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66B84" w14:textId="77777777" w:rsidR="00015126" w:rsidRPr="00015126" w:rsidRDefault="00015126" w:rsidP="00015126">
      <w:r w:rsidRPr="00015126">
        <w:rPr>
          <w:b/>
          <w:bCs/>
        </w:rPr>
        <w:t>Annatto powder</w:t>
      </w:r>
      <w:r w:rsidRPr="00015126">
        <w:t>, derived from the seeds of the </w:t>
      </w:r>
      <w:r w:rsidRPr="00015126">
        <w:rPr>
          <w:b/>
          <w:bCs/>
        </w:rPr>
        <w:t>achiote tree</w:t>
      </w:r>
      <w:r w:rsidRPr="00015126">
        <w:t> (Bixa orellana), is widely used as a natural food coloring and flavoring agent. It imparts a yellow to orange hue and has a slightly peppery, nutty flavor. In commercial food products, annatto powder is typically used in low concentrations due to its potent color and flavor profile.</w:t>
      </w:r>
      <w:r w:rsidRPr="00015126">
        <w:rPr>
          <w:b/>
          <w:bCs/>
        </w:rPr>
        <w:t>Typical Usage Levels of Annatto Powder in Commercial Food Products:</w:t>
      </w:r>
    </w:p>
    <w:p w14:paraId="3B675329" w14:textId="77777777" w:rsidR="00015126" w:rsidRPr="00015126" w:rsidRDefault="00015126" w:rsidP="00015126">
      <w:pPr>
        <w:numPr>
          <w:ilvl w:val="0"/>
          <w:numId w:val="1"/>
        </w:numPr>
      </w:pPr>
      <w:r w:rsidRPr="00015126">
        <w:rPr>
          <w:b/>
          <w:bCs/>
        </w:rPr>
        <w:t>Cheese (e.g., cheddar, processed cheese):</w:t>
      </w:r>
    </w:p>
    <w:p w14:paraId="05EE2C2E" w14:textId="77777777" w:rsidR="00015126" w:rsidRPr="00015126" w:rsidRDefault="00015126" w:rsidP="00015126">
      <w:pPr>
        <w:numPr>
          <w:ilvl w:val="1"/>
          <w:numId w:val="1"/>
        </w:numPr>
      </w:pPr>
      <w:r w:rsidRPr="00015126">
        <w:rPr>
          <w:b/>
          <w:bCs/>
        </w:rPr>
        <w:t>Amount:</w:t>
      </w:r>
      <w:r w:rsidRPr="00015126">
        <w:t> </w:t>
      </w:r>
      <w:r w:rsidRPr="00015126">
        <w:rPr>
          <w:b/>
          <w:bCs/>
        </w:rPr>
        <w:t>0.5–2%</w:t>
      </w:r>
      <w:r w:rsidRPr="00015126">
        <w:t> of the product weight.</w:t>
      </w:r>
    </w:p>
    <w:p w14:paraId="1D21A3D9" w14:textId="77777777" w:rsidR="00015126" w:rsidRPr="00015126" w:rsidRDefault="00015126" w:rsidP="00015126">
      <w:pPr>
        <w:numPr>
          <w:ilvl w:val="1"/>
          <w:numId w:val="1"/>
        </w:numPr>
      </w:pPr>
      <w:r w:rsidRPr="00015126">
        <w:rPr>
          <w:b/>
          <w:bCs/>
        </w:rPr>
        <w:t>Purpose:</w:t>
      </w:r>
      <w:r w:rsidRPr="00015126">
        <w:t> Annatto is commonly used to give cheese a rich yellow or orange color, especially in varieties like cheddar or other semi-soft cheeses.</w:t>
      </w:r>
    </w:p>
    <w:p w14:paraId="2E978C15" w14:textId="77777777" w:rsidR="00015126" w:rsidRPr="00015126" w:rsidRDefault="00015126" w:rsidP="00015126">
      <w:pPr>
        <w:numPr>
          <w:ilvl w:val="0"/>
          <w:numId w:val="1"/>
        </w:numPr>
      </w:pPr>
      <w:r w:rsidRPr="00015126">
        <w:rPr>
          <w:b/>
          <w:bCs/>
        </w:rPr>
        <w:t>Snack Foods (e.g., chips, crackers, popcorn):</w:t>
      </w:r>
    </w:p>
    <w:p w14:paraId="06E5C9B7" w14:textId="77777777" w:rsidR="00015126" w:rsidRPr="00015126" w:rsidRDefault="00015126" w:rsidP="00015126">
      <w:pPr>
        <w:numPr>
          <w:ilvl w:val="1"/>
          <w:numId w:val="1"/>
        </w:numPr>
      </w:pPr>
      <w:r w:rsidRPr="00015126">
        <w:rPr>
          <w:b/>
          <w:bCs/>
        </w:rPr>
        <w:t>Amount:</w:t>
      </w:r>
      <w:r w:rsidRPr="00015126">
        <w:t> </w:t>
      </w:r>
      <w:r w:rsidRPr="00015126">
        <w:rPr>
          <w:b/>
          <w:bCs/>
        </w:rPr>
        <w:t>0.1–1%</w:t>
      </w:r>
      <w:r w:rsidRPr="00015126">
        <w:t> of the product weight.</w:t>
      </w:r>
    </w:p>
    <w:p w14:paraId="38781AEB" w14:textId="77777777" w:rsidR="00015126" w:rsidRPr="00015126" w:rsidRDefault="00015126" w:rsidP="00015126">
      <w:pPr>
        <w:numPr>
          <w:ilvl w:val="1"/>
          <w:numId w:val="1"/>
        </w:numPr>
      </w:pPr>
      <w:r w:rsidRPr="00015126">
        <w:rPr>
          <w:b/>
          <w:bCs/>
        </w:rPr>
        <w:t>Purpose:</w:t>
      </w:r>
      <w:r w:rsidRPr="00015126">
        <w:t> Used as a natural coloring agent to enhance the appearance of snacks, providing a bright yellow or orange color.</w:t>
      </w:r>
    </w:p>
    <w:p w14:paraId="72AD6E01" w14:textId="77777777" w:rsidR="00015126" w:rsidRPr="00015126" w:rsidRDefault="00015126" w:rsidP="00015126">
      <w:pPr>
        <w:numPr>
          <w:ilvl w:val="0"/>
          <w:numId w:val="1"/>
        </w:numPr>
      </w:pPr>
      <w:r w:rsidRPr="00015126">
        <w:rPr>
          <w:b/>
          <w:bCs/>
        </w:rPr>
        <w:t>Beverages (e.g., soft drinks, fruit juices):</w:t>
      </w:r>
    </w:p>
    <w:p w14:paraId="026204E4" w14:textId="77777777" w:rsidR="00015126" w:rsidRPr="00015126" w:rsidRDefault="00015126" w:rsidP="00015126">
      <w:pPr>
        <w:numPr>
          <w:ilvl w:val="1"/>
          <w:numId w:val="1"/>
        </w:numPr>
      </w:pPr>
      <w:r w:rsidRPr="00015126">
        <w:rPr>
          <w:b/>
          <w:bCs/>
        </w:rPr>
        <w:t>Amount:</w:t>
      </w:r>
      <w:r w:rsidRPr="00015126">
        <w:t> </w:t>
      </w:r>
      <w:r w:rsidRPr="00015126">
        <w:rPr>
          <w:b/>
          <w:bCs/>
        </w:rPr>
        <w:t>0.05–0.5%</w:t>
      </w:r>
      <w:r w:rsidRPr="00015126">
        <w:t> of the product weight.</w:t>
      </w:r>
    </w:p>
    <w:p w14:paraId="0562614B" w14:textId="77777777" w:rsidR="00015126" w:rsidRPr="00015126" w:rsidRDefault="00015126" w:rsidP="00015126">
      <w:pPr>
        <w:numPr>
          <w:ilvl w:val="1"/>
          <w:numId w:val="1"/>
        </w:numPr>
      </w:pPr>
      <w:r w:rsidRPr="00015126">
        <w:rPr>
          <w:b/>
          <w:bCs/>
        </w:rPr>
        <w:t>Purpose:</w:t>
      </w:r>
      <w:r w:rsidRPr="00015126">
        <w:t> Used for color enhancement, particularly in beverages with citrus or tropical fruit flavors, to create an appealing natural color.</w:t>
      </w:r>
    </w:p>
    <w:p w14:paraId="2A3B3226" w14:textId="77777777" w:rsidR="00015126" w:rsidRPr="00015126" w:rsidRDefault="00015126" w:rsidP="00015126">
      <w:pPr>
        <w:numPr>
          <w:ilvl w:val="0"/>
          <w:numId w:val="1"/>
        </w:numPr>
      </w:pPr>
      <w:r w:rsidRPr="00015126">
        <w:rPr>
          <w:b/>
          <w:bCs/>
        </w:rPr>
        <w:t>Processed Meats (e.g., sausages, hot dogs, deli meats):</w:t>
      </w:r>
    </w:p>
    <w:p w14:paraId="3BFF933E" w14:textId="77777777" w:rsidR="00015126" w:rsidRPr="00015126" w:rsidRDefault="00015126" w:rsidP="00015126">
      <w:pPr>
        <w:numPr>
          <w:ilvl w:val="1"/>
          <w:numId w:val="1"/>
        </w:numPr>
      </w:pPr>
      <w:r w:rsidRPr="00015126">
        <w:rPr>
          <w:b/>
          <w:bCs/>
        </w:rPr>
        <w:t>Amount:</w:t>
      </w:r>
      <w:r w:rsidRPr="00015126">
        <w:t> </w:t>
      </w:r>
      <w:r w:rsidRPr="00015126">
        <w:rPr>
          <w:b/>
          <w:bCs/>
        </w:rPr>
        <w:t>0.1–0.5%</w:t>
      </w:r>
      <w:r w:rsidRPr="00015126">
        <w:t> of the product weight.</w:t>
      </w:r>
    </w:p>
    <w:p w14:paraId="56C08C00" w14:textId="77777777" w:rsidR="00015126" w:rsidRPr="00015126" w:rsidRDefault="00015126" w:rsidP="00015126">
      <w:pPr>
        <w:numPr>
          <w:ilvl w:val="1"/>
          <w:numId w:val="1"/>
        </w:numPr>
      </w:pPr>
      <w:r w:rsidRPr="00015126">
        <w:rPr>
          <w:b/>
          <w:bCs/>
        </w:rPr>
        <w:t>Purpose:</w:t>
      </w:r>
      <w:r w:rsidRPr="00015126">
        <w:t> Provides a natural coloring for meats, enhancing the visual appeal of products like sausages, and can sometimes help mask slight imperfections in meat products.</w:t>
      </w:r>
    </w:p>
    <w:p w14:paraId="33C7AF52" w14:textId="77777777" w:rsidR="00015126" w:rsidRPr="00015126" w:rsidRDefault="00015126" w:rsidP="00015126">
      <w:pPr>
        <w:numPr>
          <w:ilvl w:val="0"/>
          <w:numId w:val="1"/>
        </w:numPr>
      </w:pPr>
      <w:r w:rsidRPr="00015126">
        <w:rPr>
          <w:b/>
          <w:bCs/>
        </w:rPr>
        <w:t>Prepared Foods (e.g., sauces, soups, dressings):</w:t>
      </w:r>
    </w:p>
    <w:p w14:paraId="0E9DB608" w14:textId="77777777" w:rsidR="00015126" w:rsidRPr="00015126" w:rsidRDefault="00015126" w:rsidP="00015126">
      <w:pPr>
        <w:numPr>
          <w:ilvl w:val="1"/>
          <w:numId w:val="1"/>
        </w:numPr>
      </w:pPr>
      <w:r w:rsidRPr="00015126">
        <w:rPr>
          <w:b/>
          <w:bCs/>
        </w:rPr>
        <w:t>Amount:</w:t>
      </w:r>
      <w:r w:rsidRPr="00015126">
        <w:t> </w:t>
      </w:r>
      <w:r w:rsidRPr="00015126">
        <w:rPr>
          <w:b/>
          <w:bCs/>
        </w:rPr>
        <w:t>0.1–0.5%</w:t>
      </w:r>
      <w:r w:rsidRPr="00015126">
        <w:t> of the product weight.</w:t>
      </w:r>
    </w:p>
    <w:p w14:paraId="535D1132" w14:textId="77777777" w:rsidR="00015126" w:rsidRPr="00015126" w:rsidRDefault="00015126" w:rsidP="00015126">
      <w:pPr>
        <w:numPr>
          <w:ilvl w:val="1"/>
          <w:numId w:val="1"/>
        </w:numPr>
      </w:pPr>
      <w:r w:rsidRPr="00015126">
        <w:rPr>
          <w:b/>
          <w:bCs/>
        </w:rPr>
        <w:t>Purpose:</w:t>
      </w:r>
      <w:r w:rsidRPr="00015126">
        <w:t> Adds a vibrant yellow or orange color to sauces, gravies, soups, and salad dressings.</w:t>
      </w:r>
    </w:p>
    <w:p w14:paraId="34697F29" w14:textId="77777777" w:rsidR="00015126" w:rsidRPr="00015126" w:rsidRDefault="00015126" w:rsidP="00015126">
      <w:pPr>
        <w:numPr>
          <w:ilvl w:val="0"/>
          <w:numId w:val="1"/>
        </w:numPr>
      </w:pPr>
      <w:r w:rsidRPr="00015126">
        <w:rPr>
          <w:b/>
          <w:bCs/>
        </w:rPr>
        <w:t>Bakery Products (e.g., cakes, pastries):</w:t>
      </w:r>
    </w:p>
    <w:p w14:paraId="4E40131F" w14:textId="77777777" w:rsidR="00015126" w:rsidRPr="00015126" w:rsidRDefault="00015126" w:rsidP="00015126">
      <w:pPr>
        <w:numPr>
          <w:ilvl w:val="1"/>
          <w:numId w:val="1"/>
        </w:numPr>
      </w:pPr>
      <w:r w:rsidRPr="00015126">
        <w:rPr>
          <w:b/>
          <w:bCs/>
        </w:rPr>
        <w:t>Amount:</w:t>
      </w:r>
      <w:r w:rsidRPr="00015126">
        <w:t> </w:t>
      </w:r>
      <w:r w:rsidRPr="00015126">
        <w:rPr>
          <w:b/>
          <w:bCs/>
        </w:rPr>
        <w:t>0.1–0.5%</w:t>
      </w:r>
      <w:r w:rsidRPr="00015126">
        <w:t> of the product weight.</w:t>
      </w:r>
    </w:p>
    <w:p w14:paraId="0B2A7431" w14:textId="77777777" w:rsidR="00015126" w:rsidRPr="00015126" w:rsidRDefault="00015126" w:rsidP="00015126">
      <w:pPr>
        <w:numPr>
          <w:ilvl w:val="1"/>
          <w:numId w:val="1"/>
        </w:numPr>
      </w:pPr>
      <w:r w:rsidRPr="00015126">
        <w:rPr>
          <w:b/>
          <w:bCs/>
        </w:rPr>
        <w:t>Purpose:</w:t>
      </w:r>
      <w:r w:rsidRPr="00015126">
        <w:t> Imparts color to baked goods like cakes and pastries, especially those designed to appear golden or rich in color.</w:t>
      </w:r>
    </w:p>
    <w:p w14:paraId="76B82CCD" w14:textId="77777777" w:rsidR="00015126" w:rsidRPr="00015126" w:rsidRDefault="00015126" w:rsidP="00015126">
      <w:pPr>
        <w:numPr>
          <w:ilvl w:val="0"/>
          <w:numId w:val="1"/>
        </w:numPr>
      </w:pPr>
      <w:r w:rsidRPr="00015126">
        <w:rPr>
          <w:b/>
          <w:bCs/>
        </w:rPr>
        <w:t>Sweets and Confectionery (e.g., candy, ice cream, jellies):</w:t>
      </w:r>
    </w:p>
    <w:p w14:paraId="129BACBC" w14:textId="77777777" w:rsidR="00015126" w:rsidRPr="00015126" w:rsidRDefault="00015126" w:rsidP="00015126">
      <w:pPr>
        <w:numPr>
          <w:ilvl w:val="1"/>
          <w:numId w:val="1"/>
        </w:numPr>
      </w:pPr>
      <w:r w:rsidRPr="00015126">
        <w:rPr>
          <w:b/>
          <w:bCs/>
        </w:rPr>
        <w:t>Amount:</w:t>
      </w:r>
      <w:r w:rsidRPr="00015126">
        <w:t> </w:t>
      </w:r>
      <w:r w:rsidRPr="00015126">
        <w:rPr>
          <w:b/>
          <w:bCs/>
        </w:rPr>
        <w:t>0.1–0.5%</w:t>
      </w:r>
      <w:r w:rsidRPr="00015126">
        <w:t> of the product weight.</w:t>
      </w:r>
    </w:p>
    <w:p w14:paraId="793E704D" w14:textId="77777777" w:rsidR="00015126" w:rsidRPr="00015126" w:rsidRDefault="00015126" w:rsidP="00015126">
      <w:pPr>
        <w:numPr>
          <w:ilvl w:val="1"/>
          <w:numId w:val="1"/>
        </w:numPr>
      </w:pPr>
      <w:r w:rsidRPr="00015126">
        <w:rPr>
          <w:b/>
          <w:bCs/>
        </w:rPr>
        <w:lastRenderedPageBreak/>
        <w:t>Purpose:</w:t>
      </w:r>
      <w:r w:rsidRPr="00015126">
        <w:t> Used to enhance the color of sweets, giving them an attractive natural yellow to orange hue.</w:t>
      </w:r>
    </w:p>
    <w:p w14:paraId="6B67292A" w14:textId="77777777" w:rsidR="00015126" w:rsidRPr="00015126" w:rsidRDefault="00015126" w:rsidP="00015126">
      <w:r w:rsidRPr="00015126">
        <w:rPr>
          <w:b/>
          <w:bCs/>
        </w:rPr>
        <w:t>Key Considerations for Usage:</w:t>
      </w:r>
    </w:p>
    <w:p w14:paraId="6FA31F60" w14:textId="77777777" w:rsidR="00015126" w:rsidRPr="00015126" w:rsidRDefault="00015126" w:rsidP="00015126">
      <w:pPr>
        <w:numPr>
          <w:ilvl w:val="0"/>
          <w:numId w:val="2"/>
        </w:numPr>
      </w:pPr>
      <w:r w:rsidRPr="00015126">
        <w:rPr>
          <w:b/>
          <w:bCs/>
        </w:rPr>
        <w:t>Color Intensity:</w:t>
      </w:r>
      <w:r w:rsidRPr="00015126">
        <w:t> Annatto powder is highly concentrated, so only small amounts are needed to achieve the desired color. The intensity can vary depending on the source and processing method.</w:t>
      </w:r>
    </w:p>
    <w:p w14:paraId="5FF78E19" w14:textId="77777777" w:rsidR="00015126" w:rsidRPr="00015126" w:rsidRDefault="00015126" w:rsidP="00015126">
      <w:pPr>
        <w:numPr>
          <w:ilvl w:val="0"/>
          <w:numId w:val="2"/>
        </w:numPr>
      </w:pPr>
      <w:r w:rsidRPr="00015126">
        <w:rPr>
          <w:b/>
          <w:bCs/>
        </w:rPr>
        <w:t>Flavor Profile:</w:t>
      </w:r>
      <w:r w:rsidRPr="00015126">
        <w:t> While it has a mild, slightly nutty, and peppery flavor, it is usually used in amounts that don't significantly affect the taste of the final product. If the flavor is more pronounced, the amount used is usually lower.</w:t>
      </w:r>
    </w:p>
    <w:p w14:paraId="37134866" w14:textId="77777777" w:rsidR="00015126" w:rsidRPr="00015126" w:rsidRDefault="00015126" w:rsidP="00015126">
      <w:pPr>
        <w:numPr>
          <w:ilvl w:val="0"/>
          <w:numId w:val="2"/>
        </w:numPr>
      </w:pPr>
      <w:r w:rsidRPr="00015126">
        <w:rPr>
          <w:b/>
          <w:bCs/>
        </w:rPr>
        <w:t>Natural and Stable Colorant:</w:t>
      </w:r>
      <w:r w:rsidRPr="00015126">
        <w:t> Annatto is favored in natural and organic food products as a substitute for synthetic colorants like tartrazine (Yellow 5).</w:t>
      </w:r>
    </w:p>
    <w:p w14:paraId="79CD396F" w14:textId="77777777" w:rsidR="00015126" w:rsidRPr="00015126" w:rsidRDefault="00015126" w:rsidP="00015126">
      <w:r w:rsidRPr="00015126">
        <w:rPr>
          <w:b/>
          <w:bCs/>
        </w:rPr>
        <w:t>Regulatory and Safety Considerations:</w:t>
      </w:r>
    </w:p>
    <w:p w14:paraId="512142FF" w14:textId="77777777" w:rsidR="00015126" w:rsidRPr="00015126" w:rsidRDefault="00015126" w:rsidP="00015126">
      <w:pPr>
        <w:numPr>
          <w:ilvl w:val="0"/>
          <w:numId w:val="3"/>
        </w:numPr>
      </w:pPr>
      <w:r w:rsidRPr="00015126">
        <w:rPr>
          <w:b/>
          <w:bCs/>
        </w:rPr>
        <w:t>GRAS Status:</w:t>
      </w:r>
      <w:r w:rsidRPr="00015126">
        <w:t> Annatto powder is considered </w:t>
      </w:r>
      <w:r w:rsidRPr="00015126">
        <w:rPr>
          <w:b/>
          <w:bCs/>
        </w:rPr>
        <w:t>generally recognized as safe (GRAS)</w:t>
      </w:r>
      <w:r w:rsidRPr="00015126">
        <w:t> by the FDA for use in food products.</w:t>
      </w:r>
    </w:p>
    <w:p w14:paraId="04140B3B" w14:textId="77777777" w:rsidR="00015126" w:rsidRPr="00015126" w:rsidRDefault="00015126" w:rsidP="00015126">
      <w:pPr>
        <w:numPr>
          <w:ilvl w:val="0"/>
          <w:numId w:val="3"/>
        </w:numPr>
      </w:pPr>
      <w:r w:rsidRPr="00015126">
        <w:rPr>
          <w:b/>
          <w:bCs/>
        </w:rPr>
        <w:t>Labeling:</w:t>
      </w:r>
      <w:r w:rsidRPr="00015126">
        <w:t> It is typically listed as </w:t>
      </w:r>
      <w:r w:rsidRPr="00015126">
        <w:rPr>
          <w:b/>
          <w:bCs/>
        </w:rPr>
        <w:t>"annatto powder"</w:t>
      </w:r>
      <w:r w:rsidRPr="00015126">
        <w:t> or </w:t>
      </w:r>
      <w:r w:rsidRPr="00015126">
        <w:rPr>
          <w:b/>
          <w:bCs/>
        </w:rPr>
        <w:t>"natural color (annatto)"</w:t>
      </w:r>
      <w:r w:rsidRPr="00015126">
        <w:t> on ingredient labels.</w:t>
      </w:r>
    </w:p>
    <w:p w14:paraId="0FFF7AB4" w14:textId="77777777" w:rsidR="00015126" w:rsidRPr="00015126" w:rsidRDefault="00015126" w:rsidP="00015126">
      <w:r w:rsidRPr="00015126">
        <w:rPr>
          <w:b/>
          <w:bCs/>
        </w:rPr>
        <w:t>Shelf Life and Storage:</w:t>
      </w:r>
    </w:p>
    <w:p w14:paraId="5712FB92" w14:textId="77777777" w:rsidR="00015126" w:rsidRPr="00015126" w:rsidRDefault="00015126" w:rsidP="00015126">
      <w:pPr>
        <w:numPr>
          <w:ilvl w:val="0"/>
          <w:numId w:val="4"/>
        </w:numPr>
      </w:pPr>
      <w:r w:rsidRPr="00015126">
        <w:rPr>
          <w:b/>
          <w:bCs/>
        </w:rPr>
        <w:t>Shelf Life:</w:t>
      </w:r>
      <w:r w:rsidRPr="00015126">
        <w:t> </w:t>
      </w:r>
      <w:r w:rsidRPr="00015126">
        <w:rPr>
          <w:b/>
          <w:bCs/>
        </w:rPr>
        <w:t>12–24 months</w:t>
      </w:r>
      <w:r w:rsidRPr="00015126">
        <w:t> when stored properly.</w:t>
      </w:r>
    </w:p>
    <w:p w14:paraId="0E49E204" w14:textId="77777777" w:rsidR="00015126" w:rsidRPr="00015126" w:rsidRDefault="00015126" w:rsidP="00015126">
      <w:pPr>
        <w:numPr>
          <w:ilvl w:val="0"/>
          <w:numId w:val="4"/>
        </w:numPr>
      </w:pPr>
      <w:r w:rsidRPr="00015126">
        <w:rPr>
          <w:b/>
          <w:bCs/>
        </w:rPr>
        <w:t>Storage Conditions:</w:t>
      </w:r>
      <w:r w:rsidRPr="00015126">
        <w:t> Store in an </w:t>
      </w:r>
      <w:r w:rsidRPr="00015126">
        <w:rPr>
          <w:b/>
          <w:bCs/>
        </w:rPr>
        <w:t>airtight container</w:t>
      </w:r>
      <w:r w:rsidRPr="00015126">
        <w:t> in a </w:t>
      </w:r>
      <w:r w:rsidRPr="00015126">
        <w:rPr>
          <w:b/>
          <w:bCs/>
        </w:rPr>
        <w:t>cool, dry place</w:t>
      </w:r>
      <w:r w:rsidRPr="00015126">
        <w:t>, away from direct sunlight to preserve color potency and prevent moisture absorption.</w:t>
      </w:r>
    </w:p>
    <w:p w14:paraId="43705BFD" w14:textId="77777777" w:rsidR="00015126" w:rsidRPr="00015126" w:rsidRDefault="00015126" w:rsidP="00015126">
      <w:r w:rsidRPr="00015126">
        <w:rPr>
          <w:b/>
          <w:bCs/>
        </w:rPr>
        <w:t>Summary:</w:t>
      </w:r>
      <w:r w:rsidRPr="00015126">
        <w:br/>
        <w:t>Annatto powder is typically used in food products at concentrations ranging from </w:t>
      </w:r>
      <w:r w:rsidRPr="00015126">
        <w:rPr>
          <w:b/>
          <w:bCs/>
        </w:rPr>
        <w:t>0.05% to 2%</w:t>
      </w:r>
      <w:r w:rsidRPr="00015126">
        <w:t> depending on the product. It is most commonly used as a </w:t>
      </w:r>
      <w:r w:rsidRPr="00015126">
        <w:rPr>
          <w:b/>
          <w:bCs/>
        </w:rPr>
        <w:t>natural colorant</w:t>
      </w:r>
      <w:r w:rsidRPr="00015126">
        <w:t> for products like </w:t>
      </w:r>
      <w:r w:rsidRPr="00015126">
        <w:rPr>
          <w:b/>
          <w:bCs/>
        </w:rPr>
        <w:t>cheese</w:t>
      </w:r>
      <w:r w:rsidRPr="00015126">
        <w:t>, </w:t>
      </w:r>
      <w:r w:rsidRPr="00015126">
        <w:rPr>
          <w:b/>
          <w:bCs/>
        </w:rPr>
        <w:t>snack foods</w:t>
      </w:r>
      <w:r w:rsidRPr="00015126">
        <w:t>, </w:t>
      </w:r>
      <w:r w:rsidRPr="00015126">
        <w:rPr>
          <w:b/>
          <w:bCs/>
        </w:rPr>
        <w:t>beverages</w:t>
      </w:r>
      <w:r w:rsidRPr="00015126">
        <w:t>, </w:t>
      </w:r>
      <w:r w:rsidRPr="00015126">
        <w:rPr>
          <w:b/>
          <w:bCs/>
        </w:rPr>
        <w:t>processed meats</w:t>
      </w:r>
      <w:r w:rsidRPr="00015126">
        <w:t>, </w:t>
      </w:r>
      <w:r w:rsidRPr="00015126">
        <w:rPr>
          <w:b/>
          <w:bCs/>
        </w:rPr>
        <w:t>bakery items</w:t>
      </w:r>
      <w:r w:rsidRPr="00015126">
        <w:t>, and </w:t>
      </w:r>
      <w:r w:rsidRPr="00015126">
        <w:rPr>
          <w:b/>
          <w:bCs/>
        </w:rPr>
        <w:t>confectionery</w:t>
      </w:r>
      <w:r w:rsidRPr="00015126">
        <w:t>.</w:t>
      </w:r>
      <w:r w:rsidRPr="00015126">
        <w:rPr>
          <w:b/>
          <w:bCs/>
          <w:i/>
          <w:iCs/>
        </w:rPr>
        <w:t>What is a typical amount of Annatto used in commercial food products?</w:t>
      </w:r>
      <w:r w:rsidRPr="00015126">
        <w:t>Annat</w:t>
      </w:r>
      <w:r w:rsidRPr="00015126">
        <w:rPr>
          <w:b/>
          <w:bCs/>
        </w:rPr>
        <w:t>to </w:t>
      </w:r>
      <w:r w:rsidRPr="00015126">
        <w:t>(often in the form of ann</w:t>
      </w:r>
      <w:r w:rsidRPr="00015126">
        <w:rPr>
          <w:b/>
          <w:bCs/>
        </w:rPr>
        <w:t>atto powder </w:t>
      </w:r>
      <w:r w:rsidRPr="00015126">
        <w:t>or a</w:t>
      </w:r>
      <w:r w:rsidRPr="00015126">
        <w:rPr>
          <w:b/>
          <w:bCs/>
        </w:rPr>
        <w:t>nnatto extract</w:t>
      </w:r>
      <w:r w:rsidRPr="00015126">
        <w:t>) is a natural colorant and flavoring derived from the seeds of the </w:t>
      </w:r>
      <w:r w:rsidRPr="00015126">
        <w:rPr>
          <w:b/>
          <w:bCs/>
        </w:rPr>
        <w:t>achiote tree</w:t>
      </w:r>
      <w:r w:rsidRPr="00015126">
        <w:t> (Bixa orellana). It is widely used in commercial food products for its ability to impart a yellow to orange color and subtle flavor.</w:t>
      </w:r>
      <w:r w:rsidRPr="00015126">
        <w:rPr>
          <w:b/>
          <w:bCs/>
        </w:rPr>
        <w:t>Typical Usage Levels of Annatto in Commercial Food Products:</w:t>
      </w:r>
    </w:p>
    <w:p w14:paraId="4885DD04" w14:textId="77777777" w:rsidR="00015126" w:rsidRPr="00015126" w:rsidRDefault="00015126" w:rsidP="00015126">
      <w:pPr>
        <w:numPr>
          <w:ilvl w:val="0"/>
          <w:numId w:val="5"/>
        </w:numPr>
      </w:pPr>
      <w:r w:rsidRPr="00015126">
        <w:rPr>
          <w:b/>
          <w:bCs/>
        </w:rPr>
        <w:t>Cheese (e.g., cheddar, processed cheese):</w:t>
      </w:r>
    </w:p>
    <w:p w14:paraId="527CAFB4" w14:textId="77777777" w:rsidR="00015126" w:rsidRPr="00015126" w:rsidRDefault="00015126" w:rsidP="00015126">
      <w:pPr>
        <w:numPr>
          <w:ilvl w:val="1"/>
          <w:numId w:val="5"/>
        </w:numPr>
      </w:pPr>
      <w:r w:rsidRPr="00015126">
        <w:rPr>
          <w:b/>
          <w:bCs/>
        </w:rPr>
        <w:t>Amount:</w:t>
      </w:r>
      <w:r w:rsidRPr="00015126">
        <w:t> </w:t>
      </w:r>
      <w:r w:rsidRPr="00015126">
        <w:rPr>
          <w:b/>
          <w:bCs/>
        </w:rPr>
        <w:t>0.01–0.2%</w:t>
      </w:r>
      <w:r w:rsidRPr="00015126">
        <w:t> of the product weight.</w:t>
      </w:r>
    </w:p>
    <w:p w14:paraId="146D70A6" w14:textId="77777777" w:rsidR="00015126" w:rsidRPr="00015126" w:rsidRDefault="00015126" w:rsidP="00015126">
      <w:pPr>
        <w:numPr>
          <w:ilvl w:val="1"/>
          <w:numId w:val="5"/>
        </w:numPr>
      </w:pPr>
      <w:r w:rsidRPr="00015126">
        <w:rPr>
          <w:b/>
          <w:bCs/>
        </w:rPr>
        <w:t>Purpose:</w:t>
      </w:r>
      <w:r w:rsidRPr="00015126">
        <w:t> Annatto is commonly used to give cheese a vibrant yellow or orange color, particularly in cheeses like cheddar, colby, and processed cheeses.</w:t>
      </w:r>
    </w:p>
    <w:p w14:paraId="45874521" w14:textId="77777777" w:rsidR="00015126" w:rsidRPr="00015126" w:rsidRDefault="00015126" w:rsidP="00015126">
      <w:pPr>
        <w:numPr>
          <w:ilvl w:val="0"/>
          <w:numId w:val="5"/>
        </w:numPr>
      </w:pPr>
      <w:r w:rsidRPr="00015126">
        <w:rPr>
          <w:b/>
          <w:bCs/>
        </w:rPr>
        <w:t>Snack Foods (e.g., chips, crackers, popcorn):</w:t>
      </w:r>
    </w:p>
    <w:p w14:paraId="7173DEFF" w14:textId="77777777" w:rsidR="00015126" w:rsidRPr="00015126" w:rsidRDefault="00015126" w:rsidP="00015126">
      <w:pPr>
        <w:numPr>
          <w:ilvl w:val="1"/>
          <w:numId w:val="5"/>
        </w:numPr>
      </w:pPr>
      <w:r w:rsidRPr="00015126">
        <w:rPr>
          <w:b/>
          <w:bCs/>
        </w:rPr>
        <w:t>Amount:</w:t>
      </w:r>
      <w:r w:rsidRPr="00015126">
        <w:t> </w:t>
      </w:r>
      <w:r w:rsidRPr="00015126">
        <w:rPr>
          <w:b/>
          <w:bCs/>
        </w:rPr>
        <w:t>0.01–0.1%</w:t>
      </w:r>
      <w:r w:rsidRPr="00015126">
        <w:t> of the product weight.</w:t>
      </w:r>
    </w:p>
    <w:p w14:paraId="053EDEF1" w14:textId="77777777" w:rsidR="00015126" w:rsidRPr="00015126" w:rsidRDefault="00015126" w:rsidP="00015126">
      <w:pPr>
        <w:numPr>
          <w:ilvl w:val="1"/>
          <w:numId w:val="5"/>
        </w:numPr>
      </w:pPr>
      <w:r w:rsidRPr="00015126">
        <w:rPr>
          <w:b/>
          <w:bCs/>
        </w:rPr>
        <w:lastRenderedPageBreak/>
        <w:t>Purpose:</w:t>
      </w:r>
      <w:r w:rsidRPr="00015126">
        <w:t> Adds color to snack products like chips, crackers, and popcorn, giving them an appealing golden or orange hue.</w:t>
      </w:r>
    </w:p>
    <w:p w14:paraId="57FB723B" w14:textId="77777777" w:rsidR="00015126" w:rsidRPr="00015126" w:rsidRDefault="00015126" w:rsidP="00015126">
      <w:pPr>
        <w:numPr>
          <w:ilvl w:val="0"/>
          <w:numId w:val="5"/>
        </w:numPr>
      </w:pPr>
      <w:r w:rsidRPr="00015126">
        <w:rPr>
          <w:b/>
          <w:bCs/>
        </w:rPr>
        <w:t>Beverages (e.g., fruit juices, soft drinks):</w:t>
      </w:r>
    </w:p>
    <w:p w14:paraId="645A217D" w14:textId="77777777" w:rsidR="00015126" w:rsidRPr="00015126" w:rsidRDefault="00015126" w:rsidP="00015126">
      <w:pPr>
        <w:numPr>
          <w:ilvl w:val="1"/>
          <w:numId w:val="5"/>
        </w:numPr>
      </w:pPr>
      <w:r w:rsidRPr="00015126">
        <w:rPr>
          <w:b/>
          <w:bCs/>
        </w:rPr>
        <w:t>Amount:</w:t>
      </w:r>
      <w:r w:rsidRPr="00015126">
        <w:t> </w:t>
      </w:r>
      <w:r w:rsidRPr="00015126">
        <w:rPr>
          <w:b/>
          <w:bCs/>
        </w:rPr>
        <w:t>0.01–0.05%</w:t>
      </w:r>
      <w:r w:rsidRPr="00015126">
        <w:t> of the product weight.</w:t>
      </w:r>
    </w:p>
    <w:p w14:paraId="70C3B35D" w14:textId="77777777" w:rsidR="00015126" w:rsidRPr="00015126" w:rsidRDefault="00015126" w:rsidP="00015126">
      <w:pPr>
        <w:numPr>
          <w:ilvl w:val="1"/>
          <w:numId w:val="5"/>
        </w:numPr>
      </w:pPr>
      <w:r w:rsidRPr="00015126">
        <w:rPr>
          <w:b/>
          <w:bCs/>
        </w:rPr>
        <w:t>Purpose:</w:t>
      </w:r>
      <w:r w:rsidRPr="00015126">
        <w:t> Used to add natural color to drinks, particularly fruit juices and soft drinks, for a more vibrant and attractive appearance.</w:t>
      </w:r>
    </w:p>
    <w:p w14:paraId="1EC4F9C3" w14:textId="77777777" w:rsidR="00015126" w:rsidRPr="00015126" w:rsidRDefault="00015126" w:rsidP="00015126">
      <w:pPr>
        <w:numPr>
          <w:ilvl w:val="0"/>
          <w:numId w:val="5"/>
        </w:numPr>
      </w:pPr>
      <w:r w:rsidRPr="00015126">
        <w:rPr>
          <w:b/>
          <w:bCs/>
        </w:rPr>
        <w:t>Processed Meats (e.g., sausages, hot dogs, deli meats):</w:t>
      </w:r>
    </w:p>
    <w:p w14:paraId="05AE74CD" w14:textId="77777777" w:rsidR="00015126" w:rsidRPr="00015126" w:rsidRDefault="00015126" w:rsidP="00015126">
      <w:pPr>
        <w:numPr>
          <w:ilvl w:val="1"/>
          <w:numId w:val="5"/>
        </w:numPr>
      </w:pPr>
      <w:r w:rsidRPr="00015126">
        <w:rPr>
          <w:b/>
          <w:bCs/>
        </w:rPr>
        <w:t>Amount:</w:t>
      </w:r>
      <w:r w:rsidRPr="00015126">
        <w:t> </w:t>
      </w:r>
      <w:r w:rsidRPr="00015126">
        <w:rPr>
          <w:b/>
          <w:bCs/>
        </w:rPr>
        <w:t>0.01–0.1%</w:t>
      </w:r>
      <w:r w:rsidRPr="00015126">
        <w:t> of the product weight.</w:t>
      </w:r>
    </w:p>
    <w:p w14:paraId="10C3907A" w14:textId="77777777" w:rsidR="00015126" w:rsidRPr="00015126" w:rsidRDefault="00015126" w:rsidP="00015126">
      <w:pPr>
        <w:numPr>
          <w:ilvl w:val="1"/>
          <w:numId w:val="5"/>
        </w:numPr>
      </w:pPr>
      <w:r w:rsidRPr="00015126">
        <w:rPr>
          <w:b/>
          <w:bCs/>
        </w:rPr>
        <w:t>Purpose:</w:t>
      </w:r>
      <w:r w:rsidRPr="00015126">
        <w:t> Provides a natural color to processed meats, giving them a desirable red or orange tint.</w:t>
      </w:r>
    </w:p>
    <w:p w14:paraId="398A4E0B" w14:textId="77777777" w:rsidR="00015126" w:rsidRPr="00015126" w:rsidRDefault="00015126" w:rsidP="00015126">
      <w:pPr>
        <w:numPr>
          <w:ilvl w:val="0"/>
          <w:numId w:val="5"/>
        </w:numPr>
      </w:pPr>
      <w:r w:rsidRPr="00015126">
        <w:rPr>
          <w:b/>
          <w:bCs/>
        </w:rPr>
        <w:t>Prepared Foods (e.g., sauces, soups, dressings):</w:t>
      </w:r>
    </w:p>
    <w:p w14:paraId="09E0DEE8" w14:textId="77777777" w:rsidR="00015126" w:rsidRPr="00015126" w:rsidRDefault="00015126" w:rsidP="00015126">
      <w:pPr>
        <w:numPr>
          <w:ilvl w:val="1"/>
          <w:numId w:val="5"/>
        </w:numPr>
      </w:pPr>
      <w:r w:rsidRPr="00015126">
        <w:rPr>
          <w:b/>
          <w:bCs/>
        </w:rPr>
        <w:t>Amount:</w:t>
      </w:r>
      <w:r w:rsidRPr="00015126">
        <w:t> </w:t>
      </w:r>
      <w:r w:rsidRPr="00015126">
        <w:rPr>
          <w:b/>
          <w:bCs/>
        </w:rPr>
        <w:t>0.01–0.05%</w:t>
      </w:r>
      <w:r w:rsidRPr="00015126">
        <w:t> of the product weight.</w:t>
      </w:r>
    </w:p>
    <w:p w14:paraId="12D414C5" w14:textId="77777777" w:rsidR="00015126" w:rsidRPr="00015126" w:rsidRDefault="00015126" w:rsidP="00015126">
      <w:pPr>
        <w:numPr>
          <w:ilvl w:val="1"/>
          <w:numId w:val="5"/>
        </w:numPr>
      </w:pPr>
      <w:r w:rsidRPr="00015126">
        <w:rPr>
          <w:b/>
          <w:bCs/>
        </w:rPr>
        <w:t>Purpose:</w:t>
      </w:r>
      <w:r w:rsidRPr="00015126">
        <w:t> Enhances the visual appeal of prepared foods, such as sauces, gravies, soups, and dressings, by giving them a yellow or orange color.</w:t>
      </w:r>
    </w:p>
    <w:p w14:paraId="6D2D7CAA" w14:textId="77777777" w:rsidR="00015126" w:rsidRPr="00015126" w:rsidRDefault="00015126" w:rsidP="00015126">
      <w:pPr>
        <w:numPr>
          <w:ilvl w:val="0"/>
          <w:numId w:val="5"/>
        </w:numPr>
      </w:pPr>
      <w:r w:rsidRPr="00015126">
        <w:rPr>
          <w:b/>
          <w:bCs/>
        </w:rPr>
        <w:t>Bakery Products (e.g., cakes, pastries):</w:t>
      </w:r>
    </w:p>
    <w:p w14:paraId="05148152" w14:textId="77777777" w:rsidR="00015126" w:rsidRPr="00015126" w:rsidRDefault="00015126" w:rsidP="00015126">
      <w:pPr>
        <w:numPr>
          <w:ilvl w:val="1"/>
          <w:numId w:val="5"/>
        </w:numPr>
      </w:pPr>
      <w:r w:rsidRPr="00015126">
        <w:rPr>
          <w:b/>
          <w:bCs/>
        </w:rPr>
        <w:t>Amount:</w:t>
      </w:r>
      <w:r w:rsidRPr="00015126">
        <w:t> </w:t>
      </w:r>
      <w:r w:rsidRPr="00015126">
        <w:rPr>
          <w:b/>
          <w:bCs/>
        </w:rPr>
        <w:t>0.01–0.05%</w:t>
      </w:r>
      <w:r w:rsidRPr="00015126">
        <w:t> of the product weight.</w:t>
      </w:r>
    </w:p>
    <w:p w14:paraId="7EB1C821" w14:textId="77777777" w:rsidR="00015126" w:rsidRPr="00015126" w:rsidRDefault="00015126" w:rsidP="00015126">
      <w:pPr>
        <w:numPr>
          <w:ilvl w:val="1"/>
          <w:numId w:val="5"/>
        </w:numPr>
      </w:pPr>
      <w:r w:rsidRPr="00015126">
        <w:rPr>
          <w:b/>
          <w:bCs/>
        </w:rPr>
        <w:t>Purpose:</w:t>
      </w:r>
      <w:r w:rsidRPr="00015126">
        <w:t> Adds a golden hue to baked goods, including cakes, pastries, and other desserts.</w:t>
      </w:r>
    </w:p>
    <w:p w14:paraId="055793AD" w14:textId="77777777" w:rsidR="00015126" w:rsidRPr="00015126" w:rsidRDefault="00015126" w:rsidP="00015126">
      <w:pPr>
        <w:numPr>
          <w:ilvl w:val="0"/>
          <w:numId w:val="5"/>
        </w:numPr>
      </w:pPr>
      <w:r w:rsidRPr="00015126">
        <w:rPr>
          <w:b/>
          <w:bCs/>
        </w:rPr>
        <w:t>Confectionery (e.g., candy, ice cream, jellies):</w:t>
      </w:r>
    </w:p>
    <w:p w14:paraId="0BC906BA" w14:textId="77777777" w:rsidR="00015126" w:rsidRPr="00015126" w:rsidRDefault="00015126" w:rsidP="00015126">
      <w:pPr>
        <w:numPr>
          <w:ilvl w:val="1"/>
          <w:numId w:val="5"/>
        </w:numPr>
      </w:pPr>
      <w:r w:rsidRPr="00015126">
        <w:rPr>
          <w:b/>
          <w:bCs/>
        </w:rPr>
        <w:t>Amount:</w:t>
      </w:r>
      <w:r w:rsidRPr="00015126">
        <w:t> </w:t>
      </w:r>
      <w:r w:rsidRPr="00015126">
        <w:rPr>
          <w:b/>
          <w:bCs/>
        </w:rPr>
        <w:t>0.01–0.05%</w:t>
      </w:r>
      <w:r w:rsidRPr="00015126">
        <w:t> of the product weight.</w:t>
      </w:r>
    </w:p>
    <w:p w14:paraId="3A13CDDC" w14:textId="77777777" w:rsidR="00015126" w:rsidRPr="00015126" w:rsidRDefault="00015126" w:rsidP="00015126">
      <w:pPr>
        <w:numPr>
          <w:ilvl w:val="1"/>
          <w:numId w:val="5"/>
        </w:numPr>
      </w:pPr>
      <w:r w:rsidRPr="00015126">
        <w:rPr>
          <w:b/>
          <w:bCs/>
        </w:rPr>
        <w:t>Purpose:</w:t>
      </w:r>
      <w:r w:rsidRPr="00015126">
        <w:t> Used to color candies, ice creams, and other sweets with a bright yellow or orange hue.</w:t>
      </w:r>
    </w:p>
    <w:p w14:paraId="24CD44EB" w14:textId="77777777" w:rsidR="00015126" w:rsidRPr="00015126" w:rsidRDefault="00015126" w:rsidP="00015126">
      <w:r w:rsidRPr="00015126">
        <w:rPr>
          <w:b/>
          <w:bCs/>
        </w:rPr>
        <w:t>Key Considerations for Usage:</w:t>
      </w:r>
    </w:p>
    <w:p w14:paraId="71D9B699" w14:textId="77777777" w:rsidR="00015126" w:rsidRPr="00015126" w:rsidRDefault="00015126" w:rsidP="00015126">
      <w:pPr>
        <w:numPr>
          <w:ilvl w:val="0"/>
          <w:numId w:val="6"/>
        </w:numPr>
      </w:pPr>
      <w:r w:rsidRPr="00015126">
        <w:rPr>
          <w:b/>
          <w:bCs/>
        </w:rPr>
        <w:t>Color Concentration:</w:t>
      </w:r>
      <w:r w:rsidRPr="00015126">
        <w:t> Annatto is a highly concentrated natural colorant, and only small amounts are needed to achieve the desired color intensity.</w:t>
      </w:r>
    </w:p>
    <w:p w14:paraId="483EF382" w14:textId="77777777" w:rsidR="00015126" w:rsidRPr="00015126" w:rsidRDefault="00015126" w:rsidP="00015126">
      <w:pPr>
        <w:numPr>
          <w:ilvl w:val="0"/>
          <w:numId w:val="6"/>
        </w:numPr>
      </w:pPr>
      <w:r w:rsidRPr="00015126">
        <w:rPr>
          <w:b/>
          <w:bCs/>
        </w:rPr>
        <w:t>Flavor Impact:</w:t>
      </w:r>
      <w:r w:rsidRPr="00015126">
        <w:t> While annatto has a mild, nutty, and slightly peppery flavor, it is typically used in low amounts to avoid significant flavor influence, especially in products like cheese or snacks.</w:t>
      </w:r>
    </w:p>
    <w:p w14:paraId="321099AB" w14:textId="77777777" w:rsidR="00015126" w:rsidRPr="00015126" w:rsidRDefault="00015126" w:rsidP="00015126">
      <w:pPr>
        <w:numPr>
          <w:ilvl w:val="0"/>
          <w:numId w:val="6"/>
        </w:numPr>
      </w:pPr>
      <w:r w:rsidRPr="00015126">
        <w:rPr>
          <w:b/>
          <w:bCs/>
        </w:rPr>
        <w:t>Natural Colorant:</w:t>
      </w:r>
      <w:r w:rsidRPr="00015126">
        <w:t> It is often chosen over synthetic colors, especially in organic and natural products, as it is derived from a plant source.</w:t>
      </w:r>
    </w:p>
    <w:p w14:paraId="41E40DFC" w14:textId="77777777" w:rsidR="00015126" w:rsidRPr="00015126" w:rsidRDefault="00015126" w:rsidP="00015126">
      <w:r w:rsidRPr="00015126">
        <w:rPr>
          <w:b/>
          <w:bCs/>
        </w:rPr>
        <w:t>Regulatory and Safety Considerations:</w:t>
      </w:r>
    </w:p>
    <w:p w14:paraId="64F966B8" w14:textId="77777777" w:rsidR="00015126" w:rsidRPr="00015126" w:rsidRDefault="00015126" w:rsidP="00015126">
      <w:pPr>
        <w:numPr>
          <w:ilvl w:val="0"/>
          <w:numId w:val="7"/>
        </w:numPr>
      </w:pPr>
      <w:r w:rsidRPr="00015126">
        <w:rPr>
          <w:b/>
          <w:bCs/>
        </w:rPr>
        <w:t>GRAS Status:</w:t>
      </w:r>
      <w:r w:rsidRPr="00015126">
        <w:t> Annatto is considered </w:t>
      </w:r>
      <w:r w:rsidRPr="00015126">
        <w:rPr>
          <w:b/>
          <w:bCs/>
        </w:rPr>
        <w:t>generally recognized as safe (GRAS)</w:t>
      </w:r>
      <w:r w:rsidRPr="00015126">
        <w:t> by the FDA for use in food products.</w:t>
      </w:r>
    </w:p>
    <w:p w14:paraId="4EE68971" w14:textId="77777777" w:rsidR="00015126" w:rsidRPr="00015126" w:rsidRDefault="00015126" w:rsidP="00015126">
      <w:pPr>
        <w:numPr>
          <w:ilvl w:val="0"/>
          <w:numId w:val="7"/>
        </w:numPr>
      </w:pPr>
      <w:r w:rsidRPr="00015126">
        <w:rPr>
          <w:b/>
          <w:bCs/>
        </w:rPr>
        <w:lastRenderedPageBreak/>
        <w:t>Labeling:</w:t>
      </w:r>
      <w:r w:rsidRPr="00015126">
        <w:t> Annatto is typically listed as </w:t>
      </w:r>
      <w:r w:rsidRPr="00015126">
        <w:rPr>
          <w:b/>
          <w:bCs/>
        </w:rPr>
        <w:t>"annatto"</w:t>
      </w:r>
      <w:r w:rsidRPr="00015126">
        <w:t> or </w:t>
      </w:r>
      <w:r w:rsidRPr="00015126">
        <w:rPr>
          <w:b/>
          <w:bCs/>
        </w:rPr>
        <w:t>"natural color (annatto)"</w:t>
      </w:r>
      <w:r w:rsidRPr="00015126">
        <w:t> on ingredient labels.</w:t>
      </w:r>
    </w:p>
    <w:p w14:paraId="7D33A3C4" w14:textId="77777777" w:rsidR="00015126" w:rsidRPr="00015126" w:rsidRDefault="00015126" w:rsidP="00015126">
      <w:r w:rsidRPr="00015126">
        <w:rPr>
          <w:b/>
          <w:bCs/>
        </w:rPr>
        <w:t>Shelf Life and Storage:</w:t>
      </w:r>
    </w:p>
    <w:p w14:paraId="411E8FBD" w14:textId="77777777" w:rsidR="00015126" w:rsidRPr="00015126" w:rsidRDefault="00015126" w:rsidP="00015126">
      <w:pPr>
        <w:numPr>
          <w:ilvl w:val="0"/>
          <w:numId w:val="8"/>
        </w:numPr>
      </w:pPr>
      <w:r w:rsidRPr="00015126">
        <w:rPr>
          <w:b/>
          <w:bCs/>
        </w:rPr>
        <w:t>Shelf Life:</w:t>
      </w:r>
      <w:r w:rsidRPr="00015126">
        <w:t> </w:t>
      </w:r>
      <w:r w:rsidRPr="00015126">
        <w:rPr>
          <w:b/>
          <w:bCs/>
        </w:rPr>
        <w:t>12–24 months</w:t>
      </w:r>
      <w:r w:rsidRPr="00015126">
        <w:t> when stored in a cool, dry place.</w:t>
      </w:r>
    </w:p>
    <w:p w14:paraId="4C7D111D" w14:textId="77777777" w:rsidR="00015126" w:rsidRPr="00015126" w:rsidRDefault="00015126" w:rsidP="00015126">
      <w:pPr>
        <w:numPr>
          <w:ilvl w:val="0"/>
          <w:numId w:val="8"/>
        </w:numPr>
      </w:pPr>
      <w:r w:rsidRPr="00015126">
        <w:rPr>
          <w:b/>
          <w:bCs/>
        </w:rPr>
        <w:t>Storage Conditions:</w:t>
      </w:r>
      <w:r w:rsidRPr="00015126">
        <w:t> Annatto should be kept in </w:t>
      </w:r>
      <w:r w:rsidRPr="00015126">
        <w:rPr>
          <w:b/>
          <w:bCs/>
        </w:rPr>
        <w:t>airtight containers</w:t>
      </w:r>
      <w:r w:rsidRPr="00015126">
        <w:t> to protect it from moisture, light, and heat, which can degrade its color potency.</w:t>
      </w:r>
    </w:p>
    <w:p w14:paraId="75065C00" w14:textId="77777777" w:rsidR="00015126" w:rsidRPr="00015126" w:rsidRDefault="00015126" w:rsidP="00015126">
      <w:r w:rsidRPr="00015126">
        <w:rPr>
          <w:b/>
          <w:bCs/>
        </w:rPr>
        <w:t>Summary:</w:t>
      </w:r>
      <w:r w:rsidRPr="00015126">
        <w:br/>
        <w:t>In commercial food products, annatto is used in concentrations typically ranging from </w:t>
      </w:r>
      <w:r w:rsidRPr="00015126">
        <w:rPr>
          <w:b/>
          <w:bCs/>
        </w:rPr>
        <w:t>0.01% to 0.2%</w:t>
      </w:r>
      <w:r w:rsidRPr="00015126">
        <w:t> of the product weight. It is commonly used as a </w:t>
      </w:r>
      <w:r w:rsidRPr="00015126">
        <w:rPr>
          <w:b/>
          <w:bCs/>
        </w:rPr>
        <w:t>natural colorant</w:t>
      </w:r>
      <w:r w:rsidRPr="00015126">
        <w:t> in products like </w:t>
      </w:r>
      <w:r w:rsidRPr="00015126">
        <w:rPr>
          <w:b/>
          <w:bCs/>
        </w:rPr>
        <w:t>cheese</w:t>
      </w:r>
      <w:r w:rsidRPr="00015126">
        <w:t>, </w:t>
      </w:r>
      <w:r w:rsidRPr="00015126">
        <w:rPr>
          <w:b/>
          <w:bCs/>
        </w:rPr>
        <w:t>snacks</w:t>
      </w:r>
      <w:r w:rsidRPr="00015126">
        <w:t>, </w:t>
      </w:r>
      <w:r w:rsidRPr="00015126">
        <w:rPr>
          <w:b/>
          <w:bCs/>
        </w:rPr>
        <w:t>beverages</w:t>
      </w:r>
      <w:r w:rsidRPr="00015126">
        <w:t>, </w:t>
      </w:r>
      <w:r w:rsidRPr="00015126">
        <w:rPr>
          <w:b/>
          <w:bCs/>
        </w:rPr>
        <w:t>processed meats</w:t>
      </w:r>
      <w:r w:rsidRPr="00015126">
        <w:t>, </w:t>
      </w:r>
      <w:r w:rsidRPr="00015126">
        <w:rPr>
          <w:b/>
          <w:bCs/>
        </w:rPr>
        <w:t>baked goods</w:t>
      </w:r>
      <w:r w:rsidRPr="00015126">
        <w:t>, and </w:t>
      </w:r>
      <w:r w:rsidRPr="00015126">
        <w:rPr>
          <w:b/>
          <w:bCs/>
        </w:rPr>
        <w:t>confectionery</w:t>
      </w:r>
      <w:r w:rsidRPr="00015126">
        <w:t>.</w:t>
      </w:r>
    </w:p>
    <w:p w14:paraId="10045D5F" w14:textId="77777777" w:rsidR="00015126" w:rsidRPr="00015126" w:rsidRDefault="00015126" w:rsidP="00015126">
      <w:hyperlink r:id="rId5" w:history="1">
        <w:r w:rsidRPr="00015126">
          <w:rPr>
            <w:rStyle w:val="Hyperlink"/>
          </w:rPr>
          <w:t>1:51</w:t>
        </w:r>
      </w:hyperlink>
    </w:p>
    <w:p w14:paraId="127EB23F" w14:textId="77777777" w:rsidR="00015126" w:rsidRPr="00015126" w:rsidRDefault="00015126" w:rsidP="00015126">
      <w:r w:rsidRPr="00015126">
        <w:t>BeeChoo Liang</w:t>
      </w:r>
    </w:p>
    <w:p w14:paraId="2188DF39" w14:textId="77777777" w:rsidR="00015126" w:rsidRPr="00015126" w:rsidRDefault="00015126" w:rsidP="00015126">
      <w:r w:rsidRPr="00015126">
        <w:t>The above are Annatto vs Annatto Powder ---&gt; Since the amount used is "by weight", not sure why amount for Annatto Powder is 10x higher than Annatto.</w:t>
      </w:r>
    </w:p>
    <w:p w14:paraId="1AE85A5C" w14:textId="55C6D8CA" w:rsidR="00015126" w:rsidRPr="00015126" w:rsidRDefault="00015126" w:rsidP="00015126">
      <w:r w:rsidRPr="00015126">
        <w:rPr>
          <w:noProof/>
        </w:rPr>
        <w:drawing>
          <wp:inline distT="0" distB="0" distL="0" distR="0" wp14:anchorId="1D43C4BD" wp14:editId="367586F3">
            <wp:extent cx="457200" cy="457200"/>
            <wp:effectExtent l="0" t="0" r="0" b="0"/>
            <wp:docPr id="1177880167"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EDF4E4A" w14:textId="77777777" w:rsidR="00015126" w:rsidRPr="00015126" w:rsidRDefault="00015126" w:rsidP="00015126">
      <w:r w:rsidRPr="00015126">
        <w:t>BeeChoo LiangBeeChoo Liang  </w:t>
      </w:r>
      <w:hyperlink r:id="rId7" w:history="1">
        <w:r w:rsidRPr="00015126">
          <w:rPr>
            <w:rStyle w:val="Hyperlink"/>
          </w:rPr>
          <w:t>1:58 AM</w:t>
        </w:r>
      </w:hyperlink>
    </w:p>
    <w:p w14:paraId="37CB690A" w14:textId="77777777" w:rsidR="00015126" w:rsidRPr="00015126" w:rsidRDefault="00015126" w:rsidP="00015126">
      <w:r w:rsidRPr="00015126">
        <w:rPr>
          <w:b/>
          <w:bCs/>
        </w:rPr>
        <w:t>Annatto oil color</w:t>
      </w:r>
      <w:r w:rsidRPr="00015126">
        <w:t> is a natural food coloring derived from </w:t>
      </w:r>
      <w:r w:rsidRPr="00015126">
        <w:rPr>
          <w:b/>
          <w:bCs/>
        </w:rPr>
        <w:t>annatto seeds</w:t>
      </w:r>
      <w:r w:rsidRPr="00015126">
        <w:t> (Bixa orellana) dissolved in a carrier oil. It is primarily used in commercial food products for its ability to impart a yellow to orange color and is commonly used in a variety of processed foods.</w:t>
      </w:r>
      <w:r w:rsidRPr="00015126">
        <w:br/>
      </w:r>
      <w:r w:rsidRPr="00015126">
        <w:rPr>
          <w:b/>
          <w:bCs/>
        </w:rPr>
        <w:t>Typical Usage Levels of Annatto Oil Color in Commercial Food Products:</w:t>
      </w:r>
    </w:p>
    <w:p w14:paraId="11897DA7" w14:textId="77777777" w:rsidR="00015126" w:rsidRPr="00015126" w:rsidRDefault="00015126" w:rsidP="00015126">
      <w:pPr>
        <w:numPr>
          <w:ilvl w:val="0"/>
          <w:numId w:val="9"/>
        </w:numPr>
      </w:pPr>
      <w:r w:rsidRPr="00015126">
        <w:rPr>
          <w:b/>
          <w:bCs/>
        </w:rPr>
        <w:t>Cheese (e.g., cheddar, processed cheese):</w:t>
      </w:r>
    </w:p>
    <w:p w14:paraId="62A61B0D" w14:textId="77777777" w:rsidR="00015126" w:rsidRPr="00015126" w:rsidRDefault="00015126" w:rsidP="00015126">
      <w:pPr>
        <w:numPr>
          <w:ilvl w:val="1"/>
          <w:numId w:val="9"/>
        </w:numPr>
      </w:pPr>
      <w:r w:rsidRPr="00015126">
        <w:rPr>
          <w:b/>
          <w:bCs/>
        </w:rPr>
        <w:t>Amount:</w:t>
      </w:r>
      <w:r w:rsidRPr="00015126">
        <w:t> </w:t>
      </w:r>
      <w:r w:rsidRPr="00015126">
        <w:rPr>
          <w:b/>
          <w:bCs/>
        </w:rPr>
        <w:t>0.05–0.2%</w:t>
      </w:r>
      <w:r w:rsidRPr="00015126">
        <w:t> of the product weight.</w:t>
      </w:r>
    </w:p>
    <w:p w14:paraId="1968A215" w14:textId="77777777" w:rsidR="00015126" w:rsidRPr="00015126" w:rsidRDefault="00015126" w:rsidP="00015126">
      <w:pPr>
        <w:numPr>
          <w:ilvl w:val="1"/>
          <w:numId w:val="9"/>
        </w:numPr>
      </w:pPr>
      <w:r w:rsidRPr="00015126">
        <w:rPr>
          <w:b/>
          <w:bCs/>
        </w:rPr>
        <w:t>Purpose:</w:t>
      </w:r>
      <w:r w:rsidRPr="00015126">
        <w:t> Annatto oil color is widely used in cheese to provide a vibrant yellow or orange color, particularly in cheddar and processed cheeses.</w:t>
      </w:r>
    </w:p>
    <w:p w14:paraId="5E1EC9BB" w14:textId="77777777" w:rsidR="00015126" w:rsidRPr="00015126" w:rsidRDefault="00015126" w:rsidP="00015126">
      <w:pPr>
        <w:numPr>
          <w:ilvl w:val="0"/>
          <w:numId w:val="9"/>
        </w:numPr>
      </w:pPr>
      <w:r w:rsidRPr="00015126">
        <w:rPr>
          <w:b/>
          <w:bCs/>
        </w:rPr>
        <w:t>Snack Foods (e.g., chips, crackers, popcorn):</w:t>
      </w:r>
    </w:p>
    <w:p w14:paraId="5E2DFD6C" w14:textId="77777777" w:rsidR="00015126" w:rsidRPr="00015126" w:rsidRDefault="00015126" w:rsidP="00015126">
      <w:pPr>
        <w:numPr>
          <w:ilvl w:val="1"/>
          <w:numId w:val="9"/>
        </w:numPr>
      </w:pPr>
      <w:r w:rsidRPr="00015126">
        <w:rPr>
          <w:b/>
          <w:bCs/>
        </w:rPr>
        <w:t>Amount:</w:t>
      </w:r>
      <w:r w:rsidRPr="00015126">
        <w:t> </w:t>
      </w:r>
      <w:r w:rsidRPr="00015126">
        <w:rPr>
          <w:b/>
          <w:bCs/>
        </w:rPr>
        <w:t>0.05–0.1%</w:t>
      </w:r>
      <w:r w:rsidRPr="00015126">
        <w:t> of the product weight.</w:t>
      </w:r>
    </w:p>
    <w:p w14:paraId="2560070E" w14:textId="77777777" w:rsidR="00015126" w:rsidRPr="00015126" w:rsidRDefault="00015126" w:rsidP="00015126">
      <w:pPr>
        <w:numPr>
          <w:ilvl w:val="1"/>
          <w:numId w:val="9"/>
        </w:numPr>
      </w:pPr>
      <w:r w:rsidRPr="00015126">
        <w:rPr>
          <w:b/>
          <w:bCs/>
        </w:rPr>
        <w:t>Purpose:</w:t>
      </w:r>
      <w:r w:rsidRPr="00015126">
        <w:t> Adds color to snack products like chips and crackers, giving them an appealing golden hue.</w:t>
      </w:r>
    </w:p>
    <w:p w14:paraId="6FFB705C" w14:textId="77777777" w:rsidR="00015126" w:rsidRPr="00015126" w:rsidRDefault="00015126" w:rsidP="00015126">
      <w:pPr>
        <w:numPr>
          <w:ilvl w:val="0"/>
          <w:numId w:val="9"/>
        </w:numPr>
      </w:pPr>
      <w:r w:rsidRPr="00015126">
        <w:rPr>
          <w:b/>
          <w:bCs/>
        </w:rPr>
        <w:t>Beverages (e.g., fruit juices, soft drinks):</w:t>
      </w:r>
    </w:p>
    <w:p w14:paraId="1C12762E" w14:textId="77777777" w:rsidR="00015126" w:rsidRPr="00015126" w:rsidRDefault="00015126" w:rsidP="00015126">
      <w:pPr>
        <w:numPr>
          <w:ilvl w:val="1"/>
          <w:numId w:val="9"/>
        </w:numPr>
      </w:pPr>
      <w:r w:rsidRPr="00015126">
        <w:rPr>
          <w:b/>
          <w:bCs/>
        </w:rPr>
        <w:t>Amount:</w:t>
      </w:r>
      <w:r w:rsidRPr="00015126">
        <w:t> </w:t>
      </w:r>
      <w:r w:rsidRPr="00015126">
        <w:rPr>
          <w:b/>
          <w:bCs/>
        </w:rPr>
        <w:t>0.02–0.05%</w:t>
      </w:r>
      <w:r w:rsidRPr="00015126">
        <w:t> of the product weight.</w:t>
      </w:r>
    </w:p>
    <w:p w14:paraId="0B4C86D3" w14:textId="77777777" w:rsidR="00015126" w:rsidRPr="00015126" w:rsidRDefault="00015126" w:rsidP="00015126">
      <w:pPr>
        <w:numPr>
          <w:ilvl w:val="1"/>
          <w:numId w:val="9"/>
        </w:numPr>
      </w:pPr>
      <w:r w:rsidRPr="00015126">
        <w:rPr>
          <w:b/>
          <w:bCs/>
        </w:rPr>
        <w:t>Purpose:</w:t>
      </w:r>
      <w:r w:rsidRPr="00015126">
        <w:t> Used to color beverages, such as fruit juices and soft drinks, to create a vibrant yellow or orange color.</w:t>
      </w:r>
    </w:p>
    <w:p w14:paraId="11DD0467" w14:textId="77777777" w:rsidR="00015126" w:rsidRPr="00015126" w:rsidRDefault="00015126" w:rsidP="00015126">
      <w:pPr>
        <w:numPr>
          <w:ilvl w:val="0"/>
          <w:numId w:val="9"/>
        </w:numPr>
      </w:pPr>
      <w:r w:rsidRPr="00015126">
        <w:rPr>
          <w:b/>
          <w:bCs/>
        </w:rPr>
        <w:lastRenderedPageBreak/>
        <w:t>Processed Meats (e.g., sausages, hot dogs, deli meats):</w:t>
      </w:r>
    </w:p>
    <w:p w14:paraId="66FE9C49" w14:textId="77777777" w:rsidR="00015126" w:rsidRPr="00015126" w:rsidRDefault="00015126" w:rsidP="00015126">
      <w:pPr>
        <w:numPr>
          <w:ilvl w:val="1"/>
          <w:numId w:val="9"/>
        </w:numPr>
      </w:pPr>
      <w:r w:rsidRPr="00015126">
        <w:rPr>
          <w:b/>
          <w:bCs/>
        </w:rPr>
        <w:t>Amount:</w:t>
      </w:r>
      <w:r w:rsidRPr="00015126">
        <w:t> </w:t>
      </w:r>
      <w:r w:rsidRPr="00015126">
        <w:rPr>
          <w:b/>
          <w:bCs/>
        </w:rPr>
        <w:t>0.05–0.1%</w:t>
      </w:r>
      <w:r w:rsidRPr="00015126">
        <w:t> of the product weight.</w:t>
      </w:r>
    </w:p>
    <w:p w14:paraId="50BE978D" w14:textId="77777777" w:rsidR="00015126" w:rsidRPr="00015126" w:rsidRDefault="00015126" w:rsidP="00015126">
      <w:pPr>
        <w:numPr>
          <w:ilvl w:val="1"/>
          <w:numId w:val="9"/>
        </w:numPr>
      </w:pPr>
      <w:r w:rsidRPr="00015126">
        <w:rPr>
          <w:b/>
          <w:bCs/>
        </w:rPr>
        <w:t>Purpose:</w:t>
      </w:r>
      <w:r w:rsidRPr="00015126">
        <w:t> Provides a natural color for processed meats, including sausages and hot dogs, giving them an appealing red or orange hue.</w:t>
      </w:r>
    </w:p>
    <w:p w14:paraId="3AC8DFCE" w14:textId="77777777" w:rsidR="00015126" w:rsidRPr="00015126" w:rsidRDefault="00015126" w:rsidP="00015126">
      <w:pPr>
        <w:numPr>
          <w:ilvl w:val="0"/>
          <w:numId w:val="9"/>
        </w:numPr>
      </w:pPr>
      <w:r w:rsidRPr="00015126">
        <w:rPr>
          <w:b/>
          <w:bCs/>
        </w:rPr>
        <w:t>Prepared Foods (e.g., sauces, soups, dressings):</w:t>
      </w:r>
    </w:p>
    <w:p w14:paraId="473EA4AC" w14:textId="77777777" w:rsidR="00015126" w:rsidRPr="00015126" w:rsidRDefault="00015126" w:rsidP="00015126">
      <w:pPr>
        <w:numPr>
          <w:ilvl w:val="1"/>
          <w:numId w:val="9"/>
        </w:numPr>
      </w:pPr>
      <w:r w:rsidRPr="00015126">
        <w:rPr>
          <w:b/>
          <w:bCs/>
        </w:rPr>
        <w:t>Amount:</w:t>
      </w:r>
      <w:r w:rsidRPr="00015126">
        <w:t> </w:t>
      </w:r>
      <w:r w:rsidRPr="00015126">
        <w:rPr>
          <w:b/>
          <w:bCs/>
        </w:rPr>
        <w:t>0.02–0.05%</w:t>
      </w:r>
      <w:r w:rsidRPr="00015126">
        <w:t> of the product weight.</w:t>
      </w:r>
    </w:p>
    <w:p w14:paraId="49403539" w14:textId="77777777" w:rsidR="00015126" w:rsidRPr="00015126" w:rsidRDefault="00015126" w:rsidP="00015126">
      <w:pPr>
        <w:numPr>
          <w:ilvl w:val="1"/>
          <w:numId w:val="9"/>
        </w:numPr>
      </w:pPr>
      <w:r w:rsidRPr="00015126">
        <w:rPr>
          <w:b/>
          <w:bCs/>
        </w:rPr>
        <w:t>Purpose:</w:t>
      </w:r>
      <w:r w:rsidRPr="00015126">
        <w:t> Enhances the color of prepared foods, such as sauces, soups, and salad dressings, by adding a natural yellow to orange tint.</w:t>
      </w:r>
    </w:p>
    <w:p w14:paraId="3F46A446" w14:textId="77777777" w:rsidR="00015126" w:rsidRPr="00015126" w:rsidRDefault="00015126" w:rsidP="00015126">
      <w:pPr>
        <w:numPr>
          <w:ilvl w:val="0"/>
          <w:numId w:val="9"/>
        </w:numPr>
      </w:pPr>
      <w:r w:rsidRPr="00015126">
        <w:rPr>
          <w:b/>
          <w:bCs/>
        </w:rPr>
        <w:t>Confectionery (e.g., candy, ice cream, jellies):</w:t>
      </w:r>
    </w:p>
    <w:p w14:paraId="1418DFBC" w14:textId="77777777" w:rsidR="00015126" w:rsidRPr="00015126" w:rsidRDefault="00015126" w:rsidP="00015126">
      <w:pPr>
        <w:numPr>
          <w:ilvl w:val="1"/>
          <w:numId w:val="9"/>
        </w:numPr>
      </w:pPr>
      <w:r w:rsidRPr="00015126">
        <w:rPr>
          <w:b/>
          <w:bCs/>
        </w:rPr>
        <w:t>Amount:</w:t>
      </w:r>
      <w:r w:rsidRPr="00015126">
        <w:t> </w:t>
      </w:r>
      <w:r w:rsidRPr="00015126">
        <w:rPr>
          <w:b/>
          <w:bCs/>
        </w:rPr>
        <w:t>0.02–0.05%</w:t>
      </w:r>
      <w:r w:rsidRPr="00015126">
        <w:t> of the product weight.</w:t>
      </w:r>
    </w:p>
    <w:p w14:paraId="194BDBA8" w14:textId="77777777" w:rsidR="00015126" w:rsidRPr="00015126" w:rsidRDefault="00015126" w:rsidP="00015126">
      <w:pPr>
        <w:numPr>
          <w:ilvl w:val="1"/>
          <w:numId w:val="9"/>
        </w:numPr>
      </w:pPr>
      <w:r w:rsidRPr="00015126">
        <w:rPr>
          <w:b/>
          <w:bCs/>
        </w:rPr>
        <w:t>Purpose:</w:t>
      </w:r>
      <w:r w:rsidRPr="00015126">
        <w:t> Used to color confectionery products, such as candies, ice cream, and jellies, with a bright yellow or orange hue.</w:t>
      </w:r>
    </w:p>
    <w:p w14:paraId="0E3683E4" w14:textId="77777777" w:rsidR="00015126" w:rsidRPr="00015126" w:rsidRDefault="00015126" w:rsidP="00015126">
      <w:r w:rsidRPr="00015126">
        <w:rPr>
          <w:b/>
          <w:bCs/>
        </w:rPr>
        <w:t>Key Considerations for Usage:</w:t>
      </w:r>
    </w:p>
    <w:p w14:paraId="5C6E7CB8" w14:textId="77777777" w:rsidR="00015126" w:rsidRPr="00015126" w:rsidRDefault="00015126" w:rsidP="00015126">
      <w:pPr>
        <w:numPr>
          <w:ilvl w:val="0"/>
          <w:numId w:val="10"/>
        </w:numPr>
      </w:pPr>
      <w:r w:rsidRPr="00015126">
        <w:rPr>
          <w:b/>
          <w:bCs/>
        </w:rPr>
        <w:t>Concentration:</w:t>
      </w:r>
      <w:r w:rsidRPr="00015126">
        <w:t> Annatto oil color is highly concentrated, so only small amounts are needed to achieve the desired color. The amount used depends on the intensity of the color needed and the specific product formulation.</w:t>
      </w:r>
    </w:p>
    <w:p w14:paraId="15B39635" w14:textId="77777777" w:rsidR="00015126" w:rsidRPr="00015126" w:rsidRDefault="00015126" w:rsidP="00015126">
      <w:pPr>
        <w:numPr>
          <w:ilvl w:val="0"/>
          <w:numId w:val="10"/>
        </w:numPr>
      </w:pPr>
      <w:r w:rsidRPr="00015126">
        <w:rPr>
          <w:b/>
          <w:bCs/>
        </w:rPr>
        <w:t>Flavor Impact:</w:t>
      </w:r>
      <w:r w:rsidRPr="00015126">
        <w:t> While annatto oil color is derived from annatto seeds, the oil-based solution is typically neutral in flavor. This makes it suitable for use in products where flavor impact should be minimal.</w:t>
      </w:r>
    </w:p>
    <w:p w14:paraId="2596304B" w14:textId="77777777" w:rsidR="00015126" w:rsidRPr="00015126" w:rsidRDefault="00015126" w:rsidP="00015126">
      <w:pPr>
        <w:numPr>
          <w:ilvl w:val="0"/>
          <w:numId w:val="10"/>
        </w:numPr>
      </w:pPr>
      <w:r w:rsidRPr="00015126">
        <w:rPr>
          <w:b/>
          <w:bCs/>
        </w:rPr>
        <w:t>Natural Colorant:</w:t>
      </w:r>
      <w:r w:rsidRPr="00015126">
        <w:t> Annatto oil is considered a </w:t>
      </w:r>
      <w:r w:rsidRPr="00015126">
        <w:rPr>
          <w:b/>
          <w:bCs/>
        </w:rPr>
        <w:t>natural</w:t>
      </w:r>
      <w:r w:rsidRPr="00015126">
        <w:t> and </w:t>
      </w:r>
      <w:r w:rsidRPr="00015126">
        <w:rPr>
          <w:b/>
          <w:bCs/>
        </w:rPr>
        <w:t>safe alternative</w:t>
      </w:r>
      <w:r w:rsidRPr="00015126">
        <w:t> to synthetic food colorants, which is especially important in organic and natural food products.</w:t>
      </w:r>
    </w:p>
    <w:p w14:paraId="0DC77A33" w14:textId="77777777" w:rsidR="00015126" w:rsidRPr="00015126" w:rsidRDefault="00015126" w:rsidP="00015126">
      <w:r w:rsidRPr="00015126">
        <w:rPr>
          <w:b/>
          <w:bCs/>
        </w:rPr>
        <w:t>Regulatory and Safety Considerations:</w:t>
      </w:r>
    </w:p>
    <w:p w14:paraId="38A7BEE9" w14:textId="77777777" w:rsidR="00015126" w:rsidRPr="00015126" w:rsidRDefault="00015126" w:rsidP="00015126">
      <w:pPr>
        <w:numPr>
          <w:ilvl w:val="0"/>
          <w:numId w:val="11"/>
        </w:numPr>
      </w:pPr>
      <w:r w:rsidRPr="00015126">
        <w:rPr>
          <w:b/>
          <w:bCs/>
        </w:rPr>
        <w:t>GRAS Status:</w:t>
      </w:r>
      <w:r w:rsidRPr="00015126">
        <w:t> Annatto oil color is generally recognized as safe (GRAS) by the FDA for use in food products.</w:t>
      </w:r>
    </w:p>
    <w:p w14:paraId="1653B5F5" w14:textId="77777777" w:rsidR="00015126" w:rsidRPr="00015126" w:rsidRDefault="00015126" w:rsidP="00015126">
      <w:pPr>
        <w:numPr>
          <w:ilvl w:val="0"/>
          <w:numId w:val="11"/>
        </w:numPr>
      </w:pPr>
      <w:r w:rsidRPr="00015126">
        <w:rPr>
          <w:b/>
          <w:bCs/>
        </w:rPr>
        <w:t>Labeling:</w:t>
      </w:r>
      <w:r w:rsidRPr="00015126">
        <w:t> It is typically labeled as </w:t>
      </w:r>
      <w:r w:rsidRPr="00015126">
        <w:rPr>
          <w:b/>
          <w:bCs/>
        </w:rPr>
        <w:t>"annatto oil"</w:t>
      </w:r>
      <w:r w:rsidRPr="00015126">
        <w:t> or </w:t>
      </w:r>
      <w:r w:rsidRPr="00015126">
        <w:rPr>
          <w:b/>
          <w:bCs/>
        </w:rPr>
        <w:t>"natural color (annatto oil)"</w:t>
      </w:r>
      <w:r w:rsidRPr="00015126">
        <w:t> on ingredient lists.</w:t>
      </w:r>
    </w:p>
    <w:p w14:paraId="24782C28" w14:textId="77777777" w:rsidR="00015126" w:rsidRPr="00015126" w:rsidRDefault="00015126" w:rsidP="00015126">
      <w:r w:rsidRPr="00015126">
        <w:rPr>
          <w:b/>
          <w:bCs/>
        </w:rPr>
        <w:t>Shelf Life and Storage:</w:t>
      </w:r>
    </w:p>
    <w:p w14:paraId="3142BE31" w14:textId="77777777" w:rsidR="00015126" w:rsidRPr="00015126" w:rsidRDefault="00015126" w:rsidP="00015126">
      <w:pPr>
        <w:numPr>
          <w:ilvl w:val="0"/>
          <w:numId w:val="12"/>
        </w:numPr>
      </w:pPr>
      <w:r w:rsidRPr="00015126">
        <w:rPr>
          <w:b/>
          <w:bCs/>
        </w:rPr>
        <w:t>Shelf Life:</w:t>
      </w:r>
      <w:r w:rsidRPr="00015126">
        <w:t> Annatto oil color typically has a </w:t>
      </w:r>
      <w:r w:rsidRPr="00015126">
        <w:rPr>
          <w:b/>
          <w:bCs/>
        </w:rPr>
        <w:t>shelf life of 12–24 months</w:t>
      </w:r>
      <w:r w:rsidRPr="00015126">
        <w:t>, depending on the specific formulation and storage conditions.</w:t>
      </w:r>
    </w:p>
    <w:p w14:paraId="68873876" w14:textId="77777777" w:rsidR="00015126" w:rsidRPr="00015126" w:rsidRDefault="00015126" w:rsidP="00015126">
      <w:pPr>
        <w:numPr>
          <w:ilvl w:val="0"/>
          <w:numId w:val="12"/>
        </w:numPr>
      </w:pPr>
      <w:r w:rsidRPr="00015126">
        <w:rPr>
          <w:b/>
          <w:bCs/>
        </w:rPr>
        <w:t>Storage Conditions:</w:t>
      </w:r>
      <w:r w:rsidRPr="00015126">
        <w:t> Store annatto oil color in an </w:t>
      </w:r>
      <w:r w:rsidRPr="00015126">
        <w:rPr>
          <w:b/>
          <w:bCs/>
        </w:rPr>
        <w:t>airtight container</w:t>
      </w:r>
      <w:r w:rsidRPr="00015126">
        <w:t> in a </w:t>
      </w:r>
      <w:r w:rsidRPr="00015126">
        <w:rPr>
          <w:b/>
          <w:bCs/>
        </w:rPr>
        <w:t>cool, dry place</w:t>
      </w:r>
      <w:r w:rsidRPr="00015126">
        <w:t> to preserve its color potency and prevent degradation.</w:t>
      </w:r>
    </w:p>
    <w:p w14:paraId="268DFED4" w14:textId="77777777" w:rsidR="00015126" w:rsidRPr="00015126" w:rsidRDefault="00015126" w:rsidP="00015126">
      <w:r w:rsidRPr="00015126">
        <w:rPr>
          <w:b/>
          <w:bCs/>
        </w:rPr>
        <w:t>Summary:</w:t>
      </w:r>
      <w:r w:rsidRPr="00015126">
        <w:br/>
        <w:t>In commercial food products, </w:t>
      </w:r>
      <w:r w:rsidRPr="00015126">
        <w:rPr>
          <w:b/>
          <w:bCs/>
        </w:rPr>
        <w:t>annatto oil color</w:t>
      </w:r>
      <w:r w:rsidRPr="00015126">
        <w:t> is typically used at </w:t>
      </w:r>
      <w:r w:rsidRPr="00015126">
        <w:rPr>
          <w:b/>
          <w:bCs/>
        </w:rPr>
        <w:t>0.02–0.2%</w:t>
      </w:r>
      <w:r w:rsidRPr="00015126">
        <w:t> of the product weight. It is commonly used to color </w:t>
      </w:r>
      <w:r w:rsidRPr="00015126">
        <w:rPr>
          <w:b/>
          <w:bCs/>
        </w:rPr>
        <w:t>cheese</w:t>
      </w:r>
      <w:r w:rsidRPr="00015126">
        <w:t>, </w:t>
      </w:r>
      <w:r w:rsidRPr="00015126">
        <w:rPr>
          <w:b/>
          <w:bCs/>
        </w:rPr>
        <w:t>snacks</w:t>
      </w:r>
      <w:r w:rsidRPr="00015126">
        <w:t>, </w:t>
      </w:r>
      <w:r w:rsidRPr="00015126">
        <w:rPr>
          <w:b/>
          <w:bCs/>
        </w:rPr>
        <w:t>beverages</w:t>
      </w:r>
      <w:r w:rsidRPr="00015126">
        <w:t>, </w:t>
      </w:r>
      <w:r w:rsidRPr="00015126">
        <w:rPr>
          <w:b/>
          <w:bCs/>
        </w:rPr>
        <w:t>processed meats</w:t>
      </w:r>
      <w:r w:rsidRPr="00015126">
        <w:t>, </w:t>
      </w:r>
      <w:r w:rsidRPr="00015126">
        <w:rPr>
          <w:b/>
          <w:bCs/>
        </w:rPr>
        <w:t xml:space="preserve">prepared </w:t>
      </w:r>
      <w:r w:rsidRPr="00015126">
        <w:rPr>
          <w:b/>
          <w:bCs/>
        </w:rPr>
        <w:lastRenderedPageBreak/>
        <w:t>foods</w:t>
      </w:r>
      <w:r w:rsidRPr="00015126">
        <w:t>, and </w:t>
      </w:r>
      <w:r w:rsidRPr="00015126">
        <w:rPr>
          <w:b/>
          <w:bCs/>
        </w:rPr>
        <w:t>confectionery</w:t>
      </w:r>
      <w:r w:rsidRPr="00015126">
        <w:t>. The oil-based form of annatto ensures easy incorporation into fat-based or oil-containing foods while providing a natural, vibrant yellow to orange color.</w:t>
      </w:r>
    </w:p>
    <w:p w14:paraId="3075DD70" w14:textId="4F1A867C" w:rsidR="00015126" w:rsidRPr="00015126" w:rsidRDefault="00015126" w:rsidP="00015126">
      <w:r w:rsidRPr="00015126">
        <w:rPr>
          <w:noProof/>
        </w:rPr>
        <w:drawing>
          <wp:inline distT="0" distB="0" distL="0" distR="0" wp14:anchorId="4BDF49B8" wp14:editId="2811D4B9">
            <wp:extent cx="457200" cy="457200"/>
            <wp:effectExtent l="0" t="0" r="0" b="0"/>
            <wp:docPr id="871449406"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4BCE409" w14:textId="77777777" w:rsidR="00015126" w:rsidRPr="00015126" w:rsidRDefault="00015126" w:rsidP="00015126">
      <w:r w:rsidRPr="00015126">
        <w:t>BeeChoo LiangBeeChoo Liang  </w:t>
      </w:r>
      <w:hyperlink r:id="rId8" w:history="1">
        <w:r w:rsidRPr="00015126">
          <w:rPr>
            <w:rStyle w:val="Hyperlink"/>
          </w:rPr>
          <w:t>2:11 AM</w:t>
        </w:r>
      </w:hyperlink>
    </w:p>
    <w:p w14:paraId="4D84F8A6" w14:textId="77777777" w:rsidR="00015126" w:rsidRPr="00015126" w:rsidRDefault="00015126" w:rsidP="00015126">
      <w:r w:rsidRPr="00015126">
        <w:rPr>
          <w:b/>
          <w:bCs/>
        </w:rPr>
        <w:t>Annatto seeds</w:t>
      </w:r>
      <w:r w:rsidRPr="00015126">
        <w:t>, derived from the achiote tree (</w:t>
      </w:r>
      <w:r w:rsidRPr="00015126">
        <w:rPr>
          <w:i/>
          <w:iCs/>
        </w:rPr>
        <w:t>Bixa orellana</w:t>
      </w:r>
      <w:r w:rsidRPr="00015126">
        <w:t>), are commonly used in commercial food products as a natural colorant and, occasionally, for their mild, earthy, and slightly peppery flavor. When used directly as seeds, the application is often in the form of infused oil or water rather than as whole seeds in the final product.</w:t>
      </w:r>
      <w:r w:rsidRPr="00015126">
        <w:rPr>
          <w:b/>
          <w:bCs/>
        </w:rPr>
        <w:t>Typical Usage Levels of Annatto Seeds in Commercial Food Products:</w:t>
      </w:r>
    </w:p>
    <w:p w14:paraId="0143C7CF" w14:textId="77777777" w:rsidR="00015126" w:rsidRPr="00015126" w:rsidRDefault="00015126" w:rsidP="00015126">
      <w:pPr>
        <w:numPr>
          <w:ilvl w:val="0"/>
          <w:numId w:val="13"/>
        </w:numPr>
      </w:pPr>
      <w:r w:rsidRPr="00015126">
        <w:rPr>
          <w:b/>
          <w:bCs/>
        </w:rPr>
        <w:t>Cheese (e.g., cheddar, processed cheese):</w:t>
      </w:r>
    </w:p>
    <w:p w14:paraId="2054F8F6" w14:textId="77777777" w:rsidR="00015126" w:rsidRPr="00015126" w:rsidRDefault="00015126" w:rsidP="00015126">
      <w:pPr>
        <w:numPr>
          <w:ilvl w:val="1"/>
          <w:numId w:val="13"/>
        </w:numPr>
      </w:pPr>
      <w:r w:rsidRPr="00015126">
        <w:rPr>
          <w:b/>
          <w:bCs/>
        </w:rPr>
        <w:t>Amount:</w:t>
      </w:r>
      <w:r w:rsidRPr="00015126">
        <w:t> </w:t>
      </w:r>
      <w:r w:rsidRPr="00015126">
        <w:rPr>
          <w:b/>
          <w:bCs/>
        </w:rPr>
        <w:t>0.01–0.1%</w:t>
      </w:r>
      <w:r w:rsidRPr="00015126">
        <w:t> of the product weight (used as a water or oil infusion).</w:t>
      </w:r>
    </w:p>
    <w:p w14:paraId="76DFC803" w14:textId="77777777" w:rsidR="00015126" w:rsidRPr="00015126" w:rsidRDefault="00015126" w:rsidP="00015126">
      <w:pPr>
        <w:numPr>
          <w:ilvl w:val="1"/>
          <w:numId w:val="13"/>
        </w:numPr>
      </w:pPr>
      <w:r w:rsidRPr="00015126">
        <w:rPr>
          <w:b/>
          <w:bCs/>
        </w:rPr>
        <w:t>Purpose:</w:t>
      </w:r>
      <w:r w:rsidRPr="00015126">
        <w:t> The seed infusion imparts a yellow to orange hue to cheeses like cheddar, colby, and other semi-hard varieties.</w:t>
      </w:r>
    </w:p>
    <w:p w14:paraId="02090DD9" w14:textId="77777777" w:rsidR="00015126" w:rsidRPr="00015126" w:rsidRDefault="00015126" w:rsidP="00015126">
      <w:pPr>
        <w:numPr>
          <w:ilvl w:val="0"/>
          <w:numId w:val="13"/>
        </w:numPr>
      </w:pPr>
      <w:r w:rsidRPr="00015126">
        <w:rPr>
          <w:b/>
          <w:bCs/>
        </w:rPr>
        <w:t>Snack Foods (e.g., chips, crackers):</w:t>
      </w:r>
    </w:p>
    <w:p w14:paraId="3064E52C" w14:textId="77777777" w:rsidR="00015126" w:rsidRPr="00015126" w:rsidRDefault="00015126" w:rsidP="00015126">
      <w:pPr>
        <w:numPr>
          <w:ilvl w:val="1"/>
          <w:numId w:val="13"/>
        </w:numPr>
      </w:pPr>
      <w:r w:rsidRPr="00015126">
        <w:rPr>
          <w:b/>
          <w:bCs/>
        </w:rPr>
        <w:t>Amount:</w:t>
      </w:r>
      <w:r w:rsidRPr="00015126">
        <w:t> </w:t>
      </w:r>
      <w:r w:rsidRPr="00015126">
        <w:rPr>
          <w:b/>
          <w:bCs/>
        </w:rPr>
        <w:t>0.05–0.2%</w:t>
      </w:r>
      <w:r w:rsidRPr="00015126">
        <w:t> (as part of a seed infusion or powder form).</w:t>
      </w:r>
    </w:p>
    <w:p w14:paraId="29B88A53" w14:textId="77777777" w:rsidR="00015126" w:rsidRPr="00015126" w:rsidRDefault="00015126" w:rsidP="00015126">
      <w:pPr>
        <w:numPr>
          <w:ilvl w:val="1"/>
          <w:numId w:val="13"/>
        </w:numPr>
      </w:pPr>
      <w:r w:rsidRPr="00015126">
        <w:rPr>
          <w:b/>
          <w:bCs/>
        </w:rPr>
        <w:t>Purpose:</w:t>
      </w:r>
      <w:r w:rsidRPr="00015126">
        <w:t> Adds natural yellow or orange coloring to the snacks for visual appeal.</w:t>
      </w:r>
    </w:p>
    <w:p w14:paraId="279F6B9E" w14:textId="77777777" w:rsidR="00015126" w:rsidRPr="00015126" w:rsidRDefault="00015126" w:rsidP="00015126">
      <w:pPr>
        <w:numPr>
          <w:ilvl w:val="0"/>
          <w:numId w:val="13"/>
        </w:numPr>
      </w:pPr>
      <w:r w:rsidRPr="00015126">
        <w:rPr>
          <w:b/>
          <w:bCs/>
        </w:rPr>
        <w:t>Prepared Foods (e.g., rice dishes, stews, sauces):</w:t>
      </w:r>
    </w:p>
    <w:p w14:paraId="29F06198" w14:textId="77777777" w:rsidR="00015126" w:rsidRPr="00015126" w:rsidRDefault="00015126" w:rsidP="00015126">
      <w:pPr>
        <w:numPr>
          <w:ilvl w:val="1"/>
          <w:numId w:val="13"/>
        </w:numPr>
      </w:pPr>
      <w:r w:rsidRPr="00015126">
        <w:rPr>
          <w:b/>
          <w:bCs/>
        </w:rPr>
        <w:t>Amount:</w:t>
      </w:r>
      <w:r w:rsidRPr="00015126">
        <w:t> </w:t>
      </w:r>
      <w:r w:rsidRPr="00015126">
        <w:rPr>
          <w:b/>
          <w:bCs/>
        </w:rPr>
        <w:t>0.05–0.1%</w:t>
      </w:r>
      <w:r w:rsidRPr="00015126">
        <w:t> of the product weight (infused and strained liquid from seeds).</w:t>
      </w:r>
    </w:p>
    <w:p w14:paraId="05DCCBDB" w14:textId="77777777" w:rsidR="00015126" w:rsidRPr="00015126" w:rsidRDefault="00015126" w:rsidP="00015126">
      <w:pPr>
        <w:numPr>
          <w:ilvl w:val="1"/>
          <w:numId w:val="13"/>
        </w:numPr>
      </w:pPr>
      <w:r w:rsidRPr="00015126">
        <w:rPr>
          <w:b/>
          <w:bCs/>
        </w:rPr>
        <w:t>Purpose:</w:t>
      </w:r>
      <w:r w:rsidRPr="00015126">
        <w:t> Provides a rich golden or reddish tint to foods like rice-based dishes (e.g., Spanish or Latin American recipes) and sauces.</w:t>
      </w:r>
    </w:p>
    <w:p w14:paraId="0285368D" w14:textId="77777777" w:rsidR="00015126" w:rsidRPr="00015126" w:rsidRDefault="00015126" w:rsidP="00015126">
      <w:pPr>
        <w:numPr>
          <w:ilvl w:val="0"/>
          <w:numId w:val="13"/>
        </w:numPr>
      </w:pPr>
      <w:r w:rsidRPr="00015126">
        <w:rPr>
          <w:b/>
          <w:bCs/>
        </w:rPr>
        <w:t>Bakery Products (e.g., breads, pastries):</w:t>
      </w:r>
    </w:p>
    <w:p w14:paraId="4B8A7638" w14:textId="77777777" w:rsidR="00015126" w:rsidRPr="00015126" w:rsidRDefault="00015126" w:rsidP="00015126">
      <w:pPr>
        <w:numPr>
          <w:ilvl w:val="1"/>
          <w:numId w:val="13"/>
        </w:numPr>
      </w:pPr>
      <w:r w:rsidRPr="00015126">
        <w:rPr>
          <w:b/>
          <w:bCs/>
        </w:rPr>
        <w:t>Amount:</w:t>
      </w:r>
      <w:r w:rsidRPr="00015126">
        <w:t> </w:t>
      </w:r>
      <w:r w:rsidRPr="00015126">
        <w:rPr>
          <w:b/>
          <w:bCs/>
        </w:rPr>
        <w:t>0.05–0.1%</w:t>
      </w:r>
      <w:r w:rsidRPr="00015126">
        <w:t> of the product weight (infusion or ground seeds).</w:t>
      </w:r>
    </w:p>
    <w:p w14:paraId="19E628A0" w14:textId="77777777" w:rsidR="00015126" w:rsidRPr="00015126" w:rsidRDefault="00015126" w:rsidP="00015126">
      <w:pPr>
        <w:numPr>
          <w:ilvl w:val="1"/>
          <w:numId w:val="13"/>
        </w:numPr>
      </w:pPr>
      <w:r w:rsidRPr="00015126">
        <w:rPr>
          <w:b/>
          <w:bCs/>
        </w:rPr>
        <w:t>Purpose:</w:t>
      </w:r>
      <w:r w:rsidRPr="00015126">
        <w:t> Adds a subtle golden hue to breads and pastry items for an appealing natural appearance.</w:t>
      </w:r>
    </w:p>
    <w:p w14:paraId="2DB14A48" w14:textId="77777777" w:rsidR="00015126" w:rsidRPr="00015126" w:rsidRDefault="00015126" w:rsidP="00015126">
      <w:pPr>
        <w:numPr>
          <w:ilvl w:val="0"/>
          <w:numId w:val="13"/>
        </w:numPr>
      </w:pPr>
      <w:r w:rsidRPr="00015126">
        <w:rPr>
          <w:b/>
          <w:bCs/>
        </w:rPr>
        <w:t>Oils and Fats (e.g., cooking oils, margarine, shortening):</w:t>
      </w:r>
    </w:p>
    <w:p w14:paraId="057B82ED" w14:textId="77777777" w:rsidR="00015126" w:rsidRPr="00015126" w:rsidRDefault="00015126" w:rsidP="00015126">
      <w:pPr>
        <w:numPr>
          <w:ilvl w:val="1"/>
          <w:numId w:val="13"/>
        </w:numPr>
      </w:pPr>
      <w:r w:rsidRPr="00015126">
        <w:rPr>
          <w:b/>
          <w:bCs/>
        </w:rPr>
        <w:t>Amount:</w:t>
      </w:r>
      <w:r w:rsidRPr="00015126">
        <w:t> </w:t>
      </w:r>
      <w:r w:rsidRPr="00015126">
        <w:rPr>
          <w:b/>
          <w:bCs/>
        </w:rPr>
        <w:t>0.01–0.05%</w:t>
      </w:r>
      <w:r w:rsidRPr="00015126">
        <w:t> of the oil weight (as an infused oil).</w:t>
      </w:r>
    </w:p>
    <w:p w14:paraId="6E5A7E9C" w14:textId="77777777" w:rsidR="00015126" w:rsidRPr="00015126" w:rsidRDefault="00015126" w:rsidP="00015126">
      <w:pPr>
        <w:numPr>
          <w:ilvl w:val="1"/>
          <w:numId w:val="13"/>
        </w:numPr>
      </w:pPr>
      <w:r w:rsidRPr="00015126">
        <w:rPr>
          <w:b/>
          <w:bCs/>
        </w:rPr>
        <w:t>Purpose:</w:t>
      </w:r>
      <w:r w:rsidRPr="00015126">
        <w:t> Annatto seed-infused oil is commonly used in margarine and cooking oils to give them a yellowish tint.</w:t>
      </w:r>
    </w:p>
    <w:p w14:paraId="20B80F93" w14:textId="77777777" w:rsidR="00015126" w:rsidRPr="00015126" w:rsidRDefault="00015126" w:rsidP="00015126">
      <w:r w:rsidRPr="00015126">
        <w:rPr>
          <w:b/>
          <w:bCs/>
        </w:rPr>
        <w:t>How Annatto Seeds Are Used in Production:</w:t>
      </w:r>
    </w:p>
    <w:p w14:paraId="503A3944" w14:textId="77777777" w:rsidR="00015126" w:rsidRPr="00015126" w:rsidRDefault="00015126" w:rsidP="00015126">
      <w:pPr>
        <w:numPr>
          <w:ilvl w:val="0"/>
          <w:numId w:val="14"/>
        </w:numPr>
      </w:pPr>
      <w:r w:rsidRPr="00015126">
        <w:rPr>
          <w:b/>
          <w:bCs/>
        </w:rPr>
        <w:t>Infusion Method:</w:t>
      </w:r>
      <w:r w:rsidRPr="00015126">
        <w:t> The seeds are often steeped in oil or water to extract the natural pigments (bixin and norbixin) and then strained before being added to the food product.</w:t>
      </w:r>
    </w:p>
    <w:p w14:paraId="64B3CEC0" w14:textId="77777777" w:rsidR="00015126" w:rsidRPr="00015126" w:rsidRDefault="00015126" w:rsidP="00015126">
      <w:pPr>
        <w:numPr>
          <w:ilvl w:val="0"/>
          <w:numId w:val="14"/>
        </w:numPr>
      </w:pPr>
      <w:r w:rsidRPr="00015126">
        <w:rPr>
          <w:b/>
          <w:bCs/>
        </w:rPr>
        <w:lastRenderedPageBreak/>
        <w:t>Powder or Paste:</w:t>
      </w:r>
      <w:r w:rsidRPr="00015126">
        <w:t> In some cases, the seeds are ground into a fine powder or made into a paste for use in food preparation.</w:t>
      </w:r>
    </w:p>
    <w:p w14:paraId="610F8EEA" w14:textId="77777777" w:rsidR="00015126" w:rsidRPr="00015126" w:rsidRDefault="00015126" w:rsidP="00015126">
      <w:r w:rsidRPr="00015126">
        <w:rPr>
          <w:b/>
          <w:bCs/>
        </w:rPr>
        <w:t>Key Considerations for Usage:</w:t>
      </w:r>
    </w:p>
    <w:p w14:paraId="2CEA87D1" w14:textId="77777777" w:rsidR="00015126" w:rsidRPr="00015126" w:rsidRDefault="00015126" w:rsidP="00015126">
      <w:pPr>
        <w:numPr>
          <w:ilvl w:val="0"/>
          <w:numId w:val="15"/>
        </w:numPr>
      </w:pPr>
      <w:r w:rsidRPr="00015126">
        <w:rPr>
          <w:b/>
          <w:bCs/>
        </w:rPr>
        <w:t>Color Potency:</w:t>
      </w:r>
      <w:r w:rsidRPr="00015126">
        <w:t> Annatto seeds are highly concentrated in pigments, so a small amount can produce a strong color. The exact amount depends on the desired color intensity.</w:t>
      </w:r>
    </w:p>
    <w:p w14:paraId="3C692A7A" w14:textId="77777777" w:rsidR="00015126" w:rsidRPr="00015126" w:rsidRDefault="00015126" w:rsidP="00015126">
      <w:pPr>
        <w:numPr>
          <w:ilvl w:val="0"/>
          <w:numId w:val="15"/>
        </w:numPr>
      </w:pPr>
      <w:r w:rsidRPr="00015126">
        <w:rPr>
          <w:b/>
          <w:bCs/>
        </w:rPr>
        <w:t>Flavor Impact:</w:t>
      </w:r>
      <w:r w:rsidRPr="00015126">
        <w:t> The seeds have a mild flavor that typically does not overwhelm the food but can contribute earthy and peppery notes if used in larger amounts.</w:t>
      </w:r>
    </w:p>
    <w:p w14:paraId="298F6416" w14:textId="77777777" w:rsidR="00015126" w:rsidRPr="00015126" w:rsidRDefault="00015126" w:rsidP="00015126">
      <w:pPr>
        <w:numPr>
          <w:ilvl w:val="0"/>
          <w:numId w:val="15"/>
        </w:numPr>
      </w:pPr>
      <w:r w:rsidRPr="00015126">
        <w:rPr>
          <w:b/>
          <w:bCs/>
        </w:rPr>
        <w:t>Natural Appeal:</w:t>
      </w:r>
      <w:r w:rsidRPr="00015126">
        <w:t> Annatto seeds are favored in natural and organic food formulations as a plant-based alternative to synthetic colorants.</w:t>
      </w:r>
    </w:p>
    <w:p w14:paraId="7CFF6AB1" w14:textId="77777777" w:rsidR="00015126" w:rsidRPr="00015126" w:rsidRDefault="00015126" w:rsidP="00015126">
      <w:r w:rsidRPr="00015126">
        <w:rPr>
          <w:b/>
          <w:bCs/>
        </w:rPr>
        <w:t>Regulatory and Safety Considerations:</w:t>
      </w:r>
    </w:p>
    <w:p w14:paraId="6DAD0C2C" w14:textId="77777777" w:rsidR="00015126" w:rsidRPr="00015126" w:rsidRDefault="00015126" w:rsidP="00015126">
      <w:pPr>
        <w:numPr>
          <w:ilvl w:val="0"/>
          <w:numId w:val="16"/>
        </w:numPr>
      </w:pPr>
      <w:r w:rsidRPr="00015126">
        <w:rPr>
          <w:b/>
          <w:bCs/>
        </w:rPr>
        <w:t>GRAS Status:</w:t>
      </w:r>
      <w:r w:rsidRPr="00015126">
        <w:t> Annatto seeds are considered </w:t>
      </w:r>
      <w:r w:rsidRPr="00015126">
        <w:rPr>
          <w:b/>
          <w:bCs/>
        </w:rPr>
        <w:t>generally recognized as safe (GRAS)</w:t>
      </w:r>
      <w:r w:rsidRPr="00015126">
        <w:t> by the FDA.</w:t>
      </w:r>
    </w:p>
    <w:p w14:paraId="22B8E833" w14:textId="77777777" w:rsidR="00015126" w:rsidRPr="00015126" w:rsidRDefault="00015126" w:rsidP="00015126">
      <w:pPr>
        <w:numPr>
          <w:ilvl w:val="0"/>
          <w:numId w:val="16"/>
        </w:numPr>
      </w:pPr>
      <w:r w:rsidRPr="00015126">
        <w:rPr>
          <w:b/>
          <w:bCs/>
        </w:rPr>
        <w:t>Labeling:</w:t>
      </w:r>
      <w:r w:rsidRPr="00015126">
        <w:t> On ingredient labels, annatto seeds are often listed as </w:t>
      </w:r>
      <w:r w:rsidRPr="00015126">
        <w:rPr>
          <w:b/>
          <w:bCs/>
        </w:rPr>
        <w:t>"annatto"</w:t>
      </w:r>
      <w:r w:rsidRPr="00015126">
        <w:t>, </w:t>
      </w:r>
      <w:r w:rsidRPr="00015126">
        <w:rPr>
          <w:b/>
          <w:bCs/>
        </w:rPr>
        <w:t>"achiote"</w:t>
      </w:r>
      <w:r w:rsidRPr="00015126">
        <w:t>, or </w:t>
      </w:r>
      <w:r w:rsidRPr="00015126">
        <w:rPr>
          <w:b/>
          <w:bCs/>
        </w:rPr>
        <w:t>"natural color (annatto)"</w:t>
      </w:r>
      <w:r w:rsidRPr="00015126">
        <w:t>.</w:t>
      </w:r>
    </w:p>
    <w:p w14:paraId="2AB0BBE1" w14:textId="77777777" w:rsidR="00015126" w:rsidRPr="00015126" w:rsidRDefault="00015126" w:rsidP="00015126">
      <w:r w:rsidRPr="00015126">
        <w:rPr>
          <w:b/>
          <w:bCs/>
        </w:rPr>
        <w:t>Shelf Life and Storage:</w:t>
      </w:r>
    </w:p>
    <w:p w14:paraId="592467ED" w14:textId="77777777" w:rsidR="00015126" w:rsidRPr="00015126" w:rsidRDefault="00015126" w:rsidP="00015126">
      <w:pPr>
        <w:numPr>
          <w:ilvl w:val="0"/>
          <w:numId w:val="17"/>
        </w:numPr>
      </w:pPr>
      <w:r w:rsidRPr="00015126">
        <w:rPr>
          <w:b/>
          <w:bCs/>
        </w:rPr>
        <w:t>Shelf Life:</w:t>
      </w:r>
      <w:r w:rsidRPr="00015126">
        <w:t> Annatto seeds can last </w:t>
      </w:r>
      <w:r w:rsidRPr="00015126">
        <w:rPr>
          <w:b/>
          <w:bCs/>
        </w:rPr>
        <w:t>12–24 months</w:t>
      </w:r>
      <w:r w:rsidRPr="00015126">
        <w:t> when stored in a cool, dry place.</w:t>
      </w:r>
    </w:p>
    <w:p w14:paraId="64B3C9FC" w14:textId="77777777" w:rsidR="00015126" w:rsidRPr="00015126" w:rsidRDefault="00015126" w:rsidP="00015126">
      <w:pPr>
        <w:numPr>
          <w:ilvl w:val="0"/>
          <w:numId w:val="17"/>
        </w:numPr>
      </w:pPr>
      <w:r w:rsidRPr="00015126">
        <w:rPr>
          <w:b/>
          <w:bCs/>
        </w:rPr>
        <w:t>Storage Conditions:</w:t>
      </w:r>
      <w:r w:rsidRPr="00015126">
        <w:t> Keep the seeds in an </w:t>
      </w:r>
      <w:r w:rsidRPr="00015126">
        <w:rPr>
          <w:b/>
          <w:bCs/>
        </w:rPr>
        <w:t>airtight container</w:t>
      </w:r>
      <w:r w:rsidRPr="00015126">
        <w:t> to prevent exposure to moisture and light, which can degrade their color and potency.</w:t>
      </w:r>
    </w:p>
    <w:p w14:paraId="6058AF0C" w14:textId="77777777" w:rsidR="00015126" w:rsidRPr="00015126" w:rsidRDefault="00015126" w:rsidP="00015126">
      <w:r w:rsidRPr="00015126">
        <w:rPr>
          <w:b/>
          <w:bCs/>
        </w:rPr>
        <w:t>Summary:</w:t>
      </w:r>
      <w:r w:rsidRPr="00015126">
        <w:br/>
        <w:t>In commercial food products, </w:t>
      </w:r>
      <w:r w:rsidRPr="00015126">
        <w:rPr>
          <w:b/>
          <w:bCs/>
        </w:rPr>
        <w:t>annatto seeds</w:t>
      </w:r>
      <w:r w:rsidRPr="00015126">
        <w:t> are typically used in the range of </w:t>
      </w:r>
      <w:r w:rsidRPr="00015126">
        <w:rPr>
          <w:b/>
          <w:bCs/>
        </w:rPr>
        <w:t>0.01–0.2%</w:t>
      </w:r>
      <w:r w:rsidRPr="00015126">
        <w:t> of the product weight, depending on the desired color intensity and the type of food. They are most commonly infused into oil or water for use in coloring </w:t>
      </w:r>
      <w:r w:rsidRPr="00015126">
        <w:rPr>
          <w:b/>
          <w:bCs/>
        </w:rPr>
        <w:t>cheese</w:t>
      </w:r>
      <w:r w:rsidRPr="00015126">
        <w:t>, </w:t>
      </w:r>
      <w:r w:rsidRPr="00015126">
        <w:rPr>
          <w:b/>
          <w:bCs/>
        </w:rPr>
        <w:t>snacks</w:t>
      </w:r>
      <w:r w:rsidRPr="00015126">
        <w:t>, </w:t>
      </w:r>
      <w:r w:rsidRPr="00015126">
        <w:rPr>
          <w:b/>
          <w:bCs/>
        </w:rPr>
        <w:t>prepared dishes</w:t>
      </w:r>
      <w:r w:rsidRPr="00015126">
        <w:t>, </w:t>
      </w:r>
      <w:r w:rsidRPr="00015126">
        <w:rPr>
          <w:b/>
          <w:bCs/>
        </w:rPr>
        <w:t>baked goods</w:t>
      </w:r>
      <w:r w:rsidRPr="00015126">
        <w:t>, and </w:t>
      </w:r>
      <w:r w:rsidRPr="00015126">
        <w:rPr>
          <w:b/>
          <w:bCs/>
        </w:rPr>
        <w:t>oils</w:t>
      </w:r>
      <w:r w:rsidRPr="00015126">
        <w:t>.</w:t>
      </w:r>
    </w:p>
    <w:p w14:paraId="45404BC8" w14:textId="4AC0308E" w:rsidR="00015126" w:rsidRPr="00015126" w:rsidRDefault="00015126" w:rsidP="00015126">
      <w:r w:rsidRPr="00015126">
        <w:rPr>
          <w:noProof/>
        </w:rPr>
        <w:drawing>
          <wp:inline distT="0" distB="0" distL="0" distR="0" wp14:anchorId="501C077C" wp14:editId="5E4651E2">
            <wp:extent cx="457200" cy="457200"/>
            <wp:effectExtent l="0" t="0" r="0" b="0"/>
            <wp:docPr id="2115404946"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EA80B20" w14:textId="77777777" w:rsidR="00015126" w:rsidRPr="00015126" w:rsidRDefault="00015126" w:rsidP="00015126">
      <w:r w:rsidRPr="00015126">
        <w:t>BeeChoo LiangBeeChoo Liang  </w:t>
      </w:r>
      <w:hyperlink r:id="rId9" w:history="1">
        <w:r w:rsidRPr="00015126">
          <w:rPr>
            <w:rStyle w:val="Hyperlink"/>
          </w:rPr>
          <w:t>2:45 AM</w:t>
        </w:r>
      </w:hyperlink>
    </w:p>
    <w:p w14:paraId="1FBFB1CE" w14:textId="77777777" w:rsidR="00015126" w:rsidRPr="00015126" w:rsidRDefault="00015126" w:rsidP="00015126">
      <w:r w:rsidRPr="00015126">
        <w:rPr>
          <w:b/>
          <w:bCs/>
        </w:rPr>
        <w:t>Starter distillate</w:t>
      </w:r>
      <w:r w:rsidRPr="00015126">
        <w:t>, a byproduct of dairy fermentation processes (often during the production of cultured dairy products like cheese or yogurt), is used in commercial food products to enhance flavor and aroma. It is rich in volatile compounds, including diacetyl and acetoin, which impart a buttery, creamy, or tangy profile to food.</w:t>
      </w:r>
      <w:r w:rsidRPr="00015126">
        <w:rPr>
          <w:b/>
          <w:bCs/>
        </w:rPr>
        <w:t>Typical Usage Levels of Starter Distillate in Commercial Food Products:</w:t>
      </w:r>
    </w:p>
    <w:p w14:paraId="1814E3E3" w14:textId="77777777" w:rsidR="00015126" w:rsidRPr="00015126" w:rsidRDefault="00015126" w:rsidP="00015126">
      <w:pPr>
        <w:numPr>
          <w:ilvl w:val="0"/>
          <w:numId w:val="18"/>
        </w:numPr>
      </w:pPr>
      <w:r w:rsidRPr="00015126">
        <w:rPr>
          <w:b/>
          <w:bCs/>
        </w:rPr>
        <w:t>Butter-Flavored Products (e.g., margarine, spreads):</w:t>
      </w:r>
    </w:p>
    <w:p w14:paraId="747729D8" w14:textId="77777777" w:rsidR="00015126" w:rsidRPr="00015126" w:rsidRDefault="00015126" w:rsidP="00015126">
      <w:pPr>
        <w:numPr>
          <w:ilvl w:val="1"/>
          <w:numId w:val="18"/>
        </w:numPr>
      </w:pPr>
      <w:r w:rsidRPr="00015126">
        <w:rPr>
          <w:b/>
          <w:bCs/>
        </w:rPr>
        <w:t>Amount:</w:t>
      </w:r>
      <w:r w:rsidRPr="00015126">
        <w:t> </w:t>
      </w:r>
      <w:r w:rsidRPr="00015126">
        <w:rPr>
          <w:b/>
          <w:bCs/>
        </w:rPr>
        <w:t>0.01–0.1%</w:t>
      </w:r>
      <w:r w:rsidRPr="00015126">
        <w:t> of the product weight.</w:t>
      </w:r>
    </w:p>
    <w:p w14:paraId="1A8D2E05" w14:textId="77777777" w:rsidR="00015126" w:rsidRPr="00015126" w:rsidRDefault="00015126" w:rsidP="00015126">
      <w:pPr>
        <w:numPr>
          <w:ilvl w:val="1"/>
          <w:numId w:val="18"/>
        </w:numPr>
      </w:pPr>
      <w:r w:rsidRPr="00015126">
        <w:rPr>
          <w:b/>
          <w:bCs/>
        </w:rPr>
        <w:lastRenderedPageBreak/>
        <w:t>Purpose:</w:t>
      </w:r>
      <w:r w:rsidRPr="00015126">
        <w:t> Adds buttery aroma and taste, enhancing the sensory profile of margarine and other spreads.</w:t>
      </w:r>
    </w:p>
    <w:p w14:paraId="352B34AF" w14:textId="77777777" w:rsidR="00015126" w:rsidRPr="00015126" w:rsidRDefault="00015126" w:rsidP="00015126">
      <w:pPr>
        <w:numPr>
          <w:ilvl w:val="0"/>
          <w:numId w:val="18"/>
        </w:numPr>
      </w:pPr>
      <w:r w:rsidRPr="00015126">
        <w:rPr>
          <w:b/>
          <w:bCs/>
        </w:rPr>
        <w:t>Baked Goods (e.g., cakes, cookies, pastries):</w:t>
      </w:r>
    </w:p>
    <w:p w14:paraId="5590E042" w14:textId="77777777" w:rsidR="00015126" w:rsidRPr="00015126" w:rsidRDefault="00015126" w:rsidP="00015126">
      <w:pPr>
        <w:numPr>
          <w:ilvl w:val="1"/>
          <w:numId w:val="18"/>
        </w:numPr>
      </w:pPr>
      <w:r w:rsidRPr="00015126">
        <w:rPr>
          <w:b/>
          <w:bCs/>
        </w:rPr>
        <w:t>Amount:</w:t>
      </w:r>
      <w:r w:rsidRPr="00015126">
        <w:t> </w:t>
      </w:r>
      <w:r w:rsidRPr="00015126">
        <w:rPr>
          <w:b/>
          <w:bCs/>
        </w:rPr>
        <w:t>0.02–0.1%</w:t>
      </w:r>
      <w:r w:rsidRPr="00015126">
        <w:t> of the product weight.</w:t>
      </w:r>
    </w:p>
    <w:p w14:paraId="31F83724" w14:textId="77777777" w:rsidR="00015126" w:rsidRPr="00015126" w:rsidRDefault="00015126" w:rsidP="00015126">
      <w:pPr>
        <w:numPr>
          <w:ilvl w:val="1"/>
          <w:numId w:val="18"/>
        </w:numPr>
      </w:pPr>
      <w:r w:rsidRPr="00015126">
        <w:rPr>
          <w:b/>
          <w:bCs/>
        </w:rPr>
        <w:t>Purpose:</w:t>
      </w:r>
      <w:r w:rsidRPr="00015126">
        <w:t> Provides a rich, buttery, or tangy flavor that complements sweet and savory baked goods.</w:t>
      </w:r>
    </w:p>
    <w:p w14:paraId="1A6840E3" w14:textId="77777777" w:rsidR="00015126" w:rsidRPr="00015126" w:rsidRDefault="00015126" w:rsidP="00015126">
      <w:pPr>
        <w:numPr>
          <w:ilvl w:val="0"/>
          <w:numId w:val="18"/>
        </w:numPr>
      </w:pPr>
      <w:r w:rsidRPr="00015126">
        <w:rPr>
          <w:b/>
          <w:bCs/>
        </w:rPr>
        <w:t>Cheese and Dairy Products:</w:t>
      </w:r>
    </w:p>
    <w:p w14:paraId="2C8E1204" w14:textId="77777777" w:rsidR="00015126" w:rsidRPr="00015126" w:rsidRDefault="00015126" w:rsidP="00015126">
      <w:pPr>
        <w:numPr>
          <w:ilvl w:val="1"/>
          <w:numId w:val="18"/>
        </w:numPr>
      </w:pPr>
      <w:r w:rsidRPr="00015126">
        <w:rPr>
          <w:b/>
          <w:bCs/>
        </w:rPr>
        <w:t>Amount:</w:t>
      </w:r>
      <w:r w:rsidRPr="00015126">
        <w:t> </w:t>
      </w:r>
      <w:r w:rsidRPr="00015126">
        <w:rPr>
          <w:b/>
          <w:bCs/>
        </w:rPr>
        <w:t>0.01–0.05%</w:t>
      </w:r>
      <w:r w:rsidRPr="00015126">
        <w:t> of the product weight.</w:t>
      </w:r>
    </w:p>
    <w:p w14:paraId="6155FD37" w14:textId="77777777" w:rsidR="00015126" w:rsidRPr="00015126" w:rsidRDefault="00015126" w:rsidP="00015126">
      <w:pPr>
        <w:numPr>
          <w:ilvl w:val="1"/>
          <w:numId w:val="18"/>
        </w:numPr>
      </w:pPr>
      <w:r w:rsidRPr="00015126">
        <w:rPr>
          <w:b/>
          <w:bCs/>
        </w:rPr>
        <w:t>Purpose:</w:t>
      </w:r>
      <w:r w:rsidRPr="00015126">
        <w:t> Enhances the buttery and tangy notes in processed or natural cheese and cultured dairy products like yogurt or sour cream.</w:t>
      </w:r>
    </w:p>
    <w:p w14:paraId="3AE0180C" w14:textId="77777777" w:rsidR="00015126" w:rsidRPr="00015126" w:rsidRDefault="00015126" w:rsidP="00015126">
      <w:pPr>
        <w:numPr>
          <w:ilvl w:val="0"/>
          <w:numId w:val="18"/>
        </w:numPr>
      </w:pPr>
      <w:r w:rsidRPr="00015126">
        <w:rPr>
          <w:b/>
          <w:bCs/>
        </w:rPr>
        <w:t>Snack Foods (e.g., popcorn, chips):</w:t>
      </w:r>
    </w:p>
    <w:p w14:paraId="420761DF" w14:textId="77777777" w:rsidR="00015126" w:rsidRPr="00015126" w:rsidRDefault="00015126" w:rsidP="00015126">
      <w:pPr>
        <w:numPr>
          <w:ilvl w:val="1"/>
          <w:numId w:val="18"/>
        </w:numPr>
      </w:pPr>
      <w:r w:rsidRPr="00015126">
        <w:rPr>
          <w:b/>
          <w:bCs/>
        </w:rPr>
        <w:t>Amount:</w:t>
      </w:r>
      <w:r w:rsidRPr="00015126">
        <w:t> </w:t>
      </w:r>
      <w:r w:rsidRPr="00015126">
        <w:rPr>
          <w:b/>
          <w:bCs/>
        </w:rPr>
        <w:t>0.01–0.05%</w:t>
      </w:r>
      <w:r w:rsidRPr="00015126">
        <w:t> of the product weight.</w:t>
      </w:r>
    </w:p>
    <w:p w14:paraId="304275DD" w14:textId="77777777" w:rsidR="00015126" w:rsidRPr="00015126" w:rsidRDefault="00015126" w:rsidP="00015126">
      <w:pPr>
        <w:numPr>
          <w:ilvl w:val="1"/>
          <w:numId w:val="18"/>
        </w:numPr>
      </w:pPr>
      <w:r w:rsidRPr="00015126">
        <w:rPr>
          <w:b/>
          <w:bCs/>
        </w:rPr>
        <w:t>Purpose:</w:t>
      </w:r>
      <w:r w:rsidRPr="00015126">
        <w:t> Adds a buttery or creamy flavor to snacks, especially in butter-flavored varieties.</w:t>
      </w:r>
    </w:p>
    <w:p w14:paraId="00B06E90" w14:textId="77777777" w:rsidR="00015126" w:rsidRPr="00015126" w:rsidRDefault="00015126" w:rsidP="00015126">
      <w:pPr>
        <w:numPr>
          <w:ilvl w:val="0"/>
          <w:numId w:val="18"/>
        </w:numPr>
      </w:pPr>
      <w:r w:rsidRPr="00015126">
        <w:rPr>
          <w:b/>
          <w:bCs/>
        </w:rPr>
        <w:t>Confectionery (e.g., caramels, toffees):</w:t>
      </w:r>
    </w:p>
    <w:p w14:paraId="0B8E4489" w14:textId="77777777" w:rsidR="00015126" w:rsidRPr="00015126" w:rsidRDefault="00015126" w:rsidP="00015126">
      <w:pPr>
        <w:numPr>
          <w:ilvl w:val="1"/>
          <w:numId w:val="18"/>
        </w:numPr>
      </w:pPr>
      <w:r w:rsidRPr="00015126">
        <w:rPr>
          <w:b/>
          <w:bCs/>
        </w:rPr>
        <w:t>Amount:</w:t>
      </w:r>
      <w:r w:rsidRPr="00015126">
        <w:t> </w:t>
      </w:r>
      <w:r w:rsidRPr="00015126">
        <w:rPr>
          <w:b/>
          <w:bCs/>
        </w:rPr>
        <w:t>0.01–0.05%</w:t>
      </w:r>
      <w:r w:rsidRPr="00015126">
        <w:t> of the product weight.</w:t>
      </w:r>
    </w:p>
    <w:p w14:paraId="6BE7F46A" w14:textId="77777777" w:rsidR="00015126" w:rsidRPr="00015126" w:rsidRDefault="00015126" w:rsidP="00015126">
      <w:pPr>
        <w:numPr>
          <w:ilvl w:val="1"/>
          <w:numId w:val="18"/>
        </w:numPr>
      </w:pPr>
      <w:r w:rsidRPr="00015126">
        <w:rPr>
          <w:b/>
          <w:bCs/>
        </w:rPr>
        <w:t>Purpose:</w:t>
      </w:r>
      <w:r w:rsidRPr="00015126">
        <w:t> Enhances the richness and buttery profile of confections like caramels and butterscotch.</w:t>
      </w:r>
    </w:p>
    <w:p w14:paraId="3C987823" w14:textId="77777777" w:rsidR="00015126" w:rsidRPr="00015126" w:rsidRDefault="00015126" w:rsidP="00015126">
      <w:pPr>
        <w:numPr>
          <w:ilvl w:val="0"/>
          <w:numId w:val="18"/>
        </w:numPr>
      </w:pPr>
      <w:r w:rsidRPr="00015126">
        <w:rPr>
          <w:b/>
          <w:bCs/>
        </w:rPr>
        <w:t>Sauces and Dressings:</w:t>
      </w:r>
    </w:p>
    <w:p w14:paraId="4045AF0E" w14:textId="77777777" w:rsidR="00015126" w:rsidRPr="00015126" w:rsidRDefault="00015126" w:rsidP="00015126">
      <w:pPr>
        <w:numPr>
          <w:ilvl w:val="1"/>
          <w:numId w:val="18"/>
        </w:numPr>
      </w:pPr>
      <w:r w:rsidRPr="00015126">
        <w:rPr>
          <w:b/>
          <w:bCs/>
        </w:rPr>
        <w:t>Amount:</w:t>
      </w:r>
      <w:r w:rsidRPr="00015126">
        <w:t> </w:t>
      </w:r>
      <w:r w:rsidRPr="00015126">
        <w:rPr>
          <w:b/>
          <w:bCs/>
        </w:rPr>
        <w:t>0.01–0.03%</w:t>
      </w:r>
      <w:r w:rsidRPr="00015126">
        <w:t> of the product weight.</w:t>
      </w:r>
    </w:p>
    <w:p w14:paraId="4C598BD8" w14:textId="77777777" w:rsidR="00015126" w:rsidRPr="00015126" w:rsidRDefault="00015126" w:rsidP="00015126">
      <w:pPr>
        <w:numPr>
          <w:ilvl w:val="1"/>
          <w:numId w:val="18"/>
        </w:numPr>
      </w:pPr>
      <w:r w:rsidRPr="00015126">
        <w:rPr>
          <w:b/>
          <w:bCs/>
        </w:rPr>
        <w:t>Purpose:</w:t>
      </w:r>
      <w:r w:rsidRPr="00015126">
        <w:t> Provides creamy and tangy notes to dressings, dips, and creamy sauces.</w:t>
      </w:r>
    </w:p>
    <w:p w14:paraId="2256BC8E" w14:textId="77777777" w:rsidR="00015126" w:rsidRPr="00015126" w:rsidRDefault="00015126" w:rsidP="00015126">
      <w:r w:rsidRPr="00015126">
        <w:rPr>
          <w:b/>
          <w:bCs/>
        </w:rPr>
        <w:t>Key Considerations for Usage:</w:t>
      </w:r>
    </w:p>
    <w:p w14:paraId="748C5A51" w14:textId="77777777" w:rsidR="00015126" w:rsidRPr="00015126" w:rsidRDefault="00015126" w:rsidP="00015126">
      <w:pPr>
        <w:numPr>
          <w:ilvl w:val="0"/>
          <w:numId w:val="19"/>
        </w:numPr>
      </w:pPr>
      <w:r w:rsidRPr="00015126">
        <w:rPr>
          <w:b/>
          <w:bCs/>
        </w:rPr>
        <w:t>Flavor Potency:</w:t>
      </w:r>
      <w:r w:rsidRPr="00015126">
        <w:t> Starter distillate is highly concentrated, so only small amounts are required to achieve the desired effect.</w:t>
      </w:r>
    </w:p>
    <w:p w14:paraId="4771C13F" w14:textId="77777777" w:rsidR="00015126" w:rsidRPr="00015126" w:rsidRDefault="00015126" w:rsidP="00015126">
      <w:pPr>
        <w:numPr>
          <w:ilvl w:val="0"/>
          <w:numId w:val="19"/>
        </w:numPr>
      </w:pPr>
      <w:r w:rsidRPr="00015126">
        <w:rPr>
          <w:b/>
          <w:bCs/>
        </w:rPr>
        <w:t>Complementary Use:</w:t>
      </w:r>
      <w:r w:rsidRPr="00015126">
        <w:t> It is often used alongside other flavor compounds to create balanced and complex flavor profiles.</w:t>
      </w:r>
    </w:p>
    <w:p w14:paraId="720F7669" w14:textId="77777777" w:rsidR="00015126" w:rsidRPr="00015126" w:rsidRDefault="00015126" w:rsidP="00015126">
      <w:pPr>
        <w:numPr>
          <w:ilvl w:val="0"/>
          <w:numId w:val="19"/>
        </w:numPr>
      </w:pPr>
      <w:r w:rsidRPr="00015126">
        <w:rPr>
          <w:b/>
          <w:bCs/>
        </w:rPr>
        <w:t>Natural Appeal:</w:t>
      </w:r>
      <w:r w:rsidRPr="00015126">
        <w:t> As a natural byproduct of fermentation, it is favored in "clean label" formulations where artificial additives are avoided.</w:t>
      </w:r>
    </w:p>
    <w:p w14:paraId="563E82E5" w14:textId="77777777" w:rsidR="00015126" w:rsidRPr="00015126" w:rsidRDefault="00015126" w:rsidP="00015126">
      <w:r w:rsidRPr="00015126">
        <w:rPr>
          <w:b/>
          <w:bCs/>
        </w:rPr>
        <w:t>Regulatory and Safety Considerations:</w:t>
      </w:r>
    </w:p>
    <w:p w14:paraId="373062A2" w14:textId="77777777" w:rsidR="00015126" w:rsidRPr="00015126" w:rsidRDefault="00015126" w:rsidP="00015126">
      <w:pPr>
        <w:numPr>
          <w:ilvl w:val="0"/>
          <w:numId w:val="20"/>
        </w:numPr>
      </w:pPr>
      <w:r w:rsidRPr="00015126">
        <w:rPr>
          <w:b/>
          <w:bCs/>
        </w:rPr>
        <w:t>GRAS Status:</w:t>
      </w:r>
      <w:r w:rsidRPr="00015126">
        <w:t> Starter distillate is considered </w:t>
      </w:r>
      <w:r w:rsidRPr="00015126">
        <w:rPr>
          <w:b/>
          <w:bCs/>
        </w:rPr>
        <w:t>generally recognized as safe (GRAS)</w:t>
      </w:r>
      <w:r w:rsidRPr="00015126">
        <w:t> by regulatory bodies when used in food products.</w:t>
      </w:r>
    </w:p>
    <w:p w14:paraId="5644B9B7" w14:textId="77777777" w:rsidR="00015126" w:rsidRPr="00015126" w:rsidRDefault="00015126" w:rsidP="00015126">
      <w:pPr>
        <w:numPr>
          <w:ilvl w:val="0"/>
          <w:numId w:val="20"/>
        </w:numPr>
      </w:pPr>
      <w:r w:rsidRPr="00015126">
        <w:rPr>
          <w:b/>
          <w:bCs/>
        </w:rPr>
        <w:lastRenderedPageBreak/>
        <w:t>Labeling:</w:t>
      </w:r>
      <w:r w:rsidRPr="00015126">
        <w:t> It may be listed on ingredient labels as </w:t>
      </w:r>
      <w:r w:rsidRPr="00015126">
        <w:rPr>
          <w:b/>
          <w:bCs/>
        </w:rPr>
        <w:t>"starter distillate"</w:t>
      </w:r>
      <w:r w:rsidRPr="00015126">
        <w:t>, </w:t>
      </w:r>
      <w:r w:rsidRPr="00015126">
        <w:rPr>
          <w:b/>
          <w:bCs/>
        </w:rPr>
        <w:t>"natural flavoring"</w:t>
      </w:r>
      <w:r w:rsidRPr="00015126">
        <w:t>, or </w:t>
      </w:r>
      <w:r w:rsidRPr="00015126">
        <w:rPr>
          <w:b/>
          <w:bCs/>
        </w:rPr>
        <w:t>"fermentation-derived flavor"</w:t>
      </w:r>
      <w:r w:rsidRPr="00015126">
        <w:t>, depending on the specific formulation and jurisdiction.</w:t>
      </w:r>
    </w:p>
    <w:p w14:paraId="25958BA8" w14:textId="77777777" w:rsidR="00015126" w:rsidRPr="00015126" w:rsidRDefault="00015126" w:rsidP="00015126">
      <w:r w:rsidRPr="00015126">
        <w:rPr>
          <w:b/>
          <w:bCs/>
        </w:rPr>
        <w:t>Shelf Life and Storage:</w:t>
      </w:r>
    </w:p>
    <w:p w14:paraId="751B6E44" w14:textId="77777777" w:rsidR="00015126" w:rsidRPr="00015126" w:rsidRDefault="00015126" w:rsidP="00015126">
      <w:pPr>
        <w:numPr>
          <w:ilvl w:val="0"/>
          <w:numId w:val="21"/>
        </w:numPr>
      </w:pPr>
      <w:r w:rsidRPr="00015126">
        <w:rPr>
          <w:b/>
          <w:bCs/>
        </w:rPr>
        <w:t>Shelf Life:</w:t>
      </w:r>
      <w:r w:rsidRPr="00015126">
        <w:t> Typically </w:t>
      </w:r>
      <w:r w:rsidRPr="00015126">
        <w:rPr>
          <w:b/>
          <w:bCs/>
        </w:rPr>
        <w:t>12–24 months</w:t>
      </w:r>
      <w:r w:rsidRPr="00015126">
        <w:t> when stored properly.</w:t>
      </w:r>
    </w:p>
    <w:p w14:paraId="3862166C" w14:textId="77777777" w:rsidR="00015126" w:rsidRPr="00015126" w:rsidRDefault="00015126" w:rsidP="00015126">
      <w:pPr>
        <w:numPr>
          <w:ilvl w:val="0"/>
          <w:numId w:val="21"/>
        </w:numPr>
      </w:pPr>
      <w:r w:rsidRPr="00015126">
        <w:rPr>
          <w:b/>
          <w:bCs/>
        </w:rPr>
        <w:t>Storage Conditions:</w:t>
      </w:r>
      <w:r w:rsidRPr="00015126">
        <w:t> Store in </w:t>
      </w:r>
      <w:r w:rsidRPr="00015126">
        <w:rPr>
          <w:b/>
          <w:bCs/>
        </w:rPr>
        <w:t>airtight containers</w:t>
      </w:r>
      <w:r w:rsidRPr="00015126">
        <w:t> in a </w:t>
      </w:r>
      <w:r w:rsidRPr="00015126">
        <w:rPr>
          <w:b/>
          <w:bCs/>
        </w:rPr>
        <w:t>cool, dry place</w:t>
      </w:r>
      <w:r w:rsidRPr="00015126">
        <w:t>, away from direct sunlight and moisture, to preserve its volatile compounds and flavor quality.</w:t>
      </w:r>
    </w:p>
    <w:p w14:paraId="2603007B" w14:textId="77777777" w:rsidR="00015126" w:rsidRPr="00015126" w:rsidRDefault="00015126" w:rsidP="00015126">
      <w:r w:rsidRPr="00015126">
        <w:rPr>
          <w:b/>
          <w:bCs/>
        </w:rPr>
        <w:t>Summary:</w:t>
      </w:r>
      <w:r w:rsidRPr="00015126">
        <w:br/>
        <w:t>Starter distillate is used in commercial food products at levels typically ranging from </w:t>
      </w:r>
      <w:r w:rsidRPr="00015126">
        <w:rPr>
          <w:b/>
          <w:bCs/>
        </w:rPr>
        <w:t>0.01% to 0.1%</w:t>
      </w:r>
      <w:r w:rsidRPr="00015126">
        <w:t>, depending on the application. It is valued for its ability to impart buttery, creamy, or tangy flavors to products such as </w:t>
      </w:r>
      <w:r w:rsidRPr="00015126">
        <w:rPr>
          <w:b/>
          <w:bCs/>
        </w:rPr>
        <w:t>baked goods</w:t>
      </w:r>
      <w:r w:rsidRPr="00015126">
        <w:t>, </w:t>
      </w:r>
      <w:r w:rsidRPr="00015126">
        <w:rPr>
          <w:b/>
          <w:bCs/>
        </w:rPr>
        <w:t>snacks</w:t>
      </w:r>
      <w:r w:rsidRPr="00015126">
        <w:t>, </w:t>
      </w:r>
      <w:r w:rsidRPr="00015126">
        <w:rPr>
          <w:b/>
          <w:bCs/>
        </w:rPr>
        <w:t>dairy items</w:t>
      </w:r>
      <w:r w:rsidRPr="00015126">
        <w:t>, </w:t>
      </w:r>
      <w:r w:rsidRPr="00015126">
        <w:rPr>
          <w:b/>
          <w:bCs/>
        </w:rPr>
        <w:t>sauces</w:t>
      </w:r>
      <w:r w:rsidRPr="00015126">
        <w:t>, and </w:t>
      </w:r>
      <w:r w:rsidRPr="00015126">
        <w:rPr>
          <w:b/>
          <w:bCs/>
        </w:rPr>
        <w:t>confections</w:t>
      </w:r>
      <w:r w:rsidRPr="00015126">
        <w:t>. Its natural origin and potent flavor make it a popular choice for enhancing product profiles while maintaining a clean label.</w:t>
      </w:r>
    </w:p>
    <w:p w14:paraId="5C3640F4" w14:textId="77777777" w:rsidR="00015126" w:rsidRPr="00015126" w:rsidRDefault="00015126" w:rsidP="00015126">
      <w:hyperlink r:id="rId10" w:history="1">
        <w:r w:rsidRPr="00015126">
          <w:rPr>
            <w:rStyle w:val="Hyperlink"/>
          </w:rPr>
          <w:t>2:50</w:t>
        </w:r>
      </w:hyperlink>
    </w:p>
    <w:p w14:paraId="2866BB6A" w14:textId="77777777" w:rsidR="00015126" w:rsidRPr="00015126" w:rsidRDefault="00015126" w:rsidP="00015126">
      <w:r w:rsidRPr="00015126">
        <w:t>BeeChoo Liang</w:t>
      </w:r>
    </w:p>
    <w:p w14:paraId="0830A522" w14:textId="77777777" w:rsidR="00015126" w:rsidRPr="00015126" w:rsidRDefault="00015126" w:rsidP="00015126">
      <w:r w:rsidRPr="00015126">
        <w:rPr>
          <w:b/>
          <w:bCs/>
        </w:rPr>
        <w:t>Steviol glycosides</w:t>
      </w:r>
      <w:r w:rsidRPr="00015126">
        <w:t> are the sweet compounds extracted from the leaves of the </w:t>
      </w:r>
      <w:r w:rsidRPr="00015126">
        <w:rPr>
          <w:b/>
          <w:bCs/>
        </w:rPr>
        <w:t>stevia plant</w:t>
      </w:r>
      <w:r w:rsidRPr="00015126">
        <w:t> (</w:t>
      </w:r>
      <w:r w:rsidRPr="00015126">
        <w:rPr>
          <w:i/>
          <w:iCs/>
        </w:rPr>
        <w:t>Stevia rebaudiana</w:t>
      </w:r>
      <w:r w:rsidRPr="00015126">
        <w:t>). They are used as natural, zero-calorie sweeteners in a variety of commercial food products. Due to their high sweetness intensity (200–400 times sweeter than sucrose), only small amounts are needed to achieve the desired level of sweetness.</w:t>
      </w:r>
      <w:r w:rsidRPr="00015126">
        <w:rPr>
          <w:b/>
          <w:bCs/>
        </w:rPr>
        <w:t>Typical Usage Levels of Steviol Glycosides in Commercial Food Products:</w:t>
      </w:r>
    </w:p>
    <w:p w14:paraId="4D3BB1BD" w14:textId="77777777" w:rsidR="00015126" w:rsidRPr="00015126" w:rsidRDefault="00015126" w:rsidP="00015126">
      <w:pPr>
        <w:numPr>
          <w:ilvl w:val="0"/>
          <w:numId w:val="22"/>
        </w:numPr>
      </w:pPr>
      <w:r w:rsidRPr="00015126">
        <w:rPr>
          <w:b/>
          <w:bCs/>
        </w:rPr>
        <w:t>Beverages (e.g., soft drinks, juices, flavored water):</w:t>
      </w:r>
    </w:p>
    <w:p w14:paraId="061E75D5" w14:textId="77777777" w:rsidR="00015126" w:rsidRPr="00015126" w:rsidRDefault="00015126" w:rsidP="00015126">
      <w:pPr>
        <w:numPr>
          <w:ilvl w:val="1"/>
          <w:numId w:val="22"/>
        </w:numPr>
      </w:pPr>
      <w:r w:rsidRPr="00015126">
        <w:rPr>
          <w:b/>
          <w:bCs/>
        </w:rPr>
        <w:t>Amount:</w:t>
      </w:r>
      <w:r w:rsidRPr="00015126">
        <w:t> </w:t>
      </w:r>
      <w:r w:rsidRPr="00015126">
        <w:rPr>
          <w:b/>
          <w:bCs/>
        </w:rPr>
        <w:t>0.01–0.05%</w:t>
      </w:r>
      <w:r w:rsidRPr="00015126">
        <w:t> of the product weight.</w:t>
      </w:r>
    </w:p>
    <w:p w14:paraId="599B1B82" w14:textId="77777777" w:rsidR="00015126" w:rsidRPr="00015126" w:rsidRDefault="00015126" w:rsidP="00015126">
      <w:pPr>
        <w:numPr>
          <w:ilvl w:val="1"/>
          <w:numId w:val="22"/>
        </w:numPr>
      </w:pPr>
      <w:r w:rsidRPr="00015126">
        <w:rPr>
          <w:b/>
          <w:bCs/>
        </w:rPr>
        <w:t>Purpose:</w:t>
      </w:r>
      <w:r w:rsidRPr="00015126">
        <w:t> Replaces sugar to provide sweetness without calories.</w:t>
      </w:r>
    </w:p>
    <w:p w14:paraId="2E7B2DBC" w14:textId="77777777" w:rsidR="00015126" w:rsidRPr="00015126" w:rsidRDefault="00015126" w:rsidP="00015126">
      <w:pPr>
        <w:numPr>
          <w:ilvl w:val="0"/>
          <w:numId w:val="22"/>
        </w:numPr>
      </w:pPr>
      <w:r w:rsidRPr="00015126">
        <w:rPr>
          <w:b/>
          <w:bCs/>
        </w:rPr>
        <w:t>Dairy Products (e.g., yogurt, flavored milk, ice cream):</w:t>
      </w:r>
    </w:p>
    <w:p w14:paraId="4696412A" w14:textId="77777777" w:rsidR="00015126" w:rsidRPr="00015126" w:rsidRDefault="00015126" w:rsidP="00015126">
      <w:pPr>
        <w:numPr>
          <w:ilvl w:val="1"/>
          <w:numId w:val="22"/>
        </w:numPr>
      </w:pPr>
      <w:r w:rsidRPr="00015126">
        <w:rPr>
          <w:b/>
          <w:bCs/>
        </w:rPr>
        <w:t>Amount:</w:t>
      </w:r>
      <w:r w:rsidRPr="00015126">
        <w:t> </w:t>
      </w:r>
      <w:r w:rsidRPr="00015126">
        <w:rPr>
          <w:b/>
          <w:bCs/>
        </w:rPr>
        <w:t>0.02–0.06%</w:t>
      </w:r>
      <w:r w:rsidRPr="00015126">
        <w:t> of the product weight.</w:t>
      </w:r>
    </w:p>
    <w:p w14:paraId="0D4EC71F" w14:textId="77777777" w:rsidR="00015126" w:rsidRPr="00015126" w:rsidRDefault="00015126" w:rsidP="00015126">
      <w:pPr>
        <w:numPr>
          <w:ilvl w:val="1"/>
          <w:numId w:val="22"/>
        </w:numPr>
      </w:pPr>
      <w:r w:rsidRPr="00015126">
        <w:rPr>
          <w:b/>
          <w:bCs/>
        </w:rPr>
        <w:t>Purpose:</w:t>
      </w:r>
      <w:r w:rsidRPr="00015126">
        <w:t> Sweetens without adding sugar, often combined with bulking agents like erythritol to replicate texture.</w:t>
      </w:r>
    </w:p>
    <w:p w14:paraId="2239A217" w14:textId="77777777" w:rsidR="00015126" w:rsidRPr="00015126" w:rsidRDefault="00015126" w:rsidP="00015126">
      <w:pPr>
        <w:numPr>
          <w:ilvl w:val="0"/>
          <w:numId w:val="22"/>
        </w:numPr>
      </w:pPr>
      <w:r w:rsidRPr="00015126">
        <w:rPr>
          <w:b/>
          <w:bCs/>
        </w:rPr>
        <w:t>Baked Goods (e.g., cakes, cookies, muffins):</w:t>
      </w:r>
    </w:p>
    <w:p w14:paraId="180C1E2E" w14:textId="77777777" w:rsidR="00015126" w:rsidRPr="00015126" w:rsidRDefault="00015126" w:rsidP="00015126">
      <w:pPr>
        <w:numPr>
          <w:ilvl w:val="1"/>
          <w:numId w:val="22"/>
        </w:numPr>
      </w:pPr>
      <w:r w:rsidRPr="00015126">
        <w:rPr>
          <w:b/>
          <w:bCs/>
        </w:rPr>
        <w:t>Amount:</w:t>
      </w:r>
      <w:r w:rsidRPr="00015126">
        <w:t> </w:t>
      </w:r>
      <w:r w:rsidRPr="00015126">
        <w:rPr>
          <w:b/>
          <w:bCs/>
        </w:rPr>
        <w:t>0.01–0.04%</w:t>
      </w:r>
      <w:r w:rsidRPr="00015126">
        <w:t> of the product weight.</w:t>
      </w:r>
    </w:p>
    <w:p w14:paraId="23EE8BAD" w14:textId="77777777" w:rsidR="00015126" w:rsidRPr="00015126" w:rsidRDefault="00015126" w:rsidP="00015126">
      <w:pPr>
        <w:numPr>
          <w:ilvl w:val="1"/>
          <w:numId w:val="22"/>
        </w:numPr>
      </w:pPr>
      <w:r w:rsidRPr="00015126">
        <w:rPr>
          <w:b/>
          <w:bCs/>
        </w:rPr>
        <w:t>Purpose:</w:t>
      </w:r>
      <w:r w:rsidRPr="00015126">
        <w:t> Provides sweetness, often used with sugar alcohols or fibers to compensate for sugar's role in structure and texture.</w:t>
      </w:r>
    </w:p>
    <w:p w14:paraId="117131D5" w14:textId="77777777" w:rsidR="00015126" w:rsidRPr="00015126" w:rsidRDefault="00015126" w:rsidP="00015126">
      <w:pPr>
        <w:numPr>
          <w:ilvl w:val="0"/>
          <w:numId w:val="22"/>
        </w:numPr>
      </w:pPr>
      <w:r w:rsidRPr="00015126">
        <w:rPr>
          <w:b/>
          <w:bCs/>
        </w:rPr>
        <w:t>Confectionery (e.g., candies, gum, chocolate):</w:t>
      </w:r>
    </w:p>
    <w:p w14:paraId="3E9184E2" w14:textId="77777777" w:rsidR="00015126" w:rsidRPr="00015126" w:rsidRDefault="00015126" w:rsidP="00015126">
      <w:pPr>
        <w:numPr>
          <w:ilvl w:val="1"/>
          <w:numId w:val="22"/>
        </w:numPr>
      </w:pPr>
      <w:r w:rsidRPr="00015126">
        <w:rPr>
          <w:b/>
          <w:bCs/>
        </w:rPr>
        <w:t>Amount:</w:t>
      </w:r>
      <w:r w:rsidRPr="00015126">
        <w:t> </w:t>
      </w:r>
      <w:r w:rsidRPr="00015126">
        <w:rPr>
          <w:b/>
          <w:bCs/>
        </w:rPr>
        <w:t>0.02–0.05%</w:t>
      </w:r>
      <w:r w:rsidRPr="00015126">
        <w:t> of the product weight.</w:t>
      </w:r>
    </w:p>
    <w:p w14:paraId="6FA39708" w14:textId="77777777" w:rsidR="00015126" w:rsidRPr="00015126" w:rsidRDefault="00015126" w:rsidP="00015126">
      <w:pPr>
        <w:numPr>
          <w:ilvl w:val="1"/>
          <w:numId w:val="22"/>
        </w:numPr>
      </w:pPr>
      <w:r w:rsidRPr="00015126">
        <w:rPr>
          <w:b/>
          <w:bCs/>
        </w:rPr>
        <w:t>Purpose:</w:t>
      </w:r>
      <w:r w:rsidRPr="00015126">
        <w:t> Sweetens low-sugar or sugar-free products, sometimes combined with other sweeteners for taste balance.</w:t>
      </w:r>
    </w:p>
    <w:p w14:paraId="71E6124D" w14:textId="77777777" w:rsidR="00015126" w:rsidRPr="00015126" w:rsidRDefault="00015126" w:rsidP="00015126">
      <w:pPr>
        <w:numPr>
          <w:ilvl w:val="0"/>
          <w:numId w:val="22"/>
        </w:numPr>
      </w:pPr>
      <w:r w:rsidRPr="00015126">
        <w:rPr>
          <w:b/>
          <w:bCs/>
        </w:rPr>
        <w:lastRenderedPageBreak/>
        <w:t>Sauces and Dressings:</w:t>
      </w:r>
    </w:p>
    <w:p w14:paraId="225912AE" w14:textId="77777777" w:rsidR="00015126" w:rsidRPr="00015126" w:rsidRDefault="00015126" w:rsidP="00015126">
      <w:pPr>
        <w:numPr>
          <w:ilvl w:val="1"/>
          <w:numId w:val="22"/>
        </w:numPr>
      </w:pPr>
      <w:r w:rsidRPr="00015126">
        <w:rPr>
          <w:b/>
          <w:bCs/>
        </w:rPr>
        <w:t>Amount:</w:t>
      </w:r>
      <w:r w:rsidRPr="00015126">
        <w:t> </w:t>
      </w:r>
      <w:r w:rsidRPr="00015126">
        <w:rPr>
          <w:b/>
          <w:bCs/>
        </w:rPr>
        <w:t>0.01–0.03%</w:t>
      </w:r>
      <w:r w:rsidRPr="00015126">
        <w:t> of the product weight.</w:t>
      </w:r>
    </w:p>
    <w:p w14:paraId="4E2E56AE" w14:textId="77777777" w:rsidR="00015126" w:rsidRPr="00015126" w:rsidRDefault="00015126" w:rsidP="00015126">
      <w:pPr>
        <w:numPr>
          <w:ilvl w:val="1"/>
          <w:numId w:val="22"/>
        </w:numPr>
      </w:pPr>
      <w:r w:rsidRPr="00015126">
        <w:rPr>
          <w:b/>
          <w:bCs/>
        </w:rPr>
        <w:t>Purpose:</w:t>
      </w:r>
      <w:r w:rsidRPr="00015126">
        <w:t> Adds sweetness to low-calorie or sugar-free sauces like ketchup, barbecue sauce, and salad dressings.</w:t>
      </w:r>
    </w:p>
    <w:p w14:paraId="62C03743" w14:textId="77777777" w:rsidR="00015126" w:rsidRPr="00015126" w:rsidRDefault="00015126" w:rsidP="00015126">
      <w:pPr>
        <w:numPr>
          <w:ilvl w:val="0"/>
          <w:numId w:val="22"/>
        </w:numPr>
      </w:pPr>
      <w:r w:rsidRPr="00015126">
        <w:rPr>
          <w:b/>
          <w:bCs/>
        </w:rPr>
        <w:t>Snacks (e.g., bars, granola, crisps):</w:t>
      </w:r>
    </w:p>
    <w:p w14:paraId="0314EE52" w14:textId="77777777" w:rsidR="00015126" w:rsidRPr="00015126" w:rsidRDefault="00015126" w:rsidP="00015126">
      <w:pPr>
        <w:numPr>
          <w:ilvl w:val="1"/>
          <w:numId w:val="22"/>
        </w:numPr>
      </w:pPr>
      <w:r w:rsidRPr="00015126">
        <w:rPr>
          <w:b/>
          <w:bCs/>
        </w:rPr>
        <w:t>Amount:</w:t>
      </w:r>
      <w:r w:rsidRPr="00015126">
        <w:t> </w:t>
      </w:r>
      <w:r w:rsidRPr="00015126">
        <w:rPr>
          <w:b/>
          <w:bCs/>
        </w:rPr>
        <w:t>0.01–0.05%</w:t>
      </w:r>
      <w:r w:rsidRPr="00015126">
        <w:t> of the product weight.</w:t>
      </w:r>
    </w:p>
    <w:p w14:paraId="55075F42" w14:textId="77777777" w:rsidR="00015126" w:rsidRPr="00015126" w:rsidRDefault="00015126" w:rsidP="00015126">
      <w:pPr>
        <w:numPr>
          <w:ilvl w:val="1"/>
          <w:numId w:val="22"/>
        </w:numPr>
      </w:pPr>
      <w:r w:rsidRPr="00015126">
        <w:rPr>
          <w:b/>
          <w:bCs/>
        </w:rPr>
        <w:t>Purpose:</w:t>
      </w:r>
      <w:r w:rsidRPr="00015126">
        <w:t> Reduces sugar content while maintaining sweetness in healthy or low-calorie snack products.</w:t>
      </w:r>
    </w:p>
    <w:p w14:paraId="16DE4BE9" w14:textId="77777777" w:rsidR="00015126" w:rsidRPr="00015126" w:rsidRDefault="00015126" w:rsidP="00015126">
      <w:pPr>
        <w:numPr>
          <w:ilvl w:val="0"/>
          <w:numId w:val="22"/>
        </w:numPr>
      </w:pPr>
      <w:r w:rsidRPr="00015126">
        <w:rPr>
          <w:b/>
          <w:bCs/>
        </w:rPr>
        <w:t>Processed Foods (e.g., jams, jellies, canned fruit):</w:t>
      </w:r>
    </w:p>
    <w:p w14:paraId="6912E775" w14:textId="77777777" w:rsidR="00015126" w:rsidRPr="00015126" w:rsidRDefault="00015126" w:rsidP="00015126">
      <w:pPr>
        <w:numPr>
          <w:ilvl w:val="1"/>
          <w:numId w:val="22"/>
        </w:numPr>
      </w:pPr>
      <w:r w:rsidRPr="00015126">
        <w:rPr>
          <w:b/>
          <w:bCs/>
        </w:rPr>
        <w:t>Amount:</w:t>
      </w:r>
      <w:r w:rsidRPr="00015126">
        <w:t> </w:t>
      </w:r>
      <w:r w:rsidRPr="00015126">
        <w:rPr>
          <w:b/>
          <w:bCs/>
        </w:rPr>
        <w:t>0.02–0.05%</w:t>
      </w:r>
      <w:r w:rsidRPr="00015126">
        <w:t> of the product weight.</w:t>
      </w:r>
    </w:p>
    <w:p w14:paraId="15466E17" w14:textId="77777777" w:rsidR="00015126" w:rsidRPr="00015126" w:rsidRDefault="00015126" w:rsidP="00015126">
      <w:pPr>
        <w:numPr>
          <w:ilvl w:val="1"/>
          <w:numId w:val="22"/>
        </w:numPr>
      </w:pPr>
      <w:r w:rsidRPr="00015126">
        <w:rPr>
          <w:b/>
          <w:bCs/>
        </w:rPr>
        <w:t>Purpose:</w:t>
      </w:r>
      <w:r w:rsidRPr="00015126">
        <w:t> Provides sweetness in reduced-sugar or sugar-free versions.</w:t>
      </w:r>
    </w:p>
    <w:p w14:paraId="49FA2220" w14:textId="77777777" w:rsidR="00015126" w:rsidRPr="00015126" w:rsidRDefault="00015126" w:rsidP="00015126">
      <w:r w:rsidRPr="00015126">
        <w:rPr>
          <w:b/>
          <w:bCs/>
        </w:rPr>
        <w:t>Key Considerations for Usage:</w:t>
      </w:r>
    </w:p>
    <w:p w14:paraId="1BFC0131" w14:textId="77777777" w:rsidR="00015126" w:rsidRPr="00015126" w:rsidRDefault="00015126" w:rsidP="00015126">
      <w:pPr>
        <w:numPr>
          <w:ilvl w:val="0"/>
          <w:numId w:val="23"/>
        </w:numPr>
      </w:pPr>
      <w:r w:rsidRPr="00015126">
        <w:rPr>
          <w:b/>
          <w:bCs/>
        </w:rPr>
        <w:t>Sweetness Potency:</w:t>
      </w:r>
      <w:r w:rsidRPr="00015126">
        <w:t> Steviol glycosides are extremely sweet; precise blending is required to avoid over-sweetness or bitter aftertaste.</w:t>
      </w:r>
    </w:p>
    <w:p w14:paraId="2DC666EE" w14:textId="77777777" w:rsidR="00015126" w:rsidRPr="00015126" w:rsidRDefault="00015126" w:rsidP="00015126">
      <w:pPr>
        <w:numPr>
          <w:ilvl w:val="0"/>
          <w:numId w:val="23"/>
        </w:numPr>
      </w:pPr>
      <w:r w:rsidRPr="00015126">
        <w:rPr>
          <w:b/>
          <w:bCs/>
        </w:rPr>
        <w:t>Blends with Other Sweeteners:</w:t>
      </w:r>
      <w:r w:rsidRPr="00015126">
        <w:t> Often used in combination with sugar alcohols (e.g., erythritol) or other high-intensity sweeteners to improve flavor and reduce bitterness.</w:t>
      </w:r>
    </w:p>
    <w:p w14:paraId="2F677FCB" w14:textId="77777777" w:rsidR="00015126" w:rsidRPr="00015126" w:rsidRDefault="00015126" w:rsidP="00015126">
      <w:pPr>
        <w:numPr>
          <w:ilvl w:val="0"/>
          <w:numId w:val="23"/>
        </w:numPr>
      </w:pPr>
      <w:r w:rsidRPr="00015126">
        <w:rPr>
          <w:b/>
          <w:bCs/>
        </w:rPr>
        <w:t>Regulatory Limits:</w:t>
      </w:r>
      <w:r w:rsidRPr="00015126">
        <w:t> Maximum allowable usage levels may vary by region and food type. Manufacturers must comply with local food safety regulations.</w:t>
      </w:r>
    </w:p>
    <w:p w14:paraId="309E6597" w14:textId="77777777" w:rsidR="00015126" w:rsidRPr="00015126" w:rsidRDefault="00015126" w:rsidP="00015126">
      <w:r w:rsidRPr="00015126">
        <w:rPr>
          <w:b/>
          <w:bCs/>
        </w:rPr>
        <w:t>Regulatory and Safety Considerations:</w:t>
      </w:r>
    </w:p>
    <w:p w14:paraId="47AC1956" w14:textId="77777777" w:rsidR="00015126" w:rsidRPr="00015126" w:rsidRDefault="00015126" w:rsidP="00015126">
      <w:pPr>
        <w:numPr>
          <w:ilvl w:val="0"/>
          <w:numId w:val="24"/>
        </w:numPr>
      </w:pPr>
      <w:r w:rsidRPr="00015126">
        <w:rPr>
          <w:b/>
          <w:bCs/>
        </w:rPr>
        <w:t>GRAS Status:</w:t>
      </w:r>
      <w:r w:rsidRPr="00015126">
        <w:t> Steviol glycosides are </w:t>
      </w:r>
      <w:r w:rsidRPr="00015126">
        <w:rPr>
          <w:b/>
          <w:bCs/>
        </w:rPr>
        <w:t>generally recognized as safe (GRAS)</w:t>
      </w:r>
      <w:r w:rsidRPr="00015126">
        <w:t> by the FDA and approved for use in many countries.</w:t>
      </w:r>
    </w:p>
    <w:p w14:paraId="3054DD06" w14:textId="77777777" w:rsidR="00015126" w:rsidRPr="00015126" w:rsidRDefault="00015126" w:rsidP="00015126">
      <w:pPr>
        <w:numPr>
          <w:ilvl w:val="0"/>
          <w:numId w:val="24"/>
        </w:numPr>
      </w:pPr>
      <w:r w:rsidRPr="00015126">
        <w:rPr>
          <w:b/>
          <w:bCs/>
        </w:rPr>
        <w:t>Labeling:</w:t>
      </w:r>
      <w:r w:rsidRPr="00015126">
        <w:t> On ingredient lists, they may appear as </w:t>
      </w:r>
      <w:r w:rsidRPr="00015126">
        <w:rPr>
          <w:b/>
          <w:bCs/>
        </w:rPr>
        <w:t>"steviol glycosides,"</w:t>
      </w:r>
      <w:r w:rsidRPr="00015126">
        <w:t> </w:t>
      </w:r>
      <w:r w:rsidRPr="00015126">
        <w:rPr>
          <w:b/>
          <w:bCs/>
        </w:rPr>
        <w:t>"stevia extract,"</w:t>
      </w:r>
      <w:r w:rsidRPr="00015126">
        <w:t> or </w:t>
      </w:r>
      <w:r w:rsidRPr="00015126">
        <w:rPr>
          <w:b/>
          <w:bCs/>
        </w:rPr>
        <w:t>"Rebaudioside A"</w:t>
      </w:r>
      <w:r w:rsidRPr="00015126">
        <w:t> (depending on the specific compound used).</w:t>
      </w:r>
    </w:p>
    <w:p w14:paraId="42AFEE6B" w14:textId="77777777" w:rsidR="00015126" w:rsidRPr="00015126" w:rsidRDefault="00015126" w:rsidP="00015126">
      <w:r w:rsidRPr="00015126">
        <w:rPr>
          <w:b/>
          <w:bCs/>
        </w:rPr>
        <w:t>Shelf Life and Storage:</w:t>
      </w:r>
    </w:p>
    <w:p w14:paraId="725A6465" w14:textId="77777777" w:rsidR="00015126" w:rsidRPr="00015126" w:rsidRDefault="00015126" w:rsidP="00015126">
      <w:pPr>
        <w:numPr>
          <w:ilvl w:val="0"/>
          <w:numId w:val="25"/>
        </w:numPr>
      </w:pPr>
      <w:r w:rsidRPr="00015126">
        <w:rPr>
          <w:b/>
          <w:bCs/>
        </w:rPr>
        <w:t>Shelf Life:</w:t>
      </w:r>
      <w:r w:rsidRPr="00015126">
        <w:t> Typically </w:t>
      </w:r>
      <w:r w:rsidRPr="00015126">
        <w:rPr>
          <w:b/>
          <w:bCs/>
        </w:rPr>
        <w:t>2–3 years</w:t>
      </w:r>
      <w:r w:rsidRPr="00015126">
        <w:t> when stored properly.</w:t>
      </w:r>
    </w:p>
    <w:p w14:paraId="10CA7B9E" w14:textId="77777777" w:rsidR="00015126" w:rsidRPr="00015126" w:rsidRDefault="00015126" w:rsidP="00015126">
      <w:pPr>
        <w:numPr>
          <w:ilvl w:val="0"/>
          <w:numId w:val="25"/>
        </w:numPr>
      </w:pPr>
      <w:r w:rsidRPr="00015126">
        <w:rPr>
          <w:b/>
          <w:bCs/>
        </w:rPr>
        <w:t>Storage Conditions:</w:t>
      </w:r>
      <w:r w:rsidRPr="00015126">
        <w:t> Keep in a </w:t>
      </w:r>
      <w:r w:rsidRPr="00015126">
        <w:rPr>
          <w:b/>
          <w:bCs/>
        </w:rPr>
        <w:t>cool, dry place</w:t>
      </w:r>
      <w:r w:rsidRPr="00015126">
        <w:t> in an airtight container to prevent moisture absorption and degradation.</w:t>
      </w:r>
    </w:p>
    <w:p w14:paraId="42F518DE" w14:textId="77777777" w:rsidR="00015126" w:rsidRPr="00015126" w:rsidRDefault="00015126" w:rsidP="00015126">
      <w:r w:rsidRPr="00015126">
        <w:rPr>
          <w:b/>
          <w:bCs/>
        </w:rPr>
        <w:t>Summary:</w:t>
      </w:r>
      <w:r w:rsidRPr="00015126">
        <w:br/>
        <w:t>The typical amount of </w:t>
      </w:r>
      <w:r w:rsidRPr="00015126">
        <w:rPr>
          <w:b/>
          <w:bCs/>
        </w:rPr>
        <w:t>steviol glycosides</w:t>
      </w:r>
      <w:r w:rsidRPr="00015126">
        <w:t> used in commercial food products ranges from </w:t>
      </w:r>
      <w:r w:rsidRPr="00015126">
        <w:rPr>
          <w:b/>
          <w:bCs/>
        </w:rPr>
        <w:t>0.01% to 0.06%</w:t>
      </w:r>
      <w:r w:rsidRPr="00015126">
        <w:t> of the product weight, depending on the sweetness required and the application. They are widely used in </w:t>
      </w:r>
      <w:r w:rsidRPr="00015126">
        <w:rPr>
          <w:b/>
          <w:bCs/>
        </w:rPr>
        <w:t>beverages</w:t>
      </w:r>
      <w:r w:rsidRPr="00015126">
        <w:t>, </w:t>
      </w:r>
      <w:r w:rsidRPr="00015126">
        <w:rPr>
          <w:b/>
          <w:bCs/>
        </w:rPr>
        <w:t>dairy</w:t>
      </w:r>
      <w:r w:rsidRPr="00015126">
        <w:t>, </w:t>
      </w:r>
      <w:r w:rsidRPr="00015126">
        <w:rPr>
          <w:b/>
          <w:bCs/>
        </w:rPr>
        <w:t>baked goods</w:t>
      </w:r>
      <w:r w:rsidRPr="00015126">
        <w:t>, </w:t>
      </w:r>
      <w:r w:rsidRPr="00015126">
        <w:rPr>
          <w:b/>
          <w:bCs/>
        </w:rPr>
        <w:t>confectionery</w:t>
      </w:r>
      <w:r w:rsidRPr="00015126">
        <w:t>, </w:t>
      </w:r>
      <w:r w:rsidRPr="00015126">
        <w:rPr>
          <w:b/>
          <w:bCs/>
        </w:rPr>
        <w:t>sauces</w:t>
      </w:r>
      <w:r w:rsidRPr="00015126">
        <w:t>, and </w:t>
      </w:r>
      <w:r w:rsidRPr="00015126">
        <w:rPr>
          <w:b/>
          <w:bCs/>
        </w:rPr>
        <w:t>snacks</w:t>
      </w:r>
      <w:r w:rsidRPr="00015126">
        <w:t> to replace sugar and create lower-calorie options. Manufacturers must carefully balance usage to ensure optimal sweetness while minimizing potential aftertaste.</w:t>
      </w:r>
    </w:p>
    <w:p w14:paraId="218E3216" w14:textId="77777777" w:rsidR="00015126" w:rsidRPr="00015126" w:rsidRDefault="00015126" w:rsidP="00015126">
      <w:hyperlink r:id="rId11" w:history="1">
        <w:r w:rsidRPr="00015126">
          <w:rPr>
            <w:rStyle w:val="Hyperlink"/>
          </w:rPr>
          <w:t>2:55</w:t>
        </w:r>
      </w:hyperlink>
    </w:p>
    <w:p w14:paraId="6724293E" w14:textId="77777777" w:rsidR="00015126" w:rsidRPr="00015126" w:rsidRDefault="00015126" w:rsidP="00015126">
      <w:r w:rsidRPr="00015126">
        <w:t>BeeChoo Liang</w:t>
      </w:r>
    </w:p>
    <w:p w14:paraId="714F12A7" w14:textId="77777777" w:rsidR="00015126" w:rsidRPr="00015126" w:rsidRDefault="00015126" w:rsidP="00015126">
      <w:r w:rsidRPr="00015126">
        <w:rPr>
          <w:b/>
          <w:bCs/>
        </w:rPr>
        <w:t>Stevia leaf</w:t>
      </w:r>
      <w:r w:rsidRPr="00015126">
        <w:t> is the raw, less-processed form of stevia used in commercial food products. While it has a lower sweetness intensity than purified steviol glycosides, it is still significantly sweeter than sugar and contains a more complex flavor profile with herbal and licorice-like notes. This form is often favored for "natural" or minimally processed product claims.</w:t>
      </w:r>
      <w:r w:rsidRPr="00015126">
        <w:rPr>
          <w:b/>
          <w:bCs/>
        </w:rPr>
        <w:t>Typical Usage Levels of Stevia Leaf in Commercial Food Products:</w:t>
      </w:r>
    </w:p>
    <w:p w14:paraId="018B766D" w14:textId="77777777" w:rsidR="00015126" w:rsidRPr="00015126" w:rsidRDefault="00015126" w:rsidP="00015126">
      <w:pPr>
        <w:numPr>
          <w:ilvl w:val="0"/>
          <w:numId w:val="30"/>
        </w:numPr>
      </w:pPr>
      <w:r w:rsidRPr="00015126">
        <w:rPr>
          <w:b/>
          <w:bCs/>
        </w:rPr>
        <w:t>Beverages (e.g., teas, herbal drinks, natural sodas):</w:t>
      </w:r>
    </w:p>
    <w:p w14:paraId="5E4ADA7C" w14:textId="77777777" w:rsidR="00015126" w:rsidRPr="00015126" w:rsidRDefault="00015126" w:rsidP="00015126">
      <w:pPr>
        <w:numPr>
          <w:ilvl w:val="1"/>
          <w:numId w:val="30"/>
        </w:numPr>
      </w:pPr>
      <w:r w:rsidRPr="00015126">
        <w:rPr>
          <w:b/>
          <w:bCs/>
        </w:rPr>
        <w:t>Amount:</w:t>
      </w:r>
      <w:r w:rsidRPr="00015126">
        <w:t> </w:t>
      </w:r>
      <w:r w:rsidRPr="00015126">
        <w:rPr>
          <w:b/>
          <w:bCs/>
        </w:rPr>
        <w:t>0.05–0.2%</w:t>
      </w:r>
      <w:r w:rsidRPr="00015126">
        <w:t> (by weight of the final product).</w:t>
      </w:r>
    </w:p>
    <w:p w14:paraId="78ACAB4D" w14:textId="77777777" w:rsidR="00015126" w:rsidRPr="00015126" w:rsidRDefault="00015126" w:rsidP="00015126">
      <w:pPr>
        <w:numPr>
          <w:ilvl w:val="1"/>
          <w:numId w:val="30"/>
        </w:numPr>
      </w:pPr>
      <w:r w:rsidRPr="00015126">
        <w:rPr>
          <w:b/>
          <w:bCs/>
        </w:rPr>
        <w:t>Purpose:</w:t>
      </w:r>
      <w:r w:rsidRPr="00015126">
        <w:t> Provides natural sweetness and herbal notes; often used in brewed or infused forms.</w:t>
      </w:r>
    </w:p>
    <w:p w14:paraId="13348FA1" w14:textId="77777777" w:rsidR="00015126" w:rsidRPr="00015126" w:rsidRDefault="00015126" w:rsidP="00015126">
      <w:pPr>
        <w:numPr>
          <w:ilvl w:val="0"/>
          <w:numId w:val="30"/>
        </w:numPr>
      </w:pPr>
      <w:r w:rsidRPr="00015126">
        <w:rPr>
          <w:b/>
          <w:bCs/>
        </w:rPr>
        <w:t>Snacks (e.g., granola bars, dried fruit products):</w:t>
      </w:r>
    </w:p>
    <w:p w14:paraId="6276C145" w14:textId="77777777" w:rsidR="00015126" w:rsidRPr="00015126" w:rsidRDefault="00015126" w:rsidP="00015126">
      <w:pPr>
        <w:numPr>
          <w:ilvl w:val="1"/>
          <w:numId w:val="30"/>
        </w:numPr>
      </w:pPr>
      <w:r w:rsidRPr="00015126">
        <w:rPr>
          <w:b/>
          <w:bCs/>
        </w:rPr>
        <w:t>Amount:</w:t>
      </w:r>
      <w:r w:rsidRPr="00015126">
        <w:t> </w:t>
      </w:r>
      <w:r w:rsidRPr="00015126">
        <w:rPr>
          <w:b/>
          <w:bCs/>
        </w:rPr>
        <w:t>0.05–0.15%</w:t>
      </w:r>
      <w:r w:rsidRPr="00015126">
        <w:t>.</w:t>
      </w:r>
    </w:p>
    <w:p w14:paraId="00E14D3C" w14:textId="77777777" w:rsidR="00015126" w:rsidRPr="00015126" w:rsidRDefault="00015126" w:rsidP="00015126">
      <w:pPr>
        <w:numPr>
          <w:ilvl w:val="1"/>
          <w:numId w:val="30"/>
        </w:numPr>
      </w:pPr>
      <w:r w:rsidRPr="00015126">
        <w:rPr>
          <w:b/>
          <w:bCs/>
        </w:rPr>
        <w:t>Purpose:</w:t>
      </w:r>
      <w:r w:rsidRPr="00015126">
        <w:t> Sweetens naturally while enhancing the perception of healthfulness in minimally processed snacks.</w:t>
      </w:r>
    </w:p>
    <w:p w14:paraId="5E5CB01E" w14:textId="77777777" w:rsidR="00015126" w:rsidRPr="00015126" w:rsidRDefault="00015126" w:rsidP="00015126">
      <w:pPr>
        <w:numPr>
          <w:ilvl w:val="0"/>
          <w:numId w:val="30"/>
        </w:numPr>
      </w:pPr>
      <w:r w:rsidRPr="00015126">
        <w:rPr>
          <w:b/>
          <w:bCs/>
        </w:rPr>
        <w:t>Dairy Alternatives (e.g., plant-based yogurts, flavored almond or oat milk):</w:t>
      </w:r>
    </w:p>
    <w:p w14:paraId="24DD4704" w14:textId="77777777" w:rsidR="00015126" w:rsidRPr="00015126" w:rsidRDefault="00015126" w:rsidP="00015126">
      <w:pPr>
        <w:numPr>
          <w:ilvl w:val="1"/>
          <w:numId w:val="30"/>
        </w:numPr>
      </w:pPr>
      <w:r w:rsidRPr="00015126">
        <w:rPr>
          <w:b/>
          <w:bCs/>
        </w:rPr>
        <w:t>Amount:</w:t>
      </w:r>
      <w:r w:rsidRPr="00015126">
        <w:t> </w:t>
      </w:r>
      <w:r w:rsidRPr="00015126">
        <w:rPr>
          <w:b/>
          <w:bCs/>
        </w:rPr>
        <w:t>0.03–0.1%</w:t>
      </w:r>
      <w:r w:rsidRPr="00015126">
        <w:t>.</w:t>
      </w:r>
    </w:p>
    <w:p w14:paraId="57FA3AC5" w14:textId="77777777" w:rsidR="00015126" w:rsidRPr="00015126" w:rsidRDefault="00015126" w:rsidP="00015126">
      <w:pPr>
        <w:numPr>
          <w:ilvl w:val="1"/>
          <w:numId w:val="30"/>
        </w:numPr>
      </w:pPr>
      <w:r w:rsidRPr="00015126">
        <w:rPr>
          <w:b/>
          <w:bCs/>
        </w:rPr>
        <w:t>Purpose:</w:t>
      </w:r>
      <w:r w:rsidRPr="00015126">
        <w:t> Adds sweetness with a natural positioning; used as part of an infusion.</w:t>
      </w:r>
    </w:p>
    <w:p w14:paraId="35AD7AFF" w14:textId="77777777" w:rsidR="00015126" w:rsidRPr="00015126" w:rsidRDefault="00015126" w:rsidP="00015126">
      <w:pPr>
        <w:numPr>
          <w:ilvl w:val="0"/>
          <w:numId w:val="30"/>
        </w:numPr>
      </w:pPr>
      <w:r w:rsidRPr="00015126">
        <w:rPr>
          <w:b/>
          <w:bCs/>
        </w:rPr>
        <w:t>Baked Goods (e.g., breads, muffins, cookies):</w:t>
      </w:r>
    </w:p>
    <w:p w14:paraId="5B5463E6" w14:textId="77777777" w:rsidR="00015126" w:rsidRPr="00015126" w:rsidRDefault="00015126" w:rsidP="00015126">
      <w:pPr>
        <w:numPr>
          <w:ilvl w:val="1"/>
          <w:numId w:val="30"/>
        </w:numPr>
      </w:pPr>
      <w:r w:rsidRPr="00015126">
        <w:rPr>
          <w:b/>
          <w:bCs/>
        </w:rPr>
        <w:t>Amount:</w:t>
      </w:r>
      <w:r w:rsidRPr="00015126">
        <w:t> </w:t>
      </w:r>
      <w:r w:rsidRPr="00015126">
        <w:rPr>
          <w:b/>
          <w:bCs/>
        </w:rPr>
        <w:t>0.05–0.15%</w:t>
      </w:r>
      <w:r w:rsidRPr="00015126">
        <w:t>.</w:t>
      </w:r>
    </w:p>
    <w:p w14:paraId="4F895189" w14:textId="77777777" w:rsidR="00015126" w:rsidRPr="00015126" w:rsidRDefault="00015126" w:rsidP="00015126">
      <w:pPr>
        <w:numPr>
          <w:ilvl w:val="1"/>
          <w:numId w:val="30"/>
        </w:numPr>
      </w:pPr>
      <w:r w:rsidRPr="00015126">
        <w:rPr>
          <w:b/>
          <w:bCs/>
        </w:rPr>
        <w:t>Purpose:</w:t>
      </w:r>
      <w:r w:rsidRPr="00015126">
        <w:t> Acts as a sugar alternative while contributing a natural flavor.</w:t>
      </w:r>
    </w:p>
    <w:p w14:paraId="6209CC95" w14:textId="77777777" w:rsidR="00015126" w:rsidRPr="00015126" w:rsidRDefault="00015126" w:rsidP="00015126">
      <w:pPr>
        <w:numPr>
          <w:ilvl w:val="0"/>
          <w:numId w:val="30"/>
        </w:numPr>
      </w:pPr>
      <w:r w:rsidRPr="00015126">
        <w:rPr>
          <w:b/>
          <w:bCs/>
        </w:rPr>
        <w:t>Confectionery (e.g., natural candies, herbal lozenges):</w:t>
      </w:r>
    </w:p>
    <w:p w14:paraId="2CFA6BD6" w14:textId="77777777" w:rsidR="00015126" w:rsidRPr="00015126" w:rsidRDefault="00015126" w:rsidP="00015126">
      <w:pPr>
        <w:numPr>
          <w:ilvl w:val="1"/>
          <w:numId w:val="30"/>
        </w:numPr>
      </w:pPr>
      <w:r w:rsidRPr="00015126">
        <w:rPr>
          <w:b/>
          <w:bCs/>
        </w:rPr>
        <w:t>Amount:</w:t>
      </w:r>
      <w:r w:rsidRPr="00015126">
        <w:t> </w:t>
      </w:r>
      <w:r w:rsidRPr="00015126">
        <w:rPr>
          <w:b/>
          <w:bCs/>
        </w:rPr>
        <w:t>0.03–0.1%</w:t>
      </w:r>
      <w:r w:rsidRPr="00015126">
        <w:t>.</w:t>
      </w:r>
    </w:p>
    <w:p w14:paraId="1E07C650" w14:textId="77777777" w:rsidR="00015126" w:rsidRPr="00015126" w:rsidRDefault="00015126" w:rsidP="00015126">
      <w:pPr>
        <w:numPr>
          <w:ilvl w:val="1"/>
          <w:numId w:val="30"/>
        </w:numPr>
      </w:pPr>
      <w:r w:rsidRPr="00015126">
        <w:rPr>
          <w:b/>
          <w:bCs/>
        </w:rPr>
        <w:t>Purpose:</w:t>
      </w:r>
      <w:r w:rsidRPr="00015126">
        <w:t> Sweetens with a hint of herbal complexity.</w:t>
      </w:r>
    </w:p>
    <w:p w14:paraId="2B4FAF2D" w14:textId="77777777" w:rsidR="00015126" w:rsidRPr="00015126" w:rsidRDefault="00015126" w:rsidP="00015126">
      <w:pPr>
        <w:numPr>
          <w:ilvl w:val="0"/>
          <w:numId w:val="30"/>
        </w:numPr>
      </w:pPr>
      <w:r w:rsidRPr="00015126">
        <w:rPr>
          <w:b/>
          <w:bCs/>
        </w:rPr>
        <w:t>Savory Products (e.g., sauces, marinades):</w:t>
      </w:r>
    </w:p>
    <w:p w14:paraId="2B000919" w14:textId="77777777" w:rsidR="00015126" w:rsidRPr="00015126" w:rsidRDefault="00015126" w:rsidP="00015126">
      <w:pPr>
        <w:numPr>
          <w:ilvl w:val="1"/>
          <w:numId w:val="30"/>
        </w:numPr>
      </w:pPr>
      <w:r w:rsidRPr="00015126">
        <w:rPr>
          <w:b/>
          <w:bCs/>
        </w:rPr>
        <w:t>Amount:</w:t>
      </w:r>
      <w:r w:rsidRPr="00015126">
        <w:t> </w:t>
      </w:r>
      <w:r w:rsidRPr="00015126">
        <w:rPr>
          <w:b/>
          <w:bCs/>
        </w:rPr>
        <w:t>0.01–0.05%</w:t>
      </w:r>
      <w:r w:rsidRPr="00015126">
        <w:t>.</w:t>
      </w:r>
    </w:p>
    <w:p w14:paraId="3B69BCF4" w14:textId="77777777" w:rsidR="00015126" w:rsidRPr="00015126" w:rsidRDefault="00015126" w:rsidP="00015126">
      <w:pPr>
        <w:numPr>
          <w:ilvl w:val="1"/>
          <w:numId w:val="30"/>
        </w:numPr>
      </w:pPr>
      <w:r w:rsidRPr="00015126">
        <w:rPr>
          <w:b/>
          <w:bCs/>
        </w:rPr>
        <w:t>Purpose:</w:t>
      </w:r>
      <w:r w:rsidRPr="00015126">
        <w:t> Balances flavors by adding a touch of sweetness.</w:t>
      </w:r>
    </w:p>
    <w:p w14:paraId="6282B14F" w14:textId="77777777" w:rsidR="00015126" w:rsidRPr="00015126" w:rsidRDefault="00015126" w:rsidP="00015126">
      <w:r w:rsidRPr="00015126">
        <w:rPr>
          <w:b/>
          <w:bCs/>
        </w:rPr>
        <w:t>Key Considerations for Usage:</w:t>
      </w:r>
    </w:p>
    <w:p w14:paraId="4AD90747" w14:textId="77777777" w:rsidR="00015126" w:rsidRPr="00015126" w:rsidRDefault="00015126" w:rsidP="00015126">
      <w:pPr>
        <w:numPr>
          <w:ilvl w:val="0"/>
          <w:numId w:val="31"/>
        </w:numPr>
      </w:pPr>
      <w:r w:rsidRPr="00015126">
        <w:rPr>
          <w:b/>
          <w:bCs/>
        </w:rPr>
        <w:t>Flavor Profile:</w:t>
      </w:r>
      <w:r w:rsidRPr="00015126">
        <w:t> Stevia leaf has a more herbal, earthy flavor than purified steviol glycosides. Its taste can be polarizing and may need balancing with other ingredients.</w:t>
      </w:r>
    </w:p>
    <w:p w14:paraId="02F917FF" w14:textId="77777777" w:rsidR="00015126" w:rsidRPr="00015126" w:rsidRDefault="00015126" w:rsidP="00015126">
      <w:pPr>
        <w:numPr>
          <w:ilvl w:val="0"/>
          <w:numId w:val="31"/>
        </w:numPr>
      </w:pPr>
      <w:r w:rsidRPr="00015126">
        <w:rPr>
          <w:b/>
          <w:bCs/>
        </w:rPr>
        <w:lastRenderedPageBreak/>
        <w:t>Infusion vs. Powder:</w:t>
      </w:r>
      <w:r w:rsidRPr="00015126">
        <w:t> Stevia leaf is often steeped or infused into liquids to extract sweetness without overpowering flavors. In powdered form, it is directly incorporated but can introduce more pronounced herbal notes.</w:t>
      </w:r>
    </w:p>
    <w:p w14:paraId="291A4603" w14:textId="77777777" w:rsidR="00015126" w:rsidRPr="00015126" w:rsidRDefault="00015126" w:rsidP="00015126">
      <w:pPr>
        <w:numPr>
          <w:ilvl w:val="0"/>
          <w:numId w:val="31"/>
        </w:numPr>
      </w:pPr>
      <w:r w:rsidRPr="00015126">
        <w:rPr>
          <w:b/>
          <w:bCs/>
        </w:rPr>
        <w:t>Combination with Other Sweeteners:</w:t>
      </w:r>
      <w:r w:rsidRPr="00015126">
        <w:t> To enhance sweetness and reduce off-flavors, stevia leaf is sometimes combined with sugar, honey, or other sweeteners.</w:t>
      </w:r>
    </w:p>
    <w:p w14:paraId="6FFCB9A8" w14:textId="77777777" w:rsidR="00015126" w:rsidRPr="00015126" w:rsidRDefault="00015126" w:rsidP="00015126">
      <w:r w:rsidRPr="00015126">
        <w:rPr>
          <w:b/>
          <w:bCs/>
        </w:rPr>
        <w:t>Regulatory and Safety Considerations:</w:t>
      </w:r>
    </w:p>
    <w:p w14:paraId="4D6B4755" w14:textId="77777777" w:rsidR="00015126" w:rsidRPr="00015126" w:rsidRDefault="00015126" w:rsidP="00015126">
      <w:pPr>
        <w:numPr>
          <w:ilvl w:val="0"/>
          <w:numId w:val="32"/>
        </w:numPr>
      </w:pPr>
      <w:r w:rsidRPr="00015126">
        <w:rPr>
          <w:b/>
          <w:bCs/>
        </w:rPr>
        <w:t>GRAS Status:</w:t>
      </w:r>
      <w:r w:rsidRPr="00015126">
        <w:t> Stevia leaf in its raw or powdered form is not always recognized as GRAS (generally recognized as safe) in all regions. However, its use is accepted in some markets where the focus is on "natural" or minimally processed foods.</w:t>
      </w:r>
    </w:p>
    <w:p w14:paraId="279C77E6" w14:textId="77777777" w:rsidR="00015126" w:rsidRPr="00015126" w:rsidRDefault="00015126" w:rsidP="00015126">
      <w:pPr>
        <w:numPr>
          <w:ilvl w:val="0"/>
          <w:numId w:val="32"/>
        </w:numPr>
      </w:pPr>
      <w:r w:rsidRPr="00015126">
        <w:rPr>
          <w:b/>
          <w:bCs/>
        </w:rPr>
        <w:t>Labeling:</w:t>
      </w:r>
      <w:r w:rsidRPr="00015126">
        <w:t> Typically listed as </w:t>
      </w:r>
      <w:r w:rsidRPr="00015126">
        <w:rPr>
          <w:b/>
          <w:bCs/>
        </w:rPr>
        <w:t>"stevia leaf"</w:t>
      </w:r>
      <w:r w:rsidRPr="00015126">
        <w:t> or </w:t>
      </w:r>
      <w:r w:rsidRPr="00015126">
        <w:rPr>
          <w:b/>
          <w:bCs/>
        </w:rPr>
        <w:t>"stevia leaf powder"</w:t>
      </w:r>
      <w:r w:rsidRPr="00015126">
        <w:t> in ingredient lists.</w:t>
      </w:r>
    </w:p>
    <w:p w14:paraId="38B07B3C" w14:textId="77777777" w:rsidR="00015126" w:rsidRPr="00015126" w:rsidRDefault="00015126" w:rsidP="00015126">
      <w:r w:rsidRPr="00015126">
        <w:rPr>
          <w:b/>
          <w:bCs/>
        </w:rPr>
        <w:t>Shelf Life and Storage:</w:t>
      </w:r>
    </w:p>
    <w:p w14:paraId="65748DFA" w14:textId="77777777" w:rsidR="00015126" w:rsidRPr="00015126" w:rsidRDefault="00015126" w:rsidP="00015126">
      <w:pPr>
        <w:numPr>
          <w:ilvl w:val="0"/>
          <w:numId w:val="33"/>
        </w:numPr>
      </w:pPr>
      <w:r w:rsidRPr="00015126">
        <w:rPr>
          <w:b/>
          <w:bCs/>
        </w:rPr>
        <w:t>Shelf Life:</w:t>
      </w:r>
      <w:r w:rsidRPr="00015126">
        <w:t> Typically </w:t>
      </w:r>
      <w:r w:rsidRPr="00015126">
        <w:rPr>
          <w:b/>
          <w:bCs/>
        </w:rPr>
        <w:t>12–18 months</w:t>
      </w:r>
      <w:r w:rsidRPr="00015126">
        <w:t> if stored properly.</w:t>
      </w:r>
    </w:p>
    <w:p w14:paraId="4377A036" w14:textId="77777777" w:rsidR="00015126" w:rsidRPr="00015126" w:rsidRDefault="00015126" w:rsidP="00015126">
      <w:pPr>
        <w:numPr>
          <w:ilvl w:val="0"/>
          <w:numId w:val="33"/>
        </w:numPr>
      </w:pPr>
      <w:r w:rsidRPr="00015126">
        <w:rPr>
          <w:b/>
          <w:bCs/>
        </w:rPr>
        <w:t>Storage Conditions:</w:t>
      </w:r>
      <w:r w:rsidRPr="00015126">
        <w:t> Keep in a </w:t>
      </w:r>
      <w:r w:rsidRPr="00015126">
        <w:rPr>
          <w:b/>
          <w:bCs/>
        </w:rPr>
        <w:t>cool, dry place</w:t>
      </w:r>
      <w:r w:rsidRPr="00015126">
        <w:t> in an airtight container to preserve its sweetness and herbal flavor profile.</w:t>
      </w:r>
    </w:p>
    <w:p w14:paraId="5F4A2323" w14:textId="77777777" w:rsidR="00015126" w:rsidRPr="00015126" w:rsidRDefault="00015126" w:rsidP="00015126">
      <w:r w:rsidRPr="00015126">
        <w:rPr>
          <w:b/>
          <w:bCs/>
        </w:rPr>
        <w:t>Summary:</w:t>
      </w:r>
      <w:r w:rsidRPr="00015126">
        <w:br/>
        <w:t>The typical amount of </w:t>
      </w:r>
      <w:r w:rsidRPr="00015126">
        <w:rPr>
          <w:b/>
          <w:bCs/>
        </w:rPr>
        <w:t>stevia leaf</w:t>
      </w:r>
      <w:r w:rsidRPr="00015126">
        <w:t> used in commercial food products ranges from </w:t>
      </w:r>
      <w:r w:rsidRPr="00015126">
        <w:rPr>
          <w:b/>
          <w:bCs/>
        </w:rPr>
        <w:t>0.01% to 0.2%</w:t>
      </w:r>
      <w:r w:rsidRPr="00015126">
        <w:t>, depending on the product and desired sweetness level. It is especially popular in </w:t>
      </w:r>
      <w:r w:rsidRPr="00015126">
        <w:rPr>
          <w:b/>
          <w:bCs/>
        </w:rPr>
        <w:t>teas</w:t>
      </w:r>
      <w:r w:rsidRPr="00015126">
        <w:t>, </w:t>
      </w:r>
      <w:r w:rsidRPr="00015126">
        <w:rPr>
          <w:b/>
          <w:bCs/>
        </w:rPr>
        <w:t>snacks</w:t>
      </w:r>
      <w:r w:rsidRPr="00015126">
        <w:t>, </w:t>
      </w:r>
      <w:r w:rsidRPr="00015126">
        <w:rPr>
          <w:b/>
          <w:bCs/>
        </w:rPr>
        <w:t>dairy alternatives</w:t>
      </w:r>
      <w:r w:rsidRPr="00015126">
        <w:t>, and </w:t>
      </w:r>
      <w:r w:rsidRPr="00015126">
        <w:rPr>
          <w:b/>
          <w:bCs/>
        </w:rPr>
        <w:t>natural confectionery</w:t>
      </w:r>
      <w:r w:rsidRPr="00015126">
        <w:t>, offering a sweet yet herbal flavor that supports "clean label" claims. Proper formulation is crucial to balance its sweetness and prevent overpowering herbal notes.</w:t>
      </w:r>
    </w:p>
    <w:p w14:paraId="3A32E8A8" w14:textId="022B0A20" w:rsidR="00015126" w:rsidRPr="00015126" w:rsidRDefault="00015126" w:rsidP="00015126">
      <w:r w:rsidRPr="00015126">
        <w:rPr>
          <w:noProof/>
        </w:rPr>
        <w:drawing>
          <wp:inline distT="0" distB="0" distL="0" distR="0" wp14:anchorId="5E58129C" wp14:editId="10B4C660">
            <wp:extent cx="457200" cy="457200"/>
            <wp:effectExtent l="0" t="0" r="0" b="0"/>
            <wp:docPr id="1593580915"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E1440EF" w14:textId="77777777" w:rsidR="00015126" w:rsidRPr="00015126" w:rsidRDefault="00015126" w:rsidP="00015126">
      <w:r w:rsidRPr="00015126">
        <w:t>BeeChoo LiangBeeChoo Liang  </w:t>
      </w:r>
      <w:hyperlink r:id="rId12" w:history="1">
        <w:r w:rsidRPr="00015126">
          <w:rPr>
            <w:rStyle w:val="Hyperlink"/>
          </w:rPr>
          <w:t>3:23 AM</w:t>
        </w:r>
      </w:hyperlink>
    </w:p>
    <w:p w14:paraId="7A0BEABC" w14:textId="77777777" w:rsidR="00015126" w:rsidRPr="00015126" w:rsidRDefault="00015126" w:rsidP="00015126">
      <w:r w:rsidRPr="00015126">
        <w:rPr>
          <w:b/>
          <w:bCs/>
        </w:rPr>
        <w:t>Celery Juice Powder</w:t>
      </w:r>
      <w:r w:rsidRPr="00015126">
        <w:t> is commonly used in commercial food products as a natural flavor enhancer, a source of natural nitrates for curing meats, or as a health-oriented ingredient. Its application depends on the desired functionality, whether as a curing agent, flavoring, or nutrient booster.</w:t>
      </w:r>
      <w:r w:rsidRPr="00015126">
        <w:rPr>
          <w:b/>
          <w:bCs/>
        </w:rPr>
        <w:t>Typical Usage Levels of Celery Juice Powder in Commercial Food Products:</w:t>
      </w:r>
    </w:p>
    <w:p w14:paraId="36392D4D" w14:textId="77777777" w:rsidR="00015126" w:rsidRPr="00015126" w:rsidRDefault="00015126" w:rsidP="00015126">
      <w:pPr>
        <w:numPr>
          <w:ilvl w:val="0"/>
          <w:numId w:val="34"/>
        </w:numPr>
      </w:pPr>
      <w:r w:rsidRPr="00015126">
        <w:rPr>
          <w:b/>
          <w:bCs/>
        </w:rPr>
        <w:t>Cured Meats (e.g., bacon, sausages, hot dogs):</w:t>
      </w:r>
    </w:p>
    <w:p w14:paraId="4A8BB851" w14:textId="77777777" w:rsidR="00015126" w:rsidRPr="00015126" w:rsidRDefault="00015126" w:rsidP="00015126">
      <w:pPr>
        <w:numPr>
          <w:ilvl w:val="1"/>
          <w:numId w:val="34"/>
        </w:numPr>
      </w:pPr>
      <w:r w:rsidRPr="00015126">
        <w:rPr>
          <w:b/>
          <w:bCs/>
        </w:rPr>
        <w:t>Amount:</w:t>
      </w:r>
      <w:r w:rsidRPr="00015126">
        <w:t> </w:t>
      </w:r>
      <w:r w:rsidRPr="00015126">
        <w:rPr>
          <w:b/>
          <w:bCs/>
        </w:rPr>
        <w:t>0.2–0.4%</w:t>
      </w:r>
      <w:r w:rsidRPr="00015126">
        <w:t> of the meat product weight.</w:t>
      </w:r>
    </w:p>
    <w:p w14:paraId="6D2AD0FE" w14:textId="77777777" w:rsidR="00015126" w:rsidRPr="00015126" w:rsidRDefault="00015126" w:rsidP="00015126">
      <w:pPr>
        <w:numPr>
          <w:ilvl w:val="1"/>
          <w:numId w:val="34"/>
        </w:numPr>
      </w:pPr>
      <w:r w:rsidRPr="00015126">
        <w:rPr>
          <w:b/>
          <w:bCs/>
        </w:rPr>
        <w:t>Purpose:</w:t>
      </w:r>
      <w:r w:rsidRPr="00015126">
        <w:t> Provides natural nitrates that convert to nitrites during curing, serving as a preservative and contributing to flavor and color development.</w:t>
      </w:r>
    </w:p>
    <w:p w14:paraId="1EA08AC0" w14:textId="77777777" w:rsidR="00015126" w:rsidRPr="00015126" w:rsidRDefault="00015126" w:rsidP="00015126">
      <w:pPr>
        <w:numPr>
          <w:ilvl w:val="0"/>
          <w:numId w:val="34"/>
        </w:numPr>
      </w:pPr>
      <w:r w:rsidRPr="00015126">
        <w:rPr>
          <w:b/>
          <w:bCs/>
        </w:rPr>
        <w:t>Snacks (e.g., chips, crackers):</w:t>
      </w:r>
    </w:p>
    <w:p w14:paraId="0FF79F93" w14:textId="77777777" w:rsidR="00015126" w:rsidRPr="00015126" w:rsidRDefault="00015126" w:rsidP="00015126">
      <w:pPr>
        <w:numPr>
          <w:ilvl w:val="1"/>
          <w:numId w:val="34"/>
        </w:numPr>
      </w:pPr>
      <w:r w:rsidRPr="00015126">
        <w:rPr>
          <w:b/>
          <w:bCs/>
        </w:rPr>
        <w:t>Amount:</w:t>
      </w:r>
      <w:r w:rsidRPr="00015126">
        <w:t> </w:t>
      </w:r>
      <w:r w:rsidRPr="00015126">
        <w:rPr>
          <w:b/>
          <w:bCs/>
        </w:rPr>
        <w:t>0.1–0.3%</w:t>
      </w:r>
      <w:r w:rsidRPr="00015126">
        <w:t> of the product weight.</w:t>
      </w:r>
    </w:p>
    <w:p w14:paraId="29B18A3E" w14:textId="77777777" w:rsidR="00015126" w:rsidRPr="00015126" w:rsidRDefault="00015126" w:rsidP="00015126">
      <w:pPr>
        <w:numPr>
          <w:ilvl w:val="1"/>
          <w:numId w:val="34"/>
        </w:numPr>
      </w:pPr>
      <w:r w:rsidRPr="00015126">
        <w:rPr>
          <w:b/>
          <w:bCs/>
        </w:rPr>
        <w:lastRenderedPageBreak/>
        <w:t>Purpose:</w:t>
      </w:r>
      <w:r w:rsidRPr="00015126">
        <w:t> Acts as a natural seasoning or flavor enhancer, adding savory or umami notes.</w:t>
      </w:r>
    </w:p>
    <w:p w14:paraId="1B113D13" w14:textId="77777777" w:rsidR="00015126" w:rsidRPr="00015126" w:rsidRDefault="00015126" w:rsidP="00015126">
      <w:pPr>
        <w:numPr>
          <w:ilvl w:val="0"/>
          <w:numId w:val="34"/>
        </w:numPr>
      </w:pPr>
      <w:r w:rsidRPr="00015126">
        <w:rPr>
          <w:b/>
          <w:bCs/>
        </w:rPr>
        <w:t>Soups, Broths, and Seasoning Mixes:</w:t>
      </w:r>
    </w:p>
    <w:p w14:paraId="7F60BF7D" w14:textId="77777777" w:rsidR="00015126" w:rsidRPr="00015126" w:rsidRDefault="00015126" w:rsidP="00015126">
      <w:pPr>
        <w:numPr>
          <w:ilvl w:val="1"/>
          <w:numId w:val="34"/>
        </w:numPr>
      </w:pPr>
      <w:r w:rsidRPr="00015126">
        <w:rPr>
          <w:b/>
          <w:bCs/>
        </w:rPr>
        <w:t>Amount:</w:t>
      </w:r>
      <w:r w:rsidRPr="00015126">
        <w:t> </w:t>
      </w:r>
      <w:r w:rsidRPr="00015126">
        <w:rPr>
          <w:b/>
          <w:bCs/>
        </w:rPr>
        <w:t>0.1–0.5%</w:t>
      </w:r>
      <w:r w:rsidRPr="00015126">
        <w:t> of the product weight.</w:t>
      </w:r>
    </w:p>
    <w:p w14:paraId="3D9F2A74" w14:textId="77777777" w:rsidR="00015126" w:rsidRPr="00015126" w:rsidRDefault="00015126" w:rsidP="00015126">
      <w:pPr>
        <w:numPr>
          <w:ilvl w:val="1"/>
          <w:numId w:val="34"/>
        </w:numPr>
      </w:pPr>
      <w:r w:rsidRPr="00015126">
        <w:rPr>
          <w:b/>
          <w:bCs/>
        </w:rPr>
        <w:t>Purpose:</w:t>
      </w:r>
      <w:r w:rsidRPr="00015126">
        <w:t> Enhances flavor with natural celery taste, often included in dry mix formulations.</w:t>
      </w:r>
    </w:p>
    <w:p w14:paraId="1E2C6A5A" w14:textId="77777777" w:rsidR="00015126" w:rsidRPr="00015126" w:rsidRDefault="00015126" w:rsidP="00015126">
      <w:pPr>
        <w:numPr>
          <w:ilvl w:val="0"/>
          <w:numId w:val="34"/>
        </w:numPr>
      </w:pPr>
      <w:r w:rsidRPr="00015126">
        <w:rPr>
          <w:b/>
          <w:bCs/>
        </w:rPr>
        <w:t>Health-Focused Products (e.g., protein bars, smoothies, supplements):</w:t>
      </w:r>
    </w:p>
    <w:p w14:paraId="28F8B9BE" w14:textId="77777777" w:rsidR="00015126" w:rsidRPr="00015126" w:rsidRDefault="00015126" w:rsidP="00015126">
      <w:pPr>
        <w:numPr>
          <w:ilvl w:val="1"/>
          <w:numId w:val="34"/>
        </w:numPr>
      </w:pPr>
      <w:r w:rsidRPr="00015126">
        <w:rPr>
          <w:b/>
          <w:bCs/>
        </w:rPr>
        <w:t>Amount:</w:t>
      </w:r>
      <w:r w:rsidRPr="00015126">
        <w:t> </w:t>
      </w:r>
      <w:r w:rsidRPr="00015126">
        <w:rPr>
          <w:b/>
          <w:bCs/>
        </w:rPr>
        <w:t>0.1–0.2%</w:t>
      </w:r>
      <w:r w:rsidRPr="00015126">
        <w:t> of the product weight.</w:t>
      </w:r>
    </w:p>
    <w:p w14:paraId="68FA6698" w14:textId="77777777" w:rsidR="00015126" w:rsidRPr="00015126" w:rsidRDefault="00015126" w:rsidP="00015126">
      <w:pPr>
        <w:numPr>
          <w:ilvl w:val="1"/>
          <w:numId w:val="34"/>
        </w:numPr>
      </w:pPr>
      <w:r w:rsidRPr="00015126">
        <w:rPr>
          <w:b/>
          <w:bCs/>
        </w:rPr>
        <w:t>Purpose:</w:t>
      </w:r>
      <w:r w:rsidRPr="00015126">
        <w:t> Adds natural celery-derived nutrients, including vitamins and minerals, for a health halo.</w:t>
      </w:r>
    </w:p>
    <w:p w14:paraId="693EB460" w14:textId="77777777" w:rsidR="00015126" w:rsidRPr="00015126" w:rsidRDefault="00015126" w:rsidP="00015126">
      <w:pPr>
        <w:numPr>
          <w:ilvl w:val="0"/>
          <w:numId w:val="34"/>
        </w:numPr>
      </w:pPr>
      <w:r w:rsidRPr="00015126">
        <w:rPr>
          <w:b/>
          <w:bCs/>
        </w:rPr>
        <w:t>Sauces and Marinades:</w:t>
      </w:r>
    </w:p>
    <w:p w14:paraId="259ABAF1" w14:textId="77777777" w:rsidR="00015126" w:rsidRPr="00015126" w:rsidRDefault="00015126" w:rsidP="00015126">
      <w:pPr>
        <w:numPr>
          <w:ilvl w:val="1"/>
          <w:numId w:val="34"/>
        </w:numPr>
      </w:pPr>
      <w:r w:rsidRPr="00015126">
        <w:rPr>
          <w:b/>
          <w:bCs/>
        </w:rPr>
        <w:t>Amount:</w:t>
      </w:r>
      <w:r w:rsidRPr="00015126">
        <w:t> </w:t>
      </w:r>
      <w:r w:rsidRPr="00015126">
        <w:rPr>
          <w:b/>
          <w:bCs/>
        </w:rPr>
        <w:t>0.1–0.3%</w:t>
      </w:r>
      <w:r w:rsidRPr="00015126">
        <w:t> of the product weight.</w:t>
      </w:r>
    </w:p>
    <w:p w14:paraId="3C0270E4" w14:textId="77777777" w:rsidR="00015126" w:rsidRPr="00015126" w:rsidRDefault="00015126" w:rsidP="00015126">
      <w:pPr>
        <w:numPr>
          <w:ilvl w:val="1"/>
          <w:numId w:val="34"/>
        </w:numPr>
      </w:pPr>
      <w:r w:rsidRPr="00015126">
        <w:rPr>
          <w:b/>
          <w:bCs/>
        </w:rPr>
        <w:t>Purpose:</w:t>
      </w:r>
      <w:r w:rsidRPr="00015126">
        <w:t> Contributes to flavor complexity with a subtle celery note.</w:t>
      </w:r>
    </w:p>
    <w:p w14:paraId="44B19D4A" w14:textId="77777777" w:rsidR="00015126" w:rsidRPr="00015126" w:rsidRDefault="00015126" w:rsidP="00015126">
      <w:r w:rsidRPr="00015126">
        <w:rPr>
          <w:b/>
          <w:bCs/>
        </w:rPr>
        <w:t>Key Considerations for Usage:</w:t>
      </w:r>
    </w:p>
    <w:p w14:paraId="6CEBFE24" w14:textId="77777777" w:rsidR="00015126" w:rsidRPr="00015126" w:rsidRDefault="00015126" w:rsidP="00015126">
      <w:pPr>
        <w:numPr>
          <w:ilvl w:val="0"/>
          <w:numId w:val="35"/>
        </w:numPr>
      </w:pPr>
      <w:r w:rsidRPr="00015126">
        <w:rPr>
          <w:b/>
          <w:bCs/>
        </w:rPr>
        <w:t>Flavor Profile:</w:t>
      </w:r>
      <w:r w:rsidRPr="00015126">
        <w:t> Celery Juice Powder imparts a mild, earthy celery flavor, which can enhance savory profiles or act as a natural seasoning.</w:t>
      </w:r>
    </w:p>
    <w:p w14:paraId="34819840" w14:textId="77777777" w:rsidR="00015126" w:rsidRPr="00015126" w:rsidRDefault="00015126" w:rsidP="00015126">
      <w:pPr>
        <w:numPr>
          <w:ilvl w:val="0"/>
          <w:numId w:val="35"/>
        </w:numPr>
      </w:pPr>
      <w:r w:rsidRPr="00015126">
        <w:rPr>
          <w:b/>
          <w:bCs/>
        </w:rPr>
        <w:t>Nitrate Content:</w:t>
      </w:r>
      <w:r w:rsidRPr="00015126">
        <w:t> When used as a curing agent, the powder's natural nitrate level must be standardized to ensure consistent and safe curing effects.</w:t>
      </w:r>
    </w:p>
    <w:p w14:paraId="6ABA9BC0" w14:textId="77777777" w:rsidR="00015126" w:rsidRPr="00015126" w:rsidRDefault="00015126" w:rsidP="00015126">
      <w:pPr>
        <w:numPr>
          <w:ilvl w:val="0"/>
          <w:numId w:val="35"/>
        </w:numPr>
      </w:pPr>
      <w:r w:rsidRPr="00015126">
        <w:rPr>
          <w:b/>
          <w:bCs/>
        </w:rPr>
        <w:t>Blend Compatibility:</w:t>
      </w:r>
      <w:r w:rsidRPr="00015126">
        <w:t> Often blended with salt, sugars, or other seasonings in dry formulations for ease of use.</w:t>
      </w:r>
    </w:p>
    <w:p w14:paraId="13F6000D" w14:textId="77777777" w:rsidR="00015126" w:rsidRPr="00015126" w:rsidRDefault="00015126" w:rsidP="00015126">
      <w:r w:rsidRPr="00015126">
        <w:rPr>
          <w:b/>
          <w:bCs/>
        </w:rPr>
        <w:t>Regulatory and Safety Considerations:</w:t>
      </w:r>
    </w:p>
    <w:p w14:paraId="5F6CAA65" w14:textId="77777777" w:rsidR="00015126" w:rsidRPr="00015126" w:rsidRDefault="00015126" w:rsidP="00015126">
      <w:pPr>
        <w:numPr>
          <w:ilvl w:val="0"/>
          <w:numId w:val="36"/>
        </w:numPr>
      </w:pPr>
      <w:r w:rsidRPr="00015126">
        <w:rPr>
          <w:b/>
          <w:bCs/>
        </w:rPr>
        <w:t>Natural Curing Agent:</w:t>
      </w:r>
      <w:r w:rsidRPr="00015126">
        <w:t> Products cured with celery juice powder may be labeled as "uncured" or "natural" depending on regional regulations.</w:t>
      </w:r>
    </w:p>
    <w:p w14:paraId="66D1BCF4" w14:textId="77777777" w:rsidR="00015126" w:rsidRPr="00015126" w:rsidRDefault="00015126" w:rsidP="00015126">
      <w:pPr>
        <w:numPr>
          <w:ilvl w:val="0"/>
          <w:numId w:val="36"/>
        </w:numPr>
      </w:pPr>
      <w:r w:rsidRPr="00015126">
        <w:rPr>
          <w:b/>
          <w:bCs/>
        </w:rPr>
        <w:t>GRAS Status:</w:t>
      </w:r>
      <w:r w:rsidRPr="00015126">
        <w:t> Celery Juice Powder is </w:t>
      </w:r>
      <w:r w:rsidRPr="00015126">
        <w:rPr>
          <w:b/>
          <w:bCs/>
        </w:rPr>
        <w:t>generally recognized as safe (GRAS)</w:t>
      </w:r>
      <w:r w:rsidRPr="00015126">
        <w:t> for use in food products.</w:t>
      </w:r>
    </w:p>
    <w:p w14:paraId="174ADBCC" w14:textId="77777777" w:rsidR="00015126" w:rsidRPr="00015126" w:rsidRDefault="00015126" w:rsidP="00015126">
      <w:pPr>
        <w:numPr>
          <w:ilvl w:val="0"/>
          <w:numId w:val="36"/>
        </w:numPr>
      </w:pPr>
      <w:r w:rsidRPr="00015126">
        <w:rPr>
          <w:b/>
          <w:bCs/>
        </w:rPr>
        <w:t>Labeling:</w:t>
      </w:r>
      <w:r w:rsidRPr="00015126">
        <w:t> Typically appears as </w:t>
      </w:r>
      <w:r w:rsidRPr="00015126">
        <w:rPr>
          <w:b/>
          <w:bCs/>
        </w:rPr>
        <w:t>"celery juice powder"</w:t>
      </w:r>
      <w:r w:rsidRPr="00015126">
        <w:t> or </w:t>
      </w:r>
      <w:r w:rsidRPr="00015126">
        <w:rPr>
          <w:b/>
          <w:bCs/>
        </w:rPr>
        <w:t>"celery powder"</w:t>
      </w:r>
      <w:r w:rsidRPr="00015126">
        <w:t> in ingredient lists.</w:t>
      </w:r>
    </w:p>
    <w:p w14:paraId="2DDEDDF4" w14:textId="77777777" w:rsidR="00015126" w:rsidRPr="00015126" w:rsidRDefault="00015126" w:rsidP="00015126">
      <w:r w:rsidRPr="00015126">
        <w:rPr>
          <w:b/>
          <w:bCs/>
        </w:rPr>
        <w:t>Shelf Life and Storage:</w:t>
      </w:r>
    </w:p>
    <w:p w14:paraId="59F59FFF" w14:textId="77777777" w:rsidR="00015126" w:rsidRPr="00015126" w:rsidRDefault="00015126" w:rsidP="00015126">
      <w:pPr>
        <w:numPr>
          <w:ilvl w:val="0"/>
          <w:numId w:val="37"/>
        </w:numPr>
      </w:pPr>
      <w:r w:rsidRPr="00015126">
        <w:rPr>
          <w:b/>
          <w:bCs/>
        </w:rPr>
        <w:t>Shelf Life:</w:t>
      </w:r>
      <w:r w:rsidRPr="00015126">
        <w:t> Typically </w:t>
      </w:r>
      <w:r w:rsidRPr="00015126">
        <w:rPr>
          <w:b/>
          <w:bCs/>
        </w:rPr>
        <w:t>1–2 years</w:t>
      </w:r>
      <w:r w:rsidRPr="00015126">
        <w:t> under proper storage.</w:t>
      </w:r>
    </w:p>
    <w:p w14:paraId="3F07E8FB" w14:textId="77777777" w:rsidR="00015126" w:rsidRPr="00015126" w:rsidRDefault="00015126" w:rsidP="00015126">
      <w:pPr>
        <w:numPr>
          <w:ilvl w:val="0"/>
          <w:numId w:val="37"/>
        </w:numPr>
      </w:pPr>
      <w:r w:rsidRPr="00015126">
        <w:rPr>
          <w:b/>
          <w:bCs/>
        </w:rPr>
        <w:t>Storage Conditions:</w:t>
      </w:r>
      <w:r w:rsidRPr="00015126">
        <w:t> Store in a </w:t>
      </w:r>
      <w:r w:rsidRPr="00015126">
        <w:rPr>
          <w:b/>
          <w:bCs/>
        </w:rPr>
        <w:t>cool, dry place</w:t>
      </w:r>
      <w:r w:rsidRPr="00015126">
        <w:t>, away from moisture and light, to maintain its nitrate content and flavor potency.</w:t>
      </w:r>
    </w:p>
    <w:p w14:paraId="2D81BBE1" w14:textId="77777777" w:rsidR="00015126" w:rsidRPr="00015126" w:rsidRDefault="00015126" w:rsidP="00015126">
      <w:r w:rsidRPr="00015126">
        <w:rPr>
          <w:b/>
          <w:bCs/>
        </w:rPr>
        <w:t>Summary:</w:t>
      </w:r>
      <w:r w:rsidRPr="00015126">
        <w:br/>
        <w:t>The typical amount of </w:t>
      </w:r>
      <w:r w:rsidRPr="00015126">
        <w:rPr>
          <w:b/>
          <w:bCs/>
        </w:rPr>
        <w:t>Celery Juice Powder</w:t>
      </w:r>
      <w:r w:rsidRPr="00015126">
        <w:t> used in commercial food products ranges from </w:t>
      </w:r>
      <w:r w:rsidRPr="00015126">
        <w:rPr>
          <w:b/>
          <w:bCs/>
        </w:rPr>
        <w:t xml:space="preserve">0.1% to </w:t>
      </w:r>
      <w:r w:rsidRPr="00015126">
        <w:rPr>
          <w:b/>
          <w:bCs/>
        </w:rPr>
        <w:lastRenderedPageBreak/>
        <w:t>0.5%</w:t>
      </w:r>
      <w:r w:rsidRPr="00015126">
        <w:t>, depending on its role as a curing agent, flavor enhancer, or nutrient source. Its functionality makes it a versatile ingredient in </w:t>
      </w:r>
      <w:r w:rsidRPr="00015126">
        <w:rPr>
          <w:b/>
          <w:bCs/>
        </w:rPr>
        <w:t>cured meats</w:t>
      </w:r>
      <w:r w:rsidRPr="00015126">
        <w:t>, </w:t>
      </w:r>
      <w:r w:rsidRPr="00015126">
        <w:rPr>
          <w:b/>
          <w:bCs/>
        </w:rPr>
        <w:t>snacks</w:t>
      </w:r>
      <w:r w:rsidRPr="00015126">
        <w:t>, </w:t>
      </w:r>
      <w:r w:rsidRPr="00015126">
        <w:rPr>
          <w:b/>
          <w:bCs/>
        </w:rPr>
        <w:t>soups</w:t>
      </w:r>
      <w:r w:rsidRPr="00015126">
        <w:t>, and </w:t>
      </w:r>
      <w:r w:rsidRPr="00015126">
        <w:rPr>
          <w:b/>
          <w:bCs/>
        </w:rPr>
        <w:t>health-oriented products</w:t>
      </w:r>
      <w:r w:rsidRPr="00015126">
        <w:t>, often contributing to both flavor and preservative effects.</w:t>
      </w:r>
    </w:p>
    <w:p w14:paraId="65116048" w14:textId="26DD0678" w:rsidR="00015126" w:rsidRPr="00015126" w:rsidRDefault="00015126" w:rsidP="00015126">
      <w:r w:rsidRPr="00015126">
        <w:rPr>
          <w:noProof/>
        </w:rPr>
        <w:drawing>
          <wp:inline distT="0" distB="0" distL="0" distR="0" wp14:anchorId="73CEE075" wp14:editId="297C768F">
            <wp:extent cx="457200" cy="457200"/>
            <wp:effectExtent l="0" t="0" r="0" b="0"/>
            <wp:docPr id="912185873"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6A7972D" w14:textId="77777777" w:rsidR="00015126" w:rsidRPr="00015126" w:rsidRDefault="00015126" w:rsidP="00015126">
      <w:r w:rsidRPr="00015126">
        <w:t>BeeChoo LiangBeeChoo Liang  </w:t>
      </w:r>
      <w:hyperlink r:id="rId13" w:history="1">
        <w:r w:rsidRPr="00015126">
          <w:rPr>
            <w:rStyle w:val="Hyperlink"/>
          </w:rPr>
          <w:t>2:06 PM</w:t>
        </w:r>
      </w:hyperlink>
    </w:p>
    <w:p w14:paraId="465F7E33" w14:textId="77777777" w:rsidR="00015126" w:rsidRPr="00015126" w:rsidRDefault="00015126" w:rsidP="00015126">
      <w:r w:rsidRPr="00015126">
        <w:rPr>
          <w:b/>
          <w:bCs/>
        </w:rPr>
        <w:t>Capsicum</w:t>
      </w:r>
      <w:r w:rsidRPr="00015126">
        <w:t> (derived from chili peppers) is used in commercial food products for its spiciness, flavor, and color. The typical amount used depends on the desired heat level, type of product, and regional taste preferences. Capsicum is commonly incorporated as powders, extracts, or oleoresins.</w:t>
      </w:r>
      <w:r w:rsidRPr="00015126">
        <w:rPr>
          <w:b/>
          <w:bCs/>
        </w:rPr>
        <w:t>Typical Usage Levels of Capsicum in Commercial Food Products:</w:t>
      </w:r>
    </w:p>
    <w:p w14:paraId="58795719" w14:textId="77777777" w:rsidR="00015126" w:rsidRPr="00015126" w:rsidRDefault="00015126" w:rsidP="00015126">
      <w:pPr>
        <w:numPr>
          <w:ilvl w:val="0"/>
          <w:numId w:val="38"/>
        </w:numPr>
      </w:pPr>
      <w:r w:rsidRPr="00015126">
        <w:rPr>
          <w:b/>
          <w:bCs/>
        </w:rPr>
        <w:t>Hot Sauces and Condiments:</w:t>
      </w:r>
    </w:p>
    <w:p w14:paraId="420F3B7D" w14:textId="77777777" w:rsidR="00015126" w:rsidRPr="00015126" w:rsidRDefault="00015126" w:rsidP="00015126">
      <w:pPr>
        <w:numPr>
          <w:ilvl w:val="1"/>
          <w:numId w:val="38"/>
        </w:numPr>
      </w:pPr>
      <w:r w:rsidRPr="00015126">
        <w:rPr>
          <w:b/>
          <w:bCs/>
        </w:rPr>
        <w:t>Amount:</w:t>
      </w:r>
      <w:r w:rsidRPr="00015126">
        <w:t> </w:t>
      </w:r>
      <w:r w:rsidRPr="00015126">
        <w:rPr>
          <w:b/>
          <w:bCs/>
        </w:rPr>
        <w:t>0.1–2%</w:t>
      </w:r>
      <w:r w:rsidRPr="00015126">
        <w:t> of the product weight.</w:t>
      </w:r>
    </w:p>
    <w:p w14:paraId="5D6A0958" w14:textId="77777777" w:rsidR="00015126" w:rsidRPr="00015126" w:rsidRDefault="00015126" w:rsidP="00015126">
      <w:pPr>
        <w:numPr>
          <w:ilvl w:val="1"/>
          <w:numId w:val="38"/>
        </w:numPr>
      </w:pPr>
      <w:r w:rsidRPr="00015126">
        <w:rPr>
          <w:b/>
          <w:bCs/>
        </w:rPr>
        <w:t>Purpose:</w:t>
      </w:r>
      <w:r w:rsidRPr="00015126">
        <w:t> Provides a concentrated spicy kick and enhances flavor intensity.</w:t>
      </w:r>
    </w:p>
    <w:p w14:paraId="47F55421" w14:textId="77777777" w:rsidR="00015126" w:rsidRPr="00015126" w:rsidRDefault="00015126" w:rsidP="00015126">
      <w:pPr>
        <w:numPr>
          <w:ilvl w:val="0"/>
          <w:numId w:val="38"/>
        </w:numPr>
      </w:pPr>
      <w:r w:rsidRPr="00015126">
        <w:rPr>
          <w:b/>
          <w:bCs/>
        </w:rPr>
        <w:t>Snack Foods (e.g., chips, nuts, crackers):</w:t>
      </w:r>
    </w:p>
    <w:p w14:paraId="29A943B1" w14:textId="77777777" w:rsidR="00015126" w:rsidRPr="00015126" w:rsidRDefault="00015126" w:rsidP="00015126">
      <w:pPr>
        <w:numPr>
          <w:ilvl w:val="1"/>
          <w:numId w:val="38"/>
        </w:numPr>
      </w:pPr>
      <w:r w:rsidRPr="00015126">
        <w:rPr>
          <w:b/>
          <w:bCs/>
        </w:rPr>
        <w:t>Amount:</w:t>
      </w:r>
      <w:r w:rsidRPr="00015126">
        <w:t> </w:t>
      </w:r>
      <w:r w:rsidRPr="00015126">
        <w:rPr>
          <w:b/>
          <w:bCs/>
        </w:rPr>
        <w:t>0.05–1%</w:t>
      </w:r>
      <w:r w:rsidRPr="00015126">
        <w:t> of the seasoning mix weight.</w:t>
      </w:r>
    </w:p>
    <w:p w14:paraId="5D969EA3" w14:textId="77777777" w:rsidR="00015126" w:rsidRPr="00015126" w:rsidRDefault="00015126" w:rsidP="00015126">
      <w:pPr>
        <w:numPr>
          <w:ilvl w:val="1"/>
          <w:numId w:val="38"/>
        </w:numPr>
      </w:pPr>
      <w:r w:rsidRPr="00015126">
        <w:rPr>
          <w:b/>
          <w:bCs/>
        </w:rPr>
        <w:t>Purpose:</w:t>
      </w:r>
      <w:r w:rsidRPr="00015126">
        <w:t> Adds heat and flavor in combination with other seasonings like salt and cheese.</w:t>
      </w:r>
    </w:p>
    <w:p w14:paraId="7650BC09" w14:textId="77777777" w:rsidR="00015126" w:rsidRPr="00015126" w:rsidRDefault="00015126" w:rsidP="00015126">
      <w:pPr>
        <w:numPr>
          <w:ilvl w:val="0"/>
          <w:numId w:val="38"/>
        </w:numPr>
      </w:pPr>
      <w:r w:rsidRPr="00015126">
        <w:rPr>
          <w:b/>
          <w:bCs/>
        </w:rPr>
        <w:t>Processed Meats (e.g., sausages, cured meats):</w:t>
      </w:r>
    </w:p>
    <w:p w14:paraId="124AA9E5" w14:textId="77777777" w:rsidR="00015126" w:rsidRPr="00015126" w:rsidRDefault="00015126" w:rsidP="00015126">
      <w:pPr>
        <w:numPr>
          <w:ilvl w:val="1"/>
          <w:numId w:val="38"/>
        </w:numPr>
      </w:pPr>
      <w:r w:rsidRPr="00015126">
        <w:rPr>
          <w:b/>
          <w:bCs/>
        </w:rPr>
        <w:t>Amount:</w:t>
      </w:r>
      <w:r w:rsidRPr="00015126">
        <w:t> </w:t>
      </w:r>
      <w:r w:rsidRPr="00015126">
        <w:rPr>
          <w:b/>
          <w:bCs/>
        </w:rPr>
        <w:t>0.05–0.5%</w:t>
      </w:r>
      <w:r w:rsidRPr="00015126">
        <w:t> of the product weight.</w:t>
      </w:r>
    </w:p>
    <w:p w14:paraId="55647D26" w14:textId="77777777" w:rsidR="00015126" w:rsidRPr="00015126" w:rsidRDefault="00015126" w:rsidP="00015126">
      <w:pPr>
        <w:numPr>
          <w:ilvl w:val="1"/>
          <w:numId w:val="38"/>
        </w:numPr>
      </w:pPr>
      <w:r w:rsidRPr="00015126">
        <w:rPr>
          <w:b/>
          <w:bCs/>
        </w:rPr>
        <w:t>Purpose:</w:t>
      </w:r>
      <w:r w:rsidRPr="00015126">
        <w:t> Imparts spiciness and enhances flavor complexity in products like chorizo or pepperoni.</w:t>
      </w:r>
    </w:p>
    <w:p w14:paraId="0B21F52C" w14:textId="77777777" w:rsidR="00015126" w:rsidRPr="00015126" w:rsidRDefault="00015126" w:rsidP="00015126">
      <w:pPr>
        <w:numPr>
          <w:ilvl w:val="0"/>
          <w:numId w:val="38"/>
        </w:numPr>
      </w:pPr>
      <w:r w:rsidRPr="00015126">
        <w:rPr>
          <w:b/>
          <w:bCs/>
        </w:rPr>
        <w:t>Ready-to-Eat Meals and Soups:</w:t>
      </w:r>
    </w:p>
    <w:p w14:paraId="30C74EB6" w14:textId="77777777" w:rsidR="00015126" w:rsidRPr="00015126" w:rsidRDefault="00015126" w:rsidP="00015126">
      <w:pPr>
        <w:numPr>
          <w:ilvl w:val="1"/>
          <w:numId w:val="38"/>
        </w:numPr>
      </w:pPr>
      <w:r w:rsidRPr="00015126">
        <w:rPr>
          <w:b/>
          <w:bCs/>
        </w:rPr>
        <w:t>Amount:</w:t>
      </w:r>
      <w:r w:rsidRPr="00015126">
        <w:t> </w:t>
      </w:r>
      <w:r w:rsidRPr="00015126">
        <w:rPr>
          <w:b/>
          <w:bCs/>
        </w:rPr>
        <w:t>0.05–0.3%</w:t>
      </w:r>
      <w:r w:rsidRPr="00015126">
        <w:t> of the product weight.</w:t>
      </w:r>
    </w:p>
    <w:p w14:paraId="692358A8" w14:textId="77777777" w:rsidR="00015126" w:rsidRPr="00015126" w:rsidRDefault="00015126" w:rsidP="00015126">
      <w:pPr>
        <w:numPr>
          <w:ilvl w:val="1"/>
          <w:numId w:val="38"/>
        </w:numPr>
      </w:pPr>
      <w:r w:rsidRPr="00015126">
        <w:rPr>
          <w:b/>
          <w:bCs/>
        </w:rPr>
        <w:t>Purpose:</w:t>
      </w:r>
      <w:r w:rsidRPr="00015126">
        <w:t> Adds a balanced heat profile, often adjusted for regional preferences.</w:t>
      </w:r>
    </w:p>
    <w:p w14:paraId="0C0D1C3F" w14:textId="77777777" w:rsidR="00015126" w:rsidRPr="00015126" w:rsidRDefault="00015126" w:rsidP="00015126">
      <w:pPr>
        <w:numPr>
          <w:ilvl w:val="0"/>
          <w:numId w:val="38"/>
        </w:numPr>
      </w:pPr>
      <w:r w:rsidRPr="00015126">
        <w:rPr>
          <w:b/>
          <w:bCs/>
        </w:rPr>
        <w:t>Sauces, Marinades, and Dressings:</w:t>
      </w:r>
    </w:p>
    <w:p w14:paraId="6E014FFC" w14:textId="77777777" w:rsidR="00015126" w:rsidRPr="00015126" w:rsidRDefault="00015126" w:rsidP="00015126">
      <w:pPr>
        <w:numPr>
          <w:ilvl w:val="1"/>
          <w:numId w:val="38"/>
        </w:numPr>
      </w:pPr>
      <w:r w:rsidRPr="00015126">
        <w:rPr>
          <w:b/>
          <w:bCs/>
        </w:rPr>
        <w:t>Amount:</w:t>
      </w:r>
      <w:r w:rsidRPr="00015126">
        <w:t> </w:t>
      </w:r>
      <w:r w:rsidRPr="00015126">
        <w:rPr>
          <w:b/>
          <w:bCs/>
        </w:rPr>
        <w:t>0.1–0.5%</w:t>
      </w:r>
      <w:r w:rsidRPr="00015126">
        <w:t> of the product weight.</w:t>
      </w:r>
    </w:p>
    <w:p w14:paraId="4366721B" w14:textId="77777777" w:rsidR="00015126" w:rsidRPr="00015126" w:rsidRDefault="00015126" w:rsidP="00015126">
      <w:pPr>
        <w:numPr>
          <w:ilvl w:val="1"/>
          <w:numId w:val="38"/>
        </w:numPr>
      </w:pPr>
      <w:r w:rsidRPr="00015126">
        <w:rPr>
          <w:b/>
          <w:bCs/>
        </w:rPr>
        <w:t>Purpose:</w:t>
      </w:r>
      <w:r w:rsidRPr="00015126">
        <w:t> Enhances flavor complexity, with controlled heat levels tailored to the dish.</w:t>
      </w:r>
    </w:p>
    <w:p w14:paraId="4C343D84" w14:textId="77777777" w:rsidR="00015126" w:rsidRPr="00015126" w:rsidRDefault="00015126" w:rsidP="00015126">
      <w:pPr>
        <w:numPr>
          <w:ilvl w:val="0"/>
          <w:numId w:val="38"/>
        </w:numPr>
      </w:pPr>
      <w:r w:rsidRPr="00015126">
        <w:rPr>
          <w:b/>
          <w:bCs/>
        </w:rPr>
        <w:t>Confectionery (e.g., spicy chocolates, candies):</w:t>
      </w:r>
    </w:p>
    <w:p w14:paraId="0B28C447" w14:textId="77777777" w:rsidR="00015126" w:rsidRPr="00015126" w:rsidRDefault="00015126" w:rsidP="00015126">
      <w:pPr>
        <w:numPr>
          <w:ilvl w:val="1"/>
          <w:numId w:val="38"/>
        </w:numPr>
      </w:pPr>
      <w:r w:rsidRPr="00015126">
        <w:rPr>
          <w:b/>
          <w:bCs/>
        </w:rPr>
        <w:t>Amount:</w:t>
      </w:r>
      <w:r w:rsidRPr="00015126">
        <w:t> </w:t>
      </w:r>
      <w:r w:rsidRPr="00015126">
        <w:rPr>
          <w:b/>
          <w:bCs/>
        </w:rPr>
        <w:t>0.01–0.2%</w:t>
      </w:r>
      <w:r w:rsidRPr="00015126">
        <w:t> of the product weight.</w:t>
      </w:r>
    </w:p>
    <w:p w14:paraId="35FE8AAC" w14:textId="77777777" w:rsidR="00015126" w:rsidRPr="00015126" w:rsidRDefault="00015126" w:rsidP="00015126">
      <w:pPr>
        <w:numPr>
          <w:ilvl w:val="1"/>
          <w:numId w:val="38"/>
        </w:numPr>
      </w:pPr>
      <w:r w:rsidRPr="00015126">
        <w:rPr>
          <w:b/>
          <w:bCs/>
        </w:rPr>
        <w:t>Purpose:</w:t>
      </w:r>
      <w:r w:rsidRPr="00015126">
        <w:t> Provides a subtle heat to complement sweet profiles, creating a unique flavor experience.</w:t>
      </w:r>
    </w:p>
    <w:p w14:paraId="011AA8C7" w14:textId="77777777" w:rsidR="00015126" w:rsidRPr="00015126" w:rsidRDefault="00015126" w:rsidP="00015126">
      <w:pPr>
        <w:numPr>
          <w:ilvl w:val="0"/>
          <w:numId w:val="38"/>
        </w:numPr>
      </w:pPr>
      <w:r w:rsidRPr="00015126">
        <w:rPr>
          <w:b/>
          <w:bCs/>
        </w:rPr>
        <w:lastRenderedPageBreak/>
        <w:t>Beverages (e.g., spicy cocktails, wellness drinks):</w:t>
      </w:r>
    </w:p>
    <w:p w14:paraId="76C987EC" w14:textId="77777777" w:rsidR="00015126" w:rsidRPr="00015126" w:rsidRDefault="00015126" w:rsidP="00015126">
      <w:pPr>
        <w:numPr>
          <w:ilvl w:val="1"/>
          <w:numId w:val="38"/>
        </w:numPr>
      </w:pPr>
      <w:r w:rsidRPr="00015126">
        <w:rPr>
          <w:b/>
          <w:bCs/>
        </w:rPr>
        <w:t>Amount:</w:t>
      </w:r>
      <w:r w:rsidRPr="00015126">
        <w:t> </w:t>
      </w:r>
      <w:r w:rsidRPr="00015126">
        <w:rPr>
          <w:b/>
          <w:bCs/>
        </w:rPr>
        <w:t>0.01–0.05%</w:t>
      </w:r>
      <w:r w:rsidRPr="00015126">
        <w:t> of the product weight.</w:t>
      </w:r>
    </w:p>
    <w:p w14:paraId="2C705A54" w14:textId="77777777" w:rsidR="00015126" w:rsidRPr="00015126" w:rsidRDefault="00015126" w:rsidP="00015126">
      <w:pPr>
        <w:numPr>
          <w:ilvl w:val="1"/>
          <w:numId w:val="38"/>
        </w:numPr>
      </w:pPr>
      <w:r w:rsidRPr="00015126">
        <w:rPr>
          <w:b/>
          <w:bCs/>
        </w:rPr>
        <w:t>Purpose:</w:t>
      </w:r>
      <w:r w:rsidRPr="00015126">
        <w:t> Adds mild heat for functional or novelty drinks like spicy margaritas or detox teas.</w:t>
      </w:r>
    </w:p>
    <w:p w14:paraId="6D46159D" w14:textId="77777777" w:rsidR="00015126" w:rsidRPr="00015126" w:rsidRDefault="00015126" w:rsidP="00015126">
      <w:r w:rsidRPr="00015126">
        <w:rPr>
          <w:b/>
          <w:bCs/>
        </w:rPr>
        <w:t>Key Considerations for Usage:</w:t>
      </w:r>
    </w:p>
    <w:p w14:paraId="34B824B8" w14:textId="77777777" w:rsidR="00015126" w:rsidRPr="00015126" w:rsidRDefault="00015126" w:rsidP="00015126">
      <w:pPr>
        <w:numPr>
          <w:ilvl w:val="0"/>
          <w:numId w:val="39"/>
        </w:numPr>
      </w:pPr>
      <w:r w:rsidRPr="00015126">
        <w:rPr>
          <w:b/>
          <w:bCs/>
        </w:rPr>
        <w:t>Heat Intensity (Scoville Heat Units - SHU):</w:t>
      </w:r>
      <w:r w:rsidRPr="00015126">
        <w:t> Capsicum's spiciness varies widely depending on its concentration and type. Lower concentrations are used for high-SHU extracts or oleoresins.</w:t>
      </w:r>
    </w:p>
    <w:p w14:paraId="176563EA" w14:textId="77777777" w:rsidR="00015126" w:rsidRPr="00015126" w:rsidRDefault="00015126" w:rsidP="00015126">
      <w:pPr>
        <w:numPr>
          <w:ilvl w:val="0"/>
          <w:numId w:val="39"/>
        </w:numPr>
      </w:pPr>
      <w:r w:rsidRPr="00015126">
        <w:rPr>
          <w:b/>
          <w:bCs/>
        </w:rPr>
        <w:t>Flavor Balance:</w:t>
      </w:r>
      <w:r w:rsidRPr="00015126">
        <w:t> Capsicum should be blended with other ingredients to avoid overpowering the product.</w:t>
      </w:r>
    </w:p>
    <w:p w14:paraId="27B6BCE9" w14:textId="77777777" w:rsidR="00015126" w:rsidRPr="00015126" w:rsidRDefault="00015126" w:rsidP="00015126">
      <w:pPr>
        <w:numPr>
          <w:ilvl w:val="0"/>
          <w:numId w:val="39"/>
        </w:numPr>
      </w:pPr>
      <w:r w:rsidRPr="00015126">
        <w:rPr>
          <w:b/>
          <w:bCs/>
        </w:rPr>
        <w:t>Uniform Distribution:</w:t>
      </w:r>
      <w:r w:rsidRPr="00015126">
        <w:t> Especially important in powdered forms to ensure consistent heat levels throughout the product.</w:t>
      </w:r>
    </w:p>
    <w:p w14:paraId="2879F343" w14:textId="77777777" w:rsidR="00015126" w:rsidRPr="00015126" w:rsidRDefault="00015126" w:rsidP="00015126">
      <w:r w:rsidRPr="00015126">
        <w:rPr>
          <w:b/>
          <w:bCs/>
        </w:rPr>
        <w:t>Regulatory and Safety Considerations:</w:t>
      </w:r>
    </w:p>
    <w:p w14:paraId="69762927" w14:textId="77777777" w:rsidR="00015126" w:rsidRPr="00015126" w:rsidRDefault="00015126" w:rsidP="00015126">
      <w:pPr>
        <w:numPr>
          <w:ilvl w:val="0"/>
          <w:numId w:val="40"/>
        </w:numPr>
      </w:pPr>
      <w:r w:rsidRPr="00015126">
        <w:rPr>
          <w:b/>
          <w:bCs/>
        </w:rPr>
        <w:t>Capsaicin Content:</w:t>
      </w:r>
      <w:r w:rsidRPr="00015126">
        <w:t> The active compound, capsaicin, should be clearly labeled if present in significant concentrations.</w:t>
      </w:r>
    </w:p>
    <w:p w14:paraId="7515B8DF" w14:textId="77777777" w:rsidR="00015126" w:rsidRPr="00015126" w:rsidRDefault="00015126" w:rsidP="00015126">
      <w:pPr>
        <w:numPr>
          <w:ilvl w:val="0"/>
          <w:numId w:val="40"/>
        </w:numPr>
      </w:pPr>
      <w:r w:rsidRPr="00015126">
        <w:rPr>
          <w:b/>
          <w:bCs/>
        </w:rPr>
        <w:t>Allergy and Sensitivity Warnings:</w:t>
      </w:r>
      <w:r w:rsidRPr="00015126">
        <w:t> Products with high capsicum levels may require warnings for consumers sensitive to heat.</w:t>
      </w:r>
    </w:p>
    <w:p w14:paraId="5D623EF1" w14:textId="77777777" w:rsidR="00015126" w:rsidRPr="00015126" w:rsidRDefault="00015126" w:rsidP="00015126">
      <w:pPr>
        <w:numPr>
          <w:ilvl w:val="0"/>
          <w:numId w:val="40"/>
        </w:numPr>
      </w:pPr>
      <w:r w:rsidRPr="00015126">
        <w:rPr>
          <w:b/>
          <w:bCs/>
        </w:rPr>
        <w:t>GRAS Status:</w:t>
      </w:r>
      <w:r w:rsidRPr="00015126">
        <w:t> Capsicum and its derivatives are </w:t>
      </w:r>
      <w:r w:rsidRPr="00015126">
        <w:rPr>
          <w:b/>
          <w:bCs/>
        </w:rPr>
        <w:t>generally recognized as safe (GRAS)</w:t>
      </w:r>
      <w:r w:rsidRPr="00015126">
        <w:t> for use in food.</w:t>
      </w:r>
    </w:p>
    <w:p w14:paraId="1D158E2D" w14:textId="77777777" w:rsidR="00015126" w:rsidRPr="00015126" w:rsidRDefault="00015126" w:rsidP="00015126">
      <w:r w:rsidRPr="00015126">
        <w:rPr>
          <w:b/>
          <w:bCs/>
        </w:rPr>
        <w:t>Shelf Life and Storage:</w:t>
      </w:r>
    </w:p>
    <w:p w14:paraId="5EFC1A08" w14:textId="77777777" w:rsidR="00015126" w:rsidRPr="00015126" w:rsidRDefault="00015126" w:rsidP="00015126">
      <w:pPr>
        <w:numPr>
          <w:ilvl w:val="0"/>
          <w:numId w:val="41"/>
        </w:numPr>
      </w:pPr>
      <w:r w:rsidRPr="00015126">
        <w:rPr>
          <w:b/>
          <w:bCs/>
        </w:rPr>
        <w:t>Shelf Life:</w:t>
      </w:r>
      <w:r w:rsidRPr="00015126">
        <w:t> Capsicum products typically last </w:t>
      </w:r>
      <w:r w:rsidRPr="00015126">
        <w:rPr>
          <w:b/>
          <w:bCs/>
        </w:rPr>
        <w:t>1–3 years</w:t>
      </w:r>
      <w:r w:rsidRPr="00015126">
        <w:t> when stored properly.</w:t>
      </w:r>
    </w:p>
    <w:p w14:paraId="087F7BE7" w14:textId="77777777" w:rsidR="00015126" w:rsidRPr="00015126" w:rsidRDefault="00015126" w:rsidP="00015126">
      <w:pPr>
        <w:numPr>
          <w:ilvl w:val="0"/>
          <w:numId w:val="41"/>
        </w:numPr>
      </w:pPr>
      <w:r w:rsidRPr="00015126">
        <w:rPr>
          <w:b/>
          <w:bCs/>
        </w:rPr>
        <w:t>Storage Conditions:</w:t>
      </w:r>
      <w:r w:rsidRPr="00015126">
        <w:t> Store in a </w:t>
      </w:r>
      <w:r w:rsidRPr="00015126">
        <w:rPr>
          <w:b/>
          <w:bCs/>
        </w:rPr>
        <w:t>cool, dark place</w:t>
      </w:r>
      <w:r w:rsidRPr="00015126">
        <w:t> to preserve potency and prevent degradation of flavor and color.</w:t>
      </w:r>
    </w:p>
    <w:p w14:paraId="1DC0FBFA" w14:textId="77777777" w:rsidR="00015126" w:rsidRPr="00015126" w:rsidRDefault="00015126" w:rsidP="00015126">
      <w:r w:rsidRPr="00015126">
        <w:rPr>
          <w:b/>
          <w:bCs/>
        </w:rPr>
        <w:t>Summary:</w:t>
      </w:r>
      <w:r w:rsidRPr="00015126">
        <w:br/>
        <w:t>The amount of </w:t>
      </w:r>
      <w:r w:rsidRPr="00015126">
        <w:rPr>
          <w:b/>
          <w:bCs/>
        </w:rPr>
        <w:t>capsicum</w:t>
      </w:r>
      <w:r w:rsidRPr="00015126">
        <w:t> used in commercial food products typically ranges from </w:t>
      </w:r>
      <w:r w:rsidRPr="00015126">
        <w:rPr>
          <w:b/>
          <w:bCs/>
        </w:rPr>
        <w:t>0.01% to 2%</w:t>
      </w:r>
      <w:r w:rsidRPr="00015126">
        <w:t>, depending on the desired heat level and application. It is versatile, used in </w:t>
      </w:r>
      <w:r w:rsidRPr="00015126">
        <w:rPr>
          <w:b/>
          <w:bCs/>
        </w:rPr>
        <w:t>snacks</w:t>
      </w:r>
      <w:r w:rsidRPr="00015126">
        <w:t>, </w:t>
      </w:r>
      <w:r w:rsidRPr="00015126">
        <w:rPr>
          <w:b/>
          <w:bCs/>
        </w:rPr>
        <w:t>sauces</w:t>
      </w:r>
      <w:r w:rsidRPr="00015126">
        <w:t>, </w:t>
      </w:r>
      <w:r w:rsidRPr="00015126">
        <w:rPr>
          <w:b/>
          <w:bCs/>
        </w:rPr>
        <w:t>meats</w:t>
      </w:r>
      <w:r w:rsidRPr="00015126">
        <w:t>, and even </w:t>
      </w:r>
      <w:r w:rsidRPr="00015126">
        <w:rPr>
          <w:b/>
          <w:bCs/>
        </w:rPr>
        <w:t>beverages</w:t>
      </w:r>
      <w:r w:rsidRPr="00015126">
        <w:t>. Its intensity requires precise formulation to achieve a balanced and appealing flavor profile.</w:t>
      </w:r>
    </w:p>
    <w:p w14:paraId="0F8F5BFF" w14:textId="77777777" w:rsidR="00015126" w:rsidRPr="00015126" w:rsidRDefault="00015126" w:rsidP="00015126">
      <w:hyperlink r:id="rId14" w:history="1">
        <w:r w:rsidRPr="00015126">
          <w:rPr>
            <w:rStyle w:val="Hyperlink"/>
          </w:rPr>
          <w:t>2:10</w:t>
        </w:r>
      </w:hyperlink>
    </w:p>
    <w:p w14:paraId="09C905A1" w14:textId="77777777" w:rsidR="00015126" w:rsidRPr="00015126" w:rsidRDefault="00015126" w:rsidP="00015126">
      <w:r w:rsidRPr="00015126">
        <w:t>BeeChoo Liang</w:t>
      </w:r>
    </w:p>
    <w:p w14:paraId="7FE9A99B" w14:textId="77777777" w:rsidR="00015126" w:rsidRPr="00015126" w:rsidRDefault="00015126" w:rsidP="00015126">
      <w:r w:rsidRPr="00015126">
        <w:t>The typical amount of </w:t>
      </w:r>
      <w:r w:rsidRPr="00015126">
        <w:rPr>
          <w:b/>
          <w:bCs/>
        </w:rPr>
        <w:t>caraway</w:t>
      </w:r>
      <w:r w:rsidRPr="00015126">
        <w:t> used in commercial food products depends on the type of product and the desired flavor intensity. Caraway seeds have a distinctive warm, earthy, and slightly anise-like flavor, so they are often used in moderate quantities to enhance flavor without overpowering the dish.</w:t>
      </w:r>
      <w:r w:rsidRPr="00015126">
        <w:rPr>
          <w:b/>
          <w:bCs/>
        </w:rPr>
        <w:t>Typical Usage Levels of Caraway in Commercial Food Products:</w:t>
      </w:r>
    </w:p>
    <w:p w14:paraId="421CA162" w14:textId="77777777" w:rsidR="00015126" w:rsidRPr="00015126" w:rsidRDefault="00015126" w:rsidP="00015126">
      <w:pPr>
        <w:numPr>
          <w:ilvl w:val="0"/>
          <w:numId w:val="42"/>
        </w:numPr>
      </w:pPr>
      <w:r w:rsidRPr="00015126">
        <w:rPr>
          <w:b/>
          <w:bCs/>
        </w:rPr>
        <w:lastRenderedPageBreak/>
        <w:t>Breads (e.g., Rye Bread):</w:t>
      </w:r>
    </w:p>
    <w:p w14:paraId="5F681307" w14:textId="77777777" w:rsidR="00015126" w:rsidRPr="00015126" w:rsidRDefault="00015126" w:rsidP="00015126">
      <w:pPr>
        <w:numPr>
          <w:ilvl w:val="1"/>
          <w:numId w:val="42"/>
        </w:numPr>
      </w:pPr>
      <w:r w:rsidRPr="00015126">
        <w:rPr>
          <w:b/>
          <w:bCs/>
        </w:rPr>
        <w:t>Amount:</w:t>
      </w:r>
      <w:r w:rsidRPr="00015126">
        <w:t> </w:t>
      </w:r>
      <w:r w:rsidRPr="00015126">
        <w:rPr>
          <w:b/>
          <w:bCs/>
        </w:rPr>
        <w:t>0.5–2%</w:t>
      </w:r>
      <w:r w:rsidRPr="00015126">
        <w:t> of the dough weight.</w:t>
      </w:r>
    </w:p>
    <w:p w14:paraId="36AED8FF" w14:textId="77777777" w:rsidR="00015126" w:rsidRPr="00015126" w:rsidRDefault="00015126" w:rsidP="00015126">
      <w:pPr>
        <w:numPr>
          <w:ilvl w:val="1"/>
          <w:numId w:val="42"/>
        </w:numPr>
      </w:pPr>
      <w:r w:rsidRPr="00015126">
        <w:rPr>
          <w:b/>
          <w:bCs/>
        </w:rPr>
        <w:t>Purpose:</w:t>
      </w:r>
      <w:r w:rsidRPr="00015126">
        <w:t> Adds a characteristic flavor and aroma, commonly associated with traditional European rye bread.</w:t>
      </w:r>
    </w:p>
    <w:p w14:paraId="6CC7863A" w14:textId="77777777" w:rsidR="00015126" w:rsidRPr="00015126" w:rsidRDefault="00015126" w:rsidP="00015126">
      <w:pPr>
        <w:numPr>
          <w:ilvl w:val="0"/>
          <w:numId w:val="42"/>
        </w:numPr>
      </w:pPr>
      <w:r w:rsidRPr="00015126">
        <w:rPr>
          <w:b/>
          <w:bCs/>
        </w:rPr>
        <w:t>Meat Products (e.g., Sausages, Cured Meats):</w:t>
      </w:r>
    </w:p>
    <w:p w14:paraId="3D7545DF" w14:textId="77777777" w:rsidR="00015126" w:rsidRPr="00015126" w:rsidRDefault="00015126" w:rsidP="00015126">
      <w:pPr>
        <w:numPr>
          <w:ilvl w:val="1"/>
          <w:numId w:val="42"/>
        </w:numPr>
      </w:pPr>
      <w:r w:rsidRPr="00015126">
        <w:rPr>
          <w:b/>
          <w:bCs/>
        </w:rPr>
        <w:t>Amount:</w:t>
      </w:r>
      <w:r w:rsidRPr="00015126">
        <w:t> </w:t>
      </w:r>
      <w:r w:rsidRPr="00015126">
        <w:rPr>
          <w:b/>
          <w:bCs/>
        </w:rPr>
        <w:t>0.1–0.5%</w:t>
      </w:r>
      <w:r w:rsidRPr="00015126">
        <w:t> of the product weight.</w:t>
      </w:r>
    </w:p>
    <w:p w14:paraId="57065DF1" w14:textId="77777777" w:rsidR="00015126" w:rsidRPr="00015126" w:rsidRDefault="00015126" w:rsidP="00015126">
      <w:pPr>
        <w:numPr>
          <w:ilvl w:val="1"/>
          <w:numId w:val="42"/>
        </w:numPr>
      </w:pPr>
      <w:r w:rsidRPr="00015126">
        <w:rPr>
          <w:b/>
          <w:bCs/>
        </w:rPr>
        <w:t>Purpose:</w:t>
      </w:r>
      <w:r w:rsidRPr="00015126">
        <w:t> Enhances the flavor profile, especially in products like kielbasa or bratwurst.</w:t>
      </w:r>
    </w:p>
    <w:p w14:paraId="2A4ECFE7" w14:textId="77777777" w:rsidR="00015126" w:rsidRPr="00015126" w:rsidRDefault="00015126" w:rsidP="00015126">
      <w:pPr>
        <w:numPr>
          <w:ilvl w:val="0"/>
          <w:numId w:val="42"/>
        </w:numPr>
      </w:pPr>
      <w:r w:rsidRPr="00015126">
        <w:rPr>
          <w:b/>
          <w:bCs/>
        </w:rPr>
        <w:t>Sauerkraut and Pickled Vegetables:</w:t>
      </w:r>
    </w:p>
    <w:p w14:paraId="2C8A933B" w14:textId="77777777" w:rsidR="00015126" w:rsidRPr="00015126" w:rsidRDefault="00015126" w:rsidP="00015126">
      <w:pPr>
        <w:numPr>
          <w:ilvl w:val="1"/>
          <w:numId w:val="42"/>
        </w:numPr>
      </w:pPr>
      <w:r w:rsidRPr="00015126">
        <w:rPr>
          <w:b/>
          <w:bCs/>
        </w:rPr>
        <w:t>Amount:</w:t>
      </w:r>
      <w:r w:rsidRPr="00015126">
        <w:t> </w:t>
      </w:r>
      <w:r w:rsidRPr="00015126">
        <w:rPr>
          <w:b/>
          <w:bCs/>
        </w:rPr>
        <w:t>0.05–0.2%</w:t>
      </w:r>
      <w:r w:rsidRPr="00015126">
        <w:t> of the product weight.</w:t>
      </w:r>
    </w:p>
    <w:p w14:paraId="5B3F0EC1" w14:textId="77777777" w:rsidR="00015126" w:rsidRPr="00015126" w:rsidRDefault="00015126" w:rsidP="00015126">
      <w:pPr>
        <w:numPr>
          <w:ilvl w:val="1"/>
          <w:numId w:val="42"/>
        </w:numPr>
      </w:pPr>
      <w:r w:rsidRPr="00015126">
        <w:rPr>
          <w:b/>
          <w:bCs/>
        </w:rPr>
        <w:t>Purpose:</w:t>
      </w:r>
      <w:r w:rsidRPr="00015126">
        <w:t> Provides a warm and aromatic note that complements the tangy acidity of fermented products.</w:t>
      </w:r>
    </w:p>
    <w:p w14:paraId="1D25F787" w14:textId="77777777" w:rsidR="00015126" w:rsidRPr="00015126" w:rsidRDefault="00015126" w:rsidP="00015126">
      <w:pPr>
        <w:numPr>
          <w:ilvl w:val="0"/>
          <w:numId w:val="42"/>
        </w:numPr>
      </w:pPr>
      <w:r w:rsidRPr="00015126">
        <w:rPr>
          <w:b/>
          <w:bCs/>
        </w:rPr>
        <w:t>Cheese and Dairy Products:</w:t>
      </w:r>
    </w:p>
    <w:p w14:paraId="5495C1B8" w14:textId="77777777" w:rsidR="00015126" w:rsidRPr="00015126" w:rsidRDefault="00015126" w:rsidP="00015126">
      <w:pPr>
        <w:numPr>
          <w:ilvl w:val="1"/>
          <w:numId w:val="42"/>
        </w:numPr>
      </w:pPr>
      <w:r w:rsidRPr="00015126">
        <w:rPr>
          <w:b/>
          <w:bCs/>
        </w:rPr>
        <w:t>Amount:</w:t>
      </w:r>
      <w:r w:rsidRPr="00015126">
        <w:t> </w:t>
      </w:r>
      <w:r w:rsidRPr="00015126">
        <w:rPr>
          <w:b/>
          <w:bCs/>
        </w:rPr>
        <w:t>0.1–0.3%</w:t>
      </w:r>
      <w:r w:rsidRPr="00015126">
        <w:t> of the product weight.</w:t>
      </w:r>
    </w:p>
    <w:p w14:paraId="10359B38" w14:textId="77777777" w:rsidR="00015126" w:rsidRPr="00015126" w:rsidRDefault="00015126" w:rsidP="00015126">
      <w:pPr>
        <w:numPr>
          <w:ilvl w:val="1"/>
          <w:numId w:val="42"/>
        </w:numPr>
      </w:pPr>
      <w:r w:rsidRPr="00015126">
        <w:rPr>
          <w:b/>
          <w:bCs/>
        </w:rPr>
        <w:t>Purpose:</w:t>
      </w:r>
      <w:r w:rsidRPr="00015126">
        <w:t> Infuses aromatic complexity, commonly found in specialty cheeses like Havarti or Tilsit.</w:t>
      </w:r>
    </w:p>
    <w:p w14:paraId="739071FB" w14:textId="77777777" w:rsidR="00015126" w:rsidRPr="00015126" w:rsidRDefault="00015126" w:rsidP="00015126">
      <w:pPr>
        <w:numPr>
          <w:ilvl w:val="0"/>
          <w:numId w:val="42"/>
        </w:numPr>
      </w:pPr>
      <w:r w:rsidRPr="00015126">
        <w:rPr>
          <w:b/>
          <w:bCs/>
        </w:rPr>
        <w:t>Soups and Stews:</w:t>
      </w:r>
    </w:p>
    <w:p w14:paraId="0771A4B2" w14:textId="77777777" w:rsidR="00015126" w:rsidRPr="00015126" w:rsidRDefault="00015126" w:rsidP="00015126">
      <w:pPr>
        <w:numPr>
          <w:ilvl w:val="1"/>
          <w:numId w:val="42"/>
        </w:numPr>
      </w:pPr>
      <w:r w:rsidRPr="00015126">
        <w:rPr>
          <w:b/>
          <w:bCs/>
        </w:rPr>
        <w:t>Amount:</w:t>
      </w:r>
      <w:r w:rsidRPr="00015126">
        <w:t> </w:t>
      </w:r>
      <w:r w:rsidRPr="00015126">
        <w:rPr>
          <w:b/>
          <w:bCs/>
        </w:rPr>
        <w:t>0.1–0.3%</w:t>
      </w:r>
      <w:r w:rsidRPr="00015126">
        <w:t> of the product weight.</w:t>
      </w:r>
    </w:p>
    <w:p w14:paraId="2DC7F38B" w14:textId="77777777" w:rsidR="00015126" w:rsidRPr="00015126" w:rsidRDefault="00015126" w:rsidP="00015126">
      <w:pPr>
        <w:numPr>
          <w:ilvl w:val="1"/>
          <w:numId w:val="42"/>
        </w:numPr>
      </w:pPr>
      <w:r w:rsidRPr="00015126">
        <w:rPr>
          <w:b/>
          <w:bCs/>
        </w:rPr>
        <w:t>Purpose:</w:t>
      </w:r>
      <w:r w:rsidRPr="00015126">
        <w:t> Adds depth and earthiness to hearty, savory dishes.</w:t>
      </w:r>
    </w:p>
    <w:p w14:paraId="6AD6DBC8" w14:textId="77777777" w:rsidR="00015126" w:rsidRPr="00015126" w:rsidRDefault="00015126" w:rsidP="00015126">
      <w:pPr>
        <w:numPr>
          <w:ilvl w:val="0"/>
          <w:numId w:val="42"/>
        </w:numPr>
      </w:pPr>
      <w:r w:rsidRPr="00015126">
        <w:rPr>
          <w:b/>
          <w:bCs/>
        </w:rPr>
        <w:t>Spice Mixes and Seasonings:</w:t>
      </w:r>
    </w:p>
    <w:p w14:paraId="4FBA8203" w14:textId="77777777" w:rsidR="00015126" w:rsidRPr="00015126" w:rsidRDefault="00015126" w:rsidP="00015126">
      <w:pPr>
        <w:numPr>
          <w:ilvl w:val="1"/>
          <w:numId w:val="42"/>
        </w:numPr>
      </w:pPr>
      <w:r w:rsidRPr="00015126">
        <w:rPr>
          <w:b/>
          <w:bCs/>
        </w:rPr>
        <w:t>Amount:</w:t>
      </w:r>
      <w:r w:rsidRPr="00015126">
        <w:t> </w:t>
      </w:r>
      <w:r w:rsidRPr="00015126">
        <w:rPr>
          <w:b/>
          <w:bCs/>
        </w:rPr>
        <w:t>1–5%</w:t>
      </w:r>
      <w:r w:rsidRPr="00015126">
        <w:t> of the spice blend weight.</w:t>
      </w:r>
    </w:p>
    <w:p w14:paraId="411A9EC2" w14:textId="77777777" w:rsidR="00015126" w:rsidRPr="00015126" w:rsidRDefault="00015126" w:rsidP="00015126">
      <w:pPr>
        <w:numPr>
          <w:ilvl w:val="1"/>
          <w:numId w:val="42"/>
        </w:numPr>
      </w:pPr>
      <w:r w:rsidRPr="00015126">
        <w:rPr>
          <w:b/>
          <w:bCs/>
        </w:rPr>
        <w:t>Purpose:</w:t>
      </w:r>
      <w:r w:rsidRPr="00015126">
        <w:t> Acts as a key ingredient in blends for sausages, breads, or regional specialties.</w:t>
      </w:r>
    </w:p>
    <w:p w14:paraId="35494102" w14:textId="77777777" w:rsidR="00015126" w:rsidRPr="00015126" w:rsidRDefault="00015126" w:rsidP="00015126">
      <w:pPr>
        <w:numPr>
          <w:ilvl w:val="0"/>
          <w:numId w:val="42"/>
        </w:numPr>
      </w:pPr>
      <w:r w:rsidRPr="00015126">
        <w:rPr>
          <w:b/>
          <w:bCs/>
        </w:rPr>
        <w:t>Confectionery (e.g., Cookies, Cakes):</w:t>
      </w:r>
    </w:p>
    <w:p w14:paraId="564FBCF9" w14:textId="77777777" w:rsidR="00015126" w:rsidRPr="00015126" w:rsidRDefault="00015126" w:rsidP="00015126">
      <w:pPr>
        <w:numPr>
          <w:ilvl w:val="1"/>
          <w:numId w:val="42"/>
        </w:numPr>
      </w:pPr>
      <w:r w:rsidRPr="00015126">
        <w:rPr>
          <w:b/>
          <w:bCs/>
        </w:rPr>
        <w:t>Amount:</w:t>
      </w:r>
      <w:r w:rsidRPr="00015126">
        <w:t> </w:t>
      </w:r>
      <w:r w:rsidRPr="00015126">
        <w:rPr>
          <w:b/>
          <w:bCs/>
        </w:rPr>
        <w:t>0.05–0.2%</w:t>
      </w:r>
      <w:r w:rsidRPr="00015126">
        <w:t> of the product weight.</w:t>
      </w:r>
    </w:p>
    <w:p w14:paraId="4C116EBA" w14:textId="77777777" w:rsidR="00015126" w:rsidRPr="00015126" w:rsidRDefault="00015126" w:rsidP="00015126">
      <w:pPr>
        <w:numPr>
          <w:ilvl w:val="1"/>
          <w:numId w:val="42"/>
        </w:numPr>
      </w:pPr>
      <w:r w:rsidRPr="00015126">
        <w:rPr>
          <w:b/>
          <w:bCs/>
        </w:rPr>
        <w:t>Purpose:</w:t>
      </w:r>
      <w:r w:rsidRPr="00015126">
        <w:t> Used sparingly to impart a subtle, unique flavor, especially in traditional European baked goods.</w:t>
      </w:r>
    </w:p>
    <w:p w14:paraId="53D1C058" w14:textId="77777777" w:rsidR="00015126" w:rsidRPr="00015126" w:rsidRDefault="00015126" w:rsidP="00015126">
      <w:r w:rsidRPr="00015126">
        <w:rPr>
          <w:b/>
          <w:bCs/>
        </w:rPr>
        <w:t>Key Considerations for Usage:</w:t>
      </w:r>
    </w:p>
    <w:p w14:paraId="30CCC397" w14:textId="77777777" w:rsidR="00015126" w:rsidRPr="00015126" w:rsidRDefault="00015126" w:rsidP="00015126">
      <w:pPr>
        <w:numPr>
          <w:ilvl w:val="0"/>
          <w:numId w:val="43"/>
        </w:numPr>
      </w:pPr>
      <w:r w:rsidRPr="00015126">
        <w:rPr>
          <w:b/>
          <w:bCs/>
        </w:rPr>
        <w:t>Intensity:</w:t>
      </w:r>
      <w:r w:rsidRPr="00015126">
        <w:t> Caraway has a strong flavor, so small amounts can significantly impact the taste.</w:t>
      </w:r>
    </w:p>
    <w:p w14:paraId="3A78469B" w14:textId="77777777" w:rsidR="00015126" w:rsidRPr="00015126" w:rsidRDefault="00015126" w:rsidP="00015126">
      <w:pPr>
        <w:numPr>
          <w:ilvl w:val="0"/>
          <w:numId w:val="43"/>
        </w:numPr>
      </w:pPr>
      <w:r w:rsidRPr="00015126">
        <w:rPr>
          <w:b/>
          <w:bCs/>
        </w:rPr>
        <w:t>Pairing:</w:t>
      </w:r>
      <w:r w:rsidRPr="00015126">
        <w:t> It pairs well with cabbage, potatoes, rye, and other hearty ingredients.</w:t>
      </w:r>
    </w:p>
    <w:p w14:paraId="33397E7A" w14:textId="77777777" w:rsidR="00015126" w:rsidRPr="00015126" w:rsidRDefault="00015126" w:rsidP="00015126">
      <w:pPr>
        <w:numPr>
          <w:ilvl w:val="0"/>
          <w:numId w:val="43"/>
        </w:numPr>
      </w:pPr>
      <w:r w:rsidRPr="00015126">
        <w:rPr>
          <w:b/>
          <w:bCs/>
        </w:rPr>
        <w:lastRenderedPageBreak/>
        <w:t>Grinding:</w:t>
      </w:r>
      <w:r w:rsidRPr="00015126">
        <w:t> Caraway is often used whole but can be ground for a more uniform flavor distribution in some recipes.</w:t>
      </w:r>
    </w:p>
    <w:p w14:paraId="3FB5E3D0" w14:textId="77777777" w:rsidR="00015126" w:rsidRPr="00015126" w:rsidRDefault="00015126" w:rsidP="00015126">
      <w:r w:rsidRPr="00015126">
        <w:rPr>
          <w:b/>
          <w:bCs/>
        </w:rPr>
        <w:t>Regulatory and Safety Considerations:</w:t>
      </w:r>
    </w:p>
    <w:p w14:paraId="3FF18611" w14:textId="77777777" w:rsidR="00015126" w:rsidRPr="00015126" w:rsidRDefault="00015126" w:rsidP="00015126">
      <w:pPr>
        <w:numPr>
          <w:ilvl w:val="0"/>
          <w:numId w:val="44"/>
        </w:numPr>
      </w:pPr>
      <w:r w:rsidRPr="00015126">
        <w:t>Caraway is </w:t>
      </w:r>
      <w:r w:rsidRPr="00015126">
        <w:rPr>
          <w:b/>
          <w:bCs/>
        </w:rPr>
        <w:t>Generally Recognized as Safe (GRAS)</w:t>
      </w:r>
      <w:r w:rsidRPr="00015126">
        <w:t> by the FDA for use in food.</w:t>
      </w:r>
    </w:p>
    <w:p w14:paraId="2FB11C68" w14:textId="77777777" w:rsidR="00015126" w:rsidRPr="00015126" w:rsidRDefault="00015126" w:rsidP="00015126">
      <w:pPr>
        <w:numPr>
          <w:ilvl w:val="0"/>
          <w:numId w:val="44"/>
        </w:numPr>
      </w:pPr>
      <w:r w:rsidRPr="00015126">
        <w:t>Its use should adhere to local food labeling and flavor regulations if used in substantial amounts.</w:t>
      </w:r>
    </w:p>
    <w:p w14:paraId="389BA0A4" w14:textId="77777777" w:rsidR="00015126" w:rsidRPr="00015126" w:rsidRDefault="00015126" w:rsidP="00015126">
      <w:r w:rsidRPr="00015126">
        <w:rPr>
          <w:b/>
          <w:bCs/>
        </w:rPr>
        <w:t>Summary:</w:t>
      </w:r>
      <w:r w:rsidRPr="00015126">
        <w:br/>
        <w:t>The typical amount of caraway used in commercial food products ranges from </w:t>
      </w:r>
      <w:r w:rsidRPr="00015126">
        <w:rPr>
          <w:b/>
          <w:bCs/>
        </w:rPr>
        <w:t>0.05% to 2%</w:t>
      </w:r>
      <w:r w:rsidRPr="00015126">
        <w:t>, depending on the application. It is particularly popular in </w:t>
      </w:r>
      <w:r w:rsidRPr="00015126">
        <w:rPr>
          <w:b/>
          <w:bCs/>
        </w:rPr>
        <w:t>breads</w:t>
      </w:r>
      <w:r w:rsidRPr="00015126">
        <w:t>, </w:t>
      </w:r>
      <w:r w:rsidRPr="00015126">
        <w:rPr>
          <w:b/>
          <w:bCs/>
        </w:rPr>
        <w:t>meats</w:t>
      </w:r>
      <w:r w:rsidRPr="00015126">
        <w:t>, </w:t>
      </w:r>
      <w:r w:rsidRPr="00015126">
        <w:rPr>
          <w:b/>
          <w:bCs/>
        </w:rPr>
        <w:t>pickled products</w:t>
      </w:r>
      <w:r w:rsidRPr="00015126">
        <w:t>, and </w:t>
      </w:r>
      <w:r w:rsidRPr="00015126">
        <w:rPr>
          <w:b/>
          <w:bCs/>
        </w:rPr>
        <w:t>soups</w:t>
      </w:r>
      <w:r w:rsidRPr="00015126">
        <w:t>, where its warm and earthy flavor enhances the overall profile of the dish.</w:t>
      </w:r>
    </w:p>
    <w:p w14:paraId="456E8BC5" w14:textId="77777777" w:rsidR="00015126" w:rsidRPr="00015126" w:rsidRDefault="00015126" w:rsidP="00015126">
      <w:hyperlink r:id="rId15" w:history="1">
        <w:r w:rsidRPr="00015126">
          <w:rPr>
            <w:rStyle w:val="Hyperlink"/>
          </w:rPr>
          <w:t>2:12</w:t>
        </w:r>
      </w:hyperlink>
    </w:p>
    <w:p w14:paraId="3CF4D663" w14:textId="77777777" w:rsidR="00015126" w:rsidRPr="00015126" w:rsidRDefault="00015126" w:rsidP="00015126">
      <w:r w:rsidRPr="00015126">
        <w:t>BeeChoo Liang</w:t>
      </w:r>
    </w:p>
    <w:p w14:paraId="17D17B4B" w14:textId="77777777" w:rsidR="00015126" w:rsidRPr="00015126" w:rsidRDefault="00015126" w:rsidP="00015126">
      <w:r w:rsidRPr="00015126">
        <w:t>The typical amount of </w:t>
      </w:r>
      <w:r w:rsidRPr="00015126">
        <w:rPr>
          <w:b/>
          <w:bCs/>
        </w:rPr>
        <w:t>cardamom</w:t>
      </w:r>
      <w:r w:rsidRPr="00015126">
        <w:t> used in commercial food products varies widely depending on the product type, desired flavor profile, and regional culinary traditions. Cardamom is a highly aromatic spice with a sweet, floral, and slightly citrusy flavor, so it is often used sparingly to avoid overpowering other flavors.</w:t>
      </w:r>
      <w:r w:rsidRPr="00015126">
        <w:rPr>
          <w:b/>
          <w:bCs/>
        </w:rPr>
        <w:t>Typical Usage Levels of Cardamom in Commercial Food Products:</w:t>
      </w:r>
    </w:p>
    <w:p w14:paraId="5A73B23A" w14:textId="77777777" w:rsidR="00015126" w:rsidRPr="00015126" w:rsidRDefault="00015126" w:rsidP="00015126">
      <w:pPr>
        <w:numPr>
          <w:ilvl w:val="0"/>
          <w:numId w:val="45"/>
        </w:numPr>
      </w:pPr>
      <w:r w:rsidRPr="00015126">
        <w:rPr>
          <w:b/>
          <w:bCs/>
        </w:rPr>
        <w:t>Baked Goods (e.g., Cakes, Cookies, Buns):</w:t>
      </w:r>
    </w:p>
    <w:p w14:paraId="23894DF0" w14:textId="77777777" w:rsidR="00015126" w:rsidRPr="00015126" w:rsidRDefault="00015126" w:rsidP="00015126">
      <w:pPr>
        <w:numPr>
          <w:ilvl w:val="1"/>
          <w:numId w:val="45"/>
        </w:numPr>
      </w:pPr>
      <w:r w:rsidRPr="00015126">
        <w:rPr>
          <w:b/>
          <w:bCs/>
        </w:rPr>
        <w:t>Amount:</w:t>
      </w:r>
      <w:r w:rsidRPr="00015126">
        <w:t> </w:t>
      </w:r>
      <w:r w:rsidRPr="00015126">
        <w:rPr>
          <w:b/>
          <w:bCs/>
        </w:rPr>
        <w:t>0.1–0.5%</w:t>
      </w:r>
      <w:r w:rsidRPr="00015126">
        <w:t> of the product weight.</w:t>
      </w:r>
    </w:p>
    <w:p w14:paraId="657FB51F" w14:textId="77777777" w:rsidR="00015126" w:rsidRPr="00015126" w:rsidRDefault="00015126" w:rsidP="00015126">
      <w:pPr>
        <w:numPr>
          <w:ilvl w:val="1"/>
          <w:numId w:val="45"/>
        </w:numPr>
      </w:pPr>
      <w:r w:rsidRPr="00015126">
        <w:rPr>
          <w:b/>
          <w:bCs/>
        </w:rPr>
        <w:t>Purpose:</w:t>
      </w:r>
      <w:r w:rsidRPr="00015126">
        <w:t> Adds a warm, sweet aroma and flavor, common in Scandinavian and Middle Eastern baked goods.</w:t>
      </w:r>
    </w:p>
    <w:p w14:paraId="6F54444B" w14:textId="77777777" w:rsidR="00015126" w:rsidRPr="00015126" w:rsidRDefault="00015126" w:rsidP="00015126">
      <w:pPr>
        <w:numPr>
          <w:ilvl w:val="0"/>
          <w:numId w:val="45"/>
        </w:numPr>
      </w:pPr>
      <w:r w:rsidRPr="00015126">
        <w:rPr>
          <w:b/>
          <w:bCs/>
        </w:rPr>
        <w:t>Confectionery (e.g., Candies, Chocolates):</w:t>
      </w:r>
    </w:p>
    <w:p w14:paraId="0ECCEFE1" w14:textId="77777777" w:rsidR="00015126" w:rsidRPr="00015126" w:rsidRDefault="00015126" w:rsidP="00015126">
      <w:pPr>
        <w:numPr>
          <w:ilvl w:val="1"/>
          <w:numId w:val="45"/>
        </w:numPr>
      </w:pPr>
      <w:r w:rsidRPr="00015126">
        <w:rPr>
          <w:b/>
          <w:bCs/>
        </w:rPr>
        <w:t>Amount:</w:t>
      </w:r>
      <w:r w:rsidRPr="00015126">
        <w:t> </w:t>
      </w:r>
      <w:r w:rsidRPr="00015126">
        <w:rPr>
          <w:b/>
          <w:bCs/>
        </w:rPr>
        <w:t>0.05–0.3%</w:t>
      </w:r>
      <w:r w:rsidRPr="00015126">
        <w:t> of the product weight.</w:t>
      </w:r>
    </w:p>
    <w:p w14:paraId="671B3D50" w14:textId="77777777" w:rsidR="00015126" w:rsidRPr="00015126" w:rsidRDefault="00015126" w:rsidP="00015126">
      <w:pPr>
        <w:numPr>
          <w:ilvl w:val="1"/>
          <w:numId w:val="45"/>
        </w:numPr>
      </w:pPr>
      <w:r w:rsidRPr="00015126">
        <w:rPr>
          <w:b/>
          <w:bCs/>
        </w:rPr>
        <w:t>Purpose:</w:t>
      </w:r>
      <w:r w:rsidRPr="00015126">
        <w:t> Enhances sweetness and adds a sophisticated, spicy note to high-end confections.</w:t>
      </w:r>
    </w:p>
    <w:p w14:paraId="1B0C1735" w14:textId="77777777" w:rsidR="00015126" w:rsidRPr="00015126" w:rsidRDefault="00015126" w:rsidP="00015126">
      <w:pPr>
        <w:numPr>
          <w:ilvl w:val="0"/>
          <w:numId w:val="45"/>
        </w:numPr>
      </w:pPr>
      <w:r w:rsidRPr="00015126">
        <w:rPr>
          <w:b/>
          <w:bCs/>
        </w:rPr>
        <w:t>Beverages (e.g., Chai Tea, Coffee, Liqueurs):</w:t>
      </w:r>
    </w:p>
    <w:p w14:paraId="39E30A5F" w14:textId="77777777" w:rsidR="00015126" w:rsidRPr="00015126" w:rsidRDefault="00015126" w:rsidP="00015126">
      <w:pPr>
        <w:numPr>
          <w:ilvl w:val="1"/>
          <w:numId w:val="45"/>
        </w:numPr>
      </w:pPr>
      <w:r w:rsidRPr="00015126">
        <w:rPr>
          <w:b/>
          <w:bCs/>
        </w:rPr>
        <w:t>Amount:</w:t>
      </w:r>
      <w:r w:rsidRPr="00015126">
        <w:t> </w:t>
      </w:r>
      <w:r w:rsidRPr="00015126">
        <w:rPr>
          <w:b/>
          <w:bCs/>
        </w:rPr>
        <w:t>0.02–0.1%</w:t>
      </w:r>
      <w:r w:rsidRPr="00015126">
        <w:t> of the product weight.</w:t>
      </w:r>
    </w:p>
    <w:p w14:paraId="5611A83D" w14:textId="77777777" w:rsidR="00015126" w:rsidRPr="00015126" w:rsidRDefault="00015126" w:rsidP="00015126">
      <w:pPr>
        <w:numPr>
          <w:ilvl w:val="1"/>
          <w:numId w:val="45"/>
        </w:numPr>
      </w:pPr>
      <w:r w:rsidRPr="00015126">
        <w:rPr>
          <w:b/>
          <w:bCs/>
        </w:rPr>
        <w:t>Purpose:</w:t>
      </w:r>
      <w:r w:rsidRPr="00015126">
        <w:t> Provides a subtle, aromatic flavor in spiced drinks or liqueurs like cardamom-infused gin or coffee.</w:t>
      </w:r>
    </w:p>
    <w:p w14:paraId="7E70222B" w14:textId="77777777" w:rsidR="00015126" w:rsidRPr="00015126" w:rsidRDefault="00015126" w:rsidP="00015126">
      <w:pPr>
        <w:numPr>
          <w:ilvl w:val="0"/>
          <w:numId w:val="45"/>
        </w:numPr>
      </w:pPr>
      <w:r w:rsidRPr="00015126">
        <w:rPr>
          <w:b/>
          <w:bCs/>
        </w:rPr>
        <w:t>Spice Blends (e.g., Garam Masala, Curry Powders):</w:t>
      </w:r>
    </w:p>
    <w:p w14:paraId="2EDBCF0C" w14:textId="77777777" w:rsidR="00015126" w:rsidRPr="00015126" w:rsidRDefault="00015126" w:rsidP="00015126">
      <w:pPr>
        <w:numPr>
          <w:ilvl w:val="1"/>
          <w:numId w:val="45"/>
        </w:numPr>
      </w:pPr>
      <w:r w:rsidRPr="00015126">
        <w:rPr>
          <w:b/>
          <w:bCs/>
        </w:rPr>
        <w:t>Amount:</w:t>
      </w:r>
      <w:r w:rsidRPr="00015126">
        <w:t> </w:t>
      </w:r>
      <w:r w:rsidRPr="00015126">
        <w:rPr>
          <w:b/>
          <w:bCs/>
        </w:rPr>
        <w:t>5–15%</w:t>
      </w:r>
      <w:r w:rsidRPr="00015126">
        <w:t> of the blend weight.</w:t>
      </w:r>
    </w:p>
    <w:p w14:paraId="41A2C9EA" w14:textId="77777777" w:rsidR="00015126" w:rsidRPr="00015126" w:rsidRDefault="00015126" w:rsidP="00015126">
      <w:pPr>
        <w:numPr>
          <w:ilvl w:val="1"/>
          <w:numId w:val="45"/>
        </w:numPr>
      </w:pPr>
      <w:r w:rsidRPr="00015126">
        <w:rPr>
          <w:b/>
          <w:bCs/>
        </w:rPr>
        <w:t>Purpose:</w:t>
      </w:r>
      <w:r w:rsidRPr="00015126">
        <w:t> Acts as a key ingredient in spice blends, contributing to depth and complexity.</w:t>
      </w:r>
    </w:p>
    <w:p w14:paraId="1D28E596" w14:textId="77777777" w:rsidR="00015126" w:rsidRPr="00015126" w:rsidRDefault="00015126" w:rsidP="00015126">
      <w:pPr>
        <w:numPr>
          <w:ilvl w:val="0"/>
          <w:numId w:val="45"/>
        </w:numPr>
      </w:pPr>
      <w:r w:rsidRPr="00015126">
        <w:rPr>
          <w:b/>
          <w:bCs/>
        </w:rPr>
        <w:t>Dairy Products (e.g., Ice Cream, Yogurt):</w:t>
      </w:r>
    </w:p>
    <w:p w14:paraId="44FC5B39" w14:textId="77777777" w:rsidR="00015126" w:rsidRPr="00015126" w:rsidRDefault="00015126" w:rsidP="00015126">
      <w:pPr>
        <w:numPr>
          <w:ilvl w:val="1"/>
          <w:numId w:val="45"/>
        </w:numPr>
      </w:pPr>
      <w:r w:rsidRPr="00015126">
        <w:rPr>
          <w:b/>
          <w:bCs/>
        </w:rPr>
        <w:lastRenderedPageBreak/>
        <w:t>Amount:</w:t>
      </w:r>
      <w:r w:rsidRPr="00015126">
        <w:t> </w:t>
      </w:r>
      <w:r w:rsidRPr="00015126">
        <w:rPr>
          <w:b/>
          <w:bCs/>
        </w:rPr>
        <w:t>0.05–0.2%</w:t>
      </w:r>
      <w:r w:rsidRPr="00015126">
        <w:t> of the product weight.</w:t>
      </w:r>
    </w:p>
    <w:p w14:paraId="2044683C" w14:textId="77777777" w:rsidR="00015126" w:rsidRPr="00015126" w:rsidRDefault="00015126" w:rsidP="00015126">
      <w:pPr>
        <w:numPr>
          <w:ilvl w:val="1"/>
          <w:numId w:val="45"/>
        </w:numPr>
      </w:pPr>
      <w:r w:rsidRPr="00015126">
        <w:rPr>
          <w:b/>
          <w:bCs/>
        </w:rPr>
        <w:t>Purpose:</w:t>
      </w:r>
      <w:r w:rsidRPr="00015126">
        <w:t> Adds a delicate, exotic flavor to desserts like cardamom-infused ice creams or lassis.</w:t>
      </w:r>
    </w:p>
    <w:p w14:paraId="7B5F870E" w14:textId="77777777" w:rsidR="00015126" w:rsidRPr="00015126" w:rsidRDefault="00015126" w:rsidP="00015126">
      <w:pPr>
        <w:numPr>
          <w:ilvl w:val="0"/>
          <w:numId w:val="45"/>
        </w:numPr>
      </w:pPr>
      <w:r w:rsidRPr="00015126">
        <w:rPr>
          <w:b/>
          <w:bCs/>
        </w:rPr>
        <w:t>Savory Dishes (e.g., Rice, Meats, Curries):</w:t>
      </w:r>
    </w:p>
    <w:p w14:paraId="1ACD2C4F" w14:textId="77777777" w:rsidR="00015126" w:rsidRPr="00015126" w:rsidRDefault="00015126" w:rsidP="00015126">
      <w:pPr>
        <w:numPr>
          <w:ilvl w:val="1"/>
          <w:numId w:val="45"/>
        </w:numPr>
      </w:pPr>
      <w:r w:rsidRPr="00015126">
        <w:rPr>
          <w:b/>
          <w:bCs/>
        </w:rPr>
        <w:t>Amount:</w:t>
      </w:r>
      <w:r w:rsidRPr="00015126">
        <w:t> </w:t>
      </w:r>
      <w:r w:rsidRPr="00015126">
        <w:rPr>
          <w:b/>
          <w:bCs/>
        </w:rPr>
        <w:t>0.05–0.2%</w:t>
      </w:r>
      <w:r w:rsidRPr="00015126">
        <w:t> of the product weight.</w:t>
      </w:r>
    </w:p>
    <w:p w14:paraId="4C298EDE" w14:textId="77777777" w:rsidR="00015126" w:rsidRPr="00015126" w:rsidRDefault="00015126" w:rsidP="00015126">
      <w:pPr>
        <w:numPr>
          <w:ilvl w:val="1"/>
          <w:numId w:val="45"/>
        </w:numPr>
      </w:pPr>
      <w:r w:rsidRPr="00015126">
        <w:rPr>
          <w:b/>
          <w:bCs/>
        </w:rPr>
        <w:t>Purpose:</w:t>
      </w:r>
      <w:r w:rsidRPr="00015126">
        <w:t> Used in pilafs, stews, and braises to provide a subtle yet aromatic undertone.</w:t>
      </w:r>
    </w:p>
    <w:p w14:paraId="715AAF04" w14:textId="77777777" w:rsidR="00015126" w:rsidRPr="00015126" w:rsidRDefault="00015126" w:rsidP="00015126">
      <w:pPr>
        <w:numPr>
          <w:ilvl w:val="0"/>
          <w:numId w:val="45"/>
        </w:numPr>
      </w:pPr>
      <w:r w:rsidRPr="00015126">
        <w:rPr>
          <w:b/>
          <w:bCs/>
        </w:rPr>
        <w:t>Snacks (e.g., Spiced Nuts, Popcorn):</w:t>
      </w:r>
    </w:p>
    <w:p w14:paraId="3EF91A86" w14:textId="77777777" w:rsidR="00015126" w:rsidRPr="00015126" w:rsidRDefault="00015126" w:rsidP="00015126">
      <w:pPr>
        <w:numPr>
          <w:ilvl w:val="1"/>
          <w:numId w:val="45"/>
        </w:numPr>
      </w:pPr>
      <w:r w:rsidRPr="00015126">
        <w:rPr>
          <w:b/>
          <w:bCs/>
        </w:rPr>
        <w:t>Amount:</w:t>
      </w:r>
      <w:r w:rsidRPr="00015126">
        <w:t> </w:t>
      </w:r>
      <w:r w:rsidRPr="00015126">
        <w:rPr>
          <w:b/>
          <w:bCs/>
        </w:rPr>
        <w:t>0.05–0.15%</w:t>
      </w:r>
      <w:r w:rsidRPr="00015126">
        <w:t> of the seasoning mix weight.</w:t>
      </w:r>
    </w:p>
    <w:p w14:paraId="757B5A12" w14:textId="77777777" w:rsidR="00015126" w:rsidRPr="00015126" w:rsidRDefault="00015126" w:rsidP="00015126">
      <w:pPr>
        <w:numPr>
          <w:ilvl w:val="1"/>
          <w:numId w:val="45"/>
        </w:numPr>
      </w:pPr>
      <w:r w:rsidRPr="00015126">
        <w:rPr>
          <w:b/>
          <w:bCs/>
        </w:rPr>
        <w:t>Purpose:</w:t>
      </w:r>
      <w:r w:rsidRPr="00015126">
        <w:t> Adds a touch of exotic spiciness to snack mixes.</w:t>
      </w:r>
    </w:p>
    <w:p w14:paraId="183B6B1D" w14:textId="77777777" w:rsidR="00015126" w:rsidRPr="00015126" w:rsidRDefault="00015126" w:rsidP="00015126">
      <w:pPr>
        <w:numPr>
          <w:ilvl w:val="0"/>
          <w:numId w:val="45"/>
        </w:numPr>
      </w:pPr>
      <w:r w:rsidRPr="00015126">
        <w:rPr>
          <w:b/>
          <w:bCs/>
        </w:rPr>
        <w:t>Health and Wellness Products:</w:t>
      </w:r>
    </w:p>
    <w:p w14:paraId="3A88F3B4" w14:textId="77777777" w:rsidR="00015126" w:rsidRPr="00015126" w:rsidRDefault="00015126" w:rsidP="00015126">
      <w:pPr>
        <w:numPr>
          <w:ilvl w:val="1"/>
          <w:numId w:val="45"/>
        </w:numPr>
      </w:pPr>
      <w:r w:rsidRPr="00015126">
        <w:rPr>
          <w:b/>
          <w:bCs/>
        </w:rPr>
        <w:t>Amount:</w:t>
      </w:r>
      <w:r w:rsidRPr="00015126">
        <w:t> </w:t>
      </w:r>
      <w:r w:rsidRPr="00015126">
        <w:rPr>
          <w:b/>
          <w:bCs/>
        </w:rPr>
        <w:t>0.01–0.1%</w:t>
      </w:r>
      <w:r w:rsidRPr="00015126">
        <w:t> of the product weight.</w:t>
      </w:r>
    </w:p>
    <w:p w14:paraId="32FA14C3" w14:textId="77777777" w:rsidR="00015126" w:rsidRPr="00015126" w:rsidRDefault="00015126" w:rsidP="00015126">
      <w:pPr>
        <w:numPr>
          <w:ilvl w:val="1"/>
          <w:numId w:val="45"/>
        </w:numPr>
      </w:pPr>
      <w:r w:rsidRPr="00015126">
        <w:rPr>
          <w:b/>
          <w:bCs/>
        </w:rPr>
        <w:t>Purpose:</w:t>
      </w:r>
      <w:r w:rsidRPr="00015126">
        <w:t> Often included for its aromatic properties and potential health benefits in functional teas or supplements.</w:t>
      </w:r>
    </w:p>
    <w:p w14:paraId="3EFB448C" w14:textId="77777777" w:rsidR="00015126" w:rsidRPr="00015126" w:rsidRDefault="00015126" w:rsidP="00015126">
      <w:r w:rsidRPr="00015126">
        <w:rPr>
          <w:b/>
          <w:bCs/>
        </w:rPr>
        <w:t>Key Considerations for Usage:</w:t>
      </w:r>
    </w:p>
    <w:p w14:paraId="4881822E" w14:textId="77777777" w:rsidR="00015126" w:rsidRPr="00015126" w:rsidRDefault="00015126" w:rsidP="00015126">
      <w:pPr>
        <w:numPr>
          <w:ilvl w:val="0"/>
          <w:numId w:val="46"/>
        </w:numPr>
      </w:pPr>
      <w:r w:rsidRPr="00015126">
        <w:rPr>
          <w:b/>
          <w:bCs/>
        </w:rPr>
        <w:t>Flavor Intensity:</w:t>
      </w:r>
      <w:r w:rsidRPr="00015126">
        <w:t> Cardamom is potent, so precise measurement is essential to balance its flavor.</w:t>
      </w:r>
    </w:p>
    <w:p w14:paraId="2B6BF7F4" w14:textId="77777777" w:rsidR="00015126" w:rsidRPr="00015126" w:rsidRDefault="00015126" w:rsidP="00015126">
      <w:pPr>
        <w:numPr>
          <w:ilvl w:val="0"/>
          <w:numId w:val="46"/>
        </w:numPr>
      </w:pPr>
      <w:r w:rsidRPr="00015126">
        <w:rPr>
          <w:b/>
          <w:bCs/>
        </w:rPr>
        <w:t>Forms:</w:t>
      </w:r>
      <w:r w:rsidRPr="00015126">
        <w:t> Available as whole pods, seeds, or ground powder. Ground cardamom is more concentrated but loses aroma faster.</w:t>
      </w:r>
    </w:p>
    <w:p w14:paraId="68140BED" w14:textId="77777777" w:rsidR="00015126" w:rsidRPr="00015126" w:rsidRDefault="00015126" w:rsidP="00015126">
      <w:pPr>
        <w:numPr>
          <w:ilvl w:val="0"/>
          <w:numId w:val="46"/>
        </w:numPr>
      </w:pPr>
      <w:r w:rsidRPr="00015126">
        <w:rPr>
          <w:b/>
          <w:bCs/>
        </w:rPr>
        <w:t>Pairing:</w:t>
      </w:r>
      <w:r w:rsidRPr="00015126">
        <w:t> Pairs well with cinnamon, cloves, ginger, and citrus in sweet dishes, and with cumin, coriander, and saffron in savory dishes.</w:t>
      </w:r>
    </w:p>
    <w:p w14:paraId="641A7D74" w14:textId="77777777" w:rsidR="00015126" w:rsidRPr="00015126" w:rsidRDefault="00015126" w:rsidP="00015126">
      <w:r w:rsidRPr="00015126">
        <w:rPr>
          <w:b/>
          <w:bCs/>
        </w:rPr>
        <w:t>Regulatory and Safety Considerations:</w:t>
      </w:r>
    </w:p>
    <w:p w14:paraId="674BBCBB" w14:textId="77777777" w:rsidR="00015126" w:rsidRPr="00015126" w:rsidRDefault="00015126" w:rsidP="00015126">
      <w:pPr>
        <w:numPr>
          <w:ilvl w:val="0"/>
          <w:numId w:val="47"/>
        </w:numPr>
      </w:pPr>
      <w:r w:rsidRPr="00015126">
        <w:t>Cardamom is </w:t>
      </w:r>
      <w:r w:rsidRPr="00015126">
        <w:rPr>
          <w:b/>
          <w:bCs/>
        </w:rPr>
        <w:t>Generally Recognized as Safe (GRAS)</w:t>
      </w:r>
      <w:r w:rsidRPr="00015126">
        <w:t> by the FDA for use in food.</w:t>
      </w:r>
    </w:p>
    <w:p w14:paraId="5F9439DC" w14:textId="77777777" w:rsidR="00015126" w:rsidRPr="00015126" w:rsidRDefault="00015126" w:rsidP="00015126">
      <w:pPr>
        <w:numPr>
          <w:ilvl w:val="0"/>
          <w:numId w:val="47"/>
        </w:numPr>
      </w:pPr>
      <w:r w:rsidRPr="00015126">
        <w:t>Proper labeling may be required when used in certain amounts, particularly in health and wellness products.</w:t>
      </w:r>
    </w:p>
    <w:p w14:paraId="547C844A" w14:textId="77777777" w:rsidR="00015126" w:rsidRPr="00015126" w:rsidRDefault="00015126" w:rsidP="00015126">
      <w:r w:rsidRPr="00015126">
        <w:rPr>
          <w:b/>
          <w:bCs/>
        </w:rPr>
        <w:t>Shelf Life and Storage:</w:t>
      </w:r>
    </w:p>
    <w:p w14:paraId="47EBDCC7" w14:textId="77777777" w:rsidR="00015126" w:rsidRPr="00015126" w:rsidRDefault="00015126" w:rsidP="00015126">
      <w:pPr>
        <w:numPr>
          <w:ilvl w:val="0"/>
          <w:numId w:val="48"/>
        </w:numPr>
      </w:pPr>
      <w:r w:rsidRPr="00015126">
        <w:rPr>
          <w:b/>
          <w:bCs/>
        </w:rPr>
        <w:t>Whole Pods:</w:t>
      </w:r>
      <w:r w:rsidRPr="00015126">
        <w:t> Last up to 1–2 years when stored in an airtight container in a cool, dark place.</w:t>
      </w:r>
    </w:p>
    <w:p w14:paraId="3E81AC96" w14:textId="77777777" w:rsidR="00015126" w:rsidRPr="00015126" w:rsidRDefault="00015126" w:rsidP="00015126">
      <w:pPr>
        <w:numPr>
          <w:ilvl w:val="0"/>
          <w:numId w:val="48"/>
        </w:numPr>
      </w:pPr>
      <w:r w:rsidRPr="00015126">
        <w:rPr>
          <w:b/>
          <w:bCs/>
        </w:rPr>
        <w:t>Ground Cardamom:</w:t>
      </w:r>
      <w:r w:rsidRPr="00015126">
        <w:t> Loses potency faster, best used within 6–12 months.</w:t>
      </w:r>
    </w:p>
    <w:p w14:paraId="0FC6DEB9" w14:textId="77777777" w:rsidR="00015126" w:rsidRPr="00015126" w:rsidRDefault="00015126" w:rsidP="00015126">
      <w:r w:rsidRPr="00015126">
        <w:rPr>
          <w:b/>
          <w:bCs/>
        </w:rPr>
        <w:t>Summary:</w:t>
      </w:r>
      <w:r w:rsidRPr="00015126">
        <w:br/>
        <w:t>The typical amount of </w:t>
      </w:r>
      <w:r w:rsidRPr="00015126">
        <w:rPr>
          <w:b/>
          <w:bCs/>
        </w:rPr>
        <w:t>cardamom</w:t>
      </w:r>
      <w:r w:rsidRPr="00015126">
        <w:t> used in commercial food products ranges from </w:t>
      </w:r>
      <w:r w:rsidRPr="00015126">
        <w:rPr>
          <w:b/>
          <w:bCs/>
        </w:rPr>
        <w:t>0.02% to 0.5%</w:t>
      </w:r>
      <w:r w:rsidRPr="00015126">
        <w:t>, depending on the application. It is a versatile spice used in </w:t>
      </w:r>
      <w:r w:rsidRPr="00015126">
        <w:rPr>
          <w:b/>
          <w:bCs/>
        </w:rPr>
        <w:t>baked goods</w:t>
      </w:r>
      <w:r w:rsidRPr="00015126">
        <w:t>, </w:t>
      </w:r>
      <w:r w:rsidRPr="00015126">
        <w:rPr>
          <w:b/>
          <w:bCs/>
        </w:rPr>
        <w:t>confectionery</w:t>
      </w:r>
      <w:r w:rsidRPr="00015126">
        <w:t>, </w:t>
      </w:r>
      <w:r w:rsidRPr="00015126">
        <w:rPr>
          <w:b/>
          <w:bCs/>
        </w:rPr>
        <w:t>beverages</w:t>
      </w:r>
      <w:r w:rsidRPr="00015126">
        <w:t>, </w:t>
      </w:r>
      <w:r w:rsidRPr="00015126">
        <w:rPr>
          <w:b/>
          <w:bCs/>
        </w:rPr>
        <w:t>spice blends</w:t>
      </w:r>
      <w:r w:rsidRPr="00015126">
        <w:t>, and </w:t>
      </w:r>
      <w:r w:rsidRPr="00015126">
        <w:rPr>
          <w:b/>
          <w:bCs/>
        </w:rPr>
        <w:t>savory dishes</w:t>
      </w:r>
      <w:r w:rsidRPr="00015126">
        <w:t>, adding a unique and aromatic flavor to a wide variety of products.</w:t>
      </w:r>
    </w:p>
    <w:p w14:paraId="5B5B05B8" w14:textId="16D84980" w:rsidR="00015126" w:rsidRPr="00015126" w:rsidRDefault="00015126" w:rsidP="00015126">
      <w:r w:rsidRPr="00015126">
        <w:rPr>
          <w:noProof/>
        </w:rPr>
        <w:lastRenderedPageBreak/>
        <w:drawing>
          <wp:inline distT="0" distB="0" distL="0" distR="0" wp14:anchorId="6285D705" wp14:editId="6A3F3B71">
            <wp:extent cx="457200" cy="457200"/>
            <wp:effectExtent l="0" t="0" r="0" b="0"/>
            <wp:docPr id="81694146"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DF74B9E" w14:textId="77777777" w:rsidR="00015126" w:rsidRPr="00015126" w:rsidRDefault="00015126" w:rsidP="00015126">
      <w:r w:rsidRPr="00015126">
        <w:t>BeeChoo LiangBeeChoo Liang  </w:t>
      </w:r>
      <w:hyperlink r:id="rId16" w:history="1">
        <w:r w:rsidRPr="00015126">
          <w:rPr>
            <w:rStyle w:val="Hyperlink"/>
          </w:rPr>
          <w:t>2:27 PM</w:t>
        </w:r>
      </w:hyperlink>
    </w:p>
    <w:p w14:paraId="231CDC32" w14:textId="77777777" w:rsidR="00015126" w:rsidRPr="00015126" w:rsidRDefault="00015126" w:rsidP="00015126">
      <w:r w:rsidRPr="00015126">
        <w:t>The typical amount of </w:t>
      </w:r>
      <w:r w:rsidRPr="00015126">
        <w:rPr>
          <w:b/>
          <w:bCs/>
        </w:rPr>
        <w:t>celery seed</w:t>
      </w:r>
      <w:r w:rsidRPr="00015126">
        <w:t> used in commercial food products can vary depending on the type of product, but generally, it is used in small quantities due to its distinct, pungent flavor. Celery seed is derived from the plant </w:t>
      </w:r>
      <w:r w:rsidRPr="00015126">
        <w:rPr>
          <w:i/>
          <w:iCs/>
        </w:rPr>
        <w:t>Apium graveolens</w:t>
      </w:r>
      <w:r w:rsidRPr="00015126">
        <w:t>, which is related to the vegetable celery, and it is often used for seasoning in savory dishes.</w:t>
      </w:r>
      <w:r w:rsidRPr="00015126">
        <w:rPr>
          <w:b/>
          <w:bCs/>
        </w:rPr>
        <w:t>Typical Usage of Celery Seed in Commercial Food Products:</w:t>
      </w:r>
    </w:p>
    <w:p w14:paraId="25381DF1" w14:textId="77777777" w:rsidR="00015126" w:rsidRPr="00015126" w:rsidRDefault="00015126" w:rsidP="00015126">
      <w:pPr>
        <w:numPr>
          <w:ilvl w:val="0"/>
          <w:numId w:val="49"/>
        </w:numPr>
      </w:pPr>
      <w:r w:rsidRPr="00015126">
        <w:rPr>
          <w:b/>
          <w:bCs/>
        </w:rPr>
        <w:t>Spice Blends and Seasonings:</w:t>
      </w:r>
    </w:p>
    <w:p w14:paraId="74E16DBB" w14:textId="77777777" w:rsidR="00015126" w:rsidRPr="00015126" w:rsidRDefault="00015126" w:rsidP="00015126">
      <w:pPr>
        <w:numPr>
          <w:ilvl w:val="1"/>
          <w:numId w:val="49"/>
        </w:numPr>
      </w:pPr>
      <w:r w:rsidRPr="00015126">
        <w:rPr>
          <w:b/>
          <w:bCs/>
        </w:rPr>
        <w:t>Amount:</w:t>
      </w:r>
      <w:r w:rsidRPr="00015126">
        <w:t> </w:t>
      </w:r>
      <w:r w:rsidRPr="00015126">
        <w:rPr>
          <w:b/>
          <w:bCs/>
        </w:rPr>
        <w:t>0.1–1%</w:t>
      </w:r>
      <w:r w:rsidRPr="00015126">
        <w:t> of the total weight of the spice blend.</w:t>
      </w:r>
    </w:p>
    <w:p w14:paraId="073B8E35" w14:textId="77777777" w:rsidR="00015126" w:rsidRPr="00015126" w:rsidRDefault="00015126" w:rsidP="00015126">
      <w:pPr>
        <w:numPr>
          <w:ilvl w:val="1"/>
          <w:numId w:val="49"/>
        </w:numPr>
      </w:pPr>
      <w:r w:rsidRPr="00015126">
        <w:rPr>
          <w:b/>
          <w:bCs/>
        </w:rPr>
        <w:t>Purpose:</w:t>
      </w:r>
      <w:r w:rsidRPr="00015126">
        <w:t> Celery seed is commonly found in spice mixes for pickles, salad dressings, and soups. It adds a subtle, earthy flavor with a slight bitterness that complements other spices.</w:t>
      </w:r>
    </w:p>
    <w:p w14:paraId="12CB30B1" w14:textId="77777777" w:rsidR="00015126" w:rsidRPr="00015126" w:rsidRDefault="00015126" w:rsidP="00015126">
      <w:pPr>
        <w:numPr>
          <w:ilvl w:val="0"/>
          <w:numId w:val="49"/>
        </w:numPr>
      </w:pPr>
      <w:r w:rsidRPr="00015126">
        <w:rPr>
          <w:b/>
          <w:bCs/>
        </w:rPr>
        <w:t>Pickles and Fermented Foods:</w:t>
      </w:r>
    </w:p>
    <w:p w14:paraId="1817BAF0" w14:textId="77777777" w:rsidR="00015126" w:rsidRPr="00015126" w:rsidRDefault="00015126" w:rsidP="00015126">
      <w:pPr>
        <w:numPr>
          <w:ilvl w:val="1"/>
          <w:numId w:val="49"/>
        </w:numPr>
      </w:pPr>
      <w:r w:rsidRPr="00015126">
        <w:rPr>
          <w:b/>
          <w:bCs/>
        </w:rPr>
        <w:t>Amount:</w:t>
      </w:r>
      <w:r w:rsidRPr="00015126">
        <w:t> </w:t>
      </w:r>
      <w:r w:rsidRPr="00015126">
        <w:rPr>
          <w:b/>
          <w:bCs/>
        </w:rPr>
        <w:t>0.1–0.5%</w:t>
      </w:r>
      <w:r w:rsidRPr="00015126">
        <w:t> of the total brine or pickling solution.</w:t>
      </w:r>
    </w:p>
    <w:p w14:paraId="616B4B59" w14:textId="77777777" w:rsidR="00015126" w:rsidRPr="00015126" w:rsidRDefault="00015126" w:rsidP="00015126">
      <w:pPr>
        <w:numPr>
          <w:ilvl w:val="1"/>
          <w:numId w:val="49"/>
        </w:numPr>
      </w:pPr>
      <w:r w:rsidRPr="00015126">
        <w:rPr>
          <w:b/>
          <w:bCs/>
        </w:rPr>
        <w:t>Purpose:</w:t>
      </w:r>
      <w:r w:rsidRPr="00015126">
        <w:t> Celery seed is a key ingredient in many </w:t>
      </w:r>
      <w:r w:rsidRPr="00015126">
        <w:rPr>
          <w:b/>
          <w:bCs/>
        </w:rPr>
        <w:t>pickling blends</w:t>
      </w:r>
      <w:r w:rsidRPr="00015126">
        <w:t> (e.g., dill pickle seasoning), contributing a unique flavor that enhances the preservation process and provides a distinctive tang to the brine.</w:t>
      </w:r>
    </w:p>
    <w:p w14:paraId="6C367E14" w14:textId="77777777" w:rsidR="00015126" w:rsidRPr="00015126" w:rsidRDefault="00015126" w:rsidP="00015126">
      <w:pPr>
        <w:numPr>
          <w:ilvl w:val="0"/>
          <w:numId w:val="49"/>
        </w:numPr>
      </w:pPr>
      <w:r w:rsidRPr="00015126">
        <w:rPr>
          <w:b/>
          <w:bCs/>
        </w:rPr>
        <w:t>Processed Meat Products (e.g., sausage, hot dogs, deli meats):</w:t>
      </w:r>
    </w:p>
    <w:p w14:paraId="018FC2ED" w14:textId="77777777" w:rsidR="00015126" w:rsidRPr="00015126" w:rsidRDefault="00015126" w:rsidP="00015126">
      <w:pPr>
        <w:numPr>
          <w:ilvl w:val="1"/>
          <w:numId w:val="49"/>
        </w:numPr>
      </w:pPr>
      <w:r w:rsidRPr="00015126">
        <w:rPr>
          <w:b/>
          <w:bCs/>
        </w:rPr>
        <w:t>Amount:</w:t>
      </w:r>
      <w:r w:rsidRPr="00015126">
        <w:t> </w:t>
      </w:r>
      <w:r w:rsidRPr="00015126">
        <w:rPr>
          <w:b/>
          <w:bCs/>
        </w:rPr>
        <w:t>0.05–0.2%</w:t>
      </w:r>
      <w:r w:rsidRPr="00015126">
        <w:t> of the product weight.</w:t>
      </w:r>
    </w:p>
    <w:p w14:paraId="0335A2BE" w14:textId="77777777" w:rsidR="00015126" w:rsidRPr="00015126" w:rsidRDefault="00015126" w:rsidP="00015126">
      <w:pPr>
        <w:numPr>
          <w:ilvl w:val="1"/>
          <w:numId w:val="49"/>
        </w:numPr>
      </w:pPr>
      <w:r w:rsidRPr="00015126">
        <w:rPr>
          <w:b/>
          <w:bCs/>
        </w:rPr>
        <w:t>Purpose:</w:t>
      </w:r>
      <w:r w:rsidRPr="00015126">
        <w:t> Celery seed is used for flavoring in meat products, particularly in cured meats, as it imparts a mildly bitter, aromatic flavor. It also complements other spices used in sausage blends.</w:t>
      </w:r>
    </w:p>
    <w:p w14:paraId="3BB0FFAF" w14:textId="77777777" w:rsidR="00015126" w:rsidRPr="00015126" w:rsidRDefault="00015126" w:rsidP="00015126">
      <w:pPr>
        <w:numPr>
          <w:ilvl w:val="0"/>
          <w:numId w:val="49"/>
        </w:numPr>
      </w:pPr>
      <w:r w:rsidRPr="00015126">
        <w:rPr>
          <w:b/>
          <w:bCs/>
        </w:rPr>
        <w:t>Salad Dressings and Sauces:</w:t>
      </w:r>
    </w:p>
    <w:p w14:paraId="104DA571" w14:textId="77777777" w:rsidR="00015126" w:rsidRPr="00015126" w:rsidRDefault="00015126" w:rsidP="00015126">
      <w:pPr>
        <w:numPr>
          <w:ilvl w:val="1"/>
          <w:numId w:val="49"/>
        </w:numPr>
      </w:pPr>
      <w:r w:rsidRPr="00015126">
        <w:rPr>
          <w:b/>
          <w:bCs/>
        </w:rPr>
        <w:t>Amount:</w:t>
      </w:r>
      <w:r w:rsidRPr="00015126">
        <w:t> </w:t>
      </w:r>
      <w:r w:rsidRPr="00015126">
        <w:rPr>
          <w:b/>
          <w:bCs/>
        </w:rPr>
        <w:t>0.05–0.2%</w:t>
      </w:r>
      <w:r w:rsidRPr="00015126">
        <w:t> of the total weight of the dressing or sauce.</w:t>
      </w:r>
    </w:p>
    <w:p w14:paraId="0DD0A883" w14:textId="77777777" w:rsidR="00015126" w:rsidRPr="00015126" w:rsidRDefault="00015126" w:rsidP="00015126">
      <w:pPr>
        <w:numPr>
          <w:ilvl w:val="1"/>
          <w:numId w:val="49"/>
        </w:numPr>
      </w:pPr>
      <w:r w:rsidRPr="00015126">
        <w:rPr>
          <w:b/>
          <w:bCs/>
        </w:rPr>
        <w:t>Purpose:</w:t>
      </w:r>
      <w:r w:rsidRPr="00015126">
        <w:t> Often used in </w:t>
      </w:r>
      <w:r w:rsidRPr="00015126">
        <w:rPr>
          <w:b/>
          <w:bCs/>
        </w:rPr>
        <w:t>vinaigrettes</w:t>
      </w:r>
      <w:r w:rsidRPr="00015126">
        <w:t>, </w:t>
      </w:r>
      <w:r w:rsidRPr="00015126">
        <w:rPr>
          <w:b/>
          <w:bCs/>
        </w:rPr>
        <w:t>mustard-based sauces</w:t>
      </w:r>
      <w:r w:rsidRPr="00015126">
        <w:t>, and </w:t>
      </w:r>
      <w:r w:rsidRPr="00015126">
        <w:rPr>
          <w:b/>
          <w:bCs/>
        </w:rPr>
        <w:t>marinades</w:t>
      </w:r>
      <w:r w:rsidRPr="00015126">
        <w:t>, celery seed provides an aromatic, slightly peppery flavor that pairs well with acidic ingredients.</w:t>
      </w:r>
    </w:p>
    <w:p w14:paraId="18DD4F82" w14:textId="77777777" w:rsidR="00015126" w:rsidRPr="00015126" w:rsidRDefault="00015126" w:rsidP="00015126">
      <w:pPr>
        <w:numPr>
          <w:ilvl w:val="0"/>
          <w:numId w:val="49"/>
        </w:numPr>
      </w:pPr>
      <w:r w:rsidRPr="00015126">
        <w:rPr>
          <w:b/>
          <w:bCs/>
        </w:rPr>
        <w:t>Baked Goods:</w:t>
      </w:r>
    </w:p>
    <w:p w14:paraId="7D3FDE41" w14:textId="77777777" w:rsidR="00015126" w:rsidRPr="00015126" w:rsidRDefault="00015126" w:rsidP="00015126">
      <w:pPr>
        <w:numPr>
          <w:ilvl w:val="1"/>
          <w:numId w:val="49"/>
        </w:numPr>
      </w:pPr>
      <w:r w:rsidRPr="00015126">
        <w:rPr>
          <w:b/>
          <w:bCs/>
        </w:rPr>
        <w:t>Amount:</w:t>
      </w:r>
      <w:r w:rsidRPr="00015126">
        <w:t> </w:t>
      </w:r>
      <w:r w:rsidRPr="00015126">
        <w:rPr>
          <w:b/>
          <w:bCs/>
        </w:rPr>
        <w:t>0.1–0.3%</w:t>
      </w:r>
      <w:r w:rsidRPr="00015126">
        <w:t> of the product weight.</w:t>
      </w:r>
    </w:p>
    <w:p w14:paraId="163E4E04" w14:textId="77777777" w:rsidR="00015126" w:rsidRPr="00015126" w:rsidRDefault="00015126" w:rsidP="00015126">
      <w:pPr>
        <w:numPr>
          <w:ilvl w:val="1"/>
          <w:numId w:val="49"/>
        </w:numPr>
      </w:pPr>
      <w:r w:rsidRPr="00015126">
        <w:rPr>
          <w:b/>
          <w:bCs/>
        </w:rPr>
        <w:t>Purpose:</w:t>
      </w:r>
      <w:r w:rsidRPr="00015126">
        <w:t> Celery seed can sometimes be included in </w:t>
      </w:r>
      <w:r w:rsidRPr="00015126">
        <w:rPr>
          <w:b/>
          <w:bCs/>
        </w:rPr>
        <w:t>bread recipes</w:t>
      </w:r>
      <w:r w:rsidRPr="00015126">
        <w:t>, especially for rye or whole grain varieties, to add an herbal note.</w:t>
      </w:r>
    </w:p>
    <w:p w14:paraId="6F43A03B" w14:textId="77777777" w:rsidR="00015126" w:rsidRPr="00015126" w:rsidRDefault="00015126" w:rsidP="00015126">
      <w:pPr>
        <w:numPr>
          <w:ilvl w:val="0"/>
          <w:numId w:val="49"/>
        </w:numPr>
      </w:pPr>
      <w:r w:rsidRPr="00015126">
        <w:rPr>
          <w:b/>
          <w:bCs/>
        </w:rPr>
        <w:t>Snack Foods (e.g., potato chips, crackers, seasoned nuts):</w:t>
      </w:r>
    </w:p>
    <w:p w14:paraId="1066DACB" w14:textId="77777777" w:rsidR="00015126" w:rsidRPr="00015126" w:rsidRDefault="00015126" w:rsidP="00015126">
      <w:pPr>
        <w:numPr>
          <w:ilvl w:val="1"/>
          <w:numId w:val="49"/>
        </w:numPr>
      </w:pPr>
      <w:r w:rsidRPr="00015126">
        <w:rPr>
          <w:b/>
          <w:bCs/>
        </w:rPr>
        <w:lastRenderedPageBreak/>
        <w:t>Amount:</w:t>
      </w:r>
      <w:r w:rsidRPr="00015126">
        <w:t> </w:t>
      </w:r>
      <w:r w:rsidRPr="00015126">
        <w:rPr>
          <w:b/>
          <w:bCs/>
        </w:rPr>
        <w:t>0.05–0.1%</w:t>
      </w:r>
      <w:r w:rsidRPr="00015126">
        <w:t> of the seasoning blend.</w:t>
      </w:r>
    </w:p>
    <w:p w14:paraId="54E44BD3" w14:textId="77777777" w:rsidR="00015126" w:rsidRPr="00015126" w:rsidRDefault="00015126" w:rsidP="00015126">
      <w:pPr>
        <w:numPr>
          <w:ilvl w:val="1"/>
          <w:numId w:val="49"/>
        </w:numPr>
      </w:pPr>
      <w:r w:rsidRPr="00015126">
        <w:rPr>
          <w:b/>
          <w:bCs/>
        </w:rPr>
        <w:t>Purpose:</w:t>
      </w:r>
      <w:r w:rsidRPr="00015126">
        <w:t> Celery seed is sometimes used in </w:t>
      </w:r>
      <w:r w:rsidRPr="00015126">
        <w:rPr>
          <w:b/>
          <w:bCs/>
        </w:rPr>
        <w:t>seasoned snack mixes</w:t>
      </w:r>
      <w:r w:rsidRPr="00015126">
        <w:t> for its unique flavor and slight bitterness, which complements other savory ingredients.</w:t>
      </w:r>
    </w:p>
    <w:p w14:paraId="553DD2B0" w14:textId="77777777" w:rsidR="00015126" w:rsidRPr="00015126" w:rsidRDefault="00015126" w:rsidP="00015126">
      <w:r w:rsidRPr="00015126">
        <w:rPr>
          <w:b/>
          <w:bCs/>
        </w:rPr>
        <w:t>Key Considerations for Using Celery Seed:</w:t>
      </w:r>
    </w:p>
    <w:p w14:paraId="3FC89F80" w14:textId="77777777" w:rsidR="00015126" w:rsidRPr="00015126" w:rsidRDefault="00015126" w:rsidP="00015126">
      <w:pPr>
        <w:numPr>
          <w:ilvl w:val="0"/>
          <w:numId w:val="50"/>
        </w:numPr>
      </w:pPr>
      <w:r w:rsidRPr="00015126">
        <w:rPr>
          <w:b/>
          <w:bCs/>
        </w:rPr>
        <w:t>Flavor Intensity:</w:t>
      </w:r>
      <w:r w:rsidRPr="00015126">
        <w:t> Celery seed has a </w:t>
      </w:r>
      <w:r w:rsidRPr="00015126">
        <w:rPr>
          <w:b/>
          <w:bCs/>
        </w:rPr>
        <w:t>strong, earthy</w:t>
      </w:r>
      <w:r w:rsidRPr="00015126">
        <w:t>, and slightly </w:t>
      </w:r>
      <w:r w:rsidRPr="00015126">
        <w:rPr>
          <w:b/>
          <w:bCs/>
        </w:rPr>
        <w:t>bittersweet</w:t>
      </w:r>
      <w:r w:rsidRPr="00015126">
        <w:t> flavor, so it is used sparingly in food formulations.</w:t>
      </w:r>
    </w:p>
    <w:p w14:paraId="0E9BCB1E" w14:textId="77777777" w:rsidR="00015126" w:rsidRPr="00015126" w:rsidRDefault="00015126" w:rsidP="00015126">
      <w:pPr>
        <w:numPr>
          <w:ilvl w:val="0"/>
          <w:numId w:val="50"/>
        </w:numPr>
      </w:pPr>
      <w:r w:rsidRPr="00015126">
        <w:rPr>
          <w:b/>
          <w:bCs/>
        </w:rPr>
        <w:t>Ground vs. Whole Seed:</w:t>
      </w:r>
    </w:p>
    <w:p w14:paraId="09CBFAAB" w14:textId="77777777" w:rsidR="00015126" w:rsidRPr="00015126" w:rsidRDefault="00015126" w:rsidP="00015126">
      <w:pPr>
        <w:numPr>
          <w:ilvl w:val="1"/>
          <w:numId w:val="50"/>
        </w:numPr>
      </w:pPr>
      <w:r w:rsidRPr="00015126">
        <w:rPr>
          <w:b/>
          <w:bCs/>
        </w:rPr>
        <w:t>Ground celery seed</w:t>
      </w:r>
      <w:r w:rsidRPr="00015126">
        <w:t> is commonly used in spice blends and sauces, while </w:t>
      </w:r>
      <w:r w:rsidRPr="00015126">
        <w:rPr>
          <w:b/>
          <w:bCs/>
        </w:rPr>
        <w:t>whole seed</w:t>
      </w:r>
      <w:r w:rsidRPr="00015126">
        <w:t> is often found in pickles and certain meat products.</w:t>
      </w:r>
    </w:p>
    <w:p w14:paraId="715C3182" w14:textId="77777777" w:rsidR="00015126" w:rsidRPr="00015126" w:rsidRDefault="00015126" w:rsidP="00015126">
      <w:pPr>
        <w:numPr>
          <w:ilvl w:val="0"/>
          <w:numId w:val="50"/>
        </w:numPr>
      </w:pPr>
      <w:r w:rsidRPr="00015126">
        <w:rPr>
          <w:b/>
          <w:bCs/>
        </w:rPr>
        <w:t>Allergy Considerations:</w:t>
      </w:r>
      <w:r w:rsidRPr="00015126">
        <w:t> Some individuals may be allergic to celery, so caution is needed when using celery seed in products that will be distributed to the public, particularly if labeling is required.</w:t>
      </w:r>
    </w:p>
    <w:p w14:paraId="78E43BB0" w14:textId="77777777" w:rsidR="00015126" w:rsidRPr="00015126" w:rsidRDefault="00015126" w:rsidP="00015126">
      <w:r w:rsidRPr="00015126">
        <w:rPr>
          <w:b/>
          <w:bCs/>
        </w:rPr>
        <w:t>Summary:</w:t>
      </w:r>
      <w:r w:rsidRPr="00015126">
        <w:br/>
        <w:t>The typical amount of </w:t>
      </w:r>
      <w:r w:rsidRPr="00015126">
        <w:rPr>
          <w:b/>
          <w:bCs/>
        </w:rPr>
        <w:t>celery seed</w:t>
      </w:r>
      <w:r w:rsidRPr="00015126">
        <w:t> used in commercial food products ranges from </w:t>
      </w:r>
      <w:r w:rsidRPr="00015126">
        <w:rPr>
          <w:b/>
          <w:bCs/>
        </w:rPr>
        <w:t>0.05% to 1%</w:t>
      </w:r>
      <w:r w:rsidRPr="00015126">
        <w:t>, depending on the type of product. It is primarily used in </w:t>
      </w:r>
      <w:r w:rsidRPr="00015126">
        <w:rPr>
          <w:b/>
          <w:bCs/>
        </w:rPr>
        <w:t>spice blends</w:t>
      </w:r>
      <w:r w:rsidRPr="00015126">
        <w:t>, </w:t>
      </w:r>
      <w:r w:rsidRPr="00015126">
        <w:rPr>
          <w:b/>
          <w:bCs/>
        </w:rPr>
        <w:t>pickles</w:t>
      </w:r>
      <w:r w:rsidRPr="00015126">
        <w:t>, </w:t>
      </w:r>
      <w:r w:rsidRPr="00015126">
        <w:rPr>
          <w:b/>
          <w:bCs/>
        </w:rPr>
        <w:t>meat products</w:t>
      </w:r>
      <w:r w:rsidRPr="00015126">
        <w:t>, and </w:t>
      </w:r>
      <w:r w:rsidRPr="00015126">
        <w:rPr>
          <w:b/>
          <w:bCs/>
        </w:rPr>
        <w:t>salad dressings</w:t>
      </w:r>
      <w:r w:rsidRPr="00015126">
        <w:t> for its aromatic, slightly bitter flavor. The seed should be used sparingly due to its strong flavor, and its presence is usually noted in specialty or traditional recipes like pickles and cured meats.</w:t>
      </w:r>
    </w:p>
    <w:p w14:paraId="66D2CBB1" w14:textId="58B4177F" w:rsidR="00015126" w:rsidRPr="00015126" w:rsidRDefault="00015126" w:rsidP="00015126">
      <w:r w:rsidRPr="00015126">
        <w:rPr>
          <w:noProof/>
        </w:rPr>
        <w:drawing>
          <wp:inline distT="0" distB="0" distL="0" distR="0" wp14:anchorId="4396D806" wp14:editId="02B4447D">
            <wp:extent cx="457200" cy="457200"/>
            <wp:effectExtent l="0" t="0" r="0" b="0"/>
            <wp:docPr id="129714403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FDD2FC6" w14:textId="77777777" w:rsidR="00015126" w:rsidRPr="00015126" w:rsidRDefault="00015126" w:rsidP="00015126">
      <w:r w:rsidRPr="00015126">
        <w:t>BeeChoo LiangBeeChoo Liang  </w:t>
      </w:r>
      <w:hyperlink r:id="rId17" w:history="1">
        <w:r w:rsidRPr="00015126">
          <w:rPr>
            <w:rStyle w:val="Hyperlink"/>
          </w:rPr>
          <w:t>3:12 PM</w:t>
        </w:r>
      </w:hyperlink>
    </w:p>
    <w:p w14:paraId="237E9D0B" w14:textId="77777777" w:rsidR="00015126" w:rsidRPr="00015126" w:rsidRDefault="00015126" w:rsidP="00015126">
      <w:r w:rsidRPr="00015126">
        <w:rPr>
          <w:b/>
          <w:bCs/>
        </w:rPr>
        <w:t>Rhizopus oligosporus</w:t>
      </w:r>
      <w:r w:rsidRPr="00015126">
        <w:t> is a beneficial fungus primarily used as a starter culture in the production of </w:t>
      </w:r>
      <w:r w:rsidRPr="00015126">
        <w:rPr>
          <w:b/>
          <w:bCs/>
        </w:rPr>
        <w:t>tempeh</w:t>
      </w:r>
      <w:r w:rsidRPr="00015126">
        <w:t>, a traditional fermented soybean product. Its application is highly specialized and depends on the type of food product being produced. Here's a breakdown of its typical use in commercial food production:</w:t>
      </w:r>
      <w:r w:rsidRPr="00015126">
        <w:rPr>
          <w:b/>
          <w:bCs/>
        </w:rPr>
        <w:t>Typical Amounts of Rhizopus oligosporus in Food Products</w:t>
      </w:r>
    </w:p>
    <w:p w14:paraId="4B5B67DE" w14:textId="77777777" w:rsidR="00015126" w:rsidRPr="00015126" w:rsidRDefault="00015126" w:rsidP="00015126">
      <w:pPr>
        <w:numPr>
          <w:ilvl w:val="0"/>
          <w:numId w:val="51"/>
        </w:numPr>
      </w:pPr>
      <w:r w:rsidRPr="00015126">
        <w:rPr>
          <w:b/>
          <w:bCs/>
        </w:rPr>
        <w:t>Tempeh Production</w:t>
      </w:r>
      <w:r w:rsidRPr="00015126">
        <w:t>:</w:t>
      </w:r>
    </w:p>
    <w:p w14:paraId="0CAC8452" w14:textId="77777777" w:rsidR="00015126" w:rsidRPr="00015126" w:rsidRDefault="00015126" w:rsidP="00015126">
      <w:pPr>
        <w:numPr>
          <w:ilvl w:val="1"/>
          <w:numId w:val="51"/>
        </w:numPr>
      </w:pPr>
      <w:r w:rsidRPr="00015126">
        <w:rPr>
          <w:b/>
          <w:bCs/>
        </w:rPr>
        <w:t>Amount</w:t>
      </w:r>
      <w:r w:rsidRPr="00015126">
        <w:t>: Approximately </w:t>
      </w:r>
      <w:r w:rsidRPr="00015126">
        <w:rPr>
          <w:b/>
          <w:bCs/>
        </w:rPr>
        <w:t>0.1–0.5%</w:t>
      </w:r>
      <w:r w:rsidRPr="00015126">
        <w:t> of the total weight of the soybeans (or other substrate) being fermented.</w:t>
      </w:r>
    </w:p>
    <w:p w14:paraId="515CFB01" w14:textId="77777777" w:rsidR="00015126" w:rsidRPr="00015126" w:rsidRDefault="00015126" w:rsidP="00015126">
      <w:pPr>
        <w:numPr>
          <w:ilvl w:val="1"/>
          <w:numId w:val="51"/>
        </w:numPr>
      </w:pPr>
      <w:r w:rsidRPr="00015126">
        <w:rPr>
          <w:b/>
          <w:bCs/>
        </w:rPr>
        <w:t>Purpose</w:t>
      </w:r>
      <w:r w:rsidRPr="00015126">
        <w:t>: This small amount is sufficient to inoculate the substrate and allow the fungus to propagate, binding the substrate into a firm cake during the fermentation process.</w:t>
      </w:r>
    </w:p>
    <w:p w14:paraId="77163E8F" w14:textId="77777777" w:rsidR="00015126" w:rsidRPr="00015126" w:rsidRDefault="00015126" w:rsidP="00015126">
      <w:pPr>
        <w:numPr>
          <w:ilvl w:val="0"/>
          <w:numId w:val="51"/>
        </w:numPr>
      </w:pPr>
      <w:r w:rsidRPr="00015126">
        <w:rPr>
          <w:b/>
          <w:bCs/>
        </w:rPr>
        <w:t>Other Fermented Foods</w:t>
      </w:r>
      <w:r w:rsidRPr="00015126">
        <w:t> (less common):</w:t>
      </w:r>
    </w:p>
    <w:p w14:paraId="2B6AF50D" w14:textId="77777777" w:rsidR="00015126" w:rsidRPr="00015126" w:rsidRDefault="00015126" w:rsidP="00015126">
      <w:pPr>
        <w:numPr>
          <w:ilvl w:val="1"/>
          <w:numId w:val="51"/>
        </w:numPr>
      </w:pPr>
      <w:r w:rsidRPr="00015126">
        <w:rPr>
          <w:b/>
          <w:bCs/>
        </w:rPr>
        <w:t>Amount</w:t>
      </w:r>
      <w:r w:rsidRPr="00015126">
        <w:t>: Generally less than </w:t>
      </w:r>
      <w:r w:rsidRPr="00015126">
        <w:rPr>
          <w:b/>
          <w:bCs/>
        </w:rPr>
        <w:t>0.1–0.3%</w:t>
      </w:r>
      <w:r w:rsidRPr="00015126">
        <w:t>, depending on the specific fermentation process.</w:t>
      </w:r>
    </w:p>
    <w:p w14:paraId="4147CC5D" w14:textId="77777777" w:rsidR="00015126" w:rsidRPr="00015126" w:rsidRDefault="00015126" w:rsidP="00015126">
      <w:pPr>
        <w:numPr>
          <w:ilvl w:val="1"/>
          <w:numId w:val="51"/>
        </w:numPr>
      </w:pPr>
      <w:r w:rsidRPr="00015126">
        <w:rPr>
          <w:b/>
          <w:bCs/>
        </w:rPr>
        <w:lastRenderedPageBreak/>
        <w:t>Purpose</w:t>
      </w:r>
      <w:r w:rsidRPr="00015126">
        <w:t>: Occasionally used in the fermentation of legumes, grains, or alternative protein products as an experimental or artisanal practice.</w:t>
      </w:r>
    </w:p>
    <w:p w14:paraId="7A77E10D" w14:textId="77777777" w:rsidR="00015126" w:rsidRPr="00015126" w:rsidRDefault="00015126" w:rsidP="00015126">
      <w:r w:rsidRPr="00015126">
        <w:rPr>
          <w:b/>
          <w:bCs/>
        </w:rPr>
        <w:t>Key Factors Influencing Usage</w:t>
      </w:r>
      <w:r w:rsidRPr="00015126">
        <w:t>:</w:t>
      </w:r>
    </w:p>
    <w:p w14:paraId="6401A4AF" w14:textId="77777777" w:rsidR="00015126" w:rsidRPr="00015126" w:rsidRDefault="00015126" w:rsidP="00015126">
      <w:pPr>
        <w:numPr>
          <w:ilvl w:val="0"/>
          <w:numId w:val="52"/>
        </w:numPr>
      </w:pPr>
      <w:r w:rsidRPr="00015126">
        <w:rPr>
          <w:b/>
          <w:bCs/>
        </w:rPr>
        <w:t>Substrate Preparation</w:t>
      </w:r>
      <w:r w:rsidRPr="00015126">
        <w:t>: The soybeans or other substrates must be properly dehulled, cooked, and cooled before inoculation to create the optimal environment for fungal growth.</w:t>
      </w:r>
    </w:p>
    <w:p w14:paraId="2E17BC3F" w14:textId="77777777" w:rsidR="00015126" w:rsidRPr="00015126" w:rsidRDefault="00015126" w:rsidP="00015126">
      <w:pPr>
        <w:numPr>
          <w:ilvl w:val="0"/>
          <w:numId w:val="52"/>
        </w:numPr>
      </w:pPr>
      <w:r w:rsidRPr="00015126">
        <w:rPr>
          <w:b/>
          <w:bCs/>
        </w:rPr>
        <w:t>Temperature and Humidity</w:t>
      </w:r>
      <w:r w:rsidRPr="00015126">
        <w:t>: </w:t>
      </w:r>
      <w:r w:rsidRPr="00015126">
        <w:rPr>
          <w:b/>
          <w:bCs/>
        </w:rPr>
        <w:t>Rhizopus oligosporus</w:t>
      </w:r>
      <w:r w:rsidRPr="00015126">
        <w:t> grows best at </w:t>
      </w:r>
      <w:r w:rsidRPr="00015126">
        <w:rPr>
          <w:b/>
          <w:bCs/>
        </w:rPr>
        <w:t>30–37°C (86–98.6°F)</w:t>
      </w:r>
      <w:r w:rsidRPr="00015126">
        <w:t> with high humidity, so its inoculation rate is tailored to ensure the substrate is fully colonized without excessive fungal growth.</w:t>
      </w:r>
    </w:p>
    <w:p w14:paraId="5F9D7B3A" w14:textId="77777777" w:rsidR="00015126" w:rsidRPr="00015126" w:rsidRDefault="00015126" w:rsidP="00015126">
      <w:pPr>
        <w:numPr>
          <w:ilvl w:val="0"/>
          <w:numId w:val="52"/>
        </w:numPr>
      </w:pPr>
      <w:r w:rsidRPr="00015126">
        <w:rPr>
          <w:b/>
          <w:bCs/>
        </w:rPr>
        <w:t>Commercial Starter Cultures</w:t>
      </w:r>
      <w:r w:rsidRPr="00015126">
        <w:t>: Starter cultures containing </w:t>
      </w:r>
      <w:r w:rsidRPr="00015126">
        <w:rPr>
          <w:b/>
          <w:bCs/>
        </w:rPr>
        <w:t>Rhizopus oligosporus</w:t>
      </w:r>
      <w:r w:rsidRPr="00015126">
        <w:t> often include rice flour, tapioca starch, or other carriers to help evenly distribute the spores. This may slightly increase the application rate depending on the product formulation.</w:t>
      </w:r>
    </w:p>
    <w:p w14:paraId="378D3EB5" w14:textId="77777777" w:rsidR="00015126" w:rsidRPr="00015126" w:rsidRDefault="00015126" w:rsidP="00015126">
      <w:r w:rsidRPr="00015126">
        <w:rPr>
          <w:b/>
          <w:bCs/>
        </w:rPr>
        <w:t>Additional Applications</w:t>
      </w:r>
      <w:r w:rsidRPr="00015126">
        <w:t>:</w:t>
      </w:r>
    </w:p>
    <w:p w14:paraId="40AB690A" w14:textId="77777777" w:rsidR="00015126" w:rsidRPr="00015126" w:rsidRDefault="00015126" w:rsidP="00015126">
      <w:pPr>
        <w:numPr>
          <w:ilvl w:val="0"/>
          <w:numId w:val="53"/>
        </w:numPr>
      </w:pPr>
      <w:r w:rsidRPr="00015126">
        <w:t>While primarily associated with tempeh, </w:t>
      </w:r>
      <w:r w:rsidRPr="00015126">
        <w:rPr>
          <w:b/>
          <w:bCs/>
        </w:rPr>
        <w:t>Rhizopus oligosporus</w:t>
      </w:r>
      <w:r w:rsidRPr="00015126">
        <w:t> is being explored in the development of </w:t>
      </w:r>
      <w:r w:rsidRPr="00015126">
        <w:rPr>
          <w:b/>
          <w:bCs/>
        </w:rPr>
        <w:t>alternative protein products</w:t>
      </w:r>
      <w:r w:rsidRPr="00015126">
        <w:t> and </w:t>
      </w:r>
      <w:r w:rsidRPr="00015126">
        <w:rPr>
          <w:b/>
          <w:bCs/>
        </w:rPr>
        <w:t>fermented plant-based foods</w:t>
      </w:r>
      <w:r w:rsidRPr="00015126">
        <w:t> due to its ability to improve digestibility and enhance nutritional profiles.</w:t>
      </w:r>
    </w:p>
    <w:p w14:paraId="0AE982D2" w14:textId="77777777" w:rsidR="00015126" w:rsidRPr="00015126" w:rsidRDefault="00015126" w:rsidP="00015126">
      <w:r w:rsidRPr="00015126">
        <w:rPr>
          <w:b/>
          <w:bCs/>
        </w:rPr>
        <w:t>Summary</w:t>
      </w:r>
      <w:r w:rsidRPr="00015126">
        <w:t>:</w:t>
      </w:r>
    </w:p>
    <w:p w14:paraId="3B4C7221" w14:textId="77777777" w:rsidR="00015126" w:rsidRPr="00015126" w:rsidRDefault="00015126" w:rsidP="00015126">
      <w:pPr>
        <w:numPr>
          <w:ilvl w:val="0"/>
          <w:numId w:val="54"/>
        </w:numPr>
      </w:pPr>
      <w:r w:rsidRPr="00015126">
        <w:t>The typical usage level of </w:t>
      </w:r>
      <w:r w:rsidRPr="00015126">
        <w:rPr>
          <w:b/>
          <w:bCs/>
        </w:rPr>
        <w:t>Rhizopus oligosporus</w:t>
      </w:r>
      <w:r w:rsidRPr="00015126">
        <w:t> in commercial food production is between </w:t>
      </w:r>
      <w:r w:rsidRPr="00015126">
        <w:rPr>
          <w:b/>
          <w:bCs/>
        </w:rPr>
        <w:t>0.1–0.5%</w:t>
      </w:r>
      <w:r w:rsidRPr="00015126">
        <w:t> of the substrate weight.</w:t>
      </w:r>
    </w:p>
    <w:p w14:paraId="7EC32C88" w14:textId="77777777" w:rsidR="00015126" w:rsidRPr="00015126" w:rsidRDefault="00015126" w:rsidP="00015126">
      <w:pPr>
        <w:numPr>
          <w:ilvl w:val="0"/>
          <w:numId w:val="54"/>
        </w:numPr>
      </w:pPr>
      <w:r w:rsidRPr="00015126">
        <w:t>Its application is precise and tailored to support controlled fermentation, ensuring the desired flavor, texture, and nutritional benefits.</w:t>
      </w:r>
    </w:p>
    <w:p w14:paraId="209067BA" w14:textId="580E5B34" w:rsidR="00015126" w:rsidRPr="00015126" w:rsidRDefault="00015126" w:rsidP="00015126">
      <w:r w:rsidRPr="00015126">
        <w:rPr>
          <w:noProof/>
        </w:rPr>
        <w:drawing>
          <wp:inline distT="0" distB="0" distL="0" distR="0" wp14:anchorId="0CEA25AA" wp14:editId="4F0042C5">
            <wp:extent cx="457200" cy="457200"/>
            <wp:effectExtent l="0" t="0" r="0" b="0"/>
            <wp:docPr id="2046345134"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EE80A08" w14:textId="77777777" w:rsidR="00015126" w:rsidRPr="00015126" w:rsidRDefault="00015126" w:rsidP="00015126">
      <w:r w:rsidRPr="00015126">
        <w:t>BeeChoo LiangBeeChoo Liang  </w:t>
      </w:r>
      <w:hyperlink r:id="rId18" w:history="1">
        <w:r w:rsidRPr="00015126">
          <w:rPr>
            <w:rStyle w:val="Hyperlink"/>
          </w:rPr>
          <w:t>4:17 PM</w:t>
        </w:r>
      </w:hyperlink>
    </w:p>
    <w:p w14:paraId="06D5CF58" w14:textId="77777777" w:rsidR="00015126" w:rsidRPr="00015126" w:rsidRDefault="00015126" w:rsidP="00015126">
      <w:r w:rsidRPr="00015126">
        <w:rPr>
          <w:b/>
          <w:bCs/>
        </w:rPr>
        <w:t>Saffron</w:t>
      </w:r>
      <w:r w:rsidRPr="00015126">
        <w:t> is a highly prized spice used in commercial food products for its distinct flavor, aroma, and vibrant yellow-orange color. Due to its potency and high cost, it is typically used in small quantities. Here's an overview of its usage in different types of commercial products:</w:t>
      </w:r>
      <w:r w:rsidRPr="00015126">
        <w:rPr>
          <w:b/>
          <w:bCs/>
        </w:rPr>
        <w:t>Typical Amounts of Saffron in Commercial Food Products</w:t>
      </w:r>
    </w:p>
    <w:p w14:paraId="53800ECD" w14:textId="77777777" w:rsidR="00015126" w:rsidRPr="00015126" w:rsidRDefault="00015126" w:rsidP="00015126">
      <w:pPr>
        <w:numPr>
          <w:ilvl w:val="0"/>
          <w:numId w:val="55"/>
        </w:numPr>
      </w:pPr>
      <w:r w:rsidRPr="00015126">
        <w:rPr>
          <w:b/>
          <w:bCs/>
        </w:rPr>
        <w:t>Rice Dishes (e.g., saffron rice, paella)</w:t>
      </w:r>
      <w:r w:rsidRPr="00015126">
        <w:t>:</w:t>
      </w:r>
    </w:p>
    <w:p w14:paraId="72C4B246" w14:textId="77777777" w:rsidR="00015126" w:rsidRPr="00015126" w:rsidRDefault="00015126" w:rsidP="00015126">
      <w:pPr>
        <w:numPr>
          <w:ilvl w:val="1"/>
          <w:numId w:val="55"/>
        </w:numPr>
      </w:pPr>
      <w:r w:rsidRPr="00015126">
        <w:rPr>
          <w:b/>
          <w:bCs/>
        </w:rPr>
        <w:t>Amount</w:t>
      </w:r>
      <w:r w:rsidRPr="00015126">
        <w:t>: </w:t>
      </w:r>
      <w:r w:rsidRPr="00015126">
        <w:rPr>
          <w:b/>
          <w:bCs/>
        </w:rPr>
        <w:t>0.1–0.3 grams per kilogram</w:t>
      </w:r>
      <w:r w:rsidRPr="00015126">
        <w:t> of rice.</w:t>
      </w:r>
    </w:p>
    <w:p w14:paraId="7EF82588" w14:textId="77777777" w:rsidR="00015126" w:rsidRPr="00015126" w:rsidRDefault="00015126" w:rsidP="00015126">
      <w:pPr>
        <w:numPr>
          <w:ilvl w:val="1"/>
          <w:numId w:val="55"/>
        </w:numPr>
      </w:pPr>
      <w:r w:rsidRPr="00015126">
        <w:rPr>
          <w:b/>
          <w:bCs/>
        </w:rPr>
        <w:t>Purpose</w:t>
      </w:r>
      <w:r w:rsidRPr="00015126">
        <w:t>: Provides a characteristic yellow color and subtle flavor.</w:t>
      </w:r>
    </w:p>
    <w:p w14:paraId="10C4C739" w14:textId="77777777" w:rsidR="00015126" w:rsidRPr="00015126" w:rsidRDefault="00015126" w:rsidP="00015126">
      <w:pPr>
        <w:numPr>
          <w:ilvl w:val="0"/>
          <w:numId w:val="55"/>
        </w:numPr>
      </w:pPr>
      <w:r w:rsidRPr="00015126">
        <w:rPr>
          <w:b/>
          <w:bCs/>
        </w:rPr>
        <w:t>Confectionery and Desserts</w:t>
      </w:r>
      <w:r w:rsidRPr="00015126">
        <w:t> (e.g., ice cream, puddings, cakes):</w:t>
      </w:r>
    </w:p>
    <w:p w14:paraId="681B9013" w14:textId="77777777" w:rsidR="00015126" w:rsidRPr="00015126" w:rsidRDefault="00015126" w:rsidP="00015126">
      <w:pPr>
        <w:numPr>
          <w:ilvl w:val="1"/>
          <w:numId w:val="55"/>
        </w:numPr>
      </w:pPr>
      <w:r w:rsidRPr="00015126">
        <w:rPr>
          <w:b/>
          <w:bCs/>
        </w:rPr>
        <w:t>Amount</w:t>
      </w:r>
      <w:r w:rsidRPr="00015126">
        <w:t>: </w:t>
      </w:r>
      <w:r w:rsidRPr="00015126">
        <w:rPr>
          <w:b/>
          <w:bCs/>
        </w:rPr>
        <w:t>0.05–0.2 grams per kilogram</w:t>
      </w:r>
      <w:r w:rsidRPr="00015126">
        <w:t> of the final product.</w:t>
      </w:r>
    </w:p>
    <w:p w14:paraId="047315DA" w14:textId="77777777" w:rsidR="00015126" w:rsidRPr="00015126" w:rsidRDefault="00015126" w:rsidP="00015126">
      <w:pPr>
        <w:numPr>
          <w:ilvl w:val="1"/>
          <w:numId w:val="55"/>
        </w:numPr>
      </w:pPr>
      <w:r w:rsidRPr="00015126">
        <w:rPr>
          <w:b/>
          <w:bCs/>
        </w:rPr>
        <w:t>Purpose</w:t>
      </w:r>
      <w:r w:rsidRPr="00015126">
        <w:t>: Imparts a luxurious aroma and flavor, often combined with ingredients like pistachios or cardamom.</w:t>
      </w:r>
    </w:p>
    <w:p w14:paraId="4E1A03B7" w14:textId="77777777" w:rsidR="00015126" w:rsidRPr="00015126" w:rsidRDefault="00015126" w:rsidP="00015126">
      <w:pPr>
        <w:numPr>
          <w:ilvl w:val="0"/>
          <w:numId w:val="55"/>
        </w:numPr>
      </w:pPr>
      <w:r w:rsidRPr="00015126">
        <w:rPr>
          <w:b/>
          <w:bCs/>
        </w:rPr>
        <w:lastRenderedPageBreak/>
        <w:t>Beverages</w:t>
      </w:r>
      <w:r w:rsidRPr="00015126">
        <w:t> (e.g., saffron tea, liqueurs, health drinks):</w:t>
      </w:r>
    </w:p>
    <w:p w14:paraId="570D742C" w14:textId="77777777" w:rsidR="00015126" w:rsidRPr="00015126" w:rsidRDefault="00015126" w:rsidP="00015126">
      <w:pPr>
        <w:numPr>
          <w:ilvl w:val="1"/>
          <w:numId w:val="55"/>
        </w:numPr>
      </w:pPr>
      <w:r w:rsidRPr="00015126">
        <w:rPr>
          <w:b/>
          <w:bCs/>
        </w:rPr>
        <w:t>Amount</w:t>
      </w:r>
      <w:r w:rsidRPr="00015126">
        <w:t>: </w:t>
      </w:r>
      <w:r w:rsidRPr="00015126">
        <w:rPr>
          <w:b/>
          <w:bCs/>
        </w:rPr>
        <w:t>0.01–0.05 grams per liter</w:t>
      </w:r>
      <w:r w:rsidRPr="00015126">
        <w:t> of liquid.</w:t>
      </w:r>
    </w:p>
    <w:p w14:paraId="3A2E9D04" w14:textId="77777777" w:rsidR="00015126" w:rsidRPr="00015126" w:rsidRDefault="00015126" w:rsidP="00015126">
      <w:pPr>
        <w:numPr>
          <w:ilvl w:val="1"/>
          <w:numId w:val="55"/>
        </w:numPr>
      </w:pPr>
      <w:r w:rsidRPr="00015126">
        <w:rPr>
          <w:b/>
          <w:bCs/>
        </w:rPr>
        <w:t>Purpose</w:t>
      </w:r>
      <w:r w:rsidRPr="00015126">
        <w:t>: Adds a mild flavor and enhances visual appeal.</w:t>
      </w:r>
    </w:p>
    <w:p w14:paraId="294A84E9" w14:textId="77777777" w:rsidR="00015126" w:rsidRPr="00015126" w:rsidRDefault="00015126" w:rsidP="00015126">
      <w:pPr>
        <w:numPr>
          <w:ilvl w:val="0"/>
          <w:numId w:val="55"/>
        </w:numPr>
      </w:pPr>
      <w:r w:rsidRPr="00015126">
        <w:rPr>
          <w:b/>
          <w:bCs/>
        </w:rPr>
        <w:t>Dairy Products</w:t>
      </w:r>
      <w:r w:rsidRPr="00015126">
        <w:t> (e.g., saffron-flavored milk, yogurt, cheese):</w:t>
      </w:r>
    </w:p>
    <w:p w14:paraId="2AD9AC0C" w14:textId="77777777" w:rsidR="00015126" w:rsidRPr="00015126" w:rsidRDefault="00015126" w:rsidP="00015126">
      <w:pPr>
        <w:numPr>
          <w:ilvl w:val="1"/>
          <w:numId w:val="55"/>
        </w:numPr>
      </w:pPr>
      <w:r w:rsidRPr="00015126">
        <w:rPr>
          <w:b/>
          <w:bCs/>
        </w:rPr>
        <w:t>Amount</w:t>
      </w:r>
      <w:r w:rsidRPr="00015126">
        <w:t>: </w:t>
      </w:r>
      <w:r w:rsidRPr="00015126">
        <w:rPr>
          <w:b/>
          <w:bCs/>
        </w:rPr>
        <w:t>0.02–0.1 grams per kilogram</w:t>
      </w:r>
      <w:r w:rsidRPr="00015126">
        <w:t>.</w:t>
      </w:r>
    </w:p>
    <w:p w14:paraId="7BAA142F" w14:textId="77777777" w:rsidR="00015126" w:rsidRPr="00015126" w:rsidRDefault="00015126" w:rsidP="00015126">
      <w:pPr>
        <w:numPr>
          <w:ilvl w:val="1"/>
          <w:numId w:val="55"/>
        </w:numPr>
      </w:pPr>
      <w:r w:rsidRPr="00015126">
        <w:rPr>
          <w:b/>
          <w:bCs/>
        </w:rPr>
        <w:t>Purpose</w:t>
      </w:r>
      <w:r w:rsidRPr="00015126">
        <w:t>: Enhances aroma, flavor, and visual presentation.</w:t>
      </w:r>
    </w:p>
    <w:p w14:paraId="46D54862" w14:textId="77777777" w:rsidR="00015126" w:rsidRPr="00015126" w:rsidRDefault="00015126" w:rsidP="00015126">
      <w:pPr>
        <w:numPr>
          <w:ilvl w:val="0"/>
          <w:numId w:val="55"/>
        </w:numPr>
      </w:pPr>
      <w:r w:rsidRPr="00015126">
        <w:rPr>
          <w:b/>
          <w:bCs/>
        </w:rPr>
        <w:t>Seasonings and Spice Blends</w:t>
      </w:r>
      <w:r w:rsidRPr="00015126">
        <w:t>:</w:t>
      </w:r>
    </w:p>
    <w:p w14:paraId="7F46B46F" w14:textId="77777777" w:rsidR="00015126" w:rsidRPr="00015126" w:rsidRDefault="00015126" w:rsidP="00015126">
      <w:pPr>
        <w:numPr>
          <w:ilvl w:val="1"/>
          <w:numId w:val="55"/>
        </w:numPr>
      </w:pPr>
      <w:r w:rsidRPr="00015126">
        <w:rPr>
          <w:b/>
          <w:bCs/>
        </w:rPr>
        <w:t>Amount</w:t>
      </w:r>
      <w:r w:rsidRPr="00015126">
        <w:t>: </w:t>
      </w:r>
      <w:r w:rsidRPr="00015126">
        <w:rPr>
          <w:b/>
          <w:bCs/>
        </w:rPr>
        <w:t>0.1–0.5%</w:t>
      </w:r>
      <w:r w:rsidRPr="00015126">
        <w:t> of the total weight of the spice blend.</w:t>
      </w:r>
    </w:p>
    <w:p w14:paraId="5685088C" w14:textId="77777777" w:rsidR="00015126" w:rsidRPr="00015126" w:rsidRDefault="00015126" w:rsidP="00015126">
      <w:pPr>
        <w:numPr>
          <w:ilvl w:val="1"/>
          <w:numId w:val="55"/>
        </w:numPr>
      </w:pPr>
      <w:r w:rsidRPr="00015126">
        <w:rPr>
          <w:b/>
          <w:bCs/>
        </w:rPr>
        <w:t>Purpose</w:t>
      </w:r>
      <w:r w:rsidRPr="00015126">
        <w:t>: Used as a premium ingredient in high-quality spice mixes, particularly in Middle Eastern or Indian cuisines.</w:t>
      </w:r>
    </w:p>
    <w:p w14:paraId="48A5D75F" w14:textId="77777777" w:rsidR="00015126" w:rsidRPr="00015126" w:rsidRDefault="00015126" w:rsidP="00015126">
      <w:pPr>
        <w:numPr>
          <w:ilvl w:val="0"/>
          <w:numId w:val="55"/>
        </w:numPr>
      </w:pPr>
      <w:r w:rsidRPr="00015126">
        <w:rPr>
          <w:b/>
          <w:bCs/>
        </w:rPr>
        <w:t>Health and Nutritional Products</w:t>
      </w:r>
      <w:r w:rsidRPr="00015126">
        <w:t>:</w:t>
      </w:r>
    </w:p>
    <w:p w14:paraId="1D4442A9" w14:textId="77777777" w:rsidR="00015126" w:rsidRPr="00015126" w:rsidRDefault="00015126" w:rsidP="00015126">
      <w:pPr>
        <w:numPr>
          <w:ilvl w:val="1"/>
          <w:numId w:val="55"/>
        </w:numPr>
      </w:pPr>
      <w:r w:rsidRPr="00015126">
        <w:rPr>
          <w:b/>
          <w:bCs/>
        </w:rPr>
        <w:t>Amount</w:t>
      </w:r>
      <w:r w:rsidRPr="00015126">
        <w:t>: </w:t>
      </w:r>
      <w:r w:rsidRPr="00015126">
        <w:rPr>
          <w:b/>
          <w:bCs/>
        </w:rPr>
        <w:t>0.01–0.1 grams per serving</w:t>
      </w:r>
      <w:r w:rsidRPr="00015126">
        <w:t>.</w:t>
      </w:r>
    </w:p>
    <w:p w14:paraId="5EBE1D7E" w14:textId="77777777" w:rsidR="00015126" w:rsidRPr="00015126" w:rsidRDefault="00015126" w:rsidP="00015126">
      <w:pPr>
        <w:numPr>
          <w:ilvl w:val="1"/>
          <w:numId w:val="55"/>
        </w:numPr>
      </w:pPr>
      <w:r w:rsidRPr="00015126">
        <w:rPr>
          <w:b/>
          <w:bCs/>
        </w:rPr>
        <w:t>Purpose</w:t>
      </w:r>
      <w:r w:rsidRPr="00015126">
        <w:t>: Marketed for its antioxidant properties and as a natural mood enhancer.</w:t>
      </w:r>
    </w:p>
    <w:p w14:paraId="3E7E4B48" w14:textId="77777777" w:rsidR="00015126" w:rsidRPr="00015126" w:rsidRDefault="00015126" w:rsidP="00015126">
      <w:pPr>
        <w:numPr>
          <w:ilvl w:val="0"/>
          <w:numId w:val="55"/>
        </w:numPr>
      </w:pPr>
      <w:r w:rsidRPr="00015126">
        <w:rPr>
          <w:b/>
          <w:bCs/>
        </w:rPr>
        <w:t>Commercial Extracts and Colors</w:t>
      </w:r>
      <w:r w:rsidRPr="00015126">
        <w:t>:</w:t>
      </w:r>
    </w:p>
    <w:p w14:paraId="0E1AE133" w14:textId="77777777" w:rsidR="00015126" w:rsidRPr="00015126" w:rsidRDefault="00015126" w:rsidP="00015126">
      <w:pPr>
        <w:numPr>
          <w:ilvl w:val="1"/>
          <w:numId w:val="55"/>
        </w:numPr>
      </w:pPr>
      <w:r w:rsidRPr="00015126">
        <w:rPr>
          <w:b/>
          <w:bCs/>
        </w:rPr>
        <w:t>Amount</w:t>
      </w:r>
      <w:r w:rsidRPr="00015126">
        <w:t>: Saffron extracts (like crocin or safranal) may be standardized and used at </w:t>
      </w:r>
      <w:r w:rsidRPr="00015126">
        <w:rPr>
          <w:b/>
          <w:bCs/>
        </w:rPr>
        <w:t>0.001–0.01%</w:t>
      </w:r>
      <w:r w:rsidRPr="00015126">
        <w:t> concentrations in food products.</w:t>
      </w:r>
    </w:p>
    <w:p w14:paraId="383E256A" w14:textId="77777777" w:rsidR="00015126" w:rsidRPr="00015126" w:rsidRDefault="00015126" w:rsidP="00015126">
      <w:pPr>
        <w:numPr>
          <w:ilvl w:val="1"/>
          <w:numId w:val="55"/>
        </w:numPr>
      </w:pPr>
      <w:r w:rsidRPr="00015126">
        <w:rPr>
          <w:b/>
          <w:bCs/>
        </w:rPr>
        <w:t>Purpose</w:t>
      </w:r>
      <w:r w:rsidRPr="00015126">
        <w:t>: Efficiently delivers color and aroma at lower costs.</w:t>
      </w:r>
    </w:p>
    <w:p w14:paraId="432E1CB6" w14:textId="77777777" w:rsidR="00015126" w:rsidRPr="00015126" w:rsidRDefault="00015126" w:rsidP="00015126">
      <w:r w:rsidRPr="00015126">
        <w:rPr>
          <w:b/>
          <w:bCs/>
        </w:rPr>
        <w:t>Key Factors Influencing Usage</w:t>
      </w:r>
      <w:r w:rsidRPr="00015126">
        <w:t>:</w:t>
      </w:r>
    </w:p>
    <w:p w14:paraId="5B105DB6" w14:textId="77777777" w:rsidR="00015126" w:rsidRPr="00015126" w:rsidRDefault="00015126" w:rsidP="00015126">
      <w:pPr>
        <w:numPr>
          <w:ilvl w:val="0"/>
          <w:numId w:val="56"/>
        </w:numPr>
      </w:pPr>
      <w:r w:rsidRPr="00015126">
        <w:rPr>
          <w:b/>
          <w:bCs/>
        </w:rPr>
        <w:t>Cost</w:t>
      </w:r>
      <w:r w:rsidRPr="00015126">
        <w:t>: As one of the most expensive spices, saffron's usage is typically minimized while maintaining its sensory impact.</w:t>
      </w:r>
    </w:p>
    <w:p w14:paraId="1DE80907" w14:textId="77777777" w:rsidR="00015126" w:rsidRPr="00015126" w:rsidRDefault="00015126" w:rsidP="00015126">
      <w:pPr>
        <w:numPr>
          <w:ilvl w:val="0"/>
          <w:numId w:val="56"/>
        </w:numPr>
      </w:pPr>
      <w:r w:rsidRPr="00015126">
        <w:rPr>
          <w:b/>
          <w:bCs/>
        </w:rPr>
        <w:t>Flavor Intensity</w:t>
      </w:r>
      <w:r w:rsidRPr="00015126">
        <w:t>: Saffron is highly potent, and excessive amounts can lead to a bitter taste.</w:t>
      </w:r>
    </w:p>
    <w:p w14:paraId="69AF1952" w14:textId="77777777" w:rsidR="00015126" w:rsidRPr="00015126" w:rsidRDefault="00015126" w:rsidP="00015126">
      <w:pPr>
        <w:numPr>
          <w:ilvl w:val="0"/>
          <w:numId w:val="56"/>
        </w:numPr>
      </w:pPr>
      <w:r w:rsidRPr="00015126">
        <w:rPr>
          <w:b/>
          <w:bCs/>
        </w:rPr>
        <w:t>Regional Preferences</w:t>
      </w:r>
      <w:r w:rsidRPr="00015126">
        <w:t>: Its use is more prevalent in cuisines like Middle Eastern, Mediterranean, Indian, and Persian.</w:t>
      </w:r>
    </w:p>
    <w:p w14:paraId="7D6B5F70" w14:textId="77777777" w:rsidR="00015126" w:rsidRPr="00015126" w:rsidRDefault="00015126" w:rsidP="00015126">
      <w:r w:rsidRPr="00015126">
        <w:rPr>
          <w:b/>
          <w:bCs/>
        </w:rPr>
        <w:t>Summary</w:t>
      </w:r>
      <w:r w:rsidRPr="00015126">
        <w:t>:</w:t>
      </w:r>
      <w:r w:rsidRPr="00015126">
        <w:br/>
        <w:t>The amount of </w:t>
      </w:r>
      <w:r w:rsidRPr="00015126">
        <w:rPr>
          <w:b/>
          <w:bCs/>
        </w:rPr>
        <w:t>saffron</w:t>
      </w:r>
      <w:r w:rsidRPr="00015126">
        <w:t> used in commercial food products ranges from </w:t>
      </w:r>
      <w:r w:rsidRPr="00015126">
        <w:rPr>
          <w:b/>
          <w:bCs/>
        </w:rPr>
        <w:t>0.01 grams to 0.5 grams per kilogram</w:t>
      </w:r>
      <w:r w:rsidRPr="00015126">
        <w:t> of the product, depending on the type of food and desired intensity of flavor, color, and aroma. For extracts, concentrations are even lower, around </w:t>
      </w:r>
      <w:r w:rsidRPr="00015126">
        <w:rPr>
          <w:b/>
          <w:bCs/>
        </w:rPr>
        <w:t>0.001–0.01%</w:t>
      </w:r>
      <w:r w:rsidRPr="00015126">
        <w:t>. Its use is carefully controlled to balance cost with sensory impact.</w:t>
      </w:r>
    </w:p>
    <w:p w14:paraId="1B39472C" w14:textId="77777777" w:rsidR="00015126" w:rsidRPr="00015126" w:rsidRDefault="00015126" w:rsidP="00015126">
      <w:hyperlink r:id="rId19" w:history="1">
        <w:r w:rsidRPr="00015126">
          <w:rPr>
            <w:rStyle w:val="Hyperlink"/>
          </w:rPr>
          <w:t>4:22</w:t>
        </w:r>
      </w:hyperlink>
    </w:p>
    <w:p w14:paraId="7F6C23A5" w14:textId="77777777" w:rsidR="00015126" w:rsidRPr="00015126" w:rsidRDefault="00015126" w:rsidP="00015126">
      <w:r w:rsidRPr="00015126">
        <w:t>BeeChoo Liang</w:t>
      </w:r>
    </w:p>
    <w:p w14:paraId="72A067C6" w14:textId="77777777" w:rsidR="00015126" w:rsidRPr="00015126" w:rsidRDefault="00015126" w:rsidP="00015126">
      <w:r w:rsidRPr="00015126">
        <w:rPr>
          <w:b/>
          <w:bCs/>
        </w:rPr>
        <w:t>Sassafras</w:t>
      </w:r>
      <w:r w:rsidRPr="00015126">
        <w:t> is a plant that was historically used in food and beverages, particularly for its aromatic properties. However, due to health concerns over its primary compound </w:t>
      </w:r>
      <w:r w:rsidRPr="00015126">
        <w:rPr>
          <w:b/>
          <w:bCs/>
        </w:rPr>
        <w:t>safrole</w:t>
      </w:r>
      <w:r w:rsidRPr="00015126">
        <w:t xml:space="preserve">, which is </w:t>
      </w:r>
      <w:r w:rsidRPr="00015126">
        <w:lastRenderedPageBreak/>
        <w:t>potentially carcinogenic, the use of sassafras in commercial food products has been largely restricted or eliminated in many regions, including the United States.</w:t>
      </w:r>
      <w:r w:rsidRPr="00015126">
        <w:rPr>
          <w:b/>
          <w:bCs/>
        </w:rPr>
        <w:t>Traditional Usage of Sassafras</w:t>
      </w:r>
    </w:p>
    <w:p w14:paraId="0EBA1A6F" w14:textId="77777777" w:rsidR="00015126" w:rsidRPr="00015126" w:rsidRDefault="00015126" w:rsidP="00015126">
      <w:pPr>
        <w:numPr>
          <w:ilvl w:val="0"/>
          <w:numId w:val="57"/>
        </w:numPr>
      </w:pPr>
      <w:r w:rsidRPr="00015126">
        <w:rPr>
          <w:b/>
          <w:bCs/>
        </w:rPr>
        <w:t>Root Beer</w:t>
      </w:r>
      <w:r w:rsidRPr="00015126">
        <w:t> (historically):</w:t>
      </w:r>
    </w:p>
    <w:p w14:paraId="1494BF69" w14:textId="77777777" w:rsidR="00015126" w:rsidRPr="00015126" w:rsidRDefault="00015126" w:rsidP="00015126">
      <w:pPr>
        <w:numPr>
          <w:ilvl w:val="1"/>
          <w:numId w:val="57"/>
        </w:numPr>
      </w:pPr>
      <w:r w:rsidRPr="00015126">
        <w:rPr>
          <w:b/>
          <w:bCs/>
        </w:rPr>
        <w:t>Amount</w:t>
      </w:r>
      <w:r w:rsidRPr="00015126">
        <w:t>: Sassafras root or bark was used in small quantities, typically steeped in water to make a tea or extract, with about </w:t>
      </w:r>
      <w:r w:rsidRPr="00015126">
        <w:rPr>
          <w:b/>
          <w:bCs/>
        </w:rPr>
        <w:t>1–3 grams of root per liter</w:t>
      </w:r>
      <w:r w:rsidRPr="00015126">
        <w:t> of beverage.</w:t>
      </w:r>
    </w:p>
    <w:p w14:paraId="297FE3A1" w14:textId="77777777" w:rsidR="00015126" w:rsidRPr="00015126" w:rsidRDefault="00015126" w:rsidP="00015126">
      <w:pPr>
        <w:numPr>
          <w:ilvl w:val="1"/>
          <w:numId w:val="57"/>
        </w:numPr>
      </w:pPr>
      <w:r w:rsidRPr="00015126">
        <w:rPr>
          <w:b/>
          <w:bCs/>
        </w:rPr>
        <w:t>Purpose</w:t>
      </w:r>
      <w:r w:rsidRPr="00015126">
        <w:t>: Provided the distinct flavor and aroma associated with traditional root beer.</w:t>
      </w:r>
    </w:p>
    <w:p w14:paraId="2A4C7214" w14:textId="77777777" w:rsidR="00015126" w:rsidRPr="00015126" w:rsidRDefault="00015126" w:rsidP="00015126">
      <w:pPr>
        <w:numPr>
          <w:ilvl w:val="0"/>
          <w:numId w:val="57"/>
        </w:numPr>
      </w:pPr>
      <w:r w:rsidRPr="00015126">
        <w:rPr>
          <w:b/>
          <w:bCs/>
        </w:rPr>
        <w:t>Cajun and Creole Cuisine</w:t>
      </w:r>
      <w:r w:rsidRPr="00015126">
        <w:t>:</w:t>
      </w:r>
    </w:p>
    <w:p w14:paraId="51C133E5" w14:textId="77777777" w:rsidR="00015126" w:rsidRPr="00015126" w:rsidRDefault="00015126" w:rsidP="00015126">
      <w:pPr>
        <w:numPr>
          <w:ilvl w:val="1"/>
          <w:numId w:val="57"/>
        </w:numPr>
      </w:pPr>
      <w:r w:rsidRPr="00015126">
        <w:rPr>
          <w:b/>
          <w:bCs/>
        </w:rPr>
        <w:t>Amount</w:t>
      </w:r>
      <w:r w:rsidRPr="00015126">
        <w:t>: Ground sassafras leaves (sold as </w:t>
      </w:r>
      <w:r w:rsidRPr="00015126">
        <w:rPr>
          <w:b/>
          <w:bCs/>
        </w:rPr>
        <w:t>filé powder</w:t>
      </w:r>
      <w:r w:rsidRPr="00015126">
        <w:t>) are still used in gumbo and soups, typically added in amounts of </w:t>
      </w:r>
      <w:r w:rsidRPr="00015126">
        <w:rPr>
          <w:b/>
          <w:bCs/>
        </w:rPr>
        <w:t>1–3 teaspoons per pot</w:t>
      </w:r>
      <w:r w:rsidRPr="00015126">
        <w:t> (about </w:t>
      </w:r>
      <w:r w:rsidRPr="00015126">
        <w:rPr>
          <w:b/>
          <w:bCs/>
        </w:rPr>
        <w:t>1–2 grams per liter</w:t>
      </w:r>
      <w:r w:rsidRPr="00015126">
        <w:t>).</w:t>
      </w:r>
    </w:p>
    <w:p w14:paraId="7BF0AEBB" w14:textId="77777777" w:rsidR="00015126" w:rsidRPr="00015126" w:rsidRDefault="00015126" w:rsidP="00015126">
      <w:pPr>
        <w:numPr>
          <w:ilvl w:val="1"/>
          <w:numId w:val="57"/>
        </w:numPr>
      </w:pPr>
      <w:r w:rsidRPr="00015126">
        <w:rPr>
          <w:b/>
          <w:bCs/>
        </w:rPr>
        <w:t>Purpose</w:t>
      </w:r>
      <w:r w:rsidRPr="00015126">
        <w:t>: Acts as a thickener and imparts a mild, earthy flavor.</w:t>
      </w:r>
    </w:p>
    <w:p w14:paraId="5B6C3444" w14:textId="77777777" w:rsidR="00015126" w:rsidRPr="00015126" w:rsidRDefault="00015126" w:rsidP="00015126">
      <w:pPr>
        <w:numPr>
          <w:ilvl w:val="0"/>
          <w:numId w:val="57"/>
        </w:numPr>
      </w:pPr>
      <w:r w:rsidRPr="00015126">
        <w:rPr>
          <w:b/>
          <w:bCs/>
        </w:rPr>
        <w:t>Herbal Teas</w:t>
      </w:r>
      <w:r w:rsidRPr="00015126">
        <w:t>:</w:t>
      </w:r>
    </w:p>
    <w:p w14:paraId="611E0A1D" w14:textId="77777777" w:rsidR="00015126" w:rsidRPr="00015126" w:rsidRDefault="00015126" w:rsidP="00015126">
      <w:pPr>
        <w:numPr>
          <w:ilvl w:val="1"/>
          <w:numId w:val="57"/>
        </w:numPr>
      </w:pPr>
      <w:r w:rsidRPr="00015126">
        <w:rPr>
          <w:b/>
          <w:bCs/>
        </w:rPr>
        <w:t>Amount</w:t>
      </w:r>
      <w:r w:rsidRPr="00015126">
        <w:t>: Historically used at about </w:t>
      </w:r>
      <w:r w:rsidRPr="00015126">
        <w:rPr>
          <w:b/>
          <w:bCs/>
        </w:rPr>
        <w:t>1–2 grams per serving</w:t>
      </w:r>
      <w:r w:rsidRPr="00015126">
        <w:t> of tea.</w:t>
      </w:r>
    </w:p>
    <w:p w14:paraId="5876EC93" w14:textId="77777777" w:rsidR="00015126" w:rsidRPr="00015126" w:rsidRDefault="00015126" w:rsidP="00015126">
      <w:pPr>
        <w:numPr>
          <w:ilvl w:val="1"/>
          <w:numId w:val="57"/>
        </w:numPr>
      </w:pPr>
      <w:r w:rsidRPr="00015126">
        <w:rPr>
          <w:b/>
          <w:bCs/>
        </w:rPr>
        <w:t>Purpose</w:t>
      </w:r>
      <w:r w:rsidRPr="00015126">
        <w:t>: Provided a fragrant, spicy flavor.</w:t>
      </w:r>
    </w:p>
    <w:p w14:paraId="655EAEC6" w14:textId="77777777" w:rsidR="00015126" w:rsidRPr="00015126" w:rsidRDefault="00015126" w:rsidP="00015126">
      <w:r w:rsidRPr="00015126">
        <w:rPr>
          <w:b/>
          <w:bCs/>
        </w:rPr>
        <w:t>Modern Regulatory Status</w:t>
      </w:r>
    </w:p>
    <w:p w14:paraId="7C63C6EE" w14:textId="77777777" w:rsidR="00015126" w:rsidRPr="00015126" w:rsidRDefault="00015126" w:rsidP="00015126">
      <w:pPr>
        <w:numPr>
          <w:ilvl w:val="0"/>
          <w:numId w:val="58"/>
        </w:numPr>
      </w:pPr>
      <w:r w:rsidRPr="00015126">
        <w:rPr>
          <w:b/>
          <w:bCs/>
        </w:rPr>
        <w:t>Safrole Ban</w:t>
      </w:r>
      <w:r w:rsidRPr="00015126">
        <w:t>: Due to safrole’s carcinogenic potential, sassafras oil and safrole-containing products have been prohibited in foods and beverages in many regions. Modern root beer flavoring uses artificial or safrole-free natural flavorings instead.</w:t>
      </w:r>
    </w:p>
    <w:p w14:paraId="1AD392F9" w14:textId="77777777" w:rsidR="00015126" w:rsidRPr="00015126" w:rsidRDefault="00015126" w:rsidP="00015126">
      <w:pPr>
        <w:numPr>
          <w:ilvl w:val="0"/>
          <w:numId w:val="58"/>
        </w:numPr>
      </w:pPr>
      <w:r w:rsidRPr="00015126">
        <w:rPr>
          <w:b/>
          <w:bCs/>
        </w:rPr>
        <w:t>Filé Powder</w:t>
      </w:r>
      <w:r w:rsidRPr="00015126">
        <w:t>: Made from sassafras leaves, which contain no safrole, remains approved and widely used in culinary applications.</w:t>
      </w:r>
    </w:p>
    <w:p w14:paraId="41BA0D55" w14:textId="77777777" w:rsidR="00015126" w:rsidRPr="00015126" w:rsidRDefault="00015126" w:rsidP="00015126">
      <w:r w:rsidRPr="00015126">
        <w:rPr>
          <w:b/>
          <w:bCs/>
        </w:rPr>
        <w:t>Current Commercial Usage</w:t>
      </w:r>
    </w:p>
    <w:p w14:paraId="199E5C89" w14:textId="77777777" w:rsidR="00015126" w:rsidRPr="00015126" w:rsidRDefault="00015126" w:rsidP="00015126">
      <w:pPr>
        <w:numPr>
          <w:ilvl w:val="0"/>
          <w:numId w:val="59"/>
        </w:numPr>
      </w:pPr>
      <w:r w:rsidRPr="00015126">
        <w:rPr>
          <w:b/>
          <w:bCs/>
        </w:rPr>
        <w:t>Sassafras Leaves (Filé Powder)</w:t>
      </w:r>
      <w:r w:rsidRPr="00015126">
        <w:t>:</w:t>
      </w:r>
    </w:p>
    <w:p w14:paraId="6B50A166" w14:textId="77777777" w:rsidR="00015126" w:rsidRPr="00015126" w:rsidRDefault="00015126" w:rsidP="00015126">
      <w:pPr>
        <w:numPr>
          <w:ilvl w:val="1"/>
          <w:numId w:val="59"/>
        </w:numPr>
      </w:pPr>
      <w:r w:rsidRPr="00015126">
        <w:rPr>
          <w:b/>
          <w:bCs/>
        </w:rPr>
        <w:t>Safe Alternative</w:t>
      </w:r>
      <w:r w:rsidRPr="00015126">
        <w:t>: Used as a natural and safe thickener and flavoring agent in Cajun dishes.</w:t>
      </w:r>
    </w:p>
    <w:p w14:paraId="0F4CB7A6" w14:textId="77777777" w:rsidR="00015126" w:rsidRPr="00015126" w:rsidRDefault="00015126" w:rsidP="00015126">
      <w:pPr>
        <w:numPr>
          <w:ilvl w:val="1"/>
          <w:numId w:val="59"/>
        </w:numPr>
      </w:pPr>
      <w:r w:rsidRPr="00015126">
        <w:rPr>
          <w:b/>
          <w:bCs/>
        </w:rPr>
        <w:t>Amount</w:t>
      </w:r>
      <w:r w:rsidRPr="00015126">
        <w:t>: Typical usage is </w:t>
      </w:r>
      <w:r w:rsidRPr="00015126">
        <w:rPr>
          <w:b/>
          <w:bCs/>
        </w:rPr>
        <w:t>0.5–1% of the recipe's weight</w:t>
      </w:r>
      <w:r w:rsidRPr="00015126">
        <w:t>.</w:t>
      </w:r>
    </w:p>
    <w:p w14:paraId="0D2E1CDF" w14:textId="77777777" w:rsidR="00015126" w:rsidRPr="00015126" w:rsidRDefault="00015126" w:rsidP="00015126">
      <w:r w:rsidRPr="00015126">
        <w:rPr>
          <w:b/>
          <w:bCs/>
        </w:rPr>
        <w:t>Summary</w:t>
      </w:r>
    </w:p>
    <w:p w14:paraId="3D164804" w14:textId="77777777" w:rsidR="00015126" w:rsidRPr="00015126" w:rsidRDefault="00015126" w:rsidP="00015126">
      <w:pPr>
        <w:numPr>
          <w:ilvl w:val="0"/>
          <w:numId w:val="60"/>
        </w:numPr>
      </w:pPr>
      <w:r w:rsidRPr="00015126">
        <w:rPr>
          <w:b/>
          <w:bCs/>
        </w:rPr>
        <w:t>Sassafras Root and Oil</w:t>
      </w:r>
      <w:r w:rsidRPr="00015126">
        <w:t>: Rarely used in modern commercial food products due to health concerns.</w:t>
      </w:r>
    </w:p>
    <w:p w14:paraId="1AD5935A" w14:textId="77777777" w:rsidR="00015126" w:rsidRPr="00015126" w:rsidRDefault="00015126" w:rsidP="00015126">
      <w:pPr>
        <w:numPr>
          <w:ilvl w:val="0"/>
          <w:numId w:val="60"/>
        </w:numPr>
      </w:pPr>
      <w:r w:rsidRPr="00015126">
        <w:rPr>
          <w:b/>
          <w:bCs/>
        </w:rPr>
        <w:t>Sassafras Leaves (Filé Powder)</w:t>
      </w:r>
      <w:r w:rsidRPr="00015126">
        <w:t>: Commonly used in Cajun cooking, typically at </w:t>
      </w:r>
      <w:r w:rsidRPr="00015126">
        <w:rPr>
          <w:b/>
          <w:bCs/>
        </w:rPr>
        <w:t>1–3 grams per liter or per dish</w:t>
      </w:r>
      <w:r w:rsidRPr="00015126">
        <w:t>. It is safrole-free and considered safe for culinary use.</w:t>
      </w:r>
    </w:p>
    <w:p w14:paraId="0E82ABA1" w14:textId="5A434416" w:rsidR="00015126" w:rsidRPr="00015126" w:rsidRDefault="00015126" w:rsidP="00015126">
      <w:r w:rsidRPr="00015126">
        <w:rPr>
          <w:noProof/>
        </w:rPr>
        <w:lastRenderedPageBreak/>
        <w:drawing>
          <wp:inline distT="0" distB="0" distL="0" distR="0" wp14:anchorId="0DB3A92D" wp14:editId="1445F135">
            <wp:extent cx="457200" cy="457200"/>
            <wp:effectExtent l="0" t="0" r="0" b="0"/>
            <wp:docPr id="45121466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5FF015A" w14:textId="77777777" w:rsidR="00015126" w:rsidRPr="00015126" w:rsidRDefault="00015126" w:rsidP="00015126">
      <w:r w:rsidRPr="00015126">
        <w:t>BeeChoo LiangBeeChoo Liang  </w:t>
      </w:r>
      <w:hyperlink r:id="rId20" w:history="1">
        <w:r w:rsidRPr="00015126">
          <w:rPr>
            <w:rStyle w:val="Hyperlink"/>
          </w:rPr>
          <w:t>6:32 PM</w:t>
        </w:r>
      </w:hyperlink>
    </w:p>
    <w:p w14:paraId="62E3A692" w14:textId="77777777" w:rsidR="00015126" w:rsidRPr="00015126" w:rsidRDefault="00015126" w:rsidP="00015126">
      <w:r w:rsidRPr="00015126">
        <w:rPr>
          <w:b/>
          <w:bCs/>
        </w:rPr>
        <w:t>Prickly ash</w:t>
      </w:r>
      <w:r w:rsidRPr="00015126">
        <w:t> (often derived from the bark or berries of the </w:t>
      </w:r>
      <w:r w:rsidRPr="00015126">
        <w:rPr>
          <w:i/>
          <w:iCs/>
        </w:rPr>
        <w:t>Zanthoxylum</w:t>
      </w:r>
      <w:r w:rsidRPr="00015126">
        <w:t> species) is used in food products, typically in small amounts, for its distinctive flavor, which is spicy and peppery. It is most commonly found in specialty or regional food products, particularly in certain Asian, North American, and herbal cuisines.</w:t>
      </w:r>
      <w:r w:rsidRPr="00015126">
        <w:br/>
      </w:r>
      <w:r w:rsidRPr="00015126">
        <w:rPr>
          <w:b/>
          <w:bCs/>
        </w:rPr>
        <w:t>Typical Amounts of Prickly Ash in Commercial Food Products</w:t>
      </w:r>
    </w:p>
    <w:p w14:paraId="527A16D0" w14:textId="77777777" w:rsidR="00015126" w:rsidRPr="00015126" w:rsidRDefault="00015126" w:rsidP="00015126">
      <w:pPr>
        <w:numPr>
          <w:ilvl w:val="0"/>
          <w:numId w:val="61"/>
        </w:numPr>
      </w:pPr>
      <w:r w:rsidRPr="00015126">
        <w:rPr>
          <w:b/>
          <w:bCs/>
        </w:rPr>
        <w:t>Spices and Seasonings</w:t>
      </w:r>
    </w:p>
    <w:p w14:paraId="30CA195B" w14:textId="77777777" w:rsidR="00015126" w:rsidRPr="00015126" w:rsidRDefault="00015126" w:rsidP="00015126">
      <w:pPr>
        <w:numPr>
          <w:ilvl w:val="1"/>
          <w:numId w:val="61"/>
        </w:numPr>
      </w:pPr>
      <w:r w:rsidRPr="00015126">
        <w:rPr>
          <w:b/>
          <w:bCs/>
        </w:rPr>
        <w:t>Amount</w:t>
      </w:r>
      <w:r w:rsidRPr="00015126">
        <w:t>: </w:t>
      </w:r>
      <w:r w:rsidRPr="00015126">
        <w:rPr>
          <w:b/>
          <w:bCs/>
        </w:rPr>
        <w:t>0.1–0.5% of the total product weight</w:t>
      </w:r>
    </w:p>
    <w:p w14:paraId="543B9232" w14:textId="77777777" w:rsidR="00015126" w:rsidRPr="00015126" w:rsidRDefault="00015126" w:rsidP="00015126">
      <w:pPr>
        <w:numPr>
          <w:ilvl w:val="1"/>
          <w:numId w:val="61"/>
        </w:numPr>
      </w:pPr>
      <w:r w:rsidRPr="00015126">
        <w:rPr>
          <w:b/>
          <w:bCs/>
        </w:rPr>
        <w:t>Purpose</w:t>
      </w:r>
      <w:r w:rsidRPr="00015126">
        <w:t>: Prickly ash is often used in seasoning blends, hot sauces, and spice mixes for its unique flavor. It is typically used in very small amounts due to its intense, peppery taste.</w:t>
      </w:r>
    </w:p>
    <w:p w14:paraId="0C6475B6" w14:textId="77777777" w:rsidR="00015126" w:rsidRPr="00015126" w:rsidRDefault="00015126" w:rsidP="00015126">
      <w:pPr>
        <w:numPr>
          <w:ilvl w:val="0"/>
          <w:numId w:val="61"/>
        </w:numPr>
      </w:pPr>
      <w:r w:rsidRPr="00015126">
        <w:rPr>
          <w:b/>
          <w:bCs/>
        </w:rPr>
        <w:t>Herbal Teas and Infusions</w:t>
      </w:r>
    </w:p>
    <w:p w14:paraId="05049007" w14:textId="77777777" w:rsidR="00015126" w:rsidRPr="00015126" w:rsidRDefault="00015126" w:rsidP="00015126">
      <w:pPr>
        <w:numPr>
          <w:ilvl w:val="1"/>
          <w:numId w:val="61"/>
        </w:numPr>
      </w:pPr>
      <w:r w:rsidRPr="00015126">
        <w:rPr>
          <w:b/>
          <w:bCs/>
        </w:rPr>
        <w:t>Amount</w:t>
      </w:r>
      <w:r w:rsidRPr="00015126">
        <w:t>: </w:t>
      </w:r>
      <w:r w:rsidRPr="00015126">
        <w:rPr>
          <w:b/>
          <w:bCs/>
        </w:rPr>
        <w:t>0.5–1% of the total product weight</w:t>
      </w:r>
    </w:p>
    <w:p w14:paraId="1B1605E8" w14:textId="77777777" w:rsidR="00015126" w:rsidRPr="00015126" w:rsidRDefault="00015126" w:rsidP="00015126">
      <w:pPr>
        <w:numPr>
          <w:ilvl w:val="1"/>
          <w:numId w:val="61"/>
        </w:numPr>
      </w:pPr>
      <w:r w:rsidRPr="00015126">
        <w:rPr>
          <w:b/>
          <w:bCs/>
        </w:rPr>
        <w:t>Purpose</w:t>
      </w:r>
      <w:r w:rsidRPr="00015126">
        <w:t>: The bark or fruit of the prickly ash tree may be included in herbal tea blends for its purported medicinal benefits, such as digestive support or to relieve pain.</w:t>
      </w:r>
    </w:p>
    <w:p w14:paraId="36ED52F3" w14:textId="77777777" w:rsidR="00015126" w:rsidRPr="00015126" w:rsidRDefault="00015126" w:rsidP="00015126">
      <w:pPr>
        <w:numPr>
          <w:ilvl w:val="0"/>
          <w:numId w:val="61"/>
        </w:numPr>
      </w:pPr>
      <w:r w:rsidRPr="00015126">
        <w:rPr>
          <w:b/>
          <w:bCs/>
        </w:rPr>
        <w:t>Flavored Spirits and Liqueurs</w:t>
      </w:r>
    </w:p>
    <w:p w14:paraId="4993FA8F" w14:textId="77777777" w:rsidR="00015126" w:rsidRPr="00015126" w:rsidRDefault="00015126" w:rsidP="00015126">
      <w:pPr>
        <w:numPr>
          <w:ilvl w:val="1"/>
          <w:numId w:val="61"/>
        </w:numPr>
      </w:pPr>
      <w:r w:rsidRPr="00015126">
        <w:rPr>
          <w:b/>
          <w:bCs/>
        </w:rPr>
        <w:t>Amount</w:t>
      </w:r>
      <w:r w:rsidRPr="00015126">
        <w:t>: </w:t>
      </w:r>
      <w:r w:rsidRPr="00015126">
        <w:rPr>
          <w:b/>
          <w:bCs/>
        </w:rPr>
        <w:t>0.1–0.5% of the total product weight</w:t>
      </w:r>
    </w:p>
    <w:p w14:paraId="4D002853" w14:textId="77777777" w:rsidR="00015126" w:rsidRPr="00015126" w:rsidRDefault="00015126" w:rsidP="00015126">
      <w:pPr>
        <w:numPr>
          <w:ilvl w:val="1"/>
          <w:numId w:val="61"/>
        </w:numPr>
      </w:pPr>
      <w:r w:rsidRPr="00015126">
        <w:rPr>
          <w:b/>
          <w:bCs/>
        </w:rPr>
        <w:t>Purpose</w:t>
      </w:r>
      <w:r w:rsidRPr="00015126">
        <w:t>: Used as a flavoring agent in small quantities in spirits, bitters, or liqueurs, often as part of a complex botanical mix for craft beverages.</w:t>
      </w:r>
    </w:p>
    <w:p w14:paraId="1A17D2F8" w14:textId="77777777" w:rsidR="00015126" w:rsidRPr="00015126" w:rsidRDefault="00015126" w:rsidP="00015126">
      <w:pPr>
        <w:numPr>
          <w:ilvl w:val="0"/>
          <w:numId w:val="61"/>
        </w:numPr>
      </w:pPr>
      <w:r w:rsidRPr="00015126">
        <w:rPr>
          <w:b/>
          <w:bCs/>
        </w:rPr>
        <w:t>Confectionery</w:t>
      </w:r>
    </w:p>
    <w:p w14:paraId="1F052D44" w14:textId="77777777" w:rsidR="00015126" w:rsidRPr="00015126" w:rsidRDefault="00015126" w:rsidP="00015126">
      <w:pPr>
        <w:numPr>
          <w:ilvl w:val="1"/>
          <w:numId w:val="61"/>
        </w:numPr>
      </w:pPr>
      <w:r w:rsidRPr="00015126">
        <w:rPr>
          <w:b/>
          <w:bCs/>
        </w:rPr>
        <w:t>Amount</w:t>
      </w:r>
      <w:r w:rsidRPr="00015126">
        <w:t>: </w:t>
      </w:r>
      <w:r w:rsidRPr="00015126">
        <w:rPr>
          <w:b/>
          <w:bCs/>
        </w:rPr>
        <w:t>0.1–0.3% of the total product weight</w:t>
      </w:r>
    </w:p>
    <w:p w14:paraId="24A653E2" w14:textId="77777777" w:rsidR="00015126" w:rsidRPr="00015126" w:rsidRDefault="00015126" w:rsidP="00015126">
      <w:pPr>
        <w:numPr>
          <w:ilvl w:val="1"/>
          <w:numId w:val="61"/>
        </w:numPr>
      </w:pPr>
      <w:r w:rsidRPr="00015126">
        <w:rPr>
          <w:b/>
          <w:bCs/>
        </w:rPr>
        <w:t>Purpose</w:t>
      </w:r>
      <w:r w:rsidRPr="00015126">
        <w:t>: Prickly ash may be used in certain flavored candies or confections to add a spicy or numbing sensation (similar to Sichuan peppercorns) in specialty or regional treats.</w:t>
      </w:r>
    </w:p>
    <w:p w14:paraId="1BECD833" w14:textId="77777777" w:rsidR="00015126" w:rsidRPr="00015126" w:rsidRDefault="00015126" w:rsidP="00015126">
      <w:pPr>
        <w:numPr>
          <w:ilvl w:val="0"/>
          <w:numId w:val="61"/>
        </w:numPr>
      </w:pPr>
      <w:r w:rsidRPr="00015126">
        <w:rPr>
          <w:b/>
          <w:bCs/>
        </w:rPr>
        <w:t>Processed Meat Products</w:t>
      </w:r>
    </w:p>
    <w:p w14:paraId="682EE0DC" w14:textId="77777777" w:rsidR="00015126" w:rsidRPr="00015126" w:rsidRDefault="00015126" w:rsidP="00015126">
      <w:pPr>
        <w:numPr>
          <w:ilvl w:val="1"/>
          <w:numId w:val="61"/>
        </w:numPr>
      </w:pPr>
      <w:r w:rsidRPr="00015126">
        <w:rPr>
          <w:b/>
          <w:bCs/>
        </w:rPr>
        <w:t>Amount</w:t>
      </w:r>
      <w:r w:rsidRPr="00015126">
        <w:t>: </w:t>
      </w:r>
      <w:r w:rsidRPr="00015126">
        <w:rPr>
          <w:b/>
          <w:bCs/>
        </w:rPr>
        <w:t>0.05–0.2% of the total product weight</w:t>
      </w:r>
    </w:p>
    <w:p w14:paraId="69754AEF" w14:textId="77777777" w:rsidR="00015126" w:rsidRPr="00015126" w:rsidRDefault="00015126" w:rsidP="00015126">
      <w:pPr>
        <w:numPr>
          <w:ilvl w:val="1"/>
          <w:numId w:val="61"/>
        </w:numPr>
      </w:pPr>
      <w:r w:rsidRPr="00015126">
        <w:rPr>
          <w:b/>
          <w:bCs/>
        </w:rPr>
        <w:t>Purpose</w:t>
      </w:r>
      <w:r w:rsidRPr="00015126">
        <w:t>: Sometimes included in sausages, marinades, or seasoning mixes for its numbing, peppery taste, often in combination with other spices.</w:t>
      </w:r>
    </w:p>
    <w:p w14:paraId="53C8AC0F" w14:textId="77777777" w:rsidR="00015126" w:rsidRPr="00015126" w:rsidRDefault="00015126" w:rsidP="00015126">
      <w:r w:rsidRPr="00015126">
        <w:rPr>
          <w:b/>
          <w:bCs/>
        </w:rPr>
        <w:t>Summary</w:t>
      </w:r>
      <w:r w:rsidRPr="00015126">
        <w:br/>
        <w:t>Prickly ash is typically used in small amounts (ranging from </w:t>
      </w:r>
      <w:r w:rsidRPr="00015126">
        <w:rPr>
          <w:b/>
          <w:bCs/>
        </w:rPr>
        <w:t>0.1% to 1%</w:t>
      </w:r>
      <w:r w:rsidRPr="00015126">
        <w:t> of the total product weight) in commercial food products. Its primary applications are in </w:t>
      </w:r>
      <w:r w:rsidRPr="00015126">
        <w:rPr>
          <w:b/>
          <w:bCs/>
        </w:rPr>
        <w:t xml:space="preserve">spices, seasoning blends, herbal </w:t>
      </w:r>
      <w:r w:rsidRPr="00015126">
        <w:rPr>
          <w:b/>
          <w:bCs/>
        </w:rPr>
        <w:lastRenderedPageBreak/>
        <w:t>teas, spirits</w:t>
      </w:r>
      <w:r w:rsidRPr="00015126">
        <w:t>, and </w:t>
      </w:r>
      <w:r w:rsidRPr="00015126">
        <w:rPr>
          <w:b/>
          <w:bCs/>
        </w:rPr>
        <w:t>specialty confections</w:t>
      </w:r>
      <w:r w:rsidRPr="00015126">
        <w:t>, where it adds a peppery, numbing flavor characteristic of some Asian and regional cuisines.</w:t>
      </w:r>
    </w:p>
    <w:p w14:paraId="547D913E" w14:textId="4E07B4E1" w:rsidR="00015126" w:rsidRPr="00015126" w:rsidRDefault="00015126" w:rsidP="00015126">
      <w:r w:rsidRPr="00015126">
        <w:rPr>
          <w:noProof/>
        </w:rPr>
        <w:drawing>
          <wp:inline distT="0" distB="0" distL="0" distR="0" wp14:anchorId="406DE296" wp14:editId="51BCAB62">
            <wp:extent cx="457200" cy="457200"/>
            <wp:effectExtent l="0" t="0" r="0" b="0"/>
            <wp:docPr id="71571219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039D089" w14:textId="77777777" w:rsidR="00015126" w:rsidRPr="00015126" w:rsidRDefault="00015126" w:rsidP="00015126">
      <w:r w:rsidRPr="00015126">
        <w:t>BeeChoo LiangBeeChoo Liang  </w:t>
      </w:r>
      <w:hyperlink r:id="rId21" w:history="1">
        <w:r w:rsidRPr="00015126">
          <w:rPr>
            <w:rStyle w:val="Hyperlink"/>
          </w:rPr>
          <w:t>7:49 PM</w:t>
        </w:r>
      </w:hyperlink>
    </w:p>
    <w:p w14:paraId="75020FE0" w14:textId="77777777" w:rsidR="00015126" w:rsidRPr="00015126" w:rsidRDefault="00015126" w:rsidP="00015126">
      <w:r w:rsidRPr="00015126">
        <w:rPr>
          <w:b/>
          <w:bCs/>
        </w:rPr>
        <w:t>Carrageenan</w:t>
      </w:r>
      <w:r w:rsidRPr="00015126">
        <w:t> is a natural carbohydrate extracted from red seaweed and widely used as a </w:t>
      </w:r>
      <w:r w:rsidRPr="00015126">
        <w:rPr>
          <w:b/>
          <w:bCs/>
        </w:rPr>
        <w:t>gelling, thickening, and stabilizing agent</w:t>
      </w:r>
      <w:r w:rsidRPr="00015126">
        <w:t> in commercial food products. It is commonly found in dairy and non-dairy beverages, processed meats, desserts, and other packaged foods.</w:t>
      </w:r>
      <w:r w:rsidRPr="00015126">
        <w:br/>
      </w:r>
      <w:r w:rsidRPr="00015126">
        <w:rPr>
          <w:b/>
          <w:bCs/>
        </w:rPr>
        <w:t>Typical Amounts of Carrageenan in Commercial Food Products</w:t>
      </w:r>
    </w:p>
    <w:p w14:paraId="6B280B2B" w14:textId="77777777" w:rsidR="00015126" w:rsidRPr="00015126" w:rsidRDefault="00015126" w:rsidP="00015126">
      <w:pPr>
        <w:numPr>
          <w:ilvl w:val="0"/>
          <w:numId w:val="62"/>
        </w:numPr>
      </w:pPr>
      <w:r w:rsidRPr="00015126">
        <w:rPr>
          <w:b/>
          <w:bCs/>
        </w:rPr>
        <w:t>Dairy Products (e.g., Milk, Yogurt, Ice Cream)</w:t>
      </w:r>
    </w:p>
    <w:p w14:paraId="7A416821" w14:textId="77777777" w:rsidR="00015126" w:rsidRPr="00015126" w:rsidRDefault="00015126" w:rsidP="00015126">
      <w:pPr>
        <w:numPr>
          <w:ilvl w:val="1"/>
          <w:numId w:val="62"/>
        </w:numPr>
      </w:pPr>
      <w:r w:rsidRPr="00015126">
        <w:rPr>
          <w:b/>
          <w:bCs/>
        </w:rPr>
        <w:t>Amount</w:t>
      </w:r>
      <w:r w:rsidRPr="00015126">
        <w:t>: </w:t>
      </w:r>
      <w:r w:rsidRPr="00015126">
        <w:rPr>
          <w:b/>
          <w:bCs/>
        </w:rPr>
        <w:t>0.1–0.5% of the total product weight</w:t>
      </w:r>
    </w:p>
    <w:p w14:paraId="3A44AF67" w14:textId="77777777" w:rsidR="00015126" w:rsidRPr="00015126" w:rsidRDefault="00015126" w:rsidP="00015126">
      <w:pPr>
        <w:numPr>
          <w:ilvl w:val="1"/>
          <w:numId w:val="62"/>
        </w:numPr>
      </w:pPr>
      <w:r w:rsidRPr="00015126">
        <w:rPr>
          <w:b/>
          <w:bCs/>
        </w:rPr>
        <w:t>Purpose</w:t>
      </w:r>
      <w:r w:rsidRPr="00015126">
        <w:t>: Carrageenan is frequently used in dairy products to improve texture and prevent separation of ingredients (such as in milk or yogurt). In ice cream, it helps achieve a smooth, creamy consistency and prevents ice crystal formation.</w:t>
      </w:r>
    </w:p>
    <w:p w14:paraId="7809CE2B" w14:textId="77777777" w:rsidR="00015126" w:rsidRPr="00015126" w:rsidRDefault="00015126" w:rsidP="00015126">
      <w:pPr>
        <w:numPr>
          <w:ilvl w:val="0"/>
          <w:numId w:val="62"/>
        </w:numPr>
      </w:pPr>
      <w:r w:rsidRPr="00015126">
        <w:rPr>
          <w:b/>
          <w:bCs/>
        </w:rPr>
        <w:t>Non-Dairy Alternatives (e.g., Plant-Based Milks, Creamers)</w:t>
      </w:r>
    </w:p>
    <w:p w14:paraId="2B3739F7" w14:textId="77777777" w:rsidR="00015126" w:rsidRPr="00015126" w:rsidRDefault="00015126" w:rsidP="00015126">
      <w:pPr>
        <w:numPr>
          <w:ilvl w:val="1"/>
          <w:numId w:val="62"/>
        </w:numPr>
      </w:pPr>
      <w:r w:rsidRPr="00015126">
        <w:rPr>
          <w:b/>
          <w:bCs/>
        </w:rPr>
        <w:t>Amount</w:t>
      </w:r>
      <w:r w:rsidRPr="00015126">
        <w:t>: </w:t>
      </w:r>
      <w:r w:rsidRPr="00015126">
        <w:rPr>
          <w:b/>
          <w:bCs/>
        </w:rPr>
        <w:t>0.1–0.4% of the total product weight</w:t>
      </w:r>
    </w:p>
    <w:p w14:paraId="00B77367" w14:textId="77777777" w:rsidR="00015126" w:rsidRPr="00015126" w:rsidRDefault="00015126" w:rsidP="00015126">
      <w:pPr>
        <w:numPr>
          <w:ilvl w:val="1"/>
          <w:numId w:val="62"/>
        </w:numPr>
      </w:pPr>
      <w:r w:rsidRPr="00015126">
        <w:rPr>
          <w:b/>
          <w:bCs/>
        </w:rPr>
        <w:t>Purpose</w:t>
      </w:r>
      <w:r w:rsidRPr="00015126">
        <w:t>: Carrageenan is often used in plant-based milks (e.g., almond, soy, or coconut milk) and creamers to provide a stable, smooth texture. It helps to keep the ingredients mixed and prevents separation, which is common in non-dairy alternatives.</w:t>
      </w:r>
    </w:p>
    <w:p w14:paraId="18D2F283" w14:textId="77777777" w:rsidR="00015126" w:rsidRPr="00015126" w:rsidRDefault="00015126" w:rsidP="00015126">
      <w:pPr>
        <w:numPr>
          <w:ilvl w:val="0"/>
          <w:numId w:val="62"/>
        </w:numPr>
      </w:pPr>
      <w:r w:rsidRPr="00015126">
        <w:rPr>
          <w:b/>
          <w:bCs/>
        </w:rPr>
        <w:t>Processed Meats (e.g., Sausages, Deli Meats, Hot Dogs)</w:t>
      </w:r>
    </w:p>
    <w:p w14:paraId="6FAE58FD" w14:textId="77777777" w:rsidR="00015126" w:rsidRPr="00015126" w:rsidRDefault="00015126" w:rsidP="00015126">
      <w:pPr>
        <w:numPr>
          <w:ilvl w:val="1"/>
          <w:numId w:val="62"/>
        </w:numPr>
      </w:pPr>
      <w:r w:rsidRPr="00015126">
        <w:rPr>
          <w:b/>
          <w:bCs/>
        </w:rPr>
        <w:t>Amount</w:t>
      </w:r>
      <w:r w:rsidRPr="00015126">
        <w:t>: </w:t>
      </w:r>
      <w:r w:rsidRPr="00015126">
        <w:rPr>
          <w:b/>
          <w:bCs/>
        </w:rPr>
        <w:t>0.1–0.5% of the total product weight</w:t>
      </w:r>
    </w:p>
    <w:p w14:paraId="0E98DF9B" w14:textId="77777777" w:rsidR="00015126" w:rsidRPr="00015126" w:rsidRDefault="00015126" w:rsidP="00015126">
      <w:pPr>
        <w:numPr>
          <w:ilvl w:val="1"/>
          <w:numId w:val="62"/>
        </w:numPr>
      </w:pPr>
      <w:r w:rsidRPr="00015126">
        <w:rPr>
          <w:b/>
          <w:bCs/>
        </w:rPr>
        <w:t>Purpose</w:t>
      </w:r>
      <w:r w:rsidRPr="00015126">
        <w:t>: In processed meats, carrageenan is used as a binder, to retain moisture, and to improve the texture. It also helps enhance the product's mouthfeel and can prevent syneresis (the release of water).</w:t>
      </w:r>
    </w:p>
    <w:p w14:paraId="19C6F894" w14:textId="77777777" w:rsidR="00015126" w:rsidRPr="00015126" w:rsidRDefault="00015126" w:rsidP="00015126">
      <w:pPr>
        <w:numPr>
          <w:ilvl w:val="0"/>
          <w:numId w:val="62"/>
        </w:numPr>
      </w:pPr>
      <w:r w:rsidRPr="00015126">
        <w:rPr>
          <w:b/>
          <w:bCs/>
        </w:rPr>
        <w:t>Jellies, Puddings, and Gels</w:t>
      </w:r>
    </w:p>
    <w:p w14:paraId="013B133F" w14:textId="77777777" w:rsidR="00015126" w:rsidRPr="00015126" w:rsidRDefault="00015126" w:rsidP="00015126">
      <w:pPr>
        <w:numPr>
          <w:ilvl w:val="1"/>
          <w:numId w:val="62"/>
        </w:numPr>
      </w:pPr>
      <w:r w:rsidRPr="00015126">
        <w:rPr>
          <w:b/>
          <w:bCs/>
        </w:rPr>
        <w:t>Amount</w:t>
      </w:r>
      <w:r w:rsidRPr="00015126">
        <w:t>: </w:t>
      </w:r>
      <w:r w:rsidRPr="00015126">
        <w:rPr>
          <w:b/>
          <w:bCs/>
        </w:rPr>
        <w:t>0.5–1.5% of the total product weight</w:t>
      </w:r>
    </w:p>
    <w:p w14:paraId="525E0452" w14:textId="77777777" w:rsidR="00015126" w:rsidRPr="00015126" w:rsidRDefault="00015126" w:rsidP="00015126">
      <w:pPr>
        <w:numPr>
          <w:ilvl w:val="1"/>
          <w:numId w:val="62"/>
        </w:numPr>
      </w:pPr>
      <w:r w:rsidRPr="00015126">
        <w:rPr>
          <w:b/>
          <w:bCs/>
        </w:rPr>
        <w:t>Purpose</w:t>
      </w:r>
      <w:r w:rsidRPr="00015126">
        <w:t>: Carrageenan is commonly used in gelled products like jellies, puddings, and fruit gels. It provides the desired texture and helps the product hold its shape.</w:t>
      </w:r>
    </w:p>
    <w:p w14:paraId="7BD88C9D" w14:textId="77777777" w:rsidR="00015126" w:rsidRPr="00015126" w:rsidRDefault="00015126" w:rsidP="00015126">
      <w:pPr>
        <w:numPr>
          <w:ilvl w:val="0"/>
          <w:numId w:val="62"/>
        </w:numPr>
      </w:pPr>
      <w:r w:rsidRPr="00015126">
        <w:rPr>
          <w:b/>
          <w:bCs/>
        </w:rPr>
        <w:t>Confectionery (e.g., Marshmallows, Gummies)</w:t>
      </w:r>
    </w:p>
    <w:p w14:paraId="3D974BA3" w14:textId="77777777" w:rsidR="00015126" w:rsidRPr="00015126" w:rsidRDefault="00015126" w:rsidP="00015126">
      <w:pPr>
        <w:numPr>
          <w:ilvl w:val="1"/>
          <w:numId w:val="62"/>
        </w:numPr>
      </w:pPr>
      <w:r w:rsidRPr="00015126">
        <w:rPr>
          <w:b/>
          <w:bCs/>
        </w:rPr>
        <w:t>Amount</w:t>
      </w:r>
      <w:r w:rsidRPr="00015126">
        <w:t>: </w:t>
      </w:r>
      <w:r w:rsidRPr="00015126">
        <w:rPr>
          <w:b/>
          <w:bCs/>
        </w:rPr>
        <w:t>0.5–2% of the total product weight</w:t>
      </w:r>
    </w:p>
    <w:p w14:paraId="703D7591" w14:textId="77777777" w:rsidR="00015126" w:rsidRPr="00015126" w:rsidRDefault="00015126" w:rsidP="00015126">
      <w:pPr>
        <w:numPr>
          <w:ilvl w:val="1"/>
          <w:numId w:val="62"/>
        </w:numPr>
      </w:pPr>
      <w:r w:rsidRPr="00015126">
        <w:rPr>
          <w:b/>
          <w:bCs/>
        </w:rPr>
        <w:t>Purpose</w:t>
      </w:r>
      <w:r w:rsidRPr="00015126">
        <w:t>: In confectionery products, such as marshmallows and gummy candies, carrageenan is used to create a firm, chewy texture. It helps stabilize the foam in marshmallows and maintain the gel-like consistency of gummies.</w:t>
      </w:r>
    </w:p>
    <w:p w14:paraId="00D43537" w14:textId="77777777" w:rsidR="00015126" w:rsidRPr="00015126" w:rsidRDefault="00015126" w:rsidP="00015126">
      <w:pPr>
        <w:numPr>
          <w:ilvl w:val="0"/>
          <w:numId w:val="62"/>
        </w:numPr>
      </w:pPr>
      <w:r w:rsidRPr="00015126">
        <w:rPr>
          <w:b/>
          <w:bCs/>
        </w:rPr>
        <w:lastRenderedPageBreak/>
        <w:t>Beverages (e.g., Fruit Juices, Smoothies, and Sports Drinks)</w:t>
      </w:r>
    </w:p>
    <w:p w14:paraId="680A2411" w14:textId="77777777" w:rsidR="00015126" w:rsidRPr="00015126" w:rsidRDefault="00015126" w:rsidP="00015126">
      <w:pPr>
        <w:numPr>
          <w:ilvl w:val="1"/>
          <w:numId w:val="62"/>
        </w:numPr>
      </w:pPr>
      <w:r w:rsidRPr="00015126">
        <w:rPr>
          <w:b/>
          <w:bCs/>
        </w:rPr>
        <w:t>Amount</w:t>
      </w:r>
      <w:r w:rsidRPr="00015126">
        <w:t>: </w:t>
      </w:r>
      <w:r w:rsidRPr="00015126">
        <w:rPr>
          <w:b/>
          <w:bCs/>
        </w:rPr>
        <w:t>0.05–0.2% of the total product weight</w:t>
      </w:r>
    </w:p>
    <w:p w14:paraId="68169D01" w14:textId="77777777" w:rsidR="00015126" w:rsidRPr="00015126" w:rsidRDefault="00015126" w:rsidP="00015126">
      <w:pPr>
        <w:numPr>
          <w:ilvl w:val="1"/>
          <w:numId w:val="62"/>
        </w:numPr>
      </w:pPr>
      <w:r w:rsidRPr="00015126">
        <w:rPr>
          <w:b/>
          <w:bCs/>
        </w:rPr>
        <w:t>Purpose</w:t>
      </w:r>
      <w:r w:rsidRPr="00015126">
        <w:t>: Carrageenan is sometimes used in beverages to maintain consistency and prevent ingredient separation. It can help improve mouthfeel and prevent the settling of particles, especially in juices or smoothies.</w:t>
      </w:r>
    </w:p>
    <w:p w14:paraId="46922C32" w14:textId="77777777" w:rsidR="00015126" w:rsidRPr="00015126" w:rsidRDefault="00015126" w:rsidP="00015126">
      <w:pPr>
        <w:numPr>
          <w:ilvl w:val="0"/>
          <w:numId w:val="62"/>
        </w:numPr>
      </w:pPr>
      <w:r w:rsidRPr="00015126">
        <w:rPr>
          <w:b/>
          <w:bCs/>
        </w:rPr>
        <w:t>Salad Dressings and Sauces</w:t>
      </w:r>
    </w:p>
    <w:p w14:paraId="70B6452A" w14:textId="77777777" w:rsidR="00015126" w:rsidRPr="00015126" w:rsidRDefault="00015126" w:rsidP="00015126">
      <w:pPr>
        <w:numPr>
          <w:ilvl w:val="1"/>
          <w:numId w:val="62"/>
        </w:numPr>
      </w:pPr>
      <w:r w:rsidRPr="00015126">
        <w:rPr>
          <w:b/>
          <w:bCs/>
        </w:rPr>
        <w:t>Amount</w:t>
      </w:r>
      <w:r w:rsidRPr="00015126">
        <w:t>: </w:t>
      </w:r>
      <w:r w:rsidRPr="00015126">
        <w:rPr>
          <w:b/>
          <w:bCs/>
        </w:rPr>
        <w:t>0.1–0.3% of the total product weight</w:t>
      </w:r>
    </w:p>
    <w:p w14:paraId="1B8855A5" w14:textId="77777777" w:rsidR="00015126" w:rsidRPr="00015126" w:rsidRDefault="00015126" w:rsidP="00015126">
      <w:pPr>
        <w:numPr>
          <w:ilvl w:val="1"/>
          <w:numId w:val="62"/>
        </w:numPr>
      </w:pPr>
      <w:r w:rsidRPr="00015126">
        <w:rPr>
          <w:b/>
          <w:bCs/>
        </w:rPr>
        <w:t>Purpose</w:t>
      </w:r>
      <w:r w:rsidRPr="00015126">
        <w:t>: In salad dressings and sauces, carrageenan helps to stabilize emulsions, improve texture, and prevent the separation of oil and water.</w:t>
      </w:r>
    </w:p>
    <w:p w14:paraId="584A584E" w14:textId="77777777" w:rsidR="00015126" w:rsidRPr="00015126" w:rsidRDefault="00015126" w:rsidP="00015126">
      <w:r w:rsidRPr="00015126">
        <w:rPr>
          <w:b/>
          <w:bCs/>
        </w:rPr>
        <w:t>Summary</w:t>
      </w:r>
      <w:r w:rsidRPr="00015126">
        <w:br/>
        <w:t>The typical amount of </w:t>
      </w:r>
      <w:r w:rsidRPr="00015126">
        <w:rPr>
          <w:b/>
          <w:bCs/>
        </w:rPr>
        <w:t>carrageenan</w:t>
      </w:r>
      <w:r w:rsidRPr="00015126">
        <w:t> used in commercial food products generally ranges from </w:t>
      </w:r>
      <w:r w:rsidRPr="00015126">
        <w:rPr>
          <w:b/>
          <w:bCs/>
        </w:rPr>
        <w:t>0.05% to 2%</w:t>
      </w:r>
      <w:r w:rsidRPr="00015126">
        <w:t> of the total product weight, depending on the type of product. It is most commonly used in </w:t>
      </w:r>
      <w:r w:rsidRPr="00015126">
        <w:rPr>
          <w:b/>
          <w:bCs/>
        </w:rPr>
        <w:t>dairy and non-dairy beverages</w:t>
      </w:r>
      <w:r w:rsidRPr="00015126">
        <w:t> (0.1–0.5%), </w:t>
      </w:r>
      <w:r w:rsidRPr="00015126">
        <w:rPr>
          <w:b/>
          <w:bCs/>
        </w:rPr>
        <w:t>processed meats</w:t>
      </w:r>
      <w:r w:rsidRPr="00015126">
        <w:t> (0.1–0.5%), and </w:t>
      </w:r>
      <w:r w:rsidRPr="00015126">
        <w:rPr>
          <w:b/>
          <w:bCs/>
        </w:rPr>
        <w:t>gels, jellies, and confectionery</w:t>
      </w:r>
      <w:r w:rsidRPr="00015126">
        <w:t> (0.5–2%) to improve texture, stability, and moisture retention. It is generally used in small amounts to achieve the desired effect without overpowering the flavor or texture of the product.</w:t>
      </w:r>
    </w:p>
    <w:p w14:paraId="372A9F79" w14:textId="038BE2A9" w:rsidR="00015126" w:rsidRPr="00015126" w:rsidRDefault="00015126" w:rsidP="00015126">
      <w:r w:rsidRPr="00015126">
        <w:rPr>
          <w:noProof/>
        </w:rPr>
        <w:drawing>
          <wp:inline distT="0" distB="0" distL="0" distR="0" wp14:anchorId="529A7A05" wp14:editId="239418E6">
            <wp:extent cx="457200" cy="457200"/>
            <wp:effectExtent l="0" t="0" r="0" b="0"/>
            <wp:docPr id="1988052908"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934B773" w14:textId="77777777" w:rsidR="00015126" w:rsidRPr="00015126" w:rsidRDefault="00015126" w:rsidP="00015126">
      <w:r w:rsidRPr="00015126">
        <w:t>BeeChoo LiangBeeChoo Liang  </w:t>
      </w:r>
      <w:hyperlink r:id="rId22" w:history="1">
        <w:r w:rsidRPr="00015126">
          <w:rPr>
            <w:rStyle w:val="Hyperlink"/>
          </w:rPr>
          <w:t>8:07 PM</w:t>
        </w:r>
      </w:hyperlink>
    </w:p>
    <w:p w14:paraId="766EB674" w14:textId="77777777" w:rsidR="00015126" w:rsidRPr="00015126" w:rsidRDefault="00015126" w:rsidP="00015126">
      <w:r w:rsidRPr="00015126">
        <w:rPr>
          <w:b/>
          <w:bCs/>
        </w:rPr>
        <w:t>Cilantro essential oil</w:t>
      </w:r>
      <w:r w:rsidRPr="00015126">
        <w:t>, extracted from the leaves of the coriander plant (Coriandrum sativum), is a highly concentrated aromatic oil used as a flavoring agent in commercial food products. Its flavor is fresh, citrusy, and slightly herbal, making it a popular addition to certain cuisines.</w:t>
      </w:r>
      <w:r w:rsidRPr="00015126">
        <w:br/>
      </w:r>
      <w:r w:rsidRPr="00015126">
        <w:rPr>
          <w:b/>
          <w:bCs/>
        </w:rPr>
        <w:t>Typical Amounts of Cilantro Essential Oil in Commercial Food Products</w:t>
      </w:r>
      <w:r w:rsidRPr="00015126">
        <w:br/>
        <w:t>Cilantro essential oil is extremely potent, so it is typically used in very small amounts, often measured in parts per million (ppm) or fractions of a percent.</w:t>
      </w:r>
    </w:p>
    <w:p w14:paraId="105A6DC4" w14:textId="77777777" w:rsidR="00015126" w:rsidRPr="00015126" w:rsidRDefault="00015126" w:rsidP="00015126">
      <w:pPr>
        <w:numPr>
          <w:ilvl w:val="0"/>
          <w:numId w:val="63"/>
        </w:numPr>
      </w:pPr>
      <w:r w:rsidRPr="00015126">
        <w:rPr>
          <w:b/>
          <w:bCs/>
        </w:rPr>
        <w:t>Flavored Beverages (e.g., Herbal Teas, Cocktails)</w:t>
      </w:r>
    </w:p>
    <w:p w14:paraId="7831A1C9" w14:textId="77777777" w:rsidR="00015126" w:rsidRPr="00015126" w:rsidRDefault="00015126" w:rsidP="00015126">
      <w:pPr>
        <w:numPr>
          <w:ilvl w:val="1"/>
          <w:numId w:val="63"/>
        </w:numPr>
      </w:pPr>
      <w:r w:rsidRPr="00015126">
        <w:rPr>
          <w:b/>
          <w:bCs/>
        </w:rPr>
        <w:t>Amount</w:t>
      </w:r>
      <w:r w:rsidRPr="00015126">
        <w:t>: </w:t>
      </w:r>
      <w:r w:rsidRPr="00015126">
        <w:rPr>
          <w:b/>
          <w:bCs/>
        </w:rPr>
        <w:t>1–5 ppm</w:t>
      </w:r>
      <w:r w:rsidRPr="00015126">
        <w:t> (0.0001–0.0005% of the total volume)</w:t>
      </w:r>
    </w:p>
    <w:p w14:paraId="231894F5" w14:textId="77777777" w:rsidR="00015126" w:rsidRPr="00015126" w:rsidRDefault="00015126" w:rsidP="00015126">
      <w:pPr>
        <w:numPr>
          <w:ilvl w:val="1"/>
          <w:numId w:val="63"/>
        </w:numPr>
      </w:pPr>
      <w:r w:rsidRPr="00015126">
        <w:rPr>
          <w:b/>
          <w:bCs/>
        </w:rPr>
        <w:t>Purpose</w:t>
      </w:r>
      <w:r w:rsidRPr="00015126">
        <w:t>: Provides a subtle herbal and citrusy note in beverages without overpowering other flavors.</w:t>
      </w:r>
    </w:p>
    <w:p w14:paraId="01173514" w14:textId="77777777" w:rsidR="00015126" w:rsidRPr="00015126" w:rsidRDefault="00015126" w:rsidP="00015126">
      <w:pPr>
        <w:numPr>
          <w:ilvl w:val="0"/>
          <w:numId w:val="63"/>
        </w:numPr>
      </w:pPr>
      <w:r w:rsidRPr="00015126">
        <w:rPr>
          <w:b/>
          <w:bCs/>
        </w:rPr>
        <w:t>Prepared Sauces and Condiments (e.g., Salsa, Salad Dressings)</w:t>
      </w:r>
    </w:p>
    <w:p w14:paraId="725BEAF9" w14:textId="77777777" w:rsidR="00015126" w:rsidRPr="00015126" w:rsidRDefault="00015126" w:rsidP="00015126">
      <w:pPr>
        <w:numPr>
          <w:ilvl w:val="1"/>
          <w:numId w:val="63"/>
        </w:numPr>
      </w:pPr>
      <w:r w:rsidRPr="00015126">
        <w:rPr>
          <w:b/>
          <w:bCs/>
        </w:rPr>
        <w:t>Amount</w:t>
      </w:r>
      <w:r w:rsidRPr="00015126">
        <w:t>: </w:t>
      </w:r>
      <w:r w:rsidRPr="00015126">
        <w:rPr>
          <w:b/>
          <w:bCs/>
        </w:rPr>
        <w:t>10–50 ppm</w:t>
      </w:r>
      <w:r w:rsidRPr="00015126">
        <w:t> (0.001–0.005% of the total weight)</w:t>
      </w:r>
    </w:p>
    <w:p w14:paraId="4B5240D4" w14:textId="77777777" w:rsidR="00015126" w:rsidRPr="00015126" w:rsidRDefault="00015126" w:rsidP="00015126">
      <w:pPr>
        <w:numPr>
          <w:ilvl w:val="1"/>
          <w:numId w:val="63"/>
        </w:numPr>
      </w:pPr>
      <w:r w:rsidRPr="00015126">
        <w:rPr>
          <w:b/>
          <w:bCs/>
        </w:rPr>
        <w:t>Purpose</w:t>
      </w:r>
      <w:r w:rsidRPr="00015126">
        <w:t>: Enhances freshness and adds a distinctive cilantro flavor in dressings or spicy sauces.</w:t>
      </w:r>
    </w:p>
    <w:p w14:paraId="2D8DD976" w14:textId="77777777" w:rsidR="00015126" w:rsidRPr="00015126" w:rsidRDefault="00015126" w:rsidP="00015126">
      <w:pPr>
        <w:numPr>
          <w:ilvl w:val="0"/>
          <w:numId w:val="63"/>
        </w:numPr>
      </w:pPr>
      <w:r w:rsidRPr="00015126">
        <w:rPr>
          <w:b/>
          <w:bCs/>
        </w:rPr>
        <w:t>Snack Foods (e.g., Chips, Crackers)</w:t>
      </w:r>
    </w:p>
    <w:p w14:paraId="35DC528B" w14:textId="77777777" w:rsidR="00015126" w:rsidRPr="00015126" w:rsidRDefault="00015126" w:rsidP="00015126">
      <w:pPr>
        <w:numPr>
          <w:ilvl w:val="1"/>
          <w:numId w:val="63"/>
        </w:numPr>
      </w:pPr>
      <w:r w:rsidRPr="00015126">
        <w:rPr>
          <w:b/>
          <w:bCs/>
        </w:rPr>
        <w:lastRenderedPageBreak/>
        <w:t>Amount</w:t>
      </w:r>
      <w:r w:rsidRPr="00015126">
        <w:t>: </w:t>
      </w:r>
      <w:r w:rsidRPr="00015126">
        <w:rPr>
          <w:b/>
          <w:bCs/>
        </w:rPr>
        <w:t>5–20 ppm</w:t>
      </w:r>
      <w:r w:rsidRPr="00015126">
        <w:t> (0.0005–0.002% of the total weight)</w:t>
      </w:r>
    </w:p>
    <w:p w14:paraId="60576DB2" w14:textId="77777777" w:rsidR="00015126" w:rsidRPr="00015126" w:rsidRDefault="00015126" w:rsidP="00015126">
      <w:pPr>
        <w:numPr>
          <w:ilvl w:val="1"/>
          <w:numId w:val="63"/>
        </w:numPr>
      </w:pPr>
      <w:r w:rsidRPr="00015126">
        <w:rPr>
          <w:b/>
          <w:bCs/>
        </w:rPr>
        <w:t>Purpose</w:t>
      </w:r>
      <w:r w:rsidRPr="00015126">
        <w:t>: Used in seasoning blends to provide a hint of cilantro flavor in savory snacks.</w:t>
      </w:r>
    </w:p>
    <w:p w14:paraId="15181F48" w14:textId="77777777" w:rsidR="00015126" w:rsidRPr="00015126" w:rsidRDefault="00015126" w:rsidP="00015126">
      <w:pPr>
        <w:numPr>
          <w:ilvl w:val="0"/>
          <w:numId w:val="63"/>
        </w:numPr>
      </w:pPr>
      <w:r w:rsidRPr="00015126">
        <w:rPr>
          <w:b/>
          <w:bCs/>
        </w:rPr>
        <w:t>Frozen or Ready-to-Eat Meals</w:t>
      </w:r>
    </w:p>
    <w:p w14:paraId="5974C9EC" w14:textId="77777777" w:rsidR="00015126" w:rsidRPr="00015126" w:rsidRDefault="00015126" w:rsidP="00015126">
      <w:pPr>
        <w:numPr>
          <w:ilvl w:val="1"/>
          <w:numId w:val="63"/>
        </w:numPr>
      </w:pPr>
      <w:r w:rsidRPr="00015126">
        <w:rPr>
          <w:b/>
          <w:bCs/>
        </w:rPr>
        <w:t>Amount</w:t>
      </w:r>
      <w:r w:rsidRPr="00015126">
        <w:t>: </w:t>
      </w:r>
      <w:r w:rsidRPr="00015126">
        <w:rPr>
          <w:b/>
          <w:bCs/>
        </w:rPr>
        <w:t>10–30 ppm</w:t>
      </w:r>
      <w:r w:rsidRPr="00015126">
        <w:t> (0.001–0.003% of the total weight)</w:t>
      </w:r>
    </w:p>
    <w:p w14:paraId="7073487C" w14:textId="77777777" w:rsidR="00015126" w:rsidRPr="00015126" w:rsidRDefault="00015126" w:rsidP="00015126">
      <w:pPr>
        <w:numPr>
          <w:ilvl w:val="1"/>
          <w:numId w:val="63"/>
        </w:numPr>
      </w:pPr>
      <w:r w:rsidRPr="00015126">
        <w:rPr>
          <w:b/>
          <w:bCs/>
        </w:rPr>
        <w:t>Purpose</w:t>
      </w:r>
      <w:r w:rsidRPr="00015126">
        <w:t>: Adds an aromatic cilantro note to dishes like curries, stews, or ethnic cuisines.</w:t>
      </w:r>
    </w:p>
    <w:p w14:paraId="11B0B084" w14:textId="77777777" w:rsidR="00015126" w:rsidRPr="00015126" w:rsidRDefault="00015126" w:rsidP="00015126">
      <w:pPr>
        <w:numPr>
          <w:ilvl w:val="0"/>
          <w:numId w:val="63"/>
        </w:numPr>
      </w:pPr>
      <w:r w:rsidRPr="00015126">
        <w:rPr>
          <w:b/>
          <w:bCs/>
        </w:rPr>
        <w:t>Flavoring Oils or Extracts</w:t>
      </w:r>
    </w:p>
    <w:p w14:paraId="427067FB" w14:textId="77777777" w:rsidR="00015126" w:rsidRPr="00015126" w:rsidRDefault="00015126" w:rsidP="00015126">
      <w:pPr>
        <w:numPr>
          <w:ilvl w:val="1"/>
          <w:numId w:val="63"/>
        </w:numPr>
      </w:pPr>
      <w:r w:rsidRPr="00015126">
        <w:rPr>
          <w:b/>
          <w:bCs/>
        </w:rPr>
        <w:t>Amount</w:t>
      </w:r>
      <w:r w:rsidRPr="00015126">
        <w:t>: </w:t>
      </w:r>
      <w:r w:rsidRPr="00015126">
        <w:rPr>
          <w:b/>
          <w:bCs/>
        </w:rPr>
        <w:t>0.01–0.1%</w:t>
      </w:r>
      <w:r w:rsidRPr="00015126">
        <w:t> in concentrated flavoring bases.</w:t>
      </w:r>
    </w:p>
    <w:p w14:paraId="6D51F294" w14:textId="77777777" w:rsidR="00015126" w:rsidRPr="00015126" w:rsidRDefault="00015126" w:rsidP="00015126">
      <w:pPr>
        <w:numPr>
          <w:ilvl w:val="1"/>
          <w:numId w:val="63"/>
        </w:numPr>
      </w:pPr>
      <w:r w:rsidRPr="00015126">
        <w:rPr>
          <w:b/>
          <w:bCs/>
        </w:rPr>
        <w:t>Purpose</w:t>
      </w:r>
      <w:r w:rsidRPr="00015126">
        <w:t>: Acts as a component in complex flavor blends for soups, sauces, and seasoning bases.</w:t>
      </w:r>
    </w:p>
    <w:p w14:paraId="7BD41544" w14:textId="77777777" w:rsidR="00015126" w:rsidRPr="00015126" w:rsidRDefault="00015126" w:rsidP="00015126">
      <w:pPr>
        <w:numPr>
          <w:ilvl w:val="0"/>
          <w:numId w:val="63"/>
        </w:numPr>
      </w:pPr>
      <w:r w:rsidRPr="00015126">
        <w:rPr>
          <w:b/>
          <w:bCs/>
        </w:rPr>
        <w:t>Bakery Products (e.g., Savory Breads, Specialty Items)</w:t>
      </w:r>
    </w:p>
    <w:p w14:paraId="1240DB80" w14:textId="77777777" w:rsidR="00015126" w:rsidRPr="00015126" w:rsidRDefault="00015126" w:rsidP="00015126">
      <w:pPr>
        <w:numPr>
          <w:ilvl w:val="1"/>
          <w:numId w:val="63"/>
        </w:numPr>
      </w:pPr>
      <w:r w:rsidRPr="00015126">
        <w:rPr>
          <w:b/>
          <w:bCs/>
        </w:rPr>
        <w:t>Amount</w:t>
      </w:r>
      <w:r w:rsidRPr="00015126">
        <w:t>: </w:t>
      </w:r>
      <w:r w:rsidRPr="00015126">
        <w:rPr>
          <w:b/>
          <w:bCs/>
        </w:rPr>
        <w:t>1–10 ppm</w:t>
      </w:r>
      <w:r w:rsidRPr="00015126">
        <w:t> (0.0001–0.001% of the total weight)</w:t>
      </w:r>
    </w:p>
    <w:p w14:paraId="5D317279" w14:textId="77777777" w:rsidR="00015126" w:rsidRPr="00015126" w:rsidRDefault="00015126" w:rsidP="00015126">
      <w:pPr>
        <w:numPr>
          <w:ilvl w:val="1"/>
          <w:numId w:val="63"/>
        </w:numPr>
      </w:pPr>
      <w:r w:rsidRPr="00015126">
        <w:rPr>
          <w:b/>
          <w:bCs/>
        </w:rPr>
        <w:t>Purpose</w:t>
      </w:r>
      <w:r w:rsidRPr="00015126">
        <w:t>: Adds a unique herbal aroma in niche savory baked goods.</w:t>
      </w:r>
    </w:p>
    <w:p w14:paraId="4D0175E8" w14:textId="77777777" w:rsidR="00015126" w:rsidRPr="00015126" w:rsidRDefault="00015126" w:rsidP="00015126">
      <w:r w:rsidRPr="00015126">
        <w:rPr>
          <w:b/>
          <w:bCs/>
        </w:rPr>
        <w:t>Summary</w:t>
      </w:r>
      <w:r w:rsidRPr="00015126">
        <w:br/>
        <w:t>Cilantro essential oil is used sparingly due to its strong flavor. Typical concentrations range from </w:t>
      </w:r>
      <w:r w:rsidRPr="00015126">
        <w:rPr>
          <w:b/>
          <w:bCs/>
        </w:rPr>
        <w:t>1 to 50 ppm</w:t>
      </w:r>
      <w:r w:rsidRPr="00015126">
        <w:t> (0.0001–0.005%) in most food products. It is generally diluted in carrier oils or used as part of a flavoring blend to achieve the desired taste without overpowering the product.</w:t>
      </w:r>
    </w:p>
    <w:p w14:paraId="4C1518FA" w14:textId="77777777" w:rsidR="00015126" w:rsidRPr="00015126" w:rsidRDefault="00015126" w:rsidP="00015126">
      <w:hyperlink r:id="rId23" w:history="1">
        <w:r w:rsidRPr="00015126">
          <w:rPr>
            <w:rStyle w:val="Hyperlink"/>
          </w:rPr>
          <w:t>8:08</w:t>
        </w:r>
      </w:hyperlink>
    </w:p>
    <w:p w14:paraId="606C0489" w14:textId="77777777" w:rsidR="00015126" w:rsidRPr="00015126" w:rsidRDefault="00015126" w:rsidP="00015126">
      <w:r w:rsidRPr="00015126">
        <w:t>BeeChoo Liang</w:t>
      </w:r>
    </w:p>
    <w:p w14:paraId="2AF6F42E" w14:textId="77777777" w:rsidR="00015126" w:rsidRPr="00015126" w:rsidRDefault="00015126" w:rsidP="00015126">
      <w:r w:rsidRPr="00015126">
        <w:rPr>
          <w:b/>
          <w:bCs/>
        </w:rPr>
        <w:t>Cardamom essential oil</w:t>
      </w:r>
      <w:r w:rsidRPr="00015126">
        <w:t>, derived from the seeds of cardamom pods (Elettaria cardamomum), is a concentrated aromatic oil with a warm, spicy, and slightly sweet flavor profile. It is used in various commercial food products, particularly in beverages, confections, and baked goods.</w:t>
      </w:r>
      <w:r w:rsidRPr="00015126">
        <w:br/>
      </w:r>
      <w:r w:rsidRPr="00015126">
        <w:rPr>
          <w:b/>
          <w:bCs/>
        </w:rPr>
        <w:t>Typical Amounts of Cardamom Essential Oil in Commercial Food Products</w:t>
      </w:r>
      <w:r w:rsidRPr="00015126">
        <w:br/>
        <w:t>Because of its potency, cardamom essential oil is used in very small amounts, often measured in parts per million (ppm) or fractions of a percent.</w:t>
      </w:r>
    </w:p>
    <w:p w14:paraId="5F025E94" w14:textId="77777777" w:rsidR="00015126" w:rsidRPr="00015126" w:rsidRDefault="00015126" w:rsidP="00015126">
      <w:pPr>
        <w:numPr>
          <w:ilvl w:val="0"/>
          <w:numId w:val="64"/>
        </w:numPr>
      </w:pPr>
      <w:r w:rsidRPr="00015126">
        <w:rPr>
          <w:b/>
          <w:bCs/>
        </w:rPr>
        <w:t>Flavored Beverages (e.g., Teas, Coffees, Liqueurs)</w:t>
      </w:r>
    </w:p>
    <w:p w14:paraId="78F333BF" w14:textId="77777777" w:rsidR="00015126" w:rsidRPr="00015126" w:rsidRDefault="00015126" w:rsidP="00015126">
      <w:pPr>
        <w:numPr>
          <w:ilvl w:val="1"/>
          <w:numId w:val="64"/>
        </w:numPr>
      </w:pPr>
      <w:r w:rsidRPr="00015126">
        <w:rPr>
          <w:b/>
          <w:bCs/>
        </w:rPr>
        <w:t>Amount</w:t>
      </w:r>
      <w:r w:rsidRPr="00015126">
        <w:t>: </w:t>
      </w:r>
      <w:r w:rsidRPr="00015126">
        <w:rPr>
          <w:b/>
          <w:bCs/>
        </w:rPr>
        <w:t>1–10 ppm</w:t>
      </w:r>
      <w:r w:rsidRPr="00015126">
        <w:t> (0.0001–0.001% of the total volume)</w:t>
      </w:r>
    </w:p>
    <w:p w14:paraId="25151A61" w14:textId="77777777" w:rsidR="00015126" w:rsidRPr="00015126" w:rsidRDefault="00015126" w:rsidP="00015126">
      <w:pPr>
        <w:numPr>
          <w:ilvl w:val="1"/>
          <w:numId w:val="64"/>
        </w:numPr>
      </w:pPr>
      <w:r w:rsidRPr="00015126">
        <w:rPr>
          <w:b/>
          <w:bCs/>
        </w:rPr>
        <w:t>Purpose</w:t>
      </w:r>
      <w:r w:rsidRPr="00015126">
        <w:t>: Adds a subtle, spicy-sweet note to enhance the beverage's flavor profile.</w:t>
      </w:r>
    </w:p>
    <w:p w14:paraId="35A1B59C" w14:textId="77777777" w:rsidR="00015126" w:rsidRPr="00015126" w:rsidRDefault="00015126" w:rsidP="00015126">
      <w:pPr>
        <w:numPr>
          <w:ilvl w:val="0"/>
          <w:numId w:val="64"/>
        </w:numPr>
      </w:pPr>
      <w:r w:rsidRPr="00015126">
        <w:rPr>
          <w:b/>
          <w:bCs/>
        </w:rPr>
        <w:t>Confectionery (e.g., Chocolates, Candies, Chewing Gum)</w:t>
      </w:r>
    </w:p>
    <w:p w14:paraId="17C0E842" w14:textId="77777777" w:rsidR="00015126" w:rsidRPr="00015126" w:rsidRDefault="00015126" w:rsidP="00015126">
      <w:pPr>
        <w:numPr>
          <w:ilvl w:val="1"/>
          <w:numId w:val="64"/>
        </w:numPr>
      </w:pPr>
      <w:r w:rsidRPr="00015126">
        <w:rPr>
          <w:b/>
          <w:bCs/>
        </w:rPr>
        <w:t>Amount</w:t>
      </w:r>
      <w:r w:rsidRPr="00015126">
        <w:t>: </w:t>
      </w:r>
      <w:r w:rsidRPr="00015126">
        <w:rPr>
          <w:b/>
          <w:bCs/>
        </w:rPr>
        <w:t>5–20 ppm</w:t>
      </w:r>
      <w:r w:rsidRPr="00015126">
        <w:t> (0.0005–0.002% of the total weight)</w:t>
      </w:r>
    </w:p>
    <w:p w14:paraId="5E9AE37F" w14:textId="77777777" w:rsidR="00015126" w:rsidRPr="00015126" w:rsidRDefault="00015126" w:rsidP="00015126">
      <w:pPr>
        <w:numPr>
          <w:ilvl w:val="1"/>
          <w:numId w:val="64"/>
        </w:numPr>
      </w:pPr>
      <w:r w:rsidRPr="00015126">
        <w:rPr>
          <w:b/>
          <w:bCs/>
        </w:rPr>
        <w:t>Purpose</w:t>
      </w:r>
      <w:r w:rsidRPr="00015126">
        <w:t>: Provides a warm and aromatic flavor to candies and other sweet treats.</w:t>
      </w:r>
    </w:p>
    <w:p w14:paraId="77166FD3" w14:textId="77777777" w:rsidR="00015126" w:rsidRPr="00015126" w:rsidRDefault="00015126" w:rsidP="00015126">
      <w:pPr>
        <w:numPr>
          <w:ilvl w:val="0"/>
          <w:numId w:val="64"/>
        </w:numPr>
      </w:pPr>
      <w:r w:rsidRPr="00015126">
        <w:rPr>
          <w:b/>
          <w:bCs/>
        </w:rPr>
        <w:t>Baked Goods (e.g., Cakes, Cookies, Specialty Breads)</w:t>
      </w:r>
    </w:p>
    <w:p w14:paraId="32CCF90D" w14:textId="77777777" w:rsidR="00015126" w:rsidRPr="00015126" w:rsidRDefault="00015126" w:rsidP="00015126">
      <w:pPr>
        <w:numPr>
          <w:ilvl w:val="1"/>
          <w:numId w:val="64"/>
        </w:numPr>
      </w:pPr>
      <w:r w:rsidRPr="00015126">
        <w:rPr>
          <w:b/>
          <w:bCs/>
        </w:rPr>
        <w:lastRenderedPageBreak/>
        <w:t>Amount</w:t>
      </w:r>
      <w:r w:rsidRPr="00015126">
        <w:t>: </w:t>
      </w:r>
      <w:r w:rsidRPr="00015126">
        <w:rPr>
          <w:b/>
          <w:bCs/>
        </w:rPr>
        <w:t>10–50 ppm</w:t>
      </w:r>
      <w:r w:rsidRPr="00015126">
        <w:t> (0.001–0.005% of the total weight)</w:t>
      </w:r>
    </w:p>
    <w:p w14:paraId="7C7B23E3" w14:textId="77777777" w:rsidR="00015126" w:rsidRPr="00015126" w:rsidRDefault="00015126" w:rsidP="00015126">
      <w:pPr>
        <w:numPr>
          <w:ilvl w:val="1"/>
          <w:numId w:val="64"/>
        </w:numPr>
      </w:pPr>
      <w:r w:rsidRPr="00015126">
        <w:rPr>
          <w:b/>
          <w:bCs/>
        </w:rPr>
        <w:t>Purpose</w:t>
      </w:r>
      <w:r w:rsidRPr="00015126">
        <w:t>: Enhances the flavor of baked goods, particularly in spiced or exotic recipes.</w:t>
      </w:r>
    </w:p>
    <w:p w14:paraId="1B1CB633" w14:textId="77777777" w:rsidR="00015126" w:rsidRPr="00015126" w:rsidRDefault="00015126" w:rsidP="00015126">
      <w:pPr>
        <w:numPr>
          <w:ilvl w:val="0"/>
          <w:numId w:val="64"/>
        </w:numPr>
      </w:pPr>
      <w:r w:rsidRPr="00015126">
        <w:rPr>
          <w:b/>
          <w:bCs/>
        </w:rPr>
        <w:t>Ice Creams and Desserts</w:t>
      </w:r>
    </w:p>
    <w:p w14:paraId="37868A62" w14:textId="77777777" w:rsidR="00015126" w:rsidRPr="00015126" w:rsidRDefault="00015126" w:rsidP="00015126">
      <w:pPr>
        <w:numPr>
          <w:ilvl w:val="1"/>
          <w:numId w:val="64"/>
        </w:numPr>
      </w:pPr>
      <w:r w:rsidRPr="00015126">
        <w:rPr>
          <w:b/>
          <w:bCs/>
        </w:rPr>
        <w:t>Amount</w:t>
      </w:r>
      <w:r w:rsidRPr="00015126">
        <w:t>: </w:t>
      </w:r>
      <w:r w:rsidRPr="00015126">
        <w:rPr>
          <w:b/>
          <w:bCs/>
        </w:rPr>
        <w:t>5–15 ppm</w:t>
      </w:r>
      <w:r w:rsidRPr="00015126">
        <w:t> (0.0005–0.0015% of the total weight)</w:t>
      </w:r>
    </w:p>
    <w:p w14:paraId="3F77B2DC" w14:textId="77777777" w:rsidR="00015126" w:rsidRPr="00015126" w:rsidRDefault="00015126" w:rsidP="00015126">
      <w:pPr>
        <w:numPr>
          <w:ilvl w:val="1"/>
          <w:numId w:val="64"/>
        </w:numPr>
      </w:pPr>
      <w:r w:rsidRPr="00015126">
        <w:rPr>
          <w:b/>
          <w:bCs/>
        </w:rPr>
        <w:t>Purpose</w:t>
      </w:r>
      <w:r w:rsidRPr="00015126">
        <w:t>: Adds a unique and luxurious spiced note to frozen or creamy desserts.</w:t>
      </w:r>
    </w:p>
    <w:p w14:paraId="6E1572EB" w14:textId="77777777" w:rsidR="00015126" w:rsidRPr="00015126" w:rsidRDefault="00015126" w:rsidP="00015126">
      <w:pPr>
        <w:numPr>
          <w:ilvl w:val="0"/>
          <w:numId w:val="64"/>
        </w:numPr>
      </w:pPr>
      <w:r w:rsidRPr="00015126">
        <w:rPr>
          <w:b/>
          <w:bCs/>
        </w:rPr>
        <w:t>Seasoning Blends and Spice Mixes</w:t>
      </w:r>
    </w:p>
    <w:p w14:paraId="47E688C6" w14:textId="77777777" w:rsidR="00015126" w:rsidRPr="00015126" w:rsidRDefault="00015126" w:rsidP="00015126">
      <w:pPr>
        <w:numPr>
          <w:ilvl w:val="1"/>
          <w:numId w:val="64"/>
        </w:numPr>
      </w:pPr>
      <w:r w:rsidRPr="00015126">
        <w:rPr>
          <w:b/>
          <w:bCs/>
        </w:rPr>
        <w:t>Amount</w:t>
      </w:r>
      <w:r w:rsidRPr="00015126">
        <w:t>: </w:t>
      </w:r>
      <w:r w:rsidRPr="00015126">
        <w:rPr>
          <w:b/>
          <w:bCs/>
        </w:rPr>
        <w:t>20–50 ppm</w:t>
      </w:r>
      <w:r w:rsidRPr="00015126">
        <w:t> (0.002–0.005% of the total weight)</w:t>
      </w:r>
    </w:p>
    <w:p w14:paraId="7219E0E1" w14:textId="77777777" w:rsidR="00015126" w:rsidRPr="00015126" w:rsidRDefault="00015126" w:rsidP="00015126">
      <w:pPr>
        <w:numPr>
          <w:ilvl w:val="1"/>
          <w:numId w:val="64"/>
        </w:numPr>
      </w:pPr>
      <w:r w:rsidRPr="00015126">
        <w:rPr>
          <w:b/>
          <w:bCs/>
        </w:rPr>
        <w:t>Purpose</w:t>
      </w:r>
      <w:r w:rsidRPr="00015126">
        <w:t>: Used as part of complex spice blends to provide a characteristic cardamom aroma.</w:t>
      </w:r>
    </w:p>
    <w:p w14:paraId="65D5067B" w14:textId="77777777" w:rsidR="00015126" w:rsidRPr="00015126" w:rsidRDefault="00015126" w:rsidP="00015126">
      <w:pPr>
        <w:numPr>
          <w:ilvl w:val="0"/>
          <w:numId w:val="64"/>
        </w:numPr>
      </w:pPr>
      <w:r w:rsidRPr="00015126">
        <w:rPr>
          <w:b/>
          <w:bCs/>
        </w:rPr>
        <w:t>Ready-to-Eat Meals and Savory Sauces</w:t>
      </w:r>
    </w:p>
    <w:p w14:paraId="38668882" w14:textId="77777777" w:rsidR="00015126" w:rsidRPr="00015126" w:rsidRDefault="00015126" w:rsidP="00015126">
      <w:pPr>
        <w:numPr>
          <w:ilvl w:val="1"/>
          <w:numId w:val="64"/>
        </w:numPr>
      </w:pPr>
      <w:r w:rsidRPr="00015126">
        <w:rPr>
          <w:b/>
          <w:bCs/>
        </w:rPr>
        <w:t>Amount</w:t>
      </w:r>
      <w:r w:rsidRPr="00015126">
        <w:t>: </w:t>
      </w:r>
      <w:r w:rsidRPr="00015126">
        <w:rPr>
          <w:b/>
          <w:bCs/>
        </w:rPr>
        <w:t>5–30 ppm</w:t>
      </w:r>
      <w:r w:rsidRPr="00015126">
        <w:t> (0.0005–0.003% of the total weight)</w:t>
      </w:r>
    </w:p>
    <w:p w14:paraId="508FA550" w14:textId="77777777" w:rsidR="00015126" w:rsidRPr="00015126" w:rsidRDefault="00015126" w:rsidP="00015126">
      <w:pPr>
        <w:numPr>
          <w:ilvl w:val="1"/>
          <w:numId w:val="64"/>
        </w:numPr>
      </w:pPr>
      <w:r w:rsidRPr="00015126">
        <w:rPr>
          <w:b/>
          <w:bCs/>
        </w:rPr>
        <w:t>Purpose</w:t>
      </w:r>
      <w:r w:rsidRPr="00015126">
        <w:t>: Contributes to aromatic profiles in Indian, Middle Eastern, or Southeast Asian cuisines.</w:t>
      </w:r>
    </w:p>
    <w:p w14:paraId="31C5CFD8" w14:textId="77777777" w:rsidR="00015126" w:rsidRPr="00015126" w:rsidRDefault="00015126" w:rsidP="00015126">
      <w:r w:rsidRPr="00015126">
        <w:rPr>
          <w:b/>
          <w:bCs/>
        </w:rPr>
        <w:t>Summary</w:t>
      </w:r>
      <w:r w:rsidRPr="00015126">
        <w:br/>
        <w:t>Cardamom essential oil is typically used in concentrations of </w:t>
      </w:r>
      <w:r w:rsidRPr="00015126">
        <w:rPr>
          <w:b/>
          <w:bCs/>
        </w:rPr>
        <w:t>1 to 50 ppm</w:t>
      </w:r>
      <w:r w:rsidRPr="00015126">
        <w:t> (0.0001–0.005%) depending on the food product and desired intensity. Its strong flavor necessitates careful dilution, and it is often blended with other ingredients to achieve balance.</w:t>
      </w:r>
    </w:p>
    <w:p w14:paraId="0CC36CE2" w14:textId="2D446E59" w:rsidR="00015126" w:rsidRPr="00015126" w:rsidRDefault="00015126" w:rsidP="00015126">
      <w:r w:rsidRPr="00015126">
        <w:rPr>
          <w:noProof/>
        </w:rPr>
        <w:drawing>
          <wp:inline distT="0" distB="0" distL="0" distR="0" wp14:anchorId="0B47F061" wp14:editId="347CA7F7">
            <wp:extent cx="457200" cy="457200"/>
            <wp:effectExtent l="0" t="0" r="0" b="0"/>
            <wp:docPr id="921509515"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034E4A8" w14:textId="77777777" w:rsidR="00015126" w:rsidRPr="00015126" w:rsidRDefault="00015126" w:rsidP="00015126">
      <w:r w:rsidRPr="00015126">
        <w:t>BeeChoo LiangBeeChoo Liang  </w:t>
      </w:r>
      <w:hyperlink r:id="rId24" w:history="1">
        <w:r w:rsidRPr="00015126">
          <w:rPr>
            <w:rStyle w:val="Hyperlink"/>
          </w:rPr>
          <w:t>9:27 PM</w:t>
        </w:r>
      </w:hyperlink>
    </w:p>
    <w:p w14:paraId="4834D09B" w14:textId="77777777" w:rsidR="00015126" w:rsidRPr="00015126" w:rsidRDefault="00015126" w:rsidP="00015126">
      <w:r w:rsidRPr="00015126">
        <w:t>The </w:t>
      </w:r>
      <w:r w:rsidRPr="00015126">
        <w:rPr>
          <w:b/>
          <w:bCs/>
        </w:rPr>
        <w:t>typical amount of essential garlic oil</w:t>
      </w:r>
      <w:r w:rsidRPr="00015126">
        <w:t> used in commercial food products is extremely small due to its high potency. It is generally used in </w:t>
      </w:r>
      <w:r w:rsidRPr="00015126">
        <w:rPr>
          <w:b/>
          <w:bCs/>
        </w:rPr>
        <w:t>microgram to milligram quantities</w:t>
      </w:r>
      <w:r w:rsidRPr="00015126">
        <w:t>, often measured in </w:t>
      </w:r>
      <w:r w:rsidRPr="00015126">
        <w:rPr>
          <w:b/>
          <w:bCs/>
        </w:rPr>
        <w:t>parts per million (ppm)</w:t>
      </w:r>
      <w:r w:rsidRPr="00015126">
        <w:t> or drops.</w:t>
      </w:r>
      <w:r w:rsidRPr="00015126">
        <w:br/>
        <w:t>Typical Usage Ranges:</w:t>
      </w:r>
    </w:p>
    <w:p w14:paraId="2D33A067" w14:textId="77777777" w:rsidR="00015126" w:rsidRPr="00015126" w:rsidRDefault="00015126" w:rsidP="00015126">
      <w:pPr>
        <w:numPr>
          <w:ilvl w:val="0"/>
          <w:numId w:val="65"/>
        </w:numPr>
      </w:pPr>
      <w:r w:rsidRPr="00015126">
        <w:rPr>
          <w:b/>
          <w:bCs/>
        </w:rPr>
        <w:t>Flavoring for sauces, dressings, and snacks</w:t>
      </w:r>
      <w:r w:rsidRPr="00015126">
        <w:t>: </w:t>
      </w:r>
      <w:r w:rsidRPr="00015126">
        <w:rPr>
          <w:b/>
          <w:bCs/>
        </w:rPr>
        <w:t>1-10 ppm</w:t>
      </w:r>
      <w:r w:rsidRPr="00015126">
        <w:t> (approximately 0.001% to 0.01% by weight of the product).</w:t>
      </w:r>
    </w:p>
    <w:p w14:paraId="309D5DF2" w14:textId="77777777" w:rsidR="00015126" w:rsidRPr="00015126" w:rsidRDefault="00015126" w:rsidP="00015126">
      <w:pPr>
        <w:numPr>
          <w:ilvl w:val="0"/>
          <w:numId w:val="65"/>
        </w:numPr>
      </w:pPr>
      <w:r w:rsidRPr="00015126">
        <w:rPr>
          <w:b/>
          <w:bCs/>
        </w:rPr>
        <w:t>Packaged foods like soups or ready meals</w:t>
      </w:r>
      <w:r w:rsidRPr="00015126">
        <w:t>: </w:t>
      </w:r>
      <w:r w:rsidRPr="00015126">
        <w:rPr>
          <w:b/>
          <w:bCs/>
        </w:rPr>
        <w:t>0.002% to 0.01%</w:t>
      </w:r>
      <w:r w:rsidRPr="00015126">
        <w:t>.</w:t>
      </w:r>
    </w:p>
    <w:p w14:paraId="2029CE2E" w14:textId="77777777" w:rsidR="00015126" w:rsidRPr="00015126" w:rsidRDefault="00015126" w:rsidP="00015126">
      <w:pPr>
        <w:numPr>
          <w:ilvl w:val="0"/>
          <w:numId w:val="65"/>
        </w:numPr>
      </w:pPr>
      <w:r w:rsidRPr="00015126">
        <w:rPr>
          <w:b/>
          <w:bCs/>
        </w:rPr>
        <w:t>Beverages or oils</w:t>
      </w:r>
      <w:r w:rsidRPr="00015126">
        <w:t>: Sometimes as low as </w:t>
      </w:r>
      <w:r w:rsidRPr="00015126">
        <w:rPr>
          <w:b/>
          <w:bCs/>
        </w:rPr>
        <w:t>1 ppm</w:t>
      </w:r>
      <w:r w:rsidRPr="00015126">
        <w:t> for subtle flavor enhancement.</w:t>
      </w:r>
    </w:p>
    <w:p w14:paraId="7ED77633" w14:textId="77777777" w:rsidR="00015126" w:rsidRPr="00015126" w:rsidRDefault="00015126" w:rsidP="00015126">
      <w:r w:rsidRPr="00015126">
        <w:t>Why Is It Used Sparingly?</w:t>
      </w:r>
    </w:p>
    <w:p w14:paraId="2ADE8B46" w14:textId="77777777" w:rsidR="00015126" w:rsidRPr="00015126" w:rsidRDefault="00015126" w:rsidP="00015126">
      <w:pPr>
        <w:numPr>
          <w:ilvl w:val="0"/>
          <w:numId w:val="66"/>
        </w:numPr>
      </w:pPr>
      <w:r w:rsidRPr="00015126">
        <w:rPr>
          <w:b/>
          <w:bCs/>
        </w:rPr>
        <w:t>Concentration</w:t>
      </w:r>
      <w:r w:rsidRPr="00015126">
        <w:t>: Essential garlic oil is extremely strong, and overuse can result in overpowering, bitter, or unpleasant flavors.</w:t>
      </w:r>
    </w:p>
    <w:p w14:paraId="3691C2F0" w14:textId="77777777" w:rsidR="00015126" w:rsidRPr="00015126" w:rsidRDefault="00015126" w:rsidP="00015126">
      <w:pPr>
        <w:numPr>
          <w:ilvl w:val="0"/>
          <w:numId w:val="66"/>
        </w:numPr>
      </w:pPr>
      <w:r w:rsidRPr="00015126">
        <w:rPr>
          <w:b/>
          <w:bCs/>
        </w:rPr>
        <w:lastRenderedPageBreak/>
        <w:t>Cost</w:t>
      </w:r>
      <w:r w:rsidRPr="00015126">
        <w:t>: It's a highly concentrated and expensive ingredient, so manufacturers use it efficiently.</w:t>
      </w:r>
    </w:p>
    <w:p w14:paraId="10F0481C" w14:textId="77777777" w:rsidR="00015126" w:rsidRPr="00015126" w:rsidRDefault="00015126" w:rsidP="00015126">
      <w:r w:rsidRPr="00015126">
        <w:t>Application in Food:</w:t>
      </w:r>
      <w:r w:rsidRPr="00015126">
        <w:br/>
        <w:t>To ensure even distribution and appropriate dilution, essential garlic oil is often pre-blended with a carrier or incorporated into flavoring systems.</w:t>
      </w:r>
    </w:p>
    <w:p w14:paraId="6D0B0242" w14:textId="77777777" w:rsidR="00015126" w:rsidRPr="00015126" w:rsidRDefault="00015126" w:rsidP="00015126">
      <w:hyperlink r:id="rId25" w:history="1">
        <w:r w:rsidRPr="00015126">
          <w:rPr>
            <w:rStyle w:val="Hyperlink"/>
          </w:rPr>
          <w:t>9:28</w:t>
        </w:r>
      </w:hyperlink>
    </w:p>
    <w:p w14:paraId="5A627EA2" w14:textId="77777777" w:rsidR="00015126" w:rsidRPr="00015126" w:rsidRDefault="00015126" w:rsidP="00015126">
      <w:r w:rsidRPr="00015126">
        <w:t>BeeChoo Liang</w:t>
      </w:r>
    </w:p>
    <w:p w14:paraId="0FA0F2FB" w14:textId="627CF34D" w:rsidR="00015126" w:rsidRPr="00015126" w:rsidRDefault="00CB6ED2" w:rsidP="00015126">
      <w:r>
        <w:t>Essential Lemon Oil</w:t>
      </w:r>
    </w:p>
    <w:p w14:paraId="2C9650C4" w14:textId="776EA35A" w:rsidR="00015126" w:rsidRPr="00015126" w:rsidRDefault="00CB6ED2" w:rsidP="00015126">
      <w:pPr>
        <w:rPr>
          <w:rStyle w:val="Hyperlink"/>
        </w:rPr>
      </w:pPr>
      <w:r>
        <w:rPr>
          <w:noProof/>
        </w:rPr>
        <w:drawing>
          <wp:inline distT="0" distB="0" distL="0" distR="0" wp14:anchorId="6A7DBDA3" wp14:editId="050F65B9">
            <wp:extent cx="5943600" cy="4589145"/>
            <wp:effectExtent l="0" t="0" r="0" b="1905"/>
            <wp:docPr id="2123268879"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68879" name="Picture 2123268879"/>
                    <pic:cNvPicPr/>
                  </pic:nvPicPr>
                  <pic:blipFill>
                    <a:blip r:embed="rId26">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r w:rsidR="00015126" w:rsidRPr="00015126">
        <w:fldChar w:fldCharType="begin"/>
      </w:r>
      <w:r w:rsidR="00015126" w:rsidRPr="00015126">
        <w:instrText>HYPERLINK "https://files.slack.com/files-pri/T828SN20H-F081WBFFXRN/screenshot_2024-11-17_at_9.28.21_pm.png"</w:instrText>
      </w:r>
      <w:r w:rsidR="00015126" w:rsidRPr="00015126">
        <w:fldChar w:fldCharType="separate"/>
      </w:r>
    </w:p>
    <w:p w14:paraId="1DA530EB" w14:textId="69675793" w:rsidR="00015126" w:rsidRPr="00015126" w:rsidRDefault="00015126" w:rsidP="00015126">
      <w:pPr>
        <w:rPr>
          <w:rStyle w:val="Hyperlink"/>
        </w:rPr>
      </w:pPr>
    </w:p>
    <w:p w14:paraId="6552664F" w14:textId="77777777" w:rsidR="00015126" w:rsidRPr="00015126" w:rsidRDefault="00015126" w:rsidP="00015126">
      <w:r w:rsidRPr="00015126">
        <w:fldChar w:fldCharType="end"/>
      </w:r>
    </w:p>
    <w:p w14:paraId="252BD4B8" w14:textId="431AAF45" w:rsidR="00015126" w:rsidRPr="00015126" w:rsidRDefault="00015126" w:rsidP="00015126">
      <w:r w:rsidRPr="00015126">
        <w:rPr>
          <w:noProof/>
        </w:rPr>
        <w:drawing>
          <wp:inline distT="0" distB="0" distL="0" distR="0" wp14:anchorId="07F3AAE5" wp14:editId="1588FB3A">
            <wp:extent cx="457200" cy="457200"/>
            <wp:effectExtent l="0" t="0" r="0" b="0"/>
            <wp:docPr id="16515569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D8C5F87" w14:textId="77777777" w:rsidR="00015126" w:rsidRPr="00015126" w:rsidRDefault="00015126" w:rsidP="00015126">
      <w:r w:rsidRPr="00015126">
        <w:t>BeeChoo LiangBeeChoo Liang  </w:t>
      </w:r>
      <w:hyperlink r:id="rId27" w:history="1">
        <w:r w:rsidRPr="00015126">
          <w:rPr>
            <w:rStyle w:val="Hyperlink"/>
          </w:rPr>
          <w:t>10:23 PM</w:t>
        </w:r>
      </w:hyperlink>
    </w:p>
    <w:p w14:paraId="2D3978DD" w14:textId="77777777" w:rsidR="00015126" w:rsidRPr="00015126" w:rsidRDefault="00015126" w:rsidP="00015126">
      <w:r w:rsidRPr="00015126">
        <w:lastRenderedPageBreak/>
        <w:t>The typical amount of </w:t>
      </w:r>
      <w:r w:rsidRPr="00015126">
        <w:rPr>
          <w:b/>
          <w:bCs/>
        </w:rPr>
        <w:t>essential oil of basil</w:t>
      </w:r>
      <w:r w:rsidRPr="00015126">
        <w:t> used in commercial food products is very small due to its concentrated nature. It is usually incorporated at very low concentrations, typically measured in </w:t>
      </w:r>
      <w:r w:rsidRPr="00015126">
        <w:rPr>
          <w:b/>
          <w:bCs/>
        </w:rPr>
        <w:t>parts per million (ppm)</w:t>
      </w:r>
      <w:r w:rsidRPr="00015126">
        <w:t> or </w:t>
      </w:r>
      <w:r w:rsidRPr="00015126">
        <w:rPr>
          <w:b/>
          <w:bCs/>
        </w:rPr>
        <w:t>percentage</w:t>
      </w:r>
      <w:r w:rsidRPr="00015126">
        <w:t>.</w:t>
      </w:r>
      <w:r w:rsidRPr="00015126">
        <w:br/>
        <w:t>Typical Usage Ranges:</w:t>
      </w:r>
    </w:p>
    <w:p w14:paraId="10DE8051" w14:textId="77777777" w:rsidR="00015126" w:rsidRPr="00015126" w:rsidRDefault="00015126" w:rsidP="00015126">
      <w:pPr>
        <w:numPr>
          <w:ilvl w:val="0"/>
          <w:numId w:val="67"/>
        </w:numPr>
      </w:pPr>
      <w:r w:rsidRPr="00015126">
        <w:rPr>
          <w:b/>
          <w:bCs/>
        </w:rPr>
        <w:t>Flavoring in sauces, dressings, beverages, and snacks</w:t>
      </w:r>
      <w:r w:rsidRPr="00015126">
        <w:t>: </w:t>
      </w:r>
      <w:r w:rsidRPr="00015126">
        <w:rPr>
          <w:b/>
          <w:bCs/>
        </w:rPr>
        <w:t>1-10 ppm</w:t>
      </w:r>
      <w:r w:rsidRPr="00015126">
        <w:t> (around </w:t>
      </w:r>
      <w:r w:rsidRPr="00015126">
        <w:rPr>
          <w:b/>
          <w:bCs/>
        </w:rPr>
        <w:t>0.001% to 0.01%</w:t>
      </w:r>
      <w:r w:rsidRPr="00015126">
        <w:t> by weight of the total product).</w:t>
      </w:r>
    </w:p>
    <w:p w14:paraId="42ED6896" w14:textId="77777777" w:rsidR="00015126" w:rsidRPr="00015126" w:rsidRDefault="00015126" w:rsidP="00015126">
      <w:pPr>
        <w:numPr>
          <w:ilvl w:val="0"/>
          <w:numId w:val="67"/>
        </w:numPr>
      </w:pPr>
      <w:r w:rsidRPr="00015126">
        <w:rPr>
          <w:b/>
          <w:bCs/>
        </w:rPr>
        <w:t>Baked goods and confectionery</w:t>
      </w:r>
      <w:r w:rsidRPr="00015126">
        <w:t>: </w:t>
      </w:r>
      <w:r w:rsidRPr="00015126">
        <w:rPr>
          <w:b/>
          <w:bCs/>
        </w:rPr>
        <w:t>0.01% to 0.05%</w:t>
      </w:r>
      <w:r w:rsidRPr="00015126">
        <w:t> of the total product.</w:t>
      </w:r>
    </w:p>
    <w:p w14:paraId="28D20F12" w14:textId="77777777" w:rsidR="00015126" w:rsidRPr="00015126" w:rsidRDefault="00015126" w:rsidP="00015126">
      <w:pPr>
        <w:numPr>
          <w:ilvl w:val="0"/>
          <w:numId w:val="67"/>
        </w:numPr>
      </w:pPr>
      <w:r w:rsidRPr="00015126">
        <w:rPr>
          <w:b/>
          <w:bCs/>
        </w:rPr>
        <w:t>Herbal or functional food products</w:t>
      </w:r>
      <w:r w:rsidRPr="00015126">
        <w:t>: </w:t>
      </w:r>
      <w:r w:rsidRPr="00015126">
        <w:rPr>
          <w:b/>
          <w:bCs/>
        </w:rPr>
        <w:t>0.001% to 0.005%</w:t>
      </w:r>
      <w:r w:rsidRPr="00015126">
        <w:t>, depending on the desired flavor intensity.</w:t>
      </w:r>
    </w:p>
    <w:p w14:paraId="1D98F172" w14:textId="77777777" w:rsidR="00015126" w:rsidRPr="00015126" w:rsidRDefault="00015126" w:rsidP="00015126">
      <w:r w:rsidRPr="00015126">
        <w:t>Reasons for Low Use:</w:t>
      </w:r>
    </w:p>
    <w:p w14:paraId="0F7355F8" w14:textId="77777777" w:rsidR="00015126" w:rsidRPr="00015126" w:rsidRDefault="00015126" w:rsidP="00015126">
      <w:pPr>
        <w:numPr>
          <w:ilvl w:val="0"/>
          <w:numId w:val="68"/>
        </w:numPr>
      </w:pPr>
      <w:r w:rsidRPr="00015126">
        <w:rPr>
          <w:b/>
          <w:bCs/>
        </w:rPr>
        <w:t>High Potency</w:t>
      </w:r>
      <w:r w:rsidRPr="00015126">
        <w:t>: Essential basil oil is highly concentrated and a little goes a long way in providing flavor and aroma.</w:t>
      </w:r>
    </w:p>
    <w:p w14:paraId="56B5BD5F" w14:textId="77777777" w:rsidR="00015126" w:rsidRPr="00015126" w:rsidRDefault="00015126" w:rsidP="00015126">
      <w:pPr>
        <w:numPr>
          <w:ilvl w:val="0"/>
          <w:numId w:val="68"/>
        </w:numPr>
      </w:pPr>
      <w:r w:rsidRPr="00015126">
        <w:rPr>
          <w:b/>
          <w:bCs/>
        </w:rPr>
        <w:t>Flavor Profile</w:t>
      </w:r>
      <w:r w:rsidRPr="00015126">
        <w:t>: Basil oil has a very strong, pungent flavor, so it needs to be used sparingly to avoid overpowering the product.</w:t>
      </w:r>
    </w:p>
    <w:p w14:paraId="152EBAC8" w14:textId="77777777" w:rsidR="00015126" w:rsidRPr="00015126" w:rsidRDefault="00015126" w:rsidP="00015126">
      <w:pPr>
        <w:numPr>
          <w:ilvl w:val="0"/>
          <w:numId w:val="68"/>
        </w:numPr>
      </w:pPr>
      <w:r w:rsidRPr="00015126">
        <w:rPr>
          <w:b/>
          <w:bCs/>
        </w:rPr>
        <w:t>Cost</w:t>
      </w:r>
      <w:r w:rsidRPr="00015126">
        <w:t>: Essential oils are typically more expensive than other flavoring agents, leading to more efficient use in smaller amounts.</w:t>
      </w:r>
    </w:p>
    <w:p w14:paraId="3CC05942" w14:textId="77777777" w:rsidR="00015126" w:rsidRPr="00015126" w:rsidRDefault="00015126" w:rsidP="00015126">
      <w:r w:rsidRPr="00015126">
        <w:t>In most commercial food products, essential oil of basil is either diluted in a carrier oil or combined with other flavors to achieve a balanced taste profile.</w:t>
      </w:r>
    </w:p>
    <w:p w14:paraId="3A2D0135" w14:textId="5FD68428" w:rsidR="00015126" w:rsidRPr="00015126" w:rsidRDefault="00015126" w:rsidP="00015126">
      <w:r w:rsidRPr="00015126">
        <w:rPr>
          <w:noProof/>
        </w:rPr>
        <w:drawing>
          <wp:inline distT="0" distB="0" distL="0" distR="0" wp14:anchorId="29EFD2A8" wp14:editId="25D46294">
            <wp:extent cx="457200" cy="457200"/>
            <wp:effectExtent l="0" t="0" r="0" b="0"/>
            <wp:docPr id="16445401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B942BFD" w14:textId="77777777" w:rsidR="00015126" w:rsidRPr="00015126" w:rsidRDefault="00015126" w:rsidP="00015126">
      <w:r w:rsidRPr="00015126">
        <w:t>BeeChoo LiangBeeChoo Liang  </w:t>
      </w:r>
      <w:hyperlink r:id="rId28" w:history="1">
        <w:r w:rsidRPr="00015126">
          <w:rPr>
            <w:rStyle w:val="Hyperlink"/>
          </w:rPr>
          <w:t>11:17 PM</w:t>
        </w:r>
      </w:hyperlink>
    </w:p>
    <w:p w14:paraId="2E686BAB" w14:textId="77777777" w:rsidR="00015126" w:rsidRPr="00015126" w:rsidRDefault="00015126" w:rsidP="00015126">
      <w:r w:rsidRPr="00015126">
        <w:t>Sodium Chloride is a TFI.  When you did salt amount assignment based on the sodium amount in the nutrient fact table, did you treat Sodium Chloride as "Salt"?</w:t>
      </w:r>
    </w:p>
    <w:p w14:paraId="76F7422E" w14:textId="77777777" w:rsidR="00015126" w:rsidRPr="00015126" w:rsidRDefault="00015126" w:rsidP="00015126">
      <w:r w:rsidRPr="00015126">
        <w:t>Today</w:t>
      </w:r>
    </w:p>
    <w:p w14:paraId="06B2CE5C" w14:textId="0A198533" w:rsidR="00015126" w:rsidRPr="00015126" w:rsidRDefault="00015126" w:rsidP="00015126">
      <w:r w:rsidRPr="00015126">
        <w:rPr>
          <w:noProof/>
        </w:rPr>
        <w:drawing>
          <wp:inline distT="0" distB="0" distL="0" distR="0" wp14:anchorId="70714B19" wp14:editId="7307B78D">
            <wp:extent cx="457200" cy="457200"/>
            <wp:effectExtent l="0" t="0" r="0" b="0"/>
            <wp:docPr id="44291250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4A3456A" w14:textId="77777777" w:rsidR="00015126" w:rsidRPr="00015126" w:rsidRDefault="00015126" w:rsidP="00015126">
      <w:r w:rsidRPr="00015126">
        <w:t>BeeChoo LiangBeeChoo Liang  </w:t>
      </w:r>
      <w:hyperlink r:id="rId29" w:history="1">
        <w:r w:rsidRPr="00015126">
          <w:rPr>
            <w:rStyle w:val="Hyperlink"/>
          </w:rPr>
          <w:t>12:45 AM</w:t>
        </w:r>
      </w:hyperlink>
    </w:p>
    <w:p w14:paraId="56AAAA81" w14:textId="77777777" w:rsidR="00015126" w:rsidRPr="00015126" w:rsidRDefault="00015126" w:rsidP="00015126">
      <w:r w:rsidRPr="00015126">
        <w:t>The typical amount of </w:t>
      </w:r>
      <w:r w:rsidRPr="00015126">
        <w:rPr>
          <w:b/>
          <w:bCs/>
        </w:rPr>
        <w:t>green tea extract</w:t>
      </w:r>
      <w:r w:rsidRPr="00015126">
        <w:t> used in commercial food products depends on the desired effect (e.g., flavor, antioxidant content, or health benefits) and the type of product. It is commonly used in beverages, supplements, baked goods, and functional foods.</w:t>
      </w:r>
      <w:r w:rsidRPr="00015126">
        <w:br/>
        <w:t>Typical Usage Ranges:</w:t>
      </w:r>
    </w:p>
    <w:p w14:paraId="6C5BFD23" w14:textId="77777777" w:rsidR="00015126" w:rsidRPr="00015126" w:rsidRDefault="00015126" w:rsidP="00015126">
      <w:pPr>
        <w:numPr>
          <w:ilvl w:val="0"/>
          <w:numId w:val="69"/>
        </w:numPr>
      </w:pPr>
      <w:r w:rsidRPr="00015126">
        <w:rPr>
          <w:b/>
          <w:bCs/>
        </w:rPr>
        <w:t>Beverages (e.g., iced tea, energy drinks, functional drinks)</w:t>
      </w:r>
      <w:r w:rsidRPr="00015126">
        <w:t>:</w:t>
      </w:r>
    </w:p>
    <w:p w14:paraId="200B2599" w14:textId="77777777" w:rsidR="00015126" w:rsidRPr="00015126" w:rsidRDefault="00015126" w:rsidP="00015126">
      <w:pPr>
        <w:numPr>
          <w:ilvl w:val="1"/>
          <w:numId w:val="69"/>
        </w:numPr>
      </w:pPr>
      <w:r w:rsidRPr="00015126">
        <w:rPr>
          <w:b/>
          <w:bCs/>
        </w:rPr>
        <w:t>50-200 mg per serving</w:t>
      </w:r>
      <w:r w:rsidRPr="00015126">
        <w:t> (approximately </w:t>
      </w:r>
      <w:r w:rsidRPr="00015126">
        <w:rPr>
          <w:b/>
          <w:bCs/>
        </w:rPr>
        <w:t>0.1% - 1%</w:t>
      </w:r>
      <w:r w:rsidRPr="00015126">
        <w:t> of the total volume).</w:t>
      </w:r>
    </w:p>
    <w:p w14:paraId="66AE180D" w14:textId="77777777" w:rsidR="00015126" w:rsidRPr="00015126" w:rsidRDefault="00015126" w:rsidP="00015126">
      <w:pPr>
        <w:numPr>
          <w:ilvl w:val="1"/>
          <w:numId w:val="69"/>
        </w:numPr>
      </w:pPr>
      <w:r w:rsidRPr="00015126">
        <w:lastRenderedPageBreak/>
        <w:t>Green tea extract is often standardized to contain specific levels of </w:t>
      </w:r>
      <w:r w:rsidRPr="00015126">
        <w:rPr>
          <w:b/>
          <w:bCs/>
        </w:rPr>
        <w:t>catechins</w:t>
      </w:r>
      <w:r w:rsidRPr="00015126">
        <w:t> (like EGCG), which are responsible for its health benefits.</w:t>
      </w:r>
    </w:p>
    <w:p w14:paraId="3FDD90C6" w14:textId="77777777" w:rsidR="00015126" w:rsidRPr="00015126" w:rsidRDefault="00015126" w:rsidP="00015126">
      <w:pPr>
        <w:numPr>
          <w:ilvl w:val="0"/>
          <w:numId w:val="69"/>
        </w:numPr>
      </w:pPr>
      <w:r w:rsidRPr="00015126">
        <w:rPr>
          <w:b/>
          <w:bCs/>
        </w:rPr>
        <w:t>Dietary Supplements</w:t>
      </w:r>
      <w:r w:rsidRPr="00015126">
        <w:t>:</w:t>
      </w:r>
    </w:p>
    <w:p w14:paraId="3207E4E8" w14:textId="77777777" w:rsidR="00015126" w:rsidRPr="00015126" w:rsidRDefault="00015126" w:rsidP="00015126">
      <w:pPr>
        <w:numPr>
          <w:ilvl w:val="1"/>
          <w:numId w:val="69"/>
        </w:numPr>
      </w:pPr>
      <w:r w:rsidRPr="00015126">
        <w:t>For antioxidant or weight management benefits, </w:t>
      </w:r>
      <w:r w:rsidRPr="00015126">
        <w:rPr>
          <w:b/>
          <w:bCs/>
        </w:rPr>
        <w:t>100-500 mg per serving</w:t>
      </w:r>
      <w:r w:rsidRPr="00015126">
        <w:t> is common, though it can go higher depending on the formulation and serving size.</w:t>
      </w:r>
    </w:p>
    <w:p w14:paraId="73E55E1D" w14:textId="77777777" w:rsidR="00015126" w:rsidRPr="00015126" w:rsidRDefault="00015126" w:rsidP="00015126">
      <w:pPr>
        <w:numPr>
          <w:ilvl w:val="0"/>
          <w:numId w:val="69"/>
        </w:numPr>
      </w:pPr>
      <w:r w:rsidRPr="00015126">
        <w:rPr>
          <w:b/>
          <w:bCs/>
        </w:rPr>
        <w:t>Baked Goods, Snacks, and Confectionery</w:t>
      </w:r>
      <w:r w:rsidRPr="00015126">
        <w:t>:</w:t>
      </w:r>
    </w:p>
    <w:p w14:paraId="41586377" w14:textId="77777777" w:rsidR="00015126" w:rsidRPr="00015126" w:rsidRDefault="00015126" w:rsidP="00015126">
      <w:pPr>
        <w:numPr>
          <w:ilvl w:val="1"/>
          <w:numId w:val="69"/>
        </w:numPr>
      </w:pPr>
      <w:r w:rsidRPr="00015126">
        <w:t>Typically used in the range of </w:t>
      </w:r>
      <w:r w:rsidRPr="00015126">
        <w:rPr>
          <w:b/>
          <w:bCs/>
        </w:rPr>
        <w:t>0.1% to 1%</w:t>
      </w:r>
      <w:r w:rsidRPr="00015126">
        <w:t> of the total weight of the product.</w:t>
      </w:r>
    </w:p>
    <w:p w14:paraId="76EC997A" w14:textId="77777777" w:rsidR="00015126" w:rsidRPr="00015126" w:rsidRDefault="00015126" w:rsidP="00015126">
      <w:pPr>
        <w:numPr>
          <w:ilvl w:val="1"/>
          <w:numId w:val="69"/>
        </w:numPr>
      </w:pPr>
      <w:r w:rsidRPr="00015126">
        <w:t>It is often included for its antioxidant properties and may also impart a mild flavor.</w:t>
      </w:r>
    </w:p>
    <w:p w14:paraId="6DC8E7EF" w14:textId="77777777" w:rsidR="00015126" w:rsidRPr="00015126" w:rsidRDefault="00015126" w:rsidP="00015126">
      <w:pPr>
        <w:numPr>
          <w:ilvl w:val="0"/>
          <w:numId w:val="69"/>
        </w:numPr>
      </w:pPr>
      <w:r w:rsidRPr="00015126">
        <w:rPr>
          <w:b/>
          <w:bCs/>
        </w:rPr>
        <w:t>Cosmetic or Functional Foods (e.g., protein bars, yogurt)</w:t>
      </w:r>
      <w:r w:rsidRPr="00015126">
        <w:t>:</w:t>
      </w:r>
    </w:p>
    <w:p w14:paraId="4F76BD86" w14:textId="77777777" w:rsidR="00015126" w:rsidRPr="00015126" w:rsidRDefault="00015126" w:rsidP="00015126">
      <w:pPr>
        <w:numPr>
          <w:ilvl w:val="1"/>
          <w:numId w:val="69"/>
        </w:numPr>
      </w:pPr>
      <w:r w:rsidRPr="00015126">
        <w:t>Typically </w:t>
      </w:r>
      <w:r w:rsidRPr="00015126">
        <w:rPr>
          <w:b/>
          <w:bCs/>
        </w:rPr>
        <w:t>0.1% - 1%</w:t>
      </w:r>
      <w:r w:rsidRPr="00015126">
        <w:t> of the product, depending on the functional purpose.</w:t>
      </w:r>
    </w:p>
    <w:p w14:paraId="1951A7B5" w14:textId="77777777" w:rsidR="00015126" w:rsidRPr="00015126" w:rsidRDefault="00015126" w:rsidP="00015126">
      <w:r w:rsidRPr="00015126">
        <w:t>Key Considerations:</w:t>
      </w:r>
    </w:p>
    <w:p w14:paraId="6C9B7F0D" w14:textId="77777777" w:rsidR="00015126" w:rsidRPr="00015126" w:rsidRDefault="00015126" w:rsidP="00015126">
      <w:pPr>
        <w:numPr>
          <w:ilvl w:val="0"/>
          <w:numId w:val="70"/>
        </w:numPr>
      </w:pPr>
      <w:r w:rsidRPr="00015126">
        <w:rPr>
          <w:b/>
          <w:bCs/>
        </w:rPr>
        <w:t>Flavor</w:t>
      </w:r>
      <w:r w:rsidRPr="00015126">
        <w:t>: Green tea extract has a mild, slightly astringent flavor, so it is used in low amounts to avoid overpowering the taste.</w:t>
      </w:r>
    </w:p>
    <w:p w14:paraId="24660DAF" w14:textId="77777777" w:rsidR="00015126" w:rsidRPr="00015126" w:rsidRDefault="00015126" w:rsidP="00015126">
      <w:pPr>
        <w:numPr>
          <w:ilvl w:val="0"/>
          <w:numId w:val="70"/>
        </w:numPr>
      </w:pPr>
      <w:r w:rsidRPr="00015126">
        <w:rPr>
          <w:b/>
          <w:bCs/>
        </w:rPr>
        <w:t>Health Claims</w:t>
      </w:r>
      <w:r w:rsidRPr="00015126">
        <w:t>: Green tea extract is popular for its antioxidant properties, including catechins that support metabolism, but claims are often regulated.</w:t>
      </w:r>
    </w:p>
    <w:p w14:paraId="7A27C511" w14:textId="77777777" w:rsidR="00015126" w:rsidRPr="00015126" w:rsidRDefault="00015126" w:rsidP="00015126">
      <w:pPr>
        <w:numPr>
          <w:ilvl w:val="0"/>
          <w:numId w:val="70"/>
        </w:numPr>
      </w:pPr>
      <w:r w:rsidRPr="00015126">
        <w:rPr>
          <w:b/>
          <w:bCs/>
        </w:rPr>
        <w:t>Standardization</w:t>
      </w:r>
      <w:r w:rsidRPr="00015126">
        <w:t>: Many commercial products use standardized green tea extracts to ensure consistent levels of bioactive compounds like EGCG (epigallocatechin gallate).</w:t>
      </w:r>
    </w:p>
    <w:p w14:paraId="62C01CDA" w14:textId="77777777" w:rsidR="00015126" w:rsidRPr="00015126" w:rsidRDefault="00015126" w:rsidP="00015126">
      <w:hyperlink r:id="rId30" w:history="1">
        <w:r w:rsidRPr="00015126">
          <w:rPr>
            <w:rStyle w:val="Hyperlink"/>
          </w:rPr>
          <w:t>12:47</w:t>
        </w:r>
      </w:hyperlink>
    </w:p>
    <w:p w14:paraId="7F1FC4D0" w14:textId="77777777" w:rsidR="00015126" w:rsidRPr="00015126" w:rsidRDefault="00015126" w:rsidP="00015126">
      <w:r w:rsidRPr="00015126">
        <w:t>BeeChoo Liang</w:t>
      </w:r>
    </w:p>
    <w:p w14:paraId="00CE55CE" w14:textId="77777777" w:rsidR="00015126" w:rsidRPr="00015126" w:rsidRDefault="00015126" w:rsidP="00015126">
      <w:r w:rsidRPr="00015126">
        <w:t>The typical amount of </w:t>
      </w:r>
      <w:r w:rsidRPr="00015126">
        <w:rPr>
          <w:b/>
          <w:bCs/>
        </w:rPr>
        <w:t>green tea powder</w:t>
      </w:r>
      <w:r w:rsidRPr="00015126">
        <w:t> used in commercial food products depends on the intended application and the flavor profile desired. Green tea powder is used for its flavor, color, and functional properties (such as antioxidants) in a variety of food products. The concentration is usually measured in </w:t>
      </w:r>
      <w:r w:rsidRPr="00015126">
        <w:rPr>
          <w:b/>
          <w:bCs/>
        </w:rPr>
        <w:t>percentage of total product weight</w:t>
      </w:r>
      <w:r w:rsidRPr="00015126">
        <w:t> or </w:t>
      </w:r>
      <w:r w:rsidRPr="00015126">
        <w:rPr>
          <w:b/>
          <w:bCs/>
        </w:rPr>
        <w:t>grams per serving</w:t>
      </w:r>
      <w:r w:rsidRPr="00015126">
        <w:t>.</w:t>
      </w:r>
      <w:r w:rsidRPr="00015126">
        <w:br/>
        <w:t>Typical Usage Ranges:</w:t>
      </w:r>
    </w:p>
    <w:p w14:paraId="06BE653B" w14:textId="77777777" w:rsidR="00015126" w:rsidRPr="00015126" w:rsidRDefault="00015126" w:rsidP="00015126">
      <w:pPr>
        <w:numPr>
          <w:ilvl w:val="0"/>
          <w:numId w:val="71"/>
        </w:numPr>
      </w:pPr>
      <w:r w:rsidRPr="00015126">
        <w:rPr>
          <w:b/>
          <w:bCs/>
        </w:rPr>
        <w:t>Beverages (e.g., matcha lattes, iced tea, energy drinks)</w:t>
      </w:r>
      <w:r w:rsidRPr="00015126">
        <w:t>:</w:t>
      </w:r>
    </w:p>
    <w:p w14:paraId="513E2E0C" w14:textId="77777777" w:rsidR="00015126" w:rsidRPr="00015126" w:rsidRDefault="00015126" w:rsidP="00015126">
      <w:pPr>
        <w:numPr>
          <w:ilvl w:val="1"/>
          <w:numId w:val="71"/>
        </w:numPr>
      </w:pPr>
      <w:r w:rsidRPr="00015126">
        <w:rPr>
          <w:b/>
          <w:bCs/>
        </w:rPr>
        <w:t>0.5% to 2%</w:t>
      </w:r>
      <w:r w:rsidRPr="00015126">
        <w:t> of the total product weight, which typically translates to </w:t>
      </w:r>
      <w:r w:rsidRPr="00015126">
        <w:rPr>
          <w:b/>
          <w:bCs/>
        </w:rPr>
        <w:t>1-3 grams per serving</w:t>
      </w:r>
      <w:r w:rsidRPr="00015126">
        <w:t> (depending on the serving size).</w:t>
      </w:r>
    </w:p>
    <w:p w14:paraId="59796EBE" w14:textId="77777777" w:rsidR="00015126" w:rsidRPr="00015126" w:rsidRDefault="00015126" w:rsidP="00015126">
      <w:pPr>
        <w:numPr>
          <w:ilvl w:val="1"/>
          <w:numId w:val="71"/>
        </w:numPr>
      </w:pPr>
      <w:r w:rsidRPr="00015126">
        <w:rPr>
          <w:b/>
          <w:bCs/>
        </w:rPr>
        <w:t>Matcha</w:t>
      </w:r>
      <w:r w:rsidRPr="00015126">
        <w:t> powder, a highly concentrated form of green tea powder, is often used in these beverages, contributing to both flavor and health benefits.</w:t>
      </w:r>
    </w:p>
    <w:p w14:paraId="229A523B" w14:textId="77777777" w:rsidR="00015126" w:rsidRPr="00015126" w:rsidRDefault="00015126" w:rsidP="00015126">
      <w:pPr>
        <w:numPr>
          <w:ilvl w:val="0"/>
          <w:numId w:val="71"/>
        </w:numPr>
      </w:pPr>
      <w:r w:rsidRPr="00015126">
        <w:rPr>
          <w:b/>
          <w:bCs/>
        </w:rPr>
        <w:t>Baked Goods (e.g., cookies, cakes, muffins)</w:t>
      </w:r>
      <w:r w:rsidRPr="00015126">
        <w:t>:</w:t>
      </w:r>
    </w:p>
    <w:p w14:paraId="155167CB" w14:textId="77777777" w:rsidR="00015126" w:rsidRPr="00015126" w:rsidRDefault="00015126" w:rsidP="00015126">
      <w:pPr>
        <w:numPr>
          <w:ilvl w:val="1"/>
          <w:numId w:val="71"/>
        </w:numPr>
      </w:pPr>
      <w:r w:rsidRPr="00015126">
        <w:rPr>
          <w:b/>
          <w:bCs/>
        </w:rPr>
        <w:t>0.5% to 2%</w:t>
      </w:r>
      <w:r w:rsidRPr="00015126">
        <w:t> of the total product weight.</w:t>
      </w:r>
    </w:p>
    <w:p w14:paraId="6F079FB9" w14:textId="77777777" w:rsidR="00015126" w:rsidRPr="00015126" w:rsidRDefault="00015126" w:rsidP="00015126">
      <w:pPr>
        <w:numPr>
          <w:ilvl w:val="1"/>
          <w:numId w:val="71"/>
        </w:numPr>
      </w:pPr>
      <w:r w:rsidRPr="00015126">
        <w:t>The amount may vary depending on how much green tea flavor is desired, as higher amounts can give a more distinct green tea flavor.</w:t>
      </w:r>
    </w:p>
    <w:p w14:paraId="12877944" w14:textId="77777777" w:rsidR="00015126" w:rsidRPr="00015126" w:rsidRDefault="00015126" w:rsidP="00015126">
      <w:pPr>
        <w:numPr>
          <w:ilvl w:val="0"/>
          <w:numId w:val="71"/>
        </w:numPr>
      </w:pPr>
      <w:r w:rsidRPr="00015126">
        <w:rPr>
          <w:b/>
          <w:bCs/>
        </w:rPr>
        <w:lastRenderedPageBreak/>
        <w:t>Snacks (e.g., protein bars, granola)</w:t>
      </w:r>
      <w:r w:rsidRPr="00015126">
        <w:t>:</w:t>
      </w:r>
    </w:p>
    <w:p w14:paraId="7243DF52" w14:textId="77777777" w:rsidR="00015126" w:rsidRPr="00015126" w:rsidRDefault="00015126" w:rsidP="00015126">
      <w:pPr>
        <w:numPr>
          <w:ilvl w:val="1"/>
          <w:numId w:val="71"/>
        </w:numPr>
      </w:pPr>
      <w:r w:rsidRPr="00015126">
        <w:t>Typically </w:t>
      </w:r>
      <w:r w:rsidRPr="00015126">
        <w:rPr>
          <w:b/>
          <w:bCs/>
        </w:rPr>
        <w:t>0.5% to 1%</w:t>
      </w:r>
      <w:r w:rsidRPr="00015126">
        <w:t> of the total weight.</w:t>
      </w:r>
    </w:p>
    <w:p w14:paraId="30DB40C8" w14:textId="77777777" w:rsidR="00015126" w:rsidRPr="00015126" w:rsidRDefault="00015126" w:rsidP="00015126">
      <w:pPr>
        <w:numPr>
          <w:ilvl w:val="1"/>
          <w:numId w:val="71"/>
        </w:numPr>
      </w:pPr>
      <w:r w:rsidRPr="00015126">
        <w:t>Green tea powder can be added for flavor and to increase the antioxidant content.</w:t>
      </w:r>
    </w:p>
    <w:p w14:paraId="6650F306" w14:textId="77777777" w:rsidR="00015126" w:rsidRPr="00015126" w:rsidRDefault="00015126" w:rsidP="00015126">
      <w:pPr>
        <w:numPr>
          <w:ilvl w:val="0"/>
          <w:numId w:val="71"/>
        </w:numPr>
      </w:pPr>
      <w:r w:rsidRPr="00015126">
        <w:rPr>
          <w:b/>
          <w:bCs/>
        </w:rPr>
        <w:t>Dairy Products (e.g., yogurt, ice cream)</w:t>
      </w:r>
      <w:r w:rsidRPr="00015126">
        <w:t>:</w:t>
      </w:r>
    </w:p>
    <w:p w14:paraId="4A881A20" w14:textId="77777777" w:rsidR="00015126" w:rsidRPr="00015126" w:rsidRDefault="00015126" w:rsidP="00015126">
      <w:pPr>
        <w:numPr>
          <w:ilvl w:val="1"/>
          <w:numId w:val="71"/>
        </w:numPr>
      </w:pPr>
      <w:r w:rsidRPr="00015126">
        <w:rPr>
          <w:b/>
          <w:bCs/>
        </w:rPr>
        <w:t>0.1% to 0.5%</w:t>
      </w:r>
      <w:r w:rsidRPr="00015126">
        <w:t> of the total product weight.</w:t>
      </w:r>
    </w:p>
    <w:p w14:paraId="625F1B82" w14:textId="77777777" w:rsidR="00015126" w:rsidRPr="00015126" w:rsidRDefault="00015126" w:rsidP="00015126">
      <w:pPr>
        <w:numPr>
          <w:ilvl w:val="1"/>
          <w:numId w:val="71"/>
        </w:numPr>
      </w:pPr>
      <w:r w:rsidRPr="00015126">
        <w:t>Green tea powder is often added in small quantities to impart a subtle flavor, especially in premium or functional dairy products.</w:t>
      </w:r>
    </w:p>
    <w:p w14:paraId="75AF3AEA" w14:textId="77777777" w:rsidR="00015126" w:rsidRPr="00015126" w:rsidRDefault="00015126" w:rsidP="00015126">
      <w:pPr>
        <w:numPr>
          <w:ilvl w:val="0"/>
          <w:numId w:val="71"/>
        </w:numPr>
      </w:pPr>
      <w:r w:rsidRPr="00015126">
        <w:rPr>
          <w:b/>
          <w:bCs/>
        </w:rPr>
        <w:t>Supplements and Functional Foods</w:t>
      </w:r>
      <w:r w:rsidRPr="00015126">
        <w:t>:</w:t>
      </w:r>
    </w:p>
    <w:p w14:paraId="5E742A67" w14:textId="77777777" w:rsidR="00015126" w:rsidRPr="00015126" w:rsidRDefault="00015126" w:rsidP="00015126">
      <w:pPr>
        <w:numPr>
          <w:ilvl w:val="1"/>
          <w:numId w:val="71"/>
        </w:numPr>
      </w:pPr>
      <w:r w:rsidRPr="00015126">
        <w:t>For antioxidant benefits, </w:t>
      </w:r>
      <w:r w:rsidRPr="00015126">
        <w:rPr>
          <w:b/>
          <w:bCs/>
        </w:rPr>
        <w:t>200-500 mg per serving</w:t>
      </w:r>
      <w:r w:rsidRPr="00015126">
        <w:t> is typical, which corresponds to about </w:t>
      </w:r>
      <w:r w:rsidRPr="00015126">
        <w:rPr>
          <w:b/>
          <w:bCs/>
        </w:rPr>
        <w:t>0.1% to 1%</w:t>
      </w:r>
      <w:r w:rsidRPr="00015126">
        <w:t> of the total product weight, depending on the formulation.</w:t>
      </w:r>
    </w:p>
    <w:p w14:paraId="298B93F3" w14:textId="77777777" w:rsidR="00015126" w:rsidRPr="00015126" w:rsidRDefault="00015126" w:rsidP="00015126">
      <w:r w:rsidRPr="00015126">
        <w:t>Key Considerations:</w:t>
      </w:r>
    </w:p>
    <w:p w14:paraId="6AB7A5A5" w14:textId="77777777" w:rsidR="00015126" w:rsidRPr="00015126" w:rsidRDefault="00015126" w:rsidP="00015126">
      <w:pPr>
        <w:numPr>
          <w:ilvl w:val="0"/>
          <w:numId w:val="72"/>
        </w:numPr>
      </w:pPr>
      <w:r w:rsidRPr="00015126">
        <w:rPr>
          <w:b/>
          <w:bCs/>
        </w:rPr>
        <w:t>Flavor and Color</w:t>
      </w:r>
      <w:r w:rsidRPr="00015126">
        <w:t>: Green tea powder, particularly matcha, imparts a distinct grassy, slightly bitter flavor and a green color, which affects the final product. Therefore, it is used cautiously to avoid overpowering the product.</w:t>
      </w:r>
    </w:p>
    <w:p w14:paraId="225A9903" w14:textId="77777777" w:rsidR="00015126" w:rsidRPr="00015126" w:rsidRDefault="00015126" w:rsidP="00015126">
      <w:pPr>
        <w:numPr>
          <w:ilvl w:val="0"/>
          <w:numId w:val="72"/>
        </w:numPr>
      </w:pPr>
      <w:r w:rsidRPr="00015126">
        <w:rPr>
          <w:b/>
          <w:bCs/>
        </w:rPr>
        <w:t>Health Claims</w:t>
      </w:r>
      <w:r w:rsidRPr="00015126">
        <w:t>: Green tea powder, particularly matcha, is valued for its high concentration of antioxidants (like EGCG), which may contribute to health benefits like metabolism support and improved focus.</w:t>
      </w:r>
    </w:p>
    <w:p w14:paraId="08ACDB6A" w14:textId="77777777" w:rsidR="00015126" w:rsidRPr="00015126" w:rsidRDefault="00015126" w:rsidP="00015126">
      <w:pPr>
        <w:numPr>
          <w:ilvl w:val="0"/>
          <w:numId w:val="72"/>
        </w:numPr>
      </w:pPr>
      <w:r w:rsidRPr="00015126">
        <w:rPr>
          <w:b/>
          <w:bCs/>
        </w:rPr>
        <w:t>Formulation</w:t>
      </w:r>
      <w:r w:rsidRPr="00015126">
        <w:t>: The amount used will depend on whether the product aims for a strong green tea flavor or simply wants to provide health benefits without altering the taste too much.</w:t>
      </w:r>
    </w:p>
    <w:p w14:paraId="6A6A2462" w14:textId="77777777" w:rsidR="00015126" w:rsidRPr="00015126" w:rsidRDefault="00015126" w:rsidP="00015126">
      <w:hyperlink r:id="rId31" w:history="1">
        <w:r w:rsidRPr="00015126">
          <w:rPr>
            <w:rStyle w:val="Hyperlink"/>
          </w:rPr>
          <w:t>12:52</w:t>
        </w:r>
      </w:hyperlink>
    </w:p>
    <w:p w14:paraId="0502AA42" w14:textId="77777777" w:rsidR="00015126" w:rsidRPr="00015126" w:rsidRDefault="00015126" w:rsidP="00015126">
      <w:r w:rsidRPr="00015126">
        <w:t>BeeChoo Liang</w:t>
      </w:r>
    </w:p>
    <w:p w14:paraId="524A539B" w14:textId="77777777" w:rsidR="00015126" w:rsidRPr="00015126" w:rsidRDefault="00015126" w:rsidP="00015126">
      <w:r w:rsidRPr="00015126">
        <w:t>The typical amount of </w:t>
      </w:r>
      <w:r w:rsidRPr="00015126">
        <w:rPr>
          <w:b/>
          <w:bCs/>
        </w:rPr>
        <w:t>guarana extract</w:t>
      </w:r>
      <w:r w:rsidRPr="00015126">
        <w:t> used in commercial food products depends on its caffeine content and the desired functional effect, such as energy-boosting or flavor enhancement. Guarana extract is rich in natural caffeine and is commonly found in energy drinks, supplements, and functional foods.</w:t>
      </w:r>
      <w:r w:rsidRPr="00015126">
        <w:br/>
        <w:t>Typical Usage Ranges:</w:t>
      </w:r>
    </w:p>
    <w:p w14:paraId="087652E7" w14:textId="77777777" w:rsidR="00015126" w:rsidRPr="00015126" w:rsidRDefault="00015126" w:rsidP="00015126">
      <w:pPr>
        <w:numPr>
          <w:ilvl w:val="0"/>
          <w:numId w:val="73"/>
        </w:numPr>
      </w:pPr>
      <w:r w:rsidRPr="00015126">
        <w:rPr>
          <w:b/>
          <w:bCs/>
        </w:rPr>
        <w:t>Energy Drinks and Functional Beverages</w:t>
      </w:r>
      <w:r w:rsidRPr="00015126">
        <w:t>:</w:t>
      </w:r>
    </w:p>
    <w:p w14:paraId="3E57297B" w14:textId="77777777" w:rsidR="00015126" w:rsidRPr="00015126" w:rsidRDefault="00015126" w:rsidP="00015126">
      <w:pPr>
        <w:numPr>
          <w:ilvl w:val="1"/>
          <w:numId w:val="73"/>
        </w:numPr>
      </w:pPr>
      <w:r w:rsidRPr="00015126">
        <w:rPr>
          <w:b/>
          <w:bCs/>
        </w:rPr>
        <w:t>10-50 mg of guarana extract per serving</w:t>
      </w:r>
      <w:r w:rsidRPr="00015126">
        <w:t>, depending on the caffeine concentration (guarana can contain up to </w:t>
      </w:r>
      <w:r w:rsidRPr="00015126">
        <w:rPr>
          <w:b/>
          <w:bCs/>
        </w:rPr>
        <w:t>4-6% caffeine</w:t>
      </w:r>
      <w:r w:rsidRPr="00015126">
        <w:t> by weight).</w:t>
      </w:r>
    </w:p>
    <w:p w14:paraId="30DF2B0D" w14:textId="77777777" w:rsidR="00015126" w:rsidRPr="00015126" w:rsidRDefault="00015126" w:rsidP="00015126">
      <w:pPr>
        <w:numPr>
          <w:ilvl w:val="1"/>
          <w:numId w:val="73"/>
        </w:numPr>
      </w:pPr>
      <w:r w:rsidRPr="00015126">
        <w:t>This typically translates to </w:t>
      </w:r>
      <w:r w:rsidRPr="00015126">
        <w:rPr>
          <w:b/>
          <w:bCs/>
        </w:rPr>
        <w:t>2-10 mg of caffeine per serving</w:t>
      </w:r>
      <w:r w:rsidRPr="00015126">
        <w:t>, though it can be higher in highly caffeinated beverages.</w:t>
      </w:r>
    </w:p>
    <w:p w14:paraId="7C83639E" w14:textId="77777777" w:rsidR="00015126" w:rsidRPr="00015126" w:rsidRDefault="00015126" w:rsidP="00015126">
      <w:pPr>
        <w:numPr>
          <w:ilvl w:val="0"/>
          <w:numId w:val="73"/>
        </w:numPr>
      </w:pPr>
      <w:r w:rsidRPr="00015126">
        <w:rPr>
          <w:b/>
          <w:bCs/>
        </w:rPr>
        <w:t>Dietary Supplements</w:t>
      </w:r>
      <w:r w:rsidRPr="00015126">
        <w:t>:</w:t>
      </w:r>
    </w:p>
    <w:p w14:paraId="579192B1" w14:textId="77777777" w:rsidR="00015126" w:rsidRPr="00015126" w:rsidRDefault="00015126" w:rsidP="00015126">
      <w:pPr>
        <w:numPr>
          <w:ilvl w:val="1"/>
          <w:numId w:val="73"/>
        </w:numPr>
      </w:pPr>
      <w:r w:rsidRPr="00015126">
        <w:rPr>
          <w:b/>
          <w:bCs/>
        </w:rPr>
        <w:t>50-200 mg per serving</w:t>
      </w:r>
      <w:r w:rsidRPr="00015126">
        <w:t> of standardized guarana extract is common in capsules or tablets, used for energy and focus.</w:t>
      </w:r>
    </w:p>
    <w:p w14:paraId="06B57888" w14:textId="77777777" w:rsidR="00015126" w:rsidRPr="00015126" w:rsidRDefault="00015126" w:rsidP="00015126">
      <w:pPr>
        <w:numPr>
          <w:ilvl w:val="0"/>
          <w:numId w:val="73"/>
        </w:numPr>
      </w:pPr>
      <w:r w:rsidRPr="00015126">
        <w:rPr>
          <w:b/>
          <w:bCs/>
        </w:rPr>
        <w:lastRenderedPageBreak/>
        <w:t>Snacks and Confectionery (e.g., energy bars, chocolates)</w:t>
      </w:r>
      <w:r w:rsidRPr="00015126">
        <w:t>:</w:t>
      </w:r>
    </w:p>
    <w:p w14:paraId="7ADD9FEB" w14:textId="77777777" w:rsidR="00015126" w:rsidRPr="00015126" w:rsidRDefault="00015126" w:rsidP="00015126">
      <w:pPr>
        <w:numPr>
          <w:ilvl w:val="1"/>
          <w:numId w:val="73"/>
        </w:numPr>
      </w:pPr>
      <w:r w:rsidRPr="00015126">
        <w:rPr>
          <w:b/>
          <w:bCs/>
        </w:rPr>
        <w:t>10-30 mg of guarana extract per serving</w:t>
      </w:r>
      <w:r w:rsidRPr="00015126">
        <w:t> to add functional benefits without overpowering the flavor.</w:t>
      </w:r>
    </w:p>
    <w:p w14:paraId="234CE226" w14:textId="77777777" w:rsidR="00015126" w:rsidRPr="00015126" w:rsidRDefault="00015126" w:rsidP="00015126">
      <w:pPr>
        <w:numPr>
          <w:ilvl w:val="0"/>
          <w:numId w:val="73"/>
        </w:numPr>
      </w:pPr>
      <w:r w:rsidRPr="00015126">
        <w:rPr>
          <w:b/>
          <w:bCs/>
        </w:rPr>
        <w:t>Teas and Infusions</w:t>
      </w:r>
      <w:r w:rsidRPr="00015126">
        <w:t>:</w:t>
      </w:r>
    </w:p>
    <w:p w14:paraId="578C954F" w14:textId="77777777" w:rsidR="00015126" w:rsidRPr="00015126" w:rsidRDefault="00015126" w:rsidP="00015126">
      <w:pPr>
        <w:numPr>
          <w:ilvl w:val="1"/>
          <w:numId w:val="73"/>
        </w:numPr>
      </w:pPr>
      <w:r w:rsidRPr="00015126">
        <w:rPr>
          <w:b/>
          <w:bCs/>
        </w:rPr>
        <w:t>5-20 mg per serving</w:t>
      </w:r>
      <w:r w:rsidRPr="00015126">
        <w:t>, often blended with other herbs or teas to provide a mild caffeine boost.</w:t>
      </w:r>
    </w:p>
    <w:p w14:paraId="4748D8CE" w14:textId="77777777" w:rsidR="00015126" w:rsidRPr="00015126" w:rsidRDefault="00015126" w:rsidP="00015126">
      <w:pPr>
        <w:numPr>
          <w:ilvl w:val="0"/>
          <w:numId w:val="73"/>
        </w:numPr>
      </w:pPr>
      <w:r w:rsidRPr="00015126">
        <w:rPr>
          <w:b/>
          <w:bCs/>
        </w:rPr>
        <w:t>Soft Drinks</w:t>
      </w:r>
      <w:r w:rsidRPr="00015126">
        <w:t>:</w:t>
      </w:r>
    </w:p>
    <w:p w14:paraId="50B24042" w14:textId="77777777" w:rsidR="00015126" w:rsidRPr="00015126" w:rsidRDefault="00015126" w:rsidP="00015126">
      <w:pPr>
        <w:numPr>
          <w:ilvl w:val="1"/>
          <w:numId w:val="73"/>
        </w:numPr>
      </w:pPr>
      <w:r w:rsidRPr="00015126">
        <w:t>Typically </w:t>
      </w:r>
      <w:r w:rsidRPr="00015126">
        <w:rPr>
          <w:b/>
          <w:bCs/>
        </w:rPr>
        <w:t>10-30 mg per serving</w:t>
      </w:r>
      <w:r w:rsidRPr="00015126">
        <w:t>, often used as a natural caffeine source to complement other flavoring agents.</w:t>
      </w:r>
    </w:p>
    <w:p w14:paraId="6158139E" w14:textId="77777777" w:rsidR="00015126" w:rsidRPr="00015126" w:rsidRDefault="00015126" w:rsidP="00015126">
      <w:r w:rsidRPr="00015126">
        <w:t>Key Considerations:</w:t>
      </w:r>
    </w:p>
    <w:p w14:paraId="0AF586F8" w14:textId="77777777" w:rsidR="00015126" w:rsidRPr="00015126" w:rsidRDefault="00015126" w:rsidP="00015126">
      <w:pPr>
        <w:numPr>
          <w:ilvl w:val="0"/>
          <w:numId w:val="74"/>
        </w:numPr>
      </w:pPr>
      <w:r w:rsidRPr="00015126">
        <w:rPr>
          <w:b/>
          <w:bCs/>
        </w:rPr>
        <w:t>Caffeine Content</w:t>
      </w:r>
      <w:r w:rsidRPr="00015126">
        <w:t>: Guarana is used cautiously to avoid exceeding regulatory limits for caffeine in food and beverages. For example, many countries set maximum caffeine levels for energy drinks at </w:t>
      </w:r>
      <w:r w:rsidRPr="00015126">
        <w:rPr>
          <w:b/>
          <w:bCs/>
        </w:rPr>
        <w:t>200-400 mg per liter</w:t>
      </w:r>
      <w:r w:rsidRPr="00015126">
        <w:t>.</w:t>
      </w:r>
    </w:p>
    <w:p w14:paraId="08478128" w14:textId="77777777" w:rsidR="00015126" w:rsidRPr="00015126" w:rsidRDefault="00015126" w:rsidP="00015126">
      <w:pPr>
        <w:numPr>
          <w:ilvl w:val="0"/>
          <w:numId w:val="74"/>
        </w:numPr>
      </w:pPr>
      <w:r w:rsidRPr="00015126">
        <w:rPr>
          <w:b/>
          <w:bCs/>
        </w:rPr>
        <w:t>Flavor Impact</w:t>
      </w:r>
      <w:r w:rsidRPr="00015126">
        <w:t>: Guarana extract has a slightly bitter and astringent taste, so it is usually used in combination with other flavors.</w:t>
      </w:r>
    </w:p>
    <w:p w14:paraId="3A32A3B0" w14:textId="77777777" w:rsidR="00015126" w:rsidRPr="00015126" w:rsidRDefault="00015126" w:rsidP="00015126">
      <w:pPr>
        <w:numPr>
          <w:ilvl w:val="0"/>
          <w:numId w:val="74"/>
        </w:numPr>
      </w:pPr>
      <w:r w:rsidRPr="00015126">
        <w:rPr>
          <w:b/>
          <w:bCs/>
        </w:rPr>
        <w:t>Regulatory Compliance</w:t>
      </w:r>
      <w:r w:rsidRPr="00015126">
        <w:t>: The caffeine content and labeling requirements vary by region, and formulations must adhere to local food safety regulations.</w:t>
      </w:r>
    </w:p>
    <w:p w14:paraId="43BE6DB4" w14:textId="77777777" w:rsidR="00015126" w:rsidRPr="00015126" w:rsidRDefault="00015126" w:rsidP="00015126">
      <w:hyperlink r:id="rId32" w:history="1">
        <w:r w:rsidRPr="00015126">
          <w:rPr>
            <w:rStyle w:val="Hyperlink"/>
          </w:rPr>
          <w:t>12:56</w:t>
        </w:r>
      </w:hyperlink>
    </w:p>
    <w:p w14:paraId="7B837944" w14:textId="77777777" w:rsidR="00015126" w:rsidRPr="00015126" w:rsidRDefault="00015126" w:rsidP="00015126">
      <w:r w:rsidRPr="00015126">
        <w:t>BeeChoo Liang</w:t>
      </w:r>
    </w:p>
    <w:p w14:paraId="7DD00E99" w14:textId="77777777" w:rsidR="00015126" w:rsidRPr="00015126" w:rsidRDefault="00015126" w:rsidP="00015126">
      <w:r w:rsidRPr="00015126">
        <w:t>The amount of </w:t>
      </w:r>
      <w:r w:rsidRPr="00015126">
        <w:rPr>
          <w:b/>
          <w:bCs/>
        </w:rPr>
        <w:t>Guayusa extract</w:t>
      </w:r>
      <w:r w:rsidRPr="00015126">
        <w:t> used in commercial food products varies based on its intended purpose, primarily as a natural caffeine source or for its antioxidant properties. Guayusa is popular in energy drinks, teas, and functional beverages.</w:t>
      </w:r>
      <w:r w:rsidRPr="00015126">
        <w:br/>
        <w:t>Typical Usage Ranges:</w:t>
      </w:r>
    </w:p>
    <w:p w14:paraId="31CD0F2D" w14:textId="77777777" w:rsidR="00015126" w:rsidRPr="00015126" w:rsidRDefault="00015126" w:rsidP="00015126">
      <w:pPr>
        <w:numPr>
          <w:ilvl w:val="0"/>
          <w:numId w:val="75"/>
        </w:numPr>
      </w:pPr>
      <w:r w:rsidRPr="00015126">
        <w:rPr>
          <w:b/>
          <w:bCs/>
        </w:rPr>
        <w:t>Energy Drinks and Functional Beverages</w:t>
      </w:r>
      <w:r w:rsidRPr="00015126">
        <w:t>:</w:t>
      </w:r>
    </w:p>
    <w:p w14:paraId="22CBF41C" w14:textId="77777777" w:rsidR="00015126" w:rsidRPr="00015126" w:rsidRDefault="00015126" w:rsidP="00015126">
      <w:pPr>
        <w:numPr>
          <w:ilvl w:val="1"/>
          <w:numId w:val="75"/>
        </w:numPr>
      </w:pPr>
      <w:r w:rsidRPr="00015126">
        <w:rPr>
          <w:b/>
          <w:bCs/>
        </w:rPr>
        <w:t>50-200 mg of guayusa extract per serving</w:t>
      </w:r>
      <w:r w:rsidRPr="00015126">
        <w:t>, depending on the desired caffeine content.</w:t>
      </w:r>
    </w:p>
    <w:p w14:paraId="0560A9F2" w14:textId="77777777" w:rsidR="00015126" w:rsidRPr="00015126" w:rsidRDefault="00015126" w:rsidP="00015126">
      <w:pPr>
        <w:numPr>
          <w:ilvl w:val="1"/>
          <w:numId w:val="75"/>
        </w:numPr>
      </w:pPr>
      <w:r w:rsidRPr="00015126">
        <w:t>Guayusa naturally contains </w:t>
      </w:r>
      <w:r w:rsidRPr="00015126">
        <w:rPr>
          <w:b/>
          <w:bCs/>
        </w:rPr>
        <w:t>2-4% caffeine</w:t>
      </w:r>
      <w:r w:rsidRPr="00015126">
        <w:t> by weight, so this translates to approximately </w:t>
      </w:r>
      <w:r w:rsidRPr="00015126">
        <w:rPr>
          <w:b/>
          <w:bCs/>
        </w:rPr>
        <w:t>10-50 mg of caffeine per serving</w:t>
      </w:r>
      <w:r w:rsidRPr="00015126">
        <w:t>.</w:t>
      </w:r>
    </w:p>
    <w:p w14:paraId="68645F3C" w14:textId="77777777" w:rsidR="00015126" w:rsidRPr="00015126" w:rsidRDefault="00015126" w:rsidP="00015126">
      <w:pPr>
        <w:numPr>
          <w:ilvl w:val="0"/>
          <w:numId w:val="75"/>
        </w:numPr>
      </w:pPr>
      <w:r w:rsidRPr="00015126">
        <w:rPr>
          <w:b/>
          <w:bCs/>
        </w:rPr>
        <w:t>Ready-to-Drink Teas</w:t>
      </w:r>
      <w:r w:rsidRPr="00015126">
        <w:t>:</w:t>
      </w:r>
    </w:p>
    <w:p w14:paraId="6DA67515" w14:textId="77777777" w:rsidR="00015126" w:rsidRPr="00015126" w:rsidRDefault="00015126" w:rsidP="00015126">
      <w:pPr>
        <w:numPr>
          <w:ilvl w:val="1"/>
          <w:numId w:val="75"/>
        </w:numPr>
      </w:pPr>
      <w:r w:rsidRPr="00015126">
        <w:rPr>
          <w:b/>
          <w:bCs/>
        </w:rPr>
        <w:t>50-100 mg per serving</w:t>
      </w:r>
      <w:r w:rsidRPr="00015126">
        <w:t>, providing a gentle energy boost and mild flavor.</w:t>
      </w:r>
    </w:p>
    <w:p w14:paraId="25E6A33D" w14:textId="77777777" w:rsidR="00015126" w:rsidRPr="00015126" w:rsidRDefault="00015126" w:rsidP="00015126">
      <w:pPr>
        <w:numPr>
          <w:ilvl w:val="0"/>
          <w:numId w:val="75"/>
        </w:numPr>
      </w:pPr>
      <w:r w:rsidRPr="00015126">
        <w:rPr>
          <w:b/>
          <w:bCs/>
        </w:rPr>
        <w:t>Dietary Supplements</w:t>
      </w:r>
      <w:r w:rsidRPr="00015126">
        <w:t>:</w:t>
      </w:r>
    </w:p>
    <w:p w14:paraId="1C111156" w14:textId="77777777" w:rsidR="00015126" w:rsidRPr="00015126" w:rsidRDefault="00015126" w:rsidP="00015126">
      <w:pPr>
        <w:numPr>
          <w:ilvl w:val="1"/>
          <w:numId w:val="75"/>
        </w:numPr>
      </w:pPr>
      <w:r w:rsidRPr="00015126">
        <w:rPr>
          <w:b/>
          <w:bCs/>
        </w:rPr>
        <w:t>100-400 mg per serving</w:t>
      </w:r>
      <w:r w:rsidRPr="00015126">
        <w:t> in capsules or powdered blends marketed for energy, focus, or antioxidant support.</w:t>
      </w:r>
    </w:p>
    <w:p w14:paraId="55D2D03B" w14:textId="77777777" w:rsidR="00015126" w:rsidRPr="00015126" w:rsidRDefault="00015126" w:rsidP="00015126">
      <w:pPr>
        <w:numPr>
          <w:ilvl w:val="0"/>
          <w:numId w:val="75"/>
        </w:numPr>
      </w:pPr>
      <w:r w:rsidRPr="00015126">
        <w:rPr>
          <w:b/>
          <w:bCs/>
        </w:rPr>
        <w:lastRenderedPageBreak/>
        <w:t>Snacks (e.g., bars, chocolates)</w:t>
      </w:r>
      <w:r w:rsidRPr="00015126">
        <w:t>:</w:t>
      </w:r>
    </w:p>
    <w:p w14:paraId="138B45EC" w14:textId="77777777" w:rsidR="00015126" w:rsidRPr="00015126" w:rsidRDefault="00015126" w:rsidP="00015126">
      <w:pPr>
        <w:numPr>
          <w:ilvl w:val="1"/>
          <w:numId w:val="75"/>
        </w:numPr>
      </w:pPr>
      <w:r w:rsidRPr="00015126">
        <w:rPr>
          <w:b/>
          <w:bCs/>
        </w:rPr>
        <w:t>10-50 mg per serving</w:t>
      </w:r>
      <w:r w:rsidRPr="00015126">
        <w:t> to add functional benefits without a strong flavor impact.</w:t>
      </w:r>
    </w:p>
    <w:p w14:paraId="61062415" w14:textId="77777777" w:rsidR="00015126" w:rsidRPr="00015126" w:rsidRDefault="00015126" w:rsidP="00015126">
      <w:r w:rsidRPr="00015126">
        <w:t>Key Considerations:</w:t>
      </w:r>
    </w:p>
    <w:p w14:paraId="43A3200E" w14:textId="77777777" w:rsidR="00015126" w:rsidRPr="00015126" w:rsidRDefault="00015126" w:rsidP="00015126">
      <w:pPr>
        <w:numPr>
          <w:ilvl w:val="0"/>
          <w:numId w:val="76"/>
        </w:numPr>
      </w:pPr>
      <w:r w:rsidRPr="00015126">
        <w:rPr>
          <w:b/>
          <w:bCs/>
        </w:rPr>
        <w:t>Caffeine Levels</w:t>
      </w:r>
      <w:r w:rsidRPr="00015126">
        <w:t>: When used as a caffeine source, Guayusa extract is often dosed to provide comparable levels to coffee or tea (e.g., 50-100 mg of caffeine per serving).</w:t>
      </w:r>
    </w:p>
    <w:p w14:paraId="64119E89" w14:textId="77777777" w:rsidR="00015126" w:rsidRPr="00015126" w:rsidRDefault="00015126" w:rsidP="00015126">
      <w:pPr>
        <w:numPr>
          <w:ilvl w:val="0"/>
          <w:numId w:val="76"/>
        </w:numPr>
      </w:pPr>
      <w:r w:rsidRPr="00015126">
        <w:rPr>
          <w:b/>
          <w:bCs/>
        </w:rPr>
        <w:t>Flavor</w:t>
      </w:r>
      <w:r w:rsidRPr="00015126">
        <w:t>: Guayusa has a mild, slightly earthy taste, which can complement a variety of beverage and snack formulations.</w:t>
      </w:r>
    </w:p>
    <w:p w14:paraId="12FBEBBA" w14:textId="77777777" w:rsidR="00015126" w:rsidRPr="00015126" w:rsidRDefault="00015126" w:rsidP="00015126">
      <w:pPr>
        <w:numPr>
          <w:ilvl w:val="0"/>
          <w:numId w:val="76"/>
        </w:numPr>
      </w:pPr>
      <w:r w:rsidRPr="00015126">
        <w:rPr>
          <w:b/>
          <w:bCs/>
        </w:rPr>
        <w:t>Regulatory Compliance</w:t>
      </w:r>
      <w:r w:rsidRPr="00015126">
        <w:t>: Caffeine limits and labeling requirements vary by region. Ensure formulations meet local guidelines for caffeine in food and drinks.</w:t>
      </w:r>
    </w:p>
    <w:p w14:paraId="658EFF02" w14:textId="77777777" w:rsidR="00015126" w:rsidRPr="00015126" w:rsidRDefault="00015126" w:rsidP="00015126">
      <w:pPr>
        <w:numPr>
          <w:ilvl w:val="0"/>
          <w:numId w:val="76"/>
        </w:numPr>
      </w:pPr>
      <w:r w:rsidRPr="00015126">
        <w:rPr>
          <w:b/>
          <w:bCs/>
        </w:rPr>
        <w:t>Blends</w:t>
      </w:r>
      <w:r w:rsidRPr="00015126">
        <w:t>: Guayusa extract is often combined with other natural caffeine sources (e.g., green tea, guarana) or botanicals for synergistic effects.</w:t>
      </w:r>
    </w:p>
    <w:p w14:paraId="39D9D1A9" w14:textId="77777777" w:rsidR="00015126" w:rsidRPr="00015126" w:rsidRDefault="00015126" w:rsidP="00015126">
      <w:hyperlink r:id="rId33" w:history="1">
        <w:r w:rsidRPr="00015126">
          <w:rPr>
            <w:rStyle w:val="Hyperlink"/>
          </w:rPr>
          <w:t>12:59</w:t>
        </w:r>
      </w:hyperlink>
    </w:p>
    <w:p w14:paraId="744D0361" w14:textId="77777777" w:rsidR="00015126" w:rsidRPr="00015126" w:rsidRDefault="00015126" w:rsidP="00015126">
      <w:r w:rsidRPr="00015126">
        <w:t>BeeChoo Liang</w:t>
      </w:r>
    </w:p>
    <w:p w14:paraId="498788EA" w14:textId="77777777" w:rsidR="00015126" w:rsidRPr="00015126" w:rsidRDefault="00015126" w:rsidP="00015126">
      <w:r w:rsidRPr="00015126">
        <w:t>The amount of </w:t>
      </w:r>
      <w:r w:rsidRPr="00015126">
        <w:rPr>
          <w:b/>
          <w:bCs/>
        </w:rPr>
        <w:t>hibiscus extract</w:t>
      </w:r>
      <w:r w:rsidRPr="00015126">
        <w:t> used in commercial food products depends on its purpose, such as adding flavor, color, or functional health benefits. Hibiscus is commonly used in teas, beverages, syrups, and confections.</w:t>
      </w:r>
      <w:r w:rsidRPr="00015126">
        <w:br/>
        <w:t>Typical Usage Ranges:</w:t>
      </w:r>
    </w:p>
    <w:p w14:paraId="6F9C4967" w14:textId="77777777" w:rsidR="00015126" w:rsidRPr="00015126" w:rsidRDefault="00015126" w:rsidP="00015126">
      <w:pPr>
        <w:numPr>
          <w:ilvl w:val="0"/>
          <w:numId w:val="77"/>
        </w:numPr>
      </w:pPr>
      <w:r w:rsidRPr="00015126">
        <w:rPr>
          <w:b/>
          <w:bCs/>
        </w:rPr>
        <w:t>Beverages (e.g., teas, flavored waters, or juices)</w:t>
      </w:r>
      <w:r w:rsidRPr="00015126">
        <w:t>:</w:t>
      </w:r>
    </w:p>
    <w:p w14:paraId="59B8F0CC" w14:textId="77777777" w:rsidR="00015126" w:rsidRPr="00015126" w:rsidRDefault="00015126" w:rsidP="00015126">
      <w:pPr>
        <w:numPr>
          <w:ilvl w:val="1"/>
          <w:numId w:val="77"/>
        </w:numPr>
      </w:pPr>
      <w:r w:rsidRPr="00015126">
        <w:rPr>
          <w:b/>
          <w:bCs/>
        </w:rPr>
        <w:t>0.2-1.0% of the total product weight or volume</w:t>
      </w:r>
      <w:r w:rsidRPr="00015126">
        <w:t>, depending on the desired intensity of flavor and color.</w:t>
      </w:r>
    </w:p>
    <w:p w14:paraId="26FAB008" w14:textId="77777777" w:rsidR="00015126" w:rsidRPr="00015126" w:rsidRDefault="00015126" w:rsidP="00015126">
      <w:pPr>
        <w:numPr>
          <w:ilvl w:val="1"/>
          <w:numId w:val="77"/>
        </w:numPr>
      </w:pPr>
      <w:r w:rsidRPr="00015126">
        <w:t>For concentrated syrups or extracts, </w:t>
      </w:r>
      <w:r w:rsidRPr="00015126">
        <w:rPr>
          <w:b/>
          <w:bCs/>
        </w:rPr>
        <w:t>10-50 mg per serving</w:t>
      </w:r>
      <w:r w:rsidRPr="00015126">
        <w:t> may be typical.</w:t>
      </w:r>
    </w:p>
    <w:p w14:paraId="7A3FE849" w14:textId="77777777" w:rsidR="00015126" w:rsidRPr="00015126" w:rsidRDefault="00015126" w:rsidP="00015126">
      <w:pPr>
        <w:numPr>
          <w:ilvl w:val="0"/>
          <w:numId w:val="77"/>
        </w:numPr>
      </w:pPr>
      <w:r w:rsidRPr="00015126">
        <w:rPr>
          <w:b/>
          <w:bCs/>
        </w:rPr>
        <w:t>Functional Foods and Supplements</w:t>
      </w:r>
      <w:r w:rsidRPr="00015126">
        <w:t>:</w:t>
      </w:r>
    </w:p>
    <w:p w14:paraId="00BF405E" w14:textId="77777777" w:rsidR="00015126" w:rsidRPr="00015126" w:rsidRDefault="00015126" w:rsidP="00015126">
      <w:pPr>
        <w:numPr>
          <w:ilvl w:val="1"/>
          <w:numId w:val="77"/>
        </w:numPr>
      </w:pPr>
      <w:r w:rsidRPr="00015126">
        <w:rPr>
          <w:b/>
          <w:bCs/>
        </w:rPr>
        <w:t>50-250 mg per serving</w:t>
      </w:r>
      <w:r w:rsidRPr="00015126">
        <w:t> in capsules, powders, or tablets when used for its antioxidant properties.</w:t>
      </w:r>
    </w:p>
    <w:p w14:paraId="441515C3" w14:textId="77777777" w:rsidR="00015126" w:rsidRPr="00015126" w:rsidRDefault="00015126" w:rsidP="00015126">
      <w:pPr>
        <w:numPr>
          <w:ilvl w:val="0"/>
          <w:numId w:val="77"/>
        </w:numPr>
      </w:pPr>
      <w:r w:rsidRPr="00015126">
        <w:rPr>
          <w:b/>
          <w:bCs/>
        </w:rPr>
        <w:t>Confectionery (e.g., gummies, candies)</w:t>
      </w:r>
      <w:r w:rsidRPr="00015126">
        <w:t>:</w:t>
      </w:r>
    </w:p>
    <w:p w14:paraId="77F0BBD8" w14:textId="77777777" w:rsidR="00015126" w:rsidRPr="00015126" w:rsidRDefault="00015126" w:rsidP="00015126">
      <w:pPr>
        <w:numPr>
          <w:ilvl w:val="1"/>
          <w:numId w:val="77"/>
        </w:numPr>
      </w:pPr>
      <w:r w:rsidRPr="00015126">
        <w:rPr>
          <w:b/>
          <w:bCs/>
        </w:rPr>
        <w:t>0.1-0.5%</w:t>
      </w:r>
      <w:r w:rsidRPr="00015126">
        <w:t> of the formulation for a tart flavor and red hue.</w:t>
      </w:r>
    </w:p>
    <w:p w14:paraId="69634940" w14:textId="77777777" w:rsidR="00015126" w:rsidRPr="00015126" w:rsidRDefault="00015126" w:rsidP="00015126">
      <w:pPr>
        <w:numPr>
          <w:ilvl w:val="0"/>
          <w:numId w:val="77"/>
        </w:numPr>
      </w:pPr>
      <w:r w:rsidRPr="00015126">
        <w:rPr>
          <w:b/>
          <w:bCs/>
        </w:rPr>
        <w:t>Desserts (e.g., jams, jellies, sorbets)</w:t>
      </w:r>
      <w:r w:rsidRPr="00015126">
        <w:t>:</w:t>
      </w:r>
    </w:p>
    <w:p w14:paraId="20FDF8CA" w14:textId="77777777" w:rsidR="00015126" w:rsidRPr="00015126" w:rsidRDefault="00015126" w:rsidP="00015126">
      <w:pPr>
        <w:numPr>
          <w:ilvl w:val="1"/>
          <w:numId w:val="77"/>
        </w:numPr>
      </w:pPr>
      <w:r w:rsidRPr="00015126">
        <w:rPr>
          <w:b/>
          <w:bCs/>
        </w:rPr>
        <w:t>0.2-1.0%</w:t>
      </w:r>
      <w:r w:rsidRPr="00015126">
        <w:t>, balancing sweetness with its tart notes.</w:t>
      </w:r>
    </w:p>
    <w:p w14:paraId="4A3E1D5F" w14:textId="77777777" w:rsidR="00015126" w:rsidRPr="00015126" w:rsidRDefault="00015126" w:rsidP="00015126">
      <w:pPr>
        <w:numPr>
          <w:ilvl w:val="0"/>
          <w:numId w:val="77"/>
        </w:numPr>
      </w:pPr>
      <w:r w:rsidRPr="00015126">
        <w:rPr>
          <w:b/>
          <w:bCs/>
        </w:rPr>
        <w:t>Savory Applications (e.g., sauces, marinades)</w:t>
      </w:r>
      <w:r w:rsidRPr="00015126">
        <w:t>:</w:t>
      </w:r>
    </w:p>
    <w:p w14:paraId="4BF9A3FF" w14:textId="77777777" w:rsidR="00015126" w:rsidRPr="00015126" w:rsidRDefault="00015126" w:rsidP="00015126">
      <w:pPr>
        <w:numPr>
          <w:ilvl w:val="1"/>
          <w:numId w:val="77"/>
        </w:numPr>
      </w:pPr>
      <w:r w:rsidRPr="00015126">
        <w:rPr>
          <w:b/>
          <w:bCs/>
        </w:rPr>
        <w:t>0.1-0.3%</w:t>
      </w:r>
      <w:r w:rsidRPr="00015126">
        <w:t> for a subtle tangy flavor enhancement.</w:t>
      </w:r>
    </w:p>
    <w:p w14:paraId="43154959" w14:textId="77777777" w:rsidR="00015126" w:rsidRPr="00015126" w:rsidRDefault="00015126" w:rsidP="00015126">
      <w:r w:rsidRPr="00015126">
        <w:t>Key Considerations:</w:t>
      </w:r>
    </w:p>
    <w:p w14:paraId="22ABC1C3" w14:textId="77777777" w:rsidR="00015126" w:rsidRPr="00015126" w:rsidRDefault="00015126" w:rsidP="00015126">
      <w:pPr>
        <w:numPr>
          <w:ilvl w:val="0"/>
          <w:numId w:val="78"/>
        </w:numPr>
      </w:pPr>
      <w:r w:rsidRPr="00015126">
        <w:rPr>
          <w:b/>
          <w:bCs/>
        </w:rPr>
        <w:t>Flavor Profile</w:t>
      </w:r>
      <w:r w:rsidRPr="00015126">
        <w:t>: Hibiscus has a tangy, tart taste that pairs well with fruity or sweet flavors.</w:t>
      </w:r>
    </w:p>
    <w:p w14:paraId="323514EE" w14:textId="77777777" w:rsidR="00015126" w:rsidRPr="00015126" w:rsidRDefault="00015126" w:rsidP="00015126">
      <w:pPr>
        <w:numPr>
          <w:ilvl w:val="0"/>
          <w:numId w:val="78"/>
        </w:numPr>
      </w:pPr>
      <w:r w:rsidRPr="00015126">
        <w:rPr>
          <w:b/>
          <w:bCs/>
        </w:rPr>
        <w:lastRenderedPageBreak/>
        <w:t>Color Contribution</w:t>
      </w:r>
      <w:r w:rsidRPr="00015126">
        <w:t>: Its vibrant red color can be a natural coloring agent, reducing or eliminating the need for artificial dyes.</w:t>
      </w:r>
    </w:p>
    <w:p w14:paraId="3970C60E" w14:textId="77777777" w:rsidR="00015126" w:rsidRPr="00015126" w:rsidRDefault="00015126" w:rsidP="00015126">
      <w:pPr>
        <w:numPr>
          <w:ilvl w:val="0"/>
          <w:numId w:val="78"/>
        </w:numPr>
      </w:pPr>
      <w:r w:rsidRPr="00015126">
        <w:rPr>
          <w:b/>
          <w:bCs/>
        </w:rPr>
        <w:t>Health Benefits</w:t>
      </w:r>
      <w:r w:rsidRPr="00015126">
        <w:t>: High antioxidant content can add functional value to products marketed for wellness.</w:t>
      </w:r>
    </w:p>
    <w:p w14:paraId="366AC786" w14:textId="77777777" w:rsidR="00015126" w:rsidRPr="00015126" w:rsidRDefault="00015126" w:rsidP="00015126">
      <w:pPr>
        <w:numPr>
          <w:ilvl w:val="0"/>
          <w:numId w:val="78"/>
        </w:numPr>
      </w:pPr>
      <w:r w:rsidRPr="00015126">
        <w:rPr>
          <w:b/>
          <w:bCs/>
        </w:rPr>
        <w:t>Formulation</w:t>
      </w:r>
      <w:r w:rsidRPr="00015126">
        <w:t>: The extract's strength varies, so exact amounts depend on concentration. Always conduct sensory and stability tests.</w:t>
      </w:r>
    </w:p>
    <w:p w14:paraId="3975419D" w14:textId="33560D99" w:rsidR="00015126" w:rsidRPr="00015126" w:rsidRDefault="00015126" w:rsidP="00015126">
      <w:r w:rsidRPr="00015126">
        <w:rPr>
          <w:noProof/>
        </w:rPr>
        <w:drawing>
          <wp:inline distT="0" distB="0" distL="0" distR="0" wp14:anchorId="455AF6A4" wp14:editId="456AF56C">
            <wp:extent cx="457200" cy="457200"/>
            <wp:effectExtent l="0" t="0" r="0" b="0"/>
            <wp:docPr id="956981397"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262E705" w14:textId="77777777" w:rsidR="00015126" w:rsidRPr="00015126" w:rsidRDefault="00015126" w:rsidP="00015126">
      <w:r w:rsidRPr="00015126">
        <w:t>BeeChoo LiangBeeChoo Liang  </w:t>
      </w:r>
      <w:hyperlink r:id="rId34" w:history="1">
        <w:r w:rsidRPr="00015126">
          <w:rPr>
            <w:rStyle w:val="Hyperlink"/>
          </w:rPr>
          <w:t>1:04 AM</w:t>
        </w:r>
      </w:hyperlink>
    </w:p>
    <w:p w14:paraId="0745937F" w14:textId="77777777" w:rsidR="00015126" w:rsidRPr="00015126" w:rsidRDefault="00015126" w:rsidP="00015126">
      <w:r w:rsidRPr="00015126">
        <w:t>The typical amount of </w:t>
      </w:r>
      <w:r w:rsidRPr="00015126">
        <w:rPr>
          <w:b/>
          <w:bCs/>
        </w:rPr>
        <w:t>inositol</w:t>
      </w:r>
      <w:r w:rsidRPr="00015126">
        <w:t> used in commercial food products varies based on its intended purpose, such as a nutritional supplement, functional ingredient, or stabilizer. Inositol is commonly added to energy drinks, infant formulas, and dietary supplements due to its role in cellular health and brain function.</w:t>
      </w:r>
      <w:r w:rsidRPr="00015126">
        <w:br/>
        <w:t>Typical Usage Ranges:</w:t>
      </w:r>
    </w:p>
    <w:p w14:paraId="1338191A" w14:textId="77777777" w:rsidR="00015126" w:rsidRPr="00015126" w:rsidRDefault="00015126" w:rsidP="00015126">
      <w:pPr>
        <w:numPr>
          <w:ilvl w:val="0"/>
          <w:numId w:val="79"/>
        </w:numPr>
      </w:pPr>
      <w:r w:rsidRPr="00015126">
        <w:rPr>
          <w:b/>
          <w:bCs/>
        </w:rPr>
        <w:t>Energy Drinks and Functional Beverages</w:t>
      </w:r>
      <w:r w:rsidRPr="00015126">
        <w:t>:</w:t>
      </w:r>
    </w:p>
    <w:p w14:paraId="6A27A321" w14:textId="77777777" w:rsidR="00015126" w:rsidRPr="00015126" w:rsidRDefault="00015126" w:rsidP="00015126">
      <w:pPr>
        <w:numPr>
          <w:ilvl w:val="1"/>
          <w:numId w:val="79"/>
        </w:numPr>
      </w:pPr>
      <w:r w:rsidRPr="00015126">
        <w:rPr>
          <w:b/>
          <w:bCs/>
        </w:rPr>
        <w:t>50-500 mg per serving</w:t>
      </w:r>
      <w:r w:rsidRPr="00015126">
        <w:t>, with higher amounts often found in beverages targeting brain health, focus, or mood enhancement.</w:t>
      </w:r>
    </w:p>
    <w:p w14:paraId="0DAA1B08" w14:textId="77777777" w:rsidR="00015126" w:rsidRPr="00015126" w:rsidRDefault="00015126" w:rsidP="00015126">
      <w:pPr>
        <w:numPr>
          <w:ilvl w:val="0"/>
          <w:numId w:val="79"/>
        </w:numPr>
      </w:pPr>
      <w:r w:rsidRPr="00015126">
        <w:rPr>
          <w:b/>
          <w:bCs/>
        </w:rPr>
        <w:t>Infant Formulas</w:t>
      </w:r>
      <w:r w:rsidRPr="00015126">
        <w:t>:</w:t>
      </w:r>
    </w:p>
    <w:p w14:paraId="51DBC6EA" w14:textId="77777777" w:rsidR="00015126" w:rsidRPr="00015126" w:rsidRDefault="00015126" w:rsidP="00015126">
      <w:pPr>
        <w:numPr>
          <w:ilvl w:val="1"/>
          <w:numId w:val="79"/>
        </w:numPr>
      </w:pPr>
      <w:r w:rsidRPr="00015126">
        <w:rPr>
          <w:b/>
          <w:bCs/>
        </w:rPr>
        <w:t>22-100 mg per 100 ml</w:t>
      </w:r>
      <w:r w:rsidRPr="00015126">
        <w:t>, in line with regulatory standards to mimic the inositol content of human breast milk.</w:t>
      </w:r>
    </w:p>
    <w:p w14:paraId="776AE402" w14:textId="77777777" w:rsidR="00015126" w:rsidRPr="00015126" w:rsidRDefault="00015126" w:rsidP="00015126">
      <w:pPr>
        <w:numPr>
          <w:ilvl w:val="0"/>
          <w:numId w:val="79"/>
        </w:numPr>
      </w:pPr>
      <w:r w:rsidRPr="00015126">
        <w:rPr>
          <w:b/>
          <w:bCs/>
        </w:rPr>
        <w:t>Dietary Supplements</w:t>
      </w:r>
      <w:r w:rsidRPr="00015126">
        <w:t>:</w:t>
      </w:r>
    </w:p>
    <w:p w14:paraId="5ABA1B3C" w14:textId="77777777" w:rsidR="00015126" w:rsidRPr="00015126" w:rsidRDefault="00015126" w:rsidP="00015126">
      <w:pPr>
        <w:numPr>
          <w:ilvl w:val="1"/>
          <w:numId w:val="79"/>
        </w:numPr>
      </w:pPr>
      <w:r w:rsidRPr="00015126">
        <w:rPr>
          <w:b/>
          <w:bCs/>
        </w:rPr>
        <w:t>250-2,000 mg per serving</w:t>
      </w:r>
      <w:r w:rsidRPr="00015126">
        <w:t>, particularly in powdered mixes or capsules aimed at specific health benefits, such as supporting mental well-being or metabolic health.</w:t>
      </w:r>
    </w:p>
    <w:p w14:paraId="30B3A60A" w14:textId="77777777" w:rsidR="00015126" w:rsidRPr="00015126" w:rsidRDefault="00015126" w:rsidP="00015126">
      <w:pPr>
        <w:numPr>
          <w:ilvl w:val="0"/>
          <w:numId w:val="79"/>
        </w:numPr>
      </w:pPr>
      <w:r w:rsidRPr="00015126">
        <w:rPr>
          <w:b/>
          <w:bCs/>
        </w:rPr>
        <w:t>Fortified Foods (e.g., cereals, bars)</w:t>
      </w:r>
      <w:r w:rsidRPr="00015126">
        <w:t>:</w:t>
      </w:r>
    </w:p>
    <w:p w14:paraId="76F58DEB" w14:textId="77777777" w:rsidR="00015126" w:rsidRPr="00015126" w:rsidRDefault="00015126" w:rsidP="00015126">
      <w:pPr>
        <w:numPr>
          <w:ilvl w:val="1"/>
          <w:numId w:val="79"/>
        </w:numPr>
      </w:pPr>
      <w:r w:rsidRPr="00015126">
        <w:rPr>
          <w:b/>
          <w:bCs/>
        </w:rPr>
        <w:t>50-300 mg per serving</w:t>
      </w:r>
      <w:r w:rsidRPr="00015126">
        <w:t>, typically used for its health claims or to support energy metabolism.</w:t>
      </w:r>
    </w:p>
    <w:p w14:paraId="45526ABB" w14:textId="77777777" w:rsidR="00015126" w:rsidRPr="00015126" w:rsidRDefault="00015126" w:rsidP="00015126">
      <w:r w:rsidRPr="00015126">
        <w:t>Key Considerations:</w:t>
      </w:r>
    </w:p>
    <w:p w14:paraId="05D5533E" w14:textId="77777777" w:rsidR="00015126" w:rsidRPr="00015126" w:rsidRDefault="00015126" w:rsidP="00015126">
      <w:pPr>
        <w:numPr>
          <w:ilvl w:val="0"/>
          <w:numId w:val="80"/>
        </w:numPr>
      </w:pPr>
      <w:r w:rsidRPr="00015126">
        <w:rPr>
          <w:b/>
          <w:bCs/>
        </w:rPr>
        <w:t>Regulatory Standards</w:t>
      </w:r>
      <w:r w:rsidRPr="00015126">
        <w:t>: The amount of inositol added to infant formula and other fortified products is regulated in many countries to ensure safety and efficacy.</w:t>
      </w:r>
    </w:p>
    <w:p w14:paraId="63E713B0" w14:textId="77777777" w:rsidR="00015126" w:rsidRPr="00015126" w:rsidRDefault="00015126" w:rsidP="00015126">
      <w:pPr>
        <w:numPr>
          <w:ilvl w:val="0"/>
          <w:numId w:val="80"/>
        </w:numPr>
      </w:pPr>
      <w:r w:rsidRPr="00015126">
        <w:rPr>
          <w:b/>
          <w:bCs/>
        </w:rPr>
        <w:t>Functional Role</w:t>
      </w:r>
      <w:r w:rsidRPr="00015126">
        <w:t>: Inositol is often combined with other ingredients like caffeine, taurine, or vitamins in energy products.</w:t>
      </w:r>
    </w:p>
    <w:p w14:paraId="32EB408C" w14:textId="77777777" w:rsidR="00015126" w:rsidRDefault="00015126" w:rsidP="00015126">
      <w:pPr>
        <w:numPr>
          <w:ilvl w:val="0"/>
          <w:numId w:val="80"/>
        </w:numPr>
      </w:pPr>
      <w:r w:rsidRPr="00015126">
        <w:rPr>
          <w:b/>
          <w:bCs/>
        </w:rPr>
        <w:t>Tolerability</w:t>
      </w:r>
      <w:r w:rsidRPr="00015126">
        <w:t>: Higher doses are generally safe but can cause mild gastrointestinal discomfort in some individuals when consumed in very large amounts (e.g., &gt;12 grams/day).</w:t>
      </w:r>
    </w:p>
    <w:p w14:paraId="3533A424" w14:textId="77777777" w:rsidR="005B7142" w:rsidRDefault="005B7142" w:rsidP="005B7142"/>
    <w:p w14:paraId="5C832112" w14:textId="77777777" w:rsidR="004C4F34" w:rsidRDefault="004C4F34" w:rsidP="005B7142">
      <w:pPr>
        <w:rPr>
          <w:b/>
          <w:bCs/>
          <w:sz w:val="44"/>
          <w:szCs w:val="44"/>
        </w:rPr>
      </w:pPr>
    </w:p>
    <w:p w14:paraId="50BE35B1" w14:textId="77777777" w:rsidR="004C4F34" w:rsidRDefault="004C4F34" w:rsidP="005B7142">
      <w:pPr>
        <w:rPr>
          <w:b/>
          <w:bCs/>
          <w:sz w:val="44"/>
          <w:szCs w:val="44"/>
        </w:rPr>
      </w:pPr>
    </w:p>
    <w:p w14:paraId="30FB7284" w14:textId="77777777" w:rsidR="004C4F34" w:rsidRDefault="004C4F34" w:rsidP="005B7142">
      <w:pPr>
        <w:rPr>
          <w:b/>
          <w:bCs/>
          <w:sz w:val="44"/>
          <w:szCs w:val="44"/>
        </w:rPr>
      </w:pPr>
    </w:p>
    <w:p w14:paraId="70F30569" w14:textId="77777777" w:rsidR="004C4F34" w:rsidRDefault="004C4F34" w:rsidP="005B7142">
      <w:pPr>
        <w:rPr>
          <w:b/>
          <w:bCs/>
          <w:sz w:val="44"/>
          <w:szCs w:val="44"/>
        </w:rPr>
      </w:pPr>
    </w:p>
    <w:p w14:paraId="0D2EBE4B" w14:textId="77777777" w:rsidR="004C4F34" w:rsidRDefault="004C4F34" w:rsidP="005B7142">
      <w:pPr>
        <w:rPr>
          <w:b/>
          <w:bCs/>
          <w:sz w:val="44"/>
          <w:szCs w:val="44"/>
        </w:rPr>
      </w:pPr>
    </w:p>
    <w:p w14:paraId="1CEA1A99" w14:textId="77777777" w:rsidR="004C4F34" w:rsidRDefault="004C4F34" w:rsidP="005B7142">
      <w:pPr>
        <w:rPr>
          <w:b/>
          <w:bCs/>
          <w:sz w:val="44"/>
          <w:szCs w:val="44"/>
        </w:rPr>
      </w:pPr>
    </w:p>
    <w:p w14:paraId="33F4A96F" w14:textId="77777777" w:rsidR="004C4F34" w:rsidRDefault="004C4F34" w:rsidP="005B7142">
      <w:pPr>
        <w:rPr>
          <w:b/>
          <w:bCs/>
          <w:sz w:val="44"/>
          <w:szCs w:val="44"/>
        </w:rPr>
      </w:pPr>
    </w:p>
    <w:p w14:paraId="59426C17" w14:textId="77777777" w:rsidR="004C4F34" w:rsidRDefault="004C4F34" w:rsidP="005B7142">
      <w:pPr>
        <w:rPr>
          <w:b/>
          <w:bCs/>
          <w:sz w:val="44"/>
          <w:szCs w:val="44"/>
        </w:rPr>
      </w:pPr>
    </w:p>
    <w:p w14:paraId="1101F71F" w14:textId="77777777" w:rsidR="004C4F34" w:rsidRDefault="004C4F34" w:rsidP="005B7142">
      <w:pPr>
        <w:rPr>
          <w:b/>
          <w:bCs/>
          <w:sz w:val="44"/>
          <w:szCs w:val="44"/>
        </w:rPr>
      </w:pPr>
    </w:p>
    <w:p w14:paraId="195537E1" w14:textId="77777777" w:rsidR="004C4F34" w:rsidRDefault="004C4F34" w:rsidP="005B7142">
      <w:pPr>
        <w:rPr>
          <w:b/>
          <w:bCs/>
          <w:sz w:val="44"/>
          <w:szCs w:val="44"/>
        </w:rPr>
      </w:pPr>
    </w:p>
    <w:p w14:paraId="37AFE2A0" w14:textId="77777777" w:rsidR="004C4F34" w:rsidRDefault="004C4F34" w:rsidP="005B7142">
      <w:pPr>
        <w:rPr>
          <w:b/>
          <w:bCs/>
          <w:sz w:val="44"/>
          <w:szCs w:val="44"/>
        </w:rPr>
      </w:pPr>
    </w:p>
    <w:p w14:paraId="1D308CED" w14:textId="77777777" w:rsidR="004C4F34" w:rsidRDefault="004C4F34" w:rsidP="005B7142">
      <w:pPr>
        <w:rPr>
          <w:b/>
          <w:bCs/>
          <w:sz w:val="44"/>
          <w:szCs w:val="44"/>
        </w:rPr>
      </w:pPr>
    </w:p>
    <w:p w14:paraId="0D22A97D" w14:textId="77777777" w:rsidR="00E1215B" w:rsidRDefault="00E1215B" w:rsidP="005B7142">
      <w:pPr>
        <w:rPr>
          <w:b/>
          <w:bCs/>
          <w:sz w:val="44"/>
          <w:szCs w:val="44"/>
        </w:rPr>
      </w:pPr>
    </w:p>
    <w:p w14:paraId="1C263171" w14:textId="77777777" w:rsidR="00E1215B" w:rsidRDefault="00E1215B" w:rsidP="005B7142">
      <w:pPr>
        <w:rPr>
          <w:b/>
          <w:bCs/>
          <w:sz w:val="44"/>
          <w:szCs w:val="44"/>
        </w:rPr>
      </w:pPr>
    </w:p>
    <w:p w14:paraId="3B028733" w14:textId="77777777" w:rsidR="00E1215B" w:rsidRDefault="00E1215B" w:rsidP="005B7142">
      <w:pPr>
        <w:rPr>
          <w:b/>
          <w:bCs/>
          <w:sz w:val="44"/>
          <w:szCs w:val="44"/>
        </w:rPr>
      </w:pPr>
    </w:p>
    <w:p w14:paraId="67A4530A" w14:textId="7195DC47" w:rsidR="005B7142" w:rsidRPr="005B7142" w:rsidRDefault="005B7142" w:rsidP="005B7142">
      <w:pPr>
        <w:rPr>
          <w:b/>
          <w:bCs/>
          <w:sz w:val="44"/>
          <w:szCs w:val="44"/>
        </w:rPr>
      </w:pPr>
      <w:r w:rsidRPr="005B7142">
        <w:rPr>
          <w:b/>
          <w:bCs/>
          <w:sz w:val="44"/>
          <w:szCs w:val="44"/>
        </w:rPr>
        <w:t>UP TO DATE - ROOBHA</w:t>
      </w:r>
    </w:p>
    <w:p w14:paraId="74D639C4" w14:textId="77777777" w:rsidR="00A07327" w:rsidRDefault="00A07327" w:rsidP="00A07327"/>
    <w:p w14:paraId="05EB58A8" w14:textId="77777777" w:rsidR="00A07327" w:rsidRPr="00A07327" w:rsidRDefault="00A07327" w:rsidP="00A07327">
      <w:r w:rsidRPr="00A07327">
        <w:t>BeeChoo LiangBeeChoo Liang  </w:t>
      </w:r>
      <w:hyperlink r:id="rId35" w:history="1">
        <w:r w:rsidRPr="00A07327">
          <w:rPr>
            <w:rStyle w:val="Hyperlink"/>
          </w:rPr>
          <w:t>12:08 PM</w:t>
        </w:r>
      </w:hyperlink>
    </w:p>
    <w:p w14:paraId="30B4C6FA" w14:textId="4B328D86" w:rsidR="00A07327" w:rsidRDefault="00A07327" w:rsidP="00A07327">
      <w:r>
        <w:lastRenderedPageBreak/>
        <w:t xml:space="preserve">Clam Extract - </w:t>
      </w:r>
      <w:r w:rsidRPr="00A07327">
        <w:t>3 files </w:t>
      </w:r>
    </w:p>
    <w:p w14:paraId="7BDF0051" w14:textId="77777777" w:rsidR="00A07327" w:rsidRDefault="00A07327" w:rsidP="00A07327">
      <w:r>
        <w:rPr>
          <w:noProof/>
        </w:rPr>
        <w:drawing>
          <wp:inline distT="0" distB="0" distL="0" distR="0" wp14:anchorId="7CAE1E48" wp14:editId="2A0A6C9B">
            <wp:extent cx="5943600" cy="7396480"/>
            <wp:effectExtent l="0" t="0" r="0" b="0"/>
            <wp:docPr id="1836737246" name="Picture 528" descr="A list of foo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7246" name="Picture 528" descr="A list of food produc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7396480"/>
                    </a:xfrm>
                    <a:prstGeom prst="rect">
                      <a:avLst/>
                    </a:prstGeom>
                  </pic:spPr>
                </pic:pic>
              </a:graphicData>
            </a:graphic>
          </wp:inline>
        </w:drawing>
      </w:r>
    </w:p>
    <w:p w14:paraId="452B2B72" w14:textId="77777777" w:rsidR="00A07327" w:rsidRDefault="00A07327" w:rsidP="00A07327">
      <w:pPr>
        <w:rPr>
          <w:noProof/>
        </w:rPr>
      </w:pPr>
    </w:p>
    <w:p w14:paraId="51289BA5" w14:textId="77777777" w:rsidR="00A07327" w:rsidRDefault="00A07327" w:rsidP="00A07327">
      <w:r>
        <w:rPr>
          <w:noProof/>
        </w:rPr>
        <w:lastRenderedPageBreak/>
        <w:drawing>
          <wp:inline distT="0" distB="0" distL="0" distR="0" wp14:anchorId="71B2A682" wp14:editId="32204E30">
            <wp:extent cx="5943600" cy="6125845"/>
            <wp:effectExtent l="0" t="0" r="0" b="8255"/>
            <wp:docPr id="904667162" name="Picture 53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7162" name="Picture 531" descr="A white paper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6125845"/>
                    </a:xfrm>
                    <a:prstGeom prst="rect">
                      <a:avLst/>
                    </a:prstGeom>
                  </pic:spPr>
                </pic:pic>
              </a:graphicData>
            </a:graphic>
          </wp:inline>
        </w:drawing>
      </w:r>
    </w:p>
    <w:p w14:paraId="2242232A" w14:textId="1C4F1216" w:rsidR="00A07327" w:rsidRPr="00A07327" w:rsidRDefault="00A07327" w:rsidP="00A07327">
      <w:r>
        <w:rPr>
          <w:noProof/>
        </w:rPr>
        <w:drawing>
          <wp:inline distT="0" distB="0" distL="0" distR="0" wp14:anchorId="677D5B97" wp14:editId="66549EFD">
            <wp:extent cx="5943600" cy="1472565"/>
            <wp:effectExtent l="0" t="0" r="0" b="0"/>
            <wp:docPr id="678885575" name="Picture 53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575" name="Picture 532" descr="A close-up of a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312C14A6" w14:textId="6D6C2C76" w:rsidR="00A07327" w:rsidRPr="00A07327" w:rsidRDefault="00A07327" w:rsidP="00A07327"/>
    <w:p w14:paraId="0320F681" w14:textId="77777777" w:rsidR="00A07327" w:rsidRPr="00A07327" w:rsidRDefault="00A07327" w:rsidP="00A07327">
      <w:hyperlink r:id="rId39" w:history="1">
        <w:r w:rsidRPr="00A07327">
          <w:rPr>
            <w:rStyle w:val="Hyperlink"/>
          </w:rPr>
          <w:t>12:09</w:t>
        </w:r>
      </w:hyperlink>
    </w:p>
    <w:p w14:paraId="229D704E" w14:textId="77777777" w:rsidR="00A07327" w:rsidRPr="00A07327" w:rsidRDefault="00A07327" w:rsidP="00A07327">
      <w:r w:rsidRPr="00A07327">
        <w:t>BeeChoo Liang</w:t>
      </w:r>
    </w:p>
    <w:p w14:paraId="69448592" w14:textId="7C455A8F" w:rsidR="00A07327" w:rsidRDefault="00A07327" w:rsidP="00A07327">
      <w:r>
        <w:t xml:space="preserve">Lemon Essential Oil - </w:t>
      </w:r>
      <w:r w:rsidRPr="00A07327">
        <w:t>3 files </w:t>
      </w:r>
    </w:p>
    <w:p w14:paraId="58AB307E" w14:textId="77777777" w:rsidR="00A07327" w:rsidRDefault="00A07327" w:rsidP="00A07327">
      <w:pPr>
        <w:rPr>
          <w:noProof/>
        </w:rPr>
      </w:pPr>
    </w:p>
    <w:p w14:paraId="295CFF9D" w14:textId="5E887B53" w:rsidR="00A07327" w:rsidRDefault="00A07327" w:rsidP="00A07327">
      <w:r>
        <w:rPr>
          <w:noProof/>
        </w:rPr>
        <w:drawing>
          <wp:inline distT="0" distB="0" distL="0" distR="0" wp14:anchorId="634576F5" wp14:editId="34F00DBF">
            <wp:extent cx="5943600" cy="6442710"/>
            <wp:effectExtent l="0" t="0" r="0" b="0"/>
            <wp:docPr id="78684109" name="Picture 533" descr="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109" name="Picture 533" descr="A list of food ite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442710"/>
                    </a:xfrm>
                    <a:prstGeom prst="rect">
                      <a:avLst/>
                    </a:prstGeom>
                  </pic:spPr>
                </pic:pic>
              </a:graphicData>
            </a:graphic>
          </wp:inline>
        </w:drawing>
      </w:r>
    </w:p>
    <w:p w14:paraId="1EC52605" w14:textId="4993443E" w:rsidR="00A07327" w:rsidRDefault="00A07327" w:rsidP="00A07327">
      <w:r>
        <w:rPr>
          <w:noProof/>
        </w:rPr>
        <w:lastRenderedPageBreak/>
        <w:drawing>
          <wp:inline distT="0" distB="0" distL="0" distR="0" wp14:anchorId="31ADD50F" wp14:editId="0FC42A8B">
            <wp:extent cx="5943600" cy="6586855"/>
            <wp:effectExtent l="0" t="0" r="0" b="4445"/>
            <wp:docPr id="1594408886" name="Picture 53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8886" name="Picture 534" descr="A white sheet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113AB46" w14:textId="33A16B90" w:rsidR="00A07327" w:rsidRPr="00A07327" w:rsidRDefault="00A07327" w:rsidP="00A07327">
      <w:r>
        <w:rPr>
          <w:noProof/>
        </w:rPr>
        <w:drawing>
          <wp:inline distT="0" distB="0" distL="0" distR="0" wp14:anchorId="3F03D008" wp14:editId="269021A2">
            <wp:extent cx="5943600" cy="1473835"/>
            <wp:effectExtent l="0" t="0" r="0" b="0"/>
            <wp:docPr id="2120094078" name="Picture 5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4078" name="Picture 53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inline>
        </w:drawing>
      </w:r>
    </w:p>
    <w:p w14:paraId="6A9E5812" w14:textId="69BF0F88" w:rsidR="00A07327" w:rsidRPr="00A07327" w:rsidRDefault="00A07327" w:rsidP="00A07327">
      <w:r w:rsidRPr="00A07327">
        <w:rPr>
          <w:noProof/>
        </w:rPr>
        <w:lastRenderedPageBreak/>
        <w:drawing>
          <wp:inline distT="0" distB="0" distL="0" distR="0" wp14:anchorId="4EDF3E09" wp14:editId="0DBB6930">
            <wp:extent cx="457200" cy="457200"/>
            <wp:effectExtent l="0" t="0" r="0" b="0"/>
            <wp:docPr id="159244472"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7A59ADB" w14:textId="77777777" w:rsidR="00A07327" w:rsidRPr="00A07327" w:rsidRDefault="00A07327" w:rsidP="00A07327">
      <w:r w:rsidRPr="00A07327">
        <w:t>BeeChoo LiangBeeChoo Liang  </w:t>
      </w:r>
      <w:hyperlink r:id="rId43" w:history="1">
        <w:r w:rsidRPr="00A07327">
          <w:rPr>
            <w:rStyle w:val="Hyperlink"/>
          </w:rPr>
          <w:t>12:28 PM</w:t>
        </w:r>
      </w:hyperlink>
    </w:p>
    <w:p w14:paraId="0732B395" w14:textId="2EE1F235" w:rsidR="00A07327" w:rsidRPr="00A07327" w:rsidRDefault="00A07327" w:rsidP="00A07327">
      <w:r>
        <w:t xml:space="preserve">Lemon Oil Flavor - </w:t>
      </w:r>
      <w:r w:rsidRPr="00A07327">
        <w:t>3 files </w:t>
      </w:r>
    </w:p>
    <w:p w14:paraId="3F1FFD72" w14:textId="1B4BDDDF" w:rsidR="00A07327" w:rsidRPr="00A07327" w:rsidRDefault="00A07327" w:rsidP="00A07327">
      <w:pPr>
        <w:rPr>
          <w:rStyle w:val="Hyperlink"/>
        </w:rPr>
      </w:pPr>
      <w:r>
        <w:rPr>
          <w:noProof/>
        </w:rPr>
        <w:drawing>
          <wp:inline distT="0" distB="0" distL="0" distR="0" wp14:anchorId="488B7859" wp14:editId="1C415DAE">
            <wp:extent cx="5943600" cy="6336665"/>
            <wp:effectExtent l="0" t="0" r="0" b="6985"/>
            <wp:docPr id="188235918" name="Picture 536" descr="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918" name="Picture 536" descr="A list of food item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6336665"/>
                    </a:xfrm>
                    <a:prstGeom prst="rect">
                      <a:avLst/>
                    </a:prstGeom>
                  </pic:spPr>
                </pic:pic>
              </a:graphicData>
            </a:graphic>
          </wp:inline>
        </w:drawing>
      </w:r>
      <w:r w:rsidRPr="00A07327">
        <w:fldChar w:fldCharType="begin"/>
      </w:r>
      <w:r w:rsidRPr="00A07327">
        <w:instrText>HYPERLINK "https://files.slack.com/files-pri/T828SN20H-F08163BNGKX/screenshot_2024-11-17_at_12.45.04_am.png"</w:instrText>
      </w:r>
      <w:r w:rsidRPr="00A07327">
        <w:fldChar w:fldCharType="separate"/>
      </w:r>
    </w:p>
    <w:p w14:paraId="494ADF99" w14:textId="289F9460" w:rsidR="00A07327" w:rsidRPr="00A07327" w:rsidRDefault="00A07327" w:rsidP="00A07327">
      <w:pPr>
        <w:rPr>
          <w:rStyle w:val="Hyperlink"/>
        </w:rPr>
      </w:pPr>
      <w:r w:rsidRPr="00A07327">
        <w:rPr>
          <w:noProof/>
          <w:color w:val="0000FF"/>
        </w:rPr>
        <w:lastRenderedPageBreak/>
        <w:drawing>
          <wp:inline distT="0" distB="0" distL="0" distR="0" wp14:anchorId="34234A8D" wp14:editId="0D0BE824">
            <wp:extent cx="5943600" cy="5522595"/>
            <wp:effectExtent l="0" t="0" r="0" b="1905"/>
            <wp:docPr id="176952267" name="Picture 537" descr="A list of ingred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267" name="Picture 537" descr="A list of ingredient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522595"/>
                    </a:xfrm>
                    <a:prstGeom prst="rect">
                      <a:avLst/>
                    </a:prstGeom>
                  </pic:spPr>
                </pic:pic>
              </a:graphicData>
            </a:graphic>
          </wp:inline>
        </w:drawing>
      </w:r>
    </w:p>
    <w:p w14:paraId="41E8CC9C" w14:textId="70FCADAC" w:rsidR="00A07327" w:rsidRPr="00A07327" w:rsidRDefault="00A07327" w:rsidP="00A07327">
      <w:r w:rsidRPr="00A07327">
        <w:lastRenderedPageBreak/>
        <w:fldChar w:fldCharType="end"/>
      </w:r>
      <w:r>
        <w:rPr>
          <w:noProof/>
        </w:rPr>
        <w:drawing>
          <wp:inline distT="0" distB="0" distL="0" distR="0" wp14:anchorId="12FD7745" wp14:editId="6594B2BD">
            <wp:extent cx="5943600" cy="2971800"/>
            <wp:effectExtent l="0" t="0" r="0" b="0"/>
            <wp:docPr id="1056367743" name="Picture 538"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7743" name="Picture 538" descr="A white and black 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AFE443B" w14:textId="78D232C6" w:rsidR="00A07327" w:rsidRPr="00A07327" w:rsidRDefault="00A07327" w:rsidP="00A07327">
      <w:r w:rsidRPr="00A07327">
        <w:rPr>
          <w:noProof/>
        </w:rPr>
        <w:drawing>
          <wp:inline distT="0" distB="0" distL="0" distR="0" wp14:anchorId="1B1F1D93" wp14:editId="4667025B">
            <wp:extent cx="457200" cy="457200"/>
            <wp:effectExtent l="0" t="0" r="0" b="0"/>
            <wp:docPr id="76607235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78C50D2" w14:textId="77777777" w:rsidR="00A07327" w:rsidRPr="00A07327" w:rsidRDefault="00A07327" w:rsidP="00A07327">
      <w:r w:rsidRPr="00A07327">
        <w:t>BeeChoo LiangBeeChoo Liang  </w:t>
      </w:r>
      <w:hyperlink r:id="rId47" w:history="1">
        <w:r w:rsidRPr="00A07327">
          <w:rPr>
            <w:rStyle w:val="Hyperlink"/>
          </w:rPr>
          <w:t>1:20 PM</w:t>
        </w:r>
      </w:hyperlink>
    </w:p>
    <w:p w14:paraId="4D054368" w14:textId="77777777" w:rsidR="00A07327" w:rsidRPr="00A07327" w:rsidRDefault="00A07327" w:rsidP="00A07327">
      <w:r w:rsidRPr="00A07327">
        <w:t>The typical amount of </w:t>
      </w:r>
      <w:r w:rsidRPr="00A07327">
        <w:rPr>
          <w:b/>
          <w:bCs/>
        </w:rPr>
        <w:t>instant coffee</w:t>
      </w:r>
      <w:r w:rsidRPr="00A07327">
        <w:t> used in commercial food and beverage products depends on the desired flavor strength, caffeine content, and the application (e.g., beverages, desserts, snacks). Instant coffee is a concentrated coffee product, so relatively small amounts are needed to achieve a noticeable coffee flavor.</w:t>
      </w:r>
      <w:r w:rsidRPr="00A07327">
        <w:br/>
        <w:t>Typical Usage Ranges:</w:t>
      </w:r>
    </w:p>
    <w:p w14:paraId="5DF7D2AF" w14:textId="77777777" w:rsidR="00A07327" w:rsidRPr="00A07327" w:rsidRDefault="00A07327" w:rsidP="00A07327">
      <w:pPr>
        <w:numPr>
          <w:ilvl w:val="0"/>
          <w:numId w:val="81"/>
        </w:numPr>
      </w:pPr>
      <w:r w:rsidRPr="00A07327">
        <w:rPr>
          <w:b/>
          <w:bCs/>
        </w:rPr>
        <w:t>Ready-to-Drink Coffee Beverages</w:t>
      </w:r>
      <w:r w:rsidRPr="00A07327">
        <w:t>:</w:t>
      </w:r>
    </w:p>
    <w:p w14:paraId="075A5E9E" w14:textId="77777777" w:rsidR="00A07327" w:rsidRPr="00A07327" w:rsidRDefault="00A07327" w:rsidP="00A07327">
      <w:pPr>
        <w:numPr>
          <w:ilvl w:val="1"/>
          <w:numId w:val="81"/>
        </w:numPr>
      </w:pPr>
      <w:r w:rsidRPr="00A07327">
        <w:rPr>
          <w:b/>
          <w:bCs/>
        </w:rPr>
        <w:t>1-3 grams per 8 oz (240 ml)</w:t>
      </w:r>
      <w:r w:rsidRPr="00A07327">
        <w:t> serving for a mild to medium-strength coffee flavor.</w:t>
      </w:r>
    </w:p>
    <w:p w14:paraId="30EC7B1D" w14:textId="77777777" w:rsidR="00A07327" w:rsidRPr="00A07327" w:rsidRDefault="00A07327" w:rsidP="00A07327">
      <w:pPr>
        <w:numPr>
          <w:ilvl w:val="1"/>
          <w:numId w:val="81"/>
        </w:numPr>
      </w:pPr>
      <w:r w:rsidRPr="00A07327">
        <w:t>Higher amounts (up to </w:t>
      </w:r>
      <w:r w:rsidRPr="00A07327">
        <w:rPr>
          <w:b/>
          <w:bCs/>
        </w:rPr>
        <w:t>4-5 grams</w:t>
      </w:r>
      <w:r w:rsidRPr="00A07327">
        <w:t>) are used for "bold" or "extra-strength" formulations.</w:t>
      </w:r>
    </w:p>
    <w:p w14:paraId="7B3BC559" w14:textId="77777777" w:rsidR="00A07327" w:rsidRPr="00A07327" w:rsidRDefault="00A07327" w:rsidP="00A07327">
      <w:pPr>
        <w:numPr>
          <w:ilvl w:val="0"/>
          <w:numId w:val="81"/>
        </w:numPr>
      </w:pPr>
      <w:r w:rsidRPr="00A07327">
        <w:rPr>
          <w:b/>
          <w:bCs/>
        </w:rPr>
        <w:t>Instant Coffee Mixes (e.g., 3-in-1 Coffee Mixes)</w:t>
      </w:r>
      <w:r w:rsidRPr="00A07327">
        <w:t>:</w:t>
      </w:r>
    </w:p>
    <w:p w14:paraId="3F0EE1EA" w14:textId="77777777" w:rsidR="00A07327" w:rsidRPr="00A07327" w:rsidRDefault="00A07327" w:rsidP="00A07327">
      <w:pPr>
        <w:numPr>
          <w:ilvl w:val="1"/>
          <w:numId w:val="81"/>
        </w:numPr>
      </w:pPr>
      <w:r w:rsidRPr="00A07327">
        <w:rPr>
          <w:b/>
          <w:bCs/>
        </w:rPr>
        <w:t>1-2 grams per serving</w:t>
      </w:r>
      <w:r w:rsidRPr="00A07327">
        <w:t>, combined with sugar, creamers, or milk powders.</w:t>
      </w:r>
    </w:p>
    <w:p w14:paraId="38FDAE24" w14:textId="77777777" w:rsidR="00A07327" w:rsidRPr="00A07327" w:rsidRDefault="00A07327" w:rsidP="00A07327">
      <w:pPr>
        <w:numPr>
          <w:ilvl w:val="0"/>
          <w:numId w:val="81"/>
        </w:numPr>
      </w:pPr>
      <w:r w:rsidRPr="00A07327">
        <w:rPr>
          <w:b/>
          <w:bCs/>
        </w:rPr>
        <w:t>Desserts (e.g., coffee-flavored cakes, cookies, ice cream)</w:t>
      </w:r>
      <w:r w:rsidRPr="00A07327">
        <w:t>:</w:t>
      </w:r>
    </w:p>
    <w:p w14:paraId="770E76A3" w14:textId="77777777" w:rsidR="00A07327" w:rsidRPr="00A07327" w:rsidRDefault="00A07327" w:rsidP="00A07327">
      <w:pPr>
        <w:numPr>
          <w:ilvl w:val="1"/>
          <w:numId w:val="81"/>
        </w:numPr>
      </w:pPr>
      <w:r w:rsidRPr="00A07327">
        <w:rPr>
          <w:b/>
          <w:bCs/>
        </w:rPr>
        <w:t>0.5-2 grams per serving</w:t>
      </w:r>
      <w:r w:rsidRPr="00A07327">
        <w:t> or </w:t>
      </w:r>
      <w:r w:rsidRPr="00A07327">
        <w:rPr>
          <w:b/>
          <w:bCs/>
        </w:rPr>
        <w:t>0.2-0.5%</w:t>
      </w:r>
      <w:r w:rsidRPr="00A07327">
        <w:t> of the total recipe weight, depending on the intensity of coffee flavor desired.</w:t>
      </w:r>
    </w:p>
    <w:p w14:paraId="00EA4A13" w14:textId="77777777" w:rsidR="00A07327" w:rsidRPr="00A07327" w:rsidRDefault="00A07327" w:rsidP="00A07327">
      <w:pPr>
        <w:numPr>
          <w:ilvl w:val="0"/>
          <w:numId w:val="81"/>
        </w:numPr>
      </w:pPr>
      <w:r w:rsidRPr="00A07327">
        <w:rPr>
          <w:b/>
          <w:bCs/>
        </w:rPr>
        <w:t>Savory Applications (e.g., coffee rubs for meats)</w:t>
      </w:r>
      <w:r w:rsidRPr="00A07327">
        <w:t>:</w:t>
      </w:r>
    </w:p>
    <w:p w14:paraId="37285BF2" w14:textId="77777777" w:rsidR="00A07327" w:rsidRPr="00A07327" w:rsidRDefault="00A07327" w:rsidP="00A07327">
      <w:pPr>
        <w:numPr>
          <w:ilvl w:val="1"/>
          <w:numId w:val="81"/>
        </w:numPr>
      </w:pPr>
      <w:r w:rsidRPr="00A07327">
        <w:rPr>
          <w:b/>
          <w:bCs/>
        </w:rPr>
        <w:t>0.1-0.5%</w:t>
      </w:r>
      <w:r w:rsidRPr="00A07327">
        <w:t> of the recipe, typically blended with spices for a subtle coffee note.</w:t>
      </w:r>
    </w:p>
    <w:p w14:paraId="225C30BA" w14:textId="77777777" w:rsidR="00A07327" w:rsidRPr="00A07327" w:rsidRDefault="00A07327" w:rsidP="00A07327">
      <w:pPr>
        <w:numPr>
          <w:ilvl w:val="0"/>
          <w:numId w:val="81"/>
        </w:numPr>
      </w:pPr>
      <w:r w:rsidRPr="00A07327">
        <w:rPr>
          <w:b/>
          <w:bCs/>
        </w:rPr>
        <w:t>Functional Foods and Supplements</w:t>
      </w:r>
      <w:r w:rsidRPr="00A07327">
        <w:t>:</w:t>
      </w:r>
    </w:p>
    <w:p w14:paraId="45C61E65" w14:textId="77777777" w:rsidR="00A07327" w:rsidRPr="00A07327" w:rsidRDefault="00A07327" w:rsidP="00A07327">
      <w:pPr>
        <w:numPr>
          <w:ilvl w:val="1"/>
          <w:numId w:val="81"/>
        </w:numPr>
      </w:pPr>
      <w:r w:rsidRPr="00A07327">
        <w:rPr>
          <w:b/>
          <w:bCs/>
        </w:rPr>
        <w:lastRenderedPageBreak/>
        <w:t>50-150 mg per serving</w:t>
      </w:r>
      <w:r w:rsidRPr="00A07327">
        <w:t>, primarily for caffeine content rather than flavor.</w:t>
      </w:r>
    </w:p>
    <w:p w14:paraId="5C88E5D3" w14:textId="77777777" w:rsidR="00A07327" w:rsidRPr="00A07327" w:rsidRDefault="00A07327" w:rsidP="00A07327">
      <w:r w:rsidRPr="00A07327">
        <w:t>Key Considerations:</w:t>
      </w:r>
    </w:p>
    <w:p w14:paraId="0AE5C764" w14:textId="77777777" w:rsidR="00A07327" w:rsidRPr="00A07327" w:rsidRDefault="00A07327" w:rsidP="00A07327">
      <w:pPr>
        <w:numPr>
          <w:ilvl w:val="0"/>
          <w:numId w:val="82"/>
        </w:numPr>
      </w:pPr>
      <w:r w:rsidRPr="00A07327">
        <w:rPr>
          <w:b/>
          <w:bCs/>
        </w:rPr>
        <w:t>Caffeine Content</w:t>
      </w:r>
      <w:r w:rsidRPr="00A07327">
        <w:t>: Instant coffee typically contains </w:t>
      </w:r>
      <w:r w:rsidRPr="00A07327">
        <w:rPr>
          <w:b/>
          <w:bCs/>
        </w:rPr>
        <w:t>30-90 mg of caffeine per gram</w:t>
      </w:r>
      <w:r w:rsidRPr="00A07327">
        <w:t>, depending on the brand and type.</w:t>
      </w:r>
    </w:p>
    <w:p w14:paraId="2C1F04D9" w14:textId="77777777" w:rsidR="00A07327" w:rsidRPr="00A07327" w:rsidRDefault="00A07327" w:rsidP="00A07327">
      <w:pPr>
        <w:numPr>
          <w:ilvl w:val="0"/>
          <w:numId w:val="82"/>
        </w:numPr>
      </w:pPr>
      <w:r w:rsidRPr="00A07327">
        <w:rPr>
          <w:b/>
          <w:bCs/>
        </w:rPr>
        <w:t>Flavor Profile</w:t>
      </w:r>
      <w:r w:rsidRPr="00A07327">
        <w:t>: It provides a quick, concentrated coffee flavor, often used to boost or complement other ingredients.</w:t>
      </w:r>
    </w:p>
    <w:p w14:paraId="3D09B12E" w14:textId="77777777" w:rsidR="00A07327" w:rsidRPr="00A07327" w:rsidRDefault="00A07327" w:rsidP="00A07327">
      <w:pPr>
        <w:numPr>
          <w:ilvl w:val="0"/>
          <w:numId w:val="82"/>
        </w:numPr>
      </w:pPr>
      <w:r w:rsidRPr="00A07327">
        <w:rPr>
          <w:b/>
          <w:bCs/>
        </w:rPr>
        <w:t>Quality</w:t>
      </w:r>
      <w:r w:rsidRPr="00A07327">
        <w:t>: High-quality freeze-dried instant coffee is preferred for premium products, while spray-dried variants are often used for cost-effectiveness in large-scale manufacturing.</w:t>
      </w:r>
    </w:p>
    <w:p w14:paraId="37DEFBF7" w14:textId="6D7C71D6" w:rsidR="00A07327" w:rsidRPr="00A07327" w:rsidRDefault="00A07327" w:rsidP="00A07327">
      <w:r w:rsidRPr="00A07327">
        <w:rPr>
          <w:noProof/>
        </w:rPr>
        <w:drawing>
          <wp:inline distT="0" distB="0" distL="0" distR="0" wp14:anchorId="13BE4860" wp14:editId="0CF6A74A">
            <wp:extent cx="457200" cy="457200"/>
            <wp:effectExtent l="0" t="0" r="0" b="0"/>
            <wp:docPr id="1022936444"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0750CCC" w14:textId="77777777" w:rsidR="00A07327" w:rsidRPr="00A07327" w:rsidRDefault="00A07327" w:rsidP="00A07327">
      <w:r w:rsidRPr="00A07327">
        <w:t>BeeChoo LiangBeeChoo Liang  </w:t>
      </w:r>
      <w:hyperlink r:id="rId48" w:history="1">
        <w:r w:rsidRPr="00A07327">
          <w:rPr>
            <w:rStyle w:val="Hyperlink"/>
          </w:rPr>
          <w:t>2:28 PM</w:t>
        </w:r>
      </w:hyperlink>
    </w:p>
    <w:p w14:paraId="2578AE53" w14:textId="77777777" w:rsidR="00A07327" w:rsidRPr="00A07327" w:rsidRDefault="00A07327" w:rsidP="00A07327">
      <w:r w:rsidRPr="00A07327">
        <w:t>The amount of </w:t>
      </w:r>
      <w:r w:rsidRPr="00A07327">
        <w:rPr>
          <w:b/>
          <w:bCs/>
        </w:rPr>
        <w:t>cumin</w:t>
      </w:r>
      <w:r w:rsidRPr="00A07327">
        <w:t> used in commercial food products depends on the type of product, its flavor profile, and the intended intensity of the cumin flavor. Cumin is typically added as ground powder, whole seeds, or in oil/extract form.</w:t>
      </w:r>
      <w:r w:rsidRPr="00A07327">
        <w:br/>
        <w:t>Typical Usage Ranges:</w:t>
      </w:r>
    </w:p>
    <w:p w14:paraId="21C4732F" w14:textId="77777777" w:rsidR="00A07327" w:rsidRPr="00A07327" w:rsidRDefault="00A07327" w:rsidP="00A07327">
      <w:pPr>
        <w:numPr>
          <w:ilvl w:val="0"/>
          <w:numId w:val="83"/>
        </w:numPr>
      </w:pPr>
      <w:r w:rsidRPr="00A07327">
        <w:rPr>
          <w:b/>
          <w:bCs/>
        </w:rPr>
        <w:t>Seasoning Mixes (e.g., taco seasoning, curry blends)</w:t>
      </w:r>
      <w:r w:rsidRPr="00A07327">
        <w:t>:</w:t>
      </w:r>
    </w:p>
    <w:p w14:paraId="08838691" w14:textId="77777777" w:rsidR="00A07327" w:rsidRPr="00A07327" w:rsidRDefault="00A07327" w:rsidP="00A07327">
      <w:pPr>
        <w:numPr>
          <w:ilvl w:val="1"/>
          <w:numId w:val="83"/>
        </w:numPr>
      </w:pPr>
      <w:r w:rsidRPr="00A07327">
        <w:rPr>
          <w:b/>
          <w:bCs/>
        </w:rPr>
        <w:t>10-20% of the spice mix</w:t>
      </w:r>
      <w:r w:rsidRPr="00A07327">
        <w:t>: Cumin is often a key ingredient in spice blends and contributes a warm, earthy flavor.</w:t>
      </w:r>
    </w:p>
    <w:p w14:paraId="38CE1226" w14:textId="77777777" w:rsidR="00A07327" w:rsidRPr="00A07327" w:rsidRDefault="00A07327" w:rsidP="00A07327">
      <w:pPr>
        <w:numPr>
          <w:ilvl w:val="0"/>
          <w:numId w:val="83"/>
        </w:numPr>
      </w:pPr>
      <w:r w:rsidRPr="00A07327">
        <w:rPr>
          <w:b/>
          <w:bCs/>
        </w:rPr>
        <w:t>Soups and Sauces</w:t>
      </w:r>
      <w:r w:rsidRPr="00A07327">
        <w:t>:</w:t>
      </w:r>
    </w:p>
    <w:p w14:paraId="549B171B" w14:textId="77777777" w:rsidR="00A07327" w:rsidRPr="00A07327" w:rsidRDefault="00A07327" w:rsidP="00A07327">
      <w:pPr>
        <w:numPr>
          <w:ilvl w:val="1"/>
          <w:numId w:val="83"/>
        </w:numPr>
      </w:pPr>
      <w:r w:rsidRPr="00A07327">
        <w:rPr>
          <w:b/>
          <w:bCs/>
        </w:rPr>
        <w:t>0.1-0.5% of the total product weight</w:t>
      </w:r>
      <w:r w:rsidRPr="00A07327">
        <w:t>: Used to enhance the flavor profile in stews, broths, and creamy sauces.</w:t>
      </w:r>
    </w:p>
    <w:p w14:paraId="5CD23A21" w14:textId="77777777" w:rsidR="00A07327" w:rsidRPr="00A07327" w:rsidRDefault="00A07327" w:rsidP="00A07327">
      <w:pPr>
        <w:numPr>
          <w:ilvl w:val="0"/>
          <w:numId w:val="83"/>
        </w:numPr>
      </w:pPr>
      <w:r w:rsidRPr="00A07327">
        <w:rPr>
          <w:b/>
          <w:bCs/>
        </w:rPr>
        <w:t>Snack Foods (e.g., chips, nuts, crackers)</w:t>
      </w:r>
      <w:r w:rsidRPr="00A07327">
        <w:t>:</w:t>
      </w:r>
    </w:p>
    <w:p w14:paraId="080CDD3B" w14:textId="77777777" w:rsidR="00A07327" w:rsidRPr="00A07327" w:rsidRDefault="00A07327" w:rsidP="00A07327">
      <w:pPr>
        <w:numPr>
          <w:ilvl w:val="1"/>
          <w:numId w:val="83"/>
        </w:numPr>
      </w:pPr>
      <w:r w:rsidRPr="00A07327">
        <w:rPr>
          <w:b/>
          <w:bCs/>
        </w:rPr>
        <w:t>0.2-0.5%</w:t>
      </w:r>
      <w:r w:rsidRPr="00A07327">
        <w:t>: Cumin powder or extract is used as a seasoning to add a distinctive aroma and taste.</w:t>
      </w:r>
    </w:p>
    <w:p w14:paraId="708FE0B8" w14:textId="77777777" w:rsidR="00A07327" w:rsidRPr="00A07327" w:rsidRDefault="00A07327" w:rsidP="00A07327">
      <w:pPr>
        <w:numPr>
          <w:ilvl w:val="0"/>
          <w:numId w:val="83"/>
        </w:numPr>
      </w:pPr>
      <w:r w:rsidRPr="00A07327">
        <w:rPr>
          <w:b/>
          <w:bCs/>
        </w:rPr>
        <w:t>Meat Products (e.g., sausages, marinades)</w:t>
      </w:r>
      <w:r w:rsidRPr="00A07327">
        <w:t>:</w:t>
      </w:r>
    </w:p>
    <w:p w14:paraId="5AACED33" w14:textId="77777777" w:rsidR="00A07327" w:rsidRPr="00A07327" w:rsidRDefault="00A07327" w:rsidP="00A07327">
      <w:pPr>
        <w:numPr>
          <w:ilvl w:val="1"/>
          <w:numId w:val="83"/>
        </w:numPr>
      </w:pPr>
      <w:r w:rsidRPr="00A07327">
        <w:rPr>
          <w:b/>
          <w:bCs/>
        </w:rPr>
        <w:t>0.1-0.3%</w:t>
      </w:r>
      <w:r w:rsidRPr="00A07327">
        <w:t>: Cumin enhances the savory notes in processed meats and barbecue marinades.</w:t>
      </w:r>
    </w:p>
    <w:p w14:paraId="3714AF32" w14:textId="77777777" w:rsidR="00A07327" w:rsidRPr="00A07327" w:rsidRDefault="00A07327" w:rsidP="00A07327">
      <w:pPr>
        <w:numPr>
          <w:ilvl w:val="0"/>
          <w:numId w:val="83"/>
        </w:numPr>
      </w:pPr>
      <w:r w:rsidRPr="00A07327">
        <w:rPr>
          <w:b/>
          <w:bCs/>
        </w:rPr>
        <w:t>Rice and Grain-Based Dishes</w:t>
      </w:r>
      <w:r w:rsidRPr="00A07327">
        <w:t>:</w:t>
      </w:r>
    </w:p>
    <w:p w14:paraId="2F91D9B2" w14:textId="77777777" w:rsidR="00A07327" w:rsidRPr="00A07327" w:rsidRDefault="00A07327" w:rsidP="00A07327">
      <w:pPr>
        <w:numPr>
          <w:ilvl w:val="1"/>
          <w:numId w:val="83"/>
        </w:numPr>
      </w:pPr>
      <w:r w:rsidRPr="00A07327">
        <w:rPr>
          <w:b/>
          <w:bCs/>
        </w:rPr>
        <w:t>0.1-0.3%</w:t>
      </w:r>
      <w:r w:rsidRPr="00A07327">
        <w:t>: Typically included in flavored rice, pilafs, and grain side dishes for aromatic seasoning.</w:t>
      </w:r>
    </w:p>
    <w:p w14:paraId="095954EA" w14:textId="77777777" w:rsidR="00A07327" w:rsidRPr="00A07327" w:rsidRDefault="00A07327" w:rsidP="00A07327">
      <w:pPr>
        <w:numPr>
          <w:ilvl w:val="0"/>
          <w:numId w:val="83"/>
        </w:numPr>
      </w:pPr>
      <w:r w:rsidRPr="00A07327">
        <w:rPr>
          <w:b/>
          <w:bCs/>
        </w:rPr>
        <w:t>Bakery Products (e.g., savory breads, crackers)</w:t>
      </w:r>
      <w:r w:rsidRPr="00A07327">
        <w:t>:</w:t>
      </w:r>
    </w:p>
    <w:p w14:paraId="431B40EA" w14:textId="77777777" w:rsidR="00A07327" w:rsidRPr="00A07327" w:rsidRDefault="00A07327" w:rsidP="00A07327">
      <w:pPr>
        <w:numPr>
          <w:ilvl w:val="1"/>
          <w:numId w:val="83"/>
        </w:numPr>
      </w:pPr>
      <w:r w:rsidRPr="00A07327">
        <w:rPr>
          <w:b/>
          <w:bCs/>
        </w:rPr>
        <w:t>0.05-0.2%</w:t>
      </w:r>
      <w:r w:rsidRPr="00A07327">
        <w:t>: Used sparingly to impart a subtle cumin flavor.</w:t>
      </w:r>
    </w:p>
    <w:p w14:paraId="07963BC9" w14:textId="77777777" w:rsidR="00A07327" w:rsidRPr="00A07327" w:rsidRDefault="00A07327" w:rsidP="00A07327">
      <w:pPr>
        <w:numPr>
          <w:ilvl w:val="0"/>
          <w:numId w:val="83"/>
        </w:numPr>
      </w:pPr>
      <w:r w:rsidRPr="00A07327">
        <w:rPr>
          <w:b/>
          <w:bCs/>
        </w:rPr>
        <w:t>Beverages (e.g., cumin-flavored buttermilk, spiced drinks)</w:t>
      </w:r>
      <w:r w:rsidRPr="00A07327">
        <w:t>:</w:t>
      </w:r>
    </w:p>
    <w:p w14:paraId="29803B47" w14:textId="77777777" w:rsidR="00A07327" w:rsidRPr="00A07327" w:rsidRDefault="00A07327" w:rsidP="00A07327">
      <w:pPr>
        <w:numPr>
          <w:ilvl w:val="1"/>
          <w:numId w:val="83"/>
        </w:numPr>
      </w:pPr>
      <w:r w:rsidRPr="00A07327">
        <w:rPr>
          <w:b/>
          <w:bCs/>
        </w:rPr>
        <w:lastRenderedPageBreak/>
        <w:t>0.01-0.1%</w:t>
      </w:r>
      <w:r w:rsidRPr="00A07327">
        <w:t>: In small quantities, cumin adds a distinctive, aromatic note to beverages.</w:t>
      </w:r>
    </w:p>
    <w:p w14:paraId="376EE18B" w14:textId="77777777" w:rsidR="00A07327" w:rsidRPr="00A07327" w:rsidRDefault="00A07327" w:rsidP="00A07327">
      <w:pPr>
        <w:numPr>
          <w:ilvl w:val="0"/>
          <w:numId w:val="83"/>
        </w:numPr>
      </w:pPr>
      <w:r w:rsidRPr="00A07327">
        <w:rPr>
          <w:b/>
          <w:bCs/>
        </w:rPr>
        <w:t>Condiments (e.g., chutneys, dips, spreads)</w:t>
      </w:r>
      <w:r w:rsidRPr="00A07327">
        <w:t>:</w:t>
      </w:r>
    </w:p>
    <w:p w14:paraId="33CF67AA" w14:textId="77777777" w:rsidR="00A07327" w:rsidRPr="00A07327" w:rsidRDefault="00A07327" w:rsidP="00A07327">
      <w:pPr>
        <w:numPr>
          <w:ilvl w:val="1"/>
          <w:numId w:val="83"/>
        </w:numPr>
      </w:pPr>
      <w:r w:rsidRPr="00A07327">
        <w:rPr>
          <w:b/>
          <w:bCs/>
        </w:rPr>
        <w:t>0.2-0.5%</w:t>
      </w:r>
      <w:r w:rsidRPr="00A07327">
        <w:t>: Provides depth and complexity to dips like hummus or yogurt-based spreads.</w:t>
      </w:r>
    </w:p>
    <w:p w14:paraId="36C8BA40" w14:textId="77777777" w:rsidR="00A07327" w:rsidRPr="00A07327" w:rsidRDefault="00A07327" w:rsidP="00A07327">
      <w:r w:rsidRPr="00A07327">
        <w:t>Considerations:</w:t>
      </w:r>
    </w:p>
    <w:p w14:paraId="4D9E0CC1" w14:textId="77777777" w:rsidR="00A07327" w:rsidRPr="00A07327" w:rsidRDefault="00A07327" w:rsidP="00A07327">
      <w:pPr>
        <w:numPr>
          <w:ilvl w:val="0"/>
          <w:numId w:val="84"/>
        </w:numPr>
      </w:pPr>
      <w:r w:rsidRPr="00A07327">
        <w:rPr>
          <w:b/>
          <w:bCs/>
        </w:rPr>
        <w:t>Form</w:t>
      </w:r>
      <w:r w:rsidRPr="00A07327">
        <w:t>: Ground cumin is more commonly used for even distribution, while whole seeds may be used for visual appeal or texture.</w:t>
      </w:r>
    </w:p>
    <w:p w14:paraId="435C2A58" w14:textId="77777777" w:rsidR="00A07327" w:rsidRPr="00A07327" w:rsidRDefault="00A07327" w:rsidP="00A07327">
      <w:pPr>
        <w:numPr>
          <w:ilvl w:val="0"/>
          <w:numId w:val="84"/>
        </w:numPr>
      </w:pPr>
      <w:r w:rsidRPr="00A07327">
        <w:rPr>
          <w:b/>
          <w:bCs/>
        </w:rPr>
        <w:t>Flavor Strength</w:t>
      </w:r>
      <w:r w:rsidRPr="00A07327">
        <w:t>: Cumin has a strong, warm, and slightly bitter flavor, so it is used sparingly in delicate recipes.</w:t>
      </w:r>
    </w:p>
    <w:p w14:paraId="41D150D4" w14:textId="77777777" w:rsidR="00A07327" w:rsidRPr="00A07327" w:rsidRDefault="00A07327" w:rsidP="00A07327">
      <w:pPr>
        <w:numPr>
          <w:ilvl w:val="0"/>
          <w:numId w:val="84"/>
        </w:numPr>
      </w:pPr>
      <w:r w:rsidRPr="00A07327">
        <w:rPr>
          <w:b/>
          <w:bCs/>
        </w:rPr>
        <w:t>Blends and Extracts</w:t>
      </w:r>
      <w:r w:rsidRPr="00A07327">
        <w:t>: Concentrated forms, like cumin oil or extracts, may require significantly lower amounts (e.g., 0.01-0.05%).</w:t>
      </w:r>
    </w:p>
    <w:p w14:paraId="1616AD36" w14:textId="77777777" w:rsidR="00A07327" w:rsidRDefault="00A07327" w:rsidP="00A07327">
      <w:r w:rsidRPr="00A07327">
        <w:t>The specific amount varies widely depending on the product type and regional flavor preferences.</w:t>
      </w:r>
    </w:p>
    <w:p w14:paraId="116A7B37" w14:textId="77777777" w:rsidR="005B7142" w:rsidRPr="005B7142" w:rsidRDefault="005B7142" w:rsidP="005B7142">
      <w:r w:rsidRPr="005B7142">
        <w:t>BeeChoo LiangBeeChoo Liang  </w:t>
      </w:r>
      <w:hyperlink r:id="rId49" w:history="1">
        <w:r w:rsidRPr="005B7142">
          <w:rPr>
            <w:rStyle w:val="Hyperlink"/>
          </w:rPr>
          <w:t>3:24 PM</w:t>
        </w:r>
      </w:hyperlink>
    </w:p>
    <w:p w14:paraId="3D059B10" w14:textId="77777777" w:rsidR="005B7142" w:rsidRPr="005B7142" w:rsidRDefault="005B7142" w:rsidP="005B7142">
      <w:r w:rsidRPr="005B7142">
        <w:rPr>
          <w:b/>
          <w:bCs/>
        </w:rPr>
        <w:t>Ajwain seed</w:t>
      </w:r>
      <w:r w:rsidRPr="005B7142">
        <w:t>, also known as carom seed, is a strong and aromatic spice often used in commercial food products for its pungent, thyme-like flavor. The typical amount varies depending on the application, as it has a bold flavor that can dominate a dish.</w:t>
      </w:r>
      <w:r w:rsidRPr="005B7142">
        <w:br/>
        <w:t>Typical Usage Ranges:</w:t>
      </w:r>
    </w:p>
    <w:p w14:paraId="1B1A837D" w14:textId="77777777" w:rsidR="005B7142" w:rsidRPr="005B7142" w:rsidRDefault="005B7142" w:rsidP="005B7142">
      <w:pPr>
        <w:numPr>
          <w:ilvl w:val="0"/>
          <w:numId w:val="85"/>
        </w:numPr>
      </w:pPr>
      <w:r w:rsidRPr="005B7142">
        <w:rPr>
          <w:b/>
          <w:bCs/>
        </w:rPr>
        <w:t>Baked Goods (e.g., breads, crackers, biscuits)</w:t>
      </w:r>
      <w:r w:rsidRPr="005B7142">
        <w:t>:</w:t>
      </w:r>
    </w:p>
    <w:p w14:paraId="6333219C" w14:textId="77777777" w:rsidR="005B7142" w:rsidRPr="005B7142" w:rsidRDefault="005B7142" w:rsidP="005B7142">
      <w:pPr>
        <w:numPr>
          <w:ilvl w:val="1"/>
          <w:numId w:val="85"/>
        </w:numPr>
      </w:pPr>
      <w:r w:rsidRPr="005B7142">
        <w:rPr>
          <w:b/>
          <w:bCs/>
        </w:rPr>
        <w:t>0.2-0.5% of the flour weight</w:t>
      </w:r>
      <w:r w:rsidRPr="005B7142">
        <w:t>: Ajwain seeds are commonly added to savory baked products for a distinct flavor.</w:t>
      </w:r>
    </w:p>
    <w:p w14:paraId="3B9D3749" w14:textId="77777777" w:rsidR="005B7142" w:rsidRPr="005B7142" w:rsidRDefault="005B7142" w:rsidP="005B7142">
      <w:pPr>
        <w:numPr>
          <w:ilvl w:val="0"/>
          <w:numId w:val="85"/>
        </w:numPr>
      </w:pPr>
      <w:r w:rsidRPr="005B7142">
        <w:rPr>
          <w:b/>
          <w:bCs/>
        </w:rPr>
        <w:t>Snack Foods (e.g., spiced nuts, chips, fried snacks)</w:t>
      </w:r>
      <w:r w:rsidRPr="005B7142">
        <w:t>:</w:t>
      </w:r>
    </w:p>
    <w:p w14:paraId="195ECEA7" w14:textId="77777777" w:rsidR="005B7142" w:rsidRPr="005B7142" w:rsidRDefault="005B7142" w:rsidP="005B7142">
      <w:pPr>
        <w:numPr>
          <w:ilvl w:val="1"/>
          <w:numId w:val="85"/>
        </w:numPr>
      </w:pPr>
      <w:r w:rsidRPr="005B7142">
        <w:rPr>
          <w:b/>
          <w:bCs/>
        </w:rPr>
        <w:t>0.1-0.3% of the total product weight</w:t>
      </w:r>
      <w:r w:rsidRPr="005B7142">
        <w:t>: Provides a sharp, aromatic flavor to snack seasonings.</w:t>
      </w:r>
    </w:p>
    <w:p w14:paraId="652A9C0E" w14:textId="77777777" w:rsidR="005B7142" w:rsidRPr="005B7142" w:rsidRDefault="005B7142" w:rsidP="005B7142">
      <w:pPr>
        <w:numPr>
          <w:ilvl w:val="0"/>
          <w:numId w:val="85"/>
        </w:numPr>
      </w:pPr>
      <w:r w:rsidRPr="005B7142">
        <w:rPr>
          <w:b/>
          <w:bCs/>
        </w:rPr>
        <w:t>Spice Blends (e.g., curry powders, masalas)</w:t>
      </w:r>
      <w:r w:rsidRPr="005B7142">
        <w:t>:</w:t>
      </w:r>
    </w:p>
    <w:p w14:paraId="2EB1B88D" w14:textId="77777777" w:rsidR="005B7142" w:rsidRPr="005B7142" w:rsidRDefault="005B7142" w:rsidP="005B7142">
      <w:pPr>
        <w:numPr>
          <w:ilvl w:val="1"/>
          <w:numId w:val="85"/>
        </w:numPr>
      </w:pPr>
      <w:r w:rsidRPr="005B7142">
        <w:rPr>
          <w:b/>
          <w:bCs/>
        </w:rPr>
        <w:t>1-5% of the spice blend</w:t>
      </w:r>
      <w:r w:rsidRPr="005B7142">
        <w:t>: Used in small quantities as a supporting spice in complex blends.</w:t>
      </w:r>
    </w:p>
    <w:p w14:paraId="7301CF8A" w14:textId="77777777" w:rsidR="005B7142" w:rsidRPr="005B7142" w:rsidRDefault="005B7142" w:rsidP="005B7142">
      <w:pPr>
        <w:numPr>
          <w:ilvl w:val="0"/>
          <w:numId w:val="85"/>
        </w:numPr>
      </w:pPr>
      <w:r w:rsidRPr="005B7142">
        <w:rPr>
          <w:b/>
          <w:bCs/>
        </w:rPr>
        <w:t>Soups, Stews, and Lentil Dishes</w:t>
      </w:r>
      <w:r w:rsidRPr="005B7142">
        <w:t>:</w:t>
      </w:r>
    </w:p>
    <w:p w14:paraId="2783C491" w14:textId="77777777" w:rsidR="005B7142" w:rsidRPr="005B7142" w:rsidRDefault="005B7142" w:rsidP="005B7142">
      <w:pPr>
        <w:numPr>
          <w:ilvl w:val="1"/>
          <w:numId w:val="85"/>
        </w:numPr>
      </w:pPr>
      <w:r w:rsidRPr="005B7142">
        <w:rPr>
          <w:b/>
          <w:bCs/>
        </w:rPr>
        <w:t>0.05-0.2% of the total product weight</w:t>
      </w:r>
      <w:r w:rsidRPr="005B7142">
        <w:t>: Often tempered in oil or butter to enhance flavor before being added to these dishes.</w:t>
      </w:r>
    </w:p>
    <w:p w14:paraId="0518A3A7" w14:textId="77777777" w:rsidR="005B7142" w:rsidRPr="005B7142" w:rsidRDefault="005B7142" w:rsidP="005B7142">
      <w:pPr>
        <w:numPr>
          <w:ilvl w:val="0"/>
          <w:numId w:val="85"/>
        </w:numPr>
      </w:pPr>
      <w:r w:rsidRPr="005B7142">
        <w:rPr>
          <w:b/>
          <w:bCs/>
        </w:rPr>
        <w:t>Pickles and Chutneys</w:t>
      </w:r>
      <w:r w:rsidRPr="005B7142">
        <w:t>:</w:t>
      </w:r>
    </w:p>
    <w:p w14:paraId="1D4B0141" w14:textId="77777777" w:rsidR="005B7142" w:rsidRPr="005B7142" w:rsidRDefault="005B7142" w:rsidP="005B7142">
      <w:pPr>
        <w:numPr>
          <w:ilvl w:val="1"/>
          <w:numId w:val="85"/>
        </w:numPr>
      </w:pPr>
      <w:r w:rsidRPr="005B7142">
        <w:rPr>
          <w:b/>
          <w:bCs/>
        </w:rPr>
        <w:t>0.1-0.3% of the total product weight</w:t>
      </w:r>
      <w:r w:rsidRPr="005B7142">
        <w:t>: Adds a distinct tangy and spicy flavor to preserved products.</w:t>
      </w:r>
    </w:p>
    <w:p w14:paraId="617BEE4E" w14:textId="77777777" w:rsidR="005B7142" w:rsidRPr="005B7142" w:rsidRDefault="005B7142" w:rsidP="005B7142">
      <w:pPr>
        <w:numPr>
          <w:ilvl w:val="0"/>
          <w:numId w:val="85"/>
        </w:numPr>
      </w:pPr>
      <w:r w:rsidRPr="005B7142">
        <w:rPr>
          <w:b/>
          <w:bCs/>
        </w:rPr>
        <w:lastRenderedPageBreak/>
        <w:t>Rice and Grain-Based Products</w:t>
      </w:r>
      <w:r w:rsidRPr="005B7142">
        <w:t>:</w:t>
      </w:r>
    </w:p>
    <w:p w14:paraId="6A72226A" w14:textId="77777777" w:rsidR="005B7142" w:rsidRPr="005B7142" w:rsidRDefault="005B7142" w:rsidP="005B7142">
      <w:pPr>
        <w:numPr>
          <w:ilvl w:val="1"/>
          <w:numId w:val="85"/>
        </w:numPr>
      </w:pPr>
      <w:r w:rsidRPr="005B7142">
        <w:rPr>
          <w:b/>
          <w:bCs/>
        </w:rPr>
        <w:t>0.05-0.2% of the total product weight</w:t>
      </w:r>
      <w:r w:rsidRPr="005B7142">
        <w:t>: Used sparingly in flavored rice dishes like pulao or biryani for its aromatic notes.</w:t>
      </w:r>
    </w:p>
    <w:p w14:paraId="379F34EB" w14:textId="77777777" w:rsidR="005B7142" w:rsidRPr="005B7142" w:rsidRDefault="005B7142" w:rsidP="005B7142">
      <w:pPr>
        <w:numPr>
          <w:ilvl w:val="0"/>
          <w:numId w:val="85"/>
        </w:numPr>
      </w:pPr>
      <w:r w:rsidRPr="005B7142">
        <w:rPr>
          <w:b/>
          <w:bCs/>
        </w:rPr>
        <w:t>Beverages (e.g., spiced teas, buttermilk)</w:t>
      </w:r>
      <w:r w:rsidRPr="005B7142">
        <w:t>:</w:t>
      </w:r>
    </w:p>
    <w:p w14:paraId="71BDF13C" w14:textId="77777777" w:rsidR="005B7142" w:rsidRPr="005B7142" w:rsidRDefault="005B7142" w:rsidP="005B7142">
      <w:pPr>
        <w:numPr>
          <w:ilvl w:val="1"/>
          <w:numId w:val="85"/>
        </w:numPr>
      </w:pPr>
      <w:r w:rsidRPr="005B7142">
        <w:rPr>
          <w:b/>
          <w:bCs/>
        </w:rPr>
        <w:t>0.01-0.05% of the total volume</w:t>
      </w:r>
      <w:r w:rsidRPr="005B7142">
        <w:t>: A small amount is enough to impart its characteristic flavor.</w:t>
      </w:r>
    </w:p>
    <w:p w14:paraId="1EDC9125" w14:textId="77777777" w:rsidR="005B7142" w:rsidRPr="005B7142" w:rsidRDefault="005B7142" w:rsidP="005B7142">
      <w:pPr>
        <w:numPr>
          <w:ilvl w:val="0"/>
          <w:numId w:val="85"/>
        </w:numPr>
      </w:pPr>
      <w:r w:rsidRPr="005B7142">
        <w:rPr>
          <w:b/>
          <w:bCs/>
        </w:rPr>
        <w:t>Processed Meat or Fish Products</w:t>
      </w:r>
      <w:r w:rsidRPr="005B7142">
        <w:t>:</w:t>
      </w:r>
    </w:p>
    <w:p w14:paraId="0EB90625" w14:textId="77777777" w:rsidR="005B7142" w:rsidRPr="005B7142" w:rsidRDefault="005B7142" w:rsidP="005B7142">
      <w:pPr>
        <w:numPr>
          <w:ilvl w:val="1"/>
          <w:numId w:val="85"/>
        </w:numPr>
      </w:pPr>
      <w:r w:rsidRPr="005B7142">
        <w:rPr>
          <w:b/>
          <w:bCs/>
        </w:rPr>
        <w:t>0.05-0.1% of the total weight</w:t>
      </w:r>
      <w:r w:rsidRPr="005B7142">
        <w:t>: Occasionally used as part of spice mixes for cured or spiced meats.</w:t>
      </w:r>
    </w:p>
    <w:p w14:paraId="6B2D7AC7" w14:textId="77777777" w:rsidR="005B7142" w:rsidRPr="005B7142" w:rsidRDefault="005B7142" w:rsidP="005B7142">
      <w:r w:rsidRPr="005B7142">
        <w:t>Considerations:</w:t>
      </w:r>
    </w:p>
    <w:p w14:paraId="4ACC0D1E" w14:textId="77777777" w:rsidR="005B7142" w:rsidRPr="005B7142" w:rsidRDefault="005B7142" w:rsidP="005B7142">
      <w:pPr>
        <w:numPr>
          <w:ilvl w:val="0"/>
          <w:numId w:val="86"/>
        </w:numPr>
      </w:pPr>
      <w:r w:rsidRPr="005B7142">
        <w:rPr>
          <w:b/>
          <w:bCs/>
        </w:rPr>
        <w:t>Flavor Strength</w:t>
      </w:r>
      <w:r w:rsidRPr="005B7142">
        <w:t>: Ajwain seeds have a strong, bitter taste and should be used in moderation to avoid overpowering the dish.</w:t>
      </w:r>
    </w:p>
    <w:p w14:paraId="1120163D" w14:textId="77777777" w:rsidR="005B7142" w:rsidRPr="005B7142" w:rsidRDefault="005B7142" w:rsidP="005B7142">
      <w:pPr>
        <w:numPr>
          <w:ilvl w:val="0"/>
          <w:numId w:val="86"/>
        </w:numPr>
      </w:pPr>
      <w:r w:rsidRPr="005B7142">
        <w:rPr>
          <w:b/>
          <w:bCs/>
        </w:rPr>
        <w:t>Form</w:t>
      </w:r>
      <w:r w:rsidRPr="005B7142">
        <w:t>: Usually used whole or lightly crushed; in some cases, ajwain oil or extract may be used in micro-doses (e.g., </w:t>
      </w:r>
      <w:r w:rsidRPr="005B7142">
        <w:rPr>
          <w:b/>
          <w:bCs/>
        </w:rPr>
        <w:t>0.01-0.03%</w:t>
      </w:r>
      <w:r w:rsidRPr="005B7142">
        <w:t>).</w:t>
      </w:r>
    </w:p>
    <w:p w14:paraId="1701C993" w14:textId="77777777" w:rsidR="005B7142" w:rsidRPr="005B7142" w:rsidRDefault="005B7142" w:rsidP="005B7142">
      <w:pPr>
        <w:numPr>
          <w:ilvl w:val="0"/>
          <w:numId w:val="86"/>
        </w:numPr>
      </w:pPr>
      <w:r w:rsidRPr="005B7142">
        <w:rPr>
          <w:b/>
          <w:bCs/>
        </w:rPr>
        <w:t>Regional Preference</w:t>
      </w:r>
      <w:r w:rsidRPr="005B7142">
        <w:t>: Common in Indian, Middle Eastern, and North African cuisines, and the usage amount can vary based on cultural tastes.</w:t>
      </w:r>
    </w:p>
    <w:p w14:paraId="3A9ED4B5" w14:textId="77777777" w:rsidR="005B7142" w:rsidRPr="005B7142" w:rsidRDefault="005B7142" w:rsidP="005B7142">
      <w:r w:rsidRPr="005B7142">
        <w:t>Ajwain is a potent spice, and even small amounts can make a significant impact on flavor.</w:t>
      </w:r>
    </w:p>
    <w:p w14:paraId="7A530874" w14:textId="78C0BAB3" w:rsidR="005B7142" w:rsidRPr="005B7142" w:rsidRDefault="005B7142" w:rsidP="005B7142">
      <w:r w:rsidRPr="005B7142">
        <w:rPr>
          <w:noProof/>
        </w:rPr>
        <w:drawing>
          <wp:inline distT="0" distB="0" distL="0" distR="0" wp14:anchorId="7447046D" wp14:editId="049239D1">
            <wp:extent cx="457200" cy="457200"/>
            <wp:effectExtent l="0" t="0" r="0" b="0"/>
            <wp:docPr id="1403012450"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E784F23" w14:textId="77777777" w:rsidR="005B7142" w:rsidRPr="005B7142" w:rsidRDefault="005B7142" w:rsidP="005B7142">
      <w:r w:rsidRPr="005B7142">
        <w:t>BeeChoo LiangBeeChoo Liang  </w:t>
      </w:r>
      <w:hyperlink r:id="rId50" w:history="1">
        <w:r w:rsidRPr="005B7142">
          <w:rPr>
            <w:rStyle w:val="Hyperlink"/>
          </w:rPr>
          <w:t>3:34 PM</w:t>
        </w:r>
      </w:hyperlink>
    </w:p>
    <w:p w14:paraId="4880DB70" w14:textId="77777777" w:rsidR="005B7142" w:rsidRPr="005B7142" w:rsidRDefault="005B7142" w:rsidP="005B7142">
      <w:r w:rsidRPr="005B7142">
        <w:rPr>
          <w:b/>
          <w:bCs/>
        </w:rPr>
        <w:t>Allspice</w:t>
      </w:r>
      <w:r w:rsidRPr="005B7142">
        <w:t>, derived from the dried berries of the Pimenta dioica tree, is a warm, aromatic spice with flavors reminiscent of cinnamon, cloves, and nutmeg. It is used in various commercial food products, often as part of spice blends or flavoring for baked goods, beverages, and savory dishes.</w:t>
      </w:r>
      <w:r w:rsidRPr="005B7142">
        <w:br/>
        <w:t>Typical Usage Ranges:</w:t>
      </w:r>
    </w:p>
    <w:p w14:paraId="126F3CD8" w14:textId="77777777" w:rsidR="005B7142" w:rsidRPr="005B7142" w:rsidRDefault="005B7142" w:rsidP="005B7142">
      <w:pPr>
        <w:numPr>
          <w:ilvl w:val="0"/>
          <w:numId w:val="87"/>
        </w:numPr>
      </w:pPr>
      <w:r w:rsidRPr="005B7142">
        <w:rPr>
          <w:b/>
          <w:bCs/>
        </w:rPr>
        <w:t>Baked Goods (e.g., cookies, cakes, muffins)</w:t>
      </w:r>
      <w:r w:rsidRPr="005B7142">
        <w:t>:</w:t>
      </w:r>
    </w:p>
    <w:p w14:paraId="507DE630" w14:textId="77777777" w:rsidR="005B7142" w:rsidRPr="005B7142" w:rsidRDefault="005B7142" w:rsidP="005B7142">
      <w:pPr>
        <w:numPr>
          <w:ilvl w:val="1"/>
          <w:numId w:val="87"/>
        </w:numPr>
      </w:pPr>
      <w:r w:rsidRPr="005B7142">
        <w:rPr>
          <w:b/>
          <w:bCs/>
        </w:rPr>
        <w:t>0.1–0.5% of the total product weight</w:t>
      </w:r>
      <w:r w:rsidRPr="005B7142">
        <w:t>: Provides a warm, spicy flavor in recipes like gingerbread or spice cakes.</w:t>
      </w:r>
    </w:p>
    <w:p w14:paraId="08F4905D" w14:textId="77777777" w:rsidR="005B7142" w:rsidRPr="005B7142" w:rsidRDefault="005B7142" w:rsidP="005B7142">
      <w:pPr>
        <w:numPr>
          <w:ilvl w:val="0"/>
          <w:numId w:val="87"/>
        </w:numPr>
      </w:pPr>
      <w:r w:rsidRPr="005B7142">
        <w:rPr>
          <w:b/>
          <w:bCs/>
        </w:rPr>
        <w:t>Processed Meats (e.g., sausages, cured meats)</w:t>
      </w:r>
      <w:r w:rsidRPr="005B7142">
        <w:t>:</w:t>
      </w:r>
    </w:p>
    <w:p w14:paraId="2952F9DB" w14:textId="77777777" w:rsidR="005B7142" w:rsidRPr="005B7142" w:rsidRDefault="005B7142" w:rsidP="005B7142">
      <w:pPr>
        <w:numPr>
          <w:ilvl w:val="1"/>
          <w:numId w:val="87"/>
        </w:numPr>
      </w:pPr>
      <w:r w:rsidRPr="005B7142">
        <w:rPr>
          <w:b/>
          <w:bCs/>
        </w:rPr>
        <w:t>0.1–0.3% of the total product weight</w:t>
      </w:r>
      <w:r w:rsidRPr="005B7142">
        <w:t>: Used as part of spice mixes for products like sausages, hams, or pâtés.</w:t>
      </w:r>
    </w:p>
    <w:p w14:paraId="6F4817A1" w14:textId="77777777" w:rsidR="005B7142" w:rsidRPr="005B7142" w:rsidRDefault="005B7142" w:rsidP="005B7142">
      <w:pPr>
        <w:numPr>
          <w:ilvl w:val="0"/>
          <w:numId w:val="87"/>
        </w:numPr>
      </w:pPr>
      <w:r w:rsidRPr="005B7142">
        <w:rPr>
          <w:b/>
          <w:bCs/>
        </w:rPr>
        <w:t>Spice Blends (e.g., pumpkin spice, jerk seasoning, curry powders)</w:t>
      </w:r>
      <w:r w:rsidRPr="005B7142">
        <w:t>:</w:t>
      </w:r>
    </w:p>
    <w:p w14:paraId="3BBF69DC" w14:textId="77777777" w:rsidR="005B7142" w:rsidRPr="005B7142" w:rsidRDefault="005B7142" w:rsidP="005B7142">
      <w:pPr>
        <w:numPr>
          <w:ilvl w:val="1"/>
          <w:numId w:val="87"/>
        </w:numPr>
      </w:pPr>
      <w:r w:rsidRPr="005B7142">
        <w:rPr>
          <w:b/>
          <w:bCs/>
        </w:rPr>
        <w:t>5–15% of the spice blend</w:t>
      </w:r>
      <w:r w:rsidRPr="005B7142">
        <w:t>: Acts as a key ingredient in blends for both sweet and savory applications.</w:t>
      </w:r>
    </w:p>
    <w:p w14:paraId="394CE5D4" w14:textId="77777777" w:rsidR="005B7142" w:rsidRPr="005B7142" w:rsidRDefault="005B7142" w:rsidP="005B7142">
      <w:pPr>
        <w:numPr>
          <w:ilvl w:val="0"/>
          <w:numId w:val="87"/>
        </w:numPr>
      </w:pPr>
      <w:r w:rsidRPr="005B7142">
        <w:rPr>
          <w:b/>
          <w:bCs/>
        </w:rPr>
        <w:lastRenderedPageBreak/>
        <w:t>Pickling and Preserved Foods</w:t>
      </w:r>
      <w:r w:rsidRPr="005B7142">
        <w:t>:</w:t>
      </w:r>
    </w:p>
    <w:p w14:paraId="5619C5BD" w14:textId="77777777" w:rsidR="005B7142" w:rsidRPr="005B7142" w:rsidRDefault="005B7142" w:rsidP="005B7142">
      <w:pPr>
        <w:numPr>
          <w:ilvl w:val="1"/>
          <w:numId w:val="87"/>
        </w:numPr>
      </w:pPr>
      <w:r w:rsidRPr="005B7142">
        <w:rPr>
          <w:b/>
          <w:bCs/>
        </w:rPr>
        <w:t>0.05–0.2% of the total product weight</w:t>
      </w:r>
      <w:r w:rsidRPr="005B7142">
        <w:t>: Used to flavor brines for pickles, chutneys, or relishes.</w:t>
      </w:r>
    </w:p>
    <w:p w14:paraId="35C3C7B1" w14:textId="77777777" w:rsidR="005B7142" w:rsidRPr="005B7142" w:rsidRDefault="005B7142" w:rsidP="005B7142">
      <w:pPr>
        <w:numPr>
          <w:ilvl w:val="0"/>
          <w:numId w:val="87"/>
        </w:numPr>
      </w:pPr>
      <w:r w:rsidRPr="005B7142">
        <w:rPr>
          <w:b/>
          <w:bCs/>
        </w:rPr>
        <w:t>Beverages (e.g., spiced teas, mulled wine, liqueurs)</w:t>
      </w:r>
      <w:r w:rsidRPr="005B7142">
        <w:t>:</w:t>
      </w:r>
    </w:p>
    <w:p w14:paraId="32D09796" w14:textId="77777777" w:rsidR="005B7142" w:rsidRPr="005B7142" w:rsidRDefault="005B7142" w:rsidP="005B7142">
      <w:pPr>
        <w:numPr>
          <w:ilvl w:val="1"/>
          <w:numId w:val="87"/>
        </w:numPr>
      </w:pPr>
      <w:r w:rsidRPr="005B7142">
        <w:rPr>
          <w:b/>
          <w:bCs/>
        </w:rPr>
        <w:t>0.01–0.1% of the total volume</w:t>
      </w:r>
      <w:r w:rsidRPr="005B7142">
        <w:t>: Adds complexity and warmth to beverages, often paired with other spices like cinnamon or cloves.</w:t>
      </w:r>
    </w:p>
    <w:p w14:paraId="07541782" w14:textId="77777777" w:rsidR="005B7142" w:rsidRPr="005B7142" w:rsidRDefault="005B7142" w:rsidP="005B7142">
      <w:pPr>
        <w:numPr>
          <w:ilvl w:val="0"/>
          <w:numId w:val="87"/>
        </w:numPr>
      </w:pPr>
      <w:r w:rsidRPr="005B7142">
        <w:rPr>
          <w:b/>
          <w:bCs/>
        </w:rPr>
        <w:t>Sauces and Marinades (e.g., barbecue sauces, stews)</w:t>
      </w:r>
      <w:r w:rsidRPr="005B7142">
        <w:t>:</w:t>
      </w:r>
    </w:p>
    <w:p w14:paraId="40168AAD" w14:textId="77777777" w:rsidR="005B7142" w:rsidRPr="005B7142" w:rsidRDefault="005B7142" w:rsidP="005B7142">
      <w:pPr>
        <w:numPr>
          <w:ilvl w:val="1"/>
          <w:numId w:val="87"/>
        </w:numPr>
      </w:pPr>
      <w:r w:rsidRPr="005B7142">
        <w:rPr>
          <w:b/>
          <w:bCs/>
        </w:rPr>
        <w:t>0.1–0.3% of the total product weight</w:t>
      </w:r>
      <w:r w:rsidRPr="005B7142">
        <w:t>: Common in Caribbean and Middle Eastern-inspired sauces and marinades.</w:t>
      </w:r>
    </w:p>
    <w:p w14:paraId="3BD2EE62" w14:textId="77777777" w:rsidR="005B7142" w:rsidRPr="005B7142" w:rsidRDefault="005B7142" w:rsidP="005B7142">
      <w:pPr>
        <w:numPr>
          <w:ilvl w:val="0"/>
          <w:numId w:val="87"/>
        </w:numPr>
      </w:pPr>
      <w:r w:rsidRPr="005B7142">
        <w:rPr>
          <w:b/>
          <w:bCs/>
        </w:rPr>
        <w:t>Desserts (e.g., puddings, ice creams)</w:t>
      </w:r>
      <w:r w:rsidRPr="005B7142">
        <w:t>:</w:t>
      </w:r>
    </w:p>
    <w:p w14:paraId="260FEFC8" w14:textId="77777777" w:rsidR="005B7142" w:rsidRPr="005B7142" w:rsidRDefault="005B7142" w:rsidP="005B7142">
      <w:pPr>
        <w:numPr>
          <w:ilvl w:val="1"/>
          <w:numId w:val="87"/>
        </w:numPr>
      </w:pPr>
      <w:r w:rsidRPr="005B7142">
        <w:rPr>
          <w:b/>
          <w:bCs/>
        </w:rPr>
        <w:t>0.05–0.2% of the total product weight</w:t>
      </w:r>
      <w:r w:rsidRPr="005B7142">
        <w:t>: Adds depth to custards, ice creams, or fruit-based desserts.</w:t>
      </w:r>
    </w:p>
    <w:p w14:paraId="4C6E9EC0" w14:textId="77777777" w:rsidR="005B7142" w:rsidRPr="005B7142" w:rsidRDefault="005B7142" w:rsidP="005B7142">
      <w:pPr>
        <w:numPr>
          <w:ilvl w:val="0"/>
          <w:numId w:val="87"/>
        </w:numPr>
      </w:pPr>
      <w:r w:rsidRPr="005B7142">
        <w:rPr>
          <w:b/>
          <w:bCs/>
        </w:rPr>
        <w:t>Savory Dishes (e.g., soups, stews, rice dishes)</w:t>
      </w:r>
      <w:r w:rsidRPr="005B7142">
        <w:t>:</w:t>
      </w:r>
    </w:p>
    <w:p w14:paraId="4ACD1673" w14:textId="77777777" w:rsidR="005B7142" w:rsidRPr="005B7142" w:rsidRDefault="005B7142" w:rsidP="005B7142">
      <w:pPr>
        <w:numPr>
          <w:ilvl w:val="1"/>
          <w:numId w:val="87"/>
        </w:numPr>
      </w:pPr>
      <w:r w:rsidRPr="005B7142">
        <w:rPr>
          <w:b/>
          <w:bCs/>
        </w:rPr>
        <w:t>0.05–0.2% of the total product weight</w:t>
      </w:r>
      <w:r w:rsidRPr="005B7142">
        <w:t>: Provides a warm, aromatic touch to savory recipes.</w:t>
      </w:r>
    </w:p>
    <w:p w14:paraId="38E3066E" w14:textId="77777777" w:rsidR="005B7142" w:rsidRPr="005B7142" w:rsidRDefault="005B7142" w:rsidP="005B7142">
      <w:r w:rsidRPr="005B7142">
        <w:t>Considerations:</w:t>
      </w:r>
    </w:p>
    <w:p w14:paraId="787A7CD4" w14:textId="77777777" w:rsidR="005B7142" w:rsidRPr="005B7142" w:rsidRDefault="005B7142" w:rsidP="005B7142">
      <w:pPr>
        <w:numPr>
          <w:ilvl w:val="0"/>
          <w:numId w:val="88"/>
        </w:numPr>
      </w:pPr>
      <w:r w:rsidRPr="005B7142">
        <w:rPr>
          <w:b/>
          <w:bCs/>
        </w:rPr>
        <w:t>Form</w:t>
      </w:r>
      <w:r w:rsidRPr="005B7142">
        <w:t>: Typically used ground or as whole berries, depending on the application.</w:t>
      </w:r>
    </w:p>
    <w:p w14:paraId="0E13CD2D" w14:textId="77777777" w:rsidR="005B7142" w:rsidRPr="005B7142" w:rsidRDefault="005B7142" w:rsidP="005B7142">
      <w:pPr>
        <w:numPr>
          <w:ilvl w:val="0"/>
          <w:numId w:val="88"/>
        </w:numPr>
      </w:pPr>
      <w:r w:rsidRPr="005B7142">
        <w:rPr>
          <w:b/>
          <w:bCs/>
        </w:rPr>
        <w:t>Cultural Influence</w:t>
      </w:r>
      <w:r w:rsidRPr="005B7142">
        <w:t>: Usage levels may vary based on regional cuisine. For example, it is heavily used in Caribbean jerk seasoning and Middle Eastern spice blends.</w:t>
      </w:r>
    </w:p>
    <w:p w14:paraId="28B2EA13" w14:textId="77777777" w:rsidR="005B7142" w:rsidRPr="005B7142" w:rsidRDefault="005B7142" w:rsidP="005B7142">
      <w:pPr>
        <w:numPr>
          <w:ilvl w:val="0"/>
          <w:numId w:val="88"/>
        </w:numPr>
      </w:pPr>
      <w:r w:rsidRPr="005B7142">
        <w:rPr>
          <w:b/>
          <w:bCs/>
        </w:rPr>
        <w:t>Flavor Intensity</w:t>
      </w:r>
      <w:r w:rsidRPr="005B7142">
        <w:t>: Allspice has a strong flavor, so it should be used judiciously to avoid overpowering other ingredients.</w:t>
      </w:r>
    </w:p>
    <w:p w14:paraId="72CAB39D" w14:textId="77777777" w:rsidR="005B7142" w:rsidRPr="005B7142" w:rsidRDefault="005B7142" w:rsidP="005B7142">
      <w:r w:rsidRPr="005B7142">
        <w:t>This makes allspice a versatile ingredient in commercial food products, contributing to both sweet and savory profiles.</w:t>
      </w:r>
    </w:p>
    <w:p w14:paraId="655990A2" w14:textId="4074E705" w:rsidR="005B7142" w:rsidRPr="005B7142" w:rsidRDefault="005B7142" w:rsidP="005B7142">
      <w:r w:rsidRPr="005B7142">
        <w:rPr>
          <w:noProof/>
        </w:rPr>
        <w:drawing>
          <wp:inline distT="0" distB="0" distL="0" distR="0" wp14:anchorId="6381B1E5" wp14:editId="77B39C02">
            <wp:extent cx="457200" cy="457200"/>
            <wp:effectExtent l="0" t="0" r="0" b="0"/>
            <wp:docPr id="17900145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80E87C5" w14:textId="77777777" w:rsidR="005B7142" w:rsidRPr="005B7142" w:rsidRDefault="005B7142" w:rsidP="005B7142">
      <w:r w:rsidRPr="005B7142">
        <w:t>BeeChoo LiangBeeChoo Liang  </w:t>
      </w:r>
      <w:hyperlink r:id="rId51" w:history="1">
        <w:r w:rsidRPr="005B7142">
          <w:rPr>
            <w:rStyle w:val="Hyperlink"/>
          </w:rPr>
          <w:t>3:47 PM</w:t>
        </w:r>
      </w:hyperlink>
    </w:p>
    <w:p w14:paraId="207B6024" w14:textId="77777777" w:rsidR="005B7142" w:rsidRPr="005B7142" w:rsidRDefault="005B7142" w:rsidP="005B7142">
      <w:r w:rsidRPr="005B7142">
        <w:rPr>
          <w:b/>
          <w:bCs/>
        </w:rPr>
        <w:t>Echinacea</w:t>
      </w:r>
      <w:r w:rsidRPr="005B7142">
        <w:t>, commonly used for its immune-boosting properties, is typically incorporated into commercial food products like teas, supplements, and functional foods in relatively small amounts due to its potent taste and concentrated nature.</w:t>
      </w:r>
      <w:r w:rsidRPr="005B7142">
        <w:br/>
        <w:t>Typical Usage Ranges:</w:t>
      </w:r>
    </w:p>
    <w:p w14:paraId="38241B2C" w14:textId="77777777" w:rsidR="005B7142" w:rsidRPr="005B7142" w:rsidRDefault="005B7142" w:rsidP="005B7142">
      <w:pPr>
        <w:numPr>
          <w:ilvl w:val="0"/>
          <w:numId w:val="89"/>
        </w:numPr>
      </w:pPr>
      <w:r w:rsidRPr="005B7142">
        <w:rPr>
          <w:b/>
          <w:bCs/>
        </w:rPr>
        <w:t>Herbal Teas and Infusions</w:t>
      </w:r>
      <w:r w:rsidRPr="005B7142">
        <w:t>:</w:t>
      </w:r>
    </w:p>
    <w:p w14:paraId="5C333582" w14:textId="77777777" w:rsidR="005B7142" w:rsidRPr="005B7142" w:rsidRDefault="005B7142" w:rsidP="005B7142">
      <w:pPr>
        <w:numPr>
          <w:ilvl w:val="1"/>
          <w:numId w:val="89"/>
        </w:numPr>
      </w:pPr>
      <w:r w:rsidRPr="005B7142">
        <w:rPr>
          <w:b/>
          <w:bCs/>
        </w:rPr>
        <w:t>0.5–1.5 g per serving</w:t>
      </w:r>
      <w:r w:rsidRPr="005B7142">
        <w:t> (dried echinacea or its blend): Used to create a mild herbal flavor and provide health benefits.</w:t>
      </w:r>
    </w:p>
    <w:p w14:paraId="3398A3DA" w14:textId="77777777" w:rsidR="005B7142" w:rsidRPr="005B7142" w:rsidRDefault="005B7142" w:rsidP="005B7142">
      <w:pPr>
        <w:numPr>
          <w:ilvl w:val="0"/>
          <w:numId w:val="89"/>
        </w:numPr>
      </w:pPr>
      <w:r w:rsidRPr="005B7142">
        <w:rPr>
          <w:b/>
          <w:bCs/>
        </w:rPr>
        <w:lastRenderedPageBreak/>
        <w:t>Dietary Supplements (Capsules or Powders)</w:t>
      </w:r>
      <w:r w:rsidRPr="005B7142">
        <w:t>:</w:t>
      </w:r>
    </w:p>
    <w:p w14:paraId="01D2C40E" w14:textId="77777777" w:rsidR="005B7142" w:rsidRPr="005B7142" w:rsidRDefault="005B7142" w:rsidP="005B7142">
      <w:pPr>
        <w:numPr>
          <w:ilvl w:val="1"/>
          <w:numId w:val="89"/>
        </w:numPr>
      </w:pPr>
      <w:r w:rsidRPr="005B7142">
        <w:rPr>
          <w:b/>
          <w:bCs/>
        </w:rPr>
        <w:t>200–400 mg per serving</w:t>
      </w:r>
      <w:r w:rsidRPr="005B7142">
        <w:t> (standardized extract or powder): Included in multivitamins or immune-boosting blends.</w:t>
      </w:r>
    </w:p>
    <w:p w14:paraId="0DB8091B" w14:textId="77777777" w:rsidR="005B7142" w:rsidRPr="005B7142" w:rsidRDefault="005B7142" w:rsidP="005B7142">
      <w:pPr>
        <w:numPr>
          <w:ilvl w:val="0"/>
          <w:numId w:val="89"/>
        </w:numPr>
      </w:pPr>
      <w:r w:rsidRPr="005B7142">
        <w:rPr>
          <w:b/>
          <w:bCs/>
        </w:rPr>
        <w:t>Functional Beverages (e.g., immune drinks, flavored waters)</w:t>
      </w:r>
      <w:r w:rsidRPr="005B7142">
        <w:t>:</w:t>
      </w:r>
    </w:p>
    <w:p w14:paraId="6842173E" w14:textId="77777777" w:rsidR="005B7142" w:rsidRPr="005B7142" w:rsidRDefault="005B7142" w:rsidP="005B7142">
      <w:pPr>
        <w:numPr>
          <w:ilvl w:val="1"/>
          <w:numId w:val="89"/>
        </w:numPr>
      </w:pPr>
      <w:r w:rsidRPr="005B7142">
        <w:rPr>
          <w:b/>
          <w:bCs/>
        </w:rPr>
        <w:t>50–150 mg per serving</w:t>
      </w:r>
      <w:r w:rsidRPr="005B7142">
        <w:t> (standardized extract): Provides health claims while keeping flavor subtle.</w:t>
      </w:r>
    </w:p>
    <w:p w14:paraId="4A828C79" w14:textId="77777777" w:rsidR="005B7142" w:rsidRPr="005B7142" w:rsidRDefault="005B7142" w:rsidP="005B7142">
      <w:pPr>
        <w:numPr>
          <w:ilvl w:val="0"/>
          <w:numId w:val="89"/>
        </w:numPr>
      </w:pPr>
      <w:r w:rsidRPr="005B7142">
        <w:rPr>
          <w:b/>
          <w:bCs/>
        </w:rPr>
        <w:t>Energy Bars or Snacks</w:t>
      </w:r>
      <w:r w:rsidRPr="005B7142">
        <w:t>:</w:t>
      </w:r>
    </w:p>
    <w:p w14:paraId="0D53EDD4" w14:textId="77777777" w:rsidR="005B7142" w:rsidRPr="005B7142" w:rsidRDefault="005B7142" w:rsidP="005B7142">
      <w:pPr>
        <w:numPr>
          <w:ilvl w:val="1"/>
          <w:numId w:val="89"/>
        </w:numPr>
      </w:pPr>
      <w:r w:rsidRPr="005B7142">
        <w:rPr>
          <w:b/>
          <w:bCs/>
        </w:rPr>
        <w:t>50–100 mg per serving</w:t>
      </w:r>
      <w:r w:rsidRPr="005B7142">
        <w:t> (powder or extract): Adds functional benefits without altering the taste significantly.</w:t>
      </w:r>
    </w:p>
    <w:p w14:paraId="67D798C2" w14:textId="77777777" w:rsidR="005B7142" w:rsidRPr="005B7142" w:rsidRDefault="005B7142" w:rsidP="005B7142">
      <w:pPr>
        <w:numPr>
          <w:ilvl w:val="0"/>
          <w:numId w:val="89"/>
        </w:numPr>
      </w:pPr>
      <w:r w:rsidRPr="005B7142">
        <w:rPr>
          <w:b/>
          <w:bCs/>
        </w:rPr>
        <w:t>Candy and Lozenges</w:t>
      </w:r>
      <w:r w:rsidRPr="005B7142">
        <w:t>:</w:t>
      </w:r>
    </w:p>
    <w:p w14:paraId="550C33E6" w14:textId="77777777" w:rsidR="005B7142" w:rsidRPr="005B7142" w:rsidRDefault="005B7142" w:rsidP="005B7142">
      <w:pPr>
        <w:numPr>
          <w:ilvl w:val="1"/>
          <w:numId w:val="89"/>
        </w:numPr>
      </w:pPr>
      <w:r w:rsidRPr="005B7142">
        <w:rPr>
          <w:b/>
          <w:bCs/>
        </w:rPr>
        <w:t>10–50 mg per piece</w:t>
      </w:r>
      <w:r w:rsidRPr="005B7142">
        <w:t>: Often used in combination with other herbal extracts and sweeteners for throat-soothing products.</w:t>
      </w:r>
    </w:p>
    <w:p w14:paraId="502FEE32" w14:textId="77777777" w:rsidR="005B7142" w:rsidRPr="005B7142" w:rsidRDefault="005B7142" w:rsidP="005B7142">
      <w:pPr>
        <w:numPr>
          <w:ilvl w:val="0"/>
          <w:numId w:val="89"/>
        </w:numPr>
      </w:pPr>
      <w:r w:rsidRPr="005B7142">
        <w:rPr>
          <w:b/>
          <w:bCs/>
        </w:rPr>
        <w:t>Powdered Drink Mixes</w:t>
      </w:r>
      <w:r w:rsidRPr="005B7142">
        <w:t>:</w:t>
      </w:r>
    </w:p>
    <w:p w14:paraId="59D1E6BA" w14:textId="77777777" w:rsidR="005B7142" w:rsidRPr="005B7142" w:rsidRDefault="005B7142" w:rsidP="005B7142">
      <w:pPr>
        <w:numPr>
          <w:ilvl w:val="1"/>
          <w:numId w:val="89"/>
        </w:numPr>
      </w:pPr>
      <w:r w:rsidRPr="005B7142">
        <w:rPr>
          <w:b/>
          <w:bCs/>
        </w:rPr>
        <w:t>100–300 mg per serving</w:t>
      </w:r>
      <w:r w:rsidRPr="005B7142">
        <w:t>: Often blended with other superfoods and flavoring agents.</w:t>
      </w:r>
    </w:p>
    <w:p w14:paraId="648D635B" w14:textId="77777777" w:rsidR="005B7142" w:rsidRPr="005B7142" w:rsidRDefault="005B7142" w:rsidP="005B7142">
      <w:r w:rsidRPr="005B7142">
        <w:t>Considerations:</w:t>
      </w:r>
    </w:p>
    <w:p w14:paraId="1F298895" w14:textId="77777777" w:rsidR="005B7142" w:rsidRPr="005B7142" w:rsidRDefault="005B7142" w:rsidP="005B7142">
      <w:pPr>
        <w:numPr>
          <w:ilvl w:val="0"/>
          <w:numId w:val="90"/>
        </w:numPr>
      </w:pPr>
      <w:r w:rsidRPr="005B7142">
        <w:rPr>
          <w:b/>
          <w:bCs/>
        </w:rPr>
        <w:t>Flavor Profile</w:t>
      </w:r>
      <w:r w:rsidRPr="005B7142">
        <w:t>: Echinacea has a slightly earthy and bitter taste, so its amount is carefully balanced to avoid overwhelming the flavor of the final product.</w:t>
      </w:r>
    </w:p>
    <w:p w14:paraId="17696C89" w14:textId="77777777" w:rsidR="005B7142" w:rsidRPr="005B7142" w:rsidRDefault="005B7142" w:rsidP="005B7142">
      <w:pPr>
        <w:numPr>
          <w:ilvl w:val="0"/>
          <w:numId w:val="90"/>
        </w:numPr>
      </w:pPr>
      <w:r w:rsidRPr="005B7142">
        <w:rPr>
          <w:b/>
          <w:bCs/>
        </w:rPr>
        <w:t>Regulatory Standards</w:t>
      </w:r>
      <w:r w:rsidRPr="005B7142">
        <w:t>: Dosages and claims regarding echinacea’s benefits must comply with food and supplement regulations in the intended market.</w:t>
      </w:r>
    </w:p>
    <w:p w14:paraId="42758448" w14:textId="77777777" w:rsidR="005B7142" w:rsidRPr="005B7142" w:rsidRDefault="005B7142" w:rsidP="005B7142">
      <w:pPr>
        <w:numPr>
          <w:ilvl w:val="0"/>
          <w:numId w:val="90"/>
        </w:numPr>
      </w:pPr>
      <w:r w:rsidRPr="005B7142">
        <w:rPr>
          <w:b/>
          <w:bCs/>
        </w:rPr>
        <w:t>Blending</w:t>
      </w:r>
      <w:r w:rsidRPr="005B7142">
        <w:t>: Commonly combined with complementary ingredients like honey, citrus, or mint to enhance taste and boost appeal.</w:t>
      </w:r>
    </w:p>
    <w:p w14:paraId="3160A70F" w14:textId="77777777" w:rsidR="005B7142" w:rsidRPr="005B7142" w:rsidRDefault="005B7142" w:rsidP="005B7142">
      <w:r w:rsidRPr="005B7142">
        <w:t>Echinacea is widely valued for its functional properties, and its amounts in commercial food products are designed to deliver perceived health benefits without compromising palatability.</w:t>
      </w:r>
    </w:p>
    <w:p w14:paraId="63F5A950" w14:textId="6F34E0E1" w:rsidR="005B7142" w:rsidRPr="005B7142" w:rsidRDefault="005B7142" w:rsidP="005B7142">
      <w:r w:rsidRPr="005B7142">
        <w:rPr>
          <w:noProof/>
        </w:rPr>
        <w:drawing>
          <wp:inline distT="0" distB="0" distL="0" distR="0" wp14:anchorId="01929867" wp14:editId="0F9200C9">
            <wp:extent cx="457200" cy="457200"/>
            <wp:effectExtent l="0" t="0" r="0" b="0"/>
            <wp:docPr id="161031631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26D4B1C" w14:textId="77777777" w:rsidR="005B7142" w:rsidRPr="005B7142" w:rsidRDefault="005B7142" w:rsidP="005B7142">
      <w:r w:rsidRPr="005B7142">
        <w:t>BeeChoo LiangBeeChoo Liang  </w:t>
      </w:r>
      <w:hyperlink r:id="rId52" w:history="1">
        <w:r w:rsidRPr="005B7142">
          <w:rPr>
            <w:rStyle w:val="Hyperlink"/>
          </w:rPr>
          <w:t>4:15 PM</w:t>
        </w:r>
      </w:hyperlink>
    </w:p>
    <w:p w14:paraId="15E76457" w14:textId="77777777" w:rsidR="005B7142" w:rsidRPr="005B7142" w:rsidRDefault="005B7142" w:rsidP="005B7142">
      <w:r w:rsidRPr="005B7142">
        <w:rPr>
          <w:b/>
          <w:bCs/>
        </w:rPr>
        <w:t>Coffee extract</w:t>
      </w:r>
      <w:r w:rsidRPr="005B7142">
        <w:t> is a concentrated form of coffee, commonly used in commercial food products to impart a strong coffee flavor and aroma without the need for brewing large quantities of coffee. Its use varies depending on the product type and the desired coffee intensity.</w:t>
      </w:r>
      <w:r w:rsidRPr="005B7142">
        <w:br/>
        <w:t>Typical Usage Ranges:</w:t>
      </w:r>
    </w:p>
    <w:p w14:paraId="6901180C" w14:textId="77777777" w:rsidR="005B7142" w:rsidRPr="005B7142" w:rsidRDefault="005B7142" w:rsidP="005B7142">
      <w:pPr>
        <w:numPr>
          <w:ilvl w:val="0"/>
          <w:numId w:val="91"/>
        </w:numPr>
      </w:pPr>
      <w:r w:rsidRPr="005B7142">
        <w:rPr>
          <w:b/>
          <w:bCs/>
        </w:rPr>
        <w:t>Beverages (e.g., coffees, energy drinks, iced teas)</w:t>
      </w:r>
      <w:r w:rsidRPr="005B7142">
        <w:t>:</w:t>
      </w:r>
    </w:p>
    <w:p w14:paraId="6A047845" w14:textId="77777777" w:rsidR="005B7142" w:rsidRPr="005B7142" w:rsidRDefault="005B7142" w:rsidP="005B7142">
      <w:pPr>
        <w:numPr>
          <w:ilvl w:val="1"/>
          <w:numId w:val="91"/>
        </w:numPr>
      </w:pPr>
      <w:r w:rsidRPr="005B7142">
        <w:rPr>
          <w:b/>
          <w:bCs/>
        </w:rPr>
        <w:lastRenderedPageBreak/>
        <w:t>0.1–0.5% of the total volume</w:t>
      </w:r>
      <w:r w:rsidRPr="005B7142">
        <w:t> (liquid extract): Used to add a rich coffee flavor. In some energy drinks or flavored waters, coffee extract can be used to provide caffeine and flavor without the need for actual coffee.</w:t>
      </w:r>
    </w:p>
    <w:p w14:paraId="4886EF32" w14:textId="77777777" w:rsidR="005B7142" w:rsidRPr="005B7142" w:rsidRDefault="005B7142" w:rsidP="005B7142">
      <w:pPr>
        <w:numPr>
          <w:ilvl w:val="0"/>
          <w:numId w:val="91"/>
        </w:numPr>
      </w:pPr>
      <w:r w:rsidRPr="005B7142">
        <w:rPr>
          <w:b/>
          <w:bCs/>
        </w:rPr>
        <w:t>Baked Goods (e.g., cakes, muffins, cookies)</w:t>
      </w:r>
      <w:r w:rsidRPr="005B7142">
        <w:t>:</w:t>
      </w:r>
    </w:p>
    <w:p w14:paraId="7B931BDD" w14:textId="77777777" w:rsidR="005B7142" w:rsidRPr="005B7142" w:rsidRDefault="005B7142" w:rsidP="005B7142">
      <w:pPr>
        <w:numPr>
          <w:ilvl w:val="1"/>
          <w:numId w:val="91"/>
        </w:numPr>
      </w:pPr>
      <w:r w:rsidRPr="005B7142">
        <w:rPr>
          <w:b/>
          <w:bCs/>
        </w:rPr>
        <w:t>0.5–2% of the total recipe weight</w:t>
      </w:r>
      <w:r w:rsidRPr="005B7142">
        <w:t>: Coffee extract is used to enhance flavor without adding the moisture that brewed coffee might.</w:t>
      </w:r>
    </w:p>
    <w:p w14:paraId="55A0F128" w14:textId="77777777" w:rsidR="005B7142" w:rsidRPr="005B7142" w:rsidRDefault="005B7142" w:rsidP="005B7142">
      <w:pPr>
        <w:numPr>
          <w:ilvl w:val="0"/>
          <w:numId w:val="91"/>
        </w:numPr>
      </w:pPr>
      <w:r w:rsidRPr="005B7142">
        <w:rPr>
          <w:b/>
          <w:bCs/>
        </w:rPr>
        <w:t>Confectionery (e.g., chocolates, candies, gummies)</w:t>
      </w:r>
      <w:r w:rsidRPr="005B7142">
        <w:t>:</w:t>
      </w:r>
    </w:p>
    <w:p w14:paraId="1A507FBF" w14:textId="77777777" w:rsidR="005B7142" w:rsidRPr="005B7142" w:rsidRDefault="005B7142" w:rsidP="005B7142">
      <w:pPr>
        <w:numPr>
          <w:ilvl w:val="1"/>
          <w:numId w:val="91"/>
        </w:numPr>
      </w:pPr>
      <w:r w:rsidRPr="005B7142">
        <w:rPr>
          <w:b/>
          <w:bCs/>
        </w:rPr>
        <w:t>0.1–1% of the total recipe weight</w:t>
      </w:r>
      <w:r w:rsidRPr="005B7142">
        <w:t>: Coffee extract is commonly used in chocolate products, ice creams, and other candies for a coffee-flavored treat.</w:t>
      </w:r>
    </w:p>
    <w:p w14:paraId="1D4191AA" w14:textId="77777777" w:rsidR="005B7142" w:rsidRPr="005B7142" w:rsidRDefault="005B7142" w:rsidP="005B7142">
      <w:pPr>
        <w:numPr>
          <w:ilvl w:val="0"/>
          <w:numId w:val="91"/>
        </w:numPr>
      </w:pPr>
      <w:r w:rsidRPr="005B7142">
        <w:rPr>
          <w:b/>
          <w:bCs/>
        </w:rPr>
        <w:t>Ice Cream and Frozen Desserts</w:t>
      </w:r>
      <w:r w:rsidRPr="005B7142">
        <w:t>:</w:t>
      </w:r>
    </w:p>
    <w:p w14:paraId="777DE0F9" w14:textId="77777777" w:rsidR="005B7142" w:rsidRPr="005B7142" w:rsidRDefault="005B7142" w:rsidP="005B7142">
      <w:pPr>
        <w:numPr>
          <w:ilvl w:val="1"/>
          <w:numId w:val="91"/>
        </w:numPr>
      </w:pPr>
      <w:r w:rsidRPr="005B7142">
        <w:rPr>
          <w:b/>
          <w:bCs/>
        </w:rPr>
        <w:t>0.2–1% of the total recipe weight</w:t>
      </w:r>
      <w:r w:rsidRPr="005B7142">
        <w:t>: Coffee extract can add flavor and also serve as a natural colorant in desserts.</w:t>
      </w:r>
    </w:p>
    <w:p w14:paraId="332CB5D5" w14:textId="77777777" w:rsidR="005B7142" w:rsidRPr="005B7142" w:rsidRDefault="005B7142" w:rsidP="005B7142">
      <w:pPr>
        <w:numPr>
          <w:ilvl w:val="0"/>
          <w:numId w:val="91"/>
        </w:numPr>
      </w:pPr>
      <w:r w:rsidRPr="005B7142">
        <w:rPr>
          <w:b/>
          <w:bCs/>
        </w:rPr>
        <w:t>Syrups and Sauces (e.g., coffee-flavored syrups, dessert sauces)</w:t>
      </w:r>
      <w:r w:rsidRPr="005B7142">
        <w:t>:</w:t>
      </w:r>
    </w:p>
    <w:p w14:paraId="55486C24" w14:textId="77777777" w:rsidR="005B7142" w:rsidRPr="005B7142" w:rsidRDefault="005B7142" w:rsidP="005B7142">
      <w:pPr>
        <w:numPr>
          <w:ilvl w:val="1"/>
          <w:numId w:val="91"/>
        </w:numPr>
      </w:pPr>
      <w:r w:rsidRPr="005B7142">
        <w:rPr>
          <w:b/>
          <w:bCs/>
        </w:rPr>
        <w:t>0.5–2% of the total product weight</w:t>
      </w:r>
      <w:r w:rsidRPr="005B7142">
        <w:t>: Used to create a concentrated coffee flavor, especially in flavored syrups for toppings or mixed drinks.</w:t>
      </w:r>
    </w:p>
    <w:p w14:paraId="56699105" w14:textId="77777777" w:rsidR="005B7142" w:rsidRPr="005B7142" w:rsidRDefault="005B7142" w:rsidP="005B7142">
      <w:pPr>
        <w:numPr>
          <w:ilvl w:val="0"/>
          <w:numId w:val="91"/>
        </w:numPr>
      </w:pPr>
      <w:r w:rsidRPr="005B7142">
        <w:rPr>
          <w:b/>
          <w:bCs/>
        </w:rPr>
        <w:t>Snack Foods (e.g., granola bars, protein bars, trail mixes)</w:t>
      </w:r>
      <w:r w:rsidRPr="005B7142">
        <w:t>:</w:t>
      </w:r>
    </w:p>
    <w:p w14:paraId="2AED54E5" w14:textId="77777777" w:rsidR="005B7142" w:rsidRPr="005B7142" w:rsidRDefault="005B7142" w:rsidP="005B7142">
      <w:pPr>
        <w:numPr>
          <w:ilvl w:val="1"/>
          <w:numId w:val="91"/>
        </w:numPr>
      </w:pPr>
      <w:r w:rsidRPr="005B7142">
        <w:rPr>
          <w:b/>
          <w:bCs/>
        </w:rPr>
        <w:t>0.2–0.5% of the total recipe weight</w:t>
      </w:r>
      <w:r w:rsidRPr="005B7142">
        <w:t>: Coffee extract is used for flavoring in snack items targeted toward coffee lovers or for those seeking an energy boost.</w:t>
      </w:r>
    </w:p>
    <w:p w14:paraId="6DDE9421" w14:textId="77777777" w:rsidR="005B7142" w:rsidRPr="005B7142" w:rsidRDefault="005B7142" w:rsidP="005B7142">
      <w:pPr>
        <w:numPr>
          <w:ilvl w:val="0"/>
          <w:numId w:val="91"/>
        </w:numPr>
      </w:pPr>
      <w:r w:rsidRPr="005B7142">
        <w:rPr>
          <w:b/>
          <w:bCs/>
        </w:rPr>
        <w:t>Frozen Foods (e.g., coffee-flavored ice cream, frozen desserts)</w:t>
      </w:r>
      <w:r w:rsidRPr="005B7142">
        <w:t>:</w:t>
      </w:r>
    </w:p>
    <w:p w14:paraId="0EE5A602" w14:textId="77777777" w:rsidR="005B7142" w:rsidRPr="005B7142" w:rsidRDefault="005B7142" w:rsidP="005B7142">
      <w:pPr>
        <w:numPr>
          <w:ilvl w:val="1"/>
          <w:numId w:val="91"/>
        </w:numPr>
      </w:pPr>
      <w:r w:rsidRPr="005B7142">
        <w:rPr>
          <w:b/>
          <w:bCs/>
        </w:rPr>
        <w:t>0.5–1.5% of the total product weight</w:t>
      </w:r>
      <w:r w:rsidRPr="005B7142">
        <w:t>: Coffee extract is often used to infuse a rich flavor profile in frozen dessert products.</w:t>
      </w:r>
    </w:p>
    <w:p w14:paraId="1B1E637C" w14:textId="77777777" w:rsidR="005B7142" w:rsidRPr="005B7142" w:rsidRDefault="005B7142" w:rsidP="005B7142">
      <w:pPr>
        <w:numPr>
          <w:ilvl w:val="0"/>
          <w:numId w:val="91"/>
        </w:numPr>
      </w:pPr>
      <w:r w:rsidRPr="005B7142">
        <w:rPr>
          <w:b/>
          <w:bCs/>
        </w:rPr>
        <w:t>Cereal and Granola</w:t>
      </w:r>
      <w:r w:rsidRPr="005B7142">
        <w:t>:</w:t>
      </w:r>
    </w:p>
    <w:p w14:paraId="77DB4DD5" w14:textId="77777777" w:rsidR="005B7142" w:rsidRPr="005B7142" w:rsidRDefault="005B7142" w:rsidP="005B7142">
      <w:pPr>
        <w:numPr>
          <w:ilvl w:val="1"/>
          <w:numId w:val="91"/>
        </w:numPr>
      </w:pPr>
      <w:r w:rsidRPr="005B7142">
        <w:rPr>
          <w:b/>
          <w:bCs/>
        </w:rPr>
        <w:t>0.5–2% of the total recipe weight</w:t>
      </w:r>
      <w:r w:rsidRPr="005B7142">
        <w:t>: Coffee extract can be used to flavor granola, breakfast cereals, or protein shakes.</w:t>
      </w:r>
    </w:p>
    <w:p w14:paraId="3345D0A7" w14:textId="77777777" w:rsidR="005B7142" w:rsidRPr="005B7142" w:rsidRDefault="005B7142" w:rsidP="005B7142">
      <w:r w:rsidRPr="005B7142">
        <w:t>Considerations:</w:t>
      </w:r>
    </w:p>
    <w:p w14:paraId="18625C47" w14:textId="77777777" w:rsidR="005B7142" w:rsidRPr="005B7142" w:rsidRDefault="005B7142" w:rsidP="005B7142">
      <w:pPr>
        <w:numPr>
          <w:ilvl w:val="0"/>
          <w:numId w:val="92"/>
        </w:numPr>
      </w:pPr>
      <w:r w:rsidRPr="005B7142">
        <w:rPr>
          <w:b/>
          <w:bCs/>
        </w:rPr>
        <w:t>Caffeine Content</w:t>
      </w:r>
      <w:r w:rsidRPr="005B7142">
        <w:t>: The amount of coffee extract used will influence the caffeine content in the product. Manufacturers typically adjust this based on the intended market, with some products designed specifically for caffeine-sensitive consumers.</w:t>
      </w:r>
    </w:p>
    <w:p w14:paraId="107ADFD2" w14:textId="77777777" w:rsidR="005B7142" w:rsidRPr="005B7142" w:rsidRDefault="005B7142" w:rsidP="005B7142">
      <w:pPr>
        <w:numPr>
          <w:ilvl w:val="0"/>
          <w:numId w:val="92"/>
        </w:numPr>
      </w:pPr>
      <w:r w:rsidRPr="005B7142">
        <w:rPr>
          <w:b/>
          <w:bCs/>
        </w:rPr>
        <w:t>Concentration</w:t>
      </w:r>
      <w:r w:rsidRPr="005B7142">
        <w:t>: Coffee extracts vary in concentration, so the exact amount used depends on whether the extract is standardized (i.e., a specific caffeine level or flavor profile) or a more general form of coffee essence.</w:t>
      </w:r>
    </w:p>
    <w:p w14:paraId="54E92E77" w14:textId="77777777" w:rsidR="005B7142" w:rsidRPr="005B7142" w:rsidRDefault="005B7142" w:rsidP="005B7142">
      <w:pPr>
        <w:numPr>
          <w:ilvl w:val="0"/>
          <w:numId w:val="92"/>
        </w:numPr>
      </w:pPr>
      <w:r w:rsidRPr="005B7142">
        <w:rPr>
          <w:b/>
          <w:bCs/>
        </w:rPr>
        <w:t>Flavor Balance</w:t>
      </w:r>
      <w:r w:rsidRPr="005B7142">
        <w:t>: Because coffee extract is quite concentrated, small amounts are used to avoid overpowering the other flavors in the product.</w:t>
      </w:r>
    </w:p>
    <w:p w14:paraId="10A86765" w14:textId="77777777" w:rsidR="005B7142" w:rsidRPr="005B7142" w:rsidRDefault="005B7142" w:rsidP="005B7142">
      <w:r w:rsidRPr="005B7142">
        <w:lastRenderedPageBreak/>
        <w:t>In summary, coffee extract is a versatile ingredient used in varying quantities to provide rich coffee flavor across a wide range of food and beverage products. The typical amount varies based on the desired flavor intensity and the type of product.</w:t>
      </w:r>
    </w:p>
    <w:p w14:paraId="27935134" w14:textId="44A5AC4D" w:rsidR="005B7142" w:rsidRPr="005B7142" w:rsidRDefault="005B7142" w:rsidP="005B7142">
      <w:r w:rsidRPr="005B7142">
        <w:rPr>
          <w:noProof/>
        </w:rPr>
        <w:drawing>
          <wp:inline distT="0" distB="0" distL="0" distR="0" wp14:anchorId="6FED64B5" wp14:editId="444FCE2F">
            <wp:extent cx="457200" cy="457200"/>
            <wp:effectExtent l="0" t="0" r="0" b="0"/>
            <wp:docPr id="423552174"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99F049E" w14:textId="77777777" w:rsidR="005B7142" w:rsidRPr="005B7142" w:rsidRDefault="005B7142" w:rsidP="005B7142">
      <w:r w:rsidRPr="005B7142">
        <w:t>BeeChoo LiangBeeChoo Liang  </w:t>
      </w:r>
      <w:hyperlink r:id="rId53" w:history="1">
        <w:r w:rsidRPr="005B7142">
          <w:rPr>
            <w:rStyle w:val="Hyperlink"/>
          </w:rPr>
          <w:t>4:45 PM</w:t>
        </w:r>
      </w:hyperlink>
    </w:p>
    <w:p w14:paraId="4480FB3D" w14:textId="77777777" w:rsidR="005B7142" w:rsidRPr="005B7142" w:rsidRDefault="005B7142" w:rsidP="005B7142">
      <w:r w:rsidRPr="005B7142">
        <w:t>Rebaudioside A (Reb A), a purified component of stevia, is widely used as a high-intensity sweetener in commercial food products. Its typical usage varies depending on the desired sweetness level, the type of product, and its formulation. Reb A is </w:t>
      </w:r>
      <w:r w:rsidRPr="005B7142">
        <w:rPr>
          <w:b/>
          <w:bCs/>
        </w:rPr>
        <w:t>200–400 times sweeter than sucrose</w:t>
      </w:r>
      <w:r w:rsidRPr="005B7142">
        <w:t>, so very small quantities are required.</w:t>
      </w:r>
      <w:r w:rsidRPr="005B7142">
        <w:br/>
        <w:t>Typical Usage Levels:</w:t>
      </w:r>
    </w:p>
    <w:p w14:paraId="233324D6" w14:textId="77777777" w:rsidR="005B7142" w:rsidRPr="005B7142" w:rsidRDefault="005B7142" w:rsidP="005B7142">
      <w:pPr>
        <w:numPr>
          <w:ilvl w:val="0"/>
          <w:numId w:val="93"/>
        </w:numPr>
      </w:pPr>
      <w:r w:rsidRPr="005B7142">
        <w:rPr>
          <w:b/>
          <w:bCs/>
        </w:rPr>
        <w:t>Beverages (e.g., soft drinks, teas, juices):</w:t>
      </w:r>
    </w:p>
    <w:p w14:paraId="7C18D8C4" w14:textId="77777777" w:rsidR="005B7142" w:rsidRPr="005B7142" w:rsidRDefault="005B7142" w:rsidP="005B7142">
      <w:pPr>
        <w:numPr>
          <w:ilvl w:val="1"/>
          <w:numId w:val="93"/>
        </w:numPr>
      </w:pPr>
      <w:r w:rsidRPr="005B7142">
        <w:rPr>
          <w:b/>
          <w:bCs/>
        </w:rPr>
        <w:t>0.02–0.1% (200–1,000 mg per liter):</w:t>
      </w:r>
      <w:r w:rsidRPr="005B7142">
        <w:t> Provides sweetness without calories, often blended with other sweeteners to enhance flavor balance.</w:t>
      </w:r>
    </w:p>
    <w:p w14:paraId="6040CBCA" w14:textId="77777777" w:rsidR="005B7142" w:rsidRPr="005B7142" w:rsidRDefault="005B7142" w:rsidP="005B7142">
      <w:pPr>
        <w:numPr>
          <w:ilvl w:val="0"/>
          <w:numId w:val="93"/>
        </w:numPr>
      </w:pPr>
      <w:r w:rsidRPr="005B7142">
        <w:rPr>
          <w:b/>
          <w:bCs/>
        </w:rPr>
        <w:t>Baked Goods:</w:t>
      </w:r>
    </w:p>
    <w:p w14:paraId="30D6F680" w14:textId="77777777" w:rsidR="005B7142" w:rsidRPr="005B7142" w:rsidRDefault="005B7142" w:rsidP="005B7142">
      <w:pPr>
        <w:numPr>
          <w:ilvl w:val="1"/>
          <w:numId w:val="93"/>
        </w:numPr>
      </w:pPr>
      <w:r w:rsidRPr="005B7142">
        <w:rPr>
          <w:b/>
          <w:bCs/>
        </w:rPr>
        <w:t>0.05–0.1% (0.5–1.0 g per kilogram of dough):</w:t>
      </w:r>
      <w:r w:rsidRPr="005B7142">
        <w:t> Used to replace sugar, sometimes with bulking agents to maintain texture.</w:t>
      </w:r>
    </w:p>
    <w:p w14:paraId="41BB587A" w14:textId="77777777" w:rsidR="005B7142" w:rsidRPr="005B7142" w:rsidRDefault="005B7142" w:rsidP="005B7142">
      <w:pPr>
        <w:numPr>
          <w:ilvl w:val="0"/>
          <w:numId w:val="93"/>
        </w:numPr>
      </w:pPr>
      <w:r w:rsidRPr="005B7142">
        <w:rPr>
          <w:b/>
          <w:bCs/>
        </w:rPr>
        <w:t>Dairy Products (e.g., yogurt, flavored milk):</w:t>
      </w:r>
    </w:p>
    <w:p w14:paraId="4B3E2134" w14:textId="77777777" w:rsidR="005B7142" w:rsidRPr="005B7142" w:rsidRDefault="005B7142" w:rsidP="005B7142">
      <w:pPr>
        <w:numPr>
          <w:ilvl w:val="1"/>
          <w:numId w:val="93"/>
        </w:numPr>
      </w:pPr>
      <w:r w:rsidRPr="005B7142">
        <w:rPr>
          <w:b/>
          <w:bCs/>
        </w:rPr>
        <w:t>0.03–0.1% (300–1,000 mg per kilogram):</w:t>
      </w:r>
      <w:r w:rsidRPr="005B7142">
        <w:t> Sweetens without affecting the natural flavors.</w:t>
      </w:r>
    </w:p>
    <w:p w14:paraId="298C9C69" w14:textId="77777777" w:rsidR="005B7142" w:rsidRPr="005B7142" w:rsidRDefault="005B7142" w:rsidP="005B7142">
      <w:pPr>
        <w:numPr>
          <w:ilvl w:val="0"/>
          <w:numId w:val="93"/>
        </w:numPr>
      </w:pPr>
      <w:r w:rsidRPr="005B7142">
        <w:rPr>
          <w:b/>
          <w:bCs/>
        </w:rPr>
        <w:t>Confectionery (e.g., sugar-free candy, gum):</w:t>
      </w:r>
    </w:p>
    <w:p w14:paraId="12593DCA" w14:textId="77777777" w:rsidR="005B7142" w:rsidRPr="005B7142" w:rsidRDefault="005B7142" w:rsidP="005B7142">
      <w:pPr>
        <w:numPr>
          <w:ilvl w:val="1"/>
          <w:numId w:val="93"/>
        </w:numPr>
      </w:pPr>
      <w:r w:rsidRPr="005B7142">
        <w:rPr>
          <w:b/>
          <w:bCs/>
        </w:rPr>
        <w:t>0.05–0.2% (500–2,000 mg per kilogram):</w:t>
      </w:r>
      <w:r w:rsidRPr="005B7142">
        <w:t> Provides intense sweetness, often combined with sugar alcohols.</w:t>
      </w:r>
    </w:p>
    <w:p w14:paraId="04A43977" w14:textId="77777777" w:rsidR="005B7142" w:rsidRPr="005B7142" w:rsidRDefault="005B7142" w:rsidP="005B7142">
      <w:pPr>
        <w:numPr>
          <w:ilvl w:val="0"/>
          <w:numId w:val="93"/>
        </w:numPr>
      </w:pPr>
      <w:r w:rsidRPr="005B7142">
        <w:rPr>
          <w:b/>
          <w:bCs/>
        </w:rPr>
        <w:t>Sauces and Dressings:</w:t>
      </w:r>
    </w:p>
    <w:p w14:paraId="2B3D3DDC" w14:textId="77777777" w:rsidR="005B7142" w:rsidRPr="005B7142" w:rsidRDefault="005B7142" w:rsidP="005B7142">
      <w:pPr>
        <w:numPr>
          <w:ilvl w:val="1"/>
          <w:numId w:val="93"/>
        </w:numPr>
      </w:pPr>
      <w:r w:rsidRPr="005B7142">
        <w:rPr>
          <w:b/>
          <w:bCs/>
        </w:rPr>
        <w:t>0.03–0.08% (300–800 mg per kilogram):</w:t>
      </w:r>
      <w:r w:rsidRPr="005B7142">
        <w:t> Sweetens products like ketchup and salad dressings.</w:t>
      </w:r>
    </w:p>
    <w:p w14:paraId="677ADA2A" w14:textId="77777777" w:rsidR="005B7142" w:rsidRPr="005B7142" w:rsidRDefault="005B7142" w:rsidP="005B7142">
      <w:pPr>
        <w:numPr>
          <w:ilvl w:val="0"/>
          <w:numId w:val="93"/>
        </w:numPr>
      </w:pPr>
      <w:r w:rsidRPr="005B7142">
        <w:rPr>
          <w:b/>
          <w:bCs/>
        </w:rPr>
        <w:t>Processed Foods (e.g., cereals, snack bars):</w:t>
      </w:r>
    </w:p>
    <w:p w14:paraId="6F1074C4" w14:textId="77777777" w:rsidR="005B7142" w:rsidRPr="005B7142" w:rsidRDefault="005B7142" w:rsidP="005B7142">
      <w:pPr>
        <w:numPr>
          <w:ilvl w:val="1"/>
          <w:numId w:val="93"/>
        </w:numPr>
      </w:pPr>
      <w:r w:rsidRPr="005B7142">
        <w:rPr>
          <w:b/>
          <w:bCs/>
        </w:rPr>
        <w:t>0.03–0.1% (300–1,000 mg per kilogram):</w:t>
      </w:r>
      <w:r w:rsidRPr="005B7142">
        <w:t> Enhances sweetness while reducing sugar content.</w:t>
      </w:r>
    </w:p>
    <w:p w14:paraId="655C788A" w14:textId="77777777" w:rsidR="005B7142" w:rsidRPr="005B7142" w:rsidRDefault="005B7142" w:rsidP="005B7142">
      <w:pPr>
        <w:numPr>
          <w:ilvl w:val="0"/>
          <w:numId w:val="93"/>
        </w:numPr>
      </w:pPr>
      <w:r w:rsidRPr="005B7142">
        <w:rPr>
          <w:b/>
          <w:bCs/>
        </w:rPr>
        <w:t>Dietary Supplements and Protein Shakes:</w:t>
      </w:r>
    </w:p>
    <w:p w14:paraId="2789315B" w14:textId="77777777" w:rsidR="005B7142" w:rsidRPr="005B7142" w:rsidRDefault="005B7142" w:rsidP="005B7142">
      <w:pPr>
        <w:numPr>
          <w:ilvl w:val="1"/>
          <w:numId w:val="93"/>
        </w:numPr>
      </w:pPr>
      <w:r w:rsidRPr="005B7142">
        <w:rPr>
          <w:b/>
          <w:bCs/>
        </w:rPr>
        <w:t>0.05–0.1% (500–1,000 mg per kilogram):</w:t>
      </w:r>
      <w:r w:rsidRPr="005B7142">
        <w:t> Sweetens without adding significant bulk.</w:t>
      </w:r>
    </w:p>
    <w:p w14:paraId="55374720" w14:textId="77777777" w:rsidR="005B7142" w:rsidRPr="005B7142" w:rsidRDefault="005B7142" w:rsidP="005B7142">
      <w:r w:rsidRPr="005B7142">
        <w:t>Notes:</w:t>
      </w:r>
    </w:p>
    <w:p w14:paraId="44B07303" w14:textId="77777777" w:rsidR="005B7142" w:rsidRPr="005B7142" w:rsidRDefault="005B7142" w:rsidP="005B7142">
      <w:pPr>
        <w:numPr>
          <w:ilvl w:val="0"/>
          <w:numId w:val="94"/>
        </w:numPr>
      </w:pPr>
      <w:r w:rsidRPr="005B7142">
        <w:rPr>
          <w:b/>
          <w:bCs/>
        </w:rPr>
        <w:lastRenderedPageBreak/>
        <w:t>Blending:</w:t>
      </w:r>
      <w:r w:rsidRPr="005B7142">
        <w:t> Reb A is often used with erythritol, maltodextrin, or other carriers to mimic sugar’s bulk and flavor profile.</w:t>
      </w:r>
    </w:p>
    <w:p w14:paraId="40391281" w14:textId="77777777" w:rsidR="005B7142" w:rsidRPr="005B7142" w:rsidRDefault="005B7142" w:rsidP="005B7142">
      <w:pPr>
        <w:numPr>
          <w:ilvl w:val="0"/>
          <w:numId w:val="94"/>
        </w:numPr>
      </w:pPr>
      <w:r w:rsidRPr="005B7142">
        <w:rPr>
          <w:b/>
          <w:bCs/>
        </w:rPr>
        <w:t>Aftertaste Management:</w:t>
      </w:r>
      <w:r w:rsidRPr="005B7142">
        <w:t> Using Reb A in combination with other sweeteners helps mitigate its potential bitter aftertaste.</w:t>
      </w:r>
    </w:p>
    <w:p w14:paraId="6887C596" w14:textId="77777777" w:rsidR="005B7142" w:rsidRPr="005B7142" w:rsidRDefault="005B7142" w:rsidP="005B7142">
      <w:pPr>
        <w:numPr>
          <w:ilvl w:val="0"/>
          <w:numId w:val="94"/>
        </w:numPr>
      </w:pPr>
      <w:r w:rsidRPr="005B7142">
        <w:rPr>
          <w:b/>
          <w:bCs/>
        </w:rPr>
        <w:t>Regulatory Approval:</w:t>
      </w:r>
      <w:r w:rsidRPr="005B7142">
        <w:t> Reb A is Generally Recognized as Safe (GRAS) in many countries, and usage levels must comply with local food regulations.</w:t>
      </w:r>
    </w:p>
    <w:p w14:paraId="3BB40CD2" w14:textId="77777777" w:rsidR="005B7142" w:rsidRPr="005B7142" w:rsidRDefault="005B7142" w:rsidP="005B7142">
      <w:r w:rsidRPr="005B7142">
        <w:t>In summary, the typical amount of Reb A used in commercial food products ranges from </w:t>
      </w:r>
      <w:r w:rsidRPr="005B7142">
        <w:rPr>
          <w:b/>
          <w:bCs/>
        </w:rPr>
        <w:t>0.02% to 0.2%</w:t>
      </w:r>
      <w:r w:rsidRPr="005B7142">
        <w:t> by weight, depending on the product type and formulation.</w:t>
      </w:r>
    </w:p>
    <w:p w14:paraId="055C9B66" w14:textId="77777777" w:rsidR="005B7142" w:rsidRPr="005B7142" w:rsidRDefault="005B7142" w:rsidP="005B7142">
      <w:hyperlink r:id="rId54" w:history="1">
        <w:r w:rsidRPr="005B7142">
          <w:rPr>
            <w:rStyle w:val="Hyperlink"/>
          </w:rPr>
          <w:t>4:48</w:t>
        </w:r>
      </w:hyperlink>
    </w:p>
    <w:p w14:paraId="4CC259FE" w14:textId="77777777" w:rsidR="005B7142" w:rsidRPr="005B7142" w:rsidRDefault="005B7142" w:rsidP="005B7142">
      <w:r w:rsidRPr="005B7142">
        <w:t>BeeChoo Liang</w:t>
      </w:r>
    </w:p>
    <w:p w14:paraId="5703391E" w14:textId="77777777" w:rsidR="005B7142" w:rsidRPr="005B7142" w:rsidRDefault="005B7142" w:rsidP="005B7142">
      <w:r w:rsidRPr="005B7142">
        <w:t>Stevia, typically used in commercial food products as an extract (e.g., rebaudioside A or steviol glycosides), is a high-intensity sweetener that is </w:t>
      </w:r>
      <w:r w:rsidRPr="005B7142">
        <w:rPr>
          <w:b/>
          <w:bCs/>
        </w:rPr>
        <w:t>200–400 times sweeter than sugar</w:t>
      </w:r>
      <w:r w:rsidRPr="005B7142">
        <w:t>. The amount used depends on the product type and sweetness desired. Since it is highly concentrated, small amounts are sufficient.</w:t>
      </w:r>
      <w:r w:rsidRPr="005B7142">
        <w:br/>
        <w:t>Typical Usage Levels:</w:t>
      </w:r>
    </w:p>
    <w:p w14:paraId="31B3178E" w14:textId="77777777" w:rsidR="005B7142" w:rsidRPr="005B7142" w:rsidRDefault="005B7142" w:rsidP="005B7142">
      <w:pPr>
        <w:numPr>
          <w:ilvl w:val="0"/>
          <w:numId w:val="95"/>
        </w:numPr>
      </w:pPr>
      <w:r w:rsidRPr="005B7142">
        <w:rPr>
          <w:b/>
          <w:bCs/>
        </w:rPr>
        <w:t>Beverages (e.g., soft drinks, teas, energy drinks):</w:t>
      </w:r>
    </w:p>
    <w:p w14:paraId="3E9B6C64" w14:textId="77777777" w:rsidR="005B7142" w:rsidRPr="005B7142" w:rsidRDefault="005B7142" w:rsidP="005B7142">
      <w:pPr>
        <w:numPr>
          <w:ilvl w:val="1"/>
          <w:numId w:val="95"/>
        </w:numPr>
      </w:pPr>
      <w:r w:rsidRPr="005B7142">
        <w:rPr>
          <w:b/>
          <w:bCs/>
        </w:rPr>
        <w:t>0.02–0.1% (200–1,000 mg per liter):</w:t>
      </w:r>
      <w:r w:rsidRPr="005B7142">
        <w:t> Provides sweetness while maintaining a low-calorie profile.</w:t>
      </w:r>
    </w:p>
    <w:p w14:paraId="6B9A0EF1" w14:textId="77777777" w:rsidR="005B7142" w:rsidRPr="005B7142" w:rsidRDefault="005B7142" w:rsidP="005B7142">
      <w:pPr>
        <w:numPr>
          <w:ilvl w:val="0"/>
          <w:numId w:val="95"/>
        </w:numPr>
      </w:pPr>
      <w:r w:rsidRPr="005B7142">
        <w:rPr>
          <w:b/>
          <w:bCs/>
        </w:rPr>
        <w:t>Baked Goods:</w:t>
      </w:r>
    </w:p>
    <w:p w14:paraId="103C32DB" w14:textId="77777777" w:rsidR="005B7142" w:rsidRPr="005B7142" w:rsidRDefault="005B7142" w:rsidP="005B7142">
      <w:pPr>
        <w:numPr>
          <w:ilvl w:val="1"/>
          <w:numId w:val="95"/>
        </w:numPr>
      </w:pPr>
      <w:r w:rsidRPr="005B7142">
        <w:rPr>
          <w:b/>
          <w:bCs/>
        </w:rPr>
        <w:t>0.05–0.1% (0.5–1.0 g per kilogram of dough):</w:t>
      </w:r>
      <w:r w:rsidRPr="005B7142">
        <w:t> Used as a sugar replacement, often with bulking agents like erythritol to maintain texture.</w:t>
      </w:r>
    </w:p>
    <w:p w14:paraId="7077C669" w14:textId="77777777" w:rsidR="005B7142" w:rsidRPr="005B7142" w:rsidRDefault="005B7142" w:rsidP="005B7142">
      <w:pPr>
        <w:numPr>
          <w:ilvl w:val="0"/>
          <w:numId w:val="95"/>
        </w:numPr>
      </w:pPr>
      <w:r w:rsidRPr="005B7142">
        <w:rPr>
          <w:b/>
          <w:bCs/>
        </w:rPr>
        <w:t>Dairy Products (e.g., yogurt, flavored milk):</w:t>
      </w:r>
    </w:p>
    <w:p w14:paraId="3E039598" w14:textId="77777777" w:rsidR="005B7142" w:rsidRPr="005B7142" w:rsidRDefault="005B7142" w:rsidP="005B7142">
      <w:pPr>
        <w:numPr>
          <w:ilvl w:val="1"/>
          <w:numId w:val="95"/>
        </w:numPr>
      </w:pPr>
      <w:r w:rsidRPr="005B7142">
        <w:rPr>
          <w:b/>
          <w:bCs/>
        </w:rPr>
        <w:t>0.03–0.1% (300–1,000 mg per kilogram):</w:t>
      </w:r>
      <w:r w:rsidRPr="005B7142">
        <w:t> Sweetens without affecting texture or stability.</w:t>
      </w:r>
    </w:p>
    <w:p w14:paraId="2A8EADFB" w14:textId="77777777" w:rsidR="005B7142" w:rsidRPr="005B7142" w:rsidRDefault="005B7142" w:rsidP="005B7142">
      <w:pPr>
        <w:numPr>
          <w:ilvl w:val="0"/>
          <w:numId w:val="95"/>
        </w:numPr>
      </w:pPr>
      <w:r w:rsidRPr="005B7142">
        <w:rPr>
          <w:b/>
          <w:bCs/>
        </w:rPr>
        <w:t>Confectionery (e.g., sugar-free candies, gums, chocolates):</w:t>
      </w:r>
    </w:p>
    <w:p w14:paraId="3EB52DC8" w14:textId="77777777" w:rsidR="005B7142" w:rsidRPr="005B7142" w:rsidRDefault="005B7142" w:rsidP="005B7142">
      <w:pPr>
        <w:numPr>
          <w:ilvl w:val="1"/>
          <w:numId w:val="95"/>
        </w:numPr>
      </w:pPr>
      <w:r w:rsidRPr="005B7142">
        <w:rPr>
          <w:b/>
          <w:bCs/>
        </w:rPr>
        <w:t>0.05–0.2% (500–2,000 mg per kilogram):</w:t>
      </w:r>
      <w:r w:rsidRPr="005B7142">
        <w:t> Sweetens intensely, typically combined with sugar alcohols to balance flavor.</w:t>
      </w:r>
    </w:p>
    <w:p w14:paraId="47AA22F4" w14:textId="77777777" w:rsidR="005B7142" w:rsidRPr="005B7142" w:rsidRDefault="005B7142" w:rsidP="005B7142">
      <w:pPr>
        <w:numPr>
          <w:ilvl w:val="0"/>
          <w:numId w:val="95"/>
        </w:numPr>
      </w:pPr>
      <w:r w:rsidRPr="005B7142">
        <w:rPr>
          <w:b/>
          <w:bCs/>
        </w:rPr>
        <w:t>Processed Foods (e.g., cereals, snack bars):</w:t>
      </w:r>
    </w:p>
    <w:p w14:paraId="650BC78D" w14:textId="77777777" w:rsidR="005B7142" w:rsidRPr="005B7142" w:rsidRDefault="005B7142" w:rsidP="005B7142">
      <w:pPr>
        <w:numPr>
          <w:ilvl w:val="1"/>
          <w:numId w:val="95"/>
        </w:numPr>
      </w:pPr>
      <w:r w:rsidRPr="005B7142">
        <w:rPr>
          <w:b/>
          <w:bCs/>
        </w:rPr>
        <w:t>0.03–0.1% (300–1,000 mg per kilogram):</w:t>
      </w:r>
      <w:r w:rsidRPr="005B7142">
        <w:t> Adds sweetness while reducing sugar content.</w:t>
      </w:r>
    </w:p>
    <w:p w14:paraId="0FF34F0E" w14:textId="77777777" w:rsidR="005B7142" w:rsidRPr="005B7142" w:rsidRDefault="005B7142" w:rsidP="005B7142">
      <w:pPr>
        <w:numPr>
          <w:ilvl w:val="0"/>
          <w:numId w:val="95"/>
        </w:numPr>
      </w:pPr>
      <w:r w:rsidRPr="005B7142">
        <w:rPr>
          <w:b/>
          <w:bCs/>
        </w:rPr>
        <w:t>Sauces and Dressings:</w:t>
      </w:r>
    </w:p>
    <w:p w14:paraId="042C95F8" w14:textId="77777777" w:rsidR="005B7142" w:rsidRPr="005B7142" w:rsidRDefault="005B7142" w:rsidP="005B7142">
      <w:pPr>
        <w:numPr>
          <w:ilvl w:val="1"/>
          <w:numId w:val="95"/>
        </w:numPr>
      </w:pPr>
      <w:r w:rsidRPr="005B7142">
        <w:rPr>
          <w:b/>
          <w:bCs/>
        </w:rPr>
        <w:t>0.03–0.08% (300–800 mg per kilogram):</w:t>
      </w:r>
      <w:r w:rsidRPr="005B7142">
        <w:t> Sweetens products like ketchup and salad dressings.</w:t>
      </w:r>
    </w:p>
    <w:p w14:paraId="3D820251" w14:textId="77777777" w:rsidR="005B7142" w:rsidRPr="005B7142" w:rsidRDefault="005B7142" w:rsidP="005B7142">
      <w:pPr>
        <w:numPr>
          <w:ilvl w:val="0"/>
          <w:numId w:val="95"/>
        </w:numPr>
      </w:pPr>
      <w:r w:rsidRPr="005B7142">
        <w:rPr>
          <w:b/>
          <w:bCs/>
        </w:rPr>
        <w:t>Dietary Supplements, Protein Powders, and Meal Replacements:</w:t>
      </w:r>
    </w:p>
    <w:p w14:paraId="3F9FB23F" w14:textId="77777777" w:rsidR="005B7142" w:rsidRPr="005B7142" w:rsidRDefault="005B7142" w:rsidP="005B7142">
      <w:pPr>
        <w:numPr>
          <w:ilvl w:val="1"/>
          <w:numId w:val="95"/>
        </w:numPr>
      </w:pPr>
      <w:r w:rsidRPr="005B7142">
        <w:rPr>
          <w:b/>
          <w:bCs/>
        </w:rPr>
        <w:lastRenderedPageBreak/>
        <w:t>0.05–0.1% (500–1,000 mg per kilogram):</w:t>
      </w:r>
      <w:r w:rsidRPr="005B7142">
        <w:t> Used for sweetness without contributing bulk.</w:t>
      </w:r>
    </w:p>
    <w:p w14:paraId="6C85E60A" w14:textId="77777777" w:rsidR="005B7142" w:rsidRPr="005B7142" w:rsidRDefault="005B7142" w:rsidP="005B7142">
      <w:pPr>
        <w:numPr>
          <w:ilvl w:val="0"/>
          <w:numId w:val="95"/>
        </w:numPr>
      </w:pPr>
      <w:r w:rsidRPr="005B7142">
        <w:rPr>
          <w:b/>
          <w:bCs/>
        </w:rPr>
        <w:t>Ice Cream and Frozen Desserts:</w:t>
      </w:r>
    </w:p>
    <w:p w14:paraId="67D6EE97" w14:textId="77777777" w:rsidR="005B7142" w:rsidRPr="005B7142" w:rsidRDefault="005B7142" w:rsidP="005B7142">
      <w:pPr>
        <w:numPr>
          <w:ilvl w:val="1"/>
          <w:numId w:val="95"/>
        </w:numPr>
      </w:pPr>
      <w:r w:rsidRPr="005B7142">
        <w:rPr>
          <w:b/>
          <w:bCs/>
        </w:rPr>
        <w:t>0.03–0.1% (300–1,000 mg per kilogram):</w:t>
      </w:r>
      <w:r w:rsidRPr="005B7142">
        <w:t> Ensures sweetness while maintaining smooth texture.</w:t>
      </w:r>
    </w:p>
    <w:p w14:paraId="3B8BF27E" w14:textId="77777777" w:rsidR="005B7142" w:rsidRPr="005B7142" w:rsidRDefault="005B7142" w:rsidP="005B7142">
      <w:r w:rsidRPr="005B7142">
        <w:t>Key Considerations:</w:t>
      </w:r>
    </w:p>
    <w:p w14:paraId="02E2AB3C" w14:textId="77777777" w:rsidR="005B7142" w:rsidRPr="005B7142" w:rsidRDefault="005B7142" w:rsidP="005B7142">
      <w:pPr>
        <w:numPr>
          <w:ilvl w:val="0"/>
          <w:numId w:val="96"/>
        </w:numPr>
      </w:pPr>
      <w:r w:rsidRPr="005B7142">
        <w:rPr>
          <w:b/>
          <w:bCs/>
        </w:rPr>
        <w:t>Form of Stevia:</w:t>
      </w:r>
      <w:r w:rsidRPr="005B7142">
        <w:t> The amount depends on whether pure stevia extract, blended stevia (with fillers like maltodextrin), or leaf powder is used.</w:t>
      </w:r>
    </w:p>
    <w:p w14:paraId="4CCFE002" w14:textId="77777777" w:rsidR="005B7142" w:rsidRPr="005B7142" w:rsidRDefault="005B7142" w:rsidP="005B7142">
      <w:pPr>
        <w:numPr>
          <w:ilvl w:val="0"/>
          <w:numId w:val="96"/>
        </w:numPr>
      </w:pPr>
      <w:r w:rsidRPr="005B7142">
        <w:rPr>
          <w:b/>
          <w:bCs/>
        </w:rPr>
        <w:t>Blending:</w:t>
      </w:r>
      <w:r w:rsidRPr="005B7142">
        <w:t> Stevia is often paired with other sweeteners (e.g., erythritol or sucralose) to improve taste and reduce aftertaste.</w:t>
      </w:r>
    </w:p>
    <w:p w14:paraId="5DD183F2" w14:textId="77777777" w:rsidR="005B7142" w:rsidRPr="005B7142" w:rsidRDefault="005B7142" w:rsidP="005B7142">
      <w:pPr>
        <w:numPr>
          <w:ilvl w:val="0"/>
          <w:numId w:val="96"/>
        </w:numPr>
      </w:pPr>
      <w:r w:rsidRPr="005B7142">
        <w:rPr>
          <w:b/>
          <w:bCs/>
        </w:rPr>
        <w:t>Aftertaste Mitigation:</w:t>
      </w:r>
      <w:r w:rsidRPr="005B7142">
        <w:t> Excessive use of stevia can result in a bitter or licorice-like aftertaste, so blending or using minimal quantities is common.</w:t>
      </w:r>
    </w:p>
    <w:p w14:paraId="49BFB5E0" w14:textId="77777777" w:rsidR="005B7142" w:rsidRPr="005B7142" w:rsidRDefault="005B7142" w:rsidP="005B7142">
      <w:r w:rsidRPr="005B7142">
        <w:t>General Range:</w:t>
      </w:r>
    </w:p>
    <w:p w14:paraId="5AB13FD8" w14:textId="77777777" w:rsidR="005B7142" w:rsidRPr="005B7142" w:rsidRDefault="005B7142" w:rsidP="005B7142">
      <w:pPr>
        <w:numPr>
          <w:ilvl w:val="0"/>
          <w:numId w:val="97"/>
        </w:numPr>
      </w:pPr>
      <w:r w:rsidRPr="005B7142">
        <w:rPr>
          <w:b/>
          <w:bCs/>
        </w:rPr>
        <w:t>Extracts:</w:t>
      </w:r>
      <w:r w:rsidRPr="005B7142">
        <w:t> </w:t>
      </w:r>
      <w:r w:rsidRPr="005B7142">
        <w:rPr>
          <w:b/>
          <w:bCs/>
        </w:rPr>
        <w:t>0.02–0.2%</w:t>
      </w:r>
      <w:r w:rsidRPr="005B7142">
        <w:t> of the product's weight.</w:t>
      </w:r>
    </w:p>
    <w:p w14:paraId="5CEB29C4" w14:textId="77777777" w:rsidR="005B7142" w:rsidRPr="005B7142" w:rsidRDefault="005B7142" w:rsidP="005B7142">
      <w:pPr>
        <w:numPr>
          <w:ilvl w:val="0"/>
          <w:numId w:val="97"/>
        </w:numPr>
      </w:pPr>
      <w:r w:rsidRPr="005B7142">
        <w:rPr>
          <w:b/>
          <w:bCs/>
        </w:rPr>
        <w:t>Blends:</w:t>
      </w:r>
      <w:r w:rsidRPr="005B7142">
        <w:t> Can be higher due to added carriers or bulking agents.</w:t>
      </w:r>
    </w:p>
    <w:p w14:paraId="44AE3E69" w14:textId="77777777" w:rsidR="005B7142" w:rsidRPr="005B7142" w:rsidRDefault="005B7142" w:rsidP="005B7142">
      <w:r w:rsidRPr="005B7142">
        <w:t>Stevia's usage in commercial food products is carefully optimized to ensure sweetness, maintain texture, and avoid overpowering aftertastes.</w:t>
      </w:r>
    </w:p>
    <w:p w14:paraId="6B9D25CC" w14:textId="5B1B1462" w:rsidR="005B7142" w:rsidRPr="005B7142" w:rsidRDefault="005B7142" w:rsidP="005B7142">
      <w:r w:rsidRPr="005B7142">
        <w:rPr>
          <w:noProof/>
        </w:rPr>
        <w:drawing>
          <wp:inline distT="0" distB="0" distL="0" distR="0" wp14:anchorId="013D63ED" wp14:editId="6DD9E45F">
            <wp:extent cx="457200" cy="457200"/>
            <wp:effectExtent l="0" t="0" r="0" b="0"/>
            <wp:docPr id="105674073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6BFF348" w14:textId="77777777" w:rsidR="005B7142" w:rsidRPr="005B7142" w:rsidRDefault="005B7142" w:rsidP="005B7142">
      <w:r w:rsidRPr="005B7142">
        <w:t>BeeChoo LiangBeeChoo Liang  </w:t>
      </w:r>
      <w:hyperlink r:id="rId55" w:history="1">
        <w:r w:rsidRPr="005B7142">
          <w:rPr>
            <w:rStyle w:val="Hyperlink"/>
          </w:rPr>
          <w:t>5:01 PM</w:t>
        </w:r>
      </w:hyperlink>
    </w:p>
    <w:p w14:paraId="0CE4C17D" w14:textId="77777777" w:rsidR="005B7142" w:rsidRPr="005B7142" w:rsidRDefault="005B7142" w:rsidP="005B7142">
      <w:r w:rsidRPr="005B7142">
        <w:t>Rebaudioside M (Reb M), a high-purity steviol glycoside derived from the Stevia plant, is a natural, zero-calorie sweetener often used in commercial food products for its clean, sugar-like taste and minimal aftertaste. Its sweetness is approximately </w:t>
      </w:r>
      <w:r w:rsidRPr="005B7142">
        <w:rPr>
          <w:b/>
          <w:bCs/>
        </w:rPr>
        <w:t>200–300 times</w:t>
      </w:r>
      <w:r w:rsidRPr="005B7142">
        <w:t> that of sucrose, so it is used in very small amounts.</w:t>
      </w:r>
      <w:r w:rsidRPr="005B7142">
        <w:br/>
        <w:t>Typical Usage Levels:</w:t>
      </w:r>
    </w:p>
    <w:p w14:paraId="3EDF91F5" w14:textId="77777777" w:rsidR="005B7142" w:rsidRPr="005B7142" w:rsidRDefault="005B7142" w:rsidP="005B7142">
      <w:pPr>
        <w:numPr>
          <w:ilvl w:val="0"/>
          <w:numId w:val="98"/>
        </w:numPr>
      </w:pPr>
      <w:r w:rsidRPr="005B7142">
        <w:rPr>
          <w:b/>
          <w:bCs/>
        </w:rPr>
        <w:t>Beverages:</w:t>
      </w:r>
    </w:p>
    <w:p w14:paraId="21EF2AAA" w14:textId="77777777" w:rsidR="005B7142" w:rsidRPr="005B7142" w:rsidRDefault="005B7142" w:rsidP="005B7142">
      <w:pPr>
        <w:numPr>
          <w:ilvl w:val="1"/>
          <w:numId w:val="98"/>
        </w:numPr>
      </w:pPr>
      <w:r w:rsidRPr="005B7142">
        <w:rPr>
          <w:b/>
          <w:bCs/>
        </w:rPr>
        <w:t>5–50 mg per liter (0.0005–0.005%)</w:t>
      </w:r>
      <w:r w:rsidRPr="005B7142">
        <w:t>: Used in sodas, juices, flavored waters, and energy drinks.</w:t>
      </w:r>
    </w:p>
    <w:p w14:paraId="6F447A3F" w14:textId="77777777" w:rsidR="005B7142" w:rsidRPr="005B7142" w:rsidRDefault="005B7142" w:rsidP="005B7142">
      <w:pPr>
        <w:numPr>
          <w:ilvl w:val="0"/>
          <w:numId w:val="98"/>
        </w:numPr>
      </w:pPr>
      <w:r w:rsidRPr="005B7142">
        <w:rPr>
          <w:b/>
          <w:bCs/>
        </w:rPr>
        <w:t>Dairy Products:</w:t>
      </w:r>
    </w:p>
    <w:p w14:paraId="3112AF76" w14:textId="77777777" w:rsidR="005B7142" w:rsidRPr="005B7142" w:rsidRDefault="005B7142" w:rsidP="005B7142">
      <w:pPr>
        <w:numPr>
          <w:ilvl w:val="1"/>
          <w:numId w:val="98"/>
        </w:numPr>
      </w:pPr>
      <w:r w:rsidRPr="005B7142">
        <w:rPr>
          <w:b/>
          <w:bCs/>
        </w:rPr>
        <w:t>10–80 mg per kilogram (0.001–0.008%)</w:t>
      </w:r>
      <w:r w:rsidRPr="005B7142">
        <w:t>: Applied in yogurt, flavored milk, and ice cream for sweetness without added calories.</w:t>
      </w:r>
    </w:p>
    <w:p w14:paraId="34E1FCFD" w14:textId="77777777" w:rsidR="005B7142" w:rsidRPr="005B7142" w:rsidRDefault="005B7142" w:rsidP="005B7142">
      <w:pPr>
        <w:numPr>
          <w:ilvl w:val="0"/>
          <w:numId w:val="98"/>
        </w:numPr>
      </w:pPr>
      <w:r w:rsidRPr="005B7142">
        <w:rPr>
          <w:b/>
          <w:bCs/>
        </w:rPr>
        <w:t>Confectionery:</w:t>
      </w:r>
    </w:p>
    <w:p w14:paraId="5CB33573" w14:textId="77777777" w:rsidR="005B7142" w:rsidRPr="005B7142" w:rsidRDefault="005B7142" w:rsidP="005B7142">
      <w:pPr>
        <w:numPr>
          <w:ilvl w:val="1"/>
          <w:numId w:val="98"/>
        </w:numPr>
      </w:pPr>
      <w:r w:rsidRPr="005B7142">
        <w:rPr>
          <w:b/>
          <w:bCs/>
        </w:rPr>
        <w:lastRenderedPageBreak/>
        <w:t>10–50 mg per kilogram (0.001–0.005%)</w:t>
      </w:r>
      <w:r w:rsidRPr="005B7142">
        <w:t>: Used in sugar-free chocolates, candies, and gum.</w:t>
      </w:r>
    </w:p>
    <w:p w14:paraId="621657D0" w14:textId="77777777" w:rsidR="005B7142" w:rsidRPr="005B7142" w:rsidRDefault="005B7142" w:rsidP="005B7142">
      <w:pPr>
        <w:numPr>
          <w:ilvl w:val="0"/>
          <w:numId w:val="98"/>
        </w:numPr>
      </w:pPr>
      <w:r w:rsidRPr="005B7142">
        <w:rPr>
          <w:b/>
          <w:bCs/>
        </w:rPr>
        <w:t>Baked Goods:</w:t>
      </w:r>
    </w:p>
    <w:p w14:paraId="0E33BB01" w14:textId="77777777" w:rsidR="005B7142" w:rsidRPr="005B7142" w:rsidRDefault="005B7142" w:rsidP="005B7142">
      <w:pPr>
        <w:numPr>
          <w:ilvl w:val="1"/>
          <w:numId w:val="98"/>
        </w:numPr>
      </w:pPr>
      <w:r w:rsidRPr="005B7142">
        <w:rPr>
          <w:b/>
          <w:bCs/>
        </w:rPr>
        <w:t>20–100 mg per kilogram (0.002–0.01%)</w:t>
      </w:r>
      <w:r w:rsidRPr="005B7142">
        <w:t>: Incorporated into cakes, cookies, and pastries as a sweetener replacement.</w:t>
      </w:r>
    </w:p>
    <w:p w14:paraId="7199D32D" w14:textId="77777777" w:rsidR="005B7142" w:rsidRPr="005B7142" w:rsidRDefault="005B7142" w:rsidP="005B7142">
      <w:pPr>
        <w:numPr>
          <w:ilvl w:val="0"/>
          <w:numId w:val="98"/>
        </w:numPr>
      </w:pPr>
      <w:r w:rsidRPr="005B7142">
        <w:rPr>
          <w:b/>
          <w:bCs/>
        </w:rPr>
        <w:t>Processed Foods:</w:t>
      </w:r>
    </w:p>
    <w:p w14:paraId="35475FEE" w14:textId="77777777" w:rsidR="005B7142" w:rsidRPr="005B7142" w:rsidRDefault="005B7142" w:rsidP="005B7142">
      <w:pPr>
        <w:numPr>
          <w:ilvl w:val="1"/>
          <w:numId w:val="98"/>
        </w:numPr>
      </w:pPr>
      <w:r w:rsidRPr="005B7142">
        <w:rPr>
          <w:b/>
          <w:bCs/>
        </w:rPr>
        <w:t>10–50 mg per kilogram (0.001–0.005%)</w:t>
      </w:r>
      <w:r w:rsidRPr="005B7142">
        <w:t>: Included in sauces, dressings, and marinades for reduced-sugar formulations.</w:t>
      </w:r>
    </w:p>
    <w:p w14:paraId="0E380D99" w14:textId="77777777" w:rsidR="005B7142" w:rsidRPr="005B7142" w:rsidRDefault="005B7142" w:rsidP="005B7142">
      <w:pPr>
        <w:numPr>
          <w:ilvl w:val="0"/>
          <w:numId w:val="98"/>
        </w:numPr>
      </w:pPr>
      <w:r w:rsidRPr="005B7142">
        <w:rPr>
          <w:b/>
          <w:bCs/>
        </w:rPr>
        <w:t>Tabletop Sweeteners:</w:t>
      </w:r>
    </w:p>
    <w:p w14:paraId="176E5BC9" w14:textId="77777777" w:rsidR="005B7142" w:rsidRPr="005B7142" w:rsidRDefault="005B7142" w:rsidP="005B7142">
      <w:pPr>
        <w:numPr>
          <w:ilvl w:val="1"/>
          <w:numId w:val="98"/>
        </w:numPr>
      </w:pPr>
      <w:r w:rsidRPr="005B7142">
        <w:rPr>
          <w:b/>
          <w:bCs/>
        </w:rPr>
        <w:t>30–50 mg per serving</w:t>
      </w:r>
      <w:r w:rsidRPr="005B7142">
        <w:t>: Blended with bulking agents for portioned packets or loose sweeteners.</w:t>
      </w:r>
    </w:p>
    <w:p w14:paraId="7FC3E025" w14:textId="77777777" w:rsidR="005B7142" w:rsidRPr="005B7142" w:rsidRDefault="005B7142" w:rsidP="005B7142">
      <w:pPr>
        <w:numPr>
          <w:ilvl w:val="0"/>
          <w:numId w:val="98"/>
        </w:numPr>
      </w:pPr>
      <w:r w:rsidRPr="005B7142">
        <w:rPr>
          <w:b/>
          <w:bCs/>
        </w:rPr>
        <w:t>Dietary Supplements and Functional Foods:</w:t>
      </w:r>
    </w:p>
    <w:p w14:paraId="187AD924" w14:textId="77777777" w:rsidR="005B7142" w:rsidRPr="005B7142" w:rsidRDefault="005B7142" w:rsidP="005B7142">
      <w:pPr>
        <w:numPr>
          <w:ilvl w:val="1"/>
          <w:numId w:val="98"/>
        </w:numPr>
      </w:pPr>
      <w:r w:rsidRPr="005B7142">
        <w:rPr>
          <w:b/>
          <w:bCs/>
        </w:rPr>
        <w:t>10–100 mg per serving</w:t>
      </w:r>
      <w:r w:rsidRPr="005B7142">
        <w:t>: Used to sweeten protein powders, energy bars, or nutraceuticals.</w:t>
      </w:r>
    </w:p>
    <w:p w14:paraId="3BE8EA8F" w14:textId="77777777" w:rsidR="005B7142" w:rsidRPr="005B7142" w:rsidRDefault="005B7142" w:rsidP="005B7142">
      <w:r w:rsidRPr="005B7142">
        <w:t>Key Factors in Usage:</w:t>
      </w:r>
    </w:p>
    <w:p w14:paraId="717B376E" w14:textId="77777777" w:rsidR="005B7142" w:rsidRPr="005B7142" w:rsidRDefault="005B7142" w:rsidP="005B7142">
      <w:pPr>
        <w:numPr>
          <w:ilvl w:val="0"/>
          <w:numId w:val="99"/>
        </w:numPr>
      </w:pPr>
      <w:r w:rsidRPr="005B7142">
        <w:rPr>
          <w:b/>
          <w:bCs/>
        </w:rPr>
        <w:t>Sweetness Intensity:</w:t>
      </w:r>
      <w:r w:rsidRPr="005B7142">
        <w:t> Due to its high sweetness, only minute amounts are required.</w:t>
      </w:r>
    </w:p>
    <w:p w14:paraId="1F0A5BBE" w14:textId="77777777" w:rsidR="005B7142" w:rsidRPr="005B7142" w:rsidRDefault="005B7142" w:rsidP="005B7142">
      <w:pPr>
        <w:numPr>
          <w:ilvl w:val="0"/>
          <w:numId w:val="99"/>
        </w:numPr>
      </w:pPr>
      <w:r w:rsidRPr="005B7142">
        <w:rPr>
          <w:b/>
          <w:bCs/>
        </w:rPr>
        <w:t>Blending:</w:t>
      </w:r>
      <w:r w:rsidRPr="005B7142">
        <w:t> Often combined with other sweeteners (e.g., erythritol, allulose) or bulking agents for balanced sweetness and texture.</w:t>
      </w:r>
    </w:p>
    <w:p w14:paraId="6B6E4756" w14:textId="77777777" w:rsidR="005B7142" w:rsidRPr="005B7142" w:rsidRDefault="005B7142" w:rsidP="005B7142">
      <w:pPr>
        <w:numPr>
          <w:ilvl w:val="0"/>
          <w:numId w:val="99"/>
        </w:numPr>
      </w:pPr>
      <w:r w:rsidRPr="005B7142">
        <w:rPr>
          <w:b/>
          <w:bCs/>
        </w:rPr>
        <w:t>Application-Specific Adjustments:</w:t>
      </w:r>
      <w:r w:rsidRPr="005B7142">
        <w:t> Adjustments are necessary based on pH, heat stability, and flavor compatibility of the product.</w:t>
      </w:r>
    </w:p>
    <w:p w14:paraId="00B39ABE" w14:textId="77777777" w:rsidR="005B7142" w:rsidRPr="005B7142" w:rsidRDefault="005B7142" w:rsidP="005B7142">
      <w:r w:rsidRPr="005B7142">
        <w:t>General Usage Range:</w:t>
      </w:r>
    </w:p>
    <w:p w14:paraId="05441F1A" w14:textId="77777777" w:rsidR="005B7142" w:rsidRPr="005B7142" w:rsidRDefault="005B7142" w:rsidP="005B7142">
      <w:pPr>
        <w:numPr>
          <w:ilvl w:val="0"/>
          <w:numId w:val="100"/>
        </w:numPr>
      </w:pPr>
      <w:r w:rsidRPr="005B7142">
        <w:rPr>
          <w:b/>
          <w:bCs/>
        </w:rPr>
        <w:t>0.001–0.01%</w:t>
      </w:r>
      <w:r w:rsidRPr="005B7142">
        <w:t> of the product weight, depending on the application.</w:t>
      </w:r>
    </w:p>
    <w:p w14:paraId="2169E524" w14:textId="77777777" w:rsidR="005B7142" w:rsidRPr="005B7142" w:rsidRDefault="005B7142" w:rsidP="005B7142">
      <w:r w:rsidRPr="005B7142">
        <w:t>Reb M's clean taste profile makes it particularly desirable in products targeting calorie reduction while maintaining a sugar-like flavor experience.</w:t>
      </w:r>
    </w:p>
    <w:p w14:paraId="768859FE" w14:textId="7017055A" w:rsidR="005B7142" w:rsidRPr="005B7142" w:rsidRDefault="005B7142" w:rsidP="005B7142">
      <w:r w:rsidRPr="005B7142">
        <w:rPr>
          <w:noProof/>
        </w:rPr>
        <w:drawing>
          <wp:inline distT="0" distB="0" distL="0" distR="0" wp14:anchorId="2B2F36F8" wp14:editId="26218C7B">
            <wp:extent cx="457200" cy="457200"/>
            <wp:effectExtent l="0" t="0" r="0" b="0"/>
            <wp:docPr id="1539962722"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7F163DD" w14:textId="77777777" w:rsidR="005B7142" w:rsidRPr="005B7142" w:rsidRDefault="005B7142" w:rsidP="005B7142">
      <w:r w:rsidRPr="005B7142">
        <w:t>BeeChoo LiangBeeChoo Liang  </w:t>
      </w:r>
      <w:hyperlink r:id="rId56" w:history="1">
        <w:r w:rsidRPr="005B7142">
          <w:rPr>
            <w:rStyle w:val="Hyperlink"/>
          </w:rPr>
          <w:t>5:18 PM</w:t>
        </w:r>
      </w:hyperlink>
    </w:p>
    <w:p w14:paraId="3290FDD0" w14:textId="77777777" w:rsidR="005B7142" w:rsidRPr="005B7142" w:rsidRDefault="005B7142" w:rsidP="005B7142">
      <w:r w:rsidRPr="005B7142">
        <w:rPr>
          <w:b/>
          <w:bCs/>
        </w:rPr>
        <w:t>Nutmeg extract</w:t>
      </w:r>
      <w:r w:rsidRPr="005B7142">
        <w:t> is a concentrated flavoring derived from the seeds of the nutmeg tree (</w:t>
      </w:r>
      <w:r w:rsidRPr="005B7142">
        <w:rPr>
          <w:i/>
          <w:iCs/>
        </w:rPr>
        <w:t>Myristica fragrans</w:t>
      </w:r>
      <w:r w:rsidRPr="005B7142">
        <w:t>). It is used in small quantities in commercial food products due to its strong, warm, and spicy flavor. The typical amount of nutmeg extract used depends on the product type and desired flavor intensity.</w:t>
      </w:r>
      <w:r w:rsidRPr="005B7142">
        <w:rPr>
          <w:b/>
          <w:bCs/>
        </w:rPr>
        <w:t>Typical Usage Levels:</w:t>
      </w:r>
    </w:p>
    <w:p w14:paraId="7F65D6F2" w14:textId="77777777" w:rsidR="005B7142" w:rsidRPr="005B7142" w:rsidRDefault="005B7142" w:rsidP="005B7142">
      <w:pPr>
        <w:numPr>
          <w:ilvl w:val="0"/>
          <w:numId w:val="101"/>
        </w:numPr>
      </w:pPr>
      <w:r w:rsidRPr="005B7142">
        <w:rPr>
          <w:b/>
          <w:bCs/>
        </w:rPr>
        <w:t>Baked Goods (e.g., cakes, cookies, muffins):</w:t>
      </w:r>
    </w:p>
    <w:p w14:paraId="00F3FF93" w14:textId="77777777" w:rsidR="005B7142" w:rsidRPr="005B7142" w:rsidRDefault="005B7142" w:rsidP="005B7142">
      <w:pPr>
        <w:numPr>
          <w:ilvl w:val="1"/>
          <w:numId w:val="101"/>
        </w:numPr>
      </w:pPr>
      <w:r w:rsidRPr="005B7142">
        <w:rPr>
          <w:b/>
          <w:bCs/>
        </w:rPr>
        <w:t>0.05–0.15% of the total product weight</w:t>
      </w:r>
    </w:p>
    <w:p w14:paraId="2BA04F0B" w14:textId="77777777" w:rsidR="005B7142" w:rsidRPr="005B7142" w:rsidRDefault="005B7142" w:rsidP="005B7142">
      <w:pPr>
        <w:numPr>
          <w:ilvl w:val="1"/>
          <w:numId w:val="101"/>
        </w:numPr>
      </w:pPr>
      <w:r w:rsidRPr="005B7142">
        <w:lastRenderedPageBreak/>
        <w:t>Provides a warm, spicy note in products like spice cakes, gingerbread, or holiday cookies.</w:t>
      </w:r>
    </w:p>
    <w:p w14:paraId="40052C05" w14:textId="77777777" w:rsidR="005B7142" w:rsidRPr="005B7142" w:rsidRDefault="005B7142" w:rsidP="005B7142">
      <w:pPr>
        <w:numPr>
          <w:ilvl w:val="0"/>
          <w:numId w:val="101"/>
        </w:numPr>
      </w:pPr>
      <w:r w:rsidRPr="005B7142">
        <w:rPr>
          <w:b/>
          <w:bCs/>
        </w:rPr>
        <w:t>Beverages (e.g., spiced teas, lattes, eggnog):</w:t>
      </w:r>
    </w:p>
    <w:p w14:paraId="217684B0" w14:textId="77777777" w:rsidR="005B7142" w:rsidRPr="005B7142" w:rsidRDefault="005B7142" w:rsidP="005B7142">
      <w:pPr>
        <w:numPr>
          <w:ilvl w:val="1"/>
          <w:numId w:val="101"/>
        </w:numPr>
      </w:pPr>
      <w:r w:rsidRPr="005B7142">
        <w:rPr>
          <w:b/>
          <w:bCs/>
        </w:rPr>
        <w:t>0.01–0.05% of the total volume</w:t>
      </w:r>
    </w:p>
    <w:p w14:paraId="5ACD0D08" w14:textId="77777777" w:rsidR="005B7142" w:rsidRPr="005B7142" w:rsidRDefault="005B7142" w:rsidP="005B7142">
      <w:pPr>
        <w:numPr>
          <w:ilvl w:val="1"/>
          <w:numId w:val="101"/>
        </w:numPr>
      </w:pPr>
      <w:r w:rsidRPr="005B7142">
        <w:t>Adds a subtle flavor to spiced drinks, often in combination with cinnamon or clove.</w:t>
      </w:r>
    </w:p>
    <w:p w14:paraId="0779D57C" w14:textId="77777777" w:rsidR="005B7142" w:rsidRPr="005B7142" w:rsidRDefault="005B7142" w:rsidP="005B7142">
      <w:pPr>
        <w:numPr>
          <w:ilvl w:val="0"/>
          <w:numId w:val="101"/>
        </w:numPr>
      </w:pPr>
      <w:r w:rsidRPr="005B7142">
        <w:rPr>
          <w:b/>
          <w:bCs/>
        </w:rPr>
        <w:t>Confectionery (e.g., candies, chocolates):</w:t>
      </w:r>
    </w:p>
    <w:p w14:paraId="67FFA6E6" w14:textId="77777777" w:rsidR="005B7142" w:rsidRPr="005B7142" w:rsidRDefault="005B7142" w:rsidP="005B7142">
      <w:pPr>
        <w:numPr>
          <w:ilvl w:val="1"/>
          <w:numId w:val="101"/>
        </w:numPr>
      </w:pPr>
      <w:r w:rsidRPr="005B7142">
        <w:rPr>
          <w:b/>
          <w:bCs/>
        </w:rPr>
        <w:t>0.02–0.1% of the total product weight</w:t>
      </w:r>
    </w:p>
    <w:p w14:paraId="55B2AFE0" w14:textId="77777777" w:rsidR="005B7142" w:rsidRPr="005B7142" w:rsidRDefault="005B7142" w:rsidP="005B7142">
      <w:pPr>
        <w:numPr>
          <w:ilvl w:val="1"/>
          <w:numId w:val="101"/>
        </w:numPr>
      </w:pPr>
      <w:r w:rsidRPr="005B7142">
        <w:t>Enhances flavor complexity in spiced or holiday-themed candies and chocolates.</w:t>
      </w:r>
    </w:p>
    <w:p w14:paraId="43121AE9" w14:textId="77777777" w:rsidR="005B7142" w:rsidRPr="005B7142" w:rsidRDefault="005B7142" w:rsidP="005B7142">
      <w:pPr>
        <w:numPr>
          <w:ilvl w:val="0"/>
          <w:numId w:val="101"/>
        </w:numPr>
      </w:pPr>
      <w:r w:rsidRPr="005B7142">
        <w:rPr>
          <w:b/>
          <w:bCs/>
        </w:rPr>
        <w:t>Dairy Products (e.g., flavored milk, ice cream, yogurt):</w:t>
      </w:r>
    </w:p>
    <w:p w14:paraId="289F441F" w14:textId="77777777" w:rsidR="005B7142" w:rsidRPr="005B7142" w:rsidRDefault="005B7142" w:rsidP="005B7142">
      <w:pPr>
        <w:numPr>
          <w:ilvl w:val="1"/>
          <w:numId w:val="101"/>
        </w:numPr>
      </w:pPr>
      <w:r w:rsidRPr="005B7142">
        <w:rPr>
          <w:b/>
          <w:bCs/>
        </w:rPr>
        <w:t>0.01–0.05% of the total product weight</w:t>
      </w:r>
    </w:p>
    <w:p w14:paraId="01052D30" w14:textId="77777777" w:rsidR="005B7142" w:rsidRPr="005B7142" w:rsidRDefault="005B7142" w:rsidP="005B7142">
      <w:pPr>
        <w:numPr>
          <w:ilvl w:val="1"/>
          <w:numId w:val="101"/>
        </w:numPr>
      </w:pPr>
      <w:r w:rsidRPr="005B7142">
        <w:t>Used for spiced flavors in frozen desserts or creamy dairy products.</w:t>
      </w:r>
    </w:p>
    <w:p w14:paraId="3EA32856" w14:textId="77777777" w:rsidR="005B7142" w:rsidRPr="005B7142" w:rsidRDefault="005B7142" w:rsidP="005B7142">
      <w:pPr>
        <w:numPr>
          <w:ilvl w:val="0"/>
          <w:numId w:val="101"/>
        </w:numPr>
      </w:pPr>
      <w:r w:rsidRPr="005B7142">
        <w:rPr>
          <w:b/>
          <w:bCs/>
        </w:rPr>
        <w:t>Savory Foods (e.g., sauces, soups):</w:t>
      </w:r>
    </w:p>
    <w:p w14:paraId="144F30EE" w14:textId="77777777" w:rsidR="005B7142" w:rsidRPr="005B7142" w:rsidRDefault="005B7142" w:rsidP="005B7142">
      <w:pPr>
        <w:numPr>
          <w:ilvl w:val="1"/>
          <w:numId w:val="101"/>
        </w:numPr>
      </w:pPr>
      <w:r w:rsidRPr="005B7142">
        <w:rPr>
          <w:b/>
          <w:bCs/>
        </w:rPr>
        <w:t>0.01–0.03% of the total product weight</w:t>
      </w:r>
    </w:p>
    <w:p w14:paraId="3D14D68E" w14:textId="77777777" w:rsidR="005B7142" w:rsidRPr="005B7142" w:rsidRDefault="005B7142" w:rsidP="005B7142">
      <w:pPr>
        <w:numPr>
          <w:ilvl w:val="1"/>
          <w:numId w:val="101"/>
        </w:numPr>
      </w:pPr>
      <w:r w:rsidRPr="005B7142">
        <w:t>Adds warmth to cream-based sauces, mashed potatoes, or béchamel sauce.</w:t>
      </w:r>
    </w:p>
    <w:p w14:paraId="6377D2FC" w14:textId="77777777" w:rsidR="005B7142" w:rsidRPr="005B7142" w:rsidRDefault="005B7142" w:rsidP="005B7142">
      <w:pPr>
        <w:numPr>
          <w:ilvl w:val="0"/>
          <w:numId w:val="101"/>
        </w:numPr>
      </w:pPr>
      <w:r w:rsidRPr="005B7142">
        <w:rPr>
          <w:b/>
          <w:bCs/>
        </w:rPr>
        <w:t>Processed Foods (e.g., sausages, spice blends):</w:t>
      </w:r>
    </w:p>
    <w:p w14:paraId="06E5FFBE" w14:textId="77777777" w:rsidR="005B7142" w:rsidRPr="005B7142" w:rsidRDefault="005B7142" w:rsidP="005B7142">
      <w:pPr>
        <w:numPr>
          <w:ilvl w:val="1"/>
          <w:numId w:val="101"/>
        </w:numPr>
      </w:pPr>
      <w:r w:rsidRPr="005B7142">
        <w:rPr>
          <w:b/>
          <w:bCs/>
        </w:rPr>
        <w:t>0.01–0.05% of the total product weight</w:t>
      </w:r>
    </w:p>
    <w:p w14:paraId="4090C89B" w14:textId="77777777" w:rsidR="005B7142" w:rsidRPr="005B7142" w:rsidRDefault="005B7142" w:rsidP="005B7142">
      <w:pPr>
        <w:numPr>
          <w:ilvl w:val="1"/>
          <w:numId w:val="101"/>
        </w:numPr>
      </w:pPr>
      <w:r w:rsidRPr="005B7142">
        <w:t>Included in spice mixes for its aromatic contribution to savory dishes.</w:t>
      </w:r>
    </w:p>
    <w:p w14:paraId="0D6CBF13" w14:textId="77777777" w:rsidR="005B7142" w:rsidRPr="005B7142" w:rsidRDefault="005B7142" w:rsidP="005B7142">
      <w:r w:rsidRPr="005B7142">
        <w:rPr>
          <w:b/>
          <w:bCs/>
        </w:rPr>
        <w:t>Key Considerations:</w:t>
      </w:r>
    </w:p>
    <w:p w14:paraId="1FEAEA6F" w14:textId="77777777" w:rsidR="005B7142" w:rsidRPr="005B7142" w:rsidRDefault="005B7142" w:rsidP="005B7142">
      <w:pPr>
        <w:numPr>
          <w:ilvl w:val="0"/>
          <w:numId w:val="102"/>
        </w:numPr>
      </w:pPr>
      <w:r w:rsidRPr="005B7142">
        <w:rPr>
          <w:b/>
          <w:bCs/>
        </w:rPr>
        <w:t>Concentration</w:t>
      </w:r>
      <w:r w:rsidRPr="005B7142">
        <w:t>: Nutmeg extract is highly concentrated, so only small amounts are required.</w:t>
      </w:r>
    </w:p>
    <w:p w14:paraId="12307673" w14:textId="77777777" w:rsidR="005B7142" w:rsidRPr="005B7142" w:rsidRDefault="005B7142" w:rsidP="005B7142">
      <w:pPr>
        <w:numPr>
          <w:ilvl w:val="0"/>
          <w:numId w:val="102"/>
        </w:numPr>
      </w:pPr>
      <w:r w:rsidRPr="005B7142">
        <w:rPr>
          <w:b/>
          <w:bCs/>
        </w:rPr>
        <w:t>Blending</w:t>
      </w:r>
      <w:r w:rsidRPr="005B7142">
        <w:t>: Often combined with other spices like cinnamon, clove, and ginger to create complex flavor profiles.</w:t>
      </w:r>
    </w:p>
    <w:p w14:paraId="683CD040" w14:textId="77777777" w:rsidR="005B7142" w:rsidRPr="005B7142" w:rsidRDefault="005B7142" w:rsidP="005B7142">
      <w:pPr>
        <w:numPr>
          <w:ilvl w:val="0"/>
          <w:numId w:val="102"/>
        </w:numPr>
      </w:pPr>
      <w:r w:rsidRPr="005B7142">
        <w:rPr>
          <w:b/>
          <w:bCs/>
        </w:rPr>
        <w:t>Regulation</w:t>
      </w:r>
      <w:r w:rsidRPr="005B7142">
        <w:t>: The amount used must align with food safety guidelines to avoid overpowering flavors or potential adverse effects from excessive nutmeg consumption.</w:t>
      </w:r>
    </w:p>
    <w:p w14:paraId="000E031E" w14:textId="77777777" w:rsidR="005B7142" w:rsidRPr="005B7142" w:rsidRDefault="005B7142" w:rsidP="005B7142">
      <w:r w:rsidRPr="005B7142">
        <w:rPr>
          <w:b/>
          <w:bCs/>
        </w:rPr>
        <w:t>General Usage Range</w:t>
      </w:r>
      <w:r w:rsidRPr="005B7142">
        <w:t>:</w:t>
      </w:r>
    </w:p>
    <w:p w14:paraId="349A3D89" w14:textId="77777777" w:rsidR="005B7142" w:rsidRPr="005B7142" w:rsidRDefault="005B7142" w:rsidP="005B7142">
      <w:pPr>
        <w:numPr>
          <w:ilvl w:val="0"/>
          <w:numId w:val="103"/>
        </w:numPr>
      </w:pPr>
      <w:r w:rsidRPr="005B7142">
        <w:rPr>
          <w:b/>
          <w:bCs/>
        </w:rPr>
        <w:t>0.01–0.15% of the total product weight or volume</w:t>
      </w:r>
    </w:p>
    <w:p w14:paraId="1C378DFC" w14:textId="77777777" w:rsidR="005B7142" w:rsidRPr="005B7142" w:rsidRDefault="005B7142" w:rsidP="005B7142">
      <w:pPr>
        <w:numPr>
          <w:ilvl w:val="0"/>
          <w:numId w:val="103"/>
        </w:numPr>
      </w:pPr>
      <w:r w:rsidRPr="005B7142">
        <w:t>Nutmeg extract is typically used sparingly to impart its characteristic warm and aromatic notes without overwhelming the overall flavor of the product.</w:t>
      </w:r>
    </w:p>
    <w:p w14:paraId="1A4EBC2A" w14:textId="77777777" w:rsidR="005B7142" w:rsidRPr="005B7142" w:rsidRDefault="005B7142" w:rsidP="005B7142">
      <w:hyperlink r:id="rId57" w:history="1">
        <w:r w:rsidRPr="005B7142">
          <w:rPr>
            <w:rStyle w:val="Hyperlink"/>
          </w:rPr>
          <w:t>5:21</w:t>
        </w:r>
      </w:hyperlink>
    </w:p>
    <w:p w14:paraId="599552E6" w14:textId="77777777" w:rsidR="005B7142" w:rsidRPr="005B7142" w:rsidRDefault="005B7142" w:rsidP="005B7142">
      <w:r w:rsidRPr="005B7142">
        <w:t>BeeChoo Liang</w:t>
      </w:r>
    </w:p>
    <w:p w14:paraId="509A31DF" w14:textId="77777777" w:rsidR="005B7142" w:rsidRPr="005B7142" w:rsidRDefault="005B7142" w:rsidP="005B7142">
      <w:r w:rsidRPr="005B7142">
        <w:rPr>
          <w:b/>
          <w:bCs/>
        </w:rPr>
        <w:lastRenderedPageBreak/>
        <w:t>Pollack extract</w:t>
      </w:r>
      <w:r w:rsidRPr="005B7142">
        <w:t> is a concentrated flavor derived from pollack fish, often used in commercial food products to impart a savory, umami, and fish-forward taste. It is commonly found in seafood-flavored products, soups, sauces, and snacks. The typical usage varies based on the intensity of flavor desired and the type of product.</w:t>
      </w:r>
      <w:r w:rsidRPr="005B7142">
        <w:rPr>
          <w:b/>
          <w:bCs/>
        </w:rPr>
        <w:t>Typical Usage Levels:</w:t>
      </w:r>
    </w:p>
    <w:p w14:paraId="46781C91" w14:textId="77777777" w:rsidR="005B7142" w:rsidRPr="005B7142" w:rsidRDefault="005B7142" w:rsidP="005B7142">
      <w:pPr>
        <w:numPr>
          <w:ilvl w:val="0"/>
          <w:numId w:val="104"/>
        </w:numPr>
      </w:pPr>
      <w:r w:rsidRPr="005B7142">
        <w:rPr>
          <w:b/>
          <w:bCs/>
        </w:rPr>
        <w:t>Soups and Broths (e.g., seafood soups, chowders):</w:t>
      </w:r>
    </w:p>
    <w:p w14:paraId="08ECB761" w14:textId="77777777" w:rsidR="005B7142" w:rsidRPr="005B7142" w:rsidRDefault="005B7142" w:rsidP="005B7142">
      <w:pPr>
        <w:numPr>
          <w:ilvl w:val="1"/>
          <w:numId w:val="104"/>
        </w:numPr>
      </w:pPr>
      <w:r w:rsidRPr="005B7142">
        <w:rPr>
          <w:b/>
          <w:bCs/>
        </w:rPr>
        <w:t>0.1–0.5% of the total product weight or volume</w:t>
      </w:r>
    </w:p>
    <w:p w14:paraId="7C43A966" w14:textId="77777777" w:rsidR="005B7142" w:rsidRPr="005B7142" w:rsidRDefault="005B7142" w:rsidP="005B7142">
      <w:pPr>
        <w:numPr>
          <w:ilvl w:val="1"/>
          <w:numId w:val="104"/>
        </w:numPr>
      </w:pPr>
      <w:r w:rsidRPr="005B7142">
        <w:t>Adds a rich, fishy flavor to seafood-based soups.</w:t>
      </w:r>
    </w:p>
    <w:p w14:paraId="4AC6B1DA" w14:textId="77777777" w:rsidR="005B7142" w:rsidRPr="005B7142" w:rsidRDefault="005B7142" w:rsidP="005B7142">
      <w:pPr>
        <w:numPr>
          <w:ilvl w:val="0"/>
          <w:numId w:val="104"/>
        </w:numPr>
      </w:pPr>
      <w:r w:rsidRPr="005B7142">
        <w:rPr>
          <w:b/>
          <w:bCs/>
        </w:rPr>
        <w:t>Sauces and Marinades:</w:t>
      </w:r>
    </w:p>
    <w:p w14:paraId="43A1E584" w14:textId="77777777" w:rsidR="005B7142" w:rsidRPr="005B7142" w:rsidRDefault="005B7142" w:rsidP="005B7142">
      <w:pPr>
        <w:numPr>
          <w:ilvl w:val="1"/>
          <w:numId w:val="104"/>
        </w:numPr>
      </w:pPr>
      <w:r w:rsidRPr="005B7142">
        <w:rPr>
          <w:b/>
          <w:bCs/>
        </w:rPr>
        <w:t>0.1–0.3% of the total product weight</w:t>
      </w:r>
    </w:p>
    <w:p w14:paraId="34EED351" w14:textId="77777777" w:rsidR="005B7142" w:rsidRPr="005B7142" w:rsidRDefault="005B7142" w:rsidP="005B7142">
      <w:pPr>
        <w:numPr>
          <w:ilvl w:val="1"/>
          <w:numId w:val="104"/>
        </w:numPr>
      </w:pPr>
      <w:r w:rsidRPr="005B7142">
        <w:t>Used in seafood sauces, dipping sauces, or marinades for fish dishes.</w:t>
      </w:r>
    </w:p>
    <w:p w14:paraId="492DA683" w14:textId="77777777" w:rsidR="005B7142" w:rsidRPr="005B7142" w:rsidRDefault="005B7142" w:rsidP="005B7142">
      <w:pPr>
        <w:numPr>
          <w:ilvl w:val="0"/>
          <w:numId w:val="104"/>
        </w:numPr>
      </w:pPr>
      <w:r w:rsidRPr="005B7142">
        <w:rPr>
          <w:b/>
          <w:bCs/>
        </w:rPr>
        <w:t>Snacks (e.g., crackers, chips):</w:t>
      </w:r>
    </w:p>
    <w:p w14:paraId="7759D27E" w14:textId="77777777" w:rsidR="005B7142" w:rsidRPr="005B7142" w:rsidRDefault="005B7142" w:rsidP="005B7142">
      <w:pPr>
        <w:numPr>
          <w:ilvl w:val="1"/>
          <w:numId w:val="104"/>
        </w:numPr>
      </w:pPr>
      <w:r w:rsidRPr="005B7142">
        <w:rPr>
          <w:b/>
          <w:bCs/>
        </w:rPr>
        <w:t>0.05–0.2% of the total product weight</w:t>
      </w:r>
    </w:p>
    <w:p w14:paraId="4BED22FC" w14:textId="77777777" w:rsidR="005B7142" w:rsidRPr="005B7142" w:rsidRDefault="005B7142" w:rsidP="005B7142">
      <w:pPr>
        <w:numPr>
          <w:ilvl w:val="1"/>
          <w:numId w:val="104"/>
        </w:numPr>
      </w:pPr>
      <w:r w:rsidRPr="005B7142">
        <w:t>Enhances flavor in fish-flavored snacks or crackers.</w:t>
      </w:r>
    </w:p>
    <w:p w14:paraId="6363F716" w14:textId="77777777" w:rsidR="005B7142" w:rsidRPr="005B7142" w:rsidRDefault="005B7142" w:rsidP="005B7142">
      <w:pPr>
        <w:numPr>
          <w:ilvl w:val="0"/>
          <w:numId w:val="104"/>
        </w:numPr>
      </w:pPr>
      <w:r w:rsidRPr="005B7142">
        <w:rPr>
          <w:b/>
          <w:bCs/>
        </w:rPr>
        <w:t>Processed Foods (e.g., fish cakes, imitation seafood):</w:t>
      </w:r>
    </w:p>
    <w:p w14:paraId="0D0AE328" w14:textId="77777777" w:rsidR="005B7142" w:rsidRPr="005B7142" w:rsidRDefault="005B7142" w:rsidP="005B7142">
      <w:pPr>
        <w:numPr>
          <w:ilvl w:val="1"/>
          <w:numId w:val="104"/>
        </w:numPr>
      </w:pPr>
      <w:r w:rsidRPr="005B7142">
        <w:rPr>
          <w:b/>
          <w:bCs/>
        </w:rPr>
        <w:t>0.2–0.5% of the total product weight</w:t>
      </w:r>
    </w:p>
    <w:p w14:paraId="75B9390A" w14:textId="77777777" w:rsidR="005B7142" w:rsidRPr="005B7142" w:rsidRDefault="005B7142" w:rsidP="005B7142">
      <w:pPr>
        <w:numPr>
          <w:ilvl w:val="1"/>
          <w:numId w:val="104"/>
        </w:numPr>
      </w:pPr>
      <w:r w:rsidRPr="005B7142">
        <w:t>Contributes authentic fish flavor to processed or restructured seafood products.</w:t>
      </w:r>
    </w:p>
    <w:p w14:paraId="5DCE27B9" w14:textId="77777777" w:rsidR="005B7142" w:rsidRPr="005B7142" w:rsidRDefault="005B7142" w:rsidP="005B7142">
      <w:pPr>
        <w:numPr>
          <w:ilvl w:val="0"/>
          <w:numId w:val="104"/>
        </w:numPr>
      </w:pPr>
      <w:r w:rsidRPr="005B7142">
        <w:rPr>
          <w:b/>
          <w:bCs/>
        </w:rPr>
        <w:t>Seasonings and Spice Mixes:</w:t>
      </w:r>
    </w:p>
    <w:p w14:paraId="48D6BE0C" w14:textId="77777777" w:rsidR="005B7142" w:rsidRPr="005B7142" w:rsidRDefault="005B7142" w:rsidP="005B7142">
      <w:pPr>
        <w:numPr>
          <w:ilvl w:val="1"/>
          <w:numId w:val="104"/>
        </w:numPr>
      </w:pPr>
      <w:r w:rsidRPr="005B7142">
        <w:rPr>
          <w:b/>
          <w:bCs/>
        </w:rPr>
        <w:t>0.05–0.1% of the total product weight</w:t>
      </w:r>
    </w:p>
    <w:p w14:paraId="7145A407" w14:textId="77777777" w:rsidR="005B7142" w:rsidRPr="005B7142" w:rsidRDefault="005B7142" w:rsidP="005B7142">
      <w:pPr>
        <w:numPr>
          <w:ilvl w:val="1"/>
          <w:numId w:val="104"/>
        </w:numPr>
      </w:pPr>
      <w:r w:rsidRPr="005B7142">
        <w:t>Included in dry seasonings for soups, rice dishes, or snack foods.</w:t>
      </w:r>
    </w:p>
    <w:p w14:paraId="17B2A04C" w14:textId="77777777" w:rsidR="005B7142" w:rsidRPr="005B7142" w:rsidRDefault="005B7142" w:rsidP="005B7142">
      <w:r w:rsidRPr="005B7142">
        <w:rPr>
          <w:b/>
          <w:bCs/>
        </w:rPr>
        <w:t>Key Considerations:</w:t>
      </w:r>
    </w:p>
    <w:p w14:paraId="3ABC51E9" w14:textId="77777777" w:rsidR="005B7142" w:rsidRPr="005B7142" w:rsidRDefault="005B7142" w:rsidP="005B7142">
      <w:pPr>
        <w:numPr>
          <w:ilvl w:val="0"/>
          <w:numId w:val="105"/>
        </w:numPr>
      </w:pPr>
      <w:r w:rsidRPr="005B7142">
        <w:rPr>
          <w:b/>
          <w:bCs/>
        </w:rPr>
        <w:t>Flavor Intensity</w:t>
      </w:r>
      <w:r w:rsidRPr="005B7142">
        <w:t>: Pollack extract is potent, so it is used in small amounts to achieve the desired flavor profile.</w:t>
      </w:r>
    </w:p>
    <w:p w14:paraId="659F2A5D" w14:textId="77777777" w:rsidR="005B7142" w:rsidRPr="005B7142" w:rsidRDefault="005B7142" w:rsidP="005B7142">
      <w:pPr>
        <w:numPr>
          <w:ilvl w:val="0"/>
          <w:numId w:val="105"/>
        </w:numPr>
      </w:pPr>
      <w:r w:rsidRPr="005B7142">
        <w:rPr>
          <w:b/>
          <w:bCs/>
        </w:rPr>
        <w:t>Pairing</w:t>
      </w:r>
      <w:r w:rsidRPr="005B7142">
        <w:t>: Commonly paired with umami enhancers like soy sauce, miso, or monosodium glutamate (MSG) for depth.</w:t>
      </w:r>
    </w:p>
    <w:p w14:paraId="26292002" w14:textId="77777777" w:rsidR="005B7142" w:rsidRPr="005B7142" w:rsidRDefault="005B7142" w:rsidP="005B7142">
      <w:pPr>
        <w:numPr>
          <w:ilvl w:val="0"/>
          <w:numId w:val="105"/>
        </w:numPr>
      </w:pPr>
      <w:r w:rsidRPr="005B7142">
        <w:rPr>
          <w:b/>
          <w:bCs/>
        </w:rPr>
        <w:t>Processing Compatibility</w:t>
      </w:r>
      <w:r w:rsidRPr="005B7142">
        <w:t>: Heat-stable for use in cooked products, but the amount may need adjustment based on cooking times and temperatures.</w:t>
      </w:r>
    </w:p>
    <w:p w14:paraId="12BDA7A0" w14:textId="77777777" w:rsidR="005B7142" w:rsidRPr="005B7142" w:rsidRDefault="005B7142" w:rsidP="005B7142">
      <w:r w:rsidRPr="005B7142">
        <w:rPr>
          <w:b/>
          <w:bCs/>
        </w:rPr>
        <w:t>General Usage Range</w:t>
      </w:r>
      <w:r w:rsidRPr="005B7142">
        <w:t>:</w:t>
      </w:r>
    </w:p>
    <w:p w14:paraId="10D44FC3" w14:textId="77777777" w:rsidR="005B7142" w:rsidRPr="005B7142" w:rsidRDefault="005B7142" w:rsidP="005B7142">
      <w:pPr>
        <w:numPr>
          <w:ilvl w:val="0"/>
          <w:numId w:val="106"/>
        </w:numPr>
      </w:pPr>
      <w:r w:rsidRPr="005B7142">
        <w:rPr>
          <w:b/>
          <w:bCs/>
        </w:rPr>
        <w:t>0.05–0.5% of the total product weight or volume</w:t>
      </w:r>
    </w:p>
    <w:p w14:paraId="3C04ACE1" w14:textId="77777777" w:rsidR="005B7142" w:rsidRPr="005B7142" w:rsidRDefault="005B7142" w:rsidP="005B7142">
      <w:pPr>
        <w:numPr>
          <w:ilvl w:val="0"/>
          <w:numId w:val="106"/>
        </w:numPr>
      </w:pPr>
      <w:r w:rsidRPr="005B7142">
        <w:t>Pollack extract is applied sparingly to balance its robust flavor while enhancing the overall taste profile of seafood-themed or umami-rich products.</w:t>
      </w:r>
    </w:p>
    <w:p w14:paraId="1A6900B1" w14:textId="26381C27" w:rsidR="005B7142" w:rsidRPr="005B7142" w:rsidRDefault="005B7142" w:rsidP="005B7142">
      <w:r w:rsidRPr="005B7142">
        <w:rPr>
          <w:noProof/>
        </w:rPr>
        <w:lastRenderedPageBreak/>
        <w:drawing>
          <wp:inline distT="0" distB="0" distL="0" distR="0" wp14:anchorId="4D5C8097" wp14:editId="0901D43F">
            <wp:extent cx="457200" cy="457200"/>
            <wp:effectExtent l="0" t="0" r="0" b="0"/>
            <wp:docPr id="208113985"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94C4EAE" w14:textId="77777777" w:rsidR="005B7142" w:rsidRPr="005B7142" w:rsidRDefault="005B7142" w:rsidP="005B7142">
      <w:r w:rsidRPr="005B7142">
        <w:t>BeeChoo LiangBeeChoo Liang  </w:t>
      </w:r>
      <w:hyperlink r:id="rId58" w:history="1">
        <w:r w:rsidRPr="005B7142">
          <w:rPr>
            <w:rStyle w:val="Hyperlink"/>
          </w:rPr>
          <w:t>5:51 PM</w:t>
        </w:r>
      </w:hyperlink>
    </w:p>
    <w:p w14:paraId="0F7354E3" w14:textId="77777777" w:rsidR="005B7142" w:rsidRPr="005B7142" w:rsidRDefault="005B7142" w:rsidP="005B7142">
      <w:r w:rsidRPr="005B7142">
        <w:t>Apple extract is a concentrated flavor or functional ingredient derived from apples, used in a variety of commercial food products for its natural sweetness, fruity flavor, or health benefits (e.g., antioxidants). The typical amount depends on the specific product and application.</w:t>
      </w:r>
      <w:r w:rsidRPr="005B7142">
        <w:rPr>
          <w:b/>
          <w:bCs/>
        </w:rPr>
        <w:t>Typical Usage Levels:</w:t>
      </w:r>
    </w:p>
    <w:p w14:paraId="568C3C9D" w14:textId="77777777" w:rsidR="005B7142" w:rsidRPr="005B7142" w:rsidRDefault="005B7142" w:rsidP="005B7142">
      <w:pPr>
        <w:numPr>
          <w:ilvl w:val="0"/>
          <w:numId w:val="107"/>
        </w:numPr>
      </w:pPr>
      <w:r w:rsidRPr="005B7142">
        <w:rPr>
          <w:b/>
          <w:bCs/>
        </w:rPr>
        <w:t>Beverages (e.g., juices, teas, flavored water):</w:t>
      </w:r>
    </w:p>
    <w:p w14:paraId="5CFE3D0F" w14:textId="77777777" w:rsidR="005B7142" w:rsidRPr="005B7142" w:rsidRDefault="005B7142" w:rsidP="005B7142">
      <w:pPr>
        <w:numPr>
          <w:ilvl w:val="1"/>
          <w:numId w:val="107"/>
        </w:numPr>
      </w:pPr>
      <w:r w:rsidRPr="005B7142">
        <w:rPr>
          <w:b/>
          <w:bCs/>
        </w:rPr>
        <w:t>0.1–0.5% of the total product weight or volume</w:t>
      </w:r>
    </w:p>
    <w:p w14:paraId="2079431D" w14:textId="77777777" w:rsidR="005B7142" w:rsidRPr="005B7142" w:rsidRDefault="005B7142" w:rsidP="005B7142">
      <w:pPr>
        <w:numPr>
          <w:ilvl w:val="1"/>
          <w:numId w:val="107"/>
        </w:numPr>
      </w:pPr>
      <w:r w:rsidRPr="005B7142">
        <w:t>Provides a subtle apple flavor or enhances sweetness and aroma.</w:t>
      </w:r>
    </w:p>
    <w:p w14:paraId="67108121" w14:textId="77777777" w:rsidR="005B7142" w:rsidRPr="005B7142" w:rsidRDefault="005B7142" w:rsidP="005B7142">
      <w:pPr>
        <w:numPr>
          <w:ilvl w:val="0"/>
          <w:numId w:val="107"/>
        </w:numPr>
      </w:pPr>
      <w:r w:rsidRPr="005B7142">
        <w:rPr>
          <w:b/>
          <w:bCs/>
        </w:rPr>
        <w:t>Baked Goods (e.g., cakes, cookies, muffins):</w:t>
      </w:r>
    </w:p>
    <w:p w14:paraId="7F36C7C5" w14:textId="77777777" w:rsidR="005B7142" w:rsidRPr="005B7142" w:rsidRDefault="005B7142" w:rsidP="005B7142">
      <w:pPr>
        <w:numPr>
          <w:ilvl w:val="1"/>
          <w:numId w:val="107"/>
        </w:numPr>
      </w:pPr>
      <w:r w:rsidRPr="005B7142">
        <w:rPr>
          <w:b/>
          <w:bCs/>
        </w:rPr>
        <w:t>0.2–0.5% of the total product weight</w:t>
      </w:r>
    </w:p>
    <w:p w14:paraId="739AC946" w14:textId="77777777" w:rsidR="005B7142" w:rsidRPr="005B7142" w:rsidRDefault="005B7142" w:rsidP="005B7142">
      <w:pPr>
        <w:numPr>
          <w:ilvl w:val="1"/>
          <w:numId w:val="107"/>
        </w:numPr>
      </w:pPr>
      <w:r w:rsidRPr="005B7142">
        <w:t>Used for natural flavor enhancement or as part of a fruit-based filling.</w:t>
      </w:r>
    </w:p>
    <w:p w14:paraId="14287440" w14:textId="77777777" w:rsidR="005B7142" w:rsidRPr="005B7142" w:rsidRDefault="005B7142" w:rsidP="005B7142">
      <w:pPr>
        <w:numPr>
          <w:ilvl w:val="0"/>
          <w:numId w:val="107"/>
        </w:numPr>
      </w:pPr>
      <w:r w:rsidRPr="005B7142">
        <w:rPr>
          <w:b/>
          <w:bCs/>
        </w:rPr>
        <w:t>Confectionery (e.g., gummies, hard candies):</w:t>
      </w:r>
    </w:p>
    <w:p w14:paraId="6F006B6D" w14:textId="77777777" w:rsidR="005B7142" w:rsidRPr="005B7142" w:rsidRDefault="005B7142" w:rsidP="005B7142">
      <w:pPr>
        <w:numPr>
          <w:ilvl w:val="1"/>
          <w:numId w:val="107"/>
        </w:numPr>
      </w:pPr>
      <w:r w:rsidRPr="005B7142">
        <w:rPr>
          <w:b/>
          <w:bCs/>
        </w:rPr>
        <w:t>0.1–0.3% of the total product weight</w:t>
      </w:r>
    </w:p>
    <w:p w14:paraId="7E262CEE" w14:textId="77777777" w:rsidR="005B7142" w:rsidRPr="005B7142" w:rsidRDefault="005B7142" w:rsidP="005B7142">
      <w:pPr>
        <w:numPr>
          <w:ilvl w:val="1"/>
          <w:numId w:val="107"/>
        </w:numPr>
      </w:pPr>
      <w:r w:rsidRPr="005B7142">
        <w:t>Imparts a fruity apple note to candies or fruit-flavored snacks.</w:t>
      </w:r>
    </w:p>
    <w:p w14:paraId="19969BE0" w14:textId="77777777" w:rsidR="005B7142" w:rsidRPr="005B7142" w:rsidRDefault="005B7142" w:rsidP="005B7142">
      <w:pPr>
        <w:numPr>
          <w:ilvl w:val="0"/>
          <w:numId w:val="107"/>
        </w:numPr>
      </w:pPr>
      <w:r w:rsidRPr="005B7142">
        <w:rPr>
          <w:b/>
          <w:bCs/>
        </w:rPr>
        <w:t>Sauces and Dressings (e.g., apple sauce, vinaigrettes):</w:t>
      </w:r>
    </w:p>
    <w:p w14:paraId="41E6AC21" w14:textId="77777777" w:rsidR="005B7142" w:rsidRPr="005B7142" w:rsidRDefault="005B7142" w:rsidP="005B7142">
      <w:pPr>
        <w:numPr>
          <w:ilvl w:val="1"/>
          <w:numId w:val="107"/>
        </w:numPr>
      </w:pPr>
      <w:r w:rsidRPr="005B7142">
        <w:rPr>
          <w:b/>
          <w:bCs/>
        </w:rPr>
        <w:t>0.2–1% of the total product weight</w:t>
      </w:r>
    </w:p>
    <w:p w14:paraId="496639F7" w14:textId="77777777" w:rsidR="005B7142" w:rsidRPr="005B7142" w:rsidRDefault="005B7142" w:rsidP="005B7142">
      <w:pPr>
        <w:numPr>
          <w:ilvl w:val="1"/>
          <w:numId w:val="107"/>
        </w:numPr>
      </w:pPr>
      <w:r w:rsidRPr="005B7142">
        <w:t>Adds depth to apple-based or fruit-forward sauces and dressings.</w:t>
      </w:r>
    </w:p>
    <w:p w14:paraId="71CA999C" w14:textId="77777777" w:rsidR="005B7142" w:rsidRPr="005B7142" w:rsidRDefault="005B7142" w:rsidP="005B7142">
      <w:pPr>
        <w:numPr>
          <w:ilvl w:val="0"/>
          <w:numId w:val="107"/>
        </w:numPr>
      </w:pPr>
      <w:r w:rsidRPr="005B7142">
        <w:rPr>
          <w:b/>
          <w:bCs/>
        </w:rPr>
        <w:t>Dairy Products (e.g., yogurts, ice creams):</w:t>
      </w:r>
    </w:p>
    <w:p w14:paraId="0473F08F" w14:textId="77777777" w:rsidR="005B7142" w:rsidRPr="005B7142" w:rsidRDefault="005B7142" w:rsidP="005B7142">
      <w:pPr>
        <w:numPr>
          <w:ilvl w:val="1"/>
          <w:numId w:val="107"/>
        </w:numPr>
      </w:pPr>
      <w:r w:rsidRPr="005B7142">
        <w:rPr>
          <w:b/>
          <w:bCs/>
        </w:rPr>
        <w:t>0.1–0.5% of the total product weight</w:t>
      </w:r>
    </w:p>
    <w:p w14:paraId="6EE04D3A" w14:textId="77777777" w:rsidR="005B7142" w:rsidRPr="005B7142" w:rsidRDefault="005B7142" w:rsidP="005B7142">
      <w:pPr>
        <w:numPr>
          <w:ilvl w:val="1"/>
          <w:numId w:val="107"/>
        </w:numPr>
      </w:pPr>
      <w:r w:rsidRPr="005B7142">
        <w:t>Enhances fruity flavors in dairy or non-dairy products.</w:t>
      </w:r>
    </w:p>
    <w:p w14:paraId="2DFF9B83" w14:textId="77777777" w:rsidR="005B7142" w:rsidRPr="005B7142" w:rsidRDefault="005B7142" w:rsidP="005B7142">
      <w:pPr>
        <w:numPr>
          <w:ilvl w:val="0"/>
          <w:numId w:val="107"/>
        </w:numPr>
      </w:pPr>
      <w:r w:rsidRPr="005B7142">
        <w:rPr>
          <w:b/>
          <w:bCs/>
        </w:rPr>
        <w:t>Nutritional and Functional Foods:</w:t>
      </w:r>
    </w:p>
    <w:p w14:paraId="41FDCABB" w14:textId="77777777" w:rsidR="005B7142" w:rsidRPr="005B7142" w:rsidRDefault="005B7142" w:rsidP="005B7142">
      <w:pPr>
        <w:numPr>
          <w:ilvl w:val="1"/>
          <w:numId w:val="107"/>
        </w:numPr>
      </w:pPr>
      <w:r w:rsidRPr="005B7142">
        <w:rPr>
          <w:b/>
          <w:bCs/>
        </w:rPr>
        <w:t>0.2–0.5% of the total product weight</w:t>
      </w:r>
    </w:p>
    <w:p w14:paraId="40572F1E" w14:textId="77777777" w:rsidR="005B7142" w:rsidRPr="005B7142" w:rsidRDefault="005B7142" w:rsidP="005B7142">
      <w:pPr>
        <w:numPr>
          <w:ilvl w:val="1"/>
          <w:numId w:val="107"/>
        </w:numPr>
      </w:pPr>
      <w:r w:rsidRPr="005B7142">
        <w:t>Incorporated for its antioxidant properties or mild sweetness in protein bars or powders.</w:t>
      </w:r>
    </w:p>
    <w:p w14:paraId="6BB75ACD" w14:textId="77777777" w:rsidR="005B7142" w:rsidRPr="005B7142" w:rsidRDefault="005B7142" w:rsidP="005B7142">
      <w:pPr>
        <w:numPr>
          <w:ilvl w:val="0"/>
          <w:numId w:val="107"/>
        </w:numPr>
      </w:pPr>
      <w:r w:rsidRPr="005B7142">
        <w:rPr>
          <w:b/>
          <w:bCs/>
        </w:rPr>
        <w:t>Snacks (e.g., chips, granola bars):</w:t>
      </w:r>
    </w:p>
    <w:p w14:paraId="7423608F" w14:textId="77777777" w:rsidR="005B7142" w:rsidRPr="005B7142" w:rsidRDefault="005B7142" w:rsidP="005B7142">
      <w:pPr>
        <w:numPr>
          <w:ilvl w:val="1"/>
          <w:numId w:val="107"/>
        </w:numPr>
      </w:pPr>
      <w:r w:rsidRPr="005B7142">
        <w:rPr>
          <w:b/>
          <w:bCs/>
        </w:rPr>
        <w:t>0.1–0.3% of the total product weight</w:t>
      </w:r>
    </w:p>
    <w:p w14:paraId="0C3C31FB" w14:textId="77777777" w:rsidR="005B7142" w:rsidRPr="005B7142" w:rsidRDefault="005B7142" w:rsidP="005B7142">
      <w:pPr>
        <w:numPr>
          <w:ilvl w:val="1"/>
          <w:numId w:val="107"/>
        </w:numPr>
      </w:pPr>
      <w:r w:rsidRPr="005B7142">
        <w:t>Used for flavoring or as part of a fruit blend.</w:t>
      </w:r>
    </w:p>
    <w:p w14:paraId="7C56308A" w14:textId="77777777" w:rsidR="005B7142" w:rsidRPr="005B7142" w:rsidRDefault="005B7142" w:rsidP="005B7142">
      <w:r w:rsidRPr="005B7142">
        <w:rPr>
          <w:b/>
          <w:bCs/>
        </w:rPr>
        <w:t>General Usage Range:</w:t>
      </w:r>
    </w:p>
    <w:p w14:paraId="11910D7B" w14:textId="77777777" w:rsidR="005B7142" w:rsidRPr="005B7142" w:rsidRDefault="005B7142" w:rsidP="005B7142">
      <w:pPr>
        <w:numPr>
          <w:ilvl w:val="0"/>
          <w:numId w:val="108"/>
        </w:numPr>
      </w:pPr>
      <w:r w:rsidRPr="005B7142">
        <w:rPr>
          <w:b/>
          <w:bCs/>
        </w:rPr>
        <w:lastRenderedPageBreak/>
        <w:t>0.1–1% of the total product weight or volume</w:t>
      </w:r>
    </w:p>
    <w:p w14:paraId="04BED82B" w14:textId="77777777" w:rsidR="005B7142" w:rsidRPr="005B7142" w:rsidRDefault="005B7142" w:rsidP="005B7142">
      <w:pPr>
        <w:numPr>
          <w:ilvl w:val="0"/>
          <w:numId w:val="108"/>
        </w:numPr>
      </w:pPr>
      <w:r w:rsidRPr="005B7142">
        <w:t>Apple extract is versatile and used sparingly to achieve the desired flavor or functional effect. It works well with complementary spices like cinnamon or nutmeg in apple-flavored products.</w:t>
      </w:r>
    </w:p>
    <w:p w14:paraId="28778ABE" w14:textId="77777777" w:rsidR="005B7142" w:rsidRPr="005B7142" w:rsidRDefault="005B7142" w:rsidP="005B7142">
      <w:r w:rsidRPr="005B7142">
        <w:rPr>
          <w:b/>
          <w:bCs/>
        </w:rPr>
        <w:t>Key Considerations:</w:t>
      </w:r>
    </w:p>
    <w:p w14:paraId="0D125971" w14:textId="77777777" w:rsidR="005B7142" w:rsidRPr="005B7142" w:rsidRDefault="005B7142" w:rsidP="005B7142">
      <w:pPr>
        <w:numPr>
          <w:ilvl w:val="0"/>
          <w:numId w:val="109"/>
        </w:numPr>
      </w:pPr>
      <w:r w:rsidRPr="005B7142">
        <w:rPr>
          <w:b/>
          <w:bCs/>
        </w:rPr>
        <w:t>Form</w:t>
      </w:r>
      <w:r w:rsidRPr="005B7142">
        <w:t>: Liquid extracts may require emulsification in some applications, while powdered forms are more suitable for dry mixes.</w:t>
      </w:r>
    </w:p>
    <w:p w14:paraId="13FE034B" w14:textId="77777777" w:rsidR="005B7142" w:rsidRPr="005B7142" w:rsidRDefault="005B7142" w:rsidP="005B7142">
      <w:pPr>
        <w:numPr>
          <w:ilvl w:val="0"/>
          <w:numId w:val="109"/>
        </w:numPr>
      </w:pPr>
      <w:r w:rsidRPr="005B7142">
        <w:rPr>
          <w:b/>
          <w:bCs/>
        </w:rPr>
        <w:t>Flavor Intensity</w:t>
      </w:r>
      <w:r w:rsidRPr="005B7142">
        <w:t>: Adjust the amount based on the concentration of the apple extract and the desired flavor profile.</w:t>
      </w:r>
    </w:p>
    <w:p w14:paraId="12D1136A" w14:textId="77777777" w:rsidR="005B7142" w:rsidRPr="005B7142" w:rsidRDefault="005B7142" w:rsidP="005B7142">
      <w:hyperlink r:id="rId59" w:history="1">
        <w:r w:rsidRPr="005B7142">
          <w:rPr>
            <w:rStyle w:val="Hyperlink"/>
          </w:rPr>
          <w:t>5:52</w:t>
        </w:r>
      </w:hyperlink>
    </w:p>
    <w:p w14:paraId="79E281B3" w14:textId="77777777" w:rsidR="005B7142" w:rsidRPr="005B7142" w:rsidRDefault="005B7142" w:rsidP="005B7142">
      <w:r w:rsidRPr="005B7142">
        <w:t>BeeChoo Liang</w:t>
      </w:r>
    </w:p>
    <w:p w14:paraId="0196B913" w14:textId="77777777" w:rsidR="005B7142" w:rsidRPr="005B7142" w:rsidRDefault="005B7142" w:rsidP="005B7142">
      <w:r w:rsidRPr="005B7142">
        <w:t>Alfalfa extract, derived from the leaves of the alfalfa plant, is used in commercial food products primarily for its potential health benefits, such as its rich content of vitamins, minerals, and antioxidants. It is also used as a natural flavoring or to enhance the nutritional profile of products. The typical amount used can vary depending on the specific application.</w:t>
      </w:r>
      <w:r w:rsidRPr="005B7142">
        <w:br/>
      </w:r>
      <w:r w:rsidRPr="005B7142">
        <w:rPr>
          <w:b/>
          <w:bCs/>
        </w:rPr>
        <w:t>Typical Usage Levels:</w:t>
      </w:r>
    </w:p>
    <w:p w14:paraId="0E46C9EC" w14:textId="77777777" w:rsidR="005B7142" w:rsidRPr="005B7142" w:rsidRDefault="005B7142" w:rsidP="005B7142">
      <w:pPr>
        <w:numPr>
          <w:ilvl w:val="0"/>
          <w:numId w:val="110"/>
        </w:numPr>
      </w:pPr>
      <w:r w:rsidRPr="005B7142">
        <w:rPr>
          <w:b/>
          <w:bCs/>
        </w:rPr>
        <w:t>Beverages (e.g., health drinks, smoothies, juices):</w:t>
      </w:r>
    </w:p>
    <w:p w14:paraId="4CBD292B" w14:textId="77777777" w:rsidR="005B7142" w:rsidRPr="005B7142" w:rsidRDefault="005B7142" w:rsidP="005B7142">
      <w:pPr>
        <w:numPr>
          <w:ilvl w:val="1"/>
          <w:numId w:val="110"/>
        </w:numPr>
      </w:pPr>
      <w:r w:rsidRPr="005B7142">
        <w:rPr>
          <w:b/>
          <w:bCs/>
        </w:rPr>
        <w:t>0.1–0.5% of the total product weight or volume</w:t>
      </w:r>
    </w:p>
    <w:p w14:paraId="0FE13213" w14:textId="77777777" w:rsidR="005B7142" w:rsidRPr="005B7142" w:rsidRDefault="005B7142" w:rsidP="005B7142">
      <w:pPr>
        <w:numPr>
          <w:ilvl w:val="1"/>
          <w:numId w:val="110"/>
        </w:numPr>
      </w:pPr>
      <w:r w:rsidRPr="005B7142">
        <w:t>Used for its nutritional value or to provide mild, grassy flavors and a green color.</w:t>
      </w:r>
    </w:p>
    <w:p w14:paraId="4D4ABDCC" w14:textId="77777777" w:rsidR="005B7142" w:rsidRPr="005B7142" w:rsidRDefault="005B7142" w:rsidP="005B7142">
      <w:pPr>
        <w:numPr>
          <w:ilvl w:val="0"/>
          <w:numId w:val="110"/>
        </w:numPr>
      </w:pPr>
      <w:r w:rsidRPr="005B7142">
        <w:rPr>
          <w:b/>
          <w:bCs/>
        </w:rPr>
        <w:t>Nutritional Supplements (e.g., powders, capsules):</w:t>
      </w:r>
    </w:p>
    <w:p w14:paraId="47600C1B" w14:textId="77777777" w:rsidR="005B7142" w:rsidRPr="005B7142" w:rsidRDefault="005B7142" w:rsidP="005B7142">
      <w:pPr>
        <w:numPr>
          <w:ilvl w:val="1"/>
          <w:numId w:val="110"/>
        </w:numPr>
      </w:pPr>
      <w:r w:rsidRPr="005B7142">
        <w:rPr>
          <w:b/>
          <w:bCs/>
        </w:rPr>
        <w:t>500 mg to 1 gram per serving</w:t>
      </w:r>
    </w:p>
    <w:p w14:paraId="4ABD4F36" w14:textId="77777777" w:rsidR="005B7142" w:rsidRPr="005B7142" w:rsidRDefault="005B7142" w:rsidP="005B7142">
      <w:pPr>
        <w:numPr>
          <w:ilvl w:val="1"/>
          <w:numId w:val="110"/>
        </w:numPr>
      </w:pPr>
      <w:r w:rsidRPr="005B7142">
        <w:t>Typically used in concentrated amounts to provide health benefits like vitamins (especially vitamin K), minerals, and fiber.</w:t>
      </w:r>
    </w:p>
    <w:p w14:paraId="5B949791" w14:textId="77777777" w:rsidR="005B7142" w:rsidRPr="005B7142" w:rsidRDefault="005B7142" w:rsidP="005B7142">
      <w:pPr>
        <w:numPr>
          <w:ilvl w:val="0"/>
          <w:numId w:val="110"/>
        </w:numPr>
      </w:pPr>
      <w:r w:rsidRPr="005B7142">
        <w:rPr>
          <w:b/>
          <w:bCs/>
        </w:rPr>
        <w:t>Baked Goods (e.g., bread, muffins):</w:t>
      </w:r>
    </w:p>
    <w:p w14:paraId="6E87846B" w14:textId="77777777" w:rsidR="005B7142" w:rsidRPr="005B7142" w:rsidRDefault="005B7142" w:rsidP="005B7142">
      <w:pPr>
        <w:numPr>
          <w:ilvl w:val="1"/>
          <w:numId w:val="110"/>
        </w:numPr>
      </w:pPr>
      <w:r w:rsidRPr="005B7142">
        <w:rPr>
          <w:b/>
          <w:bCs/>
        </w:rPr>
        <w:t>0.1–0.2% of the total product weight</w:t>
      </w:r>
    </w:p>
    <w:p w14:paraId="5FEFE88B" w14:textId="77777777" w:rsidR="005B7142" w:rsidRPr="005B7142" w:rsidRDefault="005B7142" w:rsidP="005B7142">
      <w:pPr>
        <w:numPr>
          <w:ilvl w:val="1"/>
          <w:numId w:val="110"/>
        </w:numPr>
      </w:pPr>
      <w:r w:rsidRPr="005B7142">
        <w:t>Incorporated for its nutritional benefits, especially in whole grain or health-oriented baked products.</w:t>
      </w:r>
    </w:p>
    <w:p w14:paraId="11B8F716" w14:textId="77777777" w:rsidR="005B7142" w:rsidRPr="005B7142" w:rsidRDefault="005B7142" w:rsidP="005B7142">
      <w:pPr>
        <w:numPr>
          <w:ilvl w:val="0"/>
          <w:numId w:val="110"/>
        </w:numPr>
      </w:pPr>
      <w:r w:rsidRPr="005B7142">
        <w:rPr>
          <w:b/>
          <w:bCs/>
        </w:rPr>
        <w:t>Snacks (e.g., granola bars, protein bars):</w:t>
      </w:r>
    </w:p>
    <w:p w14:paraId="7FEBD19E" w14:textId="77777777" w:rsidR="005B7142" w:rsidRPr="005B7142" w:rsidRDefault="005B7142" w:rsidP="005B7142">
      <w:pPr>
        <w:numPr>
          <w:ilvl w:val="1"/>
          <w:numId w:val="110"/>
        </w:numPr>
      </w:pPr>
      <w:r w:rsidRPr="005B7142">
        <w:rPr>
          <w:b/>
          <w:bCs/>
        </w:rPr>
        <w:t>0.1–0.5% of the total product weight</w:t>
      </w:r>
    </w:p>
    <w:p w14:paraId="14D5974F" w14:textId="77777777" w:rsidR="005B7142" w:rsidRPr="005B7142" w:rsidRDefault="005B7142" w:rsidP="005B7142">
      <w:pPr>
        <w:numPr>
          <w:ilvl w:val="1"/>
          <w:numId w:val="110"/>
        </w:numPr>
      </w:pPr>
      <w:r w:rsidRPr="005B7142">
        <w:t>Used for its high nutrient content, such as protein and fiber, which adds a health-focused component to snacks.</w:t>
      </w:r>
    </w:p>
    <w:p w14:paraId="611A5D61" w14:textId="77777777" w:rsidR="005B7142" w:rsidRPr="005B7142" w:rsidRDefault="005B7142" w:rsidP="005B7142">
      <w:pPr>
        <w:numPr>
          <w:ilvl w:val="0"/>
          <w:numId w:val="110"/>
        </w:numPr>
      </w:pPr>
      <w:r w:rsidRPr="005B7142">
        <w:rPr>
          <w:b/>
          <w:bCs/>
        </w:rPr>
        <w:t>Confectionery (e.g., energy or gummy supplements):</w:t>
      </w:r>
    </w:p>
    <w:p w14:paraId="4B7D4E78" w14:textId="77777777" w:rsidR="005B7142" w:rsidRPr="005B7142" w:rsidRDefault="005B7142" w:rsidP="005B7142">
      <w:pPr>
        <w:numPr>
          <w:ilvl w:val="1"/>
          <w:numId w:val="110"/>
        </w:numPr>
      </w:pPr>
      <w:r w:rsidRPr="005B7142">
        <w:rPr>
          <w:b/>
          <w:bCs/>
        </w:rPr>
        <w:t>0.1–0.2% of the total product weight</w:t>
      </w:r>
    </w:p>
    <w:p w14:paraId="21383194" w14:textId="77777777" w:rsidR="005B7142" w:rsidRPr="005B7142" w:rsidRDefault="005B7142" w:rsidP="005B7142">
      <w:pPr>
        <w:numPr>
          <w:ilvl w:val="1"/>
          <w:numId w:val="110"/>
        </w:numPr>
      </w:pPr>
      <w:r w:rsidRPr="005B7142">
        <w:lastRenderedPageBreak/>
        <w:t>Incorporated for its health benefits in functional snacks and supplements.</w:t>
      </w:r>
    </w:p>
    <w:p w14:paraId="03D2C865" w14:textId="77777777" w:rsidR="005B7142" w:rsidRPr="005B7142" w:rsidRDefault="005B7142" w:rsidP="005B7142">
      <w:pPr>
        <w:numPr>
          <w:ilvl w:val="0"/>
          <w:numId w:val="110"/>
        </w:numPr>
      </w:pPr>
      <w:r w:rsidRPr="005B7142">
        <w:rPr>
          <w:b/>
          <w:bCs/>
        </w:rPr>
        <w:t>Dairy Products (e.g., yogurt, smoothies):</w:t>
      </w:r>
    </w:p>
    <w:p w14:paraId="485E850F" w14:textId="77777777" w:rsidR="005B7142" w:rsidRPr="005B7142" w:rsidRDefault="005B7142" w:rsidP="005B7142">
      <w:pPr>
        <w:numPr>
          <w:ilvl w:val="1"/>
          <w:numId w:val="110"/>
        </w:numPr>
      </w:pPr>
      <w:r w:rsidRPr="005B7142">
        <w:rPr>
          <w:b/>
          <w:bCs/>
        </w:rPr>
        <w:t>0.1–0.3% of the total product weight</w:t>
      </w:r>
    </w:p>
    <w:p w14:paraId="6D237D64" w14:textId="77777777" w:rsidR="005B7142" w:rsidRPr="005B7142" w:rsidRDefault="005B7142" w:rsidP="005B7142">
      <w:pPr>
        <w:numPr>
          <w:ilvl w:val="1"/>
          <w:numId w:val="110"/>
        </w:numPr>
      </w:pPr>
      <w:r w:rsidRPr="005B7142">
        <w:t>Used for its nutritional content, especially for products aimed at health-conscious consumers.</w:t>
      </w:r>
    </w:p>
    <w:p w14:paraId="058E6995" w14:textId="77777777" w:rsidR="005B7142" w:rsidRPr="005B7142" w:rsidRDefault="005B7142" w:rsidP="005B7142">
      <w:pPr>
        <w:numPr>
          <w:ilvl w:val="0"/>
          <w:numId w:val="110"/>
        </w:numPr>
      </w:pPr>
      <w:r w:rsidRPr="005B7142">
        <w:rPr>
          <w:b/>
          <w:bCs/>
        </w:rPr>
        <w:t>Pet Foods:</w:t>
      </w:r>
    </w:p>
    <w:p w14:paraId="43751D2B" w14:textId="77777777" w:rsidR="005B7142" w:rsidRPr="005B7142" w:rsidRDefault="005B7142" w:rsidP="005B7142">
      <w:pPr>
        <w:numPr>
          <w:ilvl w:val="1"/>
          <w:numId w:val="110"/>
        </w:numPr>
      </w:pPr>
      <w:r w:rsidRPr="005B7142">
        <w:rPr>
          <w:b/>
          <w:bCs/>
        </w:rPr>
        <w:t>0.2–1% of the total product weight</w:t>
      </w:r>
    </w:p>
    <w:p w14:paraId="7EECE29E" w14:textId="77777777" w:rsidR="005B7142" w:rsidRPr="005B7142" w:rsidRDefault="005B7142" w:rsidP="005B7142">
      <w:pPr>
        <w:numPr>
          <w:ilvl w:val="1"/>
          <w:numId w:val="110"/>
        </w:numPr>
      </w:pPr>
      <w:r w:rsidRPr="005B7142">
        <w:t>Used in pet foods for its digestive benefits and nutritional value, especially for herbivorous pets.</w:t>
      </w:r>
    </w:p>
    <w:p w14:paraId="60BECC18" w14:textId="77777777" w:rsidR="005B7142" w:rsidRPr="005B7142" w:rsidRDefault="005B7142" w:rsidP="005B7142">
      <w:hyperlink r:id="rId60" w:history="1">
        <w:r w:rsidRPr="005B7142">
          <w:rPr>
            <w:rStyle w:val="Hyperlink"/>
          </w:rPr>
          <w:t>5:55</w:t>
        </w:r>
      </w:hyperlink>
    </w:p>
    <w:p w14:paraId="12A8A8F0" w14:textId="77777777" w:rsidR="005B7142" w:rsidRPr="005B7142" w:rsidRDefault="005B7142" w:rsidP="005B7142">
      <w:r w:rsidRPr="005B7142">
        <w:t>BeeChoo Liang</w:t>
      </w:r>
    </w:p>
    <w:p w14:paraId="6B65A819" w14:textId="77777777" w:rsidR="005B7142" w:rsidRPr="005B7142" w:rsidRDefault="005B7142" w:rsidP="005B7142">
      <w:r w:rsidRPr="005B7142">
        <w:t>Ashwagandha extract, derived from the roots of the Withania somnifera plant, is commonly used in commercial food products for its adaptogenic properties, which help the body manage stress, anxiety, and improve overall vitality. It is increasingly popular in health supplements, beverages, and functional foods.</w:t>
      </w:r>
      <w:r w:rsidRPr="005B7142">
        <w:br/>
      </w:r>
      <w:r w:rsidRPr="005B7142">
        <w:rPr>
          <w:b/>
          <w:bCs/>
        </w:rPr>
        <w:t>Typical Usage Levels of Ashwagandha Extract in Commercial Food Products:</w:t>
      </w:r>
    </w:p>
    <w:p w14:paraId="35EEA7AA" w14:textId="77777777" w:rsidR="005B7142" w:rsidRPr="005B7142" w:rsidRDefault="005B7142" w:rsidP="005B7142">
      <w:pPr>
        <w:numPr>
          <w:ilvl w:val="0"/>
          <w:numId w:val="111"/>
        </w:numPr>
      </w:pPr>
      <w:r w:rsidRPr="005B7142">
        <w:rPr>
          <w:b/>
          <w:bCs/>
        </w:rPr>
        <w:t>Beverages (e.g., health drinks, smoothies, teas, energy drinks):</w:t>
      </w:r>
    </w:p>
    <w:p w14:paraId="1FA303D8" w14:textId="77777777" w:rsidR="005B7142" w:rsidRPr="005B7142" w:rsidRDefault="005B7142" w:rsidP="005B7142">
      <w:pPr>
        <w:numPr>
          <w:ilvl w:val="1"/>
          <w:numId w:val="111"/>
        </w:numPr>
      </w:pPr>
      <w:r w:rsidRPr="005B7142">
        <w:rPr>
          <w:b/>
          <w:bCs/>
        </w:rPr>
        <w:t>100 mg to 300 mg per serving</w:t>
      </w:r>
    </w:p>
    <w:p w14:paraId="4BD73C33" w14:textId="77777777" w:rsidR="005B7142" w:rsidRPr="005B7142" w:rsidRDefault="005B7142" w:rsidP="005B7142">
      <w:pPr>
        <w:numPr>
          <w:ilvl w:val="1"/>
          <w:numId w:val="111"/>
        </w:numPr>
      </w:pPr>
      <w:r w:rsidRPr="005B7142">
        <w:t>Typically used in powdered form, ashwagandha extract is often incorporated into functional beverages for its stress-reducing and energy-boosting effects.</w:t>
      </w:r>
    </w:p>
    <w:p w14:paraId="1B2D5C5A" w14:textId="77777777" w:rsidR="005B7142" w:rsidRPr="005B7142" w:rsidRDefault="005B7142" w:rsidP="005B7142">
      <w:pPr>
        <w:numPr>
          <w:ilvl w:val="0"/>
          <w:numId w:val="111"/>
        </w:numPr>
      </w:pPr>
      <w:r w:rsidRPr="005B7142">
        <w:rPr>
          <w:b/>
          <w:bCs/>
        </w:rPr>
        <w:t>Nutritional Supplements (e.g., capsules, tablets, powders):</w:t>
      </w:r>
    </w:p>
    <w:p w14:paraId="363CAAC8" w14:textId="77777777" w:rsidR="005B7142" w:rsidRPr="005B7142" w:rsidRDefault="005B7142" w:rsidP="005B7142">
      <w:pPr>
        <w:numPr>
          <w:ilvl w:val="1"/>
          <w:numId w:val="111"/>
        </w:numPr>
      </w:pPr>
      <w:r w:rsidRPr="005B7142">
        <w:rPr>
          <w:b/>
          <w:bCs/>
        </w:rPr>
        <w:t>300 mg to 1,000 mg per serving</w:t>
      </w:r>
    </w:p>
    <w:p w14:paraId="50709C70" w14:textId="77777777" w:rsidR="005B7142" w:rsidRPr="005B7142" w:rsidRDefault="005B7142" w:rsidP="005B7142">
      <w:pPr>
        <w:numPr>
          <w:ilvl w:val="1"/>
          <w:numId w:val="111"/>
        </w:numPr>
      </w:pPr>
      <w:r w:rsidRPr="005B7142">
        <w:t>In supplements, ashwagandha extract is often used in higher concentrations to achieve the desired adaptogenic effects. Standard dosages are usually in the range of 300–600 mg of extract per serving, depending on the formulation.</w:t>
      </w:r>
    </w:p>
    <w:p w14:paraId="0B2E501B" w14:textId="77777777" w:rsidR="005B7142" w:rsidRPr="005B7142" w:rsidRDefault="005B7142" w:rsidP="005B7142">
      <w:pPr>
        <w:numPr>
          <w:ilvl w:val="0"/>
          <w:numId w:val="111"/>
        </w:numPr>
      </w:pPr>
      <w:r w:rsidRPr="005B7142">
        <w:rPr>
          <w:b/>
          <w:bCs/>
        </w:rPr>
        <w:t>Snacks (e.g., protein bars, granola bars, energy bars):</w:t>
      </w:r>
    </w:p>
    <w:p w14:paraId="0AC3C001" w14:textId="77777777" w:rsidR="005B7142" w:rsidRPr="005B7142" w:rsidRDefault="005B7142" w:rsidP="005B7142">
      <w:pPr>
        <w:numPr>
          <w:ilvl w:val="1"/>
          <w:numId w:val="111"/>
        </w:numPr>
      </w:pPr>
      <w:r w:rsidRPr="005B7142">
        <w:rPr>
          <w:b/>
          <w:bCs/>
        </w:rPr>
        <w:t>100 mg to 200 mg per serving</w:t>
      </w:r>
    </w:p>
    <w:p w14:paraId="12A98F94" w14:textId="77777777" w:rsidR="005B7142" w:rsidRPr="005B7142" w:rsidRDefault="005B7142" w:rsidP="005B7142">
      <w:pPr>
        <w:numPr>
          <w:ilvl w:val="1"/>
          <w:numId w:val="111"/>
        </w:numPr>
      </w:pPr>
      <w:r w:rsidRPr="005B7142">
        <w:t>Used in functional snacks to provide an additional health benefit, especially for products marketed as stress-relief or mood-enhancing.</w:t>
      </w:r>
    </w:p>
    <w:p w14:paraId="0DF5D080" w14:textId="77777777" w:rsidR="005B7142" w:rsidRPr="005B7142" w:rsidRDefault="005B7142" w:rsidP="005B7142">
      <w:pPr>
        <w:numPr>
          <w:ilvl w:val="0"/>
          <w:numId w:val="111"/>
        </w:numPr>
      </w:pPr>
      <w:r w:rsidRPr="005B7142">
        <w:rPr>
          <w:b/>
          <w:bCs/>
        </w:rPr>
        <w:t>Dairy Products (e.g., yogurt, milk-based drinks):</w:t>
      </w:r>
    </w:p>
    <w:p w14:paraId="2A4C66AA" w14:textId="77777777" w:rsidR="005B7142" w:rsidRPr="005B7142" w:rsidRDefault="005B7142" w:rsidP="005B7142">
      <w:pPr>
        <w:numPr>
          <w:ilvl w:val="1"/>
          <w:numId w:val="111"/>
        </w:numPr>
      </w:pPr>
      <w:r w:rsidRPr="005B7142">
        <w:rPr>
          <w:b/>
          <w:bCs/>
        </w:rPr>
        <w:t>50 mg to 200 mg per serving</w:t>
      </w:r>
    </w:p>
    <w:p w14:paraId="500B4905" w14:textId="77777777" w:rsidR="005B7142" w:rsidRPr="005B7142" w:rsidRDefault="005B7142" w:rsidP="005B7142">
      <w:pPr>
        <w:numPr>
          <w:ilvl w:val="1"/>
          <w:numId w:val="111"/>
        </w:numPr>
      </w:pPr>
      <w:r w:rsidRPr="005B7142">
        <w:t>Incorporated into dairy-based beverages or functional yogurts aimed at promoting relaxation and stress relief.</w:t>
      </w:r>
    </w:p>
    <w:p w14:paraId="5BFD26AC" w14:textId="77777777" w:rsidR="005B7142" w:rsidRPr="005B7142" w:rsidRDefault="005B7142" w:rsidP="005B7142">
      <w:pPr>
        <w:numPr>
          <w:ilvl w:val="0"/>
          <w:numId w:val="111"/>
        </w:numPr>
      </w:pPr>
      <w:r w:rsidRPr="005B7142">
        <w:rPr>
          <w:b/>
          <w:bCs/>
        </w:rPr>
        <w:lastRenderedPageBreak/>
        <w:t>Confectionery (e.g., gummies, lozenges):</w:t>
      </w:r>
    </w:p>
    <w:p w14:paraId="19C176DE" w14:textId="77777777" w:rsidR="005B7142" w:rsidRPr="005B7142" w:rsidRDefault="005B7142" w:rsidP="005B7142">
      <w:pPr>
        <w:numPr>
          <w:ilvl w:val="1"/>
          <w:numId w:val="111"/>
        </w:numPr>
      </w:pPr>
      <w:r w:rsidRPr="005B7142">
        <w:rPr>
          <w:b/>
          <w:bCs/>
        </w:rPr>
        <w:t>100 mg to 300 mg per serving</w:t>
      </w:r>
    </w:p>
    <w:p w14:paraId="2DF9E915" w14:textId="77777777" w:rsidR="005B7142" w:rsidRPr="005B7142" w:rsidRDefault="005B7142" w:rsidP="005B7142">
      <w:pPr>
        <w:numPr>
          <w:ilvl w:val="1"/>
          <w:numId w:val="111"/>
        </w:numPr>
      </w:pPr>
      <w:r w:rsidRPr="005B7142">
        <w:t>Gummies and lozenges with ashwagandha are popular in the functional food market, particularly for stress management, and they typically contain lower amounts of extract per piece.</w:t>
      </w:r>
    </w:p>
    <w:p w14:paraId="676F9A93" w14:textId="77777777" w:rsidR="005B7142" w:rsidRPr="005B7142" w:rsidRDefault="005B7142" w:rsidP="005B7142">
      <w:pPr>
        <w:numPr>
          <w:ilvl w:val="0"/>
          <w:numId w:val="111"/>
        </w:numPr>
      </w:pPr>
      <w:r w:rsidRPr="005B7142">
        <w:rPr>
          <w:b/>
          <w:bCs/>
        </w:rPr>
        <w:t>Smoothie Mixes and Powders:</w:t>
      </w:r>
    </w:p>
    <w:p w14:paraId="3F89F256" w14:textId="77777777" w:rsidR="005B7142" w:rsidRPr="005B7142" w:rsidRDefault="005B7142" w:rsidP="005B7142">
      <w:pPr>
        <w:numPr>
          <w:ilvl w:val="1"/>
          <w:numId w:val="111"/>
        </w:numPr>
      </w:pPr>
      <w:r w:rsidRPr="005B7142">
        <w:rPr>
          <w:b/>
          <w:bCs/>
        </w:rPr>
        <w:t>100 mg to 500 mg per serving</w:t>
      </w:r>
    </w:p>
    <w:p w14:paraId="2A22AD87" w14:textId="77777777" w:rsidR="005B7142" w:rsidRPr="005B7142" w:rsidRDefault="005B7142" w:rsidP="005B7142">
      <w:pPr>
        <w:numPr>
          <w:ilvl w:val="1"/>
          <w:numId w:val="111"/>
        </w:numPr>
      </w:pPr>
      <w:r w:rsidRPr="005B7142">
        <w:t>In powder form, ashwagandha extract is often added to protein powders, meal replacement shakes, or smoothie mixes for its adaptogenic and health-supporting benefits.</w:t>
      </w:r>
    </w:p>
    <w:p w14:paraId="0F67D72F" w14:textId="77777777" w:rsidR="005B7142" w:rsidRPr="005B7142" w:rsidRDefault="005B7142" w:rsidP="005B7142">
      <w:r w:rsidRPr="005B7142">
        <w:rPr>
          <w:b/>
          <w:bCs/>
        </w:rPr>
        <w:t>General Usage Range:</w:t>
      </w:r>
    </w:p>
    <w:p w14:paraId="1DB6CFF6" w14:textId="77777777" w:rsidR="005B7142" w:rsidRPr="005B7142" w:rsidRDefault="005B7142" w:rsidP="005B7142">
      <w:pPr>
        <w:numPr>
          <w:ilvl w:val="0"/>
          <w:numId w:val="112"/>
        </w:numPr>
      </w:pPr>
      <w:r w:rsidRPr="005B7142">
        <w:rPr>
          <w:b/>
          <w:bCs/>
        </w:rPr>
        <w:t>50 mg to 1,000 mg per serving</w:t>
      </w:r>
      <w:r w:rsidRPr="005B7142">
        <w:t>, depending on the product type and its intended health benefits.</w:t>
      </w:r>
    </w:p>
    <w:p w14:paraId="0954D874" w14:textId="77777777" w:rsidR="005B7142" w:rsidRPr="005B7142" w:rsidRDefault="005B7142" w:rsidP="005B7142">
      <w:r w:rsidRPr="005B7142">
        <w:rPr>
          <w:b/>
          <w:bCs/>
        </w:rPr>
        <w:t>Key Considerations:</w:t>
      </w:r>
    </w:p>
    <w:p w14:paraId="17008394" w14:textId="77777777" w:rsidR="005B7142" w:rsidRPr="005B7142" w:rsidRDefault="005B7142" w:rsidP="005B7142">
      <w:pPr>
        <w:numPr>
          <w:ilvl w:val="0"/>
          <w:numId w:val="113"/>
        </w:numPr>
      </w:pPr>
      <w:r w:rsidRPr="005B7142">
        <w:rPr>
          <w:b/>
          <w:bCs/>
        </w:rPr>
        <w:t>Formulation</w:t>
      </w:r>
      <w:r w:rsidRPr="005B7142">
        <w:t>: Ashwagandha extract is most commonly available as a powder or concentrated liquid. The potency of the extract varies, so the dosage must be adjusted accordingly based on the concentration.</w:t>
      </w:r>
    </w:p>
    <w:p w14:paraId="09C48967" w14:textId="77777777" w:rsidR="005B7142" w:rsidRPr="005B7142" w:rsidRDefault="005B7142" w:rsidP="005B7142">
      <w:pPr>
        <w:numPr>
          <w:ilvl w:val="0"/>
          <w:numId w:val="113"/>
        </w:numPr>
      </w:pPr>
      <w:r w:rsidRPr="005B7142">
        <w:rPr>
          <w:b/>
          <w:bCs/>
        </w:rPr>
        <w:t>Health Benefits</w:t>
      </w:r>
      <w:r w:rsidRPr="005B7142">
        <w:t>: Ashwagandha is known for its stress-reducing, anti-anxiety, anti-inflammatory, and energy-boosting properties. It is typically used in products marketed for mood support, mental clarity, and overall vitality.</w:t>
      </w:r>
    </w:p>
    <w:p w14:paraId="53D7F694" w14:textId="77777777" w:rsidR="005B7142" w:rsidRPr="005B7142" w:rsidRDefault="005B7142" w:rsidP="005B7142">
      <w:pPr>
        <w:numPr>
          <w:ilvl w:val="0"/>
          <w:numId w:val="113"/>
        </w:numPr>
      </w:pPr>
      <w:r w:rsidRPr="005B7142">
        <w:rPr>
          <w:b/>
          <w:bCs/>
        </w:rPr>
        <w:t>Standardized Extract</w:t>
      </w:r>
      <w:r w:rsidRPr="005B7142">
        <w:t>: Most commercial products use a standardized extract with a specific percentage of withanolides (the active compounds in ashwagandha). Common concentrations range from 1.5% to 5% withanolides, and the amount of extract used is adjusted based on this standardization.</w:t>
      </w:r>
    </w:p>
    <w:p w14:paraId="1F1B7485" w14:textId="77777777" w:rsidR="005B7142" w:rsidRPr="005B7142" w:rsidRDefault="005B7142" w:rsidP="005B7142">
      <w:r w:rsidRPr="005B7142">
        <w:rPr>
          <w:b/>
          <w:bCs/>
        </w:rPr>
        <w:t>Regulatory Considerations:</w:t>
      </w:r>
    </w:p>
    <w:p w14:paraId="7B51C33E" w14:textId="77777777" w:rsidR="005B7142" w:rsidRPr="005B7142" w:rsidRDefault="005B7142" w:rsidP="005B7142">
      <w:pPr>
        <w:numPr>
          <w:ilvl w:val="0"/>
          <w:numId w:val="114"/>
        </w:numPr>
      </w:pPr>
      <w:r w:rsidRPr="005B7142">
        <w:t>The usage of ashwagandha extract in food products may be regulated depending on the region. In some countries, it may be considered a food supplement rather than a food ingredient, requiring certain labeling or approval for use in food products.</w:t>
      </w:r>
    </w:p>
    <w:p w14:paraId="0ABC12D2" w14:textId="007B4C42" w:rsidR="005B7142" w:rsidRPr="005B7142" w:rsidRDefault="005B7142" w:rsidP="005B7142">
      <w:r w:rsidRPr="005B7142">
        <w:rPr>
          <w:noProof/>
        </w:rPr>
        <w:drawing>
          <wp:inline distT="0" distB="0" distL="0" distR="0" wp14:anchorId="70BE048B" wp14:editId="13640E0A">
            <wp:extent cx="457200" cy="457200"/>
            <wp:effectExtent l="0" t="0" r="0" b="0"/>
            <wp:docPr id="41964007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C2AA7FA" w14:textId="77777777" w:rsidR="005B7142" w:rsidRPr="005B7142" w:rsidRDefault="005B7142" w:rsidP="005B7142">
      <w:r w:rsidRPr="005B7142">
        <w:t>BeeChoo LiangBeeChoo Liang  </w:t>
      </w:r>
      <w:hyperlink r:id="rId61" w:history="1">
        <w:r w:rsidRPr="005B7142">
          <w:rPr>
            <w:rStyle w:val="Hyperlink"/>
          </w:rPr>
          <w:t>6:12 PM</w:t>
        </w:r>
      </w:hyperlink>
    </w:p>
    <w:p w14:paraId="3B7B09AC" w14:textId="77777777" w:rsidR="005B7142" w:rsidRPr="005B7142" w:rsidRDefault="005B7142" w:rsidP="005B7142">
      <w:r w:rsidRPr="005B7142">
        <w:t>The typical amount of </w:t>
      </w:r>
      <w:r w:rsidRPr="005B7142">
        <w:rPr>
          <w:b/>
          <w:bCs/>
        </w:rPr>
        <w:t>beet extract</w:t>
      </w:r>
      <w:r w:rsidRPr="005B7142">
        <w:t> used in commercial food products varies depending on the product's intended use, the desired color, and the flavor profile. Beet extract is commonly used both for its </w:t>
      </w:r>
      <w:r w:rsidRPr="005B7142">
        <w:rPr>
          <w:b/>
          <w:bCs/>
        </w:rPr>
        <w:t>coloring</w:t>
      </w:r>
      <w:r w:rsidRPr="005B7142">
        <w:t> properties (especially in beverages, confections, and processed foods) and for its </w:t>
      </w:r>
      <w:r w:rsidRPr="005B7142">
        <w:rPr>
          <w:b/>
          <w:bCs/>
        </w:rPr>
        <w:t>nutritional value</w:t>
      </w:r>
      <w:r w:rsidRPr="005B7142">
        <w:t xml:space="preserve">, particularly for its potential health benefits (e.g., rich in antioxidants and </w:t>
      </w:r>
      <w:r w:rsidRPr="005B7142">
        <w:lastRenderedPageBreak/>
        <w:t>nitrates).</w:t>
      </w:r>
      <w:r w:rsidRPr="005B7142">
        <w:br/>
        <w:t>Here are some typical usage ranges for </w:t>
      </w:r>
      <w:r w:rsidRPr="005B7142">
        <w:rPr>
          <w:b/>
          <w:bCs/>
        </w:rPr>
        <w:t>beet extract</w:t>
      </w:r>
      <w:r w:rsidRPr="005B7142">
        <w:t> in different categories of commercial food products:</w:t>
      </w:r>
      <w:r w:rsidRPr="005B7142">
        <w:br/>
      </w:r>
      <w:r w:rsidRPr="005B7142">
        <w:rPr>
          <w:b/>
          <w:bCs/>
        </w:rPr>
        <w:t>1. Beverages (e.g., Juices, Smoothies, Functional Drinks):</w:t>
      </w:r>
    </w:p>
    <w:p w14:paraId="7A2EDC07" w14:textId="77777777" w:rsidR="005B7142" w:rsidRPr="005B7142" w:rsidRDefault="005B7142" w:rsidP="005B7142">
      <w:pPr>
        <w:numPr>
          <w:ilvl w:val="0"/>
          <w:numId w:val="115"/>
        </w:numPr>
      </w:pPr>
      <w:r w:rsidRPr="005B7142">
        <w:rPr>
          <w:b/>
          <w:bCs/>
        </w:rPr>
        <w:t>Amount Used:</w:t>
      </w:r>
      <w:r w:rsidRPr="005B7142">
        <w:t> Typically </w:t>
      </w:r>
      <w:r w:rsidRPr="005B7142">
        <w:rPr>
          <w:b/>
          <w:bCs/>
        </w:rPr>
        <w:t>0.1% to 2%</w:t>
      </w:r>
      <w:r w:rsidRPr="005B7142">
        <w:t> of the total product weight.</w:t>
      </w:r>
    </w:p>
    <w:p w14:paraId="72BC02DC" w14:textId="77777777" w:rsidR="005B7142" w:rsidRPr="005B7142" w:rsidRDefault="005B7142" w:rsidP="005B7142">
      <w:pPr>
        <w:numPr>
          <w:ilvl w:val="0"/>
          <w:numId w:val="115"/>
        </w:numPr>
      </w:pPr>
      <w:r w:rsidRPr="005B7142">
        <w:rPr>
          <w:b/>
          <w:bCs/>
        </w:rPr>
        <w:t>Purpose:</w:t>
      </w:r>
      <w:r w:rsidRPr="005B7142">
        <w:t> Beet extract is often used to enhance the color (giving a rich red or pink hue) and to provide nutritional benefits like antioxidants. It's also sometimes used for its natural sweetness in certain drinks.</w:t>
      </w:r>
    </w:p>
    <w:p w14:paraId="31C697C0" w14:textId="77777777" w:rsidR="005B7142" w:rsidRPr="005B7142" w:rsidRDefault="005B7142" w:rsidP="005B7142">
      <w:r w:rsidRPr="005B7142">
        <w:rPr>
          <w:b/>
          <w:bCs/>
        </w:rPr>
        <w:t>2. Baked Goods (e.g., Cakes, Pastries, Bread):</w:t>
      </w:r>
    </w:p>
    <w:p w14:paraId="2AB874E5" w14:textId="77777777" w:rsidR="005B7142" w:rsidRPr="005B7142" w:rsidRDefault="005B7142" w:rsidP="005B7142">
      <w:pPr>
        <w:numPr>
          <w:ilvl w:val="0"/>
          <w:numId w:val="116"/>
        </w:numPr>
      </w:pPr>
      <w:r w:rsidRPr="005B7142">
        <w:rPr>
          <w:b/>
          <w:bCs/>
        </w:rPr>
        <w:t>Amount Used:</w:t>
      </w:r>
      <w:r w:rsidRPr="005B7142">
        <w:t> Typically </w:t>
      </w:r>
      <w:r w:rsidRPr="005B7142">
        <w:rPr>
          <w:b/>
          <w:bCs/>
        </w:rPr>
        <w:t>0.5% to 2%</w:t>
      </w:r>
      <w:r w:rsidRPr="005B7142">
        <w:t> of the total flour weight.</w:t>
      </w:r>
    </w:p>
    <w:p w14:paraId="01694E5C" w14:textId="77777777" w:rsidR="005B7142" w:rsidRPr="005B7142" w:rsidRDefault="005B7142" w:rsidP="005B7142">
      <w:pPr>
        <w:numPr>
          <w:ilvl w:val="0"/>
          <w:numId w:val="116"/>
        </w:numPr>
      </w:pPr>
      <w:r w:rsidRPr="005B7142">
        <w:rPr>
          <w:b/>
          <w:bCs/>
        </w:rPr>
        <w:t>Purpose:</w:t>
      </w:r>
      <w:r w:rsidRPr="005B7142">
        <w:t> Beet extract can be used for coloring purposes (e.g., to give a pink or reddish color to baked goods like cakes or frosting) and to enhance the nutritional profile. It's often found in naturally colored or healthier bakery items.</w:t>
      </w:r>
    </w:p>
    <w:p w14:paraId="3FEFD8BE" w14:textId="77777777" w:rsidR="005B7142" w:rsidRPr="005B7142" w:rsidRDefault="005B7142" w:rsidP="005B7142">
      <w:r w:rsidRPr="005B7142">
        <w:rPr>
          <w:b/>
          <w:bCs/>
        </w:rPr>
        <w:t>3. Confectionery (e.g., Candies, Jellies, Gummies):</w:t>
      </w:r>
    </w:p>
    <w:p w14:paraId="6F5AC923" w14:textId="77777777" w:rsidR="005B7142" w:rsidRPr="005B7142" w:rsidRDefault="005B7142" w:rsidP="005B7142">
      <w:pPr>
        <w:numPr>
          <w:ilvl w:val="0"/>
          <w:numId w:val="117"/>
        </w:numPr>
      </w:pPr>
      <w:r w:rsidRPr="005B7142">
        <w:rPr>
          <w:b/>
          <w:bCs/>
        </w:rPr>
        <w:t>Amount Used:</w:t>
      </w:r>
      <w:r w:rsidRPr="005B7142">
        <w:t> Typically </w:t>
      </w:r>
      <w:r w:rsidRPr="005B7142">
        <w:rPr>
          <w:b/>
          <w:bCs/>
        </w:rPr>
        <w:t>0.1% to 1%</w:t>
      </w:r>
      <w:r w:rsidRPr="005B7142">
        <w:t> of the total product weight.</w:t>
      </w:r>
    </w:p>
    <w:p w14:paraId="08E34066" w14:textId="77777777" w:rsidR="005B7142" w:rsidRPr="005B7142" w:rsidRDefault="005B7142" w:rsidP="005B7142">
      <w:pPr>
        <w:numPr>
          <w:ilvl w:val="0"/>
          <w:numId w:val="117"/>
        </w:numPr>
      </w:pPr>
      <w:r w:rsidRPr="005B7142">
        <w:rPr>
          <w:b/>
          <w:bCs/>
        </w:rPr>
        <w:t>Purpose:</w:t>
      </w:r>
      <w:r w:rsidRPr="005B7142">
        <w:t> Beet extract is used as a natural colorant in candies, gummies, and jellies. It provides a vibrant, natural red/pink color without artificial dyes. It's also used in combination with other plant extracts for natural color blending.</w:t>
      </w:r>
    </w:p>
    <w:p w14:paraId="112A4620" w14:textId="77777777" w:rsidR="005B7142" w:rsidRPr="005B7142" w:rsidRDefault="005B7142" w:rsidP="005B7142">
      <w:r w:rsidRPr="005B7142">
        <w:rPr>
          <w:b/>
          <w:bCs/>
        </w:rPr>
        <w:t>4. Sauces and Dressings (e.g., Salad Dressings, Ketchup, Gravies):</w:t>
      </w:r>
    </w:p>
    <w:p w14:paraId="1DD0EE87" w14:textId="77777777" w:rsidR="005B7142" w:rsidRPr="005B7142" w:rsidRDefault="005B7142" w:rsidP="005B7142">
      <w:pPr>
        <w:numPr>
          <w:ilvl w:val="0"/>
          <w:numId w:val="118"/>
        </w:numPr>
      </w:pPr>
      <w:r w:rsidRPr="005B7142">
        <w:rPr>
          <w:b/>
          <w:bCs/>
        </w:rPr>
        <w:t>Amount Used:</w:t>
      </w:r>
      <w:r w:rsidRPr="005B7142">
        <w:t> Typically </w:t>
      </w:r>
      <w:r w:rsidRPr="005B7142">
        <w:rPr>
          <w:b/>
          <w:bCs/>
        </w:rPr>
        <w:t>0.2% to 1%</w:t>
      </w:r>
      <w:r w:rsidRPr="005B7142">
        <w:t> of the total product weight.</w:t>
      </w:r>
    </w:p>
    <w:p w14:paraId="735B6DA8" w14:textId="77777777" w:rsidR="005B7142" w:rsidRPr="005B7142" w:rsidRDefault="005B7142" w:rsidP="005B7142">
      <w:pPr>
        <w:numPr>
          <w:ilvl w:val="0"/>
          <w:numId w:val="118"/>
        </w:numPr>
      </w:pPr>
      <w:r w:rsidRPr="005B7142">
        <w:rPr>
          <w:b/>
          <w:bCs/>
        </w:rPr>
        <w:t>Purpose:</w:t>
      </w:r>
      <w:r w:rsidRPr="005B7142">
        <w:t> In sauces and dressings, beet extract is used to provide a natural color and slight sweetness. It can also help improve the texture and mouthfeel in certain applications.</w:t>
      </w:r>
    </w:p>
    <w:p w14:paraId="158AC437" w14:textId="77777777" w:rsidR="005B7142" w:rsidRPr="005B7142" w:rsidRDefault="005B7142" w:rsidP="005B7142">
      <w:r w:rsidRPr="005B7142">
        <w:rPr>
          <w:b/>
          <w:bCs/>
        </w:rPr>
        <w:t>5. Meat Products (e.g., Sausages, Meat Patties, Plant-based Meats):</w:t>
      </w:r>
    </w:p>
    <w:p w14:paraId="079620F7" w14:textId="77777777" w:rsidR="005B7142" w:rsidRPr="005B7142" w:rsidRDefault="005B7142" w:rsidP="005B7142">
      <w:pPr>
        <w:numPr>
          <w:ilvl w:val="0"/>
          <w:numId w:val="119"/>
        </w:numPr>
      </w:pPr>
      <w:r w:rsidRPr="005B7142">
        <w:rPr>
          <w:b/>
          <w:bCs/>
        </w:rPr>
        <w:t>Amount Used:</w:t>
      </w:r>
      <w:r w:rsidRPr="005B7142">
        <w:t> Typically </w:t>
      </w:r>
      <w:r w:rsidRPr="005B7142">
        <w:rPr>
          <w:b/>
          <w:bCs/>
        </w:rPr>
        <w:t>0.5% to 2%</w:t>
      </w:r>
      <w:r w:rsidRPr="005B7142">
        <w:t> of the total product weight.</w:t>
      </w:r>
    </w:p>
    <w:p w14:paraId="257B52F0" w14:textId="77777777" w:rsidR="005B7142" w:rsidRPr="005B7142" w:rsidRDefault="005B7142" w:rsidP="005B7142">
      <w:pPr>
        <w:numPr>
          <w:ilvl w:val="0"/>
          <w:numId w:val="119"/>
        </w:numPr>
      </w:pPr>
      <w:r w:rsidRPr="005B7142">
        <w:rPr>
          <w:b/>
          <w:bCs/>
        </w:rPr>
        <w:t>Purpose:</w:t>
      </w:r>
      <w:r w:rsidRPr="005B7142">
        <w:t> Beet extract is commonly used in plant-based meat products (like veggie burgers or meat analogs) to provide color that mimics the look of real meat. It can also help with flavor enhancement, giving a slightly earthy, sweet note.</w:t>
      </w:r>
    </w:p>
    <w:p w14:paraId="0729854D" w14:textId="77777777" w:rsidR="005B7142" w:rsidRPr="005B7142" w:rsidRDefault="005B7142" w:rsidP="005B7142">
      <w:r w:rsidRPr="005B7142">
        <w:rPr>
          <w:b/>
          <w:bCs/>
        </w:rPr>
        <w:t>6. Snacks (e.g., Chips, Crackers):</w:t>
      </w:r>
    </w:p>
    <w:p w14:paraId="5EEB92B8" w14:textId="77777777" w:rsidR="005B7142" w:rsidRPr="005B7142" w:rsidRDefault="005B7142" w:rsidP="005B7142">
      <w:pPr>
        <w:numPr>
          <w:ilvl w:val="0"/>
          <w:numId w:val="120"/>
        </w:numPr>
      </w:pPr>
      <w:r w:rsidRPr="005B7142">
        <w:rPr>
          <w:b/>
          <w:bCs/>
        </w:rPr>
        <w:t>Amount Used:</w:t>
      </w:r>
      <w:r w:rsidRPr="005B7142">
        <w:t> Typically </w:t>
      </w:r>
      <w:r w:rsidRPr="005B7142">
        <w:rPr>
          <w:b/>
          <w:bCs/>
        </w:rPr>
        <w:t>0.1% to 0.5%</w:t>
      </w:r>
      <w:r w:rsidRPr="005B7142">
        <w:t> of the total product weight.</w:t>
      </w:r>
    </w:p>
    <w:p w14:paraId="0E687C15" w14:textId="77777777" w:rsidR="005B7142" w:rsidRPr="005B7142" w:rsidRDefault="005B7142" w:rsidP="005B7142">
      <w:pPr>
        <w:numPr>
          <w:ilvl w:val="0"/>
          <w:numId w:val="120"/>
        </w:numPr>
      </w:pPr>
      <w:r w:rsidRPr="005B7142">
        <w:rPr>
          <w:b/>
          <w:bCs/>
        </w:rPr>
        <w:t>Purpose:</w:t>
      </w:r>
      <w:r w:rsidRPr="005B7142">
        <w:t> In snacks, beet extract is used primarily for coloring, giving a pinkish or red tint to the product. It's especially popular in snacks that aim to offer more natural ingredients.</w:t>
      </w:r>
    </w:p>
    <w:p w14:paraId="596CDFEF" w14:textId="77777777" w:rsidR="005B7142" w:rsidRPr="005B7142" w:rsidRDefault="005B7142" w:rsidP="005B7142">
      <w:r w:rsidRPr="005B7142">
        <w:rPr>
          <w:b/>
          <w:bCs/>
        </w:rPr>
        <w:t>7. Dietary Supplements and Functional Foods:</w:t>
      </w:r>
    </w:p>
    <w:p w14:paraId="40D7B767" w14:textId="77777777" w:rsidR="005B7142" w:rsidRPr="005B7142" w:rsidRDefault="005B7142" w:rsidP="005B7142">
      <w:pPr>
        <w:numPr>
          <w:ilvl w:val="0"/>
          <w:numId w:val="121"/>
        </w:numPr>
      </w:pPr>
      <w:r w:rsidRPr="005B7142">
        <w:rPr>
          <w:b/>
          <w:bCs/>
        </w:rPr>
        <w:t>Amount Used:</w:t>
      </w:r>
      <w:r w:rsidRPr="005B7142">
        <w:t> Typically </w:t>
      </w:r>
      <w:r w:rsidRPr="005B7142">
        <w:rPr>
          <w:b/>
          <w:bCs/>
        </w:rPr>
        <w:t>0.5% to 5%</w:t>
      </w:r>
      <w:r w:rsidRPr="005B7142">
        <w:t> of the total product weight.</w:t>
      </w:r>
    </w:p>
    <w:p w14:paraId="2EA3D39E" w14:textId="77777777" w:rsidR="005B7142" w:rsidRPr="005B7142" w:rsidRDefault="005B7142" w:rsidP="005B7142">
      <w:pPr>
        <w:numPr>
          <w:ilvl w:val="0"/>
          <w:numId w:val="121"/>
        </w:numPr>
      </w:pPr>
      <w:r w:rsidRPr="005B7142">
        <w:rPr>
          <w:b/>
          <w:bCs/>
        </w:rPr>
        <w:lastRenderedPageBreak/>
        <w:t>Purpose:</w:t>
      </w:r>
      <w:r w:rsidRPr="005B7142">
        <w:t> Beet extract is often included in dietary supplements, energy drinks, and functional foods for its potential health benefits, such as improving blood flow and athletic performance due to its high nitrate content.</w:t>
      </w:r>
    </w:p>
    <w:p w14:paraId="5DFA2F23" w14:textId="77777777" w:rsidR="005B7142" w:rsidRPr="005B7142" w:rsidRDefault="005B7142" w:rsidP="005B7142">
      <w:r w:rsidRPr="005B7142">
        <w:rPr>
          <w:b/>
          <w:bCs/>
        </w:rPr>
        <w:t>Factors Influencing Amount Used:</w:t>
      </w:r>
    </w:p>
    <w:p w14:paraId="61EF2A47" w14:textId="77777777" w:rsidR="005B7142" w:rsidRPr="005B7142" w:rsidRDefault="005B7142" w:rsidP="005B7142">
      <w:pPr>
        <w:numPr>
          <w:ilvl w:val="0"/>
          <w:numId w:val="122"/>
        </w:numPr>
      </w:pPr>
      <w:r w:rsidRPr="005B7142">
        <w:rPr>
          <w:b/>
          <w:bCs/>
        </w:rPr>
        <w:t>Purpose (Color vs. Flavor):</w:t>
      </w:r>
      <w:r w:rsidRPr="005B7142">
        <w:t> Beet extract can be used in varying amounts based on whether the primary goal is color enhancement, flavor, or nutritional supplementation.</w:t>
      </w:r>
    </w:p>
    <w:p w14:paraId="2F35DA75" w14:textId="77777777" w:rsidR="005B7142" w:rsidRPr="005B7142" w:rsidRDefault="005B7142" w:rsidP="005B7142">
      <w:pPr>
        <w:numPr>
          <w:ilvl w:val="0"/>
          <w:numId w:val="122"/>
        </w:numPr>
      </w:pPr>
      <w:r w:rsidRPr="005B7142">
        <w:rPr>
          <w:b/>
          <w:bCs/>
        </w:rPr>
        <w:t>Intensity of Color Needed:</w:t>
      </w:r>
      <w:r w:rsidRPr="005B7142">
        <w:t> Beet extract is highly concentrated, so smaller amounts are often sufficient for coloring. However, for health-related claims (e.g., antioxidant benefits), higher concentrations may be used.</w:t>
      </w:r>
    </w:p>
    <w:p w14:paraId="400A8D3A" w14:textId="77777777" w:rsidR="005B7142" w:rsidRPr="005B7142" w:rsidRDefault="005B7142" w:rsidP="005B7142">
      <w:pPr>
        <w:numPr>
          <w:ilvl w:val="0"/>
          <w:numId w:val="122"/>
        </w:numPr>
      </w:pPr>
      <w:r w:rsidRPr="005B7142">
        <w:rPr>
          <w:b/>
          <w:bCs/>
        </w:rPr>
        <w:t>Product Category:</w:t>
      </w:r>
      <w:r w:rsidRPr="005B7142">
        <w:t> Products like beverages and baked goods may require different amounts based on whether the extract is used primarily for color or nutritional benefits.</w:t>
      </w:r>
    </w:p>
    <w:p w14:paraId="6FD8B1ED" w14:textId="77777777" w:rsidR="005B7142" w:rsidRPr="005B7142" w:rsidRDefault="005B7142" w:rsidP="005B7142">
      <w:r w:rsidRPr="005B7142">
        <w:t>Conclusion:</w:t>
      </w:r>
      <w:r w:rsidRPr="005B7142">
        <w:br/>
        <w:t>The typical amount of </w:t>
      </w:r>
      <w:r w:rsidRPr="005B7142">
        <w:rPr>
          <w:b/>
          <w:bCs/>
        </w:rPr>
        <w:t>beet extract</w:t>
      </w:r>
      <w:r w:rsidRPr="005B7142">
        <w:t> used in commercial food products ranges from </w:t>
      </w:r>
      <w:r w:rsidRPr="005B7142">
        <w:rPr>
          <w:b/>
          <w:bCs/>
        </w:rPr>
        <w:t>0.1% to 5%</w:t>
      </w:r>
      <w:r w:rsidRPr="005B7142">
        <w:t> depending on the type of product and the intended purpose. It is most commonly used for its vibrant natural color, but can also contribute to the nutritional profile, especially in juices, supplements, and plant-based food products.</w:t>
      </w:r>
    </w:p>
    <w:p w14:paraId="672EB25A" w14:textId="77777777" w:rsidR="005B7142" w:rsidRPr="005B7142" w:rsidRDefault="00000000" w:rsidP="005B7142">
      <w:r>
        <w:pict w14:anchorId="44C14F5E">
          <v:rect id="_x0000_i1025" style="width:0;height:.75pt" o:hralign="center" o:hrstd="t" o:hr="t" fillcolor="#a0a0a0" stroked="f"/>
        </w:pict>
      </w:r>
    </w:p>
    <w:p w14:paraId="057D1E36" w14:textId="77777777" w:rsidR="005B7142" w:rsidRPr="005B7142" w:rsidRDefault="005B7142" w:rsidP="005B7142">
      <w:r w:rsidRPr="005B7142">
        <w:t>New</w:t>
      </w:r>
    </w:p>
    <w:p w14:paraId="2BFCA63B" w14:textId="77777777" w:rsidR="005B7142" w:rsidRPr="005B7142" w:rsidRDefault="005B7142" w:rsidP="005B7142">
      <w:hyperlink r:id="rId62" w:history="1">
        <w:r w:rsidRPr="005B7142">
          <w:rPr>
            <w:rStyle w:val="Hyperlink"/>
          </w:rPr>
          <w:t>6:15</w:t>
        </w:r>
      </w:hyperlink>
    </w:p>
    <w:p w14:paraId="1681EA25" w14:textId="77777777" w:rsidR="005B7142" w:rsidRPr="005B7142" w:rsidRDefault="005B7142" w:rsidP="005B7142">
      <w:r w:rsidRPr="005B7142">
        <w:t>BeeChoo Liang</w:t>
      </w:r>
    </w:p>
    <w:p w14:paraId="11005693" w14:textId="77777777" w:rsidR="005B7142" w:rsidRPr="005B7142" w:rsidRDefault="005B7142" w:rsidP="005B7142">
      <w:r w:rsidRPr="005B7142">
        <w:t>The typical amount of </w:t>
      </w:r>
      <w:r w:rsidRPr="005B7142">
        <w:rPr>
          <w:b/>
          <w:bCs/>
        </w:rPr>
        <w:t>bilberry extract</w:t>
      </w:r>
      <w:r w:rsidRPr="005B7142">
        <w:t> used in commercial food products varies based on its intended function, such as providing antioxidants, color, or flavor. Bilberry extract is known for its high content of anthocyanins (antioxidants), and it is often included in products marketed as supporting eye health, improving circulation, or enhancing skin health.</w:t>
      </w:r>
      <w:r w:rsidRPr="005B7142">
        <w:br/>
        <w:t>Here are the typical usage ranges for </w:t>
      </w:r>
      <w:r w:rsidRPr="005B7142">
        <w:rPr>
          <w:b/>
          <w:bCs/>
        </w:rPr>
        <w:t>bilberry extract</w:t>
      </w:r>
      <w:r w:rsidRPr="005B7142">
        <w:t> in different categories of commercial food products:</w:t>
      </w:r>
      <w:r w:rsidRPr="005B7142">
        <w:br/>
        <w:t>1. </w:t>
      </w:r>
      <w:r w:rsidRPr="005B7142">
        <w:rPr>
          <w:b/>
          <w:bCs/>
        </w:rPr>
        <w:t>Beverages (e.g., Juices, Smoothies, Functional Drinks):</w:t>
      </w:r>
    </w:p>
    <w:p w14:paraId="550603AB" w14:textId="77777777" w:rsidR="005B7142" w:rsidRPr="005B7142" w:rsidRDefault="005B7142" w:rsidP="005B7142">
      <w:pPr>
        <w:numPr>
          <w:ilvl w:val="0"/>
          <w:numId w:val="123"/>
        </w:numPr>
      </w:pPr>
      <w:r w:rsidRPr="005B7142">
        <w:rPr>
          <w:b/>
          <w:bCs/>
        </w:rPr>
        <w:t>Amount Used:</w:t>
      </w:r>
      <w:r w:rsidRPr="005B7142">
        <w:t> Typically </w:t>
      </w:r>
      <w:r w:rsidRPr="005B7142">
        <w:rPr>
          <w:b/>
          <w:bCs/>
        </w:rPr>
        <w:t>0.1% to 2%</w:t>
      </w:r>
      <w:r w:rsidRPr="005B7142">
        <w:t> of the total product weight.</w:t>
      </w:r>
    </w:p>
    <w:p w14:paraId="62C78EC9" w14:textId="77777777" w:rsidR="005B7142" w:rsidRPr="005B7142" w:rsidRDefault="005B7142" w:rsidP="005B7142">
      <w:pPr>
        <w:numPr>
          <w:ilvl w:val="0"/>
          <w:numId w:val="123"/>
        </w:numPr>
      </w:pPr>
      <w:r w:rsidRPr="005B7142">
        <w:rPr>
          <w:b/>
          <w:bCs/>
        </w:rPr>
        <w:t>Purpose:</w:t>
      </w:r>
      <w:r w:rsidRPr="005B7142">
        <w:t> Bilberry extract is used to provide antioxidants (especially anthocyanins) and a mild, fruity flavor. It can also add a reddish or purple hue to beverages. The amount used depends on the desired flavor profile and color intensity, as well as the health claims associated with the product.</w:t>
      </w:r>
    </w:p>
    <w:p w14:paraId="1CBDA2CB" w14:textId="77777777" w:rsidR="005B7142" w:rsidRPr="005B7142" w:rsidRDefault="005B7142" w:rsidP="005B7142">
      <w:r w:rsidRPr="005B7142">
        <w:t>2. </w:t>
      </w:r>
      <w:r w:rsidRPr="005B7142">
        <w:rPr>
          <w:b/>
          <w:bCs/>
        </w:rPr>
        <w:t>Nutritional Supplements:</w:t>
      </w:r>
    </w:p>
    <w:p w14:paraId="321AFD32" w14:textId="77777777" w:rsidR="005B7142" w:rsidRPr="005B7142" w:rsidRDefault="005B7142" w:rsidP="005B7142">
      <w:pPr>
        <w:numPr>
          <w:ilvl w:val="0"/>
          <w:numId w:val="124"/>
        </w:numPr>
      </w:pPr>
      <w:r w:rsidRPr="005B7142">
        <w:rPr>
          <w:b/>
          <w:bCs/>
        </w:rPr>
        <w:t>Amount Used:</w:t>
      </w:r>
      <w:r w:rsidRPr="005B7142">
        <w:t> Typically </w:t>
      </w:r>
      <w:r w:rsidRPr="005B7142">
        <w:rPr>
          <w:b/>
          <w:bCs/>
        </w:rPr>
        <w:t>200 mg to 500 mg</w:t>
      </w:r>
      <w:r w:rsidRPr="005B7142">
        <w:t> per serving.</w:t>
      </w:r>
    </w:p>
    <w:p w14:paraId="50702A86" w14:textId="77777777" w:rsidR="005B7142" w:rsidRPr="005B7142" w:rsidRDefault="005B7142" w:rsidP="005B7142">
      <w:pPr>
        <w:numPr>
          <w:ilvl w:val="0"/>
          <w:numId w:val="124"/>
        </w:numPr>
      </w:pPr>
      <w:r w:rsidRPr="005B7142">
        <w:rPr>
          <w:b/>
          <w:bCs/>
        </w:rPr>
        <w:t>Purpose:</w:t>
      </w:r>
      <w:r w:rsidRPr="005B7142">
        <w:t xml:space="preserve"> Bilberry extract is most commonly used in dietary supplements for its antioxidant properties and potential benefits for eye health, circulation, and anti-inflammatory effects. </w:t>
      </w:r>
      <w:r w:rsidRPr="005B7142">
        <w:lastRenderedPageBreak/>
        <w:t>In supplements, the extract is typically concentrated and standardized to a certain amount of anthocyanins.</w:t>
      </w:r>
    </w:p>
    <w:p w14:paraId="7A1C3BD4" w14:textId="77777777" w:rsidR="005B7142" w:rsidRPr="005B7142" w:rsidRDefault="005B7142" w:rsidP="005B7142">
      <w:r w:rsidRPr="005B7142">
        <w:t>3. </w:t>
      </w:r>
      <w:r w:rsidRPr="005B7142">
        <w:rPr>
          <w:b/>
          <w:bCs/>
        </w:rPr>
        <w:t>Confectionery (e.g., Gummies, Chews, Hard Candies):</w:t>
      </w:r>
    </w:p>
    <w:p w14:paraId="28303C76" w14:textId="77777777" w:rsidR="005B7142" w:rsidRPr="005B7142" w:rsidRDefault="005B7142" w:rsidP="005B7142">
      <w:pPr>
        <w:numPr>
          <w:ilvl w:val="0"/>
          <w:numId w:val="125"/>
        </w:numPr>
      </w:pPr>
      <w:r w:rsidRPr="005B7142">
        <w:rPr>
          <w:b/>
          <w:bCs/>
        </w:rPr>
        <w:t>Amount Used:</w:t>
      </w:r>
      <w:r w:rsidRPr="005B7142">
        <w:t> Typically </w:t>
      </w:r>
      <w:r w:rsidRPr="005B7142">
        <w:rPr>
          <w:b/>
          <w:bCs/>
        </w:rPr>
        <w:t>0.1% to 2%</w:t>
      </w:r>
      <w:r w:rsidRPr="005B7142">
        <w:t> of the total product weight.</w:t>
      </w:r>
    </w:p>
    <w:p w14:paraId="5D8C4BDD" w14:textId="77777777" w:rsidR="005B7142" w:rsidRPr="005B7142" w:rsidRDefault="005B7142" w:rsidP="005B7142">
      <w:pPr>
        <w:numPr>
          <w:ilvl w:val="0"/>
          <w:numId w:val="125"/>
        </w:numPr>
      </w:pPr>
      <w:r w:rsidRPr="005B7142">
        <w:rPr>
          <w:b/>
          <w:bCs/>
        </w:rPr>
        <w:t>Purpose:</w:t>
      </w:r>
      <w:r w:rsidRPr="005B7142">
        <w:t> Bilberry extract is used in confectionery for its color and health benefits. In gummies, the extract can provide both a fruity flavor and a natural color, as well as antioxidant benefits. The concentration depends on the flavor intensity and health claims made by the product.</w:t>
      </w:r>
    </w:p>
    <w:p w14:paraId="6A4744AF" w14:textId="77777777" w:rsidR="005B7142" w:rsidRPr="005B7142" w:rsidRDefault="005B7142" w:rsidP="005B7142">
      <w:r w:rsidRPr="005B7142">
        <w:t>4. </w:t>
      </w:r>
      <w:r w:rsidRPr="005B7142">
        <w:rPr>
          <w:b/>
          <w:bCs/>
        </w:rPr>
        <w:t>Baked Goods (e.g., Muffins, Cakes, Cookies):</w:t>
      </w:r>
    </w:p>
    <w:p w14:paraId="4B22E0E3" w14:textId="77777777" w:rsidR="005B7142" w:rsidRPr="005B7142" w:rsidRDefault="005B7142" w:rsidP="005B7142">
      <w:pPr>
        <w:numPr>
          <w:ilvl w:val="0"/>
          <w:numId w:val="126"/>
        </w:numPr>
      </w:pPr>
      <w:r w:rsidRPr="005B7142">
        <w:rPr>
          <w:b/>
          <w:bCs/>
        </w:rPr>
        <w:t>Amount Used:</w:t>
      </w:r>
      <w:r w:rsidRPr="005B7142">
        <w:t> Typically </w:t>
      </w:r>
      <w:r w:rsidRPr="005B7142">
        <w:rPr>
          <w:b/>
          <w:bCs/>
        </w:rPr>
        <w:t>0.2% to 2%</w:t>
      </w:r>
      <w:r w:rsidRPr="005B7142">
        <w:t> of the total weight of flour.</w:t>
      </w:r>
    </w:p>
    <w:p w14:paraId="141A5336" w14:textId="77777777" w:rsidR="005B7142" w:rsidRPr="005B7142" w:rsidRDefault="005B7142" w:rsidP="005B7142">
      <w:pPr>
        <w:numPr>
          <w:ilvl w:val="0"/>
          <w:numId w:val="126"/>
        </w:numPr>
      </w:pPr>
      <w:r w:rsidRPr="005B7142">
        <w:rPr>
          <w:b/>
          <w:bCs/>
        </w:rPr>
        <w:t>Purpose:</w:t>
      </w:r>
      <w:r w:rsidRPr="005B7142">
        <w:t> Bilberry extract in baked goods is mainly used for its antioxidant content and to add a mild berry flavor. It may also provide a slight purple or reddish color to the product. The amount used will depend on the intensity of the flavor and color required.</w:t>
      </w:r>
    </w:p>
    <w:p w14:paraId="50F703ED" w14:textId="77777777" w:rsidR="005B7142" w:rsidRPr="005B7142" w:rsidRDefault="005B7142" w:rsidP="005B7142">
      <w:r w:rsidRPr="005B7142">
        <w:t>5. </w:t>
      </w:r>
      <w:r w:rsidRPr="005B7142">
        <w:rPr>
          <w:b/>
          <w:bCs/>
        </w:rPr>
        <w:t>Dairy Products (e.g., Yogurt, Ice Cream, Smoothie Bowls):</w:t>
      </w:r>
    </w:p>
    <w:p w14:paraId="2F5E759D" w14:textId="77777777" w:rsidR="005B7142" w:rsidRPr="005B7142" w:rsidRDefault="005B7142" w:rsidP="005B7142">
      <w:pPr>
        <w:numPr>
          <w:ilvl w:val="0"/>
          <w:numId w:val="127"/>
        </w:numPr>
      </w:pPr>
      <w:r w:rsidRPr="005B7142">
        <w:rPr>
          <w:b/>
          <w:bCs/>
        </w:rPr>
        <w:t>Amount Used:</w:t>
      </w:r>
      <w:r w:rsidRPr="005B7142">
        <w:t> Typically </w:t>
      </w:r>
      <w:r w:rsidRPr="005B7142">
        <w:rPr>
          <w:b/>
          <w:bCs/>
        </w:rPr>
        <w:t>0.1% to 1%</w:t>
      </w:r>
      <w:r w:rsidRPr="005B7142">
        <w:t> of the total product weight.</w:t>
      </w:r>
    </w:p>
    <w:p w14:paraId="55D2CBB2" w14:textId="77777777" w:rsidR="005B7142" w:rsidRPr="005B7142" w:rsidRDefault="005B7142" w:rsidP="005B7142">
      <w:pPr>
        <w:numPr>
          <w:ilvl w:val="0"/>
          <w:numId w:val="127"/>
        </w:numPr>
      </w:pPr>
      <w:r w:rsidRPr="005B7142">
        <w:rPr>
          <w:b/>
          <w:bCs/>
        </w:rPr>
        <w:t>Purpose:</w:t>
      </w:r>
      <w:r w:rsidRPr="005B7142">
        <w:t> In dairy products, bilberry extract is often used to enhance color and flavor. The extract provides a subtle berry flavor and natural coloring, which is especially popular in products with natural or organic claims.</w:t>
      </w:r>
    </w:p>
    <w:p w14:paraId="12DD4655" w14:textId="77777777" w:rsidR="005B7142" w:rsidRPr="005B7142" w:rsidRDefault="005B7142" w:rsidP="005B7142">
      <w:r w:rsidRPr="005B7142">
        <w:t>6. </w:t>
      </w:r>
      <w:r w:rsidRPr="005B7142">
        <w:rPr>
          <w:b/>
          <w:bCs/>
        </w:rPr>
        <w:t>Snacks (e.g., Bars, Trail Mixes, Crackers):</w:t>
      </w:r>
    </w:p>
    <w:p w14:paraId="4DDFD61D" w14:textId="77777777" w:rsidR="005B7142" w:rsidRPr="005B7142" w:rsidRDefault="005B7142" w:rsidP="005B7142">
      <w:pPr>
        <w:numPr>
          <w:ilvl w:val="0"/>
          <w:numId w:val="128"/>
        </w:numPr>
      </w:pPr>
      <w:r w:rsidRPr="005B7142">
        <w:rPr>
          <w:b/>
          <w:bCs/>
        </w:rPr>
        <w:t>Amount Used:</w:t>
      </w:r>
      <w:r w:rsidRPr="005B7142">
        <w:t> Typically </w:t>
      </w:r>
      <w:r w:rsidRPr="005B7142">
        <w:rPr>
          <w:b/>
          <w:bCs/>
        </w:rPr>
        <w:t>0.1% to 1%</w:t>
      </w:r>
      <w:r w:rsidRPr="005B7142">
        <w:t> of the total product weight.</w:t>
      </w:r>
    </w:p>
    <w:p w14:paraId="1F25E8F5" w14:textId="77777777" w:rsidR="005B7142" w:rsidRPr="005B7142" w:rsidRDefault="005B7142" w:rsidP="005B7142">
      <w:pPr>
        <w:numPr>
          <w:ilvl w:val="0"/>
          <w:numId w:val="128"/>
        </w:numPr>
      </w:pPr>
      <w:r w:rsidRPr="005B7142">
        <w:rPr>
          <w:b/>
          <w:bCs/>
        </w:rPr>
        <w:t>Purpose:</w:t>
      </w:r>
      <w:r w:rsidRPr="005B7142">
        <w:t> Bilberry extract is included in snack foods primarily for its antioxidant content. It can also provide a mild berry flavor. The extract is usually used in smaller quantities to enhance the health appeal of the product without overpowering the other flavors.</w:t>
      </w:r>
    </w:p>
    <w:p w14:paraId="0C66D15B" w14:textId="77777777" w:rsidR="005B7142" w:rsidRPr="005B7142" w:rsidRDefault="005B7142" w:rsidP="005B7142">
      <w:r w:rsidRPr="005B7142">
        <w:t>7. </w:t>
      </w:r>
      <w:r w:rsidRPr="005B7142">
        <w:rPr>
          <w:b/>
          <w:bCs/>
        </w:rPr>
        <w:t>Cosmetic and Skin Care Products:</w:t>
      </w:r>
    </w:p>
    <w:p w14:paraId="5F7A3512" w14:textId="77777777" w:rsidR="005B7142" w:rsidRPr="005B7142" w:rsidRDefault="005B7142" w:rsidP="005B7142">
      <w:pPr>
        <w:numPr>
          <w:ilvl w:val="0"/>
          <w:numId w:val="129"/>
        </w:numPr>
      </w:pPr>
      <w:r w:rsidRPr="005B7142">
        <w:rPr>
          <w:b/>
          <w:bCs/>
        </w:rPr>
        <w:t>Amount Used:</w:t>
      </w:r>
      <w:r w:rsidRPr="005B7142">
        <w:t> Typically </w:t>
      </w:r>
      <w:r w:rsidRPr="005B7142">
        <w:rPr>
          <w:b/>
          <w:bCs/>
        </w:rPr>
        <w:t>0.5% to 5%</w:t>
      </w:r>
      <w:r w:rsidRPr="005B7142">
        <w:t> of the total product weight.</w:t>
      </w:r>
    </w:p>
    <w:p w14:paraId="6E52E966" w14:textId="77777777" w:rsidR="005B7142" w:rsidRPr="005B7142" w:rsidRDefault="005B7142" w:rsidP="005B7142">
      <w:pPr>
        <w:numPr>
          <w:ilvl w:val="0"/>
          <w:numId w:val="129"/>
        </w:numPr>
      </w:pPr>
      <w:r w:rsidRPr="005B7142">
        <w:rPr>
          <w:b/>
          <w:bCs/>
        </w:rPr>
        <w:t>Purpose:</w:t>
      </w:r>
      <w:r w:rsidRPr="005B7142">
        <w:t> While not a food product, bilberry extract is sometimes used in cosmetic formulations for its antioxidant properties. It's often added to skin care products marketed for their anti-aging or protective benefits against environmental damage.</w:t>
      </w:r>
    </w:p>
    <w:p w14:paraId="7DD0E38A" w14:textId="77777777" w:rsidR="005B7142" w:rsidRPr="005B7142" w:rsidRDefault="005B7142" w:rsidP="005B7142">
      <w:r w:rsidRPr="005B7142">
        <w:t>Factors Influencing Amount Used:</w:t>
      </w:r>
    </w:p>
    <w:p w14:paraId="51B61E24" w14:textId="77777777" w:rsidR="005B7142" w:rsidRPr="005B7142" w:rsidRDefault="005B7142" w:rsidP="005B7142">
      <w:pPr>
        <w:numPr>
          <w:ilvl w:val="0"/>
          <w:numId w:val="130"/>
        </w:numPr>
      </w:pPr>
      <w:r w:rsidRPr="005B7142">
        <w:rPr>
          <w:b/>
          <w:bCs/>
        </w:rPr>
        <w:t>Purpose (Antioxidant vs. Flavor/Color):</w:t>
      </w:r>
      <w:r w:rsidRPr="005B7142">
        <w:t> If the main goal is to provide antioxidants, the amount used may be higher. However, if the extract is primarily for flavor or color, the amount used may be lower.</w:t>
      </w:r>
    </w:p>
    <w:p w14:paraId="52AF3267" w14:textId="77777777" w:rsidR="005B7142" w:rsidRPr="005B7142" w:rsidRDefault="005B7142" w:rsidP="005B7142">
      <w:pPr>
        <w:numPr>
          <w:ilvl w:val="0"/>
          <w:numId w:val="130"/>
        </w:numPr>
      </w:pPr>
      <w:r w:rsidRPr="005B7142">
        <w:rPr>
          <w:b/>
          <w:bCs/>
        </w:rPr>
        <w:lastRenderedPageBreak/>
        <w:t>Product Type:</w:t>
      </w:r>
      <w:r w:rsidRPr="005B7142">
        <w:t> Liquid-based products (such as beverages) often require higher concentrations to achieve the desired flavor and color, while in solid products (like baked goods or snacks), the extract is typically used in smaller amounts.</w:t>
      </w:r>
    </w:p>
    <w:p w14:paraId="262D85C4" w14:textId="77777777" w:rsidR="005B7142" w:rsidRPr="005B7142" w:rsidRDefault="005B7142" w:rsidP="005B7142">
      <w:pPr>
        <w:numPr>
          <w:ilvl w:val="0"/>
          <w:numId w:val="130"/>
        </w:numPr>
      </w:pPr>
      <w:r w:rsidRPr="005B7142">
        <w:rPr>
          <w:b/>
          <w:bCs/>
        </w:rPr>
        <w:t>Form of Bilberry Extract:</w:t>
      </w:r>
      <w:r w:rsidRPr="005B7142">
        <w:t> Concentrated extracts may be used in smaller amounts because they are more potent, while less concentrated forms may require higher quantities to achieve the same effect.</w:t>
      </w:r>
    </w:p>
    <w:p w14:paraId="3B717CB5" w14:textId="77777777" w:rsidR="005B7142" w:rsidRPr="005B7142" w:rsidRDefault="005B7142" w:rsidP="005B7142">
      <w:r w:rsidRPr="005B7142">
        <w:t>Conclusion:</w:t>
      </w:r>
      <w:r w:rsidRPr="005B7142">
        <w:br/>
        <w:t>The typical amount of </w:t>
      </w:r>
      <w:r w:rsidRPr="005B7142">
        <w:rPr>
          <w:b/>
          <w:bCs/>
        </w:rPr>
        <w:t>bilberry extract</w:t>
      </w:r>
      <w:r w:rsidRPr="005B7142">
        <w:t> used in commercial food products ranges from </w:t>
      </w:r>
      <w:r w:rsidRPr="005B7142">
        <w:rPr>
          <w:b/>
          <w:bCs/>
        </w:rPr>
        <w:t>0.1% to 2%</w:t>
      </w:r>
      <w:r w:rsidRPr="005B7142">
        <w:t> for most products, although the concentration may be higher in specialized supplements or products focused on health benefits. For health-focused products like supplements, bilberry extract may be dosed in the range of </w:t>
      </w:r>
      <w:r w:rsidRPr="005B7142">
        <w:rPr>
          <w:b/>
          <w:bCs/>
        </w:rPr>
        <w:t>200 mg to 500 mg per serving</w:t>
      </w:r>
      <w:r w:rsidRPr="005B7142">
        <w:t> depending on the product.</w:t>
      </w:r>
    </w:p>
    <w:p w14:paraId="0BC9F0B1" w14:textId="77777777" w:rsidR="005B7142" w:rsidRPr="005B7142" w:rsidRDefault="005B7142" w:rsidP="005B7142">
      <w:hyperlink r:id="rId63" w:history="1">
        <w:r w:rsidRPr="005B7142">
          <w:rPr>
            <w:rStyle w:val="Hyperlink"/>
          </w:rPr>
          <w:t>6:18</w:t>
        </w:r>
      </w:hyperlink>
    </w:p>
    <w:p w14:paraId="5D236DF9" w14:textId="77777777" w:rsidR="005B7142" w:rsidRPr="005B7142" w:rsidRDefault="005B7142" w:rsidP="005B7142">
      <w:r w:rsidRPr="005B7142">
        <w:t>BeeChoo Liang</w:t>
      </w:r>
    </w:p>
    <w:p w14:paraId="333EC1B9" w14:textId="77777777" w:rsidR="005B7142" w:rsidRPr="005B7142" w:rsidRDefault="005B7142" w:rsidP="005B7142">
      <w:r w:rsidRPr="005B7142">
        <w:t>Black carrot, particularly its extract, is commonly used in commercial food products primarily for its natural color and antioxidant properties. It is rich in anthocyanins, which give it a deep purple to black color, and is also recognized for its potential health benefits, including antioxidant and anti-inflammatory effects.</w:t>
      </w:r>
      <w:r w:rsidRPr="005B7142">
        <w:br/>
        <w:t>Here are typical amounts of </w:t>
      </w:r>
      <w:r w:rsidRPr="005B7142">
        <w:rPr>
          <w:b/>
          <w:bCs/>
        </w:rPr>
        <w:t>black carrot</w:t>
      </w:r>
      <w:r w:rsidRPr="005B7142">
        <w:t> used in various commercial food products:</w:t>
      </w:r>
      <w:r w:rsidRPr="005B7142">
        <w:br/>
        <w:t>1. </w:t>
      </w:r>
      <w:r w:rsidRPr="005B7142">
        <w:rPr>
          <w:b/>
          <w:bCs/>
        </w:rPr>
        <w:t>Beverages (e.g., Juices, Soft Drinks, Functional Drinks):</w:t>
      </w:r>
    </w:p>
    <w:p w14:paraId="099AAF00" w14:textId="77777777" w:rsidR="005B7142" w:rsidRPr="005B7142" w:rsidRDefault="005B7142" w:rsidP="005B7142">
      <w:pPr>
        <w:numPr>
          <w:ilvl w:val="0"/>
          <w:numId w:val="131"/>
        </w:numPr>
      </w:pPr>
      <w:r w:rsidRPr="005B7142">
        <w:rPr>
          <w:b/>
          <w:bCs/>
        </w:rPr>
        <w:t>Amount Used:</w:t>
      </w:r>
      <w:r w:rsidRPr="005B7142">
        <w:t> Typically </w:t>
      </w:r>
      <w:r w:rsidRPr="005B7142">
        <w:rPr>
          <w:b/>
          <w:bCs/>
        </w:rPr>
        <w:t>0.1% to 1%</w:t>
      </w:r>
      <w:r w:rsidRPr="005B7142">
        <w:t> of the total product weight.</w:t>
      </w:r>
    </w:p>
    <w:p w14:paraId="0E384FD8" w14:textId="77777777" w:rsidR="005B7142" w:rsidRPr="005B7142" w:rsidRDefault="005B7142" w:rsidP="005B7142">
      <w:pPr>
        <w:numPr>
          <w:ilvl w:val="0"/>
          <w:numId w:val="131"/>
        </w:numPr>
      </w:pPr>
      <w:r w:rsidRPr="005B7142">
        <w:rPr>
          <w:b/>
          <w:bCs/>
        </w:rPr>
        <w:t>Purpose:</w:t>
      </w:r>
      <w:r w:rsidRPr="005B7142">
        <w:t> Black carrot extract is used to impart a natural purple or reddish hue to beverages. It also adds some antioxidant properties. The concentration used depends on the desired color intensity and the type of beverage (e.g., clear juices, smoothies, or colored drinks).</w:t>
      </w:r>
    </w:p>
    <w:p w14:paraId="215BD7D4" w14:textId="77777777" w:rsidR="005B7142" w:rsidRPr="005B7142" w:rsidRDefault="005B7142" w:rsidP="005B7142">
      <w:r w:rsidRPr="005B7142">
        <w:t>2. </w:t>
      </w:r>
      <w:r w:rsidRPr="005B7142">
        <w:rPr>
          <w:b/>
          <w:bCs/>
        </w:rPr>
        <w:t>Confectionery (e.g., Gummies, Candies, Chewing Gum):</w:t>
      </w:r>
    </w:p>
    <w:p w14:paraId="5B73A8FF" w14:textId="77777777" w:rsidR="005B7142" w:rsidRPr="005B7142" w:rsidRDefault="005B7142" w:rsidP="005B7142">
      <w:pPr>
        <w:numPr>
          <w:ilvl w:val="0"/>
          <w:numId w:val="132"/>
        </w:numPr>
      </w:pPr>
      <w:r w:rsidRPr="005B7142">
        <w:rPr>
          <w:b/>
          <w:bCs/>
        </w:rPr>
        <w:t>Amount Used:</w:t>
      </w:r>
      <w:r w:rsidRPr="005B7142">
        <w:t> Typically </w:t>
      </w:r>
      <w:r w:rsidRPr="005B7142">
        <w:rPr>
          <w:b/>
          <w:bCs/>
        </w:rPr>
        <w:t>0.2% to 2%</w:t>
      </w:r>
      <w:r w:rsidRPr="005B7142">
        <w:t> of the total product weight.</w:t>
      </w:r>
    </w:p>
    <w:p w14:paraId="7F271553" w14:textId="77777777" w:rsidR="005B7142" w:rsidRPr="005B7142" w:rsidRDefault="005B7142" w:rsidP="005B7142">
      <w:pPr>
        <w:numPr>
          <w:ilvl w:val="0"/>
          <w:numId w:val="132"/>
        </w:numPr>
      </w:pPr>
      <w:r w:rsidRPr="005B7142">
        <w:rPr>
          <w:b/>
          <w:bCs/>
        </w:rPr>
        <w:t>Purpose:</w:t>
      </w:r>
      <w:r w:rsidRPr="005B7142">
        <w:t> Black carrot extract is used in sweets primarily for its natural color and antioxidant content. It provides a vibrant purple or red color and is used in gummy candies, hard candies, and other confectioneries. The extract also helps meet the growing consumer demand for natural food colorants.</w:t>
      </w:r>
    </w:p>
    <w:p w14:paraId="196A176D" w14:textId="77777777" w:rsidR="005B7142" w:rsidRPr="005B7142" w:rsidRDefault="005B7142" w:rsidP="005B7142">
      <w:r w:rsidRPr="005B7142">
        <w:t>3. </w:t>
      </w:r>
      <w:r w:rsidRPr="005B7142">
        <w:rPr>
          <w:b/>
          <w:bCs/>
        </w:rPr>
        <w:t>Baked Goods (e.g., Cakes, Muffins, Cookies):</w:t>
      </w:r>
    </w:p>
    <w:p w14:paraId="16117742" w14:textId="77777777" w:rsidR="005B7142" w:rsidRPr="005B7142" w:rsidRDefault="005B7142" w:rsidP="005B7142">
      <w:pPr>
        <w:numPr>
          <w:ilvl w:val="0"/>
          <w:numId w:val="133"/>
        </w:numPr>
      </w:pPr>
      <w:r w:rsidRPr="005B7142">
        <w:rPr>
          <w:b/>
          <w:bCs/>
        </w:rPr>
        <w:t>Amount Used:</w:t>
      </w:r>
      <w:r w:rsidRPr="005B7142">
        <w:t> Typically </w:t>
      </w:r>
      <w:r w:rsidRPr="005B7142">
        <w:rPr>
          <w:b/>
          <w:bCs/>
        </w:rPr>
        <w:t>0.1% to 2%</w:t>
      </w:r>
      <w:r w:rsidRPr="005B7142">
        <w:t> of the total weight of flour.</w:t>
      </w:r>
    </w:p>
    <w:p w14:paraId="3718DD78" w14:textId="77777777" w:rsidR="005B7142" w:rsidRPr="005B7142" w:rsidRDefault="005B7142" w:rsidP="005B7142">
      <w:pPr>
        <w:numPr>
          <w:ilvl w:val="0"/>
          <w:numId w:val="133"/>
        </w:numPr>
      </w:pPr>
      <w:r w:rsidRPr="005B7142">
        <w:rPr>
          <w:b/>
          <w:bCs/>
        </w:rPr>
        <w:t>Purpose:</w:t>
      </w:r>
      <w:r w:rsidRPr="005B7142">
        <w:t> In baked goods, black carrot extract can be used for both color and nutritional benefits. It provides a subtle purple hue and contributes antioxidants, especially in products that aim to be marketed as "superfoods" or "natural."</w:t>
      </w:r>
    </w:p>
    <w:p w14:paraId="4FF50ACD" w14:textId="77777777" w:rsidR="005B7142" w:rsidRPr="005B7142" w:rsidRDefault="005B7142" w:rsidP="005B7142">
      <w:r w:rsidRPr="005B7142">
        <w:t>4. </w:t>
      </w:r>
      <w:r w:rsidRPr="005B7142">
        <w:rPr>
          <w:b/>
          <w:bCs/>
        </w:rPr>
        <w:t>Dairy Products (e.g., Yogurt, Ice Cream, Smoothie Bowls):</w:t>
      </w:r>
    </w:p>
    <w:p w14:paraId="06AC3BE2" w14:textId="77777777" w:rsidR="005B7142" w:rsidRPr="005B7142" w:rsidRDefault="005B7142" w:rsidP="005B7142">
      <w:pPr>
        <w:numPr>
          <w:ilvl w:val="0"/>
          <w:numId w:val="134"/>
        </w:numPr>
      </w:pPr>
      <w:r w:rsidRPr="005B7142">
        <w:rPr>
          <w:b/>
          <w:bCs/>
        </w:rPr>
        <w:t>Amount Used:</w:t>
      </w:r>
      <w:r w:rsidRPr="005B7142">
        <w:t> Typically </w:t>
      </w:r>
      <w:r w:rsidRPr="005B7142">
        <w:rPr>
          <w:b/>
          <w:bCs/>
        </w:rPr>
        <w:t>0.1% to 1%</w:t>
      </w:r>
      <w:r w:rsidRPr="005B7142">
        <w:t> of the total product weight.</w:t>
      </w:r>
    </w:p>
    <w:p w14:paraId="188205AD" w14:textId="77777777" w:rsidR="005B7142" w:rsidRPr="005B7142" w:rsidRDefault="005B7142" w:rsidP="005B7142">
      <w:pPr>
        <w:numPr>
          <w:ilvl w:val="0"/>
          <w:numId w:val="134"/>
        </w:numPr>
      </w:pPr>
      <w:r w:rsidRPr="005B7142">
        <w:rPr>
          <w:b/>
          <w:bCs/>
        </w:rPr>
        <w:lastRenderedPageBreak/>
        <w:t>Purpose:</w:t>
      </w:r>
      <w:r w:rsidRPr="005B7142">
        <w:t> In dairy products, black carrot extract is used to provide color and natural flavor enhancement. It is especially popular in ice cream, smoothies, and yogurt, where its vibrant purple color is visually appealing, and its antioxidants can be a selling point.</w:t>
      </w:r>
    </w:p>
    <w:p w14:paraId="4F2076A5" w14:textId="77777777" w:rsidR="005B7142" w:rsidRPr="005B7142" w:rsidRDefault="005B7142" w:rsidP="005B7142">
      <w:r w:rsidRPr="005B7142">
        <w:t>5. </w:t>
      </w:r>
      <w:r w:rsidRPr="005B7142">
        <w:rPr>
          <w:b/>
          <w:bCs/>
        </w:rPr>
        <w:t>Snacks (e.g., Bars, Crackers, Trail Mixes):</w:t>
      </w:r>
    </w:p>
    <w:p w14:paraId="2B7465A5" w14:textId="77777777" w:rsidR="005B7142" w:rsidRPr="005B7142" w:rsidRDefault="005B7142" w:rsidP="005B7142">
      <w:pPr>
        <w:numPr>
          <w:ilvl w:val="0"/>
          <w:numId w:val="135"/>
        </w:numPr>
      </w:pPr>
      <w:r w:rsidRPr="005B7142">
        <w:rPr>
          <w:b/>
          <w:bCs/>
        </w:rPr>
        <w:t>Amount Used:</w:t>
      </w:r>
      <w:r w:rsidRPr="005B7142">
        <w:t> Typically </w:t>
      </w:r>
      <w:r w:rsidRPr="005B7142">
        <w:rPr>
          <w:b/>
          <w:bCs/>
        </w:rPr>
        <w:t>0.1% to 1%</w:t>
      </w:r>
      <w:r w:rsidRPr="005B7142">
        <w:t> of the total product weight.</w:t>
      </w:r>
    </w:p>
    <w:p w14:paraId="2B6C2C48" w14:textId="77777777" w:rsidR="005B7142" w:rsidRPr="005B7142" w:rsidRDefault="005B7142" w:rsidP="005B7142">
      <w:pPr>
        <w:numPr>
          <w:ilvl w:val="0"/>
          <w:numId w:val="135"/>
        </w:numPr>
      </w:pPr>
      <w:r w:rsidRPr="005B7142">
        <w:rPr>
          <w:b/>
          <w:bCs/>
        </w:rPr>
        <w:t>Purpose:</w:t>
      </w:r>
      <w:r w:rsidRPr="005B7142">
        <w:t> Black carrot extract is used in snack products, especially those positioned as health-oriented. It adds color and antioxidant benefits while maintaining the overall flavor profile of the product.</w:t>
      </w:r>
    </w:p>
    <w:p w14:paraId="6FEB889D" w14:textId="77777777" w:rsidR="005B7142" w:rsidRPr="005B7142" w:rsidRDefault="005B7142" w:rsidP="005B7142">
      <w:r w:rsidRPr="005B7142">
        <w:t>6. </w:t>
      </w:r>
      <w:r w:rsidRPr="005B7142">
        <w:rPr>
          <w:b/>
          <w:bCs/>
        </w:rPr>
        <w:t>Processed Meat Products (e.g., Sausages, Meat Alternatives):</w:t>
      </w:r>
    </w:p>
    <w:p w14:paraId="39E4F3A9" w14:textId="77777777" w:rsidR="005B7142" w:rsidRPr="005B7142" w:rsidRDefault="005B7142" w:rsidP="005B7142">
      <w:pPr>
        <w:numPr>
          <w:ilvl w:val="0"/>
          <w:numId w:val="136"/>
        </w:numPr>
      </w:pPr>
      <w:r w:rsidRPr="005B7142">
        <w:rPr>
          <w:b/>
          <w:bCs/>
        </w:rPr>
        <w:t>Amount Used:</w:t>
      </w:r>
      <w:r w:rsidRPr="005B7142">
        <w:t> Typically </w:t>
      </w:r>
      <w:r w:rsidRPr="005B7142">
        <w:rPr>
          <w:b/>
          <w:bCs/>
        </w:rPr>
        <w:t>0.1% to 0.5%</w:t>
      </w:r>
      <w:r w:rsidRPr="005B7142">
        <w:t> of the total product weight.</w:t>
      </w:r>
    </w:p>
    <w:p w14:paraId="1F64615B" w14:textId="77777777" w:rsidR="005B7142" w:rsidRPr="005B7142" w:rsidRDefault="005B7142" w:rsidP="005B7142">
      <w:pPr>
        <w:numPr>
          <w:ilvl w:val="0"/>
          <w:numId w:val="136"/>
        </w:numPr>
      </w:pPr>
      <w:r w:rsidRPr="005B7142">
        <w:rPr>
          <w:b/>
          <w:bCs/>
        </w:rPr>
        <w:t>Purpose:</w:t>
      </w:r>
      <w:r w:rsidRPr="005B7142">
        <w:t> In meat products (especially plant-based meat alternatives), black carrot extract is used to enhance color, making the product appear more visually appealing. It's particularly helpful in giving a "meaty" appearance to plant-based or vegetarian products.</w:t>
      </w:r>
    </w:p>
    <w:p w14:paraId="68F7940F" w14:textId="77777777" w:rsidR="005B7142" w:rsidRPr="005B7142" w:rsidRDefault="005B7142" w:rsidP="005B7142">
      <w:r w:rsidRPr="005B7142">
        <w:t>7. </w:t>
      </w:r>
      <w:r w:rsidRPr="005B7142">
        <w:rPr>
          <w:b/>
          <w:bCs/>
        </w:rPr>
        <w:t>Cosmetics and Skincare Products (Non-food):</w:t>
      </w:r>
    </w:p>
    <w:p w14:paraId="7CF7DF88" w14:textId="77777777" w:rsidR="005B7142" w:rsidRPr="005B7142" w:rsidRDefault="005B7142" w:rsidP="005B7142">
      <w:pPr>
        <w:numPr>
          <w:ilvl w:val="0"/>
          <w:numId w:val="137"/>
        </w:numPr>
      </w:pPr>
      <w:r w:rsidRPr="005B7142">
        <w:rPr>
          <w:b/>
          <w:bCs/>
        </w:rPr>
        <w:t>Amount Used:</w:t>
      </w:r>
      <w:r w:rsidRPr="005B7142">
        <w:t> Typically </w:t>
      </w:r>
      <w:r w:rsidRPr="005B7142">
        <w:rPr>
          <w:b/>
          <w:bCs/>
        </w:rPr>
        <w:t>0.5% to 5%</w:t>
      </w:r>
      <w:r w:rsidRPr="005B7142">
        <w:t> of the total product weight.</w:t>
      </w:r>
    </w:p>
    <w:p w14:paraId="4C476DAD" w14:textId="77777777" w:rsidR="005B7142" w:rsidRPr="005B7142" w:rsidRDefault="005B7142" w:rsidP="005B7142">
      <w:pPr>
        <w:numPr>
          <w:ilvl w:val="0"/>
          <w:numId w:val="137"/>
        </w:numPr>
      </w:pPr>
      <w:r w:rsidRPr="005B7142">
        <w:rPr>
          <w:b/>
          <w:bCs/>
        </w:rPr>
        <w:t>Purpose:</w:t>
      </w:r>
      <w:r w:rsidRPr="005B7142">
        <w:t> Black carrot extract is sometimes used in cosmetics and skincare products for its antioxidant and skin-nourishing properties, although this is outside the food industry.</w:t>
      </w:r>
    </w:p>
    <w:p w14:paraId="6B4756B1" w14:textId="77777777" w:rsidR="005B7142" w:rsidRPr="005B7142" w:rsidRDefault="005B7142" w:rsidP="005B7142">
      <w:r w:rsidRPr="005B7142">
        <w:t>Factors Influencing Usage:</w:t>
      </w:r>
    </w:p>
    <w:p w14:paraId="2AD5C421" w14:textId="77777777" w:rsidR="005B7142" w:rsidRPr="005B7142" w:rsidRDefault="005B7142" w:rsidP="005B7142">
      <w:pPr>
        <w:numPr>
          <w:ilvl w:val="0"/>
          <w:numId w:val="138"/>
        </w:numPr>
      </w:pPr>
      <w:r w:rsidRPr="005B7142">
        <w:rPr>
          <w:b/>
          <w:bCs/>
        </w:rPr>
        <w:t>Product Type:</w:t>
      </w:r>
      <w:r w:rsidRPr="005B7142">
        <w:t> Liquid products such as beverages tend to require higher concentrations of black carrot extract for color, while solid foods like snacks or baked goods may need smaller quantities.</w:t>
      </w:r>
    </w:p>
    <w:p w14:paraId="65D1FB54" w14:textId="77777777" w:rsidR="005B7142" w:rsidRPr="005B7142" w:rsidRDefault="005B7142" w:rsidP="005B7142">
      <w:pPr>
        <w:numPr>
          <w:ilvl w:val="0"/>
          <w:numId w:val="138"/>
        </w:numPr>
      </w:pPr>
      <w:r w:rsidRPr="005B7142">
        <w:rPr>
          <w:b/>
          <w:bCs/>
        </w:rPr>
        <w:t>Health Claims:</w:t>
      </w:r>
      <w:r w:rsidRPr="005B7142">
        <w:t> Products that emphasize antioxidants or "natural" qualities may feature black carrot extract in higher concentrations to maximize health benefits or to appeal to the health-conscious consumer.</w:t>
      </w:r>
    </w:p>
    <w:p w14:paraId="43A3C172" w14:textId="77777777" w:rsidR="005B7142" w:rsidRPr="005B7142" w:rsidRDefault="005B7142" w:rsidP="005B7142">
      <w:pPr>
        <w:numPr>
          <w:ilvl w:val="0"/>
          <w:numId w:val="138"/>
        </w:numPr>
      </w:pPr>
      <w:r w:rsidRPr="005B7142">
        <w:rPr>
          <w:b/>
          <w:bCs/>
        </w:rPr>
        <w:t>Desired Color Intensity:</w:t>
      </w:r>
      <w:r w:rsidRPr="005B7142">
        <w:t> The amount of black carrot extract used will also depend on the intensity of the color needed. Deeper hues typically require higher concentrations, while lighter colorants can be achieved with smaller amounts.</w:t>
      </w:r>
    </w:p>
    <w:p w14:paraId="7C411CE2" w14:textId="77777777" w:rsidR="005B7142" w:rsidRPr="005B7142" w:rsidRDefault="005B7142" w:rsidP="005B7142">
      <w:r w:rsidRPr="005B7142">
        <w:t>Conclusion:</w:t>
      </w:r>
      <w:r w:rsidRPr="005B7142">
        <w:br/>
        <w:t>The typical amount of </w:t>
      </w:r>
      <w:r w:rsidRPr="005B7142">
        <w:rPr>
          <w:b/>
          <w:bCs/>
        </w:rPr>
        <w:t>black carrot extract</w:t>
      </w:r>
      <w:r w:rsidRPr="005B7142">
        <w:t> in commercial food products ranges from </w:t>
      </w:r>
      <w:r w:rsidRPr="005B7142">
        <w:rPr>
          <w:b/>
          <w:bCs/>
        </w:rPr>
        <w:t>0.1% to 2%</w:t>
      </w:r>
      <w:r w:rsidRPr="005B7142">
        <w:t> of the total product weight. The concentration can vary based on the specific product's color and antioxidant needs, with higher amounts used in beverages and confectionery, and smaller amounts used in baked goods and snacks.</w:t>
      </w:r>
    </w:p>
    <w:p w14:paraId="68FE0E93" w14:textId="77777777" w:rsidR="005B7142" w:rsidRPr="005B7142" w:rsidRDefault="005B7142" w:rsidP="005B7142">
      <w:hyperlink r:id="rId64" w:history="1">
        <w:r w:rsidRPr="005B7142">
          <w:rPr>
            <w:rStyle w:val="Hyperlink"/>
          </w:rPr>
          <w:t>6:21</w:t>
        </w:r>
      </w:hyperlink>
    </w:p>
    <w:p w14:paraId="7581FCA2" w14:textId="77777777" w:rsidR="005B7142" w:rsidRPr="005B7142" w:rsidRDefault="005B7142" w:rsidP="005B7142">
      <w:r w:rsidRPr="005B7142">
        <w:t>BeeChoo Liang</w:t>
      </w:r>
    </w:p>
    <w:p w14:paraId="16C5CDE3" w14:textId="77777777" w:rsidR="005B7142" w:rsidRPr="005B7142" w:rsidRDefault="005B7142" w:rsidP="005B7142">
      <w:r w:rsidRPr="005B7142">
        <w:lastRenderedPageBreak/>
        <w:t>Blackcurrant extract is commonly used in commercial food products for its natural color, flavor, and antioxidant properties. It is rich in anthocyanins, which contribute to its deep purple color, as well as vitamins and minerals that offer health benefits, such as immune support and improved circulation.</w:t>
      </w:r>
      <w:r w:rsidRPr="005B7142">
        <w:br/>
        <w:t>Typical Amounts of </w:t>
      </w:r>
      <w:r w:rsidRPr="005B7142">
        <w:rPr>
          <w:b/>
          <w:bCs/>
        </w:rPr>
        <w:t>Blackcurrant Extract</w:t>
      </w:r>
      <w:r w:rsidRPr="005B7142">
        <w:t> Used in Commercial Food Products:</w:t>
      </w:r>
    </w:p>
    <w:p w14:paraId="3D783AD5" w14:textId="77777777" w:rsidR="005B7142" w:rsidRPr="005B7142" w:rsidRDefault="005B7142" w:rsidP="005B7142">
      <w:pPr>
        <w:numPr>
          <w:ilvl w:val="0"/>
          <w:numId w:val="139"/>
        </w:numPr>
      </w:pPr>
      <w:r w:rsidRPr="005B7142">
        <w:rPr>
          <w:b/>
          <w:bCs/>
        </w:rPr>
        <w:t>Beverages (e.g., Juices, Smoothies, Soft Drinks):</w:t>
      </w:r>
    </w:p>
    <w:p w14:paraId="4875CE27" w14:textId="77777777" w:rsidR="005B7142" w:rsidRPr="005B7142" w:rsidRDefault="005B7142" w:rsidP="005B7142">
      <w:pPr>
        <w:numPr>
          <w:ilvl w:val="1"/>
          <w:numId w:val="139"/>
        </w:numPr>
      </w:pPr>
      <w:r w:rsidRPr="005B7142">
        <w:rPr>
          <w:b/>
          <w:bCs/>
        </w:rPr>
        <w:t>Amount Used:</w:t>
      </w:r>
      <w:r w:rsidRPr="005B7142">
        <w:t> Typically </w:t>
      </w:r>
      <w:r w:rsidRPr="005B7142">
        <w:rPr>
          <w:b/>
          <w:bCs/>
        </w:rPr>
        <w:t>0.1% to 1%</w:t>
      </w:r>
      <w:r w:rsidRPr="005B7142">
        <w:t> of the total product weight.</w:t>
      </w:r>
    </w:p>
    <w:p w14:paraId="6A7280A9" w14:textId="77777777" w:rsidR="005B7142" w:rsidRPr="005B7142" w:rsidRDefault="005B7142" w:rsidP="005B7142">
      <w:pPr>
        <w:numPr>
          <w:ilvl w:val="1"/>
          <w:numId w:val="139"/>
        </w:numPr>
      </w:pPr>
      <w:r w:rsidRPr="005B7142">
        <w:rPr>
          <w:b/>
          <w:bCs/>
        </w:rPr>
        <w:t>Purpose:</w:t>
      </w:r>
      <w:r w:rsidRPr="005B7142">
        <w:t> Blackcurrant extract is used primarily for its flavor, color, and health benefits. The extract imparts a rich purple hue to drinks, and its tart, berry-like flavor is popular in fruit juices, smoothies, and functional beverages. In some cases, blackcurrant extract is used in combination with other berry or fruit extracts.</w:t>
      </w:r>
    </w:p>
    <w:p w14:paraId="45BED313" w14:textId="77777777" w:rsidR="005B7142" w:rsidRPr="005B7142" w:rsidRDefault="005B7142" w:rsidP="005B7142">
      <w:pPr>
        <w:numPr>
          <w:ilvl w:val="0"/>
          <w:numId w:val="139"/>
        </w:numPr>
      </w:pPr>
      <w:r w:rsidRPr="005B7142">
        <w:rPr>
          <w:b/>
          <w:bCs/>
        </w:rPr>
        <w:t>Confectionery (e.g., Candies, Gummy Bears, Chocolates):</w:t>
      </w:r>
    </w:p>
    <w:p w14:paraId="44B44729" w14:textId="77777777" w:rsidR="005B7142" w:rsidRPr="005B7142" w:rsidRDefault="005B7142" w:rsidP="005B7142">
      <w:pPr>
        <w:numPr>
          <w:ilvl w:val="1"/>
          <w:numId w:val="139"/>
        </w:numPr>
      </w:pPr>
      <w:r w:rsidRPr="005B7142">
        <w:rPr>
          <w:b/>
          <w:bCs/>
        </w:rPr>
        <w:t>Amount Used:</w:t>
      </w:r>
      <w:r w:rsidRPr="005B7142">
        <w:t> Typically </w:t>
      </w:r>
      <w:r w:rsidRPr="005B7142">
        <w:rPr>
          <w:b/>
          <w:bCs/>
        </w:rPr>
        <w:t>0.2% to 2%</w:t>
      </w:r>
      <w:r w:rsidRPr="005B7142">
        <w:t> of the total product weight.</w:t>
      </w:r>
    </w:p>
    <w:p w14:paraId="531ABFC4" w14:textId="77777777" w:rsidR="005B7142" w:rsidRPr="005B7142" w:rsidRDefault="005B7142" w:rsidP="005B7142">
      <w:pPr>
        <w:numPr>
          <w:ilvl w:val="1"/>
          <w:numId w:val="139"/>
        </w:numPr>
      </w:pPr>
      <w:r w:rsidRPr="005B7142">
        <w:rPr>
          <w:b/>
          <w:bCs/>
        </w:rPr>
        <w:t>Purpose:</w:t>
      </w:r>
      <w:r w:rsidRPr="005B7142">
        <w:t> In confectionery, blackcurrant extract is used for flavor and color. The extract can enhance the taste of sweets, and its antioxidant properties are a desirable selling point for health-conscious consumers. It also adds a natural, vibrant purple color to candies and gummies.</w:t>
      </w:r>
    </w:p>
    <w:p w14:paraId="443BB42B" w14:textId="77777777" w:rsidR="005B7142" w:rsidRPr="005B7142" w:rsidRDefault="005B7142" w:rsidP="005B7142">
      <w:pPr>
        <w:numPr>
          <w:ilvl w:val="0"/>
          <w:numId w:val="139"/>
        </w:numPr>
      </w:pPr>
      <w:r w:rsidRPr="005B7142">
        <w:rPr>
          <w:b/>
          <w:bCs/>
        </w:rPr>
        <w:t>Dairy Products (e.g., Yogurt, Ice Cream, Smoothies, Flavored Milk):</w:t>
      </w:r>
    </w:p>
    <w:p w14:paraId="417BBA06" w14:textId="77777777" w:rsidR="005B7142" w:rsidRPr="005B7142" w:rsidRDefault="005B7142" w:rsidP="005B7142">
      <w:pPr>
        <w:numPr>
          <w:ilvl w:val="1"/>
          <w:numId w:val="139"/>
        </w:numPr>
      </w:pPr>
      <w:r w:rsidRPr="005B7142">
        <w:rPr>
          <w:b/>
          <w:bCs/>
        </w:rPr>
        <w:t>Amount Used:</w:t>
      </w:r>
      <w:r w:rsidRPr="005B7142">
        <w:t> Typically </w:t>
      </w:r>
      <w:r w:rsidRPr="005B7142">
        <w:rPr>
          <w:b/>
          <w:bCs/>
        </w:rPr>
        <w:t>0.1% to 0.5%</w:t>
      </w:r>
      <w:r w:rsidRPr="005B7142">
        <w:t> of the total product weight.</w:t>
      </w:r>
    </w:p>
    <w:p w14:paraId="429C614E" w14:textId="77777777" w:rsidR="005B7142" w:rsidRPr="005B7142" w:rsidRDefault="005B7142" w:rsidP="005B7142">
      <w:pPr>
        <w:numPr>
          <w:ilvl w:val="1"/>
          <w:numId w:val="139"/>
        </w:numPr>
      </w:pPr>
      <w:r w:rsidRPr="005B7142">
        <w:rPr>
          <w:b/>
          <w:bCs/>
        </w:rPr>
        <w:t>Purpose:</w:t>
      </w:r>
      <w:r w:rsidRPr="005B7142">
        <w:t> Blackcurrant extract is used in dairy products for its color, flavor, and nutritional benefits. It can be found in fruit-flavored yogurts, smoothies, and ice creams, where its vibrant color and distinct tart taste are appealing.</w:t>
      </w:r>
    </w:p>
    <w:p w14:paraId="044DC11C" w14:textId="77777777" w:rsidR="005B7142" w:rsidRPr="005B7142" w:rsidRDefault="005B7142" w:rsidP="005B7142">
      <w:pPr>
        <w:numPr>
          <w:ilvl w:val="0"/>
          <w:numId w:val="139"/>
        </w:numPr>
      </w:pPr>
      <w:r w:rsidRPr="005B7142">
        <w:rPr>
          <w:b/>
          <w:bCs/>
        </w:rPr>
        <w:t>Baked Goods (e.g., Muffins, Cakes, Cookies):</w:t>
      </w:r>
    </w:p>
    <w:p w14:paraId="35F6057F" w14:textId="77777777" w:rsidR="005B7142" w:rsidRPr="005B7142" w:rsidRDefault="005B7142" w:rsidP="005B7142">
      <w:pPr>
        <w:numPr>
          <w:ilvl w:val="1"/>
          <w:numId w:val="139"/>
        </w:numPr>
      </w:pPr>
      <w:r w:rsidRPr="005B7142">
        <w:rPr>
          <w:b/>
          <w:bCs/>
        </w:rPr>
        <w:t>Amount Used:</w:t>
      </w:r>
      <w:r w:rsidRPr="005B7142">
        <w:t> Typically </w:t>
      </w:r>
      <w:r w:rsidRPr="005B7142">
        <w:rPr>
          <w:b/>
          <w:bCs/>
        </w:rPr>
        <w:t>0.1% to 1%</w:t>
      </w:r>
      <w:r w:rsidRPr="005B7142">
        <w:t> of the total weight of flour.</w:t>
      </w:r>
    </w:p>
    <w:p w14:paraId="3A3DA710" w14:textId="77777777" w:rsidR="005B7142" w:rsidRPr="005B7142" w:rsidRDefault="005B7142" w:rsidP="005B7142">
      <w:pPr>
        <w:numPr>
          <w:ilvl w:val="1"/>
          <w:numId w:val="139"/>
        </w:numPr>
      </w:pPr>
      <w:r w:rsidRPr="005B7142">
        <w:rPr>
          <w:b/>
          <w:bCs/>
        </w:rPr>
        <w:t>Purpose:</w:t>
      </w:r>
      <w:r w:rsidRPr="005B7142">
        <w:t> In baked goods, blackcurrant extract provides both flavor and color. It is often used in products like muffins and cakes, especially those that aim to highlight fruit flavors or have a health-focused marketing angle. It can also be added to fillings or frostings for added flavor.</w:t>
      </w:r>
    </w:p>
    <w:p w14:paraId="6A3EE70D" w14:textId="77777777" w:rsidR="005B7142" w:rsidRPr="005B7142" w:rsidRDefault="005B7142" w:rsidP="005B7142">
      <w:pPr>
        <w:numPr>
          <w:ilvl w:val="0"/>
          <w:numId w:val="139"/>
        </w:numPr>
      </w:pPr>
      <w:r w:rsidRPr="005B7142">
        <w:rPr>
          <w:b/>
          <w:bCs/>
        </w:rPr>
        <w:t>Snacks (e.g., Bars, Trail Mixes, Granola):</w:t>
      </w:r>
    </w:p>
    <w:p w14:paraId="0A32E08D" w14:textId="77777777" w:rsidR="005B7142" w:rsidRPr="005B7142" w:rsidRDefault="005B7142" w:rsidP="005B7142">
      <w:pPr>
        <w:numPr>
          <w:ilvl w:val="1"/>
          <w:numId w:val="139"/>
        </w:numPr>
      </w:pPr>
      <w:r w:rsidRPr="005B7142">
        <w:rPr>
          <w:b/>
          <w:bCs/>
        </w:rPr>
        <w:t>Amount Used:</w:t>
      </w:r>
      <w:r w:rsidRPr="005B7142">
        <w:t> Typically </w:t>
      </w:r>
      <w:r w:rsidRPr="005B7142">
        <w:rPr>
          <w:b/>
          <w:bCs/>
        </w:rPr>
        <w:t>0.1% to 1%</w:t>
      </w:r>
      <w:r w:rsidRPr="005B7142">
        <w:t> of the total product weight.</w:t>
      </w:r>
    </w:p>
    <w:p w14:paraId="5CDD3A3E" w14:textId="77777777" w:rsidR="005B7142" w:rsidRPr="005B7142" w:rsidRDefault="005B7142" w:rsidP="005B7142">
      <w:pPr>
        <w:numPr>
          <w:ilvl w:val="1"/>
          <w:numId w:val="139"/>
        </w:numPr>
      </w:pPr>
      <w:r w:rsidRPr="005B7142">
        <w:rPr>
          <w:b/>
          <w:bCs/>
        </w:rPr>
        <w:t>Purpose:</w:t>
      </w:r>
      <w:r w:rsidRPr="005B7142">
        <w:t> Blackcurrant extract is sometimes used in health-focused snack products to enhance flavor, color, and antioxidant content. It’s found in energy bars, granola, or snack mixes, especially those marketed as being nutrient-dense.</w:t>
      </w:r>
    </w:p>
    <w:p w14:paraId="2E103F21" w14:textId="77777777" w:rsidR="005B7142" w:rsidRPr="005B7142" w:rsidRDefault="005B7142" w:rsidP="005B7142">
      <w:pPr>
        <w:numPr>
          <w:ilvl w:val="0"/>
          <w:numId w:val="139"/>
        </w:numPr>
      </w:pPr>
      <w:r w:rsidRPr="005B7142">
        <w:rPr>
          <w:b/>
          <w:bCs/>
        </w:rPr>
        <w:t>Functional Foods and Supplements:</w:t>
      </w:r>
    </w:p>
    <w:p w14:paraId="4052B054" w14:textId="77777777" w:rsidR="005B7142" w:rsidRPr="005B7142" w:rsidRDefault="005B7142" w:rsidP="005B7142">
      <w:pPr>
        <w:numPr>
          <w:ilvl w:val="1"/>
          <w:numId w:val="139"/>
        </w:numPr>
      </w:pPr>
      <w:r w:rsidRPr="005B7142">
        <w:rPr>
          <w:b/>
          <w:bCs/>
        </w:rPr>
        <w:t>Amount Used:</w:t>
      </w:r>
      <w:r w:rsidRPr="005B7142">
        <w:t> Typically </w:t>
      </w:r>
      <w:r w:rsidRPr="005B7142">
        <w:rPr>
          <w:b/>
          <w:bCs/>
        </w:rPr>
        <w:t>0.5% to 2%</w:t>
      </w:r>
      <w:r w:rsidRPr="005B7142">
        <w:t> of the total product weight.</w:t>
      </w:r>
    </w:p>
    <w:p w14:paraId="3F434A1A" w14:textId="77777777" w:rsidR="005B7142" w:rsidRPr="005B7142" w:rsidRDefault="005B7142" w:rsidP="005B7142">
      <w:pPr>
        <w:numPr>
          <w:ilvl w:val="1"/>
          <w:numId w:val="139"/>
        </w:numPr>
      </w:pPr>
      <w:r w:rsidRPr="005B7142">
        <w:rPr>
          <w:b/>
          <w:bCs/>
        </w:rPr>
        <w:lastRenderedPageBreak/>
        <w:t>Purpose:</w:t>
      </w:r>
      <w:r w:rsidRPr="005B7142">
        <w:t> Due to its high antioxidant content, blackcurrant extract is often included in functional foods and dietary supplements. It's commonly used in capsules, powders, or fortified foods aimed at promoting immune health, improving circulation, or providing anti-inflammatory benefits.</w:t>
      </w:r>
    </w:p>
    <w:p w14:paraId="137E9B25" w14:textId="77777777" w:rsidR="005B7142" w:rsidRPr="005B7142" w:rsidRDefault="005B7142" w:rsidP="005B7142">
      <w:pPr>
        <w:numPr>
          <w:ilvl w:val="0"/>
          <w:numId w:val="139"/>
        </w:numPr>
      </w:pPr>
      <w:r w:rsidRPr="005B7142">
        <w:rPr>
          <w:b/>
          <w:bCs/>
        </w:rPr>
        <w:t>Cosmetics and Skincare Products (Non-food use):</w:t>
      </w:r>
    </w:p>
    <w:p w14:paraId="7B1289CB" w14:textId="77777777" w:rsidR="005B7142" w:rsidRPr="005B7142" w:rsidRDefault="005B7142" w:rsidP="005B7142">
      <w:pPr>
        <w:numPr>
          <w:ilvl w:val="1"/>
          <w:numId w:val="139"/>
        </w:numPr>
      </w:pPr>
      <w:r w:rsidRPr="005B7142">
        <w:rPr>
          <w:b/>
          <w:bCs/>
        </w:rPr>
        <w:t>Amount Used:</w:t>
      </w:r>
      <w:r w:rsidRPr="005B7142">
        <w:t> Typically </w:t>
      </w:r>
      <w:r w:rsidRPr="005B7142">
        <w:rPr>
          <w:b/>
          <w:bCs/>
        </w:rPr>
        <w:t>0.5% to 3%</w:t>
      </w:r>
      <w:r w:rsidRPr="005B7142">
        <w:t> of the total product weight.</w:t>
      </w:r>
    </w:p>
    <w:p w14:paraId="113D2929" w14:textId="77777777" w:rsidR="005B7142" w:rsidRPr="005B7142" w:rsidRDefault="005B7142" w:rsidP="005B7142">
      <w:pPr>
        <w:numPr>
          <w:ilvl w:val="1"/>
          <w:numId w:val="139"/>
        </w:numPr>
      </w:pPr>
      <w:r w:rsidRPr="005B7142">
        <w:rPr>
          <w:b/>
          <w:bCs/>
        </w:rPr>
        <w:t>Purpose:</w:t>
      </w:r>
      <w:r w:rsidRPr="005B7142">
        <w:t> While this is outside the food industry, blackcurrant extract is also used in cosmetics for its antioxidant and anti-aging properties. It may be included in skincare products to help protect the skin from environmental damage and promote a youthful appearance.</w:t>
      </w:r>
    </w:p>
    <w:p w14:paraId="7260B979" w14:textId="77777777" w:rsidR="005B7142" w:rsidRPr="005B7142" w:rsidRDefault="005B7142" w:rsidP="005B7142">
      <w:r w:rsidRPr="005B7142">
        <w:t>Factors Influencing Usage:</w:t>
      </w:r>
    </w:p>
    <w:p w14:paraId="03B83DEA" w14:textId="77777777" w:rsidR="005B7142" w:rsidRPr="005B7142" w:rsidRDefault="005B7142" w:rsidP="005B7142">
      <w:pPr>
        <w:numPr>
          <w:ilvl w:val="0"/>
          <w:numId w:val="140"/>
        </w:numPr>
      </w:pPr>
      <w:r w:rsidRPr="005B7142">
        <w:rPr>
          <w:b/>
          <w:bCs/>
        </w:rPr>
        <w:t>Product Type:</w:t>
      </w:r>
      <w:r w:rsidRPr="005B7142">
        <w:t> Liquid products like beverages tend to use higher concentrations for color and flavor, while solid products such as baked goods or snacks might require lower concentrations.</w:t>
      </w:r>
    </w:p>
    <w:p w14:paraId="4E2BDD4C" w14:textId="77777777" w:rsidR="005B7142" w:rsidRPr="005B7142" w:rsidRDefault="005B7142" w:rsidP="005B7142">
      <w:pPr>
        <w:numPr>
          <w:ilvl w:val="0"/>
          <w:numId w:val="140"/>
        </w:numPr>
      </w:pPr>
      <w:r w:rsidRPr="005B7142">
        <w:rPr>
          <w:b/>
          <w:bCs/>
        </w:rPr>
        <w:t>Health Claims:</w:t>
      </w:r>
      <w:r w:rsidRPr="005B7142">
        <w:t> Food products that emphasize functional benefits like antioxidant properties or immunity may use higher concentrations of blackcurrant extract to highlight these benefits.</w:t>
      </w:r>
    </w:p>
    <w:p w14:paraId="03D59BA8" w14:textId="77777777" w:rsidR="005B7142" w:rsidRPr="005B7142" w:rsidRDefault="005B7142" w:rsidP="005B7142">
      <w:pPr>
        <w:numPr>
          <w:ilvl w:val="0"/>
          <w:numId w:val="140"/>
        </w:numPr>
      </w:pPr>
      <w:r w:rsidRPr="005B7142">
        <w:rPr>
          <w:b/>
          <w:bCs/>
        </w:rPr>
        <w:t>Desired Color and Flavor Intensity:</w:t>
      </w:r>
      <w:r w:rsidRPr="005B7142">
        <w:t> The amount of blackcurrant extract used is influenced by how strong a color and flavor profile are desired. More intense colors or flavors may require higher concentrations, while more subtle uses will require lower amounts.</w:t>
      </w:r>
    </w:p>
    <w:p w14:paraId="34C136DA" w14:textId="77777777" w:rsidR="005B7142" w:rsidRPr="005B7142" w:rsidRDefault="005B7142" w:rsidP="005B7142">
      <w:r w:rsidRPr="005B7142">
        <w:t>Conclusion:</w:t>
      </w:r>
      <w:r w:rsidRPr="005B7142">
        <w:br/>
        <w:t>The typical amount of </w:t>
      </w:r>
      <w:r w:rsidRPr="005B7142">
        <w:rPr>
          <w:b/>
          <w:bCs/>
        </w:rPr>
        <w:t>blackcurrant extract</w:t>
      </w:r>
      <w:r w:rsidRPr="005B7142">
        <w:t> used in commercial food products generally ranges from </w:t>
      </w:r>
      <w:r w:rsidRPr="005B7142">
        <w:rPr>
          <w:b/>
          <w:bCs/>
        </w:rPr>
        <w:t>0.1% to 2%</w:t>
      </w:r>
      <w:r w:rsidRPr="005B7142">
        <w:t> of the total product weight, depending on the type of food. Beverages, confectionery, and functional foods often use higher concentrations for both flavor and color, while baked goods and snacks tend to use smaller amounts.</w:t>
      </w:r>
    </w:p>
    <w:p w14:paraId="73621339" w14:textId="77777777" w:rsidR="005B7142" w:rsidRPr="005B7142" w:rsidRDefault="005B7142" w:rsidP="005B7142">
      <w:hyperlink r:id="rId65" w:history="1">
        <w:r w:rsidRPr="005B7142">
          <w:rPr>
            <w:rStyle w:val="Hyperlink"/>
          </w:rPr>
          <w:t>6:23</w:t>
        </w:r>
      </w:hyperlink>
    </w:p>
    <w:p w14:paraId="14885D3B" w14:textId="77777777" w:rsidR="005B7142" w:rsidRPr="005B7142" w:rsidRDefault="005B7142" w:rsidP="005B7142">
      <w:r w:rsidRPr="005B7142">
        <w:t>BeeChoo Liang</w:t>
      </w:r>
    </w:p>
    <w:p w14:paraId="4E6D6D16" w14:textId="77777777" w:rsidR="005B7142" w:rsidRPr="005B7142" w:rsidRDefault="005B7142" w:rsidP="005B7142">
      <w:r w:rsidRPr="005B7142">
        <w:t>Blueberry extract is commonly used in commercial food products for its rich flavor, vibrant color, and health benefits, especially due to its high content of antioxidants like anthocyanins. The typical amount of blueberry extract used in food products varies depending on the type of product and its intended purpose.</w:t>
      </w:r>
      <w:r w:rsidRPr="005B7142">
        <w:br/>
        <w:t>Typical Amounts of </w:t>
      </w:r>
      <w:r w:rsidRPr="005B7142">
        <w:rPr>
          <w:b/>
          <w:bCs/>
        </w:rPr>
        <w:t>Blueberry Extract</w:t>
      </w:r>
      <w:r w:rsidRPr="005B7142">
        <w:t> Used in Commercial Food Products:</w:t>
      </w:r>
    </w:p>
    <w:p w14:paraId="56FEB7DD" w14:textId="77777777" w:rsidR="005B7142" w:rsidRPr="005B7142" w:rsidRDefault="005B7142" w:rsidP="005B7142">
      <w:pPr>
        <w:numPr>
          <w:ilvl w:val="0"/>
          <w:numId w:val="141"/>
        </w:numPr>
      </w:pPr>
      <w:r w:rsidRPr="005B7142">
        <w:rPr>
          <w:b/>
          <w:bCs/>
        </w:rPr>
        <w:t>Beverages (e.g., Juices, Smoothies, Soft Drinks, Functional Beverages):</w:t>
      </w:r>
    </w:p>
    <w:p w14:paraId="04E06F15" w14:textId="77777777" w:rsidR="005B7142" w:rsidRPr="005B7142" w:rsidRDefault="005B7142" w:rsidP="005B7142">
      <w:pPr>
        <w:numPr>
          <w:ilvl w:val="1"/>
          <w:numId w:val="141"/>
        </w:numPr>
      </w:pPr>
      <w:r w:rsidRPr="005B7142">
        <w:rPr>
          <w:b/>
          <w:bCs/>
        </w:rPr>
        <w:t>Amount Used:</w:t>
      </w:r>
      <w:r w:rsidRPr="005B7142">
        <w:t> Typically </w:t>
      </w:r>
      <w:r w:rsidRPr="005B7142">
        <w:rPr>
          <w:b/>
          <w:bCs/>
        </w:rPr>
        <w:t>0.1% to 1%</w:t>
      </w:r>
      <w:r w:rsidRPr="005B7142">
        <w:t> of the total product weight.</w:t>
      </w:r>
    </w:p>
    <w:p w14:paraId="31122B48" w14:textId="77777777" w:rsidR="005B7142" w:rsidRPr="005B7142" w:rsidRDefault="005B7142" w:rsidP="005B7142">
      <w:pPr>
        <w:numPr>
          <w:ilvl w:val="1"/>
          <w:numId w:val="141"/>
        </w:numPr>
      </w:pPr>
      <w:r w:rsidRPr="005B7142">
        <w:rPr>
          <w:b/>
          <w:bCs/>
        </w:rPr>
        <w:t>Purpose:</w:t>
      </w:r>
      <w:r w:rsidRPr="005B7142">
        <w:t xml:space="preserve"> Blueberry extract is often added to beverages for its natural fruit flavor, vibrant color, and antioxidant content. In juices and smoothies, it can enhance the blueberry flavor and give a deep blue/purple hue. In functional beverages, it may be </w:t>
      </w:r>
      <w:r w:rsidRPr="005B7142">
        <w:lastRenderedPageBreak/>
        <w:t>included for its purported health benefits like supporting brain function and immune health.</w:t>
      </w:r>
    </w:p>
    <w:p w14:paraId="21133AE8" w14:textId="77777777" w:rsidR="005B7142" w:rsidRPr="005B7142" w:rsidRDefault="005B7142" w:rsidP="005B7142">
      <w:pPr>
        <w:numPr>
          <w:ilvl w:val="0"/>
          <w:numId w:val="141"/>
        </w:numPr>
      </w:pPr>
      <w:r w:rsidRPr="005B7142">
        <w:rPr>
          <w:b/>
          <w:bCs/>
        </w:rPr>
        <w:t>Confectionery (e.g., Gummies, Candies, Chewing Gum, Chocolates):</w:t>
      </w:r>
    </w:p>
    <w:p w14:paraId="79C79046" w14:textId="77777777" w:rsidR="005B7142" w:rsidRPr="005B7142" w:rsidRDefault="005B7142" w:rsidP="005B7142">
      <w:pPr>
        <w:numPr>
          <w:ilvl w:val="1"/>
          <w:numId w:val="141"/>
        </w:numPr>
      </w:pPr>
      <w:r w:rsidRPr="005B7142">
        <w:rPr>
          <w:b/>
          <w:bCs/>
        </w:rPr>
        <w:t>Amount Used:</w:t>
      </w:r>
      <w:r w:rsidRPr="005B7142">
        <w:t> Typically </w:t>
      </w:r>
      <w:r w:rsidRPr="005B7142">
        <w:rPr>
          <w:b/>
          <w:bCs/>
        </w:rPr>
        <w:t>0.2% to 2%</w:t>
      </w:r>
      <w:r w:rsidRPr="005B7142">
        <w:t> of the total product weight.</w:t>
      </w:r>
    </w:p>
    <w:p w14:paraId="77F6BDE5" w14:textId="77777777" w:rsidR="005B7142" w:rsidRPr="005B7142" w:rsidRDefault="005B7142" w:rsidP="005B7142">
      <w:pPr>
        <w:numPr>
          <w:ilvl w:val="1"/>
          <w:numId w:val="141"/>
        </w:numPr>
      </w:pPr>
      <w:r w:rsidRPr="005B7142">
        <w:rPr>
          <w:b/>
          <w:bCs/>
        </w:rPr>
        <w:t>Purpose:</w:t>
      </w:r>
      <w:r w:rsidRPr="005B7142">
        <w:t> In confectionery, blueberry extract adds a natural fruit flavor and color to candies, chocolates, and gummies. It's often used in health-oriented or natural candy products to provide a fruity taste while also offering the antioxidants found in blueberries.</w:t>
      </w:r>
    </w:p>
    <w:p w14:paraId="4FDFECC2" w14:textId="77777777" w:rsidR="005B7142" w:rsidRPr="005B7142" w:rsidRDefault="005B7142" w:rsidP="005B7142">
      <w:pPr>
        <w:numPr>
          <w:ilvl w:val="0"/>
          <w:numId w:val="141"/>
        </w:numPr>
      </w:pPr>
      <w:r w:rsidRPr="005B7142">
        <w:rPr>
          <w:b/>
          <w:bCs/>
        </w:rPr>
        <w:t>Dairy Products (e.g., Yogurt, Ice Cream, Cottage Cheese, Flavored Milk):</w:t>
      </w:r>
    </w:p>
    <w:p w14:paraId="5C8A9DF9" w14:textId="77777777" w:rsidR="005B7142" w:rsidRPr="005B7142" w:rsidRDefault="005B7142" w:rsidP="005B7142">
      <w:pPr>
        <w:numPr>
          <w:ilvl w:val="1"/>
          <w:numId w:val="141"/>
        </w:numPr>
      </w:pPr>
      <w:r w:rsidRPr="005B7142">
        <w:rPr>
          <w:b/>
          <w:bCs/>
        </w:rPr>
        <w:t>Amount Used:</w:t>
      </w:r>
      <w:r w:rsidRPr="005B7142">
        <w:t> Typically </w:t>
      </w:r>
      <w:r w:rsidRPr="005B7142">
        <w:rPr>
          <w:b/>
          <w:bCs/>
        </w:rPr>
        <w:t>0.1% to 0.5%</w:t>
      </w:r>
      <w:r w:rsidRPr="005B7142">
        <w:t> of the total product weight.</w:t>
      </w:r>
    </w:p>
    <w:p w14:paraId="4CDB4EF2" w14:textId="77777777" w:rsidR="005B7142" w:rsidRPr="005B7142" w:rsidRDefault="005B7142" w:rsidP="005B7142">
      <w:pPr>
        <w:numPr>
          <w:ilvl w:val="1"/>
          <w:numId w:val="141"/>
        </w:numPr>
      </w:pPr>
      <w:r w:rsidRPr="005B7142">
        <w:rPr>
          <w:b/>
          <w:bCs/>
        </w:rPr>
        <w:t>Purpose:</w:t>
      </w:r>
      <w:r w:rsidRPr="005B7142">
        <w:t> Blueberry extract is used in dairy products for flavoring and coloring. It’s popular in fruit-flavored yogurts, ice creams, and smoothies. The extract can impart the signature blueberry taste, and its color is attractive in dairy-based products.</w:t>
      </w:r>
    </w:p>
    <w:p w14:paraId="14706C90" w14:textId="77777777" w:rsidR="005B7142" w:rsidRPr="005B7142" w:rsidRDefault="005B7142" w:rsidP="005B7142">
      <w:pPr>
        <w:numPr>
          <w:ilvl w:val="0"/>
          <w:numId w:val="141"/>
        </w:numPr>
      </w:pPr>
      <w:r w:rsidRPr="005B7142">
        <w:rPr>
          <w:b/>
          <w:bCs/>
        </w:rPr>
        <w:t>Baked Goods (e.g., Muffins, Cakes, Cookies):</w:t>
      </w:r>
    </w:p>
    <w:p w14:paraId="38019134" w14:textId="77777777" w:rsidR="005B7142" w:rsidRPr="005B7142" w:rsidRDefault="005B7142" w:rsidP="005B7142">
      <w:pPr>
        <w:numPr>
          <w:ilvl w:val="1"/>
          <w:numId w:val="141"/>
        </w:numPr>
      </w:pPr>
      <w:r w:rsidRPr="005B7142">
        <w:rPr>
          <w:b/>
          <w:bCs/>
        </w:rPr>
        <w:t>Amount Used:</w:t>
      </w:r>
      <w:r w:rsidRPr="005B7142">
        <w:t> Typically </w:t>
      </w:r>
      <w:r w:rsidRPr="005B7142">
        <w:rPr>
          <w:b/>
          <w:bCs/>
        </w:rPr>
        <w:t>0.1% to 1%</w:t>
      </w:r>
      <w:r w:rsidRPr="005B7142">
        <w:t> of the total weight of flour or dry ingredients.</w:t>
      </w:r>
    </w:p>
    <w:p w14:paraId="2F2C36E8" w14:textId="77777777" w:rsidR="005B7142" w:rsidRPr="005B7142" w:rsidRDefault="005B7142" w:rsidP="005B7142">
      <w:pPr>
        <w:numPr>
          <w:ilvl w:val="1"/>
          <w:numId w:val="141"/>
        </w:numPr>
      </w:pPr>
      <w:r w:rsidRPr="005B7142">
        <w:rPr>
          <w:b/>
          <w:bCs/>
        </w:rPr>
        <w:t>Purpose:</w:t>
      </w:r>
      <w:r w:rsidRPr="005B7142">
        <w:t> In baked goods, blueberry extract enhances the fruit flavor without needing the addition of whole fruit, which can affect texture or shelf life. It’s often used in items like muffins, cakes, cookies, or pies. It can also be added to fillings, glazes, or frostings for extra flavor.</w:t>
      </w:r>
    </w:p>
    <w:p w14:paraId="4E4332E7" w14:textId="77777777" w:rsidR="005B7142" w:rsidRPr="005B7142" w:rsidRDefault="005B7142" w:rsidP="005B7142">
      <w:pPr>
        <w:numPr>
          <w:ilvl w:val="0"/>
          <w:numId w:val="141"/>
        </w:numPr>
      </w:pPr>
      <w:r w:rsidRPr="005B7142">
        <w:rPr>
          <w:b/>
          <w:bCs/>
        </w:rPr>
        <w:t>Snacks (e.g., Bars, Trail Mixes, Granola):</w:t>
      </w:r>
    </w:p>
    <w:p w14:paraId="0304B2D8" w14:textId="77777777" w:rsidR="005B7142" w:rsidRPr="005B7142" w:rsidRDefault="005B7142" w:rsidP="005B7142">
      <w:pPr>
        <w:numPr>
          <w:ilvl w:val="1"/>
          <w:numId w:val="141"/>
        </w:numPr>
      </w:pPr>
      <w:r w:rsidRPr="005B7142">
        <w:rPr>
          <w:b/>
          <w:bCs/>
        </w:rPr>
        <w:t>Amount Used:</w:t>
      </w:r>
      <w:r w:rsidRPr="005B7142">
        <w:t> Typically </w:t>
      </w:r>
      <w:r w:rsidRPr="005B7142">
        <w:rPr>
          <w:b/>
          <w:bCs/>
        </w:rPr>
        <w:t>0.1% to 1%</w:t>
      </w:r>
      <w:r w:rsidRPr="005B7142">
        <w:t> of the total product weight.</w:t>
      </w:r>
    </w:p>
    <w:p w14:paraId="664DC3A9" w14:textId="77777777" w:rsidR="005B7142" w:rsidRPr="005B7142" w:rsidRDefault="005B7142" w:rsidP="005B7142">
      <w:pPr>
        <w:numPr>
          <w:ilvl w:val="1"/>
          <w:numId w:val="141"/>
        </w:numPr>
      </w:pPr>
      <w:r w:rsidRPr="005B7142">
        <w:rPr>
          <w:b/>
          <w:bCs/>
        </w:rPr>
        <w:t>Purpose:</w:t>
      </w:r>
      <w:r w:rsidRPr="005B7142">
        <w:t> In snack products, blueberry extract may be included to enhance the flavor profile and add nutritional benefits like antioxidants. It is often found in health-focused bars, granola, or trail mixes.</w:t>
      </w:r>
    </w:p>
    <w:p w14:paraId="50581744" w14:textId="77777777" w:rsidR="005B7142" w:rsidRPr="005B7142" w:rsidRDefault="005B7142" w:rsidP="005B7142">
      <w:pPr>
        <w:numPr>
          <w:ilvl w:val="0"/>
          <w:numId w:val="141"/>
        </w:numPr>
      </w:pPr>
      <w:r w:rsidRPr="005B7142">
        <w:rPr>
          <w:b/>
          <w:bCs/>
        </w:rPr>
        <w:t>Functional Foods and Supplements:</w:t>
      </w:r>
    </w:p>
    <w:p w14:paraId="5E81799F" w14:textId="77777777" w:rsidR="005B7142" w:rsidRPr="005B7142" w:rsidRDefault="005B7142" w:rsidP="005B7142">
      <w:pPr>
        <w:numPr>
          <w:ilvl w:val="1"/>
          <w:numId w:val="141"/>
        </w:numPr>
      </w:pPr>
      <w:r w:rsidRPr="005B7142">
        <w:rPr>
          <w:b/>
          <w:bCs/>
        </w:rPr>
        <w:t>Amount Used:</w:t>
      </w:r>
      <w:r w:rsidRPr="005B7142">
        <w:t> Typically </w:t>
      </w:r>
      <w:r w:rsidRPr="005B7142">
        <w:rPr>
          <w:b/>
          <w:bCs/>
        </w:rPr>
        <w:t>0.5% to 2%</w:t>
      </w:r>
      <w:r w:rsidRPr="005B7142">
        <w:t> of the total product weight.</w:t>
      </w:r>
    </w:p>
    <w:p w14:paraId="2823B483" w14:textId="77777777" w:rsidR="005B7142" w:rsidRPr="005B7142" w:rsidRDefault="005B7142" w:rsidP="005B7142">
      <w:pPr>
        <w:numPr>
          <w:ilvl w:val="1"/>
          <w:numId w:val="141"/>
        </w:numPr>
      </w:pPr>
      <w:r w:rsidRPr="005B7142">
        <w:rPr>
          <w:b/>
          <w:bCs/>
        </w:rPr>
        <w:t>Purpose:</w:t>
      </w:r>
      <w:r w:rsidRPr="005B7142">
        <w:t> Due to its high levels of anthocyanins and antioxidants, blueberry extract is a popular addition to functional foods and dietary supplements, often marketed for cognitive health, antioxidant properties, and general wellness. It's commonly found in capsules, powders, and fortified foods.</w:t>
      </w:r>
    </w:p>
    <w:p w14:paraId="7CD0C0B4" w14:textId="77777777" w:rsidR="005B7142" w:rsidRPr="005B7142" w:rsidRDefault="005B7142" w:rsidP="005B7142">
      <w:pPr>
        <w:numPr>
          <w:ilvl w:val="0"/>
          <w:numId w:val="141"/>
        </w:numPr>
      </w:pPr>
      <w:r w:rsidRPr="005B7142">
        <w:rPr>
          <w:b/>
          <w:bCs/>
        </w:rPr>
        <w:t>Cosmetics (Non-food use):</w:t>
      </w:r>
    </w:p>
    <w:p w14:paraId="6F7DC5A7" w14:textId="77777777" w:rsidR="005B7142" w:rsidRPr="005B7142" w:rsidRDefault="005B7142" w:rsidP="005B7142">
      <w:pPr>
        <w:numPr>
          <w:ilvl w:val="1"/>
          <w:numId w:val="141"/>
        </w:numPr>
      </w:pPr>
      <w:r w:rsidRPr="005B7142">
        <w:rPr>
          <w:b/>
          <w:bCs/>
        </w:rPr>
        <w:t>Amount Used:</w:t>
      </w:r>
      <w:r w:rsidRPr="005B7142">
        <w:t> Typically </w:t>
      </w:r>
      <w:r w:rsidRPr="005B7142">
        <w:rPr>
          <w:b/>
          <w:bCs/>
        </w:rPr>
        <w:t>0.5% to 3%</w:t>
      </w:r>
      <w:r w:rsidRPr="005B7142">
        <w:t> of the total product weight.</w:t>
      </w:r>
    </w:p>
    <w:p w14:paraId="47149912" w14:textId="77777777" w:rsidR="005B7142" w:rsidRPr="005B7142" w:rsidRDefault="005B7142" w:rsidP="005B7142">
      <w:pPr>
        <w:numPr>
          <w:ilvl w:val="1"/>
          <w:numId w:val="141"/>
        </w:numPr>
      </w:pPr>
      <w:r w:rsidRPr="005B7142">
        <w:rPr>
          <w:b/>
          <w:bCs/>
        </w:rPr>
        <w:t>Purpose:</w:t>
      </w:r>
      <w:r w:rsidRPr="005B7142">
        <w:t xml:space="preserve"> While not a food product, blueberry extract is sometimes used in skincare products for its antioxidant properties, often to protect against skin aging. It’s used </w:t>
      </w:r>
      <w:r w:rsidRPr="005B7142">
        <w:lastRenderedPageBreak/>
        <w:t>in products like lotions, serums, and creams, although the percentage in cosmetics can be higher than in food.</w:t>
      </w:r>
    </w:p>
    <w:p w14:paraId="7C4115B0" w14:textId="77777777" w:rsidR="005B7142" w:rsidRPr="005B7142" w:rsidRDefault="005B7142" w:rsidP="005B7142">
      <w:r w:rsidRPr="005B7142">
        <w:t>Factors Influencing Usage:</w:t>
      </w:r>
    </w:p>
    <w:p w14:paraId="67E9EC15" w14:textId="77777777" w:rsidR="005B7142" w:rsidRPr="005B7142" w:rsidRDefault="005B7142" w:rsidP="005B7142">
      <w:pPr>
        <w:numPr>
          <w:ilvl w:val="0"/>
          <w:numId w:val="142"/>
        </w:numPr>
      </w:pPr>
      <w:r w:rsidRPr="005B7142">
        <w:rPr>
          <w:b/>
          <w:bCs/>
        </w:rPr>
        <w:t>Product Type:</w:t>
      </w:r>
      <w:r w:rsidRPr="005B7142">
        <w:t> In liquid products like beverages, a higher percentage may be used to ensure strong flavor and color. In dry or baked products, smaller amounts are typically required.</w:t>
      </w:r>
    </w:p>
    <w:p w14:paraId="1412D83E" w14:textId="77777777" w:rsidR="005B7142" w:rsidRPr="005B7142" w:rsidRDefault="005B7142" w:rsidP="005B7142">
      <w:pPr>
        <w:numPr>
          <w:ilvl w:val="0"/>
          <w:numId w:val="142"/>
        </w:numPr>
      </w:pPr>
      <w:r w:rsidRPr="005B7142">
        <w:rPr>
          <w:b/>
          <w:bCs/>
        </w:rPr>
        <w:t>Health Claims:</w:t>
      </w:r>
      <w:r w:rsidRPr="005B7142">
        <w:t> Products marketed for health benefits, such as antioxidant-rich or anti-aging foods, may use higher concentrations of blueberry extract.</w:t>
      </w:r>
    </w:p>
    <w:p w14:paraId="31FE8A9B" w14:textId="77777777" w:rsidR="005B7142" w:rsidRPr="005B7142" w:rsidRDefault="005B7142" w:rsidP="005B7142">
      <w:pPr>
        <w:numPr>
          <w:ilvl w:val="0"/>
          <w:numId w:val="142"/>
        </w:numPr>
      </w:pPr>
      <w:r w:rsidRPr="005B7142">
        <w:rPr>
          <w:b/>
          <w:bCs/>
        </w:rPr>
        <w:t>Color and Flavor Profile:</w:t>
      </w:r>
      <w:r w:rsidRPr="005B7142">
        <w:t> The desired intensity of the blueberry flavor or color may also determine how much extract is used.</w:t>
      </w:r>
    </w:p>
    <w:p w14:paraId="0D182C1C" w14:textId="77777777" w:rsidR="005B7142" w:rsidRPr="005B7142" w:rsidRDefault="005B7142" w:rsidP="005B7142">
      <w:r w:rsidRPr="005B7142">
        <w:t>Conclusion:</w:t>
      </w:r>
      <w:r w:rsidRPr="005B7142">
        <w:br/>
        <w:t>The typical amount of </w:t>
      </w:r>
      <w:r w:rsidRPr="005B7142">
        <w:rPr>
          <w:b/>
          <w:bCs/>
        </w:rPr>
        <w:t>blueberry extract</w:t>
      </w:r>
      <w:r w:rsidRPr="005B7142">
        <w:t> used in commercial food products usually ranges from </w:t>
      </w:r>
      <w:r w:rsidRPr="005B7142">
        <w:rPr>
          <w:b/>
          <w:bCs/>
        </w:rPr>
        <w:t>0.1% to 2%</w:t>
      </w:r>
      <w:r w:rsidRPr="005B7142">
        <w:t> of the total product weight, depending on the type of product. Beverages, confectionery, and functional foods tend to use higher amounts, while baked goods and snacks use lower amounts. The extract is valued for its flavor, color, and antioxidant content.</w:t>
      </w:r>
    </w:p>
    <w:p w14:paraId="7360F2CE" w14:textId="77777777" w:rsidR="005B7142" w:rsidRPr="005B7142" w:rsidRDefault="005B7142" w:rsidP="005B7142">
      <w:hyperlink r:id="rId66" w:history="1">
        <w:r w:rsidRPr="005B7142">
          <w:rPr>
            <w:rStyle w:val="Hyperlink"/>
          </w:rPr>
          <w:t>6:26</w:t>
        </w:r>
      </w:hyperlink>
    </w:p>
    <w:p w14:paraId="694FB15C" w14:textId="77777777" w:rsidR="005B7142" w:rsidRPr="005B7142" w:rsidRDefault="005B7142" w:rsidP="005B7142">
      <w:r w:rsidRPr="005B7142">
        <w:t>BeeChoo Liang</w:t>
      </w:r>
    </w:p>
    <w:p w14:paraId="3153FF3F" w14:textId="77777777" w:rsidR="005B7142" w:rsidRPr="005B7142" w:rsidRDefault="005B7142" w:rsidP="005B7142">
      <w:r w:rsidRPr="005B7142">
        <w:t>Bonito extract, which is derived from bonito fish (a type of tuna), is commonly used in Japanese cuisine and other food products for its umami flavor. It is typically used in soups, sauces, and seasonings to enhance the savory, rich taste of a dish. The amount of bonito extract used in commercial food products varies based on the type of product and its flavor profile.</w:t>
      </w:r>
      <w:r w:rsidRPr="005B7142">
        <w:br/>
        <w:t>Typical Amounts of </w:t>
      </w:r>
      <w:r w:rsidRPr="005B7142">
        <w:rPr>
          <w:b/>
          <w:bCs/>
        </w:rPr>
        <w:t>Bonito Extract</w:t>
      </w:r>
      <w:r w:rsidRPr="005B7142">
        <w:t> Used in Commercial Food Products:</w:t>
      </w:r>
    </w:p>
    <w:p w14:paraId="7E73F225" w14:textId="77777777" w:rsidR="005B7142" w:rsidRPr="005B7142" w:rsidRDefault="005B7142" w:rsidP="005B7142">
      <w:pPr>
        <w:numPr>
          <w:ilvl w:val="0"/>
          <w:numId w:val="143"/>
        </w:numPr>
      </w:pPr>
      <w:r w:rsidRPr="005B7142">
        <w:rPr>
          <w:b/>
          <w:bCs/>
        </w:rPr>
        <w:t>Soups and Broths (e.g., Dashi, Ramen Broth, Soup Bases):</w:t>
      </w:r>
    </w:p>
    <w:p w14:paraId="411D629D" w14:textId="77777777" w:rsidR="005B7142" w:rsidRPr="005B7142" w:rsidRDefault="005B7142" w:rsidP="005B7142">
      <w:pPr>
        <w:numPr>
          <w:ilvl w:val="1"/>
          <w:numId w:val="143"/>
        </w:numPr>
      </w:pPr>
      <w:r w:rsidRPr="005B7142">
        <w:rPr>
          <w:b/>
          <w:bCs/>
        </w:rPr>
        <w:t>Amount Used:</w:t>
      </w:r>
      <w:r w:rsidRPr="005B7142">
        <w:t> Typically </w:t>
      </w:r>
      <w:r w:rsidRPr="005B7142">
        <w:rPr>
          <w:b/>
          <w:bCs/>
        </w:rPr>
        <w:t>0.5% to 2%</w:t>
      </w:r>
      <w:r w:rsidRPr="005B7142">
        <w:t> of the total weight of the broth or soup base.</w:t>
      </w:r>
    </w:p>
    <w:p w14:paraId="1F5CED8A" w14:textId="77777777" w:rsidR="005B7142" w:rsidRPr="005B7142" w:rsidRDefault="005B7142" w:rsidP="005B7142">
      <w:pPr>
        <w:numPr>
          <w:ilvl w:val="1"/>
          <w:numId w:val="143"/>
        </w:numPr>
      </w:pPr>
      <w:r w:rsidRPr="005B7142">
        <w:rPr>
          <w:b/>
          <w:bCs/>
        </w:rPr>
        <w:t>Purpose:</w:t>
      </w:r>
      <w:r w:rsidRPr="005B7142">
        <w:t> Bonito extract is a key ingredient in Japanese dashi (a basic broth) and is used to provide a deep umami flavor. It is often used in concentrated forms (powder, liquid, or paste) in ready-to-use soup bases or broth mixes. In homemade or commercial broths, it can be used in varying amounts to adjust the strength of the flavor.</w:t>
      </w:r>
    </w:p>
    <w:p w14:paraId="4B118C11" w14:textId="77777777" w:rsidR="005B7142" w:rsidRPr="005B7142" w:rsidRDefault="005B7142" w:rsidP="005B7142">
      <w:pPr>
        <w:numPr>
          <w:ilvl w:val="0"/>
          <w:numId w:val="143"/>
        </w:numPr>
      </w:pPr>
      <w:r w:rsidRPr="005B7142">
        <w:rPr>
          <w:b/>
          <w:bCs/>
        </w:rPr>
        <w:t>Sauces and Condiments (e.g., Soy Sauce, Teriyaki Sauce, Salad Dressings, Marinades):</w:t>
      </w:r>
    </w:p>
    <w:p w14:paraId="7B374635" w14:textId="77777777" w:rsidR="005B7142" w:rsidRPr="005B7142" w:rsidRDefault="005B7142" w:rsidP="005B7142">
      <w:pPr>
        <w:numPr>
          <w:ilvl w:val="1"/>
          <w:numId w:val="143"/>
        </w:numPr>
      </w:pPr>
      <w:r w:rsidRPr="005B7142">
        <w:rPr>
          <w:b/>
          <w:bCs/>
        </w:rPr>
        <w:t>Amount Used:</w:t>
      </w:r>
      <w:r w:rsidRPr="005B7142">
        <w:t> Typically </w:t>
      </w:r>
      <w:r w:rsidRPr="005B7142">
        <w:rPr>
          <w:b/>
          <w:bCs/>
        </w:rPr>
        <w:t>0.1% to 1%</w:t>
      </w:r>
      <w:r w:rsidRPr="005B7142">
        <w:t> of the total product weight.</w:t>
      </w:r>
    </w:p>
    <w:p w14:paraId="128D5DE3" w14:textId="77777777" w:rsidR="005B7142" w:rsidRPr="005B7142" w:rsidRDefault="005B7142" w:rsidP="005B7142">
      <w:pPr>
        <w:numPr>
          <w:ilvl w:val="1"/>
          <w:numId w:val="143"/>
        </w:numPr>
      </w:pPr>
      <w:r w:rsidRPr="005B7142">
        <w:rPr>
          <w:b/>
          <w:bCs/>
        </w:rPr>
        <w:t>Purpose:</w:t>
      </w:r>
      <w:r w:rsidRPr="005B7142">
        <w:t> Bonito extract is often used in sauces to give them a savory, umami depth. It is commonly found in Japanese-style soy sauce, teriyaki sauce, and other Asian condiments. The amount used is generally small, as the extract is concentrated and has a strong flavor.</w:t>
      </w:r>
    </w:p>
    <w:p w14:paraId="5457800A" w14:textId="77777777" w:rsidR="005B7142" w:rsidRPr="005B7142" w:rsidRDefault="005B7142" w:rsidP="005B7142">
      <w:pPr>
        <w:numPr>
          <w:ilvl w:val="0"/>
          <w:numId w:val="143"/>
        </w:numPr>
      </w:pPr>
      <w:r w:rsidRPr="005B7142">
        <w:rPr>
          <w:b/>
          <w:bCs/>
        </w:rPr>
        <w:t>Seasonings and Flavor Enhancers (e.g., Umami Powder, MSG-Free Seasoning Blends):</w:t>
      </w:r>
    </w:p>
    <w:p w14:paraId="3BD7F0C6" w14:textId="77777777" w:rsidR="005B7142" w:rsidRPr="005B7142" w:rsidRDefault="005B7142" w:rsidP="005B7142">
      <w:pPr>
        <w:numPr>
          <w:ilvl w:val="1"/>
          <w:numId w:val="143"/>
        </w:numPr>
      </w:pPr>
      <w:r w:rsidRPr="005B7142">
        <w:rPr>
          <w:b/>
          <w:bCs/>
        </w:rPr>
        <w:lastRenderedPageBreak/>
        <w:t>Amount Used:</w:t>
      </w:r>
      <w:r w:rsidRPr="005B7142">
        <w:t> Typically </w:t>
      </w:r>
      <w:r w:rsidRPr="005B7142">
        <w:rPr>
          <w:b/>
          <w:bCs/>
        </w:rPr>
        <w:t>0.2% to 2%</w:t>
      </w:r>
      <w:r w:rsidRPr="005B7142">
        <w:t> of the total product weight.</w:t>
      </w:r>
    </w:p>
    <w:p w14:paraId="663CC068" w14:textId="77777777" w:rsidR="005B7142" w:rsidRPr="005B7142" w:rsidRDefault="005B7142" w:rsidP="005B7142">
      <w:pPr>
        <w:numPr>
          <w:ilvl w:val="1"/>
          <w:numId w:val="143"/>
        </w:numPr>
      </w:pPr>
      <w:r w:rsidRPr="005B7142">
        <w:rPr>
          <w:b/>
          <w:bCs/>
        </w:rPr>
        <w:t>Purpose:</w:t>
      </w:r>
      <w:r w:rsidRPr="005B7142">
        <w:t> Bonito extract is a popular addition to seasoning blends that are marketed as providing natural umami flavor. It is used as a substitute for MSG or in combination with other natural flavor enhancers to deepen the savory taste in various seasoning mixes and spices.</w:t>
      </w:r>
    </w:p>
    <w:p w14:paraId="43AE45E0" w14:textId="77777777" w:rsidR="005B7142" w:rsidRPr="005B7142" w:rsidRDefault="005B7142" w:rsidP="005B7142">
      <w:pPr>
        <w:numPr>
          <w:ilvl w:val="0"/>
          <w:numId w:val="143"/>
        </w:numPr>
      </w:pPr>
      <w:r w:rsidRPr="005B7142">
        <w:rPr>
          <w:b/>
          <w:bCs/>
        </w:rPr>
        <w:t>Instant Noodles and Ready Meals:</w:t>
      </w:r>
    </w:p>
    <w:p w14:paraId="0FBB7207" w14:textId="77777777" w:rsidR="005B7142" w:rsidRPr="005B7142" w:rsidRDefault="005B7142" w:rsidP="005B7142">
      <w:pPr>
        <w:numPr>
          <w:ilvl w:val="1"/>
          <w:numId w:val="143"/>
        </w:numPr>
      </w:pPr>
      <w:r w:rsidRPr="005B7142">
        <w:rPr>
          <w:b/>
          <w:bCs/>
        </w:rPr>
        <w:t>Amount Used:</w:t>
      </w:r>
      <w:r w:rsidRPr="005B7142">
        <w:t> Typically </w:t>
      </w:r>
      <w:r w:rsidRPr="005B7142">
        <w:rPr>
          <w:b/>
          <w:bCs/>
        </w:rPr>
        <w:t>0.1% to 1%</w:t>
      </w:r>
      <w:r w:rsidRPr="005B7142">
        <w:t> of the total weight of the product.</w:t>
      </w:r>
    </w:p>
    <w:p w14:paraId="25122D3E" w14:textId="77777777" w:rsidR="005B7142" w:rsidRPr="005B7142" w:rsidRDefault="005B7142" w:rsidP="005B7142">
      <w:pPr>
        <w:numPr>
          <w:ilvl w:val="1"/>
          <w:numId w:val="143"/>
        </w:numPr>
      </w:pPr>
      <w:r w:rsidRPr="005B7142">
        <w:rPr>
          <w:b/>
          <w:bCs/>
        </w:rPr>
        <w:t>Purpose:</w:t>
      </w:r>
      <w:r w:rsidRPr="005B7142">
        <w:t> Bonito extract is sometimes used in the seasoning packets for instant noodles or in ready meals that require a savory flavor boost. It can be used to flavor soups, rice, or noodle-based meals.</w:t>
      </w:r>
    </w:p>
    <w:p w14:paraId="455E6DED" w14:textId="77777777" w:rsidR="005B7142" w:rsidRPr="005B7142" w:rsidRDefault="005B7142" w:rsidP="005B7142">
      <w:pPr>
        <w:numPr>
          <w:ilvl w:val="0"/>
          <w:numId w:val="143"/>
        </w:numPr>
      </w:pPr>
      <w:r w:rsidRPr="005B7142">
        <w:rPr>
          <w:b/>
          <w:bCs/>
        </w:rPr>
        <w:t>Snacks (e.g., Chips, Crackers, Seasoned Nuts):</w:t>
      </w:r>
    </w:p>
    <w:p w14:paraId="52AC0519" w14:textId="77777777" w:rsidR="005B7142" w:rsidRPr="005B7142" w:rsidRDefault="005B7142" w:rsidP="005B7142">
      <w:pPr>
        <w:numPr>
          <w:ilvl w:val="1"/>
          <w:numId w:val="143"/>
        </w:numPr>
      </w:pPr>
      <w:r w:rsidRPr="005B7142">
        <w:rPr>
          <w:b/>
          <w:bCs/>
        </w:rPr>
        <w:t>Amount Used:</w:t>
      </w:r>
      <w:r w:rsidRPr="005B7142">
        <w:t> Typically </w:t>
      </w:r>
      <w:r w:rsidRPr="005B7142">
        <w:rPr>
          <w:b/>
          <w:bCs/>
        </w:rPr>
        <w:t>0.1% to 0.5%</w:t>
      </w:r>
      <w:r w:rsidRPr="005B7142">
        <w:t> of the total product weight.</w:t>
      </w:r>
    </w:p>
    <w:p w14:paraId="2C4C6E6B" w14:textId="77777777" w:rsidR="005B7142" w:rsidRPr="005B7142" w:rsidRDefault="005B7142" w:rsidP="005B7142">
      <w:pPr>
        <w:numPr>
          <w:ilvl w:val="1"/>
          <w:numId w:val="143"/>
        </w:numPr>
      </w:pPr>
      <w:r w:rsidRPr="005B7142">
        <w:rPr>
          <w:b/>
          <w:bCs/>
        </w:rPr>
        <w:t>Purpose:</w:t>
      </w:r>
      <w:r w:rsidRPr="005B7142">
        <w:t> In snack products, bonito extract is used for flavoring, especially in savory snacks. It adds a fish-based umami flavor to items like chips, crackers, and seasoned nuts.</w:t>
      </w:r>
    </w:p>
    <w:p w14:paraId="0B34CCA6" w14:textId="77777777" w:rsidR="005B7142" w:rsidRPr="005B7142" w:rsidRDefault="005B7142" w:rsidP="005B7142">
      <w:pPr>
        <w:numPr>
          <w:ilvl w:val="0"/>
          <w:numId w:val="143"/>
        </w:numPr>
      </w:pPr>
      <w:r w:rsidRPr="005B7142">
        <w:rPr>
          <w:b/>
          <w:bCs/>
        </w:rPr>
        <w:t>Pet Food (e.g., Cat and Dog Food, Treats):</w:t>
      </w:r>
    </w:p>
    <w:p w14:paraId="039BC49D" w14:textId="77777777" w:rsidR="005B7142" w:rsidRPr="005B7142" w:rsidRDefault="005B7142" w:rsidP="005B7142">
      <w:pPr>
        <w:numPr>
          <w:ilvl w:val="1"/>
          <w:numId w:val="143"/>
        </w:numPr>
      </w:pPr>
      <w:r w:rsidRPr="005B7142">
        <w:rPr>
          <w:b/>
          <w:bCs/>
        </w:rPr>
        <w:t>Amount Used:</w:t>
      </w:r>
      <w:r w:rsidRPr="005B7142">
        <w:t> Typically </w:t>
      </w:r>
      <w:r w:rsidRPr="005B7142">
        <w:rPr>
          <w:b/>
          <w:bCs/>
        </w:rPr>
        <w:t>0.5% to 3%</w:t>
      </w:r>
      <w:r w:rsidRPr="005B7142">
        <w:t> of the total product weight.</w:t>
      </w:r>
    </w:p>
    <w:p w14:paraId="09D27961" w14:textId="77777777" w:rsidR="005B7142" w:rsidRPr="005B7142" w:rsidRDefault="005B7142" w:rsidP="005B7142">
      <w:pPr>
        <w:numPr>
          <w:ilvl w:val="1"/>
          <w:numId w:val="143"/>
        </w:numPr>
      </w:pPr>
      <w:r w:rsidRPr="005B7142">
        <w:rPr>
          <w:b/>
          <w:bCs/>
        </w:rPr>
        <w:t>Purpose:</w:t>
      </w:r>
      <w:r w:rsidRPr="005B7142">
        <w:t> Bonito extract is often used in pet food products, especially for cats, due to its natural fish flavor. It enhances the appeal of the product to pets and provides a protein boost in the food.</w:t>
      </w:r>
    </w:p>
    <w:p w14:paraId="6A873682" w14:textId="77777777" w:rsidR="005B7142" w:rsidRPr="005B7142" w:rsidRDefault="005B7142" w:rsidP="005B7142">
      <w:r w:rsidRPr="005B7142">
        <w:t>Conclusion:</w:t>
      </w:r>
      <w:r w:rsidRPr="005B7142">
        <w:br/>
        <w:t>The typical amount of </w:t>
      </w:r>
      <w:r w:rsidRPr="005B7142">
        <w:rPr>
          <w:b/>
          <w:bCs/>
        </w:rPr>
        <w:t>bonito extract</w:t>
      </w:r>
      <w:r w:rsidRPr="005B7142">
        <w:t> used in commercial food products is usually </w:t>
      </w:r>
      <w:r w:rsidRPr="005B7142">
        <w:rPr>
          <w:b/>
          <w:bCs/>
        </w:rPr>
        <w:t>0.1% to 2%</w:t>
      </w:r>
      <w:r w:rsidRPr="005B7142">
        <w:t> of the total product weight, depending on the type of product and its intended flavor profile. Bonito extract is prized for its strong umami taste and is most commonly used in soups, sauces, seasonings, and ready meals. The amount used is usually small due to its concentrated nature, but it plays a significant role in boosting the savory flavor of the product.</w:t>
      </w:r>
    </w:p>
    <w:p w14:paraId="604302E0" w14:textId="4B82CDF5" w:rsidR="005B7142" w:rsidRPr="005B7142" w:rsidRDefault="005B7142" w:rsidP="005B7142">
      <w:r w:rsidRPr="005B7142">
        <w:rPr>
          <w:noProof/>
        </w:rPr>
        <w:drawing>
          <wp:inline distT="0" distB="0" distL="0" distR="0" wp14:anchorId="470EA130" wp14:editId="48D5C210">
            <wp:extent cx="457200" cy="457200"/>
            <wp:effectExtent l="0" t="0" r="0" b="0"/>
            <wp:docPr id="294789968"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5D22990" w14:textId="77777777" w:rsidR="005B7142" w:rsidRPr="005B7142" w:rsidRDefault="005B7142" w:rsidP="005B7142">
      <w:r w:rsidRPr="005B7142">
        <w:t>BeeChoo LiangBeeChoo Liang  </w:t>
      </w:r>
      <w:hyperlink r:id="rId67" w:history="1">
        <w:r w:rsidRPr="005B7142">
          <w:rPr>
            <w:rStyle w:val="Hyperlink"/>
          </w:rPr>
          <w:t>6:35 PM</w:t>
        </w:r>
      </w:hyperlink>
    </w:p>
    <w:p w14:paraId="6A913926" w14:textId="77777777" w:rsidR="005B7142" w:rsidRPr="005B7142" w:rsidRDefault="005B7142" w:rsidP="005B7142">
      <w:r w:rsidRPr="005B7142">
        <w:t>Celery seed extract is used in commercial food products in relatively small amounts due to its strong, concentrated flavor. The typical amount of celery seed extract used in food products usually ranges from </w:t>
      </w:r>
      <w:r w:rsidRPr="005B7142">
        <w:rPr>
          <w:b/>
          <w:bCs/>
        </w:rPr>
        <w:t>0.1% to 1%</w:t>
      </w:r>
      <w:r w:rsidRPr="005B7142">
        <w:t> of the total formulation. In some cases, especially in flavoring or seasoning products, the concentration may be higher, but it's generally kept low due to its potent flavor profile.</w:t>
      </w:r>
      <w:r w:rsidRPr="005B7142">
        <w:br/>
        <w:t>For instance:</w:t>
      </w:r>
    </w:p>
    <w:p w14:paraId="604A5DB7" w14:textId="77777777" w:rsidR="005B7142" w:rsidRPr="005B7142" w:rsidRDefault="005B7142" w:rsidP="005B7142">
      <w:pPr>
        <w:numPr>
          <w:ilvl w:val="0"/>
          <w:numId w:val="144"/>
        </w:numPr>
      </w:pPr>
      <w:r w:rsidRPr="005B7142">
        <w:lastRenderedPageBreak/>
        <w:t>In </w:t>
      </w:r>
      <w:r w:rsidRPr="005B7142">
        <w:rPr>
          <w:b/>
          <w:bCs/>
        </w:rPr>
        <w:t>seasonings, spice mixes, and condiments</w:t>
      </w:r>
      <w:r w:rsidRPr="005B7142">
        <w:t>, celery seed extract might be used at around </w:t>
      </w:r>
      <w:r w:rsidRPr="005B7142">
        <w:rPr>
          <w:b/>
          <w:bCs/>
        </w:rPr>
        <w:t>0.1% to 0.5%</w:t>
      </w:r>
      <w:r w:rsidRPr="005B7142">
        <w:t>.</w:t>
      </w:r>
    </w:p>
    <w:p w14:paraId="1FFA1970" w14:textId="77777777" w:rsidR="005B7142" w:rsidRPr="005B7142" w:rsidRDefault="005B7142" w:rsidP="005B7142">
      <w:pPr>
        <w:numPr>
          <w:ilvl w:val="0"/>
          <w:numId w:val="144"/>
        </w:numPr>
      </w:pPr>
      <w:r w:rsidRPr="005B7142">
        <w:t>In </w:t>
      </w:r>
      <w:r w:rsidRPr="005B7142">
        <w:rPr>
          <w:b/>
          <w:bCs/>
        </w:rPr>
        <w:t>beverages or functional food products</w:t>
      </w:r>
      <w:r w:rsidRPr="005B7142">
        <w:t> (like juices or health supplements), it might be found in the </w:t>
      </w:r>
      <w:r w:rsidRPr="005B7142">
        <w:rPr>
          <w:b/>
          <w:bCs/>
        </w:rPr>
        <w:t>0.1% to 0.2%</w:t>
      </w:r>
      <w:r w:rsidRPr="005B7142">
        <w:t> range.</w:t>
      </w:r>
    </w:p>
    <w:p w14:paraId="58AE9D00" w14:textId="77777777" w:rsidR="005B7142" w:rsidRPr="005B7142" w:rsidRDefault="005B7142" w:rsidP="005B7142">
      <w:pPr>
        <w:numPr>
          <w:ilvl w:val="0"/>
          <w:numId w:val="144"/>
        </w:numPr>
      </w:pPr>
      <w:r w:rsidRPr="005B7142">
        <w:t>In </w:t>
      </w:r>
      <w:r w:rsidRPr="005B7142">
        <w:rPr>
          <w:b/>
          <w:bCs/>
        </w:rPr>
        <w:t>canned foods, pickles, or brines</w:t>
      </w:r>
      <w:r w:rsidRPr="005B7142">
        <w:t>, the percentage could be slightly higher but is still typically under </w:t>
      </w:r>
      <w:r w:rsidRPr="005B7142">
        <w:rPr>
          <w:b/>
          <w:bCs/>
        </w:rPr>
        <w:t>1%</w:t>
      </w:r>
      <w:r w:rsidRPr="005B7142">
        <w:t>.</w:t>
      </w:r>
    </w:p>
    <w:p w14:paraId="3DC9F57F" w14:textId="77777777" w:rsidR="005B7142" w:rsidRPr="005B7142" w:rsidRDefault="005B7142" w:rsidP="005B7142">
      <w:r w:rsidRPr="005B7142">
        <w:t>The specific concentration depends on the product type and the desired intensity of flavor or health benefit.</w:t>
      </w:r>
    </w:p>
    <w:p w14:paraId="07DBE394" w14:textId="3245761D" w:rsidR="005B7142" w:rsidRPr="005B7142" w:rsidRDefault="005B7142" w:rsidP="005B7142">
      <w:r w:rsidRPr="005B7142">
        <w:rPr>
          <w:noProof/>
        </w:rPr>
        <w:drawing>
          <wp:inline distT="0" distB="0" distL="0" distR="0" wp14:anchorId="174A98B0" wp14:editId="5D76D13A">
            <wp:extent cx="457200" cy="457200"/>
            <wp:effectExtent l="0" t="0" r="0" b="0"/>
            <wp:docPr id="12059520"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9B66176" w14:textId="77777777" w:rsidR="005B7142" w:rsidRPr="005B7142" w:rsidRDefault="005B7142" w:rsidP="005B7142">
      <w:r w:rsidRPr="005B7142">
        <w:t>BeeChoo LiangBeeChoo Liang  </w:t>
      </w:r>
      <w:hyperlink r:id="rId68" w:history="1">
        <w:r w:rsidRPr="005B7142">
          <w:rPr>
            <w:rStyle w:val="Hyperlink"/>
          </w:rPr>
          <w:t>6:44 PM</w:t>
        </w:r>
      </w:hyperlink>
    </w:p>
    <w:p w14:paraId="04C5A44B" w14:textId="77777777" w:rsidR="005B7142" w:rsidRPr="005B7142" w:rsidRDefault="005B7142" w:rsidP="005B7142">
      <w:r w:rsidRPr="005B7142">
        <w:t>Chinese cabbage extract is used in a variety of commercial food products, but its typical usage amount can vary depending on the product type and the intended function. Generally, the amount of Chinese cabbage extract used in food products is </w:t>
      </w:r>
      <w:r w:rsidRPr="005B7142">
        <w:rPr>
          <w:b/>
          <w:bCs/>
        </w:rPr>
        <w:t>low</w:t>
      </w:r>
      <w:r w:rsidRPr="005B7142">
        <w:t> due to its strong flavor and potential use as a functional ingredient for its nutritional or health benefits, rather than as a primary flavor.</w:t>
      </w:r>
    </w:p>
    <w:p w14:paraId="2D3C7C1B" w14:textId="77777777" w:rsidR="005B7142" w:rsidRPr="005B7142" w:rsidRDefault="005B7142" w:rsidP="005B7142">
      <w:pPr>
        <w:numPr>
          <w:ilvl w:val="0"/>
          <w:numId w:val="145"/>
        </w:numPr>
      </w:pPr>
      <w:r w:rsidRPr="005B7142">
        <w:t>In </w:t>
      </w:r>
      <w:r w:rsidRPr="005B7142">
        <w:rPr>
          <w:b/>
          <w:bCs/>
        </w:rPr>
        <w:t>beverages</w:t>
      </w:r>
      <w:r w:rsidRPr="005B7142">
        <w:t>, Chinese cabbage extract might be used at </w:t>
      </w:r>
      <w:r w:rsidRPr="005B7142">
        <w:rPr>
          <w:b/>
          <w:bCs/>
        </w:rPr>
        <w:t>0.1% to 1%</w:t>
      </w:r>
      <w:r w:rsidRPr="005B7142">
        <w:t>, depending on whether it’s being used for flavor, color, or nutritional purposes (such as for its antioxidants or vitamins).</w:t>
      </w:r>
    </w:p>
    <w:p w14:paraId="0471EDC1" w14:textId="77777777" w:rsidR="005B7142" w:rsidRPr="005B7142" w:rsidRDefault="005B7142" w:rsidP="005B7142">
      <w:pPr>
        <w:numPr>
          <w:ilvl w:val="0"/>
          <w:numId w:val="145"/>
        </w:numPr>
      </w:pPr>
      <w:r w:rsidRPr="005B7142">
        <w:t>In </w:t>
      </w:r>
      <w:r w:rsidRPr="005B7142">
        <w:rPr>
          <w:b/>
          <w:bCs/>
        </w:rPr>
        <w:t>sauces, soups, or broths</w:t>
      </w:r>
      <w:r w:rsidRPr="005B7142">
        <w:t>, the extract could be used at </w:t>
      </w:r>
      <w:r w:rsidRPr="005B7142">
        <w:rPr>
          <w:b/>
          <w:bCs/>
        </w:rPr>
        <w:t>0.5% to 2%</w:t>
      </w:r>
      <w:r w:rsidRPr="005B7142">
        <w:t> to provide subtle flavor or as a health-enhancing ingredient.</w:t>
      </w:r>
    </w:p>
    <w:p w14:paraId="21BAC5B4" w14:textId="77777777" w:rsidR="005B7142" w:rsidRPr="005B7142" w:rsidRDefault="005B7142" w:rsidP="005B7142">
      <w:pPr>
        <w:numPr>
          <w:ilvl w:val="0"/>
          <w:numId w:val="145"/>
        </w:numPr>
      </w:pPr>
      <w:r w:rsidRPr="005B7142">
        <w:t>In </w:t>
      </w:r>
      <w:r w:rsidRPr="005B7142">
        <w:rPr>
          <w:b/>
          <w:bCs/>
        </w:rPr>
        <w:t>snack foods</w:t>
      </w:r>
      <w:r w:rsidRPr="005B7142">
        <w:t> or </w:t>
      </w:r>
      <w:r w:rsidRPr="005B7142">
        <w:rPr>
          <w:b/>
          <w:bCs/>
        </w:rPr>
        <w:t>seasoning blends</w:t>
      </w:r>
      <w:r w:rsidRPr="005B7142">
        <w:t>, the usage is typically </w:t>
      </w:r>
      <w:r w:rsidRPr="005B7142">
        <w:rPr>
          <w:b/>
          <w:bCs/>
        </w:rPr>
        <w:t>0.1% to 1%</w:t>
      </w:r>
      <w:r w:rsidRPr="005B7142">
        <w:t>, often for its nutritional benefits or as a flavoring agent in combination with other ingredients.</w:t>
      </w:r>
    </w:p>
    <w:p w14:paraId="153F53E6" w14:textId="77777777" w:rsidR="005B7142" w:rsidRPr="005B7142" w:rsidRDefault="005B7142" w:rsidP="005B7142">
      <w:r w:rsidRPr="005B7142">
        <w:t>The extract's concentration can vary based on the product’s formulation, whether it is being used for its health benefits (such as anti-inflammatory properties) or its flavor.</w:t>
      </w:r>
    </w:p>
    <w:p w14:paraId="76DA5D0C" w14:textId="32410105" w:rsidR="005B7142" w:rsidRPr="005B7142" w:rsidRDefault="005B7142" w:rsidP="005B7142">
      <w:r w:rsidRPr="005B7142">
        <w:rPr>
          <w:noProof/>
        </w:rPr>
        <w:drawing>
          <wp:inline distT="0" distB="0" distL="0" distR="0" wp14:anchorId="0C2B8DAE" wp14:editId="7853646F">
            <wp:extent cx="457200" cy="457200"/>
            <wp:effectExtent l="0" t="0" r="0" b="0"/>
            <wp:docPr id="546318156"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2309CE8" w14:textId="77777777" w:rsidR="005B7142" w:rsidRPr="005B7142" w:rsidRDefault="005B7142" w:rsidP="005B7142">
      <w:r w:rsidRPr="005B7142">
        <w:t>BeeChoo LiangBeeChoo Liang  </w:t>
      </w:r>
      <w:hyperlink r:id="rId69" w:history="1">
        <w:r w:rsidRPr="005B7142">
          <w:rPr>
            <w:rStyle w:val="Hyperlink"/>
          </w:rPr>
          <w:t>7:08 PM</w:t>
        </w:r>
      </w:hyperlink>
    </w:p>
    <w:p w14:paraId="0E003A64" w14:textId="77777777" w:rsidR="005B7142" w:rsidRPr="005B7142" w:rsidRDefault="005B7142" w:rsidP="005B7142">
      <w:r w:rsidRPr="005B7142">
        <w:t>Dill extract is commonly used in commercial food products to impart a distinct herbal, slightly tangy flavor. It is especially popular in pickled products, salad dressings, sauces, and seasonings. The typical amount of dill extract used in food products depends on the product type and desired flavor intensity. Here are some general guidelines:</w:t>
      </w:r>
    </w:p>
    <w:p w14:paraId="39CCB418" w14:textId="77777777" w:rsidR="005B7142" w:rsidRPr="005B7142" w:rsidRDefault="005B7142" w:rsidP="005B7142">
      <w:pPr>
        <w:numPr>
          <w:ilvl w:val="0"/>
          <w:numId w:val="147"/>
        </w:numPr>
      </w:pPr>
      <w:r w:rsidRPr="005B7142">
        <w:rPr>
          <w:b/>
          <w:bCs/>
        </w:rPr>
        <w:t>Pickled Products</w:t>
      </w:r>
      <w:r w:rsidRPr="005B7142">
        <w:t>: Dill extract is often used in pickles, pickled vegetables, and relishes. It enhances the tangy, herbaceous flavor. The typical usage is </w:t>
      </w:r>
      <w:r w:rsidRPr="005B7142">
        <w:rPr>
          <w:b/>
          <w:bCs/>
        </w:rPr>
        <w:t>0.1% to 0.5%</w:t>
      </w:r>
      <w:r w:rsidRPr="005B7142">
        <w:t> of the total product weight.</w:t>
      </w:r>
    </w:p>
    <w:p w14:paraId="7D25C52C" w14:textId="77777777" w:rsidR="005B7142" w:rsidRPr="005B7142" w:rsidRDefault="005B7142" w:rsidP="005B7142">
      <w:pPr>
        <w:numPr>
          <w:ilvl w:val="0"/>
          <w:numId w:val="147"/>
        </w:numPr>
      </w:pPr>
      <w:r w:rsidRPr="005B7142">
        <w:rPr>
          <w:b/>
          <w:bCs/>
        </w:rPr>
        <w:lastRenderedPageBreak/>
        <w:t>Salad Dressings and Sauces</w:t>
      </w:r>
      <w:r w:rsidRPr="005B7142">
        <w:t>: Dill extract is used in salad dressings (such as ranch or dill dressings) and sauces (such as tartar sauce). The amount used is typically </w:t>
      </w:r>
      <w:r w:rsidRPr="005B7142">
        <w:rPr>
          <w:b/>
          <w:bCs/>
        </w:rPr>
        <w:t>0.1% to 0.5%</w:t>
      </w:r>
      <w:r w:rsidRPr="005B7142">
        <w:t>, depending on the intended flavor profile.</w:t>
      </w:r>
    </w:p>
    <w:p w14:paraId="2D0A1BA0" w14:textId="77777777" w:rsidR="005B7142" w:rsidRPr="005B7142" w:rsidRDefault="005B7142" w:rsidP="005B7142">
      <w:pPr>
        <w:numPr>
          <w:ilvl w:val="0"/>
          <w:numId w:val="147"/>
        </w:numPr>
      </w:pPr>
      <w:r w:rsidRPr="005B7142">
        <w:rPr>
          <w:b/>
          <w:bCs/>
        </w:rPr>
        <w:t>Seasoning Mixes</w:t>
      </w:r>
      <w:r w:rsidRPr="005B7142">
        <w:t>: In seasoning blends for snacks, chips, and ready-to-eat meals, dill extract might be included to provide a more concentrated dill flavor. Usage typically ranges from </w:t>
      </w:r>
      <w:r w:rsidRPr="005B7142">
        <w:rPr>
          <w:b/>
          <w:bCs/>
        </w:rPr>
        <w:t>0.1% to 0.3%</w:t>
      </w:r>
      <w:r w:rsidRPr="005B7142">
        <w:t>.</w:t>
      </w:r>
    </w:p>
    <w:p w14:paraId="77D29FAA" w14:textId="77777777" w:rsidR="005B7142" w:rsidRPr="005B7142" w:rsidRDefault="005B7142" w:rsidP="005B7142">
      <w:pPr>
        <w:numPr>
          <w:ilvl w:val="0"/>
          <w:numId w:val="147"/>
        </w:numPr>
      </w:pPr>
      <w:r w:rsidRPr="005B7142">
        <w:rPr>
          <w:b/>
          <w:bCs/>
        </w:rPr>
        <w:t>Prepared Foods</w:t>
      </w:r>
      <w:r w:rsidRPr="005B7142">
        <w:t>: For pre-packaged foods like dips, ready meals, or soups, dill extract may be used to enhance the overall flavor profile. The amount typically used is </w:t>
      </w:r>
      <w:r w:rsidRPr="005B7142">
        <w:rPr>
          <w:b/>
          <w:bCs/>
        </w:rPr>
        <w:t>0.1% to 0.3%</w:t>
      </w:r>
      <w:r w:rsidRPr="005B7142">
        <w:t>.</w:t>
      </w:r>
    </w:p>
    <w:p w14:paraId="66443517" w14:textId="77777777" w:rsidR="005B7142" w:rsidRPr="005B7142" w:rsidRDefault="005B7142" w:rsidP="005B7142">
      <w:pPr>
        <w:numPr>
          <w:ilvl w:val="0"/>
          <w:numId w:val="147"/>
        </w:numPr>
      </w:pPr>
      <w:r w:rsidRPr="005B7142">
        <w:rPr>
          <w:b/>
          <w:bCs/>
        </w:rPr>
        <w:t>Baked Goods</w:t>
      </w:r>
      <w:r w:rsidRPr="005B7142">
        <w:t>: Dill extract may occasionally be used in baked goods like bread or crackers, particularly those with a savory or herbed profile. The typical amount is around </w:t>
      </w:r>
      <w:r w:rsidRPr="005B7142">
        <w:rPr>
          <w:b/>
          <w:bCs/>
        </w:rPr>
        <w:t>0.05% to 0.1%</w:t>
      </w:r>
      <w:r w:rsidRPr="005B7142">
        <w:t>, as dill is usually a supporting flavor in these products.</w:t>
      </w:r>
    </w:p>
    <w:p w14:paraId="61B5A8C4" w14:textId="77777777" w:rsidR="005B7142" w:rsidRPr="005B7142" w:rsidRDefault="005B7142" w:rsidP="005B7142">
      <w:r w:rsidRPr="005B7142">
        <w:t>In general, dill extract is used in small quantities because of its potent flavor. The exact amount will depend on the product’s specific formulation and the desired strength of the dill flavor.</w:t>
      </w:r>
    </w:p>
    <w:p w14:paraId="1118593F" w14:textId="77777777" w:rsidR="005B7142" w:rsidRPr="005B7142" w:rsidRDefault="005B7142" w:rsidP="005B7142">
      <w:hyperlink r:id="rId70" w:history="1">
        <w:r w:rsidRPr="005B7142">
          <w:rPr>
            <w:rStyle w:val="Hyperlink"/>
          </w:rPr>
          <w:t>7:11</w:t>
        </w:r>
      </w:hyperlink>
    </w:p>
    <w:p w14:paraId="6E248AE5" w14:textId="77777777" w:rsidR="005B7142" w:rsidRPr="005B7142" w:rsidRDefault="005B7142" w:rsidP="005B7142">
      <w:r w:rsidRPr="005B7142">
        <w:t>BeeChoo Liang</w:t>
      </w:r>
    </w:p>
    <w:p w14:paraId="0AF15833" w14:textId="77777777" w:rsidR="005B7142" w:rsidRPr="005B7142" w:rsidRDefault="005B7142" w:rsidP="005B7142">
      <w:r w:rsidRPr="005B7142">
        <w:t>Elderberry extract is commonly used in commercial food products for its distinct fruity flavor and potential health benefits, particularly for immune support. The amount of elderberry extract used in food products can vary depending on the type of product and its intended use, but here are typical ranges:</w:t>
      </w:r>
    </w:p>
    <w:p w14:paraId="67D14A4E" w14:textId="77777777" w:rsidR="005B7142" w:rsidRPr="005B7142" w:rsidRDefault="005B7142" w:rsidP="005B7142">
      <w:pPr>
        <w:numPr>
          <w:ilvl w:val="0"/>
          <w:numId w:val="148"/>
        </w:numPr>
      </w:pPr>
      <w:r w:rsidRPr="005B7142">
        <w:rPr>
          <w:b/>
          <w:bCs/>
        </w:rPr>
        <w:t>Beverages</w:t>
      </w:r>
      <w:r w:rsidRPr="005B7142">
        <w:t>: Elderberry extract is often used in fruit juices, functional beverages, and energy drinks. The typical amount is </w:t>
      </w:r>
      <w:r w:rsidRPr="005B7142">
        <w:rPr>
          <w:b/>
          <w:bCs/>
        </w:rPr>
        <w:t>0.5% to 2%</w:t>
      </w:r>
      <w:r w:rsidRPr="005B7142">
        <w:t> of the total product, depending on the desired flavor and health claims.</w:t>
      </w:r>
    </w:p>
    <w:p w14:paraId="631C91DD" w14:textId="77777777" w:rsidR="005B7142" w:rsidRPr="005B7142" w:rsidRDefault="005B7142" w:rsidP="005B7142">
      <w:pPr>
        <w:numPr>
          <w:ilvl w:val="0"/>
          <w:numId w:val="148"/>
        </w:numPr>
      </w:pPr>
      <w:r w:rsidRPr="005B7142">
        <w:rPr>
          <w:b/>
          <w:bCs/>
        </w:rPr>
        <w:t>Dietary Supplements</w:t>
      </w:r>
      <w:r w:rsidRPr="005B7142">
        <w:t>: In gummies, capsules, or syrups, elderberry extract is typically concentrated for its health benefits. The amount can range from </w:t>
      </w:r>
      <w:r w:rsidRPr="005B7142">
        <w:rPr>
          <w:b/>
          <w:bCs/>
        </w:rPr>
        <w:t>1% to 10%</w:t>
      </w:r>
      <w:r w:rsidRPr="005B7142">
        <w:t>, depending on the strength of the extract and the intended dosage for health purposes.</w:t>
      </w:r>
    </w:p>
    <w:p w14:paraId="5A14AAF8" w14:textId="77777777" w:rsidR="005B7142" w:rsidRPr="005B7142" w:rsidRDefault="005B7142" w:rsidP="005B7142">
      <w:pPr>
        <w:numPr>
          <w:ilvl w:val="0"/>
          <w:numId w:val="148"/>
        </w:numPr>
      </w:pPr>
      <w:r w:rsidRPr="005B7142">
        <w:rPr>
          <w:b/>
          <w:bCs/>
        </w:rPr>
        <w:t>Jams, Jellies, and Spreads</w:t>
      </w:r>
      <w:r w:rsidRPr="005B7142">
        <w:t>: Elderberry extract is sometimes used in fruit spreads or jams to enhance the fruit flavor. The typical usage is around </w:t>
      </w:r>
      <w:r w:rsidRPr="005B7142">
        <w:rPr>
          <w:b/>
          <w:bCs/>
        </w:rPr>
        <w:t>0.5% to 2%</w:t>
      </w:r>
      <w:r w:rsidRPr="005B7142">
        <w:t>, though it can vary based on the desired flavor intensity.</w:t>
      </w:r>
    </w:p>
    <w:p w14:paraId="65EFC435" w14:textId="77777777" w:rsidR="005B7142" w:rsidRPr="005B7142" w:rsidRDefault="005B7142" w:rsidP="005B7142">
      <w:pPr>
        <w:numPr>
          <w:ilvl w:val="0"/>
          <w:numId w:val="148"/>
        </w:numPr>
      </w:pPr>
      <w:r w:rsidRPr="005B7142">
        <w:rPr>
          <w:b/>
          <w:bCs/>
        </w:rPr>
        <w:t>Baked Goods</w:t>
      </w:r>
      <w:r w:rsidRPr="005B7142">
        <w:t>: In products like cakes, muffins, or cookies, elderberry extract is used to provide a fruity note. The typical amount used is </w:t>
      </w:r>
      <w:r w:rsidRPr="005B7142">
        <w:rPr>
          <w:b/>
          <w:bCs/>
        </w:rPr>
        <w:t>0.1% to 0.5%</w:t>
      </w:r>
      <w:r w:rsidRPr="005B7142">
        <w:t> of the total recipe weight, depending on the product.</w:t>
      </w:r>
    </w:p>
    <w:p w14:paraId="3A471679" w14:textId="77777777" w:rsidR="005B7142" w:rsidRPr="005B7142" w:rsidRDefault="005B7142" w:rsidP="005B7142">
      <w:pPr>
        <w:numPr>
          <w:ilvl w:val="0"/>
          <w:numId w:val="148"/>
        </w:numPr>
      </w:pPr>
      <w:r w:rsidRPr="005B7142">
        <w:rPr>
          <w:b/>
          <w:bCs/>
        </w:rPr>
        <w:t>Confections and Candies</w:t>
      </w:r>
      <w:r w:rsidRPr="005B7142">
        <w:t>: Elderberry extract is used in certain candies and sweets for flavoring. The typical usage is </w:t>
      </w:r>
      <w:r w:rsidRPr="005B7142">
        <w:rPr>
          <w:b/>
          <w:bCs/>
        </w:rPr>
        <w:t>0.5% to 2%</w:t>
      </w:r>
      <w:r w:rsidRPr="005B7142">
        <w:t>, depending on the concentration of the extract and the desired taste.</w:t>
      </w:r>
    </w:p>
    <w:p w14:paraId="5435E50A" w14:textId="77777777" w:rsidR="005B7142" w:rsidRPr="005B7142" w:rsidRDefault="005B7142" w:rsidP="005B7142">
      <w:pPr>
        <w:numPr>
          <w:ilvl w:val="0"/>
          <w:numId w:val="148"/>
        </w:numPr>
      </w:pPr>
      <w:r w:rsidRPr="005B7142">
        <w:rPr>
          <w:b/>
          <w:bCs/>
        </w:rPr>
        <w:t>Sauces and Dressings</w:t>
      </w:r>
      <w:r w:rsidRPr="005B7142">
        <w:t>: In sauces and salad dressings, elderberry extract is used to impart a fruity and slightly tart flavor. The typical amount is usually around </w:t>
      </w:r>
      <w:r w:rsidRPr="005B7142">
        <w:rPr>
          <w:b/>
          <w:bCs/>
        </w:rPr>
        <w:t>0.1% to 0.5%</w:t>
      </w:r>
      <w:r w:rsidRPr="005B7142">
        <w:t>.</w:t>
      </w:r>
    </w:p>
    <w:p w14:paraId="32A09C9B" w14:textId="77777777" w:rsidR="005B7142" w:rsidRPr="005B7142" w:rsidRDefault="005B7142" w:rsidP="005B7142">
      <w:r w:rsidRPr="005B7142">
        <w:lastRenderedPageBreak/>
        <w:t>Elderberry extract is potent, so it’s usually used in smaller quantities to achieve the desired flavor or health benefits without overpowering the product. The exact amount will depend on the product's intended use, flavor profile, and health-related claims.</w:t>
      </w:r>
    </w:p>
    <w:p w14:paraId="56A4B655" w14:textId="77777777" w:rsidR="005B7142" w:rsidRPr="005B7142" w:rsidRDefault="005B7142" w:rsidP="005B7142">
      <w:hyperlink r:id="rId71" w:history="1">
        <w:r w:rsidRPr="005B7142">
          <w:rPr>
            <w:rStyle w:val="Hyperlink"/>
          </w:rPr>
          <w:t>7:15</w:t>
        </w:r>
      </w:hyperlink>
    </w:p>
    <w:p w14:paraId="07F3B46C" w14:textId="77777777" w:rsidR="005B7142" w:rsidRPr="005B7142" w:rsidRDefault="005B7142" w:rsidP="005B7142">
      <w:r w:rsidRPr="005B7142">
        <w:t>BeeChoo Liang</w:t>
      </w:r>
    </w:p>
    <w:p w14:paraId="2B5D4909" w14:textId="77777777" w:rsidR="005B7142" w:rsidRPr="005B7142" w:rsidRDefault="005B7142" w:rsidP="005B7142">
      <w:r w:rsidRPr="005B7142">
        <w:t>The typical amount of </w:t>
      </w:r>
      <w:r w:rsidRPr="005B7142">
        <w:rPr>
          <w:b/>
          <w:bCs/>
        </w:rPr>
        <w:t>garlic extract</w:t>
      </w:r>
      <w:r w:rsidRPr="005B7142">
        <w:t> used in commercial food products varies based on the type of product and the desired intensity of garlic flavor or health benefits. Here are general guidelines for its use in different types of products:</w:t>
      </w:r>
    </w:p>
    <w:p w14:paraId="34C7A1C8" w14:textId="77777777" w:rsidR="005B7142" w:rsidRPr="005B7142" w:rsidRDefault="005B7142" w:rsidP="005B7142">
      <w:pPr>
        <w:numPr>
          <w:ilvl w:val="0"/>
          <w:numId w:val="149"/>
        </w:numPr>
      </w:pPr>
      <w:r w:rsidRPr="005B7142">
        <w:rPr>
          <w:b/>
          <w:bCs/>
        </w:rPr>
        <w:t>Beverages (e.g., health drinks or tonics)</w:t>
      </w:r>
      <w:r w:rsidRPr="005B7142">
        <w:t>: In functional beverages or health drinks, garlic extract is often used in small quantities due to its strong flavor and potential health benefits. The typical amount is </w:t>
      </w:r>
      <w:r w:rsidRPr="005B7142">
        <w:rPr>
          <w:b/>
          <w:bCs/>
        </w:rPr>
        <w:t>0.1% to 0.5%</w:t>
      </w:r>
      <w:r w:rsidRPr="005B7142">
        <w:t> of the total product.</w:t>
      </w:r>
    </w:p>
    <w:p w14:paraId="69964261" w14:textId="77777777" w:rsidR="005B7142" w:rsidRPr="005B7142" w:rsidRDefault="005B7142" w:rsidP="005B7142">
      <w:pPr>
        <w:numPr>
          <w:ilvl w:val="0"/>
          <w:numId w:val="149"/>
        </w:numPr>
      </w:pPr>
      <w:r w:rsidRPr="005B7142">
        <w:rPr>
          <w:b/>
          <w:bCs/>
        </w:rPr>
        <w:t>Sauces and Dressings</w:t>
      </w:r>
      <w:r w:rsidRPr="005B7142">
        <w:t>: Garlic extract is frequently used in sauces, salad dressings, and marinades to impart a garlic flavor. The amount typically ranges from </w:t>
      </w:r>
      <w:r w:rsidRPr="005B7142">
        <w:rPr>
          <w:b/>
          <w:bCs/>
        </w:rPr>
        <w:t>0.2% to 1%</w:t>
      </w:r>
      <w:r w:rsidRPr="005B7142">
        <w:t>, depending on the desired strength of the garlic flavor.</w:t>
      </w:r>
    </w:p>
    <w:p w14:paraId="447D8371" w14:textId="77777777" w:rsidR="005B7142" w:rsidRPr="005B7142" w:rsidRDefault="005B7142" w:rsidP="005B7142">
      <w:pPr>
        <w:numPr>
          <w:ilvl w:val="0"/>
          <w:numId w:val="149"/>
        </w:numPr>
      </w:pPr>
      <w:r w:rsidRPr="005B7142">
        <w:rPr>
          <w:b/>
          <w:bCs/>
        </w:rPr>
        <w:t>Processed Meats</w:t>
      </w:r>
      <w:r w:rsidRPr="005B7142">
        <w:t>: In products like sausages, deli meats, or jerky, garlic extract is used as a seasoning component. The typical amount is </w:t>
      </w:r>
      <w:r w:rsidRPr="005B7142">
        <w:rPr>
          <w:b/>
          <w:bCs/>
        </w:rPr>
        <w:t>0.1% to 0.5%</w:t>
      </w:r>
      <w:r w:rsidRPr="005B7142">
        <w:t> of the total product.</w:t>
      </w:r>
    </w:p>
    <w:p w14:paraId="1E2857BA" w14:textId="77777777" w:rsidR="005B7142" w:rsidRPr="005B7142" w:rsidRDefault="005B7142" w:rsidP="005B7142">
      <w:pPr>
        <w:numPr>
          <w:ilvl w:val="0"/>
          <w:numId w:val="149"/>
        </w:numPr>
      </w:pPr>
      <w:r w:rsidRPr="005B7142">
        <w:rPr>
          <w:b/>
          <w:bCs/>
        </w:rPr>
        <w:t>Baked Goods</w:t>
      </w:r>
      <w:r w:rsidRPr="005B7142">
        <w:t>: In savory baked goods like garlic bread or seasoned rolls, garlic extract can be used for flavor enhancement. The amount typically ranges from </w:t>
      </w:r>
      <w:r w:rsidRPr="005B7142">
        <w:rPr>
          <w:b/>
          <w:bCs/>
        </w:rPr>
        <w:t>0.1% to 0.5%</w:t>
      </w:r>
      <w:r w:rsidRPr="005B7142">
        <w:t>.</w:t>
      </w:r>
    </w:p>
    <w:p w14:paraId="0CBA2D9A" w14:textId="77777777" w:rsidR="005B7142" w:rsidRPr="005B7142" w:rsidRDefault="005B7142" w:rsidP="005B7142">
      <w:pPr>
        <w:numPr>
          <w:ilvl w:val="0"/>
          <w:numId w:val="149"/>
        </w:numPr>
      </w:pPr>
      <w:r w:rsidRPr="005B7142">
        <w:rPr>
          <w:b/>
          <w:bCs/>
        </w:rPr>
        <w:t>Spreads and Dips</w:t>
      </w:r>
      <w:r w:rsidRPr="005B7142">
        <w:t>: Garlic extract is commonly used in products like hummus, dips, and spreads for flavor. The typical amount is </w:t>
      </w:r>
      <w:r w:rsidRPr="005B7142">
        <w:rPr>
          <w:b/>
          <w:bCs/>
        </w:rPr>
        <w:t>0.1% to 0.5%</w:t>
      </w:r>
      <w:r w:rsidRPr="005B7142">
        <w:t>, though it can vary based on the specific product and flavor profile.</w:t>
      </w:r>
    </w:p>
    <w:p w14:paraId="5D7414CE" w14:textId="77777777" w:rsidR="005B7142" w:rsidRPr="005B7142" w:rsidRDefault="005B7142" w:rsidP="005B7142">
      <w:pPr>
        <w:numPr>
          <w:ilvl w:val="0"/>
          <w:numId w:val="149"/>
        </w:numPr>
      </w:pPr>
      <w:r w:rsidRPr="005B7142">
        <w:rPr>
          <w:b/>
          <w:bCs/>
        </w:rPr>
        <w:t>Supplements</w:t>
      </w:r>
      <w:r w:rsidRPr="005B7142">
        <w:t>: Garlic extract in capsules or tablets for health benefits (e.g., cardiovascular support) is typically concentrated. The amount can range from </w:t>
      </w:r>
      <w:r w:rsidRPr="005B7142">
        <w:rPr>
          <w:b/>
          <w:bCs/>
        </w:rPr>
        <w:t>1% to 10%</w:t>
      </w:r>
      <w:r w:rsidRPr="005B7142">
        <w:t>, depending on the potency of the extract and the intended dosage.</w:t>
      </w:r>
    </w:p>
    <w:p w14:paraId="494F14F4" w14:textId="77777777" w:rsidR="005B7142" w:rsidRPr="005B7142" w:rsidRDefault="005B7142" w:rsidP="005B7142">
      <w:pPr>
        <w:numPr>
          <w:ilvl w:val="0"/>
          <w:numId w:val="149"/>
        </w:numPr>
      </w:pPr>
      <w:r w:rsidRPr="005B7142">
        <w:rPr>
          <w:b/>
          <w:bCs/>
        </w:rPr>
        <w:t>Snack Foods</w:t>
      </w:r>
      <w:r w:rsidRPr="005B7142">
        <w:t>: Garlic extract can also be used in snacks like chips, crackers, or flavored nuts. The typical range is </w:t>
      </w:r>
      <w:r w:rsidRPr="005B7142">
        <w:rPr>
          <w:b/>
          <w:bCs/>
        </w:rPr>
        <w:t>0.1% to 0.5%</w:t>
      </w:r>
      <w:r w:rsidRPr="005B7142">
        <w:t>, though it can vary based on flavor intensity.</w:t>
      </w:r>
    </w:p>
    <w:p w14:paraId="79E3A09D" w14:textId="77777777" w:rsidR="005B7142" w:rsidRPr="005B7142" w:rsidRDefault="005B7142" w:rsidP="005B7142">
      <w:r w:rsidRPr="005B7142">
        <w:t>The concentration of garlic extract in food products is generally kept low due to its strong and pungent flavor, and its usage is balanced to avoid overwhelming the other flavors in the product.</w:t>
      </w:r>
    </w:p>
    <w:p w14:paraId="2C95AE48" w14:textId="4B0F9136" w:rsidR="005B7142" w:rsidRPr="005B7142" w:rsidRDefault="005B7142" w:rsidP="005B7142">
      <w:r w:rsidRPr="005B7142">
        <w:rPr>
          <w:noProof/>
        </w:rPr>
        <w:drawing>
          <wp:inline distT="0" distB="0" distL="0" distR="0" wp14:anchorId="7DE6F964" wp14:editId="6DB16F81">
            <wp:extent cx="457200" cy="457200"/>
            <wp:effectExtent l="0" t="0" r="0" b="0"/>
            <wp:docPr id="998593722"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54BD4C1" w14:textId="77777777" w:rsidR="005B7142" w:rsidRPr="005B7142" w:rsidRDefault="005B7142" w:rsidP="005B7142">
      <w:r w:rsidRPr="005B7142">
        <w:t>BeeChoo LiangBeeChoo Liang  </w:t>
      </w:r>
      <w:hyperlink r:id="rId72" w:history="1">
        <w:r w:rsidRPr="005B7142">
          <w:rPr>
            <w:rStyle w:val="Hyperlink"/>
          </w:rPr>
          <w:t>7:20 PM</w:t>
        </w:r>
      </w:hyperlink>
    </w:p>
    <w:p w14:paraId="492DA65C" w14:textId="77777777" w:rsidR="005B7142" w:rsidRPr="005B7142" w:rsidRDefault="005B7142" w:rsidP="005B7142">
      <w:r w:rsidRPr="005B7142">
        <w:t>The typical amount of </w:t>
      </w:r>
      <w:r w:rsidRPr="005B7142">
        <w:rPr>
          <w:b/>
          <w:bCs/>
        </w:rPr>
        <w:t>lemon extract</w:t>
      </w:r>
      <w:r w:rsidRPr="005B7142">
        <w:t> used in commercial food products varies based on the specific product and its intended flavor profile. Here are general guidelines for its use:</w:t>
      </w:r>
    </w:p>
    <w:p w14:paraId="775404BD" w14:textId="77777777" w:rsidR="005B7142" w:rsidRPr="005B7142" w:rsidRDefault="005B7142" w:rsidP="005B7142">
      <w:pPr>
        <w:numPr>
          <w:ilvl w:val="0"/>
          <w:numId w:val="150"/>
        </w:numPr>
      </w:pPr>
      <w:r w:rsidRPr="005B7142">
        <w:rPr>
          <w:b/>
          <w:bCs/>
        </w:rPr>
        <w:lastRenderedPageBreak/>
        <w:t>Beverages</w:t>
      </w:r>
      <w:r w:rsidRPr="005B7142">
        <w:t>: In drinks like lemon-flavored sodas, teas, or lemonades, lemon extract is often used to enhance the citrus flavor. The typical amount is around </w:t>
      </w:r>
      <w:r w:rsidRPr="005B7142">
        <w:rPr>
          <w:b/>
          <w:bCs/>
        </w:rPr>
        <w:t>0.1% to 0.5%</w:t>
      </w:r>
      <w:r w:rsidRPr="005B7142">
        <w:t> of the total product.</w:t>
      </w:r>
    </w:p>
    <w:p w14:paraId="6D46C762" w14:textId="77777777" w:rsidR="005B7142" w:rsidRPr="005B7142" w:rsidRDefault="005B7142" w:rsidP="005B7142">
      <w:pPr>
        <w:numPr>
          <w:ilvl w:val="0"/>
          <w:numId w:val="150"/>
        </w:numPr>
      </w:pPr>
      <w:r w:rsidRPr="005B7142">
        <w:rPr>
          <w:b/>
          <w:bCs/>
        </w:rPr>
        <w:t>Baked Goods</w:t>
      </w:r>
      <w:r w:rsidRPr="005B7142">
        <w:t>: Lemon extract is commonly used in baked goods like cakes, cookies, muffins, and pastries for its bright, citrusy flavor. The typical amount is </w:t>
      </w:r>
      <w:r w:rsidRPr="005B7142">
        <w:rPr>
          <w:b/>
          <w:bCs/>
        </w:rPr>
        <w:t>0.5% to 2%</w:t>
      </w:r>
      <w:r w:rsidRPr="005B7142">
        <w:t> of the total ingredients, depending on the strength of flavor desired.</w:t>
      </w:r>
    </w:p>
    <w:p w14:paraId="4F5BFD33" w14:textId="77777777" w:rsidR="005B7142" w:rsidRPr="005B7142" w:rsidRDefault="005B7142" w:rsidP="005B7142">
      <w:pPr>
        <w:numPr>
          <w:ilvl w:val="0"/>
          <w:numId w:val="150"/>
        </w:numPr>
      </w:pPr>
      <w:r w:rsidRPr="005B7142">
        <w:rPr>
          <w:b/>
          <w:bCs/>
        </w:rPr>
        <w:t>Confectionery</w:t>
      </w:r>
      <w:r w:rsidRPr="005B7142">
        <w:t>: In lemon-flavored candies, gummies, or sweets, lemon extract is used to provide a zesty citrus note. The amount typically ranges from </w:t>
      </w:r>
      <w:r w:rsidRPr="005B7142">
        <w:rPr>
          <w:b/>
          <w:bCs/>
        </w:rPr>
        <w:t>0.2% to 1%</w:t>
      </w:r>
      <w:r w:rsidRPr="005B7142">
        <w:t> of the total product, depending on the desired intensity.</w:t>
      </w:r>
    </w:p>
    <w:p w14:paraId="170D7E72" w14:textId="77777777" w:rsidR="005B7142" w:rsidRPr="005B7142" w:rsidRDefault="005B7142" w:rsidP="005B7142">
      <w:pPr>
        <w:numPr>
          <w:ilvl w:val="0"/>
          <w:numId w:val="150"/>
        </w:numPr>
      </w:pPr>
      <w:r w:rsidRPr="005B7142">
        <w:rPr>
          <w:b/>
          <w:bCs/>
        </w:rPr>
        <w:t>Dairy Products</w:t>
      </w:r>
      <w:r w:rsidRPr="005B7142">
        <w:t>: In products like lemon yogurt, lemon-flavored ice cream, or cream cheese, lemon extract is used to enhance the tangy, fresh lemon flavor. The typical amount is </w:t>
      </w:r>
      <w:r w:rsidRPr="005B7142">
        <w:rPr>
          <w:b/>
          <w:bCs/>
        </w:rPr>
        <w:t>0.1% to 0.5%</w:t>
      </w:r>
      <w:r w:rsidRPr="005B7142">
        <w:t>.</w:t>
      </w:r>
    </w:p>
    <w:p w14:paraId="7BB8AAFC" w14:textId="77777777" w:rsidR="005B7142" w:rsidRPr="005B7142" w:rsidRDefault="005B7142" w:rsidP="005B7142">
      <w:pPr>
        <w:numPr>
          <w:ilvl w:val="0"/>
          <w:numId w:val="150"/>
        </w:numPr>
      </w:pPr>
      <w:r w:rsidRPr="005B7142">
        <w:rPr>
          <w:b/>
          <w:bCs/>
        </w:rPr>
        <w:t>Dressings and Sauces</w:t>
      </w:r>
      <w:r w:rsidRPr="005B7142">
        <w:t>: Lemon extract is often used in salad dressings, marinades, and sauces for a citrus boost. The typical amount is </w:t>
      </w:r>
      <w:r w:rsidRPr="005B7142">
        <w:rPr>
          <w:b/>
          <w:bCs/>
        </w:rPr>
        <w:t>0.1% to 0.3%</w:t>
      </w:r>
      <w:r w:rsidRPr="005B7142">
        <w:t> of the total product, though this may vary depending on the recipe.</w:t>
      </w:r>
    </w:p>
    <w:p w14:paraId="76848200" w14:textId="77777777" w:rsidR="005B7142" w:rsidRPr="005B7142" w:rsidRDefault="005B7142" w:rsidP="005B7142">
      <w:pPr>
        <w:numPr>
          <w:ilvl w:val="0"/>
          <w:numId w:val="150"/>
        </w:numPr>
      </w:pPr>
      <w:r w:rsidRPr="005B7142">
        <w:rPr>
          <w:b/>
          <w:bCs/>
        </w:rPr>
        <w:t>Snack Foods</w:t>
      </w:r>
      <w:r w:rsidRPr="005B7142">
        <w:t>: In lemon-flavored chips, crackers, or seasoning mixes, lemon extract is often used in smaller amounts to provide a refreshing citrus note. The typical amount is </w:t>
      </w:r>
      <w:r w:rsidRPr="005B7142">
        <w:rPr>
          <w:b/>
          <w:bCs/>
        </w:rPr>
        <w:t>0.1% to 0.5%</w:t>
      </w:r>
      <w:r w:rsidRPr="005B7142">
        <w:t>.</w:t>
      </w:r>
    </w:p>
    <w:p w14:paraId="547C2EF6" w14:textId="77777777" w:rsidR="005B7142" w:rsidRPr="005B7142" w:rsidRDefault="005B7142" w:rsidP="005B7142">
      <w:pPr>
        <w:numPr>
          <w:ilvl w:val="0"/>
          <w:numId w:val="150"/>
        </w:numPr>
      </w:pPr>
      <w:r w:rsidRPr="005B7142">
        <w:rPr>
          <w:b/>
          <w:bCs/>
        </w:rPr>
        <w:t>Supplements</w:t>
      </w:r>
      <w:r w:rsidRPr="005B7142">
        <w:t>: In dietary supplements or health products that contain lemon for its vitamin C or detoxifying properties, lemon extract can be used in higher concentrations, typically ranging from </w:t>
      </w:r>
      <w:r w:rsidRPr="005B7142">
        <w:rPr>
          <w:b/>
          <w:bCs/>
        </w:rPr>
        <w:t>1% to 5%</w:t>
      </w:r>
      <w:r w:rsidRPr="005B7142">
        <w:t>, depending on the formulation.</w:t>
      </w:r>
    </w:p>
    <w:p w14:paraId="3B228209" w14:textId="77777777" w:rsidR="005B7142" w:rsidRPr="005B7142" w:rsidRDefault="005B7142" w:rsidP="005B7142">
      <w:r w:rsidRPr="005B7142">
        <w:t>Lemon extract is potent, so manufacturers typically use it in small quantities to achieve the desired flavor without overwhelming the product.</w:t>
      </w:r>
    </w:p>
    <w:p w14:paraId="35E377F9" w14:textId="1D76DEB6" w:rsidR="005B7142" w:rsidRPr="005B7142" w:rsidRDefault="005B7142" w:rsidP="005B7142">
      <w:r w:rsidRPr="005B7142">
        <w:rPr>
          <w:noProof/>
        </w:rPr>
        <w:drawing>
          <wp:inline distT="0" distB="0" distL="0" distR="0" wp14:anchorId="20FA5F7A" wp14:editId="3172D58A">
            <wp:extent cx="457200" cy="457200"/>
            <wp:effectExtent l="0" t="0" r="0" b="0"/>
            <wp:docPr id="89490922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27E6A17" w14:textId="77777777" w:rsidR="005B7142" w:rsidRPr="005B7142" w:rsidRDefault="005B7142" w:rsidP="005B7142">
      <w:r w:rsidRPr="005B7142">
        <w:t>BeeChoo LiangBeeChoo Liang  </w:t>
      </w:r>
      <w:hyperlink r:id="rId73" w:history="1">
        <w:r w:rsidRPr="005B7142">
          <w:rPr>
            <w:rStyle w:val="Hyperlink"/>
          </w:rPr>
          <w:t>7:26 PM</w:t>
        </w:r>
      </w:hyperlink>
    </w:p>
    <w:p w14:paraId="76B8DE00" w14:textId="77777777" w:rsidR="005B7142" w:rsidRPr="005B7142" w:rsidRDefault="005B7142" w:rsidP="005B7142">
      <w:r w:rsidRPr="005B7142">
        <w:t>The typical amount of </w:t>
      </w:r>
      <w:r w:rsidRPr="005B7142">
        <w:rPr>
          <w:b/>
          <w:bCs/>
        </w:rPr>
        <w:t>mushroom extract</w:t>
      </w:r>
      <w:r w:rsidRPr="005B7142">
        <w:t> used in commercial food products depends on the type of product and the desired flavor profile, as mushroom extract is often used to enhance umami flavors. Here are general guidelines for its use in various food products:</w:t>
      </w:r>
    </w:p>
    <w:p w14:paraId="2D29AAB3" w14:textId="77777777" w:rsidR="005B7142" w:rsidRPr="005B7142" w:rsidRDefault="005B7142" w:rsidP="005B7142">
      <w:pPr>
        <w:numPr>
          <w:ilvl w:val="0"/>
          <w:numId w:val="151"/>
        </w:numPr>
      </w:pPr>
      <w:r w:rsidRPr="005B7142">
        <w:rPr>
          <w:b/>
          <w:bCs/>
        </w:rPr>
        <w:t>Soup and Broth</w:t>
      </w:r>
      <w:r w:rsidRPr="005B7142">
        <w:t>: Mushroom extract is commonly used in soups, broths, and gravies to add depth and savory richness. The typical amount is </w:t>
      </w:r>
      <w:r w:rsidRPr="005B7142">
        <w:rPr>
          <w:b/>
          <w:bCs/>
        </w:rPr>
        <w:t>0.5% to 2%</w:t>
      </w:r>
      <w:r w:rsidRPr="005B7142">
        <w:t> of the total product, depending on the intensity of flavor desired.</w:t>
      </w:r>
    </w:p>
    <w:p w14:paraId="328662E1" w14:textId="77777777" w:rsidR="005B7142" w:rsidRPr="005B7142" w:rsidRDefault="005B7142" w:rsidP="005B7142">
      <w:pPr>
        <w:numPr>
          <w:ilvl w:val="0"/>
          <w:numId w:val="151"/>
        </w:numPr>
      </w:pPr>
      <w:r w:rsidRPr="005B7142">
        <w:rPr>
          <w:b/>
          <w:bCs/>
        </w:rPr>
        <w:t>Sauces and Seasonings</w:t>
      </w:r>
      <w:r w:rsidRPr="005B7142">
        <w:t>: In sauces (such as soy sauce or mushroom-based sauces) and seasoning blends, mushroom extract is often used to provide a savory umami kick. The typical amount is </w:t>
      </w:r>
      <w:r w:rsidRPr="005B7142">
        <w:rPr>
          <w:b/>
          <w:bCs/>
        </w:rPr>
        <w:t>0.1% to 1%</w:t>
      </w:r>
      <w:r w:rsidRPr="005B7142">
        <w:t> of the total formulation, depending on the type of sauce and desired flavor strength.</w:t>
      </w:r>
    </w:p>
    <w:p w14:paraId="688C2103" w14:textId="77777777" w:rsidR="005B7142" w:rsidRPr="005B7142" w:rsidRDefault="005B7142" w:rsidP="005B7142">
      <w:pPr>
        <w:numPr>
          <w:ilvl w:val="0"/>
          <w:numId w:val="151"/>
        </w:numPr>
      </w:pPr>
      <w:r w:rsidRPr="005B7142">
        <w:rPr>
          <w:b/>
          <w:bCs/>
        </w:rPr>
        <w:lastRenderedPageBreak/>
        <w:t>Snack Foods</w:t>
      </w:r>
      <w:r w:rsidRPr="005B7142">
        <w:t>: Mushroom extract can be used in snack foods like chips, crackers, and seasonings for a savory taste. The typical amount is </w:t>
      </w:r>
      <w:r w:rsidRPr="005B7142">
        <w:rPr>
          <w:b/>
          <w:bCs/>
        </w:rPr>
        <w:t>0.2% to 1%</w:t>
      </w:r>
      <w:r w:rsidRPr="005B7142">
        <w:t>, with higher concentrations used in more intense flavor profiles.</w:t>
      </w:r>
    </w:p>
    <w:p w14:paraId="62DB50AC" w14:textId="77777777" w:rsidR="005B7142" w:rsidRPr="005B7142" w:rsidRDefault="005B7142" w:rsidP="005B7142">
      <w:pPr>
        <w:numPr>
          <w:ilvl w:val="0"/>
          <w:numId w:val="151"/>
        </w:numPr>
      </w:pPr>
      <w:r w:rsidRPr="005B7142">
        <w:rPr>
          <w:b/>
          <w:bCs/>
        </w:rPr>
        <w:t>Prepared Meals and Ready-to-Eat Products</w:t>
      </w:r>
      <w:r w:rsidRPr="005B7142">
        <w:t>: Mushroom extract may be added to prepared meals, like frozen meals, for an enhanced savory profile. The amount is typically </w:t>
      </w:r>
      <w:r w:rsidRPr="005B7142">
        <w:rPr>
          <w:b/>
          <w:bCs/>
        </w:rPr>
        <w:t>0.5% to 1%</w:t>
      </w:r>
      <w:r w:rsidRPr="005B7142">
        <w:t> of the total product.</w:t>
      </w:r>
    </w:p>
    <w:p w14:paraId="12B2B57F" w14:textId="77777777" w:rsidR="005B7142" w:rsidRPr="005B7142" w:rsidRDefault="005B7142" w:rsidP="005B7142">
      <w:pPr>
        <w:numPr>
          <w:ilvl w:val="0"/>
          <w:numId w:val="151"/>
        </w:numPr>
      </w:pPr>
      <w:r w:rsidRPr="005B7142">
        <w:rPr>
          <w:b/>
          <w:bCs/>
        </w:rPr>
        <w:t>Health Supplements</w:t>
      </w:r>
      <w:r w:rsidRPr="005B7142">
        <w:t>: Mushroom extract, particularly from medicinal mushrooms like reishi, shiitake, or maitake, is used in dietary supplements. These products may contain higher concentrations, often ranging from </w:t>
      </w:r>
      <w:r w:rsidRPr="005B7142">
        <w:rPr>
          <w:b/>
          <w:bCs/>
        </w:rPr>
        <w:t>1% to 10%</w:t>
      </w:r>
      <w:r w:rsidRPr="005B7142">
        <w:t>, depending on the extract's purpose (such as immune-boosting or stress-reducing benefits).</w:t>
      </w:r>
    </w:p>
    <w:p w14:paraId="6CE988E6" w14:textId="77777777" w:rsidR="005B7142" w:rsidRPr="005B7142" w:rsidRDefault="005B7142" w:rsidP="005B7142">
      <w:pPr>
        <w:numPr>
          <w:ilvl w:val="0"/>
          <w:numId w:val="151"/>
        </w:numPr>
      </w:pPr>
      <w:r w:rsidRPr="005B7142">
        <w:rPr>
          <w:b/>
          <w:bCs/>
        </w:rPr>
        <w:t>Vegetarian and Vegan Products</w:t>
      </w:r>
      <w:r w:rsidRPr="005B7142">
        <w:t>: Mushroom extract is often used in plant-based or vegetarian meat alternatives (such as plant-based burgers) to replicate the meaty umami flavor. The amount is generally </w:t>
      </w:r>
      <w:r w:rsidRPr="005B7142">
        <w:rPr>
          <w:b/>
          <w:bCs/>
        </w:rPr>
        <w:t>0.5% to 2%</w:t>
      </w:r>
      <w:r w:rsidRPr="005B7142">
        <w:t>, though this can vary based on the specific formulation.</w:t>
      </w:r>
    </w:p>
    <w:p w14:paraId="5635CF7F" w14:textId="77777777" w:rsidR="005B7142" w:rsidRPr="005B7142" w:rsidRDefault="005B7142" w:rsidP="005B7142">
      <w:r w:rsidRPr="005B7142">
        <w:t>The concentration of mushroom extract in food products is generally low, as it is a highly concentrated ingredient and can overpower other flavors if used in excess. It’s typically used to enhance existing flavors or add umami depth to savory dishes.</w:t>
      </w:r>
    </w:p>
    <w:p w14:paraId="6966235C" w14:textId="331F25C4" w:rsidR="005B7142" w:rsidRPr="005B7142" w:rsidRDefault="005B7142" w:rsidP="005B7142">
      <w:r w:rsidRPr="005B7142">
        <w:rPr>
          <w:noProof/>
        </w:rPr>
        <w:drawing>
          <wp:inline distT="0" distB="0" distL="0" distR="0" wp14:anchorId="402D7F65" wp14:editId="554780A5">
            <wp:extent cx="457200" cy="457200"/>
            <wp:effectExtent l="0" t="0" r="0" b="0"/>
            <wp:docPr id="182600735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E6773AA" w14:textId="77777777" w:rsidR="005B7142" w:rsidRPr="005B7142" w:rsidRDefault="005B7142" w:rsidP="005B7142">
      <w:r w:rsidRPr="005B7142">
        <w:t>BeeChoo LiangBeeChoo Liang  </w:t>
      </w:r>
      <w:hyperlink r:id="rId74" w:history="1">
        <w:r w:rsidRPr="005B7142">
          <w:rPr>
            <w:rStyle w:val="Hyperlink"/>
          </w:rPr>
          <w:t>7:36 PM</w:t>
        </w:r>
      </w:hyperlink>
    </w:p>
    <w:p w14:paraId="31CD022C" w14:textId="77777777" w:rsidR="005B7142" w:rsidRPr="005B7142" w:rsidRDefault="005B7142" w:rsidP="005B7142">
      <w:r w:rsidRPr="005B7142">
        <w:t>The typical amount of </w:t>
      </w:r>
      <w:r w:rsidRPr="005B7142">
        <w:rPr>
          <w:b/>
          <w:bCs/>
        </w:rPr>
        <w:t>orange extract</w:t>
      </w:r>
      <w:r w:rsidRPr="005B7142">
        <w:t> used in commercial food products can vary based on the type of product and the desired flavor intensity. Orange extract is commonly used to impart a citrus flavor to a variety of foods and beverages, such as baked goods, candies, beverages, sauces, and ice creams. Here are some general usage guidelines:</w:t>
      </w:r>
    </w:p>
    <w:p w14:paraId="20D91B6B" w14:textId="77777777" w:rsidR="005B7142" w:rsidRPr="005B7142" w:rsidRDefault="005B7142" w:rsidP="005B7142">
      <w:pPr>
        <w:numPr>
          <w:ilvl w:val="0"/>
          <w:numId w:val="152"/>
        </w:numPr>
      </w:pPr>
      <w:r w:rsidRPr="005B7142">
        <w:rPr>
          <w:b/>
          <w:bCs/>
        </w:rPr>
        <w:t>Beverages (Juices, Sodas, and Alcoholic Drinks)</w:t>
      </w:r>
      <w:r w:rsidRPr="005B7142">
        <w:t>: In beverages, orange extract is often used in small amounts to enhance the natural citrus flavor. Typical usage is around </w:t>
      </w:r>
      <w:r w:rsidRPr="005B7142">
        <w:rPr>
          <w:b/>
          <w:bCs/>
        </w:rPr>
        <w:t>0.1% to 1%</w:t>
      </w:r>
      <w:r w:rsidRPr="005B7142">
        <w:t> of the total volume, depending on the product.</w:t>
      </w:r>
    </w:p>
    <w:p w14:paraId="43FD8BA6" w14:textId="77777777" w:rsidR="005B7142" w:rsidRPr="005B7142" w:rsidRDefault="005B7142" w:rsidP="005B7142">
      <w:pPr>
        <w:numPr>
          <w:ilvl w:val="0"/>
          <w:numId w:val="152"/>
        </w:numPr>
      </w:pPr>
      <w:r w:rsidRPr="005B7142">
        <w:rPr>
          <w:b/>
          <w:bCs/>
        </w:rPr>
        <w:t>Baked Goods (Cakes, Cookies, Pastries)</w:t>
      </w:r>
      <w:r w:rsidRPr="005B7142">
        <w:t>: For baked goods, orange extract is usually incorporated at a rate of </w:t>
      </w:r>
      <w:r w:rsidRPr="005B7142">
        <w:rPr>
          <w:b/>
          <w:bCs/>
        </w:rPr>
        <w:t>0.25% to 1%</w:t>
      </w:r>
      <w:r w:rsidRPr="005B7142">
        <w:t> of the total recipe weight. This provides a subtle orange flavor without overpowering the other ingredients.</w:t>
      </w:r>
    </w:p>
    <w:p w14:paraId="70E3267C" w14:textId="77777777" w:rsidR="005B7142" w:rsidRPr="005B7142" w:rsidRDefault="005B7142" w:rsidP="005B7142">
      <w:pPr>
        <w:numPr>
          <w:ilvl w:val="0"/>
          <w:numId w:val="152"/>
        </w:numPr>
      </w:pPr>
      <w:r w:rsidRPr="005B7142">
        <w:rPr>
          <w:b/>
          <w:bCs/>
        </w:rPr>
        <w:t>Candies and Confectionery</w:t>
      </w:r>
      <w:r w:rsidRPr="005B7142">
        <w:t>: In candy, chocolates, and other confections, orange extract is often used in amounts ranging from </w:t>
      </w:r>
      <w:r w:rsidRPr="005B7142">
        <w:rPr>
          <w:b/>
          <w:bCs/>
        </w:rPr>
        <w:t>0.1% to 0.5%</w:t>
      </w:r>
      <w:r w:rsidRPr="005B7142">
        <w:t>, depending on how pronounced the orange flavor needs to be.</w:t>
      </w:r>
    </w:p>
    <w:p w14:paraId="55485250" w14:textId="77777777" w:rsidR="005B7142" w:rsidRPr="005B7142" w:rsidRDefault="005B7142" w:rsidP="005B7142">
      <w:pPr>
        <w:numPr>
          <w:ilvl w:val="0"/>
          <w:numId w:val="152"/>
        </w:numPr>
      </w:pPr>
      <w:r w:rsidRPr="005B7142">
        <w:rPr>
          <w:b/>
          <w:bCs/>
        </w:rPr>
        <w:t>Ice Cream and Yogurts</w:t>
      </w:r>
      <w:r w:rsidRPr="005B7142">
        <w:t>: Orange extract in frozen desserts or dairy products is typically used at around </w:t>
      </w:r>
      <w:r w:rsidRPr="005B7142">
        <w:rPr>
          <w:b/>
          <w:bCs/>
        </w:rPr>
        <w:t>0.2% to 0.5%</w:t>
      </w:r>
      <w:r w:rsidRPr="005B7142">
        <w:t> of the total mixture.</w:t>
      </w:r>
    </w:p>
    <w:p w14:paraId="528ABD39" w14:textId="77777777" w:rsidR="005B7142" w:rsidRPr="005B7142" w:rsidRDefault="005B7142" w:rsidP="005B7142">
      <w:r w:rsidRPr="005B7142">
        <w:t>The specific concentration of orange extract will depend on the strength of the extract and the flavor profile desired in the final product.</w:t>
      </w:r>
    </w:p>
    <w:p w14:paraId="2F8A1EB5" w14:textId="65865EE5" w:rsidR="005B7142" w:rsidRPr="005B7142" w:rsidRDefault="005B7142" w:rsidP="005B7142">
      <w:r w:rsidRPr="005B7142">
        <w:rPr>
          <w:noProof/>
        </w:rPr>
        <w:lastRenderedPageBreak/>
        <w:drawing>
          <wp:inline distT="0" distB="0" distL="0" distR="0" wp14:anchorId="2C7D28C0" wp14:editId="40DFD1F4">
            <wp:extent cx="457200" cy="457200"/>
            <wp:effectExtent l="0" t="0" r="0" b="0"/>
            <wp:docPr id="84777238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0C8C7EA" w14:textId="77777777" w:rsidR="005B7142" w:rsidRPr="005B7142" w:rsidRDefault="005B7142" w:rsidP="005B7142">
      <w:r w:rsidRPr="005B7142">
        <w:t>BeeChoo LiangBeeChoo Liang  </w:t>
      </w:r>
      <w:hyperlink r:id="rId75" w:history="1">
        <w:r w:rsidRPr="005B7142">
          <w:rPr>
            <w:rStyle w:val="Hyperlink"/>
          </w:rPr>
          <w:t>7:42 PM</w:t>
        </w:r>
      </w:hyperlink>
    </w:p>
    <w:p w14:paraId="11AA44C3" w14:textId="77777777" w:rsidR="005B7142" w:rsidRPr="005B7142" w:rsidRDefault="005B7142" w:rsidP="005B7142">
      <w:r w:rsidRPr="005B7142">
        <w:t>The typical amount of </w:t>
      </w:r>
      <w:r w:rsidRPr="005B7142">
        <w:rPr>
          <w:b/>
          <w:bCs/>
        </w:rPr>
        <w:t>spice extract</w:t>
      </w:r>
      <w:r w:rsidRPr="005B7142">
        <w:t> used in commercial food products can vary depending on the type of spice, the product, and the desired flavor intensity. Spice extracts are commonly used to enhance or replicate the flavor of whole spices in a concentrated form. Below are general guidelines for various types of spice extracts:</w:t>
      </w:r>
    </w:p>
    <w:p w14:paraId="4C1C9DC5" w14:textId="77777777" w:rsidR="005B7142" w:rsidRPr="005B7142" w:rsidRDefault="005B7142" w:rsidP="005B7142">
      <w:pPr>
        <w:numPr>
          <w:ilvl w:val="0"/>
          <w:numId w:val="153"/>
        </w:numPr>
      </w:pPr>
      <w:r w:rsidRPr="005B7142">
        <w:rPr>
          <w:b/>
          <w:bCs/>
        </w:rPr>
        <w:t>Cinnamon Extract</w:t>
      </w:r>
      <w:r w:rsidRPr="005B7142">
        <w:t>: Commonly used in baked goods, beverages, and candies. The typical usage is around </w:t>
      </w:r>
      <w:r w:rsidRPr="005B7142">
        <w:rPr>
          <w:b/>
          <w:bCs/>
        </w:rPr>
        <w:t>0.1% to 1%</w:t>
      </w:r>
      <w:r w:rsidRPr="005B7142">
        <w:t> of the total product weight, depending on the intensity of flavor desired.</w:t>
      </w:r>
    </w:p>
    <w:p w14:paraId="00DD5980" w14:textId="77777777" w:rsidR="005B7142" w:rsidRPr="005B7142" w:rsidRDefault="005B7142" w:rsidP="005B7142">
      <w:pPr>
        <w:numPr>
          <w:ilvl w:val="0"/>
          <w:numId w:val="153"/>
        </w:numPr>
      </w:pPr>
      <w:r w:rsidRPr="005B7142">
        <w:rPr>
          <w:b/>
          <w:bCs/>
        </w:rPr>
        <w:t>Ginger Extract</w:t>
      </w:r>
      <w:r w:rsidRPr="005B7142">
        <w:t>: Frequently used in beverages, baked goods, candies, and savory products. Typical usage levels are around </w:t>
      </w:r>
      <w:r w:rsidRPr="005B7142">
        <w:rPr>
          <w:b/>
          <w:bCs/>
        </w:rPr>
        <w:t>0.1% to 0.5%</w:t>
      </w:r>
      <w:r w:rsidRPr="005B7142">
        <w:t> of the total product weight. For stronger flavors, up to </w:t>
      </w:r>
      <w:r w:rsidRPr="005B7142">
        <w:rPr>
          <w:b/>
          <w:bCs/>
        </w:rPr>
        <w:t>1%</w:t>
      </w:r>
      <w:r w:rsidRPr="005B7142">
        <w:t> might be used.</w:t>
      </w:r>
    </w:p>
    <w:p w14:paraId="46BF2930" w14:textId="77777777" w:rsidR="005B7142" w:rsidRPr="005B7142" w:rsidRDefault="005B7142" w:rsidP="005B7142">
      <w:pPr>
        <w:numPr>
          <w:ilvl w:val="0"/>
          <w:numId w:val="153"/>
        </w:numPr>
      </w:pPr>
      <w:r w:rsidRPr="005B7142">
        <w:rPr>
          <w:b/>
          <w:bCs/>
        </w:rPr>
        <w:t>Clove Extract</w:t>
      </w:r>
      <w:r w:rsidRPr="005B7142">
        <w:t>: Typically used in very small amounts due to its strong flavor. Typical usage is around </w:t>
      </w:r>
      <w:r w:rsidRPr="005B7142">
        <w:rPr>
          <w:b/>
          <w:bCs/>
        </w:rPr>
        <w:t>0.05% to 0.2%</w:t>
      </w:r>
      <w:r w:rsidRPr="005B7142">
        <w:t> in most products.</w:t>
      </w:r>
    </w:p>
    <w:p w14:paraId="2E9BFE4A" w14:textId="77777777" w:rsidR="005B7142" w:rsidRPr="005B7142" w:rsidRDefault="005B7142" w:rsidP="005B7142">
      <w:pPr>
        <w:numPr>
          <w:ilvl w:val="0"/>
          <w:numId w:val="153"/>
        </w:numPr>
      </w:pPr>
      <w:r w:rsidRPr="005B7142">
        <w:rPr>
          <w:b/>
          <w:bCs/>
        </w:rPr>
        <w:t>Nutmeg Extract</w:t>
      </w:r>
      <w:r w:rsidRPr="005B7142">
        <w:t>: Common in beverages, baked goods, and sauces. Usage is typically around </w:t>
      </w:r>
      <w:r w:rsidRPr="005B7142">
        <w:rPr>
          <w:b/>
          <w:bCs/>
        </w:rPr>
        <w:t>0.1% to 0.5%</w:t>
      </w:r>
      <w:r w:rsidRPr="005B7142">
        <w:t> of the total product weight, but it can vary based on flavor strength.</w:t>
      </w:r>
    </w:p>
    <w:p w14:paraId="317738BF" w14:textId="77777777" w:rsidR="005B7142" w:rsidRPr="005B7142" w:rsidRDefault="005B7142" w:rsidP="005B7142">
      <w:pPr>
        <w:numPr>
          <w:ilvl w:val="0"/>
          <w:numId w:val="153"/>
        </w:numPr>
      </w:pPr>
      <w:r w:rsidRPr="005B7142">
        <w:rPr>
          <w:b/>
          <w:bCs/>
        </w:rPr>
        <w:t>Pepper Extract</w:t>
      </w:r>
      <w:r w:rsidRPr="005B7142">
        <w:t>: Used in savory foods, sauces, and snacks. Typical amounts are around </w:t>
      </w:r>
      <w:r w:rsidRPr="005B7142">
        <w:rPr>
          <w:b/>
          <w:bCs/>
        </w:rPr>
        <w:t>0.1% to 0.3%</w:t>
      </w:r>
      <w:r w:rsidRPr="005B7142">
        <w:t>, as pepper extract can have a strong impact on flavor.</w:t>
      </w:r>
    </w:p>
    <w:p w14:paraId="45C8C563" w14:textId="77777777" w:rsidR="005B7142" w:rsidRPr="005B7142" w:rsidRDefault="005B7142" w:rsidP="005B7142">
      <w:pPr>
        <w:numPr>
          <w:ilvl w:val="0"/>
          <w:numId w:val="153"/>
        </w:numPr>
      </w:pPr>
      <w:r w:rsidRPr="005B7142">
        <w:rPr>
          <w:b/>
          <w:bCs/>
        </w:rPr>
        <w:t>Vanilla Extract (a spice extract)</w:t>
      </w:r>
      <w:r w:rsidRPr="005B7142">
        <w:t>: In baked goods, ice creams, and confections, vanilla extract is commonly used at </w:t>
      </w:r>
      <w:r w:rsidRPr="005B7142">
        <w:rPr>
          <w:b/>
          <w:bCs/>
        </w:rPr>
        <w:t>0.1% to 2%</w:t>
      </w:r>
      <w:r w:rsidRPr="005B7142">
        <w:t> of the total product weight, depending on the desired intensity of vanilla flavor.</w:t>
      </w:r>
    </w:p>
    <w:p w14:paraId="4249442D" w14:textId="77777777" w:rsidR="005B7142" w:rsidRPr="005B7142" w:rsidRDefault="005B7142" w:rsidP="005B7142">
      <w:pPr>
        <w:numPr>
          <w:ilvl w:val="0"/>
          <w:numId w:val="153"/>
        </w:numPr>
      </w:pPr>
      <w:r w:rsidRPr="005B7142">
        <w:rPr>
          <w:b/>
          <w:bCs/>
        </w:rPr>
        <w:t>Allspice Extract</w:t>
      </w:r>
      <w:r w:rsidRPr="005B7142">
        <w:t>: Commonly used in baked goods, beverages, and sauces. Typical usage ranges from </w:t>
      </w:r>
      <w:r w:rsidRPr="005B7142">
        <w:rPr>
          <w:b/>
          <w:bCs/>
        </w:rPr>
        <w:t>0.1% to 0.5%</w:t>
      </w:r>
      <w:r w:rsidRPr="005B7142">
        <w:t> of the product weight.</w:t>
      </w:r>
    </w:p>
    <w:p w14:paraId="0FC94AB1" w14:textId="77777777" w:rsidR="005B7142" w:rsidRPr="005B7142" w:rsidRDefault="005B7142" w:rsidP="005B7142">
      <w:pPr>
        <w:numPr>
          <w:ilvl w:val="0"/>
          <w:numId w:val="153"/>
        </w:numPr>
      </w:pPr>
      <w:r w:rsidRPr="005B7142">
        <w:rPr>
          <w:b/>
          <w:bCs/>
        </w:rPr>
        <w:t>Cardamom Extract</w:t>
      </w:r>
      <w:r w:rsidRPr="005B7142">
        <w:t>: Often used in sweet foods, beverages, and some savory dishes. Typical usage is around </w:t>
      </w:r>
      <w:r w:rsidRPr="005B7142">
        <w:rPr>
          <w:b/>
          <w:bCs/>
        </w:rPr>
        <w:t>0.1% to 0.3%</w:t>
      </w:r>
      <w:r w:rsidRPr="005B7142">
        <w:t>.</w:t>
      </w:r>
    </w:p>
    <w:p w14:paraId="384321B2" w14:textId="77777777" w:rsidR="005B7142" w:rsidRPr="005B7142" w:rsidRDefault="005B7142" w:rsidP="005B7142">
      <w:r w:rsidRPr="005B7142">
        <w:t>These amounts are based on the strength of the extract and the desired flavor profile. Spice extracts are more concentrated than ground spices, so only small amounts are typically needed to achieve the desired flavor impact.</w:t>
      </w:r>
    </w:p>
    <w:p w14:paraId="027088C1" w14:textId="088E877B" w:rsidR="005B7142" w:rsidRPr="005B7142" w:rsidRDefault="005B7142" w:rsidP="005B7142">
      <w:r w:rsidRPr="005B7142">
        <w:rPr>
          <w:noProof/>
        </w:rPr>
        <w:drawing>
          <wp:inline distT="0" distB="0" distL="0" distR="0" wp14:anchorId="5891062B" wp14:editId="585679E1">
            <wp:extent cx="457200" cy="457200"/>
            <wp:effectExtent l="0" t="0" r="0" b="0"/>
            <wp:docPr id="190017401"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23AF47C" w14:textId="77777777" w:rsidR="005B7142" w:rsidRPr="005B7142" w:rsidRDefault="005B7142" w:rsidP="005B7142">
      <w:r w:rsidRPr="005B7142">
        <w:t>BeeChoo LiangBeeChoo Liang  </w:t>
      </w:r>
      <w:hyperlink r:id="rId76" w:history="1">
        <w:r w:rsidRPr="005B7142">
          <w:rPr>
            <w:rStyle w:val="Hyperlink"/>
          </w:rPr>
          <w:t>7:52 PM</w:t>
        </w:r>
      </w:hyperlink>
    </w:p>
    <w:p w14:paraId="1AC1FE83" w14:textId="77777777" w:rsidR="005B7142" w:rsidRPr="005B7142" w:rsidRDefault="005B7142" w:rsidP="005B7142">
      <w:r w:rsidRPr="005B7142">
        <w:t>The typical amount of </w:t>
      </w:r>
      <w:r w:rsidRPr="005B7142">
        <w:rPr>
          <w:b/>
          <w:bCs/>
        </w:rPr>
        <w:t>ginseng extract</w:t>
      </w:r>
      <w:r w:rsidRPr="005B7142">
        <w:t xml:space="preserve"> used in commercial food products depends on the product type, purpose, and desired potency of the ginseng effect (e.g., energy-boosting or health benefits). Ginseng extract is commonly used in dietary supplements, energy drinks, teas, and functional </w:t>
      </w:r>
      <w:r w:rsidRPr="005B7142">
        <w:lastRenderedPageBreak/>
        <w:t>foods.</w:t>
      </w:r>
      <w:r w:rsidRPr="005B7142">
        <w:br/>
        <w:t>Typical usage levels include:</w:t>
      </w:r>
    </w:p>
    <w:p w14:paraId="1F4D9A52" w14:textId="77777777" w:rsidR="005B7142" w:rsidRPr="005B7142" w:rsidRDefault="005B7142" w:rsidP="005B7142">
      <w:pPr>
        <w:numPr>
          <w:ilvl w:val="0"/>
          <w:numId w:val="154"/>
        </w:numPr>
      </w:pPr>
      <w:r w:rsidRPr="005B7142">
        <w:rPr>
          <w:b/>
          <w:bCs/>
        </w:rPr>
        <w:t>In beverages (energy drinks, teas, etc.)</w:t>
      </w:r>
      <w:r w:rsidRPr="005B7142">
        <w:t>: Ginseng extract is often used in concentrations ranging from </w:t>
      </w:r>
      <w:r w:rsidRPr="005B7142">
        <w:rPr>
          <w:b/>
          <w:bCs/>
        </w:rPr>
        <w:t>0.5% to 2%</w:t>
      </w:r>
      <w:r w:rsidRPr="005B7142">
        <w:t> of the total product weight, although some energy drinks may use up to </w:t>
      </w:r>
      <w:r w:rsidRPr="005B7142">
        <w:rPr>
          <w:b/>
          <w:bCs/>
        </w:rPr>
        <w:t>5%</w:t>
      </w:r>
      <w:r w:rsidRPr="005B7142">
        <w:t> depending on the desired effect.</w:t>
      </w:r>
    </w:p>
    <w:p w14:paraId="7F25EE23" w14:textId="77777777" w:rsidR="005B7142" w:rsidRPr="005B7142" w:rsidRDefault="005B7142" w:rsidP="005B7142">
      <w:pPr>
        <w:numPr>
          <w:ilvl w:val="0"/>
          <w:numId w:val="154"/>
        </w:numPr>
      </w:pPr>
      <w:r w:rsidRPr="005B7142">
        <w:rPr>
          <w:b/>
          <w:bCs/>
        </w:rPr>
        <w:t>In dietary supplements (capsules, tablets, powders)</w:t>
      </w:r>
      <w:r w:rsidRPr="005B7142">
        <w:t>: Ginseng extract is usually standardized for ginsenosides, its active compounds. Common dosages range from </w:t>
      </w:r>
      <w:r w:rsidRPr="005B7142">
        <w:rPr>
          <w:b/>
          <w:bCs/>
        </w:rPr>
        <w:t>100 mg to 500 mg</w:t>
      </w:r>
      <w:r w:rsidRPr="005B7142">
        <w:t> per serving, with some products offering higher amounts depending on the formulation.</w:t>
      </w:r>
    </w:p>
    <w:p w14:paraId="6D2DB750" w14:textId="77777777" w:rsidR="005B7142" w:rsidRPr="005B7142" w:rsidRDefault="005B7142" w:rsidP="005B7142">
      <w:pPr>
        <w:numPr>
          <w:ilvl w:val="0"/>
          <w:numId w:val="154"/>
        </w:numPr>
      </w:pPr>
      <w:r w:rsidRPr="005B7142">
        <w:rPr>
          <w:b/>
          <w:bCs/>
        </w:rPr>
        <w:t>In functional foods (bars, snacks, etc.)</w:t>
      </w:r>
      <w:r w:rsidRPr="005B7142">
        <w:t>: The concentration of ginseng extract is typically between </w:t>
      </w:r>
      <w:r w:rsidRPr="005B7142">
        <w:rPr>
          <w:b/>
          <w:bCs/>
        </w:rPr>
        <w:t>0.1% to 1%</w:t>
      </w:r>
      <w:r w:rsidRPr="005B7142">
        <w:t>, as it's meant to provide an added health benefit without overpowering the other flavors.</w:t>
      </w:r>
    </w:p>
    <w:p w14:paraId="0DDE68FC" w14:textId="77777777" w:rsidR="005B7142" w:rsidRPr="005B7142" w:rsidRDefault="005B7142" w:rsidP="005B7142">
      <w:r w:rsidRPr="005B7142">
        <w:t>The exact amount can vary depending on the specific type of ginseng (e.g., American ginseng vs. Asian ginseng), the extraction method, and the intended health benefits.</w:t>
      </w:r>
    </w:p>
    <w:p w14:paraId="286E34D6" w14:textId="1681988C" w:rsidR="005B7142" w:rsidRPr="005B7142" w:rsidRDefault="005B7142" w:rsidP="005B7142">
      <w:r w:rsidRPr="005B7142">
        <w:rPr>
          <w:noProof/>
        </w:rPr>
        <w:drawing>
          <wp:inline distT="0" distB="0" distL="0" distR="0" wp14:anchorId="4EA69735" wp14:editId="7DE35D5C">
            <wp:extent cx="457200" cy="457200"/>
            <wp:effectExtent l="0" t="0" r="0" b="0"/>
            <wp:docPr id="2008808382"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6EDAC71" w14:textId="77777777" w:rsidR="005B7142" w:rsidRPr="005B7142" w:rsidRDefault="005B7142" w:rsidP="005B7142">
      <w:r w:rsidRPr="005B7142">
        <w:t>BeeChoo LiangBeeChoo Liang  </w:t>
      </w:r>
      <w:hyperlink r:id="rId77" w:history="1">
        <w:r w:rsidRPr="005B7142">
          <w:rPr>
            <w:rStyle w:val="Hyperlink"/>
          </w:rPr>
          <w:t>7:57 PM</w:t>
        </w:r>
      </w:hyperlink>
    </w:p>
    <w:p w14:paraId="06FD3575" w14:textId="77777777" w:rsidR="005B7142" w:rsidRPr="005B7142" w:rsidRDefault="005B7142" w:rsidP="005B7142">
      <w:r w:rsidRPr="005B7142">
        <w:t>Grape seed extract is widely used in commercial food products for its antioxidant properties, particularly due to its high content of polyphenols, especially </w:t>
      </w:r>
      <w:r w:rsidRPr="005B7142">
        <w:rPr>
          <w:b/>
          <w:bCs/>
        </w:rPr>
        <w:t>proanthocyanidins</w:t>
      </w:r>
      <w:r w:rsidRPr="005B7142">
        <w:t>. The typical amount of grape seed extract used in food products varies depending on the product type and intended health benefits. Here are some general guidelines:</w:t>
      </w:r>
    </w:p>
    <w:p w14:paraId="3AF88B24" w14:textId="77777777" w:rsidR="005B7142" w:rsidRPr="005B7142" w:rsidRDefault="005B7142" w:rsidP="005B7142">
      <w:pPr>
        <w:numPr>
          <w:ilvl w:val="0"/>
          <w:numId w:val="155"/>
        </w:numPr>
      </w:pPr>
      <w:r w:rsidRPr="005B7142">
        <w:rPr>
          <w:b/>
          <w:bCs/>
        </w:rPr>
        <w:t>In functional beverages (juices, smoothies, or antioxidant drinks)</w:t>
      </w:r>
      <w:r w:rsidRPr="005B7142">
        <w:t>:</w:t>
      </w:r>
    </w:p>
    <w:p w14:paraId="6BFEC269" w14:textId="77777777" w:rsidR="005B7142" w:rsidRPr="005B7142" w:rsidRDefault="005B7142" w:rsidP="005B7142">
      <w:pPr>
        <w:numPr>
          <w:ilvl w:val="1"/>
          <w:numId w:val="155"/>
        </w:numPr>
      </w:pPr>
      <w:r w:rsidRPr="005B7142">
        <w:t>Grape seed extract is commonly used in concentrations ranging from </w:t>
      </w:r>
      <w:r w:rsidRPr="005B7142">
        <w:rPr>
          <w:b/>
          <w:bCs/>
        </w:rPr>
        <w:t>0.1% to 1.0%</w:t>
      </w:r>
      <w:r w:rsidRPr="005B7142">
        <w:t> of the total product. The amount depends on the desired potency and flavor balance.</w:t>
      </w:r>
    </w:p>
    <w:p w14:paraId="27752A49" w14:textId="77777777" w:rsidR="005B7142" w:rsidRPr="005B7142" w:rsidRDefault="005B7142" w:rsidP="005B7142">
      <w:pPr>
        <w:numPr>
          <w:ilvl w:val="0"/>
          <w:numId w:val="155"/>
        </w:numPr>
      </w:pPr>
      <w:r w:rsidRPr="005B7142">
        <w:rPr>
          <w:b/>
          <w:bCs/>
        </w:rPr>
        <w:t>In dietary supplements (capsules, tablets, or powders)</w:t>
      </w:r>
      <w:r w:rsidRPr="005B7142">
        <w:t>:</w:t>
      </w:r>
    </w:p>
    <w:p w14:paraId="54E3FAF9" w14:textId="77777777" w:rsidR="005B7142" w:rsidRPr="005B7142" w:rsidRDefault="005B7142" w:rsidP="005B7142">
      <w:pPr>
        <w:numPr>
          <w:ilvl w:val="1"/>
          <w:numId w:val="155"/>
        </w:numPr>
      </w:pPr>
      <w:r w:rsidRPr="005B7142">
        <w:t>For supplements, typical dosages range from </w:t>
      </w:r>
      <w:r w:rsidRPr="005B7142">
        <w:rPr>
          <w:b/>
          <w:bCs/>
        </w:rPr>
        <w:t>50 mg to 500 mg</w:t>
      </w:r>
      <w:r w:rsidRPr="005B7142">
        <w:t> of grape seed extract per serving. The amount can vary depending on the standardization of the extract (e.g., percentage of proanthocyanidins, usually 95% for high-potency extracts).</w:t>
      </w:r>
    </w:p>
    <w:p w14:paraId="49201519" w14:textId="77777777" w:rsidR="005B7142" w:rsidRPr="005B7142" w:rsidRDefault="005B7142" w:rsidP="005B7142">
      <w:pPr>
        <w:numPr>
          <w:ilvl w:val="0"/>
          <w:numId w:val="155"/>
        </w:numPr>
      </w:pPr>
      <w:r w:rsidRPr="005B7142">
        <w:rPr>
          <w:b/>
          <w:bCs/>
        </w:rPr>
        <w:t>In functional foods (energy bars, snacks, cereals, etc.)</w:t>
      </w:r>
      <w:r w:rsidRPr="005B7142">
        <w:t>:</w:t>
      </w:r>
    </w:p>
    <w:p w14:paraId="6ED63679" w14:textId="77777777" w:rsidR="005B7142" w:rsidRPr="005B7142" w:rsidRDefault="005B7142" w:rsidP="005B7142">
      <w:pPr>
        <w:numPr>
          <w:ilvl w:val="1"/>
          <w:numId w:val="155"/>
        </w:numPr>
      </w:pPr>
      <w:r w:rsidRPr="005B7142">
        <w:t>Grape seed extract is often included at concentrations between </w:t>
      </w:r>
      <w:r w:rsidRPr="005B7142">
        <w:rPr>
          <w:b/>
          <w:bCs/>
        </w:rPr>
        <w:t>0.1% to 2%</w:t>
      </w:r>
      <w:r w:rsidRPr="005B7142">
        <w:t>, which allows for a balance of antioxidant benefits without overpowering the flavor profile of the food product.</w:t>
      </w:r>
    </w:p>
    <w:p w14:paraId="2AF4AA5B" w14:textId="77777777" w:rsidR="005B7142" w:rsidRPr="005B7142" w:rsidRDefault="005B7142" w:rsidP="005B7142">
      <w:pPr>
        <w:numPr>
          <w:ilvl w:val="0"/>
          <w:numId w:val="155"/>
        </w:numPr>
      </w:pPr>
      <w:r w:rsidRPr="005B7142">
        <w:rPr>
          <w:b/>
          <w:bCs/>
        </w:rPr>
        <w:t>In cosmetics or nutraceutical food products</w:t>
      </w:r>
      <w:r w:rsidRPr="005B7142">
        <w:t>:</w:t>
      </w:r>
    </w:p>
    <w:p w14:paraId="07383C34" w14:textId="77777777" w:rsidR="005B7142" w:rsidRPr="005B7142" w:rsidRDefault="005B7142" w:rsidP="005B7142">
      <w:pPr>
        <w:numPr>
          <w:ilvl w:val="1"/>
          <w:numId w:val="155"/>
        </w:numPr>
      </w:pPr>
      <w:r w:rsidRPr="005B7142">
        <w:lastRenderedPageBreak/>
        <w:t>Grape seed extract can also be found in beauty or skin care products marketed as nutraceuticals, where concentrations may range from </w:t>
      </w:r>
      <w:r w:rsidRPr="005B7142">
        <w:rPr>
          <w:b/>
          <w:bCs/>
        </w:rPr>
        <w:t>0.1% to 0.5%</w:t>
      </w:r>
      <w:r w:rsidRPr="005B7142">
        <w:t>.</w:t>
      </w:r>
    </w:p>
    <w:p w14:paraId="136A53E3" w14:textId="77777777" w:rsidR="005B7142" w:rsidRPr="005B7142" w:rsidRDefault="005B7142" w:rsidP="005B7142">
      <w:r w:rsidRPr="005B7142">
        <w:t>As the specific concentration depends on the formulation goals (antioxidant content, health benefits, or flavor enhancement), manufacturers typically balance these factors for optimal product performance.</w:t>
      </w:r>
    </w:p>
    <w:p w14:paraId="7120D965" w14:textId="6AAD0CA2" w:rsidR="005B7142" w:rsidRPr="005B7142" w:rsidRDefault="005B7142" w:rsidP="005B7142">
      <w:r w:rsidRPr="005B7142">
        <w:rPr>
          <w:noProof/>
        </w:rPr>
        <w:drawing>
          <wp:inline distT="0" distB="0" distL="0" distR="0" wp14:anchorId="6803A232" wp14:editId="2692D974">
            <wp:extent cx="457200" cy="457200"/>
            <wp:effectExtent l="0" t="0" r="0" b="0"/>
            <wp:docPr id="118558767"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440DECC" w14:textId="77777777" w:rsidR="005B7142" w:rsidRPr="005B7142" w:rsidRDefault="005B7142" w:rsidP="005B7142">
      <w:r w:rsidRPr="005B7142">
        <w:t>BeeChoo LiangBeeChoo Liang  </w:t>
      </w:r>
      <w:hyperlink r:id="rId78" w:history="1">
        <w:r w:rsidRPr="005B7142">
          <w:rPr>
            <w:rStyle w:val="Hyperlink"/>
          </w:rPr>
          <w:t>8:05 PM</w:t>
        </w:r>
      </w:hyperlink>
    </w:p>
    <w:p w14:paraId="17AFE931" w14:textId="77777777" w:rsidR="005B7142" w:rsidRPr="005B7142" w:rsidRDefault="005B7142" w:rsidP="005B7142">
      <w:r w:rsidRPr="005B7142">
        <w:t>The typical amount of </w:t>
      </w:r>
      <w:r w:rsidRPr="005B7142">
        <w:rPr>
          <w:b/>
          <w:bCs/>
        </w:rPr>
        <w:t>kelp extract</w:t>
      </w:r>
      <w:r w:rsidRPr="005B7142">
        <w:t> used in commercial food products varies depending on the type of product and its intended function, especially regarding its nutritional benefits (such as iodine and trace minerals). Here are some common concentrations used in various product categories:</w:t>
      </w:r>
    </w:p>
    <w:p w14:paraId="5291AF4D" w14:textId="77777777" w:rsidR="005B7142" w:rsidRPr="005B7142" w:rsidRDefault="005B7142" w:rsidP="005B7142">
      <w:pPr>
        <w:numPr>
          <w:ilvl w:val="0"/>
          <w:numId w:val="156"/>
        </w:numPr>
      </w:pPr>
      <w:r w:rsidRPr="005B7142">
        <w:rPr>
          <w:b/>
          <w:bCs/>
        </w:rPr>
        <w:t>Functional Beverages and Health Drinks</w:t>
      </w:r>
      <w:r w:rsidRPr="005B7142">
        <w:t>:</w:t>
      </w:r>
    </w:p>
    <w:p w14:paraId="39FF0726" w14:textId="77777777" w:rsidR="005B7142" w:rsidRPr="005B7142" w:rsidRDefault="005B7142" w:rsidP="005B7142">
      <w:pPr>
        <w:numPr>
          <w:ilvl w:val="1"/>
          <w:numId w:val="156"/>
        </w:numPr>
      </w:pPr>
      <w:r w:rsidRPr="005B7142">
        <w:t>Kelp extract is used at </w:t>
      </w:r>
      <w:r w:rsidRPr="005B7142">
        <w:rPr>
          <w:b/>
          <w:bCs/>
        </w:rPr>
        <w:t>low concentrations</w:t>
      </w:r>
      <w:r w:rsidRPr="005B7142">
        <w:t>, usually ranging from </w:t>
      </w:r>
      <w:r w:rsidRPr="005B7142">
        <w:rPr>
          <w:b/>
          <w:bCs/>
        </w:rPr>
        <w:t>0.1% to 0.5%</w:t>
      </w:r>
      <w:r w:rsidRPr="005B7142">
        <w:t> of the total volume. This allows for the inclusion of its nutritional benefits without impacting the flavor significantly.</w:t>
      </w:r>
    </w:p>
    <w:p w14:paraId="07C1FF0C" w14:textId="77777777" w:rsidR="005B7142" w:rsidRPr="005B7142" w:rsidRDefault="005B7142" w:rsidP="005B7142">
      <w:pPr>
        <w:numPr>
          <w:ilvl w:val="0"/>
          <w:numId w:val="156"/>
        </w:numPr>
      </w:pPr>
      <w:r w:rsidRPr="005B7142">
        <w:rPr>
          <w:b/>
          <w:bCs/>
        </w:rPr>
        <w:t>Nutritional Supplements (e.g., tablets, capsules, powders)</w:t>
      </w:r>
      <w:r w:rsidRPr="005B7142">
        <w:t>:</w:t>
      </w:r>
    </w:p>
    <w:p w14:paraId="3862125A" w14:textId="77777777" w:rsidR="005B7142" w:rsidRPr="005B7142" w:rsidRDefault="005B7142" w:rsidP="005B7142">
      <w:pPr>
        <w:numPr>
          <w:ilvl w:val="1"/>
          <w:numId w:val="156"/>
        </w:numPr>
      </w:pPr>
      <w:r w:rsidRPr="005B7142">
        <w:t>The amount of kelp extract in dietary supplements can vary widely, but a typical serving may contain between </w:t>
      </w:r>
      <w:r w:rsidRPr="005B7142">
        <w:rPr>
          <w:b/>
          <w:bCs/>
        </w:rPr>
        <w:t>100 mg and 1,000 mg</w:t>
      </w:r>
      <w:r w:rsidRPr="005B7142">
        <w:t> of kelp extract. This varies based on the iodine content, with many supplements standardized to around </w:t>
      </w:r>
      <w:r w:rsidRPr="005B7142">
        <w:rPr>
          <w:b/>
          <w:bCs/>
        </w:rPr>
        <w:t>0.1% to 0.5% iodine</w:t>
      </w:r>
      <w:r w:rsidRPr="005B7142">
        <w:t>.</w:t>
      </w:r>
    </w:p>
    <w:p w14:paraId="2566D9DE" w14:textId="77777777" w:rsidR="005B7142" w:rsidRPr="005B7142" w:rsidRDefault="005B7142" w:rsidP="005B7142">
      <w:pPr>
        <w:numPr>
          <w:ilvl w:val="0"/>
          <w:numId w:val="156"/>
        </w:numPr>
      </w:pPr>
      <w:r w:rsidRPr="005B7142">
        <w:rPr>
          <w:b/>
          <w:bCs/>
        </w:rPr>
        <w:t>Processed Foods (e.g., snacks, soups, seasonings)</w:t>
      </w:r>
      <w:r w:rsidRPr="005B7142">
        <w:t>:</w:t>
      </w:r>
    </w:p>
    <w:p w14:paraId="75C0E4F3" w14:textId="77777777" w:rsidR="005B7142" w:rsidRPr="005B7142" w:rsidRDefault="005B7142" w:rsidP="005B7142">
      <w:pPr>
        <w:numPr>
          <w:ilvl w:val="1"/>
          <w:numId w:val="156"/>
        </w:numPr>
      </w:pPr>
      <w:r w:rsidRPr="005B7142">
        <w:t>In processed foods, kelp extract is often used for its mineral content and umami flavor. Typical concentrations range from </w:t>
      </w:r>
      <w:r w:rsidRPr="005B7142">
        <w:rPr>
          <w:b/>
          <w:bCs/>
        </w:rPr>
        <w:t>0.1% to 1%</w:t>
      </w:r>
      <w:r w:rsidRPr="005B7142">
        <w:t> of the total product, depending on the desired taste and functional benefits.</w:t>
      </w:r>
    </w:p>
    <w:p w14:paraId="041C2D2D" w14:textId="77777777" w:rsidR="005B7142" w:rsidRPr="005B7142" w:rsidRDefault="005B7142" w:rsidP="005B7142">
      <w:pPr>
        <w:numPr>
          <w:ilvl w:val="0"/>
          <w:numId w:val="156"/>
        </w:numPr>
      </w:pPr>
      <w:r w:rsidRPr="005B7142">
        <w:rPr>
          <w:b/>
          <w:bCs/>
        </w:rPr>
        <w:t>Fortified Foods (e.g., cereals, energy bars)</w:t>
      </w:r>
      <w:r w:rsidRPr="005B7142">
        <w:t>:</w:t>
      </w:r>
    </w:p>
    <w:p w14:paraId="47FDC43B" w14:textId="77777777" w:rsidR="005B7142" w:rsidRPr="005B7142" w:rsidRDefault="005B7142" w:rsidP="005B7142">
      <w:pPr>
        <w:numPr>
          <w:ilvl w:val="1"/>
          <w:numId w:val="156"/>
        </w:numPr>
      </w:pPr>
      <w:r w:rsidRPr="005B7142">
        <w:t>For fortified products, kelp extract is usually added in </w:t>
      </w:r>
      <w:r w:rsidRPr="005B7142">
        <w:rPr>
          <w:b/>
          <w:bCs/>
        </w:rPr>
        <w:t>small amounts</w:t>
      </w:r>
      <w:r w:rsidRPr="005B7142">
        <w:t>, typically around </w:t>
      </w:r>
      <w:r w:rsidRPr="005B7142">
        <w:rPr>
          <w:b/>
          <w:bCs/>
        </w:rPr>
        <w:t>0.1% to 0.5%</w:t>
      </w:r>
      <w:r w:rsidRPr="005B7142">
        <w:t> to provide a source of iodine and other micronutrients.</w:t>
      </w:r>
    </w:p>
    <w:p w14:paraId="6D5DDDB4" w14:textId="77777777" w:rsidR="005B7142" w:rsidRPr="005B7142" w:rsidRDefault="005B7142" w:rsidP="005B7142">
      <w:r w:rsidRPr="005B7142">
        <w:t>Overall, kelp extract is typically used in </w:t>
      </w:r>
      <w:r w:rsidRPr="005B7142">
        <w:rPr>
          <w:b/>
          <w:bCs/>
        </w:rPr>
        <w:t>small amounts</w:t>
      </w:r>
      <w:r w:rsidRPr="005B7142">
        <w:t>, with common ranges between </w:t>
      </w:r>
      <w:r w:rsidRPr="005B7142">
        <w:rPr>
          <w:b/>
          <w:bCs/>
        </w:rPr>
        <w:t>0.1% and 1%</w:t>
      </w:r>
      <w:r w:rsidRPr="005B7142">
        <w:t> of the total product weight or volume, depending on its purpose (flavor enhancement or nutritional fortification).</w:t>
      </w:r>
    </w:p>
    <w:p w14:paraId="450F2D2A" w14:textId="30E2F295" w:rsidR="005B7142" w:rsidRPr="005B7142" w:rsidRDefault="005B7142" w:rsidP="005B7142">
      <w:r w:rsidRPr="005B7142">
        <w:rPr>
          <w:noProof/>
        </w:rPr>
        <w:drawing>
          <wp:inline distT="0" distB="0" distL="0" distR="0" wp14:anchorId="6E723F1D" wp14:editId="42401E9B">
            <wp:extent cx="457200" cy="457200"/>
            <wp:effectExtent l="0" t="0" r="0" b="0"/>
            <wp:docPr id="116310571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24477F3" w14:textId="77777777" w:rsidR="005B7142" w:rsidRPr="005B7142" w:rsidRDefault="005B7142" w:rsidP="005B7142">
      <w:r w:rsidRPr="005B7142">
        <w:t>BeeChoo LiangBeeChoo Liang  </w:t>
      </w:r>
      <w:hyperlink r:id="rId79" w:history="1">
        <w:r w:rsidRPr="005B7142">
          <w:rPr>
            <w:rStyle w:val="Hyperlink"/>
          </w:rPr>
          <w:t>8:14 PM</w:t>
        </w:r>
      </w:hyperlink>
    </w:p>
    <w:p w14:paraId="47BAA15C" w14:textId="77777777" w:rsidR="005B7142" w:rsidRPr="005B7142" w:rsidRDefault="005B7142" w:rsidP="005B7142">
      <w:r w:rsidRPr="005B7142">
        <w:lastRenderedPageBreak/>
        <w:t>The amount of liquid pepper extract used in commercial food products varies depending on the desired level of heat, the type of product, and the specific formulation. However, in general:</w:t>
      </w:r>
    </w:p>
    <w:p w14:paraId="5DCD1878" w14:textId="77777777" w:rsidR="005B7142" w:rsidRPr="005B7142" w:rsidRDefault="005B7142" w:rsidP="005B7142">
      <w:pPr>
        <w:numPr>
          <w:ilvl w:val="0"/>
          <w:numId w:val="157"/>
        </w:numPr>
      </w:pPr>
      <w:r w:rsidRPr="005B7142">
        <w:rPr>
          <w:b/>
          <w:bCs/>
        </w:rPr>
        <w:t>Hot Sauces and Spicy Condiments</w:t>
      </w:r>
      <w:r w:rsidRPr="005B7142">
        <w:t>: These products often use pepper extracts in the range of </w:t>
      </w:r>
      <w:r w:rsidRPr="005B7142">
        <w:rPr>
          <w:b/>
          <w:bCs/>
        </w:rPr>
        <w:t>0.1% to 1%</w:t>
      </w:r>
      <w:r w:rsidRPr="005B7142">
        <w:t> of the total volume, depending on the intensity of the heat desired. For example, a hot sauce with an intense heat might use higher concentrations of pepper extract.</w:t>
      </w:r>
    </w:p>
    <w:p w14:paraId="20308977" w14:textId="77777777" w:rsidR="005B7142" w:rsidRPr="005B7142" w:rsidRDefault="005B7142" w:rsidP="005B7142">
      <w:pPr>
        <w:numPr>
          <w:ilvl w:val="0"/>
          <w:numId w:val="157"/>
        </w:numPr>
      </w:pPr>
      <w:r w:rsidRPr="005B7142">
        <w:rPr>
          <w:b/>
          <w:bCs/>
        </w:rPr>
        <w:t>Seasoning Blends</w:t>
      </w:r>
      <w:r w:rsidRPr="005B7142">
        <w:t>: Liquid pepper extract can be used in seasoning blends for chips, snacks, or ready-to-eat meals. These products typically use </w:t>
      </w:r>
      <w:r w:rsidRPr="005B7142">
        <w:rPr>
          <w:b/>
          <w:bCs/>
        </w:rPr>
        <w:t>0.01% to 0.5%</w:t>
      </w:r>
      <w:r w:rsidRPr="005B7142">
        <w:t> pepper extract, which contributes heat without overpowering the flavor.</w:t>
      </w:r>
    </w:p>
    <w:p w14:paraId="011653DB" w14:textId="77777777" w:rsidR="005B7142" w:rsidRPr="005B7142" w:rsidRDefault="005B7142" w:rsidP="005B7142">
      <w:pPr>
        <w:numPr>
          <w:ilvl w:val="0"/>
          <w:numId w:val="157"/>
        </w:numPr>
      </w:pPr>
      <w:r w:rsidRPr="005B7142">
        <w:rPr>
          <w:b/>
          <w:bCs/>
        </w:rPr>
        <w:t>Spicy Snacks (like chips or popcorn)</w:t>
      </w:r>
      <w:r w:rsidRPr="005B7142">
        <w:t>: For these types of products, the extract concentration might be closer to </w:t>
      </w:r>
      <w:r w:rsidRPr="005B7142">
        <w:rPr>
          <w:b/>
          <w:bCs/>
        </w:rPr>
        <w:t>0.05% to 0.2%</w:t>
      </w:r>
      <w:r w:rsidRPr="005B7142">
        <w:t>.</w:t>
      </w:r>
    </w:p>
    <w:p w14:paraId="509B9FD2" w14:textId="77777777" w:rsidR="005B7142" w:rsidRPr="005B7142" w:rsidRDefault="005B7142" w:rsidP="005B7142">
      <w:pPr>
        <w:numPr>
          <w:ilvl w:val="0"/>
          <w:numId w:val="157"/>
        </w:numPr>
      </w:pPr>
      <w:r w:rsidRPr="005B7142">
        <w:rPr>
          <w:b/>
          <w:bCs/>
        </w:rPr>
        <w:t>Prepared Foods</w:t>
      </w:r>
      <w:r w:rsidRPr="005B7142">
        <w:t>: In sauces, marinades, or pre-seasoned dishes, the extract might range from </w:t>
      </w:r>
      <w:r w:rsidRPr="005B7142">
        <w:rPr>
          <w:b/>
          <w:bCs/>
        </w:rPr>
        <w:t>0.01% to 0.1%</w:t>
      </w:r>
      <w:r w:rsidRPr="005B7142">
        <w:t> to provide a noticeable heat without overwhelming other flavors.</w:t>
      </w:r>
    </w:p>
    <w:p w14:paraId="7D4F1C05" w14:textId="77777777" w:rsidR="005B7142" w:rsidRPr="005B7142" w:rsidRDefault="005B7142" w:rsidP="005B7142">
      <w:pPr>
        <w:numPr>
          <w:ilvl w:val="0"/>
          <w:numId w:val="157"/>
        </w:numPr>
      </w:pPr>
      <w:r w:rsidRPr="005B7142">
        <w:rPr>
          <w:b/>
          <w:bCs/>
        </w:rPr>
        <w:t>Functional Foods</w:t>
      </w:r>
      <w:r w:rsidRPr="005B7142">
        <w:t>: In products where the extract is used for its functional benefits (like promoting metabolism or as a preservative), concentrations can vary significantly but are often lower, around </w:t>
      </w:r>
      <w:r w:rsidRPr="005B7142">
        <w:rPr>
          <w:b/>
          <w:bCs/>
        </w:rPr>
        <w:t>0.01% to 0.1%</w:t>
      </w:r>
      <w:r w:rsidRPr="005B7142">
        <w:t>.</w:t>
      </w:r>
    </w:p>
    <w:p w14:paraId="5EF2E43A" w14:textId="77777777" w:rsidR="005B7142" w:rsidRPr="005B7142" w:rsidRDefault="005B7142" w:rsidP="005B7142">
      <w:r w:rsidRPr="005B7142">
        <w:t>The specific concentration can also depend on the </w:t>
      </w:r>
      <w:r w:rsidRPr="005B7142">
        <w:rPr>
          <w:b/>
          <w:bCs/>
        </w:rPr>
        <w:t>Scoville Heat Unit (SHU)</w:t>
      </w:r>
      <w:r w:rsidRPr="005B7142">
        <w:t> of the extract, as more concentrated extracts (e.g., extracts from super-hot peppers like Carolina Reapers) require much smaller amounts to achieve the desired heat level.</w:t>
      </w:r>
      <w:r w:rsidRPr="005B7142">
        <w:br/>
        <w:t>For regulatory and consumer safety reasons, manufacturers also carefully balance the intensity of the extract to prevent excessive heat that might make the product inedible.</w:t>
      </w:r>
    </w:p>
    <w:p w14:paraId="272A5B04" w14:textId="77777777" w:rsidR="005B7142" w:rsidRPr="005B7142" w:rsidRDefault="005B7142" w:rsidP="005B7142">
      <w:hyperlink r:id="rId80" w:history="1">
        <w:r w:rsidRPr="005B7142">
          <w:rPr>
            <w:rStyle w:val="Hyperlink"/>
          </w:rPr>
          <w:t>8:16</w:t>
        </w:r>
      </w:hyperlink>
    </w:p>
    <w:p w14:paraId="1EF2690B" w14:textId="77777777" w:rsidR="005B7142" w:rsidRPr="005B7142" w:rsidRDefault="005B7142" w:rsidP="005B7142">
      <w:r w:rsidRPr="005B7142">
        <w:t>BeeChoo Liang</w:t>
      </w:r>
    </w:p>
    <w:p w14:paraId="54B49480" w14:textId="77777777" w:rsidR="005B7142" w:rsidRPr="005B7142" w:rsidRDefault="005B7142" w:rsidP="005B7142">
      <w:r w:rsidRPr="005B7142">
        <w:t>Onion extract is used in various commercial food products to provide flavor and aroma without the need for fresh onions. The amount of onion extract used typically depends on the desired intensity of the flavor and the type of product. Here are some general guidelines for onion extract concentrations in different food categories:</w:t>
      </w:r>
    </w:p>
    <w:p w14:paraId="2EB1D39C" w14:textId="77777777" w:rsidR="005B7142" w:rsidRPr="005B7142" w:rsidRDefault="005B7142" w:rsidP="005B7142">
      <w:pPr>
        <w:numPr>
          <w:ilvl w:val="0"/>
          <w:numId w:val="158"/>
        </w:numPr>
      </w:pPr>
      <w:r w:rsidRPr="005B7142">
        <w:rPr>
          <w:b/>
          <w:bCs/>
        </w:rPr>
        <w:t>Soups and Sauces</w:t>
      </w:r>
      <w:r w:rsidRPr="005B7142">
        <w:t>: Onion extract is commonly used in liquid form in soups, sauces, and gravies. The typical concentration ranges from </w:t>
      </w:r>
      <w:r w:rsidRPr="005B7142">
        <w:rPr>
          <w:b/>
          <w:bCs/>
        </w:rPr>
        <w:t>0.1% to 1%</w:t>
      </w:r>
      <w:r w:rsidRPr="005B7142">
        <w:t> of the total weight, depending on the intensity of the onion flavor desired. For more subtle flavor, the concentration is on the lower end of this range.</w:t>
      </w:r>
    </w:p>
    <w:p w14:paraId="770FCABB" w14:textId="77777777" w:rsidR="005B7142" w:rsidRPr="005B7142" w:rsidRDefault="005B7142" w:rsidP="005B7142">
      <w:pPr>
        <w:numPr>
          <w:ilvl w:val="0"/>
          <w:numId w:val="158"/>
        </w:numPr>
      </w:pPr>
      <w:r w:rsidRPr="005B7142">
        <w:rPr>
          <w:b/>
          <w:bCs/>
        </w:rPr>
        <w:t>Seasoning Blends and Spices</w:t>
      </w:r>
      <w:r w:rsidRPr="005B7142">
        <w:t>: In seasoning blends for products like chips, snacks, or seasoning packets, onion extract is often used at concentrations of around </w:t>
      </w:r>
      <w:r w:rsidRPr="005B7142">
        <w:rPr>
          <w:b/>
          <w:bCs/>
        </w:rPr>
        <w:t>0.05% to 0.5%</w:t>
      </w:r>
      <w:r w:rsidRPr="005B7142">
        <w:t>. This allows the extract to contribute to the flavor profile without overpowering the other ingredients.</w:t>
      </w:r>
    </w:p>
    <w:p w14:paraId="33E15794" w14:textId="77777777" w:rsidR="005B7142" w:rsidRPr="005B7142" w:rsidRDefault="005B7142" w:rsidP="005B7142">
      <w:pPr>
        <w:numPr>
          <w:ilvl w:val="0"/>
          <w:numId w:val="158"/>
        </w:numPr>
      </w:pPr>
      <w:r w:rsidRPr="005B7142">
        <w:rPr>
          <w:b/>
          <w:bCs/>
        </w:rPr>
        <w:t>Prepared Foods (e.g., frozen meals, ready-to-eat meals)</w:t>
      </w:r>
      <w:r w:rsidRPr="005B7142">
        <w:t>: For prepared foods, onion extract can be used at </w:t>
      </w:r>
      <w:r w:rsidRPr="005B7142">
        <w:rPr>
          <w:b/>
          <w:bCs/>
        </w:rPr>
        <w:t>0.05% to 0.2%</w:t>
      </w:r>
      <w:r w:rsidRPr="005B7142">
        <w:t xml:space="preserve">. The extract enhances the overall flavor without the </w:t>
      </w:r>
      <w:r w:rsidRPr="005B7142">
        <w:lastRenderedPageBreak/>
        <w:t>need for large amounts of fresh onions, which might not be suitable for the manufacturing process or shelf life.</w:t>
      </w:r>
    </w:p>
    <w:p w14:paraId="66E9951E" w14:textId="77777777" w:rsidR="005B7142" w:rsidRPr="005B7142" w:rsidRDefault="005B7142" w:rsidP="005B7142">
      <w:pPr>
        <w:numPr>
          <w:ilvl w:val="0"/>
          <w:numId w:val="158"/>
        </w:numPr>
      </w:pPr>
      <w:r w:rsidRPr="005B7142">
        <w:rPr>
          <w:b/>
          <w:bCs/>
        </w:rPr>
        <w:t>Dressings and Dips</w:t>
      </w:r>
      <w:r w:rsidRPr="005B7142">
        <w:t>: Onion extract is often used in salad dressings, mayonnaise, and dips, with concentrations typically ranging from </w:t>
      </w:r>
      <w:r w:rsidRPr="005B7142">
        <w:rPr>
          <w:b/>
          <w:bCs/>
        </w:rPr>
        <w:t>0.05% to 0.3%</w:t>
      </w:r>
      <w:r w:rsidRPr="005B7142">
        <w:t>. In these products, the onion extract provides a mild, savory flavor.</w:t>
      </w:r>
    </w:p>
    <w:p w14:paraId="2A0A7D43" w14:textId="77777777" w:rsidR="005B7142" w:rsidRPr="005B7142" w:rsidRDefault="005B7142" w:rsidP="005B7142">
      <w:pPr>
        <w:numPr>
          <w:ilvl w:val="0"/>
          <w:numId w:val="158"/>
        </w:numPr>
      </w:pPr>
      <w:r w:rsidRPr="005B7142">
        <w:rPr>
          <w:b/>
          <w:bCs/>
        </w:rPr>
        <w:t>Beverages</w:t>
      </w:r>
      <w:r w:rsidRPr="005B7142">
        <w:t>: In savory beverages like broths, vegetable juices, or cocktail mixers, onion extract might be used at very low levels, often </w:t>
      </w:r>
      <w:r w:rsidRPr="005B7142">
        <w:rPr>
          <w:b/>
          <w:bCs/>
        </w:rPr>
        <w:t>0.01% to 0.05%</w:t>
      </w:r>
      <w:r w:rsidRPr="005B7142">
        <w:t>, since the flavor needs to be subtle and balanced with other ingredients.</w:t>
      </w:r>
    </w:p>
    <w:p w14:paraId="6F743340" w14:textId="77777777" w:rsidR="005B7142" w:rsidRPr="005B7142" w:rsidRDefault="005B7142" w:rsidP="005B7142">
      <w:pPr>
        <w:numPr>
          <w:ilvl w:val="0"/>
          <w:numId w:val="158"/>
        </w:numPr>
      </w:pPr>
      <w:r w:rsidRPr="005B7142">
        <w:rPr>
          <w:b/>
          <w:bCs/>
        </w:rPr>
        <w:t>Snacks and Chips</w:t>
      </w:r>
      <w:r w:rsidRPr="005B7142">
        <w:t>: For potato chips or snack foods that are flavored with onion, the concentration might be as low as </w:t>
      </w:r>
      <w:r w:rsidRPr="005B7142">
        <w:rPr>
          <w:b/>
          <w:bCs/>
        </w:rPr>
        <w:t>0.01% to 0.1%</w:t>
      </w:r>
      <w:r w:rsidRPr="005B7142">
        <w:t> in powdered form, as it is usually part of a seasoning mix along with other flavorings.</w:t>
      </w:r>
    </w:p>
    <w:p w14:paraId="57DF1C21" w14:textId="77777777" w:rsidR="005B7142" w:rsidRPr="005B7142" w:rsidRDefault="005B7142" w:rsidP="005B7142">
      <w:r w:rsidRPr="005B7142">
        <w:t>The precise amount of onion extract used can vary depending on the extract's potency, which depends on its concentration and the type of onion used (e.g., white, yellow, or red onions). Manufacturers often use onion extract because it provides a consistent flavor profile while extending shelf life and simplifying production.</w:t>
      </w:r>
    </w:p>
    <w:p w14:paraId="2546FDD3" w14:textId="77777777" w:rsidR="005B7142" w:rsidRPr="005B7142" w:rsidRDefault="005B7142" w:rsidP="005B7142">
      <w:hyperlink r:id="rId81" w:history="1">
        <w:r w:rsidRPr="005B7142">
          <w:rPr>
            <w:rStyle w:val="Hyperlink"/>
          </w:rPr>
          <w:t>8:20</w:t>
        </w:r>
      </w:hyperlink>
    </w:p>
    <w:p w14:paraId="2F844758" w14:textId="77777777" w:rsidR="005B7142" w:rsidRPr="005B7142" w:rsidRDefault="005B7142" w:rsidP="005B7142">
      <w:r w:rsidRPr="005B7142">
        <w:t>BeeChoo Liang</w:t>
      </w:r>
    </w:p>
    <w:p w14:paraId="00B1BD96" w14:textId="77777777" w:rsidR="005B7142" w:rsidRPr="005B7142" w:rsidRDefault="005B7142" w:rsidP="005B7142">
      <w:r w:rsidRPr="005B7142">
        <w:t>Peanut extract is typically used in commercial food products to enhance the peanut flavor, especially in products where a strong, nutty taste is desired but the use of whole peanuts is not practical. The amount of peanut extract used depends on the type of product and the intended flavor profile. Here are some general guidelines for the concentration of peanut extract in different food categories:</w:t>
      </w:r>
    </w:p>
    <w:p w14:paraId="3DC2C2F6" w14:textId="77777777" w:rsidR="005B7142" w:rsidRPr="005B7142" w:rsidRDefault="005B7142" w:rsidP="005B7142">
      <w:pPr>
        <w:numPr>
          <w:ilvl w:val="0"/>
          <w:numId w:val="159"/>
        </w:numPr>
      </w:pPr>
      <w:r w:rsidRPr="005B7142">
        <w:rPr>
          <w:b/>
          <w:bCs/>
        </w:rPr>
        <w:t>Peanut Butters</w:t>
      </w:r>
      <w:r w:rsidRPr="005B7142">
        <w:t>: Peanut extract is generally used in small quantities in peanut butter, especially in products designed to intensify the peanut flavor. Typical concentrations range from </w:t>
      </w:r>
      <w:r w:rsidRPr="005B7142">
        <w:rPr>
          <w:b/>
          <w:bCs/>
        </w:rPr>
        <w:t>0.1% to 1%</w:t>
      </w:r>
      <w:r w:rsidRPr="005B7142">
        <w:t> of the total weight, depending on the desired intensity of peanut flavor.</w:t>
      </w:r>
    </w:p>
    <w:p w14:paraId="73BE3C4B" w14:textId="77777777" w:rsidR="005B7142" w:rsidRPr="005B7142" w:rsidRDefault="005B7142" w:rsidP="005B7142">
      <w:pPr>
        <w:numPr>
          <w:ilvl w:val="0"/>
          <w:numId w:val="159"/>
        </w:numPr>
      </w:pPr>
      <w:r w:rsidRPr="005B7142">
        <w:rPr>
          <w:b/>
          <w:bCs/>
        </w:rPr>
        <w:t>Confectionery Products (e.g., candy, chocolates)</w:t>
      </w:r>
      <w:r w:rsidRPr="005B7142">
        <w:t>: In peanut-flavored confections like peanut brittle, peanut candies, or chocolate bars with peanut flavor, the extract might be used at concentrations of </w:t>
      </w:r>
      <w:r w:rsidRPr="005B7142">
        <w:rPr>
          <w:b/>
          <w:bCs/>
        </w:rPr>
        <w:t>0.1% to 0.5%</w:t>
      </w:r>
      <w:r w:rsidRPr="005B7142">
        <w:t>, contributing a nutty flavor without the bulk and texture of whole peanuts.</w:t>
      </w:r>
    </w:p>
    <w:p w14:paraId="641C083F" w14:textId="77777777" w:rsidR="005B7142" w:rsidRPr="005B7142" w:rsidRDefault="005B7142" w:rsidP="005B7142">
      <w:pPr>
        <w:numPr>
          <w:ilvl w:val="0"/>
          <w:numId w:val="159"/>
        </w:numPr>
      </w:pPr>
      <w:r w:rsidRPr="005B7142">
        <w:rPr>
          <w:b/>
          <w:bCs/>
        </w:rPr>
        <w:t>Snacks (e.g., flavored nuts, chips, crackers)</w:t>
      </w:r>
      <w:r w:rsidRPr="005B7142">
        <w:t>: Peanut extract is often used in flavored snack products such as peanut-flavored chips, crackers, or popcorn. The concentration might be between </w:t>
      </w:r>
      <w:r w:rsidRPr="005B7142">
        <w:rPr>
          <w:b/>
          <w:bCs/>
        </w:rPr>
        <w:t>0.05% and 0.2%</w:t>
      </w:r>
      <w:r w:rsidRPr="005B7142">
        <w:t>, often as part of a seasoning blend to enhance the overall nutty profile.</w:t>
      </w:r>
    </w:p>
    <w:p w14:paraId="22755498" w14:textId="77777777" w:rsidR="005B7142" w:rsidRPr="005B7142" w:rsidRDefault="005B7142" w:rsidP="005B7142">
      <w:pPr>
        <w:numPr>
          <w:ilvl w:val="0"/>
          <w:numId w:val="159"/>
        </w:numPr>
      </w:pPr>
      <w:r w:rsidRPr="005B7142">
        <w:rPr>
          <w:b/>
          <w:bCs/>
        </w:rPr>
        <w:t>Beverages (e.g., peanut milk, smoothies)</w:t>
      </w:r>
      <w:r w:rsidRPr="005B7142">
        <w:t>: In peanut-flavored beverages, such as peanut milk or smoothies, the concentration of peanut extract tends to be </w:t>
      </w:r>
      <w:r w:rsidRPr="005B7142">
        <w:rPr>
          <w:b/>
          <w:bCs/>
        </w:rPr>
        <w:t>0.1% to 0.5%</w:t>
      </w:r>
      <w:r w:rsidRPr="005B7142">
        <w:t>. This is to achieve a subtle but noticeable peanut flavor.</w:t>
      </w:r>
    </w:p>
    <w:p w14:paraId="0A3B20CA" w14:textId="77777777" w:rsidR="005B7142" w:rsidRPr="005B7142" w:rsidRDefault="005B7142" w:rsidP="005B7142">
      <w:pPr>
        <w:numPr>
          <w:ilvl w:val="0"/>
          <w:numId w:val="159"/>
        </w:numPr>
      </w:pPr>
      <w:r w:rsidRPr="005B7142">
        <w:rPr>
          <w:b/>
          <w:bCs/>
        </w:rPr>
        <w:t>Baking Products (e.g., cookies, cakes, pastries)</w:t>
      </w:r>
      <w:r w:rsidRPr="005B7142">
        <w:t xml:space="preserve">: Peanut extract is used in baked goods to impart a nutty flavor without adding large amounts of peanut solids, which can affect </w:t>
      </w:r>
      <w:r w:rsidRPr="005B7142">
        <w:lastRenderedPageBreak/>
        <w:t>texture and moisture content. The concentration is typically around </w:t>
      </w:r>
      <w:r w:rsidRPr="005B7142">
        <w:rPr>
          <w:b/>
          <w:bCs/>
        </w:rPr>
        <w:t>0.1% to 0.3%</w:t>
      </w:r>
      <w:r w:rsidRPr="005B7142">
        <w:t>, depending on the desired intensity of the flavor.</w:t>
      </w:r>
    </w:p>
    <w:p w14:paraId="1965A97F" w14:textId="77777777" w:rsidR="005B7142" w:rsidRPr="005B7142" w:rsidRDefault="005B7142" w:rsidP="005B7142">
      <w:pPr>
        <w:numPr>
          <w:ilvl w:val="0"/>
          <w:numId w:val="159"/>
        </w:numPr>
      </w:pPr>
      <w:r w:rsidRPr="005B7142">
        <w:rPr>
          <w:b/>
          <w:bCs/>
        </w:rPr>
        <w:t>Sauces and Dressings</w:t>
      </w:r>
      <w:r w:rsidRPr="005B7142">
        <w:t>: In sauces, dressings, or marinades that feature peanut or a peanut-based flavor (like satay sauce), the concentration of peanut extract is typically between </w:t>
      </w:r>
      <w:r w:rsidRPr="005B7142">
        <w:rPr>
          <w:b/>
          <w:bCs/>
        </w:rPr>
        <w:t>0.05% to 0.2%</w:t>
      </w:r>
      <w:r w:rsidRPr="005B7142">
        <w:t>. This ensures a rich flavor without overwhelming the other ingredients.</w:t>
      </w:r>
    </w:p>
    <w:p w14:paraId="6C2424E2" w14:textId="77777777" w:rsidR="005B7142" w:rsidRPr="005B7142" w:rsidRDefault="005B7142" w:rsidP="005B7142">
      <w:pPr>
        <w:numPr>
          <w:ilvl w:val="0"/>
          <w:numId w:val="159"/>
        </w:numPr>
      </w:pPr>
      <w:r w:rsidRPr="005B7142">
        <w:rPr>
          <w:b/>
          <w:bCs/>
        </w:rPr>
        <w:t>Health and Functional Foods</w:t>
      </w:r>
      <w:r w:rsidRPr="005B7142">
        <w:t>: In health bars or protein supplements, peanut extract might be used at lower concentrations, around </w:t>
      </w:r>
      <w:r w:rsidRPr="005B7142">
        <w:rPr>
          <w:b/>
          <w:bCs/>
        </w:rPr>
        <w:t>0.05% to 0.1%</w:t>
      </w:r>
      <w:r w:rsidRPr="005B7142">
        <w:t>, to provide a peanut flavor alongside other protein sources or functional ingredients.</w:t>
      </w:r>
    </w:p>
    <w:p w14:paraId="41A7D156" w14:textId="77777777" w:rsidR="005B7142" w:rsidRPr="005B7142" w:rsidRDefault="005B7142" w:rsidP="005B7142">
      <w:r w:rsidRPr="005B7142">
        <w:t>The concentration of peanut extract is influenced by the strength of the extract itself, as well as the desired flavor profile and the overall formulation of the product. Extracts with a higher concentration of peanut flavor can be used in smaller amounts, while those with a milder flavor might require higher amounts to achieve the desired taste.</w:t>
      </w:r>
    </w:p>
    <w:p w14:paraId="5E16A4FC" w14:textId="77777777" w:rsidR="005B7142" w:rsidRPr="005B7142" w:rsidRDefault="005B7142" w:rsidP="005B7142">
      <w:hyperlink r:id="rId82" w:history="1">
        <w:r w:rsidRPr="005B7142">
          <w:rPr>
            <w:rStyle w:val="Hyperlink"/>
          </w:rPr>
          <w:t>8:23</w:t>
        </w:r>
      </w:hyperlink>
    </w:p>
    <w:p w14:paraId="25C44219" w14:textId="77777777" w:rsidR="005B7142" w:rsidRPr="005B7142" w:rsidRDefault="005B7142" w:rsidP="005B7142">
      <w:r w:rsidRPr="005B7142">
        <w:t>BeeChoo Liang</w:t>
      </w:r>
    </w:p>
    <w:p w14:paraId="752877CB" w14:textId="77777777" w:rsidR="005B7142" w:rsidRPr="005B7142" w:rsidRDefault="005B7142" w:rsidP="005B7142">
      <w:r w:rsidRPr="005B7142">
        <w:t>Peppermint extract is commonly used in commercial food products to impart a refreshing minty flavor. The concentration of peppermint extract varies depending on the product type and the desired intensity of the flavor. Here are some typical amounts used in various food categories:</w:t>
      </w:r>
    </w:p>
    <w:p w14:paraId="2C88A839" w14:textId="77777777" w:rsidR="005B7142" w:rsidRPr="005B7142" w:rsidRDefault="005B7142" w:rsidP="005B7142">
      <w:pPr>
        <w:numPr>
          <w:ilvl w:val="0"/>
          <w:numId w:val="160"/>
        </w:numPr>
      </w:pPr>
      <w:r w:rsidRPr="005B7142">
        <w:rPr>
          <w:b/>
          <w:bCs/>
        </w:rPr>
        <w:t>Confectionery Products (e.g., candies, mints, chocolates)</w:t>
      </w:r>
      <w:r w:rsidRPr="005B7142">
        <w:t>: Peppermint extract is often used in candies, hard candies, mint chocolates, and gum. The typical concentration ranges from </w:t>
      </w:r>
      <w:r w:rsidRPr="005B7142">
        <w:rPr>
          <w:b/>
          <w:bCs/>
        </w:rPr>
        <w:t>0.1% to 1%</w:t>
      </w:r>
      <w:r w:rsidRPr="005B7142">
        <w:t> of the total weight, depending on the strength of the mint flavor desired. In strong peppermint-flavored products (like mint chocolates or peppermint patties), the concentration might be closer to 1%.</w:t>
      </w:r>
    </w:p>
    <w:p w14:paraId="11AA67C1" w14:textId="77777777" w:rsidR="005B7142" w:rsidRPr="005B7142" w:rsidRDefault="005B7142" w:rsidP="005B7142">
      <w:pPr>
        <w:numPr>
          <w:ilvl w:val="0"/>
          <w:numId w:val="160"/>
        </w:numPr>
      </w:pPr>
      <w:r w:rsidRPr="005B7142">
        <w:rPr>
          <w:b/>
          <w:bCs/>
        </w:rPr>
        <w:t>Baked Goods (e.g., cookies, cakes, pastries)</w:t>
      </w:r>
      <w:r w:rsidRPr="005B7142">
        <w:t>: In baked goods such as mint-flavored cookies, cakes, and brownies, peppermint extract is typically used at concentrations of </w:t>
      </w:r>
      <w:r w:rsidRPr="005B7142">
        <w:rPr>
          <w:b/>
          <w:bCs/>
        </w:rPr>
        <w:t>0.1% to 0.5%</w:t>
      </w:r>
      <w:r w:rsidRPr="005B7142">
        <w:t>. This ensures a minty flavor without overpowering the other ingredients.</w:t>
      </w:r>
    </w:p>
    <w:p w14:paraId="515B10CF" w14:textId="77777777" w:rsidR="005B7142" w:rsidRPr="005B7142" w:rsidRDefault="005B7142" w:rsidP="005B7142">
      <w:pPr>
        <w:numPr>
          <w:ilvl w:val="0"/>
          <w:numId w:val="160"/>
        </w:numPr>
      </w:pPr>
      <w:r w:rsidRPr="005B7142">
        <w:rPr>
          <w:b/>
          <w:bCs/>
        </w:rPr>
        <w:t>Beverages (e.g., tea, flavored waters, soft drinks)</w:t>
      </w:r>
      <w:r w:rsidRPr="005B7142">
        <w:t>: For beverages, peppermint extract is usually used at very low concentrations, ranging from </w:t>
      </w:r>
      <w:r w:rsidRPr="005B7142">
        <w:rPr>
          <w:b/>
          <w:bCs/>
        </w:rPr>
        <w:t>0.01% to 0.1%</w:t>
      </w:r>
      <w:r w:rsidRPr="005B7142">
        <w:t>. In peppermint tea or mint-flavored water, the extract provides a subtle, refreshing mint flavor.</w:t>
      </w:r>
    </w:p>
    <w:p w14:paraId="2DA0A9CB" w14:textId="77777777" w:rsidR="005B7142" w:rsidRPr="005B7142" w:rsidRDefault="005B7142" w:rsidP="005B7142">
      <w:pPr>
        <w:numPr>
          <w:ilvl w:val="0"/>
          <w:numId w:val="160"/>
        </w:numPr>
      </w:pPr>
      <w:r w:rsidRPr="005B7142">
        <w:rPr>
          <w:b/>
          <w:bCs/>
        </w:rPr>
        <w:t>Ice Cream and Frozen Desserts</w:t>
      </w:r>
      <w:r w:rsidRPr="005B7142">
        <w:t>: In mint-flavored ice creams, sorbets, and frozen desserts, peppermint extract is typically used at </w:t>
      </w:r>
      <w:r w:rsidRPr="005B7142">
        <w:rPr>
          <w:b/>
          <w:bCs/>
        </w:rPr>
        <w:t>0.05% to 0.2%</w:t>
      </w:r>
      <w:r w:rsidRPr="005B7142">
        <w:t>. This is enough to impart a minty flavor without overwhelming the sweetness or creaminess of the dessert.</w:t>
      </w:r>
    </w:p>
    <w:p w14:paraId="079EAD5C" w14:textId="77777777" w:rsidR="005B7142" w:rsidRPr="005B7142" w:rsidRDefault="005B7142" w:rsidP="005B7142">
      <w:pPr>
        <w:numPr>
          <w:ilvl w:val="0"/>
          <w:numId w:val="160"/>
        </w:numPr>
      </w:pPr>
      <w:r w:rsidRPr="005B7142">
        <w:rPr>
          <w:b/>
          <w:bCs/>
        </w:rPr>
        <w:t>Chewing Gum</w:t>
      </w:r>
      <w:r w:rsidRPr="005B7142">
        <w:t>: In chewing gum, where the peppermint flavor is often a central characteristic, the extract can be used at </w:t>
      </w:r>
      <w:r w:rsidRPr="005B7142">
        <w:rPr>
          <w:b/>
          <w:bCs/>
        </w:rPr>
        <w:t>0.1% to 0.5%</w:t>
      </w:r>
      <w:r w:rsidRPr="005B7142">
        <w:t> of the gum base, depending on the desired mint strength.</w:t>
      </w:r>
    </w:p>
    <w:p w14:paraId="6D6D6960" w14:textId="77777777" w:rsidR="005B7142" w:rsidRPr="005B7142" w:rsidRDefault="005B7142" w:rsidP="005B7142">
      <w:pPr>
        <w:numPr>
          <w:ilvl w:val="0"/>
          <w:numId w:val="160"/>
        </w:numPr>
      </w:pPr>
      <w:r w:rsidRPr="005B7142">
        <w:rPr>
          <w:b/>
          <w:bCs/>
        </w:rPr>
        <w:t>Dairy Products (e.g., yogurt, flavored milk)</w:t>
      </w:r>
      <w:r w:rsidRPr="005B7142">
        <w:t>: Peppermint extract is used in dairy products like mint-flavored yogurt or flavored milk at concentrations of </w:t>
      </w:r>
      <w:r w:rsidRPr="005B7142">
        <w:rPr>
          <w:b/>
          <w:bCs/>
        </w:rPr>
        <w:t>0.05% to 0.2%</w:t>
      </w:r>
      <w:r w:rsidRPr="005B7142">
        <w:t>. This ensures the mint flavor is noticeable but balanced with the creamy texture of the product.</w:t>
      </w:r>
    </w:p>
    <w:p w14:paraId="1970889B" w14:textId="77777777" w:rsidR="005B7142" w:rsidRPr="005B7142" w:rsidRDefault="005B7142" w:rsidP="005B7142">
      <w:pPr>
        <w:numPr>
          <w:ilvl w:val="0"/>
          <w:numId w:val="160"/>
        </w:numPr>
      </w:pPr>
      <w:r w:rsidRPr="005B7142">
        <w:rPr>
          <w:b/>
          <w:bCs/>
        </w:rPr>
        <w:lastRenderedPageBreak/>
        <w:t>Sauces and Dressings</w:t>
      </w:r>
      <w:r w:rsidRPr="005B7142">
        <w:t>: Peppermint extract is occasionally used in savory or dessert sauces (like mint sauce or chutneys) at concentrations of </w:t>
      </w:r>
      <w:r w:rsidRPr="005B7142">
        <w:rPr>
          <w:b/>
          <w:bCs/>
        </w:rPr>
        <w:t>0.05% to 0.1%</w:t>
      </w:r>
      <w:r w:rsidRPr="005B7142">
        <w:t>, contributing a mild mint note to the sauce or dressing.</w:t>
      </w:r>
    </w:p>
    <w:p w14:paraId="0D35582F" w14:textId="77777777" w:rsidR="005B7142" w:rsidRPr="005B7142" w:rsidRDefault="005B7142" w:rsidP="005B7142">
      <w:pPr>
        <w:numPr>
          <w:ilvl w:val="0"/>
          <w:numId w:val="160"/>
        </w:numPr>
      </w:pPr>
      <w:r w:rsidRPr="005B7142">
        <w:rPr>
          <w:b/>
          <w:bCs/>
        </w:rPr>
        <w:t>Health and Functional Foods</w:t>
      </w:r>
      <w:r w:rsidRPr="005B7142">
        <w:t>: In health bars or functional food products that include mint for flavor or digestion-related benefits, peppermint extract might be used at </w:t>
      </w:r>
      <w:r w:rsidRPr="005B7142">
        <w:rPr>
          <w:b/>
          <w:bCs/>
        </w:rPr>
        <w:t>0.05% to 0.2%</w:t>
      </w:r>
      <w:r w:rsidRPr="005B7142">
        <w:t>.</w:t>
      </w:r>
    </w:p>
    <w:p w14:paraId="5284CD8D" w14:textId="77777777" w:rsidR="005B7142" w:rsidRPr="005B7142" w:rsidRDefault="005B7142" w:rsidP="005B7142">
      <w:r w:rsidRPr="005B7142">
        <w:t>The amount of peppermint extract used depends on the strength of the extract (which can vary by manufacturer) and the specific product's flavor requirements. In general, less extract is needed when the mint flavor is complemented by other ingredients (like chocolate or cream), and more is used when a strong peppermint profile is desired.</w:t>
      </w:r>
    </w:p>
    <w:p w14:paraId="4BCE8931" w14:textId="77777777" w:rsidR="005B7142" w:rsidRPr="005B7142" w:rsidRDefault="005B7142" w:rsidP="005B7142">
      <w:hyperlink r:id="rId83" w:history="1">
        <w:r w:rsidRPr="005B7142">
          <w:rPr>
            <w:rStyle w:val="Hyperlink"/>
          </w:rPr>
          <w:t>8:27</w:t>
        </w:r>
      </w:hyperlink>
    </w:p>
    <w:p w14:paraId="4D71F704" w14:textId="77777777" w:rsidR="005B7142" w:rsidRPr="005B7142" w:rsidRDefault="005B7142" w:rsidP="005B7142">
      <w:r w:rsidRPr="005B7142">
        <w:t>BeeChoo Liang</w:t>
      </w:r>
    </w:p>
    <w:p w14:paraId="281E229B" w14:textId="77777777" w:rsidR="005B7142" w:rsidRPr="005B7142" w:rsidRDefault="005B7142" w:rsidP="005B7142">
      <w:r w:rsidRPr="005B7142">
        <w:t>Pomegranate extract is used in commercial food products primarily for its health benefits and its distinct, tart flavor. The amount of pomegranate extract used in food products depends on the desired effect, whether it's flavor enhancement or to capitalize on the antioxidant properties associated with pomegranate. Here are typical concentrations for different types of food products:</w:t>
      </w:r>
    </w:p>
    <w:p w14:paraId="27225918" w14:textId="77777777" w:rsidR="005B7142" w:rsidRPr="005B7142" w:rsidRDefault="005B7142" w:rsidP="005B7142">
      <w:pPr>
        <w:numPr>
          <w:ilvl w:val="0"/>
          <w:numId w:val="161"/>
        </w:numPr>
      </w:pPr>
      <w:r w:rsidRPr="005B7142">
        <w:rPr>
          <w:b/>
          <w:bCs/>
        </w:rPr>
        <w:t>Beverages (e.g., juices, smoothies, soft drinks)</w:t>
      </w:r>
      <w:r w:rsidRPr="005B7142">
        <w:t>: Pomegranate extract is commonly used in fruit juices, flavored waters, and smoothies. Typical concentrations range from </w:t>
      </w:r>
      <w:r w:rsidRPr="005B7142">
        <w:rPr>
          <w:b/>
          <w:bCs/>
        </w:rPr>
        <w:t>0.1% to 1%</w:t>
      </w:r>
      <w:r w:rsidRPr="005B7142">
        <w:t>. In pomegranate-flavored drinks, the extract provides a concentrated burst of flavor and color. The concentration may be lower (closer to 0.1%) in combination with other fruit flavors or higher (closer to 1%) in products that focus on pomegranate as the primary flavor.</w:t>
      </w:r>
    </w:p>
    <w:p w14:paraId="6BC0BDD1" w14:textId="77777777" w:rsidR="005B7142" w:rsidRPr="005B7142" w:rsidRDefault="005B7142" w:rsidP="005B7142">
      <w:pPr>
        <w:numPr>
          <w:ilvl w:val="0"/>
          <w:numId w:val="161"/>
        </w:numPr>
      </w:pPr>
      <w:r w:rsidRPr="005B7142">
        <w:rPr>
          <w:b/>
          <w:bCs/>
        </w:rPr>
        <w:t>Confectionery Products (e.g., candies, gummies, chocolates)</w:t>
      </w:r>
      <w:r w:rsidRPr="005B7142">
        <w:t>: In candies and chocolates, pomegranate extract is typically used at concentrations of </w:t>
      </w:r>
      <w:r w:rsidRPr="005B7142">
        <w:rPr>
          <w:b/>
          <w:bCs/>
        </w:rPr>
        <w:t>0.1% to 0.5%</w:t>
      </w:r>
      <w:r w:rsidRPr="005B7142">
        <w:t>. In gummy candies, for example, the extract is used for both flavor and coloring purposes.</w:t>
      </w:r>
    </w:p>
    <w:p w14:paraId="5C3EDB6F" w14:textId="77777777" w:rsidR="005B7142" w:rsidRPr="005B7142" w:rsidRDefault="005B7142" w:rsidP="005B7142">
      <w:pPr>
        <w:numPr>
          <w:ilvl w:val="0"/>
          <w:numId w:val="161"/>
        </w:numPr>
      </w:pPr>
      <w:r w:rsidRPr="005B7142">
        <w:rPr>
          <w:b/>
          <w:bCs/>
        </w:rPr>
        <w:t>Baked Goods (e.g., cakes, cookies, pastries)</w:t>
      </w:r>
      <w:r w:rsidRPr="005B7142">
        <w:t>: Pomegranate extract is sometimes used in baked goods, especially those with a fruity or exotic flavor profile. Typical concentrations range from </w:t>
      </w:r>
      <w:r w:rsidRPr="005B7142">
        <w:rPr>
          <w:b/>
          <w:bCs/>
        </w:rPr>
        <w:t>0.05% to 0.3%</w:t>
      </w:r>
      <w:r w:rsidRPr="005B7142">
        <w:t> of the total weight, as the extract provides a subtle fruitiness without dominating the other flavors.</w:t>
      </w:r>
    </w:p>
    <w:p w14:paraId="7275095D" w14:textId="77777777" w:rsidR="005B7142" w:rsidRPr="005B7142" w:rsidRDefault="005B7142" w:rsidP="005B7142">
      <w:pPr>
        <w:numPr>
          <w:ilvl w:val="0"/>
          <w:numId w:val="161"/>
        </w:numPr>
      </w:pPr>
      <w:r w:rsidRPr="005B7142">
        <w:rPr>
          <w:b/>
          <w:bCs/>
        </w:rPr>
        <w:t>Health and Functional Foods (e.g., protein bars, supplements)</w:t>
      </w:r>
      <w:r w:rsidRPr="005B7142">
        <w:t>: Pomegranate extract is popular in health-focused products, including dietary supplements and functional foods marketed for their antioxidant properties. The concentration can range from </w:t>
      </w:r>
      <w:r w:rsidRPr="005B7142">
        <w:rPr>
          <w:b/>
          <w:bCs/>
        </w:rPr>
        <w:t>0.05% to 0.2%</w:t>
      </w:r>
      <w:r w:rsidRPr="005B7142">
        <w:t>, depending on the specific formulation and health claims. The extract is often used in combination with other fruit or plant extracts to provide added benefits.</w:t>
      </w:r>
    </w:p>
    <w:p w14:paraId="0EF51F09" w14:textId="77777777" w:rsidR="005B7142" w:rsidRPr="005B7142" w:rsidRDefault="005B7142" w:rsidP="005B7142">
      <w:pPr>
        <w:numPr>
          <w:ilvl w:val="0"/>
          <w:numId w:val="161"/>
        </w:numPr>
      </w:pPr>
      <w:r w:rsidRPr="005B7142">
        <w:rPr>
          <w:b/>
          <w:bCs/>
        </w:rPr>
        <w:t>Sauces and Dressings</w:t>
      </w:r>
      <w:r w:rsidRPr="005B7142">
        <w:t>: In sauces, glazes, or dressings (such as pomegranate molasses or vinaigrettes), pomegranate extract is typically used in concentrations of </w:t>
      </w:r>
      <w:r w:rsidRPr="005B7142">
        <w:rPr>
          <w:b/>
          <w:bCs/>
        </w:rPr>
        <w:t>0.05% to 0.3%</w:t>
      </w:r>
      <w:r w:rsidRPr="005B7142">
        <w:t>. The extract enhances the tartness and fruity flavor profile without overpowering the dish.</w:t>
      </w:r>
    </w:p>
    <w:p w14:paraId="6CB4659F" w14:textId="77777777" w:rsidR="005B7142" w:rsidRPr="005B7142" w:rsidRDefault="005B7142" w:rsidP="005B7142">
      <w:pPr>
        <w:numPr>
          <w:ilvl w:val="0"/>
          <w:numId w:val="161"/>
        </w:numPr>
      </w:pPr>
      <w:r w:rsidRPr="005B7142">
        <w:rPr>
          <w:b/>
          <w:bCs/>
        </w:rPr>
        <w:t>Yogurts and Dairy Products</w:t>
      </w:r>
      <w:r w:rsidRPr="005B7142">
        <w:t>: For yogurt, flavored milks, or other dairy products, pomegranate extract is often used at </w:t>
      </w:r>
      <w:r w:rsidRPr="005B7142">
        <w:rPr>
          <w:b/>
          <w:bCs/>
        </w:rPr>
        <w:t>0.05% to 0.2%</w:t>
      </w:r>
      <w:r w:rsidRPr="005B7142">
        <w:t>. It provides a mild tart flavor and color, complementing the creamy texture of the dairy.</w:t>
      </w:r>
    </w:p>
    <w:p w14:paraId="5FAB7E4B" w14:textId="77777777" w:rsidR="005B7142" w:rsidRPr="005B7142" w:rsidRDefault="005B7142" w:rsidP="005B7142">
      <w:pPr>
        <w:numPr>
          <w:ilvl w:val="0"/>
          <w:numId w:val="161"/>
        </w:numPr>
      </w:pPr>
      <w:r w:rsidRPr="005B7142">
        <w:rPr>
          <w:b/>
          <w:bCs/>
        </w:rPr>
        <w:lastRenderedPageBreak/>
        <w:t>Ice Cream and Frozen Desserts</w:t>
      </w:r>
      <w:r w:rsidRPr="005B7142">
        <w:t>: In pomegranate-flavored ice creams, sorbets, or frozen desserts, pomegranate extract is typically used at </w:t>
      </w:r>
      <w:r w:rsidRPr="005B7142">
        <w:rPr>
          <w:b/>
          <w:bCs/>
        </w:rPr>
        <w:t>0.05% to 0.3%</w:t>
      </w:r>
      <w:r w:rsidRPr="005B7142">
        <w:t>, as it helps deliver a distinct fruity flavor while ensuring the extract doesn't overpower the sweetness of the dessert.</w:t>
      </w:r>
    </w:p>
    <w:p w14:paraId="5118F510" w14:textId="77777777" w:rsidR="005B7142" w:rsidRPr="005B7142" w:rsidRDefault="005B7142" w:rsidP="005B7142">
      <w:pPr>
        <w:numPr>
          <w:ilvl w:val="0"/>
          <w:numId w:val="161"/>
        </w:numPr>
      </w:pPr>
      <w:r w:rsidRPr="005B7142">
        <w:rPr>
          <w:b/>
          <w:bCs/>
        </w:rPr>
        <w:t>Snacks (e.g., granola, trail mix)</w:t>
      </w:r>
      <w:r w:rsidRPr="005B7142">
        <w:t>: Pomegranate extract is sometimes added to snack products for both flavor and health benefits. Typical concentrations in snacks range from </w:t>
      </w:r>
      <w:r w:rsidRPr="005B7142">
        <w:rPr>
          <w:b/>
          <w:bCs/>
        </w:rPr>
        <w:t>0.05% to 0.1%</w:t>
      </w:r>
      <w:r w:rsidRPr="005B7142">
        <w:t>.</w:t>
      </w:r>
    </w:p>
    <w:p w14:paraId="457E3D48" w14:textId="77777777" w:rsidR="005B7142" w:rsidRPr="005B7142" w:rsidRDefault="005B7142" w:rsidP="005B7142">
      <w:r w:rsidRPr="005B7142">
        <w:t>The concentration of pomegranate extract varies based on the potency of the extract, the specific product formulation, and the balance of other flavors. In general, it is used at lower concentrations in products where pomegranate is a secondary flavor, and at higher concentrations in products where pomegranate is the primary flavor focus.</w:t>
      </w:r>
    </w:p>
    <w:p w14:paraId="1701BE2A" w14:textId="0CCDBEBB" w:rsidR="005B7142" w:rsidRPr="005B7142" w:rsidRDefault="005B7142" w:rsidP="005B7142">
      <w:r w:rsidRPr="005B7142">
        <w:rPr>
          <w:noProof/>
        </w:rPr>
        <w:drawing>
          <wp:inline distT="0" distB="0" distL="0" distR="0" wp14:anchorId="2FEC2B68" wp14:editId="66FCD6EA">
            <wp:extent cx="457200" cy="457200"/>
            <wp:effectExtent l="0" t="0" r="0" b="0"/>
            <wp:docPr id="1396484046"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8E8FDEA" w14:textId="77777777" w:rsidR="005B7142" w:rsidRPr="005B7142" w:rsidRDefault="005B7142" w:rsidP="005B7142">
      <w:r w:rsidRPr="005B7142">
        <w:t>BeeChoo LiangBeeChoo Liang  </w:t>
      </w:r>
      <w:hyperlink r:id="rId84" w:history="1">
        <w:r w:rsidRPr="005B7142">
          <w:rPr>
            <w:rStyle w:val="Hyperlink"/>
          </w:rPr>
          <w:t>8:45 PM</w:t>
        </w:r>
      </w:hyperlink>
    </w:p>
    <w:p w14:paraId="5D61DDBC" w14:textId="77777777" w:rsidR="005B7142" w:rsidRPr="005B7142" w:rsidRDefault="005B7142" w:rsidP="005B7142">
      <w:r w:rsidRPr="005B7142">
        <w:t>Rice bran extract is commonly used in commercial food products for its nutritional benefits, including its rich content of antioxidants, fiber, and healthy fats, as well as for flavor and texture. The amount of rice bran extract used in food products typically depends on the desired health benefits, functional properties, and the specific product being formulated. Here are some typical concentrations for different types of food products:</w:t>
      </w:r>
    </w:p>
    <w:p w14:paraId="0E846C70" w14:textId="77777777" w:rsidR="005B7142" w:rsidRPr="005B7142" w:rsidRDefault="005B7142" w:rsidP="005B7142">
      <w:pPr>
        <w:numPr>
          <w:ilvl w:val="0"/>
          <w:numId w:val="162"/>
        </w:numPr>
      </w:pPr>
      <w:r w:rsidRPr="005B7142">
        <w:rPr>
          <w:b/>
          <w:bCs/>
        </w:rPr>
        <w:t>Beverages (e.g., juices, smoothies, functional drinks)</w:t>
      </w:r>
      <w:r w:rsidRPr="005B7142">
        <w:t>: Rice bran extract is sometimes used in beverages to provide fiber, antioxidants, and other nutrients. The typical concentration ranges from </w:t>
      </w:r>
      <w:r w:rsidRPr="005B7142">
        <w:rPr>
          <w:b/>
          <w:bCs/>
        </w:rPr>
        <w:t>0.1% to 1%</w:t>
      </w:r>
      <w:r w:rsidRPr="005B7142">
        <w:t>, depending on the product's intended health benefits. In functional drinks or health-focused beverages, the concentration might be higher to enhance the nutritional profile, while in flavored waters or smoothies, it might be at the lower end.</w:t>
      </w:r>
    </w:p>
    <w:p w14:paraId="0940B0D3" w14:textId="77777777" w:rsidR="005B7142" w:rsidRPr="005B7142" w:rsidRDefault="005B7142" w:rsidP="005B7142">
      <w:pPr>
        <w:numPr>
          <w:ilvl w:val="0"/>
          <w:numId w:val="162"/>
        </w:numPr>
      </w:pPr>
      <w:r w:rsidRPr="005B7142">
        <w:rPr>
          <w:b/>
          <w:bCs/>
        </w:rPr>
        <w:t>Baked Goods (e.g., bread, muffins, cookies)</w:t>
      </w:r>
      <w:r w:rsidRPr="005B7142">
        <w:t>: In baked goods, rice bran extract is often used to boost fiber content and enhance the nutritional value. Typical concentrations are </w:t>
      </w:r>
      <w:r w:rsidRPr="005B7142">
        <w:rPr>
          <w:b/>
          <w:bCs/>
        </w:rPr>
        <w:t>0.1% to 0.5%</w:t>
      </w:r>
      <w:r w:rsidRPr="005B7142">
        <w:t> of the total weight, depending on the formulation. This concentration helps improve the fiber content without significantly altering the texture or taste of the product.</w:t>
      </w:r>
    </w:p>
    <w:p w14:paraId="11CC419B" w14:textId="77777777" w:rsidR="005B7142" w:rsidRPr="005B7142" w:rsidRDefault="005B7142" w:rsidP="005B7142">
      <w:pPr>
        <w:numPr>
          <w:ilvl w:val="0"/>
          <w:numId w:val="162"/>
        </w:numPr>
      </w:pPr>
      <w:r w:rsidRPr="005B7142">
        <w:rPr>
          <w:b/>
          <w:bCs/>
        </w:rPr>
        <w:t>Snacks (e.g., granola bars, chips, crackers)</w:t>
      </w:r>
      <w:r w:rsidRPr="005B7142">
        <w:t>: For snacks like granola bars or fiber-enriched products, rice bran extract is commonly used at </w:t>
      </w:r>
      <w:r w:rsidRPr="005B7142">
        <w:rPr>
          <w:b/>
          <w:bCs/>
        </w:rPr>
        <w:t>0.5% to 1%</w:t>
      </w:r>
      <w:r w:rsidRPr="005B7142">
        <w:t> to provide a mild nutty flavor and a boost of fiber. It can also be used in baked or extruded snack products to improve texture and shelf stability.</w:t>
      </w:r>
    </w:p>
    <w:p w14:paraId="63FD9E90" w14:textId="77777777" w:rsidR="005B7142" w:rsidRPr="005B7142" w:rsidRDefault="005B7142" w:rsidP="005B7142">
      <w:pPr>
        <w:numPr>
          <w:ilvl w:val="0"/>
          <w:numId w:val="162"/>
        </w:numPr>
      </w:pPr>
      <w:r w:rsidRPr="005B7142">
        <w:rPr>
          <w:b/>
          <w:bCs/>
        </w:rPr>
        <w:t>Cereals and Breakfast Products</w:t>
      </w:r>
      <w:r w:rsidRPr="005B7142">
        <w:t>: In breakfast cereals, rice bran extract is typically used at concentrations of </w:t>
      </w:r>
      <w:r w:rsidRPr="005B7142">
        <w:rPr>
          <w:b/>
          <w:bCs/>
        </w:rPr>
        <w:t>0.5% to 1%</w:t>
      </w:r>
      <w:r w:rsidRPr="005B7142">
        <w:t>, as it enhances the nutritional profile with added fiber, vitamins, and antioxidants.</w:t>
      </w:r>
    </w:p>
    <w:p w14:paraId="13B8F08D" w14:textId="77777777" w:rsidR="005B7142" w:rsidRPr="005B7142" w:rsidRDefault="005B7142" w:rsidP="005B7142">
      <w:pPr>
        <w:numPr>
          <w:ilvl w:val="0"/>
          <w:numId w:val="162"/>
        </w:numPr>
      </w:pPr>
      <w:r w:rsidRPr="005B7142">
        <w:rPr>
          <w:b/>
          <w:bCs/>
        </w:rPr>
        <w:lastRenderedPageBreak/>
        <w:t>Dairy Products (e.g., yogurt, milk substitutes)</w:t>
      </w:r>
      <w:r w:rsidRPr="005B7142">
        <w:t>: In dairy or dairy alternatives, rice bran extract is used to provide functional benefits such as increased fiber content or antioxidant properties. The typical concentration ranges from </w:t>
      </w:r>
      <w:r w:rsidRPr="005B7142">
        <w:rPr>
          <w:b/>
          <w:bCs/>
        </w:rPr>
        <w:t>0.05% to 0.2%</w:t>
      </w:r>
      <w:r w:rsidRPr="005B7142">
        <w:t>, as it is often used in combination with other ingredients to enhance the overall health profile.</w:t>
      </w:r>
    </w:p>
    <w:p w14:paraId="38F11CD3" w14:textId="77777777" w:rsidR="005B7142" w:rsidRPr="005B7142" w:rsidRDefault="005B7142" w:rsidP="005B7142">
      <w:pPr>
        <w:numPr>
          <w:ilvl w:val="0"/>
          <w:numId w:val="162"/>
        </w:numPr>
      </w:pPr>
      <w:r w:rsidRPr="005B7142">
        <w:rPr>
          <w:b/>
          <w:bCs/>
        </w:rPr>
        <w:t>Meat Products (e.g., sausages, processed meats)</w:t>
      </w:r>
      <w:r w:rsidRPr="005B7142">
        <w:t>: In some meat products, rice bran extract is used for its ability to improve moisture retention and shelf life. The typical amount is </w:t>
      </w:r>
      <w:r w:rsidRPr="005B7142">
        <w:rPr>
          <w:b/>
          <w:bCs/>
        </w:rPr>
        <w:t>0.1% to 0.3%</w:t>
      </w:r>
      <w:r w:rsidRPr="005B7142">
        <w:t>, contributing to both the texture and nutritional value of the product.</w:t>
      </w:r>
    </w:p>
    <w:p w14:paraId="14EBAF0F" w14:textId="77777777" w:rsidR="005B7142" w:rsidRPr="005B7142" w:rsidRDefault="005B7142" w:rsidP="005B7142">
      <w:pPr>
        <w:numPr>
          <w:ilvl w:val="0"/>
          <w:numId w:val="162"/>
        </w:numPr>
      </w:pPr>
      <w:r w:rsidRPr="005B7142">
        <w:rPr>
          <w:b/>
          <w:bCs/>
        </w:rPr>
        <w:t>Sauces and Dressings</w:t>
      </w:r>
      <w:r w:rsidRPr="005B7142">
        <w:t>: In sauces and dressings, rice bran extract is sometimes added for its health benefits and mild flavor. Concentrations are typically </w:t>
      </w:r>
      <w:r w:rsidRPr="005B7142">
        <w:rPr>
          <w:b/>
          <w:bCs/>
        </w:rPr>
        <w:t>0.05% to 0.2%</w:t>
      </w:r>
      <w:r w:rsidRPr="005B7142">
        <w:t>, as it provides a subtle boost of fiber and antioxidants without significantly altering the flavor.</w:t>
      </w:r>
    </w:p>
    <w:p w14:paraId="30A79536" w14:textId="77777777" w:rsidR="005B7142" w:rsidRPr="005B7142" w:rsidRDefault="005B7142" w:rsidP="005B7142">
      <w:pPr>
        <w:numPr>
          <w:ilvl w:val="0"/>
          <w:numId w:val="162"/>
        </w:numPr>
      </w:pPr>
      <w:r w:rsidRPr="005B7142">
        <w:rPr>
          <w:b/>
          <w:bCs/>
        </w:rPr>
        <w:t>Health and Functional Foods</w:t>
      </w:r>
      <w:r w:rsidRPr="005B7142">
        <w:t>: In health-focused or functional food products like protein bars, dietary supplements, and functional snacks, rice bran extract is used at higher concentrations, often </w:t>
      </w:r>
      <w:r w:rsidRPr="005B7142">
        <w:rPr>
          <w:b/>
          <w:bCs/>
        </w:rPr>
        <w:t>0.5% to 1%</w:t>
      </w:r>
      <w:r w:rsidRPr="005B7142">
        <w:t>. This allows manufacturers to take advantage of the extract's fiber, antioxidants, and other bioactive compounds.</w:t>
      </w:r>
    </w:p>
    <w:p w14:paraId="28140C64" w14:textId="77777777" w:rsidR="005B7142" w:rsidRPr="005B7142" w:rsidRDefault="005B7142" w:rsidP="005B7142">
      <w:r w:rsidRPr="005B7142">
        <w:t>The concentration of rice bran extract varies depending on the extract's potency and the desired health or functional properties of the product. It is typically used at lower levels in products where its flavor is not the primary focus and at higher levels in products designed to highlight its nutritional benefits.</w:t>
      </w:r>
    </w:p>
    <w:p w14:paraId="242C0EA7" w14:textId="77777777" w:rsidR="005B7142" w:rsidRPr="005B7142" w:rsidRDefault="005B7142" w:rsidP="005B7142">
      <w:hyperlink r:id="rId85" w:history="1">
        <w:r w:rsidRPr="005B7142">
          <w:rPr>
            <w:rStyle w:val="Hyperlink"/>
          </w:rPr>
          <w:t>8:47</w:t>
        </w:r>
      </w:hyperlink>
    </w:p>
    <w:p w14:paraId="493AEA98" w14:textId="77777777" w:rsidR="005B7142" w:rsidRPr="005B7142" w:rsidRDefault="005B7142" w:rsidP="005B7142">
      <w:r w:rsidRPr="005B7142">
        <w:t>BeeChoo Liang</w:t>
      </w:r>
    </w:p>
    <w:p w14:paraId="74469F75" w14:textId="77777777" w:rsidR="005B7142" w:rsidRPr="005B7142" w:rsidRDefault="005B7142" w:rsidP="005B7142">
      <w:r w:rsidRPr="005B7142">
        <w:t>Rice extract is used in commercial food products for its mild flavor, potential health benefits, and functional properties, such as its ability to provide nutrients like amino acids, vitamins, and minerals. The amount of rice extract used in food products varies depending on the product type and its intended function. Here are some typical concentrations for rice extract in different food categories:</w:t>
      </w:r>
    </w:p>
    <w:p w14:paraId="54604E54" w14:textId="77777777" w:rsidR="005B7142" w:rsidRPr="005B7142" w:rsidRDefault="005B7142" w:rsidP="005B7142">
      <w:pPr>
        <w:numPr>
          <w:ilvl w:val="0"/>
          <w:numId w:val="163"/>
        </w:numPr>
      </w:pPr>
      <w:r w:rsidRPr="005B7142">
        <w:rPr>
          <w:b/>
          <w:bCs/>
        </w:rPr>
        <w:t>Beverages (e.g., rice milk, rice-based drinks, smoothies)</w:t>
      </w:r>
      <w:r w:rsidRPr="005B7142">
        <w:t>: Rice extract is often used in beverages like rice milk or rice-based smoothies to enhance flavor, texture, and nutritional value. The typical concentration ranges from </w:t>
      </w:r>
      <w:r w:rsidRPr="005B7142">
        <w:rPr>
          <w:b/>
          <w:bCs/>
        </w:rPr>
        <w:t>0.1% to 2%</w:t>
      </w:r>
      <w:r w:rsidRPr="005B7142">
        <w:t>, depending on the formulation and the specific type of beverage. For rice milk or plant-based milk alternatives, rice extract is used to provide a mild, neutral flavor and to enrich the drink with additional nutrients.</w:t>
      </w:r>
    </w:p>
    <w:p w14:paraId="0DA9CC0D" w14:textId="77777777" w:rsidR="005B7142" w:rsidRPr="005B7142" w:rsidRDefault="005B7142" w:rsidP="005B7142">
      <w:pPr>
        <w:numPr>
          <w:ilvl w:val="0"/>
          <w:numId w:val="163"/>
        </w:numPr>
      </w:pPr>
      <w:r w:rsidRPr="005B7142">
        <w:rPr>
          <w:b/>
          <w:bCs/>
        </w:rPr>
        <w:t>Baked Goods (e.g., bread, cakes, cookies)</w:t>
      </w:r>
      <w:r w:rsidRPr="005B7142">
        <w:t>: In baked goods, rice extract can be used for flavor enhancement or to improve the texture, particularly in gluten-free products. The concentration typically ranges from </w:t>
      </w:r>
      <w:r w:rsidRPr="005B7142">
        <w:rPr>
          <w:b/>
          <w:bCs/>
        </w:rPr>
        <w:t>0.1% to 0.5%</w:t>
      </w:r>
      <w:r w:rsidRPr="005B7142">
        <w:t> of the total weight, as it provides a subtle rice flavor and can aid in moisture retention.</w:t>
      </w:r>
    </w:p>
    <w:p w14:paraId="4605D8E7" w14:textId="77777777" w:rsidR="005B7142" w:rsidRPr="005B7142" w:rsidRDefault="005B7142" w:rsidP="005B7142">
      <w:pPr>
        <w:numPr>
          <w:ilvl w:val="0"/>
          <w:numId w:val="163"/>
        </w:numPr>
      </w:pPr>
      <w:r w:rsidRPr="005B7142">
        <w:rPr>
          <w:b/>
          <w:bCs/>
        </w:rPr>
        <w:t>Snacks (e.g., rice-based chips, crackers, puffed rice snacks)</w:t>
      </w:r>
      <w:r w:rsidRPr="005B7142">
        <w:t>: In rice-based snacks, rice extract is sometimes used to enhance the flavor or nutritional profile, especially in functional snacks. Typical concentrations range from </w:t>
      </w:r>
      <w:r w:rsidRPr="005B7142">
        <w:rPr>
          <w:b/>
          <w:bCs/>
        </w:rPr>
        <w:t>0.1% to 0.5%</w:t>
      </w:r>
      <w:r w:rsidRPr="005B7142">
        <w:t>, contributing to a subtle rice taste or offering additional nutrients such as antioxidants or fiber.</w:t>
      </w:r>
    </w:p>
    <w:p w14:paraId="695EE903" w14:textId="77777777" w:rsidR="005B7142" w:rsidRPr="005B7142" w:rsidRDefault="005B7142" w:rsidP="005B7142">
      <w:pPr>
        <w:numPr>
          <w:ilvl w:val="0"/>
          <w:numId w:val="163"/>
        </w:numPr>
      </w:pPr>
      <w:r w:rsidRPr="005B7142">
        <w:rPr>
          <w:b/>
          <w:bCs/>
        </w:rPr>
        <w:lastRenderedPageBreak/>
        <w:t>Health and Functional Foods (e.g., protein bars, functional snacks)</w:t>
      </w:r>
      <w:r w:rsidRPr="005B7142">
        <w:t>: In health-focused foods, such as protein bars, dietary supplements, or functional snacks, rice extract may be included for its nutritional benefits. The typical concentration is </w:t>
      </w:r>
      <w:r w:rsidRPr="005B7142">
        <w:rPr>
          <w:b/>
          <w:bCs/>
        </w:rPr>
        <w:t>0.5% to 2%</w:t>
      </w:r>
      <w:r w:rsidRPr="005B7142">
        <w:t>, depending on the formulation, to provide amino acids, vitamins, or other bioactive compounds.</w:t>
      </w:r>
    </w:p>
    <w:p w14:paraId="791E02C9" w14:textId="77777777" w:rsidR="005B7142" w:rsidRPr="005B7142" w:rsidRDefault="005B7142" w:rsidP="005B7142">
      <w:pPr>
        <w:numPr>
          <w:ilvl w:val="0"/>
          <w:numId w:val="163"/>
        </w:numPr>
      </w:pPr>
      <w:r w:rsidRPr="005B7142">
        <w:rPr>
          <w:b/>
          <w:bCs/>
        </w:rPr>
        <w:t>Dairy Products (e.g., rice-based yogurt, rice pudding)</w:t>
      </w:r>
      <w:r w:rsidRPr="005B7142">
        <w:t>: In dairy alternatives like rice-based yogurt or rice pudding, rice extract can be used to provide flavor, texture, and nutritional benefits. The concentration typically ranges from </w:t>
      </w:r>
      <w:r w:rsidRPr="005B7142">
        <w:rPr>
          <w:b/>
          <w:bCs/>
        </w:rPr>
        <w:t>0.1% to 0.5%</w:t>
      </w:r>
      <w:r w:rsidRPr="005B7142">
        <w:t>, contributing a subtle flavor while enhancing the product's texture and consistency.</w:t>
      </w:r>
    </w:p>
    <w:p w14:paraId="0F5DCC0A" w14:textId="77777777" w:rsidR="005B7142" w:rsidRPr="005B7142" w:rsidRDefault="005B7142" w:rsidP="005B7142">
      <w:pPr>
        <w:numPr>
          <w:ilvl w:val="0"/>
          <w:numId w:val="163"/>
        </w:numPr>
      </w:pPr>
      <w:r w:rsidRPr="005B7142">
        <w:rPr>
          <w:b/>
          <w:bCs/>
        </w:rPr>
        <w:t>Sauces and Dressings</w:t>
      </w:r>
      <w:r w:rsidRPr="005B7142">
        <w:t>: Rice extract may be used in sauces or dressings to improve texture, thicken the sauce, or provide mild flavor enhancement. Concentrations typically range from </w:t>
      </w:r>
      <w:r w:rsidRPr="005B7142">
        <w:rPr>
          <w:b/>
          <w:bCs/>
        </w:rPr>
        <w:t>0.05% to 0.2%</w:t>
      </w:r>
      <w:r w:rsidRPr="005B7142">
        <w:t>, depending on the product and the desired impact on flavor and viscosity.</w:t>
      </w:r>
    </w:p>
    <w:p w14:paraId="1C694838" w14:textId="77777777" w:rsidR="005B7142" w:rsidRPr="005B7142" w:rsidRDefault="005B7142" w:rsidP="005B7142">
      <w:pPr>
        <w:numPr>
          <w:ilvl w:val="0"/>
          <w:numId w:val="163"/>
        </w:numPr>
      </w:pPr>
      <w:r w:rsidRPr="005B7142">
        <w:rPr>
          <w:b/>
          <w:bCs/>
        </w:rPr>
        <w:t>Soups and Ready-to-Eat Meals</w:t>
      </w:r>
      <w:r w:rsidRPr="005B7142">
        <w:t>: In soups or ready-to-eat meals, rice extract can be used to enhance flavor, add nutrients, or improve the mouthfeel of the product. The concentration typically ranges from </w:t>
      </w:r>
      <w:r w:rsidRPr="005B7142">
        <w:rPr>
          <w:b/>
          <w:bCs/>
        </w:rPr>
        <w:t>0.1% to 0.3%</w:t>
      </w:r>
      <w:r w:rsidRPr="005B7142">
        <w:t> of the total weight.</w:t>
      </w:r>
    </w:p>
    <w:p w14:paraId="0E0442BF" w14:textId="77777777" w:rsidR="005B7142" w:rsidRPr="005B7142" w:rsidRDefault="005B7142" w:rsidP="005B7142">
      <w:pPr>
        <w:numPr>
          <w:ilvl w:val="0"/>
          <w:numId w:val="163"/>
        </w:numPr>
      </w:pPr>
      <w:r w:rsidRPr="005B7142">
        <w:rPr>
          <w:b/>
          <w:bCs/>
        </w:rPr>
        <w:t>Rice-based Foods</w:t>
      </w:r>
      <w:r w:rsidRPr="005B7142">
        <w:t>: In products like rice cakes, rice noodles, or rice-based meal kits, rice extract can sometimes be used to provide additional flavor or nutritional properties. The concentration is typically </w:t>
      </w:r>
      <w:r w:rsidRPr="005B7142">
        <w:rPr>
          <w:b/>
          <w:bCs/>
        </w:rPr>
        <w:t>0.1% to 0.5%</w:t>
      </w:r>
      <w:r w:rsidRPr="005B7142">
        <w:t>.</w:t>
      </w:r>
    </w:p>
    <w:p w14:paraId="548147EB" w14:textId="77777777" w:rsidR="005B7142" w:rsidRPr="005B7142" w:rsidRDefault="005B7142" w:rsidP="005B7142">
      <w:r w:rsidRPr="005B7142">
        <w:t>The concentration of rice extract used in commercial food products depends on the extract's potency, its intended function (whether for flavor, texture, or nutrition), and the other ingredients in the formulation. In most cases, rice extract is used in relatively low concentrations, as it is a mild flavoring ingredient, unless the product is marketed specifically for its health benefits or rice-based content.</w:t>
      </w:r>
    </w:p>
    <w:p w14:paraId="6F7569BD" w14:textId="77777777" w:rsidR="005B7142" w:rsidRPr="005B7142" w:rsidRDefault="005B7142" w:rsidP="005B7142">
      <w:hyperlink r:id="rId86" w:history="1">
        <w:r w:rsidRPr="005B7142">
          <w:rPr>
            <w:rStyle w:val="Hyperlink"/>
          </w:rPr>
          <w:t>8:50</w:t>
        </w:r>
      </w:hyperlink>
    </w:p>
    <w:p w14:paraId="0666582C" w14:textId="77777777" w:rsidR="005B7142" w:rsidRPr="005B7142" w:rsidRDefault="005B7142" w:rsidP="005B7142">
      <w:r w:rsidRPr="005B7142">
        <w:t>BeeChoo Liang</w:t>
      </w:r>
    </w:p>
    <w:p w14:paraId="1F5141AA" w14:textId="77777777" w:rsidR="005B7142" w:rsidRPr="005B7142" w:rsidRDefault="005B7142" w:rsidP="005B7142">
      <w:r w:rsidRPr="005B7142">
        <w:t>Sage extract is used in commercial food products for its distinctive, savory flavor and potential health benefits. The amount of sage extract used in food products varies based on the product type and the intensity of flavor desired. Here are typical concentrations for sage extract in various food categories:</w:t>
      </w:r>
    </w:p>
    <w:p w14:paraId="0B50DAA5" w14:textId="77777777" w:rsidR="005B7142" w:rsidRPr="005B7142" w:rsidRDefault="005B7142" w:rsidP="005B7142">
      <w:pPr>
        <w:numPr>
          <w:ilvl w:val="0"/>
          <w:numId w:val="165"/>
        </w:numPr>
      </w:pPr>
      <w:r w:rsidRPr="005B7142">
        <w:rPr>
          <w:b/>
          <w:bCs/>
        </w:rPr>
        <w:t>Seasoning Blends (e.g., spice mixes, rubs, dry seasonings)</w:t>
      </w:r>
      <w:r w:rsidRPr="005B7142">
        <w:t>: In seasoning blends and spice mixes, sage extract is typically used in small quantities to provide a subtle herbal flavor. The typical concentration is </w:t>
      </w:r>
      <w:r w:rsidRPr="005B7142">
        <w:rPr>
          <w:b/>
          <w:bCs/>
        </w:rPr>
        <w:t>0.1% to 1%</w:t>
      </w:r>
      <w:r w:rsidRPr="005B7142">
        <w:t> of the total weight, depending on the intended flavor profile. In blends for poultry, stuffing, or meat, higher concentrations may be used, closer to 1%, to emphasize the sage flavor.</w:t>
      </w:r>
    </w:p>
    <w:p w14:paraId="37E0B526" w14:textId="77777777" w:rsidR="005B7142" w:rsidRPr="005B7142" w:rsidRDefault="005B7142" w:rsidP="005B7142">
      <w:pPr>
        <w:numPr>
          <w:ilvl w:val="0"/>
          <w:numId w:val="165"/>
        </w:numPr>
      </w:pPr>
      <w:r w:rsidRPr="005B7142">
        <w:rPr>
          <w:b/>
          <w:bCs/>
        </w:rPr>
        <w:t>Prepared Foods (e.g., ready-to-eat meals, frozen meals)</w:t>
      </w:r>
      <w:r w:rsidRPr="005B7142">
        <w:t>: In prepared or frozen meals, sage extract can be used to enhance the flavor of sauces, gravies, and other savory components. The concentration is generally </w:t>
      </w:r>
      <w:r w:rsidRPr="005B7142">
        <w:rPr>
          <w:b/>
          <w:bCs/>
        </w:rPr>
        <w:t>0.05% to 0.2%</w:t>
      </w:r>
      <w:r w:rsidRPr="005B7142">
        <w:t>, as the extract provides a mild background flavor without overpowering the dish.</w:t>
      </w:r>
    </w:p>
    <w:p w14:paraId="4292380A" w14:textId="77777777" w:rsidR="005B7142" w:rsidRPr="005B7142" w:rsidRDefault="005B7142" w:rsidP="005B7142">
      <w:pPr>
        <w:numPr>
          <w:ilvl w:val="0"/>
          <w:numId w:val="165"/>
        </w:numPr>
      </w:pPr>
      <w:r w:rsidRPr="005B7142">
        <w:rPr>
          <w:b/>
          <w:bCs/>
        </w:rPr>
        <w:lastRenderedPageBreak/>
        <w:t>Baked Goods (e.g., bread, biscuits, crackers)</w:t>
      </w:r>
      <w:r w:rsidRPr="005B7142">
        <w:t>: For baked goods, especially those that are herb-flavored or feature sage as a key component, sage extract is typically used at </w:t>
      </w:r>
      <w:r w:rsidRPr="005B7142">
        <w:rPr>
          <w:b/>
          <w:bCs/>
        </w:rPr>
        <w:t>0.1% to 0.5%</w:t>
      </w:r>
      <w:r w:rsidRPr="005B7142">
        <w:t>. This allows the extract to provide flavor without affecting the texture or overall taste of the product.</w:t>
      </w:r>
    </w:p>
    <w:p w14:paraId="7E7CAB2D" w14:textId="77777777" w:rsidR="005B7142" w:rsidRPr="005B7142" w:rsidRDefault="005B7142" w:rsidP="005B7142">
      <w:pPr>
        <w:numPr>
          <w:ilvl w:val="0"/>
          <w:numId w:val="165"/>
        </w:numPr>
      </w:pPr>
      <w:r w:rsidRPr="005B7142">
        <w:rPr>
          <w:b/>
          <w:bCs/>
        </w:rPr>
        <w:t>Sauces, Dressings, and Marinades</w:t>
      </w:r>
      <w:r w:rsidRPr="005B7142">
        <w:t>: In savory sauces, dressings, or marinades (such as those for meats or salads), sage extract is typically used at </w:t>
      </w:r>
      <w:r w:rsidRPr="005B7142">
        <w:rPr>
          <w:b/>
          <w:bCs/>
        </w:rPr>
        <w:t>0.05% to 0.2%</w:t>
      </w:r>
      <w:r w:rsidRPr="005B7142">
        <w:t>. The concentration can be adjusted based on how pronounced the sage flavor needs to be within the overall sauce.</w:t>
      </w:r>
    </w:p>
    <w:p w14:paraId="0FBFCB7F" w14:textId="77777777" w:rsidR="005B7142" w:rsidRPr="005B7142" w:rsidRDefault="005B7142" w:rsidP="005B7142">
      <w:pPr>
        <w:numPr>
          <w:ilvl w:val="0"/>
          <w:numId w:val="165"/>
        </w:numPr>
      </w:pPr>
      <w:r w:rsidRPr="005B7142">
        <w:rPr>
          <w:b/>
          <w:bCs/>
        </w:rPr>
        <w:t>Herbal and Functional Foods (e.g., health supplements, teas)</w:t>
      </w:r>
      <w:r w:rsidRPr="005B7142">
        <w:t>: Sage extract is sometimes included in functional foods, such as herbal supplements, teas, or beverages marketed for their health benefits (e.g., digestive or anti-inflammatory properties). The concentration can range from </w:t>
      </w:r>
      <w:r w:rsidRPr="005B7142">
        <w:rPr>
          <w:b/>
          <w:bCs/>
        </w:rPr>
        <w:t>0.1% to 0.5%</w:t>
      </w:r>
      <w:r w:rsidRPr="005B7142">
        <w:t>, depending on the intended health benefits and the other ingredients involved.</w:t>
      </w:r>
    </w:p>
    <w:p w14:paraId="4BEE7B36" w14:textId="77777777" w:rsidR="005B7142" w:rsidRPr="005B7142" w:rsidRDefault="005B7142" w:rsidP="005B7142">
      <w:pPr>
        <w:numPr>
          <w:ilvl w:val="0"/>
          <w:numId w:val="165"/>
        </w:numPr>
      </w:pPr>
      <w:r w:rsidRPr="005B7142">
        <w:rPr>
          <w:b/>
          <w:bCs/>
        </w:rPr>
        <w:t>Soups and Broths</w:t>
      </w:r>
      <w:r w:rsidRPr="005B7142">
        <w:t>: In soups, broths, and stock-based products, sage extract may be used in amounts ranging from </w:t>
      </w:r>
      <w:r w:rsidRPr="005B7142">
        <w:rPr>
          <w:b/>
          <w:bCs/>
        </w:rPr>
        <w:t>0.05% to 0.2%</w:t>
      </w:r>
      <w:r w:rsidRPr="005B7142">
        <w:t>, as it helps to enhance the depth of the savory flavor profile without overpowering the other ingredients.</w:t>
      </w:r>
    </w:p>
    <w:p w14:paraId="16F9A9AD" w14:textId="77777777" w:rsidR="005B7142" w:rsidRPr="005B7142" w:rsidRDefault="005B7142" w:rsidP="005B7142">
      <w:pPr>
        <w:numPr>
          <w:ilvl w:val="0"/>
          <w:numId w:val="165"/>
        </w:numPr>
      </w:pPr>
      <w:r w:rsidRPr="005B7142">
        <w:rPr>
          <w:b/>
          <w:bCs/>
        </w:rPr>
        <w:t>Cheese and Dairy Products</w:t>
      </w:r>
      <w:r w:rsidRPr="005B7142">
        <w:t>: In cheese or dairy products that feature herbs or savory flavors, sage extract might be used in concentrations of </w:t>
      </w:r>
      <w:r w:rsidRPr="005B7142">
        <w:rPr>
          <w:b/>
          <w:bCs/>
        </w:rPr>
        <w:t>0.05% to 0.2%</w:t>
      </w:r>
      <w:r w:rsidRPr="005B7142">
        <w:t> to provide a gentle, herbal note.</w:t>
      </w:r>
    </w:p>
    <w:p w14:paraId="02EF0A46" w14:textId="77777777" w:rsidR="005B7142" w:rsidRPr="005B7142" w:rsidRDefault="005B7142" w:rsidP="005B7142">
      <w:pPr>
        <w:numPr>
          <w:ilvl w:val="0"/>
          <w:numId w:val="165"/>
        </w:numPr>
      </w:pPr>
      <w:r w:rsidRPr="005B7142">
        <w:rPr>
          <w:b/>
          <w:bCs/>
        </w:rPr>
        <w:t>Meat and Processed Meat Products</w:t>
      </w:r>
      <w:r w:rsidRPr="005B7142">
        <w:t>: In sausages, deli meats, or processed meat products, sage extract is used to complement the seasoning. The typical concentration ranges from </w:t>
      </w:r>
      <w:r w:rsidRPr="005B7142">
        <w:rPr>
          <w:b/>
          <w:bCs/>
        </w:rPr>
        <w:t>0.05% to 0.2%</w:t>
      </w:r>
      <w:r w:rsidRPr="005B7142">
        <w:t> depending on the flavor profile of the product.</w:t>
      </w:r>
    </w:p>
    <w:p w14:paraId="2769CA4A" w14:textId="77777777" w:rsidR="005B7142" w:rsidRPr="005B7142" w:rsidRDefault="005B7142" w:rsidP="005B7142">
      <w:r w:rsidRPr="005B7142">
        <w:t>The concentration of sage extract used in commercial food products depends on the strength of the extract and the desired flavor impact. It is typically used in relatively low concentrations because sage is a strong herb, and small amounts can significantly influence the flavor profile of a product. For products where sage is a primary flavor, the concentration may be higher (closer to 1%), while in products where sage is a secondary flavor, the concentration will be lower.</w:t>
      </w:r>
    </w:p>
    <w:p w14:paraId="20824ED5" w14:textId="77777777" w:rsidR="005B7142" w:rsidRPr="005B7142" w:rsidRDefault="005B7142" w:rsidP="005B7142">
      <w:hyperlink r:id="rId87" w:history="1">
        <w:r w:rsidRPr="005B7142">
          <w:rPr>
            <w:rStyle w:val="Hyperlink"/>
          </w:rPr>
          <w:t>8:53</w:t>
        </w:r>
      </w:hyperlink>
    </w:p>
    <w:p w14:paraId="4216F29B" w14:textId="77777777" w:rsidR="005B7142" w:rsidRPr="005B7142" w:rsidRDefault="005B7142" w:rsidP="005B7142">
      <w:r w:rsidRPr="005B7142">
        <w:t>BeeChoo Liang</w:t>
      </w:r>
    </w:p>
    <w:p w14:paraId="05660B1D" w14:textId="77777777" w:rsidR="005B7142" w:rsidRPr="005B7142" w:rsidRDefault="005B7142" w:rsidP="005B7142">
      <w:r w:rsidRPr="005B7142">
        <w:t>Fenugreek extract is commonly used in commercial food products for its unique flavor, which is slightly bitter and nutty, as well as its potential health benefits, particularly its use as a digestive aid and its high content of protein and fiber. The amount of fenugreek extract used in food products varies depending on the product type and the intended flavor profile. Here are typical concentrations for fenugreek extract in various food products:</w:t>
      </w:r>
    </w:p>
    <w:p w14:paraId="36C5131B" w14:textId="77777777" w:rsidR="005B7142" w:rsidRPr="005B7142" w:rsidRDefault="005B7142" w:rsidP="005B7142">
      <w:pPr>
        <w:numPr>
          <w:ilvl w:val="0"/>
          <w:numId w:val="166"/>
        </w:numPr>
      </w:pPr>
      <w:r w:rsidRPr="005B7142">
        <w:rPr>
          <w:b/>
          <w:bCs/>
        </w:rPr>
        <w:t>Seasoning Blends (e.g., spice mixes, curry powders)</w:t>
      </w:r>
      <w:r w:rsidRPr="005B7142">
        <w:t>: Fenugreek extract is often included in seasoning blends, especially those for curries, soups, and savory dishes, due to its aromatic, slightly bitter flavor. Typical concentrations range from </w:t>
      </w:r>
      <w:r w:rsidRPr="005B7142">
        <w:rPr>
          <w:b/>
          <w:bCs/>
        </w:rPr>
        <w:t>0.1% to 1%</w:t>
      </w:r>
      <w:r w:rsidRPr="005B7142">
        <w:t>, depending on the intensity of the flavor desired. Fenugreek extract is often used in combination with other spices to create a balanced flavor profile.</w:t>
      </w:r>
    </w:p>
    <w:p w14:paraId="417AB5CB" w14:textId="77777777" w:rsidR="005B7142" w:rsidRPr="005B7142" w:rsidRDefault="005B7142" w:rsidP="005B7142">
      <w:pPr>
        <w:numPr>
          <w:ilvl w:val="0"/>
          <w:numId w:val="166"/>
        </w:numPr>
      </w:pPr>
      <w:r w:rsidRPr="005B7142">
        <w:rPr>
          <w:b/>
          <w:bCs/>
        </w:rPr>
        <w:lastRenderedPageBreak/>
        <w:t>Prepared and Ready-to-Eat Meals</w:t>
      </w:r>
      <w:r w:rsidRPr="005B7142">
        <w:t>: In prepared meals, such as frozen meals, soups, or gravies, fenugreek extract is used in small amounts to enhance the flavor and provide a mild, slightly bitter note. The concentration typically ranges from </w:t>
      </w:r>
      <w:r w:rsidRPr="005B7142">
        <w:rPr>
          <w:b/>
          <w:bCs/>
        </w:rPr>
        <w:t>0.05% to 0.2%</w:t>
      </w:r>
      <w:r w:rsidRPr="005B7142">
        <w:t> of the total weight, ensuring the extract complements other ingredients without dominating the flavor.</w:t>
      </w:r>
    </w:p>
    <w:p w14:paraId="1B9D156C" w14:textId="77777777" w:rsidR="005B7142" w:rsidRPr="005B7142" w:rsidRDefault="005B7142" w:rsidP="005B7142">
      <w:pPr>
        <w:numPr>
          <w:ilvl w:val="0"/>
          <w:numId w:val="166"/>
        </w:numPr>
      </w:pPr>
      <w:r w:rsidRPr="005B7142">
        <w:rPr>
          <w:b/>
          <w:bCs/>
        </w:rPr>
        <w:t>Beverages (e.g., health drinks, herbal teas)</w:t>
      </w:r>
      <w:r w:rsidRPr="005B7142">
        <w:t>: Fenugreek extract is used in health-focused beverages, such as herbal teas or functional drinks marketed for digestive health or other wellness benefits. In these products, the typical concentration is </w:t>
      </w:r>
      <w:r w:rsidRPr="005B7142">
        <w:rPr>
          <w:b/>
          <w:bCs/>
        </w:rPr>
        <w:t>0.1% to 0.5%</w:t>
      </w:r>
      <w:r w:rsidRPr="005B7142">
        <w:t>. This allows the extract to provide its beneficial properties, such as fiber and antioxidants, without overpowering the flavor of the beverage.</w:t>
      </w:r>
    </w:p>
    <w:p w14:paraId="744BA08E" w14:textId="77777777" w:rsidR="005B7142" w:rsidRPr="005B7142" w:rsidRDefault="005B7142" w:rsidP="005B7142">
      <w:pPr>
        <w:numPr>
          <w:ilvl w:val="0"/>
          <w:numId w:val="166"/>
        </w:numPr>
      </w:pPr>
      <w:r w:rsidRPr="005B7142">
        <w:rPr>
          <w:b/>
          <w:bCs/>
        </w:rPr>
        <w:t>Snacks (e.g., flavored chips, energy bars)</w:t>
      </w:r>
      <w:r w:rsidRPr="005B7142">
        <w:t>: Fenugreek extract can be used in snacks, particularly those marketed as functional or health-conscious (such as energy or protein bars), for its nutritional benefits. The concentration typically ranges from </w:t>
      </w:r>
      <w:r w:rsidRPr="005B7142">
        <w:rPr>
          <w:b/>
          <w:bCs/>
        </w:rPr>
        <w:t>0.05% to 0.2%</w:t>
      </w:r>
      <w:r w:rsidRPr="005B7142">
        <w:t> to enhance the nutritional profile without significantly affecting the taste.</w:t>
      </w:r>
    </w:p>
    <w:p w14:paraId="145B5D00" w14:textId="77777777" w:rsidR="005B7142" w:rsidRPr="005B7142" w:rsidRDefault="005B7142" w:rsidP="005B7142">
      <w:pPr>
        <w:numPr>
          <w:ilvl w:val="0"/>
          <w:numId w:val="166"/>
        </w:numPr>
      </w:pPr>
      <w:r w:rsidRPr="005B7142">
        <w:rPr>
          <w:b/>
          <w:bCs/>
        </w:rPr>
        <w:t>Health and Functional Foods (e.g., dietary supplements, protein powders)</w:t>
      </w:r>
      <w:r w:rsidRPr="005B7142">
        <w:t>: Fenugreek extract is often used in functional foods such as dietary supplements, protein powders, or health bars due to its high nutrient content (such as protein and fiber) and potential health benefits (e.g., promoting lactation, lowering cholesterol). The concentration typically ranges from </w:t>
      </w:r>
      <w:r w:rsidRPr="005B7142">
        <w:rPr>
          <w:b/>
          <w:bCs/>
        </w:rPr>
        <w:t>0.5% to 2%</w:t>
      </w:r>
      <w:r w:rsidRPr="005B7142">
        <w:t>, depending on the intended health claim and the extract’s potency.</w:t>
      </w:r>
    </w:p>
    <w:p w14:paraId="100B94C1" w14:textId="77777777" w:rsidR="005B7142" w:rsidRPr="005B7142" w:rsidRDefault="005B7142" w:rsidP="005B7142">
      <w:pPr>
        <w:numPr>
          <w:ilvl w:val="0"/>
          <w:numId w:val="166"/>
        </w:numPr>
      </w:pPr>
      <w:r w:rsidRPr="005B7142">
        <w:rPr>
          <w:b/>
          <w:bCs/>
        </w:rPr>
        <w:t>Baked Goods (e.g., bread, cookies, pastries)</w:t>
      </w:r>
      <w:r w:rsidRPr="005B7142">
        <w:t>: In baked goods, fenugreek extract is sometimes used to enhance flavor or add nutritional value, especially in products aimed at health-conscious consumers. The concentration is typically </w:t>
      </w:r>
      <w:r w:rsidRPr="005B7142">
        <w:rPr>
          <w:b/>
          <w:bCs/>
        </w:rPr>
        <w:t>0.1% to 0.3%</w:t>
      </w:r>
      <w:r w:rsidRPr="005B7142">
        <w:t> to impart a subtle, nutty flavor without affecting the texture of the product.</w:t>
      </w:r>
    </w:p>
    <w:p w14:paraId="27567C18" w14:textId="77777777" w:rsidR="005B7142" w:rsidRPr="005B7142" w:rsidRDefault="005B7142" w:rsidP="005B7142">
      <w:pPr>
        <w:numPr>
          <w:ilvl w:val="0"/>
          <w:numId w:val="166"/>
        </w:numPr>
      </w:pPr>
      <w:r w:rsidRPr="005B7142">
        <w:rPr>
          <w:b/>
          <w:bCs/>
        </w:rPr>
        <w:t>Meat Products (e.g., sausages, processed meats)</w:t>
      </w:r>
      <w:r w:rsidRPr="005B7142">
        <w:t>: Fenugreek extract can be used in meat products to enhance the flavor, especially in spiced or ethnic meat dishes. The typical concentration ranges from </w:t>
      </w:r>
      <w:r w:rsidRPr="005B7142">
        <w:rPr>
          <w:b/>
          <w:bCs/>
        </w:rPr>
        <w:t>0.05% to 0.2%</w:t>
      </w:r>
      <w:r w:rsidRPr="005B7142">
        <w:t>, depending on the product and the flavor intensity desired.</w:t>
      </w:r>
    </w:p>
    <w:p w14:paraId="3BE35F3D" w14:textId="77777777" w:rsidR="005B7142" w:rsidRPr="005B7142" w:rsidRDefault="005B7142" w:rsidP="005B7142">
      <w:pPr>
        <w:numPr>
          <w:ilvl w:val="0"/>
          <w:numId w:val="166"/>
        </w:numPr>
      </w:pPr>
      <w:r w:rsidRPr="005B7142">
        <w:rPr>
          <w:b/>
          <w:bCs/>
        </w:rPr>
        <w:t>Dairy Products (e.g., yogurt, cheese, dairy-based drinks)</w:t>
      </w:r>
      <w:r w:rsidRPr="005B7142">
        <w:t>: In dairy products, fenugreek extract can be used to provide a subtle, aromatic flavor or to enhance the health benefits of the product. The concentration typically ranges from </w:t>
      </w:r>
      <w:r w:rsidRPr="005B7142">
        <w:rPr>
          <w:b/>
          <w:bCs/>
        </w:rPr>
        <w:t>0.05% to 0.2%</w:t>
      </w:r>
      <w:r w:rsidRPr="005B7142">
        <w:t>.</w:t>
      </w:r>
    </w:p>
    <w:p w14:paraId="1CC97BAF" w14:textId="77777777" w:rsidR="005B7142" w:rsidRPr="005B7142" w:rsidRDefault="005B7142" w:rsidP="005B7142">
      <w:r w:rsidRPr="005B7142">
        <w:t>The concentration of fenugreek extract used depends on the strength of the extract, the specific formulation of the product, and the desired flavor impact. Fenugreek is often used in relatively low concentrations because its flavor can be quite strong and bitter, and small amounts can effectively provide its unique taste and nutritional benefits. For products where fenugreek is a key flavor, higher concentrations may be used (up to 1% or more).</w:t>
      </w:r>
    </w:p>
    <w:p w14:paraId="789A97DA" w14:textId="77777777" w:rsidR="005B7142" w:rsidRPr="005B7142" w:rsidRDefault="005B7142" w:rsidP="005B7142">
      <w:hyperlink r:id="rId88" w:history="1">
        <w:r w:rsidRPr="005B7142">
          <w:rPr>
            <w:rStyle w:val="Hyperlink"/>
          </w:rPr>
          <w:t>8:56</w:t>
        </w:r>
      </w:hyperlink>
    </w:p>
    <w:p w14:paraId="5DC077A3" w14:textId="77777777" w:rsidR="005B7142" w:rsidRPr="005B7142" w:rsidRDefault="005B7142" w:rsidP="005B7142">
      <w:r w:rsidRPr="005B7142">
        <w:t>BeeChoo Liang</w:t>
      </w:r>
    </w:p>
    <w:p w14:paraId="3BBA825B" w14:textId="77777777" w:rsidR="005B7142" w:rsidRPr="005B7142" w:rsidRDefault="005B7142" w:rsidP="005B7142">
      <w:r w:rsidRPr="005B7142">
        <w:t xml:space="preserve">Carrot extract is used in commercial food products for its mild, sweet, and slightly earthy flavor, as well as its color and nutritional benefits (including beta-carotene and antioxidants). The concentration of carrot extract in food products typically depends on its intended function, whether </w:t>
      </w:r>
      <w:r w:rsidRPr="005B7142">
        <w:lastRenderedPageBreak/>
        <w:t>it is used for flavor, color, or health benefits. Here are typical concentrations for carrot extract in various food products:</w:t>
      </w:r>
    </w:p>
    <w:p w14:paraId="7D27A43D" w14:textId="77777777" w:rsidR="005B7142" w:rsidRPr="005B7142" w:rsidRDefault="005B7142" w:rsidP="005B7142">
      <w:pPr>
        <w:numPr>
          <w:ilvl w:val="0"/>
          <w:numId w:val="167"/>
        </w:numPr>
      </w:pPr>
      <w:r w:rsidRPr="005B7142">
        <w:rPr>
          <w:b/>
          <w:bCs/>
        </w:rPr>
        <w:t>Beverages (e.g., juices, smoothies, functional drinks)</w:t>
      </w:r>
      <w:r w:rsidRPr="005B7142">
        <w:t>: Carrot extract is commonly used in juices and smoothies, especially those marketed as health drinks or containing vegetable blends. The typical concentration ranges from </w:t>
      </w:r>
      <w:r w:rsidRPr="005B7142">
        <w:rPr>
          <w:b/>
          <w:bCs/>
        </w:rPr>
        <w:t>0.1% to 1%</w:t>
      </w:r>
      <w:r w:rsidRPr="005B7142">
        <w:t>. In carrot juices or functional beverages, the concentration may be higher (closer to 1%) to emphasize the carrot flavor and its associated nutrients, while in multi-ingredient beverages, it is usually at the lower end of the range (around 0.1%).</w:t>
      </w:r>
    </w:p>
    <w:p w14:paraId="74D4A76D" w14:textId="77777777" w:rsidR="005B7142" w:rsidRPr="005B7142" w:rsidRDefault="005B7142" w:rsidP="005B7142">
      <w:pPr>
        <w:numPr>
          <w:ilvl w:val="0"/>
          <w:numId w:val="167"/>
        </w:numPr>
      </w:pPr>
      <w:r w:rsidRPr="005B7142">
        <w:rPr>
          <w:b/>
          <w:bCs/>
        </w:rPr>
        <w:t>Baked Goods (e.g., cakes, muffins, cookies)</w:t>
      </w:r>
      <w:r w:rsidRPr="005B7142">
        <w:t>: In baked goods, particularly in carrot-flavored cakes, muffins, or cookies, carrot extract is used to provide flavor and enhance color. The typical concentration ranges from </w:t>
      </w:r>
      <w:r w:rsidRPr="005B7142">
        <w:rPr>
          <w:b/>
          <w:bCs/>
        </w:rPr>
        <w:t>0.1% to 0.5%</w:t>
      </w:r>
      <w:r w:rsidRPr="005B7142">
        <w:t>, depending on the strength of flavor required and the overall formulation of the product. For example, in carrot cake, the extract can contribute to both the flavor and a more vibrant color.</w:t>
      </w:r>
    </w:p>
    <w:p w14:paraId="1D27F6C3" w14:textId="77777777" w:rsidR="005B7142" w:rsidRPr="005B7142" w:rsidRDefault="005B7142" w:rsidP="005B7142">
      <w:pPr>
        <w:numPr>
          <w:ilvl w:val="0"/>
          <w:numId w:val="167"/>
        </w:numPr>
      </w:pPr>
      <w:r w:rsidRPr="005B7142">
        <w:rPr>
          <w:b/>
          <w:bCs/>
        </w:rPr>
        <w:t>Snacks (e.g., vegetable chips, granola bars)</w:t>
      </w:r>
      <w:r w:rsidRPr="005B7142">
        <w:t>: In snacks such as vegetable chips or health bars, carrot extract may be used to provide flavor or nutritional benefits (e.g., beta-carotene). The typical concentration is </w:t>
      </w:r>
      <w:r w:rsidRPr="005B7142">
        <w:rPr>
          <w:b/>
          <w:bCs/>
        </w:rPr>
        <w:t>0.05% to 0.2%</w:t>
      </w:r>
      <w:r w:rsidRPr="005B7142">
        <w:t> to enhance flavor without affecting the texture or appearance too much.</w:t>
      </w:r>
    </w:p>
    <w:p w14:paraId="21325B8D" w14:textId="77777777" w:rsidR="005B7142" w:rsidRPr="005B7142" w:rsidRDefault="005B7142" w:rsidP="005B7142">
      <w:pPr>
        <w:numPr>
          <w:ilvl w:val="0"/>
          <w:numId w:val="167"/>
        </w:numPr>
      </w:pPr>
      <w:r w:rsidRPr="005B7142">
        <w:rPr>
          <w:b/>
          <w:bCs/>
        </w:rPr>
        <w:t>Soups, Sauces, and Dressings</w:t>
      </w:r>
      <w:r w:rsidRPr="005B7142">
        <w:t>: Carrot extract is sometimes used in soups, sauces, or salad dressings to enhance flavor and provide a natural orange color. The concentration typically ranges from </w:t>
      </w:r>
      <w:r w:rsidRPr="005B7142">
        <w:rPr>
          <w:b/>
          <w:bCs/>
        </w:rPr>
        <w:t>0.05% to 0.2%</w:t>
      </w:r>
      <w:r w:rsidRPr="005B7142">
        <w:t>, adding a subtle sweetness and depth of flavor.</w:t>
      </w:r>
    </w:p>
    <w:p w14:paraId="23EEF95B" w14:textId="77777777" w:rsidR="005B7142" w:rsidRPr="005B7142" w:rsidRDefault="005B7142" w:rsidP="005B7142">
      <w:pPr>
        <w:numPr>
          <w:ilvl w:val="0"/>
          <w:numId w:val="167"/>
        </w:numPr>
      </w:pPr>
      <w:r w:rsidRPr="005B7142">
        <w:rPr>
          <w:b/>
          <w:bCs/>
        </w:rPr>
        <w:t>Frozen Desserts (e.g., ice cream, sorbet)</w:t>
      </w:r>
      <w:r w:rsidRPr="005B7142">
        <w:t>: In frozen desserts, carrot extract can be used to provide a mild, natural flavor and an orange hue. The typical concentration ranges from </w:t>
      </w:r>
      <w:r w:rsidRPr="005B7142">
        <w:rPr>
          <w:b/>
          <w:bCs/>
        </w:rPr>
        <w:t>0.1% to 0.3%</w:t>
      </w:r>
      <w:r w:rsidRPr="005B7142">
        <w:t>, contributing to flavor and color without overpowering the sweetness or creaminess of the dessert.</w:t>
      </w:r>
    </w:p>
    <w:p w14:paraId="21E0D653" w14:textId="77777777" w:rsidR="005B7142" w:rsidRPr="005B7142" w:rsidRDefault="005B7142" w:rsidP="005B7142">
      <w:pPr>
        <w:numPr>
          <w:ilvl w:val="0"/>
          <w:numId w:val="167"/>
        </w:numPr>
      </w:pPr>
      <w:r w:rsidRPr="005B7142">
        <w:rPr>
          <w:b/>
          <w:bCs/>
        </w:rPr>
        <w:t>Dairy Products (e.g., yogurt, dairy-based beverages)</w:t>
      </w:r>
      <w:r w:rsidRPr="005B7142">
        <w:t>: In dairy products like yogurt or dairy-based drinks, carrot extract is used to provide flavor, color, and added nutritional value. The concentration typically ranges from </w:t>
      </w:r>
      <w:r w:rsidRPr="005B7142">
        <w:rPr>
          <w:b/>
          <w:bCs/>
        </w:rPr>
        <w:t>0.05% to 0.2%</w:t>
      </w:r>
      <w:r w:rsidRPr="005B7142">
        <w:t>.</w:t>
      </w:r>
    </w:p>
    <w:p w14:paraId="498B05D1" w14:textId="77777777" w:rsidR="005B7142" w:rsidRPr="005B7142" w:rsidRDefault="005B7142" w:rsidP="005B7142">
      <w:pPr>
        <w:numPr>
          <w:ilvl w:val="0"/>
          <w:numId w:val="167"/>
        </w:numPr>
      </w:pPr>
      <w:r w:rsidRPr="005B7142">
        <w:rPr>
          <w:b/>
          <w:bCs/>
        </w:rPr>
        <w:t>Health and Functional Foods (e.g., dietary supplements, protein bars)</w:t>
      </w:r>
      <w:r w:rsidRPr="005B7142">
        <w:t>: Carrot extract is sometimes used in functional foods marketed for their health benefits, such as providing a natural source of antioxidants or vitamin A. The concentration can range from </w:t>
      </w:r>
      <w:r w:rsidRPr="005B7142">
        <w:rPr>
          <w:b/>
          <w:bCs/>
        </w:rPr>
        <w:t>0.1% to 1%</w:t>
      </w:r>
      <w:r w:rsidRPr="005B7142">
        <w:t>, depending on the product's health claims and the strength of the extract.</w:t>
      </w:r>
    </w:p>
    <w:p w14:paraId="756B10B1" w14:textId="77777777" w:rsidR="005B7142" w:rsidRPr="005B7142" w:rsidRDefault="005B7142" w:rsidP="005B7142">
      <w:pPr>
        <w:numPr>
          <w:ilvl w:val="0"/>
          <w:numId w:val="167"/>
        </w:numPr>
      </w:pPr>
      <w:r w:rsidRPr="005B7142">
        <w:rPr>
          <w:b/>
          <w:bCs/>
        </w:rPr>
        <w:t>Meat Products (e.g., sausages, meat substitutes)</w:t>
      </w:r>
      <w:r w:rsidRPr="005B7142">
        <w:t>: Carrot extract can be used in processed meats or meat substitutes for both flavor and color enhancement. The concentration typically ranges from </w:t>
      </w:r>
      <w:r w:rsidRPr="005B7142">
        <w:rPr>
          <w:b/>
          <w:bCs/>
        </w:rPr>
        <w:t>0.05% to 0.2%</w:t>
      </w:r>
      <w:r w:rsidRPr="005B7142">
        <w:t>, where it provides a natural orange color and subtle vegetable flavor.</w:t>
      </w:r>
    </w:p>
    <w:p w14:paraId="276C5A7A" w14:textId="77777777" w:rsidR="005B7142" w:rsidRPr="005B7142" w:rsidRDefault="005B7142" w:rsidP="005B7142">
      <w:r w:rsidRPr="005B7142">
        <w:t xml:space="preserve">The amount of carrot extract used in food products depends on the extract's potency (which varies by manufacturer), the desired intensity of flavor, and the product's intended purpose. Carrot extract is typically used in lower concentrations when it's used for color or subtle flavor enhancement, </w:t>
      </w:r>
      <w:r w:rsidRPr="005B7142">
        <w:lastRenderedPageBreak/>
        <w:t>while higher concentrations may be used in products where the carrot flavor is more prominent (such as carrot-flavored cakes or juices).</w:t>
      </w:r>
    </w:p>
    <w:p w14:paraId="02D7BDAF" w14:textId="547210AB" w:rsidR="005B7142" w:rsidRPr="005B7142" w:rsidRDefault="005B7142" w:rsidP="005B7142">
      <w:r w:rsidRPr="005B7142">
        <w:rPr>
          <w:noProof/>
        </w:rPr>
        <w:drawing>
          <wp:inline distT="0" distB="0" distL="0" distR="0" wp14:anchorId="1249EF9A" wp14:editId="4E23F4C5">
            <wp:extent cx="457200" cy="457200"/>
            <wp:effectExtent l="0" t="0" r="0" b="0"/>
            <wp:docPr id="9074846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994A15E" w14:textId="77777777" w:rsidR="005B7142" w:rsidRPr="005B7142" w:rsidRDefault="005B7142" w:rsidP="005B7142">
      <w:r w:rsidRPr="005B7142">
        <w:t>BeeChoo LiangBeeChoo Liang  </w:t>
      </w:r>
      <w:hyperlink r:id="rId89" w:history="1">
        <w:r w:rsidRPr="005B7142">
          <w:rPr>
            <w:rStyle w:val="Hyperlink"/>
          </w:rPr>
          <w:t>9:03 PM</w:t>
        </w:r>
      </w:hyperlink>
    </w:p>
    <w:p w14:paraId="45FF4EDE" w14:textId="77777777" w:rsidR="005B7142" w:rsidRPr="005B7142" w:rsidRDefault="005B7142" w:rsidP="005B7142">
      <w:r w:rsidRPr="005B7142">
        <w:t>Clove extract is used in commercial food products for its strong, warm, and aromatic flavor, as well as its potential health benefits. Due to its potent flavor, clove extract is typically used in very small quantities in food formulations. Here are typical concentrations of clove extract in various food products:</w:t>
      </w:r>
    </w:p>
    <w:p w14:paraId="6E818292" w14:textId="77777777" w:rsidR="005B7142" w:rsidRPr="005B7142" w:rsidRDefault="005B7142" w:rsidP="005B7142">
      <w:pPr>
        <w:numPr>
          <w:ilvl w:val="0"/>
          <w:numId w:val="168"/>
        </w:numPr>
      </w:pPr>
      <w:r w:rsidRPr="005B7142">
        <w:rPr>
          <w:b/>
          <w:bCs/>
        </w:rPr>
        <w:t>Beverages (e.g., soft drinks, herbal teas, juices)</w:t>
      </w:r>
      <w:r w:rsidRPr="005B7142">
        <w:t>: In beverages, clove extract is used sparingly to impart its distinctive flavor. The typical concentration ranges from </w:t>
      </w:r>
      <w:r w:rsidRPr="005B7142">
        <w:rPr>
          <w:b/>
          <w:bCs/>
        </w:rPr>
        <w:t>0.05% to 0.2%</w:t>
      </w:r>
      <w:r w:rsidRPr="005B7142">
        <w:t>. In herbal teas or spiced drinks (like chai or mulled wine), the concentration may be slightly higher, up to 0.2%, but it is still used in very small amounts to avoid overwhelming the drink’s overall flavor.</w:t>
      </w:r>
    </w:p>
    <w:p w14:paraId="797B18C4" w14:textId="77777777" w:rsidR="005B7142" w:rsidRPr="005B7142" w:rsidRDefault="005B7142" w:rsidP="005B7142">
      <w:pPr>
        <w:numPr>
          <w:ilvl w:val="0"/>
          <w:numId w:val="168"/>
        </w:numPr>
      </w:pPr>
      <w:r w:rsidRPr="005B7142">
        <w:rPr>
          <w:b/>
          <w:bCs/>
        </w:rPr>
        <w:t>Baked Goods (e.g., cakes, cookies, pastries)</w:t>
      </w:r>
      <w:r w:rsidRPr="005B7142">
        <w:t>: Clove extract is used in baked goods, especially in spiced products, to provide a warm, aromatic flavor. The typical concentration is </w:t>
      </w:r>
      <w:r w:rsidRPr="005B7142">
        <w:rPr>
          <w:b/>
          <w:bCs/>
        </w:rPr>
        <w:t>0.05% to 0.2%</w:t>
      </w:r>
      <w:r w:rsidRPr="005B7142">
        <w:t>, depending on the strength of the flavor desired. In spiced cakes or gingerbread, for example, clove extract might be used at the higher end of the range.</w:t>
      </w:r>
    </w:p>
    <w:p w14:paraId="02720F9E" w14:textId="77777777" w:rsidR="005B7142" w:rsidRPr="005B7142" w:rsidRDefault="005B7142" w:rsidP="005B7142">
      <w:pPr>
        <w:numPr>
          <w:ilvl w:val="0"/>
          <w:numId w:val="168"/>
        </w:numPr>
      </w:pPr>
      <w:r w:rsidRPr="005B7142">
        <w:rPr>
          <w:b/>
          <w:bCs/>
        </w:rPr>
        <w:t>Seasoning Blends and Spice Mixes</w:t>
      </w:r>
      <w:r w:rsidRPr="005B7142">
        <w:t>: Clove extract is sometimes used in seasoning blends, curry powders, and spice mixes for its aromatic properties. The concentration typically ranges from </w:t>
      </w:r>
      <w:r w:rsidRPr="005B7142">
        <w:rPr>
          <w:b/>
          <w:bCs/>
        </w:rPr>
        <w:t>0.05% to 0.1%</w:t>
      </w:r>
      <w:r w:rsidRPr="005B7142">
        <w:t>, as it is usually just one component of a larger blend, and its flavor is quite potent.</w:t>
      </w:r>
    </w:p>
    <w:p w14:paraId="6CCDCFFA" w14:textId="77777777" w:rsidR="005B7142" w:rsidRPr="005B7142" w:rsidRDefault="005B7142" w:rsidP="005B7142">
      <w:pPr>
        <w:numPr>
          <w:ilvl w:val="0"/>
          <w:numId w:val="168"/>
        </w:numPr>
      </w:pPr>
      <w:r w:rsidRPr="005B7142">
        <w:rPr>
          <w:b/>
          <w:bCs/>
        </w:rPr>
        <w:t>Confectionery Products (e.g., candies, chewing gum)</w:t>
      </w:r>
      <w:r w:rsidRPr="005B7142">
        <w:t>: In confectionery, clove extract can be used to provide flavor, especially in products like hard candies, chewing gum, or spiced sweets. The typical concentration is </w:t>
      </w:r>
      <w:r w:rsidRPr="005B7142">
        <w:rPr>
          <w:b/>
          <w:bCs/>
        </w:rPr>
        <w:t>0.05% to 0.1%</w:t>
      </w:r>
      <w:r w:rsidRPr="005B7142">
        <w:t>, as clove is a strong flavor that is used sparingly in these products.</w:t>
      </w:r>
    </w:p>
    <w:p w14:paraId="2EB090C7" w14:textId="77777777" w:rsidR="005B7142" w:rsidRPr="005B7142" w:rsidRDefault="005B7142" w:rsidP="005B7142">
      <w:pPr>
        <w:numPr>
          <w:ilvl w:val="0"/>
          <w:numId w:val="168"/>
        </w:numPr>
      </w:pPr>
      <w:r w:rsidRPr="005B7142">
        <w:rPr>
          <w:b/>
          <w:bCs/>
        </w:rPr>
        <w:t>Sauces, Dressings, and Marinades</w:t>
      </w:r>
      <w:r w:rsidRPr="005B7142">
        <w:t>: In sauces or dressings, clove extract is used to add a touch of warmth and complexity. The concentration is typically </w:t>
      </w:r>
      <w:r w:rsidRPr="005B7142">
        <w:rPr>
          <w:b/>
          <w:bCs/>
        </w:rPr>
        <w:t>0.05% to 0.1%</w:t>
      </w:r>
      <w:r w:rsidRPr="005B7142">
        <w:t>, as the extract provides a background note without overpowering the other flavors.</w:t>
      </w:r>
    </w:p>
    <w:p w14:paraId="46AEDC83" w14:textId="77777777" w:rsidR="005B7142" w:rsidRPr="005B7142" w:rsidRDefault="005B7142" w:rsidP="005B7142">
      <w:pPr>
        <w:numPr>
          <w:ilvl w:val="0"/>
          <w:numId w:val="168"/>
        </w:numPr>
      </w:pPr>
      <w:r w:rsidRPr="005B7142">
        <w:rPr>
          <w:b/>
          <w:bCs/>
        </w:rPr>
        <w:t>Meat Products (e.g., sausages, marinades, processed meats)</w:t>
      </w:r>
      <w:r w:rsidRPr="005B7142">
        <w:t>: Clove extract can be used in small amounts in meats, especially in spice rubs, marinades, or processed meat products (such as sausages). The typical concentration is </w:t>
      </w:r>
      <w:r w:rsidRPr="005B7142">
        <w:rPr>
          <w:b/>
          <w:bCs/>
        </w:rPr>
        <w:t>0.05% to 0.1%</w:t>
      </w:r>
      <w:r w:rsidRPr="005B7142">
        <w:t>, depending on the intensity of flavor required.</w:t>
      </w:r>
    </w:p>
    <w:p w14:paraId="3D4E6C99" w14:textId="77777777" w:rsidR="005B7142" w:rsidRPr="005B7142" w:rsidRDefault="005B7142" w:rsidP="005B7142">
      <w:pPr>
        <w:numPr>
          <w:ilvl w:val="0"/>
          <w:numId w:val="168"/>
        </w:numPr>
      </w:pPr>
      <w:r w:rsidRPr="005B7142">
        <w:rPr>
          <w:b/>
          <w:bCs/>
        </w:rPr>
        <w:t>Health and Functional Foods (e.g., dietary supplements, herbal preparations)</w:t>
      </w:r>
      <w:r w:rsidRPr="005B7142">
        <w:t>: Clove extract is sometimes used in health and functional foods for its potential antioxidant and anti-inflammatory properties. The concentration in these products can range from </w:t>
      </w:r>
      <w:r w:rsidRPr="005B7142">
        <w:rPr>
          <w:b/>
          <w:bCs/>
        </w:rPr>
        <w:t>0.1% to 1%</w:t>
      </w:r>
      <w:r w:rsidRPr="005B7142">
        <w:t>, depending on the formulation and the intended health benefit.</w:t>
      </w:r>
    </w:p>
    <w:p w14:paraId="04A90FB7" w14:textId="77777777" w:rsidR="005B7142" w:rsidRPr="005B7142" w:rsidRDefault="005B7142" w:rsidP="005B7142">
      <w:pPr>
        <w:numPr>
          <w:ilvl w:val="0"/>
          <w:numId w:val="168"/>
        </w:numPr>
      </w:pPr>
      <w:r w:rsidRPr="005B7142">
        <w:rPr>
          <w:b/>
          <w:bCs/>
        </w:rPr>
        <w:lastRenderedPageBreak/>
        <w:t>Ice Cream and Frozen Desserts</w:t>
      </w:r>
      <w:r w:rsidRPr="005B7142">
        <w:t>: Clove extract is sometimes used in spiced ice creams or frozen desserts. The concentration typically ranges from </w:t>
      </w:r>
      <w:r w:rsidRPr="005B7142">
        <w:rPr>
          <w:b/>
          <w:bCs/>
        </w:rPr>
        <w:t>0.05% to 0.2%</w:t>
      </w:r>
      <w:r w:rsidRPr="005B7142">
        <w:t> to provide a subtle spiced flavor.</w:t>
      </w:r>
    </w:p>
    <w:p w14:paraId="64CC82B2" w14:textId="77777777" w:rsidR="005B7142" w:rsidRPr="005B7142" w:rsidRDefault="005B7142" w:rsidP="005B7142">
      <w:r w:rsidRPr="005B7142">
        <w:t>Due to the potency of clove extract, it is typically used in very low concentrations, often less than 0.1% in many food products. The amount used is generally tailored to complement the other flavors in the product, as clove extract can easily dominate the flavor profile if overused.</w:t>
      </w:r>
    </w:p>
    <w:p w14:paraId="14BECEBE" w14:textId="77777777" w:rsidR="005B7142" w:rsidRPr="005B7142" w:rsidRDefault="005B7142" w:rsidP="005B7142">
      <w:hyperlink r:id="rId90" w:history="1">
        <w:r w:rsidRPr="005B7142">
          <w:rPr>
            <w:rStyle w:val="Hyperlink"/>
          </w:rPr>
          <w:t>9:07</w:t>
        </w:r>
      </w:hyperlink>
    </w:p>
    <w:p w14:paraId="770E0DF6" w14:textId="77777777" w:rsidR="005B7142" w:rsidRPr="005B7142" w:rsidRDefault="005B7142" w:rsidP="005B7142">
      <w:r w:rsidRPr="005B7142">
        <w:t>BeeChoo Liang</w:t>
      </w:r>
    </w:p>
    <w:p w14:paraId="713A8662" w14:textId="77777777" w:rsidR="005B7142" w:rsidRPr="005B7142" w:rsidRDefault="005B7142" w:rsidP="005B7142">
      <w:r w:rsidRPr="005B7142">
        <w:t>Cranberry extract is commonly used in commercial food products for its tart, slightly sweet flavor and its associated health benefits, particularly its high content of antioxidants and vitamin C. The amount of cranberry extract used depends on the type of product, the intended flavor profile, and the health claims associated with it. Here are typical concentrations of cranberry extract used in various food products:</w:t>
      </w:r>
    </w:p>
    <w:p w14:paraId="6D424CB8" w14:textId="77777777" w:rsidR="005B7142" w:rsidRPr="005B7142" w:rsidRDefault="005B7142" w:rsidP="005B7142">
      <w:pPr>
        <w:numPr>
          <w:ilvl w:val="0"/>
          <w:numId w:val="169"/>
        </w:numPr>
      </w:pPr>
      <w:r w:rsidRPr="005B7142">
        <w:rPr>
          <w:b/>
          <w:bCs/>
        </w:rPr>
        <w:t>Beverages (e.g., juices, smoothies, functional drinks)</w:t>
      </w:r>
      <w:r w:rsidRPr="005B7142">
        <w:t>: Cranberry extract is widely used in beverages, particularly in cranberry juice blends, health drinks, and smoothies, where it imparts its tart, refreshing flavor. The typical concentration ranges from </w:t>
      </w:r>
      <w:r w:rsidRPr="005B7142">
        <w:rPr>
          <w:b/>
          <w:bCs/>
        </w:rPr>
        <w:t>0.1% to 1%</w:t>
      </w:r>
      <w:r w:rsidRPr="005B7142">
        <w:t>, depending on the intended flavor strength. For cranberry-focused juices, the concentration might be closer to 1%, while in multi-fruit blends or functional drinks, it tends to be lower (0.1%-0.3%).</w:t>
      </w:r>
    </w:p>
    <w:p w14:paraId="23861712" w14:textId="77777777" w:rsidR="005B7142" w:rsidRPr="005B7142" w:rsidRDefault="005B7142" w:rsidP="005B7142">
      <w:pPr>
        <w:numPr>
          <w:ilvl w:val="0"/>
          <w:numId w:val="169"/>
        </w:numPr>
      </w:pPr>
      <w:r w:rsidRPr="005B7142">
        <w:rPr>
          <w:b/>
          <w:bCs/>
        </w:rPr>
        <w:t>Snacks (e.g., granola bars, fruit bars, dried fruit)</w:t>
      </w:r>
      <w:r w:rsidRPr="005B7142">
        <w:t>: In snack products like granola bars or fruit snacks, cranberry extract is often added to enhance flavor, color, and nutritional benefits. The typical concentration ranges from </w:t>
      </w:r>
      <w:r w:rsidRPr="005B7142">
        <w:rPr>
          <w:b/>
          <w:bCs/>
        </w:rPr>
        <w:t>0.1% to 0.5%</w:t>
      </w:r>
      <w:r w:rsidRPr="005B7142">
        <w:t>, depending on the product's formulation and the balance of flavors.</w:t>
      </w:r>
    </w:p>
    <w:p w14:paraId="6A2FDA7D" w14:textId="77777777" w:rsidR="005B7142" w:rsidRPr="005B7142" w:rsidRDefault="005B7142" w:rsidP="005B7142">
      <w:pPr>
        <w:numPr>
          <w:ilvl w:val="0"/>
          <w:numId w:val="169"/>
        </w:numPr>
      </w:pPr>
      <w:r w:rsidRPr="005B7142">
        <w:rPr>
          <w:b/>
          <w:bCs/>
        </w:rPr>
        <w:t>Baked Goods (e.g., muffins, cookies, cakes)</w:t>
      </w:r>
      <w:r w:rsidRPr="005B7142">
        <w:t>: Cranberry extract is used in baked goods to add a subtle fruit flavor and nutritional benefits, such as antioxidants. The concentration typically ranges from </w:t>
      </w:r>
      <w:r w:rsidRPr="005B7142">
        <w:rPr>
          <w:b/>
          <w:bCs/>
        </w:rPr>
        <w:t>0.1% to 0.5%</w:t>
      </w:r>
      <w:r w:rsidRPr="005B7142">
        <w:t>. This allows the extract to enhance flavor without affecting the texture or sweetness of the baked product.</w:t>
      </w:r>
    </w:p>
    <w:p w14:paraId="48DDDC27" w14:textId="77777777" w:rsidR="005B7142" w:rsidRPr="005B7142" w:rsidRDefault="005B7142" w:rsidP="005B7142">
      <w:pPr>
        <w:numPr>
          <w:ilvl w:val="0"/>
          <w:numId w:val="169"/>
        </w:numPr>
      </w:pPr>
      <w:r w:rsidRPr="005B7142">
        <w:rPr>
          <w:b/>
          <w:bCs/>
        </w:rPr>
        <w:t>Confectionery (e.g., candies, gummies, chocolates)</w:t>
      </w:r>
      <w:r w:rsidRPr="005B7142">
        <w:t>: In confectionery products like candies, fruit-flavored gummies, or chocolates, cranberry extract is used to provide a tangy flavor and health benefits. The typical concentration is </w:t>
      </w:r>
      <w:r w:rsidRPr="005B7142">
        <w:rPr>
          <w:b/>
          <w:bCs/>
        </w:rPr>
        <w:t>0.1% to 0.5%</w:t>
      </w:r>
      <w:r w:rsidRPr="005B7142">
        <w:t>, depending on the desired tartness and the product’s overall sweetness.</w:t>
      </w:r>
    </w:p>
    <w:p w14:paraId="0253AFD8" w14:textId="77777777" w:rsidR="005B7142" w:rsidRPr="005B7142" w:rsidRDefault="005B7142" w:rsidP="005B7142">
      <w:pPr>
        <w:numPr>
          <w:ilvl w:val="0"/>
          <w:numId w:val="169"/>
        </w:numPr>
      </w:pPr>
      <w:r w:rsidRPr="005B7142">
        <w:rPr>
          <w:b/>
          <w:bCs/>
        </w:rPr>
        <w:t>Dairy Products (e.g., yogurt, smoothies, dairy beverages)</w:t>
      </w:r>
      <w:r w:rsidRPr="005B7142">
        <w:t>: In dairy products, cranberry extract can be used to provide a fruit flavor, color, and additional antioxidants. The typical concentration ranges from </w:t>
      </w:r>
      <w:r w:rsidRPr="005B7142">
        <w:rPr>
          <w:b/>
          <w:bCs/>
        </w:rPr>
        <w:t>0.05% to 0.2%</w:t>
      </w:r>
      <w:r w:rsidRPr="005B7142">
        <w:t> to enhance flavor without overpowering the dairy base.</w:t>
      </w:r>
    </w:p>
    <w:p w14:paraId="5F8DA59E" w14:textId="77777777" w:rsidR="005B7142" w:rsidRPr="005B7142" w:rsidRDefault="005B7142" w:rsidP="005B7142">
      <w:pPr>
        <w:numPr>
          <w:ilvl w:val="0"/>
          <w:numId w:val="169"/>
        </w:numPr>
      </w:pPr>
      <w:r w:rsidRPr="005B7142">
        <w:rPr>
          <w:b/>
          <w:bCs/>
        </w:rPr>
        <w:t>Health and Functional Foods (e.g., dietary supplements, protein bars, functional snacks)</w:t>
      </w:r>
      <w:r w:rsidRPr="005B7142">
        <w:t xml:space="preserve">: Cranberry extract is often included in health-oriented foods, such as dietary supplements or protein bars, for its potential health benefits (e.g., urinary tract health, </w:t>
      </w:r>
      <w:r w:rsidRPr="005B7142">
        <w:lastRenderedPageBreak/>
        <w:t>antioxidants). The concentration can range from </w:t>
      </w:r>
      <w:r w:rsidRPr="005B7142">
        <w:rPr>
          <w:b/>
          <w:bCs/>
        </w:rPr>
        <w:t>0.5% to 2%</w:t>
      </w:r>
      <w:r w:rsidRPr="005B7142">
        <w:t>, depending on the product’s intended health claims and the potency of the extract.</w:t>
      </w:r>
    </w:p>
    <w:p w14:paraId="5817886C" w14:textId="77777777" w:rsidR="005B7142" w:rsidRPr="005B7142" w:rsidRDefault="005B7142" w:rsidP="005B7142">
      <w:pPr>
        <w:numPr>
          <w:ilvl w:val="0"/>
          <w:numId w:val="169"/>
        </w:numPr>
      </w:pPr>
      <w:r w:rsidRPr="005B7142">
        <w:rPr>
          <w:b/>
          <w:bCs/>
        </w:rPr>
        <w:t>Sauces, Dressings, and Marinades</w:t>
      </w:r>
      <w:r w:rsidRPr="005B7142">
        <w:t>: In savory products like sauces, salad dressings, and marinades, cranberry extract is sometimes used to provide a touch of tartness and color. The typical concentration is </w:t>
      </w:r>
      <w:r w:rsidRPr="005B7142">
        <w:rPr>
          <w:b/>
          <w:bCs/>
        </w:rPr>
        <w:t>0.1% to 0.3%</w:t>
      </w:r>
      <w:r w:rsidRPr="005B7142">
        <w:t>, as the extract is often a minor component of a complex flavor profile.</w:t>
      </w:r>
    </w:p>
    <w:p w14:paraId="19D988E7" w14:textId="77777777" w:rsidR="005B7142" w:rsidRPr="005B7142" w:rsidRDefault="005B7142" w:rsidP="005B7142">
      <w:pPr>
        <w:numPr>
          <w:ilvl w:val="0"/>
          <w:numId w:val="169"/>
        </w:numPr>
      </w:pPr>
      <w:r w:rsidRPr="005B7142">
        <w:rPr>
          <w:b/>
          <w:bCs/>
        </w:rPr>
        <w:t>Frozen Desserts (e.g., ice cream, sorbet)</w:t>
      </w:r>
      <w:r w:rsidRPr="005B7142">
        <w:t>: Cranberry extract can be used in frozen desserts for both flavor and color. The typical concentration ranges from </w:t>
      </w:r>
      <w:r w:rsidRPr="005B7142">
        <w:rPr>
          <w:b/>
          <w:bCs/>
        </w:rPr>
        <w:t>0.1% to 0.5%</w:t>
      </w:r>
      <w:r w:rsidRPr="005B7142">
        <w:t>, as it provides a subtle tart flavor and vibrant color to the dessert.</w:t>
      </w:r>
    </w:p>
    <w:p w14:paraId="4965CE73" w14:textId="77777777" w:rsidR="005B7142" w:rsidRPr="005B7142" w:rsidRDefault="005B7142" w:rsidP="005B7142">
      <w:pPr>
        <w:numPr>
          <w:ilvl w:val="0"/>
          <w:numId w:val="169"/>
        </w:numPr>
      </w:pPr>
      <w:r w:rsidRPr="005B7142">
        <w:rPr>
          <w:b/>
          <w:bCs/>
        </w:rPr>
        <w:t>Meat and Processed Meat Products</w:t>
      </w:r>
      <w:r w:rsidRPr="005B7142">
        <w:t>: In some processed meats or meat products, cranberry extract is used to add a touch of sweetness and tartness. The concentration typically ranges from </w:t>
      </w:r>
      <w:r w:rsidRPr="005B7142">
        <w:rPr>
          <w:b/>
          <w:bCs/>
        </w:rPr>
        <w:t>0.05% to 0.2%</w:t>
      </w:r>
      <w:r w:rsidRPr="005B7142">
        <w:t>, as it provides a flavor contrast and enhances the overall taste of the product.</w:t>
      </w:r>
    </w:p>
    <w:p w14:paraId="61ADE505" w14:textId="77777777" w:rsidR="005B7142" w:rsidRPr="005B7142" w:rsidRDefault="005B7142" w:rsidP="005B7142">
      <w:r w:rsidRPr="005B7142">
        <w:t>The concentration of cranberry extract in commercial food products typically depends on the strength of the extract and the specific flavor, health, or color benefits desired. It is often used at lower concentrations (0.1% to 0.5%) in many products, as cranberry extract has a strong flavor that can dominate if overused. In products designed to highlight cranberry flavor or health benefits (like cranberry-focused juices or supplements), the concentration may be higher (up to 2%).</w:t>
      </w:r>
    </w:p>
    <w:p w14:paraId="6737E973" w14:textId="77777777" w:rsidR="005B7142" w:rsidRPr="005B7142" w:rsidRDefault="005B7142" w:rsidP="005B7142">
      <w:hyperlink r:id="rId91" w:history="1">
        <w:r w:rsidRPr="005B7142">
          <w:rPr>
            <w:rStyle w:val="Hyperlink"/>
          </w:rPr>
          <w:t>9:10</w:t>
        </w:r>
      </w:hyperlink>
    </w:p>
    <w:p w14:paraId="6703CB8C" w14:textId="77777777" w:rsidR="005B7142" w:rsidRPr="005B7142" w:rsidRDefault="005B7142" w:rsidP="005B7142">
      <w:r w:rsidRPr="005B7142">
        <w:t>BeeChoo Liang</w:t>
      </w:r>
    </w:p>
    <w:p w14:paraId="17A4B3D8" w14:textId="77777777" w:rsidR="005B7142" w:rsidRPr="005B7142" w:rsidRDefault="005B7142" w:rsidP="005B7142">
      <w:r w:rsidRPr="005B7142">
        <w:t>Cultured celery extract is often used in commercial food products as a natural preservative, especially for its nitrate content, which helps prevent the growth of harmful bacteria and extend shelf life. It is also used for flavor, typically imparting a mild, slightly bitter, and savory taste, similar to celery. The amount of cultured celery extract used in food products can vary depending on the purpose (preservative vs. flavoring) and the type of product. Below are typical concentrations of cultured celery extract in various food products:</w:t>
      </w:r>
    </w:p>
    <w:p w14:paraId="24943438" w14:textId="77777777" w:rsidR="005B7142" w:rsidRPr="005B7142" w:rsidRDefault="005B7142" w:rsidP="005B7142">
      <w:pPr>
        <w:numPr>
          <w:ilvl w:val="0"/>
          <w:numId w:val="170"/>
        </w:numPr>
      </w:pPr>
      <w:r w:rsidRPr="005B7142">
        <w:rPr>
          <w:b/>
          <w:bCs/>
        </w:rPr>
        <w:t>Processed Meats (e.g., sausages, deli meats, hot dogs)</w:t>
      </w:r>
      <w:r w:rsidRPr="005B7142">
        <w:t>: Cultured celery extract is most commonly used in processed meats as a natural preservative, specifically to replace synthetic nitrates and nitrites. The typical concentration ranges from </w:t>
      </w:r>
      <w:r w:rsidRPr="005B7142">
        <w:rPr>
          <w:b/>
          <w:bCs/>
        </w:rPr>
        <w:t>0.2% to 1%</w:t>
      </w:r>
      <w:r w:rsidRPr="005B7142">
        <w:t>, depending on the desired effect. The extract's nitrate content helps inhibit bacterial growth, particularly </w:t>
      </w:r>
      <w:r w:rsidRPr="005B7142">
        <w:rPr>
          <w:i/>
          <w:iCs/>
        </w:rPr>
        <w:t>Clostridium botulinum</w:t>
      </w:r>
      <w:r w:rsidRPr="005B7142">
        <w:t>, and preserves the meat's color and flavor.</w:t>
      </w:r>
    </w:p>
    <w:p w14:paraId="64A41E82" w14:textId="77777777" w:rsidR="005B7142" w:rsidRPr="005B7142" w:rsidRDefault="005B7142" w:rsidP="005B7142">
      <w:pPr>
        <w:numPr>
          <w:ilvl w:val="0"/>
          <w:numId w:val="170"/>
        </w:numPr>
      </w:pPr>
      <w:r w:rsidRPr="005B7142">
        <w:rPr>
          <w:b/>
          <w:bCs/>
        </w:rPr>
        <w:t>Ready-to-Eat Meals (e.g., refrigerated or frozen meals)</w:t>
      </w:r>
      <w:r w:rsidRPr="005B7142">
        <w:t>: In ready-to-eat meals, especially those containing meats, cultured celery extract can be used as a preservative or flavor enhancer. The concentration typically ranges from </w:t>
      </w:r>
      <w:r w:rsidRPr="005B7142">
        <w:rPr>
          <w:b/>
          <w:bCs/>
        </w:rPr>
        <w:t>0.1% to 0.3%</w:t>
      </w:r>
      <w:r w:rsidRPr="005B7142">
        <w:t>, adding a subtle celery-like flavor and contributing to preservation.</w:t>
      </w:r>
    </w:p>
    <w:p w14:paraId="07335D16" w14:textId="77777777" w:rsidR="005B7142" w:rsidRPr="005B7142" w:rsidRDefault="005B7142" w:rsidP="005B7142">
      <w:pPr>
        <w:numPr>
          <w:ilvl w:val="0"/>
          <w:numId w:val="170"/>
        </w:numPr>
      </w:pPr>
      <w:r w:rsidRPr="005B7142">
        <w:rPr>
          <w:b/>
          <w:bCs/>
        </w:rPr>
        <w:t>Salads and Dressings (e.g., salad kits, pre-made dressings)</w:t>
      </w:r>
      <w:r w:rsidRPr="005B7142">
        <w:t>: In salads or salad dressings, celery extract may be added for flavor enhancement and mild preservation. The typical concentration is </w:t>
      </w:r>
      <w:r w:rsidRPr="005B7142">
        <w:rPr>
          <w:b/>
          <w:bCs/>
        </w:rPr>
        <w:t>0.05% to 0.2%</w:t>
      </w:r>
      <w:r w:rsidRPr="005B7142">
        <w:t>. It provides a mild, savory note without overpowering the other ingredients in the dressing or salad.</w:t>
      </w:r>
    </w:p>
    <w:p w14:paraId="5886D222" w14:textId="77777777" w:rsidR="005B7142" w:rsidRPr="005B7142" w:rsidRDefault="005B7142" w:rsidP="005B7142">
      <w:pPr>
        <w:numPr>
          <w:ilvl w:val="0"/>
          <w:numId w:val="170"/>
        </w:numPr>
      </w:pPr>
      <w:r w:rsidRPr="005B7142">
        <w:rPr>
          <w:b/>
          <w:bCs/>
        </w:rPr>
        <w:lastRenderedPageBreak/>
        <w:t>Snacks (e.g., flavored nuts, chips, or vegetable-based snacks)</w:t>
      </w:r>
      <w:r w:rsidRPr="005B7142">
        <w:t>: Cultured celery extract is sometimes included in snack foods for its flavor or preservative qualities. The typical concentration is </w:t>
      </w:r>
      <w:r w:rsidRPr="005B7142">
        <w:rPr>
          <w:b/>
          <w:bCs/>
        </w:rPr>
        <w:t>0.05% to 0.2%</w:t>
      </w:r>
      <w:r w:rsidRPr="005B7142">
        <w:t>, as it adds a subtle savory taste or extends shelf life without altering the flavor too much.</w:t>
      </w:r>
    </w:p>
    <w:p w14:paraId="47384495" w14:textId="77777777" w:rsidR="005B7142" w:rsidRPr="005B7142" w:rsidRDefault="005B7142" w:rsidP="005B7142">
      <w:pPr>
        <w:numPr>
          <w:ilvl w:val="0"/>
          <w:numId w:val="170"/>
        </w:numPr>
      </w:pPr>
      <w:r w:rsidRPr="005B7142">
        <w:rPr>
          <w:b/>
          <w:bCs/>
        </w:rPr>
        <w:t>Beverages (e.g., vegetable juices, smoothies)</w:t>
      </w:r>
      <w:r w:rsidRPr="005B7142">
        <w:t>: Celery extract can be added to beverages, particularly vegetable juices or smoothies, for flavor and color enhancement. The typical concentration is </w:t>
      </w:r>
      <w:r w:rsidRPr="005B7142">
        <w:rPr>
          <w:b/>
          <w:bCs/>
        </w:rPr>
        <w:t>0.05% to 0.2%</w:t>
      </w:r>
      <w:r w:rsidRPr="005B7142">
        <w:t>, as the celery flavor is relatively mild but can add complexity to the overall taste.</w:t>
      </w:r>
    </w:p>
    <w:p w14:paraId="54ABE6FD" w14:textId="77777777" w:rsidR="005B7142" w:rsidRPr="005B7142" w:rsidRDefault="005B7142" w:rsidP="005B7142">
      <w:pPr>
        <w:numPr>
          <w:ilvl w:val="0"/>
          <w:numId w:val="170"/>
        </w:numPr>
      </w:pPr>
      <w:r w:rsidRPr="005B7142">
        <w:rPr>
          <w:b/>
          <w:bCs/>
        </w:rPr>
        <w:t>Cheese and Dairy Products</w:t>
      </w:r>
      <w:r w:rsidRPr="005B7142">
        <w:t>: In dairy products, particularly those that are fermented (such as cheeses or dairy-based dips), cultured celery extract might be used to add flavor and aid in preservation. The concentration typically ranges from </w:t>
      </w:r>
      <w:r w:rsidRPr="005B7142">
        <w:rPr>
          <w:b/>
          <w:bCs/>
        </w:rPr>
        <w:t>0.05% to 0.2%</w:t>
      </w:r>
      <w:r w:rsidRPr="005B7142">
        <w:t>, enhancing flavor without overwhelming the product.</w:t>
      </w:r>
    </w:p>
    <w:p w14:paraId="61C95019" w14:textId="77777777" w:rsidR="005B7142" w:rsidRPr="005B7142" w:rsidRDefault="005B7142" w:rsidP="005B7142">
      <w:pPr>
        <w:numPr>
          <w:ilvl w:val="0"/>
          <w:numId w:val="170"/>
        </w:numPr>
      </w:pPr>
      <w:r w:rsidRPr="005B7142">
        <w:rPr>
          <w:b/>
          <w:bCs/>
        </w:rPr>
        <w:t>Health and Functional Foods (e.g., dietary supplements, functional snacks)</w:t>
      </w:r>
      <w:r w:rsidRPr="005B7142">
        <w:t>: Cultured celery extract is sometimes included in health foods or supplements, especially those targeting natural preservation or detoxifying properties. The typical concentration ranges from </w:t>
      </w:r>
      <w:r w:rsidRPr="005B7142">
        <w:rPr>
          <w:b/>
          <w:bCs/>
        </w:rPr>
        <w:t>0.1% to 0.5%</w:t>
      </w:r>
      <w:r w:rsidRPr="005B7142">
        <w:t>, depending on the formulation.</w:t>
      </w:r>
    </w:p>
    <w:p w14:paraId="0312C745" w14:textId="77777777" w:rsidR="005B7142" w:rsidRPr="005B7142" w:rsidRDefault="005B7142" w:rsidP="005B7142">
      <w:pPr>
        <w:numPr>
          <w:ilvl w:val="0"/>
          <w:numId w:val="170"/>
        </w:numPr>
      </w:pPr>
      <w:r w:rsidRPr="005B7142">
        <w:rPr>
          <w:b/>
          <w:bCs/>
        </w:rPr>
        <w:t>Sauces, Marinades, and Condiments</w:t>
      </w:r>
      <w:r w:rsidRPr="005B7142">
        <w:t>: In sauces or marinades, especially those used with meats, cultured celery extract might be included for both its preservative effects and flavor. The concentration is typically </w:t>
      </w:r>
      <w:r w:rsidRPr="005B7142">
        <w:rPr>
          <w:b/>
          <w:bCs/>
        </w:rPr>
        <w:t>0.05% to 0.2%</w:t>
      </w:r>
      <w:r w:rsidRPr="005B7142">
        <w:t>, depending on the product’s flavor profile and intended use.</w:t>
      </w:r>
    </w:p>
    <w:p w14:paraId="02736309" w14:textId="77777777" w:rsidR="005B7142" w:rsidRPr="005B7142" w:rsidRDefault="005B7142" w:rsidP="005B7142">
      <w:r w:rsidRPr="005B7142">
        <w:t>In general, cultured celery extract is used in low concentrations (often below 1%) because its primary role is to act as a preservative rather than a dominant flavoring agent. The nitrate content is effective even in small amounts, and its flavor impact is usually subtle, making it suitable for use in a wide range of foods. For meat products, the concentration is generally on the higher end (0.5% to 1%) due to its preservative function, while in other products, the concentration tends to be lower (0.05% to 0.3%).</w:t>
      </w:r>
    </w:p>
    <w:p w14:paraId="1FAAEFE5" w14:textId="77777777" w:rsidR="005B7142" w:rsidRPr="005B7142" w:rsidRDefault="005B7142" w:rsidP="005B7142">
      <w:hyperlink r:id="rId92" w:history="1">
        <w:r w:rsidRPr="005B7142">
          <w:rPr>
            <w:rStyle w:val="Hyperlink"/>
          </w:rPr>
          <w:t>9:14</w:t>
        </w:r>
      </w:hyperlink>
    </w:p>
    <w:p w14:paraId="7BC1E153" w14:textId="77777777" w:rsidR="005B7142" w:rsidRPr="005B7142" w:rsidRDefault="005B7142" w:rsidP="005B7142">
      <w:r w:rsidRPr="005B7142">
        <w:t>BeeChoo Liang</w:t>
      </w:r>
    </w:p>
    <w:p w14:paraId="57EE2E1A" w14:textId="77777777" w:rsidR="005B7142" w:rsidRPr="005B7142" w:rsidRDefault="005B7142" w:rsidP="005B7142">
      <w:r w:rsidRPr="005B7142">
        <w:t>Capsicum extract, commonly derived from chili peppers, is used in commercial food products primarily for its heat (spiciness), as well as its distinct flavor. It is also valued for its health benefits, such as boosting metabolism and acting as an antioxidant. The concentration of capsicum extract in food products varies depending on the desired level of heat and the purpose of its inclusion (flavoring, heat, or health benefits). Here are typical concentrations of capsicum extract used in various food products:</w:t>
      </w:r>
    </w:p>
    <w:p w14:paraId="676B8C83" w14:textId="77777777" w:rsidR="005B7142" w:rsidRPr="005B7142" w:rsidRDefault="005B7142" w:rsidP="005B7142">
      <w:pPr>
        <w:numPr>
          <w:ilvl w:val="0"/>
          <w:numId w:val="171"/>
        </w:numPr>
      </w:pPr>
      <w:r w:rsidRPr="005B7142">
        <w:rPr>
          <w:b/>
          <w:bCs/>
        </w:rPr>
        <w:t>Hot Sauces and Spicy Condiments</w:t>
      </w:r>
      <w:r w:rsidRPr="005B7142">
        <w:t>: Capsicum extract is a key ingredient in hot sauces, salsas, and other spicy condiments, where it provides the primary heat source. The typical concentration of capsicum extract in these products ranges from </w:t>
      </w:r>
      <w:r w:rsidRPr="005B7142">
        <w:rPr>
          <w:b/>
          <w:bCs/>
        </w:rPr>
        <w:t>0.1% to 1%</w:t>
      </w:r>
      <w:r w:rsidRPr="005B7142">
        <w:t>. In very hot sauces, the concentration may be higher, up to 5% or more, depending on the intensity of heat desired.</w:t>
      </w:r>
    </w:p>
    <w:p w14:paraId="23FA5B1A" w14:textId="77777777" w:rsidR="005B7142" w:rsidRPr="005B7142" w:rsidRDefault="005B7142" w:rsidP="005B7142">
      <w:pPr>
        <w:numPr>
          <w:ilvl w:val="0"/>
          <w:numId w:val="171"/>
        </w:numPr>
      </w:pPr>
      <w:r w:rsidRPr="005B7142">
        <w:rPr>
          <w:b/>
          <w:bCs/>
        </w:rPr>
        <w:lastRenderedPageBreak/>
        <w:t>Spicy Snacks (e.g., chips, popcorn, and pretzels)</w:t>
      </w:r>
      <w:r w:rsidRPr="005B7142">
        <w:t>: In spicy snack foods, capsicum extract is used to provide heat and flavor. The typical concentration is </w:t>
      </w:r>
      <w:r w:rsidRPr="005B7142">
        <w:rPr>
          <w:b/>
          <w:bCs/>
        </w:rPr>
        <w:t>0.05% to 0.2%</w:t>
      </w:r>
      <w:r w:rsidRPr="005B7142">
        <w:t>, though it can go higher in snacks marketed as "extra hot" or "extremely spicy." The amount used is typically low, as the heat can be quite intense.</w:t>
      </w:r>
    </w:p>
    <w:p w14:paraId="5685C24B" w14:textId="77777777" w:rsidR="005B7142" w:rsidRPr="005B7142" w:rsidRDefault="005B7142" w:rsidP="005B7142">
      <w:pPr>
        <w:numPr>
          <w:ilvl w:val="0"/>
          <w:numId w:val="171"/>
        </w:numPr>
      </w:pPr>
      <w:r w:rsidRPr="005B7142">
        <w:rPr>
          <w:b/>
          <w:bCs/>
        </w:rPr>
        <w:t>Prepared and Ready-to-Eat Meals</w:t>
      </w:r>
      <w:r w:rsidRPr="005B7142">
        <w:t>: In prepared meals, such as frozen dinners or packaged entrees, capsicum extract can be used to enhance flavor and provide a moderate level of heat. The typical concentration ranges from </w:t>
      </w:r>
      <w:r w:rsidRPr="005B7142">
        <w:rPr>
          <w:b/>
          <w:bCs/>
        </w:rPr>
        <w:t>0.05% to 0.2%</w:t>
      </w:r>
      <w:r w:rsidRPr="005B7142">
        <w:t>, depending on the spiciness level intended for the dish.</w:t>
      </w:r>
    </w:p>
    <w:p w14:paraId="647BACE2" w14:textId="77777777" w:rsidR="005B7142" w:rsidRPr="005B7142" w:rsidRDefault="005B7142" w:rsidP="005B7142">
      <w:pPr>
        <w:numPr>
          <w:ilvl w:val="0"/>
          <w:numId w:val="171"/>
        </w:numPr>
      </w:pPr>
      <w:r w:rsidRPr="005B7142">
        <w:rPr>
          <w:b/>
          <w:bCs/>
        </w:rPr>
        <w:t>Beverages (e.g., spicy cocktails, energy drinks)</w:t>
      </w:r>
      <w:r w:rsidRPr="005B7142">
        <w:t>: Capsicum extract can be added to beverages, particularly spicy cocktails (such as a Bloody Mary) or functional energy drinks. The concentration typically ranges from </w:t>
      </w:r>
      <w:r w:rsidRPr="005B7142">
        <w:rPr>
          <w:b/>
          <w:bCs/>
        </w:rPr>
        <w:t>0.01% to 0.05%</w:t>
      </w:r>
      <w:r w:rsidRPr="005B7142">
        <w:t>. In these products, the extract is usually used for a mild heat or unique flavor rather than for intense spiciness.</w:t>
      </w:r>
    </w:p>
    <w:p w14:paraId="77A43AAE" w14:textId="77777777" w:rsidR="005B7142" w:rsidRPr="005B7142" w:rsidRDefault="005B7142" w:rsidP="005B7142">
      <w:pPr>
        <w:numPr>
          <w:ilvl w:val="0"/>
          <w:numId w:val="171"/>
        </w:numPr>
      </w:pPr>
      <w:r w:rsidRPr="005B7142">
        <w:rPr>
          <w:b/>
          <w:bCs/>
        </w:rPr>
        <w:t>Meat Products (e.g., sausages, hot dogs, jerky)</w:t>
      </w:r>
      <w:r w:rsidRPr="005B7142">
        <w:t>: In meat products like sausages, jerky, or hot dogs, capsicum extract can be used to provide spiciness and flavor. The typical concentration is </w:t>
      </w:r>
      <w:r w:rsidRPr="005B7142">
        <w:rPr>
          <w:b/>
          <w:bCs/>
        </w:rPr>
        <w:t>0.05% to 0.2%</w:t>
      </w:r>
      <w:r w:rsidRPr="005B7142">
        <w:t>, though higher concentrations may be used for products marketed as spicy or hot varieties.</w:t>
      </w:r>
    </w:p>
    <w:p w14:paraId="726C2A95" w14:textId="77777777" w:rsidR="005B7142" w:rsidRPr="005B7142" w:rsidRDefault="005B7142" w:rsidP="005B7142">
      <w:pPr>
        <w:numPr>
          <w:ilvl w:val="0"/>
          <w:numId w:val="171"/>
        </w:numPr>
      </w:pPr>
      <w:r w:rsidRPr="005B7142">
        <w:rPr>
          <w:b/>
          <w:bCs/>
        </w:rPr>
        <w:t>Sauces, Marinades, and Dressings</w:t>
      </w:r>
      <w:r w:rsidRPr="005B7142">
        <w:t>: Capsicum extract can be used in sauces, marinades, and dressings to provide heat and depth of flavor. The concentration typically ranges from </w:t>
      </w:r>
      <w:r w:rsidRPr="005B7142">
        <w:rPr>
          <w:b/>
          <w:bCs/>
        </w:rPr>
        <w:t>0.05% to 0.3%</w:t>
      </w:r>
      <w:r w:rsidRPr="005B7142">
        <w:t>, depending on the desired level of heat and flavor. For example, in barbecue sauces or spicy marinades, the extract adds flavor complexity and mild to medium heat.</w:t>
      </w:r>
    </w:p>
    <w:p w14:paraId="3AAA7C42" w14:textId="77777777" w:rsidR="005B7142" w:rsidRPr="005B7142" w:rsidRDefault="005B7142" w:rsidP="005B7142">
      <w:pPr>
        <w:numPr>
          <w:ilvl w:val="0"/>
          <w:numId w:val="171"/>
        </w:numPr>
      </w:pPr>
      <w:r w:rsidRPr="005B7142">
        <w:rPr>
          <w:b/>
          <w:bCs/>
        </w:rPr>
        <w:t>Spicy Seasoning Blends</w:t>
      </w:r>
      <w:r w:rsidRPr="005B7142">
        <w:t>: Capsicum extract is a common ingredient in spicy seasoning mixes (e.g., taco seasoning, chili powder). The concentration is typically </w:t>
      </w:r>
      <w:r w:rsidRPr="005B7142">
        <w:rPr>
          <w:b/>
          <w:bCs/>
        </w:rPr>
        <w:t>0.1% to 0.5%</w:t>
      </w:r>
      <w:r w:rsidRPr="005B7142">
        <w:t>, depending on the desired spiciness. It is often combined with other spices to create a balanced heat.</w:t>
      </w:r>
    </w:p>
    <w:p w14:paraId="396DB9A2" w14:textId="77777777" w:rsidR="005B7142" w:rsidRPr="005B7142" w:rsidRDefault="005B7142" w:rsidP="005B7142">
      <w:pPr>
        <w:numPr>
          <w:ilvl w:val="0"/>
          <w:numId w:val="171"/>
        </w:numPr>
      </w:pPr>
      <w:r w:rsidRPr="005B7142">
        <w:rPr>
          <w:b/>
          <w:bCs/>
        </w:rPr>
        <w:t>Dairy Products (e.g., spicy cheese, spicy yogurt)</w:t>
      </w:r>
      <w:r w:rsidRPr="005B7142">
        <w:t>: Capsicum extract is sometimes used in dairy products, such as spicy cheese or spicy-flavored yogurt. The typical concentration ranges from </w:t>
      </w:r>
      <w:r w:rsidRPr="005B7142">
        <w:rPr>
          <w:b/>
          <w:bCs/>
        </w:rPr>
        <w:t>0.05% to 0.2%</w:t>
      </w:r>
      <w:r w:rsidRPr="005B7142">
        <w:t>, where it adds a subtle spiciness without overwhelming the creamy flavor of the product.</w:t>
      </w:r>
    </w:p>
    <w:p w14:paraId="41774488" w14:textId="77777777" w:rsidR="005B7142" w:rsidRPr="005B7142" w:rsidRDefault="005B7142" w:rsidP="005B7142">
      <w:pPr>
        <w:numPr>
          <w:ilvl w:val="0"/>
          <w:numId w:val="171"/>
        </w:numPr>
      </w:pPr>
      <w:r w:rsidRPr="005B7142">
        <w:rPr>
          <w:b/>
          <w:bCs/>
        </w:rPr>
        <w:t>Health and Functional Foods (e.g., dietary supplements, weight loss products)</w:t>
      </w:r>
      <w:r w:rsidRPr="005B7142">
        <w:t>: Capsicum extract is used in dietary supplements or functional foods aimed at boosting metabolism or promoting fat burning. The concentration of capsicum extract can range from </w:t>
      </w:r>
      <w:r w:rsidRPr="005B7142">
        <w:rPr>
          <w:b/>
          <w:bCs/>
        </w:rPr>
        <w:t>0.5% to 5%</w:t>
      </w:r>
      <w:r w:rsidRPr="005B7142">
        <w:t> in these products, depending on the potency of the extract and the product's intended purpose.</w:t>
      </w:r>
    </w:p>
    <w:p w14:paraId="178CF697" w14:textId="77777777" w:rsidR="005B7142" w:rsidRPr="005B7142" w:rsidRDefault="005B7142" w:rsidP="005B7142">
      <w:r w:rsidRPr="005B7142">
        <w:t>Capsicum extract is potent, so it is typically used in relatively low concentrations in most food products, particularly in products where the heat level needs to be carefully controlled. In products specifically designed to be very spicy (e.g., extra-hot sauces, snacks), the concentration may be higher (up to 5% or more). For most general use, concentrations of </w:t>
      </w:r>
      <w:r w:rsidRPr="005B7142">
        <w:rPr>
          <w:b/>
          <w:bCs/>
        </w:rPr>
        <w:t>0.05% to 1%</w:t>
      </w:r>
      <w:r w:rsidRPr="005B7142">
        <w:t> are typical.</w:t>
      </w:r>
    </w:p>
    <w:p w14:paraId="15DCC8E3" w14:textId="4C1C56AA" w:rsidR="005B7142" w:rsidRPr="005B7142" w:rsidRDefault="005B7142" w:rsidP="005B7142">
      <w:r w:rsidRPr="005B7142">
        <w:rPr>
          <w:noProof/>
        </w:rPr>
        <w:lastRenderedPageBreak/>
        <w:drawing>
          <wp:inline distT="0" distB="0" distL="0" distR="0" wp14:anchorId="3979B0FA" wp14:editId="261699F0">
            <wp:extent cx="457200" cy="457200"/>
            <wp:effectExtent l="0" t="0" r="0" b="0"/>
            <wp:docPr id="181716599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213719F" w14:textId="77777777" w:rsidR="005B7142" w:rsidRPr="005B7142" w:rsidRDefault="005B7142" w:rsidP="005B7142">
      <w:r w:rsidRPr="005B7142">
        <w:t>BeeChoo LiangBeeChoo Liang  </w:t>
      </w:r>
      <w:hyperlink r:id="rId93" w:history="1">
        <w:r w:rsidRPr="005B7142">
          <w:rPr>
            <w:rStyle w:val="Hyperlink"/>
          </w:rPr>
          <w:t>9:19 PM</w:t>
        </w:r>
      </w:hyperlink>
    </w:p>
    <w:p w14:paraId="4EFAD3B3" w14:textId="77777777" w:rsidR="005B7142" w:rsidRPr="005B7142" w:rsidRDefault="005B7142" w:rsidP="005B7142">
      <w:r w:rsidRPr="005B7142">
        <w:t>Butter extract is commonly used in commercial food products to replicate the flavor of butter without using actual butter, often in applications where cost, shelf stability, or dietary restrictions are factors. The amount of butter extract used in food products varies depending on the type of product and the desired intensity of butter flavor. Here are typical concentrations of butter extract used in various food products:</w:t>
      </w:r>
    </w:p>
    <w:p w14:paraId="07986C4C" w14:textId="77777777" w:rsidR="005B7142" w:rsidRPr="005B7142" w:rsidRDefault="005B7142" w:rsidP="005B7142">
      <w:pPr>
        <w:numPr>
          <w:ilvl w:val="0"/>
          <w:numId w:val="172"/>
        </w:numPr>
      </w:pPr>
      <w:r w:rsidRPr="005B7142">
        <w:rPr>
          <w:b/>
          <w:bCs/>
        </w:rPr>
        <w:t>Baked Goods (e.g., cakes, cookies, muffins)</w:t>
      </w:r>
      <w:r w:rsidRPr="005B7142">
        <w:t>: In baked goods, butter extract is often used to enhance flavor and mimic the richness of butter. The typical concentration ranges from </w:t>
      </w:r>
      <w:r w:rsidRPr="005B7142">
        <w:rPr>
          <w:b/>
          <w:bCs/>
        </w:rPr>
        <w:t>0.1% to 1%</w:t>
      </w:r>
      <w:r w:rsidRPr="005B7142">
        <w:t>, depending on the desired flavor strength. For example, cookies or cakes with a buttery flavor may use butter extract at the lower end (0.1% to 0.3%), while more intense butter-flavored products may use higher amounts (up to 1%).</w:t>
      </w:r>
    </w:p>
    <w:p w14:paraId="7D7F5328" w14:textId="77777777" w:rsidR="005B7142" w:rsidRPr="005B7142" w:rsidRDefault="005B7142" w:rsidP="005B7142">
      <w:pPr>
        <w:numPr>
          <w:ilvl w:val="0"/>
          <w:numId w:val="172"/>
        </w:numPr>
      </w:pPr>
      <w:r w:rsidRPr="005B7142">
        <w:rPr>
          <w:b/>
          <w:bCs/>
        </w:rPr>
        <w:t>Confectionery (e.g., candies, chocolates, toffees)</w:t>
      </w:r>
      <w:r w:rsidRPr="005B7142">
        <w:t>: Butter extract is commonly used in confectionery products to add a rich, creamy butter flavor. The typical concentration is </w:t>
      </w:r>
      <w:r w:rsidRPr="005B7142">
        <w:rPr>
          <w:b/>
          <w:bCs/>
        </w:rPr>
        <w:t>0.05% to 0.3%</w:t>
      </w:r>
      <w:r w:rsidRPr="005B7142">
        <w:t>. In products like toffees or caramel-flavored chocolates, the amount of butter extract may be on the higher end to mimic the buttery taste.</w:t>
      </w:r>
    </w:p>
    <w:p w14:paraId="18A6248A" w14:textId="77777777" w:rsidR="005B7142" w:rsidRPr="005B7142" w:rsidRDefault="005B7142" w:rsidP="005B7142">
      <w:pPr>
        <w:numPr>
          <w:ilvl w:val="0"/>
          <w:numId w:val="172"/>
        </w:numPr>
      </w:pPr>
      <w:r w:rsidRPr="005B7142">
        <w:rPr>
          <w:b/>
          <w:bCs/>
        </w:rPr>
        <w:t>Frozen Desserts (e.g., ice cream, butter pecan ice cream, puddings)</w:t>
      </w:r>
      <w:r w:rsidRPr="005B7142">
        <w:t>: In frozen desserts, butter extract can be used to replicate the buttery flavor, especially in varieties like butter pecan ice cream or puddings. The typical concentration ranges from </w:t>
      </w:r>
      <w:r w:rsidRPr="005B7142">
        <w:rPr>
          <w:b/>
          <w:bCs/>
        </w:rPr>
        <w:t>0.1% to 0.3%</w:t>
      </w:r>
      <w:r w:rsidRPr="005B7142">
        <w:t>, depending on the flavor profile desired.</w:t>
      </w:r>
    </w:p>
    <w:p w14:paraId="38D4711D" w14:textId="77777777" w:rsidR="005B7142" w:rsidRPr="005B7142" w:rsidRDefault="005B7142" w:rsidP="005B7142">
      <w:pPr>
        <w:numPr>
          <w:ilvl w:val="0"/>
          <w:numId w:val="172"/>
        </w:numPr>
      </w:pPr>
      <w:r w:rsidRPr="005B7142">
        <w:rPr>
          <w:b/>
          <w:bCs/>
        </w:rPr>
        <w:t>Snacks (e.g., popcorn, crackers)</w:t>
      </w:r>
      <w:r w:rsidRPr="005B7142">
        <w:t>: Butter extract is often used in snacks like flavored popcorn or crackers to provide a buttery flavor without the need for actual butter. The typical concentration is </w:t>
      </w:r>
      <w:r w:rsidRPr="005B7142">
        <w:rPr>
          <w:b/>
          <w:bCs/>
        </w:rPr>
        <w:t>0.05% to 0.2%</w:t>
      </w:r>
      <w:r w:rsidRPr="005B7142">
        <w:t>, as it is typically used in combination with other flavorings to create a buttery taste.</w:t>
      </w:r>
    </w:p>
    <w:p w14:paraId="49043B1A" w14:textId="77777777" w:rsidR="005B7142" w:rsidRPr="005B7142" w:rsidRDefault="005B7142" w:rsidP="005B7142">
      <w:pPr>
        <w:numPr>
          <w:ilvl w:val="0"/>
          <w:numId w:val="172"/>
        </w:numPr>
      </w:pPr>
      <w:r w:rsidRPr="005B7142">
        <w:rPr>
          <w:b/>
          <w:bCs/>
        </w:rPr>
        <w:t>Margarine and Spreads</w:t>
      </w:r>
      <w:r w:rsidRPr="005B7142">
        <w:t>: Butter extract is sometimes used in margarine and other spreads to enhance the flavor, making them taste more like butter. The concentration typically ranges from </w:t>
      </w:r>
      <w:r w:rsidRPr="005B7142">
        <w:rPr>
          <w:b/>
          <w:bCs/>
        </w:rPr>
        <w:t>0.05% to 0.2%</w:t>
      </w:r>
      <w:r w:rsidRPr="005B7142">
        <w:t> in these products, as it contributes to flavor without significantly altering texture or cost.</w:t>
      </w:r>
    </w:p>
    <w:p w14:paraId="425C3EEB" w14:textId="77777777" w:rsidR="005B7142" w:rsidRPr="005B7142" w:rsidRDefault="005B7142" w:rsidP="005B7142">
      <w:pPr>
        <w:numPr>
          <w:ilvl w:val="0"/>
          <w:numId w:val="172"/>
        </w:numPr>
      </w:pPr>
      <w:r w:rsidRPr="005B7142">
        <w:rPr>
          <w:b/>
          <w:bCs/>
        </w:rPr>
        <w:t>Dairy Products (e.g., yogurt, butter-flavored cheese)</w:t>
      </w:r>
      <w:r w:rsidRPr="005B7142">
        <w:t>: In dairy-based products like flavored yogurt or butter-flavored cheeses, butter extract is used to provide a buttery taste. The concentration typically ranges from </w:t>
      </w:r>
      <w:r w:rsidRPr="005B7142">
        <w:rPr>
          <w:b/>
          <w:bCs/>
        </w:rPr>
        <w:t>0.05% to 0.2%</w:t>
      </w:r>
      <w:r w:rsidRPr="005B7142">
        <w:t>, giving a mild butter flavor without overpowering the other ingredients.</w:t>
      </w:r>
    </w:p>
    <w:p w14:paraId="67E69B7B" w14:textId="77777777" w:rsidR="005B7142" w:rsidRPr="005B7142" w:rsidRDefault="005B7142" w:rsidP="005B7142">
      <w:pPr>
        <w:numPr>
          <w:ilvl w:val="0"/>
          <w:numId w:val="172"/>
        </w:numPr>
      </w:pPr>
      <w:r w:rsidRPr="005B7142">
        <w:rPr>
          <w:b/>
          <w:bCs/>
        </w:rPr>
        <w:t>Sauces and Dressings</w:t>
      </w:r>
      <w:r w:rsidRPr="005B7142">
        <w:t>: In sauces or dressings (such as salad dressings or creamy sauces), butter extract can be used to impart a rich flavor. The typical concentration is </w:t>
      </w:r>
      <w:r w:rsidRPr="005B7142">
        <w:rPr>
          <w:b/>
          <w:bCs/>
        </w:rPr>
        <w:t>0.05% to 0.2%</w:t>
      </w:r>
      <w:r w:rsidRPr="005B7142">
        <w:t>, contributing a subtle buttery note to the product.</w:t>
      </w:r>
    </w:p>
    <w:p w14:paraId="14E79CEC" w14:textId="77777777" w:rsidR="005B7142" w:rsidRPr="005B7142" w:rsidRDefault="005B7142" w:rsidP="005B7142">
      <w:pPr>
        <w:numPr>
          <w:ilvl w:val="0"/>
          <w:numId w:val="172"/>
        </w:numPr>
      </w:pPr>
      <w:r w:rsidRPr="005B7142">
        <w:rPr>
          <w:b/>
          <w:bCs/>
        </w:rPr>
        <w:lastRenderedPageBreak/>
        <w:t>Health and Functional Foods</w:t>
      </w:r>
      <w:r w:rsidRPr="005B7142">
        <w:t>: Butter extract may be used in functional foods like meal replacement bars or snacks that aim to provide a creamy, buttery taste. The concentration typically ranges from </w:t>
      </w:r>
      <w:r w:rsidRPr="005B7142">
        <w:rPr>
          <w:b/>
          <w:bCs/>
        </w:rPr>
        <w:t>0.05% to 0.2%</w:t>
      </w:r>
      <w:r w:rsidRPr="005B7142">
        <w:t>, depending on the overall flavor formulation.</w:t>
      </w:r>
    </w:p>
    <w:p w14:paraId="147BB80B" w14:textId="77777777" w:rsidR="005B7142" w:rsidRPr="005B7142" w:rsidRDefault="005B7142" w:rsidP="005B7142">
      <w:pPr>
        <w:numPr>
          <w:ilvl w:val="0"/>
          <w:numId w:val="172"/>
        </w:numPr>
      </w:pPr>
      <w:r w:rsidRPr="005B7142">
        <w:rPr>
          <w:b/>
          <w:bCs/>
        </w:rPr>
        <w:t>Meat Products (e.g., buttered or flavored meats, meat substitutes)</w:t>
      </w:r>
      <w:r w:rsidRPr="005B7142">
        <w:t>: Butter extract is sometimes included in processed meats or meat substitutes to add a buttery flavor. The concentration is typically </w:t>
      </w:r>
      <w:r w:rsidRPr="005B7142">
        <w:rPr>
          <w:b/>
          <w:bCs/>
        </w:rPr>
        <w:t>0.05% to 0.1%</w:t>
      </w:r>
      <w:r w:rsidRPr="005B7142">
        <w:t> in these products, as it is used in conjunction with other seasonings and flavorings.</w:t>
      </w:r>
    </w:p>
    <w:p w14:paraId="69503B36" w14:textId="77777777" w:rsidR="005B7142" w:rsidRPr="005B7142" w:rsidRDefault="005B7142" w:rsidP="005B7142">
      <w:r w:rsidRPr="005B7142">
        <w:t>Butter extract is generally used in low concentrations due to its potent flavor. In most food products, the typical usage is between </w:t>
      </w:r>
      <w:r w:rsidRPr="005B7142">
        <w:rPr>
          <w:b/>
          <w:bCs/>
        </w:rPr>
        <w:t>0.05% and 1%</w:t>
      </w:r>
      <w:r w:rsidRPr="005B7142">
        <w:t>, with the higher end used in products designed to have a stronger butter flavor, such as butter-flavored cakes or specific confectionery items. For more subtle uses, such as in snacks or dairy products, the concentration tends to be on the lower end of the scale.</w:t>
      </w:r>
    </w:p>
    <w:p w14:paraId="45FC6FD1" w14:textId="38AB9281" w:rsidR="005B7142" w:rsidRPr="005B7142" w:rsidRDefault="005B7142" w:rsidP="005B7142">
      <w:r w:rsidRPr="005B7142">
        <w:rPr>
          <w:noProof/>
        </w:rPr>
        <w:drawing>
          <wp:inline distT="0" distB="0" distL="0" distR="0" wp14:anchorId="0C872BFC" wp14:editId="54F0E5C5">
            <wp:extent cx="457200" cy="457200"/>
            <wp:effectExtent l="0" t="0" r="0" b="0"/>
            <wp:docPr id="1913032109"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05A7FAB" w14:textId="77777777" w:rsidR="005B7142" w:rsidRPr="005B7142" w:rsidRDefault="005B7142" w:rsidP="005B7142">
      <w:r w:rsidRPr="005B7142">
        <w:t>BeeChoo LiangBeeChoo Liang  </w:t>
      </w:r>
      <w:hyperlink r:id="rId94" w:history="1">
        <w:r w:rsidRPr="005B7142">
          <w:rPr>
            <w:rStyle w:val="Hyperlink"/>
          </w:rPr>
          <w:t>9:28 PM</w:t>
        </w:r>
      </w:hyperlink>
    </w:p>
    <w:p w14:paraId="2AE07553" w14:textId="77777777" w:rsidR="005B7142" w:rsidRPr="005B7142" w:rsidRDefault="005B7142" w:rsidP="005B7142">
      <w:r w:rsidRPr="005B7142">
        <w:t>Dill seed is commonly used in commercial food products for its distinctive, slightly bitter, and aromatic flavor, which is reminiscent of caraway or anise. The amount of dill seed used depends on the type of food product and the desired intensity of flavor. Here are typical concentrations and applications:</w:t>
      </w:r>
      <w:r w:rsidRPr="005B7142">
        <w:br/>
        <w:t>1. </w:t>
      </w:r>
      <w:r w:rsidRPr="005B7142">
        <w:rPr>
          <w:b/>
          <w:bCs/>
        </w:rPr>
        <w:t>Pickled Products (e.g., pickles, relishes, brined vegetables):</w:t>
      </w:r>
      <w:r w:rsidRPr="005B7142">
        <w:br/>
        <w:t>Dill seed is a primary flavoring agent in pickled products. The typical usage rate is around </w:t>
      </w:r>
      <w:r w:rsidRPr="005B7142">
        <w:rPr>
          <w:b/>
          <w:bCs/>
        </w:rPr>
        <w:t>0.1% to 0.3% by weight</w:t>
      </w:r>
      <w:r w:rsidRPr="005B7142">
        <w:t> of the brine or product. In highly aromatic pickles, such as dill pickles, the concentration may reach the higher end.2. </w:t>
      </w:r>
      <w:r w:rsidRPr="005B7142">
        <w:rPr>
          <w:b/>
          <w:bCs/>
        </w:rPr>
        <w:t>Breads and Baked Goods (e.g., rye bread, savory crackers):</w:t>
      </w:r>
      <w:r w:rsidRPr="005B7142">
        <w:br/>
        <w:t>In breads or baked goods, particularly rye bread, dill seed is used to impart a subtle earthy flavor. The typical amount ranges from </w:t>
      </w:r>
      <w:r w:rsidRPr="005B7142">
        <w:rPr>
          <w:b/>
          <w:bCs/>
        </w:rPr>
        <w:t>0.05% to 0.1%</w:t>
      </w:r>
      <w:r w:rsidRPr="005B7142">
        <w:t> of the total dough weight.3. </w:t>
      </w:r>
      <w:r w:rsidRPr="005B7142">
        <w:rPr>
          <w:b/>
          <w:bCs/>
        </w:rPr>
        <w:t>Meat Products (e.g., sausages, cured meats):</w:t>
      </w:r>
      <w:r w:rsidRPr="005B7142">
        <w:br/>
        <w:t>Dill seed is occasionally included in spice blends for sausages or cured meats, especially in European-style recipes. The concentration is typically </w:t>
      </w:r>
      <w:r w:rsidRPr="005B7142">
        <w:rPr>
          <w:b/>
          <w:bCs/>
        </w:rPr>
        <w:t>0.05% to 0.15%</w:t>
      </w:r>
      <w:r w:rsidRPr="005B7142">
        <w:t>, as it complements other spices without overwhelming the flavor.4. </w:t>
      </w:r>
      <w:r w:rsidRPr="005B7142">
        <w:rPr>
          <w:b/>
          <w:bCs/>
        </w:rPr>
        <w:t>Soups and Stews:</w:t>
      </w:r>
      <w:r w:rsidRPr="005B7142">
        <w:br/>
        <w:t>Dill seed is used in soups, particularly in recipes like borscht or vegetable soups. The typical concentration is </w:t>
      </w:r>
      <w:r w:rsidRPr="005B7142">
        <w:rPr>
          <w:b/>
          <w:bCs/>
        </w:rPr>
        <w:t>0.05% to 0.1%</w:t>
      </w:r>
      <w:r w:rsidRPr="005B7142">
        <w:t> of the total soup volume, added to enhance the overall aroma.5. </w:t>
      </w:r>
      <w:r w:rsidRPr="005B7142">
        <w:rPr>
          <w:b/>
          <w:bCs/>
        </w:rPr>
        <w:t>Sauces and Salad Dressings:</w:t>
      </w:r>
      <w:r w:rsidRPr="005B7142">
        <w:br/>
        <w:t>In sauces, creamy dressings, or dips (e.g., ranch or yogurt-based dressings), dill seed is often used as a minor flavoring agent. The typical usage ranges from </w:t>
      </w:r>
      <w:r w:rsidRPr="005B7142">
        <w:rPr>
          <w:b/>
          <w:bCs/>
        </w:rPr>
        <w:t>0.02% to 0.05%</w:t>
      </w:r>
      <w:r w:rsidRPr="005B7142">
        <w:t>, as a small amount is enough to provide the desired hint of flavor.6. </w:t>
      </w:r>
      <w:r w:rsidRPr="005B7142">
        <w:rPr>
          <w:b/>
          <w:bCs/>
        </w:rPr>
        <w:t>Snacks (e.g., flavored chips, nuts):</w:t>
      </w:r>
      <w:r w:rsidRPr="005B7142">
        <w:br/>
        <w:t>Dill seed is sometimes incorporated into spice blends for chips, pretzels, or nuts to add a savory note. The typical concentration ranges from </w:t>
      </w:r>
      <w:r w:rsidRPr="005B7142">
        <w:rPr>
          <w:b/>
          <w:bCs/>
        </w:rPr>
        <w:t>0.02% to 0.05%</w:t>
      </w:r>
      <w:r w:rsidRPr="005B7142">
        <w:t>, ensuring the flavor is noticeable but not overpowering.7. </w:t>
      </w:r>
      <w:r w:rsidRPr="005B7142">
        <w:rPr>
          <w:b/>
          <w:bCs/>
        </w:rPr>
        <w:t>Herbal Teas and Infusions:</w:t>
      </w:r>
      <w:r w:rsidRPr="005B7142">
        <w:br/>
        <w:t>Dill seed is occasionally used in herbal teas or spice blends for its digestive and aromatic properties. The typical concentration is </w:t>
      </w:r>
      <w:r w:rsidRPr="005B7142">
        <w:rPr>
          <w:b/>
          <w:bCs/>
        </w:rPr>
        <w:t>0.1% to 0.2%</w:t>
      </w:r>
      <w:r w:rsidRPr="005B7142">
        <w:t xml:space="preserve">, depending on the formulation and the </w:t>
      </w:r>
      <w:r w:rsidRPr="005B7142">
        <w:lastRenderedPageBreak/>
        <w:t>desired intensity of flavor.8. </w:t>
      </w:r>
      <w:r w:rsidRPr="005B7142">
        <w:rPr>
          <w:b/>
          <w:bCs/>
        </w:rPr>
        <w:t>Vegetable Dishes:</w:t>
      </w:r>
      <w:r w:rsidRPr="005B7142">
        <w:br/>
        <w:t>In commercial frozen or pre-cooked vegetable products, dill seed can be used to enhance flavor, particularly in cabbage, potato, or carrot dishes. The concentration typically ranges from </w:t>
      </w:r>
      <w:r w:rsidRPr="005B7142">
        <w:rPr>
          <w:b/>
          <w:bCs/>
        </w:rPr>
        <w:t>0.05% to 0.1%</w:t>
      </w:r>
      <w:r w:rsidRPr="005B7142">
        <w:t>.General Guidelines:</w:t>
      </w:r>
    </w:p>
    <w:p w14:paraId="0001BF75" w14:textId="77777777" w:rsidR="005B7142" w:rsidRPr="005B7142" w:rsidRDefault="005B7142" w:rsidP="005B7142">
      <w:pPr>
        <w:numPr>
          <w:ilvl w:val="0"/>
          <w:numId w:val="173"/>
        </w:numPr>
      </w:pPr>
      <w:r w:rsidRPr="005B7142">
        <w:t>Dill seed has a strong and distinct flavor, so it is often used sparingly in most applications.</w:t>
      </w:r>
    </w:p>
    <w:p w14:paraId="5E1AA63F" w14:textId="77777777" w:rsidR="005B7142" w:rsidRPr="005B7142" w:rsidRDefault="005B7142" w:rsidP="005B7142">
      <w:pPr>
        <w:numPr>
          <w:ilvl w:val="0"/>
          <w:numId w:val="173"/>
        </w:numPr>
      </w:pPr>
      <w:r w:rsidRPr="005B7142">
        <w:t>The typical concentration in food products is between </w:t>
      </w:r>
      <w:r w:rsidRPr="005B7142">
        <w:rPr>
          <w:b/>
          <w:bCs/>
        </w:rPr>
        <w:t>0.02% and 0.3%</w:t>
      </w:r>
      <w:r w:rsidRPr="005B7142">
        <w:t>, with higher amounts used in products where its flavor is a key component (e.g., pickles) and lower amounts in blends or background flavoring.</w:t>
      </w:r>
    </w:p>
    <w:p w14:paraId="3F68A850" w14:textId="77777777" w:rsidR="005B7142" w:rsidRPr="005B7142" w:rsidRDefault="005B7142" w:rsidP="005B7142">
      <w:r w:rsidRPr="005B7142">
        <w:t>Its potency and unique taste mean that careful balancing with other spices and flavors is crucial in commercial formulations.</w:t>
      </w:r>
    </w:p>
    <w:p w14:paraId="2D0DDC35" w14:textId="3BE77DB9" w:rsidR="005B7142" w:rsidRPr="005B7142" w:rsidRDefault="005B7142" w:rsidP="005B7142">
      <w:r w:rsidRPr="005B7142">
        <w:rPr>
          <w:noProof/>
        </w:rPr>
        <w:drawing>
          <wp:inline distT="0" distB="0" distL="0" distR="0" wp14:anchorId="38AF08C3" wp14:editId="65B06A36">
            <wp:extent cx="457200" cy="457200"/>
            <wp:effectExtent l="0" t="0" r="0" b="0"/>
            <wp:docPr id="825795237"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7C59A40" w14:textId="77777777" w:rsidR="005B7142" w:rsidRPr="005B7142" w:rsidRDefault="005B7142" w:rsidP="005B7142">
      <w:r w:rsidRPr="005B7142">
        <w:t>BeeChoo LiangBeeChoo Liang  </w:t>
      </w:r>
      <w:hyperlink r:id="rId95" w:history="1">
        <w:r w:rsidRPr="005B7142">
          <w:rPr>
            <w:rStyle w:val="Hyperlink"/>
          </w:rPr>
          <w:t>11:48 PM</w:t>
        </w:r>
      </w:hyperlink>
    </w:p>
    <w:p w14:paraId="42BB372E" w14:textId="77777777" w:rsidR="005B7142" w:rsidRPr="005B7142" w:rsidRDefault="005B7142" w:rsidP="005B7142">
      <w:r w:rsidRPr="005B7142">
        <w:t>Mono- and diglycerides are commonly used as emulsifiers and stabilizers in a wide range of commercial food products. They help improve texture, extend shelf life, and prevent separation in emulsions. The amount used varies depending on the type of product and its specific formulation. Here are typical usage levels for various applications:1. </w:t>
      </w:r>
      <w:r w:rsidRPr="005B7142">
        <w:rPr>
          <w:b/>
          <w:bCs/>
        </w:rPr>
        <w:t>Bakery Products (e.g., bread, cakes, pastries):</w:t>
      </w:r>
    </w:p>
    <w:p w14:paraId="2340C6D0" w14:textId="77777777" w:rsidR="005B7142" w:rsidRPr="005B7142" w:rsidRDefault="005B7142" w:rsidP="005B7142">
      <w:pPr>
        <w:numPr>
          <w:ilvl w:val="0"/>
          <w:numId w:val="174"/>
        </w:numPr>
      </w:pPr>
      <w:r w:rsidRPr="005B7142">
        <w:rPr>
          <w:b/>
          <w:bCs/>
        </w:rPr>
        <w:t>Function:</w:t>
      </w:r>
      <w:r w:rsidRPr="005B7142">
        <w:t> Improve dough strength, increase loaf volume, prevent staling, and maintain softness.</w:t>
      </w:r>
    </w:p>
    <w:p w14:paraId="0717F102" w14:textId="77777777" w:rsidR="005B7142" w:rsidRPr="005B7142" w:rsidRDefault="005B7142" w:rsidP="005B7142">
      <w:pPr>
        <w:numPr>
          <w:ilvl w:val="0"/>
          <w:numId w:val="174"/>
        </w:numPr>
      </w:pPr>
      <w:r w:rsidRPr="005B7142">
        <w:rPr>
          <w:b/>
          <w:bCs/>
        </w:rPr>
        <w:t>Typical usage:</w:t>
      </w:r>
    </w:p>
    <w:p w14:paraId="3C858C3B" w14:textId="77777777" w:rsidR="005B7142" w:rsidRPr="005B7142" w:rsidRDefault="005B7142" w:rsidP="005B7142">
      <w:pPr>
        <w:numPr>
          <w:ilvl w:val="1"/>
          <w:numId w:val="174"/>
        </w:numPr>
      </w:pPr>
      <w:r w:rsidRPr="005B7142">
        <w:rPr>
          <w:b/>
          <w:bCs/>
        </w:rPr>
        <w:t>0.3% to 0.5%</w:t>
      </w:r>
      <w:r w:rsidRPr="005B7142">
        <w:t> of flour weight in bread and rolls.</w:t>
      </w:r>
    </w:p>
    <w:p w14:paraId="6A61773E" w14:textId="77777777" w:rsidR="005B7142" w:rsidRPr="005B7142" w:rsidRDefault="005B7142" w:rsidP="005B7142">
      <w:pPr>
        <w:numPr>
          <w:ilvl w:val="1"/>
          <w:numId w:val="174"/>
        </w:numPr>
      </w:pPr>
      <w:r w:rsidRPr="005B7142">
        <w:rPr>
          <w:b/>
          <w:bCs/>
        </w:rPr>
        <w:t>0.5% to 1%</w:t>
      </w:r>
      <w:r w:rsidRPr="005B7142">
        <w:t> in richer baked goods, such as cakes and pastries.</w:t>
      </w:r>
    </w:p>
    <w:p w14:paraId="38286E20" w14:textId="77777777" w:rsidR="005B7142" w:rsidRPr="005B7142" w:rsidRDefault="005B7142" w:rsidP="005B7142">
      <w:r w:rsidRPr="005B7142">
        <w:t>2. </w:t>
      </w:r>
      <w:r w:rsidRPr="005B7142">
        <w:rPr>
          <w:b/>
          <w:bCs/>
        </w:rPr>
        <w:t>Ice Cream and Frozen Desserts:</w:t>
      </w:r>
    </w:p>
    <w:p w14:paraId="02158AFC" w14:textId="77777777" w:rsidR="005B7142" w:rsidRPr="005B7142" w:rsidRDefault="005B7142" w:rsidP="005B7142">
      <w:pPr>
        <w:numPr>
          <w:ilvl w:val="0"/>
          <w:numId w:val="175"/>
        </w:numPr>
      </w:pPr>
      <w:r w:rsidRPr="005B7142">
        <w:rPr>
          <w:b/>
          <w:bCs/>
        </w:rPr>
        <w:t>Function:</w:t>
      </w:r>
      <w:r w:rsidRPr="005B7142">
        <w:t> Stabilize fat emulsion, improve creaminess, and reduce ice crystal formation.</w:t>
      </w:r>
    </w:p>
    <w:p w14:paraId="0F81925B" w14:textId="77777777" w:rsidR="005B7142" w:rsidRPr="005B7142" w:rsidRDefault="005B7142" w:rsidP="005B7142">
      <w:pPr>
        <w:numPr>
          <w:ilvl w:val="0"/>
          <w:numId w:val="175"/>
        </w:numPr>
      </w:pPr>
      <w:r w:rsidRPr="005B7142">
        <w:rPr>
          <w:b/>
          <w:bCs/>
        </w:rPr>
        <w:t>Typical usage:</w:t>
      </w:r>
      <w:r w:rsidRPr="005B7142">
        <w:t> </w:t>
      </w:r>
      <w:r w:rsidRPr="005B7142">
        <w:rPr>
          <w:b/>
          <w:bCs/>
        </w:rPr>
        <w:t>0.2% to 0.5%</w:t>
      </w:r>
      <w:r w:rsidRPr="005B7142">
        <w:t> of the total weight.</w:t>
      </w:r>
    </w:p>
    <w:p w14:paraId="78D8785C" w14:textId="77777777" w:rsidR="005B7142" w:rsidRPr="005B7142" w:rsidRDefault="005B7142" w:rsidP="005B7142">
      <w:r w:rsidRPr="005B7142">
        <w:t>3. </w:t>
      </w:r>
      <w:r w:rsidRPr="005B7142">
        <w:rPr>
          <w:b/>
          <w:bCs/>
        </w:rPr>
        <w:t>Margarine and Spreads:</w:t>
      </w:r>
    </w:p>
    <w:p w14:paraId="238E6752" w14:textId="77777777" w:rsidR="005B7142" w:rsidRPr="005B7142" w:rsidRDefault="005B7142" w:rsidP="005B7142">
      <w:pPr>
        <w:numPr>
          <w:ilvl w:val="0"/>
          <w:numId w:val="176"/>
        </w:numPr>
      </w:pPr>
      <w:r w:rsidRPr="005B7142">
        <w:rPr>
          <w:b/>
          <w:bCs/>
        </w:rPr>
        <w:t>Function:</w:t>
      </w:r>
      <w:r w:rsidRPr="005B7142">
        <w:t> Emulsify oil and water phases, enhance spreadability, and stabilize the product.</w:t>
      </w:r>
    </w:p>
    <w:p w14:paraId="291E7F0B" w14:textId="77777777" w:rsidR="005B7142" w:rsidRPr="005B7142" w:rsidRDefault="005B7142" w:rsidP="005B7142">
      <w:pPr>
        <w:numPr>
          <w:ilvl w:val="0"/>
          <w:numId w:val="176"/>
        </w:numPr>
      </w:pPr>
      <w:r w:rsidRPr="005B7142">
        <w:rPr>
          <w:b/>
          <w:bCs/>
        </w:rPr>
        <w:t>Typical usage:</w:t>
      </w:r>
      <w:r w:rsidRPr="005B7142">
        <w:t> </w:t>
      </w:r>
      <w:r w:rsidRPr="005B7142">
        <w:rPr>
          <w:b/>
          <w:bCs/>
        </w:rPr>
        <w:t>0.2% to 1%</w:t>
      </w:r>
      <w:r w:rsidRPr="005B7142">
        <w:t> of the total product weight.</w:t>
      </w:r>
    </w:p>
    <w:p w14:paraId="11FCA310" w14:textId="77777777" w:rsidR="005B7142" w:rsidRPr="005B7142" w:rsidRDefault="005B7142" w:rsidP="005B7142">
      <w:r w:rsidRPr="005B7142">
        <w:t>4. </w:t>
      </w:r>
      <w:r w:rsidRPr="005B7142">
        <w:rPr>
          <w:b/>
          <w:bCs/>
        </w:rPr>
        <w:t>Processed Meat Products (e.g., sausages, deli meats):</w:t>
      </w:r>
    </w:p>
    <w:p w14:paraId="24085D07" w14:textId="77777777" w:rsidR="005B7142" w:rsidRPr="005B7142" w:rsidRDefault="005B7142" w:rsidP="005B7142">
      <w:pPr>
        <w:numPr>
          <w:ilvl w:val="0"/>
          <w:numId w:val="177"/>
        </w:numPr>
      </w:pPr>
      <w:r w:rsidRPr="005B7142">
        <w:rPr>
          <w:b/>
          <w:bCs/>
        </w:rPr>
        <w:t>Function:</w:t>
      </w:r>
      <w:r w:rsidRPr="005B7142">
        <w:t> Improve water and fat binding, enhance texture, and reduce fat separation.</w:t>
      </w:r>
    </w:p>
    <w:p w14:paraId="6FE5A291" w14:textId="77777777" w:rsidR="005B7142" w:rsidRPr="005B7142" w:rsidRDefault="005B7142" w:rsidP="005B7142">
      <w:pPr>
        <w:numPr>
          <w:ilvl w:val="0"/>
          <w:numId w:val="177"/>
        </w:numPr>
      </w:pPr>
      <w:r w:rsidRPr="005B7142">
        <w:rPr>
          <w:b/>
          <w:bCs/>
        </w:rPr>
        <w:t>Typical usage:</w:t>
      </w:r>
      <w:r w:rsidRPr="005B7142">
        <w:t> </w:t>
      </w:r>
      <w:r w:rsidRPr="005B7142">
        <w:rPr>
          <w:b/>
          <w:bCs/>
        </w:rPr>
        <w:t>0.1% to 0.3%</w:t>
      </w:r>
      <w:r w:rsidRPr="005B7142">
        <w:t> of the product weight.</w:t>
      </w:r>
    </w:p>
    <w:p w14:paraId="579A8A63" w14:textId="77777777" w:rsidR="005B7142" w:rsidRPr="005B7142" w:rsidRDefault="005B7142" w:rsidP="005B7142">
      <w:r w:rsidRPr="005B7142">
        <w:t>5. </w:t>
      </w:r>
      <w:r w:rsidRPr="005B7142">
        <w:rPr>
          <w:b/>
          <w:bCs/>
        </w:rPr>
        <w:t>Confectionery (e.g., chocolates, caramels):</w:t>
      </w:r>
    </w:p>
    <w:p w14:paraId="5EBBDF97" w14:textId="77777777" w:rsidR="005B7142" w:rsidRPr="005B7142" w:rsidRDefault="005B7142" w:rsidP="005B7142">
      <w:pPr>
        <w:numPr>
          <w:ilvl w:val="0"/>
          <w:numId w:val="178"/>
        </w:numPr>
      </w:pPr>
      <w:r w:rsidRPr="005B7142">
        <w:rPr>
          <w:b/>
          <w:bCs/>
        </w:rPr>
        <w:lastRenderedPageBreak/>
        <w:t>Function:</w:t>
      </w:r>
      <w:r w:rsidRPr="005B7142">
        <w:t> Control sugar crystallization, improve smoothness, and stabilize emulsions.</w:t>
      </w:r>
    </w:p>
    <w:p w14:paraId="687D85B6" w14:textId="77777777" w:rsidR="005B7142" w:rsidRPr="005B7142" w:rsidRDefault="005B7142" w:rsidP="005B7142">
      <w:pPr>
        <w:numPr>
          <w:ilvl w:val="0"/>
          <w:numId w:val="178"/>
        </w:numPr>
      </w:pPr>
      <w:r w:rsidRPr="005B7142">
        <w:rPr>
          <w:b/>
          <w:bCs/>
        </w:rPr>
        <w:t>Typical usage:</w:t>
      </w:r>
      <w:r w:rsidRPr="005B7142">
        <w:t> </w:t>
      </w:r>
      <w:r w:rsidRPr="005B7142">
        <w:rPr>
          <w:b/>
          <w:bCs/>
        </w:rPr>
        <w:t>0.2% to 0.5%</w:t>
      </w:r>
      <w:r w:rsidRPr="005B7142">
        <w:t> of the product weight.</w:t>
      </w:r>
    </w:p>
    <w:p w14:paraId="327F7980" w14:textId="77777777" w:rsidR="005B7142" w:rsidRPr="005B7142" w:rsidRDefault="005B7142" w:rsidP="005B7142">
      <w:r w:rsidRPr="005B7142">
        <w:t>6. </w:t>
      </w:r>
      <w:r w:rsidRPr="005B7142">
        <w:rPr>
          <w:b/>
          <w:bCs/>
        </w:rPr>
        <w:t>Dairy Products (e.g., whipped toppings, cheese spreads):</w:t>
      </w:r>
    </w:p>
    <w:p w14:paraId="5F64E9EE" w14:textId="77777777" w:rsidR="005B7142" w:rsidRPr="005B7142" w:rsidRDefault="005B7142" w:rsidP="005B7142">
      <w:pPr>
        <w:numPr>
          <w:ilvl w:val="0"/>
          <w:numId w:val="179"/>
        </w:numPr>
      </w:pPr>
      <w:r w:rsidRPr="005B7142">
        <w:rPr>
          <w:b/>
          <w:bCs/>
        </w:rPr>
        <w:t>Function:</w:t>
      </w:r>
      <w:r w:rsidRPr="005B7142">
        <w:t> Stabilize emulsions, improve texture, and prevent separation.</w:t>
      </w:r>
    </w:p>
    <w:p w14:paraId="3D6F45C6" w14:textId="77777777" w:rsidR="005B7142" w:rsidRPr="005B7142" w:rsidRDefault="005B7142" w:rsidP="005B7142">
      <w:pPr>
        <w:numPr>
          <w:ilvl w:val="0"/>
          <w:numId w:val="179"/>
        </w:numPr>
      </w:pPr>
      <w:r w:rsidRPr="005B7142">
        <w:rPr>
          <w:b/>
          <w:bCs/>
        </w:rPr>
        <w:t>Typical usage:</w:t>
      </w:r>
      <w:r w:rsidRPr="005B7142">
        <w:t> </w:t>
      </w:r>
      <w:r w:rsidRPr="005B7142">
        <w:rPr>
          <w:b/>
          <w:bCs/>
        </w:rPr>
        <w:t>0.1% to 0.3%</w:t>
      </w:r>
      <w:r w:rsidRPr="005B7142">
        <w:t> of the total product weight.</w:t>
      </w:r>
    </w:p>
    <w:p w14:paraId="70D48F7F" w14:textId="77777777" w:rsidR="005B7142" w:rsidRPr="005B7142" w:rsidRDefault="005B7142" w:rsidP="005B7142">
      <w:r w:rsidRPr="005B7142">
        <w:t>7. </w:t>
      </w:r>
      <w:r w:rsidRPr="005B7142">
        <w:rPr>
          <w:b/>
          <w:bCs/>
        </w:rPr>
        <w:t>Beverages (e.g., protein shakes, coffee creamers):</w:t>
      </w:r>
    </w:p>
    <w:p w14:paraId="259201C9" w14:textId="77777777" w:rsidR="005B7142" w:rsidRPr="005B7142" w:rsidRDefault="005B7142" w:rsidP="005B7142">
      <w:pPr>
        <w:numPr>
          <w:ilvl w:val="0"/>
          <w:numId w:val="180"/>
        </w:numPr>
      </w:pPr>
      <w:r w:rsidRPr="005B7142">
        <w:rPr>
          <w:b/>
          <w:bCs/>
        </w:rPr>
        <w:t>Function:</w:t>
      </w:r>
      <w:r w:rsidRPr="005B7142">
        <w:t> Stabilize emulsions and improve mouthfeel in fat- or protein-based beverages.</w:t>
      </w:r>
    </w:p>
    <w:p w14:paraId="6D5B3F3A" w14:textId="77777777" w:rsidR="005B7142" w:rsidRPr="005B7142" w:rsidRDefault="005B7142" w:rsidP="005B7142">
      <w:pPr>
        <w:numPr>
          <w:ilvl w:val="0"/>
          <w:numId w:val="180"/>
        </w:numPr>
      </w:pPr>
      <w:r w:rsidRPr="005B7142">
        <w:rPr>
          <w:b/>
          <w:bCs/>
        </w:rPr>
        <w:t>Typical usage:</w:t>
      </w:r>
      <w:r w:rsidRPr="005B7142">
        <w:t> </w:t>
      </w:r>
      <w:r w:rsidRPr="005B7142">
        <w:rPr>
          <w:b/>
          <w:bCs/>
        </w:rPr>
        <w:t>0.1% to 0.3%</w:t>
      </w:r>
      <w:r w:rsidRPr="005B7142">
        <w:t> of the total weight.</w:t>
      </w:r>
    </w:p>
    <w:p w14:paraId="609591A6" w14:textId="77777777" w:rsidR="005B7142" w:rsidRPr="005B7142" w:rsidRDefault="005B7142" w:rsidP="005B7142">
      <w:r w:rsidRPr="005B7142">
        <w:t>8. </w:t>
      </w:r>
      <w:r w:rsidRPr="005B7142">
        <w:rPr>
          <w:b/>
          <w:bCs/>
        </w:rPr>
        <w:t>Sauces, Dressings, and Gravies:</w:t>
      </w:r>
    </w:p>
    <w:p w14:paraId="650177A0" w14:textId="77777777" w:rsidR="005B7142" w:rsidRPr="005B7142" w:rsidRDefault="005B7142" w:rsidP="005B7142">
      <w:pPr>
        <w:numPr>
          <w:ilvl w:val="0"/>
          <w:numId w:val="181"/>
        </w:numPr>
      </w:pPr>
      <w:r w:rsidRPr="005B7142">
        <w:rPr>
          <w:b/>
          <w:bCs/>
        </w:rPr>
        <w:t>Function:</w:t>
      </w:r>
      <w:r w:rsidRPr="005B7142">
        <w:t> Stabilize oil-water emulsions and prevent separation.</w:t>
      </w:r>
    </w:p>
    <w:p w14:paraId="04572BAA" w14:textId="77777777" w:rsidR="005B7142" w:rsidRPr="005B7142" w:rsidRDefault="005B7142" w:rsidP="005B7142">
      <w:pPr>
        <w:numPr>
          <w:ilvl w:val="0"/>
          <w:numId w:val="181"/>
        </w:numPr>
      </w:pPr>
      <w:r w:rsidRPr="005B7142">
        <w:rPr>
          <w:b/>
          <w:bCs/>
        </w:rPr>
        <w:t>Typical usage:</w:t>
      </w:r>
      <w:r w:rsidRPr="005B7142">
        <w:t> </w:t>
      </w:r>
      <w:r w:rsidRPr="005B7142">
        <w:rPr>
          <w:b/>
          <w:bCs/>
        </w:rPr>
        <w:t>0.1% to 0.2%</w:t>
      </w:r>
      <w:r w:rsidRPr="005B7142">
        <w:t> of the product weight.</w:t>
      </w:r>
    </w:p>
    <w:p w14:paraId="1F32D9DF" w14:textId="77777777" w:rsidR="005B7142" w:rsidRPr="005B7142" w:rsidRDefault="005B7142" w:rsidP="005B7142">
      <w:r w:rsidRPr="005B7142">
        <w:t>9. </w:t>
      </w:r>
      <w:r w:rsidRPr="005B7142">
        <w:rPr>
          <w:b/>
          <w:bCs/>
        </w:rPr>
        <w:t>Snack Foods (e.g., chips, extruded snacks):</w:t>
      </w:r>
    </w:p>
    <w:p w14:paraId="7CDD13EE" w14:textId="77777777" w:rsidR="005B7142" w:rsidRPr="005B7142" w:rsidRDefault="005B7142" w:rsidP="005B7142">
      <w:pPr>
        <w:numPr>
          <w:ilvl w:val="0"/>
          <w:numId w:val="182"/>
        </w:numPr>
      </w:pPr>
      <w:r w:rsidRPr="005B7142">
        <w:rPr>
          <w:b/>
          <w:bCs/>
        </w:rPr>
        <w:t>Function:</w:t>
      </w:r>
      <w:r w:rsidRPr="005B7142">
        <w:t> Improve texture, aid in fat dispersion, and extend shelf life.</w:t>
      </w:r>
    </w:p>
    <w:p w14:paraId="48527C15" w14:textId="77777777" w:rsidR="005B7142" w:rsidRPr="005B7142" w:rsidRDefault="005B7142" w:rsidP="005B7142">
      <w:pPr>
        <w:numPr>
          <w:ilvl w:val="0"/>
          <w:numId w:val="182"/>
        </w:numPr>
      </w:pPr>
      <w:r w:rsidRPr="005B7142">
        <w:rPr>
          <w:b/>
          <w:bCs/>
        </w:rPr>
        <w:t>Typical usage:</w:t>
      </w:r>
      <w:r w:rsidRPr="005B7142">
        <w:t> </w:t>
      </w:r>
      <w:r w:rsidRPr="005B7142">
        <w:rPr>
          <w:b/>
          <w:bCs/>
        </w:rPr>
        <w:t>0.2% to 0.4%</w:t>
      </w:r>
      <w:r w:rsidRPr="005B7142">
        <w:t> of the product weight.</w:t>
      </w:r>
    </w:p>
    <w:p w14:paraId="1F6F1DC1" w14:textId="77777777" w:rsidR="005B7142" w:rsidRPr="005B7142" w:rsidRDefault="005B7142" w:rsidP="005B7142">
      <w:r w:rsidRPr="005B7142">
        <w:t>10. </w:t>
      </w:r>
      <w:r w:rsidRPr="005B7142">
        <w:rPr>
          <w:b/>
          <w:bCs/>
        </w:rPr>
        <w:t>Non-Dairy Creamers and Powdered Products:</w:t>
      </w:r>
    </w:p>
    <w:p w14:paraId="04D52CB7" w14:textId="77777777" w:rsidR="005B7142" w:rsidRPr="005B7142" w:rsidRDefault="005B7142" w:rsidP="005B7142">
      <w:pPr>
        <w:numPr>
          <w:ilvl w:val="0"/>
          <w:numId w:val="183"/>
        </w:numPr>
      </w:pPr>
      <w:r w:rsidRPr="005B7142">
        <w:rPr>
          <w:b/>
          <w:bCs/>
        </w:rPr>
        <w:t>Function:</w:t>
      </w:r>
      <w:r w:rsidRPr="005B7142">
        <w:t> Improve reconstitution properties, stabilize the emulsion, and enhance creaminess.</w:t>
      </w:r>
    </w:p>
    <w:p w14:paraId="0121136B" w14:textId="77777777" w:rsidR="005B7142" w:rsidRPr="005B7142" w:rsidRDefault="005B7142" w:rsidP="005B7142">
      <w:pPr>
        <w:numPr>
          <w:ilvl w:val="0"/>
          <w:numId w:val="183"/>
        </w:numPr>
      </w:pPr>
      <w:r w:rsidRPr="005B7142">
        <w:rPr>
          <w:b/>
          <w:bCs/>
        </w:rPr>
        <w:t>Typical usage:</w:t>
      </w:r>
      <w:r w:rsidRPr="005B7142">
        <w:t> </w:t>
      </w:r>
      <w:r w:rsidRPr="005B7142">
        <w:rPr>
          <w:b/>
          <w:bCs/>
        </w:rPr>
        <w:t>0.5% to 1%</w:t>
      </w:r>
      <w:r w:rsidRPr="005B7142">
        <w:t> of the total product weight.</w:t>
      </w:r>
    </w:p>
    <w:p w14:paraId="6CF2A66B" w14:textId="77777777" w:rsidR="005B7142" w:rsidRPr="005B7142" w:rsidRDefault="005B7142" w:rsidP="005B7142">
      <w:r w:rsidRPr="005B7142">
        <w:t>11. </w:t>
      </w:r>
      <w:r w:rsidRPr="005B7142">
        <w:rPr>
          <w:b/>
          <w:bCs/>
        </w:rPr>
        <w:t>Frozen and Refrigerated Doughs:</w:t>
      </w:r>
    </w:p>
    <w:p w14:paraId="33E739B4" w14:textId="77777777" w:rsidR="005B7142" w:rsidRPr="005B7142" w:rsidRDefault="005B7142" w:rsidP="005B7142">
      <w:pPr>
        <w:numPr>
          <w:ilvl w:val="0"/>
          <w:numId w:val="184"/>
        </w:numPr>
      </w:pPr>
      <w:r w:rsidRPr="005B7142">
        <w:rPr>
          <w:b/>
          <w:bCs/>
        </w:rPr>
        <w:t>Function:</w:t>
      </w:r>
      <w:r w:rsidRPr="005B7142">
        <w:t> Prevent fat separation and improve handling characteristics.</w:t>
      </w:r>
    </w:p>
    <w:p w14:paraId="489D83E2" w14:textId="77777777" w:rsidR="005B7142" w:rsidRPr="005B7142" w:rsidRDefault="005B7142" w:rsidP="005B7142">
      <w:pPr>
        <w:numPr>
          <w:ilvl w:val="0"/>
          <w:numId w:val="184"/>
        </w:numPr>
      </w:pPr>
      <w:r w:rsidRPr="005B7142">
        <w:rPr>
          <w:b/>
          <w:bCs/>
        </w:rPr>
        <w:t>Typical usage:</w:t>
      </w:r>
      <w:r w:rsidRPr="005B7142">
        <w:t> </w:t>
      </w:r>
      <w:r w:rsidRPr="005B7142">
        <w:rPr>
          <w:b/>
          <w:bCs/>
        </w:rPr>
        <w:t>0.3% to 0.6%</w:t>
      </w:r>
      <w:r w:rsidRPr="005B7142">
        <w:t> of the total dough weight.</w:t>
      </w:r>
    </w:p>
    <w:p w14:paraId="5DD9589B" w14:textId="77777777" w:rsidR="005B7142" w:rsidRPr="005B7142" w:rsidRDefault="005B7142" w:rsidP="005B7142">
      <w:r w:rsidRPr="005B7142">
        <w:t>General Guidelines:</w:t>
      </w:r>
    </w:p>
    <w:p w14:paraId="76291489" w14:textId="77777777" w:rsidR="005B7142" w:rsidRPr="005B7142" w:rsidRDefault="005B7142" w:rsidP="005B7142">
      <w:pPr>
        <w:numPr>
          <w:ilvl w:val="0"/>
          <w:numId w:val="185"/>
        </w:numPr>
      </w:pPr>
      <w:r w:rsidRPr="005B7142">
        <w:t>Mono- and diglycerides are effective even at low concentrations.</w:t>
      </w:r>
    </w:p>
    <w:p w14:paraId="2105D0FF" w14:textId="77777777" w:rsidR="005B7142" w:rsidRPr="005B7142" w:rsidRDefault="005B7142" w:rsidP="005B7142">
      <w:pPr>
        <w:numPr>
          <w:ilvl w:val="0"/>
          <w:numId w:val="185"/>
        </w:numPr>
      </w:pPr>
      <w:r w:rsidRPr="005B7142">
        <w:t>Typical usage rates range from </w:t>
      </w:r>
      <w:r w:rsidRPr="005B7142">
        <w:rPr>
          <w:b/>
          <w:bCs/>
        </w:rPr>
        <w:t>0.1% to 1%</w:t>
      </w:r>
      <w:r w:rsidRPr="005B7142">
        <w:t> in most food products, with higher levels (up to 2%) in specific applications such as non-dairy creamers or rich baked goods.</w:t>
      </w:r>
    </w:p>
    <w:p w14:paraId="772F789C" w14:textId="77777777" w:rsidR="005B7142" w:rsidRPr="005B7142" w:rsidRDefault="005B7142" w:rsidP="005B7142">
      <w:pPr>
        <w:numPr>
          <w:ilvl w:val="0"/>
          <w:numId w:val="185"/>
        </w:numPr>
      </w:pPr>
      <w:r w:rsidRPr="005B7142">
        <w:t>In combination with other emulsifiers or stabilizers, they provide synergistic effects, reducing the overall quantity needed.</w:t>
      </w:r>
    </w:p>
    <w:p w14:paraId="7332FECA" w14:textId="77777777" w:rsidR="005B7142" w:rsidRPr="005B7142" w:rsidRDefault="005B7142" w:rsidP="005B7142">
      <w:r w:rsidRPr="005B7142">
        <w:t>Regulatory limits may apply, so usage levels are carefully monitored in food formulations.</w:t>
      </w:r>
    </w:p>
    <w:p w14:paraId="066590FC" w14:textId="77777777" w:rsidR="005B7142" w:rsidRPr="005B7142" w:rsidRDefault="005B7142" w:rsidP="005B7142">
      <w:hyperlink r:id="rId96" w:history="1">
        <w:r w:rsidRPr="005B7142">
          <w:rPr>
            <w:rStyle w:val="Hyperlink"/>
          </w:rPr>
          <w:t>11:49</w:t>
        </w:r>
      </w:hyperlink>
    </w:p>
    <w:p w14:paraId="0177C1EE" w14:textId="77777777" w:rsidR="005B7142" w:rsidRPr="005B7142" w:rsidRDefault="005B7142" w:rsidP="005B7142">
      <w:r w:rsidRPr="005B7142">
        <w:t>BeeChoo Liang</w:t>
      </w:r>
    </w:p>
    <w:p w14:paraId="6A578BA5" w14:textId="77777777" w:rsidR="005B7142" w:rsidRPr="005B7142" w:rsidRDefault="005B7142" w:rsidP="005B7142">
      <w:r w:rsidRPr="005B7142">
        <w:lastRenderedPageBreak/>
        <w:t>Monoglycerides are commonly used in commercial food products as emulsifiers, stabilizers, or texturizers. They help improve texture, extend shelf life, and enhance product stability by preventing oil and water separation. The amount of monoglycerides used in food products depends on the type of product and its formulation. Here are typical usage levels across various applications:1. </w:t>
      </w:r>
      <w:r w:rsidRPr="005B7142">
        <w:rPr>
          <w:b/>
          <w:bCs/>
        </w:rPr>
        <w:t>Bakery Products (e.g., bread, cakes, pastries):</w:t>
      </w:r>
      <w:r w:rsidRPr="005B7142">
        <w:br/>
        <w:t>Monoglycerides are widely used in bakery products to improve dough strength, extend shelf life, and maintain softness by acting as crumb softeners.</w:t>
      </w:r>
    </w:p>
    <w:p w14:paraId="3B951E05" w14:textId="77777777" w:rsidR="005B7142" w:rsidRPr="005B7142" w:rsidRDefault="005B7142" w:rsidP="005B7142">
      <w:pPr>
        <w:numPr>
          <w:ilvl w:val="0"/>
          <w:numId w:val="186"/>
        </w:numPr>
      </w:pPr>
      <w:r w:rsidRPr="005B7142">
        <w:rPr>
          <w:b/>
          <w:bCs/>
        </w:rPr>
        <w:t>Typical usage:</w:t>
      </w:r>
      <w:r w:rsidRPr="005B7142">
        <w:t> </w:t>
      </w:r>
      <w:r w:rsidRPr="005B7142">
        <w:rPr>
          <w:b/>
          <w:bCs/>
        </w:rPr>
        <w:t>0.2% to 0.5%</w:t>
      </w:r>
      <w:r w:rsidRPr="005B7142">
        <w:t> of the flour weight in bread and rolls.</w:t>
      </w:r>
    </w:p>
    <w:p w14:paraId="62AD8C64" w14:textId="77777777" w:rsidR="005B7142" w:rsidRPr="005B7142" w:rsidRDefault="005B7142" w:rsidP="005B7142">
      <w:pPr>
        <w:numPr>
          <w:ilvl w:val="0"/>
          <w:numId w:val="186"/>
        </w:numPr>
      </w:pPr>
      <w:r w:rsidRPr="005B7142">
        <w:t>In cakes and pastries, the range is slightly higher, around </w:t>
      </w:r>
      <w:r w:rsidRPr="005B7142">
        <w:rPr>
          <w:b/>
          <w:bCs/>
        </w:rPr>
        <w:t>0.3% to 1%</w:t>
      </w:r>
      <w:r w:rsidRPr="005B7142">
        <w:t>, depending on the richness of the recipe.</w:t>
      </w:r>
    </w:p>
    <w:p w14:paraId="36EFCBB8" w14:textId="77777777" w:rsidR="005B7142" w:rsidRPr="005B7142" w:rsidRDefault="005B7142" w:rsidP="005B7142">
      <w:r w:rsidRPr="005B7142">
        <w:t>2. </w:t>
      </w:r>
      <w:r w:rsidRPr="005B7142">
        <w:rPr>
          <w:b/>
          <w:bCs/>
        </w:rPr>
        <w:t>Ice Cream and Frozen Desserts:</w:t>
      </w:r>
      <w:r w:rsidRPr="005B7142">
        <w:br/>
        <w:t>In ice cream, monoglycerides help stabilize the fat emulsion and improve texture by reducing ice crystal formation.</w:t>
      </w:r>
    </w:p>
    <w:p w14:paraId="28672132" w14:textId="77777777" w:rsidR="005B7142" w:rsidRPr="005B7142" w:rsidRDefault="005B7142" w:rsidP="005B7142">
      <w:pPr>
        <w:numPr>
          <w:ilvl w:val="0"/>
          <w:numId w:val="187"/>
        </w:numPr>
      </w:pPr>
      <w:r w:rsidRPr="005B7142">
        <w:rPr>
          <w:b/>
          <w:bCs/>
        </w:rPr>
        <w:t>Typical usage:</w:t>
      </w:r>
      <w:r w:rsidRPr="005B7142">
        <w:t> </w:t>
      </w:r>
      <w:r w:rsidRPr="005B7142">
        <w:rPr>
          <w:b/>
          <w:bCs/>
        </w:rPr>
        <w:t>0.2% to 0.4%</w:t>
      </w:r>
      <w:r w:rsidRPr="005B7142">
        <w:t> of the total weight of the product.</w:t>
      </w:r>
    </w:p>
    <w:p w14:paraId="17713C5B" w14:textId="77777777" w:rsidR="005B7142" w:rsidRPr="005B7142" w:rsidRDefault="005B7142" w:rsidP="005B7142">
      <w:r w:rsidRPr="005B7142">
        <w:t>3. </w:t>
      </w:r>
      <w:r w:rsidRPr="005B7142">
        <w:rPr>
          <w:b/>
          <w:bCs/>
        </w:rPr>
        <w:t>Margarine and Spreads:</w:t>
      </w:r>
      <w:r w:rsidRPr="005B7142">
        <w:br/>
        <w:t>Monoglycerides are used in margarine and spreads to emulsify the oil and water phases and enhance spreadability.</w:t>
      </w:r>
    </w:p>
    <w:p w14:paraId="6E252395" w14:textId="77777777" w:rsidR="005B7142" w:rsidRPr="005B7142" w:rsidRDefault="005B7142" w:rsidP="005B7142">
      <w:pPr>
        <w:numPr>
          <w:ilvl w:val="0"/>
          <w:numId w:val="188"/>
        </w:numPr>
      </w:pPr>
      <w:r w:rsidRPr="005B7142">
        <w:rPr>
          <w:b/>
          <w:bCs/>
        </w:rPr>
        <w:t>Typical usage:</w:t>
      </w:r>
      <w:r w:rsidRPr="005B7142">
        <w:t> </w:t>
      </w:r>
      <w:r w:rsidRPr="005B7142">
        <w:rPr>
          <w:b/>
          <w:bCs/>
        </w:rPr>
        <w:t>0.2% to 1%</w:t>
      </w:r>
      <w:r w:rsidRPr="005B7142">
        <w:t> of the total product weight.</w:t>
      </w:r>
    </w:p>
    <w:p w14:paraId="21D2F1A2" w14:textId="77777777" w:rsidR="005B7142" w:rsidRPr="005B7142" w:rsidRDefault="005B7142" w:rsidP="005B7142">
      <w:r w:rsidRPr="005B7142">
        <w:t>4. </w:t>
      </w:r>
      <w:r w:rsidRPr="005B7142">
        <w:rPr>
          <w:b/>
          <w:bCs/>
        </w:rPr>
        <w:t>Processed Meat Products (e.g., sausages, deli meats):</w:t>
      </w:r>
      <w:r w:rsidRPr="005B7142">
        <w:br/>
        <w:t>In processed meats, monoglycerides are used to improve water and fat binding, resulting in better texture and stability.</w:t>
      </w:r>
    </w:p>
    <w:p w14:paraId="348C99E9" w14:textId="77777777" w:rsidR="005B7142" w:rsidRPr="005B7142" w:rsidRDefault="005B7142" w:rsidP="005B7142">
      <w:pPr>
        <w:numPr>
          <w:ilvl w:val="0"/>
          <w:numId w:val="189"/>
        </w:numPr>
      </w:pPr>
      <w:r w:rsidRPr="005B7142">
        <w:rPr>
          <w:b/>
          <w:bCs/>
        </w:rPr>
        <w:t>Typical usage:</w:t>
      </w:r>
      <w:r w:rsidRPr="005B7142">
        <w:t> </w:t>
      </w:r>
      <w:r w:rsidRPr="005B7142">
        <w:rPr>
          <w:b/>
          <w:bCs/>
        </w:rPr>
        <w:t>0.1% to 0.3%</w:t>
      </w:r>
      <w:r w:rsidRPr="005B7142">
        <w:t> of the total weight of the product.</w:t>
      </w:r>
    </w:p>
    <w:p w14:paraId="10F9531E" w14:textId="77777777" w:rsidR="005B7142" w:rsidRPr="005B7142" w:rsidRDefault="005B7142" w:rsidP="005B7142">
      <w:r w:rsidRPr="005B7142">
        <w:t>5. </w:t>
      </w:r>
      <w:r w:rsidRPr="005B7142">
        <w:rPr>
          <w:b/>
          <w:bCs/>
        </w:rPr>
        <w:t>Confectionery (e.g., chocolates, caramels):</w:t>
      </w:r>
      <w:r w:rsidRPr="005B7142">
        <w:br/>
        <w:t>Monoglycerides are used in confectionery to control sugar crystallization and improve the smoothness of the texture.</w:t>
      </w:r>
    </w:p>
    <w:p w14:paraId="47F666B6" w14:textId="77777777" w:rsidR="005B7142" w:rsidRPr="005B7142" w:rsidRDefault="005B7142" w:rsidP="005B7142">
      <w:pPr>
        <w:numPr>
          <w:ilvl w:val="0"/>
          <w:numId w:val="190"/>
        </w:numPr>
      </w:pPr>
      <w:r w:rsidRPr="005B7142">
        <w:rPr>
          <w:b/>
          <w:bCs/>
        </w:rPr>
        <w:t>Typical usage:</w:t>
      </w:r>
      <w:r w:rsidRPr="005B7142">
        <w:t> </w:t>
      </w:r>
      <w:r w:rsidRPr="005B7142">
        <w:rPr>
          <w:b/>
          <w:bCs/>
        </w:rPr>
        <w:t>0.2% to 0.5%</w:t>
      </w:r>
      <w:r w:rsidRPr="005B7142">
        <w:t> of the total product weight.</w:t>
      </w:r>
    </w:p>
    <w:p w14:paraId="52CF3287" w14:textId="77777777" w:rsidR="005B7142" w:rsidRPr="005B7142" w:rsidRDefault="005B7142" w:rsidP="005B7142">
      <w:r w:rsidRPr="005B7142">
        <w:t>6. </w:t>
      </w:r>
      <w:r w:rsidRPr="005B7142">
        <w:rPr>
          <w:b/>
          <w:bCs/>
        </w:rPr>
        <w:t>Dairy Products (e.g., whipped toppings, cheese spreads):</w:t>
      </w:r>
      <w:r w:rsidRPr="005B7142">
        <w:br/>
        <w:t>Monoglycerides stabilize emulsions and help maintain the creamy texture of dairy products.</w:t>
      </w:r>
    </w:p>
    <w:p w14:paraId="71D239C9" w14:textId="77777777" w:rsidR="005B7142" w:rsidRPr="005B7142" w:rsidRDefault="005B7142" w:rsidP="005B7142">
      <w:pPr>
        <w:numPr>
          <w:ilvl w:val="0"/>
          <w:numId w:val="191"/>
        </w:numPr>
      </w:pPr>
      <w:r w:rsidRPr="005B7142">
        <w:rPr>
          <w:b/>
          <w:bCs/>
        </w:rPr>
        <w:t>Typical usage:</w:t>
      </w:r>
      <w:r w:rsidRPr="005B7142">
        <w:t> </w:t>
      </w:r>
      <w:r w:rsidRPr="005B7142">
        <w:rPr>
          <w:b/>
          <w:bCs/>
        </w:rPr>
        <w:t>0.1% to 0.3%</w:t>
      </w:r>
      <w:r w:rsidRPr="005B7142">
        <w:t> of the product weight, depending on the formulation.</w:t>
      </w:r>
    </w:p>
    <w:p w14:paraId="28FFBE92" w14:textId="77777777" w:rsidR="005B7142" w:rsidRPr="005B7142" w:rsidRDefault="005B7142" w:rsidP="005B7142">
      <w:r w:rsidRPr="005B7142">
        <w:t>7. </w:t>
      </w:r>
      <w:r w:rsidRPr="005B7142">
        <w:rPr>
          <w:b/>
          <w:bCs/>
        </w:rPr>
        <w:t>Snack Foods (e.g., extruded snacks, crackers, chips):</w:t>
      </w:r>
      <w:r w:rsidRPr="005B7142">
        <w:br/>
        <w:t>Monoglycerides improve texture, reduce staling, and aid in fat dispersion in snacks.</w:t>
      </w:r>
    </w:p>
    <w:p w14:paraId="763EA5E7" w14:textId="77777777" w:rsidR="005B7142" w:rsidRPr="005B7142" w:rsidRDefault="005B7142" w:rsidP="005B7142">
      <w:pPr>
        <w:numPr>
          <w:ilvl w:val="0"/>
          <w:numId w:val="192"/>
        </w:numPr>
      </w:pPr>
      <w:r w:rsidRPr="005B7142">
        <w:rPr>
          <w:b/>
          <w:bCs/>
        </w:rPr>
        <w:t>Typical usage:</w:t>
      </w:r>
      <w:r w:rsidRPr="005B7142">
        <w:t> </w:t>
      </w:r>
      <w:r w:rsidRPr="005B7142">
        <w:rPr>
          <w:b/>
          <w:bCs/>
        </w:rPr>
        <w:t>0.2% to 0.4%</w:t>
      </w:r>
      <w:r w:rsidRPr="005B7142">
        <w:t> of the product weight.</w:t>
      </w:r>
    </w:p>
    <w:p w14:paraId="5C6F77F7" w14:textId="77777777" w:rsidR="005B7142" w:rsidRPr="005B7142" w:rsidRDefault="005B7142" w:rsidP="005B7142">
      <w:r w:rsidRPr="005B7142">
        <w:t>8. </w:t>
      </w:r>
      <w:r w:rsidRPr="005B7142">
        <w:rPr>
          <w:b/>
          <w:bCs/>
        </w:rPr>
        <w:t>Beverages (e.g., protein shakes, coffee creamers):</w:t>
      </w:r>
      <w:r w:rsidRPr="005B7142">
        <w:br/>
        <w:t>In beverages, monoglycerides are used to stabilize emulsions and improve mouthfeel, especially in products with fat or protein content.</w:t>
      </w:r>
    </w:p>
    <w:p w14:paraId="3B5A320C" w14:textId="77777777" w:rsidR="005B7142" w:rsidRPr="005B7142" w:rsidRDefault="005B7142" w:rsidP="005B7142">
      <w:pPr>
        <w:numPr>
          <w:ilvl w:val="0"/>
          <w:numId w:val="193"/>
        </w:numPr>
      </w:pPr>
      <w:r w:rsidRPr="005B7142">
        <w:rPr>
          <w:b/>
          <w:bCs/>
        </w:rPr>
        <w:lastRenderedPageBreak/>
        <w:t>Typical usage:</w:t>
      </w:r>
      <w:r w:rsidRPr="005B7142">
        <w:t> </w:t>
      </w:r>
      <w:r w:rsidRPr="005B7142">
        <w:rPr>
          <w:b/>
          <w:bCs/>
        </w:rPr>
        <w:t>0.1% to 0.3%</w:t>
      </w:r>
      <w:r w:rsidRPr="005B7142">
        <w:t> of the total weight.</w:t>
      </w:r>
    </w:p>
    <w:p w14:paraId="0E3EBEBE" w14:textId="77777777" w:rsidR="005B7142" w:rsidRPr="005B7142" w:rsidRDefault="005B7142" w:rsidP="005B7142">
      <w:r w:rsidRPr="005B7142">
        <w:t>9. </w:t>
      </w:r>
      <w:r w:rsidRPr="005B7142">
        <w:rPr>
          <w:b/>
          <w:bCs/>
        </w:rPr>
        <w:t>Sauces, Dressings, and Gravies:</w:t>
      </w:r>
      <w:r w:rsidRPr="005B7142">
        <w:br/>
        <w:t>Monoglycerides stabilize emulsions and prevent separation in oil-based or creamy sauces.</w:t>
      </w:r>
    </w:p>
    <w:p w14:paraId="18284456" w14:textId="77777777" w:rsidR="005B7142" w:rsidRPr="005B7142" w:rsidRDefault="005B7142" w:rsidP="005B7142">
      <w:pPr>
        <w:numPr>
          <w:ilvl w:val="0"/>
          <w:numId w:val="194"/>
        </w:numPr>
      </w:pPr>
      <w:r w:rsidRPr="005B7142">
        <w:rPr>
          <w:b/>
          <w:bCs/>
        </w:rPr>
        <w:t>Typical usage:</w:t>
      </w:r>
      <w:r w:rsidRPr="005B7142">
        <w:t> </w:t>
      </w:r>
      <w:r w:rsidRPr="005B7142">
        <w:rPr>
          <w:b/>
          <w:bCs/>
        </w:rPr>
        <w:t>0.1% to 0.2%</w:t>
      </w:r>
      <w:r w:rsidRPr="005B7142">
        <w:t> of the product weight.</w:t>
      </w:r>
    </w:p>
    <w:p w14:paraId="5BD24B64" w14:textId="77777777" w:rsidR="005B7142" w:rsidRPr="005B7142" w:rsidRDefault="005B7142" w:rsidP="005B7142">
      <w:r w:rsidRPr="005B7142">
        <w:t>10. </w:t>
      </w:r>
      <w:r w:rsidRPr="005B7142">
        <w:rPr>
          <w:b/>
          <w:bCs/>
        </w:rPr>
        <w:t>Non-Dairy Creamers and Powdered Products:</w:t>
      </w:r>
      <w:r w:rsidRPr="005B7142">
        <w:br/>
        <w:t>Monoglycerides are used to help reconstitute powders smoothly and improve creaminess.</w:t>
      </w:r>
    </w:p>
    <w:p w14:paraId="2DA3255A" w14:textId="77777777" w:rsidR="005B7142" w:rsidRPr="005B7142" w:rsidRDefault="005B7142" w:rsidP="005B7142">
      <w:pPr>
        <w:numPr>
          <w:ilvl w:val="0"/>
          <w:numId w:val="195"/>
        </w:numPr>
      </w:pPr>
      <w:r w:rsidRPr="005B7142">
        <w:rPr>
          <w:b/>
          <w:bCs/>
        </w:rPr>
        <w:t>Typical usage:</w:t>
      </w:r>
      <w:r w:rsidRPr="005B7142">
        <w:t> </w:t>
      </w:r>
      <w:r w:rsidRPr="005B7142">
        <w:rPr>
          <w:b/>
          <w:bCs/>
        </w:rPr>
        <w:t>0.5% to 1%</w:t>
      </w:r>
      <w:r w:rsidRPr="005B7142">
        <w:t> of the total weight.</w:t>
      </w:r>
    </w:p>
    <w:p w14:paraId="66DCC85B" w14:textId="77777777" w:rsidR="005B7142" w:rsidRPr="005B7142" w:rsidRDefault="005B7142" w:rsidP="005B7142">
      <w:r w:rsidRPr="005B7142">
        <w:t>General Guidelines:</w:t>
      </w:r>
      <w:r w:rsidRPr="005B7142">
        <w:br/>
        <w:t>Monoglycerides are potent and are generally used in small quantities, with concentrations ranging from </w:t>
      </w:r>
      <w:r w:rsidRPr="005B7142">
        <w:rPr>
          <w:b/>
          <w:bCs/>
        </w:rPr>
        <w:t>0.1% to 1%</w:t>
      </w:r>
      <w:r w:rsidRPr="005B7142">
        <w:t> in most food applications. In some cases, regulatory limits and the product’s functionality requirements will determine the exact amount. These additives are often combined with other emulsifiers or stabilizers to achieve the desired effect.</w:t>
      </w:r>
    </w:p>
    <w:p w14:paraId="3EFF4305" w14:textId="77777777" w:rsidR="005B7142" w:rsidRPr="005B7142" w:rsidRDefault="005B7142" w:rsidP="005B7142">
      <w:hyperlink r:id="rId97" w:history="1">
        <w:r w:rsidRPr="005B7142">
          <w:rPr>
            <w:rStyle w:val="Hyperlink"/>
          </w:rPr>
          <w:t>11:50</w:t>
        </w:r>
      </w:hyperlink>
    </w:p>
    <w:p w14:paraId="61BAE93C" w14:textId="77777777" w:rsidR="005B7142" w:rsidRPr="005B7142" w:rsidRDefault="005B7142" w:rsidP="005B7142">
      <w:r w:rsidRPr="005B7142">
        <w:t>BeeChoo Liang</w:t>
      </w:r>
    </w:p>
    <w:p w14:paraId="5A929B81" w14:textId="77777777" w:rsidR="005B7142" w:rsidRPr="005B7142" w:rsidRDefault="005B7142" w:rsidP="005B7142">
      <w:r w:rsidRPr="005B7142">
        <w:t>Fennel seed is valued in commercial food products for its sweet, anise-like flavor. The amount used depends on the type of product and the desired intensity of flavor. Below are typical usage levels for fennel seed in various applications:1. </w:t>
      </w:r>
      <w:r w:rsidRPr="005B7142">
        <w:rPr>
          <w:b/>
          <w:bCs/>
        </w:rPr>
        <w:t>Baked Goods (e.g., bread, biscuits, cookies):</w:t>
      </w:r>
    </w:p>
    <w:p w14:paraId="4564959B" w14:textId="77777777" w:rsidR="005B7142" w:rsidRPr="005B7142" w:rsidRDefault="005B7142" w:rsidP="005B7142">
      <w:pPr>
        <w:numPr>
          <w:ilvl w:val="0"/>
          <w:numId w:val="196"/>
        </w:numPr>
      </w:pPr>
      <w:r w:rsidRPr="005B7142">
        <w:rPr>
          <w:b/>
          <w:bCs/>
        </w:rPr>
        <w:t>Function:</w:t>
      </w:r>
      <w:r w:rsidRPr="005B7142">
        <w:t> Adds a warm, aromatic flavor, especially in traditional or spiced baked goods.</w:t>
      </w:r>
    </w:p>
    <w:p w14:paraId="3ECC2ACF" w14:textId="77777777" w:rsidR="005B7142" w:rsidRPr="005B7142" w:rsidRDefault="005B7142" w:rsidP="005B7142">
      <w:pPr>
        <w:numPr>
          <w:ilvl w:val="0"/>
          <w:numId w:val="196"/>
        </w:numPr>
      </w:pPr>
      <w:r w:rsidRPr="005B7142">
        <w:rPr>
          <w:b/>
          <w:bCs/>
        </w:rPr>
        <w:t>Typical usage:</w:t>
      </w:r>
      <w:r w:rsidRPr="005B7142">
        <w:t> </w:t>
      </w:r>
      <w:r w:rsidRPr="005B7142">
        <w:rPr>
          <w:b/>
          <w:bCs/>
        </w:rPr>
        <w:t>0.2% to 0.5%</w:t>
      </w:r>
      <w:r w:rsidRPr="005B7142">
        <w:t> of the total flour weight.</w:t>
      </w:r>
    </w:p>
    <w:p w14:paraId="39931653" w14:textId="77777777" w:rsidR="005B7142" w:rsidRPr="005B7142" w:rsidRDefault="005B7142" w:rsidP="005B7142">
      <w:r w:rsidRPr="005B7142">
        <w:t>2. </w:t>
      </w:r>
      <w:r w:rsidRPr="005B7142">
        <w:rPr>
          <w:b/>
          <w:bCs/>
        </w:rPr>
        <w:t>Confectionery (e.g., candies, chewing gum, licorice):</w:t>
      </w:r>
    </w:p>
    <w:p w14:paraId="5ACC40CC" w14:textId="77777777" w:rsidR="005B7142" w:rsidRPr="005B7142" w:rsidRDefault="005B7142" w:rsidP="005B7142">
      <w:pPr>
        <w:numPr>
          <w:ilvl w:val="0"/>
          <w:numId w:val="197"/>
        </w:numPr>
      </w:pPr>
      <w:r w:rsidRPr="005B7142">
        <w:rPr>
          <w:b/>
          <w:bCs/>
        </w:rPr>
        <w:t>Function:</w:t>
      </w:r>
      <w:r w:rsidRPr="005B7142">
        <w:t> Provides a sweet, aromatic flavor that complements sugary or herbal profiles.</w:t>
      </w:r>
    </w:p>
    <w:p w14:paraId="68DEB95C" w14:textId="77777777" w:rsidR="005B7142" w:rsidRPr="005B7142" w:rsidRDefault="005B7142" w:rsidP="005B7142">
      <w:pPr>
        <w:numPr>
          <w:ilvl w:val="0"/>
          <w:numId w:val="197"/>
        </w:numPr>
      </w:pPr>
      <w:r w:rsidRPr="005B7142">
        <w:rPr>
          <w:b/>
          <w:bCs/>
        </w:rPr>
        <w:t>Typical usage:</w:t>
      </w:r>
      <w:r w:rsidRPr="005B7142">
        <w:t> </w:t>
      </w:r>
      <w:r w:rsidRPr="005B7142">
        <w:rPr>
          <w:b/>
          <w:bCs/>
        </w:rPr>
        <w:t>0.05% to 0.2%</w:t>
      </w:r>
      <w:r w:rsidRPr="005B7142">
        <w:t> of the product weight.</w:t>
      </w:r>
    </w:p>
    <w:p w14:paraId="4379E3CD" w14:textId="77777777" w:rsidR="005B7142" w:rsidRPr="005B7142" w:rsidRDefault="005B7142" w:rsidP="005B7142">
      <w:r w:rsidRPr="005B7142">
        <w:t>3. </w:t>
      </w:r>
      <w:r w:rsidRPr="005B7142">
        <w:rPr>
          <w:b/>
          <w:bCs/>
        </w:rPr>
        <w:t>Meat Products (e.g., sausages, cured meats):</w:t>
      </w:r>
    </w:p>
    <w:p w14:paraId="36250019" w14:textId="77777777" w:rsidR="005B7142" w:rsidRPr="005B7142" w:rsidRDefault="005B7142" w:rsidP="005B7142">
      <w:pPr>
        <w:numPr>
          <w:ilvl w:val="0"/>
          <w:numId w:val="198"/>
        </w:numPr>
      </w:pPr>
      <w:r w:rsidRPr="005B7142">
        <w:rPr>
          <w:b/>
          <w:bCs/>
        </w:rPr>
        <w:t>Function:</w:t>
      </w:r>
      <w:r w:rsidRPr="005B7142">
        <w:t> Enhances flavor, particularly in Mediterranean or Indian-style meats.</w:t>
      </w:r>
    </w:p>
    <w:p w14:paraId="448183A4" w14:textId="77777777" w:rsidR="005B7142" w:rsidRPr="005B7142" w:rsidRDefault="005B7142" w:rsidP="005B7142">
      <w:pPr>
        <w:numPr>
          <w:ilvl w:val="0"/>
          <w:numId w:val="198"/>
        </w:numPr>
      </w:pPr>
      <w:r w:rsidRPr="005B7142">
        <w:rPr>
          <w:b/>
          <w:bCs/>
        </w:rPr>
        <w:t>Typical usage:</w:t>
      </w:r>
      <w:r w:rsidRPr="005B7142">
        <w:t> </w:t>
      </w:r>
      <w:r w:rsidRPr="005B7142">
        <w:rPr>
          <w:b/>
          <w:bCs/>
        </w:rPr>
        <w:t>0.1% to 0.3%</w:t>
      </w:r>
      <w:r w:rsidRPr="005B7142">
        <w:t> of the total product weight.</w:t>
      </w:r>
    </w:p>
    <w:p w14:paraId="37A40C23" w14:textId="77777777" w:rsidR="005B7142" w:rsidRPr="005B7142" w:rsidRDefault="005B7142" w:rsidP="005B7142">
      <w:r w:rsidRPr="005B7142">
        <w:t>4. </w:t>
      </w:r>
      <w:r w:rsidRPr="005B7142">
        <w:rPr>
          <w:b/>
          <w:bCs/>
        </w:rPr>
        <w:t>Pickles and Chutneys:</w:t>
      </w:r>
    </w:p>
    <w:p w14:paraId="2B726139" w14:textId="77777777" w:rsidR="005B7142" w:rsidRPr="005B7142" w:rsidRDefault="005B7142" w:rsidP="005B7142">
      <w:pPr>
        <w:numPr>
          <w:ilvl w:val="0"/>
          <w:numId w:val="199"/>
        </w:numPr>
      </w:pPr>
      <w:r w:rsidRPr="005B7142">
        <w:rPr>
          <w:b/>
          <w:bCs/>
        </w:rPr>
        <w:t>Function:</w:t>
      </w:r>
      <w:r w:rsidRPr="005B7142">
        <w:t> Adds a subtle, aromatic sweetness to balance the acidity of pickled products.</w:t>
      </w:r>
    </w:p>
    <w:p w14:paraId="5E089E9F" w14:textId="77777777" w:rsidR="005B7142" w:rsidRPr="005B7142" w:rsidRDefault="005B7142" w:rsidP="005B7142">
      <w:pPr>
        <w:numPr>
          <w:ilvl w:val="0"/>
          <w:numId w:val="199"/>
        </w:numPr>
      </w:pPr>
      <w:r w:rsidRPr="005B7142">
        <w:rPr>
          <w:b/>
          <w:bCs/>
        </w:rPr>
        <w:t>Typical usage:</w:t>
      </w:r>
      <w:r w:rsidRPr="005B7142">
        <w:t> </w:t>
      </w:r>
      <w:r w:rsidRPr="005B7142">
        <w:rPr>
          <w:b/>
          <w:bCs/>
        </w:rPr>
        <w:t>0.1% to 0.2%</w:t>
      </w:r>
      <w:r w:rsidRPr="005B7142">
        <w:t> of the brine or chutney weight.</w:t>
      </w:r>
    </w:p>
    <w:p w14:paraId="0BBA2E94" w14:textId="77777777" w:rsidR="005B7142" w:rsidRPr="005B7142" w:rsidRDefault="005B7142" w:rsidP="005B7142">
      <w:r w:rsidRPr="005B7142">
        <w:t>5. </w:t>
      </w:r>
      <w:r w:rsidRPr="005B7142">
        <w:rPr>
          <w:b/>
          <w:bCs/>
        </w:rPr>
        <w:t>Soups, Stews, and Curries:</w:t>
      </w:r>
    </w:p>
    <w:p w14:paraId="00999E10" w14:textId="77777777" w:rsidR="005B7142" w:rsidRPr="005B7142" w:rsidRDefault="005B7142" w:rsidP="005B7142">
      <w:pPr>
        <w:numPr>
          <w:ilvl w:val="0"/>
          <w:numId w:val="200"/>
        </w:numPr>
      </w:pPr>
      <w:r w:rsidRPr="005B7142">
        <w:rPr>
          <w:b/>
          <w:bCs/>
        </w:rPr>
        <w:t>Function:</w:t>
      </w:r>
      <w:r w:rsidRPr="005B7142">
        <w:t> Adds depth and complexity to savory dishes.</w:t>
      </w:r>
    </w:p>
    <w:p w14:paraId="20518B6E" w14:textId="77777777" w:rsidR="005B7142" w:rsidRPr="005B7142" w:rsidRDefault="005B7142" w:rsidP="005B7142">
      <w:pPr>
        <w:numPr>
          <w:ilvl w:val="0"/>
          <w:numId w:val="200"/>
        </w:numPr>
      </w:pPr>
      <w:r w:rsidRPr="005B7142">
        <w:rPr>
          <w:b/>
          <w:bCs/>
        </w:rPr>
        <w:t>Typical usage:</w:t>
      </w:r>
      <w:r w:rsidRPr="005B7142">
        <w:t> </w:t>
      </w:r>
      <w:r w:rsidRPr="005B7142">
        <w:rPr>
          <w:b/>
          <w:bCs/>
        </w:rPr>
        <w:t>0.05% to 0.1%</w:t>
      </w:r>
      <w:r w:rsidRPr="005B7142">
        <w:t> of the total dish weight, often as part of a spice blend.</w:t>
      </w:r>
    </w:p>
    <w:p w14:paraId="735EB69A" w14:textId="77777777" w:rsidR="005B7142" w:rsidRPr="005B7142" w:rsidRDefault="005B7142" w:rsidP="005B7142">
      <w:r w:rsidRPr="005B7142">
        <w:t>6. </w:t>
      </w:r>
      <w:r w:rsidRPr="005B7142">
        <w:rPr>
          <w:b/>
          <w:bCs/>
        </w:rPr>
        <w:t>Snacks (e.g., spiced nuts, flavored crackers):</w:t>
      </w:r>
    </w:p>
    <w:p w14:paraId="13902DC4" w14:textId="77777777" w:rsidR="005B7142" w:rsidRPr="005B7142" w:rsidRDefault="005B7142" w:rsidP="005B7142">
      <w:pPr>
        <w:numPr>
          <w:ilvl w:val="0"/>
          <w:numId w:val="201"/>
        </w:numPr>
      </w:pPr>
      <w:r w:rsidRPr="005B7142">
        <w:rPr>
          <w:b/>
          <w:bCs/>
        </w:rPr>
        <w:lastRenderedPageBreak/>
        <w:t>Function:</w:t>
      </w:r>
      <w:r w:rsidRPr="005B7142">
        <w:t> Adds a distinct sweet-spicy note.</w:t>
      </w:r>
    </w:p>
    <w:p w14:paraId="1D388528" w14:textId="77777777" w:rsidR="005B7142" w:rsidRPr="005B7142" w:rsidRDefault="005B7142" w:rsidP="005B7142">
      <w:pPr>
        <w:numPr>
          <w:ilvl w:val="0"/>
          <w:numId w:val="201"/>
        </w:numPr>
      </w:pPr>
      <w:r w:rsidRPr="005B7142">
        <w:rPr>
          <w:b/>
          <w:bCs/>
        </w:rPr>
        <w:t>Typical usage:</w:t>
      </w:r>
      <w:r w:rsidRPr="005B7142">
        <w:t> </w:t>
      </w:r>
      <w:r w:rsidRPr="005B7142">
        <w:rPr>
          <w:b/>
          <w:bCs/>
        </w:rPr>
        <w:t>0.05% to 0.2%</w:t>
      </w:r>
      <w:r w:rsidRPr="005B7142">
        <w:t> of the product weight.</w:t>
      </w:r>
    </w:p>
    <w:p w14:paraId="1C5917EA" w14:textId="77777777" w:rsidR="005B7142" w:rsidRPr="005B7142" w:rsidRDefault="005B7142" w:rsidP="005B7142">
      <w:r w:rsidRPr="005B7142">
        <w:t>7. </w:t>
      </w:r>
      <w:r w:rsidRPr="005B7142">
        <w:rPr>
          <w:b/>
          <w:bCs/>
        </w:rPr>
        <w:t>Tea and Herbal Infusions:</w:t>
      </w:r>
    </w:p>
    <w:p w14:paraId="20F73152" w14:textId="77777777" w:rsidR="005B7142" w:rsidRPr="005B7142" w:rsidRDefault="005B7142" w:rsidP="005B7142">
      <w:pPr>
        <w:numPr>
          <w:ilvl w:val="0"/>
          <w:numId w:val="202"/>
        </w:numPr>
      </w:pPr>
      <w:r w:rsidRPr="005B7142">
        <w:rPr>
          <w:b/>
          <w:bCs/>
        </w:rPr>
        <w:t>Function:</w:t>
      </w:r>
      <w:r w:rsidRPr="005B7142">
        <w:t> Used for its sweet, aromatic properties and digestive benefits.</w:t>
      </w:r>
    </w:p>
    <w:p w14:paraId="462BCAF0" w14:textId="77777777" w:rsidR="005B7142" w:rsidRPr="005B7142" w:rsidRDefault="005B7142" w:rsidP="005B7142">
      <w:pPr>
        <w:numPr>
          <w:ilvl w:val="0"/>
          <w:numId w:val="202"/>
        </w:numPr>
      </w:pPr>
      <w:r w:rsidRPr="005B7142">
        <w:rPr>
          <w:b/>
          <w:bCs/>
        </w:rPr>
        <w:t>Typical usage:</w:t>
      </w:r>
      <w:r w:rsidRPr="005B7142">
        <w:t> </w:t>
      </w:r>
      <w:r w:rsidRPr="005B7142">
        <w:rPr>
          <w:b/>
          <w:bCs/>
        </w:rPr>
        <w:t>0.1% to 0.3%</w:t>
      </w:r>
      <w:r w:rsidRPr="005B7142">
        <w:t> of the total blend weight.</w:t>
      </w:r>
    </w:p>
    <w:p w14:paraId="19154337" w14:textId="77777777" w:rsidR="005B7142" w:rsidRPr="005B7142" w:rsidRDefault="005B7142" w:rsidP="005B7142">
      <w:r w:rsidRPr="005B7142">
        <w:t>8. </w:t>
      </w:r>
      <w:r w:rsidRPr="005B7142">
        <w:rPr>
          <w:b/>
          <w:bCs/>
        </w:rPr>
        <w:t>Alcoholic Beverages (e.g., liqueurs, spirits):</w:t>
      </w:r>
    </w:p>
    <w:p w14:paraId="5FC04947" w14:textId="77777777" w:rsidR="005B7142" w:rsidRPr="005B7142" w:rsidRDefault="005B7142" w:rsidP="005B7142">
      <w:pPr>
        <w:numPr>
          <w:ilvl w:val="0"/>
          <w:numId w:val="203"/>
        </w:numPr>
      </w:pPr>
      <w:r w:rsidRPr="005B7142">
        <w:rPr>
          <w:b/>
          <w:bCs/>
        </w:rPr>
        <w:t>Function:</w:t>
      </w:r>
      <w:r w:rsidRPr="005B7142">
        <w:t> Contributes to the flavor profile of traditional liqueurs like absinthe or aquavit.</w:t>
      </w:r>
    </w:p>
    <w:p w14:paraId="6EC820C0" w14:textId="77777777" w:rsidR="005B7142" w:rsidRPr="005B7142" w:rsidRDefault="005B7142" w:rsidP="005B7142">
      <w:pPr>
        <w:numPr>
          <w:ilvl w:val="0"/>
          <w:numId w:val="203"/>
        </w:numPr>
      </w:pPr>
      <w:r w:rsidRPr="005B7142">
        <w:rPr>
          <w:b/>
          <w:bCs/>
        </w:rPr>
        <w:t>Typical usage:</w:t>
      </w:r>
      <w:r w:rsidRPr="005B7142">
        <w:t> </w:t>
      </w:r>
      <w:r w:rsidRPr="005B7142">
        <w:rPr>
          <w:b/>
          <w:bCs/>
        </w:rPr>
        <w:t>0.05% to 0.1%</w:t>
      </w:r>
      <w:r w:rsidRPr="005B7142">
        <w:t> of the total formulation.</w:t>
      </w:r>
    </w:p>
    <w:p w14:paraId="0E9D5E8A" w14:textId="77777777" w:rsidR="005B7142" w:rsidRPr="005B7142" w:rsidRDefault="005B7142" w:rsidP="005B7142">
      <w:r w:rsidRPr="005B7142">
        <w:t>9. </w:t>
      </w:r>
      <w:r w:rsidRPr="005B7142">
        <w:rPr>
          <w:b/>
          <w:bCs/>
        </w:rPr>
        <w:t>Vegetable Dishes and Sauces:</w:t>
      </w:r>
    </w:p>
    <w:p w14:paraId="4640801E" w14:textId="77777777" w:rsidR="005B7142" w:rsidRPr="005B7142" w:rsidRDefault="005B7142" w:rsidP="005B7142">
      <w:pPr>
        <w:numPr>
          <w:ilvl w:val="0"/>
          <w:numId w:val="204"/>
        </w:numPr>
      </w:pPr>
      <w:r w:rsidRPr="005B7142">
        <w:rPr>
          <w:b/>
          <w:bCs/>
        </w:rPr>
        <w:t>Function:</w:t>
      </w:r>
      <w:r w:rsidRPr="005B7142">
        <w:t> Enhances flavor in tomato-based sauces or roasted vegetable dishes.</w:t>
      </w:r>
    </w:p>
    <w:p w14:paraId="337FCA47" w14:textId="77777777" w:rsidR="005B7142" w:rsidRPr="005B7142" w:rsidRDefault="005B7142" w:rsidP="005B7142">
      <w:pPr>
        <w:numPr>
          <w:ilvl w:val="0"/>
          <w:numId w:val="204"/>
        </w:numPr>
      </w:pPr>
      <w:r w:rsidRPr="005B7142">
        <w:rPr>
          <w:b/>
          <w:bCs/>
        </w:rPr>
        <w:t>Typical usage:</w:t>
      </w:r>
      <w:r w:rsidRPr="005B7142">
        <w:t> </w:t>
      </w:r>
      <w:r w:rsidRPr="005B7142">
        <w:rPr>
          <w:b/>
          <w:bCs/>
        </w:rPr>
        <w:t>0.05% to 0.1%</w:t>
      </w:r>
      <w:r w:rsidRPr="005B7142">
        <w:t> of the total product weight.</w:t>
      </w:r>
    </w:p>
    <w:p w14:paraId="487FD54B" w14:textId="77777777" w:rsidR="005B7142" w:rsidRPr="005B7142" w:rsidRDefault="005B7142" w:rsidP="005B7142">
      <w:r w:rsidRPr="005B7142">
        <w:t>General Guidelines:</w:t>
      </w:r>
    </w:p>
    <w:p w14:paraId="6B266D5E" w14:textId="77777777" w:rsidR="005B7142" w:rsidRPr="005B7142" w:rsidRDefault="005B7142" w:rsidP="005B7142">
      <w:pPr>
        <w:numPr>
          <w:ilvl w:val="0"/>
          <w:numId w:val="205"/>
        </w:numPr>
      </w:pPr>
      <w:r w:rsidRPr="005B7142">
        <w:rPr>
          <w:b/>
          <w:bCs/>
        </w:rPr>
        <w:t>Concentration Range:</w:t>
      </w:r>
      <w:r w:rsidRPr="005B7142">
        <w:t> Fennel seed is potent and typically used in concentrations ranging from </w:t>
      </w:r>
      <w:r w:rsidRPr="005B7142">
        <w:rPr>
          <w:b/>
          <w:bCs/>
        </w:rPr>
        <w:t>0.05% to 0.5%</w:t>
      </w:r>
      <w:r w:rsidRPr="005B7142">
        <w:t> depending on the product.</w:t>
      </w:r>
    </w:p>
    <w:p w14:paraId="3C3EA828" w14:textId="77777777" w:rsidR="005B7142" w:rsidRPr="005B7142" w:rsidRDefault="005B7142" w:rsidP="005B7142">
      <w:pPr>
        <w:numPr>
          <w:ilvl w:val="0"/>
          <w:numId w:val="205"/>
        </w:numPr>
      </w:pPr>
      <w:r w:rsidRPr="005B7142">
        <w:t>Higher amounts are used in baked goods or teas where fennel is a dominant flavor.</w:t>
      </w:r>
    </w:p>
    <w:p w14:paraId="4AC5EDDB" w14:textId="77777777" w:rsidR="005B7142" w:rsidRPr="005B7142" w:rsidRDefault="005B7142" w:rsidP="005B7142">
      <w:pPr>
        <w:numPr>
          <w:ilvl w:val="0"/>
          <w:numId w:val="205"/>
        </w:numPr>
      </w:pPr>
      <w:r w:rsidRPr="005B7142">
        <w:t>For subtle flavoring, such as in soups or meats, lower concentrations are typical.</w:t>
      </w:r>
    </w:p>
    <w:p w14:paraId="2642D6E8" w14:textId="77777777" w:rsidR="005B7142" w:rsidRPr="005B7142" w:rsidRDefault="005B7142" w:rsidP="005B7142">
      <w:r w:rsidRPr="005B7142">
        <w:t>Fennel seeds are often used whole, crushed, or as part of spice blends, and the specific amount depends on the formulation and regional flavor preferences.</w:t>
      </w:r>
    </w:p>
    <w:p w14:paraId="6D3B4EC8" w14:textId="77777777" w:rsidR="005B7142" w:rsidRPr="005B7142" w:rsidRDefault="005B7142" w:rsidP="005B7142">
      <w:hyperlink r:id="rId98" w:history="1">
        <w:r w:rsidRPr="005B7142">
          <w:rPr>
            <w:rStyle w:val="Hyperlink"/>
          </w:rPr>
          <w:t>11:53</w:t>
        </w:r>
      </w:hyperlink>
    </w:p>
    <w:p w14:paraId="174A39F5" w14:textId="77777777" w:rsidR="005B7142" w:rsidRPr="005B7142" w:rsidRDefault="005B7142" w:rsidP="005B7142">
      <w:r w:rsidRPr="005B7142">
        <w:t>BeeChoo Liang</w:t>
      </w:r>
    </w:p>
    <w:p w14:paraId="159E23AE" w14:textId="77777777" w:rsidR="005B7142" w:rsidRPr="005B7142" w:rsidRDefault="005B7142" w:rsidP="005B7142">
      <w:r w:rsidRPr="005B7142">
        <w:t>Fenugreek seeds are valued for their distinctively sweet, nutty, and slightly bitter flavor. They are used in various commercial food products, particularly in Indian, Middle Eastern, and Mediterranean cuisines. The amount used depends on the product and desired flavor intensity. Below are typical usage levels for fenugreek seed in different applications:1. </w:t>
      </w:r>
      <w:r w:rsidRPr="005B7142">
        <w:rPr>
          <w:b/>
          <w:bCs/>
        </w:rPr>
        <w:t>Spice Blends (e.g., curry powder, garam masala):</w:t>
      </w:r>
    </w:p>
    <w:p w14:paraId="6ECB7C1C" w14:textId="77777777" w:rsidR="005B7142" w:rsidRPr="005B7142" w:rsidRDefault="005B7142" w:rsidP="005B7142">
      <w:pPr>
        <w:numPr>
          <w:ilvl w:val="0"/>
          <w:numId w:val="206"/>
        </w:numPr>
      </w:pPr>
      <w:r w:rsidRPr="005B7142">
        <w:rPr>
          <w:b/>
          <w:bCs/>
        </w:rPr>
        <w:t>Function:</w:t>
      </w:r>
      <w:r w:rsidRPr="005B7142">
        <w:t> Provides a complex flavor with sweet and bitter notes.</w:t>
      </w:r>
    </w:p>
    <w:p w14:paraId="0F653D54" w14:textId="77777777" w:rsidR="005B7142" w:rsidRPr="005B7142" w:rsidRDefault="005B7142" w:rsidP="005B7142">
      <w:pPr>
        <w:numPr>
          <w:ilvl w:val="0"/>
          <w:numId w:val="206"/>
        </w:numPr>
      </w:pPr>
      <w:r w:rsidRPr="005B7142">
        <w:rPr>
          <w:b/>
          <w:bCs/>
        </w:rPr>
        <w:t>Typical usage:</w:t>
      </w:r>
      <w:r w:rsidRPr="005B7142">
        <w:t> </w:t>
      </w:r>
      <w:r w:rsidRPr="005B7142">
        <w:rPr>
          <w:b/>
          <w:bCs/>
        </w:rPr>
        <w:t>1% to 5%</w:t>
      </w:r>
      <w:r w:rsidRPr="005B7142">
        <w:t> of the total spice blend weight, depending on the recipe.</w:t>
      </w:r>
    </w:p>
    <w:p w14:paraId="39EE7C6F" w14:textId="77777777" w:rsidR="005B7142" w:rsidRPr="005B7142" w:rsidRDefault="005B7142" w:rsidP="005B7142">
      <w:r w:rsidRPr="005B7142">
        <w:t>2. </w:t>
      </w:r>
      <w:r w:rsidRPr="005B7142">
        <w:rPr>
          <w:b/>
          <w:bCs/>
        </w:rPr>
        <w:t>Baked Goods (e.g., breads, crackers):</w:t>
      </w:r>
    </w:p>
    <w:p w14:paraId="0D287BA7" w14:textId="77777777" w:rsidR="005B7142" w:rsidRPr="005B7142" w:rsidRDefault="005B7142" w:rsidP="005B7142">
      <w:pPr>
        <w:numPr>
          <w:ilvl w:val="0"/>
          <w:numId w:val="207"/>
        </w:numPr>
      </w:pPr>
      <w:r w:rsidRPr="005B7142">
        <w:rPr>
          <w:b/>
          <w:bCs/>
        </w:rPr>
        <w:t>Function:</w:t>
      </w:r>
      <w:r w:rsidRPr="005B7142">
        <w:t> Adds a subtle nuttiness and warmth to breads or savory baked goods.</w:t>
      </w:r>
    </w:p>
    <w:p w14:paraId="651C7A86" w14:textId="77777777" w:rsidR="005B7142" w:rsidRPr="005B7142" w:rsidRDefault="005B7142" w:rsidP="005B7142">
      <w:pPr>
        <w:numPr>
          <w:ilvl w:val="0"/>
          <w:numId w:val="207"/>
        </w:numPr>
      </w:pPr>
      <w:r w:rsidRPr="005B7142">
        <w:rPr>
          <w:b/>
          <w:bCs/>
        </w:rPr>
        <w:t>Typical usage:</w:t>
      </w:r>
      <w:r w:rsidRPr="005B7142">
        <w:t> </w:t>
      </w:r>
      <w:r w:rsidRPr="005B7142">
        <w:rPr>
          <w:b/>
          <w:bCs/>
        </w:rPr>
        <w:t>0.1% to 0.3%</w:t>
      </w:r>
      <w:r w:rsidRPr="005B7142">
        <w:t> of the flour weight.</w:t>
      </w:r>
    </w:p>
    <w:p w14:paraId="1095641D" w14:textId="77777777" w:rsidR="005B7142" w:rsidRPr="005B7142" w:rsidRDefault="005B7142" w:rsidP="005B7142">
      <w:r w:rsidRPr="005B7142">
        <w:t>3. </w:t>
      </w:r>
      <w:r w:rsidRPr="005B7142">
        <w:rPr>
          <w:b/>
          <w:bCs/>
        </w:rPr>
        <w:t>Pickles and Condiments:</w:t>
      </w:r>
    </w:p>
    <w:p w14:paraId="4E2E628F" w14:textId="77777777" w:rsidR="005B7142" w:rsidRPr="005B7142" w:rsidRDefault="005B7142" w:rsidP="005B7142">
      <w:pPr>
        <w:numPr>
          <w:ilvl w:val="0"/>
          <w:numId w:val="208"/>
        </w:numPr>
      </w:pPr>
      <w:r w:rsidRPr="005B7142">
        <w:rPr>
          <w:b/>
          <w:bCs/>
        </w:rPr>
        <w:lastRenderedPageBreak/>
        <w:t>Function:</w:t>
      </w:r>
      <w:r w:rsidRPr="005B7142">
        <w:t> Enhances flavor in pickles, chutneys, and sauces with a tangy, aromatic note.</w:t>
      </w:r>
    </w:p>
    <w:p w14:paraId="6487E05D" w14:textId="77777777" w:rsidR="005B7142" w:rsidRPr="005B7142" w:rsidRDefault="005B7142" w:rsidP="005B7142">
      <w:pPr>
        <w:numPr>
          <w:ilvl w:val="0"/>
          <w:numId w:val="208"/>
        </w:numPr>
      </w:pPr>
      <w:r w:rsidRPr="005B7142">
        <w:rPr>
          <w:b/>
          <w:bCs/>
        </w:rPr>
        <w:t>Typical usage:</w:t>
      </w:r>
      <w:r w:rsidRPr="005B7142">
        <w:t> </w:t>
      </w:r>
      <w:r w:rsidRPr="005B7142">
        <w:rPr>
          <w:b/>
          <w:bCs/>
        </w:rPr>
        <w:t>0.1% to 0.5%</w:t>
      </w:r>
      <w:r w:rsidRPr="005B7142">
        <w:t> of the total product weight.</w:t>
      </w:r>
    </w:p>
    <w:p w14:paraId="4BB73683" w14:textId="77777777" w:rsidR="005B7142" w:rsidRPr="005B7142" w:rsidRDefault="005B7142" w:rsidP="005B7142">
      <w:r w:rsidRPr="005B7142">
        <w:t>4. </w:t>
      </w:r>
      <w:r w:rsidRPr="005B7142">
        <w:rPr>
          <w:b/>
          <w:bCs/>
        </w:rPr>
        <w:t>Processed Meats (e.g., sausages, cured meats):</w:t>
      </w:r>
    </w:p>
    <w:p w14:paraId="4EB31A8D" w14:textId="77777777" w:rsidR="005B7142" w:rsidRPr="005B7142" w:rsidRDefault="005B7142" w:rsidP="005B7142">
      <w:pPr>
        <w:numPr>
          <w:ilvl w:val="0"/>
          <w:numId w:val="209"/>
        </w:numPr>
      </w:pPr>
      <w:r w:rsidRPr="005B7142">
        <w:rPr>
          <w:b/>
          <w:bCs/>
        </w:rPr>
        <w:t>Function:</w:t>
      </w:r>
      <w:r w:rsidRPr="005B7142">
        <w:t> Adds a unique flavor profile, especially in spiced or ethnic-style meat products.</w:t>
      </w:r>
    </w:p>
    <w:p w14:paraId="480E80B1" w14:textId="77777777" w:rsidR="005B7142" w:rsidRPr="005B7142" w:rsidRDefault="005B7142" w:rsidP="005B7142">
      <w:pPr>
        <w:numPr>
          <w:ilvl w:val="0"/>
          <w:numId w:val="209"/>
        </w:numPr>
      </w:pPr>
      <w:r w:rsidRPr="005B7142">
        <w:rPr>
          <w:b/>
          <w:bCs/>
        </w:rPr>
        <w:t>Typical usage:</w:t>
      </w:r>
      <w:r w:rsidRPr="005B7142">
        <w:t> </w:t>
      </w:r>
      <w:r w:rsidRPr="005B7142">
        <w:rPr>
          <w:b/>
          <w:bCs/>
        </w:rPr>
        <w:t>0.05% to 0.2%</w:t>
      </w:r>
      <w:r w:rsidRPr="005B7142">
        <w:t> of the product weight.</w:t>
      </w:r>
    </w:p>
    <w:p w14:paraId="6F6BEE99" w14:textId="77777777" w:rsidR="005B7142" w:rsidRPr="005B7142" w:rsidRDefault="005B7142" w:rsidP="005B7142">
      <w:r w:rsidRPr="005B7142">
        <w:t>5. </w:t>
      </w:r>
      <w:r w:rsidRPr="005B7142">
        <w:rPr>
          <w:b/>
          <w:bCs/>
        </w:rPr>
        <w:t>Soups, Stews, and Curries:</w:t>
      </w:r>
    </w:p>
    <w:p w14:paraId="1AAD5DCB" w14:textId="77777777" w:rsidR="005B7142" w:rsidRPr="005B7142" w:rsidRDefault="005B7142" w:rsidP="005B7142">
      <w:pPr>
        <w:numPr>
          <w:ilvl w:val="0"/>
          <w:numId w:val="210"/>
        </w:numPr>
      </w:pPr>
      <w:r w:rsidRPr="005B7142">
        <w:rPr>
          <w:b/>
          <w:bCs/>
        </w:rPr>
        <w:t>Function:</w:t>
      </w:r>
      <w:r w:rsidRPr="005B7142">
        <w:t> Provides depth and complexity to savory dishes.</w:t>
      </w:r>
    </w:p>
    <w:p w14:paraId="07F3F21E" w14:textId="77777777" w:rsidR="005B7142" w:rsidRPr="005B7142" w:rsidRDefault="005B7142" w:rsidP="005B7142">
      <w:pPr>
        <w:numPr>
          <w:ilvl w:val="0"/>
          <w:numId w:val="210"/>
        </w:numPr>
      </w:pPr>
      <w:r w:rsidRPr="005B7142">
        <w:rPr>
          <w:b/>
          <w:bCs/>
        </w:rPr>
        <w:t>Typical usage:</w:t>
      </w:r>
      <w:r w:rsidRPr="005B7142">
        <w:t> </w:t>
      </w:r>
      <w:r w:rsidRPr="005B7142">
        <w:rPr>
          <w:b/>
          <w:bCs/>
        </w:rPr>
        <w:t>0.05% to 0.2%</w:t>
      </w:r>
      <w:r w:rsidRPr="005B7142">
        <w:t> of the total dish weight.</w:t>
      </w:r>
    </w:p>
    <w:p w14:paraId="349C134F" w14:textId="77777777" w:rsidR="005B7142" w:rsidRPr="005B7142" w:rsidRDefault="005B7142" w:rsidP="005B7142">
      <w:r w:rsidRPr="005B7142">
        <w:t>6. </w:t>
      </w:r>
      <w:r w:rsidRPr="005B7142">
        <w:rPr>
          <w:b/>
          <w:bCs/>
        </w:rPr>
        <w:t>Snacks (e.g., spiced nuts, crackers):</w:t>
      </w:r>
    </w:p>
    <w:p w14:paraId="629D9032" w14:textId="77777777" w:rsidR="005B7142" w:rsidRPr="005B7142" w:rsidRDefault="005B7142" w:rsidP="005B7142">
      <w:pPr>
        <w:numPr>
          <w:ilvl w:val="0"/>
          <w:numId w:val="211"/>
        </w:numPr>
      </w:pPr>
      <w:r w:rsidRPr="005B7142">
        <w:rPr>
          <w:b/>
          <w:bCs/>
        </w:rPr>
        <w:t>Function:</w:t>
      </w:r>
      <w:r w:rsidRPr="005B7142">
        <w:t> Adds a subtle, nutty flavor and aroma.</w:t>
      </w:r>
    </w:p>
    <w:p w14:paraId="51B1A77A" w14:textId="77777777" w:rsidR="005B7142" w:rsidRPr="005B7142" w:rsidRDefault="005B7142" w:rsidP="005B7142">
      <w:pPr>
        <w:numPr>
          <w:ilvl w:val="0"/>
          <w:numId w:val="211"/>
        </w:numPr>
      </w:pPr>
      <w:r w:rsidRPr="005B7142">
        <w:rPr>
          <w:b/>
          <w:bCs/>
        </w:rPr>
        <w:t>Typical usage:</w:t>
      </w:r>
      <w:r w:rsidRPr="005B7142">
        <w:t> </w:t>
      </w:r>
      <w:r w:rsidRPr="005B7142">
        <w:rPr>
          <w:b/>
          <w:bCs/>
        </w:rPr>
        <w:t>0.05% to 0.2%</w:t>
      </w:r>
      <w:r w:rsidRPr="005B7142">
        <w:t> of the product weight.</w:t>
      </w:r>
    </w:p>
    <w:p w14:paraId="2772E0F1" w14:textId="77777777" w:rsidR="005B7142" w:rsidRPr="005B7142" w:rsidRDefault="005B7142" w:rsidP="005B7142">
      <w:r w:rsidRPr="005B7142">
        <w:t>7. </w:t>
      </w:r>
      <w:r w:rsidRPr="005B7142">
        <w:rPr>
          <w:b/>
          <w:bCs/>
        </w:rPr>
        <w:t>Dairy Products (e.g., flavored cheeses, yogurt):</w:t>
      </w:r>
    </w:p>
    <w:p w14:paraId="7D2C4D6C" w14:textId="77777777" w:rsidR="005B7142" w:rsidRPr="005B7142" w:rsidRDefault="005B7142" w:rsidP="005B7142">
      <w:pPr>
        <w:numPr>
          <w:ilvl w:val="0"/>
          <w:numId w:val="212"/>
        </w:numPr>
      </w:pPr>
      <w:r w:rsidRPr="005B7142">
        <w:rPr>
          <w:b/>
          <w:bCs/>
        </w:rPr>
        <w:t>Function:</w:t>
      </w:r>
      <w:r w:rsidRPr="005B7142">
        <w:t> Enhances flavor, particularly in ethnic or fusion-style dairy products.</w:t>
      </w:r>
    </w:p>
    <w:p w14:paraId="27A31A34" w14:textId="77777777" w:rsidR="005B7142" w:rsidRPr="005B7142" w:rsidRDefault="005B7142" w:rsidP="005B7142">
      <w:pPr>
        <w:numPr>
          <w:ilvl w:val="0"/>
          <w:numId w:val="212"/>
        </w:numPr>
      </w:pPr>
      <w:r w:rsidRPr="005B7142">
        <w:rPr>
          <w:b/>
          <w:bCs/>
        </w:rPr>
        <w:t>Typical usage:</w:t>
      </w:r>
      <w:r w:rsidRPr="005B7142">
        <w:t> </w:t>
      </w:r>
      <w:r w:rsidRPr="005B7142">
        <w:rPr>
          <w:b/>
          <w:bCs/>
        </w:rPr>
        <w:t>0.05% to 0.1%</w:t>
      </w:r>
      <w:r w:rsidRPr="005B7142">
        <w:t> of the total product weight.</w:t>
      </w:r>
    </w:p>
    <w:p w14:paraId="3730FB02" w14:textId="77777777" w:rsidR="005B7142" w:rsidRPr="005B7142" w:rsidRDefault="005B7142" w:rsidP="005B7142">
      <w:r w:rsidRPr="005B7142">
        <w:t>8. </w:t>
      </w:r>
      <w:r w:rsidRPr="005B7142">
        <w:rPr>
          <w:b/>
          <w:bCs/>
        </w:rPr>
        <w:t>Functional Foods and Health Products:</w:t>
      </w:r>
    </w:p>
    <w:p w14:paraId="6D1A4574" w14:textId="77777777" w:rsidR="005B7142" w:rsidRPr="005B7142" w:rsidRDefault="005B7142" w:rsidP="005B7142">
      <w:pPr>
        <w:numPr>
          <w:ilvl w:val="0"/>
          <w:numId w:val="213"/>
        </w:numPr>
      </w:pPr>
      <w:r w:rsidRPr="005B7142">
        <w:rPr>
          <w:b/>
          <w:bCs/>
        </w:rPr>
        <w:t>Function:</w:t>
      </w:r>
      <w:r w:rsidRPr="005B7142">
        <w:t> Used for its health benefits (e.g., improving digestion, managing blood sugar).</w:t>
      </w:r>
    </w:p>
    <w:p w14:paraId="23E76928" w14:textId="77777777" w:rsidR="005B7142" w:rsidRPr="005B7142" w:rsidRDefault="005B7142" w:rsidP="005B7142">
      <w:pPr>
        <w:numPr>
          <w:ilvl w:val="0"/>
          <w:numId w:val="213"/>
        </w:numPr>
      </w:pPr>
      <w:r w:rsidRPr="005B7142">
        <w:rPr>
          <w:b/>
          <w:bCs/>
        </w:rPr>
        <w:t>Typical usage:</w:t>
      </w:r>
      <w:r w:rsidRPr="005B7142">
        <w:t> </w:t>
      </w:r>
      <w:r w:rsidRPr="005B7142">
        <w:rPr>
          <w:b/>
          <w:bCs/>
        </w:rPr>
        <w:t>0.5% to 1%</w:t>
      </w:r>
      <w:r w:rsidRPr="005B7142">
        <w:t> of the total formulation.</w:t>
      </w:r>
    </w:p>
    <w:p w14:paraId="7FB9DA4D" w14:textId="77777777" w:rsidR="005B7142" w:rsidRPr="005B7142" w:rsidRDefault="005B7142" w:rsidP="005B7142">
      <w:r w:rsidRPr="005B7142">
        <w:t>9. </w:t>
      </w:r>
      <w:r w:rsidRPr="005B7142">
        <w:rPr>
          <w:b/>
          <w:bCs/>
        </w:rPr>
        <w:t>Tea and Beverages:</w:t>
      </w:r>
    </w:p>
    <w:p w14:paraId="17F8B3B6" w14:textId="77777777" w:rsidR="005B7142" w:rsidRPr="005B7142" w:rsidRDefault="005B7142" w:rsidP="005B7142">
      <w:pPr>
        <w:numPr>
          <w:ilvl w:val="0"/>
          <w:numId w:val="214"/>
        </w:numPr>
      </w:pPr>
      <w:r w:rsidRPr="005B7142">
        <w:rPr>
          <w:b/>
          <w:bCs/>
        </w:rPr>
        <w:t>Function:</w:t>
      </w:r>
      <w:r w:rsidRPr="005B7142">
        <w:t> Adds a warm, slightly sweet flavor with healthful properties.</w:t>
      </w:r>
    </w:p>
    <w:p w14:paraId="3B130AC9" w14:textId="77777777" w:rsidR="005B7142" w:rsidRPr="005B7142" w:rsidRDefault="005B7142" w:rsidP="005B7142">
      <w:pPr>
        <w:numPr>
          <w:ilvl w:val="0"/>
          <w:numId w:val="214"/>
        </w:numPr>
      </w:pPr>
      <w:r w:rsidRPr="005B7142">
        <w:rPr>
          <w:b/>
          <w:bCs/>
        </w:rPr>
        <w:t>Typical usage:</w:t>
      </w:r>
      <w:r w:rsidRPr="005B7142">
        <w:t> </w:t>
      </w:r>
      <w:r w:rsidRPr="005B7142">
        <w:rPr>
          <w:b/>
          <w:bCs/>
        </w:rPr>
        <w:t>0.1% to 0.3%</w:t>
      </w:r>
      <w:r w:rsidRPr="005B7142">
        <w:t> of the total blend weight.</w:t>
      </w:r>
    </w:p>
    <w:p w14:paraId="6491874D" w14:textId="77777777" w:rsidR="005B7142" w:rsidRPr="005B7142" w:rsidRDefault="005B7142" w:rsidP="005B7142">
      <w:r w:rsidRPr="005B7142">
        <w:t>10. </w:t>
      </w:r>
      <w:r w:rsidRPr="005B7142">
        <w:rPr>
          <w:b/>
          <w:bCs/>
        </w:rPr>
        <w:t>Sauces and Gravies:</w:t>
      </w:r>
    </w:p>
    <w:p w14:paraId="3E007D59" w14:textId="77777777" w:rsidR="005B7142" w:rsidRPr="005B7142" w:rsidRDefault="005B7142" w:rsidP="005B7142">
      <w:pPr>
        <w:numPr>
          <w:ilvl w:val="0"/>
          <w:numId w:val="215"/>
        </w:numPr>
      </w:pPr>
      <w:r w:rsidRPr="005B7142">
        <w:rPr>
          <w:b/>
          <w:bCs/>
        </w:rPr>
        <w:t>Function:</w:t>
      </w:r>
      <w:r w:rsidRPr="005B7142">
        <w:t> Contributes to a balanced, earthy flavor.</w:t>
      </w:r>
    </w:p>
    <w:p w14:paraId="33D59A25" w14:textId="77777777" w:rsidR="005B7142" w:rsidRPr="005B7142" w:rsidRDefault="005B7142" w:rsidP="005B7142">
      <w:pPr>
        <w:numPr>
          <w:ilvl w:val="0"/>
          <w:numId w:val="215"/>
        </w:numPr>
      </w:pPr>
      <w:r w:rsidRPr="005B7142">
        <w:rPr>
          <w:b/>
          <w:bCs/>
        </w:rPr>
        <w:t>Typical usage:</w:t>
      </w:r>
      <w:r w:rsidRPr="005B7142">
        <w:t> </w:t>
      </w:r>
      <w:r w:rsidRPr="005B7142">
        <w:rPr>
          <w:b/>
          <w:bCs/>
        </w:rPr>
        <w:t>0.05% to 0.2%</w:t>
      </w:r>
      <w:r w:rsidRPr="005B7142">
        <w:t> of the product weight.</w:t>
      </w:r>
    </w:p>
    <w:p w14:paraId="24875CFA" w14:textId="77777777" w:rsidR="005B7142" w:rsidRPr="005B7142" w:rsidRDefault="005B7142" w:rsidP="005B7142">
      <w:r w:rsidRPr="005B7142">
        <w:t>General Guidelines:</w:t>
      </w:r>
    </w:p>
    <w:p w14:paraId="7806ACFF" w14:textId="77777777" w:rsidR="005B7142" w:rsidRPr="005B7142" w:rsidRDefault="005B7142" w:rsidP="005B7142">
      <w:pPr>
        <w:numPr>
          <w:ilvl w:val="0"/>
          <w:numId w:val="216"/>
        </w:numPr>
      </w:pPr>
      <w:r w:rsidRPr="005B7142">
        <w:rPr>
          <w:b/>
          <w:bCs/>
        </w:rPr>
        <w:t>Concentration Range:</w:t>
      </w:r>
      <w:r w:rsidRPr="005B7142">
        <w:t> Fenugreek seeds are potent, so small quantities are sufficient. Typical usage ranges from </w:t>
      </w:r>
      <w:r w:rsidRPr="005B7142">
        <w:rPr>
          <w:b/>
          <w:bCs/>
        </w:rPr>
        <w:t>0.05% to 1%</w:t>
      </w:r>
      <w:r w:rsidRPr="005B7142">
        <w:t> of the product weight.</w:t>
      </w:r>
    </w:p>
    <w:p w14:paraId="3327AC19" w14:textId="77777777" w:rsidR="005B7142" w:rsidRPr="005B7142" w:rsidRDefault="005B7142" w:rsidP="005B7142">
      <w:pPr>
        <w:numPr>
          <w:ilvl w:val="0"/>
          <w:numId w:val="216"/>
        </w:numPr>
      </w:pPr>
      <w:r w:rsidRPr="005B7142">
        <w:t>Higher amounts are common in spice blends or pickles where fenugreek is a prominent flavor.</w:t>
      </w:r>
    </w:p>
    <w:p w14:paraId="1401FF7F" w14:textId="77777777" w:rsidR="005B7142" w:rsidRPr="005B7142" w:rsidRDefault="005B7142" w:rsidP="005B7142">
      <w:pPr>
        <w:numPr>
          <w:ilvl w:val="0"/>
          <w:numId w:val="216"/>
        </w:numPr>
      </w:pPr>
      <w:r w:rsidRPr="005B7142">
        <w:t>For subtle flavoring, such as in soups, meats, or snacks, lower concentrations are used.</w:t>
      </w:r>
    </w:p>
    <w:p w14:paraId="2BB35865" w14:textId="77777777" w:rsidR="005B7142" w:rsidRPr="005B7142" w:rsidRDefault="005B7142" w:rsidP="005B7142">
      <w:r w:rsidRPr="005B7142">
        <w:lastRenderedPageBreak/>
        <w:t>Fenugreek seeds are used whole, ground, or as an extract, depending on the application and texture requirements of the product. Their distinct flavor profile requires careful balancing with other ingredients.</w:t>
      </w:r>
    </w:p>
    <w:p w14:paraId="1A52E972" w14:textId="77777777" w:rsidR="005B7142" w:rsidRPr="005B7142" w:rsidRDefault="005B7142" w:rsidP="005B7142">
      <w:r w:rsidRPr="005B7142">
        <w:t>Today</w:t>
      </w:r>
    </w:p>
    <w:p w14:paraId="79D26A37" w14:textId="3A81CD23" w:rsidR="005B7142" w:rsidRPr="005B7142" w:rsidRDefault="005B7142" w:rsidP="005B7142">
      <w:r w:rsidRPr="005B7142">
        <w:rPr>
          <w:noProof/>
        </w:rPr>
        <w:drawing>
          <wp:inline distT="0" distB="0" distL="0" distR="0" wp14:anchorId="2DEFECBE" wp14:editId="215AFBFD">
            <wp:extent cx="457200" cy="457200"/>
            <wp:effectExtent l="0" t="0" r="0" b="0"/>
            <wp:docPr id="8756233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841BBD7" w14:textId="77777777" w:rsidR="005B7142" w:rsidRPr="005B7142" w:rsidRDefault="005B7142" w:rsidP="005B7142">
      <w:r w:rsidRPr="005B7142">
        <w:t>BeeChoo LiangBeeChoo Liang  </w:t>
      </w:r>
      <w:hyperlink r:id="rId99" w:history="1">
        <w:r w:rsidRPr="005B7142">
          <w:rPr>
            <w:rStyle w:val="Hyperlink"/>
          </w:rPr>
          <w:t>12:16 AM</w:t>
        </w:r>
      </w:hyperlink>
    </w:p>
    <w:p w14:paraId="2CCFE453" w14:textId="77777777" w:rsidR="005B7142" w:rsidRPr="005B7142" w:rsidRDefault="005B7142" w:rsidP="005B7142">
      <w:r w:rsidRPr="005B7142">
        <w:t>Glycerol lacto esters of fatty acids (commonly abbreviated as </w:t>
      </w:r>
      <w:r w:rsidRPr="005B7142">
        <w:rPr>
          <w:b/>
          <w:bCs/>
        </w:rPr>
        <w:t>GLEFA</w:t>
      </w:r>
      <w:r w:rsidRPr="005B7142">
        <w:t>) are emulsifiers used in commercial food products to stabilize mixtures of oil and water, improve texture, and enhance shelf life. The amount used depends on the specific application and product type. Below are typical usage levels:1. </w:t>
      </w:r>
      <w:r w:rsidRPr="005B7142">
        <w:rPr>
          <w:b/>
          <w:bCs/>
        </w:rPr>
        <w:t>Baked Goods (e.g., breads, cakes, muffins):</w:t>
      </w:r>
    </w:p>
    <w:p w14:paraId="3E7706FD" w14:textId="77777777" w:rsidR="005B7142" w:rsidRPr="005B7142" w:rsidRDefault="005B7142" w:rsidP="005B7142">
      <w:pPr>
        <w:numPr>
          <w:ilvl w:val="0"/>
          <w:numId w:val="217"/>
        </w:numPr>
      </w:pPr>
      <w:r w:rsidRPr="005B7142">
        <w:rPr>
          <w:b/>
          <w:bCs/>
        </w:rPr>
        <w:t>Function:</w:t>
      </w:r>
      <w:r w:rsidRPr="005B7142">
        <w:t> Improves dough strength, increases volume, and enhances crumb structure.</w:t>
      </w:r>
    </w:p>
    <w:p w14:paraId="7753F2A5" w14:textId="77777777" w:rsidR="005B7142" w:rsidRPr="005B7142" w:rsidRDefault="005B7142" w:rsidP="005B7142">
      <w:pPr>
        <w:numPr>
          <w:ilvl w:val="0"/>
          <w:numId w:val="217"/>
        </w:numPr>
      </w:pPr>
      <w:r w:rsidRPr="005B7142">
        <w:rPr>
          <w:b/>
          <w:bCs/>
        </w:rPr>
        <w:t>Typical usage:</w:t>
      </w:r>
      <w:r w:rsidRPr="005B7142">
        <w:t> </w:t>
      </w:r>
      <w:r w:rsidRPr="005B7142">
        <w:rPr>
          <w:b/>
          <w:bCs/>
        </w:rPr>
        <w:t>0.2% to 0.5%</w:t>
      </w:r>
      <w:r w:rsidRPr="005B7142">
        <w:t> of the flour weight.</w:t>
      </w:r>
    </w:p>
    <w:p w14:paraId="6A90A2DE" w14:textId="77777777" w:rsidR="005B7142" w:rsidRPr="005B7142" w:rsidRDefault="005B7142" w:rsidP="005B7142">
      <w:r w:rsidRPr="005B7142">
        <w:t>2. </w:t>
      </w:r>
      <w:r w:rsidRPr="005B7142">
        <w:rPr>
          <w:b/>
          <w:bCs/>
        </w:rPr>
        <w:t>Confectionery (e.g., chocolates, caramels, candies):</w:t>
      </w:r>
    </w:p>
    <w:p w14:paraId="49C51376" w14:textId="77777777" w:rsidR="005B7142" w:rsidRPr="005B7142" w:rsidRDefault="005B7142" w:rsidP="005B7142">
      <w:pPr>
        <w:numPr>
          <w:ilvl w:val="0"/>
          <w:numId w:val="218"/>
        </w:numPr>
      </w:pPr>
      <w:r w:rsidRPr="005B7142">
        <w:rPr>
          <w:b/>
          <w:bCs/>
        </w:rPr>
        <w:t>Function:</w:t>
      </w:r>
      <w:r w:rsidRPr="005B7142">
        <w:t> Stabilizes emulsions, prevents fat bloom, and improves texture.</w:t>
      </w:r>
    </w:p>
    <w:p w14:paraId="28887687" w14:textId="77777777" w:rsidR="005B7142" w:rsidRPr="005B7142" w:rsidRDefault="005B7142" w:rsidP="005B7142">
      <w:pPr>
        <w:numPr>
          <w:ilvl w:val="0"/>
          <w:numId w:val="218"/>
        </w:numPr>
      </w:pPr>
      <w:r w:rsidRPr="005B7142">
        <w:rPr>
          <w:b/>
          <w:bCs/>
        </w:rPr>
        <w:t>Typical usage:</w:t>
      </w:r>
      <w:r w:rsidRPr="005B7142">
        <w:t> </w:t>
      </w:r>
      <w:r w:rsidRPr="005B7142">
        <w:rPr>
          <w:b/>
          <w:bCs/>
        </w:rPr>
        <w:t>0.2% to 0.4%</w:t>
      </w:r>
      <w:r w:rsidRPr="005B7142">
        <w:t> of the product weight.</w:t>
      </w:r>
    </w:p>
    <w:p w14:paraId="1637D8A9" w14:textId="77777777" w:rsidR="005B7142" w:rsidRPr="005B7142" w:rsidRDefault="005B7142" w:rsidP="005B7142">
      <w:r w:rsidRPr="005B7142">
        <w:t>3. </w:t>
      </w:r>
      <w:r w:rsidRPr="005B7142">
        <w:rPr>
          <w:b/>
          <w:bCs/>
        </w:rPr>
        <w:t>Dairy Products (e.g., ice cream, whipped toppings):</w:t>
      </w:r>
    </w:p>
    <w:p w14:paraId="777F8709" w14:textId="77777777" w:rsidR="005B7142" w:rsidRPr="005B7142" w:rsidRDefault="005B7142" w:rsidP="005B7142">
      <w:pPr>
        <w:numPr>
          <w:ilvl w:val="0"/>
          <w:numId w:val="219"/>
        </w:numPr>
      </w:pPr>
      <w:r w:rsidRPr="005B7142">
        <w:rPr>
          <w:b/>
          <w:bCs/>
        </w:rPr>
        <w:t>Function:</w:t>
      </w:r>
      <w:r w:rsidRPr="005B7142">
        <w:t> Stabilizes emulsions, improves mouthfeel, and prevents ice crystal formation.</w:t>
      </w:r>
    </w:p>
    <w:p w14:paraId="726C5496" w14:textId="77777777" w:rsidR="005B7142" w:rsidRPr="005B7142" w:rsidRDefault="005B7142" w:rsidP="005B7142">
      <w:pPr>
        <w:numPr>
          <w:ilvl w:val="0"/>
          <w:numId w:val="219"/>
        </w:numPr>
      </w:pPr>
      <w:r w:rsidRPr="005B7142">
        <w:rPr>
          <w:b/>
          <w:bCs/>
        </w:rPr>
        <w:t>Typical usage:</w:t>
      </w:r>
      <w:r w:rsidRPr="005B7142">
        <w:t> </w:t>
      </w:r>
      <w:r w:rsidRPr="005B7142">
        <w:rPr>
          <w:b/>
          <w:bCs/>
        </w:rPr>
        <w:t>0.1% to 0.4%</w:t>
      </w:r>
      <w:r w:rsidRPr="005B7142">
        <w:t> of the product weight.</w:t>
      </w:r>
    </w:p>
    <w:p w14:paraId="40F5E31F" w14:textId="77777777" w:rsidR="005B7142" w:rsidRPr="005B7142" w:rsidRDefault="005B7142" w:rsidP="005B7142">
      <w:r w:rsidRPr="005B7142">
        <w:t>4. </w:t>
      </w:r>
      <w:r w:rsidRPr="005B7142">
        <w:rPr>
          <w:b/>
          <w:bCs/>
        </w:rPr>
        <w:t>Margarines and Spreads:</w:t>
      </w:r>
    </w:p>
    <w:p w14:paraId="3416F401" w14:textId="77777777" w:rsidR="005B7142" w:rsidRPr="005B7142" w:rsidRDefault="005B7142" w:rsidP="005B7142">
      <w:pPr>
        <w:numPr>
          <w:ilvl w:val="0"/>
          <w:numId w:val="220"/>
        </w:numPr>
      </w:pPr>
      <w:r w:rsidRPr="005B7142">
        <w:rPr>
          <w:b/>
          <w:bCs/>
        </w:rPr>
        <w:t>Function:</w:t>
      </w:r>
      <w:r w:rsidRPr="005B7142">
        <w:t> Improves emulsion stability and enhances spreadability.</w:t>
      </w:r>
    </w:p>
    <w:p w14:paraId="6F9B98BC" w14:textId="77777777" w:rsidR="005B7142" w:rsidRPr="005B7142" w:rsidRDefault="005B7142" w:rsidP="005B7142">
      <w:pPr>
        <w:numPr>
          <w:ilvl w:val="0"/>
          <w:numId w:val="220"/>
        </w:numPr>
      </w:pPr>
      <w:r w:rsidRPr="005B7142">
        <w:rPr>
          <w:b/>
          <w:bCs/>
        </w:rPr>
        <w:t>Typical usage:</w:t>
      </w:r>
      <w:r w:rsidRPr="005B7142">
        <w:t> </w:t>
      </w:r>
      <w:r w:rsidRPr="005B7142">
        <w:rPr>
          <w:b/>
          <w:bCs/>
        </w:rPr>
        <w:t>0.3% to 0.6%</w:t>
      </w:r>
      <w:r w:rsidRPr="005B7142">
        <w:t> of the product weight.</w:t>
      </w:r>
    </w:p>
    <w:p w14:paraId="3F3F645A" w14:textId="77777777" w:rsidR="005B7142" w:rsidRPr="005B7142" w:rsidRDefault="005B7142" w:rsidP="005B7142">
      <w:r w:rsidRPr="005B7142">
        <w:t>5. </w:t>
      </w:r>
      <w:r w:rsidRPr="005B7142">
        <w:rPr>
          <w:b/>
          <w:bCs/>
        </w:rPr>
        <w:t>Beverages (e.g., protein shakes, nutritional drinks):</w:t>
      </w:r>
    </w:p>
    <w:p w14:paraId="7DF99481" w14:textId="77777777" w:rsidR="005B7142" w:rsidRPr="005B7142" w:rsidRDefault="005B7142" w:rsidP="005B7142">
      <w:pPr>
        <w:numPr>
          <w:ilvl w:val="0"/>
          <w:numId w:val="221"/>
        </w:numPr>
      </w:pPr>
      <w:r w:rsidRPr="005B7142">
        <w:rPr>
          <w:b/>
          <w:bCs/>
        </w:rPr>
        <w:t>Function:</w:t>
      </w:r>
      <w:r w:rsidRPr="005B7142">
        <w:t> Enhances emulsion stability, particularly in oil-containing drinks.</w:t>
      </w:r>
    </w:p>
    <w:p w14:paraId="6AC30176" w14:textId="77777777" w:rsidR="005B7142" w:rsidRPr="005B7142" w:rsidRDefault="005B7142" w:rsidP="005B7142">
      <w:pPr>
        <w:numPr>
          <w:ilvl w:val="0"/>
          <w:numId w:val="221"/>
        </w:numPr>
      </w:pPr>
      <w:r w:rsidRPr="005B7142">
        <w:rPr>
          <w:b/>
          <w:bCs/>
        </w:rPr>
        <w:t>Typical usage:</w:t>
      </w:r>
      <w:r w:rsidRPr="005B7142">
        <w:t> </w:t>
      </w:r>
      <w:r w:rsidRPr="005B7142">
        <w:rPr>
          <w:b/>
          <w:bCs/>
        </w:rPr>
        <w:t>0.05% to 0.2%</w:t>
      </w:r>
      <w:r w:rsidRPr="005B7142">
        <w:t> of the product weight.</w:t>
      </w:r>
    </w:p>
    <w:p w14:paraId="561BFB96" w14:textId="77777777" w:rsidR="005B7142" w:rsidRPr="005B7142" w:rsidRDefault="005B7142" w:rsidP="005B7142">
      <w:r w:rsidRPr="005B7142">
        <w:t>6. </w:t>
      </w:r>
      <w:r w:rsidRPr="005B7142">
        <w:rPr>
          <w:b/>
          <w:bCs/>
        </w:rPr>
        <w:t>Processed Meats (e.g., sausages, deli meats):</w:t>
      </w:r>
    </w:p>
    <w:p w14:paraId="0A8F7CAB" w14:textId="77777777" w:rsidR="005B7142" w:rsidRPr="005B7142" w:rsidRDefault="005B7142" w:rsidP="005B7142">
      <w:pPr>
        <w:numPr>
          <w:ilvl w:val="0"/>
          <w:numId w:val="222"/>
        </w:numPr>
      </w:pPr>
      <w:r w:rsidRPr="005B7142">
        <w:rPr>
          <w:b/>
          <w:bCs/>
        </w:rPr>
        <w:t>Function:</w:t>
      </w:r>
      <w:r w:rsidRPr="005B7142">
        <w:t> Improves fat distribution, texture, and water retention.</w:t>
      </w:r>
    </w:p>
    <w:p w14:paraId="3DAE5110" w14:textId="77777777" w:rsidR="005B7142" w:rsidRPr="005B7142" w:rsidRDefault="005B7142" w:rsidP="005B7142">
      <w:pPr>
        <w:numPr>
          <w:ilvl w:val="0"/>
          <w:numId w:val="222"/>
        </w:numPr>
      </w:pPr>
      <w:r w:rsidRPr="005B7142">
        <w:rPr>
          <w:b/>
          <w:bCs/>
        </w:rPr>
        <w:t>Typical usage:</w:t>
      </w:r>
      <w:r w:rsidRPr="005B7142">
        <w:t> </w:t>
      </w:r>
      <w:r w:rsidRPr="005B7142">
        <w:rPr>
          <w:b/>
          <w:bCs/>
        </w:rPr>
        <w:t>0.2% to 0.4%</w:t>
      </w:r>
      <w:r w:rsidRPr="005B7142">
        <w:t> of the product weight.</w:t>
      </w:r>
    </w:p>
    <w:p w14:paraId="63689B57" w14:textId="77777777" w:rsidR="005B7142" w:rsidRPr="005B7142" w:rsidRDefault="005B7142" w:rsidP="005B7142">
      <w:r w:rsidRPr="005B7142">
        <w:t>7. </w:t>
      </w:r>
      <w:r w:rsidRPr="005B7142">
        <w:rPr>
          <w:b/>
          <w:bCs/>
        </w:rPr>
        <w:t>Fried Snack Foods (e.g., chips, extruded snacks):</w:t>
      </w:r>
    </w:p>
    <w:p w14:paraId="3F1C5237" w14:textId="77777777" w:rsidR="005B7142" w:rsidRPr="005B7142" w:rsidRDefault="005B7142" w:rsidP="005B7142">
      <w:pPr>
        <w:numPr>
          <w:ilvl w:val="0"/>
          <w:numId w:val="223"/>
        </w:numPr>
      </w:pPr>
      <w:r w:rsidRPr="005B7142">
        <w:rPr>
          <w:b/>
          <w:bCs/>
        </w:rPr>
        <w:t>Function:</w:t>
      </w:r>
      <w:r w:rsidRPr="005B7142">
        <w:t> Reduces oil absorption and improves texture.</w:t>
      </w:r>
    </w:p>
    <w:p w14:paraId="3C8ADA41" w14:textId="77777777" w:rsidR="005B7142" w:rsidRPr="005B7142" w:rsidRDefault="005B7142" w:rsidP="005B7142">
      <w:pPr>
        <w:numPr>
          <w:ilvl w:val="0"/>
          <w:numId w:val="223"/>
        </w:numPr>
      </w:pPr>
      <w:r w:rsidRPr="005B7142">
        <w:rPr>
          <w:b/>
          <w:bCs/>
        </w:rPr>
        <w:lastRenderedPageBreak/>
        <w:t>Typical usage:</w:t>
      </w:r>
      <w:r w:rsidRPr="005B7142">
        <w:t> </w:t>
      </w:r>
      <w:r w:rsidRPr="005B7142">
        <w:rPr>
          <w:b/>
          <w:bCs/>
        </w:rPr>
        <w:t>0.1% to 0.3%</w:t>
      </w:r>
      <w:r w:rsidRPr="005B7142">
        <w:t> of the product weight.</w:t>
      </w:r>
    </w:p>
    <w:p w14:paraId="35E3B406" w14:textId="77777777" w:rsidR="005B7142" w:rsidRPr="005B7142" w:rsidRDefault="005B7142" w:rsidP="005B7142">
      <w:r w:rsidRPr="005B7142">
        <w:t>8. </w:t>
      </w:r>
      <w:r w:rsidRPr="005B7142">
        <w:rPr>
          <w:b/>
          <w:bCs/>
        </w:rPr>
        <w:t>Sauces, Dressings, and Spreads:</w:t>
      </w:r>
    </w:p>
    <w:p w14:paraId="7B7E1DCC" w14:textId="77777777" w:rsidR="005B7142" w:rsidRPr="005B7142" w:rsidRDefault="005B7142" w:rsidP="005B7142">
      <w:pPr>
        <w:numPr>
          <w:ilvl w:val="0"/>
          <w:numId w:val="224"/>
        </w:numPr>
      </w:pPr>
      <w:r w:rsidRPr="005B7142">
        <w:rPr>
          <w:b/>
          <w:bCs/>
        </w:rPr>
        <w:t>Function:</w:t>
      </w:r>
      <w:r w:rsidRPr="005B7142">
        <w:t> Stabilizes emulsions, prevents separation, and enhances creaminess.</w:t>
      </w:r>
    </w:p>
    <w:p w14:paraId="304A1039" w14:textId="77777777" w:rsidR="005B7142" w:rsidRPr="005B7142" w:rsidRDefault="005B7142" w:rsidP="005B7142">
      <w:pPr>
        <w:numPr>
          <w:ilvl w:val="0"/>
          <w:numId w:val="224"/>
        </w:numPr>
      </w:pPr>
      <w:r w:rsidRPr="005B7142">
        <w:rPr>
          <w:b/>
          <w:bCs/>
        </w:rPr>
        <w:t>Typical usage:</w:t>
      </w:r>
      <w:r w:rsidRPr="005B7142">
        <w:t> </w:t>
      </w:r>
      <w:r w:rsidRPr="005B7142">
        <w:rPr>
          <w:b/>
          <w:bCs/>
        </w:rPr>
        <w:t>0.2% to 0.5%</w:t>
      </w:r>
      <w:r w:rsidRPr="005B7142">
        <w:t> of the product weight.</w:t>
      </w:r>
    </w:p>
    <w:p w14:paraId="245D30F4" w14:textId="77777777" w:rsidR="005B7142" w:rsidRPr="005B7142" w:rsidRDefault="005B7142" w:rsidP="005B7142">
      <w:r w:rsidRPr="005B7142">
        <w:t>9. </w:t>
      </w:r>
      <w:r w:rsidRPr="005B7142">
        <w:rPr>
          <w:b/>
          <w:bCs/>
        </w:rPr>
        <w:t>Chewing Gum:</w:t>
      </w:r>
    </w:p>
    <w:p w14:paraId="262BB6BE" w14:textId="77777777" w:rsidR="005B7142" w:rsidRPr="005B7142" w:rsidRDefault="005B7142" w:rsidP="005B7142">
      <w:pPr>
        <w:numPr>
          <w:ilvl w:val="0"/>
          <w:numId w:val="225"/>
        </w:numPr>
      </w:pPr>
      <w:r w:rsidRPr="005B7142">
        <w:rPr>
          <w:b/>
          <w:bCs/>
        </w:rPr>
        <w:t>Function:</w:t>
      </w:r>
      <w:r w:rsidRPr="005B7142">
        <w:t> Acts as a plasticizer to improve texture and elasticity.</w:t>
      </w:r>
    </w:p>
    <w:p w14:paraId="760E500A" w14:textId="77777777" w:rsidR="005B7142" w:rsidRPr="005B7142" w:rsidRDefault="005B7142" w:rsidP="005B7142">
      <w:pPr>
        <w:numPr>
          <w:ilvl w:val="0"/>
          <w:numId w:val="225"/>
        </w:numPr>
      </w:pPr>
      <w:r w:rsidRPr="005B7142">
        <w:rPr>
          <w:b/>
          <w:bCs/>
        </w:rPr>
        <w:t>Typical usage:</w:t>
      </w:r>
      <w:r w:rsidRPr="005B7142">
        <w:t> </w:t>
      </w:r>
      <w:r w:rsidRPr="005B7142">
        <w:rPr>
          <w:b/>
          <w:bCs/>
        </w:rPr>
        <w:t>0.2% to 0.5%</w:t>
      </w:r>
      <w:r w:rsidRPr="005B7142">
        <w:t> of the product weight.</w:t>
      </w:r>
    </w:p>
    <w:p w14:paraId="1E21989B" w14:textId="77777777" w:rsidR="005B7142" w:rsidRPr="005B7142" w:rsidRDefault="005B7142" w:rsidP="005B7142">
      <w:r w:rsidRPr="005B7142">
        <w:t>General Guidelines:</w:t>
      </w:r>
    </w:p>
    <w:p w14:paraId="09E82749" w14:textId="77777777" w:rsidR="005B7142" w:rsidRPr="005B7142" w:rsidRDefault="005B7142" w:rsidP="005B7142">
      <w:pPr>
        <w:numPr>
          <w:ilvl w:val="0"/>
          <w:numId w:val="226"/>
        </w:numPr>
      </w:pPr>
      <w:r w:rsidRPr="005B7142">
        <w:rPr>
          <w:b/>
          <w:bCs/>
        </w:rPr>
        <w:t>Concentration Range:</w:t>
      </w:r>
      <w:r w:rsidRPr="005B7142">
        <w:t> </w:t>
      </w:r>
      <w:r w:rsidRPr="005B7142">
        <w:rPr>
          <w:b/>
          <w:bCs/>
        </w:rPr>
        <w:t>0.05% to 0.6%</w:t>
      </w:r>
      <w:r w:rsidRPr="005B7142">
        <w:t> of the total product weight, depending on the application.</w:t>
      </w:r>
    </w:p>
    <w:p w14:paraId="2A37DF1B" w14:textId="77777777" w:rsidR="005B7142" w:rsidRPr="005B7142" w:rsidRDefault="005B7142" w:rsidP="005B7142">
      <w:pPr>
        <w:numPr>
          <w:ilvl w:val="0"/>
          <w:numId w:val="226"/>
        </w:numPr>
      </w:pPr>
      <w:r w:rsidRPr="005B7142">
        <w:t>Lower concentrations are used in beverages and dairy products for light stabilization.</w:t>
      </w:r>
    </w:p>
    <w:p w14:paraId="3C76E281" w14:textId="77777777" w:rsidR="005B7142" w:rsidRPr="005B7142" w:rsidRDefault="005B7142" w:rsidP="005B7142">
      <w:pPr>
        <w:numPr>
          <w:ilvl w:val="0"/>
          <w:numId w:val="226"/>
        </w:numPr>
      </w:pPr>
      <w:r w:rsidRPr="005B7142">
        <w:t>Higher concentrations are used in baked goods, spreads, and confections where stronger emulsification or textural enhancement is needed.</w:t>
      </w:r>
    </w:p>
    <w:p w14:paraId="37DC4495" w14:textId="77777777" w:rsidR="005B7142" w:rsidRPr="005B7142" w:rsidRDefault="005B7142" w:rsidP="005B7142">
      <w:r w:rsidRPr="005B7142">
        <w:t>GLEFA is regulated as a food additive and is generally recognized as safe (GRAS) in most countries, but its usage is subject to specific limitations depending on regional food safety authorities. Always ensure compliance with relevant guidelines.</w:t>
      </w:r>
    </w:p>
    <w:p w14:paraId="183FDA2E" w14:textId="77777777" w:rsidR="005B7142" w:rsidRPr="005B7142" w:rsidRDefault="005B7142" w:rsidP="005B7142">
      <w:hyperlink r:id="rId100" w:history="1">
        <w:r w:rsidRPr="005B7142">
          <w:rPr>
            <w:rStyle w:val="Hyperlink"/>
          </w:rPr>
          <w:t>12:20</w:t>
        </w:r>
      </w:hyperlink>
    </w:p>
    <w:p w14:paraId="64A1C637" w14:textId="77777777" w:rsidR="005B7142" w:rsidRPr="005B7142" w:rsidRDefault="005B7142" w:rsidP="005B7142">
      <w:r w:rsidRPr="005B7142">
        <w:t>BeeChoo Liang</w:t>
      </w:r>
    </w:p>
    <w:p w14:paraId="2D3E0BF7" w14:textId="77777777" w:rsidR="005B7142" w:rsidRPr="005B7142" w:rsidRDefault="005B7142" w:rsidP="005B7142">
      <w:r w:rsidRPr="005B7142">
        <w:t>Glycerol monostearate (</w:t>
      </w:r>
      <w:r w:rsidRPr="005B7142">
        <w:rPr>
          <w:b/>
          <w:bCs/>
        </w:rPr>
        <w:t>GMS</w:t>
      </w:r>
      <w:r w:rsidRPr="005B7142">
        <w:t>) is a common emulsifier and stabilizer used in commercial food products to improve texture, shelf life, and processing characteristics. The typical amount of GMS used varies by application and desired functional properties. Here are the typical usage levels across different food categories:1. </w:t>
      </w:r>
      <w:r w:rsidRPr="005B7142">
        <w:rPr>
          <w:b/>
          <w:bCs/>
        </w:rPr>
        <w:t>Baked Goods (e.g., breads, cakes, rolls):</w:t>
      </w:r>
    </w:p>
    <w:p w14:paraId="405DD05B" w14:textId="77777777" w:rsidR="005B7142" w:rsidRPr="005B7142" w:rsidRDefault="005B7142" w:rsidP="005B7142">
      <w:pPr>
        <w:numPr>
          <w:ilvl w:val="0"/>
          <w:numId w:val="227"/>
        </w:numPr>
      </w:pPr>
      <w:r w:rsidRPr="005B7142">
        <w:rPr>
          <w:b/>
          <w:bCs/>
        </w:rPr>
        <w:t>Function:</w:t>
      </w:r>
      <w:r w:rsidRPr="005B7142">
        <w:t> Improves dough stability, crumb softness, and extends shelf life.</w:t>
      </w:r>
    </w:p>
    <w:p w14:paraId="6A0F13CA" w14:textId="77777777" w:rsidR="005B7142" w:rsidRPr="005B7142" w:rsidRDefault="005B7142" w:rsidP="005B7142">
      <w:pPr>
        <w:numPr>
          <w:ilvl w:val="0"/>
          <w:numId w:val="227"/>
        </w:numPr>
      </w:pPr>
      <w:r w:rsidRPr="005B7142">
        <w:rPr>
          <w:b/>
          <w:bCs/>
        </w:rPr>
        <w:t>Typical usage:</w:t>
      </w:r>
      <w:r w:rsidRPr="005B7142">
        <w:t> </w:t>
      </w:r>
      <w:r w:rsidRPr="005B7142">
        <w:rPr>
          <w:b/>
          <w:bCs/>
        </w:rPr>
        <w:t>0.2% to 0.5%</w:t>
      </w:r>
      <w:r w:rsidRPr="005B7142">
        <w:t> of the flour weight.</w:t>
      </w:r>
    </w:p>
    <w:p w14:paraId="5F771954" w14:textId="77777777" w:rsidR="005B7142" w:rsidRPr="005B7142" w:rsidRDefault="005B7142" w:rsidP="005B7142">
      <w:r w:rsidRPr="005B7142">
        <w:t>2. </w:t>
      </w:r>
      <w:r w:rsidRPr="005B7142">
        <w:rPr>
          <w:b/>
          <w:bCs/>
        </w:rPr>
        <w:t>Confectionery (e.g., chocolates, caramels, toffees):</w:t>
      </w:r>
    </w:p>
    <w:p w14:paraId="77138966" w14:textId="77777777" w:rsidR="005B7142" w:rsidRPr="005B7142" w:rsidRDefault="005B7142" w:rsidP="005B7142">
      <w:pPr>
        <w:numPr>
          <w:ilvl w:val="0"/>
          <w:numId w:val="228"/>
        </w:numPr>
      </w:pPr>
      <w:r w:rsidRPr="005B7142">
        <w:rPr>
          <w:b/>
          <w:bCs/>
        </w:rPr>
        <w:t>Function:</w:t>
      </w:r>
      <w:r w:rsidRPr="005B7142">
        <w:t> Acts as an emulsifier, prevents sugar recrystallization, and enhances texture.</w:t>
      </w:r>
    </w:p>
    <w:p w14:paraId="438AFEBF" w14:textId="77777777" w:rsidR="005B7142" w:rsidRPr="005B7142" w:rsidRDefault="005B7142" w:rsidP="005B7142">
      <w:pPr>
        <w:numPr>
          <w:ilvl w:val="0"/>
          <w:numId w:val="228"/>
        </w:numPr>
      </w:pPr>
      <w:r w:rsidRPr="005B7142">
        <w:rPr>
          <w:b/>
          <w:bCs/>
        </w:rPr>
        <w:t>Typical usage:</w:t>
      </w:r>
      <w:r w:rsidRPr="005B7142">
        <w:t> </w:t>
      </w:r>
      <w:r w:rsidRPr="005B7142">
        <w:rPr>
          <w:b/>
          <w:bCs/>
        </w:rPr>
        <w:t>0.3% to 0.6%</w:t>
      </w:r>
      <w:r w:rsidRPr="005B7142">
        <w:t> of the product weight.</w:t>
      </w:r>
    </w:p>
    <w:p w14:paraId="465BC66B" w14:textId="77777777" w:rsidR="005B7142" w:rsidRPr="005B7142" w:rsidRDefault="005B7142" w:rsidP="005B7142">
      <w:r w:rsidRPr="005B7142">
        <w:t>3. </w:t>
      </w:r>
      <w:r w:rsidRPr="005B7142">
        <w:rPr>
          <w:b/>
          <w:bCs/>
        </w:rPr>
        <w:t>Dairy Products (e.g., ice cream, whipped cream, non-dairy creamers):</w:t>
      </w:r>
    </w:p>
    <w:p w14:paraId="49D7D954" w14:textId="77777777" w:rsidR="005B7142" w:rsidRPr="005B7142" w:rsidRDefault="005B7142" w:rsidP="005B7142">
      <w:pPr>
        <w:numPr>
          <w:ilvl w:val="0"/>
          <w:numId w:val="229"/>
        </w:numPr>
      </w:pPr>
      <w:r w:rsidRPr="005B7142">
        <w:rPr>
          <w:b/>
          <w:bCs/>
        </w:rPr>
        <w:t>Function:</w:t>
      </w:r>
      <w:r w:rsidRPr="005B7142">
        <w:t> Stabilizes emulsions, improves creaminess, and prevents ice crystal formation.</w:t>
      </w:r>
    </w:p>
    <w:p w14:paraId="78B938EA" w14:textId="77777777" w:rsidR="005B7142" w:rsidRPr="005B7142" w:rsidRDefault="005B7142" w:rsidP="005B7142">
      <w:pPr>
        <w:numPr>
          <w:ilvl w:val="0"/>
          <w:numId w:val="229"/>
        </w:numPr>
      </w:pPr>
      <w:r w:rsidRPr="005B7142">
        <w:rPr>
          <w:b/>
          <w:bCs/>
        </w:rPr>
        <w:t>Typical usage:</w:t>
      </w:r>
      <w:r w:rsidRPr="005B7142">
        <w:t> </w:t>
      </w:r>
      <w:r w:rsidRPr="005B7142">
        <w:rPr>
          <w:b/>
          <w:bCs/>
        </w:rPr>
        <w:t>0.1% to 0.4%</w:t>
      </w:r>
      <w:r w:rsidRPr="005B7142">
        <w:t> of the product weight.</w:t>
      </w:r>
    </w:p>
    <w:p w14:paraId="74C95B32" w14:textId="77777777" w:rsidR="005B7142" w:rsidRPr="005B7142" w:rsidRDefault="005B7142" w:rsidP="005B7142">
      <w:r w:rsidRPr="005B7142">
        <w:t>4. </w:t>
      </w:r>
      <w:r w:rsidRPr="005B7142">
        <w:rPr>
          <w:b/>
          <w:bCs/>
        </w:rPr>
        <w:t>Beverages (e.g., protein shakes, powdered drinks):</w:t>
      </w:r>
    </w:p>
    <w:p w14:paraId="6BBC8678" w14:textId="77777777" w:rsidR="005B7142" w:rsidRPr="005B7142" w:rsidRDefault="005B7142" w:rsidP="005B7142">
      <w:pPr>
        <w:numPr>
          <w:ilvl w:val="0"/>
          <w:numId w:val="230"/>
        </w:numPr>
      </w:pPr>
      <w:r w:rsidRPr="005B7142">
        <w:rPr>
          <w:b/>
          <w:bCs/>
        </w:rPr>
        <w:lastRenderedPageBreak/>
        <w:t>Function:</w:t>
      </w:r>
      <w:r w:rsidRPr="005B7142">
        <w:t> Prevents separation, stabilizes emulsions, and improves solubility in powder mixes.</w:t>
      </w:r>
    </w:p>
    <w:p w14:paraId="3A7FACCB" w14:textId="77777777" w:rsidR="005B7142" w:rsidRPr="005B7142" w:rsidRDefault="005B7142" w:rsidP="005B7142">
      <w:pPr>
        <w:numPr>
          <w:ilvl w:val="0"/>
          <w:numId w:val="230"/>
        </w:numPr>
      </w:pPr>
      <w:r w:rsidRPr="005B7142">
        <w:rPr>
          <w:b/>
          <w:bCs/>
        </w:rPr>
        <w:t>Typical usage:</w:t>
      </w:r>
      <w:r w:rsidRPr="005B7142">
        <w:t> </w:t>
      </w:r>
      <w:r w:rsidRPr="005B7142">
        <w:rPr>
          <w:b/>
          <w:bCs/>
        </w:rPr>
        <w:t>0.1% to 0.3%</w:t>
      </w:r>
      <w:r w:rsidRPr="005B7142">
        <w:t> of the product weight.</w:t>
      </w:r>
    </w:p>
    <w:p w14:paraId="4F14C3AF" w14:textId="77777777" w:rsidR="005B7142" w:rsidRPr="005B7142" w:rsidRDefault="005B7142" w:rsidP="005B7142">
      <w:r w:rsidRPr="005B7142">
        <w:t>5. </w:t>
      </w:r>
      <w:r w:rsidRPr="005B7142">
        <w:rPr>
          <w:b/>
          <w:bCs/>
        </w:rPr>
        <w:t>Fried and Snack Foods (e.g., chips, extruded snacks):</w:t>
      </w:r>
    </w:p>
    <w:p w14:paraId="6AA3E58A" w14:textId="77777777" w:rsidR="005B7142" w:rsidRPr="005B7142" w:rsidRDefault="005B7142" w:rsidP="005B7142">
      <w:pPr>
        <w:numPr>
          <w:ilvl w:val="0"/>
          <w:numId w:val="231"/>
        </w:numPr>
      </w:pPr>
      <w:r w:rsidRPr="005B7142">
        <w:rPr>
          <w:b/>
          <w:bCs/>
        </w:rPr>
        <w:t>Function:</w:t>
      </w:r>
      <w:r w:rsidRPr="005B7142">
        <w:t> Reduces oil absorption during frying and improves texture.</w:t>
      </w:r>
    </w:p>
    <w:p w14:paraId="2CA9DE96" w14:textId="77777777" w:rsidR="005B7142" w:rsidRPr="005B7142" w:rsidRDefault="005B7142" w:rsidP="005B7142">
      <w:pPr>
        <w:numPr>
          <w:ilvl w:val="0"/>
          <w:numId w:val="231"/>
        </w:numPr>
      </w:pPr>
      <w:r w:rsidRPr="005B7142">
        <w:rPr>
          <w:b/>
          <w:bCs/>
        </w:rPr>
        <w:t>Typical usage:</w:t>
      </w:r>
      <w:r w:rsidRPr="005B7142">
        <w:t> </w:t>
      </w:r>
      <w:r w:rsidRPr="005B7142">
        <w:rPr>
          <w:b/>
          <w:bCs/>
        </w:rPr>
        <w:t>0.2% to 0.5%</w:t>
      </w:r>
      <w:r w:rsidRPr="005B7142">
        <w:t> of the product weight.</w:t>
      </w:r>
    </w:p>
    <w:p w14:paraId="0BCCF936" w14:textId="77777777" w:rsidR="005B7142" w:rsidRPr="005B7142" w:rsidRDefault="005B7142" w:rsidP="005B7142">
      <w:r w:rsidRPr="005B7142">
        <w:t>6. </w:t>
      </w:r>
      <w:r w:rsidRPr="005B7142">
        <w:rPr>
          <w:b/>
          <w:bCs/>
        </w:rPr>
        <w:t>Processed Meats (e.g., sausages, patties):</w:t>
      </w:r>
    </w:p>
    <w:p w14:paraId="5181427D" w14:textId="77777777" w:rsidR="005B7142" w:rsidRPr="005B7142" w:rsidRDefault="005B7142" w:rsidP="005B7142">
      <w:pPr>
        <w:numPr>
          <w:ilvl w:val="0"/>
          <w:numId w:val="232"/>
        </w:numPr>
      </w:pPr>
      <w:r w:rsidRPr="005B7142">
        <w:rPr>
          <w:b/>
          <w:bCs/>
        </w:rPr>
        <w:t>Function:</w:t>
      </w:r>
      <w:r w:rsidRPr="005B7142">
        <w:t> Improves water retention, enhances fat dispersion, and stabilizes texture.</w:t>
      </w:r>
    </w:p>
    <w:p w14:paraId="66E0A640" w14:textId="77777777" w:rsidR="005B7142" w:rsidRPr="005B7142" w:rsidRDefault="005B7142" w:rsidP="005B7142">
      <w:pPr>
        <w:numPr>
          <w:ilvl w:val="0"/>
          <w:numId w:val="232"/>
        </w:numPr>
      </w:pPr>
      <w:r w:rsidRPr="005B7142">
        <w:rPr>
          <w:b/>
          <w:bCs/>
        </w:rPr>
        <w:t>Typical usage:</w:t>
      </w:r>
      <w:r w:rsidRPr="005B7142">
        <w:t> </w:t>
      </w:r>
      <w:r w:rsidRPr="005B7142">
        <w:rPr>
          <w:b/>
          <w:bCs/>
        </w:rPr>
        <w:t>0.2% to 0.4%</w:t>
      </w:r>
      <w:r w:rsidRPr="005B7142">
        <w:t> of the product weight.</w:t>
      </w:r>
    </w:p>
    <w:p w14:paraId="5356D438" w14:textId="77777777" w:rsidR="005B7142" w:rsidRPr="005B7142" w:rsidRDefault="005B7142" w:rsidP="005B7142">
      <w:r w:rsidRPr="005B7142">
        <w:t>7. </w:t>
      </w:r>
      <w:r w:rsidRPr="005B7142">
        <w:rPr>
          <w:b/>
          <w:bCs/>
        </w:rPr>
        <w:t>Margarines and Spreads:</w:t>
      </w:r>
    </w:p>
    <w:p w14:paraId="4518428F" w14:textId="77777777" w:rsidR="005B7142" w:rsidRPr="005B7142" w:rsidRDefault="005B7142" w:rsidP="005B7142">
      <w:pPr>
        <w:numPr>
          <w:ilvl w:val="0"/>
          <w:numId w:val="233"/>
        </w:numPr>
      </w:pPr>
      <w:r w:rsidRPr="005B7142">
        <w:rPr>
          <w:b/>
          <w:bCs/>
        </w:rPr>
        <w:t>Function:</w:t>
      </w:r>
      <w:r w:rsidRPr="005B7142">
        <w:t> Enhances emulsification, improves texture, and prevents oil separation.</w:t>
      </w:r>
    </w:p>
    <w:p w14:paraId="4EBE3619" w14:textId="77777777" w:rsidR="005B7142" w:rsidRPr="005B7142" w:rsidRDefault="005B7142" w:rsidP="005B7142">
      <w:pPr>
        <w:numPr>
          <w:ilvl w:val="0"/>
          <w:numId w:val="233"/>
        </w:numPr>
      </w:pPr>
      <w:r w:rsidRPr="005B7142">
        <w:rPr>
          <w:b/>
          <w:bCs/>
        </w:rPr>
        <w:t>Typical usage:</w:t>
      </w:r>
      <w:r w:rsidRPr="005B7142">
        <w:t> </w:t>
      </w:r>
      <w:r w:rsidRPr="005B7142">
        <w:rPr>
          <w:b/>
          <w:bCs/>
        </w:rPr>
        <w:t>0.3% to 0.5%</w:t>
      </w:r>
      <w:r w:rsidRPr="005B7142">
        <w:t> of the product weight.</w:t>
      </w:r>
    </w:p>
    <w:p w14:paraId="722E483A" w14:textId="77777777" w:rsidR="005B7142" w:rsidRPr="005B7142" w:rsidRDefault="005B7142" w:rsidP="005B7142">
      <w:r w:rsidRPr="005B7142">
        <w:t>8. </w:t>
      </w:r>
      <w:r w:rsidRPr="005B7142">
        <w:rPr>
          <w:b/>
          <w:bCs/>
        </w:rPr>
        <w:t>Instant and Convenience Foods (e.g., noodles, soup bases):</w:t>
      </w:r>
    </w:p>
    <w:p w14:paraId="7495CF87" w14:textId="77777777" w:rsidR="005B7142" w:rsidRPr="005B7142" w:rsidRDefault="005B7142" w:rsidP="005B7142">
      <w:pPr>
        <w:numPr>
          <w:ilvl w:val="0"/>
          <w:numId w:val="234"/>
        </w:numPr>
      </w:pPr>
      <w:r w:rsidRPr="005B7142">
        <w:rPr>
          <w:b/>
          <w:bCs/>
        </w:rPr>
        <w:t>Function:</w:t>
      </w:r>
      <w:r w:rsidRPr="005B7142">
        <w:t> Stabilizes fats, improves product texture, and enhances mouthfeel.</w:t>
      </w:r>
    </w:p>
    <w:p w14:paraId="324774FD" w14:textId="77777777" w:rsidR="005B7142" w:rsidRPr="005B7142" w:rsidRDefault="005B7142" w:rsidP="005B7142">
      <w:pPr>
        <w:numPr>
          <w:ilvl w:val="0"/>
          <w:numId w:val="234"/>
        </w:numPr>
      </w:pPr>
      <w:r w:rsidRPr="005B7142">
        <w:rPr>
          <w:b/>
          <w:bCs/>
        </w:rPr>
        <w:t>Typical usage:</w:t>
      </w:r>
      <w:r w:rsidRPr="005B7142">
        <w:t> </w:t>
      </w:r>
      <w:r w:rsidRPr="005B7142">
        <w:rPr>
          <w:b/>
          <w:bCs/>
        </w:rPr>
        <w:t>0.2% to 0.5%</w:t>
      </w:r>
      <w:r w:rsidRPr="005B7142">
        <w:t> of the product weight.</w:t>
      </w:r>
    </w:p>
    <w:p w14:paraId="7A5FECFE" w14:textId="77777777" w:rsidR="005B7142" w:rsidRPr="005B7142" w:rsidRDefault="005B7142" w:rsidP="005B7142">
      <w:r w:rsidRPr="005B7142">
        <w:t>9. </w:t>
      </w:r>
      <w:r w:rsidRPr="005B7142">
        <w:rPr>
          <w:b/>
          <w:bCs/>
        </w:rPr>
        <w:t>Desserts (e.g., puddings, custards, mousses):</w:t>
      </w:r>
    </w:p>
    <w:p w14:paraId="4D13B95E" w14:textId="77777777" w:rsidR="005B7142" w:rsidRPr="005B7142" w:rsidRDefault="005B7142" w:rsidP="005B7142">
      <w:pPr>
        <w:numPr>
          <w:ilvl w:val="0"/>
          <w:numId w:val="235"/>
        </w:numPr>
      </w:pPr>
      <w:r w:rsidRPr="005B7142">
        <w:rPr>
          <w:b/>
          <w:bCs/>
        </w:rPr>
        <w:t>Function:</w:t>
      </w:r>
      <w:r w:rsidRPr="005B7142">
        <w:t> Stabilizes emulsions, enhances creaminess, and prevents syneresis (water separation).</w:t>
      </w:r>
    </w:p>
    <w:p w14:paraId="08BB36F9" w14:textId="77777777" w:rsidR="005B7142" w:rsidRPr="005B7142" w:rsidRDefault="005B7142" w:rsidP="005B7142">
      <w:pPr>
        <w:numPr>
          <w:ilvl w:val="0"/>
          <w:numId w:val="235"/>
        </w:numPr>
      </w:pPr>
      <w:r w:rsidRPr="005B7142">
        <w:rPr>
          <w:b/>
          <w:bCs/>
        </w:rPr>
        <w:t>Typical usage:</w:t>
      </w:r>
      <w:r w:rsidRPr="005B7142">
        <w:t> </w:t>
      </w:r>
      <w:r w:rsidRPr="005B7142">
        <w:rPr>
          <w:b/>
          <w:bCs/>
        </w:rPr>
        <w:t>0.1% to 0.3%</w:t>
      </w:r>
      <w:r w:rsidRPr="005B7142">
        <w:t> of the product weight.</w:t>
      </w:r>
    </w:p>
    <w:p w14:paraId="1138B08C" w14:textId="77777777" w:rsidR="005B7142" w:rsidRPr="005B7142" w:rsidRDefault="005B7142" w:rsidP="005B7142">
      <w:r w:rsidRPr="005B7142">
        <w:t>General Guidelines:</w:t>
      </w:r>
    </w:p>
    <w:p w14:paraId="46D9A647" w14:textId="77777777" w:rsidR="005B7142" w:rsidRPr="005B7142" w:rsidRDefault="005B7142" w:rsidP="005B7142">
      <w:pPr>
        <w:numPr>
          <w:ilvl w:val="0"/>
          <w:numId w:val="236"/>
        </w:numPr>
      </w:pPr>
      <w:r w:rsidRPr="005B7142">
        <w:rPr>
          <w:b/>
          <w:bCs/>
        </w:rPr>
        <w:t>Concentration Range:</w:t>
      </w:r>
      <w:r w:rsidRPr="005B7142">
        <w:t> </w:t>
      </w:r>
      <w:r w:rsidRPr="005B7142">
        <w:rPr>
          <w:b/>
          <w:bCs/>
        </w:rPr>
        <w:t>0.1% to 0.6%</w:t>
      </w:r>
      <w:r w:rsidRPr="005B7142">
        <w:t> of the total product weight, depending on the application.</w:t>
      </w:r>
    </w:p>
    <w:p w14:paraId="26CCCD35" w14:textId="77777777" w:rsidR="005B7142" w:rsidRPr="005B7142" w:rsidRDefault="005B7142" w:rsidP="005B7142">
      <w:pPr>
        <w:numPr>
          <w:ilvl w:val="1"/>
          <w:numId w:val="236"/>
        </w:numPr>
      </w:pPr>
      <w:r w:rsidRPr="005B7142">
        <w:t>Lower concentrations are used in beverages and dairy products for light stabilization.</w:t>
      </w:r>
    </w:p>
    <w:p w14:paraId="19E934CF" w14:textId="77777777" w:rsidR="005B7142" w:rsidRPr="005B7142" w:rsidRDefault="005B7142" w:rsidP="005B7142">
      <w:pPr>
        <w:numPr>
          <w:ilvl w:val="1"/>
          <w:numId w:val="236"/>
        </w:numPr>
      </w:pPr>
      <w:r w:rsidRPr="005B7142">
        <w:t>Higher concentrations are used in baked goods, spreads, and confections for stronger emulsification and structural benefits.</w:t>
      </w:r>
    </w:p>
    <w:p w14:paraId="229BB8C6" w14:textId="77777777" w:rsidR="005B7142" w:rsidRPr="005B7142" w:rsidRDefault="005B7142" w:rsidP="005B7142">
      <w:r w:rsidRPr="005B7142">
        <w:t>Regulatory Considerations:</w:t>
      </w:r>
      <w:r w:rsidRPr="005B7142">
        <w:br/>
        <w:t>Glycerol monostearate is </w:t>
      </w:r>
      <w:r w:rsidRPr="005B7142">
        <w:rPr>
          <w:b/>
          <w:bCs/>
        </w:rPr>
        <w:t>Generally Recognized as Safe (GRAS)</w:t>
      </w:r>
      <w:r w:rsidRPr="005B7142">
        <w:t> and is permitted for use under food additive regulations. However, usage levels must comply with local regulatory standards. Always verify regional guidelines for maximum allowable limits.</w:t>
      </w:r>
    </w:p>
    <w:p w14:paraId="4B0C5A06" w14:textId="1511EC79" w:rsidR="005B7142" w:rsidRPr="005B7142" w:rsidRDefault="005B7142" w:rsidP="005B7142">
      <w:r w:rsidRPr="005B7142">
        <w:rPr>
          <w:noProof/>
        </w:rPr>
        <w:drawing>
          <wp:inline distT="0" distB="0" distL="0" distR="0" wp14:anchorId="685A0EEF" wp14:editId="37460A9D">
            <wp:extent cx="457200" cy="457200"/>
            <wp:effectExtent l="0" t="0" r="0" b="0"/>
            <wp:docPr id="2696554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3E666B5" w14:textId="77777777" w:rsidR="005B7142" w:rsidRPr="005B7142" w:rsidRDefault="005B7142" w:rsidP="005B7142">
      <w:r w:rsidRPr="005B7142">
        <w:lastRenderedPageBreak/>
        <w:t>BeeChoo LiangBeeChoo Liang  </w:t>
      </w:r>
      <w:hyperlink r:id="rId101" w:history="1">
        <w:r w:rsidRPr="005B7142">
          <w:rPr>
            <w:rStyle w:val="Hyperlink"/>
          </w:rPr>
          <w:t>12:25 AM</w:t>
        </w:r>
      </w:hyperlink>
    </w:p>
    <w:p w14:paraId="28FEEF05" w14:textId="77777777" w:rsidR="005B7142" w:rsidRPr="005B7142" w:rsidRDefault="005B7142" w:rsidP="005B7142">
      <w:r w:rsidRPr="005B7142">
        <w:t>Glyceryl lacto esters of fatty acids (</w:t>
      </w:r>
      <w:r w:rsidRPr="005B7142">
        <w:rPr>
          <w:b/>
          <w:bCs/>
        </w:rPr>
        <w:t>GLEFA</w:t>
      </w:r>
      <w:r w:rsidRPr="005B7142">
        <w:t>) are emulsifiers used in various commercial food products to stabilize emulsions, improve texture, and enhance shelf life. The amount used depends on the product and its intended functionality. Below are the typical usage levels of GLEFA across different applications:1. </w:t>
      </w:r>
      <w:r w:rsidRPr="005B7142">
        <w:rPr>
          <w:b/>
          <w:bCs/>
        </w:rPr>
        <w:t>Baked Goods (e.g., breads, cakes, pastries):</w:t>
      </w:r>
    </w:p>
    <w:p w14:paraId="57244E4F" w14:textId="77777777" w:rsidR="005B7142" w:rsidRPr="005B7142" w:rsidRDefault="005B7142" w:rsidP="005B7142">
      <w:pPr>
        <w:numPr>
          <w:ilvl w:val="0"/>
          <w:numId w:val="237"/>
        </w:numPr>
      </w:pPr>
      <w:r w:rsidRPr="005B7142">
        <w:rPr>
          <w:b/>
          <w:bCs/>
        </w:rPr>
        <w:t>Function:</w:t>
      </w:r>
      <w:r w:rsidRPr="005B7142">
        <w:t> Improves dough handling, enhances volume, and softens crumb texture.</w:t>
      </w:r>
    </w:p>
    <w:p w14:paraId="26DD0F15" w14:textId="77777777" w:rsidR="005B7142" w:rsidRPr="005B7142" w:rsidRDefault="005B7142" w:rsidP="005B7142">
      <w:pPr>
        <w:numPr>
          <w:ilvl w:val="0"/>
          <w:numId w:val="237"/>
        </w:numPr>
      </w:pPr>
      <w:r w:rsidRPr="005B7142">
        <w:rPr>
          <w:b/>
          <w:bCs/>
        </w:rPr>
        <w:t>Typical usage:</w:t>
      </w:r>
      <w:r w:rsidRPr="005B7142">
        <w:t> </w:t>
      </w:r>
      <w:r w:rsidRPr="005B7142">
        <w:rPr>
          <w:b/>
          <w:bCs/>
        </w:rPr>
        <w:t>0.2% to 0.5%</w:t>
      </w:r>
      <w:r w:rsidRPr="005B7142">
        <w:t> of the flour weight.</w:t>
      </w:r>
    </w:p>
    <w:p w14:paraId="09985F11" w14:textId="77777777" w:rsidR="005B7142" w:rsidRPr="005B7142" w:rsidRDefault="005B7142" w:rsidP="005B7142">
      <w:r w:rsidRPr="005B7142">
        <w:t>2. </w:t>
      </w:r>
      <w:r w:rsidRPr="005B7142">
        <w:rPr>
          <w:b/>
          <w:bCs/>
        </w:rPr>
        <w:t>Confectionery (e.g., chocolates, caramels, toffees):</w:t>
      </w:r>
    </w:p>
    <w:p w14:paraId="3583B8C3" w14:textId="77777777" w:rsidR="005B7142" w:rsidRPr="005B7142" w:rsidRDefault="005B7142" w:rsidP="005B7142">
      <w:pPr>
        <w:numPr>
          <w:ilvl w:val="0"/>
          <w:numId w:val="238"/>
        </w:numPr>
      </w:pPr>
      <w:r w:rsidRPr="005B7142">
        <w:rPr>
          <w:b/>
          <w:bCs/>
        </w:rPr>
        <w:t>Function:</w:t>
      </w:r>
      <w:r w:rsidRPr="005B7142">
        <w:t> Stabilizes emulsions, prevents sugar crystallization, and enhances texture.</w:t>
      </w:r>
    </w:p>
    <w:p w14:paraId="1953E36A" w14:textId="77777777" w:rsidR="005B7142" w:rsidRPr="005B7142" w:rsidRDefault="005B7142" w:rsidP="005B7142">
      <w:pPr>
        <w:numPr>
          <w:ilvl w:val="0"/>
          <w:numId w:val="238"/>
        </w:numPr>
      </w:pPr>
      <w:r w:rsidRPr="005B7142">
        <w:rPr>
          <w:b/>
          <w:bCs/>
        </w:rPr>
        <w:t>Typical usage:</w:t>
      </w:r>
      <w:r w:rsidRPr="005B7142">
        <w:t> </w:t>
      </w:r>
      <w:r w:rsidRPr="005B7142">
        <w:rPr>
          <w:b/>
          <w:bCs/>
        </w:rPr>
        <w:t>0.2% to 0.4%</w:t>
      </w:r>
      <w:r w:rsidRPr="005B7142">
        <w:t> of the product weight.</w:t>
      </w:r>
    </w:p>
    <w:p w14:paraId="4248136D" w14:textId="77777777" w:rsidR="005B7142" w:rsidRPr="005B7142" w:rsidRDefault="005B7142" w:rsidP="005B7142">
      <w:r w:rsidRPr="005B7142">
        <w:t>3. </w:t>
      </w:r>
      <w:r w:rsidRPr="005B7142">
        <w:rPr>
          <w:b/>
          <w:bCs/>
        </w:rPr>
        <w:t>Dairy and Non-Dairy Products (e.g., ice cream, whipped toppings):</w:t>
      </w:r>
    </w:p>
    <w:p w14:paraId="621E2618" w14:textId="77777777" w:rsidR="005B7142" w:rsidRPr="005B7142" w:rsidRDefault="005B7142" w:rsidP="005B7142">
      <w:pPr>
        <w:numPr>
          <w:ilvl w:val="0"/>
          <w:numId w:val="239"/>
        </w:numPr>
      </w:pPr>
      <w:r w:rsidRPr="005B7142">
        <w:rPr>
          <w:b/>
          <w:bCs/>
        </w:rPr>
        <w:t>Function:</w:t>
      </w:r>
      <w:r w:rsidRPr="005B7142">
        <w:t> Stabilizes emulsions, improves creaminess, and prevents phase separation.</w:t>
      </w:r>
    </w:p>
    <w:p w14:paraId="39A85D55" w14:textId="77777777" w:rsidR="005B7142" w:rsidRPr="005B7142" w:rsidRDefault="005B7142" w:rsidP="005B7142">
      <w:pPr>
        <w:numPr>
          <w:ilvl w:val="0"/>
          <w:numId w:val="239"/>
        </w:numPr>
      </w:pPr>
      <w:r w:rsidRPr="005B7142">
        <w:rPr>
          <w:b/>
          <w:bCs/>
        </w:rPr>
        <w:t>Typical usage:</w:t>
      </w:r>
      <w:r w:rsidRPr="005B7142">
        <w:t> </w:t>
      </w:r>
      <w:r w:rsidRPr="005B7142">
        <w:rPr>
          <w:b/>
          <w:bCs/>
        </w:rPr>
        <w:t>0.1% to 0.4%</w:t>
      </w:r>
      <w:r w:rsidRPr="005B7142">
        <w:t> of the product weight.</w:t>
      </w:r>
    </w:p>
    <w:p w14:paraId="0B114DF7" w14:textId="77777777" w:rsidR="005B7142" w:rsidRPr="005B7142" w:rsidRDefault="005B7142" w:rsidP="005B7142">
      <w:r w:rsidRPr="005B7142">
        <w:t>4. </w:t>
      </w:r>
      <w:r w:rsidRPr="005B7142">
        <w:rPr>
          <w:b/>
          <w:bCs/>
        </w:rPr>
        <w:t>Beverages (e.g., protein shakes, oil-based drinks):</w:t>
      </w:r>
    </w:p>
    <w:p w14:paraId="31E8A62B" w14:textId="77777777" w:rsidR="005B7142" w:rsidRPr="005B7142" w:rsidRDefault="005B7142" w:rsidP="005B7142">
      <w:pPr>
        <w:numPr>
          <w:ilvl w:val="0"/>
          <w:numId w:val="240"/>
        </w:numPr>
      </w:pPr>
      <w:r w:rsidRPr="005B7142">
        <w:rPr>
          <w:b/>
          <w:bCs/>
        </w:rPr>
        <w:t>Function:</w:t>
      </w:r>
      <w:r w:rsidRPr="005B7142">
        <w:t> Enhances emulsion stability and prevents separation in oil-based drinks.</w:t>
      </w:r>
    </w:p>
    <w:p w14:paraId="453B8441" w14:textId="77777777" w:rsidR="005B7142" w:rsidRPr="005B7142" w:rsidRDefault="005B7142" w:rsidP="005B7142">
      <w:pPr>
        <w:numPr>
          <w:ilvl w:val="0"/>
          <w:numId w:val="240"/>
        </w:numPr>
      </w:pPr>
      <w:r w:rsidRPr="005B7142">
        <w:rPr>
          <w:b/>
          <w:bCs/>
        </w:rPr>
        <w:t>Typical usage:</w:t>
      </w:r>
      <w:r w:rsidRPr="005B7142">
        <w:t> </w:t>
      </w:r>
      <w:r w:rsidRPr="005B7142">
        <w:rPr>
          <w:b/>
          <w:bCs/>
        </w:rPr>
        <w:t>0.05% to 0.2%</w:t>
      </w:r>
      <w:r w:rsidRPr="005B7142">
        <w:t> of the product weight.</w:t>
      </w:r>
    </w:p>
    <w:p w14:paraId="174D9A24" w14:textId="77777777" w:rsidR="005B7142" w:rsidRPr="005B7142" w:rsidRDefault="005B7142" w:rsidP="005B7142">
      <w:r w:rsidRPr="005B7142">
        <w:t>5. </w:t>
      </w:r>
      <w:r w:rsidRPr="005B7142">
        <w:rPr>
          <w:b/>
          <w:bCs/>
        </w:rPr>
        <w:t>Processed Meats (e.g., sausages, deli products):</w:t>
      </w:r>
    </w:p>
    <w:p w14:paraId="171F1978" w14:textId="77777777" w:rsidR="005B7142" w:rsidRPr="005B7142" w:rsidRDefault="005B7142" w:rsidP="005B7142">
      <w:pPr>
        <w:numPr>
          <w:ilvl w:val="0"/>
          <w:numId w:val="241"/>
        </w:numPr>
      </w:pPr>
      <w:r w:rsidRPr="005B7142">
        <w:rPr>
          <w:b/>
          <w:bCs/>
        </w:rPr>
        <w:t>Function:</w:t>
      </w:r>
      <w:r w:rsidRPr="005B7142">
        <w:t> Stabilizes fat emulsions, improves water retention, and enhances texture.</w:t>
      </w:r>
    </w:p>
    <w:p w14:paraId="1F20C186" w14:textId="77777777" w:rsidR="005B7142" w:rsidRPr="005B7142" w:rsidRDefault="005B7142" w:rsidP="005B7142">
      <w:pPr>
        <w:numPr>
          <w:ilvl w:val="0"/>
          <w:numId w:val="241"/>
        </w:numPr>
      </w:pPr>
      <w:r w:rsidRPr="005B7142">
        <w:rPr>
          <w:b/>
          <w:bCs/>
        </w:rPr>
        <w:t>Typical usage:</w:t>
      </w:r>
      <w:r w:rsidRPr="005B7142">
        <w:t> </w:t>
      </w:r>
      <w:r w:rsidRPr="005B7142">
        <w:rPr>
          <w:b/>
          <w:bCs/>
        </w:rPr>
        <w:t>0.2% to 0.4%</w:t>
      </w:r>
      <w:r w:rsidRPr="005B7142">
        <w:t> of the product weight.</w:t>
      </w:r>
    </w:p>
    <w:p w14:paraId="46ACFC9C" w14:textId="77777777" w:rsidR="005B7142" w:rsidRPr="005B7142" w:rsidRDefault="005B7142" w:rsidP="005B7142">
      <w:r w:rsidRPr="005B7142">
        <w:t>6. </w:t>
      </w:r>
      <w:r w:rsidRPr="005B7142">
        <w:rPr>
          <w:b/>
          <w:bCs/>
        </w:rPr>
        <w:t>Snack Foods (e.g., chips, extruded snacks):</w:t>
      </w:r>
    </w:p>
    <w:p w14:paraId="7563B8B9" w14:textId="77777777" w:rsidR="005B7142" w:rsidRPr="005B7142" w:rsidRDefault="005B7142" w:rsidP="005B7142">
      <w:pPr>
        <w:numPr>
          <w:ilvl w:val="0"/>
          <w:numId w:val="242"/>
        </w:numPr>
      </w:pPr>
      <w:r w:rsidRPr="005B7142">
        <w:rPr>
          <w:b/>
          <w:bCs/>
        </w:rPr>
        <w:t>Function:</w:t>
      </w:r>
      <w:r w:rsidRPr="005B7142">
        <w:t> Reduces oil absorption during frying and improves texture.</w:t>
      </w:r>
    </w:p>
    <w:p w14:paraId="0DB27910" w14:textId="77777777" w:rsidR="005B7142" w:rsidRPr="005B7142" w:rsidRDefault="005B7142" w:rsidP="005B7142">
      <w:pPr>
        <w:numPr>
          <w:ilvl w:val="0"/>
          <w:numId w:val="242"/>
        </w:numPr>
      </w:pPr>
      <w:r w:rsidRPr="005B7142">
        <w:rPr>
          <w:b/>
          <w:bCs/>
        </w:rPr>
        <w:t>Typical usage:</w:t>
      </w:r>
      <w:r w:rsidRPr="005B7142">
        <w:t> </w:t>
      </w:r>
      <w:r w:rsidRPr="005B7142">
        <w:rPr>
          <w:b/>
          <w:bCs/>
        </w:rPr>
        <w:t>0.1% to 0.3%</w:t>
      </w:r>
      <w:r w:rsidRPr="005B7142">
        <w:t> of the product weight.</w:t>
      </w:r>
    </w:p>
    <w:p w14:paraId="12DB0500" w14:textId="77777777" w:rsidR="005B7142" w:rsidRPr="005B7142" w:rsidRDefault="005B7142" w:rsidP="005B7142">
      <w:r w:rsidRPr="005B7142">
        <w:t>7. </w:t>
      </w:r>
      <w:r w:rsidRPr="005B7142">
        <w:rPr>
          <w:b/>
          <w:bCs/>
        </w:rPr>
        <w:t>Margarines and Spreads:</w:t>
      </w:r>
    </w:p>
    <w:p w14:paraId="775B8E97" w14:textId="77777777" w:rsidR="005B7142" w:rsidRPr="005B7142" w:rsidRDefault="005B7142" w:rsidP="005B7142">
      <w:pPr>
        <w:numPr>
          <w:ilvl w:val="0"/>
          <w:numId w:val="243"/>
        </w:numPr>
      </w:pPr>
      <w:r w:rsidRPr="005B7142">
        <w:rPr>
          <w:b/>
          <w:bCs/>
        </w:rPr>
        <w:t>Function:</w:t>
      </w:r>
      <w:r w:rsidRPr="005B7142">
        <w:t> Prevents oil separation, improves spreadability, and stabilizes texture.</w:t>
      </w:r>
    </w:p>
    <w:p w14:paraId="0E7A1C89" w14:textId="77777777" w:rsidR="005B7142" w:rsidRPr="005B7142" w:rsidRDefault="005B7142" w:rsidP="005B7142">
      <w:pPr>
        <w:numPr>
          <w:ilvl w:val="0"/>
          <w:numId w:val="243"/>
        </w:numPr>
      </w:pPr>
      <w:r w:rsidRPr="005B7142">
        <w:rPr>
          <w:b/>
          <w:bCs/>
        </w:rPr>
        <w:t>Typical usage:</w:t>
      </w:r>
      <w:r w:rsidRPr="005B7142">
        <w:t> </w:t>
      </w:r>
      <w:r w:rsidRPr="005B7142">
        <w:rPr>
          <w:b/>
          <w:bCs/>
        </w:rPr>
        <w:t>0.3% to 0.6%</w:t>
      </w:r>
      <w:r w:rsidRPr="005B7142">
        <w:t> of the product weight.</w:t>
      </w:r>
    </w:p>
    <w:p w14:paraId="7DA579F9" w14:textId="77777777" w:rsidR="005B7142" w:rsidRPr="005B7142" w:rsidRDefault="005B7142" w:rsidP="005B7142">
      <w:r w:rsidRPr="005B7142">
        <w:t>8. </w:t>
      </w:r>
      <w:r w:rsidRPr="005B7142">
        <w:rPr>
          <w:b/>
          <w:bCs/>
        </w:rPr>
        <w:t>Sauces, Dressings, and Spreads:</w:t>
      </w:r>
    </w:p>
    <w:p w14:paraId="50454D3A" w14:textId="77777777" w:rsidR="005B7142" w:rsidRPr="005B7142" w:rsidRDefault="005B7142" w:rsidP="005B7142">
      <w:pPr>
        <w:numPr>
          <w:ilvl w:val="0"/>
          <w:numId w:val="244"/>
        </w:numPr>
      </w:pPr>
      <w:r w:rsidRPr="005B7142">
        <w:rPr>
          <w:b/>
          <w:bCs/>
        </w:rPr>
        <w:t>Function:</w:t>
      </w:r>
      <w:r w:rsidRPr="005B7142">
        <w:t> Stabilizes emulsions, prevents separation, and improves consistency.</w:t>
      </w:r>
    </w:p>
    <w:p w14:paraId="0DB08902" w14:textId="77777777" w:rsidR="005B7142" w:rsidRPr="005B7142" w:rsidRDefault="005B7142" w:rsidP="005B7142">
      <w:pPr>
        <w:numPr>
          <w:ilvl w:val="0"/>
          <w:numId w:val="244"/>
        </w:numPr>
      </w:pPr>
      <w:r w:rsidRPr="005B7142">
        <w:rPr>
          <w:b/>
          <w:bCs/>
        </w:rPr>
        <w:t>Typical usage:</w:t>
      </w:r>
      <w:r w:rsidRPr="005B7142">
        <w:t> </w:t>
      </w:r>
      <w:r w:rsidRPr="005B7142">
        <w:rPr>
          <w:b/>
          <w:bCs/>
        </w:rPr>
        <w:t>0.2% to 0.5%</w:t>
      </w:r>
      <w:r w:rsidRPr="005B7142">
        <w:t> of the product weight.</w:t>
      </w:r>
    </w:p>
    <w:p w14:paraId="4884CA86" w14:textId="77777777" w:rsidR="005B7142" w:rsidRPr="005B7142" w:rsidRDefault="005B7142" w:rsidP="005B7142">
      <w:r w:rsidRPr="005B7142">
        <w:t>General Guidelines:</w:t>
      </w:r>
    </w:p>
    <w:p w14:paraId="295A4462" w14:textId="77777777" w:rsidR="005B7142" w:rsidRPr="005B7142" w:rsidRDefault="005B7142" w:rsidP="005B7142">
      <w:pPr>
        <w:numPr>
          <w:ilvl w:val="0"/>
          <w:numId w:val="245"/>
        </w:numPr>
      </w:pPr>
      <w:r w:rsidRPr="005B7142">
        <w:rPr>
          <w:b/>
          <w:bCs/>
        </w:rPr>
        <w:lastRenderedPageBreak/>
        <w:t>Concentration Range:</w:t>
      </w:r>
      <w:r w:rsidRPr="005B7142">
        <w:t> Typically </w:t>
      </w:r>
      <w:r w:rsidRPr="005B7142">
        <w:rPr>
          <w:b/>
          <w:bCs/>
        </w:rPr>
        <w:t>0.05% to 0.6%</w:t>
      </w:r>
      <w:r w:rsidRPr="005B7142">
        <w:t> of the total product weight, depending on the application.</w:t>
      </w:r>
    </w:p>
    <w:p w14:paraId="06FE24F1" w14:textId="77777777" w:rsidR="005B7142" w:rsidRPr="005B7142" w:rsidRDefault="005B7142" w:rsidP="005B7142">
      <w:pPr>
        <w:numPr>
          <w:ilvl w:val="1"/>
          <w:numId w:val="245"/>
        </w:numPr>
      </w:pPr>
      <w:r w:rsidRPr="005B7142">
        <w:rPr>
          <w:b/>
          <w:bCs/>
        </w:rPr>
        <w:t>Lower concentrations</w:t>
      </w:r>
      <w:r w:rsidRPr="005B7142">
        <w:t> are common in beverages and light emulsions.</w:t>
      </w:r>
    </w:p>
    <w:p w14:paraId="5EDBF403" w14:textId="77777777" w:rsidR="005B7142" w:rsidRPr="005B7142" w:rsidRDefault="005B7142" w:rsidP="005B7142">
      <w:pPr>
        <w:numPr>
          <w:ilvl w:val="1"/>
          <w:numId w:val="245"/>
        </w:numPr>
      </w:pPr>
      <w:r w:rsidRPr="005B7142">
        <w:rPr>
          <w:b/>
          <w:bCs/>
        </w:rPr>
        <w:t>Higher concentrations</w:t>
      </w:r>
      <w:r w:rsidRPr="005B7142">
        <w:t> are used in baked goods, confections, and spreads where stronger emulsification is required.</w:t>
      </w:r>
    </w:p>
    <w:p w14:paraId="372CF55A" w14:textId="77777777" w:rsidR="005B7142" w:rsidRPr="005B7142" w:rsidRDefault="005B7142" w:rsidP="005B7142">
      <w:r w:rsidRPr="005B7142">
        <w:t>Regulatory Notes:</w:t>
      </w:r>
      <w:r w:rsidRPr="005B7142">
        <w:br/>
        <w:t>GLEFA is regulated as a food additive and is generally recognized as safe (</w:t>
      </w:r>
      <w:r w:rsidRPr="005B7142">
        <w:rPr>
          <w:b/>
          <w:bCs/>
        </w:rPr>
        <w:t>GRAS</w:t>
      </w:r>
      <w:r w:rsidRPr="005B7142">
        <w:t>) in most countries. However, its use must adhere to local food safety regulations, which may specify maximum allowable limits depending on the application. Always confirm compliance with regional guidelines.</w:t>
      </w:r>
    </w:p>
    <w:p w14:paraId="52CD4480" w14:textId="2D3E44B6" w:rsidR="005B7142" w:rsidRPr="005B7142" w:rsidRDefault="005B7142" w:rsidP="005B7142">
      <w:r w:rsidRPr="005B7142">
        <w:rPr>
          <w:noProof/>
        </w:rPr>
        <w:drawing>
          <wp:inline distT="0" distB="0" distL="0" distR="0" wp14:anchorId="61FBE5D3" wp14:editId="1F16155D">
            <wp:extent cx="457200" cy="457200"/>
            <wp:effectExtent l="0" t="0" r="0" b="0"/>
            <wp:docPr id="34327782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7C9D54B" w14:textId="77777777" w:rsidR="005B7142" w:rsidRPr="005B7142" w:rsidRDefault="005B7142" w:rsidP="005B7142">
      <w:r w:rsidRPr="005B7142">
        <w:t>BeeChoo LiangBeeChoo Liang  </w:t>
      </w:r>
      <w:hyperlink r:id="rId102" w:history="1">
        <w:r w:rsidRPr="005B7142">
          <w:rPr>
            <w:rStyle w:val="Hyperlink"/>
          </w:rPr>
          <w:t>12:32 AM</w:t>
        </w:r>
      </w:hyperlink>
    </w:p>
    <w:p w14:paraId="05085C37" w14:textId="77777777" w:rsidR="005B7142" w:rsidRPr="005B7142" w:rsidRDefault="005B7142" w:rsidP="005B7142">
      <w:r w:rsidRPr="005B7142">
        <w:t>Glyceryl monostearate (</w:t>
      </w:r>
      <w:r w:rsidRPr="005B7142">
        <w:rPr>
          <w:b/>
          <w:bCs/>
        </w:rPr>
        <w:t>GMS</w:t>
      </w:r>
      <w:r w:rsidRPr="005B7142">
        <w:t>) is a versatile emulsifier and stabilizer used in various commercial food products to improve texture, shelf life, and processing efficiency. The typical usage levels of GMS vary depending on the product and application. Here are the typical ranges for GMS across different food categories:1. </w:t>
      </w:r>
      <w:r w:rsidRPr="005B7142">
        <w:rPr>
          <w:b/>
          <w:bCs/>
        </w:rPr>
        <w:t>Baked Goods (e.g., breads, cakes, muffins):</w:t>
      </w:r>
    </w:p>
    <w:p w14:paraId="2CC665C6" w14:textId="77777777" w:rsidR="005B7142" w:rsidRPr="005B7142" w:rsidRDefault="005B7142" w:rsidP="005B7142">
      <w:pPr>
        <w:numPr>
          <w:ilvl w:val="0"/>
          <w:numId w:val="246"/>
        </w:numPr>
      </w:pPr>
      <w:r w:rsidRPr="005B7142">
        <w:rPr>
          <w:b/>
          <w:bCs/>
        </w:rPr>
        <w:t>Function:</w:t>
      </w:r>
      <w:r w:rsidRPr="005B7142">
        <w:t> Improves dough stability, increases volume, and enhances crumb softness.</w:t>
      </w:r>
    </w:p>
    <w:p w14:paraId="523B34D2" w14:textId="77777777" w:rsidR="005B7142" w:rsidRPr="005B7142" w:rsidRDefault="005B7142" w:rsidP="005B7142">
      <w:pPr>
        <w:numPr>
          <w:ilvl w:val="0"/>
          <w:numId w:val="246"/>
        </w:numPr>
      </w:pPr>
      <w:r w:rsidRPr="005B7142">
        <w:rPr>
          <w:b/>
          <w:bCs/>
        </w:rPr>
        <w:t>Typical usage:</w:t>
      </w:r>
      <w:r w:rsidRPr="005B7142">
        <w:t> </w:t>
      </w:r>
      <w:r w:rsidRPr="005B7142">
        <w:rPr>
          <w:b/>
          <w:bCs/>
        </w:rPr>
        <w:t>0.2% to 0.5%</w:t>
      </w:r>
      <w:r w:rsidRPr="005B7142">
        <w:t> of the flour weight.</w:t>
      </w:r>
    </w:p>
    <w:p w14:paraId="4466389A" w14:textId="77777777" w:rsidR="005B7142" w:rsidRPr="005B7142" w:rsidRDefault="005B7142" w:rsidP="005B7142">
      <w:r w:rsidRPr="005B7142">
        <w:t>2. </w:t>
      </w:r>
      <w:r w:rsidRPr="005B7142">
        <w:rPr>
          <w:b/>
          <w:bCs/>
        </w:rPr>
        <w:t>Confectionery (e.g., chocolates, caramels, toffees):</w:t>
      </w:r>
    </w:p>
    <w:p w14:paraId="20963D65" w14:textId="77777777" w:rsidR="005B7142" w:rsidRPr="005B7142" w:rsidRDefault="005B7142" w:rsidP="005B7142">
      <w:pPr>
        <w:numPr>
          <w:ilvl w:val="0"/>
          <w:numId w:val="247"/>
        </w:numPr>
      </w:pPr>
      <w:r w:rsidRPr="005B7142">
        <w:rPr>
          <w:b/>
          <w:bCs/>
        </w:rPr>
        <w:t>Function:</w:t>
      </w:r>
      <w:r w:rsidRPr="005B7142">
        <w:t> Prevents sugar recrystallization, stabilizes emulsions, and improves texture.</w:t>
      </w:r>
    </w:p>
    <w:p w14:paraId="3EBE102D" w14:textId="77777777" w:rsidR="005B7142" w:rsidRPr="005B7142" w:rsidRDefault="005B7142" w:rsidP="005B7142">
      <w:pPr>
        <w:numPr>
          <w:ilvl w:val="0"/>
          <w:numId w:val="247"/>
        </w:numPr>
      </w:pPr>
      <w:r w:rsidRPr="005B7142">
        <w:rPr>
          <w:b/>
          <w:bCs/>
        </w:rPr>
        <w:t>Typical usage:</w:t>
      </w:r>
      <w:r w:rsidRPr="005B7142">
        <w:t> </w:t>
      </w:r>
      <w:r w:rsidRPr="005B7142">
        <w:rPr>
          <w:b/>
          <w:bCs/>
        </w:rPr>
        <w:t>0.3% to 0.6%</w:t>
      </w:r>
      <w:r w:rsidRPr="005B7142">
        <w:t> of the product weight.</w:t>
      </w:r>
    </w:p>
    <w:p w14:paraId="1C7F68F0" w14:textId="77777777" w:rsidR="005B7142" w:rsidRPr="005B7142" w:rsidRDefault="005B7142" w:rsidP="005B7142">
      <w:r w:rsidRPr="005B7142">
        <w:t>3. </w:t>
      </w:r>
      <w:r w:rsidRPr="005B7142">
        <w:rPr>
          <w:b/>
          <w:bCs/>
        </w:rPr>
        <w:t>Dairy Products (e.g., ice cream, whipped cream, non-dairy creamers):</w:t>
      </w:r>
    </w:p>
    <w:p w14:paraId="5EE989D1" w14:textId="77777777" w:rsidR="005B7142" w:rsidRPr="005B7142" w:rsidRDefault="005B7142" w:rsidP="005B7142">
      <w:pPr>
        <w:numPr>
          <w:ilvl w:val="0"/>
          <w:numId w:val="248"/>
        </w:numPr>
      </w:pPr>
      <w:r w:rsidRPr="005B7142">
        <w:rPr>
          <w:b/>
          <w:bCs/>
        </w:rPr>
        <w:t>Function:</w:t>
      </w:r>
      <w:r w:rsidRPr="005B7142">
        <w:t> Stabilizes emulsions, improves creaminess, and prevents ice crystal formation.</w:t>
      </w:r>
    </w:p>
    <w:p w14:paraId="4058ED78" w14:textId="77777777" w:rsidR="005B7142" w:rsidRPr="005B7142" w:rsidRDefault="005B7142" w:rsidP="005B7142">
      <w:pPr>
        <w:numPr>
          <w:ilvl w:val="0"/>
          <w:numId w:val="248"/>
        </w:numPr>
      </w:pPr>
      <w:r w:rsidRPr="005B7142">
        <w:rPr>
          <w:b/>
          <w:bCs/>
        </w:rPr>
        <w:t>Typical usage:</w:t>
      </w:r>
      <w:r w:rsidRPr="005B7142">
        <w:t> </w:t>
      </w:r>
      <w:r w:rsidRPr="005B7142">
        <w:rPr>
          <w:b/>
          <w:bCs/>
        </w:rPr>
        <w:t>0.1% to 0.4%</w:t>
      </w:r>
      <w:r w:rsidRPr="005B7142">
        <w:t> of the product weight.</w:t>
      </w:r>
    </w:p>
    <w:p w14:paraId="2E9AE691" w14:textId="77777777" w:rsidR="005B7142" w:rsidRPr="005B7142" w:rsidRDefault="005B7142" w:rsidP="005B7142">
      <w:r w:rsidRPr="005B7142">
        <w:t>4. </w:t>
      </w:r>
      <w:r w:rsidRPr="005B7142">
        <w:rPr>
          <w:b/>
          <w:bCs/>
        </w:rPr>
        <w:t>Beverages (e.g., protein shakes, powdered drink mixes):</w:t>
      </w:r>
    </w:p>
    <w:p w14:paraId="078C1794" w14:textId="77777777" w:rsidR="005B7142" w:rsidRPr="005B7142" w:rsidRDefault="005B7142" w:rsidP="005B7142">
      <w:pPr>
        <w:numPr>
          <w:ilvl w:val="0"/>
          <w:numId w:val="249"/>
        </w:numPr>
      </w:pPr>
      <w:r w:rsidRPr="005B7142">
        <w:rPr>
          <w:b/>
          <w:bCs/>
        </w:rPr>
        <w:t>Function:</w:t>
      </w:r>
      <w:r w:rsidRPr="005B7142">
        <w:t> Prevents separation and enhances solubility in oil-containing or rehydrated products.</w:t>
      </w:r>
    </w:p>
    <w:p w14:paraId="24714682" w14:textId="77777777" w:rsidR="005B7142" w:rsidRPr="005B7142" w:rsidRDefault="005B7142" w:rsidP="005B7142">
      <w:pPr>
        <w:numPr>
          <w:ilvl w:val="0"/>
          <w:numId w:val="249"/>
        </w:numPr>
      </w:pPr>
      <w:r w:rsidRPr="005B7142">
        <w:rPr>
          <w:b/>
          <w:bCs/>
        </w:rPr>
        <w:t>Typical usage:</w:t>
      </w:r>
      <w:r w:rsidRPr="005B7142">
        <w:t> </w:t>
      </w:r>
      <w:r w:rsidRPr="005B7142">
        <w:rPr>
          <w:b/>
          <w:bCs/>
        </w:rPr>
        <w:t>0.1% to 0.3%</w:t>
      </w:r>
      <w:r w:rsidRPr="005B7142">
        <w:t> of the product weight.</w:t>
      </w:r>
    </w:p>
    <w:p w14:paraId="28AAB67B" w14:textId="77777777" w:rsidR="005B7142" w:rsidRPr="005B7142" w:rsidRDefault="005B7142" w:rsidP="005B7142">
      <w:r w:rsidRPr="005B7142">
        <w:t>5. </w:t>
      </w:r>
      <w:r w:rsidRPr="005B7142">
        <w:rPr>
          <w:b/>
          <w:bCs/>
        </w:rPr>
        <w:t>Snack Foods (e.g., chips, extruded snacks):</w:t>
      </w:r>
    </w:p>
    <w:p w14:paraId="38274A93" w14:textId="77777777" w:rsidR="005B7142" w:rsidRPr="005B7142" w:rsidRDefault="005B7142" w:rsidP="005B7142">
      <w:pPr>
        <w:numPr>
          <w:ilvl w:val="0"/>
          <w:numId w:val="250"/>
        </w:numPr>
      </w:pPr>
      <w:r w:rsidRPr="005B7142">
        <w:rPr>
          <w:b/>
          <w:bCs/>
        </w:rPr>
        <w:t>Function:</w:t>
      </w:r>
      <w:r w:rsidRPr="005B7142">
        <w:t> Reduces oil absorption during frying and improves texture.</w:t>
      </w:r>
    </w:p>
    <w:p w14:paraId="5664C497" w14:textId="77777777" w:rsidR="005B7142" w:rsidRPr="005B7142" w:rsidRDefault="005B7142" w:rsidP="005B7142">
      <w:pPr>
        <w:numPr>
          <w:ilvl w:val="0"/>
          <w:numId w:val="250"/>
        </w:numPr>
      </w:pPr>
      <w:r w:rsidRPr="005B7142">
        <w:rPr>
          <w:b/>
          <w:bCs/>
        </w:rPr>
        <w:t>Typical usage:</w:t>
      </w:r>
      <w:r w:rsidRPr="005B7142">
        <w:t> </w:t>
      </w:r>
      <w:r w:rsidRPr="005B7142">
        <w:rPr>
          <w:b/>
          <w:bCs/>
        </w:rPr>
        <w:t>0.1% to 0.3%</w:t>
      </w:r>
      <w:r w:rsidRPr="005B7142">
        <w:t> of the product weight.</w:t>
      </w:r>
    </w:p>
    <w:p w14:paraId="72D6B0DD" w14:textId="77777777" w:rsidR="005B7142" w:rsidRPr="005B7142" w:rsidRDefault="005B7142" w:rsidP="005B7142">
      <w:r w:rsidRPr="005B7142">
        <w:t>6. </w:t>
      </w:r>
      <w:r w:rsidRPr="005B7142">
        <w:rPr>
          <w:b/>
          <w:bCs/>
        </w:rPr>
        <w:t>Processed Meats (e.g., sausages, patties, deli products):</w:t>
      </w:r>
    </w:p>
    <w:p w14:paraId="314C1096" w14:textId="77777777" w:rsidR="005B7142" w:rsidRPr="005B7142" w:rsidRDefault="005B7142" w:rsidP="005B7142">
      <w:pPr>
        <w:numPr>
          <w:ilvl w:val="0"/>
          <w:numId w:val="251"/>
        </w:numPr>
      </w:pPr>
      <w:r w:rsidRPr="005B7142">
        <w:rPr>
          <w:b/>
          <w:bCs/>
        </w:rPr>
        <w:lastRenderedPageBreak/>
        <w:t>Function:</w:t>
      </w:r>
      <w:r w:rsidRPr="005B7142">
        <w:t> Enhances fat dispersion, improves water retention, and stabilizes texture.</w:t>
      </w:r>
    </w:p>
    <w:p w14:paraId="4E251F89" w14:textId="77777777" w:rsidR="005B7142" w:rsidRPr="005B7142" w:rsidRDefault="005B7142" w:rsidP="005B7142">
      <w:pPr>
        <w:numPr>
          <w:ilvl w:val="0"/>
          <w:numId w:val="251"/>
        </w:numPr>
      </w:pPr>
      <w:r w:rsidRPr="005B7142">
        <w:rPr>
          <w:b/>
          <w:bCs/>
        </w:rPr>
        <w:t>Typical usage:</w:t>
      </w:r>
      <w:r w:rsidRPr="005B7142">
        <w:t> </w:t>
      </w:r>
      <w:r w:rsidRPr="005B7142">
        <w:rPr>
          <w:b/>
          <w:bCs/>
        </w:rPr>
        <w:t>0.2% to 0.4%</w:t>
      </w:r>
      <w:r w:rsidRPr="005B7142">
        <w:t> of the product weight.</w:t>
      </w:r>
    </w:p>
    <w:p w14:paraId="0137AAD5" w14:textId="77777777" w:rsidR="005B7142" w:rsidRPr="005B7142" w:rsidRDefault="005B7142" w:rsidP="005B7142">
      <w:r w:rsidRPr="005B7142">
        <w:t>7. </w:t>
      </w:r>
      <w:r w:rsidRPr="005B7142">
        <w:rPr>
          <w:b/>
          <w:bCs/>
        </w:rPr>
        <w:t>Margarines and Spreads:</w:t>
      </w:r>
    </w:p>
    <w:p w14:paraId="4FA15B9C" w14:textId="77777777" w:rsidR="005B7142" w:rsidRPr="005B7142" w:rsidRDefault="005B7142" w:rsidP="005B7142">
      <w:pPr>
        <w:numPr>
          <w:ilvl w:val="0"/>
          <w:numId w:val="252"/>
        </w:numPr>
      </w:pPr>
      <w:r w:rsidRPr="005B7142">
        <w:rPr>
          <w:b/>
          <w:bCs/>
        </w:rPr>
        <w:t>Function:</w:t>
      </w:r>
      <w:r w:rsidRPr="005B7142">
        <w:t> Prevents oil separation, improves spreadability, and stabilizes emulsions.</w:t>
      </w:r>
    </w:p>
    <w:p w14:paraId="7C444C48" w14:textId="77777777" w:rsidR="005B7142" w:rsidRPr="005B7142" w:rsidRDefault="005B7142" w:rsidP="005B7142">
      <w:pPr>
        <w:numPr>
          <w:ilvl w:val="0"/>
          <w:numId w:val="252"/>
        </w:numPr>
      </w:pPr>
      <w:r w:rsidRPr="005B7142">
        <w:rPr>
          <w:b/>
          <w:bCs/>
        </w:rPr>
        <w:t>Typical usage:</w:t>
      </w:r>
      <w:r w:rsidRPr="005B7142">
        <w:t> </w:t>
      </w:r>
      <w:r w:rsidRPr="005B7142">
        <w:rPr>
          <w:b/>
          <w:bCs/>
        </w:rPr>
        <w:t>0.3% to 0.5%</w:t>
      </w:r>
      <w:r w:rsidRPr="005B7142">
        <w:t> of the product weight.</w:t>
      </w:r>
    </w:p>
    <w:p w14:paraId="632F5EF0" w14:textId="77777777" w:rsidR="005B7142" w:rsidRPr="005B7142" w:rsidRDefault="005B7142" w:rsidP="005B7142">
      <w:r w:rsidRPr="005B7142">
        <w:t>8. </w:t>
      </w:r>
      <w:r w:rsidRPr="005B7142">
        <w:rPr>
          <w:b/>
          <w:bCs/>
        </w:rPr>
        <w:t>Desserts (e.g., puddings, custards, mousses):</w:t>
      </w:r>
    </w:p>
    <w:p w14:paraId="2B5A15E6" w14:textId="77777777" w:rsidR="005B7142" w:rsidRPr="005B7142" w:rsidRDefault="005B7142" w:rsidP="005B7142">
      <w:pPr>
        <w:numPr>
          <w:ilvl w:val="0"/>
          <w:numId w:val="253"/>
        </w:numPr>
      </w:pPr>
      <w:r w:rsidRPr="005B7142">
        <w:rPr>
          <w:b/>
          <w:bCs/>
        </w:rPr>
        <w:t>Function:</w:t>
      </w:r>
      <w:r w:rsidRPr="005B7142">
        <w:t> Stabilizes emulsions and enhances creaminess while preventing syneresis (water separation).</w:t>
      </w:r>
    </w:p>
    <w:p w14:paraId="3A06E3EF" w14:textId="77777777" w:rsidR="005B7142" w:rsidRPr="005B7142" w:rsidRDefault="005B7142" w:rsidP="005B7142">
      <w:pPr>
        <w:numPr>
          <w:ilvl w:val="0"/>
          <w:numId w:val="253"/>
        </w:numPr>
      </w:pPr>
      <w:r w:rsidRPr="005B7142">
        <w:rPr>
          <w:b/>
          <w:bCs/>
        </w:rPr>
        <w:t>Typical usage:</w:t>
      </w:r>
      <w:r w:rsidRPr="005B7142">
        <w:t> </w:t>
      </w:r>
      <w:r w:rsidRPr="005B7142">
        <w:rPr>
          <w:b/>
          <w:bCs/>
        </w:rPr>
        <w:t>0.1% to 0.3%</w:t>
      </w:r>
      <w:r w:rsidRPr="005B7142">
        <w:t> of the product weight.</w:t>
      </w:r>
    </w:p>
    <w:p w14:paraId="35631753" w14:textId="77777777" w:rsidR="005B7142" w:rsidRPr="005B7142" w:rsidRDefault="005B7142" w:rsidP="005B7142">
      <w:r w:rsidRPr="005B7142">
        <w:t>General Guidelines:</w:t>
      </w:r>
    </w:p>
    <w:p w14:paraId="35829A47" w14:textId="77777777" w:rsidR="005B7142" w:rsidRPr="005B7142" w:rsidRDefault="005B7142" w:rsidP="005B7142">
      <w:pPr>
        <w:numPr>
          <w:ilvl w:val="0"/>
          <w:numId w:val="254"/>
        </w:numPr>
      </w:pPr>
      <w:r w:rsidRPr="005B7142">
        <w:rPr>
          <w:b/>
          <w:bCs/>
        </w:rPr>
        <w:t>Concentration Range:</w:t>
      </w:r>
      <w:r w:rsidRPr="005B7142">
        <w:t> </w:t>
      </w:r>
      <w:r w:rsidRPr="005B7142">
        <w:rPr>
          <w:b/>
          <w:bCs/>
        </w:rPr>
        <w:t>0.1% to 0.6%</w:t>
      </w:r>
      <w:r w:rsidRPr="005B7142">
        <w:t> of the total product weight.</w:t>
      </w:r>
    </w:p>
    <w:p w14:paraId="6E656870" w14:textId="77777777" w:rsidR="005B7142" w:rsidRPr="005B7142" w:rsidRDefault="005B7142" w:rsidP="005B7142">
      <w:pPr>
        <w:numPr>
          <w:ilvl w:val="1"/>
          <w:numId w:val="254"/>
        </w:numPr>
      </w:pPr>
      <w:r w:rsidRPr="005B7142">
        <w:t>Lower concentrations are used in light applications like beverages and dairy products.</w:t>
      </w:r>
    </w:p>
    <w:p w14:paraId="436477F0" w14:textId="77777777" w:rsidR="005B7142" w:rsidRPr="005B7142" w:rsidRDefault="005B7142" w:rsidP="005B7142">
      <w:pPr>
        <w:numPr>
          <w:ilvl w:val="1"/>
          <w:numId w:val="254"/>
        </w:numPr>
      </w:pPr>
      <w:r w:rsidRPr="005B7142">
        <w:t>Higher concentrations are applied in baked goods, confections, and emulsified spreads for stronger stabilization and textural effects.</w:t>
      </w:r>
    </w:p>
    <w:p w14:paraId="005A17B8" w14:textId="77777777" w:rsidR="005B7142" w:rsidRPr="005B7142" w:rsidRDefault="005B7142" w:rsidP="005B7142">
      <w:r w:rsidRPr="005B7142">
        <w:t>Regulatory Considerations:</w:t>
      </w:r>
      <w:r w:rsidRPr="005B7142">
        <w:br/>
        <w:t>GMS is </w:t>
      </w:r>
      <w:r w:rsidRPr="005B7142">
        <w:rPr>
          <w:b/>
          <w:bCs/>
        </w:rPr>
        <w:t>Generally Recognized as Safe (GRAS)</w:t>
      </w:r>
      <w:r w:rsidRPr="005B7142">
        <w:t> for use in food and is permitted as an additive under most food safety standards. Ensure compliance with local regulatory guidelines for maximum allowable limits and labeling requirements.</w:t>
      </w:r>
    </w:p>
    <w:p w14:paraId="1B4CA60B" w14:textId="174DBA7B" w:rsidR="005B7142" w:rsidRPr="005B7142" w:rsidRDefault="005B7142" w:rsidP="005B7142">
      <w:r w:rsidRPr="005B7142">
        <w:rPr>
          <w:noProof/>
        </w:rPr>
        <w:drawing>
          <wp:inline distT="0" distB="0" distL="0" distR="0" wp14:anchorId="17ACCB49" wp14:editId="1DAD2AC0">
            <wp:extent cx="457200" cy="457200"/>
            <wp:effectExtent l="0" t="0" r="0" b="0"/>
            <wp:docPr id="152350574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68AB050" w14:textId="77777777" w:rsidR="005B7142" w:rsidRPr="005B7142" w:rsidRDefault="005B7142" w:rsidP="005B7142">
      <w:r w:rsidRPr="005B7142">
        <w:t>BeeChoo LiangBeeChoo Liang  </w:t>
      </w:r>
      <w:hyperlink r:id="rId103" w:history="1">
        <w:r w:rsidRPr="005B7142">
          <w:rPr>
            <w:rStyle w:val="Hyperlink"/>
          </w:rPr>
          <w:t>12:41 AM</w:t>
        </w:r>
      </w:hyperlink>
    </w:p>
    <w:p w14:paraId="719ADDC0" w14:textId="77777777" w:rsidR="005B7142" w:rsidRPr="005B7142" w:rsidRDefault="005B7142" w:rsidP="005B7142">
      <w:r w:rsidRPr="005B7142">
        <w:t>Lactic acid esters of mono- and diglycerides (</w:t>
      </w:r>
      <w:r w:rsidRPr="005B7142">
        <w:rPr>
          <w:b/>
          <w:bCs/>
        </w:rPr>
        <w:t>LAEMG</w:t>
      </w:r>
      <w:r w:rsidRPr="005B7142">
        <w:t>) are emulsifiers commonly used in commercial food products to stabilize emulsions, improve texture, and enhance shelf life. These esters help to improve the mixing of oils and water-based ingredients. The amount of LAEMG used in food products typically varies depending on the application. Here are typical usage levels across various food categories:1. </w:t>
      </w:r>
      <w:r w:rsidRPr="005B7142">
        <w:rPr>
          <w:b/>
          <w:bCs/>
        </w:rPr>
        <w:t>Baked Goods (e.g., breads, cakes, muffins):</w:t>
      </w:r>
    </w:p>
    <w:p w14:paraId="5D3A1625" w14:textId="77777777" w:rsidR="005B7142" w:rsidRPr="005B7142" w:rsidRDefault="005B7142" w:rsidP="005B7142">
      <w:pPr>
        <w:numPr>
          <w:ilvl w:val="0"/>
          <w:numId w:val="255"/>
        </w:numPr>
      </w:pPr>
      <w:r w:rsidRPr="005B7142">
        <w:rPr>
          <w:b/>
          <w:bCs/>
        </w:rPr>
        <w:t>Function:</w:t>
      </w:r>
      <w:r w:rsidRPr="005B7142">
        <w:t> Improves dough stability, enhances volume, and softens crumb texture.</w:t>
      </w:r>
    </w:p>
    <w:p w14:paraId="18706BFA" w14:textId="77777777" w:rsidR="005B7142" w:rsidRPr="005B7142" w:rsidRDefault="005B7142" w:rsidP="005B7142">
      <w:pPr>
        <w:numPr>
          <w:ilvl w:val="0"/>
          <w:numId w:val="255"/>
        </w:numPr>
      </w:pPr>
      <w:r w:rsidRPr="005B7142">
        <w:rPr>
          <w:b/>
          <w:bCs/>
        </w:rPr>
        <w:t>Typical usage:</w:t>
      </w:r>
      <w:r w:rsidRPr="005B7142">
        <w:t> </w:t>
      </w:r>
      <w:r w:rsidRPr="005B7142">
        <w:rPr>
          <w:b/>
          <w:bCs/>
        </w:rPr>
        <w:t>0.1% to 0.5%</w:t>
      </w:r>
      <w:r w:rsidRPr="005B7142">
        <w:t> of the flour weight.</w:t>
      </w:r>
    </w:p>
    <w:p w14:paraId="2BEB03D4" w14:textId="77777777" w:rsidR="005B7142" w:rsidRPr="005B7142" w:rsidRDefault="005B7142" w:rsidP="005B7142">
      <w:r w:rsidRPr="005B7142">
        <w:t>2. </w:t>
      </w:r>
      <w:r w:rsidRPr="005B7142">
        <w:rPr>
          <w:b/>
          <w:bCs/>
        </w:rPr>
        <w:t>Confectionery (e.g., chocolates, caramels, toffees):</w:t>
      </w:r>
    </w:p>
    <w:p w14:paraId="71FEA3B8" w14:textId="77777777" w:rsidR="005B7142" w:rsidRPr="005B7142" w:rsidRDefault="005B7142" w:rsidP="005B7142">
      <w:pPr>
        <w:numPr>
          <w:ilvl w:val="0"/>
          <w:numId w:val="256"/>
        </w:numPr>
      </w:pPr>
      <w:r w:rsidRPr="005B7142">
        <w:rPr>
          <w:b/>
          <w:bCs/>
        </w:rPr>
        <w:t>Function:</w:t>
      </w:r>
      <w:r w:rsidRPr="005B7142">
        <w:t> Stabilizes emulsions, enhances texture, and prevents crystallization of sugars.</w:t>
      </w:r>
    </w:p>
    <w:p w14:paraId="50DBC387" w14:textId="77777777" w:rsidR="005B7142" w:rsidRPr="005B7142" w:rsidRDefault="005B7142" w:rsidP="005B7142">
      <w:pPr>
        <w:numPr>
          <w:ilvl w:val="0"/>
          <w:numId w:val="256"/>
        </w:numPr>
      </w:pPr>
      <w:r w:rsidRPr="005B7142">
        <w:rPr>
          <w:b/>
          <w:bCs/>
        </w:rPr>
        <w:t>Typical usage:</w:t>
      </w:r>
      <w:r w:rsidRPr="005B7142">
        <w:t> </w:t>
      </w:r>
      <w:r w:rsidRPr="005B7142">
        <w:rPr>
          <w:b/>
          <w:bCs/>
        </w:rPr>
        <w:t>0.2% to 0.5%</w:t>
      </w:r>
      <w:r w:rsidRPr="005B7142">
        <w:t> of the product weight.</w:t>
      </w:r>
    </w:p>
    <w:p w14:paraId="19E8EB49" w14:textId="77777777" w:rsidR="005B7142" w:rsidRPr="005B7142" w:rsidRDefault="005B7142" w:rsidP="005B7142">
      <w:r w:rsidRPr="005B7142">
        <w:lastRenderedPageBreak/>
        <w:t>3. </w:t>
      </w:r>
      <w:r w:rsidRPr="005B7142">
        <w:rPr>
          <w:b/>
          <w:bCs/>
        </w:rPr>
        <w:t>Dairy Products (e.g., ice cream, whipped toppings, non-dairy creamers):</w:t>
      </w:r>
    </w:p>
    <w:p w14:paraId="17970FD0" w14:textId="77777777" w:rsidR="005B7142" w:rsidRPr="005B7142" w:rsidRDefault="005B7142" w:rsidP="005B7142">
      <w:pPr>
        <w:numPr>
          <w:ilvl w:val="0"/>
          <w:numId w:val="257"/>
        </w:numPr>
      </w:pPr>
      <w:r w:rsidRPr="005B7142">
        <w:rPr>
          <w:b/>
          <w:bCs/>
        </w:rPr>
        <w:t>Function:</w:t>
      </w:r>
      <w:r w:rsidRPr="005B7142">
        <w:t> Stabilizes emulsions, improves mouthfeel, and prevents ice crystal formation.</w:t>
      </w:r>
    </w:p>
    <w:p w14:paraId="19464C32" w14:textId="77777777" w:rsidR="005B7142" w:rsidRPr="005B7142" w:rsidRDefault="005B7142" w:rsidP="005B7142">
      <w:pPr>
        <w:numPr>
          <w:ilvl w:val="0"/>
          <w:numId w:val="257"/>
        </w:numPr>
      </w:pPr>
      <w:r w:rsidRPr="005B7142">
        <w:rPr>
          <w:b/>
          <w:bCs/>
        </w:rPr>
        <w:t>Typical usage:</w:t>
      </w:r>
      <w:r w:rsidRPr="005B7142">
        <w:t> </w:t>
      </w:r>
      <w:r w:rsidRPr="005B7142">
        <w:rPr>
          <w:b/>
          <w:bCs/>
        </w:rPr>
        <w:t>0.1% to 0.4%</w:t>
      </w:r>
      <w:r w:rsidRPr="005B7142">
        <w:t> of the product weight.</w:t>
      </w:r>
    </w:p>
    <w:p w14:paraId="38E5E565" w14:textId="77777777" w:rsidR="005B7142" w:rsidRPr="005B7142" w:rsidRDefault="005B7142" w:rsidP="005B7142">
      <w:r w:rsidRPr="005B7142">
        <w:t>4. </w:t>
      </w:r>
      <w:r w:rsidRPr="005B7142">
        <w:rPr>
          <w:b/>
          <w:bCs/>
        </w:rPr>
        <w:t>Processed Meats (e.g., sausages, patties, deli meats):</w:t>
      </w:r>
    </w:p>
    <w:p w14:paraId="669E1540" w14:textId="77777777" w:rsidR="005B7142" w:rsidRPr="005B7142" w:rsidRDefault="005B7142" w:rsidP="005B7142">
      <w:pPr>
        <w:numPr>
          <w:ilvl w:val="0"/>
          <w:numId w:val="258"/>
        </w:numPr>
      </w:pPr>
      <w:r w:rsidRPr="005B7142">
        <w:rPr>
          <w:b/>
          <w:bCs/>
        </w:rPr>
        <w:t>Function:</w:t>
      </w:r>
      <w:r w:rsidRPr="005B7142">
        <w:t> Enhances fat emulsification, water retention, and texture stabilization.</w:t>
      </w:r>
    </w:p>
    <w:p w14:paraId="59A235FA" w14:textId="77777777" w:rsidR="005B7142" w:rsidRPr="005B7142" w:rsidRDefault="005B7142" w:rsidP="005B7142">
      <w:pPr>
        <w:numPr>
          <w:ilvl w:val="0"/>
          <w:numId w:val="258"/>
        </w:numPr>
      </w:pPr>
      <w:r w:rsidRPr="005B7142">
        <w:rPr>
          <w:b/>
          <w:bCs/>
        </w:rPr>
        <w:t>Typical usage:</w:t>
      </w:r>
      <w:r w:rsidRPr="005B7142">
        <w:t> </w:t>
      </w:r>
      <w:r w:rsidRPr="005B7142">
        <w:rPr>
          <w:b/>
          <w:bCs/>
        </w:rPr>
        <w:t>0.2% to 0.4%</w:t>
      </w:r>
      <w:r w:rsidRPr="005B7142">
        <w:t> of the product weight.</w:t>
      </w:r>
    </w:p>
    <w:p w14:paraId="3EFDB015" w14:textId="77777777" w:rsidR="005B7142" w:rsidRPr="005B7142" w:rsidRDefault="005B7142" w:rsidP="005B7142">
      <w:r w:rsidRPr="005B7142">
        <w:t>5. </w:t>
      </w:r>
      <w:r w:rsidRPr="005B7142">
        <w:rPr>
          <w:b/>
          <w:bCs/>
        </w:rPr>
        <w:t>Beverages (e.g., protein shakes, nutritional drinks):</w:t>
      </w:r>
    </w:p>
    <w:p w14:paraId="2558DD90" w14:textId="77777777" w:rsidR="005B7142" w:rsidRPr="005B7142" w:rsidRDefault="005B7142" w:rsidP="005B7142">
      <w:pPr>
        <w:numPr>
          <w:ilvl w:val="0"/>
          <w:numId w:val="259"/>
        </w:numPr>
      </w:pPr>
      <w:r w:rsidRPr="005B7142">
        <w:rPr>
          <w:b/>
          <w:bCs/>
        </w:rPr>
        <w:t>Function:</w:t>
      </w:r>
      <w:r w:rsidRPr="005B7142">
        <w:t> Stabilizes emulsions in oil-based beverages, preventing separation.</w:t>
      </w:r>
    </w:p>
    <w:p w14:paraId="5D389F2C" w14:textId="77777777" w:rsidR="005B7142" w:rsidRPr="005B7142" w:rsidRDefault="005B7142" w:rsidP="005B7142">
      <w:pPr>
        <w:numPr>
          <w:ilvl w:val="0"/>
          <w:numId w:val="259"/>
        </w:numPr>
      </w:pPr>
      <w:r w:rsidRPr="005B7142">
        <w:rPr>
          <w:b/>
          <w:bCs/>
        </w:rPr>
        <w:t>Typical usage:</w:t>
      </w:r>
      <w:r w:rsidRPr="005B7142">
        <w:t> </w:t>
      </w:r>
      <w:r w:rsidRPr="005B7142">
        <w:rPr>
          <w:b/>
          <w:bCs/>
        </w:rPr>
        <w:t>0.1% to 0.3%</w:t>
      </w:r>
      <w:r w:rsidRPr="005B7142">
        <w:t> of the product weight.</w:t>
      </w:r>
    </w:p>
    <w:p w14:paraId="603F4E39" w14:textId="77777777" w:rsidR="005B7142" w:rsidRPr="005B7142" w:rsidRDefault="005B7142" w:rsidP="005B7142">
      <w:r w:rsidRPr="005B7142">
        <w:t>6. </w:t>
      </w:r>
      <w:r w:rsidRPr="005B7142">
        <w:rPr>
          <w:b/>
          <w:bCs/>
        </w:rPr>
        <w:t>Margarines and Spreads:</w:t>
      </w:r>
    </w:p>
    <w:p w14:paraId="77A8C87B" w14:textId="77777777" w:rsidR="005B7142" w:rsidRPr="005B7142" w:rsidRDefault="005B7142" w:rsidP="005B7142">
      <w:pPr>
        <w:numPr>
          <w:ilvl w:val="0"/>
          <w:numId w:val="260"/>
        </w:numPr>
      </w:pPr>
      <w:r w:rsidRPr="005B7142">
        <w:rPr>
          <w:b/>
          <w:bCs/>
        </w:rPr>
        <w:t>Function:</w:t>
      </w:r>
      <w:r w:rsidRPr="005B7142">
        <w:t> Prevents oil separation, improves spreadability, and stabilizes texture.</w:t>
      </w:r>
    </w:p>
    <w:p w14:paraId="2120067B" w14:textId="77777777" w:rsidR="005B7142" w:rsidRPr="005B7142" w:rsidRDefault="005B7142" w:rsidP="005B7142">
      <w:pPr>
        <w:numPr>
          <w:ilvl w:val="0"/>
          <w:numId w:val="260"/>
        </w:numPr>
      </w:pPr>
      <w:r w:rsidRPr="005B7142">
        <w:rPr>
          <w:b/>
          <w:bCs/>
        </w:rPr>
        <w:t>Typical usage:</w:t>
      </w:r>
      <w:r w:rsidRPr="005B7142">
        <w:t> </w:t>
      </w:r>
      <w:r w:rsidRPr="005B7142">
        <w:rPr>
          <w:b/>
          <w:bCs/>
        </w:rPr>
        <w:t>0.3% to 0.6%</w:t>
      </w:r>
      <w:r w:rsidRPr="005B7142">
        <w:t> of the product weight.</w:t>
      </w:r>
    </w:p>
    <w:p w14:paraId="64A55075" w14:textId="77777777" w:rsidR="005B7142" w:rsidRPr="005B7142" w:rsidRDefault="005B7142" w:rsidP="005B7142">
      <w:r w:rsidRPr="005B7142">
        <w:t>7. </w:t>
      </w:r>
      <w:r w:rsidRPr="005B7142">
        <w:rPr>
          <w:b/>
          <w:bCs/>
        </w:rPr>
        <w:t>Snack Foods (e.g., chips, extruded snacks):</w:t>
      </w:r>
    </w:p>
    <w:p w14:paraId="350C860D" w14:textId="77777777" w:rsidR="005B7142" w:rsidRPr="005B7142" w:rsidRDefault="005B7142" w:rsidP="005B7142">
      <w:pPr>
        <w:numPr>
          <w:ilvl w:val="0"/>
          <w:numId w:val="261"/>
        </w:numPr>
      </w:pPr>
      <w:r w:rsidRPr="005B7142">
        <w:rPr>
          <w:b/>
          <w:bCs/>
        </w:rPr>
        <w:t>Function:</w:t>
      </w:r>
      <w:r w:rsidRPr="005B7142">
        <w:t> Reduces oil absorption during frying and improves texture.</w:t>
      </w:r>
    </w:p>
    <w:p w14:paraId="3C7F69A1" w14:textId="77777777" w:rsidR="005B7142" w:rsidRPr="005B7142" w:rsidRDefault="005B7142" w:rsidP="005B7142">
      <w:pPr>
        <w:numPr>
          <w:ilvl w:val="0"/>
          <w:numId w:val="261"/>
        </w:numPr>
      </w:pPr>
      <w:r w:rsidRPr="005B7142">
        <w:rPr>
          <w:b/>
          <w:bCs/>
        </w:rPr>
        <w:t>Typical usage:</w:t>
      </w:r>
      <w:r w:rsidRPr="005B7142">
        <w:t> </w:t>
      </w:r>
      <w:r w:rsidRPr="005B7142">
        <w:rPr>
          <w:b/>
          <w:bCs/>
        </w:rPr>
        <w:t>0.1% to 0.3%</w:t>
      </w:r>
      <w:r w:rsidRPr="005B7142">
        <w:t> of the product weight.</w:t>
      </w:r>
    </w:p>
    <w:p w14:paraId="7F041535" w14:textId="77777777" w:rsidR="005B7142" w:rsidRPr="005B7142" w:rsidRDefault="005B7142" w:rsidP="005B7142">
      <w:r w:rsidRPr="005B7142">
        <w:t>8. </w:t>
      </w:r>
      <w:r w:rsidRPr="005B7142">
        <w:rPr>
          <w:b/>
          <w:bCs/>
        </w:rPr>
        <w:t>Salad Dressings and Sauces:</w:t>
      </w:r>
    </w:p>
    <w:p w14:paraId="5AAE9CA5" w14:textId="77777777" w:rsidR="005B7142" w:rsidRPr="005B7142" w:rsidRDefault="005B7142" w:rsidP="005B7142">
      <w:pPr>
        <w:numPr>
          <w:ilvl w:val="0"/>
          <w:numId w:val="262"/>
        </w:numPr>
      </w:pPr>
      <w:r w:rsidRPr="005B7142">
        <w:rPr>
          <w:b/>
          <w:bCs/>
        </w:rPr>
        <w:t>Function:</w:t>
      </w:r>
      <w:r w:rsidRPr="005B7142">
        <w:t> Stabilizes emulsions, prevents separation, and enhances smoothness.</w:t>
      </w:r>
    </w:p>
    <w:p w14:paraId="77BC52A9" w14:textId="77777777" w:rsidR="005B7142" w:rsidRPr="005B7142" w:rsidRDefault="005B7142" w:rsidP="005B7142">
      <w:pPr>
        <w:numPr>
          <w:ilvl w:val="0"/>
          <w:numId w:val="262"/>
        </w:numPr>
      </w:pPr>
      <w:r w:rsidRPr="005B7142">
        <w:rPr>
          <w:b/>
          <w:bCs/>
        </w:rPr>
        <w:t>Typical usage:</w:t>
      </w:r>
      <w:r w:rsidRPr="005B7142">
        <w:t> </w:t>
      </w:r>
      <w:r w:rsidRPr="005B7142">
        <w:rPr>
          <w:b/>
          <w:bCs/>
        </w:rPr>
        <w:t>0.2% to 0.5%</w:t>
      </w:r>
      <w:r w:rsidRPr="005B7142">
        <w:t> of the product weight.</w:t>
      </w:r>
    </w:p>
    <w:p w14:paraId="0EBC0CBE" w14:textId="77777777" w:rsidR="005B7142" w:rsidRPr="005B7142" w:rsidRDefault="005B7142" w:rsidP="005B7142">
      <w:r w:rsidRPr="005B7142">
        <w:t>9. </w:t>
      </w:r>
      <w:r w:rsidRPr="005B7142">
        <w:rPr>
          <w:b/>
          <w:bCs/>
        </w:rPr>
        <w:t>Instant Foods (e.g., instant noodles, soup bases):</w:t>
      </w:r>
    </w:p>
    <w:p w14:paraId="5F418580" w14:textId="77777777" w:rsidR="005B7142" w:rsidRPr="005B7142" w:rsidRDefault="005B7142" w:rsidP="005B7142">
      <w:pPr>
        <w:numPr>
          <w:ilvl w:val="0"/>
          <w:numId w:val="263"/>
        </w:numPr>
      </w:pPr>
      <w:r w:rsidRPr="005B7142">
        <w:rPr>
          <w:b/>
          <w:bCs/>
        </w:rPr>
        <w:t>Function:</w:t>
      </w:r>
      <w:r w:rsidRPr="005B7142">
        <w:t> Stabilizes fat emulsions and improves product texture and mouthfeel.</w:t>
      </w:r>
    </w:p>
    <w:p w14:paraId="6FAB6D58" w14:textId="77777777" w:rsidR="005B7142" w:rsidRPr="005B7142" w:rsidRDefault="005B7142" w:rsidP="005B7142">
      <w:pPr>
        <w:numPr>
          <w:ilvl w:val="0"/>
          <w:numId w:val="263"/>
        </w:numPr>
      </w:pPr>
      <w:r w:rsidRPr="005B7142">
        <w:rPr>
          <w:b/>
          <w:bCs/>
        </w:rPr>
        <w:t>Typical usage:</w:t>
      </w:r>
      <w:r w:rsidRPr="005B7142">
        <w:t> </w:t>
      </w:r>
      <w:r w:rsidRPr="005B7142">
        <w:rPr>
          <w:b/>
          <w:bCs/>
        </w:rPr>
        <w:t>0.1% to 0.3%</w:t>
      </w:r>
      <w:r w:rsidRPr="005B7142">
        <w:t> of the product weight.</w:t>
      </w:r>
    </w:p>
    <w:p w14:paraId="1E8EADC0" w14:textId="77777777" w:rsidR="005B7142" w:rsidRPr="005B7142" w:rsidRDefault="005B7142" w:rsidP="005B7142">
      <w:r w:rsidRPr="005B7142">
        <w:t>General Guidelines:</w:t>
      </w:r>
    </w:p>
    <w:p w14:paraId="62AC5E10" w14:textId="77777777" w:rsidR="005B7142" w:rsidRPr="005B7142" w:rsidRDefault="005B7142" w:rsidP="005B7142">
      <w:pPr>
        <w:numPr>
          <w:ilvl w:val="0"/>
          <w:numId w:val="264"/>
        </w:numPr>
      </w:pPr>
      <w:r w:rsidRPr="005B7142">
        <w:rPr>
          <w:b/>
          <w:bCs/>
        </w:rPr>
        <w:t>Concentration Range:</w:t>
      </w:r>
      <w:r w:rsidRPr="005B7142">
        <w:t> </w:t>
      </w:r>
      <w:r w:rsidRPr="005B7142">
        <w:rPr>
          <w:b/>
          <w:bCs/>
        </w:rPr>
        <w:t>0.05% to 0.6%</w:t>
      </w:r>
      <w:r w:rsidRPr="005B7142">
        <w:t> of the total product weight.</w:t>
      </w:r>
    </w:p>
    <w:p w14:paraId="09A17850" w14:textId="77777777" w:rsidR="005B7142" w:rsidRPr="005B7142" w:rsidRDefault="005B7142" w:rsidP="005B7142">
      <w:pPr>
        <w:numPr>
          <w:ilvl w:val="1"/>
          <w:numId w:val="264"/>
        </w:numPr>
      </w:pPr>
      <w:r w:rsidRPr="005B7142">
        <w:rPr>
          <w:b/>
          <w:bCs/>
        </w:rPr>
        <w:t>Lower concentrations</w:t>
      </w:r>
      <w:r w:rsidRPr="005B7142">
        <w:t> are often used in beverages, sauces, and dairy products for light emulsification.</w:t>
      </w:r>
    </w:p>
    <w:p w14:paraId="12914924" w14:textId="77777777" w:rsidR="005B7142" w:rsidRPr="005B7142" w:rsidRDefault="005B7142" w:rsidP="005B7142">
      <w:pPr>
        <w:numPr>
          <w:ilvl w:val="1"/>
          <w:numId w:val="264"/>
        </w:numPr>
      </w:pPr>
      <w:r w:rsidRPr="005B7142">
        <w:rPr>
          <w:b/>
          <w:bCs/>
        </w:rPr>
        <w:t>Higher concentrations</w:t>
      </w:r>
      <w:r w:rsidRPr="005B7142">
        <w:t> are used in products like margarine, baked goods, and confectionery to achieve stronger emulsification and improved texture.</w:t>
      </w:r>
    </w:p>
    <w:p w14:paraId="6AAFA6C5" w14:textId="77777777" w:rsidR="005B7142" w:rsidRPr="005B7142" w:rsidRDefault="005B7142" w:rsidP="005B7142">
      <w:r w:rsidRPr="005B7142">
        <w:t>Regulatory Considerations:</w:t>
      </w:r>
      <w:r w:rsidRPr="005B7142">
        <w:br/>
        <w:t>Lactic acid esters of mono- and diglycerides are generally recognized as safe (</w:t>
      </w:r>
      <w:r w:rsidRPr="005B7142">
        <w:rPr>
          <w:b/>
          <w:bCs/>
        </w:rPr>
        <w:t>GRAS</w:t>
      </w:r>
      <w:r w:rsidRPr="005B7142">
        <w:t xml:space="preserve">) by regulatory bodies in many countries and are used as food additives within specified limits. As always, it’s </w:t>
      </w:r>
      <w:r w:rsidRPr="005B7142">
        <w:lastRenderedPageBreak/>
        <w:t>important to adhere to local food safety regulations regarding the allowable usage levels and labeling of emulsifiers.</w:t>
      </w:r>
    </w:p>
    <w:p w14:paraId="6F9DB259" w14:textId="679E8C8C" w:rsidR="005B7142" w:rsidRPr="005B7142" w:rsidRDefault="005B7142" w:rsidP="005B7142">
      <w:r w:rsidRPr="005B7142">
        <w:rPr>
          <w:noProof/>
        </w:rPr>
        <w:drawing>
          <wp:inline distT="0" distB="0" distL="0" distR="0" wp14:anchorId="5AFF7E1E" wp14:editId="4099CEC7">
            <wp:extent cx="457200" cy="457200"/>
            <wp:effectExtent l="0" t="0" r="0" b="0"/>
            <wp:docPr id="188367189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FCFF7EC" w14:textId="77777777" w:rsidR="005B7142" w:rsidRPr="005B7142" w:rsidRDefault="005B7142" w:rsidP="005B7142">
      <w:r w:rsidRPr="005B7142">
        <w:t>BeeChoo LiangBeeChoo Liang  </w:t>
      </w:r>
      <w:hyperlink r:id="rId104" w:history="1">
        <w:r w:rsidRPr="005B7142">
          <w:rPr>
            <w:rStyle w:val="Hyperlink"/>
          </w:rPr>
          <w:t>12:46 AM</w:t>
        </w:r>
      </w:hyperlink>
    </w:p>
    <w:p w14:paraId="3866C851" w14:textId="77777777" w:rsidR="005B7142" w:rsidRPr="005B7142" w:rsidRDefault="005B7142" w:rsidP="005B7142">
      <w:r w:rsidRPr="005B7142">
        <w:t>Mace, the spice derived from the outer covering of nutmeg seeds, is used in commercial food products primarily for its warm, aromatic flavor, which is similar to nutmeg but slightly more delicate. The typical usage levels of mace in food products vary depending on the product type and desired flavor intensity.</w:t>
      </w:r>
      <w:r w:rsidRPr="005B7142">
        <w:br/>
        <w:t>Typical Usage Levels of Mace in Commercial Food Products:1. </w:t>
      </w:r>
      <w:r w:rsidRPr="005B7142">
        <w:rPr>
          <w:b/>
          <w:bCs/>
        </w:rPr>
        <w:t>Baked Goods (e.g., cakes, cookies, pies):</w:t>
      </w:r>
    </w:p>
    <w:p w14:paraId="5A1F8C03" w14:textId="77777777" w:rsidR="005B7142" w:rsidRPr="005B7142" w:rsidRDefault="005B7142" w:rsidP="005B7142">
      <w:pPr>
        <w:numPr>
          <w:ilvl w:val="0"/>
          <w:numId w:val="265"/>
        </w:numPr>
      </w:pPr>
      <w:r w:rsidRPr="005B7142">
        <w:rPr>
          <w:b/>
          <w:bCs/>
        </w:rPr>
        <w:t>Function:</w:t>
      </w:r>
      <w:r w:rsidRPr="005B7142">
        <w:t> Adds a warm, spicy flavor and complements sweet and savory ingredients.</w:t>
      </w:r>
    </w:p>
    <w:p w14:paraId="074B3EF6" w14:textId="77777777" w:rsidR="005B7142" w:rsidRPr="005B7142" w:rsidRDefault="005B7142" w:rsidP="005B7142">
      <w:pPr>
        <w:numPr>
          <w:ilvl w:val="0"/>
          <w:numId w:val="265"/>
        </w:numPr>
      </w:pPr>
      <w:r w:rsidRPr="005B7142">
        <w:rPr>
          <w:b/>
          <w:bCs/>
        </w:rPr>
        <w:t>Typical usage:</w:t>
      </w:r>
      <w:r w:rsidRPr="005B7142">
        <w:t> </w:t>
      </w:r>
      <w:r w:rsidRPr="005B7142">
        <w:rPr>
          <w:b/>
          <w:bCs/>
        </w:rPr>
        <w:t>0.05% to 0.15%</w:t>
      </w:r>
      <w:r w:rsidRPr="005B7142">
        <w:t> of the total product weight.</w:t>
      </w:r>
    </w:p>
    <w:p w14:paraId="6CBB1E1C" w14:textId="77777777" w:rsidR="005B7142" w:rsidRPr="005B7142" w:rsidRDefault="005B7142" w:rsidP="005B7142">
      <w:r w:rsidRPr="005B7142">
        <w:t>2. </w:t>
      </w:r>
      <w:r w:rsidRPr="005B7142">
        <w:rPr>
          <w:b/>
          <w:bCs/>
        </w:rPr>
        <w:t>Confectionery (e.g., chocolates, candies, marzipan):</w:t>
      </w:r>
    </w:p>
    <w:p w14:paraId="617F0198" w14:textId="77777777" w:rsidR="005B7142" w:rsidRPr="005B7142" w:rsidRDefault="005B7142" w:rsidP="005B7142">
      <w:pPr>
        <w:numPr>
          <w:ilvl w:val="0"/>
          <w:numId w:val="266"/>
        </w:numPr>
      </w:pPr>
      <w:r w:rsidRPr="005B7142">
        <w:rPr>
          <w:b/>
          <w:bCs/>
        </w:rPr>
        <w:t>Function:</w:t>
      </w:r>
      <w:r w:rsidRPr="005B7142">
        <w:t> Enhances flavor with a subtle spice note, often in combination with other warm spices like cinnamon or nutmeg.</w:t>
      </w:r>
    </w:p>
    <w:p w14:paraId="606D13EF" w14:textId="77777777" w:rsidR="005B7142" w:rsidRPr="005B7142" w:rsidRDefault="005B7142" w:rsidP="005B7142">
      <w:pPr>
        <w:numPr>
          <w:ilvl w:val="0"/>
          <w:numId w:val="266"/>
        </w:numPr>
      </w:pPr>
      <w:r w:rsidRPr="005B7142">
        <w:rPr>
          <w:b/>
          <w:bCs/>
        </w:rPr>
        <w:t>Typical usage:</w:t>
      </w:r>
      <w:r w:rsidRPr="005B7142">
        <w:t> </w:t>
      </w:r>
      <w:r w:rsidRPr="005B7142">
        <w:rPr>
          <w:b/>
          <w:bCs/>
        </w:rPr>
        <w:t>0.05% to 0.2%</w:t>
      </w:r>
      <w:r w:rsidRPr="005B7142">
        <w:t> of the product weight.</w:t>
      </w:r>
    </w:p>
    <w:p w14:paraId="53A2B15B" w14:textId="77777777" w:rsidR="005B7142" w:rsidRPr="005B7142" w:rsidRDefault="005B7142" w:rsidP="005B7142">
      <w:r w:rsidRPr="005B7142">
        <w:t>3. </w:t>
      </w:r>
      <w:r w:rsidRPr="005B7142">
        <w:rPr>
          <w:b/>
          <w:bCs/>
        </w:rPr>
        <w:t>Dairy Products (e.g., flavored milk, ice cream, yogurts):</w:t>
      </w:r>
    </w:p>
    <w:p w14:paraId="237AE1BA" w14:textId="77777777" w:rsidR="005B7142" w:rsidRPr="005B7142" w:rsidRDefault="005B7142" w:rsidP="005B7142">
      <w:pPr>
        <w:numPr>
          <w:ilvl w:val="0"/>
          <w:numId w:val="267"/>
        </w:numPr>
      </w:pPr>
      <w:r w:rsidRPr="005B7142">
        <w:rPr>
          <w:b/>
          <w:bCs/>
        </w:rPr>
        <w:t>Function:</w:t>
      </w:r>
      <w:r w:rsidRPr="005B7142">
        <w:t> Imparts a mild, aromatic flavor to dairy-based products.</w:t>
      </w:r>
    </w:p>
    <w:p w14:paraId="3C32651A" w14:textId="77777777" w:rsidR="005B7142" w:rsidRPr="005B7142" w:rsidRDefault="005B7142" w:rsidP="005B7142">
      <w:pPr>
        <w:numPr>
          <w:ilvl w:val="0"/>
          <w:numId w:val="267"/>
        </w:numPr>
      </w:pPr>
      <w:r w:rsidRPr="005B7142">
        <w:rPr>
          <w:b/>
          <w:bCs/>
        </w:rPr>
        <w:t>Typical usage:</w:t>
      </w:r>
      <w:r w:rsidRPr="005B7142">
        <w:t> </w:t>
      </w:r>
      <w:r w:rsidRPr="005B7142">
        <w:rPr>
          <w:b/>
          <w:bCs/>
        </w:rPr>
        <w:t>0.05% to 0.1%</w:t>
      </w:r>
      <w:r w:rsidRPr="005B7142">
        <w:t> of the product weight.</w:t>
      </w:r>
    </w:p>
    <w:p w14:paraId="745D69B0" w14:textId="77777777" w:rsidR="005B7142" w:rsidRPr="005B7142" w:rsidRDefault="005B7142" w:rsidP="005B7142">
      <w:r w:rsidRPr="005B7142">
        <w:t>4. </w:t>
      </w:r>
      <w:r w:rsidRPr="005B7142">
        <w:rPr>
          <w:b/>
          <w:bCs/>
        </w:rPr>
        <w:t>Sauces and Gravies (e.g., curry sauces, béchamel):</w:t>
      </w:r>
    </w:p>
    <w:p w14:paraId="3EAC7D93" w14:textId="77777777" w:rsidR="005B7142" w:rsidRPr="005B7142" w:rsidRDefault="005B7142" w:rsidP="005B7142">
      <w:pPr>
        <w:numPr>
          <w:ilvl w:val="0"/>
          <w:numId w:val="268"/>
        </w:numPr>
      </w:pPr>
      <w:r w:rsidRPr="005B7142">
        <w:rPr>
          <w:b/>
          <w:bCs/>
        </w:rPr>
        <w:t>Function:</w:t>
      </w:r>
      <w:r w:rsidRPr="005B7142">
        <w:t> Adds depth and warmth to savory sauces, often in combination with other spices.</w:t>
      </w:r>
    </w:p>
    <w:p w14:paraId="7A5A34F5" w14:textId="77777777" w:rsidR="005B7142" w:rsidRPr="005B7142" w:rsidRDefault="005B7142" w:rsidP="005B7142">
      <w:pPr>
        <w:numPr>
          <w:ilvl w:val="0"/>
          <w:numId w:val="268"/>
        </w:numPr>
      </w:pPr>
      <w:r w:rsidRPr="005B7142">
        <w:rPr>
          <w:b/>
          <w:bCs/>
        </w:rPr>
        <w:t>Typical usage:</w:t>
      </w:r>
      <w:r w:rsidRPr="005B7142">
        <w:t> </w:t>
      </w:r>
      <w:r w:rsidRPr="005B7142">
        <w:rPr>
          <w:b/>
          <w:bCs/>
        </w:rPr>
        <w:t>0.05% to 0.1%</w:t>
      </w:r>
      <w:r w:rsidRPr="005B7142">
        <w:t> of the product weight.</w:t>
      </w:r>
    </w:p>
    <w:p w14:paraId="71AEA2EC" w14:textId="77777777" w:rsidR="005B7142" w:rsidRPr="005B7142" w:rsidRDefault="005B7142" w:rsidP="005B7142">
      <w:r w:rsidRPr="005B7142">
        <w:t>5. </w:t>
      </w:r>
      <w:r w:rsidRPr="005B7142">
        <w:rPr>
          <w:b/>
          <w:bCs/>
        </w:rPr>
        <w:t>Spiced Beverages (e.g., mulled wine, chai, hot chocolate):</w:t>
      </w:r>
    </w:p>
    <w:p w14:paraId="53AD24C1" w14:textId="77777777" w:rsidR="005B7142" w:rsidRPr="005B7142" w:rsidRDefault="005B7142" w:rsidP="005B7142">
      <w:pPr>
        <w:numPr>
          <w:ilvl w:val="0"/>
          <w:numId w:val="269"/>
        </w:numPr>
      </w:pPr>
      <w:r w:rsidRPr="005B7142">
        <w:rPr>
          <w:b/>
          <w:bCs/>
        </w:rPr>
        <w:t>Function:</w:t>
      </w:r>
      <w:r w:rsidRPr="005B7142">
        <w:t> Provides a spicy, aromatic kick to warm beverages.</w:t>
      </w:r>
    </w:p>
    <w:p w14:paraId="3467E50B" w14:textId="77777777" w:rsidR="005B7142" w:rsidRPr="005B7142" w:rsidRDefault="005B7142" w:rsidP="005B7142">
      <w:pPr>
        <w:numPr>
          <w:ilvl w:val="0"/>
          <w:numId w:val="269"/>
        </w:numPr>
      </w:pPr>
      <w:r w:rsidRPr="005B7142">
        <w:rPr>
          <w:b/>
          <w:bCs/>
        </w:rPr>
        <w:t>Typical usage:</w:t>
      </w:r>
      <w:r w:rsidRPr="005B7142">
        <w:t> </w:t>
      </w:r>
      <w:r w:rsidRPr="005B7142">
        <w:rPr>
          <w:b/>
          <w:bCs/>
        </w:rPr>
        <w:t>0.05% to 0.1%</w:t>
      </w:r>
      <w:r w:rsidRPr="005B7142">
        <w:t> of the beverage weight.</w:t>
      </w:r>
    </w:p>
    <w:p w14:paraId="10CAA42D" w14:textId="77777777" w:rsidR="005B7142" w:rsidRPr="005B7142" w:rsidRDefault="005B7142" w:rsidP="005B7142">
      <w:r w:rsidRPr="005B7142">
        <w:t>6. </w:t>
      </w:r>
      <w:r w:rsidRPr="005B7142">
        <w:rPr>
          <w:b/>
          <w:bCs/>
        </w:rPr>
        <w:t>Savory Products (e.g., sausages, meat dishes, seasonings):</w:t>
      </w:r>
    </w:p>
    <w:p w14:paraId="49090945" w14:textId="77777777" w:rsidR="005B7142" w:rsidRPr="005B7142" w:rsidRDefault="005B7142" w:rsidP="005B7142">
      <w:pPr>
        <w:numPr>
          <w:ilvl w:val="0"/>
          <w:numId w:val="270"/>
        </w:numPr>
      </w:pPr>
      <w:r w:rsidRPr="005B7142">
        <w:rPr>
          <w:b/>
          <w:bCs/>
        </w:rPr>
        <w:t>Function:</w:t>
      </w:r>
      <w:r w:rsidRPr="005B7142">
        <w:t> Adds a subtle warmth to meat dishes and spice blends.</w:t>
      </w:r>
    </w:p>
    <w:p w14:paraId="7AB57B5F" w14:textId="77777777" w:rsidR="005B7142" w:rsidRPr="005B7142" w:rsidRDefault="005B7142" w:rsidP="005B7142">
      <w:pPr>
        <w:numPr>
          <w:ilvl w:val="0"/>
          <w:numId w:val="270"/>
        </w:numPr>
      </w:pPr>
      <w:r w:rsidRPr="005B7142">
        <w:rPr>
          <w:b/>
          <w:bCs/>
        </w:rPr>
        <w:t>Typical usage:</w:t>
      </w:r>
      <w:r w:rsidRPr="005B7142">
        <w:t> </w:t>
      </w:r>
      <w:r w:rsidRPr="005B7142">
        <w:rPr>
          <w:b/>
          <w:bCs/>
        </w:rPr>
        <w:t>0.05% to 0.1%</w:t>
      </w:r>
      <w:r w:rsidRPr="005B7142">
        <w:t> of the total product weight.</w:t>
      </w:r>
    </w:p>
    <w:p w14:paraId="1F4AED84" w14:textId="77777777" w:rsidR="005B7142" w:rsidRPr="005B7142" w:rsidRDefault="005B7142" w:rsidP="005B7142">
      <w:r w:rsidRPr="005B7142">
        <w:t>7. </w:t>
      </w:r>
      <w:r w:rsidRPr="005B7142">
        <w:rPr>
          <w:b/>
          <w:bCs/>
        </w:rPr>
        <w:t>Instant Foods (e.g., soups, gravies, spice mixes):</w:t>
      </w:r>
    </w:p>
    <w:p w14:paraId="18869A20" w14:textId="77777777" w:rsidR="005B7142" w:rsidRPr="005B7142" w:rsidRDefault="005B7142" w:rsidP="005B7142">
      <w:pPr>
        <w:numPr>
          <w:ilvl w:val="0"/>
          <w:numId w:val="271"/>
        </w:numPr>
      </w:pPr>
      <w:r w:rsidRPr="005B7142">
        <w:rPr>
          <w:b/>
          <w:bCs/>
        </w:rPr>
        <w:t>Function:</w:t>
      </w:r>
      <w:r w:rsidRPr="005B7142">
        <w:t> Adds a flavorful aromatic note to spice blends for ready-to-eat meals.</w:t>
      </w:r>
    </w:p>
    <w:p w14:paraId="7ED387CD" w14:textId="77777777" w:rsidR="005B7142" w:rsidRPr="005B7142" w:rsidRDefault="005B7142" w:rsidP="005B7142">
      <w:pPr>
        <w:numPr>
          <w:ilvl w:val="0"/>
          <w:numId w:val="271"/>
        </w:numPr>
      </w:pPr>
      <w:r w:rsidRPr="005B7142">
        <w:rPr>
          <w:b/>
          <w:bCs/>
        </w:rPr>
        <w:lastRenderedPageBreak/>
        <w:t>Typical usage:</w:t>
      </w:r>
      <w:r w:rsidRPr="005B7142">
        <w:t> </w:t>
      </w:r>
      <w:r w:rsidRPr="005B7142">
        <w:rPr>
          <w:b/>
          <w:bCs/>
        </w:rPr>
        <w:t>0.05% to 0.1%</w:t>
      </w:r>
      <w:r w:rsidRPr="005B7142">
        <w:t> of the product weight.</w:t>
      </w:r>
    </w:p>
    <w:p w14:paraId="140DBCEF" w14:textId="77777777" w:rsidR="005B7142" w:rsidRPr="005B7142" w:rsidRDefault="005B7142" w:rsidP="005B7142">
      <w:r w:rsidRPr="005B7142">
        <w:t>General Guidelines:</w:t>
      </w:r>
    </w:p>
    <w:p w14:paraId="6E15E13B" w14:textId="77777777" w:rsidR="005B7142" w:rsidRPr="005B7142" w:rsidRDefault="005B7142" w:rsidP="005B7142">
      <w:pPr>
        <w:numPr>
          <w:ilvl w:val="0"/>
          <w:numId w:val="272"/>
        </w:numPr>
      </w:pPr>
      <w:r w:rsidRPr="005B7142">
        <w:rPr>
          <w:b/>
          <w:bCs/>
        </w:rPr>
        <w:t>Concentration Range:</w:t>
      </w:r>
      <w:r w:rsidRPr="005B7142">
        <w:t> </w:t>
      </w:r>
      <w:r w:rsidRPr="005B7142">
        <w:rPr>
          <w:b/>
          <w:bCs/>
        </w:rPr>
        <w:t>0.05% to 0.2%</w:t>
      </w:r>
      <w:r w:rsidRPr="005B7142">
        <w:t> of the total product weight, depending on the intensity of flavor required.</w:t>
      </w:r>
    </w:p>
    <w:p w14:paraId="586E8E6A" w14:textId="77777777" w:rsidR="005B7142" w:rsidRPr="005B7142" w:rsidRDefault="005B7142" w:rsidP="005B7142">
      <w:pPr>
        <w:numPr>
          <w:ilvl w:val="1"/>
          <w:numId w:val="272"/>
        </w:numPr>
      </w:pPr>
      <w:r w:rsidRPr="005B7142">
        <w:t>Mace is typically used in </w:t>
      </w:r>
      <w:r w:rsidRPr="005B7142">
        <w:rPr>
          <w:b/>
          <w:bCs/>
        </w:rPr>
        <w:t>smaller quantities</w:t>
      </w:r>
      <w:r w:rsidRPr="005B7142">
        <w:t> than other spices like cinnamon or nutmeg, as it has a more delicate flavor.</w:t>
      </w:r>
    </w:p>
    <w:p w14:paraId="245A6D9F" w14:textId="77777777" w:rsidR="005B7142" w:rsidRPr="005B7142" w:rsidRDefault="005B7142" w:rsidP="005B7142">
      <w:pPr>
        <w:numPr>
          <w:ilvl w:val="1"/>
          <w:numId w:val="272"/>
        </w:numPr>
      </w:pPr>
      <w:r w:rsidRPr="005B7142">
        <w:rPr>
          <w:b/>
          <w:bCs/>
        </w:rPr>
        <w:t>Lower concentrations</w:t>
      </w:r>
      <w:r w:rsidRPr="005B7142">
        <w:t> are used in beverages, dairy, and confectionery, while </w:t>
      </w:r>
      <w:r w:rsidRPr="005B7142">
        <w:rPr>
          <w:b/>
          <w:bCs/>
        </w:rPr>
        <w:t>higher concentrations</w:t>
      </w:r>
      <w:r w:rsidRPr="005B7142">
        <w:t> are used in baked goods and savory products.</w:t>
      </w:r>
    </w:p>
    <w:p w14:paraId="3C2C42EE" w14:textId="77777777" w:rsidR="005B7142" w:rsidRPr="005B7142" w:rsidRDefault="005B7142" w:rsidP="005B7142">
      <w:r w:rsidRPr="005B7142">
        <w:t>Regulatory Considerations:</w:t>
      </w:r>
      <w:r w:rsidRPr="005B7142">
        <w:br/>
        <w:t>Mace is generally recognized as safe (GRAS) when used appropriately in food. However, as with all spices, its usage is subject to local food safety regulations, and maximum usage levels may be specified by regulatory authorities depending on the region.</w:t>
      </w:r>
    </w:p>
    <w:p w14:paraId="091079F5" w14:textId="77777777" w:rsidR="005B7142" w:rsidRPr="005B7142" w:rsidRDefault="005B7142" w:rsidP="005B7142">
      <w:hyperlink r:id="rId105" w:history="1">
        <w:r w:rsidRPr="005B7142">
          <w:rPr>
            <w:rStyle w:val="Hyperlink"/>
          </w:rPr>
          <w:t>12:48</w:t>
        </w:r>
      </w:hyperlink>
    </w:p>
    <w:p w14:paraId="58236925" w14:textId="77777777" w:rsidR="005B7142" w:rsidRPr="005B7142" w:rsidRDefault="005B7142" w:rsidP="005B7142">
      <w:r w:rsidRPr="005B7142">
        <w:t>BeeChoo Liang</w:t>
      </w:r>
    </w:p>
    <w:p w14:paraId="618592AC" w14:textId="77777777" w:rsidR="005B7142" w:rsidRPr="005B7142" w:rsidRDefault="005B7142" w:rsidP="005B7142">
      <w:r w:rsidRPr="005B7142">
        <w:t>Madagascar vanilla, known for its rich, aromatic flavor, is a popular ingredient in a wide range of commercial food products. The amount used typically depends on the type of product and the desired intensity of flavor. Vanilla extract and vanilla beans are the most common forms of Madagascar vanilla used in food manufacturing. Here's an overview of typical usage levels:</w:t>
      </w:r>
      <w:r w:rsidRPr="005B7142">
        <w:br/>
        <w:t>Typical Usage Levels of Madagascar Vanilla in Commercial Food Products:1. </w:t>
      </w:r>
      <w:r w:rsidRPr="005B7142">
        <w:rPr>
          <w:b/>
          <w:bCs/>
        </w:rPr>
        <w:t>Baked Goods (e.g., cakes, cookies, muffins):</w:t>
      </w:r>
    </w:p>
    <w:p w14:paraId="5C58AF58" w14:textId="77777777" w:rsidR="005B7142" w:rsidRPr="005B7142" w:rsidRDefault="005B7142" w:rsidP="005B7142">
      <w:pPr>
        <w:numPr>
          <w:ilvl w:val="0"/>
          <w:numId w:val="273"/>
        </w:numPr>
      </w:pPr>
      <w:r w:rsidRPr="005B7142">
        <w:rPr>
          <w:b/>
          <w:bCs/>
        </w:rPr>
        <w:t>Function:</w:t>
      </w:r>
      <w:r w:rsidRPr="005B7142">
        <w:t> Provides a sweet, aromatic flavor that complements other ingredients.</w:t>
      </w:r>
    </w:p>
    <w:p w14:paraId="514B9B29" w14:textId="77777777" w:rsidR="005B7142" w:rsidRPr="005B7142" w:rsidRDefault="005B7142" w:rsidP="005B7142">
      <w:pPr>
        <w:numPr>
          <w:ilvl w:val="0"/>
          <w:numId w:val="273"/>
        </w:numPr>
      </w:pPr>
      <w:r w:rsidRPr="005B7142">
        <w:rPr>
          <w:b/>
          <w:bCs/>
        </w:rPr>
        <w:t>Typical usage:</w:t>
      </w:r>
      <w:r w:rsidRPr="005B7142">
        <w:t> </w:t>
      </w:r>
      <w:r w:rsidRPr="005B7142">
        <w:rPr>
          <w:b/>
          <w:bCs/>
        </w:rPr>
        <w:t>0.1% to 0.3%</w:t>
      </w:r>
      <w:r w:rsidRPr="005B7142">
        <w:t> of the total product weight for vanilla extract.</w:t>
      </w:r>
    </w:p>
    <w:p w14:paraId="5C8C45B7" w14:textId="77777777" w:rsidR="005B7142" w:rsidRPr="005B7142" w:rsidRDefault="005B7142" w:rsidP="005B7142">
      <w:pPr>
        <w:numPr>
          <w:ilvl w:val="1"/>
          <w:numId w:val="273"/>
        </w:numPr>
      </w:pPr>
      <w:r w:rsidRPr="005B7142">
        <w:rPr>
          <w:b/>
          <w:bCs/>
        </w:rPr>
        <w:t>Vanilla beans</w:t>
      </w:r>
      <w:r w:rsidRPr="005B7142">
        <w:t> (in the form of seeds or paste) may be used in higher concentrations for more intense flavor, typically around </w:t>
      </w:r>
      <w:r w:rsidRPr="005B7142">
        <w:rPr>
          <w:b/>
          <w:bCs/>
        </w:rPr>
        <w:t>0.2% to 0.5%</w:t>
      </w:r>
      <w:r w:rsidRPr="005B7142">
        <w:t>.</w:t>
      </w:r>
    </w:p>
    <w:p w14:paraId="0C5B64CF" w14:textId="77777777" w:rsidR="005B7142" w:rsidRPr="005B7142" w:rsidRDefault="005B7142" w:rsidP="005B7142">
      <w:r w:rsidRPr="005B7142">
        <w:t>2. </w:t>
      </w:r>
      <w:r w:rsidRPr="005B7142">
        <w:rPr>
          <w:b/>
          <w:bCs/>
        </w:rPr>
        <w:t>Confectionery (e.g., chocolates, candies, ice cream):</w:t>
      </w:r>
    </w:p>
    <w:p w14:paraId="29371F2F" w14:textId="77777777" w:rsidR="005B7142" w:rsidRPr="005B7142" w:rsidRDefault="005B7142" w:rsidP="005B7142">
      <w:pPr>
        <w:numPr>
          <w:ilvl w:val="0"/>
          <w:numId w:val="274"/>
        </w:numPr>
      </w:pPr>
      <w:r w:rsidRPr="005B7142">
        <w:rPr>
          <w:b/>
          <w:bCs/>
        </w:rPr>
        <w:t>Function:</w:t>
      </w:r>
      <w:r w:rsidRPr="005B7142">
        <w:t> Adds a smooth, creamy flavor that balances sweetness and enhances richness.</w:t>
      </w:r>
    </w:p>
    <w:p w14:paraId="42B41A93" w14:textId="77777777" w:rsidR="005B7142" w:rsidRPr="005B7142" w:rsidRDefault="005B7142" w:rsidP="005B7142">
      <w:pPr>
        <w:numPr>
          <w:ilvl w:val="0"/>
          <w:numId w:val="274"/>
        </w:numPr>
      </w:pPr>
      <w:r w:rsidRPr="005B7142">
        <w:rPr>
          <w:b/>
          <w:bCs/>
        </w:rPr>
        <w:t>Typical usage:</w:t>
      </w:r>
      <w:r w:rsidRPr="005B7142">
        <w:t> </w:t>
      </w:r>
      <w:r w:rsidRPr="005B7142">
        <w:rPr>
          <w:b/>
          <w:bCs/>
        </w:rPr>
        <w:t>0.1% to 0.3%</w:t>
      </w:r>
      <w:r w:rsidRPr="005B7142">
        <w:t> of the product weight for vanilla extract.</w:t>
      </w:r>
    </w:p>
    <w:p w14:paraId="126C64B4" w14:textId="77777777" w:rsidR="005B7142" w:rsidRPr="005B7142" w:rsidRDefault="005B7142" w:rsidP="005B7142">
      <w:pPr>
        <w:numPr>
          <w:ilvl w:val="1"/>
          <w:numId w:val="274"/>
        </w:numPr>
      </w:pPr>
      <w:r w:rsidRPr="005B7142">
        <w:rPr>
          <w:b/>
          <w:bCs/>
        </w:rPr>
        <w:t>Vanilla paste</w:t>
      </w:r>
      <w:r w:rsidRPr="005B7142">
        <w:t> or </w:t>
      </w:r>
      <w:r w:rsidRPr="005B7142">
        <w:rPr>
          <w:b/>
          <w:bCs/>
        </w:rPr>
        <w:t>vanilla beans</w:t>
      </w:r>
      <w:r w:rsidRPr="005B7142">
        <w:t> may be used at </w:t>
      </w:r>
      <w:r w:rsidRPr="005B7142">
        <w:rPr>
          <w:b/>
          <w:bCs/>
        </w:rPr>
        <w:t>0.2% to 0.5%</w:t>
      </w:r>
      <w:r w:rsidRPr="005B7142">
        <w:t> for more pronounced flavor.</w:t>
      </w:r>
    </w:p>
    <w:p w14:paraId="6360050F" w14:textId="77777777" w:rsidR="005B7142" w:rsidRPr="005B7142" w:rsidRDefault="005B7142" w:rsidP="005B7142">
      <w:r w:rsidRPr="005B7142">
        <w:t>3. </w:t>
      </w:r>
      <w:r w:rsidRPr="005B7142">
        <w:rPr>
          <w:b/>
          <w:bCs/>
        </w:rPr>
        <w:t>Dairy Products (e.g., ice cream, yogurt, flavored milk):</w:t>
      </w:r>
    </w:p>
    <w:p w14:paraId="75AF0F13" w14:textId="77777777" w:rsidR="005B7142" w:rsidRPr="005B7142" w:rsidRDefault="005B7142" w:rsidP="005B7142">
      <w:pPr>
        <w:numPr>
          <w:ilvl w:val="0"/>
          <w:numId w:val="275"/>
        </w:numPr>
      </w:pPr>
      <w:r w:rsidRPr="005B7142">
        <w:rPr>
          <w:b/>
          <w:bCs/>
        </w:rPr>
        <w:t>Function:</w:t>
      </w:r>
      <w:r w:rsidRPr="005B7142">
        <w:t> Imparts a creamy, sweet vanilla flavor, especially in dairy-based products.</w:t>
      </w:r>
    </w:p>
    <w:p w14:paraId="57E24B0E" w14:textId="77777777" w:rsidR="005B7142" w:rsidRPr="005B7142" w:rsidRDefault="005B7142" w:rsidP="005B7142">
      <w:pPr>
        <w:numPr>
          <w:ilvl w:val="0"/>
          <w:numId w:val="275"/>
        </w:numPr>
      </w:pPr>
      <w:r w:rsidRPr="005B7142">
        <w:rPr>
          <w:b/>
          <w:bCs/>
        </w:rPr>
        <w:t>Typical usage:</w:t>
      </w:r>
      <w:r w:rsidRPr="005B7142">
        <w:t> </w:t>
      </w:r>
      <w:r w:rsidRPr="005B7142">
        <w:rPr>
          <w:b/>
          <w:bCs/>
        </w:rPr>
        <w:t>0.1% to 0.3%</w:t>
      </w:r>
      <w:r w:rsidRPr="005B7142">
        <w:t> of the product weight for vanilla extract.</w:t>
      </w:r>
    </w:p>
    <w:p w14:paraId="1F663B5E" w14:textId="77777777" w:rsidR="005B7142" w:rsidRPr="005B7142" w:rsidRDefault="005B7142" w:rsidP="005B7142">
      <w:pPr>
        <w:numPr>
          <w:ilvl w:val="1"/>
          <w:numId w:val="275"/>
        </w:numPr>
      </w:pPr>
      <w:r w:rsidRPr="005B7142">
        <w:rPr>
          <w:b/>
          <w:bCs/>
        </w:rPr>
        <w:t>Vanilla paste</w:t>
      </w:r>
      <w:r w:rsidRPr="005B7142">
        <w:t> or </w:t>
      </w:r>
      <w:r w:rsidRPr="005B7142">
        <w:rPr>
          <w:b/>
          <w:bCs/>
        </w:rPr>
        <w:t>vanilla beans</w:t>
      </w:r>
      <w:r w:rsidRPr="005B7142">
        <w:t> may be used at </w:t>
      </w:r>
      <w:r w:rsidRPr="005B7142">
        <w:rPr>
          <w:b/>
          <w:bCs/>
        </w:rPr>
        <w:t>0.2% to 0.5%</w:t>
      </w:r>
      <w:r w:rsidRPr="005B7142">
        <w:t> depending on the product and flavor profile.</w:t>
      </w:r>
    </w:p>
    <w:p w14:paraId="3000527A" w14:textId="77777777" w:rsidR="005B7142" w:rsidRPr="005B7142" w:rsidRDefault="005B7142" w:rsidP="005B7142">
      <w:r w:rsidRPr="005B7142">
        <w:lastRenderedPageBreak/>
        <w:t>4. </w:t>
      </w:r>
      <w:r w:rsidRPr="005B7142">
        <w:rPr>
          <w:b/>
          <w:bCs/>
        </w:rPr>
        <w:t>Beverages (e.g., flavored coffees, smoothies, soft drinks):</w:t>
      </w:r>
    </w:p>
    <w:p w14:paraId="1768D72F" w14:textId="77777777" w:rsidR="005B7142" w:rsidRPr="005B7142" w:rsidRDefault="005B7142" w:rsidP="005B7142">
      <w:pPr>
        <w:numPr>
          <w:ilvl w:val="0"/>
          <w:numId w:val="276"/>
        </w:numPr>
      </w:pPr>
      <w:r w:rsidRPr="005B7142">
        <w:rPr>
          <w:b/>
          <w:bCs/>
        </w:rPr>
        <w:t>Function:</w:t>
      </w:r>
      <w:r w:rsidRPr="005B7142">
        <w:t> Provides a smooth, aromatic note to beverages, often in combination with other flavorings.</w:t>
      </w:r>
    </w:p>
    <w:p w14:paraId="2C13D6C7" w14:textId="77777777" w:rsidR="005B7142" w:rsidRPr="005B7142" w:rsidRDefault="005B7142" w:rsidP="005B7142">
      <w:pPr>
        <w:numPr>
          <w:ilvl w:val="0"/>
          <w:numId w:val="276"/>
        </w:numPr>
      </w:pPr>
      <w:r w:rsidRPr="005B7142">
        <w:rPr>
          <w:b/>
          <w:bCs/>
        </w:rPr>
        <w:t>Typical usage:</w:t>
      </w:r>
      <w:r w:rsidRPr="005B7142">
        <w:t> </w:t>
      </w:r>
      <w:r w:rsidRPr="005B7142">
        <w:rPr>
          <w:b/>
          <w:bCs/>
        </w:rPr>
        <w:t>0.05% to 0.1%</w:t>
      </w:r>
      <w:r w:rsidRPr="005B7142">
        <w:t> of the product weight for vanilla extract.</w:t>
      </w:r>
    </w:p>
    <w:p w14:paraId="10236CAF" w14:textId="77777777" w:rsidR="005B7142" w:rsidRPr="005B7142" w:rsidRDefault="005B7142" w:rsidP="005B7142">
      <w:r w:rsidRPr="005B7142">
        <w:t>5. </w:t>
      </w:r>
      <w:r w:rsidRPr="005B7142">
        <w:rPr>
          <w:b/>
          <w:bCs/>
        </w:rPr>
        <w:t>Sauces and Dressings (e.g., custards, vanilla sauce, salad dressings):</w:t>
      </w:r>
    </w:p>
    <w:p w14:paraId="3A0D27A1" w14:textId="77777777" w:rsidR="005B7142" w:rsidRPr="005B7142" w:rsidRDefault="005B7142" w:rsidP="005B7142">
      <w:pPr>
        <w:numPr>
          <w:ilvl w:val="0"/>
          <w:numId w:val="277"/>
        </w:numPr>
      </w:pPr>
      <w:r w:rsidRPr="005B7142">
        <w:rPr>
          <w:b/>
          <w:bCs/>
        </w:rPr>
        <w:t>Function:</w:t>
      </w:r>
      <w:r w:rsidRPr="005B7142">
        <w:t> Adds a delicate vanilla flavor to enhance sweetness in sauces or dressings.</w:t>
      </w:r>
    </w:p>
    <w:p w14:paraId="25B60BDB" w14:textId="77777777" w:rsidR="005B7142" w:rsidRPr="005B7142" w:rsidRDefault="005B7142" w:rsidP="005B7142">
      <w:pPr>
        <w:numPr>
          <w:ilvl w:val="0"/>
          <w:numId w:val="277"/>
        </w:numPr>
      </w:pPr>
      <w:r w:rsidRPr="005B7142">
        <w:rPr>
          <w:b/>
          <w:bCs/>
        </w:rPr>
        <w:t>Typical usage:</w:t>
      </w:r>
      <w:r w:rsidRPr="005B7142">
        <w:t> </w:t>
      </w:r>
      <w:r w:rsidRPr="005B7142">
        <w:rPr>
          <w:b/>
          <w:bCs/>
        </w:rPr>
        <w:t>0.1% to 0.3%</w:t>
      </w:r>
      <w:r w:rsidRPr="005B7142">
        <w:t> of the product weight for vanilla extract or </w:t>
      </w:r>
      <w:r w:rsidRPr="005B7142">
        <w:rPr>
          <w:b/>
          <w:bCs/>
        </w:rPr>
        <w:t>0.2% to 0.5%</w:t>
      </w:r>
      <w:r w:rsidRPr="005B7142">
        <w:t> for vanilla beans or paste.</w:t>
      </w:r>
    </w:p>
    <w:p w14:paraId="53F18528" w14:textId="77777777" w:rsidR="005B7142" w:rsidRPr="005B7142" w:rsidRDefault="005B7142" w:rsidP="005B7142">
      <w:r w:rsidRPr="005B7142">
        <w:t>6. </w:t>
      </w:r>
      <w:r w:rsidRPr="005B7142">
        <w:rPr>
          <w:b/>
          <w:bCs/>
        </w:rPr>
        <w:t>Spreads and Jams (e.g., vanilla-flavored spreads, fruit preserves):</w:t>
      </w:r>
    </w:p>
    <w:p w14:paraId="738E3D00" w14:textId="77777777" w:rsidR="005B7142" w:rsidRPr="005B7142" w:rsidRDefault="005B7142" w:rsidP="005B7142">
      <w:pPr>
        <w:numPr>
          <w:ilvl w:val="0"/>
          <w:numId w:val="278"/>
        </w:numPr>
      </w:pPr>
      <w:r w:rsidRPr="005B7142">
        <w:rPr>
          <w:b/>
          <w:bCs/>
        </w:rPr>
        <w:t>Function:</w:t>
      </w:r>
      <w:r w:rsidRPr="005B7142">
        <w:t> Enhances sweetness and imparts a soft, rich flavor profile.</w:t>
      </w:r>
    </w:p>
    <w:p w14:paraId="32C7114D" w14:textId="77777777" w:rsidR="005B7142" w:rsidRPr="005B7142" w:rsidRDefault="005B7142" w:rsidP="005B7142">
      <w:pPr>
        <w:numPr>
          <w:ilvl w:val="0"/>
          <w:numId w:val="278"/>
        </w:numPr>
      </w:pPr>
      <w:r w:rsidRPr="005B7142">
        <w:rPr>
          <w:b/>
          <w:bCs/>
        </w:rPr>
        <w:t>Typical usage:</w:t>
      </w:r>
      <w:r w:rsidRPr="005B7142">
        <w:t> </w:t>
      </w:r>
      <w:r w:rsidRPr="005B7142">
        <w:rPr>
          <w:b/>
          <w:bCs/>
        </w:rPr>
        <w:t>0.1% to 0.3%</w:t>
      </w:r>
      <w:r w:rsidRPr="005B7142">
        <w:t> of the product weight for vanilla extract.</w:t>
      </w:r>
    </w:p>
    <w:p w14:paraId="19EF8AD2" w14:textId="77777777" w:rsidR="005B7142" w:rsidRPr="005B7142" w:rsidRDefault="005B7142" w:rsidP="005B7142">
      <w:r w:rsidRPr="005B7142">
        <w:t>7. </w:t>
      </w:r>
      <w:r w:rsidRPr="005B7142">
        <w:rPr>
          <w:b/>
          <w:bCs/>
        </w:rPr>
        <w:t>Frozen Desserts (e.g., vanilla ice cream, sorbets, gelato):</w:t>
      </w:r>
    </w:p>
    <w:p w14:paraId="15AD5795" w14:textId="77777777" w:rsidR="005B7142" w:rsidRPr="005B7142" w:rsidRDefault="005B7142" w:rsidP="005B7142">
      <w:pPr>
        <w:numPr>
          <w:ilvl w:val="0"/>
          <w:numId w:val="279"/>
        </w:numPr>
      </w:pPr>
      <w:r w:rsidRPr="005B7142">
        <w:rPr>
          <w:b/>
          <w:bCs/>
        </w:rPr>
        <w:t>Function:</w:t>
      </w:r>
      <w:r w:rsidRPr="005B7142">
        <w:t> Delivers a rich, complex vanilla flavor that is characteristic of high-quality vanilla ice creams.</w:t>
      </w:r>
    </w:p>
    <w:p w14:paraId="3605B8EF" w14:textId="77777777" w:rsidR="005B7142" w:rsidRPr="005B7142" w:rsidRDefault="005B7142" w:rsidP="005B7142">
      <w:pPr>
        <w:numPr>
          <w:ilvl w:val="0"/>
          <w:numId w:val="279"/>
        </w:numPr>
      </w:pPr>
      <w:r w:rsidRPr="005B7142">
        <w:rPr>
          <w:b/>
          <w:bCs/>
        </w:rPr>
        <w:t>Typical usage:</w:t>
      </w:r>
      <w:r w:rsidRPr="005B7142">
        <w:t> </w:t>
      </w:r>
      <w:r w:rsidRPr="005B7142">
        <w:rPr>
          <w:b/>
          <w:bCs/>
        </w:rPr>
        <w:t>0.2% to 0.5%</w:t>
      </w:r>
      <w:r w:rsidRPr="005B7142">
        <w:t> of the product weight for vanilla extract.</w:t>
      </w:r>
    </w:p>
    <w:p w14:paraId="14947F72" w14:textId="77777777" w:rsidR="005B7142" w:rsidRPr="005B7142" w:rsidRDefault="005B7142" w:rsidP="005B7142">
      <w:pPr>
        <w:numPr>
          <w:ilvl w:val="1"/>
          <w:numId w:val="279"/>
        </w:numPr>
      </w:pPr>
      <w:r w:rsidRPr="005B7142">
        <w:rPr>
          <w:b/>
          <w:bCs/>
        </w:rPr>
        <w:t>Vanilla beans or paste</w:t>
      </w:r>
      <w:r w:rsidRPr="005B7142">
        <w:t> may be used at </w:t>
      </w:r>
      <w:r w:rsidRPr="005B7142">
        <w:rPr>
          <w:b/>
          <w:bCs/>
        </w:rPr>
        <w:t>0.5% to 1.0%</w:t>
      </w:r>
      <w:r w:rsidRPr="005B7142">
        <w:t> for a more intense vanilla flavor.</w:t>
      </w:r>
    </w:p>
    <w:p w14:paraId="1FE9EAFE" w14:textId="77777777" w:rsidR="005B7142" w:rsidRPr="005B7142" w:rsidRDefault="005B7142" w:rsidP="005B7142">
      <w:r w:rsidRPr="005B7142">
        <w:t>8. </w:t>
      </w:r>
      <w:r w:rsidRPr="005B7142">
        <w:rPr>
          <w:b/>
          <w:bCs/>
        </w:rPr>
        <w:t>Flavored Snacks (e.g., vanilla-flavored granola, protein bars):</w:t>
      </w:r>
    </w:p>
    <w:p w14:paraId="6BE8DD0D" w14:textId="77777777" w:rsidR="005B7142" w:rsidRPr="005B7142" w:rsidRDefault="005B7142" w:rsidP="005B7142">
      <w:pPr>
        <w:numPr>
          <w:ilvl w:val="0"/>
          <w:numId w:val="280"/>
        </w:numPr>
      </w:pPr>
      <w:r w:rsidRPr="005B7142">
        <w:rPr>
          <w:b/>
          <w:bCs/>
        </w:rPr>
        <w:t>Function:</w:t>
      </w:r>
      <w:r w:rsidRPr="005B7142">
        <w:t> Imparts a pleasant sweetness and enhances the overall flavor.</w:t>
      </w:r>
    </w:p>
    <w:p w14:paraId="5F752033" w14:textId="77777777" w:rsidR="005B7142" w:rsidRPr="005B7142" w:rsidRDefault="005B7142" w:rsidP="005B7142">
      <w:pPr>
        <w:numPr>
          <w:ilvl w:val="0"/>
          <w:numId w:val="280"/>
        </w:numPr>
      </w:pPr>
      <w:r w:rsidRPr="005B7142">
        <w:rPr>
          <w:b/>
          <w:bCs/>
        </w:rPr>
        <w:t>Typical usage:</w:t>
      </w:r>
      <w:r w:rsidRPr="005B7142">
        <w:t> </w:t>
      </w:r>
      <w:r w:rsidRPr="005B7142">
        <w:rPr>
          <w:b/>
          <w:bCs/>
        </w:rPr>
        <w:t>0.05% to 0.1%</w:t>
      </w:r>
      <w:r w:rsidRPr="005B7142">
        <w:t> of the product weight for vanilla extract.</w:t>
      </w:r>
    </w:p>
    <w:p w14:paraId="2B6134B2" w14:textId="77777777" w:rsidR="005B7142" w:rsidRPr="005B7142" w:rsidRDefault="005B7142" w:rsidP="005B7142">
      <w:r w:rsidRPr="005B7142">
        <w:t>General Guidelines:</w:t>
      </w:r>
    </w:p>
    <w:p w14:paraId="4B2F6748" w14:textId="77777777" w:rsidR="005B7142" w:rsidRPr="005B7142" w:rsidRDefault="005B7142" w:rsidP="005B7142">
      <w:pPr>
        <w:numPr>
          <w:ilvl w:val="0"/>
          <w:numId w:val="281"/>
        </w:numPr>
      </w:pPr>
      <w:r w:rsidRPr="005B7142">
        <w:rPr>
          <w:b/>
          <w:bCs/>
        </w:rPr>
        <w:t>Vanilla extract</w:t>
      </w:r>
      <w:r w:rsidRPr="005B7142">
        <w:t> (the most common form used in food products) is typically used at </w:t>
      </w:r>
      <w:r w:rsidRPr="005B7142">
        <w:rPr>
          <w:b/>
          <w:bCs/>
        </w:rPr>
        <w:t>0.05% to 0.5%</w:t>
      </w:r>
      <w:r w:rsidRPr="005B7142">
        <w:t> of the product weight, depending on the strength of the extract and the flavor intensity required.</w:t>
      </w:r>
    </w:p>
    <w:p w14:paraId="749A0E18" w14:textId="77777777" w:rsidR="005B7142" w:rsidRPr="005B7142" w:rsidRDefault="005B7142" w:rsidP="005B7142">
      <w:pPr>
        <w:numPr>
          <w:ilvl w:val="0"/>
          <w:numId w:val="281"/>
        </w:numPr>
      </w:pPr>
      <w:r w:rsidRPr="005B7142">
        <w:rPr>
          <w:b/>
          <w:bCs/>
        </w:rPr>
        <w:t>Vanilla beans or vanilla paste</w:t>
      </w:r>
      <w:r w:rsidRPr="005B7142">
        <w:t> are used at higher levels (around </w:t>
      </w:r>
      <w:r w:rsidRPr="005B7142">
        <w:rPr>
          <w:b/>
          <w:bCs/>
        </w:rPr>
        <w:t>0.2% to 1.0%</w:t>
      </w:r>
      <w:r w:rsidRPr="005B7142">
        <w:t>) for products where a more pronounced or premium vanilla flavor is desired.</w:t>
      </w:r>
    </w:p>
    <w:p w14:paraId="551B9FDC" w14:textId="77777777" w:rsidR="005B7142" w:rsidRPr="005B7142" w:rsidRDefault="005B7142" w:rsidP="005B7142">
      <w:r w:rsidRPr="005B7142">
        <w:t>Regulatory Considerations:</w:t>
      </w:r>
      <w:r w:rsidRPr="005B7142">
        <w:br/>
        <w:t>Madagascar vanilla is regulated as a food ingredient and is </w:t>
      </w:r>
      <w:r w:rsidRPr="005B7142">
        <w:rPr>
          <w:b/>
          <w:bCs/>
        </w:rPr>
        <w:t>Generally Recognized as Safe (GRAS)</w:t>
      </w:r>
      <w:r w:rsidRPr="005B7142">
        <w:t> when used appropriately in food. As vanilla is a premium ingredient, manufacturers often ensure the highest quality by sourcing genuine Madagascar vanilla to meet customer expectations. Always verify usage levels in accordance with local food safety regulations.</w:t>
      </w:r>
    </w:p>
    <w:p w14:paraId="1FD09F8E" w14:textId="77777777" w:rsidR="005B7142" w:rsidRPr="005B7142" w:rsidRDefault="005B7142" w:rsidP="005B7142">
      <w:hyperlink r:id="rId106" w:history="1">
        <w:r w:rsidRPr="005B7142">
          <w:rPr>
            <w:rStyle w:val="Hyperlink"/>
          </w:rPr>
          <w:t>12:51</w:t>
        </w:r>
      </w:hyperlink>
    </w:p>
    <w:p w14:paraId="2185BBE4" w14:textId="77777777" w:rsidR="005B7142" w:rsidRPr="005B7142" w:rsidRDefault="005B7142" w:rsidP="005B7142">
      <w:r w:rsidRPr="005B7142">
        <w:t>BeeChoo Liang</w:t>
      </w:r>
    </w:p>
    <w:p w14:paraId="2285E13D" w14:textId="77777777" w:rsidR="005B7142" w:rsidRPr="005B7142" w:rsidRDefault="005B7142" w:rsidP="005B7142">
      <w:r w:rsidRPr="005B7142">
        <w:lastRenderedPageBreak/>
        <w:t>Magnesium citrate is a form of magnesium commonly used as a food additive and supplement in commercial food products due to its bioavailability and potential health benefits, particularly for digestive health. It is often used in functional foods, beverages, and dietary supplements. The typical amount of magnesium citrate used in food products depends on the intended function, whether it's for a dietary supplement or for fortification of a product.</w:t>
      </w:r>
      <w:r w:rsidRPr="005B7142">
        <w:br/>
        <w:t>Typical Usage Levels of Magnesium Citrate in Commercial Food Products:1. </w:t>
      </w:r>
      <w:r w:rsidRPr="005B7142">
        <w:rPr>
          <w:b/>
          <w:bCs/>
        </w:rPr>
        <w:t>Dietary Supplements (e.g., magnesium supplements, multivitamins):</w:t>
      </w:r>
    </w:p>
    <w:p w14:paraId="051E989C" w14:textId="77777777" w:rsidR="005B7142" w:rsidRPr="005B7142" w:rsidRDefault="005B7142" w:rsidP="005B7142">
      <w:pPr>
        <w:numPr>
          <w:ilvl w:val="0"/>
          <w:numId w:val="282"/>
        </w:numPr>
      </w:pPr>
      <w:r w:rsidRPr="005B7142">
        <w:rPr>
          <w:b/>
          <w:bCs/>
        </w:rPr>
        <w:t>Function:</w:t>
      </w:r>
      <w:r w:rsidRPr="005B7142">
        <w:t> Provides magnesium, a mineral that supports muscle function, nerve function, and bone health.</w:t>
      </w:r>
    </w:p>
    <w:p w14:paraId="01D15C09" w14:textId="77777777" w:rsidR="005B7142" w:rsidRPr="005B7142" w:rsidRDefault="005B7142" w:rsidP="005B7142">
      <w:pPr>
        <w:numPr>
          <w:ilvl w:val="0"/>
          <w:numId w:val="282"/>
        </w:numPr>
      </w:pPr>
      <w:r w:rsidRPr="005B7142">
        <w:rPr>
          <w:b/>
          <w:bCs/>
        </w:rPr>
        <w:t>Typical usage:</w:t>
      </w:r>
    </w:p>
    <w:p w14:paraId="57C4840F" w14:textId="77777777" w:rsidR="005B7142" w:rsidRPr="005B7142" w:rsidRDefault="005B7142" w:rsidP="005B7142">
      <w:pPr>
        <w:numPr>
          <w:ilvl w:val="1"/>
          <w:numId w:val="282"/>
        </w:numPr>
      </w:pPr>
      <w:r w:rsidRPr="005B7142">
        <w:t>For </w:t>
      </w:r>
      <w:r w:rsidRPr="005B7142">
        <w:rPr>
          <w:b/>
          <w:bCs/>
        </w:rPr>
        <w:t>magnesium supplements</w:t>
      </w:r>
      <w:r w:rsidRPr="005B7142">
        <w:t>, the typical dosage of </w:t>
      </w:r>
      <w:r w:rsidRPr="005B7142">
        <w:rPr>
          <w:b/>
          <w:bCs/>
        </w:rPr>
        <w:t>magnesium citrate</w:t>
      </w:r>
      <w:r w:rsidRPr="005B7142">
        <w:t> ranges from </w:t>
      </w:r>
      <w:r w:rsidRPr="005B7142">
        <w:rPr>
          <w:b/>
          <w:bCs/>
        </w:rPr>
        <w:t>200 mg to 400 mg</w:t>
      </w:r>
      <w:r w:rsidRPr="005B7142">
        <w:t> of magnesium per serving (with magnesium citrate providing around 16% elemental magnesium by weight). This translates to </w:t>
      </w:r>
      <w:r w:rsidRPr="005B7142">
        <w:rPr>
          <w:b/>
          <w:bCs/>
        </w:rPr>
        <w:t>1.25 g to 2.5 g</w:t>
      </w:r>
      <w:r w:rsidRPr="005B7142">
        <w:t> of magnesium citrate per dose.</w:t>
      </w:r>
    </w:p>
    <w:p w14:paraId="290B1589" w14:textId="77777777" w:rsidR="005B7142" w:rsidRPr="005B7142" w:rsidRDefault="005B7142" w:rsidP="005B7142">
      <w:r w:rsidRPr="005B7142">
        <w:t>2. </w:t>
      </w:r>
      <w:r w:rsidRPr="005B7142">
        <w:rPr>
          <w:b/>
          <w:bCs/>
        </w:rPr>
        <w:t>Fortified Beverages (e.g., magnesium-enhanced waters, energy drinks):</w:t>
      </w:r>
    </w:p>
    <w:p w14:paraId="2945EA55" w14:textId="77777777" w:rsidR="005B7142" w:rsidRPr="005B7142" w:rsidRDefault="005B7142" w:rsidP="005B7142">
      <w:pPr>
        <w:numPr>
          <w:ilvl w:val="0"/>
          <w:numId w:val="283"/>
        </w:numPr>
      </w:pPr>
      <w:r w:rsidRPr="005B7142">
        <w:rPr>
          <w:b/>
          <w:bCs/>
        </w:rPr>
        <w:t>Function:</w:t>
      </w:r>
      <w:r w:rsidRPr="005B7142">
        <w:t> Fortifies beverages with magnesium to support hydration and provide functional health benefits.</w:t>
      </w:r>
    </w:p>
    <w:p w14:paraId="7A3B963E" w14:textId="77777777" w:rsidR="005B7142" w:rsidRPr="005B7142" w:rsidRDefault="005B7142" w:rsidP="005B7142">
      <w:pPr>
        <w:numPr>
          <w:ilvl w:val="0"/>
          <w:numId w:val="283"/>
        </w:numPr>
      </w:pPr>
      <w:r w:rsidRPr="005B7142">
        <w:rPr>
          <w:b/>
          <w:bCs/>
        </w:rPr>
        <w:t>Typical usage:</w:t>
      </w:r>
    </w:p>
    <w:p w14:paraId="5AFFC0C8" w14:textId="77777777" w:rsidR="005B7142" w:rsidRPr="005B7142" w:rsidRDefault="005B7142" w:rsidP="005B7142">
      <w:pPr>
        <w:numPr>
          <w:ilvl w:val="1"/>
          <w:numId w:val="283"/>
        </w:numPr>
      </w:pPr>
      <w:r w:rsidRPr="005B7142">
        <w:t>For </w:t>
      </w:r>
      <w:r w:rsidRPr="005B7142">
        <w:rPr>
          <w:b/>
          <w:bCs/>
        </w:rPr>
        <w:t>beverages</w:t>
      </w:r>
      <w:r w:rsidRPr="005B7142">
        <w:t>, the amount of magnesium citrate typically ranges from </w:t>
      </w:r>
      <w:r w:rsidRPr="005B7142">
        <w:rPr>
          <w:b/>
          <w:bCs/>
        </w:rPr>
        <w:t>50 mg to 200 mg</w:t>
      </w:r>
      <w:r w:rsidRPr="005B7142">
        <w:t> of magnesium per serving (this would require about </w:t>
      </w:r>
      <w:r w:rsidRPr="005B7142">
        <w:rPr>
          <w:b/>
          <w:bCs/>
        </w:rPr>
        <w:t>0.3 g to 1.25 g</w:t>
      </w:r>
      <w:r w:rsidRPr="005B7142">
        <w:t> of magnesium citrate per serving).</w:t>
      </w:r>
    </w:p>
    <w:p w14:paraId="2093A707" w14:textId="77777777" w:rsidR="005B7142" w:rsidRPr="005B7142" w:rsidRDefault="005B7142" w:rsidP="005B7142">
      <w:r w:rsidRPr="005B7142">
        <w:t>3. </w:t>
      </w:r>
      <w:r w:rsidRPr="005B7142">
        <w:rPr>
          <w:b/>
          <w:bCs/>
        </w:rPr>
        <w:t>Fortified Food Products (e.g., cereals, snack bars, meal replacements):</w:t>
      </w:r>
    </w:p>
    <w:p w14:paraId="5B7B805F" w14:textId="77777777" w:rsidR="005B7142" w:rsidRPr="005B7142" w:rsidRDefault="005B7142" w:rsidP="005B7142">
      <w:pPr>
        <w:numPr>
          <w:ilvl w:val="0"/>
          <w:numId w:val="284"/>
        </w:numPr>
      </w:pPr>
      <w:r w:rsidRPr="005B7142">
        <w:rPr>
          <w:b/>
          <w:bCs/>
        </w:rPr>
        <w:t>Function:</w:t>
      </w:r>
      <w:r w:rsidRPr="005B7142">
        <w:t> Adds magnesium to the food for health benefits, such as supporting muscle function and bone health.</w:t>
      </w:r>
    </w:p>
    <w:p w14:paraId="2BF8ABA2" w14:textId="77777777" w:rsidR="005B7142" w:rsidRPr="005B7142" w:rsidRDefault="005B7142" w:rsidP="005B7142">
      <w:pPr>
        <w:numPr>
          <w:ilvl w:val="0"/>
          <w:numId w:val="284"/>
        </w:numPr>
      </w:pPr>
      <w:r w:rsidRPr="005B7142">
        <w:rPr>
          <w:b/>
          <w:bCs/>
        </w:rPr>
        <w:t>Typical usage:</w:t>
      </w:r>
    </w:p>
    <w:p w14:paraId="7DDD27A3" w14:textId="77777777" w:rsidR="005B7142" w:rsidRPr="005B7142" w:rsidRDefault="005B7142" w:rsidP="005B7142">
      <w:pPr>
        <w:numPr>
          <w:ilvl w:val="1"/>
          <w:numId w:val="284"/>
        </w:numPr>
      </w:pPr>
      <w:r w:rsidRPr="005B7142">
        <w:t>For </w:t>
      </w:r>
      <w:r w:rsidRPr="005B7142">
        <w:rPr>
          <w:b/>
          <w:bCs/>
        </w:rPr>
        <w:t>fortified foods</w:t>
      </w:r>
      <w:r w:rsidRPr="005B7142">
        <w:t>, the amount of magnesium citrate used is typically around </w:t>
      </w:r>
      <w:r w:rsidRPr="005B7142">
        <w:rPr>
          <w:b/>
          <w:bCs/>
        </w:rPr>
        <w:t>50 mg to 150 mg</w:t>
      </w:r>
      <w:r w:rsidRPr="005B7142">
        <w:t> of magnesium per serving, which corresponds to </w:t>
      </w:r>
      <w:r w:rsidRPr="005B7142">
        <w:rPr>
          <w:b/>
          <w:bCs/>
        </w:rPr>
        <w:t>0.3 g to 1.0 g</w:t>
      </w:r>
      <w:r w:rsidRPr="005B7142">
        <w:t> of magnesium citrate per serving.</w:t>
      </w:r>
    </w:p>
    <w:p w14:paraId="2846847D" w14:textId="77777777" w:rsidR="005B7142" w:rsidRPr="005B7142" w:rsidRDefault="005B7142" w:rsidP="005B7142">
      <w:r w:rsidRPr="005B7142">
        <w:t>4. </w:t>
      </w:r>
      <w:r w:rsidRPr="005B7142">
        <w:rPr>
          <w:b/>
          <w:bCs/>
        </w:rPr>
        <w:t>Digestive Health Products (e.g., laxatives, digestive aids):</w:t>
      </w:r>
    </w:p>
    <w:p w14:paraId="34557505" w14:textId="77777777" w:rsidR="005B7142" w:rsidRPr="005B7142" w:rsidRDefault="005B7142" w:rsidP="005B7142">
      <w:pPr>
        <w:numPr>
          <w:ilvl w:val="0"/>
          <w:numId w:val="285"/>
        </w:numPr>
      </w:pPr>
      <w:r w:rsidRPr="005B7142">
        <w:rPr>
          <w:b/>
          <w:bCs/>
        </w:rPr>
        <w:t>Function:</w:t>
      </w:r>
      <w:r w:rsidRPr="005B7142">
        <w:t> Acts as a mild laxative or digestive aid, often included in formulations for individuals seeking relief from constipation.</w:t>
      </w:r>
    </w:p>
    <w:p w14:paraId="4D7710D7" w14:textId="77777777" w:rsidR="005B7142" w:rsidRPr="005B7142" w:rsidRDefault="005B7142" w:rsidP="005B7142">
      <w:pPr>
        <w:numPr>
          <w:ilvl w:val="0"/>
          <w:numId w:val="285"/>
        </w:numPr>
      </w:pPr>
      <w:r w:rsidRPr="005B7142">
        <w:rPr>
          <w:b/>
          <w:bCs/>
        </w:rPr>
        <w:t>Typical usage:</w:t>
      </w:r>
    </w:p>
    <w:p w14:paraId="6BCDE1A4" w14:textId="77777777" w:rsidR="005B7142" w:rsidRPr="005B7142" w:rsidRDefault="005B7142" w:rsidP="005B7142">
      <w:pPr>
        <w:numPr>
          <w:ilvl w:val="1"/>
          <w:numId w:val="285"/>
        </w:numPr>
      </w:pPr>
      <w:r w:rsidRPr="005B7142">
        <w:t>For </w:t>
      </w:r>
      <w:r w:rsidRPr="005B7142">
        <w:rPr>
          <w:b/>
          <w:bCs/>
        </w:rPr>
        <w:t>laxatives</w:t>
      </w:r>
      <w:r w:rsidRPr="005B7142">
        <w:t>, magnesium citrate is often used at </w:t>
      </w:r>
      <w:r w:rsidRPr="005B7142">
        <w:rPr>
          <w:b/>
          <w:bCs/>
        </w:rPr>
        <w:t>5 to 10 g</w:t>
      </w:r>
      <w:r w:rsidRPr="005B7142">
        <w:t> of magnesium citrate per dose, corresponding to </w:t>
      </w:r>
      <w:r w:rsidRPr="005B7142">
        <w:rPr>
          <w:b/>
          <w:bCs/>
        </w:rPr>
        <w:t>800 mg to 1600 mg</w:t>
      </w:r>
      <w:r w:rsidRPr="005B7142">
        <w:t> of elemental magnesium.</w:t>
      </w:r>
    </w:p>
    <w:p w14:paraId="5456531A" w14:textId="77777777" w:rsidR="005B7142" w:rsidRPr="005B7142" w:rsidRDefault="005B7142" w:rsidP="005B7142">
      <w:r w:rsidRPr="005B7142">
        <w:t>5. </w:t>
      </w:r>
      <w:r w:rsidRPr="005B7142">
        <w:rPr>
          <w:b/>
          <w:bCs/>
        </w:rPr>
        <w:t>Functional Snacks (e.g., magnesium-infused chocolate, protein bars):</w:t>
      </w:r>
    </w:p>
    <w:p w14:paraId="0EBEF679" w14:textId="77777777" w:rsidR="005B7142" w:rsidRPr="005B7142" w:rsidRDefault="005B7142" w:rsidP="005B7142">
      <w:pPr>
        <w:numPr>
          <w:ilvl w:val="0"/>
          <w:numId w:val="286"/>
        </w:numPr>
      </w:pPr>
      <w:r w:rsidRPr="005B7142">
        <w:rPr>
          <w:b/>
          <w:bCs/>
        </w:rPr>
        <w:lastRenderedPageBreak/>
        <w:t>Function:</w:t>
      </w:r>
      <w:r w:rsidRPr="005B7142">
        <w:t> Adds magnesium for health-conscious consumers looking for functional snacks.</w:t>
      </w:r>
    </w:p>
    <w:p w14:paraId="4F023442" w14:textId="77777777" w:rsidR="005B7142" w:rsidRPr="005B7142" w:rsidRDefault="005B7142" w:rsidP="005B7142">
      <w:pPr>
        <w:numPr>
          <w:ilvl w:val="0"/>
          <w:numId w:val="286"/>
        </w:numPr>
      </w:pPr>
      <w:r w:rsidRPr="005B7142">
        <w:rPr>
          <w:b/>
          <w:bCs/>
        </w:rPr>
        <w:t>Typical usage:</w:t>
      </w:r>
    </w:p>
    <w:p w14:paraId="229B9993" w14:textId="77777777" w:rsidR="005B7142" w:rsidRPr="005B7142" w:rsidRDefault="005B7142" w:rsidP="005B7142">
      <w:pPr>
        <w:numPr>
          <w:ilvl w:val="1"/>
          <w:numId w:val="286"/>
        </w:numPr>
      </w:pPr>
      <w:r w:rsidRPr="005B7142">
        <w:t>For </w:t>
      </w:r>
      <w:r w:rsidRPr="005B7142">
        <w:rPr>
          <w:b/>
          <w:bCs/>
        </w:rPr>
        <w:t>functional snacks</w:t>
      </w:r>
      <w:r w:rsidRPr="005B7142">
        <w:t>, the magnesium citrate used would typically provide </w:t>
      </w:r>
      <w:r w:rsidRPr="005B7142">
        <w:rPr>
          <w:b/>
          <w:bCs/>
        </w:rPr>
        <w:t>50 mg to 150 mg</w:t>
      </w:r>
      <w:r w:rsidRPr="005B7142">
        <w:t> of magnesium per serving, corresponding to </w:t>
      </w:r>
      <w:r w:rsidRPr="005B7142">
        <w:rPr>
          <w:b/>
          <w:bCs/>
        </w:rPr>
        <w:t>0.3 g to 1.0 g</w:t>
      </w:r>
      <w:r w:rsidRPr="005B7142">
        <w:t> of magnesium citrate.</w:t>
      </w:r>
    </w:p>
    <w:p w14:paraId="465F6ED3" w14:textId="77777777" w:rsidR="005B7142" w:rsidRPr="005B7142" w:rsidRDefault="005B7142" w:rsidP="005B7142">
      <w:r w:rsidRPr="005B7142">
        <w:t>General Guidelines:</w:t>
      </w:r>
    </w:p>
    <w:p w14:paraId="562B66FF" w14:textId="77777777" w:rsidR="005B7142" w:rsidRPr="005B7142" w:rsidRDefault="005B7142" w:rsidP="005B7142">
      <w:pPr>
        <w:numPr>
          <w:ilvl w:val="0"/>
          <w:numId w:val="287"/>
        </w:numPr>
      </w:pPr>
      <w:r w:rsidRPr="005B7142">
        <w:rPr>
          <w:b/>
          <w:bCs/>
        </w:rPr>
        <w:t>Typical concentration ranges</w:t>
      </w:r>
      <w:r w:rsidRPr="005B7142">
        <w:t> for </w:t>
      </w:r>
      <w:r w:rsidRPr="005B7142">
        <w:rPr>
          <w:b/>
          <w:bCs/>
        </w:rPr>
        <w:t>magnesium citrate</w:t>
      </w:r>
      <w:r w:rsidRPr="005B7142">
        <w:t> in food products are usually around </w:t>
      </w:r>
      <w:r w:rsidRPr="005B7142">
        <w:rPr>
          <w:b/>
          <w:bCs/>
        </w:rPr>
        <w:t>0.1% to 2%</w:t>
      </w:r>
      <w:r w:rsidRPr="005B7142">
        <w:t> of the total product weight.</w:t>
      </w:r>
    </w:p>
    <w:p w14:paraId="5A1B3660" w14:textId="77777777" w:rsidR="005B7142" w:rsidRPr="005B7142" w:rsidRDefault="005B7142" w:rsidP="005B7142">
      <w:pPr>
        <w:numPr>
          <w:ilvl w:val="1"/>
          <w:numId w:val="287"/>
        </w:numPr>
      </w:pPr>
      <w:r w:rsidRPr="005B7142">
        <w:rPr>
          <w:b/>
          <w:bCs/>
        </w:rPr>
        <w:t>Higher concentrations</w:t>
      </w:r>
      <w:r w:rsidRPr="005B7142">
        <w:t> are typically used in supplements and therapeutic products (such as digestive aids), while </w:t>
      </w:r>
      <w:r w:rsidRPr="005B7142">
        <w:rPr>
          <w:b/>
          <w:bCs/>
        </w:rPr>
        <w:t>lower concentrations</w:t>
      </w:r>
      <w:r w:rsidRPr="005B7142">
        <w:t> are used in fortified beverages and foods.</w:t>
      </w:r>
    </w:p>
    <w:p w14:paraId="6101F6BC" w14:textId="77777777" w:rsidR="005B7142" w:rsidRPr="005B7142" w:rsidRDefault="005B7142" w:rsidP="005B7142">
      <w:r w:rsidRPr="005B7142">
        <w:t>Regulatory Considerations:</w:t>
      </w:r>
      <w:r w:rsidRPr="005B7142">
        <w:br/>
        <w:t>Magnesium citrate is </w:t>
      </w:r>
      <w:r w:rsidRPr="005B7142">
        <w:rPr>
          <w:b/>
          <w:bCs/>
        </w:rPr>
        <w:t>Generally Recognized as Safe (GRAS)</w:t>
      </w:r>
      <w:r w:rsidRPr="005B7142">
        <w:t> for use as a food ingredient, but it is important to follow regulatory guidelines, especially regarding the maximum allowable limits of magnesium fortification in different food categories. Always ensure that products containing magnesium citrate are labeled properly with accurate nutritional information to meet local food safety standards.</w:t>
      </w:r>
    </w:p>
    <w:p w14:paraId="23637FC9" w14:textId="11B3F136" w:rsidR="005B7142" w:rsidRPr="005B7142" w:rsidRDefault="005B7142" w:rsidP="005B7142">
      <w:r w:rsidRPr="005B7142">
        <w:rPr>
          <w:noProof/>
        </w:rPr>
        <w:drawing>
          <wp:inline distT="0" distB="0" distL="0" distR="0" wp14:anchorId="1696337F" wp14:editId="5D5B46B2">
            <wp:extent cx="457200" cy="457200"/>
            <wp:effectExtent l="0" t="0" r="0" b="0"/>
            <wp:docPr id="1122908196"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B2A14AB" w14:textId="77777777" w:rsidR="005B7142" w:rsidRPr="005B7142" w:rsidRDefault="005B7142" w:rsidP="005B7142">
      <w:r w:rsidRPr="005B7142">
        <w:t>BeeChoo LiangBeeChoo Liang  </w:t>
      </w:r>
      <w:hyperlink r:id="rId107" w:history="1">
        <w:r w:rsidRPr="005B7142">
          <w:rPr>
            <w:rStyle w:val="Hyperlink"/>
          </w:rPr>
          <w:t>1:20 AM</w:t>
        </w:r>
      </w:hyperlink>
    </w:p>
    <w:p w14:paraId="5867A502" w14:textId="77777777" w:rsidR="005B7142" w:rsidRPr="005B7142" w:rsidRDefault="005B7142" w:rsidP="005B7142">
      <w:r w:rsidRPr="005B7142">
        <w:rPr>
          <w:b/>
          <w:bCs/>
        </w:rPr>
        <w:t>Torula yeast extract</w:t>
      </w:r>
      <w:r w:rsidRPr="005B7142">
        <w:t> is a natural flavor enhancer commonly used in commercial food products for its savory, umami taste, similar to that of MSG (monosodium glutamate). It is made by cultivating </w:t>
      </w:r>
      <w:r w:rsidRPr="005B7142">
        <w:rPr>
          <w:b/>
          <w:bCs/>
        </w:rPr>
        <w:t>Torula yeast</w:t>
      </w:r>
      <w:r w:rsidRPr="005B7142">
        <w:t> (Candida utilis), which is then processed to extract its flavor compounds. Torula yeast extract is particularly used in products like soups, sauces, snacks, and seasonings.</w:t>
      </w:r>
      <w:r w:rsidRPr="005B7142">
        <w:br/>
        <w:t>The typical amount of </w:t>
      </w:r>
      <w:r w:rsidRPr="005B7142">
        <w:rPr>
          <w:b/>
          <w:bCs/>
        </w:rPr>
        <w:t>Torula yeast extract</w:t>
      </w:r>
      <w:r w:rsidRPr="005B7142">
        <w:t> used in commercial food products depends on the type of product and the desired flavor intensity. Here are typical usage ranges for different food categories:</w:t>
      </w:r>
      <w:r w:rsidRPr="005B7142">
        <w:br/>
        <w:t>1. </w:t>
      </w:r>
      <w:r w:rsidRPr="005B7142">
        <w:rPr>
          <w:b/>
          <w:bCs/>
        </w:rPr>
        <w:t>Soups and Sauces:</w:t>
      </w:r>
    </w:p>
    <w:p w14:paraId="1B32231B" w14:textId="77777777" w:rsidR="005B7142" w:rsidRPr="005B7142" w:rsidRDefault="005B7142" w:rsidP="005B7142">
      <w:pPr>
        <w:numPr>
          <w:ilvl w:val="0"/>
          <w:numId w:val="288"/>
        </w:numPr>
      </w:pPr>
      <w:r w:rsidRPr="005B7142">
        <w:rPr>
          <w:b/>
          <w:bCs/>
        </w:rPr>
        <w:t>Function:</w:t>
      </w:r>
      <w:r w:rsidRPr="005B7142">
        <w:t> Provides depth of flavor and enhances the savory, umami notes of the product.</w:t>
      </w:r>
    </w:p>
    <w:p w14:paraId="6D79936E" w14:textId="77777777" w:rsidR="005B7142" w:rsidRPr="005B7142" w:rsidRDefault="005B7142" w:rsidP="005B7142">
      <w:pPr>
        <w:numPr>
          <w:ilvl w:val="0"/>
          <w:numId w:val="288"/>
        </w:numPr>
      </w:pPr>
      <w:r w:rsidRPr="005B7142">
        <w:rPr>
          <w:b/>
          <w:bCs/>
        </w:rPr>
        <w:t>Typical usage:</w:t>
      </w:r>
    </w:p>
    <w:p w14:paraId="6C19CDE2" w14:textId="77777777" w:rsidR="005B7142" w:rsidRPr="005B7142" w:rsidRDefault="005B7142" w:rsidP="005B7142">
      <w:pPr>
        <w:numPr>
          <w:ilvl w:val="1"/>
          <w:numId w:val="288"/>
        </w:numPr>
      </w:pPr>
      <w:r w:rsidRPr="005B7142">
        <w:t>In </w:t>
      </w:r>
      <w:r w:rsidRPr="005B7142">
        <w:rPr>
          <w:b/>
          <w:bCs/>
        </w:rPr>
        <w:t>soups</w:t>
      </w:r>
      <w:r w:rsidRPr="005B7142">
        <w:t> and </w:t>
      </w:r>
      <w:r w:rsidRPr="005B7142">
        <w:rPr>
          <w:b/>
          <w:bCs/>
        </w:rPr>
        <w:t>sauces</w:t>
      </w:r>
      <w:r w:rsidRPr="005B7142">
        <w:t>, Torula yeast extract is commonly used at </w:t>
      </w:r>
      <w:r w:rsidRPr="005B7142">
        <w:rPr>
          <w:b/>
          <w:bCs/>
        </w:rPr>
        <w:t>0.5% to 2%</w:t>
      </w:r>
      <w:r w:rsidRPr="005B7142">
        <w:t> of the total product weight.</w:t>
      </w:r>
    </w:p>
    <w:p w14:paraId="34FC38BC" w14:textId="77777777" w:rsidR="005B7142" w:rsidRPr="005B7142" w:rsidRDefault="005B7142" w:rsidP="005B7142">
      <w:pPr>
        <w:numPr>
          <w:ilvl w:val="1"/>
          <w:numId w:val="288"/>
        </w:numPr>
      </w:pPr>
      <w:r w:rsidRPr="005B7142">
        <w:t>In </w:t>
      </w:r>
      <w:r w:rsidRPr="005B7142">
        <w:rPr>
          <w:b/>
          <w:bCs/>
        </w:rPr>
        <w:t>instant soups</w:t>
      </w:r>
      <w:r w:rsidRPr="005B7142">
        <w:t> and broth bases, it may be used at slightly higher levels, around </w:t>
      </w:r>
      <w:r w:rsidRPr="005B7142">
        <w:rPr>
          <w:b/>
          <w:bCs/>
        </w:rPr>
        <w:t>1% to 3%</w:t>
      </w:r>
      <w:r w:rsidRPr="005B7142">
        <w:t>.</w:t>
      </w:r>
    </w:p>
    <w:p w14:paraId="4B1951D9" w14:textId="77777777" w:rsidR="005B7142" w:rsidRPr="005B7142" w:rsidRDefault="005B7142" w:rsidP="005B7142">
      <w:r w:rsidRPr="005B7142">
        <w:t>2. </w:t>
      </w:r>
      <w:r w:rsidRPr="005B7142">
        <w:rPr>
          <w:b/>
          <w:bCs/>
        </w:rPr>
        <w:t>Snack Foods (e.g., chips, crackers, popcorn):</w:t>
      </w:r>
    </w:p>
    <w:p w14:paraId="2565CB99" w14:textId="77777777" w:rsidR="005B7142" w:rsidRPr="005B7142" w:rsidRDefault="005B7142" w:rsidP="005B7142">
      <w:pPr>
        <w:numPr>
          <w:ilvl w:val="0"/>
          <w:numId w:val="289"/>
        </w:numPr>
      </w:pPr>
      <w:r w:rsidRPr="005B7142">
        <w:rPr>
          <w:b/>
          <w:bCs/>
        </w:rPr>
        <w:lastRenderedPageBreak/>
        <w:t>Function:</w:t>
      </w:r>
      <w:r w:rsidRPr="005B7142">
        <w:t> Adds a savory or cheesy flavor, often used in combination with other seasonings.</w:t>
      </w:r>
    </w:p>
    <w:p w14:paraId="4D407749" w14:textId="77777777" w:rsidR="005B7142" w:rsidRPr="005B7142" w:rsidRDefault="005B7142" w:rsidP="005B7142">
      <w:pPr>
        <w:numPr>
          <w:ilvl w:val="0"/>
          <w:numId w:val="289"/>
        </w:numPr>
      </w:pPr>
      <w:r w:rsidRPr="005B7142">
        <w:rPr>
          <w:b/>
          <w:bCs/>
        </w:rPr>
        <w:t>Typical usage:</w:t>
      </w:r>
    </w:p>
    <w:p w14:paraId="3D2D0908" w14:textId="77777777" w:rsidR="005B7142" w:rsidRPr="005B7142" w:rsidRDefault="005B7142" w:rsidP="005B7142">
      <w:pPr>
        <w:numPr>
          <w:ilvl w:val="1"/>
          <w:numId w:val="289"/>
        </w:numPr>
      </w:pPr>
      <w:r w:rsidRPr="005B7142">
        <w:t>In </w:t>
      </w:r>
      <w:r w:rsidRPr="005B7142">
        <w:rPr>
          <w:b/>
          <w:bCs/>
        </w:rPr>
        <w:t>snack foods</w:t>
      </w:r>
      <w:r w:rsidRPr="005B7142">
        <w:t>, Torula yeast extract is typically used at </w:t>
      </w:r>
      <w:r w:rsidRPr="005B7142">
        <w:rPr>
          <w:b/>
          <w:bCs/>
        </w:rPr>
        <w:t>0.5% to 2%</w:t>
      </w:r>
      <w:r w:rsidRPr="005B7142">
        <w:t> of the total product weight.</w:t>
      </w:r>
    </w:p>
    <w:p w14:paraId="03C045C3" w14:textId="77777777" w:rsidR="005B7142" w:rsidRPr="005B7142" w:rsidRDefault="005B7142" w:rsidP="005B7142">
      <w:pPr>
        <w:numPr>
          <w:ilvl w:val="1"/>
          <w:numId w:val="289"/>
        </w:numPr>
      </w:pPr>
      <w:r w:rsidRPr="005B7142">
        <w:t>It is especially common in </w:t>
      </w:r>
      <w:r w:rsidRPr="005B7142">
        <w:rPr>
          <w:b/>
          <w:bCs/>
        </w:rPr>
        <w:t>cheese-flavored</w:t>
      </w:r>
      <w:r w:rsidRPr="005B7142">
        <w:t> or </w:t>
      </w:r>
      <w:r w:rsidRPr="005B7142">
        <w:rPr>
          <w:b/>
          <w:bCs/>
        </w:rPr>
        <w:t>umami-rich</w:t>
      </w:r>
      <w:r w:rsidRPr="005B7142">
        <w:t> snacks.</w:t>
      </w:r>
    </w:p>
    <w:p w14:paraId="0240F2C1" w14:textId="77777777" w:rsidR="005B7142" w:rsidRPr="005B7142" w:rsidRDefault="005B7142" w:rsidP="005B7142">
      <w:r w:rsidRPr="005B7142">
        <w:t>3. </w:t>
      </w:r>
      <w:r w:rsidRPr="005B7142">
        <w:rPr>
          <w:b/>
          <w:bCs/>
        </w:rPr>
        <w:t>Seasonings and Flavoring Blends:</w:t>
      </w:r>
    </w:p>
    <w:p w14:paraId="10AD9056" w14:textId="77777777" w:rsidR="005B7142" w:rsidRPr="005B7142" w:rsidRDefault="005B7142" w:rsidP="005B7142">
      <w:pPr>
        <w:numPr>
          <w:ilvl w:val="0"/>
          <w:numId w:val="290"/>
        </w:numPr>
      </w:pPr>
      <w:r w:rsidRPr="005B7142">
        <w:rPr>
          <w:b/>
          <w:bCs/>
        </w:rPr>
        <w:t>Function:</w:t>
      </w:r>
      <w:r w:rsidRPr="005B7142">
        <w:t> Enhances overall flavor profile and adds umami, often used in dry seasoning blends for various products.</w:t>
      </w:r>
    </w:p>
    <w:p w14:paraId="6D86EBE3" w14:textId="77777777" w:rsidR="005B7142" w:rsidRPr="005B7142" w:rsidRDefault="005B7142" w:rsidP="005B7142">
      <w:pPr>
        <w:numPr>
          <w:ilvl w:val="0"/>
          <w:numId w:val="290"/>
        </w:numPr>
      </w:pPr>
      <w:r w:rsidRPr="005B7142">
        <w:rPr>
          <w:b/>
          <w:bCs/>
        </w:rPr>
        <w:t>Typical usage:</w:t>
      </w:r>
    </w:p>
    <w:p w14:paraId="6C146098" w14:textId="77777777" w:rsidR="005B7142" w:rsidRPr="005B7142" w:rsidRDefault="005B7142" w:rsidP="005B7142">
      <w:pPr>
        <w:numPr>
          <w:ilvl w:val="1"/>
          <w:numId w:val="290"/>
        </w:numPr>
      </w:pPr>
      <w:r w:rsidRPr="005B7142">
        <w:t>In </w:t>
      </w:r>
      <w:r w:rsidRPr="005B7142">
        <w:rPr>
          <w:b/>
          <w:bCs/>
        </w:rPr>
        <w:t>seasoning mixes</w:t>
      </w:r>
      <w:r w:rsidRPr="005B7142">
        <w:t> and </w:t>
      </w:r>
      <w:r w:rsidRPr="005B7142">
        <w:rPr>
          <w:b/>
          <w:bCs/>
        </w:rPr>
        <w:t>flavoring blends</w:t>
      </w:r>
      <w:r w:rsidRPr="005B7142">
        <w:t>, Torula yeast extract is often used at </w:t>
      </w:r>
      <w:r w:rsidRPr="005B7142">
        <w:rPr>
          <w:b/>
          <w:bCs/>
        </w:rPr>
        <w:t>0.5% to 3%</w:t>
      </w:r>
      <w:r w:rsidRPr="005B7142">
        <w:t> of the total weight, depending on the intensity of flavor required.</w:t>
      </w:r>
    </w:p>
    <w:p w14:paraId="64CA8E3E" w14:textId="77777777" w:rsidR="005B7142" w:rsidRPr="005B7142" w:rsidRDefault="005B7142" w:rsidP="005B7142">
      <w:r w:rsidRPr="005B7142">
        <w:t>4. </w:t>
      </w:r>
      <w:r w:rsidRPr="005B7142">
        <w:rPr>
          <w:b/>
          <w:bCs/>
        </w:rPr>
        <w:t>Processed Meats (e.g., sausages, hot dogs, lunch meats):</w:t>
      </w:r>
    </w:p>
    <w:p w14:paraId="49BFD76F" w14:textId="77777777" w:rsidR="005B7142" w:rsidRPr="005B7142" w:rsidRDefault="005B7142" w:rsidP="005B7142">
      <w:pPr>
        <w:numPr>
          <w:ilvl w:val="0"/>
          <w:numId w:val="291"/>
        </w:numPr>
      </w:pPr>
      <w:r w:rsidRPr="005B7142">
        <w:rPr>
          <w:b/>
          <w:bCs/>
        </w:rPr>
        <w:t>Function:</w:t>
      </w:r>
      <w:r w:rsidRPr="005B7142">
        <w:t> Improves savory flavor and enhances meatiness in processed meat products.</w:t>
      </w:r>
    </w:p>
    <w:p w14:paraId="5FB8A147" w14:textId="77777777" w:rsidR="005B7142" w:rsidRPr="005B7142" w:rsidRDefault="005B7142" w:rsidP="005B7142">
      <w:pPr>
        <w:numPr>
          <w:ilvl w:val="0"/>
          <w:numId w:val="291"/>
        </w:numPr>
      </w:pPr>
      <w:r w:rsidRPr="005B7142">
        <w:rPr>
          <w:b/>
          <w:bCs/>
        </w:rPr>
        <w:t>Typical usage:</w:t>
      </w:r>
    </w:p>
    <w:p w14:paraId="49100678" w14:textId="77777777" w:rsidR="005B7142" w:rsidRPr="005B7142" w:rsidRDefault="005B7142" w:rsidP="005B7142">
      <w:pPr>
        <w:numPr>
          <w:ilvl w:val="1"/>
          <w:numId w:val="291"/>
        </w:numPr>
      </w:pPr>
      <w:r w:rsidRPr="005B7142">
        <w:t>In </w:t>
      </w:r>
      <w:r w:rsidRPr="005B7142">
        <w:rPr>
          <w:b/>
          <w:bCs/>
        </w:rPr>
        <w:t>processed meats</w:t>
      </w:r>
      <w:r w:rsidRPr="005B7142">
        <w:t>, Torula yeast extract is typically added at </w:t>
      </w:r>
      <w:r w:rsidRPr="005B7142">
        <w:rPr>
          <w:b/>
          <w:bCs/>
        </w:rPr>
        <w:t>0.5% to 2%</w:t>
      </w:r>
      <w:r w:rsidRPr="005B7142">
        <w:t> of the total product weight.</w:t>
      </w:r>
    </w:p>
    <w:p w14:paraId="06D51618" w14:textId="77777777" w:rsidR="005B7142" w:rsidRPr="005B7142" w:rsidRDefault="005B7142" w:rsidP="005B7142">
      <w:r w:rsidRPr="005B7142">
        <w:t>5. </w:t>
      </w:r>
      <w:r w:rsidRPr="005B7142">
        <w:rPr>
          <w:b/>
          <w:bCs/>
        </w:rPr>
        <w:t>Vegetarian and Plant-Based Products:</w:t>
      </w:r>
    </w:p>
    <w:p w14:paraId="37BD4ACB" w14:textId="77777777" w:rsidR="005B7142" w:rsidRPr="005B7142" w:rsidRDefault="005B7142" w:rsidP="005B7142">
      <w:pPr>
        <w:numPr>
          <w:ilvl w:val="0"/>
          <w:numId w:val="292"/>
        </w:numPr>
      </w:pPr>
      <w:r w:rsidRPr="005B7142">
        <w:rPr>
          <w:b/>
          <w:bCs/>
        </w:rPr>
        <w:t>Function:</w:t>
      </w:r>
      <w:r w:rsidRPr="005B7142">
        <w:t> Adds a meaty, savory flavor to plant-based products like veggie burgers, meat analogs, and vegan cheeses.</w:t>
      </w:r>
    </w:p>
    <w:p w14:paraId="73EB30CC" w14:textId="77777777" w:rsidR="005B7142" w:rsidRPr="005B7142" w:rsidRDefault="005B7142" w:rsidP="005B7142">
      <w:pPr>
        <w:numPr>
          <w:ilvl w:val="0"/>
          <w:numId w:val="292"/>
        </w:numPr>
      </w:pPr>
      <w:r w:rsidRPr="005B7142">
        <w:rPr>
          <w:b/>
          <w:bCs/>
        </w:rPr>
        <w:t>Typical usage:</w:t>
      </w:r>
    </w:p>
    <w:p w14:paraId="20BC0742" w14:textId="77777777" w:rsidR="005B7142" w:rsidRPr="005B7142" w:rsidRDefault="005B7142" w:rsidP="005B7142">
      <w:pPr>
        <w:numPr>
          <w:ilvl w:val="1"/>
          <w:numId w:val="292"/>
        </w:numPr>
      </w:pPr>
      <w:r w:rsidRPr="005B7142">
        <w:t>In </w:t>
      </w:r>
      <w:r w:rsidRPr="005B7142">
        <w:rPr>
          <w:b/>
          <w:bCs/>
        </w:rPr>
        <w:t>vegetarian or vegan products</w:t>
      </w:r>
      <w:r w:rsidRPr="005B7142">
        <w:t>, Torula yeast extract may be used at </w:t>
      </w:r>
      <w:r w:rsidRPr="005B7142">
        <w:rPr>
          <w:b/>
          <w:bCs/>
        </w:rPr>
        <w:t>0.5% to 2%</w:t>
      </w:r>
      <w:r w:rsidRPr="005B7142">
        <w:t> of the total product weight.</w:t>
      </w:r>
    </w:p>
    <w:p w14:paraId="686F4046" w14:textId="77777777" w:rsidR="005B7142" w:rsidRPr="005B7142" w:rsidRDefault="005B7142" w:rsidP="005B7142">
      <w:r w:rsidRPr="005B7142">
        <w:t>6. </w:t>
      </w:r>
      <w:r w:rsidRPr="005B7142">
        <w:rPr>
          <w:b/>
          <w:bCs/>
        </w:rPr>
        <w:t>Prepared and Frozen Foods:</w:t>
      </w:r>
    </w:p>
    <w:p w14:paraId="0F019A58" w14:textId="77777777" w:rsidR="005B7142" w:rsidRPr="005B7142" w:rsidRDefault="005B7142" w:rsidP="005B7142">
      <w:pPr>
        <w:numPr>
          <w:ilvl w:val="0"/>
          <w:numId w:val="293"/>
        </w:numPr>
      </w:pPr>
      <w:r w:rsidRPr="005B7142">
        <w:rPr>
          <w:b/>
          <w:bCs/>
        </w:rPr>
        <w:t>Function:</w:t>
      </w:r>
      <w:r w:rsidRPr="005B7142">
        <w:t> Used to enhance flavor in prepared meals, frozen entrees, or frozen pizza.</w:t>
      </w:r>
    </w:p>
    <w:p w14:paraId="4B8ADE6F" w14:textId="77777777" w:rsidR="005B7142" w:rsidRPr="005B7142" w:rsidRDefault="005B7142" w:rsidP="005B7142">
      <w:pPr>
        <w:numPr>
          <w:ilvl w:val="0"/>
          <w:numId w:val="293"/>
        </w:numPr>
      </w:pPr>
      <w:r w:rsidRPr="005B7142">
        <w:rPr>
          <w:b/>
          <w:bCs/>
        </w:rPr>
        <w:t>Typical usage:</w:t>
      </w:r>
    </w:p>
    <w:p w14:paraId="29843892" w14:textId="77777777" w:rsidR="005B7142" w:rsidRPr="005B7142" w:rsidRDefault="005B7142" w:rsidP="005B7142">
      <w:pPr>
        <w:numPr>
          <w:ilvl w:val="1"/>
          <w:numId w:val="293"/>
        </w:numPr>
      </w:pPr>
      <w:r w:rsidRPr="005B7142">
        <w:t>In </w:t>
      </w:r>
      <w:r w:rsidRPr="005B7142">
        <w:rPr>
          <w:b/>
          <w:bCs/>
        </w:rPr>
        <w:t>prepared or frozen foods</w:t>
      </w:r>
      <w:r w:rsidRPr="005B7142">
        <w:t>, Torula yeast extract is commonly used at </w:t>
      </w:r>
      <w:r w:rsidRPr="005B7142">
        <w:rPr>
          <w:b/>
          <w:bCs/>
        </w:rPr>
        <w:t>0.5% to 1.5%</w:t>
      </w:r>
      <w:r w:rsidRPr="005B7142">
        <w:t> of the total product weight, depending on the product's flavor profile.</w:t>
      </w:r>
    </w:p>
    <w:p w14:paraId="507AF043" w14:textId="77777777" w:rsidR="005B7142" w:rsidRPr="005B7142" w:rsidRDefault="005B7142" w:rsidP="005B7142">
      <w:r w:rsidRPr="005B7142">
        <w:t>7. </w:t>
      </w:r>
      <w:r w:rsidRPr="005B7142">
        <w:rPr>
          <w:b/>
          <w:bCs/>
        </w:rPr>
        <w:t>Beverages (e.g., broth, savory drinks):</w:t>
      </w:r>
    </w:p>
    <w:p w14:paraId="17600F29" w14:textId="77777777" w:rsidR="005B7142" w:rsidRPr="005B7142" w:rsidRDefault="005B7142" w:rsidP="005B7142">
      <w:pPr>
        <w:numPr>
          <w:ilvl w:val="0"/>
          <w:numId w:val="294"/>
        </w:numPr>
      </w:pPr>
      <w:r w:rsidRPr="005B7142">
        <w:rPr>
          <w:b/>
          <w:bCs/>
        </w:rPr>
        <w:t>Function:</w:t>
      </w:r>
      <w:r w:rsidRPr="005B7142">
        <w:t> Adds a savory flavor to broth-based or umami-flavored drinks.</w:t>
      </w:r>
    </w:p>
    <w:p w14:paraId="5B32630C" w14:textId="77777777" w:rsidR="005B7142" w:rsidRPr="005B7142" w:rsidRDefault="005B7142" w:rsidP="005B7142">
      <w:pPr>
        <w:numPr>
          <w:ilvl w:val="0"/>
          <w:numId w:val="294"/>
        </w:numPr>
      </w:pPr>
      <w:r w:rsidRPr="005B7142">
        <w:rPr>
          <w:b/>
          <w:bCs/>
        </w:rPr>
        <w:t>Typical usage:</w:t>
      </w:r>
    </w:p>
    <w:p w14:paraId="370EA451" w14:textId="77777777" w:rsidR="005B7142" w:rsidRPr="005B7142" w:rsidRDefault="005B7142" w:rsidP="005B7142">
      <w:pPr>
        <w:numPr>
          <w:ilvl w:val="1"/>
          <w:numId w:val="294"/>
        </w:numPr>
      </w:pPr>
      <w:r w:rsidRPr="005B7142">
        <w:t>In </w:t>
      </w:r>
      <w:r w:rsidRPr="005B7142">
        <w:rPr>
          <w:b/>
          <w:bCs/>
        </w:rPr>
        <w:t>savory beverages</w:t>
      </w:r>
      <w:r w:rsidRPr="005B7142">
        <w:t>, Torula yeast extract is typically used at </w:t>
      </w:r>
      <w:r w:rsidRPr="005B7142">
        <w:rPr>
          <w:b/>
          <w:bCs/>
        </w:rPr>
        <w:t>0.1% to 1%</w:t>
      </w:r>
      <w:r w:rsidRPr="005B7142">
        <w:t> of the total volume, depending on the desired taste strength.</w:t>
      </w:r>
    </w:p>
    <w:p w14:paraId="47C292EA" w14:textId="77777777" w:rsidR="005B7142" w:rsidRPr="005B7142" w:rsidRDefault="005B7142" w:rsidP="005B7142">
      <w:r w:rsidRPr="005B7142">
        <w:lastRenderedPageBreak/>
        <w:t>Summary of Typical Amounts in Commercial Food Products:</w:t>
      </w:r>
    </w:p>
    <w:p w14:paraId="0E8AEC88" w14:textId="77777777" w:rsidR="005B7142" w:rsidRPr="005B7142" w:rsidRDefault="005B7142" w:rsidP="005B7142">
      <w:pPr>
        <w:numPr>
          <w:ilvl w:val="0"/>
          <w:numId w:val="295"/>
        </w:numPr>
      </w:pPr>
      <w:r w:rsidRPr="005B7142">
        <w:rPr>
          <w:b/>
          <w:bCs/>
        </w:rPr>
        <w:t>Soups and Sauces:</w:t>
      </w:r>
      <w:r w:rsidRPr="005B7142">
        <w:t> </w:t>
      </w:r>
      <w:r w:rsidRPr="005B7142">
        <w:rPr>
          <w:b/>
          <w:bCs/>
        </w:rPr>
        <w:t>0.5% to 3%</w:t>
      </w:r>
      <w:r w:rsidRPr="005B7142">
        <w:t> of total product weight.</w:t>
      </w:r>
    </w:p>
    <w:p w14:paraId="02A0E8DD" w14:textId="77777777" w:rsidR="005B7142" w:rsidRPr="005B7142" w:rsidRDefault="005B7142" w:rsidP="005B7142">
      <w:pPr>
        <w:numPr>
          <w:ilvl w:val="0"/>
          <w:numId w:val="295"/>
        </w:numPr>
      </w:pPr>
      <w:r w:rsidRPr="005B7142">
        <w:rPr>
          <w:b/>
          <w:bCs/>
        </w:rPr>
        <w:t>Snack Foods:</w:t>
      </w:r>
      <w:r w:rsidRPr="005B7142">
        <w:t> </w:t>
      </w:r>
      <w:r w:rsidRPr="005B7142">
        <w:rPr>
          <w:b/>
          <w:bCs/>
        </w:rPr>
        <w:t>0.5% to 2%</w:t>
      </w:r>
      <w:r w:rsidRPr="005B7142">
        <w:t> of total product weight.</w:t>
      </w:r>
    </w:p>
    <w:p w14:paraId="72121663" w14:textId="77777777" w:rsidR="005B7142" w:rsidRPr="005B7142" w:rsidRDefault="005B7142" w:rsidP="005B7142">
      <w:pPr>
        <w:numPr>
          <w:ilvl w:val="0"/>
          <w:numId w:val="295"/>
        </w:numPr>
      </w:pPr>
      <w:r w:rsidRPr="005B7142">
        <w:rPr>
          <w:b/>
          <w:bCs/>
        </w:rPr>
        <w:t>Seasonings and Flavoring Blends:</w:t>
      </w:r>
      <w:r w:rsidRPr="005B7142">
        <w:t> </w:t>
      </w:r>
      <w:r w:rsidRPr="005B7142">
        <w:rPr>
          <w:b/>
          <w:bCs/>
        </w:rPr>
        <w:t>0.5% to 3%</w:t>
      </w:r>
      <w:r w:rsidRPr="005B7142">
        <w:t> of total product weight.</w:t>
      </w:r>
    </w:p>
    <w:p w14:paraId="3AF1C556" w14:textId="77777777" w:rsidR="005B7142" w:rsidRPr="005B7142" w:rsidRDefault="005B7142" w:rsidP="005B7142">
      <w:pPr>
        <w:numPr>
          <w:ilvl w:val="0"/>
          <w:numId w:val="295"/>
        </w:numPr>
      </w:pPr>
      <w:r w:rsidRPr="005B7142">
        <w:rPr>
          <w:b/>
          <w:bCs/>
        </w:rPr>
        <w:t>Processed Meats:</w:t>
      </w:r>
      <w:r w:rsidRPr="005B7142">
        <w:t> </w:t>
      </w:r>
      <w:r w:rsidRPr="005B7142">
        <w:rPr>
          <w:b/>
          <w:bCs/>
        </w:rPr>
        <w:t>0.5% to 2%</w:t>
      </w:r>
      <w:r w:rsidRPr="005B7142">
        <w:t> of total product weight.</w:t>
      </w:r>
    </w:p>
    <w:p w14:paraId="682C37E6" w14:textId="77777777" w:rsidR="005B7142" w:rsidRPr="005B7142" w:rsidRDefault="005B7142" w:rsidP="005B7142">
      <w:pPr>
        <w:numPr>
          <w:ilvl w:val="0"/>
          <w:numId w:val="295"/>
        </w:numPr>
      </w:pPr>
      <w:r w:rsidRPr="005B7142">
        <w:rPr>
          <w:b/>
          <w:bCs/>
        </w:rPr>
        <w:t>Vegetarian and Plant-Based Products:</w:t>
      </w:r>
      <w:r w:rsidRPr="005B7142">
        <w:t> </w:t>
      </w:r>
      <w:r w:rsidRPr="005B7142">
        <w:rPr>
          <w:b/>
          <w:bCs/>
        </w:rPr>
        <w:t>0.5% to 2%</w:t>
      </w:r>
      <w:r w:rsidRPr="005B7142">
        <w:t> of total product weight.</w:t>
      </w:r>
    </w:p>
    <w:p w14:paraId="03697396" w14:textId="77777777" w:rsidR="005B7142" w:rsidRPr="005B7142" w:rsidRDefault="005B7142" w:rsidP="005B7142">
      <w:pPr>
        <w:numPr>
          <w:ilvl w:val="0"/>
          <w:numId w:val="295"/>
        </w:numPr>
      </w:pPr>
      <w:r w:rsidRPr="005B7142">
        <w:rPr>
          <w:b/>
          <w:bCs/>
        </w:rPr>
        <w:t>Prepared and Frozen Foods:</w:t>
      </w:r>
      <w:r w:rsidRPr="005B7142">
        <w:t> </w:t>
      </w:r>
      <w:r w:rsidRPr="005B7142">
        <w:rPr>
          <w:b/>
          <w:bCs/>
        </w:rPr>
        <w:t>0.5% to 1.5%</w:t>
      </w:r>
      <w:r w:rsidRPr="005B7142">
        <w:t> of total product weight.</w:t>
      </w:r>
    </w:p>
    <w:p w14:paraId="7F83ECB9" w14:textId="77777777" w:rsidR="005B7142" w:rsidRPr="005B7142" w:rsidRDefault="005B7142" w:rsidP="005B7142">
      <w:pPr>
        <w:numPr>
          <w:ilvl w:val="0"/>
          <w:numId w:val="295"/>
        </w:numPr>
      </w:pPr>
      <w:r w:rsidRPr="005B7142">
        <w:rPr>
          <w:b/>
          <w:bCs/>
        </w:rPr>
        <w:t>Beverages:</w:t>
      </w:r>
      <w:r w:rsidRPr="005B7142">
        <w:t> </w:t>
      </w:r>
      <w:r w:rsidRPr="005B7142">
        <w:rPr>
          <w:b/>
          <w:bCs/>
        </w:rPr>
        <w:t>0.1% to 1%</w:t>
      </w:r>
      <w:r w:rsidRPr="005B7142">
        <w:t> of total volume.</w:t>
      </w:r>
    </w:p>
    <w:p w14:paraId="031D6DFF" w14:textId="77777777" w:rsidR="005B7142" w:rsidRPr="005B7142" w:rsidRDefault="005B7142" w:rsidP="005B7142">
      <w:r w:rsidRPr="005B7142">
        <w:t>Conclusion:</w:t>
      </w:r>
      <w:r w:rsidRPr="005B7142">
        <w:br/>
        <w:t>Torula yeast extract is typically used at </w:t>
      </w:r>
      <w:r w:rsidRPr="005B7142">
        <w:rPr>
          <w:b/>
          <w:bCs/>
        </w:rPr>
        <w:t>0.5% to 3%</w:t>
      </w:r>
      <w:r w:rsidRPr="005B7142">
        <w:t> of the total product weight in most commercial food applications. The exact amount depends on the product type and the desired level of flavor enhancement, with higher concentrations often used in savory applications like soups, sauces, and snack foods.</w:t>
      </w:r>
    </w:p>
    <w:p w14:paraId="1B117B9F" w14:textId="33908D5A" w:rsidR="005B7142" w:rsidRPr="005B7142" w:rsidRDefault="005B7142" w:rsidP="005B7142">
      <w:r w:rsidRPr="005B7142">
        <w:rPr>
          <w:noProof/>
        </w:rPr>
        <w:drawing>
          <wp:inline distT="0" distB="0" distL="0" distR="0" wp14:anchorId="1B424683" wp14:editId="0799D517">
            <wp:extent cx="457200" cy="457200"/>
            <wp:effectExtent l="0" t="0" r="0" b="0"/>
            <wp:docPr id="1904304917"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8C04E25" w14:textId="77777777" w:rsidR="005B7142" w:rsidRPr="005B7142" w:rsidRDefault="005B7142" w:rsidP="005B7142">
      <w:r w:rsidRPr="005B7142">
        <w:t>BeeChoo LiangBeeChoo Liang  </w:t>
      </w:r>
      <w:hyperlink r:id="rId108" w:history="1">
        <w:r w:rsidRPr="005B7142">
          <w:rPr>
            <w:rStyle w:val="Hyperlink"/>
          </w:rPr>
          <w:t>1:25 AM</w:t>
        </w:r>
      </w:hyperlink>
    </w:p>
    <w:p w14:paraId="5482A194" w14:textId="77777777" w:rsidR="005B7142" w:rsidRPr="005B7142" w:rsidRDefault="005B7142" w:rsidP="005B7142">
      <w:r w:rsidRPr="005B7142">
        <w:rPr>
          <w:b/>
          <w:bCs/>
        </w:rPr>
        <w:t>Mono and diglycerides of fatty acids</w:t>
      </w:r>
      <w:r w:rsidRPr="005B7142">
        <w:t> are emulsifiers commonly used in commercial food products to help mix oil and water components, improve texture, and extend shelf life. They are derived from natural fats or oils and consist of a molecule of glycerol bonded with one (monoglyceride) or two (diglyceride) fatty acid molecules.</w:t>
      </w:r>
      <w:r w:rsidRPr="005B7142">
        <w:br/>
        <w:t>The typical amount of </w:t>
      </w:r>
      <w:r w:rsidRPr="005B7142">
        <w:rPr>
          <w:b/>
          <w:bCs/>
        </w:rPr>
        <w:t>mono and diglycerides of fatty acids</w:t>
      </w:r>
      <w:r w:rsidRPr="005B7142">
        <w:t> used in commercial food products can vary depending on the type of product and its specific functional requirements. Below are general usage guidelines for these emulsifiers:</w:t>
      </w:r>
      <w:r w:rsidRPr="005B7142">
        <w:br/>
        <w:t>1. </w:t>
      </w:r>
      <w:r w:rsidRPr="005B7142">
        <w:rPr>
          <w:b/>
          <w:bCs/>
        </w:rPr>
        <w:t>Baked Goods (e.g., cakes, cookies, bread):</w:t>
      </w:r>
    </w:p>
    <w:p w14:paraId="327D9730" w14:textId="77777777" w:rsidR="005B7142" w:rsidRPr="005B7142" w:rsidRDefault="005B7142" w:rsidP="005B7142">
      <w:pPr>
        <w:numPr>
          <w:ilvl w:val="0"/>
          <w:numId w:val="296"/>
        </w:numPr>
      </w:pPr>
      <w:r w:rsidRPr="005B7142">
        <w:rPr>
          <w:b/>
          <w:bCs/>
        </w:rPr>
        <w:t>Function:</w:t>
      </w:r>
      <w:r w:rsidRPr="005B7142">
        <w:t> Used to improve texture, increase shelf life, and prevent staleness by keeping the fat evenly dispersed in the dough or batter.</w:t>
      </w:r>
    </w:p>
    <w:p w14:paraId="171DDFE9" w14:textId="77777777" w:rsidR="005B7142" w:rsidRPr="005B7142" w:rsidRDefault="005B7142" w:rsidP="005B7142">
      <w:pPr>
        <w:numPr>
          <w:ilvl w:val="0"/>
          <w:numId w:val="296"/>
        </w:numPr>
      </w:pPr>
      <w:r w:rsidRPr="005B7142">
        <w:rPr>
          <w:b/>
          <w:bCs/>
        </w:rPr>
        <w:t>Typical usage:</w:t>
      </w:r>
    </w:p>
    <w:p w14:paraId="7023AE74" w14:textId="77777777" w:rsidR="005B7142" w:rsidRPr="005B7142" w:rsidRDefault="005B7142" w:rsidP="005B7142">
      <w:pPr>
        <w:numPr>
          <w:ilvl w:val="1"/>
          <w:numId w:val="296"/>
        </w:numPr>
      </w:pPr>
      <w:r w:rsidRPr="005B7142">
        <w:t>In </w:t>
      </w:r>
      <w:r w:rsidRPr="005B7142">
        <w:rPr>
          <w:b/>
          <w:bCs/>
        </w:rPr>
        <w:t>baked goods</w:t>
      </w:r>
      <w:r w:rsidRPr="005B7142">
        <w:t>, the amount of mono and diglycerides typically ranges from </w:t>
      </w:r>
      <w:r w:rsidRPr="005B7142">
        <w:rPr>
          <w:b/>
          <w:bCs/>
        </w:rPr>
        <w:t>0.1% to 0.5%</w:t>
      </w:r>
      <w:r w:rsidRPr="005B7142">
        <w:t> of the total product weight, though some formulations may go up to </w:t>
      </w:r>
      <w:r w:rsidRPr="005B7142">
        <w:rPr>
          <w:b/>
          <w:bCs/>
        </w:rPr>
        <w:t>1%</w:t>
      </w:r>
      <w:r w:rsidRPr="005B7142">
        <w:t> for specific purposes like improving dough handling or texture.</w:t>
      </w:r>
    </w:p>
    <w:p w14:paraId="23E89CEA" w14:textId="77777777" w:rsidR="005B7142" w:rsidRPr="005B7142" w:rsidRDefault="005B7142" w:rsidP="005B7142">
      <w:r w:rsidRPr="005B7142">
        <w:t>2. </w:t>
      </w:r>
      <w:r w:rsidRPr="005B7142">
        <w:rPr>
          <w:b/>
          <w:bCs/>
        </w:rPr>
        <w:t>Margarine and Butters:</w:t>
      </w:r>
    </w:p>
    <w:p w14:paraId="2DD891C1" w14:textId="77777777" w:rsidR="005B7142" w:rsidRPr="005B7142" w:rsidRDefault="005B7142" w:rsidP="005B7142">
      <w:pPr>
        <w:numPr>
          <w:ilvl w:val="0"/>
          <w:numId w:val="297"/>
        </w:numPr>
      </w:pPr>
      <w:r w:rsidRPr="005B7142">
        <w:rPr>
          <w:b/>
          <w:bCs/>
        </w:rPr>
        <w:t>Function:</w:t>
      </w:r>
      <w:r w:rsidRPr="005B7142">
        <w:t> Helps with emulsification, ensuring a smooth and stable blend of oils and water in margarine and butter products.</w:t>
      </w:r>
    </w:p>
    <w:p w14:paraId="685C5D4C" w14:textId="77777777" w:rsidR="005B7142" w:rsidRPr="005B7142" w:rsidRDefault="005B7142" w:rsidP="005B7142">
      <w:pPr>
        <w:numPr>
          <w:ilvl w:val="0"/>
          <w:numId w:val="297"/>
        </w:numPr>
      </w:pPr>
      <w:r w:rsidRPr="005B7142">
        <w:rPr>
          <w:b/>
          <w:bCs/>
        </w:rPr>
        <w:t>Typical usage:</w:t>
      </w:r>
    </w:p>
    <w:p w14:paraId="3A7411B0" w14:textId="77777777" w:rsidR="005B7142" w:rsidRPr="005B7142" w:rsidRDefault="005B7142" w:rsidP="005B7142">
      <w:pPr>
        <w:numPr>
          <w:ilvl w:val="1"/>
          <w:numId w:val="297"/>
        </w:numPr>
      </w:pPr>
      <w:r w:rsidRPr="005B7142">
        <w:lastRenderedPageBreak/>
        <w:t>In </w:t>
      </w:r>
      <w:r w:rsidRPr="005B7142">
        <w:rPr>
          <w:b/>
          <w:bCs/>
        </w:rPr>
        <w:t>margarine</w:t>
      </w:r>
      <w:r w:rsidRPr="005B7142">
        <w:t>, </w:t>
      </w:r>
      <w:r w:rsidRPr="005B7142">
        <w:rPr>
          <w:b/>
          <w:bCs/>
        </w:rPr>
        <w:t>0.5% to 2%</w:t>
      </w:r>
      <w:r w:rsidRPr="005B7142">
        <w:t> of mono and diglycerides are commonly used to maintain the proper consistency and emulsification.</w:t>
      </w:r>
    </w:p>
    <w:p w14:paraId="11D7680E" w14:textId="77777777" w:rsidR="005B7142" w:rsidRPr="005B7142" w:rsidRDefault="005B7142" w:rsidP="005B7142">
      <w:pPr>
        <w:numPr>
          <w:ilvl w:val="1"/>
          <w:numId w:val="297"/>
        </w:numPr>
      </w:pPr>
      <w:r w:rsidRPr="005B7142">
        <w:t>In </w:t>
      </w:r>
      <w:r w:rsidRPr="005B7142">
        <w:rPr>
          <w:b/>
          <w:bCs/>
        </w:rPr>
        <w:t>butter blends</w:t>
      </w:r>
      <w:r w:rsidRPr="005B7142">
        <w:t> (such as spreads), the amount of emulsifiers is typically around </w:t>
      </w:r>
      <w:r w:rsidRPr="005B7142">
        <w:rPr>
          <w:b/>
          <w:bCs/>
        </w:rPr>
        <w:t>0.5% to 1%</w:t>
      </w:r>
      <w:r w:rsidRPr="005B7142">
        <w:t>.</w:t>
      </w:r>
    </w:p>
    <w:p w14:paraId="0FBF8FC5" w14:textId="77777777" w:rsidR="005B7142" w:rsidRPr="005B7142" w:rsidRDefault="005B7142" w:rsidP="005B7142">
      <w:r w:rsidRPr="005B7142">
        <w:t>3. </w:t>
      </w:r>
      <w:r w:rsidRPr="005B7142">
        <w:rPr>
          <w:b/>
          <w:bCs/>
        </w:rPr>
        <w:t>Ice Cream and Frozen Desserts:</w:t>
      </w:r>
    </w:p>
    <w:p w14:paraId="42FB3243" w14:textId="77777777" w:rsidR="005B7142" w:rsidRPr="005B7142" w:rsidRDefault="005B7142" w:rsidP="005B7142">
      <w:pPr>
        <w:numPr>
          <w:ilvl w:val="0"/>
          <w:numId w:val="298"/>
        </w:numPr>
      </w:pPr>
      <w:r w:rsidRPr="005B7142">
        <w:rPr>
          <w:b/>
          <w:bCs/>
        </w:rPr>
        <w:t>Function:</w:t>
      </w:r>
      <w:r w:rsidRPr="005B7142">
        <w:t> Enhances texture by stabilizing the fat in ice cream and frozen desserts, preventing ice crystals from forming and ensuring a smooth mouthfeel.</w:t>
      </w:r>
    </w:p>
    <w:p w14:paraId="39C408EF" w14:textId="77777777" w:rsidR="005B7142" w:rsidRPr="005B7142" w:rsidRDefault="005B7142" w:rsidP="005B7142">
      <w:pPr>
        <w:numPr>
          <w:ilvl w:val="0"/>
          <w:numId w:val="298"/>
        </w:numPr>
      </w:pPr>
      <w:r w:rsidRPr="005B7142">
        <w:rPr>
          <w:b/>
          <w:bCs/>
        </w:rPr>
        <w:t>Typical usage:</w:t>
      </w:r>
    </w:p>
    <w:p w14:paraId="30979570" w14:textId="77777777" w:rsidR="005B7142" w:rsidRPr="005B7142" w:rsidRDefault="005B7142" w:rsidP="005B7142">
      <w:pPr>
        <w:numPr>
          <w:ilvl w:val="1"/>
          <w:numId w:val="298"/>
        </w:numPr>
      </w:pPr>
      <w:r w:rsidRPr="005B7142">
        <w:t>In </w:t>
      </w:r>
      <w:r w:rsidRPr="005B7142">
        <w:rPr>
          <w:b/>
          <w:bCs/>
        </w:rPr>
        <w:t>ice cream</w:t>
      </w:r>
      <w:r w:rsidRPr="005B7142">
        <w:t>, </w:t>
      </w:r>
      <w:r w:rsidRPr="005B7142">
        <w:rPr>
          <w:b/>
          <w:bCs/>
        </w:rPr>
        <w:t>0.1% to 0.5%</w:t>
      </w:r>
      <w:r w:rsidRPr="005B7142">
        <w:t> of mono and diglycerides are typically used, with some premium products possibly containing up to </w:t>
      </w:r>
      <w:r w:rsidRPr="005B7142">
        <w:rPr>
          <w:b/>
          <w:bCs/>
        </w:rPr>
        <w:t>1%</w:t>
      </w:r>
      <w:r w:rsidRPr="005B7142">
        <w:t> for improved texture and stability.</w:t>
      </w:r>
    </w:p>
    <w:p w14:paraId="424CB0A5" w14:textId="77777777" w:rsidR="005B7142" w:rsidRPr="005B7142" w:rsidRDefault="005B7142" w:rsidP="005B7142">
      <w:r w:rsidRPr="005B7142">
        <w:t>4. </w:t>
      </w:r>
      <w:r w:rsidRPr="005B7142">
        <w:rPr>
          <w:b/>
          <w:bCs/>
        </w:rPr>
        <w:t>Dressings and Sauces:</w:t>
      </w:r>
    </w:p>
    <w:p w14:paraId="1321844F" w14:textId="77777777" w:rsidR="005B7142" w:rsidRPr="005B7142" w:rsidRDefault="005B7142" w:rsidP="005B7142">
      <w:pPr>
        <w:numPr>
          <w:ilvl w:val="0"/>
          <w:numId w:val="299"/>
        </w:numPr>
      </w:pPr>
      <w:r w:rsidRPr="005B7142">
        <w:rPr>
          <w:b/>
          <w:bCs/>
        </w:rPr>
        <w:t>Function:</w:t>
      </w:r>
      <w:r w:rsidRPr="005B7142">
        <w:t> Stabilizes emulsions, helping to keep the oil and water phases mixed, which is especially important in salad dressings and creamy sauces.</w:t>
      </w:r>
    </w:p>
    <w:p w14:paraId="07DD806D" w14:textId="77777777" w:rsidR="005B7142" w:rsidRPr="005B7142" w:rsidRDefault="005B7142" w:rsidP="005B7142">
      <w:pPr>
        <w:numPr>
          <w:ilvl w:val="0"/>
          <w:numId w:val="299"/>
        </w:numPr>
      </w:pPr>
      <w:r w:rsidRPr="005B7142">
        <w:rPr>
          <w:b/>
          <w:bCs/>
        </w:rPr>
        <w:t>Typical usage:</w:t>
      </w:r>
    </w:p>
    <w:p w14:paraId="57949223" w14:textId="77777777" w:rsidR="005B7142" w:rsidRPr="005B7142" w:rsidRDefault="005B7142" w:rsidP="005B7142">
      <w:pPr>
        <w:numPr>
          <w:ilvl w:val="1"/>
          <w:numId w:val="299"/>
        </w:numPr>
      </w:pPr>
      <w:r w:rsidRPr="005B7142">
        <w:t>In </w:t>
      </w:r>
      <w:r w:rsidRPr="005B7142">
        <w:rPr>
          <w:b/>
          <w:bCs/>
        </w:rPr>
        <w:t>salad dressings</w:t>
      </w:r>
      <w:r w:rsidRPr="005B7142">
        <w:t> and </w:t>
      </w:r>
      <w:r w:rsidRPr="005B7142">
        <w:rPr>
          <w:b/>
          <w:bCs/>
        </w:rPr>
        <w:t>mayonnaise</w:t>
      </w:r>
      <w:r w:rsidRPr="005B7142">
        <w:t>, the amount of mono and diglycerides is usually in the range of </w:t>
      </w:r>
      <w:r w:rsidRPr="005B7142">
        <w:rPr>
          <w:b/>
          <w:bCs/>
        </w:rPr>
        <w:t>0.1% to 0.5%</w:t>
      </w:r>
      <w:r w:rsidRPr="005B7142">
        <w:t> of the total product weight, depending on the desired consistency and stability.</w:t>
      </w:r>
    </w:p>
    <w:p w14:paraId="79B73FEC" w14:textId="77777777" w:rsidR="005B7142" w:rsidRPr="005B7142" w:rsidRDefault="005B7142" w:rsidP="005B7142">
      <w:r w:rsidRPr="005B7142">
        <w:t>5. </w:t>
      </w:r>
      <w:r w:rsidRPr="005B7142">
        <w:rPr>
          <w:b/>
          <w:bCs/>
        </w:rPr>
        <w:t>Confectionery Products (e.g., chocolates, coatings):</w:t>
      </w:r>
    </w:p>
    <w:p w14:paraId="061C4091" w14:textId="77777777" w:rsidR="005B7142" w:rsidRPr="005B7142" w:rsidRDefault="005B7142" w:rsidP="005B7142">
      <w:pPr>
        <w:numPr>
          <w:ilvl w:val="0"/>
          <w:numId w:val="300"/>
        </w:numPr>
      </w:pPr>
      <w:r w:rsidRPr="005B7142">
        <w:rPr>
          <w:b/>
          <w:bCs/>
        </w:rPr>
        <w:t>Function:</w:t>
      </w:r>
      <w:r w:rsidRPr="005B7142">
        <w:t> Improves the texture and consistency of candies, chocolates, and coatings, helping to prevent crystallization and providing a smooth texture.</w:t>
      </w:r>
    </w:p>
    <w:p w14:paraId="04E5A9A9" w14:textId="77777777" w:rsidR="005B7142" w:rsidRPr="005B7142" w:rsidRDefault="005B7142" w:rsidP="005B7142">
      <w:pPr>
        <w:numPr>
          <w:ilvl w:val="0"/>
          <w:numId w:val="300"/>
        </w:numPr>
      </w:pPr>
      <w:r w:rsidRPr="005B7142">
        <w:rPr>
          <w:b/>
          <w:bCs/>
        </w:rPr>
        <w:t>Typical usage:</w:t>
      </w:r>
    </w:p>
    <w:p w14:paraId="79AA6799" w14:textId="77777777" w:rsidR="005B7142" w:rsidRPr="005B7142" w:rsidRDefault="005B7142" w:rsidP="005B7142">
      <w:pPr>
        <w:numPr>
          <w:ilvl w:val="1"/>
          <w:numId w:val="300"/>
        </w:numPr>
      </w:pPr>
      <w:r w:rsidRPr="005B7142">
        <w:t>In </w:t>
      </w:r>
      <w:r w:rsidRPr="005B7142">
        <w:rPr>
          <w:b/>
          <w:bCs/>
        </w:rPr>
        <w:t>chocolates</w:t>
      </w:r>
      <w:r w:rsidRPr="005B7142">
        <w:t> and </w:t>
      </w:r>
      <w:r w:rsidRPr="005B7142">
        <w:rPr>
          <w:b/>
          <w:bCs/>
        </w:rPr>
        <w:t>coatings</w:t>
      </w:r>
      <w:r w:rsidRPr="005B7142">
        <w:t>, the typical amount is </w:t>
      </w:r>
      <w:r w:rsidRPr="005B7142">
        <w:rPr>
          <w:b/>
          <w:bCs/>
        </w:rPr>
        <w:t>0.1% to 0.5%</w:t>
      </w:r>
      <w:r w:rsidRPr="005B7142">
        <w:t>, although it can go higher (up to </w:t>
      </w:r>
      <w:r w:rsidRPr="005B7142">
        <w:rPr>
          <w:b/>
          <w:bCs/>
        </w:rPr>
        <w:t>1%</w:t>
      </w:r>
      <w:r w:rsidRPr="005B7142">
        <w:t>) depending on the product type and consistency requirements.</w:t>
      </w:r>
    </w:p>
    <w:p w14:paraId="1955430F" w14:textId="77777777" w:rsidR="005B7142" w:rsidRPr="005B7142" w:rsidRDefault="005B7142" w:rsidP="005B7142">
      <w:r w:rsidRPr="005B7142">
        <w:t>6. </w:t>
      </w:r>
      <w:r w:rsidRPr="005B7142">
        <w:rPr>
          <w:b/>
          <w:bCs/>
        </w:rPr>
        <w:t>Processed Meats (e.g., sausages, deli meats):</w:t>
      </w:r>
    </w:p>
    <w:p w14:paraId="76FA4E45" w14:textId="77777777" w:rsidR="005B7142" w:rsidRPr="005B7142" w:rsidRDefault="005B7142" w:rsidP="005B7142">
      <w:pPr>
        <w:numPr>
          <w:ilvl w:val="0"/>
          <w:numId w:val="301"/>
        </w:numPr>
      </w:pPr>
      <w:r w:rsidRPr="005B7142">
        <w:rPr>
          <w:b/>
          <w:bCs/>
        </w:rPr>
        <w:t>Function:</w:t>
      </w:r>
      <w:r w:rsidRPr="005B7142">
        <w:t> Used to improve texture, emulsification, and fat distribution in processed meat products.</w:t>
      </w:r>
    </w:p>
    <w:p w14:paraId="7B999344" w14:textId="77777777" w:rsidR="005B7142" w:rsidRPr="005B7142" w:rsidRDefault="005B7142" w:rsidP="005B7142">
      <w:pPr>
        <w:numPr>
          <w:ilvl w:val="0"/>
          <w:numId w:val="301"/>
        </w:numPr>
      </w:pPr>
      <w:r w:rsidRPr="005B7142">
        <w:rPr>
          <w:b/>
          <w:bCs/>
        </w:rPr>
        <w:t>Typical usage:</w:t>
      </w:r>
    </w:p>
    <w:p w14:paraId="4DB38E9D" w14:textId="77777777" w:rsidR="005B7142" w:rsidRPr="005B7142" w:rsidRDefault="005B7142" w:rsidP="005B7142">
      <w:pPr>
        <w:numPr>
          <w:ilvl w:val="1"/>
          <w:numId w:val="301"/>
        </w:numPr>
      </w:pPr>
      <w:r w:rsidRPr="005B7142">
        <w:t>In </w:t>
      </w:r>
      <w:r w:rsidRPr="005B7142">
        <w:rPr>
          <w:b/>
          <w:bCs/>
        </w:rPr>
        <w:t>processed meats</w:t>
      </w:r>
      <w:r w:rsidRPr="005B7142">
        <w:t>, the typical amount of mono and diglycerides is </w:t>
      </w:r>
      <w:r w:rsidRPr="005B7142">
        <w:rPr>
          <w:b/>
          <w:bCs/>
        </w:rPr>
        <w:t>0.1% to 0.3%</w:t>
      </w:r>
      <w:r w:rsidRPr="005B7142">
        <w:t> of the total product weight.</w:t>
      </w:r>
    </w:p>
    <w:p w14:paraId="7C730110" w14:textId="77777777" w:rsidR="005B7142" w:rsidRPr="005B7142" w:rsidRDefault="005B7142" w:rsidP="005B7142">
      <w:r w:rsidRPr="005B7142">
        <w:t>7. </w:t>
      </w:r>
      <w:r w:rsidRPr="005B7142">
        <w:rPr>
          <w:b/>
          <w:bCs/>
        </w:rPr>
        <w:t>Dairy Products (e.g., creamers, yogurt):</w:t>
      </w:r>
    </w:p>
    <w:p w14:paraId="62FCAF75" w14:textId="77777777" w:rsidR="005B7142" w:rsidRPr="005B7142" w:rsidRDefault="005B7142" w:rsidP="005B7142">
      <w:pPr>
        <w:numPr>
          <w:ilvl w:val="0"/>
          <w:numId w:val="302"/>
        </w:numPr>
      </w:pPr>
      <w:r w:rsidRPr="005B7142">
        <w:rPr>
          <w:b/>
          <w:bCs/>
        </w:rPr>
        <w:t>Function:</w:t>
      </w:r>
      <w:r w:rsidRPr="005B7142">
        <w:t> Stabilizes emulsions, improves texture, and helps prevent separation of fat in liquid dairy products.</w:t>
      </w:r>
    </w:p>
    <w:p w14:paraId="12E40408" w14:textId="77777777" w:rsidR="005B7142" w:rsidRPr="005B7142" w:rsidRDefault="005B7142" w:rsidP="005B7142">
      <w:pPr>
        <w:numPr>
          <w:ilvl w:val="0"/>
          <w:numId w:val="302"/>
        </w:numPr>
      </w:pPr>
      <w:r w:rsidRPr="005B7142">
        <w:rPr>
          <w:b/>
          <w:bCs/>
        </w:rPr>
        <w:t>Typical usage:</w:t>
      </w:r>
    </w:p>
    <w:p w14:paraId="507B694B" w14:textId="77777777" w:rsidR="005B7142" w:rsidRPr="005B7142" w:rsidRDefault="005B7142" w:rsidP="005B7142">
      <w:pPr>
        <w:numPr>
          <w:ilvl w:val="1"/>
          <w:numId w:val="302"/>
        </w:numPr>
      </w:pPr>
      <w:r w:rsidRPr="005B7142">
        <w:lastRenderedPageBreak/>
        <w:t>In </w:t>
      </w:r>
      <w:r w:rsidRPr="005B7142">
        <w:rPr>
          <w:b/>
          <w:bCs/>
        </w:rPr>
        <w:t>non-dairy creamers</w:t>
      </w:r>
      <w:r w:rsidRPr="005B7142">
        <w:t> and </w:t>
      </w:r>
      <w:r w:rsidRPr="005B7142">
        <w:rPr>
          <w:b/>
          <w:bCs/>
        </w:rPr>
        <w:t>yogurts</w:t>
      </w:r>
      <w:r w:rsidRPr="005B7142">
        <w:t>, the amount of mono and diglycerides typically ranges from </w:t>
      </w:r>
      <w:r w:rsidRPr="005B7142">
        <w:rPr>
          <w:b/>
          <w:bCs/>
        </w:rPr>
        <w:t>0.1% to 0.5%</w:t>
      </w:r>
      <w:r w:rsidRPr="005B7142">
        <w:t>.</w:t>
      </w:r>
    </w:p>
    <w:p w14:paraId="2983398A" w14:textId="77777777" w:rsidR="005B7142" w:rsidRPr="005B7142" w:rsidRDefault="005B7142" w:rsidP="005B7142">
      <w:r w:rsidRPr="005B7142">
        <w:t>8. </w:t>
      </w:r>
      <w:r w:rsidRPr="005B7142">
        <w:rPr>
          <w:b/>
          <w:bCs/>
        </w:rPr>
        <w:t>Snack Foods (e.g., chips, crackers, popcorn):</w:t>
      </w:r>
    </w:p>
    <w:p w14:paraId="2A432E10" w14:textId="77777777" w:rsidR="005B7142" w:rsidRPr="005B7142" w:rsidRDefault="005B7142" w:rsidP="005B7142">
      <w:pPr>
        <w:numPr>
          <w:ilvl w:val="0"/>
          <w:numId w:val="303"/>
        </w:numPr>
      </w:pPr>
      <w:r w:rsidRPr="005B7142">
        <w:rPr>
          <w:b/>
          <w:bCs/>
        </w:rPr>
        <w:t>Function:</w:t>
      </w:r>
      <w:r w:rsidRPr="005B7142">
        <w:t> Used to improve texture and provide a smoother mouthfeel, often used in combination with other emulsifiers to enhance the consistency of coatings or seasoning.</w:t>
      </w:r>
    </w:p>
    <w:p w14:paraId="6E4AE7DD" w14:textId="77777777" w:rsidR="005B7142" w:rsidRPr="005B7142" w:rsidRDefault="005B7142" w:rsidP="005B7142">
      <w:pPr>
        <w:numPr>
          <w:ilvl w:val="0"/>
          <w:numId w:val="303"/>
        </w:numPr>
      </w:pPr>
      <w:r w:rsidRPr="005B7142">
        <w:rPr>
          <w:b/>
          <w:bCs/>
        </w:rPr>
        <w:t>Typical usage:</w:t>
      </w:r>
    </w:p>
    <w:p w14:paraId="4AADF123" w14:textId="77777777" w:rsidR="005B7142" w:rsidRPr="005B7142" w:rsidRDefault="005B7142" w:rsidP="005B7142">
      <w:pPr>
        <w:numPr>
          <w:ilvl w:val="1"/>
          <w:numId w:val="303"/>
        </w:numPr>
      </w:pPr>
      <w:r w:rsidRPr="005B7142">
        <w:t>In </w:t>
      </w:r>
      <w:r w:rsidRPr="005B7142">
        <w:rPr>
          <w:b/>
          <w:bCs/>
        </w:rPr>
        <w:t>snack foods</w:t>
      </w:r>
      <w:r w:rsidRPr="005B7142">
        <w:t>, the typical usage is </w:t>
      </w:r>
      <w:r w:rsidRPr="005B7142">
        <w:rPr>
          <w:b/>
          <w:bCs/>
        </w:rPr>
        <w:t>0.1% to 0.5%</w:t>
      </w:r>
      <w:r w:rsidRPr="005B7142">
        <w:t> of the total product weight, depending on the specific application (e.g., coatings for chips or crackers).</w:t>
      </w:r>
    </w:p>
    <w:p w14:paraId="0E089C44" w14:textId="77777777" w:rsidR="005B7142" w:rsidRPr="005B7142" w:rsidRDefault="005B7142" w:rsidP="005B7142">
      <w:r w:rsidRPr="005B7142">
        <w:t>Summary of Typical Amounts in Commercial Food Products:</w:t>
      </w:r>
    </w:p>
    <w:p w14:paraId="7B5F9A4A" w14:textId="77777777" w:rsidR="005B7142" w:rsidRPr="005B7142" w:rsidRDefault="005B7142" w:rsidP="005B7142">
      <w:pPr>
        <w:numPr>
          <w:ilvl w:val="0"/>
          <w:numId w:val="304"/>
        </w:numPr>
      </w:pPr>
      <w:r w:rsidRPr="005B7142">
        <w:rPr>
          <w:b/>
          <w:bCs/>
        </w:rPr>
        <w:t>Baked Goods:</w:t>
      </w:r>
      <w:r w:rsidRPr="005B7142">
        <w:t> </w:t>
      </w:r>
      <w:r w:rsidRPr="005B7142">
        <w:rPr>
          <w:b/>
          <w:bCs/>
        </w:rPr>
        <w:t>0.1% to 0.5%</w:t>
      </w:r>
      <w:r w:rsidRPr="005B7142">
        <w:t> of total product weight.</w:t>
      </w:r>
    </w:p>
    <w:p w14:paraId="1DAF14ED" w14:textId="77777777" w:rsidR="005B7142" w:rsidRPr="005B7142" w:rsidRDefault="005B7142" w:rsidP="005B7142">
      <w:pPr>
        <w:numPr>
          <w:ilvl w:val="0"/>
          <w:numId w:val="304"/>
        </w:numPr>
      </w:pPr>
      <w:r w:rsidRPr="005B7142">
        <w:rPr>
          <w:b/>
          <w:bCs/>
        </w:rPr>
        <w:t>Margarine and Butters:</w:t>
      </w:r>
      <w:r w:rsidRPr="005B7142">
        <w:t> </w:t>
      </w:r>
      <w:r w:rsidRPr="005B7142">
        <w:rPr>
          <w:b/>
          <w:bCs/>
        </w:rPr>
        <w:t>0.5% to 2%</w:t>
      </w:r>
      <w:r w:rsidRPr="005B7142">
        <w:t> of total product weight.</w:t>
      </w:r>
    </w:p>
    <w:p w14:paraId="60C28E4E" w14:textId="77777777" w:rsidR="005B7142" w:rsidRPr="005B7142" w:rsidRDefault="005B7142" w:rsidP="005B7142">
      <w:pPr>
        <w:numPr>
          <w:ilvl w:val="0"/>
          <w:numId w:val="304"/>
        </w:numPr>
      </w:pPr>
      <w:r w:rsidRPr="005B7142">
        <w:rPr>
          <w:b/>
          <w:bCs/>
        </w:rPr>
        <w:t>Ice Cream and Frozen Desserts:</w:t>
      </w:r>
      <w:r w:rsidRPr="005B7142">
        <w:t> </w:t>
      </w:r>
      <w:r w:rsidRPr="005B7142">
        <w:rPr>
          <w:b/>
          <w:bCs/>
        </w:rPr>
        <w:t>0.1% to 0.5%</w:t>
      </w:r>
      <w:r w:rsidRPr="005B7142">
        <w:t> of total product weight.</w:t>
      </w:r>
    </w:p>
    <w:p w14:paraId="22DA27BF" w14:textId="77777777" w:rsidR="005B7142" w:rsidRPr="005B7142" w:rsidRDefault="005B7142" w:rsidP="005B7142">
      <w:pPr>
        <w:numPr>
          <w:ilvl w:val="0"/>
          <w:numId w:val="304"/>
        </w:numPr>
      </w:pPr>
      <w:r w:rsidRPr="005B7142">
        <w:rPr>
          <w:b/>
          <w:bCs/>
        </w:rPr>
        <w:t>Dressings and Sauces:</w:t>
      </w:r>
      <w:r w:rsidRPr="005B7142">
        <w:t> </w:t>
      </w:r>
      <w:r w:rsidRPr="005B7142">
        <w:rPr>
          <w:b/>
          <w:bCs/>
        </w:rPr>
        <w:t>0.1% to 0.5%</w:t>
      </w:r>
      <w:r w:rsidRPr="005B7142">
        <w:t> of total product weight.</w:t>
      </w:r>
    </w:p>
    <w:p w14:paraId="263382F6" w14:textId="77777777" w:rsidR="005B7142" w:rsidRPr="005B7142" w:rsidRDefault="005B7142" w:rsidP="005B7142">
      <w:pPr>
        <w:numPr>
          <w:ilvl w:val="0"/>
          <w:numId w:val="304"/>
        </w:numPr>
      </w:pPr>
      <w:r w:rsidRPr="005B7142">
        <w:rPr>
          <w:b/>
          <w:bCs/>
        </w:rPr>
        <w:t>Confectionery Products:</w:t>
      </w:r>
      <w:r w:rsidRPr="005B7142">
        <w:t> </w:t>
      </w:r>
      <w:r w:rsidRPr="005B7142">
        <w:rPr>
          <w:b/>
          <w:bCs/>
        </w:rPr>
        <w:t>0.1% to 0.5%</w:t>
      </w:r>
      <w:r w:rsidRPr="005B7142">
        <w:t> of total product weight.</w:t>
      </w:r>
    </w:p>
    <w:p w14:paraId="2133D02A" w14:textId="77777777" w:rsidR="005B7142" w:rsidRPr="005B7142" w:rsidRDefault="005B7142" w:rsidP="005B7142">
      <w:pPr>
        <w:numPr>
          <w:ilvl w:val="0"/>
          <w:numId w:val="304"/>
        </w:numPr>
      </w:pPr>
      <w:r w:rsidRPr="005B7142">
        <w:rPr>
          <w:b/>
          <w:bCs/>
        </w:rPr>
        <w:t>Processed Meats:</w:t>
      </w:r>
      <w:r w:rsidRPr="005B7142">
        <w:t> </w:t>
      </w:r>
      <w:r w:rsidRPr="005B7142">
        <w:rPr>
          <w:b/>
          <w:bCs/>
        </w:rPr>
        <w:t>0.1% to 0.3%</w:t>
      </w:r>
      <w:r w:rsidRPr="005B7142">
        <w:t> of total product weight.</w:t>
      </w:r>
    </w:p>
    <w:p w14:paraId="5BC5A8F5" w14:textId="77777777" w:rsidR="005B7142" w:rsidRPr="005B7142" w:rsidRDefault="005B7142" w:rsidP="005B7142">
      <w:pPr>
        <w:numPr>
          <w:ilvl w:val="0"/>
          <w:numId w:val="304"/>
        </w:numPr>
      </w:pPr>
      <w:r w:rsidRPr="005B7142">
        <w:rPr>
          <w:b/>
          <w:bCs/>
        </w:rPr>
        <w:t>Dairy Products:</w:t>
      </w:r>
      <w:r w:rsidRPr="005B7142">
        <w:t> </w:t>
      </w:r>
      <w:r w:rsidRPr="005B7142">
        <w:rPr>
          <w:b/>
          <w:bCs/>
        </w:rPr>
        <w:t>0.1% to 0.5%</w:t>
      </w:r>
      <w:r w:rsidRPr="005B7142">
        <w:t> of total product weight.</w:t>
      </w:r>
    </w:p>
    <w:p w14:paraId="48EFA6B4" w14:textId="77777777" w:rsidR="005B7142" w:rsidRPr="005B7142" w:rsidRDefault="005B7142" w:rsidP="005B7142">
      <w:pPr>
        <w:numPr>
          <w:ilvl w:val="0"/>
          <w:numId w:val="304"/>
        </w:numPr>
      </w:pPr>
      <w:r w:rsidRPr="005B7142">
        <w:rPr>
          <w:b/>
          <w:bCs/>
        </w:rPr>
        <w:t>Snack Foods:</w:t>
      </w:r>
      <w:r w:rsidRPr="005B7142">
        <w:t> </w:t>
      </w:r>
      <w:r w:rsidRPr="005B7142">
        <w:rPr>
          <w:b/>
          <w:bCs/>
        </w:rPr>
        <w:t>0.1% to 0.5%</w:t>
      </w:r>
      <w:r w:rsidRPr="005B7142">
        <w:t> of total product weight.</w:t>
      </w:r>
    </w:p>
    <w:p w14:paraId="2CDB3038" w14:textId="77777777" w:rsidR="005B7142" w:rsidRPr="005B7142" w:rsidRDefault="005B7142" w:rsidP="005B7142">
      <w:r w:rsidRPr="005B7142">
        <w:t>Conclusion:</w:t>
      </w:r>
      <w:r w:rsidRPr="005B7142">
        <w:br/>
        <w:t>The typical amount of </w:t>
      </w:r>
      <w:r w:rsidRPr="005B7142">
        <w:rPr>
          <w:b/>
          <w:bCs/>
        </w:rPr>
        <w:t>mono and diglycerides of fatty acids</w:t>
      </w:r>
      <w:r w:rsidRPr="005B7142">
        <w:t> used in commercial food products generally ranges from </w:t>
      </w:r>
      <w:r w:rsidRPr="005B7142">
        <w:rPr>
          <w:b/>
          <w:bCs/>
        </w:rPr>
        <w:t>0.1% to 2%</w:t>
      </w:r>
      <w:r w:rsidRPr="005B7142">
        <w:t> of the total product weight, depending on the type of food and its specific formulation. These emulsifiers are primarily used to stabilize emulsions, improve texture, and enhance shelf life in a wide variety of processed food products.</w:t>
      </w:r>
    </w:p>
    <w:p w14:paraId="6FD58C3D" w14:textId="646B51E5" w:rsidR="005B7142" w:rsidRPr="005B7142" w:rsidRDefault="005B7142" w:rsidP="005B7142">
      <w:r w:rsidRPr="005B7142">
        <w:rPr>
          <w:noProof/>
        </w:rPr>
        <w:drawing>
          <wp:inline distT="0" distB="0" distL="0" distR="0" wp14:anchorId="5897CBFB" wp14:editId="74866F5E">
            <wp:extent cx="457200" cy="457200"/>
            <wp:effectExtent l="0" t="0" r="0" b="0"/>
            <wp:docPr id="1614235260"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71ED54" w14:textId="77777777" w:rsidR="005B7142" w:rsidRPr="005B7142" w:rsidRDefault="005B7142" w:rsidP="005B7142">
      <w:r w:rsidRPr="005B7142">
        <w:t>BeeChoo LiangBeeChoo Liang  </w:t>
      </w:r>
      <w:hyperlink r:id="rId109" w:history="1">
        <w:r w:rsidRPr="005B7142">
          <w:rPr>
            <w:rStyle w:val="Hyperlink"/>
          </w:rPr>
          <w:t>1:39 AM</w:t>
        </w:r>
      </w:hyperlink>
    </w:p>
    <w:p w14:paraId="23AAA262" w14:textId="77777777" w:rsidR="005B7142" w:rsidRPr="005B7142" w:rsidRDefault="005B7142" w:rsidP="005B7142">
      <w:r w:rsidRPr="005B7142">
        <w:rPr>
          <w:b/>
          <w:bCs/>
        </w:rPr>
        <w:t>Bamboo extract</w:t>
      </w:r>
      <w:r w:rsidRPr="005B7142">
        <w:t> is derived from the bamboo plant and is typically used in commercial food products for its potential health benefits, including antioxidant properties, and for flavor enhancement. It is often used in both food and beverage products, including teas, health supplements, snacks, and even certain processed foods.</w:t>
      </w:r>
      <w:r w:rsidRPr="005B7142">
        <w:br/>
        <w:t>The amount of </w:t>
      </w:r>
      <w:r w:rsidRPr="005B7142">
        <w:rPr>
          <w:b/>
          <w:bCs/>
        </w:rPr>
        <w:t>bamboo extract</w:t>
      </w:r>
      <w:r w:rsidRPr="005B7142">
        <w:t> used in commercial food products depends on the intended purpose, the form of extract (liquid, powder, or concentrate), and the type of product. Below are typical usage ranges for bamboo extract in various food applications:</w:t>
      </w:r>
      <w:r w:rsidRPr="005B7142">
        <w:br/>
        <w:t>1. </w:t>
      </w:r>
      <w:r w:rsidRPr="005B7142">
        <w:rPr>
          <w:b/>
          <w:bCs/>
        </w:rPr>
        <w:t>Beverages (e.g., bamboo tea, health drinks, smoothies):</w:t>
      </w:r>
    </w:p>
    <w:p w14:paraId="64244E9C" w14:textId="77777777" w:rsidR="005B7142" w:rsidRPr="005B7142" w:rsidRDefault="005B7142" w:rsidP="005B7142">
      <w:pPr>
        <w:numPr>
          <w:ilvl w:val="0"/>
          <w:numId w:val="305"/>
        </w:numPr>
      </w:pPr>
      <w:r w:rsidRPr="005B7142">
        <w:rPr>
          <w:b/>
          <w:bCs/>
        </w:rPr>
        <w:t>Function:</w:t>
      </w:r>
      <w:r w:rsidRPr="005B7142">
        <w:t> Adds health benefits, such as antioxidants, and may provide a subtle flavor.</w:t>
      </w:r>
    </w:p>
    <w:p w14:paraId="5FE89BAC" w14:textId="77777777" w:rsidR="005B7142" w:rsidRPr="005B7142" w:rsidRDefault="005B7142" w:rsidP="005B7142">
      <w:pPr>
        <w:numPr>
          <w:ilvl w:val="0"/>
          <w:numId w:val="305"/>
        </w:numPr>
      </w:pPr>
      <w:r w:rsidRPr="005B7142">
        <w:rPr>
          <w:b/>
          <w:bCs/>
        </w:rPr>
        <w:lastRenderedPageBreak/>
        <w:t>Typical usage:</w:t>
      </w:r>
    </w:p>
    <w:p w14:paraId="79A90FFD" w14:textId="77777777" w:rsidR="005B7142" w:rsidRPr="005B7142" w:rsidRDefault="005B7142" w:rsidP="005B7142">
      <w:pPr>
        <w:numPr>
          <w:ilvl w:val="1"/>
          <w:numId w:val="305"/>
        </w:numPr>
      </w:pPr>
      <w:r w:rsidRPr="005B7142">
        <w:t>In </w:t>
      </w:r>
      <w:r w:rsidRPr="005B7142">
        <w:rPr>
          <w:b/>
          <w:bCs/>
        </w:rPr>
        <w:t>beverages</w:t>
      </w:r>
      <w:r w:rsidRPr="005B7142">
        <w:t>, such as </w:t>
      </w:r>
      <w:r w:rsidRPr="005B7142">
        <w:rPr>
          <w:b/>
          <w:bCs/>
        </w:rPr>
        <w:t>bamboo tea</w:t>
      </w:r>
      <w:r w:rsidRPr="005B7142">
        <w:t> or </w:t>
      </w:r>
      <w:r w:rsidRPr="005B7142">
        <w:rPr>
          <w:b/>
          <w:bCs/>
        </w:rPr>
        <w:t>health drinks</w:t>
      </w:r>
      <w:r w:rsidRPr="005B7142">
        <w:t>, bamboo extract is typically used at </w:t>
      </w:r>
      <w:r w:rsidRPr="005B7142">
        <w:rPr>
          <w:b/>
          <w:bCs/>
        </w:rPr>
        <w:t>0.1% to 1%</w:t>
      </w:r>
      <w:r w:rsidRPr="005B7142">
        <w:t> of the total product volume, depending on the desired health effects and flavor intensity.</w:t>
      </w:r>
    </w:p>
    <w:p w14:paraId="65D75C70" w14:textId="77777777" w:rsidR="005B7142" w:rsidRPr="005B7142" w:rsidRDefault="005B7142" w:rsidP="005B7142">
      <w:pPr>
        <w:numPr>
          <w:ilvl w:val="1"/>
          <w:numId w:val="305"/>
        </w:numPr>
      </w:pPr>
      <w:r w:rsidRPr="005B7142">
        <w:t>For </w:t>
      </w:r>
      <w:r w:rsidRPr="005B7142">
        <w:rPr>
          <w:b/>
          <w:bCs/>
        </w:rPr>
        <w:t>smoothies</w:t>
      </w:r>
      <w:r w:rsidRPr="005B7142">
        <w:t> and </w:t>
      </w:r>
      <w:r w:rsidRPr="005B7142">
        <w:rPr>
          <w:b/>
          <w:bCs/>
        </w:rPr>
        <w:t>functional beverages</w:t>
      </w:r>
      <w:r w:rsidRPr="005B7142">
        <w:t>, it may range from </w:t>
      </w:r>
      <w:r w:rsidRPr="005B7142">
        <w:rPr>
          <w:b/>
          <w:bCs/>
        </w:rPr>
        <w:t>0.5% to 2%</w:t>
      </w:r>
      <w:r w:rsidRPr="005B7142">
        <w:t>, particularly in health-focused drinks or supplements.</w:t>
      </w:r>
    </w:p>
    <w:p w14:paraId="12021486" w14:textId="77777777" w:rsidR="005B7142" w:rsidRPr="005B7142" w:rsidRDefault="005B7142" w:rsidP="005B7142">
      <w:r w:rsidRPr="005B7142">
        <w:t>2. </w:t>
      </w:r>
      <w:r w:rsidRPr="005B7142">
        <w:rPr>
          <w:b/>
          <w:bCs/>
        </w:rPr>
        <w:t>Snacks and Granola Bars:</w:t>
      </w:r>
    </w:p>
    <w:p w14:paraId="74DA185E" w14:textId="77777777" w:rsidR="005B7142" w:rsidRPr="005B7142" w:rsidRDefault="005B7142" w:rsidP="005B7142">
      <w:pPr>
        <w:numPr>
          <w:ilvl w:val="0"/>
          <w:numId w:val="306"/>
        </w:numPr>
      </w:pPr>
      <w:r w:rsidRPr="005B7142">
        <w:rPr>
          <w:b/>
          <w:bCs/>
        </w:rPr>
        <w:t>Function:</w:t>
      </w:r>
      <w:r w:rsidRPr="005B7142">
        <w:t> Often used for its health benefits and to provide a mild, natural flavor, or added fiber.</w:t>
      </w:r>
    </w:p>
    <w:p w14:paraId="6DE5B71F" w14:textId="77777777" w:rsidR="005B7142" w:rsidRPr="005B7142" w:rsidRDefault="005B7142" w:rsidP="005B7142">
      <w:pPr>
        <w:numPr>
          <w:ilvl w:val="0"/>
          <w:numId w:val="306"/>
        </w:numPr>
      </w:pPr>
      <w:r w:rsidRPr="005B7142">
        <w:rPr>
          <w:b/>
          <w:bCs/>
        </w:rPr>
        <w:t>Typical usage:</w:t>
      </w:r>
    </w:p>
    <w:p w14:paraId="20AF0C89" w14:textId="77777777" w:rsidR="005B7142" w:rsidRPr="005B7142" w:rsidRDefault="005B7142" w:rsidP="005B7142">
      <w:pPr>
        <w:numPr>
          <w:ilvl w:val="1"/>
          <w:numId w:val="306"/>
        </w:numPr>
      </w:pPr>
      <w:r w:rsidRPr="005B7142">
        <w:t>In </w:t>
      </w:r>
      <w:r w:rsidRPr="005B7142">
        <w:rPr>
          <w:b/>
          <w:bCs/>
        </w:rPr>
        <w:t>snacks</w:t>
      </w:r>
      <w:r w:rsidRPr="005B7142">
        <w:t> such as </w:t>
      </w:r>
      <w:r w:rsidRPr="005B7142">
        <w:rPr>
          <w:b/>
          <w:bCs/>
        </w:rPr>
        <w:t>granola bars</w:t>
      </w:r>
      <w:r w:rsidRPr="005B7142">
        <w:t>, </w:t>
      </w:r>
      <w:r w:rsidRPr="005B7142">
        <w:rPr>
          <w:b/>
          <w:bCs/>
        </w:rPr>
        <w:t>energy bars</w:t>
      </w:r>
      <w:r w:rsidRPr="005B7142">
        <w:t>, or </w:t>
      </w:r>
      <w:r w:rsidRPr="005B7142">
        <w:rPr>
          <w:b/>
          <w:bCs/>
        </w:rPr>
        <w:t>health-focused snacks</w:t>
      </w:r>
      <w:r w:rsidRPr="005B7142">
        <w:t>, bamboo extract can be used in amounts ranging from </w:t>
      </w:r>
      <w:r w:rsidRPr="005B7142">
        <w:rPr>
          <w:b/>
          <w:bCs/>
        </w:rPr>
        <w:t>0.5% to 2%</w:t>
      </w:r>
      <w:r w:rsidRPr="005B7142">
        <w:t> of the total product weight.</w:t>
      </w:r>
    </w:p>
    <w:p w14:paraId="7680A960" w14:textId="77777777" w:rsidR="005B7142" w:rsidRPr="005B7142" w:rsidRDefault="005B7142" w:rsidP="005B7142">
      <w:pPr>
        <w:numPr>
          <w:ilvl w:val="1"/>
          <w:numId w:val="306"/>
        </w:numPr>
      </w:pPr>
      <w:r w:rsidRPr="005B7142">
        <w:t>It may also be used as part of a blend in products marketed for high fiber content or antioxidant benefits.</w:t>
      </w:r>
    </w:p>
    <w:p w14:paraId="40EEBE43" w14:textId="77777777" w:rsidR="005B7142" w:rsidRPr="005B7142" w:rsidRDefault="005B7142" w:rsidP="005B7142">
      <w:r w:rsidRPr="005B7142">
        <w:t>3. </w:t>
      </w:r>
      <w:r w:rsidRPr="005B7142">
        <w:rPr>
          <w:b/>
          <w:bCs/>
        </w:rPr>
        <w:t>Supplements (e.g., capsules, tablets):</w:t>
      </w:r>
    </w:p>
    <w:p w14:paraId="2205E9E2" w14:textId="77777777" w:rsidR="005B7142" w:rsidRPr="005B7142" w:rsidRDefault="005B7142" w:rsidP="005B7142">
      <w:pPr>
        <w:numPr>
          <w:ilvl w:val="0"/>
          <w:numId w:val="307"/>
        </w:numPr>
      </w:pPr>
      <w:r w:rsidRPr="005B7142">
        <w:rPr>
          <w:b/>
          <w:bCs/>
        </w:rPr>
        <w:t>Function:</w:t>
      </w:r>
      <w:r w:rsidRPr="005B7142">
        <w:t> Bamboo extract is sometimes marketed as a dietary supplement due to its high silica content, which is believed to support skin, hair, and bone health.</w:t>
      </w:r>
    </w:p>
    <w:p w14:paraId="57EA38E6" w14:textId="77777777" w:rsidR="005B7142" w:rsidRPr="005B7142" w:rsidRDefault="005B7142" w:rsidP="005B7142">
      <w:pPr>
        <w:numPr>
          <w:ilvl w:val="0"/>
          <w:numId w:val="307"/>
        </w:numPr>
      </w:pPr>
      <w:r w:rsidRPr="005B7142">
        <w:rPr>
          <w:b/>
          <w:bCs/>
        </w:rPr>
        <w:t>Typical usage:</w:t>
      </w:r>
    </w:p>
    <w:p w14:paraId="4F95B96E" w14:textId="77777777" w:rsidR="005B7142" w:rsidRPr="005B7142" w:rsidRDefault="005B7142" w:rsidP="005B7142">
      <w:pPr>
        <w:numPr>
          <w:ilvl w:val="1"/>
          <w:numId w:val="307"/>
        </w:numPr>
      </w:pPr>
      <w:r w:rsidRPr="005B7142">
        <w:t>In </w:t>
      </w:r>
      <w:r w:rsidRPr="005B7142">
        <w:rPr>
          <w:b/>
          <w:bCs/>
        </w:rPr>
        <w:t>dietary supplements</w:t>
      </w:r>
      <w:r w:rsidRPr="005B7142">
        <w:t>, bamboo extract is typically used in </w:t>
      </w:r>
      <w:r w:rsidRPr="005B7142">
        <w:rPr>
          <w:b/>
          <w:bCs/>
        </w:rPr>
        <w:t>high concentrations</w:t>
      </w:r>
      <w:r w:rsidRPr="005B7142">
        <w:t>, often ranging from </w:t>
      </w:r>
      <w:r w:rsidRPr="005B7142">
        <w:rPr>
          <w:b/>
          <w:bCs/>
        </w:rPr>
        <w:t>10% to 20%</w:t>
      </w:r>
      <w:r w:rsidRPr="005B7142">
        <w:t> of the total product weight in powdered forms, depending on the dosage required for the supplement’s effectiveness.</w:t>
      </w:r>
    </w:p>
    <w:p w14:paraId="3DF77DB0" w14:textId="77777777" w:rsidR="005B7142" w:rsidRPr="005B7142" w:rsidRDefault="005B7142" w:rsidP="005B7142">
      <w:r w:rsidRPr="005B7142">
        <w:t>4. </w:t>
      </w:r>
      <w:r w:rsidRPr="005B7142">
        <w:rPr>
          <w:b/>
          <w:bCs/>
        </w:rPr>
        <w:t>Cosmetic or Skin-Related Food Products (e.g., edible skincare products):</w:t>
      </w:r>
    </w:p>
    <w:p w14:paraId="5A9DA2C6" w14:textId="77777777" w:rsidR="005B7142" w:rsidRPr="005B7142" w:rsidRDefault="005B7142" w:rsidP="005B7142">
      <w:pPr>
        <w:numPr>
          <w:ilvl w:val="0"/>
          <w:numId w:val="308"/>
        </w:numPr>
      </w:pPr>
      <w:r w:rsidRPr="005B7142">
        <w:rPr>
          <w:b/>
          <w:bCs/>
        </w:rPr>
        <w:t>Function:</w:t>
      </w:r>
      <w:r w:rsidRPr="005B7142">
        <w:t> Bamboo extract is sometimes incorporated into edible products that also serve as skincare treatments, taking advantage of its silica content for skin health.</w:t>
      </w:r>
    </w:p>
    <w:p w14:paraId="6C7A7DF6" w14:textId="77777777" w:rsidR="005B7142" w:rsidRPr="005B7142" w:rsidRDefault="005B7142" w:rsidP="005B7142">
      <w:pPr>
        <w:numPr>
          <w:ilvl w:val="0"/>
          <w:numId w:val="308"/>
        </w:numPr>
      </w:pPr>
      <w:r w:rsidRPr="005B7142">
        <w:rPr>
          <w:b/>
          <w:bCs/>
        </w:rPr>
        <w:t>Typical usage:</w:t>
      </w:r>
    </w:p>
    <w:p w14:paraId="323F461F" w14:textId="77777777" w:rsidR="005B7142" w:rsidRPr="005B7142" w:rsidRDefault="005B7142" w:rsidP="005B7142">
      <w:pPr>
        <w:numPr>
          <w:ilvl w:val="1"/>
          <w:numId w:val="308"/>
        </w:numPr>
      </w:pPr>
      <w:r w:rsidRPr="005B7142">
        <w:t>In </w:t>
      </w:r>
      <w:r w:rsidRPr="005B7142">
        <w:rPr>
          <w:b/>
          <w:bCs/>
        </w:rPr>
        <w:t>edible skincare products</w:t>
      </w:r>
      <w:r w:rsidRPr="005B7142">
        <w:t> or </w:t>
      </w:r>
      <w:r w:rsidRPr="005B7142">
        <w:rPr>
          <w:b/>
          <w:bCs/>
        </w:rPr>
        <w:t>beauty drinks</w:t>
      </w:r>
      <w:r w:rsidRPr="005B7142">
        <w:t>, bamboo extract might be included at levels of </w:t>
      </w:r>
      <w:r w:rsidRPr="005B7142">
        <w:rPr>
          <w:b/>
          <w:bCs/>
        </w:rPr>
        <w:t>0.5% to 1.5%</w:t>
      </w:r>
      <w:r w:rsidRPr="005B7142">
        <w:t> of the total product weight, typically as part of a blend with other vitamins, minerals, and antioxidants.</w:t>
      </w:r>
    </w:p>
    <w:p w14:paraId="4071E190" w14:textId="77777777" w:rsidR="005B7142" w:rsidRPr="005B7142" w:rsidRDefault="005B7142" w:rsidP="005B7142">
      <w:r w:rsidRPr="005B7142">
        <w:t>5. </w:t>
      </w:r>
      <w:r w:rsidRPr="005B7142">
        <w:rPr>
          <w:b/>
          <w:bCs/>
        </w:rPr>
        <w:t>Processed Foods (e.g., soups, sauces, and prepared meals):</w:t>
      </w:r>
    </w:p>
    <w:p w14:paraId="6BE72408" w14:textId="77777777" w:rsidR="005B7142" w:rsidRPr="005B7142" w:rsidRDefault="005B7142" w:rsidP="005B7142">
      <w:pPr>
        <w:numPr>
          <w:ilvl w:val="0"/>
          <w:numId w:val="309"/>
        </w:numPr>
      </w:pPr>
      <w:r w:rsidRPr="005B7142">
        <w:rPr>
          <w:b/>
          <w:bCs/>
        </w:rPr>
        <w:t>Function:</w:t>
      </w:r>
      <w:r w:rsidRPr="005B7142">
        <w:t> Bamboo extract can be used to add a subtle, fresh taste and potentially offer some nutritional benefits, such as antioxidants and fiber.</w:t>
      </w:r>
    </w:p>
    <w:p w14:paraId="1D5E3521" w14:textId="77777777" w:rsidR="005B7142" w:rsidRPr="005B7142" w:rsidRDefault="005B7142" w:rsidP="005B7142">
      <w:pPr>
        <w:numPr>
          <w:ilvl w:val="0"/>
          <w:numId w:val="309"/>
        </w:numPr>
      </w:pPr>
      <w:r w:rsidRPr="005B7142">
        <w:rPr>
          <w:b/>
          <w:bCs/>
        </w:rPr>
        <w:t>Typical usage:</w:t>
      </w:r>
    </w:p>
    <w:p w14:paraId="4228EDF5" w14:textId="77777777" w:rsidR="005B7142" w:rsidRPr="005B7142" w:rsidRDefault="005B7142" w:rsidP="005B7142">
      <w:pPr>
        <w:numPr>
          <w:ilvl w:val="1"/>
          <w:numId w:val="309"/>
        </w:numPr>
      </w:pPr>
      <w:r w:rsidRPr="005B7142">
        <w:lastRenderedPageBreak/>
        <w:t>In </w:t>
      </w:r>
      <w:r w:rsidRPr="005B7142">
        <w:rPr>
          <w:b/>
          <w:bCs/>
        </w:rPr>
        <w:t>processed foods</w:t>
      </w:r>
      <w:r w:rsidRPr="005B7142">
        <w:t> like </w:t>
      </w:r>
      <w:r w:rsidRPr="005B7142">
        <w:rPr>
          <w:b/>
          <w:bCs/>
        </w:rPr>
        <w:t>soups</w:t>
      </w:r>
      <w:r w:rsidRPr="005B7142">
        <w:t>, </w:t>
      </w:r>
      <w:r w:rsidRPr="005B7142">
        <w:rPr>
          <w:b/>
          <w:bCs/>
        </w:rPr>
        <w:t>sauces</w:t>
      </w:r>
      <w:r w:rsidRPr="005B7142">
        <w:t>, or </w:t>
      </w:r>
      <w:r w:rsidRPr="005B7142">
        <w:rPr>
          <w:b/>
          <w:bCs/>
        </w:rPr>
        <w:t>prepared meals</w:t>
      </w:r>
      <w:r w:rsidRPr="005B7142">
        <w:t>, bamboo extract is typically used at </w:t>
      </w:r>
      <w:r w:rsidRPr="005B7142">
        <w:rPr>
          <w:b/>
          <w:bCs/>
        </w:rPr>
        <w:t>0.1% to 0.5%</w:t>
      </w:r>
      <w:r w:rsidRPr="005B7142">
        <w:t> of the total product weight, depending on its functional and flavor role in the product.</w:t>
      </w:r>
    </w:p>
    <w:p w14:paraId="373DA7F8" w14:textId="77777777" w:rsidR="005B7142" w:rsidRPr="005B7142" w:rsidRDefault="005B7142" w:rsidP="005B7142">
      <w:r w:rsidRPr="005B7142">
        <w:t>6. </w:t>
      </w:r>
      <w:r w:rsidRPr="005B7142">
        <w:rPr>
          <w:b/>
          <w:bCs/>
        </w:rPr>
        <w:t>Frozen Foods (e.g., bamboo shoots, stir-fry mixes):</w:t>
      </w:r>
    </w:p>
    <w:p w14:paraId="5361B85F" w14:textId="77777777" w:rsidR="005B7142" w:rsidRPr="005B7142" w:rsidRDefault="005B7142" w:rsidP="005B7142">
      <w:pPr>
        <w:numPr>
          <w:ilvl w:val="0"/>
          <w:numId w:val="310"/>
        </w:numPr>
      </w:pPr>
      <w:r w:rsidRPr="005B7142">
        <w:rPr>
          <w:b/>
          <w:bCs/>
        </w:rPr>
        <w:t>Function:</w:t>
      </w:r>
      <w:r w:rsidRPr="005B7142">
        <w:t> Often used as a key ingredient in frozen vegetable or stir-fry mixes, bamboo extract may contribute to flavor and texture.</w:t>
      </w:r>
    </w:p>
    <w:p w14:paraId="66EB0833" w14:textId="77777777" w:rsidR="005B7142" w:rsidRPr="005B7142" w:rsidRDefault="005B7142" w:rsidP="005B7142">
      <w:pPr>
        <w:numPr>
          <w:ilvl w:val="0"/>
          <w:numId w:val="310"/>
        </w:numPr>
      </w:pPr>
      <w:r w:rsidRPr="005B7142">
        <w:rPr>
          <w:b/>
          <w:bCs/>
        </w:rPr>
        <w:t>Typical usage:</w:t>
      </w:r>
    </w:p>
    <w:p w14:paraId="61A677BF" w14:textId="77777777" w:rsidR="005B7142" w:rsidRPr="005B7142" w:rsidRDefault="005B7142" w:rsidP="005B7142">
      <w:pPr>
        <w:numPr>
          <w:ilvl w:val="1"/>
          <w:numId w:val="310"/>
        </w:numPr>
      </w:pPr>
      <w:r w:rsidRPr="005B7142">
        <w:t>In </w:t>
      </w:r>
      <w:r w:rsidRPr="005B7142">
        <w:rPr>
          <w:b/>
          <w:bCs/>
        </w:rPr>
        <w:t>frozen foods</w:t>
      </w:r>
      <w:r w:rsidRPr="005B7142">
        <w:t>, such as </w:t>
      </w:r>
      <w:r w:rsidRPr="005B7142">
        <w:rPr>
          <w:b/>
          <w:bCs/>
        </w:rPr>
        <w:t>vegetable mixes</w:t>
      </w:r>
      <w:r w:rsidRPr="005B7142">
        <w:t> or </w:t>
      </w:r>
      <w:r w:rsidRPr="005B7142">
        <w:rPr>
          <w:b/>
          <w:bCs/>
        </w:rPr>
        <w:t>stir-fries</w:t>
      </w:r>
      <w:r w:rsidRPr="005B7142">
        <w:t>, bamboo extract might be included at </w:t>
      </w:r>
      <w:r w:rsidRPr="005B7142">
        <w:rPr>
          <w:b/>
          <w:bCs/>
        </w:rPr>
        <w:t>0.1% to 1%</w:t>
      </w:r>
      <w:r w:rsidRPr="005B7142">
        <w:t> of the total product weight.</w:t>
      </w:r>
    </w:p>
    <w:p w14:paraId="4A4CD7D1" w14:textId="77777777" w:rsidR="005B7142" w:rsidRPr="005B7142" w:rsidRDefault="005B7142" w:rsidP="005B7142">
      <w:r w:rsidRPr="005B7142">
        <w:t>Summary of Typical Amounts in Commercial Food Products:</w:t>
      </w:r>
    </w:p>
    <w:p w14:paraId="01004951" w14:textId="77777777" w:rsidR="005B7142" w:rsidRPr="005B7142" w:rsidRDefault="005B7142" w:rsidP="005B7142">
      <w:pPr>
        <w:numPr>
          <w:ilvl w:val="0"/>
          <w:numId w:val="311"/>
        </w:numPr>
      </w:pPr>
      <w:r w:rsidRPr="005B7142">
        <w:rPr>
          <w:b/>
          <w:bCs/>
        </w:rPr>
        <w:t>Beverages (Health Drinks, Teas):</w:t>
      </w:r>
      <w:r w:rsidRPr="005B7142">
        <w:t> </w:t>
      </w:r>
      <w:r w:rsidRPr="005B7142">
        <w:rPr>
          <w:b/>
          <w:bCs/>
        </w:rPr>
        <w:t>0.1% to 2%</w:t>
      </w:r>
      <w:r w:rsidRPr="005B7142">
        <w:t> of total product volume.</w:t>
      </w:r>
    </w:p>
    <w:p w14:paraId="03095A7B" w14:textId="77777777" w:rsidR="005B7142" w:rsidRPr="005B7142" w:rsidRDefault="005B7142" w:rsidP="005B7142">
      <w:pPr>
        <w:numPr>
          <w:ilvl w:val="0"/>
          <w:numId w:val="311"/>
        </w:numPr>
      </w:pPr>
      <w:r w:rsidRPr="005B7142">
        <w:rPr>
          <w:b/>
          <w:bCs/>
        </w:rPr>
        <w:t>Snacks and Granola Bars:</w:t>
      </w:r>
      <w:r w:rsidRPr="005B7142">
        <w:t> </w:t>
      </w:r>
      <w:r w:rsidRPr="005B7142">
        <w:rPr>
          <w:b/>
          <w:bCs/>
        </w:rPr>
        <w:t>0.5% to 2%</w:t>
      </w:r>
      <w:r w:rsidRPr="005B7142">
        <w:t> of total product weight.</w:t>
      </w:r>
    </w:p>
    <w:p w14:paraId="18E0E10D" w14:textId="77777777" w:rsidR="005B7142" w:rsidRPr="005B7142" w:rsidRDefault="005B7142" w:rsidP="005B7142">
      <w:pPr>
        <w:numPr>
          <w:ilvl w:val="0"/>
          <w:numId w:val="311"/>
        </w:numPr>
      </w:pPr>
      <w:r w:rsidRPr="005B7142">
        <w:rPr>
          <w:b/>
          <w:bCs/>
        </w:rPr>
        <w:t>Supplements (Capsules, Tablets):</w:t>
      </w:r>
      <w:r w:rsidRPr="005B7142">
        <w:t> </w:t>
      </w:r>
      <w:r w:rsidRPr="005B7142">
        <w:rPr>
          <w:b/>
          <w:bCs/>
        </w:rPr>
        <w:t>10% to 20%</w:t>
      </w:r>
      <w:r w:rsidRPr="005B7142">
        <w:t> of total product weight (in powdered form).</w:t>
      </w:r>
    </w:p>
    <w:p w14:paraId="06266FD3" w14:textId="77777777" w:rsidR="005B7142" w:rsidRPr="005B7142" w:rsidRDefault="005B7142" w:rsidP="005B7142">
      <w:pPr>
        <w:numPr>
          <w:ilvl w:val="0"/>
          <w:numId w:val="311"/>
        </w:numPr>
      </w:pPr>
      <w:r w:rsidRPr="005B7142">
        <w:rPr>
          <w:b/>
          <w:bCs/>
        </w:rPr>
        <w:t>Cosmetic or Skin-Related Food Products:</w:t>
      </w:r>
      <w:r w:rsidRPr="005B7142">
        <w:t> </w:t>
      </w:r>
      <w:r w:rsidRPr="005B7142">
        <w:rPr>
          <w:b/>
          <w:bCs/>
        </w:rPr>
        <w:t>0.5% to 1.5%</w:t>
      </w:r>
      <w:r w:rsidRPr="005B7142">
        <w:t> of total product weight.</w:t>
      </w:r>
    </w:p>
    <w:p w14:paraId="0B9CB069" w14:textId="77777777" w:rsidR="005B7142" w:rsidRPr="005B7142" w:rsidRDefault="005B7142" w:rsidP="005B7142">
      <w:pPr>
        <w:numPr>
          <w:ilvl w:val="0"/>
          <w:numId w:val="311"/>
        </w:numPr>
      </w:pPr>
      <w:r w:rsidRPr="005B7142">
        <w:rPr>
          <w:b/>
          <w:bCs/>
        </w:rPr>
        <w:t>Processed Foods (Soups, Sauces):</w:t>
      </w:r>
      <w:r w:rsidRPr="005B7142">
        <w:t> </w:t>
      </w:r>
      <w:r w:rsidRPr="005B7142">
        <w:rPr>
          <w:b/>
          <w:bCs/>
        </w:rPr>
        <w:t>0.1% to 0.5%</w:t>
      </w:r>
      <w:r w:rsidRPr="005B7142">
        <w:t> of total product weight.</w:t>
      </w:r>
    </w:p>
    <w:p w14:paraId="15285133" w14:textId="77777777" w:rsidR="005B7142" w:rsidRPr="005B7142" w:rsidRDefault="005B7142" w:rsidP="005B7142">
      <w:pPr>
        <w:numPr>
          <w:ilvl w:val="0"/>
          <w:numId w:val="311"/>
        </w:numPr>
      </w:pPr>
      <w:r w:rsidRPr="005B7142">
        <w:rPr>
          <w:b/>
          <w:bCs/>
        </w:rPr>
        <w:t>Frozen Foods (Stir-Fry Mixes):</w:t>
      </w:r>
      <w:r w:rsidRPr="005B7142">
        <w:t> </w:t>
      </w:r>
      <w:r w:rsidRPr="005B7142">
        <w:rPr>
          <w:b/>
          <w:bCs/>
        </w:rPr>
        <w:t>0.1% to 1%</w:t>
      </w:r>
      <w:r w:rsidRPr="005B7142">
        <w:t> of total product weight.</w:t>
      </w:r>
    </w:p>
    <w:p w14:paraId="46BFD154" w14:textId="77777777" w:rsidR="005B7142" w:rsidRPr="005B7142" w:rsidRDefault="005B7142" w:rsidP="005B7142">
      <w:r w:rsidRPr="005B7142">
        <w:t>Conclusion:</w:t>
      </w:r>
      <w:r w:rsidRPr="005B7142">
        <w:br/>
        <w:t>Bamboo extract is typically used at </w:t>
      </w:r>
      <w:r w:rsidRPr="005B7142">
        <w:rPr>
          <w:b/>
          <w:bCs/>
        </w:rPr>
        <w:t>0.1% to 2%</w:t>
      </w:r>
      <w:r w:rsidRPr="005B7142">
        <w:t> of the total product weight or volume in most commercial food products. The exact amount depends on the product type and its intended health benefits or flavor profile. Higher concentrations are found in </w:t>
      </w:r>
      <w:r w:rsidRPr="005B7142">
        <w:rPr>
          <w:b/>
          <w:bCs/>
        </w:rPr>
        <w:t>dietary supplements</w:t>
      </w:r>
      <w:r w:rsidRPr="005B7142">
        <w:t>, while lower levels are common in </w:t>
      </w:r>
      <w:r w:rsidRPr="005B7142">
        <w:rPr>
          <w:b/>
          <w:bCs/>
        </w:rPr>
        <w:t>beverages</w:t>
      </w:r>
      <w:r w:rsidRPr="005B7142">
        <w:t>, </w:t>
      </w:r>
      <w:r w:rsidRPr="005B7142">
        <w:rPr>
          <w:b/>
          <w:bCs/>
        </w:rPr>
        <w:t>snacks</w:t>
      </w:r>
      <w:r w:rsidRPr="005B7142">
        <w:t>, and </w:t>
      </w:r>
      <w:r w:rsidRPr="005B7142">
        <w:rPr>
          <w:b/>
          <w:bCs/>
        </w:rPr>
        <w:t>processed foods</w:t>
      </w:r>
      <w:r w:rsidRPr="005B7142">
        <w:t>.</w:t>
      </w:r>
    </w:p>
    <w:p w14:paraId="47CE63C3" w14:textId="77777777" w:rsidR="005B7142" w:rsidRPr="005B7142" w:rsidRDefault="005B7142" w:rsidP="005B7142">
      <w:hyperlink r:id="rId110" w:history="1">
        <w:r w:rsidRPr="005B7142">
          <w:rPr>
            <w:rStyle w:val="Hyperlink"/>
          </w:rPr>
          <w:t>1:40</w:t>
        </w:r>
      </w:hyperlink>
    </w:p>
    <w:p w14:paraId="53D602B6" w14:textId="77777777" w:rsidR="005B7142" w:rsidRPr="005B7142" w:rsidRDefault="005B7142" w:rsidP="005B7142">
      <w:r w:rsidRPr="005B7142">
        <w:t>BeeChoo Liang</w:t>
      </w:r>
    </w:p>
    <w:p w14:paraId="5432D5E9" w14:textId="77777777" w:rsidR="005B7142" w:rsidRPr="005B7142" w:rsidRDefault="005B7142" w:rsidP="005B7142">
      <w:r w:rsidRPr="005B7142">
        <w:rPr>
          <w:b/>
          <w:bCs/>
        </w:rPr>
        <w:t>Banana extract</w:t>
      </w:r>
      <w:r w:rsidRPr="005B7142">
        <w:t> is typically used in commercial food products to provide a banana flavor or enhance the flavor profile of a product, particularly in products that do not use fresh bananas. It is a concentrated form of the fruit's natural flavor, and its use can range depending on the intended strength of flavor and the type of product.</w:t>
      </w:r>
      <w:r w:rsidRPr="005B7142">
        <w:br/>
        <w:t>The typical amount of </w:t>
      </w:r>
      <w:r w:rsidRPr="005B7142">
        <w:rPr>
          <w:b/>
          <w:bCs/>
        </w:rPr>
        <w:t>banana extract</w:t>
      </w:r>
      <w:r w:rsidRPr="005B7142">
        <w:t> used in commercial food products depends on the concentration of the extract (such as liquid, powder, or concentrated form) and the type of product being produced. Below are the typical usage ranges for banana extract in various food categories:</w:t>
      </w:r>
      <w:r w:rsidRPr="005B7142">
        <w:br/>
        <w:t>1. </w:t>
      </w:r>
      <w:r w:rsidRPr="005B7142">
        <w:rPr>
          <w:b/>
          <w:bCs/>
        </w:rPr>
        <w:t>Baked Goods (e.g., cakes, cookies, muffins):</w:t>
      </w:r>
    </w:p>
    <w:p w14:paraId="3D4524A9" w14:textId="77777777" w:rsidR="005B7142" w:rsidRPr="005B7142" w:rsidRDefault="005B7142" w:rsidP="005B7142">
      <w:pPr>
        <w:numPr>
          <w:ilvl w:val="0"/>
          <w:numId w:val="312"/>
        </w:numPr>
      </w:pPr>
      <w:r w:rsidRPr="005B7142">
        <w:rPr>
          <w:b/>
          <w:bCs/>
        </w:rPr>
        <w:t>Function:</w:t>
      </w:r>
      <w:r w:rsidRPr="005B7142">
        <w:t> Adds banana flavor without the need for fresh bananas.</w:t>
      </w:r>
    </w:p>
    <w:p w14:paraId="209C3925" w14:textId="77777777" w:rsidR="005B7142" w:rsidRPr="005B7142" w:rsidRDefault="005B7142" w:rsidP="005B7142">
      <w:pPr>
        <w:numPr>
          <w:ilvl w:val="0"/>
          <w:numId w:val="312"/>
        </w:numPr>
      </w:pPr>
      <w:r w:rsidRPr="005B7142">
        <w:rPr>
          <w:b/>
          <w:bCs/>
        </w:rPr>
        <w:t>Typical usage:</w:t>
      </w:r>
    </w:p>
    <w:p w14:paraId="2448FA70" w14:textId="77777777" w:rsidR="005B7142" w:rsidRPr="005B7142" w:rsidRDefault="005B7142" w:rsidP="005B7142">
      <w:pPr>
        <w:numPr>
          <w:ilvl w:val="1"/>
          <w:numId w:val="312"/>
        </w:numPr>
      </w:pPr>
      <w:r w:rsidRPr="005B7142">
        <w:lastRenderedPageBreak/>
        <w:t>In </w:t>
      </w:r>
      <w:r w:rsidRPr="005B7142">
        <w:rPr>
          <w:b/>
          <w:bCs/>
        </w:rPr>
        <w:t>baked goods</w:t>
      </w:r>
      <w:r w:rsidRPr="005B7142">
        <w:t> like </w:t>
      </w:r>
      <w:r w:rsidRPr="005B7142">
        <w:rPr>
          <w:b/>
          <w:bCs/>
        </w:rPr>
        <w:t>banana bread</w:t>
      </w:r>
      <w:r w:rsidRPr="005B7142">
        <w:t>, </w:t>
      </w:r>
      <w:r w:rsidRPr="005B7142">
        <w:rPr>
          <w:b/>
          <w:bCs/>
        </w:rPr>
        <w:t>cakes</w:t>
      </w:r>
      <w:r w:rsidRPr="005B7142">
        <w:t>, or </w:t>
      </w:r>
      <w:r w:rsidRPr="005B7142">
        <w:rPr>
          <w:b/>
          <w:bCs/>
        </w:rPr>
        <w:t>muffins</w:t>
      </w:r>
      <w:r w:rsidRPr="005B7142">
        <w:t>, banana extract is typically used at </w:t>
      </w:r>
      <w:r w:rsidRPr="005B7142">
        <w:rPr>
          <w:b/>
          <w:bCs/>
        </w:rPr>
        <w:t>0.1% to 1%</w:t>
      </w:r>
      <w:r w:rsidRPr="005B7142">
        <w:t> of the total product weight, depending on the intensity of banana flavor desired.</w:t>
      </w:r>
    </w:p>
    <w:p w14:paraId="1EBC64CB" w14:textId="77777777" w:rsidR="005B7142" w:rsidRPr="005B7142" w:rsidRDefault="005B7142" w:rsidP="005B7142">
      <w:pPr>
        <w:numPr>
          <w:ilvl w:val="1"/>
          <w:numId w:val="312"/>
        </w:numPr>
      </w:pPr>
      <w:r w:rsidRPr="005B7142">
        <w:t>For stronger flavor, the percentage may reach </w:t>
      </w:r>
      <w:r w:rsidRPr="005B7142">
        <w:rPr>
          <w:b/>
          <w:bCs/>
        </w:rPr>
        <w:t>2%</w:t>
      </w:r>
      <w:r w:rsidRPr="005B7142">
        <w:t> for very banana-forward products.</w:t>
      </w:r>
    </w:p>
    <w:p w14:paraId="3C738BE0" w14:textId="77777777" w:rsidR="005B7142" w:rsidRPr="005B7142" w:rsidRDefault="005B7142" w:rsidP="005B7142">
      <w:r w:rsidRPr="005B7142">
        <w:t>2. </w:t>
      </w:r>
      <w:r w:rsidRPr="005B7142">
        <w:rPr>
          <w:b/>
          <w:bCs/>
        </w:rPr>
        <w:t>Confectionery Products (e.g., candies, gummies, chocolates):</w:t>
      </w:r>
    </w:p>
    <w:p w14:paraId="37C9D8D5" w14:textId="77777777" w:rsidR="005B7142" w:rsidRPr="005B7142" w:rsidRDefault="005B7142" w:rsidP="005B7142">
      <w:pPr>
        <w:numPr>
          <w:ilvl w:val="0"/>
          <w:numId w:val="313"/>
        </w:numPr>
      </w:pPr>
      <w:r w:rsidRPr="005B7142">
        <w:rPr>
          <w:b/>
          <w:bCs/>
        </w:rPr>
        <w:t>Function:</w:t>
      </w:r>
      <w:r w:rsidRPr="005B7142">
        <w:t> Provides a banana flavor for candies and chocolates without the need for real bananas.</w:t>
      </w:r>
    </w:p>
    <w:p w14:paraId="55902FA8" w14:textId="77777777" w:rsidR="005B7142" w:rsidRPr="005B7142" w:rsidRDefault="005B7142" w:rsidP="005B7142">
      <w:pPr>
        <w:numPr>
          <w:ilvl w:val="0"/>
          <w:numId w:val="313"/>
        </w:numPr>
      </w:pPr>
      <w:r w:rsidRPr="005B7142">
        <w:rPr>
          <w:b/>
          <w:bCs/>
        </w:rPr>
        <w:t>Typical usage:</w:t>
      </w:r>
    </w:p>
    <w:p w14:paraId="1781166D" w14:textId="77777777" w:rsidR="005B7142" w:rsidRPr="005B7142" w:rsidRDefault="005B7142" w:rsidP="005B7142">
      <w:pPr>
        <w:numPr>
          <w:ilvl w:val="1"/>
          <w:numId w:val="313"/>
        </w:numPr>
      </w:pPr>
      <w:r w:rsidRPr="005B7142">
        <w:t>In </w:t>
      </w:r>
      <w:r w:rsidRPr="005B7142">
        <w:rPr>
          <w:b/>
          <w:bCs/>
        </w:rPr>
        <w:t>confectionery products</w:t>
      </w:r>
      <w:r w:rsidRPr="005B7142">
        <w:t>, such as </w:t>
      </w:r>
      <w:r w:rsidRPr="005B7142">
        <w:rPr>
          <w:b/>
          <w:bCs/>
        </w:rPr>
        <w:t>banana-flavored candies</w:t>
      </w:r>
      <w:r w:rsidRPr="005B7142">
        <w:t>, </w:t>
      </w:r>
      <w:r w:rsidRPr="005B7142">
        <w:rPr>
          <w:b/>
          <w:bCs/>
        </w:rPr>
        <w:t>gummies</w:t>
      </w:r>
      <w:r w:rsidRPr="005B7142">
        <w:t>, or </w:t>
      </w:r>
      <w:r w:rsidRPr="005B7142">
        <w:rPr>
          <w:b/>
          <w:bCs/>
        </w:rPr>
        <w:t>banana chocolate bars</w:t>
      </w:r>
      <w:r w:rsidRPr="005B7142">
        <w:t>, banana extract typically makes up </w:t>
      </w:r>
      <w:r w:rsidRPr="005B7142">
        <w:rPr>
          <w:b/>
          <w:bCs/>
        </w:rPr>
        <w:t>0.1% to 0.5%</w:t>
      </w:r>
      <w:r w:rsidRPr="005B7142">
        <w:t> of the total product weight.</w:t>
      </w:r>
    </w:p>
    <w:p w14:paraId="4E4617A2" w14:textId="77777777" w:rsidR="005B7142" w:rsidRPr="005B7142" w:rsidRDefault="005B7142" w:rsidP="005B7142">
      <w:pPr>
        <w:numPr>
          <w:ilvl w:val="1"/>
          <w:numId w:val="313"/>
        </w:numPr>
      </w:pPr>
      <w:r w:rsidRPr="005B7142">
        <w:t>For </w:t>
      </w:r>
      <w:r w:rsidRPr="005B7142">
        <w:rPr>
          <w:b/>
          <w:bCs/>
        </w:rPr>
        <w:t>banana-flavored hard candies</w:t>
      </w:r>
      <w:r w:rsidRPr="005B7142">
        <w:t>, the concentration may be higher, around </w:t>
      </w:r>
      <w:r w:rsidRPr="005B7142">
        <w:rPr>
          <w:b/>
          <w:bCs/>
        </w:rPr>
        <w:t>0.5% to 1%</w:t>
      </w:r>
      <w:r w:rsidRPr="005B7142">
        <w:t>, to achieve a more pronounced flavor.</w:t>
      </w:r>
    </w:p>
    <w:p w14:paraId="720578FE" w14:textId="77777777" w:rsidR="005B7142" w:rsidRPr="005B7142" w:rsidRDefault="005B7142" w:rsidP="005B7142">
      <w:r w:rsidRPr="005B7142">
        <w:t>3. </w:t>
      </w:r>
      <w:r w:rsidRPr="005B7142">
        <w:rPr>
          <w:b/>
          <w:bCs/>
        </w:rPr>
        <w:t>Beverages (e.g., smoothies, banana-flavored drinks, milkshakes):</w:t>
      </w:r>
    </w:p>
    <w:p w14:paraId="56FF8BA1" w14:textId="77777777" w:rsidR="005B7142" w:rsidRPr="005B7142" w:rsidRDefault="005B7142" w:rsidP="005B7142">
      <w:pPr>
        <w:numPr>
          <w:ilvl w:val="0"/>
          <w:numId w:val="314"/>
        </w:numPr>
      </w:pPr>
      <w:r w:rsidRPr="005B7142">
        <w:rPr>
          <w:b/>
          <w:bCs/>
        </w:rPr>
        <w:t>Function:</w:t>
      </w:r>
      <w:r w:rsidRPr="005B7142">
        <w:t> Adds a banana taste to beverages.</w:t>
      </w:r>
    </w:p>
    <w:p w14:paraId="249C73EF" w14:textId="77777777" w:rsidR="005B7142" w:rsidRPr="005B7142" w:rsidRDefault="005B7142" w:rsidP="005B7142">
      <w:pPr>
        <w:numPr>
          <w:ilvl w:val="0"/>
          <w:numId w:val="314"/>
        </w:numPr>
      </w:pPr>
      <w:r w:rsidRPr="005B7142">
        <w:rPr>
          <w:b/>
          <w:bCs/>
        </w:rPr>
        <w:t>Typical usage:</w:t>
      </w:r>
    </w:p>
    <w:p w14:paraId="21186680" w14:textId="77777777" w:rsidR="005B7142" w:rsidRPr="005B7142" w:rsidRDefault="005B7142" w:rsidP="005B7142">
      <w:pPr>
        <w:numPr>
          <w:ilvl w:val="1"/>
          <w:numId w:val="314"/>
        </w:numPr>
      </w:pPr>
      <w:r w:rsidRPr="005B7142">
        <w:t>In </w:t>
      </w:r>
      <w:r w:rsidRPr="005B7142">
        <w:rPr>
          <w:b/>
          <w:bCs/>
        </w:rPr>
        <w:t>banana-flavored drinks</w:t>
      </w:r>
      <w:r w:rsidRPr="005B7142">
        <w:t>, </w:t>
      </w:r>
      <w:r w:rsidRPr="005B7142">
        <w:rPr>
          <w:b/>
          <w:bCs/>
        </w:rPr>
        <w:t>milkshakes</w:t>
      </w:r>
      <w:r w:rsidRPr="005B7142">
        <w:t>, or </w:t>
      </w:r>
      <w:r w:rsidRPr="005B7142">
        <w:rPr>
          <w:b/>
          <w:bCs/>
        </w:rPr>
        <w:t>smoothies</w:t>
      </w:r>
      <w:r w:rsidRPr="005B7142">
        <w:t>, the amount of banana extract generally ranges from </w:t>
      </w:r>
      <w:r w:rsidRPr="005B7142">
        <w:rPr>
          <w:b/>
          <w:bCs/>
        </w:rPr>
        <w:t>0.1% to 1%</w:t>
      </w:r>
      <w:r w:rsidRPr="005B7142">
        <w:t> of the total product volume, depending on the intensity of flavor required.</w:t>
      </w:r>
    </w:p>
    <w:p w14:paraId="40210BB3" w14:textId="77777777" w:rsidR="005B7142" w:rsidRPr="005B7142" w:rsidRDefault="005B7142" w:rsidP="005B7142">
      <w:pPr>
        <w:numPr>
          <w:ilvl w:val="1"/>
          <w:numId w:val="314"/>
        </w:numPr>
      </w:pPr>
      <w:r w:rsidRPr="005B7142">
        <w:t>For </w:t>
      </w:r>
      <w:r w:rsidRPr="005B7142">
        <w:rPr>
          <w:b/>
          <w:bCs/>
        </w:rPr>
        <w:t>banana-flavored shakes</w:t>
      </w:r>
      <w:r w:rsidRPr="005B7142">
        <w:t>, it may be used in slightly higher concentrations, typically </w:t>
      </w:r>
      <w:r w:rsidRPr="005B7142">
        <w:rPr>
          <w:b/>
          <w:bCs/>
        </w:rPr>
        <w:t>0.5% to 2%</w:t>
      </w:r>
      <w:r w:rsidRPr="005B7142">
        <w:t>.</w:t>
      </w:r>
    </w:p>
    <w:p w14:paraId="4ECAABA4" w14:textId="77777777" w:rsidR="005B7142" w:rsidRPr="005B7142" w:rsidRDefault="005B7142" w:rsidP="005B7142">
      <w:r w:rsidRPr="005B7142">
        <w:t>4. </w:t>
      </w:r>
      <w:r w:rsidRPr="005B7142">
        <w:rPr>
          <w:b/>
          <w:bCs/>
        </w:rPr>
        <w:t>Dairy Products (e.g., yogurts, ice creams, milk-based beverages):</w:t>
      </w:r>
    </w:p>
    <w:p w14:paraId="502795B5" w14:textId="77777777" w:rsidR="005B7142" w:rsidRPr="005B7142" w:rsidRDefault="005B7142" w:rsidP="005B7142">
      <w:pPr>
        <w:numPr>
          <w:ilvl w:val="0"/>
          <w:numId w:val="315"/>
        </w:numPr>
      </w:pPr>
      <w:r w:rsidRPr="005B7142">
        <w:rPr>
          <w:b/>
          <w:bCs/>
        </w:rPr>
        <w:t>Function:</w:t>
      </w:r>
      <w:r w:rsidRPr="005B7142">
        <w:t> Used to flavor dairy products without adding real banana.</w:t>
      </w:r>
    </w:p>
    <w:p w14:paraId="19A72682" w14:textId="77777777" w:rsidR="005B7142" w:rsidRPr="005B7142" w:rsidRDefault="005B7142" w:rsidP="005B7142">
      <w:pPr>
        <w:numPr>
          <w:ilvl w:val="0"/>
          <w:numId w:val="315"/>
        </w:numPr>
      </w:pPr>
      <w:r w:rsidRPr="005B7142">
        <w:rPr>
          <w:b/>
          <w:bCs/>
        </w:rPr>
        <w:t>Typical usage:</w:t>
      </w:r>
    </w:p>
    <w:p w14:paraId="3C7D1654" w14:textId="77777777" w:rsidR="005B7142" w:rsidRPr="005B7142" w:rsidRDefault="005B7142" w:rsidP="005B7142">
      <w:pPr>
        <w:numPr>
          <w:ilvl w:val="1"/>
          <w:numId w:val="315"/>
        </w:numPr>
      </w:pPr>
      <w:r w:rsidRPr="005B7142">
        <w:t>In </w:t>
      </w:r>
      <w:r w:rsidRPr="005B7142">
        <w:rPr>
          <w:b/>
          <w:bCs/>
        </w:rPr>
        <w:t>banana-flavored yogurts</w:t>
      </w:r>
      <w:r w:rsidRPr="005B7142">
        <w:t>, </w:t>
      </w:r>
      <w:r w:rsidRPr="005B7142">
        <w:rPr>
          <w:b/>
          <w:bCs/>
        </w:rPr>
        <w:t>ice cream</w:t>
      </w:r>
      <w:r w:rsidRPr="005B7142">
        <w:t>, or </w:t>
      </w:r>
      <w:r w:rsidRPr="005B7142">
        <w:rPr>
          <w:b/>
          <w:bCs/>
        </w:rPr>
        <w:t>milk-based beverages</w:t>
      </w:r>
      <w:r w:rsidRPr="005B7142">
        <w:t>, banana extract is typically used at </w:t>
      </w:r>
      <w:r w:rsidRPr="005B7142">
        <w:rPr>
          <w:b/>
          <w:bCs/>
        </w:rPr>
        <w:t>0.1% to 0.5%</w:t>
      </w:r>
      <w:r w:rsidRPr="005B7142">
        <w:t> of the total product weight or volume.</w:t>
      </w:r>
    </w:p>
    <w:p w14:paraId="25CE6AD6" w14:textId="77777777" w:rsidR="005B7142" w:rsidRPr="005B7142" w:rsidRDefault="005B7142" w:rsidP="005B7142">
      <w:pPr>
        <w:numPr>
          <w:ilvl w:val="1"/>
          <w:numId w:val="315"/>
        </w:numPr>
      </w:pPr>
      <w:r w:rsidRPr="005B7142">
        <w:t>For </w:t>
      </w:r>
      <w:r w:rsidRPr="005B7142">
        <w:rPr>
          <w:b/>
          <w:bCs/>
        </w:rPr>
        <w:t>banana ice cream</w:t>
      </w:r>
      <w:r w:rsidRPr="005B7142">
        <w:t>, where the flavor needs to be more prominent, banana extract can be used at </w:t>
      </w:r>
      <w:r w:rsidRPr="005B7142">
        <w:rPr>
          <w:b/>
          <w:bCs/>
        </w:rPr>
        <w:t>1% to 2%</w:t>
      </w:r>
      <w:r w:rsidRPr="005B7142">
        <w:t>.</w:t>
      </w:r>
    </w:p>
    <w:p w14:paraId="7AE550CE" w14:textId="77777777" w:rsidR="005B7142" w:rsidRPr="005B7142" w:rsidRDefault="005B7142" w:rsidP="005B7142">
      <w:r w:rsidRPr="005B7142">
        <w:t>5. </w:t>
      </w:r>
      <w:r w:rsidRPr="005B7142">
        <w:rPr>
          <w:b/>
          <w:bCs/>
        </w:rPr>
        <w:t>Snacks (e.g., banana chips, banana-flavored crackers):</w:t>
      </w:r>
    </w:p>
    <w:p w14:paraId="4A59F076" w14:textId="77777777" w:rsidR="005B7142" w:rsidRPr="005B7142" w:rsidRDefault="005B7142" w:rsidP="005B7142">
      <w:pPr>
        <w:numPr>
          <w:ilvl w:val="0"/>
          <w:numId w:val="316"/>
        </w:numPr>
      </w:pPr>
      <w:r w:rsidRPr="005B7142">
        <w:rPr>
          <w:b/>
          <w:bCs/>
        </w:rPr>
        <w:t>Function:</w:t>
      </w:r>
      <w:r w:rsidRPr="005B7142">
        <w:t> Provides banana flavoring to snacks like </w:t>
      </w:r>
      <w:r w:rsidRPr="005B7142">
        <w:rPr>
          <w:b/>
          <w:bCs/>
        </w:rPr>
        <w:t>banana chips</w:t>
      </w:r>
      <w:r w:rsidRPr="005B7142">
        <w:t> and </w:t>
      </w:r>
      <w:r w:rsidRPr="005B7142">
        <w:rPr>
          <w:b/>
          <w:bCs/>
        </w:rPr>
        <w:t>banana-flavored crackers</w:t>
      </w:r>
      <w:r w:rsidRPr="005B7142">
        <w:t>.</w:t>
      </w:r>
    </w:p>
    <w:p w14:paraId="776AC1FF" w14:textId="77777777" w:rsidR="005B7142" w:rsidRPr="005B7142" w:rsidRDefault="005B7142" w:rsidP="005B7142">
      <w:pPr>
        <w:numPr>
          <w:ilvl w:val="0"/>
          <w:numId w:val="316"/>
        </w:numPr>
      </w:pPr>
      <w:r w:rsidRPr="005B7142">
        <w:rPr>
          <w:b/>
          <w:bCs/>
        </w:rPr>
        <w:t>Typical usage:</w:t>
      </w:r>
    </w:p>
    <w:p w14:paraId="55A13963" w14:textId="77777777" w:rsidR="005B7142" w:rsidRPr="005B7142" w:rsidRDefault="005B7142" w:rsidP="005B7142">
      <w:pPr>
        <w:numPr>
          <w:ilvl w:val="1"/>
          <w:numId w:val="316"/>
        </w:numPr>
      </w:pPr>
      <w:r w:rsidRPr="005B7142">
        <w:lastRenderedPageBreak/>
        <w:t>In </w:t>
      </w:r>
      <w:r w:rsidRPr="005B7142">
        <w:rPr>
          <w:b/>
          <w:bCs/>
        </w:rPr>
        <w:t>banana-flavored snacks</w:t>
      </w:r>
      <w:r w:rsidRPr="005B7142">
        <w:t>, such as </w:t>
      </w:r>
      <w:r w:rsidRPr="005B7142">
        <w:rPr>
          <w:b/>
          <w:bCs/>
        </w:rPr>
        <w:t>banana chips</w:t>
      </w:r>
      <w:r w:rsidRPr="005B7142">
        <w:t> or </w:t>
      </w:r>
      <w:r w:rsidRPr="005B7142">
        <w:rPr>
          <w:b/>
          <w:bCs/>
        </w:rPr>
        <w:t>banana-flavored granola bars</w:t>
      </w:r>
      <w:r w:rsidRPr="005B7142">
        <w:t>, banana extract is typically used at </w:t>
      </w:r>
      <w:r w:rsidRPr="005B7142">
        <w:rPr>
          <w:b/>
          <w:bCs/>
        </w:rPr>
        <w:t>0.1% to 1%</w:t>
      </w:r>
      <w:r w:rsidRPr="005B7142">
        <w:t> of the total product weight.</w:t>
      </w:r>
    </w:p>
    <w:p w14:paraId="25237E95" w14:textId="77777777" w:rsidR="005B7142" w:rsidRPr="005B7142" w:rsidRDefault="005B7142" w:rsidP="005B7142">
      <w:r w:rsidRPr="005B7142">
        <w:t>6. </w:t>
      </w:r>
      <w:r w:rsidRPr="005B7142">
        <w:rPr>
          <w:b/>
          <w:bCs/>
        </w:rPr>
        <w:t>Frozen Foods (e.g., frozen desserts, banana-flavored frozen snacks):</w:t>
      </w:r>
    </w:p>
    <w:p w14:paraId="5DBBD805" w14:textId="77777777" w:rsidR="005B7142" w:rsidRPr="005B7142" w:rsidRDefault="005B7142" w:rsidP="005B7142">
      <w:pPr>
        <w:numPr>
          <w:ilvl w:val="0"/>
          <w:numId w:val="317"/>
        </w:numPr>
      </w:pPr>
      <w:r w:rsidRPr="005B7142">
        <w:rPr>
          <w:b/>
          <w:bCs/>
        </w:rPr>
        <w:t>Function:</w:t>
      </w:r>
      <w:r w:rsidRPr="005B7142">
        <w:t> Used to flavor frozen treats.</w:t>
      </w:r>
    </w:p>
    <w:p w14:paraId="0A5B1302" w14:textId="77777777" w:rsidR="005B7142" w:rsidRPr="005B7142" w:rsidRDefault="005B7142" w:rsidP="005B7142">
      <w:pPr>
        <w:numPr>
          <w:ilvl w:val="0"/>
          <w:numId w:val="317"/>
        </w:numPr>
      </w:pPr>
      <w:r w:rsidRPr="005B7142">
        <w:rPr>
          <w:b/>
          <w:bCs/>
        </w:rPr>
        <w:t>Typical usage:</w:t>
      </w:r>
    </w:p>
    <w:p w14:paraId="62F4E960" w14:textId="77777777" w:rsidR="005B7142" w:rsidRPr="005B7142" w:rsidRDefault="005B7142" w:rsidP="005B7142">
      <w:pPr>
        <w:numPr>
          <w:ilvl w:val="1"/>
          <w:numId w:val="317"/>
        </w:numPr>
      </w:pPr>
      <w:r w:rsidRPr="005B7142">
        <w:t>In </w:t>
      </w:r>
      <w:r w:rsidRPr="005B7142">
        <w:rPr>
          <w:b/>
          <w:bCs/>
        </w:rPr>
        <w:t>frozen desserts</w:t>
      </w:r>
      <w:r w:rsidRPr="005B7142">
        <w:t> such as </w:t>
      </w:r>
      <w:r w:rsidRPr="005B7142">
        <w:rPr>
          <w:b/>
          <w:bCs/>
        </w:rPr>
        <w:t>banana-flavored ice cream</w:t>
      </w:r>
      <w:r w:rsidRPr="005B7142">
        <w:t> or </w:t>
      </w:r>
      <w:r w:rsidRPr="005B7142">
        <w:rPr>
          <w:b/>
          <w:bCs/>
        </w:rPr>
        <w:t>frozen yogurt</w:t>
      </w:r>
      <w:r w:rsidRPr="005B7142">
        <w:t>, banana extract can be used at </w:t>
      </w:r>
      <w:r w:rsidRPr="005B7142">
        <w:rPr>
          <w:b/>
          <w:bCs/>
        </w:rPr>
        <w:t>0.5% to 2%</w:t>
      </w:r>
      <w:r w:rsidRPr="005B7142">
        <w:t> of the total product weight, depending on how pronounced the banana flavor should be.</w:t>
      </w:r>
    </w:p>
    <w:p w14:paraId="68A9E3CF" w14:textId="77777777" w:rsidR="005B7142" w:rsidRPr="005B7142" w:rsidRDefault="005B7142" w:rsidP="005B7142">
      <w:r w:rsidRPr="005B7142">
        <w:t>7. </w:t>
      </w:r>
      <w:r w:rsidRPr="005B7142">
        <w:rPr>
          <w:b/>
          <w:bCs/>
        </w:rPr>
        <w:t>Cereal and Granola Products:</w:t>
      </w:r>
    </w:p>
    <w:p w14:paraId="58957788" w14:textId="77777777" w:rsidR="005B7142" w:rsidRPr="005B7142" w:rsidRDefault="005B7142" w:rsidP="005B7142">
      <w:pPr>
        <w:numPr>
          <w:ilvl w:val="0"/>
          <w:numId w:val="318"/>
        </w:numPr>
      </w:pPr>
      <w:r w:rsidRPr="005B7142">
        <w:rPr>
          <w:b/>
          <w:bCs/>
        </w:rPr>
        <w:t>Function:</w:t>
      </w:r>
      <w:r w:rsidRPr="005B7142">
        <w:t> Adds banana flavor to breakfast products like cereals or granola.</w:t>
      </w:r>
    </w:p>
    <w:p w14:paraId="7917757E" w14:textId="77777777" w:rsidR="005B7142" w:rsidRPr="005B7142" w:rsidRDefault="005B7142" w:rsidP="005B7142">
      <w:pPr>
        <w:numPr>
          <w:ilvl w:val="0"/>
          <w:numId w:val="318"/>
        </w:numPr>
      </w:pPr>
      <w:r w:rsidRPr="005B7142">
        <w:rPr>
          <w:b/>
          <w:bCs/>
        </w:rPr>
        <w:t>Typical usage:</w:t>
      </w:r>
    </w:p>
    <w:p w14:paraId="140361DB" w14:textId="77777777" w:rsidR="005B7142" w:rsidRPr="005B7142" w:rsidRDefault="005B7142" w:rsidP="005B7142">
      <w:pPr>
        <w:numPr>
          <w:ilvl w:val="1"/>
          <w:numId w:val="318"/>
        </w:numPr>
      </w:pPr>
      <w:r w:rsidRPr="005B7142">
        <w:t>In </w:t>
      </w:r>
      <w:r w:rsidRPr="005B7142">
        <w:rPr>
          <w:b/>
          <w:bCs/>
        </w:rPr>
        <w:t>cereal</w:t>
      </w:r>
      <w:r w:rsidRPr="005B7142">
        <w:t> or </w:t>
      </w:r>
      <w:r w:rsidRPr="005B7142">
        <w:rPr>
          <w:b/>
          <w:bCs/>
        </w:rPr>
        <w:t>granola</w:t>
      </w:r>
      <w:r w:rsidRPr="005B7142">
        <w:t> products, banana extract is typically used at </w:t>
      </w:r>
      <w:r w:rsidRPr="005B7142">
        <w:rPr>
          <w:b/>
          <w:bCs/>
        </w:rPr>
        <w:t>0.1% to 0.5%</w:t>
      </w:r>
      <w:r w:rsidRPr="005B7142">
        <w:t> of the total product weight.</w:t>
      </w:r>
    </w:p>
    <w:p w14:paraId="60CDC46E" w14:textId="77777777" w:rsidR="005B7142" w:rsidRPr="005B7142" w:rsidRDefault="005B7142" w:rsidP="005B7142">
      <w:r w:rsidRPr="005B7142">
        <w:t>8. </w:t>
      </w:r>
      <w:r w:rsidRPr="005B7142">
        <w:rPr>
          <w:b/>
          <w:bCs/>
        </w:rPr>
        <w:t>Health and Nutritional Products (e.g., energy bars, protein shakes):</w:t>
      </w:r>
    </w:p>
    <w:p w14:paraId="50F5A0CD" w14:textId="77777777" w:rsidR="005B7142" w:rsidRPr="005B7142" w:rsidRDefault="005B7142" w:rsidP="005B7142">
      <w:pPr>
        <w:numPr>
          <w:ilvl w:val="0"/>
          <w:numId w:val="319"/>
        </w:numPr>
      </w:pPr>
      <w:r w:rsidRPr="005B7142">
        <w:rPr>
          <w:b/>
          <w:bCs/>
        </w:rPr>
        <w:t>Function:</w:t>
      </w:r>
      <w:r w:rsidRPr="005B7142">
        <w:t> Provides flavor and a natural banana taste in health-focused foods.</w:t>
      </w:r>
    </w:p>
    <w:p w14:paraId="7A26C770" w14:textId="77777777" w:rsidR="005B7142" w:rsidRPr="005B7142" w:rsidRDefault="005B7142" w:rsidP="005B7142">
      <w:pPr>
        <w:numPr>
          <w:ilvl w:val="0"/>
          <w:numId w:val="319"/>
        </w:numPr>
      </w:pPr>
      <w:r w:rsidRPr="005B7142">
        <w:rPr>
          <w:b/>
          <w:bCs/>
        </w:rPr>
        <w:t>Typical usage:</w:t>
      </w:r>
    </w:p>
    <w:p w14:paraId="3CBE1444" w14:textId="77777777" w:rsidR="005B7142" w:rsidRPr="005B7142" w:rsidRDefault="005B7142" w:rsidP="005B7142">
      <w:pPr>
        <w:numPr>
          <w:ilvl w:val="1"/>
          <w:numId w:val="319"/>
        </w:numPr>
      </w:pPr>
      <w:r w:rsidRPr="005B7142">
        <w:t>In </w:t>
      </w:r>
      <w:r w:rsidRPr="005B7142">
        <w:rPr>
          <w:b/>
          <w:bCs/>
        </w:rPr>
        <w:t>energy bars</w:t>
      </w:r>
      <w:r w:rsidRPr="005B7142">
        <w:t>, </w:t>
      </w:r>
      <w:r w:rsidRPr="005B7142">
        <w:rPr>
          <w:b/>
          <w:bCs/>
        </w:rPr>
        <w:t>protein shakes</w:t>
      </w:r>
      <w:r w:rsidRPr="005B7142">
        <w:t>, or </w:t>
      </w:r>
      <w:r w:rsidRPr="005B7142">
        <w:rPr>
          <w:b/>
          <w:bCs/>
        </w:rPr>
        <w:t>meal replacements</w:t>
      </w:r>
      <w:r w:rsidRPr="005B7142">
        <w:t>, banana extract is typically used at </w:t>
      </w:r>
      <w:r w:rsidRPr="005B7142">
        <w:rPr>
          <w:b/>
          <w:bCs/>
        </w:rPr>
        <w:t>0.5% to 1%</w:t>
      </w:r>
      <w:r w:rsidRPr="005B7142">
        <w:t> of the total product weight, depending on the desired banana flavor profile and the type of product.</w:t>
      </w:r>
    </w:p>
    <w:p w14:paraId="631C42DA" w14:textId="77777777" w:rsidR="005B7142" w:rsidRPr="005B7142" w:rsidRDefault="005B7142" w:rsidP="005B7142">
      <w:r w:rsidRPr="005B7142">
        <w:t>Summary of Typical Amounts in Commercial Food Products:</w:t>
      </w:r>
    </w:p>
    <w:p w14:paraId="4E3D9058" w14:textId="77777777" w:rsidR="005B7142" w:rsidRPr="005B7142" w:rsidRDefault="005B7142" w:rsidP="005B7142">
      <w:pPr>
        <w:numPr>
          <w:ilvl w:val="0"/>
          <w:numId w:val="320"/>
        </w:numPr>
      </w:pPr>
      <w:r w:rsidRPr="005B7142">
        <w:rPr>
          <w:b/>
          <w:bCs/>
        </w:rPr>
        <w:t>Baked Goods (cakes, cookies, muffins):</w:t>
      </w:r>
      <w:r w:rsidRPr="005B7142">
        <w:t> </w:t>
      </w:r>
      <w:r w:rsidRPr="005B7142">
        <w:rPr>
          <w:b/>
          <w:bCs/>
        </w:rPr>
        <w:t>0.1% to 1%</w:t>
      </w:r>
      <w:r w:rsidRPr="005B7142">
        <w:t> of total product weight.</w:t>
      </w:r>
    </w:p>
    <w:p w14:paraId="2AD75012" w14:textId="77777777" w:rsidR="005B7142" w:rsidRPr="005B7142" w:rsidRDefault="005B7142" w:rsidP="005B7142">
      <w:pPr>
        <w:numPr>
          <w:ilvl w:val="0"/>
          <w:numId w:val="320"/>
        </w:numPr>
      </w:pPr>
      <w:r w:rsidRPr="005B7142">
        <w:rPr>
          <w:b/>
          <w:bCs/>
        </w:rPr>
        <w:t>Confectionery Products (candies, gummies, chocolates):</w:t>
      </w:r>
      <w:r w:rsidRPr="005B7142">
        <w:t> </w:t>
      </w:r>
      <w:r w:rsidRPr="005B7142">
        <w:rPr>
          <w:b/>
          <w:bCs/>
        </w:rPr>
        <w:t>0.1% to 1%</w:t>
      </w:r>
      <w:r w:rsidRPr="005B7142">
        <w:t> of total product weight.</w:t>
      </w:r>
    </w:p>
    <w:p w14:paraId="21277CB0" w14:textId="77777777" w:rsidR="005B7142" w:rsidRPr="005B7142" w:rsidRDefault="005B7142" w:rsidP="005B7142">
      <w:pPr>
        <w:numPr>
          <w:ilvl w:val="0"/>
          <w:numId w:val="320"/>
        </w:numPr>
      </w:pPr>
      <w:r w:rsidRPr="005B7142">
        <w:rPr>
          <w:b/>
          <w:bCs/>
        </w:rPr>
        <w:t>Beverages (smoothies, milkshakes, drinks):</w:t>
      </w:r>
      <w:r w:rsidRPr="005B7142">
        <w:t> </w:t>
      </w:r>
      <w:r w:rsidRPr="005B7142">
        <w:rPr>
          <w:b/>
          <w:bCs/>
        </w:rPr>
        <w:t>0.1% to 2%</w:t>
      </w:r>
      <w:r w:rsidRPr="005B7142">
        <w:t> of total product volume.</w:t>
      </w:r>
    </w:p>
    <w:p w14:paraId="02E71D9E" w14:textId="77777777" w:rsidR="005B7142" w:rsidRPr="005B7142" w:rsidRDefault="005B7142" w:rsidP="005B7142">
      <w:pPr>
        <w:numPr>
          <w:ilvl w:val="0"/>
          <w:numId w:val="320"/>
        </w:numPr>
      </w:pPr>
      <w:r w:rsidRPr="005B7142">
        <w:rPr>
          <w:b/>
          <w:bCs/>
        </w:rPr>
        <w:t>Dairy Products (yogurts, ice creams):</w:t>
      </w:r>
      <w:r w:rsidRPr="005B7142">
        <w:t> </w:t>
      </w:r>
      <w:r w:rsidRPr="005B7142">
        <w:rPr>
          <w:b/>
          <w:bCs/>
        </w:rPr>
        <w:t>0.1% to 2%</w:t>
      </w:r>
      <w:r w:rsidRPr="005B7142">
        <w:t> of total product weight or volume.</w:t>
      </w:r>
    </w:p>
    <w:p w14:paraId="7767FA48" w14:textId="77777777" w:rsidR="005B7142" w:rsidRPr="005B7142" w:rsidRDefault="005B7142" w:rsidP="005B7142">
      <w:pPr>
        <w:numPr>
          <w:ilvl w:val="0"/>
          <w:numId w:val="320"/>
        </w:numPr>
      </w:pPr>
      <w:r w:rsidRPr="005B7142">
        <w:rPr>
          <w:b/>
          <w:bCs/>
        </w:rPr>
        <w:t>Snacks (banana chips, crackers):</w:t>
      </w:r>
      <w:r w:rsidRPr="005B7142">
        <w:t> </w:t>
      </w:r>
      <w:r w:rsidRPr="005B7142">
        <w:rPr>
          <w:b/>
          <w:bCs/>
        </w:rPr>
        <w:t>0.1% to 1%</w:t>
      </w:r>
      <w:r w:rsidRPr="005B7142">
        <w:t> of total product weight.</w:t>
      </w:r>
    </w:p>
    <w:p w14:paraId="6AF98BB9" w14:textId="77777777" w:rsidR="005B7142" w:rsidRPr="005B7142" w:rsidRDefault="005B7142" w:rsidP="005B7142">
      <w:pPr>
        <w:numPr>
          <w:ilvl w:val="0"/>
          <w:numId w:val="320"/>
        </w:numPr>
      </w:pPr>
      <w:r w:rsidRPr="005B7142">
        <w:rPr>
          <w:b/>
          <w:bCs/>
        </w:rPr>
        <w:t>Frozen Foods (frozen desserts):</w:t>
      </w:r>
      <w:r w:rsidRPr="005B7142">
        <w:t> </w:t>
      </w:r>
      <w:r w:rsidRPr="005B7142">
        <w:rPr>
          <w:b/>
          <w:bCs/>
        </w:rPr>
        <w:t>0.5% to 2%</w:t>
      </w:r>
      <w:r w:rsidRPr="005B7142">
        <w:t> of total product weight.</w:t>
      </w:r>
    </w:p>
    <w:p w14:paraId="02723AD0" w14:textId="77777777" w:rsidR="005B7142" w:rsidRPr="005B7142" w:rsidRDefault="005B7142" w:rsidP="005B7142">
      <w:pPr>
        <w:numPr>
          <w:ilvl w:val="0"/>
          <w:numId w:val="320"/>
        </w:numPr>
      </w:pPr>
      <w:r w:rsidRPr="005B7142">
        <w:rPr>
          <w:b/>
          <w:bCs/>
        </w:rPr>
        <w:t>Cereal and Granola Products:</w:t>
      </w:r>
      <w:r w:rsidRPr="005B7142">
        <w:t> </w:t>
      </w:r>
      <w:r w:rsidRPr="005B7142">
        <w:rPr>
          <w:b/>
          <w:bCs/>
        </w:rPr>
        <w:t>0.1% to 0.5%</w:t>
      </w:r>
      <w:r w:rsidRPr="005B7142">
        <w:t> of total product weight.</w:t>
      </w:r>
    </w:p>
    <w:p w14:paraId="7346E1C0" w14:textId="77777777" w:rsidR="005B7142" w:rsidRPr="005B7142" w:rsidRDefault="005B7142" w:rsidP="005B7142">
      <w:pPr>
        <w:numPr>
          <w:ilvl w:val="0"/>
          <w:numId w:val="320"/>
        </w:numPr>
      </w:pPr>
      <w:r w:rsidRPr="005B7142">
        <w:rPr>
          <w:b/>
          <w:bCs/>
        </w:rPr>
        <w:t>Health Products (energy bars, protein shakes):</w:t>
      </w:r>
      <w:r w:rsidRPr="005B7142">
        <w:t> </w:t>
      </w:r>
      <w:r w:rsidRPr="005B7142">
        <w:rPr>
          <w:b/>
          <w:bCs/>
        </w:rPr>
        <w:t>0.5% to 1%</w:t>
      </w:r>
      <w:r w:rsidRPr="005B7142">
        <w:t> of total product weight.</w:t>
      </w:r>
    </w:p>
    <w:p w14:paraId="014F78B2" w14:textId="77777777" w:rsidR="005B7142" w:rsidRPr="005B7142" w:rsidRDefault="005B7142" w:rsidP="005B7142">
      <w:r w:rsidRPr="005B7142">
        <w:t>Conclusion:</w:t>
      </w:r>
      <w:r w:rsidRPr="005B7142">
        <w:br/>
      </w:r>
      <w:r w:rsidRPr="005B7142">
        <w:rPr>
          <w:b/>
          <w:bCs/>
        </w:rPr>
        <w:t>Banana extract</w:t>
      </w:r>
      <w:r w:rsidRPr="005B7142">
        <w:t> is typically used at </w:t>
      </w:r>
      <w:r w:rsidRPr="005B7142">
        <w:rPr>
          <w:b/>
          <w:bCs/>
        </w:rPr>
        <w:t>0.1% to 2%</w:t>
      </w:r>
      <w:r w:rsidRPr="005B7142">
        <w:t xml:space="preserve"> of the total product weight or volume, depending on the type of food and the desired banana flavor intensity. For more flavor-forward products </w:t>
      </w:r>
      <w:r w:rsidRPr="005B7142">
        <w:lastRenderedPageBreak/>
        <w:t>like </w:t>
      </w:r>
      <w:r w:rsidRPr="005B7142">
        <w:rPr>
          <w:b/>
          <w:bCs/>
        </w:rPr>
        <w:t>banana-flavored ice cream</w:t>
      </w:r>
      <w:r w:rsidRPr="005B7142">
        <w:t>, the concentration may be on the higher end of the spectrum, while in more subtly flavored products like </w:t>
      </w:r>
      <w:r w:rsidRPr="005B7142">
        <w:rPr>
          <w:b/>
          <w:bCs/>
        </w:rPr>
        <w:t>baked goods</w:t>
      </w:r>
      <w:r w:rsidRPr="005B7142">
        <w:t> or </w:t>
      </w:r>
      <w:r w:rsidRPr="005B7142">
        <w:rPr>
          <w:b/>
          <w:bCs/>
        </w:rPr>
        <w:t>snacks</w:t>
      </w:r>
      <w:r w:rsidRPr="005B7142">
        <w:t>, the extract is generally used in smaller quantities.</w:t>
      </w:r>
    </w:p>
    <w:p w14:paraId="60D5E51B" w14:textId="47B1D8A0" w:rsidR="005B7142" w:rsidRPr="005B7142" w:rsidRDefault="005B7142" w:rsidP="005B7142">
      <w:r w:rsidRPr="005B7142">
        <w:rPr>
          <w:noProof/>
        </w:rPr>
        <w:drawing>
          <wp:inline distT="0" distB="0" distL="0" distR="0" wp14:anchorId="52794575" wp14:editId="2E8BE3E0">
            <wp:extent cx="457200" cy="457200"/>
            <wp:effectExtent l="0" t="0" r="0" b="0"/>
            <wp:docPr id="146315715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8C32F9B" w14:textId="77777777" w:rsidR="005B7142" w:rsidRPr="005B7142" w:rsidRDefault="005B7142" w:rsidP="005B7142">
      <w:r w:rsidRPr="005B7142">
        <w:t>BeeChoo LiangBeeChoo Liang  </w:t>
      </w:r>
      <w:hyperlink r:id="rId111" w:history="1">
        <w:r w:rsidRPr="005B7142">
          <w:rPr>
            <w:rStyle w:val="Hyperlink"/>
          </w:rPr>
          <w:t>1:56 AM</w:t>
        </w:r>
      </w:hyperlink>
    </w:p>
    <w:p w14:paraId="4305F060" w14:textId="77777777" w:rsidR="005B7142" w:rsidRPr="005B7142" w:rsidRDefault="005B7142" w:rsidP="005B7142">
      <w:r w:rsidRPr="005B7142">
        <w:rPr>
          <w:b/>
          <w:bCs/>
        </w:rPr>
        <w:t>Black tea extract</w:t>
      </w:r>
      <w:r w:rsidRPr="005B7142">
        <w:t> is commonly used in commercial food products for its distinct flavor, antioxidant properties, and health benefits. The amount of black tea extract used depends on the specific product and the desired strength of the flavor, as well as whether it's intended to provide health benefits such as antioxidants (particularly polyphenols and catechins).</w:t>
      </w:r>
      <w:r w:rsidRPr="005B7142">
        <w:br/>
        <w:t>Here are typical usage ranges of </w:t>
      </w:r>
      <w:r w:rsidRPr="005B7142">
        <w:rPr>
          <w:b/>
          <w:bCs/>
        </w:rPr>
        <w:t>black tea extract</w:t>
      </w:r>
      <w:r w:rsidRPr="005B7142">
        <w:t> in various commercial food products:</w:t>
      </w:r>
      <w:r w:rsidRPr="005B7142">
        <w:br/>
        <w:t>1. </w:t>
      </w:r>
      <w:r w:rsidRPr="005B7142">
        <w:rPr>
          <w:b/>
          <w:bCs/>
        </w:rPr>
        <w:t>Beverages (e.g., iced tea, energy drinks, health drinks):</w:t>
      </w:r>
    </w:p>
    <w:p w14:paraId="55E36D03" w14:textId="77777777" w:rsidR="005B7142" w:rsidRPr="005B7142" w:rsidRDefault="005B7142" w:rsidP="005B7142">
      <w:pPr>
        <w:numPr>
          <w:ilvl w:val="0"/>
          <w:numId w:val="321"/>
        </w:numPr>
      </w:pPr>
      <w:r w:rsidRPr="005B7142">
        <w:rPr>
          <w:b/>
          <w:bCs/>
        </w:rPr>
        <w:t>Function:</w:t>
      </w:r>
      <w:r w:rsidRPr="005B7142">
        <w:t> Black tea extract is often used to impart flavor, provide antioxidants, or offer an energizing effect.</w:t>
      </w:r>
    </w:p>
    <w:p w14:paraId="10D9F9A3" w14:textId="77777777" w:rsidR="005B7142" w:rsidRPr="005B7142" w:rsidRDefault="005B7142" w:rsidP="005B7142">
      <w:pPr>
        <w:numPr>
          <w:ilvl w:val="0"/>
          <w:numId w:val="321"/>
        </w:numPr>
      </w:pPr>
      <w:r w:rsidRPr="005B7142">
        <w:rPr>
          <w:b/>
          <w:bCs/>
        </w:rPr>
        <w:t>Typical usage:</w:t>
      </w:r>
    </w:p>
    <w:p w14:paraId="154AAB1F" w14:textId="77777777" w:rsidR="005B7142" w:rsidRPr="005B7142" w:rsidRDefault="005B7142" w:rsidP="005B7142">
      <w:pPr>
        <w:numPr>
          <w:ilvl w:val="1"/>
          <w:numId w:val="321"/>
        </w:numPr>
      </w:pPr>
      <w:r w:rsidRPr="005B7142">
        <w:t>In </w:t>
      </w:r>
      <w:r w:rsidRPr="005B7142">
        <w:rPr>
          <w:b/>
          <w:bCs/>
        </w:rPr>
        <w:t>iced tea</w:t>
      </w:r>
      <w:r w:rsidRPr="005B7142">
        <w:t> or </w:t>
      </w:r>
      <w:r w:rsidRPr="005B7142">
        <w:rPr>
          <w:b/>
          <w:bCs/>
        </w:rPr>
        <w:t>ready-to-drink tea beverages</w:t>
      </w:r>
      <w:r w:rsidRPr="005B7142">
        <w:t>, the amount of black tea extract typically ranges from </w:t>
      </w:r>
      <w:r w:rsidRPr="005B7142">
        <w:rPr>
          <w:b/>
          <w:bCs/>
        </w:rPr>
        <w:t>0.1% to 1%</w:t>
      </w:r>
      <w:r w:rsidRPr="005B7142">
        <w:t> of the total product volume, depending on the desired tea flavor intensity.</w:t>
      </w:r>
    </w:p>
    <w:p w14:paraId="6C9393FC" w14:textId="77777777" w:rsidR="005B7142" w:rsidRPr="005B7142" w:rsidRDefault="005B7142" w:rsidP="005B7142">
      <w:pPr>
        <w:numPr>
          <w:ilvl w:val="1"/>
          <w:numId w:val="321"/>
        </w:numPr>
      </w:pPr>
      <w:r w:rsidRPr="005B7142">
        <w:t>In </w:t>
      </w:r>
      <w:r w:rsidRPr="005B7142">
        <w:rPr>
          <w:b/>
          <w:bCs/>
        </w:rPr>
        <w:t>energy drinks</w:t>
      </w:r>
      <w:r w:rsidRPr="005B7142">
        <w:t> or </w:t>
      </w:r>
      <w:r w:rsidRPr="005B7142">
        <w:rPr>
          <w:b/>
          <w:bCs/>
        </w:rPr>
        <w:t>health beverages</w:t>
      </w:r>
      <w:r w:rsidRPr="005B7142">
        <w:t> that use black tea extract for its caffeine content and health benefits, the extract can be used at levels of </w:t>
      </w:r>
      <w:r w:rsidRPr="005B7142">
        <w:rPr>
          <w:b/>
          <w:bCs/>
        </w:rPr>
        <w:t>0.5% to 2%</w:t>
      </w:r>
      <w:r w:rsidRPr="005B7142">
        <w:t> of the total volume.</w:t>
      </w:r>
    </w:p>
    <w:p w14:paraId="74A10E93" w14:textId="77777777" w:rsidR="005B7142" w:rsidRPr="005B7142" w:rsidRDefault="005B7142" w:rsidP="005B7142">
      <w:r w:rsidRPr="005B7142">
        <w:t>2. </w:t>
      </w:r>
      <w:r w:rsidRPr="005B7142">
        <w:rPr>
          <w:b/>
          <w:bCs/>
        </w:rPr>
        <w:t>Baked Goods (e.g., cakes, cookies, muffins):</w:t>
      </w:r>
    </w:p>
    <w:p w14:paraId="61B90A1F" w14:textId="77777777" w:rsidR="005B7142" w:rsidRPr="005B7142" w:rsidRDefault="005B7142" w:rsidP="005B7142">
      <w:pPr>
        <w:numPr>
          <w:ilvl w:val="0"/>
          <w:numId w:val="322"/>
        </w:numPr>
      </w:pPr>
      <w:r w:rsidRPr="005B7142">
        <w:rPr>
          <w:b/>
          <w:bCs/>
        </w:rPr>
        <w:t>Function:</w:t>
      </w:r>
      <w:r w:rsidRPr="005B7142">
        <w:t> Black tea extract adds flavor to baked goods and can contribute to a more complex taste profile.</w:t>
      </w:r>
    </w:p>
    <w:p w14:paraId="12C636AF" w14:textId="77777777" w:rsidR="005B7142" w:rsidRPr="005B7142" w:rsidRDefault="005B7142" w:rsidP="005B7142">
      <w:pPr>
        <w:numPr>
          <w:ilvl w:val="0"/>
          <w:numId w:val="322"/>
        </w:numPr>
      </w:pPr>
      <w:r w:rsidRPr="005B7142">
        <w:rPr>
          <w:b/>
          <w:bCs/>
        </w:rPr>
        <w:t>Typical usage:</w:t>
      </w:r>
    </w:p>
    <w:p w14:paraId="592C8EDF" w14:textId="77777777" w:rsidR="005B7142" w:rsidRPr="005B7142" w:rsidRDefault="005B7142" w:rsidP="005B7142">
      <w:pPr>
        <w:numPr>
          <w:ilvl w:val="1"/>
          <w:numId w:val="322"/>
        </w:numPr>
      </w:pPr>
      <w:r w:rsidRPr="005B7142">
        <w:t>In </w:t>
      </w:r>
      <w:r w:rsidRPr="005B7142">
        <w:rPr>
          <w:b/>
          <w:bCs/>
        </w:rPr>
        <w:t>baked goods</w:t>
      </w:r>
      <w:r w:rsidRPr="005B7142">
        <w:t> like </w:t>
      </w:r>
      <w:r w:rsidRPr="005B7142">
        <w:rPr>
          <w:b/>
          <w:bCs/>
        </w:rPr>
        <w:t>cakes</w:t>
      </w:r>
      <w:r w:rsidRPr="005B7142">
        <w:t>, </w:t>
      </w:r>
      <w:r w:rsidRPr="005B7142">
        <w:rPr>
          <w:b/>
          <w:bCs/>
        </w:rPr>
        <w:t>cookies</w:t>
      </w:r>
      <w:r w:rsidRPr="005B7142">
        <w:t>, or </w:t>
      </w:r>
      <w:r w:rsidRPr="005B7142">
        <w:rPr>
          <w:b/>
          <w:bCs/>
        </w:rPr>
        <w:t>muffins</w:t>
      </w:r>
      <w:r w:rsidRPr="005B7142">
        <w:t>, black tea extract is generally used at </w:t>
      </w:r>
      <w:r w:rsidRPr="005B7142">
        <w:rPr>
          <w:b/>
          <w:bCs/>
        </w:rPr>
        <w:t>0.1% to 0.5%</w:t>
      </w:r>
      <w:r w:rsidRPr="005B7142">
        <w:t> of the total product weight to add a subtle tea flavor.</w:t>
      </w:r>
    </w:p>
    <w:p w14:paraId="1D71DCCD" w14:textId="77777777" w:rsidR="005B7142" w:rsidRPr="005B7142" w:rsidRDefault="005B7142" w:rsidP="005B7142">
      <w:r w:rsidRPr="005B7142">
        <w:t>3. </w:t>
      </w:r>
      <w:r w:rsidRPr="005B7142">
        <w:rPr>
          <w:b/>
          <w:bCs/>
        </w:rPr>
        <w:t>Confectionery Products (e.g., candies, chocolates):</w:t>
      </w:r>
    </w:p>
    <w:p w14:paraId="34306B81" w14:textId="77777777" w:rsidR="005B7142" w:rsidRPr="005B7142" w:rsidRDefault="005B7142" w:rsidP="005B7142">
      <w:pPr>
        <w:numPr>
          <w:ilvl w:val="0"/>
          <w:numId w:val="323"/>
        </w:numPr>
      </w:pPr>
      <w:r w:rsidRPr="005B7142">
        <w:rPr>
          <w:b/>
          <w:bCs/>
        </w:rPr>
        <w:t>Function:</w:t>
      </w:r>
      <w:r w:rsidRPr="005B7142">
        <w:t> Provides a tea-flavored profile for products like chocolates, candies, and other sweets.</w:t>
      </w:r>
    </w:p>
    <w:p w14:paraId="40991532" w14:textId="77777777" w:rsidR="005B7142" w:rsidRPr="005B7142" w:rsidRDefault="005B7142" w:rsidP="005B7142">
      <w:pPr>
        <w:numPr>
          <w:ilvl w:val="0"/>
          <w:numId w:val="323"/>
        </w:numPr>
      </w:pPr>
      <w:r w:rsidRPr="005B7142">
        <w:rPr>
          <w:b/>
          <w:bCs/>
        </w:rPr>
        <w:t>Typical usage:</w:t>
      </w:r>
    </w:p>
    <w:p w14:paraId="4BCEF721" w14:textId="77777777" w:rsidR="005B7142" w:rsidRPr="005B7142" w:rsidRDefault="005B7142" w:rsidP="005B7142">
      <w:pPr>
        <w:numPr>
          <w:ilvl w:val="1"/>
          <w:numId w:val="323"/>
        </w:numPr>
      </w:pPr>
      <w:r w:rsidRPr="005B7142">
        <w:t>In </w:t>
      </w:r>
      <w:r w:rsidRPr="005B7142">
        <w:rPr>
          <w:b/>
          <w:bCs/>
        </w:rPr>
        <w:t>confectionery</w:t>
      </w:r>
      <w:r w:rsidRPr="005B7142">
        <w:t> products, such as </w:t>
      </w:r>
      <w:r w:rsidRPr="005B7142">
        <w:rPr>
          <w:b/>
          <w:bCs/>
        </w:rPr>
        <w:t>chocolates</w:t>
      </w:r>
      <w:r w:rsidRPr="005B7142">
        <w:t> or </w:t>
      </w:r>
      <w:r w:rsidRPr="005B7142">
        <w:rPr>
          <w:b/>
          <w:bCs/>
        </w:rPr>
        <w:t>gummies</w:t>
      </w:r>
      <w:r w:rsidRPr="005B7142">
        <w:t>, black tea extract is typically used at </w:t>
      </w:r>
      <w:r w:rsidRPr="005B7142">
        <w:rPr>
          <w:b/>
          <w:bCs/>
        </w:rPr>
        <w:t>0.1% to 0.5%</w:t>
      </w:r>
      <w:r w:rsidRPr="005B7142">
        <w:t> of the total product weight, depending on the flavor intensity desired.</w:t>
      </w:r>
    </w:p>
    <w:p w14:paraId="5DEB9044" w14:textId="77777777" w:rsidR="005B7142" w:rsidRPr="005B7142" w:rsidRDefault="005B7142" w:rsidP="005B7142">
      <w:r w:rsidRPr="005B7142">
        <w:t>4. </w:t>
      </w:r>
      <w:r w:rsidRPr="005B7142">
        <w:rPr>
          <w:b/>
          <w:bCs/>
        </w:rPr>
        <w:t>Dairy Products (e.g., tea-flavored yogurt, ice cream, milk-based beverages):</w:t>
      </w:r>
    </w:p>
    <w:p w14:paraId="310A7465" w14:textId="77777777" w:rsidR="005B7142" w:rsidRPr="005B7142" w:rsidRDefault="005B7142" w:rsidP="005B7142">
      <w:pPr>
        <w:numPr>
          <w:ilvl w:val="0"/>
          <w:numId w:val="324"/>
        </w:numPr>
      </w:pPr>
      <w:r w:rsidRPr="005B7142">
        <w:rPr>
          <w:b/>
          <w:bCs/>
        </w:rPr>
        <w:lastRenderedPageBreak/>
        <w:t>Function:</w:t>
      </w:r>
      <w:r w:rsidRPr="005B7142">
        <w:t> Adds tea flavor to dairy products, such as </w:t>
      </w:r>
      <w:r w:rsidRPr="005B7142">
        <w:rPr>
          <w:b/>
          <w:bCs/>
        </w:rPr>
        <w:t>yogurts</w:t>
      </w:r>
      <w:r w:rsidRPr="005B7142">
        <w:t> and </w:t>
      </w:r>
      <w:r w:rsidRPr="005B7142">
        <w:rPr>
          <w:b/>
          <w:bCs/>
        </w:rPr>
        <w:t>ice cream</w:t>
      </w:r>
      <w:r w:rsidRPr="005B7142">
        <w:t>, or provides a milder tea flavor in milk-based beverages.</w:t>
      </w:r>
    </w:p>
    <w:p w14:paraId="79200B8C" w14:textId="77777777" w:rsidR="005B7142" w:rsidRPr="005B7142" w:rsidRDefault="005B7142" w:rsidP="005B7142">
      <w:pPr>
        <w:numPr>
          <w:ilvl w:val="0"/>
          <w:numId w:val="324"/>
        </w:numPr>
      </w:pPr>
      <w:r w:rsidRPr="005B7142">
        <w:rPr>
          <w:b/>
          <w:bCs/>
        </w:rPr>
        <w:t>Typical usage:</w:t>
      </w:r>
    </w:p>
    <w:p w14:paraId="5D67F74A" w14:textId="77777777" w:rsidR="005B7142" w:rsidRPr="005B7142" w:rsidRDefault="005B7142" w:rsidP="005B7142">
      <w:pPr>
        <w:numPr>
          <w:ilvl w:val="1"/>
          <w:numId w:val="324"/>
        </w:numPr>
      </w:pPr>
      <w:r w:rsidRPr="005B7142">
        <w:t>In </w:t>
      </w:r>
      <w:r w:rsidRPr="005B7142">
        <w:rPr>
          <w:b/>
          <w:bCs/>
        </w:rPr>
        <w:t>tea-flavored ice creams</w:t>
      </w:r>
      <w:r w:rsidRPr="005B7142">
        <w:t> or </w:t>
      </w:r>
      <w:r w:rsidRPr="005B7142">
        <w:rPr>
          <w:b/>
          <w:bCs/>
        </w:rPr>
        <w:t>milk-based beverages</w:t>
      </w:r>
      <w:r w:rsidRPr="005B7142">
        <w:t>, black tea extract is typically used at </w:t>
      </w:r>
      <w:r w:rsidRPr="005B7142">
        <w:rPr>
          <w:b/>
          <w:bCs/>
        </w:rPr>
        <w:t>0.1% to 0.5%</w:t>
      </w:r>
      <w:r w:rsidRPr="005B7142">
        <w:t> of the total product weight or volume.</w:t>
      </w:r>
    </w:p>
    <w:p w14:paraId="7886AE6B" w14:textId="77777777" w:rsidR="005B7142" w:rsidRPr="005B7142" w:rsidRDefault="005B7142" w:rsidP="005B7142">
      <w:pPr>
        <w:numPr>
          <w:ilvl w:val="1"/>
          <w:numId w:val="324"/>
        </w:numPr>
      </w:pPr>
      <w:r w:rsidRPr="005B7142">
        <w:t>For a more prominent flavor, it can be used at </w:t>
      </w:r>
      <w:r w:rsidRPr="005B7142">
        <w:rPr>
          <w:b/>
          <w:bCs/>
        </w:rPr>
        <w:t>0.5% to 1%</w:t>
      </w:r>
      <w:r w:rsidRPr="005B7142">
        <w:t>.</w:t>
      </w:r>
    </w:p>
    <w:p w14:paraId="61DE2539" w14:textId="77777777" w:rsidR="005B7142" w:rsidRPr="005B7142" w:rsidRDefault="005B7142" w:rsidP="005B7142">
      <w:r w:rsidRPr="005B7142">
        <w:t>5. </w:t>
      </w:r>
      <w:r w:rsidRPr="005B7142">
        <w:rPr>
          <w:b/>
          <w:bCs/>
        </w:rPr>
        <w:t>Health and Nutritional Products (e.g., energy bars, protein shakes, functional foods):</w:t>
      </w:r>
    </w:p>
    <w:p w14:paraId="2246DA58" w14:textId="77777777" w:rsidR="005B7142" w:rsidRPr="005B7142" w:rsidRDefault="005B7142" w:rsidP="005B7142">
      <w:pPr>
        <w:numPr>
          <w:ilvl w:val="0"/>
          <w:numId w:val="325"/>
        </w:numPr>
      </w:pPr>
      <w:r w:rsidRPr="005B7142">
        <w:rPr>
          <w:b/>
          <w:bCs/>
        </w:rPr>
        <w:t>Function:</w:t>
      </w:r>
      <w:r w:rsidRPr="005B7142">
        <w:t> Black tea extract is included for its antioxidant properties and possible energy-boosting effects.</w:t>
      </w:r>
    </w:p>
    <w:p w14:paraId="13332542" w14:textId="77777777" w:rsidR="005B7142" w:rsidRPr="005B7142" w:rsidRDefault="005B7142" w:rsidP="005B7142">
      <w:pPr>
        <w:numPr>
          <w:ilvl w:val="0"/>
          <w:numId w:val="325"/>
        </w:numPr>
      </w:pPr>
      <w:r w:rsidRPr="005B7142">
        <w:rPr>
          <w:b/>
          <w:bCs/>
        </w:rPr>
        <w:t>Typical usage:</w:t>
      </w:r>
    </w:p>
    <w:p w14:paraId="2C290CCD" w14:textId="77777777" w:rsidR="005B7142" w:rsidRPr="005B7142" w:rsidRDefault="005B7142" w:rsidP="005B7142">
      <w:pPr>
        <w:numPr>
          <w:ilvl w:val="1"/>
          <w:numId w:val="325"/>
        </w:numPr>
      </w:pPr>
      <w:r w:rsidRPr="005B7142">
        <w:t>In </w:t>
      </w:r>
      <w:r w:rsidRPr="005B7142">
        <w:rPr>
          <w:b/>
          <w:bCs/>
        </w:rPr>
        <w:t>health products</w:t>
      </w:r>
      <w:r w:rsidRPr="005B7142">
        <w:t> like </w:t>
      </w:r>
      <w:r w:rsidRPr="005B7142">
        <w:rPr>
          <w:b/>
          <w:bCs/>
        </w:rPr>
        <w:t>energy bars</w:t>
      </w:r>
      <w:r w:rsidRPr="005B7142">
        <w:t>, </w:t>
      </w:r>
      <w:r w:rsidRPr="005B7142">
        <w:rPr>
          <w:b/>
          <w:bCs/>
        </w:rPr>
        <w:t>protein shakes</w:t>
      </w:r>
      <w:r w:rsidRPr="005B7142">
        <w:t>, and </w:t>
      </w:r>
      <w:r w:rsidRPr="005B7142">
        <w:rPr>
          <w:b/>
          <w:bCs/>
        </w:rPr>
        <w:t>functional foods</w:t>
      </w:r>
      <w:r w:rsidRPr="005B7142">
        <w:t>, the extract is typically used in amounts of </w:t>
      </w:r>
      <w:r w:rsidRPr="005B7142">
        <w:rPr>
          <w:b/>
          <w:bCs/>
        </w:rPr>
        <w:t>0.5% to 2%</w:t>
      </w:r>
      <w:r w:rsidRPr="005B7142">
        <w:t> of the total product weight, especially if health benefits or caffeine content are emphasized.</w:t>
      </w:r>
    </w:p>
    <w:p w14:paraId="3DDCD450" w14:textId="77777777" w:rsidR="005B7142" w:rsidRPr="005B7142" w:rsidRDefault="005B7142" w:rsidP="005B7142">
      <w:r w:rsidRPr="005B7142">
        <w:t>6. </w:t>
      </w:r>
      <w:r w:rsidRPr="005B7142">
        <w:rPr>
          <w:b/>
          <w:bCs/>
        </w:rPr>
        <w:t>Snacks (e.g., granola bars, tea-flavored snacks):</w:t>
      </w:r>
    </w:p>
    <w:p w14:paraId="5BC9D19C" w14:textId="77777777" w:rsidR="005B7142" w:rsidRPr="005B7142" w:rsidRDefault="005B7142" w:rsidP="005B7142">
      <w:pPr>
        <w:numPr>
          <w:ilvl w:val="0"/>
          <w:numId w:val="326"/>
        </w:numPr>
      </w:pPr>
      <w:r w:rsidRPr="005B7142">
        <w:rPr>
          <w:b/>
          <w:bCs/>
        </w:rPr>
        <w:t>Function:</w:t>
      </w:r>
      <w:r w:rsidRPr="005B7142">
        <w:t> Imparts a distinct tea flavor and can be used for flavor diversity in snack foods.</w:t>
      </w:r>
    </w:p>
    <w:p w14:paraId="687B31A0" w14:textId="77777777" w:rsidR="005B7142" w:rsidRPr="005B7142" w:rsidRDefault="005B7142" w:rsidP="005B7142">
      <w:pPr>
        <w:numPr>
          <w:ilvl w:val="0"/>
          <w:numId w:val="326"/>
        </w:numPr>
      </w:pPr>
      <w:r w:rsidRPr="005B7142">
        <w:rPr>
          <w:b/>
          <w:bCs/>
        </w:rPr>
        <w:t>Typical usage:</w:t>
      </w:r>
    </w:p>
    <w:p w14:paraId="592BACCD" w14:textId="77777777" w:rsidR="005B7142" w:rsidRPr="005B7142" w:rsidRDefault="005B7142" w:rsidP="005B7142">
      <w:pPr>
        <w:numPr>
          <w:ilvl w:val="1"/>
          <w:numId w:val="326"/>
        </w:numPr>
      </w:pPr>
      <w:r w:rsidRPr="005B7142">
        <w:t>In </w:t>
      </w:r>
      <w:r w:rsidRPr="005B7142">
        <w:rPr>
          <w:b/>
          <w:bCs/>
        </w:rPr>
        <w:t>snack foods</w:t>
      </w:r>
      <w:r w:rsidRPr="005B7142">
        <w:t>, such as </w:t>
      </w:r>
      <w:r w:rsidRPr="005B7142">
        <w:rPr>
          <w:b/>
          <w:bCs/>
        </w:rPr>
        <w:t>granola bars</w:t>
      </w:r>
      <w:r w:rsidRPr="005B7142">
        <w:t> or </w:t>
      </w:r>
      <w:r w:rsidRPr="005B7142">
        <w:rPr>
          <w:b/>
          <w:bCs/>
        </w:rPr>
        <w:t>tea-flavored chips</w:t>
      </w:r>
      <w:r w:rsidRPr="005B7142">
        <w:t>, black tea extract is used at </w:t>
      </w:r>
      <w:r w:rsidRPr="005B7142">
        <w:rPr>
          <w:b/>
          <w:bCs/>
        </w:rPr>
        <w:t>0.1% to 1%</w:t>
      </w:r>
      <w:r w:rsidRPr="005B7142">
        <w:t> of the total product weight, depending on the strength of flavor desired.</w:t>
      </w:r>
    </w:p>
    <w:p w14:paraId="7B9120F7" w14:textId="77777777" w:rsidR="005B7142" w:rsidRPr="005B7142" w:rsidRDefault="005B7142" w:rsidP="005B7142">
      <w:r w:rsidRPr="005B7142">
        <w:t>7. </w:t>
      </w:r>
      <w:r w:rsidRPr="005B7142">
        <w:rPr>
          <w:b/>
          <w:bCs/>
        </w:rPr>
        <w:t>Processed Foods (e.g., sauces, dressings):</w:t>
      </w:r>
    </w:p>
    <w:p w14:paraId="09AAA489" w14:textId="77777777" w:rsidR="005B7142" w:rsidRPr="005B7142" w:rsidRDefault="005B7142" w:rsidP="005B7142">
      <w:pPr>
        <w:numPr>
          <w:ilvl w:val="0"/>
          <w:numId w:val="327"/>
        </w:numPr>
      </w:pPr>
      <w:r w:rsidRPr="005B7142">
        <w:rPr>
          <w:b/>
          <w:bCs/>
        </w:rPr>
        <w:t>Function:</w:t>
      </w:r>
      <w:r w:rsidRPr="005B7142">
        <w:t> Adds a subtle tea flavor to sauces, marinades, or dressings.</w:t>
      </w:r>
    </w:p>
    <w:p w14:paraId="7276D889" w14:textId="77777777" w:rsidR="005B7142" w:rsidRPr="005B7142" w:rsidRDefault="005B7142" w:rsidP="005B7142">
      <w:pPr>
        <w:numPr>
          <w:ilvl w:val="0"/>
          <w:numId w:val="327"/>
        </w:numPr>
      </w:pPr>
      <w:r w:rsidRPr="005B7142">
        <w:rPr>
          <w:b/>
          <w:bCs/>
        </w:rPr>
        <w:t>Typical usage:</w:t>
      </w:r>
    </w:p>
    <w:p w14:paraId="545DE585" w14:textId="77777777" w:rsidR="005B7142" w:rsidRPr="005B7142" w:rsidRDefault="005B7142" w:rsidP="005B7142">
      <w:pPr>
        <w:numPr>
          <w:ilvl w:val="1"/>
          <w:numId w:val="327"/>
        </w:numPr>
      </w:pPr>
      <w:r w:rsidRPr="005B7142">
        <w:t>In </w:t>
      </w:r>
      <w:r w:rsidRPr="005B7142">
        <w:rPr>
          <w:b/>
          <w:bCs/>
        </w:rPr>
        <w:t>sauces</w:t>
      </w:r>
      <w:r w:rsidRPr="005B7142">
        <w:t> or </w:t>
      </w:r>
      <w:r w:rsidRPr="005B7142">
        <w:rPr>
          <w:b/>
          <w:bCs/>
        </w:rPr>
        <w:t>salad dressings</w:t>
      </w:r>
      <w:r w:rsidRPr="005B7142">
        <w:t>, black tea extract is typically used at </w:t>
      </w:r>
      <w:r w:rsidRPr="005B7142">
        <w:rPr>
          <w:b/>
          <w:bCs/>
        </w:rPr>
        <w:t>0.1% to 0.5%</w:t>
      </w:r>
      <w:r w:rsidRPr="005B7142">
        <w:t> of the total product weight, contributing flavor without overwhelming the other ingredients.</w:t>
      </w:r>
    </w:p>
    <w:p w14:paraId="313B12EF" w14:textId="77777777" w:rsidR="005B7142" w:rsidRPr="005B7142" w:rsidRDefault="005B7142" w:rsidP="005B7142">
      <w:r w:rsidRPr="005B7142">
        <w:t>8. </w:t>
      </w:r>
      <w:r w:rsidRPr="005B7142">
        <w:rPr>
          <w:b/>
          <w:bCs/>
        </w:rPr>
        <w:t>Frozen Foods (e.g., frozen desserts, tea-flavored treats):</w:t>
      </w:r>
    </w:p>
    <w:p w14:paraId="425218B7" w14:textId="77777777" w:rsidR="005B7142" w:rsidRPr="005B7142" w:rsidRDefault="005B7142" w:rsidP="005B7142">
      <w:pPr>
        <w:numPr>
          <w:ilvl w:val="0"/>
          <w:numId w:val="328"/>
        </w:numPr>
      </w:pPr>
      <w:r w:rsidRPr="005B7142">
        <w:rPr>
          <w:b/>
          <w:bCs/>
        </w:rPr>
        <w:t>Function:</w:t>
      </w:r>
      <w:r w:rsidRPr="005B7142">
        <w:t> Used for flavoring frozen desserts, especially for creating tea-based frozen treats like </w:t>
      </w:r>
      <w:r w:rsidRPr="005B7142">
        <w:rPr>
          <w:b/>
          <w:bCs/>
        </w:rPr>
        <w:t>frozen yogurt</w:t>
      </w:r>
      <w:r w:rsidRPr="005B7142">
        <w:t> or </w:t>
      </w:r>
      <w:r w:rsidRPr="005B7142">
        <w:rPr>
          <w:b/>
          <w:bCs/>
        </w:rPr>
        <w:t>ice cream</w:t>
      </w:r>
      <w:r w:rsidRPr="005B7142">
        <w:t>.</w:t>
      </w:r>
    </w:p>
    <w:p w14:paraId="628AFFAB" w14:textId="77777777" w:rsidR="005B7142" w:rsidRPr="005B7142" w:rsidRDefault="005B7142" w:rsidP="005B7142">
      <w:pPr>
        <w:numPr>
          <w:ilvl w:val="0"/>
          <w:numId w:val="328"/>
        </w:numPr>
      </w:pPr>
      <w:r w:rsidRPr="005B7142">
        <w:rPr>
          <w:b/>
          <w:bCs/>
        </w:rPr>
        <w:t>Typical usage:</w:t>
      </w:r>
    </w:p>
    <w:p w14:paraId="097F1F23" w14:textId="77777777" w:rsidR="005B7142" w:rsidRPr="005B7142" w:rsidRDefault="005B7142" w:rsidP="005B7142">
      <w:pPr>
        <w:numPr>
          <w:ilvl w:val="1"/>
          <w:numId w:val="328"/>
        </w:numPr>
      </w:pPr>
      <w:r w:rsidRPr="005B7142">
        <w:t>In </w:t>
      </w:r>
      <w:r w:rsidRPr="005B7142">
        <w:rPr>
          <w:b/>
          <w:bCs/>
        </w:rPr>
        <w:t>frozen desserts</w:t>
      </w:r>
      <w:r w:rsidRPr="005B7142">
        <w:t>, black tea extract is used at </w:t>
      </w:r>
      <w:r w:rsidRPr="005B7142">
        <w:rPr>
          <w:b/>
          <w:bCs/>
        </w:rPr>
        <w:t>0.1% to 1%</w:t>
      </w:r>
      <w:r w:rsidRPr="005B7142">
        <w:t> of the total product weight.</w:t>
      </w:r>
    </w:p>
    <w:p w14:paraId="6CDA3749" w14:textId="77777777" w:rsidR="005B7142" w:rsidRPr="005B7142" w:rsidRDefault="005B7142" w:rsidP="005B7142">
      <w:r w:rsidRPr="005B7142">
        <w:t>Summary of Typical Amounts in Commercial Food Products:</w:t>
      </w:r>
    </w:p>
    <w:p w14:paraId="0A87E6DB" w14:textId="77777777" w:rsidR="005B7142" w:rsidRPr="005B7142" w:rsidRDefault="005B7142" w:rsidP="005B7142">
      <w:pPr>
        <w:numPr>
          <w:ilvl w:val="0"/>
          <w:numId w:val="329"/>
        </w:numPr>
      </w:pPr>
      <w:r w:rsidRPr="005B7142">
        <w:rPr>
          <w:b/>
          <w:bCs/>
        </w:rPr>
        <w:t>Beverages (iced tea, energy drinks):</w:t>
      </w:r>
      <w:r w:rsidRPr="005B7142">
        <w:t> </w:t>
      </w:r>
      <w:r w:rsidRPr="005B7142">
        <w:rPr>
          <w:b/>
          <w:bCs/>
        </w:rPr>
        <w:t>0.1% to 2%</w:t>
      </w:r>
      <w:r w:rsidRPr="005B7142">
        <w:t> of total product volume.</w:t>
      </w:r>
    </w:p>
    <w:p w14:paraId="1AB01270" w14:textId="77777777" w:rsidR="005B7142" w:rsidRPr="005B7142" w:rsidRDefault="005B7142" w:rsidP="005B7142">
      <w:pPr>
        <w:numPr>
          <w:ilvl w:val="0"/>
          <w:numId w:val="329"/>
        </w:numPr>
      </w:pPr>
      <w:r w:rsidRPr="005B7142">
        <w:rPr>
          <w:b/>
          <w:bCs/>
        </w:rPr>
        <w:lastRenderedPageBreak/>
        <w:t>Baked Goods (cakes, cookies, muffins):</w:t>
      </w:r>
      <w:r w:rsidRPr="005B7142">
        <w:t> </w:t>
      </w:r>
      <w:r w:rsidRPr="005B7142">
        <w:rPr>
          <w:b/>
          <w:bCs/>
        </w:rPr>
        <w:t>0.1% to 0.5%</w:t>
      </w:r>
      <w:r w:rsidRPr="005B7142">
        <w:t> of total product weight.</w:t>
      </w:r>
    </w:p>
    <w:p w14:paraId="6FC012F9" w14:textId="77777777" w:rsidR="005B7142" w:rsidRPr="005B7142" w:rsidRDefault="005B7142" w:rsidP="005B7142">
      <w:pPr>
        <w:numPr>
          <w:ilvl w:val="0"/>
          <w:numId w:val="329"/>
        </w:numPr>
      </w:pPr>
      <w:r w:rsidRPr="005B7142">
        <w:rPr>
          <w:b/>
          <w:bCs/>
        </w:rPr>
        <w:t>Confectionery Products (candies, chocolates):</w:t>
      </w:r>
      <w:r w:rsidRPr="005B7142">
        <w:t> </w:t>
      </w:r>
      <w:r w:rsidRPr="005B7142">
        <w:rPr>
          <w:b/>
          <w:bCs/>
        </w:rPr>
        <w:t>0.1% to 0.5%</w:t>
      </w:r>
      <w:r w:rsidRPr="005B7142">
        <w:t> of total product weight.</w:t>
      </w:r>
    </w:p>
    <w:p w14:paraId="36A4D4D1" w14:textId="77777777" w:rsidR="005B7142" w:rsidRPr="005B7142" w:rsidRDefault="005B7142" w:rsidP="005B7142">
      <w:pPr>
        <w:numPr>
          <w:ilvl w:val="0"/>
          <w:numId w:val="329"/>
        </w:numPr>
      </w:pPr>
      <w:r w:rsidRPr="005B7142">
        <w:rPr>
          <w:b/>
          <w:bCs/>
        </w:rPr>
        <w:t>Dairy Products (yogurt, ice cream):</w:t>
      </w:r>
      <w:r w:rsidRPr="005B7142">
        <w:t> </w:t>
      </w:r>
      <w:r w:rsidRPr="005B7142">
        <w:rPr>
          <w:b/>
          <w:bCs/>
        </w:rPr>
        <w:t>0.1% to 1%</w:t>
      </w:r>
      <w:r w:rsidRPr="005B7142">
        <w:t> of total product weight or volume.</w:t>
      </w:r>
    </w:p>
    <w:p w14:paraId="6C85213A" w14:textId="77777777" w:rsidR="005B7142" w:rsidRPr="005B7142" w:rsidRDefault="005B7142" w:rsidP="005B7142">
      <w:pPr>
        <w:numPr>
          <w:ilvl w:val="0"/>
          <w:numId w:val="329"/>
        </w:numPr>
      </w:pPr>
      <w:r w:rsidRPr="005B7142">
        <w:rPr>
          <w:b/>
          <w:bCs/>
        </w:rPr>
        <w:t>Health and Nutritional Products (energy bars, protein shakes):</w:t>
      </w:r>
      <w:r w:rsidRPr="005B7142">
        <w:t> </w:t>
      </w:r>
      <w:r w:rsidRPr="005B7142">
        <w:rPr>
          <w:b/>
          <w:bCs/>
        </w:rPr>
        <w:t>0.5% to 2%</w:t>
      </w:r>
      <w:r w:rsidRPr="005B7142">
        <w:t> of total product weight.</w:t>
      </w:r>
    </w:p>
    <w:p w14:paraId="4A589CF7" w14:textId="77777777" w:rsidR="005B7142" w:rsidRPr="005B7142" w:rsidRDefault="005B7142" w:rsidP="005B7142">
      <w:pPr>
        <w:numPr>
          <w:ilvl w:val="0"/>
          <w:numId w:val="329"/>
        </w:numPr>
      </w:pPr>
      <w:r w:rsidRPr="005B7142">
        <w:rPr>
          <w:b/>
          <w:bCs/>
        </w:rPr>
        <w:t>Snacks (granola bars, tea-flavored snacks):</w:t>
      </w:r>
      <w:r w:rsidRPr="005B7142">
        <w:t> </w:t>
      </w:r>
      <w:r w:rsidRPr="005B7142">
        <w:rPr>
          <w:b/>
          <w:bCs/>
        </w:rPr>
        <w:t>0.1% to 1%</w:t>
      </w:r>
      <w:r w:rsidRPr="005B7142">
        <w:t> of total product weight.</w:t>
      </w:r>
    </w:p>
    <w:p w14:paraId="448A82FA" w14:textId="77777777" w:rsidR="005B7142" w:rsidRPr="005B7142" w:rsidRDefault="005B7142" w:rsidP="005B7142">
      <w:pPr>
        <w:numPr>
          <w:ilvl w:val="0"/>
          <w:numId w:val="329"/>
        </w:numPr>
      </w:pPr>
      <w:r w:rsidRPr="005B7142">
        <w:rPr>
          <w:b/>
          <w:bCs/>
        </w:rPr>
        <w:t>Processed Foods (sauces, dressings):</w:t>
      </w:r>
      <w:r w:rsidRPr="005B7142">
        <w:t> </w:t>
      </w:r>
      <w:r w:rsidRPr="005B7142">
        <w:rPr>
          <w:b/>
          <w:bCs/>
        </w:rPr>
        <w:t>0.1% to 0.5%</w:t>
      </w:r>
      <w:r w:rsidRPr="005B7142">
        <w:t> of total product weight.</w:t>
      </w:r>
    </w:p>
    <w:p w14:paraId="10CF8318" w14:textId="77777777" w:rsidR="005B7142" w:rsidRPr="005B7142" w:rsidRDefault="005B7142" w:rsidP="005B7142">
      <w:pPr>
        <w:numPr>
          <w:ilvl w:val="0"/>
          <w:numId w:val="329"/>
        </w:numPr>
      </w:pPr>
      <w:r w:rsidRPr="005B7142">
        <w:rPr>
          <w:b/>
          <w:bCs/>
        </w:rPr>
        <w:t>Frozen Foods (frozen desserts, tea-flavored treats):</w:t>
      </w:r>
      <w:r w:rsidRPr="005B7142">
        <w:t> </w:t>
      </w:r>
      <w:r w:rsidRPr="005B7142">
        <w:rPr>
          <w:b/>
          <w:bCs/>
        </w:rPr>
        <w:t>0.1% to 1%</w:t>
      </w:r>
      <w:r w:rsidRPr="005B7142">
        <w:t> of total product weight.</w:t>
      </w:r>
    </w:p>
    <w:p w14:paraId="03E4F422" w14:textId="77777777" w:rsidR="005B7142" w:rsidRPr="005B7142" w:rsidRDefault="005B7142" w:rsidP="005B7142">
      <w:r w:rsidRPr="005B7142">
        <w:t>Conclusion:</w:t>
      </w:r>
      <w:r w:rsidRPr="005B7142">
        <w:br/>
        <w:t>The typical amount of </w:t>
      </w:r>
      <w:r w:rsidRPr="005B7142">
        <w:rPr>
          <w:b/>
          <w:bCs/>
        </w:rPr>
        <w:t>black tea extract</w:t>
      </w:r>
      <w:r w:rsidRPr="005B7142">
        <w:t> used in commercial food products generally ranges from </w:t>
      </w:r>
      <w:r w:rsidRPr="005B7142">
        <w:rPr>
          <w:b/>
          <w:bCs/>
        </w:rPr>
        <w:t>0.1% to 2%</w:t>
      </w:r>
      <w:r w:rsidRPr="005B7142">
        <w:t> of the total product weight or volume, depending on the type of food and the desired flavor intensity or health benefits. In products where the tea flavor is meant to be subtle (like in </w:t>
      </w:r>
      <w:r w:rsidRPr="005B7142">
        <w:rPr>
          <w:b/>
          <w:bCs/>
        </w:rPr>
        <w:t>snacks</w:t>
      </w:r>
      <w:r w:rsidRPr="005B7142">
        <w:t> or </w:t>
      </w:r>
      <w:r w:rsidRPr="005B7142">
        <w:rPr>
          <w:b/>
          <w:bCs/>
        </w:rPr>
        <w:t>baked goods</w:t>
      </w:r>
      <w:r w:rsidRPr="005B7142">
        <w:t>), the extract is used in smaller amounts. In beverages or health-focused products, the concentration may be higher to highlight the tea flavor or provide functional benefits like antioxidants or caffeine.</w:t>
      </w:r>
    </w:p>
    <w:p w14:paraId="0176699D" w14:textId="77777777" w:rsidR="005B7142" w:rsidRPr="005B7142" w:rsidRDefault="005B7142" w:rsidP="005B7142">
      <w:hyperlink r:id="rId112" w:history="1">
        <w:r w:rsidRPr="005B7142">
          <w:rPr>
            <w:rStyle w:val="Hyperlink"/>
          </w:rPr>
          <w:t>1:59</w:t>
        </w:r>
      </w:hyperlink>
    </w:p>
    <w:p w14:paraId="36BE546C" w14:textId="77777777" w:rsidR="005B7142" w:rsidRPr="005B7142" w:rsidRDefault="005B7142" w:rsidP="005B7142">
      <w:r w:rsidRPr="005B7142">
        <w:t>BeeChoo Liang</w:t>
      </w:r>
    </w:p>
    <w:p w14:paraId="3EB98967" w14:textId="77777777" w:rsidR="005B7142" w:rsidRPr="005B7142" w:rsidRDefault="005B7142" w:rsidP="005B7142">
      <w:r w:rsidRPr="005B7142">
        <w:rPr>
          <w:b/>
          <w:bCs/>
        </w:rPr>
        <w:t>Broccoli extract</w:t>
      </w:r>
      <w:r w:rsidRPr="005B7142">
        <w:t> is increasingly used in commercial food products for its health benefits, particularly due to its high levels of antioxidants (such as sulforaphane) and vitamins (like vitamin C and K). It is often marketed for its potential anti-inflammatory, detoxifying, and cancer-fighting properties. The typical amount of </w:t>
      </w:r>
      <w:r w:rsidRPr="005B7142">
        <w:rPr>
          <w:b/>
          <w:bCs/>
        </w:rPr>
        <w:t>broccoli extract</w:t>
      </w:r>
      <w:r w:rsidRPr="005B7142">
        <w:t> used in commercial food products depends on the product type and the intended health benefits or flavor profile.</w:t>
      </w:r>
      <w:r w:rsidRPr="005B7142">
        <w:br/>
        <w:t>Here’s a breakdown of typical usage ranges for broccoli extract in various food categories:</w:t>
      </w:r>
      <w:r w:rsidRPr="005B7142">
        <w:br/>
        <w:t>1. </w:t>
      </w:r>
      <w:r w:rsidRPr="005B7142">
        <w:rPr>
          <w:b/>
          <w:bCs/>
        </w:rPr>
        <w:t>Health and Nutritional Products (e.g., dietary supplements, protein shakes, energy bars):</w:t>
      </w:r>
    </w:p>
    <w:p w14:paraId="6ED9155F" w14:textId="77777777" w:rsidR="005B7142" w:rsidRPr="005B7142" w:rsidRDefault="005B7142" w:rsidP="005B7142">
      <w:pPr>
        <w:numPr>
          <w:ilvl w:val="0"/>
          <w:numId w:val="330"/>
        </w:numPr>
      </w:pPr>
      <w:r w:rsidRPr="005B7142">
        <w:rPr>
          <w:b/>
          <w:bCs/>
        </w:rPr>
        <w:t>Function:</w:t>
      </w:r>
      <w:r w:rsidRPr="005B7142">
        <w:t> Broccoli extract is included for its health benefits, particularly for its antioxidants and detoxifying properties.</w:t>
      </w:r>
    </w:p>
    <w:p w14:paraId="1915DF5D" w14:textId="77777777" w:rsidR="005B7142" w:rsidRPr="005B7142" w:rsidRDefault="005B7142" w:rsidP="005B7142">
      <w:pPr>
        <w:numPr>
          <w:ilvl w:val="0"/>
          <w:numId w:val="330"/>
        </w:numPr>
      </w:pPr>
      <w:r w:rsidRPr="005B7142">
        <w:rPr>
          <w:b/>
          <w:bCs/>
        </w:rPr>
        <w:t>Typical usage:</w:t>
      </w:r>
    </w:p>
    <w:p w14:paraId="7726C461" w14:textId="77777777" w:rsidR="005B7142" w:rsidRPr="005B7142" w:rsidRDefault="005B7142" w:rsidP="005B7142">
      <w:pPr>
        <w:numPr>
          <w:ilvl w:val="1"/>
          <w:numId w:val="330"/>
        </w:numPr>
      </w:pPr>
      <w:r w:rsidRPr="005B7142">
        <w:t>In </w:t>
      </w:r>
      <w:r w:rsidRPr="005B7142">
        <w:rPr>
          <w:b/>
          <w:bCs/>
        </w:rPr>
        <w:t>dietary supplements</w:t>
      </w:r>
      <w:r w:rsidRPr="005B7142">
        <w:t> like </w:t>
      </w:r>
      <w:r w:rsidRPr="005B7142">
        <w:rPr>
          <w:b/>
          <w:bCs/>
        </w:rPr>
        <w:t>capsules</w:t>
      </w:r>
      <w:r w:rsidRPr="005B7142">
        <w:t> or </w:t>
      </w:r>
      <w:r w:rsidRPr="005B7142">
        <w:rPr>
          <w:b/>
          <w:bCs/>
        </w:rPr>
        <w:t>tablets</w:t>
      </w:r>
      <w:r w:rsidRPr="005B7142">
        <w:t>, broccoli extract is often used at </w:t>
      </w:r>
      <w:r w:rsidRPr="005B7142">
        <w:rPr>
          <w:b/>
          <w:bCs/>
        </w:rPr>
        <w:t>10% to 20%</w:t>
      </w:r>
      <w:r w:rsidRPr="005B7142">
        <w:t> of the total product weight (in powdered or concentrated form).</w:t>
      </w:r>
    </w:p>
    <w:p w14:paraId="2548B606" w14:textId="77777777" w:rsidR="005B7142" w:rsidRPr="005B7142" w:rsidRDefault="005B7142" w:rsidP="005B7142">
      <w:pPr>
        <w:numPr>
          <w:ilvl w:val="1"/>
          <w:numId w:val="330"/>
        </w:numPr>
      </w:pPr>
      <w:r w:rsidRPr="005B7142">
        <w:t>In </w:t>
      </w:r>
      <w:r w:rsidRPr="005B7142">
        <w:rPr>
          <w:b/>
          <w:bCs/>
        </w:rPr>
        <w:t>protein shakes</w:t>
      </w:r>
      <w:r w:rsidRPr="005B7142">
        <w:t> and </w:t>
      </w:r>
      <w:r w:rsidRPr="005B7142">
        <w:rPr>
          <w:b/>
          <w:bCs/>
        </w:rPr>
        <w:t>energy bars</w:t>
      </w:r>
      <w:r w:rsidRPr="005B7142">
        <w:t>, broccoli extract is typically used at </w:t>
      </w:r>
      <w:r w:rsidRPr="005B7142">
        <w:rPr>
          <w:b/>
          <w:bCs/>
        </w:rPr>
        <w:t>0.5% to 2%</w:t>
      </w:r>
      <w:r w:rsidRPr="005B7142">
        <w:t> of the total product weight, depending on the dosage required for the product’s health claims.</w:t>
      </w:r>
    </w:p>
    <w:p w14:paraId="717BD686" w14:textId="77777777" w:rsidR="005B7142" w:rsidRPr="005B7142" w:rsidRDefault="005B7142" w:rsidP="005B7142">
      <w:r w:rsidRPr="005B7142">
        <w:t>2. </w:t>
      </w:r>
      <w:r w:rsidRPr="005B7142">
        <w:rPr>
          <w:b/>
          <w:bCs/>
        </w:rPr>
        <w:t>Beverages (e.g., smoothies, health drinks, juices):</w:t>
      </w:r>
    </w:p>
    <w:p w14:paraId="36E1C46C" w14:textId="77777777" w:rsidR="005B7142" w:rsidRPr="005B7142" w:rsidRDefault="005B7142" w:rsidP="005B7142">
      <w:pPr>
        <w:numPr>
          <w:ilvl w:val="0"/>
          <w:numId w:val="331"/>
        </w:numPr>
      </w:pPr>
      <w:r w:rsidRPr="005B7142">
        <w:rPr>
          <w:b/>
          <w:bCs/>
        </w:rPr>
        <w:t>Function:</w:t>
      </w:r>
      <w:r w:rsidRPr="005B7142">
        <w:t> Adds antioxidants and health benefits to beverages, while contributing a mild flavor.</w:t>
      </w:r>
    </w:p>
    <w:p w14:paraId="0E3932E3" w14:textId="77777777" w:rsidR="005B7142" w:rsidRPr="005B7142" w:rsidRDefault="005B7142" w:rsidP="005B7142">
      <w:pPr>
        <w:numPr>
          <w:ilvl w:val="0"/>
          <w:numId w:val="331"/>
        </w:numPr>
      </w:pPr>
      <w:r w:rsidRPr="005B7142">
        <w:rPr>
          <w:b/>
          <w:bCs/>
        </w:rPr>
        <w:lastRenderedPageBreak/>
        <w:t>Typical usage:</w:t>
      </w:r>
    </w:p>
    <w:p w14:paraId="4361E52A" w14:textId="77777777" w:rsidR="005B7142" w:rsidRPr="005B7142" w:rsidRDefault="005B7142" w:rsidP="005B7142">
      <w:pPr>
        <w:numPr>
          <w:ilvl w:val="1"/>
          <w:numId w:val="331"/>
        </w:numPr>
      </w:pPr>
      <w:r w:rsidRPr="005B7142">
        <w:t>In </w:t>
      </w:r>
      <w:r w:rsidRPr="005B7142">
        <w:rPr>
          <w:b/>
          <w:bCs/>
        </w:rPr>
        <w:t>health drinks</w:t>
      </w:r>
      <w:r w:rsidRPr="005B7142">
        <w:t>, </w:t>
      </w:r>
      <w:r w:rsidRPr="005B7142">
        <w:rPr>
          <w:b/>
          <w:bCs/>
        </w:rPr>
        <w:t>smoothies</w:t>
      </w:r>
      <w:r w:rsidRPr="005B7142">
        <w:t>, or </w:t>
      </w:r>
      <w:r w:rsidRPr="005B7142">
        <w:rPr>
          <w:b/>
          <w:bCs/>
        </w:rPr>
        <w:t>functional beverages</w:t>
      </w:r>
      <w:r w:rsidRPr="005B7142">
        <w:t>, broccoli extract is typically used at </w:t>
      </w:r>
      <w:r w:rsidRPr="005B7142">
        <w:rPr>
          <w:b/>
          <w:bCs/>
        </w:rPr>
        <w:t>0.1% to 1%</w:t>
      </w:r>
      <w:r w:rsidRPr="005B7142">
        <w:t> of the total product volume.</w:t>
      </w:r>
    </w:p>
    <w:p w14:paraId="1DA146AA" w14:textId="77777777" w:rsidR="005B7142" w:rsidRPr="005B7142" w:rsidRDefault="005B7142" w:rsidP="005B7142">
      <w:pPr>
        <w:numPr>
          <w:ilvl w:val="1"/>
          <w:numId w:val="331"/>
        </w:numPr>
      </w:pPr>
      <w:r w:rsidRPr="005B7142">
        <w:t>For a </w:t>
      </w:r>
      <w:r w:rsidRPr="005B7142">
        <w:rPr>
          <w:b/>
          <w:bCs/>
        </w:rPr>
        <w:t>mild flavor</w:t>
      </w:r>
      <w:r w:rsidRPr="005B7142">
        <w:t> and health benefit infusion, the extract is often used at </w:t>
      </w:r>
      <w:r w:rsidRPr="005B7142">
        <w:rPr>
          <w:b/>
          <w:bCs/>
        </w:rPr>
        <w:t>0.5% to 1%</w:t>
      </w:r>
      <w:r w:rsidRPr="005B7142">
        <w:t> of the total volume.</w:t>
      </w:r>
    </w:p>
    <w:p w14:paraId="4F20A965" w14:textId="77777777" w:rsidR="005B7142" w:rsidRPr="005B7142" w:rsidRDefault="005B7142" w:rsidP="005B7142">
      <w:r w:rsidRPr="005B7142">
        <w:t>3. </w:t>
      </w:r>
      <w:r w:rsidRPr="005B7142">
        <w:rPr>
          <w:b/>
          <w:bCs/>
        </w:rPr>
        <w:t>Processed Foods (e.g., soups, sauces, ready-to-eat meals):</w:t>
      </w:r>
    </w:p>
    <w:p w14:paraId="330F6607" w14:textId="77777777" w:rsidR="005B7142" w:rsidRPr="005B7142" w:rsidRDefault="005B7142" w:rsidP="005B7142">
      <w:pPr>
        <w:numPr>
          <w:ilvl w:val="0"/>
          <w:numId w:val="332"/>
        </w:numPr>
      </w:pPr>
      <w:r w:rsidRPr="005B7142">
        <w:rPr>
          <w:b/>
          <w:bCs/>
        </w:rPr>
        <w:t>Function:</w:t>
      </w:r>
      <w:r w:rsidRPr="005B7142">
        <w:t> Used for its nutritional benefits and to add a subtle flavor.</w:t>
      </w:r>
    </w:p>
    <w:p w14:paraId="70C9E851" w14:textId="77777777" w:rsidR="005B7142" w:rsidRPr="005B7142" w:rsidRDefault="005B7142" w:rsidP="005B7142">
      <w:pPr>
        <w:numPr>
          <w:ilvl w:val="0"/>
          <w:numId w:val="332"/>
        </w:numPr>
      </w:pPr>
      <w:r w:rsidRPr="005B7142">
        <w:rPr>
          <w:b/>
          <w:bCs/>
        </w:rPr>
        <w:t>Typical usage:</w:t>
      </w:r>
    </w:p>
    <w:p w14:paraId="0CE25A19" w14:textId="77777777" w:rsidR="005B7142" w:rsidRPr="005B7142" w:rsidRDefault="005B7142" w:rsidP="005B7142">
      <w:pPr>
        <w:numPr>
          <w:ilvl w:val="1"/>
          <w:numId w:val="332"/>
        </w:numPr>
      </w:pPr>
      <w:r w:rsidRPr="005B7142">
        <w:t>In </w:t>
      </w:r>
      <w:r w:rsidRPr="005B7142">
        <w:rPr>
          <w:b/>
          <w:bCs/>
        </w:rPr>
        <w:t>processed foods</w:t>
      </w:r>
      <w:r w:rsidRPr="005B7142">
        <w:t> like </w:t>
      </w:r>
      <w:r w:rsidRPr="005B7142">
        <w:rPr>
          <w:b/>
          <w:bCs/>
        </w:rPr>
        <w:t>soups</w:t>
      </w:r>
      <w:r w:rsidRPr="005B7142">
        <w:t>, </w:t>
      </w:r>
      <w:r w:rsidRPr="005B7142">
        <w:rPr>
          <w:b/>
          <w:bCs/>
        </w:rPr>
        <w:t>sauces</w:t>
      </w:r>
      <w:r w:rsidRPr="005B7142">
        <w:t>, or </w:t>
      </w:r>
      <w:r w:rsidRPr="005B7142">
        <w:rPr>
          <w:b/>
          <w:bCs/>
        </w:rPr>
        <w:t>ready-to-eat meals</w:t>
      </w:r>
      <w:r w:rsidRPr="005B7142">
        <w:t>, broccoli extract is typically used at </w:t>
      </w:r>
      <w:r w:rsidRPr="005B7142">
        <w:rPr>
          <w:b/>
          <w:bCs/>
        </w:rPr>
        <w:t>0.1% to 0.5%</w:t>
      </w:r>
      <w:r w:rsidRPr="005B7142">
        <w:t> of the total product weight.</w:t>
      </w:r>
    </w:p>
    <w:p w14:paraId="62A72F7F" w14:textId="77777777" w:rsidR="005B7142" w:rsidRPr="005B7142" w:rsidRDefault="005B7142" w:rsidP="005B7142">
      <w:pPr>
        <w:numPr>
          <w:ilvl w:val="1"/>
          <w:numId w:val="332"/>
        </w:numPr>
      </w:pPr>
      <w:r w:rsidRPr="005B7142">
        <w:t>The exact concentration can vary depending on whether the extract is used for flavoring or for its health benefits.</w:t>
      </w:r>
    </w:p>
    <w:p w14:paraId="42D600BD" w14:textId="77777777" w:rsidR="005B7142" w:rsidRPr="005B7142" w:rsidRDefault="005B7142" w:rsidP="005B7142">
      <w:r w:rsidRPr="005B7142">
        <w:t>4. </w:t>
      </w:r>
      <w:r w:rsidRPr="005B7142">
        <w:rPr>
          <w:b/>
          <w:bCs/>
        </w:rPr>
        <w:t>Dairy Products (e.g., smoothies, yogurt, milk-based beverages):</w:t>
      </w:r>
    </w:p>
    <w:p w14:paraId="26E73831" w14:textId="77777777" w:rsidR="005B7142" w:rsidRPr="005B7142" w:rsidRDefault="005B7142" w:rsidP="005B7142">
      <w:pPr>
        <w:numPr>
          <w:ilvl w:val="0"/>
          <w:numId w:val="333"/>
        </w:numPr>
      </w:pPr>
      <w:r w:rsidRPr="005B7142">
        <w:rPr>
          <w:b/>
          <w:bCs/>
        </w:rPr>
        <w:t>Function:</w:t>
      </w:r>
      <w:r w:rsidRPr="005B7142">
        <w:t> Used to provide nutritional benefits, such as added antioxidants and vitamins, to dairy-based drinks.</w:t>
      </w:r>
    </w:p>
    <w:p w14:paraId="0F636800" w14:textId="77777777" w:rsidR="005B7142" w:rsidRPr="005B7142" w:rsidRDefault="005B7142" w:rsidP="005B7142">
      <w:pPr>
        <w:numPr>
          <w:ilvl w:val="0"/>
          <w:numId w:val="333"/>
        </w:numPr>
      </w:pPr>
      <w:r w:rsidRPr="005B7142">
        <w:rPr>
          <w:b/>
          <w:bCs/>
        </w:rPr>
        <w:t>Typical usage:</w:t>
      </w:r>
    </w:p>
    <w:p w14:paraId="73998451" w14:textId="77777777" w:rsidR="005B7142" w:rsidRPr="005B7142" w:rsidRDefault="005B7142" w:rsidP="005B7142">
      <w:pPr>
        <w:numPr>
          <w:ilvl w:val="1"/>
          <w:numId w:val="333"/>
        </w:numPr>
      </w:pPr>
      <w:r w:rsidRPr="005B7142">
        <w:t>In </w:t>
      </w:r>
      <w:r w:rsidRPr="005B7142">
        <w:rPr>
          <w:b/>
          <w:bCs/>
        </w:rPr>
        <w:t>smoothies</w:t>
      </w:r>
      <w:r w:rsidRPr="005B7142">
        <w:t> or </w:t>
      </w:r>
      <w:r w:rsidRPr="005B7142">
        <w:rPr>
          <w:b/>
          <w:bCs/>
        </w:rPr>
        <w:t>yogurts</w:t>
      </w:r>
      <w:r w:rsidRPr="005B7142">
        <w:t>, broccoli extract is often used at </w:t>
      </w:r>
      <w:r w:rsidRPr="005B7142">
        <w:rPr>
          <w:b/>
          <w:bCs/>
        </w:rPr>
        <w:t>0.1% to 0.5%</w:t>
      </w:r>
      <w:r w:rsidRPr="005B7142">
        <w:t> of the total product weight.</w:t>
      </w:r>
    </w:p>
    <w:p w14:paraId="6375F9BB" w14:textId="77777777" w:rsidR="005B7142" w:rsidRPr="005B7142" w:rsidRDefault="005B7142" w:rsidP="005B7142">
      <w:pPr>
        <w:numPr>
          <w:ilvl w:val="1"/>
          <w:numId w:val="333"/>
        </w:numPr>
      </w:pPr>
      <w:r w:rsidRPr="005B7142">
        <w:t>For a more </w:t>
      </w:r>
      <w:r w:rsidRPr="005B7142">
        <w:rPr>
          <w:b/>
          <w:bCs/>
        </w:rPr>
        <w:t>pronounced health effect</w:t>
      </w:r>
      <w:r w:rsidRPr="005B7142">
        <w:t>, it could be used at levels up to </w:t>
      </w:r>
      <w:r w:rsidRPr="005B7142">
        <w:rPr>
          <w:b/>
          <w:bCs/>
        </w:rPr>
        <w:t>1%</w:t>
      </w:r>
      <w:r w:rsidRPr="005B7142">
        <w:t>.</w:t>
      </w:r>
    </w:p>
    <w:p w14:paraId="3FFA60C3" w14:textId="77777777" w:rsidR="005B7142" w:rsidRPr="005B7142" w:rsidRDefault="005B7142" w:rsidP="005B7142">
      <w:r w:rsidRPr="005B7142">
        <w:t>5. </w:t>
      </w:r>
      <w:r w:rsidRPr="005B7142">
        <w:rPr>
          <w:b/>
          <w:bCs/>
        </w:rPr>
        <w:t>Snacks (e.g., chips, snack bars, granola bars):</w:t>
      </w:r>
    </w:p>
    <w:p w14:paraId="035EECEA" w14:textId="77777777" w:rsidR="005B7142" w:rsidRPr="005B7142" w:rsidRDefault="005B7142" w:rsidP="005B7142">
      <w:pPr>
        <w:numPr>
          <w:ilvl w:val="0"/>
          <w:numId w:val="334"/>
        </w:numPr>
      </w:pPr>
      <w:r w:rsidRPr="005B7142">
        <w:rPr>
          <w:b/>
          <w:bCs/>
        </w:rPr>
        <w:t>Function:</w:t>
      </w:r>
      <w:r w:rsidRPr="005B7142">
        <w:t> Adds a subtle flavor and health benefits to snacks.</w:t>
      </w:r>
    </w:p>
    <w:p w14:paraId="6BB378D7" w14:textId="77777777" w:rsidR="005B7142" w:rsidRPr="005B7142" w:rsidRDefault="005B7142" w:rsidP="005B7142">
      <w:pPr>
        <w:numPr>
          <w:ilvl w:val="0"/>
          <w:numId w:val="334"/>
        </w:numPr>
      </w:pPr>
      <w:r w:rsidRPr="005B7142">
        <w:rPr>
          <w:b/>
          <w:bCs/>
        </w:rPr>
        <w:t>Typical usage:</w:t>
      </w:r>
    </w:p>
    <w:p w14:paraId="5F2FB3E9" w14:textId="77777777" w:rsidR="005B7142" w:rsidRPr="005B7142" w:rsidRDefault="005B7142" w:rsidP="005B7142">
      <w:pPr>
        <w:numPr>
          <w:ilvl w:val="1"/>
          <w:numId w:val="334"/>
        </w:numPr>
      </w:pPr>
      <w:r w:rsidRPr="005B7142">
        <w:t>In </w:t>
      </w:r>
      <w:r w:rsidRPr="005B7142">
        <w:rPr>
          <w:b/>
          <w:bCs/>
        </w:rPr>
        <w:t>snack bars</w:t>
      </w:r>
      <w:r w:rsidRPr="005B7142">
        <w:t>, </w:t>
      </w:r>
      <w:r w:rsidRPr="005B7142">
        <w:rPr>
          <w:b/>
          <w:bCs/>
        </w:rPr>
        <w:t>granola bars</w:t>
      </w:r>
      <w:r w:rsidRPr="005B7142">
        <w:t>, or </w:t>
      </w:r>
      <w:r w:rsidRPr="005B7142">
        <w:rPr>
          <w:b/>
          <w:bCs/>
        </w:rPr>
        <w:t>vegetable-based chips</w:t>
      </w:r>
      <w:r w:rsidRPr="005B7142">
        <w:t>, broccoli extract is typically used at </w:t>
      </w:r>
      <w:r w:rsidRPr="005B7142">
        <w:rPr>
          <w:b/>
          <w:bCs/>
        </w:rPr>
        <w:t>0.1% to 1%</w:t>
      </w:r>
      <w:r w:rsidRPr="005B7142">
        <w:t> of the total product weight.</w:t>
      </w:r>
    </w:p>
    <w:p w14:paraId="4415C963" w14:textId="77777777" w:rsidR="005B7142" w:rsidRPr="005B7142" w:rsidRDefault="005B7142" w:rsidP="005B7142">
      <w:pPr>
        <w:numPr>
          <w:ilvl w:val="1"/>
          <w:numId w:val="334"/>
        </w:numPr>
      </w:pPr>
      <w:r w:rsidRPr="005B7142">
        <w:t>The exact amount depends on the desired flavor strength and health-focused claims of the product.</w:t>
      </w:r>
    </w:p>
    <w:p w14:paraId="12DBA958" w14:textId="77777777" w:rsidR="005B7142" w:rsidRPr="005B7142" w:rsidRDefault="005B7142" w:rsidP="005B7142">
      <w:r w:rsidRPr="005B7142">
        <w:t>6. </w:t>
      </w:r>
      <w:r w:rsidRPr="005B7142">
        <w:rPr>
          <w:b/>
          <w:bCs/>
        </w:rPr>
        <w:t>Frozen Foods (e.g., frozen meals, frozen vegetables):</w:t>
      </w:r>
    </w:p>
    <w:p w14:paraId="0FFC484C" w14:textId="77777777" w:rsidR="005B7142" w:rsidRPr="005B7142" w:rsidRDefault="005B7142" w:rsidP="005B7142">
      <w:pPr>
        <w:numPr>
          <w:ilvl w:val="0"/>
          <w:numId w:val="335"/>
        </w:numPr>
      </w:pPr>
      <w:r w:rsidRPr="005B7142">
        <w:rPr>
          <w:b/>
          <w:bCs/>
        </w:rPr>
        <w:t>Function:</w:t>
      </w:r>
      <w:r w:rsidRPr="005B7142">
        <w:t> Often used to add nutritional value to frozen meals or vegetables.</w:t>
      </w:r>
    </w:p>
    <w:p w14:paraId="5C6E4F58" w14:textId="77777777" w:rsidR="005B7142" w:rsidRPr="005B7142" w:rsidRDefault="005B7142" w:rsidP="005B7142">
      <w:pPr>
        <w:numPr>
          <w:ilvl w:val="0"/>
          <w:numId w:val="335"/>
        </w:numPr>
      </w:pPr>
      <w:r w:rsidRPr="005B7142">
        <w:rPr>
          <w:b/>
          <w:bCs/>
        </w:rPr>
        <w:t>Typical usage:</w:t>
      </w:r>
    </w:p>
    <w:p w14:paraId="0EE6C49B" w14:textId="77777777" w:rsidR="005B7142" w:rsidRPr="005B7142" w:rsidRDefault="005B7142" w:rsidP="005B7142">
      <w:pPr>
        <w:numPr>
          <w:ilvl w:val="1"/>
          <w:numId w:val="335"/>
        </w:numPr>
      </w:pPr>
      <w:r w:rsidRPr="005B7142">
        <w:t>In </w:t>
      </w:r>
      <w:r w:rsidRPr="005B7142">
        <w:rPr>
          <w:b/>
          <w:bCs/>
        </w:rPr>
        <w:t>frozen meals</w:t>
      </w:r>
      <w:r w:rsidRPr="005B7142">
        <w:t> or </w:t>
      </w:r>
      <w:r w:rsidRPr="005B7142">
        <w:rPr>
          <w:b/>
          <w:bCs/>
        </w:rPr>
        <w:t>vegetable mixes</w:t>
      </w:r>
      <w:r w:rsidRPr="005B7142">
        <w:t>, broccoli extract is typically used at </w:t>
      </w:r>
      <w:r w:rsidRPr="005B7142">
        <w:rPr>
          <w:b/>
          <w:bCs/>
        </w:rPr>
        <w:t>0.1% to 0.5%</w:t>
      </w:r>
      <w:r w:rsidRPr="005B7142">
        <w:t> of the total product weight.</w:t>
      </w:r>
    </w:p>
    <w:p w14:paraId="4611156C" w14:textId="77777777" w:rsidR="005B7142" w:rsidRPr="005B7142" w:rsidRDefault="005B7142" w:rsidP="005B7142">
      <w:pPr>
        <w:numPr>
          <w:ilvl w:val="1"/>
          <w:numId w:val="335"/>
        </w:numPr>
      </w:pPr>
      <w:r w:rsidRPr="005B7142">
        <w:lastRenderedPageBreak/>
        <w:t>In some </w:t>
      </w:r>
      <w:r w:rsidRPr="005B7142">
        <w:rPr>
          <w:b/>
          <w:bCs/>
        </w:rPr>
        <w:t>frozen vegetable dishes</w:t>
      </w:r>
      <w:r w:rsidRPr="005B7142">
        <w:t>, broccoli extract might be added for its flavor and health properties at a concentration of </w:t>
      </w:r>
      <w:r w:rsidRPr="005B7142">
        <w:rPr>
          <w:b/>
          <w:bCs/>
        </w:rPr>
        <w:t>0.5% to 1%</w:t>
      </w:r>
      <w:r w:rsidRPr="005B7142">
        <w:t>.</w:t>
      </w:r>
    </w:p>
    <w:p w14:paraId="186FA308" w14:textId="77777777" w:rsidR="005B7142" w:rsidRPr="005B7142" w:rsidRDefault="005B7142" w:rsidP="005B7142">
      <w:r w:rsidRPr="005B7142">
        <w:t>7. </w:t>
      </w:r>
      <w:r w:rsidRPr="005B7142">
        <w:rPr>
          <w:b/>
          <w:bCs/>
        </w:rPr>
        <w:t>Cosmetic or Skin-Related Food Products (e.g., edible skincare products):</w:t>
      </w:r>
    </w:p>
    <w:p w14:paraId="0DCE38BC" w14:textId="77777777" w:rsidR="005B7142" w:rsidRPr="005B7142" w:rsidRDefault="005B7142" w:rsidP="005B7142">
      <w:pPr>
        <w:numPr>
          <w:ilvl w:val="0"/>
          <w:numId w:val="336"/>
        </w:numPr>
      </w:pPr>
      <w:r w:rsidRPr="005B7142">
        <w:rPr>
          <w:b/>
          <w:bCs/>
        </w:rPr>
        <w:t>Function:</w:t>
      </w:r>
      <w:r w:rsidRPr="005B7142">
        <w:t> Due to its antioxidant properties, broccoli extract is sometimes used in edible skincare products for anti-aging or detox benefits.</w:t>
      </w:r>
    </w:p>
    <w:p w14:paraId="3B633B12" w14:textId="77777777" w:rsidR="005B7142" w:rsidRPr="005B7142" w:rsidRDefault="005B7142" w:rsidP="005B7142">
      <w:pPr>
        <w:numPr>
          <w:ilvl w:val="0"/>
          <w:numId w:val="336"/>
        </w:numPr>
      </w:pPr>
      <w:r w:rsidRPr="005B7142">
        <w:rPr>
          <w:b/>
          <w:bCs/>
        </w:rPr>
        <w:t>Typical usage:</w:t>
      </w:r>
    </w:p>
    <w:p w14:paraId="68DDF2E9" w14:textId="77777777" w:rsidR="005B7142" w:rsidRPr="005B7142" w:rsidRDefault="005B7142" w:rsidP="005B7142">
      <w:pPr>
        <w:numPr>
          <w:ilvl w:val="1"/>
          <w:numId w:val="336"/>
        </w:numPr>
      </w:pPr>
      <w:r w:rsidRPr="005B7142">
        <w:t>In </w:t>
      </w:r>
      <w:r w:rsidRPr="005B7142">
        <w:rPr>
          <w:b/>
          <w:bCs/>
        </w:rPr>
        <w:t>edible skincare products</w:t>
      </w:r>
      <w:r w:rsidRPr="005B7142">
        <w:t> or </w:t>
      </w:r>
      <w:r w:rsidRPr="005B7142">
        <w:rPr>
          <w:b/>
          <w:bCs/>
        </w:rPr>
        <w:t>beauty drinks</w:t>
      </w:r>
      <w:r w:rsidRPr="005B7142">
        <w:t>, broccoli extract is typically used at </w:t>
      </w:r>
      <w:r w:rsidRPr="005B7142">
        <w:rPr>
          <w:b/>
          <w:bCs/>
        </w:rPr>
        <w:t>0.1% to 1%</w:t>
      </w:r>
      <w:r w:rsidRPr="005B7142">
        <w:t> of the total product weight or volume.</w:t>
      </w:r>
    </w:p>
    <w:p w14:paraId="25BCB887" w14:textId="77777777" w:rsidR="005B7142" w:rsidRPr="005B7142" w:rsidRDefault="005B7142" w:rsidP="005B7142">
      <w:r w:rsidRPr="005B7142">
        <w:t>Summary of Typical Amounts in Commercial Food Products:</w:t>
      </w:r>
    </w:p>
    <w:p w14:paraId="53FFCB63" w14:textId="77777777" w:rsidR="005B7142" w:rsidRPr="005B7142" w:rsidRDefault="005B7142" w:rsidP="005B7142">
      <w:pPr>
        <w:numPr>
          <w:ilvl w:val="0"/>
          <w:numId w:val="337"/>
        </w:numPr>
      </w:pPr>
      <w:r w:rsidRPr="005B7142">
        <w:rPr>
          <w:b/>
          <w:bCs/>
        </w:rPr>
        <w:t>Health and Nutritional Products (supplements, protein shakes, energy bars):</w:t>
      </w:r>
      <w:r w:rsidRPr="005B7142">
        <w:t> </w:t>
      </w:r>
      <w:r w:rsidRPr="005B7142">
        <w:rPr>
          <w:b/>
          <w:bCs/>
        </w:rPr>
        <w:t>0.5% to 20%</w:t>
      </w:r>
      <w:r w:rsidRPr="005B7142">
        <w:t> (often higher in supplements).</w:t>
      </w:r>
    </w:p>
    <w:p w14:paraId="172A8596" w14:textId="77777777" w:rsidR="005B7142" w:rsidRPr="005B7142" w:rsidRDefault="005B7142" w:rsidP="005B7142">
      <w:pPr>
        <w:numPr>
          <w:ilvl w:val="0"/>
          <w:numId w:val="337"/>
        </w:numPr>
      </w:pPr>
      <w:r w:rsidRPr="005B7142">
        <w:rPr>
          <w:b/>
          <w:bCs/>
        </w:rPr>
        <w:t>Beverages (smoothies, health drinks, juices):</w:t>
      </w:r>
      <w:r w:rsidRPr="005B7142">
        <w:t> </w:t>
      </w:r>
      <w:r w:rsidRPr="005B7142">
        <w:rPr>
          <w:b/>
          <w:bCs/>
        </w:rPr>
        <w:t>0.1% to 1%</w:t>
      </w:r>
      <w:r w:rsidRPr="005B7142">
        <w:t> of total product volume.</w:t>
      </w:r>
    </w:p>
    <w:p w14:paraId="55537F31" w14:textId="77777777" w:rsidR="005B7142" w:rsidRPr="005B7142" w:rsidRDefault="005B7142" w:rsidP="005B7142">
      <w:pPr>
        <w:numPr>
          <w:ilvl w:val="0"/>
          <w:numId w:val="337"/>
        </w:numPr>
      </w:pPr>
      <w:r w:rsidRPr="005B7142">
        <w:rPr>
          <w:b/>
          <w:bCs/>
        </w:rPr>
        <w:t>Processed Foods (soups, sauces, ready-to-eat meals):</w:t>
      </w:r>
      <w:r w:rsidRPr="005B7142">
        <w:t> </w:t>
      </w:r>
      <w:r w:rsidRPr="005B7142">
        <w:rPr>
          <w:b/>
          <w:bCs/>
        </w:rPr>
        <w:t>0.1% to 0.5%</w:t>
      </w:r>
      <w:r w:rsidRPr="005B7142">
        <w:t> of total product weight.</w:t>
      </w:r>
    </w:p>
    <w:p w14:paraId="7F436160" w14:textId="77777777" w:rsidR="005B7142" w:rsidRPr="005B7142" w:rsidRDefault="005B7142" w:rsidP="005B7142">
      <w:pPr>
        <w:numPr>
          <w:ilvl w:val="0"/>
          <w:numId w:val="337"/>
        </w:numPr>
      </w:pPr>
      <w:r w:rsidRPr="005B7142">
        <w:rPr>
          <w:b/>
          <w:bCs/>
        </w:rPr>
        <w:t>Dairy Products (smoothies, yogurt, milk-based beverages):</w:t>
      </w:r>
      <w:r w:rsidRPr="005B7142">
        <w:t> </w:t>
      </w:r>
      <w:r w:rsidRPr="005B7142">
        <w:rPr>
          <w:b/>
          <w:bCs/>
        </w:rPr>
        <w:t>0.1% to 1%</w:t>
      </w:r>
      <w:r w:rsidRPr="005B7142">
        <w:t> of total product weight or volume.</w:t>
      </w:r>
    </w:p>
    <w:p w14:paraId="56FB9343" w14:textId="77777777" w:rsidR="005B7142" w:rsidRPr="005B7142" w:rsidRDefault="005B7142" w:rsidP="005B7142">
      <w:pPr>
        <w:numPr>
          <w:ilvl w:val="0"/>
          <w:numId w:val="337"/>
        </w:numPr>
      </w:pPr>
      <w:r w:rsidRPr="005B7142">
        <w:rPr>
          <w:b/>
          <w:bCs/>
        </w:rPr>
        <w:t>Snacks (chips, snack bars, granola bars):</w:t>
      </w:r>
      <w:r w:rsidRPr="005B7142">
        <w:t> </w:t>
      </w:r>
      <w:r w:rsidRPr="005B7142">
        <w:rPr>
          <w:b/>
          <w:bCs/>
        </w:rPr>
        <w:t>0.1% to 1%</w:t>
      </w:r>
      <w:r w:rsidRPr="005B7142">
        <w:t> of total product weight.</w:t>
      </w:r>
    </w:p>
    <w:p w14:paraId="0C4D670E" w14:textId="77777777" w:rsidR="005B7142" w:rsidRPr="005B7142" w:rsidRDefault="005B7142" w:rsidP="005B7142">
      <w:pPr>
        <w:numPr>
          <w:ilvl w:val="0"/>
          <w:numId w:val="337"/>
        </w:numPr>
      </w:pPr>
      <w:r w:rsidRPr="005B7142">
        <w:rPr>
          <w:b/>
          <w:bCs/>
        </w:rPr>
        <w:t>Frozen Foods (frozen meals, frozen vegetables):</w:t>
      </w:r>
      <w:r w:rsidRPr="005B7142">
        <w:t> </w:t>
      </w:r>
      <w:r w:rsidRPr="005B7142">
        <w:rPr>
          <w:b/>
          <w:bCs/>
        </w:rPr>
        <w:t>0.1% to 1%</w:t>
      </w:r>
      <w:r w:rsidRPr="005B7142">
        <w:t> of total product weight.</w:t>
      </w:r>
    </w:p>
    <w:p w14:paraId="10774547" w14:textId="77777777" w:rsidR="005B7142" w:rsidRPr="005B7142" w:rsidRDefault="005B7142" w:rsidP="005B7142">
      <w:pPr>
        <w:numPr>
          <w:ilvl w:val="0"/>
          <w:numId w:val="337"/>
        </w:numPr>
      </w:pPr>
      <w:r w:rsidRPr="005B7142">
        <w:rPr>
          <w:b/>
          <w:bCs/>
        </w:rPr>
        <w:t>Cosmetic or Skin-Related Products (edible skincare):</w:t>
      </w:r>
      <w:r w:rsidRPr="005B7142">
        <w:t> </w:t>
      </w:r>
      <w:r w:rsidRPr="005B7142">
        <w:rPr>
          <w:b/>
          <w:bCs/>
        </w:rPr>
        <w:t>0.1% to 1%</w:t>
      </w:r>
      <w:r w:rsidRPr="005B7142">
        <w:t> of total product weight or volume.</w:t>
      </w:r>
    </w:p>
    <w:p w14:paraId="601D9B4B" w14:textId="09CC3ACF" w:rsidR="005B7142" w:rsidRPr="00A07327" w:rsidRDefault="005B7142" w:rsidP="00A07327">
      <w:r w:rsidRPr="005B7142">
        <w:t>Conclusion:</w:t>
      </w:r>
      <w:r w:rsidRPr="005B7142">
        <w:br/>
        <w:t>The typical amount of </w:t>
      </w:r>
      <w:r w:rsidRPr="005B7142">
        <w:rPr>
          <w:b/>
          <w:bCs/>
        </w:rPr>
        <w:t>broccoli extract</w:t>
      </w:r>
      <w:r w:rsidRPr="005B7142">
        <w:t> used in commercial food products is generally between </w:t>
      </w:r>
      <w:r w:rsidRPr="005B7142">
        <w:rPr>
          <w:b/>
          <w:bCs/>
        </w:rPr>
        <w:t>0.1% and 1%</w:t>
      </w:r>
      <w:r w:rsidRPr="005B7142">
        <w:t> of the total product weight or volume for most food applications, such as beverages, snacks, and processed foods. In </w:t>
      </w:r>
      <w:r w:rsidRPr="005B7142">
        <w:rPr>
          <w:b/>
          <w:bCs/>
        </w:rPr>
        <w:t>health-focused</w:t>
      </w:r>
      <w:r w:rsidRPr="005B7142">
        <w:t> products or </w:t>
      </w:r>
      <w:r w:rsidRPr="005B7142">
        <w:rPr>
          <w:b/>
          <w:bCs/>
        </w:rPr>
        <w:t>dietary supplements</w:t>
      </w:r>
      <w:r w:rsidRPr="005B7142">
        <w:t>, the concentration can be significantly higher, ranging from </w:t>
      </w:r>
      <w:r w:rsidRPr="005B7142">
        <w:rPr>
          <w:b/>
          <w:bCs/>
        </w:rPr>
        <w:t>5% to 20%</w:t>
      </w:r>
      <w:r w:rsidRPr="005B7142">
        <w:t> of the product weight, particularly when the extract is included for its antioxidant or detoxifying properties. The use of broccoli extract is typically more about enhancing the nutritional profile of a product rather than providing a strong flavor, which is why the concentrations tend to be relatively low in most foods.</w:t>
      </w:r>
    </w:p>
    <w:p w14:paraId="2F7B12FD" w14:textId="77777777" w:rsidR="00A07327" w:rsidRDefault="00A07327" w:rsidP="00A07327"/>
    <w:p w14:paraId="669B7D77" w14:textId="5C8866A7" w:rsidR="00A8053C" w:rsidRDefault="00A8053C" w:rsidP="00A8053C">
      <w:hyperlink r:id="rId113" w:history="1">
        <w:r w:rsidRPr="00A8053C">
          <w:rPr>
            <w:rStyle w:val="Hyperlink"/>
          </w:rPr>
          <w:t>12:15 PM</w:t>
        </w:r>
      </w:hyperlink>
    </w:p>
    <w:p w14:paraId="73089E6D" w14:textId="5EBEE5F2" w:rsidR="00A8053C" w:rsidRPr="00A8053C" w:rsidRDefault="00A8053C" w:rsidP="00A8053C">
      <w:r w:rsidRPr="005B7142">
        <w:t>BeeChoo Liang</w:t>
      </w:r>
    </w:p>
    <w:p w14:paraId="23318E18" w14:textId="22F5E27A" w:rsidR="00A8053C" w:rsidRPr="00A8053C" w:rsidRDefault="00A8053C" w:rsidP="00A8053C">
      <w:pPr>
        <w:rPr>
          <w:b/>
          <w:bCs/>
        </w:rPr>
      </w:pPr>
      <w:r w:rsidRPr="00A8053C">
        <w:rPr>
          <w:b/>
          <w:bCs/>
        </w:rPr>
        <w:t>Fermented rice extract</w:t>
      </w:r>
      <w:r>
        <w:rPr>
          <w:b/>
          <w:bCs/>
        </w:rPr>
        <w:t xml:space="preserve"> </w:t>
      </w:r>
      <w:r w:rsidRPr="00A8053C">
        <w:t xml:space="preserve">is used in commercial food products primarily for its health benefits, particularly due to its high concentration of bioactive compounds such as peptides, amino acids, and antioxidants. It is believed to have beneficial effects on digestion, gut health, and skin health. The extract is also used for its flavor-enhancing properties, often in fermented or savory food </w:t>
      </w:r>
      <w:r w:rsidRPr="00A8053C">
        <w:lastRenderedPageBreak/>
        <w:t>products.</w:t>
      </w:r>
      <w:r w:rsidRPr="00A8053C">
        <w:br/>
        <w:t>The typical amount of </w:t>
      </w:r>
      <w:r w:rsidRPr="00A8053C">
        <w:rPr>
          <w:b/>
          <w:bCs/>
        </w:rPr>
        <w:t>fermented rice extract</w:t>
      </w:r>
      <w:r w:rsidRPr="00A8053C">
        <w:t> used in commercial food products depends on the type of product and the intended health benefits or flavor profile. Here's an overview of typical usage levels in various food categories:</w:t>
      </w:r>
      <w:r w:rsidRPr="00A8053C">
        <w:br/>
        <w:t>1. </w:t>
      </w:r>
      <w:r w:rsidRPr="00A8053C">
        <w:rPr>
          <w:b/>
          <w:bCs/>
        </w:rPr>
        <w:t>Health and Nutritional Products (e.g., supplements, functional foods):</w:t>
      </w:r>
    </w:p>
    <w:p w14:paraId="3F24FF44" w14:textId="77777777" w:rsidR="00A8053C" w:rsidRPr="00A8053C" w:rsidRDefault="00A8053C" w:rsidP="00A8053C">
      <w:pPr>
        <w:numPr>
          <w:ilvl w:val="0"/>
          <w:numId w:val="338"/>
        </w:numPr>
      </w:pPr>
      <w:r w:rsidRPr="00A8053C">
        <w:rPr>
          <w:b/>
          <w:bCs/>
        </w:rPr>
        <w:t>Function:</w:t>
      </w:r>
      <w:r w:rsidRPr="00A8053C">
        <w:t> Fermented rice extract is included for its antioxidant, anti-inflammatory, and digestive benefits.</w:t>
      </w:r>
    </w:p>
    <w:p w14:paraId="0961B7A9" w14:textId="77777777" w:rsidR="00A8053C" w:rsidRPr="00A8053C" w:rsidRDefault="00A8053C" w:rsidP="00A8053C">
      <w:pPr>
        <w:numPr>
          <w:ilvl w:val="0"/>
          <w:numId w:val="338"/>
        </w:numPr>
      </w:pPr>
      <w:r w:rsidRPr="00A8053C">
        <w:rPr>
          <w:b/>
          <w:bCs/>
        </w:rPr>
        <w:t>Typical usage:</w:t>
      </w:r>
    </w:p>
    <w:p w14:paraId="04CF8DB6" w14:textId="77777777" w:rsidR="00A8053C" w:rsidRPr="00A8053C" w:rsidRDefault="00A8053C" w:rsidP="00A8053C">
      <w:pPr>
        <w:numPr>
          <w:ilvl w:val="1"/>
          <w:numId w:val="338"/>
        </w:numPr>
      </w:pPr>
      <w:r w:rsidRPr="00A8053C">
        <w:t>In </w:t>
      </w:r>
      <w:r w:rsidRPr="00A8053C">
        <w:rPr>
          <w:b/>
          <w:bCs/>
        </w:rPr>
        <w:t>dietary supplements</w:t>
      </w:r>
      <w:r w:rsidRPr="00A8053C">
        <w:t> (e.g., capsules or tablets), fermented rice extract can make up </w:t>
      </w:r>
      <w:r w:rsidRPr="00A8053C">
        <w:rPr>
          <w:b/>
          <w:bCs/>
        </w:rPr>
        <w:t>10% to 20%</w:t>
      </w:r>
      <w:r w:rsidRPr="00A8053C">
        <w:t> of the total product weight, often as a concentrated powder.</w:t>
      </w:r>
    </w:p>
    <w:p w14:paraId="297C4540" w14:textId="77777777" w:rsidR="00A8053C" w:rsidRPr="00A8053C" w:rsidRDefault="00A8053C" w:rsidP="00A8053C">
      <w:pPr>
        <w:numPr>
          <w:ilvl w:val="1"/>
          <w:numId w:val="338"/>
        </w:numPr>
      </w:pPr>
      <w:r w:rsidRPr="00A8053C">
        <w:t>In </w:t>
      </w:r>
      <w:r w:rsidRPr="00A8053C">
        <w:rPr>
          <w:b/>
          <w:bCs/>
        </w:rPr>
        <w:t>functional foods</w:t>
      </w:r>
      <w:r w:rsidRPr="00A8053C">
        <w:t> (e.g., fortified snacks, energy bars), the extract is typically used at </w:t>
      </w:r>
      <w:r w:rsidRPr="00A8053C">
        <w:rPr>
          <w:b/>
          <w:bCs/>
        </w:rPr>
        <w:t>0.5% to 2%</w:t>
      </w:r>
      <w:r w:rsidRPr="00A8053C">
        <w:t> of the total product weight, depending on the product’s health claims and benefits.</w:t>
      </w:r>
    </w:p>
    <w:p w14:paraId="1F7982B1" w14:textId="77777777" w:rsidR="00A8053C" w:rsidRPr="00A8053C" w:rsidRDefault="00A8053C" w:rsidP="00A8053C">
      <w:r w:rsidRPr="00A8053C">
        <w:t>2. </w:t>
      </w:r>
      <w:r w:rsidRPr="00A8053C">
        <w:rPr>
          <w:b/>
          <w:bCs/>
        </w:rPr>
        <w:t>Beverages (e.g., health drinks, smoothies, fermented beverages):</w:t>
      </w:r>
    </w:p>
    <w:p w14:paraId="13977CFF" w14:textId="77777777" w:rsidR="00A8053C" w:rsidRPr="00A8053C" w:rsidRDefault="00A8053C" w:rsidP="00A8053C">
      <w:pPr>
        <w:numPr>
          <w:ilvl w:val="0"/>
          <w:numId w:val="339"/>
        </w:numPr>
      </w:pPr>
      <w:r w:rsidRPr="00A8053C">
        <w:rPr>
          <w:b/>
          <w:bCs/>
        </w:rPr>
        <w:t>Function:</w:t>
      </w:r>
      <w:r w:rsidRPr="00A8053C">
        <w:t> Used to add health benefits, such as gut health support and antioxidant properties, to beverages.</w:t>
      </w:r>
    </w:p>
    <w:p w14:paraId="35A2FB0F" w14:textId="77777777" w:rsidR="00A8053C" w:rsidRPr="00A8053C" w:rsidRDefault="00A8053C" w:rsidP="00A8053C">
      <w:pPr>
        <w:numPr>
          <w:ilvl w:val="0"/>
          <w:numId w:val="339"/>
        </w:numPr>
      </w:pPr>
      <w:r w:rsidRPr="00A8053C">
        <w:rPr>
          <w:b/>
          <w:bCs/>
        </w:rPr>
        <w:t>Typical usage:</w:t>
      </w:r>
    </w:p>
    <w:p w14:paraId="48863FAC" w14:textId="77777777" w:rsidR="00A8053C" w:rsidRPr="00A8053C" w:rsidRDefault="00A8053C" w:rsidP="00A8053C">
      <w:pPr>
        <w:numPr>
          <w:ilvl w:val="1"/>
          <w:numId w:val="339"/>
        </w:numPr>
      </w:pPr>
      <w:r w:rsidRPr="00A8053C">
        <w:t>In </w:t>
      </w:r>
      <w:r w:rsidRPr="00A8053C">
        <w:rPr>
          <w:b/>
          <w:bCs/>
        </w:rPr>
        <w:t>health drinks</w:t>
      </w:r>
      <w:r w:rsidRPr="00A8053C">
        <w:t> or </w:t>
      </w:r>
      <w:r w:rsidRPr="00A8053C">
        <w:rPr>
          <w:b/>
          <w:bCs/>
        </w:rPr>
        <w:t>fermented beverages</w:t>
      </w:r>
      <w:r w:rsidRPr="00A8053C">
        <w:t>, fermented rice extract is typically used at </w:t>
      </w:r>
      <w:r w:rsidRPr="00A8053C">
        <w:rPr>
          <w:b/>
          <w:bCs/>
        </w:rPr>
        <w:t>0.1% to 1%</w:t>
      </w:r>
      <w:r w:rsidRPr="00A8053C">
        <w:t> of the total product volume.</w:t>
      </w:r>
    </w:p>
    <w:p w14:paraId="61457F6D" w14:textId="77777777" w:rsidR="00A8053C" w:rsidRPr="00A8053C" w:rsidRDefault="00A8053C" w:rsidP="00A8053C">
      <w:pPr>
        <w:numPr>
          <w:ilvl w:val="1"/>
          <w:numId w:val="339"/>
        </w:numPr>
      </w:pPr>
      <w:r w:rsidRPr="00A8053C">
        <w:t>In </w:t>
      </w:r>
      <w:r w:rsidRPr="00A8053C">
        <w:rPr>
          <w:b/>
          <w:bCs/>
        </w:rPr>
        <w:t>smoothies</w:t>
      </w:r>
      <w:r w:rsidRPr="00A8053C">
        <w:t> or other fortified beverages, it is commonly used at </w:t>
      </w:r>
      <w:r w:rsidRPr="00A8053C">
        <w:rPr>
          <w:b/>
          <w:bCs/>
        </w:rPr>
        <w:t>0.5% to 2%</w:t>
      </w:r>
      <w:r w:rsidRPr="00A8053C">
        <w:t> to provide digestive benefits and enhance nutritional content.</w:t>
      </w:r>
    </w:p>
    <w:p w14:paraId="42365F8D" w14:textId="77777777" w:rsidR="00A8053C" w:rsidRPr="00A8053C" w:rsidRDefault="00A8053C" w:rsidP="00A8053C">
      <w:r w:rsidRPr="00A8053C">
        <w:t>3. </w:t>
      </w:r>
      <w:r w:rsidRPr="00A8053C">
        <w:rPr>
          <w:b/>
          <w:bCs/>
        </w:rPr>
        <w:t>Processed Foods (e.g., sauces, soups, ready-to-eat meals):</w:t>
      </w:r>
    </w:p>
    <w:p w14:paraId="3AFC6DBA" w14:textId="77777777" w:rsidR="00A8053C" w:rsidRPr="00A8053C" w:rsidRDefault="00A8053C" w:rsidP="00A8053C">
      <w:pPr>
        <w:numPr>
          <w:ilvl w:val="0"/>
          <w:numId w:val="340"/>
        </w:numPr>
      </w:pPr>
      <w:r w:rsidRPr="00A8053C">
        <w:rPr>
          <w:b/>
          <w:bCs/>
        </w:rPr>
        <w:t>Function:</w:t>
      </w:r>
      <w:r w:rsidRPr="00A8053C">
        <w:t> Enhances the nutritional profile of processed foods, contributing to digestive and antioxidant benefits.</w:t>
      </w:r>
    </w:p>
    <w:p w14:paraId="010A59AE" w14:textId="77777777" w:rsidR="00A8053C" w:rsidRPr="00A8053C" w:rsidRDefault="00A8053C" w:rsidP="00A8053C">
      <w:pPr>
        <w:numPr>
          <w:ilvl w:val="0"/>
          <w:numId w:val="340"/>
        </w:numPr>
      </w:pPr>
      <w:r w:rsidRPr="00A8053C">
        <w:rPr>
          <w:b/>
          <w:bCs/>
        </w:rPr>
        <w:t>Typical usage:</w:t>
      </w:r>
    </w:p>
    <w:p w14:paraId="051F2B47" w14:textId="77777777" w:rsidR="00A8053C" w:rsidRPr="00A8053C" w:rsidRDefault="00A8053C" w:rsidP="00A8053C">
      <w:pPr>
        <w:numPr>
          <w:ilvl w:val="1"/>
          <w:numId w:val="340"/>
        </w:numPr>
      </w:pPr>
      <w:r w:rsidRPr="00A8053C">
        <w:t>In </w:t>
      </w:r>
      <w:r w:rsidRPr="00A8053C">
        <w:rPr>
          <w:b/>
          <w:bCs/>
        </w:rPr>
        <w:t>processed foods</w:t>
      </w:r>
      <w:r w:rsidRPr="00A8053C">
        <w:t> like </w:t>
      </w:r>
      <w:r w:rsidRPr="00A8053C">
        <w:rPr>
          <w:b/>
          <w:bCs/>
        </w:rPr>
        <w:t>soups</w:t>
      </w:r>
      <w:r w:rsidRPr="00A8053C">
        <w:t>, </w:t>
      </w:r>
      <w:r w:rsidRPr="00A8053C">
        <w:rPr>
          <w:b/>
          <w:bCs/>
        </w:rPr>
        <w:t>sauces</w:t>
      </w:r>
      <w:r w:rsidRPr="00A8053C">
        <w:t>, or </w:t>
      </w:r>
      <w:r w:rsidRPr="00A8053C">
        <w:rPr>
          <w:b/>
          <w:bCs/>
        </w:rPr>
        <w:t>ready-to-eat meals</w:t>
      </w:r>
      <w:r w:rsidRPr="00A8053C">
        <w:t>, fermented rice extract is typically used at </w:t>
      </w:r>
      <w:r w:rsidRPr="00A8053C">
        <w:rPr>
          <w:b/>
          <w:bCs/>
        </w:rPr>
        <w:t>0.1% to 0.5%</w:t>
      </w:r>
      <w:r w:rsidRPr="00A8053C">
        <w:t> of the total product weight.</w:t>
      </w:r>
    </w:p>
    <w:p w14:paraId="17CBE5B7" w14:textId="77777777" w:rsidR="00A8053C" w:rsidRPr="00A8053C" w:rsidRDefault="00A8053C" w:rsidP="00A8053C">
      <w:pPr>
        <w:numPr>
          <w:ilvl w:val="1"/>
          <w:numId w:val="340"/>
        </w:numPr>
      </w:pPr>
      <w:r w:rsidRPr="00A8053C">
        <w:t>It can be used at slightly higher levels, up to </w:t>
      </w:r>
      <w:r w:rsidRPr="00A8053C">
        <w:rPr>
          <w:b/>
          <w:bCs/>
        </w:rPr>
        <w:t>1%</w:t>
      </w:r>
      <w:r w:rsidRPr="00A8053C">
        <w:t>, depending on the desired health benefit or flavor enhancement.</w:t>
      </w:r>
    </w:p>
    <w:p w14:paraId="04384ED2" w14:textId="77777777" w:rsidR="00A8053C" w:rsidRPr="00A8053C" w:rsidRDefault="00A8053C" w:rsidP="00A8053C">
      <w:r w:rsidRPr="00A8053C">
        <w:t>4. </w:t>
      </w:r>
      <w:r w:rsidRPr="00A8053C">
        <w:rPr>
          <w:b/>
          <w:bCs/>
        </w:rPr>
        <w:t>Dairy Products (e.g., yogurt, fermented milk drinks):</w:t>
      </w:r>
    </w:p>
    <w:p w14:paraId="7F347E5F" w14:textId="77777777" w:rsidR="00A8053C" w:rsidRPr="00A8053C" w:rsidRDefault="00A8053C" w:rsidP="00A8053C">
      <w:pPr>
        <w:numPr>
          <w:ilvl w:val="0"/>
          <w:numId w:val="341"/>
        </w:numPr>
      </w:pPr>
      <w:r w:rsidRPr="00A8053C">
        <w:rPr>
          <w:b/>
          <w:bCs/>
        </w:rPr>
        <w:t>Function:</w:t>
      </w:r>
      <w:r w:rsidRPr="00A8053C">
        <w:t> Adds functional benefits, such as probiotics and digestive support, to dairy products.</w:t>
      </w:r>
    </w:p>
    <w:p w14:paraId="1BE0FBBB" w14:textId="77777777" w:rsidR="00A8053C" w:rsidRPr="00A8053C" w:rsidRDefault="00A8053C" w:rsidP="00A8053C">
      <w:pPr>
        <w:numPr>
          <w:ilvl w:val="0"/>
          <w:numId w:val="341"/>
        </w:numPr>
      </w:pPr>
      <w:r w:rsidRPr="00A8053C">
        <w:rPr>
          <w:b/>
          <w:bCs/>
        </w:rPr>
        <w:t>Typical usage:</w:t>
      </w:r>
    </w:p>
    <w:p w14:paraId="2125EC4F" w14:textId="77777777" w:rsidR="00A8053C" w:rsidRPr="00A8053C" w:rsidRDefault="00A8053C" w:rsidP="00A8053C">
      <w:pPr>
        <w:numPr>
          <w:ilvl w:val="1"/>
          <w:numId w:val="341"/>
        </w:numPr>
      </w:pPr>
      <w:r w:rsidRPr="00A8053C">
        <w:lastRenderedPageBreak/>
        <w:t>In </w:t>
      </w:r>
      <w:r w:rsidRPr="00A8053C">
        <w:rPr>
          <w:b/>
          <w:bCs/>
        </w:rPr>
        <w:t>yogurts</w:t>
      </w:r>
      <w:r w:rsidRPr="00A8053C">
        <w:t>, </w:t>
      </w:r>
      <w:r w:rsidRPr="00A8053C">
        <w:rPr>
          <w:b/>
          <w:bCs/>
        </w:rPr>
        <w:t>fermented milk drinks</w:t>
      </w:r>
      <w:r w:rsidRPr="00A8053C">
        <w:t>, or other dairy-based functional foods, fermented rice extract is used at </w:t>
      </w:r>
      <w:r w:rsidRPr="00A8053C">
        <w:rPr>
          <w:b/>
          <w:bCs/>
        </w:rPr>
        <w:t>0.1% to 0.5%</w:t>
      </w:r>
      <w:r w:rsidRPr="00A8053C">
        <w:t> of the total product weight or volume.</w:t>
      </w:r>
    </w:p>
    <w:p w14:paraId="46E74F17" w14:textId="77777777" w:rsidR="00A8053C" w:rsidRPr="00A8053C" w:rsidRDefault="00A8053C" w:rsidP="00A8053C">
      <w:pPr>
        <w:numPr>
          <w:ilvl w:val="1"/>
          <w:numId w:val="341"/>
        </w:numPr>
      </w:pPr>
      <w:r w:rsidRPr="00A8053C">
        <w:t>For more pronounced health benefits, it might be used at </w:t>
      </w:r>
      <w:r w:rsidRPr="00A8053C">
        <w:rPr>
          <w:b/>
          <w:bCs/>
        </w:rPr>
        <w:t>0.5% to 1%</w:t>
      </w:r>
      <w:r w:rsidRPr="00A8053C">
        <w:t>.</w:t>
      </w:r>
    </w:p>
    <w:p w14:paraId="32D20EA1" w14:textId="77777777" w:rsidR="00A8053C" w:rsidRPr="00A8053C" w:rsidRDefault="00A8053C" w:rsidP="00A8053C">
      <w:r w:rsidRPr="00A8053C">
        <w:t>5. </w:t>
      </w:r>
      <w:r w:rsidRPr="00A8053C">
        <w:rPr>
          <w:b/>
          <w:bCs/>
        </w:rPr>
        <w:t>Snacks (e.g., energy bars, granola bars, health snacks):</w:t>
      </w:r>
    </w:p>
    <w:p w14:paraId="3F881832" w14:textId="77777777" w:rsidR="00A8053C" w:rsidRPr="00A8053C" w:rsidRDefault="00A8053C" w:rsidP="00A8053C">
      <w:pPr>
        <w:numPr>
          <w:ilvl w:val="0"/>
          <w:numId w:val="342"/>
        </w:numPr>
      </w:pPr>
      <w:r w:rsidRPr="00A8053C">
        <w:rPr>
          <w:b/>
          <w:bCs/>
        </w:rPr>
        <w:t>Function:</w:t>
      </w:r>
      <w:r w:rsidRPr="00A8053C">
        <w:t> Contributes to the health profile of snacks by adding beneficial compounds from the fermentation process.</w:t>
      </w:r>
    </w:p>
    <w:p w14:paraId="63150A9B" w14:textId="77777777" w:rsidR="00A8053C" w:rsidRPr="00A8053C" w:rsidRDefault="00A8053C" w:rsidP="00A8053C">
      <w:pPr>
        <w:numPr>
          <w:ilvl w:val="0"/>
          <w:numId w:val="342"/>
        </w:numPr>
      </w:pPr>
      <w:r w:rsidRPr="00A8053C">
        <w:rPr>
          <w:b/>
          <w:bCs/>
        </w:rPr>
        <w:t>Typical usage:</w:t>
      </w:r>
    </w:p>
    <w:p w14:paraId="3944D159" w14:textId="77777777" w:rsidR="00A8053C" w:rsidRPr="00A8053C" w:rsidRDefault="00A8053C" w:rsidP="00A8053C">
      <w:pPr>
        <w:numPr>
          <w:ilvl w:val="1"/>
          <w:numId w:val="342"/>
        </w:numPr>
      </w:pPr>
      <w:r w:rsidRPr="00A8053C">
        <w:t>In </w:t>
      </w:r>
      <w:r w:rsidRPr="00A8053C">
        <w:rPr>
          <w:b/>
          <w:bCs/>
        </w:rPr>
        <w:t>energy bars</w:t>
      </w:r>
      <w:r w:rsidRPr="00A8053C">
        <w:t> or </w:t>
      </w:r>
      <w:r w:rsidRPr="00A8053C">
        <w:rPr>
          <w:b/>
          <w:bCs/>
        </w:rPr>
        <w:t>granola bars</w:t>
      </w:r>
      <w:r w:rsidRPr="00A8053C">
        <w:t>, the amount of fermented rice extract typically ranges from </w:t>
      </w:r>
      <w:r w:rsidRPr="00A8053C">
        <w:rPr>
          <w:b/>
          <w:bCs/>
        </w:rPr>
        <w:t>0.5% to 2%</w:t>
      </w:r>
      <w:r w:rsidRPr="00A8053C">
        <w:t> of the total product weight, depending on the desired functional benefit.</w:t>
      </w:r>
    </w:p>
    <w:p w14:paraId="20201289" w14:textId="77777777" w:rsidR="00A8053C" w:rsidRPr="00A8053C" w:rsidRDefault="00A8053C" w:rsidP="00A8053C">
      <w:pPr>
        <w:numPr>
          <w:ilvl w:val="1"/>
          <w:numId w:val="342"/>
        </w:numPr>
      </w:pPr>
      <w:r w:rsidRPr="00A8053C">
        <w:t>For </w:t>
      </w:r>
      <w:r w:rsidRPr="00A8053C">
        <w:rPr>
          <w:b/>
          <w:bCs/>
        </w:rPr>
        <w:t>health-focused snacks</w:t>
      </w:r>
      <w:r w:rsidRPr="00A8053C">
        <w:t>, it could be used at </w:t>
      </w:r>
      <w:r w:rsidRPr="00A8053C">
        <w:rPr>
          <w:b/>
          <w:bCs/>
        </w:rPr>
        <w:t>1% to 3%</w:t>
      </w:r>
      <w:r w:rsidRPr="00A8053C">
        <w:t>.</w:t>
      </w:r>
    </w:p>
    <w:p w14:paraId="0973C506" w14:textId="77777777" w:rsidR="00A8053C" w:rsidRPr="00A8053C" w:rsidRDefault="00A8053C" w:rsidP="00A8053C">
      <w:r w:rsidRPr="00A8053C">
        <w:t>6. </w:t>
      </w:r>
      <w:r w:rsidRPr="00A8053C">
        <w:rPr>
          <w:b/>
          <w:bCs/>
        </w:rPr>
        <w:t>Cosmetic and Skin Products (e.g., edible skincare, beauty drinks):</w:t>
      </w:r>
    </w:p>
    <w:p w14:paraId="395A33F3" w14:textId="77777777" w:rsidR="00A8053C" w:rsidRPr="00A8053C" w:rsidRDefault="00A8053C" w:rsidP="00A8053C">
      <w:pPr>
        <w:numPr>
          <w:ilvl w:val="0"/>
          <w:numId w:val="343"/>
        </w:numPr>
      </w:pPr>
      <w:r w:rsidRPr="00A8053C">
        <w:rPr>
          <w:b/>
          <w:bCs/>
        </w:rPr>
        <w:t>Function:</w:t>
      </w:r>
      <w:r w:rsidRPr="00A8053C">
        <w:t> Fermented rice extract may also be included in some edible skincare products for its purported benefits to skin health.</w:t>
      </w:r>
    </w:p>
    <w:p w14:paraId="5487B0AA" w14:textId="77777777" w:rsidR="00A8053C" w:rsidRPr="00A8053C" w:rsidRDefault="00A8053C" w:rsidP="00A8053C">
      <w:pPr>
        <w:numPr>
          <w:ilvl w:val="0"/>
          <w:numId w:val="343"/>
        </w:numPr>
      </w:pPr>
      <w:r w:rsidRPr="00A8053C">
        <w:rPr>
          <w:b/>
          <w:bCs/>
        </w:rPr>
        <w:t>Typical usage:</w:t>
      </w:r>
    </w:p>
    <w:p w14:paraId="74915D38" w14:textId="77777777" w:rsidR="00A8053C" w:rsidRPr="00A8053C" w:rsidRDefault="00A8053C" w:rsidP="00A8053C">
      <w:pPr>
        <w:numPr>
          <w:ilvl w:val="1"/>
          <w:numId w:val="343"/>
        </w:numPr>
      </w:pPr>
      <w:r w:rsidRPr="00A8053C">
        <w:t>In </w:t>
      </w:r>
      <w:r w:rsidRPr="00A8053C">
        <w:rPr>
          <w:b/>
          <w:bCs/>
        </w:rPr>
        <w:t>edible skincare products</w:t>
      </w:r>
      <w:r w:rsidRPr="00A8053C">
        <w:t> or </w:t>
      </w:r>
      <w:r w:rsidRPr="00A8053C">
        <w:rPr>
          <w:b/>
          <w:bCs/>
        </w:rPr>
        <w:t>beauty drinks</w:t>
      </w:r>
      <w:r w:rsidRPr="00A8053C">
        <w:t>, it is generally used at </w:t>
      </w:r>
      <w:r w:rsidRPr="00A8053C">
        <w:rPr>
          <w:b/>
          <w:bCs/>
        </w:rPr>
        <w:t>0.1% to 1%</w:t>
      </w:r>
      <w:r w:rsidRPr="00A8053C">
        <w:t> of the total product weight or volume, depending on the intended cosmetic effect.</w:t>
      </w:r>
    </w:p>
    <w:p w14:paraId="07B22A07" w14:textId="77777777" w:rsidR="00A8053C" w:rsidRPr="00A8053C" w:rsidRDefault="00A8053C" w:rsidP="00A8053C">
      <w:r w:rsidRPr="00A8053C">
        <w:t>Summary of Typical Amounts in Commercial Food Products:</w:t>
      </w:r>
    </w:p>
    <w:p w14:paraId="59030B9C" w14:textId="77777777" w:rsidR="00A8053C" w:rsidRPr="00A8053C" w:rsidRDefault="00A8053C" w:rsidP="00A8053C">
      <w:pPr>
        <w:numPr>
          <w:ilvl w:val="0"/>
          <w:numId w:val="344"/>
        </w:numPr>
      </w:pPr>
      <w:r w:rsidRPr="00A8053C">
        <w:rPr>
          <w:b/>
          <w:bCs/>
        </w:rPr>
        <w:t>Health and Nutritional Products (supplements, functional foods):</w:t>
      </w:r>
      <w:r w:rsidRPr="00A8053C">
        <w:t> </w:t>
      </w:r>
      <w:r w:rsidRPr="00A8053C">
        <w:rPr>
          <w:b/>
          <w:bCs/>
        </w:rPr>
        <w:t>0.5% to 20%</w:t>
      </w:r>
      <w:r w:rsidRPr="00A8053C">
        <w:t> of total product weight.</w:t>
      </w:r>
    </w:p>
    <w:p w14:paraId="64E13AEF" w14:textId="77777777" w:rsidR="00A8053C" w:rsidRPr="00A8053C" w:rsidRDefault="00A8053C" w:rsidP="00A8053C">
      <w:pPr>
        <w:numPr>
          <w:ilvl w:val="0"/>
          <w:numId w:val="344"/>
        </w:numPr>
      </w:pPr>
      <w:r w:rsidRPr="00A8053C">
        <w:rPr>
          <w:b/>
          <w:bCs/>
        </w:rPr>
        <w:t>Beverages (health drinks, smoothies, fermented beverages):</w:t>
      </w:r>
      <w:r w:rsidRPr="00A8053C">
        <w:t> </w:t>
      </w:r>
      <w:r w:rsidRPr="00A8053C">
        <w:rPr>
          <w:b/>
          <w:bCs/>
        </w:rPr>
        <w:t>0.1% to 2%</w:t>
      </w:r>
      <w:r w:rsidRPr="00A8053C">
        <w:t> of total product volume.</w:t>
      </w:r>
    </w:p>
    <w:p w14:paraId="2F9EC5CE" w14:textId="77777777" w:rsidR="00A8053C" w:rsidRPr="00A8053C" w:rsidRDefault="00A8053C" w:rsidP="00A8053C">
      <w:pPr>
        <w:numPr>
          <w:ilvl w:val="0"/>
          <w:numId w:val="344"/>
        </w:numPr>
      </w:pPr>
      <w:r w:rsidRPr="00A8053C">
        <w:rPr>
          <w:b/>
          <w:bCs/>
        </w:rPr>
        <w:t>Processed Foods (soups, sauces, ready-to-eat meals):</w:t>
      </w:r>
      <w:r w:rsidRPr="00A8053C">
        <w:t> </w:t>
      </w:r>
      <w:r w:rsidRPr="00A8053C">
        <w:rPr>
          <w:b/>
          <w:bCs/>
        </w:rPr>
        <w:t>0.1% to 1%</w:t>
      </w:r>
      <w:r w:rsidRPr="00A8053C">
        <w:t> of total product weight.</w:t>
      </w:r>
    </w:p>
    <w:p w14:paraId="791747A6" w14:textId="77777777" w:rsidR="00A8053C" w:rsidRPr="00A8053C" w:rsidRDefault="00A8053C" w:rsidP="00A8053C">
      <w:pPr>
        <w:numPr>
          <w:ilvl w:val="0"/>
          <w:numId w:val="344"/>
        </w:numPr>
      </w:pPr>
      <w:r w:rsidRPr="00A8053C">
        <w:rPr>
          <w:b/>
          <w:bCs/>
        </w:rPr>
        <w:t>Dairy Products (yogurt, fermented milk drinks):</w:t>
      </w:r>
      <w:r w:rsidRPr="00A8053C">
        <w:t> </w:t>
      </w:r>
      <w:r w:rsidRPr="00A8053C">
        <w:rPr>
          <w:b/>
          <w:bCs/>
        </w:rPr>
        <w:t>0.1% to 1%</w:t>
      </w:r>
      <w:r w:rsidRPr="00A8053C">
        <w:t> of total product weight or volume.</w:t>
      </w:r>
    </w:p>
    <w:p w14:paraId="0D24A704" w14:textId="77777777" w:rsidR="00A8053C" w:rsidRPr="00A8053C" w:rsidRDefault="00A8053C" w:rsidP="00A8053C">
      <w:pPr>
        <w:numPr>
          <w:ilvl w:val="0"/>
          <w:numId w:val="344"/>
        </w:numPr>
      </w:pPr>
      <w:r w:rsidRPr="00A8053C">
        <w:rPr>
          <w:b/>
          <w:bCs/>
        </w:rPr>
        <w:t>Snacks (energy bars, granola bars, health snacks):</w:t>
      </w:r>
      <w:r w:rsidRPr="00A8053C">
        <w:t> </w:t>
      </w:r>
      <w:r w:rsidRPr="00A8053C">
        <w:rPr>
          <w:b/>
          <w:bCs/>
        </w:rPr>
        <w:t>0.5% to 3%</w:t>
      </w:r>
      <w:r w:rsidRPr="00A8053C">
        <w:t> of total product weight.</w:t>
      </w:r>
    </w:p>
    <w:p w14:paraId="5227F3BB" w14:textId="77777777" w:rsidR="00A8053C" w:rsidRPr="00A8053C" w:rsidRDefault="00A8053C" w:rsidP="00A8053C">
      <w:pPr>
        <w:numPr>
          <w:ilvl w:val="0"/>
          <w:numId w:val="344"/>
        </w:numPr>
      </w:pPr>
      <w:r w:rsidRPr="00A8053C">
        <w:rPr>
          <w:b/>
          <w:bCs/>
        </w:rPr>
        <w:t>Cosmetic and Skin Products (edible skincare, beauty drinks):</w:t>
      </w:r>
      <w:r w:rsidRPr="00A8053C">
        <w:t> </w:t>
      </w:r>
      <w:r w:rsidRPr="00A8053C">
        <w:rPr>
          <w:b/>
          <w:bCs/>
        </w:rPr>
        <w:t>0.1% to 1%</w:t>
      </w:r>
      <w:r w:rsidRPr="00A8053C">
        <w:t> of total product weight or volume.</w:t>
      </w:r>
    </w:p>
    <w:p w14:paraId="61BE3E60" w14:textId="77777777" w:rsidR="00A8053C" w:rsidRPr="00A8053C" w:rsidRDefault="00A8053C" w:rsidP="00A8053C">
      <w:r w:rsidRPr="00A8053C">
        <w:t>Conclusion:</w:t>
      </w:r>
      <w:r w:rsidRPr="00A8053C">
        <w:br/>
        <w:t>The typical amount of </w:t>
      </w:r>
      <w:r w:rsidRPr="00A8053C">
        <w:rPr>
          <w:b/>
          <w:bCs/>
        </w:rPr>
        <w:t>fermented rice extract</w:t>
      </w:r>
      <w:r w:rsidRPr="00A8053C">
        <w:t> used in commercial food products generally ranges from </w:t>
      </w:r>
      <w:r w:rsidRPr="00A8053C">
        <w:rPr>
          <w:b/>
          <w:bCs/>
        </w:rPr>
        <w:t>0.1% to 3%</w:t>
      </w:r>
      <w:r w:rsidRPr="00A8053C">
        <w:t> of the total product weight or volume, depending on the type of product and the intended health or flavor goals. In </w:t>
      </w:r>
      <w:r w:rsidRPr="00A8053C">
        <w:rPr>
          <w:b/>
          <w:bCs/>
        </w:rPr>
        <w:t>health and nutritional products</w:t>
      </w:r>
      <w:r w:rsidRPr="00A8053C">
        <w:t xml:space="preserve">, such as dietary supplements or functional foods, the extract can make up a higher proportion of the product, typically </w:t>
      </w:r>
      <w:r w:rsidRPr="00A8053C">
        <w:lastRenderedPageBreak/>
        <w:t>between </w:t>
      </w:r>
      <w:r w:rsidRPr="00A8053C">
        <w:rPr>
          <w:b/>
          <w:bCs/>
        </w:rPr>
        <w:t>0.5% and 20%</w:t>
      </w:r>
      <w:r w:rsidRPr="00A8053C">
        <w:t>, particularly if it is used in a concentrated form. For most beverages, processed foods, and snacks, the extract is used at </w:t>
      </w:r>
      <w:r w:rsidRPr="00A8053C">
        <w:rPr>
          <w:b/>
          <w:bCs/>
        </w:rPr>
        <w:t>lower concentrations</w:t>
      </w:r>
      <w:r w:rsidRPr="00A8053C">
        <w:t>, with the goal of enhancing the product’s nutritional profile without overpowering the overall flavor.</w:t>
      </w:r>
    </w:p>
    <w:p w14:paraId="5A6BC2DD" w14:textId="1A8D485A" w:rsidR="00A8053C" w:rsidRPr="00A8053C" w:rsidRDefault="00A8053C" w:rsidP="00A8053C">
      <w:r w:rsidRPr="00A8053C">
        <w:rPr>
          <w:noProof/>
        </w:rPr>
        <w:drawing>
          <wp:inline distT="0" distB="0" distL="0" distR="0" wp14:anchorId="69D354C9" wp14:editId="75B0CBF4">
            <wp:extent cx="457200" cy="457200"/>
            <wp:effectExtent l="0" t="0" r="0" b="0"/>
            <wp:docPr id="67824093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31F77E4" w14:textId="77777777" w:rsidR="00A8053C" w:rsidRPr="00A8053C" w:rsidRDefault="00A8053C" w:rsidP="00A8053C">
      <w:r w:rsidRPr="00A8053C">
        <w:t>BeeChoo LiangBeeChoo Liang  </w:t>
      </w:r>
      <w:hyperlink r:id="rId114" w:history="1">
        <w:r w:rsidRPr="00A8053C">
          <w:rPr>
            <w:rStyle w:val="Hyperlink"/>
          </w:rPr>
          <w:t>12:44 PM</w:t>
        </w:r>
      </w:hyperlink>
    </w:p>
    <w:p w14:paraId="19475D57" w14:textId="77777777" w:rsidR="00A8053C" w:rsidRPr="00A8053C" w:rsidRDefault="00A8053C" w:rsidP="00A8053C">
      <w:r w:rsidRPr="00A8053C">
        <w:t>Typical Usage Amounts of Hemp Extract in Commercial Food Products:</w:t>
      </w:r>
      <w:r w:rsidRPr="00A8053C">
        <w:br/>
        <w:t>1. </w:t>
      </w:r>
      <w:r w:rsidRPr="00A8053C">
        <w:rPr>
          <w:b/>
          <w:bCs/>
        </w:rPr>
        <w:t>Beverages (e.g., teas, infused water, smoothies):</w:t>
      </w:r>
    </w:p>
    <w:p w14:paraId="61D4A1A7" w14:textId="77777777" w:rsidR="00A8053C" w:rsidRPr="00A8053C" w:rsidRDefault="00A8053C" w:rsidP="00A8053C">
      <w:pPr>
        <w:numPr>
          <w:ilvl w:val="0"/>
          <w:numId w:val="345"/>
        </w:numPr>
      </w:pPr>
      <w:r w:rsidRPr="00A8053C">
        <w:rPr>
          <w:b/>
          <w:bCs/>
        </w:rPr>
        <w:t>Function:</w:t>
      </w:r>
      <w:r w:rsidRPr="00A8053C">
        <w:t> Adds cannabinoids (like CBD), terpenes, and a subtle hemp flavor to beverages.</w:t>
      </w:r>
    </w:p>
    <w:p w14:paraId="354A75B6" w14:textId="77777777" w:rsidR="00A8053C" w:rsidRPr="00A8053C" w:rsidRDefault="00A8053C" w:rsidP="00A8053C">
      <w:pPr>
        <w:numPr>
          <w:ilvl w:val="0"/>
          <w:numId w:val="345"/>
        </w:numPr>
      </w:pPr>
      <w:r w:rsidRPr="00A8053C">
        <w:rPr>
          <w:b/>
          <w:bCs/>
        </w:rPr>
        <w:t>Typical usage:</w:t>
      </w:r>
    </w:p>
    <w:p w14:paraId="04928C21" w14:textId="77777777" w:rsidR="00A8053C" w:rsidRPr="00A8053C" w:rsidRDefault="00A8053C" w:rsidP="00A8053C">
      <w:pPr>
        <w:numPr>
          <w:ilvl w:val="1"/>
          <w:numId w:val="345"/>
        </w:numPr>
      </w:pPr>
      <w:r w:rsidRPr="00A8053C">
        <w:rPr>
          <w:b/>
          <w:bCs/>
        </w:rPr>
        <w:t>CBD-infused beverages:</w:t>
      </w:r>
      <w:r w:rsidRPr="00A8053C">
        <w:t> </w:t>
      </w:r>
      <w:r w:rsidRPr="00A8053C">
        <w:rPr>
          <w:b/>
          <w:bCs/>
        </w:rPr>
        <w:t>10 mg to 50 mg per serving</w:t>
      </w:r>
      <w:r w:rsidRPr="00A8053C">
        <w:t>, equivalent to </w:t>
      </w:r>
      <w:r w:rsidRPr="00A8053C">
        <w:rPr>
          <w:b/>
          <w:bCs/>
        </w:rPr>
        <w:t>0.01% to 0.1%</w:t>
      </w:r>
      <w:r w:rsidRPr="00A8053C">
        <w:t> of the total product volume, depending on local regulations and desired potency.</w:t>
      </w:r>
    </w:p>
    <w:p w14:paraId="05168CA2" w14:textId="77777777" w:rsidR="00A8053C" w:rsidRPr="00A8053C" w:rsidRDefault="00A8053C" w:rsidP="00A8053C">
      <w:pPr>
        <w:numPr>
          <w:ilvl w:val="1"/>
          <w:numId w:val="345"/>
        </w:numPr>
      </w:pPr>
      <w:r w:rsidRPr="00A8053C">
        <w:rPr>
          <w:b/>
          <w:bCs/>
        </w:rPr>
        <w:t>General hemp extract:</w:t>
      </w:r>
      <w:r w:rsidRPr="00A8053C">
        <w:t> </w:t>
      </w:r>
      <w:r w:rsidRPr="00A8053C">
        <w:rPr>
          <w:b/>
          <w:bCs/>
        </w:rPr>
        <w:t>0.1% to 1%</w:t>
      </w:r>
      <w:r w:rsidRPr="00A8053C">
        <w:t> for flavor and mild health benefits.</w:t>
      </w:r>
    </w:p>
    <w:p w14:paraId="4D1DD0A2" w14:textId="77777777" w:rsidR="00A8053C" w:rsidRPr="00A8053C" w:rsidRDefault="00A8053C" w:rsidP="00A8053C">
      <w:r w:rsidRPr="00A8053C">
        <w:t>2. </w:t>
      </w:r>
      <w:r w:rsidRPr="00A8053C">
        <w:rPr>
          <w:b/>
          <w:bCs/>
        </w:rPr>
        <w:t>Snacks (e.g., energy bars, granola bars, crackers):</w:t>
      </w:r>
    </w:p>
    <w:p w14:paraId="0BD9B005" w14:textId="77777777" w:rsidR="00A8053C" w:rsidRPr="00A8053C" w:rsidRDefault="00A8053C" w:rsidP="00A8053C">
      <w:pPr>
        <w:numPr>
          <w:ilvl w:val="0"/>
          <w:numId w:val="346"/>
        </w:numPr>
      </w:pPr>
      <w:r w:rsidRPr="00A8053C">
        <w:rPr>
          <w:b/>
          <w:bCs/>
        </w:rPr>
        <w:t>Function:</w:t>
      </w:r>
      <w:r w:rsidRPr="00A8053C">
        <w:t> Enhances nutritional value with cannabinoids, omega fatty acids, and plant proteins.</w:t>
      </w:r>
    </w:p>
    <w:p w14:paraId="39426923" w14:textId="77777777" w:rsidR="00A8053C" w:rsidRPr="00A8053C" w:rsidRDefault="00A8053C" w:rsidP="00A8053C">
      <w:pPr>
        <w:numPr>
          <w:ilvl w:val="0"/>
          <w:numId w:val="346"/>
        </w:numPr>
      </w:pPr>
      <w:r w:rsidRPr="00A8053C">
        <w:rPr>
          <w:b/>
          <w:bCs/>
        </w:rPr>
        <w:t>Typical usage:</w:t>
      </w:r>
    </w:p>
    <w:p w14:paraId="43C83BD5" w14:textId="77777777" w:rsidR="00A8053C" w:rsidRPr="00A8053C" w:rsidRDefault="00A8053C" w:rsidP="00A8053C">
      <w:pPr>
        <w:numPr>
          <w:ilvl w:val="1"/>
          <w:numId w:val="346"/>
        </w:numPr>
      </w:pPr>
      <w:r w:rsidRPr="00A8053C">
        <w:rPr>
          <w:b/>
          <w:bCs/>
        </w:rPr>
        <w:t>Powdered hemp extract:</w:t>
      </w:r>
      <w:r w:rsidRPr="00A8053C">
        <w:t> </w:t>
      </w:r>
      <w:r w:rsidRPr="00A8053C">
        <w:rPr>
          <w:b/>
          <w:bCs/>
        </w:rPr>
        <w:t>0.5% to 5%</w:t>
      </w:r>
      <w:r w:rsidRPr="00A8053C">
        <w:t> of the total weight for nutritional purposes.</w:t>
      </w:r>
    </w:p>
    <w:p w14:paraId="73AC253B" w14:textId="77777777" w:rsidR="00A8053C" w:rsidRPr="00A8053C" w:rsidRDefault="00A8053C" w:rsidP="00A8053C">
      <w:pPr>
        <w:numPr>
          <w:ilvl w:val="1"/>
          <w:numId w:val="346"/>
        </w:numPr>
      </w:pPr>
      <w:r w:rsidRPr="00A8053C">
        <w:rPr>
          <w:b/>
          <w:bCs/>
        </w:rPr>
        <w:t>CBD-focused products:</w:t>
      </w:r>
      <w:r w:rsidRPr="00A8053C">
        <w:t> Typically </w:t>
      </w:r>
      <w:r w:rsidRPr="00A8053C">
        <w:rPr>
          <w:b/>
          <w:bCs/>
        </w:rPr>
        <w:t>5 mg to 25 mg per serving</w:t>
      </w:r>
      <w:r w:rsidRPr="00A8053C">
        <w:t>, equivalent to </w:t>
      </w:r>
      <w:r w:rsidRPr="00A8053C">
        <w:rPr>
          <w:b/>
          <w:bCs/>
        </w:rPr>
        <w:t>0.1% to 1%</w:t>
      </w:r>
      <w:r w:rsidRPr="00A8053C">
        <w:t>.</w:t>
      </w:r>
    </w:p>
    <w:p w14:paraId="2E1D33E2" w14:textId="77777777" w:rsidR="00A8053C" w:rsidRPr="00A8053C" w:rsidRDefault="00A8053C" w:rsidP="00A8053C">
      <w:r w:rsidRPr="00A8053C">
        <w:t>3. </w:t>
      </w:r>
      <w:r w:rsidRPr="00A8053C">
        <w:rPr>
          <w:b/>
          <w:bCs/>
        </w:rPr>
        <w:t>Oils and Cooking Ingredients:</w:t>
      </w:r>
    </w:p>
    <w:p w14:paraId="315C2ADC" w14:textId="77777777" w:rsidR="00A8053C" w:rsidRPr="00A8053C" w:rsidRDefault="00A8053C" w:rsidP="00A8053C">
      <w:pPr>
        <w:numPr>
          <w:ilvl w:val="0"/>
          <w:numId w:val="347"/>
        </w:numPr>
      </w:pPr>
      <w:r w:rsidRPr="00A8053C">
        <w:rPr>
          <w:b/>
          <w:bCs/>
        </w:rPr>
        <w:t>Function:</w:t>
      </w:r>
      <w:r w:rsidRPr="00A8053C">
        <w:t> Used as a flavoring or a nutritional supplement.</w:t>
      </w:r>
    </w:p>
    <w:p w14:paraId="37E517E2" w14:textId="77777777" w:rsidR="00A8053C" w:rsidRPr="00A8053C" w:rsidRDefault="00A8053C" w:rsidP="00A8053C">
      <w:pPr>
        <w:numPr>
          <w:ilvl w:val="0"/>
          <w:numId w:val="347"/>
        </w:numPr>
      </w:pPr>
      <w:r w:rsidRPr="00A8053C">
        <w:rPr>
          <w:b/>
          <w:bCs/>
        </w:rPr>
        <w:t>Typical usage:</w:t>
      </w:r>
    </w:p>
    <w:p w14:paraId="6AD20A65" w14:textId="77777777" w:rsidR="00A8053C" w:rsidRPr="00A8053C" w:rsidRDefault="00A8053C" w:rsidP="00A8053C">
      <w:pPr>
        <w:numPr>
          <w:ilvl w:val="1"/>
          <w:numId w:val="347"/>
        </w:numPr>
      </w:pPr>
      <w:r w:rsidRPr="00A8053C">
        <w:t>Hemp extract is blended at </w:t>
      </w:r>
      <w:r w:rsidRPr="00A8053C">
        <w:rPr>
          <w:b/>
          <w:bCs/>
        </w:rPr>
        <w:t>0.1% to 2%</w:t>
      </w:r>
      <w:r w:rsidRPr="00A8053C">
        <w:t> of the total product weight, depending on the concentration of cannabinoids and flavor profile.</w:t>
      </w:r>
    </w:p>
    <w:p w14:paraId="16E5C7F8" w14:textId="77777777" w:rsidR="00A8053C" w:rsidRPr="00A8053C" w:rsidRDefault="00A8053C" w:rsidP="00A8053C">
      <w:r w:rsidRPr="00A8053C">
        <w:t>4. </w:t>
      </w:r>
      <w:r w:rsidRPr="00A8053C">
        <w:rPr>
          <w:b/>
          <w:bCs/>
        </w:rPr>
        <w:t>Confectionery (e.g., gummies, chocolates, candies):</w:t>
      </w:r>
    </w:p>
    <w:p w14:paraId="08353191" w14:textId="77777777" w:rsidR="00A8053C" w:rsidRPr="00A8053C" w:rsidRDefault="00A8053C" w:rsidP="00A8053C">
      <w:pPr>
        <w:numPr>
          <w:ilvl w:val="0"/>
          <w:numId w:val="348"/>
        </w:numPr>
      </w:pPr>
      <w:r w:rsidRPr="00A8053C">
        <w:rPr>
          <w:b/>
          <w:bCs/>
        </w:rPr>
        <w:t>Function:</w:t>
      </w:r>
      <w:r w:rsidRPr="00A8053C">
        <w:t> Delivers cannabinoids or adds a subtle earthy flavor.</w:t>
      </w:r>
    </w:p>
    <w:p w14:paraId="7BBB2B30" w14:textId="77777777" w:rsidR="00A8053C" w:rsidRPr="00A8053C" w:rsidRDefault="00A8053C" w:rsidP="00A8053C">
      <w:pPr>
        <w:numPr>
          <w:ilvl w:val="0"/>
          <w:numId w:val="348"/>
        </w:numPr>
      </w:pPr>
      <w:r w:rsidRPr="00A8053C">
        <w:rPr>
          <w:b/>
          <w:bCs/>
        </w:rPr>
        <w:t>Typical usage:</w:t>
      </w:r>
    </w:p>
    <w:p w14:paraId="5674D463" w14:textId="77777777" w:rsidR="00A8053C" w:rsidRPr="00A8053C" w:rsidRDefault="00A8053C" w:rsidP="00A8053C">
      <w:pPr>
        <w:numPr>
          <w:ilvl w:val="1"/>
          <w:numId w:val="348"/>
        </w:numPr>
      </w:pPr>
      <w:r w:rsidRPr="00A8053C">
        <w:rPr>
          <w:b/>
          <w:bCs/>
        </w:rPr>
        <w:t>CBD-infused gummies or chocolates:</w:t>
      </w:r>
      <w:r w:rsidRPr="00A8053C">
        <w:t> </w:t>
      </w:r>
      <w:r w:rsidRPr="00A8053C">
        <w:rPr>
          <w:b/>
          <w:bCs/>
        </w:rPr>
        <w:t>5 mg to 25 mg per piece</w:t>
      </w:r>
      <w:r w:rsidRPr="00A8053C">
        <w:t>, typically comprising </w:t>
      </w:r>
      <w:r w:rsidRPr="00A8053C">
        <w:rPr>
          <w:b/>
          <w:bCs/>
        </w:rPr>
        <w:t>0.1% to 1%</w:t>
      </w:r>
      <w:r w:rsidRPr="00A8053C">
        <w:t> of the product weight.</w:t>
      </w:r>
    </w:p>
    <w:p w14:paraId="5B04AEDB" w14:textId="77777777" w:rsidR="00A8053C" w:rsidRPr="00A8053C" w:rsidRDefault="00A8053C" w:rsidP="00A8053C">
      <w:pPr>
        <w:numPr>
          <w:ilvl w:val="1"/>
          <w:numId w:val="348"/>
        </w:numPr>
      </w:pPr>
      <w:r w:rsidRPr="00A8053C">
        <w:t>For flavor and nutrition, </w:t>
      </w:r>
      <w:r w:rsidRPr="00A8053C">
        <w:rPr>
          <w:b/>
          <w:bCs/>
        </w:rPr>
        <w:t>0.5% to 2%</w:t>
      </w:r>
      <w:r w:rsidRPr="00A8053C">
        <w:t> of hemp extract may be used.</w:t>
      </w:r>
    </w:p>
    <w:p w14:paraId="5DB5000B" w14:textId="77777777" w:rsidR="00A8053C" w:rsidRPr="00A8053C" w:rsidRDefault="00A8053C" w:rsidP="00A8053C">
      <w:r w:rsidRPr="00A8053C">
        <w:lastRenderedPageBreak/>
        <w:t>5. </w:t>
      </w:r>
      <w:r w:rsidRPr="00A8053C">
        <w:rPr>
          <w:b/>
          <w:bCs/>
        </w:rPr>
        <w:t>Dairy and Non-Dairy Alternatives (e.g., hemp milk, yogurt, ice cream):</w:t>
      </w:r>
    </w:p>
    <w:p w14:paraId="03CF82D6" w14:textId="77777777" w:rsidR="00A8053C" w:rsidRPr="00A8053C" w:rsidRDefault="00A8053C" w:rsidP="00A8053C">
      <w:pPr>
        <w:numPr>
          <w:ilvl w:val="0"/>
          <w:numId w:val="349"/>
        </w:numPr>
      </w:pPr>
      <w:r w:rsidRPr="00A8053C">
        <w:rPr>
          <w:b/>
          <w:bCs/>
        </w:rPr>
        <w:t>Function:</w:t>
      </w:r>
      <w:r w:rsidRPr="00A8053C">
        <w:t> Provides cannabinoids, protein, and omega fatty acids to dairy or non-dairy products.</w:t>
      </w:r>
    </w:p>
    <w:p w14:paraId="4ADB013E" w14:textId="77777777" w:rsidR="00A8053C" w:rsidRPr="00A8053C" w:rsidRDefault="00A8053C" w:rsidP="00A8053C">
      <w:pPr>
        <w:numPr>
          <w:ilvl w:val="0"/>
          <w:numId w:val="349"/>
        </w:numPr>
      </w:pPr>
      <w:r w:rsidRPr="00A8053C">
        <w:rPr>
          <w:b/>
          <w:bCs/>
        </w:rPr>
        <w:t>Typical usage:</w:t>
      </w:r>
    </w:p>
    <w:p w14:paraId="4ECB7586" w14:textId="77777777" w:rsidR="00A8053C" w:rsidRPr="00A8053C" w:rsidRDefault="00A8053C" w:rsidP="00A8053C">
      <w:pPr>
        <w:numPr>
          <w:ilvl w:val="1"/>
          <w:numId w:val="349"/>
        </w:numPr>
      </w:pPr>
      <w:r w:rsidRPr="00A8053C">
        <w:rPr>
          <w:b/>
          <w:bCs/>
        </w:rPr>
        <w:t>Hemp extract:</w:t>
      </w:r>
      <w:r w:rsidRPr="00A8053C">
        <w:t> </w:t>
      </w:r>
      <w:r w:rsidRPr="00A8053C">
        <w:rPr>
          <w:b/>
          <w:bCs/>
        </w:rPr>
        <w:t>0.1% to 1%</w:t>
      </w:r>
      <w:r w:rsidRPr="00A8053C">
        <w:t> of the total product weight or volume.</w:t>
      </w:r>
    </w:p>
    <w:p w14:paraId="6E6872E3" w14:textId="77777777" w:rsidR="00A8053C" w:rsidRPr="00A8053C" w:rsidRDefault="00A8053C" w:rsidP="00A8053C">
      <w:pPr>
        <w:numPr>
          <w:ilvl w:val="1"/>
          <w:numId w:val="349"/>
        </w:numPr>
      </w:pPr>
      <w:r w:rsidRPr="00A8053C">
        <w:t>CBD-specific products may contain </w:t>
      </w:r>
      <w:r w:rsidRPr="00A8053C">
        <w:rPr>
          <w:b/>
          <w:bCs/>
        </w:rPr>
        <w:t>5 mg to 25 mg per serving</w:t>
      </w:r>
      <w:r w:rsidRPr="00A8053C">
        <w:t>.</w:t>
      </w:r>
    </w:p>
    <w:p w14:paraId="380C6D2B" w14:textId="77777777" w:rsidR="00A8053C" w:rsidRPr="00A8053C" w:rsidRDefault="00A8053C" w:rsidP="00A8053C">
      <w:r w:rsidRPr="00A8053C">
        <w:t>6. </w:t>
      </w:r>
      <w:r w:rsidRPr="00A8053C">
        <w:rPr>
          <w:b/>
          <w:bCs/>
        </w:rPr>
        <w:t>Baked Goods (e.g., bread, cookies, muffins):</w:t>
      </w:r>
    </w:p>
    <w:p w14:paraId="4FC4EA74" w14:textId="77777777" w:rsidR="00A8053C" w:rsidRPr="00A8053C" w:rsidRDefault="00A8053C" w:rsidP="00A8053C">
      <w:pPr>
        <w:numPr>
          <w:ilvl w:val="0"/>
          <w:numId w:val="350"/>
        </w:numPr>
      </w:pPr>
      <w:r w:rsidRPr="00A8053C">
        <w:rPr>
          <w:b/>
          <w:bCs/>
        </w:rPr>
        <w:t>Function:</w:t>
      </w:r>
      <w:r w:rsidRPr="00A8053C">
        <w:t> Adds cannabinoids, flavor, and nutrients like omega fatty acids.</w:t>
      </w:r>
    </w:p>
    <w:p w14:paraId="50634A31" w14:textId="77777777" w:rsidR="00A8053C" w:rsidRPr="00A8053C" w:rsidRDefault="00A8053C" w:rsidP="00A8053C">
      <w:pPr>
        <w:numPr>
          <w:ilvl w:val="0"/>
          <w:numId w:val="350"/>
        </w:numPr>
      </w:pPr>
      <w:r w:rsidRPr="00A8053C">
        <w:rPr>
          <w:b/>
          <w:bCs/>
        </w:rPr>
        <w:t>Typical usage:</w:t>
      </w:r>
    </w:p>
    <w:p w14:paraId="0C2222C7" w14:textId="77777777" w:rsidR="00A8053C" w:rsidRPr="00A8053C" w:rsidRDefault="00A8053C" w:rsidP="00A8053C">
      <w:pPr>
        <w:numPr>
          <w:ilvl w:val="1"/>
          <w:numId w:val="350"/>
        </w:numPr>
      </w:pPr>
      <w:r w:rsidRPr="00A8053C">
        <w:rPr>
          <w:b/>
          <w:bCs/>
        </w:rPr>
        <w:t>Hemp extract:</w:t>
      </w:r>
      <w:r w:rsidRPr="00A8053C">
        <w:t> </w:t>
      </w:r>
      <w:r w:rsidRPr="00A8053C">
        <w:rPr>
          <w:b/>
          <w:bCs/>
        </w:rPr>
        <w:t>0.5% to 3%</w:t>
      </w:r>
      <w:r w:rsidRPr="00A8053C">
        <w:t> of the total product weight.</w:t>
      </w:r>
    </w:p>
    <w:p w14:paraId="149CF221" w14:textId="77777777" w:rsidR="00A8053C" w:rsidRPr="00A8053C" w:rsidRDefault="00A8053C" w:rsidP="00A8053C">
      <w:pPr>
        <w:numPr>
          <w:ilvl w:val="1"/>
          <w:numId w:val="350"/>
        </w:numPr>
      </w:pPr>
      <w:r w:rsidRPr="00A8053C">
        <w:t>CBD-focused baked goods often include </w:t>
      </w:r>
      <w:r w:rsidRPr="00A8053C">
        <w:rPr>
          <w:b/>
          <w:bCs/>
        </w:rPr>
        <w:t>5 mg to 25 mg per serving</w:t>
      </w:r>
      <w:r w:rsidRPr="00A8053C">
        <w:t>.</w:t>
      </w:r>
    </w:p>
    <w:p w14:paraId="64019A8D" w14:textId="77777777" w:rsidR="00A8053C" w:rsidRPr="00A8053C" w:rsidRDefault="00A8053C" w:rsidP="00A8053C">
      <w:r w:rsidRPr="00A8053C">
        <w:t>7. </w:t>
      </w:r>
      <w:r w:rsidRPr="00A8053C">
        <w:rPr>
          <w:b/>
          <w:bCs/>
        </w:rPr>
        <w:t>Health and Nutritional Products (e.g., dietary supplements, protein powders):</w:t>
      </w:r>
    </w:p>
    <w:p w14:paraId="2C9306C3" w14:textId="77777777" w:rsidR="00A8053C" w:rsidRPr="00A8053C" w:rsidRDefault="00A8053C" w:rsidP="00A8053C">
      <w:pPr>
        <w:numPr>
          <w:ilvl w:val="0"/>
          <w:numId w:val="351"/>
        </w:numPr>
      </w:pPr>
      <w:r w:rsidRPr="00A8053C">
        <w:rPr>
          <w:b/>
          <w:bCs/>
        </w:rPr>
        <w:t>Function:</w:t>
      </w:r>
      <w:r w:rsidRPr="00A8053C">
        <w:t> Provides concentrated cannabinoids, antioxidants, and essential fatty acids.</w:t>
      </w:r>
    </w:p>
    <w:p w14:paraId="1F774421" w14:textId="77777777" w:rsidR="00A8053C" w:rsidRPr="00A8053C" w:rsidRDefault="00A8053C" w:rsidP="00A8053C">
      <w:pPr>
        <w:numPr>
          <w:ilvl w:val="0"/>
          <w:numId w:val="351"/>
        </w:numPr>
      </w:pPr>
      <w:r w:rsidRPr="00A8053C">
        <w:rPr>
          <w:b/>
          <w:bCs/>
        </w:rPr>
        <w:t>Typical usage:</w:t>
      </w:r>
    </w:p>
    <w:p w14:paraId="3D7D5EEF" w14:textId="77777777" w:rsidR="00A8053C" w:rsidRPr="00A8053C" w:rsidRDefault="00A8053C" w:rsidP="00A8053C">
      <w:pPr>
        <w:numPr>
          <w:ilvl w:val="1"/>
          <w:numId w:val="351"/>
        </w:numPr>
      </w:pPr>
      <w:r w:rsidRPr="00A8053C">
        <w:t>Hemp extract in </w:t>
      </w:r>
      <w:r w:rsidRPr="00A8053C">
        <w:rPr>
          <w:b/>
          <w:bCs/>
        </w:rPr>
        <w:t>capsules</w:t>
      </w:r>
      <w:r w:rsidRPr="00A8053C">
        <w:t> or </w:t>
      </w:r>
      <w:r w:rsidRPr="00A8053C">
        <w:rPr>
          <w:b/>
          <w:bCs/>
        </w:rPr>
        <w:t>powders</w:t>
      </w:r>
      <w:r w:rsidRPr="00A8053C">
        <w:t> is typically </w:t>
      </w:r>
      <w:r w:rsidRPr="00A8053C">
        <w:rPr>
          <w:b/>
          <w:bCs/>
        </w:rPr>
        <w:t>10% to 20%</w:t>
      </w:r>
      <w:r w:rsidRPr="00A8053C">
        <w:t> of the product weight.</w:t>
      </w:r>
    </w:p>
    <w:p w14:paraId="0DAFD277" w14:textId="77777777" w:rsidR="00A8053C" w:rsidRPr="00A8053C" w:rsidRDefault="00A8053C" w:rsidP="00A8053C">
      <w:pPr>
        <w:numPr>
          <w:ilvl w:val="1"/>
          <w:numId w:val="351"/>
        </w:numPr>
      </w:pPr>
      <w:r w:rsidRPr="00A8053C">
        <w:t>CBD supplements often include </w:t>
      </w:r>
      <w:r w:rsidRPr="00A8053C">
        <w:rPr>
          <w:b/>
          <w:bCs/>
        </w:rPr>
        <w:t>10 mg to 50 mg per serving</w:t>
      </w:r>
      <w:r w:rsidRPr="00A8053C">
        <w:t>, depending on potency.</w:t>
      </w:r>
    </w:p>
    <w:p w14:paraId="2D29D854" w14:textId="77777777" w:rsidR="00A8053C" w:rsidRPr="00A8053C" w:rsidRDefault="00A8053C" w:rsidP="00A8053C">
      <w:r w:rsidRPr="00A8053C">
        <w:t>8. </w:t>
      </w:r>
      <w:r w:rsidRPr="00A8053C">
        <w:rPr>
          <w:b/>
          <w:bCs/>
        </w:rPr>
        <w:t>Savory Foods (e.g., sauces, dressings, ready-to-eat meals):</w:t>
      </w:r>
    </w:p>
    <w:p w14:paraId="395CD1BA" w14:textId="77777777" w:rsidR="00A8053C" w:rsidRPr="00A8053C" w:rsidRDefault="00A8053C" w:rsidP="00A8053C">
      <w:pPr>
        <w:numPr>
          <w:ilvl w:val="0"/>
          <w:numId w:val="352"/>
        </w:numPr>
      </w:pPr>
      <w:r w:rsidRPr="00A8053C">
        <w:rPr>
          <w:b/>
          <w:bCs/>
        </w:rPr>
        <w:t>Function:</w:t>
      </w:r>
      <w:r w:rsidRPr="00A8053C">
        <w:t> Adds nutritional benefits and enhances flavor with hemp's nutty, earthy taste.</w:t>
      </w:r>
    </w:p>
    <w:p w14:paraId="38E6A3CA" w14:textId="77777777" w:rsidR="00A8053C" w:rsidRPr="00A8053C" w:rsidRDefault="00A8053C" w:rsidP="00A8053C">
      <w:pPr>
        <w:numPr>
          <w:ilvl w:val="0"/>
          <w:numId w:val="352"/>
        </w:numPr>
      </w:pPr>
      <w:r w:rsidRPr="00A8053C">
        <w:rPr>
          <w:b/>
          <w:bCs/>
        </w:rPr>
        <w:t>Typical usage:</w:t>
      </w:r>
    </w:p>
    <w:p w14:paraId="03264059" w14:textId="77777777" w:rsidR="00A8053C" w:rsidRPr="00A8053C" w:rsidRDefault="00A8053C" w:rsidP="00A8053C">
      <w:pPr>
        <w:numPr>
          <w:ilvl w:val="1"/>
          <w:numId w:val="352"/>
        </w:numPr>
      </w:pPr>
      <w:r w:rsidRPr="00A8053C">
        <w:rPr>
          <w:b/>
          <w:bCs/>
        </w:rPr>
        <w:t>Hemp extract:</w:t>
      </w:r>
      <w:r w:rsidRPr="00A8053C">
        <w:t> </w:t>
      </w:r>
      <w:r w:rsidRPr="00A8053C">
        <w:rPr>
          <w:b/>
          <w:bCs/>
        </w:rPr>
        <w:t>0.1% to 1%</w:t>
      </w:r>
      <w:r w:rsidRPr="00A8053C">
        <w:t> of the total product weight or volume.</w:t>
      </w:r>
    </w:p>
    <w:p w14:paraId="6D7F4024" w14:textId="77777777" w:rsidR="00A8053C" w:rsidRPr="00A8053C" w:rsidRDefault="00A8053C" w:rsidP="00A8053C">
      <w:pPr>
        <w:numPr>
          <w:ilvl w:val="1"/>
          <w:numId w:val="352"/>
        </w:numPr>
      </w:pPr>
      <w:r w:rsidRPr="00A8053C">
        <w:t>CBD-infused products may include </w:t>
      </w:r>
      <w:r w:rsidRPr="00A8053C">
        <w:rPr>
          <w:b/>
          <w:bCs/>
        </w:rPr>
        <w:t>5 mg to 15 mg per serving</w:t>
      </w:r>
      <w:r w:rsidRPr="00A8053C">
        <w:t>.</w:t>
      </w:r>
    </w:p>
    <w:p w14:paraId="45CC8C8E" w14:textId="77777777" w:rsidR="00A8053C" w:rsidRPr="00A8053C" w:rsidRDefault="00A8053C" w:rsidP="00A8053C">
      <w:r w:rsidRPr="00A8053C">
        <w:t>Summary of Typical Amounts in Commercial Food Products:</w:t>
      </w:r>
    </w:p>
    <w:p w14:paraId="53390E82" w14:textId="77777777" w:rsidR="00A8053C" w:rsidRPr="00A8053C" w:rsidRDefault="00A8053C" w:rsidP="00A8053C">
      <w:pPr>
        <w:numPr>
          <w:ilvl w:val="0"/>
          <w:numId w:val="353"/>
        </w:numPr>
      </w:pPr>
      <w:r w:rsidRPr="00A8053C">
        <w:rPr>
          <w:b/>
          <w:bCs/>
        </w:rPr>
        <w:t>Beverages:</w:t>
      </w:r>
      <w:r w:rsidRPr="00A8053C">
        <w:t> </w:t>
      </w:r>
      <w:r w:rsidRPr="00A8053C">
        <w:rPr>
          <w:b/>
          <w:bCs/>
        </w:rPr>
        <w:t>0.01% to 1%</w:t>
      </w:r>
      <w:r w:rsidRPr="00A8053C">
        <w:t> (5 mg to 50 mg per serving for CBD).</w:t>
      </w:r>
    </w:p>
    <w:p w14:paraId="4EEE72C8" w14:textId="77777777" w:rsidR="00A8053C" w:rsidRPr="00A8053C" w:rsidRDefault="00A8053C" w:rsidP="00A8053C">
      <w:pPr>
        <w:numPr>
          <w:ilvl w:val="0"/>
          <w:numId w:val="353"/>
        </w:numPr>
      </w:pPr>
      <w:r w:rsidRPr="00A8053C">
        <w:rPr>
          <w:b/>
          <w:bCs/>
        </w:rPr>
        <w:t>Snacks:</w:t>
      </w:r>
      <w:r w:rsidRPr="00A8053C">
        <w:t> </w:t>
      </w:r>
      <w:r w:rsidRPr="00A8053C">
        <w:rPr>
          <w:b/>
          <w:bCs/>
        </w:rPr>
        <w:t>0.5% to 5%</w:t>
      </w:r>
      <w:r w:rsidRPr="00A8053C">
        <w:t> or </w:t>
      </w:r>
      <w:r w:rsidRPr="00A8053C">
        <w:rPr>
          <w:b/>
          <w:bCs/>
        </w:rPr>
        <w:t>5 mg to 25 mg per serving for CBD</w:t>
      </w:r>
      <w:r w:rsidRPr="00A8053C">
        <w:t>.</w:t>
      </w:r>
    </w:p>
    <w:p w14:paraId="2CB64F87" w14:textId="77777777" w:rsidR="00A8053C" w:rsidRPr="00A8053C" w:rsidRDefault="00A8053C" w:rsidP="00A8053C">
      <w:pPr>
        <w:numPr>
          <w:ilvl w:val="0"/>
          <w:numId w:val="353"/>
        </w:numPr>
      </w:pPr>
      <w:r w:rsidRPr="00A8053C">
        <w:rPr>
          <w:b/>
          <w:bCs/>
        </w:rPr>
        <w:t>Oils and Cooking Ingredients:</w:t>
      </w:r>
      <w:r w:rsidRPr="00A8053C">
        <w:t> </w:t>
      </w:r>
      <w:r w:rsidRPr="00A8053C">
        <w:rPr>
          <w:b/>
          <w:bCs/>
        </w:rPr>
        <w:t>0.1% to 2%</w:t>
      </w:r>
      <w:r w:rsidRPr="00A8053C">
        <w:t>.</w:t>
      </w:r>
    </w:p>
    <w:p w14:paraId="6915C4F5" w14:textId="77777777" w:rsidR="00A8053C" w:rsidRPr="00A8053C" w:rsidRDefault="00A8053C" w:rsidP="00A8053C">
      <w:pPr>
        <w:numPr>
          <w:ilvl w:val="0"/>
          <w:numId w:val="353"/>
        </w:numPr>
      </w:pPr>
      <w:r w:rsidRPr="00A8053C">
        <w:rPr>
          <w:b/>
          <w:bCs/>
        </w:rPr>
        <w:t>Confectionery:</w:t>
      </w:r>
      <w:r w:rsidRPr="00A8053C">
        <w:t> </w:t>
      </w:r>
      <w:r w:rsidRPr="00A8053C">
        <w:rPr>
          <w:b/>
          <w:bCs/>
        </w:rPr>
        <w:t>0.1% to 2%</w:t>
      </w:r>
      <w:r w:rsidRPr="00A8053C">
        <w:t> or </w:t>
      </w:r>
      <w:r w:rsidRPr="00A8053C">
        <w:rPr>
          <w:b/>
          <w:bCs/>
        </w:rPr>
        <w:t>5 mg to 25 mg per piece for CBD</w:t>
      </w:r>
      <w:r w:rsidRPr="00A8053C">
        <w:t>.</w:t>
      </w:r>
    </w:p>
    <w:p w14:paraId="0331DFD2" w14:textId="77777777" w:rsidR="00A8053C" w:rsidRPr="00A8053C" w:rsidRDefault="00A8053C" w:rsidP="00A8053C">
      <w:pPr>
        <w:numPr>
          <w:ilvl w:val="0"/>
          <w:numId w:val="353"/>
        </w:numPr>
      </w:pPr>
      <w:r w:rsidRPr="00A8053C">
        <w:rPr>
          <w:b/>
          <w:bCs/>
        </w:rPr>
        <w:t>Dairy/Non-Dairy Products:</w:t>
      </w:r>
      <w:r w:rsidRPr="00A8053C">
        <w:t> </w:t>
      </w:r>
      <w:r w:rsidRPr="00A8053C">
        <w:rPr>
          <w:b/>
          <w:bCs/>
        </w:rPr>
        <w:t>0.1% to 1%</w:t>
      </w:r>
      <w:r w:rsidRPr="00A8053C">
        <w:t>.</w:t>
      </w:r>
    </w:p>
    <w:p w14:paraId="2B643596" w14:textId="77777777" w:rsidR="00A8053C" w:rsidRPr="00A8053C" w:rsidRDefault="00A8053C" w:rsidP="00A8053C">
      <w:pPr>
        <w:numPr>
          <w:ilvl w:val="0"/>
          <w:numId w:val="353"/>
        </w:numPr>
      </w:pPr>
      <w:r w:rsidRPr="00A8053C">
        <w:rPr>
          <w:b/>
          <w:bCs/>
        </w:rPr>
        <w:t>Baked Goods:</w:t>
      </w:r>
      <w:r w:rsidRPr="00A8053C">
        <w:t> </w:t>
      </w:r>
      <w:r w:rsidRPr="00A8053C">
        <w:rPr>
          <w:b/>
          <w:bCs/>
        </w:rPr>
        <w:t>0.5% to 3%</w:t>
      </w:r>
      <w:r w:rsidRPr="00A8053C">
        <w:t> or </w:t>
      </w:r>
      <w:r w:rsidRPr="00A8053C">
        <w:rPr>
          <w:b/>
          <w:bCs/>
        </w:rPr>
        <w:t>5 mg to 25 mg per serving for CBD</w:t>
      </w:r>
      <w:r w:rsidRPr="00A8053C">
        <w:t>.</w:t>
      </w:r>
    </w:p>
    <w:p w14:paraId="3E687B1C" w14:textId="77777777" w:rsidR="00A8053C" w:rsidRPr="00A8053C" w:rsidRDefault="00A8053C" w:rsidP="00A8053C">
      <w:pPr>
        <w:numPr>
          <w:ilvl w:val="0"/>
          <w:numId w:val="353"/>
        </w:numPr>
      </w:pPr>
      <w:r w:rsidRPr="00A8053C">
        <w:rPr>
          <w:b/>
          <w:bCs/>
        </w:rPr>
        <w:lastRenderedPageBreak/>
        <w:t>Health Products:</w:t>
      </w:r>
      <w:r w:rsidRPr="00A8053C">
        <w:t> </w:t>
      </w:r>
      <w:r w:rsidRPr="00A8053C">
        <w:rPr>
          <w:b/>
          <w:bCs/>
        </w:rPr>
        <w:t>10% to 20%</w:t>
      </w:r>
      <w:r w:rsidRPr="00A8053C">
        <w:t> for powders or </w:t>
      </w:r>
      <w:r w:rsidRPr="00A8053C">
        <w:rPr>
          <w:b/>
          <w:bCs/>
        </w:rPr>
        <w:t>10 mg to 50 mg per serving for CBD</w:t>
      </w:r>
      <w:r w:rsidRPr="00A8053C">
        <w:t>.</w:t>
      </w:r>
    </w:p>
    <w:p w14:paraId="4947B3D1" w14:textId="77777777" w:rsidR="00A8053C" w:rsidRPr="00A8053C" w:rsidRDefault="00A8053C" w:rsidP="00A8053C">
      <w:pPr>
        <w:numPr>
          <w:ilvl w:val="0"/>
          <w:numId w:val="353"/>
        </w:numPr>
      </w:pPr>
      <w:r w:rsidRPr="00A8053C">
        <w:rPr>
          <w:b/>
          <w:bCs/>
        </w:rPr>
        <w:t>Savory Foods:</w:t>
      </w:r>
      <w:r w:rsidRPr="00A8053C">
        <w:t> </w:t>
      </w:r>
      <w:r w:rsidRPr="00A8053C">
        <w:rPr>
          <w:b/>
          <w:bCs/>
        </w:rPr>
        <w:t>0.1% to 1%</w:t>
      </w:r>
      <w:r w:rsidRPr="00A8053C">
        <w:t>.</w:t>
      </w:r>
    </w:p>
    <w:p w14:paraId="5ECA402D" w14:textId="77777777" w:rsidR="00A8053C" w:rsidRPr="00A8053C" w:rsidRDefault="00A8053C" w:rsidP="00A8053C">
      <w:r w:rsidRPr="00A8053C">
        <w:t>Notes:</w:t>
      </w:r>
    </w:p>
    <w:p w14:paraId="100CE3BB" w14:textId="77777777" w:rsidR="00A8053C" w:rsidRPr="00A8053C" w:rsidRDefault="00A8053C" w:rsidP="00A8053C">
      <w:pPr>
        <w:numPr>
          <w:ilvl w:val="0"/>
          <w:numId w:val="354"/>
        </w:numPr>
      </w:pPr>
      <w:r w:rsidRPr="00A8053C">
        <w:rPr>
          <w:b/>
          <w:bCs/>
        </w:rPr>
        <w:t>Regulations:</w:t>
      </w:r>
      <w:r w:rsidRPr="00A8053C">
        <w:t> The amount of hemp extract, especially CBD, is strictly regulated in many regions. Always ensure compliance with local laws.</w:t>
      </w:r>
    </w:p>
    <w:p w14:paraId="59892731" w14:textId="77777777" w:rsidR="00A8053C" w:rsidRPr="00A8053C" w:rsidRDefault="00A8053C" w:rsidP="00A8053C">
      <w:pPr>
        <w:numPr>
          <w:ilvl w:val="0"/>
          <w:numId w:val="354"/>
        </w:numPr>
      </w:pPr>
      <w:r w:rsidRPr="00A8053C">
        <w:rPr>
          <w:b/>
          <w:bCs/>
        </w:rPr>
        <w:t>Concentration:</w:t>
      </w:r>
      <w:r w:rsidRPr="00A8053C">
        <w:t> Extract potency varies widely. Adjust amounts based on whether the product uses full-spectrum hemp extract, broad-spectrum extract, or CBD isolate.</w:t>
      </w:r>
    </w:p>
    <w:p w14:paraId="7DB16DB8" w14:textId="77777777" w:rsidR="00A8053C" w:rsidRPr="00A8053C" w:rsidRDefault="00A8053C" w:rsidP="00A8053C">
      <w:pPr>
        <w:numPr>
          <w:ilvl w:val="0"/>
          <w:numId w:val="354"/>
        </w:numPr>
      </w:pPr>
      <w:r w:rsidRPr="00A8053C">
        <w:rPr>
          <w:b/>
          <w:bCs/>
        </w:rPr>
        <w:t>Flavor Profile:</w:t>
      </w:r>
      <w:r w:rsidRPr="00A8053C">
        <w:t> Hemp extract has a nutty, earthy flavor, so higher concentrations may affect taste in some foods.</w:t>
      </w:r>
    </w:p>
    <w:p w14:paraId="1ACB33C4" w14:textId="77777777" w:rsidR="00A8053C" w:rsidRPr="00A8053C" w:rsidRDefault="00A8053C" w:rsidP="00A8053C">
      <w:pPr>
        <w:numPr>
          <w:ilvl w:val="0"/>
          <w:numId w:val="354"/>
        </w:numPr>
      </w:pPr>
      <w:r w:rsidRPr="00A8053C">
        <w:rPr>
          <w:b/>
          <w:bCs/>
        </w:rPr>
        <w:t>Consumer Preferences:</w:t>
      </w:r>
      <w:r w:rsidRPr="00A8053C">
        <w:t> Products marketed for relaxation or wellness may use higher CBD concentrations (e.g., 25 mg per serving).</w:t>
      </w:r>
    </w:p>
    <w:p w14:paraId="008DACDD" w14:textId="77777777" w:rsidR="00A8053C" w:rsidRPr="00A8053C" w:rsidRDefault="00A8053C" w:rsidP="00A8053C">
      <w:r w:rsidRPr="00A8053C">
        <w:t>In general, </w:t>
      </w:r>
      <w:r w:rsidRPr="00A8053C">
        <w:rPr>
          <w:b/>
          <w:bCs/>
        </w:rPr>
        <w:t>hemp extract is used at lower concentrations</w:t>
      </w:r>
      <w:r w:rsidRPr="00A8053C">
        <w:t> (0.1% to 1%) for general flavor and nutrition, but in </w:t>
      </w:r>
      <w:r w:rsidRPr="00A8053C">
        <w:rPr>
          <w:b/>
          <w:bCs/>
        </w:rPr>
        <w:t>CBD-focused products</w:t>
      </w:r>
      <w:r w:rsidRPr="00A8053C">
        <w:t>, precise dosages like 5–50 mg per serving are common.</w:t>
      </w:r>
    </w:p>
    <w:p w14:paraId="562D58C6" w14:textId="77777777" w:rsidR="00A8053C" w:rsidRPr="00A8053C" w:rsidRDefault="00A8053C" w:rsidP="00A8053C">
      <w:hyperlink r:id="rId115" w:history="1">
        <w:r w:rsidRPr="00A8053C">
          <w:rPr>
            <w:rStyle w:val="Hyperlink"/>
          </w:rPr>
          <w:t>12:48</w:t>
        </w:r>
      </w:hyperlink>
    </w:p>
    <w:p w14:paraId="24B39081" w14:textId="77777777" w:rsidR="00A8053C" w:rsidRPr="00A8053C" w:rsidRDefault="00A8053C" w:rsidP="00A8053C">
      <w:r w:rsidRPr="00A8053C">
        <w:t>BeeChoo Liang</w:t>
      </w:r>
    </w:p>
    <w:p w14:paraId="17BB6B60" w14:textId="77777777" w:rsidR="00A8053C" w:rsidRPr="00A8053C" w:rsidRDefault="00A8053C" w:rsidP="00A8053C">
      <w:r w:rsidRPr="00A8053C">
        <w:rPr>
          <w:b/>
          <w:bCs/>
        </w:rPr>
        <w:t>Kola nut extract</w:t>
      </w:r>
      <w:r w:rsidRPr="00A8053C">
        <w:t>, derived from the seeds of the kola tree, is primarily used in commercial food products for its caffeine content, flavoring, or both. It is particularly notable in beverages, confectionery, and energy-focused products. The typical usage depends on the product type, its desired caffeine content, and the role of the kola nut extract (flavor vs. functional ingredient).Typical Usage Amounts of Kola Nut Extract in Commercial Food Products:</w:t>
      </w:r>
      <w:r w:rsidRPr="00A8053C">
        <w:br/>
        <w:t>1. </w:t>
      </w:r>
      <w:r w:rsidRPr="00A8053C">
        <w:rPr>
          <w:b/>
          <w:bCs/>
        </w:rPr>
        <w:t>Beverages (e.g., colas, energy drinks, teas):</w:t>
      </w:r>
    </w:p>
    <w:p w14:paraId="0C12F26F" w14:textId="77777777" w:rsidR="00A8053C" w:rsidRPr="00A8053C" w:rsidRDefault="00A8053C" w:rsidP="00A8053C">
      <w:pPr>
        <w:numPr>
          <w:ilvl w:val="0"/>
          <w:numId w:val="355"/>
        </w:numPr>
      </w:pPr>
      <w:r w:rsidRPr="00A8053C">
        <w:rPr>
          <w:b/>
          <w:bCs/>
        </w:rPr>
        <w:t>Function:</w:t>
      </w:r>
      <w:r w:rsidRPr="00A8053C">
        <w:t> Provides natural caffeine and contributes to the distinct flavor associated with traditional cola.</w:t>
      </w:r>
    </w:p>
    <w:p w14:paraId="4DEB3469" w14:textId="77777777" w:rsidR="00A8053C" w:rsidRPr="00A8053C" w:rsidRDefault="00A8053C" w:rsidP="00A8053C">
      <w:pPr>
        <w:numPr>
          <w:ilvl w:val="0"/>
          <w:numId w:val="355"/>
        </w:numPr>
      </w:pPr>
      <w:r w:rsidRPr="00A8053C">
        <w:rPr>
          <w:b/>
          <w:bCs/>
        </w:rPr>
        <w:t>Typical usage:</w:t>
      </w:r>
    </w:p>
    <w:p w14:paraId="534680CD" w14:textId="77777777" w:rsidR="00A8053C" w:rsidRPr="00A8053C" w:rsidRDefault="00A8053C" w:rsidP="00A8053C">
      <w:pPr>
        <w:numPr>
          <w:ilvl w:val="1"/>
          <w:numId w:val="355"/>
        </w:numPr>
      </w:pPr>
      <w:r w:rsidRPr="00A8053C">
        <w:rPr>
          <w:b/>
          <w:bCs/>
        </w:rPr>
        <w:t>Caffeine-focused products:</w:t>
      </w:r>
      <w:r w:rsidRPr="00A8053C">
        <w:t> </w:t>
      </w:r>
      <w:r w:rsidRPr="00A8053C">
        <w:rPr>
          <w:b/>
          <w:bCs/>
        </w:rPr>
        <w:t>0.01% to 0.2%</w:t>
      </w:r>
      <w:r w:rsidRPr="00A8053C">
        <w:t> (equivalent to approximately </w:t>
      </w:r>
      <w:r w:rsidRPr="00A8053C">
        <w:rPr>
          <w:b/>
          <w:bCs/>
        </w:rPr>
        <w:t>10–50 mg of caffeine per serving</w:t>
      </w:r>
      <w:r w:rsidRPr="00A8053C">
        <w:t>, depending on extract concentration).</w:t>
      </w:r>
    </w:p>
    <w:p w14:paraId="52C81E73" w14:textId="77777777" w:rsidR="00A8053C" w:rsidRPr="00A8053C" w:rsidRDefault="00A8053C" w:rsidP="00A8053C">
      <w:pPr>
        <w:numPr>
          <w:ilvl w:val="1"/>
          <w:numId w:val="355"/>
        </w:numPr>
      </w:pPr>
      <w:r w:rsidRPr="00A8053C">
        <w:rPr>
          <w:b/>
          <w:bCs/>
        </w:rPr>
        <w:t>Flavor-focused products:</w:t>
      </w:r>
      <w:r w:rsidRPr="00A8053C">
        <w:t> </w:t>
      </w:r>
      <w:r w:rsidRPr="00A8053C">
        <w:rPr>
          <w:b/>
          <w:bCs/>
        </w:rPr>
        <w:t>0.05% to 0.1%</w:t>
      </w:r>
      <w:r w:rsidRPr="00A8053C">
        <w:t> of the total product volume.</w:t>
      </w:r>
    </w:p>
    <w:p w14:paraId="624503C8" w14:textId="77777777" w:rsidR="00A8053C" w:rsidRPr="00A8053C" w:rsidRDefault="00A8053C" w:rsidP="00A8053C">
      <w:r w:rsidRPr="00A8053C">
        <w:t>2. </w:t>
      </w:r>
      <w:r w:rsidRPr="00A8053C">
        <w:rPr>
          <w:b/>
          <w:bCs/>
        </w:rPr>
        <w:t>Energy Bars and Snacks:</w:t>
      </w:r>
    </w:p>
    <w:p w14:paraId="0CAEFFFA" w14:textId="77777777" w:rsidR="00A8053C" w:rsidRPr="00A8053C" w:rsidRDefault="00A8053C" w:rsidP="00A8053C">
      <w:pPr>
        <w:numPr>
          <w:ilvl w:val="0"/>
          <w:numId w:val="356"/>
        </w:numPr>
      </w:pPr>
      <w:r w:rsidRPr="00A8053C">
        <w:rPr>
          <w:b/>
          <w:bCs/>
        </w:rPr>
        <w:t>Function:</w:t>
      </w:r>
      <w:r w:rsidRPr="00A8053C">
        <w:t> Acts as a natural caffeine source and adds a mild, nutty flavor.</w:t>
      </w:r>
    </w:p>
    <w:p w14:paraId="309ED803" w14:textId="77777777" w:rsidR="00A8053C" w:rsidRPr="00A8053C" w:rsidRDefault="00A8053C" w:rsidP="00A8053C">
      <w:pPr>
        <w:numPr>
          <w:ilvl w:val="0"/>
          <w:numId w:val="356"/>
        </w:numPr>
      </w:pPr>
      <w:r w:rsidRPr="00A8053C">
        <w:rPr>
          <w:b/>
          <w:bCs/>
        </w:rPr>
        <w:t>Typical usage:</w:t>
      </w:r>
    </w:p>
    <w:p w14:paraId="58D1BBC9" w14:textId="77777777" w:rsidR="00A8053C" w:rsidRPr="00A8053C" w:rsidRDefault="00A8053C" w:rsidP="00A8053C">
      <w:pPr>
        <w:numPr>
          <w:ilvl w:val="1"/>
          <w:numId w:val="356"/>
        </w:numPr>
      </w:pPr>
      <w:r w:rsidRPr="00A8053C">
        <w:rPr>
          <w:b/>
          <w:bCs/>
        </w:rPr>
        <w:t>Powdered extract:</w:t>
      </w:r>
      <w:r w:rsidRPr="00A8053C">
        <w:t> </w:t>
      </w:r>
      <w:r w:rsidRPr="00A8053C">
        <w:rPr>
          <w:b/>
          <w:bCs/>
        </w:rPr>
        <w:t>0.1% to 1%</w:t>
      </w:r>
      <w:r w:rsidRPr="00A8053C">
        <w:t> of the total product weight, depending on the desired energy boost.</w:t>
      </w:r>
    </w:p>
    <w:p w14:paraId="011DFFEA" w14:textId="77777777" w:rsidR="00A8053C" w:rsidRPr="00A8053C" w:rsidRDefault="00A8053C" w:rsidP="00A8053C">
      <w:pPr>
        <w:numPr>
          <w:ilvl w:val="1"/>
          <w:numId w:val="356"/>
        </w:numPr>
      </w:pPr>
      <w:r w:rsidRPr="00A8053C">
        <w:t>Typically equates to </w:t>
      </w:r>
      <w:r w:rsidRPr="00A8053C">
        <w:rPr>
          <w:b/>
          <w:bCs/>
        </w:rPr>
        <w:t>10–50 mg of caffeine per serving</w:t>
      </w:r>
      <w:r w:rsidRPr="00A8053C">
        <w:t>.</w:t>
      </w:r>
    </w:p>
    <w:p w14:paraId="76EF6B14" w14:textId="77777777" w:rsidR="00A8053C" w:rsidRPr="00A8053C" w:rsidRDefault="00A8053C" w:rsidP="00A8053C">
      <w:r w:rsidRPr="00A8053C">
        <w:lastRenderedPageBreak/>
        <w:t>3. </w:t>
      </w:r>
      <w:r w:rsidRPr="00A8053C">
        <w:rPr>
          <w:b/>
          <w:bCs/>
        </w:rPr>
        <w:t>Confectionery (e.g., chocolates, candies, chewing gum):</w:t>
      </w:r>
    </w:p>
    <w:p w14:paraId="59EBCB83" w14:textId="77777777" w:rsidR="00A8053C" w:rsidRPr="00A8053C" w:rsidRDefault="00A8053C" w:rsidP="00A8053C">
      <w:pPr>
        <w:numPr>
          <w:ilvl w:val="0"/>
          <w:numId w:val="357"/>
        </w:numPr>
      </w:pPr>
      <w:r w:rsidRPr="00A8053C">
        <w:rPr>
          <w:b/>
          <w:bCs/>
        </w:rPr>
        <w:t>Function:</w:t>
      </w:r>
      <w:r w:rsidRPr="00A8053C">
        <w:t> Adds caffeine for energy and mild kola flavor to sweets.</w:t>
      </w:r>
    </w:p>
    <w:p w14:paraId="45EB3F86" w14:textId="77777777" w:rsidR="00A8053C" w:rsidRPr="00A8053C" w:rsidRDefault="00A8053C" w:rsidP="00A8053C">
      <w:pPr>
        <w:numPr>
          <w:ilvl w:val="0"/>
          <w:numId w:val="357"/>
        </w:numPr>
      </w:pPr>
      <w:r w:rsidRPr="00A8053C">
        <w:rPr>
          <w:b/>
          <w:bCs/>
        </w:rPr>
        <w:t>Typical usage:</w:t>
      </w:r>
    </w:p>
    <w:p w14:paraId="6CF0D6D6" w14:textId="77777777" w:rsidR="00A8053C" w:rsidRPr="00A8053C" w:rsidRDefault="00A8053C" w:rsidP="00A8053C">
      <w:pPr>
        <w:numPr>
          <w:ilvl w:val="1"/>
          <w:numId w:val="357"/>
        </w:numPr>
      </w:pPr>
      <w:r w:rsidRPr="00A8053C">
        <w:rPr>
          <w:b/>
          <w:bCs/>
        </w:rPr>
        <w:t>Powdered or liquid extract:</w:t>
      </w:r>
      <w:r w:rsidRPr="00A8053C">
        <w:t> </w:t>
      </w:r>
      <w:r w:rsidRPr="00A8053C">
        <w:rPr>
          <w:b/>
          <w:bCs/>
        </w:rPr>
        <w:t>0.05% to 0.2%</w:t>
      </w:r>
      <w:r w:rsidRPr="00A8053C">
        <w:t>, providing </w:t>
      </w:r>
      <w:r w:rsidRPr="00A8053C">
        <w:rPr>
          <w:b/>
          <w:bCs/>
        </w:rPr>
        <w:t>10–30 mg of caffeine per serving</w:t>
      </w:r>
      <w:r w:rsidRPr="00A8053C">
        <w:t>.</w:t>
      </w:r>
    </w:p>
    <w:p w14:paraId="6E6EC3CE" w14:textId="77777777" w:rsidR="00A8053C" w:rsidRPr="00A8053C" w:rsidRDefault="00A8053C" w:rsidP="00A8053C">
      <w:r w:rsidRPr="00A8053C">
        <w:t>4. </w:t>
      </w:r>
      <w:r w:rsidRPr="00A8053C">
        <w:rPr>
          <w:b/>
          <w:bCs/>
        </w:rPr>
        <w:t>Supplements and Nutritional Products:</w:t>
      </w:r>
    </w:p>
    <w:p w14:paraId="2A5A9D9D" w14:textId="77777777" w:rsidR="00A8053C" w:rsidRPr="00A8053C" w:rsidRDefault="00A8053C" w:rsidP="00A8053C">
      <w:pPr>
        <w:numPr>
          <w:ilvl w:val="0"/>
          <w:numId w:val="358"/>
        </w:numPr>
      </w:pPr>
      <w:r w:rsidRPr="00A8053C">
        <w:rPr>
          <w:b/>
          <w:bCs/>
        </w:rPr>
        <w:t>Function:</w:t>
      </w:r>
      <w:r w:rsidRPr="00A8053C">
        <w:t> Serves as a natural caffeine source for energy or weight management.</w:t>
      </w:r>
    </w:p>
    <w:p w14:paraId="715D598A" w14:textId="77777777" w:rsidR="00A8053C" w:rsidRPr="00A8053C" w:rsidRDefault="00A8053C" w:rsidP="00A8053C">
      <w:pPr>
        <w:numPr>
          <w:ilvl w:val="0"/>
          <w:numId w:val="358"/>
        </w:numPr>
      </w:pPr>
      <w:r w:rsidRPr="00A8053C">
        <w:rPr>
          <w:b/>
          <w:bCs/>
        </w:rPr>
        <w:t>Typical usage:</w:t>
      </w:r>
    </w:p>
    <w:p w14:paraId="2540E43E" w14:textId="77777777" w:rsidR="00A8053C" w:rsidRPr="00A8053C" w:rsidRDefault="00A8053C" w:rsidP="00A8053C">
      <w:pPr>
        <w:numPr>
          <w:ilvl w:val="1"/>
          <w:numId w:val="358"/>
        </w:numPr>
      </w:pPr>
      <w:r w:rsidRPr="00A8053C">
        <w:rPr>
          <w:b/>
          <w:bCs/>
        </w:rPr>
        <w:t>Powdered extract:</w:t>
      </w:r>
      <w:r w:rsidRPr="00A8053C">
        <w:t> </w:t>
      </w:r>
      <w:r w:rsidRPr="00A8053C">
        <w:rPr>
          <w:b/>
          <w:bCs/>
        </w:rPr>
        <w:t>5% to 15%</w:t>
      </w:r>
      <w:r w:rsidRPr="00A8053C">
        <w:t> of the supplement's total weight.</w:t>
      </w:r>
    </w:p>
    <w:p w14:paraId="4580E196" w14:textId="77777777" w:rsidR="00A8053C" w:rsidRPr="00A8053C" w:rsidRDefault="00A8053C" w:rsidP="00A8053C">
      <w:pPr>
        <w:numPr>
          <w:ilvl w:val="1"/>
          <w:numId w:val="358"/>
        </w:numPr>
      </w:pPr>
      <w:r w:rsidRPr="00A8053C">
        <w:t>Commonly provides </w:t>
      </w:r>
      <w:r w:rsidRPr="00A8053C">
        <w:rPr>
          <w:b/>
          <w:bCs/>
        </w:rPr>
        <w:t>50–200 mg of caffeine per serving</w:t>
      </w:r>
      <w:r w:rsidRPr="00A8053C">
        <w:t>.</w:t>
      </w:r>
    </w:p>
    <w:p w14:paraId="7C5B00C5" w14:textId="77777777" w:rsidR="00A8053C" w:rsidRPr="00A8053C" w:rsidRDefault="00A8053C" w:rsidP="00A8053C">
      <w:r w:rsidRPr="00A8053C">
        <w:t>5. </w:t>
      </w:r>
      <w:r w:rsidRPr="00A8053C">
        <w:rPr>
          <w:b/>
          <w:bCs/>
        </w:rPr>
        <w:t>Baked Goods (e.g., specialty cookies, cakes):</w:t>
      </w:r>
    </w:p>
    <w:p w14:paraId="4A397822" w14:textId="77777777" w:rsidR="00A8053C" w:rsidRPr="00A8053C" w:rsidRDefault="00A8053C" w:rsidP="00A8053C">
      <w:pPr>
        <w:numPr>
          <w:ilvl w:val="0"/>
          <w:numId w:val="359"/>
        </w:numPr>
      </w:pPr>
      <w:r w:rsidRPr="00A8053C">
        <w:rPr>
          <w:b/>
          <w:bCs/>
        </w:rPr>
        <w:t>Function:</w:t>
      </w:r>
      <w:r w:rsidRPr="00A8053C">
        <w:t> Adds mild kola flavor and an energy-boosting element.</w:t>
      </w:r>
    </w:p>
    <w:p w14:paraId="19C27FDA" w14:textId="77777777" w:rsidR="00A8053C" w:rsidRPr="00A8053C" w:rsidRDefault="00A8053C" w:rsidP="00A8053C">
      <w:pPr>
        <w:numPr>
          <w:ilvl w:val="0"/>
          <w:numId w:val="359"/>
        </w:numPr>
      </w:pPr>
      <w:r w:rsidRPr="00A8053C">
        <w:rPr>
          <w:b/>
          <w:bCs/>
        </w:rPr>
        <w:t>Typical usage:</w:t>
      </w:r>
    </w:p>
    <w:p w14:paraId="55AF9D52" w14:textId="77777777" w:rsidR="00A8053C" w:rsidRPr="00A8053C" w:rsidRDefault="00A8053C" w:rsidP="00A8053C">
      <w:pPr>
        <w:numPr>
          <w:ilvl w:val="1"/>
          <w:numId w:val="359"/>
        </w:numPr>
      </w:pPr>
      <w:r w:rsidRPr="00A8053C">
        <w:rPr>
          <w:b/>
          <w:bCs/>
        </w:rPr>
        <w:t>Powdered extract:</w:t>
      </w:r>
      <w:r w:rsidRPr="00A8053C">
        <w:t> </w:t>
      </w:r>
      <w:r w:rsidRPr="00A8053C">
        <w:rPr>
          <w:b/>
          <w:bCs/>
        </w:rPr>
        <w:t>0.1% to 0.5%</w:t>
      </w:r>
      <w:r w:rsidRPr="00A8053C">
        <w:t> of the total product weight.</w:t>
      </w:r>
    </w:p>
    <w:p w14:paraId="4D33256F" w14:textId="77777777" w:rsidR="00A8053C" w:rsidRPr="00A8053C" w:rsidRDefault="00A8053C" w:rsidP="00A8053C">
      <w:pPr>
        <w:numPr>
          <w:ilvl w:val="1"/>
          <w:numId w:val="359"/>
        </w:numPr>
      </w:pPr>
      <w:r w:rsidRPr="00A8053C">
        <w:t>Equivalent to </w:t>
      </w:r>
      <w:r w:rsidRPr="00A8053C">
        <w:rPr>
          <w:b/>
          <w:bCs/>
        </w:rPr>
        <w:t>10–30 mg of caffeine per serving</w:t>
      </w:r>
      <w:r w:rsidRPr="00A8053C">
        <w:t>.</w:t>
      </w:r>
    </w:p>
    <w:p w14:paraId="3E2FFA93" w14:textId="77777777" w:rsidR="00A8053C" w:rsidRPr="00A8053C" w:rsidRDefault="00A8053C" w:rsidP="00A8053C">
      <w:r w:rsidRPr="00A8053C">
        <w:t>6. </w:t>
      </w:r>
      <w:r w:rsidRPr="00A8053C">
        <w:rPr>
          <w:b/>
          <w:bCs/>
        </w:rPr>
        <w:t>Savory Foods (e.g., sauces, marinades):</w:t>
      </w:r>
    </w:p>
    <w:p w14:paraId="51ACBEC8" w14:textId="77777777" w:rsidR="00A8053C" w:rsidRPr="00A8053C" w:rsidRDefault="00A8053C" w:rsidP="00A8053C">
      <w:pPr>
        <w:numPr>
          <w:ilvl w:val="0"/>
          <w:numId w:val="360"/>
        </w:numPr>
      </w:pPr>
      <w:r w:rsidRPr="00A8053C">
        <w:rPr>
          <w:b/>
          <w:bCs/>
        </w:rPr>
        <w:t>Function:</w:t>
      </w:r>
      <w:r w:rsidRPr="00A8053C">
        <w:t> Occasionally used for its nutty flavor and mild stimulant effects.</w:t>
      </w:r>
    </w:p>
    <w:p w14:paraId="6B1FCF47" w14:textId="77777777" w:rsidR="00A8053C" w:rsidRPr="00A8053C" w:rsidRDefault="00A8053C" w:rsidP="00A8053C">
      <w:pPr>
        <w:numPr>
          <w:ilvl w:val="0"/>
          <w:numId w:val="360"/>
        </w:numPr>
      </w:pPr>
      <w:r w:rsidRPr="00A8053C">
        <w:rPr>
          <w:b/>
          <w:bCs/>
        </w:rPr>
        <w:t>Typical usage:</w:t>
      </w:r>
    </w:p>
    <w:p w14:paraId="3E5FC1B7" w14:textId="77777777" w:rsidR="00A8053C" w:rsidRPr="00A8053C" w:rsidRDefault="00A8053C" w:rsidP="00A8053C">
      <w:pPr>
        <w:numPr>
          <w:ilvl w:val="1"/>
          <w:numId w:val="360"/>
        </w:numPr>
      </w:pPr>
      <w:r w:rsidRPr="00A8053C">
        <w:rPr>
          <w:b/>
          <w:bCs/>
        </w:rPr>
        <w:t>Liquid or powdered extract:</w:t>
      </w:r>
      <w:r w:rsidRPr="00A8053C">
        <w:t> </w:t>
      </w:r>
      <w:r w:rsidRPr="00A8053C">
        <w:rPr>
          <w:b/>
          <w:bCs/>
        </w:rPr>
        <w:t>0.05% to 0.1%</w:t>
      </w:r>
      <w:r w:rsidRPr="00A8053C">
        <w:t> of the total product weight.</w:t>
      </w:r>
    </w:p>
    <w:p w14:paraId="7A976B1C" w14:textId="77777777" w:rsidR="00A8053C" w:rsidRPr="00A8053C" w:rsidRDefault="00A8053C" w:rsidP="00A8053C">
      <w:r w:rsidRPr="00A8053C">
        <w:t>Summary of Typical Amounts:</w:t>
      </w:r>
    </w:p>
    <w:p w14:paraId="1DF50503" w14:textId="77777777" w:rsidR="00A8053C" w:rsidRPr="00A8053C" w:rsidRDefault="00A8053C" w:rsidP="00A8053C">
      <w:pPr>
        <w:numPr>
          <w:ilvl w:val="0"/>
          <w:numId w:val="361"/>
        </w:numPr>
      </w:pPr>
      <w:r w:rsidRPr="00A8053C">
        <w:rPr>
          <w:b/>
          <w:bCs/>
        </w:rPr>
        <w:t>Beverages:</w:t>
      </w:r>
      <w:r w:rsidRPr="00A8053C">
        <w:t> </w:t>
      </w:r>
      <w:r w:rsidRPr="00A8053C">
        <w:rPr>
          <w:b/>
          <w:bCs/>
        </w:rPr>
        <w:t>0.01% to 0.2%</w:t>
      </w:r>
      <w:r w:rsidRPr="00A8053C">
        <w:t> (providing </w:t>
      </w:r>
      <w:r w:rsidRPr="00A8053C">
        <w:rPr>
          <w:b/>
          <w:bCs/>
        </w:rPr>
        <w:t>10–50 mg of caffeine per serving</w:t>
      </w:r>
      <w:r w:rsidRPr="00A8053C">
        <w:t>).</w:t>
      </w:r>
    </w:p>
    <w:p w14:paraId="5BCE1709" w14:textId="77777777" w:rsidR="00A8053C" w:rsidRPr="00A8053C" w:rsidRDefault="00A8053C" w:rsidP="00A8053C">
      <w:pPr>
        <w:numPr>
          <w:ilvl w:val="0"/>
          <w:numId w:val="361"/>
        </w:numPr>
      </w:pPr>
      <w:r w:rsidRPr="00A8053C">
        <w:rPr>
          <w:b/>
          <w:bCs/>
        </w:rPr>
        <w:t>Energy Bars and Snacks:</w:t>
      </w:r>
      <w:r w:rsidRPr="00A8053C">
        <w:t> </w:t>
      </w:r>
      <w:r w:rsidRPr="00A8053C">
        <w:rPr>
          <w:b/>
          <w:bCs/>
        </w:rPr>
        <w:t>0.1% to 1%</w:t>
      </w:r>
      <w:r w:rsidRPr="00A8053C">
        <w:t> (providing </w:t>
      </w:r>
      <w:r w:rsidRPr="00A8053C">
        <w:rPr>
          <w:b/>
          <w:bCs/>
        </w:rPr>
        <w:t>10–50 mg of caffeine per serving</w:t>
      </w:r>
      <w:r w:rsidRPr="00A8053C">
        <w:t>).</w:t>
      </w:r>
    </w:p>
    <w:p w14:paraId="0C569109" w14:textId="77777777" w:rsidR="00A8053C" w:rsidRPr="00A8053C" w:rsidRDefault="00A8053C" w:rsidP="00A8053C">
      <w:pPr>
        <w:numPr>
          <w:ilvl w:val="0"/>
          <w:numId w:val="361"/>
        </w:numPr>
      </w:pPr>
      <w:r w:rsidRPr="00A8053C">
        <w:rPr>
          <w:b/>
          <w:bCs/>
        </w:rPr>
        <w:t>Confectionery:</w:t>
      </w:r>
      <w:r w:rsidRPr="00A8053C">
        <w:t> </w:t>
      </w:r>
      <w:r w:rsidRPr="00A8053C">
        <w:rPr>
          <w:b/>
          <w:bCs/>
        </w:rPr>
        <w:t>0.05% to 0.2%</w:t>
      </w:r>
      <w:r w:rsidRPr="00A8053C">
        <w:t> (providing </w:t>
      </w:r>
      <w:r w:rsidRPr="00A8053C">
        <w:rPr>
          <w:b/>
          <w:bCs/>
        </w:rPr>
        <w:t>10–30 mg of caffeine per serving</w:t>
      </w:r>
      <w:r w:rsidRPr="00A8053C">
        <w:t>).</w:t>
      </w:r>
    </w:p>
    <w:p w14:paraId="7006B4CC" w14:textId="77777777" w:rsidR="00A8053C" w:rsidRPr="00A8053C" w:rsidRDefault="00A8053C" w:rsidP="00A8053C">
      <w:pPr>
        <w:numPr>
          <w:ilvl w:val="0"/>
          <w:numId w:val="361"/>
        </w:numPr>
      </w:pPr>
      <w:r w:rsidRPr="00A8053C">
        <w:rPr>
          <w:b/>
          <w:bCs/>
        </w:rPr>
        <w:t>Supplements:</w:t>
      </w:r>
      <w:r w:rsidRPr="00A8053C">
        <w:t> </w:t>
      </w:r>
      <w:r w:rsidRPr="00A8053C">
        <w:rPr>
          <w:b/>
          <w:bCs/>
        </w:rPr>
        <w:t>5% to 15%</w:t>
      </w:r>
      <w:r w:rsidRPr="00A8053C">
        <w:t> of total product weight (providing </w:t>
      </w:r>
      <w:r w:rsidRPr="00A8053C">
        <w:rPr>
          <w:b/>
          <w:bCs/>
        </w:rPr>
        <w:t>50–200 mg of caffeine per serving</w:t>
      </w:r>
      <w:r w:rsidRPr="00A8053C">
        <w:t>).</w:t>
      </w:r>
    </w:p>
    <w:p w14:paraId="4C52EE98" w14:textId="77777777" w:rsidR="00A8053C" w:rsidRPr="00A8053C" w:rsidRDefault="00A8053C" w:rsidP="00A8053C">
      <w:pPr>
        <w:numPr>
          <w:ilvl w:val="0"/>
          <w:numId w:val="361"/>
        </w:numPr>
      </w:pPr>
      <w:r w:rsidRPr="00A8053C">
        <w:rPr>
          <w:b/>
          <w:bCs/>
        </w:rPr>
        <w:t>Baked Goods:</w:t>
      </w:r>
      <w:r w:rsidRPr="00A8053C">
        <w:t> </w:t>
      </w:r>
      <w:r w:rsidRPr="00A8053C">
        <w:rPr>
          <w:b/>
          <w:bCs/>
        </w:rPr>
        <w:t>0.1% to 0.5%</w:t>
      </w:r>
      <w:r w:rsidRPr="00A8053C">
        <w:t> (providing </w:t>
      </w:r>
      <w:r w:rsidRPr="00A8053C">
        <w:rPr>
          <w:b/>
          <w:bCs/>
        </w:rPr>
        <w:t>10–30 mg of caffeine per serving</w:t>
      </w:r>
      <w:r w:rsidRPr="00A8053C">
        <w:t>).</w:t>
      </w:r>
    </w:p>
    <w:p w14:paraId="24981A0F" w14:textId="77777777" w:rsidR="00A8053C" w:rsidRPr="00A8053C" w:rsidRDefault="00A8053C" w:rsidP="00A8053C">
      <w:pPr>
        <w:numPr>
          <w:ilvl w:val="0"/>
          <w:numId w:val="361"/>
        </w:numPr>
      </w:pPr>
      <w:r w:rsidRPr="00A8053C">
        <w:rPr>
          <w:b/>
          <w:bCs/>
        </w:rPr>
        <w:t>Savory Foods:</w:t>
      </w:r>
      <w:r w:rsidRPr="00A8053C">
        <w:t> </w:t>
      </w:r>
      <w:r w:rsidRPr="00A8053C">
        <w:rPr>
          <w:b/>
          <w:bCs/>
        </w:rPr>
        <w:t>0.05% to 0.1%</w:t>
      </w:r>
      <w:r w:rsidRPr="00A8053C">
        <w:t> for subtle flavor.</w:t>
      </w:r>
    </w:p>
    <w:p w14:paraId="7A2C66F2" w14:textId="77777777" w:rsidR="00A8053C" w:rsidRPr="00A8053C" w:rsidRDefault="00A8053C" w:rsidP="00A8053C">
      <w:r w:rsidRPr="00A8053C">
        <w:t>Notes:</w:t>
      </w:r>
    </w:p>
    <w:p w14:paraId="14764648" w14:textId="77777777" w:rsidR="00A8053C" w:rsidRPr="00A8053C" w:rsidRDefault="00A8053C" w:rsidP="00A8053C">
      <w:pPr>
        <w:numPr>
          <w:ilvl w:val="0"/>
          <w:numId w:val="362"/>
        </w:numPr>
      </w:pPr>
      <w:r w:rsidRPr="00A8053C">
        <w:rPr>
          <w:b/>
          <w:bCs/>
        </w:rPr>
        <w:t>Caffeine Content:</w:t>
      </w:r>
      <w:r w:rsidRPr="00A8053C">
        <w:t> Kola nut extract typically contains </w:t>
      </w:r>
      <w:r w:rsidRPr="00A8053C">
        <w:rPr>
          <w:b/>
          <w:bCs/>
        </w:rPr>
        <w:t>2–3% caffeine</w:t>
      </w:r>
      <w:r w:rsidRPr="00A8053C">
        <w:t>. Usage amounts are adjusted based on the desired caffeine levels in the final product.</w:t>
      </w:r>
    </w:p>
    <w:p w14:paraId="1872EF15" w14:textId="77777777" w:rsidR="00A8053C" w:rsidRPr="00A8053C" w:rsidRDefault="00A8053C" w:rsidP="00A8053C">
      <w:pPr>
        <w:numPr>
          <w:ilvl w:val="0"/>
          <w:numId w:val="362"/>
        </w:numPr>
      </w:pPr>
      <w:r w:rsidRPr="00A8053C">
        <w:rPr>
          <w:b/>
          <w:bCs/>
        </w:rPr>
        <w:lastRenderedPageBreak/>
        <w:t>Regulations:</w:t>
      </w:r>
      <w:r w:rsidRPr="00A8053C">
        <w:t> Many countries regulate caffeine levels in food and beverages. Ensure compliance with local laws.</w:t>
      </w:r>
    </w:p>
    <w:p w14:paraId="0C4AB194" w14:textId="77777777" w:rsidR="00A8053C" w:rsidRPr="00A8053C" w:rsidRDefault="00A8053C" w:rsidP="00A8053C">
      <w:pPr>
        <w:numPr>
          <w:ilvl w:val="0"/>
          <w:numId w:val="362"/>
        </w:numPr>
      </w:pPr>
      <w:r w:rsidRPr="00A8053C">
        <w:rPr>
          <w:b/>
          <w:bCs/>
        </w:rPr>
        <w:t>Flavor Considerations:</w:t>
      </w:r>
      <w:r w:rsidRPr="00A8053C">
        <w:t> While kola nut adds a distinct flavor, it may be blended with other natural or artificial flavorings for traditional "cola" profiles.</w:t>
      </w:r>
    </w:p>
    <w:p w14:paraId="288B300B" w14:textId="77777777" w:rsidR="00A8053C" w:rsidRPr="00A8053C" w:rsidRDefault="00A8053C" w:rsidP="00A8053C">
      <w:pPr>
        <w:numPr>
          <w:ilvl w:val="0"/>
          <w:numId w:val="362"/>
        </w:numPr>
      </w:pPr>
      <w:r w:rsidRPr="00A8053C">
        <w:rPr>
          <w:b/>
          <w:bCs/>
        </w:rPr>
        <w:t>Consumer Preferences:</w:t>
      </w:r>
      <w:r w:rsidRPr="00A8053C">
        <w:t> Kola nut extract is often marketed as a "natural energy source," appealing to health-conscious consumers.</w:t>
      </w:r>
    </w:p>
    <w:p w14:paraId="7EBECF17" w14:textId="77777777" w:rsidR="00A8053C" w:rsidRPr="00A8053C" w:rsidRDefault="00A8053C" w:rsidP="00A8053C">
      <w:r w:rsidRPr="00A8053C">
        <w:t>In most products, the amount of kola nut extract used is carefully controlled to achieve the desired balance of flavor and caffeine content.</w:t>
      </w:r>
    </w:p>
    <w:p w14:paraId="791B8EED" w14:textId="77777777" w:rsidR="00A8053C" w:rsidRPr="00A8053C" w:rsidRDefault="00A8053C" w:rsidP="00A8053C">
      <w:hyperlink r:id="rId116" w:history="1">
        <w:r w:rsidRPr="00A8053C">
          <w:rPr>
            <w:rStyle w:val="Hyperlink"/>
          </w:rPr>
          <w:t>12:51</w:t>
        </w:r>
      </w:hyperlink>
    </w:p>
    <w:p w14:paraId="314717C1" w14:textId="77777777" w:rsidR="00A8053C" w:rsidRPr="00A8053C" w:rsidRDefault="00A8053C" w:rsidP="00A8053C">
      <w:r w:rsidRPr="00A8053C">
        <w:t>BeeChoo Liang</w:t>
      </w:r>
    </w:p>
    <w:p w14:paraId="0F67121F" w14:textId="77777777" w:rsidR="00A8053C" w:rsidRPr="00A8053C" w:rsidRDefault="00A8053C" w:rsidP="00A8053C">
      <w:r w:rsidRPr="00A8053C">
        <w:rPr>
          <w:b/>
          <w:bCs/>
        </w:rPr>
        <w:t>Lemongrass extract</w:t>
      </w:r>
      <w:r w:rsidRPr="00A8053C">
        <w:t> is used in commercial food products for its refreshing citrusy flavor and aromatic qualities. The amount used depends on the product type and the desired intensity of flavor. Because lemongrass extract is potent, small amounts are typically sufficient to achieve the desired flavor profile.Typical Usage Amounts of Lemongrass Extract in Commercial Food Products:</w:t>
      </w:r>
      <w:r w:rsidRPr="00A8053C">
        <w:br/>
        <w:t>1. </w:t>
      </w:r>
      <w:r w:rsidRPr="00A8053C">
        <w:rPr>
          <w:b/>
          <w:bCs/>
        </w:rPr>
        <w:t>Beverages (e.g., teas, flavored water, cocktails):</w:t>
      </w:r>
    </w:p>
    <w:p w14:paraId="002EDBEC" w14:textId="77777777" w:rsidR="00A8053C" w:rsidRPr="00A8053C" w:rsidRDefault="00A8053C" w:rsidP="00A8053C">
      <w:pPr>
        <w:numPr>
          <w:ilvl w:val="0"/>
          <w:numId w:val="363"/>
        </w:numPr>
      </w:pPr>
      <w:r w:rsidRPr="00A8053C">
        <w:rPr>
          <w:b/>
          <w:bCs/>
        </w:rPr>
        <w:t>Function:</w:t>
      </w:r>
      <w:r w:rsidRPr="00A8053C">
        <w:t> Adds a refreshing, citrusy aroma and flavor.</w:t>
      </w:r>
    </w:p>
    <w:p w14:paraId="20B7AA1A" w14:textId="77777777" w:rsidR="00A8053C" w:rsidRPr="00A8053C" w:rsidRDefault="00A8053C" w:rsidP="00A8053C">
      <w:pPr>
        <w:numPr>
          <w:ilvl w:val="0"/>
          <w:numId w:val="363"/>
        </w:numPr>
      </w:pPr>
      <w:r w:rsidRPr="00A8053C">
        <w:rPr>
          <w:b/>
          <w:bCs/>
        </w:rPr>
        <w:t>Typical usage:</w:t>
      </w:r>
    </w:p>
    <w:p w14:paraId="41057838" w14:textId="77777777" w:rsidR="00A8053C" w:rsidRPr="00A8053C" w:rsidRDefault="00A8053C" w:rsidP="00A8053C">
      <w:pPr>
        <w:numPr>
          <w:ilvl w:val="1"/>
          <w:numId w:val="363"/>
        </w:numPr>
      </w:pPr>
      <w:r w:rsidRPr="00A8053C">
        <w:rPr>
          <w:b/>
          <w:bCs/>
        </w:rPr>
        <w:t>Liquid extract:</w:t>
      </w:r>
      <w:r w:rsidRPr="00A8053C">
        <w:t> </w:t>
      </w:r>
      <w:r w:rsidRPr="00A8053C">
        <w:rPr>
          <w:b/>
          <w:bCs/>
        </w:rPr>
        <w:t>0.05% to 0.2%</w:t>
      </w:r>
      <w:r w:rsidRPr="00A8053C">
        <w:t> of the total product volume.</w:t>
      </w:r>
    </w:p>
    <w:p w14:paraId="09E1DD3B" w14:textId="77777777" w:rsidR="00A8053C" w:rsidRPr="00A8053C" w:rsidRDefault="00A8053C" w:rsidP="00A8053C">
      <w:pPr>
        <w:numPr>
          <w:ilvl w:val="1"/>
          <w:numId w:val="363"/>
        </w:numPr>
      </w:pPr>
      <w:r w:rsidRPr="00A8053C">
        <w:rPr>
          <w:b/>
          <w:bCs/>
        </w:rPr>
        <w:t>Concentrated extract:</w:t>
      </w:r>
      <w:r w:rsidRPr="00A8053C">
        <w:t> </w:t>
      </w:r>
      <w:r w:rsidRPr="00A8053C">
        <w:rPr>
          <w:b/>
          <w:bCs/>
        </w:rPr>
        <w:t>0.01% to 0.1%</w:t>
      </w:r>
      <w:r w:rsidRPr="00A8053C">
        <w:t>, depending on potency.</w:t>
      </w:r>
    </w:p>
    <w:p w14:paraId="38F0CE97" w14:textId="77777777" w:rsidR="00A8053C" w:rsidRPr="00A8053C" w:rsidRDefault="00A8053C" w:rsidP="00A8053C">
      <w:r w:rsidRPr="00A8053C">
        <w:t>2. </w:t>
      </w:r>
      <w:r w:rsidRPr="00A8053C">
        <w:rPr>
          <w:b/>
          <w:bCs/>
        </w:rPr>
        <w:t>Soups, Curries, and Sauces:</w:t>
      </w:r>
    </w:p>
    <w:p w14:paraId="09324C81" w14:textId="77777777" w:rsidR="00A8053C" w:rsidRPr="00A8053C" w:rsidRDefault="00A8053C" w:rsidP="00A8053C">
      <w:pPr>
        <w:numPr>
          <w:ilvl w:val="0"/>
          <w:numId w:val="364"/>
        </w:numPr>
      </w:pPr>
      <w:r w:rsidRPr="00A8053C">
        <w:rPr>
          <w:b/>
          <w:bCs/>
        </w:rPr>
        <w:t>Function:</w:t>
      </w:r>
      <w:r w:rsidRPr="00A8053C">
        <w:t> Imparts a distinct lemongrass flavor common in Asian cuisine.</w:t>
      </w:r>
    </w:p>
    <w:p w14:paraId="69AD9593" w14:textId="77777777" w:rsidR="00A8053C" w:rsidRPr="00A8053C" w:rsidRDefault="00A8053C" w:rsidP="00A8053C">
      <w:pPr>
        <w:numPr>
          <w:ilvl w:val="0"/>
          <w:numId w:val="364"/>
        </w:numPr>
      </w:pPr>
      <w:r w:rsidRPr="00A8053C">
        <w:rPr>
          <w:b/>
          <w:bCs/>
        </w:rPr>
        <w:t>Typical usage:</w:t>
      </w:r>
    </w:p>
    <w:p w14:paraId="435028C1" w14:textId="77777777" w:rsidR="00A8053C" w:rsidRPr="00A8053C" w:rsidRDefault="00A8053C" w:rsidP="00A8053C">
      <w:pPr>
        <w:numPr>
          <w:ilvl w:val="1"/>
          <w:numId w:val="364"/>
        </w:numPr>
      </w:pPr>
      <w:r w:rsidRPr="00A8053C">
        <w:rPr>
          <w:b/>
          <w:bCs/>
        </w:rPr>
        <w:t>Liquid or powdered extract:</w:t>
      </w:r>
      <w:r w:rsidRPr="00A8053C">
        <w:t> </w:t>
      </w:r>
      <w:r w:rsidRPr="00A8053C">
        <w:rPr>
          <w:b/>
          <w:bCs/>
        </w:rPr>
        <w:t>0.1% to 0.5%</w:t>
      </w:r>
      <w:r w:rsidRPr="00A8053C">
        <w:t> of the total weight or volume.</w:t>
      </w:r>
    </w:p>
    <w:p w14:paraId="753853B8" w14:textId="77777777" w:rsidR="00A8053C" w:rsidRPr="00A8053C" w:rsidRDefault="00A8053C" w:rsidP="00A8053C">
      <w:pPr>
        <w:numPr>
          <w:ilvl w:val="1"/>
          <w:numId w:val="364"/>
        </w:numPr>
      </w:pPr>
      <w:r w:rsidRPr="00A8053C">
        <w:t>Higher amounts are used in concentrated flavor bases.</w:t>
      </w:r>
    </w:p>
    <w:p w14:paraId="0CF0B15C" w14:textId="77777777" w:rsidR="00A8053C" w:rsidRPr="00A8053C" w:rsidRDefault="00A8053C" w:rsidP="00A8053C">
      <w:r w:rsidRPr="00A8053C">
        <w:t>3. </w:t>
      </w:r>
      <w:r w:rsidRPr="00A8053C">
        <w:rPr>
          <w:b/>
          <w:bCs/>
        </w:rPr>
        <w:t>Snacks and Savory Foods (e.g., chips, crackers, marinades):</w:t>
      </w:r>
    </w:p>
    <w:p w14:paraId="08D0BF1D" w14:textId="77777777" w:rsidR="00A8053C" w:rsidRPr="00A8053C" w:rsidRDefault="00A8053C" w:rsidP="00A8053C">
      <w:pPr>
        <w:numPr>
          <w:ilvl w:val="0"/>
          <w:numId w:val="365"/>
        </w:numPr>
      </w:pPr>
      <w:r w:rsidRPr="00A8053C">
        <w:rPr>
          <w:b/>
          <w:bCs/>
        </w:rPr>
        <w:t>Function:</w:t>
      </w:r>
      <w:r w:rsidRPr="00A8053C">
        <w:t> Enhances flavor profiles with citrusy and herbaceous notes.</w:t>
      </w:r>
    </w:p>
    <w:p w14:paraId="4B4060D9" w14:textId="77777777" w:rsidR="00A8053C" w:rsidRPr="00A8053C" w:rsidRDefault="00A8053C" w:rsidP="00A8053C">
      <w:pPr>
        <w:numPr>
          <w:ilvl w:val="0"/>
          <w:numId w:val="365"/>
        </w:numPr>
      </w:pPr>
      <w:r w:rsidRPr="00A8053C">
        <w:rPr>
          <w:b/>
          <w:bCs/>
        </w:rPr>
        <w:t>Typical usage:</w:t>
      </w:r>
    </w:p>
    <w:p w14:paraId="7FD05033" w14:textId="77777777" w:rsidR="00A8053C" w:rsidRPr="00A8053C" w:rsidRDefault="00A8053C" w:rsidP="00A8053C">
      <w:pPr>
        <w:numPr>
          <w:ilvl w:val="1"/>
          <w:numId w:val="365"/>
        </w:numPr>
      </w:pPr>
      <w:r w:rsidRPr="00A8053C">
        <w:rPr>
          <w:b/>
          <w:bCs/>
        </w:rPr>
        <w:t>Powdered extract:</w:t>
      </w:r>
      <w:r w:rsidRPr="00A8053C">
        <w:t> </w:t>
      </w:r>
      <w:r w:rsidRPr="00A8053C">
        <w:rPr>
          <w:b/>
          <w:bCs/>
        </w:rPr>
        <w:t>0.1% to 0.3%</w:t>
      </w:r>
      <w:r w:rsidRPr="00A8053C">
        <w:t> of the total weight.</w:t>
      </w:r>
    </w:p>
    <w:p w14:paraId="75A1BFE4" w14:textId="77777777" w:rsidR="00A8053C" w:rsidRPr="00A8053C" w:rsidRDefault="00A8053C" w:rsidP="00A8053C">
      <w:pPr>
        <w:numPr>
          <w:ilvl w:val="1"/>
          <w:numId w:val="365"/>
        </w:numPr>
      </w:pPr>
      <w:r w:rsidRPr="00A8053C">
        <w:rPr>
          <w:b/>
          <w:bCs/>
        </w:rPr>
        <w:t>Liquid extract:</w:t>
      </w:r>
      <w:r w:rsidRPr="00A8053C">
        <w:t> </w:t>
      </w:r>
      <w:r w:rsidRPr="00A8053C">
        <w:rPr>
          <w:b/>
          <w:bCs/>
        </w:rPr>
        <w:t>0.05% to 0.2%.</w:t>
      </w:r>
    </w:p>
    <w:p w14:paraId="594B8856" w14:textId="77777777" w:rsidR="00A8053C" w:rsidRPr="00A8053C" w:rsidRDefault="00A8053C" w:rsidP="00A8053C">
      <w:r w:rsidRPr="00A8053C">
        <w:t>4. </w:t>
      </w:r>
      <w:r w:rsidRPr="00A8053C">
        <w:rPr>
          <w:b/>
          <w:bCs/>
        </w:rPr>
        <w:t>Confectionery (e.g., candies, chocolates, desserts):</w:t>
      </w:r>
    </w:p>
    <w:p w14:paraId="41BA247B" w14:textId="77777777" w:rsidR="00A8053C" w:rsidRPr="00A8053C" w:rsidRDefault="00A8053C" w:rsidP="00A8053C">
      <w:pPr>
        <w:numPr>
          <w:ilvl w:val="0"/>
          <w:numId w:val="366"/>
        </w:numPr>
      </w:pPr>
      <w:r w:rsidRPr="00A8053C">
        <w:rPr>
          <w:b/>
          <w:bCs/>
        </w:rPr>
        <w:t>Function:</w:t>
      </w:r>
      <w:r w:rsidRPr="00A8053C">
        <w:t> Adds a unique, citrusy twist to sweet treats.</w:t>
      </w:r>
    </w:p>
    <w:p w14:paraId="1D166956" w14:textId="77777777" w:rsidR="00A8053C" w:rsidRPr="00A8053C" w:rsidRDefault="00A8053C" w:rsidP="00A8053C">
      <w:pPr>
        <w:numPr>
          <w:ilvl w:val="0"/>
          <w:numId w:val="366"/>
        </w:numPr>
      </w:pPr>
      <w:r w:rsidRPr="00A8053C">
        <w:rPr>
          <w:b/>
          <w:bCs/>
        </w:rPr>
        <w:t>Typical usage:</w:t>
      </w:r>
    </w:p>
    <w:p w14:paraId="7FD3DC3C" w14:textId="77777777" w:rsidR="00A8053C" w:rsidRPr="00A8053C" w:rsidRDefault="00A8053C" w:rsidP="00A8053C">
      <w:pPr>
        <w:numPr>
          <w:ilvl w:val="1"/>
          <w:numId w:val="366"/>
        </w:numPr>
      </w:pPr>
      <w:r w:rsidRPr="00A8053C">
        <w:rPr>
          <w:b/>
          <w:bCs/>
        </w:rPr>
        <w:lastRenderedPageBreak/>
        <w:t>Liquid extract:</w:t>
      </w:r>
      <w:r w:rsidRPr="00A8053C">
        <w:t> </w:t>
      </w:r>
      <w:r w:rsidRPr="00A8053C">
        <w:rPr>
          <w:b/>
          <w:bCs/>
        </w:rPr>
        <w:t>0.05% to 0.1%</w:t>
      </w:r>
      <w:r w:rsidRPr="00A8053C">
        <w:t> of the total product weight.</w:t>
      </w:r>
    </w:p>
    <w:p w14:paraId="7DB4DB62" w14:textId="77777777" w:rsidR="00A8053C" w:rsidRPr="00A8053C" w:rsidRDefault="00A8053C" w:rsidP="00A8053C">
      <w:pPr>
        <w:numPr>
          <w:ilvl w:val="1"/>
          <w:numId w:val="366"/>
        </w:numPr>
      </w:pPr>
      <w:r w:rsidRPr="00A8053C">
        <w:rPr>
          <w:b/>
          <w:bCs/>
        </w:rPr>
        <w:t>Powdered extract:</w:t>
      </w:r>
      <w:r w:rsidRPr="00A8053C">
        <w:t> </w:t>
      </w:r>
      <w:r w:rsidRPr="00A8053C">
        <w:rPr>
          <w:b/>
          <w:bCs/>
        </w:rPr>
        <w:t>0.05% to 0.2%.</w:t>
      </w:r>
    </w:p>
    <w:p w14:paraId="1E514CE5" w14:textId="77777777" w:rsidR="00A8053C" w:rsidRPr="00A8053C" w:rsidRDefault="00A8053C" w:rsidP="00A8053C">
      <w:r w:rsidRPr="00A8053C">
        <w:t>5. </w:t>
      </w:r>
      <w:r w:rsidRPr="00A8053C">
        <w:rPr>
          <w:b/>
          <w:bCs/>
        </w:rPr>
        <w:t>Dairy Products (e.g., yogurt, ice cream, cheese):</w:t>
      </w:r>
    </w:p>
    <w:p w14:paraId="2FFF9E45" w14:textId="77777777" w:rsidR="00A8053C" w:rsidRPr="00A8053C" w:rsidRDefault="00A8053C" w:rsidP="00A8053C">
      <w:pPr>
        <w:numPr>
          <w:ilvl w:val="0"/>
          <w:numId w:val="367"/>
        </w:numPr>
      </w:pPr>
      <w:r w:rsidRPr="00A8053C">
        <w:rPr>
          <w:b/>
          <w:bCs/>
        </w:rPr>
        <w:t>Function:</w:t>
      </w:r>
      <w:r w:rsidRPr="00A8053C">
        <w:t> Provides a fresh, aromatic flavor complementing creamy textures.</w:t>
      </w:r>
    </w:p>
    <w:p w14:paraId="7C6795EE" w14:textId="77777777" w:rsidR="00A8053C" w:rsidRPr="00A8053C" w:rsidRDefault="00A8053C" w:rsidP="00A8053C">
      <w:pPr>
        <w:numPr>
          <w:ilvl w:val="0"/>
          <w:numId w:val="367"/>
        </w:numPr>
      </w:pPr>
      <w:r w:rsidRPr="00A8053C">
        <w:rPr>
          <w:b/>
          <w:bCs/>
        </w:rPr>
        <w:t>Typical usage:</w:t>
      </w:r>
    </w:p>
    <w:p w14:paraId="2CEFB5A3" w14:textId="77777777" w:rsidR="00A8053C" w:rsidRPr="00A8053C" w:rsidRDefault="00A8053C" w:rsidP="00A8053C">
      <w:pPr>
        <w:numPr>
          <w:ilvl w:val="1"/>
          <w:numId w:val="367"/>
        </w:numPr>
      </w:pPr>
      <w:r w:rsidRPr="00A8053C">
        <w:rPr>
          <w:b/>
          <w:bCs/>
        </w:rPr>
        <w:t>Liquid extract:</w:t>
      </w:r>
      <w:r w:rsidRPr="00A8053C">
        <w:t> </w:t>
      </w:r>
      <w:r w:rsidRPr="00A8053C">
        <w:rPr>
          <w:b/>
          <w:bCs/>
        </w:rPr>
        <w:t>0.05% to 0.2%</w:t>
      </w:r>
      <w:r w:rsidRPr="00A8053C">
        <w:t> of the total product weight or volume.</w:t>
      </w:r>
    </w:p>
    <w:p w14:paraId="0317F088" w14:textId="77777777" w:rsidR="00A8053C" w:rsidRPr="00A8053C" w:rsidRDefault="00A8053C" w:rsidP="00A8053C">
      <w:pPr>
        <w:numPr>
          <w:ilvl w:val="1"/>
          <w:numId w:val="367"/>
        </w:numPr>
      </w:pPr>
      <w:r w:rsidRPr="00A8053C">
        <w:rPr>
          <w:b/>
          <w:bCs/>
        </w:rPr>
        <w:t>Powdered extract:</w:t>
      </w:r>
      <w:r w:rsidRPr="00A8053C">
        <w:t> </w:t>
      </w:r>
      <w:r w:rsidRPr="00A8053C">
        <w:rPr>
          <w:b/>
          <w:bCs/>
        </w:rPr>
        <w:t>0.1% to 0.3%.</w:t>
      </w:r>
    </w:p>
    <w:p w14:paraId="48733B5E" w14:textId="77777777" w:rsidR="00A8053C" w:rsidRPr="00A8053C" w:rsidRDefault="00A8053C" w:rsidP="00A8053C">
      <w:r w:rsidRPr="00A8053C">
        <w:t>6. </w:t>
      </w:r>
      <w:r w:rsidRPr="00A8053C">
        <w:rPr>
          <w:b/>
          <w:bCs/>
        </w:rPr>
        <w:t>Baked Goods (e.g., cookies, cakes, bread):</w:t>
      </w:r>
    </w:p>
    <w:p w14:paraId="07B95434" w14:textId="77777777" w:rsidR="00A8053C" w:rsidRPr="00A8053C" w:rsidRDefault="00A8053C" w:rsidP="00A8053C">
      <w:pPr>
        <w:numPr>
          <w:ilvl w:val="0"/>
          <w:numId w:val="368"/>
        </w:numPr>
      </w:pPr>
      <w:r w:rsidRPr="00A8053C">
        <w:rPr>
          <w:b/>
          <w:bCs/>
        </w:rPr>
        <w:t>Function:</w:t>
      </w:r>
      <w:r w:rsidRPr="00A8053C">
        <w:t> Adds a light, aromatic citrus flavor.</w:t>
      </w:r>
    </w:p>
    <w:p w14:paraId="6BE00B35" w14:textId="77777777" w:rsidR="00A8053C" w:rsidRPr="00A8053C" w:rsidRDefault="00A8053C" w:rsidP="00A8053C">
      <w:pPr>
        <w:numPr>
          <w:ilvl w:val="0"/>
          <w:numId w:val="368"/>
        </w:numPr>
      </w:pPr>
      <w:r w:rsidRPr="00A8053C">
        <w:rPr>
          <w:b/>
          <w:bCs/>
        </w:rPr>
        <w:t>Typical usage:</w:t>
      </w:r>
    </w:p>
    <w:p w14:paraId="0D1AD290" w14:textId="77777777" w:rsidR="00A8053C" w:rsidRPr="00A8053C" w:rsidRDefault="00A8053C" w:rsidP="00A8053C">
      <w:pPr>
        <w:numPr>
          <w:ilvl w:val="1"/>
          <w:numId w:val="368"/>
        </w:numPr>
      </w:pPr>
      <w:r w:rsidRPr="00A8053C">
        <w:rPr>
          <w:b/>
          <w:bCs/>
        </w:rPr>
        <w:t>Liquid extract:</w:t>
      </w:r>
      <w:r w:rsidRPr="00A8053C">
        <w:t> </w:t>
      </w:r>
      <w:r w:rsidRPr="00A8053C">
        <w:rPr>
          <w:b/>
          <w:bCs/>
        </w:rPr>
        <w:t>0.05% to 0.2%</w:t>
      </w:r>
      <w:r w:rsidRPr="00A8053C">
        <w:t> of the total product weight.</w:t>
      </w:r>
    </w:p>
    <w:p w14:paraId="590C9DC7" w14:textId="77777777" w:rsidR="00A8053C" w:rsidRPr="00A8053C" w:rsidRDefault="00A8053C" w:rsidP="00A8053C">
      <w:pPr>
        <w:numPr>
          <w:ilvl w:val="1"/>
          <w:numId w:val="368"/>
        </w:numPr>
      </w:pPr>
      <w:r w:rsidRPr="00A8053C">
        <w:rPr>
          <w:b/>
          <w:bCs/>
        </w:rPr>
        <w:t>Powdered extract:</w:t>
      </w:r>
      <w:r w:rsidRPr="00A8053C">
        <w:t> </w:t>
      </w:r>
      <w:r w:rsidRPr="00A8053C">
        <w:rPr>
          <w:b/>
          <w:bCs/>
        </w:rPr>
        <w:t>0.1% to 0.3%.</w:t>
      </w:r>
    </w:p>
    <w:p w14:paraId="540DAF5D" w14:textId="77777777" w:rsidR="00A8053C" w:rsidRPr="00A8053C" w:rsidRDefault="00A8053C" w:rsidP="00A8053C">
      <w:r w:rsidRPr="00A8053C">
        <w:t>7. </w:t>
      </w:r>
      <w:r w:rsidRPr="00A8053C">
        <w:rPr>
          <w:b/>
          <w:bCs/>
        </w:rPr>
        <w:t>Health and Nutritional Products (e.g., supplements, functional foods):</w:t>
      </w:r>
    </w:p>
    <w:p w14:paraId="2C0D54FC" w14:textId="77777777" w:rsidR="00A8053C" w:rsidRPr="00A8053C" w:rsidRDefault="00A8053C" w:rsidP="00A8053C">
      <w:pPr>
        <w:numPr>
          <w:ilvl w:val="0"/>
          <w:numId w:val="369"/>
        </w:numPr>
      </w:pPr>
      <w:r w:rsidRPr="00A8053C">
        <w:rPr>
          <w:b/>
          <w:bCs/>
        </w:rPr>
        <w:t>Function:</w:t>
      </w:r>
      <w:r w:rsidRPr="00A8053C">
        <w:t> Adds flavor and potential health benefits (e.g., antioxidant and anti-inflammatory properties).</w:t>
      </w:r>
    </w:p>
    <w:p w14:paraId="168204FE" w14:textId="77777777" w:rsidR="00A8053C" w:rsidRPr="00A8053C" w:rsidRDefault="00A8053C" w:rsidP="00A8053C">
      <w:pPr>
        <w:numPr>
          <w:ilvl w:val="0"/>
          <w:numId w:val="369"/>
        </w:numPr>
      </w:pPr>
      <w:r w:rsidRPr="00A8053C">
        <w:rPr>
          <w:b/>
          <w:bCs/>
        </w:rPr>
        <w:t>Typical usage:</w:t>
      </w:r>
    </w:p>
    <w:p w14:paraId="150635A7" w14:textId="77777777" w:rsidR="00A8053C" w:rsidRPr="00A8053C" w:rsidRDefault="00A8053C" w:rsidP="00A8053C">
      <w:pPr>
        <w:numPr>
          <w:ilvl w:val="1"/>
          <w:numId w:val="369"/>
        </w:numPr>
      </w:pPr>
      <w:r w:rsidRPr="00A8053C">
        <w:rPr>
          <w:b/>
          <w:bCs/>
        </w:rPr>
        <w:t>Powdered extract:</w:t>
      </w:r>
      <w:r w:rsidRPr="00A8053C">
        <w:t> </w:t>
      </w:r>
      <w:r w:rsidRPr="00A8053C">
        <w:rPr>
          <w:b/>
          <w:bCs/>
        </w:rPr>
        <w:t>0.1% to 1%</w:t>
      </w:r>
      <w:r w:rsidRPr="00A8053C">
        <w:t> of the product weight.</w:t>
      </w:r>
    </w:p>
    <w:p w14:paraId="2A45160B" w14:textId="77777777" w:rsidR="00A8053C" w:rsidRPr="00A8053C" w:rsidRDefault="00A8053C" w:rsidP="00A8053C">
      <w:pPr>
        <w:numPr>
          <w:ilvl w:val="1"/>
          <w:numId w:val="369"/>
        </w:numPr>
      </w:pPr>
      <w:r w:rsidRPr="00A8053C">
        <w:rPr>
          <w:b/>
          <w:bCs/>
        </w:rPr>
        <w:t>Liquid extract:</w:t>
      </w:r>
      <w:r w:rsidRPr="00A8053C">
        <w:t> </w:t>
      </w:r>
      <w:r w:rsidRPr="00A8053C">
        <w:rPr>
          <w:b/>
          <w:bCs/>
        </w:rPr>
        <w:t>0.05% to 0.2%.</w:t>
      </w:r>
    </w:p>
    <w:p w14:paraId="376B7DB0" w14:textId="77777777" w:rsidR="00A8053C" w:rsidRPr="00A8053C" w:rsidRDefault="00A8053C" w:rsidP="00A8053C">
      <w:r w:rsidRPr="00A8053C">
        <w:t>Summary of Typical Amounts:</w:t>
      </w:r>
    </w:p>
    <w:p w14:paraId="31C18CAD" w14:textId="77777777" w:rsidR="00A8053C" w:rsidRPr="00A8053C" w:rsidRDefault="00A8053C" w:rsidP="00A8053C">
      <w:pPr>
        <w:numPr>
          <w:ilvl w:val="0"/>
          <w:numId w:val="370"/>
        </w:numPr>
      </w:pPr>
      <w:r w:rsidRPr="00A8053C">
        <w:rPr>
          <w:b/>
          <w:bCs/>
        </w:rPr>
        <w:t>Beverages:</w:t>
      </w:r>
      <w:r w:rsidRPr="00A8053C">
        <w:t> </w:t>
      </w:r>
      <w:r w:rsidRPr="00A8053C">
        <w:rPr>
          <w:b/>
          <w:bCs/>
        </w:rPr>
        <w:t>0.01% to 0.2%</w:t>
      </w:r>
      <w:r w:rsidRPr="00A8053C">
        <w:t> (depending on concentration).</w:t>
      </w:r>
    </w:p>
    <w:p w14:paraId="693E841D" w14:textId="77777777" w:rsidR="00A8053C" w:rsidRPr="00A8053C" w:rsidRDefault="00A8053C" w:rsidP="00A8053C">
      <w:pPr>
        <w:numPr>
          <w:ilvl w:val="0"/>
          <w:numId w:val="370"/>
        </w:numPr>
      </w:pPr>
      <w:r w:rsidRPr="00A8053C">
        <w:rPr>
          <w:b/>
          <w:bCs/>
        </w:rPr>
        <w:t>Soups, Curries, and Sauces:</w:t>
      </w:r>
      <w:r w:rsidRPr="00A8053C">
        <w:t> </w:t>
      </w:r>
      <w:r w:rsidRPr="00A8053C">
        <w:rPr>
          <w:b/>
          <w:bCs/>
        </w:rPr>
        <w:t>0.1% to 0.5%.</w:t>
      </w:r>
    </w:p>
    <w:p w14:paraId="1E5F4060" w14:textId="77777777" w:rsidR="00A8053C" w:rsidRPr="00A8053C" w:rsidRDefault="00A8053C" w:rsidP="00A8053C">
      <w:pPr>
        <w:numPr>
          <w:ilvl w:val="0"/>
          <w:numId w:val="370"/>
        </w:numPr>
      </w:pPr>
      <w:r w:rsidRPr="00A8053C">
        <w:rPr>
          <w:b/>
          <w:bCs/>
        </w:rPr>
        <w:t>Snacks and Savory Foods:</w:t>
      </w:r>
      <w:r w:rsidRPr="00A8053C">
        <w:t> </w:t>
      </w:r>
      <w:r w:rsidRPr="00A8053C">
        <w:rPr>
          <w:b/>
          <w:bCs/>
        </w:rPr>
        <w:t>0.1% to 0.3%.</w:t>
      </w:r>
    </w:p>
    <w:p w14:paraId="473575AC" w14:textId="77777777" w:rsidR="00A8053C" w:rsidRPr="00A8053C" w:rsidRDefault="00A8053C" w:rsidP="00A8053C">
      <w:pPr>
        <w:numPr>
          <w:ilvl w:val="0"/>
          <w:numId w:val="370"/>
        </w:numPr>
      </w:pPr>
      <w:r w:rsidRPr="00A8053C">
        <w:rPr>
          <w:b/>
          <w:bCs/>
        </w:rPr>
        <w:t>Confectionery:</w:t>
      </w:r>
      <w:r w:rsidRPr="00A8053C">
        <w:t> </w:t>
      </w:r>
      <w:r w:rsidRPr="00A8053C">
        <w:rPr>
          <w:b/>
          <w:bCs/>
        </w:rPr>
        <w:t>0.05% to 0.2%.</w:t>
      </w:r>
    </w:p>
    <w:p w14:paraId="68F0164F" w14:textId="77777777" w:rsidR="00A8053C" w:rsidRPr="00A8053C" w:rsidRDefault="00A8053C" w:rsidP="00A8053C">
      <w:pPr>
        <w:numPr>
          <w:ilvl w:val="0"/>
          <w:numId w:val="370"/>
        </w:numPr>
      </w:pPr>
      <w:r w:rsidRPr="00A8053C">
        <w:rPr>
          <w:b/>
          <w:bCs/>
        </w:rPr>
        <w:t>Dairy Products:</w:t>
      </w:r>
      <w:r w:rsidRPr="00A8053C">
        <w:t> </w:t>
      </w:r>
      <w:r w:rsidRPr="00A8053C">
        <w:rPr>
          <w:b/>
          <w:bCs/>
        </w:rPr>
        <w:t>0.05% to 0.3%.</w:t>
      </w:r>
    </w:p>
    <w:p w14:paraId="5D94B1D5" w14:textId="77777777" w:rsidR="00A8053C" w:rsidRPr="00A8053C" w:rsidRDefault="00A8053C" w:rsidP="00A8053C">
      <w:pPr>
        <w:numPr>
          <w:ilvl w:val="0"/>
          <w:numId w:val="370"/>
        </w:numPr>
      </w:pPr>
      <w:r w:rsidRPr="00A8053C">
        <w:rPr>
          <w:b/>
          <w:bCs/>
        </w:rPr>
        <w:t>Baked Goods:</w:t>
      </w:r>
      <w:r w:rsidRPr="00A8053C">
        <w:t> </w:t>
      </w:r>
      <w:r w:rsidRPr="00A8053C">
        <w:rPr>
          <w:b/>
          <w:bCs/>
        </w:rPr>
        <w:t>0.05% to 0.3%.</w:t>
      </w:r>
    </w:p>
    <w:p w14:paraId="2C77301E" w14:textId="77777777" w:rsidR="00A8053C" w:rsidRPr="00A8053C" w:rsidRDefault="00A8053C" w:rsidP="00A8053C">
      <w:pPr>
        <w:numPr>
          <w:ilvl w:val="0"/>
          <w:numId w:val="370"/>
        </w:numPr>
      </w:pPr>
      <w:r w:rsidRPr="00A8053C">
        <w:rPr>
          <w:b/>
          <w:bCs/>
        </w:rPr>
        <w:t>Health Products:</w:t>
      </w:r>
      <w:r w:rsidRPr="00A8053C">
        <w:t> </w:t>
      </w:r>
      <w:r w:rsidRPr="00A8053C">
        <w:rPr>
          <w:b/>
          <w:bCs/>
        </w:rPr>
        <w:t>0.05% to 1%.</w:t>
      </w:r>
    </w:p>
    <w:p w14:paraId="737DAC69" w14:textId="77777777" w:rsidR="00A8053C" w:rsidRPr="00A8053C" w:rsidRDefault="00A8053C" w:rsidP="00A8053C">
      <w:r w:rsidRPr="00A8053C">
        <w:t>Notes:</w:t>
      </w:r>
    </w:p>
    <w:p w14:paraId="374C3D38" w14:textId="77777777" w:rsidR="00A8053C" w:rsidRPr="00A8053C" w:rsidRDefault="00A8053C" w:rsidP="00A8053C">
      <w:pPr>
        <w:numPr>
          <w:ilvl w:val="0"/>
          <w:numId w:val="371"/>
        </w:numPr>
      </w:pPr>
      <w:r w:rsidRPr="00A8053C">
        <w:rPr>
          <w:b/>
          <w:bCs/>
        </w:rPr>
        <w:t>Concentration:</w:t>
      </w:r>
      <w:r w:rsidRPr="00A8053C">
        <w:t> Lemongrass extract is potent, so even small amounts can deliver a strong flavor. Adjustments may be needed depending on whether the extract is diluted or highly concentrated.</w:t>
      </w:r>
    </w:p>
    <w:p w14:paraId="02D5579A" w14:textId="77777777" w:rsidR="00A8053C" w:rsidRPr="00A8053C" w:rsidRDefault="00A8053C" w:rsidP="00A8053C">
      <w:pPr>
        <w:numPr>
          <w:ilvl w:val="0"/>
          <w:numId w:val="371"/>
        </w:numPr>
      </w:pPr>
      <w:r w:rsidRPr="00A8053C">
        <w:rPr>
          <w:b/>
          <w:bCs/>
        </w:rPr>
        <w:lastRenderedPageBreak/>
        <w:t>Flavor Synergy:</w:t>
      </w:r>
      <w:r w:rsidRPr="00A8053C">
        <w:t> Often blended with other flavors like ginger, coconut, or lime in products for a balanced profile.</w:t>
      </w:r>
    </w:p>
    <w:p w14:paraId="4D8E62A5" w14:textId="77777777" w:rsidR="00A8053C" w:rsidRPr="00A8053C" w:rsidRDefault="00A8053C" w:rsidP="00A8053C">
      <w:pPr>
        <w:numPr>
          <w:ilvl w:val="0"/>
          <w:numId w:val="371"/>
        </w:numPr>
      </w:pPr>
      <w:r w:rsidRPr="00A8053C">
        <w:rPr>
          <w:b/>
          <w:bCs/>
        </w:rPr>
        <w:t>Regulations:</w:t>
      </w:r>
      <w:r w:rsidRPr="00A8053C">
        <w:t> Ensure compliance with flavoring standards and regulations in the target market.</w:t>
      </w:r>
    </w:p>
    <w:p w14:paraId="6A6B3A85" w14:textId="77777777" w:rsidR="00A8053C" w:rsidRPr="00A8053C" w:rsidRDefault="00A8053C" w:rsidP="00A8053C">
      <w:pPr>
        <w:numPr>
          <w:ilvl w:val="0"/>
          <w:numId w:val="371"/>
        </w:numPr>
      </w:pPr>
      <w:r w:rsidRPr="00A8053C">
        <w:rPr>
          <w:b/>
          <w:bCs/>
        </w:rPr>
        <w:t>Cultural Preferences:</w:t>
      </w:r>
      <w:r w:rsidRPr="00A8053C">
        <w:t> Lemongrass is particularly popular in products inspired by Asian and tropical cuisines.</w:t>
      </w:r>
    </w:p>
    <w:p w14:paraId="2EB0E459" w14:textId="77777777" w:rsidR="00A8053C" w:rsidRPr="00A8053C" w:rsidRDefault="00A8053C" w:rsidP="00A8053C">
      <w:r w:rsidRPr="00A8053C">
        <w:t>In most cases, </w:t>
      </w:r>
      <w:r w:rsidRPr="00A8053C">
        <w:rPr>
          <w:b/>
          <w:bCs/>
        </w:rPr>
        <w:t>0.05% to 0.2% of liquid extract or 0.1% to 0.5% of powdered extract</w:t>
      </w:r>
      <w:r w:rsidRPr="00A8053C">
        <w:t> is typical, depending on the application and intensity desired.</w:t>
      </w:r>
    </w:p>
    <w:p w14:paraId="5334F09D" w14:textId="77777777" w:rsidR="00A8053C" w:rsidRPr="00A8053C" w:rsidRDefault="00A8053C" w:rsidP="00A8053C">
      <w:hyperlink r:id="rId117" w:history="1">
        <w:r w:rsidRPr="00A8053C">
          <w:rPr>
            <w:rStyle w:val="Hyperlink"/>
          </w:rPr>
          <w:t>12:54</w:t>
        </w:r>
      </w:hyperlink>
    </w:p>
    <w:p w14:paraId="30FF9F69" w14:textId="77777777" w:rsidR="00A8053C" w:rsidRPr="00A8053C" w:rsidRDefault="00A8053C" w:rsidP="00A8053C">
      <w:r w:rsidRPr="00A8053C">
        <w:t>BeeChoo Liang</w:t>
      </w:r>
    </w:p>
    <w:p w14:paraId="599359F5" w14:textId="77777777" w:rsidR="00A8053C" w:rsidRPr="00A8053C" w:rsidRDefault="00A8053C" w:rsidP="00A8053C">
      <w:r w:rsidRPr="00A8053C">
        <w:rPr>
          <w:b/>
          <w:bCs/>
        </w:rPr>
        <w:t>Licorice extract</w:t>
      </w:r>
      <w:r w:rsidRPr="00A8053C">
        <w:t>, derived from the root of the </w:t>
      </w:r>
      <w:r w:rsidRPr="00A8053C">
        <w:rPr>
          <w:i/>
          <w:iCs/>
        </w:rPr>
        <w:t>Glycyrrhiza glabra</w:t>
      </w:r>
      <w:r w:rsidRPr="00A8053C">
        <w:t> plant, is commonly used in commercial food products for its natural sweetness, distinct flavor, and functional properties. The amount used varies significantly based on the product type and the intensity of flavor or sweetness desired.Typical Usage Amounts of Licorice Extract in Commercial Food Products:</w:t>
      </w:r>
      <w:r w:rsidRPr="00A8053C">
        <w:br/>
        <w:t>1. </w:t>
      </w:r>
      <w:r w:rsidRPr="00A8053C">
        <w:rPr>
          <w:b/>
          <w:bCs/>
        </w:rPr>
        <w:t>Confectionery (e.g., licorice candies, gummies, lozenges):</w:t>
      </w:r>
    </w:p>
    <w:p w14:paraId="04EEEB8B" w14:textId="77777777" w:rsidR="00A8053C" w:rsidRPr="00A8053C" w:rsidRDefault="00A8053C" w:rsidP="00A8053C">
      <w:pPr>
        <w:numPr>
          <w:ilvl w:val="0"/>
          <w:numId w:val="372"/>
        </w:numPr>
      </w:pPr>
      <w:r w:rsidRPr="00A8053C">
        <w:rPr>
          <w:b/>
          <w:bCs/>
        </w:rPr>
        <w:t>Function:</w:t>
      </w:r>
      <w:r w:rsidRPr="00A8053C">
        <w:t> Provides the primary flavor and acts as a natural sweetener.</w:t>
      </w:r>
    </w:p>
    <w:p w14:paraId="5CCED74F" w14:textId="77777777" w:rsidR="00A8053C" w:rsidRPr="00A8053C" w:rsidRDefault="00A8053C" w:rsidP="00A8053C">
      <w:pPr>
        <w:numPr>
          <w:ilvl w:val="0"/>
          <w:numId w:val="372"/>
        </w:numPr>
      </w:pPr>
      <w:r w:rsidRPr="00A8053C">
        <w:rPr>
          <w:b/>
          <w:bCs/>
        </w:rPr>
        <w:t>Typical usage:</w:t>
      </w:r>
    </w:p>
    <w:p w14:paraId="0626EB29" w14:textId="77777777" w:rsidR="00A8053C" w:rsidRPr="00A8053C" w:rsidRDefault="00A8053C" w:rsidP="00A8053C">
      <w:pPr>
        <w:numPr>
          <w:ilvl w:val="1"/>
          <w:numId w:val="372"/>
        </w:numPr>
      </w:pPr>
      <w:r w:rsidRPr="00A8053C">
        <w:rPr>
          <w:b/>
          <w:bCs/>
        </w:rPr>
        <w:t>Liquid extract:</w:t>
      </w:r>
      <w:r w:rsidRPr="00A8053C">
        <w:t> </w:t>
      </w:r>
      <w:r w:rsidRPr="00A8053C">
        <w:rPr>
          <w:b/>
          <w:bCs/>
        </w:rPr>
        <w:t>1% to 5%</w:t>
      </w:r>
      <w:r w:rsidRPr="00A8053C">
        <w:t> of the total product weight.</w:t>
      </w:r>
    </w:p>
    <w:p w14:paraId="1E18483B" w14:textId="77777777" w:rsidR="00A8053C" w:rsidRPr="00A8053C" w:rsidRDefault="00A8053C" w:rsidP="00A8053C">
      <w:pPr>
        <w:numPr>
          <w:ilvl w:val="1"/>
          <w:numId w:val="372"/>
        </w:numPr>
      </w:pPr>
      <w:r w:rsidRPr="00A8053C">
        <w:rPr>
          <w:b/>
          <w:bCs/>
        </w:rPr>
        <w:t>Powdered extract:</w:t>
      </w:r>
      <w:r w:rsidRPr="00A8053C">
        <w:t> </w:t>
      </w:r>
      <w:r w:rsidRPr="00A8053C">
        <w:rPr>
          <w:b/>
          <w:bCs/>
        </w:rPr>
        <w:t>0.5% to 2%</w:t>
      </w:r>
      <w:r w:rsidRPr="00A8053C">
        <w:t>, depending on desired intensity.</w:t>
      </w:r>
    </w:p>
    <w:p w14:paraId="2497CC16" w14:textId="77777777" w:rsidR="00A8053C" w:rsidRPr="00A8053C" w:rsidRDefault="00A8053C" w:rsidP="00A8053C">
      <w:pPr>
        <w:numPr>
          <w:ilvl w:val="1"/>
          <w:numId w:val="372"/>
        </w:numPr>
      </w:pPr>
      <w:r w:rsidRPr="00A8053C">
        <w:t>Licorice-flavored candies may have higher concentrations for a bold taste.</w:t>
      </w:r>
    </w:p>
    <w:p w14:paraId="6E7D3ADC" w14:textId="77777777" w:rsidR="00A8053C" w:rsidRPr="00A8053C" w:rsidRDefault="00A8053C" w:rsidP="00A8053C">
      <w:r w:rsidRPr="00A8053C">
        <w:t>2. </w:t>
      </w:r>
      <w:r w:rsidRPr="00A8053C">
        <w:rPr>
          <w:b/>
          <w:bCs/>
        </w:rPr>
        <w:t>Beverages (e.g., herbal teas, soft drinks, flavored water):</w:t>
      </w:r>
    </w:p>
    <w:p w14:paraId="55480614" w14:textId="77777777" w:rsidR="00A8053C" w:rsidRPr="00A8053C" w:rsidRDefault="00A8053C" w:rsidP="00A8053C">
      <w:pPr>
        <w:numPr>
          <w:ilvl w:val="0"/>
          <w:numId w:val="373"/>
        </w:numPr>
      </w:pPr>
      <w:r w:rsidRPr="00A8053C">
        <w:rPr>
          <w:b/>
          <w:bCs/>
        </w:rPr>
        <w:t>Function:</w:t>
      </w:r>
      <w:r w:rsidRPr="00A8053C">
        <w:t> Adds mild sweetness and a unique flavor profile, often combined with other herbs.</w:t>
      </w:r>
    </w:p>
    <w:p w14:paraId="471E065B" w14:textId="77777777" w:rsidR="00A8053C" w:rsidRPr="00A8053C" w:rsidRDefault="00A8053C" w:rsidP="00A8053C">
      <w:pPr>
        <w:numPr>
          <w:ilvl w:val="0"/>
          <w:numId w:val="373"/>
        </w:numPr>
      </w:pPr>
      <w:r w:rsidRPr="00A8053C">
        <w:rPr>
          <w:b/>
          <w:bCs/>
        </w:rPr>
        <w:t>Typical usage:</w:t>
      </w:r>
    </w:p>
    <w:p w14:paraId="65E6A9C6" w14:textId="77777777" w:rsidR="00A8053C" w:rsidRPr="00A8053C" w:rsidRDefault="00A8053C" w:rsidP="00A8053C">
      <w:pPr>
        <w:numPr>
          <w:ilvl w:val="1"/>
          <w:numId w:val="373"/>
        </w:numPr>
      </w:pPr>
      <w:r w:rsidRPr="00A8053C">
        <w:rPr>
          <w:b/>
          <w:bCs/>
        </w:rPr>
        <w:t>Liquid extract:</w:t>
      </w:r>
      <w:r w:rsidRPr="00A8053C">
        <w:t> </w:t>
      </w:r>
      <w:r w:rsidRPr="00A8053C">
        <w:rPr>
          <w:b/>
          <w:bCs/>
        </w:rPr>
        <w:t>0.05% to 0.5%</w:t>
      </w:r>
      <w:r w:rsidRPr="00A8053C">
        <w:t> of the total product volume.</w:t>
      </w:r>
    </w:p>
    <w:p w14:paraId="5D0BED2A" w14:textId="77777777" w:rsidR="00A8053C" w:rsidRPr="00A8053C" w:rsidRDefault="00A8053C" w:rsidP="00A8053C">
      <w:pPr>
        <w:numPr>
          <w:ilvl w:val="1"/>
          <w:numId w:val="373"/>
        </w:numPr>
      </w:pPr>
      <w:r w:rsidRPr="00A8053C">
        <w:rPr>
          <w:b/>
          <w:bCs/>
        </w:rPr>
        <w:t>Powdered extract:</w:t>
      </w:r>
      <w:r w:rsidRPr="00A8053C">
        <w:t> </w:t>
      </w:r>
      <w:r w:rsidRPr="00A8053C">
        <w:rPr>
          <w:b/>
          <w:bCs/>
        </w:rPr>
        <w:t>0.1% to 0.3%.</w:t>
      </w:r>
    </w:p>
    <w:p w14:paraId="2D96551A" w14:textId="77777777" w:rsidR="00A8053C" w:rsidRPr="00A8053C" w:rsidRDefault="00A8053C" w:rsidP="00A8053C">
      <w:r w:rsidRPr="00A8053C">
        <w:t>3. </w:t>
      </w:r>
      <w:r w:rsidRPr="00A8053C">
        <w:rPr>
          <w:b/>
          <w:bCs/>
        </w:rPr>
        <w:t>Snacks (e.g., protein bars, flavored nuts):</w:t>
      </w:r>
    </w:p>
    <w:p w14:paraId="7B4B8F0C" w14:textId="77777777" w:rsidR="00A8053C" w:rsidRPr="00A8053C" w:rsidRDefault="00A8053C" w:rsidP="00A8053C">
      <w:pPr>
        <w:numPr>
          <w:ilvl w:val="0"/>
          <w:numId w:val="374"/>
        </w:numPr>
      </w:pPr>
      <w:r w:rsidRPr="00A8053C">
        <w:rPr>
          <w:b/>
          <w:bCs/>
        </w:rPr>
        <w:t>Function:</w:t>
      </w:r>
      <w:r w:rsidRPr="00A8053C">
        <w:t> Enhances flavor with a hint of sweetness and licorice undertones.</w:t>
      </w:r>
    </w:p>
    <w:p w14:paraId="1CBBBFF0" w14:textId="77777777" w:rsidR="00A8053C" w:rsidRPr="00A8053C" w:rsidRDefault="00A8053C" w:rsidP="00A8053C">
      <w:pPr>
        <w:numPr>
          <w:ilvl w:val="0"/>
          <w:numId w:val="374"/>
        </w:numPr>
      </w:pPr>
      <w:r w:rsidRPr="00A8053C">
        <w:rPr>
          <w:b/>
          <w:bCs/>
        </w:rPr>
        <w:t>Typical usage:</w:t>
      </w:r>
    </w:p>
    <w:p w14:paraId="69BF2856" w14:textId="77777777" w:rsidR="00A8053C" w:rsidRPr="00A8053C" w:rsidRDefault="00A8053C" w:rsidP="00A8053C">
      <w:pPr>
        <w:numPr>
          <w:ilvl w:val="1"/>
          <w:numId w:val="374"/>
        </w:numPr>
      </w:pPr>
      <w:r w:rsidRPr="00A8053C">
        <w:rPr>
          <w:b/>
          <w:bCs/>
        </w:rPr>
        <w:t>Liquid extract:</w:t>
      </w:r>
      <w:r w:rsidRPr="00A8053C">
        <w:t> </w:t>
      </w:r>
      <w:r w:rsidRPr="00A8053C">
        <w:rPr>
          <w:b/>
          <w:bCs/>
        </w:rPr>
        <w:t>0.1% to 0.3%.</w:t>
      </w:r>
    </w:p>
    <w:p w14:paraId="657B5663" w14:textId="77777777" w:rsidR="00A8053C" w:rsidRPr="00A8053C" w:rsidRDefault="00A8053C" w:rsidP="00A8053C">
      <w:pPr>
        <w:numPr>
          <w:ilvl w:val="1"/>
          <w:numId w:val="374"/>
        </w:numPr>
      </w:pPr>
      <w:r w:rsidRPr="00A8053C">
        <w:rPr>
          <w:b/>
          <w:bCs/>
        </w:rPr>
        <w:t>Powdered extract:</w:t>
      </w:r>
      <w:r w:rsidRPr="00A8053C">
        <w:t> </w:t>
      </w:r>
      <w:r w:rsidRPr="00A8053C">
        <w:rPr>
          <w:b/>
          <w:bCs/>
        </w:rPr>
        <w:t>0.1% to 0.5%.</w:t>
      </w:r>
    </w:p>
    <w:p w14:paraId="47AE0A6D" w14:textId="77777777" w:rsidR="00A8053C" w:rsidRPr="00A8053C" w:rsidRDefault="00A8053C" w:rsidP="00A8053C">
      <w:r w:rsidRPr="00A8053C">
        <w:t>4. </w:t>
      </w:r>
      <w:r w:rsidRPr="00A8053C">
        <w:rPr>
          <w:b/>
          <w:bCs/>
        </w:rPr>
        <w:t>Dairy Products (e.g., ice cream, yogurt, flavored milk):</w:t>
      </w:r>
    </w:p>
    <w:p w14:paraId="7AD2D81A" w14:textId="77777777" w:rsidR="00A8053C" w:rsidRPr="00A8053C" w:rsidRDefault="00A8053C" w:rsidP="00A8053C">
      <w:pPr>
        <w:numPr>
          <w:ilvl w:val="0"/>
          <w:numId w:val="375"/>
        </w:numPr>
      </w:pPr>
      <w:r w:rsidRPr="00A8053C">
        <w:rPr>
          <w:b/>
          <w:bCs/>
        </w:rPr>
        <w:lastRenderedPageBreak/>
        <w:t>Function:</w:t>
      </w:r>
      <w:r w:rsidRPr="00A8053C">
        <w:t> Adds a unique, aromatic flavor profile.</w:t>
      </w:r>
    </w:p>
    <w:p w14:paraId="05B95BDA" w14:textId="77777777" w:rsidR="00A8053C" w:rsidRPr="00A8053C" w:rsidRDefault="00A8053C" w:rsidP="00A8053C">
      <w:pPr>
        <w:numPr>
          <w:ilvl w:val="0"/>
          <w:numId w:val="375"/>
        </w:numPr>
      </w:pPr>
      <w:r w:rsidRPr="00A8053C">
        <w:rPr>
          <w:b/>
          <w:bCs/>
        </w:rPr>
        <w:t>Typical usage:</w:t>
      </w:r>
    </w:p>
    <w:p w14:paraId="33057E28" w14:textId="77777777" w:rsidR="00A8053C" w:rsidRPr="00A8053C" w:rsidRDefault="00A8053C" w:rsidP="00A8053C">
      <w:pPr>
        <w:numPr>
          <w:ilvl w:val="1"/>
          <w:numId w:val="375"/>
        </w:numPr>
      </w:pPr>
      <w:r w:rsidRPr="00A8053C">
        <w:rPr>
          <w:b/>
          <w:bCs/>
        </w:rPr>
        <w:t>Liquid extract:</w:t>
      </w:r>
      <w:r w:rsidRPr="00A8053C">
        <w:t> </w:t>
      </w:r>
      <w:r w:rsidRPr="00A8053C">
        <w:rPr>
          <w:b/>
          <w:bCs/>
        </w:rPr>
        <w:t>0.05% to 0.2%</w:t>
      </w:r>
      <w:r w:rsidRPr="00A8053C">
        <w:t> of the total product weight or volume.</w:t>
      </w:r>
    </w:p>
    <w:p w14:paraId="74C594B4" w14:textId="77777777" w:rsidR="00A8053C" w:rsidRPr="00A8053C" w:rsidRDefault="00A8053C" w:rsidP="00A8053C">
      <w:pPr>
        <w:numPr>
          <w:ilvl w:val="1"/>
          <w:numId w:val="375"/>
        </w:numPr>
      </w:pPr>
      <w:r w:rsidRPr="00A8053C">
        <w:rPr>
          <w:b/>
          <w:bCs/>
        </w:rPr>
        <w:t>Powdered extract:</w:t>
      </w:r>
      <w:r w:rsidRPr="00A8053C">
        <w:t> </w:t>
      </w:r>
      <w:r w:rsidRPr="00A8053C">
        <w:rPr>
          <w:b/>
          <w:bCs/>
        </w:rPr>
        <w:t>0.05% to 0.3%.</w:t>
      </w:r>
    </w:p>
    <w:p w14:paraId="5AE6A4DE" w14:textId="77777777" w:rsidR="00A8053C" w:rsidRPr="00A8053C" w:rsidRDefault="00A8053C" w:rsidP="00A8053C">
      <w:r w:rsidRPr="00A8053C">
        <w:t>5. </w:t>
      </w:r>
      <w:r w:rsidRPr="00A8053C">
        <w:rPr>
          <w:b/>
          <w:bCs/>
        </w:rPr>
        <w:t>Baked Goods (e.g., cookies, cakes, breads):</w:t>
      </w:r>
    </w:p>
    <w:p w14:paraId="5D4FACA4" w14:textId="77777777" w:rsidR="00A8053C" w:rsidRPr="00A8053C" w:rsidRDefault="00A8053C" w:rsidP="00A8053C">
      <w:pPr>
        <w:numPr>
          <w:ilvl w:val="0"/>
          <w:numId w:val="376"/>
        </w:numPr>
      </w:pPr>
      <w:r w:rsidRPr="00A8053C">
        <w:rPr>
          <w:b/>
          <w:bCs/>
        </w:rPr>
        <w:t>Function:</w:t>
      </w:r>
      <w:r w:rsidRPr="00A8053C">
        <w:t> Provides mild sweetness and aromatic notes for specialty recipes.</w:t>
      </w:r>
    </w:p>
    <w:p w14:paraId="549F012B" w14:textId="77777777" w:rsidR="00A8053C" w:rsidRPr="00A8053C" w:rsidRDefault="00A8053C" w:rsidP="00A8053C">
      <w:pPr>
        <w:numPr>
          <w:ilvl w:val="0"/>
          <w:numId w:val="376"/>
        </w:numPr>
      </w:pPr>
      <w:r w:rsidRPr="00A8053C">
        <w:rPr>
          <w:b/>
          <w:bCs/>
        </w:rPr>
        <w:t>Typical usage:</w:t>
      </w:r>
    </w:p>
    <w:p w14:paraId="72FCB68B" w14:textId="77777777" w:rsidR="00A8053C" w:rsidRPr="00A8053C" w:rsidRDefault="00A8053C" w:rsidP="00A8053C">
      <w:pPr>
        <w:numPr>
          <w:ilvl w:val="1"/>
          <w:numId w:val="376"/>
        </w:numPr>
      </w:pPr>
      <w:r w:rsidRPr="00A8053C">
        <w:rPr>
          <w:b/>
          <w:bCs/>
        </w:rPr>
        <w:t>Powdered extract:</w:t>
      </w:r>
      <w:r w:rsidRPr="00A8053C">
        <w:t> </w:t>
      </w:r>
      <w:r w:rsidRPr="00A8053C">
        <w:rPr>
          <w:b/>
          <w:bCs/>
        </w:rPr>
        <w:t>0.1% to 0.5%.</w:t>
      </w:r>
    </w:p>
    <w:p w14:paraId="63F3F039" w14:textId="77777777" w:rsidR="00A8053C" w:rsidRPr="00A8053C" w:rsidRDefault="00A8053C" w:rsidP="00A8053C">
      <w:pPr>
        <w:numPr>
          <w:ilvl w:val="1"/>
          <w:numId w:val="376"/>
        </w:numPr>
      </w:pPr>
      <w:r w:rsidRPr="00A8053C">
        <w:rPr>
          <w:b/>
          <w:bCs/>
        </w:rPr>
        <w:t>Liquid extract:</w:t>
      </w:r>
      <w:r w:rsidRPr="00A8053C">
        <w:t> </w:t>
      </w:r>
      <w:r w:rsidRPr="00A8053C">
        <w:rPr>
          <w:b/>
          <w:bCs/>
        </w:rPr>
        <w:t>0.05% to 0.2%.</w:t>
      </w:r>
    </w:p>
    <w:p w14:paraId="2053B31E" w14:textId="77777777" w:rsidR="00A8053C" w:rsidRPr="00A8053C" w:rsidRDefault="00A8053C" w:rsidP="00A8053C">
      <w:r w:rsidRPr="00A8053C">
        <w:t>6. </w:t>
      </w:r>
      <w:r w:rsidRPr="00A8053C">
        <w:rPr>
          <w:b/>
          <w:bCs/>
        </w:rPr>
        <w:t>Health and Nutritional Products (e.g., supplements, functional foods):</w:t>
      </w:r>
    </w:p>
    <w:p w14:paraId="460B5BC4" w14:textId="77777777" w:rsidR="00A8053C" w:rsidRPr="00A8053C" w:rsidRDefault="00A8053C" w:rsidP="00A8053C">
      <w:pPr>
        <w:numPr>
          <w:ilvl w:val="0"/>
          <w:numId w:val="377"/>
        </w:numPr>
      </w:pPr>
      <w:r w:rsidRPr="00A8053C">
        <w:rPr>
          <w:b/>
          <w:bCs/>
        </w:rPr>
        <w:t>Function:</w:t>
      </w:r>
      <w:r w:rsidRPr="00A8053C">
        <w:t> Acts as a sweetener and provides bioactive compounds (e.g., glycyrrhizin) with purported health benefits.</w:t>
      </w:r>
    </w:p>
    <w:p w14:paraId="3CCC4E30" w14:textId="77777777" w:rsidR="00A8053C" w:rsidRPr="00A8053C" w:rsidRDefault="00A8053C" w:rsidP="00A8053C">
      <w:pPr>
        <w:numPr>
          <w:ilvl w:val="0"/>
          <w:numId w:val="377"/>
        </w:numPr>
      </w:pPr>
      <w:r w:rsidRPr="00A8053C">
        <w:rPr>
          <w:b/>
          <w:bCs/>
        </w:rPr>
        <w:t>Typical usage:</w:t>
      </w:r>
    </w:p>
    <w:p w14:paraId="04E05511" w14:textId="77777777" w:rsidR="00A8053C" w:rsidRPr="00A8053C" w:rsidRDefault="00A8053C" w:rsidP="00A8053C">
      <w:pPr>
        <w:numPr>
          <w:ilvl w:val="1"/>
          <w:numId w:val="377"/>
        </w:numPr>
      </w:pPr>
      <w:r w:rsidRPr="00A8053C">
        <w:rPr>
          <w:b/>
          <w:bCs/>
        </w:rPr>
        <w:t>Powdered extract:</w:t>
      </w:r>
      <w:r w:rsidRPr="00A8053C">
        <w:t> </w:t>
      </w:r>
      <w:r w:rsidRPr="00A8053C">
        <w:rPr>
          <w:b/>
          <w:bCs/>
        </w:rPr>
        <w:t>0.5% to 5%</w:t>
      </w:r>
      <w:r w:rsidRPr="00A8053C">
        <w:t> of the product weight.</w:t>
      </w:r>
    </w:p>
    <w:p w14:paraId="2D2C278C" w14:textId="77777777" w:rsidR="00A8053C" w:rsidRPr="00A8053C" w:rsidRDefault="00A8053C" w:rsidP="00A8053C">
      <w:pPr>
        <w:numPr>
          <w:ilvl w:val="1"/>
          <w:numId w:val="377"/>
        </w:numPr>
      </w:pPr>
      <w:r w:rsidRPr="00A8053C">
        <w:rPr>
          <w:b/>
          <w:bCs/>
        </w:rPr>
        <w:t>Liquid extract:</w:t>
      </w:r>
      <w:r w:rsidRPr="00A8053C">
        <w:t> </w:t>
      </w:r>
      <w:r w:rsidRPr="00A8053C">
        <w:rPr>
          <w:b/>
          <w:bCs/>
        </w:rPr>
        <w:t>0.1% to 1%.</w:t>
      </w:r>
    </w:p>
    <w:p w14:paraId="11F5EC72" w14:textId="77777777" w:rsidR="00A8053C" w:rsidRPr="00A8053C" w:rsidRDefault="00A8053C" w:rsidP="00A8053C">
      <w:r w:rsidRPr="00A8053C">
        <w:t>7. </w:t>
      </w:r>
      <w:r w:rsidRPr="00A8053C">
        <w:rPr>
          <w:b/>
          <w:bCs/>
        </w:rPr>
        <w:t>Savory Foods (e.g., marinades, sauces, spice blends):</w:t>
      </w:r>
    </w:p>
    <w:p w14:paraId="227C88F0" w14:textId="77777777" w:rsidR="00A8053C" w:rsidRPr="00A8053C" w:rsidRDefault="00A8053C" w:rsidP="00A8053C">
      <w:pPr>
        <w:numPr>
          <w:ilvl w:val="0"/>
          <w:numId w:val="378"/>
        </w:numPr>
      </w:pPr>
      <w:r w:rsidRPr="00A8053C">
        <w:rPr>
          <w:b/>
          <w:bCs/>
        </w:rPr>
        <w:t>Function:</w:t>
      </w:r>
      <w:r w:rsidRPr="00A8053C">
        <w:t> Adds a subtle sweetness and earthy, aromatic flavor.</w:t>
      </w:r>
    </w:p>
    <w:p w14:paraId="1E9E2985" w14:textId="77777777" w:rsidR="00A8053C" w:rsidRPr="00A8053C" w:rsidRDefault="00A8053C" w:rsidP="00A8053C">
      <w:pPr>
        <w:numPr>
          <w:ilvl w:val="0"/>
          <w:numId w:val="378"/>
        </w:numPr>
      </w:pPr>
      <w:r w:rsidRPr="00A8053C">
        <w:rPr>
          <w:b/>
          <w:bCs/>
        </w:rPr>
        <w:t>Typical usage:</w:t>
      </w:r>
    </w:p>
    <w:p w14:paraId="34AB8DFC" w14:textId="77777777" w:rsidR="00A8053C" w:rsidRPr="00A8053C" w:rsidRDefault="00A8053C" w:rsidP="00A8053C">
      <w:pPr>
        <w:numPr>
          <w:ilvl w:val="1"/>
          <w:numId w:val="378"/>
        </w:numPr>
      </w:pPr>
      <w:r w:rsidRPr="00A8053C">
        <w:rPr>
          <w:b/>
          <w:bCs/>
        </w:rPr>
        <w:t>Powdered extract:</w:t>
      </w:r>
      <w:r w:rsidRPr="00A8053C">
        <w:t> </w:t>
      </w:r>
      <w:r w:rsidRPr="00A8053C">
        <w:rPr>
          <w:b/>
          <w:bCs/>
        </w:rPr>
        <w:t>0.05% to 0.2%.</w:t>
      </w:r>
    </w:p>
    <w:p w14:paraId="3472DF01" w14:textId="77777777" w:rsidR="00A8053C" w:rsidRPr="00A8053C" w:rsidRDefault="00A8053C" w:rsidP="00A8053C">
      <w:pPr>
        <w:numPr>
          <w:ilvl w:val="1"/>
          <w:numId w:val="378"/>
        </w:numPr>
      </w:pPr>
      <w:r w:rsidRPr="00A8053C">
        <w:rPr>
          <w:b/>
          <w:bCs/>
        </w:rPr>
        <w:t>Liquid extract:</w:t>
      </w:r>
      <w:r w:rsidRPr="00A8053C">
        <w:t> </w:t>
      </w:r>
      <w:r w:rsidRPr="00A8053C">
        <w:rPr>
          <w:b/>
          <w:bCs/>
        </w:rPr>
        <w:t>0.05% to 0.1%.</w:t>
      </w:r>
    </w:p>
    <w:p w14:paraId="35E1F6C4" w14:textId="77777777" w:rsidR="00A8053C" w:rsidRPr="00A8053C" w:rsidRDefault="00A8053C" w:rsidP="00A8053C">
      <w:r w:rsidRPr="00A8053C">
        <w:t>Summary of Typical Amounts:</w:t>
      </w:r>
    </w:p>
    <w:p w14:paraId="38C48908" w14:textId="77777777" w:rsidR="00A8053C" w:rsidRPr="00A8053C" w:rsidRDefault="00A8053C" w:rsidP="00A8053C">
      <w:pPr>
        <w:numPr>
          <w:ilvl w:val="0"/>
          <w:numId w:val="379"/>
        </w:numPr>
      </w:pPr>
      <w:r w:rsidRPr="00A8053C">
        <w:rPr>
          <w:b/>
          <w:bCs/>
        </w:rPr>
        <w:t>Confectionery:</w:t>
      </w:r>
      <w:r w:rsidRPr="00A8053C">
        <w:t> </w:t>
      </w:r>
      <w:r w:rsidRPr="00A8053C">
        <w:rPr>
          <w:b/>
          <w:bCs/>
        </w:rPr>
        <w:t>0.5% to 5%</w:t>
      </w:r>
      <w:r w:rsidRPr="00A8053C">
        <w:t> (highest concentration).</w:t>
      </w:r>
    </w:p>
    <w:p w14:paraId="66C9CADA" w14:textId="77777777" w:rsidR="00A8053C" w:rsidRPr="00A8053C" w:rsidRDefault="00A8053C" w:rsidP="00A8053C">
      <w:pPr>
        <w:numPr>
          <w:ilvl w:val="0"/>
          <w:numId w:val="379"/>
        </w:numPr>
      </w:pPr>
      <w:r w:rsidRPr="00A8053C">
        <w:rPr>
          <w:b/>
          <w:bCs/>
        </w:rPr>
        <w:t>Beverages:</w:t>
      </w:r>
      <w:r w:rsidRPr="00A8053C">
        <w:t> </w:t>
      </w:r>
      <w:r w:rsidRPr="00A8053C">
        <w:rPr>
          <w:b/>
          <w:bCs/>
        </w:rPr>
        <w:t>0.05% to 0.5%.</w:t>
      </w:r>
    </w:p>
    <w:p w14:paraId="6677E9F4" w14:textId="77777777" w:rsidR="00A8053C" w:rsidRPr="00A8053C" w:rsidRDefault="00A8053C" w:rsidP="00A8053C">
      <w:pPr>
        <w:numPr>
          <w:ilvl w:val="0"/>
          <w:numId w:val="379"/>
        </w:numPr>
      </w:pPr>
      <w:r w:rsidRPr="00A8053C">
        <w:rPr>
          <w:b/>
          <w:bCs/>
        </w:rPr>
        <w:t>Snacks:</w:t>
      </w:r>
      <w:r w:rsidRPr="00A8053C">
        <w:t> </w:t>
      </w:r>
      <w:r w:rsidRPr="00A8053C">
        <w:rPr>
          <w:b/>
          <w:bCs/>
        </w:rPr>
        <w:t>0.1% to 0.5%.</w:t>
      </w:r>
    </w:p>
    <w:p w14:paraId="215730E6" w14:textId="77777777" w:rsidR="00A8053C" w:rsidRPr="00A8053C" w:rsidRDefault="00A8053C" w:rsidP="00A8053C">
      <w:pPr>
        <w:numPr>
          <w:ilvl w:val="0"/>
          <w:numId w:val="379"/>
        </w:numPr>
      </w:pPr>
      <w:r w:rsidRPr="00A8053C">
        <w:rPr>
          <w:b/>
          <w:bCs/>
        </w:rPr>
        <w:t>Dairy Products:</w:t>
      </w:r>
      <w:r w:rsidRPr="00A8053C">
        <w:t> </w:t>
      </w:r>
      <w:r w:rsidRPr="00A8053C">
        <w:rPr>
          <w:b/>
          <w:bCs/>
        </w:rPr>
        <w:t>0.05% to 0.3%.</w:t>
      </w:r>
    </w:p>
    <w:p w14:paraId="28FBB9AE" w14:textId="77777777" w:rsidR="00A8053C" w:rsidRPr="00A8053C" w:rsidRDefault="00A8053C" w:rsidP="00A8053C">
      <w:pPr>
        <w:numPr>
          <w:ilvl w:val="0"/>
          <w:numId w:val="379"/>
        </w:numPr>
      </w:pPr>
      <w:r w:rsidRPr="00A8053C">
        <w:rPr>
          <w:b/>
          <w:bCs/>
        </w:rPr>
        <w:t>Baked Goods:</w:t>
      </w:r>
      <w:r w:rsidRPr="00A8053C">
        <w:t> </w:t>
      </w:r>
      <w:r w:rsidRPr="00A8053C">
        <w:rPr>
          <w:b/>
          <w:bCs/>
        </w:rPr>
        <w:t>0.05% to 0.5%.</w:t>
      </w:r>
    </w:p>
    <w:p w14:paraId="5C0EFEAF" w14:textId="77777777" w:rsidR="00A8053C" w:rsidRPr="00A8053C" w:rsidRDefault="00A8053C" w:rsidP="00A8053C">
      <w:pPr>
        <w:numPr>
          <w:ilvl w:val="0"/>
          <w:numId w:val="379"/>
        </w:numPr>
      </w:pPr>
      <w:r w:rsidRPr="00A8053C">
        <w:rPr>
          <w:b/>
          <w:bCs/>
        </w:rPr>
        <w:t>Health Products:</w:t>
      </w:r>
      <w:r w:rsidRPr="00A8053C">
        <w:t> </w:t>
      </w:r>
      <w:r w:rsidRPr="00A8053C">
        <w:rPr>
          <w:b/>
          <w:bCs/>
        </w:rPr>
        <w:t>0.5% to 5%.</w:t>
      </w:r>
    </w:p>
    <w:p w14:paraId="464D5B70" w14:textId="77777777" w:rsidR="00A8053C" w:rsidRPr="00A8053C" w:rsidRDefault="00A8053C" w:rsidP="00A8053C">
      <w:pPr>
        <w:numPr>
          <w:ilvl w:val="0"/>
          <w:numId w:val="379"/>
        </w:numPr>
      </w:pPr>
      <w:r w:rsidRPr="00A8053C">
        <w:rPr>
          <w:b/>
          <w:bCs/>
        </w:rPr>
        <w:t>Savory Foods:</w:t>
      </w:r>
      <w:r w:rsidRPr="00A8053C">
        <w:t> </w:t>
      </w:r>
      <w:r w:rsidRPr="00A8053C">
        <w:rPr>
          <w:b/>
          <w:bCs/>
        </w:rPr>
        <w:t>0.05% to 0.2%.</w:t>
      </w:r>
    </w:p>
    <w:p w14:paraId="20B9A5B1" w14:textId="77777777" w:rsidR="00A8053C" w:rsidRPr="00A8053C" w:rsidRDefault="00A8053C" w:rsidP="00A8053C">
      <w:r w:rsidRPr="00A8053C">
        <w:t>Notes:</w:t>
      </w:r>
    </w:p>
    <w:p w14:paraId="0D162E27" w14:textId="77777777" w:rsidR="00A8053C" w:rsidRPr="00A8053C" w:rsidRDefault="00A8053C" w:rsidP="00A8053C">
      <w:pPr>
        <w:numPr>
          <w:ilvl w:val="0"/>
          <w:numId w:val="380"/>
        </w:numPr>
      </w:pPr>
      <w:r w:rsidRPr="00A8053C">
        <w:rPr>
          <w:b/>
          <w:bCs/>
        </w:rPr>
        <w:lastRenderedPageBreak/>
        <w:t>Sweetening Power:</w:t>
      </w:r>
      <w:r w:rsidRPr="00A8053C">
        <w:t> Licorice extract is naturally sweet (up to 50 times sweeter than sugar due to glycyrrhizin), so small amounts can significantly affect sweetness.</w:t>
      </w:r>
    </w:p>
    <w:p w14:paraId="26F54026" w14:textId="77777777" w:rsidR="00A8053C" w:rsidRPr="00A8053C" w:rsidRDefault="00A8053C" w:rsidP="00A8053C">
      <w:pPr>
        <w:numPr>
          <w:ilvl w:val="0"/>
          <w:numId w:val="380"/>
        </w:numPr>
      </w:pPr>
      <w:r w:rsidRPr="00A8053C">
        <w:rPr>
          <w:b/>
          <w:bCs/>
        </w:rPr>
        <w:t>Flavor Profile:</w:t>
      </w:r>
      <w:r w:rsidRPr="00A8053C">
        <w:t> The strong, distinctive taste of licorice can dominate, so careful balancing is needed when used in combination with other flavors.</w:t>
      </w:r>
    </w:p>
    <w:p w14:paraId="29AAAB34" w14:textId="77777777" w:rsidR="00A8053C" w:rsidRPr="00A8053C" w:rsidRDefault="00A8053C" w:rsidP="00A8053C">
      <w:pPr>
        <w:numPr>
          <w:ilvl w:val="0"/>
          <w:numId w:val="380"/>
        </w:numPr>
      </w:pPr>
      <w:r w:rsidRPr="00A8053C">
        <w:rPr>
          <w:b/>
          <w:bCs/>
        </w:rPr>
        <w:t>Regulations and Safety:</w:t>
      </w:r>
      <w:r w:rsidRPr="00A8053C">
        <w:t> Excessive consumption of licorice (due to glycyrrhizin) can lead to health concerns such as elevated blood pressure or potassium imbalances. Many jurisdictions have limits on glycyrrhizin content in foods.</w:t>
      </w:r>
    </w:p>
    <w:p w14:paraId="1376A29D" w14:textId="77777777" w:rsidR="00A8053C" w:rsidRPr="00A8053C" w:rsidRDefault="00A8053C" w:rsidP="00A8053C">
      <w:pPr>
        <w:numPr>
          <w:ilvl w:val="0"/>
          <w:numId w:val="380"/>
        </w:numPr>
      </w:pPr>
      <w:r w:rsidRPr="00A8053C">
        <w:rPr>
          <w:b/>
          <w:bCs/>
        </w:rPr>
        <w:t>Consumer Preferences:</w:t>
      </w:r>
      <w:r w:rsidRPr="00A8053C">
        <w:t> Licorice flavor is polarizing, with strong regional and cultural preferences affecting its use.</w:t>
      </w:r>
    </w:p>
    <w:p w14:paraId="494927C4" w14:textId="77777777" w:rsidR="00A8053C" w:rsidRPr="00A8053C" w:rsidRDefault="00A8053C" w:rsidP="00A8053C">
      <w:r w:rsidRPr="00A8053C">
        <w:t>In most applications, </w:t>
      </w:r>
      <w:r w:rsidRPr="00A8053C">
        <w:rPr>
          <w:b/>
          <w:bCs/>
        </w:rPr>
        <w:t>0.05% to 5% of licorice extract</w:t>
      </w:r>
      <w:r w:rsidRPr="00A8053C">
        <w:t> is typical, with higher amounts in confectionery and health products.</w:t>
      </w:r>
    </w:p>
    <w:p w14:paraId="16877607" w14:textId="77777777" w:rsidR="00A8053C" w:rsidRPr="00A8053C" w:rsidRDefault="00A8053C" w:rsidP="00A8053C">
      <w:hyperlink r:id="rId118" w:history="1">
        <w:r w:rsidRPr="00A8053C">
          <w:rPr>
            <w:rStyle w:val="Hyperlink"/>
          </w:rPr>
          <w:t>12:56</w:t>
        </w:r>
      </w:hyperlink>
    </w:p>
    <w:p w14:paraId="65C7ACA1" w14:textId="77777777" w:rsidR="00A8053C" w:rsidRPr="00A8053C" w:rsidRDefault="00A8053C" w:rsidP="00A8053C">
      <w:r w:rsidRPr="00A8053C">
        <w:t>BeeChoo Liang</w:t>
      </w:r>
    </w:p>
    <w:p w14:paraId="38367E45" w14:textId="77777777" w:rsidR="00A8053C" w:rsidRPr="00A8053C" w:rsidRDefault="00A8053C" w:rsidP="00A8053C">
      <w:r w:rsidRPr="00A8053C">
        <w:rPr>
          <w:b/>
          <w:bCs/>
        </w:rPr>
        <w:t>Lime extract</w:t>
      </w:r>
      <w:r w:rsidRPr="00A8053C">
        <w:t>, known for its vibrant citrus flavor and aroma, is commonly used in commercial food products to enhance flavor profiles. The amount of lime extract used depends on the product type, the concentration of the extract, and the desired intensity of lime flavor.Typical Usage Amounts of Lime Extract in Commercial Food Products:</w:t>
      </w:r>
      <w:r w:rsidRPr="00A8053C">
        <w:br/>
        <w:t>1. </w:t>
      </w:r>
      <w:r w:rsidRPr="00A8053C">
        <w:rPr>
          <w:b/>
          <w:bCs/>
        </w:rPr>
        <w:t>Beverages (e.g., flavored water, soft drinks, cocktails, teas):</w:t>
      </w:r>
    </w:p>
    <w:p w14:paraId="1D96F87B" w14:textId="77777777" w:rsidR="00A8053C" w:rsidRPr="00A8053C" w:rsidRDefault="00A8053C" w:rsidP="00A8053C">
      <w:pPr>
        <w:numPr>
          <w:ilvl w:val="0"/>
          <w:numId w:val="381"/>
        </w:numPr>
      </w:pPr>
      <w:r w:rsidRPr="00A8053C">
        <w:rPr>
          <w:b/>
          <w:bCs/>
        </w:rPr>
        <w:t>Function:</w:t>
      </w:r>
      <w:r w:rsidRPr="00A8053C">
        <w:t> Adds a refreshing citrus note.</w:t>
      </w:r>
    </w:p>
    <w:p w14:paraId="43C7513D" w14:textId="77777777" w:rsidR="00A8053C" w:rsidRPr="00A8053C" w:rsidRDefault="00A8053C" w:rsidP="00A8053C">
      <w:pPr>
        <w:numPr>
          <w:ilvl w:val="0"/>
          <w:numId w:val="381"/>
        </w:numPr>
      </w:pPr>
      <w:r w:rsidRPr="00A8053C">
        <w:rPr>
          <w:b/>
          <w:bCs/>
        </w:rPr>
        <w:t>Typical usage:</w:t>
      </w:r>
    </w:p>
    <w:p w14:paraId="508460BC" w14:textId="77777777" w:rsidR="00A8053C" w:rsidRPr="00A8053C" w:rsidRDefault="00A8053C" w:rsidP="00A8053C">
      <w:pPr>
        <w:numPr>
          <w:ilvl w:val="1"/>
          <w:numId w:val="381"/>
        </w:numPr>
      </w:pPr>
      <w:r w:rsidRPr="00A8053C">
        <w:rPr>
          <w:b/>
          <w:bCs/>
        </w:rPr>
        <w:t>Liquid extract:</w:t>
      </w:r>
      <w:r w:rsidRPr="00A8053C">
        <w:t> </w:t>
      </w:r>
      <w:r w:rsidRPr="00A8053C">
        <w:rPr>
          <w:b/>
          <w:bCs/>
        </w:rPr>
        <w:t>0.05% to 0.3%</w:t>
      </w:r>
      <w:r w:rsidRPr="00A8053C">
        <w:t> of the total product volume.</w:t>
      </w:r>
    </w:p>
    <w:p w14:paraId="017FE265" w14:textId="77777777" w:rsidR="00A8053C" w:rsidRPr="00A8053C" w:rsidRDefault="00A8053C" w:rsidP="00A8053C">
      <w:pPr>
        <w:numPr>
          <w:ilvl w:val="1"/>
          <w:numId w:val="381"/>
        </w:numPr>
      </w:pPr>
      <w:r w:rsidRPr="00A8053C">
        <w:rPr>
          <w:b/>
          <w:bCs/>
        </w:rPr>
        <w:t>Concentrated extract:</w:t>
      </w:r>
      <w:r w:rsidRPr="00A8053C">
        <w:t> </w:t>
      </w:r>
      <w:r w:rsidRPr="00A8053C">
        <w:rPr>
          <w:b/>
          <w:bCs/>
        </w:rPr>
        <w:t>0.01% to 0.1%.</w:t>
      </w:r>
    </w:p>
    <w:p w14:paraId="221CE4DB" w14:textId="77777777" w:rsidR="00A8053C" w:rsidRPr="00A8053C" w:rsidRDefault="00A8053C" w:rsidP="00A8053C">
      <w:r w:rsidRPr="00A8053C">
        <w:t>2. </w:t>
      </w:r>
      <w:r w:rsidRPr="00A8053C">
        <w:rPr>
          <w:b/>
          <w:bCs/>
        </w:rPr>
        <w:t>Confectionery (e.g., candies, gummies, chocolates):</w:t>
      </w:r>
    </w:p>
    <w:p w14:paraId="498466D2" w14:textId="77777777" w:rsidR="00A8053C" w:rsidRPr="00A8053C" w:rsidRDefault="00A8053C" w:rsidP="00A8053C">
      <w:pPr>
        <w:numPr>
          <w:ilvl w:val="0"/>
          <w:numId w:val="382"/>
        </w:numPr>
      </w:pPr>
      <w:r w:rsidRPr="00A8053C">
        <w:rPr>
          <w:b/>
          <w:bCs/>
        </w:rPr>
        <w:t>Function:</w:t>
      </w:r>
      <w:r w:rsidRPr="00A8053C">
        <w:t> Provides a tangy citrus flavor.</w:t>
      </w:r>
    </w:p>
    <w:p w14:paraId="776973A5" w14:textId="77777777" w:rsidR="00A8053C" w:rsidRPr="00A8053C" w:rsidRDefault="00A8053C" w:rsidP="00A8053C">
      <w:pPr>
        <w:numPr>
          <w:ilvl w:val="0"/>
          <w:numId w:val="382"/>
        </w:numPr>
      </w:pPr>
      <w:r w:rsidRPr="00A8053C">
        <w:rPr>
          <w:b/>
          <w:bCs/>
        </w:rPr>
        <w:t>Typical usage:</w:t>
      </w:r>
    </w:p>
    <w:p w14:paraId="238671EF" w14:textId="77777777" w:rsidR="00A8053C" w:rsidRPr="00A8053C" w:rsidRDefault="00A8053C" w:rsidP="00A8053C">
      <w:pPr>
        <w:numPr>
          <w:ilvl w:val="1"/>
          <w:numId w:val="382"/>
        </w:numPr>
      </w:pPr>
      <w:r w:rsidRPr="00A8053C">
        <w:rPr>
          <w:b/>
          <w:bCs/>
        </w:rPr>
        <w:t>Liquid extract:</w:t>
      </w:r>
      <w:r w:rsidRPr="00A8053C">
        <w:t> </w:t>
      </w:r>
      <w:r w:rsidRPr="00A8053C">
        <w:rPr>
          <w:b/>
          <w:bCs/>
        </w:rPr>
        <w:t>0.05% to 0.2%</w:t>
      </w:r>
      <w:r w:rsidRPr="00A8053C">
        <w:t> of the total product weight.</w:t>
      </w:r>
    </w:p>
    <w:p w14:paraId="77CDB45D" w14:textId="77777777" w:rsidR="00A8053C" w:rsidRPr="00A8053C" w:rsidRDefault="00A8053C" w:rsidP="00A8053C">
      <w:pPr>
        <w:numPr>
          <w:ilvl w:val="1"/>
          <w:numId w:val="382"/>
        </w:numPr>
      </w:pPr>
      <w:r w:rsidRPr="00A8053C">
        <w:rPr>
          <w:b/>
          <w:bCs/>
        </w:rPr>
        <w:t>Powdered extract:</w:t>
      </w:r>
      <w:r w:rsidRPr="00A8053C">
        <w:t> </w:t>
      </w:r>
      <w:r w:rsidRPr="00A8053C">
        <w:rPr>
          <w:b/>
          <w:bCs/>
        </w:rPr>
        <w:t>0.1% to 0.3%.</w:t>
      </w:r>
    </w:p>
    <w:p w14:paraId="298D4C1F" w14:textId="77777777" w:rsidR="00A8053C" w:rsidRPr="00A8053C" w:rsidRDefault="00A8053C" w:rsidP="00A8053C">
      <w:r w:rsidRPr="00A8053C">
        <w:t>3. </w:t>
      </w:r>
      <w:r w:rsidRPr="00A8053C">
        <w:rPr>
          <w:b/>
          <w:bCs/>
        </w:rPr>
        <w:t>Snacks and Savory Foods (e.g., chips, marinades, dips):</w:t>
      </w:r>
    </w:p>
    <w:p w14:paraId="2CAE1050" w14:textId="77777777" w:rsidR="00A8053C" w:rsidRPr="00A8053C" w:rsidRDefault="00A8053C" w:rsidP="00A8053C">
      <w:pPr>
        <w:numPr>
          <w:ilvl w:val="0"/>
          <w:numId w:val="383"/>
        </w:numPr>
      </w:pPr>
      <w:r w:rsidRPr="00A8053C">
        <w:rPr>
          <w:b/>
          <w:bCs/>
        </w:rPr>
        <w:t>Function:</w:t>
      </w:r>
      <w:r w:rsidRPr="00A8053C">
        <w:t> Enhances flavor with zesty lime notes.</w:t>
      </w:r>
    </w:p>
    <w:p w14:paraId="2CB498BE" w14:textId="77777777" w:rsidR="00A8053C" w:rsidRPr="00A8053C" w:rsidRDefault="00A8053C" w:rsidP="00A8053C">
      <w:pPr>
        <w:numPr>
          <w:ilvl w:val="0"/>
          <w:numId w:val="383"/>
        </w:numPr>
      </w:pPr>
      <w:r w:rsidRPr="00A8053C">
        <w:rPr>
          <w:b/>
          <w:bCs/>
        </w:rPr>
        <w:t>Typical usage:</w:t>
      </w:r>
    </w:p>
    <w:p w14:paraId="27547609" w14:textId="77777777" w:rsidR="00A8053C" w:rsidRPr="00A8053C" w:rsidRDefault="00A8053C" w:rsidP="00A8053C">
      <w:pPr>
        <w:numPr>
          <w:ilvl w:val="1"/>
          <w:numId w:val="383"/>
        </w:numPr>
      </w:pPr>
      <w:r w:rsidRPr="00A8053C">
        <w:rPr>
          <w:b/>
          <w:bCs/>
        </w:rPr>
        <w:t>Powdered extract:</w:t>
      </w:r>
      <w:r w:rsidRPr="00A8053C">
        <w:t> </w:t>
      </w:r>
      <w:r w:rsidRPr="00A8053C">
        <w:rPr>
          <w:b/>
          <w:bCs/>
        </w:rPr>
        <w:t>0.1% to 0.5%.</w:t>
      </w:r>
    </w:p>
    <w:p w14:paraId="6E40F5E8" w14:textId="77777777" w:rsidR="00A8053C" w:rsidRPr="00A8053C" w:rsidRDefault="00A8053C" w:rsidP="00A8053C">
      <w:pPr>
        <w:numPr>
          <w:ilvl w:val="1"/>
          <w:numId w:val="383"/>
        </w:numPr>
      </w:pPr>
      <w:r w:rsidRPr="00A8053C">
        <w:rPr>
          <w:b/>
          <w:bCs/>
        </w:rPr>
        <w:t>Liquid extract:</w:t>
      </w:r>
      <w:r w:rsidRPr="00A8053C">
        <w:t> </w:t>
      </w:r>
      <w:r w:rsidRPr="00A8053C">
        <w:rPr>
          <w:b/>
          <w:bCs/>
        </w:rPr>
        <w:t>0.05% to 0.2%.</w:t>
      </w:r>
    </w:p>
    <w:p w14:paraId="4D26BFCA" w14:textId="77777777" w:rsidR="00A8053C" w:rsidRPr="00A8053C" w:rsidRDefault="00A8053C" w:rsidP="00A8053C">
      <w:r w:rsidRPr="00A8053C">
        <w:lastRenderedPageBreak/>
        <w:t>4. </w:t>
      </w:r>
      <w:r w:rsidRPr="00A8053C">
        <w:rPr>
          <w:b/>
          <w:bCs/>
        </w:rPr>
        <w:t>Dairy Products (e.g., ice cream, yogurt, flavored milk):</w:t>
      </w:r>
    </w:p>
    <w:p w14:paraId="6298819F" w14:textId="77777777" w:rsidR="00A8053C" w:rsidRPr="00A8053C" w:rsidRDefault="00A8053C" w:rsidP="00A8053C">
      <w:pPr>
        <w:numPr>
          <w:ilvl w:val="0"/>
          <w:numId w:val="384"/>
        </w:numPr>
      </w:pPr>
      <w:r w:rsidRPr="00A8053C">
        <w:rPr>
          <w:b/>
          <w:bCs/>
        </w:rPr>
        <w:t>Function:</w:t>
      </w:r>
      <w:r w:rsidRPr="00A8053C">
        <w:t> Provides a citrusy twist to creamy textures.</w:t>
      </w:r>
    </w:p>
    <w:p w14:paraId="0FB1976B" w14:textId="77777777" w:rsidR="00A8053C" w:rsidRPr="00A8053C" w:rsidRDefault="00A8053C" w:rsidP="00A8053C">
      <w:pPr>
        <w:numPr>
          <w:ilvl w:val="0"/>
          <w:numId w:val="384"/>
        </w:numPr>
      </w:pPr>
      <w:r w:rsidRPr="00A8053C">
        <w:rPr>
          <w:b/>
          <w:bCs/>
        </w:rPr>
        <w:t>Typical usage:</w:t>
      </w:r>
    </w:p>
    <w:p w14:paraId="2B0A9181" w14:textId="77777777" w:rsidR="00A8053C" w:rsidRPr="00A8053C" w:rsidRDefault="00A8053C" w:rsidP="00A8053C">
      <w:pPr>
        <w:numPr>
          <w:ilvl w:val="1"/>
          <w:numId w:val="384"/>
        </w:numPr>
      </w:pPr>
      <w:r w:rsidRPr="00A8053C">
        <w:rPr>
          <w:b/>
          <w:bCs/>
        </w:rPr>
        <w:t>Liquid extract:</w:t>
      </w:r>
      <w:r w:rsidRPr="00A8053C">
        <w:t> </w:t>
      </w:r>
      <w:r w:rsidRPr="00A8053C">
        <w:rPr>
          <w:b/>
          <w:bCs/>
        </w:rPr>
        <w:t>0.05% to 0.2%</w:t>
      </w:r>
      <w:r w:rsidRPr="00A8053C">
        <w:t> of the total product weight.</w:t>
      </w:r>
    </w:p>
    <w:p w14:paraId="4F7CCD17" w14:textId="77777777" w:rsidR="00A8053C" w:rsidRPr="00A8053C" w:rsidRDefault="00A8053C" w:rsidP="00A8053C">
      <w:pPr>
        <w:numPr>
          <w:ilvl w:val="1"/>
          <w:numId w:val="384"/>
        </w:numPr>
      </w:pPr>
      <w:r w:rsidRPr="00A8053C">
        <w:rPr>
          <w:b/>
          <w:bCs/>
        </w:rPr>
        <w:t>Powdered extract:</w:t>
      </w:r>
      <w:r w:rsidRPr="00A8053C">
        <w:t> </w:t>
      </w:r>
      <w:r w:rsidRPr="00A8053C">
        <w:rPr>
          <w:b/>
          <w:bCs/>
        </w:rPr>
        <w:t>0.1% to 0.3%.</w:t>
      </w:r>
    </w:p>
    <w:p w14:paraId="01D4D349" w14:textId="77777777" w:rsidR="00A8053C" w:rsidRPr="00A8053C" w:rsidRDefault="00A8053C" w:rsidP="00A8053C">
      <w:r w:rsidRPr="00A8053C">
        <w:t>5. </w:t>
      </w:r>
      <w:r w:rsidRPr="00A8053C">
        <w:rPr>
          <w:b/>
          <w:bCs/>
        </w:rPr>
        <w:t>Baked Goods (e.g., cakes, cookies, bread):</w:t>
      </w:r>
    </w:p>
    <w:p w14:paraId="5CBA4885" w14:textId="77777777" w:rsidR="00A8053C" w:rsidRPr="00A8053C" w:rsidRDefault="00A8053C" w:rsidP="00A8053C">
      <w:pPr>
        <w:numPr>
          <w:ilvl w:val="0"/>
          <w:numId w:val="385"/>
        </w:numPr>
      </w:pPr>
      <w:r w:rsidRPr="00A8053C">
        <w:rPr>
          <w:b/>
          <w:bCs/>
        </w:rPr>
        <w:t>Function:</w:t>
      </w:r>
      <w:r w:rsidRPr="00A8053C">
        <w:t> Adds a tangy flavor and aromatic quality.</w:t>
      </w:r>
    </w:p>
    <w:p w14:paraId="717D0E93" w14:textId="77777777" w:rsidR="00A8053C" w:rsidRPr="00A8053C" w:rsidRDefault="00A8053C" w:rsidP="00A8053C">
      <w:pPr>
        <w:numPr>
          <w:ilvl w:val="0"/>
          <w:numId w:val="385"/>
        </w:numPr>
      </w:pPr>
      <w:r w:rsidRPr="00A8053C">
        <w:rPr>
          <w:b/>
          <w:bCs/>
        </w:rPr>
        <w:t>Typical usage:</w:t>
      </w:r>
    </w:p>
    <w:p w14:paraId="65A522B3" w14:textId="77777777" w:rsidR="00A8053C" w:rsidRPr="00A8053C" w:rsidRDefault="00A8053C" w:rsidP="00A8053C">
      <w:pPr>
        <w:numPr>
          <w:ilvl w:val="1"/>
          <w:numId w:val="385"/>
        </w:numPr>
      </w:pPr>
      <w:r w:rsidRPr="00A8053C">
        <w:rPr>
          <w:b/>
          <w:bCs/>
        </w:rPr>
        <w:t>Powdered extract:</w:t>
      </w:r>
      <w:r w:rsidRPr="00A8053C">
        <w:t> </w:t>
      </w:r>
      <w:r w:rsidRPr="00A8053C">
        <w:rPr>
          <w:b/>
          <w:bCs/>
        </w:rPr>
        <w:t>0.1% to 0.5%.</w:t>
      </w:r>
    </w:p>
    <w:p w14:paraId="0B310C44" w14:textId="77777777" w:rsidR="00A8053C" w:rsidRPr="00A8053C" w:rsidRDefault="00A8053C" w:rsidP="00A8053C">
      <w:pPr>
        <w:numPr>
          <w:ilvl w:val="1"/>
          <w:numId w:val="385"/>
        </w:numPr>
      </w:pPr>
      <w:r w:rsidRPr="00A8053C">
        <w:rPr>
          <w:b/>
          <w:bCs/>
        </w:rPr>
        <w:t>Liquid extract:</w:t>
      </w:r>
      <w:r w:rsidRPr="00A8053C">
        <w:t> </w:t>
      </w:r>
      <w:r w:rsidRPr="00A8053C">
        <w:rPr>
          <w:b/>
          <w:bCs/>
        </w:rPr>
        <w:t>0.05% to 0.2%.</w:t>
      </w:r>
    </w:p>
    <w:p w14:paraId="73B03B02" w14:textId="77777777" w:rsidR="00A8053C" w:rsidRPr="00A8053C" w:rsidRDefault="00A8053C" w:rsidP="00A8053C">
      <w:r w:rsidRPr="00A8053C">
        <w:t>6. </w:t>
      </w:r>
      <w:r w:rsidRPr="00A8053C">
        <w:rPr>
          <w:b/>
          <w:bCs/>
        </w:rPr>
        <w:t>Health and Nutritional Products (e.g., supplements, protein bars):</w:t>
      </w:r>
    </w:p>
    <w:p w14:paraId="4AD49F4E" w14:textId="77777777" w:rsidR="00A8053C" w:rsidRPr="00A8053C" w:rsidRDefault="00A8053C" w:rsidP="00A8053C">
      <w:pPr>
        <w:numPr>
          <w:ilvl w:val="0"/>
          <w:numId w:val="386"/>
        </w:numPr>
      </w:pPr>
      <w:r w:rsidRPr="00A8053C">
        <w:rPr>
          <w:b/>
          <w:bCs/>
        </w:rPr>
        <w:t>Function:</w:t>
      </w:r>
      <w:r w:rsidRPr="00A8053C">
        <w:t> Contributes a refreshing citrus flavor and potential antioxidant properties.</w:t>
      </w:r>
    </w:p>
    <w:p w14:paraId="59F05C9C" w14:textId="77777777" w:rsidR="00A8053C" w:rsidRPr="00A8053C" w:rsidRDefault="00A8053C" w:rsidP="00A8053C">
      <w:pPr>
        <w:numPr>
          <w:ilvl w:val="0"/>
          <w:numId w:val="386"/>
        </w:numPr>
      </w:pPr>
      <w:r w:rsidRPr="00A8053C">
        <w:rPr>
          <w:b/>
          <w:bCs/>
        </w:rPr>
        <w:t>Typical usage:</w:t>
      </w:r>
    </w:p>
    <w:p w14:paraId="751DAE60" w14:textId="77777777" w:rsidR="00A8053C" w:rsidRPr="00A8053C" w:rsidRDefault="00A8053C" w:rsidP="00A8053C">
      <w:pPr>
        <w:numPr>
          <w:ilvl w:val="1"/>
          <w:numId w:val="386"/>
        </w:numPr>
      </w:pPr>
      <w:r w:rsidRPr="00A8053C">
        <w:rPr>
          <w:b/>
          <w:bCs/>
        </w:rPr>
        <w:t>Powdered extract:</w:t>
      </w:r>
      <w:r w:rsidRPr="00A8053C">
        <w:t> </w:t>
      </w:r>
      <w:r w:rsidRPr="00A8053C">
        <w:rPr>
          <w:b/>
          <w:bCs/>
        </w:rPr>
        <w:t>0.1% to 0.5%.</w:t>
      </w:r>
    </w:p>
    <w:p w14:paraId="0EB793B0" w14:textId="77777777" w:rsidR="00A8053C" w:rsidRPr="00A8053C" w:rsidRDefault="00A8053C" w:rsidP="00A8053C">
      <w:pPr>
        <w:numPr>
          <w:ilvl w:val="1"/>
          <w:numId w:val="386"/>
        </w:numPr>
      </w:pPr>
      <w:r w:rsidRPr="00A8053C">
        <w:rPr>
          <w:b/>
          <w:bCs/>
        </w:rPr>
        <w:t>Liquid extract:</w:t>
      </w:r>
      <w:r w:rsidRPr="00A8053C">
        <w:t> </w:t>
      </w:r>
      <w:r w:rsidRPr="00A8053C">
        <w:rPr>
          <w:b/>
          <w:bCs/>
        </w:rPr>
        <w:t>0.05% to 0.2%.</w:t>
      </w:r>
    </w:p>
    <w:p w14:paraId="33A96F53" w14:textId="77777777" w:rsidR="00A8053C" w:rsidRPr="00A8053C" w:rsidRDefault="00A8053C" w:rsidP="00A8053C">
      <w:r w:rsidRPr="00A8053C">
        <w:t>7. </w:t>
      </w:r>
      <w:r w:rsidRPr="00A8053C">
        <w:rPr>
          <w:b/>
          <w:bCs/>
        </w:rPr>
        <w:t>Sauces and Condiments (e.g., salad dressings, hot sauces):</w:t>
      </w:r>
    </w:p>
    <w:p w14:paraId="06209953" w14:textId="77777777" w:rsidR="00A8053C" w:rsidRPr="00A8053C" w:rsidRDefault="00A8053C" w:rsidP="00A8053C">
      <w:pPr>
        <w:numPr>
          <w:ilvl w:val="0"/>
          <w:numId w:val="387"/>
        </w:numPr>
      </w:pPr>
      <w:r w:rsidRPr="00A8053C">
        <w:rPr>
          <w:b/>
          <w:bCs/>
        </w:rPr>
        <w:t>Function:</w:t>
      </w:r>
      <w:r w:rsidRPr="00A8053C">
        <w:t> Adds brightness and tang to the flavor profile.</w:t>
      </w:r>
    </w:p>
    <w:p w14:paraId="2BA6B449" w14:textId="77777777" w:rsidR="00A8053C" w:rsidRPr="00A8053C" w:rsidRDefault="00A8053C" w:rsidP="00A8053C">
      <w:pPr>
        <w:numPr>
          <w:ilvl w:val="0"/>
          <w:numId w:val="387"/>
        </w:numPr>
      </w:pPr>
      <w:r w:rsidRPr="00A8053C">
        <w:rPr>
          <w:b/>
          <w:bCs/>
        </w:rPr>
        <w:t>Typical usage:</w:t>
      </w:r>
    </w:p>
    <w:p w14:paraId="355F11A9" w14:textId="77777777" w:rsidR="00A8053C" w:rsidRPr="00A8053C" w:rsidRDefault="00A8053C" w:rsidP="00A8053C">
      <w:pPr>
        <w:numPr>
          <w:ilvl w:val="1"/>
          <w:numId w:val="387"/>
        </w:numPr>
      </w:pPr>
      <w:r w:rsidRPr="00A8053C">
        <w:rPr>
          <w:b/>
          <w:bCs/>
        </w:rPr>
        <w:t>Liquid extract:</w:t>
      </w:r>
      <w:r w:rsidRPr="00A8053C">
        <w:t> </w:t>
      </w:r>
      <w:r w:rsidRPr="00A8053C">
        <w:rPr>
          <w:b/>
          <w:bCs/>
        </w:rPr>
        <w:t>0.05% to 0.3%.</w:t>
      </w:r>
    </w:p>
    <w:p w14:paraId="1B3562A1" w14:textId="77777777" w:rsidR="00A8053C" w:rsidRPr="00A8053C" w:rsidRDefault="00A8053C" w:rsidP="00A8053C">
      <w:pPr>
        <w:numPr>
          <w:ilvl w:val="1"/>
          <w:numId w:val="387"/>
        </w:numPr>
      </w:pPr>
      <w:r w:rsidRPr="00A8053C">
        <w:rPr>
          <w:b/>
          <w:bCs/>
        </w:rPr>
        <w:t>Powdered extract:</w:t>
      </w:r>
      <w:r w:rsidRPr="00A8053C">
        <w:t> </w:t>
      </w:r>
      <w:r w:rsidRPr="00A8053C">
        <w:rPr>
          <w:b/>
          <w:bCs/>
        </w:rPr>
        <w:t>0.1% to 0.3%.</w:t>
      </w:r>
    </w:p>
    <w:p w14:paraId="6A1572FB" w14:textId="77777777" w:rsidR="00A8053C" w:rsidRPr="00A8053C" w:rsidRDefault="00A8053C" w:rsidP="00A8053C">
      <w:r w:rsidRPr="00A8053C">
        <w:t>Summary of Typical Amounts:</w:t>
      </w:r>
    </w:p>
    <w:p w14:paraId="53E905BD" w14:textId="77777777" w:rsidR="00A8053C" w:rsidRPr="00A8053C" w:rsidRDefault="00A8053C" w:rsidP="00A8053C">
      <w:pPr>
        <w:numPr>
          <w:ilvl w:val="0"/>
          <w:numId w:val="388"/>
        </w:numPr>
      </w:pPr>
      <w:r w:rsidRPr="00A8053C">
        <w:rPr>
          <w:b/>
          <w:bCs/>
        </w:rPr>
        <w:t>Beverages:</w:t>
      </w:r>
      <w:r w:rsidRPr="00A8053C">
        <w:t> </w:t>
      </w:r>
      <w:r w:rsidRPr="00A8053C">
        <w:rPr>
          <w:b/>
          <w:bCs/>
        </w:rPr>
        <w:t>0.01% to 0.3%.</w:t>
      </w:r>
    </w:p>
    <w:p w14:paraId="2D8DF57C" w14:textId="77777777" w:rsidR="00A8053C" w:rsidRPr="00A8053C" w:rsidRDefault="00A8053C" w:rsidP="00A8053C">
      <w:pPr>
        <w:numPr>
          <w:ilvl w:val="0"/>
          <w:numId w:val="388"/>
        </w:numPr>
      </w:pPr>
      <w:r w:rsidRPr="00A8053C">
        <w:rPr>
          <w:b/>
          <w:bCs/>
        </w:rPr>
        <w:t>Confectionery:</w:t>
      </w:r>
      <w:r w:rsidRPr="00A8053C">
        <w:t> </w:t>
      </w:r>
      <w:r w:rsidRPr="00A8053C">
        <w:rPr>
          <w:b/>
          <w:bCs/>
        </w:rPr>
        <w:t>0.05% to 0.3%.</w:t>
      </w:r>
    </w:p>
    <w:p w14:paraId="3A0F5703" w14:textId="77777777" w:rsidR="00A8053C" w:rsidRPr="00A8053C" w:rsidRDefault="00A8053C" w:rsidP="00A8053C">
      <w:pPr>
        <w:numPr>
          <w:ilvl w:val="0"/>
          <w:numId w:val="388"/>
        </w:numPr>
      </w:pPr>
      <w:r w:rsidRPr="00A8053C">
        <w:rPr>
          <w:b/>
          <w:bCs/>
        </w:rPr>
        <w:t>Snacks and Savory Foods:</w:t>
      </w:r>
      <w:r w:rsidRPr="00A8053C">
        <w:t> </w:t>
      </w:r>
      <w:r w:rsidRPr="00A8053C">
        <w:rPr>
          <w:b/>
          <w:bCs/>
        </w:rPr>
        <w:t>0.1% to 0.5%.</w:t>
      </w:r>
    </w:p>
    <w:p w14:paraId="7989D412" w14:textId="77777777" w:rsidR="00A8053C" w:rsidRPr="00A8053C" w:rsidRDefault="00A8053C" w:rsidP="00A8053C">
      <w:pPr>
        <w:numPr>
          <w:ilvl w:val="0"/>
          <w:numId w:val="388"/>
        </w:numPr>
      </w:pPr>
      <w:r w:rsidRPr="00A8053C">
        <w:rPr>
          <w:b/>
          <w:bCs/>
        </w:rPr>
        <w:t>Dairy Products:</w:t>
      </w:r>
      <w:r w:rsidRPr="00A8053C">
        <w:t> </w:t>
      </w:r>
      <w:r w:rsidRPr="00A8053C">
        <w:rPr>
          <w:b/>
          <w:bCs/>
        </w:rPr>
        <w:t>0.05% to 0.3%.</w:t>
      </w:r>
    </w:p>
    <w:p w14:paraId="3799A968" w14:textId="77777777" w:rsidR="00A8053C" w:rsidRPr="00A8053C" w:rsidRDefault="00A8053C" w:rsidP="00A8053C">
      <w:pPr>
        <w:numPr>
          <w:ilvl w:val="0"/>
          <w:numId w:val="388"/>
        </w:numPr>
      </w:pPr>
      <w:r w:rsidRPr="00A8053C">
        <w:rPr>
          <w:b/>
          <w:bCs/>
        </w:rPr>
        <w:t>Baked Goods:</w:t>
      </w:r>
      <w:r w:rsidRPr="00A8053C">
        <w:t> </w:t>
      </w:r>
      <w:r w:rsidRPr="00A8053C">
        <w:rPr>
          <w:b/>
          <w:bCs/>
        </w:rPr>
        <w:t>0.05% to 0.5%.</w:t>
      </w:r>
    </w:p>
    <w:p w14:paraId="1D04BFCB" w14:textId="77777777" w:rsidR="00A8053C" w:rsidRPr="00A8053C" w:rsidRDefault="00A8053C" w:rsidP="00A8053C">
      <w:pPr>
        <w:numPr>
          <w:ilvl w:val="0"/>
          <w:numId w:val="388"/>
        </w:numPr>
      </w:pPr>
      <w:r w:rsidRPr="00A8053C">
        <w:rPr>
          <w:b/>
          <w:bCs/>
        </w:rPr>
        <w:t>Health Products:</w:t>
      </w:r>
      <w:r w:rsidRPr="00A8053C">
        <w:t> </w:t>
      </w:r>
      <w:r w:rsidRPr="00A8053C">
        <w:rPr>
          <w:b/>
          <w:bCs/>
        </w:rPr>
        <w:t>0.05% to 0.5%.</w:t>
      </w:r>
    </w:p>
    <w:p w14:paraId="5A3E8D63" w14:textId="77777777" w:rsidR="00A8053C" w:rsidRPr="00A8053C" w:rsidRDefault="00A8053C" w:rsidP="00A8053C">
      <w:pPr>
        <w:numPr>
          <w:ilvl w:val="0"/>
          <w:numId w:val="388"/>
        </w:numPr>
      </w:pPr>
      <w:r w:rsidRPr="00A8053C">
        <w:rPr>
          <w:b/>
          <w:bCs/>
        </w:rPr>
        <w:t>Sauces and Condiments:</w:t>
      </w:r>
      <w:r w:rsidRPr="00A8053C">
        <w:t> </w:t>
      </w:r>
      <w:r w:rsidRPr="00A8053C">
        <w:rPr>
          <w:b/>
          <w:bCs/>
        </w:rPr>
        <w:t>0.05% to 0.3%.</w:t>
      </w:r>
    </w:p>
    <w:p w14:paraId="2CC2E31C" w14:textId="77777777" w:rsidR="00A8053C" w:rsidRPr="00A8053C" w:rsidRDefault="00A8053C" w:rsidP="00A8053C">
      <w:r w:rsidRPr="00A8053C">
        <w:t>Notes:</w:t>
      </w:r>
    </w:p>
    <w:p w14:paraId="4B8F8256" w14:textId="77777777" w:rsidR="00A8053C" w:rsidRPr="00A8053C" w:rsidRDefault="00A8053C" w:rsidP="00A8053C">
      <w:pPr>
        <w:numPr>
          <w:ilvl w:val="0"/>
          <w:numId w:val="389"/>
        </w:numPr>
      </w:pPr>
      <w:r w:rsidRPr="00A8053C">
        <w:rPr>
          <w:b/>
          <w:bCs/>
        </w:rPr>
        <w:lastRenderedPageBreak/>
        <w:t>Concentration Matters:</w:t>
      </w:r>
      <w:r w:rsidRPr="00A8053C">
        <w:t> Lime extracts can vary widely in strength, particularly between natural and artificial versions. Adjust amounts based on extract concentration.</w:t>
      </w:r>
    </w:p>
    <w:p w14:paraId="5B87FCED" w14:textId="77777777" w:rsidR="00A8053C" w:rsidRPr="00A8053C" w:rsidRDefault="00A8053C" w:rsidP="00A8053C">
      <w:pPr>
        <w:numPr>
          <w:ilvl w:val="0"/>
          <w:numId w:val="389"/>
        </w:numPr>
      </w:pPr>
      <w:r w:rsidRPr="00A8053C">
        <w:rPr>
          <w:b/>
          <w:bCs/>
        </w:rPr>
        <w:t>Flavor Synergy:</w:t>
      </w:r>
      <w:r w:rsidRPr="00A8053C">
        <w:t> Often combined with other citrus flavors (e.g., lemon, orange) or complementary ingredients like ginger or coconut.</w:t>
      </w:r>
    </w:p>
    <w:p w14:paraId="0AFEE838" w14:textId="77777777" w:rsidR="00A8053C" w:rsidRPr="00A8053C" w:rsidRDefault="00A8053C" w:rsidP="00A8053C">
      <w:pPr>
        <w:numPr>
          <w:ilvl w:val="0"/>
          <w:numId w:val="389"/>
        </w:numPr>
      </w:pPr>
      <w:r w:rsidRPr="00A8053C">
        <w:rPr>
          <w:b/>
          <w:bCs/>
        </w:rPr>
        <w:t>Cultural and Regional Preferences:</w:t>
      </w:r>
      <w:r w:rsidRPr="00A8053C">
        <w:t> Lime is popular in a variety of cuisines, especially tropical and Latin American, and is used extensively in products targeting those markets.</w:t>
      </w:r>
    </w:p>
    <w:p w14:paraId="701F50D5" w14:textId="77777777" w:rsidR="00A8053C" w:rsidRPr="00A8053C" w:rsidRDefault="00A8053C" w:rsidP="00A8053C">
      <w:pPr>
        <w:numPr>
          <w:ilvl w:val="0"/>
          <w:numId w:val="389"/>
        </w:numPr>
      </w:pPr>
      <w:r w:rsidRPr="00A8053C">
        <w:rPr>
          <w:b/>
          <w:bCs/>
        </w:rPr>
        <w:t>Regulatory Compliance:</w:t>
      </w:r>
      <w:r w:rsidRPr="00A8053C">
        <w:t> Ensure the extract is compliant with food-grade and labeling standards in the intended market.</w:t>
      </w:r>
    </w:p>
    <w:p w14:paraId="7C6CE6D3" w14:textId="77777777" w:rsidR="00A8053C" w:rsidRPr="00A8053C" w:rsidRDefault="00A8053C" w:rsidP="00A8053C">
      <w:r w:rsidRPr="00A8053C">
        <w:t>In general, </w:t>
      </w:r>
      <w:r w:rsidRPr="00A8053C">
        <w:rPr>
          <w:b/>
          <w:bCs/>
        </w:rPr>
        <w:t>0.05% to 0.5% of lime extract</w:t>
      </w:r>
      <w:r w:rsidRPr="00A8053C">
        <w:t> is typical for most applications, with higher amounts in snacks, baked goods, and savory products requiring a bolder lime flavor.</w:t>
      </w:r>
    </w:p>
    <w:p w14:paraId="78E018C5" w14:textId="42635B26" w:rsidR="00A8053C" w:rsidRPr="00A8053C" w:rsidRDefault="00A8053C" w:rsidP="00A8053C">
      <w:r w:rsidRPr="00A8053C">
        <w:rPr>
          <w:noProof/>
        </w:rPr>
        <w:drawing>
          <wp:inline distT="0" distB="0" distL="0" distR="0" wp14:anchorId="6B688134" wp14:editId="1C45F20B">
            <wp:extent cx="457200" cy="457200"/>
            <wp:effectExtent l="0" t="0" r="0" b="0"/>
            <wp:docPr id="803274556"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82341F7" w14:textId="77777777" w:rsidR="00A8053C" w:rsidRPr="00A8053C" w:rsidRDefault="00A8053C" w:rsidP="00A8053C">
      <w:r w:rsidRPr="00A8053C">
        <w:t>BeeChoo LiangBeeChoo Liang  </w:t>
      </w:r>
      <w:hyperlink r:id="rId119" w:history="1">
        <w:r w:rsidRPr="00A8053C">
          <w:rPr>
            <w:rStyle w:val="Hyperlink"/>
          </w:rPr>
          <w:t>1:53 PM</w:t>
        </w:r>
      </w:hyperlink>
    </w:p>
    <w:p w14:paraId="0BA67913" w14:textId="77777777" w:rsidR="00A8053C" w:rsidRPr="00A8053C" w:rsidRDefault="00A8053C" w:rsidP="00A8053C">
      <w:r w:rsidRPr="00A8053C">
        <w:rPr>
          <w:b/>
          <w:bCs/>
        </w:rPr>
        <w:t>Maple extract</w:t>
      </w:r>
      <w:r w:rsidRPr="00A8053C">
        <w:t>, derived from natural or artificial flavoring sources, is used in commercial food products to impart a rich, sweet, and distinctive maple flavor. The typical amount depends on the product type, the intensity of the flavor desired, and whether the extract is natural or artificial (artificial extracts often have a stronger concentration).Typical Usage Amounts of Maple Extract in Commercial Food Products:</w:t>
      </w:r>
      <w:r w:rsidRPr="00A8053C">
        <w:br/>
        <w:t>1. </w:t>
      </w:r>
      <w:r w:rsidRPr="00A8053C">
        <w:rPr>
          <w:b/>
          <w:bCs/>
        </w:rPr>
        <w:t>Beverages (e.g., flavored coffees, teas, lattes, cocktails):</w:t>
      </w:r>
    </w:p>
    <w:p w14:paraId="0C7F874D" w14:textId="77777777" w:rsidR="00A8053C" w:rsidRPr="00A8053C" w:rsidRDefault="00A8053C" w:rsidP="00A8053C">
      <w:pPr>
        <w:numPr>
          <w:ilvl w:val="0"/>
          <w:numId w:val="390"/>
        </w:numPr>
      </w:pPr>
      <w:r w:rsidRPr="00A8053C">
        <w:rPr>
          <w:b/>
          <w:bCs/>
        </w:rPr>
        <w:t>Function:</w:t>
      </w:r>
      <w:r w:rsidRPr="00A8053C">
        <w:t> Adds a subtle or bold maple flavor, depending on application.</w:t>
      </w:r>
    </w:p>
    <w:p w14:paraId="13764DB2" w14:textId="77777777" w:rsidR="00A8053C" w:rsidRPr="00A8053C" w:rsidRDefault="00A8053C" w:rsidP="00A8053C">
      <w:pPr>
        <w:numPr>
          <w:ilvl w:val="0"/>
          <w:numId w:val="390"/>
        </w:numPr>
      </w:pPr>
      <w:r w:rsidRPr="00A8053C">
        <w:rPr>
          <w:b/>
          <w:bCs/>
        </w:rPr>
        <w:t>Typical usage:</w:t>
      </w:r>
    </w:p>
    <w:p w14:paraId="3C8F6C66" w14:textId="77777777" w:rsidR="00A8053C" w:rsidRPr="00A8053C" w:rsidRDefault="00A8053C" w:rsidP="00A8053C">
      <w:pPr>
        <w:numPr>
          <w:ilvl w:val="1"/>
          <w:numId w:val="390"/>
        </w:numPr>
      </w:pPr>
      <w:r w:rsidRPr="00A8053C">
        <w:rPr>
          <w:b/>
          <w:bCs/>
        </w:rPr>
        <w:t>Liquid extract:</w:t>
      </w:r>
      <w:r w:rsidRPr="00A8053C">
        <w:t> </w:t>
      </w:r>
      <w:r w:rsidRPr="00A8053C">
        <w:rPr>
          <w:b/>
          <w:bCs/>
        </w:rPr>
        <w:t>0.1% to 0.3%</w:t>
      </w:r>
      <w:r w:rsidRPr="00A8053C">
        <w:t> of the total product volume.</w:t>
      </w:r>
    </w:p>
    <w:p w14:paraId="653E4A83" w14:textId="77777777" w:rsidR="00A8053C" w:rsidRPr="00A8053C" w:rsidRDefault="00A8053C" w:rsidP="00A8053C">
      <w:pPr>
        <w:numPr>
          <w:ilvl w:val="1"/>
          <w:numId w:val="390"/>
        </w:numPr>
      </w:pPr>
      <w:r w:rsidRPr="00A8053C">
        <w:rPr>
          <w:b/>
          <w:bCs/>
        </w:rPr>
        <w:t>Powdered extract:</w:t>
      </w:r>
      <w:r w:rsidRPr="00A8053C">
        <w:t> </w:t>
      </w:r>
      <w:r w:rsidRPr="00A8053C">
        <w:rPr>
          <w:b/>
          <w:bCs/>
        </w:rPr>
        <w:t>0.05% to 0.2%.</w:t>
      </w:r>
    </w:p>
    <w:p w14:paraId="21BD6C0B" w14:textId="77777777" w:rsidR="00A8053C" w:rsidRPr="00A8053C" w:rsidRDefault="00A8053C" w:rsidP="00A8053C">
      <w:r w:rsidRPr="00A8053C">
        <w:t>2. </w:t>
      </w:r>
      <w:r w:rsidRPr="00A8053C">
        <w:rPr>
          <w:b/>
          <w:bCs/>
        </w:rPr>
        <w:t>Confectionery (e.g., candies, caramels, fudge):</w:t>
      </w:r>
    </w:p>
    <w:p w14:paraId="7AE69D69" w14:textId="77777777" w:rsidR="00A8053C" w:rsidRPr="00A8053C" w:rsidRDefault="00A8053C" w:rsidP="00A8053C">
      <w:pPr>
        <w:numPr>
          <w:ilvl w:val="0"/>
          <w:numId w:val="391"/>
        </w:numPr>
      </w:pPr>
      <w:r w:rsidRPr="00A8053C">
        <w:rPr>
          <w:b/>
          <w:bCs/>
        </w:rPr>
        <w:t>Function:</w:t>
      </w:r>
      <w:r w:rsidRPr="00A8053C">
        <w:t> Provides a rich and sweet maple flavor.</w:t>
      </w:r>
    </w:p>
    <w:p w14:paraId="7C31C6EB" w14:textId="77777777" w:rsidR="00A8053C" w:rsidRPr="00A8053C" w:rsidRDefault="00A8053C" w:rsidP="00A8053C">
      <w:pPr>
        <w:numPr>
          <w:ilvl w:val="0"/>
          <w:numId w:val="391"/>
        </w:numPr>
      </w:pPr>
      <w:r w:rsidRPr="00A8053C">
        <w:rPr>
          <w:b/>
          <w:bCs/>
        </w:rPr>
        <w:t>Typical usage:</w:t>
      </w:r>
    </w:p>
    <w:p w14:paraId="1CA9164A" w14:textId="77777777" w:rsidR="00A8053C" w:rsidRPr="00A8053C" w:rsidRDefault="00A8053C" w:rsidP="00A8053C">
      <w:pPr>
        <w:numPr>
          <w:ilvl w:val="1"/>
          <w:numId w:val="391"/>
        </w:numPr>
      </w:pPr>
      <w:r w:rsidRPr="00A8053C">
        <w:rPr>
          <w:b/>
          <w:bCs/>
        </w:rPr>
        <w:t>Liquid extract:</w:t>
      </w:r>
      <w:r w:rsidRPr="00A8053C">
        <w:t> </w:t>
      </w:r>
      <w:r w:rsidRPr="00A8053C">
        <w:rPr>
          <w:b/>
          <w:bCs/>
        </w:rPr>
        <w:t>0.2% to 0.5%</w:t>
      </w:r>
      <w:r w:rsidRPr="00A8053C">
        <w:t> of the total product weight.</w:t>
      </w:r>
    </w:p>
    <w:p w14:paraId="1DC8E489" w14:textId="77777777" w:rsidR="00A8053C" w:rsidRPr="00A8053C" w:rsidRDefault="00A8053C" w:rsidP="00A8053C">
      <w:pPr>
        <w:numPr>
          <w:ilvl w:val="1"/>
          <w:numId w:val="391"/>
        </w:numPr>
      </w:pPr>
      <w:r w:rsidRPr="00A8053C">
        <w:rPr>
          <w:b/>
          <w:bCs/>
        </w:rPr>
        <w:t>Powdered extract:</w:t>
      </w:r>
      <w:r w:rsidRPr="00A8053C">
        <w:t> </w:t>
      </w:r>
      <w:r w:rsidRPr="00A8053C">
        <w:rPr>
          <w:b/>
          <w:bCs/>
        </w:rPr>
        <w:t>0.1% to 0.3%.</w:t>
      </w:r>
    </w:p>
    <w:p w14:paraId="3EF41278" w14:textId="77777777" w:rsidR="00A8053C" w:rsidRPr="00A8053C" w:rsidRDefault="00A8053C" w:rsidP="00A8053C">
      <w:r w:rsidRPr="00A8053C">
        <w:t>3. </w:t>
      </w:r>
      <w:r w:rsidRPr="00A8053C">
        <w:rPr>
          <w:b/>
          <w:bCs/>
        </w:rPr>
        <w:t>Baked Goods (e.g., cookies, cakes, muffins, pancakes):</w:t>
      </w:r>
    </w:p>
    <w:p w14:paraId="34755000" w14:textId="77777777" w:rsidR="00A8053C" w:rsidRPr="00A8053C" w:rsidRDefault="00A8053C" w:rsidP="00A8053C">
      <w:pPr>
        <w:numPr>
          <w:ilvl w:val="0"/>
          <w:numId w:val="392"/>
        </w:numPr>
      </w:pPr>
      <w:r w:rsidRPr="00A8053C">
        <w:rPr>
          <w:b/>
          <w:bCs/>
        </w:rPr>
        <w:t>Function:</w:t>
      </w:r>
      <w:r w:rsidRPr="00A8053C">
        <w:t> Adds a sweet, aromatic maple flavor to the final product.</w:t>
      </w:r>
    </w:p>
    <w:p w14:paraId="138AD1A4" w14:textId="77777777" w:rsidR="00A8053C" w:rsidRPr="00A8053C" w:rsidRDefault="00A8053C" w:rsidP="00A8053C">
      <w:pPr>
        <w:numPr>
          <w:ilvl w:val="0"/>
          <w:numId w:val="392"/>
        </w:numPr>
      </w:pPr>
      <w:r w:rsidRPr="00A8053C">
        <w:rPr>
          <w:b/>
          <w:bCs/>
        </w:rPr>
        <w:t>Typical usage:</w:t>
      </w:r>
    </w:p>
    <w:p w14:paraId="4F99388D" w14:textId="77777777" w:rsidR="00A8053C" w:rsidRPr="00A8053C" w:rsidRDefault="00A8053C" w:rsidP="00A8053C">
      <w:pPr>
        <w:numPr>
          <w:ilvl w:val="1"/>
          <w:numId w:val="392"/>
        </w:numPr>
      </w:pPr>
      <w:r w:rsidRPr="00A8053C">
        <w:rPr>
          <w:b/>
          <w:bCs/>
        </w:rPr>
        <w:t>Liquid extract:</w:t>
      </w:r>
      <w:r w:rsidRPr="00A8053C">
        <w:t> </w:t>
      </w:r>
      <w:r w:rsidRPr="00A8053C">
        <w:rPr>
          <w:b/>
          <w:bCs/>
        </w:rPr>
        <w:t>0.2% to 0.5%</w:t>
      </w:r>
      <w:r w:rsidRPr="00A8053C">
        <w:t> of the total product weight.</w:t>
      </w:r>
    </w:p>
    <w:p w14:paraId="441B4700" w14:textId="77777777" w:rsidR="00A8053C" w:rsidRPr="00A8053C" w:rsidRDefault="00A8053C" w:rsidP="00A8053C">
      <w:pPr>
        <w:numPr>
          <w:ilvl w:val="1"/>
          <w:numId w:val="392"/>
        </w:numPr>
      </w:pPr>
      <w:r w:rsidRPr="00A8053C">
        <w:rPr>
          <w:b/>
          <w:bCs/>
        </w:rPr>
        <w:lastRenderedPageBreak/>
        <w:t>Powdered extract:</w:t>
      </w:r>
      <w:r w:rsidRPr="00A8053C">
        <w:t> </w:t>
      </w:r>
      <w:r w:rsidRPr="00A8053C">
        <w:rPr>
          <w:b/>
          <w:bCs/>
        </w:rPr>
        <w:t>0.1% to 0.3%.</w:t>
      </w:r>
    </w:p>
    <w:p w14:paraId="657F934E" w14:textId="77777777" w:rsidR="00A8053C" w:rsidRPr="00A8053C" w:rsidRDefault="00A8053C" w:rsidP="00A8053C">
      <w:r w:rsidRPr="00A8053C">
        <w:t>4. </w:t>
      </w:r>
      <w:r w:rsidRPr="00A8053C">
        <w:rPr>
          <w:b/>
          <w:bCs/>
        </w:rPr>
        <w:t>Snacks (e.g., granola, popcorn, trail mixes):</w:t>
      </w:r>
    </w:p>
    <w:p w14:paraId="6A42FC0A" w14:textId="77777777" w:rsidR="00A8053C" w:rsidRPr="00A8053C" w:rsidRDefault="00A8053C" w:rsidP="00A8053C">
      <w:pPr>
        <w:numPr>
          <w:ilvl w:val="0"/>
          <w:numId w:val="393"/>
        </w:numPr>
      </w:pPr>
      <w:r w:rsidRPr="00A8053C">
        <w:rPr>
          <w:b/>
          <w:bCs/>
        </w:rPr>
        <w:t>Function:</w:t>
      </w:r>
      <w:r w:rsidRPr="00A8053C">
        <w:t> Enhances flavor with sweet and aromatic maple notes.</w:t>
      </w:r>
    </w:p>
    <w:p w14:paraId="26CBEA45" w14:textId="77777777" w:rsidR="00A8053C" w:rsidRPr="00A8053C" w:rsidRDefault="00A8053C" w:rsidP="00A8053C">
      <w:pPr>
        <w:numPr>
          <w:ilvl w:val="0"/>
          <w:numId w:val="393"/>
        </w:numPr>
      </w:pPr>
      <w:r w:rsidRPr="00A8053C">
        <w:rPr>
          <w:b/>
          <w:bCs/>
        </w:rPr>
        <w:t>Typical usage:</w:t>
      </w:r>
    </w:p>
    <w:p w14:paraId="77E71C59" w14:textId="77777777" w:rsidR="00A8053C" w:rsidRPr="00A8053C" w:rsidRDefault="00A8053C" w:rsidP="00A8053C">
      <w:pPr>
        <w:numPr>
          <w:ilvl w:val="1"/>
          <w:numId w:val="393"/>
        </w:numPr>
      </w:pPr>
      <w:r w:rsidRPr="00A8053C">
        <w:rPr>
          <w:b/>
          <w:bCs/>
        </w:rPr>
        <w:t>Powdered extract:</w:t>
      </w:r>
      <w:r w:rsidRPr="00A8053C">
        <w:t> </w:t>
      </w:r>
      <w:r w:rsidRPr="00A8053C">
        <w:rPr>
          <w:b/>
          <w:bCs/>
        </w:rPr>
        <w:t>0.1% to 0.5%.</w:t>
      </w:r>
    </w:p>
    <w:p w14:paraId="783786E1" w14:textId="77777777" w:rsidR="00A8053C" w:rsidRPr="00A8053C" w:rsidRDefault="00A8053C" w:rsidP="00A8053C">
      <w:pPr>
        <w:numPr>
          <w:ilvl w:val="1"/>
          <w:numId w:val="393"/>
        </w:numPr>
      </w:pPr>
      <w:r w:rsidRPr="00A8053C">
        <w:rPr>
          <w:b/>
          <w:bCs/>
        </w:rPr>
        <w:t>Liquid extract:</w:t>
      </w:r>
      <w:r w:rsidRPr="00A8053C">
        <w:t> </w:t>
      </w:r>
      <w:r w:rsidRPr="00A8053C">
        <w:rPr>
          <w:b/>
          <w:bCs/>
        </w:rPr>
        <w:t>0.2% to 0.5%.</w:t>
      </w:r>
    </w:p>
    <w:p w14:paraId="053E4C05" w14:textId="77777777" w:rsidR="00A8053C" w:rsidRPr="00A8053C" w:rsidRDefault="00A8053C" w:rsidP="00A8053C">
      <w:r w:rsidRPr="00A8053C">
        <w:t>5. </w:t>
      </w:r>
      <w:r w:rsidRPr="00A8053C">
        <w:rPr>
          <w:b/>
          <w:bCs/>
        </w:rPr>
        <w:t>Dairy and Plant-Based Alternatives (e.g., ice creams, yogurts, milks):</w:t>
      </w:r>
    </w:p>
    <w:p w14:paraId="41F70D0B" w14:textId="77777777" w:rsidR="00A8053C" w:rsidRPr="00A8053C" w:rsidRDefault="00A8053C" w:rsidP="00A8053C">
      <w:pPr>
        <w:numPr>
          <w:ilvl w:val="0"/>
          <w:numId w:val="394"/>
        </w:numPr>
      </w:pPr>
      <w:r w:rsidRPr="00A8053C">
        <w:rPr>
          <w:b/>
          <w:bCs/>
        </w:rPr>
        <w:t>Function:</w:t>
      </w:r>
      <w:r w:rsidRPr="00A8053C">
        <w:t> Provides a complementary sweetness and flavor to creamy bases.</w:t>
      </w:r>
    </w:p>
    <w:p w14:paraId="3DBC45CC" w14:textId="77777777" w:rsidR="00A8053C" w:rsidRPr="00A8053C" w:rsidRDefault="00A8053C" w:rsidP="00A8053C">
      <w:pPr>
        <w:numPr>
          <w:ilvl w:val="0"/>
          <w:numId w:val="394"/>
        </w:numPr>
      </w:pPr>
      <w:r w:rsidRPr="00A8053C">
        <w:rPr>
          <w:b/>
          <w:bCs/>
        </w:rPr>
        <w:t>Typical usage:</w:t>
      </w:r>
    </w:p>
    <w:p w14:paraId="7ACE850A" w14:textId="77777777" w:rsidR="00A8053C" w:rsidRPr="00A8053C" w:rsidRDefault="00A8053C" w:rsidP="00A8053C">
      <w:pPr>
        <w:numPr>
          <w:ilvl w:val="1"/>
          <w:numId w:val="394"/>
        </w:numPr>
      </w:pPr>
      <w:r w:rsidRPr="00A8053C">
        <w:rPr>
          <w:b/>
          <w:bCs/>
        </w:rPr>
        <w:t>Liquid extract:</w:t>
      </w:r>
      <w:r w:rsidRPr="00A8053C">
        <w:t> </w:t>
      </w:r>
      <w:r w:rsidRPr="00A8053C">
        <w:rPr>
          <w:b/>
          <w:bCs/>
        </w:rPr>
        <w:t>0.1% to 0.3%.</w:t>
      </w:r>
    </w:p>
    <w:p w14:paraId="5FD2B9FB" w14:textId="77777777" w:rsidR="00A8053C" w:rsidRPr="00A8053C" w:rsidRDefault="00A8053C" w:rsidP="00A8053C">
      <w:pPr>
        <w:numPr>
          <w:ilvl w:val="1"/>
          <w:numId w:val="394"/>
        </w:numPr>
      </w:pPr>
      <w:r w:rsidRPr="00A8053C">
        <w:rPr>
          <w:b/>
          <w:bCs/>
        </w:rPr>
        <w:t>Powdered extract:</w:t>
      </w:r>
      <w:r w:rsidRPr="00A8053C">
        <w:t> </w:t>
      </w:r>
      <w:r w:rsidRPr="00A8053C">
        <w:rPr>
          <w:b/>
          <w:bCs/>
        </w:rPr>
        <w:t>0.05% to 0.2%.</w:t>
      </w:r>
    </w:p>
    <w:p w14:paraId="3235BB02" w14:textId="77777777" w:rsidR="00A8053C" w:rsidRPr="00A8053C" w:rsidRDefault="00A8053C" w:rsidP="00A8053C">
      <w:r w:rsidRPr="00A8053C">
        <w:t>6. </w:t>
      </w:r>
      <w:r w:rsidRPr="00A8053C">
        <w:rPr>
          <w:b/>
          <w:bCs/>
        </w:rPr>
        <w:t>Sauces and Condiments (e.g., syrups, marinades, dressings):</w:t>
      </w:r>
    </w:p>
    <w:p w14:paraId="525419FC" w14:textId="77777777" w:rsidR="00A8053C" w:rsidRPr="00A8053C" w:rsidRDefault="00A8053C" w:rsidP="00A8053C">
      <w:pPr>
        <w:numPr>
          <w:ilvl w:val="0"/>
          <w:numId w:val="395"/>
        </w:numPr>
      </w:pPr>
      <w:r w:rsidRPr="00A8053C">
        <w:rPr>
          <w:b/>
          <w:bCs/>
        </w:rPr>
        <w:t>Function:</w:t>
      </w:r>
      <w:r w:rsidRPr="00A8053C">
        <w:t> Adds depth and sweetness to complement other flavors.</w:t>
      </w:r>
    </w:p>
    <w:p w14:paraId="7F75C5B7" w14:textId="77777777" w:rsidR="00A8053C" w:rsidRPr="00A8053C" w:rsidRDefault="00A8053C" w:rsidP="00A8053C">
      <w:pPr>
        <w:numPr>
          <w:ilvl w:val="0"/>
          <w:numId w:val="395"/>
        </w:numPr>
      </w:pPr>
      <w:r w:rsidRPr="00A8053C">
        <w:rPr>
          <w:b/>
          <w:bCs/>
        </w:rPr>
        <w:t>Typical usage:</w:t>
      </w:r>
    </w:p>
    <w:p w14:paraId="642EF045" w14:textId="77777777" w:rsidR="00A8053C" w:rsidRPr="00A8053C" w:rsidRDefault="00A8053C" w:rsidP="00A8053C">
      <w:pPr>
        <w:numPr>
          <w:ilvl w:val="1"/>
          <w:numId w:val="395"/>
        </w:numPr>
      </w:pPr>
      <w:r w:rsidRPr="00A8053C">
        <w:rPr>
          <w:b/>
          <w:bCs/>
        </w:rPr>
        <w:t>Liquid extract:</w:t>
      </w:r>
      <w:r w:rsidRPr="00A8053C">
        <w:t> </w:t>
      </w:r>
      <w:r w:rsidRPr="00A8053C">
        <w:rPr>
          <w:b/>
          <w:bCs/>
        </w:rPr>
        <w:t>0.2% to 0.5%.</w:t>
      </w:r>
    </w:p>
    <w:p w14:paraId="77C46B64" w14:textId="77777777" w:rsidR="00A8053C" w:rsidRPr="00A8053C" w:rsidRDefault="00A8053C" w:rsidP="00A8053C">
      <w:pPr>
        <w:numPr>
          <w:ilvl w:val="1"/>
          <w:numId w:val="395"/>
        </w:numPr>
      </w:pPr>
      <w:r w:rsidRPr="00A8053C">
        <w:rPr>
          <w:b/>
          <w:bCs/>
        </w:rPr>
        <w:t>Powdered extract:</w:t>
      </w:r>
      <w:r w:rsidRPr="00A8053C">
        <w:t> </w:t>
      </w:r>
      <w:r w:rsidRPr="00A8053C">
        <w:rPr>
          <w:b/>
          <w:bCs/>
        </w:rPr>
        <w:t>0.1% to 0.3%.</w:t>
      </w:r>
    </w:p>
    <w:p w14:paraId="4558E3D9" w14:textId="77777777" w:rsidR="00A8053C" w:rsidRPr="00A8053C" w:rsidRDefault="00A8053C" w:rsidP="00A8053C">
      <w:r w:rsidRPr="00A8053C">
        <w:t>7. </w:t>
      </w:r>
      <w:r w:rsidRPr="00A8053C">
        <w:rPr>
          <w:b/>
          <w:bCs/>
        </w:rPr>
        <w:t>Health and Nutritional Products (e.g., protein bars, flavored powders):</w:t>
      </w:r>
    </w:p>
    <w:p w14:paraId="7E29D3DF" w14:textId="77777777" w:rsidR="00A8053C" w:rsidRPr="00A8053C" w:rsidRDefault="00A8053C" w:rsidP="00A8053C">
      <w:pPr>
        <w:numPr>
          <w:ilvl w:val="0"/>
          <w:numId w:val="396"/>
        </w:numPr>
      </w:pPr>
      <w:r w:rsidRPr="00A8053C">
        <w:rPr>
          <w:b/>
          <w:bCs/>
        </w:rPr>
        <w:t>Function:</w:t>
      </w:r>
      <w:r w:rsidRPr="00A8053C">
        <w:t> Adds flavor while keeping sugar content low.</w:t>
      </w:r>
    </w:p>
    <w:p w14:paraId="25B1FC43" w14:textId="77777777" w:rsidR="00A8053C" w:rsidRPr="00A8053C" w:rsidRDefault="00A8053C" w:rsidP="00A8053C">
      <w:pPr>
        <w:numPr>
          <w:ilvl w:val="0"/>
          <w:numId w:val="396"/>
        </w:numPr>
      </w:pPr>
      <w:r w:rsidRPr="00A8053C">
        <w:rPr>
          <w:b/>
          <w:bCs/>
        </w:rPr>
        <w:t>Typical usage:</w:t>
      </w:r>
    </w:p>
    <w:p w14:paraId="38275FB2" w14:textId="77777777" w:rsidR="00A8053C" w:rsidRPr="00A8053C" w:rsidRDefault="00A8053C" w:rsidP="00A8053C">
      <w:pPr>
        <w:numPr>
          <w:ilvl w:val="1"/>
          <w:numId w:val="396"/>
        </w:numPr>
      </w:pPr>
      <w:r w:rsidRPr="00A8053C">
        <w:rPr>
          <w:b/>
          <w:bCs/>
        </w:rPr>
        <w:t>Powdered extract:</w:t>
      </w:r>
      <w:r w:rsidRPr="00A8053C">
        <w:t> </w:t>
      </w:r>
      <w:r w:rsidRPr="00A8053C">
        <w:rPr>
          <w:b/>
          <w:bCs/>
        </w:rPr>
        <w:t>0.1% to 0.3%.</w:t>
      </w:r>
    </w:p>
    <w:p w14:paraId="598F02D5" w14:textId="77777777" w:rsidR="00A8053C" w:rsidRPr="00A8053C" w:rsidRDefault="00A8053C" w:rsidP="00A8053C">
      <w:pPr>
        <w:numPr>
          <w:ilvl w:val="1"/>
          <w:numId w:val="396"/>
        </w:numPr>
      </w:pPr>
      <w:r w:rsidRPr="00A8053C">
        <w:rPr>
          <w:b/>
          <w:bCs/>
        </w:rPr>
        <w:t>Liquid extract:</w:t>
      </w:r>
      <w:r w:rsidRPr="00A8053C">
        <w:t> </w:t>
      </w:r>
      <w:r w:rsidRPr="00A8053C">
        <w:rPr>
          <w:b/>
          <w:bCs/>
        </w:rPr>
        <w:t>0.1% to 0.3%.</w:t>
      </w:r>
    </w:p>
    <w:p w14:paraId="5E6C970B" w14:textId="77777777" w:rsidR="00A8053C" w:rsidRPr="00A8053C" w:rsidRDefault="00A8053C" w:rsidP="00A8053C">
      <w:r w:rsidRPr="00A8053C">
        <w:t>Summary of Typical Amounts:</w:t>
      </w:r>
    </w:p>
    <w:p w14:paraId="06EB6FE5" w14:textId="77777777" w:rsidR="00A8053C" w:rsidRPr="00A8053C" w:rsidRDefault="00A8053C" w:rsidP="00A8053C">
      <w:pPr>
        <w:numPr>
          <w:ilvl w:val="0"/>
          <w:numId w:val="397"/>
        </w:numPr>
      </w:pPr>
      <w:r w:rsidRPr="00A8053C">
        <w:rPr>
          <w:b/>
          <w:bCs/>
        </w:rPr>
        <w:t>Beverages:</w:t>
      </w:r>
      <w:r w:rsidRPr="00A8053C">
        <w:t> </w:t>
      </w:r>
      <w:r w:rsidRPr="00A8053C">
        <w:rPr>
          <w:b/>
          <w:bCs/>
        </w:rPr>
        <w:t>0.1% to 0.3%.</w:t>
      </w:r>
    </w:p>
    <w:p w14:paraId="11305114" w14:textId="77777777" w:rsidR="00A8053C" w:rsidRPr="00A8053C" w:rsidRDefault="00A8053C" w:rsidP="00A8053C">
      <w:pPr>
        <w:numPr>
          <w:ilvl w:val="0"/>
          <w:numId w:val="397"/>
        </w:numPr>
      </w:pPr>
      <w:r w:rsidRPr="00A8053C">
        <w:rPr>
          <w:b/>
          <w:bCs/>
        </w:rPr>
        <w:t>Confectionery:</w:t>
      </w:r>
      <w:r w:rsidRPr="00A8053C">
        <w:t> </w:t>
      </w:r>
      <w:r w:rsidRPr="00A8053C">
        <w:rPr>
          <w:b/>
          <w:bCs/>
        </w:rPr>
        <w:t>0.1% to 0.5%.</w:t>
      </w:r>
    </w:p>
    <w:p w14:paraId="05A3182D" w14:textId="77777777" w:rsidR="00A8053C" w:rsidRPr="00A8053C" w:rsidRDefault="00A8053C" w:rsidP="00A8053C">
      <w:pPr>
        <w:numPr>
          <w:ilvl w:val="0"/>
          <w:numId w:val="397"/>
        </w:numPr>
      </w:pPr>
      <w:r w:rsidRPr="00A8053C">
        <w:rPr>
          <w:b/>
          <w:bCs/>
        </w:rPr>
        <w:t>Baked Goods:</w:t>
      </w:r>
      <w:r w:rsidRPr="00A8053C">
        <w:t> </w:t>
      </w:r>
      <w:r w:rsidRPr="00A8053C">
        <w:rPr>
          <w:b/>
          <w:bCs/>
        </w:rPr>
        <w:t>0.1% to 0.5%.</w:t>
      </w:r>
    </w:p>
    <w:p w14:paraId="5CE33AC1" w14:textId="77777777" w:rsidR="00A8053C" w:rsidRPr="00A8053C" w:rsidRDefault="00A8053C" w:rsidP="00A8053C">
      <w:pPr>
        <w:numPr>
          <w:ilvl w:val="0"/>
          <w:numId w:val="397"/>
        </w:numPr>
      </w:pPr>
      <w:r w:rsidRPr="00A8053C">
        <w:rPr>
          <w:b/>
          <w:bCs/>
        </w:rPr>
        <w:t>Snacks:</w:t>
      </w:r>
      <w:r w:rsidRPr="00A8053C">
        <w:t> </w:t>
      </w:r>
      <w:r w:rsidRPr="00A8053C">
        <w:rPr>
          <w:b/>
          <w:bCs/>
        </w:rPr>
        <w:t>0.1% to 0.5%.</w:t>
      </w:r>
    </w:p>
    <w:p w14:paraId="1451F819" w14:textId="77777777" w:rsidR="00A8053C" w:rsidRPr="00A8053C" w:rsidRDefault="00A8053C" w:rsidP="00A8053C">
      <w:pPr>
        <w:numPr>
          <w:ilvl w:val="0"/>
          <w:numId w:val="397"/>
        </w:numPr>
      </w:pPr>
      <w:r w:rsidRPr="00A8053C">
        <w:rPr>
          <w:b/>
          <w:bCs/>
        </w:rPr>
        <w:t>Dairy Products:</w:t>
      </w:r>
      <w:r w:rsidRPr="00A8053C">
        <w:t> </w:t>
      </w:r>
      <w:r w:rsidRPr="00A8053C">
        <w:rPr>
          <w:b/>
          <w:bCs/>
        </w:rPr>
        <w:t>0.05% to 0.3%.</w:t>
      </w:r>
    </w:p>
    <w:p w14:paraId="27A7A5D5" w14:textId="77777777" w:rsidR="00A8053C" w:rsidRPr="00A8053C" w:rsidRDefault="00A8053C" w:rsidP="00A8053C">
      <w:pPr>
        <w:numPr>
          <w:ilvl w:val="0"/>
          <w:numId w:val="397"/>
        </w:numPr>
      </w:pPr>
      <w:r w:rsidRPr="00A8053C">
        <w:rPr>
          <w:b/>
          <w:bCs/>
        </w:rPr>
        <w:t>Sauces and Condiments:</w:t>
      </w:r>
      <w:r w:rsidRPr="00A8053C">
        <w:t> </w:t>
      </w:r>
      <w:r w:rsidRPr="00A8053C">
        <w:rPr>
          <w:b/>
          <w:bCs/>
        </w:rPr>
        <w:t>0.2% to 0.5%.</w:t>
      </w:r>
    </w:p>
    <w:p w14:paraId="6591B28B" w14:textId="77777777" w:rsidR="00A8053C" w:rsidRPr="00A8053C" w:rsidRDefault="00A8053C" w:rsidP="00A8053C">
      <w:pPr>
        <w:numPr>
          <w:ilvl w:val="0"/>
          <w:numId w:val="397"/>
        </w:numPr>
      </w:pPr>
      <w:r w:rsidRPr="00A8053C">
        <w:rPr>
          <w:b/>
          <w:bCs/>
        </w:rPr>
        <w:t>Health Products:</w:t>
      </w:r>
      <w:r w:rsidRPr="00A8053C">
        <w:t> </w:t>
      </w:r>
      <w:r w:rsidRPr="00A8053C">
        <w:rPr>
          <w:b/>
          <w:bCs/>
        </w:rPr>
        <w:t>0.1% to 0.3%.</w:t>
      </w:r>
    </w:p>
    <w:p w14:paraId="217B7A5B" w14:textId="77777777" w:rsidR="00A8053C" w:rsidRPr="00A8053C" w:rsidRDefault="00A8053C" w:rsidP="00A8053C">
      <w:r w:rsidRPr="00A8053C">
        <w:lastRenderedPageBreak/>
        <w:t>Notes:</w:t>
      </w:r>
    </w:p>
    <w:p w14:paraId="1911B234" w14:textId="77777777" w:rsidR="00A8053C" w:rsidRPr="00A8053C" w:rsidRDefault="00A8053C" w:rsidP="00A8053C">
      <w:pPr>
        <w:numPr>
          <w:ilvl w:val="0"/>
          <w:numId w:val="398"/>
        </w:numPr>
      </w:pPr>
      <w:r w:rsidRPr="00A8053C">
        <w:rPr>
          <w:b/>
          <w:bCs/>
        </w:rPr>
        <w:t>Concentration Matters:</w:t>
      </w:r>
      <w:r w:rsidRPr="00A8053C">
        <w:t> Artificial maple extracts are typically stronger than natural ones, requiring smaller amounts.</w:t>
      </w:r>
    </w:p>
    <w:p w14:paraId="56EE30C2" w14:textId="77777777" w:rsidR="00A8053C" w:rsidRPr="00A8053C" w:rsidRDefault="00A8053C" w:rsidP="00A8053C">
      <w:pPr>
        <w:numPr>
          <w:ilvl w:val="0"/>
          <w:numId w:val="398"/>
        </w:numPr>
      </w:pPr>
      <w:r w:rsidRPr="00A8053C">
        <w:rPr>
          <w:b/>
          <w:bCs/>
        </w:rPr>
        <w:t>Flavor Balance:</w:t>
      </w:r>
      <w:r w:rsidRPr="00A8053C">
        <w:t> Maple flavor pairs well with vanilla, cinnamon, and butter flavors, but excessive use can overwhelm the product.</w:t>
      </w:r>
    </w:p>
    <w:p w14:paraId="0AD16157" w14:textId="77777777" w:rsidR="00A8053C" w:rsidRPr="00A8053C" w:rsidRDefault="00A8053C" w:rsidP="00A8053C">
      <w:pPr>
        <w:numPr>
          <w:ilvl w:val="0"/>
          <w:numId w:val="398"/>
        </w:numPr>
      </w:pPr>
      <w:r w:rsidRPr="00A8053C">
        <w:rPr>
          <w:b/>
          <w:bCs/>
        </w:rPr>
        <w:t>Consumer Preferences:</w:t>
      </w:r>
      <w:r w:rsidRPr="00A8053C">
        <w:t> Maple flavor is especially popular in breakfast-related products (e.g., syrups, pancakes) and fall-themed items.</w:t>
      </w:r>
    </w:p>
    <w:p w14:paraId="1D8FF86F" w14:textId="77777777" w:rsidR="00A8053C" w:rsidRPr="00A8053C" w:rsidRDefault="00A8053C" w:rsidP="00A8053C">
      <w:pPr>
        <w:numPr>
          <w:ilvl w:val="0"/>
          <w:numId w:val="398"/>
        </w:numPr>
      </w:pPr>
      <w:r w:rsidRPr="00A8053C">
        <w:rPr>
          <w:b/>
          <w:bCs/>
        </w:rPr>
        <w:t>Regional Use:</w:t>
      </w:r>
      <w:r w:rsidRPr="00A8053C">
        <w:t> Products targeting North American markets often feature maple flavors more prominently.</w:t>
      </w:r>
    </w:p>
    <w:p w14:paraId="373A8C26" w14:textId="77777777" w:rsidR="00A8053C" w:rsidRPr="00A8053C" w:rsidRDefault="00A8053C" w:rsidP="00A8053C">
      <w:r w:rsidRPr="00A8053C">
        <w:t>In general, </w:t>
      </w:r>
      <w:r w:rsidRPr="00A8053C">
        <w:rPr>
          <w:b/>
          <w:bCs/>
        </w:rPr>
        <w:t>0.1% to 0.5% of maple extract</w:t>
      </w:r>
      <w:r w:rsidRPr="00A8053C">
        <w:t> is typical for most applications, with the exact amount depending on the product type and flavor intensity desired.</w:t>
      </w:r>
    </w:p>
    <w:p w14:paraId="5C1F4EC4" w14:textId="77777777" w:rsidR="00A8053C" w:rsidRPr="00A8053C" w:rsidRDefault="00A8053C" w:rsidP="00A8053C">
      <w:hyperlink r:id="rId120" w:history="1">
        <w:r w:rsidRPr="00A8053C">
          <w:rPr>
            <w:rStyle w:val="Hyperlink"/>
          </w:rPr>
          <w:t>1:53</w:t>
        </w:r>
      </w:hyperlink>
    </w:p>
    <w:p w14:paraId="381DA18D" w14:textId="77777777" w:rsidR="00A8053C" w:rsidRPr="00A8053C" w:rsidRDefault="00A8053C" w:rsidP="00A8053C">
      <w:r w:rsidRPr="00A8053C">
        <w:t>BeeChoo Liang</w:t>
      </w:r>
    </w:p>
    <w:p w14:paraId="63CB6AB9" w14:textId="77777777" w:rsidR="00A8053C" w:rsidRPr="00A8053C" w:rsidRDefault="00A8053C" w:rsidP="00A8053C">
      <w:r w:rsidRPr="00A8053C">
        <w:rPr>
          <w:b/>
          <w:bCs/>
        </w:rPr>
        <w:t>Marjoram extract</w:t>
      </w:r>
      <w:r w:rsidRPr="00A8053C">
        <w:t>, derived from the herb </w:t>
      </w:r>
      <w:r w:rsidRPr="00A8053C">
        <w:rPr>
          <w:i/>
          <w:iCs/>
        </w:rPr>
        <w:t>Origanum majorana</w:t>
      </w:r>
      <w:r w:rsidRPr="00A8053C">
        <w:t>, is used in commercial food products for its warm, slightly sweet, and aromatic flavor. It is often employed as a seasoning in savory foods and herbal blends. The typical amount used depends on the product type and the desired flavor intensity.Typical Usage Amounts of Marjoram Extract in Commercial Food Products:</w:t>
      </w:r>
      <w:r w:rsidRPr="00A8053C">
        <w:br/>
        <w:t>1. </w:t>
      </w:r>
      <w:r w:rsidRPr="00A8053C">
        <w:rPr>
          <w:b/>
          <w:bCs/>
        </w:rPr>
        <w:t>Savory Foods (e.g., soups, sauces, stews):</w:t>
      </w:r>
    </w:p>
    <w:p w14:paraId="0DCA2682" w14:textId="77777777" w:rsidR="00A8053C" w:rsidRPr="00A8053C" w:rsidRDefault="00A8053C" w:rsidP="00A8053C">
      <w:pPr>
        <w:numPr>
          <w:ilvl w:val="0"/>
          <w:numId w:val="399"/>
        </w:numPr>
      </w:pPr>
      <w:r w:rsidRPr="00A8053C">
        <w:rPr>
          <w:b/>
          <w:bCs/>
        </w:rPr>
        <w:t>Function:</w:t>
      </w:r>
      <w:r w:rsidRPr="00A8053C">
        <w:t> Adds depth and herbal flavor.</w:t>
      </w:r>
    </w:p>
    <w:p w14:paraId="1F3400E7" w14:textId="77777777" w:rsidR="00A8053C" w:rsidRPr="00A8053C" w:rsidRDefault="00A8053C" w:rsidP="00A8053C">
      <w:pPr>
        <w:numPr>
          <w:ilvl w:val="0"/>
          <w:numId w:val="399"/>
        </w:numPr>
      </w:pPr>
      <w:r w:rsidRPr="00A8053C">
        <w:rPr>
          <w:b/>
          <w:bCs/>
        </w:rPr>
        <w:t>Typical usage:</w:t>
      </w:r>
    </w:p>
    <w:p w14:paraId="29134FD2" w14:textId="77777777" w:rsidR="00A8053C" w:rsidRPr="00A8053C" w:rsidRDefault="00A8053C" w:rsidP="00A8053C">
      <w:pPr>
        <w:numPr>
          <w:ilvl w:val="1"/>
          <w:numId w:val="399"/>
        </w:numPr>
      </w:pPr>
      <w:r w:rsidRPr="00A8053C">
        <w:rPr>
          <w:b/>
          <w:bCs/>
        </w:rPr>
        <w:t>Liquid extract:</w:t>
      </w:r>
      <w:r w:rsidRPr="00A8053C">
        <w:t> </w:t>
      </w:r>
      <w:r w:rsidRPr="00A8053C">
        <w:rPr>
          <w:b/>
          <w:bCs/>
        </w:rPr>
        <w:t>0.05% to 0.2%</w:t>
      </w:r>
      <w:r w:rsidRPr="00A8053C">
        <w:t> of the total product weight.</w:t>
      </w:r>
    </w:p>
    <w:p w14:paraId="64EA0414" w14:textId="77777777" w:rsidR="00A8053C" w:rsidRPr="00A8053C" w:rsidRDefault="00A8053C" w:rsidP="00A8053C">
      <w:pPr>
        <w:numPr>
          <w:ilvl w:val="1"/>
          <w:numId w:val="399"/>
        </w:numPr>
      </w:pPr>
      <w:r w:rsidRPr="00A8053C">
        <w:rPr>
          <w:b/>
          <w:bCs/>
        </w:rPr>
        <w:t>Powdered extract:</w:t>
      </w:r>
      <w:r w:rsidRPr="00A8053C">
        <w:t> </w:t>
      </w:r>
      <w:r w:rsidRPr="00A8053C">
        <w:rPr>
          <w:b/>
          <w:bCs/>
        </w:rPr>
        <w:t>0.1% to 0.3%.</w:t>
      </w:r>
    </w:p>
    <w:p w14:paraId="00AB567A" w14:textId="77777777" w:rsidR="00A8053C" w:rsidRPr="00A8053C" w:rsidRDefault="00A8053C" w:rsidP="00A8053C">
      <w:r w:rsidRPr="00A8053C">
        <w:t>2. </w:t>
      </w:r>
      <w:r w:rsidRPr="00A8053C">
        <w:rPr>
          <w:b/>
          <w:bCs/>
        </w:rPr>
        <w:t>Processed Meats (e.g., sausages, cured meats):</w:t>
      </w:r>
    </w:p>
    <w:p w14:paraId="48212651" w14:textId="77777777" w:rsidR="00A8053C" w:rsidRPr="00A8053C" w:rsidRDefault="00A8053C" w:rsidP="00A8053C">
      <w:pPr>
        <w:numPr>
          <w:ilvl w:val="0"/>
          <w:numId w:val="400"/>
        </w:numPr>
      </w:pPr>
      <w:r w:rsidRPr="00A8053C">
        <w:rPr>
          <w:b/>
          <w:bCs/>
        </w:rPr>
        <w:t>Function:</w:t>
      </w:r>
      <w:r w:rsidRPr="00A8053C">
        <w:t> Enhances flavor with a warm herbal note.</w:t>
      </w:r>
    </w:p>
    <w:p w14:paraId="3AC7BA68" w14:textId="77777777" w:rsidR="00A8053C" w:rsidRPr="00A8053C" w:rsidRDefault="00A8053C" w:rsidP="00A8053C">
      <w:pPr>
        <w:numPr>
          <w:ilvl w:val="0"/>
          <w:numId w:val="400"/>
        </w:numPr>
      </w:pPr>
      <w:r w:rsidRPr="00A8053C">
        <w:rPr>
          <w:b/>
          <w:bCs/>
        </w:rPr>
        <w:t>Typical usage:</w:t>
      </w:r>
    </w:p>
    <w:p w14:paraId="1B4709F1" w14:textId="77777777" w:rsidR="00A8053C" w:rsidRPr="00A8053C" w:rsidRDefault="00A8053C" w:rsidP="00A8053C">
      <w:pPr>
        <w:numPr>
          <w:ilvl w:val="1"/>
          <w:numId w:val="400"/>
        </w:numPr>
      </w:pPr>
      <w:r w:rsidRPr="00A8053C">
        <w:rPr>
          <w:b/>
          <w:bCs/>
        </w:rPr>
        <w:t>Liquid extract:</w:t>
      </w:r>
      <w:r w:rsidRPr="00A8053C">
        <w:t> </w:t>
      </w:r>
      <w:r w:rsidRPr="00A8053C">
        <w:rPr>
          <w:b/>
          <w:bCs/>
        </w:rPr>
        <w:t>0.05% to 0.15%.</w:t>
      </w:r>
    </w:p>
    <w:p w14:paraId="0F551415" w14:textId="77777777" w:rsidR="00A8053C" w:rsidRPr="00A8053C" w:rsidRDefault="00A8053C" w:rsidP="00A8053C">
      <w:pPr>
        <w:numPr>
          <w:ilvl w:val="1"/>
          <w:numId w:val="400"/>
        </w:numPr>
      </w:pPr>
      <w:r w:rsidRPr="00A8053C">
        <w:rPr>
          <w:b/>
          <w:bCs/>
        </w:rPr>
        <w:t>Powdered extract:</w:t>
      </w:r>
      <w:r w:rsidRPr="00A8053C">
        <w:t> </w:t>
      </w:r>
      <w:r w:rsidRPr="00A8053C">
        <w:rPr>
          <w:b/>
          <w:bCs/>
        </w:rPr>
        <w:t>0.1% to 0.25%.</w:t>
      </w:r>
    </w:p>
    <w:p w14:paraId="4DF01F94" w14:textId="77777777" w:rsidR="00A8053C" w:rsidRPr="00A8053C" w:rsidRDefault="00A8053C" w:rsidP="00A8053C">
      <w:r w:rsidRPr="00A8053C">
        <w:t>3. </w:t>
      </w:r>
      <w:r w:rsidRPr="00A8053C">
        <w:rPr>
          <w:b/>
          <w:bCs/>
        </w:rPr>
        <w:t>Seasoning Blends (e.g., dry rubs, marinades):</w:t>
      </w:r>
    </w:p>
    <w:p w14:paraId="0FF84237" w14:textId="77777777" w:rsidR="00A8053C" w:rsidRPr="00A8053C" w:rsidRDefault="00A8053C" w:rsidP="00A8053C">
      <w:pPr>
        <w:numPr>
          <w:ilvl w:val="0"/>
          <w:numId w:val="401"/>
        </w:numPr>
      </w:pPr>
      <w:r w:rsidRPr="00A8053C">
        <w:rPr>
          <w:b/>
          <w:bCs/>
        </w:rPr>
        <w:t>Function:</w:t>
      </w:r>
      <w:r w:rsidRPr="00A8053C">
        <w:t> Provides a characteristic Mediterranean or herbal flavor.</w:t>
      </w:r>
    </w:p>
    <w:p w14:paraId="4210FC77" w14:textId="77777777" w:rsidR="00A8053C" w:rsidRPr="00A8053C" w:rsidRDefault="00A8053C" w:rsidP="00A8053C">
      <w:pPr>
        <w:numPr>
          <w:ilvl w:val="0"/>
          <w:numId w:val="401"/>
        </w:numPr>
      </w:pPr>
      <w:r w:rsidRPr="00A8053C">
        <w:rPr>
          <w:b/>
          <w:bCs/>
        </w:rPr>
        <w:t>Typical usage:</w:t>
      </w:r>
    </w:p>
    <w:p w14:paraId="20B23BD2" w14:textId="77777777" w:rsidR="00A8053C" w:rsidRPr="00A8053C" w:rsidRDefault="00A8053C" w:rsidP="00A8053C">
      <w:pPr>
        <w:numPr>
          <w:ilvl w:val="1"/>
          <w:numId w:val="401"/>
        </w:numPr>
      </w:pPr>
      <w:r w:rsidRPr="00A8053C">
        <w:rPr>
          <w:b/>
          <w:bCs/>
        </w:rPr>
        <w:t>Powdered extract:</w:t>
      </w:r>
      <w:r w:rsidRPr="00A8053C">
        <w:t> </w:t>
      </w:r>
      <w:r w:rsidRPr="00A8053C">
        <w:rPr>
          <w:b/>
          <w:bCs/>
        </w:rPr>
        <w:t>0.1% to 0.5%.</w:t>
      </w:r>
    </w:p>
    <w:p w14:paraId="70ADB1EA" w14:textId="77777777" w:rsidR="00A8053C" w:rsidRPr="00A8053C" w:rsidRDefault="00A8053C" w:rsidP="00A8053C">
      <w:r w:rsidRPr="00A8053C">
        <w:t>4. </w:t>
      </w:r>
      <w:r w:rsidRPr="00A8053C">
        <w:rPr>
          <w:b/>
          <w:bCs/>
        </w:rPr>
        <w:t>Snacks (e.g., seasoned chips, crackers, nuts):</w:t>
      </w:r>
    </w:p>
    <w:p w14:paraId="528F5AEA" w14:textId="77777777" w:rsidR="00A8053C" w:rsidRPr="00A8053C" w:rsidRDefault="00A8053C" w:rsidP="00A8053C">
      <w:pPr>
        <w:numPr>
          <w:ilvl w:val="0"/>
          <w:numId w:val="402"/>
        </w:numPr>
      </w:pPr>
      <w:r w:rsidRPr="00A8053C">
        <w:rPr>
          <w:b/>
          <w:bCs/>
        </w:rPr>
        <w:lastRenderedPageBreak/>
        <w:t>Function:</w:t>
      </w:r>
      <w:r w:rsidRPr="00A8053C">
        <w:t> Adds complexity to savory and herbal profiles.</w:t>
      </w:r>
    </w:p>
    <w:p w14:paraId="609F950D" w14:textId="77777777" w:rsidR="00A8053C" w:rsidRPr="00A8053C" w:rsidRDefault="00A8053C" w:rsidP="00A8053C">
      <w:pPr>
        <w:numPr>
          <w:ilvl w:val="0"/>
          <w:numId w:val="402"/>
        </w:numPr>
      </w:pPr>
      <w:r w:rsidRPr="00A8053C">
        <w:rPr>
          <w:b/>
          <w:bCs/>
        </w:rPr>
        <w:t>Typical usage:</w:t>
      </w:r>
    </w:p>
    <w:p w14:paraId="65260FF4" w14:textId="77777777" w:rsidR="00A8053C" w:rsidRPr="00A8053C" w:rsidRDefault="00A8053C" w:rsidP="00A8053C">
      <w:pPr>
        <w:numPr>
          <w:ilvl w:val="1"/>
          <w:numId w:val="402"/>
        </w:numPr>
      </w:pPr>
      <w:r w:rsidRPr="00A8053C">
        <w:rPr>
          <w:b/>
          <w:bCs/>
        </w:rPr>
        <w:t>Powdered extract:</w:t>
      </w:r>
      <w:r w:rsidRPr="00A8053C">
        <w:t> </w:t>
      </w:r>
      <w:r w:rsidRPr="00A8053C">
        <w:rPr>
          <w:b/>
          <w:bCs/>
        </w:rPr>
        <w:t>0.1% to 0.3%.</w:t>
      </w:r>
    </w:p>
    <w:p w14:paraId="003EE3A1" w14:textId="77777777" w:rsidR="00A8053C" w:rsidRPr="00A8053C" w:rsidRDefault="00A8053C" w:rsidP="00A8053C">
      <w:pPr>
        <w:numPr>
          <w:ilvl w:val="1"/>
          <w:numId w:val="402"/>
        </w:numPr>
      </w:pPr>
      <w:r w:rsidRPr="00A8053C">
        <w:rPr>
          <w:b/>
          <w:bCs/>
        </w:rPr>
        <w:t>Liquid extract:</w:t>
      </w:r>
      <w:r w:rsidRPr="00A8053C">
        <w:t> </w:t>
      </w:r>
      <w:r w:rsidRPr="00A8053C">
        <w:rPr>
          <w:b/>
          <w:bCs/>
        </w:rPr>
        <w:t>0.05% to 0.2%.</w:t>
      </w:r>
    </w:p>
    <w:p w14:paraId="07AF3EC1" w14:textId="77777777" w:rsidR="00A8053C" w:rsidRPr="00A8053C" w:rsidRDefault="00A8053C" w:rsidP="00A8053C">
      <w:r w:rsidRPr="00A8053C">
        <w:t>5. </w:t>
      </w:r>
      <w:r w:rsidRPr="00A8053C">
        <w:rPr>
          <w:b/>
          <w:bCs/>
        </w:rPr>
        <w:t>Bakery Items (e.g., herb breads, savory pastries):</w:t>
      </w:r>
    </w:p>
    <w:p w14:paraId="69072C7B" w14:textId="77777777" w:rsidR="00A8053C" w:rsidRPr="00A8053C" w:rsidRDefault="00A8053C" w:rsidP="00A8053C">
      <w:pPr>
        <w:numPr>
          <w:ilvl w:val="0"/>
          <w:numId w:val="403"/>
        </w:numPr>
      </w:pPr>
      <w:r w:rsidRPr="00A8053C">
        <w:rPr>
          <w:b/>
          <w:bCs/>
        </w:rPr>
        <w:t>Function:</w:t>
      </w:r>
      <w:r w:rsidRPr="00A8053C">
        <w:t> Adds aromatic and herbal notes.</w:t>
      </w:r>
    </w:p>
    <w:p w14:paraId="53426601" w14:textId="77777777" w:rsidR="00A8053C" w:rsidRPr="00A8053C" w:rsidRDefault="00A8053C" w:rsidP="00A8053C">
      <w:pPr>
        <w:numPr>
          <w:ilvl w:val="0"/>
          <w:numId w:val="403"/>
        </w:numPr>
      </w:pPr>
      <w:r w:rsidRPr="00A8053C">
        <w:rPr>
          <w:b/>
          <w:bCs/>
        </w:rPr>
        <w:t>Typical usage:</w:t>
      </w:r>
    </w:p>
    <w:p w14:paraId="35502488" w14:textId="77777777" w:rsidR="00A8053C" w:rsidRPr="00A8053C" w:rsidRDefault="00A8053C" w:rsidP="00A8053C">
      <w:pPr>
        <w:numPr>
          <w:ilvl w:val="1"/>
          <w:numId w:val="403"/>
        </w:numPr>
      </w:pPr>
      <w:r w:rsidRPr="00A8053C">
        <w:rPr>
          <w:b/>
          <w:bCs/>
        </w:rPr>
        <w:t>Powdered extract:</w:t>
      </w:r>
      <w:r w:rsidRPr="00A8053C">
        <w:t> </w:t>
      </w:r>
      <w:r w:rsidRPr="00A8053C">
        <w:rPr>
          <w:b/>
          <w:bCs/>
        </w:rPr>
        <w:t>0.1% to 0.3%.</w:t>
      </w:r>
    </w:p>
    <w:p w14:paraId="5E964C06" w14:textId="77777777" w:rsidR="00A8053C" w:rsidRPr="00A8053C" w:rsidRDefault="00A8053C" w:rsidP="00A8053C">
      <w:pPr>
        <w:numPr>
          <w:ilvl w:val="1"/>
          <w:numId w:val="403"/>
        </w:numPr>
      </w:pPr>
      <w:r w:rsidRPr="00A8053C">
        <w:rPr>
          <w:b/>
          <w:bCs/>
        </w:rPr>
        <w:t>Liquid extract:</w:t>
      </w:r>
      <w:r w:rsidRPr="00A8053C">
        <w:t> </w:t>
      </w:r>
      <w:r w:rsidRPr="00A8053C">
        <w:rPr>
          <w:b/>
          <w:bCs/>
        </w:rPr>
        <w:t>0.05% to 0.15%.</w:t>
      </w:r>
    </w:p>
    <w:p w14:paraId="46EF5B1F" w14:textId="77777777" w:rsidR="00A8053C" w:rsidRPr="00A8053C" w:rsidRDefault="00A8053C" w:rsidP="00A8053C">
      <w:r w:rsidRPr="00A8053C">
        <w:t>6. </w:t>
      </w:r>
      <w:r w:rsidRPr="00A8053C">
        <w:rPr>
          <w:b/>
          <w:bCs/>
        </w:rPr>
        <w:t>Herbal Beverages and Teas:</w:t>
      </w:r>
    </w:p>
    <w:p w14:paraId="67877F0A" w14:textId="77777777" w:rsidR="00A8053C" w:rsidRPr="00A8053C" w:rsidRDefault="00A8053C" w:rsidP="00A8053C">
      <w:pPr>
        <w:numPr>
          <w:ilvl w:val="0"/>
          <w:numId w:val="404"/>
        </w:numPr>
      </w:pPr>
      <w:r w:rsidRPr="00A8053C">
        <w:rPr>
          <w:b/>
          <w:bCs/>
        </w:rPr>
        <w:t>Function:</w:t>
      </w:r>
      <w:r w:rsidRPr="00A8053C">
        <w:t> Provides a mild herbal flavor with warm notes.</w:t>
      </w:r>
    </w:p>
    <w:p w14:paraId="5421871C" w14:textId="77777777" w:rsidR="00A8053C" w:rsidRPr="00A8053C" w:rsidRDefault="00A8053C" w:rsidP="00A8053C">
      <w:pPr>
        <w:numPr>
          <w:ilvl w:val="0"/>
          <w:numId w:val="404"/>
        </w:numPr>
      </w:pPr>
      <w:r w:rsidRPr="00A8053C">
        <w:rPr>
          <w:b/>
          <w:bCs/>
        </w:rPr>
        <w:t>Typical usage:</w:t>
      </w:r>
    </w:p>
    <w:p w14:paraId="25492D44" w14:textId="77777777" w:rsidR="00A8053C" w:rsidRPr="00A8053C" w:rsidRDefault="00A8053C" w:rsidP="00A8053C">
      <w:pPr>
        <w:numPr>
          <w:ilvl w:val="1"/>
          <w:numId w:val="404"/>
        </w:numPr>
      </w:pPr>
      <w:r w:rsidRPr="00A8053C">
        <w:rPr>
          <w:b/>
          <w:bCs/>
        </w:rPr>
        <w:t>Liquid extract:</w:t>
      </w:r>
      <w:r w:rsidRPr="00A8053C">
        <w:t> </w:t>
      </w:r>
      <w:r w:rsidRPr="00A8053C">
        <w:rPr>
          <w:b/>
          <w:bCs/>
        </w:rPr>
        <w:t>0.05% to 0.2%.</w:t>
      </w:r>
    </w:p>
    <w:p w14:paraId="035A595B" w14:textId="77777777" w:rsidR="00A8053C" w:rsidRPr="00A8053C" w:rsidRDefault="00A8053C" w:rsidP="00A8053C">
      <w:pPr>
        <w:numPr>
          <w:ilvl w:val="1"/>
          <w:numId w:val="404"/>
        </w:numPr>
      </w:pPr>
      <w:r w:rsidRPr="00A8053C">
        <w:rPr>
          <w:b/>
          <w:bCs/>
        </w:rPr>
        <w:t>Powdered extract:</w:t>
      </w:r>
      <w:r w:rsidRPr="00A8053C">
        <w:t> </w:t>
      </w:r>
      <w:r w:rsidRPr="00A8053C">
        <w:rPr>
          <w:b/>
          <w:bCs/>
        </w:rPr>
        <w:t>0.1% to 0.3%.</w:t>
      </w:r>
    </w:p>
    <w:p w14:paraId="3C22AEC2" w14:textId="77777777" w:rsidR="00A8053C" w:rsidRPr="00A8053C" w:rsidRDefault="00A8053C" w:rsidP="00A8053C">
      <w:r w:rsidRPr="00A8053C">
        <w:t>Summary of Typical Amounts:</w:t>
      </w:r>
    </w:p>
    <w:p w14:paraId="199712E2" w14:textId="77777777" w:rsidR="00A8053C" w:rsidRPr="00A8053C" w:rsidRDefault="00A8053C" w:rsidP="00A8053C">
      <w:pPr>
        <w:numPr>
          <w:ilvl w:val="0"/>
          <w:numId w:val="405"/>
        </w:numPr>
      </w:pPr>
      <w:r w:rsidRPr="00A8053C">
        <w:rPr>
          <w:b/>
          <w:bCs/>
        </w:rPr>
        <w:t>Savory Foods:</w:t>
      </w:r>
      <w:r w:rsidRPr="00A8053C">
        <w:t> </w:t>
      </w:r>
      <w:r w:rsidRPr="00A8053C">
        <w:rPr>
          <w:b/>
          <w:bCs/>
        </w:rPr>
        <w:t>0.05% to 0.3%.</w:t>
      </w:r>
    </w:p>
    <w:p w14:paraId="53BC29BD" w14:textId="77777777" w:rsidR="00A8053C" w:rsidRPr="00A8053C" w:rsidRDefault="00A8053C" w:rsidP="00A8053C">
      <w:pPr>
        <w:numPr>
          <w:ilvl w:val="0"/>
          <w:numId w:val="405"/>
        </w:numPr>
      </w:pPr>
      <w:r w:rsidRPr="00A8053C">
        <w:rPr>
          <w:b/>
          <w:bCs/>
        </w:rPr>
        <w:t>Processed Meats:</w:t>
      </w:r>
      <w:r w:rsidRPr="00A8053C">
        <w:t> </w:t>
      </w:r>
      <w:r w:rsidRPr="00A8053C">
        <w:rPr>
          <w:b/>
          <w:bCs/>
        </w:rPr>
        <w:t>0.05% to 0.25%.</w:t>
      </w:r>
    </w:p>
    <w:p w14:paraId="749A15FE" w14:textId="77777777" w:rsidR="00A8053C" w:rsidRPr="00A8053C" w:rsidRDefault="00A8053C" w:rsidP="00A8053C">
      <w:pPr>
        <w:numPr>
          <w:ilvl w:val="0"/>
          <w:numId w:val="405"/>
        </w:numPr>
      </w:pPr>
      <w:r w:rsidRPr="00A8053C">
        <w:rPr>
          <w:b/>
          <w:bCs/>
        </w:rPr>
        <w:t>Seasoning Blends:</w:t>
      </w:r>
      <w:r w:rsidRPr="00A8053C">
        <w:t> </w:t>
      </w:r>
      <w:r w:rsidRPr="00A8053C">
        <w:rPr>
          <w:b/>
          <w:bCs/>
        </w:rPr>
        <w:t>0.1% to 0.5%.</w:t>
      </w:r>
    </w:p>
    <w:p w14:paraId="564AA569" w14:textId="77777777" w:rsidR="00A8053C" w:rsidRPr="00A8053C" w:rsidRDefault="00A8053C" w:rsidP="00A8053C">
      <w:pPr>
        <w:numPr>
          <w:ilvl w:val="0"/>
          <w:numId w:val="405"/>
        </w:numPr>
      </w:pPr>
      <w:r w:rsidRPr="00A8053C">
        <w:rPr>
          <w:b/>
          <w:bCs/>
        </w:rPr>
        <w:t>Snacks:</w:t>
      </w:r>
      <w:r w:rsidRPr="00A8053C">
        <w:t> </w:t>
      </w:r>
      <w:r w:rsidRPr="00A8053C">
        <w:rPr>
          <w:b/>
          <w:bCs/>
        </w:rPr>
        <w:t>0.05% to 0.3%.</w:t>
      </w:r>
    </w:p>
    <w:p w14:paraId="08B89BF8" w14:textId="77777777" w:rsidR="00A8053C" w:rsidRPr="00A8053C" w:rsidRDefault="00A8053C" w:rsidP="00A8053C">
      <w:pPr>
        <w:numPr>
          <w:ilvl w:val="0"/>
          <w:numId w:val="405"/>
        </w:numPr>
      </w:pPr>
      <w:r w:rsidRPr="00A8053C">
        <w:rPr>
          <w:b/>
          <w:bCs/>
        </w:rPr>
        <w:t>Bakery Items:</w:t>
      </w:r>
      <w:r w:rsidRPr="00A8053C">
        <w:t> </w:t>
      </w:r>
      <w:r w:rsidRPr="00A8053C">
        <w:rPr>
          <w:b/>
          <w:bCs/>
        </w:rPr>
        <w:t>0.05% to 0.3%.</w:t>
      </w:r>
    </w:p>
    <w:p w14:paraId="2D441F02" w14:textId="77777777" w:rsidR="00A8053C" w:rsidRPr="00A8053C" w:rsidRDefault="00A8053C" w:rsidP="00A8053C">
      <w:pPr>
        <w:numPr>
          <w:ilvl w:val="0"/>
          <w:numId w:val="405"/>
        </w:numPr>
      </w:pPr>
      <w:r w:rsidRPr="00A8053C">
        <w:rPr>
          <w:b/>
          <w:bCs/>
        </w:rPr>
        <w:t>Herbal Beverages:</w:t>
      </w:r>
      <w:r w:rsidRPr="00A8053C">
        <w:t> </w:t>
      </w:r>
      <w:r w:rsidRPr="00A8053C">
        <w:rPr>
          <w:b/>
          <w:bCs/>
        </w:rPr>
        <w:t>0.05% to 0.3%.</w:t>
      </w:r>
    </w:p>
    <w:p w14:paraId="2966661F" w14:textId="77777777" w:rsidR="00A8053C" w:rsidRPr="00A8053C" w:rsidRDefault="00A8053C" w:rsidP="00A8053C">
      <w:r w:rsidRPr="00A8053C">
        <w:t>Notes:</w:t>
      </w:r>
    </w:p>
    <w:p w14:paraId="5868774C" w14:textId="77777777" w:rsidR="00A8053C" w:rsidRPr="00A8053C" w:rsidRDefault="00A8053C" w:rsidP="00A8053C">
      <w:pPr>
        <w:numPr>
          <w:ilvl w:val="0"/>
          <w:numId w:val="406"/>
        </w:numPr>
      </w:pPr>
      <w:r w:rsidRPr="00A8053C">
        <w:rPr>
          <w:b/>
          <w:bCs/>
        </w:rPr>
        <w:t>Concentration Matters:</w:t>
      </w:r>
      <w:r w:rsidRPr="00A8053C">
        <w:t> Concentrated extracts require lower usage levels compared to powdered or less-concentrated forms.</w:t>
      </w:r>
    </w:p>
    <w:p w14:paraId="3AB575C0" w14:textId="77777777" w:rsidR="00A8053C" w:rsidRPr="00A8053C" w:rsidRDefault="00A8053C" w:rsidP="00A8053C">
      <w:pPr>
        <w:numPr>
          <w:ilvl w:val="0"/>
          <w:numId w:val="406"/>
        </w:numPr>
      </w:pPr>
      <w:r w:rsidRPr="00A8053C">
        <w:rPr>
          <w:b/>
          <w:bCs/>
        </w:rPr>
        <w:t>Flavor Pairing:</w:t>
      </w:r>
      <w:r w:rsidRPr="00A8053C">
        <w:t> Marjoram pairs well with thyme, rosemary, and oregano, complementing a wide range of savory dishes.</w:t>
      </w:r>
    </w:p>
    <w:p w14:paraId="5E732A1A" w14:textId="77777777" w:rsidR="00A8053C" w:rsidRPr="00A8053C" w:rsidRDefault="00A8053C" w:rsidP="00A8053C">
      <w:pPr>
        <w:numPr>
          <w:ilvl w:val="0"/>
          <w:numId w:val="406"/>
        </w:numPr>
      </w:pPr>
      <w:r w:rsidRPr="00A8053C">
        <w:rPr>
          <w:b/>
          <w:bCs/>
        </w:rPr>
        <w:t>Regional Preferences:</w:t>
      </w:r>
      <w:r w:rsidRPr="00A8053C">
        <w:t> Commonly used in Mediterranean, Middle Eastern, and European cuisines.</w:t>
      </w:r>
    </w:p>
    <w:p w14:paraId="0323221B" w14:textId="77777777" w:rsidR="00A8053C" w:rsidRPr="00A8053C" w:rsidRDefault="00A8053C" w:rsidP="00A8053C">
      <w:pPr>
        <w:numPr>
          <w:ilvl w:val="0"/>
          <w:numId w:val="406"/>
        </w:numPr>
      </w:pPr>
      <w:r w:rsidRPr="00A8053C">
        <w:rPr>
          <w:b/>
          <w:bCs/>
        </w:rPr>
        <w:t>Regulatory Compliance:</w:t>
      </w:r>
      <w:r w:rsidRPr="00A8053C">
        <w:t> Ensure the extract is food-grade and labeled appropriately for the market.</w:t>
      </w:r>
    </w:p>
    <w:p w14:paraId="75E0268B" w14:textId="77777777" w:rsidR="00A8053C" w:rsidRPr="00A8053C" w:rsidRDefault="00A8053C" w:rsidP="00A8053C">
      <w:r w:rsidRPr="00A8053C">
        <w:lastRenderedPageBreak/>
        <w:t>In most applications, </w:t>
      </w:r>
      <w:r w:rsidRPr="00A8053C">
        <w:rPr>
          <w:b/>
          <w:bCs/>
        </w:rPr>
        <w:t>0.05% to 0.3% of marjoram extract</w:t>
      </w:r>
      <w:r w:rsidRPr="00A8053C">
        <w:t> is typical, with higher amounts in seasoning blends and snacks for a more pronounced flavor.</w:t>
      </w:r>
    </w:p>
    <w:p w14:paraId="3333A04E" w14:textId="77777777" w:rsidR="00A8053C" w:rsidRPr="00A8053C" w:rsidRDefault="00A8053C" w:rsidP="00A8053C">
      <w:hyperlink r:id="rId121" w:history="1">
        <w:r w:rsidRPr="00A8053C">
          <w:rPr>
            <w:rStyle w:val="Hyperlink"/>
          </w:rPr>
          <w:t>1:55</w:t>
        </w:r>
      </w:hyperlink>
    </w:p>
    <w:p w14:paraId="5E9999D7" w14:textId="77777777" w:rsidR="00A8053C" w:rsidRPr="00A8053C" w:rsidRDefault="00A8053C" w:rsidP="00A8053C">
      <w:r w:rsidRPr="00A8053C">
        <w:t>BeeChoo Liang</w:t>
      </w:r>
    </w:p>
    <w:p w14:paraId="45AFAE36" w14:textId="77777777" w:rsidR="00A8053C" w:rsidRPr="00A8053C" w:rsidRDefault="00A8053C" w:rsidP="00A8053C">
      <w:r w:rsidRPr="00A8053C">
        <w:rPr>
          <w:b/>
          <w:bCs/>
        </w:rPr>
        <w:t>Mint extract</w:t>
      </w:r>
      <w:r w:rsidRPr="00A8053C">
        <w:t>, commonly derived from peppermint or spearmint, is widely used in commercial food products for its refreshing and cooling flavor. The typical amount varies depending on the concentration of the extract and the product type.Typical Usage Amounts of Mint Extract in Commercial Food Products:</w:t>
      </w:r>
      <w:r w:rsidRPr="00A8053C">
        <w:br/>
        <w:t>1. </w:t>
      </w:r>
      <w:r w:rsidRPr="00A8053C">
        <w:rPr>
          <w:b/>
          <w:bCs/>
        </w:rPr>
        <w:t>Confectionery (e.g., candies, chewing gum, mints, chocolates):</w:t>
      </w:r>
    </w:p>
    <w:p w14:paraId="7FBB370A" w14:textId="77777777" w:rsidR="00A8053C" w:rsidRPr="00A8053C" w:rsidRDefault="00A8053C" w:rsidP="00A8053C">
      <w:pPr>
        <w:numPr>
          <w:ilvl w:val="0"/>
          <w:numId w:val="407"/>
        </w:numPr>
      </w:pPr>
      <w:r w:rsidRPr="00A8053C">
        <w:rPr>
          <w:b/>
          <w:bCs/>
        </w:rPr>
        <w:t>Function:</w:t>
      </w:r>
      <w:r w:rsidRPr="00A8053C">
        <w:t> Provides a bold and cooling mint flavor.</w:t>
      </w:r>
    </w:p>
    <w:p w14:paraId="4C3B6A47" w14:textId="77777777" w:rsidR="00A8053C" w:rsidRPr="00A8053C" w:rsidRDefault="00A8053C" w:rsidP="00A8053C">
      <w:pPr>
        <w:numPr>
          <w:ilvl w:val="0"/>
          <w:numId w:val="407"/>
        </w:numPr>
      </w:pPr>
      <w:r w:rsidRPr="00A8053C">
        <w:rPr>
          <w:b/>
          <w:bCs/>
        </w:rPr>
        <w:t>Typical usage:</w:t>
      </w:r>
    </w:p>
    <w:p w14:paraId="1E68F226" w14:textId="77777777" w:rsidR="00A8053C" w:rsidRPr="00A8053C" w:rsidRDefault="00A8053C" w:rsidP="00A8053C">
      <w:pPr>
        <w:numPr>
          <w:ilvl w:val="1"/>
          <w:numId w:val="407"/>
        </w:numPr>
      </w:pPr>
      <w:r w:rsidRPr="00A8053C">
        <w:rPr>
          <w:b/>
          <w:bCs/>
        </w:rPr>
        <w:t>Liquid extract:</w:t>
      </w:r>
      <w:r w:rsidRPr="00A8053C">
        <w:t> </w:t>
      </w:r>
      <w:r w:rsidRPr="00A8053C">
        <w:rPr>
          <w:b/>
          <w:bCs/>
        </w:rPr>
        <w:t>0.1% to 0.3%</w:t>
      </w:r>
      <w:r w:rsidRPr="00A8053C">
        <w:t> of the total product weight.</w:t>
      </w:r>
    </w:p>
    <w:p w14:paraId="3B1E52CD" w14:textId="77777777" w:rsidR="00A8053C" w:rsidRPr="00A8053C" w:rsidRDefault="00A8053C" w:rsidP="00A8053C">
      <w:pPr>
        <w:numPr>
          <w:ilvl w:val="1"/>
          <w:numId w:val="407"/>
        </w:numPr>
      </w:pPr>
      <w:r w:rsidRPr="00A8053C">
        <w:rPr>
          <w:b/>
          <w:bCs/>
        </w:rPr>
        <w:t>Powdered extract:</w:t>
      </w:r>
      <w:r w:rsidRPr="00A8053C">
        <w:t> </w:t>
      </w:r>
      <w:r w:rsidRPr="00A8053C">
        <w:rPr>
          <w:b/>
          <w:bCs/>
        </w:rPr>
        <w:t>0.05% to 0.2%.</w:t>
      </w:r>
    </w:p>
    <w:p w14:paraId="155B68C1" w14:textId="77777777" w:rsidR="00A8053C" w:rsidRPr="00A8053C" w:rsidRDefault="00A8053C" w:rsidP="00A8053C">
      <w:r w:rsidRPr="00A8053C">
        <w:t>2. </w:t>
      </w:r>
      <w:r w:rsidRPr="00A8053C">
        <w:rPr>
          <w:b/>
          <w:bCs/>
        </w:rPr>
        <w:t>Beverages (e.g., teas, flavored waters, cocktails):</w:t>
      </w:r>
    </w:p>
    <w:p w14:paraId="6ECE6544" w14:textId="77777777" w:rsidR="00A8053C" w:rsidRPr="00A8053C" w:rsidRDefault="00A8053C" w:rsidP="00A8053C">
      <w:pPr>
        <w:numPr>
          <w:ilvl w:val="0"/>
          <w:numId w:val="408"/>
        </w:numPr>
      </w:pPr>
      <w:r w:rsidRPr="00A8053C">
        <w:rPr>
          <w:b/>
          <w:bCs/>
        </w:rPr>
        <w:t>Function:</w:t>
      </w:r>
      <w:r w:rsidRPr="00A8053C">
        <w:t> Adds a refreshing minty note.</w:t>
      </w:r>
    </w:p>
    <w:p w14:paraId="7F0FC188" w14:textId="77777777" w:rsidR="00A8053C" w:rsidRPr="00A8053C" w:rsidRDefault="00A8053C" w:rsidP="00A8053C">
      <w:pPr>
        <w:numPr>
          <w:ilvl w:val="0"/>
          <w:numId w:val="408"/>
        </w:numPr>
      </w:pPr>
      <w:r w:rsidRPr="00A8053C">
        <w:rPr>
          <w:b/>
          <w:bCs/>
        </w:rPr>
        <w:t>Typical usage:</w:t>
      </w:r>
    </w:p>
    <w:p w14:paraId="1A808AE6" w14:textId="77777777" w:rsidR="00A8053C" w:rsidRPr="00A8053C" w:rsidRDefault="00A8053C" w:rsidP="00A8053C">
      <w:pPr>
        <w:numPr>
          <w:ilvl w:val="1"/>
          <w:numId w:val="408"/>
        </w:numPr>
      </w:pPr>
      <w:r w:rsidRPr="00A8053C">
        <w:rPr>
          <w:b/>
          <w:bCs/>
        </w:rPr>
        <w:t>Liquid extract:</w:t>
      </w:r>
      <w:r w:rsidRPr="00A8053C">
        <w:t> </w:t>
      </w:r>
      <w:r w:rsidRPr="00A8053C">
        <w:rPr>
          <w:b/>
          <w:bCs/>
        </w:rPr>
        <w:t>0.05% to 0.2%.</w:t>
      </w:r>
    </w:p>
    <w:p w14:paraId="505D6335" w14:textId="77777777" w:rsidR="00A8053C" w:rsidRPr="00A8053C" w:rsidRDefault="00A8053C" w:rsidP="00A8053C">
      <w:pPr>
        <w:numPr>
          <w:ilvl w:val="1"/>
          <w:numId w:val="408"/>
        </w:numPr>
      </w:pPr>
      <w:r w:rsidRPr="00A8053C">
        <w:rPr>
          <w:b/>
          <w:bCs/>
        </w:rPr>
        <w:t>Powdered extract:</w:t>
      </w:r>
      <w:r w:rsidRPr="00A8053C">
        <w:t> </w:t>
      </w:r>
      <w:r w:rsidRPr="00A8053C">
        <w:rPr>
          <w:b/>
          <w:bCs/>
        </w:rPr>
        <w:t>0.03% to 0.1%.</w:t>
      </w:r>
    </w:p>
    <w:p w14:paraId="29B3D74D" w14:textId="77777777" w:rsidR="00A8053C" w:rsidRPr="00A8053C" w:rsidRDefault="00A8053C" w:rsidP="00A8053C">
      <w:r w:rsidRPr="00A8053C">
        <w:t>3. </w:t>
      </w:r>
      <w:r w:rsidRPr="00A8053C">
        <w:rPr>
          <w:b/>
          <w:bCs/>
        </w:rPr>
        <w:t>Dairy and Frozen Desserts (e.g., ice creams, yogurts, milkshakes):</w:t>
      </w:r>
    </w:p>
    <w:p w14:paraId="73575FCA" w14:textId="77777777" w:rsidR="00A8053C" w:rsidRPr="00A8053C" w:rsidRDefault="00A8053C" w:rsidP="00A8053C">
      <w:pPr>
        <w:numPr>
          <w:ilvl w:val="0"/>
          <w:numId w:val="409"/>
        </w:numPr>
      </w:pPr>
      <w:r w:rsidRPr="00A8053C">
        <w:rPr>
          <w:b/>
          <w:bCs/>
        </w:rPr>
        <w:t>Function:</w:t>
      </w:r>
      <w:r w:rsidRPr="00A8053C">
        <w:t> Complements creamy bases with a refreshing flavor.</w:t>
      </w:r>
    </w:p>
    <w:p w14:paraId="7A02B8C6" w14:textId="77777777" w:rsidR="00A8053C" w:rsidRPr="00A8053C" w:rsidRDefault="00A8053C" w:rsidP="00A8053C">
      <w:pPr>
        <w:numPr>
          <w:ilvl w:val="0"/>
          <w:numId w:val="409"/>
        </w:numPr>
      </w:pPr>
      <w:r w:rsidRPr="00A8053C">
        <w:rPr>
          <w:b/>
          <w:bCs/>
        </w:rPr>
        <w:t>Typical usage:</w:t>
      </w:r>
    </w:p>
    <w:p w14:paraId="55776F73" w14:textId="77777777" w:rsidR="00A8053C" w:rsidRPr="00A8053C" w:rsidRDefault="00A8053C" w:rsidP="00A8053C">
      <w:pPr>
        <w:numPr>
          <w:ilvl w:val="1"/>
          <w:numId w:val="409"/>
        </w:numPr>
      </w:pPr>
      <w:r w:rsidRPr="00A8053C">
        <w:rPr>
          <w:b/>
          <w:bCs/>
        </w:rPr>
        <w:t>Liquid extract:</w:t>
      </w:r>
      <w:r w:rsidRPr="00A8053C">
        <w:t> </w:t>
      </w:r>
      <w:r w:rsidRPr="00A8053C">
        <w:rPr>
          <w:b/>
          <w:bCs/>
        </w:rPr>
        <w:t>0.05% to 0.2%.</w:t>
      </w:r>
    </w:p>
    <w:p w14:paraId="61FB81CA" w14:textId="77777777" w:rsidR="00A8053C" w:rsidRPr="00A8053C" w:rsidRDefault="00A8053C" w:rsidP="00A8053C">
      <w:pPr>
        <w:numPr>
          <w:ilvl w:val="1"/>
          <w:numId w:val="409"/>
        </w:numPr>
      </w:pPr>
      <w:r w:rsidRPr="00A8053C">
        <w:rPr>
          <w:b/>
          <w:bCs/>
        </w:rPr>
        <w:t>Powdered extract:</w:t>
      </w:r>
      <w:r w:rsidRPr="00A8053C">
        <w:t> </w:t>
      </w:r>
      <w:r w:rsidRPr="00A8053C">
        <w:rPr>
          <w:b/>
          <w:bCs/>
        </w:rPr>
        <w:t>0.03% to 0.1%.</w:t>
      </w:r>
    </w:p>
    <w:p w14:paraId="08AF1B9F" w14:textId="77777777" w:rsidR="00A8053C" w:rsidRPr="00A8053C" w:rsidRDefault="00A8053C" w:rsidP="00A8053C">
      <w:r w:rsidRPr="00A8053C">
        <w:t>4. </w:t>
      </w:r>
      <w:r w:rsidRPr="00A8053C">
        <w:rPr>
          <w:b/>
          <w:bCs/>
        </w:rPr>
        <w:t>Baked Goods (e.g., cookies, cakes, brownies):</w:t>
      </w:r>
    </w:p>
    <w:p w14:paraId="40C35231" w14:textId="77777777" w:rsidR="00A8053C" w:rsidRPr="00A8053C" w:rsidRDefault="00A8053C" w:rsidP="00A8053C">
      <w:pPr>
        <w:numPr>
          <w:ilvl w:val="0"/>
          <w:numId w:val="410"/>
        </w:numPr>
      </w:pPr>
      <w:r w:rsidRPr="00A8053C">
        <w:rPr>
          <w:b/>
          <w:bCs/>
        </w:rPr>
        <w:t>Function:</w:t>
      </w:r>
      <w:r w:rsidRPr="00A8053C">
        <w:t> Provides a subtle mint flavor to enhance sweetness.</w:t>
      </w:r>
    </w:p>
    <w:p w14:paraId="2034FAD1" w14:textId="77777777" w:rsidR="00A8053C" w:rsidRPr="00A8053C" w:rsidRDefault="00A8053C" w:rsidP="00A8053C">
      <w:pPr>
        <w:numPr>
          <w:ilvl w:val="0"/>
          <w:numId w:val="410"/>
        </w:numPr>
      </w:pPr>
      <w:r w:rsidRPr="00A8053C">
        <w:rPr>
          <w:b/>
          <w:bCs/>
        </w:rPr>
        <w:t>Typical usage:</w:t>
      </w:r>
    </w:p>
    <w:p w14:paraId="2B86F5AD" w14:textId="77777777" w:rsidR="00A8053C" w:rsidRPr="00A8053C" w:rsidRDefault="00A8053C" w:rsidP="00A8053C">
      <w:pPr>
        <w:numPr>
          <w:ilvl w:val="1"/>
          <w:numId w:val="410"/>
        </w:numPr>
      </w:pPr>
      <w:r w:rsidRPr="00A8053C">
        <w:rPr>
          <w:b/>
          <w:bCs/>
        </w:rPr>
        <w:t>Liquid extract:</w:t>
      </w:r>
      <w:r w:rsidRPr="00A8053C">
        <w:t> </w:t>
      </w:r>
      <w:r w:rsidRPr="00A8053C">
        <w:rPr>
          <w:b/>
          <w:bCs/>
        </w:rPr>
        <w:t>0.1% to 0.3%.</w:t>
      </w:r>
    </w:p>
    <w:p w14:paraId="738BA7D7" w14:textId="77777777" w:rsidR="00A8053C" w:rsidRPr="00A8053C" w:rsidRDefault="00A8053C" w:rsidP="00A8053C">
      <w:pPr>
        <w:numPr>
          <w:ilvl w:val="1"/>
          <w:numId w:val="410"/>
        </w:numPr>
      </w:pPr>
      <w:r w:rsidRPr="00A8053C">
        <w:rPr>
          <w:b/>
          <w:bCs/>
        </w:rPr>
        <w:t>Powdered extract:</w:t>
      </w:r>
      <w:r w:rsidRPr="00A8053C">
        <w:t> </w:t>
      </w:r>
      <w:r w:rsidRPr="00A8053C">
        <w:rPr>
          <w:b/>
          <w:bCs/>
        </w:rPr>
        <w:t>0.05% to 0.2%.</w:t>
      </w:r>
    </w:p>
    <w:p w14:paraId="4FB2D392" w14:textId="77777777" w:rsidR="00A8053C" w:rsidRPr="00A8053C" w:rsidRDefault="00A8053C" w:rsidP="00A8053C">
      <w:r w:rsidRPr="00A8053C">
        <w:t>5. </w:t>
      </w:r>
      <w:r w:rsidRPr="00A8053C">
        <w:rPr>
          <w:b/>
          <w:bCs/>
        </w:rPr>
        <w:t>Snacks (e.g., flavored chips, crackers):</w:t>
      </w:r>
    </w:p>
    <w:p w14:paraId="1A6B7A9B" w14:textId="77777777" w:rsidR="00A8053C" w:rsidRPr="00A8053C" w:rsidRDefault="00A8053C" w:rsidP="00A8053C">
      <w:pPr>
        <w:numPr>
          <w:ilvl w:val="0"/>
          <w:numId w:val="411"/>
        </w:numPr>
      </w:pPr>
      <w:r w:rsidRPr="00A8053C">
        <w:rPr>
          <w:b/>
          <w:bCs/>
        </w:rPr>
        <w:t>Function:</w:t>
      </w:r>
      <w:r w:rsidRPr="00A8053C">
        <w:t> Adds a unique and refreshing herbal flavor.</w:t>
      </w:r>
    </w:p>
    <w:p w14:paraId="284B5BBC" w14:textId="77777777" w:rsidR="00A8053C" w:rsidRPr="00A8053C" w:rsidRDefault="00A8053C" w:rsidP="00A8053C">
      <w:pPr>
        <w:numPr>
          <w:ilvl w:val="0"/>
          <w:numId w:val="411"/>
        </w:numPr>
      </w:pPr>
      <w:r w:rsidRPr="00A8053C">
        <w:rPr>
          <w:b/>
          <w:bCs/>
        </w:rPr>
        <w:lastRenderedPageBreak/>
        <w:t>Typical usage:</w:t>
      </w:r>
    </w:p>
    <w:p w14:paraId="6E0B0373" w14:textId="77777777" w:rsidR="00A8053C" w:rsidRPr="00A8053C" w:rsidRDefault="00A8053C" w:rsidP="00A8053C">
      <w:pPr>
        <w:numPr>
          <w:ilvl w:val="1"/>
          <w:numId w:val="411"/>
        </w:numPr>
      </w:pPr>
      <w:r w:rsidRPr="00A8053C">
        <w:rPr>
          <w:b/>
          <w:bCs/>
        </w:rPr>
        <w:t>Powdered extract:</w:t>
      </w:r>
      <w:r w:rsidRPr="00A8053C">
        <w:t> </w:t>
      </w:r>
      <w:r w:rsidRPr="00A8053C">
        <w:rPr>
          <w:b/>
          <w:bCs/>
        </w:rPr>
        <w:t>0.05% to 0.2%.</w:t>
      </w:r>
    </w:p>
    <w:p w14:paraId="37904FE9" w14:textId="77777777" w:rsidR="00A8053C" w:rsidRPr="00A8053C" w:rsidRDefault="00A8053C" w:rsidP="00A8053C">
      <w:pPr>
        <w:numPr>
          <w:ilvl w:val="1"/>
          <w:numId w:val="411"/>
        </w:numPr>
      </w:pPr>
      <w:r w:rsidRPr="00A8053C">
        <w:rPr>
          <w:b/>
          <w:bCs/>
        </w:rPr>
        <w:t>Liquid extract:</w:t>
      </w:r>
      <w:r w:rsidRPr="00A8053C">
        <w:t> </w:t>
      </w:r>
      <w:r w:rsidRPr="00A8053C">
        <w:rPr>
          <w:b/>
          <w:bCs/>
        </w:rPr>
        <w:t>0.03% to 0.1%.</w:t>
      </w:r>
    </w:p>
    <w:p w14:paraId="36565E4F" w14:textId="77777777" w:rsidR="00A8053C" w:rsidRPr="00A8053C" w:rsidRDefault="00A8053C" w:rsidP="00A8053C">
      <w:r w:rsidRPr="00A8053C">
        <w:t>6. </w:t>
      </w:r>
      <w:r w:rsidRPr="00A8053C">
        <w:rPr>
          <w:b/>
          <w:bCs/>
        </w:rPr>
        <w:t>Savory Products (e.g., marinades, sauces):</w:t>
      </w:r>
    </w:p>
    <w:p w14:paraId="2A6CCD2D" w14:textId="77777777" w:rsidR="00A8053C" w:rsidRPr="00A8053C" w:rsidRDefault="00A8053C" w:rsidP="00A8053C">
      <w:pPr>
        <w:numPr>
          <w:ilvl w:val="0"/>
          <w:numId w:val="412"/>
        </w:numPr>
      </w:pPr>
      <w:r w:rsidRPr="00A8053C">
        <w:rPr>
          <w:b/>
          <w:bCs/>
        </w:rPr>
        <w:t>Function:</w:t>
      </w:r>
      <w:r w:rsidRPr="00A8053C">
        <w:t> Adds a subtle minty freshness to savory dishes.</w:t>
      </w:r>
    </w:p>
    <w:p w14:paraId="2B07EDF9" w14:textId="77777777" w:rsidR="00A8053C" w:rsidRPr="00A8053C" w:rsidRDefault="00A8053C" w:rsidP="00A8053C">
      <w:pPr>
        <w:numPr>
          <w:ilvl w:val="0"/>
          <w:numId w:val="412"/>
        </w:numPr>
      </w:pPr>
      <w:r w:rsidRPr="00A8053C">
        <w:rPr>
          <w:b/>
          <w:bCs/>
        </w:rPr>
        <w:t>Typical usage:</w:t>
      </w:r>
    </w:p>
    <w:p w14:paraId="6A412CE4" w14:textId="77777777" w:rsidR="00A8053C" w:rsidRPr="00A8053C" w:rsidRDefault="00A8053C" w:rsidP="00A8053C">
      <w:pPr>
        <w:numPr>
          <w:ilvl w:val="1"/>
          <w:numId w:val="412"/>
        </w:numPr>
      </w:pPr>
      <w:r w:rsidRPr="00A8053C">
        <w:rPr>
          <w:b/>
          <w:bCs/>
        </w:rPr>
        <w:t>Liquid extract:</w:t>
      </w:r>
      <w:r w:rsidRPr="00A8053C">
        <w:t> </w:t>
      </w:r>
      <w:r w:rsidRPr="00A8053C">
        <w:rPr>
          <w:b/>
          <w:bCs/>
        </w:rPr>
        <w:t>0.03% to 0.1%.</w:t>
      </w:r>
    </w:p>
    <w:p w14:paraId="616412F3" w14:textId="77777777" w:rsidR="00A8053C" w:rsidRPr="00A8053C" w:rsidRDefault="00A8053C" w:rsidP="00A8053C">
      <w:pPr>
        <w:numPr>
          <w:ilvl w:val="1"/>
          <w:numId w:val="412"/>
        </w:numPr>
      </w:pPr>
      <w:r w:rsidRPr="00A8053C">
        <w:rPr>
          <w:b/>
          <w:bCs/>
        </w:rPr>
        <w:t>Powdered extract:</w:t>
      </w:r>
      <w:r w:rsidRPr="00A8053C">
        <w:t> </w:t>
      </w:r>
      <w:r w:rsidRPr="00A8053C">
        <w:rPr>
          <w:b/>
          <w:bCs/>
        </w:rPr>
        <w:t>0.02% to 0.05%.</w:t>
      </w:r>
    </w:p>
    <w:p w14:paraId="5737D23D" w14:textId="77777777" w:rsidR="00A8053C" w:rsidRPr="00A8053C" w:rsidRDefault="00A8053C" w:rsidP="00A8053C">
      <w:r w:rsidRPr="00A8053C">
        <w:t>Summary of Typical Amounts:</w:t>
      </w:r>
    </w:p>
    <w:p w14:paraId="13893F76" w14:textId="77777777" w:rsidR="00A8053C" w:rsidRPr="00A8053C" w:rsidRDefault="00A8053C" w:rsidP="00A8053C">
      <w:pPr>
        <w:numPr>
          <w:ilvl w:val="0"/>
          <w:numId w:val="413"/>
        </w:numPr>
      </w:pPr>
      <w:r w:rsidRPr="00A8053C">
        <w:rPr>
          <w:b/>
          <w:bCs/>
        </w:rPr>
        <w:t>Confectionery:</w:t>
      </w:r>
      <w:r w:rsidRPr="00A8053C">
        <w:t> </w:t>
      </w:r>
      <w:r w:rsidRPr="00A8053C">
        <w:rPr>
          <w:b/>
          <w:bCs/>
        </w:rPr>
        <w:t>0.05% to 0.3%.</w:t>
      </w:r>
    </w:p>
    <w:p w14:paraId="1354486B" w14:textId="77777777" w:rsidR="00A8053C" w:rsidRPr="00A8053C" w:rsidRDefault="00A8053C" w:rsidP="00A8053C">
      <w:pPr>
        <w:numPr>
          <w:ilvl w:val="0"/>
          <w:numId w:val="413"/>
        </w:numPr>
      </w:pPr>
      <w:r w:rsidRPr="00A8053C">
        <w:rPr>
          <w:b/>
          <w:bCs/>
        </w:rPr>
        <w:t>Beverages:</w:t>
      </w:r>
      <w:r w:rsidRPr="00A8053C">
        <w:t> </w:t>
      </w:r>
      <w:r w:rsidRPr="00A8053C">
        <w:rPr>
          <w:b/>
          <w:bCs/>
        </w:rPr>
        <w:t>0.03% to 0.2%.</w:t>
      </w:r>
    </w:p>
    <w:p w14:paraId="236AED57" w14:textId="77777777" w:rsidR="00A8053C" w:rsidRPr="00A8053C" w:rsidRDefault="00A8053C" w:rsidP="00A8053C">
      <w:pPr>
        <w:numPr>
          <w:ilvl w:val="0"/>
          <w:numId w:val="413"/>
        </w:numPr>
      </w:pPr>
      <w:r w:rsidRPr="00A8053C">
        <w:rPr>
          <w:b/>
          <w:bCs/>
        </w:rPr>
        <w:t>Dairy/Frozen Desserts:</w:t>
      </w:r>
      <w:r w:rsidRPr="00A8053C">
        <w:t> </w:t>
      </w:r>
      <w:r w:rsidRPr="00A8053C">
        <w:rPr>
          <w:b/>
          <w:bCs/>
        </w:rPr>
        <w:t>0.03% to 0.2%.</w:t>
      </w:r>
    </w:p>
    <w:p w14:paraId="581FEC7C" w14:textId="77777777" w:rsidR="00A8053C" w:rsidRPr="00A8053C" w:rsidRDefault="00A8053C" w:rsidP="00A8053C">
      <w:pPr>
        <w:numPr>
          <w:ilvl w:val="0"/>
          <w:numId w:val="413"/>
        </w:numPr>
      </w:pPr>
      <w:r w:rsidRPr="00A8053C">
        <w:rPr>
          <w:b/>
          <w:bCs/>
        </w:rPr>
        <w:t>Baked Goods:</w:t>
      </w:r>
      <w:r w:rsidRPr="00A8053C">
        <w:t> </w:t>
      </w:r>
      <w:r w:rsidRPr="00A8053C">
        <w:rPr>
          <w:b/>
          <w:bCs/>
        </w:rPr>
        <w:t>0.05% to 0.3%.</w:t>
      </w:r>
    </w:p>
    <w:p w14:paraId="5BC02EA2" w14:textId="77777777" w:rsidR="00A8053C" w:rsidRPr="00A8053C" w:rsidRDefault="00A8053C" w:rsidP="00A8053C">
      <w:pPr>
        <w:numPr>
          <w:ilvl w:val="0"/>
          <w:numId w:val="413"/>
        </w:numPr>
      </w:pPr>
      <w:r w:rsidRPr="00A8053C">
        <w:rPr>
          <w:b/>
          <w:bCs/>
        </w:rPr>
        <w:t>Snacks:</w:t>
      </w:r>
      <w:r w:rsidRPr="00A8053C">
        <w:t> </w:t>
      </w:r>
      <w:r w:rsidRPr="00A8053C">
        <w:rPr>
          <w:b/>
          <w:bCs/>
        </w:rPr>
        <w:t>0.03% to 0.2%.</w:t>
      </w:r>
    </w:p>
    <w:p w14:paraId="76C9D1AB" w14:textId="77777777" w:rsidR="00A8053C" w:rsidRPr="00A8053C" w:rsidRDefault="00A8053C" w:rsidP="00A8053C">
      <w:pPr>
        <w:numPr>
          <w:ilvl w:val="0"/>
          <w:numId w:val="413"/>
        </w:numPr>
      </w:pPr>
      <w:r w:rsidRPr="00A8053C">
        <w:rPr>
          <w:b/>
          <w:bCs/>
        </w:rPr>
        <w:t>Savory Products:</w:t>
      </w:r>
      <w:r w:rsidRPr="00A8053C">
        <w:t> </w:t>
      </w:r>
      <w:r w:rsidRPr="00A8053C">
        <w:rPr>
          <w:b/>
          <w:bCs/>
        </w:rPr>
        <w:t>0.02% to 0.1%.</w:t>
      </w:r>
    </w:p>
    <w:p w14:paraId="377D7EA3" w14:textId="77777777" w:rsidR="00A8053C" w:rsidRPr="00A8053C" w:rsidRDefault="00A8053C" w:rsidP="00A8053C">
      <w:r w:rsidRPr="00A8053C">
        <w:t>Notes:</w:t>
      </w:r>
    </w:p>
    <w:p w14:paraId="6470143F" w14:textId="77777777" w:rsidR="00A8053C" w:rsidRPr="00A8053C" w:rsidRDefault="00A8053C" w:rsidP="00A8053C">
      <w:pPr>
        <w:numPr>
          <w:ilvl w:val="0"/>
          <w:numId w:val="414"/>
        </w:numPr>
      </w:pPr>
      <w:r w:rsidRPr="00A8053C">
        <w:rPr>
          <w:b/>
          <w:bCs/>
        </w:rPr>
        <w:t>Concentration Matters:</w:t>
      </w:r>
      <w:r w:rsidRPr="00A8053C">
        <w:t> Mint oil-based extracts are stronger and require lower usage levels compared to water-based or powdered forms.</w:t>
      </w:r>
    </w:p>
    <w:p w14:paraId="3AC59758" w14:textId="77777777" w:rsidR="00A8053C" w:rsidRPr="00A8053C" w:rsidRDefault="00A8053C" w:rsidP="00A8053C">
      <w:pPr>
        <w:numPr>
          <w:ilvl w:val="0"/>
          <w:numId w:val="414"/>
        </w:numPr>
      </w:pPr>
      <w:r w:rsidRPr="00A8053C">
        <w:rPr>
          <w:b/>
          <w:bCs/>
        </w:rPr>
        <w:t>Flavor Pairing:</w:t>
      </w:r>
      <w:r w:rsidRPr="00A8053C">
        <w:t> Mint pairs well with chocolate, vanilla, citrus, and herbal flavors.</w:t>
      </w:r>
    </w:p>
    <w:p w14:paraId="494BD85F" w14:textId="77777777" w:rsidR="00A8053C" w:rsidRPr="00A8053C" w:rsidRDefault="00A8053C" w:rsidP="00A8053C">
      <w:pPr>
        <w:numPr>
          <w:ilvl w:val="0"/>
          <w:numId w:val="414"/>
        </w:numPr>
      </w:pPr>
      <w:r w:rsidRPr="00A8053C">
        <w:rPr>
          <w:b/>
          <w:bCs/>
        </w:rPr>
        <w:t>Regional Preferences:</w:t>
      </w:r>
      <w:r w:rsidRPr="00A8053C">
        <w:t> Mint is especially popular in Middle Eastern, Mediterranean, and North American cuisines, as well as in seasonal or holiday products.</w:t>
      </w:r>
    </w:p>
    <w:p w14:paraId="7DB88056" w14:textId="77777777" w:rsidR="00A8053C" w:rsidRPr="00A8053C" w:rsidRDefault="00A8053C" w:rsidP="00A8053C">
      <w:pPr>
        <w:numPr>
          <w:ilvl w:val="0"/>
          <w:numId w:val="414"/>
        </w:numPr>
      </w:pPr>
      <w:r w:rsidRPr="00A8053C">
        <w:rPr>
          <w:b/>
          <w:bCs/>
        </w:rPr>
        <w:t>Intensity Consideration:</w:t>
      </w:r>
      <w:r w:rsidRPr="00A8053C">
        <w:t> Higher concentrations can dominate other flavors, so mint extract should be used sparingly in balanced recipes.</w:t>
      </w:r>
    </w:p>
    <w:p w14:paraId="2A205C8E" w14:textId="77777777" w:rsidR="00A8053C" w:rsidRPr="00A8053C" w:rsidRDefault="00A8053C" w:rsidP="00A8053C">
      <w:r w:rsidRPr="00A8053C">
        <w:t>In most commercial food applications, </w:t>
      </w:r>
      <w:r w:rsidRPr="00A8053C">
        <w:rPr>
          <w:b/>
          <w:bCs/>
        </w:rPr>
        <w:t>0.03% to 0.3% of mint extract</w:t>
      </w:r>
      <w:r w:rsidRPr="00A8053C">
        <w:t> is typical, with lower amounts in savory or subtly flavored products and higher amounts in confectionery and desserts.</w:t>
      </w:r>
    </w:p>
    <w:p w14:paraId="368B6A0F" w14:textId="77777777" w:rsidR="00A8053C" w:rsidRPr="00A8053C" w:rsidRDefault="00A8053C" w:rsidP="00A8053C">
      <w:hyperlink r:id="rId122" w:history="1">
        <w:r w:rsidRPr="00A8053C">
          <w:rPr>
            <w:rStyle w:val="Hyperlink"/>
          </w:rPr>
          <w:t>1:57</w:t>
        </w:r>
      </w:hyperlink>
    </w:p>
    <w:p w14:paraId="1D709D50" w14:textId="77777777" w:rsidR="00A8053C" w:rsidRPr="00A8053C" w:rsidRDefault="00A8053C" w:rsidP="00A8053C">
      <w:r w:rsidRPr="00A8053C">
        <w:t>BeeChoo Liang</w:t>
      </w:r>
    </w:p>
    <w:p w14:paraId="044FD411" w14:textId="77777777" w:rsidR="00A8053C" w:rsidRPr="00A8053C" w:rsidRDefault="00A8053C" w:rsidP="00A8053C">
      <w:r w:rsidRPr="00A8053C">
        <w:rPr>
          <w:b/>
          <w:bCs/>
        </w:rPr>
        <w:t>Oat extract</w:t>
      </w:r>
      <w:r w:rsidRPr="00A8053C">
        <w:t>, derived from the oat plant (</w:t>
      </w:r>
      <w:r w:rsidRPr="00A8053C">
        <w:rPr>
          <w:i/>
          <w:iCs/>
        </w:rPr>
        <w:t>Avena sativa</w:t>
      </w:r>
      <w:r w:rsidRPr="00A8053C">
        <w:t xml:space="preserve">), is used in commercial food products for its mild, naturally sweet flavor and functional benefits, including its potential for supporting digestive health and providing a source of antioxidants. The typical amount used in food products depends on the desired flavor and health benefits, as well as the product type.Typical Usage Amounts of Oat </w:t>
      </w:r>
      <w:r w:rsidRPr="00A8053C">
        <w:lastRenderedPageBreak/>
        <w:t>Extract in Commercial Food Products:</w:t>
      </w:r>
      <w:r w:rsidRPr="00A8053C">
        <w:br/>
        <w:t>1. </w:t>
      </w:r>
      <w:r w:rsidRPr="00A8053C">
        <w:rPr>
          <w:b/>
          <w:bCs/>
        </w:rPr>
        <w:t>Beverages (e.g., oat milk, smoothies, energy drinks):</w:t>
      </w:r>
    </w:p>
    <w:p w14:paraId="05874707" w14:textId="77777777" w:rsidR="00A8053C" w:rsidRPr="00A8053C" w:rsidRDefault="00A8053C" w:rsidP="00A8053C">
      <w:pPr>
        <w:numPr>
          <w:ilvl w:val="0"/>
          <w:numId w:val="415"/>
        </w:numPr>
      </w:pPr>
      <w:r w:rsidRPr="00A8053C">
        <w:rPr>
          <w:b/>
          <w:bCs/>
        </w:rPr>
        <w:t>Function:</w:t>
      </w:r>
      <w:r w:rsidRPr="00A8053C">
        <w:t> Adds a subtle, naturally sweet flavor, often for dairy-free or plant-based formulations.</w:t>
      </w:r>
    </w:p>
    <w:p w14:paraId="31BC8985" w14:textId="77777777" w:rsidR="00A8053C" w:rsidRPr="00A8053C" w:rsidRDefault="00A8053C" w:rsidP="00A8053C">
      <w:pPr>
        <w:numPr>
          <w:ilvl w:val="0"/>
          <w:numId w:val="415"/>
        </w:numPr>
      </w:pPr>
      <w:r w:rsidRPr="00A8053C">
        <w:rPr>
          <w:b/>
          <w:bCs/>
        </w:rPr>
        <w:t>Typical usage:</w:t>
      </w:r>
    </w:p>
    <w:p w14:paraId="28F49314" w14:textId="77777777" w:rsidR="00A8053C" w:rsidRPr="00A8053C" w:rsidRDefault="00A8053C" w:rsidP="00A8053C">
      <w:pPr>
        <w:numPr>
          <w:ilvl w:val="1"/>
          <w:numId w:val="415"/>
        </w:numPr>
      </w:pPr>
      <w:r w:rsidRPr="00A8053C">
        <w:rPr>
          <w:b/>
          <w:bCs/>
        </w:rPr>
        <w:t>Liquid extract:</w:t>
      </w:r>
      <w:r w:rsidRPr="00A8053C">
        <w:t> </w:t>
      </w:r>
      <w:r w:rsidRPr="00A8053C">
        <w:rPr>
          <w:b/>
          <w:bCs/>
        </w:rPr>
        <w:t>0.1% to 0.5%</w:t>
      </w:r>
      <w:r w:rsidRPr="00A8053C">
        <w:t> of the total product volume.</w:t>
      </w:r>
    </w:p>
    <w:p w14:paraId="49BB1EFC" w14:textId="77777777" w:rsidR="00A8053C" w:rsidRPr="00A8053C" w:rsidRDefault="00A8053C" w:rsidP="00A8053C">
      <w:pPr>
        <w:numPr>
          <w:ilvl w:val="1"/>
          <w:numId w:val="415"/>
        </w:numPr>
      </w:pPr>
      <w:r w:rsidRPr="00A8053C">
        <w:rPr>
          <w:b/>
          <w:bCs/>
        </w:rPr>
        <w:t>Powdered extract:</w:t>
      </w:r>
      <w:r w:rsidRPr="00A8053C">
        <w:t> </w:t>
      </w:r>
      <w:r w:rsidRPr="00A8053C">
        <w:rPr>
          <w:b/>
          <w:bCs/>
        </w:rPr>
        <w:t>0.05% to 0.3%.</w:t>
      </w:r>
    </w:p>
    <w:p w14:paraId="2AA096A5" w14:textId="77777777" w:rsidR="00A8053C" w:rsidRPr="00A8053C" w:rsidRDefault="00A8053C" w:rsidP="00A8053C">
      <w:r w:rsidRPr="00A8053C">
        <w:t>2. </w:t>
      </w:r>
      <w:r w:rsidRPr="00A8053C">
        <w:rPr>
          <w:b/>
          <w:bCs/>
        </w:rPr>
        <w:t>Baked Goods (e.g., cookies, cakes, muffins, granola):</w:t>
      </w:r>
    </w:p>
    <w:p w14:paraId="6DBFFD66" w14:textId="77777777" w:rsidR="00A8053C" w:rsidRPr="00A8053C" w:rsidRDefault="00A8053C" w:rsidP="00A8053C">
      <w:pPr>
        <w:numPr>
          <w:ilvl w:val="0"/>
          <w:numId w:val="416"/>
        </w:numPr>
      </w:pPr>
      <w:r w:rsidRPr="00A8053C">
        <w:rPr>
          <w:b/>
          <w:bCs/>
        </w:rPr>
        <w:t>Function:</w:t>
      </w:r>
      <w:r w:rsidRPr="00A8053C">
        <w:t> Enhances flavor with a mild oat taste, often in combination with other grains.</w:t>
      </w:r>
    </w:p>
    <w:p w14:paraId="79691A80" w14:textId="77777777" w:rsidR="00A8053C" w:rsidRPr="00A8053C" w:rsidRDefault="00A8053C" w:rsidP="00A8053C">
      <w:pPr>
        <w:numPr>
          <w:ilvl w:val="0"/>
          <w:numId w:val="416"/>
        </w:numPr>
      </w:pPr>
      <w:r w:rsidRPr="00A8053C">
        <w:rPr>
          <w:b/>
          <w:bCs/>
        </w:rPr>
        <w:t>Typical usage:</w:t>
      </w:r>
    </w:p>
    <w:p w14:paraId="502AA8CB" w14:textId="77777777" w:rsidR="00A8053C" w:rsidRPr="00A8053C" w:rsidRDefault="00A8053C" w:rsidP="00A8053C">
      <w:pPr>
        <w:numPr>
          <w:ilvl w:val="1"/>
          <w:numId w:val="416"/>
        </w:numPr>
      </w:pPr>
      <w:r w:rsidRPr="00A8053C">
        <w:rPr>
          <w:b/>
          <w:bCs/>
        </w:rPr>
        <w:t>Powdered extract:</w:t>
      </w:r>
      <w:r w:rsidRPr="00A8053C">
        <w:t> </w:t>
      </w:r>
      <w:r w:rsidRPr="00A8053C">
        <w:rPr>
          <w:b/>
          <w:bCs/>
        </w:rPr>
        <w:t>0.1% to 0.5%</w:t>
      </w:r>
      <w:r w:rsidRPr="00A8053C">
        <w:t> of the total product weight.</w:t>
      </w:r>
    </w:p>
    <w:p w14:paraId="0F9A5D2C" w14:textId="77777777" w:rsidR="00A8053C" w:rsidRPr="00A8053C" w:rsidRDefault="00A8053C" w:rsidP="00A8053C">
      <w:pPr>
        <w:numPr>
          <w:ilvl w:val="1"/>
          <w:numId w:val="416"/>
        </w:numPr>
      </w:pPr>
      <w:r w:rsidRPr="00A8053C">
        <w:rPr>
          <w:b/>
          <w:bCs/>
        </w:rPr>
        <w:t>Liquid extract:</w:t>
      </w:r>
      <w:r w:rsidRPr="00A8053C">
        <w:t> </w:t>
      </w:r>
      <w:r w:rsidRPr="00A8053C">
        <w:rPr>
          <w:b/>
          <w:bCs/>
        </w:rPr>
        <w:t>0.05% to 0.3%.</w:t>
      </w:r>
    </w:p>
    <w:p w14:paraId="2FF52A44" w14:textId="77777777" w:rsidR="00A8053C" w:rsidRPr="00A8053C" w:rsidRDefault="00A8053C" w:rsidP="00A8053C">
      <w:r w:rsidRPr="00A8053C">
        <w:t>3. </w:t>
      </w:r>
      <w:r w:rsidRPr="00A8053C">
        <w:rPr>
          <w:b/>
          <w:bCs/>
        </w:rPr>
        <w:t>Breakfast Cereals (e.g., oat flakes, granola bars):</w:t>
      </w:r>
    </w:p>
    <w:p w14:paraId="6B633EE7" w14:textId="77777777" w:rsidR="00A8053C" w:rsidRPr="00A8053C" w:rsidRDefault="00A8053C" w:rsidP="00A8053C">
      <w:pPr>
        <w:numPr>
          <w:ilvl w:val="0"/>
          <w:numId w:val="417"/>
        </w:numPr>
      </w:pPr>
      <w:r w:rsidRPr="00A8053C">
        <w:rPr>
          <w:b/>
          <w:bCs/>
        </w:rPr>
        <w:t>Function:</w:t>
      </w:r>
      <w:r w:rsidRPr="00A8053C">
        <w:t> Contributes to the oat flavor profile and adds nutritional value.</w:t>
      </w:r>
    </w:p>
    <w:p w14:paraId="597119B4" w14:textId="77777777" w:rsidR="00A8053C" w:rsidRPr="00A8053C" w:rsidRDefault="00A8053C" w:rsidP="00A8053C">
      <w:pPr>
        <w:numPr>
          <w:ilvl w:val="0"/>
          <w:numId w:val="417"/>
        </w:numPr>
      </w:pPr>
      <w:r w:rsidRPr="00A8053C">
        <w:rPr>
          <w:b/>
          <w:bCs/>
        </w:rPr>
        <w:t>Typical usage:</w:t>
      </w:r>
    </w:p>
    <w:p w14:paraId="62F3FCE8" w14:textId="77777777" w:rsidR="00A8053C" w:rsidRPr="00A8053C" w:rsidRDefault="00A8053C" w:rsidP="00A8053C">
      <w:pPr>
        <w:numPr>
          <w:ilvl w:val="1"/>
          <w:numId w:val="417"/>
        </w:numPr>
      </w:pPr>
      <w:r w:rsidRPr="00A8053C">
        <w:rPr>
          <w:b/>
          <w:bCs/>
        </w:rPr>
        <w:t>Powdered extract:</w:t>
      </w:r>
      <w:r w:rsidRPr="00A8053C">
        <w:t> </w:t>
      </w:r>
      <w:r w:rsidRPr="00A8053C">
        <w:rPr>
          <w:b/>
          <w:bCs/>
        </w:rPr>
        <w:t>0.1% to 0.3%.</w:t>
      </w:r>
    </w:p>
    <w:p w14:paraId="453A4D69" w14:textId="77777777" w:rsidR="00A8053C" w:rsidRPr="00A8053C" w:rsidRDefault="00A8053C" w:rsidP="00A8053C">
      <w:pPr>
        <w:numPr>
          <w:ilvl w:val="1"/>
          <w:numId w:val="417"/>
        </w:numPr>
      </w:pPr>
      <w:r w:rsidRPr="00A8053C">
        <w:rPr>
          <w:b/>
          <w:bCs/>
        </w:rPr>
        <w:t>Liquid extract:</w:t>
      </w:r>
      <w:r w:rsidRPr="00A8053C">
        <w:t> </w:t>
      </w:r>
      <w:r w:rsidRPr="00A8053C">
        <w:rPr>
          <w:b/>
          <w:bCs/>
        </w:rPr>
        <w:t>0.05% to 0.2%.</w:t>
      </w:r>
    </w:p>
    <w:p w14:paraId="68B89C05" w14:textId="77777777" w:rsidR="00A8053C" w:rsidRPr="00A8053C" w:rsidRDefault="00A8053C" w:rsidP="00A8053C">
      <w:r w:rsidRPr="00A8053C">
        <w:t>4. </w:t>
      </w:r>
      <w:r w:rsidRPr="00A8053C">
        <w:rPr>
          <w:b/>
          <w:bCs/>
        </w:rPr>
        <w:t>Dairy and Plant-Based Alternatives (e.g., yogurts, ice creams, plant-based cheeses):</w:t>
      </w:r>
    </w:p>
    <w:p w14:paraId="0D4654B8" w14:textId="77777777" w:rsidR="00A8053C" w:rsidRPr="00A8053C" w:rsidRDefault="00A8053C" w:rsidP="00A8053C">
      <w:pPr>
        <w:numPr>
          <w:ilvl w:val="0"/>
          <w:numId w:val="418"/>
        </w:numPr>
      </w:pPr>
      <w:r w:rsidRPr="00A8053C">
        <w:rPr>
          <w:b/>
          <w:bCs/>
        </w:rPr>
        <w:t>Function:</w:t>
      </w:r>
      <w:r w:rsidRPr="00A8053C">
        <w:t> Adds mild sweetness and helps to create a smooth texture in dairy alternatives.</w:t>
      </w:r>
    </w:p>
    <w:p w14:paraId="5E2CD5B5" w14:textId="77777777" w:rsidR="00A8053C" w:rsidRPr="00A8053C" w:rsidRDefault="00A8053C" w:rsidP="00A8053C">
      <w:pPr>
        <w:numPr>
          <w:ilvl w:val="0"/>
          <w:numId w:val="418"/>
        </w:numPr>
      </w:pPr>
      <w:r w:rsidRPr="00A8053C">
        <w:rPr>
          <w:b/>
          <w:bCs/>
        </w:rPr>
        <w:t>Typical usage:</w:t>
      </w:r>
    </w:p>
    <w:p w14:paraId="790F69CD" w14:textId="77777777" w:rsidR="00A8053C" w:rsidRPr="00A8053C" w:rsidRDefault="00A8053C" w:rsidP="00A8053C">
      <w:pPr>
        <w:numPr>
          <w:ilvl w:val="1"/>
          <w:numId w:val="418"/>
        </w:numPr>
      </w:pPr>
      <w:r w:rsidRPr="00A8053C">
        <w:rPr>
          <w:b/>
          <w:bCs/>
        </w:rPr>
        <w:t>Liquid extract:</w:t>
      </w:r>
      <w:r w:rsidRPr="00A8053C">
        <w:t> </w:t>
      </w:r>
      <w:r w:rsidRPr="00A8053C">
        <w:rPr>
          <w:b/>
          <w:bCs/>
        </w:rPr>
        <w:t>0.1% to 0.5%.</w:t>
      </w:r>
    </w:p>
    <w:p w14:paraId="5F5AD0A3" w14:textId="77777777" w:rsidR="00A8053C" w:rsidRPr="00A8053C" w:rsidRDefault="00A8053C" w:rsidP="00A8053C">
      <w:pPr>
        <w:numPr>
          <w:ilvl w:val="1"/>
          <w:numId w:val="418"/>
        </w:numPr>
      </w:pPr>
      <w:r w:rsidRPr="00A8053C">
        <w:rPr>
          <w:b/>
          <w:bCs/>
        </w:rPr>
        <w:t>Powdered extract:</w:t>
      </w:r>
      <w:r w:rsidRPr="00A8053C">
        <w:t> </w:t>
      </w:r>
      <w:r w:rsidRPr="00A8053C">
        <w:rPr>
          <w:b/>
          <w:bCs/>
        </w:rPr>
        <w:t>0.05% to 0.2%.</w:t>
      </w:r>
    </w:p>
    <w:p w14:paraId="3A02DE19" w14:textId="77777777" w:rsidR="00A8053C" w:rsidRPr="00A8053C" w:rsidRDefault="00A8053C" w:rsidP="00A8053C">
      <w:r w:rsidRPr="00A8053C">
        <w:t>5. </w:t>
      </w:r>
      <w:r w:rsidRPr="00A8053C">
        <w:rPr>
          <w:b/>
          <w:bCs/>
        </w:rPr>
        <w:t>Snacks (e.g., protein bars, energy bars, oat-based snacks):</w:t>
      </w:r>
    </w:p>
    <w:p w14:paraId="1B0F399B" w14:textId="77777777" w:rsidR="00A8053C" w:rsidRPr="00A8053C" w:rsidRDefault="00A8053C" w:rsidP="00A8053C">
      <w:pPr>
        <w:numPr>
          <w:ilvl w:val="0"/>
          <w:numId w:val="419"/>
        </w:numPr>
      </w:pPr>
      <w:r w:rsidRPr="00A8053C">
        <w:rPr>
          <w:b/>
          <w:bCs/>
        </w:rPr>
        <w:t>Function:</w:t>
      </w:r>
      <w:r w:rsidRPr="00A8053C">
        <w:t> Imparts a mild oat flavor and can be used to enhance texture and moisture.</w:t>
      </w:r>
    </w:p>
    <w:p w14:paraId="32219E97" w14:textId="77777777" w:rsidR="00A8053C" w:rsidRPr="00A8053C" w:rsidRDefault="00A8053C" w:rsidP="00A8053C">
      <w:pPr>
        <w:numPr>
          <w:ilvl w:val="0"/>
          <w:numId w:val="419"/>
        </w:numPr>
      </w:pPr>
      <w:r w:rsidRPr="00A8053C">
        <w:rPr>
          <w:b/>
          <w:bCs/>
        </w:rPr>
        <w:t>Typical usage:</w:t>
      </w:r>
    </w:p>
    <w:p w14:paraId="4ECDD1EF" w14:textId="77777777" w:rsidR="00A8053C" w:rsidRPr="00A8053C" w:rsidRDefault="00A8053C" w:rsidP="00A8053C">
      <w:pPr>
        <w:numPr>
          <w:ilvl w:val="1"/>
          <w:numId w:val="419"/>
        </w:numPr>
      </w:pPr>
      <w:r w:rsidRPr="00A8053C">
        <w:rPr>
          <w:b/>
          <w:bCs/>
        </w:rPr>
        <w:t>Powdered extract:</w:t>
      </w:r>
      <w:r w:rsidRPr="00A8053C">
        <w:t> </w:t>
      </w:r>
      <w:r w:rsidRPr="00A8053C">
        <w:rPr>
          <w:b/>
          <w:bCs/>
        </w:rPr>
        <w:t>0.1% to 0.5%.</w:t>
      </w:r>
    </w:p>
    <w:p w14:paraId="48FB97D0" w14:textId="77777777" w:rsidR="00A8053C" w:rsidRPr="00A8053C" w:rsidRDefault="00A8053C" w:rsidP="00A8053C">
      <w:pPr>
        <w:numPr>
          <w:ilvl w:val="1"/>
          <w:numId w:val="419"/>
        </w:numPr>
      </w:pPr>
      <w:r w:rsidRPr="00A8053C">
        <w:rPr>
          <w:b/>
          <w:bCs/>
        </w:rPr>
        <w:t>Liquid extract:</w:t>
      </w:r>
      <w:r w:rsidRPr="00A8053C">
        <w:t> </w:t>
      </w:r>
      <w:r w:rsidRPr="00A8053C">
        <w:rPr>
          <w:b/>
          <w:bCs/>
        </w:rPr>
        <w:t>0.05% to 0.3%.</w:t>
      </w:r>
    </w:p>
    <w:p w14:paraId="76FBE62B" w14:textId="77777777" w:rsidR="00A8053C" w:rsidRPr="00A8053C" w:rsidRDefault="00A8053C" w:rsidP="00A8053C">
      <w:r w:rsidRPr="00A8053C">
        <w:t>6. </w:t>
      </w:r>
      <w:r w:rsidRPr="00A8053C">
        <w:rPr>
          <w:b/>
          <w:bCs/>
        </w:rPr>
        <w:t>Health and Nutritional Products (e.g., meal replacements, functional foods):</w:t>
      </w:r>
    </w:p>
    <w:p w14:paraId="38B9F722" w14:textId="77777777" w:rsidR="00A8053C" w:rsidRPr="00A8053C" w:rsidRDefault="00A8053C" w:rsidP="00A8053C">
      <w:pPr>
        <w:numPr>
          <w:ilvl w:val="0"/>
          <w:numId w:val="420"/>
        </w:numPr>
      </w:pPr>
      <w:r w:rsidRPr="00A8053C">
        <w:rPr>
          <w:b/>
          <w:bCs/>
        </w:rPr>
        <w:t>Function:</w:t>
      </w:r>
      <w:r w:rsidRPr="00A8053C">
        <w:t> Offers nutritional benefits, particularly fiber and antioxidants, while adding flavor.</w:t>
      </w:r>
    </w:p>
    <w:p w14:paraId="514AA266" w14:textId="77777777" w:rsidR="00A8053C" w:rsidRPr="00A8053C" w:rsidRDefault="00A8053C" w:rsidP="00A8053C">
      <w:pPr>
        <w:numPr>
          <w:ilvl w:val="0"/>
          <w:numId w:val="420"/>
        </w:numPr>
      </w:pPr>
      <w:r w:rsidRPr="00A8053C">
        <w:rPr>
          <w:b/>
          <w:bCs/>
        </w:rPr>
        <w:lastRenderedPageBreak/>
        <w:t>Typical usage:</w:t>
      </w:r>
    </w:p>
    <w:p w14:paraId="37451519" w14:textId="77777777" w:rsidR="00A8053C" w:rsidRPr="00A8053C" w:rsidRDefault="00A8053C" w:rsidP="00A8053C">
      <w:pPr>
        <w:numPr>
          <w:ilvl w:val="1"/>
          <w:numId w:val="420"/>
        </w:numPr>
      </w:pPr>
      <w:r w:rsidRPr="00A8053C">
        <w:rPr>
          <w:b/>
          <w:bCs/>
        </w:rPr>
        <w:t>Powdered extract:</w:t>
      </w:r>
      <w:r w:rsidRPr="00A8053C">
        <w:t> </w:t>
      </w:r>
      <w:r w:rsidRPr="00A8053C">
        <w:rPr>
          <w:b/>
          <w:bCs/>
        </w:rPr>
        <w:t>0.1% to 0.5%.</w:t>
      </w:r>
    </w:p>
    <w:p w14:paraId="70472517" w14:textId="77777777" w:rsidR="00A8053C" w:rsidRPr="00A8053C" w:rsidRDefault="00A8053C" w:rsidP="00A8053C">
      <w:pPr>
        <w:numPr>
          <w:ilvl w:val="1"/>
          <w:numId w:val="420"/>
        </w:numPr>
      </w:pPr>
      <w:r w:rsidRPr="00A8053C">
        <w:rPr>
          <w:b/>
          <w:bCs/>
        </w:rPr>
        <w:t>Liquid extract:</w:t>
      </w:r>
      <w:r w:rsidRPr="00A8053C">
        <w:t> </w:t>
      </w:r>
      <w:r w:rsidRPr="00A8053C">
        <w:rPr>
          <w:b/>
          <w:bCs/>
        </w:rPr>
        <w:t>0.05% to 0.3%.</w:t>
      </w:r>
    </w:p>
    <w:p w14:paraId="7466C85B" w14:textId="77777777" w:rsidR="00A8053C" w:rsidRPr="00A8053C" w:rsidRDefault="00A8053C" w:rsidP="00A8053C">
      <w:r w:rsidRPr="00A8053C">
        <w:t>7. </w:t>
      </w:r>
      <w:r w:rsidRPr="00A8053C">
        <w:rPr>
          <w:b/>
          <w:bCs/>
        </w:rPr>
        <w:t>Confectionery (e.g., chocolates, flavored candies):</w:t>
      </w:r>
    </w:p>
    <w:p w14:paraId="26214591" w14:textId="77777777" w:rsidR="00A8053C" w:rsidRPr="00A8053C" w:rsidRDefault="00A8053C" w:rsidP="00A8053C">
      <w:pPr>
        <w:numPr>
          <w:ilvl w:val="0"/>
          <w:numId w:val="421"/>
        </w:numPr>
      </w:pPr>
      <w:r w:rsidRPr="00A8053C">
        <w:rPr>
          <w:b/>
          <w:bCs/>
        </w:rPr>
        <w:t>Function:</w:t>
      </w:r>
      <w:r w:rsidRPr="00A8053C">
        <w:t> Enhances flavor with a natural oat undertone.</w:t>
      </w:r>
    </w:p>
    <w:p w14:paraId="6576A4EA" w14:textId="77777777" w:rsidR="00A8053C" w:rsidRPr="00A8053C" w:rsidRDefault="00A8053C" w:rsidP="00A8053C">
      <w:pPr>
        <w:numPr>
          <w:ilvl w:val="0"/>
          <w:numId w:val="421"/>
        </w:numPr>
      </w:pPr>
      <w:r w:rsidRPr="00A8053C">
        <w:rPr>
          <w:b/>
          <w:bCs/>
        </w:rPr>
        <w:t>Typical usage:</w:t>
      </w:r>
    </w:p>
    <w:p w14:paraId="13A18BAA" w14:textId="77777777" w:rsidR="00A8053C" w:rsidRPr="00A8053C" w:rsidRDefault="00A8053C" w:rsidP="00A8053C">
      <w:pPr>
        <w:numPr>
          <w:ilvl w:val="1"/>
          <w:numId w:val="421"/>
        </w:numPr>
      </w:pPr>
      <w:r w:rsidRPr="00A8053C">
        <w:rPr>
          <w:b/>
          <w:bCs/>
        </w:rPr>
        <w:t>Powdered extract:</w:t>
      </w:r>
      <w:r w:rsidRPr="00A8053C">
        <w:t> </w:t>
      </w:r>
      <w:r w:rsidRPr="00A8053C">
        <w:rPr>
          <w:b/>
          <w:bCs/>
        </w:rPr>
        <w:t>0.1% to 0.3%.</w:t>
      </w:r>
    </w:p>
    <w:p w14:paraId="3777A664" w14:textId="77777777" w:rsidR="00A8053C" w:rsidRPr="00A8053C" w:rsidRDefault="00A8053C" w:rsidP="00A8053C">
      <w:pPr>
        <w:numPr>
          <w:ilvl w:val="1"/>
          <w:numId w:val="421"/>
        </w:numPr>
      </w:pPr>
      <w:r w:rsidRPr="00A8053C">
        <w:rPr>
          <w:b/>
          <w:bCs/>
        </w:rPr>
        <w:t>Liquid extract:</w:t>
      </w:r>
      <w:r w:rsidRPr="00A8053C">
        <w:t> </w:t>
      </w:r>
      <w:r w:rsidRPr="00A8053C">
        <w:rPr>
          <w:b/>
          <w:bCs/>
        </w:rPr>
        <w:t>0.05% to 0.2%.</w:t>
      </w:r>
    </w:p>
    <w:p w14:paraId="0437158F" w14:textId="77777777" w:rsidR="00A8053C" w:rsidRPr="00A8053C" w:rsidRDefault="00A8053C" w:rsidP="00A8053C">
      <w:r w:rsidRPr="00A8053C">
        <w:t>Summary of Typical Amounts:</w:t>
      </w:r>
    </w:p>
    <w:p w14:paraId="5042D083" w14:textId="77777777" w:rsidR="00A8053C" w:rsidRPr="00A8053C" w:rsidRDefault="00A8053C" w:rsidP="00A8053C">
      <w:pPr>
        <w:numPr>
          <w:ilvl w:val="0"/>
          <w:numId w:val="422"/>
        </w:numPr>
      </w:pPr>
      <w:r w:rsidRPr="00A8053C">
        <w:rPr>
          <w:b/>
          <w:bCs/>
        </w:rPr>
        <w:t>Beverages:</w:t>
      </w:r>
      <w:r w:rsidRPr="00A8053C">
        <w:t> </w:t>
      </w:r>
      <w:r w:rsidRPr="00A8053C">
        <w:rPr>
          <w:b/>
          <w:bCs/>
        </w:rPr>
        <w:t>0.1% to 0.5%.</w:t>
      </w:r>
    </w:p>
    <w:p w14:paraId="2E4608F5" w14:textId="77777777" w:rsidR="00A8053C" w:rsidRPr="00A8053C" w:rsidRDefault="00A8053C" w:rsidP="00A8053C">
      <w:pPr>
        <w:numPr>
          <w:ilvl w:val="0"/>
          <w:numId w:val="422"/>
        </w:numPr>
      </w:pPr>
      <w:r w:rsidRPr="00A8053C">
        <w:rPr>
          <w:b/>
          <w:bCs/>
        </w:rPr>
        <w:t>Baked Goods:</w:t>
      </w:r>
      <w:r w:rsidRPr="00A8053C">
        <w:t> </w:t>
      </w:r>
      <w:r w:rsidRPr="00A8053C">
        <w:rPr>
          <w:b/>
          <w:bCs/>
        </w:rPr>
        <w:t>0.1% to 0.5%.</w:t>
      </w:r>
    </w:p>
    <w:p w14:paraId="4FD270E6" w14:textId="77777777" w:rsidR="00A8053C" w:rsidRPr="00A8053C" w:rsidRDefault="00A8053C" w:rsidP="00A8053C">
      <w:pPr>
        <w:numPr>
          <w:ilvl w:val="0"/>
          <w:numId w:val="422"/>
        </w:numPr>
      </w:pPr>
      <w:r w:rsidRPr="00A8053C">
        <w:rPr>
          <w:b/>
          <w:bCs/>
        </w:rPr>
        <w:t>Breakfast Cereals:</w:t>
      </w:r>
      <w:r w:rsidRPr="00A8053C">
        <w:t> </w:t>
      </w:r>
      <w:r w:rsidRPr="00A8053C">
        <w:rPr>
          <w:b/>
          <w:bCs/>
        </w:rPr>
        <w:t>0.1% to 0.3%.</w:t>
      </w:r>
    </w:p>
    <w:p w14:paraId="574215D9" w14:textId="77777777" w:rsidR="00A8053C" w:rsidRPr="00A8053C" w:rsidRDefault="00A8053C" w:rsidP="00A8053C">
      <w:pPr>
        <w:numPr>
          <w:ilvl w:val="0"/>
          <w:numId w:val="422"/>
        </w:numPr>
      </w:pPr>
      <w:r w:rsidRPr="00A8053C">
        <w:rPr>
          <w:b/>
          <w:bCs/>
        </w:rPr>
        <w:t>Dairy Alternatives:</w:t>
      </w:r>
      <w:r w:rsidRPr="00A8053C">
        <w:t> </w:t>
      </w:r>
      <w:r w:rsidRPr="00A8053C">
        <w:rPr>
          <w:b/>
          <w:bCs/>
        </w:rPr>
        <w:t>0.05% to 0.5%.</w:t>
      </w:r>
    </w:p>
    <w:p w14:paraId="1D4D0E0F" w14:textId="77777777" w:rsidR="00A8053C" w:rsidRPr="00A8053C" w:rsidRDefault="00A8053C" w:rsidP="00A8053C">
      <w:pPr>
        <w:numPr>
          <w:ilvl w:val="0"/>
          <w:numId w:val="422"/>
        </w:numPr>
      </w:pPr>
      <w:r w:rsidRPr="00A8053C">
        <w:rPr>
          <w:b/>
          <w:bCs/>
        </w:rPr>
        <w:t>Snacks:</w:t>
      </w:r>
      <w:r w:rsidRPr="00A8053C">
        <w:t> </w:t>
      </w:r>
      <w:r w:rsidRPr="00A8053C">
        <w:rPr>
          <w:b/>
          <w:bCs/>
        </w:rPr>
        <w:t>0.1% to 0.5%.</w:t>
      </w:r>
    </w:p>
    <w:p w14:paraId="30212254" w14:textId="77777777" w:rsidR="00A8053C" w:rsidRPr="00A8053C" w:rsidRDefault="00A8053C" w:rsidP="00A8053C">
      <w:pPr>
        <w:numPr>
          <w:ilvl w:val="0"/>
          <w:numId w:val="422"/>
        </w:numPr>
      </w:pPr>
      <w:r w:rsidRPr="00A8053C">
        <w:rPr>
          <w:b/>
          <w:bCs/>
        </w:rPr>
        <w:t>Health Products:</w:t>
      </w:r>
      <w:r w:rsidRPr="00A8053C">
        <w:t> </w:t>
      </w:r>
      <w:r w:rsidRPr="00A8053C">
        <w:rPr>
          <w:b/>
          <w:bCs/>
        </w:rPr>
        <w:t>0.1% to 0.5%.</w:t>
      </w:r>
    </w:p>
    <w:p w14:paraId="022EB1EF" w14:textId="77777777" w:rsidR="00A8053C" w:rsidRPr="00A8053C" w:rsidRDefault="00A8053C" w:rsidP="00A8053C">
      <w:pPr>
        <w:numPr>
          <w:ilvl w:val="0"/>
          <w:numId w:val="422"/>
        </w:numPr>
      </w:pPr>
      <w:r w:rsidRPr="00A8053C">
        <w:rPr>
          <w:b/>
          <w:bCs/>
        </w:rPr>
        <w:t>Confectionery:</w:t>
      </w:r>
      <w:r w:rsidRPr="00A8053C">
        <w:t> </w:t>
      </w:r>
      <w:r w:rsidRPr="00A8053C">
        <w:rPr>
          <w:b/>
          <w:bCs/>
        </w:rPr>
        <w:t>0.05% to 0.3%.</w:t>
      </w:r>
    </w:p>
    <w:p w14:paraId="546CC0E4" w14:textId="77777777" w:rsidR="00A8053C" w:rsidRPr="00A8053C" w:rsidRDefault="00A8053C" w:rsidP="00A8053C">
      <w:r w:rsidRPr="00A8053C">
        <w:t>Notes:</w:t>
      </w:r>
    </w:p>
    <w:p w14:paraId="6B30C4F8" w14:textId="77777777" w:rsidR="00A8053C" w:rsidRPr="00A8053C" w:rsidRDefault="00A8053C" w:rsidP="00A8053C">
      <w:pPr>
        <w:numPr>
          <w:ilvl w:val="0"/>
          <w:numId w:val="423"/>
        </w:numPr>
      </w:pPr>
      <w:r w:rsidRPr="00A8053C">
        <w:rPr>
          <w:b/>
          <w:bCs/>
        </w:rPr>
        <w:t>Concentration Differences:</w:t>
      </w:r>
      <w:r w:rsidRPr="00A8053C">
        <w:t> Liquid extracts may be more concentrated, so smaller amounts are needed compared to powdered or dry forms.</w:t>
      </w:r>
    </w:p>
    <w:p w14:paraId="49013C47" w14:textId="77777777" w:rsidR="00A8053C" w:rsidRPr="00A8053C" w:rsidRDefault="00A8053C" w:rsidP="00A8053C">
      <w:pPr>
        <w:numPr>
          <w:ilvl w:val="0"/>
          <w:numId w:val="423"/>
        </w:numPr>
      </w:pPr>
      <w:r w:rsidRPr="00A8053C">
        <w:rPr>
          <w:b/>
          <w:bCs/>
        </w:rPr>
        <w:t>Flavor Balance:</w:t>
      </w:r>
      <w:r w:rsidRPr="00A8053C">
        <w:t> Oat extract has a mild flavor, so it generally complements other ingredients rather than dominating the taste.</w:t>
      </w:r>
    </w:p>
    <w:p w14:paraId="4F725612" w14:textId="77777777" w:rsidR="00A8053C" w:rsidRPr="00A8053C" w:rsidRDefault="00A8053C" w:rsidP="00A8053C">
      <w:pPr>
        <w:numPr>
          <w:ilvl w:val="0"/>
          <w:numId w:val="423"/>
        </w:numPr>
      </w:pPr>
      <w:r w:rsidRPr="00A8053C">
        <w:rPr>
          <w:b/>
          <w:bCs/>
        </w:rPr>
        <w:t>Nutritional Focus:</w:t>
      </w:r>
      <w:r w:rsidRPr="00A8053C">
        <w:t> Oat extract is often included in products for its health benefits, such as promoting digestive health or acting as a source of fiber, antioxidants, and vitamins.</w:t>
      </w:r>
    </w:p>
    <w:p w14:paraId="705CC80D" w14:textId="77777777" w:rsidR="00A8053C" w:rsidRPr="00A8053C" w:rsidRDefault="00A8053C" w:rsidP="00A8053C">
      <w:pPr>
        <w:numPr>
          <w:ilvl w:val="0"/>
          <w:numId w:val="423"/>
        </w:numPr>
      </w:pPr>
      <w:r w:rsidRPr="00A8053C">
        <w:rPr>
          <w:b/>
          <w:bCs/>
        </w:rPr>
        <w:t>Product Variability:</w:t>
      </w:r>
      <w:r w:rsidRPr="00A8053C">
        <w:t> Usage rates may vary depending on whether the product is formulated for health purposes or flavor enhancement.</w:t>
      </w:r>
    </w:p>
    <w:p w14:paraId="3273A0EC" w14:textId="77777777" w:rsidR="00A8053C" w:rsidRPr="00A8053C" w:rsidRDefault="00A8053C" w:rsidP="00A8053C">
      <w:r w:rsidRPr="00A8053C">
        <w:t>In most commercial food applications, </w:t>
      </w:r>
      <w:r w:rsidRPr="00A8053C">
        <w:rPr>
          <w:b/>
          <w:bCs/>
        </w:rPr>
        <w:t>0.05% to 0.5% of oat extract</w:t>
      </w:r>
      <w:r w:rsidRPr="00A8053C">
        <w:t> is typical, with higher usage amounts in health-focused or oat-based products.</w:t>
      </w:r>
    </w:p>
    <w:p w14:paraId="18F13D80" w14:textId="77777777" w:rsidR="00A8053C" w:rsidRPr="00A8053C" w:rsidRDefault="00A8053C" w:rsidP="00A8053C">
      <w:hyperlink r:id="rId123" w:history="1">
        <w:r w:rsidRPr="00A8053C">
          <w:rPr>
            <w:rStyle w:val="Hyperlink"/>
          </w:rPr>
          <w:t>1:59</w:t>
        </w:r>
      </w:hyperlink>
    </w:p>
    <w:p w14:paraId="79D12114" w14:textId="77777777" w:rsidR="00A8053C" w:rsidRPr="00A8053C" w:rsidRDefault="00A8053C" w:rsidP="00A8053C">
      <w:r w:rsidRPr="00A8053C">
        <w:t>BeeChoo Liang</w:t>
      </w:r>
    </w:p>
    <w:p w14:paraId="66EEE457" w14:textId="77777777" w:rsidR="00A8053C" w:rsidRPr="00A8053C" w:rsidRDefault="00A8053C" w:rsidP="00A8053C">
      <w:r w:rsidRPr="00A8053C">
        <w:rPr>
          <w:b/>
          <w:bCs/>
        </w:rPr>
        <w:t>Oregano extract</w:t>
      </w:r>
      <w:r w:rsidRPr="00A8053C">
        <w:t>, derived from the </w:t>
      </w:r>
      <w:r w:rsidRPr="00A8053C">
        <w:rPr>
          <w:i/>
          <w:iCs/>
        </w:rPr>
        <w:t>Origanum vulgare</w:t>
      </w:r>
      <w:r w:rsidRPr="00A8053C">
        <w:t xml:space="preserve"> plant, is used in commercial food products for its strong, aromatic, and slightly bitter flavor. It is commonly used in Mediterranean, Italian, and </w:t>
      </w:r>
      <w:r w:rsidRPr="00A8053C">
        <w:lastRenderedPageBreak/>
        <w:t>Mexican cuisines. The typical amount used varies depending on the product type, its desired flavor profile, and the concentration of the extract.Typical Usage Amounts of Oregano Extract in Commercial Food Products:</w:t>
      </w:r>
      <w:r w:rsidRPr="00A8053C">
        <w:br/>
        <w:t>1. </w:t>
      </w:r>
      <w:r w:rsidRPr="00A8053C">
        <w:rPr>
          <w:b/>
          <w:bCs/>
        </w:rPr>
        <w:t>Savory Foods (e.g., sauces, soups, marinades, dressings):</w:t>
      </w:r>
    </w:p>
    <w:p w14:paraId="75BAC2FB" w14:textId="77777777" w:rsidR="00A8053C" w:rsidRPr="00A8053C" w:rsidRDefault="00A8053C" w:rsidP="00A8053C">
      <w:pPr>
        <w:numPr>
          <w:ilvl w:val="0"/>
          <w:numId w:val="424"/>
        </w:numPr>
      </w:pPr>
      <w:r w:rsidRPr="00A8053C">
        <w:rPr>
          <w:b/>
          <w:bCs/>
        </w:rPr>
        <w:t>Function:</w:t>
      </w:r>
      <w:r w:rsidRPr="00A8053C">
        <w:t> Adds a robust, herby flavor with a hint of bitterness.</w:t>
      </w:r>
    </w:p>
    <w:p w14:paraId="18D70E2C" w14:textId="77777777" w:rsidR="00A8053C" w:rsidRPr="00A8053C" w:rsidRDefault="00A8053C" w:rsidP="00A8053C">
      <w:pPr>
        <w:numPr>
          <w:ilvl w:val="0"/>
          <w:numId w:val="424"/>
        </w:numPr>
      </w:pPr>
      <w:r w:rsidRPr="00A8053C">
        <w:rPr>
          <w:b/>
          <w:bCs/>
        </w:rPr>
        <w:t>Typical usage:</w:t>
      </w:r>
    </w:p>
    <w:p w14:paraId="0D47728C" w14:textId="77777777" w:rsidR="00A8053C" w:rsidRPr="00A8053C" w:rsidRDefault="00A8053C" w:rsidP="00A8053C">
      <w:pPr>
        <w:numPr>
          <w:ilvl w:val="1"/>
          <w:numId w:val="424"/>
        </w:numPr>
      </w:pPr>
      <w:r w:rsidRPr="00A8053C">
        <w:rPr>
          <w:b/>
          <w:bCs/>
        </w:rPr>
        <w:t>Liquid extract:</w:t>
      </w:r>
      <w:r w:rsidRPr="00A8053C">
        <w:t> </w:t>
      </w:r>
      <w:r w:rsidRPr="00A8053C">
        <w:rPr>
          <w:b/>
          <w:bCs/>
        </w:rPr>
        <w:t>0.05% to 0.2%</w:t>
      </w:r>
      <w:r w:rsidRPr="00A8053C">
        <w:t> of the total product weight.</w:t>
      </w:r>
    </w:p>
    <w:p w14:paraId="0902200E" w14:textId="77777777" w:rsidR="00A8053C" w:rsidRPr="00A8053C" w:rsidRDefault="00A8053C" w:rsidP="00A8053C">
      <w:pPr>
        <w:numPr>
          <w:ilvl w:val="1"/>
          <w:numId w:val="424"/>
        </w:numPr>
      </w:pPr>
      <w:r w:rsidRPr="00A8053C">
        <w:rPr>
          <w:b/>
          <w:bCs/>
        </w:rPr>
        <w:t>Powdered extract:</w:t>
      </w:r>
      <w:r w:rsidRPr="00A8053C">
        <w:t> </w:t>
      </w:r>
      <w:r w:rsidRPr="00A8053C">
        <w:rPr>
          <w:b/>
          <w:bCs/>
        </w:rPr>
        <w:t>0.1% to 0.3%.</w:t>
      </w:r>
    </w:p>
    <w:p w14:paraId="31947F98" w14:textId="77777777" w:rsidR="00A8053C" w:rsidRPr="00A8053C" w:rsidRDefault="00A8053C" w:rsidP="00A8053C">
      <w:r w:rsidRPr="00A8053C">
        <w:t>2. </w:t>
      </w:r>
      <w:r w:rsidRPr="00A8053C">
        <w:rPr>
          <w:b/>
          <w:bCs/>
        </w:rPr>
        <w:t>Processed Meats (e.g., sausages, jerky, deli meats):</w:t>
      </w:r>
    </w:p>
    <w:p w14:paraId="28EFC123" w14:textId="77777777" w:rsidR="00A8053C" w:rsidRPr="00A8053C" w:rsidRDefault="00A8053C" w:rsidP="00A8053C">
      <w:pPr>
        <w:numPr>
          <w:ilvl w:val="0"/>
          <w:numId w:val="425"/>
        </w:numPr>
      </w:pPr>
      <w:r w:rsidRPr="00A8053C">
        <w:rPr>
          <w:b/>
          <w:bCs/>
        </w:rPr>
        <w:t>Function:</w:t>
      </w:r>
      <w:r w:rsidRPr="00A8053C">
        <w:t> Imparts a characteristic Mediterranean or Italian flavor.</w:t>
      </w:r>
    </w:p>
    <w:p w14:paraId="10D12A2B" w14:textId="77777777" w:rsidR="00A8053C" w:rsidRPr="00A8053C" w:rsidRDefault="00A8053C" w:rsidP="00A8053C">
      <w:pPr>
        <w:numPr>
          <w:ilvl w:val="0"/>
          <w:numId w:val="425"/>
        </w:numPr>
      </w:pPr>
      <w:r w:rsidRPr="00A8053C">
        <w:rPr>
          <w:b/>
          <w:bCs/>
        </w:rPr>
        <w:t>Typical usage:</w:t>
      </w:r>
    </w:p>
    <w:p w14:paraId="434B6DEA" w14:textId="77777777" w:rsidR="00A8053C" w:rsidRPr="00A8053C" w:rsidRDefault="00A8053C" w:rsidP="00A8053C">
      <w:pPr>
        <w:numPr>
          <w:ilvl w:val="1"/>
          <w:numId w:val="425"/>
        </w:numPr>
      </w:pPr>
      <w:r w:rsidRPr="00A8053C">
        <w:rPr>
          <w:b/>
          <w:bCs/>
        </w:rPr>
        <w:t>Liquid extract:</w:t>
      </w:r>
      <w:r w:rsidRPr="00A8053C">
        <w:t> </w:t>
      </w:r>
      <w:r w:rsidRPr="00A8053C">
        <w:rPr>
          <w:b/>
          <w:bCs/>
        </w:rPr>
        <w:t>0.05% to 0.15%.</w:t>
      </w:r>
    </w:p>
    <w:p w14:paraId="3FC48FFC" w14:textId="77777777" w:rsidR="00A8053C" w:rsidRPr="00A8053C" w:rsidRDefault="00A8053C" w:rsidP="00A8053C">
      <w:pPr>
        <w:numPr>
          <w:ilvl w:val="1"/>
          <w:numId w:val="425"/>
        </w:numPr>
      </w:pPr>
      <w:r w:rsidRPr="00A8053C">
        <w:rPr>
          <w:b/>
          <w:bCs/>
        </w:rPr>
        <w:t>Powdered extract:</w:t>
      </w:r>
      <w:r w:rsidRPr="00A8053C">
        <w:t> </w:t>
      </w:r>
      <w:r w:rsidRPr="00A8053C">
        <w:rPr>
          <w:b/>
          <w:bCs/>
        </w:rPr>
        <w:t>0.1% to 0.25%.</w:t>
      </w:r>
    </w:p>
    <w:p w14:paraId="72D4988D" w14:textId="77777777" w:rsidR="00A8053C" w:rsidRPr="00A8053C" w:rsidRDefault="00A8053C" w:rsidP="00A8053C">
      <w:r w:rsidRPr="00A8053C">
        <w:t>3. </w:t>
      </w:r>
      <w:r w:rsidRPr="00A8053C">
        <w:rPr>
          <w:b/>
          <w:bCs/>
        </w:rPr>
        <w:t>Herb Blends and Seasonings (e.g., spice mixes, dry rubs):</w:t>
      </w:r>
    </w:p>
    <w:p w14:paraId="60ED498A" w14:textId="77777777" w:rsidR="00A8053C" w:rsidRPr="00A8053C" w:rsidRDefault="00A8053C" w:rsidP="00A8053C">
      <w:pPr>
        <w:numPr>
          <w:ilvl w:val="0"/>
          <w:numId w:val="426"/>
        </w:numPr>
      </w:pPr>
      <w:r w:rsidRPr="00A8053C">
        <w:rPr>
          <w:b/>
          <w:bCs/>
        </w:rPr>
        <w:t>Function:</w:t>
      </w:r>
      <w:r w:rsidRPr="00A8053C">
        <w:t> Provides a flavorful punch to seasoning mixes.</w:t>
      </w:r>
    </w:p>
    <w:p w14:paraId="0A2B17C4" w14:textId="77777777" w:rsidR="00A8053C" w:rsidRPr="00A8053C" w:rsidRDefault="00A8053C" w:rsidP="00A8053C">
      <w:pPr>
        <w:numPr>
          <w:ilvl w:val="0"/>
          <w:numId w:val="426"/>
        </w:numPr>
      </w:pPr>
      <w:r w:rsidRPr="00A8053C">
        <w:rPr>
          <w:b/>
          <w:bCs/>
        </w:rPr>
        <w:t>Typical usage:</w:t>
      </w:r>
    </w:p>
    <w:p w14:paraId="323B6B82" w14:textId="77777777" w:rsidR="00A8053C" w:rsidRPr="00A8053C" w:rsidRDefault="00A8053C" w:rsidP="00A8053C">
      <w:pPr>
        <w:numPr>
          <w:ilvl w:val="1"/>
          <w:numId w:val="426"/>
        </w:numPr>
      </w:pPr>
      <w:r w:rsidRPr="00A8053C">
        <w:rPr>
          <w:b/>
          <w:bCs/>
        </w:rPr>
        <w:t>Powdered extract:</w:t>
      </w:r>
      <w:r w:rsidRPr="00A8053C">
        <w:t> </w:t>
      </w:r>
      <w:r w:rsidRPr="00A8053C">
        <w:rPr>
          <w:b/>
          <w:bCs/>
        </w:rPr>
        <w:t>0.1% to 0.5%.</w:t>
      </w:r>
    </w:p>
    <w:p w14:paraId="2C9821A2" w14:textId="77777777" w:rsidR="00A8053C" w:rsidRPr="00A8053C" w:rsidRDefault="00A8053C" w:rsidP="00A8053C">
      <w:r w:rsidRPr="00A8053C">
        <w:t>4. </w:t>
      </w:r>
      <w:r w:rsidRPr="00A8053C">
        <w:rPr>
          <w:b/>
          <w:bCs/>
        </w:rPr>
        <w:t>Pizza and Pasta Sauces:</w:t>
      </w:r>
    </w:p>
    <w:p w14:paraId="634F21A9" w14:textId="77777777" w:rsidR="00A8053C" w:rsidRPr="00A8053C" w:rsidRDefault="00A8053C" w:rsidP="00A8053C">
      <w:pPr>
        <w:numPr>
          <w:ilvl w:val="0"/>
          <w:numId w:val="427"/>
        </w:numPr>
      </w:pPr>
      <w:r w:rsidRPr="00A8053C">
        <w:rPr>
          <w:b/>
          <w:bCs/>
        </w:rPr>
        <w:t>Function:</w:t>
      </w:r>
      <w:r w:rsidRPr="00A8053C">
        <w:t> Adds depth and flavor to Italian-inspired dishes.</w:t>
      </w:r>
    </w:p>
    <w:p w14:paraId="6DCB3A1E" w14:textId="77777777" w:rsidR="00A8053C" w:rsidRPr="00A8053C" w:rsidRDefault="00A8053C" w:rsidP="00A8053C">
      <w:pPr>
        <w:numPr>
          <w:ilvl w:val="0"/>
          <w:numId w:val="427"/>
        </w:numPr>
      </w:pPr>
      <w:r w:rsidRPr="00A8053C">
        <w:rPr>
          <w:b/>
          <w:bCs/>
        </w:rPr>
        <w:t>Typical usage:</w:t>
      </w:r>
    </w:p>
    <w:p w14:paraId="2881760E" w14:textId="77777777" w:rsidR="00A8053C" w:rsidRPr="00A8053C" w:rsidRDefault="00A8053C" w:rsidP="00A8053C">
      <w:pPr>
        <w:numPr>
          <w:ilvl w:val="1"/>
          <w:numId w:val="427"/>
        </w:numPr>
      </w:pPr>
      <w:r w:rsidRPr="00A8053C">
        <w:rPr>
          <w:b/>
          <w:bCs/>
        </w:rPr>
        <w:t>Liquid extract:</w:t>
      </w:r>
      <w:r w:rsidRPr="00A8053C">
        <w:t> </w:t>
      </w:r>
      <w:r w:rsidRPr="00A8053C">
        <w:rPr>
          <w:b/>
          <w:bCs/>
        </w:rPr>
        <w:t>0.05% to 0.2%.</w:t>
      </w:r>
    </w:p>
    <w:p w14:paraId="099AB2F5" w14:textId="77777777" w:rsidR="00A8053C" w:rsidRPr="00A8053C" w:rsidRDefault="00A8053C" w:rsidP="00A8053C">
      <w:pPr>
        <w:numPr>
          <w:ilvl w:val="1"/>
          <w:numId w:val="427"/>
        </w:numPr>
      </w:pPr>
      <w:r w:rsidRPr="00A8053C">
        <w:rPr>
          <w:b/>
          <w:bCs/>
        </w:rPr>
        <w:t>Powdered extract:</w:t>
      </w:r>
      <w:r w:rsidRPr="00A8053C">
        <w:t> </w:t>
      </w:r>
      <w:r w:rsidRPr="00A8053C">
        <w:rPr>
          <w:b/>
          <w:bCs/>
        </w:rPr>
        <w:t>0.1% to 0.3%.</w:t>
      </w:r>
    </w:p>
    <w:p w14:paraId="0ED01981" w14:textId="77777777" w:rsidR="00A8053C" w:rsidRPr="00A8053C" w:rsidRDefault="00A8053C" w:rsidP="00A8053C">
      <w:r w:rsidRPr="00A8053C">
        <w:t>5. </w:t>
      </w:r>
      <w:r w:rsidRPr="00A8053C">
        <w:rPr>
          <w:b/>
          <w:bCs/>
        </w:rPr>
        <w:t>Snacks (e.g., flavored chips, crackers, nuts):</w:t>
      </w:r>
    </w:p>
    <w:p w14:paraId="606F1BB0" w14:textId="77777777" w:rsidR="00A8053C" w:rsidRPr="00A8053C" w:rsidRDefault="00A8053C" w:rsidP="00A8053C">
      <w:pPr>
        <w:numPr>
          <w:ilvl w:val="0"/>
          <w:numId w:val="428"/>
        </w:numPr>
      </w:pPr>
      <w:r w:rsidRPr="00A8053C">
        <w:rPr>
          <w:b/>
          <w:bCs/>
        </w:rPr>
        <w:t>Function:</w:t>
      </w:r>
      <w:r w:rsidRPr="00A8053C">
        <w:t> Adds a savory, herbal flavor that pairs well with other seasonings.</w:t>
      </w:r>
    </w:p>
    <w:p w14:paraId="21862720" w14:textId="77777777" w:rsidR="00A8053C" w:rsidRPr="00A8053C" w:rsidRDefault="00A8053C" w:rsidP="00A8053C">
      <w:pPr>
        <w:numPr>
          <w:ilvl w:val="0"/>
          <w:numId w:val="428"/>
        </w:numPr>
      </w:pPr>
      <w:r w:rsidRPr="00A8053C">
        <w:rPr>
          <w:b/>
          <w:bCs/>
        </w:rPr>
        <w:t>Typical usage:</w:t>
      </w:r>
    </w:p>
    <w:p w14:paraId="3297B797" w14:textId="77777777" w:rsidR="00A8053C" w:rsidRPr="00A8053C" w:rsidRDefault="00A8053C" w:rsidP="00A8053C">
      <w:pPr>
        <w:numPr>
          <w:ilvl w:val="1"/>
          <w:numId w:val="428"/>
        </w:numPr>
      </w:pPr>
      <w:r w:rsidRPr="00A8053C">
        <w:rPr>
          <w:b/>
          <w:bCs/>
        </w:rPr>
        <w:t>Powdered extract:</w:t>
      </w:r>
      <w:r w:rsidRPr="00A8053C">
        <w:t> </w:t>
      </w:r>
      <w:r w:rsidRPr="00A8053C">
        <w:rPr>
          <w:b/>
          <w:bCs/>
        </w:rPr>
        <w:t>0.1% to 0.3%.</w:t>
      </w:r>
    </w:p>
    <w:p w14:paraId="016AE1D8" w14:textId="77777777" w:rsidR="00A8053C" w:rsidRPr="00A8053C" w:rsidRDefault="00A8053C" w:rsidP="00A8053C">
      <w:pPr>
        <w:numPr>
          <w:ilvl w:val="1"/>
          <w:numId w:val="428"/>
        </w:numPr>
      </w:pPr>
      <w:r w:rsidRPr="00A8053C">
        <w:rPr>
          <w:b/>
          <w:bCs/>
        </w:rPr>
        <w:t>Liquid extract:</w:t>
      </w:r>
      <w:r w:rsidRPr="00A8053C">
        <w:t> </w:t>
      </w:r>
      <w:r w:rsidRPr="00A8053C">
        <w:rPr>
          <w:b/>
          <w:bCs/>
        </w:rPr>
        <w:t>0.05% to 0.1%.</w:t>
      </w:r>
    </w:p>
    <w:p w14:paraId="7C66C19B" w14:textId="77777777" w:rsidR="00A8053C" w:rsidRPr="00A8053C" w:rsidRDefault="00A8053C" w:rsidP="00A8053C">
      <w:r w:rsidRPr="00A8053C">
        <w:t>6. </w:t>
      </w:r>
      <w:r w:rsidRPr="00A8053C">
        <w:rPr>
          <w:b/>
          <w:bCs/>
        </w:rPr>
        <w:t>Frozen Foods (e.g., frozen pizzas, ready meals):</w:t>
      </w:r>
    </w:p>
    <w:p w14:paraId="0D1E429C" w14:textId="77777777" w:rsidR="00A8053C" w:rsidRPr="00A8053C" w:rsidRDefault="00A8053C" w:rsidP="00A8053C">
      <w:pPr>
        <w:numPr>
          <w:ilvl w:val="0"/>
          <w:numId w:val="429"/>
        </w:numPr>
      </w:pPr>
      <w:r w:rsidRPr="00A8053C">
        <w:rPr>
          <w:b/>
          <w:bCs/>
        </w:rPr>
        <w:t>Function:</w:t>
      </w:r>
      <w:r w:rsidRPr="00A8053C">
        <w:t> Provides a fresh, herby flavor in convenience foods.</w:t>
      </w:r>
    </w:p>
    <w:p w14:paraId="5CEE1DE2" w14:textId="77777777" w:rsidR="00A8053C" w:rsidRPr="00A8053C" w:rsidRDefault="00A8053C" w:rsidP="00A8053C">
      <w:pPr>
        <w:numPr>
          <w:ilvl w:val="0"/>
          <w:numId w:val="429"/>
        </w:numPr>
      </w:pPr>
      <w:r w:rsidRPr="00A8053C">
        <w:rPr>
          <w:b/>
          <w:bCs/>
        </w:rPr>
        <w:t>Typical usage:</w:t>
      </w:r>
    </w:p>
    <w:p w14:paraId="35FD3E52" w14:textId="77777777" w:rsidR="00A8053C" w:rsidRPr="00A8053C" w:rsidRDefault="00A8053C" w:rsidP="00A8053C">
      <w:pPr>
        <w:numPr>
          <w:ilvl w:val="1"/>
          <w:numId w:val="429"/>
        </w:numPr>
      </w:pPr>
      <w:r w:rsidRPr="00A8053C">
        <w:rPr>
          <w:b/>
          <w:bCs/>
        </w:rPr>
        <w:lastRenderedPageBreak/>
        <w:t>Liquid extract:</w:t>
      </w:r>
      <w:r w:rsidRPr="00A8053C">
        <w:t> </w:t>
      </w:r>
      <w:r w:rsidRPr="00A8053C">
        <w:rPr>
          <w:b/>
          <w:bCs/>
        </w:rPr>
        <w:t>0.05% to 0.1%.</w:t>
      </w:r>
    </w:p>
    <w:p w14:paraId="4F4C93C0" w14:textId="77777777" w:rsidR="00A8053C" w:rsidRPr="00A8053C" w:rsidRDefault="00A8053C" w:rsidP="00A8053C">
      <w:pPr>
        <w:numPr>
          <w:ilvl w:val="1"/>
          <w:numId w:val="429"/>
        </w:numPr>
      </w:pPr>
      <w:r w:rsidRPr="00A8053C">
        <w:rPr>
          <w:b/>
          <w:bCs/>
        </w:rPr>
        <w:t>Powdered extract:</w:t>
      </w:r>
      <w:r w:rsidRPr="00A8053C">
        <w:t> </w:t>
      </w:r>
      <w:r w:rsidRPr="00A8053C">
        <w:rPr>
          <w:b/>
          <w:bCs/>
        </w:rPr>
        <w:t>0.1% to 0.3%.</w:t>
      </w:r>
    </w:p>
    <w:p w14:paraId="47CCFCEC" w14:textId="77777777" w:rsidR="00A8053C" w:rsidRPr="00A8053C" w:rsidRDefault="00A8053C" w:rsidP="00A8053C">
      <w:r w:rsidRPr="00A8053C">
        <w:t>7. </w:t>
      </w:r>
      <w:r w:rsidRPr="00A8053C">
        <w:rPr>
          <w:b/>
          <w:bCs/>
        </w:rPr>
        <w:t>Herbal Teas and Beverages:</w:t>
      </w:r>
    </w:p>
    <w:p w14:paraId="1E0FD136" w14:textId="77777777" w:rsidR="00A8053C" w:rsidRPr="00A8053C" w:rsidRDefault="00A8053C" w:rsidP="00A8053C">
      <w:pPr>
        <w:numPr>
          <w:ilvl w:val="0"/>
          <w:numId w:val="430"/>
        </w:numPr>
      </w:pPr>
      <w:r w:rsidRPr="00A8053C">
        <w:rPr>
          <w:b/>
          <w:bCs/>
        </w:rPr>
        <w:t>Function:</w:t>
      </w:r>
      <w:r w:rsidRPr="00A8053C">
        <w:t> Adds a mild herbal note to infusions and flavored beverages.</w:t>
      </w:r>
    </w:p>
    <w:p w14:paraId="5FD9D889" w14:textId="77777777" w:rsidR="00A8053C" w:rsidRPr="00A8053C" w:rsidRDefault="00A8053C" w:rsidP="00A8053C">
      <w:pPr>
        <w:numPr>
          <w:ilvl w:val="0"/>
          <w:numId w:val="430"/>
        </w:numPr>
      </w:pPr>
      <w:r w:rsidRPr="00A8053C">
        <w:rPr>
          <w:b/>
          <w:bCs/>
        </w:rPr>
        <w:t>Typical usage:</w:t>
      </w:r>
    </w:p>
    <w:p w14:paraId="4354EA65" w14:textId="77777777" w:rsidR="00A8053C" w:rsidRPr="00A8053C" w:rsidRDefault="00A8053C" w:rsidP="00A8053C">
      <w:pPr>
        <w:numPr>
          <w:ilvl w:val="1"/>
          <w:numId w:val="430"/>
        </w:numPr>
      </w:pPr>
      <w:r w:rsidRPr="00A8053C">
        <w:rPr>
          <w:b/>
          <w:bCs/>
        </w:rPr>
        <w:t>Liquid extract:</w:t>
      </w:r>
      <w:r w:rsidRPr="00A8053C">
        <w:t> </w:t>
      </w:r>
      <w:r w:rsidRPr="00A8053C">
        <w:rPr>
          <w:b/>
          <w:bCs/>
        </w:rPr>
        <w:t>0.05% to 0.1%.</w:t>
      </w:r>
    </w:p>
    <w:p w14:paraId="2BB0EA60" w14:textId="77777777" w:rsidR="00A8053C" w:rsidRPr="00A8053C" w:rsidRDefault="00A8053C" w:rsidP="00A8053C">
      <w:pPr>
        <w:numPr>
          <w:ilvl w:val="1"/>
          <w:numId w:val="430"/>
        </w:numPr>
      </w:pPr>
      <w:r w:rsidRPr="00A8053C">
        <w:rPr>
          <w:b/>
          <w:bCs/>
        </w:rPr>
        <w:t>Powdered extract:</w:t>
      </w:r>
      <w:r w:rsidRPr="00A8053C">
        <w:t> </w:t>
      </w:r>
      <w:r w:rsidRPr="00A8053C">
        <w:rPr>
          <w:b/>
          <w:bCs/>
        </w:rPr>
        <w:t>0.03% to 0.1%.</w:t>
      </w:r>
    </w:p>
    <w:p w14:paraId="3D1C3BDE" w14:textId="77777777" w:rsidR="00A8053C" w:rsidRPr="00A8053C" w:rsidRDefault="00A8053C" w:rsidP="00A8053C">
      <w:r w:rsidRPr="00A8053C">
        <w:t>Summary of Typical Amounts:</w:t>
      </w:r>
    </w:p>
    <w:p w14:paraId="7F318910" w14:textId="77777777" w:rsidR="00A8053C" w:rsidRPr="00A8053C" w:rsidRDefault="00A8053C" w:rsidP="00A8053C">
      <w:pPr>
        <w:numPr>
          <w:ilvl w:val="0"/>
          <w:numId w:val="431"/>
        </w:numPr>
      </w:pPr>
      <w:r w:rsidRPr="00A8053C">
        <w:rPr>
          <w:b/>
          <w:bCs/>
        </w:rPr>
        <w:t>Savory Foods:</w:t>
      </w:r>
      <w:r w:rsidRPr="00A8053C">
        <w:t> </w:t>
      </w:r>
      <w:r w:rsidRPr="00A8053C">
        <w:rPr>
          <w:b/>
          <w:bCs/>
        </w:rPr>
        <w:t>0.05% to 0.3%.</w:t>
      </w:r>
    </w:p>
    <w:p w14:paraId="2A642DB7" w14:textId="77777777" w:rsidR="00A8053C" w:rsidRPr="00A8053C" w:rsidRDefault="00A8053C" w:rsidP="00A8053C">
      <w:pPr>
        <w:numPr>
          <w:ilvl w:val="0"/>
          <w:numId w:val="431"/>
        </w:numPr>
      </w:pPr>
      <w:r w:rsidRPr="00A8053C">
        <w:rPr>
          <w:b/>
          <w:bCs/>
        </w:rPr>
        <w:t>Processed Meats:</w:t>
      </w:r>
      <w:r w:rsidRPr="00A8053C">
        <w:t> </w:t>
      </w:r>
      <w:r w:rsidRPr="00A8053C">
        <w:rPr>
          <w:b/>
          <w:bCs/>
        </w:rPr>
        <w:t>0.05% to 0.25%.</w:t>
      </w:r>
    </w:p>
    <w:p w14:paraId="603A858B" w14:textId="77777777" w:rsidR="00A8053C" w:rsidRPr="00A8053C" w:rsidRDefault="00A8053C" w:rsidP="00A8053C">
      <w:pPr>
        <w:numPr>
          <w:ilvl w:val="0"/>
          <w:numId w:val="431"/>
        </w:numPr>
      </w:pPr>
      <w:r w:rsidRPr="00A8053C">
        <w:rPr>
          <w:b/>
          <w:bCs/>
        </w:rPr>
        <w:t>Herb Blends and Seasonings:</w:t>
      </w:r>
      <w:r w:rsidRPr="00A8053C">
        <w:t> </w:t>
      </w:r>
      <w:r w:rsidRPr="00A8053C">
        <w:rPr>
          <w:b/>
          <w:bCs/>
        </w:rPr>
        <w:t>0.1% to 0.5%.</w:t>
      </w:r>
    </w:p>
    <w:p w14:paraId="40220AF3" w14:textId="77777777" w:rsidR="00A8053C" w:rsidRPr="00A8053C" w:rsidRDefault="00A8053C" w:rsidP="00A8053C">
      <w:pPr>
        <w:numPr>
          <w:ilvl w:val="0"/>
          <w:numId w:val="431"/>
        </w:numPr>
      </w:pPr>
      <w:r w:rsidRPr="00A8053C">
        <w:rPr>
          <w:b/>
          <w:bCs/>
        </w:rPr>
        <w:t>Pizza/Pasta Sauces:</w:t>
      </w:r>
      <w:r w:rsidRPr="00A8053C">
        <w:t> </w:t>
      </w:r>
      <w:r w:rsidRPr="00A8053C">
        <w:rPr>
          <w:b/>
          <w:bCs/>
        </w:rPr>
        <w:t>0.05% to 0.3%.</w:t>
      </w:r>
    </w:p>
    <w:p w14:paraId="750AE3DE" w14:textId="77777777" w:rsidR="00A8053C" w:rsidRPr="00A8053C" w:rsidRDefault="00A8053C" w:rsidP="00A8053C">
      <w:pPr>
        <w:numPr>
          <w:ilvl w:val="0"/>
          <w:numId w:val="431"/>
        </w:numPr>
      </w:pPr>
      <w:r w:rsidRPr="00A8053C">
        <w:rPr>
          <w:b/>
          <w:bCs/>
        </w:rPr>
        <w:t>Snacks:</w:t>
      </w:r>
      <w:r w:rsidRPr="00A8053C">
        <w:t> </w:t>
      </w:r>
      <w:r w:rsidRPr="00A8053C">
        <w:rPr>
          <w:b/>
          <w:bCs/>
        </w:rPr>
        <w:t>0.05% to 0.3%.</w:t>
      </w:r>
    </w:p>
    <w:p w14:paraId="3DD4A273" w14:textId="77777777" w:rsidR="00A8053C" w:rsidRPr="00A8053C" w:rsidRDefault="00A8053C" w:rsidP="00A8053C">
      <w:pPr>
        <w:numPr>
          <w:ilvl w:val="0"/>
          <w:numId w:val="431"/>
        </w:numPr>
      </w:pPr>
      <w:r w:rsidRPr="00A8053C">
        <w:rPr>
          <w:b/>
          <w:bCs/>
        </w:rPr>
        <w:t>Frozen Foods:</w:t>
      </w:r>
      <w:r w:rsidRPr="00A8053C">
        <w:t> </w:t>
      </w:r>
      <w:r w:rsidRPr="00A8053C">
        <w:rPr>
          <w:b/>
          <w:bCs/>
        </w:rPr>
        <w:t>0.05% to 0.3%.</w:t>
      </w:r>
    </w:p>
    <w:p w14:paraId="2168F7B6" w14:textId="77777777" w:rsidR="00A8053C" w:rsidRPr="00A8053C" w:rsidRDefault="00A8053C" w:rsidP="00A8053C">
      <w:pPr>
        <w:numPr>
          <w:ilvl w:val="0"/>
          <w:numId w:val="431"/>
        </w:numPr>
      </w:pPr>
      <w:r w:rsidRPr="00A8053C">
        <w:rPr>
          <w:b/>
          <w:bCs/>
        </w:rPr>
        <w:t>Herbal Teas:</w:t>
      </w:r>
      <w:r w:rsidRPr="00A8053C">
        <w:t> </w:t>
      </w:r>
      <w:r w:rsidRPr="00A8053C">
        <w:rPr>
          <w:b/>
          <w:bCs/>
        </w:rPr>
        <w:t>0.03% to 0.1%.</w:t>
      </w:r>
    </w:p>
    <w:p w14:paraId="52F3C41A" w14:textId="77777777" w:rsidR="00A8053C" w:rsidRPr="00A8053C" w:rsidRDefault="00A8053C" w:rsidP="00A8053C">
      <w:r w:rsidRPr="00A8053C">
        <w:t>Notes:</w:t>
      </w:r>
    </w:p>
    <w:p w14:paraId="6CB7021E" w14:textId="77777777" w:rsidR="00A8053C" w:rsidRPr="00A8053C" w:rsidRDefault="00A8053C" w:rsidP="00A8053C">
      <w:pPr>
        <w:numPr>
          <w:ilvl w:val="0"/>
          <w:numId w:val="432"/>
        </w:numPr>
      </w:pPr>
      <w:r w:rsidRPr="00A8053C">
        <w:rPr>
          <w:b/>
          <w:bCs/>
        </w:rPr>
        <w:t>Concentration Variability:</w:t>
      </w:r>
      <w:r w:rsidRPr="00A8053C">
        <w:t> Higher concentrations of oregano extract are often found in oil-based extracts, while lower concentrations are used in water-based extracts or powdered forms.</w:t>
      </w:r>
    </w:p>
    <w:p w14:paraId="43D92F96" w14:textId="77777777" w:rsidR="00A8053C" w:rsidRPr="00A8053C" w:rsidRDefault="00A8053C" w:rsidP="00A8053C">
      <w:pPr>
        <w:numPr>
          <w:ilvl w:val="0"/>
          <w:numId w:val="432"/>
        </w:numPr>
      </w:pPr>
      <w:r w:rsidRPr="00A8053C">
        <w:rPr>
          <w:b/>
          <w:bCs/>
        </w:rPr>
        <w:t>Strong Flavor Profile:</w:t>
      </w:r>
      <w:r w:rsidRPr="00A8053C">
        <w:t> Oregano has a potent flavor, so it's typically used in smaller amounts compared to other herbs.</w:t>
      </w:r>
    </w:p>
    <w:p w14:paraId="7E035C8A" w14:textId="77777777" w:rsidR="00A8053C" w:rsidRPr="00A8053C" w:rsidRDefault="00A8053C" w:rsidP="00A8053C">
      <w:pPr>
        <w:numPr>
          <w:ilvl w:val="0"/>
          <w:numId w:val="432"/>
        </w:numPr>
      </w:pPr>
      <w:r w:rsidRPr="00A8053C">
        <w:rPr>
          <w:b/>
          <w:bCs/>
        </w:rPr>
        <w:t>Complementary Flavors:</w:t>
      </w:r>
      <w:r w:rsidRPr="00A8053C">
        <w:t> Oregano pairs well with thyme, basil, and garlic, and is often used in conjunction with these in commercial food products.</w:t>
      </w:r>
    </w:p>
    <w:p w14:paraId="62020C2C" w14:textId="77777777" w:rsidR="00A8053C" w:rsidRPr="00A8053C" w:rsidRDefault="00A8053C" w:rsidP="00A8053C">
      <w:r w:rsidRPr="00A8053C">
        <w:t>In most commercial applications, </w:t>
      </w:r>
      <w:r w:rsidRPr="00A8053C">
        <w:rPr>
          <w:b/>
          <w:bCs/>
        </w:rPr>
        <w:t>0.05% to 0.3% of oregano extract</w:t>
      </w:r>
      <w:r w:rsidRPr="00A8053C">
        <w:t> is typical, with slightly higher amounts in seasoning blends and savory products for a stronger herbal impact.</w:t>
      </w:r>
    </w:p>
    <w:p w14:paraId="726CBC5E" w14:textId="77777777" w:rsidR="00A8053C" w:rsidRPr="00015126" w:rsidRDefault="00A8053C" w:rsidP="00A07327"/>
    <w:p w14:paraId="5F6551AF" w14:textId="16597859" w:rsidR="00A8053C" w:rsidRPr="00A8053C" w:rsidRDefault="00A8053C" w:rsidP="00A8053C">
      <w:r w:rsidRPr="00A8053C">
        <w:rPr>
          <w:noProof/>
        </w:rPr>
        <w:drawing>
          <wp:inline distT="0" distB="0" distL="0" distR="0" wp14:anchorId="126FA04C" wp14:editId="104DDE65">
            <wp:extent cx="457200" cy="457200"/>
            <wp:effectExtent l="0" t="0" r="0" b="0"/>
            <wp:docPr id="112608988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CFB8AC1" w14:textId="77777777" w:rsidR="00A8053C" w:rsidRPr="00A8053C" w:rsidRDefault="00A8053C" w:rsidP="00A8053C">
      <w:r w:rsidRPr="00A8053C">
        <w:t>BeeChoo LiangBeeChoo Liang  </w:t>
      </w:r>
      <w:hyperlink r:id="rId124" w:history="1">
        <w:r w:rsidRPr="00A8053C">
          <w:rPr>
            <w:rStyle w:val="Hyperlink"/>
          </w:rPr>
          <w:t>2:34 PM</w:t>
        </w:r>
      </w:hyperlink>
    </w:p>
    <w:p w14:paraId="6906E255" w14:textId="77777777" w:rsidR="00A8053C" w:rsidRPr="00A8053C" w:rsidRDefault="00A8053C" w:rsidP="00A8053C">
      <w:r w:rsidRPr="00A8053C">
        <w:t xml:space="preserve">Peppermint oil is commonly used in commercial food products primarily for its distinctive flavor and refreshing aroma. The amount used depends on the type of product, the desired flavor </w:t>
      </w:r>
      <w:r w:rsidRPr="00A8053C">
        <w:lastRenderedPageBreak/>
        <w:t>intensity, and regulatory guidelines. Here are typical usage amounts in various food applications:</w:t>
      </w:r>
      <w:r w:rsidRPr="00A8053C">
        <w:br/>
        <w:t>1. </w:t>
      </w:r>
      <w:r w:rsidRPr="00A8053C">
        <w:rPr>
          <w:b/>
          <w:bCs/>
        </w:rPr>
        <w:t>Confectionery Products (Candies, Gum, Mints)</w:t>
      </w:r>
      <w:r w:rsidRPr="00A8053C">
        <w:t>:</w:t>
      </w:r>
    </w:p>
    <w:p w14:paraId="4825B703" w14:textId="77777777" w:rsidR="00A8053C" w:rsidRPr="00A8053C" w:rsidRDefault="00A8053C" w:rsidP="00A8053C">
      <w:pPr>
        <w:numPr>
          <w:ilvl w:val="0"/>
          <w:numId w:val="433"/>
        </w:numPr>
      </w:pPr>
      <w:r w:rsidRPr="00A8053C">
        <w:rPr>
          <w:b/>
          <w:bCs/>
        </w:rPr>
        <w:t>Peppermint oil</w:t>
      </w:r>
      <w:r w:rsidRPr="00A8053C">
        <w:t> is often used in candies, chewing gum, mints, and similar products to provide a strong, refreshing mint flavor.</w:t>
      </w:r>
    </w:p>
    <w:p w14:paraId="69EAC9A6" w14:textId="77777777" w:rsidR="00A8053C" w:rsidRPr="00A8053C" w:rsidRDefault="00A8053C" w:rsidP="00A8053C">
      <w:pPr>
        <w:numPr>
          <w:ilvl w:val="0"/>
          <w:numId w:val="433"/>
        </w:numPr>
      </w:pPr>
      <w:r w:rsidRPr="00A8053C">
        <w:t>In these products, peppermint oil is typically used in concentrations of </w:t>
      </w:r>
      <w:r w:rsidRPr="00A8053C">
        <w:rPr>
          <w:b/>
          <w:bCs/>
        </w:rPr>
        <w:t>0.05% to 0.3%</w:t>
      </w:r>
      <w:r w:rsidRPr="00A8053C">
        <w:t> of the total product weight. For example:</w:t>
      </w:r>
    </w:p>
    <w:p w14:paraId="6F46E428" w14:textId="77777777" w:rsidR="00A8053C" w:rsidRPr="00A8053C" w:rsidRDefault="00A8053C" w:rsidP="00A8053C">
      <w:pPr>
        <w:numPr>
          <w:ilvl w:val="1"/>
          <w:numId w:val="433"/>
        </w:numPr>
      </w:pPr>
      <w:r w:rsidRPr="00A8053C">
        <w:t>In chewing gum, </w:t>
      </w:r>
      <w:r w:rsidRPr="00A8053C">
        <w:rPr>
          <w:b/>
          <w:bCs/>
        </w:rPr>
        <w:t>0.1% to 0.2%</w:t>
      </w:r>
      <w:r w:rsidRPr="00A8053C">
        <w:t> is common.</w:t>
      </w:r>
    </w:p>
    <w:p w14:paraId="0DABC03B" w14:textId="77777777" w:rsidR="00A8053C" w:rsidRPr="00A8053C" w:rsidRDefault="00A8053C" w:rsidP="00A8053C">
      <w:pPr>
        <w:numPr>
          <w:ilvl w:val="1"/>
          <w:numId w:val="433"/>
        </w:numPr>
      </w:pPr>
      <w:r w:rsidRPr="00A8053C">
        <w:t>In mint candies and hard candies, it might range from </w:t>
      </w:r>
      <w:r w:rsidRPr="00A8053C">
        <w:rPr>
          <w:b/>
          <w:bCs/>
        </w:rPr>
        <w:t>0.05% to 0.2%</w:t>
      </w:r>
      <w:r w:rsidRPr="00A8053C">
        <w:t>.</w:t>
      </w:r>
    </w:p>
    <w:p w14:paraId="10FA47EA" w14:textId="77777777" w:rsidR="00A8053C" w:rsidRPr="00A8053C" w:rsidRDefault="00A8053C" w:rsidP="00A8053C">
      <w:r w:rsidRPr="00A8053C">
        <w:t>2. </w:t>
      </w:r>
      <w:r w:rsidRPr="00A8053C">
        <w:rPr>
          <w:b/>
          <w:bCs/>
        </w:rPr>
        <w:t>Beverages (Teas, Liqueurs, Soft Drinks)</w:t>
      </w:r>
      <w:r w:rsidRPr="00A8053C">
        <w:t>:</w:t>
      </w:r>
    </w:p>
    <w:p w14:paraId="6CA5A37D" w14:textId="77777777" w:rsidR="00A8053C" w:rsidRPr="00A8053C" w:rsidRDefault="00A8053C" w:rsidP="00A8053C">
      <w:pPr>
        <w:numPr>
          <w:ilvl w:val="0"/>
          <w:numId w:val="434"/>
        </w:numPr>
      </w:pPr>
      <w:r w:rsidRPr="00A8053C">
        <w:t>Peppermint oil can be used in beverages like mint tea, herbal drinks, or alcoholic beverages (e.g., peppermint schnapps).</w:t>
      </w:r>
    </w:p>
    <w:p w14:paraId="297DD731" w14:textId="77777777" w:rsidR="00A8053C" w:rsidRPr="00A8053C" w:rsidRDefault="00A8053C" w:rsidP="00A8053C">
      <w:pPr>
        <w:numPr>
          <w:ilvl w:val="0"/>
          <w:numId w:val="434"/>
        </w:numPr>
      </w:pPr>
      <w:r w:rsidRPr="00A8053C">
        <w:t>In these drinks, peppermint oil might be used at </w:t>
      </w:r>
      <w:r w:rsidRPr="00A8053C">
        <w:rPr>
          <w:b/>
          <w:bCs/>
        </w:rPr>
        <w:t>0.01% to 0.05%</w:t>
      </w:r>
      <w:r w:rsidRPr="00A8053C">
        <w:t>, depending on the desired flavor strength. This can be equivalent to a few drops per liter or gallon.</w:t>
      </w:r>
    </w:p>
    <w:p w14:paraId="5BB5321D" w14:textId="77777777" w:rsidR="00A8053C" w:rsidRPr="00A8053C" w:rsidRDefault="00A8053C" w:rsidP="00A8053C">
      <w:r w:rsidRPr="00A8053C">
        <w:t>3. </w:t>
      </w:r>
      <w:r w:rsidRPr="00A8053C">
        <w:rPr>
          <w:b/>
          <w:bCs/>
        </w:rPr>
        <w:t>Baked Goods (Cookies, Cakes, etc.)</w:t>
      </w:r>
      <w:r w:rsidRPr="00A8053C">
        <w:t>:</w:t>
      </w:r>
    </w:p>
    <w:p w14:paraId="51506F08" w14:textId="77777777" w:rsidR="00A8053C" w:rsidRPr="00A8053C" w:rsidRDefault="00A8053C" w:rsidP="00A8053C">
      <w:pPr>
        <w:numPr>
          <w:ilvl w:val="0"/>
          <w:numId w:val="435"/>
        </w:numPr>
      </w:pPr>
      <w:r w:rsidRPr="00A8053C">
        <w:t>In baked goods such as cookies, cakes, and pastries, peppermint oil is typically used in small amounts to impart a subtle mint flavor.</w:t>
      </w:r>
    </w:p>
    <w:p w14:paraId="15C06059" w14:textId="77777777" w:rsidR="00A8053C" w:rsidRPr="00A8053C" w:rsidRDefault="00A8053C" w:rsidP="00A8053C">
      <w:pPr>
        <w:numPr>
          <w:ilvl w:val="0"/>
          <w:numId w:val="435"/>
        </w:numPr>
      </w:pPr>
      <w:r w:rsidRPr="00A8053C">
        <w:t>The usual concentration is around </w:t>
      </w:r>
      <w:r w:rsidRPr="00A8053C">
        <w:rPr>
          <w:b/>
          <w:bCs/>
        </w:rPr>
        <w:t>0.05% to 0.1%</w:t>
      </w:r>
      <w:r w:rsidRPr="00A8053C">
        <w:t> of the total dough or batter weight.</w:t>
      </w:r>
    </w:p>
    <w:p w14:paraId="103CF307" w14:textId="77777777" w:rsidR="00A8053C" w:rsidRPr="00A8053C" w:rsidRDefault="00A8053C" w:rsidP="00A8053C">
      <w:r w:rsidRPr="00A8053C">
        <w:t>4. </w:t>
      </w:r>
      <w:r w:rsidRPr="00A8053C">
        <w:rPr>
          <w:b/>
          <w:bCs/>
        </w:rPr>
        <w:t>Dairy Products (Ice Cream, Yogurt, Milk)</w:t>
      </w:r>
      <w:r w:rsidRPr="00A8053C">
        <w:t>:</w:t>
      </w:r>
    </w:p>
    <w:p w14:paraId="0D440BF8" w14:textId="77777777" w:rsidR="00A8053C" w:rsidRPr="00A8053C" w:rsidRDefault="00A8053C" w:rsidP="00A8053C">
      <w:pPr>
        <w:numPr>
          <w:ilvl w:val="0"/>
          <w:numId w:val="436"/>
        </w:numPr>
      </w:pPr>
      <w:r w:rsidRPr="00A8053C">
        <w:t>Peppermint oil can be added to dairy products, particularly in flavored ice creams, yogurts, and milk-based beverages.</w:t>
      </w:r>
    </w:p>
    <w:p w14:paraId="068BD3F5" w14:textId="77777777" w:rsidR="00A8053C" w:rsidRPr="00A8053C" w:rsidRDefault="00A8053C" w:rsidP="00A8053C">
      <w:pPr>
        <w:numPr>
          <w:ilvl w:val="0"/>
          <w:numId w:val="436"/>
        </w:numPr>
      </w:pPr>
      <w:r w:rsidRPr="00A8053C">
        <w:t>In these products, it is typically used at concentrations ranging from </w:t>
      </w:r>
      <w:r w:rsidRPr="00A8053C">
        <w:rPr>
          <w:b/>
          <w:bCs/>
        </w:rPr>
        <w:t>0.05% to 0.1%</w:t>
      </w:r>
      <w:r w:rsidRPr="00A8053C">
        <w:t>.</w:t>
      </w:r>
    </w:p>
    <w:p w14:paraId="3D4F0D95" w14:textId="77777777" w:rsidR="00A8053C" w:rsidRPr="00A8053C" w:rsidRDefault="00A8053C" w:rsidP="00A8053C">
      <w:r w:rsidRPr="00A8053C">
        <w:t>5. </w:t>
      </w:r>
      <w:r w:rsidRPr="00A8053C">
        <w:rPr>
          <w:b/>
          <w:bCs/>
        </w:rPr>
        <w:t>Functional and Health Foods</w:t>
      </w:r>
      <w:r w:rsidRPr="00A8053C">
        <w:t>:</w:t>
      </w:r>
    </w:p>
    <w:p w14:paraId="1CC8F415" w14:textId="77777777" w:rsidR="00A8053C" w:rsidRPr="00A8053C" w:rsidRDefault="00A8053C" w:rsidP="00A8053C">
      <w:pPr>
        <w:numPr>
          <w:ilvl w:val="0"/>
          <w:numId w:val="437"/>
        </w:numPr>
      </w:pPr>
      <w:r w:rsidRPr="00A8053C">
        <w:t>Peppermint oil might also be used in functional foods, such as those marketed for digestive health, as peppermint is known to have soothing effects on the stomach.</w:t>
      </w:r>
    </w:p>
    <w:p w14:paraId="64489322" w14:textId="77777777" w:rsidR="00A8053C" w:rsidRPr="00A8053C" w:rsidRDefault="00A8053C" w:rsidP="00A8053C">
      <w:pPr>
        <w:numPr>
          <w:ilvl w:val="0"/>
          <w:numId w:val="437"/>
        </w:numPr>
      </w:pPr>
      <w:r w:rsidRPr="00A8053C">
        <w:t>In these types of products, peppermint oil can be used in slightly higher concentrations, ranging from </w:t>
      </w:r>
      <w:r w:rsidRPr="00A8053C">
        <w:rPr>
          <w:b/>
          <w:bCs/>
        </w:rPr>
        <w:t>0.1% to 0.5%</w:t>
      </w:r>
      <w:r w:rsidRPr="00A8053C">
        <w:t>.</w:t>
      </w:r>
    </w:p>
    <w:p w14:paraId="4F416075" w14:textId="77777777" w:rsidR="00A8053C" w:rsidRPr="00A8053C" w:rsidRDefault="00A8053C" w:rsidP="00A8053C">
      <w:r w:rsidRPr="00A8053C">
        <w:t>6. </w:t>
      </w:r>
      <w:r w:rsidRPr="00A8053C">
        <w:rPr>
          <w:b/>
          <w:bCs/>
        </w:rPr>
        <w:t>Flavorings and Extracts</w:t>
      </w:r>
      <w:r w:rsidRPr="00A8053C">
        <w:t>:</w:t>
      </w:r>
    </w:p>
    <w:p w14:paraId="1A1E51EE" w14:textId="77777777" w:rsidR="00A8053C" w:rsidRPr="00A8053C" w:rsidRDefault="00A8053C" w:rsidP="00A8053C">
      <w:pPr>
        <w:numPr>
          <w:ilvl w:val="0"/>
          <w:numId w:val="438"/>
        </w:numPr>
      </w:pPr>
      <w:r w:rsidRPr="00A8053C">
        <w:t>When peppermint extract is used instead of essential oil, it may be more diluted, with typical usage levels ranging from </w:t>
      </w:r>
      <w:r w:rsidRPr="00A8053C">
        <w:rPr>
          <w:b/>
          <w:bCs/>
        </w:rPr>
        <w:t>0.1% to 1%</w:t>
      </w:r>
      <w:r w:rsidRPr="00A8053C">
        <w:t>, depending on the strength of the extract.</w:t>
      </w:r>
    </w:p>
    <w:p w14:paraId="1839E0BE" w14:textId="77777777" w:rsidR="00A8053C" w:rsidRPr="00A8053C" w:rsidRDefault="00A8053C" w:rsidP="00A8053C">
      <w:r w:rsidRPr="00A8053C">
        <w:t>Important Considerations:</w:t>
      </w:r>
    </w:p>
    <w:p w14:paraId="7F6FA539" w14:textId="77777777" w:rsidR="00A8053C" w:rsidRPr="00A8053C" w:rsidRDefault="00A8053C" w:rsidP="00A8053C">
      <w:pPr>
        <w:numPr>
          <w:ilvl w:val="0"/>
          <w:numId w:val="439"/>
        </w:numPr>
      </w:pPr>
      <w:r w:rsidRPr="00A8053C">
        <w:rPr>
          <w:b/>
          <w:bCs/>
        </w:rPr>
        <w:t>Flavor Profile</w:t>
      </w:r>
      <w:r w:rsidRPr="00A8053C">
        <w:t>: Peppermint oil is highly concentrated, and even small amounts can impart a strong flavor. It's important to balance the oil with other ingredients in a product to avoid overwhelming the overall taste.</w:t>
      </w:r>
    </w:p>
    <w:p w14:paraId="7922717E" w14:textId="77777777" w:rsidR="00A8053C" w:rsidRPr="00A8053C" w:rsidRDefault="00A8053C" w:rsidP="00A8053C">
      <w:pPr>
        <w:numPr>
          <w:ilvl w:val="0"/>
          <w:numId w:val="439"/>
        </w:numPr>
      </w:pPr>
      <w:r w:rsidRPr="00A8053C">
        <w:rPr>
          <w:b/>
          <w:bCs/>
        </w:rPr>
        <w:lastRenderedPageBreak/>
        <w:t>Regulatory Guidelines</w:t>
      </w:r>
      <w:r w:rsidRPr="00A8053C">
        <w:t>: In the U.S., the Food and Drug Administration (FDA) considers peppermint oil to be generally recognized as safe (GRAS) when used within certain limits. However, the exact allowed amount can vary depending on the region and product type.</w:t>
      </w:r>
    </w:p>
    <w:p w14:paraId="3968DD4B" w14:textId="77777777" w:rsidR="00A8053C" w:rsidRPr="00A8053C" w:rsidRDefault="00A8053C" w:rsidP="00A8053C">
      <w:r w:rsidRPr="00A8053C">
        <w:t>Example:</w:t>
      </w:r>
      <w:r w:rsidRPr="00A8053C">
        <w:br/>
        <w:t>For </w:t>
      </w:r>
      <w:r w:rsidRPr="00A8053C">
        <w:rPr>
          <w:b/>
          <w:bCs/>
        </w:rPr>
        <w:t>peppermint-flavored hard candy</w:t>
      </w:r>
      <w:r w:rsidRPr="00A8053C">
        <w:t>, a typical formula might use peppermint oil at around </w:t>
      </w:r>
      <w:r w:rsidRPr="00A8053C">
        <w:rPr>
          <w:b/>
          <w:bCs/>
        </w:rPr>
        <w:t>0.1%</w:t>
      </w:r>
      <w:r w:rsidRPr="00A8053C">
        <w:t>, which would translate to 1 gram of peppermint oil for every 1,000 grams (1 kilogram) of candy mixture.</w:t>
      </w:r>
      <w:r w:rsidRPr="00A8053C">
        <w:br/>
        <w:t>In general, the key is that peppermint oil is highly potent, so it's used sparingly to achieve the desired flavor without overpowering the product.</w:t>
      </w:r>
    </w:p>
    <w:p w14:paraId="06FE5D17" w14:textId="77777777" w:rsidR="00A8053C" w:rsidRPr="00A8053C" w:rsidRDefault="00A8053C" w:rsidP="00A8053C">
      <w:hyperlink r:id="rId125" w:history="1">
        <w:r w:rsidRPr="00A8053C">
          <w:rPr>
            <w:rStyle w:val="Hyperlink"/>
          </w:rPr>
          <w:t>2:37</w:t>
        </w:r>
      </w:hyperlink>
    </w:p>
    <w:p w14:paraId="674602D6" w14:textId="77777777" w:rsidR="00A8053C" w:rsidRPr="00A8053C" w:rsidRDefault="00A8053C" w:rsidP="00A8053C">
      <w:r w:rsidRPr="00A8053C">
        <w:t>BeeChoo Liang</w:t>
      </w:r>
    </w:p>
    <w:p w14:paraId="03E7B086" w14:textId="77777777" w:rsidR="00A8053C" w:rsidRPr="00A8053C" w:rsidRDefault="00A8053C" w:rsidP="00A8053C">
      <w:r w:rsidRPr="00A8053C">
        <w:t>Diglycerides (specifically </w:t>
      </w:r>
      <w:r w:rsidRPr="00A8053C">
        <w:rPr>
          <w:b/>
          <w:bCs/>
        </w:rPr>
        <w:t>mono- and diglycerides of fatty acids</w:t>
      </w:r>
      <w:r w:rsidRPr="00A8053C">
        <w:t>) are widely used in commercial food products as emulsifiers, stabilizers, and surfactants. They help blend ingredients that would otherwise separate, such as oil and water, and improve texture, shelf life, and consistency in a variety of food products.</w:t>
      </w:r>
      <w:r w:rsidRPr="00A8053C">
        <w:br/>
        <w:t>The typical amount of diglycerides used in commercial food products depends on the type of product, the desired effect, and the regulatory guidelines. Here’s an overview of how diglycerides are used in different types of food:</w:t>
      </w:r>
      <w:r w:rsidRPr="00A8053C">
        <w:br/>
        <w:t>1. </w:t>
      </w:r>
      <w:r w:rsidRPr="00A8053C">
        <w:rPr>
          <w:b/>
          <w:bCs/>
        </w:rPr>
        <w:t>Baked Goods (Bread, Cakes, Pastries, etc.)</w:t>
      </w:r>
    </w:p>
    <w:p w14:paraId="6A6BC3EB" w14:textId="77777777" w:rsidR="00A8053C" w:rsidRPr="00A8053C" w:rsidRDefault="00A8053C" w:rsidP="00A8053C">
      <w:pPr>
        <w:numPr>
          <w:ilvl w:val="0"/>
          <w:numId w:val="440"/>
        </w:numPr>
      </w:pPr>
      <w:r w:rsidRPr="00A8053C">
        <w:t>In baked goods, mono- and diglycerides are primarily used as emulsifiers to improve texture, extend freshness, and stabilize dough or batter.</w:t>
      </w:r>
    </w:p>
    <w:p w14:paraId="4347F3E6" w14:textId="77777777" w:rsidR="00A8053C" w:rsidRPr="00A8053C" w:rsidRDefault="00A8053C" w:rsidP="00A8053C">
      <w:pPr>
        <w:numPr>
          <w:ilvl w:val="0"/>
          <w:numId w:val="440"/>
        </w:numPr>
      </w:pPr>
      <w:r w:rsidRPr="00A8053C">
        <w:t>The typical usage ranges from </w:t>
      </w:r>
      <w:r w:rsidRPr="00A8053C">
        <w:rPr>
          <w:b/>
          <w:bCs/>
        </w:rPr>
        <w:t>0.1% to 0.5%</w:t>
      </w:r>
      <w:r w:rsidRPr="00A8053C">
        <w:t> of the total product weight.</w:t>
      </w:r>
    </w:p>
    <w:p w14:paraId="3A649D1D" w14:textId="77777777" w:rsidR="00A8053C" w:rsidRPr="00A8053C" w:rsidRDefault="00A8053C" w:rsidP="00A8053C">
      <w:pPr>
        <w:numPr>
          <w:ilvl w:val="1"/>
          <w:numId w:val="440"/>
        </w:numPr>
      </w:pPr>
      <w:r w:rsidRPr="00A8053C">
        <w:t>For example, in </w:t>
      </w:r>
      <w:r w:rsidRPr="00A8053C">
        <w:rPr>
          <w:b/>
          <w:bCs/>
        </w:rPr>
        <w:t>bread dough</w:t>
      </w:r>
      <w:r w:rsidRPr="00A8053C">
        <w:t>, diglycerides may be used at around </w:t>
      </w:r>
      <w:r w:rsidRPr="00A8053C">
        <w:rPr>
          <w:b/>
          <w:bCs/>
        </w:rPr>
        <w:t>0.1% to 0.3%</w:t>
      </w:r>
      <w:r w:rsidRPr="00A8053C">
        <w:t> of the flour weight.</w:t>
      </w:r>
    </w:p>
    <w:p w14:paraId="40EC4437" w14:textId="77777777" w:rsidR="00A8053C" w:rsidRPr="00A8053C" w:rsidRDefault="00A8053C" w:rsidP="00A8053C">
      <w:pPr>
        <w:numPr>
          <w:ilvl w:val="1"/>
          <w:numId w:val="440"/>
        </w:numPr>
      </w:pPr>
      <w:r w:rsidRPr="00A8053C">
        <w:t>In </w:t>
      </w:r>
      <w:r w:rsidRPr="00A8053C">
        <w:rPr>
          <w:b/>
          <w:bCs/>
        </w:rPr>
        <w:t>cakes</w:t>
      </w:r>
      <w:r w:rsidRPr="00A8053C">
        <w:t> or </w:t>
      </w:r>
      <w:r w:rsidRPr="00A8053C">
        <w:rPr>
          <w:b/>
          <w:bCs/>
        </w:rPr>
        <w:t>cookies</w:t>
      </w:r>
      <w:r w:rsidRPr="00A8053C">
        <w:t>, the amount can be slightly higher, up to </w:t>
      </w:r>
      <w:r w:rsidRPr="00A8053C">
        <w:rPr>
          <w:b/>
          <w:bCs/>
        </w:rPr>
        <w:t>0.5%</w:t>
      </w:r>
      <w:r w:rsidRPr="00A8053C">
        <w:t>.</w:t>
      </w:r>
    </w:p>
    <w:p w14:paraId="4301D449" w14:textId="77777777" w:rsidR="00A8053C" w:rsidRPr="00A8053C" w:rsidRDefault="00A8053C" w:rsidP="00A8053C">
      <w:r w:rsidRPr="00A8053C">
        <w:t>2. </w:t>
      </w:r>
      <w:r w:rsidRPr="00A8053C">
        <w:rPr>
          <w:b/>
          <w:bCs/>
        </w:rPr>
        <w:t>Margarine and Shortening</w:t>
      </w:r>
    </w:p>
    <w:p w14:paraId="3839DA59" w14:textId="77777777" w:rsidR="00A8053C" w:rsidRPr="00A8053C" w:rsidRDefault="00A8053C" w:rsidP="00A8053C">
      <w:pPr>
        <w:numPr>
          <w:ilvl w:val="0"/>
          <w:numId w:val="441"/>
        </w:numPr>
      </w:pPr>
      <w:r w:rsidRPr="00A8053C">
        <w:t>In margarine and shortening, diglycerides help create the desired smooth texture and aid in emulsification.</w:t>
      </w:r>
    </w:p>
    <w:p w14:paraId="1E7A5C67" w14:textId="77777777" w:rsidR="00A8053C" w:rsidRPr="00A8053C" w:rsidRDefault="00A8053C" w:rsidP="00A8053C">
      <w:pPr>
        <w:numPr>
          <w:ilvl w:val="0"/>
          <w:numId w:val="441"/>
        </w:numPr>
      </w:pPr>
      <w:r w:rsidRPr="00A8053C">
        <w:t>The typical concentration in margarine is </w:t>
      </w:r>
      <w:r w:rsidRPr="00A8053C">
        <w:rPr>
          <w:b/>
          <w:bCs/>
        </w:rPr>
        <w:t>0.5% to 1.5%</w:t>
      </w:r>
      <w:r w:rsidRPr="00A8053C">
        <w:t>.</w:t>
      </w:r>
    </w:p>
    <w:p w14:paraId="5737AD9D" w14:textId="77777777" w:rsidR="00A8053C" w:rsidRPr="00A8053C" w:rsidRDefault="00A8053C" w:rsidP="00A8053C">
      <w:pPr>
        <w:numPr>
          <w:ilvl w:val="1"/>
          <w:numId w:val="441"/>
        </w:numPr>
      </w:pPr>
      <w:r w:rsidRPr="00A8053C">
        <w:t>Diglycerides help ensure uniform consistency and prevent oil separation.</w:t>
      </w:r>
    </w:p>
    <w:p w14:paraId="0E0C43D8" w14:textId="77777777" w:rsidR="00A8053C" w:rsidRPr="00A8053C" w:rsidRDefault="00A8053C" w:rsidP="00A8053C">
      <w:r w:rsidRPr="00A8053C">
        <w:t>3. </w:t>
      </w:r>
      <w:r w:rsidRPr="00A8053C">
        <w:rPr>
          <w:b/>
          <w:bCs/>
        </w:rPr>
        <w:t>Dairy Products (Ice Cream, Creamers, etc.)</w:t>
      </w:r>
    </w:p>
    <w:p w14:paraId="079366DA" w14:textId="77777777" w:rsidR="00A8053C" w:rsidRPr="00A8053C" w:rsidRDefault="00A8053C" w:rsidP="00A8053C">
      <w:pPr>
        <w:numPr>
          <w:ilvl w:val="0"/>
          <w:numId w:val="442"/>
        </w:numPr>
      </w:pPr>
      <w:r w:rsidRPr="00A8053C">
        <w:t>In dairy products like ice cream, powdered coffee creamers, and other cream-based products, diglycerides act as emulsifiers to improve texture and prevent the separation of fat and water.</w:t>
      </w:r>
    </w:p>
    <w:p w14:paraId="3CDD6135" w14:textId="77777777" w:rsidR="00A8053C" w:rsidRPr="00A8053C" w:rsidRDefault="00A8053C" w:rsidP="00A8053C">
      <w:pPr>
        <w:numPr>
          <w:ilvl w:val="0"/>
          <w:numId w:val="442"/>
        </w:numPr>
      </w:pPr>
      <w:r w:rsidRPr="00A8053C">
        <w:t>The concentration typically ranges from </w:t>
      </w:r>
      <w:r w:rsidRPr="00A8053C">
        <w:rPr>
          <w:b/>
          <w:bCs/>
        </w:rPr>
        <w:t>0.1% to 0.5%</w:t>
      </w:r>
      <w:r w:rsidRPr="00A8053C">
        <w:t> by weight, depending on the product.</w:t>
      </w:r>
    </w:p>
    <w:p w14:paraId="13E707F2" w14:textId="77777777" w:rsidR="00A8053C" w:rsidRPr="00A8053C" w:rsidRDefault="00A8053C" w:rsidP="00A8053C">
      <w:r w:rsidRPr="00A8053C">
        <w:lastRenderedPageBreak/>
        <w:t>4. </w:t>
      </w:r>
      <w:r w:rsidRPr="00A8053C">
        <w:rPr>
          <w:b/>
          <w:bCs/>
        </w:rPr>
        <w:t>Confectionery Products (Chocolate, Candy, etc.)</w:t>
      </w:r>
    </w:p>
    <w:p w14:paraId="212892A7" w14:textId="77777777" w:rsidR="00A8053C" w:rsidRPr="00A8053C" w:rsidRDefault="00A8053C" w:rsidP="00A8053C">
      <w:pPr>
        <w:numPr>
          <w:ilvl w:val="0"/>
          <w:numId w:val="443"/>
        </w:numPr>
      </w:pPr>
      <w:r w:rsidRPr="00A8053C">
        <w:t>Diglycerides are used in chocolate and candy coatings to prevent crystallization, ensure smoothness, and help the fat blend with other ingredients.</w:t>
      </w:r>
    </w:p>
    <w:p w14:paraId="2C8ECBF0" w14:textId="77777777" w:rsidR="00A8053C" w:rsidRPr="00A8053C" w:rsidRDefault="00A8053C" w:rsidP="00A8053C">
      <w:pPr>
        <w:numPr>
          <w:ilvl w:val="0"/>
          <w:numId w:val="443"/>
        </w:numPr>
      </w:pPr>
      <w:r w:rsidRPr="00A8053C">
        <w:t>The typical amount used in </w:t>
      </w:r>
      <w:r w:rsidRPr="00A8053C">
        <w:rPr>
          <w:b/>
          <w:bCs/>
        </w:rPr>
        <w:t>chocolate</w:t>
      </w:r>
      <w:r w:rsidRPr="00A8053C">
        <w:t> and </w:t>
      </w:r>
      <w:r w:rsidRPr="00A8053C">
        <w:rPr>
          <w:b/>
          <w:bCs/>
        </w:rPr>
        <w:t>candy coatings</w:t>
      </w:r>
      <w:r w:rsidRPr="00A8053C">
        <w:t> is around </w:t>
      </w:r>
      <w:r w:rsidRPr="00A8053C">
        <w:rPr>
          <w:b/>
          <w:bCs/>
        </w:rPr>
        <w:t>0.2% to 0.5%</w:t>
      </w:r>
      <w:r w:rsidRPr="00A8053C">
        <w:t> by weight.</w:t>
      </w:r>
    </w:p>
    <w:p w14:paraId="7D3283A9" w14:textId="77777777" w:rsidR="00A8053C" w:rsidRPr="00A8053C" w:rsidRDefault="00A8053C" w:rsidP="00A8053C">
      <w:r w:rsidRPr="00A8053C">
        <w:t>5. </w:t>
      </w:r>
      <w:r w:rsidRPr="00A8053C">
        <w:rPr>
          <w:b/>
          <w:bCs/>
        </w:rPr>
        <w:t>Processed Foods (Sauces, Dressings, etc.)</w:t>
      </w:r>
    </w:p>
    <w:p w14:paraId="15F1E38E" w14:textId="77777777" w:rsidR="00A8053C" w:rsidRPr="00A8053C" w:rsidRDefault="00A8053C" w:rsidP="00A8053C">
      <w:pPr>
        <w:numPr>
          <w:ilvl w:val="0"/>
          <w:numId w:val="444"/>
        </w:numPr>
      </w:pPr>
      <w:r w:rsidRPr="00A8053C">
        <w:t>In emulsified sauces, salad dressings, and mayonnaise, diglycerides help keep the oil and water phases from separating.</w:t>
      </w:r>
    </w:p>
    <w:p w14:paraId="7BB38D7B" w14:textId="77777777" w:rsidR="00A8053C" w:rsidRPr="00A8053C" w:rsidRDefault="00A8053C" w:rsidP="00A8053C">
      <w:pPr>
        <w:numPr>
          <w:ilvl w:val="0"/>
          <w:numId w:val="444"/>
        </w:numPr>
      </w:pPr>
      <w:r w:rsidRPr="00A8053C">
        <w:t>The typical concentration in sauces and dressings is </w:t>
      </w:r>
      <w:r w:rsidRPr="00A8053C">
        <w:rPr>
          <w:b/>
          <w:bCs/>
        </w:rPr>
        <w:t>0.1% to 0.5%</w:t>
      </w:r>
      <w:r w:rsidRPr="00A8053C">
        <w:t>, although it can be higher in certain products like mayonnaise.</w:t>
      </w:r>
    </w:p>
    <w:p w14:paraId="3247B227" w14:textId="77777777" w:rsidR="00A8053C" w:rsidRPr="00A8053C" w:rsidRDefault="00A8053C" w:rsidP="00A8053C">
      <w:r w:rsidRPr="00A8053C">
        <w:t>6. </w:t>
      </w:r>
      <w:r w:rsidRPr="00A8053C">
        <w:rPr>
          <w:b/>
          <w:bCs/>
        </w:rPr>
        <w:t>Frozen Foods (Frozen Pizza, Frozen Desserts)</w:t>
      </w:r>
    </w:p>
    <w:p w14:paraId="038A4F6C" w14:textId="77777777" w:rsidR="00A8053C" w:rsidRPr="00A8053C" w:rsidRDefault="00A8053C" w:rsidP="00A8053C">
      <w:pPr>
        <w:numPr>
          <w:ilvl w:val="0"/>
          <w:numId w:val="445"/>
        </w:numPr>
      </w:pPr>
      <w:r w:rsidRPr="00A8053C">
        <w:t>In frozen foods, particularly those with multiple components (like pizza or ready meals), diglycerides help to emulsify and stabilize sauces, toppings, and fillings.</w:t>
      </w:r>
    </w:p>
    <w:p w14:paraId="6C15A01F" w14:textId="77777777" w:rsidR="00A8053C" w:rsidRPr="00A8053C" w:rsidRDefault="00A8053C" w:rsidP="00A8053C">
      <w:pPr>
        <w:numPr>
          <w:ilvl w:val="0"/>
          <w:numId w:val="445"/>
        </w:numPr>
      </w:pPr>
      <w:r w:rsidRPr="00A8053C">
        <w:t>The usage is typically in the range of </w:t>
      </w:r>
      <w:r w:rsidRPr="00A8053C">
        <w:rPr>
          <w:b/>
          <w:bCs/>
        </w:rPr>
        <w:t>0.1% to 0.3%</w:t>
      </w:r>
      <w:r w:rsidRPr="00A8053C">
        <w:t> of the total product weight.</w:t>
      </w:r>
    </w:p>
    <w:p w14:paraId="14ACC6D1" w14:textId="77777777" w:rsidR="00A8053C" w:rsidRPr="00A8053C" w:rsidRDefault="00A8053C" w:rsidP="00A8053C">
      <w:r w:rsidRPr="00A8053C">
        <w:t>7. </w:t>
      </w:r>
      <w:r w:rsidRPr="00A8053C">
        <w:rPr>
          <w:b/>
          <w:bCs/>
        </w:rPr>
        <w:t>Pet Food</w:t>
      </w:r>
    </w:p>
    <w:p w14:paraId="4353F5A6" w14:textId="77777777" w:rsidR="00A8053C" w:rsidRPr="00A8053C" w:rsidRDefault="00A8053C" w:rsidP="00A8053C">
      <w:pPr>
        <w:numPr>
          <w:ilvl w:val="0"/>
          <w:numId w:val="446"/>
        </w:numPr>
      </w:pPr>
      <w:r w:rsidRPr="00A8053C">
        <w:t>In some pet foods, diglycerides are used to improve the palatability, texture, and shelf life.</w:t>
      </w:r>
    </w:p>
    <w:p w14:paraId="0703C437" w14:textId="77777777" w:rsidR="00A8053C" w:rsidRPr="00A8053C" w:rsidRDefault="00A8053C" w:rsidP="00A8053C">
      <w:pPr>
        <w:numPr>
          <w:ilvl w:val="0"/>
          <w:numId w:val="446"/>
        </w:numPr>
      </w:pPr>
      <w:r w:rsidRPr="00A8053C">
        <w:t>The concentration varies, but it is typically around </w:t>
      </w:r>
      <w:r w:rsidRPr="00A8053C">
        <w:rPr>
          <w:b/>
          <w:bCs/>
        </w:rPr>
        <w:t>0.1% to 0.5%</w:t>
      </w:r>
      <w:r w:rsidRPr="00A8053C">
        <w:t>.</w:t>
      </w:r>
    </w:p>
    <w:p w14:paraId="368B1C77" w14:textId="77777777" w:rsidR="00A8053C" w:rsidRPr="00A8053C" w:rsidRDefault="00A8053C" w:rsidP="00A8053C">
      <w:r w:rsidRPr="00A8053C">
        <w:t>Summary of Typical Usage Ranges:</w:t>
      </w:r>
    </w:p>
    <w:p w14:paraId="11CFDAB3" w14:textId="77777777" w:rsidR="00A8053C" w:rsidRPr="00A8053C" w:rsidRDefault="00A8053C" w:rsidP="00A8053C">
      <w:pPr>
        <w:numPr>
          <w:ilvl w:val="0"/>
          <w:numId w:val="447"/>
        </w:numPr>
      </w:pPr>
      <w:r w:rsidRPr="00A8053C">
        <w:rPr>
          <w:b/>
          <w:bCs/>
        </w:rPr>
        <w:t>Emulsifier (General)</w:t>
      </w:r>
      <w:r w:rsidRPr="00A8053C">
        <w:t>: </w:t>
      </w:r>
      <w:r w:rsidRPr="00A8053C">
        <w:rPr>
          <w:b/>
          <w:bCs/>
        </w:rPr>
        <w:t>0.1% to 0.5%</w:t>
      </w:r>
    </w:p>
    <w:p w14:paraId="6E05B3DB" w14:textId="77777777" w:rsidR="00A8053C" w:rsidRPr="00A8053C" w:rsidRDefault="00A8053C" w:rsidP="00A8053C">
      <w:pPr>
        <w:numPr>
          <w:ilvl w:val="0"/>
          <w:numId w:val="447"/>
        </w:numPr>
      </w:pPr>
      <w:r w:rsidRPr="00A8053C">
        <w:rPr>
          <w:b/>
          <w:bCs/>
        </w:rPr>
        <w:t>Baked Goods</w:t>
      </w:r>
      <w:r w:rsidRPr="00A8053C">
        <w:t>: </w:t>
      </w:r>
      <w:r w:rsidRPr="00A8053C">
        <w:rPr>
          <w:b/>
          <w:bCs/>
        </w:rPr>
        <w:t>0.1% to 0.5%</w:t>
      </w:r>
    </w:p>
    <w:p w14:paraId="6BD1C68D" w14:textId="77777777" w:rsidR="00A8053C" w:rsidRPr="00A8053C" w:rsidRDefault="00A8053C" w:rsidP="00A8053C">
      <w:pPr>
        <w:numPr>
          <w:ilvl w:val="0"/>
          <w:numId w:val="447"/>
        </w:numPr>
      </w:pPr>
      <w:r w:rsidRPr="00A8053C">
        <w:rPr>
          <w:b/>
          <w:bCs/>
        </w:rPr>
        <w:t>Margarine/Shortening</w:t>
      </w:r>
      <w:r w:rsidRPr="00A8053C">
        <w:t>: </w:t>
      </w:r>
      <w:r w:rsidRPr="00A8053C">
        <w:rPr>
          <w:b/>
          <w:bCs/>
        </w:rPr>
        <w:t>0.5% to 1.5%</w:t>
      </w:r>
    </w:p>
    <w:p w14:paraId="69BB01F0" w14:textId="77777777" w:rsidR="00A8053C" w:rsidRPr="00A8053C" w:rsidRDefault="00A8053C" w:rsidP="00A8053C">
      <w:pPr>
        <w:numPr>
          <w:ilvl w:val="0"/>
          <w:numId w:val="447"/>
        </w:numPr>
      </w:pPr>
      <w:r w:rsidRPr="00A8053C">
        <w:rPr>
          <w:b/>
          <w:bCs/>
        </w:rPr>
        <w:t>Dairy Products</w:t>
      </w:r>
      <w:r w:rsidRPr="00A8053C">
        <w:t>: </w:t>
      </w:r>
      <w:r w:rsidRPr="00A8053C">
        <w:rPr>
          <w:b/>
          <w:bCs/>
        </w:rPr>
        <w:t>0.1% to 0.5%</w:t>
      </w:r>
    </w:p>
    <w:p w14:paraId="4646319F" w14:textId="77777777" w:rsidR="00A8053C" w:rsidRPr="00A8053C" w:rsidRDefault="00A8053C" w:rsidP="00A8053C">
      <w:pPr>
        <w:numPr>
          <w:ilvl w:val="0"/>
          <w:numId w:val="447"/>
        </w:numPr>
      </w:pPr>
      <w:r w:rsidRPr="00A8053C">
        <w:rPr>
          <w:b/>
          <w:bCs/>
        </w:rPr>
        <w:t>Confectionery</w:t>
      </w:r>
      <w:r w:rsidRPr="00A8053C">
        <w:t>: </w:t>
      </w:r>
      <w:r w:rsidRPr="00A8053C">
        <w:rPr>
          <w:b/>
          <w:bCs/>
        </w:rPr>
        <w:t>0.2% to 0.5%</w:t>
      </w:r>
    </w:p>
    <w:p w14:paraId="0DEA8E03" w14:textId="77777777" w:rsidR="00A8053C" w:rsidRPr="00A8053C" w:rsidRDefault="00A8053C" w:rsidP="00A8053C">
      <w:pPr>
        <w:numPr>
          <w:ilvl w:val="0"/>
          <w:numId w:val="447"/>
        </w:numPr>
      </w:pPr>
      <w:r w:rsidRPr="00A8053C">
        <w:rPr>
          <w:b/>
          <w:bCs/>
        </w:rPr>
        <w:t>Processed Foods</w:t>
      </w:r>
      <w:r w:rsidRPr="00A8053C">
        <w:t>: </w:t>
      </w:r>
      <w:r w:rsidRPr="00A8053C">
        <w:rPr>
          <w:b/>
          <w:bCs/>
        </w:rPr>
        <w:t>0.1% to 0.5%</w:t>
      </w:r>
    </w:p>
    <w:p w14:paraId="7A56B61E" w14:textId="77777777" w:rsidR="00A8053C" w:rsidRPr="00A8053C" w:rsidRDefault="00A8053C" w:rsidP="00A8053C">
      <w:r w:rsidRPr="00A8053C">
        <w:t>Factors Influencing Usage:</w:t>
      </w:r>
    </w:p>
    <w:p w14:paraId="6B95A378" w14:textId="77777777" w:rsidR="00A8053C" w:rsidRPr="00A8053C" w:rsidRDefault="00A8053C" w:rsidP="00A8053C">
      <w:pPr>
        <w:numPr>
          <w:ilvl w:val="0"/>
          <w:numId w:val="448"/>
        </w:numPr>
      </w:pPr>
      <w:r w:rsidRPr="00A8053C">
        <w:rPr>
          <w:b/>
          <w:bCs/>
        </w:rPr>
        <w:t>Product Type</w:t>
      </w:r>
      <w:r w:rsidRPr="00A8053C">
        <w:t>: The amount varies depending on whether the product is a liquid (like salad dressing) or a solid (like bread).</w:t>
      </w:r>
    </w:p>
    <w:p w14:paraId="66AD151F" w14:textId="77777777" w:rsidR="00A8053C" w:rsidRPr="00A8053C" w:rsidRDefault="00A8053C" w:rsidP="00A8053C">
      <w:pPr>
        <w:numPr>
          <w:ilvl w:val="0"/>
          <w:numId w:val="448"/>
        </w:numPr>
      </w:pPr>
      <w:r w:rsidRPr="00A8053C">
        <w:rPr>
          <w:b/>
          <w:bCs/>
        </w:rPr>
        <w:t>Desired Function</w:t>
      </w:r>
      <w:r w:rsidRPr="00A8053C">
        <w:t>: If the product requires more stability (e.g., emulsifying oils in dressings or preventing crystallization in chocolate), the amount of diglycerides may be higher.</w:t>
      </w:r>
    </w:p>
    <w:p w14:paraId="19104112" w14:textId="77777777" w:rsidR="00A8053C" w:rsidRPr="00A8053C" w:rsidRDefault="00A8053C" w:rsidP="00A8053C">
      <w:pPr>
        <w:numPr>
          <w:ilvl w:val="0"/>
          <w:numId w:val="448"/>
        </w:numPr>
      </w:pPr>
      <w:r w:rsidRPr="00A8053C">
        <w:rPr>
          <w:b/>
          <w:bCs/>
        </w:rPr>
        <w:t>Regulations</w:t>
      </w:r>
      <w:r w:rsidRPr="00A8053C">
        <w:t>: Food manufacturers must comply with local food safety and regulatory guidelines, which can influence the maximum allowable levels of diglycerides in food products.</w:t>
      </w:r>
    </w:p>
    <w:p w14:paraId="1F9D1E37" w14:textId="77777777" w:rsidR="00A8053C" w:rsidRPr="00A8053C" w:rsidRDefault="00A8053C" w:rsidP="00A8053C">
      <w:r w:rsidRPr="00A8053C">
        <w:lastRenderedPageBreak/>
        <w:t>Because diglycerides are effective in very small amounts, they are often used in relatively low concentrations, typically around </w:t>
      </w:r>
      <w:r w:rsidRPr="00A8053C">
        <w:rPr>
          <w:b/>
          <w:bCs/>
        </w:rPr>
        <w:t>0.1% to 1.5%</w:t>
      </w:r>
      <w:r w:rsidRPr="00A8053C">
        <w:t> of the total product weight.</w:t>
      </w:r>
    </w:p>
    <w:p w14:paraId="10F36581" w14:textId="1A07C9B4" w:rsidR="00A8053C" w:rsidRPr="00A8053C" w:rsidRDefault="00A8053C" w:rsidP="00A8053C">
      <w:r w:rsidRPr="00A8053C">
        <w:rPr>
          <w:noProof/>
        </w:rPr>
        <w:drawing>
          <wp:inline distT="0" distB="0" distL="0" distR="0" wp14:anchorId="2701F3D1" wp14:editId="6A4FFF73">
            <wp:extent cx="457200" cy="457200"/>
            <wp:effectExtent l="0" t="0" r="0" b="0"/>
            <wp:docPr id="199277227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489D1C4" w14:textId="77777777" w:rsidR="00A8053C" w:rsidRPr="00A8053C" w:rsidRDefault="00A8053C" w:rsidP="00A8053C">
      <w:r w:rsidRPr="00A8053C">
        <w:t>BeeChoo LiangBeeChoo Liang  </w:t>
      </w:r>
      <w:hyperlink r:id="rId126" w:history="1">
        <w:r w:rsidRPr="00A8053C">
          <w:rPr>
            <w:rStyle w:val="Hyperlink"/>
          </w:rPr>
          <w:t>2:50 PM</w:t>
        </w:r>
      </w:hyperlink>
    </w:p>
    <w:p w14:paraId="1641261F" w14:textId="77777777" w:rsidR="00A8053C" w:rsidRPr="00A8053C" w:rsidRDefault="00A8053C" w:rsidP="00A8053C">
      <w:r w:rsidRPr="00A8053C">
        <w:t>Ginger oil is used in commercial food products primarily for its distinctive, spicy, and aromatic flavor. The amount of ginger oil used in food products depends on factors like the type of product, flavor intensity desired, and regulatory standards. Ginger oil is highly concentrated, so it is typically used in very small quantities.</w:t>
      </w:r>
      <w:r w:rsidRPr="00A8053C">
        <w:br/>
        <w:t>Here’s an overview of typical amounts of ginger oil used in different types of food products:</w:t>
      </w:r>
      <w:r w:rsidRPr="00A8053C">
        <w:br/>
        <w:t>1. </w:t>
      </w:r>
      <w:r w:rsidRPr="00A8053C">
        <w:rPr>
          <w:b/>
          <w:bCs/>
        </w:rPr>
        <w:t>Confectionery Products (Candies, Gum, Mints)</w:t>
      </w:r>
    </w:p>
    <w:p w14:paraId="5C60258A" w14:textId="77777777" w:rsidR="00A8053C" w:rsidRPr="00A8053C" w:rsidRDefault="00A8053C" w:rsidP="00A8053C">
      <w:pPr>
        <w:numPr>
          <w:ilvl w:val="0"/>
          <w:numId w:val="449"/>
        </w:numPr>
      </w:pPr>
      <w:r w:rsidRPr="00A8053C">
        <w:t>Ginger oil is often used in candies, chewing gum, and mints, typically to impart a mild, warming flavor.</w:t>
      </w:r>
    </w:p>
    <w:p w14:paraId="6F8CF466" w14:textId="77777777" w:rsidR="00A8053C" w:rsidRPr="00A8053C" w:rsidRDefault="00A8053C" w:rsidP="00A8053C">
      <w:pPr>
        <w:numPr>
          <w:ilvl w:val="0"/>
          <w:numId w:val="449"/>
        </w:numPr>
      </w:pPr>
      <w:r w:rsidRPr="00A8053C">
        <w:t>The typical concentration is very low, ranging from </w:t>
      </w:r>
      <w:r w:rsidRPr="00A8053C">
        <w:rPr>
          <w:b/>
          <w:bCs/>
        </w:rPr>
        <w:t>0.05% to 0.2%</w:t>
      </w:r>
      <w:r w:rsidRPr="00A8053C">
        <w:t> of the total product weight.</w:t>
      </w:r>
    </w:p>
    <w:p w14:paraId="0D88E205" w14:textId="77777777" w:rsidR="00A8053C" w:rsidRPr="00A8053C" w:rsidRDefault="00A8053C" w:rsidP="00A8053C">
      <w:pPr>
        <w:numPr>
          <w:ilvl w:val="1"/>
          <w:numId w:val="449"/>
        </w:numPr>
      </w:pPr>
      <w:r w:rsidRPr="00A8053C">
        <w:t>In </w:t>
      </w:r>
      <w:r w:rsidRPr="00A8053C">
        <w:rPr>
          <w:b/>
          <w:bCs/>
        </w:rPr>
        <w:t>ginger-flavored hard candies</w:t>
      </w:r>
      <w:r w:rsidRPr="00A8053C">
        <w:t> or </w:t>
      </w:r>
      <w:r w:rsidRPr="00A8053C">
        <w:rPr>
          <w:b/>
          <w:bCs/>
        </w:rPr>
        <w:t>gummies</w:t>
      </w:r>
      <w:r w:rsidRPr="00A8053C">
        <w:t>, the concentration might be closer to </w:t>
      </w:r>
      <w:r w:rsidRPr="00A8053C">
        <w:rPr>
          <w:b/>
          <w:bCs/>
        </w:rPr>
        <w:t>0.1%</w:t>
      </w:r>
      <w:r w:rsidRPr="00A8053C">
        <w:t>.</w:t>
      </w:r>
    </w:p>
    <w:p w14:paraId="5753A21F" w14:textId="77777777" w:rsidR="00A8053C" w:rsidRPr="00A8053C" w:rsidRDefault="00A8053C" w:rsidP="00A8053C">
      <w:pPr>
        <w:numPr>
          <w:ilvl w:val="1"/>
          <w:numId w:val="449"/>
        </w:numPr>
      </w:pPr>
      <w:r w:rsidRPr="00A8053C">
        <w:t>In </w:t>
      </w:r>
      <w:r w:rsidRPr="00A8053C">
        <w:rPr>
          <w:b/>
          <w:bCs/>
        </w:rPr>
        <w:t>ginger gum</w:t>
      </w:r>
      <w:r w:rsidRPr="00A8053C">
        <w:t>, the concentration is typically around </w:t>
      </w:r>
      <w:r w:rsidRPr="00A8053C">
        <w:rPr>
          <w:b/>
          <w:bCs/>
        </w:rPr>
        <w:t>0.05%</w:t>
      </w:r>
      <w:r w:rsidRPr="00A8053C">
        <w:t>.</w:t>
      </w:r>
    </w:p>
    <w:p w14:paraId="3E7F63F7" w14:textId="77777777" w:rsidR="00A8053C" w:rsidRPr="00A8053C" w:rsidRDefault="00A8053C" w:rsidP="00A8053C">
      <w:r w:rsidRPr="00A8053C">
        <w:t>2. </w:t>
      </w:r>
      <w:r w:rsidRPr="00A8053C">
        <w:rPr>
          <w:b/>
          <w:bCs/>
        </w:rPr>
        <w:t>Beverages (Teas, Soft Drinks, Alcoholic Drinks)</w:t>
      </w:r>
    </w:p>
    <w:p w14:paraId="382AD95E" w14:textId="77777777" w:rsidR="00A8053C" w:rsidRPr="00A8053C" w:rsidRDefault="00A8053C" w:rsidP="00A8053C">
      <w:pPr>
        <w:numPr>
          <w:ilvl w:val="0"/>
          <w:numId w:val="450"/>
        </w:numPr>
      </w:pPr>
      <w:r w:rsidRPr="00A8053C">
        <w:t>Ginger oil is used in some beverages like ginger ale, ginger beer, teas, or certain alcoholic drinks (e.g., ginger-based cocktails).</w:t>
      </w:r>
    </w:p>
    <w:p w14:paraId="5EE1AE6F" w14:textId="77777777" w:rsidR="00A8053C" w:rsidRPr="00A8053C" w:rsidRDefault="00A8053C" w:rsidP="00A8053C">
      <w:pPr>
        <w:numPr>
          <w:ilvl w:val="0"/>
          <w:numId w:val="450"/>
        </w:numPr>
      </w:pPr>
      <w:r w:rsidRPr="00A8053C">
        <w:t>The concentration of ginger oil in these products is usually around </w:t>
      </w:r>
      <w:r w:rsidRPr="00A8053C">
        <w:rPr>
          <w:b/>
          <w:bCs/>
        </w:rPr>
        <w:t>0.01% to 0.05%</w:t>
      </w:r>
      <w:r w:rsidRPr="00A8053C">
        <w:t> by volume, due to the potency of the oil.</w:t>
      </w:r>
    </w:p>
    <w:p w14:paraId="12EDB683" w14:textId="77777777" w:rsidR="00A8053C" w:rsidRPr="00A8053C" w:rsidRDefault="00A8053C" w:rsidP="00A8053C">
      <w:pPr>
        <w:numPr>
          <w:ilvl w:val="1"/>
          <w:numId w:val="450"/>
        </w:numPr>
      </w:pPr>
      <w:r w:rsidRPr="00A8053C">
        <w:t>For instance, in </w:t>
      </w:r>
      <w:r w:rsidRPr="00A8053C">
        <w:rPr>
          <w:b/>
          <w:bCs/>
        </w:rPr>
        <w:t>ginger ale</w:t>
      </w:r>
      <w:r w:rsidRPr="00A8053C">
        <w:t>, you might find around </w:t>
      </w:r>
      <w:r w:rsidRPr="00A8053C">
        <w:rPr>
          <w:b/>
          <w:bCs/>
        </w:rPr>
        <w:t>0.01% to 0.05%</w:t>
      </w:r>
      <w:r w:rsidRPr="00A8053C">
        <w:t> ginger oil, with additional flavoring often coming from ginger extract or ginger concentrate.</w:t>
      </w:r>
    </w:p>
    <w:p w14:paraId="447F7F6E" w14:textId="77777777" w:rsidR="00A8053C" w:rsidRPr="00A8053C" w:rsidRDefault="00A8053C" w:rsidP="00A8053C">
      <w:r w:rsidRPr="00A8053C">
        <w:t>3. </w:t>
      </w:r>
      <w:r w:rsidRPr="00A8053C">
        <w:rPr>
          <w:b/>
          <w:bCs/>
        </w:rPr>
        <w:t>Baked Goods (Gingerbread, Cakes, Cookies)</w:t>
      </w:r>
    </w:p>
    <w:p w14:paraId="6A486F82" w14:textId="77777777" w:rsidR="00A8053C" w:rsidRPr="00A8053C" w:rsidRDefault="00A8053C" w:rsidP="00A8053C">
      <w:pPr>
        <w:numPr>
          <w:ilvl w:val="0"/>
          <w:numId w:val="451"/>
        </w:numPr>
      </w:pPr>
      <w:r w:rsidRPr="00A8053C">
        <w:t>In baked goods such as gingerbread, ginger cookies, and cakes, ginger oil can be used to enhance the flavor and aroma.</w:t>
      </w:r>
    </w:p>
    <w:p w14:paraId="77EAB22E" w14:textId="77777777" w:rsidR="00A8053C" w:rsidRPr="00A8053C" w:rsidRDefault="00A8053C" w:rsidP="00A8053C">
      <w:pPr>
        <w:numPr>
          <w:ilvl w:val="0"/>
          <w:numId w:val="451"/>
        </w:numPr>
      </w:pPr>
      <w:r w:rsidRPr="00A8053C">
        <w:t>Typically, </w:t>
      </w:r>
      <w:r w:rsidRPr="00A8053C">
        <w:rPr>
          <w:b/>
          <w:bCs/>
        </w:rPr>
        <w:t>0.05% to 0.2%</w:t>
      </w:r>
      <w:r w:rsidRPr="00A8053C">
        <w:t> of ginger oil is used in the batter or dough.</w:t>
      </w:r>
    </w:p>
    <w:p w14:paraId="01C27465" w14:textId="77777777" w:rsidR="00A8053C" w:rsidRPr="00A8053C" w:rsidRDefault="00A8053C" w:rsidP="00A8053C">
      <w:pPr>
        <w:numPr>
          <w:ilvl w:val="1"/>
          <w:numId w:val="451"/>
        </w:numPr>
      </w:pPr>
      <w:r w:rsidRPr="00A8053C">
        <w:t>For example, in </w:t>
      </w:r>
      <w:r w:rsidRPr="00A8053C">
        <w:rPr>
          <w:b/>
          <w:bCs/>
        </w:rPr>
        <w:t>gingerbread cookies</w:t>
      </w:r>
      <w:r w:rsidRPr="00A8053C">
        <w:t>, the oil might be used at around </w:t>
      </w:r>
      <w:r w:rsidRPr="00A8053C">
        <w:rPr>
          <w:b/>
          <w:bCs/>
        </w:rPr>
        <w:t>0.1%</w:t>
      </w:r>
      <w:r w:rsidRPr="00A8053C">
        <w:t> to give a rich, spicy flavor.</w:t>
      </w:r>
    </w:p>
    <w:p w14:paraId="1BF7E68A" w14:textId="77777777" w:rsidR="00A8053C" w:rsidRPr="00A8053C" w:rsidRDefault="00A8053C" w:rsidP="00A8053C">
      <w:r w:rsidRPr="00A8053C">
        <w:t>4. </w:t>
      </w:r>
      <w:r w:rsidRPr="00A8053C">
        <w:rPr>
          <w:b/>
          <w:bCs/>
        </w:rPr>
        <w:t>Savory Products (Sauces, Marinades, Dressings)</w:t>
      </w:r>
    </w:p>
    <w:p w14:paraId="1053F72F" w14:textId="77777777" w:rsidR="00A8053C" w:rsidRPr="00A8053C" w:rsidRDefault="00A8053C" w:rsidP="00A8053C">
      <w:pPr>
        <w:numPr>
          <w:ilvl w:val="0"/>
          <w:numId w:val="452"/>
        </w:numPr>
      </w:pPr>
      <w:r w:rsidRPr="00A8053C">
        <w:t>Ginger oil can also be used in savory applications such as sauces, marinades, and salad dressings, particularly in Asian-inspired or spicy dishes.</w:t>
      </w:r>
    </w:p>
    <w:p w14:paraId="003E6F4A" w14:textId="77777777" w:rsidR="00A8053C" w:rsidRPr="00A8053C" w:rsidRDefault="00A8053C" w:rsidP="00A8053C">
      <w:pPr>
        <w:numPr>
          <w:ilvl w:val="0"/>
          <w:numId w:val="452"/>
        </w:numPr>
      </w:pPr>
      <w:r w:rsidRPr="00A8053C">
        <w:lastRenderedPageBreak/>
        <w:t>The amount of ginger oil used is typically in the range of </w:t>
      </w:r>
      <w:r w:rsidRPr="00A8053C">
        <w:rPr>
          <w:b/>
          <w:bCs/>
        </w:rPr>
        <w:t>0.05% to 0.2%</w:t>
      </w:r>
      <w:r w:rsidRPr="00A8053C">
        <w:t> of the total product weight.</w:t>
      </w:r>
    </w:p>
    <w:p w14:paraId="7640199C" w14:textId="77777777" w:rsidR="00A8053C" w:rsidRPr="00A8053C" w:rsidRDefault="00A8053C" w:rsidP="00A8053C">
      <w:pPr>
        <w:numPr>
          <w:ilvl w:val="1"/>
          <w:numId w:val="452"/>
        </w:numPr>
      </w:pPr>
      <w:r w:rsidRPr="00A8053C">
        <w:t>In a </w:t>
      </w:r>
      <w:r w:rsidRPr="00A8053C">
        <w:rPr>
          <w:b/>
          <w:bCs/>
        </w:rPr>
        <w:t>ginger-soy sauce</w:t>
      </w:r>
      <w:r w:rsidRPr="00A8053C">
        <w:t>, ginger oil might be used at around </w:t>
      </w:r>
      <w:r w:rsidRPr="00A8053C">
        <w:rPr>
          <w:b/>
          <w:bCs/>
        </w:rPr>
        <w:t>0.1%</w:t>
      </w:r>
      <w:r w:rsidRPr="00A8053C">
        <w:t> for a balanced, aromatic taste.</w:t>
      </w:r>
    </w:p>
    <w:p w14:paraId="14236A91" w14:textId="77777777" w:rsidR="00A8053C" w:rsidRPr="00A8053C" w:rsidRDefault="00A8053C" w:rsidP="00A8053C">
      <w:r w:rsidRPr="00A8053C">
        <w:t>5. </w:t>
      </w:r>
      <w:r w:rsidRPr="00A8053C">
        <w:rPr>
          <w:b/>
          <w:bCs/>
        </w:rPr>
        <w:t>Frozen Foods (Ginger-Infused Dishes)</w:t>
      </w:r>
    </w:p>
    <w:p w14:paraId="2DBBE5F6" w14:textId="77777777" w:rsidR="00A8053C" w:rsidRPr="00A8053C" w:rsidRDefault="00A8053C" w:rsidP="00A8053C">
      <w:pPr>
        <w:numPr>
          <w:ilvl w:val="0"/>
          <w:numId w:val="453"/>
        </w:numPr>
      </w:pPr>
      <w:r w:rsidRPr="00A8053C">
        <w:t>In frozen food products such as pre-made meals or ginger-flavored frozen desserts, ginger oil may be used in small quantities to enhance flavor and aroma.</w:t>
      </w:r>
    </w:p>
    <w:p w14:paraId="1C71EB6E" w14:textId="77777777" w:rsidR="00A8053C" w:rsidRPr="00A8053C" w:rsidRDefault="00A8053C" w:rsidP="00A8053C">
      <w:pPr>
        <w:numPr>
          <w:ilvl w:val="0"/>
          <w:numId w:val="453"/>
        </w:numPr>
      </w:pPr>
      <w:r w:rsidRPr="00A8053C">
        <w:t>The concentration in these products typically falls within the range of </w:t>
      </w:r>
      <w:r w:rsidRPr="00A8053C">
        <w:rPr>
          <w:b/>
          <w:bCs/>
        </w:rPr>
        <w:t>0.05% to 0.1%</w:t>
      </w:r>
      <w:r w:rsidRPr="00A8053C">
        <w:t>.</w:t>
      </w:r>
    </w:p>
    <w:p w14:paraId="5961A55D" w14:textId="77777777" w:rsidR="00A8053C" w:rsidRPr="00A8053C" w:rsidRDefault="00A8053C" w:rsidP="00A8053C">
      <w:r w:rsidRPr="00A8053C">
        <w:t>6. </w:t>
      </w:r>
      <w:r w:rsidRPr="00A8053C">
        <w:rPr>
          <w:b/>
          <w:bCs/>
        </w:rPr>
        <w:t>Health or Functional Foods</w:t>
      </w:r>
    </w:p>
    <w:p w14:paraId="1211C8CA" w14:textId="77777777" w:rsidR="00A8053C" w:rsidRPr="00A8053C" w:rsidRDefault="00A8053C" w:rsidP="00A8053C">
      <w:pPr>
        <w:numPr>
          <w:ilvl w:val="0"/>
          <w:numId w:val="454"/>
        </w:numPr>
      </w:pPr>
      <w:r w:rsidRPr="00A8053C">
        <w:t>Ginger oil may be included in functional foods marketed for digestive health or as an anti-inflammatory.</w:t>
      </w:r>
    </w:p>
    <w:p w14:paraId="4F50A55B" w14:textId="77777777" w:rsidR="00A8053C" w:rsidRPr="00A8053C" w:rsidRDefault="00A8053C" w:rsidP="00A8053C">
      <w:pPr>
        <w:numPr>
          <w:ilvl w:val="0"/>
          <w:numId w:val="454"/>
        </w:numPr>
      </w:pPr>
      <w:r w:rsidRPr="00A8053C">
        <w:t>The concentration in these products is typically very low, generally around </w:t>
      </w:r>
      <w:r w:rsidRPr="00A8053C">
        <w:rPr>
          <w:b/>
          <w:bCs/>
        </w:rPr>
        <w:t>0.05% to 0.2%</w:t>
      </w:r>
      <w:r w:rsidRPr="00A8053C">
        <w:t> by weight.</w:t>
      </w:r>
    </w:p>
    <w:p w14:paraId="63E461D5" w14:textId="77777777" w:rsidR="00A8053C" w:rsidRPr="00A8053C" w:rsidRDefault="00A8053C" w:rsidP="00A8053C">
      <w:r w:rsidRPr="00A8053C">
        <w:t>7. </w:t>
      </w:r>
      <w:r w:rsidRPr="00A8053C">
        <w:rPr>
          <w:b/>
          <w:bCs/>
        </w:rPr>
        <w:t>Flavored Snacks (Chips, Popcorn)</w:t>
      </w:r>
    </w:p>
    <w:p w14:paraId="4B8A170C" w14:textId="77777777" w:rsidR="00A8053C" w:rsidRPr="00A8053C" w:rsidRDefault="00A8053C" w:rsidP="00A8053C">
      <w:pPr>
        <w:numPr>
          <w:ilvl w:val="0"/>
          <w:numId w:val="455"/>
        </w:numPr>
      </w:pPr>
      <w:r w:rsidRPr="00A8053C">
        <w:t>Some flavored snacks, particularly those with a spicy or exotic flavor profile, may include ginger oil for an extra kick.</w:t>
      </w:r>
    </w:p>
    <w:p w14:paraId="0BA30C11" w14:textId="77777777" w:rsidR="00A8053C" w:rsidRPr="00A8053C" w:rsidRDefault="00A8053C" w:rsidP="00A8053C">
      <w:pPr>
        <w:numPr>
          <w:ilvl w:val="0"/>
          <w:numId w:val="455"/>
        </w:numPr>
      </w:pPr>
      <w:r w:rsidRPr="00A8053C">
        <w:t>Typical usage is around </w:t>
      </w:r>
      <w:r w:rsidRPr="00A8053C">
        <w:rPr>
          <w:b/>
          <w:bCs/>
        </w:rPr>
        <w:t>0.05% to 0.1%</w:t>
      </w:r>
      <w:r w:rsidRPr="00A8053C">
        <w:t> by weight.</w:t>
      </w:r>
    </w:p>
    <w:p w14:paraId="0912A073" w14:textId="77777777" w:rsidR="00A8053C" w:rsidRPr="00A8053C" w:rsidRDefault="00A8053C" w:rsidP="00A8053C">
      <w:r w:rsidRPr="00A8053C">
        <w:t>Typical Usage Ranges:</w:t>
      </w:r>
    </w:p>
    <w:p w14:paraId="2AA21F11" w14:textId="77777777" w:rsidR="00A8053C" w:rsidRPr="00A8053C" w:rsidRDefault="00A8053C" w:rsidP="00A8053C">
      <w:pPr>
        <w:numPr>
          <w:ilvl w:val="0"/>
          <w:numId w:val="456"/>
        </w:numPr>
      </w:pPr>
      <w:r w:rsidRPr="00A8053C">
        <w:rPr>
          <w:b/>
          <w:bCs/>
        </w:rPr>
        <w:t>Confectionery</w:t>
      </w:r>
      <w:r w:rsidRPr="00A8053C">
        <w:t>: </w:t>
      </w:r>
      <w:r w:rsidRPr="00A8053C">
        <w:rPr>
          <w:b/>
          <w:bCs/>
        </w:rPr>
        <w:t>0.05% to 0.2%</w:t>
      </w:r>
    </w:p>
    <w:p w14:paraId="288E8700" w14:textId="77777777" w:rsidR="00A8053C" w:rsidRPr="00A8053C" w:rsidRDefault="00A8053C" w:rsidP="00A8053C">
      <w:pPr>
        <w:numPr>
          <w:ilvl w:val="0"/>
          <w:numId w:val="456"/>
        </w:numPr>
      </w:pPr>
      <w:r w:rsidRPr="00A8053C">
        <w:rPr>
          <w:b/>
          <w:bCs/>
        </w:rPr>
        <w:t>Beverages</w:t>
      </w:r>
      <w:r w:rsidRPr="00A8053C">
        <w:t>: </w:t>
      </w:r>
      <w:r w:rsidRPr="00A8053C">
        <w:rPr>
          <w:b/>
          <w:bCs/>
        </w:rPr>
        <w:t>0.01% to 0.05%</w:t>
      </w:r>
    </w:p>
    <w:p w14:paraId="7EDDCAD6" w14:textId="77777777" w:rsidR="00A8053C" w:rsidRPr="00A8053C" w:rsidRDefault="00A8053C" w:rsidP="00A8053C">
      <w:pPr>
        <w:numPr>
          <w:ilvl w:val="0"/>
          <w:numId w:val="456"/>
        </w:numPr>
      </w:pPr>
      <w:r w:rsidRPr="00A8053C">
        <w:rPr>
          <w:b/>
          <w:bCs/>
        </w:rPr>
        <w:t>Baked Goods</w:t>
      </w:r>
      <w:r w:rsidRPr="00A8053C">
        <w:t>: </w:t>
      </w:r>
      <w:r w:rsidRPr="00A8053C">
        <w:rPr>
          <w:b/>
          <w:bCs/>
        </w:rPr>
        <w:t>0.05% to 0.2%</w:t>
      </w:r>
    </w:p>
    <w:p w14:paraId="1DBB6AA8" w14:textId="77777777" w:rsidR="00A8053C" w:rsidRPr="00A8053C" w:rsidRDefault="00A8053C" w:rsidP="00A8053C">
      <w:pPr>
        <w:numPr>
          <w:ilvl w:val="0"/>
          <w:numId w:val="456"/>
        </w:numPr>
      </w:pPr>
      <w:r w:rsidRPr="00A8053C">
        <w:rPr>
          <w:b/>
          <w:bCs/>
        </w:rPr>
        <w:t>Savory Foods</w:t>
      </w:r>
      <w:r w:rsidRPr="00A8053C">
        <w:t>: </w:t>
      </w:r>
      <w:r w:rsidRPr="00A8053C">
        <w:rPr>
          <w:b/>
          <w:bCs/>
        </w:rPr>
        <w:t>0.05% to 0.2%</w:t>
      </w:r>
    </w:p>
    <w:p w14:paraId="39F76CB3" w14:textId="77777777" w:rsidR="00A8053C" w:rsidRPr="00A8053C" w:rsidRDefault="00A8053C" w:rsidP="00A8053C">
      <w:pPr>
        <w:numPr>
          <w:ilvl w:val="0"/>
          <w:numId w:val="456"/>
        </w:numPr>
      </w:pPr>
      <w:r w:rsidRPr="00A8053C">
        <w:rPr>
          <w:b/>
          <w:bCs/>
        </w:rPr>
        <w:t>Frozen Foods</w:t>
      </w:r>
      <w:r w:rsidRPr="00A8053C">
        <w:t>: </w:t>
      </w:r>
      <w:r w:rsidRPr="00A8053C">
        <w:rPr>
          <w:b/>
          <w:bCs/>
        </w:rPr>
        <w:t>0.05% to 0.1%</w:t>
      </w:r>
    </w:p>
    <w:p w14:paraId="6411D54F" w14:textId="77777777" w:rsidR="00A8053C" w:rsidRPr="00A8053C" w:rsidRDefault="00A8053C" w:rsidP="00A8053C">
      <w:pPr>
        <w:numPr>
          <w:ilvl w:val="0"/>
          <w:numId w:val="456"/>
        </w:numPr>
      </w:pPr>
      <w:r w:rsidRPr="00A8053C">
        <w:rPr>
          <w:b/>
          <w:bCs/>
        </w:rPr>
        <w:t>Health Foods</w:t>
      </w:r>
      <w:r w:rsidRPr="00A8053C">
        <w:t>: </w:t>
      </w:r>
      <w:r w:rsidRPr="00A8053C">
        <w:rPr>
          <w:b/>
          <w:bCs/>
        </w:rPr>
        <w:t>0.05% to 0.2%</w:t>
      </w:r>
    </w:p>
    <w:p w14:paraId="1B312014" w14:textId="77777777" w:rsidR="00A8053C" w:rsidRPr="00A8053C" w:rsidRDefault="00A8053C" w:rsidP="00A8053C">
      <w:r w:rsidRPr="00A8053C">
        <w:t>Considerations:</w:t>
      </w:r>
    </w:p>
    <w:p w14:paraId="46A853B7" w14:textId="77777777" w:rsidR="00A8053C" w:rsidRPr="00A8053C" w:rsidRDefault="00A8053C" w:rsidP="00A8053C">
      <w:pPr>
        <w:numPr>
          <w:ilvl w:val="0"/>
          <w:numId w:val="457"/>
        </w:numPr>
      </w:pPr>
      <w:r w:rsidRPr="00A8053C">
        <w:rPr>
          <w:b/>
          <w:bCs/>
        </w:rPr>
        <w:t>Potency</w:t>
      </w:r>
      <w:r w:rsidRPr="00A8053C">
        <w:t>: Ginger oil is highly concentrated, so only small amounts are needed to impart the desired flavor. It’s often used in combination with other ginger ingredients, such as ginger extract or ground ginger, to balance the overall taste.</w:t>
      </w:r>
    </w:p>
    <w:p w14:paraId="42A07304" w14:textId="77777777" w:rsidR="00A8053C" w:rsidRPr="00A8053C" w:rsidRDefault="00A8053C" w:rsidP="00A8053C">
      <w:pPr>
        <w:numPr>
          <w:ilvl w:val="0"/>
          <w:numId w:val="457"/>
        </w:numPr>
      </w:pPr>
      <w:r w:rsidRPr="00A8053C">
        <w:rPr>
          <w:b/>
          <w:bCs/>
        </w:rPr>
        <w:t>Flavor Profile</w:t>
      </w:r>
      <w:r w:rsidRPr="00A8053C">
        <w:t>: The strong, pungent, and spicy notes of ginger oil can dominate a product if used excessively. Therefore, manufacturers typically use it sparingly to avoid overpowering the overall flavor.</w:t>
      </w:r>
    </w:p>
    <w:p w14:paraId="20692AA2" w14:textId="77777777" w:rsidR="00A8053C" w:rsidRPr="00A8053C" w:rsidRDefault="00A8053C" w:rsidP="00A8053C">
      <w:pPr>
        <w:numPr>
          <w:ilvl w:val="0"/>
          <w:numId w:val="457"/>
        </w:numPr>
      </w:pPr>
      <w:r w:rsidRPr="00A8053C">
        <w:rPr>
          <w:b/>
          <w:bCs/>
        </w:rPr>
        <w:lastRenderedPageBreak/>
        <w:t>Regulatory Guidelines</w:t>
      </w:r>
      <w:r w:rsidRPr="00A8053C">
        <w:t>: Ginger oil is generally recognized as safe (GRAS) by regulatory authorities like the FDA when used in small amounts, but as with any essential oil, it should be used within the recommended limits.</w:t>
      </w:r>
    </w:p>
    <w:p w14:paraId="7D955BF2" w14:textId="77777777" w:rsidR="00A8053C" w:rsidRPr="00A8053C" w:rsidRDefault="00A8053C" w:rsidP="00A8053C">
      <w:r w:rsidRPr="00A8053C">
        <w:t>Summary:</w:t>
      </w:r>
      <w:r w:rsidRPr="00A8053C">
        <w:br/>
        <w:t>Ginger oil is a powerful ingredient, and its typical use in commercial food products generally ranges from </w:t>
      </w:r>
      <w:r w:rsidRPr="00A8053C">
        <w:rPr>
          <w:b/>
          <w:bCs/>
        </w:rPr>
        <w:t>0.01% to 0.2%</w:t>
      </w:r>
      <w:r w:rsidRPr="00A8053C">
        <w:t>, depending on the product type. The goal is to enhance flavor without overwhelming the other ingredients, as the oil’s potency makes even small amounts effective.</w:t>
      </w:r>
    </w:p>
    <w:p w14:paraId="65F53D9C" w14:textId="77777777" w:rsidR="00A8053C" w:rsidRPr="00A8053C" w:rsidRDefault="00A8053C" w:rsidP="00A8053C">
      <w:hyperlink r:id="rId127" w:history="1">
        <w:r w:rsidRPr="00A8053C">
          <w:rPr>
            <w:rStyle w:val="Hyperlink"/>
          </w:rPr>
          <w:t>2:52</w:t>
        </w:r>
      </w:hyperlink>
    </w:p>
    <w:p w14:paraId="0C497CB1" w14:textId="77777777" w:rsidR="00A8053C" w:rsidRPr="00A8053C" w:rsidRDefault="00A8053C" w:rsidP="00A8053C">
      <w:r w:rsidRPr="00A8053C">
        <w:t>BeeChoo Liang</w:t>
      </w:r>
    </w:p>
    <w:p w14:paraId="7A413ECE" w14:textId="77777777" w:rsidR="00A8053C" w:rsidRPr="00A8053C" w:rsidRDefault="00A8053C" w:rsidP="00A8053C">
      <w:r w:rsidRPr="00A8053C">
        <w:t>Peppermint essential oil is commonly used in commercial food products for its strong, refreshing mint flavor and aroma. It’s highly concentrated, so only small amounts are needed to achieve the desired taste. The typical amount used in food products depends on the type of product, the flavor intensity, and any relevant regulatory guidelines.</w:t>
      </w:r>
      <w:r w:rsidRPr="00A8053C">
        <w:br/>
        <w:t>Here’s an overview of typical amounts of </w:t>
      </w:r>
      <w:r w:rsidRPr="00A8053C">
        <w:rPr>
          <w:b/>
          <w:bCs/>
        </w:rPr>
        <w:t>peppermint essential oil</w:t>
      </w:r>
      <w:r w:rsidRPr="00A8053C">
        <w:t> used in different types of commercial food products:</w:t>
      </w:r>
      <w:r w:rsidRPr="00A8053C">
        <w:br/>
        <w:t>1. </w:t>
      </w:r>
      <w:r w:rsidRPr="00A8053C">
        <w:rPr>
          <w:b/>
          <w:bCs/>
        </w:rPr>
        <w:t>Confectionery (Candies, Gum, Mints)</w:t>
      </w:r>
    </w:p>
    <w:p w14:paraId="341360FE" w14:textId="77777777" w:rsidR="00A8053C" w:rsidRPr="00A8053C" w:rsidRDefault="00A8053C" w:rsidP="00A8053C">
      <w:pPr>
        <w:numPr>
          <w:ilvl w:val="0"/>
          <w:numId w:val="458"/>
        </w:numPr>
      </w:pPr>
      <w:r w:rsidRPr="00A8053C">
        <w:rPr>
          <w:b/>
          <w:bCs/>
        </w:rPr>
        <w:t>Peppermint essential oil</w:t>
      </w:r>
      <w:r w:rsidRPr="00A8053C">
        <w:t> is widely used in products like candies, chewing gum, mints, and other sweets to provide a bold mint flavor.</w:t>
      </w:r>
    </w:p>
    <w:p w14:paraId="667CC95C" w14:textId="77777777" w:rsidR="00A8053C" w:rsidRPr="00A8053C" w:rsidRDefault="00A8053C" w:rsidP="00A8053C">
      <w:pPr>
        <w:numPr>
          <w:ilvl w:val="0"/>
          <w:numId w:val="458"/>
        </w:numPr>
      </w:pPr>
      <w:r w:rsidRPr="00A8053C">
        <w:t>The concentration of peppermint oil is typically around </w:t>
      </w:r>
      <w:r w:rsidRPr="00A8053C">
        <w:rPr>
          <w:b/>
          <w:bCs/>
        </w:rPr>
        <w:t>0.05% to 0.3%</w:t>
      </w:r>
      <w:r w:rsidRPr="00A8053C">
        <w:t> of the total product weight.</w:t>
      </w:r>
    </w:p>
    <w:p w14:paraId="5C45CD80" w14:textId="77777777" w:rsidR="00A8053C" w:rsidRPr="00A8053C" w:rsidRDefault="00A8053C" w:rsidP="00A8053C">
      <w:pPr>
        <w:numPr>
          <w:ilvl w:val="1"/>
          <w:numId w:val="458"/>
        </w:numPr>
      </w:pPr>
      <w:r w:rsidRPr="00A8053C">
        <w:t>For example, in </w:t>
      </w:r>
      <w:r w:rsidRPr="00A8053C">
        <w:rPr>
          <w:b/>
          <w:bCs/>
        </w:rPr>
        <w:t>peppermint hard candies</w:t>
      </w:r>
      <w:r w:rsidRPr="00A8053C">
        <w:t>, the concentration is usually around </w:t>
      </w:r>
      <w:r w:rsidRPr="00A8053C">
        <w:rPr>
          <w:b/>
          <w:bCs/>
        </w:rPr>
        <w:t>0.1% to 0.2%</w:t>
      </w:r>
      <w:r w:rsidRPr="00A8053C">
        <w:t>.</w:t>
      </w:r>
    </w:p>
    <w:p w14:paraId="7CE983BC" w14:textId="77777777" w:rsidR="00A8053C" w:rsidRPr="00A8053C" w:rsidRDefault="00A8053C" w:rsidP="00A8053C">
      <w:pPr>
        <w:numPr>
          <w:ilvl w:val="1"/>
          <w:numId w:val="458"/>
        </w:numPr>
      </w:pPr>
      <w:r w:rsidRPr="00A8053C">
        <w:t>In </w:t>
      </w:r>
      <w:r w:rsidRPr="00A8053C">
        <w:rPr>
          <w:b/>
          <w:bCs/>
        </w:rPr>
        <w:t>chewing gum</w:t>
      </w:r>
      <w:r w:rsidRPr="00A8053C">
        <w:t>, the typical amount of peppermint essential oil is around </w:t>
      </w:r>
      <w:r w:rsidRPr="00A8053C">
        <w:rPr>
          <w:b/>
          <w:bCs/>
        </w:rPr>
        <w:t>0.05%</w:t>
      </w:r>
      <w:r w:rsidRPr="00A8053C">
        <w:t>.</w:t>
      </w:r>
    </w:p>
    <w:p w14:paraId="256FB424" w14:textId="77777777" w:rsidR="00A8053C" w:rsidRPr="00A8053C" w:rsidRDefault="00A8053C" w:rsidP="00A8053C">
      <w:r w:rsidRPr="00A8053C">
        <w:t>2. </w:t>
      </w:r>
      <w:r w:rsidRPr="00A8053C">
        <w:rPr>
          <w:b/>
          <w:bCs/>
        </w:rPr>
        <w:t>Beverages (Teas, Soft Drinks, Alcoholic Beverages)</w:t>
      </w:r>
    </w:p>
    <w:p w14:paraId="495E91D5" w14:textId="77777777" w:rsidR="00A8053C" w:rsidRPr="00A8053C" w:rsidRDefault="00A8053C" w:rsidP="00A8053C">
      <w:pPr>
        <w:numPr>
          <w:ilvl w:val="0"/>
          <w:numId w:val="459"/>
        </w:numPr>
      </w:pPr>
      <w:r w:rsidRPr="00A8053C">
        <w:t>Peppermint oil is often used in beverages like peppermint tea, mint-flavored sodas, and alcoholic drinks (e.g., peppermint cocktails).</w:t>
      </w:r>
    </w:p>
    <w:p w14:paraId="4C0D8087" w14:textId="77777777" w:rsidR="00A8053C" w:rsidRPr="00A8053C" w:rsidRDefault="00A8053C" w:rsidP="00A8053C">
      <w:pPr>
        <w:numPr>
          <w:ilvl w:val="0"/>
          <w:numId w:val="459"/>
        </w:numPr>
      </w:pPr>
      <w:r w:rsidRPr="00A8053C">
        <w:t>The concentration in these drinks is generally </w:t>
      </w:r>
      <w:r w:rsidRPr="00A8053C">
        <w:rPr>
          <w:b/>
          <w:bCs/>
        </w:rPr>
        <w:t>0.01% to 0.05%</w:t>
      </w:r>
      <w:r w:rsidRPr="00A8053C">
        <w:t> by volume, as peppermint oil is very potent.</w:t>
      </w:r>
    </w:p>
    <w:p w14:paraId="3D08A751" w14:textId="77777777" w:rsidR="00A8053C" w:rsidRPr="00A8053C" w:rsidRDefault="00A8053C" w:rsidP="00A8053C">
      <w:pPr>
        <w:numPr>
          <w:ilvl w:val="1"/>
          <w:numId w:val="459"/>
        </w:numPr>
      </w:pPr>
      <w:r w:rsidRPr="00A8053C">
        <w:t>For example, in </w:t>
      </w:r>
      <w:r w:rsidRPr="00A8053C">
        <w:rPr>
          <w:b/>
          <w:bCs/>
        </w:rPr>
        <w:t>peppermint tea</w:t>
      </w:r>
      <w:r w:rsidRPr="00A8053C">
        <w:t>, peppermint oil might be used at around </w:t>
      </w:r>
      <w:r w:rsidRPr="00A8053C">
        <w:rPr>
          <w:b/>
          <w:bCs/>
        </w:rPr>
        <w:t>0.01% to 0.05%</w:t>
      </w:r>
      <w:r w:rsidRPr="00A8053C">
        <w:t>.</w:t>
      </w:r>
    </w:p>
    <w:p w14:paraId="100793F6" w14:textId="77777777" w:rsidR="00A8053C" w:rsidRPr="00A8053C" w:rsidRDefault="00A8053C" w:rsidP="00A8053C">
      <w:pPr>
        <w:numPr>
          <w:ilvl w:val="1"/>
          <w:numId w:val="459"/>
        </w:numPr>
      </w:pPr>
      <w:r w:rsidRPr="00A8053C">
        <w:t>In </w:t>
      </w:r>
      <w:r w:rsidRPr="00A8053C">
        <w:rPr>
          <w:b/>
          <w:bCs/>
        </w:rPr>
        <w:t>mint-flavored sodas</w:t>
      </w:r>
      <w:r w:rsidRPr="00A8053C">
        <w:t> or </w:t>
      </w:r>
      <w:r w:rsidRPr="00A8053C">
        <w:rPr>
          <w:b/>
          <w:bCs/>
        </w:rPr>
        <w:t>ginger ale</w:t>
      </w:r>
      <w:r w:rsidRPr="00A8053C">
        <w:t>, peppermint oil can be used at </w:t>
      </w:r>
      <w:r w:rsidRPr="00A8053C">
        <w:rPr>
          <w:b/>
          <w:bCs/>
        </w:rPr>
        <w:t>0.05%</w:t>
      </w:r>
      <w:r w:rsidRPr="00A8053C">
        <w:t> or less.</w:t>
      </w:r>
    </w:p>
    <w:p w14:paraId="0DC40D6D" w14:textId="77777777" w:rsidR="00A8053C" w:rsidRPr="00A8053C" w:rsidRDefault="00A8053C" w:rsidP="00A8053C">
      <w:r w:rsidRPr="00A8053C">
        <w:t>3. </w:t>
      </w:r>
      <w:r w:rsidRPr="00A8053C">
        <w:rPr>
          <w:b/>
          <w:bCs/>
        </w:rPr>
        <w:t>Baked Goods (Cookies, Cakes, Muffins)</w:t>
      </w:r>
    </w:p>
    <w:p w14:paraId="3543C5E5" w14:textId="77777777" w:rsidR="00A8053C" w:rsidRPr="00A8053C" w:rsidRDefault="00A8053C" w:rsidP="00A8053C">
      <w:pPr>
        <w:numPr>
          <w:ilvl w:val="0"/>
          <w:numId w:val="460"/>
        </w:numPr>
      </w:pPr>
      <w:r w:rsidRPr="00A8053C">
        <w:t>In baked goods such as </w:t>
      </w:r>
      <w:r w:rsidRPr="00A8053C">
        <w:rPr>
          <w:b/>
          <w:bCs/>
        </w:rPr>
        <w:t>peppermint cookies</w:t>
      </w:r>
      <w:r w:rsidRPr="00A8053C">
        <w:t>, </w:t>
      </w:r>
      <w:r w:rsidRPr="00A8053C">
        <w:rPr>
          <w:b/>
          <w:bCs/>
        </w:rPr>
        <w:t>cakes</w:t>
      </w:r>
      <w:r w:rsidRPr="00A8053C">
        <w:t>, and </w:t>
      </w:r>
      <w:r w:rsidRPr="00A8053C">
        <w:rPr>
          <w:b/>
          <w:bCs/>
        </w:rPr>
        <w:t>muffins</w:t>
      </w:r>
      <w:r w:rsidRPr="00A8053C">
        <w:t>, peppermint oil is used to impart a minty flavor.</w:t>
      </w:r>
    </w:p>
    <w:p w14:paraId="040BBDFC" w14:textId="77777777" w:rsidR="00A8053C" w:rsidRPr="00A8053C" w:rsidRDefault="00A8053C" w:rsidP="00A8053C">
      <w:pPr>
        <w:numPr>
          <w:ilvl w:val="0"/>
          <w:numId w:val="460"/>
        </w:numPr>
      </w:pPr>
      <w:r w:rsidRPr="00A8053C">
        <w:t>The typical usage is around </w:t>
      </w:r>
      <w:r w:rsidRPr="00A8053C">
        <w:rPr>
          <w:b/>
          <w:bCs/>
        </w:rPr>
        <w:t>0.05% to 0.1%</w:t>
      </w:r>
      <w:r w:rsidRPr="00A8053C">
        <w:t> of the total batter or dough weight.</w:t>
      </w:r>
    </w:p>
    <w:p w14:paraId="51840D37" w14:textId="77777777" w:rsidR="00A8053C" w:rsidRPr="00A8053C" w:rsidRDefault="00A8053C" w:rsidP="00A8053C">
      <w:pPr>
        <w:numPr>
          <w:ilvl w:val="1"/>
          <w:numId w:val="460"/>
        </w:numPr>
      </w:pPr>
      <w:r w:rsidRPr="00A8053C">
        <w:lastRenderedPageBreak/>
        <w:t>In </w:t>
      </w:r>
      <w:r w:rsidRPr="00A8053C">
        <w:rPr>
          <w:b/>
          <w:bCs/>
        </w:rPr>
        <w:t>gingerbread cookies</w:t>
      </w:r>
      <w:r w:rsidRPr="00A8053C">
        <w:t> or </w:t>
      </w:r>
      <w:r w:rsidRPr="00A8053C">
        <w:rPr>
          <w:b/>
          <w:bCs/>
        </w:rPr>
        <w:t>peppermint-flavored cakes</w:t>
      </w:r>
      <w:r w:rsidRPr="00A8053C">
        <w:t>, you may find peppermint oil at about </w:t>
      </w:r>
      <w:r w:rsidRPr="00A8053C">
        <w:rPr>
          <w:b/>
          <w:bCs/>
        </w:rPr>
        <w:t>0.1%</w:t>
      </w:r>
      <w:r w:rsidRPr="00A8053C">
        <w:t>.</w:t>
      </w:r>
    </w:p>
    <w:p w14:paraId="51FBD850" w14:textId="77777777" w:rsidR="00A8053C" w:rsidRPr="00A8053C" w:rsidRDefault="00A8053C" w:rsidP="00A8053C">
      <w:r w:rsidRPr="00A8053C">
        <w:t>4. </w:t>
      </w:r>
      <w:r w:rsidRPr="00A8053C">
        <w:rPr>
          <w:b/>
          <w:bCs/>
        </w:rPr>
        <w:t>Dairy Products (Ice Cream, Yogurt, Creamers)</w:t>
      </w:r>
    </w:p>
    <w:p w14:paraId="45A64D07" w14:textId="77777777" w:rsidR="00A8053C" w:rsidRPr="00A8053C" w:rsidRDefault="00A8053C" w:rsidP="00A8053C">
      <w:pPr>
        <w:numPr>
          <w:ilvl w:val="0"/>
          <w:numId w:val="461"/>
        </w:numPr>
      </w:pPr>
      <w:r w:rsidRPr="00A8053C">
        <w:t>Peppermint essential oil can be used in dairy products like </w:t>
      </w:r>
      <w:r w:rsidRPr="00A8053C">
        <w:rPr>
          <w:b/>
          <w:bCs/>
        </w:rPr>
        <w:t>mint-flavored ice cream</w:t>
      </w:r>
      <w:r w:rsidRPr="00A8053C">
        <w:t>, </w:t>
      </w:r>
      <w:r w:rsidRPr="00A8053C">
        <w:rPr>
          <w:b/>
          <w:bCs/>
        </w:rPr>
        <w:t>mint yogurt</w:t>
      </w:r>
      <w:r w:rsidRPr="00A8053C">
        <w:t>, or </w:t>
      </w:r>
      <w:r w:rsidRPr="00A8053C">
        <w:rPr>
          <w:b/>
          <w:bCs/>
        </w:rPr>
        <w:t>coffee creamers</w:t>
      </w:r>
      <w:r w:rsidRPr="00A8053C">
        <w:t>.</w:t>
      </w:r>
    </w:p>
    <w:p w14:paraId="17E5E8D3" w14:textId="77777777" w:rsidR="00A8053C" w:rsidRPr="00A8053C" w:rsidRDefault="00A8053C" w:rsidP="00A8053C">
      <w:pPr>
        <w:numPr>
          <w:ilvl w:val="0"/>
          <w:numId w:val="461"/>
        </w:numPr>
      </w:pPr>
      <w:r w:rsidRPr="00A8053C">
        <w:t>In these products, peppermint oil is typically used in concentrations ranging from </w:t>
      </w:r>
      <w:r w:rsidRPr="00A8053C">
        <w:rPr>
          <w:b/>
          <w:bCs/>
        </w:rPr>
        <w:t>0.05% to 0.1%</w:t>
      </w:r>
      <w:r w:rsidRPr="00A8053C">
        <w:t> by weight.</w:t>
      </w:r>
    </w:p>
    <w:p w14:paraId="6A21B3FA" w14:textId="77777777" w:rsidR="00A8053C" w:rsidRPr="00A8053C" w:rsidRDefault="00A8053C" w:rsidP="00A8053C">
      <w:pPr>
        <w:numPr>
          <w:ilvl w:val="1"/>
          <w:numId w:val="461"/>
        </w:numPr>
      </w:pPr>
      <w:r w:rsidRPr="00A8053C">
        <w:t>For example, in </w:t>
      </w:r>
      <w:r w:rsidRPr="00A8053C">
        <w:rPr>
          <w:b/>
          <w:bCs/>
        </w:rPr>
        <w:t>mint chocolate chip ice cream</w:t>
      </w:r>
      <w:r w:rsidRPr="00A8053C">
        <w:t>, peppermint oil might be used at around </w:t>
      </w:r>
      <w:r w:rsidRPr="00A8053C">
        <w:rPr>
          <w:b/>
          <w:bCs/>
        </w:rPr>
        <w:t>0.05%</w:t>
      </w:r>
      <w:r w:rsidRPr="00A8053C">
        <w:t>.</w:t>
      </w:r>
    </w:p>
    <w:p w14:paraId="2A02690B" w14:textId="77777777" w:rsidR="00A8053C" w:rsidRPr="00A8053C" w:rsidRDefault="00A8053C" w:rsidP="00A8053C">
      <w:r w:rsidRPr="00A8053C">
        <w:t>5. </w:t>
      </w:r>
      <w:r w:rsidRPr="00A8053C">
        <w:rPr>
          <w:b/>
          <w:bCs/>
        </w:rPr>
        <w:t>Savory Products (Sauces, Marinades, Dressings)</w:t>
      </w:r>
    </w:p>
    <w:p w14:paraId="3984A210" w14:textId="77777777" w:rsidR="00A8053C" w:rsidRPr="00A8053C" w:rsidRDefault="00A8053C" w:rsidP="00A8053C">
      <w:pPr>
        <w:numPr>
          <w:ilvl w:val="0"/>
          <w:numId w:val="462"/>
        </w:numPr>
      </w:pPr>
      <w:r w:rsidRPr="00A8053C">
        <w:t>While less common, peppermint oil may be used in certain savory applications like sauces, marinades, or dressings, particularly for Middle Eastern or Mediterranean-inspired recipes.</w:t>
      </w:r>
    </w:p>
    <w:p w14:paraId="304A1C33" w14:textId="77777777" w:rsidR="00A8053C" w:rsidRPr="00A8053C" w:rsidRDefault="00A8053C" w:rsidP="00A8053C">
      <w:pPr>
        <w:numPr>
          <w:ilvl w:val="0"/>
          <w:numId w:val="462"/>
        </w:numPr>
      </w:pPr>
      <w:r w:rsidRPr="00A8053C">
        <w:t>The concentration is typically very low, around </w:t>
      </w:r>
      <w:r w:rsidRPr="00A8053C">
        <w:rPr>
          <w:b/>
          <w:bCs/>
        </w:rPr>
        <w:t>0.05% to 0.1%</w:t>
      </w:r>
      <w:r w:rsidRPr="00A8053C">
        <w:t>, as the flavor needs to be subtle.</w:t>
      </w:r>
    </w:p>
    <w:p w14:paraId="2628A8F2" w14:textId="77777777" w:rsidR="00A8053C" w:rsidRPr="00A8053C" w:rsidRDefault="00A8053C" w:rsidP="00A8053C">
      <w:r w:rsidRPr="00A8053C">
        <w:t>6. </w:t>
      </w:r>
      <w:r w:rsidRPr="00A8053C">
        <w:rPr>
          <w:b/>
          <w:bCs/>
        </w:rPr>
        <w:t>Functional and Health Foods (Digestive Aids, Herbal Products)</w:t>
      </w:r>
    </w:p>
    <w:p w14:paraId="00E60C48" w14:textId="77777777" w:rsidR="00A8053C" w:rsidRPr="00A8053C" w:rsidRDefault="00A8053C" w:rsidP="00A8053C">
      <w:pPr>
        <w:numPr>
          <w:ilvl w:val="0"/>
          <w:numId w:val="463"/>
        </w:numPr>
      </w:pPr>
      <w:r w:rsidRPr="00A8053C">
        <w:t>In functional foods marketed for digestive health or relaxation, peppermint oil is sometimes included for its soothing properties.</w:t>
      </w:r>
    </w:p>
    <w:p w14:paraId="1471DAC2" w14:textId="77777777" w:rsidR="00A8053C" w:rsidRPr="00A8053C" w:rsidRDefault="00A8053C" w:rsidP="00A8053C">
      <w:pPr>
        <w:numPr>
          <w:ilvl w:val="0"/>
          <w:numId w:val="463"/>
        </w:numPr>
      </w:pPr>
      <w:r w:rsidRPr="00A8053C">
        <w:t>The typical amount used in these types of products might be slightly higher than in confections, ranging from </w:t>
      </w:r>
      <w:r w:rsidRPr="00A8053C">
        <w:rPr>
          <w:b/>
          <w:bCs/>
        </w:rPr>
        <w:t>0.1% to 0.5%</w:t>
      </w:r>
      <w:r w:rsidRPr="00A8053C">
        <w:t> by weight, depending on the intended health benefit and formulation.</w:t>
      </w:r>
    </w:p>
    <w:p w14:paraId="6EE20B95" w14:textId="77777777" w:rsidR="00A8053C" w:rsidRPr="00A8053C" w:rsidRDefault="00A8053C" w:rsidP="00A8053C">
      <w:r w:rsidRPr="00A8053C">
        <w:t>7. </w:t>
      </w:r>
      <w:r w:rsidRPr="00A8053C">
        <w:rPr>
          <w:b/>
          <w:bCs/>
        </w:rPr>
        <w:t>Flavored Snacks (Chips, Popcorn, etc.)</w:t>
      </w:r>
    </w:p>
    <w:p w14:paraId="70E346EE" w14:textId="77777777" w:rsidR="00A8053C" w:rsidRPr="00A8053C" w:rsidRDefault="00A8053C" w:rsidP="00A8053C">
      <w:pPr>
        <w:numPr>
          <w:ilvl w:val="0"/>
          <w:numId w:val="464"/>
        </w:numPr>
      </w:pPr>
      <w:r w:rsidRPr="00A8053C">
        <w:t>Some flavored snacks, particularly those with a unique or bold flavor profile, may contain small amounts of peppermint oil.</w:t>
      </w:r>
    </w:p>
    <w:p w14:paraId="5A24FAFE" w14:textId="77777777" w:rsidR="00A8053C" w:rsidRPr="00A8053C" w:rsidRDefault="00A8053C" w:rsidP="00A8053C">
      <w:pPr>
        <w:numPr>
          <w:ilvl w:val="0"/>
          <w:numId w:val="464"/>
        </w:numPr>
      </w:pPr>
      <w:r w:rsidRPr="00A8053C">
        <w:t>The concentration is typically around </w:t>
      </w:r>
      <w:r w:rsidRPr="00A8053C">
        <w:rPr>
          <w:b/>
          <w:bCs/>
        </w:rPr>
        <w:t>0.05% to 0.1%</w:t>
      </w:r>
      <w:r w:rsidRPr="00A8053C">
        <w:t>, depending on the product and desired intensity of mint flavor.</w:t>
      </w:r>
    </w:p>
    <w:p w14:paraId="57BDB6B7" w14:textId="77777777" w:rsidR="00A8053C" w:rsidRPr="00A8053C" w:rsidRDefault="00A8053C" w:rsidP="00A8053C">
      <w:r w:rsidRPr="00A8053C">
        <w:t>Typical Usage Ranges:</w:t>
      </w:r>
    </w:p>
    <w:p w14:paraId="24177F85" w14:textId="77777777" w:rsidR="00A8053C" w:rsidRPr="00A8053C" w:rsidRDefault="00A8053C" w:rsidP="00A8053C">
      <w:pPr>
        <w:numPr>
          <w:ilvl w:val="0"/>
          <w:numId w:val="465"/>
        </w:numPr>
      </w:pPr>
      <w:r w:rsidRPr="00A8053C">
        <w:rPr>
          <w:b/>
          <w:bCs/>
        </w:rPr>
        <w:t>Confectionery (Candies, Gum, Mints)</w:t>
      </w:r>
      <w:r w:rsidRPr="00A8053C">
        <w:t>: </w:t>
      </w:r>
      <w:r w:rsidRPr="00A8053C">
        <w:rPr>
          <w:b/>
          <w:bCs/>
        </w:rPr>
        <w:t>0.05% to 0.3%</w:t>
      </w:r>
    </w:p>
    <w:p w14:paraId="3483E084" w14:textId="77777777" w:rsidR="00A8053C" w:rsidRPr="00A8053C" w:rsidRDefault="00A8053C" w:rsidP="00A8053C">
      <w:pPr>
        <w:numPr>
          <w:ilvl w:val="0"/>
          <w:numId w:val="465"/>
        </w:numPr>
      </w:pPr>
      <w:r w:rsidRPr="00A8053C">
        <w:rPr>
          <w:b/>
          <w:bCs/>
        </w:rPr>
        <w:t>Beverages (Teas, Soft Drinks, Alcoholic Drinks)</w:t>
      </w:r>
      <w:r w:rsidRPr="00A8053C">
        <w:t>: </w:t>
      </w:r>
      <w:r w:rsidRPr="00A8053C">
        <w:rPr>
          <w:b/>
          <w:bCs/>
        </w:rPr>
        <w:t>0.01% to 0.05%</w:t>
      </w:r>
    </w:p>
    <w:p w14:paraId="42490191" w14:textId="77777777" w:rsidR="00A8053C" w:rsidRPr="00A8053C" w:rsidRDefault="00A8053C" w:rsidP="00A8053C">
      <w:pPr>
        <w:numPr>
          <w:ilvl w:val="0"/>
          <w:numId w:val="465"/>
        </w:numPr>
      </w:pPr>
      <w:r w:rsidRPr="00A8053C">
        <w:rPr>
          <w:b/>
          <w:bCs/>
        </w:rPr>
        <w:t>Baked Goods (Cookies, Cakes, Muffins)</w:t>
      </w:r>
      <w:r w:rsidRPr="00A8053C">
        <w:t>: </w:t>
      </w:r>
      <w:r w:rsidRPr="00A8053C">
        <w:rPr>
          <w:b/>
          <w:bCs/>
        </w:rPr>
        <w:t>0.05% to 0.1%</w:t>
      </w:r>
    </w:p>
    <w:p w14:paraId="05CDFACF" w14:textId="77777777" w:rsidR="00A8053C" w:rsidRPr="00A8053C" w:rsidRDefault="00A8053C" w:rsidP="00A8053C">
      <w:pPr>
        <w:numPr>
          <w:ilvl w:val="0"/>
          <w:numId w:val="465"/>
        </w:numPr>
      </w:pPr>
      <w:r w:rsidRPr="00A8053C">
        <w:rPr>
          <w:b/>
          <w:bCs/>
        </w:rPr>
        <w:t>Dairy Products (Ice Cream, Yogurt, Creamers)</w:t>
      </w:r>
      <w:r w:rsidRPr="00A8053C">
        <w:t>: </w:t>
      </w:r>
      <w:r w:rsidRPr="00A8053C">
        <w:rPr>
          <w:b/>
          <w:bCs/>
        </w:rPr>
        <w:t>0.05% to 0.1%</w:t>
      </w:r>
    </w:p>
    <w:p w14:paraId="4A1B9697" w14:textId="77777777" w:rsidR="00A8053C" w:rsidRPr="00A8053C" w:rsidRDefault="00A8053C" w:rsidP="00A8053C">
      <w:pPr>
        <w:numPr>
          <w:ilvl w:val="0"/>
          <w:numId w:val="465"/>
        </w:numPr>
      </w:pPr>
      <w:r w:rsidRPr="00A8053C">
        <w:rPr>
          <w:b/>
          <w:bCs/>
        </w:rPr>
        <w:t>Savory Products (Sauces, Dressings, Marinades)</w:t>
      </w:r>
      <w:r w:rsidRPr="00A8053C">
        <w:t>: </w:t>
      </w:r>
      <w:r w:rsidRPr="00A8053C">
        <w:rPr>
          <w:b/>
          <w:bCs/>
        </w:rPr>
        <w:t>0.05% to 0.1%</w:t>
      </w:r>
    </w:p>
    <w:p w14:paraId="1F6CEBF6" w14:textId="77777777" w:rsidR="00A8053C" w:rsidRPr="00A8053C" w:rsidRDefault="00A8053C" w:rsidP="00A8053C">
      <w:pPr>
        <w:numPr>
          <w:ilvl w:val="0"/>
          <w:numId w:val="465"/>
        </w:numPr>
      </w:pPr>
      <w:r w:rsidRPr="00A8053C">
        <w:rPr>
          <w:b/>
          <w:bCs/>
        </w:rPr>
        <w:t>Functional Foods</w:t>
      </w:r>
      <w:r w:rsidRPr="00A8053C">
        <w:t>: </w:t>
      </w:r>
      <w:r w:rsidRPr="00A8053C">
        <w:rPr>
          <w:b/>
          <w:bCs/>
        </w:rPr>
        <w:t>0.1% to 0.5%</w:t>
      </w:r>
    </w:p>
    <w:p w14:paraId="30A4EC53" w14:textId="77777777" w:rsidR="00A8053C" w:rsidRPr="00A8053C" w:rsidRDefault="00A8053C" w:rsidP="00A8053C">
      <w:pPr>
        <w:numPr>
          <w:ilvl w:val="0"/>
          <w:numId w:val="465"/>
        </w:numPr>
      </w:pPr>
      <w:r w:rsidRPr="00A8053C">
        <w:rPr>
          <w:b/>
          <w:bCs/>
        </w:rPr>
        <w:t>Flavored Snacks (Chips, Popcorn)</w:t>
      </w:r>
      <w:r w:rsidRPr="00A8053C">
        <w:t>: </w:t>
      </w:r>
      <w:r w:rsidRPr="00A8053C">
        <w:rPr>
          <w:b/>
          <w:bCs/>
        </w:rPr>
        <w:t>0.05% to 0.1%</w:t>
      </w:r>
    </w:p>
    <w:p w14:paraId="420AE938" w14:textId="77777777" w:rsidR="00A8053C" w:rsidRPr="00A8053C" w:rsidRDefault="00A8053C" w:rsidP="00A8053C">
      <w:r w:rsidRPr="00A8053C">
        <w:lastRenderedPageBreak/>
        <w:t>Key Considerations:</w:t>
      </w:r>
    </w:p>
    <w:p w14:paraId="37A1E49B" w14:textId="77777777" w:rsidR="00A8053C" w:rsidRPr="00A8053C" w:rsidRDefault="00A8053C" w:rsidP="00A8053C">
      <w:pPr>
        <w:numPr>
          <w:ilvl w:val="0"/>
          <w:numId w:val="466"/>
        </w:numPr>
      </w:pPr>
      <w:r w:rsidRPr="00A8053C">
        <w:rPr>
          <w:b/>
          <w:bCs/>
        </w:rPr>
        <w:t>Potency</w:t>
      </w:r>
      <w:r w:rsidRPr="00A8053C">
        <w:t>: Peppermint essential oil is highly concentrated, so only a small amount is required to provide the desired flavor. It’s often used in combination with other peppermint ingredients (like peppermint extract or ground peppermint) to balance the flavor.</w:t>
      </w:r>
    </w:p>
    <w:p w14:paraId="58CBF14A" w14:textId="77777777" w:rsidR="00A8053C" w:rsidRPr="00A8053C" w:rsidRDefault="00A8053C" w:rsidP="00A8053C">
      <w:pPr>
        <w:numPr>
          <w:ilvl w:val="0"/>
          <w:numId w:val="466"/>
        </w:numPr>
      </w:pPr>
      <w:r w:rsidRPr="00A8053C">
        <w:rPr>
          <w:b/>
          <w:bCs/>
        </w:rPr>
        <w:t>Flavor Balance</w:t>
      </w:r>
      <w:r w:rsidRPr="00A8053C">
        <w:t>: While peppermint oil can provide a strong and refreshing mint flavor, too much can easily overpower the other ingredients. The typical usage is carefully balanced to ensure the product has a pleasant mint flavor without being overly pungent.</w:t>
      </w:r>
    </w:p>
    <w:p w14:paraId="22F47BB3" w14:textId="77777777" w:rsidR="00A8053C" w:rsidRPr="00A8053C" w:rsidRDefault="00A8053C" w:rsidP="00A8053C">
      <w:pPr>
        <w:numPr>
          <w:ilvl w:val="0"/>
          <w:numId w:val="466"/>
        </w:numPr>
      </w:pPr>
      <w:r w:rsidRPr="00A8053C">
        <w:rPr>
          <w:b/>
          <w:bCs/>
        </w:rPr>
        <w:t>Regulatory Guidelines</w:t>
      </w:r>
      <w:r w:rsidRPr="00A8053C">
        <w:t>: The FDA recognizes peppermint oil as generally regarded as safe (GRAS) when used in small quantities, but as with any essential oil, it should be used within recommended limits. Different countries and regulatory bodies may have their own guidelines on how much peppermint oil is allowed in food products.</w:t>
      </w:r>
    </w:p>
    <w:p w14:paraId="183A5760" w14:textId="77777777" w:rsidR="00A8053C" w:rsidRDefault="00A8053C" w:rsidP="00A8053C">
      <w:r w:rsidRPr="00A8053C">
        <w:t>Example Calculation:</w:t>
      </w:r>
      <w:r w:rsidRPr="00A8053C">
        <w:br/>
        <w:t>For a </w:t>
      </w:r>
      <w:r w:rsidRPr="00A8053C">
        <w:rPr>
          <w:b/>
          <w:bCs/>
        </w:rPr>
        <w:t>peppermint-flavored hard candy</w:t>
      </w:r>
      <w:r w:rsidRPr="00A8053C">
        <w:t>, if the total batch weighs 1,000 grams, and the recipe calls for </w:t>
      </w:r>
      <w:r w:rsidRPr="00A8053C">
        <w:rPr>
          <w:b/>
          <w:bCs/>
        </w:rPr>
        <w:t>0.1%</w:t>
      </w:r>
      <w:r w:rsidRPr="00A8053C">
        <w:t> peppermint essential oil, then you would use </w:t>
      </w:r>
      <w:r w:rsidRPr="00A8053C">
        <w:rPr>
          <w:b/>
          <w:bCs/>
        </w:rPr>
        <w:t>1 gram</w:t>
      </w:r>
      <w:r w:rsidRPr="00A8053C">
        <w:t> of peppermint oil in the entire batch.</w:t>
      </w:r>
      <w:r w:rsidRPr="00A8053C">
        <w:br/>
        <w:t>In summary, peppermint essential oil is used in food products in concentrations typically ranging from </w:t>
      </w:r>
      <w:r w:rsidRPr="00A8053C">
        <w:rPr>
          <w:b/>
          <w:bCs/>
        </w:rPr>
        <w:t>0.01% to 0.3%</w:t>
      </w:r>
      <w:r w:rsidRPr="00A8053C">
        <w:t>, depending on the product. Due to its potency, it is often used sparingly to provide a refreshing mint flavor without overwhelming the other flavors in the product.</w:t>
      </w:r>
    </w:p>
    <w:p w14:paraId="4925F78C" w14:textId="77777777" w:rsidR="004B34D6" w:rsidRDefault="004B34D6" w:rsidP="00A8053C"/>
    <w:p w14:paraId="250CE051" w14:textId="586661EA" w:rsidR="004B34D6" w:rsidRPr="004B34D6" w:rsidRDefault="004B34D6" w:rsidP="004B34D6">
      <w:r w:rsidRPr="004B34D6">
        <w:rPr>
          <w:noProof/>
        </w:rPr>
        <w:drawing>
          <wp:inline distT="0" distB="0" distL="0" distR="0" wp14:anchorId="6ECF0513" wp14:editId="3B9EDBE3">
            <wp:extent cx="457200" cy="457200"/>
            <wp:effectExtent l="0" t="0" r="0" b="0"/>
            <wp:docPr id="1539665859"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A0650F9" w14:textId="77777777" w:rsidR="004B34D6" w:rsidRPr="004B34D6" w:rsidRDefault="004B34D6" w:rsidP="004B34D6">
      <w:r w:rsidRPr="004B34D6">
        <w:t>BeeChoo LiangBeeChoo Liang  </w:t>
      </w:r>
      <w:hyperlink r:id="rId128" w:history="1">
        <w:r w:rsidRPr="004B34D6">
          <w:rPr>
            <w:rStyle w:val="Hyperlink"/>
          </w:rPr>
          <w:t>7:31 PM</w:t>
        </w:r>
      </w:hyperlink>
    </w:p>
    <w:p w14:paraId="5F5D6095" w14:textId="77777777" w:rsidR="004B34D6" w:rsidRPr="004B34D6" w:rsidRDefault="004B34D6" w:rsidP="004B34D6">
      <w:r w:rsidRPr="004B34D6">
        <w:rPr>
          <w:b/>
          <w:bCs/>
        </w:rPr>
        <w:t>Oil of mustard</w:t>
      </w:r>
      <w:r w:rsidRPr="004B34D6">
        <w:t> (often referred to as </w:t>
      </w:r>
      <w:r w:rsidRPr="004B34D6">
        <w:rPr>
          <w:b/>
          <w:bCs/>
        </w:rPr>
        <w:t>mustard essential oil</w:t>
      </w:r>
      <w:r w:rsidRPr="004B34D6">
        <w:t>) is derived from the seeds of the mustard plant (typically </w:t>
      </w:r>
      <w:r w:rsidRPr="004B34D6">
        <w:rPr>
          <w:i/>
          <w:iCs/>
        </w:rPr>
        <w:t>Brassica juncea</w:t>
      </w:r>
      <w:r w:rsidRPr="004B34D6">
        <w:t> or </w:t>
      </w:r>
      <w:r w:rsidRPr="004B34D6">
        <w:rPr>
          <w:i/>
          <w:iCs/>
        </w:rPr>
        <w:t>Brassica nigra</w:t>
      </w:r>
      <w:r w:rsidRPr="004B34D6">
        <w:t>) and is primarily used for its strong, pungent flavor and potential health benefits. In commercial food products, mustard oil is used sparingly due to its intense flavor and strong aroma. It is not as commonly used in food as other oils, but it can be found in certain types of products where a distinctive mustard flavor is desired.</w:t>
      </w:r>
      <w:r w:rsidRPr="004B34D6">
        <w:br/>
        <w:t>The typical amounts of </w:t>
      </w:r>
      <w:r w:rsidRPr="004B34D6">
        <w:rPr>
          <w:b/>
          <w:bCs/>
        </w:rPr>
        <w:t>mustard oil</w:t>
      </w:r>
      <w:r w:rsidRPr="004B34D6">
        <w:t> used in commercial food products depend on the type of product and the desired flavor intensity. Here’s an overview of typical usage ranges in various categories:</w:t>
      </w:r>
      <w:r w:rsidRPr="004B34D6">
        <w:br/>
        <w:t>1. </w:t>
      </w:r>
      <w:r w:rsidRPr="004B34D6">
        <w:rPr>
          <w:b/>
          <w:bCs/>
        </w:rPr>
        <w:t>Mustard Condiments (Mustard Sauces, Dressings, and Spreads)</w:t>
      </w:r>
    </w:p>
    <w:p w14:paraId="1C4F2559" w14:textId="77777777" w:rsidR="004B34D6" w:rsidRPr="004B34D6" w:rsidRDefault="004B34D6" w:rsidP="004B34D6">
      <w:pPr>
        <w:numPr>
          <w:ilvl w:val="0"/>
          <w:numId w:val="467"/>
        </w:numPr>
      </w:pPr>
      <w:r w:rsidRPr="004B34D6">
        <w:t>Mustard oil is commonly used in </w:t>
      </w:r>
      <w:r w:rsidRPr="004B34D6">
        <w:rPr>
          <w:b/>
          <w:bCs/>
        </w:rPr>
        <w:t>mustard condiments</w:t>
      </w:r>
      <w:r w:rsidRPr="004B34D6">
        <w:t> like mustard sauces, salad dressings, and spreads (e.g., mustard for hot dogs or sandwiches).</w:t>
      </w:r>
    </w:p>
    <w:p w14:paraId="23588C6B" w14:textId="77777777" w:rsidR="004B34D6" w:rsidRPr="004B34D6" w:rsidRDefault="004B34D6" w:rsidP="004B34D6">
      <w:pPr>
        <w:numPr>
          <w:ilvl w:val="0"/>
          <w:numId w:val="467"/>
        </w:numPr>
      </w:pPr>
      <w:r w:rsidRPr="004B34D6">
        <w:t>The typical concentration in these types of products is </w:t>
      </w:r>
      <w:r w:rsidRPr="004B34D6">
        <w:rPr>
          <w:b/>
          <w:bCs/>
        </w:rPr>
        <w:t>0.1% to 0.5%</w:t>
      </w:r>
      <w:r w:rsidRPr="004B34D6">
        <w:t> by weight.</w:t>
      </w:r>
    </w:p>
    <w:p w14:paraId="170FAA7B" w14:textId="77777777" w:rsidR="004B34D6" w:rsidRPr="004B34D6" w:rsidRDefault="004B34D6" w:rsidP="004B34D6">
      <w:pPr>
        <w:numPr>
          <w:ilvl w:val="1"/>
          <w:numId w:val="467"/>
        </w:numPr>
      </w:pPr>
      <w:r w:rsidRPr="004B34D6">
        <w:t>For example, in a </w:t>
      </w:r>
      <w:r w:rsidRPr="004B34D6">
        <w:rPr>
          <w:b/>
          <w:bCs/>
        </w:rPr>
        <w:t>classic yellow mustard</w:t>
      </w:r>
      <w:r w:rsidRPr="004B34D6">
        <w:t>, you might see mustard oil used at around </w:t>
      </w:r>
      <w:r w:rsidRPr="004B34D6">
        <w:rPr>
          <w:b/>
          <w:bCs/>
        </w:rPr>
        <w:t>0.2% to 0.3%</w:t>
      </w:r>
      <w:r w:rsidRPr="004B34D6">
        <w:t>.</w:t>
      </w:r>
    </w:p>
    <w:p w14:paraId="4F0C00B5" w14:textId="77777777" w:rsidR="004B34D6" w:rsidRPr="004B34D6" w:rsidRDefault="004B34D6" w:rsidP="004B34D6">
      <w:pPr>
        <w:numPr>
          <w:ilvl w:val="1"/>
          <w:numId w:val="467"/>
        </w:numPr>
      </w:pPr>
      <w:r w:rsidRPr="004B34D6">
        <w:t>In </w:t>
      </w:r>
      <w:r w:rsidRPr="004B34D6">
        <w:rPr>
          <w:b/>
          <w:bCs/>
        </w:rPr>
        <w:t>mustard salad dressings</w:t>
      </w:r>
      <w:r w:rsidRPr="004B34D6">
        <w:t> or </w:t>
      </w:r>
      <w:r w:rsidRPr="004B34D6">
        <w:rPr>
          <w:b/>
          <w:bCs/>
        </w:rPr>
        <w:t>mustard-based sauces</w:t>
      </w:r>
      <w:r w:rsidRPr="004B34D6">
        <w:t>, the oil might also be in the range of </w:t>
      </w:r>
      <w:r w:rsidRPr="004B34D6">
        <w:rPr>
          <w:b/>
          <w:bCs/>
        </w:rPr>
        <w:t>0.1% to 0.3%</w:t>
      </w:r>
      <w:r w:rsidRPr="004B34D6">
        <w:t>.</w:t>
      </w:r>
    </w:p>
    <w:p w14:paraId="1A83F94C" w14:textId="77777777" w:rsidR="004B34D6" w:rsidRPr="004B34D6" w:rsidRDefault="004B34D6" w:rsidP="004B34D6">
      <w:r w:rsidRPr="004B34D6">
        <w:lastRenderedPageBreak/>
        <w:t>2. </w:t>
      </w:r>
      <w:r w:rsidRPr="004B34D6">
        <w:rPr>
          <w:b/>
          <w:bCs/>
        </w:rPr>
        <w:t>Pickles and Preserved Foods</w:t>
      </w:r>
    </w:p>
    <w:p w14:paraId="53FF8E68" w14:textId="77777777" w:rsidR="004B34D6" w:rsidRPr="004B34D6" w:rsidRDefault="004B34D6" w:rsidP="004B34D6">
      <w:pPr>
        <w:numPr>
          <w:ilvl w:val="0"/>
          <w:numId w:val="468"/>
        </w:numPr>
      </w:pPr>
      <w:r w:rsidRPr="004B34D6">
        <w:t>Mustard oil is a key ingredient in many </w:t>
      </w:r>
      <w:r w:rsidRPr="004B34D6">
        <w:rPr>
          <w:b/>
          <w:bCs/>
        </w:rPr>
        <w:t>pickles</w:t>
      </w:r>
      <w:r w:rsidRPr="004B34D6">
        <w:t> and </w:t>
      </w:r>
      <w:r w:rsidRPr="004B34D6">
        <w:rPr>
          <w:b/>
          <w:bCs/>
        </w:rPr>
        <w:t>preserved vegetables</w:t>
      </w:r>
      <w:r w:rsidRPr="004B34D6">
        <w:t>, particularly in Indian and Middle Eastern cuisine, where it adds both flavor and preservation qualities.</w:t>
      </w:r>
    </w:p>
    <w:p w14:paraId="0E0715A9" w14:textId="77777777" w:rsidR="004B34D6" w:rsidRPr="004B34D6" w:rsidRDefault="004B34D6" w:rsidP="004B34D6">
      <w:pPr>
        <w:numPr>
          <w:ilvl w:val="0"/>
          <w:numId w:val="468"/>
        </w:numPr>
      </w:pPr>
      <w:r w:rsidRPr="004B34D6">
        <w:t>The typical usage is </w:t>
      </w:r>
      <w:r w:rsidRPr="004B34D6">
        <w:rPr>
          <w:b/>
          <w:bCs/>
        </w:rPr>
        <w:t>0.5% to 2%</w:t>
      </w:r>
      <w:r w:rsidRPr="004B34D6">
        <w:t>, depending on the strength of flavor desired and the preservation needs.</w:t>
      </w:r>
    </w:p>
    <w:p w14:paraId="40D69AC2" w14:textId="77777777" w:rsidR="004B34D6" w:rsidRPr="004B34D6" w:rsidRDefault="004B34D6" w:rsidP="004B34D6">
      <w:pPr>
        <w:numPr>
          <w:ilvl w:val="1"/>
          <w:numId w:val="468"/>
        </w:numPr>
      </w:pPr>
      <w:r w:rsidRPr="004B34D6">
        <w:t>In </w:t>
      </w:r>
      <w:r w:rsidRPr="004B34D6">
        <w:rPr>
          <w:b/>
          <w:bCs/>
        </w:rPr>
        <w:t>Indian-style pickles</w:t>
      </w:r>
      <w:r w:rsidRPr="004B34D6">
        <w:t> or </w:t>
      </w:r>
      <w:r w:rsidRPr="004B34D6">
        <w:rPr>
          <w:b/>
          <w:bCs/>
        </w:rPr>
        <w:t>sauces</w:t>
      </w:r>
      <w:r w:rsidRPr="004B34D6">
        <w:t>, mustard oil can be used in relatively high amounts, ranging from </w:t>
      </w:r>
      <w:r w:rsidRPr="004B34D6">
        <w:rPr>
          <w:b/>
          <w:bCs/>
        </w:rPr>
        <w:t>1% to 2%</w:t>
      </w:r>
      <w:r w:rsidRPr="004B34D6">
        <w:t> of the total volume, as it contributes both to flavor and as a preservative.</w:t>
      </w:r>
    </w:p>
    <w:p w14:paraId="03FBDE52" w14:textId="77777777" w:rsidR="004B34D6" w:rsidRPr="004B34D6" w:rsidRDefault="004B34D6" w:rsidP="004B34D6">
      <w:r w:rsidRPr="004B34D6">
        <w:t>3. </w:t>
      </w:r>
      <w:r w:rsidRPr="004B34D6">
        <w:rPr>
          <w:b/>
          <w:bCs/>
        </w:rPr>
        <w:t>Savory Foods (Sauces, Marinades, and Meat Preparations)</w:t>
      </w:r>
    </w:p>
    <w:p w14:paraId="708C9B18" w14:textId="77777777" w:rsidR="004B34D6" w:rsidRPr="004B34D6" w:rsidRDefault="004B34D6" w:rsidP="004B34D6">
      <w:pPr>
        <w:numPr>
          <w:ilvl w:val="0"/>
          <w:numId w:val="469"/>
        </w:numPr>
      </w:pPr>
      <w:r w:rsidRPr="004B34D6">
        <w:t>Mustard oil can also be used in </w:t>
      </w:r>
      <w:r w:rsidRPr="004B34D6">
        <w:rPr>
          <w:b/>
          <w:bCs/>
        </w:rPr>
        <w:t>marinades</w:t>
      </w:r>
      <w:r w:rsidRPr="004B34D6">
        <w:t>, </w:t>
      </w:r>
      <w:r w:rsidRPr="004B34D6">
        <w:rPr>
          <w:b/>
          <w:bCs/>
        </w:rPr>
        <w:t>sauces</w:t>
      </w:r>
      <w:r w:rsidRPr="004B34D6">
        <w:t>, and </w:t>
      </w:r>
      <w:r w:rsidRPr="004B34D6">
        <w:rPr>
          <w:b/>
          <w:bCs/>
        </w:rPr>
        <w:t>meat preparations</w:t>
      </w:r>
      <w:r w:rsidRPr="004B34D6">
        <w:t>, especially in certain regional cuisines where its pungency adds depth to the flavor profile.</w:t>
      </w:r>
    </w:p>
    <w:p w14:paraId="5D26E778" w14:textId="77777777" w:rsidR="004B34D6" w:rsidRPr="004B34D6" w:rsidRDefault="004B34D6" w:rsidP="004B34D6">
      <w:pPr>
        <w:numPr>
          <w:ilvl w:val="0"/>
          <w:numId w:val="469"/>
        </w:numPr>
      </w:pPr>
      <w:r w:rsidRPr="004B34D6">
        <w:t>The typical concentration is around </w:t>
      </w:r>
      <w:r w:rsidRPr="004B34D6">
        <w:rPr>
          <w:b/>
          <w:bCs/>
        </w:rPr>
        <w:t>0.1% to 0.5%</w:t>
      </w:r>
      <w:r w:rsidRPr="004B34D6">
        <w:t> by weight, depending on the desired level of mustard flavor.</w:t>
      </w:r>
    </w:p>
    <w:p w14:paraId="388ADB42" w14:textId="77777777" w:rsidR="004B34D6" w:rsidRPr="004B34D6" w:rsidRDefault="004B34D6" w:rsidP="004B34D6">
      <w:pPr>
        <w:numPr>
          <w:ilvl w:val="1"/>
          <w:numId w:val="469"/>
        </w:numPr>
      </w:pPr>
      <w:r w:rsidRPr="004B34D6">
        <w:t>For example, in </w:t>
      </w:r>
      <w:r w:rsidRPr="004B34D6">
        <w:rPr>
          <w:b/>
          <w:bCs/>
        </w:rPr>
        <w:t>barbecue sauces</w:t>
      </w:r>
      <w:r w:rsidRPr="004B34D6">
        <w:t>, the amount of mustard oil might be around </w:t>
      </w:r>
      <w:r w:rsidRPr="004B34D6">
        <w:rPr>
          <w:b/>
          <w:bCs/>
        </w:rPr>
        <w:t>0.1% to 0.2%</w:t>
      </w:r>
      <w:r w:rsidRPr="004B34D6">
        <w:t>.</w:t>
      </w:r>
    </w:p>
    <w:p w14:paraId="420A45B3" w14:textId="77777777" w:rsidR="004B34D6" w:rsidRPr="004B34D6" w:rsidRDefault="004B34D6" w:rsidP="004B34D6">
      <w:r w:rsidRPr="004B34D6">
        <w:t>4. </w:t>
      </w:r>
      <w:r w:rsidRPr="004B34D6">
        <w:rPr>
          <w:b/>
          <w:bCs/>
        </w:rPr>
        <w:t>Baked Goods (Mustard-flavored Biscuits, Bread)</w:t>
      </w:r>
    </w:p>
    <w:p w14:paraId="1F20ABE3" w14:textId="77777777" w:rsidR="004B34D6" w:rsidRPr="004B34D6" w:rsidRDefault="004B34D6" w:rsidP="004B34D6">
      <w:pPr>
        <w:numPr>
          <w:ilvl w:val="0"/>
          <w:numId w:val="470"/>
        </w:numPr>
      </w:pPr>
      <w:r w:rsidRPr="004B34D6">
        <w:t>Some </w:t>
      </w:r>
      <w:r w:rsidRPr="004B34D6">
        <w:rPr>
          <w:b/>
          <w:bCs/>
        </w:rPr>
        <w:t>baked goods</w:t>
      </w:r>
      <w:r w:rsidRPr="004B34D6">
        <w:t> and </w:t>
      </w:r>
      <w:r w:rsidRPr="004B34D6">
        <w:rPr>
          <w:b/>
          <w:bCs/>
        </w:rPr>
        <w:t>savory bread products</w:t>
      </w:r>
      <w:r w:rsidRPr="004B34D6">
        <w:t> might contain mustard oil to enhance flavor, especially in regional recipes.</w:t>
      </w:r>
    </w:p>
    <w:p w14:paraId="436EDE5C" w14:textId="77777777" w:rsidR="004B34D6" w:rsidRPr="004B34D6" w:rsidRDefault="004B34D6" w:rsidP="004B34D6">
      <w:pPr>
        <w:numPr>
          <w:ilvl w:val="0"/>
          <w:numId w:val="470"/>
        </w:numPr>
      </w:pPr>
      <w:r w:rsidRPr="004B34D6">
        <w:t>The amount used is typically around </w:t>
      </w:r>
      <w:r w:rsidRPr="004B34D6">
        <w:rPr>
          <w:b/>
          <w:bCs/>
        </w:rPr>
        <w:t>0.05% to 0.1%</w:t>
      </w:r>
      <w:r w:rsidRPr="004B34D6">
        <w:t> by weight of the total dough or batter.</w:t>
      </w:r>
    </w:p>
    <w:p w14:paraId="0F55406C" w14:textId="77777777" w:rsidR="004B34D6" w:rsidRPr="004B34D6" w:rsidRDefault="004B34D6" w:rsidP="004B34D6">
      <w:r w:rsidRPr="004B34D6">
        <w:t>5. </w:t>
      </w:r>
      <w:r w:rsidRPr="004B34D6">
        <w:rPr>
          <w:b/>
          <w:bCs/>
        </w:rPr>
        <w:t>Flavored Snacks (Chips, Popcorn, Pretzels)</w:t>
      </w:r>
    </w:p>
    <w:p w14:paraId="54953045" w14:textId="77777777" w:rsidR="004B34D6" w:rsidRPr="004B34D6" w:rsidRDefault="004B34D6" w:rsidP="004B34D6">
      <w:pPr>
        <w:numPr>
          <w:ilvl w:val="0"/>
          <w:numId w:val="471"/>
        </w:numPr>
      </w:pPr>
      <w:r w:rsidRPr="004B34D6">
        <w:t>Mustard oil can be used in </w:t>
      </w:r>
      <w:r w:rsidRPr="004B34D6">
        <w:rPr>
          <w:b/>
          <w:bCs/>
        </w:rPr>
        <w:t>flavored snacks</w:t>
      </w:r>
      <w:r w:rsidRPr="004B34D6">
        <w:t> like </w:t>
      </w:r>
      <w:r w:rsidRPr="004B34D6">
        <w:rPr>
          <w:b/>
          <w:bCs/>
        </w:rPr>
        <w:t>mustard-flavored chips</w:t>
      </w:r>
      <w:r w:rsidRPr="004B34D6">
        <w:t>, </w:t>
      </w:r>
      <w:r w:rsidRPr="004B34D6">
        <w:rPr>
          <w:b/>
          <w:bCs/>
        </w:rPr>
        <w:t>popcorn</w:t>
      </w:r>
      <w:r w:rsidRPr="004B34D6">
        <w:t>, or </w:t>
      </w:r>
      <w:r w:rsidRPr="004B34D6">
        <w:rPr>
          <w:b/>
          <w:bCs/>
        </w:rPr>
        <w:t>pretzels</w:t>
      </w:r>
      <w:r w:rsidRPr="004B34D6">
        <w:t>, providing a sharp, tangy flavor.</w:t>
      </w:r>
    </w:p>
    <w:p w14:paraId="7A69BA61" w14:textId="77777777" w:rsidR="004B34D6" w:rsidRPr="004B34D6" w:rsidRDefault="004B34D6" w:rsidP="004B34D6">
      <w:pPr>
        <w:numPr>
          <w:ilvl w:val="0"/>
          <w:numId w:val="471"/>
        </w:numPr>
      </w:pPr>
      <w:r w:rsidRPr="004B34D6">
        <w:t>The typical concentration is around </w:t>
      </w:r>
      <w:r w:rsidRPr="004B34D6">
        <w:rPr>
          <w:b/>
          <w:bCs/>
        </w:rPr>
        <w:t>0.05% to 0.1%</w:t>
      </w:r>
      <w:r w:rsidRPr="004B34D6">
        <w:t> by weight.</w:t>
      </w:r>
    </w:p>
    <w:p w14:paraId="452009FB" w14:textId="77777777" w:rsidR="004B34D6" w:rsidRPr="004B34D6" w:rsidRDefault="004B34D6" w:rsidP="004B34D6">
      <w:r w:rsidRPr="004B34D6">
        <w:t>6. </w:t>
      </w:r>
      <w:r w:rsidRPr="004B34D6">
        <w:rPr>
          <w:b/>
          <w:bCs/>
        </w:rPr>
        <w:t>Functional Foods (Herbal Products, Supplements)</w:t>
      </w:r>
    </w:p>
    <w:p w14:paraId="792BCE01" w14:textId="77777777" w:rsidR="004B34D6" w:rsidRPr="004B34D6" w:rsidRDefault="004B34D6" w:rsidP="004B34D6">
      <w:pPr>
        <w:numPr>
          <w:ilvl w:val="0"/>
          <w:numId w:val="472"/>
        </w:numPr>
      </w:pPr>
      <w:r w:rsidRPr="004B34D6">
        <w:t>In some </w:t>
      </w:r>
      <w:r w:rsidRPr="004B34D6">
        <w:rPr>
          <w:b/>
          <w:bCs/>
        </w:rPr>
        <w:t>functional foods</w:t>
      </w:r>
      <w:r w:rsidRPr="004B34D6">
        <w:t> or herbal products, mustard oil may be included due to its purported health benefits, such as promoting digestion and offering anti-inflammatory properties.</w:t>
      </w:r>
    </w:p>
    <w:p w14:paraId="208AE4D1" w14:textId="77777777" w:rsidR="004B34D6" w:rsidRPr="004B34D6" w:rsidRDefault="004B34D6" w:rsidP="004B34D6">
      <w:pPr>
        <w:numPr>
          <w:ilvl w:val="0"/>
          <w:numId w:val="472"/>
        </w:numPr>
      </w:pPr>
      <w:r w:rsidRPr="004B34D6">
        <w:t>The concentration used in these products is generally around </w:t>
      </w:r>
      <w:r w:rsidRPr="004B34D6">
        <w:rPr>
          <w:b/>
          <w:bCs/>
        </w:rPr>
        <w:t>0.1% to 0.5%</w:t>
      </w:r>
      <w:r w:rsidRPr="004B34D6">
        <w:t>.</w:t>
      </w:r>
    </w:p>
    <w:p w14:paraId="0B78E17F" w14:textId="77777777" w:rsidR="004B34D6" w:rsidRPr="004B34D6" w:rsidRDefault="004B34D6" w:rsidP="004B34D6">
      <w:r w:rsidRPr="004B34D6">
        <w:t>7. </w:t>
      </w:r>
      <w:r w:rsidRPr="004B34D6">
        <w:rPr>
          <w:b/>
          <w:bCs/>
        </w:rPr>
        <w:t>Cooking Oils and Blends</w:t>
      </w:r>
    </w:p>
    <w:p w14:paraId="376F8820" w14:textId="77777777" w:rsidR="004B34D6" w:rsidRPr="004B34D6" w:rsidRDefault="004B34D6" w:rsidP="004B34D6">
      <w:pPr>
        <w:numPr>
          <w:ilvl w:val="0"/>
          <w:numId w:val="473"/>
        </w:numPr>
      </w:pPr>
      <w:r w:rsidRPr="004B34D6">
        <w:t>While mustard oil is used in cooking, it is less commonly found as a standalone cooking oil in commercial food products outside certain regions (such as India). However, </w:t>
      </w:r>
      <w:r w:rsidRPr="004B34D6">
        <w:rPr>
          <w:b/>
          <w:bCs/>
        </w:rPr>
        <w:t>mustard oil blends</w:t>
      </w:r>
      <w:r w:rsidRPr="004B34D6">
        <w:t> can be found in some products.</w:t>
      </w:r>
    </w:p>
    <w:p w14:paraId="4CC5F5F0" w14:textId="77777777" w:rsidR="004B34D6" w:rsidRPr="004B34D6" w:rsidRDefault="004B34D6" w:rsidP="004B34D6">
      <w:pPr>
        <w:numPr>
          <w:ilvl w:val="0"/>
          <w:numId w:val="473"/>
        </w:numPr>
      </w:pPr>
      <w:r w:rsidRPr="004B34D6">
        <w:t>The concentration in these blends is typically higher and can range from </w:t>
      </w:r>
      <w:r w:rsidRPr="004B34D6">
        <w:rPr>
          <w:b/>
          <w:bCs/>
        </w:rPr>
        <w:t>10% to 30%</w:t>
      </w:r>
      <w:r w:rsidRPr="004B34D6">
        <w:t> mustard oil, mixed with other oils like soybean or canola oil.</w:t>
      </w:r>
    </w:p>
    <w:p w14:paraId="6178C882" w14:textId="77777777" w:rsidR="004B34D6" w:rsidRPr="004B34D6" w:rsidRDefault="004B34D6" w:rsidP="004B34D6">
      <w:r w:rsidRPr="004B34D6">
        <w:lastRenderedPageBreak/>
        <w:t>Typical Usage Ranges for Mustard Oil in Commercial Food Products:</w:t>
      </w:r>
    </w:p>
    <w:p w14:paraId="71B118A3" w14:textId="77777777" w:rsidR="004B34D6" w:rsidRPr="004B34D6" w:rsidRDefault="004B34D6" w:rsidP="004B34D6">
      <w:pPr>
        <w:numPr>
          <w:ilvl w:val="0"/>
          <w:numId w:val="474"/>
        </w:numPr>
      </w:pPr>
      <w:r w:rsidRPr="004B34D6">
        <w:rPr>
          <w:b/>
          <w:bCs/>
        </w:rPr>
        <w:t>Mustard Condiments (Mustard Sauces, Dressings, Spreads)</w:t>
      </w:r>
      <w:r w:rsidRPr="004B34D6">
        <w:t>: </w:t>
      </w:r>
      <w:r w:rsidRPr="004B34D6">
        <w:rPr>
          <w:b/>
          <w:bCs/>
        </w:rPr>
        <w:t>0.1% to 0.5%</w:t>
      </w:r>
    </w:p>
    <w:p w14:paraId="320B1742" w14:textId="77777777" w:rsidR="004B34D6" w:rsidRPr="004B34D6" w:rsidRDefault="004B34D6" w:rsidP="004B34D6">
      <w:pPr>
        <w:numPr>
          <w:ilvl w:val="0"/>
          <w:numId w:val="474"/>
        </w:numPr>
      </w:pPr>
      <w:r w:rsidRPr="004B34D6">
        <w:rPr>
          <w:b/>
          <w:bCs/>
        </w:rPr>
        <w:t>Pickles and Preserved Foods</w:t>
      </w:r>
      <w:r w:rsidRPr="004B34D6">
        <w:t>: </w:t>
      </w:r>
      <w:r w:rsidRPr="004B34D6">
        <w:rPr>
          <w:b/>
          <w:bCs/>
        </w:rPr>
        <w:t>0.5% to 2%</w:t>
      </w:r>
    </w:p>
    <w:p w14:paraId="6E880422" w14:textId="77777777" w:rsidR="004B34D6" w:rsidRPr="004B34D6" w:rsidRDefault="004B34D6" w:rsidP="004B34D6">
      <w:pPr>
        <w:numPr>
          <w:ilvl w:val="0"/>
          <w:numId w:val="474"/>
        </w:numPr>
      </w:pPr>
      <w:r w:rsidRPr="004B34D6">
        <w:rPr>
          <w:b/>
          <w:bCs/>
        </w:rPr>
        <w:t>Savory Foods (Sauces, Marinades, Meat Preparations)</w:t>
      </w:r>
      <w:r w:rsidRPr="004B34D6">
        <w:t>: </w:t>
      </w:r>
      <w:r w:rsidRPr="004B34D6">
        <w:rPr>
          <w:b/>
          <w:bCs/>
        </w:rPr>
        <w:t>0.1% to 0.5%</w:t>
      </w:r>
    </w:p>
    <w:p w14:paraId="73137F4A" w14:textId="77777777" w:rsidR="004B34D6" w:rsidRPr="004B34D6" w:rsidRDefault="004B34D6" w:rsidP="004B34D6">
      <w:pPr>
        <w:numPr>
          <w:ilvl w:val="0"/>
          <w:numId w:val="474"/>
        </w:numPr>
      </w:pPr>
      <w:r w:rsidRPr="004B34D6">
        <w:rPr>
          <w:b/>
          <w:bCs/>
        </w:rPr>
        <w:t>Baked Goods</w:t>
      </w:r>
      <w:r w:rsidRPr="004B34D6">
        <w:t>: </w:t>
      </w:r>
      <w:r w:rsidRPr="004B34D6">
        <w:rPr>
          <w:b/>
          <w:bCs/>
        </w:rPr>
        <w:t>0.05% to 0.1%</w:t>
      </w:r>
    </w:p>
    <w:p w14:paraId="4E072C4C" w14:textId="77777777" w:rsidR="004B34D6" w:rsidRPr="004B34D6" w:rsidRDefault="004B34D6" w:rsidP="004B34D6">
      <w:pPr>
        <w:numPr>
          <w:ilvl w:val="0"/>
          <w:numId w:val="474"/>
        </w:numPr>
      </w:pPr>
      <w:r w:rsidRPr="004B34D6">
        <w:rPr>
          <w:b/>
          <w:bCs/>
        </w:rPr>
        <w:t>Flavored Snacks (Chips, Popcorn)</w:t>
      </w:r>
      <w:r w:rsidRPr="004B34D6">
        <w:t>: </w:t>
      </w:r>
      <w:r w:rsidRPr="004B34D6">
        <w:rPr>
          <w:b/>
          <w:bCs/>
        </w:rPr>
        <w:t>0.05% to 0.1%</w:t>
      </w:r>
    </w:p>
    <w:p w14:paraId="043B478A" w14:textId="77777777" w:rsidR="004B34D6" w:rsidRPr="004B34D6" w:rsidRDefault="004B34D6" w:rsidP="004B34D6">
      <w:pPr>
        <w:numPr>
          <w:ilvl w:val="0"/>
          <w:numId w:val="474"/>
        </w:numPr>
      </w:pPr>
      <w:r w:rsidRPr="004B34D6">
        <w:rPr>
          <w:b/>
          <w:bCs/>
        </w:rPr>
        <w:t>Functional Foods</w:t>
      </w:r>
      <w:r w:rsidRPr="004B34D6">
        <w:t>: </w:t>
      </w:r>
      <w:r w:rsidRPr="004B34D6">
        <w:rPr>
          <w:b/>
          <w:bCs/>
        </w:rPr>
        <w:t>0.1% to 0.5%</w:t>
      </w:r>
    </w:p>
    <w:p w14:paraId="71342A22" w14:textId="77777777" w:rsidR="004B34D6" w:rsidRPr="004B34D6" w:rsidRDefault="004B34D6" w:rsidP="004B34D6">
      <w:r w:rsidRPr="004B34D6">
        <w:t>Key Considerations:</w:t>
      </w:r>
    </w:p>
    <w:p w14:paraId="7941529C" w14:textId="77777777" w:rsidR="004B34D6" w:rsidRPr="004B34D6" w:rsidRDefault="004B34D6" w:rsidP="004B34D6">
      <w:pPr>
        <w:numPr>
          <w:ilvl w:val="0"/>
          <w:numId w:val="475"/>
        </w:numPr>
      </w:pPr>
      <w:r w:rsidRPr="004B34D6">
        <w:rPr>
          <w:b/>
          <w:bCs/>
        </w:rPr>
        <w:t>Flavor Profile</w:t>
      </w:r>
      <w:r w:rsidRPr="004B34D6">
        <w:t>: Mustard oil is very potent and has a sharp, pungent, and somewhat spicy flavor. Therefore, it is generally used in small amounts to avoid overpowering the dish. This is why its usage is typically low in most food products.</w:t>
      </w:r>
    </w:p>
    <w:p w14:paraId="5A0B190A" w14:textId="77777777" w:rsidR="004B34D6" w:rsidRPr="004B34D6" w:rsidRDefault="004B34D6" w:rsidP="004B34D6">
      <w:pPr>
        <w:numPr>
          <w:ilvl w:val="0"/>
          <w:numId w:val="475"/>
        </w:numPr>
      </w:pPr>
      <w:r w:rsidRPr="004B34D6">
        <w:rPr>
          <w:b/>
          <w:bCs/>
        </w:rPr>
        <w:t>Culinary Tradition</w:t>
      </w:r>
      <w:r w:rsidRPr="004B34D6">
        <w:t>: The use of mustard oil is more common in specific culinary traditions, particularly in South Asian, Middle Eastern, and Mediterranean cuisines. In these regions, mustard oil can be a dominant ingredient in cooking and pickling.</w:t>
      </w:r>
    </w:p>
    <w:p w14:paraId="76CC83E6" w14:textId="77777777" w:rsidR="004B34D6" w:rsidRPr="004B34D6" w:rsidRDefault="004B34D6" w:rsidP="004B34D6">
      <w:pPr>
        <w:numPr>
          <w:ilvl w:val="0"/>
          <w:numId w:val="475"/>
        </w:numPr>
      </w:pPr>
      <w:r w:rsidRPr="004B34D6">
        <w:rPr>
          <w:b/>
          <w:bCs/>
        </w:rPr>
        <w:t>Regulatory Guidelines</w:t>
      </w:r>
      <w:r w:rsidRPr="004B34D6">
        <w:t>: In certain countries, such as the United States, mustard oil is classified as "not generally recognized as safe" (GRAS) for direct food consumption due to concerns about erucic acid content. However, it is widely used in regions where it has a long history of culinary use. In many countries, mustard oil is legally sold for use in food products, particularly in regions where it is a traditional cooking oil.</w:t>
      </w:r>
    </w:p>
    <w:p w14:paraId="1EED04A5" w14:textId="77777777" w:rsidR="004B34D6" w:rsidRPr="004B34D6" w:rsidRDefault="004B34D6" w:rsidP="004B34D6">
      <w:pPr>
        <w:numPr>
          <w:ilvl w:val="0"/>
          <w:numId w:val="475"/>
        </w:numPr>
      </w:pPr>
      <w:r w:rsidRPr="004B34D6">
        <w:rPr>
          <w:b/>
          <w:bCs/>
        </w:rPr>
        <w:t>Preservation</w:t>
      </w:r>
      <w:r w:rsidRPr="004B34D6">
        <w:t>: Mustard oil is also valued for its preservative qualities, especially in pickling, where it helps prevent spoilage and extend shelf life.</w:t>
      </w:r>
    </w:p>
    <w:p w14:paraId="05D7EB9C" w14:textId="77777777" w:rsidR="004B34D6" w:rsidRPr="004B34D6" w:rsidRDefault="004B34D6" w:rsidP="004B34D6">
      <w:r w:rsidRPr="004B34D6">
        <w:t>Example Calculation:</w:t>
      </w:r>
      <w:r w:rsidRPr="004B34D6">
        <w:br/>
        <w:t>For a </w:t>
      </w:r>
      <w:r w:rsidRPr="004B34D6">
        <w:rPr>
          <w:b/>
          <w:bCs/>
        </w:rPr>
        <w:t>mustard sauce</w:t>
      </w:r>
      <w:r w:rsidRPr="004B34D6">
        <w:t> weighing 1,000 grams, if the recipe calls for </w:t>
      </w:r>
      <w:r w:rsidRPr="004B34D6">
        <w:rPr>
          <w:b/>
          <w:bCs/>
        </w:rPr>
        <w:t>0.2%</w:t>
      </w:r>
      <w:r w:rsidRPr="004B34D6">
        <w:t> mustard oil, then </w:t>
      </w:r>
      <w:r w:rsidRPr="004B34D6">
        <w:rPr>
          <w:b/>
          <w:bCs/>
        </w:rPr>
        <w:t>2 grams</w:t>
      </w:r>
      <w:r w:rsidRPr="004B34D6">
        <w:t> of mustard oil would be used in the entire batch. Similarly, for a </w:t>
      </w:r>
      <w:r w:rsidRPr="004B34D6">
        <w:rPr>
          <w:b/>
          <w:bCs/>
        </w:rPr>
        <w:t>pickled vegetable</w:t>
      </w:r>
      <w:r w:rsidRPr="004B34D6">
        <w:t> product using </w:t>
      </w:r>
      <w:r w:rsidRPr="004B34D6">
        <w:rPr>
          <w:b/>
          <w:bCs/>
        </w:rPr>
        <w:t>1%</w:t>
      </w:r>
      <w:r w:rsidRPr="004B34D6">
        <w:t> mustard oil, you would use </w:t>
      </w:r>
      <w:r w:rsidRPr="004B34D6">
        <w:rPr>
          <w:b/>
          <w:bCs/>
        </w:rPr>
        <w:t>10 grams</w:t>
      </w:r>
      <w:r w:rsidRPr="004B34D6">
        <w:t> of mustard oil per 1,000 grams of the total product.</w:t>
      </w:r>
      <w:r w:rsidRPr="004B34D6">
        <w:br/>
        <w:t>In summary, </w:t>
      </w:r>
      <w:r w:rsidRPr="004B34D6">
        <w:rPr>
          <w:b/>
          <w:bCs/>
        </w:rPr>
        <w:t>mustard oil</w:t>
      </w:r>
      <w:r w:rsidRPr="004B34D6">
        <w:t> is typically used in small quantities in commercial food products, generally between </w:t>
      </w:r>
      <w:r w:rsidRPr="004B34D6">
        <w:rPr>
          <w:b/>
          <w:bCs/>
        </w:rPr>
        <w:t>0.1% and 0.5%</w:t>
      </w:r>
      <w:r w:rsidRPr="004B34D6">
        <w:t> for flavoring and emulsifying purposes. In certain products, particularly pickles or regional specialties, it may be used in larger amounts (up to 2%). Due to its strong flavor and potential regulatory restrictions in some countries, mustard oil is used carefully and in specific culinary contexts.</w:t>
      </w:r>
    </w:p>
    <w:p w14:paraId="477685F4" w14:textId="77777777" w:rsidR="004B34D6" w:rsidRPr="004B34D6" w:rsidRDefault="004B34D6" w:rsidP="004B34D6">
      <w:hyperlink r:id="rId129" w:history="1">
        <w:r w:rsidRPr="004B34D6">
          <w:rPr>
            <w:rStyle w:val="Hyperlink"/>
          </w:rPr>
          <w:t>7:33</w:t>
        </w:r>
      </w:hyperlink>
    </w:p>
    <w:p w14:paraId="28FDCA04" w14:textId="77777777" w:rsidR="004B34D6" w:rsidRPr="004B34D6" w:rsidRDefault="004B34D6" w:rsidP="004B34D6">
      <w:r w:rsidRPr="004B34D6">
        <w:t>BeeChoo Liang</w:t>
      </w:r>
    </w:p>
    <w:p w14:paraId="2B3BD645" w14:textId="77777777" w:rsidR="004B34D6" w:rsidRPr="004B34D6" w:rsidRDefault="004B34D6" w:rsidP="004B34D6">
      <w:r w:rsidRPr="004B34D6">
        <w:rPr>
          <w:b/>
          <w:bCs/>
        </w:rPr>
        <w:t>Oil of oregano</w:t>
      </w:r>
      <w:r w:rsidRPr="004B34D6">
        <w:t> is a potent essential oil extracted from the leaves of the oregano plant (</w:t>
      </w:r>
      <w:r w:rsidRPr="004B34D6">
        <w:rPr>
          <w:i/>
          <w:iCs/>
        </w:rPr>
        <w:t>Origanum vulgare</w:t>
      </w:r>
      <w:r w:rsidRPr="004B34D6">
        <w:t>), known for its strong flavor and medicinal properties. In commercial food products, oregano oil is typically used in very small quantities due to its intense flavor, which can easily overpower a product if used excessively. It's most often found in </w:t>
      </w:r>
      <w:r w:rsidRPr="004B34D6">
        <w:rPr>
          <w:b/>
          <w:bCs/>
        </w:rPr>
        <w:t>oregano-flavored</w:t>
      </w:r>
      <w:r w:rsidRPr="004B34D6">
        <w:t xml:space="preserve"> products or as </w:t>
      </w:r>
      <w:r w:rsidRPr="004B34D6">
        <w:lastRenderedPageBreak/>
        <w:t>an added component in spice blends, sauces, dressings, and functional foods, especially those with Mediterranean or Italian flavor profiles.</w:t>
      </w:r>
      <w:r w:rsidRPr="004B34D6">
        <w:br/>
        <w:t>Typical Amounts of </w:t>
      </w:r>
      <w:r w:rsidRPr="004B34D6">
        <w:rPr>
          <w:b/>
          <w:bCs/>
        </w:rPr>
        <w:t>Oil of Oregano</w:t>
      </w:r>
      <w:r w:rsidRPr="004B34D6">
        <w:t> Used in Commercial Food Products:</w:t>
      </w:r>
      <w:r w:rsidRPr="004B34D6">
        <w:br/>
        <w:t>Here’s a breakdown of typical usage ranges for </w:t>
      </w:r>
      <w:r w:rsidRPr="004B34D6">
        <w:rPr>
          <w:b/>
          <w:bCs/>
        </w:rPr>
        <w:t>oil of oregano</w:t>
      </w:r>
      <w:r w:rsidRPr="004B34D6">
        <w:t> in various food categories:</w:t>
      </w:r>
      <w:r w:rsidRPr="004B34D6">
        <w:br/>
        <w:t>1. </w:t>
      </w:r>
      <w:r w:rsidRPr="004B34D6">
        <w:rPr>
          <w:b/>
          <w:bCs/>
        </w:rPr>
        <w:t>Spice Blends (Italian Seasoning, Pizza Seasoning, etc.)</w:t>
      </w:r>
    </w:p>
    <w:p w14:paraId="3197CE3D" w14:textId="77777777" w:rsidR="004B34D6" w:rsidRPr="004B34D6" w:rsidRDefault="004B34D6" w:rsidP="004B34D6">
      <w:pPr>
        <w:numPr>
          <w:ilvl w:val="0"/>
          <w:numId w:val="476"/>
        </w:numPr>
      </w:pPr>
      <w:r w:rsidRPr="004B34D6">
        <w:t>Oil of oregano is often included in spice blends, particularly those that are used for Italian or Mediterranean flavors, like </w:t>
      </w:r>
      <w:r w:rsidRPr="004B34D6">
        <w:rPr>
          <w:b/>
          <w:bCs/>
        </w:rPr>
        <w:t>pizza seasoning</w:t>
      </w:r>
      <w:r w:rsidRPr="004B34D6">
        <w:t>, </w:t>
      </w:r>
      <w:r w:rsidRPr="004B34D6">
        <w:rPr>
          <w:b/>
          <w:bCs/>
        </w:rPr>
        <w:t>Italian seasoning</w:t>
      </w:r>
      <w:r w:rsidRPr="004B34D6">
        <w:t>, or </w:t>
      </w:r>
      <w:r w:rsidRPr="004B34D6">
        <w:rPr>
          <w:b/>
          <w:bCs/>
        </w:rPr>
        <w:t>herb mixes</w:t>
      </w:r>
      <w:r w:rsidRPr="004B34D6">
        <w:t>.</w:t>
      </w:r>
    </w:p>
    <w:p w14:paraId="27CFC457" w14:textId="77777777" w:rsidR="004B34D6" w:rsidRPr="004B34D6" w:rsidRDefault="004B34D6" w:rsidP="004B34D6">
      <w:pPr>
        <w:numPr>
          <w:ilvl w:val="0"/>
          <w:numId w:val="476"/>
        </w:numPr>
      </w:pPr>
      <w:r w:rsidRPr="004B34D6">
        <w:t>The typical concentration in these products is around </w:t>
      </w:r>
      <w:r w:rsidRPr="004B34D6">
        <w:rPr>
          <w:b/>
          <w:bCs/>
        </w:rPr>
        <w:t>0.1% to 0.5%</w:t>
      </w:r>
      <w:r w:rsidRPr="004B34D6">
        <w:t> by weight.</w:t>
      </w:r>
    </w:p>
    <w:p w14:paraId="68AC10B3" w14:textId="77777777" w:rsidR="004B34D6" w:rsidRPr="004B34D6" w:rsidRDefault="004B34D6" w:rsidP="004B34D6">
      <w:pPr>
        <w:numPr>
          <w:ilvl w:val="1"/>
          <w:numId w:val="476"/>
        </w:numPr>
      </w:pPr>
      <w:r w:rsidRPr="004B34D6">
        <w:t>For example, in a </w:t>
      </w:r>
      <w:r w:rsidRPr="004B34D6">
        <w:rPr>
          <w:b/>
          <w:bCs/>
        </w:rPr>
        <w:t>pizza seasoning</w:t>
      </w:r>
      <w:r w:rsidRPr="004B34D6">
        <w:t> blend, oregano oil might be used at </w:t>
      </w:r>
      <w:r w:rsidRPr="004B34D6">
        <w:rPr>
          <w:b/>
          <w:bCs/>
        </w:rPr>
        <w:t>0.2% to 0.5%</w:t>
      </w:r>
      <w:r w:rsidRPr="004B34D6">
        <w:t> of the total weight to give a noticeable herbal kick without overpowering the blend.</w:t>
      </w:r>
    </w:p>
    <w:p w14:paraId="2C098DBA" w14:textId="77777777" w:rsidR="004B34D6" w:rsidRPr="004B34D6" w:rsidRDefault="004B34D6" w:rsidP="004B34D6">
      <w:r w:rsidRPr="004B34D6">
        <w:t>2. </w:t>
      </w:r>
      <w:r w:rsidRPr="004B34D6">
        <w:rPr>
          <w:b/>
          <w:bCs/>
        </w:rPr>
        <w:t>Sauces and Marinades</w:t>
      </w:r>
    </w:p>
    <w:p w14:paraId="058EE53A" w14:textId="77777777" w:rsidR="004B34D6" w:rsidRPr="004B34D6" w:rsidRDefault="004B34D6" w:rsidP="004B34D6">
      <w:pPr>
        <w:numPr>
          <w:ilvl w:val="0"/>
          <w:numId w:val="477"/>
        </w:numPr>
      </w:pPr>
      <w:r w:rsidRPr="004B34D6">
        <w:t>In products like </w:t>
      </w:r>
      <w:r w:rsidRPr="004B34D6">
        <w:rPr>
          <w:b/>
          <w:bCs/>
        </w:rPr>
        <w:t>tomato-based sauces</w:t>
      </w:r>
      <w:r w:rsidRPr="004B34D6">
        <w:t>, </w:t>
      </w:r>
      <w:r w:rsidRPr="004B34D6">
        <w:rPr>
          <w:b/>
          <w:bCs/>
        </w:rPr>
        <w:t>marinades</w:t>
      </w:r>
      <w:r w:rsidRPr="004B34D6">
        <w:t>, and </w:t>
      </w:r>
      <w:r w:rsidRPr="004B34D6">
        <w:rPr>
          <w:b/>
          <w:bCs/>
        </w:rPr>
        <w:t>dressings</w:t>
      </w:r>
      <w:r w:rsidRPr="004B34D6">
        <w:t>, oregano oil is sometimes used to enhance the herbal flavor.</w:t>
      </w:r>
    </w:p>
    <w:p w14:paraId="55FC8E94" w14:textId="77777777" w:rsidR="004B34D6" w:rsidRPr="004B34D6" w:rsidRDefault="004B34D6" w:rsidP="004B34D6">
      <w:pPr>
        <w:numPr>
          <w:ilvl w:val="0"/>
          <w:numId w:val="477"/>
        </w:numPr>
      </w:pPr>
      <w:r w:rsidRPr="004B34D6">
        <w:t>The amount of oil of oregano typically ranges from </w:t>
      </w:r>
      <w:r w:rsidRPr="004B34D6">
        <w:rPr>
          <w:b/>
          <w:bCs/>
        </w:rPr>
        <w:t>0.05% to 0.2%</w:t>
      </w:r>
      <w:r w:rsidRPr="004B34D6">
        <w:t> by weight.</w:t>
      </w:r>
    </w:p>
    <w:p w14:paraId="54F6998F" w14:textId="77777777" w:rsidR="004B34D6" w:rsidRPr="004B34D6" w:rsidRDefault="004B34D6" w:rsidP="004B34D6">
      <w:pPr>
        <w:numPr>
          <w:ilvl w:val="1"/>
          <w:numId w:val="477"/>
        </w:numPr>
      </w:pPr>
      <w:r w:rsidRPr="004B34D6">
        <w:t>For example, in a </w:t>
      </w:r>
      <w:r w:rsidRPr="004B34D6">
        <w:rPr>
          <w:b/>
          <w:bCs/>
        </w:rPr>
        <w:t>pasta sauce</w:t>
      </w:r>
      <w:r w:rsidRPr="004B34D6">
        <w:t> or </w:t>
      </w:r>
      <w:r w:rsidRPr="004B34D6">
        <w:rPr>
          <w:b/>
          <w:bCs/>
        </w:rPr>
        <w:t>pizza sauce</w:t>
      </w:r>
      <w:r w:rsidRPr="004B34D6">
        <w:t>, you might find </w:t>
      </w:r>
      <w:r w:rsidRPr="004B34D6">
        <w:rPr>
          <w:b/>
          <w:bCs/>
        </w:rPr>
        <w:t>0.1%</w:t>
      </w:r>
      <w:r w:rsidRPr="004B34D6">
        <w:t> of oregano oil, as the flavor is concentrated and needs to be used sparingly.</w:t>
      </w:r>
    </w:p>
    <w:p w14:paraId="136DDBF8" w14:textId="77777777" w:rsidR="004B34D6" w:rsidRPr="004B34D6" w:rsidRDefault="004B34D6" w:rsidP="004B34D6">
      <w:r w:rsidRPr="004B34D6">
        <w:t>3. </w:t>
      </w:r>
      <w:r w:rsidRPr="004B34D6">
        <w:rPr>
          <w:b/>
          <w:bCs/>
        </w:rPr>
        <w:t>Prepared Foods (Frozen Meals, Dips, etc.)</w:t>
      </w:r>
    </w:p>
    <w:p w14:paraId="789C6479" w14:textId="77777777" w:rsidR="004B34D6" w:rsidRPr="004B34D6" w:rsidRDefault="004B34D6" w:rsidP="004B34D6">
      <w:pPr>
        <w:numPr>
          <w:ilvl w:val="0"/>
          <w:numId w:val="478"/>
        </w:numPr>
      </w:pPr>
      <w:r w:rsidRPr="004B34D6">
        <w:t>Some prepared foods, such as </w:t>
      </w:r>
      <w:r w:rsidRPr="004B34D6">
        <w:rPr>
          <w:b/>
          <w:bCs/>
        </w:rPr>
        <w:t>frozen Mediterranean-style meals</w:t>
      </w:r>
      <w:r w:rsidRPr="004B34D6">
        <w:t>, </w:t>
      </w:r>
      <w:r w:rsidRPr="004B34D6">
        <w:rPr>
          <w:b/>
          <w:bCs/>
        </w:rPr>
        <w:t>herb-flavored dips</w:t>
      </w:r>
      <w:r w:rsidRPr="004B34D6">
        <w:t>, and </w:t>
      </w:r>
      <w:r w:rsidRPr="004B34D6">
        <w:rPr>
          <w:b/>
          <w:bCs/>
        </w:rPr>
        <w:t>ready-to-eat sauces</w:t>
      </w:r>
      <w:r w:rsidRPr="004B34D6">
        <w:t>, may contain small amounts of oregano oil to add flavor.</w:t>
      </w:r>
    </w:p>
    <w:p w14:paraId="22C77CAE" w14:textId="77777777" w:rsidR="004B34D6" w:rsidRPr="004B34D6" w:rsidRDefault="004B34D6" w:rsidP="004B34D6">
      <w:pPr>
        <w:numPr>
          <w:ilvl w:val="0"/>
          <w:numId w:val="478"/>
        </w:numPr>
      </w:pPr>
      <w:r w:rsidRPr="004B34D6">
        <w:t>The concentration is typically around </w:t>
      </w:r>
      <w:r w:rsidRPr="004B34D6">
        <w:rPr>
          <w:b/>
          <w:bCs/>
        </w:rPr>
        <w:t>0.05% to 0.2%</w:t>
      </w:r>
      <w:r w:rsidRPr="004B34D6">
        <w:t> by weight, depending on the product’s flavor profile.</w:t>
      </w:r>
    </w:p>
    <w:p w14:paraId="5A06E977" w14:textId="77777777" w:rsidR="004B34D6" w:rsidRPr="004B34D6" w:rsidRDefault="004B34D6" w:rsidP="004B34D6">
      <w:r w:rsidRPr="004B34D6">
        <w:t>4. </w:t>
      </w:r>
      <w:r w:rsidRPr="004B34D6">
        <w:rPr>
          <w:b/>
          <w:bCs/>
        </w:rPr>
        <w:t>Confectionery (Herbal Candies, Lozenges, etc.)</w:t>
      </w:r>
    </w:p>
    <w:p w14:paraId="5637544B" w14:textId="77777777" w:rsidR="004B34D6" w:rsidRPr="004B34D6" w:rsidRDefault="004B34D6" w:rsidP="004B34D6">
      <w:pPr>
        <w:numPr>
          <w:ilvl w:val="0"/>
          <w:numId w:val="479"/>
        </w:numPr>
      </w:pPr>
      <w:r w:rsidRPr="004B34D6">
        <w:t>In certain </w:t>
      </w:r>
      <w:r w:rsidRPr="004B34D6">
        <w:rPr>
          <w:b/>
          <w:bCs/>
        </w:rPr>
        <w:t>herbal candies</w:t>
      </w:r>
      <w:r w:rsidRPr="004B34D6">
        <w:t>, </w:t>
      </w:r>
      <w:r w:rsidRPr="004B34D6">
        <w:rPr>
          <w:b/>
          <w:bCs/>
        </w:rPr>
        <w:t>lozenges</w:t>
      </w:r>
      <w:r w:rsidRPr="004B34D6">
        <w:t>, or </w:t>
      </w:r>
      <w:r w:rsidRPr="004B34D6">
        <w:rPr>
          <w:b/>
          <w:bCs/>
        </w:rPr>
        <w:t>gums</w:t>
      </w:r>
      <w:r w:rsidRPr="004B34D6">
        <w:t> marketed for their soothing or digestive benefits, oil of oregano might be used for its strong, aromatic flavor.</w:t>
      </w:r>
    </w:p>
    <w:p w14:paraId="23A9A7D3" w14:textId="77777777" w:rsidR="004B34D6" w:rsidRPr="004B34D6" w:rsidRDefault="004B34D6" w:rsidP="004B34D6">
      <w:pPr>
        <w:numPr>
          <w:ilvl w:val="0"/>
          <w:numId w:val="479"/>
        </w:numPr>
      </w:pPr>
      <w:r w:rsidRPr="004B34D6">
        <w:t>The amount typically ranges from </w:t>
      </w:r>
      <w:r w:rsidRPr="004B34D6">
        <w:rPr>
          <w:b/>
          <w:bCs/>
        </w:rPr>
        <w:t>0.01% to 0.05%</w:t>
      </w:r>
      <w:r w:rsidRPr="004B34D6">
        <w:t>, as the flavor is potent and needs to be used in very low concentrations.</w:t>
      </w:r>
    </w:p>
    <w:p w14:paraId="3E9816AE" w14:textId="77777777" w:rsidR="004B34D6" w:rsidRPr="004B34D6" w:rsidRDefault="004B34D6" w:rsidP="004B34D6">
      <w:r w:rsidRPr="004B34D6">
        <w:t>5. </w:t>
      </w:r>
      <w:r w:rsidRPr="004B34D6">
        <w:rPr>
          <w:b/>
          <w:bCs/>
        </w:rPr>
        <w:t>Functional Foods (Health Products, Supplements)</w:t>
      </w:r>
    </w:p>
    <w:p w14:paraId="6BAAE08F" w14:textId="77777777" w:rsidR="004B34D6" w:rsidRPr="004B34D6" w:rsidRDefault="004B34D6" w:rsidP="004B34D6">
      <w:pPr>
        <w:numPr>
          <w:ilvl w:val="0"/>
          <w:numId w:val="480"/>
        </w:numPr>
      </w:pPr>
      <w:r w:rsidRPr="004B34D6">
        <w:t>Oil of oregano is sometimes included in </w:t>
      </w:r>
      <w:r w:rsidRPr="004B34D6">
        <w:rPr>
          <w:b/>
          <w:bCs/>
        </w:rPr>
        <w:t>functional foods</w:t>
      </w:r>
      <w:r w:rsidRPr="004B34D6">
        <w:t> or </w:t>
      </w:r>
      <w:r w:rsidRPr="004B34D6">
        <w:rPr>
          <w:b/>
          <w:bCs/>
        </w:rPr>
        <w:t>supplements</w:t>
      </w:r>
      <w:r w:rsidRPr="004B34D6">
        <w:t> marketed for health benefits, such as </w:t>
      </w:r>
      <w:r w:rsidRPr="004B34D6">
        <w:rPr>
          <w:b/>
          <w:bCs/>
        </w:rPr>
        <w:t>digestive aids</w:t>
      </w:r>
      <w:r w:rsidRPr="004B34D6">
        <w:t>, </w:t>
      </w:r>
      <w:r w:rsidRPr="004B34D6">
        <w:rPr>
          <w:b/>
          <w:bCs/>
        </w:rPr>
        <w:t>immune boosters</w:t>
      </w:r>
      <w:r w:rsidRPr="004B34D6">
        <w:t>, or </w:t>
      </w:r>
      <w:r w:rsidRPr="004B34D6">
        <w:rPr>
          <w:b/>
          <w:bCs/>
        </w:rPr>
        <w:t>antioxidant-rich products</w:t>
      </w:r>
      <w:r w:rsidRPr="004B34D6">
        <w:t>.</w:t>
      </w:r>
    </w:p>
    <w:p w14:paraId="1575B581" w14:textId="77777777" w:rsidR="004B34D6" w:rsidRPr="004B34D6" w:rsidRDefault="004B34D6" w:rsidP="004B34D6">
      <w:pPr>
        <w:numPr>
          <w:ilvl w:val="0"/>
          <w:numId w:val="480"/>
        </w:numPr>
      </w:pPr>
      <w:r w:rsidRPr="004B34D6">
        <w:t>In these applications, the concentration of oregano oil might be slightly higher, typically ranging from </w:t>
      </w:r>
      <w:r w:rsidRPr="004B34D6">
        <w:rPr>
          <w:b/>
          <w:bCs/>
        </w:rPr>
        <w:t>0.1% to 0.5%</w:t>
      </w:r>
      <w:r w:rsidRPr="004B34D6">
        <w:t> by weight, as it’s more of a functional ingredient rather than a flavoring agent.</w:t>
      </w:r>
    </w:p>
    <w:p w14:paraId="5FC0CA89" w14:textId="77777777" w:rsidR="004B34D6" w:rsidRPr="004B34D6" w:rsidRDefault="004B34D6" w:rsidP="004B34D6">
      <w:pPr>
        <w:numPr>
          <w:ilvl w:val="1"/>
          <w:numId w:val="480"/>
        </w:numPr>
      </w:pPr>
      <w:r w:rsidRPr="004B34D6">
        <w:t>For example, in an </w:t>
      </w:r>
      <w:r w:rsidRPr="004B34D6">
        <w:rPr>
          <w:b/>
          <w:bCs/>
        </w:rPr>
        <w:t>oregano oil supplement</w:t>
      </w:r>
      <w:r w:rsidRPr="004B34D6">
        <w:t>, the oil could be present at around </w:t>
      </w:r>
      <w:r w:rsidRPr="004B34D6">
        <w:rPr>
          <w:b/>
          <w:bCs/>
        </w:rPr>
        <w:t>0.2% to 0.5%</w:t>
      </w:r>
      <w:r w:rsidRPr="004B34D6">
        <w:t> of the total product weight.</w:t>
      </w:r>
    </w:p>
    <w:p w14:paraId="0226DE36" w14:textId="77777777" w:rsidR="004B34D6" w:rsidRPr="004B34D6" w:rsidRDefault="004B34D6" w:rsidP="004B34D6">
      <w:r w:rsidRPr="004B34D6">
        <w:lastRenderedPageBreak/>
        <w:t>6. </w:t>
      </w:r>
      <w:r w:rsidRPr="004B34D6">
        <w:rPr>
          <w:b/>
          <w:bCs/>
        </w:rPr>
        <w:t>Flavored Snacks (Chips, Popcorn, etc.)</w:t>
      </w:r>
    </w:p>
    <w:p w14:paraId="28277B6F" w14:textId="77777777" w:rsidR="004B34D6" w:rsidRPr="004B34D6" w:rsidRDefault="004B34D6" w:rsidP="004B34D6">
      <w:pPr>
        <w:numPr>
          <w:ilvl w:val="0"/>
          <w:numId w:val="481"/>
        </w:numPr>
      </w:pPr>
      <w:r w:rsidRPr="004B34D6">
        <w:t>Oregano oil may be used in certain </w:t>
      </w:r>
      <w:r w:rsidRPr="004B34D6">
        <w:rPr>
          <w:b/>
          <w:bCs/>
        </w:rPr>
        <w:t>flavored snacks</w:t>
      </w:r>
      <w:r w:rsidRPr="004B34D6">
        <w:t> like </w:t>
      </w:r>
      <w:r w:rsidRPr="004B34D6">
        <w:rPr>
          <w:b/>
          <w:bCs/>
        </w:rPr>
        <w:t>chips</w:t>
      </w:r>
      <w:r w:rsidRPr="004B34D6">
        <w:t>, </w:t>
      </w:r>
      <w:r w:rsidRPr="004B34D6">
        <w:rPr>
          <w:b/>
          <w:bCs/>
        </w:rPr>
        <w:t>popcorn</w:t>
      </w:r>
      <w:r w:rsidRPr="004B34D6">
        <w:t>, or </w:t>
      </w:r>
      <w:r w:rsidRPr="004B34D6">
        <w:rPr>
          <w:b/>
          <w:bCs/>
        </w:rPr>
        <w:t>crackers</w:t>
      </w:r>
      <w:r w:rsidRPr="004B34D6">
        <w:t> to impart an herbal, slightly spicy note.</w:t>
      </w:r>
    </w:p>
    <w:p w14:paraId="0DB7258D" w14:textId="77777777" w:rsidR="004B34D6" w:rsidRPr="004B34D6" w:rsidRDefault="004B34D6" w:rsidP="004B34D6">
      <w:pPr>
        <w:numPr>
          <w:ilvl w:val="0"/>
          <w:numId w:val="481"/>
        </w:numPr>
      </w:pPr>
      <w:r w:rsidRPr="004B34D6">
        <w:t>The amount is typically around </w:t>
      </w:r>
      <w:r w:rsidRPr="004B34D6">
        <w:rPr>
          <w:b/>
          <w:bCs/>
        </w:rPr>
        <w:t>0.05% to 0.1%</w:t>
      </w:r>
      <w:r w:rsidRPr="004B34D6">
        <w:t> by weight, depending on the desired flavor strength.</w:t>
      </w:r>
    </w:p>
    <w:p w14:paraId="46283CA2" w14:textId="77777777" w:rsidR="004B34D6" w:rsidRPr="004B34D6" w:rsidRDefault="004B34D6" w:rsidP="004B34D6">
      <w:r w:rsidRPr="004B34D6">
        <w:t>7. </w:t>
      </w:r>
      <w:r w:rsidRPr="004B34D6">
        <w:rPr>
          <w:b/>
          <w:bCs/>
        </w:rPr>
        <w:t>Herbal Beverages (Teas, Tonics)</w:t>
      </w:r>
    </w:p>
    <w:p w14:paraId="10AAE55A" w14:textId="77777777" w:rsidR="004B34D6" w:rsidRPr="004B34D6" w:rsidRDefault="004B34D6" w:rsidP="004B34D6">
      <w:pPr>
        <w:numPr>
          <w:ilvl w:val="0"/>
          <w:numId w:val="482"/>
        </w:numPr>
      </w:pPr>
      <w:r w:rsidRPr="004B34D6">
        <w:t>In </w:t>
      </w:r>
      <w:r w:rsidRPr="004B34D6">
        <w:rPr>
          <w:b/>
          <w:bCs/>
        </w:rPr>
        <w:t>herbal teas</w:t>
      </w:r>
      <w:r w:rsidRPr="004B34D6">
        <w:t> or </w:t>
      </w:r>
      <w:r w:rsidRPr="004B34D6">
        <w:rPr>
          <w:b/>
          <w:bCs/>
        </w:rPr>
        <w:t>herbal tonics</w:t>
      </w:r>
      <w:r w:rsidRPr="004B34D6">
        <w:t>, oil of oregano is sometimes included for its health-promoting properties, though it’s used sparingly due to its potent flavor.</w:t>
      </w:r>
    </w:p>
    <w:p w14:paraId="072D60A6" w14:textId="77777777" w:rsidR="004B34D6" w:rsidRPr="004B34D6" w:rsidRDefault="004B34D6" w:rsidP="004B34D6">
      <w:pPr>
        <w:numPr>
          <w:ilvl w:val="0"/>
          <w:numId w:val="482"/>
        </w:numPr>
      </w:pPr>
      <w:r w:rsidRPr="004B34D6">
        <w:t>The typical concentration is around </w:t>
      </w:r>
      <w:r w:rsidRPr="004B34D6">
        <w:rPr>
          <w:b/>
          <w:bCs/>
        </w:rPr>
        <w:t>0.01% to 0.05%</w:t>
      </w:r>
      <w:r w:rsidRPr="004B34D6">
        <w:t> by volume, as the oil is highly concentrated.</w:t>
      </w:r>
    </w:p>
    <w:p w14:paraId="72E1878F" w14:textId="77777777" w:rsidR="004B34D6" w:rsidRPr="004B34D6" w:rsidRDefault="004B34D6" w:rsidP="004B34D6">
      <w:r w:rsidRPr="004B34D6">
        <w:t>Typical Usage Ranges:</w:t>
      </w:r>
    </w:p>
    <w:p w14:paraId="511A6F2F" w14:textId="77777777" w:rsidR="004B34D6" w:rsidRPr="004B34D6" w:rsidRDefault="004B34D6" w:rsidP="004B34D6">
      <w:pPr>
        <w:numPr>
          <w:ilvl w:val="0"/>
          <w:numId w:val="483"/>
        </w:numPr>
      </w:pPr>
      <w:r w:rsidRPr="004B34D6">
        <w:rPr>
          <w:b/>
          <w:bCs/>
        </w:rPr>
        <w:t>Spice Blends (Italian Seasoning, Pizza Seasoning)</w:t>
      </w:r>
      <w:r w:rsidRPr="004B34D6">
        <w:t>: </w:t>
      </w:r>
      <w:r w:rsidRPr="004B34D6">
        <w:rPr>
          <w:b/>
          <w:bCs/>
        </w:rPr>
        <w:t>0.1% to 0.5%</w:t>
      </w:r>
    </w:p>
    <w:p w14:paraId="7E285030" w14:textId="77777777" w:rsidR="004B34D6" w:rsidRPr="004B34D6" w:rsidRDefault="004B34D6" w:rsidP="004B34D6">
      <w:pPr>
        <w:numPr>
          <w:ilvl w:val="0"/>
          <w:numId w:val="483"/>
        </w:numPr>
      </w:pPr>
      <w:r w:rsidRPr="004B34D6">
        <w:rPr>
          <w:b/>
          <w:bCs/>
        </w:rPr>
        <w:t>Sauces and Marinades</w:t>
      </w:r>
      <w:r w:rsidRPr="004B34D6">
        <w:t>: </w:t>
      </w:r>
      <w:r w:rsidRPr="004B34D6">
        <w:rPr>
          <w:b/>
          <w:bCs/>
        </w:rPr>
        <w:t>0.05% to 0.2%</w:t>
      </w:r>
    </w:p>
    <w:p w14:paraId="6B9933C7" w14:textId="77777777" w:rsidR="004B34D6" w:rsidRPr="004B34D6" w:rsidRDefault="004B34D6" w:rsidP="004B34D6">
      <w:pPr>
        <w:numPr>
          <w:ilvl w:val="0"/>
          <w:numId w:val="483"/>
        </w:numPr>
      </w:pPr>
      <w:r w:rsidRPr="004B34D6">
        <w:rPr>
          <w:b/>
          <w:bCs/>
        </w:rPr>
        <w:t>Prepared Foods (Frozen Meals, Dips)</w:t>
      </w:r>
      <w:r w:rsidRPr="004B34D6">
        <w:t>: </w:t>
      </w:r>
      <w:r w:rsidRPr="004B34D6">
        <w:rPr>
          <w:b/>
          <w:bCs/>
        </w:rPr>
        <w:t>0.05% to 0.2%</w:t>
      </w:r>
    </w:p>
    <w:p w14:paraId="6F643A53" w14:textId="77777777" w:rsidR="004B34D6" w:rsidRPr="004B34D6" w:rsidRDefault="004B34D6" w:rsidP="004B34D6">
      <w:pPr>
        <w:numPr>
          <w:ilvl w:val="0"/>
          <w:numId w:val="483"/>
        </w:numPr>
      </w:pPr>
      <w:r w:rsidRPr="004B34D6">
        <w:rPr>
          <w:b/>
          <w:bCs/>
        </w:rPr>
        <w:t>Confectionery (Herbal Candies, Lozenges)</w:t>
      </w:r>
      <w:r w:rsidRPr="004B34D6">
        <w:t>: </w:t>
      </w:r>
      <w:r w:rsidRPr="004B34D6">
        <w:rPr>
          <w:b/>
          <w:bCs/>
        </w:rPr>
        <w:t>0.01% to 0.05%</w:t>
      </w:r>
    </w:p>
    <w:p w14:paraId="731E64AE" w14:textId="77777777" w:rsidR="004B34D6" w:rsidRPr="004B34D6" w:rsidRDefault="004B34D6" w:rsidP="004B34D6">
      <w:pPr>
        <w:numPr>
          <w:ilvl w:val="0"/>
          <w:numId w:val="483"/>
        </w:numPr>
      </w:pPr>
      <w:r w:rsidRPr="004B34D6">
        <w:rPr>
          <w:b/>
          <w:bCs/>
        </w:rPr>
        <w:t>Functional Foods (Health Products, Supplements)</w:t>
      </w:r>
      <w:r w:rsidRPr="004B34D6">
        <w:t>: </w:t>
      </w:r>
      <w:r w:rsidRPr="004B34D6">
        <w:rPr>
          <w:b/>
          <w:bCs/>
        </w:rPr>
        <w:t>0.1% to 0.5%</w:t>
      </w:r>
    </w:p>
    <w:p w14:paraId="70096204" w14:textId="77777777" w:rsidR="004B34D6" w:rsidRPr="004B34D6" w:rsidRDefault="004B34D6" w:rsidP="004B34D6">
      <w:pPr>
        <w:numPr>
          <w:ilvl w:val="0"/>
          <w:numId w:val="483"/>
        </w:numPr>
      </w:pPr>
      <w:r w:rsidRPr="004B34D6">
        <w:rPr>
          <w:b/>
          <w:bCs/>
        </w:rPr>
        <w:t>Flavored Snacks (Chips, Popcorn)</w:t>
      </w:r>
      <w:r w:rsidRPr="004B34D6">
        <w:t>: </w:t>
      </w:r>
      <w:r w:rsidRPr="004B34D6">
        <w:rPr>
          <w:b/>
          <w:bCs/>
        </w:rPr>
        <w:t>0.05% to 0.1%</w:t>
      </w:r>
    </w:p>
    <w:p w14:paraId="33022891" w14:textId="77777777" w:rsidR="004B34D6" w:rsidRPr="004B34D6" w:rsidRDefault="004B34D6" w:rsidP="004B34D6">
      <w:pPr>
        <w:numPr>
          <w:ilvl w:val="0"/>
          <w:numId w:val="483"/>
        </w:numPr>
      </w:pPr>
      <w:r w:rsidRPr="004B34D6">
        <w:rPr>
          <w:b/>
          <w:bCs/>
        </w:rPr>
        <w:t>Herbal Beverages (Teas, Tonics)</w:t>
      </w:r>
      <w:r w:rsidRPr="004B34D6">
        <w:t>: </w:t>
      </w:r>
      <w:r w:rsidRPr="004B34D6">
        <w:rPr>
          <w:b/>
          <w:bCs/>
        </w:rPr>
        <w:t>0.01% to 0.05%</w:t>
      </w:r>
    </w:p>
    <w:p w14:paraId="74DB18EA" w14:textId="77777777" w:rsidR="004B34D6" w:rsidRPr="004B34D6" w:rsidRDefault="004B34D6" w:rsidP="004B34D6">
      <w:r w:rsidRPr="004B34D6">
        <w:t>Key Considerations:</w:t>
      </w:r>
    </w:p>
    <w:p w14:paraId="1457CBD6" w14:textId="77777777" w:rsidR="004B34D6" w:rsidRPr="004B34D6" w:rsidRDefault="004B34D6" w:rsidP="004B34D6">
      <w:pPr>
        <w:numPr>
          <w:ilvl w:val="0"/>
          <w:numId w:val="484"/>
        </w:numPr>
      </w:pPr>
      <w:r w:rsidRPr="004B34D6">
        <w:rPr>
          <w:b/>
          <w:bCs/>
        </w:rPr>
        <w:t>Potency</w:t>
      </w:r>
      <w:r w:rsidRPr="004B34D6">
        <w:t>: Oil of oregano is extremely concentrated, so only very small amounts are needed to impart the desired flavor. The oil is typically used in combination with other ingredients to balance the overall flavor profile of the product.</w:t>
      </w:r>
    </w:p>
    <w:p w14:paraId="073389EB" w14:textId="77777777" w:rsidR="004B34D6" w:rsidRPr="004B34D6" w:rsidRDefault="004B34D6" w:rsidP="004B34D6">
      <w:pPr>
        <w:numPr>
          <w:ilvl w:val="0"/>
          <w:numId w:val="484"/>
        </w:numPr>
      </w:pPr>
      <w:r w:rsidRPr="004B34D6">
        <w:rPr>
          <w:b/>
          <w:bCs/>
        </w:rPr>
        <w:t>Flavor Profile</w:t>
      </w:r>
      <w:r w:rsidRPr="004B34D6">
        <w:t>: The flavor of oregano oil is strong, pungent, and slightly spicy. When used in food products, it adds a distinctive herbal and peppery note. It’s often used sparingly to avoid overpowering the other ingredients.</w:t>
      </w:r>
    </w:p>
    <w:p w14:paraId="5F3EA02F" w14:textId="77777777" w:rsidR="004B34D6" w:rsidRPr="004B34D6" w:rsidRDefault="004B34D6" w:rsidP="004B34D6">
      <w:pPr>
        <w:numPr>
          <w:ilvl w:val="0"/>
          <w:numId w:val="484"/>
        </w:numPr>
      </w:pPr>
      <w:r w:rsidRPr="004B34D6">
        <w:rPr>
          <w:b/>
          <w:bCs/>
        </w:rPr>
        <w:t>Health Benefits</w:t>
      </w:r>
      <w:r w:rsidRPr="004B34D6">
        <w:t>: Beyond its flavor, oil of oregano is often used in health-oriented products due to its reputed antibacterial, antiviral, and antioxidant properties. As such, its use in functional foods or supplements may be higher than in flavoring applications.</w:t>
      </w:r>
    </w:p>
    <w:p w14:paraId="0094248A" w14:textId="77777777" w:rsidR="004B34D6" w:rsidRPr="004B34D6" w:rsidRDefault="004B34D6" w:rsidP="004B34D6">
      <w:pPr>
        <w:numPr>
          <w:ilvl w:val="0"/>
          <w:numId w:val="484"/>
        </w:numPr>
      </w:pPr>
      <w:r w:rsidRPr="004B34D6">
        <w:rPr>
          <w:b/>
          <w:bCs/>
        </w:rPr>
        <w:t>Regulatory Guidelines</w:t>
      </w:r>
      <w:r w:rsidRPr="004B34D6">
        <w:t>: While oil of oregano is generally recognized as safe (GRAS) for use in food, it should be used in accordance with the recommended limits due to its high concentration and potential to irritate if consumed in excessive quantities.</w:t>
      </w:r>
    </w:p>
    <w:p w14:paraId="4E4A601B" w14:textId="77777777" w:rsidR="004B34D6" w:rsidRPr="004B34D6" w:rsidRDefault="004B34D6" w:rsidP="004B34D6">
      <w:r w:rsidRPr="004B34D6">
        <w:t>Example Calculation:</w:t>
      </w:r>
      <w:r w:rsidRPr="004B34D6">
        <w:br/>
        <w:t>For a </w:t>
      </w:r>
      <w:r w:rsidRPr="004B34D6">
        <w:rPr>
          <w:b/>
          <w:bCs/>
        </w:rPr>
        <w:t>pizza sauce</w:t>
      </w:r>
      <w:r w:rsidRPr="004B34D6">
        <w:t> weighing 1,000 grams, if the recipe calls for </w:t>
      </w:r>
      <w:r w:rsidRPr="004B34D6">
        <w:rPr>
          <w:b/>
          <w:bCs/>
        </w:rPr>
        <w:t>0.1%</w:t>
      </w:r>
      <w:r w:rsidRPr="004B34D6">
        <w:t> oil of oregano, you would use </w:t>
      </w:r>
      <w:r w:rsidRPr="004B34D6">
        <w:rPr>
          <w:b/>
          <w:bCs/>
        </w:rPr>
        <w:t>1 gram</w:t>
      </w:r>
      <w:r w:rsidRPr="004B34D6">
        <w:t> of oregano oil for the entire batch. Similarly, in a </w:t>
      </w:r>
      <w:r w:rsidRPr="004B34D6">
        <w:rPr>
          <w:b/>
          <w:bCs/>
        </w:rPr>
        <w:t xml:space="preserve">flavored snack </w:t>
      </w:r>
      <w:r w:rsidRPr="004B34D6">
        <w:rPr>
          <w:b/>
          <w:bCs/>
        </w:rPr>
        <w:lastRenderedPageBreak/>
        <w:t>product</w:t>
      </w:r>
      <w:r w:rsidRPr="004B34D6">
        <w:t> using </w:t>
      </w:r>
      <w:r w:rsidRPr="004B34D6">
        <w:rPr>
          <w:b/>
          <w:bCs/>
        </w:rPr>
        <w:t>0.05%</w:t>
      </w:r>
      <w:r w:rsidRPr="004B34D6">
        <w:t> oregano oil, you would use </w:t>
      </w:r>
      <w:r w:rsidRPr="004B34D6">
        <w:rPr>
          <w:b/>
          <w:bCs/>
        </w:rPr>
        <w:t>0.5 grams</w:t>
      </w:r>
      <w:r w:rsidRPr="004B34D6">
        <w:t> per kilogram of product.</w:t>
      </w:r>
      <w:r w:rsidRPr="004B34D6">
        <w:br/>
        <w:t>Summary:</w:t>
      </w:r>
      <w:r w:rsidRPr="004B34D6">
        <w:br/>
        <w:t>Oil of oregano is used in very small quantities in commercial food products due to its potent flavor and aroma. Typical usage ranges from </w:t>
      </w:r>
      <w:r w:rsidRPr="004B34D6">
        <w:rPr>
          <w:b/>
          <w:bCs/>
        </w:rPr>
        <w:t>0.01% to 0.5%</w:t>
      </w:r>
      <w:r w:rsidRPr="004B34D6">
        <w:t> depending on the product type. It’s most commonly found in </w:t>
      </w:r>
      <w:r w:rsidRPr="004B34D6">
        <w:rPr>
          <w:b/>
          <w:bCs/>
        </w:rPr>
        <w:t>spice blends</w:t>
      </w:r>
      <w:r w:rsidRPr="004B34D6">
        <w:t>, </w:t>
      </w:r>
      <w:r w:rsidRPr="004B34D6">
        <w:rPr>
          <w:b/>
          <w:bCs/>
        </w:rPr>
        <w:t>sauces</w:t>
      </w:r>
      <w:r w:rsidRPr="004B34D6">
        <w:t>, </w:t>
      </w:r>
      <w:r w:rsidRPr="004B34D6">
        <w:rPr>
          <w:b/>
          <w:bCs/>
        </w:rPr>
        <w:t>herbal products</w:t>
      </w:r>
      <w:r w:rsidRPr="004B34D6">
        <w:t>, and </w:t>
      </w:r>
      <w:r w:rsidRPr="004B34D6">
        <w:rPr>
          <w:b/>
          <w:bCs/>
        </w:rPr>
        <w:t>functional foods</w:t>
      </w:r>
      <w:r w:rsidRPr="004B34D6">
        <w:t>, with its strong, pungent flavor carefully balanced to avoid overpowering the product.</w:t>
      </w:r>
    </w:p>
    <w:p w14:paraId="1655B877" w14:textId="77777777" w:rsidR="004B34D6" w:rsidRPr="004B34D6" w:rsidRDefault="004B34D6" w:rsidP="004B34D6">
      <w:hyperlink r:id="rId130" w:history="1">
        <w:r w:rsidRPr="004B34D6">
          <w:rPr>
            <w:rStyle w:val="Hyperlink"/>
          </w:rPr>
          <w:t>7:38</w:t>
        </w:r>
      </w:hyperlink>
    </w:p>
    <w:p w14:paraId="71926533" w14:textId="77777777" w:rsidR="004B34D6" w:rsidRPr="004B34D6" w:rsidRDefault="004B34D6" w:rsidP="004B34D6">
      <w:r w:rsidRPr="004B34D6">
        <w:t>BeeChoo Liang</w:t>
      </w:r>
    </w:p>
    <w:p w14:paraId="184149AB" w14:textId="77777777" w:rsidR="004B34D6" w:rsidRPr="004B34D6" w:rsidRDefault="004B34D6" w:rsidP="004B34D6">
      <w:r w:rsidRPr="004B34D6">
        <w:rPr>
          <w:b/>
          <w:bCs/>
        </w:rPr>
        <w:t>Oil of oregano extract</w:t>
      </w:r>
      <w:r w:rsidRPr="004B34D6">
        <w:t> is a diluted form of oregano essential oil, typically suspended in a carrier oil (like olive oil or coconut oil) to reduce its potency while still delivering the characteristic flavor and potential health benefits of oregano. It's often used in food products to provide flavor, as well as for its purported antimicrobial and antioxidant properties. The typical amount of </w:t>
      </w:r>
      <w:r w:rsidRPr="004B34D6">
        <w:rPr>
          <w:b/>
          <w:bCs/>
        </w:rPr>
        <w:t>oregano extract</w:t>
      </w:r>
      <w:r w:rsidRPr="004B34D6">
        <w:t> used in commercial food products depends on the desired intensity of flavor and functional benefits.</w:t>
      </w:r>
      <w:r w:rsidRPr="004B34D6">
        <w:br/>
        <w:t>Typical Amount of </w:t>
      </w:r>
      <w:r w:rsidRPr="004B34D6">
        <w:rPr>
          <w:b/>
          <w:bCs/>
        </w:rPr>
        <w:t>Oil of Oregano Extract</w:t>
      </w:r>
      <w:r w:rsidRPr="004B34D6">
        <w:t> in Commercial Food Products</w:t>
      </w:r>
      <w:r w:rsidRPr="004B34D6">
        <w:br/>
        <w:t>Here’s an overview of typical usage levels for </w:t>
      </w:r>
      <w:r w:rsidRPr="004B34D6">
        <w:rPr>
          <w:b/>
          <w:bCs/>
        </w:rPr>
        <w:t>oregano extract</w:t>
      </w:r>
      <w:r w:rsidRPr="004B34D6">
        <w:t> across different food categories:</w:t>
      </w:r>
      <w:r w:rsidRPr="004B34D6">
        <w:br/>
        <w:t>1. </w:t>
      </w:r>
      <w:r w:rsidRPr="004B34D6">
        <w:rPr>
          <w:b/>
          <w:bCs/>
        </w:rPr>
        <w:t>Spice Blends (Italian Seasoning, Pizza Seasoning, etc.)</w:t>
      </w:r>
    </w:p>
    <w:p w14:paraId="1BB3ED94" w14:textId="77777777" w:rsidR="004B34D6" w:rsidRPr="004B34D6" w:rsidRDefault="004B34D6" w:rsidP="004B34D6">
      <w:pPr>
        <w:numPr>
          <w:ilvl w:val="0"/>
          <w:numId w:val="485"/>
        </w:numPr>
      </w:pPr>
      <w:r w:rsidRPr="004B34D6">
        <w:t>Oil of oregano extract is commonly used in </w:t>
      </w:r>
      <w:r w:rsidRPr="004B34D6">
        <w:rPr>
          <w:b/>
          <w:bCs/>
        </w:rPr>
        <w:t>herb seasoning blends</w:t>
      </w:r>
      <w:r w:rsidRPr="004B34D6">
        <w:t> like </w:t>
      </w:r>
      <w:r w:rsidRPr="004B34D6">
        <w:rPr>
          <w:b/>
          <w:bCs/>
        </w:rPr>
        <w:t>Italian seasoning</w:t>
      </w:r>
      <w:r w:rsidRPr="004B34D6">
        <w:t>, </w:t>
      </w:r>
      <w:r w:rsidRPr="004B34D6">
        <w:rPr>
          <w:b/>
          <w:bCs/>
        </w:rPr>
        <w:t>pizza seasoning</w:t>
      </w:r>
      <w:r w:rsidRPr="004B34D6">
        <w:t>, and other spice mixes for its strong herbal flavor.</w:t>
      </w:r>
    </w:p>
    <w:p w14:paraId="60AE130A" w14:textId="77777777" w:rsidR="004B34D6" w:rsidRPr="004B34D6" w:rsidRDefault="004B34D6" w:rsidP="004B34D6">
      <w:pPr>
        <w:numPr>
          <w:ilvl w:val="0"/>
          <w:numId w:val="485"/>
        </w:numPr>
      </w:pPr>
      <w:r w:rsidRPr="004B34D6">
        <w:t>The typical concentration is </w:t>
      </w:r>
      <w:r w:rsidRPr="004B34D6">
        <w:rPr>
          <w:b/>
          <w:bCs/>
        </w:rPr>
        <w:t>0.05% to 0.3%</w:t>
      </w:r>
      <w:r w:rsidRPr="004B34D6">
        <w:t> by weight.</w:t>
      </w:r>
    </w:p>
    <w:p w14:paraId="111D6364" w14:textId="77777777" w:rsidR="004B34D6" w:rsidRPr="004B34D6" w:rsidRDefault="004B34D6" w:rsidP="004B34D6">
      <w:pPr>
        <w:numPr>
          <w:ilvl w:val="1"/>
          <w:numId w:val="485"/>
        </w:numPr>
      </w:pPr>
      <w:r w:rsidRPr="004B34D6">
        <w:t>In </w:t>
      </w:r>
      <w:r w:rsidRPr="004B34D6">
        <w:rPr>
          <w:b/>
          <w:bCs/>
        </w:rPr>
        <w:t>pizza seasoning</w:t>
      </w:r>
      <w:r w:rsidRPr="004B34D6">
        <w:t> or </w:t>
      </w:r>
      <w:r w:rsidRPr="004B34D6">
        <w:rPr>
          <w:b/>
          <w:bCs/>
        </w:rPr>
        <w:t>herb blends</w:t>
      </w:r>
      <w:r w:rsidRPr="004B34D6">
        <w:t>, you might find oregano extract used at around </w:t>
      </w:r>
      <w:r w:rsidRPr="004B34D6">
        <w:rPr>
          <w:b/>
          <w:bCs/>
        </w:rPr>
        <w:t>0.1% to 0.2%</w:t>
      </w:r>
      <w:r w:rsidRPr="004B34D6">
        <w:t> to enhance the overall flavor without overpowering the mix.</w:t>
      </w:r>
    </w:p>
    <w:p w14:paraId="2F7AB75D" w14:textId="77777777" w:rsidR="004B34D6" w:rsidRPr="004B34D6" w:rsidRDefault="004B34D6" w:rsidP="004B34D6">
      <w:r w:rsidRPr="004B34D6">
        <w:t>2. </w:t>
      </w:r>
      <w:r w:rsidRPr="004B34D6">
        <w:rPr>
          <w:b/>
          <w:bCs/>
        </w:rPr>
        <w:t>Sauces, Dressings, and Marinades</w:t>
      </w:r>
    </w:p>
    <w:p w14:paraId="11D941EE" w14:textId="77777777" w:rsidR="004B34D6" w:rsidRPr="004B34D6" w:rsidRDefault="004B34D6" w:rsidP="004B34D6">
      <w:pPr>
        <w:numPr>
          <w:ilvl w:val="0"/>
          <w:numId w:val="486"/>
        </w:numPr>
      </w:pPr>
      <w:r w:rsidRPr="004B34D6">
        <w:t>In </w:t>
      </w:r>
      <w:r w:rsidRPr="004B34D6">
        <w:rPr>
          <w:b/>
          <w:bCs/>
        </w:rPr>
        <w:t>sauces</w:t>
      </w:r>
      <w:r w:rsidRPr="004B34D6">
        <w:t>, </w:t>
      </w:r>
      <w:r w:rsidRPr="004B34D6">
        <w:rPr>
          <w:b/>
          <w:bCs/>
        </w:rPr>
        <w:t>dressings</w:t>
      </w:r>
      <w:r w:rsidRPr="004B34D6">
        <w:t>, and </w:t>
      </w:r>
      <w:r w:rsidRPr="004B34D6">
        <w:rPr>
          <w:b/>
          <w:bCs/>
        </w:rPr>
        <w:t>marinades</w:t>
      </w:r>
      <w:r w:rsidRPr="004B34D6">
        <w:t>, oregano extract is often included to provide a subtle herbal kick, especially in Mediterranean or Italian-style recipes.</w:t>
      </w:r>
    </w:p>
    <w:p w14:paraId="56C30474" w14:textId="77777777" w:rsidR="004B34D6" w:rsidRPr="004B34D6" w:rsidRDefault="004B34D6" w:rsidP="004B34D6">
      <w:pPr>
        <w:numPr>
          <w:ilvl w:val="0"/>
          <w:numId w:val="486"/>
        </w:numPr>
      </w:pPr>
      <w:r w:rsidRPr="004B34D6">
        <w:t>The typical usage range is </w:t>
      </w:r>
      <w:r w:rsidRPr="004B34D6">
        <w:rPr>
          <w:b/>
          <w:bCs/>
        </w:rPr>
        <w:t>0.05% to 0.2%</w:t>
      </w:r>
      <w:r w:rsidRPr="004B34D6">
        <w:t> by weight.</w:t>
      </w:r>
    </w:p>
    <w:p w14:paraId="128EAA70" w14:textId="77777777" w:rsidR="004B34D6" w:rsidRPr="004B34D6" w:rsidRDefault="004B34D6" w:rsidP="004B34D6">
      <w:pPr>
        <w:numPr>
          <w:ilvl w:val="1"/>
          <w:numId w:val="486"/>
        </w:numPr>
      </w:pPr>
      <w:r w:rsidRPr="004B34D6">
        <w:t>For example, in a </w:t>
      </w:r>
      <w:r w:rsidRPr="004B34D6">
        <w:rPr>
          <w:b/>
          <w:bCs/>
        </w:rPr>
        <w:t>tomato-based pasta sauce</w:t>
      </w:r>
      <w:r w:rsidRPr="004B34D6">
        <w:t> or a </w:t>
      </w:r>
      <w:r w:rsidRPr="004B34D6">
        <w:rPr>
          <w:b/>
          <w:bCs/>
        </w:rPr>
        <w:t>Mediterranean salad dressing</w:t>
      </w:r>
      <w:r w:rsidRPr="004B34D6">
        <w:t>, oregano extract might be used at about </w:t>
      </w:r>
      <w:r w:rsidRPr="004B34D6">
        <w:rPr>
          <w:b/>
          <w:bCs/>
        </w:rPr>
        <w:t>0.1%</w:t>
      </w:r>
      <w:r w:rsidRPr="004B34D6">
        <w:t> to </w:t>
      </w:r>
      <w:r w:rsidRPr="004B34D6">
        <w:rPr>
          <w:b/>
          <w:bCs/>
        </w:rPr>
        <w:t>0.2%</w:t>
      </w:r>
      <w:r w:rsidRPr="004B34D6">
        <w:t>.</w:t>
      </w:r>
    </w:p>
    <w:p w14:paraId="062D4B6E" w14:textId="77777777" w:rsidR="004B34D6" w:rsidRPr="004B34D6" w:rsidRDefault="004B34D6" w:rsidP="004B34D6">
      <w:r w:rsidRPr="004B34D6">
        <w:t>3. </w:t>
      </w:r>
      <w:r w:rsidRPr="004B34D6">
        <w:rPr>
          <w:b/>
          <w:bCs/>
        </w:rPr>
        <w:t>Prepared and Convenience Foods (Frozen Meals, Canned Foods, etc.)</w:t>
      </w:r>
    </w:p>
    <w:p w14:paraId="12B36C0B" w14:textId="77777777" w:rsidR="004B34D6" w:rsidRPr="004B34D6" w:rsidRDefault="004B34D6" w:rsidP="004B34D6">
      <w:pPr>
        <w:numPr>
          <w:ilvl w:val="0"/>
          <w:numId w:val="487"/>
        </w:numPr>
      </w:pPr>
      <w:r w:rsidRPr="004B34D6">
        <w:t>In </w:t>
      </w:r>
      <w:r w:rsidRPr="004B34D6">
        <w:rPr>
          <w:b/>
          <w:bCs/>
        </w:rPr>
        <w:t>prepared foods</w:t>
      </w:r>
      <w:r w:rsidRPr="004B34D6">
        <w:t> like </w:t>
      </w:r>
      <w:r w:rsidRPr="004B34D6">
        <w:rPr>
          <w:b/>
          <w:bCs/>
        </w:rPr>
        <w:t>frozen meals</w:t>
      </w:r>
      <w:r w:rsidRPr="004B34D6">
        <w:t>, </w:t>
      </w:r>
      <w:r w:rsidRPr="004B34D6">
        <w:rPr>
          <w:b/>
          <w:bCs/>
        </w:rPr>
        <w:t>ready-made sauces</w:t>
      </w:r>
      <w:r w:rsidRPr="004B34D6">
        <w:t>, and </w:t>
      </w:r>
      <w:r w:rsidRPr="004B34D6">
        <w:rPr>
          <w:b/>
          <w:bCs/>
        </w:rPr>
        <w:t>canned foods</w:t>
      </w:r>
      <w:r w:rsidRPr="004B34D6">
        <w:t>, oregano extract may be used for flavor enhancement.</w:t>
      </w:r>
    </w:p>
    <w:p w14:paraId="08449480" w14:textId="77777777" w:rsidR="004B34D6" w:rsidRPr="004B34D6" w:rsidRDefault="004B34D6" w:rsidP="004B34D6">
      <w:pPr>
        <w:numPr>
          <w:ilvl w:val="0"/>
          <w:numId w:val="487"/>
        </w:numPr>
      </w:pPr>
      <w:r w:rsidRPr="004B34D6">
        <w:t>The amount typically ranges from </w:t>
      </w:r>
      <w:r w:rsidRPr="004B34D6">
        <w:rPr>
          <w:b/>
          <w:bCs/>
        </w:rPr>
        <w:t>0.05% to 0.1%</w:t>
      </w:r>
      <w:r w:rsidRPr="004B34D6">
        <w:t> by weight.</w:t>
      </w:r>
    </w:p>
    <w:p w14:paraId="4A01B64F" w14:textId="77777777" w:rsidR="004B34D6" w:rsidRPr="004B34D6" w:rsidRDefault="004B34D6" w:rsidP="004B34D6">
      <w:pPr>
        <w:numPr>
          <w:ilvl w:val="1"/>
          <w:numId w:val="487"/>
        </w:numPr>
      </w:pPr>
      <w:r w:rsidRPr="004B34D6">
        <w:t>For instance, in a </w:t>
      </w:r>
      <w:r w:rsidRPr="004B34D6">
        <w:rPr>
          <w:b/>
          <w:bCs/>
        </w:rPr>
        <w:t>ready-to-eat pasta sauce</w:t>
      </w:r>
      <w:r w:rsidRPr="004B34D6">
        <w:t>, oregano extract might be used at </w:t>
      </w:r>
      <w:r w:rsidRPr="004B34D6">
        <w:rPr>
          <w:b/>
          <w:bCs/>
        </w:rPr>
        <w:t>0.1%</w:t>
      </w:r>
      <w:r w:rsidRPr="004B34D6">
        <w:t> to </w:t>
      </w:r>
      <w:r w:rsidRPr="004B34D6">
        <w:rPr>
          <w:b/>
          <w:bCs/>
        </w:rPr>
        <w:t>0.2%</w:t>
      </w:r>
      <w:r w:rsidRPr="004B34D6">
        <w:t> to provide a fresh herbal flavor.</w:t>
      </w:r>
    </w:p>
    <w:p w14:paraId="3EBBDD4D" w14:textId="77777777" w:rsidR="004B34D6" w:rsidRPr="004B34D6" w:rsidRDefault="004B34D6" w:rsidP="004B34D6">
      <w:r w:rsidRPr="004B34D6">
        <w:t>4. </w:t>
      </w:r>
      <w:r w:rsidRPr="004B34D6">
        <w:rPr>
          <w:b/>
          <w:bCs/>
        </w:rPr>
        <w:t>Flavored Snacks (Chips, Popcorn, Crackers, etc.)</w:t>
      </w:r>
    </w:p>
    <w:p w14:paraId="48259C54" w14:textId="77777777" w:rsidR="004B34D6" w:rsidRPr="004B34D6" w:rsidRDefault="004B34D6" w:rsidP="004B34D6">
      <w:pPr>
        <w:numPr>
          <w:ilvl w:val="0"/>
          <w:numId w:val="488"/>
        </w:numPr>
      </w:pPr>
      <w:r w:rsidRPr="004B34D6">
        <w:lastRenderedPageBreak/>
        <w:t>Oregano extract can be used in </w:t>
      </w:r>
      <w:r w:rsidRPr="004B34D6">
        <w:rPr>
          <w:b/>
          <w:bCs/>
        </w:rPr>
        <w:t>flavored snacks</w:t>
      </w:r>
      <w:r w:rsidRPr="004B34D6">
        <w:t>, such as </w:t>
      </w:r>
      <w:r w:rsidRPr="004B34D6">
        <w:rPr>
          <w:b/>
          <w:bCs/>
        </w:rPr>
        <w:t>herb-flavored chips</w:t>
      </w:r>
      <w:r w:rsidRPr="004B34D6">
        <w:t>, </w:t>
      </w:r>
      <w:r w:rsidRPr="004B34D6">
        <w:rPr>
          <w:b/>
          <w:bCs/>
        </w:rPr>
        <w:t>popcorn</w:t>
      </w:r>
      <w:r w:rsidRPr="004B34D6">
        <w:t>, or </w:t>
      </w:r>
      <w:r w:rsidRPr="004B34D6">
        <w:rPr>
          <w:b/>
          <w:bCs/>
        </w:rPr>
        <w:t>crackers</w:t>
      </w:r>
      <w:r w:rsidRPr="004B34D6">
        <w:t>, to impart a mild oregano flavor.</w:t>
      </w:r>
    </w:p>
    <w:p w14:paraId="65EB15AF" w14:textId="77777777" w:rsidR="004B34D6" w:rsidRPr="004B34D6" w:rsidRDefault="004B34D6" w:rsidP="004B34D6">
      <w:pPr>
        <w:numPr>
          <w:ilvl w:val="0"/>
          <w:numId w:val="488"/>
        </w:numPr>
      </w:pPr>
      <w:r w:rsidRPr="004B34D6">
        <w:t>The typical concentration is </w:t>
      </w:r>
      <w:r w:rsidRPr="004B34D6">
        <w:rPr>
          <w:b/>
          <w:bCs/>
        </w:rPr>
        <w:t>0.05% to 0.1%</w:t>
      </w:r>
      <w:r w:rsidRPr="004B34D6">
        <w:t> by weight.</w:t>
      </w:r>
    </w:p>
    <w:p w14:paraId="06ABCC3F" w14:textId="77777777" w:rsidR="004B34D6" w:rsidRPr="004B34D6" w:rsidRDefault="004B34D6" w:rsidP="004B34D6">
      <w:pPr>
        <w:numPr>
          <w:ilvl w:val="1"/>
          <w:numId w:val="488"/>
        </w:numPr>
      </w:pPr>
      <w:r w:rsidRPr="004B34D6">
        <w:t>In </w:t>
      </w:r>
      <w:r w:rsidRPr="004B34D6">
        <w:rPr>
          <w:b/>
          <w:bCs/>
        </w:rPr>
        <w:t>herb-flavored popcorn</w:t>
      </w:r>
      <w:r w:rsidRPr="004B34D6">
        <w:t> or </w:t>
      </w:r>
      <w:r w:rsidRPr="004B34D6">
        <w:rPr>
          <w:b/>
          <w:bCs/>
        </w:rPr>
        <w:t>chips</w:t>
      </w:r>
      <w:r w:rsidRPr="004B34D6">
        <w:t>, oregano extract might be used at about </w:t>
      </w:r>
      <w:r w:rsidRPr="004B34D6">
        <w:rPr>
          <w:b/>
          <w:bCs/>
        </w:rPr>
        <w:t>0.05% to 0.1%</w:t>
      </w:r>
      <w:r w:rsidRPr="004B34D6">
        <w:t> to deliver a light yet noticeable oregano taste.</w:t>
      </w:r>
    </w:p>
    <w:p w14:paraId="07C72F0F" w14:textId="77777777" w:rsidR="004B34D6" w:rsidRPr="004B34D6" w:rsidRDefault="004B34D6" w:rsidP="004B34D6">
      <w:r w:rsidRPr="004B34D6">
        <w:t>5. </w:t>
      </w:r>
      <w:r w:rsidRPr="004B34D6">
        <w:rPr>
          <w:b/>
          <w:bCs/>
        </w:rPr>
        <w:t>Confectionery (Herbal Candies, Lozenges, etc.)</w:t>
      </w:r>
    </w:p>
    <w:p w14:paraId="7F64FF54" w14:textId="77777777" w:rsidR="004B34D6" w:rsidRPr="004B34D6" w:rsidRDefault="004B34D6" w:rsidP="004B34D6">
      <w:pPr>
        <w:numPr>
          <w:ilvl w:val="0"/>
          <w:numId w:val="489"/>
        </w:numPr>
      </w:pPr>
      <w:r w:rsidRPr="004B34D6">
        <w:rPr>
          <w:b/>
          <w:bCs/>
        </w:rPr>
        <w:t>Oregano extract</w:t>
      </w:r>
      <w:r w:rsidRPr="004B34D6">
        <w:t> may be used in </w:t>
      </w:r>
      <w:r w:rsidRPr="004B34D6">
        <w:rPr>
          <w:b/>
          <w:bCs/>
        </w:rPr>
        <w:t>herbal candies</w:t>
      </w:r>
      <w:r w:rsidRPr="004B34D6">
        <w:t> or </w:t>
      </w:r>
      <w:r w:rsidRPr="004B34D6">
        <w:rPr>
          <w:b/>
          <w:bCs/>
        </w:rPr>
        <w:t>lozenges</w:t>
      </w:r>
      <w:r w:rsidRPr="004B34D6">
        <w:t> marketed for digestive health or soothing properties.</w:t>
      </w:r>
    </w:p>
    <w:p w14:paraId="60A43226" w14:textId="77777777" w:rsidR="004B34D6" w:rsidRPr="004B34D6" w:rsidRDefault="004B34D6" w:rsidP="004B34D6">
      <w:pPr>
        <w:numPr>
          <w:ilvl w:val="0"/>
          <w:numId w:val="489"/>
        </w:numPr>
      </w:pPr>
      <w:r w:rsidRPr="004B34D6">
        <w:t>The amount is typically very low, around </w:t>
      </w:r>
      <w:r w:rsidRPr="004B34D6">
        <w:rPr>
          <w:b/>
          <w:bCs/>
        </w:rPr>
        <w:t>0.01% to 0.05%</w:t>
      </w:r>
      <w:r w:rsidRPr="004B34D6">
        <w:t>, due to the strong flavor of oregano.</w:t>
      </w:r>
    </w:p>
    <w:p w14:paraId="1624C6BB" w14:textId="77777777" w:rsidR="004B34D6" w:rsidRPr="004B34D6" w:rsidRDefault="004B34D6" w:rsidP="004B34D6">
      <w:pPr>
        <w:numPr>
          <w:ilvl w:val="1"/>
          <w:numId w:val="489"/>
        </w:numPr>
      </w:pPr>
      <w:r w:rsidRPr="004B34D6">
        <w:t>In </w:t>
      </w:r>
      <w:r w:rsidRPr="004B34D6">
        <w:rPr>
          <w:b/>
          <w:bCs/>
        </w:rPr>
        <w:t>herbal lozenges</w:t>
      </w:r>
      <w:r w:rsidRPr="004B34D6">
        <w:t> or </w:t>
      </w:r>
      <w:r w:rsidRPr="004B34D6">
        <w:rPr>
          <w:b/>
          <w:bCs/>
        </w:rPr>
        <w:t>cough drops</w:t>
      </w:r>
      <w:r w:rsidRPr="004B34D6">
        <w:t>, oregano extract would be used at very low levels to avoid overpowering the other ingredients.</w:t>
      </w:r>
    </w:p>
    <w:p w14:paraId="1BE8AF21" w14:textId="77777777" w:rsidR="004B34D6" w:rsidRPr="004B34D6" w:rsidRDefault="004B34D6" w:rsidP="004B34D6">
      <w:r w:rsidRPr="004B34D6">
        <w:t>6. </w:t>
      </w:r>
      <w:r w:rsidRPr="004B34D6">
        <w:rPr>
          <w:b/>
          <w:bCs/>
        </w:rPr>
        <w:t>Functional Foods (Supplements, Herbal Beverages, etc.)</w:t>
      </w:r>
    </w:p>
    <w:p w14:paraId="48934B7F" w14:textId="77777777" w:rsidR="004B34D6" w:rsidRPr="004B34D6" w:rsidRDefault="004B34D6" w:rsidP="004B34D6">
      <w:pPr>
        <w:numPr>
          <w:ilvl w:val="0"/>
          <w:numId w:val="490"/>
        </w:numPr>
      </w:pPr>
      <w:r w:rsidRPr="004B34D6">
        <w:t>Oregano extract is sometimes used in </w:t>
      </w:r>
      <w:r w:rsidRPr="004B34D6">
        <w:rPr>
          <w:b/>
          <w:bCs/>
        </w:rPr>
        <w:t>functional foods</w:t>
      </w:r>
      <w:r w:rsidRPr="004B34D6">
        <w:t>, such as </w:t>
      </w:r>
      <w:r w:rsidRPr="004B34D6">
        <w:rPr>
          <w:b/>
          <w:bCs/>
        </w:rPr>
        <w:t>herbal teas</w:t>
      </w:r>
      <w:r w:rsidRPr="004B34D6">
        <w:t>, </w:t>
      </w:r>
      <w:r w:rsidRPr="004B34D6">
        <w:rPr>
          <w:b/>
          <w:bCs/>
        </w:rPr>
        <w:t>beverages</w:t>
      </w:r>
      <w:r w:rsidRPr="004B34D6">
        <w:t>, or </w:t>
      </w:r>
      <w:r w:rsidRPr="004B34D6">
        <w:rPr>
          <w:b/>
          <w:bCs/>
        </w:rPr>
        <w:t>dietary supplements</w:t>
      </w:r>
      <w:r w:rsidRPr="004B34D6">
        <w:t>, where its health-promoting properties (such as antimicrobial and antioxidant effects) are highlighted.</w:t>
      </w:r>
    </w:p>
    <w:p w14:paraId="55C41E0D" w14:textId="77777777" w:rsidR="004B34D6" w:rsidRPr="004B34D6" w:rsidRDefault="004B34D6" w:rsidP="004B34D6">
      <w:pPr>
        <w:numPr>
          <w:ilvl w:val="0"/>
          <w:numId w:val="490"/>
        </w:numPr>
      </w:pPr>
      <w:r w:rsidRPr="004B34D6">
        <w:t>The concentration in these products can range from </w:t>
      </w:r>
      <w:r w:rsidRPr="004B34D6">
        <w:rPr>
          <w:b/>
          <w:bCs/>
        </w:rPr>
        <w:t>0.1% to 0.5%</w:t>
      </w:r>
      <w:r w:rsidRPr="004B34D6">
        <w:t> by weight, depending on the intended health benefits.</w:t>
      </w:r>
    </w:p>
    <w:p w14:paraId="5FC1CD89" w14:textId="77777777" w:rsidR="004B34D6" w:rsidRPr="004B34D6" w:rsidRDefault="004B34D6" w:rsidP="004B34D6">
      <w:pPr>
        <w:numPr>
          <w:ilvl w:val="1"/>
          <w:numId w:val="490"/>
        </w:numPr>
      </w:pPr>
      <w:r w:rsidRPr="004B34D6">
        <w:t>For example, in an </w:t>
      </w:r>
      <w:r w:rsidRPr="004B34D6">
        <w:rPr>
          <w:b/>
          <w:bCs/>
        </w:rPr>
        <w:t>oregano extract supplement</w:t>
      </w:r>
      <w:r w:rsidRPr="004B34D6">
        <w:t> or </w:t>
      </w:r>
      <w:r w:rsidRPr="004B34D6">
        <w:rPr>
          <w:b/>
          <w:bCs/>
        </w:rPr>
        <w:t>herbal tea</w:t>
      </w:r>
      <w:r w:rsidRPr="004B34D6">
        <w:t>, oregano extract could be used at </w:t>
      </w:r>
      <w:r w:rsidRPr="004B34D6">
        <w:rPr>
          <w:b/>
          <w:bCs/>
        </w:rPr>
        <w:t>0.2% to 0.5%</w:t>
      </w:r>
      <w:r w:rsidRPr="004B34D6">
        <w:t> of the product.</w:t>
      </w:r>
    </w:p>
    <w:p w14:paraId="28F6E16E" w14:textId="77777777" w:rsidR="004B34D6" w:rsidRPr="004B34D6" w:rsidRDefault="004B34D6" w:rsidP="004B34D6">
      <w:r w:rsidRPr="004B34D6">
        <w:t>7. </w:t>
      </w:r>
      <w:r w:rsidRPr="004B34D6">
        <w:rPr>
          <w:b/>
          <w:bCs/>
        </w:rPr>
        <w:t>Pickles and Fermented Foods</w:t>
      </w:r>
    </w:p>
    <w:p w14:paraId="2232F894" w14:textId="77777777" w:rsidR="004B34D6" w:rsidRPr="004B34D6" w:rsidRDefault="004B34D6" w:rsidP="004B34D6">
      <w:pPr>
        <w:numPr>
          <w:ilvl w:val="0"/>
          <w:numId w:val="491"/>
        </w:numPr>
      </w:pPr>
      <w:r w:rsidRPr="004B34D6">
        <w:t>Oregano extract is sometimes included in the brine of </w:t>
      </w:r>
      <w:r w:rsidRPr="004B34D6">
        <w:rPr>
          <w:b/>
          <w:bCs/>
        </w:rPr>
        <w:t>pickles</w:t>
      </w:r>
      <w:r w:rsidRPr="004B34D6">
        <w:t> or other </w:t>
      </w:r>
      <w:r w:rsidRPr="004B34D6">
        <w:rPr>
          <w:b/>
          <w:bCs/>
        </w:rPr>
        <w:t>fermented foods</w:t>
      </w:r>
      <w:r w:rsidRPr="004B34D6">
        <w:t>, particularly in Mediterranean and Middle Eastern cuisine.</w:t>
      </w:r>
    </w:p>
    <w:p w14:paraId="18770169" w14:textId="77777777" w:rsidR="004B34D6" w:rsidRPr="004B34D6" w:rsidRDefault="004B34D6" w:rsidP="004B34D6">
      <w:pPr>
        <w:numPr>
          <w:ilvl w:val="0"/>
          <w:numId w:val="491"/>
        </w:numPr>
      </w:pPr>
      <w:r w:rsidRPr="004B34D6">
        <w:t>The typical amount is around </w:t>
      </w:r>
      <w:r w:rsidRPr="004B34D6">
        <w:rPr>
          <w:b/>
          <w:bCs/>
        </w:rPr>
        <w:t>0.1% to 0.5%</w:t>
      </w:r>
      <w:r w:rsidRPr="004B34D6">
        <w:t>, depending on the product and flavor intensity.</w:t>
      </w:r>
    </w:p>
    <w:p w14:paraId="287DE31A" w14:textId="77777777" w:rsidR="004B34D6" w:rsidRPr="004B34D6" w:rsidRDefault="004B34D6" w:rsidP="004B34D6">
      <w:pPr>
        <w:numPr>
          <w:ilvl w:val="1"/>
          <w:numId w:val="491"/>
        </w:numPr>
      </w:pPr>
      <w:r w:rsidRPr="004B34D6">
        <w:t>For example, in </w:t>
      </w:r>
      <w:r w:rsidRPr="004B34D6">
        <w:rPr>
          <w:b/>
          <w:bCs/>
        </w:rPr>
        <w:t>pickled vegetables</w:t>
      </w:r>
      <w:r w:rsidRPr="004B34D6">
        <w:t>, oregano extract might be used at </w:t>
      </w:r>
      <w:r w:rsidRPr="004B34D6">
        <w:rPr>
          <w:b/>
          <w:bCs/>
        </w:rPr>
        <w:t>0.2%</w:t>
      </w:r>
      <w:r w:rsidRPr="004B34D6">
        <w:t> to enhance the overall seasoning profile.</w:t>
      </w:r>
    </w:p>
    <w:p w14:paraId="007E1AA4" w14:textId="77777777" w:rsidR="004B34D6" w:rsidRPr="004B34D6" w:rsidRDefault="004B34D6" w:rsidP="004B34D6">
      <w:r w:rsidRPr="004B34D6">
        <w:t>Typical Usage Ranges for Oregano Extract:</w:t>
      </w:r>
    </w:p>
    <w:p w14:paraId="00D0AFEB" w14:textId="77777777" w:rsidR="004B34D6" w:rsidRPr="004B34D6" w:rsidRDefault="004B34D6" w:rsidP="004B34D6">
      <w:pPr>
        <w:numPr>
          <w:ilvl w:val="0"/>
          <w:numId w:val="492"/>
        </w:numPr>
      </w:pPr>
      <w:r w:rsidRPr="004B34D6">
        <w:rPr>
          <w:b/>
          <w:bCs/>
        </w:rPr>
        <w:t>Spice Blends (Italian Seasoning, Pizza Seasoning)</w:t>
      </w:r>
      <w:r w:rsidRPr="004B34D6">
        <w:t>: </w:t>
      </w:r>
      <w:r w:rsidRPr="004B34D6">
        <w:rPr>
          <w:b/>
          <w:bCs/>
        </w:rPr>
        <w:t>0.05% to 0.3%</w:t>
      </w:r>
    </w:p>
    <w:p w14:paraId="60F96F89" w14:textId="77777777" w:rsidR="004B34D6" w:rsidRPr="004B34D6" w:rsidRDefault="004B34D6" w:rsidP="004B34D6">
      <w:pPr>
        <w:numPr>
          <w:ilvl w:val="0"/>
          <w:numId w:val="492"/>
        </w:numPr>
      </w:pPr>
      <w:r w:rsidRPr="004B34D6">
        <w:rPr>
          <w:b/>
          <w:bCs/>
        </w:rPr>
        <w:t>Sauces, Dressings, Marinades</w:t>
      </w:r>
      <w:r w:rsidRPr="004B34D6">
        <w:t>: </w:t>
      </w:r>
      <w:r w:rsidRPr="004B34D6">
        <w:rPr>
          <w:b/>
          <w:bCs/>
        </w:rPr>
        <w:t>0.05% to 0.2%</w:t>
      </w:r>
    </w:p>
    <w:p w14:paraId="5C38C3B4" w14:textId="77777777" w:rsidR="004B34D6" w:rsidRPr="004B34D6" w:rsidRDefault="004B34D6" w:rsidP="004B34D6">
      <w:pPr>
        <w:numPr>
          <w:ilvl w:val="0"/>
          <w:numId w:val="492"/>
        </w:numPr>
      </w:pPr>
      <w:r w:rsidRPr="004B34D6">
        <w:rPr>
          <w:b/>
          <w:bCs/>
        </w:rPr>
        <w:t>Prepared Foods (Frozen Meals, Canned Foods)</w:t>
      </w:r>
      <w:r w:rsidRPr="004B34D6">
        <w:t>: </w:t>
      </w:r>
      <w:r w:rsidRPr="004B34D6">
        <w:rPr>
          <w:b/>
          <w:bCs/>
        </w:rPr>
        <w:t>0.05% to 0.1%</w:t>
      </w:r>
    </w:p>
    <w:p w14:paraId="08B8B553" w14:textId="77777777" w:rsidR="004B34D6" w:rsidRPr="004B34D6" w:rsidRDefault="004B34D6" w:rsidP="004B34D6">
      <w:pPr>
        <w:numPr>
          <w:ilvl w:val="0"/>
          <w:numId w:val="492"/>
        </w:numPr>
      </w:pPr>
      <w:r w:rsidRPr="004B34D6">
        <w:rPr>
          <w:b/>
          <w:bCs/>
        </w:rPr>
        <w:t>Flavored Snacks (Chips, Popcorn, Crackers)</w:t>
      </w:r>
      <w:r w:rsidRPr="004B34D6">
        <w:t>: </w:t>
      </w:r>
      <w:r w:rsidRPr="004B34D6">
        <w:rPr>
          <w:b/>
          <w:bCs/>
        </w:rPr>
        <w:t>0.05% to 0.1%</w:t>
      </w:r>
    </w:p>
    <w:p w14:paraId="3110D7F7" w14:textId="77777777" w:rsidR="004B34D6" w:rsidRPr="004B34D6" w:rsidRDefault="004B34D6" w:rsidP="004B34D6">
      <w:pPr>
        <w:numPr>
          <w:ilvl w:val="0"/>
          <w:numId w:val="492"/>
        </w:numPr>
      </w:pPr>
      <w:r w:rsidRPr="004B34D6">
        <w:rPr>
          <w:b/>
          <w:bCs/>
        </w:rPr>
        <w:t>Confectionery (Herbal Candies, Lozenges)</w:t>
      </w:r>
      <w:r w:rsidRPr="004B34D6">
        <w:t>: </w:t>
      </w:r>
      <w:r w:rsidRPr="004B34D6">
        <w:rPr>
          <w:b/>
          <w:bCs/>
        </w:rPr>
        <w:t>0.01% to 0.05%</w:t>
      </w:r>
    </w:p>
    <w:p w14:paraId="6E39FC04" w14:textId="77777777" w:rsidR="004B34D6" w:rsidRPr="004B34D6" w:rsidRDefault="004B34D6" w:rsidP="004B34D6">
      <w:pPr>
        <w:numPr>
          <w:ilvl w:val="0"/>
          <w:numId w:val="492"/>
        </w:numPr>
      </w:pPr>
      <w:r w:rsidRPr="004B34D6">
        <w:rPr>
          <w:b/>
          <w:bCs/>
        </w:rPr>
        <w:t>Functional Foods (Supplements, Herbal Beverages)</w:t>
      </w:r>
      <w:r w:rsidRPr="004B34D6">
        <w:t>: </w:t>
      </w:r>
      <w:r w:rsidRPr="004B34D6">
        <w:rPr>
          <w:b/>
          <w:bCs/>
        </w:rPr>
        <w:t>0.1% to 0.5%</w:t>
      </w:r>
    </w:p>
    <w:p w14:paraId="418604C3" w14:textId="77777777" w:rsidR="004B34D6" w:rsidRPr="004B34D6" w:rsidRDefault="004B34D6" w:rsidP="004B34D6">
      <w:pPr>
        <w:numPr>
          <w:ilvl w:val="0"/>
          <w:numId w:val="492"/>
        </w:numPr>
      </w:pPr>
      <w:r w:rsidRPr="004B34D6">
        <w:rPr>
          <w:b/>
          <w:bCs/>
        </w:rPr>
        <w:lastRenderedPageBreak/>
        <w:t>Pickles and Fermented Foods</w:t>
      </w:r>
      <w:r w:rsidRPr="004B34D6">
        <w:t>: </w:t>
      </w:r>
      <w:r w:rsidRPr="004B34D6">
        <w:rPr>
          <w:b/>
          <w:bCs/>
        </w:rPr>
        <w:t>0.1% to 0.5%</w:t>
      </w:r>
    </w:p>
    <w:p w14:paraId="4D71887A" w14:textId="77777777" w:rsidR="004B34D6" w:rsidRPr="004B34D6" w:rsidRDefault="004B34D6" w:rsidP="004B34D6">
      <w:r w:rsidRPr="004B34D6">
        <w:t>Key Considerations:</w:t>
      </w:r>
    </w:p>
    <w:p w14:paraId="178D8FC8" w14:textId="77777777" w:rsidR="004B34D6" w:rsidRPr="004B34D6" w:rsidRDefault="004B34D6" w:rsidP="004B34D6">
      <w:pPr>
        <w:numPr>
          <w:ilvl w:val="0"/>
          <w:numId w:val="493"/>
        </w:numPr>
      </w:pPr>
      <w:r w:rsidRPr="004B34D6">
        <w:rPr>
          <w:b/>
          <w:bCs/>
        </w:rPr>
        <w:t>Potency</w:t>
      </w:r>
      <w:r w:rsidRPr="004B34D6">
        <w:t>: Oregano extract, while milder than pure oregano essential oil, is still a concentrated flavoring agent. Only small amounts are needed to achieve the desired flavor, so it's typically used sparingly to avoid overpowering the dish or product.</w:t>
      </w:r>
    </w:p>
    <w:p w14:paraId="2CD1AEDE" w14:textId="77777777" w:rsidR="004B34D6" w:rsidRPr="004B34D6" w:rsidRDefault="004B34D6" w:rsidP="004B34D6">
      <w:pPr>
        <w:numPr>
          <w:ilvl w:val="0"/>
          <w:numId w:val="493"/>
        </w:numPr>
      </w:pPr>
      <w:r w:rsidRPr="004B34D6">
        <w:rPr>
          <w:b/>
          <w:bCs/>
        </w:rPr>
        <w:t>Flavor Profile</w:t>
      </w:r>
      <w:r w:rsidRPr="004B34D6">
        <w:t>: The flavor of oregano extract is herbal, slightly bitter, and peppery, with earthy undertones. It complements Mediterranean, Italian, and some Middle Eastern dishes, but too much can create an unbalanced flavor profile.</w:t>
      </w:r>
    </w:p>
    <w:p w14:paraId="032E51DE" w14:textId="77777777" w:rsidR="004B34D6" w:rsidRPr="004B34D6" w:rsidRDefault="004B34D6" w:rsidP="004B34D6">
      <w:pPr>
        <w:numPr>
          <w:ilvl w:val="0"/>
          <w:numId w:val="493"/>
        </w:numPr>
      </w:pPr>
      <w:r w:rsidRPr="004B34D6">
        <w:rPr>
          <w:b/>
          <w:bCs/>
        </w:rPr>
        <w:t>Health Benefits</w:t>
      </w:r>
      <w:r w:rsidRPr="004B34D6">
        <w:t>: Oregano extract is also used in functional foods for its reported health benefits, such as its antimicrobial, antifungal, and antioxidant properties. This may justify higher concentrations in supplements or health-oriented products.</w:t>
      </w:r>
    </w:p>
    <w:p w14:paraId="2307759C" w14:textId="77777777" w:rsidR="004B34D6" w:rsidRPr="004B34D6" w:rsidRDefault="004B34D6" w:rsidP="004B34D6">
      <w:pPr>
        <w:numPr>
          <w:ilvl w:val="0"/>
          <w:numId w:val="493"/>
        </w:numPr>
      </w:pPr>
      <w:r w:rsidRPr="004B34D6">
        <w:rPr>
          <w:b/>
          <w:bCs/>
        </w:rPr>
        <w:t>Regulatory Guidelines</w:t>
      </w:r>
      <w:r w:rsidRPr="004B34D6">
        <w:t>: Oregano extract is generally recognized as safe (GRAS) by regulatory bodies like the FDA when used in typical amounts in food. However, its usage should comply with the recommended limits to ensure safe consumption, particularly in functional or health-focused products.</w:t>
      </w:r>
    </w:p>
    <w:p w14:paraId="7037B1D8" w14:textId="77777777" w:rsidR="004B34D6" w:rsidRPr="004B34D6" w:rsidRDefault="004B34D6" w:rsidP="004B34D6">
      <w:r w:rsidRPr="004B34D6">
        <w:t>Example Calculation:</w:t>
      </w:r>
    </w:p>
    <w:p w14:paraId="23AEA9F3" w14:textId="77777777" w:rsidR="004B34D6" w:rsidRPr="004B34D6" w:rsidRDefault="004B34D6" w:rsidP="004B34D6">
      <w:pPr>
        <w:numPr>
          <w:ilvl w:val="0"/>
          <w:numId w:val="494"/>
        </w:numPr>
      </w:pPr>
      <w:r w:rsidRPr="004B34D6">
        <w:t>For a </w:t>
      </w:r>
      <w:r w:rsidRPr="004B34D6">
        <w:rPr>
          <w:b/>
          <w:bCs/>
        </w:rPr>
        <w:t>pizza sauce</w:t>
      </w:r>
      <w:r w:rsidRPr="004B34D6">
        <w:t> weighing 1,000 grams, if the recipe calls for </w:t>
      </w:r>
      <w:r w:rsidRPr="004B34D6">
        <w:rPr>
          <w:b/>
          <w:bCs/>
        </w:rPr>
        <w:t>0.1%</w:t>
      </w:r>
      <w:r w:rsidRPr="004B34D6">
        <w:t> oregano extract, you would use </w:t>
      </w:r>
      <w:r w:rsidRPr="004B34D6">
        <w:rPr>
          <w:b/>
          <w:bCs/>
        </w:rPr>
        <w:t>1 gram</w:t>
      </w:r>
      <w:r w:rsidRPr="004B34D6">
        <w:t> of oregano extract for the entire batch.</w:t>
      </w:r>
    </w:p>
    <w:p w14:paraId="7EBA9A21" w14:textId="77777777" w:rsidR="004B34D6" w:rsidRPr="004B34D6" w:rsidRDefault="004B34D6" w:rsidP="004B34D6">
      <w:pPr>
        <w:numPr>
          <w:ilvl w:val="0"/>
          <w:numId w:val="494"/>
        </w:numPr>
      </w:pPr>
      <w:r w:rsidRPr="004B34D6">
        <w:t>For a </w:t>
      </w:r>
      <w:r w:rsidRPr="004B34D6">
        <w:rPr>
          <w:b/>
          <w:bCs/>
        </w:rPr>
        <w:t>herb-flavored chip</w:t>
      </w:r>
      <w:r w:rsidRPr="004B34D6">
        <w:t> product, if the recipe calls for </w:t>
      </w:r>
      <w:r w:rsidRPr="004B34D6">
        <w:rPr>
          <w:b/>
          <w:bCs/>
        </w:rPr>
        <w:t>0.05%</w:t>
      </w:r>
      <w:r w:rsidRPr="004B34D6">
        <w:t> oregano extract, you would use </w:t>
      </w:r>
      <w:r w:rsidRPr="004B34D6">
        <w:rPr>
          <w:b/>
          <w:bCs/>
        </w:rPr>
        <w:t>0.5 grams</w:t>
      </w:r>
      <w:r w:rsidRPr="004B34D6">
        <w:t> per kilogram of chips.</w:t>
      </w:r>
    </w:p>
    <w:p w14:paraId="57B7CF6F" w14:textId="77777777" w:rsidR="004B34D6" w:rsidRPr="004B34D6" w:rsidRDefault="004B34D6" w:rsidP="004B34D6">
      <w:r w:rsidRPr="004B34D6">
        <w:t>Summary:</w:t>
      </w:r>
      <w:r w:rsidRPr="004B34D6">
        <w:br/>
      </w:r>
      <w:r w:rsidRPr="004B34D6">
        <w:rPr>
          <w:b/>
          <w:bCs/>
        </w:rPr>
        <w:t>Oregano extract</w:t>
      </w:r>
      <w:r w:rsidRPr="004B34D6">
        <w:t> is typically used in commercial food products at concentrations ranging from </w:t>
      </w:r>
      <w:r w:rsidRPr="004B34D6">
        <w:rPr>
          <w:b/>
          <w:bCs/>
        </w:rPr>
        <w:t>0.01% to 0.5%</w:t>
      </w:r>
      <w:r w:rsidRPr="004B34D6">
        <w:t>, depending on the product. It’s most commonly found in </w:t>
      </w:r>
      <w:r w:rsidRPr="004B34D6">
        <w:rPr>
          <w:b/>
          <w:bCs/>
        </w:rPr>
        <w:t>spice blends</w:t>
      </w:r>
      <w:r w:rsidRPr="004B34D6">
        <w:t>, </w:t>
      </w:r>
      <w:r w:rsidRPr="004B34D6">
        <w:rPr>
          <w:b/>
          <w:bCs/>
        </w:rPr>
        <w:t>sauces</w:t>
      </w:r>
      <w:r w:rsidRPr="004B34D6">
        <w:t>, </w:t>
      </w:r>
      <w:r w:rsidRPr="004B34D6">
        <w:rPr>
          <w:b/>
          <w:bCs/>
        </w:rPr>
        <w:t>marinades</w:t>
      </w:r>
      <w:r w:rsidRPr="004B34D6">
        <w:t>, </w:t>
      </w:r>
      <w:r w:rsidRPr="004B34D6">
        <w:rPr>
          <w:b/>
          <w:bCs/>
        </w:rPr>
        <w:t>snacks</w:t>
      </w:r>
      <w:r w:rsidRPr="004B34D6">
        <w:t>, </w:t>
      </w:r>
      <w:r w:rsidRPr="004B34D6">
        <w:rPr>
          <w:b/>
          <w:bCs/>
        </w:rPr>
        <w:t>pickles</w:t>
      </w:r>
      <w:r w:rsidRPr="004B34D6">
        <w:t>, and </w:t>
      </w:r>
      <w:r w:rsidRPr="004B34D6">
        <w:rPr>
          <w:b/>
          <w:bCs/>
        </w:rPr>
        <w:t>functional foods</w:t>
      </w:r>
      <w:r w:rsidRPr="004B34D6">
        <w:t>. Due to its strong herbal flavor, oregano extract is used in small amounts to enhance the overall flavor profile without overwhelming the product. In functional foods and health products, the concentration may be higher to capitalize on its reputed health benefits.</w:t>
      </w:r>
    </w:p>
    <w:p w14:paraId="419DC172" w14:textId="77777777" w:rsidR="004B34D6" w:rsidRPr="004B34D6" w:rsidRDefault="004B34D6" w:rsidP="004B34D6">
      <w:hyperlink r:id="rId131" w:history="1">
        <w:r w:rsidRPr="004B34D6">
          <w:rPr>
            <w:rStyle w:val="Hyperlink"/>
          </w:rPr>
          <w:t>7:40</w:t>
        </w:r>
      </w:hyperlink>
    </w:p>
    <w:p w14:paraId="5C13105F" w14:textId="77777777" w:rsidR="004B34D6" w:rsidRPr="004B34D6" w:rsidRDefault="004B34D6" w:rsidP="004B34D6">
      <w:r w:rsidRPr="004B34D6">
        <w:t>BeeChoo Liang</w:t>
      </w:r>
    </w:p>
    <w:p w14:paraId="6268042C" w14:textId="77777777" w:rsidR="004B34D6" w:rsidRPr="004B34D6" w:rsidRDefault="004B34D6" w:rsidP="004B34D6">
      <w:r w:rsidRPr="004B34D6">
        <w:rPr>
          <w:b/>
          <w:bCs/>
        </w:rPr>
        <w:t>Oregano oil</w:t>
      </w:r>
      <w:r w:rsidRPr="004B34D6">
        <w:t> is a highly concentrated essential oil, and its use in commercial food products is typically limited to very small amounts due to its strong, potent flavor. The amount of oregano oil used depends on the type of product, the desired flavor intensity, and whether the oil is being used primarily for flavor or for its health-related properties.</w:t>
      </w:r>
      <w:r w:rsidRPr="004B34D6">
        <w:br/>
        <w:t>Here's an overview of typical amounts of </w:t>
      </w:r>
      <w:r w:rsidRPr="004B34D6">
        <w:rPr>
          <w:b/>
          <w:bCs/>
        </w:rPr>
        <w:t>oregano oil</w:t>
      </w:r>
      <w:r w:rsidRPr="004B34D6">
        <w:t> used in various commercial food products:</w:t>
      </w:r>
      <w:r w:rsidRPr="004B34D6">
        <w:br/>
        <w:t>1. </w:t>
      </w:r>
      <w:r w:rsidRPr="004B34D6">
        <w:rPr>
          <w:b/>
          <w:bCs/>
        </w:rPr>
        <w:t>Spice Blends (Italian Seasoning, Pizza Seasoning, etc.)</w:t>
      </w:r>
    </w:p>
    <w:p w14:paraId="4B74E8E5" w14:textId="77777777" w:rsidR="004B34D6" w:rsidRPr="004B34D6" w:rsidRDefault="004B34D6" w:rsidP="004B34D6">
      <w:pPr>
        <w:numPr>
          <w:ilvl w:val="0"/>
          <w:numId w:val="495"/>
        </w:numPr>
      </w:pPr>
      <w:r w:rsidRPr="004B34D6">
        <w:rPr>
          <w:b/>
          <w:bCs/>
        </w:rPr>
        <w:t>Oregano oil</w:t>
      </w:r>
      <w:r w:rsidRPr="004B34D6">
        <w:t> is sometimes included in </w:t>
      </w:r>
      <w:r w:rsidRPr="004B34D6">
        <w:rPr>
          <w:b/>
          <w:bCs/>
        </w:rPr>
        <w:t>spice blends</w:t>
      </w:r>
      <w:r w:rsidRPr="004B34D6">
        <w:t>, especially in </w:t>
      </w:r>
      <w:r w:rsidRPr="004B34D6">
        <w:rPr>
          <w:b/>
          <w:bCs/>
        </w:rPr>
        <w:t>Italian seasoning</w:t>
      </w:r>
      <w:r w:rsidRPr="004B34D6">
        <w:t> or </w:t>
      </w:r>
      <w:r w:rsidRPr="004B34D6">
        <w:rPr>
          <w:b/>
          <w:bCs/>
        </w:rPr>
        <w:t>pizza seasoning</w:t>
      </w:r>
      <w:r w:rsidRPr="004B34D6">
        <w:t>, to enhance the oregano flavor.</w:t>
      </w:r>
    </w:p>
    <w:p w14:paraId="5F177C05" w14:textId="77777777" w:rsidR="004B34D6" w:rsidRPr="004B34D6" w:rsidRDefault="004B34D6" w:rsidP="004B34D6">
      <w:pPr>
        <w:numPr>
          <w:ilvl w:val="0"/>
          <w:numId w:val="495"/>
        </w:numPr>
      </w:pPr>
      <w:r w:rsidRPr="004B34D6">
        <w:lastRenderedPageBreak/>
        <w:t>The typical concentration of oregano oil in these blends is very low, typically between </w:t>
      </w:r>
      <w:r w:rsidRPr="004B34D6">
        <w:rPr>
          <w:b/>
          <w:bCs/>
        </w:rPr>
        <w:t>0.05% to 0.2%</w:t>
      </w:r>
      <w:r w:rsidRPr="004B34D6">
        <w:t> by weight.</w:t>
      </w:r>
    </w:p>
    <w:p w14:paraId="22FDBC10" w14:textId="77777777" w:rsidR="004B34D6" w:rsidRPr="004B34D6" w:rsidRDefault="004B34D6" w:rsidP="004B34D6">
      <w:pPr>
        <w:numPr>
          <w:ilvl w:val="1"/>
          <w:numId w:val="495"/>
        </w:numPr>
      </w:pPr>
      <w:r w:rsidRPr="004B34D6">
        <w:t>For example, in a </w:t>
      </w:r>
      <w:r w:rsidRPr="004B34D6">
        <w:rPr>
          <w:b/>
          <w:bCs/>
        </w:rPr>
        <w:t>pizza seasoning</w:t>
      </w:r>
      <w:r w:rsidRPr="004B34D6">
        <w:t> or </w:t>
      </w:r>
      <w:r w:rsidRPr="004B34D6">
        <w:rPr>
          <w:b/>
          <w:bCs/>
        </w:rPr>
        <w:t>herb blend</w:t>
      </w:r>
      <w:r w:rsidRPr="004B34D6">
        <w:t>, oregano oil might be used at </w:t>
      </w:r>
      <w:r w:rsidRPr="004B34D6">
        <w:rPr>
          <w:b/>
          <w:bCs/>
        </w:rPr>
        <w:t>0.1% to 0.2%</w:t>
      </w:r>
      <w:r w:rsidRPr="004B34D6">
        <w:t> by weight.</w:t>
      </w:r>
    </w:p>
    <w:p w14:paraId="7B246908" w14:textId="77777777" w:rsidR="004B34D6" w:rsidRPr="004B34D6" w:rsidRDefault="004B34D6" w:rsidP="004B34D6">
      <w:r w:rsidRPr="004B34D6">
        <w:t>2. </w:t>
      </w:r>
      <w:r w:rsidRPr="004B34D6">
        <w:rPr>
          <w:b/>
          <w:bCs/>
        </w:rPr>
        <w:t>Sauces, Dressings, and Marinades</w:t>
      </w:r>
    </w:p>
    <w:p w14:paraId="3EDE5317" w14:textId="77777777" w:rsidR="004B34D6" w:rsidRPr="004B34D6" w:rsidRDefault="004B34D6" w:rsidP="004B34D6">
      <w:pPr>
        <w:numPr>
          <w:ilvl w:val="0"/>
          <w:numId w:val="496"/>
        </w:numPr>
      </w:pPr>
      <w:r w:rsidRPr="004B34D6">
        <w:t>In </w:t>
      </w:r>
      <w:r w:rsidRPr="004B34D6">
        <w:rPr>
          <w:b/>
          <w:bCs/>
        </w:rPr>
        <w:t>sauces</w:t>
      </w:r>
      <w:r w:rsidRPr="004B34D6">
        <w:t>, </w:t>
      </w:r>
      <w:r w:rsidRPr="004B34D6">
        <w:rPr>
          <w:b/>
          <w:bCs/>
        </w:rPr>
        <w:t>dressings</w:t>
      </w:r>
      <w:r w:rsidRPr="004B34D6">
        <w:t>, and </w:t>
      </w:r>
      <w:r w:rsidRPr="004B34D6">
        <w:rPr>
          <w:b/>
          <w:bCs/>
        </w:rPr>
        <w:t>marinades</w:t>
      </w:r>
      <w:r w:rsidRPr="004B34D6">
        <w:t>, oregano oil can be used to provide a more concentrated oregano flavor compared to dried oregano.</w:t>
      </w:r>
    </w:p>
    <w:p w14:paraId="72266481" w14:textId="77777777" w:rsidR="004B34D6" w:rsidRPr="004B34D6" w:rsidRDefault="004B34D6" w:rsidP="004B34D6">
      <w:pPr>
        <w:numPr>
          <w:ilvl w:val="0"/>
          <w:numId w:val="496"/>
        </w:numPr>
      </w:pPr>
      <w:r w:rsidRPr="004B34D6">
        <w:t>The typical usage rate is </w:t>
      </w:r>
      <w:r w:rsidRPr="004B34D6">
        <w:rPr>
          <w:b/>
          <w:bCs/>
        </w:rPr>
        <w:t>0.05% to 0.1%</w:t>
      </w:r>
      <w:r w:rsidRPr="004B34D6">
        <w:t> by weight.</w:t>
      </w:r>
    </w:p>
    <w:p w14:paraId="45EAB02F" w14:textId="77777777" w:rsidR="004B34D6" w:rsidRPr="004B34D6" w:rsidRDefault="004B34D6" w:rsidP="004B34D6">
      <w:pPr>
        <w:numPr>
          <w:ilvl w:val="1"/>
          <w:numId w:val="496"/>
        </w:numPr>
      </w:pPr>
      <w:r w:rsidRPr="004B34D6">
        <w:t>In a </w:t>
      </w:r>
      <w:r w:rsidRPr="004B34D6">
        <w:rPr>
          <w:b/>
          <w:bCs/>
        </w:rPr>
        <w:t>tomato-based pasta sauce</w:t>
      </w:r>
      <w:r w:rsidRPr="004B34D6">
        <w:t> or a </w:t>
      </w:r>
      <w:r w:rsidRPr="004B34D6">
        <w:rPr>
          <w:b/>
          <w:bCs/>
        </w:rPr>
        <w:t>Mediterranean dressing</w:t>
      </w:r>
      <w:r w:rsidRPr="004B34D6">
        <w:t>, oregano oil could be used at around </w:t>
      </w:r>
      <w:r w:rsidRPr="004B34D6">
        <w:rPr>
          <w:b/>
          <w:bCs/>
        </w:rPr>
        <w:t>0.05% to 0.1%</w:t>
      </w:r>
      <w:r w:rsidRPr="004B34D6">
        <w:t>, given its strong flavor.</w:t>
      </w:r>
    </w:p>
    <w:p w14:paraId="5775D6B6" w14:textId="77777777" w:rsidR="004B34D6" w:rsidRPr="004B34D6" w:rsidRDefault="004B34D6" w:rsidP="004B34D6">
      <w:r w:rsidRPr="004B34D6">
        <w:t>3. </w:t>
      </w:r>
      <w:r w:rsidRPr="004B34D6">
        <w:rPr>
          <w:b/>
          <w:bCs/>
        </w:rPr>
        <w:t>Prepared and Convenience Foods (Frozen Meals, Canned Foods, etc.)</w:t>
      </w:r>
    </w:p>
    <w:p w14:paraId="5EBAE393" w14:textId="77777777" w:rsidR="004B34D6" w:rsidRPr="004B34D6" w:rsidRDefault="004B34D6" w:rsidP="004B34D6">
      <w:pPr>
        <w:numPr>
          <w:ilvl w:val="0"/>
          <w:numId w:val="497"/>
        </w:numPr>
      </w:pPr>
      <w:r w:rsidRPr="004B34D6">
        <w:t>In </w:t>
      </w:r>
      <w:r w:rsidRPr="004B34D6">
        <w:rPr>
          <w:b/>
          <w:bCs/>
        </w:rPr>
        <w:t>prepared foods</w:t>
      </w:r>
      <w:r w:rsidRPr="004B34D6">
        <w:t> such as </w:t>
      </w:r>
      <w:r w:rsidRPr="004B34D6">
        <w:rPr>
          <w:b/>
          <w:bCs/>
        </w:rPr>
        <w:t>frozen meals</w:t>
      </w:r>
      <w:r w:rsidRPr="004B34D6">
        <w:t>, </w:t>
      </w:r>
      <w:r w:rsidRPr="004B34D6">
        <w:rPr>
          <w:b/>
          <w:bCs/>
        </w:rPr>
        <w:t>ready-made sauces</w:t>
      </w:r>
      <w:r w:rsidRPr="004B34D6">
        <w:t>, and </w:t>
      </w:r>
      <w:r w:rsidRPr="004B34D6">
        <w:rPr>
          <w:b/>
          <w:bCs/>
        </w:rPr>
        <w:t>canned foods</w:t>
      </w:r>
      <w:r w:rsidRPr="004B34D6">
        <w:t>, oregano oil is sometimes used to infuse the food with a subtle, herbal flavor.</w:t>
      </w:r>
    </w:p>
    <w:p w14:paraId="42B967FA" w14:textId="77777777" w:rsidR="004B34D6" w:rsidRPr="004B34D6" w:rsidRDefault="004B34D6" w:rsidP="004B34D6">
      <w:pPr>
        <w:numPr>
          <w:ilvl w:val="0"/>
          <w:numId w:val="497"/>
        </w:numPr>
      </w:pPr>
      <w:r w:rsidRPr="004B34D6">
        <w:t>The concentration is usually between </w:t>
      </w:r>
      <w:r w:rsidRPr="004B34D6">
        <w:rPr>
          <w:b/>
          <w:bCs/>
        </w:rPr>
        <w:t>0.05% to 0.1%</w:t>
      </w:r>
      <w:r w:rsidRPr="004B34D6">
        <w:t> by weight.</w:t>
      </w:r>
    </w:p>
    <w:p w14:paraId="5DD6B909" w14:textId="77777777" w:rsidR="004B34D6" w:rsidRPr="004B34D6" w:rsidRDefault="004B34D6" w:rsidP="004B34D6">
      <w:pPr>
        <w:numPr>
          <w:ilvl w:val="1"/>
          <w:numId w:val="497"/>
        </w:numPr>
      </w:pPr>
      <w:r w:rsidRPr="004B34D6">
        <w:t>For example, in </w:t>
      </w:r>
      <w:r w:rsidRPr="004B34D6">
        <w:rPr>
          <w:b/>
          <w:bCs/>
        </w:rPr>
        <w:t>pre-packaged pasta sauces</w:t>
      </w:r>
      <w:r w:rsidRPr="004B34D6">
        <w:t> or </w:t>
      </w:r>
      <w:r w:rsidRPr="004B34D6">
        <w:rPr>
          <w:b/>
          <w:bCs/>
        </w:rPr>
        <w:t>meat marinades</w:t>
      </w:r>
      <w:r w:rsidRPr="004B34D6">
        <w:t>, oregano oil might be used at around </w:t>
      </w:r>
      <w:r w:rsidRPr="004B34D6">
        <w:rPr>
          <w:b/>
          <w:bCs/>
        </w:rPr>
        <w:t>0.1%</w:t>
      </w:r>
      <w:r w:rsidRPr="004B34D6">
        <w:t>.</w:t>
      </w:r>
    </w:p>
    <w:p w14:paraId="11857899" w14:textId="77777777" w:rsidR="004B34D6" w:rsidRPr="004B34D6" w:rsidRDefault="004B34D6" w:rsidP="004B34D6">
      <w:r w:rsidRPr="004B34D6">
        <w:t>4. </w:t>
      </w:r>
      <w:r w:rsidRPr="004B34D6">
        <w:rPr>
          <w:b/>
          <w:bCs/>
        </w:rPr>
        <w:t>Flavored Snacks (Chips, Popcorn, Crackers, etc.)</w:t>
      </w:r>
    </w:p>
    <w:p w14:paraId="48702F64" w14:textId="77777777" w:rsidR="004B34D6" w:rsidRPr="004B34D6" w:rsidRDefault="004B34D6" w:rsidP="004B34D6">
      <w:pPr>
        <w:numPr>
          <w:ilvl w:val="0"/>
          <w:numId w:val="498"/>
        </w:numPr>
      </w:pPr>
      <w:r w:rsidRPr="004B34D6">
        <w:t>Oregano oil is occasionally used in </w:t>
      </w:r>
      <w:r w:rsidRPr="004B34D6">
        <w:rPr>
          <w:b/>
          <w:bCs/>
        </w:rPr>
        <w:t>flavored snacks</w:t>
      </w:r>
      <w:r w:rsidRPr="004B34D6">
        <w:t>, like </w:t>
      </w:r>
      <w:r w:rsidRPr="004B34D6">
        <w:rPr>
          <w:b/>
          <w:bCs/>
        </w:rPr>
        <w:t>herb-flavored chips</w:t>
      </w:r>
      <w:r w:rsidRPr="004B34D6">
        <w:t>, </w:t>
      </w:r>
      <w:r w:rsidRPr="004B34D6">
        <w:rPr>
          <w:b/>
          <w:bCs/>
        </w:rPr>
        <w:t>popcorn</w:t>
      </w:r>
      <w:r w:rsidRPr="004B34D6">
        <w:t>, or </w:t>
      </w:r>
      <w:r w:rsidRPr="004B34D6">
        <w:rPr>
          <w:b/>
          <w:bCs/>
        </w:rPr>
        <w:t>crackers</w:t>
      </w:r>
      <w:r w:rsidRPr="004B34D6">
        <w:t>, to impart a light oregano flavor.</w:t>
      </w:r>
    </w:p>
    <w:p w14:paraId="12D6F6CF" w14:textId="77777777" w:rsidR="004B34D6" w:rsidRPr="004B34D6" w:rsidRDefault="004B34D6" w:rsidP="004B34D6">
      <w:pPr>
        <w:numPr>
          <w:ilvl w:val="0"/>
          <w:numId w:val="498"/>
        </w:numPr>
      </w:pPr>
      <w:r w:rsidRPr="004B34D6">
        <w:t>The typical concentration is </w:t>
      </w:r>
      <w:r w:rsidRPr="004B34D6">
        <w:rPr>
          <w:b/>
          <w:bCs/>
        </w:rPr>
        <w:t>0.05% to 0.1%</w:t>
      </w:r>
      <w:r w:rsidRPr="004B34D6">
        <w:t> by weight.</w:t>
      </w:r>
    </w:p>
    <w:p w14:paraId="5BC710C1" w14:textId="77777777" w:rsidR="004B34D6" w:rsidRPr="004B34D6" w:rsidRDefault="004B34D6" w:rsidP="004B34D6">
      <w:pPr>
        <w:numPr>
          <w:ilvl w:val="1"/>
          <w:numId w:val="498"/>
        </w:numPr>
      </w:pPr>
      <w:r w:rsidRPr="004B34D6">
        <w:t>For instance, in </w:t>
      </w:r>
      <w:r w:rsidRPr="004B34D6">
        <w:rPr>
          <w:b/>
          <w:bCs/>
        </w:rPr>
        <w:t>herb-flavored popcorn</w:t>
      </w:r>
      <w:r w:rsidRPr="004B34D6">
        <w:t>, oregano oil might be used at about </w:t>
      </w:r>
      <w:r w:rsidRPr="004B34D6">
        <w:rPr>
          <w:b/>
          <w:bCs/>
        </w:rPr>
        <w:t>0.05%</w:t>
      </w:r>
      <w:r w:rsidRPr="004B34D6">
        <w:t> to deliver a mild oregano taste.</w:t>
      </w:r>
    </w:p>
    <w:p w14:paraId="7EDAA6BC" w14:textId="77777777" w:rsidR="004B34D6" w:rsidRPr="004B34D6" w:rsidRDefault="004B34D6" w:rsidP="004B34D6">
      <w:r w:rsidRPr="004B34D6">
        <w:t>5. </w:t>
      </w:r>
      <w:r w:rsidRPr="004B34D6">
        <w:rPr>
          <w:b/>
          <w:bCs/>
        </w:rPr>
        <w:t>Functional Foods (Herbal Supplements, Beverages, etc.)</w:t>
      </w:r>
    </w:p>
    <w:p w14:paraId="253B6658" w14:textId="77777777" w:rsidR="004B34D6" w:rsidRPr="004B34D6" w:rsidRDefault="004B34D6" w:rsidP="004B34D6">
      <w:pPr>
        <w:numPr>
          <w:ilvl w:val="0"/>
          <w:numId w:val="499"/>
        </w:numPr>
      </w:pPr>
      <w:r w:rsidRPr="004B34D6">
        <w:t>In </w:t>
      </w:r>
      <w:r w:rsidRPr="004B34D6">
        <w:rPr>
          <w:b/>
          <w:bCs/>
        </w:rPr>
        <w:t>functional foods</w:t>
      </w:r>
      <w:r w:rsidRPr="004B34D6">
        <w:t> and </w:t>
      </w:r>
      <w:r w:rsidRPr="004B34D6">
        <w:rPr>
          <w:b/>
          <w:bCs/>
        </w:rPr>
        <w:t>herbal supplements</w:t>
      </w:r>
      <w:r w:rsidRPr="004B34D6">
        <w:t> marketed for their health benefits (such as </w:t>
      </w:r>
      <w:r w:rsidRPr="004B34D6">
        <w:rPr>
          <w:b/>
          <w:bCs/>
        </w:rPr>
        <w:t>antioxidant</w:t>
      </w:r>
      <w:r w:rsidRPr="004B34D6">
        <w:t> or </w:t>
      </w:r>
      <w:r w:rsidRPr="004B34D6">
        <w:rPr>
          <w:b/>
          <w:bCs/>
        </w:rPr>
        <w:t>digestive support</w:t>
      </w:r>
      <w:r w:rsidRPr="004B34D6">
        <w:t>), oregano oil can be used at slightly higher concentrations.</w:t>
      </w:r>
    </w:p>
    <w:p w14:paraId="72D2151C" w14:textId="77777777" w:rsidR="004B34D6" w:rsidRPr="004B34D6" w:rsidRDefault="004B34D6" w:rsidP="004B34D6">
      <w:pPr>
        <w:numPr>
          <w:ilvl w:val="0"/>
          <w:numId w:val="499"/>
        </w:numPr>
      </w:pPr>
      <w:r w:rsidRPr="004B34D6">
        <w:t>The amount typically ranges from </w:t>
      </w:r>
      <w:r w:rsidRPr="004B34D6">
        <w:rPr>
          <w:b/>
          <w:bCs/>
        </w:rPr>
        <w:t>0.1% to 0.5%</w:t>
      </w:r>
      <w:r w:rsidRPr="004B34D6">
        <w:t> by weight, depending on the product’s intended benefits.</w:t>
      </w:r>
    </w:p>
    <w:p w14:paraId="0080B688" w14:textId="77777777" w:rsidR="004B34D6" w:rsidRPr="004B34D6" w:rsidRDefault="004B34D6" w:rsidP="004B34D6">
      <w:pPr>
        <w:numPr>
          <w:ilvl w:val="1"/>
          <w:numId w:val="499"/>
        </w:numPr>
      </w:pPr>
      <w:r w:rsidRPr="004B34D6">
        <w:t>For example, in an </w:t>
      </w:r>
      <w:r w:rsidRPr="004B34D6">
        <w:rPr>
          <w:b/>
          <w:bCs/>
        </w:rPr>
        <w:t>oregano oil supplement</w:t>
      </w:r>
      <w:r w:rsidRPr="004B34D6">
        <w:t> or an </w:t>
      </w:r>
      <w:r w:rsidRPr="004B34D6">
        <w:rPr>
          <w:b/>
          <w:bCs/>
        </w:rPr>
        <w:t>herbal beverage</w:t>
      </w:r>
      <w:r w:rsidRPr="004B34D6">
        <w:t>, oregano oil might be used at </w:t>
      </w:r>
      <w:r w:rsidRPr="004B34D6">
        <w:rPr>
          <w:b/>
          <w:bCs/>
        </w:rPr>
        <w:t>0.2% to 0.5%</w:t>
      </w:r>
      <w:r w:rsidRPr="004B34D6">
        <w:t>.</w:t>
      </w:r>
    </w:p>
    <w:p w14:paraId="64E72D7C" w14:textId="77777777" w:rsidR="004B34D6" w:rsidRPr="004B34D6" w:rsidRDefault="004B34D6" w:rsidP="004B34D6">
      <w:r w:rsidRPr="004B34D6">
        <w:t>6. </w:t>
      </w:r>
      <w:r w:rsidRPr="004B34D6">
        <w:rPr>
          <w:b/>
          <w:bCs/>
        </w:rPr>
        <w:t>Pickles and Fermented Foods</w:t>
      </w:r>
    </w:p>
    <w:p w14:paraId="13C8E317" w14:textId="77777777" w:rsidR="004B34D6" w:rsidRPr="004B34D6" w:rsidRDefault="004B34D6" w:rsidP="004B34D6">
      <w:pPr>
        <w:numPr>
          <w:ilvl w:val="0"/>
          <w:numId w:val="500"/>
        </w:numPr>
      </w:pPr>
      <w:r w:rsidRPr="004B34D6">
        <w:t>In </w:t>
      </w:r>
      <w:r w:rsidRPr="004B34D6">
        <w:rPr>
          <w:b/>
          <w:bCs/>
        </w:rPr>
        <w:t>pickles</w:t>
      </w:r>
      <w:r w:rsidRPr="004B34D6">
        <w:t> and other </w:t>
      </w:r>
      <w:r w:rsidRPr="004B34D6">
        <w:rPr>
          <w:b/>
          <w:bCs/>
        </w:rPr>
        <w:t>fermented foods</w:t>
      </w:r>
      <w:r w:rsidRPr="004B34D6">
        <w:t>, oregano oil may be used for flavoring and preservation purposes, especially in Mediterranean-style or health-oriented pickles.</w:t>
      </w:r>
    </w:p>
    <w:p w14:paraId="1CBC9DA8" w14:textId="77777777" w:rsidR="004B34D6" w:rsidRPr="004B34D6" w:rsidRDefault="004B34D6" w:rsidP="004B34D6">
      <w:pPr>
        <w:numPr>
          <w:ilvl w:val="0"/>
          <w:numId w:val="500"/>
        </w:numPr>
      </w:pPr>
      <w:r w:rsidRPr="004B34D6">
        <w:lastRenderedPageBreak/>
        <w:t>The concentration is generally </w:t>
      </w:r>
      <w:r w:rsidRPr="004B34D6">
        <w:rPr>
          <w:b/>
          <w:bCs/>
        </w:rPr>
        <w:t>0.1% to 0.3%</w:t>
      </w:r>
      <w:r w:rsidRPr="004B34D6">
        <w:t> by weight.</w:t>
      </w:r>
    </w:p>
    <w:p w14:paraId="0AF907A2" w14:textId="77777777" w:rsidR="004B34D6" w:rsidRPr="004B34D6" w:rsidRDefault="004B34D6" w:rsidP="004B34D6">
      <w:pPr>
        <w:numPr>
          <w:ilvl w:val="1"/>
          <w:numId w:val="500"/>
        </w:numPr>
      </w:pPr>
      <w:r w:rsidRPr="004B34D6">
        <w:t>For example, in </w:t>
      </w:r>
      <w:r w:rsidRPr="004B34D6">
        <w:rPr>
          <w:b/>
          <w:bCs/>
        </w:rPr>
        <w:t>pickled vegetables</w:t>
      </w:r>
      <w:r w:rsidRPr="004B34D6">
        <w:t> or </w:t>
      </w:r>
      <w:r w:rsidRPr="004B34D6">
        <w:rPr>
          <w:b/>
          <w:bCs/>
        </w:rPr>
        <w:t>fermented foods</w:t>
      </w:r>
      <w:r w:rsidRPr="004B34D6">
        <w:t>, oregano oil might be added at around </w:t>
      </w:r>
      <w:r w:rsidRPr="004B34D6">
        <w:rPr>
          <w:b/>
          <w:bCs/>
        </w:rPr>
        <w:t>0.1%</w:t>
      </w:r>
      <w:r w:rsidRPr="004B34D6">
        <w:t> to </w:t>
      </w:r>
      <w:r w:rsidRPr="004B34D6">
        <w:rPr>
          <w:b/>
          <w:bCs/>
        </w:rPr>
        <w:t>0.2%</w:t>
      </w:r>
      <w:r w:rsidRPr="004B34D6">
        <w:t>.</w:t>
      </w:r>
    </w:p>
    <w:p w14:paraId="0EA67DEA" w14:textId="77777777" w:rsidR="004B34D6" w:rsidRPr="004B34D6" w:rsidRDefault="004B34D6" w:rsidP="004B34D6">
      <w:r w:rsidRPr="004B34D6">
        <w:t>7. </w:t>
      </w:r>
      <w:r w:rsidRPr="004B34D6">
        <w:rPr>
          <w:b/>
          <w:bCs/>
        </w:rPr>
        <w:t>Confectionery (Herbal Candies, Lozenges, etc.)</w:t>
      </w:r>
    </w:p>
    <w:p w14:paraId="243925FE" w14:textId="77777777" w:rsidR="004B34D6" w:rsidRPr="004B34D6" w:rsidRDefault="004B34D6" w:rsidP="004B34D6">
      <w:pPr>
        <w:numPr>
          <w:ilvl w:val="0"/>
          <w:numId w:val="501"/>
        </w:numPr>
      </w:pPr>
      <w:r w:rsidRPr="004B34D6">
        <w:t>In some </w:t>
      </w:r>
      <w:r w:rsidRPr="004B34D6">
        <w:rPr>
          <w:b/>
          <w:bCs/>
        </w:rPr>
        <w:t>herbal candies</w:t>
      </w:r>
      <w:r w:rsidRPr="004B34D6">
        <w:t>, </w:t>
      </w:r>
      <w:r w:rsidRPr="004B34D6">
        <w:rPr>
          <w:b/>
          <w:bCs/>
        </w:rPr>
        <w:t>lozenges</w:t>
      </w:r>
      <w:r w:rsidRPr="004B34D6">
        <w:t>, or </w:t>
      </w:r>
      <w:r w:rsidRPr="004B34D6">
        <w:rPr>
          <w:b/>
          <w:bCs/>
        </w:rPr>
        <w:t>gums</w:t>
      </w:r>
      <w:r w:rsidRPr="004B34D6">
        <w:t> marketed for soothing or digestive benefits, oregano oil may be used in tiny quantities.</w:t>
      </w:r>
    </w:p>
    <w:p w14:paraId="3F734CA7" w14:textId="77777777" w:rsidR="004B34D6" w:rsidRPr="004B34D6" w:rsidRDefault="004B34D6" w:rsidP="004B34D6">
      <w:pPr>
        <w:numPr>
          <w:ilvl w:val="0"/>
          <w:numId w:val="501"/>
        </w:numPr>
      </w:pPr>
      <w:r w:rsidRPr="004B34D6">
        <w:t>The typical concentration is very low, ranging from </w:t>
      </w:r>
      <w:r w:rsidRPr="004B34D6">
        <w:rPr>
          <w:b/>
          <w:bCs/>
        </w:rPr>
        <w:t>0.01% to 0.05%</w:t>
      </w:r>
      <w:r w:rsidRPr="004B34D6">
        <w:t> by weight.</w:t>
      </w:r>
    </w:p>
    <w:p w14:paraId="4550722B" w14:textId="77777777" w:rsidR="004B34D6" w:rsidRPr="004B34D6" w:rsidRDefault="004B34D6" w:rsidP="004B34D6">
      <w:pPr>
        <w:numPr>
          <w:ilvl w:val="1"/>
          <w:numId w:val="501"/>
        </w:numPr>
      </w:pPr>
      <w:r w:rsidRPr="004B34D6">
        <w:t>For instance, in an </w:t>
      </w:r>
      <w:r w:rsidRPr="004B34D6">
        <w:rPr>
          <w:b/>
          <w:bCs/>
        </w:rPr>
        <w:t>herbal lozenge</w:t>
      </w:r>
      <w:r w:rsidRPr="004B34D6">
        <w:t> or </w:t>
      </w:r>
      <w:r w:rsidRPr="004B34D6">
        <w:rPr>
          <w:b/>
          <w:bCs/>
        </w:rPr>
        <w:t>cough drop</w:t>
      </w:r>
      <w:r w:rsidRPr="004B34D6">
        <w:t>, oregano oil could be used at </w:t>
      </w:r>
      <w:r w:rsidRPr="004B34D6">
        <w:rPr>
          <w:b/>
          <w:bCs/>
        </w:rPr>
        <w:t>0.01%</w:t>
      </w:r>
      <w:r w:rsidRPr="004B34D6">
        <w:t> to </w:t>
      </w:r>
      <w:r w:rsidRPr="004B34D6">
        <w:rPr>
          <w:b/>
          <w:bCs/>
        </w:rPr>
        <w:t>0.05%</w:t>
      </w:r>
      <w:r w:rsidRPr="004B34D6">
        <w:t>, as it is highly concentrated and potent.</w:t>
      </w:r>
    </w:p>
    <w:p w14:paraId="3A38AABF" w14:textId="77777777" w:rsidR="004B34D6" w:rsidRPr="004B34D6" w:rsidRDefault="004B34D6" w:rsidP="004B34D6">
      <w:r w:rsidRPr="004B34D6">
        <w:t>Typical Usage Ranges for </w:t>
      </w:r>
      <w:r w:rsidRPr="004B34D6">
        <w:rPr>
          <w:b/>
          <w:bCs/>
        </w:rPr>
        <w:t>Oregano Oil</w:t>
      </w:r>
      <w:r w:rsidRPr="004B34D6">
        <w:t>:</w:t>
      </w:r>
    </w:p>
    <w:p w14:paraId="2AFB3409" w14:textId="77777777" w:rsidR="004B34D6" w:rsidRPr="004B34D6" w:rsidRDefault="004B34D6" w:rsidP="004B34D6">
      <w:pPr>
        <w:numPr>
          <w:ilvl w:val="0"/>
          <w:numId w:val="502"/>
        </w:numPr>
      </w:pPr>
      <w:r w:rsidRPr="004B34D6">
        <w:rPr>
          <w:b/>
          <w:bCs/>
        </w:rPr>
        <w:t>Spice Blends (Italian Seasoning, Pizza Seasoning)</w:t>
      </w:r>
      <w:r w:rsidRPr="004B34D6">
        <w:t>: </w:t>
      </w:r>
      <w:r w:rsidRPr="004B34D6">
        <w:rPr>
          <w:b/>
          <w:bCs/>
        </w:rPr>
        <w:t>0.05% to 0.2%</w:t>
      </w:r>
    </w:p>
    <w:p w14:paraId="0207FE29" w14:textId="77777777" w:rsidR="004B34D6" w:rsidRPr="004B34D6" w:rsidRDefault="004B34D6" w:rsidP="004B34D6">
      <w:pPr>
        <w:numPr>
          <w:ilvl w:val="0"/>
          <w:numId w:val="502"/>
        </w:numPr>
      </w:pPr>
      <w:r w:rsidRPr="004B34D6">
        <w:rPr>
          <w:b/>
          <w:bCs/>
        </w:rPr>
        <w:t>Sauces, Dressings, Marinades</w:t>
      </w:r>
      <w:r w:rsidRPr="004B34D6">
        <w:t>: </w:t>
      </w:r>
      <w:r w:rsidRPr="004B34D6">
        <w:rPr>
          <w:b/>
          <w:bCs/>
        </w:rPr>
        <w:t>0.05% to 0.1%</w:t>
      </w:r>
    </w:p>
    <w:p w14:paraId="07AE29EA" w14:textId="77777777" w:rsidR="004B34D6" w:rsidRPr="004B34D6" w:rsidRDefault="004B34D6" w:rsidP="004B34D6">
      <w:pPr>
        <w:numPr>
          <w:ilvl w:val="0"/>
          <w:numId w:val="502"/>
        </w:numPr>
      </w:pPr>
      <w:r w:rsidRPr="004B34D6">
        <w:rPr>
          <w:b/>
          <w:bCs/>
        </w:rPr>
        <w:t>Prepared and Convenience Foods (Frozen Meals, Canned Foods)</w:t>
      </w:r>
      <w:r w:rsidRPr="004B34D6">
        <w:t>: </w:t>
      </w:r>
      <w:r w:rsidRPr="004B34D6">
        <w:rPr>
          <w:b/>
          <w:bCs/>
        </w:rPr>
        <w:t>0.05% to 0.1%</w:t>
      </w:r>
    </w:p>
    <w:p w14:paraId="3F8AA045" w14:textId="77777777" w:rsidR="004B34D6" w:rsidRPr="004B34D6" w:rsidRDefault="004B34D6" w:rsidP="004B34D6">
      <w:pPr>
        <w:numPr>
          <w:ilvl w:val="0"/>
          <w:numId w:val="502"/>
        </w:numPr>
      </w:pPr>
      <w:r w:rsidRPr="004B34D6">
        <w:rPr>
          <w:b/>
          <w:bCs/>
        </w:rPr>
        <w:t>Flavored Snacks (Chips, Popcorn, Crackers)</w:t>
      </w:r>
      <w:r w:rsidRPr="004B34D6">
        <w:t>: </w:t>
      </w:r>
      <w:r w:rsidRPr="004B34D6">
        <w:rPr>
          <w:b/>
          <w:bCs/>
        </w:rPr>
        <w:t>0.05% to 0.1%</w:t>
      </w:r>
    </w:p>
    <w:p w14:paraId="4433529F" w14:textId="77777777" w:rsidR="004B34D6" w:rsidRPr="004B34D6" w:rsidRDefault="004B34D6" w:rsidP="004B34D6">
      <w:pPr>
        <w:numPr>
          <w:ilvl w:val="0"/>
          <w:numId w:val="502"/>
        </w:numPr>
      </w:pPr>
      <w:r w:rsidRPr="004B34D6">
        <w:rPr>
          <w:b/>
          <w:bCs/>
        </w:rPr>
        <w:t>Functional Foods (Herbal Supplements, Beverages)</w:t>
      </w:r>
      <w:r w:rsidRPr="004B34D6">
        <w:t>: </w:t>
      </w:r>
      <w:r w:rsidRPr="004B34D6">
        <w:rPr>
          <w:b/>
          <w:bCs/>
        </w:rPr>
        <w:t>0.1% to 0.5%</w:t>
      </w:r>
    </w:p>
    <w:p w14:paraId="7FF566F7" w14:textId="77777777" w:rsidR="004B34D6" w:rsidRPr="004B34D6" w:rsidRDefault="004B34D6" w:rsidP="004B34D6">
      <w:pPr>
        <w:numPr>
          <w:ilvl w:val="0"/>
          <w:numId w:val="502"/>
        </w:numPr>
      </w:pPr>
      <w:r w:rsidRPr="004B34D6">
        <w:rPr>
          <w:b/>
          <w:bCs/>
        </w:rPr>
        <w:t>Pickles and Fermented Foods</w:t>
      </w:r>
      <w:r w:rsidRPr="004B34D6">
        <w:t>: </w:t>
      </w:r>
      <w:r w:rsidRPr="004B34D6">
        <w:rPr>
          <w:b/>
          <w:bCs/>
        </w:rPr>
        <w:t>0.1% to 0.3%</w:t>
      </w:r>
    </w:p>
    <w:p w14:paraId="047BFD55" w14:textId="77777777" w:rsidR="004B34D6" w:rsidRPr="004B34D6" w:rsidRDefault="004B34D6" w:rsidP="004B34D6">
      <w:pPr>
        <w:numPr>
          <w:ilvl w:val="0"/>
          <w:numId w:val="502"/>
        </w:numPr>
      </w:pPr>
      <w:r w:rsidRPr="004B34D6">
        <w:rPr>
          <w:b/>
          <w:bCs/>
        </w:rPr>
        <w:t>Confectionery (Herbal Candies, Lozenges)</w:t>
      </w:r>
      <w:r w:rsidRPr="004B34D6">
        <w:t>: </w:t>
      </w:r>
      <w:r w:rsidRPr="004B34D6">
        <w:rPr>
          <w:b/>
          <w:bCs/>
        </w:rPr>
        <w:t>0.01% to 0.05%</w:t>
      </w:r>
    </w:p>
    <w:p w14:paraId="23B25310" w14:textId="77777777" w:rsidR="004B34D6" w:rsidRPr="004B34D6" w:rsidRDefault="004B34D6" w:rsidP="004B34D6">
      <w:r w:rsidRPr="004B34D6">
        <w:t>Key Considerations:</w:t>
      </w:r>
    </w:p>
    <w:p w14:paraId="0B295499" w14:textId="77777777" w:rsidR="004B34D6" w:rsidRPr="004B34D6" w:rsidRDefault="004B34D6" w:rsidP="004B34D6">
      <w:pPr>
        <w:numPr>
          <w:ilvl w:val="0"/>
          <w:numId w:val="503"/>
        </w:numPr>
      </w:pPr>
      <w:r w:rsidRPr="004B34D6">
        <w:rPr>
          <w:b/>
          <w:bCs/>
        </w:rPr>
        <w:t>Potency</w:t>
      </w:r>
      <w:r w:rsidRPr="004B34D6">
        <w:t>: Oregano oil is highly concentrated, so it’s used in very small quantities, even in products that are meant to highlight oregano flavor. Overuse can lead to an overpowering, bitter, and spicy taste.</w:t>
      </w:r>
    </w:p>
    <w:p w14:paraId="4B9F2582" w14:textId="77777777" w:rsidR="004B34D6" w:rsidRPr="004B34D6" w:rsidRDefault="004B34D6" w:rsidP="004B34D6">
      <w:pPr>
        <w:numPr>
          <w:ilvl w:val="0"/>
          <w:numId w:val="503"/>
        </w:numPr>
      </w:pPr>
      <w:r w:rsidRPr="004B34D6">
        <w:rPr>
          <w:b/>
          <w:bCs/>
        </w:rPr>
        <w:t>Flavor Profile</w:t>
      </w:r>
      <w:r w:rsidRPr="004B34D6">
        <w:t>: Oregano oil has a very strong, spicy, and aromatic flavor, and is best used in moderation. It's often used in conjunction with other ingredients to round out its sharpness.</w:t>
      </w:r>
    </w:p>
    <w:p w14:paraId="336EC159" w14:textId="77777777" w:rsidR="004B34D6" w:rsidRPr="004B34D6" w:rsidRDefault="004B34D6" w:rsidP="004B34D6">
      <w:pPr>
        <w:numPr>
          <w:ilvl w:val="0"/>
          <w:numId w:val="503"/>
        </w:numPr>
      </w:pPr>
      <w:r w:rsidRPr="004B34D6">
        <w:rPr>
          <w:b/>
          <w:bCs/>
        </w:rPr>
        <w:t>Health Benefits</w:t>
      </w:r>
      <w:r w:rsidRPr="004B34D6">
        <w:t>: Oregano oil is commonly included in </w:t>
      </w:r>
      <w:r w:rsidRPr="004B34D6">
        <w:rPr>
          <w:b/>
          <w:bCs/>
        </w:rPr>
        <w:t>functional foods</w:t>
      </w:r>
      <w:r w:rsidRPr="004B34D6">
        <w:t>, </w:t>
      </w:r>
      <w:r w:rsidRPr="004B34D6">
        <w:rPr>
          <w:b/>
          <w:bCs/>
        </w:rPr>
        <w:t>health supplements</w:t>
      </w:r>
      <w:r w:rsidRPr="004B34D6">
        <w:t>, and </w:t>
      </w:r>
      <w:r w:rsidRPr="004B34D6">
        <w:rPr>
          <w:b/>
          <w:bCs/>
        </w:rPr>
        <w:t>herbal beverages</w:t>
      </w:r>
      <w:r w:rsidRPr="004B34D6">
        <w:t> due to its reputed antimicrobial, antioxidant, and anti-inflammatory properties. In these cases, higher concentrations may be used to deliver potential health benefits.</w:t>
      </w:r>
    </w:p>
    <w:p w14:paraId="3AFC33FF" w14:textId="77777777" w:rsidR="004B34D6" w:rsidRPr="004B34D6" w:rsidRDefault="004B34D6" w:rsidP="004B34D6">
      <w:pPr>
        <w:numPr>
          <w:ilvl w:val="0"/>
          <w:numId w:val="503"/>
        </w:numPr>
      </w:pPr>
      <w:r w:rsidRPr="004B34D6">
        <w:rPr>
          <w:b/>
          <w:bCs/>
        </w:rPr>
        <w:t>Regulatory Guidelines</w:t>
      </w:r>
      <w:r w:rsidRPr="004B34D6">
        <w:t>: While oregano oil is generally regarded as safe (GRAS) in small amounts, its strong concentration means that its use must be carefully controlled in food products to avoid excessive intake. Regulatory bodies like the </w:t>
      </w:r>
      <w:r w:rsidRPr="004B34D6">
        <w:rPr>
          <w:b/>
          <w:bCs/>
        </w:rPr>
        <w:t>FDA</w:t>
      </w:r>
      <w:r w:rsidRPr="004B34D6">
        <w:t> may not approve oregano oil in all food applications, particularly in large quantities or certain types of foods.</w:t>
      </w:r>
    </w:p>
    <w:p w14:paraId="78638E1B" w14:textId="77777777" w:rsidR="004B34D6" w:rsidRPr="004B34D6" w:rsidRDefault="004B34D6" w:rsidP="004B34D6">
      <w:r w:rsidRPr="004B34D6">
        <w:t>Example Calculation:</w:t>
      </w:r>
    </w:p>
    <w:p w14:paraId="1E4FA529" w14:textId="77777777" w:rsidR="004B34D6" w:rsidRPr="004B34D6" w:rsidRDefault="004B34D6" w:rsidP="004B34D6">
      <w:pPr>
        <w:numPr>
          <w:ilvl w:val="0"/>
          <w:numId w:val="504"/>
        </w:numPr>
      </w:pPr>
      <w:r w:rsidRPr="004B34D6">
        <w:lastRenderedPageBreak/>
        <w:t>In a </w:t>
      </w:r>
      <w:r w:rsidRPr="004B34D6">
        <w:rPr>
          <w:b/>
          <w:bCs/>
        </w:rPr>
        <w:t>pizza sauce</w:t>
      </w:r>
      <w:r w:rsidRPr="004B34D6">
        <w:t> that weighs 1,000 grams, if the recipe calls for </w:t>
      </w:r>
      <w:r w:rsidRPr="004B34D6">
        <w:rPr>
          <w:b/>
          <w:bCs/>
        </w:rPr>
        <w:t>0.1% oregano oil</w:t>
      </w:r>
      <w:r w:rsidRPr="004B34D6">
        <w:t>, then you would use </w:t>
      </w:r>
      <w:r w:rsidRPr="004B34D6">
        <w:rPr>
          <w:b/>
          <w:bCs/>
        </w:rPr>
        <w:t>1 gram</w:t>
      </w:r>
      <w:r w:rsidRPr="004B34D6">
        <w:t> of oregano oil for the entire batch.</w:t>
      </w:r>
    </w:p>
    <w:p w14:paraId="707FD967" w14:textId="77777777" w:rsidR="004B34D6" w:rsidRPr="004B34D6" w:rsidRDefault="004B34D6" w:rsidP="004B34D6">
      <w:pPr>
        <w:numPr>
          <w:ilvl w:val="0"/>
          <w:numId w:val="504"/>
        </w:numPr>
      </w:pPr>
      <w:r w:rsidRPr="004B34D6">
        <w:t>In a </w:t>
      </w:r>
      <w:r w:rsidRPr="004B34D6">
        <w:rPr>
          <w:b/>
          <w:bCs/>
        </w:rPr>
        <w:t>herb-flavored chip</w:t>
      </w:r>
      <w:r w:rsidRPr="004B34D6">
        <w:t> product that weighs 1 kilogram, if the recipe calls for </w:t>
      </w:r>
      <w:r w:rsidRPr="004B34D6">
        <w:rPr>
          <w:b/>
          <w:bCs/>
        </w:rPr>
        <w:t>0.05% oregano oil</w:t>
      </w:r>
      <w:r w:rsidRPr="004B34D6">
        <w:t>, you would use </w:t>
      </w:r>
      <w:r w:rsidRPr="004B34D6">
        <w:rPr>
          <w:b/>
          <w:bCs/>
        </w:rPr>
        <w:t>0.5 grams</w:t>
      </w:r>
      <w:r w:rsidRPr="004B34D6">
        <w:t> of oregano oil.</w:t>
      </w:r>
    </w:p>
    <w:p w14:paraId="73C43781" w14:textId="77777777" w:rsidR="004B34D6" w:rsidRPr="004B34D6" w:rsidRDefault="004B34D6" w:rsidP="004B34D6">
      <w:r w:rsidRPr="004B34D6">
        <w:t>Summary:</w:t>
      </w:r>
      <w:r w:rsidRPr="004B34D6">
        <w:br/>
      </w:r>
      <w:r w:rsidRPr="004B34D6">
        <w:rPr>
          <w:b/>
          <w:bCs/>
        </w:rPr>
        <w:t>Oregano oil</w:t>
      </w:r>
      <w:r w:rsidRPr="004B34D6">
        <w:t> is typically used in very small quantities in commercial food products, ranging from </w:t>
      </w:r>
      <w:r w:rsidRPr="004B34D6">
        <w:rPr>
          <w:b/>
          <w:bCs/>
        </w:rPr>
        <w:t>0.01% to 0.5%</w:t>
      </w:r>
      <w:r w:rsidRPr="004B34D6">
        <w:t> by weight, depending on the type of product and whether it’s used for flavor or functional purposes. In </w:t>
      </w:r>
      <w:r w:rsidRPr="004B34D6">
        <w:rPr>
          <w:b/>
          <w:bCs/>
        </w:rPr>
        <w:t>spice blends</w:t>
      </w:r>
      <w:r w:rsidRPr="004B34D6">
        <w:t>, </w:t>
      </w:r>
      <w:r w:rsidRPr="004B34D6">
        <w:rPr>
          <w:b/>
          <w:bCs/>
        </w:rPr>
        <w:t>sauces</w:t>
      </w:r>
      <w:r w:rsidRPr="004B34D6">
        <w:t>, </w:t>
      </w:r>
      <w:r w:rsidRPr="004B34D6">
        <w:rPr>
          <w:b/>
          <w:bCs/>
        </w:rPr>
        <w:t>snacks</w:t>
      </w:r>
      <w:r w:rsidRPr="004B34D6">
        <w:t>, and </w:t>
      </w:r>
      <w:r w:rsidRPr="004B34D6">
        <w:rPr>
          <w:b/>
          <w:bCs/>
        </w:rPr>
        <w:t>functional foods</w:t>
      </w:r>
      <w:r w:rsidRPr="004B34D6">
        <w:t>, oregano oil is used carefully to impart its distinctive herbal flavor without overwhelming the product. It is most commonly found in products that aim to deliver an </w:t>
      </w:r>
      <w:r w:rsidRPr="004B34D6">
        <w:rPr>
          <w:b/>
          <w:bCs/>
        </w:rPr>
        <w:t>Italian</w:t>
      </w:r>
      <w:r w:rsidRPr="004B34D6">
        <w:t>, </w:t>
      </w:r>
      <w:r w:rsidRPr="004B34D6">
        <w:rPr>
          <w:b/>
          <w:bCs/>
        </w:rPr>
        <w:t>Mediterranean</w:t>
      </w:r>
      <w:r w:rsidRPr="004B34D6">
        <w:t>, or </w:t>
      </w:r>
      <w:r w:rsidRPr="004B34D6">
        <w:rPr>
          <w:b/>
          <w:bCs/>
        </w:rPr>
        <w:t>herbal</w:t>
      </w:r>
      <w:r w:rsidRPr="004B34D6">
        <w:t> flavor, and is used in even smaller amounts in </w:t>
      </w:r>
      <w:r w:rsidRPr="004B34D6">
        <w:rPr>
          <w:b/>
          <w:bCs/>
        </w:rPr>
        <w:t>health supplements</w:t>
      </w:r>
      <w:r w:rsidRPr="004B34D6">
        <w:t> or </w:t>
      </w:r>
      <w:r w:rsidRPr="004B34D6">
        <w:rPr>
          <w:b/>
          <w:bCs/>
        </w:rPr>
        <w:t>confectionery</w:t>
      </w:r>
      <w:r w:rsidRPr="004B34D6">
        <w:t>.</w:t>
      </w:r>
    </w:p>
    <w:p w14:paraId="49925011" w14:textId="77777777" w:rsidR="004B34D6" w:rsidRPr="004B34D6" w:rsidRDefault="004B34D6" w:rsidP="004B34D6">
      <w:hyperlink r:id="rId132" w:history="1">
        <w:r w:rsidRPr="004B34D6">
          <w:rPr>
            <w:rStyle w:val="Hyperlink"/>
          </w:rPr>
          <w:t>7:41</w:t>
        </w:r>
      </w:hyperlink>
    </w:p>
    <w:p w14:paraId="0D166DED" w14:textId="77777777" w:rsidR="004B34D6" w:rsidRPr="004B34D6" w:rsidRDefault="004B34D6" w:rsidP="004B34D6">
      <w:r w:rsidRPr="004B34D6">
        <w:t>BeeChoo Liang</w:t>
      </w:r>
    </w:p>
    <w:p w14:paraId="3083D718" w14:textId="77777777" w:rsidR="004B34D6" w:rsidRPr="004B34D6" w:rsidRDefault="004B34D6" w:rsidP="004B34D6">
      <w:r w:rsidRPr="004B34D6">
        <w:rPr>
          <w:b/>
          <w:bCs/>
        </w:rPr>
        <w:t>Oregano essential oil</w:t>
      </w:r>
      <w:r w:rsidRPr="004B34D6">
        <w:t> is a potent, aromatic oil that is used sparingly in commercial food products due to its strong flavor and concentrated properties. It is extracted from the leaves and flowers of the </w:t>
      </w:r>
      <w:r w:rsidRPr="004B34D6">
        <w:rPr>
          <w:i/>
          <w:iCs/>
        </w:rPr>
        <w:t>Origanum vulgare</w:t>
      </w:r>
      <w:r w:rsidRPr="004B34D6">
        <w:t> plant and is known for its robust, spicy, and slightly bitter taste. Because of its intensity, oregano essential oil is typically used in very small amounts in food products, primarily for flavoring and occasionally for its purported health benefits (antioxidant, antimicrobial, etc.).</w:t>
      </w:r>
      <w:r w:rsidRPr="004B34D6">
        <w:br/>
        <w:t>Typical Amounts of </w:t>
      </w:r>
      <w:r w:rsidRPr="004B34D6">
        <w:rPr>
          <w:b/>
          <w:bCs/>
        </w:rPr>
        <w:t>Oregano Essential Oil</w:t>
      </w:r>
      <w:r w:rsidRPr="004B34D6">
        <w:t> in Commercial Food Products</w:t>
      </w:r>
      <w:r w:rsidRPr="004B34D6">
        <w:br/>
        <w:t>Here’s an overview of typical usage levels for </w:t>
      </w:r>
      <w:r w:rsidRPr="004B34D6">
        <w:rPr>
          <w:b/>
          <w:bCs/>
        </w:rPr>
        <w:t>oregano essential oil</w:t>
      </w:r>
      <w:r w:rsidRPr="004B34D6">
        <w:t> across various food categories:</w:t>
      </w:r>
      <w:r w:rsidRPr="004B34D6">
        <w:br/>
        <w:t>1. </w:t>
      </w:r>
      <w:r w:rsidRPr="004B34D6">
        <w:rPr>
          <w:b/>
          <w:bCs/>
        </w:rPr>
        <w:t>Spice Blends (Italian Seasoning, Pizza Seasoning, etc.)</w:t>
      </w:r>
    </w:p>
    <w:p w14:paraId="4CDF7DD3" w14:textId="77777777" w:rsidR="004B34D6" w:rsidRPr="004B34D6" w:rsidRDefault="004B34D6" w:rsidP="004B34D6">
      <w:pPr>
        <w:numPr>
          <w:ilvl w:val="0"/>
          <w:numId w:val="505"/>
        </w:numPr>
      </w:pPr>
      <w:r w:rsidRPr="004B34D6">
        <w:rPr>
          <w:b/>
          <w:bCs/>
        </w:rPr>
        <w:t>Oregano essential oil</w:t>
      </w:r>
      <w:r w:rsidRPr="004B34D6">
        <w:t> is sometimes used in spice blends like </w:t>
      </w:r>
      <w:r w:rsidRPr="004B34D6">
        <w:rPr>
          <w:b/>
          <w:bCs/>
        </w:rPr>
        <w:t>Italian seasoning</w:t>
      </w:r>
      <w:r w:rsidRPr="004B34D6">
        <w:t>, </w:t>
      </w:r>
      <w:r w:rsidRPr="004B34D6">
        <w:rPr>
          <w:b/>
          <w:bCs/>
        </w:rPr>
        <w:t>pizza seasoning</w:t>
      </w:r>
      <w:r w:rsidRPr="004B34D6">
        <w:t>, or </w:t>
      </w:r>
      <w:r w:rsidRPr="004B34D6">
        <w:rPr>
          <w:b/>
          <w:bCs/>
        </w:rPr>
        <w:t>herb mixes</w:t>
      </w:r>
      <w:r w:rsidRPr="004B34D6">
        <w:t> to intensify the oregano flavor.</w:t>
      </w:r>
    </w:p>
    <w:p w14:paraId="34EAD3C8" w14:textId="77777777" w:rsidR="004B34D6" w:rsidRPr="004B34D6" w:rsidRDefault="004B34D6" w:rsidP="004B34D6">
      <w:pPr>
        <w:numPr>
          <w:ilvl w:val="0"/>
          <w:numId w:val="505"/>
        </w:numPr>
      </w:pPr>
      <w:r w:rsidRPr="004B34D6">
        <w:t>The typical concentration in these blends is </w:t>
      </w:r>
      <w:r w:rsidRPr="004B34D6">
        <w:rPr>
          <w:b/>
          <w:bCs/>
        </w:rPr>
        <w:t>0.05% to 0.2%</w:t>
      </w:r>
      <w:r w:rsidRPr="004B34D6">
        <w:t> by weight.</w:t>
      </w:r>
    </w:p>
    <w:p w14:paraId="2FCB681D" w14:textId="77777777" w:rsidR="004B34D6" w:rsidRPr="004B34D6" w:rsidRDefault="004B34D6" w:rsidP="004B34D6">
      <w:pPr>
        <w:numPr>
          <w:ilvl w:val="1"/>
          <w:numId w:val="505"/>
        </w:numPr>
      </w:pPr>
      <w:r w:rsidRPr="004B34D6">
        <w:t>For example, in </w:t>
      </w:r>
      <w:r w:rsidRPr="004B34D6">
        <w:rPr>
          <w:b/>
          <w:bCs/>
        </w:rPr>
        <w:t>pizza seasoning</w:t>
      </w:r>
      <w:r w:rsidRPr="004B34D6">
        <w:t>, oregano oil might be used at about </w:t>
      </w:r>
      <w:r w:rsidRPr="004B34D6">
        <w:rPr>
          <w:b/>
          <w:bCs/>
        </w:rPr>
        <w:t>0.1% to 0.2%</w:t>
      </w:r>
      <w:r w:rsidRPr="004B34D6">
        <w:t> to deliver a noticeable oregano flavor without overwhelming the product.</w:t>
      </w:r>
    </w:p>
    <w:p w14:paraId="2965ECD0" w14:textId="77777777" w:rsidR="004B34D6" w:rsidRPr="004B34D6" w:rsidRDefault="004B34D6" w:rsidP="004B34D6">
      <w:r w:rsidRPr="004B34D6">
        <w:t>2. </w:t>
      </w:r>
      <w:r w:rsidRPr="004B34D6">
        <w:rPr>
          <w:b/>
          <w:bCs/>
        </w:rPr>
        <w:t>Sauces, Dressings, and Marinades</w:t>
      </w:r>
    </w:p>
    <w:p w14:paraId="463ABDF4" w14:textId="77777777" w:rsidR="004B34D6" w:rsidRPr="004B34D6" w:rsidRDefault="004B34D6" w:rsidP="004B34D6">
      <w:pPr>
        <w:numPr>
          <w:ilvl w:val="0"/>
          <w:numId w:val="506"/>
        </w:numPr>
      </w:pPr>
      <w:r w:rsidRPr="004B34D6">
        <w:t>In </w:t>
      </w:r>
      <w:r w:rsidRPr="004B34D6">
        <w:rPr>
          <w:b/>
          <w:bCs/>
        </w:rPr>
        <w:t>sauces</w:t>
      </w:r>
      <w:r w:rsidRPr="004B34D6">
        <w:t>, </w:t>
      </w:r>
      <w:r w:rsidRPr="004B34D6">
        <w:rPr>
          <w:b/>
          <w:bCs/>
        </w:rPr>
        <w:t>dressings</w:t>
      </w:r>
      <w:r w:rsidRPr="004B34D6">
        <w:t>, and </w:t>
      </w:r>
      <w:r w:rsidRPr="004B34D6">
        <w:rPr>
          <w:b/>
          <w:bCs/>
        </w:rPr>
        <w:t>marinades</w:t>
      </w:r>
      <w:r w:rsidRPr="004B34D6">
        <w:t>, oregano essential oil can be used to impart a more potent flavor, especially in Mediterranean or Italian-style recipes.</w:t>
      </w:r>
    </w:p>
    <w:p w14:paraId="5696240A" w14:textId="77777777" w:rsidR="004B34D6" w:rsidRPr="004B34D6" w:rsidRDefault="004B34D6" w:rsidP="004B34D6">
      <w:pPr>
        <w:numPr>
          <w:ilvl w:val="0"/>
          <w:numId w:val="506"/>
        </w:numPr>
      </w:pPr>
      <w:r w:rsidRPr="004B34D6">
        <w:t>The typical usage range is </w:t>
      </w:r>
      <w:r w:rsidRPr="004B34D6">
        <w:rPr>
          <w:b/>
          <w:bCs/>
        </w:rPr>
        <w:t>0.05% to 0.1%</w:t>
      </w:r>
      <w:r w:rsidRPr="004B34D6">
        <w:t> by weight.</w:t>
      </w:r>
    </w:p>
    <w:p w14:paraId="58F16AC6" w14:textId="77777777" w:rsidR="004B34D6" w:rsidRPr="004B34D6" w:rsidRDefault="004B34D6" w:rsidP="004B34D6">
      <w:pPr>
        <w:numPr>
          <w:ilvl w:val="1"/>
          <w:numId w:val="506"/>
        </w:numPr>
      </w:pPr>
      <w:r w:rsidRPr="004B34D6">
        <w:t>For example, in a </w:t>
      </w:r>
      <w:r w:rsidRPr="004B34D6">
        <w:rPr>
          <w:b/>
          <w:bCs/>
        </w:rPr>
        <w:t>tomato-based pasta sauce</w:t>
      </w:r>
      <w:r w:rsidRPr="004B34D6">
        <w:t> or </w:t>
      </w:r>
      <w:r w:rsidRPr="004B34D6">
        <w:rPr>
          <w:b/>
          <w:bCs/>
        </w:rPr>
        <w:t>Mediterranean dressing</w:t>
      </w:r>
      <w:r w:rsidRPr="004B34D6">
        <w:t>, oregano essential oil might be used at </w:t>
      </w:r>
      <w:r w:rsidRPr="004B34D6">
        <w:rPr>
          <w:b/>
          <w:bCs/>
        </w:rPr>
        <w:t>0.05% to 0.1%</w:t>
      </w:r>
      <w:r w:rsidRPr="004B34D6">
        <w:t> by weight, as the oil is quite concentrated.</w:t>
      </w:r>
    </w:p>
    <w:p w14:paraId="409A1149" w14:textId="77777777" w:rsidR="004B34D6" w:rsidRPr="004B34D6" w:rsidRDefault="004B34D6" w:rsidP="004B34D6">
      <w:r w:rsidRPr="004B34D6">
        <w:t>3. </w:t>
      </w:r>
      <w:r w:rsidRPr="004B34D6">
        <w:rPr>
          <w:b/>
          <w:bCs/>
        </w:rPr>
        <w:t>Prepared and Convenience Foods (Frozen Meals, Canned Foods, etc.)</w:t>
      </w:r>
    </w:p>
    <w:p w14:paraId="7195F1D0" w14:textId="77777777" w:rsidR="004B34D6" w:rsidRPr="004B34D6" w:rsidRDefault="004B34D6" w:rsidP="004B34D6">
      <w:pPr>
        <w:numPr>
          <w:ilvl w:val="0"/>
          <w:numId w:val="507"/>
        </w:numPr>
      </w:pPr>
      <w:r w:rsidRPr="004B34D6">
        <w:t>In </w:t>
      </w:r>
      <w:r w:rsidRPr="004B34D6">
        <w:rPr>
          <w:b/>
          <w:bCs/>
        </w:rPr>
        <w:t>prepared foods</w:t>
      </w:r>
      <w:r w:rsidRPr="004B34D6">
        <w:t> such as </w:t>
      </w:r>
      <w:r w:rsidRPr="004B34D6">
        <w:rPr>
          <w:b/>
          <w:bCs/>
        </w:rPr>
        <w:t>frozen meals</w:t>
      </w:r>
      <w:r w:rsidRPr="004B34D6">
        <w:t>, </w:t>
      </w:r>
      <w:r w:rsidRPr="004B34D6">
        <w:rPr>
          <w:b/>
          <w:bCs/>
        </w:rPr>
        <w:t>ready-made sauces</w:t>
      </w:r>
      <w:r w:rsidRPr="004B34D6">
        <w:t>, or </w:t>
      </w:r>
      <w:r w:rsidRPr="004B34D6">
        <w:rPr>
          <w:b/>
          <w:bCs/>
        </w:rPr>
        <w:t>canned foods</w:t>
      </w:r>
      <w:r w:rsidRPr="004B34D6">
        <w:t>, oregano oil is sometimes included to enhance the overall flavor profile.</w:t>
      </w:r>
    </w:p>
    <w:p w14:paraId="206A9FAB" w14:textId="77777777" w:rsidR="004B34D6" w:rsidRPr="004B34D6" w:rsidRDefault="004B34D6" w:rsidP="004B34D6">
      <w:pPr>
        <w:numPr>
          <w:ilvl w:val="0"/>
          <w:numId w:val="507"/>
        </w:numPr>
      </w:pPr>
      <w:r w:rsidRPr="004B34D6">
        <w:lastRenderedPageBreak/>
        <w:t>The amount is typically </w:t>
      </w:r>
      <w:r w:rsidRPr="004B34D6">
        <w:rPr>
          <w:b/>
          <w:bCs/>
        </w:rPr>
        <w:t>0.05% to 0.1%</w:t>
      </w:r>
      <w:r w:rsidRPr="004B34D6">
        <w:t> by weight.</w:t>
      </w:r>
    </w:p>
    <w:p w14:paraId="357C1433" w14:textId="77777777" w:rsidR="004B34D6" w:rsidRPr="004B34D6" w:rsidRDefault="004B34D6" w:rsidP="004B34D6">
      <w:pPr>
        <w:numPr>
          <w:ilvl w:val="1"/>
          <w:numId w:val="507"/>
        </w:numPr>
      </w:pPr>
      <w:r w:rsidRPr="004B34D6">
        <w:t>For example, in </w:t>
      </w:r>
      <w:r w:rsidRPr="004B34D6">
        <w:rPr>
          <w:b/>
          <w:bCs/>
        </w:rPr>
        <w:t>pre-packaged tomato sauces</w:t>
      </w:r>
      <w:r w:rsidRPr="004B34D6">
        <w:t> or </w:t>
      </w:r>
      <w:r w:rsidRPr="004B34D6">
        <w:rPr>
          <w:b/>
          <w:bCs/>
        </w:rPr>
        <w:t>meat marinades</w:t>
      </w:r>
      <w:r w:rsidRPr="004B34D6">
        <w:t>, oregano essential oil might be used at </w:t>
      </w:r>
      <w:r w:rsidRPr="004B34D6">
        <w:rPr>
          <w:b/>
          <w:bCs/>
        </w:rPr>
        <w:t>0.1%</w:t>
      </w:r>
      <w:r w:rsidRPr="004B34D6">
        <w:t> by weight.</w:t>
      </w:r>
    </w:p>
    <w:p w14:paraId="741FC164" w14:textId="77777777" w:rsidR="004B34D6" w:rsidRPr="004B34D6" w:rsidRDefault="004B34D6" w:rsidP="004B34D6">
      <w:r w:rsidRPr="004B34D6">
        <w:t>4. </w:t>
      </w:r>
      <w:r w:rsidRPr="004B34D6">
        <w:rPr>
          <w:b/>
          <w:bCs/>
        </w:rPr>
        <w:t>Flavored Snacks (Chips, Popcorn, Crackers, etc.)</w:t>
      </w:r>
    </w:p>
    <w:p w14:paraId="014B0381" w14:textId="77777777" w:rsidR="004B34D6" w:rsidRPr="004B34D6" w:rsidRDefault="004B34D6" w:rsidP="004B34D6">
      <w:pPr>
        <w:numPr>
          <w:ilvl w:val="0"/>
          <w:numId w:val="508"/>
        </w:numPr>
      </w:pPr>
      <w:r w:rsidRPr="004B34D6">
        <w:rPr>
          <w:b/>
          <w:bCs/>
        </w:rPr>
        <w:t>Oregano essential oil</w:t>
      </w:r>
      <w:r w:rsidRPr="004B34D6">
        <w:t> can be used in </w:t>
      </w:r>
      <w:r w:rsidRPr="004B34D6">
        <w:rPr>
          <w:b/>
          <w:bCs/>
        </w:rPr>
        <w:t>flavored snacks</w:t>
      </w:r>
      <w:r w:rsidRPr="004B34D6">
        <w:t> like </w:t>
      </w:r>
      <w:r w:rsidRPr="004B34D6">
        <w:rPr>
          <w:b/>
          <w:bCs/>
        </w:rPr>
        <w:t>chips</w:t>
      </w:r>
      <w:r w:rsidRPr="004B34D6">
        <w:t>, </w:t>
      </w:r>
      <w:r w:rsidRPr="004B34D6">
        <w:rPr>
          <w:b/>
          <w:bCs/>
        </w:rPr>
        <w:t>popcorn</w:t>
      </w:r>
      <w:r w:rsidRPr="004B34D6">
        <w:t>, or </w:t>
      </w:r>
      <w:r w:rsidRPr="004B34D6">
        <w:rPr>
          <w:b/>
          <w:bCs/>
        </w:rPr>
        <w:t>crackers</w:t>
      </w:r>
      <w:r w:rsidRPr="004B34D6">
        <w:t> to deliver a subtle oregano flavor.</w:t>
      </w:r>
    </w:p>
    <w:p w14:paraId="35D22E2D" w14:textId="77777777" w:rsidR="004B34D6" w:rsidRPr="004B34D6" w:rsidRDefault="004B34D6" w:rsidP="004B34D6">
      <w:pPr>
        <w:numPr>
          <w:ilvl w:val="0"/>
          <w:numId w:val="508"/>
        </w:numPr>
      </w:pPr>
      <w:r w:rsidRPr="004B34D6">
        <w:t>The concentration typically ranges from </w:t>
      </w:r>
      <w:r w:rsidRPr="004B34D6">
        <w:rPr>
          <w:b/>
          <w:bCs/>
        </w:rPr>
        <w:t>0.05% to 0.1%</w:t>
      </w:r>
      <w:r w:rsidRPr="004B34D6">
        <w:t> by weight.</w:t>
      </w:r>
    </w:p>
    <w:p w14:paraId="5B4244AC" w14:textId="77777777" w:rsidR="004B34D6" w:rsidRPr="004B34D6" w:rsidRDefault="004B34D6" w:rsidP="004B34D6">
      <w:pPr>
        <w:numPr>
          <w:ilvl w:val="1"/>
          <w:numId w:val="508"/>
        </w:numPr>
      </w:pPr>
      <w:r w:rsidRPr="004B34D6">
        <w:t>For example, in </w:t>
      </w:r>
      <w:r w:rsidRPr="004B34D6">
        <w:rPr>
          <w:b/>
          <w:bCs/>
        </w:rPr>
        <w:t>herb-flavored popcorn</w:t>
      </w:r>
      <w:r w:rsidRPr="004B34D6">
        <w:t> or </w:t>
      </w:r>
      <w:r w:rsidRPr="004B34D6">
        <w:rPr>
          <w:b/>
          <w:bCs/>
        </w:rPr>
        <w:t>savory crackers</w:t>
      </w:r>
      <w:r w:rsidRPr="004B34D6">
        <w:t>, oregano essential oil could be used at about </w:t>
      </w:r>
      <w:r w:rsidRPr="004B34D6">
        <w:rPr>
          <w:b/>
          <w:bCs/>
        </w:rPr>
        <w:t>0.05%</w:t>
      </w:r>
      <w:r w:rsidRPr="004B34D6">
        <w:t>.</w:t>
      </w:r>
    </w:p>
    <w:p w14:paraId="18515500" w14:textId="77777777" w:rsidR="004B34D6" w:rsidRPr="004B34D6" w:rsidRDefault="004B34D6" w:rsidP="004B34D6">
      <w:r w:rsidRPr="004B34D6">
        <w:t>5. </w:t>
      </w:r>
      <w:r w:rsidRPr="004B34D6">
        <w:rPr>
          <w:b/>
          <w:bCs/>
        </w:rPr>
        <w:t>Functional Foods (Herbal Supplements, Beverages, etc.)</w:t>
      </w:r>
    </w:p>
    <w:p w14:paraId="0336A4AA" w14:textId="77777777" w:rsidR="004B34D6" w:rsidRPr="004B34D6" w:rsidRDefault="004B34D6" w:rsidP="004B34D6">
      <w:pPr>
        <w:numPr>
          <w:ilvl w:val="0"/>
          <w:numId w:val="509"/>
        </w:numPr>
      </w:pPr>
      <w:r w:rsidRPr="004B34D6">
        <w:t>In </w:t>
      </w:r>
      <w:r w:rsidRPr="004B34D6">
        <w:rPr>
          <w:b/>
          <w:bCs/>
        </w:rPr>
        <w:t>functional foods</w:t>
      </w:r>
      <w:r w:rsidRPr="004B34D6">
        <w:t> or </w:t>
      </w:r>
      <w:r w:rsidRPr="004B34D6">
        <w:rPr>
          <w:b/>
          <w:bCs/>
        </w:rPr>
        <w:t>herbal supplements</w:t>
      </w:r>
      <w:r w:rsidRPr="004B34D6">
        <w:t> that emphasize health benefits (e.g., antimicrobial or antioxidant properties), oregano essential oil may be used at slightly higher concentrations.</w:t>
      </w:r>
    </w:p>
    <w:p w14:paraId="6257C20E" w14:textId="77777777" w:rsidR="004B34D6" w:rsidRPr="004B34D6" w:rsidRDefault="004B34D6" w:rsidP="004B34D6">
      <w:pPr>
        <w:numPr>
          <w:ilvl w:val="0"/>
          <w:numId w:val="509"/>
        </w:numPr>
      </w:pPr>
      <w:r w:rsidRPr="004B34D6">
        <w:t>The amount typically ranges from </w:t>
      </w:r>
      <w:r w:rsidRPr="004B34D6">
        <w:rPr>
          <w:b/>
          <w:bCs/>
        </w:rPr>
        <w:t>0.1% to 0.5%</w:t>
      </w:r>
      <w:r w:rsidRPr="004B34D6">
        <w:t> by weight, depending on the health-focused claims of the product.</w:t>
      </w:r>
    </w:p>
    <w:p w14:paraId="5BBC8B0C" w14:textId="77777777" w:rsidR="004B34D6" w:rsidRPr="004B34D6" w:rsidRDefault="004B34D6" w:rsidP="004B34D6">
      <w:pPr>
        <w:numPr>
          <w:ilvl w:val="1"/>
          <w:numId w:val="509"/>
        </w:numPr>
      </w:pPr>
      <w:r w:rsidRPr="004B34D6">
        <w:t>For example, in an </w:t>
      </w:r>
      <w:r w:rsidRPr="004B34D6">
        <w:rPr>
          <w:b/>
          <w:bCs/>
        </w:rPr>
        <w:t>oregano oil supplement</w:t>
      </w:r>
      <w:r w:rsidRPr="004B34D6">
        <w:t> or an </w:t>
      </w:r>
      <w:r w:rsidRPr="004B34D6">
        <w:rPr>
          <w:b/>
          <w:bCs/>
        </w:rPr>
        <w:t>herbal beverage</w:t>
      </w:r>
      <w:r w:rsidRPr="004B34D6">
        <w:t>, oregano essential oil might be used at </w:t>
      </w:r>
      <w:r w:rsidRPr="004B34D6">
        <w:rPr>
          <w:b/>
          <w:bCs/>
        </w:rPr>
        <w:t>0.2% to 0.5%</w:t>
      </w:r>
      <w:r w:rsidRPr="004B34D6">
        <w:t> of the total weight.</w:t>
      </w:r>
    </w:p>
    <w:p w14:paraId="6B2F34C8" w14:textId="77777777" w:rsidR="004B34D6" w:rsidRPr="004B34D6" w:rsidRDefault="004B34D6" w:rsidP="004B34D6">
      <w:r w:rsidRPr="004B34D6">
        <w:t>6. </w:t>
      </w:r>
      <w:r w:rsidRPr="004B34D6">
        <w:rPr>
          <w:b/>
          <w:bCs/>
        </w:rPr>
        <w:t>Pickles and Fermented Foods</w:t>
      </w:r>
    </w:p>
    <w:p w14:paraId="0D08CC4E" w14:textId="77777777" w:rsidR="004B34D6" w:rsidRPr="004B34D6" w:rsidRDefault="004B34D6" w:rsidP="004B34D6">
      <w:pPr>
        <w:numPr>
          <w:ilvl w:val="0"/>
          <w:numId w:val="510"/>
        </w:numPr>
      </w:pPr>
      <w:r w:rsidRPr="004B34D6">
        <w:t>In some </w:t>
      </w:r>
      <w:r w:rsidRPr="004B34D6">
        <w:rPr>
          <w:b/>
          <w:bCs/>
        </w:rPr>
        <w:t>pickles</w:t>
      </w:r>
      <w:r w:rsidRPr="004B34D6">
        <w:t> or </w:t>
      </w:r>
      <w:r w:rsidRPr="004B34D6">
        <w:rPr>
          <w:b/>
          <w:bCs/>
        </w:rPr>
        <w:t>fermented foods</w:t>
      </w:r>
      <w:r w:rsidRPr="004B34D6">
        <w:t>, oregano essential oil is added for flavor and potential preservation benefits, particularly in Mediterranean-style pickles.</w:t>
      </w:r>
    </w:p>
    <w:p w14:paraId="25927254" w14:textId="77777777" w:rsidR="004B34D6" w:rsidRPr="004B34D6" w:rsidRDefault="004B34D6" w:rsidP="004B34D6">
      <w:pPr>
        <w:numPr>
          <w:ilvl w:val="0"/>
          <w:numId w:val="510"/>
        </w:numPr>
      </w:pPr>
      <w:r w:rsidRPr="004B34D6">
        <w:t>The concentration is generally </w:t>
      </w:r>
      <w:r w:rsidRPr="004B34D6">
        <w:rPr>
          <w:b/>
          <w:bCs/>
        </w:rPr>
        <w:t>0.1% to 0.3%</w:t>
      </w:r>
      <w:r w:rsidRPr="004B34D6">
        <w:t> by weight.</w:t>
      </w:r>
    </w:p>
    <w:p w14:paraId="7E38B782" w14:textId="77777777" w:rsidR="004B34D6" w:rsidRPr="004B34D6" w:rsidRDefault="004B34D6" w:rsidP="004B34D6">
      <w:pPr>
        <w:numPr>
          <w:ilvl w:val="1"/>
          <w:numId w:val="510"/>
        </w:numPr>
      </w:pPr>
      <w:r w:rsidRPr="004B34D6">
        <w:t>For example, in </w:t>
      </w:r>
      <w:r w:rsidRPr="004B34D6">
        <w:rPr>
          <w:b/>
          <w:bCs/>
        </w:rPr>
        <w:t>pickled vegetables</w:t>
      </w:r>
      <w:r w:rsidRPr="004B34D6">
        <w:t> or </w:t>
      </w:r>
      <w:r w:rsidRPr="004B34D6">
        <w:rPr>
          <w:b/>
          <w:bCs/>
        </w:rPr>
        <w:t>fermented foods</w:t>
      </w:r>
      <w:r w:rsidRPr="004B34D6">
        <w:t>, oregano essential oil might be used at about </w:t>
      </w:r>
      <w:r w:rsidRPr="004B34D6">
        <w:rPr>
          <w:b/>
          <w:bCs/>
        </w:rPr>
        <w:t>0.1%</w:t>
      </w:r>
      <w:r w:rsidRPr="004B34D6">
        <w:t> to </w:t>
      </w:r>
      <w:r w:rsidRPr="004B34D6">
        <w:rPr>
          <w:b/>
          <w:bCs/>
        </w:rPr>
        <w:t>0.2%</w:t>
      </w:r>
      <w:r w:rsidRPr="004B34D6">
        <w:t>.</w:t>
      </w:r>
    </w:p>
    <w:p w14:paraId="60E502DE" w14:textId="77777777" w:rsidR="004B34D6" w:rsidRPr="004B34D6" w:rsidRDefault="004B34D6" w:rsidP="004B34D6">
      <w:r w:rsidRPr="004B34D6">
        <w:t>7. </w:t>
      </w:r>
      <w:r w:rsidRPr="004B34D6">
        <w:rPr>
          <w:b/>
          <w:bCs/>
        </w:rPr>
        <w:t>Confectionery (Herbal Candies, Lozenges, etc.)</w:t>
      </w:r>
    </w:p>
    <w:p w14:paraId="4CABD63D" w14:textId="77777777" w:rsidR="004B34D6" w:rsidRPr="004B34D6" w:rsidRDefault="004B34D6" w:rsidP="004B34D6">
      <w:pPr>
        <w:numPr>
          <w:ilvl w:val="0"/>
          <w:numId w:val="511"/>
        </w:numPr>
      </w:pPr>
      <w:r w:rsidRPr="004B34D6">
        <w:rPr>
          <w:b/>
          <w:bCs/>
        </w:rPr>
        <w:t>Oregano essential oil</w:t>
      </w:r>
      <w:r w:rsidRPr="004B34D6">
        <w:t> may be used in </w:t>
      </w:r>
      <w:r w:rsidRPr="004B34D6">
        <w:rPr>
          <w:b/>
          <w:bCs/>
        </w:rPr>
        <w:t>herbal candies</w:t>
      </w:r>
      <w:r w:rsidRPr="004B34D6">
        <w:t>, </w:t>
      </w:r>
      <w:r w:rsidRPr="004B34D6">
        <w:rPr>
          <w:b/>
          <w:bCs/>
        </w:rPr>
        <w:t>lozenges</w:t>
      </w:r>
      <w:r w:rsidRPr="004B34D6">
        <w:t>, or </w:t>
      </w:r>
      <w:r w:rsidRPr="004B34D6">
        <w:rPr>
          <w:b/>
          <w:bCs/>
        </w:rPr>
        <w:t>cough drops</w:t>
      </w:r>
      <w:r w:rsidRPr="004B34D6">
        <w:t> that highlight oregano's soothing properties for digestive or respiratory health.</w:t>
      </w:r>
    </w:p>
    <w:p w14:paraId="7746C8F5" w14:textId="77777777" w:rsidR="004B34D6" w:rsidRPr="004B34D6" w:rsidRDefault="004B34D6" w:rsidP="004B34D6">
      <w:pPr>
        <w:numPr>
          <w:ilvl w:val="0"/>
          <w:numId w:val="511"/>
        </w:numPr>
      </w:pPr>
      <w:r w:rsidRPr="004B34D6">
        <w:t>The amount is typically </w:t>
      </w:r>
      <w:r w:rsidRPr="004B34D6">
        <w:rPr>
          <w:b/>
          <w:bCs/>
        </w:rPr>
        <w:t>0.01% to 0.05%</w:t>
      </w:r>
      <w:r w:rsidRPr="004B34D6">
        <w:t> by weight due to its strong flavor.</w:t>
      </w:r>
    </w:p>
    <w:p w14:paraId="7198674C" w14:textId="77777777" w:rsidR="004B34D6" w:rsidRPr="004B34D6" w:rsidRDefault="004B34D6" w:rsidP="004B34D6">
      <w:pPr>
        <w:numPr>
          <w:ilvl w:val="1"/>
          <w:numId w:val="511"/>
        </w:numPr>
      </w:pPr>
      <w:r w:rsidRPr="004B34D6">
        <w:t>For example, in an </w:t>
      </w:r>
      <w:r w:rsidRPr="004B34D6">
        <w:rPr>
          <w:b/>
          <w:bCs/>
        </w:rPr>
        <w:t>herbal lozenge</w:t>
      </w:r>
      <w:r w:rsidRPr="004B34D6">
        <w:t> or </w:t>
      </w:r>
      <w:r w:rsidRPr="004B34D6">
        <w:rPr>
          <w:b/>
          <w:bCs/>
        </w:rPr>
        <w:t>cough drop</w:t>
      </w:r>
      <w:r w:rsidRPr="004B34D6">
        <w:t>, oregano essential oil would be used at a very low concentration, typically around </w:t>
      </w:r>
      <w:r w:rsidRPr="004B34D6">
        <w:rPr>
          <w:b/>
          <w:bCs/>
        </w:rPr>
        <w:t>0.01%</w:t>
      </w:r>
      <w:r w:rsidRPr="004B34D6">
        <w:t> to </w:t>
      </w:r>
      <w:r w:rsidRPr="004B34D6">
        <w:rPr>
          <w:b/>
          <w:bCs/>
        </w:rPr>
        <w:t>0.05%</w:t>
      </w:r>
      <w:r w:rsidRPr="004B34D6">
        <w:t>.</w:t>
      </w:r>
    </w:p>
    <w:p w14:paraId="7EBFB808" w14:textId="77777777" w:rsidR="004B34D6" w:rsidRPr="004B34D6" w:rsidRDefault="004B34D6" w:rsidP="004B34D6">
      <w:r w:rsidRPr="004B34D6">
        <w:t>Typical Usage Ranges for </w:t>
      </w:r>
      <w:r w:rsidRPr="004B34D6">
        <w:rPr>
          <w:b/>
          <w:bCs/>
        </w:rPr>
        <w:t>Oregano Essential Oil</w:t>
      </w:r>
      <w:r w:rsidRPr="004B34D6">
        <w:t>:</w:t>
      </w:r>
    </w:p>
    <w:p w14:paraId="1C03FAA0" w14:textId="77777777" w:rsidR="004B34D6" w:rsidRPr="004B34D6" w:rsidRDefault="004B34D6" w:rsidP="004B34D6">
      <w:pPr>
        <w:numPr>
          <w:ilvl w:val="0"/>
          <w:numId w:val="512"/>
        </w:numPr>
      </w:pPr>
      <w:r w:rsidRPr="004B34D6">
        <w:rPr>
          <w:b/>
          <w:bCs/>
        </w:rPr>
        <w:t>Spice Blends (Italian Seasoning, Pizza Seasoning)</w:t>
      </w:r>
      <w:r w:rsidRPr="004B34D6">
        <w:t>: </w:t>
      </w:r>
      <w:r w:rsidRPr="004B34D6">
        <w:rPr>
          <w:b/>
          <w:bCs/>
        </w:rPr>
        <w:t>0.05% to 0.2%</w:t>
      </w:r>
    </w:p>
    <w:p w14:paraId="5FB29F5E" w14:textId="77777777" w:rsidR="004B34D6" w:rsidRPr="004B34D6" w:rsidRDefault="004B34D6" w:rsidP="004B34D6">
      <w:pPr>
        <w:numPr>
          <w:ilvl w:val="0"/>
          <w:numId w:val="512"/>
        </w:numPr>
      </w:pPr>
      <w:r w:rsidRPr="004B34D6">
        <w:rPr>
          <w:b/>
          <w:bCs/>
        </w:rPr>
        <w:t>Sauces, Dressings, Marinades</w:t>
      </w:r>
      <w:r w:rsidRPr="004B34D6">
        <w:t>: </w:t>
      </w:r>
      <w:r w:rsidRPr="004B34D6">
        <w:rPr>
          <w:b/>
          <w:bCs/>
        </w:rPr>
        <w:t>0.05% to 0.1%</w:t>
      </w:r>
    </w:p>
    <w:p w14:paraId="6298D1C8" w14:textId="77777777" w:rsidR="004B34D6" w:rsidRPr="004B34D6" w:rsidRDefault="004B34D6" w:rsidP="004B34D6">
      <w:pPr>
        <w:numPr>
          <w:ilvl w:val="0"/>
          <w:numId w:val="512"/>
        </w:numPr>
      </w:pPr>
      <w:r w:rsidRPr="004B34D6">
        <w:rPr>
          <w:b/>
          <w:bCs/>
        </w:rPr>
        <w:t>Prepared and Convenience Foods (Frozen Meals, Canned Foods)</w:t>
      </w:r>
      <w:r w:rsidRPr="004B34D6">
        <w:t>: </w:t>
      </w:r>
      <w:r w:rsidRPr="004B34D6">
        <w:rPr>
          <w:b/>
          <w:bCs/>
        </w:rPr>
        <w:t>0.05% to 0.1%</w:t>
      </w:r>
    </w:p>
    <w:p w14:paraId="1BB4D06E" w14:textId="77777777" w:rsidR="004B34D6" w:rsidRPr="004B34D6" w:rsidRDefault="004B34D6" w:rsidP="004B34D6">
      <w:pPr>
        <w:numPr>
          <w:ilvl w:val="0"/>
          <w:numId w:val="512"/>
        </w:numPr>
      </w:pPr>
      <w:r w:rsidRPr="004B34D6">
        <w:rPr>
          <w:b/>
          <w:bCs/>
        </w:rPr>
        <w:lastRenderedPageBreak/>
        <w:t>Flavored Snacks (Chips, Popcorn, Crackers)</w:t>
      </w:r>
      <w:r w:rsidRPr="004B34D6">
        <w:t>: </w:t>
      </w:r>
      <w:r w:rsidRPr="004B34D6">
        <w:rPr>
          <w:b/>
          <w:bCs/>
        </w:rPr>
        <w:t>0.05% to 0.1%</w:t>
      </w:r>
    </w:p>
    <w:p w14:paraId="02ACDF96" w14:textId="77777777" w:rsidR="004B34D6" w:rsidRPr="004B34D6" w:rsidRDefault="004B34D6" w:rsidP="004B34D6">
      <w:pPr>
        <w:numPr>
          <w:ilvl w:val="0"/>
          <w:numId w:val="512"/>
        </w:numPr>
      </w:pPr>
      <w:r w:rsidRPr="004B34D6">
        <w:rPr>
          <w:b/>
          <w:bCs/>
        </w:rPr>
        <w:t>Functional Foods (Herbal Supplements, Beverages)</w:t>
      </w:r>
      <w:r w:rsidRPr="004B34D6">
        <w:t>: </w:t>
      </w:r>
      <w:r w:rsidRPr="004B34D6">
        <w:rPr>
          <w:b/>
          <w:bCs/>
        </w:rPr>
        <w:t>0.1% to 0.5%</w:t>
      </w:r>
    </w:p>
    <w:p w14:paraId="3D0A25E1" w14:textId="77777777" w:rsidR="004B34D6" w:rsidRPr="004B34D6" w:rsidRDefault="004B34D6" w:rsidP="004B34D6">
      <w:pPr>
        <w:numPr>
          <w:ilvl w:val="0"/>
          <w:numId w:val="512"/>
        </w:numPr>
      </w:pPr>
      <w:r w:rsidRPr="004B34D6">
        <w:rPr>
          <w:b/>
          <w:bCs/>
        </w:rPr>
        <w:t>Pickles and Fermented Foods</w:t>
      </w:r>
      <w:r w:rsidRPr="004B34D6">
        <w:t>: </w:t>
      </w:r>
      <w:r w:rsidRPr="004B34D6">
        <w:rPr>
          <w:b/>
          <w:bCs/>
        </w:rPr>
        <w:t>0.1% to 0.3%</w:t>
      </w:r>
    </w:p>
    <w:p w14:paraId="495BFEE8" w14:textId="77777777" w:rsidR="004B34D6" w:rsidRPr="004B34D6" w:rsidRDefault="004B34D6" w:rsidP="004B34D6">
      <w:pPr>
        <w:numPr>
          <w:ilvl w:val="0"/>
          <w:numId w:val="512"/>
        </w:numPr>
      </w:pPr>
      <w:r w:rsidRPr="004B34D6">
        <w:rPr>
          <w:b/>
          <w:bCs/>
        </w:rPr>
        <w:t>Confectionery (Herbal Candies, Lozenges)</w:t>
      </w:r>
      <w:r w:rsidRPr="004B34D6">
        <w:t>: </w:t>
      </w:r>
      <w:r w:rsidRPr="004B34D6">
        <w:rPr>
          <w:b/>
          <w:bCs/>
        </w:rPr>
        <w:t>0.01% to 0.05%</w:t>
      </w:r>
    </w:p>
    <w:p w14:paraId="694EF6C6" w14:textId="77777777" w:rsidR="004B34D6" w:rsidRPr="004B34D6" w:rsidRDefault="004B34D6" w:rsidP="004B34D6">
      <w:r w:rsidRPr="004B34D6">
        <w:t>Key Considerations:</w:t>
      </w:r>
    </w:p>
    <w:p w14:paraId="155E0ABC" w14:textId="77777777" w:rsidR="004B34D6" w:rsidRPr="004B34D6" w:rsidRDefault="004B34D6" w:rsidP="004B34D6">
      <w:pPr>
        <w:numPr>
          <w:ilvl w:val="0"/>
          <w:numId w:val="513"/>
        </w:numPr>
      </w:pPr>
      <w:r w:rsidRPr="004B34D6">
        <w:rPr>
          <w:b/>
          <w:bCs/>
        </w:rPr>
        <w:t>Potency</w:t>
      </w:r>
      <w:r w:rsidRPr="004B34D6">
        <w:t>: </w:t>
      </w:r>
      <w:r w:rsidRPr="004B34D6">
        <w:rPr>
          <w:b/>
          <w:bCs/>
        </w:rPr>
        <w:t>Oregano essential oil</w:t>
      </w:r>
      <w:r w:rsidRPr="004B34D6">
        <w:t> is highly concentrated and potent. As a result, it is used in very small quantities to prevent it from overpowering the flavor of the food product. Its flavor is strong, pungent, and spicy, so a little goes a long way.</w:t>
      </w:r>
    </w:p>
    <w:p w14:paraId="53CE8AFD" w14:textId="77777777" w:rsidR="004B34D6" w:rsidRPr="004B34D6" w:rsidRDefault="004B34D6" w:rsidP="004B34D6">
      <w:pPr>
        <w:numPr>
          <w:ilvl w:val="0"/>
          <w:numId w:val="513"/>
        </w:numPr>
      </w:pPr>
      <w:r w:rsidRPr="004B34D6">
        <w:rPr>
          <w:b/>
          <w:bCs/>
        </w:rPr>
        <w:t>Flavor Profile</w:t>
      </w:r>
      <w:r w:rsidRPr="004B34D6">
        <w:t>: The flavor of oregano essential oil is much more intense than dried oregano or oregano extract. It has a peppery, spicy kick, and its aroma is very distinctive. The oil is often used to complement other spices or herbs in a product.</w:t>
      </w:r>
    </w:p>
    <w:p w14:paraId="35B6EAB2" w14:textId="77777777" w:rsidR="004B34D6" w:rsidRPr="004B34D6" w:rsidRDefault="004B34D6" w:rsidP="004B34D6">
      <w:pPr>
        <w:numPr>
          <w:ilvl w:val="0"/>
          <w:numId w:val="513"/>
        </w:numPr>
      </w:pPr>
      <w:r w:rsidRPr="004B34D6">
        <w:rPr>
          <w:b/>
          <w:bCs/>
        </w:rPr>
        <w:t>Health Benefits</w:t>
      </w:r>
      <w:r w:rsidRPr="004B34D6">
        <w:t>: Oregano essential oil is valued for its </w:t>
      </w:r>
      <w:r w:rsidRPr="004B34D6">
        <w:rPr>
          <w:b/>
          <w:bCs/>
        </w:rPr>
        <w:t>antioxidant</w:t>
      </w:r>
      <w:r w:rsidRPr="004B34D6">
        <w:t>, </w:t>
      </w:r>
      <w:r w:rsidRPr="004B34D6">
        <w:rPr>
          <w:b/>
          <w:bCs/>
        </w:rPr>
        <w:t>antimicrobial</w:t>
      </w:r>
      <w:r w:rsidRPr="004B34D6">
        <w:t>, and </w:t>
      </w:r>
      <w:r w:rsidRPr="004B34D6">
        <w:rPr>
          <w:b/>
          <w:bCs/>
        </w:rPr>
        <w:t>anti-inflammatory</w:t>
      </w:r>
      <w:r w:rsidRPr="004B34D6">
        <w:t> properties. In health-oriented products, especially </w:t>
      </w:r>
      <w:r w:rsidRPr="004B34D6">
        <w:rPr>
          <w:b/>
          <w:bCs/>
        </w:rPr>
        <w:t>herbal supplements</w:t>
      </w:r>
      <w:r w:rsidRPr="004B34D6">
        <w:t> or </w:t>
      </w:r>
      <w:r w:rsidRPr="004B34D6">
        <w:rPr>
          <w:b/>
          <w:bCs/>
        </w:rPr>
        <w:t>functional foods</w:t>
      </w:r>
      <w:r w:rsidRPr="004B34D6">
        <w:t>, oregano essential oil may be used in higher concentrations to capitalize on its purported health benefits.</w:t>
      </w:r>
    </w:p>
    <w:p w14:paraId="45567FE3" w14:textId="77777777" w:rsidR="004B34D6" w:rsidRPr="004B34D6" w:rsidRDefault="004B34D6" w:rsidP="004B34D6">
      <w:pPr>
        <w:numPr>
          <w:ilvl w:val="0"/>
          <w:numId w:val="513"/>
        </w:numPr>
      </w:pPr>
      <w:r w:rsidRPr="004B34D6">
        <w:rPr>
          <w:b/>
          <w:bCs/>
        </w:rPr>
        <w:t>Regulatory Guidelines</w:t>
      </w:r>
      <w:r w:rsidRPr="004B34D6">
        <w:t>: Oregano essential oil is generally recognized as safe (GRAS) by the </w:t>
      </w:r>
      <w:r w:rsidRPr="004B34D6">
        <w:rPr>
          <w:b/>
          <w:bCs/>
        </w:rPr>
        <w:t>FDA</w:t>
      </w:r>
      <w:r w:rsidRPr="004B34D6">
        <w:t> for use in small quantities in food. However, due to its strong properties, it is subject to limits to ensure safe consumption.</w:t>
      </w:r>
    </w:p>
    <w:p w14:paraId="2274FD69" w14:textId="77777777" w:rsidR="004B34D6" w:rsidRPr="004B34D6" w:rsidRDefault="004B34D6" w:rsidP="004B34D6">
      <w:r w:rsidRPr="004B34D6">
        <w:t>Example Calculation:</w:t>
      </w:r>
    </w:p>
    <w:p w14:paraId="7D2A65BB" w14:textId="77777777" w:rsidR="004B34D6" w:rsidRPr="004B34D6" w:rsidRDefault="004B34D6" w:rsidP="004B34D6">
      <w:pPr>
        <w:numPr>
          <w:ilvl w:val="0"/>
          <w:numId w:val="514"/>
        </w:numPr>
      </w:pPr>
      <w:r w:rsidRPr="004B34D6">
        <w:t>In a </w:t>
      </w:r>
      <w:r w:rsidRPr="004B34D6">
        <w:rPr>
          <w:b/>
          <w:bCs/>
        </w:rPr>
        <w:t>pizza sauce</w:t>
      </w:r>
      <w:r w:rsidRPr="004B34D6">
        <w:t> weighing 1,000 grams, if the recipe calls for </w:t>
      </w:r>
      <w:r w:rsidRPr="004B34D6">
        <w:rPr>
          <w:b/>
          <w:bCs/>
        </w:rPr>
        <w:t>0.1% oregano essential oil</w:t>
      </w:r>
      <w:r w:rsidRPr="004B34D6">
        <w:t>, you would use </w:t>
      </w:r>
      <w:r w:rsidRPr="004B34D6">
        <w:rPr>
          <w:b/>
          <w:bCs/>
        </w:rPr>
        <w:t>1 gram</w:t>
      </w:r>
      <w:r w:rsidRPr="004B34D6">
        <w:t> of oregano essential oil for the entire batch.</w:t>
      </w:r>
    </w:p>
    <w:p w14:paraId="5E8DA6CD" w14:textId="77777777" w:rsidR="004B34D6" w:rsidRPr="004B34D6" w:rsidRDefault="004B34D6" w:rsidP="004B34D6">
      <w:pPr>
        <w:numPr>
          <w:ilvl w:val="0"/>
          <w:numId w:val="514"/>
        </w:numPr>
      </w:pPr>
      <w:r w:rsidRPr="004B34D6">
        <w:t>In </w:t>
      </w:r>
      <w:r w:rsidRPr="004B34D6">
        <w:rPr>
          <w:b/>
          <w:bCs/>
        </w:rPr>
        <w:t>herb-flavored crackers</w:t>
      </w:r>
      <w:r w:rsidRPr="004B34D6">
        <w:t> weighing 1 kilogram, if the recipe calls for </w:t>
      </w:r>
      <w:r w:rsidRPr="004B34D6">
        <w:rPr>
          <w:b/>
          <w:bCs/>
        </w:rPr>
        <w:t>0.05% oregano essential oil</w:t>
      </w:r>
      <w:r w:rsidRPr="004B34D6">
        <w:t>, you would use </w:t>
      </w:r>
      <w:r w:rsidRPr="004B34D6">
        <w:rPr>
          <w:b/>
          <w:bCs/>
        </w:rPr>
        <w:t>0.5 grams</w:t>
      </w:r>
      <w:r w:rsidRPr="004B34D6">
        <w:t> of oregano essential oil.</w:t>
      </w:r>
    </w:p>
    <w:p w14:paraId="7B44E7A7" w14:textId="77777777" w:rsidR="004B34D6" w:rsidRPr="004B34D6" w:rsidRDefault="004B34D6" w:rsidP="004B34D6">
      <w:r w:rsidRPr="004B34D6">
        <w:t>Summary:</w:t>
      </w:r>
      <w:r w:rsidRPr="004B34D6">
        <w:br/>
      </w:r>
      <w:r w:rsidRPr="004B34D6">
        <w:rPr>
          <w:b/>
          <w:bCs/>
        </w:rPr>
        <w:t>Oregano essential oil</w:t>
      </w:r>
      <w:r w:rsidRPr="004B34D6">
        <w:t> is typically used in </w:t>
      </w:r>
      <w:r w:rsidRPr="004B34D6">
        <w:rPr>
          <w:b/>
          <w:bCs/>
        </w:rPr>
        <w:t>very small amounts</w:t>
      </w:r>
      <w:r w:rsidRPr="004B34D6">
        <w:t> in commercial food products, ranging from </w:t>
      </w:r>
      <w:r w:rsidRPr="004B34D6">
        <w:rPr>
          <w:b/>
          <w:bCs/>
        </w:rPr>
        <w:t>0.01% to 0.5%</w:t>
      </w:r>
      <w:r w:rsidRPr="004B34D6">
        <w:t> by weight, depending on the product and its intended flavor or health benefits. It is most commonly found in </w:t>
      </w:r>
      <w:r w:rsidRPr="004B34D6">
        <w:rPr>
          <w:b/>
          <w:bCs/>
        </w:rPr>
        <w:t>spice blends</w:t>
      </w:r>
      <w:r w:rsidRPr="004B34D6">
        <w:t>, </w:t>
      </w:r>
      <w:r w:rsidRPr="004B34D6">
        <w:rPr>
          <w:b/>
          <w:bCs/>
        </w:rPr>
        <w:t>sauces</w:t>
      </w:r>
      <w:r w:rsidRPr="004B34D6">
        <w:t>, </w:t>
      </w:r>
      <w:r w:rsidRPr="004B34D6">
        <w:rPr>
          <w:b/>
          <w:bCs/>
        </w:rPr>
        <w:t>prepared foods</w:t>
      </w:r>
      <w:r w:rsidRPr="004B34D6">
        <w:t>, </w:t>
      </w:r>
      <w:r w:rsidRPr="004B34D6">
        <w:rPr>
          <w:b/>
          <w:bCs/>
        </w:rPr>
        <w:t>snacks</w:t>
      </w:r>
      <w:r w:rsidRPr="004B34D6">
        <w:t>, and </w:t>
      </w:r>
      <w:r w:rsidRPr="004B34D6">
        <w:rPr>
          <w:b/>
          <w:bCs/>
        </w:rPr>
        <w:t>functional foods</w:t>
      </w:r>
      <w:r w:rsidRPr="004B34D6">
        <w:t>. The strong, potent flavor of oregano essential oil makes it ideal for use in small quantities to enhance the flavor profile without overwhelming the product. In </w:t>
      </w:r>
      <w:r w:rsidRPr="004B34D6">
        <w:rPr>
          <w:b/>
          <w:bCs/>
        </w:rPr>
        <w:t>health-focused products</w:t>
      </w:r>
      <w:r w:rsidRPr="004B34D6">
        <w:t>, its higher concentrations can be used to take advantage of its antimicrobial and antioxidant properties.</w:t>
      </w:r>
    </w:p>
    <w:p w14:paraId="1D77E210" w14:textId="05F66FBE" w:rsidR="004B34D6" w:rsidRPr="004B34D6" w:rsidRDefault="004B34D6" w:rsidP="004B34D6">
      <w:r w:rsidRPr="004B34D6">
        <w:rPr>
          <w:noProof/>
        </w:rPr>
        <w:drawing>
          <wp:inline distT="0" distB="0" distL="0" distR="0" wp14:anchorId="1702973A" wp14:editId="206CB8B3">
            <wp:extent cx="457200" cy="457200"/>
            <wp:effectExtent l="0" t="0" r="0" b="0"/>
            <wp:docPr id="89980270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B2844F9" w14:textId="77777777" w:rsidR="004B34D6" w:rsidRPr="004B34D6" w:rsidRDefault="004B34D6" w:rsidP="004B34D6">
      <w:r w:rsidRPr="004B34D6">
        <w:t>BeeChoo LiangBeeChoo Liang  </w:t>
      </w:r>
      <w:hyperlink r:id="rId133" w:history="1">
        <w:r w:rsidRPr="004B34D6">
          <w:rPr>
            <w:rStyle w:val="Hyperlink"/>
          </w:rPr>
          <w:t>7:47 PM</w:t>
        </w:r>
      </w:hyperlink>
    </w:p>
    <w:p w14:paraId="72EAD108" w14:textId="77777777" w:rsidR="004B34D6" w:rsidRPr="004B34D6" w:rsidRDefault="004B34D6" w:rsidP="004B34D6">
      <w:r w:rsidRPr="004B34D6">
        <w:rPr>
          <w:b/>
          <w:bCs/>
        </w:rPr>
        <w:lastRenderedPageBreak/>
        <w:t>Allspice oil</w:t>
      </w:r>
      <w:r w:rsidRPr="004B34D6">
        <w:t> is a potent essential oil derived from the dried berries of the </w:t>
      </w:r>
      <w:r w:rsidRPr="004B34D6">
        <w:rPr>
          <w:i/>
          <w:iCs/>
        </w:rPr>
        <w:t>Pimenta dioica</w:t>
      </w:r>
      <w:r w:rsidRPr="004B34D6">
        <w:t> tree, which is native to the Caribbean and Central America. It has a warm, aromatic flavor reminiscent of a combination of cinnamon, cloves, and nutmeg. As with other essential oils, the amount of allspice oil used in commercial food products is typically quite low due to its strong flavor and aroma.</w:t>
      </w:r>
      <w:r w:rsidRPr="004B34D6">
        <w:br/>
        <w:t>Here’s a breakdown of the typical usage of </w:t>
      </w:r>
      <w:r w:rsidRPr="004B34D6">
        <w:rPr>
          <w:b/>
          <w:bCs/>
        </w:rPr>
        <w:t>allspice oil</w:t>
      </w:r>
      <w:r w:rsidRPr="004B34D6">
        <w:t> in various commercial food products:</w:t>
      </w:r>
      <w:r w:rsidRPr="004B34D6">
        <w:br/>
        <w:t>1. </w:t>
      </w:r>
      <w:r w:rsidRPr="004B34D6">
        <w:rPr>
          <w:b/>
          <w:bCs/>
        </w:rPr>
        <w:t>Spice Blends and Seasonings</w:t>
      </w:r>
    </w:p>
    <w:p w14:paraId="3562122C" w14:textId="77777777" w:rsidR="004B34D6" w:rsidRPr="004B34D6" w:rsidRDefault="004B34D6" w:rsidP="004B34D6">
      <w:pPr>
        <w:numPr>
          <w:ilvl w:val="0"/>
          <w:numId w:val="515"/>
        </w:numPr>
      </w:pPr>
      <w:r w:rsidRPr="004B34D6">
        <w:t>Allspice oil can be included in </w:t>
      </w:r>
      <w:r w:rsidRPr="004B34D6">
        <w:rPr>
          <w:b/>
          <w:bCs/>
        </w:rPr>
        <w:t>spice blends</w:t>
      </w:r>
      <w:r w:rsidRPr="004B34D6">
        <w:t> such as </w:t>
      </w:r>
      <w:r w:rsidRPr="004B34D6">
        <w:rPr>
          <w:b/>
          <w:bCs/>
        </w:rPr>
        <w:t>pumpkin pie spice</w:t>
      </w:r>
      <w:r w:rsidRPr="004B34D6">
        <w:t>, </w:t>
      </w:r>
      <w:r w:rsidRPr="004B34D6">
        <w:rPr>
          <w:b/>
          <w:bCs/>
        </w:rPr>
        <w:t>apple pie spice</w:t>
      </w:r>
      <w:r w:rsidRPr="004B34D6">
        <w:t>, or </w:t>
      </w:r>
      <w:r w:rsidRPr="004B34D6">
        <w:rPr>
          <w:b/>
          <w:bCs/>
        </w:rPr>
        <w:t>gingerbread seasoning</w:t>
      </w:r>
      <w:r w:rsidRPr="004B34D6">
        <w:t>, where it adds a warm, aromatic note.</w:t>
      </w:r>
    </w:p>
    <w:p w14:paraId="0E5FFBFA" w14:textId="77777777" w:rsidR="004B34D6" w:rsidRPr="004B34D6" w:rsidRDefault="004B34D6" w:rsidP="004B34D6">
      <w:pPr>
        <w:numPr>
          <w:ilvl w:val="0"/>
          <w:numId w:val="515"/>
        </w:numPr>
      </w:pPr>
      <w:r w:rsidRPr="004B34D6">
        <w:t>The typical usage in spice blends ranges from </w:t>
      </w:r>
      <w:r w:rsidRPr="004B34D6">
        <w:rPr>
          <w:b/>
          <w:bCs/>
        </w:rPr>
        <w:t>0.05% to 0.2%</w:t>
      </w:r>
      <w:r w:rsidRPr="004B34D6">
        <w:t> by weight.</w:t>
      </w:r>
    </w:p>
    <w:p w14:paraId="13525F12" w14:textId="77777777" w:rsidR="004B34D6" w:rsidRPr="004B34D6" w:rsidRDefault="004B34D6" w:rsidP="004B34D6">
      <w:pPr>
        <w:numPr>
          <w:ilvl w:val="1"/>
          <w:numId w:val="515"/>
        </w:numPr>
      </w:pPr>
      <w:r w:rsidRPr="004B34D6">
        <w:t>For example, in </w:t>
      </w:r>
      <w:r w:rsidRPr="004B34D6">
        <w:rPr>
          <w:b/>
          <w:bCs/>
        </w:rPr>
        <w:t>pumpkin pie spice</w:t>
      </w:r>
      <w:r w:rsidRPr="004B34D6">
        <w:t> or </w:t>
      </w:r>
      <w:r w:rsidRPr="004B34D6">
        <w:rPr>
          <w:b/>
          <w:bCs/>
        </w:rPr>
        <w:t>holiday spice blends</w:t>
      </w:r>
      <w:r w:rsidRPr="004B34D6">
        <w:t>, you might find </w:t>
      </w:r>
      <w:r w:rsidRPr="004B34D6">
        <w:rPr>
          <w:b/>
          <w:bCs/>
        </w:rPr>
        <w:t>allspice oil</w:t>
      </w:r>
      <w:r w:rsidRPr="004B34D6">
        <w:t> used at </w:t>
      </w:r>
      <w:r w:rsidRPr="004B34D6">
        <w:rPr>
          <w:b/>
          <w:bCs/>
        </w:rPr>
        <w:t>0.1% to 0.2%</w:t>
      </w:r>
      <w:r w:rsidRPr="004B34D6">
        <w:t> to complement other spices without overpowering the mix.</w:t>
      </w:r>
    </w:p>
    <w:p w14:paraId="5A15E052" w14:textId="77777777" w:rsidR="004B34D6" w:rsidRPr="004B34D6" w:rsidRDefault="004B34D6" w:rsidP="004B34D6">
      <w:r w:rsidRPr="004B34D6">
        <w:t>2. </w:t>
      </w:r>
      <w:r w:rsidRPr="004B34D6">
        <w:rPr>
          <w:b/>
          <w:bCs/>
        </w:rPr>
        <w:t>Baked Goods (Cookies, Cakes, Pies)</w:t>
      </w:r>
    </w:p>
    <w:p w14:paraId="144B9F21" w14:textId="77777777" w:rsidR="004B34D6" w:rsidRPr="004B34D6" w:rsidRDefault="004B34D6" w:rsidP="004B34D6">
      <w:pPr>
        <w:numPr>
          <w:ilvl w:val="0"/>
          <w:numId w:val="516"/>
        </w:numPr>
      </w:pPr>
      <w:r w:rsidRPr="004B34D6">
        <w:t>In </w:t>
      </w:r>
      <w:r w:rsidRPr="004B34D6">
        <w:rPr>
          <w:b/>
          <w:bCs/>
        </w:rPr>
        <w:t>baked goods</w:t>
      </w:r>
      <w:r w:rsidRPr="004B34D6">
        <w:t> such as </w:t>
      </w:r>
      <w:r w:rsidRPr="004B34D6">
        <w:rPr>
          <w:b/>
          <w:bCs/>
        </w:rPr>
        <w:t>cookies</w:t>
      </w:r>
      <w:r w:rsidRPr="004B34D6">
        <w:t>, </w:t>
      </w:r>
      <w:r w:rsidRPr="004B34D6">
        <w:rPr>
          <w:b/>
          <w:bCs/>
        </w:rPr>
        <w:t>cakes</w:t>
      </w:r>
      <w:r w:rsidRPr="004B34D6">
        <w:t>, or </w:t>
      </w:r>
      <w:r w:rsidRPr="004B34D6">
        <w:rPr>
          <w:b/>
          <w:bCs/>
        </w:rPr>
        <w:t>pies</w:t>
      </w:r>
      <w:r w:rsidRPr="004B34D6">
        <w:t>, allspice oil can be used to add a deep, aromatic flavor, especially in recipes with </w:t>
      </w:r>
      <w:r w:rsidRPr="004B34D6">
        <w:rPr>
          <w:b/>
          <w:bCs/>
        </w:rPr>
        <w:t>spiced fruits</w:t>
      </w:r>
      <w:r w:rsidRPr="004B34D6">
        <w:t> (e.g., apple, pear, or pumpkin).</w:t>
      </w:r>
    </w:p>
    <w:p w14:paraId="342479B3" w14:textId="77777777" w:rsidR="004B34D6" w:rsidRPr="004B34D6" w:rsidRDefault="004B34D6" w:rsidP="004B34D6">
      <w:pPr>
        <w:numPr>
          <w:ilvl w:val="0"/>
          <w:numId w:val="516"/>
        </w:numPr>
      </w:pPr>
      <w:r w:rsidRPr="004B34D6">
        <w:t>The concentration typically ranges from </w:t>
      </w:r>
      <w:r w:rsidRPr="004B34D6">
        <w:rPr>
          <w:b/>
          <w:bCs/>
        </w:rPr>
        <w:t>0.05% to 0.1%</w:t>
      </w:r>
      <w:r w:rsidRPr="004B34D6">
        <w:t> by weight.</w:t>
      </w:r>
    </w:p>
    <w:p w14:paraId="765D9128" w14:textId="77777777" w:rsidR="004B34D6" w:rsidRPr="004B34D6" w:rsidRDefault="004B34D6" w:rsidP="004B34D6">
      <w:pPr>
        <w:numPr>
          <w:ilvl w:val="1"/>
          <w:numId w:val="516"/>
        </w:numPr>
      </w:pPr>
      <w:r w:rsidRPr="004B34D6">
        <w:t>For instance, in </w:t>
      </w:r>
      <w:r w:rsidRPr="004B34D6">
        <w:rPr>
          <w:b/>
          <w:bCs/>
        </w:rPr>
        <w:t>gingerbread cookies</w:t>
      </w:r>
      <w:r w:rsidRPr="004B34D6">
        <w:t> or a </w:t>
      </w:r>
      <w:r w:rsidRPr="004B34D6">
        <w:rPr>
          <w:b/>
          <w:bCs/>
        </w:rPr>
        <w:t>spiced apple pie filling</w:t>
      </w:r>
      <w:r w:rsidRPr="004B34D6">
        <w:t>, allspice oil might be used at about </w:t>
      </w:r>
      <w:r w:rsidRPr="004B34D6">
        <w:rPr>
          <w:b/>
          <w:bCs/>
        </w:rPr>
        <w:t>0.05% to 0.1%</w:t>
      </w:r>
      <w:r w:rsidRPr="004B34D6">
        <w:t>.</w:t>
      </w:r>
    </w:p>
    <w:p w14:paraId="7E969028" w14:textId="77777777" w:rsidR="004B34D6" w:rsidRPr="004B34D6" w:rsidRDefault="004B34D6" w:rsidP="004B34D6">
      <w:r w:rsidRPr="004B34D6">
        <w:t>3. </w:t>
      </w:r>
      <w:r w:rsidRPr="004B34D6">
        <w:rPr>
          <w:b/>
          <w:bCs/>
        </w:rPr>
        <w:t>Sauces, Marinades, and Dressings</w:t>
      </w:r>
    </w:p>
    <w:p w14:paraId="71254CA2" w14:textId="77777777" w:rsidR="004B34D6" w:rsidRPr="004B34D6" w:rsidRDefault="004B34D6" w:rsidP="004B34D6">
      <w:pPr>
        <w:numPr>
          <w:ilvl w:val="0"/>
          <w:numId w:val="517"/>
        </w:numPr>
      </w:pPr>
      <w:r w:rsidRPr="004B34D6">
        <w:t>Allspice oil can sometimes be found in </w:t>
      </w:r>
      <w:r w:rsidRPr="004B34D6">
        <w:rPr>
          <w:b/>
          <w:bCs/>
        </w:rPr>
        <w:t>savory sauces</w:t>
      </w:r>
      <w:r w:rsidRPr="004B34D6">
        <w:t>, </w:t>
      </w:r>
      <w:r w:rsidRPr="004B34D6">
        <w:rPr>
          <w:b/>
          <w:bCs/>
        </w:rPr>
        <w:t>marinades</w:t>
      </w:r>
      <w:r w:rsidRPr="004B34D6">
        <w:t>, or </w:t>
      </w:r>
      <w:r w:rsidRPr="004B34D6">
        <w:rPr>
          <w:b/>
          <w:bCs/>
        </w:rPr>
        <w:t>dressings</w:t>
      </w:r>
      <w:r w:rsidRPr="004B34D6">
        <w:t>, particularly in Caribbean or Mediterranean-inspired recipes, where it contributes to the depth of flavor.</w:t>
      </w:r>
    </w:p>
    <w:p w14:paraId="3EF9D7AA" w14:textId="77777777" w:rsidR="004B34D6" w:rsidRPr="004B34D6" w:rsidRDefault="004B34D6" w:rsidP="004B34D6">
      <w:pPr>
        <w:numPr>
          <w:ilvl w:val="0"/>
          <w:numId w:val="517"/>
        </w:numPr>
      </w:pPr>
      <w:r w:rsidRPr="004B34D6">
        <w:t>The typical usage in sauces and marinades is </w:t>
      </w:r>
      <w:r w:rsidRPr="004B34D6">
        <w:rPr>
          <w:b/>
          <w:bCs/>
        </w:rPr>
        <w:t>0.05% to 0.1%</w:t>
      </w:r>
      <w:r w:rsidRPr="004B34D6">
        <w:t> by weight.</w:t>
      </w:r>
    </w:p>
    <w:p w14:paraId="11D3757E" w14:textId="77777777" w:rsidR="004B34D6" w:rsidRPr="004B34D6" w:rsidRDefault="004B34D6" w:rsidP="004B34D6">
      <w:pPr>
        <w:numPr>
          <w:ilvl w:val="1"/>
          <w:numId w:val="517"/>
        </w:numPr>
      </w:pPr>
      <w:r w:rsidRPr="004B34D6">
        <w:t>In </w:t>
      </w:r>
      <w:r w:rsidRPr="004B34D6">
        <w:rPr>
          <w:b/>
          <w:bCs/>
        </w:rPr>
        <w:t>barbecue sauces</w:t>
      </w:r>
      <w:r w:rsidRPr="004B34D6">
        <w:t> or </w:t>
      </w:r>
      <w:r w:rsidRPr="004B34D6">
        <w:rPr>
          <w:b/>
          <w:bCs/>
        </w:rPr>
        <w:t>spiced marinades</w:t>
      </w:r>
      <w:r w:rsidRPr="004B34D6">
        <w:t>, allspice oil might be used at </w:t>
      </w:r>
      <w:r w:rsidRPr="004B34D6">
        <w:rPr>
          <w:b/>
          <w:bCs/>
        </w:rPr>
        <w:t>0.05%</w:t>
      </w:r>
      <w:r w:rsidRPr="004B34D6">
        <w:t> to </w:t>
      </w:r>
      <w:r w:rsidRPr="004B34D6">
        <w:rPr>
          <w:b/>
          <w:bCs/>
        </w:rPr>
        <w:t>0.1%</w:t>
      </w:r>
      <w:r w:rsidRPr="004B34D6">
        <w:t> to add complexity to the flavor profile.</w:t>
      </w:r>
    </w:p>
    <w:p w14:paraId="784F295A" w14:textId="77777777" w:rsidR="004B34D6" w:rsidRPr="004B34D6" w:rsidRDefault="004B34D6" w:rsidP="004B34D6">
      <w:r w:rsidRPr="004B34D6">
        <w:t>4. </w:t>
      </w:r>
      <w:r w:rsidRPr="004B34D6">
        <w:rPr>
          <w:b/>
          <w:bCs/>
        </w:rPr>
        <w:t>Flavored Beverages (Herbal Teas, Spiced Drinks)</w:t>
      </w:r>
    </w:p>
    <w:p w14:paraId="0FF265F2" w14:textId="77777777" w:rsidR="004B34D6" w:rsidRPr="004B34D6" w:rsidRDefault="004B34D6" w:rsidP="004B34D6">
      <w:pPr>
        <w:numPr>
          <w:ilvl w:val="0"/>
          <w:numId w:val="518"/>
        </w:numPr>
      </w:pPr>
      <w:r w:rsidRPr="004B34D6">
        <w:t>In </w:t>
      </w:r>
      <w:r w:rsidRPr="004B34D6">
        <w:rPr>
          <w:b/>
          <w:bCs/>
        </w:rPr>
        <w:t>flavored beverages</w:t>
      </w:r>
      <w:r w:rsidRPr="004B34D6">
        <w:t> like </w:t>
      </w:r>
      <w:r w:rsidRPr="004B34D6">
        <w:rPr>
          <w:b/>
          <w:bCs/>
        </w:rPr>
        <w:t>spiced teas</w:t>
      </w:r>
      <w:r w:rsidRPr="004B34D6">
        <w:t>, </w:t>
      </w:r>
      <w:r w:rsidRPr="004B34D6">
        <w:rPr>
          <w:b/>
          <w:bCs/>
        </w:rPr>
        <w:t>apple cider</w:t>
      </w:r>
      <w:r w:rsidRPr="004B34D6">
        <w:t>, or other </w:t>
      </w:r>
      <w:r w:rsidRPr="004B34D6">
        <w:rPr>
          <w:b/>
          <w:bCs/>
        </w:rPr>
        <w:t>herbal drinks</w:t>
      </w:r>
      <w:r w:rsidRPr="004B34D6">
        <w:t>, allspice oil is occasionally used for its warm, slightly sweet, and aromatic properties.</w:t>
      </w:r>
    </w:p>
    <w:p w14:paraId="613DBF51" w14:textId="77777777" w:rsidR="004B34D6" w:rsidRPr="004B34D6" w:rsidRDefault="004B34D6" w:rsidP="004B34D6">
      <w:pPr>
        <w:numPr>
          <w:ilvl w:val="0"/>
          <w:numId w:val="518"/>
        </w:numPr>
      </w:pPr>
      <w:r w:rsidRPr="004B34D6">
        <w:t>The typical concentration is </w:t>
      </w:r>
      <w:r w:rsidRPr="004B34D6">
        <w:rPr>
          <w:b/>
          <w:bCs/>
        </w:rPr>
        <w:t>0.01% to 0.05%</w:t>
      </w:r>
      <w:r w:rsidRPr="004B34D6">
        <w:t> by weight.</w:t>
      </w:r>
    </w:p>
    <w:p w14:paraId="18E16E6E" w14:textId="77777777" w:rsidR="004B34D6" w:rsidRPr="004B34D6" w:rsidRDefault="004B34D6" w:rsidP="004B34D6">
      <w:pPr>
        <w:numPr>
          <w:ilvl w:val="1"/>
          <w:numId w:val="518"/>
        </w:numPr>
      </w:pPr>
      <w:r w:rsidRPr="004B34D6">
        <w:t>For example, in </w:t>
      </w:r>
      <w:r w:rsidRPr="004B34D6">
        <w:rPr>
          <w:b/>
          <w:bCs/>
        </w:rPr>
        <w:t>spiced cider</w:t>
      </w:r>
      <w:r w:rsidRPr="004B34D6">
        <w:t> or a </w:t>
      </w:r>
      <w:r w:rsidRPr="004B34D6">
        <w:rPr>
          <w:b/>
          <w:bCs/>
        </w:rPr>
        <w:t>winter herbal tea blend</w:t>
      </w:r>
      <w:r w:rsidRPr="004B34D6">
        <w:t>, allspice oil might be used at </w:t>
      </w:r>
      <w:r w:rsidRPr="004B34D6">
        <w:rPr>
          <w:b/>
          <w:bCs/>
        </w:rPr>
        <w:t>0.05%</w:t>
      </w:r>
      <w:r w:rsidRPr="004B34D6">
        <w:t> or lower to avoid overpowering the drink with its potent flavor.</w:t>
      </w:r>
    </w:p>
    <w:p w14:paraId="1B5629EF" w14:textId="77777777" w:rsidR="004B34D6" w:rsidRPr="004B34D6" w:rsidRDefault="004B34D6" w:rsidP="004B34D6">
      <w:r w:rsidRPr="004B34D6">
        <w:t>5. </w:t>
      </w:r>
      <w:r w:rsidRPr="004B34D6">
        <w:rPr>
          <w:b/>
          <w:bCs/>
        </w:rPr>
        <w:t>Confectionery (Candies, Chocolates, Gums)</w:t>
      </w:r>
    </w:p>
    <w:p w14:paraId="53938399" w14:textId="77777777" w:rsidR="004B34D6" w:rsidRPr="004B34D6" w:rsidRDefault="004B34D6" w:rsidP="004B34D6">
      <w:pPr>
        <w:numPr>
          <w:ilvl w:val="0"/>
          <w:numId w:val="519"/>
        </w:numPr>
      </w:pPr>
      <w:r w:rsidRPr="004B34D6">
        <w:rPr>
          <w:b/>
          <w:bCs/>
        </w:rPr>
        <w:t>Allspice oil</w:t>
      </w:r>
      <w:r w:rsidRPr="004B34D6">
        <w:t> can be used in </w:t>
      </w:r>
      <w:r w:rsidRPr="004B34D6">
        <w:rPr>
          <w:b/>
          <w:bCs/>
        </w:rPr>
        <w:t>candies</w:t>
      </w:r>
      <w:r w:rsidRPr="004B34D6">
        <w:t>, </w:t>
      </w:r>
      <w:r w:rsidRPr="004B34D6">
        <w:rPr>
          <w:b/>
          <w:bCs/>
        </w:rPr>
        <w:t>chocolates</w:t>
      </w:r>
      <w:r w:rsidRPr="004B34D6">
        <w:t>, or </w:t>
      </w:r>
      <w:r w:rsidRPr="004B34D6">
        <w:rPr>
          <w:b/>
          <w:bCs/>
        </w:rPr>
        <w:t>gums</w:t>
      </w:r>
      <w:r w:rsidRPr="004B34D6">
        <w:t> for a unique, warm flavor, especially in </w:t>
      </w:r>
      <w:r w:rsidRPr="004B34D6">
        <w:rPr>
          <w:b/>
          <w:bCs/>
        </w:rPr>
        <w:t>spiced chocolate</w:t>
      </w:r>
      <w:r w:rsidRPr="004B34D6">
        <w:t> or </w:t>
      </w:r>
      <w:r w:rsidRPr="004B34D6">
        <w:rPr>
          <w:b/>
          <w:bCs/>
        </w:rPr>
        <w:t>holiday-themed confections</w:t>
      </w:r>
      <w:r w:rsidRPr="004B34D6">
        <w:t>.</w:t>
      </w:r>
    </w:p>
    <w:p w14:paraId="5D2C7340" w14:textId="77777777" w:rsidR="004B34D6" w:rsidRPr="004B34D6" w:rsidRDefault="004B34D6" w:rsidP="004B34D6">
      <w:pPr>
        <w:numPr>
          <w:ilvl w:val="0"/>
          <w:numId w:val="519"/>
        </w:numPr>
      </w:pPr>
      <w:r w:rsidRPr="004B34D6">
        <w:lastRenderedPageBreak/>
        <w:t>The amount typically ranges from </w:t>
      </w:r>
      <w:r w:rsidRPr="004B34D6">
        <w:rPr>
          <w:b/>
          <w:bCs/>
        </w:rPr>
        <w:t>0.01% to 0.05%</w:t>
      </w:r>
      <w:r w:rsidRPr="004B34D6">
        <w:t> by weight.</w:t>
      </w:r>
    </w:p>
    <w:p w14:paraId="0D4E42F5" w14:textId="77777777" w:rsidR="004B34D6" w:rsidRPr="004B34D6" w:rsidRDefault="004B34D6" w:rsidP="004B34D6">
      <w:pPr>
        <w:numPr>
          <w:ilvl w:val="1"/>
          <w:numId w:val="519"/>
        </w:numPr>
      </w:pPr>
      <w:r w:rsidRPr="004B34D6">
        <w:t>In </w:t>
      </w:r>
      <w:r w:rsidRPr="004B34D6">
        <w:rPr>
          <w:b/>
          <w:bCs/>
        </w:rPr>
        <w:t>spiced chocolate</w:t>
      </w:r>
      <w:r w:rsidRPr="004B34D6">
        <w:t> or </w:t>
      </w:r>
      <w:r w:rsidRPr="004B34D6">
        <w:rPr>
          <w:b/>
          <w:bCs/>
        </w:rPr>
        <w:t>gourmet candy</w:t>
      </w:r>
      <w:r w:rsidRPr="004B34D6">
        <w:t>, allspice oil would typically be used at around </w:t>
      </w:r>
      <w:r w:rsidRPr="004B34D6">
        <w:rPr>
          <w:b/>
          <w:bCs/>
        </w:rPr>
        <w:t>0.01% to 0.05%</w:t>
      </w:r>
      <w:r w:rsidRPr="004B34D6">
        <w:t> due to its strong flavor.</w:t>
      </w:r>
    </w:p>
    <w:p w14:paraId="0E6B6947" w14:textId="77777777" w:rsidR="004B34D6" w:rsidRPr="004B34D6" w:rsidRDefault="004B34D6" w:rsidP="004B34D6">
      <w:r w:rsidRPr="004B34D6">
        <w:t>6. </w:t>
      </w:r>
      <w:r w:rsidRPr="004B34D6">
        <w:rPr>
          <w:b/>
          <w:bCs/>
        </w:rPr>
        <w:t>Pickles and Fermented Foods</w:t>
      </w:r>
    </w:p>
    <w:p w14:paraId="49B28C14" w14:textId="77777777" w:rsidR="004B34D6" w:rsidRPr="004B34D6" w:rsidRDefault="004B34D6" w:rsidP="004B34D6">
      <w:pPr>
        <w:numPr>
          <w:ilvl w:val="0"/>
          <w:numId w:val="520"/>
        </w:numPr>
      </w:pPr>
      <w:r w:rsidRPr="004B34D6">
        <w:rPr>
          <w:b/>
          <w:bCs/>
        </w:rPr>
        <w:t>Allspice oil</w:t>
      </w:r>
      <w:r w:rsidRPr="004B34D6">
        <w:t> can be used in </w:t>
      </w:r>
      <w:r w:rsidRPr="004B34D6">
        <w:rPr>
          <w:b/>
          <w:bCs/>
        </w:rPr>
        <w:t>pickles</w:t>
      </w:r>
      <w:r w:rsidRPr="004B34D6">
        <w:t> or other </w:t>
      </w:r>
      <w:r w:rsidRPr="004B34D6">
        <w:rPr>
          <w:b/>
          <w:bCs/>
        </w:rPr>
        <w:t>fermented foods</w:t>
      </w:r>
      <w:r w:rsidRPr="004B34D6">
        <w:t>, particularly in those with a </w:t>
      </w:r>
      <w:r w:rsidRPr="004B34D6">
        <w:rPr>
          <w:b/>
          <w:bCs/>
        </w:rPr>
        <w:t>Caribbean</w:t>
      </w:r>
      <w:r w:rsidRPr="004B34D6">
        <w:t> or </w:t>
      </w:r>
      <w:r w:rsidRPr="004B34D6">
        <w:rPr>
          <w:b/>
          <w:bCs/>
        </w:rPr>
        <w:t>Mediterranean</w:t>
      </w:r>
      <w:r w:rsidRPr="004B34D6">
        <w:t> flavor profile.</w:t>
      </w:r>
    </w:p>
    <w:p w14:paraId="61B4B973" w14:textId="77777777" w:rsidR="004B34D6" w:rsidRPr="004B34D6" w:rsidRDefault="004B34D6" w:rsidP="004B34D6">
      <w:pPr>
        <w:numPr>
          <w:ilvl w:val="0"/>
          <w:numId w:val="520"/>
        </w:numPr>
      </w:pPr>
      <w:r w:rsidRPr="004B34D6">
        <w:t>The concentration is typically between </w:t>
      </w:r>
      <w:r w:rsidRPr="004B34D6">
        <w:rPr>
          <w:b/>
          <w:bCs/>
        </w:rPr>
        <w:t>0.05% to 0.1%</w:t>
      </w:r>
      <w:r w:rsidRPr="004B34D6">
        <w:t> by weight.</w:t>
      </w:r>
    </w:p>
    <w:p w14:paraId="6D3B56FA" w14:textId="77777777" w:rsidR="004B34D6" w:rsidRPr="004B34D6" w:rsidRDefault="004B34D6" w:rsidP="004B34D6">
      <w:pPr>
        <w:numPr>
          <w:ilvl w:val="1"/>
          <w:numId w:val="520"/>
        </w:numPr>
      </w:pPr>
      <w:r w:rsidRPr="004B34D6">
        <w:t>For example, in </w:t>
      </w:r>
      <w:r w:rsidRPr="004B34D6">
        <w:rPr>
          <w:b/>
          <w:bCs/>
        </w:rPr>
        <w:t>pickled vegetables</w:t>
      </w:r>
      <w:r w:rsidRPr="004B34D6">
        <w:t> or </w:t>
      </w:r>
      <w:r w:rsidRPr="004B34D6">
        <w:rPr>
          <w:b/>
          <w:bCs/>
        </w:rPr>
        <w:t>fermented olives</w:t>
      </w:r>
      <w:r w:rsidRPr="004B34D6">
        <w:t>, allspice oil might be used at around </w:t>
      </w:r>
      <w:r w:rsidRPr="004B34D6">
        <w:rPr>
          <w:b/>
          <w:bCs/>
        </w:rPr>
        <w:t>0.05%</w:t>
      </w:r>
      <w:r w:rsidRPr="004B34D6">
        <w:t> to </w:t>
      </w:r>
      <w:r w:rsidRPr="004B34D6">
        <w:rPr>
          <w:b/>
          <w:bCs/>
        </w:rPr>
        <w:t>0.1%</w:t>
      </w:r>
      <w:r w:rsidRPr="004B34D6">
        <w:t>.</w:t>
      </w:r>
    </w:p>
    <w:p w14:paraId="1884ABBC" w14:textId="77777777" w:rsidR="004B34D6" w:rsidRPr="004B34D6" w:rsidRDefault="004B34D6" w:rsidP="004B34D6">
      <w:r w:rsidRPr="004B34D6">
        <w:t>7. </w:t>
      </w:r>
      <w:r w:rsidRPr="004B34D6">
        <w:rPr>
          <w:b/>
          <w:bCs/>
        </w:rPr>
        <w:t>Herbal and Functional Foods (Supplements, Health Products)</w:t>
      </w:r>
    </w:p>
    <w:p w14:paraId="34BD08F7" w14:textId="77777777" w:rsidR="004B34D6" w:rsidRPr="004B34D6" w:rsidRDefault="004B34D6" w:rsidP="004B34D6">
      <w:pPr>
        <w:numPr>
          <w:ilvl w:val="0"/>
          <w:numId w:val="521"/>
        </w:numPr>
      </w:pPr>
      <w:r w:rsidRPr="004B34D6">
        <w:t>Allspice oil is occasionally included in </w:t>
      </w:r>
      <w:r w:rsidRPr="004B34D6">
        <w:rPr>
          <w:b/>
          <w:bCs/>
        </w:rPr>
        <w:t>herbal supplements</w:t>
      </w:r>
      <w:r w:rsidRPr="004B34D6">
        <w:t> or </w:t>
      </w:r>
      <w:r w:rsidRPr="004B34D6">
        <w:rPr>
          <w:b/>
          <w:bCs/>
        </w:rPr>
        <w:t>functional foods</w:t>
      </w:r>
      <w:r w:rsidRPr="004B34D6">
        <w:t> for its aromatic and purported digestive benefits.</w:t>
      </w:r>
    </w:p>
    <w:p w14:paraId="530DB203" w14:textId="77777777" w:rsidR="004B34D6" w:rsidRPr="004B34D6" w:rsidRDefault="004B34D6" w:rsidP="004B34D6">
      <w:pPr>
        <w:numPr>
          <w:ilvl w:val="0"/>
          <w:numId w:val="521"/>
        </w:numPr>
      </w:pPr>
      <w:r w:rsidRPr="004B34D6">
        <w:t>The concentration in these products is typically </w:t>
      </w:r>
      <w:r w:rsidRPr="004B34D6">
        <w:rPr>
          <w:b/>
          <w:bCs/>
        </w:rPr>
        <w:t>0.05% to 0.1%</w:t>
      </w:r>
      <w:r w:rsidRPr="004B34D6">
        <w:t> by weight, depending on the product formulation.</w:t>
      </w:r>
    </w:p>
    <w:p w14:paraId="4F730577" w14:textId="77777777" w:rsidR="004B34D6" w:rsidRPr="004B34D6" w:rsidRDefault="004B34D6" w:rsidP="004B34D6">
      <w:pPr>
        <w:numPr>
          <w:ilvl w:val="1"/>
          <w:numId w:val="521"/>
        </w:numPr>
      </w:pPr>
      <w:r w:rsidRPr="004B34D6">
        <w:t>For instance, in an </w:t>
      </w:r>
      <w:r w:rsidRPr="004B34D6">
        <w:rPr>
          <w:b/>
          <w:bCs/>
        </w:rPr>
        <w:t>herbal digestive supplement</w:t>
      </w:r>
      <w:r w:rsidRPr="004B34D6">
        <w:t> or </w:t>
      </w:r>
      <w:r w:rsidRPr="004B34D6">
        <w:rPr>
          <w:b/>
          <w:bCs/>
        </w:rPr>
        <w:t>spiced functional drink</w:t>
      </w:r>
      <w:r w:rsidRPr="004B34D6">
        <w:t>, allspice oil might be used at </w:t>
      </w:r>
      <w:r w:rsidRPr="004B34D6">
        <w:rPr>
          <w:b/>
          <w:bCs/>
        </w:rPr>
        <w:t>0.05%</w:t>
      </w:r>
      <w:r w:rsidRPr="004B34D6">
        <w:t> to </w:t>
      </w:r>
      <w:r w:rsidRPr="004B34D6">
        <w:rPr>
          <w:b/>
          <w:bCs/>
        </w:rPr>
        <w:t>0.1%</w:t>
      </w:r>
      <w:r w:rsidRPr="004B34D6">
        <w:t> for its flavor and potential health benefits.</w:t>
      </w:r>
    </w:p>
    <w:p w14:paraId="0AA5810C" w14:textId="77777777" w:rsidR="004B34D6" w:rsidRPr="004B34D6" w:rsidRDefault="004B34D6" w:rsidP="004B34D6">
      <w:r w:rsidRPr="004B34D6">
        <w:t>Typical Usage Ranges for </w:t>
      </w:r>
      <w:r w:rsidRPr="004B34D6">
        <w:rPr>
          <w:b/>
          <w:bCs/>
        </w:rPr>
        <w:t>Allspice Oil</w:t>
      </w:r>
      <w:r w:rsidRPr="004B34D6">
        <w:t>:</w:t>
      </w:r>
    </w:p>
    <w:p w14:paraId="0A546289" w14:textId="77777777" w:rsidR="004B34D6" w:rsidRPr="004B34D6" w:rsidRDefault="004B34D6" w:rsidP="004B34D6">
      <w:pPr>
        <w:numPr>
          <w:ilvl w:val="0"/>
          <w:numId w:val="522"/>
        </w:numPr>
      </w:pPr>
      <w:r w:rsidRPr="004B34D6">
        <w:rPr>
          <w:b/>
          <w:bCs/>
        </w:rPr>
        <w:t>Spice Blends and Seasonings</w:t>
      </w:r>
      <w:r w:rsidRPr="004B34D6">
        <w:t>: </w:t>
      </w:r>
      <w:r w:rsidRPr="004B34D6">
        <w:rPr>
          <w:b/>
          <w:bCs/>
        </w:rPr>
        <w:t>0.05% to 0.2%</w:t>
      </w:r>
    </w:p>
    <w:p w14:paraId="6254C595" w14:textId="77777777" w:rsidR="004B34D6" w:rsidRPr="004B34D6" w:rsidRDefault="004B34D6" w:rsidP="004B34D6">
      <w:pPr>
        <w:numPr>
          <w:ilvl w:val="0"/>
          <w:numId w:val="522"/>
        </w:numPr>
      </w:pPr>
      <w:r w:rsidRPr="004B34D6">
        <w:rPr>
          <w:b/>
          <w:bCs/>
        </w:rPr>
        <w:t>Baked Goods (Cookies, Cakes, Pies)</w:t>
      </w:r>
      <w:r w:rsidRPr="004B34D6">
        <w:t>: </w:t>
      </w:r>
      <w:r w:rsidRPr="004B34D6">
        <w:rPr>
          <w:b/>
          <w:bCs/>
        </w:rPr>
        <w:t>0.05% to 0.1%</w:t>
      </w:r>
    </w:p>
    <w:p w14:paraId="692CDE96" w14:textId="77777777" w:rsidR="004B34D6" w:rsidRPr="004B34D6" w:rsidRDefault="004B34D6" w:rsidP="004B34D6">
      <w:pPr>
        <w:numPr>
          <w:ilvl w:val="0"/>
          <w:numId w:val="522"/>
        </w:numPr>
      </w:pPr>
      <w:r w:rsidRPr="004B34D6">
        <w:rPr>
          <w:b/>
          <w:bCs/>
        </w:rPr>
        <w:t>Sauces, Marinades, and Dressings</w:t>
      </w:r>
      <w:r w:rsidRPr="004B34D6">
        <w:t>: </w:t>
      </w:r>
      <w:r w:rsidRPr="004B34D6">
        <w:rPr>
          <w:b/>
          <w:bCs/>
        </w:rPr>
        <w:t>0.05% to 0.1%</w:t>
      </w:r>
    </w:p>
    <w:p w14:paraId="79640B30" w14:textId="77777777" w:rsidR="004B34D6" w:rsidRPr="004B34D6" w:rsidRDefault="004B34D6" w:rsidP="004B34D6">
      <w:pPr>
        <w:numPr>
          <w:ilvl w:val="0"/>
          <w:numId w:val="522"/>
        </w:numPr>
      </w:pPr>
      <w:r w:rsidRPr="004B34D6">
        <w:rPr>
          <w:b/>
          <w:bCs/>
        </w:rPr>
        <w:t>Flavored Beverages (Herbal Teas, Spiced Drinks)</w:t>
      </w:r>
      <w:r w:rsidRPr="004B34D6">
        <w:t>: </w:t>
      </w:r>
      <w:r w:rsidRPr="004B34D6">
        <w:rPr>
          <w:b/>
          <w:bCs/>
        </w:rPr>
        <w:t>0.01% to 0.05%</w:t>
      </w:r>
    </w:p>
    <w:p w14:paraId="0E0E2375" w14:textId="77777777" w:rsidR="004B34D6" w:rsidRPr="004B34D6" w:rsidRDefault="004B34D6" w:rsidP="004B34D6">
      <w:pPr>
        <w:numPr>
          <w:ilvl w:val="0"/>
          <w:numId w:val="522"/>
        </w:numPr>
      </w:pPr>
      <w:r w:rsidRPr="004B34D6">
        <w:rPr>
          <w:b/>
          <w:bCs/>
        </w:rPr>
        <w:t>Confectionery (Candies, Chocolates, Gums)</w:t>
      </w:r>
      <w:r w:rsidRPr="004B34D6">
        <w:t>: </w:t>
      </w:r>
      <w:r w:rsidRPr="004B34D6">
        <w:rPr>
          <w:b/>
          <w:bCs/>
        </w:rPr>
        <w:t>0.01% to 0.05%</w:t>
      </w:r>
    </w:p>
    <w:p w14:paraId="4F72EC16" w14:textId="77777777" w:rsidR="004B34D6" w:rsidRPr="004B34D6" w:rsidRDefault="004B34D6" w:rsidP="004B34D6">
      <w:pPr>
        <w:numPr>
          <w:ilvl w:val="0"/>
          <w:numId w:val="522"/>
        </w:numPr>
      </w:pPr>
      <w:r w:rsidRPr="004B34D6">
        <w:rPr>
          <w:b/>
          <w:bCs/>
        </w:rPr>
        <w:t>Pickles and Fermented Foods</w:t>
      </w:r>
      <w:r w:rsidRPr="004B34D6">
        <w:t>: </w:t>
      </w:r>
      <w:r w:rsidRPr="004B34D6">
        <w:rPr>
          <w:b/>
          <w:bCs/>
        </w:rPr>
        <w:t>0.05% to 0.1%</w:t>
      </w:r>
    </w:p>
    <w:p w14:paraId="06D7E4C2" w14:textId="77777777" w:rsidR="004B34D6" w:rsidRPr="004B34D6" w:rsidRDefault="004B34D6" w:rsidP="004B34D6">
      <w:pPr>
        <w:numPr>
          <w:ilvl w:val="0"/>
          <w:numId w:val="522"/>
        </w:numPr>
      </w:pPr>
      <w:r w:rsidRPr="004B34D6">
        <w:rPr>
          <w:b/>
          <w:bCs/>
        </w:rPr>
        <w:t>Herbal and Functional Foods (Supplements, Health Products)</w:t>
      </w:r>
      <w:r w:rsidRPr="004B34D6">
        <w:t>: </w:t>
      </w:r>
      <w:r w:rsidRPr="004B34D6">
        <w:rPr>
          <w:b/>
          <w:bCs/>
        </w:rPr>
        <w:t>0.05% to 0.1%</w:t>
      </w:r>
    </w:p>
    <w:p w14:paraId="236F9502" w14:textId="77777777" w:rsidR="004B34D6" w:rsidRPr="004B34D6" w:rsidRDefault="004B34D6" w:rsidP="004B34D6">
      <w:r w:rsidRPr="004B34D6">
        <w:t>Key Considerations:</w:t>
      </w:r>
    </w:p>
    <w:p w14:paraId="0AB43FDA" w14:textId="77777777" w:rsidR="004B34D6" w:rsidRPr="004B34D6" w:rsidRDefault="004B34D6" w:rsidP="004B34D6">
      <w:pPr>
        <w:numPr>
          <w:ilvl w:val="0"/>
          <w:numId w:val="523"/>
        </w:numPr>
      </w:pPr>
      <w:r w:rsidRPr="004B34D6">
        <w:rPr>
          <w:b/>
          <w:bCs/>
        </w:rPr>
        <w:t>Potency</w:t>
      </w:r>
      <w:r w:rsidRPr="004B34D6">
        <w:t>: </w:t>
      </w:r>
      <w:r w:rsidRPr="004B34D6">
        <w:rPr>
          <w:b/>
          <w:bCs/>
        </w:rPr>
        <w:t>Allspice oil</w:t>
      </w:r>
      <w:r w:rsidRPr="004B34D6">
        <w:t> is very potent, and even a small amount can have a significant impact on the flavor of a product. Therefore, it's used in very low concentrations, typically less than </w:t>
      </w:r>
      <w:r w:rsidRPr="004B34D6">
        <w:rPr>
          <w:b/>
          <w:bCs/>
        </w:rPr>
        <w:t>0.2%</w:t>
      </w:r>
      <w:r w:rsidRPr="004B34D6">
        <w:t> by weight in most food products.</w:t>
      </w:r>
    </w:p>
    <w:p w14:paraId="400244AB" w14:textId="77777777" w:rsidR="004B34D6" w:rsidRPr="004B34D6" w:rsidRDefault="004B34D6" w:rsidP="004B34D6">
      <w:pPr>
        <w:numPr>
          <w:ilvl w:val="0"/>
          <w:numId w:val="523"/>
        </w:numPr>
      </w:pPr>
      <w:r w:rsidRPr="004B34D6">
        <w:rPr>
          <w:b/>
          <w:bCs/>
        </w:rPr>
        <w:t>Flavor Profile</w:t>
      </w:r>
      <w:r w:rsidRPr="004B34D6">
        <w:t>: Allspice oil has a distinctive warm, aromatic flavor that combines hints of </w:t>
      </w:r>
      <w:r w:rsidRPr="004B34D6">
        <w:rPr>
          <w:b/>
          <w:bCs/>
        </w:rPr>
        <w:t>cinnamon</w:t>
      </w:r>
      <w:r w:rsidRPr="004B34D6">
        <w:t>, </w:t>
      </w:r>
      <w:r w:rsidRPr="004B34D6">
        <w:rPr>
          <w:b/>
          <w:bCs/>
        </w:rPr>
        <w:t>clove</w:t>
      </w:r>
      <w:r w:rsidRPr="004B34D6">
        <w:t>, and </w:t>
      </w:r>
      <w:r w:rsidRPr="004B34D6">
        <w:rPr>
          <w:b/>
          <w:bCs/>
        </w:rPr>
        <w:t>nutmeg</w:t>
      </w:r>
      <w:r w:rsidRPr="004B34D6">
        <w:t>. This makes it especially useful in sweet spice blends, but it can also add complexity to savory dishes.</w:t>
      </w:r>
    </w:p>
    <w:p w14:paraId="32112FFC" w14:textId="77777777" w:rsidR="004B34D6" w:rsidRPr="004B34D6" w:rsidRDefault="004B34D6" w:rsidP="004B34D6">
      <w:pPr>
        <w:numPr>
          <w:ilvl w:val="0"/>
          <w:numId w:val="523"/>
        </w:numPr>
      </w:pPr>
      <w:r w:rsidRPr="004B34D6">
        <w:rPr>
          <w:b/>
          <w:bCs/>
        </w:rPr>
        <w:lastRenderedPageBreak/>
        <w:t>Health Benefits</w:t>
      </w:r>
      <w:r w:rsidRPr="004B34D6">
        <w:t>: In some cases, allspice oil is used for its </w:t>
      </w:r>
      <w:r w:rsidRPr="004B34D6">
        <w:rPr>
          <w:b/>
          <w:bCs/>
        </w:rPr>
        <w:t>antioxidant</w:t>
      </w:r>
      <w:r w:rsidRPr="004B34D6">
        <w:t>, </w:t>
      </w:r>
      <w:r w:rsidRPr="004B34D6">
        <w:rPr>
          <w:b/>
          <w:bCs/>
        </w:rPr>
        <w:t>anti-inflammatory</w:t>
      </w:r>
      <w:r w:rsidRPr="004B34D6">
        <w:t>, and </w:t>
      </w:r>
      <w:r w:rsidRPr="004B34D6">
        <w:rPr>
          <w:b/>
          <w:bCs/>
        </w:rPr>
        <w:t>digestive</w:t>
      </w:r>
      <w:r w:rsidRPr="004B34D6">
        <w:t> properties. It is sometimes found in </w:t>
      </w:r>
      <w:r w:rsidRPr="004B34D6">
        <w:rPr>
          <w:b/>
          <w:bCs/>
        </w:rPr>
        <w:t>herbal supplements</w:t>
      </w:r>
      <w:r w:rsidRPr="004B34D6">
        <w:t> and </w:t>
      </w:r>
      <w:r w:rsidRPr="004B34D6">
        <w:rPr>
          <w:b/>
          <w:bCs/>
        </w:rPr>
        <w:t>functional foods</w:t>
      </w:r>
      <w:r w:rsidRPr="004B34D6">
        <w:t> marketed for digestive health.</w:t>
      </w:r>
    </w:p>
    <w:p w14:paraId="586AA48C" w14:textId="77777777" w:rsidR="004B34D6" w:rsidRPr="004B34D6" w:rsidRDefault="004B34D6" w:rsidP="004B34D6">
      <w:pPr>
        <w:numPr>
          <w:ilvl w:val="0"/>
          <w:numId w:val="523"/>
        </w:numPr>
      </w:pPr>
      <w:r w:rsidRPr="004B34D6">
        <w:rPr>
          <w:b/>
          <w:bCs/>
        </w:rPr>
        <w:t>Regulatory Guidelines</w:t>
      </w:r>
      <w:r w:rsidRPr="004B34D6">
        <w:t>: </w:t>
      </w:r>
      <w:r w:rsidRPr="004B34D6">
        <w:rPr>
          <w:b/>
          <w:bCs/>
        </w:rPr>
        <w:t>Allspice oil</w:t>
      </w:r>
      <w:r w:rsidRPr="004B34D6">
        <w:t> is generally recognized as safe (GRAS) by the FDA when used in appropriate concentrations in food. However, because it is an essential oil, its use is typically regulated to ensure safe consumption, particularly in high-volume or mass-market products.</w:t>
      </w:r>
    </w:p>
    <w:p w14:paraId="0E376C13" w14:textId="77777777" w:rsidR="004B34D6" w:rsidRPr="004B34D6" w:rsidRDefault="004B34D6" w:rsidP="004B34D6">
      <w:r w:rsidRPr="004B34D6">
        <w:t>Example Calculation:</w:t>
      </w:r>
    </w:p>
    <w:p w14:paraId="7F39C6E0" w14:textId="77777777" w:rsidR="004B34D6" w:rsidRPr="004B34D6" w:rsidRDefault="004B34D6" w:rsidP="004B34D6">
      <w:pPr>
        <w:numPr>
          <w:ilvl w:val="0"/>
          <w:numId w:val="524"/>
        </w:numPr>
      </w:pPr>
      <w:r w:rsidRPr="004B34D6">
        <w:t>For a </w:t>
      </w:r>
      <w:r w:rsidRPr="004B34D6">
        <w:rPr>
          <w:b/>
          <w:bCs/>
        </w:rPr>
        <w:t>spiced cookie dough</w:t>
      </w:r>
      <w:r w:rsidRPr="004B34D6">
        <w:t> weighing 1,000 grams, if the recipe calls for </w:t>
      </w:r>
      <w:r w:rsidRPr="004B34D6">
        <w:rPr>
          <w:b/>
          <w:bCs/>
        </w:rPr>
        <w:t>0.05% allspice oil</w:t>
      </w:r>
      <w:r w:rsidRPr="004B34D6">
        <w:t>, you would use </w:t>
      </w:r>
      <w:r w:rsidRPr="004B34D6">
        <w:rPr>
          <w:b/>
          <w:bCs/>
        </w:rPr>
        <w:t>0.5 grams</w:t>
      </w:r>
      <w:r w:rsidRPr="004B34D6">
        <w:t> of allspice oil for the entire batch.</w:t>
      </w:r>
    </w:p>
    <w:p w14:paraId="668F857F" w14:textId="77777777" w:rsidR="004B34D6" w:rsidRPr="004B34D6" w:rsidRDefault="004B34D6" w:rsidP="004B34D6">
      <w:pPr>
        <w:numPr>
          <w:ilvl w:val="0"/>
          <w:numId w:val="524"/>
        </w:numPr>
      </w:pPr>
      <w:r w:rsidRPr="004B34D6">
        <w:t>In </w:t>
      </w:r>
      <w:r w:rsidRPr="004B34D6">
        <w:rPr>
          <w:b/>
          <w:bCs/>
        </w:rPr>
        <w:t>spiced apple cider</w:t>
      </w:r>
      <w:r w:rsidRPr="004B34D6">
        <w:t> that weighs 1 liter, if the recipe calls for </w:t>
      </w:r>
      <w:r w:rsidRPr="004B34D6">
        <w:rPr>
          <w:b/>
          <w:bCs/>
        </w:rPr>
        <w:t>0.05% allspice oil</w:t>
      </w:r>
      <w:r w:rsidRPr="004B34D6">
        <w:t>, you would use </w:t>
      </w:r>
      <w:r w:rsidRPr="004B34D6">
        <w:rPr>
          <w:b/>
          <w:bCs/>
        </w:rPr>
        <w:t>0.5 milliliters</w:t>
      </w:r>
      <w:r w:rsidRPr="004B34D6">
        <w:t> of allspice oil (since 1 milliliter of essential oil weighs approximately 1 gram).</w:t>
      </w:r>
    </w:p>
    <w:p w14:paraId="2B01385F" w14:textId="77777777" w:rsidR="004B34D6" w:rsidRPr="004B34D6" w:rsidRDefault="004B34D6" w:rsidP="004B34D6">
      <w:r w:rsidRPr="004B34D6">
        <w:t>Summary:</w:t>
      </w:r>
      <w:r w:rsidRPr="004B34D6">
        <w:br/>
      </w:r>
      <w:r w:rsidRPr="004B34D6">
        <w:rPr>
          <w:b/>
          <w:bCs/>
        </w:rPr>
        <w:t>Allspice oil</w:t>
      </w:r>
      <w:r w:rsidRPr="004B34D6">
        <w:t> is typically used in very small amounts in commercial food products, ranging from </w:t>
      </w:r>
      <w:r w:rsidRPr="004B34D6">
        <w:rPr>
          <w:b/>
          <w:bCs/>
        </w:rPr>
        <w:t>0.01% to 0.2%</w:t>
      </w:r>
      <w:r w:rsidRPr="004B34D6">
        <w:t> by weight. It is most commonly found in </w:t>
      </w:r>
      <w:r w:rsidRPr="004B34D6">
        <w:rPr>
          <w:b/>
          <w:bCs/>
        </w:rPr>
        <w:t>spice blends</w:t>
      </w:r>
      <w:r w:rsidRPr="004B34D6">
        <w:t>, </w:t>
      </w:r>
      <w:r w:rsidRPr="004B34D6">
        <w:rPr>
          <w:b/>
          <w:bCs/>
        </w:rPr>
        <w:t>baked goods</w:t>
      </w:r>
      <w:r w:rsidRPr="004B34D6">
        <w:t>, </w:t>
      </w:r>
      <w:r w:rsidRPr="004B34D6">
        <w:rPr>
          <w:b/>
          <w:bCs/>
        </w:rPr>
        <w:t>sauces</w:t>
      </w:r>
      <w:r w:rsidRPr="004B34D6">
        <w:t>, </w:t>
      </w:r>
      <w:r w:rsidRPr="004B34D6">
        <w:rPr>
          <w:b/>
          <w:bCs/>
        </w:rPr>
        <w:t>pickles</w:t>
      </w:r>
      <w:r w:rsidRPr="004B34D6">
        <w:t>, </w:t>
      </w:r>
      <w:r w:rsidRPr="004B34D6">
        <w:rPr>
          <w:b/>
          <w:bCs/>
        </w:rPr>
        <w:t>confectionery</w:t>
      </w:r>
      <w:r w:rsidRPr="004B34D6">
        <w:t>, and </w:t>
      </w:r>
      <w:r w:rsidRPr="004B34D6">
        <w:rPr>
          <w:b/>
          <w:bCs/>
        </w:rPr>
        <w:t>functional foods</w:t>
      </w:r>
      <w:r w:rsidRPr="004B34D6">
        <w:t>. Due to its strong flavor and potent aromatic profile, allspice oil is used sparingly to provide a warm, spiced note without overpowering other ingredients. Its use is common in products that require </w:t>
      </w:r>
      <w:r w:rsidRPr="004B34D6">
        <w:rPr>
          <w:b/>
          <w:bCs/>
        </w:rPr>
        <w:t>sweet spice</w:t>
      </w:r>
      <w:r w:rsidRPr="004B34D6">
        <w:t> notes, especially for </w:t>
      </w:r>
      <w:r w:rsidRPr="004B34D6">
        <w:rPr>
          <w:b/>
          <w:bCs/>
        </w:rPr>
        <w:t>holiday</w:t>
      </w:r>
      <w:r w:rsidRPr="004B34D6">
        <w:t> or </w:t>
      </w:r>
      <w:r w:rsidRPr="004B34D6">
        <w:rPr>
          <w:b/>
          <w:bCs/>
        </w:rPr>
        <w:t>Caribbean-inspired</w:t>
      </w:r>
      <w:r w:rsidRPr="004B34D6">
        <w:t> foods.</w:t>
      </w:r>
    </w:p>
    <w:p w14:paraId="68DC692E" w14:textId="77777777" w:rsidR="004B34D6" w:rsidRPr="004B34D6" w:rsidRDefault="004B34D6" w:rsidP="004B34D6">
      <w:hyperlink r:id="rId134" w:history="1">
        <w:r w:rsidRPr="004B34D6">
          <w:rPr>
            <w:rStyle w:val="Hyperlink"/>
          </w:rPr>
          <w:t>7:49</w:t>
        </w:r>
      </w:hyperlink>
    </w:p>
    <w:p w14:paraId="6ABBED4A" w14:textId="77777777" w:rsidR="004B34D6" w:rsidRPr="004B34D6" w:rsidRDefault="004B34D6" w:rsidP="004B34D6">
      <w:r w:rsidRPr="004B34D6">
        <w:t>BeeChoo Liang</w:t>
      </w:r>
    </w:p>
    <w:p w14:paraId="468B1915" w14:textId="77777777" w:rsidR="004B34D6" w:rsidRPr="004B34D6" w:rsidRDefault="004B34D6" w:rsidP="004B34D6">
      <w:r w:rsidRPr="004B34D6">
        <w:rPr>
          <w:b/>
          <w:bCs/>
        </w:rPr>
        <w:t>Aphanizomenon flos-aquae</w:t>
      </w:r>
      <w:r w:rsidRPr="004B34D6">
        <w:t> (AFA) is a type of blue-green algae found primarily in </w:t>
      </w:r>
      <w:r w:rsidRPr="004B34D6">
        <w:rPr>
          <w:b/>
          <w:bCs/>
        </w:rPr>
        <w:t>Klamath Lake</w:t>
      </w:r>
      <w:r w:rsidRPr="004B34D6">
        <w:t> (Oregon, USA). It has become popular in the health food market due to its purported health benefits, which include high concentrations of </w:t>
      </w:r>
      <w:r w:rsidRPr="004B34D6">
        <w:rPr>
          <w:b/>
          <w:bCs/>
        </w:rPr>
        <w:t>protein</w:t>
      </w:r>
      <w:r w:rsidRPr="004B34D6">
        <w:t>, </w:t>
      </w:r>
      <w:r w:rsidRPr="004B34D6">
        <w:rPr>
          <w:b/>
          <w:bCs/>
        </w:rPr>
        <w:t>vitamins</w:t>
      </w:r>
      <w:r w:rsidRPr="004B34D6">
        <w:t>, </w:t>
      </w:r>
      <w:r w:rsidRPr="004B34D6">
        <w:rPr>
          <w:b/>
          <w:bCs/>
        </w:rPr>
        <w:t>minerals</w:t>
      </w:r>
      <w:r w:rsidRPr="004B34D6">
        <w:t>, </w:t>
      </w:r>
      <w:r w:rsidRPr="004B34D6">
        <w:rPr>
          <w:b/>
          <w:bCs/>
        </w:rPr>
        <w:t>antioxidants</w:t>
      </w:r>
      <w:r w:rsidRPr="004B34D6">
        <w:t>, and </w:t>
      </w:r>
      <w:r w:rsidRPr="004B34D6">
        <w:rPr>
          <w:b/>
          <w:bCs/>
        </w:rPr>
        <w:t>omega-3 fatty acids</w:t>
      </w:r>
      <w:r w:rsidRPr="004B34D6">
        <w:t>. It’s often sold in powdered form or as an extract and is used in various dietary supplements, functional foods, and beverages.</w:t>
      </w:r>
      <w:r w:rsidRPr="004B34D6">
        <w:br/>
        <w:t>Because of its nutritional profile, </w:t>
      </w:r>
      <w:r w:rsidRPr="004B34D6">
        <w:rPr>
          <w:b/>
          <w:bCs/>
        </w:rPr>
        <w:t>Aphanizomenon flos-aquae</w:t>
      </w:r>
      <w:r w:rsidRPr="004B34D6">
        <w:t> is commonly included in health-focused or </w:t>
      </w:r>
      <w:r w:rsidRPr="004B34D6">
        <w:rPr>
          <w:b/>
          <w:bCs/>
        </w:rPr>
        <w:t>functional foods</w:t>
      </w:r>
      <w:r w:rsidRPr="004B34D6">
        <w:t>, especially products targeting </w:t>
      </w:r>
      <w:r w:rsidRPr="004B34D6">
        <w:rPr>
          <w:b/>
          <w:bCs/>
        </w:rPr>
        <w:t>detoxification</w:t>
      </w:r>
      <w:r w:rsidRPr="004B34D6">
        <w:t>, </w:t>
      </w:r>
      <w:r w:rsidRPr="004B34D6">
        <w:rPr>
          <w:b/>
          <w:bCs/>
        </w:rPr>
        <w:t>energy</w:t>
      </w:r>
      <w:r w:rsidRPr="004B34D6">
        <w:t>, or </w:t>
      </w:r>
      <w:r w:rsidRPr="004B34D6">
        <w:rPr>
          <w:b/>
          <w:bCs/>
        </w:rPr>
        <w:t>immune support</w:t>
      </w:r>
      <w:r w:rsidRPr="004B34D6">
        <w:t>. However, its use in commercial food products is generally regulated and limited due to its potency and the specific nature of its active compounds.</w:t>
      </w:r>
      <w:r w:rsidRPr="004B34D6">
        <w:br/>
        <w:t>Typical Amounts of </w:t>
      </w:r>
      <w:r w:rsidRPr="004B34D6">
        <w:rPr>
          <w:b/>
          <w:bCs/>
        </w:rPr>
        <w:t>Aphanizomenon flos-aquae</w:t>
      </w:r>
      <w:r w:rsidRPr="004B34D6">
        <w:t> Used in Commercial Food Products</w:t>
      </w:r>
      <w:r w:rsidRPr="004B34D6">
        <w:br/>
        <w:t>The amount of </w:t>
      </w:r>
      <w:r w:rsidRPr="004B34D6">
        <w:rPr>
          <w:b/>
          <w:bCs/>
        </w:rPr>
        <w:t>Aphanizomenon flos-aquae</w:t>
      </w:r>
      <w:r w:rsidRPr="004B34D6">
        <w:t> (AFA) used in commercial products depends on the type of product and the intended health or nutritional benefit. Here are typical amounts and formulations where it may be found:</w:t>
      </w:r>
      <w:r w:rsidRPr="004B34D6">
        <w:br/>
        <w:t>1. </w:t>
      </w:r>
      <w:r w:rsidRPr="004B34D6">
        <w:rPr>
          <w:b/>
          <w:bCs/>
        </w:rPr>
        <w:t>Dietary Supplements (Capsules, Tablets, Powders)</w:t>
      </w:r>
    </w:p>
    <w:p w14:paraId="614E155E" w14:textId="77777777" w:rsidR="004B34D6" w:rsidRPr="004B34D6" w:rsidRDefault="004B34D6" w:rsidP="004B34D6">
      <w:pPr>
        <w:numPr>
          <w:ilvl w:val="0"/>
          <w:numId w:val="525"/>
        </w:numPr>
      </w:pPr>
      <w:r w:rsidRPr="004B34D6">
        <w:t>AFA is most commonly used in </w:t>
      </w:r>
      <w:r w:rsidRPr="004B34D6">
        <w:rPr>
          <w:b/>
          <w:bCs/>
        </w:rPr>
        <w:t>dietary supplements</w:t>
      </w:r>
      <w:r w:rsidRPr="004B34D6">
        <w:t> like </w:t>
      </w:r>
      <w:r w:rsidRPr="004B34D6">
        <w:rPr>
          <w:b/>
          <w:bCs/>
        </w:rPr>
        <w:t>capsules</w:t>
      </w:r>
      <w:r w:rsidRPr="004B34D6">
        <w:t>, </w:t>
      </w:r>
      <w:r w:rsidRPr="004B34D6">
        <w:rPr>
          <w:b/>
          <w:bCs/>
        </w:rPr>
        <w:t>tablets</w:t>
      </w:r>
      <w:r w:rsidRPr="004B34D6">
        <w:t>, and </w:t>
      </w:r>
      <w:r w:rsidRPr="004B34D6">
        <w:rPr>
          <w:b/>
          <w:bCs/>
        </w:rPr>
        <w:t>powders</w:t>
      </w:r>
      <w:r w:rsidRPr="004B34D6">
        <w:t>. These products are designed to provide higher concentrations of the algae's nutrients.</w:t>
      </w:r>
    </w:p>
    <w:p w14:paraId="0B968FB8" w14:textId="77777777" w:rsidR="004B34D6" w:rsidRPr="004B34D6" w:rsidRDefault="004B34D6" w:rsidP="004B34D6">
      <w:pPr>
        <w:numPr>
          <w:ilvl w:val="0"/>
          <w:numId w:val="525"/>
        </w:numPr>
      </w:pPr>
      <w:r w:rsidRPr="004B34D6">
        <w:lastRenderedPageBreak/>
        <w:t>The typical dosage in these products is </w:t>
      </w:r>
      <w:r w:rsidRPr="004B34D6">
        <w:rPr>
          <w:b/>
          <w:bCs/>
        </w:rPr>
        <w:t>500 mg to 1,500 mg</w:t>
      </w:r>
      <w:r w:rsidRPr="004B34D6">
        <w:t> per serving, but this can vary depending on the brand and specific health benefits being targeted.</w:t>
      </w:r>
    </w:p>
    <w:p w14:paraId="2A142DC8" w14:textId="77777777" w:rsidR="004B34D6" w:rsidRPr="004B34D6" w:rsidRDefault="004B34D6" w:rsidP="004B34D6">
      <w:pPr>
        <w:numPr>
          <w:ilvl w:val="0"/>
          <w:numId w:val="525"/>
        </w:numPr>
      </w:pPr>
      <w:r w:rsidRPr="004B34D6">
        <w:t>For example, a supplement might contain </w:t>
      </w:r>
      <w:r w:rsidRPr="004B34D6">
        <w:rPr>
          <w:b/>
          <w:bCs/>
        </w:rPr>
        <w:t>500 mg to 1 g</w:t>
      </w:r>
      <w:r w:rsidRPr="004B34D6">
        <w:t> of AFA per capsule or tablet, with recommended servings being 1-2 capsules per day.</w:t>
      </w:r>
    </w:p>
    <w:p w14:paraId="632D2460" w14:textId="77777777" w:rsidR="004B34D6" w:rsidRPr="004B34D6" w:rsidRDefault="004B34D6" w:rsidP="004B34D6">
      <w:r w:rsidRPr="004B34D6">
        <w:t>2. </w:t>
      </w:r>
      <w:r w:rsidRPr="004B34D6">
        <w:rPr>
          <w:b/>
          <w:bCs/>
        </w:rPr>
        <w:t>Functional Beverages (Smoothies, Juices, Energy Drinks)</w:t>
      </w:r>
    </w:p>
    <w:p w14:paraId="55D96518" w14:textId="77777777" w:rsidR="004B34D6" w:rsidRPr="004B34D6" w:rsidRDefault="004B34D6" w:rsidP="004B34D6">
      <w:pPr>
        <w:numPr>
          <w:ilvl w:val="0"/>
          <w:numId w:val="526"/>
        </w:numPr>
      </w:pPr>
      <w:r w:rsidRPr="004B34D6">
        <w:t>Aphanizomenon flos-aquae is sometimes added to </w:t>
      </w:r>
      <w:r w:rsidRPr="004B34D6">
        <w:rPr>
          <w:b/>
          <w:bCs/>
        </w:rPr>
        <w:t>functional beverages</w:t>
      </w:r>
      <w:r w:rsidRPr="004B34D6">
        <w:t>, particularly </w:t>
      </w:r>
      <w:r w:rsidRPr="004B34D6">
        <w:rPr>
          <w:b/>
          <w:bCs/>
        </w:rPr>
        <w:t>smoothies</w:t>
      </w:r>
      <w:r w:rsidRPr="004B34D6">
        <w:t>, </w:t>
      </w:r>
      <w:r w:rsidRPr="004B34D6">
        <w:rPr>
          <w:b/>
          <w:bCs/>
        </w:rPr>
        <w:t>juices</w:t>
      </w:r>
      <w:r w:rsidRPr="004B34D6">
        <w:t>, or </w:t>
      </w:r>
      <w:r w:rsidRPr="004B34D6">
        <w:rPr>
          <w:b/>
          <w:bCs/>
        </w:rPr>
        <w:t>energy drinks</w:t>
      </w:r>
      <w:r w:rsidRPr="004B34D6">
        <w:t> marketed for their </w:t>
      </w:r>
      <w:r w:rsidRPr="004B34D6">
        <w:rPr>
          <w:b/>
          <w:bCs/>
        </w:rPr>
        <w:t>detox</w:t>
      </w:r>
      <w:r w:rsidRPr="004B34D6">
        <w:t>, </w:t>
      </w:r>
      <w:r w:rsidRPr="004B34D6">
        <w:rPr>
          <w:b/>
          <w:bCs/>
        </w:rPr>
        <w:t>immune-boosting</w:t>
      </w:r>
      <w:r w:rsidRPr="004B34D6">
        <w:t>, or </w:t>
      </w:r>
      <w:r w:rsidRPr="004B34D6">
        <w:rPr>
          <w:b/>
          <w:bCs/>
        </w:rPr>
        <w:t>energy-enhancing</w:t>
      </w:r>
      <w:r w:rsidRPr="004B34D6">
        <w:t> properties.</w:t>
      </w:r>
    </w:p>
    <w:p w14:paraId="10082AFB" w14:textId="77777777" w:rsidR="004B34D6" w:rsidRPr="004B34D6" w:rsidRDefault="004B34D6" w:rsidP="004B34D6">
      <w:pPr>
        <w:numPr>
          <w:ilvl w:val="0"/>
          <w:numId w:val="526"/>
        </w:numPr>
      </w:pPr>
      <w:r w:rsidRPr="004B34D6">
        <w:t>The typical concentration in such products ranges from </w:t>
      </w:r>
      <w:r w:rsidRPr="004B34D6">
        <w:rPr>
          <w:b/>
          <w:bCs/>
        </w:rPr>
        <w:t>0.1% to 1%</w:t>
      </w:r>
      <w:r w:rsidRPr="004B34D6">
        <w:t> by weight (i.e., </w:t>
      </w:r>
      <w:r w:rsidRPr="004B34D6">
        <w:rPr>
          <w:b/>
          <w:bCs/>
        </w:rPr>
        <w:t>100 mg to 1,000 mg per serving</w:t>
      </w:r>
      <w:r w:rsidRPr="004B34D6">
        <w:t>).</w:t>
      </w:r>
    </w:p>
    <w:p w14:paraId="246589D2" w14:textId="77777777" w:rsidR="004B34D6" w:rsidRPr="004B34D6" w:rsidRDefault="004B34D6" w:rsidP="004B34D6">
      <w:pPr>
        <w:numPr>
          <w:ilvl w:val="1"/>
          <w:numId w:val="526"/>
        </w:numPr>
      </w:pPr>
      <w:r w:rsidRPr="004B34D6">
        <w:t>For example, in a </w:t>
      </w:r>
      <w:r w:rsidRPr="004B34D6">
        <w:rPr>
          <w:b/>
          <w:bCs/>
        </w:rPr>
        <w:t>500 ml bottle of energy drink</w:t>
      </w:r>
      <w:r w:rsidRPr="004B34D6">
        <w:t>, it might contain around </w:t>
      </w:r>
      <w:r w:rsidRPr="004B34D6">
        <w:rPr>
          <w:b/>
          <w:bCs/>
        </w:rPr>
        <w:t>500 mg to 1,000 mg</w:t>
      </w:r>
      <w:r w:rsidRPr="004B34D6">
        <w:t> of AFA.</w:t>
      </w:r>
    </w:p>
    <w:p w14:paraId="6664FE53" w14:textId="77777777" w:rsidR="004B34D6" w:rsidRPr="004B34D6" w:rsidRDefault="004B34D6" w:rsidP="004B34D6">
      <w:pPr>
        <w:numPr>
          <w:ilvl w:val="1"/>
          <w:numId w:val="526"/>
        </w:numPr>
      </w:pPr>
      <w:r w:rsidRPr="004B34D6">
        <w:t>In </w:t>
      </w:r>
      <w:r w:rsidRPr="004B34D6">
        <w:rPr>
          <w:b/>
          <w:bCs/>
        </w:rPr>
        <w:t>smoothie powders</w:t>
      </w:r>
      <w:r w:rsidRPr="004B34D6">
        <w:t> or </w:t>
      </w:r>
      <w:r w:rsidRPr="004B34D6">
        <w:rPr>
          <w:b/>
          <w:bCs/>
        </w:rPr>
        <w:t>meal replacement drinks</w:t>
      </w:r>
      <w:r w:rsidRPr="004B34D6">
        <w:t>, the algae powder might be used at </w:t>
      </w:r>
      <w:r w:rsidRPr="004B34D6">
        <w:rPr>
          <w:b/>
          <w:bCs/>
        </w:rPr>
        <w:t>0.5% to 1%</w:t>
      </w:r>
      <w:r w:rsidRPr="004B34D6">
        <w:t> by weight, depending on the product formulation.</w:t>
      </w:r>
    </w:p>
    <w:p w14:paraId="4B7DA977" w14:textId="77777777" w:rsidR="004B34D6" w:rsidRPr="004B34D6" w:rsidRDefault="004B34D6" w:rsidP="004B34D6">
      <w:r w:rsidRPr="004B34D6">
        <w:t>3. </w:t>
      </w:r>
      <w:r w:rsidRPr="004B34D6">
        <w:rPr>
          <w:b/>
          <w:bCs/>
        </w:rPr>
        <w:t>Superfoods and Nutritional Bars</w:t>
      </w:r>
    </w:p>
    <w:p w14:paraId="2EDB28FA" w14:textId="77777777" w:rsidR="004B34D6" w:rsidRPr="004B34D6" w:rsidRDefault="004B34D6" w:rsidP="004B34D6">
      <w:pPr>
        <w:numPr>
          <w:ilvl w:val="0"/>
          <w:numId w:val="527"/>
        </w:numPr>
      </w:pPr>
      <w:r w:rsidRPr="004B34D6">
        <w:t>Aphanizomenon flos-aquae is sometimes included in </w:t>
      </w:r>
      <w:r w:rsidRPr="004B34D6">
        <w:rPr>
          <w:b/>
          <w:bCs/>
        </w:rPr>
        <w:t>superfood blends</w:t>
      </w:r>
      <w:r w:rsidRPr="004B34D6">
        <w:t> or </w:t>
      </w:r>
      <w:r w:rsidRPr="004B34D6">
        <w:rPr>
          <w:b/>
          <w:bCs/>
        </w:rPr>
        <w:t>nutritional bars</w:t>
      </w:r>
      <w:r w:rsidRPr="004B34D6">
        <w:t> that aim to provide a rich source of protein, vitamins, and antioxidants.</w:t>
      </w:r>
    </w:p>
    <w:p w14:paraId="28BFC421" w14:textId="77777777" w:rsidR="004B34D6" w:rsidRPr="004B34D6" w:rsidRDefault="004B34D6" w:rsidP="004B34D6">
      <w:pPr>
        <w:numPr>
          <w:ilvl w:val="0"/>
          <w:numId w:val="527"/>
        </w:numPr>
      </w:pPr>
      <w:r w:rsidRPr="004B34D6">
        <w:t>The typical amount used in </w:t>
      </w:r>
      <w:r w:rsidRPr="004B34D6">
        <w:rPr>
          <w:b/>
          <w:bCs/>
        </w:rPr>
        <w:t>bars</w:t>
      </w:r>
      <w:r w:rsidRPr="004B34D6">
        <w:t> or </w:t>
      </w:r>
      <w:r w:rsidRPr="004B34D6">
        <w:rPr>
          <w:b/>
          <w:bCs/>
        </w:rPr>
        <w:t>powdered mixes</w:t>
      </w:r>
      <w:r w:rsidRPr="004B34D6">
        <w:t> is </w:t>
      </w:r>
      <w:r w:rsidRPr="004B34D6">
        <w:rPr>
          <w:b/>
          <w:bCs/>
        </w:rPr>
        <w:t>0.5% to 1%</w:t>
      </w:r>
      <w:r w:rsidRPr="004B34D6">
        <w:t> by weight.</w:t>
      </w:r>
    </w:p>
    <w:p w14:paraId="5FD40080" w14:textId="77777777" w:rsidR="004B34D6" w:rsidRPr="004B34D6" w:rsidRDefault="004B34D6" w:rsidP="004B34D6">
      <w:pPr>
        <w:numPr>
          <w:ilvl w:val="1"/>
          <w:numId w:val="527"/>
        </w:numPr>
      </w:pPr>
      <w:r w:rsidRPr="004B34D6">
        <w:t>For instance, in a </w:t>
      </w:r>
      <w:r w:rsidRPr="004B34D6">
        <w:rPr>
          <w:b/>
          <w:bCs/>
        </w:rPr>
        <w:t>50-gram superfood bar</w:t>
      </w:r>
      <w:r w:rsidRPr="004B34D6">
        <w:t>, it might contain </w:t>
      </w:r>
      <w:r w:rsidRPr="004B34D6">
        <w:rPr>
          <w:b/>
          <w:bCs/>
        </w:rPr>
        <w:t>250 mg to 500 mg</w:t>
      </w:r>
      <w:r w:rsidRPr="004B34D6">
        <w:t> of AFA.</w:t>
      </w:r>
    </w:p>
    <w:p w14:paraId="63241886" w14:textId="77777777" w:rsidR="004B34D6" w:rsidRPr="004B34D6" w:rsidRDefault="004B34D6" w:rsidP="004B34D6">
      <w:r w:rsidRPr="004B34D6">
        <w:t>4. </w:t>
      </w:r>
      <w:r w:rsidRPr="004B34D6">
        <w:rPr>
          <w:b/>
          <w:bCs/>
        </w:rPr>
        <w:t>Smoothie or Protein Powder Blends</w:t>
      </w:r>
    </w:p>
    <w:p w14:paraId="7ACDA757" w14:textId="77777777" w:rsidR="004B34D6" w:rsidRPr="004B34D6" w:rsidRDefault="004B34D6" w:rsidP="004B34D6">
      <w:pPr>
        <w:numPr>
          <w:ilvl w:val="0"/>
          <w:numId w:val="528"/>
        </w:numPr>
      </w:pPr>
      <w:r w:rsidRPr="004B34D6">
        <w:t>Aphanizomenon flos-aquae is used in </w:t>
      </w:r>
      <w:r w:rsidRPr="004B34D6">
        <w:rPr>
          <w:b/>
          <w:bCs/>
        </w:rPr>
        <w:t>protein powders</w:t>
      </w:r>
      <w:r w:rsidRPr="004B34D6">
        <w:t>, </w:t>
      </w:r>
      <w:r w:rsidRPr="004B34D6">
        <w:rPr>
          <w:b/>
          <w:bCs/>
        </w:rPr>
        <w:t>superfood smoothie mixes</w:t>
      </w:r>
      <w:r w:rsidRPr="004B34D6">
        <w:t>, and other </w:t>
      </w:r>
      <w:r w:rsidRPr="004B34D6">
        <w:rPr>
          <w:b/>
          <w:bCs/>
        </w:rPr>
        <w:t>functional powder blends</w:t>
      </w:r>
      <w:r w:rsidRPr="004B34D6">
        <w:t> for its nutritional profile. These products may contain higher concentrations, particularly when marketed as </w:t>
      </w:r>
      <w:r w:rsidRPr="004B34D6">
        <w:rPr>
          <w:b/>
          <w:bCs/>
        </w:rPr>
        <w:t>superfoods</w:t>
      </w:r>
      <w:r w:rsidRPr="004B34D6">
        <w:t>.</w:t>
      </w:r>
    </w:p>
    <w:p w14:paraId="3E99AC91" w14:textId="77777777" w:rsidR="004B34D6" w:rsidRPr="004B34D6" w:rsidRDefault="004B34D6" w:rsidP="004B34D6">
      <w:pPr>
        <w:numPr>
          <w:ilvl w:val="0"/>
          <w:numId w:val="528"/>
        </w:numPr>
      </w:pPr>
      <w:r w:rsidRPr="004B34D6">
        <w:t>In these types of products, the concentration is typically between </w:t>
      </w:r>
      <w:r w:rsidRPr="004B34D6">
        <w:rPr>
          <w:b/>
          <w:bCs/>
        </w:rPr>
        <w:t>0.5% and 2%</w:t>
      </w:r>
      <w:r w:rsidRPr="004B34D6">
        <w:t> by weight, depending on the desired nutrient density and taste.</w:t>
      </w:r>
    </w:p>
    <w:p w14:paraId="287E092C" w14:textId="77777777" w:rsidR="004B34D6" w:rsidRPr="004B34D6" w:rsidRDefault="004B34D6" w:rsidP="004B34D6">
      <w:pPr>
        <w:numPr>
          <w:ilvl w:val="1"/>
          <w:numId w:val="528"/>
        </w:numPr>
      </w:pPr>
      <w:r w:rsidRPr="004B34D6">
        <w:t>A typical serving of </w:t>
      </w:r>
      <w:r w:rsidRPr="004B34D6">
        <w:rPr>
          <w:b/>
          <w:bCs/>
        </w:rPr>
        <w:t>smoothie powder</w:t>
      </w:r>
      <w:r w:rsidRPr="004B34D6">
        <w:t> may contain </w:t>
      </w:r>
      <w:r w:rsidRPr="004B34D6">
        <w:rPr>
          <w:b/>
          <w:bCs/>
        </w:rPr>
        <w:t>500 mg to 2,000 mg</w:t>
      </w:r>
      <w:r w:rsidRPr="004B34D6">
        <w:t> of AFA per serving.</w:t>
      </w:r>
    </w:p>
    <w:p w14:paraId="0632B64E" w14:textId="77777777" w:rsidR="004B34D6" w:rsidRPr="004B34D6" w:rsidRDefault="004B34D6" w:rsidP="004B34D6">
      <w:r w:rsidRPr="004B34D6">
        <w:t>5. </w:t>
      </w:r>
      <w:r w:rsidRPr="004B34D6">
        <w:rPr>
          <w:b/>
          <w:bCs/>
        </w:rPr>
        <w:t>Energy Bars and Supplements for Athletic Performance</w:t>
      </w:r>
    </w:p>
    <w:p w14:paraId="62886F3A" w14:textId="77777777" w:rsidR="004B34D6" w:rsidRPr="004B34D6" w:rsidRDefault="004B34D6" w:rsidP="004B34D6">
      <w:pPr>
        <w:numPr>
          <w:ilvl w:val="0"/>
          <w:numId w:val="529"/>
        </w:numPr>
      </w:pPr>
      <w:r w:rsidRPr="004B34D6">
        <w:t>Aphanizomenon flos-aquae is sometimes used in </w:t>
      </w:r>
      <w:r w:rsidRPr="004B34D6">
        <w:rPr>
          <w:b/>
          <w:bCs/>
        </w:rPr>
        <w:t>energy bars</w:t>
      </w:r>
      <w:r w:rsidRPr="004B34D6">
        <w:t> and other products aimed at athletes or individuals looking for a natural boost of energy.</w:t>
      </w:r>
    </w:p>
    <w:p w14:paraId="271FFA4F" w14:textId="77777777" w:rsidR="004B34D6" w:rsidRPr="004B34D6" w:rsidRDefault="004B34D6" w:rsidP="004B34D6">
      <w:pPr>
        <w:numPr>
          <w:ilvl w:val="0"/>
          <w:numId w:val="529"/>
        </w:numPr>
      </w:pPr>
      <w:r w:rsidRPr="004B34D6">
        <w:t>The typical usage is </w:t>
      </w:r>
      <w:r w:rsidRPr="004B34D6">
        <w:rPr>
          <w:b/>
          <w:bCs/>
        </w:rPr>
        <w:t>0.5% to 1%</w:t>
      </w:r>
      <w:r w:rsidRPr="004B34D6">
        <w:t> by weight, depending on the formulation.</w:t>
      </w:r>
    </w:p>
    <w:p w14:paraId="10D2744E" w14:textId="77777777" w:rsidR="004B34D6" w:rsidRPr="004B34D6" w:rsidRDefault="004B34D6" w:rsidP="004B34D6">
      <w:pPr>
        <w:numPr>
          <w:ilvl w:val="1"/>
          <w:numId w:val="529"/>
        </w:numPr>
      </w:pPr>
      <w:r w:rsidRPr="004B34D6">
        <w:t>For example, in a </w:t>
      </w:r>
      <w:r w:rsidRPr="004B34D6">
        <w:rPr>
          <w:b/>
          <w:bCs/>
        </w:rPr>
        <w:t>40-gram energy bar</w:t>
      </w:r>
      <w:r w:rsidRPr="004B34D6">
        <w:t>, it might contain about </w:t>
      </w:r>
      <w:r w:rsidRPr="004B34D6">
        <w:rPr>
          <w:b/>
          <w:bCs/>
        </w:rPr>
        <w:t>200 mg to 400 mg</w:t>
      </w:r>
      <w:r w:rsidRPr="004B34D6">
        <w:t> of AFA.</w:t>
      </w:r>
    </w:p>
    <w:p w14:paraId="74C49260" w14:textId="77777777" w:rsidR="004B34D6" w:rsidRPr="004B34D6" w:rsidRDefault="004B34D6" w:rsidP="004B34D6">
      <w:r w:rsidRPr="004B34D6">
        <w:lastRenderedPageBreak/>
        <w:t>6. </w:t>
      </w:r>
      <w:r w:rsidRPr="004B34D6">
        <w:rPr>
          <w:b/>
          <w:bCs/>
        </w:rPr>
        <w:t>Baked Goods and Other Food Products</w:t>
      </w:r>
    </w:p>
    <w:p w14:paraId="34305600" w14:textId="77777777" w:rsidR="004B34D6" w:rsidRPr="004B34D6" w:rsidRDefault="004B34D6" w:rsidP="004B34D6">
      <w:pPr>
        <w:numPr>
          <w:ilvl w:val="0"/>
          <w:numId w:val="530"/>
        </w:numPr>
      </w:pPr>
      <w:r w:rsidRPr="004B34D6">
        <w:t>Although less common, Aphanizomenon flos-aquae has been incorporated into some </w:t>
      </w:r>
      <w:r w:rsidRPr="004B34D6">
        <w:rPr>
          <w:b/>
          <w:bCs/>
        </w:rPr>
        <w:t>baked goods</w:t>
      </w:r>
      <w:r w:rsidRPr="004B34D6">
        <w:t>, </w:t>
      </w:r>
      <w:r w:rsidRPr="004B34D6">
        <w:rPr>
          <w:b/>
          <w:bCs/>
        </w:rPr>
        <w:t>granola</w:t>
      </w:r>
      <w:r w:rsidRPr="004B34D6">
        <w:t>, or </w:t>
      </w:r>
      <w:r w:rsidRPr="004B34D6">
        <w:rPr>
          <w:b/>
          <w:bCs/>
        </w:rPr>
        <w:t>functional foods</w:t>
      </w:r>
      <w:r w:rsidRPr="004B34D6">
        <w:t> to add nutritional value.</w:t>
      </w:r>
    </w:p>
    <w:p w14:paraId="3D6011D8" w14:textId="77777777" w:rsidR="004B34D6" w:rsidRPr="004B34D6" w:rsidRDefault="004B34D6" w:rsidP="004B34D6">
      <w:pPr>
        <w:numPr>
          <w:ilvl w:val="0"/>
          <w:numId w:val="530"/>
        </w:numPr>
      </w:pPr>
      <w:r w:rsidRPr="004B34D6">
        <w:t>The amount used in these types of products is typically very low—usually in the range of </w:t>
      </w:r>
      <w:r w:rsidRPr="004B34D6">
        <w:rPr>
          <w:b/>
          <w:bCs/>
        </w:rPr>
        <w:t>0.05% to 0.5%</w:t>
      </w:r>
      <w:r w:rsidRPr="004B34D6">
        <w:t> by weight.</w:t>
      </w:r>
    </w:p>
    <w:p w14:paraId="29996F20" w14:textId="77777777" w:rsidR="004B34D6" w:rsidRPr="004B34D6" w:rsidRDefault="004B34D6" w:rsidP="004B34D6">
      <w:pPr>
        <w:numPr>
          <w:ilvl w:val="1"/>
          <w:numId w:val="530"/>
        </w:numPr>
      </w:pPr>
      <w:r w:rsidRPr="004B34D6">
        <w:t>For instance, in </w:t>
      </w:r>
      <w:r w:rsidRPr="004B34D6">
        <w:rPr>
          <w:b/>
          <w:bCs/>
        </w:rPr>
        <w:t>granola</w:t>
      </w:r>
      <w:r w:rsidRPr="004B34D6">
        <w:t> or </w:t>
      </w:r>
      <w:r w:rsidRPr="004B34D6">
        <w:rPr>
          <w:b/>
          <w:bCs/>
        </w:rPr>
        <w:t>energy bites</w:t>
      </w:r>
      <w:r w:rsidRPr="004B34D6">
        <w:t>, AFA might make up </w:t>
      </w:r>
      <w:r w:rsidRPr="004B34D6">
        <w:rPr>
          <w:b/>
          <w:bCs/>
        </w:rPr>
        <w:t>0.1% to 0.5%</w:t>
      </w:r>
      <w:r w:rsidRPr="004B34D6">
        <w:t> of the total weight, delivering </w:t>
      </w:r>
      <w:r w:rsidRPr="004B34D6">
        <w:rPr>
          <w:b/>
          <w:bCs/>
        </w:rPr>
        <w:t>100 mg to 500 mg</w:t>
      </w:r>
      <w:r w:rsidRPr="004B34D6">
        <w:t> of AFA per serving.</w:t>
      </w:r>
    </w:p>
    <w:p w14:paraId="7E48E86D" w14:textId="77777777" w:rsidR="004B34D6" w:rsidRPr="004B34D6" w:rsidRDefault="004B34D6" w:rsidP="004B34D6">
      <w:r w:rsidRPr="004B34D6">
        <w:t>Typical Usage Ranges for </w:t>
      </w:r>
      <w:r w:rsidRPr="004B34D6">
        <w:rPr>
          <w:b/>
          <w:bCs/>
        </w:rPr>
        <w:t>Aphanizomenon flos-aquae</w:t>
      </w:r>
      <w:r w:rsidRPr="004B34D6">
        <w:t> in Commercial Products:</w:t>
      </w:r>
    </w:p>
    <w:p w14:paraId="4E099A94" w14:textId="77777777" w:rsidR="004B34D6" w:rsidRPr="004B34D6" w:rsidRDefault="004B34D6" w:rsidP="004B34D6">
      <w:pPr>
        <w:numPr>
          <w:ilvl w:val="0"/>
          <w:numId w:val="531"/>
        </w:numPr>
      </w:pPr>
      <w:r w:rsidRPr="004B34D6">
        <w:rPr>
          <w:b/>
          <w:bCs/>
        </w:rPr>
        <w:t>Dietary Supplements (Capsules, Tablets, Powders)</w:t>
      </w:r>
      <w:r w:rsidRPr="004B34D6">
        <w:t>: </w:t>
      </w:r>
      <w:r w:rsidRPr="004B34D6">
        <w:rPr>
          <w:b/>
          <w:bCs/>
        </w:rPr>
        <w:t>500 mg to 1,500 mg per serving</w:t>
      </w:r>
      <w:r w:rsidRPr="004B34D6">
        <w:t>.</w:t>
      </w:r>
    </w:p>
    <w:p w14:paraId="617BF8B4" w14:textId="77777777" w:rsidR="004B34D6" w:rsidRPr="004B34D6" w:rsidRDefault="004B34D6" w:rsidP="004B34D6">
      <w:pPr>
        <w:numPr>
          <w:ilvl w:val="0"/>
          <w:numId w:val="531"/>
        </w:numPr>
      </w:pPr>
      <w:r w:rsidRPr="004B34D6">
        <w:rPr>
          <w:b/>
          <w:bCs/>
        </w:rPr>
        <w:t>Functional Beverages (Smoothies, Juices, Energy Drinks)</w:t>
      </w:r>
      <w:r w:rsidRPr="004B34D6">
        <w:t>: </w:t>
      </w:r>
      <w:r w:rsidRPr="004B34D6">
        <w:rPr>
          <w:b/>
          <w:bCs/>
        </w:rPr>
        <w:t>0.1% to 1% by weight</w:t>
      </w:r>
      <w:r w:rsidRPr="004B34D6">
        <w:t> (e.g., </w:t>
      </w:r>
      <w:r w:rsidRPr="004B34D6">
        <w:rPr>
          <w:b/>
          <w:bCs/>
        </w:rPr>
        <w:t>100 mg to 1,000 mg per serving</w:t>
      </w:r>
      <w:r w:rsidRPr="004B34D6">
        <w:t>).</w:t>
      </w:r>
    </w:p>
    <w:p w14:paraId="6C010288" w14:textId="77777777" w:rsidR="004B34D6" w:rsidRPr="004B34D6" w:rsidRDefault="004B34D6" w:rsidP="004B34D6">
      <w:pPr>
        <w:numPr>
          <w:ilvl w:val="0"/>
          <w:numId w:val="531"/>
        </w:numPr>
      </w:pPr>
      <w:r w:rsidRPr="004B34D6">
        <w:rPr>
          <w:b/>
          <w:bCs/>
        </w:rPr>
        <w:t>Superfood and Nutritional Bars</w:t>
      </w:r>
      <w:r w:rsidRPr="004B34D6">
        <w:t>: </w:t>
      </w:r>
      <w:r w:rsidRPr="004B34D6">
        <w:rPr>
          <w:b/>
          <w:bCs/>
        </w:rPr>
        <w:t>0.5% to 1% by weight</w:t>
      </w:r>
      <w:r w:rsidRPr="004B34D6">
        <w:t> (e.g., </w:t>
      </w:r>
      <w:r w:rsidRPr="004B34D6">
        <w:rPr>
          <w:b/>
          <w:bCs/>
        </w:rPr>
        <w:t>250 mg to 500 mg per serving</w:t>
      </w:r>
      <w:r w:rsidRPr="004B34D6">
        <w:t>).</w:t>
      </w:r>
    </w:p>
    <w:p w14:paraId="7DCAFFE2" w14:textId="77777777" w:rsidR="004B34D6" w:rsidRPr="004B34D6" w:rsidRDefault="004B34D6" w:rsidP="004B34D6">
      <w:pPr>
        <w:numPr>
          <w:ilvl w:val="0"/>
          <w:numId w:val="531"/>
        </w:numPr>
      </w:pPr>
      <w:r w:rsidRPr="004B34D6">
        <w:rPr>
          <w:b/>
          <w:bCs/>
        </w:rPr>
        <w:t>Smoothie or Protein Powder Blends</w:t>
      </w:r>
      <w:r w:rsidRPr="004B34D6">
        <w:t>: </w:t>
      </w:r>
      <w:r w:rsidRPr="004B34D6">
        <w:rPr>
          <w:b/>
          <w:bCs/>
        </w:rPr>
        <w:t>0.5% to 2% by weight</w:t>
      </w:r>
      <w:r w:rsidRPr="004B34D6">
        <w:t> (e.g., </w:t>
      </w:r>
      <w:r w:rsidRPr="004B34D6">
        <w:rPr>
          <w:b/>
          <w:bCs/>
        </w:rPr>
        <w:t>500 mg to 2,000 mg per serving</w:t>
      </w:r>
      <w:r w:rsidRPr="004B34D6">
        <w:t>).</w:t>
      </w:r>
    </w:p>
    <w:p w14:paraId="6FC77144" w14:textId="77777777" w:rsidR="004B34D6" w:rsidRPr="004B34D6" w:rsidRDefault="004B34D6" w:rsidP="004B34D6">
      <w:pPr>
        <w:numPr>
          <w:ilvl w:val="0"/>
          <w:numId w:val="531"/>
        </w:numPr>
      </w:pPr>
      <w:r w:rsidRPr="004B34D6">
        <w:rPr>
          <w:b/>
          <w:bCs/>
        </w:rPr>
        <w:t>Energy Bars and Performance Supplements</w:t>
      </w:r>
      <w:r w:rsidRPr="004B34D6">
        <w:t>: </w:t>
      </w:r>
      <w:r w:rsidRPr="004B34D6">
        <w:rPr>
          <w:b/>
          <w:bCs/>
        </w:rPr>
        <w:t>0.5% to 1% by weight</w:t>
      </w:r>
      <w:r w:rsidRPr="004B34D6">
        <w:t> (e.g., </w:t>
      </w:r>
      <w:r w:rsidRPr="004B34D6">
        <w:rPr>
          <w:b/>
          <w:bCs/>
        </w:rPr>
        <w:t>200 mg to 400 mg per serving</w:t>
      </w:r>
      <w:r w:rsidRPr="004B34D6">
        <w:t>).</w:t>
      </w:r>
    </w:p>
    <w:p w14:paraId="51513AC2" w14:textId="77777777" w:rsidR="004B34D6" w:rsidRPr="004B34D6" w:rsidRDefault="004B34D6" w:rsidP="004B34D6">
      <w:pPr>
        <w:numPr>
          <w:ilvl w:val="0"/>
          <w:numId w:val="531"/>
        </w:numPr>
      </w:pPr>
      <w:r w:rsidRPr="004B34D6">
        <w:rPr>
          <w:b/>
          <w:bCs/>
        </w:rPr>
        <w:t>Baked Goods or Granola</w:t>
      </w:r>
      <w:r w:rsidRPr="004B34D6">
        <w:t>: </w:t>
      </w:r>
      <w:r w:rsidRPr="004B34D6">
        <w:rPr>
          <w:b/>
          <w:bCs/>
        </w:rPr>
        <w:t>0.05% to 0.5% by weight</w:t>
      </w:r>
      <w:r w:rsidRPr="004B34D6">
        <w:t> (e.g., </w:t>
      </w:r>
      <w:r w:rsidRPr="004B34D6">
        <w:rPr>
          <w:b/>
          <w:bCs/>
        </w:rPr>
        <w:t>100 mg to 500 mg per serving</w:t>
      </w:r>
      <w:r w:rsidRPr="004B34D6">
        <w:t>).</w:t>
      </w:r>
    </w:p>
    <w:p w14:paraId="34480476" w14:textId="77777777" w:rsidR="004B34D6" w:rsidRPr="004B34D6" w:rsidRDefault="004B34D6" w:rsidP="004B34D6">
      <w:r w:rsidRPr="004B34D6">
        <w:t>Key Considerations:</w:t>
      </w:r>
    </w:p>
    <w:p w14:paraId="49DFF07E" w14:textId="77777777" w:rsidR="004B34D6" w:rsidRPr="004B34D6" w:rsidRDefault="004B34D6" w:rsidP="004B34D6">
      <w:pPr>
        <w:numPr>
          <w:ilvl w:val="0"/>
          <w:numId w:val="532"/>
        </w:numPr>
      </w:pPr>
      <w:r w:rsidRPr="004B34D6">
        <w:rPr>
          <w:b/>
          <w:bCs/>
        </w:rPr>
        <w:t>Concentration and Potency</w:t>
      </w:r>
      <w:r w:rsidRPr="004B34D6">
        <w:t>: Aphanizomenon flos-aquae is nutrient-dense, and small amounts are typically sufficient to provide a significant health benefit. Due to its potency, it’s used in low to moderate concentrations in most food products, particularly functional foods and beverages.</w:t>
      </w:r>
    </w:p>
    <w:p w14:paraId="2F19F282" w14:textId="77777777" w:rsidR="004B34D6" w:rsidRPr="004B34D6" w:rsidRDefault="004B34D6" w:rsidP="004B34D6">
      <w:pPr>
        <w:numPr>
          <w:ilvl w:val="0"/>
          <w:numId w:val="532"/>
        </w:numPr>
      </w:pPr>
      <w:r w:rsidRPr="004B34D6">
        <w:rPr>
          <w:b/>
          <w:bCs/>
        </w:rPr>
        <w:t>Nutritional Benefits</w:t>
      </w:r>
      <w:r w:rsidRPr="004B34D6">
        <w:t>: AFA is valued for its </w:t>
      </w:r>
      <w:r w:rsidRPr="004B34D6">
        <w:rPr>
          <w:b/>
          <w:bCs/>
        </w:rPr>
        <w:t>rich protein content</w:t>
      </w:r>
      <w:r w:rsidRPr="004B34D6">
        <w:t>, </w:t>
      </w:r>
      <w:r w:rsidRPr="004B34D6">
        <w:rPr>
          <w:b/>
          <w:bCs/>
        </w:rPr>
        <w:t>omega-3 fatty acids</w:t>
      </w:r>
      <w:r w:rsidRPr="004B34D6">
        <w:t>, </w:t>
      </w:r>
      <w:r w:rsidRPr="004B34D6">
        <w:rPr>
          <w:b/>
          <w:bCs/>
        </w:rPr>
        <w:t>vitamins (like B-vitamins)</w:t>
      </w:r>
      <w:r w:rsidRPr="004B34D6">
        <w:t>, </w:t>
      </w:r>
      <w:r w:rsidRPr="004B34D6">
        <w:rPr>
          <w:b/>
          <w:bCs/>
        </w:rPr>
        <w:t>minerals (like iron and magnesium)</w:t>
      </w:r>
      <w:r w:rsidRPr="004B34D6">
        <w:t>, and </w:t>
      </w:r>
      <w:r w:rsidRPr="004B34D6">
        <w:rPr>
          <w:b/>
          <w:bCs/>
        </w:rPr>
        <w:t>antioxidants</w:t>
      </w:r>
      <w:r w:rsidRPr="004B34D6">
        <w:t>. It is commonly marketed as a </w:t>
      </w:r>
      <w:r w:rsidRPr="004B34D6">
        <w:rPr>
          <w:b/>
          <w:bCs/>
        </w:rPr>
        <w:t>superfood</w:t>
      </w:r>
      <w:r w:rsidRPr="004B34D6">
        <w:t> in various forms, including powder and extract.</w:t>
      </w:r>
    </w:p>
    <w:p w14:paraId="11792BD0" w14:textId="77777777" w:rsidR="004B34D6" w:rsidRPr="004B34D6" w:rsidRDefault="004B34D6" w:rsidP="004B34D6">
      <w:pPr>
        <w:numPr>
          <w:ilvl w:val="0"/>
          <w:numId w:val="532"/>
        </w:numPr>
      </w:pPr>
      <w:r w:rsidRPr="004B34D6">
        <w:rPr>
          <w:b/>
          <w:bCs/>
        </w:rPr>
        <w:t>Taste and Sensory Profile</w:t>
      </w:r>
      <w:r w:rsidRPr="004B34D6">
        <w:t>: The taste of Aphanizomenon flos-aquae can be </w:t>
      </w:r>
      <w:r w:rsidRPr="004B34D6">
        <w:rPr>
          <w:b/>
          <w:bCs/>
        </w:rPr>
        <w:t>earthy</w:t>
      </w:r>
      <w:r w:rsidRPr="004B34D6">
        <w:t>, </w:t>
      </w:r>
      <w:r w:rsidRPr="004B34D6">
        <w:rPr>
          <w:b/>
          <w:bCs/>
        </w:rPr>
        <w:t>grassy</w:t>
      </w:r>
      <w:r w:rsidRPr="004B34D6">
        <w:t>, or </w:t>
      </w:r>
      <w:r w:rsidRPr="004B34D6">
        <w:rPr>
          <w:b/>
          <w:bCs/>
        </w:rPr>
        <w:t>slightly bitter</w:t>
      </w:r>
      <w:r w:rsidRPr="004B34D6">
        <w:t>. In food products, it is often used in combination with other ingredients to balance its flavor and ensure it does not dominate the taste profile.</w:t>
      </w:r>
    </w:p>
    <w:p w14:paraId="70928215" w14:textId="77777777" w:rsidR="004B34D6" w:rsidRPr="004B34D6" w:rsidRDefault="004B34D6" w:rsidP="004B34D6">
      <w:pPr>
        <w:numPr>
          <w:ilvl w:val="0"/>
          <w:numId w:val="532"/>
        </w:numPr>
      </w:pPr>
      <w:r w:rsidRPr="004B34D6">
        <w:rPr>
          <w:b/>
          <w:bCs/>
        </w:rPr>
        <w:t>Regulatory Considerations</w:t>
      </w:r>
      <w:r w:rsidRPr="004B34D6">
        <w:t>: As a blue-green algae, Aphanizomenon flos-aquae is generally considered </w:t>
      </w:r>
      <w:r w:rsidRPr="004B34D6">
        <w:rPr>
          <w:b/>
          <w:bCs/>
        </w:rPr>
        <w:t>safe</w:t>
      </w:r>
      <w:r w:rsidRPr="004B34D6">
        <w:t> (GRAS) for use in food products. However, since it is often consumed in concentrated forms (e.g., powders and extracts), quality control and testing are critical to ensure safety, particularly with regard to </w:t>
      </w:r>
      <w:r w:rsidRPr="004B34D6">
        <w:rPr>
          <w:b/>
          <w:bCs/>
        </w:rPr>
        <w:t>contaminants</w:t>
      </w:r>
      <w:r w:rsidRPr="004B34D6">
        <w:t> (e.g., heavy metals, microcystins).</w:t>
      </w:r>
    </w:p>
    <w:p w14:paraId="3F955052" w14:textId="77777777" w:rsidR="004B34D6" w:rsidRPr="004B34D6" w:rsidRDefault="004B34D6" w:rsidP="004B34D6">
      <w:r w:rsidRPr="004B34D6">
        <w:t>Example Calculation:</w:t>
      </w:r>
    </w:p>
    <w:p w14:paraId="5E373AD2" w14:textId="77777777" w:rsidR="004B34D6" w:rsidRPr="004B34D6" w:rsidRDefault="004B34D6" w:rsidP="004B34D6">
      <w:pPr>
        <w:numPr>
          <w:ilvl w:val="0"/>
          <w:numId w:val="533"/>
        </w:numPr>
      </w:pPr>
      <w:r w:rsidRPr="004B34D6">
        <w:lastRenderedPageBreak/>
        <w:t>For a </w:t>
      </w:r>
      <w:r w:rsidRPr="004B34D6">
        <w:rPr>
          <w:b/>
          <w:bCs/>
        </w:rPr>
        <w:t>smoothie powder</w:t>
      </w:r>
      <w:r w:rsidRPr="004B34D6">
        <w:t> (weighing </w:t>
      </w:r>
      <w:r w:rsidRPr="004B34D6">
        <w:rPr>
          <w:b/>
          <w:bCs/>
        </w:rPr>
        <w:t>50 grams per serving</w:t>
      </w:r>
      <w:r w:rsidRPr="004B34D6">
        <w:t>), if the recipe calls for </w:t>
      </w:r>
      <w:r w:rsidRPr="004B34D6">
        <w:rPr>
          <w:b/>
          <w:bCs/>
        </w:rPr>
        <w:t>1% AFA</w:t>
      </w:r>
      <w:r w:rsidRPr="004B34D6">
        <w:t>, you would use </w:t>
      </w:r>
      <w:r w:rsidRPr="004B34D6">
        <w:rPr>
          <w:b/>
          <w:bCs/>
        </w:rPr>
        <w:t>0.5 grams</w:t>
      </w:r>
      <w:r w:rsidRPr="004B34D6">
        <w:t> of AFA powder per serving.</w:t>
      </w:r>
    </w:p>
    <w:p w14:paraId="07D86CC0" w14:textId="77777777" w:rsidR="004B34D6" w:rsidRPr="004B34D6" w:rsidRDefault="004B34D6" w:rsidP="004B34D6">
      <w:pPr>
        <w:numPr>
          <w:ilvl w:val="0"/>
          <w:numId w:val="533"/>
        </w:numPr>
      </w:pPr>
      <w:r w:rsidRPr="004B34D6">
        <w:t>In a </w:t>
      </w:r>
      <w:r w:rsidRPr="004B34D6">
        <w:rPr>
          <w:b/>
          <w:bCs/>
        </w:rPr>
        <w:t>500 ml bottle of energy drink</w:t>
      </w:r>
      <w:r w:rsidRPr="004B34D6">
        <w:t>, if it contains </w:t>
      </w:r>
      <w:r w:rsidRPr="004B34D6">
        <w:rPr>
          <w:b/>
          <w:bCs/>
        </w:rPr>
        <w:t>0.5% AFA</w:t>
      </w:r>
      <w:r w:rsidRPr="004B34D6">
        <w:t>, the product would contain </w:t>
      </w:r>
      <w:r w:rsidRPr="004B34D6">
        <w:rPr>
          <w:b/>
          <w:bCs/>
        </w:rPr>
        <w:t>2.5 grams</w:t>
      </w:r>
      <w:r w:rsidRPr="004B34D6">
        <w:t> of AFA per bottle.</w:t>
      </w:r>
    </w:p>
    <w:p w14:paraId="14D0A8CA" w14:textId="77777777" w:rsidR="004B34D6" w:rsidRPr="004B34D6" w:rsidRDefault="004B34D6" w:rsidP="004B34D6">
      <w:r w:rsidRPr="004B34D6">
        <w:t>Summary:</w:t>
      </w:r>
      <w:r w:rsidRPr="004B34D6">
        <w:br/>
      </w:r>
      <w:r w:rsidRPr="004B34D6">
        <w:rPr>
          <w:b/>
          <w:bCs/>
        </w:rPr>
        <w:t>Aphanizomenon flos-aquae</w:t>
      </w:r>
      <w:r w:rsidRPr="004B34D6">
        <w:t> is typically used in </w:t>
      </w:r>
      <w:r w:rsidRPr="004B34D6">
        <w:rPr>
          <w:b/>
          <w:bCs/>
        </w:rPr>
        <w:t>small to moderate amounts</w:t>
      </w:r>
      <w:r w:rsidRPr="004B34D6">
        <w:t> in commercial food products, particularly in </w:t>
      </w:r>
      <w:r w:rsidRPr="004B34D6">
        <w:rPr>
          <w:b/>
          <w:bCs/>
        </w:rPr>
        <w:t>dietary supplements</w:t>
      </w:r>
      <w:r w:rsidRPr="004B34D6">
        <w:t>, </w:t>
      </w:r>
      <w:r w:rsidRPr="004B34D6">
        <w:rPr>
          <w:b/>
          <w:bCs/>
        </w:rPr>
        <w:t>functional beverages</w:t>
      </w:r>
      <w:r w:rsidRPr="004B34D6">
        <w:t>, </w:t>
      </w:r>
      <w:r w:rsidRPr="004B34D6">
        <w:rPr>
          <w:b/>
          <w:bCs/>
        </w:rPr>
        <w:t>superfoods</w:t>
      </w:r>
      <w:r w:rsidRPr="004B34D6">
        <w:t>, and </w:t>
      </w:r>
      <w:r w:rsidRPr="004B34D6">
        <w:rPr>
          <w:b/>
          <w:bCs/>
        </w:rPr>
        <w:t>energy bars</w:t>
      </w:r>
      <w:r w:rsidRPr="004B34D6">
        <w:t>. The concentration typically ranges from </w:t>
      </w:r>
      <w:r w:rsidRPr="004B34D6">
        <w:rPr>
          <w:b/>
          <w:bCs/>
        </w:rPr>
        <w:t>0.05% to 2% by weight</w:t>
      </w:r>
      <w:r w:rsidRPr="004B34D6">
        <w:t>, depending on the product type and desired nutritional benefits. The use of AFA is common in </w:t>
      </w:r>
      <w:r w:rsidRPr="004B34D6">
        <w:rPr>
          <w:b/>
          <w:bCs/>
        </w:rPr>
        <w:t>health-focused</w:t>
      </w:r>
      <w:r w:rsidRPr="004B34D6">
        <w:t> and </w:t>
      </w:r>
      <w:r w:rsidRPr="004B34D6">
        <w:rPr>
          <w:b/>
          <w:bCs/>
        </w:rPr>
        <w:t>performance-boosting</w:t>
      </w:r>
      <w:r w:rsidRPr="004B34D6">
        <w:t> products, thanks to its high nutritional value, including </w:t>
      </w:r>
      <w:r w:rsidRPr="004B34D6">
        <w:rPr>
          <w:b/>
          <w:bCs/>
        </w:rPr>
        <w:t>protein</w:t>
      </w:r>
      <w:r w:rsidRPr="004B34D6">
        <w:t>, </w:t>
      </w:r>
      <w:r w:rsidRPr="004B34D6">
        <w:rPr>
          <w:b/>
          <w:bCs/>
        </w:rPr>
        <w:t>antioxidants</w:t>
      </w:r>
      <w:r w:rsidRPr="004B34D6">
        <w:t>, and </w:t>
      </w:r>
      <w:r w:rsidRPr="004B34D6">
        <w:rPr>
          <w:b/>
          <w:bCs/>
        </w:rPr>
        <w:t>omega-3s</w:t>
      </w:r>
      <w:r w:rsidRPr="004B34D6">
        <w:t>. It’s important to control the amount used, as it is a potent ingredient that can impact both flavor and health benefits.</w:t>
      </w:r>
    </w:p>
    <w:p w14:paraId="23E81936" w14:textId="77777777" w:rsidR="004B34D6" w:rsidRPr="004B34D6" w:rsidRDefault="004B34D6" w:rsidP="004B34D6">
      <w:hyperlink r:id="rId135" w:history="1">
        <w:r w:rsidRPr="004B34D6">
          <w:rPr>
            <w:rStyle w:val="Hyperlink"/>
          </w:rPr>
          <w:t>7:52</w:t>
        </w:r>
      </w:hyperlink>
    </w:p>
    <w:p w14:paraId="1A1BFF91" w14:textId="77777777" w:rsidR="004B34D6" w:rsidRPr="004B34D6" w:rsidRDefault="004B34D6" w:rsidP="004B34D6">
      <w:r w:rsidRPr="004B34D6">
        <w:t>BeeChoo Liang</w:t>
      </w:r>
    </w:p>
    <w:p w14:paraId="3F281413" w14:textId="77777777" w:rsidR="004B34D6" w:rsidRPr="004B34D6" w:rsidRDefault="004B34D6" w:rsidP="004B34D6">
      <w:r w:rsidRPr="004B34D6">
        <w:rPr>
          <w:b/>
          <w:bCs/>
        </w:rPr>
        <w:t>Black cumin</w:t>
      </w:r>
      <w:r w:rsidRPr="004B34D6">
        <w:t> (also known as </w:t>
      </w:r>
      <w:r w:rsidRPr="004B34D6">
        <w:rPr>
          <w:b/>
          <w:bCs/>
        </w:rPr>
        <w:t>nigella sativa</w:t>
      </w:r>
      <w:r w:rsidRPr="004B34D6">
        <w:t>) is a spice derived from the seeds of a flowering plant in the </w:t>
      </w:r>
      <w:r w:rsidRPr="004B34D6">
        <w:rPr>
          <w:b/>
          <w:bCs/>
        </w:rPr>
        <w:t>Ranunculaceae</w:t>
      </w:r>
      <w:r w:rsidRPr="004B34D6">
        <w:t> family. It is used in many cuisines, especially in Middle Eastern, Mediterranean, and South Asian cooking, known for its slightly bitter, peppery, and aromatic flavor. The seeds can be used whole or ground, and black cumin oil or extract is sometimes used in certain commercial food products for both flavor and potential health benefits.</w:t>
      </w:r>
      <w:r w:rsidRPr="004B34D6">
        <w:br/>
        <w:t>In commercial food products, black cumin is typically used in smaller amounts because of its potent flavor profile. The typical usage of </w:t>
      </w:r>
      <w:r w:rsidRPr="004B34D6">
        <w:rPr>
          <w:b/>
          <w:bCs/>
        </w:rPr>
        <w:t>black cumin</w:t>
      </w:r>
      <w:r w:rsidRPr="004B34D6">
        <w:t> in food products depends on whether it's used in its </w:t>
      </w:r>
      <w:r w:rsidRPr="004B34D6">
        <w:rPr>
          <w:b/>
          <w:bCs/>
        </w:rPr>
        <w:t>seed</w:t>
      </w:r>
      <w:r w:rsidRPr="004B34D6">
        <w:t> form (whole or ground), as an </w:t>
      </w:r>
      <w:r w:rsidRPr="004B34D6">
        <w:rPr>
          <w:b/>
          <w:bCs/>
        </w:rPr>
        <w:t>oil</w:t>
      </w:r>
      <w:r w:rsidRPr="004B34D6">
        <w:t>, or as an </w:t>
      </w:r>
      <w:r w:rsidRPr="004B34D6">
        <w:rPr>
          <w:b/>
          <w:bCs/>
        </w:rPr>
        <w:t>extract</w:t>
      </w:r>
      <w:r w:rsidRPr="004B34D6">
        <w:t>.</w:t>
      </w:r>
      <w:r w:rsidRPr="004B34D6">
        <w:br/>
        <w:t>Typical Amounts of </w:t>
      </w:r>
      <w:r w:rsidRPr="004B34D6">
        <w:rPr>
          <w:b/>
          <w:bCs/>
        </w:rPr>
        <w:t>Black Cumin</w:t>
      </w:r>
      <w:r w:rsidRPr="004B34D6">
        <w:t> Used in Commercial Food Products</w:t>
      </w:r>
      <w:r w:rsidRPr="004B34D6">
        <w:br/>
        <w:t>1. </w:t>
      </w:r>
      <w:r w:rsidRPr="004B34D6">
        <w:rPr>
          <w:b/>
          <w:bCs/>
        </w:rPr>
        <w:t>Spice Blends and Seasonings</w:t>
      </w:r>
    </w:p>
    <w:p w14:paraId="7F96F1CB" w14:textId="77777777" w:rsidR="004B34D6" w:rsidRPr="004B34D6" w:rsidRDefault="004B34D6" w:rsidP="004B34D6">
      <w:pPr>
        <w:numPr>
          <w:ilvl w:val="0"/>
          <w:numId w:val="534"/>
        </w:numPr>
      </w:pPr>
      <w:r w:rsidRPr="004B34D6">
        <w:rPr>
          <w:b/>
          <w:bCs/>
        </w:rPr>
        <w:t>Black cumin seeds</w:t>
      </w:r>
      <w:r w:rsidRPr="004B34D6">
        <w:t> are often incorporated into </w:t>
      </w:r>
      <w:r w:rsidRPr="004B34D6">
        <w:rPr>
          <w:b/>
          <w:bCs/>
        </w:rPr>
        <w:t>spice blends</w:t>
      </w:r>
      <w:r w:rsidRPr="004B34D6">
        <w:t> such as </w:t>
      </w:r>
      <w:r w:rsidRPr="004B34D6">
        <w:rPr>
          <w:b/>
          <w:bCs/>
        </w:rPr>
        <w:t>garam masala</w:t>
      </w:r>
      <w:r w:rsidRPr="004B34D6">
        <w:t>, </w:t>
      </w:r>
      <w:r w:rsidRPr="004B34D6">
        <w:rPr>
          <w:b/>
          <w:bCs/>
        </w:rPr>
        <w:t>curry powders</w:t>
      </w:r>
      <w:r w:rsidRPr="004B34D6">
        <w:t>, or </w:t>
      </w:r>
      <w:r w:rsidRPr="004B34D6">
        <w:rPr>
          <w:b/>
          <w:bCs/>
        </w:rPr>
        <w:t>Mediterranean spice mixes</w:t>
      </w:r>
      <w:r w:rsidRPr="004B34D6">
        <w:t>. The amount used in these blends depends on the desired flavor intensity.</w:t>
      </w:r>
    </w:p>
    <w:p w14:paraId="5CC6F13B" w14:textId="77777777" w:rsidR="004B34D6" w:rsidRPr="004B34D6" w:rsidRDefault="004B34D6" w:rsidP="004B34D6">
      <w:pPr>
        <w:numPr>
          <w:ilvl w:val="0"/>
          <w:numId w:val="534"/>
        </w:numPr>
      </w:pPr>
      <w:r w:rsidRPr="004B34D6">
        <w:rPr>
          <w:b/>
          <w:bCs/>
        </w:rPr>
        <w:t>Typical usage</w:t>
      </w:r>
      <w:r w:rsidRPr="004B34D6">
        <w:t>: </w:t>
      </w:r>
      <w:r w:rsidRPr="004B34D6">
        <w:rPr>
          <w:b/>
          <w:bCs/>
        </w:rPr>
        <w:t>0.1% to 1%</w:t>
      </w:r>
      <w:r w:rsidRPr="004B34D6">
        <w:t> by weight, depending on the blend.</w:t>
      </w:r>
    </w:p>
    <w:p w14:paraId="57214145" w14:textId="77777777" w:rsidR="004B34D6" w:rsidRPr="004B34D6" w:rsidRDefault="004B34D6" w:rsidP="004B34D6">
      <w:pPr>
        <w:numPr>
          <w:ilvl w:val="1"/>
          <w:numId w:val="534"/>
        </w:numPr>
      </w:pPr>
      <w:r w:rsidRPr="004B34D6">
        <w:t>For example, in </w:t>
      </w:r>
      <w:r w:rsidRPr="004B34D6">
        <w:rPr>
          <w:b/>
          <w:bCs/>
        </w:rPr>
        <w:t>curry powder</w:t>
      </w:r>
      <w:r w:rsidRPr="004B34D6">
        <w:t>, </w:t>
      </w:r>
      <w:r w:rsidRPr="004B34D6">
        <w:rPr>
          <w:b/>
          <w:bCs/>
        </w:rPr>
        <w:t>0.2% to 0.5%</w:t>
      </w:r>
      <w:r w:rsidRPr="004B34D6">
        <w:t> of the total weight might be black cumin seeds.</w:t>
      </w:r>
    </w:p>
    <w:p w14:paraId="31D1CFEE" w14:textId="77777777" w:rsidR="004B34D6" w:rsidRPr="004B34D6" w:rsidRDefault="004B34D6" w:rsidP="004B34D6">
      <w:r w:rsidRPr="004B34D6">
        <w:t>2. </w:t>
      </w:r>
      <w:r w:rsidRPr="004B34D6">
        <w:rPr>
          <w:b/>
          <w:bCs/>
        </w:rPr>
        <w:t>Baked Goods (Breads, Crackers, etc.)</w:t>
      </w:r>
    </w:p>
    <w:p w14:paraId="5922AB76" w14:textId="77777777" w:rsidR="004B34D6" w:rsidRPr="004B34D6" w:rsidRDefault="004B34D6" w:rsidP="004B34D6">
      <w:pPr>
        <w:numPr>
          <w:ilvl w:val="0"/>
          <w:numId w:val="535"/>
        </w:numPr>
      </w:pPr>
      <w:r w:rsidRPr="004B34D6">
        <w:t>Black cumin seeds are sometimes added to </w:t>
      </w:r>
      <w:r w:rsidRPr="004B34D6">
        <w:rPr>
          <w:b/>
          <w:bCs/>
        </w:rPr>
        <w:t>baked goods</w:t>
      </w:r>
      <w:r w:rsidRPr="004B34D6">
        <w:t> like </w:t>
      </w:r>
      <w:r w:rsidRPr="004B34D6">
        <w:rPr>
          <w:b/>
          <w:bCs/>
        </w:rPr>
        <w:t>flatbreads</w:t>
      </w:r>
      <w:r w:rsidRPr="004B34D6">
        <w:t>, </w:t>
      </w:r>
      <w:r w:rsidRPr="004B34D6">
        <w:rPr>
          <w:b/>
          <w:bCs/>
        </w:rPr>
        <w:t>crackers</w:t>
      </w:r>
      <w:r w:rsidRPr="004B34D6">
        <w:t>, or </w:t>
      </w:r>
      <w:r w:rsidRPr="004B34D6">
        <w:rPr>
          <w:b/>
          <w:bCs/>
        </w:rPr>
        <w:t>bagels</w:t>
      </w:r>
      <w:r w:rsidRPr="004B34D6">
        <w:t>. It provides a mild, earthy flavor that complements other herbs and spices.</w:t>
      </w:r>
    </w:p>
    <w:p w14:paraId="2218AB15" w14:textId="77777777" w:rsidR="004B34D6" w:rsidRPr="004B34D6" w:rsidRDefault="004B34D6" w:rsidP="004B34D6">
      <w:pPr>
        <w:numPr>
          <w:ilvl w:val="0"/>
          <w:numId w:val="535"/>
        </w:numPr>
      </w:pPr>
      <w:r w:rsidRPr="004B34D6">
        <w:rPr>
          <w:b/>
          <w:bCs/>
        </w:rPr>
        <w:t>Typical usage</w:t>
      </w:r>
      <w:r w:rsidRPr="004B34D6">
        <w:t>: </w:t>
      </w:r>
      <w:r w:rsidRPr="004B34D6">
        <w:rPr>
          <w:b/>
          <w:bCs/>
        </w:rPr>
        <w:t>0.1% to 0.5%</w:t>
      </w:r>
      <w:r w:rsidRPr="004B34D6">
        <w:t> by weight.</w:t>
      </w:r>
    </w:p>
    <w:p w14:paraId="2767F69C" w14:textId="77777777" w:rsidR="004B34D6" w:rsidRPr="004B34D6" w:rsidRDefault="004B34D6" w:rsidP="004B34D6">
      <w:pPr>
        <w:numPr>
          <w:ilvl w:val="1"/>
          <w:numId w:val="535"/>
        </w:numPr>
      </w:pPr>
      <w:r w:rsidRPr="004B34D6">
        <w:t>For instance, in a </w:t>
      </w:r>
      <w:r w:rsidRPr="004B34D6">
        <w:rPr>
          <w:b/>
          <w:bCs/>
        </w:rPr>
        <w:t>bread dough</w:t>
      </w:r>
      <w:r w:rsidRPr="004B34D6">
        <w:t> or </w:t>
      </w:r>
      <w:r w:rsidRPr="004B34D6">
        <w:rPr>
          <w:b/>
          <w:bCs/>
        </w:rPr>
        <w:t>crackers</w:t>
      </w:r>
      <w:r w:rsidRPr="004B34D6">
        <w:t>, black cumin might be used at </w:t>
      </w:r>
      <w:r w:rsidRPr="004B34D6">
        <w:rPr>
          <w:b/>
          <w:bCs/>
        </w:rPr>
        <w:t>0.1% to 0.5%</w:t>
      </w:r>
      <w:r w:rsidRPr="004B34D6">
        <w:t> by weight.</w:t>
      </w:r>
    </w:p>
    <w:p w14:paraId="5A6C7811" w14:textId="77777777" w:rsidR="004B34D6" w:rsidRPr="004B34D6" w:rsidRDefault="004B34D6" w:rsidP="004B34D6">
      <w:r w:rsidRPr="004B34D6">
        <w:t>3. </w:t>
      </w:r>
      <w:r w:rsidRPr="004B34D6">
        <w:rPr>
          <w:b/>
          <w:bCs/>
        </w:rPr>
        <w:t>Oil (Black Cumin Seed Oil)</w:t>
      </w:r>
    </w:p>
    <w:p w14:paraId="0E470343" w14:textId="77777777" w:rsidR="004B34D6" w:rsidRPr="004B34D6" w:rsidRDefault="004B34D6" w:rsidP="004B34D6">
      <w:pPr>
        <w:numPr>
          <w:ilvl w:val="0"/>
          <w:numId w:val="536"/>
        </w:numPr>
      </w:pPr>
      <w:r w:rsidRPr="004B34D6">
        <w:rPr>
          <w:b/>
          <w:bCs/>
        </w:rPr>
        <w:lastRenderedPageBreak/>
        <w:t>Black cumin seed oil</w:t>
      </w:r>
      <w:r w:rsidRPr="004B34D6">
        <w:t> is used in small amounts in various </w:t>
      </w:r>
      <w:r w:rsidRPr="004B34D6">
        <w:rPr>
          <w:b/>
          <w:bCs/>
        </w:rPr>
        <w:t>dressings</w:t>
      </w:r>
      <w:r w:rsidRPr="004B34D6">
        <w:t>, </w:t>
      </w:r>
      <w:r w:rsidRPr="004B34D6">
        <w:rPr>
          <w:b/>
          <w:bCs/>
        </w:rPr>
        <w:t>sauces</w:t>
      </w:r>
      <w:r w:rsidRPr="004B34D6">
        <w:t>, and </w:t>
      </w:r>
      <w:r w:rsidRPr="004B34D6">
        <w:rPr>
          <w:b/>
          <w:bCs/>
        </w:rPr>
        <w:t>functional foods</w:t>
      </w:r>
      <w:r w:rsidRPr="004B34D6">
        <w:t> for both flavor and potential health benefits, such as </w:t>
      </w:r>
      <w:r w:rsidRPr="004B34D6">
        <w:rPr>
          <w:b/>
          <w:bCs/>
        </w:rPr>
        <w:t>anti-inflammatory</w:t>
      </w:r>
      <w:r w:rsidRPr="004B34D6">
        <w:t> and </w:t>
      </w:r>
      <w:r w:rsidRPr="004B34D6">
        <w:rPr>
          <w:b/>
          <w:bCs/>
        </w:rPr>
        <w:t>antioxidant</w:t>
      </w:r>
      <w:r w:rsidRPr="004B34D6">
        <w:t> properties.</w:t>
      </w:r>
    </w:p>
    <w:p w14:paraId="5554E812" w14:textId="77777777" w:rsidR="004B34D6" w:rsidRPr="004B34D6" w:rsidRDefault="004B34D6" w:rsidP="004B34D6">
      <w:pPr>
        <w:numPr>
          <w:ilvl w:val="0"/>
          <w:numId w:val="536"/>
        </w:numPr>
      </w:pPr>
      <w:r w:rsidRPr="004B34D6">
        <w:rPr>
          <w:b/>
          <w:bCs/>
        </w:rPr>
        <w:t>Typical usage</w:t>
      </w:r>
      <w:r w:rsidRPr="004B34D6">
        <w:t>: </w:t>
      </w:r>
      <w:r w:rsidRPr="004B34D6">
        <w:rPr>
          <w:b/>
          <w:bCs/>
        </w:rPr>
        <w:t>0.05% to 0.2%</w:t>
      </w:r>
      <w:r w:rsidRPr="004B34D6">
        <w:t> by weight in </w:t>
      </w:r>
      <w:r w:rsidRPr="004B34D6">
        <w:rPr>
          <w:b/>
          <w:bCs/>
        </w:rPr>
        <w:t>dressings</w:t>
      </w:r>
      <w:r w:rsidRPr="004B34D6">
        <w:t>, </w:t>
      </w:r>
      <w:r w:rsidRPr="004B34D6">
        <w:rPr>
          <w:b/>
          <w:bCs/>
        </w:rPr>
        <w:t>sauces</w:t>
      </w:r>
      <w:r w:rsidRPr="004B34D6">
        <w:t>, or </w:t>
      </w:r>
      <w:r w:rsidRPr="004B34D6">
        <w:rPr>
          <w:b/>
          <w:bCs/>
        </w:rPr>
        <w:t>smoothie mixes</w:t>
      </w:r>
      <w:r w:rsidRPr="004B34D6">
        <w:t>.</w:t>
      </w:r>
    </w:p>
    <w:p w14:paraId="3557E65D" w14:textId="77777777" w:rsidR="004B34D6" w:rsidRPr="004B34D6" w:rsidRDefault="004B34D6" w:rsidP="004B34D6">
      <w:pPr>
        <w:numPr>
          <w:ilvl w:val="1"/>
          <w:numId w:val="536"/>
        </w:numPr>
      </w:pPr>
      <w:r w:rsidRPr="004B34D6">
        <w:t>For example, in a </w:t>
      </w:r>
      <w:r w:rsidRPr="004B34D6">
        <w:rPr>
          <w:b/>
          <w:bCs/>
        </w:rPr>
        <w:t>salad dressing</w:t>
      </w:r>
      <w:r w:rsidRPr="004B34D6">
        <w:t> or </w:t>
      </w:r>
      <w:r w:rsidRPr="004B34D6">
        <w:rPr>
          <w:b/>
          <w:bCs/>
        </w:rPr>
        <w:t>sauce</w:t>
      </w:r>
      <w:r w:rsidRPr="004B34D6">
        <w:t>, </w:t>
      </w:r>
      <w:r w:rsidRPr="004B34D6">
        <w:rPr>
          <w:b/>
          <w:bCs/>
        </w:rPr>
        <w:t>0.05% to 0.1%</w:t>
      </w:r>
      <w:r w:rsidRPr="004B34D6">
        <w:t> by weight of black cumin oil might be used to provide a mild, aromatic flavor.</w:t>
      </w:r>
    </w:p>
    <w:p w14:paraId="082D3FE0" w14:textId="77777777" w:rsidR="004B34D6" w:rsidRPr="004B34D6" w:rsidRDefault="004B34D6" w:rsidP="004B34D6">
      <w:r w:rsidRPr="004B34D6">
        <w:t>4. </w:t>
      </w:r>
      <w:r w:rsidRPr="004B34D6">
        <w:rPr>
          <w:b/>
          <w:bCs/>
        </w:rPr>
        <w:t>Herbal or Functional Beverages</w:t>
      </w:r>
    </w:p>
    <w:p w14:paraId="4AF82FCB" w14:textId="77777777" w:rsidR="004B34D6" w:rsidRPr="004B34D6" w:rsidRDefault="004B34D6" w:rsidP="004B34D6">
      <w:pPr>
        <w:numPr>
          <w:ilvl w:val="0"/>
          <w:numId w:val="537"/>
        </w:numPr>
      </w:pPr>
      <w:r w:rsidRPr="004B34D6">
        <w:t>In some </w:t>
      </w:r>
      <w:r w:rsidRPr="004B34D6">
        <w:rPr>
          <w:b/>
          <w:bCs/>
        </w:rPr>
        <w:t>functional beverages</w:t>
      </w:r>
      <w:r w:rsidRPr="004B34D6">
        <w:t>, particularly those marketed as </w:t>
      </w:r>
      <w:r w:rsidRPr="004B34D6">
        <w:rPr>
          <w:b/>
          <w:bCs/>
        </w:rPr>
        <w:t>detox</w:t>
      </w:r>
      <w:r w:rsidRPr="004B34D6">
        <w:t> or </w:t>
      </w:r>
      <w:r w:rsidRPr="004B34D6">
        <w:rPr>
          <w:b/>
          <w:bCs/>
        </w:rPr>
        <w:t>health drinks</w:t>
      </w:r>
      <w:r w:rsidRPr="004B34D6">
        <w:t>, </w:t>
      </w:r>
      <w:r w:rsidRPr="004B34D6">
        <w:rPr>
          <w:b/>
          <w:bCs/>
        </w:rPr>
        <w:t>black cumin extract</w:t>
      </w:r>
      <w:r w:rsidRPr="004B34D6">
        <w:t> or </w:t>
      </w:r>
      <w:r w:rsidRPr="004B34D6">
        <w:rPr>
          <w:b/>
          <w:bCs/>
        </w:rPr>
        <w:t>black cumin seed oil</w:t>
      </w:r>
      <w:r w:rsidRPr="004B34D6">
        <w:t> is included for its nutritional and therapeutic properties.</w:t>
      </w:r>
    </w:p>
    <w:p w14:paraId="2E4E5A29" w14:textId="77777777" w:rsidR="004B34D6" w:rsidRPr="004B34D6" w:rsidRDefault="004B34D6" w:rsidP="004B34D6">
      <w:pPr>
        <w:numPr>
          <w:ilvl w:val="0"/>
          <w:numId w:val="537"/>
        </w:numPr>
      </w:pPr>
      <w:r w:rsidRPr="004B34D6">
        <w:rPr>
          <w:b/>
          <w:bCs/>
        </w:rPr>
        <w:t>Typical usage</w:t>
      </w:r>
      <w:r w:rsidRPr="004B34D6">
        <w:t>: </w:t>
      </w:r>
      <w:r w:rsidRPr="004B34D6">
        <w:rPr>
          <w:b/>
          <w:bCs/>
        </w:rPr>
        <w:t>0.05% to 0.1%</w:t>
      </w:r>
      <w:r w:rsidRPr="004B34D6">
        <w:t> by weight.</w:t>
      </w:r>
    </w:p>
    <w:p w14:paraId="0EE5A174" w14:textId="77777777" w:rsidR="004B34D6" w:rsidRPr="004B34D6" w:rsidRDefault="004B34D6" w:rsidP="004B34D6">
      <w:pPr>
        <w:numPr>
          <w:ilvl w:val="1"/>
          <w:numId w:val="537"/>
        </w:numPr>
      </w:pPr>
      <w:r w:rsidRPr="004B34D6">
        <w:t>For example, in a </w:t>
      </w:r>
      <w:r w:rsidRPr="004B34D6">
        <w:rPr>
          <w:b/>
          <w:bCs/>
        </w:rPr>
        <w:t>health beverage</w:t>
      </w:r>
      <w:r w:rsidRPr="004B34D6">
        <w:t> or </w:t>
      </w:r>
      <w:r w:rsidRPr="004B34D6">
        <w:rPr>
          <w:b/>
          <w:bCs/>
        </w:rPr>
        <w:t>herbal tea</w:t>
      </w:r>
      <w:r w:rsidRPr="004B34D6">
        <w:t>, the amount of black cumin oil or extract could be around </w:t>
      </w:r>
      <w:r w:rsidRPr="004B34D6">
        <w:rPr>
          <w:b/>
          <w:bCs/>
        </w:rPr>
        <w:t>0.05%</w:t>
      </w:r>
      <w:r w:rsidRPr="004B34D6">
        <w:t> to </w:t>
      </w:r>
      <w:r w:rsidRPr="004B34D6">
        <w:rPr>
          <w:b/>
          <w:bCs/>
        </w:rPr>
        <w:t>0.1%</w:t>
      </w:r>
      <w:r w:rsidRPr="004B34D6">
        <w:t> of the total product weight.</w:t>
      </w:r>
    </w:p>
    <w:p w14:paraId="1A6F885B" w14:textId="77777777" w:rsidR="004B34D6" w:rsidRPr="004B34D6" w:rsidRDefault="004B34D6" w:rsidP="004B34D6">
      <w:r w:rsidRPr="004B34D6">
        <w:t>5. </w:t>
      </w:r>
      <w:r w:rsidRPr="004B34D6">
        <w:rPr>
          <w:b/>
          <w:bCs/>
        </w:rPr>
        <w:t>Prepared Foods (Pickles, Sauces, Marinades)</w:t>
      </w:r>
    </w:p>
    <w:p w14:paraId="43CEBACA" w14:textId="77777777" w:rsidR="004B34D6" w:rsidRPr="004B34D6" w:rsidRDefault="004B34D6" w:rsidP="004B34D6">
      <w:pPr>
        <w:numPr>
          <w:ilvl w:val="0"/>
          <w:numId w:val="538"/>
        </w:numPr>
      </w:pPr>
      <w:r w:rsidRPr="004B34D6">
        <w:t>Black cumin is sometimes added to </w:t>
      </w:r>
      <w:r w:rsidRPr="004B34D6">
        <w:rPr>
          <w:b/>
          <w:bCs/>
        </w:rPr>
        <w:t>pickles</w:t>
      </w:r>
      <w:r w:rsidRPr="004B34D6">
        <w:t>, </w:t>
      </w:r>
      <w:r w:rsidRPr="004B34D6">
        <w:rPr>
          <w:b/>
          <w:bCs/>
        </w:rPr>
        <w:t>marinades</w:t>
      </w:r>
      <w:r w:rsidRPr="004B34D6">
        <w:t>, or </w:t>
      </w:r>
      <w:r w:rsidRPr="004B34D6">
        <w:rPr>
          <w:b/>
          <w:bCs/>
        </w:rPr>
        <w:t>sauces</w:t>
      </w:r>
      <w:r w:rsidRPr="004B34D6">
        <w:t>, especially in </w:t>
      </w:r>
      <w:r w:rsidRPr="004B34D6">
        <w:rPr>
          <w:b/>
          <w:bCs/>
        </w:rPr>
        <w:t>Middle Eastern</w:t>
      </w:r>
      <w:r w:rsidRPr="004B34D6">
        <w:t> or </w:t>
      </w:r>
      <w:r w:rsidRPr="004B34D6">
        <w:rPr>
          <w:b/>
          <w:bCs/>
        </w:rPr>
        <w:t>Indian</w:t>
      </w:r>
      <w:r w:rsidRPr="004B34D6">
        <w:t> cuisines. The flavor is subtle but adds a complex layer to the overall taste profile.</w:t>
      </w:r>
    </w:p>
    <w:p w14:paraId="6CE0A5E8" w14:textId="77777777" w:rsidR="004B34D6" w:rsidRPr="004B34D6" w:rsidRDefault="004B34D6" w:rsidP="004B34D6">
      <w:pPr>
        <w:numPr>
          <w:ilvl w:val="0"/>
          <w:numId w:val="538"/>
        </w:numPr>
      </w:pPr>
      <w:r w:rsidRPr="004B34D6">
        <w:rPr>
          <w:b/>
          <w:bCs/>
        </w:rPr>
        <w:t>Typical usage</w:t>
      </w:r>
      <w:r w:rsidRPr="004B34D6">
        <w:t>: </w:t>
      </w:r>
      <w:r w:rsidRPr="004B34D6">
        <w:rPr>
          <w:b/>
          <w:bCs/>
        </w:rPr>
        <w:t>0.1% to 0.5%</w:t>
      </w:r>
      <w:r w:rsidRPr="004B34D6">
        <w:t> by weight.</w:t>
      </w:r>
    </w:p>
    <w:p w14:paraId="01499CE9" w14:textId="77777777" w:rsidR="004B34D6" w:rsidRPr="004B34D6" w:rsidRDefault="004B34D6" w:rsidP="004B34D6">
      <w:pPr>
        <w:numPr>
          <w:ilvl w:val="1"/>
          <w:numId w:val="538"/>
        </w:numPr>
      </w:pPr>
      <w:r w:rsidRPr="004B34D6">
        <w:t>For example, in </w:t>
      </w:r>
      <w:r w:rsidRPr="004B34D6">
        <w:rPr>
          <w:b/>
          <w:bCs/>
        </w:rPr>
        <w:t>pickled vegetables</w:t>
      </w:r>
      <w:r w:rsidRPr="004B34D6">
        <w:t> or </w:t>
      </w:r>
      <w:r w:rsidRPr="004B34D6">
        <w:rPr>
          <w:b/>
          <w:bCs/>
        </w:rPr>
        <w:t>marinade mixtures</w:t>
      </w:r>
      <w:r w:rsidRPr="004B34D6">
        <w:t>, the concentration might range from </w:t>
      </w:r>
      <w:r w:rsidRPr="004B34D6">
        <w:rPr>
          <w:b/>
          <w:bCs/>
        </w:rPr>
        <w:t>0.1% to 0.3%</w:t>
      </w:r>
      <w:r w:rsidRPr="004B34D6">
        <w:t> by weight.</w:t>
      </w:r>
    </w:p>
    <w:p w14:paraId="00155237" w14:textId="77777777" w:rsidR="004B34D6" w:rsidRPr="004B34D6" w:rsidRDefault="004B34D6" w:rsidP="004B34D6">
      <w:r w:rsidRPr="004B34D6">
        <w:t>6. </w:t>
      </w:r>
      <w:r w:rsidRPr="004B34D6">
        <w:rPr>
          <w:b/>
          <w:bCs/>
        </w:rPr>
        <w:t>Confectionery (Candies, Sweets, etc.)</w:t>
      </w:r>
    </w:p>
    <w:p w14:paraId="4CFFCAF8" w14:textId="77777777" w:rsidR="004B34D6" w:rsidRPr="004B34D6" w:rsidRDefault="004B34D6" w:rsidP="004B34D6">
      <w:pPr>
        <w:numPr>
          <w:ilvl w:val="0"/>
          <w:numId w:val="539"/>
        </w:numPr>
      </w:pPr>
      <w:r w:rsidRPr="004B34D6">
        <w:t>While less common, black cumin can sometimes be found in </w:t>
      </w:r>
      <w:r w:rsidRPr="004B34D6">
        <w:rPr>
          <w:b/>
          <w:bCs/>
        </w:rPr>
        <w:t>specialty candies</w:t>
      </w:r>
      <w:r w:rsidRPr="004B34D6">
        <w:t> or </w:t>
      </w:r>
      <w:r w:rsidRPr="004B34D6">
        <w:rPr>
          <w:b/>
          <w:bCs/>
        </w:rPr>
        <w:t>gourmet chocolates</w:t>
      </w:r>
      <w:r w:rsidRPr="004B34D6">
        <w:t>, particularly those that draw on Middle Eastern or South Asian flavors.</w:t>
      </w:r>
    </w:p>
    <w:p w14:paraId="0C1A59E8" w14:textId="77777777" w:rsidR="004B34D6" w:rsidRPr="004B34D6" w:rsidRDefault="004B34D6" w:rsidP="004B34D6">
      <w:pPr>
        <w:numPr>
          <w:ilvl w:val="0"/>
          <w:numId w:val="539"/>
        </w:numPr>
      </w:pPr>
      <w:r w:rsidRPr="004B34D6">
        <w:rPr>
          <w:b/>
          <w:bCs/>
        </w:rPr>
        <w:t>Typical usage</w:t>
      </w:r>
      <w:r w:rsidRPr="004B34D6">
        <w:t>: </w:t>
      </w:r>
      <w:r w:rsidRPr="004B34D6">
        <w:rPr>
          <w:b/>
          <w:bCs/>
        </w:rPr>
        <w:t>0.05% to 0.2%</w:t>
      </w:r>
      <w:r w:rsidRPr="004B34D6">
        <w:t> by weight.</w:t>
      </w:r>
    </w:p>
    <w:p w14:paraId="69F7E362" w14:textId="77777777" w:rsidR="004B34D6" w:rsidRPr="004B34D6" w:rsidRDefault="004B34D6" w:rsidP="004B34D6">
      <w:pPr>
        <w:numPr>
          <w:ilvl w:val="1"/>
          <w:numId w:val="539"/>
        </w:numPr>
      </w:pPr>
      <w:r w:rsidRPr="004B34D6">
        <w:t>In a </w:t>
      </w:r>
      <w:r w:rsidRPr="004B34D6">
        <w:rPr>
          <w:b/>
          <w:bCs/>
        </w:rPr>
        <w:t>gourmet chocolate</w:t>
      </w:r>
      <w:r w:rsidRPr="004B34D6">
        <w:t> or </w:t>
      </w:r>
      <w:r w:rsidRPr="004B34D6">
        <w:rPr>
          <w:b/>
          <w:bCs/>
        </w:rPr>
        <w:t>spiced candy</w:t>
      </w:r>
      <w:r w:rsidRPr="004B34D6">
        <w:t>, black cumin might be used at around </w:t>
      </w:r>
      <w:r w:rsidRPr="004B34D6">
        <w:rPr>
          <w:b/>
          <w:bCs/>
        </w:rPr>
        <w:t>0.05%</w:t>
      </w:r>
      <w:r w:rsidRPr="004B34D6">
        <w:t> to </w:t>
      </w:r>
      <w:r w:rsidRPr="004B34D6">
        <w:rPr>
          <w:b/>
          <w:bCs/>
        </w:rPr>
        <w:t>0.2%</w:t>
      </w:r>
      <w:r w:rsidRPr="004B34D6">
        <w:t> of the total weight.</w:t>
      </w:r>
    </w:p>
    <w:p w14:paraId="65DB1917" w14:textId="77777777" w:rsidR="004B34D6" w:rsidRPr="004B34D6" w:rsidRDefault="004B34D6" w:rsidP="004B34D6">
      <w:r w:rsidRPr="004B34D6">
        <w:t>7. </w:t>
      </w:r>
      <w:r w:rsidRPr="004B34D6">
        <w:rPr>
          <w:b/>
          <w:bCs/>
        </w:rPr>
        <w:t>Nut Butters and Snacks</w:t>
      </w:r>
    </w:p>
    <w:p w14:paraId="215E762D" w14:textId="77777777" w:rsidR="004B34D6" w:rsidRPr="004B34D6" w:rsidRDefault="004B34D6" w:rsidP="004B34D6">
      <w:pPr>
        <w:numPr>
          <w:ilvl w:val="0"/>
          <w:numId w:val="540"/>
        </w:numPr>
      </w:pPr>
      <w:r w:rsidRPr="004B34D6">
        <w:t>Black cumin seeds or its oil might be used in </w:t>
      </w:r>
      <w:r w:rsidRPr="004B34D6">
        <w:rPr>
          <w:b/>
          <w:bCs/>
        </w:rPr>
        <w:t>nut butters</w:t>
      </w:r>
      <w:r w:rsidRPr="004B34D6">
        <w:t> (e.g., peanut butter or almond butter) or </w:t>
      </w:r>
      <w:r w:rsidRPr="004B34D6">
        <w:rPr>
          <w:b/>
          <w:bCs/>
        </w:rPr>
        <w:t>savory snacks</w:t>
      </w:r>
      <w:r w:rsidRPr="004B34D6">
        <w:t> (e.g., spiced nuts, chips, or trail mix) to introduce an earthy and aromatic flavor.</w:t>
      </w:r>
    </w:p>
    <w:p w14:paraId="3FE868A0" w14:textId="77777777" w:rsidR="004B34D6" w:rsidRPr="004B34D6" w:rsidRDefault="004B34D6" w:rsidP="004B34D6">
      <w:pPr>
        <w:numPr>
          <w:ilvl w:val="0"/>
          <w:numId w:val="540"/>
        </w:numPr>
      </w:pPr>
      <w:r w:rsidRPr="004B34D6">
        <w:rPr>
          <w:b/>
          <w:bCs/>
        </w:rPr>
        <w:t>Typical usage</w:t>
      </w:r>
      <w:r w:rsidRPr="004B34D6">
        <w:t>: </w:t>
      </w:r>
      <w:r w:rsidRPr="004B34D6">
        <w:rPr>
          <w:b/>
          <w:bCs/>
        </w:rPr>
        <w:t>0.1% to 0.5%</w:t>
      </w:r>
      <w:r w:rsidRPr="004B34D6">
        <w:t> by weight.</w:t>
      </w:r>
    </w:p>
    <w:p w14:paraId="52029884" w14:textId="77777777" w:rsidR="004B34D6" w:rsidRPr="004B34D6" w:rsidRDefault="004B34D6" w:rsidP="004B34D6">
      <w:pPr>
        <w:numPr>
          <w:ilvl w:val="1"/>
          <w:numId w:val="540"/>
        </w:numPr>
      </w:pPr>
      <w:r w:rsidRPr="004B34D6">
        <w:t>For instance, in a </w:t>
      </w:r>
      <w:r w:rsidRPr="004B34D6">
        <w:rPr>
          <w:b/>
          <w:bCs/>
        </w:rPr>
        <w:t>savory nut butter</w:t>
      </w:r>
      <w:r w:rsidRPr="004B34D6">
        <w:t> or </w:t>
      </w:r>
      <w:r w:rsidRPr="004B34D6">
        <w:rPr>
          <w:b/>
          <w:bCs/>
        </w:rPr>
        <w:t>spiced snack mix</w:t>
      </w:r>
      <w:r w:rsidRPr="004B34D6">
        <w:t>, black cumin might be used at </w:t>
      </w:r>
      <w:r w:rsidRPr="004B34D6">
        <w:rPr>
          <w:b/>
          <w:bCs/>
        </w:rPr>
        <w:t>0.1%</w:t>
      </w:r>
      <w:r w:rsidRPr="004B34D6">
        <w:t> to </w:t>
      </w:r>
      <w:r w:rsidRPr="004B34D6">
        <w:rPr>
          <w:b/>
          <w:bCs/>
        </w:rPr>
        <w:t>0.5%</w:t>
      </w:r>
      <w:r w:rsidRPr="004B34D6">
        <w:t> of the total weight.</w:t>
      </w:r>
    </w:p>
    <w:p w14:paraId="48A1EA5A" w14:textId="77777777" w:rsidR="004B34D6" w:rsidRPr="004B34D6" w:rsidRDefault="004B34D6" w:rsidP="004B34D6">
      <w:r w:rsidRPr="004B34D6">
        <w:lastRenderedPageBreak/>
        <w:t>Summary of Typical Amounts in Commercial Food Products:</w:t>
      </w:r>
    </w:p>
    <w:p w14:paraId="06A855D7" w14:textId="77777777" w:rsidR="004B34D6" w:rsidRPr="004B34D6" w:rsidRDefault="004B34D6" w:rsidP="004B34D6">
      <w:pPr>
        <w:numPr>
          <w:ilvl w:val="0"/>
          <w:numId w:val="541"/>
        </w:numPr>
      </w:pPr>
      <w:r w:rsidRPr="004B34D6">
        <w:rPr>
          <w:b/>
          <w:bCs/>
        </w:rPr>
        <w:t>Spice Blends and Seasonings</w:t>
      </w:r>
      <w:r w:rsidRPr="004B34D6">
        <w:t>: </w:t>
      </w:r>
      <w:r w:rsidRPr="004B34D6">
        <w:rPr>
          <w:b/>
          <w:bCs/>
        </w:rPr>
        <w:t>0.1% to 1%</w:t>
      </w:r>
      <w:r w:rsidRPr="004B34D6">
        <w:t> by weight</w:t>
      </w:r>
    </w:p>
    <w:p w14:paraId="02F1D61A" w14:textId="77777777" w:rsidR="004B34D6" w:rsidRPr="004B34D6" w:rsidRDefault="004B34D6" w:rsidP="004B34D6">
      <w:pPr>
        <w:numPr>
          <w:ilvl w:val="0"/>
          <w:numId w:val="541"/>
        </w:numPr>
      </w:pPr>
      <w:r w:rsidRPr="004B34D6">
        <w:rPr>
          <w:b/>
          <w:bCs/>
        </w:rPr>
        <w:t>Baked Goods (Breads, Crackers)</w:t>
      </w:r>
      <w:r w:rsidRPr="004B34D6">
        <w:t>: </w:t>
      </w:r>
      <w:r w:rsidRPr="004B34D6">
        <w:rPr>
          <w:b/>
          <w:bCs/>
        </w:rPr>
        <w:t>0.1% to 0.5%</w:t>
      </w:r>
      <w:r w:rsidRPr="004B34D6">
        <w:t> by weight</w:t>
      </w:r>
    </w:p>
    <w:p w14:paraId="12AF5161" w14:textId="77777777" w:rsidR="004B34D6" w:rsidRPr="004B34D6" w:rsidRDefault="004B34D6" w:rsidP="004B34D6">
      <w:pPr>
        <w:numPr>
          <w:ilvl w:val="0"/>
          <w:numId w:val="541"/>
        </w:numPr>
      </w:pPr>
      <w:r w:rsidRPr="004B34D6">
        <w:rPr>
          <w:b/>
          <w:bCs/>
        </w:rPr>
        <w:t>Black Cumin Seed Oil</w:t>
      </w:r>
      <w:r w:rsidRPr="004B34D6">
        <w:t>: </w:t>
      </w:r>
      <w:r w:rsidRPr="004B34D6">
        <w:rPr>
          <w:b/>
          <w:bCs/>
        </w:rPr>
        <w:t>0.05% to 0.2%</w:t>
      </w:r>
      <w:r w:rsidRPr="004B34D6">
        <w:t> by weight (in dressings, sauces, functional beverages)</w:t>
      </w:r>
    </w:p>
    <w:p w14:paraId="6AD1B6FA" w14:textId="77777777" w:rsidR="004B34D6" w:rsidRPr="004B34D6" w:rsidRDefault="004B34D6" w:rsidP="004B34D6">
      <w:pPr>
        <w:numPr>
          <w:ilvl w:val="0"/>
          <w:numId w:val="541"/>
        </w:numPr>
      </w:pPr>
      <w:r w:rsidRPr="004B34D6">
        <w:rPr>
          <w:b/>
          <w:bCs/>
        </w:rPr>
        <w:t>Herbal or Functional Beverages</w:t>
      </w:r>
      <w:r w:rsidRPr="004B34D6">
        <w:t>: </w:t>
      </w:r>
      <w:r w:rsidRPr="004B34D6">
        <w:rPr>
          <w:b/>
          <w:bCs/>
        </w:rPr>
        <w:t>0.05% to 0.1%</w:t>
      </w:r>
      <w:r w:rsidRPr="004B34D6">
        <w:t> by weight</w:t>
      </w:r>
    </w:p>
    <w:p w14:paraId="0A658345" w14:textId="77777777" w:rsidR="004B34D6" w:rsidRPr="004B34D6" w:rsidRDefault="004B34D6" w:rsidP="004B34D6">
      <w:pPr>
        <w:numPr>
          <w:ilvl w:val="0"/>
          <w:numId w:val="541"/>
        </w:numPr>
      </w:pPr>
      <w:r w:rsidRPr="004B34D6">
        <w:rPr>
          <w:b/>
          <w:bCs/>
        </w:rPr>
        <w:t>Prepared Foods (Pickles, Sauces, Marinades)</w:t>
      </w:r>
      <w:r w:rsidRPr="004B34D6">
        <w:t>: </w:t>
      </w:r>
      <w:r w:rsidRPr="004B34D6">
        <w:rPr>
          <w:b/>
          <w:bCs/>
        </w:rPr>
        <w:t>0.1% to 0.5%</w:t>
      </w:r>
      <w:r w:rsidRPr="004B34D6">
        <w:t> by weight</w:t>
      </w:r>
    </w:p>
    <w:p w14:paraId="736997A6" w14:textId="77777777" w:rsidR="004B34D6" w:rsidRPr="004B34D6" w:rsidRDefault="004B34D6" w:rsidP="004B34D6">
      <w:pPr>
        <w:numPr>
          <w:ilvl w:val="0"/>
          <w:numId w:val="541"/>
        </w:numPr>
      </w:pPr>
      <w:r w:rsidRPr="004B34D6">
        <w:rPr>
          <w:b/>
          <w:bCs/>
        </w:rPr>
        <w:t>Confectionery (Candies, Sweets)</w:t>
      </w:r>
      <w:r w:rsidRPr="004B34D6">
        <w:t>: </w:t>
      </w:r>
      <w:r w:rsidRPr="004B34D6">
        <w:rPr>
          <w:b/>
          <w:bCs/>
        </w:rPr>
        <w:t>0.05% to 0.2%</w:t>
      </w:r>
      <w:r w:rsidRPr="004B34D6">
        <w:t> by weight</w:t>
      </w:r>
    </w:p>
    <w:p w14:paraId="34EBB43D" w14:textId="77777777" w:rsidR="004B34D6" w:rsidRPr="004B34D6" w:rsidRDefault="004B34D6" w:rsidP="004B34D6">
      <w:pPr>
        <w:numPr>
          <w:ilvl w:val="0"/>
          <w:numId w:val="541"/>
        </w:numPr>
      </w:pPr>
      <w:r w:rsidRPr="004B34D6">
        <w:rPr>
          <w:b/>
          <w:bCs/>
        </w:rPr>
        <w:t>Nut Butters and Snacks</w:t>
      </w:r>
      <w:r w:rsidRPr="004B34D6">
        <w:t>: </w:t>
      </w:r>
      <w:r w:rsidRPr="004B34D6">
        <w:rPr>
          <w:b/>
          <w:bCs/>
        </w:rPr>
        <w:t>0.1% to 0.5%</w:t>
      </w:r>
      <w:r w:rsidRPr="004B34D6">
        <w:t> by weight</w:t>
      </w:r>
    </w:p>
    <w:p w14:paraId="516E6898" w14:textId="77777777" w:rsidR="004B34D6" w:rsidRPr="004B34D6" w:rsidRDefault="004B34D6" w:rsidP="004B34D6">
      <w:r w:rsidRPr="004B34D6">
        <w:t>Key Considerations:</w:t>
      </w:r>
    </w:p>
    <w:p w14:paraId="13AF604B" w14:textId="77777777" w:rsidR="004B34D6" w:rsidRPr="004B34D6" w:rsidRDefault="004B34D6" w:rsidP="004B34D6">
      <w:pPr>
        <w:numPr>
          <w:ilvl w:val="0"/>
          <w:numId w:val="542"/>
        </w:numPr>
      </w:pPr>
      <w:r w:rsidRPr="004B34D6">
        <w:rPr>
          <w:b/>
          <w:bCs/>
        </w:rPr>
        <w:t>Flavor Intensity</w:t>
      </w:r>
      <w:r w:rsidRPr="004B34D6">
        <w:t>: Black cumin has a strong, distinctive flavor, which is why it is used in </w:t>
      </w:r>
      <w:r w:rsidRPr="004B34D6">
        <w:rPr>
          <w:b/>
          <w:bCs/>
        </w:rPr>
        <w:t>small quantities</w:t>
      </w:r>
      <w:r w:rsidRPr="004B34D6">
        <w:t> in food products. The intensity of the flavor can vary depending on whether the product contains </w:t>
      </w:r>
      <w:r w:rsidRPr="004B34D6">
        <w:rPr>
          <w:b/>
          <w:bCs/>
        </w:rPr>
        <w:t>whole seeds</w:t>
      </w:r>
      <w:r w:rsidRPr="004B34D6">
        <w:t>, </w:t>
      </w:r>
      <w:r w:rsidRPr="004B34D6">
        <w:rPr>
          <w:b/>
          <w:bCs/>
        </w:rPr>
        <w:t>ground seeds</w:t>
      </w:r>
      <w:r w:rsidRPr="004B34D6">
        <w:t>, or </w:t>
      </w:r>
      <w:r w:rsidRPr="004B34D6">
        <w:rPr>
          <w:b/>
          <w:bCs/>
        </w:rPr>
        <w:t>oil</w:t>
      </w:r>
      <w:r w:rsidRPr="004B34D6">
        <w:t>.</w:t>
      </w:r>
    </w:p>
    <w:p w14:paraId="4A0DE540" w14:textId="77777777" w:rsidR="004B34D6" w:rsidRPr="004B34D6" w:rsidRDefault="004B34D6" w:rsidP="004B34D6">
      <w:pPr>
        <w:numPr>
          <w:ilvl w:val="0"/>
          <w:numId w:val="542"/>
        </w:numPr>
      </w:pPr>
      <w:r w:rsidRPr="004B34D6">
        <w:rPr>
          <w:b/>
          <w:bCs/>
        </w:rPr>
        <w:t>Form of Use</w:t>
      </w:r>
      <w:r w:rsidRPr="004B34D6">
        <w:t>: The form in which black cumin is used—whether as </w:t>
      </w:r>
      <w:r w:rsidRPr="004B34D6">
        <w:rPr>
          <w:b/>
          <w:bCs/>
        </w:rPr>
        <w:t>whole seeds</w:t>
      </w:r>
      <w:r w:rsidRPr="004B34D6">
        <w:t>, </w:t>
      </w:r>
      <w:r w:rsidRPr="004B34D6">
        <w:rPr>
          <w:b/>
          <w:bCs/>
        </w:rPr>
        <w:t>ground powder</w:t>
      </w:r>
      <w:r w:rsidRPr="004B34D6">
        <w:t>, or </w:t>
      </w:r>
      <w:r w:rsidRPr="004B34D6">
        <w:rPr>
          <w:b/>
          <w:bCs/>
        </w:rPr>
        <w:t>oil</w:t>
      </w:r>
      <w:r w:rsidRPr="004B34D6">
        <w:t>—impacts the concentration used. </w:t>
      </w:r>
      <w:r w:rsidRPr="004B34D6">
        <w:rPr>
          <w:b/>
          <w:bCs/>
        </w:rPr>
        <w:t>Oil</w:t>
      </w:r>
      <w:r w:rsidRPr="004B34D6">
        <w:t> is more concentrated and potent, so it is used at lower levels compared to </w:t>
      </w:r>
      <w:r w:rsidRPr="004B34D6">
        <w:rPr>
          <w:b/>
          <w:bCs/>
        </w:rPr>
        <w:t>seeds</w:t>
      </w:r>
      <w:r w:rsidRPr="004B34D6">
        <w:t> or </w:t>
      </w:r>
      <w:r w:rsidRPr="004B34D6">
        <w:rPr>
          <w:b/>
          <w:bCs/>
        </w:rPr>
        <w:t>ground powder</w:t>
      </w:r>
      <w:r w:rsidRPr="004B34D6">
        <w:t>.</w:t>
      </w:r>
    </w:p>
    <w:p w14:paraId="1220B772" w14:textId="77777777" w:rsidR="004B34D6" w:rsidRPr="004B34D6" w:rsidRDefault="004B34D6" w:rsidP="004B34D6">
      <w:pPr>
        <w:numPr>
          <w:ilvl w:val="0"/>
          <w:numId w:val="542"/>
        </w:numPr>
      </w:pPr>
      <w:r w:rsidRPr="004B34D6">
        <w:rPr>
          <w:b/>
          <w:bCs/>
        </w:rPr>
        <w:t>Health Benefits</w:t>
      </w:r>
      <w:r w:rsidRPr="004B34D6">
        <w:t>: Black cumin is often marketed for its </w:t>
      </w:r>
      <w:r w:rsidRPr="004B34D6">
        <w:rPr>
          <w:b/>
          <w:bCs/>
        </w:rPr>
        <w:t>antioxidant</w:t>
      </w:r>
      <w:r w:rsidRPr="004B34D6">
        <w:t>, </w:t>
      </w:r>
      <w:r w:rsidRPr="004B34D6">
        <w:rPr>
          <w:b/>
          <w:bCs/>
        </w:rPr>
        <w:t>anti-inflammatory</w:t>
      </w:r>
      <w:r w:rsidRPr="004B34D6">
        <w:t>, and </w:t>
      </w:r>
      <w:r w:rsidRPr="004B34D6">
        <w:rPr>
          <w:b/>
          <w:bCs/>
        </w:rPr>
        <w:t>immune-boosting</w:t>
      </w:r>
      <w:r w:rsidRPr="004B34D6">
        <w:t> properties, and can sometimes be used at slightly higher concentrations in </w:t>
      </w:r>
      <w:r w:rsidRPr="004B34D6">
        <w:rPr>
          <w:b/>
          <w:bCs/>
        </w:rPr>
        <w:t>functional foods</w:t>
      </w:r>
      <w:r w:rsidRPr="004B34D6">
        <w:t> or </w:t>
      </w:r>
      <w:r w:rsidRPr="004B34D6">
        <w:rPr>
          <w:b/>
          <w:bCs/>
        </w:rPr>
        <w:t>health supplements</w:t>
      </w:r>
      <w:r w:rsidRPr="004B34D6">
        <w:t>.</w:t>
      </w:r>
    </w:p>
    <w:p w14:paraId="0C2A592C" w14:textId="77777777" w:rsidR="004B34D6" w:rsidRPr="004B34D6" w:rsidRDefault="004B34D6" w:rsidP="004B34D6">
      <w:pPr>
        <w:numPr>
          <w:ilvl w:val="0"/>
          <w:numId w:val="542"/>
        </w:numPr>
      </w:pPr>
      <w:r w:rsidRPr="004B34D6">
        <w:rPr>
          <w:b/>
          <w:bCs/>
        </w:rPr>
        <w:t>Sensory Profile</w:t>
      </w:r>
      <w:r w:rsidRPr="004B34D6">
        <w:t>: Black cumin can be quite aromatic, with a complex flavor profile. It is commonly described as </w:t>
      </w:r>
      <w:r w:rsidRPr="004B34D6">
        <w:rPr>
          <w:b/>
          <w:bCs/>
        </w:rPr>
        <w:t>earthy</w:t>
      </w:r>
      <w:r w:rsidRPr="004B34D6">
        <w:t>, </w:t>
      </w:r>
      <w:r w:rsidRPr="004B34D6">
        <w:rPr>
          <w:b/>
          <w:bCs/>
        </w:rPr>
        <w:t>spicy</w:t>
      </w:r>
      <w:r w:rsidRPr="004B34D6">
        <w:t>, </w:t>
      </w:r>
      <w:r w:rsidRPr="004B34D6">
        <w:rPr>
          <w:b/>
          <w:bCs/>
        </w:rPr>
        <w:t>slightly bitter</w:t>
      </w:r>
      <w:r w:rsidRPr="004B34D6">
        <w:t>, and </w:t>
      </w:r>
      <w:r w:rsidRPr="004B34D6">
        <w:rPr>
          <w:b/>
          <w:bCs/>
        </w:rPr>
        <w:t>peppery</w:t>
      </w:r>
      <w:r w:rsidRPr="004B34D6">
        <w:t>, which can make it a perfect addition to savory foods or foods with a spice-centric flavor profile (e.g., Indian, Middle Eastern, and Mediterranean).</w:t>
      </w:r>
    </w:p>
    <w:p w14:paraId="4FABAEC5" w14:textId="77777777" w:rsidR="004B34D6" w:rsidRPr="004B34D6" w:rsidRDefault="004B34D6" w:rsidP="004B34D6">
      <w:r w:rsidRPr="004B34D6">
        <w:t>Example Calculation:</w:t>
      </w:r>
    </w:p>
    <w:p w14:paraId="085CA7D7" w14:textId="77777777" w:rsidR="004B34D6" w:rsidRPr="004B34D6" w:rsidRDefault="004B34D6" w:rsidP="004B34D6">
      <w:pPr>
        <w:numPr>
          <w:ilvl w:val="0"/>
          <w:numId w:val="543"/>
        </w:numPr>
      </w:pPr>
      <w:r w:rsidRPr="004B34D6">
        <w:t>For a </w:t>
      </w:r>
      <w:r w:rsidRPr="004B34D6">
        <w:rPr>
          <w:b/>
          <w:bCs/>
        </w:rPr>
        <w:t>savory snack mix</w:t>
      </w:r>
      <w:r w:rsidRPr="004B34D6">
        <w:t> (weighing </w:t>
      </w:r>
      <w:r w:rsidRPr="004B34D6">
        <w:rPr>
          <w:b/>
          <w:bCs/>
        </w:rPr>
        <w:t>100 grams</w:t>
      </w:r>
      <w:r w:rsidRPr="004B34D6">
        <w:t>), if the recipe calls for </w:t>
      </w:r>
      <w:r w:rsidRPr="004B34D6">
        <w:rPr>
          <w:b/>
          <w:bCs/>
        </w:rPr>
        <w:t>0.3% black cumin seeds</w:t>
      </w:r>
      <w:r w:rsidRPr="004B34D6">
        <w:t>, you would use </w:t>
      </w:r>
      <w:r w:rsidRPr="004B34D6">
        <w:rPr>
          <w:b/>
          <w:bCs/>
        </w:rPr>
        <w:t>0.3 grams</w:t>
      </w:r>
      <w:r w:rsidRPr="004B34D6">
        <w:t> of black cumin.</w:t>
      </w:r>
    </w:p>
    <w:p w14:paraId="659FA8A3" w14:textId="77777777" w:rsidR="004B34D6" w:rsidRPr="004B34D6" w:rsidRDefault="004B34D6" w:rsidP="004B34D6">
      <w:pPr>
        <w:numPr>
          <w:ilvl w:val="0"/>
          <w:numId w:val="543"/>
        </w:numPr>
      </w:pPr>
      <w:r w:rsidRPr="004B34D6">
        <w:t>In a </w:t>
      </w:r>
      <w:r w:rsidRPr="004B34D6">
        <w:rPr>
          <w:b/>
          <w:bCs/>
        </w:rPr>
        <w:t>salad dressing</w:t>
      </w:r>
      <w:r w:rsidRPr="004B34D6">
        <w:t> (weighing </w:t>
      </w:r>
      <w:r w:rsidRPr="004B34D6">
        <w:rPr>
          <w:b/>
          <w:bCs/>
        </w:rPr>
        <w:t>200 grams</w:t>
      </w:r>
      <w:r w:rsidRPr="004B34D6">
        <w:t>), if the recipe calls for </w:t>
      </w:r>
      <w:r w:rsidRPr="004B34D6">
        <w:rPr>
          <w:b/>
          <w:bCs/>
        </w:rPr>
        <w:t>0.1% black cumin oil</w:t>
      </w:r>
      <w:r w:rsidRPr="004B34D6">
        <w:t>, you would use </w:t>
      </w:r>
      <w:r w:rsidRPr="004B34D6">
        <w:rPr>
          <w:b/>
          <w:bCs/>
        </w:rPr>
        <w:t>0.2 grams</w:t>
      </w:r>
      <w:r w:rsidRPr="004B34D6">
        <w:t> (or </w:t>
      </w:r>
      <w:r w:rsidRPr="004B34D6">
        <w:rPr>
          <w:b/>
          <w:bCs/>
        </w:rPr>
        <w:t>200 mg</w:t>
      </w:r>
      <w:r w:rsidRPr="004B34D6">
        <w:t>) of black cumin oil.</w:t>
      </w:r>
    </w:p>
    <w:p w14:paraId="391564A2" w14:textId="77777777" w:rsidR="004B34D6" w:rsidRPr="004B34D6" w:rsidRDefault="004B34D6" w:rsidP="004B34D6">
      <w:r w:rsidRPr="004B34D6">
        <w:t>Conclusion:</w:t>
      </w:r>
      <w:r w:rsidRPr="004B34D6">
        <w:br/>
      </w:r>
      <w:r w:rsidRPr="004B34D6">
        <w:rPr>
          <w:b/>
          <w:bCs/>
        </w:rPr>
        <w:t>Black cumin</w:t>
      </w:r>
      <w:r w:rsidRPr="004B34D6">
        <w:t> is used in commercial food products in relatively </w:t>
      </w:r>
      <w:r w:rsidRPr="004B34D6">
        <w:rPr>
          <w:b/>
          <w:bCs/>
        </w:rPr>
        <w:t>small amounts</w:t>
      </w:r>
      <w:r w:rsidRPr="004B34D6">
        <w:t>, typically ranging from </w:t>
      </w:r>
      <w:r w:rsidRPr="004B34D6">
        <w:rPr>
          <w:b/>
          <w:bCs/>
        </w:rPr>
        <w:t>0.05% to 1%</w:t>
      </w:r>
      <w:r w:rsidRPr="004B34D6">
        <w:t> by weight, depending on the product. It is most commonly found in </w:t>
      </w:r>
      <w:r w:rsidRPr="004B34D6">
        <w:rPr>
          <w:b/>
          <w:bCs/>
        </w:rPr>
        <w:t>spice blends</w:t>
      </w:r>
      <w:r w:rsidRPr="004B34D6">
        <w:t>, </w:t>
      </w:r>
      <w:r w:rsidRPr="004B34D6">
        <w:rPr>
          <w:b/>
          <w:bCs/>
        </w:rPr>
        <w:t>baked goods</w:t>
      </w:r>
      <w:r w:rsidRPr="004B34D6">
        <w:t>, </w:t>
      </w:r>
      <w:r w:rsidRPr="004B34D6">
        <w:rPr>
          <w:b/>
          <w:bCs/>
        </w:rPr>
        <w:t>sauces</w:t>
      </w:r>
      <w:r w:rsidRPr="004B34D6">
        <w:t>, </w:t>
      </w:r>
      <w:r w:rsidRPr="004B34D6">
        <w:rPr>
          <w:b/>
          <w:bCs/>
        </w:rPr>
        <w:t>functional beverages</w:t>
      </w:r>
      <w:r w:rsidRPr="004B34D6">
        <w:t>, and </w:t>
      </w:r>
      <w:r w:rsidRPr="004B34D6">
        <w:rPr>
          <w:b/>
          <w:bCs/>
        </w:rPr>
        <w:t>savory snacks</w:t>
      </w:r>
      <w:r w:rsidRPr="004B34D6">
        <w:t>. Its potent flavor requires careful balancing in the formulation, and it is especially useful in products with a complex, earthy, and slightly peppery flavor profile.</w:t>
      </w:r>
    </w:p>
    <w:p w14:paraId="04C27884" w14:textId="77777777" w:rsidR="004B34D6" w:rsidRPr="004B34D6" w:rsidRDefault="004B34D6" w:rsidP="004B34D6">
      <w:hyperlink r:id="rId136" w:history="1">
        <w:r w:rsidRPr="004B34D6">
          <w:rPr>
            <w:rStyle w:val="Hyperlink"/>
          </w:rPr>
          <w:t>7:56</w:t>
        </w:r>
      </w:hyperlink>
    </w:p>
    <w:p w14:paraId="33961561" w14:textId="77777777" w:rsidR="004B34D6" w:rsidRPr="004B34D6" w:rsidRDefault="004B34D6" w:rsidP="004B34D6">
      <w:r w:rsidRPr="004B34D6">
        <w:lastRenderedPageBreak/>
        <w:t>BeeChoo Liang</w:t>
      </w:r>
    </w:p>
    <w:p w14:paraId="1FBEF146" w14:textId="77777777" w:rsidR="004B34D6" w:rsidRPr="004B34D6" w:rsidRDefault="004B34D6" w:rsidP="004B34D6">
      <w:r w:rsidRPr="004B34D6">
        <w:rPr>
          <w:b/>
          <w:bCs/>
        </w:rPr>
        <w:t>Peppermint oil extract</w:t>
      </w:r>
      <w:r w:rsidRPr="004B34D6">
        <w:t> (often referred to as </w:t>
      </w:r>
      <w:r w:rsidRPr="004B34D6">
        <w:rPr>
          <w:b/>
          <w:bCs/>
        </w:rPr>
        <w:t>peppermint extract</w:t>
      </w:r>
      <w:r w:rsidRPr="004B34D6">
        <w:t> or </w:t>
      </w:r>
      <w:r w:rsidRPr="004B34D6">
        <w:rPr>
          <w:b/>
          <w:bCs/>
        </w:rPr>
        <w:t>peppermint oil</w:t>
      </w:r>
      <w:r w:rsidRPr="004B34D6">
        <w:t> when used in food products) is a concentrated form of peppermint flavor derived from the leaves of the </w:t>
      </w:r>
      <w:r w:rsidRPr="004B34D6">
        <w:rPr>
          <w:i/>
          <w:iCs/>
        </w:rPr>
        <w:t>Mentha piperita</w:t>
      </w:r>
      <w:r w:rsidRPr="004B34D6">
        <w:t> plant. It has a strong, minty aroma and flavor and is commonly used in a variety of </w:t>
      </w:r>
      <w:r w:rsidRPr="004B34D6">
        <w:rPr>
          <w:b/>
          <w:bCs/>
        </w:rPr>
        <w:t>food products</w:t>
      </w:r>
      <w:r w:rsidRPr="004B34D6">
        <w:t>, particularly for its refreshing taste and cooling sensation.</w:t>
      </w:r>
      <w:r w:rsidRPr="004B34D6">
        <w:br/>
        <w:t>When used in commercial food products, </w:t>
      </w:r>
      <w:r w:rsidRPr="004B34D6">
        <w:rPr>
          <w:b/>
          <w:bCs/>
        </w:rPr>
        <w:t>peppermint oil extract</w:t>
      </w:r>
      <w:r w:rsidRPr="004B34D6">
        <w:t> is typically used in small quantities because of its intense flavor. The amount used depends on the type of food, the form of the extract (liquid, powder, or oil), and the intended flavor profile.</w:t>
      </w:r>
      <w:r w:rsidRPr="004B34D6">
        <w:br/>
        <w:t>Typical Amounts of </w:t>
      </w:r>
      <w:r w:rsidRPr="004B34D6">
        <w:rPr>
          <w:b/>
          <w:bCs/>
        </w:rPr>
        <w:t>Peppermint Oil Extract</w:t>
      </w:r>
      <w:r w:rsidRPr="004B34D6">
        <w:t> Used in Commercial Food Products</w:t>
      </w:r>
      <w:r w:rsidRPr="004B34D6">
        <w:br/>
        <w:t>1. </w:t>
      </w:r>
      <w:r w:rsidRPr="004B34D6">
        <w:rPr>
          <w:b/>
          <w:bCs/>
        </w:rPr>
        <w:t>Confectionery (Candies, Chocolates, Gums)</w:t>
      </w:r>
    </w:p>
    <w:p w14:paraId="7B3AC565" w14:textId="77777777" w:rsidR="004B34D6" w:rsidRPr="004B34D6" w:rsidRDefault="004B34D6" w:rsidP="004B34D6">
      <w:pPr>
        <w:numPr>
          <w:ilvl w:val="0"/>
          <w:numId w:val="544"/>
        </w:numPr>
      </w:pPr>
      <w:r w:rsidRPr="004B34D6">
        <w:t>Peppermint oil extract is widely used in </w:t>
      </w:r>
      <w:r w:rsidRPr="004B34D6">
        <w:rPr>
          <w:b/>
          <w:bCs/>
        </w:rPr>
        <w:t>mint-flavored candies</w:t>
      </w:r>
      <w:r w:rsidRPr="004B34D6">
        <w:t>, </w:t>
      </w:r>
      <w:r w:rsidRPr="004B34D6">
        <w:rPr>
          <w:b/>
          <w:bCs/>
        </w:rPr>
        <w:t>gum</w:t>
      </w:r>
      <w:r w:rsidRPr="004B34D6">
        <w:t>, and </w:t>
      </w:r>
      <w:r w:rsidRPr="004B34D6">
        <w:rPr>
          <w:b/>
          <w:bCs/>
        </w:rPr>
        <w:t>chocolates</w:t>
      </w:r>
      <w:r w:rsidRPr="004B34D6">
        <w:t>. Its cooling sensation and distinct flavor make it a popular choice for mint products.</w:t>
      </w:r>
    </w:p>
    <w:p w14:paraId="18B3B206" w14:textId="77777777" w:rsidR="004B34D6" w:rsidRPr="004B34D6" w:rsidRDefault="004B34D6" w:rsidP="004B34D6">
      <w:pPr>
        <w:numPr>
          <w:ilvl w:val="0"/>
          <w:numId w:val="544"/>
        </w:numPr>
      </w:pPr>
      <w:r w:rsidRPr="004B34D6">
        <w:rPr>
          <w:b/>
          <w:bCs/>
        </w:rPr>
        <w:t>Typical usage</w:t>
      </w:r>
      <w:r w:rsidRPr="004B34D6">
        <w:t>: </w:t>
      </w:r>
      <w:r w:rsidRPr="004B34D6">
        <w:rPr>
          <w:b/>
          <w:bCs/>
        </w:rPr>
        <w:t>0.1% to 1%</w:t>
      </w:r>
      <w:r w:rsidRPr="004B34D6">
        <w:t> by weight.</w:t>
      </w:r>
    </w:p>
    <w:p w14:paraId="40C14D3F" w14:textId="77777777" w:rsidR="004B34D6" w:rsidRPr="004B34D6" w:rsidRDefault="004B34D6" w:rsidP="004B34D6">
      <w:pPr>
        <w:numPr>
          <w:ilvl w:val="1"/>
          <w:numId w:val="544"/>
        </w:numPr>
      </w:pPr>
      <w:r w:rsidRPr="004B34D6">
        <w:t>For example, in a </w:t>
      </w:r>
      <w:r w:rsidRPr="004B34D6">
        <w:rPr>
          <w:b/>
          <w:bCs/>
        </w:rPr>
        <w:t>mint chocolate</w:t>
      </w:r>
      <w:r w:rsidRPr="004B34D6">
        <w:t> or </w:t>
      </w:r>
      <w:r w:rsidRPr="004B34D6">
        <w:rPr>
          <w:b/>
          <w:bCs/>
        </w:rPr>
        <w:t>peppermint hard candy</w:t>
      </w:r>
      <w:r w:rsidRPr="004B34D6">
        <w:t>, peppermint oil extract is often used at </w:t>
      </w:r>
      <w:r w:rsidRPr="004B34D6">
        <w:rPr>
          <w:b/>
          <w:bCs/>
        </w:rPr>
        <w:t>0.2% to 0.5%</w:t>
      </w:r>
      <w:r w:rsidRPr="004B34D6">
        <w:t> of the total product weight.</w:t>
      </w:r>
    </w:p>
    <w:p w14:paraId="52BD4526" w14:textId="77777777" w:rsidR="004B34D6" w:rsidRPr="004B34D6" w:rsidRDefault="004B34D6" w:rsidP="004B34D6">
      <w:r w:rsidRPr="004B34D6">
        <w:t>2. </w:t>
      </w:r>
      <w:r w:rsidRPr="004B34D6">
        <w:rPr>
          <w:b/>
          <w:bCs/>
        </w:rPr>
        <w:t>Baked Goods (Cookies, Cakes, Muffins)</w:t>
      </w:r>
    </w:p>
    <w:p w14:paraId="4212A5C9" w14:textId="77777777" w:rsidR="004B34D6" w:rsidRPr="004B34D6" w:rsidRDefault="004B34D6" w:rsidP="004B34D6">
      <w:pPr>
        <w:numPr>
          <w:ilvl w:val="0"/>
          <w:numId w:val="545"/>
        </w:numPr>
      </w:pPr>
      <w:r w:rsidRPr="004B34D6">
        <w:t>In </w:t>
      </w:r>
      <w:r w:rsidRPr="004B34D6">
        <w:rPr>
          <w:b/>
          <w:bCs/>
        </w:rPr>
        <w:t>baked goods</w:t>
      </w:r>
      <w:r w:rsidRPr="004B34D6">
        <w:t>, peppermint oil extract is used to impart a refreshing mint flavor in </w:t>
      </w:r>
      <w:r w:rsidRPr="004B34D6">
        <w:rPr>
          <w:b/>
          <w:bCs/>
        </w:rPr>
        <w:t>cookies</w:t>
      </w:r>
      <w:r w:rsidRPr="004B34D6">
        <w:t>, </w:t>
      </w:r>
      <w:r w:rsidRPr="004B34D6">
        <w:rPr>
          <w:b/>
          <w:bCs/>
        </w:rPr>
        <w:t>cakes</w:t>
      </w:r>
      <w:r w:rsidRPr="004B34D6">
        <w:t>, and </w:t>
      </w:r>
      <w:r w:rsidRPr="004B34D6">
        <w:rPr>
          <w:b/>
          <w:bCs/>
        </w:rPr>
        <w:t>cupcakes</w:t>
      </w:r>
      <w:r w:rsidRPr="004B34D6">
        <w:t>. It's especially popular during the </w:t>
      </w:r>
      <w:r w:rsidRPr="004B34D6">
        <w:rPr>
          <w:b/>
          <w:bCs/>
        </w:rPr>
        <w:t>holiday season</w:t>
      </w:r>
      <w:r w:rsidRPr="004B34D6">
        <w:t> for products like </w:t>
      </w:r>
      <w:r w:rsidRPr="004B34D6">
        <w:rPr>
          <w:b/>
          <w:bCs/>
        </w:rPr>
        <w:t>peppermint brownies</w:t>
      </w:r>
      <w:r w:rsidRPr="004B34D6">
        <w:t> and </w:t>
      </w:r>
      <w:r w:rsidRPr="004B34D6">
        <w:rPr>
          <w:b/>
          <w:bCs/>
        </w:rPr>
        <w:t>mint chocolate chip cookies</w:t>
      </w:r>
      <w:r w:rsidRPr="004B34D6">
        <w:t>.</w:t>
      </w:r>
    </w:p>
    <w:p w14:paraId="606EE7D5" w14:textId="77777777" w:rsidR="004B34D6" w:rsidRPr="004B34D6" w:rsidRDefault="004B34D6" w:rsidP="004B34D6">
      <w:pPr>
        <w:numPr>
          <w:ilvl w:val="0"/>
          <w:numId w:val="545"/>
        </w:numPr>
      </w:pPr>
      <w:r w:rsidRPr="004B34D6">
        <w:rPr>
          <w:b/>
          <w:bCs/>
        </w:rPr>
        <w:t>Typical usage</w:t>
      </w:r>
      <w:r w:rsidRPr="004B34D6">
        <w:t>: </w:t>
      </w:r>
      <w:r w:rsidRPr="004B34D6">
        <w:rPr>
          <w:b/>
          <w:bCs/>
        </w:rPr>
        <w:t>0.05% to 0.1%</w:t>
      </w:r>
      <w:r w:rsidRPr="004B34D6">
        <w:t> by weight.</w:t>
      </w:r>
    </w:p>
    <w:p w14:paraId="19C0D217" w14:textId="77777777" w:rsidR="004B34D6" w:rsidRPr="004B34D6" w:rsidRDefault="004B34D6" w:rsidP="004B34D6">
      <w:pPr>
        <w:numPr>
          <w:ilvl w:val="1"/>
          <w:numId w:val="545"/>
        </w:numPr>
      </w:pPr>
      <w:r w:rsidRPr="004B34D6">
        <w:t>For instance, in a </w:t>
      </w:r>
      <w:r w:rsidRPr="004B34D6">
        <w:rPr>
          <w:b/>
          <w:bCs/>
        </w:rPr>
        <w:t>cake batter</w:t>
      </w:r>
      <w:r w:rsidRPr="004B34D6">
        <w:t> or </w:t>
      </w:r>
      <w:r w:rsidRPr="004B34D6">
        <w:rPr>
          <w:b/>
          <w:bCs/>
        </w:rPr>
        <w:t>cookie dough</w:t>
      </w:r>
      <w:r w:rsidRPr="004B34D6">
        <w:t>, peppermint oil extract might be used at </w:t>
      </w:r>
      <w:r w:rsidRPr="004B34D6">
        <w:rPr>
          <w:b/>
          <w:bCs/>
        </w:rPr>
        <w:t>0.05% to 0.1%</w:t>
      </w:r>
      <w:r w:rsidRPr="004B34D6">
        <w:t> to achieve a subtle mint flavor.</w:t>
      </w:r>
    </w:p>
    <w:p w14:paraId="15486B90" w14:textId="77777777" w:rsidR="004B34D6" w:rsidRPr="004B34D6" w:rsidRDefault="004B34D6" w:rsidP="004B34D6">
      <w:r w:rsidRPr="004B34D6">
        <w:t>3. </w:t>
      </w:r>
      <w:r w:rsidRPr="004B34D6">
        <w:rPr>
          <w:b/>
          <w:bCs/>
        </w:rPr>
        <w:t>Beverages (Teas, Energy Drinks, Soft Drinks)</w:t>
      </w:r>
    </w:p>
    <w:p w14:paraId="1653376D" w14:textId="77777777" w:rsidR="004B34D6" w:rsidRPr="004B34D6" w:rsidRDefault="004B34D6" w:rsidP="004B34D6">
      <w:pPr>
        <w:numPr>
          <w:ilvl w:val="0"/>
          <w:numId w:val="546"/>
        </w:numPr>
      </w:pPr>
      <w:r w:rsidRPr="004B34D6">
        <w:t>Peppermint oil extract is sometimes added to </w:t>
      </w:r>
      <w:r w:rsidRPr="004B34D6">
        <w:rPr>
          <w:b/>
          <w:bCs/>
        </w:rPr>
        <w:t>beverages</w:t>
      </w:r>
      <w:r w:rsidRPr="004B34D6">
        <w:t>, such as </w:t>
      </w:r>
      <w:r w:rsidRPr="004B34D6">
        <w:rPr>
          <w:b/>
          <w:bCs/>
        </w:rPr>
        <w:t>mint-flavored teas</w:t>
      </w:r>
      <w:r w:rsidRPr="004B34D6">
        <w:t>, </w:t>
      </w:r>
      <w:r w:rsidRPr="004B34D6">
        <w:rPr>
          <w:b/>
          <w:bCs/>
        </w:rPr>
        <w:t>energy drinks</w:t>
      </w:r>
      <w:r w:rsidRPr="004B34D6">
        <w:t>, or </w:t>
      </w:r>
      <w:r w:rsidRPr="004B34D6">
        <w:rPr>
          <w:b/>
          <w:bCs/>
        </w:rPr>
        <w:t>sparkling waters</w:t>
      </w:r>
      <w:r w:rsidRPr="004B34D6">
        <w:t>. It provides a refreshing mint taste, and is often used in combination with other flavors.</w:t>
      </w:r>
    </w:p>
    <w:p w14:paraId="11820859" w14:textId="77777777" w:rsidR="004B34D6" w:rsidRPr="004B34D6" w:rsidRDefault="004B34D6" w:rsidP="004B34D6">
      <w:pPr>
        <w:numPr>
          <w:ilvl w:val="0"/>
          <w:numId w:val="546"/>
        </w:numPr>
      </w:pPr>
      <w:r w:rsidRPr="004B34D6">
        <w:rPr>
          <w:b/>
          <w:bCs/>
        </w:rPr>
        <w:t>Typical usage</w:t>
      </w:r>
      <w:r w:rsidRPr="004B34D6">
        <w:t>: </w:t>
      </w:r>
      <w:r w:rsidRPr="004B34D6">
        <w:rPr>
          <w:b/>
          <w:bCs/>
        </w:rPr>
        <w:t>0.01% to 0.05%</w:t>
      </w:r>
      <w:r w:rsidRPr="004B34D6">
        <w:t> by weight.</w:t>
      </w:r>
    </w:p>
    <w:p w14:paraId="4486F734" w14:textId="77777777" w:rsidR="004B34D6" w:rsidRPr="004B34D6" w:rsidRDefault="004B34D6" w:rsidP="004B34D6">
      <w:pPr>
        <w:numPr>
          <w:ilvl w:val="1"/>
          <w:numId w:val="546"/>
        </w:numPr>
      </w:pPr>
      <w:r w:rsidRPr="004B34D6">
        <w:t>For example, in a </w:t>
      </w:r>
      <w:r w:rsidRPr="004B34D6">
        <w:rPr>
          <w:b/>
          <w:bCs/>
        </w:rPr>
        <w:t>mint tea</w:t>
      </w:r>
      <w:r w:rsidRPr="004B34D6">
        <w:t> or </w:t>
      </w:r>
      <w:r w:rsidRPr="004B34D6">
        <w:rPr>
          <w:b/>
          <w:bCs/>
        </w:rPr>
        <w:t>sparkling water</w:t>
      </w:r>
      <w:r w:rsidRPr="004B34D6">
        <w:t>, peppermint oil extract might be used at </w:t>
      </w:r>
      <w:r w:rsidRPr="004B34D6">
        <w:rPr>
          <w:b/>
          <w:bCs/>
        </w:rPr>
        <w:t>0.01% to 0.05%</w:t>
      </w:r>
      <w:r w:rsidRPr="004B34D6">
        <w:t> for a subtle mint flavor.</w:t>
      </w:r>
    </w:p>
    <w:p w14:paraId="08C65A90" w14:textId="77777777" w:rsidR="004B34D6" w:rsidRPr="004B34D6" w:rsidRDefault="004B34D6" w:rsidP="004B34D6">
      <w:r w:rsidRPr="004B34D6">
        <w:t>4. </w:t>
      </w:r>
      <w:r w:rsidRPr="004B34D6">
        <w:rPr>
          <w:b/>
          <w:bCs/>
        </w:rPr>
        <w:t>Ice Cream and Frozen Desserts</w:t>
      </w:r>
    </w:p>
    <w:p w14:paraId="3C8D0388" w14:textId="77777777" w:rsidR="004B34D6" w:rsidRPr="004B34D6" w:rsidRDefault="004B34D6" w:rsidP="004B34D6">
      <w:pPr>
        <w:numPr>
          <w:ilvl w:val="0"/>
          <w:numId w:val="547"/>
        </w:numPr>
      </w:pPr>
      <w:r w:rsidRPr="004B34D6">
        <w:t>Peppermint oil extract is a common ingredient in </w:t>
      </w:r>
      <w:r w:rsidRPr="004B34D6">
        <w:rPr>
          <w:b/>
          <w:bCs/>
        </w:rPr>
        <w:t>mint-flavored ice cream</w:t>
      </w:r>
      <w:r w:rsidRPr="004B34D6">
        <w:t>, </w:t>
      </w:r>
      <w:r w:rsidRPr="004B34D6">
        <w:rPr>
          <w:b/>
          <w:bCs/>
        </w:rPr>
        <w:t>gelato</w:t>
      </w:r>
      <w:r w:rsidRPr="004B34D6">
        <w:t>, or </w:t>
      </w:r>
      <w:r w:rsidRPr="004B34D6">
        <w:rPr>
          <w:b/>
          <w:bCs/>
        </w:rPr>
        <w:t>frozen yogurt</w:t>
      </w:r>
      <w:r w:rsidRPr="004B34D6">
        <w:t>, particularly when paired with </w:t>
      </w:r>
      <w:r w:rsidRPr="004B34D6">
        <w:rPr>
          <w:b/>
          <w:bCs/>
        </w:rPr>
        <w:t>chocolate</w:t>
      </w:r>
      <w:r w:rsidRPr="004B34D6">
        <w:t> or </w:t>
      </w:r>
      <w:r w:rsidRPr="004B34D6">
        <w:rPr>
          <w:b/>
          <w:bCs/>
        </w:rPr>
        <w:t>chocolate chips</w:t>
      </w:r>
      <w:r w:rsidRPr="004B34D6">
        <w:t> for a </w:t>
      </w:r>
      <w:r w:rsidRPr="004B34D6">
        <w:rPr>
          <w:b/>
          <w:bCs/>
        </w:rPr>
        <w:t>mint chocolate chip</w:t>
      </w:r>
      <w:r w:rsidRPr="004B34D6">
        <w:t> flavor.</w:t>
      </w:r>
    </w:p>
    <w:p w14:paraId="08CD3B3F" w14:textId="77777777" w:rsidR="004B34D6" w:rsidRPr="004B34D6" w:rsidRDefault="004B34D6" w:rsidP="004B34D6">
      <w:pPr>
        <w:numPr>
          <w:ilvl w:val="0"/>
          <w:numId w:val="547"/>
        </w:numPr>
      </w:pPr>
      <w:r w:rsidRPr="004B34D6">
        <w:rPr>
          <w:b/>
          <w:bCs/>
        </w:rPr>
        <w:t>Typical usage</w:t>
      </w:r>
      <w:r w:rsidRPr="004B34D6">
        <w:t>: </w:t>
      </w:r>
      <w:r w:rsidRPr="004B34D6">
        <w:rPr>
          <w:b/>
          <w:bCs/>
        </w:rPr>
        <w:t>0.05% to 0.2%</w:t>
      </w:r>
      <w:r w:rsidRPr="004B34D6">
        <w:t> by weight.</w:t>
      </w:r>
    </w:p>
    <w:p w14:paraId="44669443" w14:textId="77777777" w:rsidR="004B34D6" w:rsidRPr="004B34D6" w:rsidRDefault="004B34D6" w:rsidP="004B34D6">
      <w:pPr>
        <w:numPr>
          <w:ilvl w:val="1"/>
          <w:numId w:val="547"/>
        </w:numPr>
      </w:pPr>
      <w:r w:rsidRPr="004B34D6">
        <w:lastRenderedPageBreak/>
        <w:t>In a </w:t>
      </w:r>
      <w:r w:rsidRPr="004B34D6">
        <w:rPr>
          <w:b/>
          <w:bCs/>
        </w:rPr>
        <w:t>mint chocolate chip ice cream</w:t>
      </w:r>
      <w:r w:rsidRPr="004B34D6">
        <w:t>, peppermint oil extract could be used at </w:t>
      </w:r>
      <w:r w:rsidRPr="004B34D6">
        <w:rPr>
          <w:b/>
          <w:bCs/>
        </w:rPr>
        <w:t>0.05% to 0.1%</w:t>
      </w:r>
      <w:r w:rsidRPr="004B34D6">
        <w:t> of the total product weight, depending on how strong the mint flavor needs to be.</w:t>
      </w:r>
    </w:p>
    <w:p w14:paraId="2E52A6E8" w14:textId="77777777" w:rsidR="004B34D6" w:rsidRPr="004B34D6" w:rsidRDefault="004B34D6" w:rsidP="004B34D6">
      <w:r w:rsidRPr="004B34D6">
        <w:t>5. </w:t>
      </w:r>
      <w:r w:rsidRPr="004B34D6">
        <w:rPr>
          <w:b/>
          <w:bCs/>
        </w:rPr>
        <w:t>Chewing Gums and Mints</w:t>
      </w:r>
    </w:p>
    <w:p w14:paraId="33D9E095" w14:textId="77777777" w:rsidR="004B34D6" w:rsidRPr="004B34D6" w:rsidRDefault="004B34D6" w:rsidP="004B34D6">
      <w:pPr>
        <w:numPr>
          <w:ilvl w:val="0"/>
          <w:numId w:val="548"/>
        </w:numPr>
      </w:pPr>
      <w:r w:rsidRPr="004B34D6">
        <w:t>Peppermint oil extract is frequently used in </w:t>
      </w:r>
      <w:r w:rsidRPr="004B34D6">
        <w:rPr>
          <w:b/>
          <w:bCs/>
        </w:rPr>
        <w:t>gum</w:t>
      </w:r>
      <w:r w:rsidRPr="004B34D6">
        <w:t> and </w:t>
      </w:r>
      <w:r w:rsidRPr="004B34D6">
        <w:rPr>
          <w:b/>
          <w:bCs/>
        </w:rPr>
        <w:t>breath mints</w:t>
      </w:r>
      <w:r w:rsidRPr="004B34D6">
        <w:t> due to its intense mint flavor and refreshing effect.</w:t>
      </w:r>
    </w:p>
    <w:p w14:paraId="488986D9" w14:textId="77777777" w:rsidR="004B34D6" w:rsidRPr="004B34D6" w:rsidRDefault="004B34D6" w:rsidP="004B34D6">
      <w:pPr>
        <w:numPr>
          <w:ilvl w:val="0"/>
          <w:numId w:val="548"/>
        </w:numPr>
      </w:pPr>
      <w:r w:rsidRPr="004B34D6">
        <w:rPr>
          <w:b/>
          <w:bCs/>
        </w:rPr>
        <w:t>Typical usage</w:t>
      </w:r>
      <w:r w:rsidRPr="004B34D6">
        <w:t>: </w:t>
      </w:r>
      <w:r w:rsidRPr="004B34D6">
        <w:rPr>
          <w:b/>
          <w:bCs/>
        </w:rPr>
        <w:t>0.1% to 1%</w:t>
      </w:r>
      <w:r w:rsidRPr="004B34D6">
        <w:t> by weight.</w:t>
      </w:r>
    </w:p>
    <w:p w14:paraId="5F07210D" w14:textId="77777777" w:rsidR="004B34D6" w:rsidRPr="004B34D6" w:rsidRDefault="004B34D6" w:rsidP="004B34D6">
      <w:pPr>
        <w:numPr>
          <w:ilvl w:val="1"/>
          <w:numId w:val="548"/>
        </w:numPr>
      </w:pPr>
      <w:r w:rsidRPr="004B34D6">
        <w:t>In </w:t>
      </w:r>
      <w:r w:rsidRPr="004B34D6">
        <w:rPr>
          <w:b/>
          <w:bCs/>
        </w:rPr>
        <w:t>sugar-free gum</w:t>
      </w:r>
      <w:r w:rsidRPr="004B34D6">
        <w:t> or </w:t>
      </w:r>
      <w:r w:rsidRPr="004B34D6">
        <w:rPr>
          <w:b/>
          <w:bCs/>
        </w:rPr>
        <w:t>breath mints</w:t>
      </w:r>
      <w:r w:rsidRPr="004B34D6">
        <w:t>, peppermint oil extract might be used at </w:t>
      </w:r>
      <w:r w:rsidRPr="004B34D6">
        <w:rPr>
          <w:b/>
          <w:bCs/>
        </w:rPr>
        <w:t>0.5% to 1%</w:t>
      </w:r>
      <w:r w:rsidRPr="004B34D6">
        <w:t>, given that these products often have a strong mint flavor.</w:t>
      </w:r>
    </w:p>
    <w:p w14:paraId="2F8BD0FB" w14:textId="77777777" w:rsidR="004B34D6" w:rsidRPr="004B34D6" w:rsidRDefault="004B34D6" w:rsidP="004B34D6">
      <w:r w:rsidRPr="004B34D6">
        <w:t>6. </w:t>
      </w:r>
      <w:r w:rsidRPr="004B34D6">
        <w:rPr>
          <w:b/>
          <w:bCs/>
        </w:rPr>
        <w:t>Dairy Products (Yogurt, Milkshakes)</w:t>
      </w:r>
    </w:p>
    <w:p w14:paraId="21DCFE2F" w14:textId="77777777" w:rsidR="004B34D6" w:rsidRPr="004B34D6" w:rsidRDefault="004B34D6" w:rsidP="004B34D6">
      <w:pPr>
        <w:numPr>
          <w:ilvl w:val="0"/>
          <w:numId w:val="549"/>
        </w:numPr>
      </w:pPr>
      <w:r w:rsidRPr="004B34D6">
        <w:t>Peppermint oil extract can be used to flavor </w:t>
      </w:r>
      <w:r w:rsidRPr="004B34D6">
        <w:rPr>
          <w:b/>
          <w:bCs/>
        </w:rPr>
        <w:t>yogurts</w:t>
      </w:r>
      <w:r w:rsidRPr="004B34D6">
        <w:t>, </w:t>
      </w:r>
      <w:r w:rsidRPr="004B34D6">
        <w:rPr>
          <w:b/>
          <w:bCs/>
        </w:rPr>
        <w:t>milkshakes</w:t>
      </w:r>
      <w:r w:rsidRPr="004B34D6">
        <w:t>, or </w:t>
      </w:r>
      <w:r w:rsidRPr="004B34D6">
        <w:rPr>
          <w:b/>
          <w:bCs/>
        </w:rPr>
        <w:t>smoothies</w:t>
      </w:r>
      <w:r w:rsidRPr="004B34D6">
        <w:t>, particularly in </w:t>
      </w:r>
      <w:r w:rsidRPr="004B34D6">
        <w:rPr>
          <w:b/>
          <w:bCs/>
        </w:rPr>
        <w:t>holiday-themed</w:t>
      </w:r>
      <w:r w:rsidRPr="004B34D6">
        <w:t> or </w:t>
      </w:r>
      <w:r w:rsidRPr="004B34D6">
        <w:rPr>
          <w:b/>
          <w:bCs/>
        </w:rPr>
        <w:t>mint chocolate</w:t>
      </w:r>
      <w:r w:rsidRPr="004B34D6">
        <w:t> varieties.</w:t>
      </w:r>
    </w:p>
    <w:p w14:paraId="3610121D" w14:textId="77777777" w:rsidR="004B34D6" w:rsidRPr="004B34D6" w:rsidRDefault="004B34D6" w:rsidP="004B34D6">
      <w:pPr>
        <w:numPr>
          <w:ilvl w:val="0"/>
          <w:numId w:val="549"/>
        </w:numPr>
      </w:pPr>
      <w:r w:rsidRPr="004B34D6">
        <w:rPr>
          <w:b/>
          <w:bCs/>
        </w:rPr>
        <w:t>Typical usage</w:t>
      </w:r>
      <w:r w:rsidRPr="004B34D6">
        <w:t>: </w:t>
      </w:r>
      <w:r w:rsidRPr="004B34D6">
        <w:rPr>
          <w:b/>
          <w:bCs/>
        </w:rPr>
        <w:t>0.01% to 0.05%</w:t>
      </w:r>
      <w:r w:rsidRPr="004B34D6">
        <w:t> by weight.</w:t>
      </w:r>
    </w:p>
    <w:p w14:paraId="2193AF7D" w14:textId="77777777" w:rsidR="004B34D6" w:rsidRPr="004B34D6" w:rsidRDefault="004B34D6" w:rsidP="004B34D6">
      <w:pPr>
        <w:numPr>
          <w:ilvl w:val="1"/>
          <w:numId w:val="549"/>
        </w:numPr>
      </w:pPr>
      <w:r w:rsidRPr="004B34D6">
        <w:t>For instance, in a </w:t>
      </w:r>
      <w:r w:rsidRPr="004B34D6">
        <w:rPr>
          <w:b/>
          <w:bCs/>
        </w:rPr>
        <w:t>mint-flavored yogurt</w:t>
      </w:r>
      <w:r w:rsidRPr="004B34D6">
        <w:t> or </w:t>
      </w:r>
      <w:r w:rsidRPr="004B34D6">
        <w:rPr>
          <w:b/>
          <w:bCs/>
        </w:rPr>
        <w:t>milkshake</w:t>
      </w:r>
      <w:r w:rsidRPr="004B34D6">
        <w:t>, peppermint oil extract may be used at </w:t>
      </w:r>
      <w:r w:rsidRPr="004B34D6">
        <w:rPr>
          <w:b/>
          <w:bCs/>
        </w:rPr>
        <w:t>0.01% to 0.05%</w:t>
      </w:r>
      <w:r w:rsidRPr="004B34D6">
        <w:t> for a subtle minty taste.</w:t>
      </w:r>
    </w:p>
    <w:p w14:paraId="39C016CB" w14:textId="77777777" w:rsidR="004B34D6" w:rsidRPr="004B34D6" w:rsidRDefault="004B34D6" w:rsidP="004B34D6">
      <w:r w:rsidRPr="004B34D6">
        <w:t>7. </w:t>
      </w:r>
      <w:r w:rsidRPr="004B34D6">
        <w:rPr>
          <w:b/>
          <w:bCs/>
        </w:rPr>
        <w:t>Syrups, Sauces, and Dressings</w:t>
      </w:r>
    </w:p>
    <w:p w14:paraId="19372F0F" w14:textId="77777777" w:rsidR="004B34D6" w:rsidRPr="004B34D6" w:rsidRDefault="004B34D6" w:rsidP="004B34D6">
      <w:pPr>
        <w:numPr>
          <w:ilvl w:val="0"/>
          <w:numId w:val="550"/>
        </w:numPr>
      </w:pPr>
      <w:r w:rsidRPr="004B34D6">
        <w:rPr>
          <w:b/>
          <w:bCs/>
        </w:rPr>
        <w:t>Peppermint oil extract</w:t>
      </w:r>
      <w:r w:rsidRPr="004B34D6">
        <w:t> is sometimes included in </w:t>
      </w:r>
      <w:r w:rsidRPr="004B34D6">
        <w:rPr>
          <w:b/>
          <w:bCs/>
        </w:rPr>
        <w:t>syrups</w:t>
      </w:r>
      <w:r w:rsidRPr="004B34D6">
        <w:t>, </w:t>
      </w:r>
      <w:r w:rsidRPr="004B34D6">
        <w:rPr>
          <w:b/>
          <w:bCs/>
        </w:rPr>
        <w:t>sauces</w:t>
      </w:r>
      <w:r w:rsidRPr="004B34D6">
        <w:t>, and </w:t>
      </w:r>
      <w:r w:rsidRPr="004B34D6">
        <w:rPr>
          <w:b/>
          <w:bCs/>
        </w:rPr>
        <w:t>dressings</w:t>
      </w:r>
      <w:r w:rsidRPr="004B34D6">
        <w:t> (especially </w:t>
      </w:r>
      <w:r w:rsidRPr="004B34D6">
        <w:rPr>
          <w:b/>
          <w:bCs/>
        </w:rPr>
        <w:t>mint chocolate syrup</w:t>
      </w:r>
      <w:r w:rsidRPr="004B34D6">
        <w:t> or </w:t>
      </w:r>
      <w:r w:rsidRPr="004B34D6">
        <w:rPr>
          <w:b/>
          <w:bCs/>
        </w:rPr>
        <w:t>mint sauces</w:t>
      </w:r>
      <w:r w:rsidRPr="004B34D6">
        <w:t> used in desserts or as toppings).</w:t>
      </w:r>
    </w:p>
    <w:p w14:paraId="75150699" w14:textId="77777777" w:rsidR="004B34D6" w:rsidRPr="004B34D6" w:rsidRDefault="004B34D6" w:rsidP="004B34D6">
      <w:pPr>
        <w:numPr>
          <w:ilvl w:val="0"/>
          <w:numId w:val="550"/>
        </w:numPr>
      </w:pPr>
      <w:r w:rsidRPr="004B34D6">
        <w:rPr>
          <w:b/>
          <w:bCs/>
        </w:rPr>
        <w:t>Typical usage</w:t>
      </w:r>
      <w:r w:rsidRPr="004B34D6">
        <w:t>: </w:t>
      </w:r>
      <w:r w:rsidRPr="004B34D6">
        <w:rPr>
          <w:b/>
          <w:bCs/>
        </w:rPr>
        <w:t>0.05% to 0.1%</w:t>
      </w:r>
      <w:r w:rsidRPr="004B34D6">
        <w:t> by weight.</w:t>
      </w:r>
    </w:p>
    <w:p w14:paraId="42AB059B" w14:textId="77777777" w:rsidR="004B34D6" w:rsidRPr="004B34D6" w:rsidRDefault="004B34D6" w:rsidP="004B34D6">
      <w:pPr>
        <w:numPr>
          <w:ilvl w:val="1"/>
          <w:numId w:val="550"/>
        </w:numPr>
      </w:pPr>
      <w:r w:rsidRPr="004B34D6">
        <w:t>In </w:t>
      </w:r>
      <w:r w:rsidRPr="004B34D6">
        <w:rPr>
          <w:b/>
          <w:bCs/>
        </w:rPr>
        <w:t>mint chocolate syrup</w:t>
      </w:r>
      <w:r w:rsidRPr="004B34D6">
        <w:t> or </w:t>
      </w:r>
      <w:r w:rsidRPr="004B34D6">
        <w:rPr>
          <w:b/>
          <w:bCs/>
        </w:rPr>
        <w:t>dessert sauces</w:t>
      </w:r>
      <w:r w:rsidRPr="004B34D6">
        <w:t>, peppermint oil extract might be used at </w:t>
      </w:r>
      <w:r w:rsidRPr="004B34D6">
        <w:rPr>
          <w:b/>
          <w:bCs/>
        </w:rPr>
        <w:t>0.05% to 0.1%</w:t>
      </w:r>
      <w:r w:rsidRPr="004B34D6">
        <w:t> by weight to enhance the mint flavor.</w:t>
      </w:r>
    </w:p>
    <w:p w14:paraId="3602E60C" w14:textId="77777777" w:rsidR="004B34D6" w:rsidRPr="004B34D6" w:rsidRDefault="004B34D6" w:rsidP="004B34D6">
      <w:r w:rsidRPr="004B34D6">
        <w:t>8. </w:t>
      </w:r>
      <w:r w:rsidRPr="004B34D6">
        <w:rPr>
          <w:b/>
          <w:bCs/>
        </w:rPr>
        <w:t>Functional Foods (Supplements, Herbal Products)</w:t>
      </w:r>
    </w:p>
    <w:p w14:paraId="284032ED" w14:textId="77777777" w:rsidR="004B34D6" w:rsidRPr="004B34D6" w:rsidRDefault="004B34D6" w:rsidP="004B34D6">
      <w:pPr>
        <w:numPr>
          <w:ilvl w:val="0"/>
          <w:numId w:val="551"/>
        </w:numPr>
      </w:pPr>
      <w:r w:rsidRPr="004B34D6">
        <w:t>Peppermint oil extract may be used in certain </w:t>
      </w:r>
      <w:r w:rsidRPr="004B34D6">
        <w:rPr>
          <w:b/>
          <w:bCs/>
        </w:rPr>
        <w:t>functional foods</w:t>
      </w:r>
      <w:r w:rsidRPr="004B34D6">
        <w:t> or </w:t>
      </w:r>
      <w:r w:rsidRPr="004B34D6">
        <w:rPr>
          <w:b/>
          <w:bCs/>
        </w:rPr>
        <w:t>herbal products</w:t>
      </w:r>
      <w:r w:rsidRPr="004B34D6">
        <w:t> due to its soothing properties for the digestive system and its </w:t>
      </w:r>
      <w:r w:rsidRPr="004B34D6">
        <w:rPr>
          <w:b/>
          <w:bCs/>
        </w:rPr>
        <w:t>cooling effect</w:t>
      </w:r>
      <w:r w:rsidRPr="004B34D6">
        <w:t>.</w:t>
      </w:r>
    </w:p>
    <w:p w14:paraId="41EE7C66" w14:textId="77777777" w:rsidR="004B34D6" w:rsidRPr="004B34D6" w:rsidRDefault="004B34D6" w:rsidP="004B34D6">
      <w:pPr>
        <w:numPr>
          <w:ilvl w:val="0"/>
          <w:numId w:val="551"/>
        </w:numPr>
      </w:pPr>
      <w:r w:rsidRPr="004B34D6">
        <w:rPr>
          <w:b/>
          <w:bCs/>
        </w:rPr>
        <w:t>Typical usage</w:t>
      </w:r>
      <w:r w:rsidRPr="004B34D6">
        <w:t>: </w:t>
      </w:r>
      <w:r w:rsidRPr="004B34D6">
        <w:rPr>
          <w:b/>
          <w:bCs/>
        </w:rPr>
        <w:t>0.05% to 0.2%</w:t>
      </w:r>
      <w:r w:rsidRPr="004B34D6">
        <w:t> by weight.</w:t>
      </w:r>
    </w:p>
    <w:p w14:paraId="752727C6" w14:textId="77777777" w:rsidR="004B34D6" w:rsidRPr="004B34D6" w:rsidRDefault="004B34D6" w:rsidP="004B34D6">
      <w:pPr>
        <w:numPr>
          <w:ilvl w:val="1"/>
          <w:numId w:val="551"/>
        </w:numPr>
      </w:pPr>
      <w:r w:rsidRPr="004B34D6">
        <w:t>In </w:t>
      </w:r>
      <w:r w:rsidRPr="004B34D6">
        <w:rPr>
          <w:b/>
          <w:bCs/>
        </w:rPr>
        <w:t>herbal supplements</w:t>
      </w:r>
      <w:r w:rsidRPr="004B34D6">
        <w:t> or </w:t>
      </w:r>
      <w:r w:rsidRPr="004B34D6">
        <w:rPr>
          <w:b/>
          <w:bCs/>
        </w:rPr>
        <w:t>digestive health products</w:t>
      </w:r>
      <w:r w:rsidRPr="004B34D6">
        <w:t>, peppermint oil extract might be included at </w:t>
      </w:r>
      <w:r w:rsidRPr="004B34D6">
        <w:rPr>
          <w:b/>
          <w:bCs/>
        </w:rPr>
        <w:t>0.05% to 0.2%</w:t>
      </w:r>
      <w:r w:rsidRPr="004B34D6">
        <w:t> by weight.</w:t>
      </w:r>
    </w:p>
    <w:p w14:paraId="7A2DC525" w14:textId="77777777" w:rsidR="004B34D6" w:rsidRPr="004B34D6" w:rsidRDefault="004B34D6" w:rsidP="004B34D6">
      <w:r w:rsidRPr="004B34D6">
        <w:t>Typical Usage Ranges for </w:t>
      </w:r>
      <w:r w:rsidRPr="004B34D6">
        <w:rPr>
          <w:b/>
          <w:bCs/>
        </w:rPr>
        <w:t>Peppermint Oil Extract</w:t>
      </w:r>
      <w:r w:rsidRPr="004B34D6">
        <w:t>:</w:t>
      </w:r>
    </w:p>
    <w:p w14:paraId="48F12423" w14:textId="77777777" w:rsidR="004B34D6" w:rsidRPr="004B34D6" w:rsidRDefault="004B34D6" w:rsidP="004B34D6">
      <w:pPr>
        <w:numPr>
          <w:ilvl w:val="0"/>
          <w:numId w:val="552"/>
        </w:numPr>
      </w:pPr>
      <w:r w:rsidRPr="004B34D6">
        <w:rPr>
          <w:b/>
          <w:bCs/>
        </w:rPr>
        <w:t>Confectionery (Candies, Chocolates, Gums)</w:t>
      </w:r>
      <w:r w:rsidRPr="004B34D6">
        <w:t>: </w:t>
      </w:r>
      <w:r w:rsidRPr="004B34D6">
        <w:rPr>
          <w:b/>
          <w:bCs/>
        </w:rPr>
        <w:t>0.1% to 1%</w:t>
      </w:r>
      <w:r w:rsidRPr="004B34D6">
        <w:t> by weight</w:t>
      </w:r>
    </w:p>
    <w:p w14:paraId="66042AC1" w14:textId="77777777" w:rsidR="004B34D6" w:rsidRPr="004B34D6" w:rsidRDefault="004B34D6" w:rsidP="004B34D6">
      <w:pPr>
        <w:numPr>
          <w:ilvl w:val="0"/>
          <w:numId w:val="552"/>
        </w:numPr>
      </w:pPr>
      <w:r w:rsidRPr="004B34D6">
        <w:rPr>
          <w:b/>
          <w:bCs/>
        </w:rPr>
        <w:t>Baked Goods (Cookies, Cakes, Muffins)</w:t>
      </w:r>
      <w:r w:rsidRPr="004B34D6">
        <w:t>: </w:t>
      </w:r>
      <w:r w:rsidRPr="004B34D6">
        <w:rPr>
          <w:b/>
          <w:bCs/>
        </w:rPr>
        <w:t>0.05% to 0.1%</w:t>
      </w:r>
      <w:r w:rsidRPr="004B34D6">
        <w:t> by weight</w:t>
      </w:r>
    </w:p>
    <w:p w14:paraId="48E9185D" w14:textId="77777777" w:rsidR="004B34D6" w:rsidRPr="004B34D6" w:rsidRDefault="004B34D6" w:rsidP="004B34D6">
      <w:pPr>
        <w:numPr>
          <w:ilvl w:val="0"/>
          <w:numId w:val="552"/>
        </w:numPr>
      </w:pPr>
      <w:r w:rsidRPr="004B34D6">
        <w:rPr>
          <w:b/>
          <w:bCs/>
        </w:rPr>
        <w:t>Beverages (Teas, Energy Drinks, Soft Drinks)</w:t>
      </w:r>
      <w:r w:rsidRPr="004B34D6">
        <w:t>: </w:t>
      </w:r>
      <w:r w:rsidRPr="004B34D6">
        <w:rPr>
          <w:b/>
          <w:bCs/>
        </w:rPr>
        <w:t>0.01% to 0.05%</w:t>
      </w:r>
      <w:r w:rsidRPr="004B34D6">
        <w:t> by weight</w:t>
      </w:r>
    </w:p>
    <w:p w14:paraId="315870FE" w14:textId="77777777" w:rsidR="004B34D6" w:rsidRPr="004B34D6" w:rsidRDefault="004B34D6" w:rsidP="004B34D6">
      <w:pPr>
        <w:numPr>
          <w:ilvl w:val="0"/>
          <w:numId w:val="552"/>
        </w:numPr>
      </w:pPr>
      <w:r w:rsidRPr="004B34D6">
        <w:rPr>
          <w:b/>
          <w:bCs/>
        </w:rPr>
        <w:t>Ice Cream and Frozen Desserts</w:t>
      </w:r>
      <w:r w:rsidRPr="004B34D6">
        <w:t>: </w:t>
      </w:r>
      <w:r w:rsidRPr="004B34D6">
        <w:rPr>
          <w:b/>
          <w:bCs/>
        </w:rPr>
        <w:t>0.05% to 0.2%</w:t>
      </w:r>
      <w:r w:rsidRPr="004B34D6">
        <w:t> by weight</w:t>
      </w:r>
    </w:p>
    <w:p w14:paraId="28F38582" w14:textId="77777777" w:rsidR="004B34D6" w:rsidRPr="004B34D6" w:rsidRDefault="004B34D6" w:rsidP="004B34D6">
      <w:pPr>
        <w:numPr>
          <w:ilvl w:val="0"/>
          <w:numId w:val="552"/>
        </w:numPr>
      </w:pPr>
      <w:r w:rsidRPr="004B34D6">
        <w:rPr>
          <w:b/>
          <w:bCs/>
        </w:rPr>
        <w:lastRenderedPageBreak/>
        <w:t>Chewing Gums and Mints</w:t>
      </w:r>
      <w:r w:rsidRPr="004B34D6">
        <w:t>: </w:t>
      </w:r>
      <w:r w:rsidRPr="004B34D6">
        <w:rPr>
          <w:b/>
          <w:bCs/>
        </w:rPr>
        <w:t>0.1% to 1%</w:t>
      </w:r>
      <w:r w:rsidRPr="004B34D6">
        <w:t> by weight</w:t>
      </w:r>
    </w:p>
    <w:p w14:paraId="21559FC6" w14:textId="77777777" w:rsidR="004B34D6" w:rsidRPr="004B34D6" w:rsidRDefault="004B34D6" w:rsidP="004B34D6">
      <w:pPr>
        <w:numPr>
          <w:ilvl w:val="0"/>
          <w:numId w:val="552"/>
        </w:numPr>
      </w:pPr>
      <w:r w:rsidRPr="004B34D6">
        <w:rPr>
          <w:b/>
          <w:bCs/>
        </w:rPr>
        <w:t>Dairy Products (Yogurt, Milkshakes)</w:t>
      </w:r>
      <w:r w:rsidRPr="004B34D6">
        <w:t>: </w:t>
      </w:r>
      <w:r w:rsidRPr="004B34D6">
        <w:rPr>
          <w:b/>
          <w:bCs/>
        </w:rPr>
        <w:t>0.01% to 0.05%</w:t>
      </w:r>
      <w:r w:rsidRPr="004B34D6">
        <w:t> by weight</w:t>
      </w:r>
    </w:p>
    <w:p w14:paraId="6CDF36B5" w14:textId="77777777" w:rsidR="004B34D6" w:rsidRPr="004B34D6" w:rsidRDefault="004B34D6" w:rsidP="004B34D6">
      <w:pPr>
        <w:numPr>
          <w:ilvl w:val="0"/>
          <w:numId w:val="552"/>
        </w:numPr>
      </w:pPr>
      <w:r w:rsidRPr="004B34D6">
        <w:rPr>
          <w:b/>
          <w:bCs/>
        </w:rPr>
        <w:t>Syrups, Sauces, and Dressings</w:t>
      </w:r>
      <w:r w:rsidRPr="004B34D6">
        <w:t>: </w:t>
      </w:r>
      <w:r w:rsidRPr="004B34D6">
        <w:rPr>
          <w:b/>
          <w:bCs/>
        </w:rPr>
        <w:t>0.05% to 0.1%</w:t>
      </w:r>
      <w:r w:rsidRPr="004B34D6">
        <w:t> by weight</w:t>
      </w:r>
    </w:p>
    <w:p w14:paraId="4A42BE68" w14:textId="77777777" w:rsidR="004B34D6" w:rsidRPr="004B34D6" w:rsidRDefault="004B34D6" w:rsidP="004B34D6">
      <w:pPr>
        <w:numPr>
          <w:ilvl w:val="0"/>
          <w:numId w:val="552"/>
        </w:numPr>
      </w:pPr>
      <w:r w:rsidRPr="004B34D6">
        <w:rPr>
          <w:b/>
          <w:bCs/>
        </w:rPr>
        <w:t>Functional Foods (Supplements, Herbal Products)</w:t>
      </w:r>
      <w:r w:rsidRPr="004B34D6">
        <w:t>: </w:t>
      </w:r>
      <w:r w:rsidRPr="004B34D6">
        <w:rPr>
          <w:b/>
          <w:bCs/>
        </w:rPr>
        <w:t>0.05% to 0.2%</w:t>
      </w:r>
      <w:r w:rsidRPr="004B34D6">
        <w:t> by weight</w:t>
      </w:r>
    </w:p>
    <w:p w14:paraId="7D8F70F9" w14:textId="77777777" w:rsidR="004B34D6" w:rsidRPr="004B34D6" w:rsidRDefault="004B34D6" w:rsidP="004B34D6">
      <w:r w:rsidRPr="004B34D6">
        <w:t>Key Considerations:</w:t>
      </w:r>
    </w:p>
    <w:p w14:paraId="02EDEE75" w14:textId="77777777" w:rsidR="004B34D6" w:rsidRPr="004B34D6" w:rsidRDefault="004B34D6" w:rsidP="004B34D6">
      <w:pPr>
        <w:numPr>
          <w:ilvl w:val="0"/>
          <w:numId w:val="553"/>
        </w:numPr>
      </w:pPr>
      <w:r w:rsidRPr="004B34D6">
        <w:rPr>
          <w:b/>
          <w:bCs/>
        </w:rPr>
        <w:t>Potency</w:t>
      </w:r>
      <w:r w:rsidRPr="004B34D6">
        <w:t>: Peppermint oil extract is highly concentrated, so only a small amount is needed to achieve a strong flavor. This makes it a versatile ingredient, but it also requires precise formulation to avoid overpowering the final product.</w:t>
      </w:r>
    </w:p>
    <w:p w14:paraId="7CE1A47D" w14:textId="77777777" w:rsidR="004B34D6" w:rsidRPr="004B34D6" w:rsidRDefault="004B34D6" w:rsidP="004B34D6">
      <w:pPr>
        <w:numPr>
          <w:ilvl w:val="0"/>
          <w:numId w:val="553"/>
        </w:numPr>
      </w:pPr>
      <w:r w:rsidRPr="004B34D6">
        <w:rPr>
          <w:b/>
          <w:bCs/>
        </w:rPr>
        <w:t>Flavor Profile</w:t>
      </w:r>
      <w:r w:rsidRPr="004B34D6">
        <w:t>: Peppermint oil extract has a </w:t>
      </w:r>
      <w:r w:rsidRPr="004B34D6">
        <w:rPr>
          <w:b/>
          <w:bCs/>
        </w:rPr>
        <w:t>sharp</w:t>
      </w:r>
      <w:r w:rsidRPr="004B34D6">
        <w:t>, </w:t>
      </w:r>
      <w:r w:rsidRPr="004B34D6">
        <w:rPr>
          <w:b/>
          <w:bCs/>
        </w:rPr>
        <w:t>minty</w:t>
      </w:r>
      <w:r w:rsidRPr="004B34D6">
        <w:t>, and </w:t>
      </w:r>
      <w:r w:rsidRPr="004B34D6">
        <w:rPr>
          <w:b/>
          <w:bCs/>
        </w:rPr>
        <w:t>cooling</w:t>
      </w:r>
      <w:r w:rsidRPr="004B34D6">
        <w:t> flavor, which can be refreshing but also quite intense. It’s typically used in combination with other ingredients to balance its strong flavor, especially in products like baked goods, beverages, and confections.</w:t>
      </w:r>
    </w:p>
    <w:p w14:paraId="77705322" w14:textId="77777777" w:rsidR="004B34D6" w:rsidRPr="004B34D6" w:rsidRDefault="004B34D6" w:rsidP="004B34D6">
      <w:pPr>
        <w:numPr>
          <w:ilvl w:val="0"/>
          <w:numId w:val="553"/>
        </w:numPr>
      </w:pPr>
      <w:r w:rsidRPr="004B34D6">
        <w:rPr>
          <w:b/>
          <w:bCs/>
        </w:rPr>
        <w:t>Health and Functional Benefits</w:t>
      </w:r>
      <w:r w:rsidRPr="004B34D6">
        <w:t>: In addition to its flavoring properties, peppermint oil is also used for its </w:t>
      </w:r>
      <w:r w:rsidRPr="004B34D6">
        <w:rPr>
          <w:b/>
          <w:bCs/>
        </w:rPr>
        <w:t>digestive</w:t>
      </w:r>
      <w:r w:rsidRPr="004B34D6">
        <w:t> and </w:t>
      </w:r>
      <w:r w:rsidRPr="004B34D6">
        <w:rPr>
          <w:b/>
          <w:bCs/>
        </w:rPr>
        <w:t>cooling</w:t>
      </w:r>
      <w:r w:rsidRPr="004B34D6">
        <w:t> effects, which may be marketed as health benefits in certain functional foods or supplements.</w:t>
      </w:r>
    </w:p>
    <w:p w14:paraId="2B323CB5" w14:textId="77777777" w:rsidR="004B34D6" w:rsidRPr="004B34D6" w:rsidRDefault="004B34D6" w:rsidP="004B34D6">
      <w:pPr>
        <w:numPr>
          <w:ilvl w:val="0"/>
          <w:numId w:val="553"/>
        </w:numPr>
      </w:pPr>
      <w:r w:rsidRPr="004B34D6">
        <w:rPr>
          <w:b/>
          <w:bCs/>
        </w:rPr>
        <w:t>Sensory Impact</w:t>
      </w:r>
      <w:r w:rsidRPr="004B34D6">
        <w:t>: Peppermint oil extract imparts not only a flavor but also a </w:t>
      </w:r>
      <w:r w:rsidRPr="004B34D6">
        <w:rPr>
          <w:b/>
          <w:bCs/>
        </w:rPr>
        <w:t>cooling sensation</w:t>
      </w:r>
      <w:r w:rsidRPr="004B34D6">
        <w:t> that can affect the overall sensory experience of a food product. This is especially valued in </w:t>
      </w:r>
      <w:r w:rsidRPr="004B34D6">
        <w:rPr>
          <w:b/>
          <w:bCs/>
        </w:rPr>
        <w:t>minty</w:t>
      </w:r>
      <w:r w:rsidRPr="004B34D6">
        <w:t> candies, </w:t>
      </w:r>
      <w:r w:rsidRPr="004B34D6">
        <w:rPr>
          <w:b/>
          <w:bCs/>
        </w:rPr>
        <w:t>ice cream</w:t>
      </w:r>
      <w:r w:rsidRPr="004B34D6">
        <w:t>, and </w:t>
      </w:r>
      <w:r w:rsidRPr="004B34D6">
        <w:rPr>
          <w:b/>
          <w:bCs/>
        </w:rPr>
        <w:t>beverages</w:t>
      </w:r>
      <w:r w:rsidRPr="004B34D6">
        <w:t>.</w:t>
      </w:r>
    </w:p>
    <w:p w14:paraId="414FC13F" w14:textId="77777777" w:rsidR="004B34D6" w:rsidRPr="004B34D6" w:rsidRDefault="004B34D6" w:rsidP="004B34D6">
      <w:r w:rsidRPr="004B34D6">
        <w:t>Example Calculation:</w:t>
      </w:r>
    </w:p>
    <w:p w14:paraId="2BB57165" w14:textId="77777777" w:rsidR="004B34D6" w:rsidRPr="004B34D6" w:rsidRDefault="004B34D6" w:rsidP="004B34D6">
      <w:pPr>
        <w:numPr>
          <w:ilvl w:val="0"/>
          <w:numId w:val="554"/>
        </w:numPr>
      </w:pPr>
      <w:r w:rsidRPr="004B34D6">
        <w:t>In a </w:t>
      </w:r>
      <w:r w:rsidRPr="004B34D6">
        <w:rPr>
          <w:b/>
          <w:bCs/>
        </w:rPr>
        <w:t>mint chocolate bar</w:t>
      </w:r>
      <w:r w:rsidRPr="004B34D6">
        <w:t> (weighing </w:t>
      </w:r>
      <w:r w:rsidRPr="004B34D6">
        <w:rPr>
          <w:b/>
          <w:bCs/>
        </w:rPr>
        <w:t>100 grams</w:t>
      </w:r>
      <w:r w:rsidRPr="004B34D6">
        <w:t>), if the recipe calls for </w:t>
      </w:r>
      <w:r w:rsidRPr="004B34D6">
        <w:rPr>
          <w:b/>
          <w:bCs/>
        </w:rPr>
        <w:t>0.2% peppermint oil extract</w:t>
      </w:r>
      <w:r w:rsidRPr="004B34D6">
        <w:t>, you would use </w:t>
      </w:r>
      <w:r w:rsidRPr="004B34D6">
        <w:rPr>
          <w:b/>
          <w:bCs/>
        </w:rPr>
        <w:t>0.2 grams</w:t>
      </w:r>
      <w:r w:rsidRPr="004B34D6">
        <w:t> (200 milligrams) of peppermint oil extract.</w:t>
      </w:r>
    </w:p>
    <w:p w14:paraId="6ACBEB8F" w14:textId="77777777" w:rsidR="004B34D6" w:rsidRPr="004B34D6" w:rsidRDefault="004B34D6" w:rsidP="004B34D6">
      <w:pPr>
        <w:numPr>
          <w:ilvl w:val="0"/>
          <w:numId w:val="554"/>
        </w:numPr>
      </w:pPr>
      <w:r w:rsidRPr="004B34D6">
        <w:t>In a </w:t>
      </w:r>
      <w:r w:rsidRPr="004B34D6">
        <w:rPr>
          <w:b/>
          <w:bCs/>
        </w:rPr>
        <w:t>bottle of mint soda</w:t>
      </w:r>
      <w:r w:rsidRPr="004B34D6">
        <w:t> (weighing </w:t>
      </w:r>
      <w:r w:rsidRPr="004B34D6">
        <w:rPr>
          <w:b/>
          <w:bCs/>
        </w:rPr>
        <w:t>500 grams</w:t>
      </w:r>
      <w:r w:rsidRPr="004B34D6">
        <w:t>), if it contains </w:t>
      </w:r>
      <w:r w:rsidRPr="004B34D6">
        <w:rPr>
          <w:b/>
          <w:bCs/>
        </w:rPr>
        <w:t>0.05% peppermint oil extract</w:t>
      </w:r>
      <w:r w:rsidRPr="004B34D6">
        <w:t>, the product would contain </w:t>
      </w:r>
      <w:r w:rsidRPr="004B34D6">
        <w:rPr>
          <w:b/>
          <w:bCs/>
        </w:rPr>
        <w:t>0.25 grams</w:t>
      </w:r>
      <w:r w:rsidRPr="004B34D6">
        <w:t> (250 milligrams) of peppermint oil extract.</w:t>
      </w:r>
    </w:p>
    <w:p w14:paraId="2C18ABCF" w14:textId="77777777" w:rsidR="004B34D6" w:rsidRPr="004B34D6" w:rsidRDefault="004B34D6" w:rsidP="004B34D6">
      <w:r w:rsidRPr="004B34D6">
        <w:t>Summary:</w:t>
      </w:r>
      <w:r w:rsidRPr="004B34D6">
        <w:br/>
      </w:r>
      <w:r w:rsidRPr="004B34D6">
        <w:rPr>
          <w:b/>
          <w:bCs/>
        </w:rPr>
        <w:t>Peppermint oil extract</w:t>
      </w:r>
      <w:r w:rsidRPr="004B34D6">
        <w:t> is typically used in </w:t>
      </w:r>
      <w:r w:rsidRPr="004B34D6">
        <w:rPr>
          <w:b/>
          <w:bCs/>
        </w:rPr>
        <w:t>small quantities</w:t>
      </w:r>
      <w:r w:rsidRPr="004B34D6">
        <w:t> in commercial food products, ranging from </w:t>
      </w:r>
      <w:r w:rsidRPr="004B34D6">
        <w:rPr>
          <w:b/>
          <w:bCs/>
        </w:rPr>
        <w:t>0.01% to 1%</w:t>
      </w:r>
      <w:r w:rsidRPr="004B34D6">
        <w:t> by weight, depending on the product and desired flavor intensity. It is most commonly found in </w:t>
      </w:r>
      <w:r w:rsidRPr="004B34D6">
        <w:rPr>
          <w:b/>
          <w:bCs/>
        </w:rPr>
        <w:t>confectionery</w:t>
      </w:r>
      <w:r w:rsidRPr="004B34D6">
        <w:t>, </w:t>
      </w:r>
      <w:r w:rsidRPr="004B34D6">
        <w:rPr>
          <w:b/>
          <w:bCs/>
        </w:rPr>
        <w:t>baked goods</w:t>
      </w:r>
      <w:r w:rsidRPr="004B34D6">
        <w:t>, </w:t>
      </w:r>
      <w:r w:rsidRPr="004B34D6">
        <w:rPr>
          <w:b/>
          <w:bCs/>
        </w:rPr>
        <w:t>beverages</w:t>
      </w:r>
      <w:r w:rsidRPr="004B34D6">
        <w:t>, </w:t>
      </w:r>
      <w:r w:rsidRPr="004B34D6">
        <w:rPr>
          <w:b/>
          <w:bCs/>
        </w:rPr>
        <w:t>ice cream</w:t>
      </w:r>
      <w:r w:rsidRPr="004B34D6">
        <w:t>, </w:t>
      </w:r>
      <w:r w:rsidRPr="004B34D6">
        <w:rPr>
          <w:b/>
          <w:bCs/>
        </w:rPr>
        <w:t>chewing gum</w:t>
      </w:r>
      <w:r w:rsidRPr="004B34D6">
        <w:t>, and </w:t>
      </w:r>
      <w:r w:rsidRPr="004B34D6">
        <w:rPr>
          <w:b/>
          <w:bCs/>
        </w:rPr>
        <w:t>syrups</w:t>
      </w:r>
      <w:r w:rsidRPr="004B34D6">
        <w:t>. Given its </w:t>
      </w:r>
      <w:r w:rsidRPr="004B34D6">
        <w:rPr>
          <w:b/>
          <w:bCs/>
        </w:rPr>
        <w:t>strong</w:t>
      </w:r>
      <w:r w:rsidRPr="004B34D6">
        <w:t> and </w:t>
      </w:r>
      <w:r w:rsidRPr="004B34D6">
        <w:rPr>
          <w:b/>
          <w:bCs/>
        </w:rPr>
        <w:t>cooling</w:t>
      </w:r>
      <w:r w:rsidRPr="004B34D6">
        <w:t> flavor, peppermint oil extract is usually added in very low amounts to avoid overpowering the product’s flavor profile, and it is often paired with other ingredients to balance its potency.</w:t>
      </w:r>
    </w:p>
    <w:p w14:paraId="4983FC8A" w14:textId="77777777" w:rsidR="004B34D6" w:rsidRPr="004B34D6" w:rsidRDefault="004B34D6" w:rsidP="004B34D6">
      <w:hyperlink r:id="rId137" w:history="1">
        <w:r w:rsidRPr="004B34D6">
          <w:rPr>
            <w:rStyle w:val="Hyperlink"/>
          </w:rPr>
          <w:t>7:59</w:t>
        </w:r>
      </w:hyperlink>
    </w:p>
    <w:p w14:paraId="677C19E4" w14:textId="77777777" w:rsidR="004B34D6" w:rsidRPr="004B34D6" w:rsidRDefault="004B34D6" w:rsidP="004B34D6">
      <w:r w:rsidRPr="004B34D6">
        <w:t>BeeChoo Liang</w:t>
      </w:r>
    </w:p>
    <w:p w14:paraId="1EFA1EEA" w14:textId="77777777" w:rsidR="004B34D6" w:rsidRPr="004B34D6" w:rsidRDefault="004B34D6" w:rsidP="004B34D6">
      <w:r w:rsidRPr="004B34D6">
        <w:rPr>
          <w:b/>
          <w:bCs/>
        </w:rPr>
        <w:t>Peppermint oil flavor</w:t>
      </w:r>
      <w:r w:rsidRPr="004B34D6">
        <w:t> is a flavored oil typically used in food products to impart the characteristic </w:t>
      </w:r>
      <w:r w:rsidRPr="004B34D6">
        <w:rPr>
          <w:b/>
          <w:bCs/>
        </w:rPr>
        <w:t>minty</w:t>
      </w:r>
      <w:r w:rsidRPr="004B34D6">
        <w:t> and </w:t>
      </w:r>
      <w:r w:rsidRPr="004B34D6">
        <w:rPr>
          <w:b/>
          <w:bCs/>
        </w:rPr>
        <w:t>refreshing</w:t>
      </w:r>
      <w:r w:rsidRPr="004B34D6">
        <w:t> taste of peppermint. Unlike </w:t>
      </w:r>
      <w:r w:rsidRPr="004B34D6">
        <w:rPr>
          <w:b/>
          <w:bCs/>
        </w:rPr>
        <w:t>peppermint essential oil</w:t>
      </w:r>
      <w:r w:rsidRPr="004B34D6">
        <w:t>, which is extracted from peppermint leaves and can be highly concentrated, </w:t>
      </w:r>
      <w:r w:rsidRPr="004B34D6">
        <w:rPr>
          <w:b/>
          <w:bCs/>
        </w:rPr>
        <w:t>peppermint oil flavor</w:t>
      </w:r>
      <w:r w:rsidRPr="004B34D6">
        <w:t> is often a </w:t>
      </w:r>
      <w:r w:rsidRPr="004B34D6">
        <w:rPr>
          <w:b/>
          <w:bCs/>
        </w:rPr>
        <w:t>flavoring agent</w:t>
      </w:r>
      <w:r w:rsidRPr="004B34D6">
        <w:t xml:space="preserve"> designed to give a consistent, milder mint taste while being more stable and </w:t>
      </w:r>
      <w:r w:rsidRPr="004B34D6">
        <w:lastRenderedPageBreak/>
        <w:t>suitable for use in a variety of foods and beverages. It can be in a liquid form or as part of a more complex </w:t>
      </w:r>
      <w:r w:rsidRPr="004B34D6">
        <w:rPr>
          <w:b/>
          <w:bCs/>
        </w:rPr>
        <w:t>flavoring blend</w:t>
      </w:r>
      <w:r w:rsidRPr="004B34D6">
        <w:t>.</w:t>
      </w:r>
      <w:r w:rsidRPr="004B34D6">
        <w:br/>
        <w:t>When used in commercial food products, the amount of peppermint oil flavor added varies based on the type of product, its intended flavor profile, and the form of the oil (e.g., liquid or encapsulated). Because peppermint oil flavor is typically </w:t>
      </w:r>
      <w:r w:rsidRPr="004B34D6">
        <w:rPr>
          <w:b/>
          <w:bCs/>
        </w:rPr>
        <w:t>less potent</w:t>
      </w:r>
      <w:r w:rsidRPr="004B34D6">
        <w:t> than peppermint essential oil, it is often used in slightly higher concentrations.</w:t>
      </w:r>
      <w:r w:rsidRPr="004B34D6">
        <w:br/>
        <w:t>Typical Amounts of </w:t>
      </w:r>
      <w:r w:rsidRPr="004B34D6">
        <w:rPr>
          <w:b/>
          <w:bCs/>
        </w:rPr>
        <w:t>Peppermint Oil Flavor</w:t>
      </w:r>
      <w:r w:rsidRPr="004B34D6">
        <w:t> Used in Commercial Food Products</w:t>
      </w:r>
      <w:r w:rsidRPr="004B34D6">
        <w:br/>
        <w:t>1. </w:t>
      </w:r>
      <w:r w:rsidRPr="004B34D6">
        <w:rPr>
          <w:b/>
          <w:bCs/>
        </w:rPr>
        <w:t>Confectionery (Candies, Chocolates, Gums)</w:t>
      </w:r>
    </w:p>
    <w:p w14:paraId="7C80BDBD" w14:textId="77777777" w:rsidR="004B34D6" w:rsidRPr="004B34D6" w:rsidRDefault="004B34D6" w:rsidP="004B34D6">
      <w:pPr>
        <w:numPr>
          <w:ilvl w:val="0"/>
          <w:numId w:val="555"/>
        </w:numPr>
      </w:pPr>
      <w:r w:rsidRPr="004B34D6">
        <w:rPr>
          <w:b/>
          <w:bCs/>
        </w:rPr>
        <w:t>Peppermint oil flavor</w:t>
      </w:r>
      <w:r w:rsidRPr="004B34D6">
        <w:t> is most commonly found in </w:t>
      </w:r>
      <w:r w:rsidRPr="004B34D6">
        <w:rPr>
          <w:b/>
          <w:bCs/>
        </w:rPr>
        <w:t>mint-flavored candies</w:t>
      </w:r>
      <w:r w:rsidRPr="004B34D6">
        <w:t>, </w:t>
      </w:r>
      <w:r w:rsidRPr="004B34D6">
        <w:rPr>
          <w:b/>
          <w:bCs/>
        </w:rPr>
        <w:t>chocolates</w:t>
      </w:r>
      <w:r w:rsidRPr="004B34D6">
        <w:t>, and </w:t>
      </w:r>
      <w:r w:rsidRPr="004B34D6">
        <w:rPr>
          <w:b/>
          <w:bCs/>
        </w:rPr>
        <w:t>gum</w:t>
      </w:r>
      <w:r w:rsidRPr="004B34D6">
        <w:t> products. In these applications, peppermint is typically a key flavor, so it is used in moderate quantities.</w:t>
      </w:r>
    </w:p>
    <w:p w14:paraId="71FBE77B" w14:textId="77777777" w:rsidR="004B34D6" w:rsidRPr="004B34D6" w:rsidRDefault="004B34D6" w:rsidP="004B34D6">
      <w:pPr>
        <w:numPr>
          <w:ilvl w:val="0"/>
          <w:numId w:val="555"/>
        </w:numPr>
      </w:pPr>
      <w:r w:rsidRPr="004B34D6">
        <w:rPr>
          <w:b/>
          <w:bCs/>
        </w:rPr>
        <w:t>Typical usage</w:t>
      </w:r>
      <w:r w:rsidRPr="004B34D6">
        <w:t>: </w:t>
      </w:r>
      <w:r w:rsidRPr="004B34D6">
        <w:rPr>
          <w:b/>
          <w:bCs/>
        </w:rPr>
        <w:t>0.1% to 1%</w:t>
      </w:r>
      <w:r w:rsidRPr="004B34D6">
        <w:t> by weight.</w:t>
      </w:r>
    </w:p>
    <w:p w14:paraId="67EC4235" w14:textId="77777777" w:rsidR="004B34D6" w:rsidRPr="004B34D6" w:rsidRDefault="004B34D6" w:rsidP="004B34D6">
      <w:pPr>
        <w:numPr>
          <w:ilvl w:val="1"/>
          <w:numId w:val="555"/>
        </w:numPr>
      </w:pPr>
      <w:r w:rsidRPr="004B34D6">
        <w:t>For example, in a </w:t>
      </w:r>
      <w:r w:rsidRPr="004B34D6">
        <w:rPr>
          <w:b/>
          <w:bCs/>
        </w:rPr>
        <w:t>mint chocolate bar</w:t>
      </w:r>
      <w:r w:rsidRPr="004B34D6">
        <w:t> or </w:t>
      </w:r>
      <w:r w:rsidRPr="004B34D6">
        <w:rPr>
          <w:b/>
          <w:bCs/>
        </w:rPr>
        <w:t>peppermint hard candy</w:t>
      </w:r>
      <w:r w:rsidRPr="004B34D6">
        <w:t>, peppermint oil flavor might be used at </w:t>
      </w:r>
      <w:r w:rsidRPr="004B34D6">
        <w:rPr>
          <w:b/>
          <w:bCs/>
        </w:rPr>
        <w:t>0.2% to 0.5%</w:t>
      </w:r>
      <w:r w:rsidRPr="004B34D6">
        <w:t> of the total weight.</w:t>
      </w:r>
    </w:p>
    <w:p w14:paraId="6DB4D413" w14:textId="77777777" w:rsidR="004B34D6" w:rsidRPr="004B34D6" w:rsidRDefault="004B34D6" w:rsidP="004B34D6">
      <w:pPr>
        <w:numPr>
          <w:ilvl w:val="1"/>
          <w:numId w:val="555"/>
        </w:numPr>
      </w:pPr>
      <w:r w:rsidRPr="004B34D6">
        <w:t>In </w:t>
      </w:r>
      <w:r w:rsidRPr="004B34D6">
        <w:rPr>
          <w:b/>
          <w:bCs/>
        </w:rPr>
        <w:t>gum</w:t>
      </w:r>
      <w:r w:rsidRPr="004B34D6">
        <w:t>, the concentration could be slightly higher, up to </w:t>
      </w:r>
      <w:r w:rsidRPr="004B34D6">
        <w:rPr>
          <w:b/>
          <w:bCs/>
        </w:rPr>
        <w:t>1%</w:t>
      </w:r>
      <w:r w:rsidRPr="004B34D6">
        <w:t>, depending on the desired intensity of mint flavor.</w:t>
      </w:r>
    </w:p>
    <w:p w14:paraId="4D38E186" w14:textId="77777777" w:rsidR="004B34D6" w:rsidRPr="004B34D6" w:rsidRDefault="004B34D6" w:rsidP="004B34D6">
      <w:r w:rsidRPr="004B34D6">
        <w:t>2. </w:t>
      </w:r>
      <w:r w:rsidRPr="004B34D6">
        <w:rPr>
          <w:b/>
          <w:bCs/>
        </w:rPr>
        <w:t>Baked Goods (Cookies, Cakes, Muffins)</w:t>
      </w:r>
    </w:p>
    <w:p w14:paraId="1A30BF01" w14:textId="77777777" w:rsidR="004B34D6" w:rsidRPr="004B34D6" w:rsidRDefault="004B34D6" w:rsidP="004B34D6">
      <w:pPr>
        <w:numPr>
          <w:ilvl w:val="0"/>
          <w:numId w:val="556"/>
        </w:numPr>
      </w:pPr>
      <w:r w:rsidRPr="004B34D6">
        <w:t>Peppermint oil flavor is used in </w:t>
      </w:r>
      <w:r w:rsidRPr="004B34D6">
        <w:rPr>
          <w:b/>
          <w:bCs/>
        </w:rPr>
        <w:t>baked goods</w:t>
      </w:r>
      <w:r w:rsidRPr="004B34D6">
        <w:t> such as </w:t>
      </w:r>
      <w:r w:rsidRPr="004B34D6">
        <w:rPr>
          <w:b/>
          <w:bCs/>
        </w:rPr>
        <w:t>mint-flavored cookies</w:t>
      </w:r>
      <w:r w:rsidRPr="004B34D6">
        <w:t>, </w:t>
      </w:r>
      <w:r w:rsidRPr="004B34D6">
        <w:rPr>
          <w:b/>
          <w:bCs/>
        </w:rPr>
        <w:t>cakes</w:t>
      </w:r>
      <w:r w:rsidRPr="004B34D6">
        <w:t>, and </w:t>
      </w:r>
      <w:r w:rsidRPr="004B34D6">
        <w:rPr>
          <w:b/>
          <w:bCs/>
        </w:rPr>
        <w:t>cupcakes</w:t>
      </w:r>
      <w:r w:rsidRPr="004B34D6">
        <w:t>. It adds a refreshing mint taste without overpowering the sweetness of the baked good.</w:t>
      </w:r>
    </w:p>
    <w:p w14:paraId="5B1C3D5D" w14:textId="77777777" w:rsidR="004B34D6" w:rsidRPr="004B34D6" w:rsidRDefault="004B34D6" w:rsidP="004B34D6">
      <w:pPr>
        <w:numPr>
          <w:ilvl w:val="0"/>
          <w:numId w:val="556"/>
        </w:numPr>
      </w:pPr>
      <w:r w:rsidRPr="004B34D6">
        <w:rPr>
          <w:b/>
          <w:bCs/>
        </w:rPr>
        <w:t>Typical usage</w:t>
      </w:r>
      <w:r w:rsidRPr="004B34D6">
        <w:t>: </w:t>
      </w:r>
      <w:r w:rsidRPr="004B34D6">
        <w:rPr>
          <w:b/>
          <w:bCs/>
        </w:rPr>
        <w:t>0.05% to 0.1%</w:t>
      </w:r>
      <w:r w:rsidRPr="004B34D6">
        <w:t> by weight.</w:t>
      </w:r>
    </w:p>
    <w:p w14:paraId="656AF4DF" w14:textId="77777777" w:rsidR="004B34D6" w:rsidRPr="004B34D6" w:rsidRDefault="004B34D6" w:rsidP="004B34D6">
      <w:pPr>
        <w:numPr>
          <w:ilvl w:val="1"/>
          <w:numId w:val="556"/>
        </w:numPr>
      </w:pPr>
      <w:r w:rsidRPr="004B34D6">
        <w:t>For instance, in a </w:t>
      </w:r>
      <w:r w:rsidRPr="004B34D6">
        <w:rPr>
          <w:b/>
          <w:bCs/>
        </w:rPr>
        <w:t>cookie dough</w:t>
      </w:r>
      <w:r w:rsidRPr="004B34D6">
        <w:t> or </w:t>
      </w:r>
      <w:r w:rsidRPr="004B34D6">
        <w:rPr>
          <w:b/>
          <w:bCs/>
        </w:rPr>
        <w:t>cake batter</w:t>
      </w:r>
      <w:r w:rsidRPr="004B34D6">
        <w:t>, peppermint oil flavor might be used at </w:t>
      </w:r>
      <w:r w:rsidRPr="004B34D6">
        <w:rPr>
          <w:b/>
          <w:bCs/>
        </w:rPr>
        <w:t>0.05% to 0.1%</w:t>
      </w:r>
      <w:r w:rsidRPr="004B34D6">
        <w:t> to give a gentle mint flavor that complements other ingredients.</w:t>
      </w:r>
    </w:p>
    <w:p w14:paraId="5340F1EB" w14:textId="77777777" w:rsidR="004B34D6" w:rsidRPr="004B34D6" w:rsidRDefault="004B34D6" w:rsidP="004B34D6">
      <w:r w:rsidRPr="004B34D6">
        <w:t>3. </w:t>
      </w:r>
      <w:r w:rsidRPr="004B34D6">
        <w:rPr>
          <w:b/>
          <w:bCs/>
        </w:rPr>
        <w:t>Beverages (Teas, Energy Drinks, Soft Drinks)</w:t>
      </w:r>
    </w:p>
    <w:p w14:paraId="7D8D9537" w14:textId="77777777" w:rsidR="004B34D6" w:rsidRPr="004B34D6" w:rsidRDefault="004B34D6" w:rsidP="004B34D6">
      <w:pPr>
        <w:numPr>
          <w:ilvl w:val="0"/>
          <w:numId w:val="557"/>
        </w:numPr>
      </w:pPr>
      <w:r w:rsidRPr="004B34D6">
        <w:t>Peppermint oil flavor is sometimes used in </w:t>
      </w:r>
      <w:r w:rsidRPr="004B34D6">
        <w:rPr>
          <w:b/>
          <w:bCs/>
        </w:rPr>
        <w:t>mint-flavored teas</w:t>
      </w:r>
      <w:r w:rsidRPr="004B34D6">
        <w:t>, </w:t>
      </w:r>
      <w:r w:rsidRPr="004B34D6">
        <w:rPr>
          <w:b/>
          <w:bCs/>
        </w:rPr>
        <w:t>energy drinks</w:t>
      </w:r>
      <w:r w:rsidRPr="004B34D6">
        <w:t>, and </w:t>
      </w:r>
      <w:r w:rsidRPr="004B34D6">
        <w:rPr>
          <w:b/>
          <w:bCs/>
        </w:rPr>
        <w:t>carbonated beverages</w:t>
      </w:r>
      <w:r w:rsidRPr="004B34D6">
        <w:t>, particularly for seasonal or refreshing drinks.</w:t>
      </w:r>
    </w:p>
    <w:p w14:paraId="3BA25ECF" w14:textId="77777777" w:rsidR="004B34D6" w:rsidRPr="004B34D6" w:rsidRDefault="004B34D6" w:rsidP="004B34D6">
      <w:pPr>
        <w:numPr>
          <w:ilvl w:val="0"/>
          <w:numId w:val="557"/>
        </w:numPr>
      </w:pPr>
      <w:r w:rsidRPr="004B34D6">
        <w:rPr>
          <w:b/>
          <w:bCs/>
        </w:rPr>
        <w:t>Typical usage</w:t>
      </w:r>
      <w:r w:rsidRPr="004B34D6">
        <w:t>: </w:t>
      </w:r>
      <w:r w:rsidRPr="004B34D6">
        <w:rPr>
          <w:b/>
          <w:bCs/>
        </w:rPr>
        <w:t>0.01% to 0.1%</w:t>
      </w:r>
      <w:r w:rsidRPr="004B34D6">
        <w:t> by weight.</w:t>
      </w:r>
    </w:p>
    <w:p w14:paraId="5F1C008A" w14:textId="77777777" w:rsidR="004B34D6" w:rsidRPr="004B34D6" w:rsidRDefault="004B34D6" w:rsidP="004B34D6">
      <w:pPr>
        <w:numPr>
          <w:ilvl w:val="1"/>
          <w:numId w:val="557"/>
        </w:numPr>
      </w:pPr>
      <w:r w:rsidRPr="004B34D6">
        <w:t>For example, in a </w:t>
      </w:r>
      <w:r w:rsidRPr="004B34D6">
        <w:rPr>
          <w:b/>
          <w:bCs/>
        </w:rPr>
        <w:t>mint tea</w:t>
      </w:r>
      <w:r w:rsidRPr="004B34D6">
        <w:t> or </w:t>
      </w:r>
      <w:r w:rsidRPr="004B34D6">
        <w:rPr>
          <w:b/>
          <w:bCs/>
        </w:rPr>
        <w:t>sparkling mint water</w:t>
      </w:r>
      <w:r w:rsidRPr="004B34D6">
        <w:t>, the concentration of peppermint oil flavor could range from </w:t>
      </w:r>
      <w:r w:rsidRPr="004B34D6">
        <w:rPr>
          <w:b/>
          <w:bCs/>
        </w:rPr>
        <w:t>0.01% to 0.05%</w:t>
      </w:r>
      <w:r w:rsidRPr="004B34D6">
        <w:t> by weight, giving a mild mint note without overpowering the beverage.</w:t>
      </w:r>
    </w:p>
    <w:p w14:paraId="504DAA10" w14:textId="77777777" w:rsidR="004B34D6" w:rsidRPr="004B34D6" w:rsidRDefault="004B34D6" w:rsidP="004B34D6">
      <w:r w:rsidRPr="004B34D6">
        <w:t>4. </w:t>
      </w:r>
      <w:r w:rsidRPr="004B34D6">
        <w:rPr>
          <w:b/>
          <w:bCs/>
        </w:rPr>
        <w:t>Ice Cream and Frozen Desserts</w:t>
      </w:r>
    </w:p>
    <w:p w14:paraId="4E821249" w14:textId="77777777" w:rsidR="004B34D6" w:rsidRPr="004B34D6" w:rsidRDefault="004B34D6" w:rsidP="004B34D6">
      <w:pPr>
        <w:numPr>
          <w:ilvl w:val="0"/>
          <w:numId w:val="558"/>
        </w:numPr>
      </w:pPr>
      <w:r w:rsidRPr="004B34D6">
        <w:t>Peppermint oil flavor is commonly used in </w:t>
      </w:r>
      <w:r w:rsidRPr="004B34D6">
        <w:rPr>
          <w:b/>
          <w:bCs/>
        </w:rPr>
        <w:t>mint ice cream</w:t>
      </w:r>
      <w:r w:rsidRPr="004B34D6">
        <w:t> or </w:t>
      </w:r>
      <w:r w:rsidRPr="004B34D6">
        <w:rPr>
          <w:b/>
          <w:bCs/>
        </w:rPr>
        <w:t>mint chocolate chip</w:t>
      </w:r>
      <w:r w:rsidRPr="004B34D6">
        <w:t> frozen desserts, where it is paired with chocolate or other mix-ins.</w:t>
      </w:r>
    </w:p>
    <w:p w14:paraId="6F0458A0" w14:textId="77777777" w:rsidR="004B34D6" w:rsidRPr="004B34D6" w:rsidRDefault="004B34D6" w:rsidP="004B34D6">
      <w:pPr>
        <w:numPr>
          <w:ilvl w:val="0"/>
          <w:numId w:val="558"/>
        </w:numPr>
      </w:pPr>
      <w:r w:rsidRPr="004B34D6">
        <w:rPr>
          <w:b/>
          <w:bCs/>
        </w:rPr>
        <w:t>Typical usage</w:t>
      </w:r>
      <w:r w:rsidRPr="004B34D6">
        <w:t>: </w:t>
      </w:r>
      <w:r w:rsidRPr="004B34D6">
        <w:rPr>
          <w:b/>
          <w:bCs/>
        </w:rPr>
        <w:t>0.05% to 0.2%</w:t>
      </w:r>
      <w:r w:rsidRPr="004B34D6">
        <w:t> by weight.</w:t>
      </w:r>
    </w:p>
    <w:p w14:paraId="14C8F7BA" w14:textId="77777777" w:rsidR="004B34D6" w:rsidRPr="004B34D6" w:rsidRDefault="004B34D6" w:rsidP="004B34D6">
      <w:pPr>
        <w:numPr>
          <w:ilvl w:val="1"/>
          <w:numId w:val="558"/>
        </w:numPr>
      </w:pPr>
      <w:r w:rsidRPr="004B34D6">
        <w:lastRenderedPageBreak/>
        <w:t>In a </w:t>
      </w:r>
      <w:r w:rsidRPr="004B34D6">
        <w:rPr>
          <w:b/>
          <w:bCs/>
        </w:rPr>
        <w:t>mint chocolate chip ice cream</w:t>
      </w:r>
      <w:r w:rsidRPr="004B34D6">
        <w:t>, peppermint oil flavor could be used at </w:t>
      </w:r>
      <w:r w:rsidRPr="004B34D6">
        <w:rPr>
          <w:b/>
          <w:bCs/>
        </w:rPr>
        <w:t>0.05% to 0.1%</w:t>
      </w:r>
      <w:r w:rsidRPr="004B34D6">
        <w:t> of the total weight, ensuring a balanced mint flavor.</w:t>
      </w:r>
    </w:p>
    <w:p w14:paraId="7CD448F3" w14:textId="77777777" w:rsidR="004B34D6" w:rsidRPr="004B34D6" w:rsidRDefault="004B34D6" w:rsidP="004B34D6">
      <w:r w:rsidRPr="004B34D6">
        <w:t>5. </w:t>
      </w:r>
      <w:r w:rsidRPr="004B34D6">
        <w:rPr>
          <w:b/>
          <w:bCs/>
        </w:rPr>
        <w:t>Chewing Gums and Breath Mints</w:t>
      </w:r>
    </w:p>
    <w:p w14:paraId="76FF7CD3" w14:textId="77777777" w:rsidR="004B34D6" w:rsidRPr="004B34D6" w:rsidRDefault="004B34D6" w:rsidP="004B34D6">
      <w:pPr>
        <w:numPr>
          <w:ilvl w:val="0"/>
          <w:numId w:val="559"/>
        </w:numPr>
      </w:pPr>
      <w:r w:rsidRPr="004B34D6">
        <w:t>In </w:t>
      </w:r>
      <w:r w:rsidRPr="004B34D6">
        <w:rPr>
          <w:b/>
          <w:bCs/>
        </w:rPr>
        <w:t>chewing gum</w:t>
      </w:r>
      <w:r w:rsidRPr="004B34D6">
        <w:t> and </w:t>
      </w:r>
      <w:r w:rsidRPr="004B34D6">
        <w:rPr>
          <w:b/>
          <w:bCs/>
        </w:rPr>
        <w:t>breath mints</w:t>
      </w:r>
      <w:r w:rsidRPr="004B34D6">
        <w:t>, peppermint oil flavor provides the strong, refreshing minty taste that these products are known for.</w:t>
      </w:r>
    </w:p>
    <w:p w14:paraId="42648FE1" w14:textId="77777777" w:rsidR="004B34D6" w:rsidRPr="004B34D6" w:rsidRDefault="004B34D6" w:rsidP="004B34D6">
      <w:pPr>
        <w:numPr>
          <w:ilvl w:val="0"/>
          <w:numId w:val="559"/>
        </w:numPr>
      </w:pPr>
      <w:r w:rsidRPr="004B34D6">
        <w:rPr>
          <w:b/>
          <w:bCs/>
        </w:rPr>
        <w:t>Typical usage</w:t>
      </w:r>
      <w:r w:rsidRPr="004B34D6">
        <w:t>: </w:t>
      </w:r>
      <w:r w:rsidRPr="004B34D6">
        <w:rPr>
          <w:b/>
          <w:bCs/>
        </w:rPr>
        <w:t>0.2% to 1%</w:t>
      </w:r>
      <w:r w:rsidRPr="004B34D6">
        <w:t> by weight.</w:t>
      </w:r>
    </w:p>
    <w:p w14:paraId="26F093DD" w14:textId="77777777" w:rsidR="004B34D6" w:rsidRPr="004B34D6" w:rsidRDefault="004B34D6" w:rsidP="004B34D6">
      <w:pPr>
        <w:numPr>
          <w:ilvl w:val="1"/>
          <w:numId w:val="559"/>
        </w:numPr>
      </w:pPr>
      <w:r w:rsidRPr="004B34D6">
        <w:t>In </w:t>
      </w:r>
      <w:r w:rsidRPr="004B34D6">
        <w:rPr>
          <w:b/>
          <w:bCs/>
        </w:rPr>
        <w:t>sugar-free gum</w:t>
      </w:r>
      <w:r w:rsidRPr="004B34D6">
        <w:t> or </w:t>
      </w:r>
      <w:r w:rsidRPr="004B34D6">
        <w:rPr>
          <w:b/>
          <w:bCs/>
        </w:rPr>
        <w:t>breath mints</w:t>
      </w:r>
      <w:r w:rsidRPr="004B34D6">
        <w:t>, the concentration of peppermint oil flavor might range from </w:t>
      </w:r>
      <w:r w:rsidRPr="004B34D6">
        <w:rPr>
          <w:b/>
          <w:bCs/>
        </w:rPr>
        <w:t>0.5% to 1%</w:t>
      </w:r>
      <w:r w:rsidRPr="004B34D6">
        <w:t> by weight, depending on the desired intensity of mint.</w:t>
      </w:r>
    </w:p>
    <w:p w14:paraId="7665590D" w14:textId="77777777" w:rsidR="004B34D6" w:rsidRPr="004B34D6" w:rsidRDefault="004B34D6" w:rsidP="004B34D6">
      <w:r w:rsidRPr="004B34D6">
        <w:t>6. </w:t>
      </w:r>
      <w:r w:rsidRPr="004B34D6">
        <w:rPr>
          <w:b/>
          <w:bCs/>
        </w:rPr>
        <w:t>Dairy Products (Yogurt, Milkshakes)</w:t>
      </w:r>
    </w:p>
    <w:p w14:paraId="29164AC6" w14:textId="77777777" w:rsidR="004B34D6" w:rsidRPr="004B34D6" w:rsidRDefault="004B34D6" w:rsidP="004B34D6">
      <w:pPr>
        <w:numPr>
          <w:ilvl w:val="0"/>
          <w:numId w:val="560"/>
        </w:numPr>
      </w:pPr>
      <w:r w:rsidRPr="004B34D6">
        <w:t>Peppermint oil flavor is occasionally used in </w:t>
      </w:r>
      <w:r w:rsidRPr="004B34D6">
        <w:rPr>
          <w:b/>
          <w:bCs/>
        </w:rPr>
        <w:t>mint-flavored yogurt</w:t>
      </w:r>
      <w:r w:rsidRPr="004B34D6">
        <w:t>, </w:t>
      </w:r>
      <w:r w:rsidRPr="004B34D6">
        <w:rPr>
          <w:b/>
          <w:bCs/>
        </w:rPr>
        <w:t>milkshakes</w:t>
      </w:r>
      <w:r w:rsidRPr="004B34D6">
        <w:t>, and </w:t>
      </w:r>
      <w:r w:rsidRPr="004B34D6">
        <w:rPr>
          <w:b/>
          <w:bCs/>
        </w:rPr>
        <w:t>smoothies</w:t>
      </w:r>
      <w:r w:rsidRPr="004B34D6">
        <w:t>. It can be used to provide a cool, refreshing note, particularly in holiday-themed or seasonal varieties.</w:t>
      </w:r>
    </w:p>
    <w:p w14:paraId="573F5BEE" w14:textId="77777777" w:rsidR="004B34D6" w:rsidRPr="004B34D6" w:rsidRDefault="004B34D6" w:rsidP="004B34D6">
      <w:pPr>
        <w:numPr>
          <w:ilvl w:val="0"/>
          <w:numId w:val="560"/>
        </w:numPr>
      </w:pPr>
      <w:r w:rsidRPr="004B34D6">
        <w:rPr>
          <w:b/>
          <w:bCs/>
        </w:rPr>
        <w:t>Typical usage</w:t>
      </w:r>
      <w:r w:rsidRPr="004B34D6">
        <w:t>: </w:t>
      </w:r>
      <w:r w:rsidRPr="004B34D6">
        <w:rPr>
          <w:b/>
          <w:bCs/>
        </w:rPr>
        <w:t>0.01% to 0.05%</w:t>
      </w:r>
      <w:r w:rsidRPr="004B34D6">
        <w:t> by weight.</w:t>
      </w:r>
    </w:p>
    <w:p w14:paraId="34B696AC" w14:textId="77777777" w:rsidR="004B34D6" w:rsidRPr="004B34D6" w:rsidRDefault="004B34D6" w:rsidP="004B34D6">
      <w:pPr>
        <w:numPr>
          <w:ilvl w:val="1"/>
          <w:numId w:val="560"/>
        </w:numPr>
      </w:pPr>
      <w:r w:rsidRPr="004B34D6">
        <w:t>For example, in a </w:t>
      </w:r>
      <w:r w:rsidRPr="004B34D6">
        <w:rPr>
          <w:b/>
          <w:bCs/>
        </w:rPr>
        <w:t>mint milkshake</w:t>
      </w:r>
      <w:r w:rsidRPr="004B34D6">
        <w:t> or </w:t>
      </w:r>
      <w:r w:rsidRPr="004B34D6">
        <w:rPr>
          <w:b/>
          <w:bCs/>
        </w:rPr>
        <w:t>mint yogurt</w:t>
      </w:r>
      <w:r w:rsidRPr="004B34D6">
        <w:t>, peppermint oil flavor may be used at </w:t>
      </w:r>
      <w:r w:rsidRPr="004B34D6">
        <w:rPr>
          <w:b/>
          <w:bCs/>
        </w:rPr>
        <w:t>0.01% to 0.05%</w:t>
      </w:r>
      <w:r w:rsidRPr="004B34D6">
        <w:t> to achieve a subtle minty flavor.</w:t>
      </w:r>
    </w:p>
    <w:p w14:paraId="5BBF1CD3" w14:textId="77777777" w:rsidR="004B34D6" w:rsidRPr="004B34D6" w:rsidRDefault="004B34D6" w:rsidP="004B34D6">
      <w:r w:rsidRPr="004B34D6">
        <w:t>7. </w:t>
      </w:r>
      <w:r w:rsidRPr="004B34D6">
        <w:rPr>
          <w:b/>
          <w:bCs/>
        </w:rPr>
        <w:t>Syrups, Sauces, and Dressings</w:t>
      </w:r>
    </w:p>
    <w:p w14:paraId="4DC1AA69" w14:textId="77777777" w:rsidR="004B34D6" w:rsidRPr="004B34D6" w:rsidRDefault="004B34D6" w:rsidP="004B34D6">
      <w:pPr>
        <w:numPr>
          <w:ilvl w:val="0"/>
          <w:numId w:val="561"/>
        </w:numPr>
      </w:pPr>
      <w:r w:rsidRPr="004B34D6">
        <w:t>Peppermint oil flavor can be found in </w:t>
      </w:r>
      <w:r w:rsidRPr="004B34D6">
        <w:rPr>
          <w:b/>
          <w:bCs/>
        </w:rPr>
        <w:t>mint syrups</w:t>
      </w:r>
      <w:r w:rsidRPr="004B34D6">
        <w:t>, </w:t>
      </w:r>
      <w:r w:rsidRPr="004B34D6">
        <w:rPr>
          <w:b/>
          <w:bCs/>
        </w:rPr>
        <w:t>sauces</w:t>
      </w:r>
      <w:r w:rsidRPr="004B34D6">
        <w:t>, and </w:t>
      </w:r>
      <w:r w:rsidRPr="004B34D6">
        <w:rPr>
          <w:b/>
          <w:bCs/>
        </w:rPr>
        <w:t>dressings</w:t>
      </w:r>
      <w:r w:rsidRPr="004B34D6">
        <w:t>, especially in dessert applications or for beverages like </w:t>
      </w:r>
      <w:r w:rsidRPr="004B34D6">
        <w:rPr>
          <w:b/>
          <w:bCs/>
        </w:rPr>
        <w:t>hot cocoa</w:t>
      </w:r>
      <w:r w:rsidRPr="004B34D6">
        <w:t>.</w:t>
      </w:r>
    </w:p>
    <w:p w14:paraId="19B35D3B" w14:textId="77777777" w:rsidR="004B34D6" w:rsidRPr="004B34D6" w:rsidRDefault="004B34D6" w:rsidP="004B34D6">
      <w:pPr>
        <w:numPr>
          <w:ilvl w:val="0"/>
          <w:numId w:val="561"/>
        </w:numPr>
      </w:pPr>
      <w:r w:rsidRPr="004B34D6">
        <w:rPr>
          <w:b/>
          <w:bCs/>
        </w:rPr>
        <w:t>Typical usage</w:t>
      </w:r>
      <w:r w:rsidRPr="004B34D6">
        <w:t>: </w:t>
      </w:r>
      <w:r w:rsidRPr="004B34D6">
        <w:rPr>
          <w:b/>
          <w:bCs/>
        </w:rPr>
        <w:t>0.05% to 0.1%</w:t>
      </w:r>
      <w:r w:rsidRPr="004B34D6">
        <w:t> by weight.</w:t>
      </w:r>
    </w:p>
    <w:p w14:paraId="110C672B" w14:textId="77777777" w:rsidR="004B34D6" w:rsidRPr="004B34D6" w:rsidRDefault="004B34D6" w:rsidP="004B34D6">
      <w:pPr>
        <w:numPr>
          <w:ilvl w:val="1"/>
          <w:numId w:val="561"/>
        </w:numPr>
      </w:pPr>
      <w:r w:rsidRPr="004B34D6">
        <w:t>For instance, in </w:t>
      </w:r>
      <w:r w:rsidRPr="004B34D6">
        <w:rPr>
          <w:b/>
          <w:bCs/>
        </w:rPr>
        <w:t>mint chocolate syrup</w:t>
      </w:r>
      <w:r w:rsidRPr="004B34D6">
        <w:t> or a </w:t>
      </w:r>
      <w:r w:rsidRPr="004B34D6">
        <w:rPr>
          <w:b/>
          <w:bCs/>
        </w:rPr>
        <w:t>dessert sauce</w:t>
      </w:r>
      <w:r w:rsidRPr="004B34D6">
        <w:t>, peppermint oil flavor might be used at </w:t>
      </w:r>
      <w:r w:rsidRPr="004B34D6">
        <w:rPr>
          <w:b/>
          <w:bCs/>
        </w:rPr>
        <w:t>0.05% to 0.1%</w:t>
      </w:r>
      <w:r w:rsidRPr="004B34D6">
        <w:t> to provide a gentle mint flavor.</w:t>
      </w:r>
    </w:p>
    <w:p w14:paraId="23DEA215" w14:textId="77777777" w:rsidR="004B34D6" w:rsidRPr="004B34D6" w:rsidRDefault="004B34D6" w:rsidP="004B34D6">
      <w:r w:rsidRPr="004B34D6">
        <w:t>Typical Usage Ranges for </w:t>
      </w:r>
      <w:r w:rsidRPr="004B34D6">
        <w:rPr>
          <w:b/>
          <w:bCs/>
        </w:rPr>
        <w:t>Peppermint Oil Flavor</w:t>
      </w:r>
      <w:r w:rsidRPr="004B34D6">
        <w:t>:</w:t>
      </w:r>
    </w:p>
    <w:p w14:paraId="2EFCC1B8" w14:textId="77777777" w:rsidR="004B34D6" w:rsidRPr="004B34D6" w:rsidRDefault="004B34D6" w:rsidP="004B34D6">
      <w:pPr>
        <w:numPr>
          <w:ilvl w:val="0"/>
          <w:numId w:val="562"/>
        </w:numPr>
      </w:pPr>
      <w:r w:rsidRPr="004B34D6">
        <w:rPr>
          <w:b/>
          <w:bCs/>
        </w:rPr>
        <w:t>Confectionery (Candies, Chocolates, Gums)</w:t>
      </w:r>
      <w:r w:rsidRPr="004B34D6">
        <w:t>: </w:t>
      </w:r>
      <w:r w:rsidRPr="004B34D6">
        <w:rPr>
          <w:b/>
          <w:bCs/>
        </w:rPr>
        <w:t>0.1% to 1%</w:t>
      </w:r>
      <w:r w:rsidRPr="004B34D6">
        <w:t> by weight</w:t>
      </w:r>
    </w:p>
    <w:p w14:paraId="31A06B43" w14:textId="77777777" w:rsidR="004B34D6" w:rsidRPr="004B34D6" w:rsidRDefault="004B34D6" w:rsidP="004B34D6">
      <w:pPr>
        <w:numPr>
          <w:ilvl w:val="0"/>
          <w:numId w:val="562"/>
        </w:numPr>
      </w:pPr>
      <w:r w:rsidRPr="004B34D6">
        <w:rPr>
          <w:b/>
          <w:bCs/>
        </w:rPr>
        <w:t>Baked Goods (Cookies, Cakes, Muffins)</w:t>
      </w:r>
      <w:r w:rsidRPr="004B34D6">
        <w:t>: </w:t>
      </w:r>
      <w:r w:rsidRPr="004B34D6">
        <w:rPr>
          <w:b/>
          <w:bCs/>
        </w:rPr>
        <w:t>0.05% to 0.1%</w:t>
      </w:r>
      <w:r w:rsidRPr="004B34D6">
        <w:t> by weight</w:t>
      </w:r>
    </w:p>
    <w:p w14:paraId="723FC4C0" w14:textId="77777777" w:rsidR="004B34D6" w:rsidRPr="004B34D6" w:rsidRDefault="004B34D6" w:rsidP="004B34D6">
      <w:pPr>
        <w:numPr>
          <w:ilvl w:val="0"/>
          <w:numId w:val="562"/>
        </w:numPr>
      </w:pPr>
      <w:r w:rsidRPr="004B34D6">
        <w:rPr>
          <w:b/>
          <w:bCs/>
        </w:rPr>
        <w:t>Beverages (Teas, Energy Drinks, Soft Drinks)</w:t>
      </w:r>
      <w:r w:rsidRPr="004B34D6">
        <w:t>: </w:t>
      </w:r>
      <w:r w:rsidRPr="004B34D6">
        <w:rPr>
          <w:b/>
          <w:bCs/>
        </w:rPr>
        <w:t>0.01% to 0.1%</w:t>
      </w:r>
      <w:r w:rsidRPr="004B34D6">
        <w:t> by weight</w:t>
      </w:r>
    </w:p>
    <w:p w14:paraId="136BEAAC" w14:textId="77777777" w:rsidR="004B34D6" w:rsidRPr="004B34D6" w:rsidRDefault="004B34D6" w:rsidP="004B34D6">
      <w:pPr>
        <w:numPr>
          <w:ilvl w:val="0"/>
          <w:numId w:val="562"/>
        </w:numPr>
      </w:pPr>
      <w:r w:rsidRPr="004B34D6">
        <w:rPr>
          <w:b/>
          <w:bCs/>
        </w:rPr>
        <w:t>Ice Cream and Frozen Desserts</w:t>
      </w:r>
      <w:r w:rsidRPr="004B34D6">
        <w:t>: </w:t>
      </w:r>
      <w:r w:rsidRPr="004B34D6">
        <w:rPr>
          <w:b/>
          <w:bCs/>
        </w:rPr>
        <w:t>0.05% to 0.2%</w:t>
      </w:r>
      <w:r w:rsidRPr="004B34D6">
        <w:t> by weight</w:t>
      </w:r>
    </w:p>
    <w:p w14:paraId="2E1671C5" w14:textId="77777777" w:rsidR="004B34D6" w:rsidRPr="004B34D6" w:rsidRDefault="004B34D6" w:rsidP="004B34D6">
      <w:pPr>
        <w:numPr>
          <w:ilvl w:val="0"/>
          <w:numId w:val="562"/>
        </w:numPr>
      </w:pPr>
      <w:r w:rsidRPr="004B34D6">
        <w:rPr>
          <w:b/>
          <w:bCs/>
        </w:rPr>
        <w:t>Chewing Gums and Breath Mints</w:t>
      </w:r>
      <w:r w:rsidRPr="004B34D6">
        <w:t>: </w:t>
      </w:r>
      <w:r w:rsidRPr="004B34D6">
        <w:rPr>
          <w:b/>
          <w:bCs/>
        </w:rPr>
        <w:t>0.2% to 1%</w:t>
      </w:r>
      <w:r w:rsidRPr="004B34D6">
        <w:t> by weight</w:t>
      </w:r>
    </w:p>
    <w:p w14:paraId="2E176FA1" w14:textId="77777777" w:rsidR="004B34D6" w:rsidRPr="004B34D6" w:rsidRDefault="004B34D6" w:rsidP="004B34D6">
      <w:pPr>
        <w:numPr>
          <w:ilvl w:val="0"/>
          <w:numId w:val="562"/>
        </w:numPr>
      </w:pPr>
      <w:r w:rsidRPr="004B34D6">
        <w:rPr>
          <w:b/>
          <w:bCs/>
        </w:rPr>
        <w:t>Dairy Products (Yogurt, Milkshakes)</w:t>
      </w:r>
      <w:r w:rsidRPr="004B34D6">
        <w:t>: </w:t>
      </w:r>
      <w:r w:rsidRPr="004B34D6">
        <w:rPr>
          <w:b/>
          <w:bCs/>
        </w:rPr>
        <w:t>0.01% to 0.05%</w:t>
      </w:r>
      <w:r w:rsidRPr="004B34D6">
        <w:t> by weight</w:t>
      </w:r>
    </w:p>
    <w:p w14:paraId="54223DE4" w14:textId="77777777" w:rsidR="004B34D6" w:rsidRPr="004B34D6" w:rsidRDefault="004B34D6" w:rsidP="004B34D6">
      <w:pPr>
        <w:numPr>
          <w:ilvl w:val="0"/>
          <w:numId w:val="562"/>
        </w:numPr>
      </w:pPr>
      <w:r w:rsidRPr="004B34D6">
        <w:rPr>
          <w:b/>
          <w:bCs/>
        </w:rPr>
        <w:t>Syrups, Sauces, and Dressings</w:t>
      </w:r>
      <w:r w:rsidRPr="004B34D6">
        <w:t>: </w:t>
      </w:r>
      <w:r w:rsidRPr="004B34D6">
        <w:rPr>
          <w:b/>
          <w:bCs/>
        </w:rPr>
        <w:t>0.05% to 0.1%</w:t>
      </w:r>
      <w:r w:rsidRPr="004B34D6">
        <w:t> by weight</w:t>
      </w:r>
    </w:p>
    <w:p w14:paraId="40AD3BD4" w14:textId="77777777" w:rsidR="004B34D6" w:rsidRPr="004B34D6" w:rsidRDefault="004B34D6" w:rsidP="004B34D6">
      <w:r w:rsidRPr="004B34D6">
        <w:t>Key Considerations:</w:t>
      </w:r>
    </w:p>
    <w:p w14:paraId="50DD125A" w14:textId="77777777" w:rsidR="004B34D6" w:rsidRPr="004B34D6" w:rsidRDefault="004B34D6" w:rsidP="004B34D6">
      <w:pPr>
        <w:numPr>
          <w:ilvl w:val="0"/>
          <w:numId w:val="563"/>
        </w:numPr>
      </w:pPr>
      <w:r w:rsidRPr="004B34D6">
        <w:rPr>
          <w:b/>
          <w:bCs/>
        </w:rPr>
        <w:t>Flavor Intensity</w:t>
      </w:r>
      <w:r w:rsidRPr="004B34D6">
        <w:t>: Peppermint oil flavor is </w:t>
      </w:r>
      <w:r w:rsidRPr="004B34D6">
        <w:rPr>
          <w:b/>
          <w:bCs/>
        </w:rPr>
        <w:t>less concentrated</w:t>
      </w:r>
      <w:r w:rsidRPr="004B34D6">
        <w:t xml:space="preserve"> than peppermint essential oil, allowing it to be used in higher amounts without overwhelming the product. However, the </w:t>
      </w:r>
      <w:r w:rsidRPr="004B34D6">
        <w:lastRenderedPageBreak/>
        <w:t>flavor is still quite potent, so precise formulation is necessary to avoid an overpowering mint taste.</w:t>
      </w:r>
    </w:p>
    <w:p w14:paraId="4C15D478" w14:textId="77777777" w:rsidR="004B34D6" w:rsidRPr="004B34D6" w:rsidRDefault="004B34D6" w:rsidP="004B34D6">
      <w:pPr>
        <w:numPr>
          <w:ilvl w:val="0"/>
          <w:numId w:val="563"/>
        </w:numPr>
      </w:pPr>
      <w:r w:rsidRPr="004B34D6">
        <w:rPr>
          <w:b/>
          <w:bCs/>
        </w:rPr>
        <w:t>Formulation Flexibility</w:t>
      </w:r>
      <w:r w:rsidRPr="004B34D6">
        <w:t>: Peppermint oil flavor is highly versatile and can be used in a variety of food products. It’s especially useful in </w:t>
      </w:r>
      <w:r w:rsidRPr="004B34D6">
        <w:rPr>
          <w:b/>
          <w:bCs/>
        </w:rPr>
        <w:t>holiday-themed</w:t>
      </w:r>
      <w:r w:rsidRPr="004B34D6">
        <w:t> or </w:t>
      </w:r>
      <w:r w:rsidRPr="004B34D6">
        <w:rPr>
          <w:b/>
          <w:bCs/>
        </w:rPr>
        <w:t>seasonal products</w:t>
      </w:r>
      <w:r w:rsidRPr="004B34D6">
        <w:t> such as </w:t>
      </w:r>
      <w:r w:rsidRPr="004B34D6">
        <w:rPr>
          <w:b/>
          <w:bCs/>
        </w:rPr>
        <w:t>mint chocolate</w:t>
      </w:r>
      <w:r w:rsidRPr="004B34D6">
        <w:t> treats or </w:t>
      </w:r>
      <w:r w:rsidRPr="004B34D6">
        <w:rPr>
          <w:b/>
          <w:bCs/>
        </w:rPr>
        <w:t>mint-flavored beverages</w:t>
      </w:r>
      <w:r w:rsidRPr="004B34D6">
        <w:t>.</w:t>
      </w:r>
    </w:p>
    <w:p w14:paraId="7C84EE42" w14:textId="77777777" w:rsidR="004B34D6" w:rsidRPr="004B34D6" w:rsidRDefault="004B34D6" w:rsidP="004B34D6">
      <w:pPr>
        <w:numPr>
          <w:ilvl w:val="0"/>
          <w:numId w:val="563"/>
        </w:numPr>
      </w:pPr>
      <w:r w:rsidRPr="004B34D6">
        <w:rPr>
          <w:b/>
          <w:bCs/>
        </w:rPr>
        <w:t>Stability</w:t>
      </w:r>
      <w:r w:rsidRPr="004B34D6">
        <w:t>: Peppermint oil flavor is generally more </w:t>
      </w:r>
      <w:r w:rsidRPr="004B34D6">
        <w:rPr>
          <w:b/>
          <w:bCs/>
        </w:rPr>
        <w:t>stable</w:t>
      </w:r>
      <w:r w:rsidRPr="004B34D6">
        <w:t> than peppermint essential oil, making it a better choice for use in processed and packaged foods. It also tends to have a </w:t>
      </w:r>
      <w:r w:rsidRPr="004B34D6">
        <w:rPr>
          <w:b/>
          <w:bCs/>
        </w:rPr>
        <w:t>longer shelf life</w:t>
      </w:r>
      <w:r w:rsidRPr="004B34D6">
        <w:t>, especially when used in lower concentrations.</w:t>
      </w:r>
    </w:p>
    <w:p w14:paraId="12B5650C" w14:textId="77777777" w:rsidR="004B34D6" w:rsidRPr="004B34D6" w:rsidRDefault="004B34D6" w:rsidP="004B34D6">
      <w:pPr>
        <w:numPr>
          <w:ilvl w:val="0"/>
          <w:numId w:val="563"/>
        </w:numPr>
      </w:pPr>
      <w:r w:rsidRPr="004B34D6">
        <w:rPr>
          <w:b/>
          <w:bCs/>
        </w:rPr>
        <w:t>Sensory Impact</w:t>
      </w:r>
      <w:r w:rsidRPr="004B34D6">
        <w:t>: The </w:t>
      </w:r>
      <w:r w:rsidRPr="004B34D6">
        <w:rPr>
          <w:b/>
          <w:bCs/>
        </w:rPr>
        <w:t>minty</w:t>
      </w:r>
      <w:r w:rsidRPr="004B34D6">
        <w:t> and </w:t>
      </w:r>
      <w:r w:rsidRPr="004B34D6">
        <w:rPr>
          <w:b/>
          <w:bCs/>
        </w:rPr>
        <w:t>cooling</w:t>
      </w:r>
      <w:r w:rsidRPr="004B34D6">
        <w:t> sensation of peppermint oil flavor is a key feature in products where refreshment is the desired outcome (e.g., gum, mints, ice cream). The oil also adds a characteristic </w:t>
      </w:r>
      <w:r w:rsidRPr="004B34D6">
        <w:rPr>
          <w:b/>
          <w:bCs/>
        </w:rPr>
        <w:t>cooling effect</w:t>
      </w:r>
      <w:r w:rsidRPr="004B34D6">
        <w:t> that enhances the sensory experience.</w:t>
      </w:r>
    </w:p>
    <w:p w14:paraId="53F235A1" w14:textId="77777777" w:rsidR="004B34D6" w:rsidRPr="004B34D6" w:rsidRDefault="004B34D6" w:rsidP="004B34D6">
      <w:r w:rsidRPr="004B34D6">
        <w:t>Example Calculation:</w:t>
      </w:r>
    </w:p>
    <w:p w14:paraId="0E004B24" w14:textId="77777777" w:rsidR="004B34D6" w:rsidRPr="004B34D6" w:rsidRDefault="004B34D6" w:rsidP="004B34D6">
      <w:pPr>
        <w:numPr>
          <w:ilvl w:val="0"/>
          <w:numId w:val="564"/>
        </w:numPr>
      </w:pPr>
      <w:r w:rsidRPr="004B34D6">
        <w:t>For a </w:t>
      </w:r>
      <w:r w:rsidRPr="004B34D6">
        <w:rPr>
          <w:b/>
          <w:bCs/>
        </w:rPr>
        <w:t>mint chocolate bar</w:t>
      </w:r>
      <w:r w:rsidRPr="004B34D6">
        <w:t> (weighing </w:t>
      </w:r>
      <w:r w:rsidRPr="004B34D6">
        <w:rPr>
          <w:b/>
          <w:bCs/>
        </w:rPr>
        <w:t>100 grams</w:t>
      </w:r>
      <w:r w:rsidRPr="004B34D6">
        <w:t>), if the recipe calls for </w:t>
      </w:r>
      <w:r w:rsidRPr="004B34D6">
        <w:rPr>
          <w:b/>
          <w:bCs/>
        </w:rPr>
        <w:t>0.3% peppermint oil flavor</w:t>
      </w:r>
      <w:r w:rsidRPr="004B34D6">
        <w:t>, you would use </w:t>
      </w:r>
      <w:r w:rsidRPr="004B34D6">
        <w:rPr>
          <w:b/>
          <w:bCs/>
        </w:rPr>
        <w:t>0.3 grams</w:t>
      </w:r>
      <w:r w:rsidRPr="004B34D6">
        <w:t> (300 milligrams) of peppermint oil flavor.</w:t>
      </w:r>
    </w:p>
    <w:p w14:paraId="3C4F5BE6" w14:textId="77777777" w:rsidR="004B34D6" w:rsidRPr="004B34D6" w:rsidRDefault="004B34D6" w:rsidP="004B34D6">
      <w:pPr>
        <w:numPr>
          <w:ilvl w:val="0"/>
          <w:numId w:val="564"/>
        </w:numPr>
      </w:pPr>
      <w:r w:rsidRPr="004B34D6">
        <w:t>In a </w:t>
      </w:r>
      <w:r w:rsidRPr="004B34D6">
        <w:rPr>
          <w:b/>
          <w:bCs/>
        </w:rPr>
        <w:t>bottle of mint soda</w:t>
      </w:r>
      <w:r w:rsidRPr="004B34D6">
        <w:t> (weighing </w:t>
      </w:r>
      <w:r w:rsidRPr="004B34D6">
        <w:rPr>
          <w:b/>
          <w:bCs/>
        </w:rPr>
        <w:t>500 grams</w:t>
      </w:r>
      <w:r w:rsidRPr="004B34D6">
        <w:t>), if it contains </w:t>
      </w:r>
      <w:r w:rsidRPr="004B34D6">
        <w:rPr>
          <w:b/>
          <w:bCs/>
        </w:rPr>
        <w:t>0.05% peppermint oil flavor</w:t>
      </w:r>
      <w:r w:rsidRPr="004B34D6">
        <w:t>, the product would contain </w:t>
      </w:r>
      <w:r w:rsidRPr="004B34D6">
        <w:rPr>
          <w:b/>
          <w:bCs/>
        </w:rPr>
        <w:t>0.25 grams</w:t>
      </w:r>
      <w:r w:rsidRPr="004B34D6">
        <w:t> (250 milligrams) of peppermint oil flavor.</w:t>
      </w:r>
    </w:p>
    <w:p w14:paraId="4B856CC2" w14:textId="77777777" w:rsidR="004B34D6" w:rsidRPr="004B34D6" w:rsidRDefault="004B34D6" w:rsidP="004B34D6">
      <w:r w:rsidRPr="004B34D6">
        <w:t>Summary:</w:t>
      </w:r>
      <w:r w:rsidRPr="004B34D6">
        <w:br/>
      </w:r>
      <w:r w:rsidRPr="004B34D6">
        <w:rPr>
          <w:b/>
          <w:bCs/>
        </w:rPr>
        <w:t>Peppermint oil flavor</w:t>
      </w:r>
      <w:r w:rsidRPr="004B34D6">
        <w:t> is commonly used in </w:t>
      </w:r>
      <w:r w:rsidRPr="004B34D6">
        <w:rPr>
          <w:b/>
          <w:bCs/>
        </w:rPr>
        <w:t>small to moderate amounts</w:t>
      </w:r>
      <w:r w:rsidRPr="004B34D6">
        <w:t> in a wide range of commercial food products, with typical usage ranging from </w:t>
      </w:r>
      <w:r w:rsidRPr="004B34D6">
        <w:rPr>
          <w:b/>
          <w:bCs/>
        </w:rPr>
        <w:t>0.01% to 1%</w:t>
      </w:r>
      <w:r w:rsidRPr="004B34D6">
        <w:t> by weight. It is frequently found in </w:t>
      </w:r>
      <w:r w:rsidRPr="004B34D6">
        <w:rPr>
          <w:b/>
          <w:bCs/>
        </w:rPr>
        <w:t>confectionery</w:t>
      </w:r>
      <w:r w:rsidRPr="004B34D6">
        <w:t>, </w:t>
      </w:r>
      <w:r w:rsidRPr="004B34D6">
        <w:rPr>
          <w:b/>
          <w:bCs/>
        </w:rPr>
        <w:t>baked goods</w:t>
      </w:r>
      <w:r w:rsidRPr="004B34D6">
        <w:t>, </w:t>
      </w:r>
      <w:r w:rsidRPr="004B34D6">
        <w:rPr>
          <w:b/>
          <w:bCs/>
        </w:rPr>
        <w:t>beverages</w:t>
      </w:r>
      <w:r w:rsidRPr="004B34D6">
        <w:t>, </w:t>
      </w:r>
      <w:r w:rsidRPr="004B34D6">
        <w:rPr>
          <w:b/>
          <w:bCs/>
        </w:rPr>
        <w:t>ice cream</w:t>
      </w:r>
      <w:r w:rsidRPr="004B34D6">
        <w:t>, </w:t>
      </w:r>
      <w:r w:rsidRPr="004B34D6">
        <w:rPr>
          <w:b/>
          <w:bCs/>
        </w:rPr>
        <w:t>gum</w:t>
      </w:r>
      <w:r w:rsidRPr="004B34D6">
        <w:t>, and </w:t>
      </w:r>
      <w:r w:rsidRPr="004B34D6">
        <w:rPr>
          <w:b/>
          <w:bCs/>
        </w:rPr>
        <w:t>dairy products</w:t>
      </w:r>
      <w:r w:rsidRPr="004B34D6">
        <w:t>. Its milder flavor and </w:t>
      </w:r>
      <w:r w:rsidRPr="004B34D6">
        <w:rPr>
          <w:b/>
          <w:bCs/>
        </w:rPr>
        <w:t>cooling effect</w:t>
      </w:r>
      <w:r w:rsidRPr="004B34D6">
        <w:t> make it ideal for use in both sweet and savory items, especially those targeting refreshing or minty experiences.</w:t>
      </w:r>
    </w:p>
    <w:p w14:paraId="58AA1F06" w14:textId="77777777" w:rsidR="004B34D6" w:rsidRPr="004B34D6" w:rsidRDefault="004B34D6" w:rsidP="004B34D6">
      <w:hyperlink r:id="rId138" w:history="1">
        <w:r w:rsidRPr="004B34D6">
          <w:rPr>
            <w:rStyle w:val="Hyperlink"/>
          </w:rPr>
          <w:t>8:01</w:t>
        </w:r>
      </w:hyperlink>
    </w:p>
    <w:p w14:paraId="11750D23" w14:textId="77777777" w:rsidR="004B34D6" w:rsidRPr="004B34D6" w:rsidRDefault="004B34D6" w:rsidP="004B34D6">
      <w:r w:rsidRPr="004B34D6">
        <w:t>BeeChoo Liang</w:t>
      </w:r>
    </w:p>
    <w:p w14:paraId="5285B707" w14:textId="77777777" w:rsidR="004B34D6" w:rsidRPr="004B34D6" w:rsidRDefault="004B34D6" w:rsidP="004B34D6">
      <w:r w:rsidRPr="004B34D6">
        <w:rPr>
          <w:b/>
          <w:bCs/>
        </w:rPr>
        <w:t>Sumac</w:t>
      </w:r>
      <w:r w:rsidRPr="004B34D6">
        <w:t> is a tangy, sour spice made from the dried and ground berries of the </w:t>
      </w:r>
      <w:r w:rsidRPr="004B34D6">
        <w:rPr>
          <w:i/>
          <w:iCs/>
        </w:rPr>
        <w:t>Rhus</w:t>
      </w:r>
      <w:r w:rsidRPr="004B34D6">
        <w:t> plant, commonly used in Middle Eastern, Mediterranean, and South Asian cuisines. It has a tart, lemony flavor and is often used to add a zesty kick to salads, meats, rice dishes, sauces, and even in spice blends. It can also be found in certain packaged food products for its distinctive flavor and vibrant color.</w:t>
      </w:r>
      <w:r w:rsidRPr="004B34D6">
        <w:br/>
        <w:t>In commercial food products, </w:t>
      </w:r>
      <w:r w:rsidRPr="004B34D6">
        <w:rPr>
          <w:b/>
          <w:bCs/>
        </w:rPr>
        <w:t>sumac</w:t>
      </w:r>
      <w:r w:rsidRPr="004B34D6">
        <w:t> is typically used in relatively small quantities due to its strong, tangy flavor. The exact amount depends on the type of food, whether it's used in its </w:t>
      </w:r>
      <w:r w:rsidRPr="004B34D6">
        <w:rPr>
          <w:b/>
          <w:bCs/>
        </w:rPr>
        <w:t>whole</w:t>
      </w:r>
      <w:r w:rsidRPr="004B34D6">
        <w:t> form (as a spice), or </w:t>
      </w:r>
      <w:r w:rsidRPr="004B34D6">
        <w:rPr>
          <w:b/>
          <w:bCs/>
        </w:rPr>
        <w:t>ground</w:t>
      </w:r>
      <w:r w:rsidRPr="004B34D6">
        <w:t> form, and the intended flavor profile of the product.</w:t>
      </w:r>
      <w:r w:rsidRPr="004B34D6">
        <w:br/>
        <w:t>Typical Amounts of </w:t>
      </w:r>
      <w:r w:rsidRPr="004B34D6">
        <w:rPr>
          <w:b/>
          <w:bCs/>
        </w:rPr>
        <w:t>Sumac</w:t>
      </w:r>
      <w:r w:rsidRPr="004B34D6">
        <w:t> Used in Commercial Food Products</w:t>
      </w:r>
      <w:r w:rsidRPr="004B34D6">
        <w:br/>
        <w:t>1. </w:t>
      </w:r>
      <w:r w:rsidRPr="004B34D6">
        <w:rPr>
          <w:b/>
          <w:bCs/>
        </w:rPr>
        <w:t>Spice Blends and Seasonings</w:t>
      </w:r>
    </w:p>
    <w:p w14:paraId="6ECB7409" w14:textId="77777777" w:rsidR="004B34D6" w:rsidRPr="004B34D6" w:rsidRDefault="004B34D6" w:rsidP="004B34D6">
      <w:pPr>
        <w:numPr>
          <w:ilvl w:val="0"/>
          <w:numId w:val="565"/>
        </w:numPr>
      </w:pPr>
      <w:r w:rsidRPr="004B34D6">
        <w:t>Sumac is often included in </w:t>
      </w:r>
      <w:r w:rsidRPr="004B34D6">
        <w:rPr>
          <w:b/>
          <w:bCs/>
        </w:rPr>
        <w:t>spice blends</w:t>
      </w:r>
      <w:r w:rsidRPr="004B34D6">
        <w:t> like </w:t>
      </w:r>
      <w:r w:rsidRPr="004B34D6">
        <w:rPr>
          <w:b/>
          <w:bCs/>
        </w:rPr>
        <w:t>za'atar</w:t>
      </w:r>
      <w:r w:rsidRPr="004B34D6">
        <w:t> (a Middle Eastern spice mix), where it contributes to the overall tangy, citrus-like flavor profile. It may also be found in other regional blends or standalone seasoning mixes for meats, vegetables, and rice.</w:t>
      </w:r>
    </w:p>
    <w:p w14:paraId="0E2F7E13" w14:textId="77777777" w:rsidR="004B34D6" w:rsidRPr="004B34D6" w:rsidRDefault="004B34D6" w:rsidP="004B34D6">
      <w:pPr>
        <w:numPr>
          <w:ilvl w:val="0"/>
          <w:numId w:val="565"/>
        </w:numPr>
      </w:pPr>
      <w:r w:rsidRPr="004B34D6">
        <w:rPr>
          <w:b/>
          <w:bCs/>
        </w:rPr>
        <w:t>Typical usage</w:t>
      </w:r>
      <w:r w:rsidRPr="004B34D6">
        <w:t>: </w:t>
      </w:r>
      <w:r w:rsidRPr="004B34D6">
        <w:rPr>
          <w:b/>
          <w:bCs/>
        </w:rPr>
        <w:t>0.1% to 2%</w:t>
      </w:r>
      <w:r w:rsidRPr="004B34D6">
        <w:t> by weight, depending on the blend.</w:t>
      </w:r>
    </w:p>
    <w:p w14:paraId="4F045BAB" w14:textId="77777777" w:rsidR="004B34D6" w:rsidRPr="004B34D6" w:rsidRDefault="004B34D6" w:rsidP="004B34D6">
      <w:pPr>
        <w:numPr>
          <w:ilvl w:val="1"/>
          <w:numId w:val="565"/>
        </w:numPr>
      </w:pPr>
      <w:r w:rsidRPr="004B34D6">
        <w:lastRenderedPageBreak/>
        <w:t>For example, in a </w:t>
      </w:r>
      <w:r w:rsidRPr="004B34D6">
        <w:rPr>
          <w:b/>
          <w:bCs/>
        </w:rPr>
        <w:t>za'atar blend</w:t>
      </w:r>
      <w:r w:rsidRPr="004B34D6">
        <w:t>, sumac might make up </w:t>
      </w:r>
      <w:r w:rsidRPr="004B34D6">
        <w:rPr>
          <w:b/>
          <w:bCs/>
        </w:rPr>
        <w:t>1% to 2%</w:t>
      </w:r>
      <w:r w:rsidRPr="004B34D6">
        <w:t> of the total weight of the seasoning mix.</w:t>
      </w:r>
    </w:p>
    <w:p w14:paraId="753D94DF" w14:textId="77777777" w:rsidR="004B34D6" w:rsidRPr="004B34D6" w:rsidRDefault="004B34D6" w:rsidP="004B34D6">
      <w:r w:rsidRPr="004B34D6">
        <w:t>2. </w:t>
      </w:r>
      <w:r w:rsidRPr="004B34D6">
        <w:rPr>
          <w:b/>
          <w:bCs/>
        </w:rPr>
        <w:t>Prepared Foods (Salads, Dips, Marinades)</w:t>
      </w:r>
    </w:p>
    <w:p w14:paraId="5685227A" w14:textId="77777777" w:rsidR="004B34D6" w:rsidRPr="004B34D6" w:rsidRDefault="004B34D6" w:rsidP="004B34D6">
      <w:pPr>
        <w:numPr>
          <w:ilvl w:val="0"/>
          <w:numId w:val="566"/>
        </w:numPr>
      </w:pPr>
      <w:r w:rsidRPr="004B34D6">
        <w:t>Sumac is commonly used in prepared foods like </w:t>
      </w:r>
      <w:r w:rsidRPr="004B34D6">
        <w:rPr>
          <w:b/>
          <w:bCs/>
        </w:rPr>
        <w:t>salads</w:t>
      </w:r>
      <w:r w:rsidRPr="004B34D6">
        <w:t>, </w:t>
      </w:r>
      <w:r w:rsidRPr="004B34D6">
        <w:rPr>
          <w:b/>
          <w:bCs/>
        </w:rPr>
        <w:t>dips</w:t>
      </w:r>
      <w:r w:rsidRPr="004B34D6">
        <w:t> (e.g., hummus, baba ganoush), and </w:t>
      </w:r>
      <w:r w:rsidRPr="004B34D6">
        <w:rPr>
          <w:b/>
          <w:bCs/>
        </w:rPr>
        <w:t>marinades</w:t>
      </w:r>
      <w:r w:rsidRPr="004B34D6">
        <w:t> for its tangy, lemony flavor. In these products, it typically appears as a flavoring agent, enhancing the overall taste without overpowering the dish.</w:t>
      </w:r>
    </w:p>
    <w:p w14:paraId="4C8878B6" w14:textId="77777777" w:rsidR="004B34D6" w:rsidRPr="004B34D6" w:rsidRDefault="004B34D6" w:rsidP="004B34D6">
      <w:pPr>
        <w:numPr>
          <w:ilvl w:val="0"/>
          <w:numId w:val="566"/>
        </w:numPr>
      </w:pPr>
      <w:r w:rsidRPr="004B34D6">
        <w:rPr>
          <w:b/>
          <w:bCs/>
        </w:rPr>
        <w:t>Typical usage</w:t>
      </w:r>
      <w:r w:rsidRPr="004B34D6">
        <w:t>: </w:t>
      </w:r>
      <w:r w:rsidRPr="004B34D6">
        <w:rPr>
          <w:b/>
          <w:bCs/>
        </w:rPr>
        <w:t>0.1% to 0.5%</w:t>
      </w:r>
      <w:r w:rsidRPr="004B34D6">
        <w:t> by weight.</w:t>
      </w:r>
    </w:p>
    <w:p w14:paraId="2A8BC884" w14:textId="77777777" w:rsidR="004B34D6" w:rsidRPr="004B34D6" w:rsidRDefault="004B34D6" w:rsidP="004B34D6">
      <w:pPr>
        <w:numPr>
          <w:ilvl w:val="1"/>
          <w:numId w:val="566"/>
        </w:numPr>
      </w:pPr>
      <w:r w:rsidRPr="004B34D6">
        <w:t>For instance, in a </w:t>
      </w:r>
      <w:r w:rsidRPr="004B34D6">
        <w:rPr>
          <w:b/>
          <w:bCs/>
        </w:rPr>
        <w:t>salad dressing</w:t>
      </w:r>
      <w:r w:rsidRPr="004B34D6">
        <w:t>, sumac might be used at </w:t>
      </w:r>
      <w:r w:rsidRPr="004B34D6">
        <w:rPr>
          <w:b/>
          <w:bCs/>
        </w:rPr>
        <w:t>0.1% to 0.2%</w:t>
      </w:r>
      <w:r w:rsidRPr="004B34D6">
        <w:t>, while in a </w:t>
      </w:r>
      <w:r w:rsidRPr="004B34D6">
        <w:rPr>
          <w:b/>
          <w:bCs/>
        </w:rPr>
        <w:t>marinade</w:t>
      </w:r>
      <w:r w:rsidRPr="004B34D6">
        <w:t> or </w:t>
      </w:r>
      <w:r w:rsidRPr="004B34D6">
        <w:rPr>
          <w:b/>
          <w:bCs/>
        </w:rPr>
        <w:t>dip</w:t>
      </w:r>
      <w:r w:rsidRPr="004B34D6">
        <w:t>, it could be used at </w:t>
      </w:r>
      <w:r w:rsidRPr="004B34D6">
        <w:rPr>
          <w:b/>
          <w:bCs/>
        </w:rPr>
        <w:t>0.2% to 0.5%</w:t>
      </w:r>
      <w:r w:rsidRPr="004B34D6">
        <w:t> by weight.</w:t>
      </w:r>
    </w:p>
    <w:p w14:paraId="4F984718" w14:textId="77777777" w:rsidR="004B34D6" w:rsidRPr="004B34D6" w:rsidRDefault="004B34D6" w:rsidP="004B34D6">
      <w:r w:rsidRPr="004B34D6">
        <w:t>3. </w:t>
      </w:r>
      <w:r w:rsidRPr="004B34D6">
        <w:rPr>
          <w:b/>
          <w:bCs/>
        </w:rPr>
        <w:t>Beverages (Herbal Teas, Juices)</w:t>
      </w:r>
    </w:p>
    <w:p w14:paraId="1FEC4713" w14:textId="77777777" w:rsidR="004B34D6" w:rsidRPr="004B34D6" w:rsidRDefault="004B34D6" w:rsidP="004B34D6">
      <w:pPr>
        <w:numPr>
          <w:ilvl w:val="0"/>
          <w:numId w:val="567"/>
        </w:numPr>
      </w:pPr>
      <w:r w:rsidRPr="004B34D6">
        <w:t>In some cultures, sumac is used to flavor </w:t>
      </w:r>
      <w:r w:rsidRPr="004B34D6">
        <w:rPr>
          <w:b/>
          <w:bCs/>
        </w:rPr>
        <w:t>herbal teas</w:t>
      </w:r>
      <w:r w:rsidRPr="004B34D6">
        <w:t> or </w:t>
      </w:r>
      <w:r w:rsidRPr="004B34D6">
        <w:rPr>
          <w:b/>
          <w:bCs/>
        </w:rPr>
        <w:t>juices</w:t>
      </w:r>
      <w:r w:rsidRPr="004B34D6">
        <w:t>. Sumac-based beverages (like </w:t>
      </w:r>
      <w:r w:rsidRPr="004B34D6">
        <w:rPr>
          <w:b/>
          <w:bCs/>
        </w:rPr>
        <w:t>sumac lemonade</w:t>
      </w:r>
      <w:r w:rsidRPr="004B34D6">
        <w:t>) are popular in Middle Eastern regions. The tangy, sour notes of sumac are used to provide a refreshing flavor.</w:t>
      </w:r>
    </w:p>
    <w:p w14:paraId="466F7832" w14:textId="77777777" w:rsidR="004B34D6" w:rsidRPr="004B34D6" w:rsidRDefault="004B34D6" w:rsidP="004B34D6">
      <w:pPr>
        <w:numPr>
          <w:ilvl w:val="0"/>
          <w:numId w:val="567"/>
        </w:numPr>
      </w:pPr>
      <w:r w:rsidRPr="004B34D6">
        <w:rPr>
          <w:b/>
          <w:bCs/>
        </w:rPr>
        <w:t>Typical usage</w:t>
      </w:r>
      <w:r w:rsidRPr="004B34D6">
        <w:t>: </w:t>
      </w:r>
      <w:r w:rsidRPr="004B34D6">
        <w:rPr>
          <w:b/>
          <w:bCs/>
        </w:rPr>
        <w:t>0.05% to 0.2%</w:t>
      </w:r>
      <w:r w:rsidRPr="004B34D6">
        <w:t> by weight.</w:t>
      </w:r>
    </w:p>
    <w:p w14:paraId="3D62FD44" w14:textId="77777777" w:rsidR="004B34D6" w:rsidRPr="004B34D6" w:rsidRDefault="004B34D6" w:rsidP="004B34D6">
      <w:pPr>
        <w:numPr>
          <w:ilvl w:val="1"/>
          <w:numId w:val="567"/>
        </w:numPr>
      </w:pPr>
      <w:r w:rsidRPr="004B34D6">
        <w:t>For a </w:t>
      </w:r>
      <w:r w:rsidRPr="004B34D6">
        <w:rPr>
          <w:b/>
          <w:bCs/>
        </w:rPr>
        <w:t>sumac-flavored beverage</w:t>
      </w:r>
      <w:r w:rsidRPr="004B34D6">
        <w:t> or </w:t>
      </w:r>
      <w:r w:rsidRPr="004B34D6">
        <w:rPr>
          <w:b/>
          <w:bCs/>
        </w:rPr>
        <w:t>herbal tea</w:t>
      </w:r>
      <w:r w:rsidRPr="004B34D6">
        <w:t>, the amount used may be </w:t>
      </w:r>
      <w:r w:rsidRPr="004B34D6">
        <w:rPr>
          <w:b/>
          <w:bCs/>
        </w:rPr>
        <w:t>0.05% to 0.2%</w:t>
      </w:r>
      <w:r w:rsidRPr="004B34D6">
        <w:t> by weight, depending on the strength of the flavor desired.</w:t>
      </w:r>
    </w:p>
    <w:p w14:paraId="199AF126" w14:textId="77777777" w:rsidR="004B34D6" w:rsidRPr="004B34D6" w:rsidRDefault="004B34D6" w:rsidP="004B34D6">
      <w:r w:rsidRPr="004B34D6">
        <w:t>4. </w:t>
      </w:r>
      <w:r w:rsidRPr="004B34D6">
        <w:rPr>
          <w:b/>
          <w:bCs/>
        </w:rPr>
        <w:t>Snacks (Chips, Crackers, and Nut Mixes)</w:t>
      </w:r>
    </w:p>
    <w:p w14:paraId="6821F14E" w14:textId="77777777" w:rsidR="004B34D6" w:rsidRPr="004B34D6" w:rsidRDefault="004B34D6" w:rsidP="004B34D6">
      <w:pPr>
        <w:numPr>
          <w:ilvl w:val="0"/>
          <w:numId w:val="568"/>
        </w:numPr>
      </w:pPr>
      <w:r w:rsidRPr="004B34D6">
        <w:t>Sumac is sometimes used in </w:t>
      </w:r>
      <w:r w:rsidRPr="004B34D6">
        <w:rPr>
          <w:b/>
          <w:bCs/>
        </w:rPr>
        <w:t>savory snacks</w:t>
      </w:r>
      <w:r w:rsidRPr="004B34D6">
        <w:t> like </w:t>
      </w:r>
      <w:r w:rsidRPr="004B34D6">
        <w:rPr>
          <w:b/>
          <w:bCs/>
        </w:rPr>
        <w:t>chips</w:t>
      </w:r>
      <w:r w:rsidRPr="004B34D6">
        <w:t>, </w:t>
      </w:r>
      <w:r w:rsidRPr="004B34D6">
        <w:rPr>
          <w:b/>
          <w:bCs/>
        </w:rPr>
        <w:t>crackers</w:t>
      </w:r>
      <w:r w:rsidRPr="004B34D6">
        <w:t>, or </w:t>
      </w:r>
      <w:r w:rsidRPr="004B34D6">
        <w:rPr>
          <w:b/>
          <w:bCs/>
        </w:rPr>
        <w:t>spiced nut mixes</w:t>
      </w:r>
      <w:r w:rsidRPr="004B34D6">
        <w:t>. It can add a citrusy note that complements other spices and ingredients.</w:t>
      </w:r>
    </w:p>
    <w:p w14:paraId="79332782" w14:textId="77777777" w:rsidR="004B34D6" w:rsidRPr="004B34D6" w:rsidRDefault="004B34D6" w:rsidP="004B34D6">
      <w:pPr>
        <w:numPr>
          <w:ilvl w:val="0"/>
          <w:numId w:val="568"/>
        </w:numPr>
      </w:pPr>
      <w:r w:rsidRPr="004B34D6">
        <w:rPr>
          <w:b/>
          <w:bCs/>
        </w:rPr>
        <w:t>Typical usage</w:t>
      </w:r>
      <w:r w:rsidRPr="004B34D6">
        <w:t>: </w:t>
      </w:r>
      <w:r w:rsidRPr="004B34D6">
        <w:rPr>
          <w:b/>
          <w:bCs/>
        </w:rPr>
        <w:t>0.1% to 0.5%</w:t>
      </w:r>
      <w:r w:rsidRPr="004B34D6">
        <w:t> by weight.</w:t>
      </w:r>
    </w:p>
    <w:p w14:paraId="3A7F8ED4" w14:textId="77777777" w:rsidR="004B34D6" w:rsidRPr="004B34D6" w:rsidRDefault="004B34D6" w:rsidP="004B34D6">
      <w:pPr>
        <w:numPr>
          <w:ilvl w:val="1"/>
          <w:numId w:val="568"/>
        </w:numPr>
      </w:pPr>
      <w:r w:rsidRPr="004B34D6">
        <w:t>For example, in a </w:t>
      </w:r>
      <w:r w:rsidRPr="004B34D6">
        <w:rPr>
          <w:b/>
          <w:bCs/>
        </w:rPr>
        <w:t>flavored cracker</w:t>
      </w:r>
      <w:r w:rsidRPr="004B34D6">
        <w:t> or </w:t>
      </w:r>
      <w:r w:rsidRPr="004B34D6">
        <w:rPr>
          <w:b/>
          <w:bCs/>
        </w:rPr>
        <w:t>spiced nut mix</w:t>
      </w:r>
      <w:r w:rsidRPr="004B34D6">
        <w:t>, sumac might be used at </w:t>
      </w:r>
      <w:r w:rsidRPr="004B34D6">
        <w:rPr>
          <w:b/>
          <w:bCs/>
        </w:rPr>
        <w:t>0.1% to 0.3%</w:t>
      </w:r>
      <w:r w:rsidRPr="004B34D6">
        <w:t> by weight.</w:t>
      </w:r>
    </w:p>
    <w:p w14:paraId="4A97245F" w14:textId="77777777" w:rsidR="004B34D6" w:rsidRPr="004B34D6" w:rsidRDefault="004B34D6" w:rsidP="004B34D6">
      <w:r w:rsidRPr="004B34D6">
        <w:t>5. </w:t>
      </w:r>
      <w:r w:rsidRPr="004B34D6">
        <w:rPr>
          <w:b/>
          <w:bCs/>
        </w:rPr>
        <w:t>Sauces and Condiments</w:t>
      </w:r>
    </w:p>
    <w:p w14:paraId="235B23AF" w14:textId="77777777" w:rsidR="004B34D6" w:rsidRPr="004B34D6" w:rsidRDefault="004B34D6" w:rsidP="004B34D6">
      <w:pPr>
        <w:numPr>
          <w:ilvl w:val="0"/>
          <w:numId w:val="569"/>
        </w:numPr>
      </w:pPr>
      <w:r w:rsidRPr="004B34D6">
        <w:t>Sumac is sometimes used to flavor </w:t>
      </w:r>
      <w:r w:rsidRPr="004B34D6">
        <w:rPr>
          <w:b/>
          <w:bCs/>
        </w:rPr>
        <w:t>sauces</w:t>
      </w:r>
      <w:r w:rsidRPr="004B34D6">
        <w:t>, especially in </w:t>
      </w:r>
      <w:r w:rsidRPr="004B34D6">
        <w:rPr>
          <w:b/>
          <w:bCs/>
        </w:rPr>
        <w:t>Middle Eastern</w:t>
      </w:r>
      <w:r w:rsidRPr="004B34D6">
        <w:t> or </w:t>
      </w:r>
      <w:r w:rsidRPr="004B34D6">
        <w:rPr>
          <w:b/>
          <w:bCs/>
        </w:rPr>
        <w:t>Mediterranean</w:t>
      </w:r>
      <w:r w:rsidRPr="004B34D6">
        <w:t> dishes. It adds a sour note to </w:t>
      </w:r>
      <w:r w:rsidRPr="004B34D6">
        <w:rPr>
          <w:b/>
          <w:bCs/>
        </w:rPr>
        <w:t>tomato-based sauces</w:t>
      </w:r>
      <w:r w:rsidRPr="004B34D6">
        <w:t>, </w:t>
      </w:r>
      <w:r w:rsidRPr="004B34D6">
        <w:rPr>
          <w:b/>
          <w:bCs/>
        </w:rPr>
        <w:t>yogurt-based sauces</w:t>
      </w:r>
      <w:r w:rsidRPr="004B34D6">
        <w:t>, or </w:t>
      </w:r>
      <w:r w:rsidRPr="004B34D6">
        <w:rPr>
          <w:b/>
          <w:bCs/>
        </w:rPr>
        <w:t>dressings</w:t>
      </w:r>
      <w:r w:rsidRPr="004B34D6">
        <w:t>.</w:t>
      </w:r>
    </w:p>
    <w:p w14:paraId="7A74BBE0" w14:textId="77777777" w:rsidR="004B34D6" w:rsidRPr="004B34D6" w:rsidRDefault="004B34D6" w:rsidP="004B34D6">
      <w:pPr>
        <w:numPr>
          <w:ilvl w:val="0"/>
          <w:numId w:val="569"/>
        </w:numPr>
      </w:pPr>
      <w:r w:rsidRPr="004B34D6">
        <w:rPr>
          <w:b/>
          <w:bCs/>
        </w:rPr>
        <w:t>Typical usage</w:t>
      </w:r>
      <w:r w:rsidRPr="004B34D6">
        <w:t>: </w:t>
      </w:r>
      <w:r w:rsidRPr="004B34D6">
        <w:rPr>
          <w:b/>
          <w:bCs/>
        </w:rPr>
        <w:t>0.1% to 0.5%</w:t>
      </w:r>
      <w:r w:rsidRPr="004B34D6">
        <w:t> by weight.</w:t>
      </w:r>
    </w:p>
    <w:p w14:paraId="6B586F44" w14:textId="77777777" w:rsidR="004B34D6" w:rsidRPr="004B34D6" w:rsidRDefault="004B34D6" w:rsidP="004B34D6">
      <w:pPr>
        <w:numPr>
          <w:ilvl w:val="1"/>
          <w:numId w:val="569"/>
        </w:numPr>
      </w:pPr>
      <w:r w:rsidRPr="004B34D6">
        <w:t>In a </w:t>
      </w:r>
      <w:r w:rsidRPr="004B34D6">
        <w:rPr>
          <w:b/>
          <w:bCs/>
        </w:rPr>
        <w:t>tomato sauce</w:t>
      </w:r>
      <w:r w:rsidRPr="004B34D6">
        <w:t> or </w:t>
      </w:r>
      <w:r w:rsidRPr="004B34D6">
        <w:rPr>
          <w:b/>
          <w:bCs/>
        </w:rPr>
        <w:t>yogurt-based dressing</w:t>
      </w:r>
      <w:r w:rsidRPr="004B34D6">
        <w:t>, sumac could be used at </w:t>
      </w:r>
      <w:r w:rsidRPr="004B34D6">
        <w:rPr>
          <w:b/>
          <w:bCs/>
        </w:rPr>
        <w:t>0.1% to 0.3%</w:t>
      </w:r>
      <w:r w:rsidRPr="004B34D6">
        <w:t> by weight to give a mild, tangy flavor.</w:t>
      </w:r>
    </w:p>
    <w:p w14:paraId="3AB17D50" w14:textId="77777777" w:rsidR="004B34D6" w:rsidRPr="004B34D6" w:rsidRDefault="004B34D6" w:rsidP="004B34D6">
      <w:r w:rsidRPr="004B34D6">
        <w:t>6. </w:t>
      </w:r>
      <w:r w:rsidRPr="004B34D6">
        <w:rPr>
          <w:b/>
          <w:bCs/>
        </w:rPr>
        <w:t>Baked Goods</w:t>
      </w:r>
    </w:p>
    <w:p w14:paraId="46213869" w14:textId="77777777" w:rsidR="004B34D6" w:rsidRPr="004B34D6" w:rsidRDefault="004B34D6" w:rsidP="004B34D6">
      <w:pPr>
        <w:numPr>
          <w:ilvl w:val="0"/>
          <w:numId w:val="570"/>
        </w:numPr>
      </w:pPr>
      <w:r w:rsidRPr="004B34D6">
        <w:t>Although not as common, sumac may be used in certain </w:t>
      </w:r>
      <w:r w:rsidRPr="004B34D6">
        <w:rPr>
          <w:b/>
          <w:bCs/>
        </w:rPr>
        <w:t>baked goods</w:t>
      </w:r>
      <w:r w:rsidRPr="004B34D6">
        <w:t> (e.g., </w:t>
      </w:r>
      <w:r w:rsidRPr="004B34D6">
        <w:rPr>
          <w:b/>
          <w:bCs/>
        </w:rPr>
        <w:t>savory breads</w:t>
      </w:r>
      <w:r w:rsidRPr="004B34D6">
        <w:t>, </w:t>
      </w:r>
      <w:r w:rsidRPr="004B34D6">
        <w:rPr>
          <w:b/>
          <w:bCs/>
        </w:rPr>
        <w:t>flatbreads</w:t>
      </w:r>
      <w:r w:rsidRPr="004B34D6">
        <w:t>) for a unique tangy twist, particularly in Middle Eastern or Mediterranean recipes.</w:t>
      </w:r>
    </w:p>
    <w:p w14:paraId="037DDF87" w14:textId="77777777" w:rsidR="004B34D6" w:rsidRPr="004B34D6" w:rsidRDefault="004B34D6" w:rsidP="004B34D6">
      <w:pPr>
        <w:numPr>
          <w:ilvl w:val="0"/>
          <w:numId w:val="570"/>
        </w:numPr>
      </w:pPr>
      <w:r w:rsidRPr="004B34D6">
        <w:rPr>
          <w:b/>
          <w:bCs/>
        </w:rPr>
        <w:t>Typical usage</w:t>
      </w:r>
      <w:r w:rsidRPr="004B34D6">
        <w:t>: </w:t>
      </w:r>
      <w:r w:rsidRPr="004B34D6">
        <w:rPr>
          <w:b/>
          <w:bCs/>
        </w:rPr>
        <w:t>0.05% to 0.1%</w:t>
      </w:r>
      <w:r w:rsidRPr="004B34D6">
        <w:t> by weight.</w:t>
      </w:r>
    </w:p>
    <w:p w14:paraId="0EF4E72F" w14:textId="77777777" w:rsidR="004B34D6" w:rsidRPr="004B34D6" w:rsidRDefault="004B34D6" w:rsidP="004B34D6">
      <w:pPr>
        <w:numPr>
          <w:ilvl w:val="1"/>
          <w:numId w:val="570"/>
        </w:numPr>
      </w:pPr>
      <w:r w:rsidRPr="004B34D6">
        <w:lastRenderedPageBreak/>
        <w:t>In a </w:t>
      </w:r>
      <w:r w:rsidRPr="004B34D6">
        <w:rPr>
          <w:b/>
          <w:bCs/>
        </w:rPr>
        <w:t>flatbread</w:t>
      </w:r>
      <w:r w:rsidRPr="004B34D6">
        <w:t> or </w:t>
      </w:r>
      <w:r w:rsidRPr="004B34D6">
        <w:rPr>
          <w:b/>
          <w:bCs/>
        </w:rPr>
        <w:t>savory muffin</w:t>
      </w:r>
      <w:r w:rsidRPr="004B34D6">
        <w:t>, sumac might be used at </w:t>
      </w:r>
      <w:r w:rsidRPr="004B34D6">
        <w:rPr>
          <w:b/>
          <w:bCs/>
        </w:rPr>
        <w:t>0.05% to 0.1%</w:t>
      </w:r>
      <w:r w:rsidRPr="004B34D6">
        <w:t> of the total weight.</w:t>
      </w:r>
    </w:p>
    <w:p w14:paraId="64559ED5" w14:textId="77777777" w:rsidR="004B34D6" w:rsidRPr="004B34D6" w:rsidRDefault="004B34D6" w:rsidP="004B34D6">
      <w:r w:rsidRPr="004B34D6">
        <w:t>Typical Usage Ranges for </w:t>
      </w:r>
      <w:r w:rsidRPr="004B34D6">
        <w:rPr>
          <w:b/>
          <w:bCs/>
        </w:rPr>
        <w:t>Sumac</w:t>
      </w:r>
      <w:r w:rsidRPr="004B34D6">
        <w:t>:</w:t>
      </w:r>
    </w:p>
    <w:p w14:paraId="43BB4A63" w14:textId="77777777" w:rsidR="004B34D6" w:rsidRPr="004B34D6" w:rsidRDefault="004B34D6" w:rsidP="004B34D6">
      <w:pPr>
        <w:numPr>
          <w:ilvl w:val="0"/>
          <w:numId w:val="571"/>
        </w:numPr>
      </w:pPr>
      <w:r w:rsidRPr="004B34D6">
        <w:rPr>
          <w:b/>
          <w:bCs/>
        </w:rPr>
        <w:t>Spice Blends and Seasonings</w:t>
      </w:r>
      <w:r w:rsidRPr="004B34D6">
        <w:t>: </w:t>
      </w:r>
      <w:r w:rsidRPr="004B34D6">
        <w:rPr>
          <w:b/>
          <w:bCs/>
        </w:rPr>
        <w:t>0.1% to 2%</w:t>
      </w:r>
      <w:r w:rsidRPr="004B34D6">
        <w:t> by weight</w:t>
      </w:r>
    </w:p>
    <w:p w14:paraId="03219F38" w14:textId="77777777" w:rsidR="004B34D6" w:rsidRPr="004B34D6" w:rsidRDefault="004B34D6" w:rsidP="004B34D6">
      <w:pPr>
        <w:numPr>
          <w:ilvl w:val="0"/>
          <w:numId w:val="571"/>
        </w:numPr>
      </w:pPr>
      <w:r w:rsidRPr="004B34D6">
        <w:rPr>
          <w:b/>
          <w:bCs/>
        </w:rPr>
        <w:t>Prepared Foods (Salads, Dips, Marinades)</w:t>
      </w:r>
      <w:r w:rsidRPr="004B34D6">
        <w:t>: </w:t>
      </w:r>
      <w:r w:rsidRPr="004B34D6">
        <w:rPr>
          <w:b/>
          <w:bCs/>
        </w:rPr>
        <w:t>0.1% to 0.5%</w:t>
      </w:r>
      <w:r w:rsidRPr="004B34D6">
        <w:t> by weight</w:t>
      </w:r>
    </w:p>
    <w:p w14:paraId="3BE5E65C" w14:textId="77777777" w:rsidR="004B34D6" w:rsidRPr="004B34D6" w:rsidRDefault="004B34D6" w:rsidP="004B34D6">
      <w:pPr>
        <w:numPr>
          <w:ilvl w:val="0"/>
          <w:numId w:val="571"/>
        </w:numPr>
      </w:pPr>
      <w:r w:rsidRPr="004B34D6">
        <w:rPr>
          <w:b/>
          <w:bCs/>
        </w:rPr>
        <w:t>Beverages (Herbal Teas, Juices)</w:t>
      </w:r>
      <w:r w:rsidRPr="004B34D6">
        <w:t>: </w:t>
      </w:r>
      <w:r w:rsidRPr="004B34D6">
        <w:rPr>
          <w:b/>
          <w:bCs/>
        </w:rPr>
        <w:t>0.05% to 0.2%</w:t>
      </w:r>
      <w:r w:rsidRPr="004B34D6">
        <w:t> by weight</w:t>
      </w:r>
    </w:p>
    <w:p w14:paraId="7DC3280B" w14:textId="77777777" w:rsidR="004B34D6" w:rsidRPr="004B34D6" w:rsidRDefault="004B34D6" w:rsidP="004B34D6">
      <w:pPr>
        <w:numPr>
          <w:ilvl w:val="0"/>
          <w:numId w:val="571"/>
        </w:numPr>
      </w:pPr>
      <w:r w:rsidRPr="004B34D6">
        <w:rPr>
          <w:b/>
          <w:bCs/>
        </w:rPr>
        <w:t>Snacks (Chips, Crackers, Nut Mixes)</w:t>
      </w:r>
      <w:r w:rsidRPr="004B34D6">
        <w:t>: </w:t>
      </w:r>
      <w:r w:rsidRPr="004B34D6">
        <w:rPr>
          <w:b/>
          <w:bCs/>
        </w:rPr>
        <w:t>0.1% to 0.5%</w:t>
      </w:r>
      <w:r w:rsidRPr="004B34D6">
        <w:t> by weight</w:t>
      </w:r>
    </w:p>
    <w:p w14:paraId="42E42FEC" w14:textId="77777777" w:rsidR="004B34D6" w:rsidRPr="004B34D6" w:rsidRDefault="004B34D6" w:rsidP="004B34D6">
      <w:pPr>
        <w:numPr>
          <w:ilvl w:val="0"/>
          <w:numId w:val="571"/>
        </w:numPr>
      </w:pPr>
      <w:r w:rsidRPr="004B34D6">
        <w:rPr>
          <w:b/>
          <w:bCs/>
        </w:rPr>
        <w:t>Sauces and Condiments</w:t>
      </w:r>
      <w:r w:rsidRPr="004B34D6">
        <w:t>: </w:t>
      </w:r>
      <w:r w:rsidRPr="004B34D6">
        <w:rPr>
          <w:b/>
          <w:bCs/>
        </w:rPr>
        <w:t>0.1% to 0.5%</w:t>
      </w:r>
      <w:r w:rsidRPr="004B34D6">
        <w:t> by weight</w:t>
      </w:r>
    </w:p>
    <w:p w14:paraId="470F4960" w14:textId="77777777" w:rsidR="004B34D6" w:rsidRPr="004B34D6" w:rsidRDefault="004B34D6" w:rsidP="004B34D6">
      <w:pPr>
        <w:numPr>
          <w:ilvl w:val="0"/>
          <w:numId w:val="571"/>
        </w:numPr>
      </w:pPr>
      <w:r w:rsidRPr="004B34D6">
        <w:rPr>
          <w:b/>
          <w:bCs/>
        </w:rPr>
        <w:t>Baked Goods</w:t>
      </w:r>
      <w:r w:rsidRPr="004B34D6">
        <w:t>: </w:t>
      </w:r>
      <w:r w:rsidRPr="004B34D6">
        <w:rPr>
          <w:b/>
          <w:bCs/>
        </w:rPr>
        <w:t>0.05% to 0.1%</w:t>
      </w:r>
      <w:r w:rsidRPr="004B34D6">
        <w:t> by weight</w:t>
      </w:r>
    </w:p>
    <w:p w14:paraId="307EBD25" w14:textId="77777777" w:rsidR="004B34D6" w:rsidRPr="004B34D6" w:rsidRDefault="004B34D6" w:rsidP="004B34D6">
      <w:r w:rsidRPr="004B34D6">
        <w:t>Key Considerations:</w:t>
      </w:r>
    </w:p>
    <w:p w14:paraId="092B030B" w14:textId="77777777" w:rsidR="004B34D6" w:rsidRPr="004B34D6" w:rsidRDefault="004B34D6" w:rsidP="004B34D6">
      <w:pPr>
        <w:numPr>
          <w:ilvl w:val="0"/>
          <w:numId w:val="572"/>
        </w:numPr>
      </w:pPr>
      <w:r w:rsidRPr="004B34D6">
        <w:rPr>
          <w:b/>
          <w:bCs/>
        </w:rPr>
        <w:t>Flavor Profile</w:t>
      </w:r>
      <w:r w:rsidRPr="004B34D6">
        <w:t>: Sumac has a </w:t>
      </w:r>
      <w:r w:rsidRPr="004B34D6">
        <w:rPr>
          <w:b/>
          <w:bCs/>
        </w:rPr>
        <w:t>tangy, lemony</w:t>
      </w:r>
      <w:r w:rsidRPr="004B34D6">
        <w:t> flavor with mild </w:t>
      </w:r>
      <w:r w:rsidRPr="004B34D6">
        <w:rPr>
          <w:b/>
          <w:bCs/>
        </w:rPr>
        <w:t>berry</w:t>
      </w:r>
      <w:r w:rsidRPr="004B34D6">
        <w:t> and </w:t>
      </w:r>
      <w:r w:rsidRPr="004B34D6">
        <w:rPr>
          <w:b/>
          <w:bCs/>
        </w:rPr>
        <w:t>sour</w:t>
      </w:r>
      <w:r w:rsidRPr="004B34D6">
        <w:t> notes. It’s often used as a </w:t>
      </w:r>
      <w:r w:rsidRPr="004B34D6">
        <w:rPr>
          <w:b/>
          <w:bCs/>
        </w:rPr>
        <w:t>souring agent</w:t>
      </w:r>
      <w:r w:rsidRPr="004B34D6">
        <w:t> to replace or complement citrus in a dish, so the amount used depends on how strong the sour or citrus flavor needs to be.</w:t>
      </w:r>
    </w:p>
    <w:p w14:paraId="5220853A" w14:textId="77777777" w:rsidR="004B34D6" w:rsidRPr="004B34D6" w:rsidRDefault="004B34D6" w:rsidP="004B34D6">
      <w:pPr>
        <w:numPr>
          <w:ilvl w:val="0"/>
          <w:numId w:val="572"/>
        </w:numPr>
      </w:pPr>
      <w:r w:rsidRPr="004B34D6">
        <w:rPr>
          <w:b/>
          <w:bCs/>
        </w:rPr>
        <w:t>Concentration</w:t>
      </w:r>
      <w:r w:rsidRPr="004B34D6">
        <w:t>: As sumac is relatively </w:t>
      </w:r>
      <w:r w:rsidRPr="004B34D6">
        <w:rPr>
          <w:b/>
          <w:bCs/>
        </w:rPr>
        <w:t>potent</w:t>
      </w:r>
      <w:r w:rsidRPr="004B34D6">
        <w:t> but not overpowering, it is used in </w:t>
      </w:r>
      <w:r w:rsidRPr="004B34D6">
        <w:rPr>
          <w:b/>
          <w:bCs/>
        </w:rPr>
        <w:t>small amounts</w:t>
      </w:r>
      <w:r w:rsidRPr="004B34D6">
        <w:t>. The </w:t>
      </w:r>
      <w:r w:rsidRPr="004B34D6">
        <w:rPr>
          <w:b/>
          <w:bCs/>
        </w:rPr>
        <w:t>freshness</w:t>
      </w:r>
      <w:r w:rsidRPr="004B34D6">
        <w:t> and </w:t>
      </w:r>
      <w:r w:rsidRPr="004B34D6">
        <w:rPr>
          <w:b/>
          <w:bCs/>
        </w:rPr>
        <w:t>quality</w:t>
      </w:r>
      <w:r w:rsidRPr="004B34D6">
        <w:t> of the sumac will also affect how much is needed to achieve the desired taste.</w:t>
      </w:r>
    </w:p>
    <w:p w14:paraId="44A3DFCE" w14:textId="77777777" w:rsidR="004B34D6" w:rsidRPr="004B34D6" w:rsidRDefault="004B34D6" w:rsidP="004B34D6">
      <w:pPr>
        <w:numPr>
          <w:ilvl w:val="0"/>
          <w:numId w:val="572"/>
        </w:numPr>
      </w:pPr>
      <w:r w:rsidRPr="004B34D6">
        <w:rPr>
          <w:b/>
          <w:bCs/>
        </w:rPr>
        <w:t>Form</w:t>
      </w:r>
      <w:r w:rsidRPr="004B34D6">
        <w:t>: </w:t>
      </w:r>
      <w:r w:rsidRPr="004B34D6">
        <w:rPr>
          <w:b/>
          <w:bCs/>
        </w:rPr>
        <w:t>Ground sumac</w:t>
      </w:r>
      <w:r w:rsidRPr="004B34D6">
        <w:t> is most commonly used in food products, though it can sometimes be included in its </w:t>
      </w:r>
      <w:r w:rsidRPr="004B34D6">
        <w:rPr>
          <w:b/>
          <w:bCs/>
        </w:rPr>
        <w:t>whole</w:t>
      </w:r>
      <w:r w:rsidRPr="004B34D6">
        <w:t> form or as part of spice blends. Ground sumac is more readily incorporated into commercial products, but whole berries or sumac extract might be used for specific purposes.</w:t>
      </w:r>
    </w:p>
    <w:p w14:paraId="5DCDC497" w14:textId="77777777" w:rsidR="004B34D6" w:rsidRPr="004B34D6" w:rsidRDefault="004B34D6" w:rsidP="004B34D6">
      <w:pPr>
        <w:numPr>
          <w:ilvl w:val="0"/>
          <w:numId w:val="572"/>
        </w:numPr>
      </w:pPr>
      <w:r w:rsidRPr="004B34D6">
        <w:rPr>
          <w:b/>
          <w:bCs/>
        </w:rPr>
        <w:t>Cultural and Regional Uses</w:t>
      </w:r>
      <w:r w:rsidRPr="004B34D6">
        <w:t>: Sumac is a staple in </w:t>
      </w:r>
      <w:r w:rsidRPr="004B34D6">
        <w:rPr>
          <w:b/>
          <w:bCs/>
        </w:rPr>
        <w:t>Middle Eastern</w:t>
      </w:r>
      <w:r w:rsidRPr="004B34D6">
        <w:t>, </w:t>
      </w:r>
      <w:r w:rsidRPr="004B34D6">
        <w:rPr>
          <w:b/>
          <w:bCs/>
        </w:rPr>
        <w:t>Mediterranean</w:t>
      </w:r>
      <w:r w:rsidRPr="004B34D6">
        <w:t>, and </w:t>
      </w:r>
      <w:r w:rsidRPr="004B34D6">
        <w:rPr>
          <w:b/>
          <w:bCs/>
        </w:rPr>
        <w:t>South Asian cuisines</w:t>
      </w:r>
      <w:r w:rsidRPr="004B34D6">
        <w:t>, so it’s often found in ethnic and regional foods. It’s commonly used in </w:t>
      </w:r>
      <w:r w:rsidRPr="004B34D6">
        <w:rPr>
          <w:b/>
          <w:bCs/>
        </w:rPr>
        <w:t>za’atar</w:t>
      </w:r>
      <w:r w:rsidRPr="004B34D6">
        <w:t> (a spice blend), </w:t>
      </w:r>
      <w:r w:rsidRPr="004B34D6">
        <w:rPr>
          <w:b/>
          <w:bCs/>
        </w:rPr>
        <w:t>fattoush</w:t>
      </w:r>
      <w:r w:rsidRPr="004B34D6">
        <w:t> (a type of salad), or as a garnish for dishes like </w:t>
      </w:r>
      <w:r w:rsidRPr="004B34D6">
        <w:rPr>
          <w:b/>
          <w:bCs/>
        </w:rPr>
        <w:t>kebabs</w:t>
      </w:r>
      <w:r w:rsidRPr="004B34D6">
        <w:t> and </w:t>
      </w:r>
      <w:r w:rsidRPr="004B34D6">
        <w:rPr>
          <w:b/>
          <w:bCs/>
        </w:rPr>
        <w:t>rice pilafs</w:t>
      </w:r>
      <w:r w:rsidRPr="004B34D6">
        <w:t>.</w:t>
      </w:r>
    </w:p>
    <w:p w14:paraId="39FBBE21" w14:textId="77777777" w:rsidR="004B34D6" w:rsidRPr="004B34D6" w:rsidRDefault="004B34D6" w:rsidP="004B34D6">
      <w:r w:rsidRPr="004B34D6">
        <w:t>Example Calculation:</w:t>
      </w:r>
    </w:p>
    <w:p w14:paraId="09B9D9B3" w14:textId="77777777" w:rsidR="004B34D6" w:rsidRPr="004B34D6" w:rsidRDefault="004B34D6" w:rsidP="004B34D6">
      <w:pPr>
        <w:numPr>
          <w:ilvl w:val="0"/>
          <w:numId w:val="573"/>
        </w:numPr>
      </w:pPr>
      <w:r w:rsidRPr="004B34D6">
        <w:t>For a </w:t>
      </w:r>
      <w:r w:rsidRPr="004B34D6">
        <w:rPr>
          <w:b/>
          <w:bCs/>
        </w:rPr>
        <w:t>spiced nut mix</w:t>
      </w:r>
      <w:r w:rsidRPr="004B34D6">
        <w:t> (weighing </w:t>
      </w:r>
      <w:r w:rsidRPr="004B34D6">
        <w:rPr>
          <w:b/>
          <w:bCs/>
        </w:rPr>
        <w:t>100 grams</w:t>
      </w:r>
      <w:r w:rsidRPr="004B34D6">
        <w:t>), if the recipe calls for </w:t>
      </w:r>
      <w:r w:rsidRPr="004B34D6">
        <w:rPr>
          <w:b/>
          <w:bCs/>
        </w:rPr>
        <w:t>0.2% sumac</w:t>
      </w:r>
      <w:r w:rsidRPr="004B34D6">
        <w:t>, you would use </w:t>
      </w:r>
      <w:r w:rsidRPr="004B34D6">
        <w:rPr>
          <w:b/>
          <w:bCs/>
        </w:rPr>
        <w:t>0.2 grams</w:t>
      </w:r>
      <w:r w:rsidRPr="004B34D6">
        <w:t> (200 milligrams) of sumac.</w:t>
      </w:r>
    </w:p>
    <w:p w14:paraId="39E1561C" w14:textId="77777777" w:rsidR="004B34D6" w:rsidRPr="004B34D6" w:rsidRDefault="004B34D6" w:rsidP="004B34D6">
      <w:pPr>
        <w:numPr>
          <w:ilvl w:val="0"/>
          <w:numId w:val="573"/>
        </w:numPr>
      </w:pPr>
      <w:r w:rsidRPr="004B34D6">
        <w:t>In a </w:t>
      </w:r>
      <w:r w:rsidRPr="004B34D6">
        <w:rPr>
          <w:b/>
          <w:bCs/>
        </w:rPr>
        <w:t>herbaceous dressing</w:t>
      </w:r>
      <w:r w:rsidRPr="004B34D6">
        <w:t> (weighing </w:t>
      </w:r>
      <w:r w:rsidRPr="004B34D6">
        <w:rPr>
          <w:b/>
          <w:bCs/>
        </w:rPr>
        <w:t>500 grams</w:t>
      </w:r>
      <w:r w:rsidRPr="004B34D6">
        <w:t>), if the recipe contains </w:t>
      </w:r>
      <w:r w:rsidRPr="004B34D6">
        <w:rPr>
          <w:b/>
          <w:bCs/>
        </w:rPr>
        <w:t>0.3% sumac</w:t>
      </w:r>
      <w:r w:rsidRPr="004B34D6">
        <w:t>, you would use </w:t>
      </w:r>
      <w:r w:rsidRPr="004B34D6">
        <w:rPr>
          <w:b/>
          <w:bCs/>
        </w:rPr>
        <w:t>1.5 grams</w:t>
      </w:r>
      <w:r w:rsidRPr="004B34D6">
        <w:t> of sumac.</w:t>
      </w:r>
    </w:p>
    <w:p w14:paraId="14B13ED9" w14:textId="77777777" w:rsidR="004B34D6" w:rsidRPr="004B34D6" w:rsidRDefault="004B34D6" w:rsidP="004B34D6">
      <w:r w:rsidRPr="004B34D6">
        <w:t>Summary:</w:t>
      </w:r>
      <w:r w:rsidRPr="004B34D6">
        <w:br/>
      </w:r>
      <w:r w:rsidRPr="004B34D6">
        <w:rPr>
          <w:b/>
          <w:bCs/>
        </w:rPr>
        <w:t>Sumac</w:t>
      </w:r>
      <w:r w:rsidRPr="004B34D6">
        <w:t> is typically used in </w:t>
      </w:r>
      <w:r w:rsidRPr="004B34D6">
        <w:rPr>
          <w:b/>
          <w:bCs/>
        </w:rPr>
        <w:t>small amounts</w:t>
      </w:r>
      <w:r w:rsidRPr="004B34D6">
        <w:t> in commercial food products, with typical usage ranging from </w:t>
      </w:r>
      <w:r w:rsidRPr="004B34D6">
        <w:rPr>
          <w:b/>
          <w:bCs/>
        </w:rPr>
        <w:t>0.05% to 2%</w:t>
      </w:r>
      <w:r w:rsidRPr="004B34D6">
        <w:t> by weight, depending on the product and the desired flavor intensity. It is commonly found in </w:t>
      </w:r>
      <w:r w:rsidRPr="004B34D6">
        <w:rPr>
          <w:b/>
          <w:bCs/>
        </w:rPr>
        <w:t>spice blends</w:t>
      </w:r>
      <w:r w:rsidRPr="004B34D6">
        <w:t>, </w:t>
      </w:r>
      <w:r w:rsidRPr="004B34D6">
        <w:rPr>
          <w:b/>
          <w:bCs/>
        </w:rPr>
        <w:t>prepared foods</w:t>
      </w:r>
      <w:r w:rsidRPr="004B34D6">
        <w:t> (like dips, salads, and marinades), </w:t>
      </w:r>
      <w:r w:rsidRPr="004B34D6">
        <w:rPr>
          <w:b/>
          <w:bCs/>
        </w:rPr>
        <w:t>beverages</w:t>
      </w:r>
      <w:r w:rsidRPr="004B34D6">
        <w:t>, </w:t>
      </w:r>
      <w:r w:rsidRPr="004B34D6">
        <w:rPr>
          <w:b/>
          <w:bCs/>
        </w:rPr>
        <w:t>snacks</w:t>
      </w:r>
      <w:r w:rsidRPr="004B34D6">
        <w:t>, </w:t>
      </w:r>
      <w:r w:rsidRPr="004B34D6">
        <w:rPr>
          <w:b/>
          <w:bCs/>
        </w:rPr>
        <w:t>sauces</w:t>
      </w:r>
      <w:r w:rsidRPr="004B34D6">
        <w:t>, and </w:t>
      </w:r>
      <w:r w:rsidRPr="004B34D6">
        <w:rPr>
          <w:b/>
          <w:bCs/>
        </w:rPr>
        <w:t>condiments</w:t>
      </w:r>
      <w:r w:rsidRPr="004B34D6">
        <w:t>. Its </w:t>
      </w:r>
      <w:r w:rsidRPr="004B34D6">
        <w:rPr>
          <w:b/>
          <w:bCs/>
        </w:rPr>
        <w:t>tangy</w:t>
      </w:r>
      <w:r w:rsidRPr="004B34D6">
        <w:t> and </w:t>
      </w:r>
      <w:r w:rsidRPr="004B34D6">
        <w:rPr>
          <w:b/>
          <w:bCs/>
        </w:rPr>
        <w:t>lemony</w:t>
      </w:r>
      <w:r w:rsidRPr="004B34D6">
        <w:t xml:space="preserve"> flavor is used to </w:t>
      </w:r>
      <w:r w:rsidRPr="004B34D6">
        <w:lastRenderedPageBreak/>
        <w:t>provide a mild sourness, and it is often paired with other spices and ingredients to create a balanced, refreshing flavor profile.</w:t>
      </w:r>
    </w:p>
    <w:p w14:paraId="6EC4DA07" w14:textId="77777777" w:rsidR="004B34D6" w:rsidRPr="004B34D6" w:rsidRDefault="004B34D6" w:rsidP="004B34D6">
      <w:hyperlink r:id="rId139" w:history="1">
        <w:r w:rsidRPr="004B34D6">
          <w:rPr>
            <w:rStyle w:val="Hyperlink"/>
          </w:rPr>
          <w:t>8:03</w:t>
        </w:r>
      </w:hyperlink>
    </w:p>
    <w:p w14:paraId="10ED3E86" w14:textId="77777777" w:rsidR="004B34D6" w:rsidRPr="004B34D6" w:rsidRDefault="004B34D6" w:rsidP="004B34D6">
      <w:r w:rsidRPr="004B34D6">
        <w:t>BeeChoo Liang</w:t>
      </w:r>
    </w:p>
    <w:p w14:paraId="78845772" w14:textId="77777777" w:rsidR="004B34D6" w:rsidRPr="004B34D6" w:rsidRDefault="004B34D6" w:rsidP="004B34D6">
      <w:r w:rsidRPr="004B34D6">
        <w:rPr>
          <w:b/>
          <w:bCs/>
        </w:rPr>
        <w:t>Instant tea powder</w:t>
      </w:r>
      <w:r w:rsidRPr="004B34D6">
        <w:t> is a convenient form of tea that is often used in commercial food and beverage products. It is made by spray-drying or freeze-drying brewed tea into a fine powder, which can then be easily dissolved in hot or cold liquids. Instant tea powder is popular in </w:t>
      </w:r>
      <w:r w:rsidRPr="004B34D6">
        <w:rPr>
          <w:b/>
          <w:bCs/>
        </w:rPr>
        <w:t>ready-to-drink beverages</w:t>
      </w:r>
      <w:r w:rsidRPr="004B34D6">
        <w:t>, </w:t>
      </w:r>
      <w:r w:rsidRPr="004B34D6">
        <w:rPr>
          <w:b/>
          <w:bCs/>
        </w:rPr>
        <w:t>flavored drinks</w:t>
      </w:r>
      <w:r w:rsidRPr="004B34D6">
        <w:t>, </w:t>
      </w:r>
      <w:r w:rsidRPr="004B34D6">
        <w:rPr>
          <w:b/>
          <w:bCs/>
        </w:rPr>
        <w:t>instant tea mixes</w:t>
      </w:r>
      <w:r w:rsidRPr="004B34D6">
        <w:t>, and as an ingredient in various </w:t>
      </w:r>
      <w:r w:rsidRPr="004B34D6">
        <w:rPr>
          <w:b/>
          <w:bCs/>
        </w:rPr>
        <w:t>baked goods</w:t>
      </w:r>
      <w:r w:rsidRPr="004B34D6">
        <w:t> and </w:t>
      </w:r>
      <w:r w:rsidRPr="004B34D6">
        <w:rPr>
          <w:b/>
          <w:bCs/>
        </w:rPr>
        <w:t>confectionery</w:t>
      </w:r>
      <w:r w:rsidRPr="004B34D6">
        <w:t> products.</w:t>
      </w:r>
      <w:r w:rsidRPr="004B34D6">
        <w:br/>
        <w:t>The amount of </w:t>
      </w:r>
      <w:r w:rsidRPr="004B34D6">
        <w:rPr>
          <w:b/>
          <w:bCs/>
        </w:rPr>
        <w:t>instant tea powder</w:t>
      </w:r>
      <w:r w:rsidRPr="004B34D6">
        <w:t> used in commercial food products varies based on the desired flavor strength, the form of the product (e.g., beverage, mix, or inclusion), and the specific use case (e.g., as a flavoring or functional ingredient). It is generally used in small amounts because it is highly concentrated and can impart a strong tea flavor even at low levels.</w:t>
      </w:r>
      <w:r w:rsidRPr="004B34D6">
        <w:br/>
        <w:t>Typical Amounts of </w:t>
      </w:r>
      <w:r w:rsidRPr="004B34D6">
        <w:rPr>
          <w:b/>
          <w:bCs/>
        </w:rPr>
        <w:t>Instant Tea Powder</w:t>
      </w:r>
      <w:r w:rsidRPr="004B34D6">
        <w:t> Used in Commercial Food Products</w:t>
      </w:r>
      <w:r w:rsidRPr="004B34D6">
        <w:br/>
        <w:t>1. </w:t>
      </w:r>
      <w:r w:rsidRPr="004B34D6">
        <w:rPr>
          <w:b/>
          <w:bCs/>
        </w:rPr>
        <w:t>Beverages (Ready-to-Drink, Instant Tea Mixes)</w:t>
      </w:r>
    </w:p>
    <w:p w14:paraId="081B962C" w14:textId="77777777" w:rsidR="004B34D6" w:rsidRPr="004B34D6" w:rsidRDefault="004B34D6" w:rsidP="004B34D6">
      <w:pPr>
        <w:numPr>
          <w:ilvl w:val="0"/>
          <w:numId w:val="574"/>
        </w:numPr>
      </w:pPr>
      <w:r w:rsidRPr="004B34D6">
        <w:rPr>
          <w:b/>
          <w:bCs/>
        </w:rPr>
        <w:t>Instant tea powder</w:t>
      </w:r>
      <w:r w:rsidRPr="004B34D6">
        <w:t> is commonly used in </w:t>
      </w:r>
      <w:r w:rsidRPr="004B34D6">
        <w:rPr>
          <w:b/>
          <w:bCs/>
        </w:rPr>
        <w:t>ready-to-drink teas</w:t>
      </w:r>
      <w:r w:rsidRPr="004B34D6">
        <w:t> (e.g., </w:t>
      </w:r>
      <w:r w:rsidRPr="004B34D6">
        <w:rPr>
          <w:b/>
          <w:bCs/>
        </w:rPr>
        <w:t>iced tea</w:t>
      </w:r>
      <w:r w:rsidRPr="004B34D6">
        <w:t>, </w:t>
      </w:r>
      <w:r w:rsidRPr="004B34D6">
        <w:rPr>
          <w:b/>
          <w:bCs/>
        </w:rPr>
        <w:t>lemon tea</w:t>
      </w:r>
      <w:r w:rsidRPr="004B34D6">
        <w:t>, </w:t>
      </w:r>
      <w:r w:rsidRPr="004B34D6">
        <w:rPr>
          <w:b/>
          <w:bCs/>
        </w:rPr>
        <w:t>green tea drinks</w:t>
      </w:r>
      <w:r w:rsidRPr="004B34D6">
        <w:t>) or </w:t>
      </w:r>
      <w:r w:rsidRPr="004B34D6">
        <w:rPr>
          <w:b/>
          <w:bCs/>
        </w:rPr>
        <w:t>instant tea mixes</w:t>
      </w:r>
      <w:r w:rsidRPr="004B34D6">
        <w:t> that consumers can mix with water.</w:t>
      </w:r>
    </w:p>
    <w:p w14:paraId="255CBCE0" w14:textId="77777777" w:rsidR="004B34D6" w:rsidRPr="004B34D6" w:rsidRDefault="004B34D6" w:rsidP="004B34D6">
      <w:pPr>
        <w:numPr>
          <w:ilvl w:val="0"/>
          <w:numId w:val="574"/>
        </w:numPr>
      </w:pPr>
      <w:r w:rsidRPr="004B34D6">
        <w:rPr>
          <w:b/>
          <w:bCs/>
        </w:rPr>
        <w:t>Typical usage</w:t>
      </w:r>
      <w:r w:rsidRPr="004B34D6">
        <w:t>: </w:t>
      </w:r>
      <w:r w:rsidRPr="004B34D6">
        <w:rPr>
          <w:b/>
          <w:bCs/>
        </w:rPr>
        <w:t>0.5% to 2%</w:t>
      </w:r>
      <w:r w:rsidRPr="004B34D6">
        <w:t> by weight.</w:t>
      </w:r>
    </w:p>
    <w:p w14:paraId="71C69B43" w14:textId="77777777" w:rsidR="004B34D6" w:rsidRPr="004B34D6" w:rsidRDefault="004B34D6" w:rsidP="004B34D6">
      <w:pPr>
        <w:numPr>
          <w:ilvl w:val="1"/>
          <w:numId w:val="574"/>
        </w:numPr>
      </w:pPr>
      <w:r w:rsidRPr="004B34D6">
        <w:t>For example, in an </w:t>
      </w:r>
      <w:r w:rsidRPr="004B34D6">
        <w:rPr>
          <w:b/>
          <w:bCs/>
        </w:rPr>
        <w:t>instant iced tea mix</w:t>
      </w:r>
      <w:r w:rsidRPr="004B34D6">
        <w:t>, the amount of </w:t>
      </w:r>
      <w:r w:rsidRPr="004B34D6">
        <w:rPr>
          <w:b/>
          <w:bCs/>
        </w:rPr>
        <w:t>instant tea powder</w:t>
      </w:r>
      <w:r w:rsidRPr="004B34D6">
        <w:t> used might range from </w:t>
      </w:r>
      <w:r w:rsidRPr="004B34D6">
        <w:rPr>
          <w:b/>
          <w:bCs/>
        </w:rPr>
        <w:t>1% to 2%</w:t>
      </w:r>
      <w:r w:rsidRPr="004B34D6">
        <w:t> of the total product weight, depending on the strength of the tea flavor desired.</w:t>
      </w:r>
    </w:p>
    <w:p w14:paraId="6B3F5AE3" w14:textId="77777777" w:rsidR="004B34D6" w:rsidRPr="004B34D6" w:rsidRDefault="004B34D6" w:rsidP="004B34D6">
      <w:pPr>
        <w:numPr>
          <w:ilvl w:val="1"/>
          <w:numId w:val="574"/>
        </w:numPr>
      </w:pPr>
      <w:r w:rsidRPr="004B34D6">
        <w:t>In a </w:t>
      </w:r>
      <w:r w:rsidRPr="004B34D6">
        <w:rPr>
          <w:b/>
          <w:bCs/>
        </w:rPr>
        <w:t>ready-to-drink tea beverage</w:t>
      </w:r>
      <w:r w:rsidRPr="004B34D6">
        <w:t>, the tea powder may be part of a larger formula, contributing around </w:t>
      </w:r>
      <w:r w:rsidRPr="004B34D6">
        <w:rPr>
          <w:b/>
          <w:bCs/>
        </w:rPr>
        <w:t>0.5% to 1%</w:t>
      </w:r>
      <w:r w:rsidRPr="004B34D6">
        <w:t> of the total product weight for flavoring purposes.</w:t>
      </w:r>
    </w:p>
    <w:p w14:paraId="788EB8E9" w14:textId="77777777" w:rsidR="004B34D6" w:rsidRPr="004B34D6" w:rsidRDefault="004B34D6" w:rsidP="004B34D6">
      <w:r w:rsidRPr="004B34D6">
        <w:t>2. </w:t>
      </w:r>
      <w:r w:rsidRPr="004B34D6">
        <w:rPr>
          <w:b/>
          <w:bCs/>
        </w:rPr>
        <w:t>Flavored Tea Beverages</w:t>
      </w:r>
    </w:p>
    <w:p w14:paraId="1658CBFE" w14:textId="77777777" w:rsidR="004B34D6" w:rsidRPr="004B34D6" w:rsidRDefault="004B34D6" w:rsidP="004B34D6">
      <w:pPr>
        <w:numPr>
          <w:ilvl w:val="0"/>
          <w:numId w:val="575"/>
        </w:numPr>
      </w:pPr>
      <w:r w:rsidRPr="004B34D6">
        <w:t>In </w:t>
      </w:r>
      <w:r w:rsidRPr="004B34D6">
        <w:rPr>
          <w:b/>
          <w:bCs/>
        </w:rPr>
        <w:t>flavored tea drinks</w:t>
      </w:r>
      <w:r w:rsidRPr="004B34D6">
        <w:t>, where instant tea powder is combined with fruit flavors, citrus, or other botanicals, the concentration of tea powder will be adjusted to complement the flavor without overpowering it.</w:t>
      </w:r>
    </w:p>
    <w:p w14:paraId="679680CD" w14:textId="77777777" w:rsidR="004B34D6" w:rsidRPr="004B34D6" w:rsidRDefault="004B34D6" w:rsidP="004B34D6">
      <w:pPr>
        <w:numPr>
          <w:ilvl w:val="0"/>
          <w:numId w:val="575"/>
        </w:numPr>
      </w:pPr>
      <w:r w:rsidRPr="004B34D6">
        <w:rPr>
          <w:b/>
          <w:bCs/>
        </w:rPr>
        <w:t>Typical usage</w:t>
      </w:r>
      <w:r w:rsidRPr="004B34D6">
        <w:t>: </w:t>
      </w:r>
      <w:r w:rsidRPr="004B34D6">
        <w:rPr>
          <w:b/>
          <w:bCs/>
        </w:rPr>
        <w:t>0.1% to 1%</w:t>
      </w:r>
      <w:r w:rsidRPr="004B34D6">
        <w:t> by weight.</w:t>
      </w:r>
    </w:p>
    <w:p w14:paraId="13D814CA" w14:textId="77777777" w:rsidR="004B34D6" w:rsidRPr="004B34D6" w:rsidRDefault="004B34D6" w:rsidP="004B34D6">
      <w:pPr>
        <w:numPr>
          <w:ilvl w:val="1"/>
          <w:numId w:val="575"/>
        </w:numPr>
      </w:pPr>
      <w:r w:rsidRPr="004B34D6">
        <w:t>For example, in a </w:t>
      </w:r>
      <w:r w:rsidRPr="004B34D6">
        <w:rPr>
          <w:b/>
          <w:bCs/>
        </w:rPr>
        <w:t>fruit-flavored iced tea</w:t>
      </w:r>
      <w:r w:rsidRPr="004B34D6">
        <w:t> or a </w:t>
      </w:r>
      <w:r w:rsidRPr="004B34D6">
        <w:rPr>
          <w:b/>
          <w:bCs/>
        </w:rPr>
        <w:t>lemon tea drink</w:t>
      </w:r>
      <w:r w:rsidRPr="004B34D6">
        <w:t>, the instant tea powder might be used at </w:t>
      </w:r>
      <w:r w:rsidRPr="004B34D6">
        <w:rPr>
          <w:b/>
          <w:bCs/>
        </w:rPr>
        <w:t>0.1% to 0.5%</w:t>
      </w:r>
      <w:r w:rsidRPr="004B34D6">
        <w:t> to add a subtle tea base flavor without dominating the fruit or other flavor notes.</w:t>
      </w:r>
    </w:p>
    <w:p w14:paraId="63A23477" w14:textId="77777777" w:rsidR="004B34D6" w:rsidRPr="004B34D6" w:rsidRDefault="004B34D6" w:rsidP="004B34D6">
      <w:r w:rsidRPr="004B34D6">
        <w:t>3. </w:t>
      </w:r>
      <w:r w:rsidRPr="004B34D6">
        <w:rPr>
          <w:b/>
          <w:bCs/>
        </w:rPr>
        <w:t>Baked Goods (Cookies, Cakes, Muffins)</w:t>
      </w:r>
    </w:p>
    <w:p w14:paraId="60C3A414" w14:textId="77777777" w:rsidR="004B34D6" w:rsidRPr="004B34D6" w:rsidRDefault="004B34D6" w:rsidP="004B34D6">
      <w:pPr>
        <w:numPr>
          <w:ilvl w:val="0"/>
          <w:numId w:val="576"/>
        </w:numPr>
      </w:pPr>
      <w:r w:rsidRPr="004B34D6">
        <w:rPr>
          <w:b/>
          <w:bCs/>
        </w:rPr>
        <w:t>Instant tea powder</w:t>
      </w:r>
      <w:r w:rsidRPr="004B34D6">
        <w:t> is sometimes used in </w:t>
      </w:r>
      <w:r w:rsidRPr="004B34D6">
        <w:rPr>
          <w:b/>
          <w:bCs/>
        </w:rPr>
        <w:t>baked goods</w:t>
      </w:r>
      <w:r w:rsidRPr="004B34D6">
        <w:t> like </w:t>
      </w:r>
      <w:r w:rsidRPr="004B34D6">
        <w:rPr>
          <w:b/>
          <w:bCs/>
        </w:rPr>
        <w:t>tea-flavored cakes</w:t>
      </w:r>
      <w:r w:rsidRPr="004B34D6">
        <w:t>, </w:t>
      </w:r>
      <w:r w:rsidRPr="004B34D6">
        <w:rPr>
          <w:b/>
          <w:bCs/>
        </w:rPr>
        <w:t>cookies</w:t>
      </w:r>
      <w:r w:rsidRPr="004B34D6">
        <w:t>, and </w:t>
      </w:r>
      <w:r w:rsidRPr="004B34D6">
        <w:rPr>
          <w:b/>
          <w:bCs/>
        </w:rPr>
        <w:t>muffins</w:t>
      </w:r>
      <w:r w:rsidRPr="004B34D6">
        <w:t> to add a distinctive tea flavor. It is used in small amounts as a flavoring ingredient.</w:t>
      </w:r>
    </w:p>
    <w:p w14:paraId="4C7A6DDA" w14:textId="77777777" w:rsidR="004B34D6" w:rsidRPr="004B34D6" w:rsidRDefault="004B34D6" w:rsidP="004B34D6">
      <w:pPr>
        <w:numPr>
          <w:ilvl w:val="0"/>
          <w:numId w:val="576"/>
        </w:numPr>
      </w:pPr>
      <w:r w:rsidRPr="004B34D6">
        <w:rPr>
          <w:b/>
          <w:bCs/>
        </w:rPr>
        <w:t>Typical usage</w:t>
      </w:r>
      <w:r w:rsidRPr="004B34D6">
        <w:t>: </w:t>
      </w:r>
      <w:r w:rsidRPr="004B34D6">
        <w:rPr>
          <w:b/>
          <w:bCs/>
        </w:rPr>
        <w:t>0.5% to 1.5%</w:t>
      </w:r>
      <w:r w:rsidRPr="004B34D6">
        <w:t> by weight.</w:t>
      </w:r>
    </w:p>
    <w:p w14:paraId="0FD53531" w14:textId="77777777" w:rsidR="004B34D6" w:rsidRPr="004B34D6" w:rsidRDefault="004B34D6" w:rsidP="004B34D6">
      <w:pPr>
        <w:numPr>
          <w:ilvl w:val="1"/>
          <w:numId w:val="576"/>
        </w:numPr>
      </w:pPr>
      <w:r w:rsidRPr="004B34D6">
        <w:lastRenderedPageBreak/>
        <w:t>In a </w:t>
      </w:r>
      <w:r w:rsidRPr="004B34D6">
        <w:rPr>
          <w:b/>
          <w:bCs/>
        </w:rPr>
        <w:t>tea-flavored cake batter</w:t>
      </w:r>
      <w:r w:rsidRPr="004B34D6">
        <w:t> or </w:t>
      </w:r>
      <w:r w:rsidRPr="004B34D6">
        <w:rPr>
          <w:b/>
          <w:bCs/>
        </w:rPr>
        <w:t>cookie dough</w:t>
      </w:r>
      <w:r w:rsidRPr="004B34D6">
        <w:t>, instant tea powder might be used at </w:t>
      </w:r>
      <w:r w:rsidRPr="004B34D6">
        <w:rPr>
          <w:b/>
          <w:bCs/>
        </w:rPr>
        <w:t>0.5% to 1%</w:t>
      </w:r>
      <w:r w:rsidRPr="004B34D6">
        <w:t> by weight, depending on the intensity of tea flavor required.</w:t>
      </w:r>
    </w:p>
    <w:p w14:paraId="016648FC" w14:textId="77777777" w:rsidR="004B34D6" w:rsidRPr="004B34D6" w:rsidRDefault="004B34D6" w:rsidP="004B34D6">
      <w:pPr>
        <w:numPr>
          <w:ilvl w:val="1"/>
          <w:numId w:val="576"/>
        </w:numPr>
      </w:pPr>
      <w:r w:rsidRPr="004B34D6">
        <w:t>In more specialized or premium products (e.g., </w:t>
      </w:r>
      <w:r w:rsidRPr="004B34D6">
        <w:rPr>
          <w:b/>
          <w:bCs/>
        </w:rPr>
        <w:t>matcha tea muffins</w:t>
      </w:r>
      <w:r w:rsidRPr="004B34D6">
        <w:t> or </w:t>
      </w:r>
      <w:r w:rsidRPr="004B34D6">
        <w:rPr>
          <w:b/>
          <w:bCs/>
        </w:rPr>
        <w:t>earl grey cookies</w:t>
      </w:r>
      <w:r w:rsidRPr="004B34D6">
        <w:t>), the tea powder could be used at </w:t>
      </w:r>
      <w:r w:rsidRPr="004B34D6">
        <w:rPr>
          <w:b/>
          <w:bCs/>
        </w:rPr>
        <w:t>1% to 1.5%</w:t>
      </w:r>
      <w:r w:rsidRPr="004B34D6">
        <w:t> by weight.</w:t>
      </w:r>
    </w:p>
    <w:p w14:paraId="4C0A9728" w14:textId="77777777" w:rsidR="004B34D6" w:rsidRPr="004B34D6" w:rsidRDefault="004B34D6" w:rsidP="004B34D6">
      <w:r w:rsidRPr="004B34D6">
        <w:t>4. </w:t>
      </w:r>
      <w:r w:rsidRPr="004B34D6">
        <w:rPr>
          <w:b/>
          <w:bCs/>
        </w:rPr>
        <w:t>Confectionery (Candy, Chocolate, Chewing Gum)</w:t>
      </w:r>
    </w:p>
    <w:p w14:paraId="4D55A86E" w14:textId="77777777" w:rsidR="004B34D6" w:rsidRPr="004B34D6" w:rsidRDefault="004B34D6" w:rsidP="004B34D6">
      <w:pPr>
        <w:numPr>
          <w:ilvl w:val="0"/>
          <w:numId w:val="577"/>
        </w:numPr>
      </w:pPr>
      <w:r w:rsidRPr="004B34D6">
        <w:t>Instant tea powder can be added to </w:t>
      </w:r>
      <w:r w:rsidRPr="004B34D6">
        <w:rPr>
          <w:b/>
          <w:bCs/>
        </w:rPr>
        <w:t>confectionery products</w:t>
      </w:r>
      <w:r w:rsidRPr="004B34D6">
        <w:t> like </w:t>
      </w:r>
      <w:r w:rsidRPr="004B34D6">
        <w:rPr>
          <w:b/>
          <w:bCs/>
        </w:rPr>
        <w:t>chocolate</w:t>
      </w:r>
      <w:r w:rsidRPr="004B34D6">
        <w:t>, </w:t>
      </w:r>
      <w:r w:rsidRPr="004B34D6">
        <w:rPr>
          <w:b/>
          <w:bCs/>
        </w:rPr>
        <w:t>candies</w:t>
      </w:r>
      <w:r w:rsidRPr="004B34D6">
        <w:t>, and </w:t>
      </w:r>
      <w:r w:rsidRPr="004B34D6">
        <w:rPr>
          <w:b/>
          <w:bCs/>
        </w:rPr>
        <w:t>chewing gum</w:t>
      </w:r>
      <w:r w:rsidRPr="004B34D6">
        <w:t> to provide a tea-inspired flavor profile. It is typically used in small amounts as a flavoring agent.</w:t>
      </w:r>
    </w:p>
    <w:p w14:paraId="6A2B7387" w14:textId="77777777" w:rsidR="004B34D6" w:rsidRPr="004B34D6" w:rsidRDefault="004B34D6" w:rsidP="004B34D6">
      <w:pPr>
        <w:numPr>
          <w:ilvl w:val="0"/>
          <w:numId w:val="577"/>
        </w:numPr>
      </w:pPr>
      <w:r w:rsidRPr="004B34D6">
        <w:rPr>
          <w:b/>
          <w:bCs/>
        </w:rPr>
        <w:t>Typical usage</w:t>
      </w:r>
      <w:r w:rsidRPr="004B34D6">
        <w:t>: </w:t>
      </w:r>
      <w:r w:rsidRPr="004B34D6">
        <w:rPr>
          <w:b/>
          <w:bCs/>
        </w:rPr>
        <w:t>0.2% to 1%</w:t>
      </w:r>
      <w:r w:rsidRPr="004B34D6">
        <w:t> by weight.</w:t>
      </w:r>
    </w:p>
    <w:p w14:paraId="1FFBEDA4" w14:textId="77777777" w:rsidR="004B34D6" w:rsidRPr="004B34D6" w:rsidRDefault="004B34D6" w:rsidP="004B34D6">
      <w:pPr>
        <w:numPr>
          <w:ilvl w:val="1"/>
          <w:numId w:val="577"/>
        </w:numPr>
      </w:pPr>
      <w:r w:rsidRPr="004B34D6">
        <w:t>In a </w:t>
      </w:r>
      <w:r w:rsidRPr="004B34D6">
        <w:rPr>
          <w:b/>
          <w:bCs/>
        </w:rPr>
        <w:t>chocolate tea truffle</w:t>
      </w:r>
      <w:r w:rsidRPr="004B34D6">
        <w:t> or </w:t>
      </w:r>
      <w:r w:rsidRPr="004B34D6">
        <w:rPr>
          <w:b/>
          <w:bCs/>
        </w:rPr>
        <w:t>green tea-flavored candy</w:t>
      </w:r>
      <w:r w:rsidRPr="004B34D6">
        <w:t>, the instant tea powder may be used at </w:t>
      </w:r>
      <w:r w:rsidRPr="004B34D6">
        <w:rPr>
          <w:b/>
          <w:bCs/>
        </w:rPr>
        <w:t>0.2% to 0.5%</w:t>
      </w:r>
      <w:r w:rsidRPr="004B34D6">
        <w:t> to add a subtle flavor.</w:t>
      </w:r>
    </w:p>
    <w:p w14:paraId="1ED88020" w14:textId="77777777" w:rsidR="004B34D6" w:rsidRPr="004B34D6" w:rsidRDefault="004B34D6" w:rsidP="004B34D6">
      <w:pPr>
        <w:numPr>
          <w:ilvl w:val="1"/>
          <w:numId w:val="577"/>
        </w:numPr>
      </w:pPr>
      <w:r w:rsidRPr="004B34D6">
        <w:t>In a </w:t>
      </w:r>
      <w:r w:rsidRPr="004B34D6">
        <w:rPr>
          <w:b/>
          <w:bCs/>
        </w:rPr>
        <w:t>gum</w:t>
      </w:r>
      <w:r w:rsidRPr="004B34D6">
        <w:t> with a </w:t>
      </w:r>
      <w:r w:rsidRPr="004B34D6">
        <w:rPr>
          <w:b/>
          <w:bCs/>
        </w:rPr>
        <w:t>tea flavor</w:t>
      </w:r>
      <w:r w:rsidRPr="004B34D6">
        <w:t>, the amount may be closer to </w:t>
      </w:r>
      <w:r w:rsidRPr="004B34D6">
        <w:rPr>
          <w:b/>
          <w:bCs/>
        </w:rPr>
        <w:t>1%</w:t>
      </w:r>
      <w:r w:rsidRPr="004B34D6">
        <w:t>, depending on the product's flavor formulation.</w:t>
      </w:r>
    </w:p>
    <w:p w14:paraId="72B81367" w14:textId="77777777" w:rsidR="004B34D6" w:rsidRPr="004B34D6" w:rsidRDefault="004B34D6" w:rsidP="004B34D6">
      <w:r w:rsidRPr="004B34D6">
        <w:t>5. </w:t>
      </w:r>
      <w:r w:rsidRPr="004B34D6">
        <w:rPr>
          <w:b/>
          <w:bCs/>
        </w:rPr>
        <w:t>Dairy Products (Ice Cream, Yogurt, Smoothies)</w:t>
      </w:r>
    </w:p>
    <w:p w14:paraId="1ACD5713" w14:textId="77777777" w:rsidR="004B34D6" w:rsidRPr="004B34D6" w:rsidRDefault="004B34D6" w:rsidP="004B34D6">
      <w:pPr>
        <w:numPr>
          <w:ilvl w:val="0"/>
          <w:numId w:val="578"/>
        </w:numPr>
      </w:pPr>
      <w:r w:rsidRPr="004B34D6">
        <w:t>Instant tea powder is used in </w:t>
      </w:r>
      <w:r w:rsidRPr="004B34D6">
        <w:rPr>
          <w:b/>
          <w:bCs/>
        </w:rPr>
        <w:t>dairy-based products</w:t>
      </w:r>
      <w:r w:rsidRPr="004B34D6">
        <w:t> like </w:t>
      </w:r>
      <w:r w:rsidRPr="004B34D6">
        <w:rPr>
          <w:b/>
          <w:bCs/>
        </w:rPr>
        <w:t>ice cream</w:t>
      </w:r>
      <w:r w:rsidRPr="004B34D6">
        <w:t>, </w:t>
      </w:r>
      <w:r w:rsidRPr="004B34D6">
        <w:rPr>
          <w:b/>
          <w:bCs/>
        </w:rPr>
        <w:t>yogurt</w:t>
      </w:r>
      <w:r w:rsidRPr="004B34D6">
        <w:t>, and </w:t>
      </w:r>
      <w:r w:rsidRPr="004B34D6">
        <w:rPr>
          <w:b/>
          <w:bCs/>
        </w:rPr>
        <w:t>smoothies</w:t>
      </w:r>
      <w:r w:rsidRPr="004B34D6">
        <w:t> to provide a unique tea flavor. This is especially common in </w:t>
      </w:r>
      <w:r w:rsidRPr="004B34D6">
        <w:rPr>
          <w:b/>
          <w:bCs/>
        </w:rPr>
        <w:t>green tea ice cream</w:t>
      </w:r>
      <w:r w:rsidRPr="004B34D6">
        <w:t> or </w:t>
      </w:r>
      <w:r w:rsidRPr="004B34D6">
        <w:rPr>
          <w:b/>
          <w:bCs/>
        </w:rPr>
        <w:t>chai yogurt</w:t>
      </w:r>
      <w:r w:rsidRPr="004B34D6">
        <w:t>.</w:t>
      </w:r>
    </w:p>
    <w:p w14:paraId="529222BB" w14:textId="77777777" w:rsidR="004B34D6" w:rsidRPr="004B34D6" w:rsidRDefault="004B34D6" w:rsidP="004B34D6">
      <w:pPr>
        <w:numPr>
          <w:ilvl w:val="0"/>
          <w:numId w:val="578"/>
        </w:numPr>
      </w:pPr>
      <w:r w:rsidRPr="004B34D6">
        <w:rPr>
          <w:b/>
          <w:bCs/>
        </w:rPr>
        <w:t>Typical usage</w:t>
      </w:r>
      <w:r w:rsidRPr="004B34D6">
        <w:t>: </w:t>
      </w:r>
      <w:r w:rsidRPr="004B34D6">
        <w:rPr>
          <w:b/>
          <w:bCs/>
        </w:rPr>
        <w:t>0.1% to 0.5%</w:t>
      </w:r>
      <w:r w:rsidRPr="004B34D6">
        <w:t> by weight.</w:t>
      </w:r>
    </w:p>
    <w:p w14:paraId="4B4B4DEE" w14:textId="77777777" w:rsidR="004B34D6" w:rsidRPr="004B34D6" w:rsidRDefault="004B34D6" w:rsidP="004B34D6">
      <w:pPr>
        <w:numPr>
          <w:ilvl w:val="1"/>
          <w:numId w:val="578"/>
        </w:numPr>
      </w:pPr>
      <w:r w:rsidRPr="004B34D6">
        <w:t>In </w:t>
      </w:r>
      <w:r w:rsidRPr="004B34D6">
        <w:rPr>
          <w:b/>
          <w:bCs/>
        </w:rPr>
        <w:t>green tea ice cream</w:t>
      </w:r>
      <w:r w:rsidRPr="004B34D6">
        <w:t> or a </w:t>
      </w:r>
      <w:r w:rsidRPr="004B34D6">
        <w:rPr>
          <w:b/>
          <w:bCs/>
        </w:rPr>
        <w:t>tea-flavored smoothie</w:t>
      </w:r>
      <w:r w:rsidRPr="004B34D6">
        <w:t>, instant tea powder might be used at </w:t>
      </w:r>
      <w:r w:rsidRPr="004B34D6">
        <w:rPr>
          <w:b/>
          <w:bCs/>
        </w:rPr>
        <w:t>0.1% to 0.3%</w:t>
      </w:r>
      <w:r w:rsidRPr="004B34D6">
        <w:t> by weight.</w:t>
      </w:r>
    </w:p>
    <w:p w14:paraId="22F96FD1" w14:textId="77777777" w:rsidR="004B34D6" w:rsidRPr="004B34D6" w:rsidRDefault="004B34D6" w:rsidP="004B34D6">
      <w:pPr>
        <w:numPr>
          <w:ilvl w:val="1"/>
          <w:numId w:val="578"/>
        </w:numPr>
      </w:pPr>
      <w:r w:rsidRPr="004B34D6">
        <w:t>In products where the tea is the primary flavor (e.g., </w:t>
      </w:r>
      <w:r w:rsidRPr="004B34D6">
        <w:rPr>
          <w:b/>
          <w:bCs/>
        </w:rPr>
        <w:t>matcha ice cream</w:t>
      </w:r>
      <w:r w:rsidRPr="004B34D6">
        <w:t>), the concentration may be higher, around </w:t>
      </w:r>
      <w:r w:rsidRPr="004B34D6">
        <w:rPr>
          <w:b/>
          <w:bCs/>
        </w:rPr>
        <w:t>0.3% to 0.5%</w:t>
      </w:r>
      <w:r w:rsidRPr="004B34D6">
        <w:t>.</w:t>
      </w:r>
    </w:p>
    <w:p w14:paraId="56435BEC" w14:textId="77777777" w:rsidR="004B34D6" w:rsidRPr="004B34D6" w:rsidRDefault="004B34D6" w:rsidP="004B34D6">
      <w:r w:rsidRPr="004B34D6">
        <w:t>6. </w:t>
      </w:r>
      <w:r w:rsidRPr="004B34D6">
        <w:rPr>
          <w:b/>
          <w:bCs/>
        </w:rPr>
        <w:t>Sauces, Dressings, and Seasonings</w:t>
      </w:r>
    </w:p>
    <w:p w14:paraId="712A5302" w14:textId="77777777" w:rsidR="004B34D6" w:rsidRPr="004B34D6" w:rsidRDefault="004B34D6" w:rsidP="004B34D6">
      <w:pPr>
        <w:numPr>
          <w:ilvl w:val="0"/>
          <w:numId w:val="579"/>
        </w:numPr>
      </w:pPr>
      <w:r w:rsidRPr="004B34D6">
        <w:t>Instant tea powder can sometimes be found in </w:t>
      </w:r>
      <w:r w:rsidRPr="004B34D6">
        <w:rPr>
          <w:b/>
          <w:bCs/>
        </w:rPr>
        <w:t>sauces</w:t>
      </w:r>
      <w:r w:rsidRPr="004B34D6">
        <w:t>, </w:t>
      </w:r>
      <w:r w:rsidRPr="004B34D6">
        <w:rPr>
          <w:b/>
          <w:bCs/>
        </w:rPr>
        <w:t>dressings</w:t>
      </w:r>
      <w:r w:rsidRPr="004B34D6">
        <w:t>, and </w:t>
      </w:r>
      <w:r w:rsidRPr="004B34D6">
        <w:rPr>
          <w:b/>
          <w:bCs/>
        </w:rPr>
        <w:t>seasonings</w:t>
      </w:r>
      <w:r w:rsidRPr="004B34D6">
        <w:t> that aim to impart a tea-infused flavor, especially in </w:t>
      </w:r>
      <w:r w:rsidRPr="004B34D6">
        <w:rPr>
          <w:b/>
          <w:bCs/>
        </w:rPr>
        <w:t>Asian-inspired</w:t>
      </w:r>
      <w:r w:rsidRPr="004B34D6">
        <w:t> or </w:t>
      </w:r>
      <w:r w:rsidRPr="004B34D6">
        <w:rPr>
          <w:b/>
          <w:bCs/>
        </w:rPr>
        <w:t>fusion cuisines</w:t>
      </w:r>
      <w:r w:rsidRPr="004B34D6">
        <w:t>.</w:t>
      </w:r>
    </w:p>
    <w:p w14:paraId="7FBF719A" w14:textId="77777777" w:rsidR="004B34D6" w:rsidRPr="004B34D6" w:rsidRDefault="004B34D6" w:rsidP="004B34D6">
      <w:pPr>
        <w:numPr>
          <w:ilvl w:val="0"/>
          <w:numId w:val="579"/>
        </w:numPr>
      </w:pPr>
      <w:r w:rsidRPr="004B34D6">
        <w:rPr>
          <w:b/>
          <w:bCs/>
        </w:rPr>
        <w:t>Typical usage</w:t>
      </w:r>
      <w:r w:rsidRPr="004B34D6">
        <w:t>: </w:t>
      </w:r>
      <w:r w:rsidRPr="004B34D6">
        <w:rPr>
          <w:b/>
          <w:bCs/>
        </w:rPr>
        <w:t>0.05% to 0.2%</w:t>
      </w:r>
      <w:r w:rsidRPr="004B34D6">
        <w:t> by weight.</w:t>
      </w:r>
    </w:p>
    <w:p w14:paraId="6E762724" w14:textId="77777777" w:rsidR="004B34D6" w:rsidRPr="004B34D6" w:rsidRDefault="004B34D6" w:rsidP="004B34D6">
      <w:pPr>
        <w:numPr>
          <w:ilvl w:val="1"/>
          <w:numId w:val="579"/>
        </w:numPr>
      </w:pPr>
      <w:r w:rsidRPr="004B34D6">
        <w:t>For instance, in a </w:t>
      </w:r>
      <w:r w:rsidRPr="004B34D6">
        <w:rPr>
          <w:b/>
          <w:bCs/>
        </w:rPr>
        <w:t>matcha salad dressing</w:t>
      </w:r>
      <w:r w:rsidRPr="004B34D6">
        <w:t> or a </w:t>
      </w:r>
      <w:r w:rsidRPr="004B34D6">
        <w:rPr>
          <w:b/>
          <w:bCs/>
        </w:rPr>
        <w:t>chai-inspired sauce</w:t>
      </w:r>
      <w:r w:rsidRPr="004B34D6">
        <w:t>, the tea powder might be used at </w:t>
      </w:r>
      <w:r w:rsidRPr="004B34D6">
        <w:rPr>
          <w:b/>
          <w:bCs/>
        </w:rPr>
        <w:t>0.05% to 0.1%</w:t>
      </w:r>
      <w:r w:rsidRPr="004B34D6">
        <w:t> to complement other flavors without overwhelming the dish.</w:t>
      </w:r>
    </w:p>
    <w:p w14:paraId="45C87635" w14:textId="77777777" w:rsidR="004B34D6" w:rsidRPr="004B34D6" w:rsidRDefault="004B34D6" w:rsidP="004B34D6">
      <w:r w:rsidRPr="004B34D6">
        <w:t>7. </w:t>
      </w:r>
      <w:r w:rsidRPr="004B34D6">
        <w:rPr>
          <w:b/>
          <w:bCs/>
        </w:rPr>
        <w:t>Functional Foods and Supplements</w:t>
      </w:r>
    </w:p>
    <w:p w14:paraId="366B98E9" w14:textId="77777777" w:rsidR="004B34D6" w:rsidRPr="004B34D6" w:rsidRDefault="004B34D6" w:rsidP="004B34D6">
      <w:pPr>
        <w:numPr>
          <w:ilvl w:val="0"/>
          <w:numId w:val="580"/>
        </w:numPr>
      </w:pPr>
      <w:r w:rsidRPr="004B34D6">
        <w:t>Instant tea powder, especially from </w:t>
      </w:r>
      <w:r w:rsidRPr="004B34D6">
        <w:rPr>
          <w:b/>
          <w:bCs/>
        </w:rPr>
        <w:t>green tea</w:t>
      </w:r>
      <w:r w:rsidRPr="004B34D6">
        <w:t>, is sometimes added to </w:t>
      </w:r>
      <w:r w:rsidRPr="004B34D6">
        <w:rPr>
          <w:b/>
          <w:bCs/>
        </w:rPr>
        <w:t>functional foods</w:t>
      </w:r>
      <w:r w:rsidRPr="004B34D6">
        <w:t> or </w:t>
      </w:r>
      <w:r w:rsidRPr="004B34D6">
        <w:rPr>
          <w:b/>
          <w:bCs/>
        </w:rPr>
        <w:t>dietary supplements</w:t>
      </w:r>
      <w:r w:rsidRPr="004B34D6">
        <w:t> for its </w:t>
      </w:r>
      <w:r w:rsidRPr="004B34D6">
        <w:rPr>
          <w:b/>
          <w:bCs/>
        </w:rPr>
        <w:t>antioxidant</w:t>
      </w:r>
      <w:r w:rsidRPr="004B34D6">
        <w:t> properties or </w:t>
      </w:r>
      <w:r w:rsidRPr="004B34D6">
        <w:rPr>
          <w:b/>
          <w:bCs/>
        </w:rPr>
        <w:t>caffeine content</w:t>
      </w:r>
      <w:r w:rsidRPr="004B34D6">
        <w:t>. It's included in things like </w:t>
      </w:r>
      <w:r w:rsidRPr="004B34D6">
        <w:rPr>
          <w:b/>
          <w:bCs/>
        </w:rPr>
        <w:t>energy bars</w:t>
      </w:r>
      <w:r w:rsidRPr="004B34D6">
        <w:t>, </w:t>
      </w:r>
      <w:r w:rsidRPr="004B34D6">
        <w:rPr>
          <w:b/>
          <w:bCs/>
        </w:rPr>
        <w:t>protein shakes</w:t>
      </w:r>
      <w:r w:rsidRPr="004B34D6">
        <w:t>, or </w:t>
      </w:r>
      <w:r w:rsidRPr="004B34D6">
        <w:rPr>
          <w:b/>
          <w:bCs/>
        </w:rPr>
        <w:t>dietary supplements</w:t>
      </w:r>
      <w:r w:rsidRPr="004B34D6">
        <w:t>.</w:t>
      </w:r>
    </w:p>
    <w:p w14:paraId="58D5EB53" w14:textId="77777777" w:rsidR="004B34D6" w:rsidRPr="004B34D6" w:rsidRDefault="004B34D6" w:rsidP="004B34D6">
      <w:pPr>
        <w:numPr>
          <w:ilvl w:val="0"/>
          <w:numId w:val="580"/>
        </w:numPr>
      </w:pPr>
      <w:r w:rsidRPr="004B34D6">
        <w:rPr>
          <w:b/>
          <w:bCs/>
        </w:rPr>
        <w:t>Typical usage</w:t>
      </w:r>
      <w:r w:rsidRPr="004B34D6">
        <w:t>: </w:t>
      </w:r>
      <w:r w:rsidRPr="004B34D6">
        <w:rPr>
          <w:b/>
          <w:bCs/>
        </w:rPr>
        <w:t>0.2% to 1%</w:t>
      </w:r>
      <w:r w:rsidRPr="004B34D6">
        <w:t> by weight.</w:t>
      </w:r>
    </w:p>
    <w:p w14:paraId="21B1B056" w14:textId="77777777" w:rsidR="004B34D6" w:rsidRPr="004B34D6" w:rsidRDefault="004B34D6" w:rsidP="004B34D6">
      <w:pPr>
        <w:numPr>
          <w:ilvl w:val="1"/>
          <w:numId w:val="580"/>
        </w:numPr>
      </w:pPr>
      <w:r w:rsidRPr="004B34D6">
        <w:lastRenderedPageBreak/>
        <w:t>In a </w:t>
      </w:r>
      <w:r w:rsidRPr="004B34D6">
        <w:rPr>
          <w:b/>
          <w:bCs/>
        </w:rPr>
        <w:t>green tea extract supplement</w:t>
      </w:r>
      <w:r w:rsidRPr="004B34D6">
        <w:t> or an </w:t>
      </w:r>
      <w:r w:rsidRPr="004B34D6">
        <w:rPr>
          <w:b/>
          <w:bCs/>
        </w:rPr>
        <w:t>energy bar</w:t>
      </w:r>
      <w:r w:rsidRPr="004B34D6">
        <w:t>, the amount of instant tea powder might be used at </w:t>
      </w:r>
      <w:r w:rsidRPr="004B34D6">
        <w:rPr>
          <w:b/>
          <w:bCs/>
        </w:rPr>
        <w:t>0.2% to 0.5%</w:t>
      </w:r>
      <w:r w:rsidRPr="004B34D6">
        <w:t> by weight for flavor and functional benefits.</w:t>
      </w:r>
    </w:p>
    <w:p w14:paraId="38C69D46" w14:textId="77777777" w:rsidR="004B34D6" w:rsidRPr="004B34D6" w:rsidRDefault="004B34D6" w:rsidP="004B34D6">
      <w:r w:rsidRPr="004B34D6">
        <w:t>Typical Usage Ranges for </w:t>
      </w:r>
      <w:r w:rsidRPr="004B34D6">
        <w:rPr>
          <w:b/>
          <w:bCs/>
        </w:rPr>
        <w:t>Instant Tea Powder</w:t>
      </w:r>
      <w:r w:rsidRPr="004B34D6">
        <w:t>:</w:t>
      </w:r>
    </w:p>
    <w:p w14:paraId="368C4B97" w14:textId="77777777" w:rsidR="004B34D6" w:rsidRPr="004B34D6" w:rsidRDefault="004B34D6" w:rsidP="004B34D6">
      <w:pPr>
        <w:numPr>
          <w:ilvl w:val="0"/>
          <w:numId w:val="581"/>
        </w:numPr>
      </w:pPr>
      <w:r w:rsidRPr="004B34D6">
        <w:rPr>
          <w:b/>
          <w:bCs/>
        </w:rPr>
        <w:t>Beverages (Ready-to-Drink, Instant Tea Mixes)</w:t>
      </w:r>
      <w:r w:rsidRPr="004B34D6">
        <w:t>: </w:t>
      </w:r>
      <w:r w:rsidRPr="004B34D6">
        <w:rPr>
          <w:b/>
          <w:bCs/>
        </w:rPr>
        <w:t>0.5% to 2%</w:t>
      </w:r>
      <w:r w:rsidRPr="004B34D6">
        <w:t> by weight</w:t>
      </w:r>
    </w:p>
    <w:p w14:paraId="3F3CAC6F" w14:textId="77777777" w:rsidR="004B34D6" w:rsidRPr="004B34D6" w:rsidRDefault="004B34D6" w:rsidP="004B34D6">
      <w:pPr>
        <w:numPr>
          <w:ilvl w:val="0"/>
          <w:numId w:val="581"/>
        </w:numPr>
      </w:pPr>
      <w:r w:rsidRPr="004B34D6">
        <w:rPr>
          <w:b/>
          <w:bCs/>
        </w:rPr>
        <w:t>Flavored Tea Beverages</w:t>
      </w:r>
      <w:r w:rsidRPr="004B34D6">
        <w:t>: </w:t>
      </w:r>
      <w:r w:rsidRPr="004B34D6">
        <w:rPr>
          <w:b/>
          <w:bCs/>
        </w:rPr>
        <w:t>0.1% to 1%</w:t>
      </w:r>
      <w:r w:rsidRPr="004B34D6">
        <w:t> by weight</w:t>
      </w:r>
    </w:p>
    <w:p w14:paraId="15AFEA3B" w14:textId="77777777" w:rsidR="004B34D6" w:rsidRPr="004B34D6" w:rsidRDefault="004B34D6" w:rsidP="004B34D6">
      <w:pPr>
        <w:numPr>
          <w:ilvl w:val="0"/>
          <w:numId w:val="581"/>
        </w:numPr>
      </w:pPr>
      <w:r w:rsidRPr="004B34D6">
        <w:rPr>
          <w:b/>
          <w:bCs/>
        </w:rPr>
        <w:t>Baked Goods (Cookies, Cakes, Muffins)</w:t>
      </w:r>
      <w:r w:rsidRPr="004B34D6">
        <w:t>: </w:t>
      </w:r>
      <w:r w:rsidRPr="004B34D6">
        <w:rPr>
          <w:b/>
          <w:bCs/>
        </w:rPr>
        <w:t>0.5% to 1.5%</w:t>
      </w:r>
      <w:r w:rsidRPr="004B34D6">
        <w:t> by weight</w:t>
      </w:r>
    </w:p>
    <w:p w14:paraId="18B98CFD" w14:textId="77777777" w:rsidR="004B34D6" w:rsidRPr="004B34D6" w:rsidRDefault="004B34D6" w:rsidP="004B34D6">
      <w:pPr>
        <w:numPr>
          <w:ilvl w:val="0"/>
          <w:numId w:val="581"/>
        </w:numPr>
      </w:pPr>
      <w:r w:rsidRPr="004B34D6">
        <w:rPr>
          <w:b/>
          <w:bCs/>
        </w:rPr>
        <w:t>Confectionery (Candy, Chocolate, Chewing Gum)</w:t>
      </w:r>
      <w:r w:rsidRPr="004B34D6">
        <w:t>: </w:t>
      </w:r>
      <w:r w:rsidRPr="004B34D6">
        <w:rPr>
          <w:b/>
          <w:bCs/>
        </w:rPr>
        <w:t>0.2% to 1%</w:t>
      </w:r>
      <w:r w:rsidRPr="004B34D6">
        <w:t> by weight</w:t>
      </w:r>
    </w:p>
    <w:p w14:paraId="21627830" w14:textId="77777777" w:rsidR="004B34D6" w:rsidRPr="004B34D6" w:rsidRDefault="004B34D6" w:rsidP="004B34D6">
      <w:pPr>
        <w:numPr>
          <w:ilvl w:val="0"/>
          <w:numId w:val="581"/>
        </w:numPr>
      </w:pPr>
      <w:r w:rsidRPr="004B34D6">
        <w:rPr>
          <w:b/>
          <w:bCs/>
        </w:rPr>
        <w:t>Dairy Products (Ice Cream, Yogurt, Smoothies)</w:t>
      </w:r>
      <w:r w:rsidRPr="004B34D6">
        <w:t>: </w:t>
      </w:r>
      <w:r w:rsidRPr="004B34D6">
        <w:rPr>
          <w:b/>
          <w:bCs/>
        </w:rPr>
        <w:t>0.1% to 0.5%</w:t>
      </w:r>
      <w:r w:rsidRPr="004B34D6">
        <w:t> by weight</w:t>
      </w:r>
    </w:p>
    <w:p w14:paraId="59A99EB4" w14:textId="77777777" w:rsidR="004B34D6" w:rsidRPr="004B34D6" w:rsidRDefault="004B34D6" w:rsidP="004B34D6">
      <w:pPr>
        <w:numPr>
          <w:ilvl w:val="0"/>
          <w:numId w:val="581"/>
        </w:numPr>
      </w:pPr>
      <w:r w:rsidRPr="004B34D6">
        <w:rPr>
          <w:b/>
          <w:bCs/>
        </w:rPr>
        <w:t>Sauces, Dressings, and Seasonings</w:t>
      </w:r>
      <w:r w:rsidRPr="004B34D6">
        <w:t>: </w:t>
      </w:r>
      <w:r w:rsidRPr="004B34D6">
        <w:rPr>
          <w:b/>
          <w:bCs/>
        </w:rPr>
        <w:t>0.05% to 0.2%</w:t>
      </w:r>
      <w:r w:rsidRPr="004B34D6">
        <w:t> by weight</w:t>
      </w:r>
    </w:p>
    <w:p w14:paraId="5B3A545A" w14:textId="77777777" w:rsidR="004B34D6" w:rsidRPr="004B34D6" w:rsidRDefault="004B34D6" w:rsidP="004B34D6">
      <w:pPr>
        <w:numPr>
          <w:ilvl w:val="0"/>
          <w:numId w:val="581"/>
        </w:numPr>
      </w:pPr>
      <w:r w:rsidRPr="004B34D6">
        <w:rPr>
          <w:b/>
          <w:bCs/>
        </w:rPr>
        <w:t>Functional Foods and Supplements</w:t>
      </w:r>
      <w:r w:rsidRPr="004B34D6">
        <w:t>: </w:t>
      </w:r>
      <w:r w:rsidRPr="004B34D6">
        <w:rPr>
          <w:b/>
          <w:bCs/>
        </w:rPr>
        <w:t>0.2% to 1%</w:t>
      </w:r>
      <w:r w:rsidRPr="004B34D6">
        <w:t> by weight</w:t>
      </w:r>
    </w:p>
    <w:p w14:paraId="67C2EF4A" w14:textId="77777777" w:rsidR="004B34D6" w:rsidRPr="004B34D6" w:rsidRDefault="004B34D6" w:rsidP="004B34D6">
      <w:r w:rsidRPr="004B34D6">
        <w:t>Key Considerations:</w:t>
      </w:r>
    </w:p>
    <w:p w14:paraId="3C62C79E" w14:textId="77777777" w:rsidR="004B34D6" w:rsidRPr="004B34D6" w:rsidRDefault="004B34D6" w:rsidP="004B34D6">
      <w:pPr>
        <w:numPr>
          <w:ilvl w:val="0"/>
          <w:numId w:val="582"/>
        </w:numPr>
      </w:pPr>
      <w:r w:rsidRPr="004B34D6">
        <w:rPr>
          <w:b/>
          <w:bCs/>
        </w:rPr>
        <w:t>Flavor Strength</w:t>
      </w:r>
      <w:r w:rsidRPr="004B34D6">
        <w:t>: Instant tea powder is typically </w:t>
      </w:r>
      <w:r w:rsidRPr="004B34D6">
        <w:rPr>
          <w:b/>
          <w:bCs/>
        </w:rPr>
        <w:t>concentrated</w:t>
      </w:r>
      <w:r w:rsidRPr="004B34D6">
        <w:t>, so small amounts are often sufficient to impart a </w:t>
      </w:r>
      <w:r w:rsidRPr="004B34D6">
        <w:rPr>
          <w:b/>
          <w:bCs/>
        </w:rPr>
        <w:t>strong tea flavor</w:t>
      </w:r>
      <w:r w:rsidRPr="004B34D6">
        <w:t>. Overuse may result in a bitter or overpowering taste, especially in baked goods or desserts.</w:t>
      </w:r>
    </w:p>
    <w:p w14:paraId="3490DB28" w14:textId="77777777" w:rsidR="004B34D6" w:rsidRPr="004B34D6" w:rsidRDefault="004B34D6" w:rsidP="004B34D6">
      <w:pPr>
        <w:numPr>
          <w:ilvl w:val="0"/>
          <w:numId w:val="582"/>
        </w:numPr>
      </w:pPr>
      <w:r w:rsidRPr="004B34D6">
        <w:rPr>
          <w:b/>
          <w:bCs/>
        </w:rPr>
        <w:t>Type of Tea</w:t>
      </w:r>
      <w:r w:rsidRPr="004B34D6">
        <w:t>: The </w:t>
      </w:r>
      <w:r w:rsidRPr="004B34D6">
        <w:rPr>
          <w:b/>
          <w:bCs/>
        </w:rPr>
        <w:t>type of tea</w:t>
      </w:r>
      <w:r w:rsidRPr="004B34D6">
        <w:t> (e.g., </w:t>
      </w:r>
      <w:r w:rsidRPr="004B34D6">
        <w:rPr>
          <w:b/>
          <w:bCs/>
        </w:rPr>
        <w:t>black</w:t>
      </w:r>
      <w:r w:rsidRPr="004B34D6">
        <w:t>, </w:t>
      </w:r>
      <w:r w:rsidRPr="004B34D6">
        <w:rPr>
          <w:b/>
          <w:bCs/>
        </w:rPr>
        <w:t>green</w:t>
      </w:r>
      <w:r w:rsidRPr="004B34D6">
        <w:t>, </w:t>
      </w:r>
      <w:r w:rsidRPr="004B34D6">
        <w:rPr>
          <w:b/>
          <w:bCs/>
        </w:rPr>
        <w:t>matcha</w:t>
      </w:r>
      <w:r w:rsidRPr="004B34D6">
        <w:t>, </w:t>
      </w:r>
      <w:r w:rsidRPr="004B34D6">
        <w:rPr>
          <w:b/>
          <w:bCs/>
        </w:rPr>
        <w:t>chai</w:t>
      </w:r>
      <w:r w:rsidRPr="004B34D6">
        <w:t>) and its flavor profile will influence the amount used. For example, </w:t>
      </w:r>
      <w:r w:rsidRPr="004B34D6">
        <w:rPr>
          <w:b/>
          <w:bCs/>
        </w:rPr>
        <w:t>matcha tea powder</w:t>
      </w:r>
      <w:r w:rsidRPr="004B34D6">
        <w:t> is more potent and may require lower concentrations compared to </w:t>
      </w:r>
      <w:r w:rsidRPr="004B34D6">
        <w:rPr>
          <w:b/>
          <w:bCs/>
        </w:rPr>
        <w:t>black tea powder</w:t>
      </w:r>
      <w:r w:rsidRPr="004B34D6">
        <w:t>.</w:t>
      </w:r>
    </w:p>
    <w:p w14:paraId="34345071" w14:textId="77777777" w:rsidR="004B34D6" w:rsidRPr="004B34D6" w:rsidRDefault="004B34D6" w:rsidP="004B34D6">
      <w:pPr>
        <w:numPr>
          <w:ilvl w:val="0"/>
          <w:numId w:val="582"/>
        </w:numPr>
      </w:pPr>
      <w:r w:rsidRPr="004B34D6">
        <w:rPr>
          <w:b/>
          <w:bCs/>
        </w:rPr>
        <w:t>Product Functionality</w:t>
      </w:r>
      <w:r w:rsidRPr="004B34D6">
        <w:t>: When used in </w:t>
      </w:r>
      <w:r w:rsidRPr="004B34D6">
        <w:rPr>
          <w:b/>
          <w:bCs/>
        </w:rPr>
        <w:t>functional foods</w:t>
      </w:r>
      <w:r w:rsidRPr="004B34D6">
        <w:t> (like those with </w:t>
      </w:r>
      <w:r w:rsidRPr="004B34D6">
        <w:rPr>
          <w:b/>
          <w:bCs/>
        </w:rPr>
        <w:t>green tea extract</w:t>
      </w:r>
      <w:r w:rsidRPr="004B34D6">
        <w:t> for its </w:t>
      </w:r>
      <w:r w:rsidRPr="004B34D6">
        <w:rPr>
          <w:b/>
          <w:bCs/>
        </w:rPr>
        <w:t>antioxidant</w:t>
      </w:r>
      <w:r w:rsidRPr="004B34D6">
        <w:t> properties), the </w:t>
      </w:r>
      <w:r w:rsidRPr="004B34D6">
        <w:rPr>
          <w:b/>
          <w:bCs/>
        </w:rPr>
        <w:t>amount used</w:t>
      </w:r>
      <w:r w:rsidRPr="004B34D6">
        <w:t> will depend on both the desired </w:t>
      </w:r>
      <w:r w:rsidRPr="004B34D6">
        <w:rPr>
          <w:b/>
          <w:bCs/>
        </w:rPr>
        <w:t>flavor profile</w:t>
      </w:r>
      <w:r w:rsidRPr="004B34D6">
        <w:t> and the </w:t>
      </w:r>
      <w:r w:rsidRPr="004B34D6">
        <w:rPr>
          <w:b/>
          <w:bCs/>
        </w:rPr>
        <w:t>functional benefits</w:t>
      </w:r>
      <w:r w:rsidRPr="004B34D6">
        <w:t> being targeted, such as the </w:t>
      </w:r>
      <w:r w:rsidRPr="004B34D6">
        <w:rPr>
          <w:b/>
          <w:bCs/>
        </w:rPr>
        <w:t>caffeine content</w:t>
      </w:r>
      <w:r w:rsidRPr="004B34D6">
        <w:t> or </w:t>
      </w:r>
      <w:r w:rsidRPr="004B34D6">
        <w:rPr>
          <w:b/>
          <w:bCs/>
        </w:rPr>
        <w:t>polyphenol levels</w:t>
      </w:r>
      <w:r w:rsidRPr="004B34D6">
        <w:t>.</w:t>
      </w:r>
    </w:p>
    <w:p w14:paraId="55FEE0C2" w14:textId="77777777" w:rsidR="004B34D6" w:rsidRPr="004B34D6" w:rsidRDefault="004B34D6" w:rsidP="004B34D6">
      <w:pPr>
        <w:numPr>
          <w:ilvl w:val="0"/>
          <w:numId w:val="582"/>
        </w:numPr>
      </w:pPr>
      <w:r w:rsidRPr="004B34D6">
        <w:rPr>
          <w:b/>
          <w:bCs/>
        </w:rPr>
        <w:t>Blend with Other Ingredients</w:t>
      </w:r>
      <w:r w:rsidRPr="004B34D6">
        <w:t>: In beverages or prepared foods, </w:t>
      </w:r>
      <w:r w:rsidRPr="004B34D6">
        <w:rPr>
          <w:b/>
          <w:bCs/>
        </w:rPr>
        <w:t>instant tea powder</w:t>
      </w:r>
      <w:r w:rsidRPr="004B34D6">
        <w:t> is often blended with other flavors (e.g., </w:t>
      </w:r>
      <w:r w:rsidRPr="004B34D6">
        <w:rPr>
          <w:b/>
          <w:bCs/>
        </w:rPr>
        <w:t>citrus</w:t>
      </w:r>
      <w:r w:rsidRPr="004B34D6">
        <w:t>, </w:t>
      </w:r>
      <w:r w:rsidRPr="004B34D6">
        <w:rPr>
          <w:b/>
          <w:bCs/>
        </w:rPr>
        <w:t>herbs</w:t>
      </w:r>
      <w:r w:rsidRPr="004B34D6">
        <w:t>, </w:t>
      </w:r>
      <w:r w:rsidRPr="004B34D6">
        <w:rPr>
          <w:b/>
          <w:bCs/>
        </w:rPr>
        <w:t>spices</w:t>
      </w:r>
      <w:r w:rsidRPr="004B34D6">
        <w:t>) or sweeteners to balance its naturally </w:t>
      </w:r>
      <w:r w:rsidRPr="004B34D6">
        <w:rPr>
          <w:b/>
          <w:bCs/>
        </w:rPr>
        <w:t>astringent</w:t>
      </w:r>
      <w:r w:rsidRPr="004B34D6">
        <w:t> and </w:t>
      </w:r>
      <w:r w:rsidRPr="004B34D6">
        <w:rPr>
          <w:b/>
          <w:bCs/>
        </w:rPr>
        <w:t>bitter</w:t>
      </w:r>
      <w:r w:rsidRPr="004B34D6">
        <w:t> taste.</w:t>
      </w:r>
    </w:p>
    <w:p w14:paraId="2E0146EC" w14:textId="77777777" w:rsidR="004B34D6" w:rsidRPr="004B34D6" w:rsidRDefault="004B34D6" w:rsidP="004B34D6">
      <w:r w:rsidRPr="004B34D6">
        <w:t>Example Calculation:</w:t>
      </w:r>
    </w:p>
    <w:p w14:paraId="020A9A6A" w14:textId="77777777" w:rsidR="004B34D6" w:rsidRPr="004B34D6" w:rsidRDefault="004B34D6" w:rsidP="004B34D6">
      <w:pPr>
        <w:numPr>
          <w:ilvl w:val="0"/>
          <w:numId w:val="583"/>
        </w:numPr>
      </w:pPr>
      <w:r w:rsidRPr="004B34D6">
        <w:t>In a </w:t>
      </w:r>
      <w:r w:rsidRPr="004B34D6">
        <w:rPr>
          <w:b/>
          <w:bCs/>
        </w:rPr>
        <w:t>green tea-flavored candy</w:t>
      </w:r>
      <w:r w:rsidRPr="004B34D6">
        <w:t> (weighing </w:t>
      </w:r>
      <w:r w:rsidRPr="004B34D6">
        <w:rPr>
          <w:b/>
          <w:bCs/>
        </w:rPr>
        <w:t>100 grams</w:t>
      </w:r>
      <w:r w:rsidRPr="004B34D6">
        <w:t>), if the recipe calls for </w:t>
      </w:r>
      <w:r w:rsidRPr="004B34D6">
        <w:rPr>
          <w:b/>
          <w:bCs/>
        </w:rPr>
        <w:t>0.5% instant tea powder</w:t>
      </w:r>
      <w:r w:rsidRPr="004B34D6">
        <w:t>, you would use </w:t>
      </w:r>
      <w:r w:rsidRPr="004B34D6">
        <w:rPr>
          <w:b/>
          <w:bCs/>
        </w:rPr>
        <w:t>0.5 grams</w:t>
      </w:r>
      <w:r w:rsidRPr="004B34D6">
        <w:t> (500 milligrams) of instant tea powder.</w:t>
      </w:r>
    </w:p>
    <w:p w14:paraId="6BD27D57" w14:textId="77777777" w:rsidR="004B34D6" w:rsidRPr="004B34D6" w:rsidRDefault="004B34D6" w:rsidP="004B34D6">
      <w:pPr>
        <w:numPr>
          <w:ilvl w:val="0"/>
          <w:numId w:val="583"/>
        </w:numPr>
      </w:pPr>
      <w:r w:rsidRPr="004B34D6">
        <w:t>For a </w:t>
      </w:r>
      <w:r w:rsidRPr="004B34D6">
        <w:rPr>
          <w:b/>
          <w:bCs/>
        </w:rPr>
        <w:t>tea latte powder mix</w:t>
      </w:r>
      <w:r w:rsidRPr="004B34D6">
        <w:t> (weighing </w:t>
      </w:r>
      <w:r w:rsidRPr="004B34D6">
        <w:rPr>
          <w:b/>
          <w:bCs/>
        </w:rPr>
        <w:t>200 grams</w:t>
      </w:r>
      <w:r w:rsidRPr="004B34D6">
        <w:t>), if it contains </w:t>
      </w:r>
      <w:r w:rsidRPr="004B34D6">
        <w:rPr>
          <w:b/>
          <w:bCs/>
        </w:rPr>
        <w:t>1% instant tea powder</w:t>
      </w:r>
      <w:r w:rsidRPr="004B34D6">
        <w:t>, the product would contain </w:t>
      </w:r>
      <w:r w:rsidRPr="004B34D6">
        <w:rPr>
          <w:b/>
          <w:bCs/>
        </w:rPr>
        <w:t>2 grams</w:t>
      </w:r>
      <w:r w:rsidRPr="004B34D6">
        <w:t> of instant tea powder.</w:t>
      </w:r>
    </w:p>
    <w:p w14:paraId="051F7297" w14:textId="77777777" w:rsidR="004B34D6" w:rsidRPr="004B34D6" w:rsidRDefault="004B34D6" w:rsidP="004B34D6">
      <w:r w:rsidRPr="004B34D6">
        <w:t>Summary:</w:t>
      </w:r>
      <w:r w:rsidRPr="004B34D6">
        <w:br/>
      </w:r>
      <w:r w:rsidRPr="004B34D6">
        <w:rPr>
          <w:b/>
          <w:bCs/>
        </w:rPr>
        <w:t>Instant tea powder</w:t>
      </w:r>
      <w:r w:rsidRPr="004B34D6">
        <w:t> is used in a range of commercial food products, typically in concentrations of </w:t>
      </w:r>
      <w:r w:rsidRPr="004B34D6">
        <w:rPr>
          <w:b/>
          <w:bCs/>
        </w:rPr>
        <w:t>0.05% to 2%</w:t>
      </w:r>
      <w:r w:rsidRPr="004B34D6">
        <w:t> by weight, depending on the type of product and the desired flavor profile. It is commonly found in </w:t>
      </w:r>
      <w:r w:rsidRPr="004B34D6">
        <w:rPr>
          <w:b/>
          <w:bCs/>
        </w:rPr>
        <w:t>beverages</w:t>
      </w:r>
      <w:r w:rsidRPr="004B34D6">
        <w:t>, </w:t>
      </w:r>
      <w:r w:rsidRPr="004B34D6">
        <w:rPr>
          <w:b/>
          <w:bCs/>
        </w:rPr>
        <w:t>baked goods</w:t>
      </w:r>
      <w:r w:rsidRPr="004B34D6">
        <w:t>, </w:t>
      </w:r>
      <w:r w:rsidRPr="004B34D6">
        <w:rPr>
          <w:b/>
          <w:bCs/>
        </w:rPr>
        <w:t>confectionery</w:t>
      </w:r>
      <w:r w:rsidRPr="004B34D6">
        <w:t>, </w:t>
      </w:r>
      <w:r w:rsidRPr="004B34D6">
        <w:rPr>
          <w:b/>
          <w:bCs/>
        </w:rPr>
        <w:t>dairy products</w:t>
      </w:r>
      <w:r w:rsidRPr="004B34D6">
        <w:t>, </w:t>
      </w:r>
      <w:r w:rsidRPr="004B34D6">
        <w:rPr>
          <w:b/>
          <w:bCs/>
        </w:rPr>
        <w:t>sauces</w:t>
      </w:r>
      <w:r w:rsidRPr="004B34D6">
        <w:t>, and </w:t>
      </w:r>
      <w:r w:rsidRPr="004B34D6">
        <w:rPr>
          <w:b/>
          <w:bCs/>
        </w:rPr>
        <w:t>functional foods</w:t>
      </w:r>
      <w:r w:rsidRPr="004B34D6">
        <w:t>. The </w:t>
      </w:r>
      <w:r w:rsidRPr="004B34D6">
        <w:rPr>
          <w:b/>
          <w:bCs/>
        </w:rPr>
        <w:t>amount used</w:t>
      </w:r>
      <w:r w:rsidRPr="004B34D6">
        <w:t> varies based on the specific use case, with </w:t>
      </w:r>
      <w:r w:rsidRPr="004B34D6">
        <w:rPr>
          <w:b/>
          <w:bCs/>
        </w:rPr>
        <w:t xml:space="preserve">stronger </w:t>
      </w:r>
      <w:r w:rsidRPr="004B34D6">
        <w:rPr>
          <w:b/>
          <w:bCs/>
        </w:rPr>
        <w:lastRenderedPageBreak/>
        <w:t>flavors</w:t>
      </w:r>
      <w:r w:rsidRPr="004B34D6">
        <w:t> (e.g., matcha or green tea) requiring lower quantities, while </w:t>
      </w:r>
      <w:r w:rsidRPr="004B34D6">
        <w:rPr>
          <w:b/>
          <w:bCs/>
        </w:rPr>
        <w:t>instant tea mixes</w:t>
      </w:r>
      <w:r w:rsidRPr="004B34D6">
        <w:t> or </w:t>
      </w:r>
      <w:r w:rsidRPr="004B34D6">
        <w:rPr>
          <w:b/>
          <w:bCs/>
        </w:rPr>
        <w:t>ready-to-drink beverages</w:t>
      </w:r>
      <w:r w:rsidRPr="004B34D6">
        <w:t> may contain higher concentrations.</w:t>
      </w:r>
    </w:p>
    <w:p w14:paraId="227BB857" w14:textId="00DCC649" w:rsidR="004B34D6" w:rsidRPr="004B34D6" w:rsidRDefault="004B34D6" w:rsidP="004B34D6">
      <w:r w:rsidRPr="004B34D6">
        <w:rPr>
          <w:noProof/>
        </w:rPr>
        <w:drawing>
          <wp:inline distT="0" distB="0" distL="0" distR="0" wp14:anchorId="59704025" wp14:editId="1CA1A8FD">
            <wp:extent cx="457200" cy="457200"/>
            <wp:effectExtent l="0" t="0" r="0" b="0"/>
            <wp:docPr id="79037019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F5B9EE5" w14:textId="77777777" w:rsidR="004B34D6" w:rsidRPr="004B34D6" w:rsidRDefault="004B34D6" w:rsidP="004B34D6">
      <w:r w:rsidRPr="004B34D6">
        <w:t>BeeChoo LiangBeeChoo Liang  </w:t>
      </w:r>
      <w:hyperlink r:id="rId140" w:history="1">
        <w:r w:rsidRPr="004B34D6">
          <w:rPr>
            <w:rStyle w:val="Hyperlink"/>
          </w:rPr>
          <w:t>8:17 PM</w:t>
        </w:r>
      </w:hyperlink>
    </w:p>
    <w:p w14:paraId="78EBA75B" w14:textId="77777777" w:rsidR="004B34D6" w:rsidRPr="004B34D6" w:rsidRDefault="004B34D6" w:rsidP="004B34D6">
      <w:r w:rsidRPr="004B34D6">
        <w:rPr>
          <w:b/>
          <w:bCs/>
        </w:rPr>
        <w:t>Orange essential oil</w:t>
      </w:r>
      <w:r w:rsidRPr="004B34D6">
        <w:t> is commonly used in commercial food products for its </w:t>
      </w:r>
      <w:r w:rsidRPr="004B34D6">
        <w:rPr>
          <w:b/>
          <w:bCs/>
        </w:rPr>
        <w:t>bright, citrusy</w:t>
      </w:r>
      <w:r w:rsidRPr="004B34D6">
        <w:t> flavor and </w:t>
      </w:r>
      <w:r w:rsidRPr="004B34D6">
        <w:rPr>
          <w:b/>
          <w:bCs/>
        </w:rPr>
        <w:t>aromatic appeal</w:t>
      </w:r>
      <w:r w:rsidRPr="004B34D6">
        <w:t>. It is extracted from the peel of the </w:t>
      </w:r>
      <w:r w:rsidRPr="004B34D6">
        <w:rPr>
          <w:b/>
          <w:bCs/>
        </w:rPr>
        <w:t>sweet orange</w:t>
      </w:r>
      <w:r w:rsidRPr="004B34D6">
        <w:t> (</w:t>
      </w:r>
      <w:r w:rsidRPr="004B34D6">
        <w:rPr>
          <w:i/>
          <w:iCs/>
        </w:rPr>
        <w:t>Citrus sinensis</w:t>
      </w:r>
      <w:r w:rsidRPr="004B34D6">
        <w:t>) and is primarily used as a </w:t>
      </w:r>
      <w:r w:rsidRPr="004B34D6">
        <w:rPr>
          <w:b/>
          <w:bCs/>
        </w:rPr>
        <w:t>flavoring agent</w:t>
      </w:r>
      <w:r w:rsidRPr="004B34D6">
        <w:t> in a wide range of foods and beverages. Because orange essential oil is highly concentrated, it is typically used in small amounts to avoid overpowering the product.</w:t>
      </w:r>
      <w:r w:rsidRPr="004B34D6">
        <w:br/>
        <w:t>Typical Amounts of </w:t>
      </w:r>
      <w:r w:rsidRPr="004B34D6">
        <w:rPr>
          <w:b/>
          <w:bCs/>
        </w:rPr>
        <w:t>Orange Essential Oil</w:t>
      </w:r>
      <w:r w:rsidRPr="004B34D6">
        <w:t> Used in Commercial Food Products</w:t>
      </w:r>
      <w:r w:rsidRPr="004B34D6">
        <w:br/>
        <w:t>1. </w:t>
      </w:r>
      <w:r w:rsidRPr="004B34D6">
        <w:rPr>
          <w:b/>
          <w:bCs/>
        </w:rPr>
        <w:t>Beverages (Juices, Soft Drinks, Liqueurs)</w:t>
      </w:r>
    </w:p>
    <w:p w14:paraId="03804B1E" w14:textId="77777777" w:rsidR="004B34D6" w:rsidRPr="004B34D6" w:rsidRDefault="004B34D6" w:rsidP="004B34D6">
      <w:pPr>
        <w:numPr>
          <w:ilvl w:val="0"/>
          <w:numId w:val="584"/>
        </w:numPr>
      </w:pPr>
      <w:r w:rsidRPr="004B34D6">
        <w:t>Orange essential oil is commonly used in </w:t>
      </w:r>
      <w:r w:rsidRPr="004B34D6">
        <w:rPr>
          <w:b/>
          <w:bCs/>
        </w:rPr>
        <w:t>beverages</w:t>
      </w:r>
      <w:r w:rsidRPr="004B34D6">
        <w:t> like </w:t>
      </w:r>
      <w:r w:rsidRPr="004B34D6">
        <w:rPr>
          <w:b/>
          <w:bCs/>
        </w:rPr>
        <w:t>orange juice</w:t>
      </w:r>
      <w:r w:rsidRPr="004B34D6">
        <w:t>, </w:t>
      </w:r>
      <w:r w:rsidRPr="004B34D6">
        <w:rPr>
          <w:b/>
          <w:bCs/>
        </w:rPr>
        <w:t>flavored sodas</w:t>
      </w:r>
      <w:r w:rsidRPr="004B34D6">
        <w:t>, and </w:t>
      </w:r>
      <w:r w:rsidRPr="004B34D6">
        <w:rPr>
          <w:b/>
          <w:bCs/>
        </w:rPr>
        <w:t>alcoholic drinks</w:t>
      </w:r>
      <w:r w:rsidRPr="004B34D6">
        <w:t> (e.g., orange liqueurs like Cointreau or Grand Marnier). It imparts a </w:t>
      </w:r>
      <w:r w:rsidRPr="004B34D6">
        <w:rPr>
          <w:b/>
          <w:bCs/>
        </w:rPr>
        <w:t>natural citrus note</w:t>
      </w:r>
      <w:r w:rsidRPr="004B34D6">
        <w:t> and can enhance the overall flavor profile.</w:t>
      </w:r>
    </w:p>
    <w:p w14:paraId="6BCE7784" w14:textId="77777777" w:rsidR="004B34D6" w:rsidRPr="004B34D6" w:rsidRDefault="004B34D6" w:rsidP="004B34D6">
      <w:pPr>
        <w:numPr>
          <w:ilvl w:val="0"/>
          <w:numId w:val="584"/>
        </w:numPr>
      </w:pPr>
      <w:r w:rsidRPr="004B34D6">
        <w:rPr>
          <w:b/>
          <w:bCs/>
        </w:rPr>
        <w:t>Typical usage</w:t>
      </w:r>
      <w:r w:rsidRPr="004B34D6">
        <w:t>: </w:t>
      </w:r>
      <w:r w:rsidRPr="004B34D6">
        <w:rPr>
          <w:b/>
          <w:bCs/>
        </w:rPr>
        <w:t>0.01% to 0.1%</w:t>
      </w:r>
      <w:r w:rsidRPr="004B34D6">
        <w:t> by weight.</w:t>
      </w:r>
    </w:p>
    <w:p w14:paraId="6ACBF6F1" w14:textId="77777777" w:rsidR="004B34D6" w:rsidRPr="004B34D6" w:rsidRDefault="004B34D6" w:rsidP="004B34D6">
      <w:pPr>
        <w:numPr>
          <w:ilvl w:val="1"/>
          <w:numId w:val="584"/>
        </w:numPr>
      </w:pPr>
      <w:r w:rsidRPr="004B34D6">
        <w:t>For example, in an </w:t>
      </w:r>
      <w:r w:rsidRPr="004B34D6">
        <w:rPr>
          <w:b/>
          <w:bCs/>
        </w:rPr>
        <w:t>orange soda</w:t>
      </w:r>
      <w:r w:rsidRPr="004B34D6">
        <w:t> or a </w:t>
      </w:r>
      <w:r w:rsidRPr="004B34D6">
        <w:rPr>
          <w:b/>
          <w:bCs/>
        </w:rPr>
        <w:t>ready-to-drink orange beverage</w:t>
      </w:r>
      <w:r w:rsidRPr="004B34D6">
        <w:t>, orange essential oil might be used at </w:t>
      </w:r>
      <w:r w:rsidRPr="004B34D6">
        <w:rPr>
          <w:b/>
          <w:bCs/>
        </w:rPr>
        <w:t>0.05% to 0.1%</w:t>
      </w:r>
      <w:r w:rsidRPr="004B34D6">
        <w:t> by weight.</w:t>
      </w:r>
    </w:p>
    <w:p w14:paraId="2DCD5C49" w14:textId="77777777" w:rsidR="004B34D6" w:rsidRPr="004B34D6" w:rsidRDefault="004B34D6" w:rsidP="004B34D6">
      <w:pPr>
        <w:numPr>
          <w:ilvl w:val="1"/>
          <w:numId w:val="584"/>
        </w:numPr>
      </w:pPr>
      <w:r w:rsidRPr="004B34D6">
        <w:t>In </w:t>
      </w:r>
      <w:r w:rsidRPr="004B34D6">
        <w:rPr>
          <w:b/>
          <w:bCs/>
        </w:rPr>
        <w:t>orange-flavored liqueurs</w:t>
      </w:r>
      <w:r w:rsidRPr="004B34D6">
        <w:t>, the amount may be slightly higher due to the need to balance with other flavors and alcohol, typically around </w:t>
      </w:r>
      <w:r w:rsidRPr="004B34D6">
        <w:rPr>
          <w:b/>
          <w:bCs/>
        </w:rPr>
        <w:t>0.05% to 0.1%</w:t>
      </w:r>
      <w:r w:rsidRPr="004B34D6">
        <w:t> by volume.</w:t>
      </w:r>
    </w:p>
    <w:p w14:paraId="3A5A232D" w14:textId="77777777" w:rsidR="004B34D6" w:rsidRPr="004B34D6" w:rsidRDefault="004B34D6" w:rsidP="004B34D6">
      <w:r w:rsidRPr="004B34D6">
        <w:t>2. </w:t>
      </w:r>
      <w:r w:rsidRPr="004B34D6">
        <w:rPr>
          <w:b/>
          <w:bCs/>
        </w:rPr>
        <w:t>Confectionery (Candies, Chocolate, Chewing Gum)</w:t>
      </w:r>
    </w:p>
    <w:p w14:paraId="2F045A34" w14:textId="77777777" w:rsidR="004B34D6" w:rsidRPr="004B34D6" w:rsidRDefault="004B34D6" w:rsidP="004B34D6">
      <w:pPr>
        <w:numPr>
          <w:ilvl w:val="0"/>
          <w:numId w:val="585"/>
        </w:numPr>
      </w:pPr>
      <w:r w:rsidRPr="004B34D6">
        <w:t>In </w:t>
      </w:r>
      <w:r w:rsidRPr="004B34D6">
        <w:rPr>
          <w:b/>
          <w:bCs/>
        </w:rPr>
        <w:t>candies</w:t>
      </w:r>
      <w:r w:rsidRPr="004B34D6">
        <w:t>, </w:t>
      </w:r>
      <w:r w:rsidRPr="004B34D6">
        <w:rPr>
          <w:b/>
          <w:bCs/>
        </w:rPr>
        <w:t>chocolates</w:t>
      </w:r>
      <w:r w:rsidRPr="004B34D6">
        <w:t>, and </w:t>
      </w:r>
      <w:r w:rsidRPr="004B34D6">
        <w:rPr>
          <w:b/>
          <w:bCs/>
        </w:rPr>
        <w:t>chewing gum</w:t>
      </w:r>
      <w:r w:rsidRPr="004B34D6">
        <w:t>, orange essential oil is often used to provide a fresh, </w:t>
      </w:r>
      <w:r w:rsidRPr="004B34D6">
        <w:rPr>
          <w:b/>
          <w:bCs/>
        </w:rPr>
        <w:t>zesty citrus flavor</w:t>
      </w:r>
      <w:r w:rsidRPr="004B34D6">
        <w:t>. It works especially well in </w:t>
      </w:r>
      <w:r w:rsidRPr="004B34D6">
        <w:rPr>
          <w:b/>
          <w:bCs/>
        </w:rPr>
        <w:t>dark chocolate</w:t>
      </w:r>
      <w:r w:rsidRPr="004B34D6">
        <w:t> or </w:t>
      </w:r>
      <w:r w:rsidRPr="004B34D6">
        <w:rPr>
          <w:b/>
          <w:bCs/>
        </w:rPr>
        <w:t>citrus-flavored candies</w:t>
      </w:r>
      <w:r w:rsidRPr="004B34D6">
        <w:t>.</w:t>
      </w:r>
    </w:p>
    <w:p w14:paraId="55054319" w14:textId="77777777" w:rsidR="004B34D6" w:rsidRPr="004B34D6" w:rsidRDefault="004B34D6" w:rsidP="004B34D6">
      <w:pPr>
        <w:numPr>
          <w:ilvl w:val="0"/>
          <w:numId w:val="585"/>
        </w:numPr>
      </w:pPr>
      <w:r w:rsidRPr="004B34D6">
        <w:rPr>
          <w:b/>
          <w:bCs/>
        </w:rPr>
        <w:t>Typical usage</w:t>
      </w:r>
      <w:r w:rsidRPr="004B34D6">
        <w:t>: </w:t>
      </w:r>
      <w:r w:rsidRPr="004B34D6">
        <w:rPr>
          <w:b/>
          <w:bCs/>
        </w:rPr>
        <w:t>0.05% to 0.2%</w:t>
      </w:r>
      <w:r w:rsidRPr="004B34D6">
        <w:t> by weight.</w:t>
      </w:r>
    </w:p>
    <w:p w14:paraId="45EBF77D" w14:textId="77777777" w:rsidR="004B34D6" w:rsidRPr="004B34D6" w:rsidRDefault="004B34D6" w:rsidP="004B34D6">
      <w:pPr>
        <w:numPr>
          <w:ilvl w:val="1"/>
          <w:numId w:val="585"/>
        </w:numPr>
      </w:pPr>
      <w:r w:rsidRPr="004B34D6">
        <w:t>In </w:t>
      </w:r>
      <w:r w:rsidRPr="004B34D6">
        <w:rPr>
          <w:b/>
          <w:bCs/>
        </w:rPr>
        <w:t>orange-flavored candies</w:t>
      </w:r>
      <w:r w:rsidRPr="004B34D6">
        <w:t> or </w:t>
      </w:r>
      <w:r w:rsidRPr="004B34D6">
        <w:rPr>
          <w:b/>
          <w:bCs/>
        </w:rPr>
        <w:t>chocolate</w:t>
      </w:r>
      <w:r w:rsidRPr="004B34D6">
        <w:t>, orange essential oil may be used at </w:t>
      </w:r>
      <w:r w:rsidRPr="004B34D6">
        <w:rPr>
          <w:b/>
          <w:bCs/>
        </w:rPr>
        <w:t>0.1%</w:t>
      </w:r>
      <w:r w:rsidRPr="004B34D6">
        <w:t> by weight.</w:t>
      </w:r>
    </w:p>
    <w:p w14:paraId="08825559" w14:textId="77777777" w:rsidR="004B34D6" w:rsidRPr="004B34D6" w:rsidRDefault="004B34D6" w:rsidP="004B34D6">
      <w:pPr>
        <w:numPr>
          <w:ilvl w:val="1"/>
          <w:numId w:val="585"/>
        </w:numPr>
      </w:pPr>
      <w:r w:rsidRPr="004B34D6">
        <w:t>For </w:t>
      </w:r>
      <w:r w:rsidRPr="004B34D6">
        <w:rPr>
          <w:b/>
          <w:bCs/>
        </w:rPr>
        <w:t>chewing gum</w:t>
      </w:r>
      <w:r w:rsidRPr="004B34D6">
        <w:t>, the amount may range from </w:t>
      </w:r>
      <w:r w:rsidRPr="004B34D6">
        <w:rPr>
          <w:b/>
          <w:bCs/>
        </w:rPr>
        <w:t>0.05% to 0.1%</w:t>
      </w:r>
      <w:r w:rsidRPr="004B34D6">
        <w:t>, depending on the desired intensity of the orange flavor.</w:t>
      </w:r>
    </w:p>
    <w:p w14:paraId="0B10F022" w14:textId="77777777" w:rsidR="004B34D6" w:rsidRPr="004B34D6" w:rsidRDefault="004B34D6" w:rsidP="004B34D6">
      <w:r w:rsidRPr="004B34D6">
        <w:t>3. </w:t>
      </w:r>
      <w:r w:rsidRPr="004B34D6">
        <w:rPr>
          <w:b/>
          <w:bCs/>
        </w:rPr>
        <w:t>Baked Goods (Cookies, Cakes, Muffins, Pastries)</w:t>
      </w:r>
    </w:p>
    <w:p w14:paraId="23D8EFB1" w14:textId="77777777" w:rsidR="004B34D6" w:rsidRPr="004B34D6" w:rsidRDefault="004B34D6" w:rsidP="004B34D6">
      <w:pPr>
        <w:numPr>
          <w:ilvl w:val="0"/>
          <w:numId w:val="586"/>
        </w:numPr>
      </w:pPr>
      <w:r w:rsidRPr="004B34D6">
        <w:t>Orange essential oil is frequently used in </w:t>
      </w:r>
      <w:r w:rsidRPr="004B34D6">
        <w:rPr>
          <w:b/>
          <w:bCs/>
        </w:rPr>
        <w:t>baked goods</w:t>
      </w:r>
      <w:r w:rsidRPr="004B34D6">
        <w:t> such as </w:t>
      </w:r>
      <w:r w:rsidRPr="004B34D6">
        <w:rPr>
          <w:b/>
          <w:bCs/>
        </w:rPr>
        <w:t>cakes</w:t>
      </w:r>
      <w:r w:rsidRPr="004B34D6">
        <w:t>, </w:t>
      </w:r>
      <w:r w:rsidRPr="004B34D6">
        <w:rPr>
          <w:b/>
          <w:bCs/>
        </w:rPr>
        <w:t>cookies</w:t>
      </w:r>
      <w:r w:rsidRPr="004B34D6">
        <w:t>, </w:t>
      </w:r>
      <w:r w:rsidRPr="004B34D6">
        <w:rPr>
          <w:b/>
          <w:bCs/>
        </w:rPr>
        <w:t>muffins</w:t>
      </w:r>
      <w:r w:rsidRPr="004B34D6">
        <w:t>, and </w:t>
      </w:r>
      <w:r w:rsidRPr="004B34D6">
        <w:rPr>
          <w:b/>
          <w:bCs/>
        </w:rPr>
        <w:t>pastries</w:t>
      </w:r>
      <w:r w:rsidRPr="004B34D6">
        <w:t> to add a natural orange flavor. It pairs well with other ingredients like </w:t>
      </w:r>
      <w:r w:rsidRPr="004B34D6">
        <w:rPr>
          <w:b/>
          <w:bCs/>
        </w:rPr>
        <w:t>chocolate</w:t>
      </w:r>
      <w:r w:rsidRPr="004B34D6">
        <w:t>, </w:t>
      </w:r>
      <w:r w:rsidRPr="004B34D6">
        <w:rPr>
          <w:b/>
          <w:bCs/>
        </w:rPr>
        <w:t>spices</w:t>
      </w:r>
      <w:r w:rsidRPr="004B34D6">
        <w:t>, and </w:t>
      </w:r>
      <w:r w:rsidRPr="004B34D6">
        <w:rPr>
          <w:b/>
          <w:bCs/>
        </w:rPr>
        <w:t>nuts</w:t>
      </w:r>
      <w:r w:rsidRPr="004B34D6">
        <w:t>.</w:t>
      </w:r>
    </w:p>
    <w:p w14:paraId="54701AA3" w14:textId="77777777" w:rsidR="004B34D6" w:rsidRPr="004B34D6" w:rsidRDefault="004B34D6" w:rsidP="004B34D6">
      <w:pPr>
        <w:numPr>
          <w:ilvl w:val="0"/>
          <w:numId w:val="586"/>
        </w:numPr>
      </w:pPr>
      <w:r w:rsidRPr="004B34D6">
        <w:rPr>
          <w:b/>
          <w:bCs/>
        </w:rPr>
        <w:t>Typical usage</w:t>
      </w:r>
      <w:r w:rsidRPr="004B34D6">
        <w:t>: </w:t>
      </w:r>
      <w:r w:rsidRPr="004B34D6">
        <w:rPr>
          <w:b/>
          <w:bCs/>
        </w:rPr>
        <w:t>0.05% to 0.1%</w:t>
      </w:r>
      <w:r w:rsidRPr="004B34D6">
        <w:t> by weight.</w:t>
      </w:r>
    </w:p>
    <w:p w14:paraId="6BBAC80A" w14:textId="77777777" w:rsidR="004B34D6" w:rsidRPr="004B34D6" w:rsidRDefault="004B34D6" w:rsidP="004B34D6">
      <w:pPr>
        <w:numPr>
          <w:ilvl w:val="1"/>
          <w:numId w:val="586"/>
        </w:numPr>
      </w:pPr>
      <w:r w:rsidRPr="004B34D6">
        <w:lastRenderedPageBreak/>
        <w:t>In a </w:t>
      </w:r>
      <w:r w:rsidRPr="004B34D6">
        <w:rPr>
          <w:b/>
          <w:bCs/>
        </w:rPr>
        <w:t>cookie dough</w:t>
      </w:r>
      <w:r w:rsidRPr="004B34D6">
        <w:t> or </w:t>
      </w:r>
      <w:r w:rsidRPr="004B34D6">
        <w:rPr>
          <w:b/>
          <w:bCs/>
        </w:rPr>
        <w:t>cake batter</w:t>
      </w:r>
      <w:r w:rsidRPr="004B34D6">
        <w:t>, orange essential oil might be used at </w:t>
      </w:r>
      <w:r w:rsidRPr="004B34D6">
        <w:rPr>
          <w:b/>
          <w:bCs/>
        </w:rPr>
        <w:t>0.05% to 0.1%</w:t>
      </w:r>
      <w:r w:rsidRPr="004B34D6">
        <w:t> by weight to provide a subtle citrusy flavor.</w:t>
      </w:r>
    </w:p>
    <w:p w14:paraId="779905E4" w14:textId="77777777" w:rsidR="004B34D6" w:rsidRPr="004B34D6" w:rsidRDefault="004B34D6" w:rsidP="004B34D6">
      <w:pPr>
        <w:numPr>
          <w:ilvl w:val="1"/>
          <w:numId w:val="586"/>
        </w:numPr>
      </w:pPr>
      <w:r w:rsidRPr="004B34D6">
        <w:t>For a </w:t>
      </w:r>
      <w:r w:rsidRPr="004B34D6">
        <w:rPr>
          <w:b/>
          <w:bCs/>
        </w:rPr>
        <w:t>glaze</w:t>
      </w:r>
      <w:r w:rsidRPr="004B34D6">
        <w:t> or </w:t>
      </w:r>
      <w:r w:rsidRPr="004B34D6">
        <w:rPr>
          <w:b/>
          <w:bCs/>
        </w:rPr>
        <w:t>frosting</w:t>
      </w:r>
      <w:r w:rsidRPr="004B34D6">
        <w:t>, the concentration could be slightly higher, around </w:t>
      </w:r>
      <w:r w:rsidRPr="004B34D6">
        <w:rPr>
          <w:b/>
          <w:bCs/>
        </w:rPr>
        <w:t>0.1%</w:t>
      </w:r>
      <w:r w:rsidRPr="004B34D6">
        <w:t>.</w:t>
      </w:r>
    </w:p>
    <w:p w14:paraId="4483E926" w14:textId="77777777" w:rsidR="004B34D6" w:rsidRPr="004B34D6" w:rsidRDefault="004B34D6" w:rsidP="004B34D6">
      <w:r w:rsidRPr="004B34D6">
        <w:t>4. </w:t>
      </w:r>
      <w:r w:rsidRPr="004B34D6">
        <w:rPr>
          <w:b/>
          <w:bCs/>
        </w:rPr>
        <w:t>Dairy Products (Yogurt, Ice Cream, Smoothies)</w:t>
      </w:r>
    </w:p>
    <w:p w14:paraId="1394313F" w14:textId="77777777" w:rsidR="004B34D6" w:rsidRPr="004B34D6" w:rsidRDefault="004B34D6" w:rsidP="004B34D6">
      <w:pPr>
        <w:numPr>
          <w:ilvl w:val="0"/>
          <w:numId w:val="587"/>
        </w:numPr>
      </w:pPr>
      <w:r w:rsidRPr="004B34D6">
        <w:t>Orange essential oil is sometimes used in </w:t>
      </w:r>
      <w:r w:rsidRPr="004B34D6">
        <w:rPr>
          <w:b/>
          <w:bCs/>
        </w:rPr>
        <w:t>dairy-based products</w:t>
      </w:r>
      <w:r w:rsidRPr="004B34D6">
        <w:t> like </w:t>
      </w:r>
      <w:r w:rsidRPr="004B34D6">
        <w:rPr>
          <w:b/>
          <w:bCs/>
        </w:rPr>
        <w:t>ice cream</w:t>
      </w:r>
      <w:r w:rsidRPr="004B34D6">
        <w:t>, </w:t>
      </w:r>
      <w:r w:rsidRPr="004B34D6">
        <w:rPr>
          <w:b/>
          <w:bCs/>
        </w:rPr>
        <w:t>yogurt</w:t>
      </w:r>
      <w:r w:rsidRPr="004B34D6">
        <w:t>, and </w:t>
      </w:r>
      <w:r w:rsidRPr="004B34D6">
        <w:rPr>
          <w:b/>
          <w:bCs/>
        </w:rPr>
        <w:t>smoothies</w:t>
      </w:r>
      <w:r w:rsidRPr="004B34D6">
        <w:t> for a refreshing citrus flavor. It adds a natural </w:t>
      </w:r>
      <w:r w:rsidRPr="004B34D6">
        <w:rPr>
          <w:b/>
          <w:bCs/>
        </w:rPr>
        <w:t>orange zest</w:t>
      </w:r>
      <w:r w:rsidRPr="004B34D6">
        <w:t> without the need for artificial flavorings.</w:t>
      </w:r>
    </w:p>
    <w:p w14:paraId="3731FA94" w14:textId="77777777" w:rsidR="004B34D6" w:rsidRPr="004B34D6" w:rsidRDefault="004B34D6" w:rsidP="004B34D6">
      <w:pPr>
        <w:numPr>
          <w:ilvl w:val="0"/>
          <w:numId w:val="587"/>
        </w:numPr>
      </w:pPr>
      <w:r w:rsidRPr="004B34D6">
        <w:rPr>
          <w:b/>
          <w:bCs/>
        </w:rPr>
        <w:t>Typical usage</w:t>
      </w:r>
      <w:r w:rsidRPr="004B34D6">
        <w:t>: </w:t>
      </w:r>
      <w:r w:rsidRPr="004B34D6">
        <w:rPr>
          <w:b/>
          <w:bCs/>
        </w:rPr>
        <w:t>0.01% to 0.05%</w:t>
      </w:r>
      <w:r w:rsidRPr="004B34D6">
        <w:t> by weight.</w:t>
      </w:r>
    </w:p>
    <w:p w14:paraId="1366DE8E" w14:textId="77777777" w:rsidR="004B34D6" w:rsidRPr="004B34D6" w:rsidRDefault="004B34D6" w:rsidP="004B34D6">
      <w:pPr>
        <w:numPr>
          <w:ilvl w:val="1"/>
          <w:numId w:val="587"/>
        </w:numPr>
      </w:pPr>
      <w:r w:rsidRPr="004B34D6">
        <w:t>In </w:t>
      </w:r>
      <w:r w:rsidRPr="004B34D6">
        <w:rPr>
          <w:b/>
          <w:bCs/>
        </w:rPr>
        <w:t>orange yogurt</w:t>
      </w:r>
      <w:r w:rsidRPr="004B34D6">
        <w:t> or </w:t>
      </w:r>
      <w:r w:rsidRPr="004B34D6">
        <w:rPr>
          <w:b/>
          <w:bCs/>
        </w:rPr>
        <w:t>orange ice cream</w:t>
      </w:r>
      <w:r w:rsidRPr="004B34D6">
        <w:t>, the concentration could range from </w:t>
      </w:r>
      <w:r w:rsidRPr="004B34D6">
        <w:rPr>
          <w:b/>
          <w:bCs/>
        </w:rPr>
        <w:t>0.01% to 0.05%</w:t>
      </w:r>
      <w:r w:rsidRPr="004B34D6">
        <w:t> by weight.</w:t>
      </w:r>
    </w:p>
    <w:p w14:paraId="6C749871" w14:textId="77777777" w:rsidR="004B34D6" w:rsidRPr="004B34D6" w:rsidRDefault="004B34D6" w:rsidP="004B34D6">
      <w:pPr>
        <w:numPr>
          <w:ilvl w:val="1"/>
          <w:numId w:val="587"/>
        </w:numPr>
      </w:pPr>
      <w:r w:rsidRPr="004B34D6">
        <w:t>For </w:t>
      </w:r>
      <w:r w:rsidRPr="004B34D6">
        <w:rPr>
          <w:b/>
          <w:bCs/>
        </w:rPr>
        <w:t>smoothies</w:t>
      </w:r>
      <w:r w:rsidRPr="004B34D6">
        <w:t> or </w:t>
      </w:r>
      <w:r w:rsidRPr="004B34D6">
        <w:rPr>
          <w:b/>
          <w:bCs/>
        </w:rPr>
        <w:t>milkshakes</w:t>
      </w:r>
      <w:r w:rsidRPr="004B34D6">
        <w:t>, it would be used at around </w:t>
      </w:r>
      <w:r w:rsidRPr="004B34D6">
        <w:rPr>
          <w:b/>
          <w:bCs/>
        </w:rPr>
        <w:t>0.02% to 0.05%</w:t>
      </w:r>
      <w:r w:rsidRPr="004B34D6">
        <w:t> to give a light, refreshing citrus note.</w:t>
      </w:r>
    </w:p>
    <w:p w14:paraId="5009235B" w14:textId="77777777" w:rsidR="004B34D6" w:rsidRPr="004B34D6" w:rsidRDefault="004B34D6" w:rsidP="004B34D6">
      <w:r w:rsidRPr="004B34D6">
        <w:t>5. </w:t>
      </w:r>
      <w:r w:rsidRPr="004B34D6">
        <w:rPr>
          <w:b/>
          <w:bCs/>
        </w:rPr>
        <w:t>Flavoring for Sauces, Dressings, and Seasonings</w:t>
      </w:r>
    </w:p>
    <w:p w14:paraId="099E4117" w14:textId="77777777" w:rsidR="004B34D6" w:rsidRPr="004B34D6" w:rsidRDefault="004B34D6" w:rsidP="004B34D6">
      <w:pPr>
        <w:numPr>
          <w:ilvl w:val="0"/>
          <w:numId w:val="588"/>
        </w:numPr>
      </w:pPr>
      <w:r w:rsidRPr="004B34D6">
        <w:t>Orange essential oil is occasionally used in </w:t>
      </w:r>
      <w:r w:rsidRPr="004B34D6">
        <w:rPr>
          <w:b/>
          <w:bCs/>
        </w:rPr>
        <w:t>sauces</w:t>
      </w:r>
      <w:r w:rsidRPr="004B34D6">
        <w:t>, </w:t>
      </w:r>
      <w:r w:rsidRPr="004B34D6">
        <w:rPr>
          <w:b/>
          <w:bCs/>
        </w:rPr>
        <w:t>dressings</w:t>
      </w:r>
      <w:r w:rsidRPr="004B34D6">
        <w:t>, and </w:t>
      </w:r>
      <w:r w:rsidRPr="004B34D6">
        <w:rPr>
          <w:b/>
          <w:bCs/>
        </w:rPr>
        <w:t>seasonings</w:t>
      </w:r>
      <w:r w:rsidRPr="004B34D6">
        <w:t>, particularly in </w:t>
      </w:r>
      <w:r w:rsidRPr="004B34D6">
        <w:rPr>
          <w:b/>
          <w:bCs/>
        </w:rPr>
        <w:t>citrus-based marinades</w:t>
      </w:r>
      <w:r w:rsidRPr="004B34D6">
        <w:t> or for </w:t>
      </w:r>
      <w:r w:rsidRPr="004B34D6">
        <w:rPr>
          <w:b/>
          <w:bCs/>
        </w:rPr>
        <w:t>fruit sauces</w:t>
      </w:r>
      <w:r w:rsidRPr="004B34D6">
        <w:t>.</w:t>
      </w:r>
    </w:p>
    <w:p w14:paraId="1733B978" w14:textId="77777777" w:rsidR="004B34D6" w:rsidRPr="004B34D6" w:rsidRDefault="004B34D6" w:rsidP="004B34D6">
      <w:pPr>
        <w:numPr>
          <w:ilvl w:val="0"/>
          <w:numId w:val="588"/>
        </w:numPr>
      </w:pPr>
      <w:r w:rsidRPr="004B34D6">
        <w:rPr>
          <w:b/>
          <w:bCs/>
        </w:rPr>
        <w:t>Typical usage</w:t>
      </w:r>
      <w:r w:rsidRPr="004B34D6">
        <w:t>: </w:t>
      </w:r>
      <w:r w:rsidRPr="004B34D6">
        <w:rPr>
          <w:b/>
          <w:bCs/>
        </w:rPr>
        <w:t>0.01% to 0.05%</w:t>
      </w:r>
      <w:r w:rsidRPr="004B34D6">
        <w:t> by weight.</w:t>
      </w:r>
    </w:p>
    <w:p w14:paraId="365EE738" w14:textId="77777777" w:rsidR="004B34D6" w:rsidRPr="004B34D6" w:rsidRDefault="004B34D6" w:rsidP="004B34D6">
      <w:pPr>
        <w:numPr>
          <w:ilvl w:val="1"/>
          <w:numId w:val="588"/>
        </w:numPr>
      </w:pPr>
      <w:r w:rsidRPr="004B34D6">
        <w:t>In a </w:t>
      </w:r>
      <w:r w:rsidRPr="004B34D6">
        <w:rPr>
          <w:b/>
          <w:bCs/>
        </w:rPr>
        <w:t>salad dressing</w:t>
      </w:r>
      <w:r w:rsidRPr="004B34D6">
        <w:t> or a </w:t>
      </w:r>
      <w:r w:rsidRPr="004B34D6">
        <w:rPr>
          <w:b/>
          <w:bCs/>
        </w:rPr>
        <w:t>citrus-based sauce</w:t>
      </w:r>
      <w:r w:rsidRPr="004B34D6">
        <w:t>, the oil would typically be used at </w:t>
      </w:r>
      <w:r w:rsidRPr="004B34D6">
        <w:rPr>
          <w:b/>
          <w:bCs/>
        </w:rPr>
        <w:t>0.02% to 0.05%</w:t>
      </w:r>
      <w:r w:rsidRPr="004B34D6">
        <w:t> to enhance the flavor without overwhelming the dish.</w:t>
      </w:r>
    </w:p>
    <w:p w14:paraId="71D912C7" w14:textId="77777777" w:rsidR="004B34D6" w:rsidRPr="004B34D6" w:rsidRDefault="004B34D6" w:rsidP="004B34D6">
      <w:r w:rsidRPr="004B34D6">
        <w:t>6. </w:t>
      </w:r>
      <w:r w:rsidRPr="004B34D6">
        <w:rPr>
          <w:b/>
          <w:bCs/>
        </w:rPr>
        <w:t>Functional Foods (Energy Bars, Supplements)</w:t>
      </w:r>
    </w:p>
    <w:p w14:paraId="2FB2486A" w14:textId="77777777" w:rsidR="004B34D6" w:rsidRPr="004B34D6" w:rsidRDefault="004B34D6" w:rsidP="004B34D6">
      <w:pPr>
        <w:numPr>
          <w:ilvl w:val="0"/>
          <w:numId w:val="589"/>
        </w:numPr>
      </w:pPr>
      <w:r w:rsidRPr="004B34D6">
        <w:t>In some </w:t>
      </w:r>
      <w:r w:rsidRPr="004B34D6">
        <w:rPr>
          <w:b/>
          <w:bCs/>
        </w:rPr>
        <w:t>functional foods</w:t>
      </w:r>
      <w:r w:rsidRPr="004B34D6">
        <w:t>, </w:t>
      </w:r>
      <w:r w:rsidRPr="004B34D6">
        <w:rPr>
          <w:b/>
          <w:bCs/>
        </w:rPr>
        <w:t>energy bars</w:t>
      </w:r>
      <w:r w:rsidRPr="004B34D6">
        <w:t>, or </w:t>
      </w:r>
      <w:r w:rsidRPr="004B34D6">
        <w:rPr>
          <w:b/>
          <w:bCs/>
        </w:rPr>
        <w:t>dietary supplements</w:t>
      </w:r>
      <w:r w:rsidRPr="004B34D6">
        <w:t>, orange essential oil is used for both </w:t>
      </w:r>
      <w:r w:rsidRPr="004B34D6">
        <w:rPr>
          <w:b/>
          <w:bCs/>
        </w:rPr>
        <w:t>flavor</w:t>
      </w:r>
      <w:r w:rsidRPr="004B34D6">
        <w:t> and its potential </w:t>
      </w:r>
      <w:r w:rsidRPr="004B34D6">
        <w:rPr>
          <w:b/>
          <w:bCs/>
        </w:rPr>
        <w:t>health benefits</w:t>
      </w:r>
      <w:r w:rsidRPr="004B34D6">
        <w:t> (e.g., antioxidants). It can also provide a refreshing and aromatic citrus note to the product.</w:t>
      </w:r>
    </w:p>
    <w:p w14:paraId="6590E88A" w14:textId="77777777" w:rsidR="004B34D6" w:rsidRPr="004B34D6" w:rsidRDefault="004B34D6" w:rsidP="004B34D6">
      <w:pPr>
        <w:numPr>
          <w:ilvl w:val="0"/>
          <w:numId w:val="589"/>
        </w:numPr>
      </w:pPr>
      <w:r w:rsidRPr="004B34D6">
        <w:rPr>
          <w:b/>
          <w:bCs/>
        </w:rPr>
        <w:t>Typical usage</w:t>
      </w:r>
      <w:r w:rsidRPr="004B34D6">
        <w:t>: </w:t>
      </w:r>
      <w:r w:rsidRPr="004B34D6">
        <w:rPr>
          <w:b/>
          <w:bCs/>
        </w:rPr>
        <w:t>0.01% to 0.05%</w:t>
      </w:r>
      <w:r w:rsidRPr="004B34D6">
        <w:t> by weight.</w:t>
      </w:r>
    </w:p>
    <w:p w14:paraId="0335F4C4" w14:textId="77777777" w:rsidR="004B34D6" w:rsidRPr="004B34D6" w:rsidRDefault="004B34D6" w:rsidP="004B34D6">
      <w:pPr>
        <w:numPr>
          <w:ilvl w:val="1"/>
          <w:numId w:val="589"/>
        </w:numPr>
      </w:pPr>
      <w:r w:rsidRPr="004B34D6">
        <w:t>In </w:t>
      </w:r>
      <w:r w:rsidRPr="004B34D6">
        <w:rPr>
          <w:b/>
          <w:bCs/>
        </w:rPr>
        <w:t>energy bars</w:t>
      </w:r>
      <w:r w:rsidRPr="004B34D6">
        <w:t> or </w:t>
      </w:r>
      <w:r w:rsidRPr="004B34D6">
        <w:rPr>
          <w:b/>
          <w:bCs/>
        </w:rPr>
        <w:t>supplements</w:t>
      </w:r>
      <w:r w:rsidRPr="004B34D6">
        <w:t>, the amount of orange essential oil is typically kept low, around </w:t>
      </w:r>
      <w:r w:rsidRPr="004B34D6">
        <w:rPr>
          <w:b/>
          <w:bCs/>
        </w:rPr>
        <w:t>0.01% to 0.05%</w:t>
      </w:r>
      <w:r w:rsidRPr="004B34D6">
        <w:t>, as it is used primarily as a flavor enhancer.</w:t>
      </w:r>
    </w:p>
    <w:p w14:paraId="47FBB5A1" w14:textId="77777777" w:rsidR="004B34D6" w:rsidRPr="004B34D6" w:rsidRDefault="004B34D6" w:rsidP="004B34D6">
      <w:r w:rsidRPr="004B34D6">
        <w:t>Typical Usage Ranges for </w:t>
      </w:r>
      <w:r w:rsidRPr="004B34D6">
        <w:rPr>
          <w:b/>
          <w:bCs/>
        </w:rPr>
        <w:t>Orange Essential Oil</w:t>
      </w:r>
      <w:r w:rsidRPr="004B34D6">
        <w:t>:</w:t>
      </w:r>
    </w:p>
    <w:p w14:paraId="1E73C4B3" w14:textId="77777777" w:rsidR="004B34D6" w:rsidRPr="004B34D6" w:rsidRDefault="004B34D6" w:rsidP="004B34D6">
      <w:pPr>
        <w:numPr>
          <w:ilvl w:val="0"/>
          <w:numId w:val="590"/>
        </w:numPr>
      </w:pPr>
      <w:r w:rsidRPr="004B34D6">
        <w:rPr>
          <w:b/>
          <w:bCs/>
        </w:rPr>
        <w:t>Beverages (Juices, Soft Drinks, Liqueurs)</w:t>
      </w:r>
      <w:r w:rsidRPr="004B34D6">
        <w:t>: </w:t>
      </w:r>
      <w:r w:rsidRPr="004B34D6">
        <w:rPr>
          <w:b/>
          <w:bCs/>
        </w:rPr>
        <w:t>0.01% to 0.1%</w:t>
      </w:r>
      <w:r w:rsidRPr="004B34D6">
        <w:t> by weight</w:t>
      </w:r>
    </w:p>
    <w:p w14:paraId="5A4DBE06" w14:textId="77777777" w:rsidR="004B34D6" w:rsidRPr="004B34D6" w:rsidRDefault="004B34D6" w:rsidP="004B34D6">
      <w:pPr>
        <w:numPr>
          <w:ilvl w:val="0"/>
          <w:numId w:val="590"/>
        </w:numPr>
      </w:pPr>
      <w:r w:rsidRPr="004B34D6">
        <w:rPr>
          <w:b/>
          <w:bCs/>
        </w:rPr>
        <w:t>Confectionery (Candies, Chocolate, Chewing Gum)</w:t>
      </w:r>
      <w:r w:rsidRPr="004B34D6">
        <w:t>: </w:t>
      </w:r>
      <w:r w:rsidRPr="004B34D6">
        <w:rPr>
          <w:b/>
          <w:bCs/>
        </w:rPr>
        <w:t>0.05% to 0.2%</w:t>
      </w:r>
      <w:r w:rsidRPr="004B34D6">
        <w:t> by weight</w:t>
      </w:r>
    </w:p>
    <w:p w14:paraId="737FD274" w14:textId="77777777" w:rsidR="004B34D6" w:rsidRPr="004B34D6" w:rsidRDefault="004B34D6" w:rsidP="004B34D6">
      <w:pPr>
        <w:numPr>
          <w:ilvl w:val="0"/>
          <w:numId w:val="590"/>
        </w:numPr>
      </w:pPr>
      <w:r w:rsidRPr="004B34D6">
        <w:rPr>
          <w:b/>
          <w:bCs/>
        </w:rPr>
        <w:t>Baked Goods (Cookies, Cakes, Muffins, Pastries)</w:t>
      </w:r>
      <w:r w:rsidRPr="004B34D6">
        <w:t>: </w:t>
      </w:r>
      <w:r w:rsidRPr="004B34D6">
        <w:rPr>
          <w:b/>
          <w:bCs/>
        </w:rPr>
        <w:t>0.05% to 0.1%</w:t>
      </w:r>
      <w:r w:rsidRPr="004B34D6">
        <w:t> by weight</w:t>
      </w:r>
    </w:p>
    <w:p w14:paraId="09B9AA06" w14:textId="77777777" w:rsidR="004B34D6" w:rsidRPr="004B34D6" w:rsidRDefault="004B34D6" w:rsidP="004B34D6">
      <w:pPr>
        <w:numPr>
          <w:ilvl w:val="0"/>
          <w:numId w:val="590"/>
        </w:numPr>
      </w:pPr>
      <w:r w:rsidRPr="004B34D6">
        <w:rPr>
          <w:b/>
          <w:bCs/>
        </w:rPr>
        <w:t>Dairy Products (Yogurt, Ice Cream, Smoothies)</w:t>
      </w:r>
      <w:r w:rsidRPr="004B34D6">
        <w:t>: </w:t>
      </w:r>
      <w:r w:rsidRPr="004B34D6">
        <w:rPr>
          <w:b/>
          <w:bCs/>
        </w:rPr>
        <w:t>0.01% to 0.05%</w:t>
      </w:r>
      <w:r w:rsidRPr="004B34D6">
        <w:t> by weight</w:t>
      </w:r>
    </w:p>
    <w:p w14:paraId="32BC61A7" w14:textId="77777777" w:rsidR="004B34D6" w:rsidRPr="004B34D6" w:rsidRDefault="004B34D6" w:rsidP="004B34D6">
      <w:pPr>
        <w:numPr>
          <w:ilvl w:val="0"/>
          <w:numId w:val="590"/>
        </w:numPr>
      </w:pPr>
      <w:r w:rsidRPr="004B34D6">
        <w:rPr>
          <w:b/>
          <w:bCs/>
        </w:rPr>
        <w:t>Flavoring for Sauces, Dressings, and Seasonings</w:t>
      </w:r>
      <w:r w:rsidRPr="004B34D6">
        <w:t>: </w:t>
      </w:r>
      <w:r w:rsidRPr="004B34D6">
        <w:rPr>
          <w:b/>
          <w:bCs/>
        </w:rPr>
        <w:t>0.01% to 0.05%</w:t>
      </w:r>
      <w:r w:rsidRPr="004B34D6">
        <w:t> by weight</w:t>
      </w:r>
    </w:p>
    <w:p w14:paraId="7FFB035A" w14:textId="77777777" w:rsidR="004B34D6" w:rsidRPr="004B34D6" w:rsidRDefault="004B34D6" w:rsidP="004B34D6">
      <w:pPr>
        <w:numPr>
          <w:ilvl w:val="0"/>
          <w:numId w:val="590"/>
        </w:numPr>
      </w:pPr>
      <w:r w:rsidRPr="004B34D6">
        <w:rPr>
          <w:b/>
          <w:bCs/>
        </w:rPr>
        <w:t>Functional Foods (Energy Bars, Supplements)</w:t>
      </w:r>
      <w:r w:rsidRPr="004B34D6">
        <w:t>: </w:t>
      </w:r>
      <w:r w:rsidRPr="004B34D6">
        <w:rPr>
          <w:b/>
          <w:bCs/>
        </w:rPr>
        <w:t>0.01% to 0.05%</w:t>
      </w:r>
      <w:r w:rsidRPr="004B34D6">
        <w:t> by weight</w:t>
      </w:r>
    </w:p>
    <w:p w14:paraId="5BBCA308" w14:textId="77777777" w:rsidR="004B34D6" w:rsidRPr="004B34D6" w:rsidRDefault="004B34D6" w:rsidP="004B34D6">
      <w:r w:rsidRPr="004B34D6">
        <w:lastRenderedPageBreak/>
        <w:t>Key Considerations:</w:t>
      </w:r>
    </w:p>
    <w:p w14:paraId="6EC7562D" w14:textId="77777777" w:rsidR="004B34D6" w:rsidRPr="004B34D6" w:rsidRDefault="004B34D6" w:rsidP="004B34D6">
      <w:pPr>
        <w:numPr>
          <w:ilvl w:val="0"/>
          <w:numId w:val="591"/>
        </w:numPr>
      </w:pPr>
      <w:r w:rsidRPr="004B34D6">
        <w:rPr>
          <w:b/>
          <w:bCs/>
        </w:rPr>
        <w:t>Concentration</w:t>
      </w:r>
      <w:r w:rsidRPr="004B34D6">
        <w:t>: Orange essential oil is very </w:t>
      </w:r>
      <w:r w:rsidRPr="004B34D6">
        <w:rPr>
          <w:b/>
          <w:bCs/>
        </w:rPr>
        <w:t>potent</w:t>
      </w:r>
      <w:r w:rsidRPr="004B34D6">
        <w:t> and concentrated, so it is typically used in </w:t>
      </w:r>
      <w:r w:rsidRPr="004B34D6">
        <w:rPr>
          <w:b/>
          <w:bCs/>
        </w:rPr>
        <w:t>small amounts</w:t>
      </w:r>
      <w:r w:rsidRPr="004B34D6">
        <w:t> to avoid an overpowering citrus flavor or bitterness. It’s often blended with other flavors (e.g., </w:t>
      </w:r>
      <w:r w:rsidRPr="004B34D6">
        <w:rPr>
          <w:b/>
          <w:bCs/>
        </w:rPr>
        <w:t>vanilla</w:t>
      </w:r>
      <w:r w:rsidRPr="004B34D6">
        <w:t>, </w:t>
      </w:r>
      <w:r w:rsidRPr="004B34D6">
        <w:rPr>
          <w:b/>
          <w:bCs/>
        </w:rPr>
        <w:t>chocolate</w:t>
      </w:r>
      <w:r w:rsidRPr="004B34D6">
        <w:t>, </w:t>
      </w:r>
      <w:r w:rsidRPr="004B34D6">
        <w:rPr>
          <w:b/>
          <w:bCs/>
        </w:rPr>
        <w:t>spices</w:t>
      </w:r>
      <w:r w:rsidRPr="004B34D6">
        <w:t>) to balance its brightness.</w:t>
      </w:r>
    </w:p>
    <w:p w14:paraId="7041E83E" w14:textId="77777777" w:rsidR="004B34D6" w:rsidRPr="004B34D6" w:rsidRDefault="004B34D6" w:rsidP="004B34D6">
      <w:pPr>
        <w:numPr>
          <w:ilvl w:val="0"/>
          <w:numId w:val="591"/>
        </w:numPr>
      </w:pPr>
      <w:r w:rsidRPr="004B34D6">
        <w:rPr>
          <w:b/>
          <w:bCs/>
        </w:rPr>
        <w:t>Solubility</w:t>
      </w:r>
      <w:r w:rsidRPr="004B34D6">
        <w:t>: Orange essential oil is </w:t>
      </w:r>
      <w:r w:rsidRPr="004B34D6">
        <w:rPr>
          <w:b/>
          <w:bCs/>
        </w:rPr>
        <w:t>oil-soluble</w:t>
      </w:r>
      <w:r w:rsidRPr="004B34D6">
        <w:t>, meaning it can be challenging to incorporate it into aqueous products (e.g., drinks) without emulsifiers. In such cases, emulsified formulations or flavor compounds like </w:t>
      </w:r>
      <w:r w:rsidRPr="004B34D6">
        <w:rPr>
          <w:b/>
          <w:bCs/>
        </w:rPr>
        <w:t>orange oil extract</w:t>
      </w:r>
      <w:r w:rsidRPr="004B34D6">
        <w:t> may be used as a more stable and water-soluble alternative.</w:t>
      </w:r>
    </w:p>
    <w:p w14:paraId="2B7781F2" w14:textId="77777777" w:rsidR="004B34D6" w:rsidRPr="004B34D6" w:rsidRDefault="004B34D6" w:rsidP="004B34D6">
      <w:pPr>
        <w:numPr>
          <w:ilvl w:val="0"/>
          <w:numId w:val="591"/>
        </w:numPr>
      </w:pPr>
      <w:r w:rsidRPr="004B34D6">
        <w:rPr>
          <w:b/>
          <w:bCs/>
        </w:rPr>
        <w:t>Flavor Profile</w:t>
      </w:r>
      <w:r w:rsidRPr="004B34D6">
        <w:t>: The flavor profile of orange essential oil is bright, sweet, and tangy. Its usage is often driven by the desire to impart a </w:t>
      </w:r>
      <w:r w:rsidRPr="004B34D6">
        <w:rPr>
          <w:b/>
          <w:bCs/>
        </w:rPr>
        <w:t>fresh, natural orange flavor</w:t>
      </w:r>
      <w:r w:rsidRPr="004B34D6">
        <w:t> without resorting to artificial flavorings.</w:t>
      </w:r>
    </w:p>
    <w:p w14:paraId="22C0D84A" w14:textId="77777777" w:rsidR="004B34D6" w:rsidRPr="004B34D6" w:rsidRDefault="004B34D6" w:rsidP="004B34D6">
      <w:pPr>
        <w:numPr>
          <w:ilvl w:val="0"/>
          <w:numId w:val="591"/>
        </w:numPr>
      </w:pPr>
      <w:r w:rsidRPr="004B34D6">
        <w:rPr>
          <w:b/>
          <w:bCs/>
        </w:rPr>
        <w:t>Aromatic Qualities</w:t>
      </w:r>
      <w:r w:rsidRPr="004B34D6">
        <w:t>: In addition to flavor, orange essential oil may also contribute to the </w:t>
      </w:r>
      <w:r w:rsidRPr="004B34D6">
        <w:rPr>
          <w:b/>
          <w:bCs/>
        </w:rPr>
        <w:t>aromatic experience</w:t>
      </w:r>
      <w:r w:rsidRPr="004B34D6">
        <w:t> of the product. This is particularly important in products like </w:t>
      </w:r>
      <w:r w:rsidRPr="004B34D6">
        <w:rPr>
          <w:b/>
          <w:bCs/>
        </w:rPr>
        <w:t>confectionery</w:t>
      </w:r>
      <w:r w:rsidRPr="004B34D6">
        <w:t> and </w:t>
      </w:r>
      <w:r w:rsidRPr="004B34D6">
        <w:rPr>
          <w:b/>
          <w:bCs/>
        </w:rPr>
        <w:t>beverages</w:t>
      </w:r>
      <w:r w:rsidRPr="004B34D6">
        <w:t>.</w:t>
      </w:r>
    </w:p>
    <w:p w14:paraId="5B364B46" w14:textId="77777777" w:rsidR="004B34D6" w:rsidRPr="004B34D6" w:rsidRDefault="004B34D6" w:rsidP="004B34D6">
      <w:r w:rsidRPr="004B34D6">
        <w:t>Example Calculation:</w:t>
      </w:r>
    </w:p>
    <w:p w14:paraId="4CF2A5B4" w14:textId="77777777" w:rsidR="004B34D6" w:rsidRPr="004B34D6" w:rsidRDefault="004B34D6" w:rsidP="004B34D6">
      <w:pPr>
        <w:numPr>
          <w:ilvl w:val="0"/>
          <w:numId w:val="592"/>
        </w:numPr>
      </w:pPr>
      <w:r w:rsidRPr="004B34D6">
        <w:t>For a </w:t>
      </w:r>
      <w:r w:rsidRPr="004B34D6">
        <w:rPr>
          <w:b/>
          <w:bCs/>
        </w:rPr>
        <w:t>packaged orange-flavored soda</w:t>
      </w:r>
      <w:r w:rsidRPr="004B34D6">
        <w:t> (weighing </w:t>
      </w:r>
      <w:r w:rsidRPr="004B34D6">
        <w:rPr>
          <w:b/>
          <w:bCs/>
        </w:rPr>
        <w:t>500 grams</w:t>
      </w:r>
      <w:r w:rsidRPr="004B34D6">
        <w:t>), if the recipe calls for </w:t>
      </w:r>
      <w:r w:rsidRPr="004B34D6">
        <w:rPr>
          <w:b/>
          <w:bCs/>
        </w:rPr>
        <w:t>0.05% orange essential oil</w:t>
      </w:r>
      <w:r w:rsidRPr="004B34D6">
        <w:t>, you would use </w:t>
      </w:r>
      <w:r w:rsidRPr="004B34D6">
        <w:rPr>
          <w:b/>
          <w:bCs/>
        </w:rPr>
        <w:t>0.25 grams</w:t>
      </w:r>
      <w:r w:rsidRPr="004B34D6">
        <w:t> (250 milligrams) of orange essential oil.</w:t>
      </w:r>
    </w:p>
    <w:p w14:paraId="13CBCC1A" w14:textId="77777777" w:rsidR="004B34D6" w:rsidRPr="004B34D6" w:rsidRDefault="004B34D6" w:rsidP="004B34D6">
      <w:pPr>
        <w:numPr>
          <w:ilvl w:val="0"/>
          <w:numId w:val="592"/>
        </w:numPr>
      </w:pPr>
      <w:r w:rsidRPr="004B34D6">
        <w:t>In an </w:t>
      </w:r>
      <w:r w:rsidRPr="004B34D6">
        <w:rPr>
          <w:b/>
          <w:bCs/>
        </w:rPr>
        <w:t>orange-flavored chocolate bar</w:t>
      </w:r>
      <w:r w:rsidRPr="004B34D6">
        <w:t> (weighing </w:t>
      </w:r>
      <w:r w:rsidRPr="004B34D6">
        <w:rPr>
          <w:b/>
          <w:bCs/>
        </w:rPr>
        <w:t>100 grams</w:t>
      </w:r>
      <w:r w:rsidRPr="004B34D6">
        <w:t>), if it contains </w:t>
      </w:r>
      <w:r w:rsidRPr="004B34D6">
        <w:rPr>
          <w:b/>
          <w:bCs/>
        </w:rPr>
        <w:t>0.1% orange essential oil</w:t>
      </w:r>
      <w:r w:rsidRPr="004B34D6">
        <w:t>, the product would contain </w:t>
      </w:r>
      <w:r w:rsidRPr="004B34D6">
        <w:rPr>
          <w:b/>
          <w:bCs/>
        </w:rPr>
        <w:t>0.1 grams</w:t>
      </w:r>
      <w:r w:rsidRPr="004B34D6">
        <w:t> (100 milligrams) of orange essential oil.</w:t>
      </w:r>
    </w:p>
    <w:p w14:paraId="0C61AF88" w14:textId="77777777" w:rsidR="004B34D6" w:rsidRPr="004B34D6" w:rsidRDefault="004B34D6" w:rsidP="004B34D6">
      <w:r w:rsidRPr="004B34D6">
        <w:t>Summary:</w:t>
      </w:r>
      <w:r w:rsidRPr="004B34D6">
        <w:br/>
      </w:r>
      <w:r w:rsidRPr="004B34D6">
        <w:rPr>
          <w:b/>
          <w:bCs/>
        </w:rPr>
        <w:t>Orange essential oil</w:t>
      </w:r>
      <w:r w:rsidRPr="004B34D6">
        <w:t> is typically used in commercial food products in small quantities, ranging from </w:t>
      </w:r>
      <w:r w:rsidRPr="004B34D6">
        <w:rPr>
          <w:b/>
          <w:bCs/>
        </w:rPr>
        <w:t>0.01% to 0.2%</w:t>
      </w:r>
      <w:r w:rsidRPr="004B34D6">
        <w:t> by weight, depending on the type of product and the desired intensity of flavor. It is most commonly found in </w:t>
      </w:r>
      <w:r w:rsidRPr="004B34D6">
        <w:rPr>
          <w:b/>
          <w:bCs/>
        </w:rPr>
        <w:t>beverages</w:t>
      </w:r>
      <w:r w:rsidRPr="004B34D6">
        <w:t>, </w:t>
      </w:r>
      <w:r w:rsidRPr="004B34D6">
        <w:rPr>
          <w:b/>
          <w:bCs/>
        </w:rPr>
        <w:t>confectionery</w:t>
      </w:r>
      <w:r w:rsidRPr="004B34D6">
        <w:t>, </w:t>
      </w:r>
      <w:r w:rsidRPr="004B34D6">
        <w:rPr>
          <w:b/>
          <w:bCs/>
        </w:rPr>
        <w:t>baked goods</w:t>
      </w:r>
      <w:r w:rsidRPr="004B34D6">
        <w:t>, </w:t>
      </w:r>
      <w:r w:rsidRPr="004B34D6">
        <w:rPr>
          <w:b/>
          <w:bCs/>
        </w:rPr>
        <w:t>dairy products</w:t>
      </w:r>
      <w:r w:rsidRPr="004B34D6">
        <w:t>, </w:t>
      </w:r>
      <w:r w:rsidRPr="004B34D6">
        <w:rPr>
          <w:b/>
          <w:bCs/>
        </w:rPr>
        <w:t>sauces</w:t>
      </w:r>
      <w:r w:rsidRPr="004B34D6">
        <w:t>, and </w:t>
      </w:r>
      <w:r w:rsidRPr="004B34D6">
        <w:rPr>
          <w:b/>
          <w:bCs/>
        </w:rPr>
        <w:t>seasonings</w:t>
      </w:r>
      <w:r w:rsidRPr="004B34D6">
        <w:t>. Its </w:t>
      </w:r>
      <w:r w:rsidRPr="004B34D6">
        <w:rPr>
          <w:b/>
          <w:bCs/>
        </w:rPr>
        <w:t>strong citrus flavor</w:t>
      </w:r>
      <w:r w:rsidRPr="004B34D6">
        <w:t> makes it an effective ingredient in imparting a refreshing, natural orange taste, while its </w:t>
      </w:r>
      <w:r w:rsidRPr="004B34D6">
        <w:rPr>
          <w:b/>
          <w:bCs/>
        </w:rPr>
        <w:t>aromatic qualities</w:t>
      </w:r>
      <w:r w:rsidRPr="004B34D6">
        <w:t> add to the sensory experience.</w:t>
      </w:r>
    </w:p>
    <w:p w14:paraId="1A979CB8" w14:textId="199A2A28" w:rsidR="004B34D6" w:rsidRPr="004B34D6" w:rsidRDefault="004B34D6" w:rsidP="004B34D6">
      <w:r w:rsidRPr="004B34D6">
        <w:rPr>
          <w:noProof/>
        </w:rPr>
        <w:drawing>
          <wp:inline distT="0" distB="0" distL="0" distR="0" wp14:anchorId="4259AE7F" wp14:editId="30E34350">
            <wp:extent cx="457200" cy="457200"/>
            <wp:effectExtent l="0" t="0" r="0" b="0"/>
            <wp:docPr id="873610198"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5640E0B" w14:textId="77777777" w:rsidR="004B34D6" w:rsidRPr="004B34D6" w:rsidRDefault="004B34D6" w:rsidP="004B34D6">
      <w:r w:rsidRPr="004B34D6">
        <w:t>BeeChoo LiangBeeChoo Liang  </w:t>
      </w:r>
      <w:hyperlink r:id="rId141" w:history="1">
        <w:r w:rsidRPr="004B34D6">
          <w:rPr>
            <w:rStyle w:val="Hyperlink"/>
          </w:rPr>
          <w:t>8:43 PM</w:t>
        </w:r>
      </w:hyperlink>
    </w:p>
    <w:p w14:paraId="2A7B959D" w14:textId="77777777" w:rsidR="004B34D6" w:rsidRPr="004B34D6" w:rsidRDefault="004B34D6" w:rsidP="004B34D6">
      <w:r w:rsidRPr="004B34D6">
        <w:rPr>
          <w:b/>
          <w:bCs/>
        </w:rPr>
        <w:t>Passion flower</w:t>
      </w:r>
      <w:r w:rsidRPr="004B34D6">
        <w:t> (</w:t>
      </w:r>
      <w:r w:rsidRPr="004B34D6">
        <w:rPr>
          <w:i/>
          <w:iCs/>
        </w:rPr>
        <w:t>Passiflora incarnata</w:t>
      </w:r>
      <w:r w:rsidRPr="004B34D6">
        <w:t>) is often used in </w:t>
      </w:r>
      <w:r w:rsidRPr="004B34D6">
        <w:rPr>
          <w:b/>
          <w:bCs/>
        </w:rPr>
        <w:t>commercial food products</w:t>
      </w:r>
      <w:r w:rsidRPr="004B34D6">
        <w:t> in the form of </w:t>
      </w:r>
      <w:r w:rsidRPr="004B34D6">
        <w:rPr>
          <w:b/>
          <w:bCs/>
        </w:rPr>
        <w:t>extracts</w:t>
      </w:r>
      <w:r w:rsidRPr="004B34D6">
        <w:t>, </w:t>
      </w:r>
      <w:r w:rsidRPr="004B34D6">
        <w:rPr>
          <w:b/>
          <w:bCs/>
        </w:rPr>
        <w:t>teas</w:t>
      </w:r>
      <w:r w:rsidRPr="004B34D6">
        <w:t>, and as a </w:t>
      </w:r>
      <w:r w:rsidRPr="004B34D6">
        <w:rPr>
          <w:b/>
          <w:bCs/>
        </w:rPr>
        <w:t>flavoring agent</w:t>
      </w:r>
      <w:r w:rsidRPr="004B34D6">
        <w:t> due to its mildly </w:t>
      </w:r>
      <w:r w:rsidRPr="004B34D6">
        <w:rPr>
          <w:b/>
          <w:bCs/>
        </w:rPr>
        <w:t>floral</w:t>
      </w:r>
      <w:r w:rsidRPr="004B34D6">
        <w:t> and </w:t>
      </w:r>
      <w:r w:rsidRPr="004B34D6">
        <w:rPr>
          <w:b/>
          <w:bCs/>
        </w:rPr>
        <w:t>herbal flavor</w:t>
      </w:r>
      <w:r w:rsidRPr="004B34D6">
        <w:t>. It is known for its calming effects and is sometimes used in </w:t>
      </w:r>
      <w:r w:rsidRPr="004B34D6">
        <w:rPr>
          <w:b/>
          <w:bCs/>
        </w:rPr>
        <w:t>functional foods</w:t>
      </w:r>
      <w:r w:rsidRPr="004B34D6">
        <w:t> or </w:t>
      </w:r>
      <w:r w:rsidRPr="004B34D6">
        <w:rPr>
          <w:b/>
          <w:bCs/>
        </w:rPr>
        <w:t>beverages</w:t>
      </w:r>
      <w:r w:rsidRPr="004B34D6">
        <w:t> designed to promote relaxation or help with sleep. Passion flower extract is not as commonly used as some other botanical ingredients but can still be found in certain </w:t>
      </w:r>
      <w:r w:rsidRPr="004B34D6">
        <w:rPr>
          <w:b/>
          <w:bCs/>
        </w:rPr>
        <w:t>specialty</w:t>
      </w:r>
      <w:r w:rsidRPr="004B34D6">
        <w:t> or </w:t>
      </w:r>
      <w:r w:rsidRPr="004B34D6">
        <w:rPr>
          <w:b/>
          <w:bCs/>
        </w:rPr>
        <w:t>herbal products</w:t>
      </w:r>
      <w:r w:rsidRPr="004B34D6">
        <w:t>.</w:t>
      </w:r>
      <w:r w:rsidRPr="004B34D6">
        <w:br/>
        <w:t>Typical Amounts of </w:t>
      </w:r>
      <w:r w:rsidRPr="004B34D6">
        <w:rPr>
          <w:b/>
          <w:bCs/>
        </w:rPr>
        <w:t>Passion Flower</w:t>
      </w:r>
      <w:r w:rsidRPr="004B34D6">
        <w:t> Used in Commercial Food Products</w:t>
      </w:r>
      <w:r w:rsidRPr="004B34D6">
        <w:br/>
        <w:t>1. </w:t>
      </w:r>
      <w:r w:rsidRPr="004B34D6">
        <w:rPr>
          <w:b/>
          <w:bCs/>
        </w:rPr>
        <w:t>Herbal Teas and Beverages</w:t>
      </w:r>
    </w:p>
    <w:p w14:paraId="622764CD" w14:textId="77777777" w:rsidR="004B34D6" w:rsidRPr="004B34D6" w:rsidRDefault="004B34D6" w:rsidP="004B34D6">
      <w:pPr>
        <w:numPr>
          <w:ilvl w:val="0"/>
          <w:numId w:val="593"/>
        </w:numPr>
      </w:pPr>
      <w:r w:rsidRPr="004B34D6">
        <w:lastRenderedPageBreak/>
        <w:t>Passion flower is most commonly found in </w:t>
      </w:r>
      <w:r w:rsidRPr="004B34D6">
        <w:rPr>
          <w:b/>
          <w:bCs/>
        </w:rPr>
        <w:t>herbal tea blends</w:t>
      </w:r>
      <w:r w:rsidRPr="004B34D6">
        <w:t> or in </w:t>
      </w:r>
      <w:r w:rsidRPr="004B34D6">
        <w:rPr>
          <w:b/>
          <w:bCs/>
        </w:rPr>
        <w:t>relaxation beverages</w:t>
      </w:r>
      <w:r w:rsidRPr="004B34D6">
        <w:t>. It’s often used for its </w:t>
      </w:r>
      <w:r w:rsidRPr="004B34D6">
        <w:rPr>
          <w:b/>
          <w:bCs/>
        </w:rPr>
        <w:t>calming properties</w:t>
      </w:r>
      <w:r w:rsidRPr="004B34D6">
        <w:t>, sometimes in combination with other herbs like </w:t>
      </w:r>
      <w:r w:rsidRPr="004B34D6">
        <w:rPr>
          <w:b/>
          <w:bCs/>
        </w:rPr>
        <w:t>chamomile</w:t>
      </w:r>
      <w:r w:rsidRPr="004B34D6">
        <w:t>, </w:t>
      </w:r>
      <w:r w:rsidRPr="004B34D6">
        <w:rPr>
          <w:b/>
          <w:bCs/>
        </w:rPr>
        <w:t>lavender</w:t>
      </w:r>
      <w:r w:rsidRPr="004B34D6">
        <w:t>, or </w:t>
      </w:r>
      <w:r w:rsidRPr="004B34D6">
        <w:rPr>
          <w:b/>
          <w:bCs/>
        </w:rPr>
        <w:t>lemon balm</w:t>
      </w:r>
      <w:r w:rsidRPr="004B34D6">
        <w:t>.</w:t>
      </w:r>
    </w:p>
    <w:p w14:paraId="1C52F23A" w14:textId="77777777" w:rsidR="004B34D6" w:rsidRPr="004B34D6" w:rsidRDefault="004B34D6" w:rsidP="004B34D6">
      <w:pPr>
        <w:numPr>
          <w:ilvl w:val="0"/>
          <w:numId w:val="593"/>
        </w:numPr>
      </w:pPr>
      <w:r w:rsidRPr="004B34D6">
        <w:rPr>
          <w:b/>
          <w:bCs/>
        </w:rPr>
        <w:t>Typical usage</w:t>
      </w:r>
      <w:r w:rsidRPr="004B34D6">
        <w:t>: </w:t>
      </w:r>
      <w:r w:rsidRPr="004B34D6">
        <w:rPr>
          <w:b/>
          <w:bCs/>
        </w:rPr>
        <w:t>0.1% to 1%</w:t>
      </w:r>
      <w:r w:rsidRPr="004B34D6">
        <w:t> by weight.</w:t>
      </w:r>
    </w:p>
    <w:p w14:paraId="3523682C" w14:textId="77777777" w:rsidR="004B34D6" w:rsidRPr="004B34D6" w:rsidRDefault="004B34D6" w:rsidP="004B34D6">
      <w:pPr>
        <w:numPr>
          <w:ilvl w:val="1"/>
          <w:numId w:val="593"/>
        </w:numPr>
      </w:pPr>
      <w:r w:rsidRPr="004B34D6">
        <w:t>In </w:t>
      </w:r>
      <w:r w:rsidRPr="004B34D6">
        <w:rPr>
          <w:b/>
          <w:bCs/>
        </w:rPr>
        <w:t>passion flower tea</w:t>
      </w:r>
      <w:r w:rsidRPr="004B34D6">
        <w:t> or </w:t>
      </w:r>
      <w:r w:rsidRPr="004B34D6">
        <w:rPr>
          <w:b/>
          <w:bCs/>
        </w:rPr>
        <w:t>herbal tea blends</w:t>
      </w:r>
      <w:r w:rsidRPr="004B34D6">
        <w:t>, the concentration of passion flower extract or dried flower can typically range from </w:t>
      </w:r>
      <w:r w:rsidRPr="004B34D6">
        <w:rPr>
          <w:b/>
          <w:bCs/>
        </w:rPr>
        <w:t>0.1% to 1%</w:t>
      </w:r>
      <w:r w:rsidRPr="004B34D6">
        <w:t> by weight.</w:t>
      </w:r>
    </w:p>
    <w:p w14:paraId="2A60364E" w14:textId="77777777" w:rsidR="004B34D6" w:rsidRPr="004B34D6" w:rsidRDefault="004B34D6" w:rsidP="004B34D6">
      <w:pPr>
        <w:numPr>
          <w:ilvl w:val="1"/>
          <w:numId w:val="593"/>
        </w:numPr>
      </w:pPr>
      <w:r w:rsidRPr="004B34D6">
        <w:t>For example, in a </w:t>
      </w:r>
      <w:r w:rsidRPr="004B34D6">
        <w:rPr>
          <w:b/>
          <w:bCs/>
        </w:rPr>
        <w:t>20-gram tea bag</w:t>
      </w:r>
      <w:r w:rsidRPr="004B34D6">
        <w:t>, there could be </w:t>
      </w:r>
      <w:r w:rsidRPr="004B34D6">
        <w:rPr>
          <w:b/>
          <w:bCs/>
        </w:rPr>
        <w:t>20 mg to 200 mg</w:t>
      </w:r>
      <w:r w:rsidRPr="004B34D6">
        <w:t> of passion flower (depending on whether it's in the form of dried herb or extract).</w:t>
      </w:r>
    </w:p>
    <w:p w14:paraId="48100B67" w14:textId="77777777" w:rsidR="004B34D6" w:rsidRPr="004B34D6" w:rsidRDefault="004B34D6" w:rsidP="004B34D6">
      <w:r w:rsidRPr="004B34D6">
        <w:t>2. </w:t>
      </w:r>
      <w:r w:rsidRPr="004B34D6">
        <w:rPr>
          <w:b/>
          <w:bCs/>
        </w:rPr>
        <w:t>Functional Beverages (Relaxation, Sleep Aids)</w:t>
      </w:r>
    </w:p>
    <w:p w14:paraId="2A9249AF" w14:textId="77777777" w:rsidR="004B34D6" w:rsidRPr="004B34D6" w:rsidRDefault="004B34D6" w:rsidP="004B34D6">
      <w:pPr>
        <w:numPr>
          <w:ilvl w:val="0"/>
          <w:numId w:val="594"/>
        </w:numPr>
      </w:pPr>
      <w:r w:rsidRPr="004B34D6">
        <w:t>Passion flower extract is often added to </w:t>
      </w:r>
      <w:r w:rsidRPr="004B34D6">
        <w:rPr>
          <w:b/>
          <w:bCs/>
        </w:rPr>
        <w:t>functional drinks</w:t>
      </w:r>
      <w:r w:rsidRPr="004B34D6">
        <w:t> designed to promote </w:t>
      </w:r>
      <w:r w:rsidRPr="004B34D6">
        <w:rPr>
          <w:b/>
          <w:bCs/>
        </w:rPr>
        <w:t>calmness</w:t>
      </w:r>
      <w:r w:rsidRPr="004B34D6">
        <w:t>, </w:t>
      </w:r>
      <w:r w:rsidRPr="004B34D6">
        <w:rPr>
          <w:b/>
          <w:bCs/>
        </w:rPr>
        <w:t>relaxation</w:t>
      </w:r>
      <w:r w:rsidRPr="004B34D6">
        <w:t>, or help with </w:t>
      </w:r>
      <w:r w:rsidRPr="004B34D6">
        <w:rPr>
          <w:b/>
          <w:bCs/>
        </w:rPr>
        <w:t>sleep</w:t>
      </w:r>
      <w:r w:rsidRPr="004B34D6">
        <w:t>, such as </w:t>
      </w:r>
      <w:r w:rsidRPr="004B34D6">
        <w:rPr>
          <w:b/>
          <w:bCs/>
        </w:rPr>
        <w:t>sleepy teas</w:t>
      </w:r>
      <w:r w:rsidRPr="004B34D6">
        <w:t>, </w:t>
      </w:r>
      <w:r w:rsidRPr="004B34D6">
        <w:rPr>
          <w:b/>
          <w:bCs/>
        </w:rPr>
        <w:t>relaxation shots</w:t>
      </w:r>
      <w:r w:rsidRPr="004B34D6">
        <w:t>, and </w:t>
      </w:r>
      <w:r w:rsidRPr="004B34D6">
        <w:rPr>
          <w:b/>
          <w:bCs/>
        </w:rPr>
        <w:t>functional waters</w:t>
      </w:r>
      <w:r w:rsidRPr="004B34D6">
        <w:t>.</w:t>
      </w:r>
    </w:p>
    <w:p w14:paraId="49217B31" w14:textId="77777777" w:rsidR="004B34D6" w:rsidRPr="004B34D6" w:rsidRDefault="004B34D6" w:rsidP="004B34D6">
      <w:pPr>
        <w:numPr>
          <w:ilvl w:val="0"/>
          <w:numId w:val="594"/>
        </w:numPr>
      </w:pPr>
      <w:r w:rsidRPr="004B34D6">
        <w:rPr>
          <w:b/>
          <w:bCs/>
        </w:rPr>
        <w:t>Typical usage</w:t>
      </w:r>
      <w:r w:rsidRPr="004B34D6">
        <w:t>: </w:t>
      </w:r>
      <w:r w:rsidRPr="004B34D6">
        <w:rPr>
          <w:b/>
          <w:bCs/>
        </w:rPr>
        <w:t>0.1% to 0.5%</w:t>
      </w:r>
      <w:r w:rsidRPr="004B34D6">
        <w:t> by weight.</w:t>
      </w:r>
    </w:p>
    <w:p w14:paraId="247FDE9E" w14:textId="77777777" w:rsidR="004B34D6" w:rsidRPr="004B34D6" w:rsidRDefault="004B34D6" w:rsidP="004B34D6">
      <w:pPr>
        <w:numPr>
          <w:ilvl w:val="1"/>
          <w:numId w:val="594"/>
        </w:numPr>
      </w:pPr>
      <w:r w:rsidRPr="004B34D6">
        <w:t>For a </w:t>
      </w:r>
      <w:r w:rsidRPr="004B34D6">
        <w:rPr>
          <w:b/>
          <w:bCs/>
        </w:rPr>
        <w:t>relaxation drink</w:t>
      </w:r>
      <w:r w:rsidRPr="004B34D6">
        <w:t> or </w:t>
      </w:r>
      <w:r w:rsidRPr="004B34D6">
        <w:rPr>
          <w:b/>
          <w:bCs/>
        </w:rPr>
        <w:t>sleep aid beverage</w:t>
      </w:r>
      <w:r w:rsidRPr="004B34D6">
        <w:t> (such as a </w:t>
      </w:r>
      <w:r w:rsidRPr="004B34D6">
        <w:rPr>
          <w:b/>
          <w:bCs/>
        </w:rPr>
        <w:t>250 ml bottle</w:t>
      </w:r>
      <w:r w:rsidRPr="004B34D6">
        <w:t>), passion flower extract might be used at </w:t>
      </w:r>
      <w:r w:rsidRPr="004B34D6">
        <w:rPr>
          <w:b/>
          <w:bCs/>
        </w:rPr>
        <w:t>0.1% to 0.5%</w:t>
      </w:r>
      <w:r w:rsidRPr="004B34D6">
        <w:t> by weight.</w:t>
      </w:r>
    </w:p>
    <w:p w14:paraId="588C28BE" w14:textId="77777777" w:rsidR="004B34D6" w:rsidRPr="004B34D6" w:rsidRDefault="004B34D6" w:rsidP="004B34D6">
      <w:pPr>
        <w:numPr>
          <w:ilvl w:val="1"/>
          <w:numId w:val="594"/>
        </w:numPr>
      </w:pPr>
      <w:r w:rsidRPr="004B34D6">
        <w:t>This could translate to about </w:t>
      </w:r>
      <w:r w:rsidRPr="004B34D6">
        <w:rPr>
          <w:b/>
          <w:bCs/>
        </w:rPr>
        <w:t>250 mg to 1.25 grams</w:t>
      </w:r>
      <w:r w:rsidRPr="004B34D6">
        <w:t> of passion flower extract per 500 ml of liquid.</w:t>
      </w:r>
    </w:p>
    <w:p w14:paraId="1403D698" w14:textId="77777777" w:rsidR="004B34D6" w:rsidRPr="004B34D6" w:rsidRDefault="004B34D6" w:rsidP="004B34D6">
      <w:r w:rsidRPr="004B34D6">
        <w:t>3. </w:t>
      </w:r>
      <w:r w:rsidRPr="004B34D6">
        <w:rPr>
          <w:b/>
          <w:bCs/>
        </w:rPr>
        <w:t>Dietary Supplements (Capsules, Tablets)</w:t>
      </w:r>
    </w:p>
    <w:p w14:paraId="724C4953" w14:textId="77777777" w:rsidR="004B34D6" w:rsidRPr="004B34D6" w:rsidRDefault="004B34D6" w:rsidP="004B34D6">
      <w:pPr>
        <w:numPr>
          <w:ilvl w:val="0"/>
          <w:numId w:val="595"/>
        </w:numPr>
      </w:pPr>
      <w:r w:rsidRPr="004B34D6">
        <w:t>Passion flower is commonly used in </w:t>
      </w:r>
      <w:r w:rsidRPr="004B34D6">
        <w:rPr>
          <w:b/>
          <w:bCs/>
        </w:rPr>
        <w:t>dietary supplements</w:t>
      </w:r>
      <w:r w:rsidRPr="004B34D6">
        <w:t> aimed at promoting relaxation and sleep. These products are typically sold in </w:t>
      </w:r>
      <w:r w:rsidRPr="004B34D6">
        <w:rPr>
          <w:b/>
          <w:bCs/>
        </w:rPr>
        <w:t>capsule</w:t>
      </w:r>
      <w:r w:rsidRPr="004B34D6">
        <w:t> or </w:t>
      </w:r>
      <w:r w:rsidRPr="004B34D6">
        <w:rPr>
          <w:b/>
          <w:bCs/>
        </w:rPr>
        <w:t>tablet</w:t>
      </w:r>
      <w:r w:rsidRPr="004B34D6">
        <w:t> form.</w:t>
      </w:r>
    </w:p>
    <w:p w14:paraId="73A5F99F" w14:textId="77777777" w:rsidR="004B34D6" w:rsidRPr="004B34D6" w:rsidRDefault="004B34D6" w:rsidP="004B34D6">
      <w:pPr>
        <w:numPr>
          <w:ilvl w:val="0"/>
          <w:numId w:val="595"/>
        </w:numPr>
      </w:pPr>
      <w:r w:rsidRPr="004B34D6">
        <w:rPr>
          <w:b/>
          <w:bCs/>
        </w:rPr>
        <w:t>Typical usage</w:t>
      </w:r>
      <w:r w:rsidRPr="004B34D6">
        <w:t>: </w:t>
      </w:r>
      <w:r w:rsidRPr="004B34D6">
        <w:rPr>
          <w:b/>
          <w:bCs/>
        </w:rPr>
        <w:t>100 mg to 500 mg</w:t>
      </w:r>
      <w:r w:rsidRPr="004B34D6">
        <w:t> per serving.</w:t>
      </w:r>
    </w:p>
    <w:p w14:paraId="41664E5C" w14:textId="77777777" w:rsidR="004B34D6" w:rsidRPr="004B34D6" w:rsidRDefault="004B34D6" w:rsidP="004B34D6">
      <w:pPr>
        <w:numPr>
          <w:ilvl w:val="1"/>
          <w:numId w:val="595"/>
        </w:numPr>
      </w:pPr>
      <w:r w:rsidRPr="004B34D6">
        <w:t>In a </w:t>
      </w:r>
      <w:r w:rsidRPr="004B34D6">
        <w:rPr>
          <w:b/>
          <w:bCs/>
        </w:rPr>
        <w:t>dietary supplement capsule</w:t>
      </w:r>
      <w:r w:rsidRPr="004B34D6">
        <w:t>, you might see </w:t>
      </w:r>
      <w:r w:rsidRPr="004B34D6">
        <w:rPr>
          <w:b/>
          <w:bCs/>
        </w:rPr>
        <w:t>100 mg to 500 mg</w:t>
      </w:r>
      <w:r w:rsidRPr="004B34D6">
        <w:t> of passion flower extract per capsule, depending on the desired potency. For example, a </w:t>
      </w:r>
      <w:r w:rsidRPr="004B34D6">
        <w:rPr>
          <w:b/>
          <w:bCs/>
        </w:rPr>
        <w:t>2-capsule serving</w:t>
      </w:r>
      <w:r w:rsidRPr="004B34D6">
        <w:t> might contain </w:t>
      </w:r>
      <w:r w:rsidRPr="004B34D6">
        <w:rPr>
          <w:b/>
          <w:bCs/>
        </w:rPr>
        <w:t>200 mg to 1,000 mg</w:t>
      </w:r>
      <w:r w:rsidRPr="004B34D6">
        <w:t> of passion flower extract.</w:t>
      </w:r>
    </w:p>
    <w:p w14:paraId="0CD8F42B" w14:textId="77777777" w:rsidR="004B34D6" w:rsidRPr="004B34D6" w:rsidRDefault="004B34D6" w:rsidP="004B34D6">
      <w:r w:rsidRPr="004B34D6">
        <w:t>4. </w:t>
      </w:r>
      <w:r w:rsidRPr="004B34D6">
        <w:rPr>
          <w:b/>
          <w:bCs/>
        </w:rPr>
        <w:t>Confectionery (Candies, Chewing Gum)</w:t>
      </w:r>
    </w:p>
    <w:p w14:paraId="7A1BD9CD" w14:textId="77777777" w:rsidR="004B34D6" w:rsidRPr="004B34D6" w:rsidRDefault="004B34D6" w:rsidP="004B34D6">
      <w:pPr>
        <w:numPr>
          <w:ilvl w:val="0"/>
          <w:numId w:val="596"/>
        </w:numPr>
      </w:pPr>
      <w:r w:rsidRPr="004B34D6">
        <w:t>Passion flower is sometimes used as an ingredient in </w:t>
      </w:r>
      <w:r w:rsidRPr="004B34D6">
        <w:rPr>
          <w:b/>
          <w:bCs/>
        </w:rPr>
        <w:t>specialty confectionery products</w:t>
      </w:r>
      <w:r w:rsidRPr="004B34D6">
        <w:t>, particularly those marketed for </w:t>
      </w:r>
      <w:r w:rsidRPr="004B34D6">
        <w:rPr>
          <w:b/>
          <w:bCs/>
        </w:rPr>
        <w:t>calming</w:t>
      </w:r>
      <w:r w:rsidRPr="004B34D6">
        <w:t> or </w:t>
      </w:r>
      <w:r w:rsidRPr="004B34D6">
        <w:rPr>
          <w:b/>
          <w:bCs/>
        </w:rPr>
        <w:t>relaxation</w:t>
      </w:r>
      <w:r w:rsidRPr="004B34D6">
        <w:t> purposes, such as </w:t>
      </w:r>
      <w:r w:rsidRPr="004B34D6">
        <w:rPr>
          <w:b/>
          <w:bCs/>
        </w:rPr>
        <w:t>herbal gummies</w:t>
      </w:r>
      <w:r w:rsidRPr="004B34D6">
        <w:t> or </w:t>
      </w:r>
      <w:r w:rsidRPr="004B34D6">
        <w:rPr>
          <w:b/>
          <w:bCs/>
        </w:rPr>
        <w:t>chewing gum</w:t>
      </w:r>
      <w:r w:rsidRPr="004B34D6">
        <w:t>.</w:t>
      </w:r>
    </w:p>
    <w:p w14:paraId="197F98EB" w14:textId="77777777" w:rsidR="004B34D6" w:rsidRPr="004B34D6" w:rsidRDefault="004B34D6" w:rsidP="004B34D6">
      <w:pPr>
        <w:numPr>
          <w:ilvl w:val="0"/>
          <w:numId w:val="596"/>
        </w:numPr>
      </w:pPr>
      <w:r w:rsidRPr="004B34D6">
        <w:rPr>
          <w:b/>
          <w:bCs/>
        </w:rPr>
        <w:t>Typical usage</w:t>
      </w:r>
      <w:r w:rsidRPr="004B34D6">
        <w:t>: </w:t>
      </w:r>
      <w:r w:rsidRPr="004B34D6">
        <w:rPr>
          <w:b/>
          <w:bCs/>
        </w:rPr>
        <w:t>0.05% to 0.2%</w:t>
      </w:r>
      <w:r w:rsidRPr="004B34D6">
        <w:t> by weight.</w:t>
      </w:r>
    </w:p>
    <w:p w14:paraId="4F1A2432" w14:textId="77777777" w:rsidR="004B34D6" w:rsidRPr="004B34D6" w:rsidRDefault="004B34D6" w:rsidP="004B34D6">
      <w:pPr>
        <w:numPr>
          <w:ilvl w:val="1"/>
          <w:numId w:val="596"/>
        </w:numPr>
      </w:pPr>
      <w:r w:rsidRPr="004B34D6">
        <w:t>In </w:t>
      </w:r>
      <w:r w:rsidRPr="004B34D6">
        <w:rPr>
          <w:b/>
          <w:bCs/>
        </w:rPr>
        <w:t>herbal candies</w:t>
      </w:r>
      <w:r w:rsidRPr="004B34D6">
        <w:t> or </w:t>
      </w:r>
      <w:r w:rsidRPr="004B34D6">
        <w:rPr>
          <w:b/>
          <w:bCs/>
        </w:rPr>
        <w:t>chewing gum</w:t>
      </w:r>
      <w:r w:rsidRPr="004B34D6">
        <w:t>, the concentration of passion flower extract is typically around </w:t>
      </w:r>
      <w:r w:rsidRPr="004B34D6">
        <w:rPr>
          <w:b/>
          <w:bCs/>
        </w:rPr>
        <w:t>0.05% to 0.2%</w:t>
      </w:r>
      <w:r w:rsidRPr="004B34D6">
        <w:t> by weight to give a subtle flavor and calming effect.</w:t>
      </w:r>
    </w:p>
    <w:p w14:paraId="38EB6E2D" w14:textId="77777777" w:rsidR="004B34D6" w:rsidRPr="004B34D6" w:rsidRDefault="004B34D6" w:rsidP="004B34D6">
      <w:pPr>
        <w:numPr>
          <w:ilvl w:val="1"/>
          <w:numId w:val="596"/>
        </w:numPr>
      </w:pPr>
      <w:r w:rsidRPr="004B34D6">
        <w:t>For a </w:t>
      </w:r>
      <w:r w:rsidRPr="004B34D6">
        <w:rPr>
          <w:b/>
          <w:bCs/>
        </w:rPr>
        <w:t>100-gram batch of herbal gummies</w:t>
      </w:r>
      <w:r w:rsidRPr="004B34D6">
        <w:t>, this might equate to </w:t>
      </w:r>
      <w:r w:rsidRPr="004B34D6">
        <w:rPr>
          <w:b/>
          <w:bCs/>
        </w:rPr>
        <w:t>50 mg to 200 mg</w:t>
      </w:r>
      <w:r w:rsidRPr="004B34D6">
        <w:t> of passion flower extract.</w:t>
      </w:r>
    </w:p>
    <w:p w14:paraId="3AEE9049" w14:textId="77777777" w:rsidR="004B34D6" w:rsidRPr="004B34D6" w:rsidRDefault="004B34D6" w:rsidP="004B34D6">
      <w:r w:rsidRPr="004B34D6">
        <w:t>5. </w:t>
      </w:r>
      <w:r w:rsidRPr="004B34D6">
        <w:rPr>
          <w:b/>
          <w:bCs/>
        </w:rPr>
        <w:t>Baked Goods (Cookies, Cakes, Muffins, etc.)</w:t>
      </w:r>
    </w:p>
    <w:p w14:paraId="6D22157C" w14:textId="77777777" w:rsidR="004B34D6" w:rsidRPr="004B34D6" w:rsidRDefault="004B34D6" w:rsidP="004B34D6">
      <w:pPr>
        <w:numPr>
          <w:ilvl w:val="0"/>
          <w:numId w:val="597"/>
        </w:numPr>
      </w:pPr>
      <w:r w:rsidRPr="004B34D6">
        <w:lastRenderedPageBreak/>
        <w:t>Passion flower may be used in </w:t>
      </w:r>
      <w:r w:rsidRPr="004B34D6">
        <w:rPr>
          <w:b/>
          <w:bCs/>
        </w:rPr>
        <w:t>baked goods</w:t>
      </w:r>
      <w:r w:rsidRPr="004B34D6">
        <w:t> in combination with other relaxing herbs, though its use in this category is relatively rare.</w:t>
      </w:r>
    </w:p>
    <w:p w14:paraId="4F9F3580" w14:textId="77777777" w:rsidR="004B34D6" w:rsidRPr="004B34D6" w:rsidRDefault="004B34D6" w:rsidP="004B34D6">
      <w:pPr>
        <w:numPr>
          <w:ilvl w:val="0"/>
          <w:numId w:val="597"/>
        </w:numPr>
      </w:pPr>
      <w:r w:rsidRPr="004B34D6">
        <w:rPr>
          <w:b/>
          <w:bCs/>
        </w:rPr>
        <w:t>Typical usage</w:t>
      </w:r>
      <w:r w:rsidRPr="004B34D6">
        <w:t>: </w:t>
      </w:r>
      <w:r w:rsidRPr="004B34D6">
        <w:rPr>
          <w:b/>
          <w:bCs/>
        </w:rPr>
        <w:t>0.1% to 0.5%</w:t>
      </w:r>
      <w:r w:rsidRPr="004B34D6">
        <w:t> by weight.</w:t>
      </w:r>
    </w:p>
    <w:p w14:paraId="29D4484B" w14:textId="77777777" w:rsidR="004B34D6" w:rsidRPr="004B34D6" w:rsidRDefault="004B34D6" w:rsidP="004B34D6">
      <w:pPr>
        <w:numPr>
          <w:ilvl w:val="1"/>
          <w:numId w:val="597"/>
        </w:numPr>
      </w:pPr>
      <w:r w:rsidRPr="004B34D6">
        <w:t>In </w:t>
      </w:r>
      <w:r w:rsidRPr="004B34D6">
        <w:rPr>
          <w:b/>
          <w:bCs/>
        </w:rPr>
        <w:t>herbal cookies</w:t>
      </w:r>
      <w:r w:rsidRPr="004B34D6">
        <w:t> or </w:t>
      </w:r>
      <w:r w:rsidRPr="004B34D6">
        <w:rPr>
          <w:b/>
          <w:bCs/>
        </w:rPr>
        <w:t>calming cakes</w:t>
      </w:r>
      <w:r w:rsidRPr="004B34D6">
        <w:t>, passion flower extract might be used at around </w:t>
      </w:r>
      <w:r w:rsidRPr="004B34D6">
        <w:rPr>
          <w:b/>
          <w:bCs/>
        </w:rPr>
        <w:t>0.1% to 0.5%</w:t>
      </w:r>
      <w:r w:rsidRPr="004B34D6">
        <w:t> by weight, depending on the type of product.</w:t>
      </w:r>
    </w:p>
    <w:p w14:paraId="4FE62216" w14:textId="77777777" w:rsidR="004B34D6" w:rsidRPr="004B34D6" w:rsidRDefault="004B34D6" w:rsidP="004B34D6">
      <w:pPr>
        <w:numPr>
          <w:ilvl w:val="1"/>
          <w:numId w:val="597"/>
        </w:numPr>
      </w:pPr>
      <w:r w:rsidRPr="004B34D6">
        <w:t>For example, in a </w:t>
      </w:r>
      <w:r w:rsidRPr="004B34D6">
        <w:rPr>
          <w:b/>
          <w:bCs/>
        </w:rPr>
        <w:t>500-gram batch</w:t>
      </w:r>
      <w:r w:rsidRPr="004B34D6">
        <w:t> of </w:t>
      </w:r>
      <w:r w:rsidRPr="004B34D6">
        <w:rPr>
          <w:b/>
          <w:bCs/>
        </w:rPr>
        <w:t>herbal muffins</w:t>
      </w:r>
      <w:r w:rsidRPr="004B34D6">
        <w:t>, </w:t>
      </w:r>
      <w:r w:rsidRPr="004B34D6">
        <w:rPr>
          <w:b/>
          <w:bCs/>
        </w:rPr>
        <w:t>0.5%</w:t>
      </w:r>
      <w:r w:rsidRPr="004B34D6">
        <w:t> by weight would translate to </w:t>
      </w:r>
      <w:r w:rsidRPr="004B34D6">
        <w:rPr>
          <w:b/>
          <w:bCs/>
        </w:rPr>
        <w:t>2.5 grams</w:t>
      </w:r>
      <w:r w:rsidRPr="004B34D6">
        <w:t> of passion flower extract.</w:t>
      </w:r>
    </w:p>
    <w:p w14:paraId="4AB692B6" w14:textId="77777777" w:rsidR="004B34D6" w:rsidRPr="004B34D6" w:rsidRDefault="004B34D6" w:rsidP="004B34D6">
      <w:r w:rsidRPr="004B34D6">
        <w:t>6. </w:t>
      </w:r>
      <w:r w:rsidRPr="004B34D6">
        <w:rPr>
          <w:b/>
          <w:bCs/>
        </w:rPr>
        <w:t>Flavoring in Dairy and Plant-Based Products</w:t>
      </w:r>
    </w:p>
    <w:p w14:paraId="59273F76" w14:textId="77777777" w:rsidR="004B34D6" w:rsidRPr="004B34D6" w:rsidRDefault="004B34D6" w:rsidP="004B34D6">
      <w:pPr>
        <w:numPr>
          <w:ilvl w:val="0"/>
          <w:numId w:val="598"/>
        </w:numPr>
      </w:pPr>
      <w:r w:rsidRPr="004B34D6">
        <w:t>Passion flower extract may be used in </w:t>
      </w:r>
      <w:r w:rsidRPr="004B34D6">
        <w:rPr>
          <w:b/>
          <w:bCs/>
        </w:rPr>
        <w:t>dairy-based</w:t>
      </w:r>
      <w:r w:rsidRPr="004B34D6">
        <w:t> or </w:t>
      </w:r>
      <w:r w:rsidRPr="004B34D6">
        <w:rPr>
          <w:b/>
          <w:bCs/>
        </w:rPr>
        <w:t>plant-based</w:t>
      </w:r>
      <w:r w:rsidRPr="004B34D6">
        <w:t> products, such as </w:t>
      </w:r>
      <w:r w:rsidRPr="004B34D6">
        <w:rPr>
          <w:b/>
          <w:bCs/>
        </w:rPr>
        <w:t>yogurts</w:t>
      </w:r>
      <w:r w:rsidRPr="004B34D6">
        <w:t>, </w:t>
      </w:r>
      <w:r w:rsidRPr="004B34D6">
        <w:rPr>
          <w:b/>
          <w:bCs/>
        </w:rPr>
        <w:t>smoothies</w:t>
      </w:r>
      <w:r w:rsidRPr="004B34D6">
        <w:t>, or </w:t>
      </w:r>
      <w:r w:rsidRPr="004B34D6">
        <w:rPr>
          <w:b/>
          <w:bCs/>
        </w:rPr>
        <w:t>plant-based milks</w:t>
      </w:r>
      <w:r w:rsidRPr="004B34D6">
        <w:t>. It may be used as a </w:t>
      </w:r>
      <w:r w:rsidRPr="004B34D6">
        <w:rPr>
          <w:b/>
          <w:bCs/>
        </w:rPr>
        <w:t>flavoring agent</w:t>
      </w:r>
      <w:r w:rsidRPr="004B34D6">
        <w:t> or as part of a </w:t>
      </w:r>
      <w:r w:rsidRPr="004B34D6">
        <w:rPr>
          <w:b/>
          <w:bCs/>
        </w:rPr>
        <w:t>relaxation-themed product</w:t>
      </w:r>
      <w:r w:rsidRPr="004B34D6">
        <w:t>.</w:t>
      </w:r>
    </w:p>
    <w:p w14:paraId="51BA688F" w14:textId="77777777" w:rsidR="004B34D6" w:rsidRPr="004B34D6" w:rsidRDefault="004B34D6" w:rsidP="004B34D6">
      <w:pPr>
        <w:numPr>
          <w:ilvl w:val="0"/>
          <w:numId w:val="598"/>
        </w:numPr>
      </w:pPr>
      <w:r w:rsidRPr="004B34D6">
        <w:rPr>
          <w:b/>
          <w:bCs/>
        </w:rPr>
        <w:t>Typical usage</w:t>
      </w:r>
      <w:r w:rsidRPr="004B34D6">
        <w:t>: </w:t>
      </w:r>
      <w:r w:rsidRPr="004B34D6">
        <w:rPr>
          <w:b/>
          <w:bCs/>
        </w:rPr>
        <w:t>0.05% to 0.2%</w:t>
      </w:r>
      <w:r w:rsidRPr="004B34D6">
        <w:t> by weight.</w:t>
      </w:r>
    </w:p>
    <w:p w14:paraId="774A15DB" w14:textId="77777777" w:rsidR="004B34D6" w:rsidRPr="004B34D6" w:rsidRDefault="004B34D6" w:rsidP="004B34D6">
      <w:pPr>
        <w:numPr>
          <w:ilvl w:val="1"/>
          <w:numId w:val="598"/>
        </w:numPr>
      </w:pPr>
      <w:r w:rsidRPr="004B34D6">
        <w:t>In </w:t>
      </w:r>
      <w:r w:rsidRPr="004B34D6">
        <w:rPr>
          <w:b/>
          <w:bCs/>
        </w:rPr>
        <w:t>flavored yogurts</w:t>
      </w:r>
      <w:r w:rsidRPr="004B34D6">
        <w:t> or </w:t>
      </w:r>
      <w:r w:rsidRPr="004B34D6">
        <w:rPr>
          <w:b/>
          <w:bCs/>
        </w:rPr>
        <w:t>plant-based milk beverages</w:t>
      </w:r>
      <w:r w:rsidRPr="004B34D6">
        <w:t>, passion flower extract might be used at </w:t>
      </w:r>
      <w:r w:rsidRPr="004B34D6">
        <w:rPr>
          <w:b/>
          <w:bCs/>
        </w:rPr>
        <w:t>0.05% to 0.2%</w:t>
      </w:r>
      <w:r w:rsidRPr="004B34D6">
        <w:t> by weight to give a subtle floral flavor.</w:t>
      </w:r>
    </w:p>
    <w:p w14:paraId="70355F94" w14:textId="77777777" w:rsidR="004B34D6" w:rsidRPr="004B34D6" w:rsidRDefault="004B34D6" w:rsidP="004B34D6">
      <w:pPr>
        <w:numPr>
          <w:ilvl w:val="1"/>
          <w:numId w:val="598"/>
        </w:numPr>
      </w:pPr>
      <w:r w:rsidRPr="004B34D6">
        <w:t>For a </w:t>
      </w:r>
      <w:r w:rsidRPr="004B34D6">
        <w:rPr>
          <w:b/>
          <w:bCs/>
        </w:rPr>
        <w:t>250-gram container</w:t>
      </w:r>
      <w:r w:rsidRPr="004B34D6">
        <w:t> of yogurt, this would amount to approximately </w:t>
      </w:r>
      <w:r w:rsidRPr="004B34D6">
        <w:rPr>
          <w:b/>
          <w:bCs/>
        </w:rPr>
        <w:t>125 mg to 500 mg</w:t>
      </w:r>
      <w:r w:rsidRPr="004B34D6">
        <w:t> of passion flower extract.</w:t>
      </w:r>
    </w:p>
    <w:p w14:paraId="4AA095B2" w14:textId="77777777" w:rsidR="004B34D6" w:rsidRPr="004B34D6" w:rsidRDefault="004B34D6" w:rsidP="004B34D6">
      <w:r w:rsidRPr="004B34D6">
        <w:t>Typical Usage Ranges for </w:t>
      </w:r>
      <w:r w:rsidRPr="004B34D6">
        <w:rPr>
          <w:b/>
          <w:bCs/>
        </w:rPr>
        <w:t>Passion Flower</w:t>
      </w:r>
      <w:r w:rsidRPr="004B34D6">
        <w:t>:</w:t>
      </w:r>
    </w:p>
    <w:p w14:paraId="0D9B9AEB" w14:textId="77777777" w:rsidR="004B34D6" w:rsidRPr="004B34D6" w:rsidRDefault="004B34D6" w:rsidP="004B34D6">
      <w:pPr>
        <w:numPr>
          <w:ilvl w:val="0"/>
          <w:numId w:val="599"/>
        </w:numPr>
      </w:pPr>
      <w:r w:rsidRPr="004B34D6">
        <w:rPr>
          <w:b/>
          <w:bCs/>
        </w:rPr>
        <w:t>Herbal Teas and Beverages</w:t>
      </w:r>
      <w:r w:rsidRPr="004B34D6">
        <w:t>: </w:t>
      </w:r>
      <w:r w:rsidRPr="004B34D6">
        <w:rPr>
          <w:b/>
          <w:bCs/>
        </w:rPr>
        <w:t>0.1% to 1%</w:t>
      </w:r>
      <w:r w:rsidRPr="004B34D6">
        <w:t> by weight</w:t>
      </w:r>
    </w:p>
    <w:p w14:paraId="2592E744" w14:textId="77777777" w:rsidR="004B34D6" w:rsidRPr="004B34D6" w:rsidRDefault="004B34D6" w:rsidP="004B34D6">
      <w:pPr>
        <w:numPr>
          <w:ilvl w:val="0"/>
          <w:numId w:val="599"/>
        </w:numPr>
      </w:pPr>
      <w:r w:rsidRPr="004B34D6">
        <w:rPr>
          <w:b/>
          <w:bCs/>
        </w:rPr>
        <w:t>Functional Beverages (Relaxation, Sleep Aids)</w:t>
      </w:r>
      <w:r w:rsidRPr="004B34D6">
        <w:t>: </w:t>
      </w:r>
      <w:r w:rsidRPr="004B34D6">
        <w:rPr>
          <w:b/>
          <w:bCs/>
        </w:rPr>
        <w:t>0.1% to 0.5%</w:t>
      </w:r>
      <w:r w:rsidRPr="004B34D6">
        <w:t> by weight</w:t>
      </w:r>
    </w:p>
    <w:p w14:paraId="0FBED088" w14:textId="77777777" w:rsidR="004B34D6" w:rsidRPr="004B34D6" w:rsidRDefault="004B34D6" w:rsidP="004B34D6">
      <w:pPr>
        <w:numPr>
          <w:ilvl w:val="0"/>
          <w:numId w:val="599"/>
        </w:numPr>
      </w:pPr>
      <w:r w:rsidRPr="004B34D6">
        <w:rPr>
          <w:b/>
          <w:bCs/>
        </w:rPr>
        <w:t>Dietary Supplements (Capsules, Tablets)</w:t>
      </w:r>
      <w:r w:rsidRPr="004B34D6">
        <w:t>: </w:t>
      </w:r>
      <w:r w:rsidRPr="004B34D6">
        <w:rPr>
          <w:b/>
          <w:bCs/>
        </w:rPr>
        <w:t>100 mg to 500 mg</w:t>
      </w:r>
      <w:r w:rsidRPr="004B34D6">
        <w:t> per serving</w:t>
      </w:r>
    </w:p>
    <w:p w14:paraId="2652A70F" w14:textId="77777777" w:rsidR="004B34D6" w:rsidRPr="004B34D6" w:rsidRDefault="004B34D6" w:rsidP="004B34D6">
      <w:pPr>
        <w:numPr>
          <w:ilvl w:val="0"/>
          <w:numId w:val="599"/>
        </w:numPr>
      </w:pPr>
      <w:r w:rsidRPr="004B34D6">
        <w:rPr>
          <w:b/>
          <w:bCs/>
        </w:rPr>
        <w:t>Confectionery (Candies, Chewing Gum)</w:t>
      </w:r>
      <w:r w:rsidRPr="004B34D6">
        <w:t>: </w:t>
      </w:r>
      <w:r w:rsidRPr="004B34D6">
        <w:rPr>
          <w:b/>
          <w:bCs/>
        </w:rPr>
        <w:t>0.05% to 0.2%</w:t>
      </w:r>
      <w:r w:rsidRPr="004B34D6">
        <w:t> by weight</w:t>
      </w:r>
    </w:p>
    <w:p w14:paraId="4BDFA006" w14:textId="77777777" w:rsidR="004B34D6" w:rsidRPr="004B34D6" w:rsidRDefault="004B34D6" w:rsidP="004B34D6">
      <w:pPr>
        <w:numPr>
          <w:ilvl w:val="0"/>
          <w:numId w:val="599"/>
        </w:numPr>
      </w:pPr>
      <w:r w:rsidRPr="004B34D6">
        <w:rPr>
          <w:b/>
          <w:bCs/>
        </w:rPr>
        <w:t>Baked Goods (Cookies, Cakes, Muffins)</w:t>
      </w:r>
      <w:r w:rsidRPr="004B34D6">
        <w:t>: </w:t>
      </w:r>
      <w:r w:rsidRPr="004B34D6">
        <w:rPr>
          <w:b/>
          <w:bCs/>
        </w:rPr>
        <w:t>0.1% to 0.5%</w:t>
      </w:r>
      <w:r w:rsidRPr="004B34D6">
        <w:t> by weight</w:t>
      </w:r>
    </w:p>
    <w:p w14:paraId="5D0ADB26" w14:textId="77777777" w:rsidR="004B34D6" w:rsidRPr="004B34D6" w:rsidRDefault="004B34D6" w:rsidP="004B34D6">
      <w:pPr>
        <w:numPr>
          <w:ilvl w:val="0"/>
          <w:numId w:val="599"/>
        </w:numPr>
      </w:pPr>
      <w:r w:rsidRPr="004B34D6">
        <w:rPr>
          <w:b/>
          <w:bCs/>
        </w:rPr>
        <w:t>Dairy and Plant-Based Products (Yogurt, Smoothies, Plant Milks)</w:t>
      </w:r>
      <w:r w:rsidRPr="004B34D6">
        <w:t>: </w:t>
      </w:r>
      <w:r w:rsidRPr="004B34D6">
        <w:rPr>
          <w:b/>
          <w:bCs/>
        </w:rPr>
        <w:t>0.05% to 0.2%</w:t>
      </w:r>
      <w:r w:rsidRPr="004B34D6">
        <w:t> by weight</w:t>
      </w:r>
    </w:p>
    <w:p w14:paraId="048619E6" w14:textId="77777777" w:rsidR="004B34D6" w:rsidRPr="004B34D6" w:rsidRDefault="004B34D6" w:rsidP="004B34D6">
      <w:r w:rsidRPr="004B34D6">
        <w:t>Key Considerations:</w:t>
      </w:r>
    </w:p>
    <w:p w14:paraId="279C3EE9" w14:textId="77777777" w:rsidR="004B34D6" w:rsidRPr="004B34D6" w:rsidRDefault="004B34D6" w:rsidP="004B34D6">
      <w:pPr>
        <w:numPr>
          <w:ilvl w:val="0"/>
          <w:numId w:val="600"/>
        </w:numPr>
      </w:pPr>
      <w:r w:rsidRPr="004B34D6">
        <w:rPr>
          <w:b/>
          <w:bCs/>
        </w:rPr>
        <w:t>Extract Concentration</w:t>
      </w:r>
      <w:r w:rsidRPr="004B34D6">
        <w:t>: The potency of </w:t>
      </w:r>
      <w:r w:rsidRPr="004B34D6">
        <w:rPr>
          <w:b/>
          <w:bCs/>
        </w:rPr>
        <w:t>passion flower extract</w:t>
      </w:r>
      <w:r w:rsidRPr="004B34D6">
        <w:t> can vary depending on the preparation method. Standardized extracts (e.g., </w:t>
      </w:r>
      <w:r w:rsidRPr="004B34D6">
        <w:rPr>
          <w:b/>
          <w:bCs/>
        </w:rPr>
        <w:t>4:1</w:t>
      </w:r>
      <w:r w:rsidRPr="004B34D6">
        <w:t>, </w:t>
      </w:r>
      <w:r w:rsidRPr="004B34D6">
        <w:rPr>
          <w:b/>
          <w:bCs/>
        </w:rPr>
        <w:t>10:1</w:t>
      </w:r>
      <w:r w:rsidRPr="004B34D6">
        <w:t>) or </w:t>
      </w:r>
      <w:r w:rsidRPr="004B34D6">
        <w:rPr>
          <w:b/>
          <w:bCs/>
        </w:rPr>
        <w:t>liquid extracts</w:t>
      </w:r>
      <w:r w:rsidRPr="004B34D6">
        <w:t> are typically more concentrated than dried herb. For example, </w:t>
      </w:r>
      <w:r w:rsidRPr="004B34D6">
        <w:rPr>
          <w:b/>
          <w:bCs/>
        </w:rPr>
        <w:t>dried passion flower</w:t>
      </w:r>
      <w:r w:rsidRPr="004B34D6">
        <w:t> may be used in </w:t>
      </w:r>
      <w:r w:rsidRPr="004B34D6">
        <w:rPr>
          <w:b/>
          <w:bCs/>
        </w:rPr>
        <w:t>higher amounts</w:t>
      </w:r>
      <w:r w:rsidRPr="004B34D6">
        <w:t> compared to </w:t>
      </w:r>
      <w:r w:rsidRPr="004B34D6">
        <w:rPr>
          <w:b/>
          <w:bCs/>
        </w:rPr>
        <w:t>extract</w:t>
      </w:r>
      <w:r w:rsidRPr="004B34D6">
        <w:t>.</w:t>
      </w:r>
    </w:p>
    <w:p w14:paraId="30262685" w14:textId="77777777" w:rsidR="004B34D6" w:rsidRPr="004B34D6" w:rsidRDefault="004B34D6" w:rsidP="004B34D6">
      <w:pPr>
        <w:numPr>
          <w:ilvl w:val="0"/>
          <w:numId w:val="600"/>
        </w:numPr>
      </w:pPr>
      <w:r w:rsidRPr="004B34D6">
        <w:rPr>
          <w:b/>
          <w:bCs/>
        </w:rPr>
        <w:t>Flavor Profile</w:t>
      </w:r>
      <w:r w:rsidRPr="004B34D6">
        <w:t>: Passion flower has a </w:t>
      </w:r>
      <w:r w:rsidRPr="004B34D6">
        <w:rPr>
          <w:b/>
          <w:bCs/>
        </w:rPr>
        <w:t>mildly floral</w:t>
      </w:r>
      <w:r w:rsidRPr="004B34D6">
        <w:t>, slightly </w:t>
      </w:r>
      <w:r w:rsidRPr="004B34D6">
        <w:rPr>
          <w:b/>
          <w:bCs/>
        </w:rPr>
        <w:t>herbal</w:t>
      </w:r>
      <w:r w:rsidRPr="004B34D6">
        <w:t> flavor, which may not be very strong on its own. It is often combined with other flavors like </w:t>
      </w:r>
      <w:r w:rsidRPr="004B34D6">
        <w:rPr>
          <w:b/>
          <w:bCs/>
        </w:rPr>
        <w:t>chamomile</w:t>
      </w:r>
      <w:r w:rsidRPr="004B34D6">
        <w:t>, </w:t>
      </w:r>
      <w:r w:rsidRPr="004B34D6">
        <w:rPr>
          <w:b/>
          <w:bCs/>
        </w:rPr>
        <w:t>lavender</w:t>
      </w:r>
      <w:r w:rsidRPr="004B34D6">
        <w:t>, or </w:t>
      </w:r>
      <w:r w:rsidRPr="004B34D6">
        <w:rPr>
          <w:b/>
          <w:bCs/>
        </w:rPr>
        <w:t>lemon balm</w:t>
      </w:r>
      <w:r w:rsidRPr="004B34D6">
        <w:t> to create a balanced taste in relaxation-focused products.</w:t>
      </w:r>
    </w:p>
    <w:p w14:paraId="42A086CC" w14:textId="77777777" w:rsidR="004B34D6" w:rsidRPr="004B34D6" w:rsidRDefault="004B34D6" w:rsidP="004B34D6">
      <w:pPr>
        <w:numPr>
          <w:ilvl w:val="0"/>
          <w:numId w:val="600"/>
        </w:numPr>
      </w:pPr>
      <w:r w:rsidRPr="004B34D6">
        <w:rPr>
          <w:b/>
          <w:bCs/>
        </w:rPr>
        <w:t>Regulatory Considerations</w:t>
      </w:r>
      <w:r w:rsidRPr="004B34D6">
        <w:t xml:space="preserve">: Passion flower is generally considered safe for use in food products, but like many botanical ingredients, its usage may be subject to regulations that </w:t>
      </w:r>
      <w:r w:rsidRPr="004B34D6">
        <w:lastRenderedPageBreak/>
        <w:t>vary by region. Some countries may require labeling or specific usage guidelines for products that contain passion flower extract, particularly those marketed for functional purposes (such as promoting sleep or relaxation).</w:t>
      </w:r>
    </w:p>
    <w:p w14:paraId="236008B8" w14:textId="77777777" w:rsidR="004B34D6" w:rsidRPr="004B34D6" w:rsidRDefault="004B34D6" w:rsidP="004B34D6">
      <w:pPr>
        <w:numPr>
          <w:ilvl w:val="0"/>
          <w:numId w:val="600"/>
        </w:numPr>
      </w:pPr>
      <w:r w:rsidRPr="004B34D6">
        <w:rPr>
          <w:b/>
          <w:bCs/>
        </w:rPr>
        <w:t>Health Effects</w:t>
      </w:r>
      <w:r w:rsidRPr="004B34D6">
        <w:t>: Passion flower is commonly used for its </w:t>
      </w:r>
      <w:r w:rsidRPr="004B34D6">
        <w:rPr>
          <w:b/>
          <w:bCs/>
        </w:rPr>
        <w:t>calming effects</w:t>
      </w:r>
      <w:r w:rsidRPr="004B34D6">
        <w:t> and may be marketed in functional foods aimed at promoting </w:t>
      </w:r>
      <w:r w:rsidRPr="004B34D6">
        <w:rPr>
          <w:b/>
          <w:bCs/>
        </w:rPr>
        <w:t>sleep</w:t>
      </w:r>
      <w:r w:rsidRPr="004B34D6">
        <w:t> or reducing </w:t>
      </w:r>
      <w:r w:rsidRPr="004B34D6">
        <w:rPr>
          <w:b/>
          <w:bCs/>
        </w:rPr>
        <w:t>stress</w:t>
      </w:r>
      <w:r w:rsidRPr="004B34D6">
        <w:t>. While it is generally regarded as safe when used in food products, it should be consumed with caution in high doses or in combination with sedative medications.</w:t>
      </w:r>
    </w:p>
    <w:p w14:paraId="363B2EB2" w14:textId="77777777" w:rsidR="004B34D6" w:rsidRPr="004B34D6" w:rsidRDefault="004B34D6" w:rsidP="004B34D6">
      <w:r w:rsidRPr="004B34D6">
        <w:t>Example Calculation:</w:t>
      </w:r>
    </w:p>
    <w:p w14:paraId="177B30D1" w14:textId="77777777" w:rsidR="004B34D6" w:rsidRPr="004B34D6" w:rsidRDefault="004B34D6" w:rsidP="004B34D6">
      <w:pPr>
        <w:numPr>
          <w:ilvl w:val="0"/>
          <w:numId w:val="601"/>
        </w:numPr>
      </w:pPr>
      <w:r w:rsidRPr="004B34D6">
        <w:t>For a </w:t>
      </w:r>
      <w:r w:rsidRPr="004B34D6">
        <w:rPr>
          <w:b/>
          <w:bCs/>
        </w:rPr>
        <w:t>functional beverage</w:t>
      </w:r>
      <w:r w:rsidRPr="004B34D6">
        <w:t> (e.g., a </w:t>
      </w:r>
      <w:r w:rsidRPr="004B34D6">
        <w:rPr>
          <w:b/>
          <w:bCs/>
        </w:rPr>
        <w:t>250 ml relaxation drink</w:t>
      </w:r>
      <w:r w:rsidRPr="004B34D6">
        <w:t>), if the formulation uses </w:t>
      </w:r>
      <w:r w:rsidRPr="004B34D6">
        <w:rPr>
          <w:b/>
          <w:bCs/>
        </w:rPr>
        <w:t>0.2% passion flower extract</w:t>
      </w:r>
      <w:r w:rsidRPr="004B34D6">
        <w:t>, the total amount of extract would be </w:t>
      </w:r>
      <w:r w:rsidRPr="004B34D6">
        <w:rPr>
          <w:b/>
          <w:bCs/>
        </w:rPr>
        <w:t>0.5 grams</w:t>
      </w:r>
      <w:r w:rsidRPr="004B34D6">
        <w:t>.</w:t>
      </w:r>
    </w:p>
    <w:p w14:paraId="6C0C86B5" w14:textId="77777777" w:rsidR="004B34D6" w:rsidRPr="004B34D6" w:rsidRDefault="004B34D6" w:rsidP="004B34D6">
      <w:pPr>
        <w:numPr>
          <w:ilvl w:val="0"/>
          <w:numId w:val="601"/>
        </w:numPr>
      </w:pPr>
      <w:r w:rsidRPr="004B34D6">
        <w:t>In a </w:t>
      </w:r>
      <w:r w:rsidRPr="004B34D6">
        <w:rPr>
          <w:b/>
          <w:bCs/>
        </w:rPr>
        <w:t>capsule supplement</w:t>
      </w:r>
      <w:r w:rsidRPr="004B34D6">
        <w:t> with </w:t>
      </w:r>
      <w:r w:rsidRPr="004B34D6">
        <w:rPr>
          <w:b/>
          <w:bCs/>
        </w:rPr>
        <w:t>500 mg passion flower extract</w:t>
      </w:r>
      <w:r w:rsidRPr="004B34D6">
        <w:t> per serving, a </w:t>
      </w:r>
      <w:r w:rsidRPr="004B34D6">
        <w:rPr>
          <w:b/>
          <w:bCs/>
        </w:rPr>
        <w:t>two-capsule dose</w:t>
      </w:r>
      <w:r w:rsidRPr="004B34D6">
        <w:t> would contain </w:t>
      </w:r>
      <w:r w:rsidRPr="004B34D6">
        <w:rPr>
          <w:b/>
          <w:bCs/>
        </w:rPr>
        <w:t>1,000 mg</w:t>
      </w:r>
      <w:r w:rsidRPr="004B34D6">
        <w:t> of passion flower extract.</w:t>
      </w:r>
    </w:p>
    <w:p w14:paraId="3798C437" w14:textId="77777777" w:rsidR="004B34D6" w:rsidRPr="004B34D6" w:rsidRDefault="004B34D6" w:rsidP="004B34D6">
      <w:r w:rsidRPr="004B34D6">
        <w:t>Summary:</w:t>
      </w:r>
      <w:r w:rsidRPr="004B34D6">
        <w:br/>
      </w:r>
      <w:r w:rsidRPr="004B34D6">
        <w:rPr>
          <w:b/>
          <w:bCs/>
        </w:rPr>
        <w:t>Passion flower</w:t>
      </w:r>
      <w:r w:rsidRPr="004B34D6">
        <w:t> is typically used in commercial food products in small amounts, usually in the range of </w:t>
      </w:r>
      <w:r w:rsidRPr="004B34D6">
        <w:rPr>
          <w:b/>
          <w:bCs/>
        </w:rPr>
        <w:t>0.05% to 1%</w:t>
      </w:r>
      <w:r w:rsidRPr="004B34D6">
        <w:t> by weight, depending on the type of product. It is most commonly found in </w:t>
      </w:r>
      <w:r w:rsidRPr="004B34D6">
        <w:rPr>
          <w:b/>
          <w:bCs/>
        </w:rPr>
        <w:t>herbal teas</w:t>
      </w:r>
      <w:r w:rsidRPr="004B34D6">
        <w:t>, </w:t>
      </w:r>
      <w:r w:rsidRPr="004B34D6">
        <w:rPr>
          <w:b/>
          <w:bCs/>
        </w:rPr>
        <w:t>functional beverages</w:t>
      </w:r>
      <w:r w:rsidRPr="004B34D6">
        <w:t> (such as relaxation or sleep aids), </w:t>
      </w:r>
      <w:r w:rsidRPr="004B34D6">
        <w:rPr>
          <w:b/>
          <w:bCs/>
        </w:rPr>
        <w:t>dietary supplements</w:t>
      </w:r>
      <w:r w:rsidRPr="004B34D6">
        <w:t>, and occasionally in </w:t>
      </w:r>
      <w:r w:rsidRPr="004B34D6">
        <w:rPr>
          <w:b/>
          <w:bCs/>
        </w:rPr>
        <w:t>confectionery</w:t>
      </w:r>
      <w:r w:rsidRPr="004B34D6">
        <w:t> or </w:t>
      </w:r>
      <w:r w:rsidRPr="004B34D6">
        <w:rPr>
          <w:b/>
          <w:bCs/>
        </w:rPr>
        <w:t>baked goods</w:t>
      </w:r>
      <w:r w:rsidRPr="004B34D6">
        <w:t>. The concentration of passion flower extract in these products varies based on the intended purpose, whether it’s to provide a calming effect, subtle flavor, or a specific health benefit.</w:t>
      </w:r>
    </w:p>
    <w:p w14:paraId="7AAC528F" w14:textId="77777777" w:rsidR="004B34D6" w:rsidRPr="004B34D6" w:rsidRDefault="004B34D6" w:rsidP="004B34D6">
      <w:hyperlink r:id="rId142" w:history="1">
        <w:r w:rsidRPr="004B34D6">
          <w:rPr>
            <w:rStyle w:val="Hyperlink"/>
          </w:rPr>
          <w:t>8:47</w:t>
        </w:r>
      </w:hyperlink>
    </w:p>
    <w:p w14:paraId="3FE83D52" w14:textId="77777777" w:rsidR="004B34D6" w:rsidRPr="004B34D6" w:rsidRDefault="004B34D6" w:rsidP="004B34D6">
      <w:r w:rsidRPr="004B34D6">
        <w:t>BeeChoo Liang</w:t>
      </w:r>
    </w:p>
    <w:p w14:paraId="4B8558EA" w14:textId="77777777" w:rsidR="004B34D6" w:rsidRPr="004B34D6" w:rsidRDefault="004B34D6" w:rsidP="004B34D6">
      <w:r w:rsidRPr="004B34D6">
        <w:rPr>
          <w:b/>
          <w:bCs/>
        </w:rPr>
        <w:t>Passion fruit extract</w:t>
      </w:r>
      <w:r w:rsidRPr="004B34D6">
        <w:t> is widely used in </w:t>
      </w:r>
      <w:r w:rsidRPr="004B34D6">
        <w:rPr>
          <w:b/>
          <w:bCs/>
        </w:rPr>
        <w:t>commercial food products</w:t>
      </w:r>
      <w:r w:rsidRPr="004B34D6">
        <w:t> for its </w:t>
      </w:r>
      <w:r w:rsidRPr="004B34D6">
        <w:rPr>
          <w:b/>
          <w:bCs/>
        </w:rPr>
        <w:t>tropical, fruity, and slightly tart</w:t>
      </w:r>
      <w:r w:rsidRPr="004B34D6">
        <w:t> flavor, as well as its </w:t>
      </w:r>
      <w:r w:rsidRPr="004B34D6">
        <w:rPr>
          <w:b/>
          <w:bCs/>
        </w:rPr>
        <w:t>aromatic qualities</w:t>
      </w:r>
      <w:r w:rsidRPr="004B34D6">
        <w:t>. It is derived from the pulp of the </w:t>
      </w:r>
      <w:r w:rsidRPr="004B34D6">
        <w:rPr>
          <w:b/>
          <w:bCs/>
        </w:rPr>
        <w:t>passion fruit</w:t>
      </w:r>
      <w:r w:rsidRPr="004B34D6">
        <w:t> (</w:t>
      </w:r>
      <w:r w:rsidRPr="004B34D6">
        <w:rPr>
          <w:i/>
          <w:iCs/>
        </w:rPr>
        <w:t>Passiflora edulis</w:t>
      </w:r>
      <w:r w:rsidRPr="004B34D6">
        <w:t>), and can be found in a variety of </w:t>
      </w:r>
      <w:r w:rsidRPr="004B34D6">
        <w:rPr>
          <w:b/>
          <w:bCs/>
        </w:rPr>
        <w:t>beverages</w:t>
      </w:r>
      <w:r w:rsidRPr="004B34D6">
        <w:t>, </w:t>
      </w:r>
      <w:r w:rsidRPr="004B34D6">
        <w:rPr>
          <w:b/>
          <w:bCs/>
        </w:rPr>
        <w:t>desserts</w:t>
      </w:r>
      <w:r w:rsidRPr="004B34D6">
        <w:t>, </w:t>
      </w:r>
      <w:r w:rsidRPr="004B34D6">
        <w:rPr>
          <w:b/>
          <w:bCs/>
        </w:rPr>
        <w:t>confectionery</w:t>
      </w:r>
      <w:r w:rsidRPr="004B34D6">
        <w:t>, and </w:t>
      </w:r>
      <w:r w:rsidRPr="004B34D6">
        <w:rPr>
          <w:b/>
          <w:bCs/>
        </w:rPr>
        <w:t>dairy products</w:t>
      </w:r>
      <w:r w:rsidRPr="004B34D6">
        <w:t>. Given its concentrated nature, the amount of passion fruit extract used in food products is typically small, as even a small amount can impart a </w:t>
      </w:r>
      <w:r w:rsidRPr="004B34D6">
        <w:rPr>
          <w:b/>
          <w:bCs/>
        </w:rPr>
        <w:t>distinctive and refreshing flavor</w:t>
      </w:r>
      <w:r w:rsidRPr="004B34D6">
        <w:t>.</w:t>
      </w:r>
      <w:r w:rsidRPr="004B34D6">
        <w:br/>
        <w:t>Typical Amounts of </w:t>
      </w:r>
      <w:r w:rsidRPr="004B34D6">
        <w:rPr>
          <w:b/>
          <w:bCs/>
        </w:rPr>
        <w:t>Passion Fruit Extract</w:t>
      </w:r>
      <w:r w:rsidRPr="004B34D6">
        <w:t> Used in Commercial Food Products</w:t>
      </w:r>
      <w:r w:rsidRPr="004B34D6">
        <w:br/>
        <w:t>1. </w:t>
      </w:r>
      <w:r w:rsidRPr="004B34D6">
        <w:rPr>
          <w:b/>
          <w:bCs/>
        </w:rPr>
        <w:t>Beverages (Juices, Soft Drinks, Alcoholic Drinks)</w:t>
      </w:r>
    </w:p>
    <w:p w14:paraId="55B0F8F3" w14:textId="77777777" w:rsidR="004B34D6" w:rsidRPr="004B34D6" w:rsidRDefault="004B34D6" w:rsidP="004B34D6">
      <w:pPr>
        <w:numPr>
          <w:ilvl w:val="0"/>
          <w:numId w:val="602"/>
        </w:numPr>
      </w:pPr>
      <w:r w:rsidRPr="004B34D6">
        <w:rPr>
          <w:b/>
          <w:bCs/>
        </w:rPr>
        <w:t>Passion fruit extract</w:t>
      </w:r>
      <w:r w:rsidRPr="004B34D6">
        <w:t> is commonly used in </w:t>
      </w:r>
      <w:r w:rsidRPr="004B34D6">
        <w:rPr>
          <w:b/>
          <w:bCs/>
        </w:rPr>
        <w:t>fruit juices</w:t>
      </w:r>
      <w:r w:rsidRPr="004B34D6">
        <w:t>, </w:t>
      </w:r>
      <w:r w:rsidRPr="004B34D6">
        <w:rPr>
          <w:b/>
          <w:bCs/>
        </w:rPr>
        <w:t>flavored sodas</w:t>
      </w:r>
      <w:r w:rsidRPr="004B34D6">
        <w:t>, </w:t>
      </w:r>
      <w:r w:rsidRPr="004B34D6">
        <w:rPr>
          <w:b/>
          <w:bCs/>
        </w:rPr>
        <w:t>smoothies</w:t>
      </w:r>
      <w:r w:rsidRPr="004B34D6">
        <w:t>, and </w:t>
      </w:r>
      <w:r w:rsidRPr="004B34D6">
        <w:rPr>
          <w:b/>
          <w:bCs/>
        </w:rPr>
        <w:t>alcoholic beverages</w:t>
      </w:r>
      <w:r w:rsidRPr="004B34D6">
        <w:t> (like </w:t>
      </w:r>
      <w:r w:rsidRPr="004B34D6">
        <w:rPr>
          <w:b/>
          <w:bCs/>
        </w:rPr>
        <w:t>cocktails</w:t>
      </w:r>
      <w:r w:rsidRPr="004B34D6">
        <w:t> and </w:t>
      </w:r>
      <w:r w:rsidRPr="004B34D6">
        <w:rPr>
          <w:b/>
          <w:bCs/>
        </w:rPr>
        <w:t>liqueurs</w:t>
      </w:r>
      <w:r w:rsidRPr="004B34D6">
        <w:t>) for its </w:t>
      </w:r>
      <w:r w:rsidRPr="004B34D6">
        <w:rPr>
          <w:b/>
          <w:bCs/>
        </w:rPr>
        <w:t>tropical, citrus-like flavor</w:t>
      </w:r>
      <w:r w:rsidRPr="004B34D6">
        <w:t>.</w:t>
      </w:r>
    </w:p>
    <w:p w14:paraId="014B6A5B" w14:textId="77777777" w:rsidR="004B34D6" w:rsidRPr="004B34D6" w:rsidRDefault="004B34D6" w:rsidP="004B34D6">
      <w:pPr>
        <w:numPr>
          <w:ilvl w:val="0"/>
          <w:numId w:val="602"/>
        </w:numPr>
      </w:pPr>
      <w:r w:rsidRPr="004B34D6">
        <w:rPr>
          <w:b/>
          <w:bCs/>
        </w:rPr>
        <w:t>Typical usage</w:t>
      </w:r>
      <w:r w:rsidRPr="004B34D6">
        <w:t>: </w:t>
      </w:r>
      <w:r w:rsidRPr="004B34D6">
        <w:rPr>
          <w:b/>
          <w:bCs/>
        </w:rPr>
        <w:t>0.1% to 2%</w:t>
      </w:r>
      <w:r w:rsidRPr="004B34D6">
        <w:t> by weight.</w:t>
      </w:r>
    </w:p>
    <w:p w14:paraId="453BE400" w14:textId="77777777" w:rsidR="004B34D6" w:rsidRPr="004B34D6" w:rsidRDefault="004B34D6" w:rsidP="004B34D6">
      <w:pPr>
        <w:numPr>
          <w:ilvl w:val="1"/>
          <w:numId w:val="602"/>
        </w:numPr>
      </w:pPr>
      <w:r w:rsidRPr="004B34D6">
        <w:t>In </w:t>
      </w:r>
      <w:r w:rsidRPr="004B34D6">
        <w:rPr>
          <w:b/>
          <w:bCs/>
        </w:rPr>
        <w:t>passion fruit juice</w:t>
      </w:r>
      <w:r w:rsidRPr="004B34D6">
        <w:t>, </w:t>
      </w:r>
      <w:r w:rsidRPr="004B34D6">
        <w:rPr>
          <w:b/>
          <w:bCs/>
        </w:rPr>
        <w:t>fruit-flavored beverages</w:t>
      </w:r>
      <w:r w:rsidRPr="004B34D6">
        <w:t>, or </w:t>
      </w:r>
      <w:r w:rsidRPr="004B34D6">
        <w:rPr>
          <w:b/>
          <w:bCs/>
        </w:rPr>
        <w:t>cocktails</w:t>
      </w:r>
      <w:r w:rsidRPr="004B34D6">
        <w:t>, passion fruit extract is typically used at </w:t>
      </w:r>
      <w:r w:rsidRPr="004B34D6">
        <w:rPr>
          <w:b/>
          <w:bCs/>
        </w:rPr>
        <w:t>0.1% to 1%</w:t>
      </w:r>
      <w:r w:rsidRPr="004B34D6">
        <w:t> by weight to enhance flavor.</w:t>
      </w:r>
    </w:p>
    <w:p w14:paraId="25A69DA8" w14:textId="77777777" w:rsidR="004B34D6" w:rsidRPr="004B34D6" w:rsidRDefault="004B34D6" w:rsidP="004B34D6">
      <w:pPr>
        <w:numPr>
          <w:ilvl w:val="1"/>
          <w:numId w:val="602"/>
        </w:numPr>
      </w:pPr>
      <w:r w:rsidRPr="004B34D6">
        <w:t>For example, in a </w:t>
      </w:r>
      <w:r w:rsidRPr="004B34D6">
        <w:rPr>
          <w:b/>
          <w:bCs/>
        </w:rPr>
        <w:t>500 ml bottle of passion fruit juice</w:t>
      </w:r>
      <w:r w:rsidRPr="004B34D6">
        <w:t>, </w:t>
      </w:r>
      <w:r w:rsidRPr="004B34D6">
        <w:rPr>
          <w:b/>
          <w:bCs/>
        </w:rPr>
        <w:t>0.5% passion fruit extract</w:t>
      </w:r>
      <w:r w:rsidRPr="004B34D6">
        <w:t> would equate to </w:t>
      </w:r>
      <w:r w:rsidRPr="004B34D6">
        <w:rPr>
          <w:b/>
          <w:bCs/>
        </w:rPr>
        <w:t>2.5 grams</w:t>
      </w:r>
      <w:r w:rsidRPr="004B34D6">
        <w:t> of extract, providing a strong but balanced flavor.</w:t>
      </w:r>
    </w:p>
    <w:p w14:paraId="03FB0A2E" w14:textId="77777777" w:rsidR="004B34D6" w:rsidRPr="004B34D6" w:rsidRDefault="004B34D6" w:rsidP="004B34D6">
      <w:pPr>
        <w:numPr>
          <w:ilvl w:val="1"/>
          <w:numId w:val="602"/>
        </w:numPr>
      </w:pPr>
      <w:r w:rsidRPr="004B34D6">
        <w:t>In </w:t>
      </w:r>
      <w:r w:rsidRPr="004B34D6">
        <w:rPr>
          <w:b/>
          <w:bCs/>
        </w:rPr>
        <w:t>flavored sodas</w:t>
      </w:r>
      <w:r w:rsidRPr="004B34D6">
        <w:t> or </w:t>
      </w:r>
      <w:r w:rsidRPr="004B34D6">
        <w:rPr>
          <w:b/>
          <w:bCs/>
        </w:rPr>
        <w:t>sparkling water</w:t>
      </w:r>
      <w:r w:rsidRPr="004B34D6">
        <w:t>, extract usage might range from </w:t>
      </w:r>
      <w:r w:rsidRPr="004B34D6">
        <w:rPr>
          <w:b/>
          <w:bCs/>
        </w:rPr>
        <w:t>0.1% to 0.5%</w:t>
      </w:r>
      <w:r w:rsidRPr="004B34D6">
        <w:t> by weight.</w:t>
      </w:r>
    </w:p>
    <w:p w14:paraId="50C23983" w14:textId="77777777" w:rsidR="004B34D6" w:rsidRPr="004B34D6" w:rsidRDefault="004B34D6" w:rsidP="004B34D6">
      <w:r w:rsidRPr="004B34D6">
        <w:lastRenderedPageBreak/>
        <w:t>2. </w:t>
      </w:r>
      <w:r w:rsidRPr="004B34D6">
        <w:rPr>
          <w:b/>
          <w:bCs/>
        </w:rPr>
        <w:t>Dairy Products (Yogurt, Ice Cream, Milkshakes)</w:t>
      </w:r>
    </w:p>
    <w:p w14:paraId="46253646" w14:textId="77777777" w:rsidR="004B34D6" w:rsidRPr="004B34D6" w:rsidRDefault="004B34D6" w:rsidP="004B34D6">
      <w:pPr>
        <w:numPr>
          <w:ilvl w:val="0"/>
          <w:numId w:val="603"/>
        </w:numPr>
      </w:pPr>
      <w:r w:rsidRPr="004B34D6">
        <w:rPr>
          <w:b/>
          <w:bCs/>
        </w:rPr>
        <w:t>Passion fruit extract</w:t>
      </w:r>
      <w:r w:rsidRPr="004B34D6">
        <w:t> is frequently used in </w:t>
      </w:r>
      <w:r w:rsidRPr="004B34D6">
        <w:rPr>
          <w:b/>
          <w:bCs/>
        </w:rPr>
        <w:t>dairy products</w:t>
      </w:r>
      <w:r w:rsidRPr="004B34D6">
        <w:t> like </w:t>
      </w:r>
      <w:r w:rsidRPr="004B34D6">
        <w:rPr>
          <w:b/>
          <w:bCs/>
        </w:rPr>
        <w:t>yogurt</w:t>
      </w:r>
      <w:r w:rsidRPr="004B34D6">
        <w:t>, </w:t>
      </w:r>
      <w:r w:rsidRPr="004B34D6">
        <w:rPr>
          <w:b/>
          <w:bCs/>
        </w:rPr>
        <w:t>ice cream</w:t>
      </w:r>
      <w:r w:rsidRPr="004B34D6">
        <w:t>, </w:t>
      </w:r>
      <w:r w:rsidRPr="004B34D6">
        <w:rPr>
          <w:b/>
          <w:bCs/>
        </w:rPr>
        <w:t>frozen desserts</w:t>
      </w:r>
      <w:r w:rsidRPr="004B34D6">
        <w:t>, and </w:t>
      </w:r>
      <w:r w:rsidRPr="004B34D6">
        <w:rPr>
          <w:b/>
          <w:bCs/>
        </w:rPr>
        <w:t>milkshakes</w:t>
      </w:r>
      <w:r w:rsidRPr="004B34D6">
        <w:t> to create a </w:t>
      </w:r>
      <w:r w:rsidRPr="004B34D6">
        <w:rPr>
          <w:b/>
          <w:bCs/>
        </w:rPr>
        <w:t>tropical fruit flavor</w:t>
      </w:r>
      <w:r w:rsidRPr="004B34D6">
        <w:t>.</w:t>
      </w:r>
    </w:p>
    <w:p w14:paraId="1C9FF38C" w14:textId="77777777" w:rsidR="004B34D6" w:rsidRPr="004B34D6" w:rsidRDefault="004B34D6" w:rsidP="004B34D6">
      <w:pPr>
        <w:numPr>
          <w:ilvl w:val="0"/>
          <w:numId w:val="603"/>
        </w:numPr>
      </w:pPr>
      <w:r w:rsidRPr="004B34D6">
        <w:rPr>
          <w:b/>
          <w:bCs/>
        </w:rPr>
        <w:t>Typical usage</w:t>
      </w:r>
      <w:r w:rsidRPr="004B34D6">
        <w:t>: </w:t>
      </w:r>
      <w:r w:rsidRPr="004B34D6">
        <w:rPr>
          <w:b/>
          <w:bCs/>
        </w:rPr>
        <w:t>0.1% to 1%</w:t>
      </w:r>
      <w:r w:rsidRPr="004B34D6">
        <w:t> by weight.</w:t>
      </w:r>
    </w:p>
    <w:p w14:paraId="3F4F0CB7" w14:textId="77777777" w:rsidR="004B34D6" w:rsidRPr="004B34D6" w:rsidRDefault="004B34D6" w:rsidP="004B34D6">
      <w:pPr>
        <w:numPr>
          <w:ilvl w:val="1"/>
          <w:numId w:val="603"/>
        </w:numPr>
      </w:pPr>
      <w:r w:rsidRPr="004B34D6">
        <w:t>In a </w:t>
      </w:r>
      <w:r w:rsidRPr="004B34D6">
        <w:rPr>
          <w:b/>
          <w:bCs/>
        </w:rPr>
        <w:t>500-gram tub of yogurt</w:t>
      </w:r>
      <w:r w:rsidRPr="004B34D6">
        <w:t> or a </w:t>
      </w:r>
      <w:r w:rsidRPr="004B34D6">
        <w:rPr>
          <w:b/>
          <w:bCs/>
        </w:rPr>
        <w:t>250 ml milkshake</w:t>
      </w:r>
      <w:r w:rsidRPr="004B34D6">
        <w:t>, passion fruit extract may be used in the range of </w:t>
      </w:r>
      <w:r w:rsidRPr="004B34D6">
        <w:rPr>
          <w:b/>
          <w:bCs/>
        </w:rPr>
        <w:t>0.1% to 1%</w:t>
      </w:r>
      <w:r w:rsidRPr="004B34D6">
        <w:t> by weight, depending on the desired intensity of flavor.</w:t>
      </w:r>
    </w:p>
    <w:p w14:paraId="56A78D90" w14:textId="77777777" w:rsidR="004B34D6" w:rsidRPr="004B34D6" w:rsidRDefault="004B34D6" w:rsidP="004B34D6">
      <w:pPr>
        <w:numPr>
          <w:ilvl w:val="1"/>
          <w:numId w:val="603"/>
        </w:numPr>
      </w:pPr>
      <w:r w:rsidRPr="004B34D6">
        <w:t>For example, in </w:t>
      </w:r>
      <w:r w:rsidRPr="004B34D6">
        <w:rPr>
          <w:b/>
          <w:bCs/>
        </w:rPr>
        <w:t>passion fruit-flavored yogurt</w:t>
      </w:r>
      <w:r w:rsidRPr="004B34D6">
        <w:t>, using </w:t>
      </w:r>
      <w:r w:rsidRPr="004B34D6">
        <w:rPr>
          <w:b/>
          <w:bCs/>
        </w:rPr>
        <w:t>0.2%</w:t>
      </w:r>
      <w:r w:rsidRPr="004B34D6">
        <w:t> extract would result in </w:t>
      </w:r>
      <w:r w:rsidRPr="004B34D6">
        <w:rPr>
          <w:b/>
          <w:bCs/>
        </w:rPr>
        <w:t>1 gram</w:t>
      </w:r>
      <w:r w:rsidRPr="004B34D6">
        <w:t> of extract per </w:t>
      </w:r>
      <w:r w:rsidRPr="004B34D6">
        <w:rPr>
          <w:b/>
          <w:bCs/>
        </w:rPr>
        <w:t>500 grams</w:t>
      </w:r>
      <w:r w:rsidRPr="004B34D6">
        <w:t> of yogurt.</w:t>
      </w:r>
    </w:p>
    <w:p w14:paraId="74EEB948" w14:textId="77777777" w:rsidR="004B34D6" w:rsidRPr="004B34D6" w:rsidRDefault="004B34D6" w:rsidP="004B34D6">
      <w:r w:rsidRPr="004B34D6">
        <w:t>3. </w:t>
      </w:r>
      <w:r w:rsidRPr="004B34D6">
        <w:rPr>
          <w:b/>
          <w:bCs/>
        </w:rPr>
        <w:t>Confectionery (Candies, Gummies, Chewing Gum)</w:t>
      </w:r>
    </w:p>
    <w:p w14:paraId="0546F58C" w14:textId="77777777" w:rsidR="004B34D6" w:rsidRPr="004B34D6" w:rsidRDefault="004B34D6" w:rsidP="004B34D6">
      <w:pPr>
        <w:numPr>
          <w:ilvl w:val="0"/>
          <w:numId w:val="604"/>
        </w:numPr>
      </w:pPr>
      <w:r w:rsidRPr="004B34D6">
        <w:t>Passion fruit extract can also be found in </w:t>
      </w:r>
      <w:r w:rsidRPr="004B34D6">
        <w:rPr>
          <w:b/>
          <w:bCs/>
        </w:rPr>
        <w:t>confectionery products</w:t>
      </w:r>
      <w:r w:rsidRPr="004B34D6">
        <w:t> like </w:t>
      </w:r>
      <w:r w:rsidRPr="004B34D6">
        <w:rPr>
          <w:b/>
          <w:bCs/>
        </w:rPr>
        <w:t>candies</w:t>
      </w:r>
      <w:r w:rsidRPr="004B34D6">
        <w:t>, </w:t>
      </w:r>
      <w:r w:rsidRPr="004B34D6">
        <w:rPr>
          <w:b/>
          <w:bCs/>
        </w:rPr>
        <w:t>gummies</w:t>
      </w:r>
      <w:r w:rsidRPr="004B34D6">
        <w:t>, and </w:t>
      </w:r>
      <w:r w:rsidRPr="004B34D6">
        <w:rPr>
          <w:b/>
          <w:bCs/>
        </w:rPr>
        <w:t>chewing gum</w:t>
      </w:r>
      <w:r w:rsidRPr="004B34D6">
        <w:t>, where it adds a </w:t>
      </w:r>
      <w:r w:rsidRPr="004B34D6">
        <w:rPr>
          <w:b/>
          <w:bCs/>
        </w:rPr>
        <w:t>tropical fruit flavor</w:t>
      </w:r>
      <w:r w:rsidRPr="004B34D6">
        <w:t> to these treats.</w:t>
      </w:r>
    </w:p>
    <w:p w14:paraId="0E46AF0A" w14:textId="77777777" w:rsidR="004B34D6" w:rsidRPr="004B34D6" w:rsidRDefault="004B34D6" w:rsidP="004B34D6">
      <w:pPr>
        <w:numPr>
          <w:ilvl w:val="0"/>
          <w:numId w:val="604"/>
        </w:numPr>
      </w:pPr>
      <w:r w:rsidRPr="004B34D6">
        <w:rPr>
          <w:b/>
          <w:bCs/>
        </w:rPr>
        <w:t>Typical usage</w:t>
      </w:r>
      <w:r w:rsidRPr="004B34D6">
        <w:t>: </w:t>
      </w:r>
      <w:r w:rsidRPr="004B34D6">
        <w:rPr>
          <w:b/>
          <w:bCs/>
        </w:rPr>
        <w:t>0.1% to 1%</w:t>
      </w:r>
      <w:r w:rsidRPr="004B34D6">
        <w:t> by weight.</w:t>
      </w:r>
    </w:p>
    <w:p w14:paraId="48B5C86E" w14:textId="77777777" w:rsidR="004B34D6" w:rsidRPr="004B34D6" w:rsidRDefault="004B34D6" w:rsidP="004B34D6">
      <w:pPr>
        <w:numPr>
          <w:ilvl w:val="1"/>
          <w:numId w:val="604"/>
        </w:numPr>
      </w:pPr>
      <w:r w:rsidRPr="004B34D6">
        <w:t>In </w:t>
      </w:r>
      <w:r w:rsidRPr="004B34D6">
        <w:rPr>
          <w:b/>
          <w:bCs/>
        </w:rPr>
        <w:t>fruit-flavored candies</w:t>
      </w:r>
      <w:r w:rsidRPr="004B34D6">
        <w:t> or </w:t>
      </w:r>
      <w:r w:rsidRPr="004B34D6">
        <w:rPr>
          <w:b/>
          <w:bCs/>
        </w:rPr>
        <w:t>gummies</w:t>
      </w:r>
      <w:r w:rsidRPr="004B34D6">
        <w:t>, the extract may be used at around </w:t>
      </w:r>
      <w:r w:rsidRPr="004B34D6">
        <w:rPr>
          <w:b/>
          <w:bCs/>
        </w:rPr>
        <w:t>0.1% to 0.5%</w:t>
      </w:r>
      <w:r w:rsidRPr="004B34D6">
        <w:t> by weight, depending on the formulation and the strength of flavor desired.</w:t>
      </w:r>
    </w:p>
    <w:p w14:paraId="00D70DD7" w14:textId="77777777" w:rsidR="004B34D6" w:rsidRPr="004B34D6" w:rsidRDefault="004B34D6" w:rsidP="004B34D6">
      <w:pPr>
        <w:numPr>
          <w:ilvl w:val="1"/>
          <w:numId w:val="604"/>
        </w:numPr>
      </w:pPr>
      <w:r w:rsidRPr="004B34D6">
        <w:t>For example, in a </w:t>
      </w:r>
      <w:r w:rsidRPr="004B34D6">
        <w:rPr>
          <w:b/>
          <w:bCs/>
        </w:rPr>
        <w:t>100-gram batch of gummies</w:t>
      </w:r>
      <w:r w:rsidRPr="004B34D6">
        <w:t>, </w:t>
      </w:r>
      <w:r w:rsidRPr="004B34D6">
        <w:rPr>
          <w:b/>
          <w:bCs/>
        </w:rPr>
        <w:t>0.5% passion fruit extract</w:t>
      </w:r>
      <w:r w:rsidRPr="004B34D6">
        <w:t> would amount to </w:t>
      </w:r>
      <w:r w:rsidRPr="004B34D6">
        <w:rPr>
          <w:b/>
          <w:bCs/>
        </w:rPr>
        <w:t>0.5 grams</w:t>
      </w:r>
      <w:r w:rsidRPr="004B34D6">
        <w:t> of extract.</w:t>
      </w:r>
    </w:p>
    <w:p w14:paraId="553A9778" w14:textId="77777777" w:rsidR="004B34D6" w:rsidRPr="004B34D6" w:rsidRDefault="004B34D6" w:rsidP="004B34D6">
      <w:r w:rsidRPr="004B34D6">
        <w:t>4. </w:t>
      </w:r>
      <w:r w:rsidRPr="004B34D6">
        <w:rPr>
          <w:b/>
          <w:bCs/>
        </w:rPr>
        <w:t>Baked Goods (Cakes, Pastries, Cookies)</w:t>
      </w:r>
    </w:p>
    <w:p w14:paraId="43D1B06F" w14:textId="77777777" w:rsidR="004B34D6" w:rsidRPr="004B34D6" w:rsidRDefault="004B34D6" w:rsidP="004B34D6">
      <w:pPr>
        <w:numPr>
          <w:ilvl w:val="0"/>
          <w:numId w:val="605"/>
        </w:numPr>
      </w:pPr>
      <w:r w:rsidRPr="004B34D6">
        <w:rPr>
          <w:b/>
          <w:bCs/>
        </w:rPr>
        <w:t>Passion fruit extract</w:t>
      </w:r>
      <w:r w:rsidRPr="004B34D6">
        <w:t> is sometimes used in </w:t>
      </w:r>
      <w:r w:rsidRPr="004B34D6">
        <w:rPr>
          <w:b/>
          <w:bCs/>
        </w:rPr>
        <w:t>baked goods</w:t>
      </w:r>
      <w:r w:rsidRPr="004B34D6">
        <w:t> like </w:t>
      </w:r>
      <w:r w:rsidRPr="004B34D6">
        <w:rPr>
          <w:b/>
          <w:bCs/>
        </w:rPr>
        <w:t>cakes</w:t>
      </w:r>
      <w:r w:rsidRPr="004B34D6">
        <w:t>, </w:t>
      </w:r>
      <w:r w:rsidRPr="004B34D6">
        <w:rPr>
          <w:b/>
          <w:bCs/>
        </w:rPr>
        <w:t>cookies</w:t>
      </w:r>
      <w:r w:rsidRPr="004B34D6">
        <w:t>, or </w:t>
      </w:r>
      <w:r w:rsidRPr="004B34D6">
        <w:rPr>
          <w:b/>
          <w:bCs/>
        </w:rPr>
        <w:t>tarts</w:t>
      </w:r>
      <w:r w:rsidRPr="004B34D6">
        <w:t> for a </w:t>
      </w:r>
      <w:r w:rsidRPr="004B34D6">
        <w:rPr>
          <w:b/>
          <w:bCs/>
        </w:rPr>
        <w:t>fruity twist</w:t>
      </w:r>
      <w:r w:rsidRPr="004B34D6">
        <w:t> in the flavor profile.</w:t>
      </w:r>
    </w:p>
    <w:p w14:paraId="5E6A6F75" w14:textId="77777777" w:rsidR="004B34D6" w:rsidRPr="004B34D6" w:rsidRDefault="004B34D6" w:rsidP="004B34D6">
      <w:pPr>
        <w:numPr>
          <w:ilvl w:val="0"/>
          <w:numId w:val="605"/>
        </w:numPr>
      </w:pPr>
      <w:r w:rsidRPr="004B34D6">
        <w:rPr>
          <w:b/>
          <w:bCs/>
        </w:rPr>
        <w:t>Typical usage</w:t>
      </w:r>
      <w:r w:rsidRPr="004B34D6">
        <w:t>: </w:t>
      </w:r>
      <w:r w:rsidRPr="004B34D6">
        <w:rPr>
          <w:b/>
          <w:bCs/>
        </w:rPr>
        <w:t>0.1% to 0.5%</w:t>
      </w:r>
      <w:r w:rsidRPr="004B34D6">
        <w:t> by weight.</w:t>
      </w:r>
    </w:p>
    <w:p w14:paraId="3442D33E" w14:textId="77777777" w:rsidR="004B34D6" w:rsidRPr="004B34D6" w:rsidRDefault="004B34D6" w:rsidP="004B34D6">
      <w:pPr>
        <w:numPr>
          <w:ilvl w:val="1"/>
          <w:numId w:val="605"/>
        </w:numPr>
      </w:pPr>
      <w:r w:rsidRPr="004B34D6">
        <w:t>For example, in a </w:t>
      </w:r>
      <w:r w:rsidRPr="004B34D6">
        <w:rPr>
          <w:b/>
          <w:bCs/>
        </w:rPr>
        <w:t>500-gram cake batter</w:t>
      </w:r>
      <w:r w:rsidRPr="004B34D6">
        <w:t>, using </w:t>
      </w:r>
      <w:r w:rsidRPr="004B34D6">
        <w:rPr>
          <w:b/>
          <w:bCs/>
        </w:rPr>
        <w:t>0.2% passion fruit extract</w:t>
      </w:r>
      <w:r w:rsidRPr="004B34D6">
        <w:t> would contribute about </w:t>
      </w:r>
      <w:r w:rsidRPr="004B34D6">
        <w:rPr>
          <w:b/>
          <w:bCs/>
        </w:rPr>
        <w:t>1 gram</w:t>
      </w:r>
      <w:r w:rsidRPr="004B34D6">
        <w:t> of extract to provide a subtle fruity flavor.</w:t>
      </w:r>
    </w:p>
    <w:p w14:paraId="02AEAF0B" w14:textId="77777777" w:rsidR="004B34D6" w:rsidRPr="004B34D6" w:rsidRDefault="004B34D6" w:rsidP="004B34D6">
      <w:pPr>
        <w:numPr>
          <w:ilvl w:val="1"/>
          <w:numId w:val="605"/>
        </w:numPr>
      </w:pPr>
      <w:r w:rsidRPr="004B34D6">
        <w:t>In </w:t>
      </w:r>
      <w:r w:rsidRPr="004B34D6">
        <w:rPr>
          <w:b/>
          <w:bCs/>
        </w:rPr>
        <w:t>pastries</w:t>
      </w:r>
      <w:r w:rsidRPr="004B34D6">
        <w:t> like </w:t>
      </w:r>
      <w:r w:rsidRPr="004B34D6">
        <w:rPr>
          <w:b/>
          <w:bCs/>
        </w:rPr>
        <w:t>tarts</w:t>
      </w:r>
      <w:r w:rsidRPr="004B34D6">
        <w:t> or </w:t>
      </w:r>
      <w:r w:rsidRPr="004B34D6">
        <w:rPr>
          <w:b/>
          <w:bCs/>
        </w:rPr>
        <w:t>croissants</w:t>
      </w:r>
      <w:r w:rsidRPr="004B34D6">
        <w:t> with passion fruit filling, the concentration of extract might range from </w:t>
      </w:r>
      <w:r w:rsidRPr="004B34D6">
        <w:rPr>
          <w:b/>
          <w:bCs/>
        </w:rPr>
        <w:t>0.1% to 0.5%</w:t>
      </w:r>
      <w:r w:rsidRPr="004B34D6">
        <w:t> by weight.</w:t>
      </w:r>
    </w:p>
    <w:p w14:paraId="027DF159" w14:textId="77777777" w:rsidR="004B34D6" w:rsidRPr="004B34D6" w:rsidRDefault="004B34D6" w:rsidP="004B34D6">
      <w:r w:rsidRPr="004B34D6">
        <w:t>5. </w:t>
      </w:r>
      <w:r w:rsidRPr="004B34D6">
        <w:rPr>
          <w:b/>
          <w:bCs/>
        </w:rPr>
        <w:t>Frozen Desserts (Sorbet, Gelato, Frozen Yogurt)</w:t>
      </w:r>
    </w:p>
    <w:p w14:paraId="34A0873A" w14:textId="77777777" w:rsidR="004B34D6" w:rsidRPr="004B34D6" w:rsidRDefault="004B34D6" w:rsidP="004B34D6">
      <w:pPr>
        <w:numPr>
          <w:ilvl w:val="0"/>
          <w:numId w:val="606"/>
        </w:numPr>
      </w:pPr>
      <w:r w:rsidRPr="004B34D6">
        <w:t>Passion fruit extract is popular in </w:t>
      </w:r>
      <w:r w:rsidRPr="004B34D6">
        <w:rPr>
          <w:b/>
          <w:bCs/>
        </w:rPr>
        <w:t>frozen desserts</w:t>
      </w:r>
      <w:r w:rsidRPr="004B34D6">
        <w:t> such as </w:t>
      </w:r>
      <w:r w:rsidRPr="004B34D6">
        <w:rPr>
          <w:b/>
          <w:bCs/>
        </w:rPr>
        <w:t>sorbet</w:t>
      </w:r>
      <w:r w:rsidRPr="004B34D6">
        <w:t>, </w:t>
      </w:r>
      <w:r w:rsidRPr="004B34D6">
        <w:rPr>
          <w:b/>
          <w:bCs/>
        </w:rPr>
        <w:t>gelato</w:t>
      </w:r>
      <w:r w:rsidRPr="004B34D6">
        <w:t>, or </w:t>
      </w:r>
      <w:r w:rsidRPr="004B34D6">
        <w:rPr>
          <w:b/>
          <w:bCs/>
        </w:rPr>
        <w:t>frozen yogurt</w:t>
      </w:r>
      <w:r w:rsidRPr="004B34D6">
        <w:t>, where its vibrant, tangy flavor complements the creamy texture.</w:t>
      </w:r>
    </w:p>
    <w:p w14:paraId="0D7086C6" w14:textId="77777777" w:rsidR="004B34D6" w:rsidRPr="004B34D6" w:rsidRDefault="004B34D6" w:rsidP="004B34D6">
      <w:pPr>
        <w:numPr>
          <w:ilvl w:val="0"/>
          <w:numId w:val="606"/>
        </w:numPr>
      </w:pPr>
      <w:r w:rsidRPr="004B34D6">
        <w:rPr>
          <w:b/>
          <w:bCs/>
        </w:rPr>
        <w:t>Typical usage</w:t>
      </w:r>
      <w:r w:rsidRPr="004B34D6">
        <w:t>: </w:t>
      </w:r>
      <w:r w:rsidRPr="004B34D6">
        <w:rPr>
          <w:b/>
          <w:bCs/>
        </w:rPr>
        <w:t>0.1% to 1%</w:t>
      </w:r>
      <w:r w:rsidRPr="004B34D6">
        <w:t> by weight.</w:t>
      </w:r>
    </w:p>
    <w:p w14:paraId="30EF096F" w14:textId="77777777" w:rsidR="004B34D6" w:rsidRPr="004B34D6" w:rsidRDefault="004B34D6" w:rsidP="004B34D6">
      <w:pPr>
        <w:numPr>
          <w:ilvl w:val="1"/>
          <w:numId w:val="606"/>
        </w:numPr>
      </w:pPr>
      <w:r w:rsidRPr="004B34D6">
        <w:t>In a </w:t>
      </w:r>
      <w:r w:rsidRPr="004B34D6">
        <w:rPr>
          <w:b/>
          <w:bCs/>
        </w:rPr>
        <w:t>500-gram batch of sorbet</w:t>
      </w:r>
      <w:r w:rsidRPr="004B34D6">
        <w:t>, </w:t>
      </w:r>
      <w:r w:rsidRPr="004B34D6">
        <w:rPr>
          <w:b/>
          <w:bCs/>
        </w:rPr>
        <w:t>0.5% passion fruit extract</w:t>
      </w:r>
      <w:r w:rsidRPr="004B34D6">
        <w:t> would amount to </w:t>
      </w:r>
      <w:r w:rsidRPr="004B34D6">
        <w:rPr>
          <w:b/>
          <w:bCs/>
        </w:rPr>
        <w:t>2.5 grams</w:t>
      </w:r>
      <w:r w:rsidRPr="004B34D6">
        <w:t> of extract, delivering a noticeable fruit flavor.</w:t>
      </w:r>
    </w:p>
    <w:p w14:paraId="5D49C74E" w14:textId="77777777" w:rsidR="004B34D6" w:rsidRPr="004B34D6" w:rsidRDefault="004B34D6" w:rsidP="004B34D6">
      <w:pPr>
        <w:numPr>
          <w:ilvl w:val="1"/>
          <w:numId w:val="606"/>
        </w:numPr>
      </w:pPr>
      <w:r w:rsidRPr="004B34D6">
        <w:t>For </w:t>
      </w:r>
      <w:r w:rsidRPr="004B34D6">
        <w:rPr>
          <w:b/>
          <w:bCs/>
        </w:rPr>
        <w:t>passion fruit gelato</w:t>
      </w:r>
      <w:r w:rsidRPr="004B34D6">
        <w:t> or </w:t>
      </w:r>
      <w:r w:rsidRPr="004B34D6">
        <w:rPr>
          <w:b/>
          <w:bCs/>
        </w:rPr>
        <w:t>frozen yogurt</w:t>
      </w:r>
      <w:r w:rsidRPr="004B34D6">
        <w:t>, extract is typically used in the range of </w:t>
      </w:r>
      <w:r w:rsidRPr="004B34D6">
        <w:rPr>
          <w:b/>
          <w:bCs/>
        </w:rPr>
        <w:t>0.1% to 0.5%</w:t>
      </w:r>
      <w:r w:rsidRPr="004B34D6">
        <w:t> by weight to provide a subtle tropical flavor.</w:t>
      </w:r>
    </w:p>
    <w:p w14:paraId="726FEF52" w14:textId="77777777" w:rsidR="004B34D6" w:rsidRPr="004B34D6" w:rsidRDefault="004B34D6" w:rsidP="004B34D6">
      <w:r w:rsidRPr="004B34D6">
        <w:lastRenderedPageBreak/>
        <w:t>6. </w:t>
      </w:r>
      <w:r w:rsidRPr="004B34D6">
        <w:rPr>
          <w:b/>
          <w:bCs/>
        </w:rPr>
        <w:t>Sauces, Dressings, and Marinades</w:t>
      </w:r>
    </w:p>
    <w:p w14:paraId="4B3D23E2" w14:textId="77777777" w:rsidR="004B34D6" w:rsidRPr="004B34D6" w:rsidRDefault="004B34D6" w:rsidP="004B34D6">
      <w:pPr>
        <w:numPr>
          <w:ilvl w:val="0"/>
          <w:numId w:val="607"/>
        </w:numPr>
      </w:pPr>
      <w:r w:rsidRPr="004B34D6">
        <w:t>Passion fruit extract is occasionally used in </w:t>
      </w:r>
      <w:r w:rsidRPr="004B34D6">
        <w:rPr>
          <w:b/>
          <w:bCs/>
        </w:rPr>
        <w:t>sauces</w:t>
      </w:r>
      <w:r w:rsidRPr="004B34D6">
        <w:t>, </w:t>
      </w:r>
      <w:r w:rsidRPr="004B34D6">
        <w:rPr>
          <w:b/>
          <w:bCs/>
        </w:rPr>
        <w:t>dressings</w:t>
      </w:r>
      <w:r w:rsidRPr="004B34D6">
        <w:t>, and </w:t>
      </w:r>
      <w:r w:rsidRPr="004B34D6">
        <w:rPr>
          <w:b/>
          <w:bCs/>
        </w:rPr>
        <w:t>marinades</w:t>
      </w:r>
      <w:r w:rsidRPr="004B34D6">
        <w:t>, particularly those designed for </w:t>
      </w:r>
      <w:r w:rsidRPr="004B34D6">
        <w:rPr>
          <w:b/>
          <w:bCs/>
        </w:rPr>
        <w:t>fruit-based sauces</w:t>
      </w:r>
      <w:r w:rsidRPr="004B34D6">
        <w:t>, </w:t>
      </w:r>
      <w:r w:rsidRPr="004B34D6">
        <w:rPr>
          <w:b/>
          <w:bCs/>
        </w:rPr>
        <w:t>glazes</w:t>
      </w:r>
      <w:r w:rsidRPr="004B34D6">
        <w:t>, or </w:t>
      </w:r>
      <w:r w:rsidRPr="004B34D6">
        <w:rPr>
          <w:b/>
          <w:bCs/>
        </w:rPr>
        <w:t>tropical salads</w:t>
      </w:r>
      <w:r w:rsidRPr="004B34D6">
        <w:t>.</w:t>
      </w:r>
    </w:p>
    <w:p w14:paraId="03968220" w14:textId="77777777" w:rsidR="004B34D6" w:rsidRPr="004B34D6" w:rsidRDefault="004B34D6" w:rsidP="004B34D6">
      <w:pPr>
        <w:numPr>
          <w:ilvl w:val="0"/>
          <w:numId w:val="607"/>
        </w:numPr>
      </w:pPr>
      <w:r w:rsidRPr="004B34D6">
        <w:rPr>
          <w:b/>
          <w:bCs/>
        </w:rPr>
        <w:t>Typical usage</w:t>
      </w:r>
      <w:r w:rsidRPr="004B34D6">
        <w:t>: </w:t>
      </w:r>
      <w:r w:rsidRPr="004B34D6">
        <w:rPr>
          <w:b/>
          <w:bCs/>
        </w:rPr>
        <w:t>0.1% to 0.5%</w:t>
      </w:r>
      <w:r w:rsidRPr="004B34D6">
        <w:t> by weight.</w:t>
      </w:r>
    </w:p>
    <w:p w14:paraId="400AC41E" w14:textId="77777777" w:rsidR="004B34D6" w:rsidRPr="004B34D6" w:rsidRDefault="004B34D6" w:rsidP="004B34D6">
      <w:pPr>
        <w:numPr>
          <w:ilvl w:val="1"/>
          <w:numId w:val="607"/>
        </w:numPr>
      </w:pPr>
      <w:r w:rsidRPr="004B34D6">
        <w:t>In a </w:t>
      </w:r>
      <w:r w:rsidRPr="004B34D6">
        <w:rPr>
          <w:b/>
          <w:bCs/>
        </w:rPr>
        <w:t>tropical vinaigrette</w:t>
      </w:r>
      <w:r w:rsidRPr="004B34D6">
        <w:t> or </w:t>
      </w:r>
      <w:r w:rsidRPr="004B34D6">
        <w:rPr>
          <w:b/>
          <w:bCs/>
        </w:rPr>
        <w:t>fruit marinade</w:t>
      </w:r>
      <w:r w:rsidRPr="004B34D6">
        <w:t>, the extract may be used at </w:t>
      </w:r>
      <w:r w:rsidRPr="004B34D6">
        <w:rPr>
          <w:b/>
          <w:bCs/>
        </w:rPr>
        <w:t>0.1% to 0.5%</w:t>
      </w:r>
      <w:r w:rsidRPr="004B34D6">
        <w:t> by weight to provide a light fruit flavor.</w:t>
      </w:r>
    </w:p>
    <w:p w14:paraId="7812791A" w14:textId="77777777" w:rsidR="004B34D6" w:rsidRPr="004B34D6" w:rsidRDefault="004B34D6" w:rsidP="004B34D6">
      <w:r w:rsidRPr="004B34D6">
        <w:t>7. </w:t>
      </w:r>
      <w:r w:rsidRPr="004B34D6">
        <w:rPr>
          <w:b/>
          <w:bCs/>
        </w:rPr>
        <w:t>Health and Wellness Products (Smoothie Mixes, Supplements)</w:t>
      </w:r>
    </w:p>
    <w:p w14:paraId="77BCE236" w14:textId="77777777" w:rsidR="004B34D6" w:rsidRPr="004B34D6" w:rsidRDefault="004B34D6" w:rsidP="004B34D6">
      <w:pPr>
        <w:numPr>
          <w:ilvl w:val="0"/>
          <w:numId w:val="608"/>
        </w:numPr>
      </w:pPr>
      <w:r w:rsidRPr="004B34D6">
        <w:t>Passion fruit extract is sometimes added to </w:t>
      </w:r>
      <w:r w:rsidRPr="004B34D6">
        <w:rPr>
          <w:b/>
          <w:bCs/>
        </w:rPr>
        <w:t>health supplements</w:t>
      </w:r>
      <w:r w:rsidRPr="004B34D6">
        <w:t> or </w:t>
      </w:r>
      <w:r w:rsidRPr="004B34D6">
        <w:rPr>
          <w:b/>
          <w:bCs/>
        </w:rPr>
        <w:t>smoothie mixes</w:t>
      </w:r>
      <w:r w:rsidRPr="004B34D6">
        <w:t>, often for its </w:t>
      </w:r>
      <w:r w:rsidRPr="004B34D6">
        <w:rPr>
          <w:b/>
          <w:bCs/>
        </w:rPr>
        <w:t>tropical flavor</w:t>
      </w:r>
      <w:r w:rsidRPr="004B34D6">
        <w:t> and </w:t>
      </w:r>
      <w:r w:rsidRPr="004B34D6">
        <w:rPr>
          <w:b/>
          <w:bCs/>
        </w:rPr>
        <w:t>antioxidant content</w:t>
      </w:r>
      <w:r w:rsidRPr="004B34D6">
        <w:t>.</w:t>
      </w:r>
    </w:p>
    <w:p w14:paraId="243F36EB" w14:textId="77777777" w:rsidR="004B34D6" w:rsidRPr="004B34D6" w:rsidRDefault="004B34D6" w:rsidP="004B34D6">
      <w:pPr>
        <w:numPr>
          <w:ilvl w:val="0"/>
          <w:numId w:val="608"/>
        </w:numPr>
      </w:pPr>
      <w:r w:rsidRPr="004B34D6">
        <w:rPr>
          <w:b/>
          <w:bCs/>
        </w:rPr>
        <w:t>Typical usage</w:t>
      </w:r>
      <w:r w:rsidRPr="004B34D6">
        <w:t>: </w:t>
      </w:r>
      <w:r w:rsidRPr="004B34D6">
        <w:rPr>
          <w:b/>
          <w:bCs/>
        </w:rPr>
        <w:t>0.1% to 1%</w:t>
      </w:r>
      <w:r w:rsidRPr="004B34D6">
        <w:t> by weight.</w:t>
      </w:r>
    </w:p>
    <w:p w14:paraId="282A8E3E" w14:textId="77777777" w:rsidR="004B34D6" w:rsidRPr="004B34D6" w:rsidRDefault="004B34D6" w:rsidP="004B34D6">
      <w:pPr>
        <w:numPr>
          <w:ilvl w:val="1"/>
          <w:numId w:val="608"/>
        </w:numPr>
      </w:pPr>
      <w:r w:rsidRPr="004B34D6">
        <w:t>In </w:t>
      </w:r>
      <w:r w:rsidRPr="004B34D6">
        <w:rPr>
          <w:b/>
          <w:bCs/>
        </w:rPr>
        <w:t>smoothie mixes</w:t>
      </w:r>
      <w:r w:rsidRPr="004B34D6">
        <w:t> or </w:t>
      </w:r>
      <w:r w:rsidRPr="004B34D6">
        <w:rPr>
          <w:b/>
          <w:bCs/>
        </w:rPr>
        <w:t>powdered supplement blends</w:t>
      </w:r>
      <w:r w:rsidRPr="004B34D6">
        <w:t>, passion fruit extract might be used at </w:t>
      </w:r>
      <w:r w:rsidRPr="004B34D6">
        <w:rPr>
          <w:b/>
          <w:bCs/>
        </w:rPr>
        <w:t>0.1% to 1%</w:t>
      </w:r>
      <w:r w:rsidRPr="004B34D6">
        <w:t> by weight to contribute to the flavor profile and nutrient boost.</w:t>
      </w:r>
    </w:p>
    <w:p w14:paraId="039FB532" w14:textId="77777777" w:rsidR="004B34D6" w:rsidRPr="004B34D6" w:rsidRDefault="004B34D6" w:rsidP="004B34D6">
      <w:r w:rsidRPr="004B34D6">
        <w:t>Typical Usage Ranges for </w:t>
      </w:r>
      <w:r w:rsidRPr="004B34D6">
        <w:rPr>
          <w:b/>
          <w:bCs/>
        </w:rPr>
        <w:t>Passion Fruit Extract</w:t>
      </w:r>
      <w:r w:rsidRPr="004B34D6">
        <w:t>:</w:t>
      </w:r>
    </w:p>
    <w:p w14:paraId="20F6FC62" w14:textId="77777777" w:rsidR="004B34D6" w:rsidRPr="004B34D6" w:rsidRDefault="004B34D6" w:rsidP="004B34D6">
      <w:pPr>
        <w:numPr>
          <w:ilvl w:val="0"/>
          <w:numId w:val="609"/>
        </w:numPr>
      </w:pPr>
      <w:r w:rsidRPr="004B34D6">
        <w:rPr>
          <w:b/>
          <w:bCs/>
        </w:rPr>
        <w:t>Beverages (Juices, Soft Drinks, Alcoholic Drinks)</w:t>
      </w:r>
      <w:r w:rsidRPr="004B34D6">
        <w:t>: </w:t>
      </w:r>
      <w:r w:rsidRPr="004B34D6">
        <w:rPr>
          <w:b/>
          <w:bCs/>
        </w:rPr>
        <w:t>0.1% to 2%</w:t>
      </w:r>
      <w:r w:rsidRPr="004B34D6">
        <w:t> by weight</w:t>
      </w:r>
    </w:p>
    <w:p w14:paraId="3E3CFE70" w14:textId="77777777" w:rsidR="004B34D6" w:rsidRPr="004B34D6" w:rsidRDefault="004B34D6" w:rsidP="004B34D6">
      <w:pPr>
        <w:numPr>
          <w:ilvl w:val="0"/>
          <w:numId w:val="609"/>
        </w:numPr>
      </w:pPr>
      <w:r w:rsidRPr="004B34D6">
        <w:rPr>
          <w:b/>
          <w:bCs/>
        </w:rPr>
        <w:t>Dairy Products (Yogurt, Ice Cream, Milkshakes)</w:t>
      </w:r>
      <w:r w:rsidRPr="004B34D6">
        <w:t>: </w:t>
      </w:r>
      <w:r w:rsidRPr="004B34D6">
        <w:rPr>
          <w:b/>
          <w:bCs/>
        </w:rPr>
        <w:t>0.1% to 1%</w:t>
      </w:r>
      <w:r w:rsidRPr="004B34D6">
        <w:t> by weight</w:t>
      </w:r>
    </w:p>
    <w:p w14:paraId="44F9E96D" w14:textId="77777777" w:rsidR="004B34D6" w:rsidRPr="004B34D6" w:rsidRDefault="004B34D6" w:rsidP="004B34D6">
      <w:pPr>
        <w:numPr>
          <w:ilvl w:val="0"/>
          <w:numId w:val="609"/>
        </w:numPr>
      </w:pPr>
      <w:r w:rsidRPr="004B34D6">
        <w:rPr>
          <w:b/>
          <w:bCs/>
        </w:rPr>
        <w:t>Confectionery (Candies, Gummies, Chewing Gum)</w:t>
      </w:r>
      <w:r w:rsidRPr="004B34D6">
        <w:t>: </w:t>
      </w:r>
      <w:r w:rsidRPr="004B34D6">
        <w:rPr>
          <w:b/>
          <w:bCs/>
        </w:rPr>
        <w:t>0.1% to 1%</w:t>
      </w:r>
      <w:r w:rsidRPr="004B34D6">
        <w:t> by weight</w:t>
      </w:r>
    </w:p>
    <w:p w14:paraId="427CD32A" w14:textId="77777777" w:rsidR="004B34D6" w:rsidRPr="004B34D6" w:rsidRDefault="004B34D6" w:rsidP="004B34D6">
      <w:pPr>
        <w:numPr>
          <w:ilvl w:val="0"/>
          <w:numId w:val="609"/>
        </w:numPr>
      </w:pPr>
      <w:r w:rsidRPr="004B34D6">
        <w:rPr>
          <w:b/>
          <w:bCs/>
        </w:rPr>
        <w:t>Baked Goods (Cakes, Pastries, Cookies)</w:t>
      </w:r>
      <w:r w:rsidRPr="004B34D6">
        <w:t>: </w:t>
      </w:r>
      <w:r w:rsidRPr="004B34D6">
        <w:rPr>
          <w:b/>
          <w:bCs/>
        </w:rPr>
        <w:t>0.1% to 0.5%</w:t>
      </w:r>
      <w:r w:rsidRPr="004B34D6">
        <w:t> by weight</w:t>
      </w:r>
    </w:p>
    <w:p w14:paraId="49BDC08F" w14:textId="77777777" w:rsidR="004B34D6" w:rsidRPr="004B34D6" w:rsidRDefault="004B34D6" w:rsidP="004B34D6">
      <w:pPr>
        <w:numPr>
          <w:ilvl w:val="0"/>
          <w:numId w:val="609"/>
        </w:numPr>
      </w:pPr>
      <w:r w:rsidRPr="004B34D6">
        <w:rPr>
          <w:b/>
          <w:bCs/>
        </w:rPr>
        <w:t>Frozen Desserts (Sorbet, Gelato, Frozen Yogurt)</w:t>
      </w:r>
      <w:r w:rsidRPr="004B34D6">
        <w:t>: </w:t>
      </w:r>
      <w:r w:rsidRPr="004B34D6">
        <w:rPr>
          <w:b/>
          <w:bCs/>
        </w:rPr>
        <w:t>0.1% to 1%</w:t>
      </w:r>
      <w:r w:rsidRPr="004B34D6">
        <w:t> by weight</w:t>
      </w:r>
    </w:p>
    <w:p w14:paraId="0F9100AC" w14:textId="77777777" w:rsidR="004B34D6" w:rsidRPr="004B34D6" w:rsidRDefault="004B34D6" w:rsidP="004B34D6">
      <w:pPr>
        <w:numPr>
          <w:ilvl w:val="0"/>
          <w:numId w:val="609"/>
        </w:numPr>
      </w:pPr>
      <w:r w:rsidRPr="004B34D6">
        <w:rPr>
          <w:b/>
          <w:bCs/>
        </w:rPr>
        <w:t>Sauces, Dressings, and Marinades</w:t>
      </w:r>
      <w:r w:rsidRPr="004B34D6">
        <w:t>: </w:t>
      </w:r>
      <w:r w:rsidRPr="004B34D6">
        <w:rPr>
          <w:b/>
          <w:bCs/>
        </w:rPr>
        <w:t>0.1% to 0.5%</w:t>
      </w:r>
      <w:r w:rsidRPr="004B34D6">
        <w:t> by weight</w:t>
      </w:r>
    </w:p>
    <w:p w14:paraId="48D38E57" w14:textId="77777777" w:rsidR="004B34D6" w:rsidRPr="004B34D6" w:rsidRDefault="004B34D6" w:rsidP="004B34D6">
      <w:pPr>
        <w:numPr>
          <w:ilvl w:val="0"/>
          <w:numId w:val="609"/>
        </w:numPr>
      </w:pPr>
      <w:r w:rsidRPr="004B34D6">
        <w:rPr>
          <w:b/>
          <w:bCs/>
        </w:rPr>
        <w:t>Health and Wellness Products (Smoothie Mixes, Supplements)</w:t>
      </w:r>
      <w:r w:rsidRPr="004B34D6">
        <w:t>: </w:t>
      </w:r>
      <w:r w:rsidRPr="004B34D6">
        <w:rPr>
          <w:b/>
          <w:bCs/>
        </w:rPr>
        <w:t>0.1% to 1%</w:t>
      </w:r>
      <w:r w:rsidRPr="004B34D6">
        <w:t> by weight</w:t>
      </w:r>
    </w:p>
    <w:p w14:paraId="770880DC" w14:textId="77777777" w:rsidR="004B34D6" w:rsidRPr="004B34D6" w:rsidRDefault="004B34D6" w:rsidP="004B34D6">
      <w:r w:rsidRPr="004B34D6">
        <w:t>Key Considerations:</w:t>
      </w:r>
    </w:p>
    <w:p w14:paraId="1C446F49" w14:textId="77777777" w:rsidR="004B34D6" w:rsidRPr="004B34D6" w:rsidRDefault="004B34D6" w:rsidP="004B34D6">
      <w:pPr>
        <w:numPr>
          <w:ilvl w:val="0"/>
          <w:numId w:val="610"/>
        </w:numPr>
      </w:pPr>
      <w:r w:rsidRPr="004B34D6">
        <w:rPr>
          <w:b/>
          <w:bCs/>
        </w:rPr>
        <w:t>Flavor Strength</w:t>
      </w:r>
      <w:r w:rsidRPr="004B34D6">
        <w:t>: Passion fruit extract is concentrated, so it is typically used in </w:t>
      </w:r>
      <w:r w:rsidRPr="004B34D6">
        <w:rPr>
          <w:b/>
          <w:bCs/>
        </w:rPr>
        <w:t>small quantities</w:t>
      </w:r>
      <w:r w:rsidRPr="004B34D6">
        <w:t> to avoid overwhelming the product. Even a small amount can provide a </w:t>
      </w:r>
      <w:r w:rsidRPr="004B34D6">
        <w:rPr>
          <w:b/>
          <w:bCs/>
        </w:rPr>
        <w:t>tropical, tangy flavor</w:t>
      </w:r>
      <w:r w:rsidRPr="004B34D6">
        <w:t>.</w:t>
      </w:r>
    </w:p>
    <w:p w14:paraId="086E04A3" w14:textId="77777777" w:rsidR="004B34D6" w:rsidRPr="004B34D6" w:rsidRDefault="004B34D6" w:rsidP="004B34D6">
      <w:pPr>
        <w:numPr>
          <w:ilvl w:val="0"/>
          <w:numId w:val="610"/>
        </w:numPr>
      </w:pPr>
      <w:r w:rsidRPr="004B34D6">
        <w:rPr>
          <w:b/>
          <w:bCs/>
        </w:rPr>
        <w:t>Solubility</w:t>
      </w:r>
      <w:r w:rsidRPr="004B34D6">
        <w:t>: Passion fruit extract is water-soluble, making it easy to incorporate into </w:t>
      </w:r>
      <w:r w:rsidRPr="004B34D6">
        <w:rPr>
          <w:b/>
          <w:bCs/>
        </w:rPr>
        <w:t>beverages</w:t>
      </w:r>
      <w:r w:rsidRPr="004B34D6">
        <w:t>, </w:t>
      </w:r>
      <w:r w:rsidRPr="004B34D6">
        <w:rPr>
          <w:b/>
          <w:bCs/>
        </w:rPr>
        <w:t>dairy products</w:t>
      </w:r>
      <w:r w:rsidRPr="004B34D6">
        <w:t>, and other aqueous systems.</w:t>
      </w:r>
    </w:p>
    <w:p w14:paraId="7FB48EC5" w14:textId="77777777" w:rsidR="004B34D6" w:rsidRPr="004B34D6" w:rsidRDefault="004B34D6" w:rsidP="004B34D6">
      <w:pPr>
        <w:numPr>
          <w:ilvl w:val="0"/>
          <w:numId w:val="610"/>
        </w:numPr>
      </w:pPr>
      <w:r w:rsidRPr="004B34D6">
        <w:rPr>
          <w:b/>
          <w:bCs/>
        </w:rPr>
        <w:t>Concentration</w:t>
      </w:r>
      <w:r w:rsidRPr="004B34D6">
        <w:t>: Depending on whether the extract is in </w:t>
      </w:r>
      <w:r w:rsidRPr="004B34D6">
        <w:rPr>
          <w:b/>
          <w:bCs/>
        </w:rPr>
        <w:t>liquid</w:t>
      </w:r>
      <w:r w:rsidRPr="004B34D6">
        <w:t> or </w:t>
      </w:r>
      <w:r w:rsidRPr="004B34D6">
        <w:rPr>
          <w:b/>
          <w:bCs/>
        </w:rPr>
        <w:t>powdered</w:t>
      </w:r>
      <w:r w:rsidRPr="004B34D6">
        <w:t> form, the concentration can vary. Standardized extracts might have specific </w:t>
      </w:r>
      <w:r w:rsidRPr="004B34D6">
        <w:rPr>
          <w:b/>
          <w:bCs/>
        </w:rPr>
        <w:t>active ingredient levels</w:t>
      </w:r>
      <w:r w:rsidRPr="004B34D6">
        <w:t>, so it's important to adjust usage according to the desired flavor intensity.</w:t>
      </w:r>
    </w:p>
    <w:p w14:paraId="4CD60630" w14:textId="77777777" w:rsidR="004B34D6" w:rsidRPr="004B34D6" w:rsidRDefault="004B34D6" w:rsidP="004B34D6">
      <w:pPr>
        <w:numPr>
          <w:ilvl w:val="0"/>
          <w:numId w:val="610"/>
        </w:numPr>
      </w:pPr>
      <w:r w:rsidRPr="004B34D6">
        <w:rPr>
          <w:b/>
          <w:bCs/>
        </w:rPr>
        <w:t>Health Benefits</w:t>
      </w:r>
      <w:r w:rsidRPr="004B34D6">
        <w:t>: Passion fruit is known for its </w:t>
      </w:r>
      <w:r w:rsidRPr="004B34D6">
        <w:rPr>
          <w:b/>
          <w:bCs/>
        </w:rPr>
        <w:t>high vitamin C</w:t>
      </w:r>
      <w:r w:rsidRPr="004B34D6">
        <w:t> and </w:t>
      </w:r>
      <w:r w:rsidRPr="004B34D6">
        <w:rPr>
          <w:b/>
          <w:bCs/>
        </w:rPr>
        <w:t>antioxidant</w:t>
      </w:r>
      <w:r w:rsidRPr="004B34D6">
        <w:t> content, so it may be marketed as part of a </w:t>
      </w:r>
      <w:r w:rsidRPr="004B34D6">
        <w:rPr>
          <w:b/>
          <w:bCs/>
        </w:rPr>
        <w:t>functional food</w:t>
      </w:r>
      <w:r w:rsidRPr="004B34D6">
        <w:t> that offers health benefits such as supporting immune function or providing antioxidants.</w:t>
      </w:r>
    </w:p>
    <w:p w14:paraId="49B84B8F" w14:textId="77777777" w:rsidR="004B34D6" w:rsidRPr="004B34D6" w:rsidRDefault="004B34D6" w:rsidP="004B34D6">
      <w:pPr>
        <w:numPr>
          <w:ilvl w:val="0"/>
          <w:numId w:val="610"/>
        </w:numPr>
      </w:pPr>
      <w:r w:rsidRPr="004B34D6">
        <w:rPr>
          <w:b/>
          <w:bCs/>
        </w:rPr>
        <w:lastRenderedPageBreak/>
        <w:t>Regulatory Considerations</w:t>
      </w:r>
      <w:r w:rsidRPr="004B34D6">
        <w:t>: While passion fruit extract is generally regarded as safe for use in food products, the specific use levels may be subject to </w:t>
      </w:r>
      <w:r w:rsidRPr="004B34D6">
        <w:rPr>
          <w:b/>
          <w:bCs/>
        </w:rPr>
        <w:t>regional regulations</w:t>
      </w:r>
      <w:r w:rsidRPr="004B34D6">
        <w:t> depending on the country and type of product.</w:t>
      </w:r>
    </w:p>
    <w:p w14:paraId="3E378AE9" w14:textId="77777777" w:rsidR="004B34D6" w:rsidRPr="004B34D6" w:rsidRDefault="004B34D6" w:rsidP="004B34D6">
      <w:r w:rsidRPr="004B34D6">
        <w:t>Example Calculation:</w:t>
      </w:r>
    </w:p>
    <w:p w14:paraId="73D8DDF0" w14:textId="77777777" w:rsidR="004B34D6" w:rsidRPr="004B34D6" w:rsidRDefault="004B34D6" w:rsidP="004B34D6">
      <w:pPr>
        <w:numPr>
          <w:ilvl w:val="0"/>
          <w:numId w:val="611"/>
        </w:numPr>
      </w:pPr>
      <w:r w:rsidRPr="004B34D6">
        <w:t>In a </w:t>
      </w:r>
      <w:r w:rsidRPr="004B34D6">
        <w:rPr>
          <w:b/>
          <w:bCs/>
        </w:rPr>
        <w:t>250-ml bottle of passion fruit soda</w:t>
      </w:r>
      <w:r w:rsidRPr="004B34D6">
        <w:t>, if the product contains </w:t>
      </w:r>
      <w:r w:rsidRPr="004B34D6">
        <w:rPr>
          <w:b/>
          <w:bCs/>
        </w:rPr>
        <w:t>0.5% passion fruit extract</w:t>
      </w:r>
      <w:r w:rsidRPr="004B34D6">
        <w:t>, the extract would make up </w:t>
      </w:r>
      <w:r w:rsidRPr="004B34D6">
        <w:rPr>
          <w:b/>
          <w:bCs/>
        </w:rPr>
        <w:t>1.25 grams</w:t>
      </w:r>
      <w:r w:rsidRPr="004B34D6">
        <w:t> of the total liquid.</w:t>
      </w:r>
    </w:p>
    <w:p w14:paraId="61C74376" w14:textId="77777777" w:rsidR="004B34D6" w:rsidRPr="004B34D6" w:rsidRDefault="004B34D6" w:rsidP="004B34D6">
      <w:pPr>
        <w:numPr>
          <w:ilvl w:val="0"/>
          <w:numId w:val="611"/>
        </w:numPr>
      </w:pPr>
      <w:r w:rsidRPr="004B34D6">
        <w:t>In a </w:t>
      </w:r>
      <w:r w:rsidRPr="004B34D6">
        <w:rPr>
          <w:b/>
          <w:bCs/>
        </w:rPr>
        <w:t>500-gram tub of passion fruit yogurt</w:t>
      </w:r>
      <w:r w:rsidRPr="004B34D6">
        <w:t>, with </w:t>
      </w:r>
      <w:r w:rsidRPr="004B34D6">
        <w:rPr>
          <w:b/>
          <w:bCs/>
        </w:rPr>
        <w:t>0.2% passion fruit extract</w:t>
      </w:r>
      <w:r w:rsidRPr="004B34D6">
        <w:t>, the total amount of extract would be </w:t>
      </w:r>
      <w:r w:rsidRPr="004B34D6">
        <w:rPr>
          <w:b/>
          <w:bCs/>
        </w:rPr>
        <w:t>1 gram</w:t>
      </w:r>
      <w:r w:rsidRPr="004B34D6">
        <w:t>.</w:t>
      </w:r>
    </w:p>
    <w:p w14:paraId="3473E8B3" w14:textId="77777777" w:rsidR="004B34D6" w:rsidRPr="004B34D6" w:rsidRDefault="004B34D6" w:rsidP="004B34D6">
      <w:r w:rsidRPr="004B34D6">
        <w:t>Summary:</w:t>
      </w:r>
      <w:r w:rsidRPr="004B34D6">
        <w:br/>
      </w:r>
      <w:r w:rsidRPr="004B34D6">
        <w:rPr>
          <w:b/>
          <w:bCs/>
        </w:rPr>
        <w:t>Passion fruit extract</w:t>
      </w:r>
      <w:r w:rsidRPr="004B34D6">
        <w:t> is typically used in </w:t>
      </w:r>
      <w:r w:rsidRPr="004B34D6">
        <w:rPr>
          <w:b/>
          <w:bCs/>
        </w:rPr>
        <w:t>commercial food products</w:t>
      </w:r>
      <w:r w:rsidRPr="004B34D6">
        <w:t> in small quantities, generally ranging from </w:t>
      </w:r>
      <w:r w:rsidRPr="004B34D6">
        <w:rPr>
          <w:b/>
          <w:bCs/>
        </w:rPr>
        <w:t>0.1% to 2%</w:t>
      </w:r>
      <w:r w:rsidRPr="004B34D6">
        <w:t> by weight, depending on the product type and the desired intensity of flavor. It is most commonly used in </w:t>
      </w:r>
      <w:r w:rsidRPr="004B34D6">
        <w:rPr>
          <w:b/>
          <w:bCs/>
        </w:rPr>
        <w:t>beverages</w:t>
      </w:r>
      <w:r w:rsidRPr="004B34D6">
        <w:t>, </w:t>
      </w:r>
      <w:r w:rsidRPr="004B34D6">
        <w:rPr>
          <w:b/>
          <w:bCs/>
        </w:rPr>
        <w:t>dairy products</w:t>
      </w:r>
      <w:r w:rsidRPr="004B34D6">
        <w:t>, </w:t>
      </w:r>
      <w:r w:rsidRPr="004B34D6">
        <w:rPr>
          <w:b/>
          <w:bCs/>
        </w:rPr>
        <w:t>confectionery</w:t>
      </w:r>
      <w:r w:rsidRPr="004B34D6">
        <w:t>, and </w:t>
      </w:r>
      <w:r w:rsidRPr="004B34D6">
        <w:rPr>
          <w:b/>
          <w:bCs/>
        </w:rPr>
        <w:t>frozen desserts</w:t>
      </w:r>
      <w:r w:rsidRPr="004B34D6">
        <w:t>, where its </w:t>
      </w:r>
      <w:r w:rsidRPr="004B34D6">
        <w:rPr>
          <w:b/>
          <w:bCs/>
        </w:rPr>
        <w:t>tropical, fruity flavor</w:t>
      </w:r>
      <w:r w:rsidRPr="004B34D6">
        <w:t> adds a refreshing and exotic touch. Its usage can also be found in </w:t>
      </w:r>
      <w:r w:rsidRPr="004B34D6">
        <w:rPr>
          <w:b/>
          <w:bCs/>
        </w:rPr>
        <w:t>health products</w:t>
      </w:r>
      <w:r w:rsidRPr="004B34D6">
        <w:t>, </w:t>
      </w:r>
      <w:r w:rsidRPr="004B34D6">
        <w:rPr>
          <w:b/>
          <w:bCs/>
        </w:rPr>
        <w:t>sauces</w:t>
      </w:r>
      <w:r w:rsidRPr="004B34D6">
        <w:t>, and </w:t>
      </w:r>
      <w:r w:rsidRPr="004B34D6">
        <w:rPr>
          <w:b/>
          <w:bCs/>
        </w:rPr>
        <w:t>dressings</w:t>
      </w:r>
      <w:r w:rsidRPr="004B34D6">
        <w:t>.</w:t>
      </w:r>
    </w:p>
    <w:p w14:paraId="5DB2E4E8" w14:textId="6896C408" w:rsidR="004B34D6" w:rsidRPr="004B34D6" w:rsidRDefault="004B34D6" w:rsidP="004B34D6">
      <w:r w:rsidRPr="004B34D6">
        <w:rPr>
          <w:noProof/>
        </w:rPr>
        <w:drawing>
          <wp:inline distT="0" distB="0" distL="0" distR="0" wp14:anchorId="05881CED" wp14:editId="7785F1B6">
            <wp:extent cx="457200" cy="457200"/>
            <wp:effectExtent l="0" t="0" r="0" b="0"/>
            <wp:docPr id="1465105682"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30475DE" w14:textId="77777777" w:rsidR="004B34D6" w:rsidRPr="004B34D6" w:rsidRDefault="004B34D6" w:rsidP="004B34D6">
      <w:r w:rsidRPr="004B34D6">
        <w:t>BeeChoo LiangBeeChoo Liang  </w:t>
      </w:r>
      <w:hyperlink r:id="rId143" w:history="1">
        <w:r w:rsidRPr="004B34D6">
          <w:rPr>
            <w:rStyle w:val="Hyperlink"/>
          </w:rPr>
          <w:t>8:54 PM</w:t>
        </w:r>
      </w:hyperlink>
    </w:p>
    <w:p w14:paraId="4D2A9A77" w14:textId="77777777" w:rsidR="004B34D6" w:rsidRPr="004B34D6" w:rsidRDefault="004B34D6" w:rsidP="004B34D6">
      <w:r w:rsidRPr="004B34D6">
        <w:rPr>
          <w:b/>
          <w:bCs/>
        </w:rPr>
        <w:t>Guarana</w:t>
      </w:r>
      <w:r w:rsidRPr="004B34D6">
        <w:t> (</w:t>
      </w:r>
      <w:r w:rsidRPr="004B34D6">
        <w:rPr>
          <w:i/>
          <w:iCs/>
        </w:rPr>
        <w:t>Paullinia cupana</w:t>
      </w:r>
      <w:r w:rsidRPr="004B34D6">
        <w:t>) is a plant native to the Amazon, known for its high caffeine content, and is commonly used in </w:t>
      </w:r>
      <w:r w:rsidRPr="004B34D6">
        <w:rPr>
          <w:b/>
          <w:bCs/>
        </w:rPr>
        <w:t>energy drinks</w:t>
      </w:r>
      <w:r w:rsidRPr="004B34D6">
        <w:t>, </w:t>
      </w:r>
      <w:r w:rsidRPr="004B34D6">
        <w:rPr>
          <w:b/>
          <w:bCs/>
        </w:rPr>
        <w:t>dietary supplements</w:t>
      </w:r>
      <w:r w:rsidRPr="004B34D6">
        <w:t>, and </w:t>
      </w:r>
      <w:r w:rsidRPr="004B34D6">
        <w:rPr>
          <w:b/>
          <w:bCs/>
        </w:rPr>
        <w:t>functional foods</w:t>
      </w:r>
      <w:r w:rsidRPr="004B34D6">
        <w:t>. Guarana seeds contain </w:t>
      </w:r>
      <w:r w:rsidRPr="004B34D6">
        <w:rPr>
          <w:b/>
          <w:bCs/>
        </w:rPr>
        <w:t>caffeine</w:t>
      </w:r>
      <w:r w:rsidRPr="004B34D6">
        <w:t>, </w:t>
      </w:r>
      <w:r w:rsidRPr="004B34D6">
        <w:rPr>
          <w:b/>
          <w:bCs/>
        </w:rPr>
        <w:t>theobromine</w:t>
      </w:r>
      <w:r w:rsidRPr="004B34D6">
        <w:t>, and other compounds that can provide a stimulating effect, making it a popular ingredient in </w:t>
      </w:r>
      <w:r w:rsidRPr="004B34D6">
        <w:rPr>
          <w:b/>
          <w:bCs/>
        </w:rPr>
        <w:t>energy-boosting products</w:t>
      </w:r>
      <w:r w:rsidRPr="004B34D6">
        <w:t>. In commercial food products, guarana is typically used in the form of </w:t>
      </w:r>
      <w:r w:rsidRPr="004B34D6">
        <w:rPr>
          <w:b/>
          <w:bCs/>
        </w:rPr>
        <w:t>extracts</w:t>
      </w:r>
      <w:r w:rsidRPr="004B34D6">
        <w:t> or </w:t>
      </w:r>
      <w:r w:rsidRPr="004B34D6">
        <w:rPr>
          <w:b/>
          <w:bCs/>
        </w:rPr>
        <w:t>powders</w:t>
      </w:r>
      <w:r w:rsidRPr="004B34D6">
        <w:t>.</w:t>
      </w:r>
      <w:r w:rsidRPr="004B34D6">
        <w:br/>
        <w:t>Typical Amounts of </w:t>
      </w:r>
      <w:r w:rsidRPr="004B34D6">
        <w:rPr>
          <w:b/>
          <w:bCs/>
        </w:rPr>
        <w:t>Guarana</w:t>
      </w:r>
      <w:r w:rsidRPr="004B34D6">
        <w:t> Used in Commercial Food Products</w:t>
      </w:r>
      <w:r w:rsidRPr="004B34D6">
        <w:br/>
        <w:t>1. </w:t>
      </w:r>
      <w:r w:rsidRPr="004B34D6">
        <w:rPr>
          <w:b/>
          <w:bCs/>
        </w:rPr>
        <w:t>Energy Drinks and Beverages</w:t>
      </w:r>
    </w:p>
    <w:p w14:paraId="7674B8BE" w14:textId="77777777" w:rsidR="004B34D6" w:rsidRPr="004B34D6" w:rsidRDefault="004B34D6" w:rsidP="004B34D6">
      <w:pPr>
        <w:numPr>
          <w:ilvl w:val="0"/>
          <w:numId w:val="612"/>
        </w:numPr>
      </w:pPr>
      <w:r w:rsidRPr="004B34D6">
        <w:t>Guarana is most commonly found in </w:t>
      </w:r>
      <w:r w:rsidRPr="004B34D6">
        <w:rPr>
          <w:b/>
          <w:bCs/>
        </w:rPr>
        <w:t>energy drinks</w:t>
      </w:r>
      <w:r w:rsidRPr="004B34D6">
        <w:t> and </w:t>
      </w:r>
      <w:r w:rsidRPr="004B34D6">
        <w:rPr>
          <w:b/>
          <w:bCs/>
        </w:rPr>
        <w:t>functional beverages</w:t>
      </w:r>
      <w:r w:rsidRPr="004B34D6">
        <w:t> aimed at boosting energy, improving focus, and increasing alertness. Guarana’s caffeine content is often used alongside other stimulants like </w:t>
      </w:r>
      <w:r w:rsidRPr="004B34D6">
        <w:rPr>
          <w:b/>
          <w:bCs/>
        </w:rPr>
        <w:t>caffeine</w:t>
      </w:r>
      <w:r w:rsidRPr="004B34D6">
        <w:t> from coffee or tea to create a synergistic effect.</w:t>
      </w:r>
    </w:p>
    <w:p w14:paraId="76E05857" w14:textId="77777777" w:rsidR="004B34D6" w:rsidRPr="004B34D6" w:rsidRDefault="004B34D6" w:rsidP="004B34D6">
      <w:pPr>
        <w:numPr>
          <w:ilvl w:val="0"/>
          <w:numId w:val="612"/>
        </w:numPr>
      </w:pPr>
      <w:r w:rsidRPr="004B34D6">
        <w:rPr>
          <w:b/>
          <w:bCs/>
        </w:rPr>
        <w:t>Typical usage</w:t>
      </w:r>
      <w:r w:rsidRPr="004B34D6">
        <w:t>: </w:t>
      </w:r>
      <w:r w:rsidRPr="004B34D6">
        <w:rPr>
          <w:b/>
          <w:bCs/>
        </w:rPr>
        <w:t>0.1% to 1%</w:t>
      </w:r>
      <w:r w:rsidRPr="004B34D6">
        <w:t> by weight.</w:t>
      </w:r>
    </w:p>
    <w:p w14:paraId="17AA039C" w14:textId="77777777" w:rsidR="004B34D6" w:rsidRPr="004B34D6" w:rsidRDefault="004B34D6" w:rsidP="004B34D6">
      <w:pPr>
        <w:numPr>
          <w:ilvl w:val="1"/>
          <w:numId w:val="612"/>
        </w:numPr>
      </w:pPr>
      <w:r w:rsidRPr="004B34D6">
        <w:t>In an </w:t>
      </w:r>
      <w:r w:rsidRPr="004B34D6">
        <w:rPr>
          <w:b/>
          <w:bCs/>
        </w:rPr>
        <w:t>energy drink</w:t>
      </w:r>
      <w:r w:rsidRPr="004B34D6">
        <w:t>, the concentration of guarana extract may typically range from </w:t>
      </w:r>
      <w:r w:rsidRPr="004B34D6">
        <w:rPr>
          <w:b/>
          <w:bCs/>
        </w:rPr>
        <w:t>0.1% to 1%</w:t>
      </w:r>
      <w:r w:rsidRPr="004B34D6">
        <w:t> by weight.</w:t>
      </w:r>
    </w:p>
    <w:p w14:paraId="705930D7" w14:textId="77777777" w:rsidR="004B34D6" w:rsidRPr="004B34D6" w:rsidRDefault="004B34D6" w:rsidP="004B34D6">
      <w:pPr>
        <w:numPr>
          <w:ilvl w:val="1"/>
          <w:numId w:val="612"/>
        </w:numPr>
      </w:pPr>
      <w:r w:rsidRPr="004B34D6">
        <w:t>For example, in a </w:t>
      </w:r>
      <w:r w:rsidRPr="004B34D6">
        <w:rPr>
          <w:b/>
          <w:bCs/>
        </w:rPr>
        <w:t>250 ml energy drink</w:t>
      </w:r>
      <w:r w:rsidRPr="004B34D6">
        <w:t>, </w:t>
      </w:r>
      <w:r w:rsidRPr="004B34D6">
        <w:rPr>
          <w:b/>
          <w:bCs/>
        </w:rPr>
        <w:t>0.2% guarana extract</w:t>
      </w:r>
      <w:r w:rsidRPr="004B34D6">
        <w:t> would result in </w:t>
      </w:r>
      <w:r w:rsidRPr="004B34D6">
        <w:rPr>
          <w:b/>
          <w:bCs/>
        </w:rPr>
        <w:t>500 mg</w:t>
      </w:r>
      <w:r w:rsidRPr="004B34D6">
        <w:t> of guarana extract.</w:t>
      </w:r>
    </w:p>
    <w:p w14:paraId="28B398A6" w14:textId="77777777" w:rsidR="004B34D6" w:rsidRPr="004B34D6" w:rsidRDefault="004B34D6" w:rsidP="004B34D6">
      <w:r w:rsidRPr="004B34D6">
        <w:t>2. </w:t>
      </w:r>
      <w:r w:rsidRPr="004B34D6">
        <w:rPr>
          <w:b/>
          <w:bCs/>
        </w:rPr>
        <w:t>Dietary Supplements (Capsules, Tablets, Powders)</w:t>
      </w:r>
    </w:p>
    <w:p w14:paraId="0CF3EB8E" w14:textId="77777777" w:rsidR="004B34D6" w:rsidRPr="004B34D6" w:rsidRDefault="004B34D6" w:rsidP="004B34D6">
      <w:pPr>
        <w:numPr>
          <w:ilvl w:val="0"/>
          <w:numId w:val="613"/>
        </w:numPr>
      </w:pPr>
      <w:r w:rsidRPr="004B34D6">
        <w:t>Guarana is commonly included in </w:t>
      </w:r>
      <w:r w:rsidRPr="004B34D6">
        <w:rPr>
          <w:b/>
          <w:bCs/>
        </w:rPr>
        <w:t>dietary supplements</w:t>
      </w:r>
      <w:r w:rsidRPr="004B34D6">
        <w:t> as a source of caffeine, often marketed as a </w:t>
      </w:r>
      <w:r w:rsidRPr="004B34D6">
        <w:rPr>
          <w:b/>
          <w:bCs/>
        </w:rPr>
        <w:t>natural stimulant</w:t>
      </w:r>
      <w:r w:rsidRPr="004B34D6">
        <w:t> or </w:t>
      </w:r>
      <w:r w:rsidRPr="004B34D6">
        <w:rPr>
          <w:b/>
          <w:bCs/>
        </w:rPr>
        <w:t>fat-burning aid</w:t>
      </w:r>
      <w:r w:rsidRPr="004B34D6">
        <w:t>. It is typically found in </w:t>
      </w:r>
      <w:r w:rsidRPr="004B34D6">
        <w:rPr>
          <w:b/>
          <w:bCs/>
        </w:rPr>
        <w:t>capsules</w:t>
      </w:r>
      <w:r w:rsidRPr="004B34D6">
        <w:t>, </w:t>
      </w:r>
      <w:r w:rsidRPr="004B34D6">
        <w:rPr>
          <w:b/>
          <w:bCs/>
        </w:rPr>
        <w:t>tablets</w:t>
      </w:r>
      <w:r w:rsidRPr="004B34D6">
        <w:t>, and </w:t>
      </w:r>
      <w:r w:rsidRPr="004B34D6">
        <w:rPr>
          <w:b/>
          <w:bCs/>
        </w:rPr>
        <w:t>powdered supplement blends</w:t>
      </w:r>
      <w:r w:rsidRPr="004B34D6">
        <w:t>.</w:t>
      </w:r>
    </w:p>
    <w:p w14:paraId="04A0527F" w14:textId="77777777" w:rsidR="004B34D6" w:rsidRPr="004B34D6" w:rsidRDefault="004B34D6" w:rsidP="004B34D6">
      <w:pPr>
        <w:numPr>
          <w:ilvl w:val="0"/>
          <w:numId w:val="613"/>
        </w:numPr>
      </w:pPr>
      <w:r w:rsidRPr="004B34D6">
        <w:rPr>
          <w:b/>
          <w:bCs/>
        </w:rPr>
        <w:lastRenderedPageBreak/>
        <w:t>Typical usage</w:t>
      </w:r>
      <w:r w:rsidRPr="004B34D6">
        <w:t>: </w:t>
      </w:r>
      <w:r w:rsidRPr="004B34D6">
        <w:rPr>
          <w:b/>
          <w:bCs/>
        </w:rPr>
        <w:t>50 mg to 500 mg per serving</w:t>
      </w:r>
      <w:r w:rsidRPr="004B34D6">
        <w:t>.</w:t>
      </w:r>
    </w:p>
    <w:p w14:paraId="1589968D" w14:textId="77777777" w:rsidR="004B34D6" w:rsidRPr="004B34D6" w:rsidRDefault="004B34D6" w:rsidP="004B34D6">
      <w:pPr>
        <w:numPr>
          <w:ilvl w:val="1"/>
          <w:numId w:val="613"/>
        </w:numPr>
      </w:pPr>
      <w:r w:rsidRPr="004B34D6">
        <w:t>In </w:t>
      </w:r>
      <w:r w:rsidRPr="004B34D6">
        <w:rPr>
          <w:b/>
          <w:bCs/>
        </w:rPr>
        <w:t>dietary supplements</w:t>
      </w:r>
      <w:r w:rsidRPr="004B34D6">
        <w:t>, guarana extract can range from </w:t>
      </w:r>
      <w:r w:rsidRPr="004B34D6">
        <w:rPr>
          <w:b/>
          <w:bCs/>
        </w:rPr>
        <w:t>50 mg to 500 mg per serving</w:t>
      </w:r>
      <w:r w:rsidRPr="004B34D6">
        <w:t> of the product, depending on the intended dosage.</w:t>
      </w:r>
    </w:p>
    <w:p w14:paraId="5A614C7A" w14:textId="77777777" w:rsidR="004B34D6" w:rsidRPr="004B34D6" w:rsidRDefault="004B34D6" w:rsidP="004B34D6">
      <w:pPr>
        <w:numPr>
          <w:ilvl w:val="1"/>
          <w:numId w:val="613"/>
        </w:numPr>
      </w:pPr>
      <w:r w:rsidRPr="004B34D6">
        <w:t>For example, a </w:t>
      </w:r>
      <w:r w:rsidRPr="004B34D6">
        <w:rPr>
          <w:b/>
          <w:bCs/>
        </w:rPr>
        <w:t>1-capsule serving</w:t>
      </w:r>
      <w:r w:rsidRPr="004B34D6">
        <w:t> might contain </w:t>
      </w:r>
      <w:r w:rsidRPr="004B34D6">
        <w:rPr>
          <w:b/>
          <w:bCs/>
        </w:rPr>
        <w:t>100 mg to 300 mg</w:t>
      </w:r>
      <w:r w:rsidRPr="004B34D6">
        <w:t> of guarana extract.</w:t>
      </w:r>
    </w:p>
    <w:p w14:paraId="61BFD96E" w14:textId="77777777" w:rsidR="004B34D6" w:rsidRPr="004B34D6" w:rsidRDefault="004B34D6" w:rsidP="004B34D6">
      <w:pPr>
        <w:numPr>
          <w:ilvl w:val="1"/>
          <w:numId w:val="613"/>
        </w:numPr>
      </w:pPr>
      <w:r w:rsidRPr="004B34D6">
        <w:t>In </w:t>
      </w:r>
      <w:r w:rsidRPr="004B34D6">
        <w:rPr>
          <w:b/>
          <w:bCs/>
        </w:rPr>
        <w:t>powdered energy supplements</w:t>
      </w:r>
      <w:r w:rsidRPr="004B34D6">
        <w:t> or </w:t>
      </w:r>
      <w:r w:rsidRPr="004B34D6">
        <w:rPr>
          <w:b/>
          <w:bCs/>
        </w:rPr>
        <w:t>pre-workout formulas</w:t>
      </w:r>
      <w:r w:rsidRPr="004B34D6">
        <w:t>, guarana extract is often used in a higher range, with </w:t>
      </w:r>
      <w:r w:rsidRPr="004B34D6">
        <w:rPr>
          <w:b/>
          <w:bCs/>
        </w:rPr>
        <w:t>300 mg to 500 mg per serving</w:t>
      </w:r>
      <w:r w:rsidRPr="004B34D6">
        <w:t> being common.</w:t>
      </w:r>
    </w:p>
    <w:p w14:paraId="18054D7F" w14:textId="77777777" w:rsidR="004B34D6" w:rsidRPr="004B34D6" w:rsidRDefault="004B34D6" w:rsidP="004B34D6">
      <w:r w:rsidRPr="004B34D6">
        <w:t>3. </w:t>
      </w:r>
      <w:r w:rsidRPr="004B34D6">
        <w:rPr>
          <w:b/>
          <w:bCs/>
        </w:rPr>
        <w:t>Functional Foods (Energy Bars, Chews, Gummies)</w:t>
      </w:r>
    </w:p>
    <w:p w14:paraId="1E7AB045" w14:textId="77777777" w:rsidR="004B34D6" w:rsidRPr="004B34D6" w:rsidRDefault="004B34D6" w:rsidP="004B34D6">
      <w:pPr>
        <w:numPr>
          <w:ilvl w:val="0"/>
          <w:numId w:val="614"/>
        </w:numPr>
      </w:pPr>
      <w:r w:rsidRPr="004B34D6">
        <w:t>Guarana is also used in </w:t>
      </w:r>
      <w:r w:rsidRPr="004B34D6">
        <w:rPr>
          <w:b/>
          <w:bCs/>
        </w:rPr>
        <w:t>energy bars</w:t>
      </w:r>
      <w:r w:rsidRPr="004B34D6">
        <w:t>, </w:t>
      </w:r>
      <w:r w:rsidRPr="004B34D6">
        <w:rPr>
          <w:b/>
          <w:bCs/>
        </w:rPr>
        <w:t>chews</w:t>
      </w:r>
      <w:r w:rsidRPr="004B34D6">
        <w:t>, and </w:t>
      </w:r>
      <w:r w:rsidRPr="004B34D6">
        <w:rPr>
          <w:b/>
          <w:bCs/>
        </w:rPr>
        <w:t>gummies</w:t>
      </w:r>
      <w:r w:rsidRPr="004B34D6">
        <w:t> marketed as </w:t>
      </w:r>
      <w:r w:rsidRPr="004B34D6">
        <w:rPr>
          <w:b/>
          <w:bCs/>
        </w:rPr>
        <w:t>energy-boosting</w:t>
      </w:r>
      <w:r w:rsidRPr="004B34D6">
        <w:t> or </w:t>
      </w:r>
      <w:r w:rsidRPr="004B34D6">
        <w:rPr>
          <w:b/>
          <w:bCs/>
        </w:rPr>
        <w:t>focus-enhancing</w:t>
      </w:r>
      <w:r w:rsidRPr="004B34D6">
        <w:t> snacks. These products may contain a combination of </w:t>
      </w:r>
      <w:r w:rsidRPr="004B34D6">
        <w:rPr>
          <w:b/>
          <w:bCs/>
        </w:rPr>
        <w:t>guarana</w:t>
      </w:r>
      <w:r w:rsidRPr="004B34D6">
        <w:t>, </w:t>
      </w:r>
      <w:r w:rsidRPr="004B34D6">
        <w:rPr>
          <w:b/>
          <w:bCs/>
        </w:rPr>
        <w:t>caffeine</w:t>
      </w:r>
      <w:r w:rsidRPr="004B34D6">
        <w:t>, and other ingredients like </w:t>
      </w:r>
      <w:r w:rsidRPr="004B34D6">
        <w:rPr>
          <w:b/>
          <w:bCs/>
        </w:rPr>
        <w:t>vitamins</w:t>
      </w:r>
      <w:r w:rsidRPr="004B34D6">
        <w:t> or </w:t>
      </w:r>
      <w:r w:rsidRPr="004B34D6">
        <w:rPr>
          <w:b/>
          <w:bCs/>
        </w:rPr>
        <w:t>adaptogens</w:t>
      </w:r>
      <w:r w:rsidRPr="004B34D6">
        <w:t>.</w:t>
      </w:r>
    </w:p>
    <w:p w14:paraId="63C90435" w14:textId="77777777" w:rsidR="004B34D6" w:rsidRPr="004B34D6" w:rsidRDefault="004B34D6" w:rsidP="004B34D6">
      <w:pPr>
        <w:numPr>
          <w:ilvl w:val="0"/>
          <w:numId w:val="614"/>
        </w:numPr>
      </w:pPr>
      <w:r w:rsidRPr="004B34D6">
        <w:rPr>
          <w:b/>
          <w:bCs/>
        </w:rPr>
        <w:t>Typical usage</w:t>
      </w:r>
      <w:r w:rsidRPr="004B34D6">
        <w:t>: </w:t>
      </w:r>
      <w:r w:rsidRPr="004B34D6">
        <w:rPr>
          <w:b/>
          <w:bCs/>
        </w:rPr>
        <w:t>0.1% to 1%</w:t>
      </w:r>
      <w:r w:rsidRPr="004B34D6">
        <w:t> by weight.</w:t>
      </w:r>
    </w:p>
    <w:p w14:paraId="31B3477C" w14:textId="77777777" w:rsidR="004B34D6" w:rsidRPr="004B34D6" w:rsidRDefault="004B34D6" w:rsidP="004B34D6">
      <w:pPr>
        <w:numPr>
          <w:ilvl w:val="1"/>
          <w:numId w:val="614"/>
        </w:numPr>
      </w:pPr>
      <w:r w:rsidRPr="004B34D6">
        <w:t>In an </w:t>
      </w:r>
      <w:r w:rsidRPr="004B34D6">
        <w:rPr>
          <w:b/>
          <w:bCs/>
        </w:rPr>
        <w:t>energy bar</w:t>
      </w:r>
      <w:r w:rsidRPr="004B34D6">
        <w:t>, </w:t>
      </w:r>
      <w:r w:rsidRPr="004B34D6">
        <w:rPr>
          <w:b/>
          <w:bCs/>
        </w:rPr>
        <w:t>guarana extract</w:t>
      </w:r>
      <w:r w:rsidRPr="004B34D6">
        <w:t> may be used in concentrations from </w:t>
      </w:r>
      <w:r w:rsidRPr="004B34D6">
        <w:rPr>
          <w:b/>
          <w:bCs/>
        </w:rPr>
        <w:t>0.1% to 1%</w:t>
      </w:r>
      <w:r w:rsidRPr="004B34D6">
        <w:t> by weight. For example, in a </w:t>
      </w:r>
      <w:r w:rsidRPr="004B34D6">
        <w:rPr>
          <w:b/>
          <w:bCs/>
        </w:rPr>
        <w:t>50-gram energy bar</w:t>
      </w:r>
      <w:r w:rsidRPr="004B34D6">
        <w:t>, this would equate to </w:t>
      </w:r>
      <w:r w:rsidRPr="004B34D6">
        <w:rPr>
          <w:b/>
          <w:bCs/>
        </w:rPr>
        <w:t>50 mg to 500 mg</w:t>
      </w:r>
      <w:r w:rsidRPr="004B34D6">
        <w:t> of guarana extract.</w:t>
      </w:r>
    </w:p>
    <w:p w14:paraId="45CA3EE8" w14:textId="77777777" w:rsidR="004B34D6" w:rsidRPr="004B34D6" w:rsidRDefault="004B34D6" w:rsidP="004B34D6">
      <w:pPr>
        <w:numPr>
          <w:ilvl w:val="1"/>
          <w:numId w:val="614"/>
        </w:numPr>
      </w:pPr>
      <w:r w:rsidRPr="004B34D6">
        <w:t>In </w:t>
      </w:r>
      <w:r w:rsidRPr="004B34D6">
        <w:rPr>
          <w:b/>
          <w:bCs/>
        </w:rPr>
        <w:t>energy gummies</w:t>
      </w:r>
      <w:r w:rsidRPr="004B34D6">
        <w:t>, the typical dosage could be around </w:t>
      </w:r>
      <w:r w:rsidRPr="004B34D6">
        <w:rPr>
          <w:b/>
          <w:bCs/>
        </w:rPr>
        <w:t>50 mg to 200 mg per serving</w:t>
      </w:r>
      <w:r w:rsidRPr="004B34D6">
        <w:t>.</w:t>
      </w:r>
    </w:p>
    <w:p w14:paraId="7ADC2278" w14:textId="77777777" w:rsidR="004B34D6" w:rsidRPr="004B34D6" w:rsidRDefault="004B34D6" w:rsidP="004B34D6">
      <w:r w:rsidRPr="004B34D6">
        <w:t>4. </w:t>
      </w:r>
      <w:r w:rsidRPr="004B34D6">
        <w:rPr>
          <w:b/>
          <w:bCs/>
        </w:rPr>
        <w:t>Soft Drinks and Flavored Waters</w:t>
      </w:r>
    </w:p>
    <w:p w14:paraId="6A234DC7" w14:textId="77777777" w:rsidR="004B34D6" w:rsidRPr="004B34D6" w:rsidRDefault="004B34D6" w:rsidP="004B34D6">
      <w:pPr>
        <w:numPr>
          <w:ilvl w:val="0"/>
          <w:numId w:val="615"/>
        </w:numPr>
      </w:pPr>
      <w:r w:rsidRPr="004B34D6">
        <w:t>Guarana is sometimes added to </w:t>
      </w:r>
      <w:r w:rsidRPr="004B34D6">
        <w:rPr>
          <w:b/>
          <w:bCs/>
        </w:rPr>
        <w:t>soft drinks</w:t>
      </w:r>
      <w:r w:rsidRPr="004B34D6">
        <w:t> and </w:t>
      </w:r>
      <w:r w:rsidRPr="004B34D6">
        <w:rPr>
          <w:b/>
          <w:bCs/>
        </w:rPr>
        <w:t>flavored waters</w:t>
      </w:r>
      <w:r w:rsidRPr="004B34D6">
        <w:t>, particularly in products marketed as </w:t>
      </w:r>
      <w:r w:rsidRPr="004B34D6">
        <w:rPr>
          <w:b/>
          <w:bCs/>
        </w:rPr>
        <w:t>refreshing</w:t>
      </w:r>
      <w:r w:rsidRPr="004B34D6">
        <w:t> or </w:t>
      </w:r>
      <w:r w:rsidRPr="004B34D6">
        <w:rPr>
          <w:b/>
          <w:bCs/>
        </w:rPr>
        <w:t>energizing</w:t>
      </w:r>
      <w:r w:rsidRPr="004B34D6">
        <w:t> drinks. These products may combine guarana with other ingredients like </w:t>
      </w:r>
      <w:r w:rsidRPr="004B34D6">
        <w:rPr>
          <w:b/>
          <w:bCs/>
        </w:rPr>
        <w:t>ginseng</w:t>
      </w:r>
      <w:r w:rsidRPr="004B34D6">
        <w:t> or </w:t>
      </w:r>
      <w:r w:rsidRPr="004B34D6">
        <w:rPr>
          <w:b/>
          <w:bCs/>
        </w:rPr>
        <w:t>green tea extract</w:t>
      </w:r>
      <w:r w:rsidRPr="004B34D6">
        <w:t> to boost their stimulating effects.</w:t>
      </w:r>
    </w:p>
    <w:p w14:paraId="676BB29E" w14:textId="77777777" w:rsidR="004B34D6" w:rsidRPr="004B34D6" w:rsidRDefault="004B34D6" w:rsidP="004B34D6">
      <w:pPr>
        <w:numPr>
          <w:ilvl w:val="0"/>
          <w:numId w:val="615"/>
        </w:numPr>
      </w:pPr>
      <w:r w:rsidRPr="004B34D6">
        <w:rPr>
          <w:b/>
          <w:bCs/>
        </w:rPr>
        <w:t>Typical usage</w:t>
      </w:r>
      <w:r w:rsidRPr="004B34D6">
        <w:t>: </w:t>
      </w:r>
      <w:r w:rsidRPr="004B34D6">
        <w:rPr>
          <w:b/>
          <w:bCs/>
        </w:rPr>
        <w:t>0.1% to 0.5%</w:t>
      </w:r>
      <w:r w:rsidRPr="004B34D6">
        <w:t> by weight.</w:t>
      </w:r>
    </w:p>
    <w:p w14:paraId="29B043BF" w14:textId="77777777" w:rsidR="004B34D6" w:rsidRPr="004B34D6" w:rsidRDefault="004B34D6" w:rsidP="004B34D6">
      <w:pPr>
        <w:numPr>
          <w:ilvl w:val="1"/>
          <w:numId w:val="615"/>
        </w:numPr>
      </w:pPr>
      <w:r w:rsidRPr="004B34D6">
        <w:t>For a </w:t>
      </w:r>
      <w:r w:rsidRPr="004B34D6">
        <w:rPr>
          <w:b/>
          <w:bCs/>
        </w:rPr>
        <w:t>500 ml bottle</w:t>
      </w:r>
      <w:r w:rsidRPr="004B34D6">
        <w:t> of guarana-flavored water or </w:t>
      </w:r>
      <w:r w:rsidRPr="004B34D6">
        <w:rPr>
          <w:b/>
          <w:bCs/>
        </w:rPr>
        <w:t>soft drink</w:t>
      </w:r>
      <w:r w:rsidRPr="004B34D6">
        <w:t>, guarana extract may be used at concentrations around </w:t>
      </w:r>
      <w:r w:rsidRPr="004B34D6">
        <w:rPr>
          <w:b/>
          <w:bCs/>
        </w:rPr>
        <w:t>0.1% to 0.5%</w:t>
      </w:r>
      <w:r w:rsidRPr="004B34D6">
        <w:t> by weight.</w:t>
      </w:r>
    </w:p>
    <w:p w14:paraId="6A23C2E3" w14:textId="77777777" w:rsidR="004B34D6" w:rsidRPr="004B34D6" w:rsidRDefault="004B34D6" w:rsidP="004B34D6">
      <w:pPr>
        <w:numPr>
          <w:ilvl w:val="1"/>
          <w:numId w:val="615"/>
        </w:numPr>
      </w:pPr>
      <w:r w:rsidRPr="004B34D6">
        <w:t>This would result in about </w:t>
      </w:r>
      <w:r w:rsidRPr="004B34D6">
        <w:rPr>
          <w:b/>
          <w:bCs/>
        </w:rPr>
        <w:t>500 mg to 2.5 grams</w:t>
      </w:r>
      <w:r w:rsidRPr="004B34D6">
        <w:t> of guarana extract per bottle.</w:t>
      </w:r>
    </w:p>
    <w:p w14:paraId="78F869C2" w14:textId="77777777" w:rsidR="004B34D6" w:rsidRPr="004B34D6" w:rsidRDefault="004B34D6" w:rsidP="004B34D6">
      <w:r w:rsidRPr="004B34D6">
        <w:t>5. </w:t>
      </w:r>
      <w:r w:rsidRPr="004B34D6">
        <w:rPr>
          <w:b/>
          <w:bCs/>
        </w:rPr>
        <w:t>Snack Foods (Chocolates, Chewing Gum, Trail Mix)</w:t>
      </w:r>
    </w:p>
    <w:p w14:paraId="6CFE3BDF" w14:textId="77777777" w:rsidR="004B34D6" w:rsidRPr="004B34D6" w:rsidRDefault="004B34D6" w:rsidP="004B34D6">
      <w:pPr>
        <w:numPr>
          <w:ilvl w:val="0"/>
          <w:numId w:val="616"/>
        </w:numPr>
      </w:pPr>
      <w:r w:rsidRPr="004B34D6">
        <w:t>Guarana can be found in </w:t>
      </w:r>
      <w:r w:rsidRPr="004B34D6">
        <w:rPr>
          <w:b/>
          <w:bCs/>
        </w:rPr>
        <w:t>snack foods</w:t>
      </w:r>
      <w:r w:rsidRPr="004B34D6">
        <w:t> such as </w:t>
      </w:r>
      <w:r w:rsidRPr="004B34D6">
        <w:rPr>
          <w:b/>
          <w:bCs/>
        </w:rPr>
        <w:t>chocolates</w:t>
      </w:r>
      <w:r w:rsidRPr="004B34D6">
        <w:t>, </w:t>
      </w:r>
      <w:r w:rsidRPr="004B34D6">
        <w:rPr>
          <w:b/>
          <w:bCs/>
        </w:rPr>
        <w:t>chewing gum</w:t>
      </w:r>
      <w:r w:rsidRPr="004B34D6">
        <w:t>, or </w:t>
      </w:r>
      <w:r w:rsidRPr="004B34D6">
        <w:rPr>
          <w:b/>
          <w:bCs/>
        </w:rPr>
        <w:t>trail mix</w:t>
      </w:r>
      <w:r w:rsidRPr="004B34D6">
        <w:t>, often in combination with other energy-boosting ingredients.</w:t>
      </w:r>
    </w:p>
    <w:p w14:paraId="704BD8B6" w14:textId="77777777" w:rsidR="004B34D6" w:rsidRPr="004B34D6" w:rsidRDefault="004B34D6" w:rsidP="004B34D6">
      <w:pPr>
        <w:numPr>
          <w:ilvl w:val="0"/>
          <w:numId w:val="616"/>
        </w:numPr>
      </w:pPr>
      <w:r w:rsidRPr="004B34D6">
        <w:rPr>
          <w:b/>
          <w:bCs/>
        </w:rPr>
        <w:t>Typical usage</w:t>
      </w:r>
      <w:r w:rsidRPr="004B34D6">
        <w:t>: </w:t>
      </w:r>
      <w:r w:rsidRPr="004B34D6">
        <w:rPr>
          <w:b/>
          <w:bCs/>
        </w:rPr>
        <w:t>0.05% to 0.2%</w:t>
      </w:r>
      <w:r w:rsidRPr="004B34D6">
        <w:t> by weight.</w:t>
      </w:r>
    </w:p>
    <w:p w14:paraId="28C5C451" w14:textId="77777777" w:rsidR="004B34D6" w:rsidRPr="004B34D6" w:rsidRDefault="004B34D6" w:rsidP="004B34D6">
      <w:pPr>
        <w:numPr>
          <w:ilvl w:val="1"/>
          <w:numId w:val="616"/>
        </w:numPr>
      </w:pPr>
      <w:r w:rsidRPr="004B34D6">
        <w:t>In </w:t>
      </w:r>
      <w:r w:rsidRPr="004B34D6">
        <w:rPr>
          <w:b/>
          <w:bCs/>
        </w:rPr>
        <w:t>chocolate</w:t>
      </w:r>
      <w:r w:rsidRPr="004B34D6">
        <w:t>, </w:t>
      </w:r>
      <w:r w:rsidRPr="004B34D6">
        <w:rPr>
          <w:b/>
          <w:bCs/>
        </w:rPr>
        <w:t>gum</w:t>
      </w:r>
      <w:r w:rsidRPr="004B34D6">
        <w:t>, or </w:t>
      </w:r>
      <w:r w:rsidRPr="004B34D6">
        <w:rPr>
          <w:b/>
          <w:bCs/>
        </w:rPr>
        <w:t>trail mix</w:t>
      </w:r>
      <w:r w:rsidRPr="004B34D6">
        <w:t>, guarana extract is typically used at </w:t>
      </w:r>
      <w:r w:rsidRPr="004B34D6">
        <w:rPr>
          <w:b/>
          <w:bCs/>
        </w:rPr>
        <w:t>0.05% to 0.2%</w:t>
      </w:r>
      <w:r w:rsidRPr="004B34D6">
        <w:t> by weight to provide a subtle energy boost without altering the taste too much.</w:t>
      </w:r>
    </w:p>
    <w:p w14:paraId="46091731" w14:textId="77777777" w:rsidR="004B34D6" w:rsidRPr="004B34D6" w:rsidRDefault="004B34D6" w:rsidP="004B34D6">
      <w:pPr>
        <w:numPr>
          <w:ilvl w:val="1"/>
          <w:numId w:val="616"/>
        </w:numPr>
      </w:pPr>
      <w:r w:rsidRPr="004B34D6">
        <w:t>For a </w:t>
      </w:r>
      <w:r w:rsidRPr="004B34D6">
        <w:rPr>
          <w:b/>
          <w:bCs/>
        </w:rPr>
        <w:t>100-gram chocolate bar</w:t>
      </w:r>
      <w:r w:rsidRPr="004B34D6">
        <w:t>, this would equate to </w:t>
      </w:r>
      <w:r w:rsidRPr="004B34D6">
        <w:rPr>
          <w:b/>
          <w:bCs/>
        </w:rPr>
        <w:t>50 mg to 200 mg</w:t>
      </w:r>
      <w:r w:rsidRPr="004B34D6">
        <w:t> of guarana extract.</w:t>
      </w:r>
    </w:p>
    <w:p w14:paraId="65CB7C61" w14:textId="77777777" w:rsidR="004B34D6" w:rsidRPr="004B34D6" w:rsidRDefault="004B34D6" w:rsidP="004B34D6">
      <w:r w:rsidRPr="004B34D6">
        <w:t>6. </w:t>
      </w:r>
      <w:r w:rsidRPr="004B34D6">
        <w:rPr>
          <w:b/>
          <w:bCs/>
        </w:rPr>
        <w:t>Pre-workout Supplements and Weight Loss Products</w:t>
      </w:r>
    </w:p>
    <w:p w14:paraId="4A6F7D50" w14:textId="77777777" w:rsidR="004B34D6" w:rsidRPr="004B34D6" w:rsidRDefault="004B34D6" w:rsidP="004B34D6">
      <w:pPr>
        <w:numPr>
          <w:ilvl w:val="0"/>
          <w:numId w:val="617"/>
        </w:numPr>
      </w:pPr>
      <w:r w:rsidRPr="004B34D6">
        <w:lastRenderedPageBreak/>
        <w:t>Guarana is often included in </w:t>
      </w:r>
      <w:r w:rsidRPr="004B34D6">
        <w:rPr>
          <w:b/>
          <w:bCs/>
        </w:rPr>
        <w:t>pre-workout supplements</w:t>
      </w:r>
      <w:r w:rsidRPr="004B34D6">
        <w:t> or </w:t>
      </w:r>
      <w:r w:rsidRPr="004B34D6">
        <w:rPr>
          <w:b/>
          <w:bCs/>
        </w:rPr>
        <w:t>weight loss products</w:t>
      </w:r>
      <w:r w:rsidRPr="004B34D6">
        <w:t> due to its stimulant properties and potential thermogenic effects. These products often contain a higher dosage of guarana as part of a complex blend of ingredients designed to increase metabolism and improve performance.</w:t>
      </w:r>
    </w:p>
    <w:p w14:paraId="32274B5E" w14:textId="77777777" w:rsidR="004B34D6" w:rsidRPr="004B34D6" w:rsidRDefault="004B34D6" w:rsidP="004B34D6">
      <w:pPr>
        <w:numPr>
          <w:ilvl w:val="0"/>
          <w:numId w:val="617"/>
        </w:numPr>
      </w:pPr>
      <w:r w:rsidRPr="004B34D6">
        <w:rPr>
          <w:b/>
          <w:bCs/>
        </w:rPr>
        <w:t>Typical usage</w:t>
      </w:r>
      <w:r w:rsidRPr="004B34D6">
        <w:t>: </w:t>
      </w:r>
      <w:r w:rsidRPr="004B34D6">
        <w:rPr>
          <w:b/>
          <w:bCs/>
        </w:rPr>
        <w:t>300 mg to 1,000 mg per serving</w:t>
      </w:r>
      <w:r w:rsidRPr="004B34D6">
        <w:t>.</w:t>
      </w:r>
    </w:p>
    <w:p w14:paraId="28831ECE" w14:textId="77777777" w:rsidR="004B34D6" w:rsidRPr="004B34D6" w:rsidRDefault="004B34D6" w:rsidP="004B34D6">
      <w:pPr>
        <w:numPr>
          <w:ilvl w:val="1"/>
          <w:numId w:val="617"/>
        </w:numPr>
      </w:pPr>
      <w:r w:rsidRPr="004B34D6">
        <w:t>In a </w:t>
      </w:r>
      <w:r w:rsidRPr="004B34D6">
        <w:rPr>
          <w:b/>
          <w:bCs/>
        </w:rPr>
        <w:t>pre-workout supplement</w:t>
      </w:r>
      <w:r w:rsidRPr="004B34D6">
        <w:t>, the dose of guarana extract can range from </w:t>
      </w:r>
      <w:r w:rsidRPr="004B34D6">
        <w:rPr>
          <w:b/>
          <w:bCs/>
        </w:rPr>
        <w:t>300 mg to 1,000 mg per serving</w:t>
      </w:r>
      <w:r w:rsidRPr="004B34D6">
        <w:t>, depending on the formulation and intended effect. The extract is often combined with </w:t>
      </w:r>
      <w:r w:rsidRPr="004B34D6">
        <w:rPr>
          <w:b/>
          <w:bCs/>
        </w:rPr>
        <w:t>caffeine</w:t>
      </w:r>
      <w:r w:rsidRPr="004B34D6">
        <w:t>, </w:t>
      </w:r>
      <w:r w:rsidRPr="004B34D6">
        <w:rPr>
          <w:b/>
          <w:bCs/>
        </w:rPr>
        <w:t>creatine</w:t>
      </w:r>
      <w:r w:rsidRPr="004B34D6">
        <w:t>, or other active ingredients.</w:t>
      </w:r>
    </w:p>
    <w:p w14:paraId="49418D84" w14:textId="77777777" w:rsidR="004B34D6" w:rsidRPr="004B34D6" w:rsidRDefault="004B34D6" w:rsidP="004B34D6">
      <w:r w:rsidRPr="004B34D6">
        <w:t>Typical Usage Ranges for </w:t>
      </w:r>
      <w:r w:rsidRPr="004B34D6">
        <w:rPr>
          <w:b/>
          <w:bCs/>
        </w:rPr>
        <w:t>Guarana</w:t>
      </w:r>
      <w:r w:rsidRPr="004B34D6">
        <w:t> in Commercial Food Products:</w:t>
      </w:r>
    </w:p>
    <w:p w14:paraId="72DEE222" w14:textId="77777777" w:rsidR="004B34D6" w:rsidRPr="004B34D6" w:rsidRDefault="004B34D6" w:rsidP="004B34D6">
      <w:pPr>
        <w:numPr>
          <w:ilvl w:val="0"/>
          <w:numId w:val="618"/>
        </w:numPr>
      </w:pPr>
      <w:r w:rsidRPr="004B34D6">
        <w:rPr>
          <w:b/>
          <w:bCs/>
        </w:rPr>
        <w:t>Energy Drinks and Beverages</w:t>
      </w:r>
      <w:r w:rsidRPr="004B34D6">
        <w:t>: </w:t>
      </w:r>
      <w:r w:rsidRPr="004B34D6">
        <w:rPr>
          <w:b/>
          <w:bCs/>
        </w:rPr>
        <w:t>0.1% to 1%</w:t>
      </w:r>
      <w:r w:rsidRPr="004B34D6">
        <w:t> by weight</w:t>
      </w:r>
    </w:p>
    <w:p w14:paraId="6B9622BE" w14:textId="77777777" w:rsidR="004B34D6" w:rsidRPr="004B34D6" w:rsidRDefault="004B34D6" w:rsidP="004B34D6">
      <w:pPr>
        <w:numPr>
          <w:ilvl w:val="0"/>
          <w:numId w:val="618"/>
        </w:numPr>
      </w:pPr>
      <w:r w:rsidRPr="004B34D6">
        <w:rPr>
          <w:b/>
          <w:bCs/>
        </w:rPr>
        <w:t>Dietary Supplements (Capsules, Tablets, Powders)</w:t>
      </w:r>
      <w:r w:rsidRPr="004B34D6">
        <w:t>: </w:t>
      </w:r>
      <w:r w:rsidRPr="004B34D6">
        <w:rPr>
          <w:b/>
          <w:bCs/>
        </w:rPr>
        <w:t>50 mg to 500 mg per serving</w:t>
      </w:r>
    </w:p>
    <w:p w14:paraId="79BFBE8B" w14:textId="77777777" w:rsidR="004B34D6" w:rsidRPr="004B34D6" w:rsidRDefault="004B34D6" w:rsidP="004B34D6">
      <w:pPr>
        <w:numPr>
          <w:ilvl w:val="0"/>
          <w:numId w:val="618"/>
        </w:numPr>
      </w:pPr>
      <w:r w:rsidRPr="004B34D6">
        <w:rPr>
          <w:b/>
          <w:bCs/>
        </w:rPr>
        <w:t>Functional Foods (Energy Bars, Chews, Gummies)</w:t>
      </w:r>
      <w:r w:rsidRPr="004B34D6">
        <w:t>: </w:t>
      </w:r>
      <w:r w:rsidRPr="004B34D6">
        <w:rPr>
          <w:b/>
          <w:bCs/>
        </w:rPr>
        <w:t>0.1% to 1%</w:t>
      </w:r>
      <w:r w:rsidRPr="004B34D6">
        <w:t> by weight</w:t>
      </w:r>
    </w:p>
    <w:p w14:paraId="4BFDCD83" w14:textId="77777777" w:rsidR="004B34D6" w:rsidRPr="004B34D6" w:rsidRDefault="004B34D6" w:rsidP="004B34D6">
      <w:pPr>
        <w:numPr>
          <w:ilvl w:val="0"/>
          <w:numId w:val="618"/>
        </w:numPr>
      </w:pPr>
      <w:r w:rsidRPr="004B34D6">
        <w:rPr>
          <w:b/>
          <w:bCs/>
        </w:rPr>
        <w:t>Soft Drinks and Flavored Waters</w:t>
      </w:r>
      <w:r w:rsidRPr="004B34D6">
        <w:t>: </w:t>
      </w:r>
      <w:r w:rsidRPr="004B34D6">
        <w:rPr>
          <w:b/>
          <w:bCs/>
        </w:rPr>
        <w:t>0.1% to 0.5%</w:t>
      </w:r>
      <w:r w:rsidRPr="004B34D6">
        <w:t> by weight</w:t>
      </w:r>
    </w:p>
    <w:p w14:paraId="62C1ED89" w14:textId="77777777" w:rsidR="004B34D6" w:rsidRPr="004B34D6" w:rsidRDefault="004B34D6" w:rsidP="004B34D6">
      <w:pPr>
        <w:numPr>
          <w:ilvl w:val="0"/>
          <w:numId w:val="618"/>
        </w:numPr>
      </w:pPr>
      <w:r w:rsidRPr="004B34D6">
        <w:rPr>
          <w:b/>
          <w:bCs/>
        </w:rPr>
        <w:t>Snack Foods (Chocolates, Chewing Gum, Trail Mix)</w:t>
      </w:r>
      <w:r w:rsidRPr="004B34D6">
        <w:t>: </w:t>
      </w:r>
      <w:r w:rsidRPr="004B34D6">
        <w:rPr>
          <w:b/>
          <w:bCs/>
        </w:rPr>
        <w:t>0.05% to 0.2%</w:t>
      </w:r>
      <w:r w:rsidRPr="004B34D6">
        <w:t> by weight</w:t>
      </w:r>
    </w:p>
    <w:p w14:paraId="44C27D88" w14:textId="77777777" w:rsidR="004B34D6" w:rsidRPr="004B34D6" w:rsidRDefault="004B34D6" w:rsidP="004B34D6">
      <w:pPr>
        <w:numPr>
          <w:ilvl w:val="0"/>
          <w:numId w:val="618"/>
        </w:numPr>
      </w:pPr>
      <w:r w:rsidRPr="004B34D6">
        <w:rPr>
          <w:b/>
          <w:bCs/>
        </w:rPr>
        <w:t>Pre-workout Supplements and Weight Loss Products</w:t>
      </w:r>
      <w:r w:rsidRPr="004B34D6">
        <w:t>: </w:t>
      </w:r>
      <w:r w:rsidRPr="004B34D6">
        <w:rPr>
          <w:b/>
          <w:bCs/>
        </w:rPr>
        <w:t>300 mg to 1,000 mg per serving</w:t>
      </w:r>
    </w:p>
    <w:p w14:paraId="74569F4C" w14:textId="77777777" w:rsidR="004B34D6" w:rsidRPr="004B34D6" w:rsidRDefault="004B34D6" w:rsidP="004B34D6">
      <w:r w:rsidRPr="004B34D6">
        <w:t>Key Considerations:</w:t>
      </w:r>
    </w:p>
    <w:p w14:paraId="3A2A1F18" w14:textId="77777777" w:rsidR="004B34D6" w:rsidRPr="004B34D6" w:rsidRDefault="004B34D6" w:rsidP="004B34D6">
      <w:pPr>
        <w:numPr>
          <w:ilvl w:val="0"/>
          <w:numId w:val="619"/>
        </w:numPr>
      </w:pPr>
      <w:r w:rsidRPr="004B34D6">
        <w:rPr>
          <w:b/>
          <w:bCs/>
        </w:rPr>
        <w:t>Caffeine Content</w:t>
      </w:r>
      <w:r w:rsidRPr="004B34D6">
        <w:t>: Guarana contains a </w:t>
      </w:r>
      <w:r w:rsidRPr="004B34D6">
        <w:rPr>
          <w:b/>
          <w:bCs/>
        </w:rPr>
        <w:t>high level of caffeine</w:t>
      </w:r>
      <w:r w:rsidRPr="004B34D6">
        <w:t> (around </w:t>
      </w:r>
      <w:r w:rsidRPr="004B34D6">
        <w:rPr>
          <w:b/>
          <w:bCs/>
        </w:rPr>
        <w:t>2–4.5%</w:t>
      </w:r>
      <w:r w:rsidRPr="004B34D6">
        <w:t> of its dry weight). As a result, the </w:t>
      </w:r>
      <w:r w:rsidRPr="004B34D6">
        <w:rPr>
          <w:b/>
          <w:bCs/>
        </w:rPr>
        <w:t>dosage</w:t>
      </w:r>
      <w:r w:rsidRPr="004B34D6">
        <w:t> of guarana extract in food products is carefully regulated to avoid excessive caffeine intake. The typical </w:t>
      </w:r>
      <w:r w:rsidRPr="004B34D6">
        <w:rPr>
          <w:b/>
          <w:bCs/>
        </w:rPr>
        <w:t>caffeine content</w:t>
      </w:r>
      <w:r w:rsidRPr="004B34D6">
        <w:t> in a serving of guarana extract is about </w:t>
      </w:r>
      <w:r w:rsidRPr="004B34D6">
        <w:rPr>
          <w:b/>
          <w:bCs/>
        </w:rPr>
        <w:t>40–50 mg per gram</w:t>
      </w:r>
      <w:r w:rsidRPr="004B34D6">
        <w:t>.</w:t>
      </w:r>
    </w:p>
    <w:p w14:paraId="7CF7B88D" w14:textId="77777777" w:rsidR="004B34D6" w:rsidRPr="004B34D6" w:rsidRDefault="004B34D6" w:rsidP="004B34D6">
      <w:pPr>
        <w:numPr>
          <w:ilvl w:val="0"/>
          <w:numId w:val="619"/>
        </w:numPr>
      </w:pPr>
      <w:r w:rsidRPr="004B34D6">
        <w:rPr>
          <w:b/>
          <w:bCs/>
        </w:rPr>
        <w:t>Stimulant Effects</w:t>
      </w:r>
      <w:r w:rsidRPr="004B34D6">
        <w:t>: Given its caffeine content, products with guarana should be consumed in moderation to avoid overstimulation, jitteriness, or other side effects associated with </w:t>
      </w:r>
      <w:r w:rsidRPr="004B34D6">
        <w:rPr>
          <w:b/>
          <w:bCs/>
        </w:rPr>
        <w:t>high caffeine intake</w:t>
      </w:r>
      <w:r w:rsidRPr="004B34D6">
        <w:t>.</w:t>
      </w:r>
    </w:p>
    <w:p w14:paraId="466FFB73" w14:textId="77777777" w:rsidR="004B34D6" w:rsidRPr="004B34D6" w:rsidRDefault="004B34D6" w:rsidP="004B34D6">
      <w:pPr>
        <w:numPr>
          <w:ilvl w:val="0"/>
          <w:numId w:val="619"/>
        </w:numPr>
      </w:pPr>
      <w:r w:rsidRPr="004B34D6">
        <w:rPr>
          <w:b/>
          <w:bCs/>
        </w:rPr>
        <w:t>Flavor Profile</w:t>
      </w:r>
      <w:r w:rsidRPr="004B34D6">
        <w:t>: Guarana has a </w:t>
      </w:r>
      <w:r w:rsidRPr="004B34D6">
        <w:rPr>
          <w:b/>
          <w:bCs/>
        </w:rPr>
        <w:t>slightly bitter and earthy</w:t>
      </w:r>
      <w:r w:rsidRPr="004B34D6">
        <w:t> flavor, which is why it is often used in </w:t>
      </w:r>
      <w:r w:rsidRPr="004B34D6">
        <w:rPr>
          <w:b/>
          <w:bCs/>
        </w:rPr>
        <w:t>concentrated extracts</w:t>
      </w:r>
      <w:r w:rsidRPr="004B34D6">
        <w:t> that are blended with other </w:t>
      </w:r>
      <w:r w:rsidRPr="004B34D6">
        <w:rPr>
          <w:b/>
          <w:bCs/>
        </w:rPr>
        <w:t>flavors</w:t>
      </w:r>
      <w:r w:rsidRPr="004B34D6">
        <w:t> (like citrus, tropical fruits, or herbal blends) to mask the bitterness.</w:t>
      </w:r>
    </w:p>
    <w:p w14:paraId="510E38ED" w14:textId="77777777" w:rsidR="004B34D6" w:rsidRPr="004B34D6" w:rsidRDefault="004B34D6" w:rsidP="004B34D6">
      <w:pPr>
        <w:numPr>
          <w:ilvl w:val="0"/>
          <w:numId w:val="619"/>
        </w:numPr>
      </w:pPr>
      <w:r w:rsidRPr="004B34D6">
        <w:rPr>
          <w:b/>
          <w:bCs/>
        </w:rPr>
        <w:t>Regulatory Considerations</w:t>
      </w:r>
      <w:r w:rsidRPr="004B34D6">
        <w:t>: The use of guarana in food products is generally </w:t>
      </w:r>
      <w:r w:rsidRPr="004B34D6">
        <w:rPr>
          <w:b/>
          <w:bCs/>
        </w:rPr>
        <w:t>safe</w:t>
      </w:r>
      <w:r w:rsidRPr="004B34D6">
        <w:t>, but like any stimulant ingredient, its use must comply with </w:t>
      </w:r>
      <w:r w:rsidRPr="004B34D6">
        <w:rPr>
          <w:b/>
          <w:bCs/>
        </w:rPr>
        <w:t>local regulations</w:t>
      </w:r>
      <w:r w:rsidRPr="004B34D6">
        <w:t> on caffeine content and </w:t>
      </w:r>
      <w:r w:rsidRPr="004B34D6">
        <w:rPr>
          <w:b/>
          <w:bCs/>
        </w:rPr>
        <w:t>dosage limits</w:t>
      </w:r>
      <w:r w:rsidRPr="004B34D6">
        <w:t>. In many countries, products marketed as </w:t>
      </w:r>
      <w:r w:rsidRPr="004B34D6">
        <w:rPr>
          <w:b/>
          <w:bCs/>
        </w:rPr>
        <w:t>energy drinks</w:t>
      </w:r>
      <w:r w:rsidRPr="004B34D6">
        <w:t> or </w:t>
      </w:r>
      <w:r w:rsidRPr="004B34D6">
        <w:rPr>
          <w:b/>
          <w:bCs/>
        </w:rPr>
        <w:t>dietary supplements</w:t>
      </w:r>
      <w:r w:rsidRPr="004B34D6">
        <w:t> must clearly disclose the caffeine content.</w:t>
      </w:r>
    </w:p>
    <w:p w14:paraId="29AAC73F" w14:textId="77777777" w:rsidR="004B34D6" w:rsidRPr="004B34D6" w:rsidRDefault="004B34D6" w:rsidP="004B34D6">
      <w:r w:rsidRPr="004B34D6">
        <w:t>Example Calculations:</w:t>
      </w:r>
    </w:p>
    <w:p w14:paraId="17AA8BFD" w14:textId="77777777" w:rsidR="004B34D6" w:rsidRPr="004B34D6" w:rsidRDefault="004B34D6" w:rsidP="004B34D6">
      <w:pPr>
        <w:numPr>
          <w:ilvl w:val="0"/>
          <w:numId w:val="620"/>
        </w:numPr>
      </w:pPr>
      <w:r w:rsidRPr="004B34D6">
        <w:t>In a </w:t>
      </w:r>
      <w:r w:rsidRPr="004B34D6">
        <w:rPr>
          <w:b/>
          <w:bCs/>
        </w:rPr>
        <w:t>250 ml bottle of energy drink</w:t>
      </w:r>
      <w:r w:rsidRPr="004B34D6">
        <w:t>, if the product contains </w:t>
      </w:r>
      <w:r w:rsidRPr="004B34D6">
        <w:rPr>
          <w:b/>
          <w:bCs/>
        </w:rPr>
        <w:t>0.2% guarana extract</w:t>
      </w:r>
      <w:r w:rsidRPr="004B34D6">
        <w:t>, this would amount to </w:t>
      </w:r>
      <w:r w:rsidRPr="004B34D6">
        <w:rPr>
          <w:b/>
          <w:bCs/>
        </w:rPr>
        <w:t>500 mg</w:t>
      </w:r>
      <w:r w:rsidRPr="004B34D6">
        <w:t> of guarana extract in the entire bottle.</w:t>
      </w:r>
    </w:p>
    <w:p w14:paraId="04C9230F" w14:textId="77777777" w:rsidR="004B34D6" w:rsidRPr="004B34D6" w:rsidRDefault="004B34D6" w:rsidP="004B34D6">
      <w:pPr>
        <w:numPr>
          <w:ilvl w:val="0"/>
          <w:numId w:val="620"/>
        </w:numPr>
      </w:pPr>
      <w:r w:rsidRPr="004B34D6">
        <w:lastRenderedPageBreak/>
        <w:t>In a </w:t>
      </w:r>
      <w:r w:rsidRPr="004B34D6">
        <w:rPr>
          <w:b/>
          <w:bCs/>
        </w:rPr>
        <w:t>dietary supplement capsule</w:t>
      </w:r>
      <w:r w:rsidRPr="004B34D6">
        <w:t>, if it contains </w:t>
      </w:r>
      <w:r w:rsidRPr="004B34D6">
        <w:rPr>
          <w:b/>
          <w:bCs/>
        </w:rPr>
        <w:t>200 mg of guarana extract</w:t>
      </w:r>
      <w:r w:rsidRPr="004B34D6">
        <w:t>, this would deliver approximately </w:t>
      </w:r>
      <w:r w:rsidRPr="004B34D6">
        <w:rPr>
          <w:b/>
          <w:bCs/>
        </w:rPr>
        <w:t>8–10 mg of caffeine</w:t>
      </w:r>
      <w:r w:rsidRPr="004B34D6">
        <w:t> per serving, depending on the extract's concentration.</w:t>
      </w:r>
    </w:p>
    <w:p w14:paraId="3352A821" w14:textId="77777777" w:rsidR="004B34D6" w:rsidRPr="004B34D6" w:rsidRDefault="004B34D6" w:rsidP="004B34D6">
      <w:r w:rsidRPr="004B34D6">
        <w:t>Summary:</w:t>
      </w:r>
      <w:r w:rsidRPr="004B34D6">
        <w:br/>
      </w:r>
      <w:r w:rsidRPr="004B34D6">
        <w:rPr>
          <w:b/>
          <w:bCs/>
        </w:rPr>
        <w:t>Guarana</w:t>
      </w:r>
      <w:r w:rsidRPr="004B34D6">
        <w:t> is typically used in </w:t>
      </w:r>
      <w:r w:rsidRPr="004B34D6">
        <w:rPr>
          <w:b/>
          <w:bCs/>
        </w:rPr>
        <w:t>commercial food products</w:t>
      </w:r>
      <w:r w:rsidRPr="004B34D6">
        <w:t> in small quantities, with typical usage ranges from </w:t>
      </w:r>
      <w:r w:rsidRPr="004B34D6">
        <w:rPr>
          <w:b/>
          <w:bCs/>
        </w:rPr>
        <w:t>0.1% to 1%</w:t>
      </w:r>
      <w:r w:rsidRPr="004B34D6">
        <w:t> by weight in </w:t>
      </w:r>
      <w:r w:rsidRPr="004B34D6">
        <w:rPr>
          <w:b/>
          <w:bCs/>
        </w:rPr>
        <w:t>beverages</w:t>
      </w:r>
      <w:r w:rsidRPr="004B34D6">
        <w:t>, </w:t>
      </w:r>
      <w:r w:rsidRPr="004B34D6">
        <w:rPr>
          <w:b/>
          <w:bCs/>
        </w:rPr>
        <w:t>energy products</w:t>
      </w:r>
      <w:r w:rsidRPr="004B34D6">
        <w:t>, and </w:t>
      </w:r>
      <w:r w:rsidRPr="004B34D6">
        <w:rPr>
          <w:b/>
          <w:bCs/>
        </w:rPr>
        <w:t>dietary supplements</w:t>
      </w:r>
      <w:r w:rsidRPr="004B34D6">
        <w:t>. The amount of guarana extract depends on the product type and the intended effect, with higher doses (e.g., </w:t>
      </w:r>
      <w:r w:rsidRPr="004B34D6">
        <w:rPr>
          <w:b/>
          <w:bCs/>
        </w:rPr>
        <w:t>300 mg to 1,000 mg</w:t>
      </w:r>
      <w:r w:rsidRPr="004B34D6">
        <w:t>) often seen in </w:t>
      </w:r>
      <w:r w:rsidRPr="004B34D6">
        <w:rPr>
          <w:b/>
          <w:bCs/>
        </w:rPr>
        <w:t>pre-workout supplements</w:t>
      </w:r>
      <w:r w:rsidRPr="004B34D6">
        <w:t> and </w:t>
      </w:r>
      <w:r w:rsidRPr="004B34D6">
        <w:rPr>
          <w:b/>
          <w:bCs/>
        </w:rPr>
        <w:t>weight loss products</w:t>
      </w:r>
      <w:r w:rsidRPr="004B34D6">
        <w:t>. Guarana's high caffeine content makes it a potent ingredient for </w:t>
      </w:r>
      <w:r w:rsidRPr="004B34D6">
        <w:rPr>
          <w:b/>
          <w:bCs/>
        </w:rPr>
        <w:t>energy-boosting</w:t>
      </w:r>
      <w:r w:rsidRPr="004B34D6">
        <w:t> products, but it is used cautiously to avoid excessive caffeine intake.</w:t>
      </w:r>
    </w:p>
    <w:p w14:paraId="0508BDE1" w14:textId="4496D840" w:rsidR="004B34D6" w:rsidRPr="004B34D6" w:rsidRDefault="004B34D6" w:rsidP="004B34D6">
      <w:r w:rsidRPr="004B34D6">
        <w:rPr>
          <w:noProof/>
        </w:rPr>
        <w:drawing>
          <wp:inline distT="0" distB="0" distL="0" distR="0" wp14:anchorId="51CA5AF5" wp14:editId="77279548">
            <wp:extent cx="457200" cy="457200"/>
            <wp:effectExtent l="0" t="0" r="0" b="0"/>
            <wp:docPr id="740916116"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B690395" w14:textId="77777777" w:rsidR="004B34D6" w:rsidRPr="004B34D6" w:rsidRDefault="004B34D6" w:rsidP="004B34D6">
      <w:r w:rsidRPr="004B34D6">
        <w:t>BeeChoo LiangBeeChoo Liang  </w:t>
      </w:r>
      <w:hyperlink r:id="rId144" w:history="1">
        <w:r w:rsidRPr="004B34D6">
          <w:rPr>
            <w:rStyle w:val="Hyperlink"/>
          </w:rPr>
          <w:t>9:28 PM</w:t>
        </w:r>
      </w:hyperlink>
    </w:p>
    <w:p w14:paraId="46BB305D" w14:textId="77777777" w:rsidR="004B34D6" w:rsidRPr="004B34D6" w:rsidRDefault="004B34D6" w:rsidP="004B34D6">
      <w:r w:rsidRPr="004B34D6">
        <w:rPr>
          <w:b/>
          <w:bCs/>
        </w:rPr>
        <w:t>Red marine algae</w:t>
      </w:r>
      <w:r w:rsidRPr="004B34D6">
        <w:t>, often referring to species like </w:t>
      </w:r>
      <w:r w:rsidRPr="004B34D6">
        <w:rPr>
          <w:b/>
          <w:bCs/>
        </w:rPr>
        <w:t>Chondrus crispus</w:t>
      </w:r>
      <w:r w:rsidRPr="004B34D6">
        <w:t> (commonly known as </w:t>
      </w:r>
      <w:r w:rsidRPr="004B34D6">
        <w:rPr>
          <w:b/>
          <w:bCs/>
        </w:rPr>
        <w:t>Irish moss</w:t>
      </w:r>
      <w:r w:rsidRPr="004B34D6">
        <w:t>) and </w:t>
      </w:r>
      <w:r w:rsidRPr="004B34D6">
        <w:rPr>
          <w:b/>
          <w:bCs/>
        </w:rPr>
        <w:t>Gigartina</w:t>
      </w:r>
      <w:r w:rsidRPr="004B34D6">
        <w:t>, is used in a variety of </w:t>
      </w:r>
      <w:r w:rsidRPr="004B34D6">
        <w:rPr>
          <w:b/>
          <w:bCs/>
        </w:rPr>
        <w:t>commercial food products</w:t>
      </w:r>
      <w:r w:rsidRPr="004B34D6">
        <w:t> due to its </w:t>
      </w:r>
      <w:r w:rsidRPr="004B34D6">
        <w:rPr>
          <w:b/>
          <w:bCs/>
        </w:rPr>
        <w:t>nutritional benefits</w:t>
      </w:r>
      <w:r w:rsidRPr="004B34D6">
        <w:t> and functional properties. It is prized for its high content of </w:t>
      </w:r>
      <w:r w:rsidRPr="004B34D6">
        <w:rPr>
          <w:b/>
          <w:bCs/>
        </w:rPr>
        <w:t>minerals</w:t>
      </w:r>
      <w:r w:rsidRPr="004B34D6">
        <w:t>, </w:t>
      </w:r>
      <w:r w:rsidRPr="004B34D6">
        <w:rPr>
          <w:b/>
          <w:bCs/>
        </w:rPr>
        <w:t>vitamins</w:t>
      </w:r>
      <w:r w:rsidRPr="004B34D6">
        <w:t>, and </w:t>
      </w:r>
      <w:r w:rsidRPr="004B34D6">
        <w:rPr>
          <w:b/>
          <w:bCs/>
        </w:rPr>
        <w:t>polysaccharides</w:t>
      </w:r>
      <w:r w:rsidRPr="004B34D6">
        <w:t>, particularly </w:t>
      </w:r>
      <w:r w:rsidRPr="004B34D6">
        <w:rPr>
          <w:b/>
          <w:bCs/>
        </w:rPr>
        <w:t>carrageenan</w:t>
      </w:r>
      <w:r w:rsidRPr="004B34D6">
        <w:t>, which has gelling, thickening, and stabilizing properties.</w:t>
      </w:r>
      <w:r w:rsidRPr="004B34D6">
        <w:br/>
        <w:t>Common Uses of </w:t>
      </w:r>
      <w:r w:rsidRPr="004B34D6">
        <w:rPr>
          <w:b/>
          <w:bCs/>
        </w:rPr>
        <w:t>Red Marine Algae</w:t>
      </w:r>
      <w:r w:rsidRPr="004B34D6">
        <w:t> in Food Products:</w:t>
      </w:r>
    </w:p>
    <w:p w14:paraId="163B3355" w14:textId="77777777" w:rsidR="004B34D6" w:rsidRPr="004B34D6" w:rsidRDefault="004B34D6" w:rsidP="004B34D6">
      <w:pPr>
        <w:numPr>
          <w:ilvl w:val="0"/>
          <w:numId w:val="621"/>
        </w:numPr>
      </w:pPr>
      <w:r w:rsidRPr="004B34D6">
        <w:rPr>
          <w:b/>
          <w:bCs/>
        </w:rPr>
        <w:t>Thickening Agent</w:t>
      </w:r>
      <w:r w:rsidRPr="004B34D6">
        <w:t>: Carrageenan is one of the most common extracts from red marine algae used in food products as a </w:t>
      </w:r>
      <w:r w:rsidRPr="004B34D6">
        <w:rPr>
          <w:b/>
          <w:bCs/>
        </w:rPr>
        <w:t>thickener</w:t>
      </w:r>
      <w:r w:rsidRPr="004B34D6">
        <w:t>, </w:t>
      </w:r>
      <w:r w:rsidRPr="004B34D6">
        <w:rPr>
          <w:b/>
          <w:bCs/>
        </w:rPr>
        <w:t>stabilizer</w:t>
      </w:r>
      <w:r w:rsidRPr="004B34D6">
        <w:t>, or </w:t>
      </w:r>
      <w:r w:rsidRPr="004B34D6">
        <w:rPr>
          <w:b/>
          <w:bCs/>
        </w:rPr>
        <w:t>gelling agent</w:t>
      </w:r>
      <w:r w:rsidRPr="004B34D6">
        <w:t>. It is widely used in dairy alternatives, ice cream, processed meats, and other food products to improve texture and consistency.</w:t>
      </w:r>
    </w:p>
    <w:p w14:paraId="782D0BA8" w14:textId="77777777" w:rsidR="004B34D6" w:rsidRPr="004B34D6" w:rsidRDefault="004B34D6" w:rsidP="004B34D6">
      <w:pPr>
        <w:numPr>
          <w:ilvl w:val="0"/>
          <w:numId w:val="621"/>
        </w:numPr>
      </w:pPr>
      <w:r w:rsidRPr="004B34D6">
        <w:rPr>
          <w:b/>
          <w:bCs/>
        </w:rPr>
        <w:t>Nutritional Supplements</w:t>
      </w:r>
      <w:r w:rsidRPr="004B34D6">
        <w:t>: Red marine algae, especially </w:t>
      </w:r>
      <w:r w:rsidRPr="004B34D6">
        <w:rPr>
          <w:b/>
          <w:bCs/>
        </w:rPr>
        <w:t>Irish moss</w:t>
      </w:r>
      <w:r w:rsidRPr="004B34D6">
        <w:t>, is used in dietary supplements for its potential </w:t>
      </w:r>
      <w:r w:rsidRPr="004B34D6">
        <w:rPr>
          <w:b/>
          <w:bCs/>
        </w:rPr>
        <w:t>health benefits</w:t>
      </w:r>
      <w:r w:rsidRPr="004B34D6">
        <w:t>, including its rich content of </w:t>
      </w:r>
      <w:r w:rsidRPr="004B34D6">
        <w:rPr>
          <w:b/>
          <w:bCs/>
        </w:rPr>
        <w:t>minerals</w:t>
      </w:r>
      <w:r w:rsidRPr="004B34D6">
        <w:t> (calcium, magnesium, iodine, and potassium), </w:t>
      </w:r>
      <w:r w:rsidRPr="004B34D6">
        <w:rPr>
          <w:b/>
          <w:bCs/>
        </w:rPr>
        <w:t>trace elements</w:t>
      </w:r>
      <w:r w:rsidRPr="004B34D6">
        <w:t>, and </w:t>
      </w:r>
      <w:r w:rsidRPr="004B34D6">
        <w:rPr>
          <w:b/>
          <w:bCs/>
        </w:rPr>
        <w:t>prebiotics</w:t>
      </w:r>
      <w:r w:rsidRPr="004B34D6">
        <w:t>.</w:t>
      </w:r>
    </w:p>
    <w:p w14:paraId="73252CAE" w14:textId="77777777" w:rsidR="004B34D6" w:rsidRPr="004B34D6" w:rsidRDefault="004B34D6" w:rsidP="004B34D6">
      <w:pPr>
        <w:numPr>
          <w:ilvl w:val="0"/>
          <w:numId w:val="621"/>
        </w:numPr>
      </w:pPr>
      <w:r w:rsidRPr="004B34D6">
        <w:rPr>
          <w:b/>
          <w:bCs/>
        </w:rPr>
        <w:t>Functional Foods</w:t>
      </w:r>
      <w:r w:rsidRPr="004B34D6">
        <w:t>: Red marine algae is also found in functional foods like </w:t>
      </w:r>
      <w:r w:rsidRPr="004B34D6">
        <w:rPr>
          <w:b/>
          <w:bCs/>
        </w:rPr>
        <w:t>smoothie powders</w:t>
      </w:r>
      <w:r w:rsidRPr="004B34D6">
        <w:t>, </w:t>
      </w:r>
      <w:r w:rsidRPr="004B34D6">
        <w:rPr>
          <w:b/>
          <w:bCs/>
        </w:rPr>
        <w:t>energy bars</w:t>
      </w:r>
      <w:r w:rsidRPr="004B34D6">
        <w:t>, and </w:t>
      </w:r>
      <w:r w:rsidRPr="004B34D6">
        <w:rPr>
          <w:b/>
          <w:bCs/>
        </w:rPr>
        <w:t>health drinks</w:t>
      </w:r>
      <w:r w:rsidRPr="004B34D6">
        <w:t>, marketed for its ability to support </w:t>
      </w:r>
      <w:r w:rsidRPr="004B34D6">
        <w:rPr>
          <w:b/>
          <w:bCs/>
        </w:rPr>
        <w:t>digestive health</w:t>
      </w:r>
      <w:r w:rsidRPr="004B34D6">
        <w:t>, </w:t>
      </w:r>
      <w:r w:rsidRPr="004B34D6">
        <w:rPr>
          <w:b/>
          <w:bCs/>
        </w:rPr>
        <w:t>immune function</w:t>
      </w:r>
      <w:r w:rsidRPr="004B34D6">
        <w:t>, and </w:t>
      </w:r>
      <w:r w:rsidRPr="004B34D6">
        <w:rPr>
          <w:b/>
          <w:bCs/>
        </w:rPr>
        <w:t>overall vitality</w:t>
      </w:r>
      <w:r w:rsidRPr="004B34D6">
        <w:t>.</w:t>
      </w:r>
    </w:p>
    <w:p w14:paraId="74300AC4" w14:textId="77777777" w:rsidR="004B34D6" w:rsidRPr="004B34D6" w:rsidRDefault="004B34D6" w:rsidP="004B34D6">
      <w:r w:rsidRPr="004B34D6">
        <w:t>Typical Amounts of </w:t>
      </w:r>
      <w:r w:rsidRPr="004B34D6">
        <w:rPr>
          <w:b/>
          <w:bCs/>
        </w:rPr>
        <w:t>Red Marine Algae</w:t>
      </w:r>
      <w:r w:rsidRPr="004B34D6">
        <w:t> Used in Commercial Food Products:</w:t>
      </w:r>
      <w:r w:rsidRPr="004B34D6">
        <w:br/>
        <w:t>1. </w:t>
      </w:r>
      <w:r w:rsidRPr="004B34D6">
        <w:rPr>
          <w:b/>
          <w:bCs/>
        </w:rPr>
        <w:t>Carrageenan (Extracted from Red Marine Algae)</w:t>
      </w:r>
    </w:p>
    <w:p w14:paraId="7219EF45" w14:textId="77777777" w:rsidR="004B34D6" w:rsidRPr="004B34D6" w:rsidRDefault="004B34D6" w:rsidP="004B34D6">
      <w:pPr>
        <w:numPr>
          <w:ilvl w:val="0"/>
          <w:numId w:val="622"/>
        </w:numPr>
      </w:pPr>
      <w:r w:rsidRPr="004B34D6">
        <w:t>Carrageenan, derived from species like </w:t>
      </w:r>
      <w:r w:rsidRPr="004B34D6">
        <w:rPr>
          <w:b/>
          <w:bCs/>
        </w:rPr>
        <w:t>Chondrus crispus</w:t>
      </w:r>
      <w:r w:rsidRPr="004B34D6">
        <w:t> and </w:t>
      </w:r>
      <w:r w:rsidRPr="004B34D6">
        <w:rPr>
          <w:b/>
          <w:bCs/>
        </w:rPr>
        <w:t>Gigartina</w:t>
      </w:r>
      <w:r w:rsidRPr="004B34D6">
        <w:t>, is widely used as a </w:t>
      </w:r>
      <w:r w:rsidRPr="004B34D6">
        <w:rPr>
          <w:b/>
          <w:bCs/>
        </w:rPr>
        <w:t>gelling agent</w:t>
      </w:r>
      <w:r w:rsidRPr="004B34D6">
        <w:t>, </w:t>
      </w:r>
      <w:r w:rsidRPr="004B34D6">
        <w:rPr>
          <w:b/>
          <w:bCs/>
        </w:rPr>
        <w:t>stabilizer</w:t>
      </w:r>
      <w:r w:rsidRPr="004B34D6">
        <w:t>, and </w:t>
      </w:r>
      <w:r w:rsidRPr="004B34D6">
        <w:rPr>
          <w:b/>
          <w:bCs/>
        </w:rPr>
        <w:t>thickener</w:t>
      </w:r>
      <w:r w:rsidRPr="004B34D6">
        <w:t> in processed foods and beverages.</w:t>
      </w:r>
    </w:p>
    <w:p w14:paraId="67FD23D3" w14:textId="77777777" w:rsidR="004B34D6" w:rsidRPr="004B34D6" w:rsidRDefault="004B34D6" w:rsidP="004B34D6">
      <w:pPr>
        <w:numPr>
          <w:ilvl w:val="0"/>
          <w:numId w:val="622"/>
        </w:numPr>
      </w:pPr>
      <w:r w:rsidRPr="004B34D6">
        <w:rPr>
          <w:b/>
          <w:bCs/>
        </w:rPr>
        <w:t>Typical usage</w:t>
      </w:r>
      <w:r w:rsidRPr="004B34D6">
        <w:t>: </w:t>
      </w:r>
      <w:r w:rsidRPr="004B34D6">
        <w:rPr>
          <w:b/>
          <w:bCs/>
        </w:rPr>
        <w:t>0.1% to 1%</w:t>
      </w:r>
      <w:r w:rsidRPr="004B34D6">
        <w:t> by weight (depending on the type of carrageenan and the application).</w:t>
      </w:r>
    </w:p>
    <w:p w14:paraId="755435EF" w14:textId="77777777" w:rsidR="004B34D6" w:rsidRPr="004B34D6" w:rsidRDefault="004B34D6" w:rsidP="004B34D6">
      <w:pPr>
        <w:numPr>
          <w:ilvl w:val="1"/>
          <w:numId w:val="622"/>
        </w:numPr>
      </w:pPr>
      <w:r w:rsidRPr="004B34D6">
        <w:t>In </w:t>
      </w:r>
      <w:r w:rsidRPr="004B34D6">
        <w:rPr>
          <w:b/>
          <w:bCs/>
        </w:rPr>
        <w:t>dairy and non-dairy beverages</w:t>
      </w:r>
      <w:r w:rsidRPr="004B34D6">
        <w:t>, such as </w:t>
      </w:r>
      <w:r w:rsidRPr="004B34D6">
        <w:rPr>
          <w:b/>
          <w:bCs/>
        </w:rPr>
        <w:t>plant-based milk</w:t>
      </w:r>
      <w:r w:rsidRPr="004B34D6">
        <w:t> and </w:t>
      </w:r>
      <w:r w:rsidRPr="004B34D6">
        <w:rPr>
          <w:b/>
          <w:bCs/>
        </w:rPr>
        <w:t>yogurts</w:t>
      </w:r>
      <w:r w:rsidRPr="004B34D6">
        <w:t>, carrageenan might be used at a concentration of </w:t>
      </w:r>
      <w:r w:rsidRPr="004B34D6">
        <w:rPr>
          <w:b/>
          <w:bCs/>
        </w:rPr>
        <w:t>0.1% to 0.5%</w:t>
      </w:r>
      <w:r w:rsidRPr="004B34D6">
        <w:t>.</w:t>
      </w:r>
    </w:p>
    <w:p w14:paraId="3AA5FB53" w14:textId="77777777" w:rsidR="004B34D6" w:rsidRPr="004B34D6" w:rsidRDefault="004B34D6" w:rsidP="004B34D6">
      <w:pPr>
        <w:numPr>
          <w:ilvl w:val="1"/>
          <w:numId w:val="622"/>
        </w:numPr>
      </w:pPr>
      <w:r w:rsidRPr="004B34D6">
        <w:lastRenderedPageBreak/>
        <w:t>In </w:t>
      </w:r>
      <w:r w:rsidRPr="004B34D6">
        <w:rPr>
          <w:b/>
          <w:bCs/>
        </w:rPr>
        <w:t>gelatin desserts</w:t>
      </w:r>
      <w:r w:rsidRPr="004B34D6">
        <w:t>, </w:t>
      </w:r>
      <w:r w:rsidRPr="004B34D6">
        <w:rPr>
          <w:b/>
          <w:bCs/>
        </w:rPr>
        <w:t>ice cream</w:t>
      </w:r>
      <w:r w:rsidRPr="004B34D6">
        <w:t>, or </w:t>
      </w:r>
      <w:r w:rsidRPr="004B34D6">
        <w:rPr>
          <w:b/>
          <w:bCs/>
        </w:rPr>
        <w:t>puddings</w:t>
      </w:r>
      <w:r w:rsidRPr="004B34D6">
        <w:t>, </w:t>
      </w:r>
      <w:r w:rsidRPr="004B34D6">
        <w:rPr>
          <w:b/>
          <w:bCs/>
        </w:rPr>
        <w:t>0.5% to 1%</w:t>
      </w:r>
      <w:r w:rsidRPr="004B34D6">
        <w:t> carrageenan is typically used to achieve the desired texture.</w:t>
      </w:r>
    </w:p>
    <w:p w14:paraId="0CA76F67" w14:textId="77777777" w:rsidR="004B34D6" w:rsidRPr="004B34D6" w:rsidRDefault="004B34D6" w:rsidP="004B34D6">
      <w:pPr>
        <w:numPr>
          <w:ilvl w:val="1"/>
          <w:numId w:val="622"/>
        </w:numPr>
      </w:pPr>
      <w:r w:rsidRPr="004B34D6">
        <w:t>For example, in a </w:t>
      </w:r>
      <w:r w:rsidRPr="004B34D6">
        <w:rPr>
          <w:b/>
          <w:bCs/>
        </w:rPr>
        <w:t>1-liter carton of almond milk</w:t>
      </w:r>
      <w:r w:rsidRPr="004B34D6">
        <w:t>, carrageenan content might range from </w:t>
      </w:r>
      <w:r w:rsidRPr="004B34D6">
        <w:rPr>
          <w:b/>
          <w:bCs/>
        </w:rPr>
        <w:t>0.5 grams to 5 grams</w:t>
      </w:r>
      <w:r w:rsidRPr="004B34D6">
        <w:t> depending on the formulation.</w:t>
      </w:r>
    </w:p>
    <w:p w14:paraId="0E698A81" w14:textId="77777777" w:rsidR="004B34D6" w:rsidRPr="004B34D6" w:rsidRDefault="004B34D6" w:rsidP="004B34D6">
      <w:r w:rsidRPr="004B34D6">
        <w:t>2. </w:t>
      </w:r>
      <w:r w:rsidRPr="004B34D6">
        <w:rPr>
          <w:b/>
          <w:bCs/>
        </w:rPr>
        <w:t>Dietary Supplements (Capsules, Tablets, Powders)</w:t>
      </w:r>
    </w:p>
    <w:p w14:paraId="01F3204E" w14:textId="77777777" w:rsidR="004B34D6" w:rsidRPr="004B34D6" w:rsidRDefault="004B34D6" w:rsidP="004B34D6">
      <w:pPr>
        <w:numPr>
          <w:ilvl w:val="0"/>
          <w:numId w:val="623"/>
        </w:numPr>
      </w:pPr>
      <w:r w:rsidRPr="004B34D6">
        <w:t>Red marine algae (often </w:t>
      </w:r>
      <w:r w:rsidRPr="004B34D6">
        <w:rPr>
          <w:b/>
          <w:bCs/>
        </w:rPr>
        <w:t>Irish moss</w:t>
      </w:r>
      <w:r w:rsidRPr="004B34D6">
        <w:t> or </w:t>
      </w:r>
      <w:r w:rsidRPr="004B34D6">
        <w:rPr>
          <w:b/>
          <w:bCs/>
        </w:rPr>
        <w:t>Chondrus crispus</w:t>
      </w:r>
      <w:r w:rsidRPr="004B34D6">
        <w:t>) is sold as a </w:t>
      </w:r>
      <w:r w:rsidRPr="004B34D6">
        <w:rPr>
          <w:b/>
          <w:bCs/>
        </w:rPr>
        <w:t>dietary supplement</w:t>
      </w:r>
      <w:r w:rsidRPr="004B34D6">
        <w:t> in capsules, tablets, or powdered form. These supplements are marketed for their </w:t>
      </w:r>
      <w:r w:rsidRPr="004B34D6">
        <w:rPr>
          <w:b/>
          <w:bCs/>
        </w:rPr>
        <w:t>mineral</w:t>
      </w:r>
      <w:r w:rsidRPr="004B34D6">
        <w:t> and </w:t>
      </w:r>
      <w:r w:rsidRPr="004B34D6">
        <w:rPr>
          <w:b/>
          <w:bCs/>
        </w:rPr>
        <w:t>digestive health benefits</w:t>
      </w:r>
      <w:r w:rsidRPr="004B34D6">
        <w:t>.</w:t>
      </w:r>
    </w:p>
    <w:p w14:paraId="672AEE9B" w14:textId="77777777" w:rsidR="004B34D6" w:rsidRPr="004B34D6" w:rsidRDefault="004B34D6" w:rsidP="004B34D6">
      <w:pPr>
        <w:numPr>
          <w:ilvl w:val="0"/>
          <w:numId w:val="623"/>
        </w:numPr>
      </w:pPr>
      <w:r w:rsidRPr="004B34D6">
        <w:rPr>
          <w:b/>
          <w:bCs/>
        </w:rPr>
        <w:t>Typical usage</w:t>
      </w:r>
      <w:r w:rsidRPr="004B34D6">
        <w:t>: </w:t>
      </w:r>
      <w:r w:rsidRPr="004B34D6">
        <w:rPr>
          <w:b/>
          <w:bCs/>
        </w:rPr>
        <w:t>500 mg to 3,000 mg per serving</w:t>
      </w:r>
      <w:r w:rsidRPr="004B34D6">
        <w:t>.</w:t>
      </w:r>
    </w:p>
    <w:p w14:paraId="751098D5" w14:textId="77777777" w:rsidR="004B34D6" w:rsidRPr="004B34D6" w:rsidRDefault="004B34D6" w:rsidP="004B34D6">
      <w:pPr>
        <w:numPr>
          <w:ilvl w:val="1"/>
          <w:numId w:val="623"/>
        </w:numPr>
      </w:pPr>
      <w:r w:rsidRPr="004B34D6">
        <w:t>In </w:t>
      </w:r>
      <w:r w:rsidRPr="004B34D6">
        <w:rPr>
          <w:b/>
          <w:bCs/>
        </w:rPr>
        <w:t>capsules</w:t>
      </w:r>
      <w:r w:rsidRPr="004B34D6">
        <w:t> or </w:t>
      </w:r>
      <w:r w:rsidRPr="004B34D6">
        <w:rPr>
          <w:b/>
          <w:bCs/>
        </w:rPr>
        <w:t>tablets</w:t>
      </w:r>
      <w:r w:rsidRPr="004B34D6">
        <w:t>, typical doses range from </w:t>
      </w:r>
      <w:r w:rsidRPr="004B34D6">
        <w:rPr>
          <w:b/>
          <w:bCs/>
        </w:rPr>
        <w:t>500 mg to 1,000 mg</w:t>
      </w:r>
      <w:r w:rsidRPr="004B34D6">
        <w:t> per serving.</w:t>
      </w:r>
    </w:p>
    <w:p w14:paraId="18C42322" w14:textId="77777777" w:rsidR="004B34D6" w:rsidRPr="004B34D6" w:rsidRDefault="004B34D6" w:rsidP="004B34D6">
      <w:pPr>
        <w:numPr>
          <w:ilvl w:val="1"/>
          <w:numId w:val="623"/>
        </w:numPr>
      </w:pPr>
      <w:r w:rsidRPr="004B34D6">
        <w:t>In </w:t>
      </w:r>
      <w:r w:rsidRPr="004B34D6">
        <w:rPr>
          <w:b/>
          <w:bCs/>
        </w:rPr>
        <w:t>powdered supplements</w:t>
      </w:r>
      <w:r w:rsidRPr="004B34D6">
        <w:t>, the serving size can range from </w:t>
      </w:r>
      <w:r w:rsidRPr="004B34D6">
        <w:rPr>
          <w:b/>
          <w:bCs/>
        </w:rPr>
        <w:t>1,000 mg (1 gram)</w:t>
      </w:r>
      <w:r w:rsidRPr="004B34D6">
        <w:t> to </w:t>
      </w:r>
      <w:r w:rsidRPr="004B34D6">
        <w:rPr>
          <w:b/>
          <w:bCs/>
        </w:rPr>
        <w:t>3,000 mg (3 grams)</w:t>
      </w:r>
      <w:r w:rsidRPr="004B34D6">
        <w:t> per serving.</w:t>
      </w:r>
    </w:p>
    <w:p w14:paraId="37849DA7" w14:textId="77777777" w:rsidR="004B34D6" w:rsidRPr="004B34D6" w:rsidRDefault="004B34D6" w:rsidP="004B34D6">
      <w:r w:rsidRPr="004B34D6">
        <w:t>3. </w:t>
      </w:r>
      <w:r w:rsidRPr="004B34D6">
        <w:rPr>
          <w:b/>
          <w:bCs/>
        </w:rPr>
        <w:t>Smoothie Powders and Meal Replacements</w:t>
      </w:r>
    </w:p>
    <w:p w14:paraId="75A0E263" w14:textId="77777777" w:rsidR="004B34D6" w:rsidRPr="004B34D6" w:rsidRDefault="004B34D6" w:rsidP="004B34D6">
      <w:pPr>
        <w:numPr>
          <w:ilvl w:val="0"/>
          <w:numId w:val="624"/>
        </w:numPr>
      </w:pPr>
      <w:r w:rsidRPr="004B34D6">
        <w:rPr>
          <w:b/>
          <w:bCs/>
        </w:rPr>
        <w:t>Red marine algae powder</w:t>
      </w:r>
      <w:r w:rsidRPr="004B34D6">
        <w:t>, often including </w:t>
      </w:r>
      <w:r w:rsidRPr="004B34D6">
        <w:rPr>
          <w:b/>
          <w:bCs/>
        </w:rPr>
        <w:t>Irish moss</w:t>
      </w:r>
      <w:r w:rsidRPr="004B34D6">
        <w:t>, is used in </w:t>
      </w:r>
      <w:r w:rsidRPr="004B34D6">
        <w:rPr>
          <w:b/>
          <w:bCs/>
        </w:rPr>
        <w:t>smoothie powders</w:t>
      </w:r>
      <w:r w:rsidRPr="004B34D6">
        <w:t>, </w:t>
      </w:r>
      <w:r w:rsidRPr="004B34D6">
        <w:rPr>
          <w:b/>
          <w:bCs/>
        </w:rPr>
        <w:t>meal replacement powders</w:t>
      </w:r>
      <w:r w:rsidRPr="004B34D6">
        <w:t>, and </w:t>
      </w:r>
      <w:r w:rsidRPr="004B34D6">
        <w:rPr>
          <w:b/>
          <w:bCs/>
        </w:rPr>
        <w:t>nutritional shakes</w:t>
      </w:r>
      <w:r w:rsidRPr="004B34D6">
        <w:t>.</w:t>
      </w:r>
    </w:p>
    <w:p w14:paraId="3819DE2F" w14:textId="77777777" w:rsidR="004B34D6" w:rsidRPr="004B34D6" w:rsidRDefault="004B34D6" w:rsidP="004B34D6">
      <w:pPr>
        <w:numPr>
          <w:ilvl w:val="0"/>
          <w:numId w:val="624"/>
        </w:numPr>
      </w:pPr>
      <w:r w:rsidRPr="004B34D6">
        <w:rPr>
          <w:b/>
          <w:bCs/>
        </w:rPr>
        <w:t>Typical usage</w:t>
      </w:r>
      <w:r w:rsidRPr="004B34D6">
        <w:t>: </w:t>
      </w:r>
      <w:r w:rsidRPr="004B34D6">
        <w:rPr>
          <w:b/>
          <w:bCs/>
        </w:rPr>
        <w:t>0.5% to 2%</w:t>
      </w:r>
      <w:r w:rsidRPr="004B34D6">
        <w:t> by weight.</w:t>
      </w:r>
    </w:p>
    <w:p w14:paraId="536D9268" w14:textId="77777777" w:rsidR="004B34D6" w:rsidRPr="004B34D6" w:rsidRDefault="004B34D6" w:rsidP="004B34D6">
      <w:pPr>
        <w:numPr>
          <w:ilvl w:val="1"/>
          <w:numId w:val="624"/>
        </w:numPr>
      </w:pPr>
      <w:r w:rsidRPr="004B34D6">
        <w:t>For a </w:t>
      </w:r>
      <w:r w:rsidRPr="004B34D6">
        <w:rPr>
          <w:b/>
          <w:bCs/>
        </w:rPr>
        <w:t>50-gram smoothie powder</w:t>
      </w:r>
      <w:r w:rsidRPr="004B34D6">
        <w:t>, the content of </w:t>
      </w:r>
      <w:r w:rsidRPr="004B34D6">
        <w:rPr>
          <w:b/>
          <w:bCs/>
        </w:rPr>
        <w:t>red marine algae</w:t>
      </w:r>
      <w:r w:rsidRPr="004B34D6">
        <w:t> can range from </w:t>
      </w:r>
      <w:r w:rsidRPr="004B34D6">
        <w:rPr>
          <w:b/>
          <w:bCs/>
        </w:rPr>
        <w:t>250 mg to 1,000 mg</w:t>
      </w:r>
      <w:r w:rsidRPr="004B34D6">
        <w:t>.</w:t>
      </w:r>
    </w:p>
    <w:p w14:paraId="2D9677C0" w14:textId="77777777" w:rsidR="004B34D6" w:rsidRPr="004B34D6" w:rsidRDefault="004B34D6" w:rsidP="004B34D6">
      <w:pPr>
        <w:numPr>
          <w:ilvl w:val="1"/>
          <w:numId w:val="624"/>
        </w:numPr>
      </w:pPr>
      <w:r w:rsidRPr="004B34D6">
        <w:t>In </w:t>
      </w:r>
      <w:r w:rsidRPr="004B34D6">
        <w:rPr>
          <w:b/>
          <w:bCs/>
        </w:rPr>
        <w:t>meal replacement shakes</w:t>
      </w:r>
      <w:r w:rsidRPr="004B34D6">
        <w:t>, a typical serving might contain between </w:t>
      </w:r>
      <w:r w:rsidRPr="004B34D6">
        <w:rPr>
          <w:b/>
          <w:bCs/>
        </w:rPr>
        <w:t>1,000 mg and 3,000 mg</w:t>
      </w:r>
      <w:r w:rsidRPr="004B34D6">
        <w:t> of powdered red marine algae.</w:t>
      </w:r>
    </w:p>
    <w:p w14:paraId="007CBDAC" w14:textId="77777777" w:rsidR="004B34D6" w:rsidRPr="004B34D6" w:rsidRDefault="004B34D6" w:rsidP="004B34D6">
      <w:r w:rsidRPr="004B34D6">
        <w:t>4. </w:t>
      </w:r>
      <w:r w:rsidRPr="004B34D6">
        <w:rPr>
          <w:b/>
          <w:bCs/>
        </w:rPr>
        <w:t>Energy Bars and Snacks</w:t>
      </w:r>
    </w:p>
    <w:p w14:paraId="4C851672" w14:textId="77777777" w:rsidR="004B34D6" w:rsidRPr="004B34D6" w:rsidRDefault="004B34D6" w:rsidP="004B34D6">
      <w:pPr>
        <w:numPr>
          <w:ilvl w:val="0"/>
          <w:numId w:val="625"/>
        </w:numPr>
      </w:pPr>
      <w:r w:rsidRPr="004B34D6">
        <w:rPr>
          <w:b/>
          <w:bCs/>
        </w:rPr>
        <w:t>Red marine algae</w:t>
      </w:r>
      <w:r w:rsidRPr="004B34D6">
        <w:t> (especially </w:t>
      </w:r>
      <w:r w:rsidRPr="004B34D6">
        <w:rPr>
          <w:b/>
          <w:bCs/>
        </w:rPr>
        <w:t>Irish moss</w:t>
      </w:r>
      <w:r w:rsidRPr="004B34D6">
        <w:t>) is used in </w:t>
      </w:r>
      <w:r w:rsidRPr="004B34D6">
        <w:rPr>
          <w:b/>
          <w:bCs/>
        </w:rPr>
        <w:t>energy bars</w:t>
      </w:r>
      <w:r w:rsidRPr="004B34D6">
        <w:t> and </w:t>
      </w:r>
      <w:r w:rsidRPr="004B34D6">
        <w:rPr>
          <w:b/>
          <w:bCs/>
        </w:rPr>
        <w:t>protein bars</w:t>
      </w:r>
      <w:r w:rsidRPr="004B34D6">
        <w:t> for its </w:t>
      </w:r>
      <w:r w:rsidRPr="004B34D6">
        <w:rPr>
          <w:b/>
          <w:bCs/>
        </w:rPr>
        <w:t>mineral content</w:t>
      </w:r>
      <w:r w:rsidRPr="004B34D6">
        <w:t> and </w:t>
      </w:r>
      <w:r w:rsidRPr="004B34D6">
        <w:rPr>
          <w:b/>
          <w:bCs/>
        </w:rPr>
        <w:t>fiber</w:t>
      </w:r>
      <w:r w:rsidRPr="004B34D6">
        <w:t>. Its gel-like consistency also contributes to the texture of bars and snacks.</w:t>
      </w:r>
    </w:p>
    <w:p w14:paraId="28BAFEA4" w14:textId="77777777" w:rsidR="004B34D6" w:rsidRPr="004B34D6" w:rsidRDefault="004B34D6" w:rsidP="004B34D6">
      <w:pPr>
        <w:numPr>
          <w:ilvl w:val="0"/>
          <w:numId w:val="625"/>
        </w:numPr>
      </w:pPr>
      <w:r w:rsidRPr="004B34D6">
        <w:rPr>
          <w:b/>
          <w:bCs/>
        </w:rPr>
        <w:t>Typical usage</w:t>
      </w:r>
      <w:r w:rsidRPr="004B34D6">
        <w:t>: </w:t>
      </w:r>
      <w:r w:rsidRPr="004B34D6">
        <w:rPr>
          <w:b/>
          <w:bCs/>
        </w:rPr>
        <w:t>0.5% to 2%</w:t>
      </w:r>
      <w:r w:rsidRPr="004B34D6">
        <w:t> by weight.</w:t>
      </w:r>
    </w:p>
    <w:p w14:paraId="28C795BF" w14:textId="77777777" w:rsidR="004B34D6" w:rsidRPr="004B34D6" w:rsidRDefault="004B34D6" w:rsidP="004B34D6">
      <w:pPr>
        <w:numPr>
          <w:ilvl w:val="1"/>
          <w:numId w:val="625"/>
        </w:numPr>
      </w:pPr>
      <w:r w:rsidRPr="004B34D6">
        <w:t>In a </w:t>
      </w:r>
      <w:r w:rsidRPr="004B34D6">
        <w:rPr>
          <w:b/>
          <w:bCs/>
        </w:rPr>
        <w:t>60-gram energy bar</w:t>
      </w:r>
      <w:r w:rsidRPr="004B34D6">
        <w:t>, red marine algae might be used at </w:t>
      </w:r>
      <w:r w:rsidRPr="004B34D6">
        <w:rPr>
          <w:b/>
          <w:bCs/>
        </w:rPr>
        <w:t>0.5% to 2%</w:t>
      </w:r>
      <w:r w:rsidRPr="004B34D6">
        <w:t> by weight, resulting in </w:t>
      </w:r>
      <w:r w:rsidRPr="004B34D6">
        <w:rPr>
          <w:b/>
          <w:bCs/>
        </w:rPr>
        <w:t>300 mg to 1,200 mg</w:t>
      </w:r>
      <w:r w:rsidRPr="004B34D6">
        <w:t> of red marine algae per bar.</w:t>
      </w:r>
    </w:p>
    <w:p w14:paraId="0BC894C2" w14:textId="77777777" w:rsidR="004B34D6" w:rsidRPr="004B34D6" w:rsidRDefault="004B34D6" w:rsidP="004B34D6">
      <w:r w:rsidRPr="004B34D6">
        <w:t>5. </w:t>
      </w:r>
      <w:r w:rsidRPr="004B34D6">
        <w:rPr>
          <w:b/>
          <w:bCs/>
        </w:rPr>
        <w:t>Frozen Desserts (Ice Cream, Sorbet)</w:t>
      </w:r>
    </w:p>
    <w:p w14:paraId="28FF9E2F" w14:textId="77777777" w:rsidR="004B34D6" w:rsidRPr="004B34D6" w:rsidRDefault="004B34D6" w:rsidP="004B34D6">
      <w:pPr>
        <w:numPr>
          <w:ilvl w:val="0"/>
          <w:numId w:val="626"/>
        </w:numPr>
      </w:pPr>
      <w:r w:rsidRPr="004B34D6">
        <w:t>In </w:t>
      </w:r>
      <w:r w:rsidRPr="004B34D6">
        <w:rPr>
          <w:b/>
          <w:bCs/>
        </w:rPr>
        <w:t>frozen desserts</w:t>
      </w:r>
      <w:r w:rsidRPr="004B34D6">
        <w:t> like </w:t>
      </w:r>
      <w:r w:rsidRPr="004B34D6">
        <w:rPr>
          <w:b/>
          <w:bCs/>
        </w:rPr>
        <w:t>ice cream</w:t>
      </w:r>
      <w:r w:rsidRPr="004B34D6">
        <w:t> and </w:t>
      </w:r>
      <w:r w:rsidRPr="004B34D6">
        <w:rPr>
          <w:b/>
          <w:bCs/>
        </w:rPr>
        <w:t>sorbets</w:t>
      </w:r>
      <w:r w:rsidRPr="004B34D6">
        <w:t>, </w:t>
      </w:r>
      <w:r w:rsidRPr="004B34D6">
        <w:rPr>
          <w:b/>
          <w:bCs/>
        </w:rPr>
        <w:t>carrageenan</w:t>
      </w:r>
      <w:r w:rsidRPr="004B34D6">
        <w:t> extracted from red marine algae is used to improve texture and prevent ice crystal formation, providing a smooth, creamy texture.</w:t>
      </w:r>
    </w:p>
    <w:p w14:paraId="71644464" w14:textId="77777777" w:rsidR="004B34D6" w:rsidRPr="004B34D6" w:rsidRDefault="004B34D6" w:rsidP="004B34D6">
      <w:pPr>
        <w:numPr>
          <w:ilvl w:val="0"/>
          <w:numId w:val="626"/>
        </w:numPr>
      </w:pPr>
      <w:r w:rsidRPr="004B34D6">
        <w:rPr>
          <w:b/>
          <w:bCs/>
        </w:rPr>
        <w:t>Typical usage</w:t>
      </w:r>
      <w:r w:rsidRPr="004B34D6">
        <w:t>: </w:t>
      </w:r>
      <w:r w:rsidRPr="004B34D6">
        <w:rPr>
          <w:b/>
          <w:bCs/>
        </w:rPr>
        <w:t>0.05% to 0.5%</w:t>
      </w:r>
      <w:r w:rsidRPr="004B34D6">
        <w:t> by weight.</w:t>
      </w:r>
    </w:p>
    <w:p w14:paraId="2EA0AFEF" w14:textId="77777777" w:rsidR="004B34D6" w:rsidRPr="004B34D6" w:rsidRDefault="004B34D6" w:rsidP="004B34D6">
      <w:pPr>
        <w:numPr>
          <w:ilvl w:val="1"/>
          <w:numId w:val="626"/>
        </w:numPr>
      </w:pPr>
      <w:r w:rsidRPr="004B34D6">
        <w:t>In a </w:t>
      </w:r>
      <w:r w:rsidRPr="004B34D6">
        <w:rPr>
          <w:b/>
          <w:bCs/>
        </w:rPr>
        <w:t>500-gram batch</w:t>
      </w:r>
      <w:r w:rsidRPr="004B34D6">
        <w:t> of ice cream, </w:t>
      </w:r>
      <w:r w:rsidRPr="004B34D6">
        <w:rPr>
          <w:b/>
          <w:bCs/>
        </w:rPr>
        <w:t>carrageenan</w:t>
      </w:r>
      <w:r w:rsidRPr="004B34D6">
        <w:t> might be used at </w:t>
      </w:r>
      <w:r w:rsidRPr="004B34D6">
        <w:rPr>
          <w:b/>
          <w:bCs/>
        </w:rPr>
        <w:t>0.05% to 0.5%</w:t>
      </w:r>
      <w:r w:rsidRPr="004B34D6">
        <w:t>, which would equal about </w:t>
      </w:r>
      <w:r w:rsidRPr="004B34D6">
        <w:rPr>
          <w:b/>
          <w:bCs/>
        </w:rPr>
        <w:t>250 mg to 2.5 grams</w:t>
      </w:r>
      <w:r w:rsidRPr="004B34D6">
        <w:t> of carrageenan per batch.</w:t>
      </w:r>
    </w:p>
    <w:p w14:paraId="658A2430" w14:textId="77777777" w:rsidR="004B34D6" w:rsidRPr="004B34D6" w:rsidRDefault="004B34D6" w:rsidP="004B34D6">
      <w:r w:rsidRPr="004B34D6">
        <w:lastRenderedPageBreak/>
        <w:t>6. </w:t>
      </w:r>
      <w:r w:rsidRPr="004B34D6">
        <w:rPr>
          <w:b/>
          <w:bCs/>
        </w:rPr>
        <w:t>Beverages (Health Drinks, Functional Waters)</w:t>
      </w:r>
    </w:p>
    <w:p w14:paraId="7F9B2066" w14:textId="77777777" w:rsidR="004B34D6" w:rsidRPr="004B34D6" w:rsidRDefault="004B34D6" w:rsidP="004B34D6">
      <w:pPr>
        <w:numPr>
          <w:ilvl w:val="0"/>
          <w:numId w:val="627"/>
        </w:numPr>
      </w:pPr>
      <w:r w:rsidRPr="004B34D6">
        <w:t>Red marine algae is used in </w:t>
      </w:r>
      <w:r w:rsidRPr="004B34D6">
        <w:rPr>
          <w:b/>
          <w:bCs/>
        </w:rPr>
        <w:t>health drinks</w:t>
      </w:r>
      <w:r w:rsidRPr="004B34D6">
        <w:t> and </w:t>
      </w:r>
      <w:r w:rsidRPr="004B34D6">
        <w:rPr>
          <w:b/>
          <w:bCs/>
        </w:rPr>
        <w:t>functional waters</w:t>
      </w:r>
      <w:r w:rsidRPr="004B34D6">
        <w:t> for its mineral content, especially </w:t>
      </w:r>
      <w:r w:rsidRPr="004B34D6">
        <w:rPr>
          <w:b/>
          <w:bCs/>
        </w:rPr>
        <w:t>iodine</w:t>
      </w:r>
      <w:r w:rsidRPr="004B34D6">
        <w:t> and </w:t>
      </w:r>
      <w:r w:rsidRPr="004B34D6">
        <w:rPr>
          <w:b/>
          <w:bCs/>
        </w:rPr>
        <w:t>calcium</w:t>
      </w:r>
      <w:r w:rsidRPr="004B34D6">
        <w:t>, as well as its prebiotic properties. It is often included in </w:t>
      </w:r>
      <w:r w:rsidRPr="004B34D6">
        <w:rPr>
          <w:b/>
          <w:bCs/>
        </w:rPr>
        <w:t>detox</w:t>
      </w:r>
      <w:r w:rsidRPr="004B34D6">
        <w:t> or </w:t>
      </w:r>
      <w:r w:rsidRPr="004B34D6">
        <w:rPr>
          <w:b/>
          <w:bCs/>
        </w:rPr>
        <w:t>wellness drinks</w:t>
      </w:r>
      <w:r w:rsidRPr="004B34D6">
        <w:t>.</w:t>
      </w:r>
    </w:p>
    <w:p w14:paraId="7D36D686" w14:textId="77777777" w:rsidR="004B34D6" w:rsidRPr="004B34D6" w:rsidRDefault="004B34D6" w:rsidP="004B34D6">
      <w:pPr>
        <w:numPr>
          <w:ilvl w:val="0"/>
          <w:numId w:val="627"/>
        </w:numPr>
      </w:pPr>
      <w:r w:rsidRPr="004B34D6">
        <w:rPr>
          <w:b/>
          <w:bCs/>
        </w:rPr>
        <w:t>Typical usage</w:t>
      </w:r>
      <w:r w:rsidRPr="004B34D6">
        <w:t>: </w:t>
      </w:r>
      <w:r w:rsidRPr="004B34D6">
        <w:rPr>
          <w:b/>
          <w:bCs/>
        </w:rPr>
        <w:t>0.1% to 0.5%</w:t>
      </w:r>
      <w:r w:rsidRPr="004B34D6">
        <w:t> by weight.</w:t>
      </w:r>
    </w:p>
    <w:p w14:paraId="3BD0BB0E" w14:textId="77777777" w:rsidR="004B34D6" w:rsidRPr="004B34D6" w:rsidRDefault="004B34D6" w:rsidP="004B34D6">
      <w:pPr>
        <w:numPr>
          <w:ilvl w:val="1"/>
          <w:numId w:val="627"/>
        </w:numPr>
      </w:pPr>
      <w:r w:rsidRPr="004B34D6">
        <w:t>In a </w:t>
      </w:r>
      <w:r w:rsidRPr="004B34D6">
        <w:rPr>
          <w:b/>
          <w:bCs/>
        </w:rPr>
        <w:t>500 ml health drink</w:t>
      </w:r>
      <w:r w:rsidRPr="004B34D6">
        <w:t>, red marine algae might be used at </w:t>
      </w:r>
      <w:r w:rsidRPr="004B34D6">
        <w:rPr>
          <w:b/>
          <w:bCs/>
        </w:rPr>
        <w:t>0.1% to 0.5%</w:t>
      </w:r>
      <w:r w:rsidRPr="004B34D6">
        <w:t>, contributing </w:t>
      </w:r>
      <w:r w:rsidRPr="004B34D6">
        <w:rPr>
          <w:b/>
          <w:bCs/>
        </w:rPr>
        <w:t>500 mg to 2.5 grams</w:t>
      </w:r>
      <w:r w:rsidRPr="004B34D6">
        <w:t> per bottle.</w:t>
      </w:r>
    </w:p>
    <w:p w14:paraId="51A4E2F9" w14:textId="77777777" w:rsidR="004B34D6" w:rsidRPr="004B34D6" w:rsidRDefault="004B34D6" w:rsidP="004B34D6">
      <w:r w:rsidRPr="004B34D6">
        <w:t>Summary of Typical Usage Ranges:</w:t>
      </w:r>
    </w:p>
    <w:p w14:paraId="3DA450F6" w14:textId="77777777" w:rsidR="004B34D6" w:rsidRPr="004B34D6" w:rsidRDefault="004B34D6" w:rsidP="004B34D6">
      <w:pPr>
        <w:numPr>
          <w:ilvl w:val="0"/>
          <w:numId w:val="628"/>
        </w:numPr>
      </w:pPr>
      <w:r w:rsidRPr="004B34D6">
        <w:rPr>
          <w:b/>
          <w:bCs/>
        </w:rPr>
        <w:t>Carrageenan (Extracted from Red Marine Algae)</w:t>
      </w:r>
      <w:r w:rsidRPr="004B34D6">
        <w:t>: </w:t>
      </w:r>
      <w:r w:rsidRPr="004B34D6">
        <w:rPr>
          <w:b/>
          <w:bCs/>
        </w:rPr>
        <w:t>0.1% to 1%</w:t>
      </w:r>
      <w:r w:rsidRPr="004B34D6">
        <w:t> by weight in beverages, dairy, and desserts.</w:t>
      </w:r>
    </w:p>
    <w:p w14:paraId="63C2B36C" w14:textId="77777777" w:rsidR="004B34D6" w:rsidRPr="004B34D6" w:rsidRDefault="004B34D6" w:rsidP="004B34D6">
      <w:pPr>
        <w:numPr>
          <w:ilvl w:val="0"/>
          <w:numId w:val="628"/>
        </w:numPr>
      </w:pPr>
      <w:r w:rsidRPr="004B34D6">
        <w:rPr>
          <w:b/>
          <w:bCs/>
        </w:rPr>
        <w:t>Dietary Supplements (Capsules, Tablets, Powders)</w:t>
      </w:r>
      <w:r w:rsidRPr="004B34D6">
        <w:t>: </w:t>
      </w:r>
      <w:r w:rsidRPr="004B34D6">
        <w:rPr>
          <w:b/>
          <w:bCs/>
        </w:rPr>
        <w:t>500 mg to 3,000 mg per serving</w:t>
      </w:r>
      <w:r w:rsidRPr="004B34D6">
        <w:t>.</w:t>
      </w:r>
    </w:p>
    <w:p w14:paraId="3F6A3011" w14:textId="77777777" w:rsidR="004B34D6" w:rsidRPr="004B34D6" w:rsidRDefault="004B34D6" w:rsidP="004B34D6">
      <w:pPr>
        <w:numPr>
          <w:ilvl w:val="0"/>
          <w:numId w:val="628"/>
        </w:numPr>
      </w:pPr>
      <w:r w:rsidRPr="004B34D6">
        <w:rPr>
          <w:b/>
          <w:bCs/>
        </w:rPr>
        <w:t>Smoothie Powders and Meal Replacements</w:t>
      </w:r>
      <w:r w:rsidRPr="004B34D6">
        <w:t>: </w:t>
      </w:r>
      <w:r w:rsidRPr="004B34D6">
        <w:rPr>
          <w:b/>
          <w:bCs/>
        </w:rPr>
        <w:t>0.5% to 2%</w:t>
      </w:r>
      <w:r w:rsidRPr="004B34D6">
        <w:t> by weight.</w:t>
      </w:r>
    </w:p>
    <w:p w14:paraId="67C2E35A" w14:textId="77777777" w:rsidR="004B34D6" w:rsidRPr="004B34D6" w:rsidRDefault="004B34D6" w:rsidP="004B34D6">
      <w:pPr>
        <w:numPr>
          <w:ilvl w:val="0"/>
          <w:numId w:val="628"/>
        </w:numPr>
      </w:pPr>
      <w:r w:rsidRPr="004B34D6">
        <w:rPr>
          <w:b/>
          <w:bCs/>
        </w:rPr>
        <w:t>Energy Bars and Snacks</w:t>
      </w:r>
      <w:r w:rsidRPr="004B34D6">
        <w:t>: </w:t>
      </w:r>
      <w:r w:rsidRPr="004B34D6">
        <w:rPr>
          <w:b/>
          <w:bCs/>
        </w:rPr>
        <w:t>0.5% to 2%</w:t>
      </w:r>
      <w:r w:rsidRPr="004B34D6">
        <w:t> by weight.</w:t>
      </w:r>
    </w:p>
    <w:p w14:paraId="3A98D21B" w14:textId="77777777" w:rsidR="004B34D6" w:rsidRPr="004B34D6" w:rsidRDefault="004B34D6" w:rsidP="004B34D6">
      <w:pPr>
        <w:numPr>
          <w:ilvl w:val="0"/>
          <w:numId w:val="628"/>
        </w:numPr>
      </w:pPr>
      <w:r w:rsidRPr="004B34D6">
        <w:rPr>
          <w:b/>
          <w:bCs/>
        </w:rPr>
        <w:t>Frozen Desserts</w:t>
      </w:r>
      <w:r w:rsidRPr="004B34D6">
        <w:t>: </w:t>
      </w:r>
      <w:r w:rsidRPr="004B34D6">
        <w:rPr>
          <w:b/>
          <w:bCs/>
        </w:rPr>
        <w:t>0.05% to 0.5%</w:t>
      </w:r>
      <w:r w:rsidRPr="004B34D6">
        <w:t> by weight.</w:t>
      </w:r>
    </w:p>
    <w:p w14:paraId="13C12A8E" w14:textId="77777777" w:rsidR="004B34D6" w:rsidRPr="004B34D6" w:rsidRDefault="004B34D6" w:rsidP="004B34D6">
      <w:pPr>
        <w:numPr>
          <w:ilvl w:val="0"/>
          <w:numId w:val="628"/>
        </w:numPr>
      </w:pPr>
      <w:r w:rsidRPr="004B34D6">
        <w:rPr>
          <w:b/>
          <w:bCs/>
        </w:rPr>
        <w:t>Health Drinks and Functional Waters</w:t>
      </w:r>
      <w:r w:rsidRPr="004B34D6">
        <w:t>: </w:t>
      </w:r>
      <w:r w:rsidRPr="004B34D6">
        <w:rPr>
          <w:b/>
          <w:bCs/>
        </w:rPr>
        <w:t>0.1% to 0.5%</w:t>
      </w:r>
      <w:r w:rsidRPr="004B34D6">
        <w:t> by weight.</w:t>
      </w:r>
    </w:p>
    <w:p w14:paraId="748A4DC5" w14:textId="77777777" w:rsidR="004B34D6" w:rsidRPr="004B34D6" w:rsidRDefault="004B34D6" w:rsidP="004B34D6">
      <w:r w:rsidRPr="004B34D6">
        <w:t>Key Considerations:</w:t>
      </w:r>
    </w:p>
    <w:p w14:paraId="78D663A4" w14:textId="77777777" w:rsidR="004B34D6" w:rsidRPr="004B34D6" w:rsidRDefault="004B34D6" w:rsidP="004B34D6">
      <w:pPr>
        <w:numPr>
          <w:ilvl w:val="0"/>
          <w:numId w:val="629"/>
        </w:numPr>
      </w:pPr>
      <w:r w:rsidRPr="004B34D6">
        <w:rPr>
          <w:b/>
          <w:bCs/>
        </w:rPr>
        <w:t>Carrageenan</w:t>
      </w:r>
      <w:r w:rsidRPr="004B34D6">
        <w:t>: The primary use of red marine algae in food manufacturing is in the form of </w:t>
      </w:r>
      <w:r w:rsidRPr="004B34D6">
        <w:rPr>
          <w:b/>
          <w:bCs/>
        </w:rPr>
        <w:t>carrageenan</w:t>
      </w:r>
      <w:r w:rsidRPr="004B34D6">
        <w:t>, a natural polysaccharide that functions as a </w:t>
      </w:r>
      <w:r w:rsidRPr="004B34D6">
        <w:rPr>
          <w:b/>
          <w:bCs/>
        </w:rPr>
        <w:t>thickener</w:t>
      </w:r>
      <w:r w:rsidRPr="004B34D6">
        <w:t>, </w:t>
      </w:r>
      <w:r w:rsidRPr="004B34D6">
        <w:rPr>
          <w:b/>
          <w:bCs/>
        </w:rPr>
        <w:t>gelling agent</w:t>
      </w:r>
      <w:r w:rsidRPr="004B34D6">
        <w:t>, and </w:t>
      </w:r>
      <w:r w:rsidRPr="004B34D6">
        <w:rPr>
          <w:b/>
          <w:bCs/>
        </w:rPr>
        <w:t>emulsifier</w:t>
      </w:r>
      <w:r w:rsidRPr="004B34D6">
        <w:t>. It is found in a wide range of products such as </w:t>
      </w:r>
      <w:r w:rsidRPr="004B34D6">
        <w:rPr>
          <w:b/>
          <w:bCs/>
        </w:rPr>
        <w:t>non-dairy milks</w:t>
      </w:r>
      <w:r w:rsidRPr="004B34D6">
        <w:t>, </w:t>
      </w:r>
      <w:r w:rsidRPr="004B34D6">
        <w:rPr>
          <w:b/>
          <w:bCs/>
        </w:rPr>
        <w:t>ice cream</w:t>
      </w:r>
      <w:r w:rsidRPr="004B34D6">
        <w:t>, </w:t>
      </w:r>
      <w:r w:rsidRPr="004B34D6">
        <w:rPr>
          <w:b/>
          <w:bCs/>
        </w:rPr>
        <w:t>puddings</w:t>
      </w:r>
      <w:r w:rsidRPr="004B34D6">
        <w:t>, and </w:t>
      </w:r>
      <w:r w:rsidRPr="004B34D6">
        <w:rPr>
          <w:b/>
          <w:bCs/>
        </w:rPr>
        <w:t>meat products</w:t>
      </w:r>
      <w:r w:rsidRPr="004B34D6">
        <w:t>.</w:t>
      </w:r>
    </w:p>
    <w:p w14:paraId="53B98C21" w14:textId="77777777" w:rsidR="004B34D6" w:rsidRPr="004B34D6" w:rsidRDefault="004B34D6" w:rsidP="004B34D6">
      <w:pPr>
        <w:numPr>
          <w:ilvl w:val="0"/>
          <w:numId w:val="629"/>
        </w:numPr>
      </w:pPr>
      <w:r w:rsidRPr="004B34D6">
        <w:rPr>
          <w:b/>
          <w:bCs/>
        </w:rPr>
        <w:t>Health Benefits</w:t>
      </w:r>
      <w:r w:rsidRPr="004B34D6">
        <w:t>: Red marine algae is highly valued for its nutritional profile, providing </w:t>
      </w:r>
      <w:r w:rsidRPr="004B34D6">
        <w:rPr>
          <w:b/>
          <w:bCs/>
        </w:rPr>
        <w:t>iodine</w:t>
      </w:r>
      <w:r w:rsidRPr="004B34D6">
        <w:t>, </w:t>
      </w:r>
      <w:r w:rsidRPr="004B34D6">
        <w:rPr>
          <w:b/>
          <w:bCs/>
        </w:rPr>
        <w:t>calcium</w:t>
      </w:r>
      <w:r w:rsidRPr="004B34D6">
        <w:t>, </w:t>
      </w:r>
      <w:r w:rsidRPr="004B34D6">
        <w:rPr>
          <w:b/>
          <w:bCs/>
        </w:rPr>
        <w:t>magnesium</w:t>
      </w:r>
      <w:r w:rsidRPr="004B34D6">
        <w:t>, and </w:t>
      </w:r>
      <w:r w:rsidRPr="004B34D6">
        <w:rPr>
          <w:b/>
          <w:bCs/>
        </w:rPr>
        <w:t>iron</w:t>
      </w:r>
      <w:r w:rsidRPr="004B34D6">
        <w:t>, and it is often included in </w:t>
      </w:r>
      <w:r w:rsidRPr="004B34D6">
        <w:rPr>
          <w:b/>
          <w:bCs/>
        </w:rPr>
        <w:t>dietary supplements</w:t>
      </w:r>
      <w:r w:rsidRPr="004B34D6">
        <w:t> for </w:t>
      </w:r>
      <w:r w:rsidRPr="004B34D6">
        <w:rPr>
          <w:b/>
          <w:bCs/>
        </w:rPr>
        <w:t>digestive health</w:t>
      </w:r>
      <w:r w:rsidRPr="004B34D6">
        <w:t> and </w:t>
      </w:r>
      <w:r w:rsidRPr="004B34D6">
        <w:rPr>
          <w:b/>
          <w:bCs/>
        </w:rPr>
        <w:t>immune support</w:t>
      </w:r>
      <w:r w:rsidRPr="004B34D6">
        <w:t>.</w:t>
      </w:r>
    </w:p>
    <w:p w14:paraId="1041AA14" w14:textId="77777777" w:rsidR="004B34D6" w:rsidRPr="004B34D6" w:rsidRDefault="004B34D6" w:rsidP="004B34D6">
      <w:pPr>
        <w:numPr>
          <w:ilvl w:val="0"/>
          <w:numId w:val="629"/>
        </w:numPr>
      </w:pPr>
      <w:r w:rsidRPr="004B34D6">
        <w:rPr>
          <w:b/>
          <w:bCs/>
        </w:rPr>
        <w:t>Taste and Color</w:t>
      </w:r>
      <w:r w:rsidRPr="004B34D6">
        <w:t>: Red marine algae, particularly </w:t>
      </w:r>
      <w:r w:rsidRPr="004B34D6">
        <w:rPr>
          <w:b/>
          <w:bCs/>
        </w:rPr>
        <w:t>Irish moss</w:t>
      </w:r>
      <w:r w:rsidRPr="004B34D6">
        <w:t>, has a mild flavor and is typically used in </w:t>
      </w:r>
      <w:r w:rsidRPr="004B34D6">
        <w:rPr>
          <w:b/>
          <w:bCs/>
        </w:rPr>
        <w:t>extract</w:t>
      </w:r>
      <w:r w:rsidRPr="004B34D6">
        <w:t> or </w:t>
      </w:r>
      <w:r w:rsidRPr="004B34D6">
        <w:rPr>
          <w:b/>
          <w:bCs/>
        </w:rPr>
        <w:t>powdered form</w:t>
      </w:r>
      <w:r w:rsidRPr="004B34D6">
        <w:t> to avoid imparting any strong taste to the final product. In contrast, the flavor of carrageenan is virtually neutral, making it versatile for various food applications.</w:t>
      </w:r>
    </w:p>
    <w:p w14:paraId="42267DCF" w14:textId="77777777" w:rsidR="004B34D6" w:rsidRPr="004B34D6" w:rsidRDefault="004B34D6" w:rsidP="004B34D6">
      <w:pPr>
        <w:numPr>
          <w:ilvl w:val="0"/>
          <w:numId w:val="629"/>
        </w:numPr>
      </w:pPr>
      <w:r w:rsidRPr="004B34D6">
        <w:rPr>
          <w:b/>
          <w:bCs/>
        </w:rPr>
        <w:t>Regulatory Considerations</w:t>
      </w:r>
      <w:r w:rsidRPr="004B34D6">
        <w:t>: While red marine algae is generally recognized as safe (GRAS) by regulatory bodies like the </w:t>
      </w:r>
      <w:r w:rsidRPr="004B34D6">
        <w:rPr>
          <w:b/>
          <w:bCs/>
        </w:rPr>
        <w:t>FDA</w:t>
      </w:r>
      <w:r w:rsidRPr="004B34D6">
        <w:t>, carrageenan has faced some </w:t>
      </w:r>
      <w:r w:rsidRPr="004B34D6">
        <w:rPr>
          <w:b/>
          <w:bCs/>
        </w:rPr>
        <w:t>controversy</w:t>
      </w:r>
      <w:r w:rsidRPr="004B34D6">
        <w:t> regarding its safety in large amounts, though it is still widely used in food manufacturing.</w:t>
      </w:r>
    </w:p>
    <w:p w14:paraId="59B53F0C" w14:textId="77777777" w:rsidR="004B34D6" w:rsidRPr="004B34D6" w:rsidRDefault="004B34D6" w:rsidP="004B34D6">
      <w:r w:rsidRPr="004B34D6">
        <w:t>Example Calculations:</w:t>
      </w:r>
    </w:p>
    <w:p w14:paraId="194088D4" w14:textId="77777777" w:rsidR="004B34D6" w:rsidRPr="004B34D6" w:rsidRDefault="004B34D6" w:rsidP="004B34D6">
      <w:pPr>
        <w:numPr>
          <w:ilvl w:val="0"/>
          <w:numId w:val="630"/>
        </w:numPr>
      </w:pPr>
      <w:r w:rsidRPr="004B34D6">
        <w:t>For a </w:t>
      </w:r>
      <w:r w:rsidRPr="004B34D6">
        <w:rPr>
          <w:b/>
          <w:bCs/>
        </w:rPr>
        <w:t>500 ml bottle of functional beverage</w:t>
      </w:r>
      <w:r w:rsidRPr="004B34D6">
        <w:t> with </w:t>
      </w:r>
      <w:r w:rsidRPr="004B34D6">
        <w:rPr>
          <w:b/>
          <w:bCs/>
        </w:rPr>
        <w:t>0.5% red marine algae</w:t>
      </w:r>
      <w:r w:rsidRPr="004B34D6">
        <w:t>, this would result in </w:t>
      </w:r>
      <w:r w:rsidRPr="004B34D6">
        <w:rPr>
          <w:b/>
          <w:bCs/>
        </w:rPr>
        <w:t>2.5 grams</w:t>
      </w:r>
      <w:r w:rsidRPr="004B34D6">
        <w:t> of algae in the entire bottle.</w:t>
      </w:r>
    </w:p>
    <w:p w14:paraId="5BCDDBD8" w14:textId="77777777" w:rsidR="004B34D6" w:rsidRPr="004B34D6" w:rsidRDefault="004B34D6" w:rsidP="004B34D6">
      <w:pPr>
        <w:numPr>
          <w:ilvl w:val="0"/>
          <w:numId w:val="630"/>
        </w:numPr>
      </w:pPr>
      <w:r w:rsidRPr="004B34D6">
        <w:lastRenderedPageBreak/>
        <w:t>A </w:t>
      </w:r>
      <w:r w:rsidRPr="004B34D6">
        <w:rPr>
          <w:b/>
          <w:bCs/>
        </w:rPr>
        <w:t>60-gram energy bar</w:t>
      </w:r>
      <w:r w:rsidRPr="004B34D6">
        <w:t> containing </w:t>
      </w:r>
      <w:r w:rsidRPr="004B34D6">
        <w:rPr>
          <w:b/>
          <w:bCs/>
        </w:rPr>
        <w:t>1% red marine algae</w:t>
      </w:r>
      <w:r w:rsidRPr="004B34D6">
        <w:t> would contain </w:t>
      </w:r>
      <w:r w:rsidRPr="004B34D6">
        <w:rPr>
          <w:b/>
          <w:bCs/>
        </w:rPr>
        <w:t>600 mg</w:t>
      </w:r>
      <w:r w:rsidRPr="004B34D6">
        <w:t> of red marine algae.</w:t>
      </w:r>
    </w:p>
    <w:p w14:paraId="0377DB78" w14:textId="77777777" w:rsidR="004B34D6" w:rsidRPr="004B34D6" w:rsidRDefault="004B34D6" w:rsidP="004B34D6">
      <w:r w:rsidRPr="004B34D6">
        <w:t>Conclusion:</w:t>
      </w:r>
      <w:r w:rsidRPr="004B34D6">
        <w:br/>
        <w:t>The typical amounts of </w:t>
      </w:r>
      <w:r w:rsidRPr="004B34D6">
        <w:rPr>
          <w:b/>
          <w:bCs/>
        </w:rPr>
        <w:t>red marine algae</w:t>
      </w:r>
      <w:r w:rsidRPr="004B34D6">
        <w:t> used in </w:t>
      </w:r>
      <w:r w:rsidRPr="004B34D6">
        <w:rPr>
          <w:b/>
          <w:bCs/>
        </w:rPr>
        <w:t>commercial food products</w:t>
      </w:r>
      <w:r w:rsidRPr="004B34D6">
        <w:t> range from </w:t>
      </w:r>
      <w:r w:rsidRPr="004B34D6">
        <w:rPr>
          <w:b/>
          <w:bCs/>
        </w:rPr>
        <w:t>0.1% to 2%</w:t>
      </w:r>
      <w:r w:rsidRPr="004B34D6">
        <w:t> by weight in various applications such as </w:t>
      </w:r>
      <w:r w:rsidRPr="004B34D6">
        <w:rPr>
          <w:b/>
          <w:bCs/>
        </w:rPr>
        <w:t>beverages</w:t>
      </w:r>
      <w:r w:rsidRPr="004B34D6">
        <w:t>, </w:t>
      </w:r>
      <w:r w:rsidRPr="004B34D6">
        <w:rPr>
          <w:b/>
          <w:bCs/>
        </w:rPr>
        <w:t>supplements</w:t>
      </w:r>
      <w:r w:rsidRPr="004B34D6">
        <w:t>, </w:t>
      </w:r>
      <w:r w:rsidRPr="004B34D6">
        <w:rPr>
          <w:b/>
          <w:bCs/>
        </w:rPr>
        <w:t>energy bars</w:t>
      </w:r>
      <w:r w:rsidRPr="004B34D6">
        <w:t>, and </w:t>
      </w:r>
      <w:r w:rsidRPr="004B34D6">
        <w:rPr>
          <w:b/>
          <w:bCs/>
        </w:rPr>
        <w:t>frozen desserts</w:t>
      </w:r>
      <w:r w:rsidRPr="004B34D6">
        <w:t>. The use of </w:t>
      </w:r>
      <w:r w:rsidRPr="004B34D6">
        <w:rPr>
          <w:b/>
          <w:bCs/>
        </w:rPr>
        <w:t>carrageenan</w:t>
      </w:r>
      <w:r w:rsidRPr="004B34D6">
        <w:t>, a major extract of red marine algae, is prevalent in products requiring thickening, gelling, or stabilizing agents, while whole algae forms like </w:t>
      </w:r>
      <w:r w:rsidRPr="004B34D6">
        <w:rPr>
          <w:b/>
          <w:bCs/>
        </w:rPr>
        <w:t>Irish moss</w:t>
      </w:r>
      <w:r w:rsidRPr="004B34D6">
        <w:t> are utilized in </w:t>
      </w:r>
      <w:r w:rsidRPr="004B34D6">
        <w:rPr>
          <w:b/>
          <w:bCs/>
        </w:rPr>
        <w:t>nutritional supplements</w:t>
      </w:r>
      <w:r w:rsidRPr="004B34D6">
        <w:t> and </w:t>
      </w:r>
      <w:r w:rsidRPr="004B34D6">
        <w:rPr>
          <w:b/>
          <w:bCs/>
        </w:rPr>
        <w:t>functional foods</w:t>
      </w:r>
      <w:r w:rsidRPr="004B34D6">
        <w:t>.</w:t>
      </w:r>
    </w:p>
    <w:p w14:paraId="282B3096" w14:textId="7010A2BD" w:rsidR="004B34D6" w:rsidRPr="004B34D6" w:rsidRDefault="004B34D6" w:rsidP="004B34D6">
      <w:r w:rsidRPr="004B34D6">
        <w:rPr>
          <w:noProof/>
        </w:rPr>
        <w:drawing>
          <wp:inline distT="0" distB="0" distL="0" distR="0" wp14:anchorId="5B103EF2" wp14:editId="45EB545F">
            <wp:extent cx="457200" cy="457200"/>
            <wp:effectExtent l="0" t="0" r="0" b="0"/>
            <wp:docPr id="1558568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BF3A17E" w14:textId="77777777" w:rsidR="004B34D6" w:rsidRPr="004B34D6" w:rsidRDefault="004B34D6" w:rsidP="004B34D6">
      <w:r w:rsidRPr="004B34D6">
        <w:t>BeeChoo LiangBeeChoo Liang  </w:t>
      </w:r>
      <w:hyperlink r:id="rId145" w:history="1">
        <w:r w:rsidRPr="004B34D6">
          <w:rPr>
            <w:rStyle w:val="Hyperlink"/>
          </w:rPr>
          <w:t>9:33 PM</w:t>
        </w:r>
      </w:hyperlink>
    </w:p>
    <w:p w14:paraId="6C871EAF" w14:textId="77777777" w:rsidR="004B34D6" w:rsidRPr="004B34D6" w:rsidRDefault="004B34D6" w:rsidP="004B34D6">
      <w:r w:rsidRPr="004B34D6">
        <w:rPr>
          <w:b/>
          <w:bCs/>
        </w:rPr>
        <w:t>Hot pepper extract</w:t>
      </w:r>
      <w:r w:rsidRPr="004B34D6">
        <w:t>, often derived from varieties like </w:t>
      </w:r>
      <w:r w:rsidRPr="004B34D6">
        <w:rPr>
          <w:b/>
          <w:bCs/>
        </w:rPr>
        <w:t>cayenne</w:t>
      </w:r>
      <w:r w:rsidRPr="004B34D6">
        <w:t>, </w:t>
      </w:r>
      <w:r w:rsidRPr="004B34D6">
        <w:rPr>
          <w:b/>
          <w:bCs/>
        </w:rPr>
        <w:t>habanero</w:t>
      </w:r>
      <w:r w:rsidRPr="004B34D6">
        <w:t>, or </w:t>
      </w:r>
      <w:r w:rsidRPr="004B34D6">
        <w:rPr>
          <w:b/>
          <w:bCs/>
        </w:rPr>
        <w:t>jalapeño peppers</w:t>
      </w:r>
      <w:r w:rsidRPr="004B34D6">
        <w:t>, is used in commercial food products primarily for its </w:t>
      </w:r>
      <w:r w:rsidRPr="004B34D6">
        <w:rPr>
          <w:b/>
          <w:bCs/>
        </w:rPr>
        <w:t>spicy heat</w:t>
      </w:r>
      <w:r w:rsidRPr="004B34D6">
        <w:t> and potential </w:t>
      </w:r>
      <w:r w:rsidRPr="004B34D6">
        <w:rPr>
          <w:b/>
          <w:bCs/>
        </w:rPr>
        <w:t>health benefits</w:t>
      </w:r>
      <w:r w:rsidRPr="004B34D6">
        <w:t>. It contains compounds like </w:t>
      </w:r>
      <w:r w:rsidRPr="004B34D6">
        <w:rPr>
          <w:b/>
          <w:bCs/>
        </w:rPr>
        <w:t>capsaicin</w:t>
      </w:r>
      <w:r w:rsidRPr="004B34D6">
        <w:t>, which provides the hot sensation and is often used as a </w:t>
      </w:r>
      <w:r w:rsidRPr="004B34D6">
        <w:rPr>
          <w:b/>
          <w:bCs/>
        </w:rPr>
        <w:t>flavor enhancer</w:t>
      </w:r>
      <w:r w:rsidRPr="004B34D6">
        <w:t>, </w:t>
      </w:r>
      <w:r w:rsidRPr="004B34D6">
        <w:rPr>
          <w:b/>
          <w:bCs/>
        </w:rPr>
        <w:t>natural preservative</w:t>
      </w:r>
      <w:r w:rsidRPr="004B34D6">
        <w:t>, or </w:t>
      </w:r>
      <w:r w:rsidRPr="004B34D6">
        <w:rPr>
          <w:b/>
          <w:bCs/>
        </w:rPr>
        <w:t>functional ingredient</w:t>
      </w:r>
      <w:r w:rsidRPr="004B34D6">
        <w:t>.</w:t>
      </w:r>
      <w:r w:rsidRPr="004B34D6">
        <w:br/>
        <w:t>The amount of </w:t>
      </w:r>
      <w:r w:rsidRPr="004B34D6">
        <w:rPr>
          <w:b/>
          <w:bCs/>
        </w:rPr>
        <w:t>hot pepper extract</w:t>
      </w:r>
      <w:r w:rsidRPr="004B34D6">
        <w:t> used in food products depends on the desired level of heat, the type of product, and the target market. Extracts are typically more concentrated than whole peppers or pepper powders, so even small amounts can have a significant impact on the flavor and spiciness.</w:t>
      </w:r>
      <w:r w:rsidRPr="004B34D6">
        <w:br/>
        <w:t>Typical Amounts of </w:t>
      </w:r>
      <w:r w:rsidRPr="004B34D6">
        <w:rPr>
          <w:b/>
          <w:bCs/>
        </w:rPr>
        <w:t>Hot Pepper Extract</w:t>
      </w:r>
      <w:r w:rsidRPr="004B34D6">
        <w:t> Used in Commercial Food Products</w:t>
      </w:r>
      <w:r w:rsidRPr="004B34D6">
        <w:br/>
        <w:t>1. </w:t>
      </w:r>
      <w:r w:rsidRPr="004B34D6">
        <w:rPr>
          <w:b/>
          <w:bCs/>
        </w:rPr>
        <w:t>Sauces (Hot Sauce, Salsa, Marinades)</w:t>
      </w:r>
    </w:p>
    <w:p w14:paraId="16B11D75" w14:textId="77777777" w:rsidR="004B34D6" w:rsidRPr="004B34D6" w:rsidRDefault="004B34D6" w:rsidP="004B34D6">
      <w:pPr>
        <w:numPr>
          <w:ilvl w:val="0"/>
          <w:numId w:val="631"/>
        </w:numPr>
      </w:pPr>
      <w:r w:rsidRPr="004B34D6">
        <w:rPr>
          <w:b/>
          <w:bCs/>
        </w:rPr>
        <w:t>Hot pepper extract</w:t>
      </w:r>
      <w:r w:rsidRPr="004B34D6">
        <w:t> is a common ingredient in </w:t>
      </w:r>
      <w:r w:rsidRPr="004B34D6">
        <w:rPr>
          <w:b/>
          <w:bCs/>
        </w:rPr>
        <w:t>hot sauces</w:t>
      </w:r>
      <w:r w:rsidRPr="004B34D6">
        <w:t>, </w:t>
      </w:r>
      <w:r w:rsidRPr="004B34D6">
        <w:rPr>
          <w:b/>
          <w:bCs/>
        </w:rPr>
        <w:t>salsas</w:t>
      </w:r>
      <w:r w:rsidRPr="004B34D6">
        <w:t>, and </w:t>
      </w:r>
      <w:r w:rsidRPr="004B34D6">
        <w:rPr>
          <w:b/>
          <w:bCs/>
        </w:rPr>
        <w:t>marinades</w:t>
      </w:r>
      <w:r w:rsidRPr="004B34D6">
        <w:t> to add heat and flavor intensity.</w:t>
      </w:r>
    </w:p>
    <w:p w14:paraId="23C3CAFA" w14:textId="77777777" w:rsidR="004B34D6" w:rsidRPr="004B34D6" w:rsidRDefault="004B34D6" w:rsidP="004B34D6">
      <w:pPr>
        <w:numPr>
          <w:ilvl w:val="0"/>
          <w:numId w:val="631"/>
        </w:numPr>
      </w:pPr>
      <w:r w:rsidRPr="004B34D6">
        <w:rPr>
          <w:b/>
          <w:bCs/>
        </w:rPr>
        <w:t>Typical usage</w:t>
      </w:r>
      <w:r w:rsidRPr="004B34D6">
        <w:t>: </w:t>
      </w:r>
      <w:r w:rsidRPr="004B34D6">
        <w:rPr>
          <w:b/>
          <w:bCs/>
        </w:rPr>
        <w:t>0.1% to 5%</w:t>
      </w:r>
      <w:r w:rsidRPr="004B34D6">
        <w:t> by weight (depending on the product's desired heat level).</w:t>
      </w:r>
    </w:p>
    <w:p w14:paraId="294E9883" w14:textId="77777777" w:rsidR="004B34D6" w:rsidRPr="004B34D6" w:rsidRDefault="004B34D6" w:rsidP="004B34D6">
      <w:pPr>
        <w:numPr>
          <w:ilvl w:val="1"/>
          <w:numId w:val="631"/>
        </w:numPr>
      </w:pPr>
      <w:r w:rsidRPr="004B34D6">
        <w:t>For a </w:t>
      </w:r>
      <w:r w:rsidRPr="004B34D6">
        <w:rPr>
          <w:b/>
          <w:bCs/>
        </w:rPr>
        <w:t>hot sauce</w:t>
      </w:r>
      <w:r w:rsidRPr="004B34D6">
        <w:t> with </w:t>
      </w:r>
      <w:r w:rsidRPr="004B34D6">
        <w:rPr>
          <w:b/>
          <w:bCs/>
        </w:rPr>
        <w:t>extreme heat</w:t>
      </w:r>
      <w:r w:rsidRPr="004B34D6">
        <w:t>, the </w:t>
      </w:r>
      <w:r w:rsidRPr="004B34D6">
        <w:rPr>
          <w:b/>
          <w:bCs/>
        </w:rPr>
        <w:t>pepper extract</w:t>
      </w:r>
      <w:r w:rsidRPr="004B34D6">
        <w:t> might be used at the higher end of the range (</w:t>
      </w:r>
      <w:r w:rsidRPr="004B34D6">
        <w:rPr>
          <w:b/>
          <w:bCs/>
        </w:rPr>
        <w:t>3% to 5%</w:t>
      </w:r>
      <w:r w:rsidRPr="004B34D6">
        <w:t>), while </w:t>
      </w:r>
      <w:r w:rsidRPr="004B34D6">
        <w:rPr>
          <w:b/>
          <w:bCs/>
        </w:rPr>
        <w:t>milder sauces</w:t>
      </w:r>
      <w:r w:rsidRPr="004B34D6">
        <w:t> may use it at around </w:t>
      </w:r>
      <w:r w:rsidRPr="004B34D6">
        <w:rPr>
          <w:b/>
          <w:bCs/>
        </w:rPr>
        <w:t>0.1% to 1%</w:t>
      </w:r>
      <w:r w:rsidRPr="004B34D6">
        <w:t>.</w:t>
      </w:r>
    </w:p>
    <w:p w14:paraId="473D9C33" w14:textId="77777777" w:rsidR="004B34D6" w:rsidRPr="004B34D6" w:rsidRDefault="004B34D6" w:rsidP="004B34D6">
      <w:pPr>
        <w:numPr>
          <w:ilvl w:val="1"/>
          <w:numId w:val="631"/>
        </w:numPr>
      </w:pPr>
      <w:r w:rsidRPr="004B34D6">
        <w:t>For example, in a </w:t>
      </w:r>
      <w:r w:rsidRPr="004B34D6">
        <w:rPr>
          <w:b/>
          <w:bCs/>
        </w:rPr>
        <w:t>100-gram bottle of hot sauce</w:t>
      </w:r>
      <w:r w:rsidRPr="004B34D6">
        <w:t>, </w:t>
      </w:r>
      <w:r w:rsidRPr="004B34D6">
        <w:rPr>
          <w:b/>
          <w:bCs/>
        </w:rPr>
        <w:t>0.1% to 1%</w:t>
      </w:r>
      <w:r w:rsidRPr="004B34D6">
        <w:t> pepper extract would contribute </w:t>
      </w:r>
      <w:r w:rsidRPr="004B34D6">
        <w:rPr>
          <w:b/>
          <w:bCs/>
        </w:rPr>
        <w:t>100 mg to 1 gram</w:t>
      </w:r>
      <w:r w:rsidRPr="004B34D6">
        <w:t> of extract, while a </w:t>
      </w:r>
      <w:r w:rsidRPr="004B34D6">
        <w:rPr>
          <w:b/>
          <w:bCs/>
        </w:rPr>
        <w:t>high-heat sauce</w:t>
      </w:r>
      <w:r w:rsidRPr="004B34D6">
        <w:t> might have </w:t>
      </w:r>
      <w:r w:rsidRPr="004B34D6">
        <w:rPr>
          <w:b/>
          <w:bCs/>
        </w:rPr>
        <w:t>3 to 5 grams</w:t>
      </w:r>
      <w:r w:rsidRPr="004B34D6">
        <w:t> of extract per 100 grams of sauce.</w:t>
      </w:r>
    </w:p>
    <w:p w14:paraId="219E3CBA" w14:textId="77777777" w:rsidR="004B34D6" w:rsidRPr="004B34D6" w:rsidRDefault="004B34D6" w:rsidP="004B34D6">
      <w:r w:rsidRPr="004B34D6">
        <w:t>2. </w:t>
      </w:r>
      <w:r w:rsidRPr="004B34D6">
        <w:rPr>
          <w:b/>
          <w:bCs/>
        </w:rPr>
        <w:t>Snacks (Chips, Popcorn, Nuts)</w:t>
      </w:r>
    </w:p>
    <w:p w14:paraId="4E8C6A23" w14:textId="77777777" w:rsidR="004B34D6" w:rsidRPr="004B34D6" w:rsidRDefault="004B34D6" w:rsidP="004B34D6">
      <w:pPr>
        <w:numPr>
          <w:ilvl w:val="0"/>
          <w:numId w:val="632"/>
        </w:numPr>
      </w:pPr>
      <w:r w:rsidRPr="004B34D6">
        <w:rPr>
          <w:b/>
          <w:bCs/>
        </w:rPr>
        <w:t>Hot pepper extract</w:t>
      </w:r>
      <w:r w:rsidRPr="004B34D6">
        <w:t> is used in </w:t>
      </w:r>
      <w:r w:rsidRPr="004B34D6">
        <w:rPr>
          <w:b/>
          <w:bCs/>
        </w:rPr>
        <w:t>spicy snack foods</w:t>
      </w:r>
      <w:r w:rsidRPr="004B34D6">
        <w:t> like </w:t>
      </w:r>
      <w:r w:rsidRPr="004B34D6">
        <w:rPr>
          <w:b/>
          <w:bCs/>
        </w:rPr>
        <w:t>chips</w:t>
      </w:r>
      <w:r w:rsidRPr="004B34D6">
        <w:t>, </w:t>
      </w:r>
      <w:r w:rsidRPr="004B34D6">
        <w:rPr>
          <w:b/>
          <w:bCs/>
        </w:rPr>
        <w:t>popcorn</w:t>
      </w:r>
      <w:r w:rsidRPr="004B34D6">
        <w:t>, </w:t>
      </w:r>
      <w:r w:rsidRPr="004B34D6">
        <w:rPr>
          <w:b/>
          <w:bCs/>
        </w:rPr>
        <w:t>pretzels</w:t>
      </w:r>
      <w:r w:rsidRPr="004B34D6">
        <w:t>, and </w:t>
      </w:r>
      <w:r w:rsidRPr="004B34D6">
        <w:rPr>
          <w:b/>
          <w:bCs/>
        </w:rPr>
        <w:t>seasoned nuts</w:t>
      </w:r>
      <w:r w:rsidRPr="004B34D6">
        <w:t> for heat and flavor.</w:t>
      </w:r>
    </w:p>
    <w:p w14:paraId="7BD08DE3" w14:textId="77777777" w:rsidR="004B34D6" w:rsidRPr="004B34D6" w:rsidRDefault="004B34D6" w:rsidP="004B34D6">
      <w:pPr>
        <w:numPr>
          <w:ilvl w:val="0"/>
          <w:numId w:val="632"/>
        </w:numPr>
      </w:pPr>
      <w:r w:rsidRPr="004B34D6">
        <w:rPr>
          <w:b/>
          <w:bCs/>
        </w:rPr>
        <w:t>Typical usage</w:t>
      </w:r>
      <w:r w:rsidRPr="004B34D6">
        <w:t>: </w:t>
      </w:r>
      <w:r w:rsidRPr="004B34D6">
        <w:rPr>
          <w:b/>
          <w:bCs/>
        </w:rPr>
        <w:t>0.05% to 1%</w:t>
      </w:r>
      <w:r w:rsidRPr="004B34D6">
        <w:t> by weight.</w:t>
      </w:r>
    </w:p>
    <w:p w14:paraId="0AE0411E" w14:textId="77777777" w:rsidR="004B34D6" w:rsidRPr="004B34D6" w:rsidRDefault="004B34D6" w:rsidP="004B34D6">
      <w:pPr>
        <w:numPr>
          <w:ilvl w:val="1"/>
          <w:numId w:val="632"/>
        </w:numPr>
      </w:pPr>
      <w:r w:rsidRPr="004B34D6">
        <w:t>For example, in </w:t>
      </w:r>
      <w:r w:rsidRPr="004B34D6">
        <w:rPr>
          <w:b/>
          <w:bCs/>
        </w:rPr>
        <w:t>spicy tortilla chips</w:t>
      </w:r>
      <w:r w:rsidRPr="004B34D6">
        <w:t>, the pepper extract might be used at </w:t>
      </w:r>
      <w:r w:rsidRPr="004B34D6">
        <w:rPr>
          <w:b/>
          <w:bCs/>
        </w:rPr>
        <w:t>0.1% to 0.5%</w:t>
      </w:r>
      <w:r w:rsidRPr="004B34D6">
        <w:t> by weight, which would result in about </w:t>
      </w:r>
      <w:r w:rsidRPr="004B34D6">
        <w:rPr>
          <w:b/>
          <w:bCs/>
        </w:rPr>
        <w:t>100 mg to 500 mg</w:t>
      </w:r>
      <w:r w:rsidRPr="004B34D6">
        <w:t> of pepper extract per </w:t>
      </w:r>
      <w:r w:rsidRPr="004B34D6">
        <w:rPr>
          <w:b/>
          <w:bCs/>
        </w:rPr>
        <w:t>100-gram serving</w:t>
      </w:r>
      <w:r w:rsidRPr="004B34D6">
        <w:t>.</w:t>
      </w:r>
    </w:p>
    <w:p w14:paraId="582ED4EB" w14:textId="77777777" w:rsidR="004B34D6" w:rsidRPr="004B34D6" w:rsidRDefault="004B34D6" w:rsidP="004B34D6">
      <w:pPr>
        <w:numPr>
          <w:ilvl w:val="1"/>
          <w:numId w:val="632"/>
        </w:numPr>
      </w:pPr>
      <w:r w:rsidRPr="004B34D6">
        <w:lastRenderedPageBreak/>
        <w:t>In </w:t>
      </w:r>
      <w:r w:rsidRPr="004B34D6">
        <w:rPr>
          <w:b/>
          <w:bCs/>
        </w:rPr>
        <w:t>spicy popcorn</w:t>
      </w:r>
      <w:r w:rsidRPr="004B34D6">
        <w:t>, it might be used at </w:t>
      </w:r>
      <w:r w:rsidRPr="004B34D6">
        <w:rPr>
          <w:b/>
          <w:bCs/>
        </w:rPr>
        <w:t>0.05% to 0.2%</w:t>
      </w:r>
      <w:r w:rsidRPr="004B34D6">
        <w:t> by weight for a more mild heat level.</w:t>
      </w:r>
    </w:p>
    <w:p w14:paraId="17AB1DFB" w14:textId="77777777" w:rsidR="004B34D6" w:rsidRPr="004B34D6" w:rsidRDefault="004B34D6" w:rsidP="004B34D6">
      <w:r w:rsidRPr="004B34D6">
        <w:t>3. </w:t>
      </w:r>
      <w:r w:rsidRPr="004B34D6">
        <w:rPr>
          <w:b/>
          <w:bCs/>
        </w:rPr>
        <w:t>Processed Meats (Hot Dogs, Sausages, Deli Meats)</w:t>
      </w:r>
    </w:p>
    <w:p w14:paraId="1AA9DB29" w14:textId="77777777" w:rsidR="004B34D6" w:rsidRPr="004B34D6" w:rsidRDefault="004B34D6" w:rsidP="004B34D6">
      <w:pPr>
        <w:numPr>
          <w:ilvl w:val="0"/>
          <w:numId w:val="633"/>
        </w:numPr>
      </w:pPr>
      <w:r w:rsidRPr="004B34D6">
        <w:rPr>
          <w:b/>
          <w:bCs/>
        </w:rPr>
        <w:t>Hot pepper extract</w:t>
      </w:r>
      <w:r w:rsidRPr="004B34D6">
        <w:t> is often added to </w:t>
      </w:r>
      <w:r w:rsidRPr="004B34D6">
        <w:rPr>
          <w:b/>
          <w:bCs/>
        </w:rPr>
        <w:t>processed meats</w:t>
      </w:r>
      <w:r w:rsidRPr="004B34D6">
        <w:t> like </w:t>
      </w:r>
      <w:r w:rsidRPr="004B34D6">
        <w:rPr>
          <w:b/>
          <w:bCs/>
        </w:rPr>
        <w:t>hot dogs</w:t>
      </w:r>
      <w:r w:rsidRPr="004B34D6">
        <w:t>, </w:t>
      </w:r>
      <w:r w:rsidRPr="004B34D6">
        <w:rPr>
          <w:b/>
          <w:bCs/>
        </w:rPr>
        <w:t>sausages</w:t>
      </w:r>
      <w:r w:rsidRPr="004B34D6">
        <w:t>, and </w:t>
      </w:r>
      <w:r w:rsidRPr="004B34D6">
        <w:rPr>
          <w:b/>
          <w:bCs/>
        </w:rPr>
        <w:t>deli meats</w:t>
      </w:r>
      <w:r w:rsidRPr="004B34D6">
        <w:t> for a spicy kick and preservation properties.</w:t>
      </w:r>
    </w:p>
    <w:p w14:paraId="0149777C" w14:textId="77777777" w:rsidR="004B34D6" w:rsidRPr="004B34D6" w:rsidRDefault="004B34D6" w:rsidP="004B34D6">
      <w:pPr>
        <w:numPr>
          <w:ilvl w:val="0"/>
          <w:numId w:val="633"/>
        </w:numPr>
      </w:pPr>
      <w:r w:rsidRPr="004B34D6">
        <w:rPr>
          <w:b/>
          <w:bCs/>
        </w:rPr>
        <w:t>Typical usage</w:t>
      </w:r>
      <w:r w:rsidRPr="004B34D6">
        <w:t>: </w:t>
      </w:r>
      <w:r w:rsidRPr="004B34D6">
        <w:rPr>
          <w:b/>
          <w:bCs/>
        </w:rPr>
        <w:t>0.1% to 0.5%</w:t>
      </w:r>
      <w:r w:rsidRPr="004B34D6">
        <w:t> by weight.</w:t>
      </w:r>
    </w:p>
    <w:p w14:paraId="7A797D60" w14:textId="77777777" w:rsidR="004B34D6" w:rsidRPr="004B34D6" w:rsidRDefault="004B34D6" w:rsidP="004B34D6">
      <w:pPr>
        <w:numPr>
          <w:ilvl w:val="1"/>
          <w:numId w:val="633"/>
        </w:numPr>
      </w:pPr>
      <w:r w:rsidRPr="004B34D6">
        <w:t>For example, in </w:t>
      </w:r>
      <w:r w:rsidRPr="004B34D6">
        <w:rPr>
          <w:b/>
          <w:bCs/>
        </w:rPr>
        <w:t>sausages</w:t>
      </w:r>
      <w:r w:rsidRPr="004B34D6">
        <w:t>, </w:t>
      </w:r>
      <w:r w:rsidRPr="004B34D6">
        <w:rPr>
          <w:b/>
          <w:bCs/>
        </w:rPr>
        <w:t>0.1% to 0.5%</w:t>
      </w:r>
      <w:r w:rsidRPr="004B34D6">
        <w:t> pepper extract would provide a </w:t>
      </w:r>
      <w:r w:rsidRPr="004B34D6">
        <w:rPr>
          <w:b/>
          <w:bCs/>
        </w:rPr>
        <w:t>subtle to moderate heat</w:t>
      </w:r>
      <w:r w:rsidRPr="004B34D6">
        <w:t>. This equates to about </w:t>
      </w:r>
      <w:r w:rsidRPr="004B34D6">
        <w:rPr>
          <w:b/>
          <w:bCs/>
        </w:rPr>
        <w:t>100 mg to 500 mg</w:t>
      </w:r>
      <w:r w:rsidRPr="004B34D6">
        <w:t> of extract per </w:t>
      </w:r>
      <w:r w:rsidRPr="004B34D6">
        <w:rPr>
          <w:b/>
          <w:bCs/>
        </w:rPr>
        <w:t>100-gram serving</w:t>
      </w:r>
      <w:r w:rsidRPr="004B34D6">
        <w:t>.</w:t>
      </w:r>
    </w:p>
    <w:p w14:paraId="21CBC7F6" w14:textId="77777777" w:rsidR="004B34D6" w:rsidRPr="004B34D6" w:rsidRDefault="004B34D6" w:rsidP="004B34D6">
      <w:pPr>
        <w:numPr>
          <w:ilvl w:val="1"/>
          <w:numId w:val="633"/>
        </w:numPr>
      </w:pPr>
      <w:r w:rsidRPr="004B34D6">
        <w:t>In </w:t>
      </w:r>
      <w:r w:rsidRPr="004B34D6">
        <w:rPr>
          <w:b/>
          <w:bCs/>
        </w:rPr>
        <w:t>spicy deli meats</w:t>
      </w:r>
      <w:r w:rsidRPr="004B34D6">
        <w:t>, the extract is usually used at </w:t>
      </w:r>
      <w:r w:rsidRPr="004B34D6">
        <w:rPr>
          <w:b/>
          <w:bCs/>
        </w:rPr>
        <w:t>0.1%</w:t>
      </w:r>
      <w:r w:rsidRPr="004B34D6">
        <w:t> to achieve the right balance of heat without overwhelming the flavor.</w:t>
      </w:r>
    </w:p>
    <w:p w14:paraId="21C2DF97" w14:textId="77777777" w:rsidR="004B34D6" w:rsidRPr="004B34D6" w:rsidRDefault="004B34D6" w:rsidP="004B34D6">
      <w:r w:rsidRPr="004B34D6">
        <w:t>4. </w:t>
      </w:r>
      <w:r w:rsidRPr="004B34D6">
        <w:rPr>
          <w:b/>
          <w:bCs/>
        </w:rPr>
        <w:t>Beverages (Spicy Energy Drinks, Alcoholic Beverages)</w:t>
      </w:r>
    </w:p>
    <w:p w14:paraId="4C0878AD" w14:textId="77777777" w:rsidR="004B34D6" w:rsidRPr="004B34D6" w:rsidRDefault="004B34D6" w:rsidP="004B34D6">
      <w:pPr>
        <w:numPr>
          <w:ilvl w:val="0"/>
          <w:numId w:val="634"/>
        </w:numPr>
      </w:pPr>
      <w:r w:rsidRPr="004B34D6">
        <w:rPr>
          <w:b/>
          <w:bCs/>
        </w:rPr>
        <w:t>Hot pepper extract</w:t>
      </w:r>
      <w:r w:rsidRPr="004B34D6">
        <w:t> is sometimes included in </w:t>
      </w:r>
      <w:r w:rsidRPr="004B34D6">
        <w:rPr>
          <w:b/>
          <w:bCs/>
        </w:rPr>
        <w:t>beverages</w:t>
      </w:r>
      <w:r w:rsidRPr="004B34D6">
        <w:t>, especially in </w:t>
      </w:r>
      <w:r w:rsidRPr="004B34D6">
        <w:rPr>
          <w:b/>
          <w:bCs/>
        </w:rPr>
        <w:t>spicy energy drinks</w:t>
      </w:r>
      <w:r w:rsidRPr="004B34D6">
        <w:t>, </w:t>
      </w:r>
      <w:r w:rsidRPr="004B34D6">
        <w:rPr>
          <w:b/>
          <w:bCs/>
        </w:rPr>
        <w:t>cocktails</w:t>
      </w:r>
      <w:r w:rsidRPr="004B34D6">
        <w:t>, or </w:t>
      </w:r>
      <w:r w:rsidRPr="004B34D6">
        <w:rPr>
          <w:b/>
          <w:bCs/>
        </w:rPr>
        <w:t>specialty drinks</w:t>
      </w:r>
      <w:r w:rsidRPr="004B34D6">
        <w:t> like </w:t>
      </w:r>
      <w:r w:rsidRPr="004B34D6">
        <w:rPr>
          <w:b/>
          <w:bCs/>
        </w:rPr>
        <w:t>bloody mary mixes</w:t>
      </w:r>
      <w:r w:rsidRPr="004B34D6">
        <w:t>.</w:t>
      </w:r>
    </w:p>
    <w:p w14:paraId="7C0A4FFF" w14:textId="77777777" w:rsidR="004B34D6" w:rsidRPr="004B34D6" w:rsidRDefault="004B34D6" w:rsidP="004B34D6">
      <w:pPr>
        <w:numPr>
          <w:ilvl w:val="0"/>
          <w:numId w:val="634"/>
        </w:numPr>
      </w:pPr>
      <w:r w:rsidRPr="004B34D6">
        <w:rPr>
          <w:b/>
          <w:bCs/>
        </w:rPr>
        <w:t>Typical usage</w:t>
      </w:r>
      <w:r w:rsidRPr="004B34D6">
        <w:t>: </w:t>
      </w:r>
      <w:r w:rsidRPr="004B34D6">
        <w:rPr>
          <w:b/>
          <w:bCs/>
        </w:rPr>
        <w:t>0.01% to 0.1%</w:t>
      </w:r>
      <w:r w:rsidRPr="004B34D6">
        <w:t> by weight.</w:t>
      </w:r>
    </w:p>
    <w:p w14:paraId="32ABF0F5" w14:textId="77777777" w:rsidR="004B34D6" w:rsidRPr="004B34D6" w:rsidRDefault="004B34D6" w:rsidP="004B34D6">
      <w:pPr>
        <w:numPr>
          <w:ilvl w:val="1"/>
          <w:numId w:val="634"/>
        </w:numPr>
      </w:pPr>
      <w:r w:rsidRPr="004B34D6">
        <w:t>In a </w:t>
      </w:r>
      <w:r w:rsidRPr="004B34D6">
        <w:rPr>
          <w:b/>
          <w:bCs/>
        </w:rPr>
        <w:t>500 ml bottle of spicy energy drink</w:t>
      </w:r>
      <w:r w:rsidRPr="004B34D6">
        <w:t>, the </w:t>
      </w:r>
      <w:r w:rsidRPr="004B34D6">
        <w:rPr>
          <w:b/>
          <w:bCs/>
        </w:rPr>
        <w:t>hot pepper extract</w:t>
      </w:r>
      <w:r w:rsidRPr="004B34D6">
        <w:t> might be used at concentrations of around </w:t>
      </w:r>
      <w:r w:rsidRPr="004B34D6">
        <w:rPr>
          <w:b/>
          <w:bCs/>
        </w:rPr>
        <w:t>0.01% to 0.05%</w:t>
      </w:r>
      <w:r w:rsidRPr="004B34D6">
        <w:t> by weight.</w:t>
      </w:r>
    </w:p>
    <w:p w14:paraId="0947C2A5" w14:textId="77777777" w:rsidR="004B34D6" w:rsidRPr="004B34D6" w:rsidRDefault="004B34D6" w:rsidP="004B34D6">
      <w:pPr>
        <w:numPr>
          <w:ilvl w:val="1"/>
          <w:numId w:val="634"/>
        </w:numPr>
      </w:pPr>
      <w:r w:rsidRPr="004B34D6">
        <w:t>For example, at </w:t>
      </w:r>
      <w:r w:rsidRPr="004B34D6">
        <w:rPr>
          <w:b/>
          <w:bCs/>
        </w:rPr>
        <w:t>0.1%</w:t>
      </w:r>
      <w:r w:rsidRPr="004B34D6">
        <w:t>, the drink would contain about </w:t>
      </w:r>
      <w:r w:rsidRPr="004B34D6">
        <w:rPr>
          <w:b/>
          <w:bCs/>
        </w:rPr>
        <w:t>500 mg</w:t>
      </w:r>
      <w:r w:rsidRPr="004B34D6">
        <w:t> of pepper extract per bottle.</w:t>
      </w:r>
    </w:p>
    <w:p w14:paraId="2102ED0A" w14:textId="77777777" w:rsidR="004B34D6" w:rsidRPr="004B34D6" w:rsidRDefault="004B34D6" w:rsidP="004B34D6">
      <w:r w:rsidRPr="004B34D6">
        <w:t>5. </w:t>
      </w:r>
      <w:r w:rsidRPr="004B34D6">
        <w:rPr>
          <w:b/>
          <w:bCs/>
        </w:rPr>
        <w:t>Condiments (Ketchup, Mayonnaise, Dressings)</w:t>
      </w:r>
    </w:p>
    <w:p w14:paraId="084C5BD9" w14:textId="77777777" w:rsidR="004B34D6" w:rsidRPr="004B34D6" w:rsidRDefault="004B34D6" w:rsidP="004B34D6">
      <w:pPr>
        <w:numPr>
          <w:ilvl w:val="0"/>
          <w:numId w:val="635"/>
        </w:numPr>
      </w:pPr>
      <w:r w:rsidRPr="004B34D6">
        <w:rPr>
          <w:b/>
          <w:bCs/>
        </w:rPr>
        <w:t>Hot pepper extract</w:t>
      </w:r>
      <w:r w:rsidRPr="004B34D6">
        <w:t> is sometimes used in </w:t>
      </w:r>
      <w:r w:rsidRPr="004B34D6">
        <w:rPr>
          <w:b/>
          <w:bCs/>
        </w:rPr>
        <w:t>condiments</w:t>
      </w:r>
      <w:r w:rsidRPr="004B34D6">
        <w:t> like </w:t>
      </w:r>
      <w:r w:rsidRPr="004B34D6">
        <w:rPr>
          <w:b/>
          <w:bCs/>
        </w:rPr>
        <w:t>spicy ketchup</w:t>
      </w:r>
      <w:r w:rsidRPr="004B34D6">
        <w:t>, </w:t>
      </w:r>
      <w:r w:rsidRPr="004B34D6">
        <w:rPr>
          <w:b/>
          <w:bCs/>
        </w:rPr>
        <w:t>mayonnaise</w:t>
      </w:r>
      <w:r w:rsidRPr="004B34D6">
        <w:t>, </w:t>
      </w:r>
      <w:r w:rsidRPr="004B34D6">
        <w:rPr>
          <w:b/>
          <w:bCs/>
        </w:rPr>
        <w:t>barbecue sauce</w:t>
      </w:r>
      <w:r w:rsidRPr="004B34D6">
        <w:t>, and </w:t>
      </w:r>
      <w:r w:rsidRPr="004B34D6">
        <w:rPr>
          <w:b/>
          <w:bCs/>
        </w:rPr>
        <w:t>salad dressings</w:t>
      </w:r>
      <w:r w:rsidRPr="004B34D6">
        <w:t> to give them a spicy kick.</w:t>
      </w:r>
    </w:p>
    <w:p w14:paraId="746C44AF" w14:textId="77777777" w:rsidR="004B34D6" w:rsidRPr="004B34D6" w:rsidRDefault="004B34D6" w:rsidP="004B34D6">
      <w:pPr>
        <w:numPr>
          <w:ilvl w:val="0"/>
          <w:numId w:val="635"/>
        </w:numPr>
      </w:pPr>
      <w:r w:rsidRPr="004B34D6">
        <w:rPr>
          <w:b/>
          <w:bCs/>
        </w:rPr>
        <w:t>Typical usage</w:t>
      </w:r>
      <w:r w:rsidRPr="004B34D6">
        <w:t>: </w:t>
      </w:r>
      <w:r w:rsidRPr="004B34D6">
        <w:rPr>
          <w:b/>
          <w:bCs/>
        </w:rPr>
        <w:t>0.05% to 0.5%</w:t>
      </w:r>
      <w:r w:rsidRPr="004B34D6">
        <w:t> by weight.</w:t>
      </w:r>
    </w:p>
    <w:p w14:paraId="7893D7E5" w14:textId="77777777" w:rsidR="004B34D6" w:rsidRPr="004B34D6" w:rsidRDefault="004B34D6" w:rsidP="004B34D6">
      <w:pPr>
        <w:numPr>
          <w:ilvl w:val="1"/>
          <w:numId w:val="635"/>
        </w:numPr>
      </w:pPr>
      <w:r w:rsidRPr="004B34D6">
        <w:t>For example, in a </w:t>
      </w:r>
      <w:r w:rsidRPr="004B34D6">
        <w:rPr>
          <w:b/>
          <w:bCs/>
        </w:rPr>
        <w:t>200-gram bottle of spicy ketchup</w:t>
      </w:r>
      <w:r w:rsidRPr="004B34D6">
        <w:t>, the </w:t>
      </w:r>
      <w:r w:rsidRPr="004B34D6">
        <w:rPr>
          <w:b/>
          <w:bCs/>
        </w:rPr>
        <w:t>hot pepper extract</w:t>
      </w:r>
      <w:r w:rsidRPr="004B34D6">
        <w:t> might be used at </w:t>
      </w:r>
      <w:r w:rsidRPr="004B34D6">
        <w:rPr>
          <w:b/>
          <w:bCs/>
        </w:rPr>
        <w:t>0.1%</w:t>
      </w:r>
      <w:r w:rsidRPr="004B34D6">
        <w:t> to </w:t>
      </w:r>
      <w:r w:rsidRPr="004B34D6">
        <w:rPr>
          <w:b/>
          <w:bCs/>
        </w:rPr>
        <w:t>0.5%</w:t>
      </w:r>
      <w:r w:rsidRPr="004B34D6">
        <w:t>, contributing </w:t>
      </w:r>
      <w:r w:rsidRPr="004B34D6">
        <w:rPr>
          <w:b/>
          <w:bCs/>
        </w:rPr>
        <w:t>200 mg to 1 gram</w:t>
      </w:r>
      <w:r w:rsidRPr="004B34D6">
        <w:t> of extract to the entire bottle.</w:t>
      </w:r>
    </w:p>
    <w:p w14:paraId="5ACE62CD" w14:textId="77777777" w:rsidR="004B34D6" w:rsidRPr="004B34D6" w:rsidRDefault="004B34D6" w:rsidP="004B34D6">
      <w:r w:rsidRPr="004B34D6">
        <w:t>6. </w:t>
      </w:r>
      <w:r w:rsidRPr="004B34D6">
        <w:rPr>
          <w:b/>
          <w:bCs/>
        </w:rPr>
        <w:t>Functional Foods (Weight Loss or Metabolism-Boosting Products)</w:t>
      </w:r>
    </w:p>
    <w:p w14:paraId="3AB140FE" w14:textId="77777777" w:rsidR="004B34D6" w:rsidRPr="004B34D6" w:rsidRDefault="004B34D6" w:rsidP="004B34D6">
      <w:pPr>
        <w:numPr>
          <w:ilvl w:val="0"/>
          <w:numId w:val="636"/>
        </w:numPr>
      </w:pPr>
      <w:r w:rsidRPr="004B34D6">
        <w:t>Some commercial </w:t>
      </w:r>
      <w:r w:rsidRPr="004B34D6">
        <w:rPr>
          <w:b/>
          <w:bCs/>
        </w:rPr>
        <w:t>functional foods</w:t>
      </w:r>
      <w:r w:rsidRPr="004B34D6">
        <w:t> (such as </w:t>
      </w:r>
      <w:r w:rsidRPr="004B34D6">
        <w:rPr>
          <w:b/>
          <w:bCs/>
        </w:rPr>
        <w:t>weight loss supplements</w:t>
      </w:r>
      <w:r w:rsidRPr="004B34D6">
        <w:t>, </w:t>
      </w:r>
      <w:r w:rsidRPr="004B34D6">
        <w:rPr>
          <w:b/>
          <w:bCs/>
        </w:rPr>
        <w:t>metabolism boosters</w:t>
      </w:r>
      <w:r w:rsidRPr="004B34D6">
        <w:t>, or </w:t>
      </w:r>
      <w:r w:rsidRPr="004B34D6">
        <w:rPr>
          <w:b/>
          <w:bCs/>
        </w:rPr>
        <w:t>energy bars</w:t>
      </w:r>
      <w:r w:rsidRPr="004B34D6">
        <w:t>) include </w:t>
      </w:r>
      <w:r w:rsidRPr="004B34D6">
        <w:rPr>
          <w:b/>
          <w:bCs/>
        </w:rPr>
        <w:t>pepper extract</w:t>
      </w:r>
      <w:r w:rsidRPr="004B34D6">
        <w:t> for its purported </w:t>
      </w:r>
      <w:r w:rsidRPr="004B34D6">
        <w:rPr>
          <w:b/>
          <w:bCs/>
        </w:rPr>
        <w:t>fat-burning</w:t>
      </w:r>
      <w:r w:rsidRPr="004B34D6">
        <w:t> and </w:t>
      </w:r>
      <w:r w:rsidRPr="004B34D6">
        <w:rPr>
          <w:b/>
          <w:bCs/>
        </w:rPr>
        <w:t>metabolism-boosting</w:t>
      </w:r>
      <w:r w:rsidRPr="004B34D6">
        <w:t> effects.</w:t>
      </w:r>
    </w:p>
    <w:p w14:paraId="3D17270A" w14:textId="77777777" w:rsidR="004B34D6" w:rsidRPr="004B34D6" w:rsidRDefault="004B34D6" w:rsidP="004B34D6">
      <w:pPr>
        <w:numPr>
          <w:ilvl w:val="0"/>
          <w:numId w:val="636"/>
        </w:numPr>
      </w:pPr>
      <w:r w:rsidRPr="004B34D6">
        <w:rPr>
          <w:b/>
          <w:bCs/>
        </w:rPr>
        <w:t>Typical usage</w:t>
      </w:r>
      <w:r w:rsidRPr="004B34D6">
        <w:t>: </w:t>
      </w:r>
      <w:r w:rsidRPr="004B34D6">
        <w:rPr>
          <w:b/>
          <w:bCs/>
        </w:rPr>
        <w:t>0.1% to 1%</w:t>
      </w:r>
      <w:r w:rsidRPr="004B34D6">
        <w:t> by weight.</w:t>
      </w:r>
    </w:p>
    <w:p w14:paraId="3C419183" w14:textId="77777777" w:rsidR="004B34D6" w:rsidRPr="004B34D6" w:rsidRDefault="004B34D6" w:rsidP="004B34D6">
      <w:pPr>
        <w:numPr>
          <w:ilvl w:val="1"/>
          <w:numId w:val="636"/>
        </w:numPr>
      </w:pPr>
      <w:r w:rsidRPr="004B34D6">
        <w:t>In these products, the usage is generally lower because the goal is more about the </w:t>
      </w:r>
      <w:r w:rsidRPr="004B34D6">
        <w:rPr>
          <w:b/>
          <w:bCs/>
        </w:rPr>
        <w:t>functionality</w:t>
      </w:r>
      <w:r w:rsidRPr="004B34D6">
        <w:t xml:space="preserve"> of capsaicin (increased metabolism) rather than flavor. For </w:t>
      </w:r>
      <w:r w:rsidRPr="004B34D6">
        <w:lastRenderedPageBreak/>
        <w:t>example, in a </w:t>
      </w:r>
      <w:r w:rsidRPr="004B34D6">
        <w:rPr>
          <w:b/>
          <w:bCs/>
        </w:rPr>
        <w:t>40-gram energy bar</w:t>
      </w:r>
      <w:r w:rsidRPr="004B34D6">
        <w:t>, the extract could contribute </w:t>
      </w:r>
      <w:r w:rsidRPr="004B34D6">
        <w:rPr>
          <w:b/>
          <w:bCs/>
        </w:rPr>
        <w:t>40 mg to 400 mg</w:t>
      </w:r>
      <w:r w:rsidRPr="004B34D6">
        <w:t> of hot pepper extract.</w:t>
      </w:r>
    </w:p>
    <w:p w14:paraId="3A781120" w14:textId="77777777" w:rsidR="004B34D6" w:rsidRPr="004B34D6" w:rsidRDefault="004B34D6" w:rsidP="004B34D6">
      <w:r w:rsidRPr="004B34D6">
        <w:t>7. </w:t>
      </w:r>
      <w:r w:rsidRPr="004B34D6">
        <w:rPr>
          <w:b/>
          <w:bCs/>
        </w:rPr>
        <w:t>Candy (Spicy Candies, Chocolates)</w:t>
      </w:r>
    </w:p>
    <w:p w14:paraId="2B35DDDB" w14:textId="77777777" w:rsidR="004B34D6" w:rsidRPr="004B34D6" w:rsidRDefault="004B34D6" w:rsidP="004B34D6">
      <w:pPr>
        <w:numPr>
          <w:ilvl w:val="0"/>
          <w:numId w:val="637"/>
        </w:numPr>
      </w:pPr>
      <w:r w:rsidRPr="004B34D6">
        <w:rPr>
          <w:b/>
          <w:bCs/>
        </w:rPr>
        <w:t>Hot pepper extract</w:t>
      </w:r>
      <w:r w:rsidRPr="004B34D6">
        <w:t> is used in </w:t>
      </w:r>
      <w:r w:rsidRPr="004B34D6">
        <w:rPr>
          <w:b/>
          <w:bCs/>
        </w:rPr>
        <w:t>spicy candies</w:t>
      </w:r>
      <w:r w:rsidRPr="004B34D6">
        <w:t>, </w:t>
      </w:r>
      <w:r w:rsidRPr="004B34D6">
        <w:rPr>
          <w:b/>
          <w:bCs/>
        </w:rPr>
        <w:t>chocolate bars</w:t>
      </w:r>
      <w:r w:rsidRPr="004B34D6">
        <w:t>, or </w:t>
      </w:r>
      <w:r w:rsidRPr="004B34D6">
        <w:rPr>
          <w:b/>
          <w:bCs/>
        </w:rPr>
        <w:t>candied fruit</w:t>
      </w:r>
      <w:r w:rsidRPr="004B34D6">
        <w:t> to create a </w:t>
      </w:r>
      <w:r w:rsidRPr="004B34D6">
        <w:rPr>
          <w:b/>
          <w:bCs/>
        </w:rPr>
        <w:t>spicy-sweet</w:t>
      </w:r>
      <w:r w:rsidRPr="004B34D6">
        <w:t> flavor profile.</w:t>
      </w:r>
    </w:p>
    <w:p w14:paraId="4C8CDD3F" w14:textId="77777777" w:rsidR="004B34D6" w:rsidRPr="004B34D6" w:rsidRDefault="004B34D6" w:rsidP="004B34D6">
      <w:pPr>
        <w:numPr>
          <w:ilvl w:val="0"/>
          <w:numId w:val="637"/>
        </w:numPr>
      </w:pPr>
      <w:r w:rsidRPr="004B34D6">
        <w:rPr>
          <w:b/>
          <w:bCs/>
        </w:rPr>
        <w:t>Typical usage</w:t>
      </w:r>
      <w:r w:rsidRPr="004B34D6">
        <w:t>: </w:t>
      </w:r>
      <w:r w:rsidRPr="004B34D6">
        <w:rPr>
          <w:b/>
          <w:bCs/>
        </w:rPr>
        <w:t>0.05% to 1%</w:t>
      </w:r>
      <w:r w:rsidRPr="004B34D6">
        <w:t> by weight.</w:t>
      </w:r>
    </w:p>
    <w:p w14:paraId="531086B0" w14:textId="77777777" w:rsidR="004B34D6" w:rsidRPr="004B34D6" w:rsidRDefault="004B34D6" w:rsidP="004B34D6">
      <w:pPr>
        <w:numPr>
          <w:ilvl w:val="1"/>
          <w:numId w:val="637"/>
        </w:numPr>
      </w:pPr>
      <w:r w:rsidRPr="004B34D6">
        <w:t>For example, in a </w:t>
      </w:r>
      <w:r w:rsidRPr="004B34D6">
        <w:rPr>
          <w:b/>
          <w:bCs/>
        </w:rPr>
        <w:t>100-gram chocolate bar</w:t>
      </w:r>
      <w:r w:rsidRPr="004B34D6">
        <w:t>, </w:t>
      </w:r>
      <w:r w:rsidRPr="004B34D6">
        <w:rPr>
          <w:b/>
          <w:bCs/>
        </w:rPr>
        <w:t>0.05% to 0.5%</w:t>
      </w:r>
      <w:r w:rsidRPr="004B34D6">
        <w:t> of hot pepper extract could result in </w:t>
      </w:r>
      <w:r w:rsidRPr="004B34D6">
        <w:rPr>
          <w:b/>
          <w:bCs/>
        </w:rPr>
        <w:t>50 mg to 500 mg</w:t>
      </w:r>
      <w:r w:rsidRPr="004B34D6">
        <w:t> of extract in the bar.</w:t>
      </w:r>
    </w:p>
    <w:p w14:paraId="3C0BEEBF" w14:textId="77777777" w:rsidR="004B34D6" w:rsidRPr="004B34D6" w:rsidRDefault="004B34D6" w:rsidP="004B34D6">
      <w:r w:rsidRPr="004B34D6">
        <w:t>Summary of Typical Usage Ranges:</w:t>
      </w:r>
    </w:p>
    <w:p w14:paraId="30D2E2F0" w14:textId="77777777" w:rsidR="004B34D6" w:rsidRPr="004B34D6" w:rsidRDefault="004B34D6" w:rsidP="004B34D6">
      <w:pPr>
        <w:numPr>
          <w:ilvl w:val="0"/>
          <w:numId w:val="638"/>
        </w:numPr>
      </w:pPr>
      <w:r w:rsidRPr="004B34D6">
        <w:rPr>
          <w:b/>
          <w:bCs/>
        </w:rPr>
        <w:t>Hot Sauces, Salsas, Marinades</w:t>
      </w:r>
      <w:r w:rsidRPr="004B34D6">
        <w:t>: </w:t>
      </w:r>
      <w:r w:rsidRPr="004B34D6">
        <w:rPr>
          <w:b/>
          <w:bCs/>
        </w:rPr>
        <w:t>0.1% to 5%</w:t>
      </w:r>
      <w:r w:rsidRPr="004B34D6">
        <w:t> by weight, depending on the desired heat level.</w:t>
      </w:r>
    </w:p>
    <w:p w14:paraId="2558EAF4" w14:textId="77777777" w:rsidR="004B34D6" w:rsidRPr="004B34D6" w:rsidRDefault="004B34D6" w:rsidP="004B34D6">
      <w:pPr>
        <w:numPr>
          <w:ilvl w:val="0"/>
          <w:numId w:val="638"/>
        </w:numPr>
      </w:pPr>
      <w:r w:rsidRPr="004B34D6">
        <w:rPr>
          <w:b/>
          <w:bCs/>
        </w:rPr>
        <w:t>Snacks (Chips, Popcorn, Nuts)</w:t>
      </w:r>
      <w:r w:rsidRPr="004B34D6">
        <w:t>: </w:t>
      </w:r>
      <w:r w:rsidRPr="004B34D6">
        <w:rPr>
          <w:b/>
          <w:bCs/>
        </w:rPr>
        <w:t>0.05% to 1%</w:t>
      </w:r>
      <w:r w:rsidRPr="004B34D6">
        <w:t> by weight.</w:t>
      </w:r>
    </w:p>
    <w:p w14:paraId="5F3A5D58" w14:textId="77777777" w:rsidR="004B34D6" w:rsidRPr="004B34D6" w:rsidRDefault="004B34D6" w:rsidP="004B34D6">
      <w:pPr>
        <w:numPr>
          <w:ilvl w:val="0"/>
          <w:numId w:val="638"/>
        </w:numPr>
      </w:pPr>
      <w:r w:rsidRPr="004B34D6">
        <w:rPr>
          <w:b/>
          <w:bCs/>
        </w:rPr>
        <w:t>Processed Meats (Hot Dogs, Sausages)</w:t>
      </w:r>
      <w:r w:rsidRPr="004B34D6">
        <w:t>: </w:t>
      </w:r>
      <w:r w:rsidRPr="004B34D6">
        <w:rPr>
          <w:b/>
          <w:bCs/>
        </w:rPr>
        <w:t>0.1% to 0.5%</w:t>
      </w:r>
      <w:r w:rsidRPr="004B34D6">
        <w:t> by weight.</w:t>
      </w:r>
    </w:p>
    <w:p w14:paraId="5D1BD67A" w14:textId="77777777" w:rsidR="004B34D6" w:rsidRPr="004B34D6" w:rsidRDefault="004B34D6" w:rsidP="004B34D6">
      <w:pPr>
        <w:numPr>
          <w:ilvl w:val="0"/>
          <w:numId w:val="638"/>
        </w:numPr>
      </w:pPr>
      <w:r w:rsidRPr="004B34D6">
        <w:rPr>
          <w:b/>
          <w:bCs/>
        </w:rPr>
        <w:t>Beverages (Energy Drinks, Alcoholic Beverages)</w:t>
      </w:r>
      <w:r w:rsidRPr="004B34D6">
        <w:t>: </w:t>
      </w:r>
      <w:r w:rsidRPr="004B34D6">
        <w:rPr>
          <w:b/>
          <w:bCs/>
        </w:rPr>
        <w:t>0.01% to 0.1%</w:t>
      </w:r>
      <w:r w:rsidRPr="004B34D6">
        <w:t> by weight.</w:t>
      </w:r>
    </w:p>
    <w:p w14:paraId="0FFFFA8A" w14:textId="77777777" w:rsidR="004B34D6" w:rsidRPr="004B34D6" w:rsidRDefault="004B34D6" w:rsidP="004B34D6">
      <w:pPr>
        <w:numPr>
          <w:ilvl w:val="0"/>
          <w:numId w:val="638"/>
        </w:numPr>
      </w:pPr>
      <w:r w:rsidRPr="004B34D6">
        <w:rPr>
          <w:b/>
          <w:bCs/>
        </w:rPr>
        <w:t>Condiments (Ketchup, Mayonnaise, Dressings)</w:t>
      </w:r>
      <w:r w:rsidRPr="004B34D6">
        <w:t>: </w:t>
      </w:r>
      <w:r w:rsidRPr="004B34D6">
        <w:rPr>
          <w:b/>
          <w:bCs/>
        </w:rPr>
        <w:t>0.05% to 0.5%</w:t>
      </w:r>
      <w:r w:rsidRPr="004B34D6">
        <w:t> by weight.</w:t>
      </w:r>
    </w:p>
    <w:p w14:paraId="6A3B290B" w14:textId="77777777" w:rsidR="004B34D6" w:rsidRPr="004B34D6" w:rsidRDefault="004B34D6" w:rsidP="004B34D6">
      <w:pPr>
        <w:numPr>
          <w:ilvl w:val="0"/>
          <w:numId w:val="638"/>
        </w:numPr>
      </w:pPr>
      <w:r w:rsidRPr="004B34D6">
        <w:rPr>
          <w:b/>
          <w:bCs/>
        </w:rPr>
        <w:t>Functional Foods</w:t>
      </w:r>
      <w:r w:rsidRPr="004B34D6">
        <w:t>: </w:t>
      </w:r>
      <w:r w:rsidRPr="004B34D6">
        <w:rPr>
          <w:b/>
          <w:bCs/>
        </w:rPr>
        <w:t>0.1% to 1%</w:t>
      </w:r>
      <w:r w:rsidRPr="004B34D6">
        <w:t> by weight.</w:t>
      </w:r>
    </w:p>
    <w:p w14:paraId="7AA26B93" w14:textId="77777777" w:rsidR="004B34D6" w:rsidRPr="004B34D6" w:rsidRDefault="004B34D6" w:rsidP="004B34D6">
      <w:pPr>
        <w:numPr>
          <w:ilvl w:val="0"/>
          <w:numId w:val="638"/>
        </w:numPr>
      </w:pPr>
      <w:r w:rsidRPr="004B34D6">
        <w:rPr>
          <w:b/>
          <w:bCs/>
        </w:rPr>
        <w:t>Spicy Candy and Chocolate</w:t>
      </w:r>
      <w:r w:rsidRPr="004B34D6">
        <w:t>: </w:t>
      </w:r>
      <w:r w:rsidRPr="004B34D6">
        <w:rPr>
          <w:b/>
          <w:bCs/>
        </w:rPr>
        <w:t>0.05% to 1%</w:t>
      </w:r>
      <w:r w:rsidRPr="004B34D6">
        <w:t> by weight.</w:t>
      </w:r>
    </w:p>
    <w:p w14:paraId="4405EBC6" w14:textId="77777777" w:rsidR="004B34D6" w:rsidRPr="004B34D6" w:rsidRDefault="004B34D6" w:rsidP="004B34D6">
      <w:r w:rsidRPr="004B34D6">
        <w:t>Key Considerations:</w:t>
      </w:r>
    </w:p>
    <w:p w14:paraId="3232F10F" w14:textId="77777777" w:rsidR="004B34D6" w:rsidRPr="004B34D6" w:rsidRDefault="004B34D6" w:rsidP="004B34D6">
      <w:pPr>
        <w:numPr>
          <w:ilvl w:val="0"/>
          <w:numId w:val="639"/>
        </w:numPr>
      </w:pPr>
      <w:r w:rsidRPr="004B34D6">
        <w:rPr>
          <w:b/>
          <w:bCs/>
        </w:rPr>
        <w:t>Capsaicin Content</w:t>
      </w:r>
      <w:r w:rsidRPr="004B34D6">
        <w:t>: The spiciness of the extract is primarily due to </w:t>
      </w:r>
      <w:r w:rsidRPr="004B34D6">
        <w:rPr>
          <w:b/>
          <w:bCs/>
        </w:rPr>
        <w:t>capsaicin</w:t>
      </w:r>
      <w:r w:rsidRPr="004B34D6">
        <w:t>, the active compound in hot peppers. Commercial extracts can be highly concentrated, so even small amounts can significantly affect the heat level.</w:t>
      </w:r>
    </w:p>
    <w:p w14:paraId="67569607" w14:textId="77777777" w:rsidR="004B34D6" w:rsidRPr="004B34D6" w:rsidRDefault="004B34D6" w:rsidP="004B34D6">
      <w:pPr>
        <w:numPr>
          <w:ilvl w:val="0"/>
          <w:numId w:val="639"/>
        </w:numPr>
      </w:pPr>
      <w:r w:rsidRPr="004B34D6">
        <w:rPr>
          <w:b/>
          <w:bCs/>
        </w:rPr>
        <w:t>Taste Balance</w:t>
      </w:r>
      <w:r w:rsidRPr="004B34D6">
        <w:t>: Hot pepper extract is typically used in small amounts because it can overpower other flavors. Manufacturers adjust the concentration based on the </w:t>
      </w:r>
      <w:r w:rsidRPr="004B34D6">
        <w:rPr>
          <w:b/>
          <w:bCs/>
        </w:rPr>
        <w:t>desired heat level</w:t>
      </w:r>
      <w:r w:rsidRPr="004B34D6">
        <w:t> and </w:t>
      </w:r>
      <w:r w:rsidRPr="004B34D6">
        <w:rPr>
          <w:b/>
          <w:bCs/>
        </w:rPr>
        <w:t>taste profile</w:t>
      </w:r>
      <w:r w:rsidRPr="004B34D6">
        <w:t> of the product.</w:t>
      </w:r>
    </w:p>
    <w:p w14:paraId="7FC6729D" w14:textId="77777777" w:rsidR="004B34D6" w:rsidRPr="004B34D6" w:rsidRDefault="004B34D6" w:rsidP="004B34D6">
      <w:pPr>
        <w:numPr>
          <w:ilvl w:val="0"/>
          <w:numId w:val="639"/>
        </w:numPr>
      </w:pPr>
      <w:r w:rsidRPr="004B34D6">
        <w:rPr>
          <w:b/>
          <w:bCs/>
        </w:rPr>
        <w:t>Health Benefits</w:t>
      </w:r>
      <w:r w:rsidRPr="004B34D6">
        <w:t>: Some food products include </w:t>
      </w:r>
      <w:r w:rsidRPr="004B34D6">
        <w:rPr>
          <w:b/>
          <w:bCs/>
        </w:rPr>
        <w:t>pepper extract</w:t>
      </w:r>
      <w:r w:rsidRPr="004B34D6">
        <w:t> not only for flavor but also for its potential </w:t>
      </w:r>
      <w:r w:rsidRPr="004B34D6">
        <w:rPr>
          <w:b/>
          <w:bCs/>
        </w:rPr>
        <w:t>metabolism-boosting</w:t>
      </w:r>
      <w:r w:rsidRPr="004B34D6">
        <w:t> and </w:t>
      </w:r>
      <w:r w:rsidRPr="004B34D6">
        <w:rPr>
          <w:b/>
          <w:bCs/>
        </w:rPr>
        <w:t>appetite-suppressing</w:t>
      </w:r>
      <w:r w:rsidRPr="004B34D6">
        <w:t> properties. These effects are more noticeable when used consistently in </w:t>
      </w:r>
      <w:r w:rsidRPr="004B34D6">
        <w:rPr>
          <w:b/>
          <w:bCs/>
        </w:rPr>
        <w:t>dietary supplements</w:t>
      </w:r>
      <w:r w:rsidRPr="004B34D6">
        <w:t> or </w:t>
      </w:r>
      <w:r w:rsidRPr="004B34D6">
        <w:rPr>
          <w:b/>
          <w:bCs/>
        </w:rPr>
        <w:t>functional foods</w:t>
      </w:r>
      <w:r w:rsidRPr="004B34D6">
        <w:t>.</w:t>
      </w:r>
    </w:p>
    <w:p w14:paraId="7B27FCB3" w14:textId="77777777" w:rsidR="004B34D6" w:rsidRPr="004B34D6" w:rsidRDefault="004B34D6" w:rsidP="004B34D6">
      <w:pPr>
        <w:numPr>
          <w:ilvl w:val="0"/>
          <w:numId w:val="639"/>
        </w:numPr>
      </w:pPr>
      <w:r w:rsidRPr="004B34D6">
        <w:rPr>
          <w:b/>
          <w:bCs/>
        </w:rPr>
        <w:t>Regulatory Considerations</w:t>
      </w:r>
      <w:r w:rsidRPr="004B34D6">
        <w:t>: While pepper extract is generally considered safe, its concentration in food products is regulated by </w:t>
      </w:r>
      <w:r w:rsidRPr="004B34D6">
        <w:rPr>
          <w:b/>
          <w:bCs/>
        </w:rPr>
        <w:t>food safety standards</w:t>
      </w:r>
      <w:r w:rsidRPr="004B34D6">
        <w:t> in different countries to ensure that it is used appropriately.</w:t>
      </w:r>
    </w:p>
    <w:p w14:paraId="48164F0C" w14:textId="77777777" w:rsidR="004B34D6" w:rsidRPr="004B34D6" w:rsidRDefault="004B34D6" w:rsidP="004B34D6">
      <w:r w:rsidRPr="004B34D6">
        <w:t>Example Calculations:</w:t>
      </w:r>
    </w:p>
    <w:p w14:paraId="1AE3481E" w14:textId="77777777" w:rsidR="004B34D6" w:rsidRPr="004B34D6" w:rsidRDefault="004B34D6" w:rsidP="004B34D6">
      <w:pPr>
        <w:numPr>
          <w:ilvl w:val="0"/>
          <w:numId w:val="640"/>
        </w:numPr>
      </w:pPr>
      <w:r w:rsidRPr="004B34D6">
        <w:t>In a </w:t>
      </w:r>
      <w:r w:rsidRPr="004B34D6">
        <w:rPr>
          <w:b/>
          <w:bCs/>
        </w:rPr>
        <w:t>100-gram jar of spicy salsa</w:t>
      </w:r>
      <w:r w:rsidRPr="004B34D6">
        <w:t> with </w:t>
      </w:r>
      <w:r w:rsidRPr="004B34D6">
        <w:rPr>
          <w:b/>
          <w:bCs/>
        </w:rPr>
        <w:t>1% pepper extract</w:t>
      </w:r>
      <w:r w:rsidRPr="004B34D6">
        <w:t>, there would be </w:t>
      </w:r>
      <w:r w:rsidRPr="004B34D6">
        <w:rPr>
          <w:b/>
          <w:bCs/>
        </w:rPr>
        <w:t>1 gram</w:t>
      </w:r>
      <w:r w:rsidRPr="004B34D6">
        <w:t> of hot pepper extract in the jar.</w:t>
      </w:r>
    </w:p>
    <w:p w14:paraId="1C5268B0" w14:textId="77777777" w:rsidR="004B34D6" w:rsidRPr="004B34D6" w:rsidRDefault="004B34D6" w:rsidP="004B34D6">
      <w:pPr>
        <w:numPr>
          <w:ilvl w:val="0"/>
          <w:numId w:val="640"/>
        </w:numPr>
      </w:pPr>
      <w:r w:rsidRPr="004B34D6">
        <w:lastRenderedPageBreak/>
        <w:t>A </w:t>
      </w:r>
      <w:r w:rsidRPr="004B34D6">
        <w:rPr>
          <w:b/>
          <w:bCs/>
        </w:rPr>
        <w:t>50-gram bag of spicy chips</w:t>
      </w:r>
      <w:r w:rsidRPr="004B34D6">
        <w:t> with </w:t>
      </w:r>
      <w:r w:rsidRPr="004B34D6">
        <w:rPr>
          <w:b/>
          <w:bCs/>
        </w:rPr>
        <w:t>0.5% pepper extract</w:t>
      </w:r>
      <w:r w:rsidRPr="004B34D6">
        <w:t> would contain </w:t>
      </w:r>
      <w:r w:rsidRPr="004B34D6">
        <w:rPr>
          <w:b/>
          <w:bCs/>
        </w:rPr>
        <w:t>250 mg</w:t>
      </w:r>
      <w:r w:rsidRPr="004B34D6">
        <w:t> of pepper extract.</w:t>
      </w:r>
    </w:p>
    <w:p w14:paraId="2086EDD9" w14:textId="77777777" w:rsidR="004B34D6" w:rsidRPr="004B34D6" w:rsidRDefault="004B34D6" w:rsidP="004B34D6">
      <w:r w:rsidRPr="004B34D6">
        <w:t>Conclusion:</w:t>
      </w:r>
      <w:r w:rsidRPr="004B34D6">
        <w:br/>
      </w:r>
      <w:r w:rsidRPr="004B34D6">
        <w:rPr>
          <w:b/>
          <w:bCs/>
        </w:rPr>
        <w:t>Hot pepper extract</w:t>
      </w:r>
      <w:r w:rsidRPr="004B34D6">
        <w:t> is used in </w:t>
      </w:r>
      <w:r w:rsidRPr="004B34D6">
        <w:rPr>
          <w:b/>
          <w:bCs/>
        </w:rPr>
        <w:t>commercial food products</w:t>
      </w:r>
      <w:r w:rsidRPr="004B34D6">
        <w:t> at varying concentrations, depending on the heat level and application. Typical usage ranges from </w:t>
      </w:r>
      <w:r w:rsidRPr="004B34D6">
        <w:rPr>
          <w:b/>
          <w:bCs/>
        </w:rPr>
        <w:t>0.1% to 5%</w:t>
      </w:r>
      <w:r w:rsidRPr="004B34D6">
        <w:t> by weight, with </w:t>
      </w:r>
      <w:r w:rsidRPr="004B34D6">
        <w:rPr>
          <w:b/>
          <w:bCs/>
        </w:rPr>
        <w:t>hot sauces</w:t>
      </w:r>
      <w:r w:rsidRPr="004B34D6">
        <w:t>, </w:t>
      </w:r>
      <w:r w:rsidRPr="004B34D6">
        <w:rPr>
          <w:b/>
          <w:bCs/>
        </w:rPr>
        <w:t>snacks</w:t>
      </w:r>
      <w:r w:rsidRPr="004B34D6">
        <w:t>, and </w:t>
      </w:r>
      <w:r w:rsidRPr="004B34D6">
        <w:rPr>
          <w:b/>
          <w:bCs/>
        </w:rPr>
        <w:t>processed meats</w:t>
      </w:r>
      <w:r w:rsidRPr="004B34D6">
        <w:t> usually containing higher concentrations for a noticeable spice level. In contrast, </w:t>
      </w:r>
      <w:r w:rsidRPr="004B34D6">
        <w:rPr>
          <w:b/>
          <w:bCs/>
        </w:rPr>
        <w:t>beverages</w:t>
      </w:r>
      <w:r w:rsidRPr="004B34D6">
        <w:t> and </w:t>
      </w:r>
      <w:r w:rsidRPr="004B34D6">
        <w:rPr>
          <w:b/>
          <w:bCs/>
        </w:rPr>
        <w:t>condiments</w:t>
      </w:r>
      <w:r w:rsidRPr="004B34D6">
        <w:t> typically use lower amounts to add just a hint of heat.</w:t>
      </w:r>
    </w:p>
    <w:p w14:paraId="735F635D" w14:textId="0F05D048" w:rsidR="004B34D6" w:rsidRPr="004B34D6" w:rsidRDefault="004B34D6" w:rsidP="004B34D6">
      <w:r w:rsidRPr="004B34D6">
        <w:rPr>
          <w:noProof/>
        </w:rPr>
        <w:drawing>
          <wp:inline distT="0" distB="0" distL="0" distR="0" wp14:anchorId="194BB0DE" wp14:editId="7412C468">
            <wp:extent cx="457200" cy="457200"/>
            <wp:effectExtent l="0" t="0" r="0" b="0"/>
            <wp:docPr id="1106932406"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D73D634" w14:textId="77777777" w:rsidR="004B34D6" w:rsidRPr="004B34D6" w:rsidRDefault="004B34D6" w:rsidP="004B34D6">
      <w:r w:rsidRPr="004B34D6">
        <w:t>BeeChoo LiangBeeChoo Liang  </w:t>
      </w:r>
      <w:hyperlink r:id="rId146" w:history="1">
        <w:r w:rsidRPr="004B34D6">
          <w:rPr>
            <w:rStyle w:val="Hyperlink"/>
          </w:rPr>
          <w:t>9:52 PM</w:t>
        </w:r>
      </w:hyperlink>
    </w:p>
    <w:p w14:paraId="4FED66A0" w14:textId="77777777" w:rsidR="004B34D6" w:rsidRPr="004B34D6" w:rsidRDefault="004B34D6" w:rsidP="004B34D6">
      <w:r w:rsidRPr="004B34D6">
        <w:t>In commercial food products, </w:t>
      </w:r>
      <w:r w:rsidRPr="004B34D6">
        <w:rPr>
          <w:b/>
          <w:bCs/>
        </w:rPr>
        <w:t>glycol</w:t>
      </w:r>
      <w:r w:rsidRPr="004B34D6">
        <w:t> typically refers to </w:t>
      </w:r>
      <w:r w:rsidRPr="004B34D6">
        <w:rPr>
          <w:b/>
          <w:bCs/>
        </w:rPr>
        <w:t>propylene glycol</w:t>
      </w:r>
      <w:r w:rsidRPr="004B34D6">
        <w:t> (PG), a synthetic compound used in a variety of applications due to its </w:t>
      </w:r>
      <w:r w:rsidRPr="004B34D6">
        <w:rPr>
          <w:b/>
          <w:bCs/>
        </w:rPr>
        <w:t>humectant</w:t>
      </w:r>
      <w:r w:rsidRPr="004B34D6">
        <w:t>, </w:t>
      </w:r>
      <w:r w:rsidRPr="004B34D6">
        <w:rPr>
          <w:b/>
          <w:bCs/>
        </w:rPr>
        <w:t>preservative</w:t>
      </w:r>
      <w:r w:rsidRPr="004B34D6">
        <w:t>, and </w:t>
      </w:r>
      <w:r w:rsidRPr="004B34D6">
        <w:rPr>
          <w:b/>
          <w:bCs/>
        </w:rPr>
        <w:t>solvent properties</w:t>
      </w:r>
      <w:r w:rsidRPr="004B34D6">
        <w:t>. It is recognized as </w:t>
      </w:r>
      <w:r w:rsidRPr="004B34D6">
        <w:rPr>
          <w:b/>
          <w:bCs/>
        </w:rPr>
        <w:t>generally recognized as safe (GRAS)</w:t>
      </w:r>
      <w:r w:rsidRPr="004B34D6">
        <w:t> by the </w:t>
      </w:r>
      <w:r w:rsidRPr="004B34D6">
        <w:rPr>
          <w:b/>
          <w:bCs/>
        </w:rPr>
        <w:t>U.S. Food and Drug Administration (FDA)</w:t>
      </w:r>
      <w:r w:rsidRPr="004B34D6">
        <w:t> when used in specified quantities in food products.</w:t>
      </w:r>
      <w:r w:rsidRPr="004B34D6">
        <w:br/>
        <w:t>Typical Amounts of </w:t>
      </w:r>
      <w:r w:rsidRPr="004B34D6">
        <w:rPr>
          <w:b/>
          <w:bCs/>
        </w:rPr>
        <w:t>Propylene Glycol</w:t>
      </w:r>
      <w:r w:rsidRPr="004B34D6">
        <w:t> Used in Commercial Food Products:</w:t>
      </w:r>
    </w:p>
    <w:p w14:paraId="6186EAE1" w14:textId="77777777" w:rsidR="004B34D6" w:rsidRPr="004B34D6" w:rsidRDefault="004B34D6" w:rsidP="004B34D6">
      <w:pPr>
        <w:numPr>
          <w:ilvl w:val="0"/>
          <w:numId w:val="641"/>
        </w:numPr>
      </w:pPr>
      <w:r w:rsidRPr="004B34D6">
        <w:rPr>
          <w:b/>
          <w:bCs/>
        </w:rPr>
        <w:t>Baked Goods (Cakes, Pies, Pastries)</w:t>
      </w:r>
      <w:r w:rsidRPr="004B34D6">
        <w:t>:</w:t>
      </w:r>
    </w:p>
    <w:p w14:paraId="0FEDA304" w14:textId="77777777" w:rsidR="004B34D6" w:rsidRPr="004B34D6" w:rsidRDefault="004B34D6" w:rsidP="004B34D6">
      <w:pPr>
        <w:numPr>
          <w:ilvl w:val="1"/>
          <w:numId w:val="641"/>
        </w:numPr>
      </w:pPr>
      <w:r w:rsidRPr="004B34D6">
        <w:rPr>
          <w:b/>
          <w:bCs/>
        </w:rPr>
        <w:t>Purpose</w:t>
      </w:r>
      <w:r w:rsidRPr="004B34D6">
        <w:t>: Propylene glycol is used as a </w:t>
      </w:r>
      <w:r w:rsidRPr="004B34D6">
        <w:rPr>
          <w:b/>
          <w:bCs/>
        </w:rPr>
        <w:t>humectant</w:t>
      </w:r>
      <w:r w:rsidRPr="004B34D6">
        <w:t> to retain moisture, improve texture, and extend shelf life.</w:t>
      </w:r>
    </w:p>
    <w:p w14:paraId="2A938BCC" w14:textId="77777777" w:rsidR="004B34D6" w:rsidRPr="004B34D6" w:rsidRDefault="004B34D6" w:rsidP="004B34D6">
      <w:pPr>
        <w:numPr>
          <w:ilvl w:val="0"/>
          <w:numId w:val="641"/>
        </w:numPr>
      </w:pPr>
      <w:r w:rsidRPr="004B34D6">
        <w:rPr>
          <w:b/>
          <w:bCs/>
        </w:rPr>
        <w:t>Typical usage</w:t>
      </w:r>
      <w:r w:rsidRPr="004B34D6">
        <w:t>: </w:t>
      </w:r>
      <w:r w:rsidRPr="004B34D6">
        <w:rPr>
          <w:b/>
          <w:bCs/>
        </w:rPr>
        <w:t>0.1% to 0.5%</w:t>
      </w:r>
      <w:r w:rsidRPr="004B34D6">
        <w:t> by weight.</w:t>
      </w:r>
    </w:p>
    <w:p w14:paraId="7966E58D" w14:textId="77777777" w:rsidR="004B34D6" w:rsidRPr="004B34D6" w:rsidRDefault="004B34D6" w:rsidP="004B34D6">
      <w:pPr>
        <w:numPr>
          <w:ilvl w:val="1"/>
          <w:numId w:val="641"/>
        </w:numPr>
      </w:pPr>
      <w:r w:rsidRPr="004B34D6">
        <w:t>For example, in a </w:t>
      </w:r>
      <w:r w:rsidRPr="004B34D6">
        <w:rPr>
          <w:b/>
          <w:bCs/>
        </w:rPr>
        <w:t>500-gram batch of cake mix</w:t>
      </w:r>
      <w:r w:rsidRPr="004B34D6">
        <w:t>, </w:t>
      </w:r>
      <w:r w:rsidRPr="004B34D6">
        <w:rPr>
          <w:b/>
          <w:bCs/>
        </w:rPr>
        <w:t>0.1% to 0.5%</w:t>
      </w:r>
      <w:r w:rsidRPr="004B34D6">
        <w:t> would correspond to </w:t>
      </w:r>
      <w:r w:rsidRPr="004B34D6">
        <w:rPr>
          <w:b/>
          <w:bCs/>
        </w:rPr>
        <w:t>0.5 grams to 2.5 grams</w:t>
      </w:r>
      <w:r w:rsidRPr="004B34D6">
        <w:t> of propylene glycol.</w:t>
      </w:r>
    </w:p>
    <w:p w14:paraId="7B814742" w14:textId="77777777" w:rsidR="004B34D6" w:rsidRPr="004B34D6" w:rsidRDefault="004B34D6" w:rsidP="004B34D6">
      <w:pPr>
        <w:numPr>
          <w:ilvl w:val="0"/>
          <w:numId w:val="641"/>
        </w:numPr>
      </w:pPr>
      <w:r w:rsidRPr="004B34D6">
        <w:rPr>
          <w:b/>
          <w:bCs/>
        </w:rPr>
        <w:t>Ice Cream and Frozen Desserts</w:t>
      </w:r>
      <w:r w:rsidRPr="004B34D6">
        <w:t>:</w:t>
      </w:r>
    </w:p>
    <w:p w14:paraId="2997A4B1" w14:textId="77777777" w:rsidR="004B34D6" w:rsidRPr="004B34D6" w:rsidRDefault="004B34D6" w:rsidP="004B34D6">
      <w:pPr>
        <w:numPr>
          <w:ilvl w:val="1"/>
          <w:numId w:val="641"/>
        </w:numPr>
      </w:pPr>
      <w:r w:rsidRPr="004B34D6">
        <w:rPr>
          <w:b/>
          <w:bCs/>
        </w:rPr>
        <w:t>Purpose</w:t>
      </w:r>
      <w:r w:rsidRPr="004B34D6">
        <w:t>: Propylene glycol helps prevent the formation of ice crystals, providing a </w:t>
      </w:r>
      <w:r w:rsidRPr="004B34D6">
        <w:rPr>
          <w:b/>
          <w:bCs/>
        </w:rPr>
        <w:t>smooth texture</w:t>
      </w:r>
      <w:r w:rsidRPr="004B34D6">
        <w:t> and </w:t>
      </w:r>
      <w:r w:rsidRPr="004B34D6">
        <w:rPr>
          <w:b/>
          <w:bCs/>
        </w:rPr>
        <w:t>creaminess</w:t>
      </w:r>
      <w:r w:rsidRPr="004B34D6">
        <w:t> in ice cream and other frozen desserts.</w:t>
      </w:r>
    </w:p>
    <w:p w14:paraId="3995DB90" w14:textId="77777777" w:rsidR="004B34D6" w:rsidRPr="004B34D6" w:rsidRDefault="004B34D6" w:rsidP="004B34D6">
      <w:pPr>
        <w:numPr>
          <w:ilvl w:val="0"/>
          <w:numId w:val="641"/>
        </w:numPr>
      </w:pPr>
      <w:r w:rsidRPr="004B34D6">
        <w:rPr>
          <w:b/>
          <w:bCs/>
        </w:rPr>
        <w:t>Typical usage</w:t>
      </w:r>
      <w:r w:rsidRPr="004B34D6">
        <w:t>: </w:t>
      </w:r>
      <w:r w:rsidRPr="004B34D6">
        <w:rPr>
          <w:b/>
          <w:bCs/>
        </w:rPr>
        <w:t>0.1% to 0.3%</w:t>
      </w:r>
      <w:r w:rsidRPr="004B34D6">
        <w:t> by weight.</w:t>
      </w:r>
    </w:p>
    <w:p w14:paraId="4515052B" w14:textId="77777777" w:rsidR="004B34D6" w:rsidRPr="004B34D6" w:rsidRDefault="004B34D6" w:rsidP="004B34D6">
      <w:pPr>
        <w:numPr>
          <w:ilvl w:val="1"/>
          <w:numId w:val="641"/>
        </w:numPr>
      </w:pPr>
      <w:r w:rsidRPr="004B34D6">
        <w:t>For example, in a </w:t>
      </w:r>
      <w:r w:rsidRPr="004B34D6">
        <w:rPr>
          <w:b/>
          <w:bCs/>
        </w:rPr>
        <w:t>1-liter tub of ice cream</w:t>
      </w:r>
      <w:r w:rsidRPr="004B34D6">
        <w:t>, </w:t>
      </w:r>
      <w:r w:rsidRPr="004B34D6">
        <w:rPr>
          <w:b/>
          <w:bCs/>
        </w:rPr>
        <w:t>0.1% to 0.3%</w:t>
      </w:r>
      <w:r w:rsidRPr="004B34D6">
        <w:t> propylene glycol would be around </w:t>
      </w:r>
      <w:r w:rsidRPr="004B34D6">
        <w:rPr>
          <w:b/>
          <w:bCs/>
        </w:rPr>
        <w:t>1 gram to 3 grams</w:t>
      </w:r>
      <w:r w:rsidRPr="004B34D6">
        <w:t> per tub.</w:t>
      </w:r>
    </w:p>
    <w:p w14:paraId="52742500" w14:textId="77777777" w:rsidR="004B34D6" w:rsidRPr="004B34D6" w:rsidRDefault="004B34D6" w:rsidP="004B34D6">
      <w:pPr>
        <w:numPr>
          <w:ilvl w:val="0"/>
          <w:numId w:val="641"/>
        </w:numPr>
      </w:pPr>
      <w:r w:rsidRPr="004B34D6">
        <w:rPr>
          <w:b/>
          <w:bCs/>
        </w:rPr>
        <w:t>Food Colorings and Flavorings</w:t>
      </w:r>
      <w:r w:rsidRPr="004B34D6">
        <w:t>:</w:t>
      </w:r>
    </w:p>
    <w:p w14:paraId="4CBC5DCC" w14:textId="77777777" w:rsidR="004B34D6" w:rsidRPr="004B34D6" w:rsidRDefault="004B34D6" w:rsidP="004B34D6">
      <w:pPr>
        <w:numPr>
          <w:ilvl w:val="1"/>
          <w:numId w:val="641"/>
        </w:numPr>
      </w:pPr>
      <w:r w:rsidRPr="004B34D6">
        <w:rPr>
          <w:b/>
          <w:bCs/>
        </w:rPr>
        <w:t>Purpose</w:t>
      </w:r>
      <w:r w:rsidRPr="004B34D6">
        <w:t>: Propylene glycol is used as a </w:t>
      </w:r>
      <w:r w:rsidRPr="004B34D6">
        <w:rPr>
          <w:b/>
          <w:bCs/>
        </w:rPr>
        <w:t>solvent</w:t>
      </w:r>
      <w:r w:rsidRPr="004B34D6">
        <w:t> for food colorings, flavorings, and extracts, ensuring their </w:t>
      </w:r>
      <w:r w:rsidRPr="004B34D6">
        <w:rPr>
          <w:b/>
          <w:bCs/>
        </w:rPr>
        <w:t>uniform distribution</w:t>
      </w:r>
      <w:r w:rsidRPr="004B34D6">
        <w:t> in the product.</w:t>
      </w:r>
    </w:p>
    <w:p w14:paraId="71672B0E" w14:textId="77777777" w:rsidR="004B34D6" w:rsidRPr="004B34D6" w:rsidRDefault="004B34D6" w:rsidP="004B34D6">
      <w:pPr>
        <w:numPr>
          <w:ilvl w:val="1"/>
          <w:numId w:val="641"/>
        </w:numPr>
      </w:pPr>
      <w:r w:rsidRPr="004B34D6">
        <w:rPr>
          <w:b/>
          <w:bCs/>
        </w:rPr>
        <w:t>Typical usage</w:t>
      </w:r>
      <w:r w:rsidRPr="004B34D6">
        <w:t>: </w:t>
      </w:r>
      <w:r w:rsidRPr="004B34D6">
        <w:rPr>
          <w:b/>
          <w:bCs/>
        </w:rPr>
        <w:t>Variable</w:t>
      </w:r>
      <w:r w:rsidRPr="004B34D6">
        <w:t> depending on the specific formula, but typically in the range of </w:t>
      </w:r>
      <w:r w:rsidRPr="004B34D6">
        <w:rPr>
          <w:b/>
          <w:bCs/>
        </w:rPr>
        <w:t>1% to 5%</w:t>
      </w:r>
      <w:r w:rsidRPr="004B34D6">
        <w:t> by weight in flavor and colorant concentrates. This can vary greatly depending on the concentration of the ingredient being dissolved.</w:t>
      </w:r>
    </w:p>
    <w:p w14:paraId="1DEBB106" w14:textId="77777777" w:rsidR="004B34D6" w:rsidRPr="004B34D6" w:rsidRDefault="004B34D6" w:rsidP="004B34D6">
      <w:pPr>
        <w:numPr>
          <w:ilvl w:val="0"/>
          <w:numId w:val="641"/>
        </w:numPr>
      </w:pPr>
      <w:r w:rsidRPr="004B34D6">
        <w:rPr>
          <w:b/>
          <w:bCs/>
        </w:rPr>
        <w:t>Salad Dressings, Sauces, and Condiments</w:t>
      </w:r>
      <w:r w:rsidRPr="004B34D6">
        <w:t>:</w:t>
      </w:r>
    </w:p>
    <w:p w14:paraId="75F2ED3F" w14:textId="77777777" w:rsidR="004B34D6" w:rsidRPr="004B34D6" w:rsidRDefault="004B34D6" w:rsidP="004B34D6">
      <w:pPr>
        <w:numPr>
          <w:ilvl w:val="1"/>
          <w:numId w:val="641"/>
        </w:numPr>
      </w:pPr>
      <w:r w:rsidRPr="004B34D6">
        <w:rPr>
          <w:b/>
          <w:bCs/>
        </w:rPr>
        <w:lastRenderedPageBreak/>
        <w:t>Purpose</w:t>
      </w:r>
      <w:r w:rsidRPr="004B34D6">
        <w:t>: Propylene glycol is used in </w:t>
      </w:r>
      <w:r w:rsidRPr="004B34D6">
        <w:rPr>
          <w:b/>
          <w:bCs/>
        </w:rPr>
        <w:t>dressings, sauces</w:t>
      </w:r>
      <w:r w:rsidRPr="004B34D6">
        <w:t>, and </w:t>
      </w:r>
      <w:r w:rsidRPr="004B34D6">
        <w:rPr>
          <w:b/>
          <w:bCs/>
        </w:rPr>
        <w:t>condiments</w:t>
      </w:r>
      <w:r w:rsidRPr="004B34D6">
        <w:t> to maintain </w:t>
      </w:r>
      <w:r w:rsidRPr="004B34D6">
        <w:rPr>
          <w:b/>
          <w:bCs/>
        </w:rPr>
        <w:t>smooth consistency</w:t>
      </w:r>
      <w:r w:rsidRPr="004B34D6">
        <w:t> and </w:t>
      </w:r>
      <w:r w:rsidRPr="004B34D6">
        <w:rPr>
          <w:b/>
          <w:bCs/>
        </w:rPr>
        <w:t>improve stability</w:t>
      </w:r>
      <w:r w:rsidRPr="004B34D6">
        <w:t> of emulsions.</w:t>
      </w:r>
    </w:p>
    <w:p w14:paraId="03848154" w14:textId="77777777" w:rsidR="004B34D6" w:rsidRPr="004B34D6" w:rsidRDefault="004B34D6" w:rsidP="004B34D6">
      <w:pPr>
        <w:numPr>
          <w:ilvl w:val="0"/>
          <w:numId w:val="641"/>
        </w:numPr>
      </w:pPr>
      <w:r w:rsidRPr="004B34D6">
        <w:rPr>
          <w:b/>
          <w:bCs/>
        </w:rPr>
        <w:t>Typical usage</w:t>
      </w:r>
      <w:r w:rsidRPr="004B34D6">
        <w:t>: </w:t>
      </w:r>
      <w:r w:rsidRPr="004B34D6">
        <w:rPr>
          <w:b/>
          <w:bCs/>
        </w:rPr>
        <w:t>0.1% to 0.5%</w:t>
      </w:r>
      <w:r w:rsidRPr="004B34D6">
        <w:t> by weight.</w:t>
      </w:r>
    </w:p>
    <w:p w14:paraId="0D621550" w14:textId="77777777" w:rsidR="004B34D6" w:rsidRPr="004B34D6" w:rsidRDefault="004B34D6" w:rsidP="004B34D6">
      <w:pPr>
        <w:numPr>
          <w:ilvl w:val="1"/>
          <w:numId w:val="641"/>
        </w:numPr>
      </w:pPr>
      <w:r w:rsidRPr="004B34D6">
        <w:t>For instance, in a </w:t>
      </w:r>
      <w:r w:rsidRPr="004B34D6">
        <w:rPr>
          <w:b/>
          <w:bCs/>
        </w:rPr>
        <w:t>200-gram bottle of salad dressing</w:t>
      </w:r>
      <w:r w:rsidRPr="004B34D6">
        <w:t>, it could contain around </w:t>
      </w:r>
      <w:r w:rsidRPr="004B34D6">
        <w:rPr>
          <w:b/>
          <w:bCs/>
        </w:rPr>
        <w:t>0.2 grams to 1 gram</w:t>
      </w:r>
      <w:r w:rsidRPr="004B34D6">
        <w:t> of propylene glycol.</w:t>
      </w:r>
    </w:p>
    <w:p w14:paraId="06D84E78" w14:textId="77777777" w:rsidR="004B34D6" w:rsidRPr="004B34D6" w:rsidRDefault="004B34D6" w:rsidP="004B34D6">
      <w:pPr>
        <w:numPr>
          <w:ilvl w:val="0"/>
          <w:numId w:val="641"/>
        </w:numPr>
      </w:pPr>
      <w:r w:rsidRPr="004B34D6">
        <w:rPr>
          <w:b/>
          <w:bCs/>
        </w:rPr>
        <w:t>Beverages (Fruit Juices, Soft Drinks, Energy Drinks)</w:t>
      </w:r>
      <w:r w:rsidRPr="004B34D6">
        <w:t>:</w:t>
      </w:r>
    </w:p>
    <w:p w14:paraId="3347121C" w14:textId="77777777" w:rsidR="004B34D6" w:rsidRPr="004B34D6" w:rsidRDefault="004B34D6" w:rsidP="004B34D6">
      <w:pPr>
        <w:numPr>
          <w:ilvl w:val="1"/>
          <w:numId w:val="641"/>
        </w:numPr>
      </w:pPr>
      <w:r w:rsidRPr="004B34D6">
        <w:rPr>
          <w:b/>
          <w:bCs/>
        </w:rPr>
        <w:t>Purpose</w:t>
      </w:r>
      <w:r w:rsidRPr="004B34D6">
        <w:t>: In beverages, </w:t>
      </w:r>
      <w:r w:rsidRPr="004B34D6">
        <w:rPr>
          <w:b/>
          <w:bCs/>
        </w:rPr>
        <w:t>propylene glycol</w:t>
      </w:r>
      <w:r w:rsidRPr="004B34D6">
        <w:t> is used as a </w:t>
      </w:r>
      <w:r w:rsidRPr="004B34D6">
        <w:rPr>
          <w:b/>
          <w:bCs/>
        </w:rPr>
        <w:t>solvent</w:t>
      </w:r>
      <w:r w:rsidRPr="004B34D6">
        <w:t> for flavors and colors and as a </w:t>
      </w:r>
      <w:r w:rsidRPr="004B34D6">
        <w:rPr>
          <w:b/>
          <w:bCs/>
        </w:rPr>
        <w:t>humectant</w:t>
      </w:r>
      <w:r w:rsidRPr="004B34D6">
        <w:t> to maintain moisture and prevent crystallization.</w:t>
      </w:r>
    </w:p>
    <w:p w14:paraId="488E7EB5" w14:textId="77777777" w:rsidR="004B34D6" w:rsidRPr="004B34D6" w:rsidRDefault="004B34D6" w:rsidP="004B34D6">
      <w:pPr>
        <w:numPr>
          <w:ilvl w:val="0"/>
          <w:numId w:val="641"/>
        </w:numPr>
      </w:pPr>
      <w:r w:rsidRPr="004B34D6">
        <w:rPr>
          <w:b/>
          <w:bCs/>
        </w:rPr>
        <w:t>Typical usage</w:t>
      </w:r>
      <w:r w:rsidRPr="004B34D6">
        <w:t>: </w:t>
      </w:r>
      <w:r w:rsidRPr="004B34D6">
        <w:rPr>
          <w:b/>
          <w:bCs/>
        </w:rPr>
        <w:t>0.1% to 0.2%</w:t>
      </w:r>
      <w:r w:rsidRPr="004B34D6">
        <w:t> by weight.</w:t>
      </w:r>
    </w:p>
    <w:p w14:paraId="1D9FCAFC" w14:textId="77777777" w:rsidR="004B34D6" w:rsidRPr="004B34D6" w:rsidRDefault="004B34D6" w:rsidP="004B34D6">
      <w:pPr>
        <w:numPr>
          <w:ilvl w:val="1"/>
          <w:numId w:val="641"/>
        </w:numPr>
      </w:pPr>
      <w:r w:rsidRPr="004B34D6">
        <w:t>For example, in a </w:t>
      </w:r>
      <w:r w:rsidRPr="004B34D6">
        <w:rPr>
          <w:b/>
          <w:bCs/>
        </w:rPr>
        <w:t>500 ml bottle of fruit juice</w:t>
      </w:r>
      <w:r w:rsidRPr="004B34D6">
        <w:t> or </w:t>
      </w:r>
      <w:r w:rsidRPr="004B34D6">
        <w:rPr>
          <w:b/>
          <w:bCs/>
        </w:rPr>
        <w:t>energy drink</w:t>
      </w:r>
      <w:r w:rsidRPr="004B34D6">
        <w:t>, it could contain </w:t>
      </w:r>
      <w:r w:rsidRPr="004B34D6">
        <w:rPr>
          <w:b/>
          <w:bCs/>
        </w:rPr>
        <w:t>0.5 grams to 1 gram</w:t>
      </w:r>
      <w:r w:rsidRPr="004B34D6">
        <w:t> of propylene glycol.</w:t>
      </w:r>
    </w:p>
    <w:p w14:paraId="163AE83C" w14:textId="77777777" w:rsidR="004B34D6" w:rsidRPr="004B34D6" w:rsidRDefault="004B34D6" w:rsidP="004B34D6">
      <w:pPr>
        <w:numPr>
          <w:ilvl w:val="0"/>
          <w:numId w:val="641"/>
        </w:numPr>
      </w:pPr>
      <w:r w:rsidRPr="004B34D6">
        <w:rPr>
          <w:b/>
          <w:bCs/>
        </w:rPr>
        <w:t>Canned and Processed Foods</w:t>
      </w:r>
      <w:r w:rsidRPr="004B34D6">
        <w:t>:</w:t>
      </w:r>
    </w:p>
    <w:p w14:paraId="6CEC1299" w14:textId="77777777" w:rsidR="004B34D6" w:rsidRPr="004B34D6" w:rsidRDefault="004B34D6" w:rsidP="004B34D6">
      <w:pPr>
        <w:numPr>
          <w:ilvl w:val="1"/>
          <w:numId w:val="641"/>
        </w:numPr>
      </w:pPr>
      <w:r w:rsidRPr="004B34D6">
        <w:rPr>
          <w:b/>
          <w:bCs/>
        </w:rPr>
        <w:t>Purpose</w:t>
      </w:r>
      <w:r w:rsidRPr="004B34D6">
        <w:t>: Propylene glycol is used as a </w:t>
      </w:r>
      <w:r w:rsidRPr="004B34D6">
        <w:rPr>
          <w:b/>
          <w:bCs/>
        </w:rPr>
        <w:t>preservative</w:t>
      </w:r>
      <w:r w:rsidRPr="004B34D6">
        <w:t> and </w:t>
      </w:r>
      <w:r w:rsidRPr="004B34D6">
        <w:rPr>
          <w:b/>
          <w:bCs/>
        </w:rPr>
        <w:t>texture modifier</w:t>
      </w:r>
      <w:r w:rsidRPr="004B34D6">
        <w:t> in </w:t>
      </w:r>
      <w:r w:rsidRPr="004B34D6">
        <w:rPr>
          <w:b/>
          <w:bCs/>
        </w:rPr>
        <w:t>canned vegetables</w:t>
      </w:r>
      <w:r w:rsidRPr="004B34D6">
        <w:t>, </w:t>
      </w:r>
      <w:r w:rsidRPr="004B34D6">
        <w:rPr>
          <w:b/>
          <w:bCs/>
        </w:rPr>
        <w:t>fruits</w:t>
      </w:r>
      <w:r w:rsidRPr="004B34D6">
        <w:t>, and </w:t>
      </w:r>
      <w:r w:rsidRPr="004B34D6">
        <w:rPr>
          <w:b/>
          <w:bCs/>
        </w:rPr>
        <w:t>meats</w:t>
      </w:r>
      <w:r w:rsidRPr="004B34D6">
        <w:t> to help retain moisture and prevent freezing or freezing damage.</w:t>
      </w:r>
    </w:p>
    <w:p w14:paraId="37925864" w14:textId="77777777" w:rsidR="004B34D6" w:rsidRPr="004B34D6" w:rsidRDefault="004B34D6" w:rsidP="004B34D6">
      <w:pPr>
        <w:numPr>
          <w:ilvl w:val="0"/>
          <w:numId w:val="641"/>
        </w:numPr>
      </w:pPr>
      <w:r w:rsidRPr="004B34D6">
        <w:rPr>
          <w:b/>
          <w:bCs/>
        </w:rPr>
        <w:t>Typical usage</w:t>
      </w:r>
      <w:r w:rsidRPr="004B34D6">
        <w:t>: </w:t>
      </w:r>
      <w:r w:rsidRPr="004B34D6">
        <w:rPr>
          <w:b/>
          <w:bCs/>
        </w:rPr>
        <w:t>0.1% to 0.5%</w:t>
      </w:r>
      <w:r w:rsidRPr="004B34D6">
        <w:t> by weight.</w:t>
      </w:r>
    </w:p>
    <w:p w14:paraId="0455C1E2" w14:textId="77777777" w:rsidR="004B34D6" w:rsidRPr="004B34D6" w:rsidRDefault="004B34D6" w:rsidP="004B34D6">
      <w:pPr>
        <w:numPr>
          <w:ilvl w:val="1"/>
          <w:numId w:val="641"/>
        </w:numPr>
      </w:pPr>
      <w:r w:rsidRPr="004B34D6">
        <w:t>For instance, in a </w:t>
      </w:r>
      <w:r w:rsidRPr="004B34D6">
        <w:rPr>
          <w:b/>
          <w:bCs/>
        </w:rPr>
        <w:t>400-gram can of vegetables</w:t>
      </w:r>
      <w:r w:rsidRPr="004B34D6">
        <w:t>, </w:t>
      </w:r>
      <w:r w:rsidRPr="004B34D6">
        <w:rPr>
          <w:b/>
          <w:bCs/>
        </w:rPr>
        <w:t>0.1% to 0.5%</w:t>
      </w:r>
      <w:r w:rsidRPr="004B34D6">
        <w:t> propylene glycol would be </w:t>
      </w:r>
      <w:r w:rsidRPr="004B34D6">
        <w:rPr>
          <w:b/>
          <w:bCs/>
        </w:rPr>
        <w:t>0.4 grams to 2 grams</w:t>
      </w:r>
      <w:r w:rsidRPr="004B34D6">
        <w:t>.</w:t>
      </w:r>
    </w:p>
    <w:p w14:paraId="68FBAE80" w14:textId="77777777" w:rsidR="004B34D6" w:rsidRPr="004B34D6" w:rsidRDefault="004B34D6" w:rsidP="004B34D6">
      <w:pPr>
        <w:numPr>
          <w:ilvl w:val="0"/>
          <w:numId w:val="641"/>
        </w:numPr>
      </w:pPr>
      <w:r w:rsidRPr="004B34D6">
        <w:rPr>
          <w:b/>
          <w:bCs/>
        </w:rPr>
        <w:t>Candies and Confections</w:t>
      </w:r>
      <w:r w:rsidRPr="004B34D6">
        <w:t>:</w:t>
      </w:r>
    </w:p>
    <w:p w14:paraId="1A625592" w14:textId="77777777" w:rsidR="004B34D6" w:rsidRPr="004B34D6" w:rsidRDefault="004B34D6" w:rsidP="004B34D6">
      <w:pPr>
        <w:numPr>
          <w:ilvl w:val="1"/>
          <w:numId w:val="641"/>
        </w:numPr>
      </w:pPr>
      <w:r w:rsidRPr="004B34D6">
        <w:rPr>
          <w:b/>
          <w:bCs/>
        </w:rPr>
        <w:t>Purpose</w:t>
      </w:r>
      <w:r w:rsidRPr="004B34D6">
        <w:t>: In candies, propylene glycol helps to maintain </w:t>
      </w:r>
      <w:r w:rsidRPr="004B34D6">
        <w:rPr>
          <w:b/>
          <w:bCs/>
        </w:rPr>
        <w:t>moisture content</w:t>
      </w:r>
      <w:r w:rsidRPr="004B34D6">
        <w:t> and </w:t>
      </w:r>
      <w:r w:rsidRPr="004B34D6">
        <w:rPr>
          <w:b/>
          <w:bCs/>
        </w:rPr>
        <w:t>smooth texture</w:t>
      </w:r>
      <w:r w:rsidRPr="004B34D6">
        <w:t> while preventing crystallization in products like </w:t>
      </w:r>
      <w:r w:rsidRPr="004B34D6">
        <w:rPr>
          <w:b/>
          <w:bCs/>
        </w:rPr>
        <w:t>gummies</w:t>
      </w:r>
      <w:r w:rsidRPr="004B34D6">
        <w:t> and </w:t>
      </w:r>
      <w:r w:rsidRPr="004B34D6">
        <w:rPr>
          <w:b/>
          <w:bCs/>
        </w:rPr>
        <w:t>chewing gum</w:t>
      </w:r>
      <w:r w:rsidRPr="004B34D6">
        <w:t>.</w:t>
      </w:r>
    </w:p>
    <w:p w14:paraId="49797930" w14:textId="77777777" w:rsidR="004B34D6" w:rsidRPr="004B34D6" w:rsidRDefault="004B34D6" w:rsidP="004B34D6">
      <w:pPr>
        <w:numPr>
          <w:ilvl w:val="0"/>
          <w:numId w:val="641"/>
        </w:numPr>
      </w:pPr>
      <w:r w:rsidRPr="004B34D6">
        <w:rPr>
          <w:b/>
          <w:bCs/>
        </w:rPr>
        <w:t>Typical usage</w:t>
      </w:r>
      <w:r w:rsidRPr="004B34D6">
        <w:t>: </w:t>
      </w:r>
      <w:r w:rsidRPr="004B34D6">
        <w:rPr>
          <w:b/>
          <w:bCs/>
        </w:rPr>
        <w:t>0.1% to 1%</w:t>
      </w:r>
      <w:r w:rsidRPr="004B34D6">
        <w:t> by weight.</w:t>
      </w:r>
    </w:p>
    <w:p w14:paraId="542AF449" w14:textId="77777777" w:rsidR="004B34D6" w:rsidRPr="004B34D6" w:rsidRDefault="004B34D6" w:rsidP="004B34D6">
      <w:pPr>
        <w:numPr>
          <w:ilvl w:val="1"/>
          <w:numId w:val="641"/>
        </w:numPr>
      </w:pPr>
      <w:r w:rsidRPr="004B34D6">
        <w:t>In a </w:t>
      </w:r>
      <w:r w:rsidRPr="004B34D6">
        <w:rPr>
          <w:b/>
          <w:bCs/>
        </w:rPr>
        <w:t>100-gram bag of gummies</w:t>
      </w:r>
      <w:r w:rsidRPr="004B34D6">
        <w:t>, it could contain </w:t>
      </w:r>
      <w:r w:rsidRPr="004B34D6">
        <w:rPr>
          <w:b/>
          <w:bCs/>
        </w:rPr>
        <w:t>100 mg to 1 gram</w:t>
      </w:r>
      <w:r w:rsidRPr="004B34D6">
        <w:t> of propylene glycol, depending on the desired texture.</w:t>
      </w:r>
    </w:p>
    <w:p w14:paraId="0EEA8A29" w14:textId="77777777" w:rsidR="004B34D6" w:rsidRPr="004B34D6" w:rsidRDefault="004B34D6" w:rsidP="004B34D6">
      <w:pPr>
        <w:numPr>
          <w:ilvl w:val="0"/>
          <w:numId w:val="641"/>
        </w:numPr>
      </w:pPr>
      <w:r w:rsidRPr="004B34D6">
        <w:rPr>
          <w:b/>
          <w:bCs/>
        </w:rPr>
        <w:t>Gelatin and Marshmallows</w:t>
      </w:r>
      <w:r w:rsidRPr="004B34D6">
        <w:t>:</w:t>
      </w:r>
    </w:p>
    <w:p w14:paraId="56C3011D" w14:textId="77777777" w:rsidR="004B34D6" w:rsidRPr="004B34D6" w:rsidRDefault="004B34D6" w:rsidP="004B34D6">
      <w:pPr>
        <w:numPr>
          <w:ilvl w:val="1"/>
          <w:numId w:val="641"/>
        </w:numPr>
      </w:pPr>
      <w:r w:rsidRPr="004B34D6">
        <w:rPr>
          <w:b/>
          <w:bCs/>
        </w:rPr>
        <w:t>Purpose</w:t>
      </w:r>
      <w:r w:rsidRPr="004B34D6">
        <w:t>: Propylene glycol is used in gelatin-based foods and marshmallows to enhance </w:t>
      </w:r>
      <w:r w:rsidRPr="004B34D6">
        <w:rPr>
          <w:b/>
          <w:bCs/>
        </w:rPr>
        <w:t>softness</w:t>
      </w:r>
      <w:r w:rsidRPr="004B34D6">
        <w:t>, </w:t>
      </w:r>
      <w:r w:rsidRPr="004B34D6">
        <w:rPr>
          <w:b/>
          <w:bCs/>
        </w:rPr>
        <w:t>moisture retention</w:t>
      </w:r>
      <w:r w:rsidRPr="004B34D6">
        <w:t>, and prevent </w:t>
      </w:r>
      <w:r w:rsidRPr="004B34D6">
        <w:rPr>
          <w:b/>
          <w:bCs/>
        </w:rPr>
        <w:t>hardening</w:t>
      </w:r>
      <w:r w:rsidRPr="004B34D6">
        <w:t>.</w:t>
      </w:r>
    </w:p>
    <w:p w14:paraId="120E948C" w14:textId="77777777" w:rsidR="004B34D6" w:rsidRPr="004B34D6" w:rsidRDefault="004B34D6" w:rsidP="004B34D6">
      <w:pPr>
        <w:numPr>
          <w:ilvl w:val="0"/>
          <w:numId w:val="641"/>
        </w:numPr>
      </w:pPr>
      <w:r w:rsidRPr="004B34D6">
        <w:rPr>
          <w:b/>
          <w:bCs/>
        </w:rPr>
        <w:t>Typical usage</w:t>
      </w:r>
      <w:r w:rsidRPr="004B34D6">
        <w:t>: </w:t>
      </w:r>
      <w:r w:rsidRPr="004B34D6">
        <w:rPr>
          <w:b/>
          <w:bCs/>
        </w:rPr>
        <w:t>0.1% to 0.5%</w:t>
      </w:r>
      <w:r w:rsidRPr="004B34D6">
        <w:t> by weight.</w:t>
      </w:r>
    </w:p>
    <w:p w14:paraId="54657E9F" w14:textId="77777777" w:rsidR="004B34D6" w:rsidRPr="004B34D6" w:rsidRDefault="004B34D6" w:rsidP="004B34D6">
      <w:pPr>
        <w:numPr>
          <w:ilvl w:val="1"/>
          <w:numId w:val="641"/>
        </w:numPr>
      </w:pPr>
      <w:r w:rsidRPr="004B34D6">
        <w:t>For example, in a </w:t>
      </w:r>
      <w:r w:rsidRPr="004B34D6">
        <w:rPr>
          <w:b/>
          <w:bCs/>
        </w:rPr>
        <w:t>200-gram pack of marshmallows</w:t>
      </w:r>
      <w:r w:rsidRPr="004B34D6">
        <w:t>, it might contain </w:t>
      </w:r>
      <w:r w:rsidRPr="004B34D6">
        <w:rPr>
          <w:b/>
          <w:bCs/>
        </w:rPr>
        <w:t>0.2 grams to 1 gram</w:t>
      </w:r>
      <w:r w:rsidRPr="004B34D6">
        <w:t> of propylene glycol.</w:t>
      </w:r>
    </w:p>
    <w:p w14:paraId="54B789B4" w14:textId="77777777" w:rsidR="004B34D6" w:rsidRPr="004B34D6" w:rsidRDefault="004B34D6" w:rsidP="004B34D6">
      <w:r w:rsidRPr="004B34D6">
        <w:t>Regulatory Considerations:</w:t>
      </w:r>
    </w:p>
    <w:p w14:paraId="202AA678" w14:textId="77777777" w:rsidR="004B34D6" w:rsidRPr="004B34D6" w:rsidRDefault="004B34D6" w:rsidP="004B34D6">
      <w:pPr>
        <w:numPr>
          <w:ilvl w:val="0"/>
          <w:numId w:val="642"/>
        </w:numPr>
      </w:pPr>
      <w:r w:rsidRPr="004B34D6">
        <w:lastRenderedPageBreak/>
        <w:t>The </w:t>
      </w:r>
      <w:r w:rsidRPr="004B34D6">
        <w:rPr>
          <w:b/>
          <w:bCs/>
        </w:rPr>
        <w:t>FDA</w:t>
      </w:r>
      <w:r w:rsidRPr="004B34D6">
        <w:t> has determined that </w:t>
      </w:r>
      <w:r w:rsidRPr="004B34D6">
        <w:rPr>
          <w:b/>
          <w:bCs/>
        </w:rPr>
        <w:t>propylene glycol</w:t>
      </w:r>
      <w:r w:rsidRPr="004B34D6">
        <w:t> is </w:t>
      </w:r>
      <w:r w:rsidRPr="004B34D6">
        <w:rPr>
          <w:b/>
          <w:bCs/>
        </w:rPr>
        <w:t>safe for use in food products</w:t>
      </w:r>
      <w:r w:rsidRPr="004B34D6">
        <w:t> in concentrations up to </w:t>
      </w:r>
      <w:r w:rsidRPr="004B34D6">
        <w:rPr>
          <w:b/>
          <w:bCs/>
        </w:rPr>
        <w:t>50%</w:t>
      </w:r>
      <w:r w:rsidRPr="004B34D6">
        <w:t> in some products like cake mixes, but actual usage in food products is typically much lower, as noted in the ranges above.</w:t>
      </w:r>
    </w:p>
    <w:p w14:paraId="1F410889" w14:textId="77777777" w:rsidR="004B34D6" w:rsidRPr="004B34D6" w:rsidRDefault="004B34D6" w:rsidP="004B34D6">
      <w:pPr>
        <w:numPr>
          <w:ilvl w:val="0"/>
          <w:numId w:val="642"/>
        </w:numPr>
      </w:pPr>
      <w:r w:rsidRPr="004B34D6">
        <w:t>Some countries may have more stringent regulations on the use of propylene glycol in food products, and it is important to adhere to local food safety guidelines.</w:t>
      </w:r>
    </w:p>
    <w:p w14:paraId="1CF1396D" w14:textId="77777777" w:rsidR="004B34D6" w:rsidRPr="004B34D6" w:rsidRDefault="004B34D6" w:rsidP="004B34D6">
      <w:r w:rsidRPr="004B34D6">
        <w:t>Summary of Typical Usage:</w:t>
      </w:r>
    </w:p>
    <w:p w14:paraId="6D34D347" w14:textId="77777777" w:rsidR="004B34D6" w:rsidRPr="004B34D6" w:rsidRDefault="004B34D6" w:rsidP="004B34D6">
      <w:pPr>
        <w:numPr>
          <w:ilvl w:val="0"/>
          <w:numId w:val="643"/>
        </w:numPr>
      </w:pPr>
      <w:r w:rsidRPr="004B34D6">
        <w:rPr>
          <w:b/>
          <w:bCs/>
        </w:rPr>
        <w:t>Baked Goods</w:t>
      </w:r>
      <w:r w:rsidRPr="004B34D6">
        <w:t>: </w:t>
      </w:r>
      <w:r w:rsidRPr="004B34D6">
        <w:rPr>
          <w:b/>
          <w:bCs/>
        </w:rPr>
        <w:t>0.1% to 0.5%</w:t>
      </w:r>
      <w:r w:rsidRPr="004B34D6">
        <w:t> by weight.</w:t>
      </w:r>
    </w:p>
    <w:p w14:paraId="1E9A2BFA" w14:textId="77777777" w:rsidR="004B34D6" w:rsidRPr="004B34D6" w:rsidRDefault="004B34D6" w:rsidP="004B34D6">
      <w:pPr>
        <w:numPr>
          <w:ilvl w:val="0"/>
          <w:numId w:val="643"/>
        </w:numPr>
      </w:pPr>
      <w:r w:rsidRPr="004B34D6">
        <w:rPr>
          <w:b/>
          <w:bCs/>
        </w:rPr>
        <w:t>Ice Cream/Frozen Desserts</w:t>
      </w:r>
      <w:r w:rsidRPr="004B34D6">
        <w:t>: </w:t>
      </w:r>
      <w:r w:rsidRPr="004B34D6">
        <w:rPr>
          <w:b/>
          <w:bCs/>
        </w:rPr>
        <w:t>0.1% to 0.3%</w:t>
      </w:r>
      <w:r w:rsidRPr="004B34D6">
        <w:t> by weight.</w:t>
      </w:r>
    </w:p>
    <w:p w14:paraId="1B95DFED" w14:textId="77777777" w:rsidR="004B34D6" w:rsidRPr="004B34D6" w:rsidRDefault="004B34D6" w:rsidP="004B34D6">
      <w:pPr>
        <w:numPr>
          <w:ilvl w:val="0"/>
          <w:numId w:val="643"/>
        </w:numPr>
      </w:pPr>
      <w:r w:rsidRPr="004B34D6">
        <w:rPr>
          <w:b/>
          <w:bCs/>
        </w:rPr>
        <w:t>Food Colorings/Flavorings</w:t>
      </w:r>
      <w:r w:rsidRPr="004B34D6">
        <w:t>: </w:t>
      </w:r>
      <w:r w:rsidRPr="004B34D6">
        <w:rPr>
          <w:b/>
          <w:bCs/>
        </w:rPr>
        <w:t>1% to 5%</w:t>
      </w:r>
      <w:r w:rsidRPr="004B34D6">
        <w:t> by weight (as part of a flavor or colorant solution).</w:t>
      </w:r>
    </w:p>
    <w:p w14:paraId="5FBC5339" w14:textId="77777777" w:rsidR="004B34D6" w:rsidRPr="004B34D6" w:rsidRDefault="004B34D6" w:rsidP="004B34D6">
      <w:pPr>
        <w:numPr>
          <w:ilvl w:val="0"/>
          <w:numId w:val="643"/>
        </w:numPr>
      </w:pPr>
      <w:r w:rsidRPr="004B34D6">
        <w:rPr>
          <w:b/>
          <w:bCs/>
        </w:rPr>
        <w:t>Salad Dressings/Sauces</w:t>
      </w:r>
      <w:r w:rsidRPr="004B34D6">
        <w:t>: </w:t>
      </w:r>
      <w:r w:rsidRPr="004B34D6">
        <w:rPr>
          <w:b/>
          <w:bCs/>
        </w:rPr>
        <w:t>0.1% to 0.5%</w:t>
      </w:r>
      <w:r w:rsidRPr="004B34D6">
        <w:t> by weight.</w:t>
      </w:r>
    </w:p>
    <w:p w14:paraId="56D1A086" w14:textId="77777777" w:rsidR="004B34D6" w:rsidRPr="004B34D6" w:rsidRDefault="004B34D6" w:rsidP="004B34D6">
      <w:pPr>
        <w:numPr>
          <w:ilvl w:val="0"/>
          <w:numId w:val="643"/>
        </w:numPr>
      </w:pPr>
      <w:r w:rsidRPr="004B34D6">
        <w:rPr>
          <w:b/>
          <w:bCs/>
        </w:rPr>
        <w:t>Beverages</w:t>
      </w:r>
      <w:r w:rsidRPr="004B34D6">
        <w:t>: </w:t>
      </w:r>
      <w:r w:rsidRPr="004B34D6">
        <w:rPr>
          <w:b/>
          <w:bCs/>
        </w:rPr>
        <w:t>0.1% to 0.2%</w:t>
      </w:r>
      <w:r w:rsidRPr="004B34D6">
        <w:t> by weight.</w:t>
      </w:r>
    </w:p>
    <w:p w14:paraId="43082752" w14:textId="77777777" w:rsidR="004B34D6" w:rsidRPr="004B34D6" w:rsidRDefault="004B34D6" w:rsidP="004B34D6">
      <w:pPr>
        <w:numPr>
          <w:ilvl w:val="0"/>
          <w:numId w:val="643"/>
        </w:numPr>
      </w:pPr>
      <w:r w:rsidRPr="004B34D6">
        <w:rPr>
          <w:b/>
          <w:bCs/>
        </w:rPr>
        <w:t>Canned/Processed Foods</w:t>
      </w:r>
      <w:r w:rsidRPr="004B34D6">
        <w:t>: </w:t>
      </w:r>
      <w:r w:rsidRPr="004B34D6">
        <w:rPr>
          <w:b/>
          <w:bCs/>
        </w:rPr>
        <w:t>0.1% to 0.5%</w:t>
      </w:r>
      <w:r w:rsidRPr="004B34D6">
        <w:t> by weight.</w:t>
      </w:r>
    </w:p>
    <w:p w14:paraId="2AD94B2F" w14:textId="77777777" w:rsidR="004B34D6" w:rsidRPr="004B34D6" w:rsidRDefault="004B34D6" w:rsidP="004B34D6">
      <w:pPr>
        <w:numPr>
          <w:ilvl w:val="0"/>
          <w:numId w:val="643"/>
        </w:numPr>
      </w:pPr>
      <w:r w:rsidRPr="004B34D6">
        <w:rPr>
          <w:b/>
          <w:bCs/>
        </w:rPr>
        <w:t>Candies/Confections</w:t>
      </w:r>
      <w:r w:rsidRPr="004B34D6">
        <w:t>: </w:t>
      </w:r>
      <w:r w:rsidRPr="004B34D6">
        <w:rPr>
          <w:b/>
          <w:bCs/>
        </w:rPr>
        <w:t>0.1% to 1%</w:t>
      </w:r>
      <w:r w:rsidRPr="004B34D6">
        <w:t> by weight.</w:t>
      </w:r>
    </w:p>
    <w:p w14:paraId="6D260E1B" w14:textId="77777777" w:rsidR="004B34D6" w:rsidRPr="004B34D6" w:rsidRDefault="004B34D6" w:rsidP="004B34D6">
      <w:pPr>
        <w:numPr>
          <w:ilvl w:val="0"/>
          <w:numId w:val="643"/>
        </w:numPr>
      </w:pPr>
      <w:r w:rsidRPr="004B34D6">
        <w:rPr>
          <w:b/>
          <w:bCs/>
        </w:rPr>
        <w:t>Gelatin/Marshmallows</w:t>
      </w:r>
      <w:r w:rsidRPr="004B34D6">
        <w:t>: </w:t>
      </w:r>
      <w:r w:rsidRPr="004B34D6">
        <w:rPr>
          <w:b/>
          <w:bCs/>
        </w:rPr>
        <w:t>0.1% to 0.5%</w:t>
      </w:r>
      <w:r w:rsidRPr="004B34D6">
        <w:t> by weight.</w:t>
      </w:r>
    </w:p>
    <w:p w14:paraId="67F81F50" w14:textId="77777777" w:rsidR="004B34D6" w:rsidRPr="004B34D6" w:rsidRDefault="004B34D6" w:rsidP="004B34D6">
      <w:r w:rsidRPr="004B34D6">
        <w:t>Conclusion:</w:t>
      </w:r>
      <w:r w:rsidRPr="004B34D6">
        <w:br/>
      </w:r>
      <w:r w:rsidRPr="004B34D6">
        <w:rPr>
          <w:b/>
          <w:bCs/>
        </w:rPr>
        <w:t>Propylene glycol</w:t>
      </w:r>
      <w:r w:rsidRPr="004B34D6">
        <w:t> is commonly used in small amounts in a wide variety of </w:t>
      </w:r>
      <w:r w:rsidRPr="004B34D6">
        <w:rPr>
          <w:b/>
          <w:bCs/>
        </w:rPr>
        <w:t>commercial food products</w:t>
      </w:r>
      <w:r w:rsidRPr="004B34D6">
        <w:t> due to its versatility as a </w:t>
      </w:r>
      <w:r w:rsidRPr="004B34D6">
        <w:rPr>
          <w:b/>
          <w:bCs/>
        </w:rPr>
        <w:t>humectant</w:t>
      </w:r>
      <w:r w:rsidRPr="004B34D6">
        <w:t>, </w:t>
      </w:r>
      <w:r w:rsidRPr="004B34D6">
        <w:rPr>
          <w:b/>
          <w:bCs/>
        </w:rPr>
        <w:t>solvent</w:t>
      </w:r>
      <w:r w:rsidRPr="004B34D6">
        <w:t>, and </w:t>
      </w:r>
      <w:r w:rsidRPr="004B34D6">
        <w:rPr>
          <w:b/>
          <w:bCs/>
        </w:rPr>
        <w:t>preservative</w:t>
      </w:r>
      <w:r w:rsidRPr="004B34D6">
        <w:t>. Typical usage ranges from </w:t>
      </w:r>
      <w:r w:rsidRPr="004B34D6">
        <w:rPr>
          <w:b/>
          <w:bCs/>
        </w:rPr>
        <w:t>0.1% to 1%</w:t>
      </w:r>
      <w:r w:rsidRPr="004B34D6">
        <w:t> by weight, with specific concentrations varying depending on the type of product and its intended properties. It is generally considered safe when used within recommended levels by regulatory bodies such as the </w:t>
      </w:r>
      <w:r w:rsidRPr="004B34D6">
        <w:rPr>
          <w:b/>
          <w:bCs/>
        </w:rPr>
        <w:t>FDA</w:t>
      </w:r>
      <w:r w:rsidRPr="004B34D6">
        <w:t>. However, like any food additive, its use should comply with local food safety regulations and be disclosed appropriately on food labels.</w:t>
      </w:r>
    </w:p>
    <w:p w14:paraId="34D6237E" w14:textId="77777777" w:rsidR="004B34D6" w:rsidRPr="004B34D6" w:rsidRDefault="004B34D6" w:rsidP="004B34D6">
      <w:r w:rsidRPr="004B34D6">
        <w:t>Today</w:t>
      </w:r>
    </w:p>
    <w:p w14:paraId="161C740A" w14:textId="4C79CE88" w:rsidR="004B34D6" w:rsidRPr="004B34D6" w:rsidRDefault="004B34D6" w:rsidP="004B34D6">
      <w:r w:rsidRPr="004B34D6">
        <w:rPr>
          <w:noProof/>
        </w:rPr>
        <w:drawing>
          <wp:inline distT="0" distB="0" distL="0" distR="0" wp14:anchorId="07CCFE28" wp14:editId="5BBBBE21">
            <wp:extent cx="457200" cy="457200"/>
            <wp:effectExtent l="0" t="0" r="0" b="0"/>
            <wp:docPr id="1046280680"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C9C6040" w14:textId="77777777" w:rsidR="004B34D6" w:rsidRPr="004B34D6" w:rsidRDefault="004B34D6" w:rsidP="004B34D6">
      <w:r w:rsidRPr="004B34D6">
        <w:t>BeeChoo LiangBeeChoo Liang  </w:t>
      </w:r>
      <w:hyperlink r:id="rId147" w:history="1">
        <w:r w:rsidRPr="004B34D6">
          <w:rPr>
            <w:rStyle w:val="Hyperlink"/>
          </w:rPr>
          <w:t>12:33 AM</w:t>
        </w:r>
      </w:hyperlink>
    </w:p>
    <w:p w14:paraId="76254F10" w14:textId="77777777" w:rsidR="004B34D6" w:rsidRPr="004B34D6" w:rsidRDefault="004B34D6" w:rsidP="004B34D6">
      <w:r w:rsidRPr="004B34D6">
        <w:t>The amount of black cardamom used in commercial food products varies depending on the type of product, the desired flavor profile, and how the cardamom is incorporated. Black cardamom has a bold, smoky flavor that is quite different from green cardamom, so it is typically used in moderation. Here are some general guidelines:</w:t>
      </w:r>
    </w:p>
    <w:p w14:paraId="10571486" w14:textId="77777777" w:rsidR="004B34D6" w:rsidRPr="004B34D6" w:rsidRDefault="004B34D6" w:rsidP="004B34D6">
      <w:pPr>
        <w:numPr>
          <w:ilvl w:val="0"/>
          <w:numId w:val="644"/>
        </w:numPr>
      </w:pPr>
      <w:r w:rsidRPr="004B34D6">
        <w:rPr>
          <w:b/>
          <w:bCs/>
        </w:rPr>
        <w:t>Spice Blends</w:t>
      </w:r>
      <w:r w:rsidRPr="004B34D6">
        <w:t>: In commercial spice blends like garam masala or curry powders, black cardamom may be used in quantities of around </w:t>
      </w:r>
      <w:r w:rsidRPr="004B34D6">
        <w:rPr>
          <w:b/>
          <w:bCs/>
        </w:rPr>
        <w:t>0.1% to 1%</w:t>
      </w:r>
      <w:r w:rsidRPr="004B34D6">
        <w:t> of the total weight of the blend, depending on how pronounced the flavor is intended to be.</w:t>
      </w:r>
    </w:p>
    <w:p w14:paraId="77BB07F5" w14:textId="77777777" w:rsidR="004B34D6" w:rsidRPr="004B34D6" w:rsidRDefault="004B34D6" w:rsidP="004B34D6">
      <w:pPr>
        <w:numPr>
          <w:ilvl w:val="0"/>
          <w:numId w:val="644"/>
        </w:numPr>
      </w:pPr>
      <w:r w:rsidRPr="004B34D6">
        <w:rPr>
          <w:b/>
          <w:bCs/>
        </w:rPr>
        <w:t>Prepared Foods (e.g., curries, soups, sauces)</w:t>
      </w:r>
      <w:r w:rsidRPr="004B34D6">
        <w:t>: In prepared products like curries or sauces, black cardamom is usually included in small quantities — </w:t>
      </w:r>
      <w:r w:rsidRPr="004B34D6">
        <w:rPr>
          <w:b/>
          <w:bCs/>
        </w:rPr>
        <w:t xml:space="preserve">less than 0.1% of the </w:t>
      </w:r>
      <w:r w:rsidRPr="004B34D6">
        <w:rPr>
          <w:b/>
          <w:bCs/>
        </w:rPr>
        <w:lastRenderedPageBreak/>
        <w:t>product's weight</w:t>
      </w:r>
      <w:r w:rsidRPr="004B34D6">
        <w:t>. It’s often included in whole or crushed form and may not be a dominant flavor, but contributes to the overall complexity.</w:t>
      </w:r>
    </w:p>
    <w:p w14:paraId="5D2D3372" w14:textId="77777777" w:rsidR="004B34D6" w:rsidRPr="004B34D6" w:rsidRDefault="004B34D6" w:rsidP="004B34D6">
      <w:pPr>
        <w:numPr>
          <w:ilvl w:val="0"/>
          <w:numId w:val="644"/>
        </w:numPr>
      </w:pPr>
      <w:r w:rsidRPr="004B34D6">
        <w:rPr>
          <w:b/>
          <w:bCs/>
        </w:rPr>
        <w:t>Beverages</w:t>
      </w:r>
      <w:r w:rsidRPr="004B34D6">
        <w:t>: In commercial beverages like chai tea or flavored spirits, black cardamom might be used in </w:t>
      </w:r>
      <w:r w:rsidRPr="004B34D6">
        <w:rPr>
          <w:b/>
          <w:bCs/>
        </w:rPr>
        <w:t>trace amounts</w:t>
      </w:r>
      <w:r w:rsidRPr="004B34D6">
        <w:t> (around </w:t>
      </w:r>
      <w:r w:rsidRPr="004B34D6">
        <w:rPr>
          <w:b/>
          <w:bCs/>
        </w:rPr>
        <w:t>0.01% to 0.05%</w:t>
      </w:r>
      <w:r w:rsidRPr="004B34D6">
        <w:t>), especially in blends with other spices.</w:t>
      </w:r>
    </w:p>
    <w:p w14:paraId="2A1B768E" w14:textId="77777777" w:rsidR="004B34D6" w:rsidRPr="004B34D6" w:rsidRDefault="004B34D6" w:rsidP="004B34D6">
      <w:pPr>
        <w:numPr>
          <w:ilvl w:val="0"/>
          <w:numId w:val="644"/>
        </w:numPr>
      </w:pPr>
      <w:r w:rsidRPr="004B34D6">
        <w:rPr>
          <w:b/>
          <w:bCs/>
        </w:rPr>
        <w:t>Bakery Products</w:t>
      </w:r>
      <w:r w:rsidRPr="004B34D6">
        <w:t>: In baked goods (e.g., spiced cakes or breads), black cardamom is less common but might be used at </w:t>
      </w:r>
      <w:r w:rsidRPr="004B34D6">
        <w:rPr>
          <w:b/>
          <w:bCs/>
        </w:rPr>
        <w:t>less than 0.05%</w:t>
      </w:r>
      <w:r w:rsidRPr="004B34D6">
        <w:t> of the total recipe weight, due to its strong flavor.</w:t>
      </w:r>
    </w:p>
    <w:p w14:paraId="7A9FECC4" w14:textId="77777777" w:rsidR="004B34D6" w:rsidRPr="004B34D6" w:rsidRDefault="004B34D6" w:rsidP="004B34D6">
      <w:pPr>
        <w:numPr>
          <w:ilvl w:val="0"/>
          <w:numId w:val="644"/>
        </w:numPr>
      </w:pPr>
      <w:r w:rsidRPr="004B34D6">
        <w:rPr>
          <w:b/>
          <w:bCs/>
        </w:rPr>
        <w:t>Sweets and Desserts</w:t>
      </w:r>
      <w:r w:rsidRPr="004B34D6">
        <w:t>: For items like flavored syrups, jams, or sweets, black cardamom may be added sparingly, typically </w:t>
      </w:r>
      <w:r w:rsidRPr="004B34D6">
        <w:rPr>
          <w:b/>
          <w:bCs/>
        </w:rPr>
        <w:t>less than 0.1%</w:t>
      </w:r>
      <w:r w:rsidRPr="004B34D6">
        <w:t> of the weight of the product, for its smoky and aromatic qualities.</w:t>
      </w:r>
    </w:p>
    <w:p w14:paraId="644B0A78" w14:textId="77777777" w:rsidR="004B34D6" w:rsidRPr="004B34D6" w:rsidRDefault="004B34D6" w:rsidP="004B34D6">
      <w:r w:rsidRPr="004B34D6">
        <w:t>In commercial food production, the key to using black cardamom is to balance its bold flavor without overpowering other ingredients. It's typically added in small quantities due to its potent and smoky profile.</w:t>
      </w:r>
    </w:p>
    <w:p w14:paraId="45EE29E6" w14:textId="77777777" w:rsidR="004B34D6" w:rsidRPr="004B34D6" w:rsidRDefault="004B34D6" w:rsidP="004B34D6">
      <w:hyperlink r:id="rId148" w:history="1">
        <w:r w:rsidRPr="004B34D6">
          <w:rPr>
            <w:rStyle w:val="Hyperlink"/>
          </w:rPr>
          <w:t>12:35</w:t>
        </w:r>
      </w:hyperlink>
    </w:p>
    <w:p w14:paraId="5CCA2ADA" w14:textId="77777777" w:rsidR="004B34D6" w:rsidRPr="004B34D6" w:rsidRDefault="004B34D6" w:rsidP="004B34D6">
      <w:r w:rsidRPr="004B34D6">
        <w:t>BeeChoo Liang</w:t>
      </w:r>
    </w:p>
    <w:p w14:paraId="52DAE647" w14:textId="77777777" w:rsidR="004B34D6" w:rsidRPr="004B34D6" w:rsidRDefault="004B34D6" w:rsidP="004B34D6">
      <w:r w:rsidRPr="004B34D6">
        <w:rPr>
          <w:b/>
          <w:bCs/>
        </w:rPr>
        <w:t>Glyceryl triacetate</w:t>
      </w:r>
      <w:r w:rsidRPr="004B34D6">
        <w:t> (also known as </w:t>
      </w:r>
      <w:r w:rsidRPr="004B34D6">
        <w:rPr>
          <w:b/>
          <w:bCs/>
        </w:rPr>
        <w:t>triacetin</w:t>
      </w:r>
      <w:r w:rsidRPr="004B34D6">
        <w:t>) is an ester of </w:t>
      </w:r>
      <w:r w:rsidRPr="004B34D6">
        <w:rPr>
          <w:b/>
          <w:bCs/>
        </w:rPr>
        <w:t>glycerin</w:t>
      </w:r>
      <w:r w:rsidRPr="004B34D6">
        <w:t> and </w:t>
      </w:r>
      <w:r w:rsidRPr="004B34D6">
        <w:rPr>
          <w:b/>
          <w:bCs/>
        </w:rPr>
        <w:t>acetic acid</w:t>
      </w:r>
      <w:r w:rsidRPr="004B34D6">
        <w:t>. It is used in a variety of </w:t>
      </w:r>
      <w:r w:rsidRPr="004B34D6">
        <w:rPr>
          <w:b/>
          <w:bCs/>
        </w:rPr>
        <w:t>commercial food products</w:t>
      </w:r>
      <w:r w:rsidRPr="004B34D6">
        <w:t> primarily as a </w:t>
      </w:r>
      <w:r w:rsidRPr="004B34D6">
        <w:rPr>
          <w:b/>
          <w:bCs/>
        </w:rPr>
        <w:t>plasticizer</w:t>
      </w:r>
      <w:r w:rsidRPr="004B34D6">
        <w:t>, </w:t>
      </w:r>
      <w:r w:rsidRPr="004B34D6">
        <w:rPr>
          <w:b/>
          <w:bCs/>
        </w:rPr>
        <w:t>solvent</w:t>
      </w:r>
      <w:r w:rsidRPr="004B34D6">
        <w:t>, and </w:t>
      </w:r>
      <w:r w:rsidRPr="004B34D6">
        <w:rPr>
          <w:b/>
          <w:bCs/>
        </w:rPr>
        <w:t>emulsifier</w:t>
      </w:r>
      <w:r w:rsidRPr="004B34D6">
        <w:t>. It can help to improve the </w:t>
      </w:r>
      <w:r w:rsidRPr="004B34D6">
        <w:rPr>
          <w:b/>
          <w:bCs/>
        </w:rPr>
        <w:t>texture</w:t>
      </w:r>
      <w:r w:rsidRPr="004B34D6">
        <w:t>, </w:t>
      </w:r>
      <w:r w:rsidRPr="004B34D6">
        <w:rPr>
          <w:b/>
          <w:bCs/>
        </w:rPr>
        <w:t>stability</w:t>
      </w:r>
      <w:r w:rsidRPr="004B34D6">
        <w:t>, and </w:t>
      </w:r>
      <w:r w:rsidRPr="004B34D6">
        <w:rPr>
          <w:b/>
          <w:bCs/>
        </w:rPr>
        <w:t>appearance</w:t>
      </w:r>
      <w:r w:rsidRPr="004B34D6">
        <w:t> of certain food products, especially in confectionery, bakery items, and flavored products. It is also used to prevent </w:t>
      </w:r>
      <w:r w:rsidRPr="004B34D6">
        <w:rPr>
          <w:b/>
          <w:bCs/>
        </w:rPr>
        <w:t>crystallization</w:t>
      </w:r>
      <w:r w:rsidRPr="004B34D6">
        <w:t> in sugar-based products and as a </w:t>
      </w:r>
      <w:r w:rsidRPr="004B34D6">
        <w:rPr>
          <w:b/>
          <w:bCs/>
        </w:rPr>
        <w:t>carrier</w:t>
      </w:r>
      <w:r w:rsidRPr="004B34D6">
        <w:t> for certain flavorings or colorants.</w:t>
      </w:r>
      <w:r w:rsidRPr="004B34D6">
        <w:br/>
        <w:t>Typical Amount of </w:t>
      </w:r>
      <w:r w:rsidRPr="004B34D6">
        <w:rPr>
          <w:b/>
          <w:bCs/>
        </w:rPr>
        <w:t>Glyceryl Triacetate</w:t>
      </w:r>
      <w:r w:rsidRPr="004B34D6">
        <w:t> Used in Commercial Food Products</w:t>
      </w:r>
      <w:r w:rsidRPr="004B34D6">
        <w:br/>
        <w:t>The amount of </w:t>
      </w:r>
      <w:r w:rsidRPr="004B34D6">
        <w:rPr>
          <w:b/>
          <w:bCs/>
        </w:rPr>
        <w:t>glyceryl triacetate</w:t>
      </w:r>
      <w:r w:rsidRPr="004B34D6">
        <w:t> used in food products varies depending on the specific application and the desired effect. Below are some typical usage ranges:</w:t>
      </w:r>
      <w:r w:rsidRPr="004B34D6">
        <w:br/>
        <w:t>1. </w:t>
      </w:r>
      <w:r w:rsidRPr="004B34D6">
        <w:rPr>
          <w:b/>
          <w:bCs/>
        </w:rPr>
        <w:t>Confectionery (Candy, Chewing Gum, Gummy Products)</w:t>
      </w:r>
      <w:r w:rsidRPr="004B34D6">
        <w:t>:</w:t>
      </w:r>
    </w:p>
    <w:p w14:paraId="32C12003" w14:textId="77777777" w:rsidR="004B34D6" w:rsidRPr="004B34D6" w:rsidRDefault="004B34D6" w:rsidP="004B34D6">
      <w:pPr>
        <w:numPr>
          <w:ilvl w:val="0"/>
          <w:numId w:val="648"/>
        </w:numPr>
      </w:pPr>
      <w:r w:rsidRPr="004B34D6">
        <w:rPr>
          <w:b/>
          <w:bCs/>
        </w:rPr>
        <w:t>Purpose</w:t>
      </w:r>
      <w:r w:rsidRPr="004B34D6">
        <w:t>: </w:t>
      </w:r>
      <w:r w:rsidRPr="004B34D6">
        <w:rPr>
          <w:b/>
          <w:bCs/>
        </w:rPr>
        <w:t>Glyceryl triacetate</w:t>
      </w:r>
      <w:r w:rsidRPr="004B34D6">
        <w:t> is often used in </w:t>
      </w:r>
      <w:r w:rsidRPr="004B34D6">
        <w:rPr>
          <w:b/>
          <w:bCs/>
        </w:rPr>
        <w:t>candies</w:t>
      </w:r>
      <w:r w:rsidRPr="004B34D6">
        <w:t>, </w:t>
      </w:r>
      <w:r w:rsidRPr="004B34D6">
        <w:rPr>
          <w:b/>
          <w:bCs/>
        </w:rPr>
        <w:t>chewing gum</w:t>
      </w:r>
      <w:r w:rsidRPr="004B34D6">
        <w:t>, and </w:t>
      </w:r>
      <w:r w:rsidRPr="004B34D6">
        <w:rPr>
          <w:b/>
          <w:bCs/>
        </w:rPr>
        <w:t>gummy products</w:t>
      </w:r>
      <w:r w:rsidRPr="004B34D6">
        <w:t> as a </w:t>
      </w:r>
      <w:r w:rsidRPr="004B34D6">
        <w:rPr>
          <w:b/>
          <w:bCs/>
        </w:rPr>
        <w:t>plasticizer</w:t>
      </w:r>
      <w:r w:rsidRPr="004B34D6">
        <w:t> to help prevent crystallization of sugars, improve </w:t>
      </w:r>
      <w:r w:rsidRPr="004B34D6">
        <w:rPr>
          <w:b/>
          <w:bCs/>
        </w:rPr>
        <w:t>texture</w:t>
      </w:r>
      <w:r w:rsidRPr="004B34D6">
        <w:t>, and enhance the </w:t>
      </w:r>
      <w:r w:rsidRPr="004B34D6">
        <w:rPr>
          <w:b/>
          <w:bCs/>
        </w:rPr>
        <w:t>mouthfeel</w:t>
      </w:r>
      <w:r w:rsidRPr="004B34D6">
        <w:t> of the product.</w:t>
      </w:r>
    </w:p>
    <w:p w14:paraId="35F5F459" w14:textId="77777777" w:rsidR="004B34D6" w:rsidRPr="004B34D6" w:rsidRDefault="004B34D6" w:rsidP="004B34D6">
      <w:pPr>
        <w:numPr>
          <w:ilvl w:val="0"/>
          <w:numId w:val="648"/>
        </w:numPr>
      </w:pPr>
      <w:r w:rsidRPr="004B34D6">
        <w:rPr>
          <w:b/>
          <w:bCs/>
        </w:rPr>
        <w:t>Typical usage</w:t>
      </w:r>
      <w:r w:rsidRPr="004B34D6">
        <w:t>: </w:t>
      </w:r>
      <w:r w:rsidRPr="004B34D6">
        <w:rPr>
          <w:b/>
          <w:bCs/>
        </w:rPr>
        <w:t>0.1% to 1%</w:t>
      </w:r>
      <w:r w:rsidRPr="004B34D6">
        <w:t> by weight.</w:t>
      </w:r>
    </w:p>
    <w:p w14:paraId="37ABCB55" w14:textId="77777777" w:rsidR="004B34D6" w:rsidRPr="004B34D6" w:rsidRDefault="004B34D6" w:rsidP="004B34D6">
      <w:pPr>
        <w:numPr>
          <w:ilvl w:val="1"/>
          <w:numId w:val="648"/>
        </w:numPr>
      </w:pPr>
      <w:r w:rsidRPr="004B34D6">
        <w:t>For example, in a </w:t>
      </w:r>
      <w:r w:rsidRPr="004B34D6">
        <w:rPr>
          <w:b/>
          <w:bCs/>
        </w:rPr>
        <w:t>100-gram batch of gummy candy</w:t>
      </w:r>
      <w:r w:rsidRPr="004B34D6">
        <w:t>, the amount of glyceryl triacetate could range from </w:t>
      </w:r>
      <w:r w:rsidRPr="004B34D6">
        <w:rPr>
          <w:b/>
          <w:bCs/>
        </w:rPr>
        <w:t>100 mg to 1 gram</w:t>
      </w:r>
      <w:r w:rsidRPr="004B34D6">
        <w:t>, depending on the product's texture and consistency goals.</w:t>
      </w:r>
    </w:p>
    <w:p w14:paraId="54A43CEA" w14:textId="77777777" w:rsidR="004B34D6" w:rsidRPr="004B34D6" w:rsidRDefault="004B34D6" w:rsidP="004B34D6">
      <w:pPr>
        <w:numPr>
          <w:ilvl w:val="0"/>
          <w:numId w:val="648"/>
        </w:numPr>
      </w:pPr>
      <w:r w:rsidRPr="004B34D6">
        <w:rPr>
          <w:b/>
          <w:bCs/>
        </w:rPr>
        <w:t>Chewing gum</w:t>
      </w:r>
      <w:r w:rsidRPr="004B34D6">
        <w:t> typically uses around </w:t>
      </w:r>
      <w:r w:rsidRPr="004B34D6">
        <w:rPr>
          <w:b/>
          <w:bCs/>
        </w:rPr>
        <w:t>0.1% to 0.3%</w:t>
      </w:r>
      <w:r w:rsidRPr="004B34D6">
        <w:t> glyceryl triacetate to maintain the desired chewiness and prevent drying out.</w:t>
      </w:r>
    </w:p>
    <w:p w14:paraId="3BC1D053" w14:textId="77777777" w:rsidR="004B34D6" w:rsidRPr="004B34D6" w:rsidRDefault="004B34D6" w:rsidP="004B34D6">
      <w:r w:rsidRPr="004B34D6">
        <w:t>2. </w:t>
      </w:r>
      <w:r w:rsidRPr="004B34D6">
        <w:rPr>
          <w:b/>
          <w:bCs/>
        </w:rPr>
        <w:t>Bakery Products (Cakes, Pastries, Pies)</w:t>
      </w:r>
      <w:r w:rsidRPr="004B34D6">
        <w:t>:</w:t>
      </w:r>
    </w:p>
    <w:p w14:paraId="1561C889" w14:textId="77777777" w:rsidR="004B34D6" w:rsidRPr="004B34D6" w:rsidRDefault="004B34D6" w:rsidP="004B34D6">
      <w:pPr>
        <w:numPr>
          <w:ilvl w:val="0"/>
          <w:numId w:val="649"/>
        </w:numPr>
      </w:pPr>
      <w:r w:rsidRPr="004B34D6">
        <w:rPr>
          <w:b/>
          <w:bCs/>
        </w:rPr>
        <w:t>Purpose</w:t>
      </w:r>
      <w:r w:rsidRPr="004B34D6">
        <w:t>: In </w:t>
      </w:r>
      <w:r w:rsidRPr="004B34D6">
        <w:rPr>
          <w:b/>
          <w:bCs/>
        </w:rPr>
        <w:t>baked goods</w:t>
      </w:r>
      <w:r w:rsidRPr="004B34D6">
        <w:t>, glyceryl triacetate can help improve the </w:t>
      </w:r>
      <w:r w:rsidRPr="004B34D6">
        <w:rPr>
          <w:b/>
          <w:bCs/>
        </w:rPr>
        <w:t>texture</w:t>
      </w:r>
      <w:r w:rsidRPr="004B34D6">
        <w:t> and </w:t>
      </w:r>
      <w:r w:rsidRPr="004B34D6">
        <w:rPr>
          <w:b/>
          <w:bCs/>
        </w:rPr>
        <w:t>moisture retention</w:t>
      </w:r>
      <w:r w:rsidRPr="004B34D6">
        <w:t> of the product, especially in </w:t>
      </w:r>
      <w:r w:rsidRPr="004B34D6">
        <w:rPr>
          <w:b/>
          <w:bCs/>
        </w:rPr>
        <w:t>cakes</w:t>
      </w:r>
      <w:r w:rsidRPr="004B34D6">
        <w:t>, </w:t>
      </w:r>
      <w:r w:rsidRPr="004B34D6">
        <w:rPr>
          <w:b/>
          <w:bCs/>
        </w:rPr>
        <w:t>pastries</w:t>
      </w:r>
      <w:r w:rsidRPr="004B34D6">
        <w:t>, and </w:t>
      </w:r>
      <w:r w:rsidRPr="004B34D6">
        <w:rPr>
          <w:b/>
          <w:bCs/>
        </w:rPr>
        <w:t>pies</w:t>
      </w:r>
      <w:r w:rsidRPr="004B34D6">
        <w:t>.</w:t>
      </w:r>
    </w:p>
    <w:p w14:paraId="6356F514" w14:textId="77777777" w:rsidR="004B34D6" w:rsidRPr="004B34D6" w:rsidRDefault="004B34D6" w:rsidP="004B34D6">
      <w:pPr>
        <w:numPr>
          <w:ilvl w:val="0"/>
          <w:numId w:val="649"/>
        </w:numPr>
      </w:pPr>
      <w:r w:rsidRPr="004B34D6">
        <w:rPr>
          <w:b/>
          <w:bCs/>
        </w:rPr>
        <w:lastRenderedPageBreak/>
        <w:t>Typical usage</w:t>
      </w:r>
      <w:r w:rsidRPr="004B34D6">
        <w:t>: </w:t>
      </w:r>
      <w:r w:rsidRPr="004B34D6">
        <w:rPr>
          <w:b/>
          <w:bCs/>
        </w:rPr>
        <w:t>0.1% to 0.5%</w:t>
      </w:r>
      <w:r w:rsidRPr="004B34D6">
        <w:t> by weight.</w:t>
      </w:r>
    </w:p>
    <w:p w14:paraId="1A04DAC8" w14:textId="77777777" w:rsidR="004B34D6" w:rsidRPr="004B34D6" w:rsidRDefault="004B34D6" w:rsidP="004B34D6">
      <w:pPr>
        <w:numPr>
          <w:ilvl w:val="1"/>
          <w:numId w:val="649"/>
        </w:numPr>
      </w:pPr>
      <w:r w:rsidRPr="004B34D6">
        <w:t>In a </w:t>
      </w:r>
      <w:r w:rsidRPr="004B34D6">
        <w:rPr>
          <w:b/>
          <w:bCs/>
        </w:rPr>
        <w:t>500-gram batch of cake batter</w:t>
      </w:r>
      <w:r w:rsidRPr="004B34D6">
        <w:t>, </w:t>
      </w:r>
      <w:r w:rsidRPr="004B34D6">
        <w:rPr>
          <w:b/>
          <w:bCs/>
        </w:rPr>
        <w:t>0.1% to 0.5%</w:t>
      </w:r>
      <w:r w:rsidRPr="004B34D6">
        <w:t> glyceryl triacetate would correspond to </w:t>
      </w:r>
      <w:r w:rsidRPr="004B34D6">
        <w:rPr>
          <w:b/>
          <w:bCs/>
        </w:rPr>
        <w:t>0.5 grams to 2.5 grams</w:t>
      </w:r>
      <w:r w:rsidRPr="004B34D6">
        <w:t> of the compound.</w:t>
      </w:r>
    </w:p>
    <w:p w14:paraId="4749EE51" w14:textId="77777777" w:rsidR="004B34D6" w:rsidRPr="004B34D6" w:rsidRDefault="004B34D6" w:rsidP="004B34D6">
      <w:pPr>
        <w:numPr>
          <w:ilvl w:val="0"/>
          <w:numId w:val="649"/>
        </w:numPr>
      </w:pPr>
      <w:r w:rsidRPr="004B34D6">
        <w:t>It helps to create a </w:t>
      </w:r>
      <w:r w:rsidRPr="004B34D6">
        <w:rPr>
          <w:b/>
          <w:bCs/>
        </w:rPr>
        <w:t>softer crumb</w:t>
      </w:r>
      <w:r w:rsidRPr="004B34D6">
        <w:t> and extend </w:t>
      </w:r>
      <w:r w:rsidRPr="004B34D6">
        <w:rPr>
          <w:b/>
          <w:bCs/>
        </w:rPr>
        <w:t>shelf life</w:t>
      </w:r>
      <w:r w:rsidRPr="004B34D6">
        <w:t> by retaining moisture.</w:t>
      </w:r>
    </w:p>
    <w:p w14:paraId="7A487416" w14:textId="77777777" w:rsidR="004B34D6" w:rsidRPr="004B34D6" w:rsidRDefault="004B34D6" w:rsidP="004B34D6">
      <w:r w:rsidRPr="004B34D6">
        <w:t>3. </w:t>
      </w:r>
      <w:r w:rsidRPr="004B34D6">
        <w:rPr>
          <w:b/>
          <w:bCs/>
        </w:rPr>
        <w:t>Flavored Products (Flavored Oils, Extracts)</w:t>
      </w:r>
      <w:r w:rsidRPr="004B34D6">
        <w:t>:</w:t>
      </w:r>
    </w:p>
    <w:p w14:paraId="489A67F4" w14:textId="77777777" w:rsidR="004B34D6" w:rsidRPr="004B34D6" w:rsidRDefault="004B34D6" w:rsidP="004B34D6">
      <w:pPr>
        <w:numPr>
          <w:ilvl w:val="0"/>
          <w:numId w:val="650"/>
        </w:numPr>
      </w:pPr>
      <w:r w:rsidRPr="004B34D6">
        <w:rPr>
          <w:b/>
          <w:bCs/>
        </w:rPr>
        <w:t>Purpose</w:t>
      </w:r>
      <w:r w:rsidRPr="004B34D6">
        <w:t>: </w:t>
      </w:r>
      <w:r w:rsidRPr="004B34D6">
        <w:rPr>
          <w:b/>
          <w:bCs/>
        </w:rPr>
        <w:t>Glyceryl triacetate</w:t>
      </w:r>
      <w:r w:rsidRPr="004B34D6">
        <w:t> can be used as a </w:t>
      </w:r>
      <w:r w:rsidRPr="004B34D6">
        <w:rPr>
          <w:b/>
          <w:bCs/>
        </w:rPr>
        <w:t>solvent</w:t>
      </w:r>
      <w:r w:rsidRPr="004B34D6">
        <w:t> and </w:t>
      </w:r>
      <w:r w:rsidRPr="004B34D6">
        <w:rPr>
          <w:b/>
          <w:bCs/>
        </w:rPr>
        <w:t>carrier</w:t>
      </w:r>
      <w:r w:rsidRPr="004B34D6">
        <w:t> for </w:t>
      </w:r>
      <w:r w:rsidRPr="004B34D6">
        <w:rPr>
          <w:b/>
          <w:bCs/>
        </w:rPr>
        <w:t>flavorings</w:t>
      </w:r>
      <w:r w:rsidRPr="004B34D6">
        <w:t>, </w:t>
      </w:r>
      <w:r w:rsidRPr="004B34D6">
        <w:rPr>
          <w:b/>
          <w:bCs/>
        </w:rPr>
        <w:t>colorants</w:t>
      </w:r>
      <w:r w:rsidRPr="004B34D6">
        <w:t>, and </w:t>
      </w:r>
      <w:r w:rsidRPr="004B34D6">
        <w:rPr>
          <w:b/>
          <w:bCs/>
        </w:rPr>
        <w:t>essential oils</w:t>
      </w:r>
      <w:r w:rsidRPr="004B34D6">
        <w:t>, particularly in </w:t>
      </w:r>
      <w:r w:rsidRPr="004B34D6">
        <w:rPr>
          <w:b/>
          <w:bCs/>
        </w:rPr>
        <w:t>oil-based</w:t>
      </w:r>
      <w:r w:rsidRPr="004B34D6">
        <w:t> flavorings for foods such as </w:t>
      </w:r>
      <w:r w:rsidRPr="004B34D6">
        <w:rPr>
          <w:b/>
          <w:bCs/>
        </w:rPr>
        <w:t>candies</w:t>
      </w:r>
      <w:r w:rsidRPr="004B34D6">
        <w:t>, </w:t>
      </w:r>
      <w:r w:rsidRPr="004B34D6">
        <w:rPr>
          <w:b/>
          <w:bCs/>
        </w:rPr>
        <w:t>snacks</w:t>
      </w:r>
      <w:r w:rsidRPr="004B34D6">
        <w:t>, and </w:t>
      </w:r>
      <w:r w:rsidRPr="004B34D6">
        <w:rPr>
          <w:b/>
          <w:bCs/>
        </w:rPr>
        <w:t>beverages</w:t>
      </w:r>
      <w:r w:rsidRPr="004B34D6">
        <w:t>.</w:t>
      </w:r>
    </w:p>
    <w:p w14:paraId="6692CE22" w14:textId="77777777" w:rsidR="004B34D6" w:rsidRPr="004B34D6" w:rsidRDefault="004B34D6" w:rsidP="004B34D6">
      <w:pPr>
        <w:numPr>
          <w:ilvl w:val="0"/>
          <w:numId w:val="650"/>
        </w:numPr>
      </w:pPr>
      <w:r w:rsidRPr="004B34D6">
        <w:rPr>
          <w:b/>
          <w:bCs/>
        </w:rPr>
        <w:t>Typical usage</w:t>
      </w:r>
      <w:r w:rsidRPr="004B34D6">
        <w:t>: </w:t>
      </w:r>
      <w:r w:rsidRPr="004B34D6">
        <w:rPr>
          <w:b/>
          <w:bCs/>
        </w:rPr>
        <w:t>0.1% to 2%</w:t>
      </w:r>
      <w:r w:rsidRPr="004B34D6">
        <w:t> by weight.</w:t>
      </w:r>
    </w:p>
    <w:p w14:paraId="28FAEE08" w14:textId="77777777" w:rsidR="004B34D6" w:rsidRPr="004B34D6" w:rsidRDefault="004B34D6" w:rsidP="004B34D6">
      <w:pPr>
        <w:numPr>
          <w:ilvl w:val="1"/>
          <w:numId w:val="650"/>
        </w:numPr>
      </w:pPr>
      <w:r w:rsidRPr="004B34D6">
        <w:t>In </w:t>
      </w:r>
      <w:r w:rsidRPr="004B34D6">
        <w:rPr>
          <w:b/>
          <w:bCs/>
        </w:rPr>
        <w:t>flavored oils</w:t>
      </w:r>
      <w:r w:rsidRPr="004B34D6">
        <w:t> or </w:t>
      </w:r>
      <w:r w:rsidRPr="004B34D6">
        <w:rPr>
          <w:b/>
          <w:bCs/>
        </w:rPr>
        <w:t>extracts</w:t>
      </w:r>
      <w:r w:rsidRPr="004B34D6">
        <w:t>, the usage may range from </w:t>
      </w:r>
      <w:r w:rsidRPr="004B34D6">
        <w:rPr>
          <w:b/>
          <w:bCs/>
        </w:rPr>
        <w:t>0.1%</w:t>
      </w:r>
      <w:r w:rsidRPr="004B34D6">
        <w:t> (in highly concentrated flavor formulations) to </w:t>
      </w:r>
      <w:r w:rsidRPr="004B34D6">
        <w:rPr>
          <w:b/>
          <w:bCs/>
        </w:rPr>
        <w:t>2%</w:t>
      </w:r>
      <w:r w:rsidRPr="004B34D6">
        <w:t> depending on the strength of the flavors and the specific formulation.</w:t>
      </w:r>
    </w:p>
    <w:p w14:paraId="3D8A702A" w14:textId="77777777" w:rsidR="004B34D6" w:rsidRPr="004B34D6" w:rsidRDefault="004B34D6" w:rsidP="004B34D6">
      <w:r w:rsidRPr="004B34D6">
        <w:t>4. </w:t>
      </w:r>
      <w:r w:rsidRPr="004B34D6">
        <w:rPr>
          <w:b/>
          <w:bCs/>
        </w:rPr>
        <w:t>Beverages (Energy Drinks, Soft Drinks, Alcoholic Beverages)</w:t>
      </w:r>
      <w:r w:rsidRPr="004B34D6">
        <w:t>:</w:t>
      </w:r>
    </w:p>
    <w:p w14:paraId="02FDCB23" w14:textId="77777777" w:rsidR="004B34D6" w:rsidRPr="004B34D6" w:rsidRDefault="004B34D6" w:rsidP="004B34D6">
      <w:pPr>
        <w:numPr>
          <w:ilvl w:val="0"/>
          <w:numId w:val="651"/>
        </w:numPr>
      </w:pPr>
      <w:r w:rsidRPr="004B34D6">
        <w:rPr>
          <w:b/>
          <w:bCs/>
        </w:rPr>
        <w:t>Purpose</w:t>
      </w:r>
      <w:r w:rsidRPr="004B34D6">
        <w:t>: In </w:t>
      </w:r>
      <w:r w:rsidRPr="004B34D6">
        <w:rPr>
          <w:b/>
          <w:bCs/>
        </w:rPr>
        <w:t>beverages</w:t>
      </w:r>
      <w:r w:rsidRPr="004B34D6">
        <w:t>, particularly </w:t>
      </w:r>
      <w:r w:rsidRPr="004B34D6">
        <w:rPr>
          <w:b/>
          <w:bCs/>
        </w:rPr>
        <w:t>alcoholic drinks</w:t>
      </w:r>
      <w:r w:rsidRPr="004B34D6">
        <w:t> and </w:t>
      </w:r>
      <w:r w:rsidRPr="004B34D6">
        <w:rPr>
          <w:b/>
          <w:bCs/>
        </w:rPr>
        <w:t>energy drinks</w:t>
      </w:r>
      <w:r w:rsidRPr="004B34D6">
        <w:t>, glyceryl triacetate can be used to </w:t>
      </w:r>
      <w:r w:rsidRPr="004B34D6">
        <w:rPr>
          <w:b/>
          <w:bCs/>
        </w:rPr>
        <w:t>enhance flavor</w:t>
      </w:r>
      <w:r w:rsidRPr="004B34D6">
        <w:t> and </w:t>
      </w:r>
      <w:r w:rsidRPr="004B34D6">
        <w:rPr>
          <w:b/>
          <w:bCs/>
        </w:rPr>
        <w:t>maintain stability</w:t>
      </w:r>
      <w:r w:rsidRPr="004B34D6">
        <w:t> by acting as a </w:t>
      </w:r>
      <w:r w:rsidRPr="004B34D6">
        <w:rPr>
          <w:b/>
          <w:bCs/>
        </w:rPr>
        <w:t>solvent</w:t>
      </w:r>
      <w:r w:rsidRPr="004B34D6">
        <w:t> for flavors or essential oils.</w:t>
      </w:r>
    </w:p>
    <w:p w14:paraId="5D66A2F4" w14:textId="77777777" w:rsidR="004B34D6" w:rsidRPr="004B34D6" w:rsidRDefault="004B34D6" w:rsidP="004B34D6">
      <w:pPr>
        <w:numPr>
          <w:ilvl w:val="0"/>
          <w:numId w:val="651"/>
        </w:numPr>
      </w:pPr>
      <w:r w:rsidRPr="004B34D6">
        <w:rPr>
          <w:b/>
          <w:bCs/>
        </w:rPr>
        <w:t>Typical usage</w:t>
      </w:r>
      <w:r w:rsidRPr="004B34D6">
        <w:t>: </w:t>
      </w:r>
      <w:r w:rsidRPr="004B34D6">
        <w:rPr>
          <w:b/>
          <w:bCs/>
        </w:rPr>
        <w:t>0.1% to 0.5%</w:t>
      </w:r>
      <w:r w:rsidRPr="004B34D6">
        <w:t> by weight.</w:t>
      </w:r>
    </w:p>
    <w:p w14:paraId="45864F0C" w14:textId="77777777" w:rsidR="004B34D6" w:rsidRPr="004B34D6" w:rsidRDefault="004B34D6" w:rsidP="004B34D6">
      <w:pPr>
        <w:numPr>
          <w:ilvl w:val="1"/>
          <w:numId w:val="651"/>
        </w:numPr>
      </w:pPr>
      <w:r w:rsidRPr="004B34D6">
        <w:t>In a </w:t>
      </w:r>
      <w:r w:rsidRPr="004B34D6">
        <w:rPr>
          <w:b/>
          <w:bCs/>
        </w:rPr>
        <w:t>500 ml bottle of energy drink</w:t>
      </w:r>
      <w:r w:rsidRPr="004B34D6">
        <w:t> or </w:t>
      </w:r>
      <w:r w:rsidRPr="004B34D6">
        <w:rPr>
          <w:b/>
          <w:bCs/>
        </w:rPr>
        <w:t>flavored alcoholic beverage</w:t>
      </w:r>
      <w:r w:rsidRPr="004B34D6">
        <w:t>, glyceryl triacetate might be used in concentrations ranging from </w:t>
      </w:r>
      <w:r w:rsidRPr="004B34D6">
        <w:rPr>
          <w:b/>
          <w:bCs/>
        </w:rPr>
        <w:t>0.5 grams to 2.5 grams</w:t>
      </w:r>
      <w:r w:rsidRPr="004B34D6">
        <w:t> per bottle.</w:t>
      </w:r>
    </w:p>
    <w:p w14:paraId="4C93591F" w14:textId="77777777" w:rsidR="004B34D6" w:rsidRPr="004B34D6" w:rsidRDefault="004B34D6" w:rsidP="004B34D6">
      <w:r w:rsidRPr="004B34D6">
        <w:t>5. </w:t>
      </w:r>
      <w:r w:rsidRPr="004B34D6">
        <w:rPr>
          <w:b/>
          <w:bCs/>
        </w:rPr>
        <w:t>Fat Replacers (Low-Fat or Fat-Free Products)</w:t>
      </w:r>
      <w:r w:rsidRPr="004B34D6">
        <w:t>:</w:t>
      </w:r>
    </w:p>
    <w:p w14:paraId="4BCEEB54" w14:textId="77777777" w:rsidR="004B34D6" w:rsidRPr="004B34D6" w:rsidRDefault="004B34D6" w:rsidP="004B34D6">
      <w:pPr>
        <w:numPr>
          <w:ilvl w:val="0"/>
          <w:numId w:val="652"/>
        </w:numPr>
      </w:pPr>
      <w:r w:rsidRPr="004B34D6">
        <w:rPr>
          <w:b/>
          <w:bCs/>
        </w:rPr>
        <w:t>Purpose</w:t>
      </w:r>
      <w:r w:rsidRPr="004B34D6">
        <w:t>: </w:t>
      </w:r>
      <w:r w:rsidRPr="004B34D6">
        <w:rPr>
          <w:b/>
          <w:bCs/>
        </w:rPr>
        <w:t>Glyceryl triacetate</w:t>
      </w:r>
      <w:r w:rsidRPr="004B34D6">
        <w:t> may be used in </w:t>
      </w:r>
      <w:r w:rsidRPr="004B34D6">
        <w:rPr>
          <w:b/>
          <w:bCs/>
        </w:rPr>
        <w:t>fat replacers</w:t>
      </w:r>
      <w:r w:rsidRPr="004B34D6">
        <w:t> or </w:t>
      </w:r>
      <w:r w:rsidRPr="004B34D6">
        <w:rPr>
          <w:b/>
          <w:bCs/>
        </w:rPr>
        <w:t>low-fat foods</w:t>
      </w:r>
      <w:r w:rsidRPr="004B34D6">
        <w:t> to mimic the </w:t>
      </w:r>
      <w:r w:rsidRPr="004B34D6">
        <w:rPr>
          <w:b/>
          <w:bCs/>
        </w:rPr>
        <w:t>mouthfeel</w:t>
      </w:r>
      <w:r w:rsidRPr="004B34D6">
        <w:t> and </w:t>
      </w:r>
      <w:r w:rsidRPr="004B34D6">
        <w:rPr>
          <w:b/>
          <w:bCs/>
        </w:rPr>
        <w:t>texture</w:t>
      </w:r>
      <w:r w:rsidRPr="004B34D6">
        <w:t> of fats without adding significant calories.</w:t>
      </w:r>
    </w:p>
    <w:p w14:paraId="5C26D306" w14:textId="77777777" w:rsidR="004B34D6" w:rsidRPr="004B34D6" w:rsidRDefault="004B34D6" w:rsidP="004B34D6">
      <w:pPr>
        <w:numPr>
          <w:ilvl w:val="0"/>
          <w:numId w:val="652"/>
        </w:numPr>
      </w:pPr>
      <w:r w:rsidRPr="004B34D6">
        <w:rPr>
          <w:b/>
          <w:bCs/>
        </w:rPr>
        <w:t>Typical usage</w:t>
      </w:r>
      <w:r w:rsidRPr="004B34D6">
        <w:t>: </w:t>
      </w:r>
      <w:r w:rsidRPr="004B34D6">
        <w:rPr>
          <w:b/>
          <w:bCs/>
        </w:rPr>
        <w:t>0.1% to 0.3%</w:t>
      </w:r>
      <w:r w:rsidRPr="004B34D6">
        <w:t> by weight.</w:t>
      </w:r>
    </w:p>
    <w:p w14:paraId="587A8164" w14:textId="77777777" w:rsidR="004B34D6" w:rsidRPr="004B34D6" w:rsidRDefault="004B34D6" w:rsidP="004B34D6">
      <w:pPr>
        <w:numPr>
          <w:ilvl w:val="1"/>
          <w:numId w:val="652"/>
        </w:numPr>
      </w:pPr>
      <w:r w:rsidRPr="004B34D6">
        <w:t>For example, in a </w:t>
      </w:r>
      <w:r w:rsidRPr="004B34D6">
        <w:rPr>
          <w:b/>
          <w:bCs/>
        </w:rPr>
        <w:t>200-gram low-fat product</w:t>
      </w:r>
      <w:r w:rsidRPr="004B34D6">
        <w:t>, it could contain </w:t>
      </w:r>
      <w:r w:rsidRPr="004B34D6">
        <w:rPr>
          <w:b/>
          <w:bCs/>
        </w:rPr>
        <w:t>0.2 grams to 0.6 grams</w:t>
      </w:r>
      <w:r w:rsidRPr="004B34D6">
        <w:t> of glyceryl triacetate, depending on the desired texture.</w:t>
      </w:r>
    </w:p>
    <w:p w14:paraId="6EC2CEF7" w14:textId="77777777" w:rsidR="004B34D6" w:rsidRPr="004B34D6" w:rsidRDefault="004B34D6" w:rsidP="004B34D6">
      <w:r w:rsidRPr="004B34D6">
        <w:t>6. </w:t>
      </w:r>
      <w:r w:rsidRPr="004B34D6">
        <w:rPr>
          <w:b/>
          <w:bCs/>
        </w:rPr>
        <w:t>Preservatives and Anti-Crystallization Agents (Sugar Products)</w:t>
      </w:r>
      <w:r w:rsidRPr="004B34D6">
        <w:t>:</w:t>
      </w:r>
    </w:p>
    <w:p w14:paraId="428ABA50" w14:textId="77777777" w:rsidR="004B34D6" w:rsidRPr="004B34D6" w:rsidRDefault="004B34D6" w:rsidP="004B34D6">
      <w:pPr>
        <w:numPr>
          <w:ilvl w:val="0"/>
          <w:numId w:val="653"/>
        </w:numPr>
      </w:pPr>
      <w:r w:rsidRPr="004B34D6">
        <w:rPr>
          <w:b/>
          <w:bCs/>
        </w:rPr>
        <w:t>Purpose</w:t>
      </w:r>
      <w:r w:rsidRPr="004B34D6">
        <w:t>: </w:t>
      </w:r>
      <w:r w:rsidRPr="004B34D6">
        <w:rPr>
          <w:b/>
          <w:bCs/>
        </w:rPr>
        <w:t>Glyceryl triacetate</w:t>
      </w:r>
      <w:r w:rsidRPr="004B34D6">
        <w:t> helps to prevent </w:t>
      </w:r>
      <w:r w:rsidRPr="004B34D6">
        <w:rPr>
          <w:b/>
          <w:bCs/>
        </w:rPr>
        <w:t>crystallization</w:t>
      </w:r>
      <w:r w:rsidRPr="004B34D6">
        <w:t> in sugar-based products, such as </w:t>
      </w:r>
      <w:r w:rsidRPr="004B34D6">
        <w:rPr>
          <w:b/>
          <w:bCs/>
        </w:rPr>
        <w:t>candies</w:t>
      </w:r>
      <w:r w:rsidRPr="004B34D6">
        <w:t> and </w:t>
      </w:r>
      <w:r w:rsidRPr="004B34D6">
        <w:rPr>
          <w:b/>
          <w:bCs/>
        </w:rPr>
        <w:t>syrups</w:t>
      </w:r>
      <w:r w:rsidRPr="004B34D6">
        <w:t>, by maintaining the smoothness of the product and preventing the formation of crystals.</w:t>
      </w:r>
    </w:p>
    <w:p w14:paraId="5F1A6E25" w14:textId="77777777" w:rsidR="004B34D6" w:rsidRPr="004B34D6" w:rsidRDefault="004B34D6" w:rsidP="004B34D6">
      <w:pPr>
        <w:numPr>
          <w:ilvl w:val="0"/>
          <w:numId w:val="653"/>
        </w:numPr>
      </w:pPr>
      <w:r w:rsidRPr="004B34D6">
        <w:rPr>
          <w:b/>
          <w:bCs/>
        </w:rPr>
        <w:t>Typical usage</w:t>
      </w:r>
      <w:r w:rsidRPr="004B34D6">
        <w:t>: </w:t>
      </w:r>
      <w:r w:rsidRPr="004B34D6">
        <w:rPr>
          <w:b/>
          <w:bCs/>
        </w:rPr>
        <w:t>0.1% to 1%</w:t>
      </w:r>
      <w:r w:rsidRPr="004B34D6">
        <w:t> by weight.</w:t>
      </w:r>
    </w:p>
    <w:p w14:paraId="14006E8A" w14:textId="77777777" w:rsidR="004B34D6" w:rsidRPr="004B34D6" w:rsidRDefault="004B34D6" w:rsidP="004B34D6">
      <w:pPr>
        <w:numPr>
          <w:ilvl w:val="1"/>
          <w:numId w:val="653"/>
        </w:numPr>
      </w:pPr>
      <w:r w:rsidRPr="004B34D6">
        <w:t>In a </w:t>
      </w:r>
      <w:r w:rsidRPr="004B34D6">
        <w:rPr>
          <w:b/>
          <w:bCs/>
        </w:rPr>
        <w:t>100-gram batch of syrup</w:t>
      </w:r>
      <w:r w:rsidRPr="004B34D6">
        <w:t>, glyceryl triacetate may be used at </w:t>
      </w:r>
      <w:r w:rsidRPr="004B34D6">
        <w:rPr>
          <w:b/>
          <w:bCs/>
        </w:rPr>
        <w:t>0.1% to 1%</w:t>
      </w:r>
      <w:r w:rsidRPr="004B34D6">
        <w:t>, which would result in </w:t>
      </w:r>
      <w:r w:rsidRPr="004B34D6">
        <w:rPr>
          <w:b/>
          <w:bCs/>
        </w:rPr>
        <w:t>100 mg to 1 gram</w:t>
      </w:r>
      <w:r w:rsidRPr="004B34D6">
        <w:t> of the compound.</w:t>
      </w:r>
    </w:p>
    <w:p w14:paraId="6F9D6997" w14:textId="77777777" w:rsidR="004B34D6" w:rsidRPr="004B34D6" w:rsidRDefault="004B34D6" w:rsidP="004B34D6">
      <w:r w:rsidRPr="004B34D6">
        <w:t>Regulatory Considerations:</w:t>
      </w:r>
    </w:p>
    <w:p w14:paraId="04E8AE4F" w14:textId="77777777" w:rsidR="004B34D6" w:rsidRPr="004B34D6" w:rsidRDefault="004B34D6" w:rsidP="004B34D6">
      <w:pPr>
        <w:numPr>
          <w:ilvl w:val="0"/>
          <w:numId w:val="654"/>
        </w:numPr>
      </w:pPr>
      <w:r w:rsidRPr="004B34D6">
        <w:rPr>
          <w:b/>
          <w:bCs/>
        </w:rPr>
        <w:lastRenderedPageBreak/>
        <w:t>Glyceryl triacetate</w:t>
      </w:r>
      <w:r w:rsidRPr="004B34D6">
        <w:t> is generally considered </w:t>
      </w:r>
      <w:r w:rsidRPr="004B34D6">
        <w:rPr>
          <w:b/>
          <w:bCs/>
        </w:rPr>
        <w:t>safe</w:t>
      </w:r>
      <w:r w:rsidRPr="004B34D6">
        <w:t> for use in food products by regulatory bodies like the </w:t>
      </w:r>
      <w:r w:rsidRPr="004B34D6">
        <w:rPr>
          <w:b/>
          <w:bCs/>
        </w:rPr>
        <w:t>FDA</w:t>
      </w:r>
      <w:r w:rsidRPr="004B34D6">
        <w:t> and </w:t>
      </w:r>
      <w:r w:rsidRPr="004B34D6">
        <w:rPr>
          <w:b/>
          <w:bCs/>
        </w:rPr>
        <w:t>EFSA</w:t>
      </w:r>
      <w:r w:rsidRPr="004B34D6">
        <w:t> when used within established guidelines. It is </w:t>
      </w:r>
      <w:r w:rsidRPr="004B34D6">
        <w:rPr>
          <w:b/>
          <w:bCs/>
        </w:rPr>
        <w:t>GRAS</w:t>
      </w:r>
      <w:r w:rsidRPr="004B34D6">
        <w:t> (generally recognized as safe) for use as a food additive in specific applications, though it should be used in </w:t>
      </w:r>
      <w:r w:rsidRPr="004B34D6">
        <w:rPr>
          <w:b/>
          <w:bCs/>
        </w:rPr>
        <w:t>moderation</w:t>
      </w:r>
      <w:r w:rsidRPr="004B34D6">
        <w:t> and according to product-specific regulations.</w:t>
      </w:r>
    </w:p>
    <w:p w14:paraId="6D73C844" w14:textId="77777777" w:rsidR="004B34D6" w:rsidRPr="004B34D6" w:rsidRDefault="004B34D6" w:rsidP="004B34D6">
      <w:pPr>
        <w:numPr>
          <w:ilvl w:val="0"/>
          <w:numId w:val="654"/>
        </w:numPr>
      </w:pPr>
      <w:r w:rsidRPr="004B34D6">
        <w:t>As with any food additive, its usage must adhere to </w:t>
      </w:r>
      <w:r w:rsidRPr="004B34D6">
        <w:rPr>
          <w:b/>
          <w:bCs/>
        </w:rPr>
        <w:t>local food safety regulations</w:t>
      </w:r>
      <w:r w:rsidRPr="004B34D6">
        <w:t>, and the ingredient must be properly listed on product labels.</w:t>
      </w:r>
    </w:p>
    <w:p w14:paraId="0DD6C20E" w14:textId="77777777" w:rsidR="004B34D6" w:rsidRPr="004B34D6" w:rsidRDefault="004B34D6" w:rsidP="004B34D6">
      <w:r w:rsidRPr="004B34D6">
        <w:t>Summary of Typical Usage:</w:t>
      </w:r>
    </w:p>
    <w:p w14:paraId="02DF558D" w14:textId="77777777" w:rsidR="004B34D6" w:rsidRPr="004B34D6" w:rsidRDefault="004B34D6" w:rsidP="004B34D6">
      <w:pPr>
        <w:numPr>
          <w:ilvl w:val="0"/>
          <w:numId w:val="655"/>
        </w:numPr>
      </w:pPr>
      <w:r w:rsidRPr="004B34D6">
        <w:rPr>
          <w:b/>
          <w:bCs/>
        </w:rPr>
        <w:t>Confectionery (Candy, Chewing Gum, Gummy Products)</w:t>
      </w:r>
      <w:r w:rsidRPr="004B34D6">
        <w:t>: </w:t>
      </w:r>
      <w:r w:rsidRPr="004B34D6">
        <w:rPr>
          <w:b/>
          <w:bCs/>
        </w:rPr>
        <w:t>0.1% to 1%</w:t>
      </w:r>
      <w:r w:rsidRPr="004B34D6">
        <w:t> by weight.</w:t>
      </w:r>
    </w:p>
    <w:p w14:paraId="4CE1BA1E" w14:textId="77777777" w:rsidR="004B34D6" w:rsidRPr="004B34D6" w:rsidRDefault="004B34D6" w:rsidP="004B34D6">
      <w:pPr>
        <w:numPr>
          <w:ilvl w:val="0"/>
          <w:numId w:val="655"/>
        </w:numPr>
      </w:pPr>
      <w:r w:rsidRPr="004B34D6">
        <w:rPr>
          <w:b/>
          <w:bCs/>
        </w:rPr>
        <w:t>Bakery Products (Cakes, Pastries, Pies)</w:t>
      </w:r>
      <w:r w:rsidRPr="004B34D6">
        <w:t>: </w:t>
      </w:r>
      <w:r w:rsidRPr="004B34D6">
        <w:rPr>
          <w:b/>
          <w:bCs/>
        </w:rPr>
        <w:t>0.1% to 0.5%</w:t>
      </w:r>
      <w:r w:rsidRPr="004B34D6">
        <w:t> by weight.</w:t>
      </w:r>
    </w:p>
    <w:p w14:paraId="0AADFE13" w14:textId="77777777" w:rsidR="004B34D6" w:rsidRPr="004B34D6" w:rsidRDefault="004B34D6" w:rsidP="004B34D6">
      <w:pPr>
        <w:numPr>
          <w:ilvl w:val="0"/>
          <w:numId w:val="655"/>
        </w:numPr>
      </w:pPr>
      <w:r w:rsidRPr="004B34D6">
        <w:rPr>
          <w:b/>
          <w:bCs/>
        </w:rPr>
        <w:t>Flavored Products (Oils, Extracts)</w:t>
      </w:r>
      <w:r w:rsidRPr="004B34D6">
        <w:t>: </w:t>
      </w:r>
      <w:r w:rsidRPr="004B34D6">
        <w:rPr>
          <w:b/>
          <w:bCs/>
        </w:rPr>
        <w:t>0.1% to 2%</w:t>
      </w:r>
      <w:r w:rsidRPr="004B34D6">
        <w:t> by weight.</w:t>
      </w:r>
    </w:p>
    <w:p w14:paraId="4FF8DBF8" w14:textId="77777777" w:rsidR="004B34D6" w:rsidRPr="004B34D6" w:rsidRDefault="004B34D6" w:rsidP="004B34D6">
      <w:pPr>
        <w:numPr>
          <w:ilvl w:val="0"/>
          <w:numId w:val="655"/>
        </w:numPr>
      </w:pPr>
      <w:r w:rsidRPr="004B34D6">
        <w:rPr>
          <w:b/>
          <w:bCs/>
        </w:rPr>
        <w:t>Beverages (Energy Drinks, Soft Drinks)</w:t>
      </w:r>
      <w:r w:rsidRPr="004B34D6">
        <w:t>: </w:t>
      </w:r>
      <w:r w:rsidRPr="004B34D6">
        <w:rPr>
          <w:b/>
          <w:bCs/>
        </w:rPr>
        <w:t>0.1% to 0.5%</w:t>
      </w:r>
      <w:r w:rsidRPr="004B34D6">
        <w:t> by weight.</w:t>
      </w:r>
    </w:p>
    <w:p w14:paraId="191B945C" w14:textId="77777777" w:rsidR="004B34D6" w:rsidRPr="004B34D6" w:rsidRDefault="004B34D6" w:rsidP="004B34D6">
      <w:pPr>
        <w:numPr>
          <w:ilvl w:val="0"/>
          <w:numId w:val="655"/>
        </w:numPr>
      </w:pPr>
      <w:r w:rsidRPr="004B34D6">
        <w:rPr>
          <w:b/>
          <w:bCs/>
        </w:rPr>
        <w:t>Fat Replacers (Low-Fat Products)</w:t>
      </w:r>
      <w:r w:rsidRPr="004B34D6">
        <w:t>: </w:t>
      </w:r>
      <w:r w:rsidRPr="004B34D6">
        <w:rPr>
          <w:b/>
          <w:bCs/>
        </w:rPr>
        <w:t>0.1% to 0.3%</w:t>
      </w:r>
      <w:r w:rsidRPr="004B34D6">
        <w:t> by weight.</w:t>
      </w:r>
    </w:p>
    <w:p w14:paraId="52174A0A" w14:textId="77777777" w:rsidR="004B34D6" w:rsidRPr="004B34D6" w:rsidRDefault="004B34D6" w:rsidP="004B34D6">
      <w:pPr>
        <w:numPr>
          <w:ilvl w:val="0"/>
          <w:numId w:val="655"/>
        </w:numPr>
      </w:pPr>
      <w:r w:rsidRPr="004B34D6">
        <w:rPr>
          <w:b/>
          <w:bCs/>
        </w:rPr>
        <w:t>Sugar-Based Products (Anti-Crystallization)</w:t>
      </w:r>
      <w:r w:rsidRPr="004B34D6">
        <w:t>: </w:t>
      </w:r>
      <w:r w:rsidRPr="004B34D6">
        <w:rPr>
          <w:b/>
          <w:bCs/>
        </w:rPr>
        <w:t>0.1% to 1%</w:t>
      </w:r>
      <w:r w:rsidRPr="004B34D6">
        <w:t> by weight.</w:t>
      </w:r>
    </w:p>
    <w:p w14:paraId="62803972" w14:textId="77777777" w:rsidR="004B34D6" w:rsidRPr="004B34D6" w:rsidRDefault="004B34D6" w:rsidP="004B34D6">
      <w:r w:rsidRPr="004B34D6">
        <w:t>Conclusion:</w:t>
      </w:r>
      <w:r w:rsidRPr="004B34D6">
        <w:br/>
      </w:r>
      <w:r w:rsidRPr="004B34D6">
        <w:rPr>
          <w:b/>
          <w:bCs/>
        </w:rPr>
        <w:t>Glyceryl triacetate (triacetin)</w:t>
      </w:r>
      <w:r w:rsidRPr="004B34D6">
        <w:t> is used in </w:t>
      </w:r>
      <w:r w:rsidRPr="004B34D6">
        <w:rPr>
          <w:b/>
          <w:bCs/>
        </w:rPr>
        <w:t>commercial food products</w:t>
      </w:r>
      <w:r w:rsidRPr="004B34D6">
        <w:t> in </w:t>
      </w:r>
      <w:r w:rsidRPr="004B34D6">
        <w:rPr>
          <w:b/>
          <w:bCs/>
        </w:rPr>
        <w:t>small amounts</w:t>
      </w:r>
      <w:r w:rsidRPr="004B34D6">
        <w:t> (typically between </w:t>
      </w:r>
      <w:r w:rsidRPr="004B34D6">
        <w:rPr>
          <w:b/>
          <w:bCs/>
        </w:rPr>
        <w:t>0.1% and 1%</w:t>
      </w:r>
      <w:r w:rsidRPr="004B34D6">
        <w:t> by weight), depending on its application. It is mainly used for its </w:t>
      </w:r>
      <w:r w:rsidRPr="004B34D6">
        <w:rPr>
          <w:b/>
          <w:bCs/>
        </w:rPr>
        <w:t>plasticizing</w:t>
      </w:r>
      <w:r w:rsidRPr="004B34D6">
        <w:t>, </w:t>
      </w:r>
      <w:r w:rsidRPr="004B34D6">
        <w:rPr>
          <w:b/>
          <w:bCs/>
        </w:rPr>
        <w:t>solvent</w:t>
      </w:r>
      <w:r w:rsidRPr="004B34D6">
        <w:t>, and </w:t>
      </w:r>
      <w:r w:rsidRPr="004B34D6">
        <w:rPr>
          <w:b/>
          <w:bCs/>
        </w:rPr>
        <w:t>moisture-retention</w:t>
      </w:r>
      <w:r w:rsidRPr="004B34D6">
        <w:t> properties, making it common in </w:t>
      </w:r>
      <w:r w:rsidRPr="004B34D6">
        <w:rPr>
          <w:b/>
          <w:bCs/>
        </w:rPr>
        <w:t>confectionery</w:t>
      </w:r>
      <w:r w:rsidRPr="004B34D6">
        <w:t>, </w:t>
      </w:r>
      <w:r w:rsidRPr="004B34D6">
        <w:rPr>
          <w:b/>
          <w:bCs/>
        </w:rPr>
        <w:t>bakery</w:t>
      </w:r>
      <w:r w:rsidRPr="004B34D6">
        <w:t>, </w:t>
      </w:r>
      <w:r w:rsidRPr="004B34D6">
        <w:rPr>
          <w:b/>
          <w:bCs/>
        </w:rPr>
        <w:t>beverages</w:t>
      </w:r>
      <w:r w:rsidRPr="004B34D6">
        <w:t>, and products where </w:t>
      </w:r>
      <w:r w:rsidRPr="004B34D6">
        <w:rPr>
          <w:b/>
          <w:bCs/>
        </w:rPr>
        <w:t>texture</w:t>
      </w:r>
      <w:r w:rsidRPr="004B34D6">
        <w:t> and </w:t>
      </w:r>
      <w:r w:rsidRPr="004B34D6">
        <w:rPr>
          <w:b/>
          <w:bCs/>
        </w:rPr>
        <w:t>stability</w:t>
      </w:r>
      <w:r w:rsidRPr="004B34D6">
        <w:t> are important. As with other food additives, its use is regulated to ensure safety and effectiveness, and manufacturers typically use it within safe and established guidelines.</w:t>
      </w:r>
    </w:p>
    <w:p w14:paraId="6C28C61E" w14:textId="77777777" w:rsidR="004B34D6" w:rsidRPr="004B34D6" w:rsidRDefault="004B34D6" w:rsidP="004B34D6">
      <w:hyperlink r:id="rId149" w:history="1">
        <w:r w:rsidRPr="004B34D6">
          <w:rPr>
            <w:rStyle w:val="Hyperlink"/>
          </w:rPr>
          <w:t>12:37</w:t>
        </w:r>
      </w:hyperlink>
    </w:p>
    <w:p w14:paraId="734568D4" w14:textId="77777777" w:rsidR="004B34D6" w:rsidRPr="004B34D6" w:rsidRDefault="004B34D6" w:rsidP="004B34D6">
      <w:r w:rsidRPr="004B34D6">
        <w:t>BeeChoo Liang</w:t>
      </w:r>
    </w:p>
    <w:p w14:paraId="48D377A3" w14:textId="77777777" w:rsidR="004B34D6" w:rsidRPr="004B34D6" w:rsidRDefault="004B34D6" w:rsidP="004B34D6">
      <w:r w:rsidRPr="004B34D6">
        <w:rPr>
          <w:b/>
          <w:bCs/>
        </w:rPr>
        <w:t>Glyceryl monoestearate</w:t>
      </w:r>
      <w:r w:rsidRPr="004B34D6">
        <w:t> (GMS), also known as </w:t>
      </w:r>
      <w:r w:rsidRPr="004B34D6">
        <w:rPr>
          <w:b/>
          <w:bCs/>
        </w:rPr>
        <w:t>glyceryl monostearate</w:t>
      </w:r>
      <w:r w:rsidRPr="004B34D6">
        <w:t>, is an </w:t>
      </w:r>
      <w:r w:rsidRPr="004B34D6">
        <w:rPr>
          <w:b/>
          <w:bCs/>
        </w:rPr>
        <w:t>emulsifier</w:t>
      </w:r>
      <w:r w:rsidRPr="004B34D6">
        <w:t> and </w:t>
      </w:r>
      <w:r w:rsidRPr="004B34D6">
        <w:rPr>
          <w:b/>
          <w:bCs/>
        </w:rPr>
        <w:t>stabilizing agent</w:t>
      </w:r>
      <w:r w:rsidRPr="004B34D6">
        <w:t> commonly used in </w:t>
      </w:r>
      <w:r w:rsidRPr="004B34D6">
        <w:rPr>
          <w:b/>
          <w:bCs/>
        </w:rPr>
        <w:t>commercial food products</w:t>
      </w:r>
      <w:r w:rsidRPr="004B34D6">
        <w:t>. It is derived from </w:t>
      </w:r>
      <w:r w:rsidRPr="004B34D6">
        <w:rPr>
          <w:b/>
          <w:bCs/>
        </w:rPr>
        <w:t>glycerol</w:t>
      </w:r>
      <w:r w:rsidRPr="004B34D6">
        <w:t> and </w:t>
      </w:r>
      <w:r w:rsidRPr="004B34D6">
        <w:rPr>
          <w:b/>
          <w:bCs/>
        </w:rPr>
        <w:t>stearic acid</w:t>
      </w:r>
      <w:r w:rsidRPr="004B34D6">
        <w:t>, a fatty acid, and is primarily used to </w:t>
      </w:r>
      <w:r w:rsidRPr="004B34D6">
        <w:rPr>
          <w:b/>
          <w:bCs/>
        </w:rPr>
        <w:t>blend oil and water-based ingredients</w:t>
      </w:r>
      <w:r w:rsidRPr="004B34D6">
        <w:t>. GMS helps improve </w:t>
      </w:r>
      <w:r w:rsidRPr="004B34D6">
        <w:rPr>
          <w:b/>
          <w:bCs/>
        </w:rPr>
        <w:t>texture</w:t>
      </w:r>
      <w:r w:rsidRPr="004B34D6">
        <w:t>, </w:t>
      </w:r>
      <w:r w:rsidRPr="004B34D6">
        <w:rPr>
          <w:b/>
          <w:bCs/>
        </w:rPr>
        <w:t>mouthfeel</w:t>
      </w:r>
      <w:r w:rsidRPr="004B34D6">
        <w:t>, and </w:t>
      </w:r>
      <w:r w:rsidRPr="004B34D6">
        <w:rPr>
          <w:b/>
          <w:bCs/>
        </w:rPr>
        <w:t>shelf stability</w:t>
      </w:r>
      <w:r w:rsidRPr="004B34D6">
        <w:t> of food products by preventing separation and stabilizing emulsions.</w:t>
      </w:r>
      <w:r w:rsidRPr="004B34D6">
        <w:br/>
        <w:t>Typical Amount of </w:t>
      </w:r>
      <w:r w:rsidRPr="004B34D6">
        <w:rPr>
          <w:b/>
          <w:bCs/>
        </w:rPr>
        <w:t>Glyceryl Monoestearate (GMS)</w:t>
      </w:r>
      <w:r w:rsidRPr="004B34D6">
        <w:t> Used in Commercial Food Products</w:t>
      </w:r>
      <w:r w:rsidRPr="004B34D6">
        <w:br/>
        <w:t>The amount of </w:t>
      </w:r>
      <w:r w:rsidRPr="004B34D6">
        <w:rPr>
          <w:b/>
          <w:bCs/>
        </w:rPr>
        <w:t>GMS</w:t>
      </w:r>
      <w:r w:rsidRPr="004B34D6">
        <w:t> used in food products is generally small, as it is an </w:t>
      </w:r>
      <w:r w:rsidRPr="004B34D6">
        <w:rPr>
          <w:b/>
          <w:bCs/>
        </w:rPr>
        <w:t>effective emulsifier</w:t>
      </w:r>
      <w:r w:rsidRPr="004B34D6">
        <w:t> in very low concentrations. The typical range varies depending on the product's intended purpose, but it typically falls within </w:t>
      </w:r>
      <w:r w:rsidRPr="004B34D6">
        <w:rPr>
          <w:b/>
          <w:bCs/>
        </w:rPr>
        <w:t>0.1% to 1%</w:t>
      </w:r>
      <w:r w:rsidRPr="004B34D6">
        <w:t> by weight.</w:t>
      </w:r>
      <w:r w:rsidRPr="004B34D6">
        <w:br/>
        <w:t>1. </w:t>
      </w:r>
      <w:r w:rsidRPr="004B34D6">
        <w:rPr>
          <w:b/>
          <w:bCs/>
        </w:rPr>
        <w:t>Baked Goods (Cakes, Pastries, Bread)</w:t>
      </w:r>
    </w:p>
    <w:p w14:paraId="73A19455" w14:textId="77777777" w:rsidR="004B34D6" w:rsidRPr="004B34D6" w:rsidRDefault="004B34D6" w:rsidP="004B34D6">
      <w:pPr>
        <w:numPr>
          <w:ilvl w:val="0"/>
          <w:numId w:val="656"/>
        </w:numPr>
      </w:pPr>
      <w:r w:rsidRPr="004B34D6">
        <w:rPr>
          <w:b/>
          <w:bCs/>
        </w:rPr>
        <w:t>Purpose</w:t>
      </w:r>
      <w:r w:rsidRPr="004B34D6">
        <w:t>: </w:t>
      </w:r>
      <w:r w:rsidRPr="004B34D6">
        <w:rPr>
          <w:b/>
          <w:bCs/>
        </w:rPr>
        <w:t>Glyceryl monoestearate</w:t>
      </w:r>
      <w:r w:rsidRPr="004B34D6">
        <w:t> is used to improve the </w:t>
      </w:r>
      <w:r w:rsidRPr="004B34D6">
        <w:rPr>
          <w:b/>
          <w:bCs/>
        </w:rPr>
        <w:t>texture</w:t>
      </w:r>
      <w:r w:rsidRPr="004B34D6">
        <w:t> and </w:t>
      </w:r>
      <w:r w:rsidRPr="004B34D6">
        <w:rPr>
          <w:b/>
          <w:bCs/>
        </w:rPr>
        <w:t>softness</w:t>
      </w:r>
      <w:r w:rsidRPr="004B34D6">
        <w:t> of baked goods and to maintain </w:t>
      </w:r>
      <w:r w:rsidRPr="004B34D6">
        <w:rPr>
          <w:b/>
          <w:bCs/>
        </w:rPr>
        <w:t>moisture retention</w:t>
      </w:r>
      <w:r w:rsidRPr="004B34D6">
        <w:t>. It also helps prevent staling.</w:t>
      </w:r>
    </w:p>
    <w:p w14:paraId="18C48534" w14:textId="77777777" w:rsidR="004B34D6" w:rsidRPr="004B34D6" w:rsidRDefault="004B34D6" w:rsidP="004B34D6">
      <w:pPr>
        <w:numPr>
          <w:ilvl w:val="0"/>
          <w:numId w:val="656"/>
        </w:numPr>
      </w:pPr>
      <w:r w:rsidRPr="004B34D6">
        <w:rPr>
          <w:b/>
          <w:bCs/>
        </w:rPr>
        <w:t>Typical usage</w:t>
      </w:r>
      <w:r w:rsidRPr="004B34D6">
        <w:t>: </w:t>
      </w:r>
      <w:r w:rsidRPr="004B34D6">
        <w:rPr>
          <w:b/>
          <w:bCs/>
        </w:rPr>
        <w:t>0.1% to 0.5%</w:t>
      </w:r>
      <w:r w:rsidRPr="004B34D6">
        <w:t> by weight.</w:t>
      </w:r>
    </w:p>
    <w:p w14:paraId="4636ED56" w14:textId="77777777" w:rsidR="004B34D6" w:rsidRPr="004B34D6" w:rsidRDefault="004B34D6" w:rsidP="004B34D6">
      <w:pPr>
        <w:numPr>
          <w:ilvl w:val="1"/>
          <w:numId w:val="656"/>
        </w:numPr>
      </w:pPr>
      <w:r w:rsidRPr="004B34D6">
        <w:lastRenderedPageBreak/>
        <w:t>In a </w:t>
      </w:r>
      <w:r w:rsidRPr="004B34D6">
        <w:rPr>
          <w:b/>
          <w:bCs/>
        </w:rPr>
        <w:t>500-gram batch of cake batter</w:t>
      </w:r>
      <w:r w:rsidRPr="004B34D6">
        <w:t>, this would amount to </w:t>
      </w:r>
      <w:r w:rsidRPr="004B34D6">
        <w:rPr>
          <w:b/>
          <w:bCs/>
        </w:rPr>
        <w:t>0.5 grams to 2.5 grams</w:t>
      </w:r>
      <w:r w:rsidRPr="004B34D6">
        <w:t> of GMS.</w:t>
      </w:r>
    </w:p>
    <w:p w14:paraId="443BE717" w14:textId="77777777" w:rsidR="004B34D6" w:rsidRPr="004B34D6" w:rsidRDefault="004B34D6" w:rsidP="004B34D6">
      <w:pPr>
        <w:numPr>
          <w:ilvl w:val="1"/>
          <w:numId w:val="656"/>
        </w:numPr>
      </w:pPr>
      <w:r w:rsidRPr="004B34D6">
        <w:t>For </w:t>
      </w:r>
      <w:r w:rsidRPr="004B34D6">
        <w:rPr>
          <w:b/>
          <w:bCs/>
        </w:rPr>
        <w:t>bread</w:t>
      </w:r>
      <w:r w:rsidRPr="004B34D6">
        <w:t>, the usage typically falls in the </w:t>
      </w:r>
      <w:r w:rsidRPr="004B34D6">
        <w:rPr>
          <w:b/>
          <w:bCs/>
        </w:rPr>
        <w:t>0.2% to 0.3%</w:t>
      </w:r>
      <w:r w:rsidRPr="004B34D6">
        <w:t> range to improve </w:t>
      </w:r>
      <w:r w:rsidRPr="004B34D6">
        <w:rPr>
          <w:b/>
          <w:bCs/>
        </w:rPr>
        <w:t>loaf volume</w:t>
      </w:r>
      <w:r w:rsidRPr="004B34D6">
        <w:t> and </w:t>
      </w:r>
      <w:r w:rsidRPr="004B34D6">
        <w:rPr>
          <w:b/>
          <w:bCs/>
        </w:rPr>
        <w:t>crumb texture</w:t>
      </w:r>
      <w:r w:rsidRPr="004B34D6">
        <w:t>.</w:t>
      </w:r>
    </w:p>
    <w:p w14:paraId="491D37F2" w14:textId="77777777" w:rsidR="004B34D6" w:rsidRPr="004B34D6" w:rsidRDefault="004B34D6" w:rsidP="004B34D6">
      <w:r w:rsidRPr="004B34D6">
        <w:t>2. </w:t>
      </w:r>
      <w:r w:rsidRPr="004B34D6">
        <w:rPr>
          <w:b/>
          <w:bCs/>
        </w:rPr>
        <w:t>Dairy Products (Ice Cream, Margarine, Butter, Cheese)</w:t>
      </w:r>
    </w:p>
    <w:p w14:paraId="00F8098C" w14:textId="77777777" w:rsidR="004B34D6" w:rsidRPr="004B34D6" w:rsidRDefault="004B34D6" w:rsidP="004B34D6">
      <w:pPr>
        <w:numPr>
          <w:ilvl w:val="0"/>
          <w:numId w:val="657"/>
        </w:numPr>
      </w:pPr>
      <w:r w:rsidRPr="004B34D6">
        <w:rPr>
          <w:b/>
          <w:bCs/>
        </w:rPr>
        <w:t>Purpose</w:t>
      </w:r>
      <w:r w:rsidRPr="004B34D6">
        <w:t>: GMS is widely used in </w:t>
      </w:r>
      <w:r w:rsidRPr="004B34D6">
        <w:rPr>
          <w:b/>
          <w:bCs/>
        </w:rPr>
        <w:t>dairy products</w:t>
      </w:r>
      <w:r w:rsidRPr="004B34D6">
        <w:t> to </w:t>
      </w:r>
      <w:r w:rsidRPr="004B34D6">
        <w:rPr>
          <w:b/>
          <w:bCs/>
        </w:rPr>
        <w:t>stabilize emulsions</w:t>
      </w:r>
      <w:r w:rsidRPr="004B34D6">
        <w:t>, enhance the </w:t>
      </w:r>
      <w:r w:rsidRPr="004B34D6">
        <w:rPr>
          <w:b/>
          <w:bCs/>
        </w:rPr>
        <w:t>texture</w:t>
      </w:r>
      <w:r w:rsidRPr="004B34D6">
        <w:t>, and improve the </w:t>
      </w:r>
      <w:r w:rsidRPr="004B34D6">
        <w:rPr>
          <w:b/>
          <w:bCs/>
        </w:rPr>
        <w:t>mouthfeel</w:t>
      </w:r>
      <w:r w:rsidRPr="004B34D6">
        <w:t> of products like </w:t>
      </w:r>
      <w:r w:rsidRPr="004B34D6">
        <w:rPr>
          <w:b/>
          <w:bCs/>
        </w:rPr>
        <w:t>ice cream</w:t>
      </w:r>
      <w:r w:rsidRPr="004B34D6">
        <w:t>, </w:t>
      </w:r>
      <w:r w:rsidRPr="004B34D6">
        <w:rPr>
          <w:b/>
          <w:bCs/>
        </w:rPr>
        <w:t>margarine</w:t>
      </w:r>
      <w:r w:rsidRPr="004B34D6">
        <w:t>, and </w:t>
      </w:r>
      <w:r w:rsidRPr="004B34D6">
        <w:rPr>
          <w:b/>
          <w:bCs/>
        </w:rPr>
        <w:t>processed cheese</w:t>
      </w:r>
      <w:r w:rsidRPr="004B34D6">
        <w:t>.</w:t>
      </w:r>
    </w:p>
    <w:p w14:paraId="4692F00A" w14:textId="77777777" w:rsidR="004B34D6" w:rsidRPr="004B34D6" w:rsidRDefault="004B34D6" w:rsidP="004B34D6">
      <w:pPr>
        <w:numPr>
          <w:ilvl w:val="0"/>
          <w:numId w:val="657"/>
        </w:numPr>
      </w:pPr>
      <w:r w:rsidRPr="004B34D6">
        <w:rPr>
          <w:b/>
          <w:bCs/>
        </w:rPr>
        <w:t>Typical usage</w:t>
      </w:r>
      <w:r w:rsidRPr="004B34D6">
        <w:t>:</w:t>
      </w:r>
    </w:p>
    <w:p w14:paraId="0E0F819C" w14:textId="77777777" w:rsidR="004B34D6" w:rsidRPr="004B34D6" w:rsidRDefault="004B34D6" w:rsidP="004B34D6">
      <w:pPr>
        <w:numPr>
          <w:ilvl w:val="0"/>
          <w:numId w:val="657"/>
        </w:numPr>
      </w:pPr>
      <w:r w:rsidRPr="004B34D6">
        <w:rPr>
          <w:b/>
          <w:bCs/>
        </w:rPr>
        <w:t>Ice Cream</w:t>
      </w:r>
      <w:r w:rsidRPr="004B34D6">
        <w:t>: </w:t>
      </w:r>
      <w:r w:rsidRPr="004B34D6">
        <w:rPr>
          <w:b/>
          <w:bCs/>
        </w:rPr>
        <w:t>0.1% to 0.3%</w:t>
      </w:r>
      <w:r w:rsidRPr="004B34D6">
        <w:t> by weight.</w:t>
      </w:r>
    </w:p>
    <w:p w14:paraId="03EBF1AD" w14:textId="77777777" w:rsidR="004B34D6" w:rsidRPr="004B34D6" w:rsidRDefault="004B34D6" w:rsidP="004B34D6">
      <w:pPr>
        <w:numPr>
          <w:ilvl w:val="1"/>
          <w:numId w:val="657"/>
        </w:numPr>
      </w:pPr>
      <w:r w:rsidRPr="004B34D6">
        <w:t>For example, in a </w:t>
      </w:r>
      <w:r w:rsidRPr="004B34D6">
        <w:rPr>
          <w:b/>
          <w:bCs/>
        </w:rPr>
        <w:t>1-liter tub of ice cream</w:t>
      </w:r>
      <w:r w:rsidRPr="004B34D6">
        <w:t>, it would contribute around </w:t>
      </w:r>
      <w:r w:rsidRPr="004B34D6">
        <w:rPr>
          <w:b/>
          <w:bCs/>
        </w:rPr>
        <w:t>1 gram to 3 grams</w:t>
      </w:r>
      <w:r w:rsidRPr="004B34D6">
        <w:t>.</w:t>
      </w:r>
    </w:p>
    <w:p w14:paraId="0DA32F93" w14:textId="77777777" w:rsidR="004B34D6" w:rsidRPr="004B34D6" w:rsidRDefault="004B34D6" w:rsidP="004B34D6">
      <w:pPr>
        <w:numPr>
          <w:ilvl w:val="0"/>
          <w:numId w:val="657"/>
        </w:numPr>
      </w:pPr>
      <w:r w:rsidRPr="004B34D6">
        <w:rPr>
          <w:b/>
          <w:bCs/>
        </w:rPr>
        <w:t>Margarine</w:t>
      </w:r>
      <w:r w:rsidRPr="004B34D6">
        <w:t>: </w:t>
      </w:r>
      <w:r w:rsidRPr="004B34D6">
        <w:rPr>
          <w:b/>
          <w:bCs/>
        </w:rPr>
        <w:t>0.3% to 0.5%</w:t>
      </w:r>
      <w:r w:rsidRPr="004B34D6">
        <w:t> by weight.</w:t>
      </w:r>
    </w:p>
    <w:p w14:paraId="4864D6F2" w14:textId="77777777" w:rsidR="004B34D6" w:rsidRPr="004B34D6" w:rsidRDefault="004B34D6" w:rsidP="004B34D6">
      <w:pPr>
        <w:numPr>
          <w:ilvl w:val="1"/>
          <w:numId w:val="657"/>
        </w:numPr>
      </w:pPr>
      <w:r w:rsidRPr="004B34D6">
        <w:t>In a </w:t>
      </w:r>
      <w:r w:rsidRPr="004B34D6">
        <w:rPr>
          <w:b/>
          <w:bCs/>
        </w:rPr>
        <w:t>200-gram batch of margarine</w:t>
      </w:r>
      <w:r w:rsidRPr="004B34D6">
        <w:t>, it might be used at around </w:t>
      </w:r>
      <w:r w:rsidRPr="004B34D6">
        <w:rPr>
          <w:b/>
          <w:bCs/>
        </w:rPr>
        <w:t>0.6 grams to 1 gram</w:t>
      </w:r>
      <w:r w:rsidRPr="004B34D6">
        <w:t>.</w:t>
      </w:r>
    </w:p>
    <w:p w14:paraId="5F96D2C3" w14:textId="77777777" w:rsidR="004B34D6" w:rsidRPr="004B34D6" w:rsidRDefault="004B34D6" w:rsidP="004B34D6">
      <w:pPr>
        <w:numPr>
          <w:ilvl w:val="1"/>
          <w:numId w:val="657"/>
        </w:numPr>
      </w:pPr>
      <w:r w:rsidRPr="004B34D6">
        <w:rPr>
          <w:b/>
          <w:bCs/>
        </w:rPr>
        <w:t>Cheese (processed or spreadable)</w:t>
      </w:r>
      <w:r w:rsidRPr="004B34D6">
        <w:t>: </w:t>
      </w:r>
      <w:r w:rsidRPr="004B34D6">
        <w:rPr>
          <w:b/>
          <w:bCs/>
        </w:rPr>
        <w:t>0.1% to 0.3%</w:t>
      </w:r>
      <w:r w:rsidRPr="004B34D6">
        <w:t> by weight.</w:t>
      </w:r>
    </w:p>
    <w:p w14:paraId="38205C4E" w14:textId="77777777" w:rsidR="004B34D6" w:rsidRPr="004B34D6" w:rsidRDefault="004B34D6" w:rsidP="004B34D6">
      <w:r w:rsidRPr="004B34D6">
        <w:t>3. </w:t>
      </w:r>
      <w:r w:rsidRPr="004B34D6">
        <w:rPr>
          <w:b/>
          <w:bCs/>
        </w:rPr>
        <w:t>Confectionery (Candy, Chocolate, Chewing Gum)</w:t>
      </w:r>
    </w:p>
    <w:p w14:paraId="4C81F187" w14:textId="77777777" w:rsidR="004B34D6" w:rsidRPr="004B34D6" w:rsidRDefault="004B34D6" w:rsidP="004B34D6">
      <w:pPr>
        <w:numPr>
          <w:ilvl w:val="0"/>
          <w:numId w:val="658"/>
        </w:numPr>
      </w:pPr>
      <w:r w:rsidRPr="004B34D6">
        <w:rPr>
          <w:b/>
          <w:bCs/>
        </w:rPr>
        <w:t>Purpose</w:t>
      </w:r>
      <w:r w:rsidRPr="004B34D6">
        <w:t>: </w:t>
      </w:r>
      <w:r w:rsidRPr="004B34D6">
        <w:rPr>
          <w:b/>
          <w:bCs/>
        </w:rPr>
        <w:t>GMS</w:t>
      </w:r>
      <w:r w:rsidRPr="004B34D6">
        <w:t> is used in </w:t>
      </w:r>
      <w:r w:rsidRPr="004B34D6">
        <w:rPr>
          <w:b/>
          <w:bCs/>
        </w:rPr>
        <w:t>confectionery</w:t>
      </w:r>
      <w:r w:rsidRPr="004B34D6">
        <w:t> to improve </w:t>
      </w:r>
      <w:r w:rsidRPr="004B34D6">
        <w:rPr>
          <w:b/>
          <w:bCs/>
        </w:rPr>
        <w:t>smoothness</w:t>
      </w:r>
      <w:r w:rsidRPr="004B34D6">
        <w:t>, </w:t>
      </w:r>
      <w:r w:rsidRPr="004B34D6">
        <w:rPr>
          <w:b/>
          <w:bCs/>
        </w:rPr>
        <w:t>emulsify fats</w:t>
      </w:r>
      <w:r w:rsidRPr="004B34D6">
        <w:t>, and prevent separation of ingredients. It is also used in </w:t>
      </w:r>
      <w:r w:rsidRPr="004B34D6">
        <w:rPr>
          <w:b/>
          <w:bCs/>
        </w:rPr>
        <w:t>chewing gum</w:t>
      </w:r>
      <w:r w:rsidRPr="004B34D6">
        <w:t> to improve </w:t>
      </w:r>
      <w:r w:rsidRPr="004B34D6">
        <w:rPr>
          <w:b/>
          <w:bCs/>
        </w:rPr>
        <w:t>texture</w:t>
      </w:r>
      <w:r w:rsidRPr="004B34D6">
        <w:t> and prevent stickiness.</w:t>
      </w:r>
    </w:p>
    <w:p w14:paraId="301BB60A" w14:textId="77777777" w:rsidR="004B34D6" w:rsidRPr="004B34D6" w:rsidRDefault="004B34D6" w:rsidP="004B34D6">
      <w:pPr>
        <w:numPr>
          <w:ilvl w:val="0"/>
          <w:numId w:val="658"/>
        </w:numPr>
      </w:pPr>
      <w:r w:rsidRPr="004B34D6">
        <w:rPr>
          <w:b/>
          <w:bCs/>
        </w:rPr>
        <w:t>Typical usage</w:t>
      </w:r>
      <w:r w:rsidRPr="004B34D6">
        <w:t>: </w:t>
      </w:r>
      <w:r w:rsidRPr="004B34D6">
        <w:rPr>
          <w:b/>
          <w:bCs/>
        </w:rPr>
        <w:t>0.1% to 0.5%</w:t>
      </w:r>
      <w:r w:rsidRPr="004B34D6">
        <w:t> by weight.</w:t>
      </w:r>
    </w:p>
    <w:p w14:paraId="322369FC" w14:textId="77777777" w:rsidR="004B34D6" w:rsidRPr="004B34D6" w:rsidRDefault="004B34D6" w:rsidP="004B34D6">
      <w:pPr>
        <w:numPr>
          <w:ilvl w:val="1"/>
          <w:numId w:val="658"/>
        </w:numPr>
      </w:pPr>
      <w:r w:rsidRPr="004B34D6">
        <w:t>For example, in a </w:t>
      </w:r>
      <w:r w:rsidRPr="004B34D6">
        <w:rPr>
          <w:b/>
          <w:bCs/>
        </w:rPr>
        <w:t>100-gram batch of chocolate</w:t>
      </w:r>
      <w:r w:rsidRPr="004B34D6">
        <w:t>, it could contain </w:t>
      </w:r>
      <w:r w:rsidRPr="004B34D6">
        <w:rPr>
          <w:b/>
          <w:bCs/>
        </w:rPr>
        <w:t>0.1 grams to 0.5 grams</w:t>
      </w:r>
      <w:r w:rsidRPr="004B34D6">
        <w:t> of GMS to enhance its smoothness.</w:t>
      </w:r>
    </w:p>
    <w:p w14:paraId="13A5C5E9" w14:textId="77777777" w:rsidR="004B34D6" w:rsidRPr="004B34D6" w:rsidRDefault="004B34D6" w:rsidP="004B34D6">
      <w:pPr>
        <w:numPr>
          <w:ilvl w:val="1"/>
          <w:numId w:val="658"/>
        </w:numPr>
      </w:pPr>
      <w:r w:rsidRPr="004B34D6">
        <w:t>In </w:t>
      </w:r>
      <w:r w:rsidRPr="004B34D6">
        <w:rPr>
          <w:b/>
          <w:bCs/>
        </w:rPr>
        <w:t>gum</w:t>
      </w:r>
      <w:r w:rsidRPr="004B34D6">
        <w:t> or </w:t>
      </w:r>
      <w:r w:rsidRPr="004B34D6">
        <w:rPr>
          <w:b/>
          <w:bCs/>
        </w:rPr>
        <w:t>candies</w:t>
      </w:r>
      <w:r w:rsidRPr="004B34D6">
        <w:t>, the range is typically </w:t>
      </w:r>
      <w:r w:rsidRPr="004B34D6">
        <w:rPr>
          <w:b/>
          <w:bCs/>
        </w:rPr>
        <w:t>0.1% to 0.3%</w:t>
      </w:r>
      <w:r w:rsidRPr="004B34D6">
        <w:t> by weight, depending on the product's texture and composition.</w:t>
      </w:r>
    </w:p>
    <w:p w14:paraId="59A63B8F" w14:textId="77777777" w:rsidR="004B34D6" w:rsidRPr="004B34D6" w:rsidRDefault="004B34D6" w:rsidP="004B34D6">
      <w:r w:rsidRPr="004B34D6">
        <w:t>4. </w:t>
      </w:r>
      <w:r w:rsidRPr="004B34D6">
        <w:rPr>
          <w:b/>
          <w:bCs/>
        </w:rPr>
        <w:t>Beverages (Emulsified Beverages, Milk Drinks, Smoothies)</w:t>
      </w:r>
    </w:p>
    <w:p w14:paraId="5947B477" w14:textId="77777777" w:rsidR="004B34D6" w:rsidRPr="004B34D6" w:rsidRDefault="004B34D6" w:rsidP="004B34D6">
      <w:pPr>
        <w:numPr>
          <w:ilvl w:val="0"/>
          <w:numId w:val="659"/>
        </w:numPr>
      </w:pPr>
      <w:r w:rsidRPr="004B34D6">
        <w:rPr>
          <w:b/>
          <w:bCs/>
        </w:rPr>
        <w:t>Purpose</w:t>
      </w:r>
      <w:r w:rsidRPr="004B34D6">
        <w:t>: </w:t>
      </w:r>
      <w:r w:rsidRPr="004B34D6">
        <w:rPr>
          <w:b/>
          <w:bCs/>
        </w:rPr>
        <w:t>GMS</w:t>
      </w:r>
      <w:r w:rsidRPr="004B34D6">
        <w:t> is used to stabilize emulsions in </w:t>
      </w:r>
      <w:r w:rsidRPr="004B34D6">
        <w:rPr>
          <w:b/>
          <w:bCs/>
        </w:rPr>
        <w:t>beverages</w:t>
      </w:r>
      <w:r w:rsidRPr="004B34D6">
        <w:t> that contain both </w:t>
      </w:r>
      <w:r w:rsidRPr="004B34D6">
        <w:rPr>
          <w:b/>
          <w:bCs/>
        </w:rPr>
        <w:t>oil</w:t>
      </w:r>
      <w:r w:rsidRPr="004B34D6">
        <w:t> (like coconut or almond milk) and </w:t>
      </w:r>
      <w:r w:rsidRPr="004B34D6">
        <w:rPr>
          <w:b/>
          <w:bCs/>
        </w:rPr>
        <w:t>water</w:t>
      </w:r>
      <w:r w:rsidRPr="004B34D6">
        <w:t>.</w:t>
      </w:r>
    </w:p>
    <w:p w14:paraId="2EE31911" w14:textId="77777777" w:rsidR="004B34D6" w:rsidRPr="004B34D6" w:rsidRDefault="004B34D6" w:rsidP="004B34D6">
      <w:pPr>
        <w:numPr>
          <w:ilvl w:val="0"/>
          <w:numId w:val="659"/>
        </w:numPr>
      </w:pPr>
      <w:r w:rsidRPr="004B34D6">
        <w:rPr>
          <w:b/>
          <w:bCs/>
        </w:rPr>
        <w:t>Typical usage</w:t>
      </w:r>
      <w:r w:rsidRPr="004B34D6">
        <w:t>: </w:t>
      </w:r>
      <w:r w:rsidRPr="004B34D6">
        <w:rPr>
          <w:b/>
          <w:bCs/>
        </w:rPr>
        <w:t>0.05% to 0.2%</w:t>
      </w:r>
      <w:r w:rsidRPr="004B34D6">
        <w:t> by weight.</w:t>
      </w:r>
    </w:p>
    <w:p w14:paraId="594560DD" w14:textId="77777777" w:rsidR="004B34D6" w:rsidRPr="004B34D6" w:rsidRDefault="004B34D6" w:rsidP="004B34D6">
      <w:pPr>
        <w:numPr>
          <w:ilvl w:val="1"/>
          <w:numId w:val="659"/>
        </w:numPr>
      </w:pPr>
      <w:r w:rsidRPr="004B34D6">
        <w:t>In a </w:t>
      </w:r>
      <w:r w:rsidRPr="004B34D6">
        <w:rPr>
          <w:b/>
          <w:bCs/>
        </w:rPr>
        <w:t>500 ml bottle of flavored beverage</w:t>
      </w:r>
      <w:r w:rsidRPr="004B34D6">
        <w:t>, it might contain </w:t>
      </w:r>
      <w:r w:rsidRPr="004B34D6">
        <w:rPr>
          <w:b/>
          <w:bCs/>
        </w:rPr>
        <w:t>0.25 grams to 1 gram</w:t>
      </w:r>
      <w:r w:rsidRPr="004B34D6">
        <w:t> of GMS.</w:t>
      </w:r>
    </w:p>
    <w:p w14:paraId="55A1E742" w14:textId="77777777" w:rsidR="004B34D6" w:rsidRPr="004B34D6" w:rsidRDefault="004B34D6" w:rsidP="004B34D6">
      <w:pPr>
        <w:numPr>
          <w:ilvl w:val="1"/>
          <w:numId w:val="659"/>
        </w:numPr>
      </w:pPr>
      <w:r w:rsidRPr="004B34D6">
        <w:t>It helps to prevent </w:t>
      </w:r>
      <w:r w:rsidRPr="004B34D6">
        <w:rPr>
          <w:b/>
          <w:bCs/>
        </w:rPr>
        <w:t>phase separation</w:t>
      </w:r>
      <w:r w:rsidRPr="004B34D6">
        <w:t> in products like </w:t>
      </w:r>
      <w:r w:rsidRPr="004B34D6">
        <w:rPr>
          <w:b/>
          <w:bCs/>
        </w:rPr>
        <w:t>milk-based smoothies</w:t>
      </w:r>
      <w:r w:rsidRPr="004B34D6">
        <w:t> or </w:t>
      </w:r>
      <w:r w:rsidRPr="004B34D6">
        <w:rPr>
          <w:b/>
          <w:bCs/>
        </w:rPr>
        <w:t>coffee creamers</w:t>
      </w:r>
      <w:r w:rsidRPr="004B34D6">
        <w:t>.</w:t>
      </w:r>
    </w:p>
    <w:p w14:paraId="3F31BB2C" w14:textId="77777777" w:rsidR="004B34D6" w:rsidRPr="004B34D6" w:rsidRDefault="004B34D6" w:rsidP="004B34D6">
      <w:r w:rsidRPr="004B34D6">
        <w:t>5. </w:t>
      </w:r>
      <w:r w:rsidRPr="004B34D6">
        <w:rPr>
          <w:b/>
          <w:bCs/>
        </w:rPr>
        <w:t>Frozen Foods (Vegetables, Ready Meals, Sauces)</w:t>
      </w:r>
    </w:p>
    <w:p w14:paraId="71E66BE9" w14:textId="77777777" w:rsidR="004B34D6" w:rsidRPr="004B34D6" w:rsidRDefault="004B34D6" w:rsidP="004B34D6">
      <w:pPr>
        <w:numPr>
          <w:ilvl w:val="0"/>
          <w:numId w:val="660"/>
        </w:numPr>
      </w:pPr>
      <w:r w:rsidRPr="004B34D6">
        <w:rPr>
          <w:b/>
          <w:bCs/>
        </w:rPr>
        <w:lastRenderedPageBreak/>
        <w:t>Purpose</w:t>
      </w:r>
      <w:r w:rsidRPr="004B34D6">
        <w:t>: In </w:t>
      </w:r>
      <w:r w:rsidRPr="004B34D6">
        <w:rPr>
          <w:b/>
          <w:bCs/>
        </w:rPr>
        <w:t>frozen foods</w:t>
      </w:r>
      <w:r w:rsidRPr="004B34D6">
        <w:t>, GMS helps prevent the </w:t>
      </w:r>
      <w:r w:rsidRPr="004B34D6">
        <w:rPr>
          <w:b/>
          <w:bCs/>
        </w:rPr>
        <w:t>separation</w:t>
      </w:r>
      <w:r w:rsidRPr="004B34D6">
        <w:t> of sauces, stabilize emulsions in </w:t>
      </w:r>
      <w:r w:rsidRPr="004B34D6">
        <w:rPr>
          <w:b/>
          <w:bCs/>
        </w:rPr>
        <w:t>ready meals</w:t>
      </w:r>
      <w:r w:rsidRPr="004B34D6">
        <w:t>, and improve </w:t>
      </w:r>
      <w:r w:rsidRPr="004B34D6">
        <w:rPr>
          <w:b/>
          <w:bCs/>
        </w:rPr>
        <w:t>texture</w:t>
      </w:r>
      <w:r w:rsidRPr="004B34D6">
        <w:t> in products like </w:t>
      </w:r>
      <w:r w:rsidRPr="004B34D6">
        <w:rPr>
          <w:b/>
          <w:bCs/>
        </w:rPr>
        <w:t>frozen vegetables</w:t>
      </w:r>
      <w:r w:rsidRPr="004B34D6">
        <w:t> or </w:t>
      </w:r>
      <w:r w:rsidRPr="004B34D6">
        <w:rPr>
          <w:b/>
          <w:bCs/>
        </w:rPr>
        <w:t>processed meats</w:t>
      </w:r>
      <w:r w:rsidRPr="004B34D6">
        <w:t>.</w:t>
      </w:r>
    </w:p>
    <w:p w14:paraId="2FC6BD2F" w14:textId="77777777" w:rsidR="004B34D6" w:rsidRPr="004B34D6" w:rsidRDefault="004B34D6" w:rsidP="004B34D6">
      <w:pPr>
        <w:numPr>
          <w:ilvl w:val="0"/>
          <w:numId w:val="660"/>
        </w:numPr>
      </w:pPr>
      <w:r w:rsidRPr="004B34D6">
        <w:rPr>
          <w:b/>
          <w:bCs/>
        </w:rPr>
        <w:t>Typical usage</w:t>
      </w:r>
      <w:r w:rsidRPr="004B34D6">
        <w:t>: </w:t>
      </w:r>
      <w:r w:rsidRPr="004B34D6">
        <w:rPr>
          <w:b/>
          <w:bCs/>
        </w:rPr>
        <w:t>0.1% to 0.3%</w:t>
      </w:r>
      <w:r w:rsidRPr="004B34D6">
        <w:t> by weight.</w:t>
      </w:r>
    </w:p>
    <w:p w14:paraId="76549182" w14:textId="77777777" w:rsidR="004B34D6" w:rsidRPr="004B34D6" w:rsidRDefault="004B34D6" w:rsidP="004B34D6">
      <w:pPr>
        <w:numPr>
          <w:ilvl w:val="1"/>
          <w:numId w:val="660"/>
        </w:numPr>
      </w:pPr>
      <w:r w:rsidRPr="004B34D6">
        <w:t>For example, in a </w:t>
      </w:r>
      <w:r w:rsidRPr="004B34D6">
        <w:rPr>
          <w:b/>
          <w:bCs/>
        </w:rPr>
        <w:t>200-gram portion of frozen vegetables</w:t>
      </w:r>
      <w:r w:rsidRPr="004B34D6">
        <w:t> or </w:t>
      </w:r>
      <w:r w:rsidRPr="004B34D6">
        <w:rPr>
          <w:b/>
          <w:bCs/>
        </w:rPr>
        <w:t>sauces</w:t>
      </w:r>
      <w:r w:rsidRPr="004B34D6">
        <w:t>, GMS could be used at around </w:t>
      </w:r>
      <w:r w:rsidRPr="004B34D6">
        <w:rPr>
          <w:b/>
          <w:bCs/>
        </w:rPr>
        <w:t>0.2 grams to 0.6 grams</w:t>
      </w:r>
      <w:r w:rsidRPr="004B34D6">
        <w:t>.</w:t>
      </w:r>
    </w:p>
    <w:p w14:paraId="255F1579" w14:textId="77777777" w:rsidR="004B34D6" w:rsidRPr="004B34D6" w:rsidRDefault="004B34D6" w:rsidP="004B34D6">
      <w:r w:rsidRPr="004B34D6">
        <w:t>6. </w:t>
      </w:r>
      <w:r w:rsidRPr="004B34D6">
        <w:rPr>
          <w:b/>
          <w:bCs/>
        </w:rPr>
        <w:t>Fat Replacers and Low-Fat Products</w:t>
      </w:r>
    </w:p>
    <w:p w14:paraId="4BC79680" w14:textId="77777777" w:rsidR="004B34D6" w:rsidRPr="004B34D6" w:rsidRDefault="004B34D6" w:rsidP="004B34D6">
      <w:pPr>
        <w:numPr>
          <w:ilvl w:val="0"/>
          <w:numId w:val="661"/>
        </w:numPr>
      </w:pPr>
      <w:r w:rsidRPr="004B34D6">
        <w:rPr>
          <w:b/>
          <w:bCs/>
        </w:rPr>
        <w:t>Purpose</w:t>
      </w:r>
      <w:r w:rsidRPr="004B34D6">
        <w:t>: GMS is often used in </w:t>
      </w:r>
      <w:r w:rsidRPr="004B34D6">
        <w:rPr>
          <w:b/>
          <w:bCs/>
        </w:rPr>
        <w:t>fat replacers</w:t>
      </w:r>
      <w:r w:rsidRPr="004B34D6">
        <w:t> in </w:t>
      </w:r>
      <w:r w:rsidRPr="004B34D6">
        <w:rPr>
          <w:b/>
          <w:bCs/>
        </w:rPr>
        <w:t>low-fat or fat-free products</w:t>
      </w:r>
      <w:r w:rsidRPr="004B34D6">
        <w:t> to mimic the </w:t>
      </w:r>
      <w:r w:rsidRPr="004B34D6">
        <w:rPr>
          <w:b/>
          <w:bCs/>
        </w:rPr>
        <w:t>mouthfeel</w:t>
      </w:r>
      <w:r w:rsidRPr="004B34D6">
        <w:t> and </w:t>
      </w:r>
      <w:r w:rsidRPr="004B34D6">
        <w:rPr>
          <w:b/>
          <w:bCs/>
        </w:rPr>
        <w:t>texture</w:t>
      </w:r>
      <w:r w:rsidRPr="004B34D6">
        <w:t> of fat without adding significant calories.</w:t>
      </w:r>
    </w:p>
    <w:p w14:paraId="42E59AA5" w14:textId="77777777" w:rsidR="004B34D6" w:rsidRPr="004B34D6" w:rsidRDefault="004B34D6" w:rsidP="004B34D6">
      <w:pPr>
        <w:numPr>
          <w:ilvl w:val="0"/>
          <w:numId w:val="661"/>
        </w:numPr>
      </w:pPr>
      <w:r w:rsidRPr="004B34D6">
        <w:rPr>
          <w:b/>
          <w:bCs/>
        </w:rPr>
        <w:t>Typical usage</w:t>
      </w:r>
      <w:r w:rsidRPr="004B34D6">
        <w:t>: </w:t>
      </w:r>
      <w:r w:rsidRPr="004B34D6">
        <w:rPr>
          <w:b/>
          <w:bCs/>
        </w:rPr>
        <w:t>0.1% to 0.5%</w:t>
      </w:r>
      <w:r w:rsidRPr="004B34D6">
        <w:t> by weight.</w:t>
      </w:r>
    </w:p>
    <w:p w14:paraId="7D6A863A" w14:textId="77777777" w:rsidR="004B34D6" w:rsidRPr="004B34D6" w:rsidRDefault="004B34D6" w:rsidP="004B34D6">
      <w:pPr>
        <w:numPr>
          <w:ilvl w:val="1"/>
          <w:numId w:val="661"/>
        </w:numPr>
      </w:pPr>
      <w:r w:rsidRPr="004B34D6">
        <w:t>For example, in a </w:t>
      </w:r>
      <w:r w:rsidRPr="004B34D6">
        <w:rPr>
          <w:b/>
          <w:bCs/>
        </w:rPr>
        <w:t>200-gram low-fat snack</w:t>
      </w:r>
      <w:r w:rsidRPr="004B34D6">
        <w:t>, it might contain around </w:t>
      </w:r>
      <w:r w:rsidRPr="004B34D6">
        <w:rPr>
          <w:b/>
          <w:bCs/>
        </w:rPr>
        <w:t>0.2 grams to 1 gram</w:t>
      </w:r>
      <w:r w:rsidRPr="004B34D6">
        <w:t> of GMS to replicate the creamy texture that fat would provide.</w:t>
      </w:r>
    </w:p>
    <w:p w14:paraId="7AAC5A8D" w14:textId="77777777" w:rsidR="004B34D6" w:rsidRPr="004B34D6" w:rsidRDefault="004B34D6" w:rsidP="004B34D6">
      <w:r w:rsidRPr="004B34D6">
        <w:t>7. </w:t>
      </w:r>
      <w:r w:rsidRPr="004B34D6">
        <w:rPr>
          <w:b/>
          <w:bCs/>
        </w:rPr>
        <w:t>Salad Dressings and Sauces</w:t>
      </w:r>
    </w:p>
    <w:p w14:paraId="411ABA40" w14:textId="77777777" w:rsidR="004B34D6" w:rsidRPr="004B34D6" w:rsidRDefault="004B34D6" w:rsidP="004B34D6">
      <w:pPr>
        <w:numPr>
          <w:ilvl w:val="0"/>
          <w:numId w:val="662"/>
        </w:numPr>
      </w:pPr>
      <w:r w:rsidRPr="004B34D6">
        <w:rPr>
          <w:b/>
          <w:bCs/>
        </w:rPr>
        <w:t>Purpose</w:t>
      </w:r>
      <w:r w:rsidRPr="004B34D6">
        <w:t>: GMS is used in </w:t>
      </w:r>
      <w:r w:rsidRPr="004B34D6">
        <w:rPr>
          <w:b/>
          <w:bCs/>
        </w:rPr>
        <w:t>salad dressings</w:t>
      </w:r>
      <w:r w:rsidRPr="004B34D6">
        <w:t>, </w:t>
      </w:r>
      <w:r w:rsidRPr="004B34D6">
        <w:rPr>
          <w:b/>
          <w:bCs/>
        </w:rPr>
        <w:t>mayonnaise</w:t>
      </w:r>
      <w:r w:rsidRPr="004B34D6">
        <w:t>, and other </w:t>
      </w:r>
      <w:r w:rsidRPr="004B34D6">
        <w:rPr>
          <w:b/>
          <w:bCs/>
        </w:rPr>
        <w:t>oil-in-water emulsions</w:t>
      </w:r>
      <w:r w:rsidRPr="004B34D6">
        <w:t> to stabilize the product and maintain consistency.</w:t>
      </w:r>
    </w:p>
    <w:p w14:paraId="3967F9CC" w14:textId="77777777" w:rsidR="004B34D6" w:rsidRPr="004B34D6" w:rsidRDefault="004B34D6" w:rsidP="004B34D6">
      <w:pPr>
        <w:numPr>
          <w:ilvl w:val="0"/>
          <w:numId w:val="662"/>
        </w:numPr>
      </w:pPr>
      <w:r w:rsidRPr="004B34D6">
        <w:rPr>
          <w:b/>
          <w:bCs/>
        </w:rPr>
        <w:t>Typical usage</w:t>
      </w:r>
      <w:r w:rsidRPr="004B34D6">
        <w:t>: </w:t>
      </w:r>
      <w:r w:rsidRPr="004B34D6">
        <w:rPr>
          <w:b/>
          <w:bCs/>
        </w:rPr>
        <w:t>0.1% to 0.3%</w:t>
      </w:r>
      <w:r w:rsidRPr="004B34D6">
        <w:t> by weight.</w:t>
      </w:r>
    </w:p>
    <w:p w14:paraId="64E6EB10" w14:textId="77777777" w:rsidR="004B34D6" w:rsidRPr="004B34D6" w:rsidRDefault="004B34D6" w:rsidP="004B34D6">
      <w:pPr>
        <w:numPr>
          <w:ilvl w:val="1"/>
          <w:numId w:val="662"/>
        </w:numPr>
      </w:pPr>
      <w:r w:rsidRPr="004B34D6">
        <w:t>In a </w:t>
      </w:r>
      <w:r w:rsidRPr="004B34D6">
        <w:rPr>
          <w:b/>
          <w:bCs/>
        </w:rPr>
        <w:t>200-gram bottle of salad dressing</w:t>
      </w:r>
      <w:r w:rsidRPr="004B34D6">
        <w:t>, the amount of GMS would typically be </w:t>
      </w:r>
      <w:r w:rsidRPr="004B34D6">
        <w:rPr>
          <w:b/>
          <w:bCs/>
        </w:rPr>
        <w:t>0.2 grams to 0.6 grams</w:t>
      </w:r>
      <w:r w:rsidRPr="004B34D6">
        <w:t>.</w:t>
      </w:r>
    </w:p>
    <w:p w14:paraId="09D4AA7E" w14:textId="77777777" w:rsidR="004B34D6" w:rsidRPr="004B34D6" w:rsidRDefault="004B34D6" w:rsidP="004B34D6">
      <w:r w:rsidRPr="004B34D6">
        <w:t>8. </w:t>
      </w:r>
      <w:r w:rsidRPr="004B34D6">
        <w:rPr>
          <w:b/>
          <w:bCs/>
        </w:rPr>
        <w:t>Miscellaneous Applications (Instant Foods, Spreads)</w:t>
      </w:r>
    </w:p>
    <w:p w14:paraId="3E9D69E8" w14:textId="77777777" w:rsidR="004B34D6" w:rsidRPr="004B34D6" w:rsidRDefault="004B34D6" w:rsidP="004B34D6">
      <w:pPr>
        <w:numPr>
          <w:ilvl w:val="0"/>
          <w:numId w:val="663"/>
        </w:numPr>
      </w:pPr>
      <w:r w:rsidRPr="004B34D6">
        <w:rPr>
          <w:b/>
          <w:bCs/>
        </w:rPr>
        <w:t>Purpose</w:t>
      </w:r>
      <w:r w:rsidRPr="004B34D6">
        <w:t>: </w:t>
      </w:r>
      <w:r w:rsidRPr="004B34D6">
        <w:rPr>
          <w:b/>
          <w:bCs/>
        </w:rPr>
        <w:t>GMS</w:t>
      </w:r>
      <w:r w:rsidRPr="004B34D6">
        <w:t> may also be used in </w:t>
      </w:r>
      <w:r w:rsidRPr="004B34D6">
        <w:rPr>
          <w:b/>
          <w:bCs/>
        </w:rPr>
        <w:t>instant soups</w:t>
      </w:r>
      <w:r w:rsidRPr="004B34D6">
        <w:t>, </w:t>
      </w:r>
      <w:r w:rsidRPr="004B34D6">
        <w:rPr>
          <w:b/>
          <w:bCs/>
        </w:rPr>
        <w:t>instant noodles</w:t>
      </w:r>
      <w:r w:rsidRPr="004B34D6">
        <w:t>, </w:t>
      </w:r>
      <w:r w:rsidRPr="004B34D6">
        <w:rPr>
          <w:b/>
          <w:bCs/>
        </w:rPr>
        <w:t>spreads</w:t>
      </w:r>
      <w:r w:rsidRPr="004B34D6">
        <w:t>, and other processed foods to improve </w:t>
      </w:r>
      <w:r w:rsidRPr="004B34D6">
        <w:rPr>
          <w:b/>
          <w:bCs/>
        </w:rPr>
        <w:t>texture</w:t>
      </w:r>
      <w:r w:rsidRPr="004B34D6">
        <w:t> and </w:t>
      </w:r>
      <w:r w:rsidRPr="004B34D6">
        <w:rPr>
          <w:b/>
          <w:bCs/>
        </w:rPr>
        <w:t>stability</w:t>
      </w:r>
      <w:r w:rsidRPr="004B34D6">
        <w:t>.</w:t>
      </w:r>
    </w:p>
    <w:p w14:paraId="37F4C3B8" w14:textId="77777777" w:rsidR="004B34D6" w:rsidRPr="004B34D6" w:rsidRDefault="004B34D6" w:rsidP="004B34D6">
      <w:pPr>
        <w:numPr>
          <w:ilvl w:val="0"/>
          <w:numId w:val="663"/>
        </w:numPr>
      </w:pPr>
      <w:r w:rsidRPr="004B34D6">
        <w:rPr>
          <w:b/>
          <w:bCs/>
        </w:rPr>
        <w:t>Typical usage</w:t>
      </w:r>
      <w:r w:rsidRPr="004B34D6">
        <w:t>: </w:t>
      </w:r>
      <w:r w:rsidRPr="004B34D6">
        <w:rPr>
          <w:b/>
          <w:bCs/>
        </w:rPr>
        <w:t>0.1% to 0.3%</w:t>
      </w:r>
      <w:r w:rsidRPr="004B34D6">
        <w:t> by weight.</w:t>
      </w:r>
    </w:p>
    <w:p w14:paraId="44054CE6" w14:textId="77777777" w:rsidR="004B34D6" w:rsidRPr="004B34D6" w:rsidRDefault="004B34D6" w:rsidP="004B34D6">
      <w:pPr>
        <w:numPr>
          <w:ilvl w:val="1"/>
          <w:numId w:val="663"/>
        </w:numPr>
      </w:pPr>
      <w:r w:rsidRPr="004B34D6">
        <w:t>For example, in a </w:t>
      </w:r>
      <w:r w:rsidRPr="004B34D6">
        <w:rPr>
          <w:b/>
          <w:bCs/>
        </w:rPr>
        <w:t>100-gram pack of instant noodles</w:t>
      </w:r>
      <w:r w:rsidRPr="004B34D6">
        <w:t>, it might contain </w:t>
      </w:r>
      <w:r w:rsidRPr="004B34D6">
        <w:rPr>
          <w:b/>
          <w:bCs/>
        </w:rPr>
        <w:t>0.1 grams to 0.3 grams</w:t>
      </w:r>
      <w:r w:rsidRPr="004B34D6">
        <w:t> of GMS.</w:t>
      </w:r>
    </w:p>
    <w:p w14:paraId="1A63F257" w14:textId="77777777" w:rsidR="004B34D6" w:rsidRPr="004B34D6" w:rsidRDefault="004B34D6" w:rsidP="004B34D6">
      <w:r w:rsidRPr="004B34D6">
        <w:t>Summary of Typical Usage:</w:t>
      </w:r>
    </w:p>
    <w:p w14:paraId="0754C4D5" w14:textId="77777777" w:rsidR="004B34D6" w:rsidRPr="004B34D6" w:rsidRDefault="004B34D6" w:rsidP="004B34D6">
      <w:pPr>
        <w:numPr>
          <w:ilvl w:val="0"/>
          <w:numId w:val="664"/>
        </w:numPr>
      </w:pPr>
      <w:r w:rsidRPr="004B34D6">
        <w:rPr>
          <w:b/>
          <w:bCs/>
        </w:rPr>
        <w:t>Baked Goods (Cakes, Pastries, Bread)</w:t>
      </w:r>
      <w:r w:rsidRPr="004B34D6">
        <w:t>: </w:t>
      </w:r>
      <w:r w:rsidRPr="004B34D6">
        <w:rPr>
          <w:b/>
          <w:bCs/>
        </w:rPr>
        <w:t>0.1% to 0.5%</w:t>
      </w:r>
      <w:r w:rsidRPr="004B34D6">
        <w:t> by weight.</w:t>
      </w:r>
    </w:p>
    <w:p w14:paraId="5A0FCEF5" w14:textId="77777777" w:rsidR="004B34D6" w:rsidRPr="004B34D6" w:rsidRDefault="004B34D6" w:rsidP="004B34D6">
      <w:pPr>
        <w:numPr>
          <w:ilvl w:val="0"/>
          <w:numId w:val="664"/>
        </w:numPr>
      </w:pPr>
      <w:r w:rsidRPr="004B34D6">
        <w:rPr>
          <w:b/>
          <w:bCs/>
        </w:rPr>
        <w:t>Dairy Products (Ice Cream, Margarine, Processed Cheese)</w:t>
      </w:r>
      <w:r w:rsidRPr="004B34D6">
        <w:t>: </w:t>
      </w:r>
      <w:r w:rsidRPr="004B34D6">
        <w:rPr>
          <w:b/>
          <w:bCs/>
        </w:rPr>
        <w:t>0.1% to 0.5%</w:t>
      </w:r>
      <w:r w:rsidRPr="004B34D6">
        <w:t> by weight.</w:t>
      </w:r>
    </w:p>
    <w:p w14:paraId="2B8373F5" w14:textId="77777777" w:rsidR="004B34D6" w:rsidRPr="004B34D6" w:rsidRDefault="004B34D6" w:rsidP="004B34D6">
      <w:pPr>
        <w:numPr>
          <w:ilvl w:val="0"/>
          <w:numId w:val="664"/>
        </w:numPr>
      </w:pPr>
      <w:r w:rsidRPr="004B34D6">
        <w:rPr>
          <w:b/>
          <w:bCs/>
        </w:rPr>
        <w:t>Confectionery (Candy, Chocolate, Chewing Gum)</w:t>
      </w:r>
      <w:r w:rsidRPr="004B34D6">
        <w:t>: </w:t>
      </w:r>
      <w:r w:rsidRPr="004B34D6">
        <w:rPr>
          <w:b/>
          <w:bCs/>
        </w:rPr>
        <w:t>0.1% to 0.5%</w:t>
      </w:r>
      <w:r w:rsidRPr="004B34D6">
        <w:t> by weight.</w:t>
      </w:r>
    </w:p>
    <w:p w14:paraId="6D044782" w14:textId="77777777" w:rsidR="004B34D6" w:rsidRPr="004B34D6" w:rsidRDefault="004B34D6" w:rsidP="004B34D6">
      <w:pPr>
        <w:numPr>
          <w:ilvl w:val="0"/>
          <w:numId w:val="664"/>
        </w:numPr>
      </w:pPr>
      <w:r w:rsidRPr="004B34D6">
        <w:rPr>
          <w:b/>
          <w:bCs/>
        </w:rPr>
        <w:t>Beverages (Emulsified Beverages, Milk Drinks)</w:t>
      </w:r>
      <w:r w:rsidRPr="004B34D6">
        <w:t>: </w:t>
      </w:r>
      <w:r w:rsidRPr="004B34D6">
        <w:rPr>
          <w:b/>
          <w:bCs/>
        </w:rPr>
        <w:t>0.05% to 0.2%</w:t>
      </w:r>
      <w:r w:rsidRPr="004B34D6">
        <w:t> by weight.</w:t>
      </w:r>
    </w:p>
    <w:p w14:paraId="58382755" w14:textId="77777777" w:rsidR="004B34D6" w:rsidRPr="004B34D6" w:rsidRDefault="004B34D6" w:rsidP="004B34D6">
      <w:pPr>
        <w:numPr>
          <w:ilvl w:val="0"/>
          <w:numId w:val="664"/>
        </w:numPr>
      </w:pPr>
      <w:r w:rsidRPr="004B34D6">
        <w:rPr>
          <w:b/>
          <w:bCs/>
        </w:rPr>
        <w:t>Frozen Foods (Vegetables, Ready Meals, Sauces)</w:t>
      </w:r>
      <w:r w:rsidRPr="004B34D6">
        <w:t>: </w:t>
      </w:r>
      <w:r w:rsidRPr="004B34D6">
        <w:rPr>
          <w:b/>
          <w:bCs/>
        </w:rPr>
        <w:t>0.1% to 0.3%</w:t>
      </w:r>
      <w:r w:rsidRPr="004B34D6">
        <w:t> by weight.</w:t>
      </w:r>
    </w:p>
    <w:p w14:paraId="7D49D14D" w14:textId="77777777" w:rsidR="004B34D6" w:rsidRPr="004B34D6" w:rsidRDefault="004B34D6" w:rsidP="004B34D6">
      <w:pPr>
        <w:numPr>
          <w:ilvl w:val="0"/>
          <w:numId w:val="664"/>
        </w:numPr>
      </w:pPr>
      <w:r w:rsidRPr="004B34D6">
        <w:rPr>
          <w:b/>
          <w:bCs/>
        </w:rPr>
        <w:t>Fat Replacers and Low-Fat Products</w:t>
      </w:r>
      <w:r w:rsidRPr="004B34D6">
        <w:t>: </w:t>
      </w:r>
      <w:r w:rsidRPr="004B34D6">
        <w:rPr>
          <w:b/>
          <w:bCs/>
        </w:rPr>
        <w:t>0.1% to 0.5%</w:t>
      </w:r>
      <w:r w:rsidRPr="004B34D6">
        <w:t> by weight.</w:t>
      </w:r>
    </w:p>
    <w:p w14:paraId="13EF669E" w14:textId="77777777" w:rsidR="004B34D6" w:rsidRPr="004B34D6" w:rsidRDefault="004B34D6" w:rsidP="004B34D6">
      <w:pPr>
        <w:numPr>
          <w:ilvl w:val="0"/>
          <w:numId w:val="664"/>
        </w:numPr>
      </w:pPr>
      <w:r w:rsidRPr="004B34D6">
        <w:rPr>
          <w:b/>
          <w:bCs/>
        </w:rPr>
        <w:t>Salad Dressings and Sauces</w:t>
      </w:r>
      <w:r w:rsidRPr="004B34D6">
        <w:t>: </w:t>
      </w:r>
      <w:r w:rsidRPr="004B34D6">
        <w:rPr>
          <w:b/>
          <w:bCs/>
        </w:rPr>
        <w:t>0.1% to 0.3%</w:t>
      </w:r>
      <w:r w:rsidRPr="004B34D6">
        <w:t> by weight.</w:t>
      </w:r>
    </w:p>
    <w:p w14:paraId="624087C0" w14:textId="77777777" w:rsidR="004B34D6" w:rsidRPr="004B34D6" w:rsidRDefault="004B34D6" w:rsidP="004B34D6">
      <w:pPr>
        <w:numPr>
          <w:ilvl w:val="0"/>
          <w:numId w:val="664"/>
        </w:numPr>
      </w:pPr>
      <w:r w:rsidRPr="004B34D6">
        <w:rPr>
          <w:b/>
          <w:bCs/>
        </w:rPr>
        <w:lastRenderedPageBreak/>
        <w:t>Miscellaneous Applications (Instant Foods, Spreads)</w:t>
      </w:r>
      <w:r w:rsidRPr="004B34D6">
        <w:t>: </w:t>
      </w:r>
      <w:r w:rsidRPr="004B34D6">
        <w:rPr>
          <w:b/>
          <w:bCs/>
        </w:rPr>
        <w:t>0.1% to 0.3%</w:t>
      </w:r>
      <w:r w:rsidRPr="004B34D6">
        <w:t> by weight.</w:t>
      </w:r>
    </w:p>
    <w:p w14:paraId="60A4AE1C" w14:textId="77777777" w:rsidR="004B34D6" w:rsidRPr="004B34D6" w:rsidRDefault="004B34D6" w:rsidP="004B34D6">
      <w:r w:rsidRPr="004B34D6">
        <w:t>Regulatory Considerations:</w:t>
      </w:r>
    </w:p>
    <w:p w14:paraId="28B84E73" w14:textId="77777777" w:rsidR="004B34D6" w:rsidRPr="004B34D6" w:rsidRDefault="004B34D6" w:rsidP="004B34D6">
      <w:pPr>
        <w:numPr>
          <w:ilvl w:val="0"/>
          <w:numId w:val="665"/>
        </w:numPr>
      </w:pPr>
      <w:r w:rsidRPr="004B34D6">
        <w:rPr>
          <w:b/>
          <w:bCs/>
        </w:rPr>
        <w:t>Glyceryl monoestearate</w:t>
      </w:r>
      <w:r w:rsidRPr="004B34D6">
        <w:t> is classified as </w:t>
      </w:r>
      <w:r w:rsidRPr="004B34D6">
        <w:rPr>
          <w:b/>
          <w:bCs/>
        </w:rPr>
        <w:t>GRAS (Generally Recognized As Safe)</w:t>
      </w:r>
      <w:r w:rsidRPr="004B34D6">
        <w:t> by the </w:t>
      </w:r>
      <w:r w:rsidRPr="004B34D6">
        <w:rPr>
          <w:b/>
          <w:bCs/>
        </w:rPr>
        <w:t>FDA</w:t>
      </w:r>
      <w:r w:rsidRPr="004B34D6">
        <w:t> when used in food products within the recommended levels. However, usage levels must comply with local food safety regulations, which are designed to ensure that food additives do not exceed safe limits for consumption.</w:t>
      </w:r>
    </w:p>
    <w:p w14:paraId="41A6694B" w14:textId="77777777" w:rsidR="004B34D6" w:rsidRPr="004B34D6" w:rsidRDefault="004B34D6" w:rsidP="004B34D6">
      <w:pPr>
        <w:numPr>
          <w:ilvl w:val="0"/>
          <w:numId w:val="665"/>
        </w:numPr>
      </w:pPr>
      <w:r w:rsidRPr="004B34D6">
        <w:t>As with any food additive, </w:t>
      </w:r>
      <w:r w:rsidRPr="004B34D6">
        <w:rPr>
          <w:b/>
          <w:bCs/>
        </w:rPr>
        <w:t>GMS</w:t>
      </w:r>
      <w:r w:rsidRPr="004B34D6">
        <w:t> must be properly labeled in accordance with regulatory guidelines.</w:t>
      </w:r>
    </w:p>
    <w:p w14:paraId="28224215" w14:textId="77777777" w:rsidR="004B34D6" w:rsidRPr="004B34D6" w:rsidRDefault="004B34D6" w:rsidP="004B34D6">
      <w:r w:rsidRPr="004B34D6">
        <w:t>Conclusion:</w:t>
      </w:r>
      <w:r w:rsidRPr="004B34D6">
        <w:br/>
      </w:r>
      <w:r w:rsidRPr="004B34D6">
        <w:rPr>
          <w:b/>
          <w:bCs/>
        </w:rPr>
        <w:t>Glyceryl monoestearate (GMS)</w:t>
      </w:r>
      <w:r w:rsidRPr="004B34D6">
        <w:t> is typically used in </w:t>
      </w:r>
      <w:r w:rsidRPr="004B34D6">
        <w:rPr>
          <w:b/>
          <w:bCs/>
        </w:rPr>
        <w:t>small quantities</w:t>
      </w:r>
      <w:r w:rsidRPr="004B34D6">
        <w:t> in commercial food products, usually in the range of </w:t>
      </w:r>
      <w:r w:rsidRPr="004B34D6">
        <w:rPr>
          <w:b/>
          <w:bCs/>
        </w:rPr>
        <w:t>0.1% to 1%</w:t>
      </w:r>
      <w:r w:rsidRPr="004B34D6">
        <w:t> by weight, depending on the specific application. Its primary role is to serve as an </w:t>
      </w:r>
      <w:r w:rsidRPr="004B34D6">
        <w:rPr>
          <w:b/>
          <w:bCs/>
        </w:rPr>
        <w:t>emulsifier</w:t>
      </w:r>
      <w:r w:rsidRPr="004B34D6">
        <w:t> and </w:t>
      </w:r>
      <w:r w:rsidRPr="004B34D6">
        <w:rPr>
          <w:b/>
          <w:bCs/>
        </w:rPr>
        <w:t>stabilizer</w:t>
      </w:r>
      <w:r w:rsidRPr="004B34D6">
        <w:t> to improve </w:t>
      </w:r>
      <w:r w:rsidRPr="004B34D6">
        <w:rPr>
          <w:b/>
          <w:bCs/>
        </w:rPr>
        <w:t>texture</w:t>
      </w:r>
      <w:r w:rsidRPr="004B34D6">
        <w:t>, </w:t>
      </w:r>
      <w:r w:rsidRPr="004B34D6">
        <w:rPr>
          <w:b/>
          <w:bCs/>
        </w:rPr>
        <w:t>mouthfeel</w:t>
      </w:r>
      <w:r w:rsidRPr="004B34D6">
        <w:t>, </w:t>
      </w:r>
      <w:r w:rsidRPr="004B34D6">
        <w:rPr>
          <w:b/>
          <w:bCs/>
        </w:rPr>
        <w:t>stability</w:t>
      </w:r>
      <w:r w:rsidRPr="004B34D6">
        <w:t>, and </w:t>
      </w:r>
      <w:r w:rsidRPr="004B34D6">
        <w:rPr>
          <w:b/>
          <w:bCs/>
        </w:rPr>
        <w:t>moisture retention</w:t>
      </w:r>
      <w:r w:rsidRPr="004B34D6">
        <w:t> in a variety of products, including </w:t>
      </w:r>
      <w:r w:rsidRPr="004B34D6">
        <w:rPr>
          <w:b/>
          <w:bCs/>
        </w:rPr>
        <w:t>baked goods</w:t>
      </w:r>
      <w:r w:rsidRPr="004B34D6">
        <w:t>, </w:t>
      </w:r>
      <w:r w:rsidRPr="004B34D6">
        <w:rPr>
          <w:b/>
          <w:bCs/>
        </w:rPr>
        <w:t>dairy</w:t>
      </w:r>
      <w:r w:rsidRPr="004B34D6">
        <w:t>, </w:t>
      </w:r>
      <w:r w:rsidRPr="004B34D6">
        <w:rPr>
          <w:b/>
          <w:bCs/>
        </w:rPr>
        <w:t>confectionery</w:t>
      </w:r>
      <w:r w:rsidRPr="004B34D6">
        <w:t>, </w:t>
      </w:r>
      <w:r w:rsidRPr="004B34D6">
        <w:rPr>
          <w:b/>
          <w:bCs/>
        </w:rPr>
        <w:t>beverages</w:t>
      </w:r>
      <w:r w:rsidRPr="004B34D6">
        <w:t>, and </w:t>
      </w:r>
      <w:r w:rsidRPr="004B34D6">
        <w:rPr>
          <w:b/>
          <w:bCs/>
        </w:rPr>
        <w:t>fat replacers</w:t>
      </w:r>
      <w:r w:rsidRPr="004B34D6">
        <w:t>. When used in food products, it is considered a safe and effective ingredient to enhance the product's quality and consumer appeal.</w:t>
      </w:r>
    </w:p>
    <w:p w14:paraId="454DDF51" w14:textId="77777777" w:rsidR="004B34D6" w:rsidRPr="004B34D6" w:rsidRDefault="004B34D6" w:rsidP="004B34D6">
      <w:hyperlink r:id="rId150" w:history="1">
        <w:r w:rsidRPr="004B34D6">
          <w:rPr>
            <w:rStyle w:val="Hyperlink"/>
          </w:rPr>
          <w:t>12:38</w:t>
        </w:r>
      </w:hyperlink>
    </w:p>
    <w:p w14:paraId="577D0F66" w14:textId="77777777" w:rsidR="004B34D6" w:rsidRPr="004B34D6" w:rsidRDefault="004B34D6" w:rsidP="004B34D6">
      <w:r w:rsidRPr="004B34D6">
        <w:t>BeeChoo Liang</w:t>
      </w:r>
    </w:p>
    <w:p w14:paraId="73C4A840" w14:textId="77777777" w:rsidR="004B34D6" w:rsidRPr="004B34D6" w:rsidRDefault="004B34D6" w:rsidP="004B34D6">
      <w:r w:rsidRPr="004B34D6">
        <w:rPr>
          <w:b/>
          <w:bCs/>
        </w:rPr>
        <w:t>Glyceryl Monoester</w:t>
      </w:r>
      <w:r w:rsidRPr="004B34D6">
        <w:t> typically refers to </w:t>
      </w:r>
      <w:r w:rsidRPr="004B34D6">
        <w:rPr>
          <w:b/>
          <w:bCs/>
        </w:rPr>
        <w:t>glyceryl monostearate</w:t>
      </w:r>
      <w:r w:rsidRPr="004B34D6">
        <w:t> (GMS), which is an </w:t>
      </w:r>
      <w:r w:rsidRPr="004B34D6">
        <w:rPr>
          <w:b/>
          <w:bCs/>
        </w:rPr>
        <w:t>emulsifier</w:t>
      </w:r>
      <w:r w:rsidRPr="004B34D6">
        <w:t> and </w:t>
      </w:r>
      <w:r w:rsidRPr="004B34D6">
        <w:rPr>
          <w:b/>
          <w:bCs/>
        </w:rPr>
        <w:t>stabilizer</w:t>
      </w:r>
      <w:r w:rsidRPr="004B34D6">
        <w:t> commonly used in food products to help blend oil and water-based ingredients, improve texture, and enhance shelf stability. Its primary function is to act as a </w:t>
      </w:r>
      <w:r w:rsidRPr="004B34D6">
        <w:rPr>
          <w:b/>
          <w:bCs/>
        </w:rPr>
        <w:t>surfactant</w:t>
      </w:r>
      <w:r w:rsidRPr="004B34D6">
        <w:t>, facilitating the </w:t>
      </w:r>
      <w:r w:rsidRPr="004B34D6">
        <w:rPr>
          <w:b/>
          <w:bCs/>
        </w:rPr>
        <w:t>formation of stable emulsions</w:t>
      </w:r>
      <w:r w:rsidRPr="004B34D6">
        <w:t> in products where oil and water need to stay mixed.</w:t>
      </w:r>
      <w:r w:rsidRPr="004B34D6">
        <w:br/>
        <w:t>Typical Amount of </w:t>
      </w:r>
      <w:r w:rsidRPr="004B34D6">
        <w:rPr>
          <w:b/>
          <w:bCs/>
        </w:rPr>
        <w:t>Glyceryl Monoester (GMS)</w:t>
      </w:r>
      <w:r w:rsidRPr="004B34D6">
        <w:t> Used in Commercial Food Products:</w:t>
      </w:r>
      <w:r w:rsidRPr="004B34D6">
        <w:br/>
        <w:t>The amount of </w:t>
      </w:r>
      <w:r w:rsidRPr="004B34D6">
        <w:rPr>
          <w:b/>
          <w:bCs/>
        </w:rPr>
        <w:t>glyceryl monostearate</w:t>
      </w:r>
      <w:r w:rsidRPr="004B34D6">
        <w:t> used in food products is typically low, as it is an </w:t>
      </w:r>
      <w:r w:rsidRPr="004B34D6">
        <w:rPr>
          <w:b/>
          <w:bCs/>
        </w:rPr>
        <w:t>effective emulsifier</w:t>
      </w:r>
      <w:r w:rsidRPr="004B34D6">
        <w:t> in small concentrations. The exact amount depends on the type of product and the desired properties (e.g., texture, stability). Here’s an overview of typical usage rates in various food products:</w:t>
      </w:r>
      <w:r w:rsidRPr="004B34D6">
        <w:br/>
        <w:t>1. </w:t>
      </w:r>
      <w:r w:rsidRPr="004B34D6">
        <w:rPr>
          <w:b/>
          <w:bCs/>
        </w:rPr>
        <w:t>Baked Goods (Cakes, Pastries, Bread)</w:t>
      </w:r>
    </w:p>
    <w:p w14:paraId="5A77842D" w14:textId="77777777" w:rsidR="004B34D6" w:rsidRPr="004B34D6" w:rsidRDefault="004B34D6" w:rsidP="004B34D6">
      <w:pPr>
        <w:numPr>
          <w:ilvl w:val="0"/>
          <w:numId w:val="666"/>
        </w:numPr>
      </w:pPr>
      <w:r w:rsidRPr="004B34D6">
        <w:rPr>
          <w:b/>
          <w:bCs/>
        </w:rPr>
        <w:t>Purpose</w:t>
      </w:r>
      <w:r w:rsidRPr="004B34D6">
        <w:t>: </w:t>
      </w:r>
      <w:r w:rsidRPr="004B34D6">
        <w:rPr>
          <w:b/>
          <w:bCs/>
        </w:rPr>
        <w:t>Glyceryl monoester</w:t>
      </w:r>
      <w:r w:rsidRPr="004B34D6">
        <w:t> improves the </w:t>
      </w:r>
      <w:r w:rsidRPr="004B34D6">
        <w:rPr>
          <w:b/>
          <w:bCs/>
        </w:rPr>
        <w:t>texture</w:t>
      </w:r>
      <w:r w:rsidRPr="004B34D6">
        <w:t> and </w:t>
      </w:r>
      <w:r w:rsidRPr="004B34D6">
        <w:rPr>
          <w:b/>
          <w:bCs/>
        </w:rPr>
        <w:t>moisture retention</w:t>
      </w:r>
      <w:r w:rsidRPr="004B34D6">
        <w:t> in baked goods. It helps prevent staling, improves volume, and provides a softer crumb.</w:t>
      </w:r>
    </w:p>
    <w:p w14:paraId="3616A5F7" w14:textId="77777777" w:rsidR="004B34D6" w:rsidRPr="004B34D6" w:rsidRDefault="004B34D6" w:rsidP="004B34D6">
      <w:pPr>
        <w:numPr>
          <w:ilvl w:val="0"/>
          <w:numId w:val="666"/>
        </w:numPr>
      </w:pPr>
      <w:r w:rsidRPr="004B34D6">
        <w:rPr>
          <w:b/>
          <w:bCs/>
        </w:rPr>
        <w:t>Typical usage</w:t>
      </w:r>
      <w:r w:rsidRPr="004B34D6">
        <w:t>: </w:t>
      </w:r>
      <w:r w:rsidRPr="004B34D6">
        <w:rPr>
          <w:b/>
          <w:bCs/>
        </w:rPr>
        <w:t>0.1% to 0.5%</w:t>
      </w:r>
      <w:r w:rsidRPr="004B34D6">
        <w:t> by weight.</w:t>
      </w:r>
    </w:p>
    <w:p w14:paraId="1DE9B2A0" w14:textId="77777777" w:rsidR="004B34D6" w:rsidRPr="004B34D6" w:rsidRDefault="004B34D6" w:rsidP="004B34D6">
      <w:pPr>
        <w:numPr>
          <w:ilvl w:val="1"/>
          <w:numId w:val="666"/>
        </w:numPr>
      </w:pPr>
      <w:r w:rsidRPr="004B34D6">
        <w:t>For example, in a </w:t>
      </w:r>
      <w:r w:rsidRPr="004B34D6">
        <w:rPr>
          <w:b/>
          <w:bCs/>
        </w:rPr>
        <w:t>500-gram batch of cake batter</w:t>
      </w:r>
      <w:r w:rsidRPr="004B34D6">
        <w:t>, </w:t>
      </w:r>
      <w:r w:rsidRPr="004B34D6">
        <w:rPr>
          <w:b/>
          <w:bCs/>
        </w:rPr>
        <w:t>0.1% to 0.5%</w:t>
      </w:r>
      <w:r w:rsidRPr="004B34D6">
        <w:t> would correspond to </w:t>
      </w:r>
      <w:r w:rsidRPr="004B34D6">
        <w:rPr>
          <w:b/>
          <w:bCs/>
        </w:rPr>
        <w:t>0.5 grams to 2.5 grams</w:t>
      </w:r>
      <w:r w:rsidRPr="004B34D6">
        <w:t> of glyceryl monoester.</w:t>
      </w:r>
    </w:p>
    <w:p w14:paraId="297658F3" w14:textId="77777777" w:rsidR="004B34D6" w:rsidRPr="004B34D6" w:rsidRDefault="004B34D6" w:rsidP="004B34D6">
      <w:pPr>
        <w:numPr>
          <w:ilvl w:val="1"/>
          <w:numId w:val="666"/>
        </w:numPr>
      </w:pPr>
      <w:r w:rsidRPr="004B34D6">
        <w:rPr>
          <w:b/>
          <w:bCs/>
        </w:rPr>
        <w:t>Bread</w:t>
      </w:r>
      <w:r w:rsidRPr="004B34D6">
        <w:t> often uses </w:t>
      </w:r>
      <w:r w:rsidRPr="004B34D6">
        <w:rPr>
          <w:b/>
          <w:bCs/>
        </w:rPr>
        <w:t>0.2% to 0.3%</w:t>
      </w:r>
      <w:r w:rsidRPr="004B34D6">
        <w:t> by weight to improve </w:t>
      </w:r>
      <w:r w:rsidRPr="004B34D6">
        <w:rPr>
          <w:b/>
          <w:bCs/>
        </w:rPr>
        <w:t>crumb structure</w:t>
      </w:r>
      <w:r w:rsidRPr="004B34D6">
        <w:t> and </w:t>
      </w:r>
      <w:r w:rsidRPr="004B34D6">
        <w:rPr>
          <w:b/>
          <w:bCs/>
        </w:rPr>
        <w:t>softness</w:t>
      </w:r>
      <w:r w:rsidRPr="004B34D6">
        <w:t>.</w:t>
      </w:r>
    </w:p>
    <w:p w14:paraId="3C3F3E4A" w14:textId="77777777" w:rsidR="004B34D6" w:rsidRPr="004B34D6" w:rsidRDefault="004B34D6" w:rsidP="004B34D6">
      <w:r w:rsidRPr="004B34D6">
        <w:t>2. </w:t>
      </w:r>
      <w:r w:rsidRPr="004B34D6">
        <w:rPr>
          <w:b/>
          <w:bCs/>
        </w:rPr>
        <w:t>Dairy Products (Ice Cream, Margarine, Butter, Cheese)</w:t>
      </w:r>
    </w:p>
    <w:p w14:paraId="614578D1" w14:textId="77777777" w:rsidR="004B34D6" w:rsidRPr="004B34D6" w:rsidRDefault="004B34D6" w:rsidP="004B34D6">
      <w:pPr>
        <w:numPr>
          <w:ilvl w:val="0"/>
          <w:numId w:val="667"/>
        </w:numPr>
      </w:pPr>
      <w:r w:rsidRPr="004B34D6">
        <w:rPr>
          <w:b/>
          <w:bCs/>
        </w:rPr>
        <w:lastRenderedPageBreak/>
        <w:t>Purpose</w:t>
      </w:r>
      <w:r w:rsidRPr="004B34D6">
        <w:t>: In </w:t>
      </w:r>
      <w:r w:rsidRPr="004B34D6">
        <w:rPr>
          <w:b/>
          <w:bCs/>
        </w:rPr>
        <w:t>dairy products</w:t>
      </w:r>
      <w:r w:rsidRPr="004B34D6">
        <w:t>, glyceryl monoester helps to </w:t>
      </w:r>
      <w:r w:rsidRPr="004B34D6">
        <w:rPr>
          <w:b/>
          <w:bCs/>
        </w:rPr>
        <w:t>stabilize emulsions</w:t>
      </w:r>
      <w:r w:rsidRPr="004B34D6">
        <w:t> between water and fat, improve </w:t>
      </w:r>
      <w:r w:rsidRPr="004B34D6">
        <w:rPr>
          <w:b/>
          <w:bCs/>
        </w:rPr>
        <w:t>texture</w:t>
      </w:r>
      <w:r w:rsidRPr="004B34D6">
        <w:t>, and enhance </w:t>
      </w:r>
      <w:r w:rsidRPr="004B34D6">
        <w:rPr>
          <w:b/>
          <w:bCs/>
        </w:rPr>
        <w:t>mouthfeel</w:t>
      </w:r>
      <w:r w:rsidRPr="004B34D6">
        <w:t>. It is especially useful in </w:t>
      </w:r>
      <w:r w:rsidRPr="004B34D6">
        <w:rPr>
          <w:b/>
          <w:bCs/>
        </w:rPr>
        <w:t>ice cream</w:t>
      </w:r>
      <w:r w:rsidRPr="004B34D6">
        <w:t>, </w:t>
      </w:r>
      <w:r w:rsidRPr="004B34D6">
        <w:rPr>
          <w:b/>
          <w:bCs/>
        </w:rPr>
        <w:t>margarine</w:t>
      </w:r>
      <w:r w:rsidRPr="004B34D6">
        <w:t>, and </w:t>
      </w:r>
      <w:r w:rsidRPr="004B34D6">
        <w:rPr>
          <w:b/>
          <w:bCs/>
        </w:rPr>
        <w:t>processed cheese</w:t>
      </w:r>
      <w:r w:rsidRPr="004B34D6">
        <w:t>.</w:t>
      </w:r>
    </w:p>
    <w:p w14:paraId="4138E542" w14:textId="77777777" w:rsidR="004B34D6" w:rsidRPr="004B34D6" w:rsidRDefault="004B34D6" w:rsidP="004B34D6">
      <w:pPr>
        <w:numPr>
          <w:ilvl w:val="0"/>
          <w:numId w:val="667"/>
        </w:numPr>
      </w:pPr>
      <w:r w:rsidRPr="004B34D6">
        <w:rPr>
          <w:b/>
          <w:bCs/>
        </w:rPr>
        <w:t>Typical usage</w:t>
      </w:r>
      <w:r w:rsidRPr="004B34D6">
        <w:t>:</w:t>
      </w:r>
    </w:p>
    <w:p w14:paraId="3EBFEE11" w14:textId="77777777" w:rsidR="004B34D6" w:rsidRPr="004B34D6" w:rsidRDefault="004B34D6" w:rsidP="004B34D6">
      <w:pPr>
        <w:numPr>
          <w:ilvl w:val="0"/>
          <w:numId w:val="667"/>
        </w:numPr>
      </w:pPr>
      <w:r w:rsidRPr="004B34D6">
        <w:rPr>
          <w:b/>
          <w:bCs/>
        </w:rPr>
        <w:t>Ice Cream</w:t>
      </w:r>
      <w:r w:rsidRPr="004B34D6">
        <w:t>: </w:t>
      </w:r>
      <w:r w:rsidRPr="004B34D6">
        <w:rPr>
          <w:b/>
          <w:bCs/>
        </w:rPr>
        <w:t>0.1% to 0.3%</w:t>
      </w:r>
      <w:r w:rsidRPr="004B34D6">
        <w:t> by weight.</w:t>
      </w:r>
    </w:p>
    <w:p w14:paraId="641CDAE4" w14:textId="77777777" w:rsidR="004B34D6" w:rsidRPr="004B34D6" w:rsidRDefault="004B34D6" w:rsidP="004B34D6">
      <w:pPr>
        <w:numPr>
          <w:ilvl w:val="1"/>
          <w:numId w:val="667"/>
        </w:numPr>
      </w:pPr>
      <w:r w:rsidRPr="004B34D6">
        <w:t>For example, in a </w:t>
      </w:r>
      <w:r w:rsidRPr="004B34D6">
        <w:rPr>
          <w:b/>
          <w:bCs/>
        </w:rPr>
        <w:t>1-liter tub of ice cream</w:t>
      </w:r>
      <w:r w:rsidRPr="004B34D6">
        <w:t>, it would be about </w:t>
      </w:r>
      <w:r w:rsidRPr="004B34D6">
        <w:rPr>
          <w:b/>
          <w:bCs/>
        </w:rPr>
        <w:t>1 gram to 3 grams</w:t>
      </w:r>
      <w:r w:rsidRPr="004B34D6">
        <w:t>.</w:t>
      </w:r>
    </w:p>
    <w:p w14:paraId="42063911" w14:textId="77777777" w:rsidR="004B34D6" w:rsidRPr="004B34D6" w:rsidRDefault="004B34D6" w:rsidP="004B34D6">
      <w:pPr>
        <w:numPr>
          <w:ilvl w:val="0"/>
          <w:numId w:val="667"/>
        </w:numPr>
      </w:pPr>
      <w:r w:rsidRPr="004B34D6">
        <w:rPr>
          <w:b/>
          <w:bCs/>
        </w:rPr>
        <w:t>Margarine</w:t>
      </w:r>
      <w:r w:rsidRPr="004B34D6">
        <w:t>: </w:t>
      </w:r>
      <w:r w:rsidRPr="004B34D6">
        <w:rPr>
          <w:b/>
          <w:bCs/>
        </w:rPr>
        <w:t>0.3% to 0.5%</w:t>
      </w:r>
      <w:r w:rsidRPr="004B34D6">
        <w:t> by weight.</w:t>
      </w:r>
    </w:p>
    <w:p w14:paraId="03C80BA9" w14:textId="77777777" w:rsidR="004B34D6" w:rsidRPr="004B34D6" w:rsidRDefault="004B34D6" w:rsidP="004B34D6">
      <w:pPr>
        <w:numPr>
          <w:ilvl w:val="1"/>
          <w:numId w:val="667"/>
        </w:numPr>
      </w:pPr>
      <w:r w:rsidRPr="004B34D6">
        <w:t>In a </w:t>
      </w:r>
      <w:r w:rsidRPr="004B34D6">
        <w:rPr>
          <w:b/>
          <w:bCs/>
        </w:rPr>
        <w:t>200-gram batch of margarine</w:t>
      </w:r>
      <w:r w:rsidRPr="004B34D6">
        <w:t>, it could contain </w:t>
      </w:r>
      <w:r w:rsidRPr="004B34D6">
        <w:rPr>
          <w:b/>
          <w:bCs/>
        </w:rPr>
        <w:t>0.6 grams to 1 gram</w:t>
      </w:r>
      <w:r w:rsidRPr="004B34D6">
        <w:t>.</w:t>
      </w:r>
    </w:p>
    <w:p w14:paraId="2C73F4A3" w14:textId="77777777" w:rsidR="004B34D6" w:rsidRPr="004B34D6" w:rsidRDefault="004B34D6" w:rsidP="004B34D6">
      <w:pPr>
        <w:numPr>
          <w:ilvl w:val="1"/>
          <w:numId w:val="667"/>
        </w:numPr>
      </w:pPr>
      <w:r w:rsidRPr="004B34D6">
        <w:rPr>
          <w:b/>
          <w:bCs/>
        </w:rPr>
        <w:t>Processed Cheese</w:t>
      </w:r>
      <w:r w:rsidRPr="004B34D6">
        <w:t>: </w:t>
      </w:r>
      <w:r w:rsidRPr="004B34D6">
        <w:rPr>
          <w:b/>
          <w:bCs/>
        </w:rPr>
        <w:t>0.1% to 0.3%</w:t>
      </w:r>
      <w:r w:rsidRPr="004B34D6">
        <w:t> by weight.</w:t>
      </w:r>
    </w:p>
    <w:p w14:paraId="777CEB6D" w14:textId="77777777" w:rsidR="004B34D6" w:rsidRPr="004B34D6" w:rsidRDefault="004B34D6" w:rsidP="004B34D6">
      <w:r w:rsidRPr="004B34D6">
        <w:t>3. </w:t>
      </w:r>
      <w:r w:rsidRPr="004B34D6">
        <w:rPr>
          <w:b/>
          <w:bCs/>
        </w:rPr>
        <w:t>Confectionery (Candy, Chocolate, Chewing Gum)</w:t>
      </w:r>
    </w:p>
    <w:p w14:paraId="0E60A91D" w14:textId="77777777" w:rsidR="004B34D6" w:rsidRPr="004B34D6" w:rsidRDefault="004B34D6" w:rsidP="004B34D6">
      <w:pPr>
        <w:numPr>
          <w:ilvl w:val="0"/>
          <w:numId w:val="668"/>
        </w:numPr>
      </w:pPr>
      <w:r w:rsidRPr="004B34D6">
        <w:rPr>
          <w:b/>
          <w:bCs/>
        </w:rPr>
        <w:t>Purpose</w:t>
      </w:r>
      <w:r w:rsidRPr="004B34D6">
        <w:t>: In </w:t>
      </w:r>
      <w:r w:rsidRPr="004B34D6">
        <w:rPr>
          <w:b/>
          <w:bCs/>
        </w:rPr>
        <w:t>confectionery products</w:t>
      </w:r>
      <w:r w:rsidRPr="004B34D6">
        <w:t>, glyceryl monoester helps improve </w:t>
      </w:r>
      <w:r w:rsidRPr="004B34D6">
        <w:rPr>
          <w:b/>
          <w:bCs/>
        </w:rPr>
        <w:t>smoothness</w:t>
      </w:r>
      <w:r w:rsidRPr="004B34D6">
        <w:t>, </w:t>
      </w:r>
      <w:r w:rsidRPr="004B34D6">
        <w:rPr>
          <w:b/>
          <w:bCs/>
        </w:rPr>
        <w:t>emulsify fats</w:t>
      </w:r>
      <w:r w:rsidRPr="004B34D6">
        <w:t>, and prevent separation in products like </w:t>
      </w:r>
      <w:r w:rsidRPr="004B34D6">
        <w:rPr>
          <w:b/>
          <w:bCs/>
        </w:rPr>
        <w:t>candies</w:t>
      </w:r>
      <w:r w:rsidRPr="004B34D6">
        <w:t>, </w:t>
      </w:r>
      <w:r w:rsidRPr="004B34D6">
        <w:rPr>
          <w:b/>
          <w:bCs/>
        </w:rPr>
        <w:t>chocolates</w:t>
      </w:r>
      <w:r w:rsidRPr="004B34D6">
        <w:t>, and </w:t>
      </w:r>
      <w:r w:rsidRPr="004B34D6">
        <w:rPr>
          <w:b/>
          <w:bCs/>
        </w:rPr>
        <w:t>chewing gum</w:t>
      </w:r>
      <w:r w:rsidRPr="004B34D6">
        <w:t>.</w:t>
      </w:r>
    </w:p>
    <w:p w14:paraId="2D448265" w14:textId="77777777" w:rsidR="004B34D6" w:rsidRPr="004B34D6" w:rsidRDefault="004B34D6" w:rsidP="004B34D6">
      <w:pPr>
        <w:numPr>
          <w:ilvl w:val="0"/>
          <w:numId w:val="668"/>
        </w:numPr>
      </w:pPr>
      <w:r w:rsidRPr="004B34D6">
        <w:rPr>
          <w:b/>
          <w:bCs/>
        </w:rPr>
        <w:t>Typical usage</w:t>
      </w:r>
      <w:r w:rsidRPr="004B34D6">
        <w:t>: </w:t>
      </w:r>
      <w:r w:rsidRPr="004B34D6">
        <w:rPr>
          <w:b/>
          <w:bCs/>
        </w:rPr>
        <w:t>0.1% to 0.5%</w:t>
      </w:r>
      <w:r w:rsidRPr="004B34D6">
        <w:t> by weight.</w:t>
      </w:r>
    </w:p>
    <w:p w14:paraId="384B33C2" w14:textId="77777777" w:rsidR="004B34D6" w:rsidRPr="004B34D6" w:rsidRDefault="004B34D6" w:rsidP="004B34D6">
      <w:pPr>
        <w:numPr>
          <w:ilvl w:val="1"/>
          <w:numId w:val="668"/>
        </w:numPr>
      </w:pPr>
      <w:r w:rsidRPr="004B34D6">
        <w:t>In a </w:t>
      </w:r>
      <w:r w:rsidRPr="004B34D6">
        <w:rPr>
          <w:b/>
          <w:bCs/>
        </w:rPr>
        <w:t>100-gram batch of chocolate</w:t>
      </w:r>
      <w:r w:rsidRPr="004B34D6">
        <w:t>, it may contain </w:t>
      </w:r>
      <w:r w:rsidRPr="004B34D6">
        <w:rPr>
          <w:b/>
          <w:bCs/>
        </w:rPr>
        <w:t>0.1 grams to 0.5 grams</w:t>
      </w:r>
      <w:r w:rsidRPr="004B34D6">
        <w:t> of glyceryl monoester to enhance </w:t>
      </w:r>
      <w:r w:rsidRPr="004B34D6">
        <w:rPr>
          <w:b/>
          <w:bCs/>
        </w:rPr>
        <w:t>smooth texture</w:t>
      </w:r>
      <w:r w:rsidRPr="004B34D6">
        <w:t> and prevent the fats from separating.</w:t>
      </w:r>
    </w:p>
    <w:p w14:paraId="380D75DD" w14:textId="77777777" w:rsidR="004B34D6" w:rsidRPr="004B34D6" w:rsidRDefault="004B34D6" w:rsidP="004B34D6">
      <w:pPr>
        <w:numPr>
          <w:ilvl w:val="1"/>
          <w:numId w:val="668"/>
        </w:numPr>
      </w:pPr>
      <w:r w:rsidRPr="004B34D6">
        <w:t>In </w:t>
      </w:r>
      <w:r w:rsidRPr="004B34D6">
        <w:rPr>
          <w:b/>
          <w:bCs/>
        </w:rPr>
        <w:t>chewing gum</w:t>
      </w:r>
      <w:r w:rsidRPr="004B34D6">
        <w:t>, the usage rate is typically </w:t>
      </w:r>
      <w:r w:rsidRPr="004B34D6">
        <w:rPr>
          <w:b/>
          <w:bCs/>
        </w:rPr>
        <w:t>0.1% to 0.3%</w:t>
      </w:r>
      <w:r w:rsidRPr="004B34D6">
        <w:t>.</w:t>
      </w:r>
    </w:p>
    <w:p w14:paraId="776F77B3" w14:textId="77777777" w:rsidR="004B34D6" w:rsidRPr="004B34D6" w:rsidRDefault="004B34D6" w:rsidP="004B34D6">
      <w:r w:rsidRPr="004B34D6">
        <w:t>4. </w:t>
      </w:r>
      <w:r w:rsidRPr="004B34D6">
        <w:rPr>
          <w:b/>
          <w:bCs/>
        </w:rPr>
        <w:t>Beverages (Emulsified Beverages, Milk Drinks, Smoothies)</w:t>
      </w:r>
    </w:p>
    <w:p w14:paraId="0A4FF4C2" w14:textId="77777777" w:rsidR="004B34D6" w:rsidRPr="004B34D6" w:rsidRDefault="004B34D6" w:rsidP="004B34D6">
      <w:pPr>
        <w:numPr>
          <w:ilvl w:val="0"/>
          <w:numId w:val="669"/>
        </w:numPr>
      </w:pPr>
      <w:r w:rsidRPr="004B34D6">
        <w:rPr>
          <w:b/>
          <w:bCs/>
        </w:rPr>
        <w:t>Purpose</w:t>
      </w:r>
      <w:r w:rsidRPr="004B34D6">
        <w:t>: </w:t>
      </w:r>
      <w:r w:rsidRPr="004B34D6">
        <w:rPr>
          <w:b/>
          <w:bCs/>
        </w:rPr>
        <w:t>Glyceryl monoester</w:t>
      </w:r>
      <w:r w:rsidRPr="004B34D6">
        <w:t> is used in </w:t>
      </w:r>
      <w:r w:rsidRPr="004B34D6">
        <w:rPr>
          <w:b/>
          <w:bCs/>
        </w:rPr>
        <w:t>beverages</w:t>
      </w:r>
      <w:r w:rsidRPr="004B34D6">
        <w:t> to stabilize emulsions, prevent separation, and improve </w:t>
      </w:r>
      <w:r w:rsidRPr="004B34D6">
        <w:rPr>
          <w:b/>
          <w:bCs/>
        </w:rPr>
        <w:t>mouthfeel</w:t>
      </w:r>
      <w:r w:rsidRPr="004B34D6">
        <w:t> in drinks that contain both </w:t>
      </w:r>
      <w:r w:rsidRPr="004B34D6">
        <w:rPr>
          <w:b/>
          <w:bCs/>
        </w:rPr>
        <w:t>water</w:t>
      </w:r>
      <w:r w:rsidRPr="004B34D6">
        <w:t> and </w:t>
      </w:r>
      <w:r w:rsidRPr="004B34D6">
        <w:rPr>
          <w:b/>
          <w:bCs/>
        </w:rPr>
        <w:t>oil-based ingredients</w:t>
      </w:r>
      <w:r w:rsidRPr="004B34D6">
        <w:t> (e.g., milk, coconut oil, or flavor oils).</w:t>
      </w:r>
    </w:p>
    <w:p w14:paraId="386D6B27" w14:textId="77777777" w:rsidR="004B34D6" w:rsidRPr="004B34D6" w:rsidRDefault="004B34D6" w:rsidP="004B34D6">
      <w:pPr>
        <w:numPr>
          <w:ilvl w:val="0"/>
          <w:numId w:val="669"/>
        </w:numPr>
      </w:pPr>
      <w:r w:rsidRPr="004B34D6">
        <w:rPr>
          <w:b/>
          <w:bCs/>
        </w:rPr>
        <w:t>Typical usage</w:t>
      </w:r>
      <w:r w:rsidRPr="004B34D6">
        <w:t>: </w:t>
      </w:r>
      <w:r w:rsidRPr="004B34D6">
        <w:rPr>
          <w:b/>
          <w:bCs/>
        </w:rPr>
        <w:t>0.05% to 0.2%</w:t>
      </w:r>
      <w:r w:rsidRPr="004B34D6">
        <w:t> by weight.</w:t>
      </w:r>
    </w:p>
    <w:p w14:paraId="58B4853E" w14:textId="77777777" w:rsidR="004B34D6" w:rsidRPr="004B34D6" w:rsidRDefault="004B34D6" w:rsidP="004B34D6">
      <w:pPr>
        <w:numPr>
          <w:ilvl w:val="1"/>
          <w:numId w:val="669"/>
        </w:numPr>
      </w:pPr>
      <w:r w:rsidRPr="004B34D6">
        <w:t>In a </w:t>
      </w:r>
      <w:r w:rsidRPr="004B34D6">
        <w:rPr>
          <w:b/>
          <w:bCs/>
        </w:rPr>
        <w:t>500 ml bottle of flavored milk</w:t>
      </w:r>
      <w:r w:rsidRPr="004B34D6">
        <w:t> or </w:t>
      </w:r>
      <w:r w:rsidRPr="004B34D6">
        <w:rPr>
          <w:b/>
          <w:bCs/>
        </w:rPr>
        <w:t>smoothie</w:t>
      </w:r>
      <w:r w:rsidRPr="004B34D6">
        <w:t>, the usage might range from </w:t>
      </w:r>
      <w:r w:rsidRPr="004B34D6">
        <w:rPr>
          <w:b/>
          <w:bCs/>
        </w:rPr>
        <w:t>0.25 grams to 1 gram</w:t>
      </w:r>
      <w:r w:rsidRPr="004B34D6">
        <w:t>.</w:t>
      </w:r>
    </w:p>
    <w:p w14:paraId="20687FB4" w14:textId="77777777" w:rsidR="004B34D6" w:rsidRPr="004B34D6" w:rsidRDefault="004B34D6" w:rsidP="004B34D6">
      <w:r w:rsidRPr="004B34D6">
        <w:t>5. </w:t>
      </w:r>
      <w:r w:rsidRPr="004B34D6">
        <w:rPr>
          <w:b/>
          <w:bCs/>
        </w:rPr>
        <w:t>Frozen Foods (Vegetables, Ready Meals, Sauces)</w:t>
      </w:r>
    </w:p>
    <w:p w14:paraId="63F7F09C" w14:textId="77777777" w:rsidR="004B34D6" w:rsidRPr="004B34D6" w:rsidRDefault="004B34D6" w:rsidP="004B34D6">
      <w:pPr>
        <w:numPr>
          <w:ilvl w:val="0"/>
          <w:numId w:val="670"/>
        </w:numPr>
      </w:pPr>
      <w:r w:rsidRPr="004B34D6">
        <w:rPr>
          <w:b/>
          <w:bCs/>
        </w:rPr>
        <w:t>Purpose</w:t>
      </w:r>
      <w:r w:rsidRPr="004B34D6">
        <w:t>: In </w:t>
      </w:r>
      <w:r w:rsidRPr="004B34D6">
        <w:rPr>
          <w:b/>
          <w:bCs/>
        </w:rPr>
        <w:t>frozen foods</w:t>
      </w:r>
      <w:r w:rsidRPr="004B34D6">
        <w:t>, glyceryl monoester helps prevent the </w:t>
      </w:r>
      <w:r w:rsidRPr="004B34D6">
        <w:rPr>
          <w:b/>
          <w:bCs/>
        </w:rPr>
        <w:t>separation</w:t>
      </w:r>
      <w:r w:rsidRPr="004B34D6">
        <w:t> of sauces and improves the </w:t>
      </w:r>
      <w:r w:rsidRPr="004B34D6">
        <w:rPr>
          <w:b/>
          <w:bCs/>
        </w:rPr>
        <w:t>texture</w:t>
      </w:r>
      <w:r w:rsidRPr="004B34D6">
        <w:t> of </w:t>
      </w:r>
      <w:r w:rsidRPr="004B34D6">
        <w:rPr>
          <w:b/>
          <w:bCs/>
        </w:rPr>
        <w:t>ready meals</w:t>
      </w:r>
      <w:r w:rsidRPr="004B34D6">
        <w:t>. It is also used to stabilize </w:t>
      </w:r>
      <w:r w:rsidRPr="004B34D6">
        <w:rPr>
          <w:b/>
          <w:bCs/>
        </w:rPr>
        <w:t>emulsions</w:t>
      </w:r>
      <w:r w:rsidRPr="004B34D6">
        <w:t> in products like </w:t>
      </w:r>
      <w:r w:rsidRPr="004B34D6">
        <w:rPr>
          <w:b/>
          <w:bCs/>
        </w:rPr>
        <w:t>frozen vegetables</w:t>
      </w:r>
      <w:r w:rsidRPr="004B34D6">
        <w:t> or </w:t>
      </w:r>
      <w:r w:rsidRPr="004B34D6">
        <w:rPr>
          <w:b/>
          <w:bCs/>
        </w:rPr>
        <w:t>processed meats</w:t>
      </w:r>
      <w:r w:rsidRPr="004B34D6">
        <w:t>.</w:t>
      </w:r>
    </w:p>
    <w:p w14:paraId="39D670CE" w14:textId="77777777" w:rsidR="004B34D6" w:rsidRPr="004B34D6" w:rsidRDefault="004B34D6" w:rsidP="004B34D6">
      <w:pPr>
        <w:numPr>
          <w:ilvl w:val="0"/>
          <w:numId w:val="670"/>
        </w:numPr>
      </w:pPr>
      <w:r w:rsidRPr="004B34D6">
        <w:rPr>
          <w:b/>
          <w:bCs/>
        </w:rPr>
        <w:t>Typical usage</w:t>
      </w:r>
      <w:r w:rsidRPr="004B34D6">
        <w:t>: </w:t>
      </w:r>
      <w:r w:rsidRPr="004B34D6">
        <w:rPr>
          <w:b/>
          <w:bCs/>
        </w:rPr>
        <w:t>0.1% to 0.3%</w:t>
      </w:r>
      <w:r w:rsidRPr="004B34D6">
        <w:t> by weight.</w:t>
      </w:r>
    </w:p>
    <w:p w14:paraId="72B26A65" w14:textId="77777777" w:rsidR="004B34D6" w:rsidRPr="004B34D6" w:rsidRDefault="004B34D6" w:rsidP="004B34D6">
      <w:pPr>
        <w:numPr>
          <w:ilvl w:val="1"/>
          <w:numId w:val="670"/>
        </w:numPr>
      </w:pPr>
      <w:r w:rsidRPr="004B34D6">
        <w:t>For example, in a </w:t>
      </w:r>
      <w:r w:rsidRPr="004B34D6">
        <w:rPr>
          <w:b/>
          <w:bCs/>
        </w:rPr>
        <w:t>200-gram portion of frozen vegetables</w:t>
      </w:r>
      <w:r w:rsidRPr="004B34D6">
        <w:t> or </w:t>
      </w:r>
      <w:r w:rsidRPr="004B34D6">
        <w:rPr>
          <w:b/>
          <w:bCs/>
        </w:rPr>
        <w:t>sauces</w:t>
      </w:r>
      <w:r w:rsidRPr="004B34D6">
        <w:t>, glyceryl monoester could be used at around </w:t>
      </w:r>
      <w:r w:rsidRPr="004B34D6">
        <w:rPr>
          <w:b/>
          <w:bCs/>
        </w:rPr>
        <w:t>0.2 grams to 0.6 grams</w:t>
      </w:r>
      <w:r w:rsidRPr="004B34D6">
        <w:t>.</w:t>
      </w:r>
    </w:p>
    <w:p w14:paraId="41A8A38C" w14:textId="77777777" w:rsidR="004B34D6" w:rsidRPr="004B34D6" w:rsidRDefault="004B34D6" w:rsidP="004B34D6">
      <w:r w:rsidRPr="004B34D6">
        <w:t>6. </w:t>
      </w:r>
      <w:r w:rsidRPr="004B34D6">
        <w:rPr>
          <w:b/>
          <w:bCs/>
        </w:rPr>
        <w:t>Fat Replacers and Low-Fat Products</w:t>
      </w:r>
    </w:p>
    <w:p w14:paraId="7D96F943" w14:textId="77777777" w:rsidR="004B34D6" w:rsidRPr="004B34D6" w:rsidRDefault="004B34D6" w:rsidP="004B34D6">
      <w:pPr>
        <w:numPr>
          <w:ilvl w:val="0"/>
          <w:numId w:val="671"/>
        </w:numPr>
      </w:pPr>
      <w:r w:rsidRPr="004B34D6">
        <w:rPr>
          <w:b/>
          <w:bCs/>
        </w:rPr>
        <w:lastRenderedPageBreak/>
        <w:t>Purpose</w:t>
      </w:r>
      <w:r w:rsidRPr="004B34D6">
        <w:t>: </w:t>
      </w:r>
      <w:r w:rsidRPr="004B34D6">
        <w:rPr>
          <w:b/>
          <w:bCs/>
        </w:rPr>
        <w:t>Glyceryl monoester</w:t>
      </w:r>
      <w:r w:rsidRPr="004B34D6">
        <w:t> is used in </w:t>
      </w:r>
      <w:r w:rsidRPr="004B34D6">
        <w:rPr>
          <w:b/>
          <w:bCs/>
        </w:rPr>
        <w:t>low-fat</w:t>
      </w:r>
      <w:r w:rsidRPr="004B34D6">
        <w:t> or </w:t>
      </w:r>
      <w:r w:rsidRPr="004B34D6">
        <w:rPr>
          <w:b/>
          <w:bCs/>
        </w:rPr>
        <w:t>fat-free products</w:t>
      </w:r>
      <w:r w:rsidRPr="004B34D6">
        <w:t> as a </w:t>
      </w:r>
      <w:r w:rsidRPr="004B34D6">
        <w:rPr>
          <w:b/>
          <w:bCs/>
        </w:rPr>
        <w:t>fat replacer</w:t>
      </w:r>
      <w:r w:rsidRPr="004B34D6">
        <w:t> to mimic the </w:t>
      </w:r>
      <w:r w:rsidRPr="004B34D6">
        <w:rPr>
          <w:b/>
          <w:bCs/>
        </w:rPr>
        <w:t>mouthfeel</w:t>
      </w:r>
      <w:r w:rsidRPr="004B34D6">
        <w:t> and </w:t>
      </w:r>
      <w:r w:rsidRPr="004B34D6">
        <w:rPr>
          <w:b/>
          <w:bCs/>
        </w:rPr>
        <w:t>texture</w:t>
      </w:r>
      <w:r w:rsidRPr="004B34D6">
        <w:t> of fats without adding significant calories. It helps provide the </w:t>
      </w:r>
      <w:r w:rsidRPr="004B34D6">
        <w:rPr>
          <w:b/>
          <w:bCs/>
        </w:rPr>
        <w:t>creamy texture</w:t>
      </w:r>
      <w:r w:rsidRPr="004B34D6">
        <w:t> of fats in </w:t>
      </w:r>
      <w:r w:rsidRPr="004B34D6">
        <w:rPr>
          <w:b/>
          <w:bCs/>
        </w:rPr>
        <w:t>fat-free dairy products</w:t>
      </w:r>
      <w:r w:rsidRPr="004B34D6">
        <w:t> or </w:t>
      </w:r>
      <w:r w:rsidRPr="004B34D6">
        <w:rPr>
          <w:b/>
          <w:bCs/>
        </w:rPr>
        <w:t>low-fat spreads</w:t>
      </w:r>
      <w:r w:rsidRPr="004B34D6">
        <w:t>.</w:t>
      </w:r>
    </w:p>
    <w:p w14:paraId="23E58384" w14:textId="77777777" w:rsidR="004B34D6" w:rsidRPr="004B34D6" w:rsidRDefault="004B34D6" w:rsidP="004B34D6">
      <w:pPr>
        <w:numPr>
          <w:ilvl w:val="0"/>
          <w:numId w:val="671"/>
        </w:numPr>
      </w:pPr>
      <w:r w:rsidRPr="004B34D6">
        <w:rPr>
          <w:b/>
          <w:bCs/>
        </w:rPr>
        <w:t>Typical usage</w:t>
      </w:r>
      <w:r w:rsidRPr="004B34D6">
        <w:t>: </w:t>
      </w:r>
      <w:r w:rsidRPr="004B34D6">
        <w:rPr>
          <w:b/>
          <w:bCs/>
        </w:rPr>
        <w:t>0.1% to 0.5%</w:t>
      </w:r>
      <w:r w:rsidRPr="004B34D6">
        <w:t> by weight.</w:t>
      </w:r>
    </w:p>
    <w:p w14:paraId="36F32251" w14:textId="77777777" w:rsidR="004B34D6" w:rsidRPr="004B34D6" w:rsidRDefault="004B34D6" w:rsidP="004B34D6">
      <w:pPr>
        <w:numPr>
          <w:ilvl w:val="1"/>
          <w:numId w:val="671"/>
        </w:numPr>
      </w:pPr>
      <w:r w:rsidRPr="004B34D6">
        <w:t>In a </w:t>
      </w:r>
      <w:r w:rsidRPr="004B34D6">
        <w:rPr>
          <w:b/>
          <w:bCs/>
        </w:rPr>
        <w:t>200-gram low-fat snack</w:t>
      </w:r>
      <w:r w:rsidRPr="004B34D6">
        <w:t>, it could contain around </w:t>
      </w:r>
      <w:r w:rsidRPr="004B34D6">
        <w:rPr>
          <w:b/>
          <w:bCs/>
        </w:rPr>
        <w:t>0.2 grams to 1 gram</w:t>
      </w:r>
      <w:r w:rsidRPr="004B34D6">
        <w:t> of glyceryl monoester to replicate the creamy mouthfeel of fat.</w:t>
      </w:r>
    </w:p>
    <w:p w14:paraId="28783C38" w14:textId="77777777" w:rsidR="004B34D6" w:rsidRPr="004B34D6" w:rsidRDefault="004B34D6" w:rsidP="004B34D6">
      <w:r w:rsidRPr="004B34D6">
        <w:t>7. </w:t>
      </w:r>
      <w:r w:rsidRPr="004B34D6">
        <w:rPr>
          <w:b/>
          <w:bCs/>
        </w:rPr>
        <w:t>Salad Dressings and Sauces</w:t>
      </w:r>
    </w:p>
    <w:p w14:paraId="27AAEC10" w14:textId="77777777" w:rsidR="004B34D6" w:rsidRPr="004B34D6" w:rsidRDefault="004B34D6" w:rsidP="004B34D6">
      <w:pPr>
        <w:numPr>
          <w:ilvl w:val="0"/>
          <w:numId w:val="672"/>
        </w:numPr>
      </w:pPr>
      <w:r w:rsidRPr="004B34D6">
        <w:rPr>
          <w:b/>
          <w:bCs/>
        </w:rPr>
        <w:t>Purpose</w:t>
      </w:r>
      <w:r w:rsidRPr="004B34D6">
        <w:t>: </w:t>
      </w:r>
      <w:r w:rsidRPr="004B34D6">
        <w:rPr>
          <w:b/>
          <w:bCs/>
        </w:rPr>
        <w:t>Glyceryl monoester</w:t>
      </w:r>
      <w:r w:rsidRPr="004B34D6">
        <w:t> helps stabilize the </w:t>
      </w:r>
      <w:r w:rsidRPr="004B34D6">
        <w:rPr>
          <w:b/>
          <w:bCs/>
        </w:rPr>
        <w:t>oil-in-water emulsions</w:t>
      </w:r>
      <w:r w:rsidRPr="004B34D6">
        <w:t> in </w:t>
      </w:r>
      <w:r w:rsidRPr="004B34D6">
        <w:rPr>
          <w:b/>
          <w:bCs/>
        </w:rPr>
        <w:t>salad dressings</w:t>
      </w:r>
      <w:r w:rsidRPr="004B34D6">
        <w:t>, </w:t>
      </w:r>
      <w:r w:rsidRPr="004B34D6">
        <w:rPr>
          <w:b/>
          <w:bCs/>
        </w:rPr>
        <w:t>mayonnaise</w:t>
      </w:r>
      <w:r w:rsidRPr="004B34D6">
        <w:t>, and other sauces, preventing phase separation and ensuring smooth consistency.</w:t>
      </w:r>
    </w:p>
    <w:p w14:paraId="632EF2BC" w14:textId="77777777" w:rsidR="004B34D6" w:rsidRPr="004B34D6" w:rsidRDefault="004B34D6" w:rsidP="004B34D6">
      <w:pPr>
        <w:numPr>
          <w:ilvl w:val="0"/>
          <w:numId w:val="672"/>
        </w:numPr>
      </w:pPr>
      <w:r w:rsidRPr="004B34D6">
        <w:rPr>
          <w:b/>
          <w:bCs/>
        </w:rPr>
        <w:t>Typical usage</w:t>
      </w:r>
      <w:r w:rsidRPr="004B34D6">
        <w:t>: </w:t>
      </w:r>
      <w:r w:rsidRPr="004B34D6">
        <w:rPr>
          <w:b/>
          <w:bCs/>
        </w:rPr>
        <w:t>0.1% to 0.3%</w:t>
      </w:r>
      <w:r w:rsidRPr="004B34D6">
        <w:t> by weight.</w:t>
      </w:r>
    </w:p>
    <w:p w14:paraId="1B22F6BB" w14:textId="77777777" w:rsidR="004B34D6" w:rsidRPr="004B34D6" w:rsidRDefault="004B34D6" w:rsidP="004B34D6">
      <w:pPr>
        <w:numPr>
          <w:ilvl w:val="1"/>
          <w:numId w:val="672"/>
        </w:numPr>
      </w:pPr>
      <w:r w:rsidRPr="004B34D6">
        <w:t>In a </w:t>
      </w:r>
      <w:r w:rsidRPr="004B34D6">
        <w:rPr>
          <w:b/>
          <w:bCs/>
        </w:rPr>
        <w:t>200-gram bottle of salad dressing</w:t>
      </w:r>
      <w:r w:rsidRPr="004B34D6">
        <w:t>, the amount of glyceryl monoester would typically range from </w:t>
      </w:r>
      <w:r w:rsidRPr="004B34D6">
        <w:rPr>
          <w:b/>
          <w:bCs/>
        </w:rPr>
        <w:t>0.2 grams to 0.6 grams</w:t>
      </w:r>
      <w:r w:rsidRPr="004B34D6">
        <w:t>.</w:t>
      </w:r>
    </w:p>
    <w:p w14:paraId="27603502" w14:textId="77777777" w:rsidR="004B34D6" w:rsidRPr="004B34D6" w:rsidRDefault="004B34D6" w:rsidP="004B34D6">
      <w:r w:rsidRPr="004B34D6">
        <w:t>8. </w:t>
      </w:r>
      <w:r w:rsidRPr="004B34D6">
        <w:rPr>
          <w:b/>
          <w:bCs/>
        </w:rPr>
        <w:t>Miscellaneous Applications (Instant Foods, Spreads)</w:t>
      </w:r>
    </w:p>
    <w:p w14:paraId="30DE55BC" w14:textId="77777777" w:rsidR="004B34D6" w:rsidRPr="004B34D6" w:rsidRDefault="004B34D6" w:rsidP="004B34D6">
      <w:pPr>
        <w:numPr>
          <w:ilvl w:val="0"/>
          <w:numId w:val="673"/>
        </w:numPr>
      </w:pPr>
      <w:r w:rsidRPr="004B34D6">
        <w:rPr>
          <w:b/>
          <w:bCs/>
        </w:rPr>
        <w:t>Purpose</w:t>
      </w:r>
      <w:r w:rsidRPr="004B34D6">
        <w:t>: It is also used in </w:t>
      </w:r>
      <w:r w:rsidRPr="004B34D6">
        <w:rPr>
          <w:b/>
          <w:bCs/>
        </w:rPr>
        <w:t>instant foods</w:t>
      </w:r>
      <w:r w:rsidRPr="004B34D6">
        <w:t>, </w:t>
      </w:r>
      <w:r w:rsidRPr="004B34D6">
        <w:rPr>
          <w:b/>
          <w:bCs/>
        </w:rPr>
        <w:t>spreads</w:t>
      </w:r>
      <w:r w:rsidRPr="004B34D6">
        <w:t>, and other processed products to improve </w:t>
      </w:r>
      <w:r w:rsidRPr="004B34D6">
        <w:rPr>
          <w:b/>
          <w:bCs/>
        </w:rPr>
        <w:t>texture</w:t>
      </w:r>
      <w:r w:rsidRPr="004B34D6">
        <w:t>, </w:t>
      </w:r>
      <w:r w:rsidRPr="004B34D6">
        <w:rPr>
          <w:b/>
          <w:bCs/>
        </w:rPr>
        <w:t>stability</w:t>
      </w:r>
      <w:r w:rsidRPr="004B34D6">
        <w:t>, and </w:t>
      </w:r>
      <w:r w:rsidRPr="004B34D6">
        <w:rPr>
          <w:b/>
          <w:bCs/>
        </w:rPr>
        <w:t>mouthfeel</w:t>
      </w:r>
      <w:r w:rsidRPr="004B34D6">
        <w:t>.</w:t>
      </w:r>
    </w:p>
    <w:p w14:paraId="5C8BD620" w14:textId="77777777" w:rsidR="004B34D6" w:rsidRPr="004B34D6" w:rsidRDefault="004B34D6" w:rsidP="004B34D6">
      <w:pPr>
        <w:numPr>
          <w:ilvl w:val="0"/>
          <w:numId w:val="673"/>
        </w:numPr>
      </w:pPr>
      <w:r w:rsidRPr="004B34D6">
        <w:rPr>
          <w:b/>
          <w:bCs/>
        </w:rPr>
        <w:t>Typical usage</w:t>
      </w:r>
      <w:r w:rsidRPr="004B34D6">
        <w:t>: </w:t>
      </w:r>
      <w:r w:rsidRPr="004B34D6">
        <w:rPr>
          <w:b/>
          <w:bCs/>
        </w:rPr>
        <w:t>0.1% to 0.3%</w:t>
      </w:r>
      <w:r w:rsidRPr="004B34D6">
        <w:t> by weight.</w:t>
      </w:r>
    </w:p>
    <w:p w14:paraId="7BA278BE" w14:textId="77777777" w:rsidR="004B34D6" w:rsidRPr="004B34D6" w:rsidRDefault="004B34D6" w:rsidP="004B34D6">
      <w:pPr>
        <w:numPr>
          <w:ilvl w:val="1"/>
          <w:numId w:val="673"/>
        </w:numPr>
      </w:pPr>
      <w:r w:rsidRPr="004B34D6">
        <w:t>For example, in a </w:t>
      </w:r>
      <w:r w:rsidRPr="004B34D6">
        <w:rPr>
          <w:b/>
          <w:bCs/>
        </w:rPr>
        <w:t>100-gram pack of instant noodles</w:t>
      </w:r>
      <w:r w:rsidRPr="004B34D6">
        <w:t>, it might contain </w:t>
      </w:r>
      <w:r w:rsidRPr="004B34D6">
        <w:rPr>
          <w:b/>
          <w:bCs/>
        </w:rPr>
        <w:t>0.1 grams to 0.3 grams</w:t>
      </w:r>
      <w:r w:rsidRPr="004B34D6">
        <w:t> of glyceryl monoester.</w:t>
      </w:r>
    </w:p>
    <w:p w14:paraId="22FEF92D" w14:textId="77777777" w:rsidR="004B34D6" w:rsidRPr="004B34D6" w:rsidRDefault="004B34D6" w:rsidP="004B34D6">
      <w:r w:rsidRPr="004B34D6">
        <w:t>Summary of Typical Usage:</w:t>
      </w:r>
    </w:p>
    <w:p w14:paraId="2AA9F968" w14:textId="77777777" w:rsidR="004B34D6" w:rsidRPr="004B34D6" w:rsidRDefault="004B34D6" w:rsidP="004B34D6">
      <w:pPr>
        <w:numPr>
          <w:ilvl w:val="0"/>
          <w:numId w:val="674"/>
        </w:numPr>
      </w:pPr>
      <w:r w:rsidRPr="004B34D6">
        <w:rPr>
          <w:b/>
          <w:bCs/>
        </w:rPr>
        <w:t>Baked Goods (Cakes, Pastries, Bread)</w:t>
      </w:r>
      <w:r w:rsidRPr="004B34D6">
        <w:t>: </w:t>
      </w:r>
      <w:r w:rsidRPr="004B34D6">
        <w:rPr>
          <w:b/>
          <w:bCs/>
        </w:rPr>
        <w:t>0.1% to 0.5%</w:t>
      </w:r>
      <w:r w:rsidRPr="004B34D6">
        <w:t> by weight.</w:t>
      </w:r>
    </w:p>
    <w:p w14:paraId="55D1DE40" w14:textId="77777777" w:rsidR="004B34D6" w:rsidRPr="004B34D6" w:rsidRDefault="004B34D6" w:rsidP="004B34D6">
      <w:pPr>
        <w:numPr>
          <w:ilvl w:val="0"/>
          <w:numId w:val="674"/>
        </w:numPr>
      </w:pPr>
      <w:r w:rsidRPr="004B34D6">
        <w:rPr>
          <w:b/>
          <w:bCs/>
        </w:rPr>
        <w:t>Dairy Products (Ice Cream, Margarine, Processed Cheese)</w:t>
      </w:r>
      <w:r w:rsidRPr="004B34D6">
        <w:t>: </w:t>
      </w:r>
      <w:r w:rsidRPr="004B34D6">
        <w:rPr>
          <w:b/>
          <w:bCs/>
        </w:rPr>
        <w:t>0.1% to 0.5%</w:t>
      </w:r>
      <w:r w:rsidRPr="004B34D6">
        <w:t> by weight.</w:t>
      </w:r>
    </w:p>
    <w:p w14:paraId="6F48246C" w14:textId="77777777" w:rsidR="004B34D6" w:rsidRPr="004B34D6" w:rsidRDefault="004B34D6" w:rsidP="004B34D6">
      <w:pPr>
        <w:numPr>
          <w:ilvl w:val="0"/>
          <w:numId w:val="674"/>
        </w:numPr>
      </w:pPr>
      <w:r w:rsidRPr="004B34D6">
        <w:rPr>
          <w:b/>
          <w:bCs/>
        </w:rPr>
        <w:t>Confectionery (Candy, Chocolate, Chewing Gum)</w:t>
      </w:r>
      <w:r w:rsidRPr="004B34D6">
        <w:t>: </w:t>
      </w:r>
      <w:r w:rsidRPr="004B34D6">
        <w:rPr>
          <w:b/>
          <w:bCs/>
        </w:rPr>
        <w:t>0.1% to 0.5%</w:t>
      </w:r>
      <w:r w:rsidRPr="004B34D6">
        <w:t> by weight.</w:t>
      </w:r>
    </w:p>
    <w:p w14:paraId="3DAA4802" w14:textId="77777777" w:rsidR="004B34D6" w:rsidRPr="004B34D6" w:rsidRDefault="004B34D6" w:rsidP="004B34D6">
      <w:pPr>
        <w:numPr>
          <w:ilvl w:val="0"/>
          <w:numId w:val="674"/>
        </w:numPr>
      </w:pPr>
      <w:r w:rsidRPr="004B34D6">
        <w:rPr>
          <w:b/>
          <w:bCs/>
        </w:rPr>
        <w:t>Beverages (Emulsified Beverages, Milk Drinks, Smoothies)</w:t>
      </w:r>
      <w:r w:rsidRPr="004B34D6">
        <w:t>: </w:t>
      </w:r>
      <w:r w:rsidRPr="004B34D6">
        <w:rPr>
          <w:b/>
          <w:bCs/>
        </w:rPr>
        <w:t>0.05% to 0.2%</w:t>
      </w:r>
      <w:r w:rsidRPr="004B34D6">
        <w:t> by weight.</w:t>
      </w:r>
    </w:p>
    <w:p w14:paraId="48994978" w14:textId="77777777" w:rsidR="004B34D6" w:rsidRPr="004B34D6" w:rsidRDefault="004B34D6" w:rsidP="004B34D6">
      <w:pPr>
        <w:numPr>
          <w:ilvl w:val="0"/>
          <w:numId w:val="674"/>
        </w:numPr>
      </w:pPr>
      <w:r w:rsidRPr="004B34D6">
        <w:rPr>
          <w:b/>
          <w:bCs/>
        </w:rPr>
        <w:t>Frozen Foods (Vegetables, Ready Meals, Sauces)</w:t>
      </w:r>
      <w:r w:rsidRPr="004B34D6">
        <w:t>: </w:t>
      </w:r>
      <w:r w:rsidRPr="004B34D6">
        <w:rPr>
          <w:b/>
          <w:bCs/>
        </w:rPr>
        <w:t>0.1% to 0.3%</w:t>
      </w:r>
      <w:r w:rsidRPr="004B34D6">
        <w:t> by weight.</w:t>
      </w:r>
    </w:p>
    <w:p w14:paraId="3BA46B24" w14:textId="77777777" w:rsidR="004B34D6" w:rsidRPr="004B34D6" w:rsidRDefault="004B34D6" w:rsidP="004B34D6">
      <w:pPr>
        <w:numPr>
          <w:ilvl w:val="0"/>
          <w:numId w:val="674"/>
        </w:numPr>
      </w:pPr>
      <w:r w:rsidRPr="004B34D6">
        <w:rPr>
          <w:b/>
          <w:bCs/>
        </w:rPr>
        <w:t>Fat Replacers and Low-Fat Products</w:t>
      </w:r>
      <w:r w:rsidRPr="004B34D6">
        <w:t>: </w:t>
      </w:r>
      <w:r w:rsidRPr="004B34D6">
        <w:rPr>
          <w:b/>
          <w:bCs/>
        </w:rPr>
        <w:t>0.1% to 0.5%</w:t>
      </w:r>
      <w:r w:rsidRPr="004B34D6">
        <w:t> by weight.</w:t>
      </w:r>
    </w:p>
    <w:p w14:paraId="2DAF2928" w14:textId="77777777" w:rsidR="004B34D6" w:rsidRPr="004B34D6" w:rsidRDefault="004B34D6" w:rsidP="004B34D6">
      <w:pPr>
        <w:numPr>
          <w:ilvl w:val="0"/>
          <w:numId w:val="674"/>
        </w:numPr>
      </w:pPr>
      <w:r w:rsidRPr="004B34D6">
        <w:rPr>
          <w:b/>
          <w:bCs/>
        </w:rPr>
        <w:t>Salad Dressings and Sauces</w:t>
      </w:r>
      <w:r w:rsidRPr="004B34D6">
        <w:t>: </w:t>
      </w:r>
      <w:r w:rsidRPr="004B34D6">
        <w:rPr>
          <w:b/>
          <w:bCs/>
        </w:rPr>
        <w:t>0.1% to 0.3%</w:t>
      </w:r>
      <w:r w:rsidRPr="004B34D6">
        <w:t> by weight.</w:t>
      </w:r>
    </w:p>
    <w:p w14:paraId="33CABEA5" w14:textId="77777777" w:rsidR="004B34D6" w:rsidRPr="004B34D6" w:rsidRDefault="004B34D6" w:rsidP="004B34D6">
      <w:pPr>
        <w:numPr>
          <w:ilvl w:val="0"/>
          <w:numId w:val="674"/>
        </w:numPr>
      </w:pPr>
      <w:r w:rsidRPr="004B34D6">
        <w:rPr>
          <w:b/>
          <w:bCs/>
        </w:rPr>
        <w:t>Miscellaneous Applications (Instant Foods, Spreads)</w:t>
      </w:r>
      <w:r w:rsidRPr="004B34D6">
        <w:t>: </w:t>
      </w:r>
      <w:r w:rsidRPr="004B34D6">
        <w:rPr>
          <w:b/>
          <w:bCs/>
        </w:rPr>
        <w:t>0.1% to 0.3%</w:t>
      </w:r>
      <w:r w:rsidRPr="004B34D6">
        <w:t> by weight.</w:t>
      </w:r>
    </w:p>
    <w:p w14:paraId="040094FD" w14:textId="77777777" w:rsidR="004B34D6" w:rsidRPr="004B34D6" w:rsidRDefault="004B34D6" w:rsidP="004B34D6">
      <w:r w:rsidRPr="004B34D6">
        <w:t>Regulatory Considerations:</w:t>
      </w:r>
    </w:p>
    <w:p w14:paraId="2560679B" w14:textId="77777777" w:rsidR="004B34D6" w:rsidRPr="004B34D6" w:rsidRDefault="004B34D6" w:rsidP="004B34D6">
      <w:pPr>
        <w:numPr>
          <w:ilvl w:val="0"/>
          <w:numId w:val="675"/>
        </w:numPr>
      </w:pPr>
      <w:r w:rsidRPr="004B34D6">
        <w:rPr>
          <w:b/>
          <w:bCs/>
        </w:rPr>
        <w:t>Glyceryl monoester</w:t>
      </w:r>
      <w:r w:rsidRPr="004B34D6">
        <w:t> (glyceryl monostearate) is considered </w:t>
      </w:r>
      <w:r w:rsidRPr="004B34D6">
        <w:rPr>
          <w:b/>
          <w:bCs/>
        </w:rPr>
        <w:t>safe for use</w:t>
      </w:r>
      <w:r w:rsidRPr="004B34D6">
        <w:t> in food products by </w:t>
      </w:r>
      <w:r w:rsidRPr="004B34D6">
        <w:rPr>
          <w:b/>
          <w:bCs/>
        </w:rPr>
        <w:t>regulatory agencies</w:t>
      </w:r>
      <w:r w:rsidRPr="004B34D6">
        <w:t> like the </w:t>
      </w:r>
      <w:r w:rsidRPr="004B34D6">
        <w:rPr>
          <w:b/>
          <w:bCs/>
        </w:rPr>
        <w:t>FDA</w:t>
      </w:r>
      <w:r w:rsidRPr="004B34D6">
        <w:t> and </w:t>
      </w:r>
      <w:r w:rsidRPr="004B34D6">
        <w:rPr>
          <w:b/>
          <w:bCs/>
        </w:rPr>
        <w:t>EFSA</w:t>
      </w:r>
      <w:r w:rsidRPr="004B34D6">
        <w:t>. It is </w:t>
      </w:r>
      <w:r w:rsidRPr="004B34D6">
        <w:rPr>
          <w:b/>
          <w:bCs/>
        </w:rPr>
        <w:t>GRAS (Generally Recognized as Safe)</w:t>
      </w:r>
      <w:r w:rsidRPr="004B34D6">
        <w:t> when used within established guidelines.</w:t>
      </w:r>
    </w:p>
    <w:p w14:paraId="7E7379E6" w14:textId="77777777" w:rsidR="004B34D6" w:rsidRPr="004B34D6" w:rsidRDefault="004B34D6" w:rsidP="004B34D6">
      <w:pPr>
        <w:numPr>
          <w:ilvl w:val="0"/>
          <w:numId w:val="675"/>
        </w:numPr>
      </w:pPr>
      <w:r w:rsidRPr="004B34D6">
        <w:lastRenderedPageBreak/>
        <w:t>As with all food additives, usage must adhere to local food safety regulations, and the ingredient must be properly labeled in accordance with food labeling laws.</w:t>
      </w:r>
    </w:p>
    <w:p w14:paraId="2F186F88" w14:textId="77777777" w:rsidR="004B34D6" w:rsidRPr="004B34D6" w:rsidRDefault="004B34D6" w:rsidP="004B34D6">
      <w:r w:rsidRPr="004B34D6">
        <w:t>Conclusion:</w:t>
      </w:r>
      <w:r w:rsidRPr="004B34D6">
        <w:br/>
      </w:r>
      <w:r w:rsidRPr="004B34D6">
        <w:rPr>
          <w:b/>
          <w:bCs/>
        </w:rPr>
        <w:t>Glyceryl monoester</w:t>
      </w:r>
      <w:r w:rsidRPr="004B34D6">
        <w:t> (glyceryl monostearate) is used in a wide variety of </w:t>
      </w:r>
      <w:r w:rsidRPr="004B34D6">
        <w:rPr>
          <w:b/>
          <w:bCs/>
        </w:rPr>
        <w:t>commercial food products</w:t>
      </w:r>
      <w:r w:rsidRPr="004B34D6">
        <w:t> at </w:t>
      </w:r>
      <w:r w:rsidRPr="004B34D6">
        <w:rPr>
          <w:b/>
          <w:bCs/>
        </w:rPr>
        <w:t>low concentrations</w:t>
      </w:r>
      <w:r w:rsidRPr="004B34D6">
        <w:t> (typically between </w:t>
      </w:r>
      <w:r w:rsidRPr="004B34D6">
        <w:rPr>
          <w:b/>
          <w:bCs/>
        </w:rPr>
        <w:t>0.1% and 0.5%</w:t>
      </w:r>
      <w:r w:rsidRPr="004B34D6">
        <w:t> by weight), depending on the specific application. Its primary role is to act as an </w:t>
      </w:r>
      <w:r w:rsidRPr="004B34D6">
        <w:rPr>
          <w:b/>
          <w:bCs/>
        </w:rPr>
        <w:t>emulsifier</w:t>
      </w:r>
      <w:r w:rsidRPr="004B34D6">
        <w:t> and </w:t>
      </w:r>
      <w:r w:rsidRPr="004B34D6">
        <w:rPr>
          <w:b/>
          <w:bCs/>
        </w:rPr>
        <w:t>stabilizer</w:t>
      </w:r>
      <w:r w:rsidRPr="004B34D6">
        <w:t> to improve the </w:t>
      </w:r>
      <w:r w:rsidRPr="004B34D6">
        <w:rPr>
          <w:b/>
          <w:bCs/>
        </w:rPr>
        <w:t>texture</w:t>
      </w:r>
      <w:r w:rsidRPr="004B34D6">
        <w:t>, </w:t>
      </w:r>
      <w:r w:rsidRPr="004B34D6">
        <w:rPr>
          <w:b/>
          <w:bCs/>
        </w:rPr>
        <w:t>stability</w:t>
      </w:r>
      <w:r w:rsidRPr="004B34D6">
        <w:t>, and </w:t>
      </w:r>
      <w:r w:rsidRPr="004B34D6">
        <w:rPr>
          <w:b/>
          <w:bCs/>
        </w:rPr>
        <w:t>mouthfeel</w:t>
      </w:r>
      <w:r w:rsidRPr="004B34D6">
        <w:t> of products like </w:t>
      </w:r>
      <w:r w:rsidRPr="004B34D6">
        <w:rPr>
          <w:b/>
          <w:bCs/>
        </w:rPr>
        <w:t>baked goods</w:t>
      </w:r>
      <w:r w:rsidRPr="004B34D6">
        <w:t>, </w:t>
      </w:r>
      <w:r w:rsidRPr="004B34D6">
        <w:rPr>
          <w:b/>
          <w:bCs/>
        </w:rPr>
        <w:t>dairy</w:t>
      </w:r>
      <w:r w:rsidRPr="004B34D6">
        <w:t>, </w:t>
      </w:r>
      <w:r w:rsidRPr="004B34D6">
        <w:rPr>
          <w:b/>
          <w:bCs/>
        </w:rPr>
        <w:t>confectionery</w:t>
      </w:r>
      <w:r w:rsidRPr="004B34D6">
        <w:t>, </w:t>
      </w:r>
      <w:r w:rsidRPr="004B34D6">
        <w:rPr>
          <w:b/>
          <w:bCs/>
        </w:rPr>
        <w:t>beverages</w:t>
      </w:r>
      <w:r w:rsidRPr="004B34D6">
        <w:t>, and </w:t>
      </w:r>
      <w:r w:rsidRPr="004B34D6">
        <w:rPr>
          <w:b/>
          <w:bCs/>
        </w:rPr>
        <w:t>low-fat products</w:t>
      </w:r>
      <w:r w:rsidRPr="004B34D6">
        <w:t>. The ingredient is </w:t>
      </w:r>
      <w:r w:rsidRPr="004B34D6">
        <w:rPr>
          <w:b/>
          <w:bCs/>
        </w:rPr>
        <w:t>safe for consumption</w:t>
      </w:r>
      <w:r w:rsidRPr="004B34D6">
        <w:t> when used within regulatory guidelines and plays a key role in enhancing the quality and shelf life of many food products.</w:t>
      </w:r>
    </w:p>
    <w:p w14:paraId="577B7B5D" w14:textId="77777777" w:rsidR="004B34D6" w:rsidRPr="004B34D6" w:rsidRDefault="004B34D6" w:rsidP="004B34D6">
      <w:hyperlink r:id="rId151" w:history="1">
        <w:r w:rsidRPr="004B34D6">
          <w:rPr>
            <w:rStyle w:val="Hyperlink"/>
          </w:rPr>
          <w:t>12:39</w:t>
        </w:r>
      </w:hyperlink>
    </w:p>
    <w:p w14:paraId="37387926" w14:textId="77777777" w:rsidR="004B34D6" w:rsidRPr="004B34D6" w:rsidRDefault="004B34D6" w:rsidP="004B34D6">
      <w:r w:rsidRPr="004B34D6">
        <w:t>BeeChoo Liang</w:t>
      </w:r>
    </w:p>
    <w:p w14:paraId="0C8C82E5" w14:textId="77777777" w:rsidR="004B34D6" w:rsidRPr="004B34D6" w:rsidRDefault="004B34D6" w:rsidP="004B34D6">
      <w:r w:rsidRPr="004B34D6">
        <w:rPr>
          <w:b/>
          <w:bCs/>
        </w:rPr>
        <w:t>Glycerol Esters of Fatty Acids (GEFAs)</w:t>
      </w:r>
      <w:r w:rsidRPr="004B34D6">
        <w:t> are a group of food additives that act primarily as </w:t>
      </w:r>
      <w:r w:rsidRPr="004B34D6">
        <w:rPr>
          <w:b/>
          <w:bCs/>
        </w:rPr>
        <w:t>emulsifiers</w:t>
      </w:r>
      <w:r w:rsidRPr="004B34D6">
        <w:t>, stabilizers, and surfactants. These esters are produced by the reaction of </w:t>
      </w:r>
      <w:r w:rsidRPr="004B34D6">
        <w:rPr>
          <w:b/>
          <w:bCs/>
        </w:rPr>
        <w:t>glycerol</w:t>
      </w:r>
      <w:r w:rsidRPr="004B34D6">
        <w:t> (glycerin) with </w:t>
      </w:r>
      <w:r w:rsidRPr="004B34D6">
        <w:rPr>
          <w:b/>
          <w:bCs/>
        </w:rPr>
        <w:t>fatty acids</w:t>
      </w:r>
      <w:r w:rsidRPr="004B34D6">
        <w:t>, which can be derived from various vegetable oils or animal fats. </w:t>
      </w:r>
      <w:r w:rsidRPr="004B34D6">
        <w:rPr>
          <w:b/>
          <w:bCs/>
        </w:rPr>
        <w:t>Glycerol esters</w:t>
      </w:r>
      <w:r w:rsidRPr="004B34D6">
        <w:t> are commonly used in a wide variety of food products to improve texture, enhance mouthfeel, and maintain consistency in emulsified products.</w:t>
      </w:r>
      <w:r w:rsidRPr="004B34D6">
        <w:br/>
        <w:t>Typical Amount of </w:t>
      </w:r>
      <w:r w:rsidRPr="004B34D6">
        <w:rPr>
          <w:b/>
          <w:bCs/>
        </w:rPr>
        <w:t>Glycerol Esters of Fatty Acids (GEFAs)</w:t>
      </w:r>
      <w:r w:rsidRPr="004B34D6">
        <w:t> Used in Commercial Food Products</w:t>
      </w:r>
      <w:r w:rsidRPr="004B34D6">
        <w:br/>
        <w:t>The typical usage of </w:t>
      </w:r>
      <w:r w:rsidRPr="004B34D6">
        <w:rPr>
          <w:b/>
          <w:bCs/>
        </w:rPr>
        <w:t>glycerol esters of fatty acids</w:t>
      </w:r>
      <w:r w:rsidRPr="004B34D6">
        <w:t> in food products varies depending on the specific application and desired properties. The general concentration ranges are typically </w:t>
      </w:r>
      <w:r w:rsidRPr="004B34D6">
        <w:rPr>
          <w:b/>
          <w:bCs/>
        </w:rPr>
        <w:t>0.1% to 1.0%</w:t>
      </w:r>
      <w:r w:rsidRPr="004B34D6">
        <w:t> by weight of the final product, though this can vary based on the type of food product and the particular function being performed (e.g., emulsification, stabilization, texture modification).</w:t>
      </w:r>
      <w:r w:rsidRPr="004B34D6">
        <w:br/>
        <w:t>Here are some common food products and their typical usage levels for </w:t>
      </w:r>
      <w:r w:rsidRPr="004B34D6">
        <w:rPr>
          <w:b/>
          <w:bCs/>
        </w:rPr>
        <w:t>Glycerol Esters of Fatty Acids</w:t>
      </w:r>
      <w:r w:rsidRPr="004B34D6">
        <w:t>:</w:t>
      </w:r>
      <w:r w:rsidRPr="004B34D6">
        <w:br/>
        <w:t>1. </w:t>
      </w:r>
      <w:r w:rsidRPr="004B34D6">
        <w:rPr>
          <w:b/>
          <w:bCs/>
        </w:rPr>
        <w:t>Baked Goods (Cakes, Pastries, Bread)</w:t>
      </w:r>
    </w:p>
    <w:p w14:paraId="058647BD" w14:textId="77777777" w:rsidR="004B34D6" w:rsidRPr="004B34D6" w:rsidRDefault="004B34D6" w:rsidP="004B34D6">
      <w:pPr>
        <w:numPr>
          <w:ilvl w:val="0"/>
          <w:numId w:val="676"/>
        </w:numPr>
      </w:pPr>
      <w:r w:rsidRPr="004B34D6">
        <w:rPr>
          <w:b/>
          <w:bCs/>
        </w:rPr>
        <w:t>Purpose</w:t>
      </w:r>
      <w:r w:rsidRPr="004B34D6">
        <w:t>: GEFAs help in improving the </w:t>
      </w:r>
      <w:r w:rsidRPr="004B34D6">
        <w:rPr>
          <w:b/>
          <w:bCs/>
        </w:rPr>
        <w:t>texture</w:t>
      </w:r>
      <w:r w:rsidRPr="004B34D6">
        <w:t>, </w:t>
      </w:r>
      <w:r w:rsidRPr="004B34D6">
        <w:rPr>
          <w:b/>
          <w:bCs/>
        </w:rPr>
        <w:t>volume</w:t>
      </w:r>
      <w:r w:rsidRPr="004B34D6">
        <w:t>, and </w:t>
      </w:r>
      <w:r w:rsidRPr="004B34D6">
        <w:rPr>
          <w:b/>
          <w:bCs/>
        </w:rPr>
        <w:t>moisture retention</w:t>
      </w:r>
      <w:r w:rsidRPr="004B34D6">
        <w:t> of baked goods. They also prevent staling and help in emulsifying fats in dough and batter.</w:t>
      </w:r>
    </w:p>
    <w:p w14:paraId="0B7AC826" w14:textId="77777777" w:rsidR="004B34D6" w:rsidRPr="004B34D6" w:rsidRDefault="004B34D6" w:rsidP="004B34D6">
      <w:pPr>
        <w:numPr>
          <w:ilvl w:val="0"/>
          <w:numId w:val="676"/>
        </w:numPr>
      </w:pPr>
      <w:r w:rsidRPr="004B34D6">
        <w:rPr>
          <w:b/>
          <w:bCs/>
        </w:rPr>
        <w:t>Typical usage</w:t>
      </w:r>
      <w:r w:rsidRPr="004B34D6">
        <w:t>: </w:t>
      </w:r>
      <w:r w:rsidRPr="004B34D6">
        <w:rPr>
          <w:b/>
          <w:bCs/>
        </w:rPr>
        <w:t>0.1% to 0.5%</w:t>
      </w:r>
      <w:r w:rsidRPr="004B34D6">
        <w:t> by weight.</w:t>
      </w:r>
    </w:p>
    <w:p w14:paraId="005D0CE9" w14:textId="77777777" w:rsidR="004B34D6" w:rsidRPr="004B34D6" w:rsidRDefault="004B34D6" w:rsidP="004B34D6">
      <w:pPr>
        <w:numPr>
          <w:ilvl w:val="1"/>
          <w:numId w:val="676"/>
        </w:numPr>
      </w:pPr>
      <w:r w:rsidRPr="004B34D6">
        <w:t>For example, in a </w:t>
      </w:r>
      <w:r w:rsidRPr="004B34D6">
        <w:rPr>
          <w:b/>
          <w:bCs/>
        </w:rPr>
        <w:t>500-gram batch of cake batter</w:t>
      </w:r>
      <w:r w:rsidRPr="004B34D6">
        <w:t>, GEFAs would typically be used in the range of </w:t>
      </w:r>
      <w:r w:rsidRPr="004B34D6">
        <w:rPr>
          <w:b/>
          <w:bCs/>
        </w:rPr>
        <w:t>0.5 grams to 2.5 grams</w:t>
      </w:r>
      <w:r w:rsidRPr="004B34D6">
        <w:t>.</w:t>
      </w:r>
    </w:p>
    <w:p w14:paraId="0CC4F57A" w14:textId="77777777" w:rsidR="004B34D6" w:rsidRPr="004B34D6" w:rsidRDefault="004B34D6" w:rsidP="004B34D6">
      <w:pPr>
        <w:numPr>
          <w:ilvl w:val="1"/>
          <w:numId w:val="676"/>
        </w:numPr>
      </w:pPr>
      <w:r w:rsidRPr="004B34D6">
        <w:t>In </w:t>
      </w:r>
      <w:r w:rsidRPr="004B34D6">
        <w:rPr>
          <w:b/>
          <w:bCs/>
        </w:rPr>
        <w:t>bread</w:t>
      </w:r>
      <w:r w:rsidRPr="004B34D6">
        <w:t> or </w:t>
      </w:r>
      <w:r w:rsidRPr="004B34D6">
        <w:rPr>
          <w:b/>
          <w:bCs/>
        </w:rPr>
        <w:t>buns</w:t>
      </w:r>
      <w:r w:rsidRPr="004B34D6">
        <w:t>, it could be used at </w:t>
      </w:r>
      <w:r w:rsidRPr="004B34D6">
        <w:rPr>
          <w:b/>
          <w:bCs/>
        </w:rPr>
        <w:t>0.1% to 0.3%</w:t>
      </w:r>
      <w:r w:rsidRPr="004B34D6">
        <w:t> to improve </w:t>
      </w:r>
      <w:r w:rsidRPr="004B34D6">
        <w:rPr>
          <w:b/>
          <w:bCs/>
        </w:rPr>
        <w:t>crumb texture</w:t>
      </w:r>
      <w:r w:rsidRPr="004B34D6">
        <w:t> and </w:t>
      </w:r>
      <w:r w:rsidRPr="004B34D6">
        <w:rPr>
          <w:b/>
          <w:bCs/>
        </w:rPr>
        <w:t>softness</w:t>
      </w:r>
      <w:r w:rsidRPr="004B34D6">
        <w:t>.</w:t>
      </w:r>
    </w:p>
    <w:p w14:paraId="7B0A10F3" w14:textId="77777777" w:rsidR="004B34D6" w:rsidRPr="004B34D6" w:rsidRDefault="004B34D6" w:rsidP="004B34D6">
      <w:r w:rsidRPr="004B34D6">
        <w:t>2. </w:t>
      </w:r>
      <w:r w:rsidRPr="004B34D6">
        <w:rPr>
          <w:b/>
          <w:bCs/>
        </w:rPr>
        <w:t>Dairy Products (Ice Cream, Margarine, Butter, Cheese)</w:t>
      </w:r>
    </w:p>
    <w:p w14:paraId="4C393B5E" w14:textId="77777777" w:rsidR="004B34D6" w:rsidRPr="004B34D6" w:rsidRDefault="004B34D6" w:rsidP="004B34D6">
      <w:pPr>
        <w:numPr>
          <w:ilvl w:val="0"/>
          <w:numId w:val="677"/>
        </w:numPr>
      </w:pPr>
      <w:r w:rsidRPr="004B34D6">
        <w:rPr>
          <w:b/>
          <w:bCs/>
        </w:rPr>
        <w:t>Purpose</w:t>
      </w:r>
      <w:r w:rsidRPr="004B34D6">
        <w:t>: GEFAs are widely used in </w:t>
      </w:r>
      <w:r w:rsidRPr="004B34D6">
        <w:rPr>
          <w:b/>
          <w:bCs/>
        </w:rPr>
        <w:t>dairy products</w:t>
      </w:r>
      <w:r w:rsidRPr="004B34D6">
        <w:t> to stabilize </w:t>
      </w:r>
      <w:r w:rsidRPr="004B34D6">
        <w:rPr>
          <w:b/>
          <w:bCs/>
        </w:rPr>
        <w:t>emulsions</w:t>
      </w:r>
      <w:r w:rsidRPr="004B34D6">
        <w:t> between water and fat, enhance </w:t>
      </w:r>
      <w:r w:rsidRPr="004B34D6">
        <w:rPr>
          <w:b/>
          <w:bCs/>
        </w:rPr>
        <w:t>smoothness</w:t>
      </w:r>
      <w:r w:rsidRPr="004B34D6">
        <w:t>, and improve </w:t>
      </w:r>
      <w:r w:rsidRPr="004B34D6">
        <w:rPr>
          <w:b/>
          <w:bCs/>
        </w:rPr>
        <w:t>mouthfeel</w:t>
      </w:r>
      <w:r w:rsidRPr="004B34D6">
        <w:t>. They are especially useful in products like </w:t>
      </w:r>
      <w:r w:rsidRPr="004B34D6">
        <w:rPr>
          <w:b/>
          <w:bCs/>
        </w:rPr>
        <w:t>ice cream</w:t>
      </w:r>
      <w:r w:rsidRPr="004B34D6">
        <w:t>, </w:t>
      </w:r>
      <w:r w:rsidRPr="004B34D6">
        <w:rPr>
          <w:b/>
          <w:bCs/>
        </w:rPr>
        <w:t>margarine</w:t>
      </w:r>
      <w:r w:rsidRPr="004B34D6">
        <w:t>, and </w:t>
      </w:r>
      <w:r w:rsidRPr="004B34D6">
        <w:rPr>
          <w:b/>
          <w:bCs/>
        </w:rPr>
        <w:t>processed cheese</w:t>
      </w:r>
      <w:r w:rsidRPr="004B34D6">
        <w:t>.</w:t>
      </w:r>
    </w:p>
    <w:p w14:paraId="4AA774DE" w14:textId="77777777" w:rsidR="004B34D6" w:rsidRPr="004B34D6" w:rsidRDefault="004B34D6" w:rsidP="004B34D6">
      <w:pPr>
        <w:numPr>
          <w:ilvl w:val="0"/>
          <w:numId w:val="677"/>
        </w:numPr>
      </w:pPr>
      <w:r w:rsidRPr="004B34D6">
        <w:rPr>
          <w:b/>
          <w:bCs/>
        </w:rPr>
        <w:t>Typical usage</w:t>
      </w:r>
      <w:r w:rsidRPr="004B34D6">
        <w:t>:</w:t>
      </w:r>
    </w:p>
    <w:p w14:paraId="153B3BD2" w14:textId="77777777" w:rsidR="004B34D6" w:rsidRPr="004B34D6" w:rsidRDefault="004B34D6" w:rsidP="004B34D6">
      <w:pPr>
        <w:numPr>
          <w:ilvl w:val="0"/>
          <w:numId w:val="677"/>
        </w:numPr>
      </w:pPr>
      <w:r w:rsidRPr="004B34D6">
        <w:rPr>
          <w:b/>
          <w:bCs/>
        </w:rPr>
        <w:t>Ice Cream</w:t>
      </w:r>
      <w:r w:rsidRPr="004B34D6">
        <w:t>: </w:t>
      </w:r>
      <w:r w:rsidRPr="004B34D6">
        <w:rPr>
          <w:b/>
          <w:bCs/>
        </w:rPr>
        <w:t>0.1% to 0.3%</w:t>
      </w:r>
      <w:r w:rsidRPr="004B34D6">
        <w:t> by weight.</w:t>
      </w:r>
    </w:p>
    <w:p w14:paraId="1C72B298" w14:textId="77777777" w:rsidR="004B34D6" w:rsidRPr="004B34D6" w:rsidRDefault="004B34D6" w:rsidP="004B34D6">
      <w:pPr>
        <w:numPr>
          <w:ilvl w:val="1"/>
          <w:numId w:val="677"/>
        </w:numPr>
      </w:pPr>
      <w:r w:rsidRPr="004B34D6">
        <w:lastRenderedPageBreak/>
        <w:t>In a </w:t>
      </w:r>
      <w:r w:rsidRPr="004B34D6">
        <w:rPr>
          <w:b/>
          <w:bCs/>
        </w:rPr>
        <w:t>1-liter tub of ice cream</w:t>
      </w:r>
      <w:r w:rsidRPr="004B34D6">
        <w:t>, the amount of GEFAs could range from </w:t>
      </w:r>
      <w:r w:rsidRPr="004B34D6">
        <w:rPr>
          <w:b/>
          <w:bCs/>
        </w:rPr>
        <w:t>1 gram to 3 grams</w:t>
      </w:r>
      <w:r w:rsidRPr="004B34D6">
        <w:t>.</w:t>
      </w:r>
    </w:p>
    <w:p w14:paraId="773A39BF" w14:textId="77777777" w:rsidR="004B34D6" w:rsidRPr="004B34D6" w:rsidRDefault="004B34D6" w:rsidP="004B34D6">
      <w:pPr>
        <w:numPr>
          <w:ilvl w:val="0"/>
          <w:numId w:val="677"/>
        </w:numPr>
      </w:pPr>
      <w:r w:rsidRPr="004B34D6">
        <w:rPr>
          <w:b/>
          <w:bCs/>
        </w:rPr>
        <w:t>Margarine</w:t>
      </w:r>
      <w:r w:rsidRPr="004B34D6">
        <w:t>: </w:t>
      </w:r>
      <w:r w:rsidRPr="004B34D6">
        <w:rPr>
          <w:b/>
          <w:bCs/>
        </w:rPr>
        <w:t>0.2% to 0.5%</w:t>
      </w:r>
      <w:r w:rsidRPr="004B34D6">
        <w:t> by weight.</w:t>
      </w:r>
    </w:p>
    <w:p w14:paraId="0FC64E00" w14:textId="77777777" w:rsidR="004B34D6" w:rsidRPr="004B34D6" w:rsidRDefault="004B34D6" w:rsidP="004B34D6">
      <w:pPr>
        <w:numPr>
          <w:ilvl w:val="1"/>
          <w:numId w:val="677"/>
        </w:numPr>
      </w:pPr>
      <w:r w:rsidRPr="004B34D6">
        <w:t>For a </w:t>
      </w:r>
      <w:r w:rsidRPr="004B34D6">
        <w:rPr>
          <w:b/>
          <w:bCs/>
        </w:rPr>
        <w:t>200-gram batch of margarine</w:t>
      </w:r>
      <w:r w:rsidRPr="004B34D6">
        <w:t>, this would be about </w:t>
      </w:r>
      <w:r w:rsidRPr="004B34D6">
        <w:rPr>
          <w:b/>
          <w:bCs/>
        </w:rPr>
        <w:t>0.4 grams to 1 gram</w:t>
      </w:r>
      <w:r w:rsidRPr="004B34D6">
        <w:t>.</w:t>
      </w:r>
    </w:p>
    <w:p w14:paraId="45AB01FC" w14:textId="77777777" w:rsidR="004B34D6" w:rsidRPr="004B34D6" w:rsidRDefault="004B34D6" w:rsidP="004B34D6">
      <w:pPr>
        <w:numPr>
          <w:ilvl w:val="1"/>
          <w:numId w:val="677"/>
        </w:numPr>
      </w:pPr>
      <w:r w:rsidRPr="004B34D6">
        <w:rPr>
          <w:b/>
          <w:bCs/>
        </w:rPr>
        <w:t>Processed Cheese</w:t>
      </w:r>
      <w:r w:rsidRPr="004B34D6">
        <w:t>: </w:t>
      </w:r>
      <w:r w:rsidRPr="004B34D6">
        <w:rPr>
          <w:b/>
          <w:bCs/>
        </w:rPr>
        <w:t>0.1% to 0.3%</w:t>
      </w:r>
      <w:r w:rsidRPr="004B34D6">
        <w:t> by weight.</w:t>
      </w:r>
    </w:p>
    <w:p w14:paraId="4C77EBED" w14:textId="77777777" w:rsidR="004B34D6" w:rsidRPr="004B34D6" w:rsidRDefault="004B34D6" w:rsidP="004B34D6">
      <w:r w:rsidRPr="004B34D6">
        <w:t>3. </w:t>
      </w:r>
      <w:r w:rsidRPr="004B34D6">
        <w:rPr>
          <w:b/>
          <w:bCs/>
        </w:rPr>
        <w:t>Confectionery (Candy, Chocolate, Chewing Gum)</w:t>
      </w:r>
    </w:p>
    <w:p w14:paraId="2FA2B299" w14:textId="77777777" w:rsidR="004B34D6" w:rsidRPr="004B34D6" w:rsidRDefault="004B34D6" w:rsidP="004B34D6">
      <w:pPr>
        <w:numPr>
          <w:ilvl w:val="0"/>
          <w:numId w:val="678"/>
        </w:numPr>
      </w:pPr>
      <w:r w:rsidRPr="004B34D6">
        <w:rPr>
          <w:b/>
          <w:bCs/>
        </w:rPr>
        <w:t>Purpose</w:t>
      </w:r>
      <w:r w:rsidRPr="004B34D6">
        <w:t>: GEFAs are used in </w:t>
      </w:r>
      <w:r w:rsidRPr="004B34D6">
        <w:rPr>
          <w:b/>
          <w:bCs/>
        </w:rPr>
        <w:t>confectionery</w:t>
      </w:r>
      <w:r w:rsidRPr="004B34D6">
        <w:t> to improve the </w:t>
      </w:r>
      <w:r w:rsidRPr="004B34D6">
        <w:rPr>
          <w:b/>
          <w:bCs/>
        </w:rPr>
        <w:t>texture</w:t>
      </w:r>
      <w:r w:rsidRPr="004B34D6">
        <w:t>, prevent the </w:t>
      </w:r>
      <w:r w:rsidRPr="004B34D6">
        <w:rPr>
          <w:b/>
          <w:bCs/>
        </w:rPr>
        <w:t>crystallization</w:t>
      </w:r>
      <w:r w:rsidRPr="004B34D6">
        <w:t> of fats and sugars, and help </w:t>
      </w:r>
      <w:r w:rsidRPr="004B34D6">
        <w:rPr>
          <w:b/>
          <w:bCs/>
        </w:rPr>
        <w:t>stabilize emulsions</w:t>
      </w:r>
      <w:r w:rsidRPr="004B34D6">
        <w:t> in products like </w:t>
      </w:r>
      <w:r w:rsidRPr="004B34D6">
        <w:rPr>
          <w:b/>
          <w:bCs/>
        </w:rPr>
        <w:t>candies</w:t>
      </w:r>
      <w:r w:rsidRPr="004B34D6">
        <w:t>, </w:t>
      </w:r>
      <w:r w:rsidRPr="004B34D6">
        <w:rPr>
          <w:b/>
          <w:bCs/>
        </w:rPr>
        <w:t>chocolates</w:t>
      </w:r>
      <w:r w:rsidRPr="004B34D6">
        <w:t>, and </w:t>
      </w:r>
      <w:r w:rsidRPr="004B34D6">
        <w:rPr>
          <w:b/>
          <w:bCs/>
        </w:rPr>
        <w:t>chewing gum</w:t>
      </w:r>
      <w:r w:rsidRPr="004B34D6">
        <w:t>.</w:t>
      </w:r>
    </w:p>
    <w:p w14:paraId="0FAA66B6" w14:textId="77777777" w:rsidR="004B34D6" w:rsidRPr="004B34D6" w:rsidRDefault="004B34D6" w:rsidP="004B34D6">
      <w:pPr>
        <w:numPr>
          <w:ilvl w:val="0"/>
          <w:numId w:val="678"/>
        </w:numPr>
      </w:pPr>
      <w:r w:rsidRPr="004B34D6">
        <w:rPr>
          <w:b/>
          <w:bCs/>
        </w:rPr>
        <w:t>Typical usage</w:t>
      </w:r>
      <w:r w:rsidRPr="004B34D6">
        <w:t>: </w:t>
      </w:r>
      <w:r w:rsidRPr="004B34D6">
        <w:rPr>
          <w:b/>
          <w:bCs/>
        </w:rPr>
        <w:t>0.1% to 0.3%</w:t>
      </w:r>
      <w:r w:rsidRPr="004B34D6">
        <w:t> by weight.</w:t>
      </w:r>
    </w:p>
    <w:p w14:paraId="17330067" w14:textId="77777777" w:rsidR="004B34D6" w:rsidRPr="004B34D6" w:rsidRDefault="004B34D6" w:rsidP="004B34D6">
      <w:pPr>
        <w:numPr>
          <w:ilvl w:val="1"/>
          <w:numId w:val="678"/>
        </w:numPr>
      </w:pPr>
      <w:r w:rsidRPr="004B34D6">
        <w:t>For example, in a </w:t>
      </w:r>
      <w:r w:rsidRPr="004B34D6">
        <w:rPr>
          <w:b/>
          <w:bCs/>
        </w:rPr>
        <w:t>100-gram batch of chocolate</w:t>
      </w:r>
      <w:r w:rsidRPr="004B34D6">
        <w:t>, GEFAs may be used at </w:t>
      </w:r>
      <w:r w:rsidRPr="004B34D6">
        <w:rPr>
          <w:b/>
          <w:bCs/>
        </w:rPr>
        <w:t>0.1 grams to 0.3 grams</w:t>
      </w:r>
      <w:r w:rsidRPr="004B34D6">
        <w:t> to improve </w:t>
      </w:r>
      <w:r w:rsidRPr="004B34D6">
        <w:rPr>
          <w:b/>
          <w:bCs/>
        </w:rPr>
        <w:t>smoothness</w:t>
      </w:r>
      <w:r w:rsidRPr="004B34D6">
        <w:t>.</w:t>
      </w:r>
    </w:p>
    <w:p w14:paraId="1AA3304F" w14:textId="77777777" w:rsidR="004B34D6" w:rsidRPr="004B34D6" w:rsidRDefault="004B34D6" w:rsidP="004B34D6">
      <w:pPr>
        <w:numPr>
          <w:ilvl w:val="1"/>
          <w:numId w:val="678"/>
        </w:numPr>
      </w:pPr>
      <w:r w:rsidRPr="004B34D6">
        <w:t>In </w:t>
      </w:r>
      <w:r w:rsidRPr="004B34D6">
        <w:rPr>
          <w:b/>
          <w:bCs/>
        </w:rPr>
        <w:t>chewing gum</w:t>
      </w:r>
      <w:r w:rsidRPr="004B34D6">
        <w:t>, the usage would typically fall within </w:t>
      </w:r>
      <w:r w:rsidRPr="004B34D6">
        <w:rPr>
          <w:b/>
          <w:bCs/>
        </w:rPr>
        <w:t>0.1% to 0.2%</w:t>
      </w:r>
      <w:r w:rsidRPr="004B34D6">
        <w:t> by weight.</w:t>
      </w:r>
    </w:p>
    <w:p w14:paraId="018105B8" w14:textId="77777777" w:rsidR="004B34D6" w:rsidRPr="004B34D6" w:rsidRDefault="004B34D6" w:rsidP="004B34D6">
      <w:r w:rsidRPr="004B34D6">
        <w:t>4. </w:t>
      </w:r>
      <w:r w:rsidRPr="004B34D6">
        <w:rPr>
          <w:b/>
          <w:bCs/>
        </w:rPr>
        <w:t>Beverages (Emulsified Beverages, Milk Drinks, Smoothies)</w:t>
      </w:r>
    </w:p>
    <w:p w14:paraId="4DC50E1A" w14:textId="77777777" w:rsidR="004B34D6" w:rsidRPr="004B34D6" w:rsidRDefault="004B34D6" w:rsidP="004B34D6">
      <w:pPr>
        <w:numPr>
          <w:ilvl w:val="0"/>
          <w:numId w:val="679"/>
        </w:numPr>
      </w:pPr>
      <w:r w:rsidRPr="004B34D6">
        <w:rPr>
          <w:b/>
          <w:bCs/>
        </w:rPr>
        <w:t>Purpose</w:t>
      </w:r>
      <w:r w:rsidRPr="004B34D6">
        <w:t>: </w:t>
      </w:r>
      <w:r w:rsidRPr="004B34D6">
        <w:rPr>
          <w:b/>
          <w:bCs/>
        </w:rPr>
        <w:t>Glycerol esters of fatty acids</w:t>
      </w:r>
      <w:r w:rsidRPr="004B34D6">
        <w:t> help </w:t>
      </w:r>
      <w:r w:rsidRPr="004B34D6">
        <w:rPr>
          <w:b/>
          <w:bCs/>
        </w:rPr>
        <w:t>stabilize emulsions</w:t>
      </w:r>
      <w:r w:rsidRPr="004B34D6">
        <w:t> in </w:t>
      </w:r>
      <w:r w:rsidRPr="004B34D6">
        <w:rPr>
          <w:b/>
          <w:bCs/>
        </w:rPr>
        <w:t>beverages</w:t>
      </w:r>
      <w:r w:rsidRPr="004B34D6">
        <w:t> that contain both water and oil-based ingredients (e.g., coconut oil, milk, or flavor oils). They help prevent separation and improve </w:t>
      </w:r>
      <w:r w:rsidRPr="004B34D6">
        <w:rPr>
          <w:b/>
          <w:bCs/>
        </w:rPr>
        <w:t>mouthfeel</w:t>
      </w:r>
      <w:r w:rsidRPr="004B34D6">
        <w:t> in emulsified drinks.</w:t>
      </w:r>
    </w:p>
    <w:p w14:paraId="1BBAE65F" w14:textId="77777777" w:rsidR="004B34D6" w:rsidRPr="004B34D6" w:rsidRDefault="004B34D6" w:rsidP="004B34D6">
      <w:pPr>
        <w:numPr>
          <w:ilvl w:val="0"/>
          <w:numId w:val="679"/>
        </w:numPr>
      </w:pPr>
      <w:r w:rsidRPr="004B34D6">
        <w:rPr>
          <w:b/>
          <w:bCs/>
        </w:rPr>
        <w:t>Typical usage</w:t>
      </w:r>
      <w:r w:rsidRPr="004B34D6">
        <w:t>: </w:t>
      </w:r>
      <w:r w:rsidRPr="004B34D6">
        <w:rPr>
          <w:b/>
          <w:bCs/>
        </w:rPr>
        <w:t>0.05% to 0.2%</w:t>
      </w:r>
      <w:r w:rsidRPr="004B34D6">
        <w:t> by weight.</w:t>
      </w:r>
    </w:p>
    <w:p w14:paraId="6C24912B" w14:textId="77777777" w:rsidR="004B34D6" w:rsidRPr="004B34D6" w:rsidRDefault="004B34D6" w:rsidP="004B34D6">
      <w:pPr>
        <w:numPr>
          <w:ilvl w:val="1"/>
          <w:numId w:val="679"/>
        </w:numPr>
      </w:pPr>
      <w:r w:rsidRPr="004B34D6">
        <w:t>In a </w:t>
      </w:r>
      <w:r w:rsidRPr="004B34D6">
        <w:rPr>
          <w:b/>
          <w:bCs/>
        </w:rPr>
        <w:t>500 ml bottle of milk or smoothie</w:t>
      </w:r>
      <w:r w:rsidRPr="004B34D6">
        <w:t>, GEFAs would typically be used at </w:t>
      </w:r>
      <w:r w:rsidRPr="004B34D6">
        <w:rPr>
          <w:b/>
          <w:bCs/>
        </w:rPr>
        <w:t>0.25 grams to 1 gram</w:t>
      </w:r>
      <w:r w:rsidRPr="004B34D6">
        <w:t> to maintain the </w:t>
      </w:r>
      <w:r w:rsidRPr="004B34D6">
        <w:rPr>
          <w:b/>
          <w:bCs/>
        </w:rPr>
        <w:t>emulsion</w:t>
      </w:r>
      <w:r w:rsidRPr="004B34D6">
        <w:t> and prevent phase separation.</w:t>
      </w:r>
    </w:p>
    <w:p w14:paraId="51E20379" w14:textId="77777777" w:rsidR="004B34D6" w:rsidRPr="004B34D6" w:rsidRDefault="004B34D6" w:rsidP="004B34D6">
      <w:r w:rsidRPr="004B34D6">
        <w:t>5. </w:t>
      </w:r>
      <w:r w:rsidRPr="004B34D6">
        <w:rPr>
          <w:b/>
          <w:bCs/>
        </w:rPr>
        <w:t>Frozen Foods (Vegetables, Ready Meals, Sauces)</w:t>
      </w:r>
    </w:p>
    <w:p w14:paraId="66AC25AD" w14:textId="77777777" w:rsidR="004B34D6" w:rsidRPr="004B34D6" w:rsidRDefault="004B34D6" w:rsidP="004B34D6">
      <w:pPr>
        <w:numPr>
          <w:ilvl w:val="0"/>
          <w:numId w:val="680"/>
        </w:numPr>
      </w:pPr>
      <w:r w:rsidRPr="004B34D6">
        <w:rPr>
          <w:b/>
          <w:bCs/>
        </w:rPr>
        <w:t>Purpose</w:t>
      </w:r>
      <w:r w:rsidRPr="004B34D6">
        <w:t>: GEFAs are used in </w:t>
      </w:r>
      <w:r w:rsidRPr="004B34D6">
        <w:rPr>
          <w:b/>
          <w:bCs/>
        </w:rPr>
        <w:t>frozen foods</w:t>
      </w:r>
      <w:r w:rsidRPr="004B34D6">
        <w:t> to prevent </w:t>
      </w:r>
      <w:r w:rsidRPr="004B34D6">
        <w:rPr>
          <w:b/>
          <w:bCs/>
        </w:rPr>
        <w:t>separation</w:t>
      </w:r>
      <w:r w:rsidRPr="004B34D6">
        <w:t> of sauces and improve the </w:t>
      </w:r>
      <w:r w:rsidRPr="004B34D6">
        <w:rPr>
          <w:b/>
          <w:bCs/>
        </w:rPr>
        <w:t>texture</w:t>
      </w:r>
      <w:r w:rsidRPr="004B34D6">
        <w:t> of ready meals and other frozen products.</w:t>
      </w:r>
    </w:p>
    <w:p w14:paraId="752E4D30" w14:textId="77777777" w:rsidR="004B34D6" w:rsidRPr="004B34D6" w:rsidRDefault="004B34D6" w:rsidP="004B34D6">
      <w:pPr>
        <w:numPr>
          <w:ilvl w:val="0"/>
          <w:numId w:val="680"/>
        </w:numPr>
      </w:pPr>
      <w:r w:rsidRPr="004B34D6">
        <w:rPr>
          <w:b/>
          <w:bCs/>
        </w:rPr>
        <w:t>Typical usage</w:t>
      </w:r>
      <w:r w:rsidRPr="004B34D6">
        <w:t>: </w:t>
      </w:r>
      <w:r w:rsidRPr="004B34D6">
        <w:rPr>
          <w:b/>
          <w:bCs/>
        </w:rPr>
        <w:t>0.1% to 0.3%</w:t>
      </w:r>
      <w:r w:rsidRPr="004B34D6">
        <w:t> by weight.</w:t>
      </w:r>
    </w:p>
    <w:p w14:paraId="0C54277F" w14:textId="77777777" w:rsidR="004B34D6" w:rsidRPr="004B34D6" w:rsidRDefault="004B34D6" w:rsidP="004B34D6">
      <w:pPr>
        <w:numPr>
          <w:ilvl w:val="1"/>
          <w:numId w:val="680"/>
        </w:numPr>
      </w:pPr>
      <w:r w:rsidRPr="004B34D6">
        <w:t>For example, in a </w:t>
      </w:r>
      <w:r w:rsidRPr="004B34D6">
        <w:rPr>
          <w:b/>
          <w:bCs/>
        </w:rPr>
        <w:t>200-gram portion of frozen vegetables or sauces</w:t>
      </w:r>
      <w:r w:rsidRPr="004B34D6">
        <w:t>, GEFAs could be used at </w:t>
      </w:r>
      <w:r w:rsidRPr="004B34D6">
        <w:rPr>
          <w:b/>
          <w:bCs/>
        </w:rPr>
        <w:t>0.2 grams to 0.6 grams</w:t>
      </w:r>
      <w:r w:rsidRPr="004B34D6">
        <w:t> to prevent separation and maintain a smooth texture during freezing and thawing.</w:t>
      </w:r>
    </w:p>
    <w:p w14:paraId="137BECC2" w14:textId="77777777" w:rsidR="004B34D6" w:rsidRPr="004B34D6" w:rsidRDefault="004B34D6" w:rsidP="004B34D6">
      <w:r w:rsidRPr="004B34D6">
        <w:t>6. </w:t>
      </w:r>
      <w:r w:rsidRPr="004B34D6">
        <w:rPr>
          <w:b/>
          <w:bCs/>
        </w:rPr>
        <w:t>Fat Replacers and Low-Fat Products</w:t>
      </w:r>
    </w:p>
    <w:p w14:paraId="14369C1B" w14:textId="77777777" w:rsidR="004B34D6" w:rsidRPr="004B34D6" w:rsidRDefault="004B34D6" w:rsidP="004B34D6">
      <w:pPr>
        <w:numPr>
          <w:ilvl w:val="0"/>
          <w:numId w:val="681"/>
        </w:numPr>
      </w:pPr>
      <w:r w:rsidRPr="004B34D6">
        <w:rPr>
          <w:b/>
          <w:bCs/>
        </w:rPr>
        <w:t>Purpose</w:t>
      </w:r>
      <w:r w:rsidRPr="004B34D6">
        <w:t>: In </w:t>
      </w:r>
      <w:r w:rsidRPr="004B34D6">
        <w:rPr>
          <w:b/>
          <w:bCs/>
        </w:rPr>
        <w:t>low-fat</w:t>
      </w:r>
      <w:r w:rsidRPr="004B34D6">
        <w:t> or </w:t>
      </w:r>
      <w:r w:rsidRPr="004B34D6">
        <w:rPr>
          <w:b/>
          <w:bCs/>
        </w:rPr>
        <w:t>fat-free products</w:t>
      </w:r>
      <w:r w:rsidRPr="004B34D6">
        <w:t>, glycerol esters are often used as a </w:t>
      </w:r>
      <w:r w:rsidRPr="004B34D6">
        <w:rPr>
          <w:b/>
          <w:bCs/>
        </w:rPr>
        <w:t>fat replacer</w:t>
      </w:r>
      <w:r w:rsidRPr="004B34D6">
        <w:t> to mimic the </w:t>
      </w:r>
      <w:r w:rsidRPr="004B34D6">
        <w:rPr>
          <w:b/>
          <w:bCs/>
        </w:rPr>
        <w:t>mouthfeel</w:t>
      </w:r>
      <w:r w:rsidRPr="004B34D6">
        <w:t> and </w:t>
      </w:r>
      <w:r w:rsidRPr="004B34D6">
        <w:rPr>
          <w:b/>
          <w:bCs/>
        </w:rPr>
        <w:t>texture</w:t>
      </w:r>
      <w:r w:rsidRPr="004B34D6">
        <w:t> of fats while reducing the calorie content.</w:t>
      </w:r>
    </w:p>
    <w:p w14:paraId="0E0F722E" w14:textId="77777777" w:rsidR="004B34D6" w:rsidRPr="004B34D6" w:rsidRDefault="004B34D6" w:rsidP="004B34D6">
      <w:pPr>
        <w:numPr>
          <w:ilvl w:val="0"/>
          <w:numId w:val="681"/>
        </w:numPr>
      </w:pPr>
      <w:r w:rsidRPr="004B34D6">
        <w:rPr>
          <w:b/>
          <w:bCs/>
        </w:rPr>
        <w:t>Typical usage</w:t>
      </w:r>
      <w:r w:rsidRPr="004B34D6">
        <w:t>: </w:t>
      </w:r>
      <w:r w:rsidRPr="004B34D6">
        <w:rPr>
          <w:b/>
          <w:bCs/>
        </w:rPr>
        <w:t>0.1% to 0.5%</w:t>
      </w:r>
      <w:r w:rsidRPr="004B34D6">
        <w:t> by weight.</w:t>
      </w:r>
    </w:p>
    <w:p w14:paraId="019C154C" w14:textId="77777777" w:rsidR="004B34D6" w:rsidRPr="004B34D6" w:rsidRDefault="004B34D6" w:rsidP="004B34D6">
      <w:pPr>
        <w:numPr>
          <w:ilvl w:val="1"/>
          <w:numId w:val="681"/>
        </w:numPr>
      </w:pPr>
      <w:r w:rsidRPr="004B34D6">
        <w:t>In a </w:t>
      </w:r>
      <w:r w:rsidRPr="004B34D6">
        <w:rPr>
          <w:b/>
          <w:bCs/>
        </w:rPr>
        <w:t>200-gram low-fat snack</w:t>
      </w:r>
      <w:r w:rsidRPr="004B34D6">
        <w:t>, GEFAs could be used at </w:t>
      </w:r>
      <w:r w:rsidRPr="004B34D6">
        <w:rPr>
          <w:b/>
          <w:bCs/>
        </w:rPr>
        <w:t>0.2 grams to 1 gram</w:t>
      </w:r>
      <w:r w:rsidRPr="004B34D6">
        <w:t> to replicate the creamy texture that fat would provide.</w:t>
      </w:r>
    </w:p>
    <w:p w14:paraId="5BE9BC21" w14:textId="77777777" w:rsidR="004B34D6" w:rsidRPr="004B34D6" w:rsidRDefault="004B34D6" w:rsidP="004B34D6">
      <w:r w:rsidRPr="004B34D6">
        <w:lastRenderedPageBreak/>
        <w:t>7. </w:t>
      </w:r>
      <w:r w:rsidRPr="004B34D6">
        <w:rPr>
          <w:b/>
          <w:bCs/>
        </w:rPr>
        <w:t>Salad Dressings and Sauces</w:t>
      </w:r>
    </w:p>
    <w:p w14:paraId="30E32EAF" w14:textId="77777777" w:rsidR="004B34D6" w:rsidRPr="004B34D6" w:rsidRDefault="004B34D6" w:rsidP="004B34D6">
      <w:pPr>
        <w:numPr>
          <w:ilvl w:val="0"/>
          <w:numId w:val="682"/>
        </w:numPr>
      </w:pPr>
      <w:r w:rsidRPr="004B34D6">
        <w:rPr>
          <w:b/>
          <w:bCs/>
        </w:rPr>
        <w:t>Purpose</w:t>
      </w:r>
      <w:r w:rsidRPr="004B34D6">
        <w:t>: GEFAs help in </w:t>
      </w:r>
      <w:r w:rsidRPr="004B34D6">
        <w:rPr>
          <w:b/>
          <w:bCs/>
        </w:rPr>
        <w:t>stabilizing emulsions</w:t>
      </w:r>
      <w:r w:rsidRPr="004B34D6">
        <w:t> in </w:t>
      </w:r>
      <w:r w:rsidRPr="004B34D6">
        <w:rPr>
          <w:b/>
          <w:bCs/>
        </w:rPr>
        <w:t>salad dressings</w:t>
      </w:r>
      <w:r w:rsidRPr="004B34D6">
        <w:t>, </w:t>
      </w:r>
      <w:r w:rsidRPr="004B34D6">
        <w:rPr>
          <w:b/>
          <w:bCs/>
        </w:rPr>
        <w:t>mayonnaise</w:t>
      </w:r>
      <w:r w:rsidRPr="004B34D6">
        <w:t>, and </w:t>
      </w:r>
      <w:r w:rsidRPr="004B34D6">
        <w:rPr>
          <w:b/>
          <w:bCs/>
        </w:rPr>
        <w:t>other sauces</w:t>
      </w:r>
      <w:r w:rsidRPr="004B34D6">
        <w:t> by preventing separation and maintaining consistency.</w:t>
      </w:r>
    </w:p>
    <w:p w14:paraId="1682B5B6" w14:textId="77777777" w:rsidR="004B34D6" w:rsidRPr="004B34D6" w:rsidRDefault="004B34D6" w:rsidP="004B34D6">
      <w:pPr>
        <w:numPr>
          <w:ilvl w:val="0"/>
          <w:numId w:val="682"/>
        </w:numPr>
      </w:pPr>
      <w:r w:rsidRPr="004B34D6">
        <w:rPr>
          <w:b/>
          <w:bCs/>
        </w:rPr>
        <w:t>Typical usage</w:t>
      </w:r>
      <w:r w:rsidRPr="004B34D6">
        <w:t>: </w:t>
      </w:r>
      <w:r w:rsidRPr="004B34D6">
        <w:rPr>
          <w:b/>
          <w:bCs/>
        </w:rPr>
        <w:t>0.1% to 0.3%</w:t>
      </w:r>
      <w:r w:rsidRPr="004B34D6">
        <w:t> by weight.</w:t>
      </w:r>
    </w:p>
    <w:p w14:paraId="2F81BB32" w14:textId="77777777" w:rsidR="004B34D6" w:rsidRPr="004B34D6" w:rsidRDefault="004B34D6" w:rsidP="004B34D6">
      <w:pPr>
        <w:numPr>
          <w:ilvl w:val="1"/>
          <w:numId w:val="682"/>
        </w:numPr>
      </w:pPr>
      <w:r w:rsidRPr="004B34D6">
        <w:t>For a </w:t>
      </w:r>
      <w:r w:rsidRPr="004B34D6">
        <w:rPr>
          <w:b/>
          <w:bCs/>
        </w:rPr>
        <w:t>200-gram bottle of salad dressing</w:t>
      </w:r>
      <w:r w:rsidRPr="004B34D6">
        <w:t>, the amount of GEFAs would range from </w:t>
      </w:r>
      <w:r w:rsidRPr="004B34D6">
        <w:rPr>
          <w:b/>
          <w:bCs/>
        </w:rPr>
        <w:t>0.2 grams to 0.6 grams</w:t>
      </w:r>
      <w:r w:rsidRPr="004B34D6">
        <w:t>.</w:t>
      </w:r>
    </w:p>
    <w:p w14:paraId="1EF729DC" w14:textId="77777777" w:rsidR="004B34D6" w:rsidRPr="004B34D6" w:rsidRDefault="004B34D6" w:rsidP="004B34D6">
      <w:r w:rsidRPr="004B34D6">
        <w:t>8. </w:t>
      </w:r>
      <w:r w:rsidRPr="004B34D6">
        <w:rPr>
          <w:b/>
          <w:bCs/>
        </w:rPr>
        <w:t>Miscellaneous Applications (Instant Foods, Spreads)</w:t>
      </w:r>
    </w:p>
    <w:p w14:paraId="0B0D9559" w14:textId="77777777" w:rsidR="004B34D6" w:rsidRPr="004B34D6" w:rsidRDefault="004B34D6" w:rsidP="004B34D6">
      <w:pPr>
        <w:numPr>
          <w:ilvl w:val="0"/>
          <w:numId w:val="683"/>
        </w:numPr>
      </w:pPr>
      <w:r w:rsidRPr="004B34D6">
        <w:rPr>
          <w:b/>
          <w:bCs/>
        </w:rPr>
        <w:t>Purpose</w:t>
      </w:r>
      <w:r w:rsidRPr="004B34D6">
        <w:t>: GEFAs are also used in </w:t>
      </w:r>
      <w:r w:rsidRPr="004B34D6">
        <w:rPr>
          <w:b/>
          <w:bCs/>
        </w:rPr>
        <w:t>instant foods</w:t>
      </w:r>
      <w:r w:rsidRPr="004B34D6">
        <w:t>, </w:t>
      </w:r>
      <w:r w:rsidRPr="004B34D6">
        <w:rPr>
          <w:b/>
          <w:bCs/>
        </w:rPr>
        <w:t>spreads</w:t>
      </w:r>
      <w:r w:rsidRPr="004B34D6">
        <w:t>, and other processed products to improve </w:t>
      </w:r>
      <w:r w:rsidRPr="004B34D6">
        <w:rPr>
          <w:b/>
          <w:bCs/>
        </w:rPr>
        <w:t>texture</w:t>
      </w:r>
      <w:r w:rsidRPr="004B34D6">
        <w:t>, </w:t>
      </w:r>
      <w:r w:rsidRPr="004B34D6">
        <w:rPr>
          <w:b/>
          <w:bCs/>
        </w:rPr>
        <w:t>stability</w:t>
      </w:r>
      <w:r w:rsidRPr="004B34D6">
        <w:t>, and </w:t>
      </w:r>
      <w:r w:rsidRPr="004B34D6">
        <w:rPr>
          <w:b/>
          <w:bCs/>
        </w:rPr>
        <w:t>mouthfeel</w:t>
      </w:r>
      <w:r w:rsidRPr="004B34D6">
        <w:t>.</w:t>
      </w:r>
    </w:p>
    <w:p w14:paraId="23272231" w14:textId="77777777" w:rsidR="004B34D6" w:rsidRPr="004B34D6" w:rsidRDefault="004B34D6" w:rsidP="004B34D6">
      <w:pPr>
        <w:numPr>
          <w:ilvl w:val="0"/>
          <w:numId w:val="683"/>
        </w:numPr>
      </w:pPr>
      <w:r w:rsidRPr="004B34D6">
        <w:rPr>
          <w:b/>
          <w:bCs/>
        </w:rPr>
        <w:t>Typical usage</w:t>
      </w:r>
      <w:r w:rsidRPr="004B34D6">
        <w:t>: </w:t>
      </w:r>
      <w:r w:rsidRPr="004B34D6">
        <w:rPr>
          <w:b/>
          <w:bCs/>
        </w:rPr>
        <w:t>0.1% to 0.3%</w:t>
      </w:r>
      <w:r w:rsidRPr="004B34D6">
        <w:t> by weight.</w:t>
      </w:r>
    </w:p>
    <w:p w14:paraId="2F5787BF" w14:textId="77777777" w:rsidR="004B34D6" w:rsidRPr="004B34D6" w:rsidRDefault="004B34D6" w:rsidP="004B34D6">
      <w:pPr>
        <w:numPr>
          <w:ilvl w:val="1"/>
          <w:numId w:val="683"/>
        </w:numPr>
      </w:pPr>
      <w:r w:rsidRPr="004B34D6">
        <w:t>For example, in a </w:t>
      </w:r>
      <w:r w:rsidRPr="004B34D6">
        <w:rPr>
          <w:b/>
          <w:bCs/>
        </w:rPr>
        <w:t>100-gram pack of instant noodles</w:t>
      </w:r>
      <w:r w:rsidRPr="004B34D6">
        <w:t>, it might contain </w:t>
      </w:r>
      <w:r w:rsidRPr="004B34D6">
        <w:rPr>
          <w:b/>
          <w:bCs/>
        </w:rPr>
        <w:t>0.1 grams to 0.3 grams</w:t>
      </w:r>
      <w:r w:rsidRPr="004B34D6">
        <w:t> of GEFAs.</w:t>
      </w:r>
    </w:p>
    <w:p w14:paraId="4BFF6AF9" w14:textId="77777777" w:rsidR="004B34D6" w:rsidRPr="004B34D6" w:rsidRDefault="004B34D6" w:rsidP="004B34D6">
      <w:r w:rsidRPr="004B34D6">
        <w:t>Summary of Typical Usage:</w:t>
      </w:r>
    </w:p>
    <w:p w14:paraId="20B7C254" w14:textId="77777777" w:rsidR="004B34D6" w:rsidRPr="004B34D6" w:rsidRDefault="004B34D6" w:rsidP="004B34D6">
      <w:pPr>
        <w:numPr>
          <w:ilvl w:val="0"/>
          <w:numId w:val="684"/>
        </w:numPr>
      </w:pPr>
      <w:r w:rsidRPr="004B34D6">
        <w:rPr>
          <w:b/>
          <w:bCs/>
        </w:rPr>
        <w:t>Baked Goods (Cakes, Pastries, Bread)</w:t>
      </w:r>
      <w:r w:rsidRPr="004B34D6">
        <w:t>: </w:t>
      </w:r>
      <w:r w:rsidRPr="004B34D6">
        <w:rPr>
          <w:b/>
          <w:bCs/>
        </w:rPr>
        <w:t>0.1% to 0.5%</w:t>
      </w:r>
      <w:r w:rsidRPr="004B34D6">
        <w:t> by weight.</w:t>
      </w:r>
    </w:p>
    <w:p w14:paraId="44A6CB42" w14:textId="77777777" w:rsidR="004B34D6" w:rsidRPr="004B34D6" w:rsidRDefault="004B34D6" w:rsidP="004B34D6">
      <w:pPr>
        <w:numPr>
          <w:ilvl w:val="0"/>
          <w:numId w:val="684"/>
        </w:numPr>
      </w:pPr>
      <w:r w:rsidRPr="004B34D6">
        <w:rPr>
          <w:b/>
          <w:bCs/>
        </w:rPr>
        <w:t>Dairy Products (Ice Cream, Margarine, Processed Cheese)</w:t>
      </w:r>
      <w:r w:rsidRPr="004B34D6">
        <w:t>: </w:t>
      </w:r>
      <w:r w:rsidRPr="004B34D6">
        <w:rPr>
          <w:b/>
          <w:bCs/>
        </w:rPr>
        <w:t>0.1% to 0.5%</w:t>
      </w:r>
      <w:r w:rsidRPr="004B34D6">
        <w:t> by weight.</w:t>
      </w:r>
    </w:p>
    <w:p w14:paraId="4DD08C66" w14:textId="77777777" w:rsidR="004B34D6" w:rsidRPr="004B34D6" w:rsidRDefault="004B34D6" w:rsidP="004B34D6">
      <w:pPr>
        <w:numPr>
          <w:ilvl w:val="0"/>
          <w:numId w:val="684"/>
        </w:numPr>
      </w:pPr>
      <w:r w:rsidRPr="004B34D6">
        <w:rPr>
          <w:b/>
          <w:bCs/>
        </w:rPr>
        <w:t>Confectionery (Candy, Chocolate, Chewing Gum)</w:t>
      </w:r>
      <w:r w:rsidRPr="004B34D6">
        <w:t>: </w:t>
      </w:r>
      <w:r w:rsidRPr="004B34D6">
        <w:rPr>
          <w:b/>
          <w:bCs/>
        </w:rPr>
        <w:t>0.1% to 0.3%</w:t>
      </w:r>
      <w:r w:rsidRPr="004B34D6">
        <w:t> by weight.</w:t>
      </w:r>
    </w:p>
    <w:p w14:paraId="54A714B2" w14:textId="77777777" w:rsidR="004B34D6" w:rsidRPr="004B34D6" w:rsidRDefault="004B34D6" w:rsidP="004B34D6">
      <w:pPr>
        <w:numPr>
          <w:ilvl w:val="0"/>
          <w:numId w:val="684"/>
        </w:numPr>
      </w:pPr>
      <w:r w:rsidRPr="004B34D6">
        <w:rPr>
          <w:b/>
          <w:bCs/>
        </w:rPr>
        <w:t>Beverages (Emulsified Beverages, Milk Drinks, Smoothies)</w:t>
      </w:r>
      <w:r w:rsidRPr="004B34D6">
        <w:t>: </w:t>
      </w:r>
      <w:r w:rsidRPr="004B34D6">
        <w:rPr>
          <w:b/>
          <w:bCs/>
        </w:rPr>
        <w:t>0.05% to 0.2%</w:t>
      </w:r>
      <w:r w:rsidRPr="004B34D6">
        <w:t> by weight.</w:t>
      </w:r>
    </w:p>
    <w:p w14:paraId="28D1E33B" w14:textId="77777777" w:rsidR="004B34D6" w:rsidRPr="004B34D6" w:rsidRDefault="004B34D6" w:rsidP="004B34D6">
      <w:pPr>
        <w:numPr>
          <w:ilvl w:val="0"/>
          <w:numId w:val="684"/>
        </w:numPr>
      </w:pPr>
      <w:r w:rsidRPr="004B34D6">
        <w:rPr>
          <w:b/>
          <w:bCs/>
        </w:rPr>
        <w:t>Frozen Foods (Vegetables, Ready Meals, Sauces)</w:t>
      </w:r>
      <w:r w:rsidRPr="004B34D6">
        <w:t>: </w:t>
      </w:r>
      <w:r w:rsidRPr="004B34D6">
        <w:rPr>
          <w:b/>
          <w:bCs/>
        </w:rPr>
        <w:t>0.1% to 0.3%</w:t>
      </w:r>
      <w:r w:rsidRPr="004B34D6">
        <w:t> by weight.</w:t>
      </w:r>
    </w:p>
    <w:p w14:paraId="17071DDC" w14:textId="77777777" w:rsidR="004B34D6" w:rsidRPr="004B34D6" w:rsidRDefault="004B34D6" w:rsidP="004B34D6">
      <w:pPr>
        <w:numPr>
          <w:ilvl w:val="0"/>
          <w:numId w:val="684"/>
        </w:numPr>
      </w:pPr>
      <w:r w:rsidRPr="004B34D6">
        <w:rPr>
          <w:b/>
          <w:bCs/>
        </w:rPr>
        <w:t>Fat Replacers and Low-Fat Products</w:t>
      </w:r>
      <w:r w:rsidRPr="004B34D6">
        <w:t>: </w:t>
      </w:r>
      <w:r w:rsidRPr="004B34D6">
        <w:rPr>
          <w:b/>
          <w:bCs/>
        </w:rPr>
        <w:t>0.1% to 0.5%</w:t>
      </w:r>
      <w:r w:rsidRPr="004B34D6">
        <w:t> by weight.</w:t>
      </w:r>
    </w:p>
    <w:p w14:paraId="07114915" w14:textId="77777777" w:rsidR="004B34D6" w:rsidRPr="004B34D6" w:rsidRDefault="004B34D6" w:rsidP="004B34D6">
      <w:pPr>
        <w:numPr>
          <w:ilvl w:val="0"/>
          <w:numId w:val="684"/>
        </w:numPr>
      </w:pPr>
      <w:r w:rsidRPr="004B34D6">
        <w:rPr>
          <w:b/>
          <w:bCs/>
        </w:rPr>
        <w:t>Salad Dressings and Sauces</w:t>
      </w:r>
      <w:r w:rsidRPr="004B34D6">
        <w:t>: </w:t>
      </w:r>
      <w:r w:rsidRPr="004B34D6">
        <w:rPr>
          <w:b/>
          <w:bCs/>
        </w:rPr>
        <w:t>0.1% to 0.3%</w:t>
      </w:r>
      <w:r w:rsidRPr="004B34D6">
        <w:t> by weight.</w:t>
      </w:r>
    </w:p>
    <w:p w14:paraId="3D2D5B08" w14:textId="77777777" w:rsidR="004B34D6" w:rsidRPr="004B34D6" w:rsidRDefault="004B34D6" w:rsidP="004B34D6">
      <w:pPr>
        <w:numPr>
          <w:ilvl w:val="0"/>
          <w:numId w:val="684"/>
        </w:numPr>
      </w:pPr>
      <w:r w:rsidRPr="004B34D6">
        <w:rPr>
          <w:b/>
          <w:bCs/>
        </w:rPr>
        <w:t>Miscellaneous Applications (Instant Foods, Spreads)</w:t>
      </w:r>
      <w:r w:rsidRPr="004B34D6">
        <w:t>: </w:t>
      </w:r>
      <w:r w:rsidRPr="004B34D6">
        <w:rPr>
          <w:b/>
          <w:bCs/>
        </w:rPr>
        <w:t>0.1% to 0.3%</w:t>
      </w:r>
      <w:r w:rsidRPr="004B34D6">
        <w:t> by weight.</w:t>
      </w:r>
    </w:p>
    <w:p w14:paraId="100A28C9" w14:textId="77777777" w:rsidR="004B34D6" w:rsidRPr="004B34D6" w:rsidRDefault="004B34D6" w:rsidP="004B34D6">
      <w:r w:rsidRPr="004B34D6">
        <w:t>Regulatory Considerations:</w:t>
      </w:r>
    </w:p>
    <w:p w14:paraId="70CB698E" w14:textId="77777777" w:rsidR="004B34D6" w:rsidRPr="004B34D6" w:rsidRDefault="004B34D6" w:rsidP="004B34D6">
      <w:pPr>
        <w:numPr>
          <w:ilvl w:val="0"/>
          <w:numId w:val="685"/>
        </w:numPr>
      </w:pPr>
      <w:r w:rsidRPr="004B34D6">
        <w:rPr>
          <w:b/>
          <w:bCs/>
        </w:rPr>
        <w:t>Glycerol Esters of Fatty Acids</w:t>
      </w:r>
      <w:r w:rsidRPr="004B34D6">
        <w:t> (GEFAs) are generally </w:t>
      </w:r>
      <w:r w:rsidRPr="004B34D6">
        <w:rPr>
          <w:b/>
          <w:bCs/>
        </w:rPr>
        <w:t>recognized as safe (GRAS)</w:t>
      </w:r>
      <w:r w:rsidRPr="004B34D6">
        <w:t> by regulatory agencies like the </w:t>
      </w:r>
      <w:r w:rsidRPr="004B34D6">
        <w:rPr>
          <w:b/>
          <w:bCs/>
        </w:rPr>
        <w:t>FDA</w:t>
      </w:r>
      <w:r w:rsidRPr="004B34D6">
        <w:t> and </w:t>
      </w:r>
      <w:r w:rsidRPr="004B34D6">
        <w:rPr>
          <w:b/>
          <w:bCs/>
        </w:rPr>
        <w:t>EFSA</w:t>
      </w:r>
      <w:r w:rsidRPr="004B34D6">
        <w:t> when used within established usage levels. They are widely used in food manufacturing without restrictions on their use in most foods.</w:t>
      </w:r>
    </w:p>
    <w:p w14:paraId="469D51D0" w14:textId="77777777" w:rsidR="004B34D6" w:rsidRPr="004B34D6" w:rsidRDefault="004B34D6" w:rsidP="004B34D6">
      <w:pPr>
        <w:numPr>
          <w:ilvl w:val="0"/>
          <w:numId w:val="685"/>
        </w:numPr>
      </w:pPr>
      <w:r w:rsidRPr="004B34D6">
        <w:t>As with any food additive, </w:t>
      </w:r>
      <w:r w:rsidRPr="004B34D6">
        <w:rPr>
          <w:b/>
          <w:bCs/>
        </w:rPr>
        <w:t>Glycerol Esters of Fatty Acids</w:t>
      </w:r>
      <w:r w:rsidRPr="004B34D6">
        <w:t> must be used in compliance with local food safety regulations and labeling requirements.</w:t>
      </w:r>
    </w:p>
    <w:p w14:paraId="1C5881B0" w14:textId="77777777" w:rsidR="004B34D6" w:rsidRPr="004B34D6" w:rsidRDefault="004B34D6" w:rsidP="004B34D6">
      <w:r w:rsidRPr="004B34D6">
        <w:t>Conclusion:</w:t>
      </w:r>
      <w:r w:rsidRPr="004B34D6">
        <w:br/>
      </w:r>
      <w:r w:rsidRPr="004B34D6">
        <w:rPr>
          <w:b/>
          <w:bCs/>
        </w:rPr>
        <w:t>Glycerol Esters of Fatty Acids (GEFAs)</w:t>
      </w:r>
      <w:r w:rsidRPr="004B34D6">
        <w:t> are effective </w:t>
      </w:r>
      <w:r w:rsidRPr="004B34D6">
        <w:rPr>
          <w:b/>
          <w:bCs/>
        </w:rPr>
        <w:t>emulsifiers</w:t>
      </w:r>
      <w:r w:rsidRPr="004B34D6">
        <w:t> and </w:t>
      </w:r>
      <w:r w:rsidRPr="004B34D6">
        <w:rPr>
          <w:b/>
          <w:bCs/>
        </w:rPr>
        <w:t>stabilizers</w:t>
      </w:r>
      <w:r w:rsidRPr="004B34D6">
        <w:t> commonly used in </w:t>
      </w:r>
      <w:r w:rsidRPr="004B34D6">
        <w:rPr>
          <w:b/>
          <w:bCs/>
        </w:rPr>
        <w:t>commercial food products</w:t>
      </w:r>
      <w:r w:rsidRPr="004B34D6">
        <w:t> at relatively low concentrations (usually </w:t>
      </w:r>
      <w:r w:rsidRPr="004B34D6">
        <w:rPr>
          <w:b/>
          <w:bCs/>
        </w:rPr>
        <w:t>0.1% to 0.5%</w:t>
      </w:r>
      <w:r w:rsidRPr="004B34D6">
        <w:t> by weight). They are widely utilized in a variety of food categories, including </w:t>
      </w:r>
      <w:r w:rsidRPr="004B34D6">
        <w:rPr>
          <w:b/>
          <w:bCs/>
        </w:rPr>
        <w:t>baked goods</w:t>
      </w:r>
      <w:r w:rsidRPr="004B34D6">
        <w:t>, </w:t>
      </w:r>
      <w:r w:rsidRPr="004B34D6">
        <w:rPr>
          <w:b/>
          <w:bCs/>
        </w:rPr>
        <w:t>dairy</w:t>
      </w:r>
      <w:r w:rsidRPr="004B34D6">
        <w:t>, </w:t>
      </w:r>
      <w:r w:rsidRPr="004B34D6">
        <w:rPr>
          <w:b/>
          <w:bCs/>
        </w:rPr>
        <w:t>confectionery</w:t>
      </w:r>
      <w:r w:rsidRPr="004B34D6">
        <w:t>, </w:t>
      </w:r>
      <w:r w:rsidRPr="004B34D6">
        <w:rPr>
          <w:b/>
          <w:bCs/>
        </w:rPr>
        <w:t>beverages</w:t>
      </w:r>
      <w:r w:rsidRPr="004B34D6">
        <w:t>, </w:t>
      </w:r>
      <w:r w:rsidRPr="004B34D6">
        <w:rPr>
          <w:b/>
          <w:bCs/>
        </w:rPr>
        <w:t>frozen foods</w:t>
      </w:r>
      <w:r w:rsidRPr="004B34D6">
        <w:t>, and </w:t>
      </w:r>
      <w:r w:rsidRPr="004B34D6">
        <w:rPr>
          <w:b/>
          <w:bCs/>
        </w:rPr>
        <w:t>low-fat products</w:t>
      </w:r>
      <w:r w:rsidRPr="004B34D6">
        <w:t xml:space="preserve">, to </w:t>
      </w:r>
      <w:r w:rsidRPr="004B34D6">
        <w:lastRenderedPageBreak/>
        <w:t>enhance </w:t>
      </w:r>
      <w:r w:rsidRPr="004B34D6">
        <w:rPr>
          <w:b/>
          <w:bCs/>
        </w:rPr>
        <w:t>texture</w:t>
      </w:r>
      <w:r w:rsidRPr="004B34D6">
        <w:t>, </w:t>
      </w:r>
      <w:r w:rsidRPr="004B34D6">
        <w:rPr>
          <w:b/>
          <w:bCs/>
        </w:rPr>
        <w:t>mouthfeel</w:t>
      </w:r>
      <w:r w:rsidRPr="004B34D6">
        <w:t>, and </w:t>
      </w:r>
      <w:r w:rsidRPr="004B34D6">
        <w:rPr>
          <w:b/>
          <w:bCs/>
        </w:rPr>
        <w:t>stability</w:t>
      </w:r>
      <w:r w:rsidRPr="004B34D6">
        <w:t>. These esters play a critical role in ensuring consistent quality and preventing separation in emulsified or oil-based food products.</w:t>
      </w:r>
    </w:p>
    <w:p w14:paraId="0A7410B6" w14:textId="77777777" w:rsidR="004B34D6" w:rsidRPr="004B34D6" w:rsidRDefault="004B34D6" w:rsidP="004B34D6">
      <w:hyperlink r:id="rId152" w:history="1">
        <w:r w:rsidRPr="004B34D6">
          <w:rPr>
            <w:rStyle w:val="Hyperlink"/>
          </w:rPr>
          <w:t>12:41</w:t>
        </w:r>
      </w:hyperlink>
    </w:p>
    <w:p w14:paraId="21B1CC71" w14:textId="77777777" w:rsidR="004B34D6" w:rsidRPr="004B34D6" w:rsidRDefault="004B34D6" w:rsidP="004B34D6">
      <w:r w:rsidRPr="004B34D6">
        <w:t>BeeChoo Liang</w:t>
      </w:r>
    </w:p>
    <w:p w14:paraId="3CFCD8FA" w14:textId="77777777" w:rsidR="004B34D6" w:rsidRPr="004B34D6" w:rsidRDefault="004B34D6" w:rsidP="004B34D6">
      <w:r w:rsidRPr="004B34D6">
        <w:rPr>
          <w:b/>
          <w:bCs/>
        </w:rPr>
        <w:t>Glycerin Esters of Fatty Acids</w:t>
      </w:r>
      <w:r w:rsidRPr="004B34D6">
        <w:t>, also known as </w:t>
      </w:r>
      <w:r w:rsidRPr="004B34D6">
        <w:rPr>
          <w:b/>
          <w:bCs/>
        </w:rPr>
        <w:t>glycerol esters of fatty acids (GEFAs)</w:t>
      </w:r>
      <w:r w:rsidRPr="004B34D6">
        <w:t>, are a group of emulsifiers commonly used in food products to improve texture, prevent separation, and enhance the stability of emulsions. These esters are formed by the reaction of </w:t>
      </w:r>
      <w:r w:rsidRPr="004B34D6">
        <w:rPr>
          <w:b/>
          <w:bCs/>
        </w:rPr>
        <w:t>glycerol</w:t>
      </w:r>
      <w:r w:rsidRPr="004B34D6">
        <w:t> (glycerin) with </w:t>
      </w:r>
      <w:r w:rsidRPr="004B34D6">
        <w:rPr>
          <w:b/>
          <w:bCs/>
        </w:rPr>
        <w:t>fatty acids</w:t>
      </w:r>
      <w:r w:rsidRPr="004B34D6">
        <w:t>, which can be derived from vegetable oils, animal fats, or other fatty acid sources.</w:t>
      </w:r>
      <w:r w:rsidRPr="004B34D6">
        <w:br/>
        <w:t>In food processing, </w:t>
      </w:r>
      <w:r w:rsidRPr="004B34D6">
        <w:rPr>
          <w:b/>
          <w:bCs/>
        </w:rPr>
        <w:t>glycerin esters of fatty acids</w:t>
      </w:r>
      <w:r w:rsidRPr="004B34D6">
        <w:t> (also sometimes referred to as </w:t>
      </w:r>
      <w:r w:rsidRPr="004B34D6">
        <w:rPr>
          <w:b/>
          <w:bCs/>
        </w:rPr>
        <w:t>glycerol esters of fatty acids</w:t>
      </w:r>
      <w:r w:rsidRPr="004B34D6">
        <w:t> or </w:t>
      </w:r>
      <w:r w:rsidRPr="004B34D6">
        <w:rPr>
          <w:b/>
          <w:bCs/>
        </w:rPr>
        <w:t>GEFAs</w:t>
      </w:r>
      <w:r w:rsidRPr="004B34D6">
        <w:t>) are used at </w:t>
      </w:r>
      <w:r w:rsidRPr="004B34D6">
        <w:rPr>
          <w:b/>
          <w:bCs/>
        </w:rPr>
        <w:t>low concentrations</w:t>
      </w:r>
      <w:r w:rsidRPr="004B34D6">
        <w:t> because they are effective emulsifiers even in small amounts. They help to stabilize oil-water mixtures in food products, improving texture and consistency, and are often found in products like baked goods, dairy, margarine, confectionery, beverages, and frozen foods.</w:t>
      </w:r>
      <w:r w:rsidRPr="004B34D6">
        <w:br/>
        <w:t>Typical Amount of </w:t>
      </w:r>
      <w:r w:rsidRPr="004B34D6">
        <w:rPr>
          <w:b/>
          <w:bCs/>
        </w:rPr>
        <w:t>Glycerin Esters of Fatty Acids</w:t>
      </w:r>
      <w:r w:rsidRPr="004B34D6">
        <w:t> Used in Commercial Food Products</w:t>
      </w:r>
      <w:r w:rsidRPr="004B34D6">
        <w:br/>
        <w:t>The typical amount of </w:t>
      </w:r>
      <w:r w:rsidRPr="004B34D6">
        <w:rPr>
          <w:b/>
          <w:bCs/>
        </w:rPr>
        <w:t>glycerin esters of fatty acids</w:t>
      </w:r>
      <w:r w:rsidRPr="004B34D6">
        <w:t> used in food products can vary depending on the specific type of product and the desired functionality (e.g., emulsification, stabilization, texture modification). However, the concentration is generally low, typically ranging from </w:t>
      </w:r>
      <w:r w:rsidRPr="004B34D6">
        <w:rPr>
          <w:b/>
          <w:bCs/>
        </w:rPr>
        <w:t>0.05% to 0.5%</w:t>
      </w:r>
      <w:r w:rsidRPr="004B34D6">
        <w:t> by weight of the final product. Here's a breakdown of usage rates in different types of food products:</w:t>
      </w:r>
      <w:r w:rsidRPr="004B34D6">
        <w:br/>
        <w:t>1. </w:t>
      </w:r>
      <w:r w:rsidRPr="004B34D6">
        <w:rPr>
          <w:b/>
          <w:bCs/>
        </w:rPr>
        <w:t>Baked Goods (Cakes, Pastries, Bread)</w:t>
      </w:r>
    </w:p>
    <w:p w14:paraId="4B1CC510" w14:textId="77777777" w:rsidR="004B34D6" w:rsidRPr="004B34D6" w:rsidRDefault="004B34D6" w:rsidP="004B34D6">
      <w:pPr>
        <w:numPr>
          <w:ilvl w:val="0"/>
          <w:numId w:val="686"/>
        </w:numPr>
      </w:pPr>
      <w:r w:rsidRPr="004B34D6">
        <w:rPr>
          <w:b/>
          <w:bCs/>
        </w:rPr>
        <w:t>Purpose</w:t>
      </w:r>
      <w:r w:rsidRPr="004B34D6">
        <w:t>: Glycerin esters improve the </w:t>
      </w:r>
      <w:r w:rsidRPr="004B34D6">
        <w:rPr>
          <w:b/>
          <w:bCs/>
        </w:rPr>
        <w:t>texture</w:t>
      </w:r>
      <w:r w:rsidRPr="004B34D6">
        <w:t>, </w:t>
      </w:r>
      <w:r w:rsidRPr="004B34D6">
        <w:rPr>
          <w:b/>
          <w:bCs/>
        </w:rPr>
        <w:t>moisture retention</w:t>
      </w:r>
      <w:r w:rsidRPr="004B34D6">
        <w:t>, and </w:t>
      </w:r>
      <w:r w:rsidRPr="004B34D6">
        <w:rPr>
          <w:b/>
          <w:bCs/>
        </w:rPr>
        <w:t>volume</w:t>
      </w:r>
      <w:r w:rsidRPr="004B34D6">
        <w:t> of baked goods. They also help to prevent staling and maintain freshness.</w:t>
      </w:r>
    </w:p>
    <w:p w14:paraId="29C0D347" w14:textId="77777777" w:rsidR="004B34D6" w:rsidRPr="004B34D6" w:rsidRDefault="004B34D6" w:rsidP="004B34D6">
      <w:pPr>
        <w:numPr>
          <w:ilvl w:val="0"/>
          <w:numId w:val="686"/>
        </w:numPr>
      </w:pPr>
      <w:r w:rsidRPr="004B34D6">
        <w:rPr>
          <w:b/>
          <w:bCs/>
        </w:rPr>
        <w:t>Typical usage</w:t>
      </w:r>
      <w:r w:rsidRPr="004B34D6">
        <w:t>: </w:t>
      </w:r>
      <w:r w:rsidRPr="004B34D6">
        <w:rPr>
          <w:b/>
          <w:bCs/>
        </w:rPr>
        <w:t>0.1% to 0.5%</w:t>
      </w:r>
      <w:r w:rsidRPr="004B34D6">
        <w:t> by weight.</w:t>
      </w:r>
    </w:p>
    <w:p w14:paraId="657603D0" w14:textId="77777777" w:rsidR="004B34D6" w:rsidRPr="004B34D6" w:rsidRDefault="004B34D6" w:rsidP="004B34D6">
      <w:pPr>
        <w:numPr>
          <w:ilvl w:val="1"/>
          <w:numId w:val="686"/>
        </w:numPr>
      </w:pPr>
      <w:r w:rsidRPr="004B34D6">
        <w:t>For example, in a </w:t>
      </w:r>
      <w:r w:rsidRPr="004B34D6">
        <w:rPr>
          <w:b/>
          <w:bCs/>
        </w:rPr>
        <w:t>500-gram batch of cake batter</w:t>
      </w:r>
      <w:r w:rsidRPr="004B34D6">
        <w:t>, </w:t>
      </w:r>
      <w:r w:rsidRPr="004B34D6">
        <w:rPr>
          <w:b/>
          <w:bCs/>
        </w:rPr>
        <w:t>0.5 grams to 2.5 grams</w:t>
      </w:r>
      <w:r w:rsidRPr="004B34D6">
        <w:t> of glycerin esters might be used.</w:t>
      </w:r>
    </w:p>
    <w:p w14:paraId="7B7D252A" w14:textId="77777777" w:rsidR="004B34D6" w:rsidRPr="004B34D6" w:rsidRDefault="004B34D6" w:rsidP="004B34D6">
      <w:pPr>
        <w:numPr>
          <w:ilvl w:val="1"/>
          <w:numId w:val="686"/>
        </w:numPr>
      </w:pPr>
      <w:r w:rsidRPr="004B34D6">
        <w:t>In </w:t>
      </w:r>
      <w:r w:rsidRPr="004B34D6">
        <w:rPr>
          <w:b/>
          <w:bCs/>
        </w:rPr>
        <w:t>bread</w:t>
      </w:r>
      <w:r w:rsidRPr="004B34D6">
        <w:t> or </w:t>
      </w:r>
      <w:r w:rsidRPr="004B34D6">
        <w:rPr>
          <w:b/>
          <w:bCs/>
        </w:rPr>
        <w:t>pastry</w:t>
      </w:r>
      <w:r w:rsidRPr="004B34D6">
        <w:t>, the concentration might be around </w:t>
      </w:r>
      <w:r w:rsidRPr="004B34D6">
        <w:rPr>
          <w:b/>
          <w:bCs/>
        </w:rPr>
        <w:t>0.1% to 0.3%</w:t>
      </w:r>
      <w:r w:rsidRPr="004B34D6">
        <w:t> to help improve the </w:t>
      </w:r>
      <w:r w:rsidRPr="004B34D6">
        <w:rPr>
          <w:b/>
          <w:bCs/>
        </w:rPr>
        <w:t>crumb texture</w:t>
      </w:r>
      <w:r w:rsidRPr="004B34D6">
        <w:t> and </w:t>
      </w:r>
      <w:r w:rsidRPr="004B34D6">
        <w:rPr>
          <w:b/>
          <w:bCs/>
        </w:rPr>
        <w:t>softness</w:t>
      </w:r>
      <w:r w:rsidRPr="004B34D6">
        <w:t>.</w:t>
      </w:r>
    </w:p>
    <w:p w14:paraId="0B07BDF6" w14:textId="77777777" w:rsidR="004B34D6" w:rsidRPr="004B34D6" w:rsidRDefault="004B34D6" w:rsidP="004B34D6">
      <w:r w:rsidRPr="004B34D6">
        <w:t>2. </w:t>
      </w:r>
      <w:r w:rsidRPr="004B34D6">
        <w:rPr>
          <w:b/>
          <w:bCs/>
        </w:rPr>
        <w:t>Dairy Products (Ice Cream, Margarine, Butter, Processed Cheese)</w:t>
      </w:r>
    </w:p>
    <w:p w14:paraId="430F4A07" w14:textId="77777777" w:rsidR="004B34D6" w:rsidRPr="004B34D6" w:rsidRDefault="004B34D6" w:rsidP="004B34D6">
      <w:pPr>
        <w:numPr>
          <w:ilvl w:val="0"/>
          <w:numId w:val="687"/>
        </w:numPr>
      </w:pPr>
      <w:r w:rsidRPr="004B34D6">
        <w:rPr>
          <w:b/>
          <w:bCs/>
        </w:rPr>
        <w:t>Purpose</w:t>
      </w:r>
      <w:r w:rsidRPr="004B34D6">
        <w:t>: Glycerin esters stabilize the </w:t>
      </w:r>
      <w:r w:rsidRPr="004B34D6">
        <w:rPr>
          <w:b/>
          <w:bCs/>
        </w:rPr>
        <w:t>emulsions</w:t>
      </w:r>
      <w:r w:rsidRPr="004B34D6">
        <w:t> in dairy products like </w:t>
      </w:r>
      <w:r w:rsidRPr="004B34D6">
        <w:rPr>
          <w:b/>
          <w:bCs/>
        </w:rPr>
        <w:t>ice cream</w:t>
      </w:r>
      <w:r w:rsidRPr="004B34D6">
        <w:t>, </w:t>
      </w:r>
      <w:r w:rsidRPr="004B34D6">
        <w:rPr>
          <w:b/>
          <w:bCs/>
        </w:rPr>
        <w:t>margarine</w:t>
      </w:r>
      <w:r w:rsidRPr="004B34D6">
        <w:t>, and </w:t>
      </w:r>
      <w:r w:rsidRPr="004B34D6">
        <w:rPr>
          <w:b/>
          <w:bCs/>
        </w:rPr>
        <w:t>processed cheese</w:t>
      </w:r>
      <w:r w:rsidRPr="004B34D6">
        <w:t>, contributing to a smooth texture and enhanced mouthfeel.</w:t>
      </w:r>
    </w:p>
    <w:p w14:paraId="3C97C935" w14:textId="77777777" w:rsidR="004B34D6" w:rsidRPr="004B34D6" w:rsidRDefault="004B34D6" w:rsidP="004B34D6">
      <w:pPr>
        <w:numPr>
          <w:ilvl w:val="0"/>
          <w:numId w:val="687"/>
        </w:numPr>
      </w:pPr>
      <w:r w:rsidRPr="004B34D6">
        <w:rPr>
          <w:b/>
          <w:bCs/>
        </w:rPr>
        <w:t>Typical usage</w:t>
      </w:r>
      <w:r w:rsidRPr="004B34D6">
        <w:t>:</w:t>
      </w:r>
    </w:p>
    <w:p w14:paraId="260EC7DA" w14:textId="77777777" w:rsidR="004B34D6" w:rsidRPr="004B34D6" w:rsidRDefault="004B34D6" w:rsidP="004B34D6">
      <w:pPr>
        <w:numPr>
          <w:ilvl w:val="0"/>
          <w:numId w:val="687"/>
        </w:numPr>
      </w:pPr>
      <w:r w:rsidRPr="004B34D6">
        <w:rPr>
          <w:b/>
          <w:bCs/>
        </w:rPr>
        <w:t>Ice Cream</w:t>
      </w:r>
      <w:r w:rsidRPr="004B34D6">
        <w:t>: </w:t>
      </w:r>
      <w:r w:rsidRPr="004B34D6">
        <w:rPr>
          <w:b/>
          <w:bCs/>
        </w:rPr>
        <w:t>0.1% to 0.3%</w:t>
      </w:r>
      <w:r w:rsidRPr="004B34D6">
        <w:t> by weight.</w:t>
      </w:r>
    </w:p>
    <w:p w14:paraId="2015C89E" w14:textId="77777777" w:rsidR="004B34D6" w:rsidRPr="004B34D6" w:rsidRDefault="004B34D6" w:rsidP="004B34D6">
      <w:pPr>
        <w:numPr>
          <w:ilvl w:val="1"/>
          <w:numId w:val="687"/>
        </w:numPr>
      </w:pPr>
      <w:r w:rsidRPr="004B34D6">
        <w:t>For a </w:t>
      </w:r>
      <w:r w:rsidRPr="004B34D6">
        <w:rPr>
          <w:b/>
          <w:bCs/>
        </w:rPr>
        <w:t>1-liter tub of ice cream</w:t>
      </w:r>
      <w:r w:rsidRPr="004B34D6">
        <w:t>, it could be used in the range of </w:t>
      </w:r>
      <w:r w:rsidRPr="004B34D6">
        <w:rPr>
          <w:b/>
          <w:bCs/>
        </w:rPr>
        <w:t>1 gram to 3 grams</w:t>
      </w:r>
      <w:r w:rsidRPr="004B34D6">
        <w:t>.</w:t>
      </w:r>
    </w:p>
    <w:p w14:paraId="7EBE27BE" w14:textId="77777777" w:rsidR="004B34D6" w:rsidRPr="004B34D6" w:rsidRDefault="004B34D6" w:rsidP="004B34D6">
      <w:pPr>
        <w:numPr>
          <w:ilvl w:val="0"/>
          <w:numId w:val="687"/>
        </w:numPr>
      </w:pPr>
      <w:r w:rsidRPr="004B34D6">
        <w:rPr>
          <w:b/>
          <w:bCs/>
        </w:rPr>
        <w:t>Margarine</w:t>
      </w:r>
      <w:r w:rsidRPr="004B34D6">
        <w:t>: </w:t>
      </w:r>
      <w:r w:rsidRPr="004B34D6">
        <w:rPr>
          <w:b/>
          <w:bCs/>
        </w:rPr>
        <w:t>0.2% to 0.5%</w:t>
      </w:r>
      <w:r w:rsidRPr="004B34D6">
        <w:t> by weight.</w:t>
      </w:r>
    </w:p>
    <w:p w14:paraId="600795C3" w14:textId="77777777" w:rsidR="004B34D6" w:rsidRPr="004B34D6" w:rsidRDefault="004B34D6" w:rsidP="004B34D6">
      <w:pPr>
        <w:numPr>
          <w:ilvl w:val="1"/>
          <w:numId w:val="687"/>
        </w:numPr>
      </w:pPr>
      <w:r w:rsidRPr="004B34D6">
        <w:t>In a </w:t>
      </w:r>
      <w:r w:rsidRPr="004B34D6">
        <w:rPr>
          <w:b/>
          <w:bCs/>
        </w:rPr>
        <w:t>200-gram batch of margarine</w:t>
      </w:r>
      <w:r w:rsidRPr="004B34D6">
        <w:t>, this would be about </w:t>
      </w:r>
      <w:r w:rsidRPr="004B34D6">
        <w:rPr>
          <w:b/>
          <w:bCs/>
        </w:rPr>
        <w:t>0.4 grams to 1 gram</w:t>
      </w:r>
      <w:r w:rsidRPr="004B34D6">
        <w:t>.</w:t>
      </w:r>
    </w:p>
    <w:p w14:paraId="1E094FDB" w14:textId="77777777" w:rsidR="004B34D6" w:rsidRPr="004B34D6" w:rsidRDefault="004B34D6" w:rsidP="004B34D6">
      <w:pPr>
        <w:numPr>
          <w:ilvl w:val="1"/>
          <w:numId w:val="687"/>
        </w:numPr>
      </w:pPr>
      <w:r w:rsidRPr="004B34D6">
        <w:rPr>
          <w:b/>
          <w:bCs/>
        </w:rPr>
        <w:t>Processed Cheese</w:t>
      </w:r>
      <w:r w:rsidRPr="004B34D6">
        <w:t>: </w:t>
      </w:r>
      <w:r w:rsidRPr="004B34D6">
        <w:rPr>
          <w:b/>
          <w:bCs/>
        </w:rPr>
        <w:t>0.1% to 0.3%</w:t>
      </w:r>
      <w:r w:rsidRPr="004B34D6">
        <w:t> by weight.</w:t>
      </w:r>
    </w:p>
    <w:p w14:paraId="66493B41" w14:textId="77777777" w:rsidR="004B34D6" w:rsidRPr="004B34D6" w:rsidRDefault="004B34D6" w:rsidP="004B34D6">
      <w:r w:rsidRPr="004B34D6">
        <w:lastRenderedPageBreak/>
        <w:t>3. </w:t>
      </w:r>
      <w:r w:rsidRPr="004B34D6">
        <w:rPr>
          <w:b/>
          <w:bCs/>
        </w:rPr>
        <w:t>Confectionery (Candy, Chocolate, Chewing Gum)</w:t>
      </w:r>
    </w:p>
    <w:p w14:paraId="22731D62" w14:textId="77777777" w:rsidR="004B34D6" w:rsidRPr="004B34D6" w:rsidRDefault="004B34D6" w:rsidP="004B34D6">
      <w:pPr>
        <w:numPr>
          <w:ilvl w:val="0"/>
          <w:numId w:val="688"/>
        </w:numPr>
      </w:pPr>
      <w:r w:rsidRPr="004B34D6">
        <w:rPr>
          <w:b/>
          <w:bCs/>
        </w:rPr>
        <w:t>Purpose</w:t>
      </w:r>
      <w:r w:rsidRPr="004B34D6">
        <w:t>: In </w:t>
      </w:r>
      <w:r w:rsidRPr="004B34D6">
        <w:rPr>
          <w:b/>
          <w:bCs/>
        </w:rPr>
        <w:t>confectionery</w:t>
      </w:r>
      <w:r w:rsidRPr="004B34D6">
        <w:t>, glycerin esters are used to improve </w:t>
      </w:r>
      <w:r w:rsidRPr="004B34D6">
        <w:rPr>
          <w:b/>
          <w:bCs/>
        </w:rPr>
        <w:t>smoothness</w:t>
      </w:r>
      <w:r w:rsidRPr="004B34D6">
        <w:t>, prevent fat separation, and enhance the </w:t>
      </w:r>
      <w:r w:rsidRPr="004B34D6">
        <w:rPr>
          <w:b/>
          <w:bCs/>
        </w:rPr>
        <w:t>texture</w:t>
      </w:r>
      <w:r w:rsidRPr="004B34D6">
        <w:t> of products like </w:t>
      </w:r>
      <w:r w:rsidRPr="004B34D6">
        <w:rPr>
          <w:b/>
          <w:bCs/>
        </w:rPr>
        <w:t>chocolates</w:t>
      </w:r>
      <w:r w:rsidRPr="004B34D6">
        <w:t>, </w:t>
      </w:r>
      <w:r w:rsidRPr="004B34D6">
        <w:rPr>
          <w:b/>
          <w:bCs/>
        </w:rPr>
        <w:t>candies</w:t>
      </w:r>
      <w:r w:rsidRPr="004B34D6">
        <w:t>, and </w:t>
      </w:r>
      <w:r w:rsidRPr="004B34D6">
        <w:rPr>
          <w:b/>
          <w:bCs/>
        </w:rPr>
        <w:t>chewing gum</w:t>
      </w:r>
      <w:r w:rsidRPr="004B34D6">
        <w:t>.</w:t>
      </w:r>
    </w:p>
    <w:p w14:paraId="353AFA3D" w14:textId="77777777" w:rsidR="004B34D6" w:rsidRPr="004B34D6" w:rsidRDefault="004B34D6" w:rsidP="004B34D6">
      <w:pPr>
        <w:numPr>
          <w:ilvl w:val="0"/>
          <w:numId w:val="688"/>
        </w:numPr>
      </w:pPr>
      <w:r w:rsidRPr="004B34D6">
        <w:rPr>
          <w:b/>
          <w:bCs/>
        </w:rPr>
        <w:t>Typical usage</w:t>
      </w:r>
      <w:r w:rsidRPr="004B34D6">
        <w:t>: </w:t>
      </w:r>
      <w:r w:rsidRPr="004B34D6">
        <w:rPr>
          <w:b/>
          <w:bCs/>
        </w:rPr>
        <w:t>0.1% to 0.3%</w:t>
      </w:r>
      <w:r w:rsidRPr="004B34D6">
        <w:t> by weight.</w:t>
      </w:r>
    </w:p>
    <w:p w14:paraId="329ED47F" w14:textId="77777777" w:rsidR="004B34D6" w:rsidRPr="004B34D6" w:rsidRDefault="004B34D6" w:rsidP="004B34D6">
      <w:pPr>
        <w:numPr>
          <w:ilvl w:val="1"/>
          <w:numId w:val="688"/>
        </w:numPr>
      </w:pPr>
      <w:r w:rsidRPr="004B34D6">
        <w:t>In a </w:t>
      </w:r>
      <w:r w:rsidRPr="004B34D6">
        <w:rPr>
          <w:b/>
          <w:bCs/>
        </w:rPr>
        <w:t>100-gram batch of chocolate</w:t>
      </w:r>
      <w:r w:rsidRPr="004B34D6">
        <w:t>, glycerin esters might be used at </w:t>
      </w:r>
      <w:r w:rsidRPr="004B34D6">
        <w:rPr>
          <w:b/>
          <w:bCs/>
        </w:rPr>
        <w:t>0.1 grams to 0.3 grams</w:t>
      </w:r>
      <w:r w:rsidRPr="004B34D6">
        <w:t> to improve the </w:t>
      </w:r>
      <w:r w:rsidRPr="004B34D6">
        <w:rPr>
          <w:b/>
          <w:bCs/>
        </w:rPr>
        <w:t>smoothness</w:t>
      </w:r>
      <w:r w:rsidRPr="004B34D6">
        <w:t> of the chocolate coating.</w:t>
      </w:r>
    </w:p>
    <w:p w14:paraId="124AD9EA" w14:textId="77777777" w:rsidR="004B34D6" w:rsidRPr="004B34D6" w:rsidRDefault="004B34D6" w:rsidP="004B34D6">
      <w:pPr>
        <w:numPr>
          <w:ilvl w:val="1"/>
          <w:numId w:val="688"/>
        </w:numPr>
      </w:pPr>
      <w:r w:rsidRPr="004B34D6">
        <w:t>In </w:t>
      </w:r>
      <w:r w:rsidRPr="004B34D6">
        <w:rPr>
          <w:b/>
          <w:bCs/>
        </w:rPr>
        <w:t>chewing gum</w:t>
      </w:r>
      <w:r w:rsidRPr="004B34D6">
        <w:t>, the typical usage rate is around </w:t>
      </w:r>
      <w:r w:rsidRPr="004B34D6">
        <w:rPr>
          <w:b/>
          <w:bCs/>
        </w:rPr>
        <w:t>0.1% to 0.2%</w:t>
      </w:r>
      <w:r w:rsidRPr="004B34D6">
        <w:t> by weight.</w:t>
      </w:r>
    </w:p>
    <w:p w14:paraId="5C96AE50" w14:textId="77777777" w:rsidR="004B34D6" w:rsidRPr="004B34D6" w:rsidRDefault="004B34D6" w:rsidP="004B34D6">
      <w:r w:rsidRPr="004B34D6">
        <w:t>4. </w:t>
      </w:r>
      <w:r w:rsidRPr="004B34D6">
        <w:rPr>
          <w:b/>
          <w:bCs/>
        </w:rPr>
        <w:t>Beverages (Emulsified Beverages, Milk Drinks, Smoothies)</w:t>
      </w:r>
    </w:p>
    <w:p w14:paraId="1BAA17C5" w14:textId="77777777" w:rsidR="004B34D6" w:rsidRPr="004B34D6" w:rsidRDefault="004B34D6" w:rsidP="004B34D6">
      <w:pPr>
        <w:numPr>
          <w:ilvl w:val="0"/>
          <w:numId w:val="689"/>
        </w:numPr>
      </w:pPr>
      <w:r w:rsidRPr="004B34D6">
        <w:rPr>
          <w:b/>
          <w:bCs/>
        </w:rPr>
        <w:t>Purpose</w:t>
      </w:r>
      <w:r w:rsidRPr="004B34D6">
        <w:t>: Glycerin esters are used in </w:t>
      </w:r>
      <w:r w:rsidRPr="004B34D6">
        <w:rPr>
          <w:b/>
          <w:bCs/>
        </w:rPr>
        <w:t>beverages</w:t>
      </w:r>
      <w:r w:rsidRPr="004B34D6">
        <w:t> that require </w:t>
      </w:r>
      <w:r w:rsidRPr="004B34D6">
        <w:rPr>
          <w:b/>
          <w:bCs/>
        </w:rPr>
        <w:t>oil-water emulsions</w:t>
      </w:r>
      <w:r w:rsidRPr="004B34D6">
        <w:t>, such as </w:t>
      </w:r>
      <w:r w:rsidRPr="004B34D6">
        <w:rPr>
          <w:b/>
          <w:bCs/>
        </w:rPr>
        <w:t>flavored milk</w:t>
      </w:r>
      <w:r w:rsidRPr="004B34D6">
        <w:t>, </w:t>
      </w:r>
      <w:r w:rsidRPr="004B34D6">
        <w:rPr>
          <w:b/>
          <w:bCs/>
        </w:rPr>
        <w:t>smoothies</w:t>
      </w:r>
      <w:r w:rsidRPr="004B34D6">
        <w:t>, or </w:t>
      </w:r>
      <w:r w:rsidRPr="004B34D6">
        <w:rPr>
          <w:b/>
          <w:bCs/>
        </w:rPr>
        <w:t>beverages with added oils</w:t>
      </w:r>
      <w:r w:rsidRPr="004B34D6">
        <w:t>. They help </w:t>
      </w:r>
      <w:r w:rsidRPr="004B34D6">
        <w:rPr>
          <w:b/>
          <w:bCs/>
        </w:rPr>
        <w:t>stabilize emulsions</w:t>
      </w:r>
      <w:r w:rsidRPr="004B34D6">
        <w:t> and prevent separation.</w:t>
      </w:r>
    </w:p>
    <w:p w14:paraId="675E98D6" w14:textId="77777777" w:rsidR="004B34D6" w:rsidRPr="004B34D6" w:rsidRDefault="004B34D6" w:rsidP="004B34D6">
      <w:pPr>
        <w:numPr>
          <w:ilvl w:val="0"/>
          <w:numId w:val="689"/>
        </w:numPr>
      </w:pPr>
      <w:r w:rsidRPr="004B34D6">
        <w:rPr>
          <w:b/>
          <w:bCs/>
        </w:rPr>
        <w:t>Typical usage</w:t>
      </w:r>
      <w:r w:rsidRPr="004B34D6">
        <w:t>: </w:t>
      </w:r>
      <w:r w:rsidRPr="004B34D6">
        <w:rPr>
          <w:b/>
          <w:bCs/>
        </w:rPr>
        <w:t>0.05% to 0.2%</w:t>
      </w:r>
      <w:r w:rsidRPr="004B34D6">
        <w:t> by weight.</w:t>
      </w:r>
    </w:p>
    <w:p w14:paraId="331A3364" w14:textId="77777777" w:rsidR="004B34D6" w:rsidRPr="004B34D6" w:rsidRDefault="004B34D6" w:rsidP="004B34D6">
      <w:pPr>
        <w:numPr>
          <w:ilvl w:val="1"/>
          <w:numId w:val="689"/>
        </w:numPr>
      </w:pPr>
      <w:r w:rsidRPr="004B34D6">
        <w:t>For example, in a </w:t>
      </w:r>
      <w:r w:rsidRPr="004B34D6">
        <w:rPr>
          <w:b/>
          <w:bCs/>
        </w:rPr>
        <w:t>500 ml bottle of milk or smoothie</w:t>
      </w:r>
      <w:r w:rsidRPr="004B34D6">
        <w:t>, glycerin esters would typically be used at </w:t>
      </w:r>
      <w:r w:rsidRPr="004B34D6">
        <w:rPr>
          <w:b/>
          <w:bCs/>
        </w:rPr>
        <w:t>0.25 grams to 1 gram</w:t>
      </w:r>
      <w:r w:rsidRPr="004B34D6">
        <w:t> to help prevent phase separation.</w:t>
      </w:r>
    </w:p>
    <w:p w14:paraId="0F326184" w14:textId="77777777" w:rsidR="004B34D6" w:rsidRPr="004B34D6" w:rsidRDefault="004B34D6" w:rsidP="004B34D6">
      <w:r w:rsidRPr="004B34D6">
        <w:t>5. </w:t>
      </w:r>
      <w:r w:rsidRPr="004B34D6">
        <w:rPr>
          <w:b/>
          <w:bCs/>
        </w:rPr>
        <w:t>Frozen Foods (Vegetables, Ready Meals, Sauces)</w:t>
      </w:r>
    </w:p>
    <w:p w14:paraId="1AD3C4CB" w14:textId="77777777" w:rsidR="004B34D6" w:rsidRPr="004B34D6" w:rsidRDefault="004B34D6" w:rsidP="004B34D6">
      <w:pPr>
        <w:numPr>
          <w:ilvl w:val="0"/>
          <w:numId w:val="690"/>
        </w:numPr>
      </w:pPr>
      <w:r w:rsidRPr="004B34D6">
        <w:rPr>
          <w:b/>
          <w:bCs/>
        </w:rPr>
        <w:t>Purpose</w:t>
      </w:r>
      <w:r w:rsidRPr="004B34D6">
        <w:t>: Glycerin esters help maintain the </w:t>
      </w:r>
      <w:r w:rsidRPr="004B34D6">
        <w:rPr>
          <w:b/>
          <w:bCs/>
        </w:rPr>
        <w:t>texture</w:t>
      </w:r>
      <w:r w:rsidRPr="004B34D6">
        <w:t> and prevent the </w:t>
      </w:r>
      <w:r w:rsidRPr="004B34D6">
        <w:rPr>
          <w:b/>
          <w:bCs/>
        </w:rPr>
        <w:t>separation</w:t>
      </w:r>
      <w:r w:rsidRPr="004B34D6">
        <w:t> of sauces or emulsified ingredients in frozen food products. They improve the quality and consistency of frozen meals, vegetables, and sauces.</w:t>
      </w:r>
    </w:p>
    <w:p w14:paraId="4931704B" w14:textId="77777777" w:rsidR="004B34D6" w:rsidRPr="004B34D6" w:rsidRDefault="004B34D6" w:rsidP="004B34D6">
      <w:pPr>
        <w:numPr>
          <w:ilvl w:val="0"/>
          <w:numId w:val="690"/>
        </w:numPr>
      </w:pPr>
      <w:r w:rsidRPr="004B34D6">
        <w:rPr>
          <w:b/>
          <w:bCs/>
        </w:rPr>
        <w:t>Typical usage</w:t>
      </w:r>
      <w:r w:rsidRPr="004B34D6">
        <w:t>: </w:t>
      </w:r>
      <w:r w:rsidRPr="004B34D6">
        <w:rPr>
          <w:b/>
          <w:bCs/>
        </w:rPr>
        <w:t>0.1% to 0.3%</w:t>
      </w:r>
      <w:r w:rsidRPr="004B34D6">
        <w:t> by weight.</w:t>
      </w:r>
    </w:p>
    <w:p w14:paraId="08ADD134" w14:textId="77777777" w:rsidR="004B34D6" w:rsidRPr="004B34D6" w:rsidRDefault="004B34D6" w:rsidP="004B34D6">
      <w:pPr>
        <w:numPr>
          <w:ilvl w:val="1"/>
          <w:numId w:val="690"/>
        </w:numPr>
      </w:pPr>
      <w:r w:rsidRPr="004B34D6">
        <w:t>For example, in a </w:t>
      </w:r>
      <w:r w:rsidRPr="004B34D6">
        <w:rPr>
          <w:b/>
          <w:bCs/>
        </w:rPr>
        <w:t>200-gram portion of frozen vegetables or sauce</w:t>
      </w:r>
      <w:r w:rsidRPr="004B34D6">
        <w:t>, the typical amount of glycerin esters would range from </w:t>
      </w:r>
      <w:r w:rsidRPr="004B34D6">
        <w:rPr>
          <w:b/>
          <w:bCs/>
        </w:rPr>
        <w:t>0.2 grams to 0.6 grams</w:t>
      </w:r>
      <w:r w:rsidRPr="004B34D6">
        <w:t>.</w:t>
      </w:r>
    </w:p>
    <w:p w14:paraId="0F3F7735" w14:textId="77777777" w:rsidR="004B34D6" w:rsidRPr="004B34D6" w:rsidRDefault="004B34D6" w:rsidP="004B34D6">
      <w:r w:rsidRPr="004B34D6">
        <w:t>6. </w:t>
      </w:r>
      <w:r w:rsidRPr="004B34D6">
        <w:rPr>
          <w:b/>
          <w:bCs/>
        </w:rPr>
        <w:t>Fat Replacers and Low-Fat Products</w:t>
      </w:r>
    </w:p>
    <w:p w14:paraId="10CCF264" w14:textId="77777777" w:rsidR="004B34D6" w:rsidRPr="004B34D6" w:rsidRDefault="004B34D6" w:rsidP="004B34D6">
      <w:pPr>
        <w:numPr>
          <w:ilvl w:val="0"/>
          <w:numId w:val="691"/>
        </w:numPr>
      </w:pPr>
      <w:r w:rsidRPr="004B34D6">
        <w:rPr>
          <w:b/>
          <w:bCs/>
        </w:rPr>
        <w:t>Purpose</w:t>
      </w:r>
      <w:r w:rsidRPr="004B34D6">
        <w:t>: Glycerin esters are often used in </w:t>
      </w:r>
      <w:r w:rsidRPr="004B34D6">
        <w:rPr>
          <w:b/>
          <w:bCs/>
        </w:rPr>
        <w:t>low-fat</w:t>
      </w:r>
      <w:r w:rsidRPr="004B34D6">
        <w:t> or </w:t>
      </w:r>
      <w:r w:rsidRPr="004B34D6">
        <w:rPr>
          <w:b/>
          <w:bCs/>
        </w:rPr>
        <w:t>fat-free products</w:t>
      </w:r>
      <w:r w:rsidRPr="004B34D6">
        <w:t> as </w:t>
      </w:r>
      <w:r w:rsidRPr="004B34D6">
        <w:rPr>
          <w:b/>
          <w:bCs/>
        </w:rPr>
        <w:t>fat replacers</w:t>
      </w:r>
      <w:r w:rsidRPr="004B34D6">
        <w:t>, providing similar </w:t>
      </w:r>
      <w:r w:rsidRPr="004B34D6">
        <w:rPr>
          <w:b/>
          <w:bCs/>
        </w:rPr>
        <w:t>mouthfeel</w:t>
      </w:r>
      <w:r w:rsidRPr="004B34D6">
        <w:t> and </w:t>
      </w:r>
      <w:r w:rsidRPr="004B34D6">
        <w:rPr>
          <w:b/>
          <w:bCs/>
        </w:rPr>
        <w:t>texture</w:t>
      </w:r>
      <w:r w:rsidRPr="004B34D6">
        <w:t> without the calories from fat.</w:t>
      </w:r>
    </w:p>
    <w:p w14:paraId="217B9A68" w14:textId="77777777" w:rsidR="004B34D6" w:rsidRPr="004B34D6" w:rsidRDefault="004B34D6" w:rsidP="004B34D6">
      <w:pPr>
        <w:numPr>
          <w:ilvl w:val="0"/>
          <w:numId w:val="691"/>
        </w:numPr>
      </w:pPr>
      <w:r w:rsidRPr="004B34D6">
        <w:rPr>
          <w:b/>
          <w:bCs/>
        </w:rPr>
        <w:t>Typical usage</w:t>
      </w:r>
      <w:r w:rsidRPr="004B34D6">
        <w:t>: </w:t>
      </w:r>
      <w:r w:rsidRPr="004B34D6">
        <w:rPr>
          <w:b/>
          <w:bCs/>
        </w:rPr>
        <w:t>0.1% to 0.5%</w:t>
      </w:r>
      <w:r w:rsidRPr="004B34D6">
        <w:t> by weight.</w:t>
      </w:r>
    </w:p>
    <w:p w14:paraId="1DDF447A" w14:textId="77777777" w:rsidR="004B34D6" w:rsidRPr="004B34D6" w:rsidRDefault="004B34D6" w:rsidP="004B34D6">
      <w:pPr>
        <w:numPr>
          <w:ilvl w:val="1"/>
          <w:numId w:val="691"/>
        </w:numPr>
      </w:pPr>
      <w:r w:rsidRPr="004B34D6">
        <w:t>For a </w:t>
      </w:r>
      <w:r w:rsidRPr="004B34D6">
        <w:rPr>
          <w:b/>
          <w:bCs/>
        </w:rPr>
        <w:t>200-gram low-fat snack</w:t>
      </w:r>
      <w:r w:rsidRPr="004B34D6">
        <w:t>, glycerin esters might be used at </w:t>
      </w:r>
      <w:r w:rsidRPr="004B34D6">
        <w:rPr>
          <w:b/>
          <w:bCs/>
        </w:rPr>
        <w:t>0.2 grams to 1 gram</w:t>
      </w:r>
      <w:r w:rsidRPr="004B34D6">
        <w:t> to mimic the creamy texture that fat would provide.</w:t>
      </w:r>
    </w:p>
    <w:p w14:paraId="1952B4BE" w14:textId="77777777" w:rsidR="004B34D6" w:rsidRPr="004B34D6" w:rsidRDefault="004B34D6" w:rsidP="004B34D6">
      <w:r w:rsidRPr="004B34D6">
        <w:t>7. </w:t>
      </w:r>
      <w:r w:rsidRPr="004B34D6">
        <w:rPr>
          <w:b/>
          <w:bCs/>
        </w:rPr>
        <w:t>Salad Dressings and Sauces</w:t>
      </w:r>
    </w:p>
    <w:p w14:paraId="14ECAE40" w14:textId="77777777" w:rsidR="004B34D6" w:rsidRPr="004B34D6" w:rsidRDefault="004B34D6" w:rsidP="004B34D6">
      <w:pPr>
        <w:numPr>
          <w:ilvl w:val="0"/>
          <w:numId w:val="692"/>
        </w:numPr>
      </w:pPr>
      <w:r w:rsidRPr="004B34D6">
        <w:rPr>
          <w:b/>
          <w:bCs/>
        </w:rPr>
        <w:t>Purpose</w:t>
      </w:r>
      <w:r w:rsidRPr="004B34D6">
        <w:t>: Glycerin esters help stabilize </w:t>
      </w:r>
      <w:r w:rsidRPr="004B34D6">
        <w:rPr>
          <w:b/>
          <w:bCs/>
        </w:rPr>
        <w:t>emulsions</w:t>
      </w:r>
      <w:r w:rsidRPr="004B34D6">
        <w:t> in </w:t>
      </w:r>
      <w:r w:rsidRPr="004B34D6">
        <w:rPr>
          <w:b/>
          <w:bCs/>
        </w:rPr>
        <w:t>salad dressings</w:t>
      </w:r>
      <w:r w:rsidRPr="004B34D6">
        <w:t>, </w:t>
      </w:r>
      <w:r w:rsidRPr="004B34D6">
        <w:rPr>
          <w:b/>
          <w:bCs/>
        </w:rPr>
        <w:t>mayonnaise</w:t>
      </w:r>
      <w:r w:rsidRPr="004B34D6">
        <w:t>, and other sauces, ensuring smooth texture and preventing separation over time.</w:t>
      </w:r>
    </w:p>
    <w:p w14:paraId="56E57CD4" w14:textId="77777777" w:rsidR="004B34D6" w:rsidRPr="004B34D6" w:rsidRDefault="004B34D6" w:rsidP="004B34D6">
      <w:pPr>
        <w:numPr>
          <w:ilvl w:val="0"/>
          <w:numId w:val="692"/>
        </w:numPr>
      </w:pPr>
      <w:r w:rsidRPr="004B34D6">
        <w:rPr>
          <w:b/>
          <w:bCs/>
        </w:rPr>
        <w:t>Typical usage</w:t>
      </w:r>
      <w:r w:rsidRPr="004B34D6">
        <w:t>: </w:t>
      </w:r>
      <w:r w:rsidRPr="004B34D6">
        <w:rPr>
          <w:b/>
          <w:bCs/>
        </w:rPr>
        <w:t>0.1% to 0.3%</w:t>
      </w:r>
      <w:r w:rsidRPr="004B34D6">
        <w:t> by weight.</w:t>
      </w:r>
    </w:p>
    <w:p w14:paraId="3CF2B7F8" w14:textId="77777777" w:rsidR="004B34D6" w:rsidRPr="004B34D6" w:rsidRDefault="004B34D6" w:rsidP="004B34D6">
      <w:pPr>
        <w:numPr>
          <w:ilvl w:val="1"/>
          <w:numId w:val="692"/>
        </w:numPr>
      </w:pPr>
      <w:r w:rsidRPr="004B34D6">
        <w:lastRenderedPageBreak/>
        <w:t>In a </w:t>
      </w:r>
      <w:r w:rsidRPr="004B34D6">
        <w:rPr>
          <w:b/>
          <w:bCs/>
        </w:rPr>
        <w:t>200-gram bottle of salad dressing</w:t>
      </w:r>
      <w:r w:rsidRPr="004B34D6">
        <w:t>, glycerin esters would typically be used in the range of </w:t>
      </w:r>
      <w:r w:rsidRPr="004B34D6">
        <w:rPr>
          <w:b/>
          <w:bCs/>
        </w:rPr>
        <w:t>0.2 grams to 0.6 grams</w:t>
      </w:r>
      <w:r w:rsidRPr="004B34D6">
        <w:t> to ensure that the dressing remains emulsified.</w:t>
      </w:r>
    </w:p>
    <w:p w14:paraId="46886E99" w14:textId="77777777" w:rsidR="004B34D6" w:rsidRPr="004B34D6" w:rsidRDefault="004B34D6" w:rsidP="004B34D6">
      <w:r w:rsidRPr="004B34D6">
        <w:t>8. </w:t>
      </w:r>
      <w:r w:rsidRPr="004B34D6">
        <w:rPr>
          <w:b/>
          <w:bCs/>
        </w:rPr>
        <w:t>Miscellaneous Applications (Instant Foods, Spreads)</w:t>
      </w:r>
    </w:p>
    <w:p w14:paraId="7B07C4B0" w14:textId="77777777" w:rsidR="004B34D6" w:rsidRPr="004B34D6" w:rsidRDefault="004B34D6" w:rsidP="004B34D6">
      <w:pPr>
        <w:numPr>
          <w:ilvl w:val="0"/>
          <w:numId w:val="693"/>
        </w:numPr>
      </w:pPr>
      <w:r w:rsidRPr="004B34D6">
        <w:rPr>
          <w:b/>
          <w:bCs/>
        </w:rPr>
        <w:t>Purpose</w:t>
      </w:r>
      <w:r w:rsidRPr="004B34D6">
        <w:t>: Glycerin esters are used in various </w:t>
      </w:r>
      <w:r w:rsidRPr="004B34D6">
        <w:rPr>
          <w:b/>
          <w:bCs/>
        </w:rPr>
        <w:t>processed foods</w:t>
      </w:r>
      <w:r w:rsidRPr="004B34D6">
        <w:t>, including </w:t>
      </w:r>
      <w:r w:rsidRPr="004B34D6">
        <w:rPr>
          <w:b/>
          <w:bCs/>
        </w:rPr>
        <w:t>instant noodles</w:t>
      </w:r>
      <w:r w:rsidRPr="004B34D6">
        <w:t>, </w:t>
      </w:r>
      <w:r w:rsidRPr="004B34D6">
        <w:rPr>
          <w:b/>
          <w:bCs/>
        </w:rPr>
        <w:t>spreads</w:t>
      </w:r>
      <w:r w:rsidRPr="004B34D6">
        <w:t>, and other packaged products to enhance </w:t>
      </w:r>
      <w:r w:rsidRPr="004B34D6">
        <w:rPr>
          <w:b/>
          <w:bCs/>
        </w:rPr>
        <w:t>texture</w:t>
      </w:r>
      <w:r w:rsidRPr="004B34D6">
        <w:t>, </w:t>
      </w:r>
      <w:r w:rsidRPr="004B34D6">
        <w:rPr>
          <w:b/>
          <w:bCs/>
        </w:rPr>
        <w:t>stability</w:t>
      </w:r>
      <w:r w:rsidRPr="004B34D6">
        <w:t>, and </w:t>
      </w:r>
      <w:r w:rsidRPr="004B34D6">
        <w:rPr>
          <w:b/>
          <w:bCs/>
        </w:rPr>
        <w:t>mouthfeel</w:t>
      </w:r>
      <w:r w:rsidRPr="004B34D6">
        <w:t>.</w:t>
      </w:r>
    </w:p>
    <w:p w14:paraId="74117D5C" w14:textId="77777777" w:rsidR="004B34D6" w:rsidRPr="004B34D6" w:rsidRDefault="004B34D6" w:rsidP="004B34D6">
      <w:pPr>
        <w:numPr>
          <w:ilvl w:val="0"/>
          <w:numId w:val="693"/>
        </w:numPr>
      </w:pPr>
      <w:r w:rsidRPr="004B34D6">
        <w:rPr>
          <w:b/>
          <w:bCs/>
        </w:rPr>
        <w:t>Typical usage</w:t>
      </w:r>
      <w:r w:rsidRPr="004B34D6">
        <w:t>: </w:t>
      </w:r>
      <w:r w:rsidRPr="004B34D6">
        <w:rPr>
          <w:b/>
          <w:bCs/>
        </w:rPr>
        <w:t>0.1% to 0.3%</w:t>
      </w:r>
      <w:r w:rsidRPr="004B34D6">
        <w:t> by weight.</w:t>
      </w:r>
    </w:p>
    <w:p w14:paraId="5E032223" w14:textId="77777777" w:rsidR="004B34D6" w:rsidRPr="004B34D6" w:rsidRDefault="004B34D6" w:rsidP="004B34D6">
      <w:pPr>
        <w:numPr>
          <w:ilvl w:val="1"/>
          <w:numId w:val="693"/>
        </w:numPr>
      </w:pPr>
      <w:r w:rsidRPr="004B34D6">
        <w:t>For example, in a </w:t>
      </w:r>
      <w:r w:rsidRPr="004B34D6">
        <w:rPr>
          <w:b/>
          <w:bCs/>
        </w:rPr>
        <w:t>100-gram pack of instant noodles</w:t>
      </w:r>
      <w:r w:rsidRPr="004B34D6">
        <w:t>, glycerin esters might be used at </w:t>
      </w:r>
      <w:r w:rsidRPr="004B34D6">
        <w:rPr>
          <w:b/>
          <w:bCs/>
        </w:rPr>
        <w:t>0.1 grams to 0.3 grams</w:t>
      </w:r>
      <w:r w:rsidRPr="004B34D6">
        <w:t> to help improve the texture and consistency of the product.</w:t>
      </w:r>
    </w:p>
    <w:p w14:paraId="39419253" w14:textId="77777777" w:rsidR="004B34D6" w:rsidRPr="004B34D6" w:rsidRDefault="004B34D6" w:rsidP="004B34D6">
      <w:r w:rsidRPr="004B34D6">
        <w:t>Summary of Typical Usage:</w:t>
      </w:r>
    </w:p>
    <w:p w14:paraId="23974C6D" w14:textId="77777777" w:rsidR="004B34D6" w:rsidRPr="004B34D6" w:rsidRDefault="004B34D6" w:rsidP="004B34D6">
      <w:pPr>
        <w:numPr>
          <w:ilvl w:val="0"/>
          <w:numId w:val="694"/>
        </w:numPr>
      </w:pPr>
      <w:r w:rsidRPr="004B34D6">
        <w:rPr>
          <w:b/>
          <w:bCs/>
        </w:rPr>
        <w:t>Baked Goods (Cakes, Pastries, Bread)</w:t>
      </w:r>
      <w:r w:rsidRPr="004B34D6">
        <w:t>: </w:t>
      </w:r>
      <w:r w:rsidRPr="004B34D6">
        <w:rPr>
          <w:b/>
          <w:bCs/>
        </w:rPr>
        <w:t>0.1% to 0.5%</w:t>
      </w:r>
      <w:r w:rsidRPr="004B34D6">
        <w:t> by weight.</w:t>
      </w:r>
    </w:p>
    <w:p w14:paraId="7E5BB601" w14:textId="77777777" w:rsidR="004B34D6" w:rsidRPr="004B34D6" w:rsidRDefault="004B34D6" w:rsidP="004B34D6">
      <w:pPr>
        <w:numPr>
          <w:ilvl w:val="0"/>
          <w:numId w:val="694"/>
        </w:numPr>
      </w:pPr>
      <w:r w:rsidRPr="004B34D6">
        <w:rPr>
          <w:b/>
          <w:bCs/>
        </w:rPr>
        <w:t>Dairy Products (Ice Cream, Margarine, Processed Cheese)</w:t>
      </w:r>
      <w:r w:rsidRPr="004B34D6">
        <w:t>: </w:t>
      </w:r>
      <w:r w:rsidRPr="004B34D6">
        <w:rPr>
          <w:b/>
          <w:bCs/>
        </w:rPr>
        <w:t>0.1% to 0.5%</w:t>
      </w:r>
      <w:r w:rsidRPr="004B34D6">
        <w:t> by weight.</w:t>
      </w:r>
    </w:p>
    <w:p w14:paraId="1F623E59" w14:textId="77777777" w:rsidR="004B34D6" w:rsidRPr="004B34D6" w:rsidRDefault="004B34D6" w:rsidP="004B34D6">
      <w:pPr>
        <w:numPr>
          <w:ilvl w:val="0"/>
          <w:numId w:val="694"/>
        </w:numPr>
      </w:pPr>
      <w:r w:rsidRPr="004B34D6">
        <w:rPr>
          <w:b/>
          <w:bCs/>
        </w:rPr>
        <w:t>Confectionery (Candy, Chocolate, Chewing Gum)</w:t>
      </w:r>
      <w:r w:rsidRPr="004B34D6">
        <w:t>: </w:t>
      </w:r>
      <w:r w:rsidRPr="004B34D6">
        <w:rPr>
          <w:b/>
          <w:bCs/>
        </w:rPr>
        <w:t>0.1% to 0.3%</w:t>
      </w:r>
      <w:r w:rsidRPr="004B34D6">
        <w:t> by weight.</w:t>
      </w:r>
    </w:p>
    <w:p w14:paraId="16FEAB16" w14:textId="77777777" w:rsidR="004B34D6" w:rsidRPr="004B34D6" w:rsidRDefault="004B34D6" w:rsidP="004B34D6">
      <w:pPr>
        <w:numPr>
          <w:ilvl w:val="0"/>
          <w:numId w:val="694"/>
        </w:numPr>
      </w:pPr>
      <w:r w:rsidRPr="004B34D6">
        <w:rPr>
          <w:b/>
          <w:bCs/>
        </w:rPr>
        <w:t>Beverages (Emulsified Beverages, Milk Drinks, Smoothies)</w:t>
      </w:r>
      <w:r w:rsidRPr="004B34D6">
        <w:t>: </w:t>
      </w:r>
      <w:r w:rsidRPr="004B34D6">
        <w:rPr>
          <w:b/>
          <w:bCs/>
        </w:rPr>
        <w:t>0.05% to 0.2%</w:t>
      </w:r>
      <w:r w:rsidRPr="004B34D6">
        <w:t> by weight.</w:t>
      </w:r>
    </w:p>
    <w:p w14:paraId="42F61ACC" w14:textId="77777777" w:rsidR="004B34D6" w:rsidRPr="004B34D6" w:rsidRDefault="004B34D6" w:rsidP="004B34D6">
      <w:pPr>
        <w:numPr>
          <w:ilvl w:val="0"/>
          <w:numId w:val="694"/>
        </w:numPr>
      </w:pPr>
      <w:r w:rsidRPr="004B34D6">
        <w:rPr>
          <w:b/>
          <w:bCs/>
        </w:rPr>
        <w:t>Frozen Foods (Vegetables, Ready Meals, Sauces)</w:t>
      </w:r>
      <w:r w:rsidRPr="004B34D6">
        <w:t>: </w:t>
      </w:r>
      <w:r w:rsidRPr="004B34D6">
        <w:rPr>
          <w:b/>
          <w:bCs/>
        </w:rPr>
        <w:t>0.1% to 0.3%</w:t>
      </w:r>
      <w:r w:rsidRPr="004B34D6">
        <w:t> by weight.</w:t>
      </w:r>
    </w:p>
    <w:p w14:paraId="766ED999" w14:textId="77777777" w:rsidR="004B34D6" w:rsidRPr="004B34D6" w:rsidRDefault="004B34D6" w:rsidP="004B34D6">
      <w:pPr>
        <w:numPr>
          <w:ilvl w:val="0"/>
          <w:numId w:val="694"/>
        </w:numPr>
      </w:pPr>
      <w:r w:rsidRPr="004B34D6">
        <w:rPr>
          <w:b/>
          <w:bCs/>
        </w:rPr>
        <w:t>Fat Replacers and Low-Fat Products</w:t>
      </w:r>
      <w:r w:rsidRPr="004B34D6">
        <w:t>: </w:t>
      </w:r>
      <w:r w:rsidRPr="004B34D6">
        <w:rPr>
          <w:b/>
          <w:bCs/>
        </w:rPr>
        <w:t>0.1% to 0.5%</w:t>
      </w:r>
      <w:r w:rsidRPr="004B34D6">
        <w:t> by weight.</w:t>
      </w:r>
    </w:p>
    <w:p w14:paraId="159ECC74" w14:textId="77777777" w:rsidR="004B34D6" w:rsidRPr="004B34D6" w:rsidRDefault="004B34D6" w:rsidP="004B34D6">
      <w:pPr>
        <w:numPr>
          <w:ilvl w:val="0"/>
          <w:numId w:val="694"/>
        </w:numPr>
      </w:pPr>
      <w:r w:rsidRPr="004B34D6">
        <w:rPr>
          <w:b/>
          <w:bCs/>
        </w:rPr>
        <w:t>Salad Dressings and Sauces</w:t>
      </w:r>
      <w:r w:rsidRPr="004B34D6">
        <w:t>: </w:t>
      </w:r>
      <w:r w:rsidRPr="004B34D6">
        <w:rPr>
          <w:b/>
          <w:bCs/>
        </w:rPr>
        <w:t>0.1% to 0.3%</w:t>
      </w:r>
      <w:r w:rsidRPr="004B34D6">
        <w:t> by weight.</w:t>
      </w:r>
    </w:p>
    <w:p w14:paraId="08163A03" w14:textId="77777777" w:rsidR="004B34D6" w:rsidRPr="004B34D6" w:rsidRDefault="004B34D6" w:rsidP="004B34D6">
      <w:pPr>
        <w:numPr>
          <w:ilvl w:val="0"/>
          <w:numId w:val="694"/>
        </w:numPr>
      </w:pPr>
      <w:r w:rsidRPr="004B34D6">
        <w:rPr>
          <w:b/>
          <w:bCs/>
        </w:rPr>
        <w:t>Miscellaneous Applications (Instant Foods, Spreads)</w:t>
      </w:r>
      <w:r w:rsidRPr="004B34D6">
        <w:t>: </w:t>
      </w:r>
      <w:r w:rsidRPr="004B34D6">
        <w:rPr>
          <w:b/>
          <w:bCs/>
        </w:rPr>
        <w:t>0.1% to 0.3%</w:t>
      </w:r>
      <w:r w:rsidRPr="004B34D6">
        <w:t> by weight.</w:t>
      </w:r>
    </w:p>
    <w:p w14:paraId="57BC3D96" w14:textId="77777777" w:rsidR="004B34D6" w:rsidRPr="004B34D6" w:rsidRDefault="004B34D6" w:rsidP="004B34D6">
      <w:r w:rsidRPr="004B34D6">
        <w:t>Regulatory Considerations:</w:t>
      </w:r>
    </w:p>
    <w:p w14:paraId="6B937BAE" w14:textId="77777777" w:rsidR="004B34D6" w:rsidRPr="004B34D6" w:rsidRDefault="004B34D6" w:rsidP="004B34D6">
      <w:pPr>
        <w:numPr>
          <w:ilvl w:val="0"/>
          <w:numId w:val="695"/>
        </w:numPr>
      </w:pPr>
      <w:r w:rsidRPr="004B34D6">
        <w:rPr>
          <w:b/>
          <w:bCs/>
        </w:rPr>
        <w:t>Glycerin Esters of Fatty Acids</w:t>
      </w:r>
      <w:r w:rsidRPr="004B34D6">
        <w:t> are generally recognized as safe (</w:t>
      </w:r>
      <w:r w:rsidRPr="004B34D6">
        <w:rPr>
          <w:b/>
          <w:bCs/>
        </w:rPr>
        <w:t>GRAS</w:t>
      </w:r>
      <w:r w:rsidRPr="004B34D6">
        <w:t>) by regulatory agencies like the </w:t>
      </w:r>
      <w:r w:rsidRPr="004B34D6">
        <w:rPr>
          <w:b/>
          <w:bCs/>
        </w:rPr>
        <w:t>FDA</w:t>
      </w:r>
      <w:r w:rsidRPr="004B34D6">
        <w:t> and </w:t>
      </w:r>
      <w:r w:rsidRPr="004B34D6">
        <w:rPr>
          <w:b/>
          <w:bCs/>
        </w:rPr>
        <w:t>EFSA</w:t>
      </w:r>
      <w:r w:rsidRPr="004B34D6">
        <w:t>, when used in accordance with established usage limits. They have been assessed for their safety in food applications and are approved for use in various food products.</w:t>
      </w:r>
    </w:p>
    <w:p w14:paraId="13FCBA66" w14:textId="77777777" w:rsidR="004B34D6" w:rsidRPr="004B34D6" w:rsidRDefault="004B34D6" w:rsidP="004B34D6">
      <w:pPr>
        <w:numPr>
          <w:ilvl w:val="0"/>
          <w:numId w:val="695"/>
        </w:numPr>
      </w:pPr>
      <w:r w:rsidRPr="004B34D6">
        <w:t>Usage must comply with </w:t>
      </w:r>
      <w:r w:rsidRPr="004B34D6">
        <w:rPr>
          <w:b/>
          <w:bCs/>
        </w:rPr>
        <w:t>local food safety regulations</w:t>
      </w:r>
      <w:r w:rsidRPr="004B34D6">
        <w:t> and </w:t>
      </w:r>
      <w:r w:rsidRPr="004B34D6">
        <w:rPr>
          <w:b/>
          <w:bCs/>
        </w:rPr>
        <w:t>food labeling laws</w:t>
      </w:r>
      <w:r w:rsidRPr="004B34D6">
        <w:t>.</w:t>
      </w:r>
    </w:p>
    <w:p w14:paraId="61879C04" w14:textId="77777777" w:rsidR="004B34D6" w:rsidRPr="004B34D6" w:rsidRDefault="004B34D6" w:rsidP="004B34D6">
      <w:r w:rsidRPr="004B34D6">
        <w:t>Conclusion:</w:t>
      </w:r>
      <w:r w:rsidRPr="004B34D6">
        <w:br/>
      </w:r>
      <w:r w:rsidRPr="004B34D6">
        <w:rPr>
          <w:b/>
          <w:bCs/>
        </w:rPr>
        <w:t>Glycerin Esters of Fatty Acids</w:t>
      </w:r>
      <w:r w:rsidRPr="004B34D6">
        <w:t> are widely used in </w:t>
      </w:r>
      <w:r w:rsidRPr="004B34D6">
        <w:rPr>
          <w:b/>
          <w:bCs/>
        </w:rPr>
        <w:t>commercial food products</w:t>
      </w:r>
      <w:r w:rsidRPr="004B34D6">
        <w:t> as </w:t>
      </w:r>
      <w:r w:rsidRPr="004B34D6">
        <w:rPr>
          <w:b/>
          <w:bCs/>
        </w:rPr>
        <w:t>emulsifiers</w:t>
      </w:r>
      <w:r w:rsidRPr="004B34D6">
        <w:t>, </w:t>
      </w:r>
      <w:r w:rsidRPr="004B34D6">
        <w:rPr>
          <w:b/>
          <w:bCs/>
        </w:rPr>
        <w:t>stabilizers</w:t>
      </w:r>
      <w:r w:rsidRPr="004B34D6">
        <w:t>, and </w:t>
      </w:r>
      <w:r w:rsidRPr="004B34D6">
        <w:rPr>
          <w:b/>
          <w:bCs/>
        </w:rPr>
        <w:t>texture enhancers</w:t>
      </w:r>
      <w:r w:rsidRPr="004B34D6">
        <w:t>. They are typically used at </w:t>
      </w:r>
      <w:r w:rsidRPr="004B34D6">
        <w:rPr>
          <w:b/>
          <w:bCs/>
        </w:rPr>
        <w:t>low concentrations</w:t>
      </w:r>
      <w:r w:rsidRPr="004B34D6">
        <w:t> (usually </w:t>
      </w:r>
      <w:r w:rsidRPr="004B34D6">
        <w:rPr>
          <w:b/>
          <w:bCs/>
        </w:rPr>
        <w:t>0.1% to 0.5%</w:t>
      </w:r>
      <w:r w:rsidRPr="004B34D6">
        <w:t> by weight) across a wide range of food categories, including </w:t>
      </w:r>
      <w:r w:rsidRPr="004B34D6">
        <w:rPr>
          <w:b/>
          <w:bCs/>
        </w:rPr>
        <w:t>baked goods</w:t>
      </w:r>
      <w:r w:rsidRPr="004B34D6">
        <w:t>, </w:t>
      </w:r>
      <w:r w:rsidRPr="004B34D6">
        <w:rPr>
          <w:b/>
          <w:bCs/>
        </w:rPr>
        <w:t>dairy products</w:t>
      </w:r>
      <w:r w:rsidRPr="004B34D6">
        <w:t>, </w:t>
      </w:r>
      <w:r w:rsidRPr="004B34D6">
        <w:rPr>
          <w:b/>
          <w:bCs/>
        </w:rPr>
        <w:t>confectionery</w:t>
      </w:r>
      <w:r w:rsidRPr="004B34D6">
        <w:t>, </w:t>
      </w:r>
      <w:r w:rsidRPr="004B34D6">
        <w:rPr>
          <w:b/>
          <w:bCs/>
        </w:rPr>
        <w:t>beverages</w:t>
      </w:r>
      <w:r w:rsidRPr="004B34D6">
        <w:t>, </w:t>
      </w:r>
      <w:r w:rsidRPr="004B34D6">
        <w:rPr>
          <w:b/>
          <w:bCs/>
        </w:rPr>
        <w:t>salad dressings</w:t>
      </w:r>
      <w:r w:rsidRPr="004B34D6">
        <w:t>, and </w:t>
      </w:r>
      <w:r w:rsidRPr="004B34D6">
        <w:rPr>
          <w:b/>
          <w:bCs/>
        </w:rPr>
        <w:t>low-fat products</w:t>
      </w:r>
      <w:r w:rsidRPr="004B34D6">
        <w:t>. These esters help maintain </w:t>
      </w:r>
      <w:r w:rsidRPr="004B34D6">
        <w:rPr>
          <w:b/>
          <w:bCs/>
        </w:rPr>
        <w:t>emulsion stability</w:t>
      </w:r>
      <w:r w:rsidRPr="004B34D6">
        <w:t>, improve </w:t>
      </w:r>
      <w:r w:rsidRPr="004B34D6">
        <w:rPr>
          <w:b/>
          <w:bCs/>
        </w:rPr>
        <w:t>texture</w:t>
      </w:r>
      <w:r w:rsidRPr="004B34D6">
        <w:t>, and ensure </w:t>
      </w:r>
      <w:r w:rsidRPr="004B34D6">
        <w:rPr>
          <w:b/>
          <w:bCs/>
        </w:rPr>
        <w:t>consistent product quality</w:t>
      </w:r>
      <w:r w:rsidRPr="004B34D6">
        <w:t> throughout their shelf life.</w:t>
      </w:r>
    </w:p>
    <w:p w14:paraId="2A7931CD" w14:textId="77777777" w:rsidR="004B34D6" w:rsidRPr="004B34D6" w:rsidRDefault="004B34D6" w:rsidP="004B34D6">
      <w:hyperlink r:id="rId153" w:history="1">
        <w:r w:rsidRPr="004B34D6">
          <w:rPr>
            <w:rStyle w:val="Hyperlink"/>
          </w:rPr>
          <w:t>12:42</w:t>
        </w:r>
      </w:hyperlink>
    </w:p>
    <w:p w14:paraId="067851FA" w14:textId="77777777" w:rsidR="004B34D6" w:rsidRPr="004B34D6" w:rsidRDefault="004B34D6" w:rsidP="004B34D6">
      <w:r w:rsidRPr="004B34D6">
        <w:t>BeeChoo Liang</w:t>
      </w:r>
    </w:p>
    <w:p w14:paraId="50EDA8C1" w14:textId="77777777" w:rsidR="004B34D6" w:rsidRPr="004B34D6" w:rsidRDefault="004B34D6" w:rsidP="004B34D6">
      <w:r w:rsidRPr="004B34D6">
        <w:rPr>
          <w:b/>
          <w:bCs/>
        </w:rPr>
        <w:lastRenderedPageBreak/>
        <w:t>Glycerin Fatty Acid Esters</w:t>
      </w:r>
      <w:r w:rsidRPr="004B34D6">
        <w:t> (often referred to as </w:t>
      </w:r>
      <w:r w:rsidRPr="004B34D6">
        <w:rPr>
          <w:b/>
          <w:bCs/>
        </w:rPr>
        <w:t>glycerol esters of fatty acids</w:t>
      </w:r>
      <w:r w:rsidRPr="004B34D6">
        <w:t> or </w:t>
      </w:r>
      <w:r w:rsidRPr="004B34D6">
        <w:rPr>
          <w:b/>
          <w:bCs/>
        </w:rPr>
        <w:t>Glycerol Fatty Acid Esters</w:t>
      </w:r>
      <w:r w:rsidRPr="004B34D6">
        <w:t>) are commonly used in food processing as </w:t>
      </w:r>
      <w:r w:rsidRPr="004B34D6">
        <w:rPr>
          <w:b/>
          <w:bCs/>
        </w:rPr>
        <w:t>emulsifiers</w:t>
      </w:r>
      <w:r w:rsidRPr="004B34D6">
        <w:t>, </w:t>
      </w:r>
      <w:r w:rsidRPr="004B34D6">
        <w:rPr>
          <w:b/>
          <w:bCs/>
        </w:rPr>
        <w:t>stabilizers</w:t>
      </w:r>
      <w:r w:rsidRPr="004B34D6">
        <w:t>, and </w:t>
      </w:r>
      <w:r w:rsidRPr="004B34D6">
        <w:rPr>
          <w:b/>
          <w:bCs/>
        </w:rPr>
        <w:t>texture modifiers</w:t>
      </w:r>
      <w:r w:rsidRPr="004B34D6">
        <w:t>. These esters are created by reacting </w:t>
      </w:r>
      <w:r w:rsidRPr="004B34D6">
        <w:rPr>
          <w:b/>
          <w:bCs/>
        </w:rPr>
        <w:t>glycerol (glycerin)</w:t>
      </w:r>
      <w:r w:rsidRPr="004B34D6">
        <w:t> with </w:t>
      </w:r>
      <w:r w:rsidRPr="004B34D6">
        <w:rPr>
          <w:b/>
          <w:bCs/>
        </w:rPr>
        <w:t>fatty acids</w:t>
      </w:r>
      <w:r w:rsidRPr="004B34D6">
        <w:t> derived from plant oils, animal fats, or other sources.</w:t>
      </w:r>
      <w:r w:rsidRPr="004B34D6">
        <w:br/>
        <w:t>The typical amount of </w:t>
      </w:r>
      <w:r w:rsidRPr="004B34D6">
        <w:rPr>
          <w:b/>
          <w:bCs/>
        </w:rPr>
        <w:t>Glycerin Fatty Acid Esters</w:t>
      </w:r>
      <w:r w:rsidRPr="004B34D6">
        <w:t> used in commercial food products varies depending on the specific type of product and the desired function, but they are generally used at low concentrations due to their effectiveness. Their primary role is to help in the </w:t>
      </w:r>
      <w:r w:rsidRPr="004B34D6">
        <w:rPr>
          <w:b/>
          <w:bCs/>
        </w:rPr>
        <w:t>emulsification</w:t>
      </w:r>
      <w:r w:rsidRPr="004B34D6">
        <w:t> of oil and water phases, improve the </w:t>
      </w:r>
      <w:r w:rsidRPr="004B34D6">
        <w:rPr>
          <w:b/>
          <w:bCs/>
        </w:rPr>
        <w:t>texture</w:t>
      </w:r>
      <w:r w:rsidRPr="004B34D6">
        <w:t>, and prevent </w:t>
      </w:r>
      <w:r w:rsidRPr="004B34D6">
        <w:rPr>
          <w:b/>
          <w:bCs/>
        </w:rPr>
        <w:t>separation</w:t>
      </w:r>
      <w:r w:rsidRPr="004B34D6">
        <w:t> in food products.</w:t>
      </w:r>
      <w:r w:rsidRPr="004B34D6">
        <w:br/>
        <w:t>Typical Amount of </w:t>
      </w:r>
      <w:r w:rsidRPr="004B34D6">
        <w:rPr>
          <w:b/>
          <w:bCs/>
        </w:rPr>
        <w:t>Glycerin Fatty Acid Esters</w:t>
      </w:r>
      <w:r w:rsidRPr="004B34D6">
        <w:t> Used in Commercial Food Products</w:t>
      </w:r>
      <w:r w:rsidRPr="004B34D6">
        <w:br/>
        <w:t>The typical usage levels of </w:t>
      </w:r>
      <w:r w:rsidRPr="004B34D6">
        <w:rPr>
          <w:b/>
          <w:bCs/>
        </w:rPr>
        <w:t>Glycerin Fatty Acid Esters</w:t>
      </w:r>
      <w:r w:rsidRPr="004B34D6">
        <w:t> in food products typically range from </w:t>
      </w:r>
      <w:r w:rsidRPr="004B34D6">
        <w:rPr>
          <w:b/>
          <w:bCs/>
        </w:rPr>
        <w:t>0.05% to 1%</w:t>
      </w:r>
      <w:r w:rsidRPr="004B34D6">
        <w:t> by weight, depending on the type of food product and its intended functionality. Below are some common food categories and the typical usage levels for these esters:</w:t>
      </w:r>
      <w:r w:rsidRPr="004B34D6">
        <w:br/>
        <w:t>1. </w:t>
      </w:r>
      <w:r w:rsidRPr="004B34D6">
        <w:rPr>
          <w:b/>
          <w:bCs/>
        </w:rPr>
        <w:t>Baked Goods (Cakes, Pastries, Bread)</w:t>
      </w:r>
    </w:p>
    <w:p w14:paraId="486FD226" w14:textId="77777777" w:rsidR="004B34D6" w:rsidRPr="004B34D6" w:rsidRDefault="004B34D6" w:rsidP="004B34D6">
      <w:pPr>
        <w:numPr>
          <w:ilvl w:val="0"/>
          <w:numId w:val="696"/>
        </w:numPr>
      </w:pPr>
      <w:r w:rsidRPr="004B34D6">
        <w:rPr>
          <w:b/>
          <w:bCs/>
        </w:rPr>
        <w:t>Purpose</w:t>
      </w:r>
      <w:r w:rsidRPr="004B34D6">
        <w:t>: They are used to improve the </w:t>
      </w:r>
      <w:r w:rsidRPr="004B34D6">
        <w:rPr>
          <w:b/>
          <w:bCs/>
        </w:rPr>
        <w:t>texture</w:t>
      </w:r>
      <w:r w:rsidRPr="004B34D6">
        <w:t>, </w:t>
      </w:r>
      <w:r w:rsidRPr="004B34D6">
        <w:rPr>
          <w:b/>
          <w:bCs/>
        </w:rPr>
        <w:t>moisture retention</w:t>
      </w:r>
      <w:r w:rsidRPr="004B34D6">
        <w:t>, and </w:t>
      </w:r>
      <w:r w:rsidRPr="004B34D6">
        <w:rPr>
          <w:b/>
          <w:bCs/>
        </w:rPr>
        <w:t>volume</w:t>
      </w:r>
      <w:r w:rsidRPr="004B34D6">
        <w:t> of baked goods, and they help prevent staling.</w:t>
      </w:r>
    </w:p>
    <w:p w14:paraId="04DDD413" w14:textId="77777777" w:rsidR="004B34D6" w:rsidRPr="004B34D6" w:rsidRDefault="004B34D6" w:rsidP="004B34D6">
      <w:pPr>
        <w:numPr>
          <w:ilvl w:val="0"/>
          <w:numId w:val="696"/>
        </w:numPr>
      </w:pPr>
      <w:r w:rsidRPr="004B34D6">
        <w:rPr>
          <w:b/>
          <w:bCs/>
        </w:rPr>
        <w:t>Typical usage</w:t>
      </w:r>
      <w:r w:rsidRPr="004B34D6">
        <w:t>: </w:t>
      </w:r>
      <w:r w:rsidRPr="004B34D6">
        <w:rPr>
          <w:b/>
          <w:bCs/>
        </w:rPr>
        <w:t>0.1% to 0.5%</w:t>
      </w:r>
      <w:r w:rsidRPr="004B34D6">
        <w:t> by weight.</w:t>
      </w:r>
    </w:p>
    <w:p w14:paraId="4D1D8F54" w14:textId="77777777" w:rsidR="004B34D6" w:rsidRPr="004B34D6" w:rsidRDefault="004B34D6" w:rsidP="004B34D6">
      <w:pPr>
        <w:numPr>
          <w:ilvl w:val="1"/>
          <w:numId w:val="696"/>
        </w:numPr>
      </w:pPr>
      <w:r w:rsidRPr="004B34D6">
        <w:t>For example, in a </w:t>
      </w:r>
      <w:r w:rsidRPr="004B34D6">
        <w:rPr>
          <w:b/>
          <w:bCs/>
        </w:rPr>
        <w:t>500-gram batch of cake batter</w:t>
      </w:r>
      <w:r w:rsidRPr="004B34D6">
        <w:t>, the amount used would typically range from </w:t>
      </w:r>
      <w:r w:rsidRPr="004B34D6">
        <w:rPr>
          <w:b/>
          <w:bCs/>
        </w:rPr>
        <w:t>0.5 grams to 2.5 grams</w:t>
      </w:r>
      <w:r w:rsidRPr="004B34D6">
        <w:t>.</w:t>
      </w:r>
    </w:p>
    <w:p w14:paraId="02106CBA" w14:textId="77777777" w:rsidR="004B34D6" w:rsidRPr="004B34D6" w:rsidRDefault="004B34D6" w:rsidP="004B34D6">
      <w:pPr>
        <w:numPr>
          <w:ilvl w:val="1"/>
          <w:numId w:val="696"/>
        </w:numPr>
      </w:pPr>
      <w:r w:rsidRPr="004B34D6">
        <w:t>In </w:t>
      </w:r>
      <w:r w:rsidRPr="004B34D6">
        <w:rPr>
          <w:b/>
          <w:bCs/>
        </w:rPr>
        <w:t>bread</w:t>
      </w:r>
      <w:r w:rsidRPr="004B34D6">
        <w:t> or </w:t>
      </w:r>
      <w:r w:rsidRPr="004B34D6">
        <w:rPr>
          <w:b/>
          <w:bCs/>
        </w:rPr>
        <w:t>pastries</w:t>
      </w:r>
      <w:r w:rsidRPr="004B34D6">
        <w:t>, it might be used at </w:t>
      </w:r>
      <w:r w:rsidRPr="004B34D6">
        <w:rPr>
          <w:b/>
          <w:bCs/>
        </w:rPr>
        <w:t>0.1% to 0.3%</w:t>
      </w:r>
      <w:r w:rsidRPr="004B34D6">
        <w:t> to improve </w:t>
      </w:r>
      <w:r w:rsidRPr="004B34D6">
        <w:rPr>
          <w:b/>
          <w:bCs/>
        </w:rPr>
        <w:t>crumb texture</w:t>
      </w:r>
      <w:r w:rsidRPr="004B34D6">
        <w:t> and </w:t>
      </w:r>
      <w:r w:rsidRPr="004B34D6">
        <w:rPr>
          <w:b/>
          <w:bCs/>
        </w:rPr>
        <w:t>softness</w:t>
      </w:r>
      <w:r w:rsidRPr="004B34D6">
        <w:t>.</w:t>
      </w:r>
    </w:p>
    <w:p w14:paraId="4B27BB90" w14:textId="77777777" w:rsidR="004B34D6" w:rsidRPr="004B34D6" w:rsidRDefault="004B34D6" w:rsidP="004B34D6">
      <w:r w:rsidRPr="004B34D6">
        <w:t>2. </w:t>
      </w:r>
      <w:r w:rsidRPr="004B34D6">
        <w:rPr>
          <w:b/>
          <w:bCs/>
        </w:rPr>
        <w:t>Dairy Products (Ice Cream, Margarine, Butter, Processed Cheese)</w:t>
      </w:r>
    </w:p>
    <w:p w14:paraId="4E5372A8" w14:textId="77777777" w:rsidR="004B34D6" w:rsidRPr="004B34D6" w:rsidRDefault="004B34D6" w:rsidP="004B34D6">
      <w:pPr>
        <w:numPr>
          <w:ilvl w:val="0"/>
          <w:numId w:val="697"/>
        </w:numPr>
      </w:pPr>
      <w:r w:rsidRPr="004B34D6">
        <w:rPr>
          <w:b/>
          <w:bCs/>
        </w:rPr>
        <w:t>Purpose</w:t>
      </w:r>
      <w:r w:rsidRPr="004B34D6">
        <w:t>: Glycerin fatty acid esters are used to stabilize </w:t>
      </w:r>
      <w:r w:rsidRPr="004B34D6">
        <w:rPr>
          <w:b/>
          <w:bCs/>
        </w:rPr>
        <w:t>emulsions</w:t>
      </w:r>
      <w:r w:rsidRPr="004B34D6">
        <w:t> and improve </w:t>
      </w:r>
      <w:r w:rsidRPr="004B34D6">
        <w:rPr>
          <w:b/>
          <w:bCs/>
        </w:rPr>
        <w:t>smoothness</w:t>
      </w:r>
      <w:r w:rsidRPr="004B34D6">
        <w:t> and </w:t>
      </w:r>
      <w:r w:rsidRPr="004B34D6">
        <w:rPr>
          <w:b/>
          <w:bCs/>
        </w:rPr>
        <w:t>mouthfeel</w:t>
      </w:r>
      <w:r w:rsidRPr="004B34D6">
        <w:t> in dairy products like </w:t>
      </w:r>
      <w:r w:rsidRPr="004B34D6">
        <w:rPr>
          <w:b/>
          <w:bCs/>
        </w:rPr>
        <w:t>ice cream</w:t>
      </w:r>
      <w:r w:rsidRPr="004B34D6">
        <w:t>, </w:t>
      </w:r>
      <w:r w:rsidRPr="004B34D6">
        <w:rPr>
          <w:b/>
          <w:bCs/>
        </w:rPr>
        <w:t>margarine</w:t>
      </w:r>
      <w:r w:rsidRPr="004B34D6">
        <w:t>, and </w:t>
      </w:r>
      <w:r w:rsidRPr="004B34D6">
        <w:rPr>
          <w:b/>
          <w:bCs/>
        </w:rPr>
        <w:t>processed cheese</w:t>
      </w:r>
      <w:r w:rsidRPr="004B34D6">
        <w:t>.</w:t>
      </w:r>
    </w:p>
    <w:p w14:paraId="726284B9" w14:textId="77777777" w:rsidR="004B34D6" w:rsidRPr="004B34D6" w:rsidRDefault="004B34D6" w:rsidP="004B34D6">
      <w:pPr>
        <w:numPr>
          <w:ilvl w:val="0"/>
          <w:numId w:val="697"/>
        </w:numPr>
      </w:pPr>
      <w:r w:rsidRPr="004B34D6">
        <w:rPr>
          <w:b/>
          <w:bCs/>
        </w:rPr>
        <w:t>Typical usage</w:t>
      </w:r>
      <w:r w:rsidRPr="004B34D6">
        <w:t>:</w:t>
      </w:r>
    </w:p>
    <w:p w14:paraId="488AAA69" w14:textId="77777777" w:rsidR="004B34D6" w:rsidRPr="004B34D6" w:rsidRDefault="004B34D6" w:rsidP="004B34D6">
      <w:pPr>
        <w:numPr>
          <w:ilvl w:val="0"/>
          <w:numId w:val="697"/>
        </w:numPr>
      </w:pPr>
      <w:r w:rsidRPr="004B34D6">
        <w:rPr>
          <w:b/>
          <w:bCs/>
        </w:rPr>
        <w:t>Ice Cream</w:t>
      </w:r>
      <w:r w:rsidRPr="004B34D6">
        <w:t>: </w:t>
      </w:r>
      <w:r w:rsidRPr="004B34D6">
        <w:rPr>
          <w:b/>
          <w:bCs/>
        </w:rPr>
        <w:t>0.1% to 0.3%</w:t>
      </w:r>
      <w:r w:rsidRPr="004B34D6">
        <w:t> by weight.</w:t>
      </w:r>
    </w:p>
    <w:p w14:paraId="0AB86C11" w14:textId="77777777" w:rsidR="004B34D6" w:rsidRPr="004B34D6" w:rsidRDefault="004B34D6" w:rsidP="004B34D6">
      <w:pPr>
        <w:numPr>
          <w:ilvl w:val="1"/>
          <w:numId w:val="697"/>
        </w:numPr>
      </w:pPr>
      <w:r w:rsidRPr="004B34D6">
        <w:t>In a </w:t>
      </w:r>
      <w:r w:rsidRPr="004B34D6">
        <w:rPr>
          <w:b/>
          <w:bCs/>
        </w:rPr>
        <w:t>1-liter tub of ice cream</w:t>
      </w:r>
      <w:r w:rsidRPr="004B34D6">
        <w:t>, it could be used in the range of </w:t>
      </w:r>
      <w:r w:rsidRPr="004B34D6">
        <w:rPr>
          <w:b/>
          <w:bCs/>
        </w:rPr>
        <w:t>1 gram to 3 grams</w:t>
      </w:r>
      <w:r w:rsidRPr="004B34D6">
        <w:t>.</w:t>
      </w:r>
    </w:p>
    <w:p w14:paraId="60168D8F" w14:textId="77777777" w:rsidR="004B34D6" w:rsidRPr="004B34D6" w:rsidRDefault="004B34D6" w:rsidP="004B34D6">
      <w:pPr>
        <w:numPr>
          <w:ilvl w:val="0"/>
          <w:numId w:val="697"/>
        </w:numPr>
      </w:pPr>
      <w:r w:rsidRPr="004B34D6">
        <w:rPr>
          <w:b/>
          <w:bCs/>
        </w:rPr>
        <w:t>Margarine</w:t>
      </w:r>
      <w:r w:rsidRPr="004B34D6">
        <w:t>: </w:t>
      </w:r>
      <w:r w:rsidRPr="004B34D6">
        <w:rPr>
          <w:b/>
          <w:bCs/>
        </w:rPr>
        <w:t>0.2% to 0.5%</w:t>
      </w:r>
      <w:r w:rsidRPr="004B34D6">
        <w:t> by weight.</w:t>
      </w:r>
    </w:p>
    <w:p w14:paraId="5C41886E" w14:textId="77777777" w:rsidR="004B34D6" w:rsidRPr="004B34D6" w:rsidRDefault="004B34D6" w:rsidP="004B34D6">
      <w:pPr>
        <w:numPr>
          <w:ilvl w:val="1"/>
          <w:numId w:val="697"/>
        </w:numPr>
      </w:pPr>
      <w:r w:rsidRPr="004B34D6">
        <w:t>In a </w:t>
      </w:r>
      <w:r w:rsidRPr="004B34D6">
        <w:rPr>
          <w:b/>
          <w:bCs/>
        </w:rPr>
        <w:t>200-gram batch of margarine</w:t>
      </w:r>
      <w:r w:rsidRPr="004B34D6">
        <w:t>, this would be about </w:t>
      </w:r>
      <w:r w:rsidRPr="004B34D6">
        <w:rPr>
          <w:b/>
          <w:bCs/>
        </w:rPr>
        <w:t>0.4 grams to 1 gram</w:t>
      </w:r>
      <w:r w:rsidRPr="004B34D6">
        <w:t>.</w:t>
      </w:r>
    </w:p>
    <w:p w14:paraId="591BC9DD" w14:textId="77777777" w:rsidR="004B34D6" w:rsidRPr="004B34D6" w:rsidRDefault="004B34D6" w:rsidP="004B34D6">
      <w:pPr>
        <w:numPr>
          <w:ilvl w:val="1"/>
          <w:numId w:val="697"/>
        </w:numPr>
      </w:pPr>
      <w:r w:rsidRPr="004B34D6">
        <w:rPr>
          <w:b/>
          <w:bCs/>
        </w:rPr>
        <w:t>Processed Cheese</w:t>
      </w:r>
      <w:r w:rsidRPr="004B34D6">
        <w:t>: </w:t>
      </w:r>
      <w:r w:rsidRPr="004B34D6">
        <w:rPr>
          <w:b/>
          <w:bCs/>
        </w:rPr>
        <w:t>0.1% to 0.3%</w:t>
      </w:r>
      <w:r w:rsidRPr="004B34D6">
        <w:t> by weight.</w:t>
      </w:r>
    </w:p>
    <w:p w14:paraId="1A1BFE53" w14:textId="77777777" w:rsidR="004B34D6" w:rsidRPr="004B34D6" w:rsidRDefault="004B34D6" w:rsidP="004B34D6">
      <w:r w:rsidRPr="004B34D6">
        <w:t>3. </w:t>
      </w:r>
      <w:r w:rsidRPr="004B34D6">
        <w:rPr>
          <w:b/>
          <w:bCs/>
        </w:rPr>
        <w:t>Confectionery (Candy, Chocolate, Chewing Gum)</w:t>
      </w:r>
    </w:p>
    <w:p w14:paraId="3EF8843A" w14:textId="77777777" w:rsidR="004B34D6" w:rsidRPr="004B34D6" w:rsidRDefault="004B34D6" w:rsidP="004B34D6">
      <w:pPr>
        <w:numPr>
          <w:ilvl w:val="0"/>
          <w:numId w:val="698"/>
        </w:numPr>
      </w:pPr>
      <w:r w:rsidRPr="004B34D6">
        <w:rPr>
          <w:b/>
          <w:bCs/>
        </w:rPr>
        <w:t>Purpose</w:t>
      </w:r>
      <w:r w:rsidRPr="004B34D6">
        <w:t>: Glycerin fatty acid esters improve the </w:t>
      </w:r>
      <w:r w:rsidRPr="004B34D6">
        <w:rPr>
          <w:b/>
          <w:bCs/>
        </w:rPr>
        <w:t>smoothness</w:t>
      </w:r>
      <w:r w:rsidRPr="004B34D6">
        <w:t>, prevent fat separation, and enhance the </w:t>
      </w:r>
      <w:r w:rsidRPr="004B34D6">
        <w:rPr>
          <w:b/>
          <w:bCs/>
        </w:rPr>
        <w:t>texture</w:t>
      </w:r>
      <w:r w:rsidRPr="004B34D6">
        <w:t> of confectionery products.</w:t>
      </w:r>
    </w:p>
    <w:p w14:paraId="5EF5893F" w14:textId="77777777" w:rsidR="004B34D6" w:rsidRPr="004B34D6" w:rsidRDefault="004B34D6" w:rsidP="004B34D6">
      <w:pPr>
        <w:numPr>
          <w:ilvl w:val="0"/>
          <w:numId w:val="698"/>
        </w:numPr>
      </w:pPr>
      <w:r w:rsidRPr="004B34D6">
        <w:rPr>
          <w:b/>
          <w:bCs/>
        </w:rPr>
        <w:t>Typical usage</w:t>
      </w:r>
      <w:r w:rsidRPr="004B34D6">
        <w:t>: </w:t>
      </w:r>
      <w:r w:rsidRPr="004B34D6">
        <w:rPr>
          <w:b/>
          <w:bCs/>
        </w:rPr>
        <w:t>0.1% to 0.3%</w:t>
      </w:r>
      <w:r w:rsidRPr="004B34D6">
        <w:t> by weight.</w:t>
      </w:r>
    </w:p>
    <w:p w14:paraId="0C9F3079" w14:textId="77777777" w:rsidR="004B34D6" w:rsidRPr="004B34D6" w:rsidRDefault="004B34D6" w:rsidP="004B34D6">
      <w:pPr>
        <w:numPr>
          <w:ilvl w:val="1"/>
          <w:numId w:val="698"/>
        </w:numPr>
      </w:pPr>
      <w:r w:rsidRPr="004B34D6">
        <w:lastRenderedPageBreak/>
        <w:t>In a </w:t>
      </w:r>
      <w:r w:rsidRPr="004B34D6">
        <w:rPr>
          <w:b/>
          <w:bCs/>
        </w:rPr>
        <w:t>100-gram batch of chocolate</w:t>
      </w:r>
      <w:r w:rsidRPr="004B34D6">
        <w:t>, the amount used would typically be </w:t>
      </w:r>
      <w:r w:rsidRPr="004B34D6">
        <w:rPr>
          <w:b/>
          <w:bCs/>
        </w:rPr>
        <w:t>0.1 grams to 0.3 grams</w:t>
      </w:r>
      <w:r w:rsidRPr="004B34D6">
        <w:t>.</w:t>
      </w:r>
    </w:p>
    <w:p w14:paraId="52134BBA" w14:textId="77777777" w:rsidR="004B34D6" w:rsidRPr="004B34D6" w:rsidRDefault="004B34D6" w:rsidP="004B34D6">
      <w:pPr>
        <w:numPr>
          <w:ilvl w:val="1"/>
          <w:numId w:val="698"/>
        </w:numPr>
      </w:pPr>
      <w:r w:rsidRPr="004B34D6">
        <w:t>In </w:t>
      </w:r>
      <w:r w:rsidRPr="004B34D6">
        <w:rPr>
          <w:b/>
          <w:bCs/>
        </w:rPr>
        <w:t>chewing gum</w:t>
      </w:r>
      <w:r w:rsidRPr="004B34D6">
        <w:t>, the typical concentration is around </w:t>
      </w:r>
      <w:r w:rsidRPr="004B34D6">
        <w:rPr>
          <w:b/>
          <w:bCs/>
        </w:rPr>
        <w:t>0.1% to 0.2%</w:t>
      </w:r>
      <w:r w:rsidRPr="004B34D6">
        <w:t> by weight.</w:t>
      </w:r>
    </w:p>
    <w:p w14:paraId="494CFA22" w14:textId="77777777" w:rsidR="004B34D6" w:rsidRPr="004B34D6" w:rsidRDefault="004B34D6" w:rsidP="004B34D6">
      <w:r w:rsidRPr="004B34D6">
        <w:t>4. </w:t>
      </w:r>
      <w:r w:rsidRPr="004B34D6">
        <w:rPr>
          <w:b/>
          <w:bCs/>
        </w:rPr>
        <w:t>Beverages (Emulsified Beverages, Milk Drinks, Smoothies)</w:t>
      </w:r>
    </w:p>
    <w:p w14:paraId="2924C2D8" w14:textId="77777777" w:rsidR="004B34D6" w:rsidRPr="004B34D6" w:rsidRDefault="004B34D6" w:rsidP="004B34D6">
      <w:pPr>
        <w:numPr>
          <w:ilvl w:val="0"/>
          <w:numId w:val="699"/>
        </w:numPr>
      </w:pPr>
      <w:r w:rsidRPr="004B34D6">
        <w:rPr>
          <w:b/>
          <w:bCs/>
        </w:rPr>
        <w:t>Purpose</w:t>
      </w:r>
      <w:r w:rsidRPr="004B34D6">
        <w:t>: These esters are used in </w:t>
      </w:r>
      <w:r w:rsidRPr="004B34D6">
        <w:rPr>
          <w:b/>
          <w:bCs/>
        </w:rPr>
        <w:t>beverages</w:t>
      </w:r>
      <w:r w:rsidRPr="004B34D6">
        <w:t> that require oil-water emulsions, such as </w:t>
      </w:r>
      <w:r w:rsidRPr="004B34D6">
        <w:rPr>
          <w:b/>
          <w:bCs/>
        </w:rPr>
        <w:t>flavored milk</w:t>
      </w:r>
      <w:r w:rsidRPr="004B34D6">
        <w:t>, </w:t>
      </w:r>
      <w:r w:rsidRPr="004B34D6">
        <w:rPr>
          <w:b/>
          <w:bCs/>
        </w:rPr>
        <w:t>smoothies</w:t>
      </w:r>
      <w:r w:rsidRPr="004B34D6">
        <w:t>, or beverages with added oils (e.g., coconut oil or fruit oils). They help stabilize emulsions and prevent phase separation.</w:t>
      </w:r>
    </w:p>
    <w:p w14:paraId="02539FCE" w14:textId="77777777" w:rsidR="004B34D6" w:rsidRPr="004B34D6" w:rsidRDefault="004B34D6" w:rsidP="004B34D6">
      <w:pPr>
        <w:numPr>
          <w:ilvl w:val="0"/>
          <w:numId w:val="699"/>
        </w:numPr>
      </w:pPr>
      <w:r w:rsidRPr="004B34D6">
        <w:rPr>
          <w:b/>
          <w:bCs/>
        </w:rPr>
        <w:t>Typical usage</w:t>
      </w:r>
      <w:r w:rsidRPr="004B34D6">
        <w:t>: </w:t>
      </w:r>
      <w:r w:rsidRPr="004B34D6">
        <w:rPr>
          <w:b/>
          <w:bCs/>
        </w:rPr>
        <w:t>0.05% to 0.2%</w:t>
      </w:r>
      <w:r w:rsidRPr="004B34D6">
        <w:t> by weight.</w:t>
      </w:r>
    </w:p>
    <w:p w14:paraId="5D265250" w14:textId="77777777" w:rsidR="004B34D6" w:rsidRPr="004B34D6" w:rsidRDefault="004B34D6" w:rsidP="004B34D6">
      <w:pPr>
        <w:numPr>
          <w:ilvl w:val="1"/>
          <w:numId w:val="699"/>
        </w:numPr>
      </w:pPr>
      <w:r w:rsidRPr="004B34D6">
        <w:t>For example, in a </w:t>
      </w:r>
      <w:r w:rsidRPr="004B34D6">
        <w:rPr>
          <w:b/>
          <w:bCs/>
        </w:rPr>
        <w:t>500 ml bottle of milk or smoothie</w:t>
      </w:r>
      <w:r w:rsidRPr="004B34D6">
        <w:t>, glycerin fatty acid esters might be used at </w:t>
      </w:r>
      <w:r w:rsidRPr="004B34D6">
        <w:rPr>
          <w:b/>
          <w:bCs/>
        </w:rPr>
        <w:t>0.25 grams to 1 gram</w:t>
      </w:r>
      <w:r w:rsidRPr="004B34D6">
        <w:t> to stabilize the mixture.</w:t>
      </w:r>
    </w:p>
    <w:p w14:paraId="2230B4E9" w14:textId="77777777" w:rsidR="004B34D6" w:rsidRPr="004B34D6" w:rsidRDefault="004B34D6" w:rsidP="004B34D6">
      <w:r w:rsidRPr="004B34D6">
        <w:t>5. </w:t>
      </w:r>
      <w:r w:rsidRPr="004B34D6">
        <w:rPr>
          <w:b/>
          <w:bCs/>
        </w:rPr>
        <w:t>Frozen Foods (Vegetables, Ready Meals, Sauces)</w:t>
      </w:r>
    </w:p>
    <w:p w14:paraId="41992410" w14:textId="77777777" w:rsidR="004B34D6" w:rsidRPr="004B34D6" w:rsidRDefault="004B34D6" w:rsidP="004B34D6">
      <w:pPr>
        <w:numPr>
          <w:ilvl w:val="0"/>
          <w:numId w:val="700"/>
        </w:numPr>
      </w:pPr>
      <w:r w:rsidRPr="004B34D6">
        <w:rPr>
          <w:b/>
          <w:bCs/>
        </w:rPr>
        <w:t>Purpose</w:t>
      </w:r>
      <w:r w:rsidRPr="004B34D6">
        <w:t>: Glycerin fatty acid esters help to maintain </w:t>
      </w:r>
      <w:r w:rsidRPr="004B34D6">
        <w:rPr>
          <w:b/>
          <w:bCs/>
        </w:rPr>
        <w:t>texture</w:t>
      </w:r>
      <w:r w:rsidRPr="004B34D6">
        <w:t> and </w:t>
      </w:r>
      <w:r w:rsidRPr="004B34D6">
        <w:rPr>
          <w:b/>
          <w:bCs/>
        </w:rPr>
        <w:t>stability</w:t>
      </w:r>
      <w:r w:rsidRPr="004B34D6">
        <w:t> in frozen products, preventing separation of sauces or emulsified ingredients.</w:t>
      </w:r>
    </w:p>
    <w:p w14:paraId="2B09565A" w14:textId="77777777" w:rsidR="004B34D6" w:rsidRPr="004B34D6" w:rsidRDefault="004B34D6" w:rsidP="004B34D6">
      <w:pPr>
        <w:numPr>
          <w:ilvl w:val="0"/>
          <w:numId w:val="700"/>
        </w:numPr>
      </w:pPr>
      <w:r w:rsidRPr="004B34D6">
        <w:rPr>
          <w:b/>
          <w:bCs/>
        </w:rPr>
        <w:t>Typical usage</w:t>
      </w:r>
      <w:r w:rsidRPr="004B34D6">
        <w:t>: </w:t>
      </w:r>
      <w:r w:rsidRPr="004B34D6">
        <w:rPr>
          <w:b/>
          <w:bCs/>
        </w:rPr>
        <w:t>0.1% to 0.3%</w:t>
      </w:r>
      <w:r w:rsidRPr="004B34D6">
        <w:t> by weight.</w:t>
      </w:r>
    </w:p>
    <w:p w14:paraId="20427AB0" w14:textId="77777777" w:rsidR="004B34D6" w:rsidRPr="004B34D6" w:rsidRDefault="004B34D6" w:rsidP="004B34D6">
      <w:pPr>
        <w:numPr>
          <w:ilvl w:val="1"/>
          <w:numId w:val="700"/>
        </w:numPr>
      </w:pPr>
      <w:r w:rsidRPr="004B34D6">
        <w:t>For example, in a </w:t>
      </w:r>
      <w:r w:rsidRPr="004B34D6">
        <w:rPr>
          <w:b/>
          <w:bCs/>
        </w:rPr>
        <w:t>200-gram portion of frozen vegetables or sauces</w:t>
      </w:r>
      <w:r w:rsidRPr="004B34D6">
        <w:t>, the amount would typically be </w:t>
      </w:r>
      <w:r w:rsidRPr="004B34D6">
        <w:rPr>
          <w:b/>
          <w:bCs/>
        </w:rPr>
        <w:t>0.2 grams to 0.6 grams</w:t>
      </w:r>
      <w:r w:rsidRPr="004B34D6">
        <w:t>.</w:t>
      </w:r>
    </w:p>
    <w:p w14:paraId="31696A0F" w14:textId="77777777" w:rsidR="004B34D6" w:rsidRPr="004B34D6" w:rsidRDefault="004B34D6" w:rsidP="004B34D6">
      <w:r w:rsidRPr="004B34D6">
        <w:t>6. </w:t>
      </w:r>
      <w:r w:rsidRPr="004B34D6">
        <w:rPr>
          <w:b/>
          <w:bCs/>
        </w:rPr>
        <w:t>Fat Replacers and Low-Fat Products</w:t>
      </w:r>
    </w:p>
    <w:p w14:paraId="34169D2A" w14:textId="77777777" w:rsidR="004B34D6" w:rsidRPr="004B34D6" w:rsidRDefault="004B34D6" w:rsidP="004B34D6">
      <w:pPr>
        <w:numPr>
          <w:ilvl w:val="0"/>
          <w:numId w:val="701"/>
        </w:numPr>
      </w:pPr>
      <w:r w:rsidRPr="004B34D6">
        <w:rPr>
          <w:b/>
          <w:bCs/>
        </w:rPr>
        <w:t>Purpose</w:t>
      </w:r>
      <w:r w:rsidRPr="004B34D6">
        <w:t>: Glycerin fatty acid esters are often used in </w:t>
      </w:r>
      <w:r w:rsidRPr="004B34D6">
        <w:rPr>
          <w:b/>
          <w:bCs/>
        </w:rPr>
        <w:t>low-fat</w:t>
      </w:r>
      <w:r w:rsidRPr="004B34D6">
        <w:t> or </w:t>
      </w:r>
      <w:r w:rsidRPr="004B34D6">
        <w:rPr>
          <w:b/>
          <w:bCs/>
        </w:rPr>
        <w:t>fat-free products</w:t>
      </w:r>
      <w:r w:rsidRPr="004B34D6">
        <w:t> to replicate the </w:t>
      </w:r>
      <w:r w:rsidRPr="004B34D6">
        <w:rPr>
          <w:b/>
          <w:bCs/>
        </w:rPr>
        <w:t>mouthfeel</w:t>
      </w:r>
      <w:r w:rsidRPr="004B34D6">
        <w:t> and </w:t>
      </w:r>
      <w:r w:rsidRPr="004B34D6">
        <w:rPr>
          <w:b/>
          <w:bCs/>
        </w:rPr>
        <w:t>texture</w:t>
      </w:r>
      <w:r w:rsidRPr="004B34D6">
        <w:t> of fats without the associated calories.</w:t>
      </w:r>
    </w:p>
    <w:p w14:paraId="62981452" w14:textId="77777777" w:rsidR="004B34D6" w:rsidRPr="004B34D6" w:rsidRDefault="004B34D6" w:rsidP="004B34D6">
      <w:pPr>
        <w:numPr>
          <w:ilvl w:val="0"/>
          <w:numId w:val="701"/>
        </w:numPr>
      </w:pPr>
      <w:r w:rsidRPr="004B34D6">
        <w:rPr>
          <w:b/>
          <w:bCs/>
        </w:rPr>
        <w:t>Typical usage</w:t>
      </w:r>
      <w:r w:rsidRPr="004B34D6">
        <w:t>: </w:t>
      </w:r>
      <w:r w:rsidRPr="004B34D6">
        <w:rPr>
          <w:b/>
          <w:bCs/>
        </w:rPr>
        <w:t>0.1% to 0.5%</w:t>
      </w:r>
      <w:r w:rsidRPr="004B34D6">
        <w:t> by weight.</w:t>
      </w:r>
    </w:p>
    <w:p w14:paraId="7F50733D" w14:textId="77777777" w:rsidR="004B34D6" w:rsidRPr="004B34D6" w:rsidRDefault="004B34D6" w:rsidP="004B34D6">
      <w:pPr>
        <w:numPr>
          <w:ilvl w:val="1"/>
          <w:numId w:val="701"/>
        </w:numPr>
      </w:pPr>
      <w:r w:rsidRPr="004B34D6">
        <w:t>For a </w:t>
      </w:r>
      <w:r w:rsidRPr="004B34D6">
        <w:rPr>
          <w:b/>
          <w:bCs/>
        </w:rPr>
        <w:t>200-gram low-fat snack</w:t>
      </w:r>
      <w:r w:rsidRPr="004B34D6">
        <w:t>, glycerin fatty acid esters could be used at </w:t>
      </w:r>
      <w:r w:rsidRPr="004B34D6">
        <w:rPr>
          <w:b/>
          <w:bCs/>
        </w:rPr>
        <w:t>0.2 grams to 1 gram</w:t>
      </w:r>
      <w:r w:rsidRPr="004B34D6">
        <w:t> to mimic the creamy texture that fat would provide.</w:t>
      </w:r>
    </w:p>
    <w:p w14:paraId="4C61E91D" w14:textId="77777777" w:rsidR="004B34D6" w:rsidRPr="004B34D6" w:rsidRDefault="004B34D6" w:rsidP="004B34D6">
      <w:r w:rsidRPr="004B34D6">
        <w:t>7. </w:t>
      </w:r>
      <w:r w:rsidRPr="004B34D6">
        <w:rPr>
          <w:b/>
          <w:bCs/>
        </w:rPr>
        <w:t>Salad Dressings and Sauces</w:t>
      </w:r>
    </w:p>
    <w:p w14:paraId="6338E469" w14:textId="77777777" w:rsidR="004B34D6" w:rsidRPr="004B34D6" w:rsidRDefault="004B34D6" w:rsidP="004B34D6">
      <w:pPr>
        <w:numPr>
          <w:ilvl w:val="0"/>
          <w:numId w:val="702"/>
        </w:numPr>
      </w:pPr>
      <w:r w:rsidRPr="004B34D6">
        <w:rPr>
          <w:b/>
          <w:bCs/>
        </w:rPr>
        <w:t>Purpose</w:t>
      </w:r>
      <w:r w:rsidRPr="004B34D6">
        <w:t>: These esters are used in </w:t>
      </w:r>
      <w:r w:rsidRPr="004B34D6">
        <w:rPr>
          <w:b/>
          <w:bCs/>
        </w:rPr>
        <w:t>salad dressings</w:t>
      </w:r>
      <w:r w:rsidRPr="004B34D6">
        <w:t> and </w:t>
      </w:r>
      <w:r w:rsidRPr="004B34D6">
        <w:rPr>
          <w:b/>
          <w:bCs/>
        </w:rPr>
        <w:t>mayonnaise</w:t>
      </w:r>
      <w:r w:rsidRPr="004B34D6">
        <w:t> to stabilize the emulsions, ensuring the sauce remains smooth and homogenous without separation.</w:t>
      </w:r>
    </w:p>
    <w:p w14:paraId="189F790C" w14:textId="77777777" w:rsidR="004B34D6" w:rsidRPr="004B34D6" w:rsidRDefault="004B34D6" w:rsidP="004B34D6">
      <w:pPr>
        <w:numPr>
          <w:ilvl w:val="0"/>
          <w:numId w:val="702"/>
        </w:numPr>
      </w:pPr>
      <w:r w:rsidRPr="004B34D6">
        <w:rPr>
          <w:b/>
          <w:bCs/>
        </w:rPr>
        <w:t>Typical usage</w:t>
      </w:r>
      <w:r w:rsidRPr="004B34D6">
        <w:t>: </w:t>
      </w:r>
      <w:r w:rsidRPr="004B34D6">
        <w:rPr>
          <w:b/>
          <w:bCs/>
        </w:rPr>
        <w:t>0.1% to 0.3%</w:t>
      </w:r>
      <w:r w:rsidRPr="004B34D6">
        <w:t> by weight.</w:t>
      </w:r>
    </w:p>
    <w:p w14:paraId="38F3803A" w14:textId="77777777" w:rsidR="004B34D6" w:rsidRPr="004B34D6" w:rsidRDefault="004B34D6" w:rsidP="004B34D6">
      <w:pPr>
        <w:numPr>
          <w:ilvl w:val="1"/>
          <w:numId w:val="702"/>
        </w:numPr>
      </w:pPr>
      <w:r w:rsidRPr="004B34D6">
        <w:t>In a </w:t>
      </w:r>
      <w:r w:rsidRPr="004B34D6">
        <w:rPr>
          <w:b/>
          <w:bCs/>
        </w:rPr>
        <w:t>200-gram bottle of salad dressing</w:t>
      </w:r>
      <w:r w:rsidRPr="004B34D6">
        <w:t>, glycerin fatty acid esters would typically be used in the range of </w:t>
      </w:r>
      <w:r w:rsidRPr="004B34D6">
        <w:rPr>
          <w:b/>
          <w:bCs/>
        </w:rPr>
        <w:t>0.2 grams to 0.6 grams</w:t>
      </w:r>
      <w:r w:rsidRPr="004B34D6">
        <w:t>.</w:t>
      </w:r>
    </w:p>
    <w:p w14:paraId="708AF3C1" w14:textId="77777777" w:rsidR="004B34D6" w:rsidRPr="004B34D6" w:rsidRDefault="004B34D6" w:rsidP="004B34D6">
      <w:r w:rsidRPr="004B34D6">
        <w:t>8. </w:t>
      </w:r>
      <w:r w:rsidRPr="004B34D6">
        <w:rPr>
          <w:b/>
          <w:bCs/>
        </w:rPr>
        <w:t>Miscellaneous Applications (Instant Foods, Spreads)</w:t>
      </w:r>
    </w:p>
    <w:p w14:paraId="1DB62648" w14:textId="77777777" w:rsidR="004B34D6" w:rsidRPr="004B34D6" w:rsidRDefault="004B34D6" w:rsidP="004B34D6">
      <w:pPr>
        <w:numPr>
          <w:ilvl w:val="0"/>
          <w:numId w:val="703"/>
        </w:numPr>
      </w:pPr>
      <w:r w:rsidRPr="004B34D6">
        <w:rPr>
          <w:b/>
          <w:bCs/>
        </w:rPr>
        <w:t>Purpose</w:t>
      </w:r>
      <w:r w:rsidRPr="004B34D6">
        <w:t>: Glycerin fatty acid esters are used in various </w:t>
      </w:r>
      <w:r w:rsidRPr="004B34D6">
        <w:rPr>
          <w:b/>
          <w:bCs/>
        </w:rPr>
        <w:t>processed foods</w:t>
      </w:r>
      <w:r w:rsidRPr="004B34D6">
        <w:t> (such as </w:t>
      </w:r>
      <w:r w:rsidRPr="004B34D6">
        <w:rPr>
          <w:b/>
          <w:bCs/>
        </w:rPr>
        <w:t>instant noodles</w:t>
      </w:r>
      <w:r w:rsidRPr="004B34D6">
        <w:t>, </w:t>
      </w:r>
      <w:r w:rsidRPr="004B34D6">
        <w:rPr>
          <w:b/>
          <w:bCs/>
        </w:rPr>
        <w:t>spreads</w:t>
      </w:r>
      <w:r w:rsidRPr="004B34D6">
        <w:t>, etc.) to improve texture, stability, and mouthfeel.</w:t>
      </w:r>
    </w:p>
    <w:p w14:paraId="6FE752AC" w14:textId="77777777" w:rsidR="004B34D6" w:rsidRPr="004B34D6" w:rsidRDefault="004B34D6" w:rsidP="004B34D6">
      <w:pPr>
        <w:numPr>
          <w:ilvl w:val="0"/>
          <w:numId w:val="703"/>
        </w:numPr>
      </w:pPr>
      <w:r w:rsidRPr="004B34D6">
        <w:rPr>
          <w:b/>
          <w:bCs/>
        </w:rPr>
        <w:t>Typical usage</w:t>
      </w:r>
      <w:r w:rsidRPr="004B34D6">
        <w:t>: </w:t>
      </w:r>
      <w:r w:rsidRPr="004B34D6">
        <w:rPr>
          <w:b/>
          <w:bCs/>
        </w:rPr>
        <w:t>0.1% to 0.3%</w:t>
      </w:r>
      <w:r w:rsidRPr="004B34D6">
        <w:t> by weight.</w:t>
      </w:r>
    </w:p>
    <w:p w14:paraId="185B8B5F" w14:textId="77777777" w:rsidR="004B34D6" w:rsidRPr="004B34D6" w:rsidRDefault="004B34D6" w:rsidP="004B34D6">
      <w:pPr>
        <w:numPr>
          <w:ilvl w:val="1"/>
          <w:numId w:val="703"/>
        </w:numPr>
      </w:pPr>
      <w:r w:rsidRPr="004B34D6">
        <w:lastRenderedPageBreak/>
        <w:t>For example, in a </w:t>
      </w:r>
      <w:r w:rsidRPr="004B34D6">
        <w:rPr>
          <w:b/>
          <w:bCs/>
        </w:rPr>
        <w:t>100-gram pack of instant noodles</w:t>
      </w:r>
      <w:r w:rsidRPr="004B34D6">
        <w:t>, glycerin fatty acid esters might be used at </w:t>
      </w:r>
      <w:r w:rsidRPr="004B34D6">
        <w:rPr>
          <w:b/>
          <w:bCs/>
        </w:rPr>
        <w:t>0.1 grams to 0.3 grams</w:t>
      </w:r>
      <w:r w:rsidRPr="004B34D6">
        <w:t> to improve the texture and prevent clumping.</w:t>
      </w:r>
    </w:p>
    <w:p w14:paraId="0AFE6ACC" w14:textId="77777777" w:rsidR="004B34D6" w:rsidRPr="004B34D6" w:rsidRDefault="004B34D6" w:rsidP="004B34D6">
      <w:r w:rsidRPr="004B34D6">
        <w:t>Summary of Typical Usage:</w:t>
      </w:r>
    </w:p>
    <w:p w14:paraId="5D53B8D3" w14:textId="77777777" w:rsidR="004B34D6" w:rsidRPr="004B34D6" w:rsidRDefault="004B34D6" w:rsidP="004B34D6">
      <w:pPr>
        <w:numPr>
          <w:ilvl w:val="0"/>
          <w:numId w:val="704"/>
        </w:numPr>
      </w:pPr>
      <w:r w:rsidRPr="004B34D6">
        <w:rPr>
          <w:b/>
          <w:bCs/>
        </w:rPr>
        <w:t>Baked Goods (Cakes, Pastries, Bread)</w:t>
      </w:r>
      <w:r w:rsidRPr="004B34D6">
        <w:t>: </w:t>
      </w:r>
      <w:r w:rsidRPr="004B34D6">
        <w:rPr>
          <w:b/>
          <w:bCs/>
        </w:rPr>
        <w:t>0.1% to 0.5%</w:t>
      </w:r>
      <w:r w:rsidRPr="004B34D6">
        <w:t> by weight.</w:t>
      </w:r>
    </w:p>
    <w:p w14:paraId="6FE650A3" w14:textId="77777777" w:rsidR="004B34D6" w:rsidRPr="004B34D6" w:rsidRDefault="004B34D6" w:rsidP="004B34D6">
      <w:pPr>
        <w:numPr>
          <w:ilvl w:val="0"/>
          <w:numId w:val="704"/>
        </w:numPr>
      </w:pPr>
      <w:r w:rsidRPr="004B34D6">
        <w:rPr>
          <w:b/>
          <w:bCs/>
        </w:rPr>
        <w:t>Dairy Products (Ice Cream, Margarine, Processed Cheese)</w:t>
      </w:r>
      <w:r w:rsidRPr="004B34D6">
        <w:t>: </w:t>
      </w:r>
      <w:r w:rsidRPr="004B34D6">
        <w:rPr>
          <w:b/>
          <w:bCs/>
        </w:rPr>
        <w:t>0.1% to 0.5%</w:t>
      </w:r>
      <w:r w:rsidRPr="004B34D6">
        <w:t> by weight.</w:t>
      </w:r>
    </w:p>
    <w:p w14:paraId="71B0832F" w14:textId="77777777" w:rsidR="004B34D6" w:rsidRPr="004B34D6" w:rsidRDefault="004B34D6" w:rsidP="004B34D6">
      <w:pPr>
        <w:numPr>
          <w:ilvl w:val="0"/>
          <w:numId w:val="704"/>
        </w:numPr>
      </w:pPr>
      <w:r w:rsidRPr="004B34D6">
        <w:rPr>
          <w:b/>
          <w:bCs/>
        </w:rPr>
        <w:t>Confectionery (Candy, Chocolate, Chewing Gum)</w:t>
      </w:r>
      <w:r w:rsidRPr="004B34D6">
        <w:t>: </w:t>
      </w:r>
      <w:r w:rsidRPr="004B34D6">
        <w:rPr>
          <w:b/>
          <w:bCs/>
        </w:rPr>
        <w:t>0.1% to 0.3%</w:t>
      </w:r>
      <w:r w:rsidRPr="004B34D6">
        <w:t> by weight.</w:t>
      </w:r>
    </w:p>
    <w:p w14:paraId="1BA59996" w14:textId="77777777" w:rsidR="004B34D6" w:rsidRPr="004B34D6" w:rsidRDefault="004B34D6" w:rsidP="004B34D6">
      <w:pPr>
        <w:numPr>
          <w:ilvl w:val="0"/>
          <w:numId w:val="704"/>
        </w:numPr>
      </w:pPr>
      <w:r w:rsidRPr="004B34D6">
        <w:rPr>
          <w:b/>
          <w:bCs/>
        </w:rPr>
        <w:t>Beverages (Emulsified Beverages, Milk Drinks, Smoothies)</w:t>
      </w:r>
      <w:r w:rsidRPr="004B34D6">
        <w:t>: </w:t>
      </w:r>
      <w:r w:rsidRPr="004B34D6">
        <w:rPr>
          <w:b/>
          <w:bCs/>
        </w:rPr>
        <w:t>0.05% to 0.2%</w:t>
      </w:r>
      <w:r w:rsidRPr="004B34D6">
        <w:t> by weight.</w:t>
      </w:r>
    </w:p>
    <w:p w14:paraId="3B01DE8B" w14:textId="77777777" w:rsidR="004B34D6" w:rsidRPr="004B34D6" w:rsidRDefault="004B34D6" w:rsidP="004B34D6">
      <w:pPr>
        <w:numPr>
          <w:ilvl w:val="0"/>
          <w:numId w:val="704"/>
        </w:numPr>
      </w:pPr>
      <w:r w:rsidRPr="004B34D6">
        <w:rPr>
          <w:b/>
          <w:bCs/>
        </w:rPr>
        <w:t>Frozen Foods (Vegetables, Ready Meals, Sauces)</w:t>
      </w:r>
      <w:r w:rsidRPr="004B34D6">
        <w:t>: </w:t>
      </w:r>
      <w:r w:rsidRPr="004B34D6">
        <w:rPr>
          <w:b/>
          <w:bCs/>
        </w:rPr>
        <w:t>0.1% to 0.3%</w:t>
      </w:r>
      <w:r w:rsidRPr="004B34D6">
        <w:t> by weight.</w:t>
      </w:r>
    </w:p>
    <w:p w14:paraId="51C3462C" w14:textId="77777777" w:rsidR="004B34D6" w:rsidRPr="004B34D6" w:rsidRDefault="004B34D6" w:rsidP="004B34D6">
      <w:pPr>
        <w:numPr>
          <w:ilvl w:val="0"/>
          <w:numId w:val="704"/>
        </w:numPr>
      </w:pPr>
      <w:r w:rsidRPr="004B34D6">
        <w:rPr>
          <w:b/>
          <w:bCs/>
        </w:rPr>
        <w:t>Fat Replacers and Low-Fat Products</w:t>
      </w:r>
      <w:r w:rsidRPr="004B34D6">
        <w:t>: </w:t>
      </w:r>
      <w:r w:rsidRPr="004B34D6">
        <w:rPr>
          <w:b/>
          <w:bCs/>
        </w:rPr>
        <w:t>0.1% to 0.5%</w:t>
      </w:r>
      <w:r w:rsidRPr="004B34D6">
        <w:t> by weight.</w:t>
      </w:r>
    </w:p>
    <w:p w14:paraId="4B67F15B" w14:textId="77777777" w:rsidR="004B34D6" w:rsidRPr="004B34D6" w:rsidRDefault="004B34D6" w:rsidP="004B34D6">
      <w:pPr>
        <w:numPr>
          <w:ilvl w:val="0"/>
          <w:numId w:val="704"/>
        </w:numPr>
      </w:pPr>
      <w:r w:rsidRPr="004B34D6">
        <w:rPr>
          <w:b/>
          <w:bCs/>
        </w:rPr>
        <w:t>Salad Dressings and Sauces</w:t>
      </w:r>
      <w:r w:rsidRPr="004B34D6">
        <w:t>: </w:t>
      </w:r>
      <w:r w:rsidRPr="004B34D6">
        <w:rPr>
          <w:b/>
          <w:bCs/>
        </w:rPr>
        <w:t>0.1% to 0.3%</w:t>
      </w:r>
      <w:r w:rsidRPr="004B34D6">
        <w:t> by weight.</w:t>
      </w:r>
    </w:p>
    <w:p w14:paraId="6DA3150F" w14:textId="77777777" w:rsidR="004B34D6" w:rsidRPr="004B34D6" w:rsidRDefault="004B34D6" w:rsidP="004B34D6">
      <w:pPr>
        <w:numPr>
          <w:ilvl w:val="0"/>
          <w:numId w:val="704"/>
        </w:numPr>
      </w:pPr>
      <w:r w:rsidRPr="004B34D6">
        <w:rPr>
          <w:b/>
          <w:bCs/>
        </w:rPr>
        <w:t>Miscellaneous Applications (Instant Foods, Spreads)</w:t>
      </w:r>
      <w:r w:rsidRPr="004B34D6">
        <w:t>: </w:t>
      </w:r>
      <w:r w:rsidRPr="004B34D6">
        <w:rPr>
          <w:b/>
          <w:bCs/>
        </w:rPr>
        <w:t>0.1% to 0.3%</w:t>
      </w:r>
      <w:r w:rsidRPr="004B34D6">
        <w:t> by weight.</w:t>
      </w:r>
    </w:p>
    <w:p w14:paraId="246BDAF6" w14:textId="77777777" w:rsidR="004B34D6" w:rsidRPr="004B34D6" w:rsidRDefault="004B34D6" w:rsidP="004B34D6">
      <w:r w:rsidRPr="004B34D6">
        <w:t>Regulatory Considerations:</w:t>
      </w:r>
    </w:p>
    <w:p w14:paraId="58BBC23E" w14:textId="77777777" w:rsidR="004B34D6" w:rsidRPr="004B34D6" w:rsidRDefault="004B34D6" w:rsidP="004B34D6">
      <w:pPr>
        <w:numPr>
          <w:ilvl w:val="0"/>
          <w:numId w:val="705"/>
        </w:numPr>
      </w:pPr>
      <w:r w:rsidRPr="004B34D6">
        <w:rPr>
          <w:b/>
          <w:bCs/>
        </w:rPr>
        <w:t>Glycerin Fatty Acid Esters</w:t>
      </w:r>
      <w:r w:rsidRPr="004B34D6">
        <w:t> are generally </w:t>
      </w:r>
      <w:r w:rsidRPr="004B34D6">
        <w:rPr>
          <w:b/>
          <w:bCs/>
        </w:rPr>
        <w:t>recognized as safe (GRAS)</w:t>
      </w:r>
      <w:r w:rsidRPr="004B34D6">
        <w:t> by the </w:t>
      </w:r>
      <w:r w:rsidRPr="004B34D6">
        <w:rPr>
          <w:b/>
          <w:bCs/>
        </w:rPr>
        <w:t>FDA</w:t>
      </w:r>
      <w:r w:rsidRPr="004B34D6">
        <w:t> and </w:t>
      </w:r>
      <w:r w:rsidRPr="004B34D6">
        <w:rPr>
          <w:b/>
          <w:bCs/>
        </w:rPr>
        <w:t>EFSA</w:t>
      </w:r>
      <w:r w:rsidRPr="004B34D6">
        <w:t>, when used according to recommended levels. They are widely approved for use in food applications across a variety of product types.</w:t>
      </w:r>
    </w:p>
    <w:p w14:paraId="3617AB2D" w14:textId="77777777" w:rsidR="004B34D6" w:rsidRPr="004B34D6" w:rsidRDefault="004B34D6" w:rsidP="004B34D6">
      <w:pPr>
        <w:numPr>
          <w:ilvl w:val="0"/>
          <w:numId w:val="705"/>
        </w:numPr>
      </w:pPr>
      <w:r w:rsidRPr="004B34D6">
        <w:t>The </w:t>
      </w:r>
      <w:r w:rsidRPr="004B34D6">
        <w:rPr>
          <w:b/>
          <w:bCs/>
        </w:rPr>
        <w:t>maximum allowable concentrations</w:t>
      </w:r>
      <w:r w:rsidRPr="004B34D6">
        <w:t> may vary by country or region, so it is important to comply with local </w:t>
      </w:r>
      <w:r w:rsidRPr="004B34D6">
        <w:rPr>
          <w:b/>
          <w:bCs/>
        </w:rPr>
        <w:t>food safety regulations</w:t>
      </w:r>
      <w:r w:rsidRPr="004B34D6">
        <w:t> and </w:t>
      </w:r>
      <w:r w:rsidRPr="004B34D6">
        <w:rPr>
          <w:b/>
          <w:bCs/>
        </w:rPr>
        <w:t>labeling requirements</w:t>
      </w:r>
      <w:r w:rsidRPr="004B34D6">
        <w:t>.</w:t>
      </w:r>
    </w:p>
    <w:p w14:paraId="450EB158" w14:textId="77777777" w:rsidR="004B34D6" w:rsidRPr="004B34D6" w:rsidRDefault="004B34D6" w:rsidP="004B34D6">
      <w:r w:rsidRPr="004B34D6">
        <w:t>Conclusion:</w:t>
      </w:r>
      <w:r w:rsidRPr="004B34D6">
        <w:br/>
      </w:r>
      <w:r w:rsidRPr="004B34D6">
        <w:rPr>
          <w:b/>
          <w:bCs/>
        </w:rPr>
        <w:t>Glycerin Fatty Acid Esters</w:t>
      </w:r>
      <w:r w:rsidRPr="004B34D6">
        <w:t> are widely used in commercial food production, typically at low concentrations, generally ranging from </w:t>
      </w:r>
      <w:r w:rsidRPr="004B34D6">
        <w:rPr>
          <w:b/>
          <w:bCs/>
        </w:rPr>
        <w:t>0.1% to 0.5%</w:t>
      </w:r>
      <w:r w:rsidRPr="004B34D6">
        <w:t> by weight. These esters are essential in </w:t>
      </w:r>
      <w:r w:rsidRPr="004B34D6">
        <w:rPr>
          <w:b/>
          <w:bCs/>
        </w:rPr>
        <w:t>emulsifying</w:t>
      </w:r>
      <w:r w:rsidRPr="004B34D6">
        <w:t>, </w:t>
      </w:r>
      <w:r w:rsidRPr="004B34D6">
        <w:rPr>
          <w:b/>
          <w:bCs/>
        </w:rPr>
        <w:t>stabilizing</w:t>
      </w:r>
      <w:r w:rsidRPr="004B34D6">
        <w:t>, and enhancing the </w:t>
      </w:r>
      <w:r w:rsidRPr="004B34D6">
        <w:rPr>
          <w:b/>
          <w:bCs/>
        </w:rPr>
        <w:t>texture</w:t>
      </w:r>
      <w:r w:rsidRPr="004B34D6">
        <w:t> of a broad range of food products, including </w:t>
      </w:r>
      <w:r w:rsidRPr="004B34D6">
        <w:rPr>
          <w:b/>
          <w:bCs/>
        </w:rPr>
        <w:t>baked goods</w:t>
      </w:r>
      <w:r w:rsidRPr="004B34D6">
        <w:t>, </w:t>
      </w:r>
      <w:r w:rsidRPr="004B34D6">
        <w:rPr>
          <w:b/>
          <w:bCs/>
        </w:rPr>
        <w:t>dairy</w:t>
      </w:r>
      <w:r w:rsidRPr="004B34D6">
        <w:t>, </w:t>
      </w:r>
      <w:r w:rsidRPr="004B34D6">
        <w:rPr>
          <w:b/>
          <w:bCs/>
        </w:rPr>
        <w:t>confectionery</w:t>
      </w:r>
      <w:r w:rsidRPr="004B34D6">
        <w:t>, </w:t>
      </w:r>
      <w:r w:rsidRPr="004B34D6">
        <w:rPr>
          <w:b/>
          <w:bCs/>
        </w:rPr>
        <w:t>beverages</w:t>
      </w:r>
      <w:r w:rsidRPr="004B34D6">
        <w:t>, and </w:t>
      </w:r>
      <w:r w:rsidRPr="004B34D6">
        <w:rPr>
          <w:b/>
          <w:bCs/>
        </w:rPr>
        <w:t>frozen foods</w:t>
      </w:r>
      <w:r w:rsidRPr="004B34D6">
        <w:t>. They help maintain </w:t>
      </w:r>
      <w:r w:rsidRPr="004B34D6">
        <w:rPr>
          <w:b/>
          <w:bCs/>
        </w:rPr>
        <w:t>emulsion stability</w:t>
      </w:r>
      <w:r w:rsidRPr="004B34D6">
        <w:t>, improve </w:t>
      </w:r>
      <w:r w:rsidRPr="004B34D6">
        <w:rPr>
          <w:b/>
          <w:bCs/>
        </w:rPr>
        <w:t>mouthfeel</w:t>
      </w:r>
      <w:r w:rsidRPr="004B34D6">
        <w:t>, and prevent separation in products where oil and water phases are combined.</w:t>
      </w:r>
    </w:p>
    <w:p w14:paraId="5FB64832" w14:textId="77777777" w:rsidR="004B34D6" w:rsidRPr="004B34D6" w:rsidRDefault="004B34D6" w:rsidP="004B34D6">
      <w:hyperlink r:id="rId154" w:history="1">
        <w:r w:rsidRPr="004B34D6">
          <w:rPr>
            <w:rStyle w:val="Hyperlink"/>
          </w:rPr>
          <w:t>12:42</w:t>
        </w:r>
      </w:hyperlink>
    </w:p>
    <w:p w14:paraId="6EFC8E16" w14:textId="77777777" w:rsidR="004B34D6" w:rsidRPr="004B34D6" w:rsidRDefault="004B34D6" w:rsidP="004B34D6">
      <w:r w:rsidRPr="004B34D6">
        <w:t>BeeChoo Liang</w:t>
      </w:r>
    </w:p>
    <w:p w14:paraId="69E3DFB8" w14:textId="77777777" w:rsidR="004B34D6" w:rsidRPr="004B34D6" w:rsidRDefault="004B34D6" w:rsidP="004B34D6">
      <w:r w:rsidRPr="004B34D6">
        <w:rPr>
          <w:b/>
          <w:bCs/>
        </w:rPr>
        <w:t>Glycerin Monostearate (GMS)</w:t>
      </w:r>
      <w:r w:rsidRPr="004B34D6">
        <w:t>, also known as </w:t>
      </w:r>
      <w:r w:rsidRPr="004B34D6">
        <w:rPr>
          <w:b/>
          <w:bCs/>
        </w:rPr>
        <w:t>Glyceryl Monostearate</w:t>
      </w:r>
      <w:r w:rsidRPr="004B34D6">
        <w:t>, is a widely used </w:t>
      </w:r>
      <w:r w:rsidRPr="004B34D6">
        <w:rPr>
          <w:b/>
          <w:bCs/>
        </w:rPr>
        <w:t>emulsifier</w:t>
      </w:r>
      <w:r w:rsidRPr="004B34D6">
        <w:t> and </w:t>
      </w:r>
      <w:r w:rsidRPr="004B34D6">
        <w:rPr>
          <w:b/>
          <w:bCs/>
        </w:rPr>
        <w:t>stabilizer</w:t>
      </w:r>
      <w:r w:rsidRPr="004B34D6">
        <w:t> in food products. It is derived from the esterification of </w:t>
      </w:r>
      <w:r w:rsidRPr="004B34D6">
        <w:rPr>
          <w:b/>
          <w:bCs/>
        </w:rPr>
        <w:t>glycerin</w:t>
      </w:r>
      <w:r w:rsidRPr="004B34D6">
        <w:t> with </w:t>
      </w:r>
      <w:r w:rsidRPr="004B34D6">
        <w:rPr>
          <w:b/>
          <w:bCs/>
        </w:rPr>
        <w:t>stearic acid</w:t>
      </w:r>
      <w:r w:rsidRPr="004B34D6">
        <w:t>, a type of fatty acid commonly found in animal fats and plant oils. GMS is effective in </w:t>
      </w:r>
      <w:r w:rsidRPr="004B34D6">
        <w:rPr>
          <w:b/>
          <w:bCs/>
        </w:rPr>
        <w:t>forming stable emulsions</w:t>
      </w:r>
      <w:r w:rsidRPr="004B34D6">
        <w:t>, improving the </w:t>
      </w:r>
      <w:r w:rsidRPr="004B34D6">
        <w:rPr>
          <w:b/>
          <w:bCs/>
        </w:rPr>
        <w:t>texture</w:t>
      </w:r>
      <w:r w:rsidRPr="004B34D6">
        <w:t> and </w:t>
      </w:r>
      <w:r w:rsidRPr="004B34D6">
        <w:rPr>
          <w:b/>
          <w:bCs/>
        </w:rPr>
        <w:t>consistency</w:t>
      </w:r>
      <w:r w:rsidRPr="004B34D6">
        <w:t> of food products, and preventing the separation of ingredients, especially in </w:t>
      </w:r>
      <w:r w:rsidRPr="004B34D6">
        <w:rPr>
          <w:b/>
          <w:bCs/>
        </w:rPr>
        <w:t>oil-water mixtures</w:t>
      </w:r>
      <w:r w:rsidRPr="004B34D6">
        <w:t>.</w:t>
      </w:r>
      <w:r w:rsidRPr="004B34D6">
        <w:br/>
        <w:t>The typical amount of </w:t>
      </w:r>
      <w:r w:rsidRPr="004B34D6">
        <w:rPr>
          <w:b/>
          <w:bCs/>
        </w:rPr>
        <w:t>Glycerin Monostearate</w:t>
      </w:r>
      <w:r w:rsidRPr="004B34D6">
        <w:t> used in commercial food products is generally low due to its high efficiency as an emulsifier, and its concentration varies depending on the type of product and the desired functional properties.</w:t>
      </w:r>
      <w:r w:rsidRPr="004B34D6">
        <w:br/>
      </w:r>
      <w:r w:rsidRPr="004B34D6">
        <w:lastRenderedPageBreak/>
        <w:t>Typical Amount of </w:t>
      </w:r>
      <w:r w:rsidRPr="004B34D6">
        <w:rPr>
          <w:b/>
          <w:bCs/>
        </w:rPr>
        <w:t>Glycerin Monostearate</w:t>
      </w:r>
      <w:r w:rsidRPr="004B34D6">
        <w:t> Used in Commercial Food Products</w:t>
      </w:r>
      <w:r w:rsidRPr="004B34D6">
        <w:br/>
        <w:t>The amount of </w:t>
      </w:r>
      <w:r w:rsidRPr="004B34D6">
        <w:rPr>
          <w:b/>
          <w:bCs/>
        </w:rPr>
        <w:t>Glycerin Monostearate</w:t>
      </w:r>
      <w:r w:rsidRPr="004B34D6">
        <w:t> used in food products typically ranges from </w:t>
      </w:r>
      <w:r w:rsidRPr="004B34D6">
        <w:rPr>
          <w:b/>
          <w:bCs/>
        </w:rPr>
        <w:t>0.1% to 0.5%</w:t>
      </w:r>
      <w:r w:rsidRPr="004B34D6">
        <w:t> by weight. Below is a breakdown of usage in various food categories:</w:t>
      </w:r>
      <w:r w:rsidRPr="004B34D6">
        <w:br/>
        <w:t>1. </w:t>
      </w:r>
      <w:r w:rsidRPr="004B34D6">
        <w:rPr>
          <w:b/>
          <w:bCs/>
        </w:rPr>
        <w:t>Baked Goods (Cakes, Pastries, Bread)</w:t>
      </w:r>
    </w:p>
    <w:p w14:paraId="660A8E40" w14:textId="77777777" w:rsidR="004B34D6" w:rsidRPr="004B34D6" w:rsidRDefault="004B34D6" w:rsidP="004B34D6">
      <w:pPr>
        <w:numPr>
          <w:ilvl w:val="0"/>
          <w:numId w:val="706"/>
        </w:numPr>
      </w:pPr>
      <w:r w:rsidRPr="004B34D6">
        <w:rPr>
          <w:b/>
          <w:bCs/>
        </w:rPr>
        <w:t>Purpose</w:t>
      </w:r>
      <w:r w:rsidRPr="004B34D6">
        <w:t>: GMS helps improve the </w:t>
      </w:r>
      <w:r w:rsidRPr="004B34D6">
        <w:rPr>
          <w:b/>
          <w:bCs/>
        </w:rPr>
        <w:t>texture</w:t>
      </w:r>
      <w:r w:rsidRPr="004B34D6">
        <w:t>, </w:t>
      </w:r>
      <w:r w:rsidRPr="004B34D6">
        <w:rPr>
          <w:b/>
          <w:bCs/>
        </w:rPr>
        <w:t>moisture retention</w:t>
      </w:r>
      <w:r w:rsidRPr="004B34D6">
        <w:t>, and </w:t>
      </w:r>
      <w:r w:rsidRPr="004B34D6">
        <w:rPr>
          <w:b/>
          <w:bCs/>
        </w:rPr>
        <w:t>volume</w:t>
      </w:r>
      <w:r w:rsidRPr="004B34D6">
        <w:t> of baked goods. It also helps reduce </w:t>
      </w:r>
      <w:r w:rsidRPr="004B34D6">
        <w:rPr>
          <w:b/>
          <w:bCs/>
        </w:rPr>
        <w:t>crumb staling</w:t>
      </w:r>
      <w:r w:rsidRPr="004B34D6">
        <w:t> and enhances the </w:t>
      </w:r>
      <w:r w:rsidRPr="004B34D6">
        <w:rPr>
          <w:b/>
          <w:bCs/>
        </w:rPr>
        <w:t>softness</w:t>
      </w:r>
      <w:r w:rsidRPr="004B34D6">
        <w:t> of bread.</w:t>
      </w:r>
    </w:p>
    <w:p w14:paraId="3E00297B" w14:textId="77777777" w:rsidR="004B34D6" w:rsidRPr="004B34D6" w:rsidRDefault="004B34D6" w:rsidP="004B34D6">
      <w:pPr>
        <w:numPr>
          <w:ilvl w:val="0"/>
          <w:numId w:val="706"/>
        </w:numPr>
      </w:pPr>
      <w:r w:rsidRPr="004B34D6">
        <w:rPr>
          <w:b/>
          <w:bCs/>
        </w:rPr>
        <w:t>Typical usage</w:t>
      </w:r>
      <w:r w:rsidRPr="004B34D6">
        <w:t>: </w:t>
      </w:r>
      <w:r w:rsidRPr="004B34D6">
        <w:rPr>
          <w:b/>
          <w:bCs/>
        </w:rPr>
        <w:t>0.1% to 0.5%</w:t>
      </w:r>
      <w:r w:rsidRPr="004B34D6">
        <w:t> by weight.</w:t>
      </w:r>
    </w:p>
    <w:p w14:paraId="274433AB" w14:textId="77777777" w:rsidR="004B34D6" w:rsidRPr="004B34D6" w:rsidRDefault="004B34D6" w:rsidP="004B34D6">
      <w:pPr>
        <w:numPr>
          <w:ilvl w:val="1"/>
          <w:numId w:val="706"/>
        </w:numPr>
      </w:pPr>
      <w:r w:rsidRPr="004B34D6">
        <w:t>In a </w:t>
      </w:r>
      <w:r w:rsidRPr="004B34D6">
        <w:rPr>
          <w:b/>
          <w:bCs/>
        </w:rPr>
        <w:t>500-gram batch of cake batter</w:t>
      </w:r>
      <w:r w:rsidRPr="004B34D6">
        <w:t>, this would equate to </w:t>
      </w:r>
      <w:r w:rsidRPr="004B34D6">
        <w:rPr>
          <w:b/>
          <w:bCs/>
        </w:rPr>
        <w:t>0.5 grams to 2.5 grams</w:t>
      </w:r>
      <w:r w:rsidRPr="004B34D6">
        <w:t>.</w:t>
      </w:r>
    </w:p>
    <w:p w14:paraId="7E7EF4BE" w14:textId="77777777" w:rsidR="004B34D6" w:rsidRPr="004B34D6" w:rsidRDefault="004B34D6" w:rsidP="004B34D6">
      <w:pPr>
        <w:numPr>
          <w:ilvl w:val="1"/>
          <w:numId w:val="706"/>
        </w:numPr>
      </w:pPr>
      <w:r w:rsidRPr="004B34D6">
        <w:t>For </w:t>
      </w:r>
      <w:r w:rsidRPr="004B34D6">
        <w:rPr>
          <w:b/>
          <w:bCs/>
        </w:rPr>
        <w:t>bread</w:t>
      </w:r>
      <w:r w:rsidRPr="004B34D6">
        <w:t> or </w:t>
      </w:r>
      <w:r w:rsidRPr="004B34D6">
        <w:rPr>
          <w:b/>
          <w:bCs/>
        </w:rPr>
        <w:t>pastries</w:t>
      </w:r>
      <w:r w:rsidRPr="004B34D6">
        <w:t>, GMS is typically used at </w:t>
      </w:r>
      <w:r w:rsidRPr="004B34D6">
        <w:rPr>
          <w:b/>
          <w:bCs/>
        </w:rPr>
        <w:t>0.1% to 0.3%</w:t>
      </w:r>
      <w:r w:rsidRPr="004B34D6">
        <w:t> to improve texture and mouthfeel.</w:t>
      </w:r>
    </w:p>
    <w:p w14:paraId="6780241E" w14:textId="77777777" w:rsidR="004B34D6" w:rsidRPr="004B34D6" w:rsidRDefault="004B34D6" w:rsidP="004B34D6">
      <w:r w:rsidRPr="004B34D6">
        <w:t>2. </w:t>
      </w:r>
      <w:r w:rsidRPr="004B34D6">
        <w:rPr>
          <w:b/>
          <w:bCs/>
        </w:rPr>
        <w:t>Dairy Products (Ice Cream, Margarine, Butter, Processed Cheese)</w:t>
      </w:r>
    </w:p>
    <w:p w14:paraId="39F67FEB" w14:textId="77777777" w:rsidR="004B34D6" w:rsidRPr="004B34D6" w:rsidRDefault="004B34D6" w:rsidP="004B34D6">
      <w:pPr>
        <w:numPr>
          <w:ilvl w:val="0"/>
          <w:numId w:val="707"/>
        </w:numPr>
      </w:pPr>
      <w:r w:rsidRPr="004B34D6">
        <w:rPr>
          <w:b/>
          <w:bCs/>
        </w:rPr>
        <w:t>Purpose</w:t>
      </w:r>
      <w:r w:rsidRPr="004B34D6">
        <w:t>: In </w:t>
      </w:r>
      <w:r w:rsidRPr="004B34D6">
        <w:rPr>
          <w:b/>
          <w:bCs/>
        </w:rPr>
        <w:t>dairy products</w:t>
      </w:r>
      <w:r w:rsidRPr="004B34D6">
        <w:t>, GMS helps to stabilize emulsions (such as in </w:t>
      </w:r>
      <w:r w:rsidRPr="004B34D6">
        <w:rPr>
          <w:b/>
          <w:bCs/>
        </w:rPr>
        <w:t>margarine</w:t>
      </w:r>
      <w:r w:rsidRPr="004B34D6">
        <w:t>, </w:t>
      </w:r>
      <w:r w:rsidRPr="004B34D6">
        <w:rPr>
          <w:b/>
          <w:bCs/>
        </w:rPr>
        <w:t>processed cheese</w:t>
      </w:r>
      <w:r w:rsidRPr="004B34D6">
        <w:t>, and </w:t>
      </w:r>
      <w:r w:rsidRPr="004B34D6">
        <w:rPr>
          <w:b/>
          <w:bCs/>
        </w:rPr>
        <w:t>ice cream</w:t>
      </w:r>
      <w:r w:rsidRPr="004B34D6">
        <w:t>) and improve the </w:t>
      </w:r>
      <w:r w:rsidRPr="004B34D6">
        <w:rPr>
          <w:b/>
          <w:bCs/>
        </w:rPr>
        <w:t>smoothness</w:t>
      </w:r>
      <w:r w:rsidRPr="004B34D6">
        <w:t> and </w:t>
      </w:r>
      <w:r w:rsidRPr="004B34D6">
        <w:rPr>
          <w:b/>
          <w:bCs/>
        </w:rPr>
        <w:t>mouthfeel</w:t>
      </w:r>
      <w:r w:rsidRPr="004B34D6">
        <w:t>.</w:t>
      </w:r>
    </w:p>
    <w:p w14:paraId="40963F3A" w14:textId="77777777" w:rsidR="004B34D6" w:rsidRPr="004B34D6" w:rsidRDefault="004B34D6" w:rsidP="004B34D6">
      <w:pPr>
        <w:numPr>
          <w:ilvl w:val="0"/>
          <w:numId w:val="707"/>
        </w:numPr>
      </w:pPr>
      <w:r w:rsidRPr="004B34D6">
        <w:rPr>
          <w:b/>
          <w:bCs/>
        </w:rPr>
        <w:t>Typical usage</w:t>
      </w:r>
      <w:r w:rsidRPr="004B34D6">
        <w:t>:</w:t>
      </w:r>
    </w:p>
    <w:p w14:paraId="5F045A47" w14:textId="77777777" w:rsidR="004B34D6" w:rsidRPr="004B34D6" w:rsidRDefault="004B34D6" w:rsidP="004B34D6">
      <w:pPr>
        <w:numPr>
          <w:ilvl w:val="0"/>
          <w:numId w:val="707"/>
        </w:numPr>
      </w:pPr>
      <w:r w:rsidRPr="004B34D6">
        <w:rPr>
          <w:b/>
          <w:bCs/>
        </w:rPr>
        <w:t>Ice Cream</w:t>
      </w:r>
      <w:r w:rsidRPr="004B34D6">
        <w:t>: </w:t>
      </w:r>
      <w:r w:rsidRPr="004B34D6">
        <w:rPr>
          <w:b/>
          <w:bCs/>
        </w:rPr>
        <w:t>0.1% to 0.3%</w:t>
      </w:r>
      <w:r w:rsidRPr="004B34D6">
        <w:t> by weight.</w:t>
      </w:r>
    </w:p>
    <w:p w14:paraId="45083733" w14:textId="77777777" w:rsidR="004B34D6" w:rsidRPr="004B34D6" w:rsidRDefault="004B34D6" w:rsidP="004B34D6">
      <w:pPr>
        <w:numPr>
          <w:ilvl w:val="1"/>
          <w:numId w:val="707"/>
        </w:numPr>
      </w:pPr>
      <w:r w:rsidRPr="004B34D6">
        <w:t>For a </w:t>
      </w:r>
      <w:r w:rsidRPr="004B34D6">
        <w:rPr>
          <w:b/>
          <w:bCs/>
        </w:rPr>
        <w:t>1-liter tub of ice cream</w:t>
      </w:r>
      <w:r w:rsidRPr="004B34D6">
        <w:t>, this would be about </w:t>
      </w:r>
      <w:r w:rsidRPr="004B34D6">
        <w:rPr>
          <w:b/>
          <w:bCs/>
        </w:rPr>
        <w:t>1 gram to 3 grams</w:t>
      </w:r>
      <w:r w:rsidRPr="004B34D6">
        <w:t> of GMS.</w:t>
      </w:r>
    </w:p>
    <w:p w14:paraId="673A7E76" w14:textId="77777777" w:rsidR="004B34D6" w:rsidRPr="004B34D6" w:rsidRDefault="004B34D6" w:rsidP="004B34D6">
      <w:pPr>
        <w:numPr>
          <w:ilvl w:val="0"/>
          <w:numId w:val="707"/>
        </w:numPr>
      </w:pPr>
      <w:r w:rsidRPr="004B34D6">
        <w:rPr>
          <w:b/>
          <w:bCs/>
        </w:rPr>
        <w:t>Margarine</w:t>
      </w:r>
      <w:r w:rsidRPr="004B34D6">
        <w:t>: </w:t>
      </w:r>
      <w:r w:rsidRPr="004B34D6">
        <w:rPr>
          <w:b/>
          <w:bCs/>
        </w:rPr>
        <w:t>0.2% to 0.5%</w:t>
      </w:r>
      <w:r w:rsidRPr="004B34D6">
        <w:t> by weight.</w:t>
      </w:r>
    </w:p>
    <w:p w14:paraId="4A125407" w14:textId="77777777" w:rsidR="004B34D6" w:rsidRPr="004B34D6" w:rsidRDefault="004B34D6" w:rsidP="004B34D6">
      <w:pPr>
        <w:numPr>
          <w:ilvl w:val="1"/>
          <w:numId w:val="707"/>
        </w:numPr>
      </w:pPr>
      <w:r w:rsidRPr="004B34D6">
        <w:t>In a </w:t>
      </w:r>
      <w:r w:rsidRPr="004B34D6">
        <w:rPr>
          <w:b/>
          <w:bCs/>
        </w:rPr>
        <w:t>200-gram batch of margarine</w:t>
      </w:r>
      <w:r w:rsidRPr="004B34D6">
        <w:t>, this would range from </w:t>
      </w:r>
      <w:r w:rsidRPr="004B34D6">
        <w:rPr>
          <w:b/>
          <w:bCs/>
        </w:rPr>
        <w:t>0.4 grams to 1 gram</w:t>
      </w:r>
      <w:r w:rsidRPr="004B34D6">
        <w:t>.</w:t>
      </w:r>
    </w:p>
    <w:p w14:paraId="3C2E5E3F" w14:textId="77777777" w:rsidR="004B34D6" w:rsidRPr="004B34D6" w:rsidRDefault="004B34D6" w:rsidP="004B34D6">
      <w:pPr>
        <w:numPr>
          <w:ilvl w:val="1"/>
          <w:numId w:val="707"/>
        </w:numPr>
      </w:pPr>
      <w:r w:rsidRPr="004B34D6">
        <w:rPr>
          <w:b/>
          <w:bCs/>
        </w:rPr>
        <w:t>Processed Cheese</w:t>
      </w:r>
      <w:r w:rsidRPr="004B34D6">
        <w:t>: </w:t>
      </w:r>
      <w:r w:rsidRPr="004B34D6">
        <w:rPr>
          <w:b/>
          <w:bCs/>
        </w:rPr>
        <w:t>0.1% to 0.3%</w:t>
      </w:r>
      <w:r w:rsidRPr="004B34D6">
        <w:t> by weight.</w:t>
      </w:r>
    </w:p>
    <w:p w14:paraId="59E25839" w14:textId="77777777" w:rsidR="004B34D6" w:rsidRPr="004B34D6" w:rsidRDefault="004B34D6" w:rsidP="004B34D6">
      <w:r w:rsidRPr="004B34D6">
        <w:t>3. </w:t>
      </w:r>
      <w:r w:rsidRPr="004B34D6">
        <w:rPr>
          <w:b/>
          <w:bCs/>
        </w:rPr>
        <w:t>Confectionery (Candy, Chocolate, Chewing Gum)</w:t>
      </w:r>
    </w:p>
    <w:p w14:paraId="5B5F6B88" w14:textId="77777777" w:rsidR="004B34D6" w:rsidRPr="004B34D6" w:rsidRDefault="004B34D6" w:rsidP="004B34D6">
      <w:pPr>
        <w:numPr>
          <w:ilvl w:val="0"/>
          <w:numId w:val="708"/>
        </w:numPr>
      </w:pPr>
      <w:r w:rsidRPr="004B34D6">
        <w:rPr>
          <w:b/>
          <w:bCs/>
        </w:rPr>
        <w:t>Purpose</w:t>
      </w:r>
      <w:r w:rsidRPr="004B34D6">
        <w:t>: GMS is used in </w:t>
      </w:r>
      <w:r w:rsidRPr="004B34D6">
        <w:rPr>
          <w:b/>
          <w:bCs/>
        </w:rPr>
        <w:t>confectionery</w:t>
      </w:r>
      <w:r w:rsidRPr="004B34D6">
        <w:t> to improve the </w:t>
      </w:r>
      <w:r w:rsidRPr="004B34D6">
        <w:rPr>
          <w:b/>
          <w:bCs/>
        </w:rPr>
        <w:t>smoothness</w:t>
      </w:r>
      <w:r w:rsidRPr="004B34D6">
        <w:t> of chocolate, prevent fat separation, and enhance the </w:t>
      </w:r>
      <w:r w:rsidRPr="004B34D6">
        <w:rPr>
          <w:b/>
          <w:bCs/>
        </w:rPr>
        <w:t>texture</w:t>
      </w:r>
      <w:r w:rsidRPr="004B34D6">
        <w:t> of products such as </w:t>
      </w:r>
      <w:r w:rsidRPr="004B34D6">
        <w:rPr>
          <w:b/>
          <w:bCs/>
        </w:rPr>
        <w:t>gum</w:t>
      </w:r>
      <w:r w:rsidRPr="004B34D6">
        <w:t> and </w:t>
      </w:r>
      <w:r w:rsidRPr="004B34D6">
        <w:rPr>
          <w:b/>
          <w:bCs/>
        </w:rPr>
        <w:t>candy</w:t>
      </w:r>
      <w:r w:rsidRPr="004B34D6">
        <w:t>.</w:t>
      </w:r>
    </w:p>
    <w:p w14:paraId="76AD1EAA" w14:textId="77777777" w:rsidR="004B34D6" w:rsidRPr="004B34D6" w:rsidRDefault="004B34D6" w:rsidP="004B34D6">
      <w:pPr>
        <w:numPr>
          <w:ilvl w:val="0"/>
          <w:numId w:val="708"/>
        </w:numPr>
      </w:pPr>
      <w:r w:rsidRPr="004B34D6">
        <w:rPr>
          <w:b/>
          <w:bCs/>
        </w:rPr>
        <w:t>Typical usage</w:t>
      </w:r>
      <w:r w:rsidRPr="004B34D6">
        <w:t>: </w:t>
      </w:r>
      <w:r w:rsidRPr="004B34D6">
        <w:rPr>
          <w:b/>
          <w:bCs/>
        </w:rPr>
        <w:t>0.1% to 0.3%</w:t>
      </w:r>
      <w:r w:rsidRPr="004B34D6">
        <w:t> by weight.</w:t>
      </w:r>
    </w:p>
    <w:p w14:paraId="6A7E4CED" w14:textId="77777777" w:rsidR="004B34D6" w:rsidRPr="004B34D6" w:rsidRDefault="004B34D6" w:rsidP="004B34D6">
      <w:pPr>
        <w:numPr>
          <w:ilvl w:val="1"/>
          <w:numId w:val="708"/>
        </w:numPr>
      </w:pPr>
      <w:r w:rsidRPr="004B34D6">
        <w:t>For example, in a </w:t>
      </w:r>
      <w:r w:rsidRPr="004B34D6">
        <w:rPr>
          <w:b/>
          <w:bCs/>
        </w:rPr>
        <w:t>100-gram batch of chocolate</w:t>
      </w:r>
      <w:r w:rsidRPr="004B34D6">
        <w:t>, GMS might be used at </w:t>
      </w:r>
      <w:r w:rsidRPr="004B34D6">
        <w:rPr>
          <w:b/>
          <w:bCs/>
        </w:rPr>
        <w:t>0.1 grams to 0.3 grams</w:t>
      </w:r>
      <w:r w:rsidRPr="004B34D6">
        <w:t> to improve the texture and </w:t>
      </w:r>
      <w:r w:rsidRPr="004B34D6">
        <w:rPr>
          <w:b/>
          <w:bCs/>
        </w:rPr>
        <w:t>creaminess</w:t>
      </w:r>
      <w:r w:rsidRPr="004B34D6">
        <w:t>.</w:t>
      </w:r>
    </w:p>
    <w:p w14:paraId="0A5A12F7" w14:textId="77777777" w:rsidR="004B34D6" w:rsidRPr="004B34D6" w:rsidRDefault="004B34D6" w:rsidP="004B34D6">
      <w:pPr>
        <w:numPr>
          <w:ilvl w:val="1"/>
          <w:numId w:val="708"/>
        </w:numPr>
      </w:pPr>
      <w:r w:rsidRPr="004B34D6">
        <w:t>In </w:t>
      </w:r>
      <w:r w:rsidRPr="004B34D6">
        <w:rPr>
          <w:b/>
          <w:bCs/>
        </w:rPr>
        <w:t>chewing gum</w:t>
      </w:r>
      <w:r w:rsidRPr="004B34D6">
        <w:t>, the typical amount is around </w:t>
      </w:r>
      <w:r w:rsidRPr="004B34D6">
        <w:rPr>
          <w:b/>
          <w:bCs/>
        </w:rPr>
        <w:t>0.1% to 0.2%</w:t>
      </w:r>
      <w:r w:rsidRPr="004B34D6">
        <w:t> by weight.</w:t>
      </w:r>
    </w:p>
    <w:p w14:paraId="3C9652AA" w14:textId="77777777" w:rsidR="004B34D6" w:rsidRPr="004B34D6" w:rsidRDefault="004B34D6" w:rsidP="004B34D6">
      <w:r w:rsidRPr="004B34D6">
        <w:t>4. </w:t>
      </w:r>
      <w:r w:rsidRPr="004B34D6">
        <w:rPr>
          <w:b/>
          <w:bCs/>
        </w:rPr>
        <w:t>Beverages (Emulsified Beverages, Milk Drinks, Smoothies)</w:t>
      </w:r>
    </w:p>
    <w:p w14:paraId="6DEE21CA" w14:textId="77777777" w:rsidR="004B34D6" w:rsidRPr="004B34D6" w:rsidRDefault="004B34D6" w:rsidP="004B34D6">
      <w:pPr>
        <w:numPr>
          <w:ilvl w:val="0"/>
          <w:numId w:val="709"/>
        </w:numPr>
      </w:pPr>
      <w:r w:rsidRPr="004B34D6">
        <w:rPr>
          <w:b/>
          <w:bCs/>
        </w:rPr>
        <w:t>Purpose</w:t>
      </w:r>
      <w:r w:rsidRPr="004B34D6">
        <w:t>: GMS is used to stabilize emulsions in beverages, such as </w:t>
      </w:r>
      <w:r w:rsidRPr="004B34D6">
        <w:rPr>
          <w:b/>
          <w:bCs/>
        </w:rPr>
        <w:t>flavored milk</w:t>
      </w:r>
      <w:r w:rsidRPr="004B34D6">
        <w:t> or </w:t>
      </w:r>
      <w:r w:rsidRPr="004B34D6">
        <w:rPr>
          <w:b/>
          <w:bCs/>
        </w:rPr>
        <w:t>smoothies</w:t>
      </w:r>
      <w:r w:rsidRPr="004B34D6">
        <w:t>, where oil droplets are dispersed in water to improve mouthfeel and consistency.</w:t>
      </w:r>
    </w:p>
    <w:p w14:paraId="63934103" w14:textId="77777777" w:rsidR="004B34D6" w:rsidRPr="004B34D6" w:rsidRDefault="004B34D6" w:rsidP="004B34D6">
      <w:pPr>
        <w:numPr>
          <w:ilvl w:val="0"/>
          <w:numId w:val="709"/>
        </w:numPr>
      </w:pPr>
      <w:r w:rsidRPr="004B34D6">
        <w:rPr>
          <w:b/>
          <w:bCs/>
        </w:rPr>
        <w:t>Typical usage</w:t>
      </w:r>
      <w:r w:rsidRPr="004B34D6">
        <w:t>: </w:t>
      </w:r>
      <w:r w:rsidRPr="004B34D6">
        <w:rPr>
          <w:b/>
          <w:bCs/>
        </w:rPr>
        <w:t>0.05% to 0.2%</w:t>
      </w:r>
      <w:r w:rsidRPr="004B34D6">
        <w:t> by weight.</w:t>
      </w:r>
    </w:p>
    <w:p w14:paraId="2331E908" w14:textId="77777777" w:rsidR="004B34D6" w:rsidRPr="004B34D6" w:rsidRDefault="004B34D6" w:rsidP="004B34D6">
      <w:pPr>
        <w:numPr>
          <w:ilvl w:val="1"/>
          <w:numId w:val="709"/>
        </w:numPr>
      </w:pPr>
      <w:r w:rsidRPr="004B34D6">
        <w:lastRenderedPageBreak/>
        <w:t>For example, in a </w:t>
      </w:r>
      <w:r w:rsidRPr="004B34D6">
        <w:rPr>
          <w:b/>
          <w:bCs/>
        </w:rPr>
        <w:t>500 ml bottle of flavored milk</w:t>
      </w:r>
      <w:r w:rsidRPr="004B34D6">
        <w:t> or </w:t>
      </w:r>
      <w:r w:rsidRPr="004B34D6">
        <w:rPr>
          <w:b/>
          <w:bCs/>
        </w:rPr>
        <w:t>smoothie</w:t>
      </w:r>
      <w:r w:rsidRPr="004B34D6">
        <w:t>, GMS might be used at </w:t>
      </w:r>
      <w:r w:rsidRPr="004B34D6">
        <w:rPr>
          <w:b/>
          <w:bCs/>
        </w:rPr>
        <w:t>0.25 grams to 1 gram</w:t>
      </w:r>
      <w:r w:rsidRPr="004B34D6">
        <w:t> to help keep oil and water from separating.</w:t>
      </w:r>
    </w:p>
    <w:p w14:paraId="4CC5A2AF" w14:textId="77777777" w:rsidR="004B34D6" w:rsidRPr="004B34D6" w:rsidRDefault="004B34D6" w:rsidP="004B34D6">
      <w:r w:rsidRPr="004B34D6">
        <w:t>5. </w:t>
      </w:r>
      <w:r w:rsidRPr="004B34D6">
        <w:rPr>
          <w:b/>
          <w:bCs/>
        </w:rPr>
        <w:t>Frozen Foods (Vegetables, Ready Meals, Sauces)</w:t>
      </w:r>
    </w:p>
    <w:p w14:paraId="54FEF80D" w14:textId="77777777" w:rsidR="004B34D6" w:rsidRPr="004B34D6" w:rsidRDefault="004B34D6" w:rsidP="004B34D6">
      <w:pPr>
        <w:numPr>
          <w:ilvl w:val="0"/>
          <w:numId w:val="710"/>
        </w:numPr>
      </w:pPr>
      <w:r w:rsidRPr="004B34D6">
        <w:rPr>
          <w:b/>
          <w:bCs/>
        </w:rPr>
        <w:t>Purpose</w:t>
      </w:r>
      <w:r w:rsidRPr="004B34D6">
        <w:t>: In </w:t>
      </w:r>
      <w:r w:rsidRPr="004B34D6">
        <w:rPr>
          <w:b/>
          <w:bCs/>
        </w:rPr>
        <w:t>frozen foods</w:t>
      </w:r>
      <w:r w:rsidRPr="004B34D6">
        <w:t>, GMS is used to maintain </w:t>
      </w:r>
      <w:r w:rsidRPr="004B34D6">
        <w:rPr>
          <w:b/>
          <w:bCs/>
        </w:rPr>
        <w:t>texture</w:t>
      </w:r>
      <w:r w:rsidRPr="004B34D6">
        <w:t>, </w:t>
      </w:r>
      <w:r w:rsidRPr="004B34D6">
        <w:rPr>
          <w:b/>
          <w:bCs/>
        </w:rPr>
        <w:t>smoothness</w:t>
      </w:r>
      <w:r w:rsidRPr="004B34D6">
        <w:t>, and prevent separation in </w:t>
      </w:r>
      <w:r w:rsidRPr="004B34D6">
        <w:rPr>
          <w:b/>
          <w:bCs/>
        </w:rPr>
        <w:t>sauces</w:t>
      </w:r>
      <w:r w:rsidRPr="004B34D6">
        <w:t>, </w:t>
      </w:r>
      <w:r w:rsidRPr="004B34D6">
        <w:rPr>
          <w:b/>
          <w:bCs/>
        </w:rPr>
        <w:t>gravies</w:t>
      </w:r>
      <w:r w:rsidRPr="004B34D6">
        <w:t>, and </w:t>
      </w:r>
      <w:r w:rsidRPr="004B34D6">
        <w:rPr>
          <w:b/>
          <w:bCs/>
        </w:rPr>
        <w:t>vegetable preparations</w:t>
      </w:r>
      <w:r w:rsidRPr="004B34D6">
        <w:t>.</w:t>
      </w:r>
    </w:p>
    <w:p w14:paraId="547EFAD1" w14:textId="77777777" w:rsidR="004B34D6" w:rsidRPr="004B34D6" w:rsidRDefault="004B34D6" w:rsidP="004B34D6">
      <w:pPr>
        <w:numPr>
          <w:ilvl w:val="0"/>
          <w:numId w:val="710"/>
        </w:numPr>
      </w:pPr>
      <w:r w:rsidRPr="004B34D6">
        <w:rPr>
          <w:b/>
          <w:bCs/>
        </w:rPr>
        <w:t>Typical usage</w:t>
      </w:r>
      <w:r w:rsidRPr="004B34D6">
        <w:t>: </w:t>
      </w:r>
      <w:r w:rsidRPr="004B34D6">
        <w:rPr>
          <w:b/>
          <w:bCs/>
        </w:rPr>
        <w:t>0.1% to 0.3%</w:t>
      </w:r>
      <w:r w:rsidRPr="004B34D6">
        <w:t> by weight.</w:t>
      </w:r>
    </w:p>
    <w:p w14:paraId="2668F394" w14:textId="77777777" w:rsidR="004B34D6" w:rsidRPr="004B34D6" w:rsidRDefault="004B34D6" w:rsidP="004B34D6">
      <w:pPr>
        <w:numPr>
          <w:ilvl w:val="1"/>
          <w:numId w:val="710"/>
        </w:numPr>
      </w:pPr>
      <w:r w:rsidRPr="004B34D6">
        <w:t>For example, in a </w:t>
      </w:r>
      <w:r w:rsidRPr="004B34D6">
        <w:rPr>
          <w:b/>
          <w:bCs/>
        </w:rPr>
        <w:t>200-gram portion of frozen meal or sauce</w:t>
      </w:r>
      <w:r w:rsidRPr="004B34D6">
        <w:t>, the amount of GMS could be between </w:t>
      </w:r>
      <w:r w:rsidRPr="004B34D6">
        <w:rPr>
          <w:b/>
          <w:bCs/>
        </w:rPr>
        <w:t>0.2 grams and 0.6 grams</w:t>
      </w:r>
      <w:r w:rsidRPr="004B34D6">
        <w:t>.</w:t>
      </w:r>
    </w:p>
    <w:p w14:paraId="23552B77" w14:textId="77777777" w:rsidR="004B34D6" w:rsidRPr="004B34D6" w:rsidRDefault="004B34D6" w:rsidP="004B34D6">
      <w:r w:rsidRPr="004B34D6">
        <w:t>6. </w:t>
      </w:r>
      <w:r w:rsidRPr="004B34D6">
        <w:rPr>
          <w:b/>
          <w:bCs/>
        </w:rPr>
        <w:t>Salad Dressings, Sauces, and Mayonnaise</w:t>
      </w:r>
    </w:p>
    <w:p w14:paraId="15713EA3" w14:textId="77777777" w:rsidR="004B34D6" w:rsidRPr="004B34D6" w:rsidRDefault="004B34D6" w:rsidP="004B34D6">
      <w:pPr>
        <w:numPr>
          <w:ilvl w:val="0"/>
          <w:numId w:val="711"/>
        </w:numPr>
      </w:pPr>
      <w:r w:rsidRPr="004B34D6">
        <w:rPr>
          <w:b/>
          <w:bCs/>
        </w:rPr>
        <w:t>Purpose</w:t>
      </w:r>
      <w:r w:rsidRPr="004B34D6">
        <w:t>: GMS helps in the </w:t>
      </w:r>
      <w:r w:rsidRPr="004B34D6">
        <w:rPr>
          <w:b/>
          <w:bCs/>
        </w:rPr>
        <w:t>emulsification</w:t>
      </w:r>
      <w:r w:rsidRPr="004B34D6">
        <w:t> and </w:t>
      </w:r>
      <w:r w:rsidRPr="004B34D6">
        <w:rPr>
          <w:b/>
          <w:bCs/>
        </w:rPr>
        <w:t>stabilization</w:t>
      </w:r>
      <w:r w:rsidRPr="004B34D6">
        <w:t> of oil and vinegar or oil and water in products like </w:t>
      </w:r>
      <w:r w:rsidRPr="004B34D6">
        <w:rPr>
          <w:b/>
          <w:bCs/>
        </w:rPr>
        <w:t>mayonnaise</w:t>
      </w:r>
      <w:r w:rsidRPr="004B34D6">
        <w:t>, </w:t>
      </w:r>
      <w:r w:rsidRPr="004B34D6">
        <w:rPr>
          <w:b/>
          <w:bCs/>
        </w:rPr>
        <w:t>salad dressings</w:t>
      </w:r>
      <w:r w:rsidRPr="004B34D6">
        <w:t>, and </w:t>
      </w:r>
      <w:r w:rsidRPr="004B34D6">
        <w:rPr>
          <w:b/>
          <w:bCs/>
        </w:rPr>
        <w:t>sauces</w:t>
      </w:r>
      <w:r w:rsidRPr="004B34D6">
        <w:t>.</w:t>
      </w:r>
    </w:p>
    <w:p w14:paraId="347CB4DA" w14:textId="77777777" w:rsidR="004B34D6" w:rsidRPr="004B34D6" w:rsidRDefault="004B34D6" w:rsidP="004B34D6">
      <w:pPr>
        <w:numPr>
          <w:ilvl w:val="0"/>
          <w:numId w:val="711"/>
        </w:numPr>
      </w:pPr>
      <w:r w:rsidRPr="004B34D6">
        <w:rPr>
          <w:b/>
          <w:bCs/>
        </w:rPr>
        <w:t>Typical usage</w:t>
      </w:r>
      <w:r w:rsidRPr="004B34D6">
        <w:t>: </w:t>
      </w:r>
      <w:r w:rsidRPr="004B34D6">
        <w:rPr>
          <w:b/>
          <w:bCs/>
        </w:rPr>
        <w:t>0.1% to 0.3%</w:t>
      </w:r>
      <w:r w:rsidRPr="004B34D6">
        <w:t> by weight.</w:t>
      </w:r>
    </w:p>
    <w:p w14:paraId="2F32ED88" w14:textId="77777777" w:rsidR="004B34D6" w:rsidRPr="004B34D6" w:rsidRDefault="004B34D6" w:rsidP="004B34D6">
      <w:pPr>
        <w:numPr>
          <w:ilvl w:val="1"/>
          <w:numId w:val="711"/>
        </w:numPr>
      </w:pPr>
      <w:r w:rsidRPr="004B34D6">
        <w:t>In a </w:t>
      </w:r>
      <w:r w:rsidRPr="004B34D6">
        <w:rPr>
          <w:b/>
          <w:bCs/>
        </w:rPr>
        <w:t>200-gram bottle of salad dressing</w:t>
      </w:r>
      <w:r w:rsidRPr="004B34D6">
        <w:t>, GMS would be used in the range of </w:t>
      </w:r>
      <w:r w:rsidRPr="004B34D6">
        <w:rPr>
          <w:b/>
          <w:bCs/>
        </w:rPr>
        <w:t>0.2 grams to 0.6 grams</w:t>
      </w:r>
      <w:r w:rsidRPr="004B34D6">
        <w:t> to ensure smooth emulsification.</w:t>
      </w:r>
    </w:p>
    <w:p w14:paraId="4FCF482E" w14:textId="77777777" w:rsidR="004B34D6" w:rsidRPr="004B34D6" w:rsidRDefault="004B34D6" w:rsidP="004B34D6">
      <w:r w:rsidRPr="004B34D6">
        <w:t>7. </w:t>
      </w:r>
      <w:r w:rsidRPr="004B34D6">
        <w:rPr>
          <w:b/>
          <w:bCs/>
        </w:rPr>
        <w:t>Fat Replacers and Low-Fat Products</w:t>
      </w:r>
    </w:p>
    <w:p w14:paraId="5E10FB61" w14:textId="77777777" w:rsidR="004B34D6" w:rsidRPr="004B34D6" w:rsidRDefault="004B34D6" w:rsidP="004B34D6">
      <w:pPr>
        <w:numPr>
          <w:ilvl w:val="0"/>
          <w:numId w:val="712"/>
        </w:numPr>
      </w:pPr>
      <w:r w:rsidRPr="004B34D6">
        <w:rPr>
          <w:b/>
          <w:bCs/>
        </w:rPr>
        <w:t>Purpose</w:t>
      </w:r>
      <w:r w:rsidRPr="004B34D6">
        <w:t>: In </w:t>
      </w:r>
      <w:r w:rsidRPr="004B34D6">
        <w:rPr>
          <w:b/>
          <w:bCs/>
        </w:rPr>
        <w:t>low-fat</w:t>
      </w:r>
      <w:r w:rsidRPr="004B34D6">
        <w:t> or </w:t>
      </w:r>
      <w:r w:rsidRPr="004B34D6">
        <w:rPr>
          <w:b/>
          <w:bCs/>
        </w:rPr>
        <w:t>fat-free products</w:t>
      </w:r>
      <w:r w:rsidRPr="004B34D6">
        <w:t>, GMS acts as a </w:t>
      </w:r>
      <w:r w:rsidRPr="004B34D6">
        <w:rPr>
          <w:b/>
          <w:bCs/>
        </w:rPr>
        <w:t>fat replacer</w:t>
      </w:r>
      <w:r w:rsidRPr="004B34D6">
        <w:t>, helping to provide a creamy mouthfeel and improving the </w:t>
      </w:r>
      <w:r w:rsidRPr="004B34D6">
        <w:rPr>
          <w:b/>
          <w:bCs/>
        </w:rPr>
        <w:t>texture</w:t>
      </w:r>
      <w:r w:rsidRPr="004B34D6">
        <w:t> of the product without the use of traditional fats.</w:t>
      </w:r>
    </w:p>
    <w:p w14:paraId="4C889CF1" w14:textId="77777777" w:rsidR="004B34D6" w:rsidRPr="004B34D6" w:rsidRDefault="004B34D6" w:rsidP="004B34D6">
      <w:pPr>
        <w:numPr>
          <w:ilvl w:val="0"/>
          <w:numId w:val="712"/>
        </w:numPr>
      </w:pPr>
      <w:r w:rsidRPr="004B34D6">
        <w:rPr>
          <w:b/>
          <w:bCs/>
        </w:rPr>
        <w:t>Typical usage</w:t>
      </w:r>
      <w:r w:rsidRPr="004B34D6">
        <w:t>: </w:t>
      </w:r>
      <w:r w:rsidRPr="004B34D6">
        <w:rPr>
          <w:b/>
          <w:bCs/>
        </w:rPr>
        <w:t>0.1% to 0.5%</w:t>
      </w:r>
      <w:r w:rsidRPr="004B34D6">
        <w:t> by weight.</w:t>
      </w:r>
    </w:p>
    <w:p w14:paraId="2FF9A830" w14:textId="77777777" w:rsidR="004B34D6" w:rsidRPr="004B34D6" w:rsidRDefault="004B34D6" w:rsidP="004B34D6">
      <w:pPr>
        <w:numPr>
          <w:ilvl w:val="1"/>
          <w:numId w:val="712"/>
        </w:numPr>
      </w:pPr>
      <w:r w:rsidRPr="004B34D6">
        <w:t>For example, in a </w:t>
      </w:r>
      <w:r w:rsidRPr="004B34D6">
        <w:rPr>
          <w:b/>
          <w:bCs/>
        </w:rPr>
        <w:t>200-gram low-fat spread</w:t>
      </w:r>
      <w:r w:rsidRPr="004B34D6">
        <w:t>, GMS might be used at </w:t>
      </w:r>
      <w:r w:rsidRPr="004B34D6">
        <w:rPr>
          <w:b/>
          <w:bCs/>
        </w:rPr>
        <w:t>0.2 grams to 1 gram</w:t>
      </w:r>
      <w:r w:rsidRPr="004B34D6">
        <w:t>.</w:t>
      </w:r>
    </w:p>
    <w:p w14:paraId="17B5FCBA" w14:textId="77777777" w:rsidR="004B34D6" w:rsidRPr="004B34D6" w:rsidRDefault="004B34D6" w:rsidP="004B34D6">
      <w:r w:rsidRPr="004B34D6">
        <w:t>8. </w:t>
      </w:r>
      <w:r w:rsidRPr="004B34D6">
        <w:rPr>
          <w:b/>
          <w:bCs/>
        </w:rPr>
        <w:t>Instant Foods (Noodles, Soups, and Pre-packaged Meals)</w:t>
      </w:r>
    </w:p>
    <w:p w14:paraId="3BAD2364" w14:textId="77777777" w:rsidR="004B34D6" w:rsidRPr="004B34D6" w:rsidRDefault="004B34D6" w:rsidP="004B34D6">
      <w:pPr>
        <w:numPr>
          <w:ilvl w:val="0"/>
          <w:numId w:val="713"/>
        </w:numPr>
      </w:pPr>
      <w:r w:rsidRPr="004B34D6">
        <w:rPr>
          <w:b/>
          <w:bCs/>
        </w:rPr>
        <w:t>Purpose</w:t>
      </w:r>
      <w:r w:rsidRPr="004B34D6">
        <w:t>: GMS is used to improve the </w:t>
      </w:r>
      <w:r w:rsidRPr="004B34D6">
        <w:rPr>
          <w:b/>
          <w:bCs/>
        </w:rPr>
        <w:t>texture</w:t>
      </w:r>
      <w:r w:rsidRPr="004B34D6">
        <w:t> and </w:t>
      </w:r>
      <w:r w:rsidRPr="004B34D6">
        <w:rPr>
          <w:b/>
          <w:bCs/>
        </w:rPr>
        <w:t>mouthfeel</w:t>
      </w:r>
      <w:r w:rsidRPr="004B34D6">
        <w:t> of instant foods, such as </w:t>
      </w:r>
      <w:r w:rsidRPr="004B34D6">
        <w:rPr>
          <w:b/>
          <w:bCs/>
        </w:rPr>
        <w:t>instant noodles</w:t>
      </w:r>
      <w:r w:rsidRPr="004B34D6">
        <w:t> and </w:t>
      </w:r>
      <w:r w:rsidRPr="004B34D6">
        <w:rPr>
          <w:b/>
          <w:bCs/>
        </w:rPr>
        <w:t>pre-packaged soups</w:t>
      </w:r>
      <w:r w:rsidRPr="004B34D6">
        <w:t>. It also helps prevent </w:t>
      </w:r>
      <w:r w:rsidRPr="004B34D6">
        <w:rPr>
          <w:b/>
          <w:bCs/>
        </w:rPr>
        <w:t>clumping</w:t>
      </w:r>
      <w:r w:rsidRPr="004B34D6">
        <w:t> in noodle cakes.</w:t>
      </w:r>
    </w:p>
    <w:p w14:paraId="7C339987" w14:textId="77777777" w:rsidR="004B34D6" w:rsidRPr="004B34D6" w:rsidRDefault="004B34D6" w:rsidP="004B34D6">
      <w:pPr>
        <w:numPr>
          <w:ilvl w:val="0"/>
          <w:numId w:val="713"/>
        </w:numPr>
      </w:pPr>
      <w:r w:rsidRPr="004B34D6">
        <w:rPr>
          <w:b/>
          <w:bCs/>
        </w:rPr>
        <w:t>Typical usage</w:t>
      </w:r>
      <w:r w:rsidRPr="004B34D6">
        <w:t>: </w:t>
      </w:r>
      <w:r w:rsidRPr="004B34D6">
        <w:rPr>
          <w:b/>
          <w:bCs/>
        </w:rPr>
        <w:t>0.1% to 0.3%</w:t>
      </w:r>
      <w:r w:rsidRPr="004B34D6">
        <w:t> by weight.</w:t>
      </w:r>
    </w:p>
    <w:p w14:paraId="6295C6F4" w14:textId="77777777" w:rsidR="004B34D6" w:rsidRPr="004B34D6" w:rsidRDefault="004B34D6" w:rsidP="004B34D6">
      <w:pPr>
        <w:numPr>
          <w:ilvl w:val="1"/>
          <w:numId w:val="713"/>
        </w:numPr>
      </w:pPr>
      <w:r w:rsidRPr="004B34D6">
        <w:t>In a </w:t>
      </w:r>
      <w:r w:rsidRPr="004B34D6">
        <w:rPr>
          <w:b/>
          <w:bCs/>
        </w:rPr>
        <w:t>100-gram pack of instant noodles</w:t>
      </w:r>
      <w:r w:rsidRPr="004B34D6">
        <w:t>, GMS might be used at </w:t>
      </w:r>
      <w:r w:rsidRPr="004B34D6">
        <w:rPr>
          <w:b/>
          <w:bCs/>
        </w:rPr>
        <w:t>0.1 grams to 0.3 grams</w:t>
      </w:r>
      <w:r w:rsidRPr="004B34D6">
        <w:t>.</w:t>
      </w:r>
    </w:p>
    <w:p w14:paraId="26FE62AC" w14:textId="77777777" w:rsidR="004B34D6" w:rsidRPr="004B34D6" w:rsidRDefault="004B34D6" w:rsidP="004B34D6">
      <w:r w:rsidRPr="004B34D6">
        <w:t>Summary of Typical Usage:</w:t>
      </w:r>
    </w:p>
    <w:p w14:paraId="081C26C5" w14:textId="77777777" w:rsidR="004B34D6" w:rsidRPr="004B34D6" w:rsidRDefault="004B34D6" w:rsidP="004B34D6">
      <w:pPr>
        <w:numPr>
          <w:ilvl w:val="0"/>
          <w:numId w:val="714"/>
        </w:numPr>
      </w:pPr>
      <w:r w:rsidRPr="004B34D6">
        <w:rPr>
          <w:b/>
          <w:bCs/>
        </w:rPr>
        <w:t>Baked Goods (Cakes, Pastries, Bread)</w:t>
      </w:r>
      <w:r w:rsidRPr="004B34D6">
        <w:t>: </w:t>
      </w:r>
      <w:r w:rsidRPr="004B34D6">
        <w:rPr>
          <w:b/>
          <w:bCs/>
        </w:rPr>
        <w:t>0.1% to 0.5%</w:t>
      </w:r>
      <w:r w:rsidRPr="004B34D6">
        <w:t> by weight.</w:t>
      </w:r>
    </w:p>
    <w:p w14:paraId="3B081594" w14:textId="77777777" w:rsidR="004B34D6" w:rsidRPr="004B34D6" w:rsidRDefault="004B34D6" w:rsidP="004B34D6">
      <w:pPr>
        <w:numPr>
          <w:ilvl w:val="0"/>
          <w:numId w:val="714"/>
        </w:numPr>
      </w:pPr>
      <w:r w:rsidRPr="004B34D6">
        <w:rPr>
          <w:b/>
          <w:bCs/>
        </w:rPr>
        <w:t>Dairy Products (Ice Cream, Margarine, Processed Cheese)</w:t>
      </w:r>
      <w:r w:rsidRPr="004B34D6">
        <w:t>: </w:t>
      </w:r>
      <w:r w:rsidRPr="004B34D6">
        <w:rPr>
          <w:b/>
          <w:bCs/>
        </w:rPr>
        <w:t>0.1% to 0.5%</w:t>
      </w:r>
      <w:r w:rsidRPr="004B34D6">
        <w:t> by weight.</w:t>
      </w:r>
    </w:p>
    <w:p w14:paraId="4030A994" w14:textId="77777777" w:rsidR="004B34D6" w:rsidRPr="004B34D6" w:rsidRDefault="004B34D6" w:rsidP="004B34D6">
      <w:pPr>
        <w:numPr>
          <w:ilvl w:val="0"/>
          <w:numId w:val="714"/>
        </w:numPr>
      </w:pPr>
      <w:r w:rsidRPr="004B34D6">
        <w:rPr>
          <w:b/>
          <w:bCs/>
        </w:rPr>
        <w:t>Confectionery (Candy, Chocolate, Chewing Gum)</w:t>
      </w:r>
      <w:r w:rsidRPr="004B34D6">
        <w:t>: </w:t>
      </w:r>
      <w:r w:rsidRPr="004B34D6">
        <w:rPr>
          <w:b/>
          <w:bCs/>
        </w:rPr>
        <w:t>0.1% to 0.3%</w:t>
      </w:r>
      <w:r w:rsidRPr="004B34D6">
        <w:t> by weight.</w:t>
      </w:r>
    </w:p>
    <w:p w14:paraId="25E6724D" w14:textId="77777777" w:rsidR="004B34D6" w:rsidRPr="004B34D6" w:rsidRDefault="004B34D6" w:rsidP="004B34D6">
      <w:pPr>
        <w:numPr>
          <w:ilvl w:val="0"/>
          <w:numId w:val="714"/>
        </w:numPr>
      </w:pPr>
      <w:r w:rsidRPr="004B34D6">
        <w:rPr>
          <w:b/>
          <w:bCs/>
        </w:rPr>
        <w:t>Beverages (Emulsified Beverages, Milk Drinks, Smoothies)</w:t>
      </w:r>
      <w:r w:rsidRPr="004B34D6">
        <w:t>: </w:t>
      </w:r>
      <w:r w:rsidRPr="004B34D6">
        <w:rPr>
          <w:b/>
          <w:bCs/>
        </w:rPr>
        <w:t>0.05% to 0.2%</w:t>
      </w:r>
      <w:r w:rsidRPr="004B34D6">
        <w:t> by weight.</w:t>
      </w:r>
    </w:p>
    <w:p w14:paraId="14BBBE28" w14:textId="77777777" w:rsidR="004B34D6" w:rsidRPr="004B34D6" w:rsidRDefault="004B34D6" w:rsidP="004B34D6">
      <w:pPr>
        <w:numPr>
          <w:ilvl w:val="0"/>
          <w:numId w:val="714"/>
        </w:numPr>
      </w:pPr>
      <w:r w:rsidRPr="004B34D6">
        <w:rPr>
          <w:b/>
          <w:bCs/>
        </w:rPr>
        <w:lastRenderedPageBreak/>
        <w:t>Frozen Foods (Vegetables, Ready Meals, Sauces)</w:t>
      </w:r>
      <w:r w:rsidRPr="004B34D6">
        <w:t>: </w:t>
      </w:r>
      <w:r w:rsidRPr="004B34D6">
        <w:rPr>
          <w:b/>
          <w:bCs/>
        </w:rPr>
        <w:t>0.1% to 0.3%</w:t>
      </w:r>
      <w:r w:rsidRPr="004B34D6">
        <w:t> by weight.</w:t>
      </w:r>
    </w:p>
    <w:p w14:paraId="017AB145" w14:textId="77777777" w:rsidR="004B34D6" w:rsidRPr="004B34D6" w:rsidRDefault="004B34D6" w:rsidP="004B34D6">
      <w:pPr>
        <w:numPr>
          <w:ilvl w:val="0"/>
          <w:numId w:val="714"/>
        </w:numPr>
      </w:pPr>
      <w:r w:rsidRPr="004B34D6">
        <w:rPr>
          <w:b/>
          <w:bCs/>
        </w:rPr>
        <w:t>Salad Dressings, Sauces, and Mayonnaise</w:t>
      </w:r>
      <w:r w:rsidRPr="004B34D6">
        <w:t>: </w:t>
      </w:r>
      <w:r w:rsidRPr="004B34D6">
        <w:rPr>
          <w:b/>
          <w:bCs/>
        </w:rPr>
        <w:t>0.1% to 0.3%</w:t>
      </w:r>
      <w:r w:rsidRPr="004B34D6">
        <w:t> by weight.</w:t>
      </w:r>
    </w:p>
    <w:p w14:paraId="5AEF4209" w14:textId="77777777" w:rsidR="004B34D6" w:rsidRPr="004B34D6" w:rsidRDefault="004B34D6" w:rsidP="004B34D6">
      <w:pPr>
        <w:numPr>
          <w:ilvl w:val="0"/>
          <w:numId w:val="714"/>
        </w:numPr>
      </w:pPr>
      <w:r w:rsidRPr="004B34D6">
        <w:rPr>
          <w:b/>
          <w:bCs/>
        </w:rPr>
        <w:t>Fat Replacers and Low-Fat Products</w:t>
      </w:r>
      <w:r w:rsidRPr="004B34D6">
        <w:t>: </w:t>
      </w:r>
      <w:r w:rsidRPr="004B34D6">
        <w:rPr>
          <w:b/>
          <w:bCs/>
        </w:rPr>
        <w:t>0.1% to 0.5%</w:t>
      </w:r>
      <w:r w:rsidRPr="004B34D6">
        <w:t> by weight.</w:t>
      </w:r>
    </w:p>
    <w:p w14:paraId="27C5464A" w14:textId="77777777" w:rsidR="004B34D6" w:rsidRPr="004B34D6" w:rsidRDefault="004B34D6" w:rsidP="004B34D6">
      <w:pPr>
        <w:numPr>
          <w:ilvl w:val="0"/>
          <w:numId w:val="714"/>
        </w:numPr>
      </w:pPr>
      <w:r w:rsidRPr="004B34D6">
        <w:rPr>
          <w:b/>
          <w:bCs/>
        </w:rPr>
        <w:t>Instant Foods (Noodles, Soups, Pre-packaged Meals)</w:t>
      </w:r>
      <w:r w:rsidRPr="004B34D6">
        <w:t>: </w:t>
      </w:r>
      <w:r w:rsidRPr="004B34D6">
        <w:rPr>
          <w:b/>
          <w:bCs/>
        </w:rPr>
        <w:t>0.1% to 0.3%</w:t>
      </w:r>
      <w:r w:rsidRPr="004B34D6">
        <w:t> by weight.</w:t>
      </w:r>
    </w:p>
    <w:p w14:paraId="56263CDA" w14:textId="77777777" w:rsidR="004B34D6" w:rsidRPr="004B34D6" w:rsidRDefault="004B34D6" w:rsidP="004B34D6">
      <w:r w:rsidRPr="004B34D6">
        <w:t>Regulatory Considerations:</w:t>
      </w:r>
    </w:p>
    <w:p w14:paraId="13F96B56" w14:textId="77777777" w:rsidR="004B34D6" w:rsidRPr="004B34D6" w:rsidRDefault="004B34D6" w:rsidP="004B34D6">
      <w:pPr>
        <w:numPr>
          <w:ilvl w:val="0"/>
          <w:numId w:val="715"/>
        </w:numPr>
      </w:pPr>
      <w:r w:rsidRPr="004B34D6">
        <w:rPr>
          <w:b/>
          <w:bCs/>
        </w:rPr>
        <w:t>Glycerin Monostearate</w:t>
      </w:r>
      <w:r w:rsidRPr="004B34D6">
        <w:t> is </w:t>
      </w:r>
      <w:r w:rsidRPr="004B34D6">
        <w:rPr>
          <w:b/>
          <w:bCs/>
        </w:rPr>
        <w:t>GRAS</w:t>
      </w:r>
      <w:r w:rsidRPr="004B34D6">
        <w:t> (Generally Recognized as Safe) by the </w:t>
      </w:r>
      <w:r w:rsidRPr="004B34D6">
        <w:rPr>
          <w:b/>
          <w:bCs/>
        </w:rPr>
        <w:t>FDA</w:t>
      </w:r>
      <w:r w:rsidRPr="004B34D6">
        <w:t> and </w:t>
      </w:r>
      <w:r w:rsidRPr="004B34D6">
        <w:rPr>
          <w:b/>
          <w:bCs/>
        </w:rPr>
        <w:t>EFSA</w:t>
      </w:r>
      <w:r w:rsidRPr="004B34D6">
        <w:t> for use in food products, subject to recommended usage levels.</w:t>
      </w:r>
    </w:p>
    <w:p w14:paraId="62978A8C" w14:textId="77777777" w:rsidR="004B34D6" w:rsidRPr="004B34D6" w:rsidRDefault="004B34D6" w:rsidP="004B34D6">
      <w:pPr>
        <w:numPr>
          <w:ilvl w:val="0"/>
          <w:numId w:val="715"/>
        </w:numPr>
      </w:pPr>
      <w:r w:rsidRPr="004B34D6">
        <w:rPr>
          <w:b/>
          <w:bCs/>
        </w:rPr>
        <w:t>Maximum usage levels</w:t>
      </w:r>
      <w:r w:rsidRPr="004B34D6">
        <w:t> may be regulated depending on the country and type of food product, so it is essential to comply with </w:t>
      </w:r>
      <w:r w:rsidRPr="004B34D6">
        <w:rPr>
          <w:b/>
          <w:bCs/>
        </w:rPr>
        <w:t>local regulations</w:t>
      </w:r>
      <w:r w:rsidRPr="004B34D6">
        <w:t> regarding food additives and emulsifiers.</w:t>
      </w:r>
    </w:p>
    <w:p w14:paraId="6AAB0190" w14:textId="77777777" w:rsidR="004B34D6" w:rsidRPr="004B34D6" w:rsidRDefault="004B34D6" w:rsidP="004B34D6">
      <w:r w:rsidRPr="004B34D6">
        <w:t>Conclusion:</w:t>
      </w:r>
      <w:r w:rsidRPr="004B34D6">
        <w:br/>
      </w:r>
      <w:r w:rsidRPr="004B34D6">
        <w:rPr>
          <w:b/>
          <w:bCs/>
        </w:rPr>
        <w:t>Glycerin Monostearate</w:t>
      </w:r>
      <w:r w:rsidRPr="004B34D6">
        <w:t> is a versatile </w:t>
      </w:r>
      <w:r w:rsidRPr="004B34D6">
        <w:rPr>
          <w:b/>
          <w:bCs/>
        </w:rPr>
        <w:t>emulsifier</w:t>
      </w:r>
      <w:r w:rsidRPr="004B34D6">
        <w:t> and </w:t>
      </w:r>
      <w:r w:rsidRPr="004B34D6">
        <w:rPr>
          <w:b/>
          <w:bCs/>
        </w:rPr>
        <w:t>stabilizer</w:t>
      </w:r>
      <w:r w:rsidRPr="004B34D6">
        <w:t> used in a variety of food products, with typical usage levels ranging from </w:t>
      </w:r>
      <w:r w:rsidRPr="004B34D6">
        <w:rPr>
          <w:b/>
          <w:bCs/>
        </w:rPr>
        <w:t>0.1% to 0.5%</w:t>
      </w:r>
      <w:r w:rsidRPr="004B34D6">
        <w:t> by weight. It is particularly useful in </w:t>
      </w:r>
      <w:r w:rsidRPr="004B34D6">
        <w:rPr>
          <w:b/>
          <w:bCs/>
        </w:rPr>
        <w:t>baked goods</w:t>
      </w:r>
      <w:r w:rsidRPr="004B34D6">
        <w:t>, </w:t>
      </w:r>
      <w:r w:rsidRPr="004B34D6">
        <w:rPr>
          <w:b/>
          <w:bCs/>
        </w:rPr>
        <w:t>dairy products</w:t>
      </w:r>
      <w:r w:rsidRPr="004B34D6">
        <w:t>, </w:t>
      </w:r>
      <w:r w:rsidRPr="004B34D6">
        <w:rPr>
          <w:b/>
          <w:bCs/>
        </w:rPr>
        <w:t>confectionery</w:t>
      </w:r>
      <w:r w:rsidRPr="004B34D6">
        <w:t>, </w:t>
      </w:r>
      <w:r w:rsidRPr="004B34D6">
        <w:rPr>
          <w:b/>
          <w:bCs/>
        </w:rPr>
        <w:t>beverages</w:t>
      </w:r>
      <w:r w:rsidRPr="004B34D6">
        <w:t>, and </w:t>
      </w:r>
      <w:r w:rsidRPr="004B34D6">
        <w:rPr>
          <w:b/>
          <w:bCs/>
        </w:rPr>
        <w:t>frozen foods</w:t>
      </w:r>
      <w:r w:rsidRPr="004B34D6">
        <w:t>, where it helps to improve texture, stability, and prevent phase separation. It is effective in </w:t>
      </w:r>
      <w:r w:rsidRPr="004B34D6">
        <w:rPr>
          <w:b/>
          <w:bCs/>
        </w:rPr>
        <w:t>emulsions</w:t>
      </w:r>
      <w:r w:rsidRPr="004B34D6">
        <w:t>, especially in oil-water mixtures, and can enhance the </w:t>
      </w:r>
      <w:r w:rsidRPr="004B34D6">
        <w:rPr>
          <w:b/>
          <w:bCs/>
        </w:rPr>
        <w:t>mouthfeel</w:t>
      </w:r>
      <w:r w:rsidRPr="004B34D6">
        <w:t> and </w:t>
      </w:r>
      <w:r w:rsidRPr="004B34D6">
        <w:rPr>
          <w:b/>
          <w:bCs/>
        </w:rPr>
        <w:t>smoothness</w:t>
      </w:r>
      <w:r w:rsidRPr="004B34D6">
        <w:t> of products.</w:t>
      </w:r>
    </w:p>
    <w:p w14:paraId="3D67CFF3" w14:textId="77777777" w:rsidR="004B34D6" w:rsidRPr="004B34D6" w:rsidRDefault="004B34D6" w:rsidP="004B34D6">
      <w:hyperlink r:id="rId155" w:history="1">
        <w:r w:rsidRPr="004B34D6">
          <w:rPr>
            <w:rStyle w:val="Hyperlink"/>
          </w:rPr>
          <w:t>12:43</w:t>
        </w:r>
      </w:hyperlink>
    </w:p>
    <w:p w14:paraId="52A16090" w14:textId="77777777" w:rsidR="004B34D6" w:rsidRPr="004B34D6" w:rsidRDefault="004B34D6" w:rsidP="004B34D6">
      <w:r w:rsidRPr="004B34D6">
        <w:t>BeeChoo Liang</w:t>
      </w:r>
    </w:p>
    <w:p w14:paraId="14025280" w14:textId="77777777" w:rsidR="004B34D6" w:rsidRPr="004B34D6" w:rsidRDefault="004B34D6" w:rsidP="004B34D6">
      <w:r w:rsidRPr="004B34D6">
        <w:rPr>
          <w:b/>
          <w:bCs/>
        </w:rPr>
        <w:t>Glycerin Triacetate</w:t>
      </w:r>
      <w:r w:rsidRPr="004B34D6">
        <w:t> (also known as </w:t>
      </w:r>
      <w:r w:rsidRPr="004B34D6">
        <w:rPr>
          <w:b/>
          <w:bCs/>
        </w:rPr>
        <w:t>Glycerol Triacetate</w:t>
      </w:r>
      <w:r w:rsidRPr="004B34D6">
        <w:t> or </w:t>
      </w:r>
      <w:r w:rsidRPr="004B34D6">
        <w:rPr>
          <w:b/>
          <w:bCs/>
        </w:rPr>
        <w:t>Triacetin</w:t>
      </w:r>
      <w:r w:rsidRPr="004B34D6">
        <w:t>) is an ester of </w:t>
      </w:r>
      <w:r w:rsidRPr="004B34D6">
        <w:rPr>
          <w:b/>
          <w:bCs/>
        </w:rPr>
        <w:t>glycerin</w:t>
      </w:r>
      <w:r w:rsidRPr="004B34D6">
        <w:t> and </w:t>
      </w:r>
      <w:r w:rsidRPr="004B34D6">
        <w:rPr>
          <w:b/>
          <w:bCs/>
        </w:rPr>
        <w:t>acetic acid</w:t>
      </w:r>
      <w:r w:rsidRPr="004B34D6">
        <w:t>. It is commonly used in food products primarily as a </w:t>
      </w:r>
      <w:r w:rsidRPr="004B34D6">
        <w:rPr>
          <w:b/>
          <w:bCs/>
        </w:rPr>
        <w:t>solvent</w:t>
      </w:r>
      <w:r w:rsidRPr="004B34D6">
        <w:t>, </w:t>
      </w:r>
      <w:r w:rsidRPr="004B34D6">
        <w:rPr>
          <w:b/>
          <w:bCs/>
        </w:rPr>
        <w:t>humectant</w:t>
      </w:r>
      <w:r w:rsidRPr="004B34D6">
        <w:t>, and </w:t>
      </w:r>
      <w:r w:rsidRPr="004B34D6">
        <w:rPr>
          <w:b/>
          <w:bCs/>
        </w:rPr>
        <w:t>plasticizer</w:t>
      </w:r>
      <w:r w:rsidRPr="004B34D6">
        <w:t>. It can also serve as a </w:t>
      </w:r>
      <w:r w:rsidRPr="004B34D6">
        <w:rPr>
          <w:b/>
          <w:bCs/>
        </w:rPr>
        <w:t>flavoring agent carrier</w:t>
      </w:r>
      <w:r w:rsidRPr="004B34D6">
        <w:t> or </w:t>
      </w:r>
      <w:r w:rsidRPr="004B34D6">
        <w:rPr>
          <w:b/>
          <w:bCs/>
        </w:rPr>
        <w:t>emulsifier</w:t>
      </w:r>
      <w:r w:rsidRPr="004B34D6">
        <w:t> in some food applications, particularly in </w:t>
      </w:r>
      <w:r w:rsidRPr="004B34D6">
        <w:rPr>
          <w:b/>
          <w:bCs/>
        </w:rPr>
        <w:t>flavored products</w:t>
      </w:r>
      <w:r w:rsidRPr="004B34D6">
        <w:t> or in foods that require moisture retention.</w:t>
      </w:r>
      <w:r w:rsidRPr="004B34D6">
        <w:br/>
        <w:t>Typical Uses of </w:t>
      </w:r>
      <w:r w:rsidRPr="004B34D6">
        <w:rPr>
          <w:b/>
          <w:bCs/>
        </w:rPr>
        <w:t>Glycerin Triacetate</w:t>
      </w:r>
      <w:r w:rsidRPr="004B34D6">
        <w:t> in Food Products</w:t>
      </w:r>
    </w:p>
    <w:p w14:paraId="3823B857" w14:textId="77777777" w:rsidR="004B34D6" w:rsidRPr="004B34D6" w:rsidRDefault="004B34D6" w:rsidP="004B34D6">
      <w:pPr>
        <w:numPr>
          <w:ilvl w:val="0"/>
          <w:numId w:val="716"/>
        </w:numPr>
      </w:pPr>
      <w:r w:rsidRPr="004B34D6">
        <w:rPr>
          <w:b/>
          <w:bCs/>
        </w:rPr>
        <w:t>Flavoring Agent</w:t>
      </w:r>
      <w:r w:rsidRPr="004B34D6">
        <w:t>: Glycerin triacetate is sometimes used to </w:t>
      </w:r>
      <w:r w:rsidRPr="004B34D6">
        <w:rPr>
          <w:b/>
          <w:bCs/>
        </w:rPr>
        <w:t>dissolve and carry flavors</w:t>
      </w:r>
      <w:r w:rsidRPr="004B34D6">
        <w:t> in products such as </w:t>
      </w:r>
      <w:r w:rsidRPr="004B34D6">
        <w:rPr>
          <w:b/>
          <w:bCs/>
        </w:rPr>
        <w:t>confectionery</w:t>
      </w:r>
      <w:r w:rsidRPr="004B34D6">
        <w:t>, </w:t>
      </w:r>
      <w:r w:rsidRPr="004B34D6">
        <w:rPr>
          <w:b/>
          <w:bCs/>
        </w:rPr>
        <w:t>beverages</w:t>
      </w:r>
      <w:r w:rsidRPr="004B34D6">
        <w:t>, and </w:t>
      </w:r>
      <w:r w:rsidRPr="004B34D6">
        <w:rPr>
          <w:b/>
          <w:bCs/>
        </w:rPr>
        <w:t>flavored oils</w:t>
      </w:r>
      <w:r w:rsidRPr="004B34D6">
        <w:t>. It can enhance the </w:t>
      </w:r>
      <w:r w:rsidRPr="004B34D6">
        <w:rPr>
          <w:b/>
          <w:bCs/>
        </w:rPr>
        <w:t>stability</w:t>
      </w:r>
      <w:r w:rsidRPr="004B34D6">
        <w:t> and </w:t>
      </w:r>
      <w:r w:rsidRPr="004B34D6">
        <w:rPr>
          <w:b/>
          <w:bCs/>
        </w:rPr>
        <w:t>delivery</w:t>
      </w:r>
      <w:r w:rsidRPr="004B34D6">
        <w:t> of flavors.</w:t>
      </w:r>
    </w:p>
    <w:p w14:paraId="4D63B227" w14:textId="77777777" w:rsidR="004B34D6" w:rsidRPr="004B34D6" w:rsidRDefault="004B34D6" w:rsidP="004B34D6">
      <w:pPr>
        <w:numPr>
          <w:ilvl w:val="0"/>
          <w:numId w:val="716"/>
        </w:numPr>
      </w:pPr>
      <w:r w:rsidRPr="004B34D6">
        <w:rPr>
          <w:b/>
          <w:bCs/>
        </w:rPr>
        <w:t>Humectant</w:t>
      </w:r>
      <w:r w:rsidRPr="004B34D6">
        <w:t>: As a humectant, it helps in </w:t>
      </w:r>
      <w:r w:rsidRPr="004B34D6">
        <w:rPr>
          <w:b/>
          <w:bCs/>
        </w:rPr>
        <w:t>moisture retention</w:t>
      </w:r>
      <w:r w:rsidRPr="004B34D6">
        <w:t> in food products, ensuring that the product remains soft and does not dry out. This is particularly useful in </w:t>
      </w:r>
      <w:r w:rsidRPr="004B34D6">
        <w:rPr>
          <w:b/>
          <w:bCs/>
        </w:rPr>
        <w:t>confectionery</w:t>
      </w:r>
      <w:r w:rsidRPr="004B34D6">
        <w:t> (e.g., hard candies and gummies) and </w:t>
      </w:r>
      <w:r w:rsidRPr="004B34D6">
        <w:rPr>
          <w:b/>
          <w:bCs/>
        </w:rPr>
        <w:t>baked goods</w:t>
      </w:r>
      <w:r w:rsidRPr="004B34D6">
        <w:t>.</w:t>
      </w:r>
    </w:p>
    <w:p w14:paraId="04B66620" w14:textId="77777777" w:rsidR="004B34D6" w:rsidRPr="004B34D6" w:rsidRDefault="004B34D6" w:rsidP="004B34D6">
      <w:pPr>
        <w:numPr>
          <w:ilvl w:val="0"/>
          <w:numId w:val="716"/>
        </w:numPr>
      </w:pPr>
      <w:r w:rsidRPr="004B34D6">
        <w:rPr>
          <w:b/>
          <w:bCs/>
        </w:rPr>
        <w:t>Plasticizer</w:t>
      </w:r>
      <w:r w:rsidRPr="004B34D6">
        <w:t>: In </w:t>
      </w:r>
      <w:r w:rsidRPr="004B34D6">
        <w:rPr>
          <w:b/>
          <w:bCs/>
        </w:rPr>
        <w:t>processed foods</w:t>
      </w:r>
      <w:r w:rsidRPr="004B34D6">
        <w:t> that require specific textures or consistencies, glycerin triacetate can act as a </w:t>
      </w:r>
      <w:r w:rsidRPr="004B34D6">
        <w:rPr>
          <w:b/>
          <w:bCs/>
        </w:rPr>
        <w:t>plasticizer</w:t>
      </w:r>
      <w:r w:rsidRPr="004B34D6">
        <w:t> to improve the </w:t>
      </w:r>
      <w:r w:rsidRPr="004B34D6">
        <w:rPr>
          <w:b/>
          <w:bCs/>
        </w:rPr>
        <w:t>flexibility</w:t>
      </w:r>
      <w:r w:rsidRPr="004B34D6">
        <w:t> or </w:t>
      </w:r>
      <w:r w:rsidRPr="004B34D6">
        <w:rPr>
          <w:b/>
          <w:bCs/>
        </w:rPr>
        <w:t>mouthfeel</w:t>
      </w:r>
      <w:r w:rsidRPr="004B34D6">
        <w:t> of the food.</w:t>
      </w:r>
    </w:p>
    <w:p w14:paraId="647898F0" w14:textId="77777777" w:rsidR="004B34D6" w:rsidRPr="004B34D6" w:rsidRDefault="004B34D6" w:rsidP="004B34D6">
      <w:pPr>
        <w:numPr>
          <w:ilvl w:val="0"/>
          <w:numId w:val="716"/>
        </w:numPr>
      </w:pPr>
      <w:r w:rsidRPr="004B34D6">
        <w:rPr>
          <w:b/>
          <w:bCs/>
        </w:rPr>
        <w:t>Emulsifier and Stabilizer</w:t>
      </w:r>
      <w:r w:rsidRPr="004B34D6">
        <w:t>: It may also be used to stabilize oil-water emulsions, such as in </w:t>
      </w:r>
      <w:r w:rsidRPr="004B34D6">
        <w:rPr>
          <w:b/>
          <w:bCs/>
        </w:rPr>
        <w:t>salad dressings</w:t>
      </w:r>
      <w:r w:rsidRPr="004B34D6">
        <w:t> or certain sauces.</w:t>
      </w:r>
    </w:p>
    <w:p w14:paraId="01901BB0" w14:textId="77777777" w:rsidR="004B34D6" w:rsidRPr="004B34D6" w:rsidRDefault="004B34D6" w:rsidP="004B34D6">
      <w:r w:rsidRPr="004B34D6">
        <w:t>Typical Amount of </w:t>
      </w:r>
      <w:r w:rsidRPr="004B34D6">
        <w:rPr>
          <w:b/>
          <w:bCs/>
        </w:rPr>
        <w:t>Glycerin Triacetate</w:t>
      </w:r>
      <w:r w:rsidRPr="004B34D6">
        <w:t> in Commercial Food Products</w:t>
      </w:r>
      <w:r w:rsidRPr="004B34D6">
        <w:br/>
        <w:t>The typical amount of </w:t>
      </w:r>
      <w:r w:rsidRPr="004B34D6">
        <w:rPr>
          <w:b/>
          <w:bCs/>
        </w:rPr>
        <w:t>Glycerin Triacetate</w:t>
      </w:r>
      <w:r w:rsidRPr="004B34D6">
        <w:t xml:space="preserve"> used in food products generally falls in the range </w:t>
      </w:r>
      <w:r w:rsidRPr="004B34D6">
        <w:lastRenderedPageBreak/>
        <w:t>of </w:t>
      </w:r>
      <w:r w:rsidRPr="004B34D6">
        <w:rPr>
          <w:b/>
          <w:bCs/>
        </w:rPr>
        <w:t>0.05% to 0.5%</w:t>
      </w:r>
      <w:r w:rsidRPr="004B34D6">
        <w:t> by weight, depending on the specific application and product requirements. Below are some typical food categories and their common usage levels:</w:t>
      </w:r>
      <w:r w:rsidRPr="004B34D6">
        <w:br/>
        <w:t>1. </w:t>
      </w:r>
      <w:r w:rsidRPr="004B34D6">
        <w:rPr>
          <w:b/>
          <w:bCs/>
        </w:rPr>
        <w:t>Confectionery (Candies, Gummies, Chewing Gum)</w:t>
      </w:r>
    </w:p>
    <w:p w14:paraId="1082E304" w14:textId="77777777" w:rsidR="004B34D6" w:rsidRPr="004B34D6" w:rsidRDefault="004B34D6" w:rsidP="004B34D6">
      <w:pPr>
        <w:numPr>
          <w:ilvl w:val="0"/>
          <w:numId w:val="717"/>
        </w:numPr>
      </w:pPr>
      <w:r w:rsidRPr="004B34D6">
        <w:rPr>
          <w:b/>
          <w:bCs/>
        </w:rPr>
        <w:t>Purpose</w:t>
      </w:r>
      <w:r w:rsidRPr="004B34D6">
        <w:t>: Glycerin triacetate helps improve </w:t>
      </w:r>
      <w:r w:rsidRPr="004B34D6">
        <w:rPr>
          <w:b/>
          <w:bCs/>
        </w:rPr>
        <w:t>texture</w:t>
      </w:r>
      <w:r w:rsidRPr="004B34D6">
        <w:t>, </w:t>
      </w:r>
      <w:r w:rsidRPr="004B34D6">
        <w:rPr>
          <w:b/>
          <w:bCs/>
        </w:rPr>
        <w:t>moisture retention</w:t>
      </w:r>
      <w:r w:rsidRPr="004B34D6">
        <w:t>, and </w:t>
      </w:r>
      <w:r w:rsidRPr="004B34D6">
        <w:rPr>
          <w:b/>
          <w:bCs/>
        </w:rPr>
        <w:t>mouthfeel</w:t>
      </w:r>
      <w:r w:rsidRPr="004B34D6">
        <w:t> in chewy or hard candies and gummy products. It is also used in the </w:t>
      </w:r>
      <w:r w:rsidRPr="004B34D6">
        <w:rPr>
          <w:b/>
          <w:bCs/>
        </w:rPr>
        <w:t>flavor carrier</w:t>
      </w:r>
      <w:r w:rsidRPr="004B34D6">
        <w:t> for candies that need enhanced flavor delivery.</w:t>
      </w:r>
    </w:p>
    <w:p w14:paraId="084BCD26" w14:textId="77777777" w:rsidR="004B34D6" w:rsidRPr="004B34D6" w:rsidRDefault="004B34D6" w:rsidP="004B34D6">
      <w:pPr>
        <w:numPr>
          <w:ilvl w:val="0"/>
          <w:numId w:val="717"/>
        </w:numPr>
      </w:pPr>
      <w:r w:rsidRPr="004B34D6">
        <w:rPr>
          <w:b/>
          <w:bCs/>
        </w:rPr>
        <w:t>Typical usage</w:t>
      </w:r>
      <w:r w:rsidRPr="004B34D6">
        <w:t>: </w:t>
      </w:r>
      <w:r w:rsidRPr="004B34D6">
        <w:rPr>
          <w:b/>
          <w:bCs/>
        </w:rPr>
        <w:t>0.1% to 0.3%</w:t>
      </w:r>
      <w:r w:rsidRPr="004B34D6">
        <w:t> by weight.</w:t>
      </w:r>
    </w:p>
    <w:p w14:paraId="5F09EEBA" w14:textId="77777777" w:rsidR="004B34D6" w:rsidRPr="004B34D6" w:rsidRDefault="004B34D6" w:rsidP="004B34D6">
      <w:pPr>
        <w:numPr>
          <w:ilvl w:val="1"/>
          <w:numId w:val="717"/>
        </w:numPr>
      </w:pPr>
      <w:r w:rsidRPr="004B34D6">
        <w:t>For example, in a </w:t>
      </w:r>
      <w:r w:rsidRPr="004B34D6">
        <w:rPr>
          <w:b/>
          <w:bCs/>
        </w:rPr>
        <w:t>100-gram batch of gummies</w:t>
      </w:r>
      <w:r w:rsidRPr="004B34D6">
        <w:t>, this would be about </w:t>
      </w:r>
      <w:r w:rsidRPr="004B34D6">
        <w:rPr>
          <w:b/>
          <w:bCs/>
        </w:rPr>
        <w:t>0.1 grams to 0.3 grams</w:t>
      </w:r>
      <w:r w:rsidRPr="004B34D6">
        <w:t>.</w:t>
      </w:r>
    </w:p>
    <w:p w14:paraId="1B183572" w14:textId="77777777" w:rsidR="004B34D6" w:rsidRPr="004B34D6" w:rsidRDefault="004B34D6" w:rsidP="004B34D6">
      <w:r w:rsidRPr="004B34D6">
        <w:t>2. </w:t>
      </w:r>
      <w:r w:rsidRPr="004B34D6">
        <w:rPr>
          <w:b/>
          <w:bCs/>
        </w:rPr>
        <w:t>Beverages (Flavored Beverages, Soft Drinks, Alcoholic Drinks)</w:t>
      </w:r>
    </w:p>
    <w:p w14:paraId="0AC7065F" w14:textId="77777777" w:rsidR="004B34D6" w:rsidRPr="004B34D6" w:rsidRDefault="004B34D6" w:rsidP="004B34D6">
      <w:pPr>
        <w:numPr>
          <w:ilvl w:val="0"/>
          <w:numId w:val="718"/>
        </w:numPr>
      </w:pPr>
      <w:r w:rsidRPr="004B34D6">
        <w:rPr>
          <w:b/>
          <w:bCs/>
        </w:rPr>
        <w:t>Purpose</w:t>
      </w:r>
      <w:r w:rsidRPr="004B34D6">
        <w:t>: In beverages, glycerin triacetate may be used as a </w:t>
      </w:r>
      <w:r w:rsidRPr="004B34D6">
        <w:rPr>
          <w:b/>
          <w:bCs/>
        </w:rPr>
        <w:t>solvent</w:t>
      </w:r>
      <w:r w:rsidRPr="004B34D6">
        <w:t> for certain flavors and aromas, helping to stabilize and carry </w:t>
      </w:r>
      <w:r w:rsidRPr="004B34D6">
        <w:rPr>
          <w:b/>
          <w:bCs/>
        </w:rPr>
        <w:t>flavor compounds</w:t>
      </w:r>
      <w:r w:rsidRPr="004B34D6">
        <w:t> that are not very water-soluble.</w:t>
      </w:r>
    </w:p>
    <w:p w14:paraId="104C2795" w14:textId="77777777" w:rsidR="004B34D6" w:rsidRPr="004B34D6" w:rsidRDefault="004B34D6" w:rsidP="004B34D6">
      <w:pPr>
        <w:numPr>
          <w:ilvl w:val="0"/>
          <w:numId w:val="718"/>
        </w:numPr>
      </w:pPr>
      <w:r w:rsidRPr="004B34D6">
        <w:rPr>
          <w:b/>
          <w:bCs/>
        </w:rPr>
        <w:t>Typical usage</w:t>
      </w:r>
      <w:r w:rsidRPr="004B34D6">
        <w:t>: </w:t>
      </w:r>
      <w:r w:rsidRPr="004B34D6">
        <w:rPr>
          <w:b/>
          <w:bCs/>
        </w:rPr>
        <w:t>0.05% to 0.2%</w:t>
      </w:r>
      <w:r w:rsidRPr="004B34D6">
        <w:t> by weight.</w:t>
      </w:r>
    </w:p>
    <w:p w14:paraId="54973407" w14:textId="77777777" w:rsidR="004B34D6" w:rsidRPr="004B34D6" w:rsidRDefault="004B34D6" w:rsidP="004B34D6">
      <w:pPr>
        <w:numPr>
          <w:ilvl w:val="1"/>
          <w:numId w:val="718"/>
        </w:numPr>
      </w:pPr>
      <w:r w:rsidRPr="004B34D6">
        <w:t>In a </w:t>
      </w:r>
      <w:r w:rsidRPr="004B34D6">
        <w:rPr>
          <w:b/>
          <w:bCs/>
        </w:rPr>
        <w:t>1-liter bottle of flavored drink</w:t>
      </w:r>
      <w:r w:rsidRPr="004B34D6">
        <w:t>, this could be about </w:t>
      </w:r>
      <w:r w:rsidRPr="004B34D6">
        <w:rPr>
          <w:b/>
          <w:bCs/>
        </w:rPr>
        <w:t>0.5 grams to 2 grams</w:t>
      </w:r>
      <w:r w:rsidRPr="004B34D6">
        <w:t> of glycerin triacetate.</w:t>
      </w:r>
    </w:p>
    <w:p w14:paraId="47B3D386" w14:textId="77777777" w:rsidR="004B34D6" w:rsidRPr="004B34D6" w:rsidRDefault="004B34D6" w:rsidP="004B34D6">
      <w:r w:rsidRPr="004B34D6">
        <w:t>3. </w:t>
      </w:r>
      <w:r w:rsidRPr="004B34D6">
        <w:rPr>
          <w:b/>
          <w:bCs/>
        </w:rPr>
        <w:t>Baked Goods (Cake, Pastry, Cookies)</w:t>
      </w:r>
    </w:p>
    <w:p w14:paraId="58C6937F" w14:textId="77777777" w:rsidR="004B34D6" w:rsidRPr="004B34D6" w:rsidRDefault="004B34D6" w:rsidP="004B34D6">
      <w:pPr>
        <w:numPr>
          <w:ilvl w:val="0"/>
          <w:numId w:val="719"/>
        </w:numPr>
      </w:pPr>
      <w:r w:rsidRPr="004B34D6">
        <w:rPr>
          <w:b/>
          <w:bCs/>
        </w:rPr>
        <w:t>Purpose</w:t>
      </w:r>
      <w:r w:rsidRPr="004B34D6">
        <w:t>: It is used to </w:t>
      </w:r>
      <w:r w:rsidRPr="004B34D6">
        <w:rPr>
          <w:b/>
          <w:bCs/>
        </w:rPr>
        <w:t>retain moisture</w:t>
      </w:r>
      <w:r w:rsidRPr="004B34D6">
        <w:t> in baked goods, improving </w:t>
      </w:r>
      <w:r w:rsidRPr="004B34D6">
        <w:rPr>
          <w:b/>
          <w:bCs/>
        </w:rPr>
        <w:t>softness</w:t>
      </w:r>
      <w:r w:rsidRPr="004B34D6">
        <w:t> and extending shelf life, particularly in products that are prone to becoming dry or stale.</w:t>
      </w:r>
    </w:p>
    <w:p w14:paraId="5515447B" w14:textId="77777777" w:rsidR="004B34D6" w:rsidRPr="004B34D6" w:rsidRDefault="004B34D6" w:rsidP="004B34D6">
      <w:pPr>
        <w:numPr>
          <w:ilvl w:val="0"/>
          <w:numId w:val="719"/>
        </w:numPr>
      </w:pPr>
      <w:r w:rsidRPr="004B34D6">
        <w:rPr>
          <w:b/>
          <w:bCs/>
        </w:rPr>
        <w:t>Typical usage</w:t>
      </w:r>
      <w:r w:rsidRPr="004B34D6">
        <w:t>: </w:t>
      </w:r>
      <w:r w:rsidRPr="004B34D6">
        <w:rPr>
          <w:b/>
          <w:bCs/>
        </w:rPr>
        <w:t>0.1% to 0.3%</w:t>
      </w:r>
      <w:r w:rsidRPr="004B34D6">
        <w:t> by weight.</w:t>
      </w:r>
    </w:p>
    <w:p w14:paraId="2BF0F841" w14:textId="77777777" w:rsidR="004B34D6" w:rsidRPr="004B34D6" w:rsidRDefault="004B34D6" w:rsidP="004B34D6">
      <w:pPr>
        <w:numPr>
          <w:ilvl w:val="1"/>
          <w:numId w:val="719"/>
        </w:numPr>
      </w:pPr>
      <w:r w:rsidRPr="004B34D6">
        <w:t>For example, in a </w:t>
      </w:r>
      <w:r w:rsidRPr="004B34D6">
        <w:rPr>
          <w:b/>
          <w:bCs/>
        </w:rPr>
        <w:t>500-gram batch of cake batter</w:t>
      </w:r>
      <w:r w:rsidRPr="004B34D6">
        <w:t>, this would be around </w:t>
      </w:r>
      <w:r w:rsidRPr="004B34D6">
        <w:rPr>
          <w:b/>
          <w:bCs/>
        </w:rPr>
        <w:t>0.5 grams to 1.5 grams</w:t>
      </w:r>
      <w:r w:rsidRPr="004B34D6">
        <w:t> of glycerin triacetate.</w:t>
      </w:r>
    </w:p>
    <w:p w14:paraId="567099B9" w14:textId="77777777" w:rsidR="004B34D6" w:rsidRPr="004B34D6" w:rsidRDefault="004B34D6" w:rsidP="004B34D6">
      <w:r w:rsidRPr="004B34D6">
        <w:t>4. </w:t>
      </w:r>
      <w:r w:rsidRPr="004B34D6">
        <w:rPr>
          <w:b/>
          <w:bCs/>
        </w:rPr>
        <w:t>Salad Dressings, Sauces, and Mayonnaise</w:t>
      </w:r>
    </w:p>
    <w:p w14:paraId="38C62C51" w14:textId="77777777" w:rsidR="004B34D6" w:rsidRPr="004B34D6" w:rsidRDefault="004B34D6" w:rsidP="004B34D6">
      <w:pPr>
        <w:numPr>
          <w:ilvl w:val="0"/>
          <w:numId w:val="720"/>
        </w:numPr>
      </w:pPr>
      <w:r w:rsidRPr="004B34D6">
        <w:rPr>
          <w:b/>
          <w:bCs/>
        </w:rPr>
        <w:t>Purpose</w:t>
      </w:r>
      <w:r w:rsidRPr="004B34D6">
        <w:t>: Glycerin triacetate may be used as a </w:t>
      </w:r>
      <w:r w:rsidRPr="004B34D6">
        <w:rPr>
          <w:b/>
          <w:bCs/>
        </w:rPr>
        <w:t>stabilizer</w:t>
      </w:r>
      <w:r w:rsidRPr="004B34D6">
        <w:t> or </w:t>
      </w:r>
      <w:r w:rsidRPr="004B34D6">
        <w:rPr>
          <w:b/>
          <w:bCs/>
        </w:rPr>
        <w:t>emulsifier</w:t>
      </w:r>
      <w:r w:rsidRPr="004B34D6">
        <w:t> in salad dressings and sauces, preventing separation of oil and water phases. It can also be used to help </w:t>
      </w:r>
      <w:r w:rsidRPr="004B34D6">
        <w:rPr>
          <w:b/>
          <w:bCs/>
        </w:rPr>
        <w:t>retain moisture</w:t>
      </w:r>
      <w:r w:rsidRPr="004B34D6">
        <w:t> in creamy sauces.</w:t>
      </w:r>
    </w:p>
    <w:p w14:paraId="259EFEA9" w14:textId="77777777" w:rsidR="004B34D6" w:rsidRPr="004B34D6" w:rsidRDefault="004B34D6" w:rsidP="004B34D6">
      <w:pPr>
        <w:numPr>
          <w:ilvl w:val="0"/>
          <w:numId w:val="720"/>
        </w:numPr>
      </w:pPr>
      <w:r w:rsidRPr="004B34D6">
        <w:rPr>
          <w:b/>
          <w:bCs/>
        </w:rPr>
        <w:t>Typical usage</w:t>
      </w:r>
      <w:r w:rsidRPr="004B34D6">
        <w:t>: </w:t>
      </w:r>
      <w:r w:rsidRPr="004B34D6">
        <w:rPr>
          <w:b/>
          <w:bCs/>
        </w:rPr>
        <w:t>0.1% to 0.3%</w:t>
      </w:r>
      <w:r w:rsidRPr="004B34D6">
        <w:t> by weight.</w:t>
      </w:r>
    </w:p>
    <w:p w14:paraId="5F9C6E10" w14:textId="77777777" w:rsidR="004B34D6" w:rsidRPr="004B34D6" w:rsidRDefault="004B34D6" w:rsidP="004B34D6">
      <w:pPr>
        <w:numPr>
          <w:ilvl w:val="1"/>
          <w:numId w:val="720"/>
        </w:numPr>
      </w:pPr>
      <w:r w:rsidRPr="004B34D6">
        <w:t>For a </w:t>
      </w:r>
      <w:r w:rsidRPr="004B34D6">
        <w:rPr>
          <w:b/>
          <w:bCs/>
        </w:rPr>
        <w:t>200-gram bottle of salad dressing</w:t>
      </w:r>
      <w:r w:rsidRPr="004B34D6">
        <w:t>, the amount would range from </w:t>
      </w:r>
      <w:r w:rsidRPr="004B34D6">
        <w:rPr>
          <w:b/>
          <w:bCs/>
        </w:rPr>
        <w:t>0.2 grams to 0.6 grams</w:t>
      </w:r>
      <w:r w:rsidRPr="004B34D6">
        <w:t>.</w:t>
      </w:r>
    </w:p>
    <w:p w14:paraId="0F373F65" w14:textId="77777777" w:rsidR="004B34D6" w:rsidRPr="004B34D6" w:rsidRDefault="004B34D6" w:rsidP="004B34D6">
      <w:r w:rsidRPr="004B34D6">
        <w:t>5. </w:t>
      </w:r>
      <w:r w:rsidRPr="004B34D6">
        <w:rPr>
          <w:b/>
          <w:bCs/>
        </w:rPr>
        <w:t>Processed Foods (Instant Noodles, Ready-to-Eat Meals, Snack Foods)</w:t>
      </w:r>
    </w:p>
    <w:p w14:paraId="5587C887" w14:textId="77777777" w:rsidR="004B34D6" w:rsidRPr="004B34D6" w:rsidRDefault="004B34D6" w:rsidP="004B34D6">
      <w:pPr>
        <w:numPr>
          <w:ilvl w:val="0"/>
          <w:numId w:val="721"/>
        </w:numPr>
      </w:pPr>
      <w:r w:rsidRPr="004B34D6">
        <w:rPr>
          <w:b/>
          <w:bCs/>
        </w:rPr>
        <w:t>Purpose</w:t>
      </w:r>
      <w:r w:rsidRPr="004B34D6">
        <w:t>: Glycerin triacetate can be used as a </w:t>
      </w:r>
      <w:r w:rsidRPr="004B34D6">
        <w:rPr>
          <w:b/>
          <w:bCs/>
        </w:rPr>
        <w:t>plasticizer</w:t>
      </w:r>
      <w:r w:rsidRPr="004B34D6">
        <w:t> to enhance the </w:t>
      </w:r>
      <w:r w:rsidRPr="004B34D6">
        <w:rPr>
          <w:b/>
          <w:bCs/>
        </w:rPr>
        <w:t>texture</w:t>
      </w:r>
      <w:r w:rsidRPr="004B34D6">
        <w:t> of snack foods or processed meals. It also helps with </w:t>
      </w:r>
      <w:r w:rsidRPr="004B34D6">
        <w:rPr>
          <w:b/>
          <w:bCs/>
        </w:rPr>
        <w:t>moisture retention</w:t>
      </w:r>
      <w:r w:rsidRPr="004B34D6">
        <w:t> in products like </w:t>
      </w:r>
      <w:r w:rsidRPr="004B34D6">
        <w:rPr>
          <w:b/>
          <w:bCs/>
        </w:rPr>
        <w:t>instant noodles</w:t>
      </w:r>
      <w:r w:rsidRPr="004B34D6">
        <w:t> and </w:t>
      </w:r>
      <w:r w:rsidRPr="004B34D6">
        <w:rPr>
          <w:b/>
          <w:bCs/>
        </w:rPr>
        <w:t>meal kits</w:t>
      </w:r>
      <w:r w:rsidRPr="004B34D6">
        <w:t>.</w:t>
      </w:r>
    </w:p>
    <w:p w14:paraId="5524BDC8" w14:textId="77777777" w:rsidR="004B34D6" w:rsidRPr="004B34D6" w:rsidRDefault="004B34D6" w:rsidP="004B34D6">
      <w:pPr>
        <w:numPr>
          <w:ilvl w:val="0"/>
          <w:numId w:val="721"/>
        </w:numPr>
      </w:pPr>
      <w:r w:rsidRPr="004B34D6">
        <w:rPr>
          <w:b/>
          <w:bCs/>
        </w:rPr>
        <w:t>Typical usage</w:t>
      </w:r>
      <w:r w:rsidRPr="004B34D6">
        <w:t>: </w:t>
      </w:r>
      <w:r w:rsidRPr="004B34D6">
        <w:rPr>
          <w:b/>
          <w:bCs/>
        </w:rPr>
        <w:t>0.1% to 0.3%</w:t>
      </w:r>
      <w:r w:rsidRPr="004B34D6">
        <w:t> by weight.</w:t>
      </w:r>
    </w:p>
    <w:p w14:paraId="7D917A38" w14:textId="77777777" w:rsidR="004B34D6" w:rsidRPr="004B34D6" w:rsidRDefault="004B34D6" w:rsidP="004B34D6">
      <w:pPr>
        <w:numPr>
          <w:ilvl w:val="1"/>
          <w:numId w:val="721"/>
        </w:numPr>
      </w:pPr>
      <w:r w:rsidRPr="004B34D6">
        <w:lastRenderedPageBreak/>
        <w:t>In a </w:t>
      </w:r>
      <w:r w:rsidRPr="004B34D6">
        <w:rPr>
          <w:b/>
          <w:bCs/>
        </w:rPr>
        <w:t>100-gram portion of instant noodles</w:t>
      </w:r>
      <w:r w:rsidRPr="004B34D6">
        <w:t>, this would be about </w:t>
      </w:r>
      <w:r w:rsidRPr="004B34D6">
        <w:rPr>
          <w:b/>
          <w:bCs/>
        </w:rPr>
        <w:t>0.1 grams to 0.3 grams</w:t>
      </w:r>
      <w:r w:rsidRPr="004B34D6">
        <w:t>.</w:t>
      </w:r>
    </w:p>
    <w:p w14:paraId="510AAB02" w14:textId="77777777" w:rsidR="004B34D6" w:rsidRPr="004B34D6" w:rsidRDefault="004B34D6" w:rsidP="004B34D6">
      <w:r w:rsidRPr="004B34D6">
        <w:t>6. </w:t>
      </w:r>
      <w:r w:rsidRPr="004B34D6">
        <w:rPr>
          <w:b/>
          <w:bCs/>
        </w:rPr>
        <w:t>Flavoring Systems and Flavor Carriers</w:t>
      </w:r>
    </w:p>
    <w:p w14:paraId="214F3E86" w14:textId="77777777" w:rsidR="004B34D6" w:rsidRPr="004B34D6" w:rsidRDefault="004B34D6" w:rsidP="004B34D6">
      <w:pPr>
        <w:numPr>
          <w:ilvl w:val="0"/>
          <w:numId w:val="722"/>
        </w:numPr>
      </w:pPr>
      <w:r w:rsidRPr="004B34D6">
        <w:rPr>
          <w:b/>
          <w:bCs/>
        </w:rPr>
        <w:t>Purpose</w:t>
      </w:r>
      <w:r w:rsidRPr="004B34D6">
        <w:t>: Glycerin triacetate is a common </w:t>
      </w:r>
      <w:r w:rsidRPr="004B34D6">
        <w:rPr>
          <w:b/>
          <w:bCs/>
        </w:rPr>
        <w:t>carrier</w:t>
      </w:r>
      <w:r w:rsidRPr="004B34D6">
        <w:t> for essential oils and flavor extracts, helping to </w:t>
      </w:r>
      <w:r w:rsidRPr="004B34D6">
        <w:rPr>
          <w:b/>
          <w:bCs/>
        </w:rPr>
        <w:t>stabilize</w:t>
      </w:r>
      <w:r w:rsidRPr="004B34D6">
        <w:t> volatile flavors and deliver them effectively in food products.</w:t>
      </w:r>
    </w:p>
    <w:p w14:paraId="781E6980" w14:textId="77777777" w:rsidR="004B34D6" w:rsidRPr="004B34D6" w:rsidRDefault="004B34D6" w:rsidP="004B34D6">
      <w:pPr>
        <w:numPr>
          <w:ilvl w:val="0"/>
          <w:numId w:val="722"/>
        </w:numPr>
      </w:pPr>
      <w:r w:rsidRPr="004B34D6">
        <w:rPr>
          <w:b/>
          <w:bCs/>
        </w:rPr>
        <w:t>Typical usage</w:t>
      </w:r>
      <w:r w:rsidRPr="004B34D6">
        <w:t>: </w:t>
      </w:r>
      <w:r w:rsidRPr="004B34D6">
        <w:rPr>
          <w:b/>
          <w:bCs/>
        </w:rPr>
        <w:t>0.1% to 0.5%</w:t>
      </w:r>
      <w:r w:rsidRPr="004B34D6">
        <w:t> by weight.</w:t>
      </w:r>
    </w:p>
    <w:p w14:paraId="41C25700" w14:textId="77777777" w:rsidR="004B34D6" w:rsidRPr="004B34D6" w:rsidRDefault="004B34D6" w:rsidP="004B34D6">
      <w:pPr>
        <w:numPr>
          <w:ilvl w:val="1"/>
          <w:numId w:val="722"/>
        </w:numPr>
      </w:pPr>
      <w:r w:rsidRPr="004B34D6">
        <w:t>For example, in a </w:t>
      </w:r>
      <w:r w:rsidRPr="004B34D6">
        <w:rPr>
          <w:b/>
          <w:bCs/>
        </w:rPr>
        <w:t>50-gram flavoring blend</w:t>
      </w:r>
      <w:r w:rsidRPr="004B34D6">
        <w:t>, glycerin triacetate might make up </w:t>
      </w:r>
      <w:r w:rsidRPr="004B34D6">
        <w:rPr>
          <w:b/>
          <w:bCs/>
        </w:rPr>
        <w:t>0.05 grams to 0.25 grams</w:t>
      </w:r>
      <w:r w:rsidRPr="004B34D6">
        <w:t>.</w:t>
      </w:r>
    </w:p>
    <w:p w14:paraId="57906C72" w14:textId="77777777" w:rsidR="004B34D6" w:rsidRPr="004B34D6" w:rsidRDefault="004B34D6" w:rsidP="004B34D6">
      <w:r w:rsidRPr="004B34D6">
        <w:t>7. </w:t>
      </w:r>
      <w:r w:rsidRPr="004B34D6">
        <w:rPr>
          <w:b/>
          <w:bCs/>
        </w:rPr>
        <w:t>Other Food Applications (Cheese, Dairy, Ice Cream)</w:t>
      </w:r>
    </w:p>
    <w:p w14:paraId="5A9D3C43" w14:textId="77777777" w:rsidR="004B34D6" w:rsidRPr="004B34D6" w:rsidRDefault="004B34D6" w:rsidP="004B34D6">
      <w:pPr>
        <w:numPr>
          <w:ilvl w:val="0"/>
          <w:numId w:val="723"/>
        </w:numPr>
      </w:pPr>
      <w:r w:rsidRPr="004B34D6">
        <w:rPr>
          <w:b/>
          <w:bCs/>
        </w:rPr>
        <w:t>Purpose</w:t>
      </w:r>
      <w:r w:rsidRPr="004B34D6">
        <w:t>: It can be used in dairy products and </w:t>
      </w:r>
      <w:r w:rsidRPr="004B34D6">
        <w:rPr>
          <w:b/>
          <w:bCs/>
        </w:rPr>
        <w:t>ice cream</w:t>
      </w:r>
      <w:r w:rsidRPr="004B34D6">
        <w:t> to help stabilize the </w:t>
      </w:r>
      <w:r w:rsidRPr="004B34D6">
        <w:rPr>
          <w:b/>
          <w:bCs/>
        </w:rPr>
        <w:t>emulsions</w:t>
      </w:r>
      <w:r w:rsidRPr="004B34D6">
        <w:t> and improve </w:t>
      </w:r>
      <w:r w:rsidRPr="004B34D6">
        <w:rPr>
          <w:b/>
          <w:bCs/>
        </w:rPr>
        <w:t>texture</w:t>
      </w:r>
      <w:r w:rsidRPr="004B34D6">
        <w:t> by enhancing the </w:t>
      </w:r>
      <w:r w:rsidRPr="004B34D6">
        <w:rPr>
          <w:b/>
          <w:bCs/>
        </w:rPr>
        <w:t>creaminess</w:t>
      </w:r>
      <w:r w:rsidRPr="004B34D6">
        <w:t> and </w:t>
      </w:r>
      <w:r w:rsidRPr="004B34D6">
        <w:rPr>
          <w:b/>
          <w:bCs/>
        </w:rPr>
        <w:t>mouthfeel</w:t>
      </w:r>
      <w:r w:rsidRPr="004B34D6">
        <w:t> of these products.</w:t>
      </w:r>
    </w:p>
    <w:p w14:paraId="5D1DB0ED" w14:textId="77777777" w:rsidR="004B34D6" w:rsidRPr="004B34D6" w:rsidRDefault="004B34D6" w:rsidP="004B34D6">
      <w:pPr>
        <w:numPr>
          <w:ilvl w:val="0"/>
          <w:numId w:val="723"/>
        </w:numPr>
      </w:pPr>
      <w:r w:rsidRPr="004B34D6">
        <w:rPr>
          <w:b/>
          <w:bCs/>
        </w:rPr>
        <w:t>Typical usage</w:t>
      </w:r>
      <w:r w:rsidRPr="004B34D6">
        <w:t>: </w:t>
      </w:r>
      <w:r w:rsidRPr="004B34D6">
        <w:rPr>
          <w:b/>
          <w:bCs/>
        </w:rPr>
        <w:t>0.1% to 0.3%</w:t>
      </w:r>
      <w:r w:rsidRPr="004B34D6">
        <w:t> by weight.</w:t>
      </w:r>
    </w:p>
    <w:p w14:paraId="57196517" w14:textId="77777777" w:rsidR="004B34D6" w:rsidRPr="004B34D6" w:rsidRDefault="004B34D6" w:rsidP="004B34D6">
      <w:pPr>
        <w:numPr>
          <w:ilvl w:val="1"/>
          <w:numId w:val="723"/>
        </w:numPr>
      </w:pPr>
      <w:r w:rsidRPr="004B34D6">
        <w:t>For example, in a </w:t>
      </w:r>
      <w:r w:rsidRPr="004B34D6">
        <w:rPr>
          <w:b/>
          <w:bCs/>
        </w:rPr>
        <w:t>1-liter batch of ice cream</w:t>
      </w:r>
      <w:r w:rsidRPr="004B34D6">
        <w:t>, this would be approximately </w:t>
      </w:r>
      <w:r w:rsidRPr="004B34D6">
        <w:rPr>
          <w:b/>
          <w:bCs/>
        </w:rPr>
        <w:t>1 gram to 3 grams</w:t>
      </w:r>
      <w:r w:rsidRPr="004B34D6">
        <w:t> of glycerin triacetate.</w:t>
      </w:r>
    </w:p>
    <w:p w14:paraId="0447F9E7" w14:textId="77777777" w:rsidR="004B34D6" w:rsidRPr="004B34D6" w:rsidRDefault="004B34D6" w:rsidP="004B34D6">
      <w:r w:rsidRPr="004B34D6">
        <w:t>Summary of Typical Usage:</w:t>
      </w:r>
    </w:p>
    <w:p w14:paraId="584ABE86" w14:textId="77777777" w:rsidR="004B34D6" w:rsidRPr="004B34D6" w:rsidRDefault="004B34D6" w:rsidP="004B34D6">
      <w:pPr>
        <w:numPr>
          <w:ilvl w:val="0"/>
          <w:numId w:val="724"/>
        </w:numPr>
      </w:pPr>
      <w:r w:rsidRPr="004B34D6">
        <w:rPr>
          <w:b/>
          <w:bCs/>
        </w:rPr>
        <w:t>Confectionery (Candies, Gummies, Chewing Gum)</w:t>
      </w:r>
      <w:r w:rsidRPr="004B34D6">
        <w:t>: </w:t>
      </w:r>
      <w:r w:rsidRPr="004B34D6">
        <w:rPr>
          <w:b/>
          <w:bCs/>
        </w:rPr>
        <w:t>0.1% to 0.3%</w:t>
      </w:r>
      <w:r w:rsidRPr="004B34D6">
        <w:t> by weight.</w:t>
      </w:r>
    </w:p>
    <w:p w14:paraId="467C0FF1" w14:textId="77777777" w:rsidR="004B34D6" w:rsidRPr="004B34D6" w:rsidRDefault="004B34D6" w:rsidP="004B34D6">
      <w:pPr>
        <w:numPr>
          <w:ilvl w:val="0"/>
          <w:numId w:val="724"/>
        </w:numPr>
      </w:pPr>
      <w:r w:rsidRPr="004B34D6">
        <w:rPr>
          <w:b/>
          <w:bCs/>
        </w:rPr>
        <w:t>Beverages (Flavored Beverages, Soft Drinks, Alcoholic Drinks)</w:t>
      </w:r>
      <w:r w:rsidRPr="004B34D6">
        <w:t>: </w:t>
      </w:r>
      <w:r w:rsidRPr="004B34D6">
        <w:rPr>
          <w:b/>
          <w:bCs/>
        </w:rPr>
        <w:t>0.05% to 0.2%</w:t>
      </w:r>
      <w:r w:rsidRPr="004B34D6">
        <w:t> by weight.</w:t>
      </w:r>
    </w:p>
    <w:p w14:paraId="207C74A8" w14:textId="77777777" w:rsidR="004B34D6" w:rsidRPr="004B34D6" w:rsidRDefault="004B34D6" w:rsidP="004B34D6">
      <w:pPr>
        <w:numPr>
          <w:ilvl w:val="0"/>
          <w:numId w:val="724"/>
        </w:numPr>
      </w:pPr>
      <w:r w:rsidRPr="004B34D6">
        <w:rPr>
          <w:b/>
          <w:bCs/>
        </w:rPr>
        <w:t>Baked Goods (Cake, Pastry, Cookies)</w:t>
      </w:r>
      <w:r w:rsidRPr="004B34D6">
        <w:t>: </w:t>
      </w:r>
      <w:r w:rsidRPr="004B34D6">
        <w:rPr>
          <w:b/>
          <w:bCs/>
        </w:rPr>
        <w:t>0.1% to 0.3%</w:t>
      </w:r>
      <w:r w:rsidRPr="004B34D6">
        <w:t> by weight.</w:t>
      </w:r>
    </w:p>
    <w:p w14:paraId="61941E48" w14:textId="77777777" w:rsidR="004B34D6" w:rsidRPr="004B34D6" w:rsidRDefault="004B34D6" w:rsidP="004B34D6">
      <w:pPr>
        <w:numPr>
          <w:ilvl w:val="0"/>
          <w:numId w:val="724"/>
        </w:numPr>
      </w:pPr>
      <w:r w:rsidRPr="004B34D6">
        <w:rPr>
          <w:b/>
          <w:bCs/>
        </w:rPr>
        <w:t>Salad Dressings, Sauces, Mayonnaise</w:t>
      </w:r>
      <w:r w:rsidRPr="004B34D6">
        <w:t>: </w:t>
      </w:r>
      <w:r w:rsidRPr="004B34D6">
        <w:rPr>
          <w:b/>
          <w:bCs/>
        </w:rPr>
        <w:t>0.1% to 0.3%</w:t>
      </w:r>
      <w:r w:rsidRPr="004B34D6">
        <w:t> by weight.</w:t>
      </w:r>
    </w:p>
    <w:p w14:paraId="0A5A946A" w14:textId="77777777" w:rsidR="004B34D6" w:rsidRPr="004B34D6" w:rsidRDefault="004B34D6" w:rsidP="004B34D6">
      <w:pPr>
        <w:numPr>
          <w:ilvl w:val="0"/>
          <w:numId w:val="724"/>
        </w:numPr>
      </w:pPr>
      <w:r w:rsidRPr="004B34D6">
        <w:rPr>
          <w:b/>
          <w:bCs/>
        </w:rPr>
        <w:t>Processed Foods (Instant Noodles, Ready Meals, Snacks)</w:t>
      </w:r>
      <w:r w:rsidRPr="004B34D6">
        <w:t>: </w:t>
      </w:r>
      <w:r w:rsidRPr="004B34D6">
        <w:rPr>
          <w:b/>
          <w:bCs/>
        </w:rPr>
        <w:t>0.1% to 0.3%</w:t>
      </w:r>
      <w:r w:rsidRPr="004B34D6">
        <w:t> by weight.</w:t>
      </w:r>
    </w:p>
    <w:p w14:paraId="4FFC5B55" w14:textId="77777777" w:rsidR="004B34D6" w:rsidRPr="004B34D6" w:rsidRDefault="004B34D6" w:rsidP="004B34D6">
      <w:pPr>
        <w:numPr>
          <w:ilvl w:val="0"/>
          <w:numId w:val="724"/>
        </w:numPr>
      </w:pPr>
      <w:r w:rsidRPr="004B34D6">
        <w:rPr>
          <w:b/>
          <w:bCs/>
        </w:rPr>
        <w:t>Flavoring Systems and Flavor Carriers</w:t>
      </w:r>
      <w:r w:rsidRPr="004B34D6">
        <w:t>: </w:t>
      </w:r>
      <w:r w:rsidRPr="004B34D6">
        <w:rPr>
          <w:b/>
          <w:bCs/>
        </w:rPr>
        <w:t>0.1% to 0.5%</w:t>
      </w:r>
      <w:r w:rsidRPr="004B34D6">
        <w:t> by weight.</w:t>
      </w:r>
    </w:p>
    <w:p w14:paraId="1F48A7E5" w14:textId="77777777" w:rsidR="004B34D6" w:rsidRPr="004B34D6" w:rsidRDefault="004B34D6" w:rsidP="004B34D6">
      <w:pPr>
        <w:numPr>
          <w:ilvl w:val="0"/>
          <w:numId w:val="724"/>
        </w:numPr>
      </w:pPr>
      <w:r w:rsidRPr="004B34D6">
        <w:rPr>
          <w:b/>
          <w:bCs/>
        </w:rPr>
        <w:t>Cheese, Dairy, Ice Cream</w:t>
      </w:r>
      <w:r w:rsidRPr="004B34D6">
        <w:t>: </w:t>
      </w:r>
      <w:r w:rsidRPr="004B34D6">
        <w:rPr>
          <w:b/>
          <w:bCs/>
        </w:rPr>
        <w:t>0.1% to 0.3%</w:t>
      </w:r>
      <w:r w:rsidRPr="004B34D6">
        <w:t> by weight.</w:t>
      </w:r>
    </w:p>
    <w:p w14:paraId="415DB1C4" w14:textId="77777777" w:rsidR="004B34D6" w:rsidRPr="004B34D6" w:rsidRDefault="004B34D6" w:rsidP="004B34D6">
      <w:r w:rsidRPr="004B34D6">
        <w:t>Regulatory Considerations:</w:t>
      </w:r>
    </w:p>
    <w:p w14:paraId="4279812C" w14:textId="77777777" w:rsidR="004B34D6" w:rsidRPr="004B34D6" w:rsidRDefault="004B34D6" w:rsidP="004B34D6">
      <w:pPr>
        <w:numPr>
          <w:ilvl w:val="0"/>
          <w:numId w:val="725"/>
        </w:numPr>
      </w:pPr>
      <w:r w:rsidRPr="004B34D6">
        <w:rPr>
          <w:b/>
          <w:bCs/>
        </w:rPr>
        <w:t>Glycerin Triacetate</w:t>
      </w:r>
      <w:r w:rsidRPr="004B34D6">
        <w:t> is </w:t>
      </w:r>
      <w:r w:rsidRPr="004B34D6">
        <w:rPr>
          <w:b/>
          <w:bCs/>
        </w:rPr>
        <w:t>generally recognized as safe (GRAS)</w:t>
      </w:r>
      <w:r w:rsidRPr="004B34D6">
        <w:t> by the </w:t>
      </w:r>
      <w:r w:rsidRPr="004B34D6">
        <w:rPr>
          <w:b/>
          <w:bCs/>
        </w:rPr>
        <w:t>FDA</w:t>
      </w:r>
      <w:r w:rsidRPr="004B34D6">
        <w:t> and </w:t>
      </w:r>
      <w:r w:rsidRPr="004B34D6">
        <w:rPr>
          <w:b/>
          <w:bCs/>
        </w:rPr>
        <w:t>EFSA</w:t>
      </w:r>
      <w:r w:rsidRPr="004B34D6">
        <w:t> when used according to the prescribed amounts in food products.</w:t>
      </w:r>
    </w:p>
    <w:p w14:paraId="4A5D4E13" w14:textId="77777777" w:rsidR="004B34D6" w:rsidRPr="004B34D6" w:rsidRDefault="004B34D6" w:rsidP="004B34D6">
      <w:pPr>
        <w:numPr>
          <w:ilvl w:val="0"/>
          <w:numId w:val="725"/>
        </w:numPr>
      </w:pPr>
      <w:r w:rsidRPr="004B34D6">
        <w:t>As a </w:t>
      </w:r>
      <w:r w:rsidRPr="004B34D6">
        <w:rPr>
          <w:b/>
          <w:bCs/>
        </w:rPr>
        <w:t>food additive</w:t>
      </w:r>
      <w:r w:rsidRPr="004B34D6">
        <w:t>, it is approved for use in many countries, but usage levels may be regulated by local food safety authorities. It’s important to follow the recommended concentrations and consult local regulations when formulating products containing </w:t>
      </w:r>
      <w:r w:rsidRPr="004B34D6">
        <w:rPr>
          <w:b/>
          <w:bCs/>
        </w:rPr>
        <w:t>Glycerin Triacetate</w:t>
      </w:r>
      <w:r w:rsidRPr="004B34D6">
        <w:t>.</w:t>
      </w:r>
    </w:p>
    <w:p w14:paraId="7889079D" w14:textId="77777777" w:rsidR="004B34D6" w:rsidRPr="004B34D6" w:rsidRDefault="004B34D6" w:rsidP="004B34D6">
      <w:r w:rsidRPr="004B34D6">
        <w:t>Conclusion:</w:t>
      </w:r>
      <w:r w:rsidRPr="004B34D6">
        <w:br/>
      </w:r>
      <w:r w:rsidRPr="004B34D6">
        <w:rPr>
          <w:b/>
          <w:bCs/>
        </w:rPr>
        <w:t>Glycerin Triacetate</w:t>
      </w:r>
      <w:r w:rsidRPr="004B34D6">
        <w:t> is used at low levels in a wide range of commercial food products, typically ranging from </w:t>
      </w:r>
      <w:r w:rsidRPr="004B34D6">
        <w:rPr>
          <w:b/>
          <w:bCs/>
        </w:rPr>
        <w:t>0.05% to 0.5%</w:t>
      </w:r>
      <w:r w:rsidRPr="004B34D6">
        <w:t xml:space="preserve"> by weight. Its primary functions include acting as </w:t>
      </w:r>
      <w:r w:rsidRPr="004B34D6">
        <w:lastRenderedPageBreak/>
        <w:t>a </w:t>
      </w:r>
      <w:r w:rsidRPr="004B34D6">
        <w:rPr>
          <w:b/>
          <w:bCs/>
        </w:rPr>
        <w:t>solvent</w:t>
      </w:r>
      <w:r w:rsidRPr="004B34D6">
        <w:t>, </w:t>
      </w:r>
      <w:r w:rsidRPr="004B34D6">
        <w:rPr>
          <w:b/>
          <w:bCs/>
        </w:rPr>
        <w:t>humectant</w:t>
      </w:r>
      <w:r w:rsidRPr="004B34D6">
        <w:t>, </w:t>
      </w:r>
      <w:r w:rsidRPr="004B34D6">
        <w:rPr>
          <w:b/>
          <w:bCs/>
        </w:rPr>
        <w:t>plasticizer</w:t>
      </w:r>
      <w:r w:rsidRPr="004B34D6">
        <w:t>, and </w:t>
      </w:r>
      <w:r w:rsidRPr="004B34D6">
        <w:rPr>
          <w:b/>
          <w:bCs/>
        </w:rPr>
        <w:t>emulsifier</w:t>
      </w:r>
      <w:r w:rsidRPr="004B34D6">
        <w:t>. It helps to improve </w:t>
      </w:r>
      <w:r w:rsidRPr="004B34D6">
        <w:rPr>
          <w:b/>
          <w:bCs/>
        </w:rPr>
        <w:t>moisture retention</w:t>
      </w:r>
      <w:r w:rsidRPr="004B34D6">
        <w:t>, </w:t>
      </w:r>
      <w:r w:rsidRPr="004B34D6">
        <w:rPr>
          <w:b/>
          <w:bCs/>
        </w:rPr>
        <w:t>texture</w:t>
      </w:r>
      <w:r w:rsidRPr="004B34D6">
        <w:t>, and </w:t>
      </w:r>
      <w:r w:rsidRPr="004B34D6">
        <w:rPr>
          <w:b/>
          <w:bCs/>
        </w:rPr>
        <w:t>stability</w:t>
      </w:r>
      <w:r w:rsidRPr="004B34D6">
        <w:t> in food products such as </w:t>
      </w:r>
      <w:r w:rsidRPr="004B34D6">
        <w:rPr>
          <w:b/>
          <w:bCs/>
        </w:rPr>
        <w:t>confectionery</w:t>
      </w:r>
      <w:r w:rsidRPr="004B34D6">
        <w:t>, </w:t>
      </w:r>
      <w:r w:rsidRPr="004B34D6">
        <w:rPr>
          <w:b/>
          <w:bCs/>
        </w:rPr>
        <w:t>beverages</w:t>
      </w:r>
      <w:r w:rsidRPr="004B34D6">
        <w:t>, </w:t>
      </w:r>
      <w:r w:rsidRPr="004B34D6">
        <w:rPr>
          <w:b/>
          <w:bCs/>
        </w:rPr>
        <w:t>baked goods</w:t>
      </w:r>
      <w:r w:rsidRPr="004B34D6">
        <w:t>, and </w:t>
      </w:r>
      <w:r w:rsidRPr="004B34D6">
        <w:rPr>
          <w:b/>
          <w:bCs/>
        </w:rPr>
        <w:t>salad dressings</w:t>
      </w:r>
      <w:r w:rsidRPr="004B34D6">
        <w:t>.</w:t>
      </w:r>
    </w:p>
    <w:p w14:paraId="2F4EE979" w14:textId="77777777" w:rsidR="004B34D6" w:rsidRPr="004B34D6" w:rsidRDefault="004B34D6" w:rsidP="004B34D6">
      <w:hyperlink r:id="rId156" w:history="1">
        <w:r w:rsidRPr="004B34D6">
          <w:rPr>
            <w:rStyle w:val="Hyperlink"/>
          </w:rPr>
          <w:t>12:54</w:t>
        </w:r>
      </w:hyperlink>
    </w:p>
    <w:p w14:paraId="015F9988" w14:textId="77777777" w:rsidR="004B34D6" w:rsidRPr="004B34D6" w:rsidRDefault="004B34D6" w:rsidP="004B34D6">
      <w:r w:rsidRPr="004B34D6">
        <w:t>BeeChoo Liang</w:t>
      </w:r>
    </w:p>
    <w:p w14:paraId="4B91B053" w14:textId="77777777" w:rsidR="004B34D6" w:rsidRPr="004B34D6" w:rsidRDefault="004B34D6" w:rsidP="004B34D6">
      <w:r w:rsidRPr="004B34D6">
        <w:t>Black caraway seeds, also known as </w:t>
      </w:r>
      <w:r w:rsidRPr="004B34D6">
        <w:rPr>
          <w:b/>
          <w:bCs/>
        </w:rPr>
        <w:t>kalonji</w:t>
      </w:r>
      <w:r w:rsidRPr="004B34D6">
        <w:t> (Nigella sativa), are commonly used in both savory and sweet commercial food products, often for their slightly bitter, nutty, and aromatic flavor. The amount of black caraway used in commercial food products varies based on the product type, the desired intensity of flavor, and its role in the overall seasoning blend. Here’s a breakdown of typical usage:</w:t>
      </w:r>
      <w:r w:rsidRPr="004B34D6">
        <w:br/>
        <w:t>1. </w:t>
      </w:r>
      <w:r w:rsidRPr="004B34D6">
        <w:rPr>
          <w:b/>
          <w:bCs/>
        </w:rPr>
        <w:t>Spice Blends</w:t>
      </w:r>
      <w:r w:rsidRPr="004B34D6">
        <w:br/>
        <w:t>In commercial spice blends (such as curry powders, garam masala, or Middle Eastern spice mixes), black caraway seeds might make up about </w:t>
      </w:r>
      <w:r w:rsidRPr="004B34D6">
        <w:rPr>
          <w:b/>
          <w:bCs/>
        </w:rPr>
        <w:t>0.5% to 2%</w:t>
      </w:r>
      <w:r w:rsidRPr="004B34D6">
        <w:t> of the total weight of the blend. The seeds are often ground or toasted, but their inclusion is usually in smaller quantities due to their strong and distinctive flavor.</w:t>
      </w:r>
      <w:r w:rsidRPr="004B34D6">
        <w:br/>
        <w:t>2. </w:t>
      </w:r>
      <w:r w:rsidRPr="004B34D6">
        <w:rPr>
          <w:b/>
          <w:bCs/>
        </w:rPr>
        <w:t>Bakery Products</w:t>
      </w:r>
      <w:r w:rsidRPr="004B34D6">
        <w:br/>
        <w:t>In products like </w:t>
      </w:r>
      <w:r w:rsidRPr="004B34D6">
        <w:rPr>
          <w:b/>
          <w:bCs/>
        </w:rPr>
        <w:t>flatbreads</w:t>
      </w:r>
      <w:r w:rsidRPr="004B34D6">
        <w:t> (e.g., naan, pita, or focaccia), </w:t>
      </w:r>
      <w:r w:rsidRPr="004B34D6">
        <w:rPr>
          <w:b/>
          <w:bCs/>
        </w:rPr>
        <w:t>bagels</w:t>
      </w:r>
      <w:r w:rsidRPr="004B34D6">
        <w:t>, or </w:t>
      </w:r>
      <w:r w:rsidRPr="004B34D6">
        <w:rPr>
          <w:b/>
          <w:bCs/>
        </w:rPr>
        <w:t>bread rolls</w:t>
      </w:r>
      <w:r w:rsidRPr="004B34D6">
        <w:t>, black caraway seeds are often sprinkled on top or mixed into the dough. The usage can vary, but typically, black caraway makes up </w:t>
      </w:r>
      <w:r w:rsidRPr="004B34D6">
        <w:rPr>
          <w:b/>
          <w:bCs/>
        </w:rPr>
        <w:t>0.1% to 1%</w:t>
      </w:r>
      <w:r w:rsidRPr="004B34D6">
        <w:t> of the total weight of the dough or batter. This amount provides a subtle flavor without overwhelming the product.</w:t>
      </w:r>
      <w:r w:rsidRPr="004B34D6">
        <w:br/>
        <w:t>3. </w:t>
      </w:r>
      <w:r w:rsidRPr="004B34D6">
        <w:rPr>
          <w:b/>
          <w:bCs/>
        </w:rPr>
        <w:t>Prepared Foods (e.g., Curries, Stews, and Sauces)</w:t>
      </w:r>
      <w:r w:rsidRPr="004B34D6">
        <w:br/>
        <w:t>For savory dishes like curries, soups, stews, and sauces, black caraway seeds might be used at </w:t>
      </w:r>
      <w:r w:rsidRPr="004B34D6">
        <w:rPr>
          <w:b/>
          <w:bCs/>
        </w:rPr>
        <w:t>less than 0.1%</w:t>
      </w:r>
      <w:r w:rsidRPr="004B34D6">
        <w:t> of the total product weight, typically in a ground form or used whole for tempering. The seeds often play a background role, complementing other spices.</w:t>
      </w:r>
      <w:r w:rsidRPr="004B34D6">
        <w:br/>
        <w:t>4. </w:t>
      </w:r>
      <w:r w:rsidRPr="004B34D6">
        <w:rPr>
          <w:b/>
          <w:bCs/>
        </w:rPr>
        <w:t>Pickles and Condiments</w:t>
      </w:r>
      <w:r w:rsidRPr="004B34D6">
        <w:br/>
        <w:t>Black caraway seeds are sometimes used in pickling brines or as a flavoring in condiments. In these products, black caraway might be used in </w:t>
      </w:r>
      <w:r w:rsidRPr="004B34D6">
        <w:rPr>
          <w:b/>
          <w:bCs/>
        </w:rPr>
        <w:t>trace amounts</w:t>
      </w:r>
      <w:r w:rsidRPr="004B34D6">
        <w:t> (e.g., </w:t>
      </w:r>
      <w:r w:rsidRPr="004B34D6">
        <w:rPr>
          <w:b/>
          <w:bCs/>
        </w:rPr>
        <w:t>0.05% to 0.2%</w:t>
      </w:r>
      <w:r w:rsidRPr="004B34D6">
        <w:t>), as the seeds are typically added to the brine or sauce to provide a subtle, herbal note.</w:t>
      </w:r>
      <w:r w:rsidRPr="004B34D6">
        <w:br/>
        <w:t>5. </w:t>
      </w:r>
      <w:r w:rsidRPr="004B34D6">
        <w:rPr>
          <w:b/>
          <w:bCs/>
        </w:rPr>
        <w:t>Snack Foods</w:t>
      </w:r>
      <w:r w:rsidRPr="004B34D6">
        <w:br/>
        <w:t>In snack foods, especially in savory items like chips, crackers, or spiced nuts, black caraway seeds may be used as part of the seasoning at </w:t>
      </w:r>
      <w:r w:rsidRPr="004B34D6">
        <w:rPr>
          <w:b/>
          <w:bCs/>
        </w:rPr>
        <w:t>0.1% to 0.5%</w:t>
      </w:r>
      <w:r w:rsidRPr="004B34D6">
        <w:t> of the total product weight. This amount imparts a slightly bitter and aromatic note, which balances well with other spices or ingredients.</w:t>
      </w:r>
      <w:r w:rsidRPr="004B34D6">
        <w:br/>
        <w:t>6. </w:t>
      </w:r>
      <w:r w:rsidRPr="004B34D6">
        <w:rPr>
          <w:b/>
          <w:bCs/>
        </w:rPr>
        <w:t>Beverages</w:t>
      </w:r>
      <w:r w:rsidRPr="004B34D6">
        <w:br/>
        <w:t>In certain herbal teas, flavored drinks, or even some alcoholic beverages, black caraway might be included in very small quantities, often </w:t>
      </w:r>
      <w:r w:rsidRPr="004B34D6">
        <w:rPr>
          <w:b/>
          <w:bCs/>
        </w:rPr>
        <w:t>less than 0.1%</w:t>
      </w:r>
      <w:r w:rsidRPr="004B34D6">
        <w:t> of the total product weight. The seeds may be infused to add a slight herbal or bitter flavor.</w:t>
      </w:r>
      <w:r w:rsidRPr="004B34D6">
        <w:br/>
        <w:t>7. </w:t>
      </w:r>
      <w:r w:rsidRPr="004B34D6">
        <w:rPr>
          <w:b/>
          <w:bCs/>
        </w:rPr>
        <w:t>Sweets and Confectionery</w:t>
      </w:r>
      <w:r w:rsidRPr="004B34D6">
        <w:br/>
        <w:t>Though less common, black caraway is sometimes used in sweet products, especially in traditional or regional sweets. In these cases, it might make up around </w:t>
      </w:r>
      <w:r w:rsidRPr="004B34D6">
        <w:rPr>
          <w:b/>
          <w:bCs/>
        </w:rPr>
        <w:t>0.05% to 0.1%</w:t>
      </w:r>
      <w:r w:rsidRPr="004B34D6">
        <w:t> of the product’s total weight, contributing a hint of complexity to the sweetness.Summary</w:t>
      </w:r>
      <w:r w:rsidRPr="004B34D6">
        <w:br/>
        <w:t>In commercial food production, black caraway seeds are generally used in </w:t>
      </w:r>
      <w:r w:rsidRPr="004B34D6">
        <w:rPr>
          <w:b/>
          <w:bCs/>
        </w:rPr>
        <w:t>small amounts</w:t>
      </w:r>
      <w:r w:rsidRPr="004B34D6">
        <w:t> — typically ranging from </w:t>
      </w:r>
      <w:r w:rsidRPr="004B34D6">
        <w:rPr>
          <w:b/>
          <w:bCs/>
        </w:rPr>
        <w:t>0.05% to 2%</w:t>
      </w:r>
      <w:r w:rsidRPr="004B34D6">
        <w:t xml:space="preserve"> of the total product weight, depending on the product type and desired flavor profile. Their unique, slightly bitter and aromatic taste makes them a complementary </w:t>
      </w:r>
      <w:r w:rsidRPr="004B34D6">
        <w:lastRenderedPageBreak/>
        <w:t>spice in blends, baked goods, and savory dishes, often contributing a subtle but important background flavor rather than a dominant one.</w:t>
      </w:r>
    </w:p>
    <w:p w14:paraId="2F2649A7" w14:textId="77777777" w:rsidR="004B34D6" w:rsidRPr="004B34D6" w:rsidRDefault="004B34D6" w:rsidP="004B34D6">
      <w:hyperlink r:id="rId157" w:history="1">
        <w:r w:rsidRPr="004B34D6">
          <w:rPr>
            <w:rStyle w:val="Hyperlink"/>
          </w:rPr>
          <w:t>12:57</w:t>
        </w:r>
      </w:hyperlink>
    </w:p>
    <w:p w14:paraId="6AE46761" w14:textId="77777777" w:rsidR="004B34D6" w:rsidRPr="004B34D6" w:rsidRDefault="004B34D6" w:rsidP="004B34D6">
      <w:r w:rsidRPr="004B34D6">
        <w:t>BeeChoo Liang</w:t>
      </w:r>
    </w:p>
    <w:p w14:paraId="575EDAAA" w14:textId="77777777" w:rsidR="004B34D6" w:rsidRPr="004B34D6" w:rsidRDefault="004B34D6" w:rsidP="004B34D6">
      <w:r w:rsidRPr="004B34D6">
        <w:t>Bee pollen is considered a functional ingredient with a distinct nutritional profile, often marketed for its health benefits. In commercial food products, it is typically used in small quantities due to its potent flavor, potential allergenic properties, and high nutrient content. The exact amount of bee pollen used can vary depending on the type of product and its intended function. Here are typical usage guidelines for bee pollen in various food products:</w:t>
      </w:r>
      <w:r w:rsidRPr="004B34D6">
        <w:br/>
        <w:t>1. </w:t>
      </w:r>
      <w:r w:rsidRPr="004B34D6">
        <w:rPr>
          <w:b/>
          <w:bCs/>
        </w:rPr>
        <w:t>Health Supplements</w:t>
      </w:r>
      <w:r w:rsidRPr="004B34D6">
        <w:br/>
        <w:t>In health supplements like capsules, powders, or energy bars, </w:t>
      </w:r>
      <w:r w:rsidRPr="004B34D6">
        <w:rPr>
          <w:b/>
          <w:bCs/>
        </w:rPr>
        <w:t>bee pollen</w:t>
      </w:r>
      <w:r w:rsidRPr="004B34D6">
        <w:t> can make up a significant portion, especially in products aimed at providing nutritional benefits. In these contexts, it might be used in the range of </w:t>
      </w:r>
      <w:r w:rsidRPr="004B34D6">
        <w:rPr>
          <w:b/>
          <w:bCs/>
        </w:rPr>
        <w:t>200 mg to 2,000 mg per serving</w:t>
      </w:r>
      <w:r w:rsidRPr="004B34D6">
        <w:t> (approximately </w:t>
      </w:r>
      <w:r w:rsidRPr="004B34D6">
        <w:rPr>
          <w:b/>
          <w:bCs/>
        </w:rPr>
        <w:t>0.02% to 1%</w:t>
      </w:r>
      <w:r w:rsidRPr="004B34D6">
        <w:t> of the total product weight), depending on the formulation and dosage.</w:t>
      </w:r>
      <w:r w:rsidRPr="004B34D6">
        <w:br/>
        <w:t>2. </w:t>
      </w:r>
      <w:r w:rsidRPr="004B34D6">
        <w:rPr>
          <w:b/>
          <w:bCs/>
        </w:rPr>
        <w:t>Granola and Protein Bars</w:t>
      </w:r>
      <w:r w:rsidRPr="004B34D6">
        <w:br/>
        <w:t>For products like </w:t>
      </w:r>
      <w:r w:rsidRPr="004B34D6">
        <w:rPr>
          <w:b/>
          <w:bCs/>
        </w:rPr>
        <w:t>granola bars</w:t>
      </w:r>
      <w:r w:rsidRPr="004B34D6">
        <w:t> or </w:t>
      </w:r>
      <w:r w:rsidRPr="004B34D6">
        <w:rPr>
          <w:b/>
          <w:bCs/>
        </w:rPr>
        <w:t>protein bars</w:t>
      </w:r>
      <w:r w:rsidRPr="004B34D6">
        <w:t>, bee pollen is typically used in smaller quantities to enhance nutritional value and add a mild floral or honey-like flavor. It is common to see bee pollen included at </w:t>
      </w:r>
      <w:r w:rsidRPr="004B34D6">
        <w:rPr>
          <w:b/>
          <w:bCs/>
        </w:rPr>
        <w:t>0.1% to 1%</w:t>
      </w:r>
      <w:r w:rsidRPr="004B34D6">
        <w:t> of the total product weight, often in combination with other functional ingredients like nuts, seeds, or dried fruits.</w:t>
      </w:r>
      <w:r w:rsidRPr="004B34D6">
        <w:br/>
        <w:t>3. </w:t>
      </w:r>
      <w:r w:rsidRPr="004B34D6">
        <w:rPr>
          <w:b/>
          <w:bCs/>
        </w:rPr>
        <w:t>Smoothie Powders and Beverages</w:t>
      </w:r>
      <w:r w:rsidRPr="004B34D6">
        <w:br/>
        <w:t>In smoothie mixes, meal replacement drinks, or nutritional beverages, bee pollen may be used at around </w:t>
      </w:r>
      <w:r w:rsidRPr="004B34D6">
        <w:rPr>
          <w:b/>
          <w:bCs/>
        </w:rPr>
        <w:t>0.1% to 1%</w:t>
      </w:r>
      <w:r w:rsidRPr="004B34D6">
        <w:t> of the total product weight, contributing a subtle floral note while providing an extra boost of vitamins, minerals, and antioxidants. In liquid beverages (like energy drinks or wellness shots), bee pollen could be included at </w:t>
      </w:r>
      <w:r w:rsidRPr="004B34D6">
        <w:rPr>
          <w:b/>
          <w:bCs/>
        </w:rPr>
        <w:t>less than 0.1%</w:t>
      </w:r>
      <w:r w:rsidRPr="004B34D6">
        <w:t> of the total weight, as it is usually incorporated in a concentrated form.</w:t>
      </w:r>
      <w:r w:rsidRPr="004B34D6">
        <w:br/>
        <w:t>4. </w:t>
      </w:r>
      <w:r w:rsidRPr="004B34D6">
        <w:rPr>
          <w:b/>
          <w:bCs/>
        </w:rPr>
        <w:t>Honey, Jams, and Spreads</w:t>
      </w:r>
      <w:r w:rsidRPr="004B34D6">
        <w:br/>
        <w:t>Bee pollen is sometimes added to </w:t>
      </w:r>
      <w:r w:rsidRPr="004B34D6">
        <w:rPr>
          <w:b/>
          <w:bCs/>
        </w:rPr>
        <w:t>honey</w:t>
      </w:r>
      <w:r w:rsidRPr="004B34D6">
        <w:t>, </w:t>
      </w:r>
      <w:r w:rsidRPr="004B34D6">
        <w:rPr>
          <w:b/>
          <w:bCs/>
        </w:rPr>
        <w:t>jams</w:t>
      </w:r>
      <w:r w:rsidRPr="004B34D6">
        <w:t>, or </w:t>
      </w:r>
      <w:r w:rsidRPr="004B34D6">
        <w:rPr>
          <w:b/>
          <w:bCs/>
        </w:rPr>
        <w:t>nut butters</w:t>
      </w:r>
      <w:r w:rsidRPr="004B34D6">
        <w:t> as a health-boosting ingredient. The amount used in these products is typically small, often in the range of </w:t>
      </w:r>
      <w:r w:rsidRPr="004B34D6">
        <w:rPr>
          <w:b/>
          <w:bCs/>
        </w:rPr>
        <w:t>0.1% to 1%</w:t>
      </w:r>
      <w:r w:rsidRPr="004B34D6">
        <w:t> of the total weight. In honey, the pollen may be blended to enhance both the nutritional profile and texture.</w:t>
      </w:r>
      <w:r w:rsidRPr="004B34D6">
        <w:br/>
        <w:t>5. </w:t>
      </w:r>
      <w:r w:rsidRPr="004B34D6">
        <w:rPr>
          <w:b/>
          <w:bCs/>
        </w:rPr>
        <w:t>Baked Goods</w:t>
      </w:r>
      <w:r w:rsidRPr="004B34D6">
        <w:br/>
        <w:t>In </w:t>
      </w:r>
      <w:r w:rsidRPr="004B34D6">
        <w:rPr>
          <w:b/>
          <w:bCs/>
        </w:rPr>
        <w:t>baked goods</w:t>
      </w:r>
      <w:r w:rsidRPr="004B34D6">
        <w:t> like muffins, cookies, or breads, bee pollen is less commonly used but can be found in health-conscious or specialty items. If included, bee pollen might be used at </w:t>
      </w:r>
      <w:r w:rsidRPr="004B34D6">
        <w:rPr>
          <w:b/>
          <w:bCs/>
        </w:rPr>
        <w:t>0.05% to 0.3%</w:t>
      </w:r>
      <w:r w:rsidRPr="004B34D6">
        <w:t> of the total weight, often for its added nutritional benefits rather than as a primary flavoring ingredient.</w:t>
      </w:r>
      <w:r w:rsidRPr="004B34D6">
        <w:br/>
        <w:t>6. </w:t>
      </w:r>
      <w:r w:rsidRPr="004B34D6">
        <w:rPr>
          <w:b/>
          <w:bCs/>
        </w:rPr>
        <w:t>Cosmetic and Personal Care Products</w:t>
      </w:r>
      <w:r w:rsidRPr="004B34D6">
        <w:br/>
        <w:t>In some commercial cosmetic or skincare products (e.g., facial creams, balms, or masks), bee pollen is included for its purported antioxidant, anti-inflammatory, and skin-nourishing properties. The amount used can vary widely depending on the formulation, but it is typically in the </w:t>
      </w:r>
      <w:r w:rsidRPr="004B34D6">
        <w:rPr>
          <w:b/>
          <w:bCs/>
        </w:rPr>
        <w:t>0.1% to 5%</w:t>
      </w:r>
      <w:r w:rsidRPr="004B34D6">
        <w:t> range of the product’s weight.</w:t>
      </w:r>
      <w:r w:rsidRPr="004B34D6">
        <w:br/>
        <w:t>7. </w:t>
      </w:r>
      <w:r w:rsidRPr="004B34D6">
        <w:rPr>
          <w:b/>
          <w:bCs/>
        </w:rPr>
        <w:t>Sweets and Confectionery</w:t>
      </w:r>
      <w:r w:rsidRPr="004B34D6">
        <w:br/>
        <w:t>In sweets like chocolate, candies, or other confectioneries, bee pollen might be included at very small quantities, generally around </w:t>
      </w:r>
      <w:r w:rsidRPr="004B34D6">
        <w:rPr>
          <w:b/>
          <w:bCs/>
        </w:rPr>
        <w:t>0.1% to 0.5%</w:t>
      </w:r>
      <w:r w:rsidRPr="004B34D6">
        <w:t> of the total weight. It is often used for its health halo and as a novel ingredient rather than for its flavor, which can be quite subtle.Summary</w:t>
      </w:r>
      <w:r w:rsidRPr="004B34D6">
        <w:br/>
      </w:r>
      <w:r w:rsidRPr="004B34D6">
        <w:lastRenderedPageBreak/>
        <w:t>Bee pollen is typically used in </w:t>
      </w:r>
      <w:r w:rsidRPr="004B34D6">
        <w:rPr>
          <w:b/>
          <w:bCs/>
        </w:rPr>
        <w:t>small amounts</w:t>
      </w:r>
      <w:r w:rsidRPr="004B34D6">
        <w:t> in commercial food products, often ranging from </w:t>
      </w:r>
      <w:r w:rsidRPr="004B34D6">
        <w:rPr>
          <w:b/>
          <w:bCs/>
        </w:rPr>
        <w:t>0.05% to 2%</w:t>
      </w:r>
      <w:r w:rsidRPr="004B34D6">
        <w:t> of the total product weight, depending on the product and its intended function (flavor, nutrition, or marketing purposes). In health-focused products, the amount can be higher to deliver specific nutritional benefits, while in other products like snacks, beverages, and baked goods, it’s usually added in trace amounts. The main reasons for using bee pollen are its purported health benefits, including being a source of vitamins, minerals, antioxidants, and amino acids, rather than for its flavor.</w:t>
      </w:r>
    </w:p>
    <w:p w14:paraId="6CF79149" w14:textId="77777777" w:rsidR="004B34D6" w:rsidRPr="004B34D6" w:rsidRDefault="004B34D6" w:rsidP="004B34D6">
      <w:hyperlink r:id="rId158" w:history="1">
        <w:r w:rsidRPr="004B34D6">
          <w:rPr>
            <w:rStyle w:val="Hyperlink"/>
          </w:rPr>
          <w:t>1:00</w:t>
        </w:r>
      </w:hyperlink>
    </w:p>
    <w:p w14:paraId="708D7C14" w14:textId="77777777" w:rsidR="004B34D6" w:rsidRPr="004B34D6" w:rsidRDefault="004B34D6" w:rsidP="004B34D6">
      <w:r w:rsidRPr="004B34D6">
        <w:t>BeeChoo Liang</w:t>
      </w:r>
    </w:p>
    <w:p w14:paraId="7EDDEE18" w14:textId="77777777" w:rsidR="004B34D6" w:rsidRPr="004B34D6" w:rsidRDefault="004B34D6" w:rsidP="004B34D6">
      <w:r w:rsidRPr="004B34D6">
        <w:t>Baking powder is a leavening agent commonly used in commercial food products to help baked goods rise by producing carbon dioxide when combined with moisture and heat. The typical amount of </w:t>
      </w:r>
      <w:r w:rsidRPr="004B34D6">
        <w:rPr>
          <w:b/>
          <w:bCs/>
        </w:rPr>
        <w:t>baking powder</w:t>
      </w:r>
      <w:r w:rsidRPr="004B34D6">
        <w:t> used in commercial food products varies depending on the specific application, product type, and desired texture. Here are some general guidelines for its usage:</w:t>
      </w:r>
      <w:r w:rsidRPr="004B34D6">
        <w:br/>
        <w:t>1. </w:t>
      </w:r>
      <w:r w:rsidRPr="004B34D6">
        <w:rPr>
          <w:b/>
          <w:bCs/>
        </w:rPr>
        <w:t>Baked Goods (Cakes, Muffins, Biscuits, etc.)</w:t>
      </w:r>
      <w:r w:rsidRPr="004B34D6">
        <w:br/>
        <w:t>In most baked goods, baking powder is used at a concentration of about </w:t>
      </w:r>
      <w:r w:rsidRPr="004B34D6">
        <w:rPr>
          <w:b/>
          <w:bCs/>
        </w:rPr>
        <w:t>1 to 1.5 teaspoons per cup of flour</w:t>
      </w:r>
      <w:r w:rsidRPr="004B34D6">
        <w:t> (approximately </w:t>
      </w:r>
      <w:r w:rsidRPr="004B34D6">
        <w:rPr>
          <w:b/>
          <w:bCs/>
        </w:rPr>
        <w:t>3 to 5 grams of baking powder per 100 grams of flour</w:t>
      </w:r>
      <w:r w:rsidRPr="004B34D6">
        <w:t>). This translates to roughly </w:t>
      </w:r>
      <w:r w:rsidRPr="004B34D6">
        <w:rPr>
          <w:b/>
          <w:bCs/>
        </w:rPr>
        <w:t>0.5% to 1.5% of the total weight of the batter or dough</w:t>
      </w:r>
      <w:r w:rsidRPr="004B34D6">
        <w:t>.</w:t>
      </w:r>
    </w:p>
    <w:p w14:paraId="2303FF0A" w14:textId="77777777" w:rsidR="004B34D6" w:rsidRPr="004B34D6" w:rsidRDefault="004B34D6" w:rsidP="004B34D6">
      <w:pPr>
        <w:numPr>
          <w:ilvl w:val="0"/>
          <w:numId w:val="727"/>
        </w:numPr>
      </w:pPr>
      <w:r w:rsidRPr="004B34D6">
        <w:rPr>
          <w:b/>
          <w:bCs/>
        </w:rPr>
        <w:t>Cakes, Muffins, and Cupcakes</w:t>
      </w:r>
      <w:r w:rsidRPr="004B34D6">
        <w:t>: These products typically use around </w:t>
      </w:r>
      <w:r w:rsidRPr="004B34D6">
        <w:rPr>
          <w:b/>
          <w:bCs/>
        </w:rPr>
        <w:t>0.5% to 1%</w:t>
      </w:r>
      <w:r w:rsidRPr="004B34D6">
        <w:t> baking powder based on the weight of the flour in the recipe. For example, in a typical commercial cake mix, you might find around </w:t>
      </w:r>
      <w:r w:rsidRPr="004B34D6">
        <w:rPr>
          <w:b/>
          <w:bCs/>
        </w:rPr>
        <w:t>3 to 5 grams of baking powder per 100 grams of flour</w:t>
      </w:r>
      <w:r w:rsidRPr="004B34D6">
        <w:t>.</w:t>
      </w:r>
    </w:p>
    <w:p w14:paraId="6B5BE0E5" w14:textId="77777777" w:rsidR="004B34D6" w:rsidRPr="004B34D6" w:rsidRDefault="004B34D6" w:rsidP="004B34D6">
      <w:pPr>
        <w:numPr>
          <w:ilvl w:val="0"/>
          <w:numId w:val="727"/>
        </w:numPr>
      </w:pPr>
      <w:r w:rsidRPr="004B34D6">
        <w:rPr>
          <w:b/>
          <w:bCs/>
        </w:rPr>
        <w:t>Biscuits and Scones</w:t>
      </w:r>
      <w:r w:rsidRPr="004B34D6">
        <w:t>: Similar amounts are used here, typically </w:t>
      </w:r>
      <w:r w:rsidRPr="004B34D6">
        <w:rPr>
          <w:b/>
          <w:bCs/>
        </w:rPr>
        <w:t>0.5% to 1%</w:t>
      </w:r>
      <w:r w:rsidRPr="004B34D6">
        <w:t> of the total dough weight.</w:t>
      </w:r>
    </w:p>
    <w:p w14:paraId="3ECFAF39" w14:textId="77777777" w:rsidR="004B34D6" w:rsidRPr="004B34D6" w:rsidRDefault="004B34D6" w:rsidP="004B34D6">
      <w:r w:rsidRPr="004B34D6">
        <w:t>2. </w:t>
      </w:r>
      <w:r w:rsidRPr="004B34D6">
        <w:rPr>
          <w:b/>
          <w:bCs/>
        </w:rPr>
        <w:t>Cookies</w:t>
      </w:r>
      <w:r w:rsidRPr="004B34D6">
        <w:br/>
        <w:t>Cookies generally require less leavening agent than cakes or muffins. Commercial cookie recipes often use </w:t>
      </w:r>
      <w:r w:rsidRPr="004B34D6">
        <w:rPr>
          <w:b/>
          <w:bCs/>
        </w:rPr>
        <w:t>0.3% to 0.5%</w:t>
      </w:r>
      <w:r w:rsidRPr="004B34D6">
        <w:t> of the total weight of the dough as baking powder, since the dough is usually thicker and doesn’t require as much rise.</w:t>
      </w:r>
    </w:p>
    <w:p w14:paraId="4081E544" w14:textId="77777777" w:rsidR="004B34D6" w:rsidRPr="004B34D6" w:rsidRDefault="004B34D6" w:rsidP="004B34D6">
      <w:pPr>
        <w:numPr>
          <w:ilvl w:val="0"/>
          <w:numId w:val="728"/>
        </w:numPr>
      </w:pPr>
      <w:r w:rsidRPr="004B34D6">
        <w:t>For example, in commercial cookie mixes, baking powder might be used in the range of </w:t>
      </w:r>
      <w:r w:rsidRPr="004B34D6">
        <w:rPr>
          <w:b/>
          <w:bCs/>
        </w:rPr>
        <w:t>1 to 2 grams per 100 grams of flour</w:t>
      </w:r>
      <w:r w:rsidRPr="004B34D6">
        <w:t>.</w:t>
      </w:r>
    </w:p>
    <w:p w14:paraId="52452716" w14:textId="77777777" w:rsidR="004B34D6" w:rsidRPr="004B34D6" w:rsidRDefault="004B34D6" w:rsidP="004B34D6">
      <w:r w:rsidRPr="004B34D6">
        <w:t>3. </w:t>
      </w:r>
      <w:r w:rsidRPr="004B34D6">
        <w:rPr>
          <w:b/>
          <w:bCs/>
        </w:rPr>
        <w:t>Pancakes and Waffles</w:t>
      </w:r>
      <w:r w:rsidRPr="004B34D6">
        <w:br/>
        <w:t>In pancake and waffle batter, baking powder is typically used in </w:t>
      </w:r>
      <w:r w:rsidRPr="004B34D6">
        <w:rPr>
          <w:b/>
          <w:bCs/>
        </w:rPr>
        <w:t>1 to 1.5 teaspoons per cup of flour</w:t>
      </w:r>
      <w:r w:rsidRPr="004B34D6">
        <w:t>, or about </w:t>
      </w:r>
      <w:r w:rsidRPr="004B34D6">
        <w:rPr>
          <w:b/>
          <w:bCs/>
        </w:rPr>
        <w:t>0.5% to 1%</w:t>
      </w:r>
      <w:r w:rsidRPr="004B34D6">
        <w:t> of the total weight of the batter. Commercial pancake or waffle mixes tend to have slightly higher proportions of leavening agents to ensure a light and fluffy texture, often in the range of </w:t>
      </w:r>
      <w:r w:rsidRPr="004B34D6">
        <w:rPr>
          <w:b/>
          <w:bCs/>
        </w:rPr>
        <w:t>1.5 to 2% of the total dry ingredients</w:t>
      </w:r>
      <w:r w:rsidRPr="004B34D6">
        <w:t>.</w:t>
      </w:r>
      <w:r w:rsidRPr="004B34D6">
        <w:br/>
        <w:t>4. </w:t>
      </w:r>
      <w:r w:rsidRPr="004B34D6">
        <w:rPr>
          <w:b/>
          <w:bCs/>
        </w:rPr>
        <w:t>Quick Breads (Banana Bread, Zucchini Bread, etc.)</w:t>
      </w:r>
      <w:r w:rsidRPr="004B34D6">
        <w:br/>
        <w:t>In quick breads, which don’t use yeast as a leavening agent, baking powder is used in similar amounts as for cakes or muffins — typically </w:t>
      </w:r>
      <w:r w:rsidRPr="004B34D6">
        <w:rPr>
          <w:b/>
          <w:bCs/>
        </w:rPr>
        <w:t>1 to 1.5 teaspoons per cup of flour</w:t>
      </w:r>
      <w:r w:rsidRPr="004B34D6">
        <w:t> (about </w:t>
      </w:r>
      <w:r w:rsidRPr="004B34D6">
        <w:rPr>
          <w:b/>
          <w:bCs/>
        </w:rPr>
        <w:t>0.5% to 1%</w:t>
      </w:r>
      <w:r w:rsidRPr="004B34D6">
        <w:t> of the total weight of the batter).</w:t>
      </w:r>
      <w:r w:rsidRPr="004B34D6">
        <w:br/>
        <w:t>5. </w:t>
      </w:r>
      <w:r w:rsidRPr="004B34D6">
        <w:rPr>
          <w:b/>
          <w:bCs/>
        </w:rPr>
        <w:t>Commercial Cake Mixes</w:t>
      </w:r>
      <w:r w:rsidRPr="004B34D6">
        <w:br/>
        <w:t>In pre-packaged or commercial cake mixes, the amount of baking powder can vary, but it generally falls in the range of </w:t>
      </w:r>
      <w:r w:rsidRPr="004B34D6">
        <w:rPr>
          <w:b/>
          <w:bCs/>
        </w:rPr>
        <w:t>0.5% to 1.5% of the total mix weight</w:t>
      </w:r>
      <w:r w:rsidRPr="004B34D6">
        <w:t xml:space="preserve">. Some mixes may also contain a </w:t>
      </w:r>
      <w:r w:rsidRPr="004B34D6">
        <w:lastRenderedPageBreak/>
        <w:t>combination of baking powder and baking soda to ensure proper leavening during baking.</w:t>
      </w:r>
      <w:r w:rsidRPr="004B34D6">
        <w:br/>
        <w:t>6. </w:t>
      </w:r>
      <w:r w:rsidRPr="004B34D6">
        <w:rPr>
          <w:b/>
          <w:bCs/>
        </w:rPr>
        <w:t>Biscuits and Rolls</w:t>
      </w:r>
      <w:r w:rsidRPr="004B34D6">
        <w:br/>
        <w:t>In </w:t>
      </w:r>
      <w:r w:rsidRPr="004B34D6">
        <w:rPr>
          <w:b/>
          <w:bCs/>
        </w:rPr>
        <w:t>biscuits, rolls</w:t>
      </w:r>
      <w:r w:rsidRPr="004B34D6">
        <w:t>, or other products where a slightly more structured rise is needed, baking powder might make up </w:t>
      </w:r>
      <w:r w:rsidRPr="004B34D6">
        <w:rPr>
          <w:b/>
          <w:bCs/>
        </w:rPr>
        <w:t>1% to 1.5% of the total flour weight</w:t>
      </w:r>
      <w:r w:rsidRPr="004B34D6">
        <w:t> (around </w:t>
      </w:r>
      <w:r w:rsidRPr="004B34D6">
        <w:rPr>
          <w:b/>
          <w:bCs/>
        </w:rPr>
        <w:t>3 to 5 grams per 100 grams of flour</w:t>
      </w:r>
      <w:r w:rsidRPr="004B34D6">
        <w:t>).</w:t>
      </w:r>
      <w:r w:rsidRPr="004B34D6">
        <w:br/>
        <w:t>7. </w:t>
      </w:r>
      <w:r w:rsidRPr="004B34D6">
        <w:rPr>
          <w:b/>
          <w:bCs/>
        </w:rPr>
        <w:t>Gluten-Free Products</w:t>
      </w:r>
      <w:r w:rsidRPr="004B34D6">
        <w:br/>
        <w:t>In gluten-free baked goods, the proportion of baking powder can be higher because gluten-free flours generally require more help to rise properly. The amount may range from </w:t>
      </w:r>
      <w:r w:rsidRPr="004B34D6">
        <w:rPr>
          <w:b/>
          <w:bCs/>
        </w:rPr>
        <w:t>1.5% to 3%</w:t>
      </w:r>
      <w:r w:rsidRPr="004B34D6">
        <w:t> of the total dry ingredient weight, depending on the specific recipe and other leavening agents used (such as baking soda).</w:t>
      </w:r>
      <w:r w:rsidRPr="004B34D6">
        <w:br/>
        <w:t>8. </w:t>
      </w:r>
      <w:r w:rsidRPr="004B34D6">
        <w:rPr>
          <w:b/>
          <w:bCs/>
        </w:rPr>
        <w:t>Doughnuts and Other Fried Goods</w:t>
      </w:r>
      <w:r w:rsidRPr="004B34D6">
        <w:br/>
        <w:t>For products like doughnuts or fried cakes, baking powder is used in amounts of around </w:t>
      </w:r>
      <w:r w:rsidRPr="004B34D6">
        <w:rPr>
          <w:b/>
          <w:bCs/>
        </w:rPr>
        <w:t>0.5% to 1%</w:t>
      </w:r>
      <w:r w:rsidRPr="004B34D6">
        <w:t> of the total weight of the dough, though some recipes may use even slightly less, depending on the desired texture.Summary</w:t>
      </w:r>
      <w:r w:rsidRPr="004B34D6">
        <w:br/>
        <w:t>In commercial food products, baking powder is typically used in the range of </w:t>
      </w:r>
      <w:r w:rsidRPr="004B34D6">
        <w:rPr>
          <w:b/>
          <w:bCs/>
        </w:rPr>
        <w:t>0.5% to 1.5%</w:t>
      </w:r>
      <w:r w:rsidRPr="004B34D6">
        <w:t> of the total weight of the product, depending on the type of baked good or food. For example, in cakes, muffins, and quick breads, it's commonly around </w:t>
      </w:r>
      <w:r w:rsidRPr="004B34D6">
        <w:rPr>
          <w:b/>
          <w:bCs/>
        </w:rPr>
        <w:t>0.5% to 1%</w:t>
      </w:r>
      <w:r w:rsidRPr="004B34D6">
        <w:t> of the total batter or dough weight. The amount may be slightly higher in lighter, fluffier products like pancakes and waffles. Adjustments may also be made in gluten-free products to ensure adequate rising. Baking powder is a key ingredient in helping products rise and achieve a light texture, and its exact quantity is carefully balanced based on the other ingredients and desired outcome.</w:t>
      </w:r>
    </w:p>
    <w:p w14:paraId="41F95879" w14:textId="089AA091" w:rsidR="004B34D6" w:rsidRPr="004B34D6" w:rsidRDefault="004B34D6" w:rsidP="004B34D6">
      <w:r w:rsidRPr="004B34D6">
        <w:rPr>
          <w:noProof/>
        </w:rPr>
        <w:drawing>
          <wp:inline distT="0" distB="0" distL="0" distR="0" wp14:anchorId="31D409DB" wp14:editId="7F9169F4">
            <wp:extent cx="457200" cy="457200"/>
            <wp:effectExtent l="0" t="0" r="0" b="0"/>
            <wp:docPr id="109398533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5C3FFDD" w14:textId="77777777" w:rsidR="004B34D6" w:rsidRPr="004B34D6" w:rsidRDefault="004B34D6" w:rsidP="004B34D6">
      <w:r w:rsidRPr="004B34D6">
        <w:t>BeeChoo LiangBeeChoo Liang  </w:t>
      </w:r>
      <w:hyperlink r:id="rId159" w:history="1">
        <w:r w:rsidRPr="004B34D6">
          <w:rPr>
            <w:rStyle w:val="Hyperlink"/>
          </w:rPr>
          <w:t>1:06 AM</w:t>
        </w:r>
      </w:hyperlink>
    </w:p>
    <w:p w14:paraId="1B3B75F6" w14:textId="77777777" w:rsidR="004B34D6" w:rsidRPr="004B34D6" w:rsidRDefault="004B34D6" w:rsidP="004B34D6">
      <w:r w:rsidRPr="004B34D6">
        <w:t>Anti-caking agents are substances added to food products to prevent clumping or the formation of lumps, ensuring that powdered or granular products remain free-flowing. The typical amount of </w:t>
      </w:r>
      <w:r w:rsidRPr="004B34D6">
        <w:rPr>
          <w:b/>
          <w:bCs/>
        </w:rPr>
        <w:t>anti-caking agents</w:t>
      </w:r>
      <w:r w:rsidRPr="004B34D6">
        <w:t> used in commercial food products depends on the type of product, the properties of the ingredient being treated, and the specific anti-caking agent in use. These agents are generally used in very small amounts, as their primary function is to be effective in preventing clumping without altering the texture, flavor, or appearance of the food.</w:t>
      </w:r>
      <w:r w:rsidRPr="004B34D6">
        <w:br/>
        <w:t>Here are some typical amounts of anti-caking agents used in various commercial food products:</w:t>
      </w:r>
      <w:r w:rsidRPr="004B34D6">
        <w:br/>
        <w:t>1. </w:t>
      </w:r>
      <w:r w:rsidRPr="004B34D6">
        <w:rPr>
          <w:b/>
          <w:bCs/>
        </w:rPr>
        <w:t>Salt</w:t>
      </w:r>
      <w:r w:rsidRPr="004B34D6">
        <w:br/>
        <w:t>Anti-caking agents are commonly used in </w:t>
      </w:r>
      <w:r w:rsidRPr="004B34D6">
        <w:rPr>
          <w:b/>
          <w:bCs/>
        </w:rPr>
        <w:t>table salt</w:t>
      </w:r>
      <w:r w:rsidRPr="004B34D6">
        <w:t> and </w:t>
      </w:r>
      <w:r w:rsidRPr="004B34D6">
        <w:rPr>
          <w:b/>
          <w:bCs/>
        </w:rPr>
        <w:t>industrial salt</w:t>
      </w:r>
      <w:r w:rsidRPr="004B34D6">
        <w:t> to keep the crystals from clumping, especially in humid conditions. Common anti-caking agents for salt include </w:t>
      </w:r>
      <w:r w:rsidRPr="004B34D6">
        <w:rPr>
          <w:b/>
          <w:bCs/>
        </w:rPr>
        <w:t>silicon dioxide (SiO₂)</w:t>
      </w:r>
      <w:r w:rsidRPr="004B34D6">
        <w:t>, </w:t>
      </w:r>
      <w:r w:rsidRPr="004B34D6">
        <w:rPr>
          <w:b/>
          <w:bCs/>
        </w:rPr>
        <w:t>calcium silicate</w:t>
      </w:r>
      <w:r w:rsidRPr="004B34D6">
        <w:t>, or </w:t>
      </w:r>
      <w:r w:rsidRPr="004B34D6">
        <w:rPr>
          <w:b/>
          <w:bCs/>
        </w:rPr>
        <w:t>magnesium carbonate</w:t>
      </w:r>
      <w:r w:rsidRPr="004B34D6">
        <w:t>.</w:t>
      </w:r>
    </w:p>
    <w:p w14:paraId="53292C71" w14:textId="77777777" w:rsidR="004B34D6" w:rsidRPr="004B34D6" w:rsidRDefault="004B34D6" w:rsidP="004B34D6">
      <w:pPr>
        <w:numPr>
          <w:ilvl w:val="0"/>
          <w:numId w:val="729"/>
        </w:numPr>
      </w:pPr>
      <w:r w:rsidRPr="004B34D6">
        <w:rPr>
          <w:b/>
          <w:bCs/>
        </w:rPr>
        <w:t>Typical Amount</w:t>
      </w:r>
      <w:r w:rsidRPr="004B34D6">
        <w:t>: The amount of anti-caking agent in salt is typically around </w:t>
      </w:r>
      <w:r w:rsidRPr="004B34D6">
        <w:rPr>
          <w:b/>
          <w:bCs/>
        </w:rPr>
        <w:t>0.1% to 2%</w:t>
      </w:r>
      <w:r w:rsidRPr="004B34D6">
        <w:t> of the total weight of the salt. For example, a product with </w:t>
      </w:r>
      <w:r w:rsidRPr="004B34D6">
        <w:rPr>
          <w:b/>
          <w:bCs/>
        </w:rPr>
        <w:t>0.5%</w:t>
      </w:r>
      <w:r w:rsidRPr="004B34D6">
        <w:t> anti-caking agent would have </w:t>
      </w:r>
      <w:r w:rsidRPr="004B34D6">
        <w:rPr>
          <w:b/>
          <w:bCs/>
        </w:rPr>
        <w:t>5 grams of anti-caking agent per kilogram of salt</w:t>
      </w:r>
      <w:r w:rsidRPr="004B34D6">
        <w:t>.</w:t>
      </w:r>
    </w:p>
    <w:p w14:paraId="6D9ACF3A" w14:textId="77777777" w:rsidR="004B34D6" w:rsidRPr="004B34D6" w:rsidRDefault="004B34D6" w:rsidP="004B34D6">
      <w:r w:rsidRPr="004B34D6">
        <w:t>2. </w:t>
      </w:r>
      <w:r w:rsidRPr="004B34D6">
        <w:rPr>
          <w:b/>
          <w:bCs/>
        </w:rPr>
        <w:t>Powdered Sugar</w:t>
      </w:r>
      <w:r w:rsidRPr="004B34D6">
        <w:br/>
        <w:t>In products like </w:t>
      </w:r>
      <w:r w:rsidRPr="004B34D6">
        <w:rPr>
          <w:b/>
          <w:bCs/>
        </w:rPr>
        <w:t>powdered sugar</w:t>
      </w:r>
      <w:r w:rsidRPr="004B34D6">
        <w:t> or </w:t>
      </w:r>
      <w:r w:rsidRPr="004B34D6">
        <w:rPr>
          <w:b/>
          <w:bCs/>
        </w:rPr>
        <w:t>confectioner's sugar</w:t>
      </w:r>
      <w:r w:rsidRPr="004B34D6">
        <w:t>, anti-caking agents such as </w:t>
      </w:r>
      <w:r w:rsidRPr="004B34D6">
        <w:rPr>
          <w:b/>
          <w:bCs/>
        </w:rPr>
        <w:t>cornstarch</w:t>
      </w:r>
      <w:r w:rsidRPr="004B34D6">
        <w:t> or </w:t>
      </w:r>
      <w:r w:rsidRPr="004B34D6">
        <w:rPr>
          <w:b/>
          <w:bCs/>
        </w:rPr>
        <w:t>tricalcium phosphate</w:t>
      </w:r>
      <w:r w:rsidRPr="004B34D6">
        <w:t> are often added to prevent moisture from causing the sugar to form lumps.</w:t>
      </w:r>
    </w:p>
    <w:p w14:paraId="670CDEA7" w14:textId="77777777" w:rsidR="004B34D6" w:rsidRPr="004B34D6" w:rsidRDefault="004B34D6" w:rsidP="004B34D6">
      <w:pPr>
        <w:numPr>
          <w:ilvl w:val="0"/>
          <w:numId w:val="730"/>
        </w:numPr>
      </w:pPr>
      <w:r w:rsidRPr="004B34D6">
        <w:rPr>
          <w:b/>
          <w:bCs/>
        </w:rPr>
        <w:lastRenderedPageBreak/>
        <w:t>Typical Amount</w:t>
      </w:r>
      <w:r w:rsidRPr="004B34D6">
        <w:t>: Anti-caking agents in powdered sugar are typically used at </w:t>
      </w:r>
      <w:r w:rsidRPr="004B34D6">
        <w:rPr>
          <w:b/>
          <w:bCs/>
        </w:rPr>
        <w:t>1% to 3%</w:t>
      </w:r>
      <w:r w:rsidRPr="004B34D6">
        <w:t> of the total product weight. For example, in a 100g packet of powdered sugar, you might find around </w:t>
      </w:r>
      <w:r w:rsidRPr="004B34D6">
        <w:rPr>
          <w:b/>
          <w:bCs/>
        </w:rPr>
        <w:t>1g to 3g of anti-caking agent</w:t>
      </w:r>
      <w:r w:rsidRPr="004B34D6">
        <w:t>.</w:t>
      </w:r>
    </w:p>
    <w:p w14:paraId="73C68CCC" w14:textId="77777777" w:rsidR="004B34D6" w:rsidRPr="004B34D6" w:rsidRDefault="004B34D6" w:rsidP="004B34D6">
      <w:r w:rsidRPr="004B34D6">
        <w:t>3. </w:t>
      </w:r>
      <w:r w:rsidRPr="004B34D6">
        <w:rPr>
          <w:b/>
          <w:bCs/>
        </w:rPr>
        <w:t>Spice Blends and Seasonings</w:t>
      </w:r>
      <w:r w:rsidRPr="004B34D6">
        <w:br/>
        <w:t>In spice mixes, powdered herbs, or seasoning blends, anti-caking agents such as </w:t>
      </w:r>
      <w:r w:rsidRPr="004B34D6">
        <w:rPr>
          <w:b/>
          <w:bCs/>
        </w:rPr>
        <w:t>silicon dioxide</w:t>
      </w:r>
      <w:r w:rsidRPr="004B34D6">
        <w:t>, </w:t>
      </w:r>
      <w:r w:rsidRPr="004B34D6">
        <w:rPr>
          <w:b/>
          <w:bCs/>
        </w:rPr>
        <w:t>calcium silicate</w:t>
      </w:r>
      <w:r w:rsidRPr="004B34D6">
        <w:t>, or </w:t>
      </w:r>
      <w:r w:rsidRPr="004B34D6">
        <w:rPr>
          <w:b/>
          <w:bCs/>
        </w:rPr>
        <w:t>magnesium carbonate</w:t>
      </w:r>
      <w:r w:rsidRPr="004B34D6">
        <w:t> are often added to prevent clumping due to humidity or moisture.</w:t>
      </w:r>
    </w:p>
    <w:p w14:paraId="2314700A" w14:textId="77777777" w:rsidR="004B34D6" w:rsidRPr="004B34D6" w:rsidRDefault="004B34D6" w:rsidP="004B34D6">
      <w:pPr>
        <w:numPr>
          <w:ilvl w:val="0"/>
          <w:numId w:val="731"/>
        </w:numPr>
      </w:pPr>
      <w:r w:rsidRPr="004B34D6">
        <w:rPr>
          <w:b/>
          <w:bCs/>
        </w:rPr>
        <w:t>Typical Amount</w:t>
      </w:r>
      <w:r w:rsidRPr="004B34D6">
        <w:t>: Anti-caking agents are used at </w:t>
      </w:r>
      <w:r w:rsidRPr="004B34D6">
        <w:rPr>
          <w:b/>
          <w:bCs/>
        </w:rPr>
        <w:t>0.1% to 1%</w:t>
      </w:r>
      <w:r w:rsidRPr="004B34D6">
        <w:t> of the total spice blend weight. For instance, a typical seasoning mix might contain </w:t>
      </w:r>
      <w:r w:rsidRPr="004B34D6">
        <w:rPr>
          <w:b/>
          <w:bCs/>
        </w:rPr>
        <w:t>0.5%</w:t>
      </w:r>
      <w:r w:rsidRPr="004B34D6">
        <w:t> anti-caking agent, which helps maintain flowability without affecting flavor.</w:t>
      </w:r>
    </w:p>
    <w:p w14:paraId="621AE1E8" w14:textId="77777777" w:rsidR="004B34D6" w:rsidRPr="004B34D6" w:rsidRDefault="004B34D6" w:rsidP="004B34D6">
      <w:r w:rsidRPr="004B34D6">
        <w:t>4. </w:t>
      </w:r>
      <w:r w:rsidRPr="004B34D6">
        <w:rPr>
          <w:b/>
          <w:bCs/>
        </w:rPr>
        <w:t>Instant Drink Mixes (e.g., powdered coffee or tea)</w:t>
      </w:r>
      <w:r w:rsidRPr="004B34D6">
        <w:br/>
        <w:t>Powdered beverage mixes (e.g., powdered coffee, hot chocolate, instant tea) often contain anti-caking agents to maintain smooth flowability and prevent clumping due to moisture.</w:t>
      </w:r>
    </w:p>
    <w:p w14:paraId="3C597CEA" w14:textId="77777777" w:rsidR="004B34D6" w:rsidRPr="004B34D6" w:rsidRDefault="004B34D6" w:rsidP="004B34D6">
      <w:pPr>
        <w:numPr>
          <w:ilvl w:val="0"/>
          <w:numId w:val="732"/>
        </w:numPr>
      </w:pPr>
      <w:r w:rsidRPr="004B34D6">
        <w:rPr>
          <w:b/>
          <w:bCs/>
        </w:rPr>
        <w:t>Typical Amount</w:t>
      </w:r>
      <w:r w:rsidRPr="004B34D6">
        <w:t>: In these products, the amount of anti-caking agent is generally </w:t>
      </w:r>
      <w:r w:rsidRPr="004B34D6">
        <w:rPr>
          <w:b/>
          <w:bCs/>
        </w:rPr>
        <w:t>0.1% to 0.5%</w:t>
      </w:r>
      <w:r w:rsidRPr="004B34D6">
        <w:t> of the total weight, though it may be higher in formulations designed to dissolve more easily.</w:t>
      </w:r>
    </w:p>
    <w:p w14:paraId="5019EB9B" w14:textId="77777777" w:rsidR="004B34D6" w:rsidRPr="004B34D6" w:rsidRDefault="004B34D6" w:rsidP="004B34D6">
      <w:r w:rsidRPr="004B34D6">
        <w:t>5. </w:t>
      </w:r>
      <w:r w:rsidRPr="004B34D6">
        <w:rPr>
          <w:b/>
          <w:bCs/>
        </w:rPr>
        <w:t>Flour and Baking Powders</w:t>
      </w:r>
      <w:r w:rsidRPr="004B34D6">
        <w:br/>
        <w:t>In some </w:t>
      </w:r>
      <w:r w:rsidRPr="004B34D6">
        <w:rPr>
          <w:b/>
          <w:bCs/>
        </w:rPr>
        <w:t>flour</w:t>
      </w:r>
      <w:r w:rsidRPr="004B34D6">
        <w:t> or </w:t>
      </w:r>
      <w:r w:rsidRPr="004B34D6">
        <w:rPr>
          <w:b/>
          <w:bCs/>
        </w:rPr>
        <w:t>baking powders</w:t>
      </w:r>
      <w:r w:rsidRPr="004B34D6">
        <w:t>, anti-caking agents are used to ensure the product remains free-flowing and doesn't form lumps, especially in environments with high humidity.</w:t>
      </w:r>
    </w:p>
    <w:p w14:paraId="0D7087E8" w14:textId="77777777" w:rsidR="004B34D6" w:rsidRPr="004B34D6" w:rsidRDefault="004B34D6" w:rsidP="004B34D6">
      <w:pPr>
        <w:numPr>
          <w:ilvl w:val="0"/>
          <w:numId w:val="733"/>
        </w:numPr>
      </w:pPr>
      <w:r w:rsidRPr="004B34D6">
        <w:rPr>
          <w:b/>
          <w:bCs/>
        </w:rPr>
        <w:t>Typical Amount</w:t>
      </w:r>
      <w:r w:rsidRPr="004B34D6">
        <w:t>: For products like baking powder, anti-caking agents like </w:t>
      </w:r>
      <w:r w:rsidRPr="004B34D6">
        <w:rPr>
          <w:b/>
          <w:bCs/>
        </w:rPr>
        <w:t>calcium phosphate</w:t>
      </w:r>
      <w:r w:rsidRPr="004B34D6">
        <w:t> or </w:t>
      </w:r>
      <w:r w:rsidRPr="004B34D6">
        <w:rPr>
          <w:b/>
          <w:bCs/>
        </w:rPr>
        <w:t>silicon dioxide</w:t>
      </w:r>
      <w:r w:rsidRPr="004B34D6">
        <w:t> are often used at levels of about </w:t>
      </w:r>
      <w:r w:rsidRPr="004B34D6">
        <w:rPr>
          <w:b/>
          <w:bCs/>
        </w:rPr>
        <w:t>1% to 2%</w:t>
      </w:r>
      <w:r w:rsidRPr="004B34D6">
        <w:t> of the total weight. In flour, the amount is usually lower — around </w:t>
      </w:r>
      <w:r w:rsidRPr="004B34D6">
        <w:rPr>
          <w:b/>
          <w:bCs/>
        </w:rPr>
        <w:t>0.1% to 0.5%</w:t>
      </w:r>
      <w:r w:rsidRPr="004B34D6">
        <w:t>.</w:t>
      </w:r>
    </w:p>
    <w:p w14:paraId="311A86A8" w14:textId="77777777" w:rsidR="004B34D6" w:rsidRPr="004B34D6" w:rsidRDefault="004B34D6" w:rsidP="004B34D6">
      <w:r w:rsidRPr="004B34D6">
        <w:t>6. </w:t>
      </w:r>
      <w:r w:rsidRPr="004B34D6">
        <w:rPr>
          <w:b/>
          <w:bCs/>
        </w:rPr>
        <w:t>Cheese Powders (e.g., for snacks or seasonings)</w:t>
      </w:r>
      <w:r w:rsidRPr="004B34D6">
        <w:br/>
        <w:t>In </w:t>
      </w:r>
      <w:r w:rsidRPr="004B34D6">
        <w:rPr>
          <w:b/>
          <w:bCs/>
        </w:rPr>
        <w:t>cheese powders</w:t>
      </w:r>
      <w:r w:rsidRPr="004B34D6">
        <w:t> used for flavoring snacks like cheese-flavored chips or popcorn, anti-caking agents are used to prevent the powder from sticking together or becoming damp.</w:t>
      </w:r>
    </w:p>
    <w:p w14:paraId="61AC976C" w14:textId="77777777" w:rsidR="004B34D6" w:rsidRPr="004B34D6" w:rsidRDefault="004B34D6" w:rsidP="004B34D6">
      <w:pPr>
        <w:numPr>
          <w:ilvl w:val="0"/>
          <w:numId w:val="734"/>
        </w:numPr>
      </w:pPr>
      <w:r w:rsidRPr="004B34D6">
        <w:rPr>
          <w:b/>
          <w:bCs/>
        </w:rPr>
        <w:t>Typical Amount</w:t>
      </w:r>
      <w:r w:rsidRPr="004B34D6">
        <w:t>: Anti-caking agents in cheese powders are often used in </w:t>
      </w:r>
      <w:r w:rsidRPr="004B34D6">
        <w:rPr>
          <w:b/>
          <w:bCs/>
        </w:rPr>
        <w:t>1% to 5%</w:t>
      </w:r>
      <w:r w:rsidRPr="004B34D6">
        <w:t> of the total weight. The amount may vary based on the moisture content of the cheese powder and the product's intended shelf life.</w:t>
      </w:r>
    </w:p>
    <w:p w14:paraId="3539F382" w14:textId="77777777" w:rsidR="004B34D6" w:rsidRPr="004B34D6" w:rsidRDefault="004B34D6" w:rsidP="004B34D6">
      <w:r w:rsidRPr="004B34D6">
        <w:t>7. </w:t>
      </w:r>
      <w:r w:rsidRPr="004B34D6">
        <w:rPr>
          <w:b/>
          <w:bCs/>
        </w:rPr>
        <w:t>Cocoa Powder and Other Powdered Ingredients</w:t>
      </w:r>
      <w:r w:rsidRPr="004B34D6">
        <w:br/>
        <w:t>In </w:t>
      </w:r>
      <w:r w:rsidRPr="004B34D6">
        <w:rPr>
          <w:b/>
          <w:bCs/>
        </w:rPr>
        <w:t>cocoa powder</w:t>
      </w:r>
      <w:r w:rsidRPr="004B34D6">
        <w:t> and other powdered products (like dried milk or protein powders), anti-caking agents are used to prevent clumping and improve flow.</w:t>
      </w:r>
    </w:p>
    <w:p w14:paraId="0B3FA3F0" w14:textId="77777777" w:rsidR="004B34D6" w:rsidRPr="004B34D6" w:rsidRDefault="004B34D6" w:rsidP="004B34D6">
      <w:pPr>
        <w:numPr>
          <w:ilvl w:val="0"/>
          <w:numId w:val="735"/>
        </w:numPr>
      </w:pPr>
      <w:r w:rsidRPr="004B34D6">
        <w:rPr>
          <w:b/>
          <w:bCs/>
        </w:rPr>
        <w:t>Typical Amount</w:t>
      </w:r>
      <w:r w:rsidRPr="004B34D6">
        <w:t>: Anti-caking agents in cocoa powder are typically used at around </w:t>
      </w:r>
      <w:r w:rsidRPr="004B34D6">
        <w:rPr>
          <w:b/>
          <w:bCs/>
        </w:rPr>
        <w:t>0.5% to 1%</w:t>
      </w:r>
      <w:r w:rsidRPr="004B34D6">
        <w:t> of the total weight. Similarly, powdered milk or other dry food ingredients may contain </w:t>
      </w:r>
      <w:r w:rsidRPr="004B34D6">
        <w:rPr>
          <w:b/>
          <w:bCs/>
        </w:rPr>
        <w:t>0.1% to 1%</w:t>
      </w:r>
      <w:r w:rsidRPr="004B34D6">
        <w:t> of anti-caking agents.</w:t>
      </w:r>
    </w:p>
    <w:p w14:paraId="2380DC45" w14:textId="77777777" w:rsidR="004B34D6" w:rsidRPr="004B34D6" w:rsidRDefault="004B34D6" w:rsidP="004B34D6">
      <w:r w:rsidRPr="004B34D6">
        <w:t>8. </w:t>
      </w:r>
      <w:r w:rsidRPr="004B34D6">
        <w:rPr>
          <w:b/>
          <w:bCs/>
        </w:rPr>
        <w:t>Grains (e.g., rice, quinoa)</w:t>
      </w:r>
      <w:r w:rsidRPr="004B34D6">
        <w:br/>
        <w:t>Some commercial rice or quinoa products are treated with anti-caking agents (such as </w:t>
      </w:r>
      <w:r w:rsidRPr="004B34D6">
        <w:rPr>
          <w:b/>
          <w:bCs/>
        </w:rPr>
        <w:t>silicon dioxide</w:t>
      </w:r>
      <w:r w:rsidRPr="004B34D6">
        <w:t>) to keep grains from sticking together during packaging and storage.</w:t>
      </w:r>
    </w:p>
    <w:p w14:paraId="218F11BE" w14:textId="77777777" w:rsidR="004B34D6" w:rsidRPr="004B34D6" w:rsidRDefault="004B34D6" w:rsidP="004B34D6">
      <w:pPr>
        <w:numPr>
          <w:ilvl w:val="0"/>
          <w:numId w:val="736"/>
        </w:numPr>
      </w:pPr>
      <w:r w:rsidRPr="004B34D6">
        <w:rPr>
          <w:b/>
          <w:bCs/>
        </w:rPr>
        <w:lastRenderedPageBreak/>
        <w:t>Typical Amount</w:t>
      </w:r>
      <w:r w:rsidRPr="004B34D6">
        <w:t>: The concentration of anti-caking agents in packaged grains is usually quite low, typically around </w:t>
      </w:r>
      <w:r w:rsidRPr="004B34D6">
        <w:rPr>
          <w:b/>
          <w:bCs/>
        </w:rPr>
        <w:t>0.1% to 0.5%</w:t>
      </w:r>
      <w:r w:rsidRPr="004B34D6">
        <w:t> of the total product weight.</w:t>
      </w:r>
    </w:p>
    <w:p w14:paraId="08A8753A" w14:textId="77777777" w:rsidR="004B34D6" w:rsidRPr="004B34D6" w:rsidRDefault="004B34D6" w:rsidP="004B34D6">
      <w:r w:rsidRPr="004B34D6">
        <w:t>Summary</w:t>
      </w:r>
      <w:r w:rsidRPr="004B34D6">
        <w:br/>
        <w:t>In commercial food products, </w:t>
      </w:r>
      <w:r w:rsidRPr="004B34D6">
        <w:rPr>
          <w:b/>
          <w:bCs/>
        </w:rPr>
        <w:t>anti-caking agents</w:t>
      </w:r>
      <w:r w:rsidRPr="004B34D6">
        <w:t> are typically used in very small amounts, usually ranging from </w:t>
      </w:r>
      <w:r w:rsidRPr="004B34D6">
        <w:rPr>
          <w:b/>
          <w:bCs/>
        </w:rPr>
        <w:t>0.1% to 2%</w:t>
      </w:r>
      <w:r w:rsidRPr="004B34D6">
        <w:t> of the total product weight, depending on the product type. Here are some examples:</w:t>
      </w:r>
    </w:p>
    <w:p w14:paraId="41A5E552" w14:textId="77777777" w:rsidR="004B34D6" w:rsidRPr="004B34D6" w:rsidRDefault="004B34D6" w:rsidP="004B34D6">
      <w:pPr>
        <w:numPr>
          <w:ilvl w:val="0"/>
          <w:numId w:val="737"/>
        </w:numPr>
      </w:pPr>
      <w:r w:rsidRPr="004B34D6">
        <w:rPr>
          <w:b/>
          <w:bCs/>
        </w:rPr>
        <w:t>Salt</w:t>
      </w:r>
      <w:r w:rsidRPr="004B34D6">
        <w:t>: 0.1% to 2%</w:t>
      </w:r>
    </w:p>
    <w:p w14:paraId="145B5DEC" w14:textId="77777777" w:rsidR="004B34D6" w:rsidRPr="004B34D6" w:rsidRDefault="004B34D6" w:rsidP="004B34D6">
      <w:pPr>
        <w:numPr>
          <w:ilvl w:val="0"/>
          <w:numId w:val="737"/>
        </w:numPr>
      </w:pPr>
      <w:r w:rsidRPr="004B34D6">
        <w:rPr>
          <w:b/>
          <w:bCs/>
        </w:rPr>
        <w:t>Powdered sugar</w:t>
      </w:r>
      <w:r w:rsidRPr="004B34D6">
        <w:t>: 1% to 3%</w:t>
      </w:r>
    </w:p>
    <w:p w14:paraId="102EE621" w14:textId="77777777" w:rsidR="004B34D6" w:rsidRPr="004B34D6" w:rsidRDefault="004B34D6" w:rsidP="004B34D6">
      <w:pPr>
        <w:numPr>
          <w:ilvl w:val="0"/>
          <w:numId w:val="737"/>
        </w:numPr>
      </w:pPr>
      <w:r w:rsidRPr="004B34D6">
        <w:rPr>
          <w:b/>
          <w:bCs/>
        </w:rPr>
        <w:t>Spice blends</w:t>
      </w:r>
      <w:r w:rsidRPr="004B34D6">
        <w:t>: 0.1% to 1%</w:t>
      </w:r>
    </w:p>
    <w:p w14:paraId="723F26B9" w14:textId="77777777" w:rsidR="004B34D6" w:rsidRPr="004B34D6" w:rsidRDefault="004B34D6" w:rsidP="004B34D6">
      <w:pPr>
        <w:numPr>
          <w:ilvl w:val="0"/>
          <w:numId w:val="737"/>
        </w:numPr>
      </w:pPr>
      <w:r w:rsidRPr="004B34D6">
        <w:rPr>
          <w:b/>
          <w:bCs/>
        </w:rPr>
        <w:t>Instant drink mixes</w:t>
      </w:r>
      <w:r w:rsidRPr="004B34D6">
        <w:t>: 0.1% to 0.5%</w:t>
      </w:r>
    </w:p>
    <w:p w14:paraId="7BBD83E2" w14:textId="77777777" w:rsidR="004B34D6" w:rsidRPr="004B34D6" w:rsidRDefault="004B34D6" w:rsidP="004B34D6">
      <w:pPr>
        <w:numPr>
          <w:ilvl w:val="0"/>
          <w:numId w:val="737"/>
        </w:numPr>
      </w:pPr>
      <w:r w:rsidRPr="004B34D6">
        <w:rPr>
          <w:b/>
          <w:bCs/>
        </w:rPr>
        <w:t>Baking powder</w:t>
      </w:r>
      <w:r w:rsidRPr="004B34D6">
        <w:t>: 1% to 2%</w:t>
      </w:r>
    </w:p>
    <w:p w14:paraId="30797EE5" w14:textId="77777777" w:rsidR="004B34D6" w:rsidRPr="004B34D6" w:rsidRDefault="004B34D6" w:rsidP="004B34D6">
      <w:pPr>
        <w:numPr>
          <w:ilvl w:val="0"/>
          <w:numId w:val="737"/>
        </w:numPr>
      </w:pPr>
      <w:r w:rsidRPr="004B34D6">
        <w:rPr>
          <w:b/>
          <w:bCs/>
        </w:rPr>
        <w:t>Cheese powders</w:t>
      </w:r>
      <w:r w:rsidRPr="004B34D6">
        <w:t>: 1% to 5%</w:t>
      </w:r>
    </w:p>
    <w:p w14:paraId="4005F288" w14:textId="77777777" w:rsidR="004B34D6" w:rsidRPr="004B34D6" w:rsidRDefault="004B34D6" w:rsidP="004B34D6">
      <w:pPr>
        <w:numPr>
          <w:ilvl w:val="0"/>
          <w:numId w:val="737"/>
        </w:numPr>
      </w:pPr>
      <w:r w:rsidRPr="004B34D6">
        <w:rPr>
          <w:b/>
          <w:bCs/>
        </w:rPr>
        <w:t>Cocoa powder</w:t>
      </w:r>
      <w:r w:rsidRPr="004B34D6">
        <w:t>: 0.5% to 1%</w:t>
      </w:r>
    </w:p>
    <w:p w14:paraId="3F360EFE" w14:textId="77777777" w:rsidR="004B34D6" w:rsidRPr="004B34D6" w:rsidRDefault="004B34D6" w:rsidP="004B34D6">
      <w:r w:rsidRPr="004B34D6">
        <w:t>The exact amount used depends on the moisture content of the product, its tendency to clump, and how important flowability is for the product’s packaging, storage, and use. Anti-caking agents are highly effective in these low concentrations and play a crucial role in maintaining the texture and usability of powdered, granular, or dry products.</w:t>
      </w:r>
    </w:p>
    <w:p w14:paraId="17E9F9F9" w14:textId="77777777" w:rsidR="004B34D6" w:rsidRPr="004B34D6" w:rsidRDefault="004B34D6" w:rsidP="004B34D6">
      <w:hyperlink r:id="rId160" w:history="1">
        <w:r w:rsidRPr="004B34D6">
          <w:rPr>
            <w:rStyle w:val="Hyperlink"/>
          </w:rPr>
          <w:t>1:11</w:t>
        </w:r>
      </w:hyperlink>
    </w:p>
    <w:p w14:paraId="062774D1" w14:textId="77777777" w:rsidR="004B34D6" w:rsidRPr="004B34D6" w:rsidRDefault="004B34D6" w:rsidP="004B34D6">
      <w:r w:rsidRPr="004B34D6">
        <w:t>BeeChoo Liang</w:t>
      </w:r>
    </w:p>
    <w:p w14:paraId="32B9219C" w14:textId="77777777" w:rsidR="004B34D6" w:rsidRPr="004B34D6" w:rsidRDefault="004B34D6" w:rsidP="004B34D6">
      <w:r w:rsidRPr="004B34D6">
        <w:rPr>
          <w:b/>
          <w:bCs/>
        </w:rPr>
        <w:t>Amchur powder</w:t>
      </w:r>
      <w:r w:rsidRPr="004B34D6">
        <w:t> (or </w:t>
      </w:r>
      <w:r w:rsidRPr="004B34D6">
        <w:rPr>
          <w:b/>
          <w:bCs/>
        </w:rPr>
        <w:t>dried mango powder</w:t>
      </w:r>
      <w:r w:rsidRPr="004B34D6">
        <w:t>) is a tangy, sour spice made from green mangoes and commonly used in Indian and South Asian cuisine. Its flavor profile is citrusy and tart, adding a pleasant acidity to dishes without the moisture of fresh fruit. In commercial food products, amchur powder is often used in spice blends, snack foods, sauces, and ready-to-eat dishes to provide a sour, tangy note.</w:t>
      </w:r>
      <w:r w:rsidRPr="004B34D6">
        <w:br/>
        <w:t>The typical amount of </w:t>
      </w:r>
      <w:r w:rsidRPr="004B34D6">
        <w:rPr>
          <w:b/>
          <w:bCs/>
        </w:rPr>
        <w:t>amchur powder</w:t>
      </w:r>
      <w:r w:rsidRPr="004B34D6">
        <w:t> used in commercial food products varies depending on the type of product, the role it plays in flavor, and the overall recipe. Here are some general guidelines for its usage:</w:t>
      </w:r>
      <w:r w:rsidRPr="004B34D6">
        <w:br/>
        <w:t>1. </w:t>
      </w:r>
      <w:r w:rsidRPr="004B34D6">
        <w:rPr>
          <w:b/>
          <w:bCs/>
        </w:rPr>
        <w:t>Spice Blends and Seasoning Mixes</w:t>
      </w:r>
      <w:r w:rsidRPr="004B34D6">
        <w:br/>
        <w:t>Amchur powder is commonly included in </w:t>
      </w:r>
      <w:r w:rsidRPr="004B34D6">
        <w:rPr>
          <w:b/>
          <w:bCs/>
        </w:rPr>
        <w:t>spice blends</w:t>
      </w:r>
      <w:r w:rsidRPr="004B34D6">
        <w:t> such as </w:t>
      </w:r>
      <w:r w:rsidRPr="004B34D6">
        <w:rPr>
          <w:b/>
          <w:bCs/>
        </w:rPr>
        <w:t>chaat masala</w:t>
      </w:r>
      <w:r w:rsidRPr="004B34D6">
        <w:t>, </w:t>
      </w:r>
      <w:r w:rsidRPr="004B34D6">
        <w:rPr>
          <w:b/>
          <w:bCs/>
        </w:rPr>
        <w:t>garam masala</w:t>
      </w:r>
      <w:r w:rsidRPr="004B34D6">
        <w:t>, and </w:t>
      </w:r>
      <w:r w:rsidRPr="004B34D6">
        <w:rPr>
          <w:b/>
          <w:bCs/>
        </w:rPr>
        <w:t>curry powders</w:t>
      </w:r>
      <w:r w:rsidRPr="004B34D6">
        <w:t>, where it contributes a sour note to balance the richness of other spices.</w:t>
      </w:r>
    </w:p>
    <w:p w14:paraId="034B338B" w14:textId="77777777" w:rsidR="004B34D6" w:rsidRPr="004B34D6" w:rsidRDefault="004B34D6" w:rsidP="004B34D6">
      <w:pPr>
        <w:numPr>
          <w:ilvl w:val="0"/>
          <w:numId w:val="738"/>
        </w:numPr>
      </w:pPr>
      <w:r w:rsidRPr="004B34D6">
        <w:rPr>
          <w:b/>
          <w:bCs/>
        </w:rPr>
        <w:t>Typical Amount</w:t>
      </w:r>
      <w:r w:rsidRPr="004B34D6">
        <w:t>: In spice blends, amchur powder is typically used at </w:t>
      </w:r>
      <w:r w:rsidRPr="004B34D6">
        <w:rPr>
          <w:b/>
          <w:bCs/>
        </w:rPr>
        <w:t>0.5% to 2%</w:t>
      </w:r>
      <w:r w:rsidRPr="004B34D6">
        <w:t> of the total weight of the spice mix. For instance, in a </w:t>
      </w:r>
      <w:r w:rsidRPr="004B34D6">
        <w:rPr>
          <w:b/>
          <w:bCs/>
        </w:rPr>
        <w:t>100g</w:t>
      </w:r>
      <w:r w:rsidRPr="004B34D6">
        <w:t> packet of spice mix, you might find </w:t>
      </w:r>
      <w:r w:rsidRPr="004B34D6">
        <w:rPr>
          <w:b/>
          <w:bCs/>
        </w:rPr>
        <w:t>0.5g to 2g</w:t>
      </w:r>
      <w:r w:rsidRPr="004B34D6">
        <w:t> of amchur powder.</w:t>
      </w:r>
    </w:p>
    <w:p w14:paraId="7705151D" w14:textId="77777777" w:rsidR="004B34D6" w:rsidRPr="004B34D6" w:rsidRDefault="004B34D6" w:rsidP="004B34D6">
      <w:r w:rsidRPr="004B34D6">
        <w:t>2. </w:t>
      </w:r>
      <w:r w:rsidRPr="004B34D6">
        <w:rPr>
          <w:b/>
          <w:bCs/>
        </w:rPr>
        <w:t>Ready-to-Eat or Prepared Foods</w:t>
      </w:r>
      <w:r w:rsidRPr="004B34D6">
        <w:br/>
        <w:t>In ready-to-eat meals or commercial curries, soups, and sauces, amchur powder is used sparingly to add a mild tanginess without overwhelming the dish.</w:t>
      </w:r>
    </w:p>
    <w:p w14:paraId="1907ED87" w14:textId="77777777" w:rsidR="004B34D6" w:rsidRPr="004B34D6" w:rsidRDefault="004B34D6" w:rsidP="004B34D6">
      <w:pPr>
        <w:numPr>
          <w:ilvl w:val="0"/>
          <w:numId w:val="739"/>
        </w:numPr>
      </w:pPr>
      <w:r w:rsidRPr="004B34D6">
        <w:rPr>
          <w:b/>
          <w:bCs/>
        </w:rPr>
        <w:lastRenderedPageBreak/>
        <w:t>Typical Amount</w:t>
      </w:r>
      <w:r w:rsidRPr="004B34D6">
        <w:t>: In these types of products, amchur powder is generally used at levels of </w:t>
      </w:r>
      <w:r w:rsidRPr="004B34D6">
        <w:rPr>
          <w:b/>
          <w:bCs/>
        </w:rPr>
        <w:t>0.1% to 0.5%</w:t>
      </w:r>
      <w:r w:rsidRPr="004B34D6">
        <w:t> of the total product weight. For example, in a </w:t>
      </w:r>
      <w:r w:rsidRPr="004B34D6">
        <w:rPr>
          <w:b/>
          <w:bCs/>
        </w:rPr>
        <w:t>500g jar of curry sauce</w:t>
      </w:r>
      <w:r w:rsidRPr="004B34D6">
        <w:t>, you might find around </w:t>
      </w:r>
      <w:r w:rsidRPr="004B34D6">
        <w:rPr>
          <w:b/>
          <w:bCs/>
        </w:rPr>
        <w:t>0.5g to 2.5g</w:t>
      </w:r>
      <w:r w:rsidRPr="004B34D6">
        <w:t> of amchur powder.</w:t>
      </w:r>
    </w:p>
    <w:p w14:paraId="6030257D" w14:textId="77777777" w:rsidR="004B34D6" w:rsidRPr="004B34D6" w:rsidRDefault="004B34D6" w:rsidP="004B34D6">
      <w:r w:rsidRPr="004B34D6">
        <w:t>3. </w:t>
      </w:r>
      <w:r w:rsidRPr="004B34D6">
        <w:rPr>
          <w:b/>
          <w:bCs/>
        </w:rPr>
        <w:t>Snacks and Savory Items (Chips, Crackers, etc.)</w:t>
      </w:r>
      <w:r w:rsidRPr="004B34D6">
        <w:br/>
        <w:t>Amchur powder is sometimes added to </w:t>
      </w:r>
      <w:r w:rsidRPr="004B34D6">
        <w:rPr>
          <w:b/>
          <w:bCs/>
        </w:rPr>
        <w:t>savory snacks</w:t>
      </w:r>
      <w:r w:rsidRPr="004B34D6">
        <w:t> like chips, crisps, or spiced nuts for a tangy flavor that complements other spices like chili powder, cumin, or salt. In some cases, it can also be used in </w:t>
      </w:r>
      <w:r w:rsidRPr="004B34D6">
        <w:rPr>
          <w:b/>
          <w:bCs/>
        </w:rPr>
        <w:t>coating mixtures</w:t>
      </w:r>
      <w:r w:rsidRPr="004B34D6">
        <w:t> for products like fried snacks or seasoned nuts.</w:t>
      </w:r>
    </w:p>
    <w:p w14:paraId="321B1742" w14:textId="77777777" w:rsidR="004B34D6" w:rsidRPr="004B34D6" w:rsidRDefault="004B34D6" w:rsidP="004B34D6">
      <w:pPr>
        <w:numPr>
          <w:ilvl w:val="0"/>
          <w:numId w:val="740"/>
        </w:numPr>
      </w:pPr>
      <w:r w:rsidRPr="004B34D6">
        <w:rPr>
          <w:b/>
          <w:bCs/>
        </w:rPr>
        <w:t>Typical Amount</w:t>
      </w:r>
      <w:r w:rsidRPr="004B34D6">
        <w:t>: In snack products, amchur powder is usually included at </w:t>
      </w:r>
      <w:r w:rsidRPr="004B34D6">
        <w:rPr>
          <w:b/>
          <w:bCs/>
        </w:rPr>
        <w:t>0.1% to 1%</w:t>
      </w:r>
      <w:r w:rsidRPr="004B34D6">
        <w:t> of the total weight. For instance, a packet of </w:t>
      </w:r>
      <w:r w:rsidRPr="004B34D6">
        <w:rPr>
          <w:b/>
          <w:bCs/>
        </w:rPr>
        <w:t>100g</w:t>
      </w:r>
      <w:r w:rsidRPr="004B34D6">
        <w:t> flavored chips might contain </w:t>
      </w:r>
      <w:r w:rsidRPr="004B34D6">
        <w:rPr>
          <w:b/>
          <w:bCs/>
        </w:rPr>
        <w:t>0.1g to 1g</w:t>
      </w:r>
      <w:r w:rsidRPr="004B34D6">
        <w:t> of amchur powder.</w:t>
      </w:r>
    </w:p>
    <w:p w14:paraId="54581990" w14:textId="77777777" w:rsidR="004B34D6" w:rsidRPr="004B34D6" w:rsidRDefault="004B34D6" w:rsidP="004B34D6">
      <w:r w:rsidRPr="004B34D6">
        <w:t>4. </w:t>
      </w:r>
      <w:r w:rsidRPr="004B34D6">
        <w:rPr>
          <w:b/>
          <w:bCs/>
        </w:rPr>
        <w:t>Beverages (e.g., Flavored Teas, Drinks)</w:t>
      </w:r>
      <w:r w:rsidRPr="004B34D6">
        <w:br/>
        <w:t>Amchur powder is occasionally used in </w:t>
      </w:r>
      <w:r w:rsidRPr="004B34D6">
        <w:rPr>
          <w:b/>
          <w:bCs/>
        </w:rPr>
        <w:t>beverages</w:t>
      </w:r>
      <w:r w:rsidRPr="004B34D6">
        <w:t> like spiced teas, wellness drinks, or fruit punches, particularly in products marketed with a tangy or citrus-inspired flavor.</w:t>
      </w:r>
    </w:p>
    <w:p w14:paraId="52D99A4E" w14:textId="77777777" w:rsidR="004B34D6" w:rsidRPr="004B34D6" w:rsidRDefault="004B34D6" w:rsidP="004B34D6">
      <w:pPr>
        <w:numPr>
          <w:ilvl w:val="0"/>
          <w:numId w:val="741"/>
        </w:numPr>
      </w:pPr>
      <w:r w:rsidRPr="004B34D6">
        <w:rPr>
          <w:b/>
          <w:bCs/>
        </w:rPr>
        <w:t>Typical Amount</w:t>
      </w:r>
      <w:r w:rsidRPr="004B34D6">
        <w:t>: In commercial beverage formulations, amchur powder is typically used at very low concentrations, around </w:t>
      </w:r>
      <w:r w:rsidRPr="004B34D6">
        <w:rPr>
          <w:b/>
          <w:bCs/>
        </w:rPr>
        <w:t>0.01% to 0.05%</w:t>
      </w:r>
      <w:r w:rsidRPr="004B34D6">
        <w:t> of the total beverage weight, since the powder's sour flavor can be quite potent in liquid form.</w:t>
      </w:r>
    </w:p>
    <w:p w14:paraId="010178E2" w14:textId="77777777" w:rsidR="004B34D6" w:rsidRPr="004B34D6" w:rsidRDefault="004B34D6" w:rsidP="004B34D6">
      <w:r w:rsidRPr="004B34D6">
        <w:t>5. </w:t>
      </w:r>
      <w:r w:rsidRPr="004B34D6">
        <w:rPr>
          <w:b/>
          <w:bCs/>
        </w:rPr>
        <w:t>Pickles and Sauces</w:t>
      </w:r>
      <w:r w:rsidRPr="004B34D6">
        <w:br/>
        <w:t>Amchur powder is sometimes included in </w:t>
      </w:r>
      <w:r w:rsidRPr="004B34D6">
        <w:rPr>
          <w:b/>
          <w:bCs/>
        </w:rPr>
        <w:t>pickles</w:t>
      </w:r>
      <w:r w:rsidRPr="004B34D6">
        <w:t> and </w:t>
      </w:r>
      <w:r w:rsidRPr="004B34D6">
        <w:rPr>
          <w:b/>
          <w:bCs/>
        </w:rPr>
        <w:t>sauces</w:t>
      </w:r>
      <w:r w:rsidRPr="004B34D6">
        <w:t> (especially Indian-style chutneys and condiments) to add tartness and complexity. It enhances the acidic profile and works well with the rich, spiced flavors of the products.</w:t>
      </w:r>
    </w:p>
    <w:p w14:paraId="308721B6" w14:textId="77777777" w:rsidR="004B34D6" w:rsidRPr="004B34D6" w:rsidRDefault="004B34D6" w:rsidP="004B34D6">
      <w:pPr>
        <w:numPr>
          <w:ilvl w:val="0"/>
          <w:numId w:val="742"/>
        </w:numPr>
      </w:pPr>
      <w:r w:rsidRPr="004B34D6">
        <w:rPr>
          <w:b/>
          <w:bCs/>
        </w:rPr>
        <w:t>Typical Amount</w:t>
      </w:r>
      <w:r w:rsidRPr="004B34D6">
        <w:t>: In pickles and sauces, amchur powder is generally used at </w:t>
      </w:r>
      <w:r w:rsidRPr="004B34D6">
        <w:rPr>
          <w:b/>
          <w:bCs/>
        </w:rPr>
        <w:t>0.5% to 1.5%</w:t>
      </w:r>
      <w:r w:rsidRPr="004B34D6">
        <w:t> of the total weight, depending on the desired sourness level. In a </w:t>
      </w:r>
      <w:r w:rsidRPr="004B34D6">
        <w:rPr>
          <w:b/>
          <w:bCs/>
        </w:rPr>
        <w:t>200g jar of chutney</w:t>
      </w:r>
      <w:r w:rsidRPr="004B34D6">
        <w:t>, you might find between </w:t>
      </w:r>
      <w:r w:rsidRPr="004B34D6">
        <w:rPr>
          <w:b/>
          <w:bCs/>
        </w:rPr>
        <w:t>1g to 3g</w:t>
      </w:r>
      <w:r w:rsidRPr="004B34D6">
        <w:t> of amchur powder.</w:t>
      </w:r>
    </w:p>
    <w:p w14:paraId="4B251204" w14:textId="77777777" w:rsidR="004B34D6" w:rsidRPr="004B34D6" w:rsidRDefault="004B34D6" w:rsidP="004B34D6">
      <w:r w:rsidRPr="004B34D6">
        <w:t>6. </w:t>
      </w:r>
      <w:r w:rsidRPr="004B34D6">
        <w:rPr>
          <w:b/>
          <w:bCs/>
        </w:rPr>
        <w:t>Frozen and Packaged Foods</w:t>
      </w:r>
      <w:r w:rsidRPr="004B34D6">
        <w:br/>
        <w:t>In </w:t>
      </w:r>
      <w:r w:rsidRPr="004B34D6">
        <w:rPr>
          <w:b/>
          <w:bCs/>
        </w:rPr>
        <w:t>frozen</w:t>
      </w:r>
      <w:r w:rsidRPr="004B34D6">
        <w:t> or </w:t>
      </w:r>
      <w:r w:rsidRPr="004B34D6">
        <w:rPr>
          <w:b/>
          <w:bCs/>
        </w:rPr>
        <w:t>packaged ethnic foods</w:t>
      </w:r>
      <w:r w:rsidRPr="004B34D6">
        <w:t> (like frozen samosas, dumplings, or rice mixes), amchur powder may be added for its tangy flavor to enhance the overall taste.</w:t>
      </w:r>
    </w:p>
    <w:p w14:paraId="6831130F" w14:textId="77777777" w:rsidR="004B34D6" w:rsidRPr="004B34D6" w:rsidRDefault="004B34D6" w:rsidP="004B34D6">
      <w:pPr>
        <w:numPr>
          <w:ilvl w:val="0"/>
          <w:numId w:val="743"/>
        </w:numPr>
      </w:pPr>
      <w:r w:rsidRPr="004B34D6">
        <w:rPr>
          <w:b/>
          <w:bCs/>
        </w:rPr>
        <w:t>Typical Amount</w:t>
      </w:r>
      <w:r w:rsidRPr="004B34D6">
        <w:t>: Amchur powder in these products is usually included at </w:t>
      </w:r>
      <w:r w:rsidRPr="004B34D6">
        <w:rPr>
          <w:b/>
          <w:bCs/>
        </w:rPr>
        <w:t>0.1% to 0.5%</w:t>
      </w:r>
      <w:r w:rsidRPr="004B34D6">
        <w:t> of the total weight.</w:t>
      </w:r>
    </w:p>
    <w:p w14:paraId="3DB50250" w14:textId="77777777" w:rsidR="004B34D6" w:rsidRPr="004B34D6" w:rsidRDefault="004B34D6" w:rsidP="004B34D6">
      <w:r w:rsidRPr="004B34D6">
        <w:t>7. </w:t>
      </w:r>
      <w:r w:rsidRPr="004B34D6">
        <w:rPr>
          <w:b/>
          <w:bCs/>
        </w:rPr>
        <w:t>Salads and Salad Dressings</w:t>
      </w:r>
      <w:r w:rsidRPr="004B34D6">
        <w:br/>
        <w:t>In some </w:t>
      </w:r>
      <w:r w:rsidRPr="004B34D6">
        <w:rPr>
          <w:b/>
          <w:bCs/>
        </w:rPr>
        <w:t>salad dressings</w:t>
      </w:r>
      <w:r w:rsidRPr="004B34D6">
        <w:t> or </w:t>
      </w:r>
      <w:r w:rsidRPr="004B34D6">
        <w:rPr>
          <w:b/>
          <w:bCs/>
        </w:rPr>
        <w:t>dry salad mixes</w:t>
      </w:r>
      <w:r w:rsidRPr="004B34D6">
        <w:t>, amchur powder is used to provide a citrusy tang that pairs well with other vinaigrette ingredients like mustard, lemon juice, or vinegar.</w:t>
      </w:r>
    </w:p>
    <w:p w14:paraId="64268510" w14:textId="77777777" w:rsidR="004B34D6" w:rsidRPr="004B34D6" w:rsidRDefault="004B34D6" w:rsidP="004B34D6">
      <w:pPr>
        <w:numPr>
          <w:ilvl w:val="0"/>
          <w:numId w:val="744"/>
        </w:numPr>
      </w:pPr>
      <w:r w:rsidRPr="004B34D6">
        <w:rPr>
          <w:b/>
          <w:bCs/>
        </w:rPr>
        <w:t>Typical Amount</w:t>
      </w:r>
      <w:r w:rsidRPr="004B34D6">
        <w:t>: In dressings, amchur powder might be used at </w:t>
      </w:r>
      <w:r w:rsidRPr="004B34D6">
        <w:rPr>
          <w:b/>
          <w:bCs/>
        </w:rPr>
        <w:t>0.1% to 0.3%</w:t>
      </w:r>
      <w:r w:rsidRPr="004B34D6">
        <w:t> of the total product weight, depending on the formulation.</w:t>
      </w:r>
    </w:p>
    <w:p w14:paraId="34CB9406" w14:textId="77777777" w:rsidR="004B34D6" w:rsidRPr="004B34D6" w:rsidRDefault="004B34D6" w:rsidP="004B34D6">
      <w:r w:rsidRPr="004B34D6">
        <w:t>Summary</w:t>
      </w:r>
      <w:r w:rsidRPr="004B34D6">
        <w:br/>
        <w:t>In commercial food products, </w:t>
      </w:r>
      <w:r w:rsidRPr="004B34D6">
        <w:rPr>
          <w:b/>
          <w:bCs/>
        </w:rPr>
        <w:t>amchur powder</w:t>
      </w:r>
      <w:r w:rsidRPr="004B34D6">
        <w:t> is typically used in small quantities, usually ranging from </w:t>
      </w:r>
      <w:r w:rsidRPr="004B34D6">
        <w:rPr>
          <w:b/>
          <w:bCs/>
        </w:rPr>
        <w:t>0.1% to 2%</w:t>
      </w:r>
      <w:r w:rsidRPr="004B34D6">
        <w:t> of the total product weight, depending on the type of food and its intended flavor profile. Here's a quick summary of typical usage:</w:t>
      </w:r>
    </w:p>
    <w:p w14:paraId="00FA8286" w14:textId="77777777" w:rsidR="004B34D6" w:rsidRPr="004B34D6" w:rsidRDefault="004B34D6" w:rsidP="004B34D6">
      <w:pPr>
        <w:numPr>
          <w:ilvl w:val="0"/>
          <w:numId w:val="745"/>
        </w:numPr>
      </w:pPr>
      <w:r w:rsidRPr="004B34D6">
        <w:rPr>
          <w:b/>
          <w:bCs/>
        </w:rPr>
        <w:t>Spice Blends</w:t>
      </w:r>
      <w:r w:rsidRPr="004B34D6">
        <w:t>: 0.5% to 2% of the blend weight</w:t>
      </w:r>
    </w:p>
    <w:p w14:paraId="256E0814" w14:textId="77777777" w:rsidR="004B34D6" w:rsidRPr="004B34D6" w:rsidRDefault="004B34D6" w:rsidP="004B34D6">
      <w:pPr>
        <w:numPr>
          <w:ilvl w:val="0"/>
          <w:numId w:val="745"/>
        </w:numPr>
      </w:pPr>
      <w:r w:rsidRPr="004B34D6">
        <w:rPr>
          <w:b/>
          <w:bCs/>
        </w:rPr>
        <w:lastRenderedPageBreak/>
        <w:t>Prepared Foods (Curries, Sauces, etc.)</w:t>
      </w:r>
      <w:r w:rsidRPr="004B34D6">
        <w:t>: 0.1% to 0.5% of the total product weight</w:t>
      </w:r>
    </w:p>
    <w:p w14:paraId="09389FFE" w14:textId="77777777" w:rsidR="004B34D6" w:rsidRPr="004B34D6" w:rsidRDefault="004B34D6" w:rsidP="004B34D6">
      <w:pPr>
        <w:numPr>
          <w:ilvl w:val="0"/>
          <w:numId w:val="745"/>
        </w:numPr>
      </w:pPr>
      <w:r w:rsidRPr="004B34D6">
        <w:rPr>
          <w:b/>
          <w:bCs/>
        </w:rPr>
        <w:t>Snacks</w:t>
      </w:r>
      <w:r w:rsidRPr="004B34D6">
        <w:t>: 0.1% to 1% of the total snack weight</w:t>
      </w:r>
    </w:p>
    <w:p w14:paraId="5C5E7F24" w14:textId="77777777" w:rsidR="004B34D6" w:rsidRPr="004B34D6" w:rsidRDefault="004B34D6" w:rsidP="004B34D6">
      <w:pPr>
        <w:numPr>
          <w:ilvl w:val="0"/>
          <w:numId w:val="745"/>
        </w:numPr>
      </w:pPr>
      <w:r w:rsidRPr="004B34D6">
        <w:rPr>
          <w:b/>
          <w:bCs/>
        </w:rPr>
        <w:t>Pickles and Sauces</w:t>
      </w:r>
      <w:r w:rsidRPr="004B34D6">
        <w:t>: 0.5% to 1.5% of the total product weight</w:t>
      </w:r>
    </w:p>
    <w:p w14:paraId="3040828D" w14:textId="77777777" w:rsidR="004B34D6" w:rsidRPr="004B34D6" w:rsidRDefault="004B34D6" w:rsidP="004B34D6">
      <w:pPr>
        <w:numPr>
          <w:ilvl w:val="0"/>
          <w:numId w:val="745"/>
        </w:numPr>
      </w:pPr>
      <w:r w:rsidRPr="004B34D6">
        <w:rPr>
          <w:b/>
          <w:bCs/>
        </w:rPr>
        <w:t>Beverages</w:t>
      </w:r>
      <w:r w:rsidRPr="004B34D6">
        <w:t>: 0.01% to 0.05% of the total beverage weight</w:t>
      </w:r>
    </w:p>
    <w:p w14:paraId="35DD1DC3" w14:textId="77777777" w:rsidR="004B34D6" w:rsidRPr="004B34D6" w:rsidRDefault="004B34D6" w:rsidP="004B34D6">
      <w:r w:rsidRPr="004B34D6">
        <w:t>Amchur powder is used to provide a mild tanginess or sourness, and since it is quite potent, it is added in small amounts to avoid overpowering other flavors.</w:t>
      </w:r>
    </w:p>
    <w:p w14:paraId="7ECB80B4" w14:textId="2E65F56F" w:rsidR="004B34D6" w:rsidRPr="004B34D6" w:rsidRDefault="004B34D6" w:rsidP="004B34D6">
      <w:r w:rsidRPr="004B34D6">
        <w:rPr>
          <w:noProof/>
        </w:rPr>
        <w:drawing>
          <wp:inline distT="0" distB="0" distL="0" distR="0" wp14:anchorId="2E8ADFD7" wp14:editId="7C7EFABC">
            <wp:extent cx="457200" cy="457200"/>
            <wp:effectExtent l="0" t="0" r="0" b="0"/>
            <wp:docPr id="1968116439"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0156270" w14:textId="77777777" w:rsidR="004B34D6" w:rsidRPr="004B34D6" w:rsidRDefault="004B34D6" w:rsidP="004B34D6">
      <w:r w:rsidRPr="004B34D6">
        <w:t>BeeChoo LiangBeeChoo Liang  </w:t>
      </w:r>
      <w:hyperlink r:id="rId161" w:history="1">
        <w:r w:rsidRPr="004B34D6">
          <w:rPr>
            <w:rStyle w:val="Hyperlink"/>
          </w:rPr>
          <w:t>1:17 AM</w:t>
        </w:r>
      </w:hyperlink>
    </w:p>
    <w:p w14:paraId="2F6E5601" w14:textId="452D6E5F" w:rsidR="004B34D6" w:rsidRPr="004B34D6" w:rsidRDefault="004B34D6" w:rsidP="004B34D6">
      <w:r w:rsidRPr="004B34D6">
        <w:rPr>
          <w:b/>
          <w:bCs/>
        </w:rPr>
        <w:t>Alumin</w:t>
      </w:r>
      <w:r w:rsidR="0091719F">
        <w:rPr>
          <w:b/>
          <w:bCs/>
        </w:rPr>
        <w:t>i</w:t>
      </w:r>
      <w:r w:rsidRPr="004B34D6">
        <w:rPr>
          <w:b/>
          <w:bCs/>
        </w:rPr>
        <w:t>um</w:t>
      </w:r>
      <w:r w:rsidR="0091719F">
        <w:rPr>
          <w:b/>
          <w:bCs/>
        </w:rPr>
        <w:t xml:space="preserve"> </w:t>
      </w:r>
      <w:r w:rsidRPr="004B34D6">
        <w:rPr>
          <w:b/>
          <w:bCs/>
        </w:rPr>
        <w:t>free baking powder</w:t>
      </w:r>
      <w:r w:rsidRPr="004B34D6">
        <w:t> is commonly used in commercial food products as a leavening agent, providing the same function as traditional baking powder without the presence of aluminum-based compounds (such as </w:t>
      </w:r>
      <w:r w:rsidRPr="004B34D6">
        <w:rPr>
          <w:b/>
          <w:bCs/>
        </w:rPr>
        <w:t>sodium aluminum sulfate</w:t>
      </w:r>
      <w:r w:rsidRPr="004B34D6">
        <w:t>) that some consumers prefer to avoid. The typical amount of </w:t>
      </w:r>
      <w:r w:rsidRPr="004B34D6">
        <w:rPr>
          <w:b/>
          <w:bCs/>
        </w:rPr>
        <w:t>aluminum-free baking powder</w:t>
      </w:r>
      <w:r w:rsidRPr="004B34D6">
        <w:t> used in commercial food products is generally similar to that of regular baking powder, as the leavening properties are comparable. However, the exact amount depends on the type of product and its desired texture or rise.</w:t>
      </w:r>
      <w:r w:rsidRPr="004B34D6">
        <w:br/>
        <w:t>Here’s a breakdown of typical usage in different commercial food products:</w:t>
      </w:r>
      <w:r w:rsidRPr="004B34D6">
        <w:br/>
        <w:t>1. </w:t>
      </w:r>
      <w:r w:rsidRPr="004B34D6">
        <w:rPr>
          <w:b/>
          <w:bCs/>
        </w:rPr>
        <w:t>Baked Goods (Cakes, Muffins, Biscuits, etc.)</w:t>
      </w:r>
      <w:r w:rsidRPr="004B34D6">
        <w:br/>
        <w:t>In most baked goods such as cakes, muffins, biscuits, and scones, aluminum-free baking powder is used to help the batter rise and achieve a light, fluffy texture. These products typically require a moderate amount of leavening.</w:t>
      </w:r>
    </w:p>
    <w:p w14:paraId="36E62CBF" w14:textId="77777777" w:rsidR="004B34D6" w:rsidRPr="004B34D6" w:rsidRDefault="004B34D6" w:rsidP="004B34D6">
      <w:pPr>
        <w:numPr>
          <w:ilvl w:val="0"/>
          <w:numId w:val="746"/>
        </w:numPr>
      </w:pPr>
      <w:r w:rsidRPr="004B34D6">
        <w:rPr>
          <w:b/>
          <w:bCs/>
        </w:rPr>
        <w:t>Typical Amount</w:t>
      </w:r>
      <w:r w:rsidRPr="004B34D6">
        <w:t>: </w:t>
      </w:r>
      <w:r w:rsidRPr="004B34D6">
        <w:rPr>
          <w:b/>
          <w:bCs/>
        </w:rPr>
        <w:t>1 to 1.5 teaspoons per cup of flour</w:t>
      </w:r>
      <w:r w:rsidRPr="004B34D6">
        <w:t> (approximately </w:t>
      </w:r>
      <w:r w:rsidRPr="004B34D6">
        <w:rPr>
          <w:b/>
          <w:bCs/>
        </w:rPr>
        <w:t>3 to 5 grams of baking powder per 100 grams of flour</w:t>
      </w:r>
      <w:r w:rsidRPr="004B34D6">
        <w:t>). This is generally </w:t>
      </w:r>
      <w:r w:rsidRPr="004B34D6">
        <w:rPr>
          <w:b/>
          <w:bCs/>
        </w:rPr>
        <w:t>0.5% to 1.5%</w:t>
      </w:r>
      <w:r w:rsidRPr="004B34D6">
        <w:t> of the total weight of the batter or dough. For example, a commercial muffin mix might use about </w:t>
      </w:r>
      <w:r w:rsidRPr="004B34D6">
        <w:rPr>
          <w:b/>
          <w:bCs/>
        </w:rPr>
        <w:t>3g to 5g</w:t>
      </w:r>
      <w:r w:rsidRPr="004B34D6">
        <w:t> of aluminum-free baking powder per </w:t>
      </w:r>
      <w:r w:rsidRPr="004B34D6">
        <w:rPr>
          <w:b/>
          <w:bCs/>
        </w:rPr>
        <w:t>100g</w:t>
      </w:r>
      <w:r w:rsidRPr="004B34D6">
        <w:t> of flour.</w:t>
      </w:r>
    </w:p>
    <w:p w14:paraId="374F60B2" w14:textId="77777777" w:rsidR="004B34D6" w:rsidRPr="004B34D6" w:rsidRDefault="004B34D6" w:rsidP="004B34D6">
      <w:r w:rsidRPr="004B34D6">
        <w:t>2. </w:t>
      </w:r>
      <w:r w:rsidRPr="004B34D6">
        <w:rPr>
          <w:b/>
          <w:bCs/>
        </w:rPr>
        <w:t>Cookies</w:t>
      </w:r>
      <w:r w:rsidRPr="004B34D6">
        <w:br/>
        <w:t>In cookies, where a denser texture is often desired, the amount of baking powder is typically lower than in cakes or muffins, as cookies generally rely on other leavening agents (such as baking soda) for rise.</w:t>
      </w:r>
    </w:p>
    <w:p w14:paraId="7B3D672D" w14:textId="77777777" w:rsidR="004B34D6" w:rsidRPr="004B34D6" w:rsidRDefault="004B34D6" w:rsidP="004B34D6">
      <w:pPr>
        <w:numPr>
          <w:ilvl w:val="0"/>
          <w:numId w:val="747"/>
        </w:numPr>
      </w:pPr>
      <w:r w:rsidRPr="004B34D6">
        <w:rPr>
          <w:b/>
          <w:bCs/>
        </w:rPr>
        <w:t>Typical Amount</w:t>
      </w:r>
      <w:r w:rsidRPr="004B34D6">
        <w:t>: </w:t>
      </w:r>
      <w:r w:rsidRPr="004B34D6">
        <w:rPr>
          <w:b/>
          <w:bCs/>
        </w:rPr>
        <w:t>0.3% to 0.5%</w:t>
      </w:r>
      <w:r w:rsidRPr="004B34D6">
        <w:t> of the total weight of the dough, which translates to about </w:t>
      </w:r>
      <w:r w:rsidRPr="004B34D6">
        <w:rPr>
          <w:b/>
          <w:bCs/>
        </w:rPr>
        <w:t>1 to 2 grams of baking powder per 100 grams of flour</w:t>
      </w:r>
      <w:r w:rsidRPr="004B34D6">
        <w:t>. For example, a typical commercial cookie mix might contain </w:t>
      </w:r>
      <w:r w:rsidRPr="004B34D6">
        <w:rPr>
          <w:b/>
          <w:bCs/>
        </w:rPr>
        <w:t>1g to 2g</w:t>
      </w:r>
      <w:r w:rsidRPr="004B34D6">
        <w:t> of aluminum-free baking powder per </w:t>
      </w:r>
      <w:r w:rsidRPr="004B34D6">
        <w:rPr>
          <w:b/>
          <w:bCs/>
        </w:rPr>
        <w:t>100g</w:t>
      </w:r>
      <w:r w:rsidRPr="004B34D6">
        <w:t> of flour.</w:t>
      </w:r>
    </w:p>
    <w:p w14:paraId="7DAC135E" w14:textId="77777777" w:rsidR="004B34D6" w:rsidRPr="004B34D6" w:rsidRDefault="004B34D6" w:rsidP="004B34D6">
      <w:r w:rsidRPr="004B34D6">
        <w:t>3. </w:t>
      </w:r>
      <w:r w:rsidRPr="004B34D6">
        <w:rPr>
          <w:b/>
          <w:bCs/>
        </w:rPr>
        <w:t>Pancakes and Waffles</w:t>
      </w:r>
      <w:r w:rsidRPr="004B34D6">
        <w:br/>
        <w:t>Pancakes and waffles require a more significant amount of leavening to achieve a light, fluffy texture. Aluminum-free baking powder is often included at higher proportions than in other baked goods.</w:t>
      </w:r>
    </w:p>
    <w:p w14:paraId="4D6FFE40" w14:textId="77777777" w:rsidR="004B34D6" w:rsidRPr="004B34D6" w:rsidRDefault="004B34D6" w:rsidP="004B34D6">
      <w:pPr>
        <w:numPr>
          <w:ilvl w:val="0"/>
          <w:numId w:val="748"/>
        </w:numPr>
      </w:pPr>
      <w:r w:rsidRPr="004B34D6">
        <w:rPr>
          <w:b/>
          <w:bCs/>
        </w:rPr>
        <w:lastRenderedPageBreak/>
        <w:t>Typical Amount</w:t>
      </w:r>
      <w:r w:rsidRPr="004B34D6">
        <w:t>: </w:t>
      </w:r>
      <w:r w:rsidRPr="004B34D6">
        <w:rPr>
          <w:b/>
          <w:bCs/>
        </w:rPr>
        <w:t>1 to 1.5 teaspoons per cup of flour</w:t>
      </w:r>
      <w:r w:rsidRPr="004B34D6">
        <w:t> (approximately </w:t>
      </w:r>
      <w:r w:rsidRPr="004B34D6">
        <w:rPr>
          <w:b/>
          <w:bCs/>
        </w:rPr>
        <w:t>0.5% to 1%</w:t>
      </w:r>
      <w:r w:rsidRPr="004B34D6">
        <w:t> of the total weight of the batter). In commercial pancake or waffle mixes, the ratio may be closer to </w:t>
      </w:r>
      <w:r w:rsidRPr="004B34D6">
        <w:rPr>
          <w:b/>
          <w:bCs/>
        </w:rPr>
        <w:t>1.5% to 2%</w:t>
      </w:r>
      <w:r w:rsidRPr="004B34D6">
        <w:t> of the total dry ingredients to ensure a soft, fluffy texture.</w:t>
      </w:r>
    </w:p>
    <w:p w14:paraId="5C79B5E4" w14:textId="77777777" w:rsidR="004B34D6" w:rsidRPr="004B34D6" w:rsidRDefault="004B34D6" w:rsidP="004B34D6">
      <w:r w:rsidRPr="004B34D6">
        <w:t>4. </w:t>
      </w:r>
      <w:r w:rsidRPr="004B34D6">
        <w:rPr>
          <w:b/>
          <w:bCs/>
        </w:rPr>
        <w:t>Quick Breads (Banana Bread, Zucchini Bread, etc.)</w:t>
      </w:r>
      <w:r w:rsidRPr="004B34D6">
        <w:br/>
        <w:t>Quick breads like banana bread, zucchini bread, or pumpkin bread also rely on baking powder to rise. The amount used is similar to that of cakes or muffins, though quick breads often contain more moisture, which can influence the leavening needs.</w:t>
      </w:r>
    </w:p>
    <w:p w14:paraId="4443C119" w14:textId="77777777" w:rsidR="004B34D6" w:rsidRPr="004B34D6" w:rsidRDefault="004B34D6" w:rsidP="004B34D6">
      <w:pPr>
        <w:numPr>
          <w:ilvl w:val="0"/>
          <w:numId w:val="749"/>
        </w:numPr>
      </w:pPr>
      <w:r w:rsidRPr="004B34D6">
        <w:rPr>
          <w:b/>
          <w:bCs/>
        </w:rPr>
        <w:t>Typical Amount</w:t>
      </w:r>
      <w:r w:rsidRPr="004B34D6">
        <w:t>: </w:t>
      </w:r>
      <w:r w:rsidRPr="004B34D6">
        <w:rPr>
          <w:b/>
          <w:bCs/>
        </w:rPr>
        <w:t>1 to 1.5 teaspoons per cup of flour</w:t>
      </w:r>
      <w:r w:rsidRPr="004B34D6">
        <w:t> (approximately </w:t>
      </w:r>
      <w:r w:rsidRPr="004B34D6">
        <w:rPr>
          <w:b/>
          <w:bCs/>
        </w:rPr>
        <w:t>0.5% to 1%</w:t>
      </w:r>
      <w:r w:rsidRPr="004B34D6">
        <w:t> of the total batter or dough weight).</w:t>
      </w:r>
    </w:p>
    <w:p w14:paraId="7653AAAE" w14:textId="77777777" w:rsidR="004B34D6" w:rsidRPr="004B34D6" w:rsidRDefault="004B34D6" w:rsidP="004B34D6">
      <w:r w:rsidRPr="004B34D6">
        <w:t>5. </w:t>
      </w:r>
      <w:r w:rsidRPr="004B34D6">
        <w:rPr>
          <w:b/>
          <w:bCs/>
        </w:rPr>
        <w:t>Doughnuts and Fried Baked Goods</w:t>
      </w:r>
      <w:r w:rsidRPr="004B34D6">
        <w:br/>
        <w:t>Fried goods like doughnuts or other fried cakes often require baking powder for a light texture while still achieving the desired crumb.</w:t>
      </w:r>
    </w:p>
    <w:p w14:paraId="02C7C3CF" w14:textId="77777777" w:rsidR="004B34D6" w:rsidRPr="004B34D6" w:rsidRDefault="004B34D6" w:rsidP="004B34D6">
      <w:pPr>
        <w:numPr>
          <w:ilvl w:val="0"/>
          <w:numId w:val="750"/>
        </w:numPr>
      </w:pPr>
      <w:r w:rsidRPr="004B34D6">
        <w:rPr>
          <w:b/>
          <w:bCs/>
        </w:rPr>
        <w:t>Typical Amount</w:t>
      </w:r>
      <w:r w:rsidRPr="004B34D6">
        <w:t>: Similar to that for cakes and muffins, usually </w:t>
      </w:r>
      <w:r w:rsidRPr="004B34D6">
        <w:rPr>
          <w:b/>
          <w:bCs/>
        </w:rPr>
        <w:t>0.5% to 1%</w:t>
      </w:r>
      <w:r w:rsidRPr="004B34D6">
        <w:t> of the total weight of the dough, which is approximately </w:t>
      </w:r>
      <w:r w:rsidRPr="004B34D6">
        <w:rPr>
          <w:b/>
          <w:bCs/>
        </w:rPr>
        <w:t>3 to 5 grams of aluminum-free baking powder per 100 grams of flour</w:t>
      </w:r>
      <w:r w:rsidRPr="004B34D6">
        <w:t>.</w:t>
      </w:r>
    </w:p>
    <w:p w14:paraId="44AF9392" w14:textId="77777777" w:rsidR="004B34D6" w:rsidRPr="004B34D6" w:rsidRDefault="004B34D6" w:rsidP="004B34D6">
      <w:r w:rsidRPr="004B34D6">
        <w:t>6. </w:t>
      </w:r>
      <w:r w:rsidRPr="004B34D6">
        <w:rPr>
          <w:b/>
          <w:bCs/>
        </w:rPr>
        <w:t>Gluten-Free Products</w:t>
      </w:r>
      <w:r w:rsidRPr="004B34D6">
        <w:br/>
        <w:t>Gluten-free products, such as gluten-free cakes, muffins, or biscuits, often require slightly more leavening to help the structure rise, as gluten-free flours do not have the same elasticity and structure as wheat flour.</w:t>
      </w:r>
    </w:p>
    <w:p w14:paraId="1EBD2ACD" w14:textId="77777777" w:rsidR="004B34D6" w:rsidRPr="004B34D6" w:rsidRDefault="004B34D6" w:rsidP="004B34D6">
      <w:pPr>
        <w:numPr>
          <w:ilvl w:val="0"/>
          <w:numId w:val="751"/>
        </w:numPr>
      </w:pPr>
      <w:r w:rsidRPr="004B34D6">
        <w:rPr>
          <w:b/>
          <w:bCs/>
        </w:rPr>
        <w:t>Typical Amount</w:t>
      </w:r>
      <w:r w:rsidRPr="004B34D6">
        <w:t>: In gluten-free products, the amount of baking powder may range from </w:t>
      </w:r>
      <w:r w:rsidRPr="004B34D6">
        <w:rPr>
          <w:b/>
          <w:bCs/>
        </w:rPr>
        <w:t>1% to 3%</w:t>
      </w:r>
      <w:r w:rsidRPr="004B34D6">
        <w:t> of the total weight of the dry ingredients, depending on the formulation and other leavening agents used (such as baking soda or cream of tartar).</w:t>
      </w:r>
    </w:p>
    <w:p w14:paraId="5A1FAE06" w14:textId="77777777" w:rsidR="004B34D6" w:rsidRPr="004B34D6" w:rsidRDefault="004B34D6" w:rsidP="004B34D6">
      <w:r w:rsidRPr="004B34D6">
        <w:t>7. </w:t>
      </w:r>
      <w:r w:rsidRPr="004B34D6">
        <w:rPr>
          <w:b/>
          <w:bCs/>
        </w:rPr>
        <w:t>Commercial Cake Mixes and Prepackaged Baked Goods</w:t>
      </w:r>
      <w:r w:rsidRPr="004B34D6">
        <w:br/>
        <w:t>In prepackaged commercial cake mixes, baking powder is a key ingredient that helps provide the desired rise during baking. The amount used in these mixes is usually carefully balanced to ensure the proper texture and consistency.</w:t>
      </w:r>
    </w:p>
    <w:p w14:paraId="0C63F4D3" w14:textId="77777777" w:rsidR="004B34D6" w:rsidRPr="004B34D6" w:rsidRDefault="004B34D6" w:rsidP="004B34D6">
      <w:pPr>
        <w:numPr>
          <w:ilvl w:val="0"/>
          <w:numId w:val="752"/>
        </w:numPr>
      </w:pPr>
      <w:r w:rsidRPr="004B34D6">
        <w:rPr>
          <w:b/>
          <w:bCs/>
        </w:rPr>
        <w:t>Typical Amount</w:t>
      </w:r>
      <w:r w:rsidRPr="004B34D6">
        <w:t>: </w:t>
      </w:r>
      <w:r w:rsidRPr="004B34D6">
        <w:rPr>
          <w:b/>
          <w:bCs/>
        </w:rPr>
        <w:t>0.5% to 1.5%</w:t>
      </w:r>
      <w:r w:rsidRPr="004B34D6">
        <w:t> of the total weight of the dry ingredients, which translates to approximately </w:t>
      </w:r>
      <w:r w:rsidRPr="004B34D6">
        <w:rPr>
          <w:b/>
          <w:bCs/>
        </w:rPr>
        <w:t>3 to 5 grams of aluminum-free baking powder per 100 grams of flour</w:t>
      </w:r>
      <w:r w:rsidRPr="004B34D6">
        <w:t>.</w:t>
      </w:r>
    </w:p>
    <w:p w14:paraId="71B3F18E" w14:textId="77777777" w:rsidR="004B34D6" w:rsidRPr="004B34D6" w:rsidRDefault="004B34D6" w:rsidP="004B34D6">
      <w:r w:rsidRPr="004B34D6">
        <w:t>8. </w:t>
      </w:r>
      <w:r w:rsidRPr="004B34D6">
        <w:rPr>
          <w:b/>
          <w:bCs/>
        </w:rPr>
        <w:t>Savory Baked Goods (e.g., Biscuits, Savory Scones)</w:t>
      </w:r>
      <w:r w:rsidRPr="004B34D6">
        <w:br/>
        <w:t>For savory baked goods such as biscuits, savory scones, or crackers, aluminum-free baking powder is used in much the same way as in sweet baked goods, but the flavor profile is adjusted to complement the savory seasonings.</w:t>
      </w:r>
    </w:p>
    <w:p w14:paraId="1F46C98D" w14:textId="77777777" w:rsidR="004B34D6" w:rsidRPr="004B34D6" w:rsidRDefault="004B34D6" w:rsidP="004B34D6">
      <w:pPr>
        <w:numPr>
          <w:ilvl w:val="0"/>
          <w:numId w:val="753"/>
        </w:numPr>
      </w:pPr>
      <w:r w:rsidRPr="004B34D6">
        <w:rPr>
          <w:b/>
          <w:bCs/>
        </w:rPr>
        <w:t>Typical Amount</w:t>
      </w:r>
      <w:r w:rsidRPr="004B34D6">
        <w:t>: </w:t>
      </w:r>
      <w:r w:rsidRPr="004B34D6">
        <w:rPr>
          <w:b/>
          <w:bCs/>
        </w:rPr>
        <w:t>0.5% to 1%</w:t>
      </w:r>
      <w:r w:rsidRPr="004B34D6">
        <w:t> of the total dough weight, which would be around </w:t>
      </w:r>
      <w:r w:rsidRPr="004B34D6">
        <w:rPr>
          <w:b/>
          <w:bCs/>
        </w:rPr>
        <w:t>3 to 5 grams per 100 grams of flour</w:t>
      </w:r>
      <w:r w:rsidRPr="004B34D6">
        <w:t>.</w:t>
      </w:r>
    </w:p>
    <w:p w14:paraId="79AEEE86" w14:textId="77777777" w:rsidR="004B34D6" w:rsidRPr="004B34D6" w:rsidRDefault="004B34D6" w:rsidP="004B34D6">
      <w:r w:rsidRPr="004B34D6">
        <w:t>Summary of Typical Amounts of Aluminum-Free Baking Powder:</w:t>
      </w:r>
    </w:p>
    <w:p w14:paraId="470195BF" w14:textId="77777777" w:rsidR="004B34D6" w:rsidRPr="004B34D6" w:rsidRDefault="004B34D6" w:rsidP="004B34D6">
      <w:pPr>
        <w:numPr>
          <w:ilvl w:val="0"/>
          <w:numId w:val="754"/>
        </w:numPr>
      </w:pPr>
      <w:r w:rsidRPr="004B34D6">
        <w:rPr>
          <w:b/>
          <w:bCs/>
        </w:rPr>
        <w:t>Cakes, Muffins, Biscuits</w:t>
      </w:r>
      <w:r w:rsidRPr="004B34D6">
        <w:t>: </w:t>
      </w:r>
      <w:r w:rsidRPr="004B34D6">
        <w:rPr>
          <w:b/>
          <w:bCs/>
        </w:rPr>
        <w:t>0.5% to 1.5%</w:t>
      </w:r>
      <w:r w:rsidRPr="004B34D6">
        <w:t> of the total weight of the batter or dough (about </w:t>
      </w:r>
      <w:r w:rsidRPr="004B34D6">
        <w:rPr>
          <w:b/>
          <w:bCs/>
        </w:rPr>
        <w:t>3 to 5 grams per 100 grams of flour</w:t>
      </w:r>
      <w:r w:rsidRPr="004B34D6">
        <w:t>).</w:t>
      </w:r>
    </w:p>
    <w:p w14:paraId="22DA9F06" w14:textId="77777777" w:rsidR="004B34D6" w:rsidRPr="004B34D6" w:rsidRDefault="004B34D6" w:rsidP="004B34D6">
      <w:pPr>
        <w:numPr>
          <w:ilvl w:val="0"/>
          <w:numId w:val="754"/>
        </w:numPr>
      </w:pPr>
      <w:r w:rsidRPr="004B34D6">
        <w:rPr>
          <w:b/>
          <w:bCs/>
        </w:rPr>
        <w:lastRenderedPageBreak/>
        <w:t>Cookies</w:t>
      </w:r>
      <w:r w:rsidRPr="004B34D6">
        <w:t>: </w:t>
      </w:r>
      <w:r w:rsidRPr="004B34D6">
        <w:rPr>
          <w:b/>
          <w:bCs/>
        </w:rPr>
        <w:t>0.3% to 0.5%</w:t>
      </w:r>
      <w:r w:rsidRPr="004B34D6">
        <w:t> of the total weight of the dough (about </w:t>
      </w:r>
      <w:r w:rsidRPr="004B34D6">
        <w:rPr>
          <w:b/>
          <w:bCs/>
        </w:rPr>
        <w:t>1 to 2 grams per 100 grams of flour</w:t>
      </w:r>
      <w:r w:rsidRPr="004B34D6">
        <w:t>).</w:t>
      </w:r>
    </w:p>
    <w:p w14:paraId="38136C77" w14:textId="77777777" w:rsidR="004B34D6" w:rsidRPr="004B34D6" w:rsidRDefault="004B34D6" w:rsidP="004B34D6">
      <w:pPr>
        <w:numPr>
          <w:ilvl w:val="0"/>
          <w:numId w:val="754"/>
        </w:numPr>
      </w:pPr>
      <w:r w:rsidRPr="004B34D6">
        <w:rPr>
          <w:b/>
          <w:bCs/>
        </w:rPr>
        <w:t>Pancakes, Waffles</w:t>
      </w:r>
      <w:r w:rsidRPr="004B34D6">
        <w:t>: </w:t>
      </w:r>
      <w:r w:rsidRPr="004B34D6">
        <w:rPr>
          <w:b/>
          <w:bCs/>
        </w:rPr>
        <w:t>1.5% to 2%</w:t>
      </w:r>
      <w:r w:rsidRPr="004B34D6">
        <w:t> of the total dry ingredients weight.</w:t>
      </w:r>
    </w:p>
    <w:p w14:paraId="5C34EF6A" w14:textId="77777777" w:rsidR="004B34D6" w:rsidRPr="004B34D6" w:rsidRDefault="004B34D6" w:rsidP="004B34D6">
      <w:pPr>
        <w:numPr>
          <w:ilvl w:val="0"/>
          <w:numId w:val="754"/>
        </w:numPr>
      </w:pPr>
      <w:r w:rsidRPr="004B34D6">
        <w:rPr>
          <w:b/>
          <w:bCs/>
        </w:rPr>
        <w:t>Quick Breads</w:t>
      </w:r>
      <w:r w:rsidRPr="004B34D6">
        <w:t>: </w:t>
      </w:r>
      <w:r w:rsidRPr="004B34D6">
        <w:rPr>
          <w:b/>
          <w:bCs/>
        </w:rPr>
        <w:t>0.5% to 1%</w:t>
      </w:r>
      <w:r w:rsidRPr="004B34D6">
        <w:t> of the total batter or dough weight.</w:t>
      </w:r>
    </w:p>
    <w:p w14:paraId="75D19BB5" w14:textId="77777777" w:rsidR="004B34D6" w:rsidRPr="004B34D6" w:rsidRDefault="004B34D6" w:rsidP="004B34D6">
      <w:pPr>
        <w:numPr>
          <w:ilvl w:val="0"/>
          <w:numId w:val="754"/>
        </w:numPr>
      </w:pPr>
      <w:r w:rsidRPr="004B34D6">
        <w:rPr>
          <w:b/>
          <w:bCs/>
        </w:rPr>
        <w:t>Gluten-Free Products</w:t>
      </w:r>
      <w:r w:rsidRPr="004B34D6">
        <w:t>: </w:t>
      </w:r>
      <w:r w:rsidRPr="004B34D6">
        <w:rPr>
          <w:b/>
          <w:bCs/>
        </w:rPr>
        <w:t>1% to 3%</w:t>
      </w:r>
      <w:r w:rsidRPr="004B34D6">
        <w:t> of the total dry ingredients weight.</w:t>
      </w:r>
    </w:p>
    <w:p w14:paraId="054F65AB" w14:textId="77777777" w:rsidR="004B34D6" w:rsidRPr="004B34D6" w:rsidRDefault="004B34D6" w:rsidP="004B34D6">
      <w:pPr>
        <w:numPr>
          <w:ilvl w:val="0"/>
          <w:numId w:val="754"/>
        </w:numPr>
      </w:pPr>
      <w:r w:rsidRPr="004B34D6">
        <w:rPr>
          <w:b/>
          <w:bCs/>
        </w:rPr>
        <w:t>Prepackaged Cake Mixes</w:t>
      </w:r>
      <w:r w:rsidRPr="004B34D6">
        <w:t>: </w:t>
      </w:r>
      <w:r w:rsidRPr="004B34D6">
        <w:rPr>
          <w:b/>
          <w:bCs/>
        </w:rPr>
        <w:t>0.5% to 1.5%</w:t>
      </w:r>
      <w:r w:rsidRPr="004B34D6">
        <w:t> of the total dry ingredients weight.</w:t>
      </w:r>
    </w:p>
    <w:p w14:paraId="51FC0EC9" w14:textId="77777777" w:rsidR="004B34D6" w:rsidRPr="004B34D6" w:rsidRDefault="004B34D6" w:rsidP="004B34D6">
      <w:pPr>
        <w:numPr>
          <w:ilvl w:val="0"/>
          <w:numId w:val="754"/>
        </w:numPr>
      </w:pPr>
      <w:r w:rsidRPr="004B34D6">
        <w:rPr>
          <w:b/>
          <w:bCs/>
        </w:rPr>
        <w:t>Savory Baked Goods</w:t>
      </w:r>
      <w:r w:rsidRPr="004B34D6">
        <w:t>: </w:t>
      </w:r>
      <w:r w:rsidRPr="004B34D6">
        <w:rPr>
          <w:b/>
          <w:bCs/>
        </w:rPr>
        <w:t>0.5% to 1%</w:t>
      </w:r>
      <w:r w:rsidRPr="004B34D6">
        <w:t> of the total dough weight.</w:t>
      </w:r>
    </w:p>
    <w:p w14:paraId="4DD021AA" w14:textId="77777777" w:rsidR="004B34D6" w:rsidRPr="004B34D6" w:rsidRDefault="004B34D6" w:rsidP="004B34D6">
      <w:r w:rsidRPr="004B34D6">
        <w:t>Key Points:</w:t>
      </w:r>
    </w:p>
    <w:p w14:paraId="44A85F22" w14:textId="77777777" w:rsidR="004B34D6" w:rsidRPr="004B34D6" w:rsidRDefault="004B34D6" w:rsidP="004B34D6">
      <w:pPr>
        <w:numPr>
          <w:ilvl w:val="0"/>
          <w:numId w:val="755"/>
        </w:numPr>
      </w:pPr>
      <w:r w:rsidRPr="004B34D6">
        <w:t>The amount of </w:t>
      </w:r>
      <w:r w:rsidRPr="004B34D6">
        <w:rPr>
          <w:b/>
          <w:bCs/>
        </w:rPr>
        <w:t>aluminum-free baking powder</w:t>
      </w:r>
      <w:r w:rsidRPr="004B34D6">
        <w:t> used in commercial food products is generally </w:t>
      </w:r>
      <w:r w:rsidRPr="004B34D6">
        <w:rPr>
          <w:b/>
          <w:bCs/>
        </w:rPr>
        <w:t>0.5% to 2%</w:t>
      </w:r>
      <w:r w:rsidRPr="004B34D6">
        <w:t> of the total weight of dry ingredients, depending on the product type.</w:t>
      </w:r>
    </w:p>
    <w:p w14:paraId="0A56762B" w14:textId="77777777" w:rsidR="004B34D6" w:rsidRPr="004B34D6" w:rsidRDefault="004B34D6" w:rsidP="004B34D6">
      <w:pPr>
        <w:numPr>
          <w:ilvl w:val="0"/>
          <w:numId w:val="755"/>
        </w:numPr>
      </w:pPr>
      <w:r w:rsidRPr="004B34D6">
        <w:t>Aluminum-free baking powder works the same as regular baking powder, but without the aluminum salts, which is especially important for those who avoid aluminum in their diets.</w:t>
      </w:r>
    </w:p>
    <w:p w14:paraId="320008CB" w14:textId="77777777" w:rsidR="004B34D6" w:rsidRPr="004B34D6" w:rsidRDefault="004B34D6" w:rsidP="004B34D6">
      <w:pPr>
        <w:numPr>
          <w:ilvl w:val="0"/>
          <w:numId w:val="755"/>
        </w:numPr>
      </w:pPr>
      <w:r w:rsidRPr="004B34D6">
        <w:t>The primary role is to provide lift and achieve the desired texture in products like cakes, biscuits, pancakes, and cookies, with slight adjustments made depending on the moisture and structure of the product.</w:t>
      </w:r>
    </w:p>
    <w:p w14:paraId="465E1DED" w14:textId="77777777" w:rsidR="004B34D6" w:rsidRPr="004B34D6" w:rsidRDefault="004B34D6" w:rsidP="004B34D6">
      <w:hyperlink r:id="rId162" w:history="1">
        <w:r w:rsidRPr="004B34D6">
          <w:rPr>
            <w:rStyle w:val="Hyperlink"/>
          </w:rPr>
          <w:t>1:20</w:t>
        </w:r>
      </w:hyperlink>
    </w:p>
    <w:p w14:paraId="23AEE032" w14:textId="77777777" w:rsidR="004B34D6" w:rsidRPr="004B34D6" w:rsidRDefault="004B34D6" w:rsidP="004B34D6">
      <w:r w:rsidRPr="004B34D6">
        <w:t>BeeChoo Liang</w:t>
      </w:r>
    </w:p>
    <w:p w14:paraId="06DBA281" w14:textId="1CFC7F9F" w:rsidR="004B34D6" w:rsidRPr="004B34D6" w:rsidRDefault="004B34D6" w:rsidP="004B34D6">
      <w:r w:rsidRPr="004B34D6">
        <w:rPr>
          <w:b/>
          <w:bCs/>
        </w:rPr>
        <w:t>Alumin</w:t>
      </w:r>
      <w:r w:rsidR="00050728">
        <w:rPr>
          <w:b/>
          <w:bCs/>
        </w:rPr>
        <w:t>i</w:t>
      </w:r>
      <w:r w:rsidRPr="004B34D6">
        <w:rPr>
          <w:b/>
          <w:bCs/>
        </w:rPr>
        <w:t>um</w:t>
      </w:r>
      <w:r w:rsidR="00050728">
        <w:rPr>
          <w:b/>
          <w:bCs/>
        </w:rPr>
        <w:t xml:space="preserve"> </w:t>
      </w:r>
      <w:r w:rsidRPr="004B34D6">
        <w:rPr>
          <w:b/>
          <w:bCs/>
        </w:rPr>
        <w:t>free double</w:t>
      </w:r>
      <w:r w:rsidR="00050728">
        <w:rPr>
          <w:b/>
          <w:bCs/>
        </w:rPr>
        <w:t xml:space="preserve"> </w:t>
      </w:r>
      <w:r w:rsidRPr="004B34D6">
        <w:rPr>
          <w:b/>
          <w:bCs/>
        </w:rPr>
        <w:t>acting baking powder</w:t>
      </w:r>
      <w:r w:rsidRPr="004B34D6">
        <w:t> is commonly used in commercial food products as a leavening agent. Double-acting baking powder contains two types of acids: one that reacts at room temperature when mixed with liquid (such as monocalcium phosphate), and another that reacts at higher temperatures during baking (usually sodium aluminum sulfate or similar). The "double-acting" nature of the baking powder ensures a sustained release of carbon dioxide, resulting in a better rise and texture in baked goods.</w:t>
      </w:r>
      <w:r w:rsidRPr="004B34D6">
        <w:br/>
        <w:t>When it comes to </w:t>
      </w:r>
      <w:r w:rsidRPr="004B34D6">
        <w:rPr>
          <w:b/>
          <w:bCs/>
        </w:rPr>
        <w:t>aluminum-free double-acting baking powder</w:t>
      </w:r>
      <w:r w:rsidRPr="004B34D6">
        <w:t>, the typical amounts used in commercial food products are similar to those of regular double-acting baking powders, but with the assurance that no aluminum compounds are present (like </w:t>
      </w:r>
      <w:r w:rsidRPr="004B34D6">
        <w:rPr>
          <w:b/>
          <w:bCs/>
        </w:rPr>
        <w:t>sodium aluminum sulfate</w:t>
      </w:r>
      <w:r w:rsidRPr="004B34D6">
        <w:t>). The use of aluminum-free variants is a response to consumer preference, as some prefer to avoid aluminum-based leavening agents.</w:t>
      </w:r>
      <w:r w:rsidRPr="004B34D6">
        <w:br/>
        <w:t>Typical Amount of Aluminum-Free Double-Acting Baking Powder in Commercial Food Products:</w:t>
      </w:r>
      <w:r w:rsidRPr="004B34D6">
        <w:br/>
        <w:t>1. </w:t>
      </w:r>
      <w:r w:rsidRPr="004B34D6">
        <w:rPr>
          <w:b/>
          <w:bCs/>
        </w:rPr>
        <w:t>Cakes, Muffins, and Cupcakes</w:t>
      </w:r>
      <w:r w:rsidRPr="004B34D6">
        <w:br/>
        <w:t>For cakes, muffins, and cupcakes, aluminum-free double-acting baking powder is used to provide a light, airy texture. Since these items require a significant rise but not too much leavening, the amount used is generally moderate.</w:t>
      </w:r>
    </w:p>
    <w:p w14:paraId="32F5D527" w14:textId="77777777" w:rsidR="004B34D6" w:rsidRPr="004B34D6" w:rsidRDefault="004B34D6" w:rsidP="004B34D6">
      <w:pPr>
        <w:numPr>
          <w:ilvl w:val="0"/>
          <w:numId w:val="756"/>
        </w:numPr>
      </w:pPr>
      <w:r w:rsidRPr="004B34D6">
        <w:rPr>
          <w:b/>
          <w:bCs/>
        </w:rPr>
        <w:t>Typical Amount</w:t>
      </w:r>
      <w:r w:rsidRPr="004B34D6">
        <w:t>: </w:t>
      </w:r>
      <w:r w:rsidRPr="004B34D6">
        <w:rPr>
          <w:b/>
          <w:bCs/>
        </w:rPr>
        <w:t>1 to 1.5 teaspoons per cup of flour</w:t>
      </w:r>
      <w:r w:rsidRPr="004B34D6">
        <w:t> (about </w:t>
      </w:r>
      <w:r w:rsidRPr="004B34D6">
        <w:rPr>
          <w:b/>
          <w:bCs/>
        </w:rPr>
        <w:t>3 to 5 grams of baking powder per 100 grams of flour</w:t>
      </w:r>
      <w:r w:rsidRPr="004B34D6">
        <w:t>). This corresponds to approximately </w:t>
      </w:r>
      <w:r w:rsidRPr="004B34D6">
        <w:rPr>
          <w:b/>
          <w:bCs/>
        </w:rPr>
        <w:t>0.5% to 1.5%</w:t>
      </w:r>
      <w:r w:rsidRPr="004B34D6">
        <w:t> of the total weight of the batter or dough.</w:t>
      </w:r>
    </w:p>
    <w:p w14:paraId="1BFF0C0B" w14:textId="77777777" w:rsidR="004B34D6" w:rsidRPr="004B34D6" w:rsidRDefault="004B34D6" w:rsidP="004B34D6">
      <w:r w:rsidRPr="004B34D6">
        <w:lastRenderedPageBreak/>
        <w:t>2. </w:t>
      </w:r>
      <w:r w:rsidRPr="004B34D6">
        <w:rPr>
          <w:b/>
          <w:bCs/>
        </w:rPr>
        <w:t>Biscuits, Scones, and Other Quick Breads</w:t>
      </w:r>
      <w:r w:rsidRPr="004B34D6">
        <w:br/>
        <w:t>In biscuits, scones, and quick breads, aluminum-free double-acting baking powder is often used in slightly higher amounts than in cakes because these products benefit from a more pronounced rise to achieve a fluffy texture.</w:t>
      </w:r>
    </w:p>
    <w:p w14:paraId="227DB16E" w14:textId="77777777" w:rsidR="004B34D6" w:rsidRPr="004B34D6" w:rsidRDefault="004B34D6" w:rsidP="004B34D6">
      <w:pPr>
        <w:numPr>
          <w:ilvl w:val="0"/>
          <w:numId w:val="757"/>
        </w:numPr>
      </w:pPr>
      <w:r w:rsidRPr="004B34D6">
        <w:rPr>
          <w:b/>
          <w:bCs/>
        </w:rPr>
        <w:t>Typical Amount</w:t>
      </w:r>
      <w:r w:rsidRPr="004B34D6">
        <w:t>: </w:t>
      </w:r>
      <w:r w:rsidRPr="004B34D6">
        <w:rPr>
          <w:b/>
          <w:bCs/>
        </w:rPr>
        <w:t>0.5% to 1.5%</w:t>
      </w:r>
      <w:r w:rsidRPr="004B34D6">
        <w:t> of the total weight of the dough (approximately </w:t>
      </w:r>
      <w:r w:rsidRPr="004B34D6">
        <w:rPr>
          <w:b/>
          <w:bCs/>
        </w:rPr>
        <w:t>3 to 5 grams per 100 grams of flour</w:t>
      </w:r>
      <w:r w:rsidRPr="004B34D6">
        <w:t>). This helps achieve a light, flaky texture.</w:t>
      </w:r>
    </w:p>
    <w:p w14:paraId="4B0C7B9D" w14:textId="77777777" w:rsidR="004B34D6" w:rsidRPr="004B34D6" w:rsidRDefault="004B34D6" w:rsidP="004B34D6">
      <w:r w:rsidRPr="004B34D6">
        <w:t>3. </w:t>
      </w:r>
      <w:r w:rsidRPr="004B34D6">
        <w:rPr>
          <w:b/>
          <w:bCs/>
        </w:rPr>
        <w:t>Cookies</w:t>
      </w:r>
      <w:r w:rsidRPr="004B34D6">
        <w:br/>
        <w:t>For cookies, where a more dense and chewy texture is often desired, aluminum-free double-acting baking powder is used in smaller amounts compared to other baked goods.</w:t>
      </w:r>
    </w:p>
    <w:p w14:paraId="38EF07C8" w14:textId="77777777" w:rsidR="004B34D6" w:rsidRPr="004B34D6" w:rsidRDefault="004B34D6" w:rsidP="004B34D6">
      <w:pPr>
        <w:numPr>
          <w:ilvl w:val="0"/>
          <w:numId w:val="758"/>
        </w:numPr>
      </w:pPr>
      <w:r w:rsidRPr="004B34D6">
        <w:rPr>
          <w:b/>
          <w:bCs/>
        </w:rPr>
        <w:t>Typical Amount</w:t>
      </w:r>
      <w:r w:rsidRPr="004B34D6">
        <w:t>: </w:t>
      </w:r>
      <w:r w:rsidRPr="004B34D6">
        <w:rPr>
          <w:b/>
          <w:bCs/>
        </w:rPr>
        <w:t>0.3% to 0.5%</w:t>
      </w:r>
      <w:r w:rsidRPr="004B34D6">
        <w:t> of the total weight of the dough, or about </w:t>
      </w:r>
      <w:r w:rsidRPr="004B34D6">
        <w:rPr>
          <w:b/>
          <w:bCs/>
        </w:rPr>
        <w:t>1 to 2 grams per 100 grams of flour</w:t>
      </w:r>
      <w:r w:rsidRPr="004B34D6">
        <w:t>. Cookies typically rely more on baking soda and less on baking powder for their leavening.</w:t>
      </w:r>
    </w:p>
    <w:p w14:paraId="450A6404" w14:textId="77777777" w:rsidR="004B34D6" w:rsidRPr="004B34D6" w:rsidRDefault="004B34D6" w:rsidP="004B34D6">
      <w:r w:rsidRPr="004B34D6">
        <w:t>4. </w:t>
      </w:r>
      <w:r w:rsidRPr="004B34D6">
        <w:rPr>
          <w:b/>
          <w:bCs/>
        </w:rPr>
        <w:t>Pancakes and Waffles</w:t>
      </w:r>
      <w:r w:rsidRPr="004B34D6">
        <w:br/>
        <w:t>In pancakes and waffles, the goal is to create a light, fluffy batter. Double-acting baking powder is used at higher concentrations to ensure the desired texture.</w:t>
      </w:r>
    </w:p>
    <w:p w14:paraId="3AABB78F" w14:textId="77777777" w:rsidR="004B34D6" w:rsidRPr="004B34D6" w:rsidRDefault="004B34D6" w:rsidP="004B34D6">
      <w:pPr>
        <w:numPr>
          <w:ilvl w:val="0"/>
          <w:numId w:val="759"/>
        </w:numPr>
      </w:pPr>
      <w:r w:rsidRPr="004B34D6">
        <w:rPr>
          <w:b/>
          <w:bCs/>
        </w:rPr>
        <w:t>Typical Amount</w:t>
      </w:r>
      <w:r w:rsidRPr="004B34D6">
        <w:t>: </w:t>
      </w:r>
      <w:r w:rsidRPr="004B34D6">
        <w:rPr>
          <w:b/>
          <w:bCs/>
        </w:rPr>
        <w:t>1 to 1.5 teaspoons per cup of flour</w:t>
      </w:r>
      <w:r w:rsidRPr="004B34D6">
        <w:t> (about </w:t>
      </w:r>
      <w:r w:rsidRPr="004B34D6">
        <w:rPr>
          <w:b/>
          <w:bCs/>
        </w:rPr>
        <w:t>0.5% to 1%</w:t>
      </w:r>
      <w:r w:rsidRPr="004B34D6">
        <w:t> of the total batter weight). In commercial pancake and waffle mixes, the amount may be closer to </w:t>
      </w:r>
      <w:r w:rsidRPr="004B34D6">
        <w:rPr>
          <w:b/>
          <w:bCs/>
        </w:rPr>
        <w:t>1.5% to 2%</w:t>
      </w:r>
      <w:r w:rsidRPr="004B34D6">
        <w:t> of the total dry ingredients.</w:t>
      </w:r>
    </w:p>
    <w:p w14:paraId="68ADB513" w14:textId="77777777" w:rsidR="004B34D6" w:rsidRPr="004B34D6" w:rsidRDefault="004B34D6" w:rsidP="004B34D6">
      <w:r w:rsidRPr="004B34D6">
        <w:t>5. </w:t>
      </w:r>
      <w:r w:rsidRPr="004B34D6">
        <w:rPr>
          <w:b/>
          <w:bCs/>
        </w:rPr>
        <w:t>Gluten-Free Baked Goods</w:t>
      </w:r>
      <w:r w:rsidRPr="004B34D6">
        <w:br/>
        <w:t>Gluten-free products typically require more leavening to compensate for the lack of gluten, which provides structure and elasticity. Aluminum-free double-acting baking powder is used more liberally in these products.</w:t>
      </w:r>
    </w:p>
    <w:p w14:paraId="6B0888B8" w14:textId="77777777" w:rsidR="004B34D6" w:rsidRPr="004B34D6" w:rsidRDefault="004B34D6" w:rsidP="004B34D6">
      <w:pPr>
        <w:numPr>
          <w:ilvl w:val="0"/>
          <w:numId w:val="760"/>
        </w:numPr>
      </w:pPr>
      <w:r w:rsidRPr="004B34D6">
        <w:rPr>
          <w:b/>
          <w:bCs/>
        </w:rPr>
        <w:t>Typical Amount</w:t>
      </w:r>
      <w:r w:rsidRPr="004B34D6">
        <w:t>: </w:t>
      </w:r>
      <w:r w:rsidRPr="004B34D6">
        <w:rPr>
          <w:b/>
          <w:bCs/>
        </w:rPr>
        <w:t>1% to 3%</w:t>
      </w:r>
      <w:r w:rsidRPr="004B34D6">
        <w:t> of the total weight of the dry ingredients, depending on the formulation and the other leavening agents used (e.g., baking soda, cream of tartar).</w:t>
      </w:r>
    </w:p>
    <w:p w14:paraId="4171ED7C" w14:textId="77777777" w:rsidR="004B34D6" w:rsidRPr="004B34D6" w:rsidRDefault="004B34D6" w:rsidP="004B34D6">
      <w:r w:rsidRPr="004B34D6">
        <w:t>6. </w:t>
      </w:r>
      <w:r w:rsidRPr="004B34D6">
        <w:rPr>
          <w:b/>
          <w:bCs/>
        </w:rPr>
        <w:t>Doughnuts and Fried Baked Goods</w:t>
      </w:r>
      <w:r w:rsidRPr="004B34D6">
        <w:br/>
        <w:t>Doughnuts and other fried baked goods (such as fried cakes or crullers) also use aluminum-free double-acting baking powder to achieve a soft, airy texture without being too dense.</w:t>
      </w:r>
    </w:p>
    <w:p w14:paraId="4AB08497" w14:textId="77777777" w:rsidR="004B34D6" w:rsidRPr="004B34D6" w:rsidRDefault="004B34D6" w:rsidP="004B34D6">
      <w:pPr>
        <w:numPr>
          <w:ilvl w:val="0"/>
          <w:numId w:val="761"/>
        </w:numPr>
      </w:pPr>
      <w:r w:rsidRPr="004B34D6">
        <w:rPr>
          <w:b/>
          <w:bCs/>
        </w:rPr>
        <w:t>Typical Amount</w:t>
      </w:r>
      <w:r w:rsidRPr="004B34D6">
        <w:t>: Similar to cakes and muffins, around </w:t>
      </w:r>
      <w:r w:rsidRPr="004B34D6">
        <w:rPr>
          <w:b/>
          <w:bCs/>
        </w:rPr>
        <w:t>0.5% to 1%</w:t>
      </w:r>
      <w:r w:rsidRPr="004B34D6">
        <w:t> of the total dough weight (approximately </w:t>
      </w:r>
      <w:r w:rsidRPr="004B34D6">
        <w:rPr>
          <w:b/>
          <w:bCs/>
        </w:rPr>
        <w:t>3 to 5 grams per 100 grams of flour</w:t>
      </w:r>
      <w:r w:rsidRPr="004B34D6">
        <w:t>).</w:t>
      </w:r>
    </w:p>
    <w:p w14:paraId="70DB66D3" w14:textId="77777777" w:rsidR="004B34D6" w:rsidRPr="004B34D6" w:rsidRDefault="004B34D6" w:rsidP="004B34D6">
      <w:r w:rsidRPr="004B34D6">
        <w:t>7. </w:t>
      </w:r>
      <w:r w:rsidRPr="004B34D6">
        <w:rPr>
          <w:b/>
          <w:bCs/>
        </w:rPr>
        <w:t>Commercial Cake Mixes and Prepackaged Baked Goods</w:t>
      </w:r>
      <w:r w:rsidRPr="004B34D6">
        <w:br/>
        <w:t>In commercial cake mixes or prepackaged baked goods, aluminum-free double-acting baking powder is often included at a carefully balanced level to ensure the cake rises properly without being too dense or too airy.</w:t>
      </w:r>
    </w:p>
    <w:p w14:paraId="2C04A1EB" w14:textId="77777777" w:rsidR="004B34D6" w:rsidRPr="004B34D6" w:rsidRDefault="004B34D6" w:rsidP="004B34D6">
      <w:pPr>
        <w:numPr>
          <w:ilvl w:val="0"/>
          <w:numId w:val="762"/>
        </w:numPr>
      </w:pPr>
      <w:r w:rsidRPr="004B34D6">
        <w:rPr>
          <w:b/>
          <w:bCs/>
        </w:rPr>
        <w:t>Typical Amount</w:t>
      </w:r>
      <w:r w:rsidRPr="004B34D6">
        <w:t>: </w:t>
      </w:r>
      <w:r w:rsidRPr="004B34D6">
        <w:rPr>
          <w:b/>
          <w:bCs/>
        </w:rPr>
        <w:t>0.5% to 1.5%</w:t>
      </w:r>
      <w:r w:rsidRPr="004B34D6">
        <w:t> of the total weight of the dry ingredients. This translates to approximately </w:t>
      </w:r>
      <w:r w:rsidRPr="004B34D6">
        <w:rPr>
          <w:b/>
          <w:bCs/>
        </w:rPr>
        <w:t>3 to 5 grams of aluminum-free baking powder per 100 grams of flour</w:t>
      </w:r>
      <w:r w:rsidRPr="004B34D6">
        <w:t>.</w:t>
      </w:r>
    </w:p>
    <w:p w14:paraId="48C47230" w14:textId="77777777" w:rsidR="004B34D6" w:rsidRPr="004B34D6" w:rsidRDefault="004B34D6" w:rsidP="004B34D6">
      <w:r w:rsidRPr="004B34D6">
        <w:t>8. </w:t>
      </w:r>
      <w:r w:rsidRPr="004B34D6">
        <w:rPr>
          <w:b/>
          <w:bCs/>
        </w:rPr>
        <w:t>Pickles, Sauces, and Other Processed Foods</w:t>
      </w:r>
      <w:r w:rsidRPr="004B34D6">
        <w:br/>
        <w:t>Although less common, aluminum-free double-acting baking powder can sometimes be found in pickles, sauces, or other processed foods, where it may serve as a pH regulator or as a stabilizer.</w:t>
      </w:r>
    </w:p>
    <w:p w14:paraId="335D6FA8" w14:textId="77777777" w:rsidR="004B34D6" w:rsidRPr="004B34D6" w:rsidRDefault="004B34D6" w:rsidP="004B34D6">
      <w:pPr>
        <w:numPr>
          <w:ilvl w:val="0"/>
          <w:numId w:val="763"/>
        </w:numPr>
      </w:pPr>
      <w:r w:rsidRPr="004B34D6">
        <w:rPr>
          <w:b/>
          <w:bCs/>
        </w:rPr>
        <w:lastRenderedPageBreak/>
        <w:t>Typical Amount</w:t>
      </w:r>
      <w:r w:rsidRPr="004B34D6">
        <w:t>: For such products, the use of baking powder is typically very low, usually in the range of </w:t>
      </w:r>
      <w:r w:rsidRPr="004B34D6">
        <w:rPr>
          <w:b/>
          <w:bCs/>
        </w:rPr>
        <w:t>0.1% to 0.5%</w:t>
      </w:r>
      <w:r w:rsidRPr="004B34D6">
        <w:t> of the total product weight.</w:t>
      </w:r>
    </w:p>
    <w:p w14:paraId="2291602B" w14:textId="77777777" w:rsidR="004B34D6" w:rsidRPr="004B34D6" w:rsidRDefault="004B34D6" w:rsidP="004B34D6">
      <w:r w:rsidRPr="004B34D6">
        <w:t>Summary of Typical Amounts of Aluminum-Free Double-Acting Baking Powder:</w:t>
      </w:r>
    </w:p>
    <w:p w14:paraId="3E2306D2" w14:textId="77777777" w:rsidR="004B34D6" w:rsidRPr="004B34D6" w:rsidRDefault="004B34D6" w:rsidP="004B34D6">
      <w:pPr>
        <w:numPr>
          <w:ilvl w:val="0"/>
          <w:numId w:val="764"/>
        </w:numPr>
      </w:pPr>
      <w:r w:rsidRPr="004B34D6">
        <w:rPr>
          <w:b/>
          <w:bCs/>
        </w:rPr>
        <w:t>Cakes, Muffins, Cupcakes</w:t>
      </w:r>
      <w:r w:rsidRPr="004B34D6">
        <w:t>: </w:t>
      </w:r>
      <w:r w:rsidRPr="004B34D6">
        <w:rPr>
          <w:b/>
          <w:bCs/>
        </w:rPr>
        <w:t>0.5% to 1.5%</w:t>
      </w:r>
      <w:r w:rsidRPr="004B34D6">
        <w:t> of the total batter weight (about </w:t>
      </w:r>
      <w:r w:rsidRPr="004B34D6">
        <w:rPr>
          <w:b/>
          <w:bCs/>
        </w:rPr>
        <w:t>3 to 5 grams per 100 grams of flour</w:t>
      </w:r>
      <w:r w:rsidRPr="004B34D6">
        <w:t>).</w:t>
      </w:r>
    </w:p>
    <w:p w14:paraId="60C97EC7" w14:textId="77777777" w:rsidR="004B34D6" w:rsidRPr="004B34D6" w:rsidRDefault="004B34D6" w:rsidP="004B34D6">
      <w:pPr>
        <w:numPr>
          <w:ilvl w:val="0"/>
          <w:numId w:val="764"/>
        </w:numPr>
      </w:pPr>
      <w:r w:rsidRPr="004B34D6">
        <w:rPr>
          <w:b/>
          <w:bCs/>
        </w:rPr>
        <w:t>Biscuits, Scones, Quick Breads</w:t>
      </w:r>
      <w:r w:rsidRPr="004B34D6">
        <w:t>: </w:t>
      </w:r>
      <w:r w:rsidRPr="004B34D6">
        <w:rPr>
          <w:b/>
          <w:bCs/>
        </w:rPr>
        <w:t>0.5% to 1.5%</w:t>
      </w:r>
      <w:r w:rsidRPr="004B34D6">
        <w:t> of the total dough weight.</w:t>
      </w:r>
    </w:p>
    <w:p w14:paraId="2D1185FD" w14:textId="77777777" w:rsidR="004B34D6" w:rsidRPr="004B34D6" w:rsidRDefault="004B34D6" w:rsidP="004B34D6">
      <w:pPr>
        <w:numPr>
          <w:ilvl w:val="0"/>
          <w:numId w:val="764"/>
        </w:numPr>
      </w:pPr>
      <w:r w:rsidRPr="004B34D6">
        <w:rPr>
          <w:b/>
          <w:bCs/>
        </w:rPr>
        <w:t>Cookies</w:t>
      </w:r>
      <w:r w:rsidRPr="004B34D6">
        <w:t>: </w:t>
      </w:r>
      <w:r w:rsidRPr="004B34D6">
        <w:rPr>
          <w:b/>
          <w:bCs/>
        </w:rPr>
        <w:t>0.3% to 0.5%</w:t>
      </w:r>
      <w:r w:rsidRPr="004B34D6">
        <w:t> of the total dough weight.</w:t>
      </w:r>
    </w:p>
    <w:p w14:paraId="144E11C1" w14:textId="77777777" w:rsidR="004B34D6" w:rsidRPr="004B34D6" w:rsidRDefault="004B34D6" w:rsidP="004B34D6">
      <w:pPr>
        <w:numPr>
          <w:ilvl w:val="0"/>
          <w:numId w:val="764"/>
        </w:numPr>
      </w:pPr>
      <w:r w:rsidRPr="004B34D6">
        <w:rPr>
          <w:b/>
          <w:bCs/>
        </w:rPr>
        <w:t>Pancakes and Waffles</w:t>
      </w:r>
      <w:r w:rsidRPr="004B34D6">
        <w:t>: </w:t>
      </w:r>
      <w:r w:rsidRPr="004B34D6">
        <w:rPr>
          <w:b/>
          <w:bCs/>
        </w:rPr>
        <w:t>1.5% to 2%</w:t>
      </w:r>
      <w:r w:rsidRPr="004B34D6">
        <w:t> of the total dry ingredients weight.</w:t>
      </w:r>
    </w:p>
    <w:p w14:paraId="120BE099" w14:textId="77777777" w:rsidR="004B34D6" w:rsidRPr="004B34D6" w:rsidRDefault="004B34D6" w:rsidP="004B34D6">
      <w:pPr>
        <w:numPr>
          <w:ilvl w:val="0"/>
          <w:numId w:val="764"/>
        </w:numPr>
      </w:pPr>
      <w:r w:rsidRPr="004B34D6">
        <w:rPr>
          <w:b/>
          <w:bCs/>
        </w:rPr>
        <w:t>Gluten-Free Products</w:t>
      </w:r>
      <w:r w:rsidRPr="004B34D6">
        <w:t>: </w:t>
      </w:r>
      <w:r w:rsidRPr="004B34D6">
        <w:rPr>
          <w:b/>
          <w:bCs/>
        </w:rPr>
        <w:t>1% to 3%</w:t>
      </w:r>
      <w:r w:rsidRPr="004B34D6">
        <w:t> of the total dry ingredients weight.</w:t>
      </w:r>
    </w:p>
    <w:p w14:paraId="6CB40BFF" w14:textId="77777777" w:rsidR="004B34D6" w:rsidRPr="004B34D6" w:rsidRDefault="004B34D6" w:rsidP="004B34D6">
      <w:pPr>
        <w:numPr>
          <w:ilvl w:val="0"/>
          <w:numId w:val="764"/>
        </w:numPr>
      </w:pPr>
      <w:r w:rsidRPr="004B34D6">
        <w:rPr>
          <w:b/>
          <w:bCs/>
        </w:rPr>
        <w:t>Doughnuts and Fried Goods</w:t>
      </w:r>
      <w:r w:rsidRPr="004B34D6">
        <w:t>: </w:t>
      </w:r>
      <w:r w:rsidRPr="004B34D6">
        <w:rPr>
          <w:b/>
          <w:bCs/>
        </w:rPr>
        <w:t>0.5% to 1%</w:t>
      </w:r>
      <w:r w:rsidRPr="004B34D6">
        <w:t> of the total dough weight.</w:t>
      </w:r>
    </w:p>
    <w:p w14:paraId="523D1B3D" w14:textId="77777777" w:rsidR="004B34D6" w:rsidRPr="004B34D6" w:rsidRDefault="004B34D6" w:rsidP="004B34D6">
      <w:pPr>
        <w:numPr>
          <w:ilvl w:val="0"/>
          <w:numId w:val="764"/>
        </w:numPr>
      </w:pPr>
      <w:r w:rsidRPr="004B34D6">
        <w:rPr>
          <w:b/>
          <w:bCs/>
        </w:rPr>
        <w:t>Prepackaged Cake Mixes</w:t>
      </w:r>
      <w:r w:rsidRPr="004B34D6">
        <w:t>: </w:t>
      </w:r>
      <w:r w:rsidRPr="004B34D6">
        <w:rPr>
          <w:b/>
          <w:bCs/>
        </w:rPr>
        <w:t>0.5% to 1.5%</w:t>
      </w:r>
      <w:r w:rsidRPr="004B34D6">
        <w:t> of the total dry ingredients weight.</w:t>
      </w:r>
    </w:p>
    <w:p w14:paraId="0D4AD8B1" w14:textId="77777777" w:rsidR="004B34D6" w:rsidRPr="004B34D6" w:rsidRDefault="004B34D6" w:rsidP="004B34D6">
      <w:r w:rsidRPr="004B34D6">
        <w:t>Key Points:</w:t>
      </w:r>
    </w:p>
    <w:p w14:paraId="0B67B680" w14:textId="77777777" w:rsidR="004B34D6" w:rsidRPr="004B34D6" w:rsidRDefault="004B34D6" w:rsidP="004B34D6">
      <w:pPr>
        <w:numPr>
          <w:ilvl w:val="0"/>
          <w:numId w:val="765"/>
        </w:numPr>
      </w:pPr>
      <w:r w:rsidRPr="004B34D6">
        <w:t>The amount of </w:t>
      </w:r>
      <w:r w:rsidRPr="004B34D6">
        <w:rPr>
          <w:b/>
          <w:bCs/>
        </w:rPr>
        <w:t>aluminum-free double-acting baking powder</w:t>
      </w:r>
      <w:r w:rsidRPr="004B34D6">
        <w:t> used in commercial food products is typically around </w:t>
      </w:r>
      <w:r w:rsidRPr="004B34D6">
        <w:rPr>
          <w:b/>
          <w:bCs/>
        </w:rPr>
        <w:t>0.5% to 2%</w:t>
      </w:r>
      <w:r w:rsidRPr="004B34D6">
        <w:t> of the total dry ingredient weight, depending on the type of baked product.</w:t>
      </w:r>
    </w:p>
    <w:p w14:paraId="24D108D2" w14:textId="77777777" w:rsidR="004B34D6" w:rsidRPr="004B34D6" w:rsidRDefault="004B34D6" w:rsidP="004B34D6">
      <w:pPr>
        <w:numPr>
          <w:ilvl w:val="0"/>
          <w:numId w:val="765"/>
        </w:numPr>
      </w:pPr>
      <w:r w:rsidRPr="004B34D6">
        <w:t>Double-acting baking powders release carbon dioxide twice—once when mixed with liquid and again when heated, making them ideal for a wide range of baked goods.</w:t>
      </w:r>
    </w:p>
    <w:p w14:paraId="024C1C3C" w14:textId="77777777" w:rsidR="004B34D6" w:rsidRPr="004B34D6" w:rsidRDefault="004B34D6" w:rsidP="004B34D6">
      <w:pPr>
        <w:numPr>
          <w:ilvl w:val="0"/>
          <w:numId w:val="765"/>
        </w:numPr>
      </w:pPr>
      <w:r w:rsidRPr="004B34D6">
        <w:t>The </w:t>
      </w:r>
      <w:r w:rsidRPr="004B34D6">
        <w:rPr>
          <w:b/>
          <w:bCs/>
        </w:rPr>
        <w:t>aluminum-free</w:t>
      </w:r>
      <w:r w:rsidRPr="004B34D6">
        <w:t> variant is often preferred by consumers who wish to avoid aluminum-based additives, and it can be used in essentially the same proportions as regular double-acting baking powder, with no significant change in the final product's texture or rise.</w:t>
      </w:r>
    </w:p>
    <w:p w14:paraId="16C1E666" w14:textId="77777777" w:rsidR="004B34D6" w:rsidRPr="004B34D6" w:rsidRDefault="004B34D6" w:rsidP="004B34D6">
      <w:hyperlink r:id="rId163" w:history="1">
        <w:r w:rsidRPr="004B34D6">
          <w:rPr>
            <w:rStyle w:val="Hyperlink"/>
          </w:rPr>
          <w:t>1:37</w:t>
        </w:r>
      </w:hyperlink>
    </w:p>
    <w:p w14:paraId="27B0A2F6" w14:textId="77777777" w:rsidR="004B34D6" w:rsidRPr="004B34D6" w:rsidRDefault="004B34D6" w:rsidP="004B34D6">
      <w:r w:rsidRPr="004B34D6">
        <w:t>BeeChoo Liang</w:t>
      </w:r>
    </w:p>
    <w:p w14:paraId="3E6881EC" w14:textId="77777777" w:rsidR="004B34D6" w:rsidRPr="004B34D6" w:rsidRDefault="004B34D6" w:rsidP="004B34D6">
      <w:r w:rsidRPr="004B34D6">
        <w:rPr>
          <w:b/>
          <w:bCs/>
        </w:rPr>
        <w:t>Acetylated Distarch Adipate</w:t>
      </w:r>
      <w:r w:rsidRPr="004B34D6">
        <w:t> (ADA) is a modified starch, created by the esterification of starch with adipic acid and acetic anhydride. It is used primarily as a </w:t>
      </w:r>
      <w:r w:rsidRPr="004B34D6">
        <w:rPr>
          <w:b/>
          <w:bCs/>
        </w:rPr>
        <w:t>food stabilizer, thickener, and texturizer</w:t>
      </w:r>
      <w:r w:rsidRPr="004B34D6">
        <w:t> in a variety of processed food products. Its unique chemical structure helps it maintain its properties under a wide range of conditions, including heat, acid, and freezing, making it particularly useful in foods that require stability during processing, storage, or handling.</w:t>
      </w:r>
      <w:r w:rsidRPr="004B34D6">
        <w:br/>
        <w:t>ADA is commonly used in the following types of commercial food products:</w:t>
      </w:r>
      <w:r w:rsidRPr="004B34D6">
        <w:br/>
        <w:t>1. </w:t>
      </w:r>
      <w:r w:rsidRPr="004B34D6">
        <w:rPr>
          <w:b/>
          <w:bCs/>
        </w:rPr>
        <w:t>Processed Cheese</w:t>
      </w:r>
      <w:r w:rsidRPr="004B34D6">
        <w:br/>
        <w:t>Acetylated distarch adipate is often used in processed cheeses to improve texture, prevent separation, and stabilize the product, especially in shredded or melted cheeses.</w:t>
      </w:r>
    </w:p>
    <w:p w14:paraId="4A4D0A4F" w14:textId="77777777" w:rsidR="004B34D6" w:rsidRPr="004B34D6" w:rsidRDefault="004B34D6" w:rsidP="004B34D6">
      <w:pPr>
        <w:numPr>
          <w:ilvl w:val="0"/>
          <w:numId w:val="775"/>
        </w:numPr>
      </w:pPr>
      <w:r w:rsidRPr="004B34D6">
        <w:rPr>
          <w:b/>
          <w:bCs/>
        </w:rPr>
        <w:t>Typical Amount</w:t>
      </w:r>
      <w:r w:rsidRPr="004B34D6">
        <w:t>: In processed cheese, the amount used is typically between </w:t>
      </w:r>
      <w:r w:rsidRPr="004B34D6">
        <w:rPr>
          <w:b/>
          <w:bCs/>
        </w:rPr>
        <w:t>0.5% and 2%</w:t>
      </w:r>
      <w:r w:rsidRPr="004B34D6">
        <w:t> of the total product weight. For example, in </w:t>
      </w:r>
      <w:r w:rsidRPr="004B34D6">
        <w:rPr>
          <w:b/>
          <w:bCs/>
        </w:rPr>
        <w:t>100g</w:t>
      </w:r>
      <w:r w:rsidRPr="004B34D6">
        <w:t> of processed cheese, ADA might be used at </w:t>
      </w:r>
      <w:r w:rsidRPr="004B34D6">
        <w:rPr>
          <w:b/>
          <w:bCs/>
        </w:rPr>
        <w:t>0.5g to 2g</w:t>
      </w:r>
      <w:r w:rsidRPr="004B34D6">
        <w:t>.</w:t>
      </w:r>
    </w:p>
    <w:p w14:paraId="08914ECC" w14:textId="77777777" w:rsidR="004B34D6" w:rsidRPr="004B34D6" w:rsidRDefault="004B34D6" w:rsidP="004B34D6">
      <w:r w:rsidRPr="004B34D6">
        <w:lastRenderedPageBreak/>
        <w:t>2. </w:t>
      </w:r>
      <w:r w:rsidRPr="004B34D6">
        <w:rPr>
          <w:b/>
          <w:bCs/>
        </w:rPr>
        <w:t>Puddings and Custards</w:t>
      </w:r>
      <w:r w:rsidRPr="004B34D6">
        <w:br/>
        <w:t>ADA is commonly added to </w:t>
      </w:r>
      <w:r w:rsidRPr="004B34D6">
        <w:rPr>
          <w:b/>
          <w:bCs/>
        </w:rPr>
        <w:t>puddings</w:t>
      </w:r>
      <w:r w:rsidRPr="004B34D6">
        <w:t> and </w:t>
      </w:r>
      <w:r w:rsidRPr="004B34D6">
        <w:rPr>
          <w:b/>
          <w:bCs/>
        </w:rPr>
        <w:t>custards</w:t>
      </w:r>
      <w:r w:rsidRPr="004B34D6">
        <w:t> to improve texture, ensure a smooth mouthfeel, and prevent syneresis (the separation of liquid from the gel structure).</w:t>
      </w:r>
    </w:p>
    <w:p w14:paraId="49889045" w14:textId="77777777" w:rsidR="004B34D6" w:rsidRPr="004B34D6" w:rsidRDefault="004B34D6" w:rsidP="004B34D6">
      <w:pPr>
        <w:numPr>
          <w:ilvl w:val="0"/>
          <w:numId w:val="776"/>
        </w:numPr>
      </w:pPr>
      <w:r w:rsidRPr="004B34D6">
        <w:rPr>
          <w:b/>
          <w:bCs/>
        </w:rPr>
        <w:t>Typical Amount</w:t>
      </w:r>
      <w:r w:rsidRPr="004B34D6">
        <w:t>: In puddings and custards, ADA is typically used at </w:t>
      </w:r>
      <w:r w:rsidRPr="004B34D6">
        <w:rPr>
          <w:b/>
          <w:bCs/>
        </w:rPr>
        <w:t>0.1% to 1%</w:t>
      </w:r>
      <w:r w:rsidRPr="004B34D6">
        <w:t> of the total weight of the product. For example, in a </w:t>
      </w:r>
      <w:r w:rsidRPr="004B34D6">
        <w:rPr>
          <w:b/>
          <w:bCs/>
        </w:rPr>
        <w:t>500g</w:t>
      </w:r>
      <w:r w:rsidRPr="004B34D6">
        <w:t> batch of pudding, </w:t>
      </w:r>
      <w:r w:rsidRPr="004B34D6">
        <w:rPr>
          <w:b/>
          <w:bCs/>
        </w:rPr>
        <w:t>0.5g to 5g</w:t>
      </w:r>
      <w:r w:rsidRPr="004B34D6">
        <w:t> of ADA might be used.</w:t>
      </w:r>
    </w:p>
    <w:p w14:paraId="17138EB2" w14:textId="77777777" w:rsidR="004B34D6" w:rsidRPr="004B34D6" w:rsidRDefault="004B34D6" w:rsidP="004B34D6">
      <w:r w:rsidRPr="004B34D6">
        <w:t>3. </w:t>
      </w:r>
      <w:r w:rsidRPr="004B34D6">
        <w:rPr>
          <w:b/>
          <w:bCs/>
        </w:rPr>
        <w:t>Canned or Frozen Vegetables</w:t>
      </w:r>
      <w:r w:rsidRPr="004B34D6">
        <w:br/>
        <w:t>ADA is used in </w:t>
      </w:r>
      <w:r w:rsidRPr="004B34D6">
        <w:rPr>
          <w:b/>
          <w:bCs/>
        </w:rPr>
        <w:t>canned or frozen vegetable products</w:t>
      </w:r>
      <w:r w:rsidRPr="004B34D6">
        <w:t>, particularly in the sauces or gravies that accompany the vegetables, to improve consistency and prevent the separation of water and solids during storage.</w:t>
      </w:r>
    </w:p>
    <w:p w14:paraId="6455FE28" w14:textId="77777777" w:rsidR="004B34D6" w:rsidRPr="004B34D6" w:rsidRDefault="004B34D6" w:rsidP="004B34D6">
      <w:pPr>
        <w:numPr>
          <w:ilvl w:val="0"/>
          <w:numId w:val="777"/>
        </w:numPr>
      </w:pPr>
      <w:r w:rsidRPr="004B34D6">
        <w:rPr>
          <w:b/>
          <w:bCs/>
        </w:rPr>
        <w:t>Typical Amount</w:t>
      </w:r>
      <w:r w:rsidRPr="004B34D6">
        <w:t>: In sauces and gravies for canned or frozen vegetables, ADA is generally used at </w:t>
      </w:r>
      <w:r w:rsidRPr="004B34D6">
        <w:rPr>
          <w:b/>
          <w:bCs/>
        </w:rPr>
        <w:t>0.1% to 0.5%</w:t>
      </w:r>
      <w:r w:rsidRPr="004B34D6">
        <w:t> of the total weight. For example, a </w:t>
      </w:r>
      <w:r w:rsidRPr="004B34D6">
        <w:rPr>
          <w:b/>
          <w:bCs/>
        </w:rPr>
        <w:t>500g</w:t>
      </w:r>
      <w:r w:rsidRPr="004B34D6">
        <w:t> can of mixed vegetables in sauce might contain </w:t>
      </w:r>
      <w:r w:rsidRPr="004B34D6">
        <w:rPr>
          <w:b/>
          <w:bCs/>
        </w:rPr>
        <w:t>0.5g to 2.5g</w:t>
      </w:r>
      <w:r w:rsidRPr="004B34D6">
        <w:t> of ADA.</w:t>
      </w:r>
    </w:p>
    <w:p w14:paraId="520426E9" w14:textId="77777777" w:rsidR="004B34D6" w:rsidRPr="004B34D6" w:rsidRDefault="004B34D6" w:rsidP="004B34D6">
      <w:r w:rsidRPr="004B34D6">
        <w:t>4. </w:t>
      </w:r>
      <w:r w:rsidRPr="004B34D6">
        <w:rPr>
          <w:b/>
          <w:bCs/>
        </w:rPr>
        <w:t>Beverages (e.g., Fruit Juices, Drink Mixes)</w:t>
      </w:r>
      <w:r w:rsidRPr="004B34D6">
        <w:br/>
        <w:t>In </w:t>
      </w:r>
      <w:r w:rsidRPr="004B34D6">
        <w:rPr>
          <w:b/>
          <w:bCs/>
        </w:rPr>
        <w:t>fruit beverages</w:t>
      </w:r>
      <w:r w:rsidRPr="004B34D6">
        <w:t>, </w:t>
      </w:r>
      <w:r w:rsidRPr="004B34D6">
        <w:rPr>
          <w:b/>
          <w:bCs/>
        </w:rPr>
        <w:t>drink mixes</w:t>
      </w:r>
      <w:r w:rsidRPr="004B34D6">
        <w:t>, or </w:t>
      </w:r>
      <w:r w:rsidRPr="004B34D6">
        <w:rPr>
          <w:b/>
          <w:bCs/>
        </w:rPr>
        <w:t>liquid dairy products</w:t>
      </w:r>
      <w:r w:rsidRPr="004B34D6">
        <w:t>, ADA can help improve the consistency and prevent phase separation. It also helps control viscosity.</w:t>
      </w:r>
    </w:p>
    <w:p w14:paraId="0455A572" w14:textId="77777777" w:rsidR="004B34D6" w:rsidRPr="004B34D6" w:rsidRDefault="004B34D6" w:rsidP="004B34D6">
      <w:pPr>
        <w:numPr>
          <w:ilvl w:val="0"/>
          <w:numId w:val="778"/>
        </w:numPr>
      </w:pPr>
      <w:r w:rsidRPr="004B34D6">
        <w:rPr>
          <w:b/>
          <w:bCs/>
        </w:rPr>
        <w:t>Typical Amount</w:t>
      </w:r>
      <w:r w:rsidRPr="004B34D6">
        <w:t>: In beverages, ADA is typically used at </w:t>
      </w:r>
      <w:r w:rsidRPr="004B34D6">
        <w:rPr>
          <w:b/>
          <w:bCs/>
        </w:rPr>
        <w:t>0.1% to 0.3%</w:t>
      </w:r>
      <w:r w:rsidRPr="004B34D6">
        <w:t> of the total weight of the liquid. For example, in a </w:t>
      </w:r>
      <w:r w:rsidRPr="004B34D6">
        <w:rPr>
          <w:b/>
          <w:bCs/>
        </w:rPr>
        <w:t>1 liter</w:t>
      </w:r>
      <w:r w:rsidRPr="004B34D6">
        <w:t> fruit juice, you might find around </w:t>
      </w:r>
      <w:r w:rsidRPr="004B34D6">
        <w:rPr>
          <w:b/>
          <w:bCs/>
        </w:rPr>
        <w:t>1g to 3g</w:t>
      </w:r>
      <w:r w:rsidRPr="004B34D6">
        <w:t> of ADA.</w:t>
      </w:r>
    </w:p>
    <w:p w14:paraId="64B8AFFF" w14:textId="77777777" w:rsidR="004B34D6" w:rsidRPr="004B34D6" w:rsidRDefault="004B34D6" w:rsidP="004B34D6">
      <w:r w:rsidRPr="004B34D6">
        <w:t>5. </w:t>
      </w:r>
      <w:r w:rsidRPr="004B34D6">
        <w:rPr>
          <w:b/>
          <w:bCs/>
        </w:rPr>
        <w:t>Instant Soups and Sauces</w:t>
      </w:r>
      <w:r w:rsidRPr="004B34D6">
        <w:br/>
        <w:t>In </w:t>
      </w:r>
      <w:r w:rsidRPr="004B34D6">
        <w:rPr>
          <w:b/>
          <w:bCs/>
        </w:rPr>
        <w:t>instant soups</w:t>
      </w:r>
      <w:r w:rsidRPr="004B34D6">
        <w:t>, </w:t>
      </w:r>
      <w:r w:rsidRPr="004B34D6">
        <w:rPr>
          <w:b/>
          <w:bCs/>
        </w:rPr>
        <w:t>sauces</w:t>
      </w:r>
      <w:r w:rsidRPr="004B34D6">
        <w:t>, or </w:t>
      </w:r>
      <w:r w:rsidRPr="004B34D6">
        <w:rPr>
          <w:b/>
          <w:bCs/>
        </w:rPr>
        <w:t>gravy mixes</w:t>
      </w:r>
      <w:r w:rsidRPr="004B34D6">
        <w:t>, ADA is used to improve texture, create a smooth consistency, and ensure that the product maintains its desired thickness when rehydrated or reheated.</w:t>
      </w:r>
    </w:p>
    <w:p w14:paraId="1C44C293" w14:textId="77777777" w:rsidR="004B34D6" w:rsidRPr="004B34D6" w:rsidRDefault="004B34D6" w:rsidP="004B34D6">
      <w:pPr>
        <w:numPr>
          <w:ilvl w:val="0"/>
          <w:numId w:val="779"/>
        </w:numPr>
      </w:pPr>
      <w:r w:rsidRPr="004B34D6">
        <w:rPr>
          <w:b/>
          <w:bCs/>
        </w:rPr>
        <w:t>Typical Amount</w:t>
      </w:r>
      <w:r w:rsidRPr="004B34D6">
        <w:t>: In dry mixes for soups or sauces, ADA is typically used at </w:t>
      </w:r>
      <w:r w:rsidRPr="004B34D6">
        <w:rPr>
          <w:b/>
          <w:bCs/>
        </w:rPr>
        <w:t>0.1% to 0.5%</w:t>
      </w:r>
      <w:r w:rsidRPr="004B34D6">
        <w:t> of the total weight. For example, in </w:t>
      </w:r>
      <w:r w:rsidRPr="004B34D6">
        <w:rPr>
          <w:b/>
          <w:bCs/>
        </w:rPr>
        <w:t>100g</w:t>
      </w:r>
      <w:r w:rsidRPr="004B34D6">
        <w:t> of powdered soup mix, </w:t>
      </w:r>
      <w:r w:rsidRPr="004B34D6">
        <w:rPr>
          <w:b/>
          <w:bCs/>
        </w:rPr>
        <w:t>0.1g to 0.5g</w:t>
      </w:r>
      <w:r w:rsidRPr="004B34D6">
        <w:t> of ADA might be used.</w:t>
      </w:r>
    </w:p>
    <w:p w14:paraId="14E93B53" w14:textId="77777777" w:rsidR="004B34D6" w:rsidRPr="004B34D6" w:rsidRDefault="004B34D6" w:rsidP="004B34D6">
      <w:r w:rsidRPr="004B34D6">
        <w:t>6. </w:t>
      </w:r>
      <w:r w:rsidRPr="004B34D6">
        <w:rPr>
          <w:b/>
          <w:bCs/>
        </w:rPr>
        <w:t>Baked Goods (e.g., Cakes, Pies, and Fillings)</w:t>
      </w:r>
      <w:r w:rsidRPr="004B34D6">
        <w:br/>
        <w:t>Acetylated distarch adipate is sometimes used in </w:t>
      </w:r>
      <w:r w:rsidRPr="004B34D6">
        <w:rPr>
          <w:b/>
          <w:bCs/>
        </w:rPr>
        <w:t>baked goods</w:t>
      </w:r>
      <w:r w:rsidRPr="004B34D6">
        <w:t> (especially in fillings or frostings) to help maintain the desired texture and prevent syneresis.</w:t>
      </w:r>
    </w:p>
    <w:p w14:paraId="5295A24A" w14:textId="77777777" w:rsidR="004B34D6" w:rsidRPr="004B34D6" w:rsidRDefault="004B34D6" w:rsidP="004B34D6">
      <w:pPr>
        <w:numPr>
          <w:ilvl w:val="0"/>
          <w:numId w:val="780"/>
        </w:numPr>
      </w:pPr>
      <w:r w:rsidRPr="004B34D6">
        <w:rPr>
          <w:b/>
          <w:bCs/>
        </w:rPr>
        <w:t>Typical Amount</w:t>
      </w:r>
      <w:r w:rsidRPr="004B34D6">
        <w:t>: In baked goods, ADA is typically used at </w:t>
      </w:r>
      <w:r w:rsidRPr="004B34D6">
        <w:rPr>
          <w:b/>
          <w:bCs/>
        </w:rPr>
        <w:t>0.1% to 0.5%</w:t>
      </w:r>
      <w:r w:rsidRPr="004B34D6">
        <w:t> of the total weight. For example, in a </w:t>
      </w:r>
      <w:r w:rsidRPr="004B34D6">
        <w:rPr>
          <w:b/>
          <w:bCs/>
        </w:rPr>
        <w:t>500g</w:t>
      </w:r>
      <w:r w:rsidRPr="004B34D6">
        <w:t> batch of pie filling, </w:t>
      </w:r>
      <w:r w:rsidRPr="004B34D6">
        <w:rPr>
          <w:b/>
          <w:bCs/>
        </w:rPr>
        <w:t>0.5g to 2.5g</w:t>
      </w:r>
      <w:r w:rsidRPr="004B34D6">
        <w:t> of ADA might be used.</w:t>
      </w:r>
    </w:p>
    <w:p w14:paraId="517FC121" w14:textId="77777777" w:rsidR="004B34D6" w:rsidRPr="004B34D6" w:rsidRDefault="004B34D6" w:rsidP="004B34D6">
      <w:r w:rsidRPr="004B34D6">
        <w:t>7. </w:t>
      </w:r>
      <w:r w:rsidRPr="004B34D6">
        <w:rPr>
          <w:b/>
          <w:bCs/>
        </w:rPr>
        <w:t>Ice Cream and Frozen Desserts</w:t>
      </w:r>
      <w:r w:rsidRPr="004B34D6">
        <w:br/>
        <w:t>In </w:t>
      </w:r>
      <w:r w:rsidRPr="004B34D6">
        <w:rPr>
          <w:b/>
          <w:bCs/>
        </w:rPr>
        <w:t>ice cream</w:t>
      </w:r>
      <w:r w:rsidRPr="004B34D6">
        <w:t> and </w:t>
      </w:r>
      <w:r w:rsidRPr="004B34D6">
        <w:rPr>
          <w:b/>
          <w:bCs/>
        </w:rPr>
        <w:t>frozen desserts</w:t>
      </w:r>
      <w:r w:rsidRPr="004B34D6">
        <w:t>, ADA is used to improve texture, prevent ice crystal formation, and provide a smoother, creamier consistency.</w:t>
      </w:r>
    </w:p>
    <w:p w14:paraId="2D20FD6F" w14:textId="77777777" w:rsidR="004B34D6" w:rsidRPr="004B34D6" w:rsidRDefault="004B34D6" w:rsidP="004B34D6">
      <w:pPr>
        <w:numPr>
          <w:ilvl w:val="0"/>
          <w:numId w:val="781"/>
        </w:numPr>
      </w:pPr>
      <w:r w:rsidRPr="004B34D6">
        <w:rPr>
          <w:b/>
          <w:bCs/>
        </w:rPr>
        <w:t>Typical Amount</w:t>
      </w:r>
      <w:r w:rsidRPr="004B34D6">
        <w:t>: In ice cream and frozen desserts, ADA is typically used at </w:t>
      </w:r>
      <w:r w:rsidRPr="004B34D6">
        <w:rPr>
          <w:b/>
          <w:bCs/>
        </w:rPr>
        <w:t>0.1% to 0.3%</w:t>
      </w:r>
      <w:r w:rsidRPr="004B34D6">
        <w:t> of the total product weight. For example, in </w:t>
      </w:r>
      <w:r w:rsidRPr="004B34D6">
        <w:rPr>
          <w:b/>
          <w:bCs/>
        </w:rPr>
        <w:t>1 liter</w:t>
      </w:r>
      <w:r w:rsidRPr="004B34D6">
        <w:t> of ice cream mix, </w:t>
      </w:r>
      <w:r w:rsidRPr="004B34D6">
        <w:rPr>
          <w:b/>
          <w:bCs/>
        </w:rPr>
        <w:t>1g to 3g</w:t>
      </w:r>
      <w:r w:rsidRPr="004B34D6">
        <w:t> of ADA might be used.</w:t>
      </w:r>
    </w:p>
    <w:p w14:paraId="65A75B1F" w14:textId="77777777" w:rsidR="004B34D6" w:rsidRPr="004B34D6" w:rsidRDefault="004B34D6" w:rsidP="004B34D6">
      <w:r w:rsidRPr="004B34D6">
        <w:lastRenderedPageBreak/>
        <w:t>8. </w:t>
      </w:r>
      <w:r w:rsidRPr="004B34D6">
        <w:rPr>
          <w:b/>
          <w:bCs/>
        </w:rPr>
        <w:t>Meat and Poultry Products (e.g., Sausages, Processed Meats)</w:t>
      </w:r>
      <w:r w:rsidRPr="004B34D6">
        <w:br/>
        <w:t>ADA is sometimes used in </w:t>
      </w:r>
      <w:r w:rsidRPr="004B34D6">
        <w:rPr>
          <w:b/>
          <w:bCs/>
        </w:rPr>
        <w:t>meat products</w:t>
      </w:r>
      <w:r w:rsidRPr="004B34D6">
        <w:t> (like sausages and other processed meats) as a binder and to improve texture and moisture retention.</w:t>
      </w:r>
    </w:p>
    <w:p w14:paraId="605F9F42" w14:textId="77777777" w:rsidR="004B34D6" w:rsidRPr="004B34D6" w:rsidRDefault="004B34D6" w:rsidP="004B34D6">
      <w:pPr>
        <w:numPr>
          <w:ilvl w:val="0"/>
          <w:numId w:val="782"/>
        </w:numPr>
      </w:pPr>
      <w:r w:rsidRPr="004B34D6">
        <w:rPr>
          <w:b/>
          <w:bCs/>
        </w:rPr>
        <w:t>Typical Amount</w:t>
      </w:r>
      <w:r w:rsidRPr="004B34D6">
        <w:t>: In processed meats, ADA is generally used at </w:t>
      </w:r>
      <w:r w:rsidRPr="004B34D6">
        <w:rPr>
          <w:b/>
          <w:bCs/>
        </w:rPr>
        <w:t>0.1% to 0.5%</w:t>
      </w:r>
      <w:r w:rsidRPr="004B34D6">
        <w:t> of the total weight. For example, in </w:t>
      </w:r>
      <w:r w:rsidRPr="004B34D6">
        <w:rPr>
          <w:b/>
          <w:bCs/>
        </w:rPr>
        <w:t>100g</w:t>
      </w:r>
      <w:r w:rsidRPr="004B34D6">
        <w:t> of sausage or processed meat product, </w:t>
      </w:r>
      <w:r w:rsidRPr="004B34D6">
        <w:rPr>
          <w:b/>
          <w:bCs/>
        </w:rPr>
        <w:t>0.1g to 0.5g</w:t>
      </w:r>
      <w:r w:rsidRPr="004B34D6">
        <w:t> of ADA might be used.</w:t>
      </w:r>
    </w:p>
    <w:p w14:paraId="4F6D8F80" w14:textId="77777777" w:rsidR="004B34D6" w:rsidRPr="004B34D6" w:rsidRDefault="004B34D6" w:rsidP="004B34D6">
      <w:r w:rsidRPr="004B34D6">
        <w:t>Summary of Typical Amounts of Acetylated Distarch Adipate in Commercial Food Products:</w:t>
      </w:r>
    </w:p>
    <w:p w14:paraId="39270A40" w14:textId="77777777" w:rsidR="004B34D6" w:rsidRPr="004B34D6" w:rsidRDefault="004B34D6" w:rsidP="004B34D6">
      <w:pPr>
        <w:numPr>
          <w:ilvl w:val="0"/>
          <w:numId w:val="783"/>
        </w:numPr>
      </w:pPr>
      <w:r w:rsidRPr="004B34D6">
        <w:rPr>
          <w:b/>
          <w:bCs/>
        </w:rPr>
        <w:t>Processed Cheese</w:t>
      </w:r>
      <w:r w:rsidRPr="004B34D6">
        <w:t>: </w:t>
      </w:r>
      <w:r w:rsidRPr="004B34D6">
        <w:rPr>
          <w:b/>
          <w:bCs/>
        </w:rPr>
        <w:t>0.5% to 2%</w:t>
      </w:r>
      <w:r w:rsidRPr="004B34D6">
        <w:t> of the total product weight (e.g., </w:t>
      </w:r>
      <w:r w:rsidRPr="004B34D6">
        <w:rPr>
          <w:b/>
          <w:bCs/>
        </w:rPr>
        <w:t>0.5g to 2g per 100g</w:t>
      </w:r>
      <w:r w:rsidRPr="004B34D6">
        <w:t>).</w:t>
      </w:r>
    </w:p>
    <w:p w14:paraId="29C1108B" w14:textId="77777777" w:rsidR="004B34D6" w:rsidRPr="004B34D6" w:rsidRDefault="004B34D6" w:rsidP="004B34D6">
      <w:pPr>
        <w:numPr>
          <w:ilvl w:val="0"/>
          <w:numId w:val="783"/>
        </w:numPr>
      </w:pPr>
      <w:r w:rsidRPr="004B34D6">
        <w:rPr>
          <w:b/>
          <w:bCs/>
        </w:rPr>
        <w:t>Puddings and Custards</w:t>
      </w:r>
      <w:r w:rsidRPr="004B34D6">
        <w:t>: </w:t>
      </w:r>
      <w:r w:rsidRPr="004B34D6">
        <w:rPr>
          <w:b/>
          <w:bCs/>
        </w:rPr>
        <w:t>0.1% to 1%</w:t>
      </w:r>
      <w:r w:rsidRPr="004B34D6">
        <w:t> of the total product weight (e.g., </w:t>
      </w:r>
      <w:r w:rsidRPr="004B34D6">
        <w:rPr>
          <w:b/>
          <w:bCs/>
        </w:rPr>
        <w:t>0.5g to 5g per 500g</w:t>
      </w:r>
      <w:r w:rsidRPr="004B34D6">
        <w:t>).</w:t>
      </w:r>
    </w:p>
    <w:p w14:paraId="6EA46F6C" w14:textId="77777777" w:rsidR="004B34D6" w:rsidRPr="004B34D6" w:rsidRDefault="004B34D6" w:rsidP="004B34D6">
      <w:pPr>
        <w:numPr>
          <w:ilvl w:val="0"/>
          <w:numId w:val="783"/>
        </w:numPr>
      </w:pPr>
      <w:r w:rsidRPr="004B34D6">
        <w:rPr>
          <w:b/>
          <w:bCs/>
        </w:rPr>
        <w:t>Canned or Frozen Vegetables</w:t>
      </w:r>
      <w:r w:rsidRPr="004B34D6">
        <w:t>: </w:t>
      </w:r>
      <w:r w:rsidRPr="004B34D6">
        <w:rPr>
          <w:b/>
          <w:bCs/>
        </w:rPr>
        <w:t>0.1% to 0.5%</w:t>
      </w:r>
      <w:r w:rsidRPr="004B34D6">
        <w:t> of the total product weight (e.g., </w:t>
      </w:r>
      <w:r w:rsidRPr="004B34D6">
        <w:rPr>
          <w:b/>
          <w:bCs/>
        </w:rPr>
        <w:t>0.5g to 2.5g per 500g</w:t>
      </w:r>
      <w:r w:rsidRPr="004B34D6">
        <w:t>).</w:t>
      </w:r>
    </w:p>
    <w:p w14:paraId="355374A7" w14:textId="77777777" w:rsidR="004B34D6" w:rsidRPr="004B34D6" w:rsidRDefault="004B34D6" w:rsidP="004B34D6">
      <w:pPr>
        <w:numPr>
          <w:ilvl w:val="0"/>
          <w:numId w:val="783"/>
        </w:numPr>
      </w:pPr>
      <w:r w:rsidRPr="004B34D6">
        <w:rPr>
          <w:b/>
          <w:bCs/>
        </w:rPr>
        <w:t>Beverages (Fruit Juices, Drink Mixes)</w:t>
      </w:r>
      <w:r w:rsidRPr="004B34D6">
        <w:t>: </w:t>
      </w:r>
      <w:r w:rsidRPr="004B34D6">
        <w:rPr>
          <w:b/>
          <w:bCs/>
        </w:rPr>
        <w:t>0.1% to 0.3%</w:t>
      </w:r>
      <w:r w:rsidRPr="004B34D6">
        <w:t> of the total weight (e.g., </w:t>
      </w:r>
      <w:r w:rsidRPr="004B34D6">
        <w:rPr>
          <w:b/>
          <w:bCs/>
        </w:rPr>
        <w:t>1g to 3g per 1 liter</w:t>
      </w:r>
      <w:r w:rsidRPr="004B34D6">
        <w:t>).</w:t>
      </w:r>
    </w:p>
    <w:p w14:paraId="5DAEEC3B" w14:textId="77777777" w:rsidR="004B34D6" w:rsidRPr="004B34D6" w:rsidRDefault="004B34D6" w:rsidP="004B34D6">
      <w:pPr>
        <w:numPr>
          <w:ilvl w:val="0"/>
          <w:numId w:val="783"/>
        </w:numPr>
      </w:pPr>
      <w:r w:rsidRPr="004B34D6">
        <w:rPr>
          <w:b/>
          <w:bCs/>
        </w:rPr>
        <w:t>Instant Soups and Sauces</w:t>
      </w:r>
      <w:r w:rsidRPr="004B34D6">
        <w:t>: </w:t>
      </w:r>
      <w:r w:rsidRPr="004B34D6">
        <w:rPr>
          <w:b/>
          <w:bCs/>
        </w:rPr>
        <w:t>0.1% to 0.5%</w:t>
      </w:r>
      <w:r w:rsidRPr="004B34D6">
        <w:t> of the total weight (e.g., </w:t>
      </w:r>
      <w:r w:rsidRPr="004B34D6">
        <w:rPr>
          <w:b/>
          <w:bCs/>
        </w:rPr>
        <w:t>0.1g to 0.5g per 100g soup mix</w:t>
      </w:r>
      <w:r w:rsidRPr="004B34D6">
        <w:t>).</w:t>
      </w:r>
    </w:p>
    <w:p w14:paraId="1AA96ACD" w14:textId="77777777" w:rsidR="004B34D6" w:rsidRPr="004B34D6" w:rsidRDefault="004B34D6" w:rsidP="004B34D6">
      <w:pPr>
        <w:numPr>
          <w:ilvl w:val="0"/>
          <w:numId w:val="783"/>
        </w:numPr>
      </w:pPr>
      <w:r w:rsidRPr="004B34D6">
        <w:rPr>
          <w:b/>
          <w:bCs/>
        </w:rPr>
        <w:t>Baked Goods (Fillings, Frostings)</w:t>
      </w:r>
      <w:r w:rsidRPr="004B34D6">
        <w:t>: </w:t>
      </w:r>
      <w:r w:rsidRPr="004B34D6">
        <w:rPr>
          <w:b/>
          <w:bCs/>
        </w:rPr>
        <w:t>0.1% to 0.5%</w:t>
      </w:r>
      <w:r w:rsidRPr="004B34D6">
        <w:t> of the total weight (e.g., </w:t>
      </w:r>
      <w:r w:rsidRPr="004B34D6">
        <w:rPr>
          <w:b/>
          <w:bCs/>
        </w:rPr>
        <w:t>0.5g to 2.5g per 500g filling</w:t>
      </w:r>
      <w:r w:rsidRPr="004B34D6">
        <w:t>).</w:t>
      </w:r>
    </w:p>
    <w:p w14:paraId="70730C5E" w14:textId="77777777" w:rsidR="004B34D6" w:rsidRPr="004B34D6" w:rsidRDefault="004B34D6" w:rsidP="004B34D6">
      <w:pPr>
        <w:numPr>
          <w:ilvl w:val="0"/>
          <w:numId w:val="783"/>
        </w:numPr>
      </w:pPr>
      <w:r w:rsidRPr="004B34D6">
        <w:rPr>
          <w:b/>
          <w:bCs/>
        </w:rPr>
        <w:t>Ice Cream and Frozen Desserts</w:t>
      </w:r>
      <w:r w:rsidRPr="004B34D6">
        <w:t>: </w:t>
      </w:r>
      <w:r w:rsidRPr="004B34D6">
        <w:rPr>
          <w:b/>
          <w:bCs/>
        </w:rPr>
        <w:t>0.1% to 0.3%</w:t>
      </w:r>
      <w:r w:rsidRPr="004B34D6">
        <w:t> of the total product weight (e.g., </w:t>
      </w:r>
      <w:r w:rsidRPr="004B34D6">
        <w:rPr>
          <w:b/>
          <w:bCs/>
        </w:rPr>
        <w:t>1g to 3g per 1 liter</w:t>
      </w:r>
      <w:r w:rsidRPr="004B34D6">
        <w:t>).</w:t>
      </w:r>
    </w:p>
    <w:p w14:paraId="08AE6072" w14:textId="77777777" w:rsidR="004B34D6" w:rsidRPr="004B34D6" w:rsidRDefault="004B34D6" w:rsidP="004B34D6">
      <w:pPr>
        <w:numPr>
          <w:ilvl w:val="0"/>
          <w:numId w:val="783"/>
        </w:numPr>
      </w:pPr>
      <w:r w:rsidRPr="004B34D6">
        <w:rPr>
          <w:b/>
          <w:bCs/>
        </w:rPr>
        <w:t>Meat Products (Sausages, Processed Meats)</w:t>
      </w:r>
      <w:r w:rsidRPr="004B34D6">
        <w:t>: </w:t>
      </w:r>
      <w:r w:rsidRPr="004B34D6">
        <w:rPr>
          <w:b/>
          <w:bCs/>
        </w:rPr>
        <w:t>0.1% to 0.5%</w:t>
      </w:r>
      <w:r w:rsidRPr="004B34D6">
        <w:t> of the total weight (e.g., </w:t>
      </w:r>
      <w:r w:rsidRPr="004B34D6">
        <w:rPr>
          <w:b/>
          <w:bCs/>
        </w:rPr>
        <w:t>0.1g to 0.5g per 100g</w:t>
      </w:r>
      <w:r w:rsidRPr="004B34D6">
        <w:t>).</w:t>
      </w:r>
    </w:p>
    <w:p w14:paraId="24B6B747" w14:textId="77777777" w:rsidR="004B34D6" w:rsidRPr="004B34D6" w:rsidRDefault="004B34D6" w:rsidP="004B34D6">
      <w:r w:rsidRPr="004B34D6">
        <w:t>Key Points:</w:t>
      </w:r>
    </w:p>
    <w:p w14:paraId="10A1EBAC" w14:textId="77777777" w:rsidR="004B34D6" w:rsidRPr="004B34D6" w:rsidRDefault="004B34D6" w:rsidP="004B34D6">
      <w:pPr>
        <w:numPr>
          <w:ilvl w:val="0"/>
          <w:numId w:val="784"/>
        </w:numPr>
      </w:pPr>
      <w:r w:rsidRPr="004B34D6">
        <w:t>The amount of </w:t>
      </w:r>
      <w:r w:rsidRPr="004B34D6">
        <w:rPr>
          <w:b/>
          <w:bCs/>
        </w:rPr>
        <w:t>acetylated distarch adipate</w:t>
      </w:r>
      <w:r w:rsidRPr="004B34D6">
        <w:t> (ADA) used in commercial food products typically ranges from </w:t>
      </w:r>
      <w:r w:rsidRPr="004B34D6">
        <w:rPr>
          <w:b/>
          <w:bCs/>
        </w:rPr>
        <w:t>0.1% to 2%</w:t>
      </w:r>
      <w:r w:rsidRPr="004B34D6">
        <w:t> of the total product weight, depending on the application and the product type.</w:t>
      </w:r>
    </w:p>
    <w:p w14:paraId="2EDAE6E6" w14:textId="77777777" w:rsidR="004B34D6" w:rsidRPr="004B34D6" w:rsidRDefault="004B34D6" w:rsidP="004B34D6">
      <w:pPr>
        <w:numPr>
          <w:ilvl w:val="0"/>
          <w:numId w:val="784"/>
        </w:numPr>
      </w:pPr>
      <w:r w:rsidRPr="004B34D6">
        <w:t>ADA is most commonly used in products that require </w:t>
      </w:r>
      <w:r w:rsidRPr="004B34D6">
        <w:rPr>
          <w:b/>
          <w:bCs/>
        </w:rPr>
        <w:t>stabilization</w:t>
      </w:r>
      <w:r w:rsidRPr="004B34D6">
        <w:t>, </w:t>
      </w:r>
      <w:r w:rsidRPr="004B34D6">
        <w:rPr>
          <w:b/>
          <w:bCs/>
        </w:rPr>
        <w:t>thickening</w:t>
      </w:r>
      <w:r w:rsidRPr="004B34D6">
        <w:t>, or </w:t>
      </w:r>
      <w:r w:rsidRPr="004B34D6">
        <w:rPr>
          <w:b/>
          <w:bCs/>
        </w:rPr>
        <w:t>improved texture</w:t>
      </w:r>
      <w:r w:rsidRPr="004B34D6">
        <w:t> under various conditions (e.g., heat, acid, freezing).</w:t>
      </w:r>
    </w:p>
    <w:p w14:paraId="1ED8CEFD" w14:textId="77777777" w:rsidR="004B34D6" w:rsidRPr="004B34D6" w:rsidRDefault="004B34D6" w:rsidP="004B34D6">
      <w:pPr>
        <w:numPr>
          <w:ilvl w:val="0"/>
          <w:numId w:val="784"/>
        </w:numPr>
      </w:pPr>
      <w:r w:rsidRPr="004B34D6">
        <w:t>ADA is a </w:t>
      </w:r>
      <w:r w:rsidRPr="004B34D6">
        <w:rPr>
          <w:b/>
          <w:bCs/>
        </w:rPr>
        <w:t>versatile ingredient</w:t>
      </w:r>
      <w:r w:rsidRPr="004B34D6">
        <w:t> that can be used in a wide range of food categories, including </w:t>
      </w:r>
      <w:r w:rsidRPr="004B34D6">
        <w:rPr>
          <w:b/>
          <w:bCs/>
        </w:rPr>
        <w:t>dairy</w:t>
      </w:r>
      <w:r w:rsidRPr="004B34D6">
        <w:t>, </w:t>
      </w:r>
      <w:r w:rsidRPr="004B34D6">
        <w:rPr>
          <w:b/>
          <w:bCs/>
        </w:rPr>
        <w:t>meat</w:t>
      </w:r>
      <w:r w:rsidRPr="004B34D6">
        <w:t>, </w:t>
      </w:r>
      <w:r w:rsidRPr="004B34D6">
        <w:rPr>
          <w:b/>
          <w:bCs/>
        </w:rPr>
        <w:t>bakery</w:t>
      </w:r>
      <w:r w:rsidRPr="004B34D6">
        <w:t>, </w:t>
      </w:r>
      <w:r w:rsidRPr="004B34D6">
        <w:rPr>
          <w:b/>
          <w:bCs/>
        </w:rPr>
        <w:t>beverages</w:t>
      </w:r>
      <w:r w:rsidRPr="004B34D6">
        <w:t>, and </w:t>
      </w:r>
      <w:r w:rsidRPr="004B34D6">
        <w:rPr>
          <w:b/>
          <w:bCs/>
        </w:rPr>
        <w:t>processed foods</w:t>
      </w:r>
      <w:r w:rsidRPr="004B34D6">
        <w:t>.</w:t>
      </w:r>
    </w:p>
    <w:p w14:paraId="7E8973AF" w14:textId="77777777" w:rsidR="004B34D6" w:rsidRPr="004B34D6" w:rsidRDefault="004B34D6" w:rsidP="004B34D6">
      <w:hyperlink r:id="rId164" w:history="1">
        <w:r w:rsidRPr="004B34D6">
          <w:rPr>
            <w:rStyle w:val="Hyperlink"/>
          </w:rPr>
          <w:t>1:41</w:t>
        </w:r>
      </w:hyperlink>
    </w:p>
    <w:p w14:paraId="7A27EE1E" w14:textId="77777777" w:rsidR="004B34D6" w:rsidRPr="004B34D6" w:rsidRDefault="004B34D6" w:rsidP="004B34D6">
      <w:r w:rsidRPr="004B34D6">
        <w:t>BeeChoo Liang</w:t>
      </w:r>
    </w:p>
    <w:p w14:paraId="68E6E451" w14:textId="77777777" w:rsidR="004B34D6" w:rsidRPr="004B34D6" w:rsidRDefault="004B34D6" w:rsidP="004B34D6">
      <w:r w:rsidRPr="004B34D6">
        <w:rPr>
          <w:b/>
          <w:bCs/>
        </w:rPr>
        <w:t>Acetylated Distarch Phosphate</w:t>
      </w:r>
      <w:r w:rsidRPr="004B34D6">
        <w:t> (ADP) is a modified starch that is commonly used in commercial food products as a </w:t>
      </w:r>
      <w:r w:rsidRPr="004B34D6">
        <w:rPr>
          <w:b/>
          <w:bCs/>
        </w:rPr>
        <w:t>stabilizer</w:t>
      </w:r>
      <w:r w:rsidRPr="004B34D6">
        <w:t>, </w:t>
      </w:r>
      <w:r w:rsidRPr="004B34D6">
        <w:rPr>
          <w:b/>
          <w:bCs/>
        </w:rPr>
        <w:t>thickener</w:t>
      </w:r>
      <w:r w:rsidRPr="004B34D6">
        <w:t>, and </w:t>
      </w:r>
      <w:r w:rsidRPr="004B34D6">
        <w:rPr>
          <w:b/>
          <w:bCs/>
        </w:rPr>
        <w:t>texturizer</w:t>
      </w:r>
      <w:r w:rsidRPr="004B34D6">
        <w:t>. It is produced by esterifying starch with </w:t>
      </w:r>
      <w:r w:rsidRPr="004B34D6">
        <w:rPr>
          <w:b/>
          <w:bCs/>
        </w:rPr>
        <w:t>phosphoric acid</w:t>
      </w:r>
      <w:r w:rsidRPr="004B34D6">
        <w:t> and </w:t>
      </w:r>
      <w:r w:rsidRPr="004B34D6">
        <w:rPr>
          <w:b/>
          <w:bCs/>
        </w:rPr>
        <w:t>acetylating</w:t>
      </w:r>
      <w:r w:rsidRPr="004B34D6">
        <w:t xml:space="preserve"> the starch molecules, giving it properties that enhance stability, improve viscosity control, and resist breakdown under high temperature, acidic </w:t>
      </w:r>
      <w:r w:rsidRPr="004B34D6">
        <w:lastRenderedPageBreak/>
        <w:t>conditions, or during freezing and thawing.</w:t>
      </w:r>
      <w:r w:rsidRPr="004B34D6">
        <w:br/>
        <w:t>Due to its functional properties, acetylated distarch phosphate is widely used in various food applications. Here are typical amounts used in commercial food products:</w:t>
      </w:r>
      <w:r w:rsidRPr="004B34D6">
        <w:br/>
        <w:t>1. </w:t>
      </w:r>
      <w:r w:rsidRPr="004B34D6">
        <w:rPr>
          <w:b/>
          <w:bCs/>
        </w:rPr>
        <w:t>Processed Foods and Sauces (e.g., Gravies, Dressings, Condiments)</w:t>
      </w:r>
      <w:r w:rsidRPr="004B34D6">
        <w:br/>
        <w:t>Acetylated distarch phosphate is often used in </w:t>
      </w:r>
      <w:r w:rsidRPr="004B34D6">
        <w:rPr>
          <w:b/>
          <w:bCs/>
        </w:rPr>
        <w:t>sauces</w:t>
      </w:r>
      <w:r w:rsidRPr="004B34D6">
        <w:t>, </w:t>
      </w:r>
      <w:r w:rsidRPr="004B34D6">
        <w:rPr>
          <w:b/>
          <w:bCs/>
        </w:rPr>
        <w:t>gravy mixes</w:t>
      </w:r>
      <w:r w:rsidRPr="004B34D6">
        <w:t>, </w:t>
      </w:r>
      <w:r w:rsidRPr="004B34D6">
        <w:rPr>
          <w:b/>
          <w:bCs/>
        </w:rPr>
        <w:t>dressings</w:t>
      </w:r>
      <w:r w:rsidRPr="004B34D6">
        <w:t>, and other prepared foods to maintain the desired texture, prevent syneresis (separation of water), and improve the stability of emulsions.</w:t>
      </w:r>
    </w:p>
    <w:p w14:paraId="7CD1D528" w14:textId="77777777" w:rsidR="004B34D6" w:rsidRPr="004B34D6" w:rsidRDefault="004B34D6" w:rsidP="004B34D6">
      <w:pPr>
        <w:numPr>
          <w:ilvl w:val="0"/>
          <w:numId w:val="785"/>
        </w:numPr>
      </w:pPr>
      <w:r w:rsidRPr="004B34D6">
        <w:rPr>
          <w:b/>
          <w:bCs/>
        </w:rPr>
        <w:t>Typical Amount</w:t>
      </w:r>
      <w:r w:rsidRPr="004B34D6">
        <w:t>: In processed foods like sauces and gravies, ADP is typically used at </w:t>
      </w:r>
      <w:r w:rsidRPr="004B34D6">
        <w:rPr>
          <w:b/>
          <w:bCs/>
        </w:rPr>
        <w:t>0.1% to 1%</w:t>
      </w:r>
      <w:r w:rsidRPr="004B34D6">
        <w:t> of the total product weight. For example, in a </w:t>
      </w:r>
      <w:r w:rsidRPr="004B34D6">
        <w:rPr>
          <w:b/>
          <w:bCs/>
        </w:rPr>
        <w:t>500g</w:t>
      </w:r>
      <w:r w:rsidRPr="004B34D6">
        <w:t> jar of prepared sauce or dressing, you might find about </w:t>
      </w:r>
      <w:r w:rsidRPr="004B34D6">
        <w:rPr>
          <w:b/>
          <w:bCs/>
        </w:rPr>
        <w:t>0.5g to 5g</w:t>
      </w:r>
      <w:r w:rsidRPr="004B34D6">
        <w:t> of acetylated distarch phosphate.</w:t>
      </w:r>
    </w:p>
    <w:p w14:paraId="18EB68A7" w14:textId="77777777" w:rsidR="004B34D6" w:rsidRPr="004B34D6" w:rsidRDefault="004B34D6" w:rsidP="004B34D6">
      <w:r w:rsidRPr="004B34D6">
        <w:t>2. </w:t>
      </w:r>
      <w:r w:rsidRPr="004B34D6">
        <w:rPr>
          <w:b/>
          <w:bCs/>
        </w:rPr>
        <w:t>Instant Soups and Soup Mixes</w:t>
      </w:r>
      <w:r w:rsidRPr="004B34D6">
        <w:br/>
        <w:t>Acetylated distarch phosphate is often included in </w:t>
      </w:r>
      <w:r w:rsidRPr="004B34D6">
        <w:rPr>
          <w:b/>
          <w:bCs/>
        </w:rPr>
        <w:t>instant soups</w:t>
      </w:r>
      <w:r w:rsidRPr="004B34D6">
        <w:t> and </w:t>
      </w:r>
      <w:r w:rsidRPr="004B34D6">
        <w:rPr>
          <w:b/>
          <w:bCs/>
        </w:rPr>
        <w:t>soup mixes</w:t>
      </w:r>
      <w:r w:rsidRPr="004B34D6">
        <w:t> to enhance the texture and improve the ease of rehydration when the product is prepared.</w:t>
      </w:r>
    </w:p>
    <w:p w14:paraId="1A1A91BB" w14:textId="77777777" w:rsidR="004B34D6" w:rsidRPr="004B34D6" w:rsidRDefault="004B34D6" w:rsidP="004B34D6">
      <w:pPr>
        <w:numPr>
          <w:ilvl w:val="0"/>
          <w:numId w:val="786"/>
        </w:numPr>
      </w:pPr>
      <w:r w:rsidRPr="004B34D6">
        <w:rPr>
          <w:b/>
          <w:bCs/>
        </w:rPr>
        <w:t>Typical Amount</w:t>
      </w:r>
      <w:r w:rsidRPr="004B34D6">
        <w:t>: In </w:t>
      </w:r>
      <w:r w:rsidRPr="004B34D6">
        <w:rPr>
          <w:b/>
          <w:bCs/>
        </w:rPr>
        <w:t>instant soups</w:t>
      </w:r>
      <w:r w:rsidRPr="004B34D6">
        <w:t> or dry </w:t>
      </w:r>
      <w:r w:rsidRPr="004B34D6">
        <w:rPr>
          <w:b/>
          <w:bCs/>
        </w:rPr>
        <w:t>soup mixes</w:t>
      </w:r>
      <w:r w:rsidRPr="004B34D6">
        <w:t>, the amount of ADP typically ranges from </w:t>
      </w:r>
      <w:r w:rsidRPr="004B34D6">
        <w:rPr>
          <w:b/>
          <w:bCs/>
        </w:rPr>
        <w:t>0.2% to 1%</w:t>
      </w:r>
      <w:r w:rsidRPr="004B34D6">
        <w:t> of the total weight. For example, a </w:t>
      </w:r>
      <w:r w:rsidRPr="004B34D6">
        <w:rPr>
          <w:b/>
          <w:bCs/>
        </w:rPr>
        <w:t>100g</w:t>
      </w:r>
      <w:r w:rsidRPr="004B34D6">
        <w:t> packet of instant soup mix might contain </w:t>
      </w:r>
      <w:r w:rsidRPr="004B34D6">
        <w:rPr>
          <w:b/>
          <w:bCs/>
        </w:rPr>
        <w:t>0.2g to 1g</w:t>
      </w:r>
      <w:r w:rsidRPr="004B34D6">
        <w:t> of acetylated distarch phosphate.</w:t>
      </w:r>
    </w:p>
    <w:p w14:paraId="08557C38" w14:textId="77777777" w:rsidR="004B34D6" w:rsidRPr="004B34D6" w:rsidRDefault="004B34D6" w:rsidP="004B34D6">
      <w:r w:rsidRPr="004B34D6">
        <w:t>3. </w:t>
      </w:r>
      <w:r w:rsidRPr="004B34D6">
        <w:rPr>
          <w:b/>
          <w:bCs/>
        </w:rPr>
        <w:t>Canned or Frozen Vegetables (with Sauces or Gravies)</w:t>
      </w:r>
      <w:r w:rsidRPr="004B34D6">
        <w:br/>
        <w:t>In canned or frozen vegetable products, acetylated distarch phosphate is used to stabilize the sauces or gravies and to improve the texture of the overall dish. It helps prevent the separation of water and maintains the desired thickness, even when the product is frozen and thawed.</w:t>
      </w:r>
    </w:p>
    <w:p w14:paraId="528B162F" w14:textId="77777777" w:rsidR="004B34D6" w:rsidRPr="004B34D6" w:rsidRDefault="004B34D6" w:rsidP="004B34D6">
      <w:pPr>
        <w:numPr>
          <w:ilvl w:val="0"/>
          <w:numId w:val="787"/>
        </w:numPr>
      </w:pPr>
      <w:r w:rsidRPr="004B34D6">
        <w:rPr>
          <w:b/>
          <w:bCs/>
        </w:rPr>
        <w:t>Typical Amount</w:t>
      </w:r>
      <w:r w:rsidRPr="004B34D6">
        <w:t>: For canned or frozen vegetables with sauces, ADP is typically used at </w:t>
      </w:r>
      <w:r w:rsidRPr="004B34D6">
        <w:rPr>
          <w:b/>
          <w:bCs/>
        </w:rPr>
        <w:t>0.1% to 0.5%</w:t>
      </w:r>
      <w:r w:rsidRPr="004B34D6">
        <w:t> of the total weight. In a </w:t>
      </w:r>
      <w:r w:rsidRPr="004B34D6">
        <w:rPr>
          <w:b/>
          <w:bCs/>
        </w:rPr>
        <w:t>500g</w:t>
      </w:r>
      <w:r w:rsidRPr="004B34D6">
        <w:t> container of canned vegetables with sauce, you might find </w:t>
      </w:r>
      <w:r w:rsidRPr="004B34D6">
        <w:rPr>
          <w:b/>
          <w:bCs/>
        </w:rPr>
        <w:t>0.5g to 2.5g</w:t>
      </w:r>
      <w:r w:rsidRPr="004B34D6">
        <w:t> of acetylated distarch phosphate.</w:t>
      </w:r>
    </w:p>
    <w:p w14:paraId="3CDED880" w14:textId="77777777" w:rsidR="004B34D6" w:rsidRPr="004B34D6" w:rsidRDefault="004B34D6" w:rsidP="004B34D6">
      <w:r w:rsidRPr="004B34D6">
        <w:t>4. </w:t>
      </w:r>
      <w:r w:rsidRPr="004B34D6">
        <w:rPr>
          <w:b/>
          <w:bCs/>
        </w:rPr>
        <w:t>Processed Cheese and Cheese Products</w:t>
      </w:r>
      <w:r w:rsidRPr="004B34D6">
        <w:br/>
        <w:t>Acetylated distarch phosphate is commonly used in </w:t>
      </w:r>
      <w:r w:rsidRPr="004B34D6">
        <w:rPr>
          <w:b/>
          <w:bCs/>
        </w:rPr>
        <w:t>processed cheeses</w:t>
      </w:r>
      <w:r w:rsidRPr="004B34D6">
        <w:t> (e.g., cheese spreads, cheese slices) to improve texture, prevent oiling off, and ensure a smooth, stable product.</w:t>
      </w:r>
    </w:p>
    <w:p w14:paraId="4C246EA8" w14:textId="77777777" w:rsidR="004B34D6" w:rsidRPr="004B34D6" w:rsidRDefault="004B34D6" w:rsidP="004B34D6">
      <w:pPr>
        <w:numPr>
          <w:ilvl w:val="0"/>
          <w:numId w:val="788"/>
        </w:numPr>
      </w:pPr>
      <w:r w:rsidRPr="004B34D6">
        <w:rPr>
          <w:b/>
          <w:bCs/>
        </w:rPr>
        <w:t>Typical Amount</w:t>
      </w:r>
      <w:r w:rsidRPr="004B34D6">
        <w:t>: In processed cheese, ADP is typically used at </w:t>
      </w:r>
      <w:r w:rsidRPr="004B34D6">
        <w:rPr>
          <w:b/>
          <w:bCs/>
        </w:rPr>
        <w:t>0.5% to 1.5%</w:t>
      </w:r>
      <w:r w:rsidRPr="004B34D6">
        <w:t> of the total product weight. For example, in </w:t>
      </w:r>
      <w:r w:rsidRPr="004B34D6">
        <w:rPr>
          <w:b/>
          <w:bCs/>
        </w:rPr>
        <w:t>100g</w:t>
      </w:r>
      <w:r w:rsidRPr="004B34D6">
        <w:t> of processed cheese, about </w:t>
      </w:r>
      <w:r w:rsidRPr="004B34D6">
        <w:rPr>
          <w:b/>
          <w:bCs/>
        </w:rPr>
        <w:t>0.5g to 1.5g</w:t>
      </w:r>
      <w:r w:rsidRPr="004B34D6">
        <w:t> of acetylated distarch phosphate might be used.</w:t>
      </w:r>
    </w:p>
    <w:p w14:paraId="2CB5F9CD" w14:textId="77777777" w:rsidR="004B34D6" w:rsidRPr="004B34D6" w:rsidRDefault="004B34D6" w:rsidP="004B34D6">
      <w:r w:rsidRPr="004B34D6">
        <w:t>5. </w:t>
      </w:r>
      <w:r w:rsidRPr="004B34D6">
        <w:rPr>
          <w:b/>
          <w:bCs/>
        </w:rPr>
        <w:t>Baked Goods (e.g., Cake Mixes, Fillings)</w:t>
      </w:r>
      <w:r w:rsidRPr="004B34D6">
        <w:br/>
        <w:t>In </w:t>
      </w:r>
      <w:r w:rsidRPr="004B34D6">
        <w:rPr>
          <w:b/>
          <w:bCs/>
        </w:rPr>
        <w:t>baked goods</w:t>
      </w:r>
      <w:r w:rsidRPr="004B34D6">
        <w:t>, especially in </w:t>
      </w:r>
      <w:r w:rsidRPr="004B34D6">
        <w:rPr>
          <w:b/>
          <w:bCs/>
        </w:rPr>
        <w:t>cake mixes</w:t>
      </w:r>
      <w:r w:rsidRPr="004B34D6">
        <w:t>, </w:t>
      </w:r>
      <w:r w:rsidRPr="004B34D6">
        <w:rPr>
          <w:b/>
          <w:bCs/>
        </w:rPr>
        <w:t>fillings</w:t>
      </w:r>
      <w:r w:rsidRPr="004B34D6">
        <w:t>, or </w:t>
      </w:r>
      <w:r w:rsidRPr="004B34D6">
        <w:rPr>
          <w:b/>
          <w:bCs/>
        </w:rPr>
        <w:t>frostings</w:t>
      </w:r>
      <w:r w:rsidRPr="004B34D6">
        <w:t>, acetylated distarch phosphate can help improve moisture retention, texture, and consistency, and prevent the products from becoming too dry or crumbly.</w:t>
      </w:r>
    </w:p>
    <w:p w14:paraId="5C3CEDFC" w14:textId="77777777" w:rsidR="004B34D6" w:rsidRPr="004B34D6" w:rsidRDefault="004B34D6" w:rsidP="004B34D6">
      <w:pPr>
        <w:numPr>
          <w:ilvl w:val="0"/>
          <w:numId w:val="789"/>
        </w:numPr>
      </w:pPr>
      <w:r w:rsidRPr="004B34D6">
        <w:rPr>
          <w:b/>
          <w:bCs/>
        </w:rPr>
        <w:t>Typical Amount</w:t>
      </w:r>
      <w:r w:rsidRPr="004B34D6">
        <w:t>: In cake mixes or fillings, ADP is typically used at </w:t>
      </w:r>
      <w:r w:rsidRPr="004B34D6">
        <w:rPr>
          <w:b/>
          <w:bCs/>
        </w:rPr>
        <w:t>0.1% to 0.5%</w:t>
      </w:r>
      <w:r w:rsidRPr="004B34D6">
        <w:t> of the total weight of the dry ingredients. For example, in a </w:t>
      </w:r>
      <w:r w:rsidRPr="004B34D6">
        <w:rPr>
          <w:b/>
          <w:bCs/>
        </w:rPr>
        <w:t>100g</w:t>
      </w:r>
      <w:r w:rsidRPr="004B34D6">
        <w:t> cake mix, you might find </w:t>
      </w:r>
      <w:r w:rsidRPr="004B34D6">
        <w:rPr>
          <w:b/>
          <w:bCs/>
        </w:rPr>
        <w:t>0.1g to 0.5g</w:t>
      </w:r>
      <w:r w:rsidRPr="004B34D6">
        <w:t> of acetylated distarch phosphate.</w:t>
      </w:r>
    </w:p>
    <w:p w14:paraId="2882C573" w14:textId="77777777" w:rsidR="004B34D6" w:rsidRPr="004B34D6" w:rsidRDefault="004B34D6" w:rsidP="004B34D6">
      <w:r w:rsidRPr="004B34D6">
        <w:t>6. </w:t>
      </w:r>
      <w:r w:rsidRPr="004B34D6">
        <w:rPr>
          <w:b/>
          <w:bCs/>
        </w:rPr>
        <w:t>Ice Cream and Frozen Desserts</w:t>
      </w:r>
      <w:r w:rsidRPr="004B34D6">
        <w:br/>
        <w:t>In </w:t>
      </w:r>
      <w:r w:rsidRPr="004B34D6">
        <w:rPr>
          <w:b/>
          <w:bCs/>
        </w:rPr>
        <w:t>ice cream</w:t>
      </w:r>
      <w:r w:rsidRPr="004B34D6">
        <w:t> and </w:t>
      </w:r>
      <w:r w:rsidRPr="004B34D6">
        <w:rPr>
          <w:b/>
          <w:bCs/>
        </w:rPr>
        <w:t>frozen desserts</w:t>
      </w:r>
      <w:r w:rsidRPr="004B34D6">
        <w:t xml:space="preserve">, ADP is used to improve texture, reduce ice crystal formation, </w:t>
      </w:r>
      <w:r w:rsidRPr="004B34D6">
        <w:lastRenderedPageBreak/>
        <w:t>and enhance the smoothness of the product. It helps maintain a consistent texture during freezing and storage.</w:t>
      </w:r>
    </w:p>
    <w:p w14:paraId="3BDD8BA5" w14:textId="77777777" w:rsidR="004B34D6" w:rsidRPr="004B34D6" w:rsidRDefault="004B34D6" w:rsidP="004B34D6">
      <w:pPr>
        <w:numPr>
          <w:ilvl w:val="0"/>
          <w:numId w:val="790"/>
        </w:numPr>
      </w:pPr>
      <w:r w:rsidRPr="004B34D6">
        <w:rPr>
          <w:b/>
          <w:bCs/>
        </w:rPr>
        <w:t>Typical Amount</w:t>
      </w:r>
      <w:r w:rsidRPr="004B34D6">
        <w:t>: In ice cream and frozen desserts, acetylated distarch phosphate is typically used at </w:t>
      </w:r>
      <w:r w:rsidRPr="004B34D6">
        <w:rPr>
          <w:b/>
          <w:bCs/>
        </w:rPr>
        <w:t>0.1% to 0.5%</w:t>
      </w:r>
      <w:r w:rsidRPr="004B34D6">
        <w:t> of the total weight. For example, in </w:t>
      </w:r>
      <w:r w:rsidRPr="004B34D6">
        <w:rPr>
          <w:b/>
          <w:bCs/>
        </w:rPr>
        <w:t>1 liter</w:t>
      </w:r>
      <w:r w:rsidRPr="004B34D6">
        <w:t> of ice cream mix, you might find about </w:t>
      </w:r>
      <w:r w:rsidRPr="004B34D6">
        <w:rPr>
          <w:b/>
          <w:bCs/>
        </w:rPr>
        <w:t>1g to 5g</w:t>
      </w:r>
      <w:r w:rsidRPr="004B34D6">
        <w:t> of ADP.</w:t>
      </w:r>
    </w:p>
    <w:p w14:paraId="3D42FBA1" w14:textId="77777777" w:rsidR="004B34D6" w:rsidRPr="004B34D6" w:rsidRDefault="004B34D6" w:rsidP="004B34D6">
      <w:r w:rsidRPr="004B34D6">
        <w:t>7. </w:t>
      </w:r>
      <w:r w:rsidRPr="004B34D6">
        <w:rPr>
          <w:b/>
          <w:bCs/>
        </w:rPr>
        <w:t>Fruit Fillings (e.g., for Pies or Pastries)</w:t>
      </w:r>
      <w:r w:rsidRPr="004B34D6">
        <w:br/>
        <w:t>Acetylated distarch phosphate is often added to </w:t>
      </w:r>
      <w:r w:rsidRPr="004B34D6">
        <w:rPr>
          <w:b/>
          <w:bCs/>
        </w:rPr>
        <w:t>fruit fillings</w:t>
      </w:r>
      <w:r w:rsidRPr="004B34D6">
        <w:t> (e.g., for pies, pastries, or fruit tarts) to enhance the stability of the filling, prevent syneresis, and maintain a thick, smooth texture after baking or freezing.</w:t>
      </w:r>
    </w:p>
    <w:p w14:paraId="4DBC1C4A" w14:textId="77777777" w:rsidR="004B34D6" w:rsidRPr="004B34D6" w:rsidRDefault="004B34D6" w:rsidP="004B34D6">
      <w:pPr>
        <w:numPr>
          <w:ilvl w:val="0"/>
          <w:numId w:val="791"/>
        </w:numPr>
      </w:pPr>
      <w:r w:rsidRPr="004B34D6">
        <w:rPr>
          <w:b/>
          <w:bCs/>
        </w:rPr>
        <w:t>Typical Amount</w:t>
      </w:r>
      <w:r w:rsidRPr="004B34D6">
        <w:t>: In fruit fillings, ADP is typically used at </w:t>
      </w:r>
      <w:r w:rsidRPr="004B34D6">
        <w:rPr>
          <w:b/>
          <w:bCs/>
        </w:rPr>
        <w:t>0.3% to 1%</w:t>
      </w:r>
      <w:r w:rsidRPr="004B34D6">
        <w:t> of the total product weight. For example, in </w:t>
      </w:r>
      <w:r w:rsidRPr="004B34D6">
        <w:rPr>
          <w:b/>
          <w:bCs/>
        </w:rPr>
        <w:t>500g</w:t>
      </w:r>
      <w:r w:rsidRPr="004B34D6">
        <w:t> of fruit filling, you might find </w:t>
      </w:r>
      <w:r w:rsidRPr="004B34D6">
        <w:rPr>
          <w:b/>
          <w:bCs/>
        </w:rPr>
        <w:t>1.5g to 5g</w:t>
      </w:r>
      <w:r w:rsidRPr="004B34D6">
        <w:t> of acetylated distarch phosphate.</w:t>
      </w:r>
    </w:p>
    <w:p w14:paraId="449623B1" w14:textId="77777777" w:rsidR="004B34D6" w:rsidRPr="004B34D6" w:rsidRDefault="004B34D6" w:rsidP="004B34D6">
      <w:r w:rsidRPr="004B34D6">
        <w:t>8. </w:t>
      </w:r>
      <w:r w:rsidRPr="004B34D6">
        <w:rPr>
          <w:b/>
          <w:bCs/>
        </w:rPr>
        <w:t>Meat and Poultry Products (e.g., Sausages, Processed Meats)</w:t>
      </w:r>
      <w:r w:rsidRPr="004B34D6">
        <w:br/>
        <w:t>Acetylated distarch phosphate can also be used in </w:t>
      </w:r>
      <w:r w:rsidRPr="004B34D6">
        <w:rPr>
          <w:b/>
          <w:bCs/>
        </w:rPr>
        <w:t>processed meats</w:t>
      </w:r>
      <w:r w:rsidRPr="004B34D6">
        <w:t>, such as sausages or other meat products, as a binder and to improve moisture retention and texture.</w:t>
      </w:r>
    </w:p>
    <w:p w14:paraId="4EE40ADA" w14:textId="77777777" w:rsidR="004B34D6" w:rsidRPr="004B34D6" w:rsidRDefault="004B34D6" w:rsidP="004B34D6">
      <w:pPr>
        <w:numPr>
          <w:ilvl w:val="0"/>
          <w:numId w:val="792"/>
        </w:numPr>
      </w:pPr>
      <w:r w:rsidRPr="004B34D6">
        <w:rPr>
          <w:b/>
          <w:bCs/>
        </w:rPr>
        <w:t>Typical Amount</w:t>
      </w:r>
      <w:r w:rsidRPr="004B34D6">
        <w:t>: In processed meat products, the amount of ADP used is typically </w:t>
      </w:r>
      <w:r w:rsidRPr="004B34D6">
        <w:rPr>
          <w:b/>
          <w:bCs/>
        </w:rPr>
        <w:t>0.1% to 0.5%</w:t>
      </w:r>
      <w:r w:rsidRPr="004B34D6">
        <w:t> of the total weight. For example, in </w:t>
      </w:r>
      <w:r w:rsidRPr="004B34D6">
        <w:rPr>
          <w:b/>
          <w:bCs/>
        </w:rPr>
        <w:t>100g</w:t>
      </w:r>
      <w:r w:rsidRPr="004B34D6">
        <w:t> of sausage or processed meat, you might find </w:t>
      </w:r>
      <w:r w:rsidRPr="004B34D6">
        <w:rPr>
          <w:b/>
          <w:bCs/>
        </w:rPr>
        <w:t>0.1g to 0.5g</w:t>
      </w:r>
      <w:r w:rsidRPr="004B34D6">
        <w:t> of acetylated distarch phosphate.</w:t>
      </w:r>
    </w:p>
    <w:p w14:paraId="1D8126F6" w14:textId="77777777" w:rsidR="004B34D6" w:rsidRPr="004B34D6" w:rsidRDefault="004B34D6" w:rsidP="004B34D6">
      <w:r w:rsidRPr="004B34D6">
        <w:t>Summary of Typical Amounts of Acetylated Distarch Phosphate in Commercial Food Products:</w:t>
      </w:r>
    </w:p>
    <w:p w14:paraId="7EC07611" w14:textId="77777777" w:rsidR="004B34D6" w:rsidRPr="004B34D6" w:rsidRDefault="004B34D6" w:rsidP="004B34D6">
      <w:pPr>
        <w:numPr>
          <w:ilvl w:val="0"/>
          <w:numId w:val="793"/>
        </w:numPr>
      </w:pPr>
      <w:r w:rsidRPr="004B34D6">
        <w:rPr>
          <w:b/>
          <w:bCs/>
        </w:rPr>
        <w:t>Processed Foods and Sauces (e.g., Gravies, Dressings)</w:t>
      </w:r>
      <w:r w:rsidRPr="004B34D6">
        <w:t>: </w:t>
      </w:r>
      <w:r w:rsidRPr="004B34D6">
        <w:rPr>
          <w:b/>
          <w:bCs/>
        </w:rPr>
        <w:t>0.1% to 1%</w:t>
      </w:r>
      <w:r w:rsidRPr="004B34D6">
        <w:t> of the total product weight (e.g., </w:t>
      </w:r>
      <w:r w:rsidRPr="004B34D6">
        <w:rPr>
          <w:b/>
          <w:bCs/>
        </w:rPr>
        <w:t>0.5g to 5g per 500g</w:t>
      </w:r>
      <w:r w:rsidRPr="004B34D6">
        <w:t>).</w:t>
      </w:r>
    </w:p>
    <w:p w14:paraId="387E6E0D" w14:textId="77777777" w:rsidR="004B34D6" w:rsidRPr="004B34D6" w:rsidRDefault="004B34D6" w:rsidP="004B34D6">
      <w:pPr>
        <w:numPr>
          <w:ilvl w:val="0"/>
          <w:numId w:val="793"/>
        </w:numPr>
      </w:pPr>
      <w:r w:rsidRPr="004B34D6">
        <w:rPr>
          <w:b/>
          <w:bCs/>
        </w:rPr>
        <w:t>Instant Soups and Soup Mixes</w:t>
      </w:r>
      <w:r w:rsidRPr="004B34D6">
        <w:t>: </w:t>
      </w:r>
      <w:r w:rsidRPr="004B34D6">
        <w:rPr>
          <w:b/>
          <w:bCs/>
        </w:rPr>
        <w:t>0.2% to 1%</w:t>
      </w:r>
      <w:r w:rsidRPr="004B34D6">
        <w:t> of the total weight (e.g., </w:t>
      </w:r>
      <w:r w:rsidRPr="004B34D6">
        <w:rPr>
          <w:b/>
          <w:bCs/>
        </w:rPr>
        <w:t>0.2g to 1g per 100g</w:t>
      </w:r>
      <w:r w:rsidRPr="004B34D6">
        <w:t>).</w:t>
      </w:r>
    </w:p>
    <w:p w14:paraId="6550B692" w14:textId="77777777" w:rsidR="004B34D6" w:rsidRPr="004B34D6" w:rsidRDefault="004B34D6" w:rsidP="004B34D6">
      <w:pPr>
        <w:numPr>
          <w:ilvl w:val="0"/>
          <w:numId w:val="793"/>
        </w:numPr>
      </w:pPr>
      <w:r w:rsidRPr="004B34D6">
        <w:rPr>
          <w:b/>
          <w:bCs/>
        </w:rPr>
        <w:t>Canned or Frozen Vegetables with Sauces</w:t>
      </w:r>
      <w:r w:rsidRPr="004B34D6">
        <w:t>: </w:t>
      </w:r>
      <w:r w:rsidRPr="004B34D6">
        <w:rPr>
          <w:b/>
          <w:bCs/>
        </w:rPr>
        <w:t>0.1% to 0.5%</w:t>
      </w:r>
      <w:r w:rsidRPr="004B34D6">
        <w:t> of the total weight (e.g., </w:t>
      </w:r>
      <w:r w:rsidRPr="004B34D6">
        <w:rPr>
          <w:b/>
          <w:bCs/>
        </w:rPr>
        <w:t>0.5g to 2.5g per 500g</w:t>
      </w:r>
      <w:r w:rsidRPr="004B34D6">
        <w:t>).</w:t>
      </w:r>
    </w:p>
    <w:p w14:paraId="6478F4AD" w14:textId="77777777" w:rsidR="004B34D6" w:rsidRPr="004B34D6" w:rsidRDefault="004B34D6" w:rsidP="004B34D6">
      <w:pPr>
        <w:numPr>
          <w:ilvl w:val="0"/>
          <w:numId w:val="793"/>
        </w:numPr>
      </w:pPr>
      <w:r w:rsidRPr="004B34D6">
        <w:rPr>
          <w:b/>
          <w:bCs/>
        </w:rPr>
        <w:t>Processed Cheese and Cheese Products</w:t>
      </w:r>
      <w:r w:rsidRPr="004B34D6">
        <w:t>: </w:t>
      </w:r>
      <w:r w:rsidRPr="004B34D6">
        <w:rPr>
          <w:b/>
          <w:bCs/>
        </w:rPr>
        <w:t>0.5% to 1.5%</w:t>
      </w:r>
      <w:r w:rsidRPr="004B34D6">
        <w:t> of the total product weight (e.g., </w:t>
      </w:r>
      <w:r w:rsidRPr="004B34D6">
        <w:rPr>
          <w:b/>
          <w:bCs/>
        </w:rPr>
        <w:t>0.5g to 1.5g per 100g</w:t>
      </w:r>
      <w:r w:rsidRPr="004B34D6">
        <w:t>).</w:t>
      </w:r>
    </w:p>
    <w:p w14:paraId="0F4F716F" w14:textId="77777777" w:rsidR="004B34D6" w:rsidRPr="004B34D6" w:rsidRDefault="004B34D6" w:rsidP="004B34D6">
      <w:pPr>
        <w:numPr>
          <w:ilvl w:val="0"/>
          <w:numId w:val="793"/>
        </w:numPr>
      </w:pPr>
      <w:r w:rsidRPr="004B34D6">
        <w:rPr>
          <w:b/>
          <w:bCs/>
        </w:rPr>
        <w:t>Baked Goods (Cake Mixes, Fillings)</w:t>
      </w:r>
      <w:r w:rsidRPr="004B34D6">
        <w:t>: </w:t>
      </w:r>
      <w:r w:rsidRPr="004B34D6">
        <w:rPr>
          <w:b/>
          <w:bCs/>
        </w:rPr>
        <w:t>0.1% to 0.5%</w:t>
      </w:r>
      <w:r w:rsidRPr="004B34D6">
        <w:t> of the total dry ingredient weight (e.g., </w:t>
      </w:r>
      <w:r w:rsidRPr="004B34D6">
        <w:rPr>
          <w:b/>
          <w:bCs/>
        </w:rPr>
        <w:t>0.1g to 0.5g per 100g cake mix</w:t>
      </w:r>
      <w:r w:rsidRPr="004B34D6">
        <w:t>).</w:t>
      </w:r>
    </w:p>
    <w:p w14:paraId="75BF67F8" w14:textId="77777777" w:rsidR="004B34D6" w:rsidRPr="004B34D6" w:rsidRDefault="004B34D6" w:rsidP="004B34D6">
      <w:pPr>
        <w:numPr>
          <w:ilvl w:val="0"/>
          <w:numId w:val="793"/>
        </w:numPr>
      </w:pPr>
      <w:r w:rsidRPr="004B34D6">
        <w:rPr>
          <w:b/>
          <w:bCs/>
        </w:rPr>
        <w:t>Ice Cream and Frozen Desserts</w:t>
      </w:r>
      <w:r w:rsidRPr="004B34D6">
        <w:t>: </w:t>
      </w:r>
      <w:r w:rsidRPr="004B34D6">
        <w:rPr>
          <w:b/>
          <w:bCs/>
        </w:rPr>
        <w:t>0.1% to 0.5%</w:t>
      </w:r>
      <w:r w:rsidRPr="004B34D6">
        <w:t> of the total product weight (e.g., </w:t>
      </w:r>
      <w:r w:rsidRPr="004B34D6">
        <w:rPr>
          <w:b/>
          <w:bCs/>
        </w:rPr>
        <w:t>1g to 5g per 1 liter</w:t>
      </w:r>
      <w:r w:rsidRPr="004B34D6">
        <w:t>).</w:t>
      </w:r>
    </w:p>
    <w:p w14:paraId="4B047B38" w14:textId="77777777" w:rsidR="004B34D6" w:rsidRPr="004B34D6" w:rsidRDefault="004B34D6" w:rsidP="004B34D6">
      <w:pPr>
        <w:numPr>
          <w:ilvl w:val="0"/>
          <w:numId w:val="793"/>
        </w:numPr>
      </w:pPr>
      <w:r w:rsidRPr="004B34D6">
        <w:rPr>
          <w:b/>
          <w:bCs/>
        </w:rPr>
        <w:t>Fruit Fillings (for Pies or Pastries)</w:t>
      </w:r>
      <w:r w:rsidRPr="004B34D6">
        <w:t>: </w:t>
      </w:r>
      <w:r w:rsidRPr="004B34D6">
        <w:rPr>
          <w:b/>
          <w:bCs/>
        </w:rPr>
        <w:t>0.3% to 1%</w:t>
      </w:r>
      <w:r w:rsidRPr="004B34D6">
        <w:t> of the total product weight (e.g., </w:t>
      </w:r>
      <w:r w:rsidRPr="004B34D6">
        <w:rPr>
          <w:b/>
          <w:bCs/>
        </w:rPr>
        <w:t>1.5g to 5g per 500g</w:t>
      </w:r>
      <w:r w:rsidRPr="004B34D6">
        <w:t>).</w:t>
      </w:r>
    </w:p>
    <w:p w14:paraId="05F8035E" w14:textId="77777777" w:rsidR="004B34D6" w:rsidRPr="004B34D6" w:rsidRDefault="004B34D6" w:rsidP="004B34D6">
      <w:pPr>
        <w:numPr>
          <w:ilvl w:val="0"/>
          <w:numId w:val="793"/>
        </w:numPr>
      </w:pPr>
      <w:r w:rsidRPr="004B34D6">
        <w:rPr>
          <w:b/>
          <w:bCs/>
        </w:rPr>
        <w:t>Processed Meats (Sausages, Processed Meats)</w:t>
      </w:r>
      <w:r w:rsidRPr="004B34D6">
        <w:t>: </w:t>
      </w:r>
      <w:r w:rsidRPr="004B34D6">
        <w:rPr>
          <w:b/>
          <w:bCs/>
        </w:rPr>
        <w:t>0.1% to 0.5%</w:t>
      </w:r>
      <w:r w:rsidRPr="004B34D6">
        <w:t> of the total weight (e.g., </w:t>
      </w:r>
      <w:r w:rsidRPr="004B34D6">
        <w:rPr>
          <w:b/>
          <w:bCs/>
        </w:rPr>
        <w:t>0.1g to 0.5g per 100g</w:t>
      </w:r>
      <w:r w:rsidRPr="004B34D6">
        <w:t>).</w:t>
      </w:r>
    </w:p>
    <w:p w14:paraId="16A5CF78" w14:textId="77777777" w:rsidR="004B34D6" w:rsidRPr="004B34D6" w:rsidRDefault="004B34D6" w:rsidP="004B34D6">
      <w:r w:rsidRPr="004B34D6">
        <w:t>Key Points:</w:t>
      </w:r>
    </w:p>
    <w:p w14:paraId="7214E969" w14:textId="77777777" w:rsidR="004B34D6" w:rsidRPr="004B34D6" w:rsidRDefault="004B34D6" w:rsidP="004B34D6">
      <w:pPr>
        <w:numPr>
          <w:ilvl w:val="0"/>
          <w:numId w:val="794"/>
        </w:numPr>
      </w:pPr>
      <w:r w:rsidRPr="004B34D6">
        <w:rPr>
          <w:b/>
          <w:bCs/>
        </w:rPr>
        <w:lastRenderedPageBreak/>
        <w:t>Acetylated distarch phosphate (ADP)</w:t>
      </w:r>
      <w:r w:rsidRPr="004B34D6">
        <w:t> is typically used in </w:t>
      </w:r>
      <w:r w:rsidRPr="004B34D6">
        <w:rPr>
          <w:b/>
          <w:bCs/>
        </w:rPr>
        <w:t>small quantities</w:t>
      </w:r>
      <w:r w:rsidRPr="004B34D6">
        <w:t>, usually ranging from </w:t>
      </w:r>
      <w:r w:rsidRPr="004B34D6">
        <w:rPr>
          <w:b/>
          <w:bCs/>
        </w:rPr>
        <w:t>0.1% to 1%</w:t>
      </w:r>
      <w:r w:rsidRPr="004B34D6">
        <w:t> of the total product weight in most applications, although it can go higher in specific products like processed cheese or fruit fillings.</w:t>
      </w:r>
    </w:p>
    <w:p w14:paraId="274B518A" w14:textId="77777777" w:rsidR="004B34D6" w:rsidRPr="004B34D6" w:rsidRDefault="004B34D6" w:rsidP="004B34D6">
      <w:pPr>
        <w:numPr>
          <w:ilvl w:val="0"/>
          <w:numId w:val="794"/>
        </w:numPr>
      </w:pPr>
      <w:r w:rsidRPr="004B34D6">
        <w:t>ADP is mainly used for its </w:t>
      </w:r>
      <w:r w:rsidRPr="004B34D6">
        <w:rPr>
          <w:b/>
          <w:bCs/>
        </w:rPr>
        <w:t>stabilizing, thickening</w:t>
      </w:r>
      <w:r w:rsidRPr="004B34D6">
        <w:t>, and </w:t>
      </w:r>
      <w:r w:rsidRPr="004B34D6">
        <w:rPr>
          <w:b/>
          <w:bCs/>
        </w:rPr>
        <w:t>texture-improving</w:t>
      </w:r>
      <w:r w:rsidRPr="004B34D6">
        <w:t> properties, making it useful in products that require consistency, smoothness, and resistance to changes during storage, freezing, or reheating.</w:t>
      </w:r>
    </w:p>
    <w:p w14:paraId="0F83E04B" w14:textId="77777777" w:rsidR="004B34D6" w:rsidRPr="004B34D6" w:rsidRDefault="004B34D6" w:rsidP="004B34D6">
      <w:pPr>
        <w:numPr>
          <w:ilvl w:val="0"/>
          <w:numId w:val="794"/>
        </w:numPr>
      </w:pPr>
      <w:r w:rsidRPr="004B34D6">
        <w:t>The exact usage level depends on the type of food product and the functional requirements, such as </w:t>
      </w:r>
      <w:r w:rsidRPr="004B34D6">
        <w:rPr>
          <w:b/>
          <w:bCs/>
        </w:rPr>
        <w:t>texture</w:t>
      </w:r>
      <w:r w:rsidRPr="004B34D6">
        <w:t>, </w:t>
      </w:r>
      <w:r w:rsidRPr="004B34D6">
        <w:rPr>
          <w:b/>
          <w:bCs/>
        </w:rPr>
        <w:t>viscosity</w:t>
      </w:r>
      <w:r w:rsidRPr="004B34D6">
        <w:t>, and </w:t>
      </w:r>
      <w:r w:rsidRPr="004B34D6">
        <w:rPr>
          <w:b/>
          <w:bCs/>
        </w:rPr>
        <w:t>resistance to syneresis</w:t>
      </w:r>
      <w:r w:rsidRPr="004B34D6">
        <w:t>.</w:t>
      </w:r>
    </w:p>
    <w:p w14:paraId="514069D2" w14:textId="77777777" w:rsidR="004B34D6" w:rsidRPr="004B34D6" w:rsidRDefault="004B34D6" w:rsidP="004B34D6">
      <w:hyperlink r:id="rId165" w:history="1">
        <w:r w:rsidRPr="004B34D6">
          <w:rPr>
            <w:rStyle w:val="Hyperlink"/>
          </w:rPr>
          <w:t>1:44</w:t>
        </w:r>
      </w:hyperlink>
    </w:p>
    <w:p w14:paraId="2F288F8E" w14:textId="77777777" w:rsidR="004B34D6" w:rsidRPr="004B34D6" w:rsidRDefault="004B34D6" w:rsidP="004B34D6">
      <w:r w:rsidRPr="004B34D6">
        <w:t>BeeChoo Liang</w:t>
      </w:r>
    </w:p>
    <w:p w14:paraId="42181480" w14:textId="77777777" w:rsidR="004B34D6" w:rsidRPr="004B34D6" w:rsidRDefault="004B34D6" w:rsidP="004B34D6">
      <w:r w:rsidRPr="004B34D6">
        <w:rPr>
          <w:b/>
          <w:bCs/>
        </w:rPr>
        <w:t>American Ginseng</w:t>
      </w:r>
      <w:r w:rsidRPr="004B34D6">
        <w:t> (</w:t>
      </w:r>
      <w:r w:rsidRPr="004B34D6">
        <w:rPr>
          <w:i/>
          <w:iCs/>
        </w:rPr>
        <w:t>Panax quinquefolius</w:t>
      </w:r>
      <w:r w:rsidRPr="004B34D6">
        <w:t>) is a popular herbal ingredient used in dietary supplements, teas, functional beverages, and certain food products, primarily for its </w:t>
      </w:r>
      <w:r w:rsidRPr="004B34D6">
        <w:rPr>
          <w:b/>
          <w:bCs/>
        </w:rPr>
        <w:t>adaptogenic</w:t>
      </w:r>
      <w:r w:rsidRPr="004B34D6">
        <w:t> properties, which are believed to help with energy, stress reduction, and overall wellness. However, its use in commercial food products tends to be more limited compared to other common herbs or spices, as it is relatively expensive and has a distinct, slightly bitter taste.</w:t>
      </w:r>
      <w:r w:rsidRPr="004B34D6">
        <w:br/>
        <w:t>When used in commercial food products, </w:t>
      </w:r>
      <w:r w:rsidRPr="004B34D6">
        <w:rPr>
          <w:b/>
          <w:bCs/>
        </w:rPr>
        <w:t>American ginseng</w:t>
      </w:r>
      <w:r w:rsidRPr="004B34D6">
        <w:t> is typically added in small amounts, as its active compounds (ginsenosides) are potent, and the flavor can be quite strong. The precise amount used depends on the type of product and the desired effect (e.g., health benefits or flavor profile).</w:t>
      </w:r>
      <w:r w:rsidRPr="004B34D6">
        <w:br/>
        <w:t>Here’s a breakdown of </w:t>
      </w:r>
      <w:r w:rsidRPr="004B34D6">
        <w:rPr>
          <w:b/>
          <w:bCs/>
        </w:rPr>
        <w:t>typical amounts of American ginseng</w:t>
      </w:r>
      <w:r w:rsidRPr="004B34D6">
        <w:t> in various types of commercial food products:</w:t>
      </w:r>
      <w:r w:rsidRPr="004B34D6">
        <w:br/>
        <w:t>1. </w:t>
      </w:r>
      <w:r w:rsidRPr="004B34D6">
        <w:rPr>
          <w:b/>
          <w:bCs/>
        </w:rPr>
        <w:t>Beverages (e.g., Teas, Energy Drinks, and Functional Drinks)</w:t>
      </w:r>
      <w:r w:rsidRPr="004B34D6">
        <w:br/>
        <w:t>American ginseng is commonly used in </w:t>
      </w:r>
      <w:r w:rsidRPr="004B34D6">
        <w:rPr>
          <w:b/>
          <w:bCs/>
        </w:rPr>
        <w:t>herbal teas</w:t>
      </w:r>
      <w:r w:rsidRPr="004B34D6">
        <w:t>, </w:t>
      </w:r>
      <w:r w:rsidRPr="004B34D6">
        <w:rPr>
          <w:b/>
          <w:bCs/>
        </w:rPr>
        <w:t>energy drinks</w:t>
      </w:r>
      <w:r w:rsidRPr="004B34D6">
        <w:t>, and other </w:t>
      </w:r>
      <w:r w:rsidRPr="004B34D6">
        <w:rPr>
          <w:b/>
          <w:bCs/>
        </w:rPr>
        <w:t>functional beverages</w:t>
      </w:r>
      <w:r w:rsidRPr="004B34D6">
        <w:t>. It may be included for its potential health benefits, such as boosting energy, improving mental clarity, or reducing stress. In these beverages, it is typically used in </w:t>
      </w:r>
      <w:r w:rsidRPr="004B34D6">
        <w:rPr>
          <w:b/>
          <w:bCs/>
        </w:rPr>
        <w:t>extract form</w:t>
      </w:r>
      <w:r w:rsidRPr="004B34D6">
        <w:t> (often as a liquid or powder), as this is easier to incorporate into drinks.</w:t>
      </w:r>
    </w:p>
    <w:p w14:paraId="30D74B24" w14:textId="77777777" w:rsidR="004B34D6" w:rsidRPr="004B34D6" w:rsidRDefault="004B34D6" w:rsidP="004B34D6">
      <w:pPr>
        <w:numPr>
          <w:ilvl w:val="0"/>
          <w:numId w:val="795"/>
        </w:numPr>
      </w:pPr>
      <w:r w:rsidRPr="004B34D6">
        <w:rPr>
          <w:b/>
          <w:bCs/>
        </w:rPr>
        <w:t>Typical Amount</w:t>
      </w:r>
      <w:r w:rsidRPr="004B34D6">
        <w:t>: In beverages, the typical amount of American ginseng extract used is around </w:t>
      </w:r>
      <w:r w:rsidRPr="004B34D6">
        <w:rPr>
          <w:b/>
          <w:bCs/>
        </w:rPr>
        <w:t>0.1% to 1%</w:t>
      </w:r>
      <w:r w:rsidRPr="004B34D6">
        <w:t> of the total weight of the product. For example, in a </w:t>
      </w:r>
      <w:r w:rsidRPr="004B34D6">
        <w:rPr>
          <w:b/>
          <w:bCs/>
        </w:rPr>
        <w:t>500ml</w:t>
      </w:r>
      <w:r w:rsidRPr="004B34D6">
        <w:t> bottle of functional drink, you might find </w:t>
      </w:r>
      <w:r w:rsidRPr="004B34D6">
        <w:rPr>
          <w:b/>
          <w:bCs/>
        </w:rPr>
        <w:t>50mg to 500mg</w:t>
      </w:r>
      <w:r w:rsidRPr="004B34D6">
        <w:t> of American ginseng extract (often standardized to a certain level of ginsenosides).</w:t>
      </w:r>
    </w:p>
    <w:p w14:paraId="4E6A7959" w14:textId="77777777" w:rsidR="004B34D6" w:rsidRPr="004B34D6" w:rsidRDefault="004B34D6" w:rsidP="004B34D6">
      <w:r w:rsidRPr="004B34D6">
        <w:t>2. </w:t>
      </w:r>
      <w:r w:rsidRPr="004B34D6">
        <w:rPr>
          <w:b/>
          <w:bCs/>
        </w:rPr>
        <w:t>Dietary Supplements and Capsules</w:t>
      </w:r>
      <w:r w:rsidRPr="004B34D6">
        <w:br/>
        <w:t>In dietary supplements, American ginseng is often sold in the form of </w:t>
      </w:r>
      <w:r w:rsidRPr="004B34D6">
        <w:rPr>
          <w:b/>
          <w:bCs/>
        </w:rPr>
        <w:t>capsules</w:t>
      </w:r>
      <w:r w:rsidRPr="004B34D6">
        <w:t>, </w:t>
      </w:r>
      <w:r w:rsidRPr="004B34D6">
        <w:rPr>
          <w:b/>
          <w:bCs/>
        </w:rPr>
        <w:t>tablets</w:t>
      </w:r>
      <w:r w:rsidRPr="004B34D6">
        <w:t>, or </w:t>
      </w:r>
      <w:r w:rsidRPr="004B34D6">
        <w:rPr>
          <w:b/>
          <w:bCs/>
        </w:rPr>
        <w:t>pills</w:t>
      </w:r>
      <w:r w:rsidRPr="004B34D6">
        <w:t>, and the amount of the herb can vary based on the concentration of ginsenosides in the extract. Standard doses typically range from </w:t>
      </w:r>
      <w:r w:rsidRPr="004B34D6">
        <w:rPr>
          <w:b/>
          <w:bCs/>
        </w:rPr>
        <w:t>100mg to 500mg</w:t>
      </w:r>
      <w:r w:rsidRPr="004B34D6">
        <w:t> per serving. In supplements, the use of </w:t>
      </w:r>
      <w:r w:rsidRPr="004B34D6">
        <w:rPr>
          <w:b/>
          <w:bCs/>
        </w:rPr>
        <w:t>ginseng extract</w:t>
      </w:r>
      <w:r w:rsidRPr="004B34D6">
        <w:t> is more common than whole roots, as extracts are more concentrated.</w:t>
      </w:r>
    </w:p>
    <w:p w14:paraId="65BE19EE" w14:textId="77777777" w:rsidR="004B34D6" w:rsidRPr="004B34D6" w:rsidRDefault="004B34D6" w:rsidP="004B34D6">
      <w:pPr>
        <w:numPr>
          <w:ilvl w:val="0"/>
          <w:numId w:val="796"/>
        </w:numPr>
      </w:pPr>
      <w:r w:rsidRPr="004B34D6">
        <w:rPr>
          <w:b/>
          <w:bCs/>
        </w:rPr>
        <w:t>Typical Amount</w:t>
      </w:r>
      <w:r w:rsidRPr="004B34D6">
        <w:t>: The typical amount in dietary supplements ranges from </w:t>
      </w:r>
      <w:r w:rsidRPr="004B34D6">
        <w:rPr>
          <w:b/>
          <w:bCs/>
        </w:rPr>
        <w:t>100mg to 500mg per capsule or serving</w:t>
      </w:r>
      <w:r w:rsidRPr="004B34D6">
        <w:t>, depending on the concentration and the product’s purpose. The ginseng extract used is often standardized to contain a certain percentage of </w:t>
      </w:r>
      <w:r w:rsidRPr="004B34D6">
        <w:rPr>
          <w:b/>
          <w:bCs/>
        </w:rPr>
        <w:t>ginsenosides</w:t>
      </w:r>
      <w:r w:rsidRPr="004B34D6">
        <w:t> (e.g., 4%, 10%, etc.).</w:t>
      </w:r>
    </w:p>
    <w:p w14:paraId="48F5AE0E" w14:textId="77777777" w:rsidR="004B34D6" w:rsidRPr="004B34D6" w:rsidRDefault="004B34D6" w:rsidP="004B34D6">
      <w:r w:rsidRPr="004B34D6">
        <w:lastRenderedPageBreak/>
        <w:t>3. </w:t>
      </w:r>
      <w:r w:rsidRPr="004B34D6">
        <w:rPr>
          <w:b/>
          <w:bCs/>
        </w:rPr>
        <w:t>Herbal and Functional Teas</w:t>
      </w:r>
      <w:r w:rsidRPr="004B34D6">
        <w:br/>
        <w:t>American ginseng is often blended with other herbs in </w:t>
      </w:r>
      <w:r w:rsidRPr="004B34D6">
        <w:rPr>
          <w:b/>
          <w:bCs/>
        </w:rPr>
        <w:t>herbal teas</w:t>
      </w:r>
      <w:r w:rsidRPr="004B34D6">
        <w:t> for its potential health benefits. In these products, it is used either in </w:t>
      </w:r>
      <w:r w:rsidRPr="004B34D6">
        <w:rPr>
          <w:b/>
          <w:bCs/>
        </w:rPr>
        <w:t>dried root form</w:t>
      </w:r>
      <w:r w:rsidRPr="004B34D6">
        <w:t>, </w:t>
      </w:r>
      <w:r w:rsidRPr="004B34D6">
        <w:rPr>
          <w:b/>
          <w:bCs/>
        </w:rPr>
        <w:t>powder</w:t>
      </w:r>
      <w:r w:rsidRPr="004B34D6">
        <w:t>, or </w:t>
      </w:r>
      <w:r w:rsidRPr="004B34D6">
        <w:rPr>
          <w:b/>
          <w:bCs/>
        </w:rPr>
        <w:t>extract</w:t>
      </w:r>
      <w:r w:rsidRPr="004B34D6">
        <w:t>. The exact amount used depends on the formulation and the desired potency of the tea.</w:t>
      </w:r>
    </w:p>
    <w:p w14:paraId="14232CD3" w14:textId="77777777" w:rsidR="004B34D6" w:rsidRPr="004B34D6" w:rsidRDefault="004B34D6" w:rsidP="004B34D6">
      <w:pPr>
        <w:numPr>
          <w:ilvl w:val="0"/>
          <w:numId w:val="797"/>
        </w:numPr>
      </w:pPr>
      <w:r w:rsidRPr="004B34D6">
        <w:rPr>
          <w:b/>
          <w:bCs/>
        </w:rPr>
        <w:t>Typical Amount</w:t>
      </w:r>
      <w:r w:rsidRPr="004B34D6">
        <w:t>: In a </w:t>
      </w:r>
      <w:r w:rsidRPr="004B34D6">
        <w:rPr>
          <w:b/>
          <w:bCs/>
        </w:rPr>
        <w:t>tea blend</w:t>
      </w:r>
      <w:r w:rsidRPr="004B34D6">
        <w:t>, American ginseng might be used at a level of around </w:t>
      </w:r>
      <w:r w:rsidRPr="004B34D6">
        <w:rPr>
          <w:b/>
          <w:bCs/>
        </w:rPr>
        <w:t>0.5% to 1%</w:t>
      </w:r>
      <w:r w:rsidRPr="004B34D6">
        <w:t> of the total blend weight. For example, in a </w:t>
      </w:r>
      <w:r w:rsidRPr="004B34D6">
        <w:rPr>
          <w:b/>
          <w:bCs/>
        </w:rPr>
        <w:t>30g</w:t>
      </w:r>
      <w:r w:rsidRPr="004B34D6">
        <w:t> package of herbal tea blend, you might find about </w:t>
      </w:r>
      <w:r w:rsidRPr="004B34D6">
        <w:rPr>
          <w:b/>
          <w:bCs/>
        </w:rPr>
        <w:t>150mg to 300mg</w:t>
      </w:r>
      <w:r w:rsidRPr="004B34D6">
        <w:t> of American ginseng (depending on whether the root is in whole or powdered form).</w:t>
      </w:r>
    </w:p>
    <w:p w14:paraId="247B570C" w14:textId="77777777" w:rsidR="004B34D6" w:rsidRPr="004B34D6" w:rsidRDefault="004B34D6" w:rsidP="004B34D6">
      <w:r w:rsidRPr="004B34D6">
        <w:t>4. </w:t>
      </w:r>
      <w:r w:rsidRPr="004B34D6">
        <w:rPr>
          <w:b/>
          <w:bCs/>
        </w:rPr>
        <w:t>Energy Bars and Functional Foods</w:t>
      </w:r>
      <w:r w:rsidRPr="004B34D6">
        <w:br/>
        <w:t>In </w:t>
      </w:r>
      <w:r w:rsidRPr="004B34D6">
        <w:rPr>
          <w:b/>
          <w:bCs/>
        </w:rPr>
        <w:t>energy bars</w:t>
      </w:r>
      <w:r w:rsidRPr="004B34D6">
        <w:t>, </w:t>
      </w:r>
      <w:r w:rsidRPr="004B34D6">
        <w:rPr>
          <w:b/>
          <w:bCs/>
        </w:rPr>
        <w:t>granola bars</w:t>
      </w:r>
      <w:r w:rsidRPr="004B34D6">
        <w:t>, and other </w:t>
      </w:r>
      <w:r w:rsidRPr="004B34D6">
        <w:rPr>
          <w:b/>
          <w:bCs/>
        </w:rPr>
        <w:t>functional foods</w:t>
      </w:r>
      <w:r w:rsidRPr="004B34D6">
        <w:t>, American ginseng may be included to provide an extra boost of energy and focus, as well as other adaptogenic benefits. The amounts used are typically lower than in beverages and supplements because of the need to balance with other ingredients.</w:t>
      </w:r>
    </w:p>
    <w:p w14:paraId="2AC72A46" w14:textId="77777777" w:rsidR="004B34D6" w:rsidRPr="004B34D6" w:rsidRDefault="004B34D6" w:rsidP="004B34D6">
      <w:pPr>
        <w:numPr>
          <w:ilvl w:val="0"/>
          <w:numId w:val="798"/>
        </w:numPr>
      </w:pPr>
      <w:r w:rsidRPr="004B34D6">
        <w:rPr>
          <w:b/>
          <w:bCs/>
        </w:rPr>
        <w:t>Typical Amount</w:t>
      </w:r>
      <w:r w:rsidRPr="004B34D6">
        <w:t>: In energy bars or functional foods, American ginseng is usually included at </w:t>
      </w:r>
      <w:r w:rsidRPr="004B34D6">
        <w:rPr>
          <w:b/>
          <w:bCs/>
        </w:rPr>
        <w:t>0.1% to 0.5%</w:t>
      </w:r>
      <w:r w:rsidRPr="004B34D6">
        <w:t> of the total product weight. For example, in a </w:t>
      </w:r>
      <w:r w:rsidRPr="004B34D6">
        <w:rPr>
          <w:b/>
          <w:bCs/>
        </w:rPr>
        <w:t>100g</w:t>
      </w:r>
      <w:r w:rsidRPr="004B34D6">
        <w:t> energy bar, this would be approximately </w:t>
      </w:r>
      <w:r w:rsidRPr="004B34D6">
        <w:rPr>
          <w:b/>
          <w:bCs/>
        </w:rPr>
        <w:t>100mg to 500mg</w:t>
      </w:r>
      <w:r w:rsidRPr="004B34D6">
        <w:t> of ginseng extract or powder.</w:t>
      </w:r>
    </w:p>
    <w:p w14:paraId="35AD7AC6" w14:textId="77777777" w:rsidR="004B34D6" w:rsidRPr="004B34D6" w:rsidRDefault="004B34D6" w:rsidP="004B34D6">
      <w:r w:rsidRPr="004B34D6">
        <w:t>5. </w:t>
      </w:r>
      <w:r w:rsidRPr="004B34D6">
        <w:rPr>
          <w:b/>
          <w:bCs/>
        </w:rPr>
        <w:t>Snacks (e.g., Ginseng-infused Chocolates, Chewing Gum)</w:t>
      </w:r>
      <w:r w:rsidRPr="004B34D6">
        <w:br/>
        <w:t>In </w:t>
      </w:r>
      <w:r w:rsidRPr="004B34D6">
        <w:rPr>
          <w:b/>
          <w:bCs/>
        </w:rPr>
        <w:t>snacks</w:t>
      </w:r>
      <w:r w:rsidRPr="004B34D6">
        <w:t> such as </w:t>
      </w:r>
      <w:r w:rsidRPr="004B34D6">
        <w:rPr>
          <w:b/>
          <w:bCs/>
        </w:rPr>
        <w:t>chocolates</w:t>
      </w:r>
      <w:r w:rsidRPr="004B34D6">
        <w:t>, </w:t>
      </w:r>
      <w:r w:rsidRPr="004B34D6">
        <w:rPr>
          <w:b/>
          <w:bCs/>
        </w:rPr>
        <w:t>ginseng-infused chewing gum</w:t>
      </w:r>
      <w:r w:rsidRPr="004B34D6">
        <w:t>, or </w:t>
      </w:r>
      <w:r w:rsidRPr="004B34D6">
        <w:rPr>
          <w:b/>
          <w:bCs/>
        </w:rPr>
        <w:t>candies</w:t>
      </w:r>
      <w:r w:rsidRPr="004B34D6">
        <w:t>, American ginseng is used for its health benefits as well as for flavor. These products often use </w:t>
      </w:r>
      <w:r w:rsidRPr="004B34D6">
        <w:rPr>
          <w:b/>
          <w:bCs/>
        </w:rPr>
        <w:t>ginseng extract</w:t>
      </w:r>
      <w:r w:rsidRPr="004B34D6">
        <w:t> or </w:t>
      </w:r>
      <w:r w:rsidRPr="004B34D6">
        <w:rPr>
          <w:b/>
          <w:bCs/>
        </w:rPr>
        <w:t>powder</w:t>
      </w:r>
      <w:r w:rsidRPr="004B34D6">
        <w:t> to avoid the strong, bitter taste of the whole root.</w:t>
      </w:r>
    </w:p>
    <w:p w14:paraId="5B4BD25F" w14:textId="77777777" w:rsidR="004B34D6" w:rsidRPr="004B34D6" w:rsidRDefault="004B34D6" w:rsidP="004B34D6">
      <w:pPr>
        <w:numPr>
          <w:ilvl w:val="0"/>
          <w:numId w:val="799"/>
        </w:numPr>
      </w:pPr>
      <w:r w:rsidRPr="004B34D6">
        <w:rPr>
          <w:b/>
          <w:bCs/>
        </w:rPr>
        <w:t>Typical Amount</w:t>
      </w:r>
      <w:r w:rsidRPr="004B34D6">
        <w:t>: In snacks, the amount of American ginseng is typically quite low, ranging from </w:t>
      </w:r>
      <w:r w:rsidRPr="004B34D6">
        <w:rPr>
          <w:b/>
          <w:bCs/>
        </w:rPr>
        <w:t>0.1% to 0.5%</w:t>
      </w:r>
      <w:r w:rsidRPr="004B34D6">
        <w:t> of the total product weight. For instance, a </w:t>
      </w:r>
      <w:r w:rsidRPr="004B34D6">
        <w:rPr>
          <w:b/>
          <w:bCs/>
        </w:rPr>
        <w:t>50g</w:t>
      </w:r>
      <w:r w:rsidRPr="004B34D6">
        <w:t> chocolate bar might contain around </w:t>
      </w:r>
      <w:r w:rsidRPr="004B34D6">
        <w:rPr>
          <w:b/>
          <w:bCs/>
        </w:rPr>
        <w:t>50mg to 250mg</w:t>
      </w:r>
      <w:r w:rsidRPr="004B34D6">
        <w:t> of ginseng extract.</w:t>
      </w:r>
    </w:p>
    <w:p w14:paraId="06D27B8E" w14:textId="77777777" w:rsidR="004B34D6" w:rsidRPr="004B34D6" w:rsidRDefault="004B34D6" w:rsidP="004B34D6">
      <w:r w:rsidRPr="004B34D6">
        <w:t>6. </w:t>
      </w:r>
      <w:r w:rsidRPr="004B34D6">
        <w:rPr>
          <w:b/>
          <w:bCs/>
        </w:rPr>
        <w:t>Smoothies and Ready-to-Drink Health Drinks</w:t>
      </w:r>
      <w:r w:rsidRPr="004B34D6">
        <w:br/>
        <w:t>Some </w:t>
      </w:r>
      <w:r w:rsidRPr="004B34D6">
        <w:rPr>
          <w:b/>
          <w:bCs/>
        </w:rPr>
        <w:t>smoothie mixes</w:t>
      </w:r>
      <w:r w:rsidRPr="004B34D6">
        <w:t> or </w:t>
      </w:r>
      <w:r w:rsidRPr="004B34D6">
        <w:rPr>
          <w:b/>
          <w:bCs/>
        </w:rPr>
        <w:t>ready-to-drink health beverages</w:t>
      </w:r>
      <w:r w:rsidRPr="004B34D6">
        <w:t> include American ginseng as a functional ingredient. These products typically focus on providing a boost of energy, mental clarity, or stress relief, with ginseng as one of the key ingredients.</w:t>
      </w:r>
    </w:p>
    <w:p w14:paraId="53DA9F6C" w14:textId="77777777" w:rsidR="004B34D6" w:rsidRPr="004B34D6" w:rsidRDefault="004B34D6" w:rsidP="004B34D6">
      <w:pPr>
        <w:numPr>
          <w:ilvl w:val="0"/>
          <w:numId w:val="800"/>
        </w:numPr>
      </w:pPr>
      <w:r w:rsidRPr="004B34D6">
        <w:rPr>
          <w:b/>
          <w:bCs/>
        </w:rPr>
        <w:t>Typical Amount</w:t>
      </w:r>
      <w:r w:rsidRPr="004B34D6">
        <w:t>: In smoothie mixes or health drinks, the typical amount of ginseng extract is around </w:t>
      </w:r>
      <w:r w:rsidRPr="004B34D6">
        <w:rPr>
          <w:b/>
          <w:bCs/>
        </w:rPr>
        <w:t>0.1% to 0.5%</w:t>
      </w:r>
      <w:r w:rsidRPr="004B34D6">
        <w:t> of the total product weight. For example, a </w:t>
      </w:r>
      <w:r w:rsidRPr="004B34D6">
        <w:rPr>
          <w:b/>
          <w:bCs/>
        </w:rPr>
        <w:t>250ml</w:t>
      </w:r>
      <w:r w:rsidRPr="004B34D6">
        <w:t> ready-to-drink health beverage may contain </w:t>
      </w:r>
      <w:r w:rsidRPr="004B34D6">
        <w:rPr>
          <w:b/>
          <w:bCs/>
        </w:rPr>
        <w:t>50mg to 250mg</w:t>
      </w:r>
      <w:r w:rsidRPr="004B34D6">
        <w:t> of ginseng extract.</w:t>
      </w:r>
    </w:p>
    <w:p w14:paraId="0522CBDA" w14:textId="77777777" w:rsidR="004B34D6" w:rsidRPr="004B34D6" w:rsidRDefault="004B34D6" w:rsidP="004B34D6">
      <w:r w:rsidRPr="004B34D6">
        <w:t>Summary of Typical Amounts of American Ginseng in Commercial Food Products:</w:t>
      </w:r>
    </w:p>
    <w:p w14:paraId="22F326F7" w14:textId="77777777" w:rsidR="004B34D6" w:rsidRPr="004B34D6" w:rsidRDefault="004B34D6" w:rsidP="004B34D6">
      <w:pPr>
        <w:numPr>
          <w:ilvl w:val="0"/>
          <w:numId w:val="801"/>
        </w:numPr>
      </w:pPr>
      <w:r w:rsidRPr="004B34D6">
        <w:rPr>
          <w:b/>
          <w:bCs/>
        </w:rPr>
        <w:t>Beverages (e.g., Teas, Energy Drinks, Functional Drinks)</w:t>
      </w:r>
      <w:r w:rsidRPr="004B34D6">
        <w:t>: </w:t>
      </w:r>
      <w:r w:rsidRPr="004B34D6">
        <w:rPr>
          <w:b/>
          <w:bCs/>
        </w:rPr>
        <w:t>0.1% to 1%</w:t>
      </w:r>
      <w:r w:rsidRPr="004B34D6">
        <w:t> of total product weight (e.g., </w:t>
      </w:r>
      <w:r w:rsidRPr="004B34D6">
        <w:rPr>
          <w:b/>
          <w:bCs/>
        </w:rPr>
        <w:t>50mg to 500mg</w:t>
      </w:r>
      <w:r w:rsidRPr="004B34D6">
        <w:t> per 500ml bottle).</w:t>
      </w:r>
    </w:p>
    <w:p w14:paraId="652A911E" w14:textId="77777777" w:rsidR="004B34D6" w:rsidRPr="004B34D6" w:rsidRDefault="004B34D6" w:rsidP="004B34D6">
      <w:pPr>
        <w:numPr>
          <w:ilvl w:val="0"/>
          <w:numId w:val="801"/>
        </w:numPr>
      </w:pPr>
      <w:r w:rsidRPr="004B34D6">
        <w:rPr>
          <w:b/>
          <w:bCs/>
        </w:rPr>
        <w:t>Dietary Supplements</w:t>
      </w:r>
      <w:r w:rsidRPr="004B34D6">
        <w:t>: </w:t>
      </w:r>
      <w:r w:rsidRPr="004B34D6">
        <w:rPr>
          <w:b/>
          <w:bCs/>
        </w:rPr>
        <w:t>100mg to 500mg per serving</w:t>
      </w:r>
      <w:r w:rsidRPr="004B34D6">
        <w:t> (depending on the concentration of ginsenosides).</w:t>
      </w:r>
    </w:p>
    <w:p w14:paraId="2D0E1F5D" w14:textId="77777777" w:rsidR="004B34D6" w:rsidRPr="004B34D6" w:rsidRDefault="004B34D6" w:rsidP="004B34D6">
      <w:pPr>
        <w:numPr>
          <w:ilvl w:val="0"/>
          <w:numId w:val="801"/>
        </w:numPr>
      </w:pPr>
      <w:r w:rsidRPr="004B34D6">
        <w:rPr>
          <w:b/>
          <w:bCs/>
        </w:rPr>
        <w:t>Herbal and Functional Teas</w:t>
      </w:r>
      <w:r w:rsidRPr="004B34D6">
        <w:t>: </w:t>
      </w:r>
      <w:r w:rsidRPr="004B34D6">
        <w:rPr>
          <w:b/>
          <w:bCs/>
        </w:rPr>
        <w:t>0.5% to 1%</w:t>
      </w:r>
      <w:r w:rsidRPr="004B34D6">
        <w:t> of total tea blend weight (e.g., </w:t>
      </w:r>
      <w:r w:rsidRPr="004B34D6">
        <w:rPr>
          <w:b/>
          <w:bCs/>
        </w:rPr>
        <w:t>150mg to 300mg</w:t>
      </w:r>
      <w:r w:rsidRPr="004B34D6">
        <w:t> per 30g package).</w:t>
      </w:r>
    </w:p>
    <w:p w14:paraId="11D6091B" w14:textId="77777777" w:rsidR="004B34D6" w:rsidRPr="004B34D6" w:rsidRDefault="004B34D6" w:rsidP="004B34D6">
      <w:pPr>
        <w:numPr>
          <w:ilvl w:val="0"/>
          <w:numId w:val="801"/>
        </w:numPr>
      </w:pPr>
      <w:r w:rsidRPr="004B34D6">
        <w:rPr>
          <w:b/>
          <w:bCs/>
        </w:rPr>
        <w:lastRenderedPageBreak/>
        <w:t>Energy Bars and Functional Foods</w:t>
      </w:r>
      <w:r w:rsidRPr="004B34D6">
        <w:t>: </w:t>
      </w:r>
      <w:r w:rsidRPr="004B34D6">
        <w:rPr>
          <w:b/>
          <w:bCs/>
        </w:rPr>
        <w:t>0.1% to 0.5%</w:t>
      </w:r>
      <w:r w:rsidRPr="004B34D6">
        <w:t> of total product weight (e.g., </w:t>
      </w:r>
      <w:r w:rsidRPr="004B34D6">
        <w:rPr>
          <w:b/>
          <w:bCs/>
        </w:rPr>
        <w:t>100mg to 500mg</w:t>
      </w:r>
      <w:r w:rsidRPr="004B34D6">
        <w:t> per 100g bar).</w:t>
      </w:r>
    </w:p>
    <w:p w14:paraId="5B280DE0" w14:textId="77777777" w:rsidR="004B34D6" w:rsidRPr="004B34D6" w:rsidRDefault="004B34D6" w:rsidP="004B34D6">
      <w:pPr>
        <w:numPr>
          <w:ilvl w:val="0"/>
          <w:numId w:val="801"/>
        </w:numPr>
      </w:pPr>
      <w:r w:rsidRPr="004B34D6">
        <w:rPr>
          <w:b/>
          <w:bCs/>
        </w:rPr>
        <w:t>Snacks (e.g., Chocolates, Chewing Gum)</w:t>
      </w:r>
      <w:r w:rsidRPr="004B34D6">
        <w:t>: </w:t>
      </w:r>
      <w:r w:rsidRPr="004B34D6">
        <w:rPr>
          <w:b/>
          <w:bCs/>
        </w:rPr>
        <w:t>0.1% to 0.5%</w:t>
      </w:r>
      <w:r w:rsidRPr="004B34D6">
        <w:t> of total product weight (e.g., </w:t>
      </w:r>
      <w:r w:rsidRPr="004B34D6">
        <w:rPr>
          <w:b/>
          <w:bCs/>
        </w:rPr>
        <w:t>50mg to 250mg</w:t>
      </w:r>
      <w:r w:rsidRPr="004B34D6">
        <w:t> per 50g bar).</w:t>
      </w:r>
    </w:p>
    <w:p w14:paraId="2AA925A4" w14:textId="77777777" w:rsidR="004B34D6" w:rsidRPr="004B34D6" w:rsidRDefault="004B34D6" w:rsidP="004B34D6">
      <w:pPr>
        <w:numPr>
          <w:ilvl w:val="0"/>
          <w:numId w:val="801"/>
        </w:numPr>
      </w:pPr>
      <w:r w:rsidRPr="004B34D6">
        <w:rPr>
          <w:b/>
          <w:bCs/>
        </w:rPr>
        <w:t>Smoothies and Ready-to-Drink Health Drinks</w:t>
      </w:r>
      <w:r w:rsidRPr="004B34D6">
        <w:t>: </w:t>
      </w:r>
      <w:r w:rsidRPr="004B34D6">
        <w:rPr>
          <w:b/>
          <w:bCs/>
        </w:rPr>
        <w:t>0.1% to 0.5%</w:t>
      </w:r>
      <w:r w:rsidRPr="004B34D6">
        <w:t> of total product weight (e.g., </w:t>
      </w:r>
      <w:r w:rsidRPr="004B34D6">
        <w:rPr>
          <w:b/>
          <w:bCs/>
        </w:rPr>
        <w:t>50mg to 250mg</w:t>
      </w:r>
      <w:r w:rsidRPr="004B34D6">
        <w:t> per 250ml drink).</w:t>
      </w:r>
    </w:p>
    <w:p w14:paraId="3615C132" w14:textId="77777777" w:rsidR="004B34D6" w:rsidRPr="004B34D6" w:rsidRDefault="004B34D6" w:rsidP="004B34D6">
      <w:r w:rsidRPr="004B34D6">
        <w:t>Key Points:</w:t>
      </w:r>
    </w:p>
    <w:p w14:paraId="7BA172FA" w14:textId="77777777" w:rsidR="004B34D6" w:rsidRPr="004B34D6" w:rsidRDefault="004B34D6" w:rsidP="004B34D6">
      <w:pPr>
        <w:numPr>
          <w:ilvl w:val="0"/>
          <w:numId w:val="802"/>
        </w:numPr>
      </w:pPr>
      <w:r w:rsidRPr="004B34D6">
        <w:t>The amount of </w:t>
      </w:r>
      <w:r w:rsidRPr="004B34D6">
        <w:rPr>
          <w:b/>
          <w:bCs/>
        </w:rPr>
        <w:t>American ginseng</w:t>
      </w:r>
      <w:r w:rsidRPr="004B34D6">
        <w:t> used in commercial food products typically ranges from </w:t>
      </w:r>
      <w:r w:rsidRPr="004B34D6">
        <w:rPr>
          <w:b/>
          <w:bCs/>
        </w:rPr>
        <w:t>100mg to 500mg per serving</w:t>
      </w:r>
      <w:r w:rsidRPr="004B34D6">
        <w:t> in beverages, dietary supplements, and functional foods.</w:t>
      </w:r>
    </w:p>
    <w:p w14:paraId="7BC4DC86" w14:textId="77777777" w:rsidR="004B34D6" w:rsidRPr="004B34D6" w:rsidRDefault="004B34D6" w:rsidP="004B34D6">
      <w:pPr>
        <w:numPr>
          <w:ilvl w:val="0"/>
          <w:numId w:val="802"/>
        </w:numPr>
      </w:pPr>
      <w:r w:rsidRPr="004B34D6">
        <w:t>Ginseng is often used in </w:t>
      </w:r>
      <w:r w:rsidRPr="004B34D6">
        <w:rPr>
          <w:b/>
          <w:bCs/>
        </w:rPr>
        <w:t>extract form</w:t>
      </w:r>
      <w:r w:rsidRPr="004B34D6">
        <w:t> or as </w:t>
      </w:r>
      <w:r w:rsidRPr="004B34D6">
        <w:rPr>
          <w:b/>
          <w:bCs/>
        </w:rPr>
        <w:t>powder</w:t>
      </w:r>
      <w:r w:rsidRPr="004B34D6">
        <w:t> in food products, as it is more potent and easier to incorporate than whole roots.</w:t>
      </w:r>
    </w:p>
    <w:p w14:paraId="4A4CFCB0" w14:textId="77777777" w:rsidR="004B34D6" w:rsidRPr="004B34D6" w:rsidRDefault="004B34D6" w:rsidP="004B34D6">
      <w:pPr>
        <w:numPr>
          <w:ilvl w:val="0"/>
          <w:numId w:val="802"/>
        </w:numPr>
      </w:pPr>
      <w:r w:rsidRPr="004B34D6">
        <w:t>The </w:t>
      </w:r>
      <w:r w:rsidRPr="004B34D6">
        <w:rPr>
          <w:b/>
          <w:bCs/>
        </w:rPr>
        <w:t>ginsenosides</w:t>
      </w:r>
      <w:r w:rsidRPr="004B34D6">
        <w:t> (active compounds) in American ginseng are potent, so even small amounts are often enough to achieve the desired functional or health benefits.</w:t>
      </w:r>
    </w:p>
    <w:p w14:paraId="0686B718" w14:textId="77777777" w:rsidR="004B34D6" w:rsidRPr="004B34D6" w:rsidRDefault="004B34D6" w:rsidP="004B34D6">
      <w:hyperlink r:id="rId166" w:history="1">
        <w:r w:rsidRPr="004B34D6">
          <w:rPr>
            <w:rStyle w:val="Hyperlink"/>
          </w:rPr>
          <w:t>1:46</w:t>
        </w:r>
      </w:hyperlink>
    </w:p>
    <w:p w14:paraId="792ACE4F" w14:textId="77777777" w:rsidR="004B34D6" w:rsidRPr="004B34D6" w:rsidRDefault="004B34D6" w:rsidP="004B34D6">
      <w:r w:rsidRPr="004B34D6">
        <w:t>BeeChoo Liang</w:t>
      </w:r>
    </w:p>
    <w:p w14:paraId="7A39AE8C" w14:textId="77777777" w:rsidR="004B34D6" w:rsidRPr="004B34D6" w:rsidRDefault="004B34D6" w:rsidP="004B34D6">
      <w:r w:rsidRPr="004B34D6">
        <w:rPr>
          <w:b/>
          <w:bCs/>
        </w:rPr>
        <w:t>Amla</w:t>
      </w:r>
      <w:r w:rsidRPr="004B34D6">
        <w:t> (</w:t>
      </w:r>
      <w:r w:rsidRPr="004B34D6">
        <w:rPr>
          <w:i/>
          <w:iCs/>
        </w:rPr>
        <w:t>Phyllanthus emblica</w:t>
      </w:r>
      <w:r w:rsidRPr="004B34D6">
        <w:t>), also known as </w:t>
      </w:r>
      <w:r w:rsidRPr="004B34D6">
        <w:rPr>
          <w:b/>
          <w:bCs/>
        </w:rPr>
        <w:t>Indian gooseberry</w:t>
      </w:r>
      <w:r w:rsidRPr="004B34D6">
        <w:t>, is widely used in traditional medicine and food products due to its high vitamin C content and antioxidant properties. In commercial food products, </w:t>
      </w:r>
      <w:r w:rsidRPr="004B34D6">
        <w:rPr>
          <w:b/>
          <w:bCs/>
        </w:rPr>
        <w:t>amla</w:t>
      </w:r>
      <w:r w:rsidRPr="004B34D6">
        <w:t> is typically used in its </w:t>
      </w:r>
      <w:r w:rsidRPr="004B34D6">
        <w:rPr>
          <w:b/>
          <w:bCs/>
        </w:rPr>
        <w:t>dried, powdered</w:t>
      </w:r>
      <w:r w:rsidRPr="004B34D6">
        <w:t>, or </w:t>
      </w:r>
      <w:r w:rsidRPr="004B34D6">
        <w:rPr>
          <w:b/>
          <w:bCs/>
        </w:rPr>
        <w:t>extract</w:t>
      </w:r>
      <w:r w:rsidRPr="004B34D6">
        <w:t> form, but it may also be included as fresh fruit or juice in some products. Its primary benefits in food products are related to </w:t>
      </w:r>
      <w:r w:rsidRPr="004B34D6">
        <w:rPr>
          <w:b/>
          <w:bCs/>
        </w:rPr>
        <w:t>immune support</w:t>
      </w:r>
      <w:r w:rsidRPr="004B34D6">
        <w:t>, </w:t>
      </w:r>
      <w:r w:rsidRPr="004B34D6">
        <w:rPr>
          <w:b/>
          <w:bCs/>
        </w:rPr>
        <w:t>digestive health</w:t>
      </w:r>
      <w:r w:rsidRPr="004B34D6">
        <w:t>, and its </w:t>
      </w:r>
      <w:r w:rsidRPr="004B34D6">
        <w:rPr>
          <w:b/>
          <w:bCs/>
        </w:rPr>
        <w:t>antioxidant effects</w:t>
      </w:r>
      <w:r w:rsidRPr="004B34D6">
        <w:t>.</w:t>
      </w:r>
      <w:r w:rsidRPr="004B34D6">
        <w:br/>
        <w:t>Here’s an overview of the typical amounts of </w:t>
      </w:r>
      <w:r w:rsidRPr="004B34D6">
        <w:rPr>
          <w:b/>
          <w:bCs/>
        </w:rPr>
        <w:t>amla</w:t>
      </w:r>
      <w:r w:rsidRPr="004B34D6">
        <w:t> used in various types of commercial food products:</w:t>
      </w:r>
      <w:r w:rsidRPr="004B34D6">
        <w:br/>
        <w:t>1. </w:t>
      </w:r>
      <w:r w:rsidRPr="004B34D6">
        <w:rPr>
          <w:b/>
          <w:bCs/>
        </w:rPr>
        <w:t>Beverages (e.g., Juices, Smoothies, Functional Drinks)</w:t>
      </w:r>
      <w:r w:rsidRPr="004B34D6">
        <w:br/>
        <w:t>Amla is often included in </w:t>
      </w:r>
      <w:r w:rsidRPr="004B34D6">
        <w:rPr>
          <w:b/>
          <w:bCs/>
        </w:rPr>
        <w:t>health drinks</w:t>
      </w:r>
      <w:r w:rsidRPr="004B34D6">
        <w:t>, </w:t>
      </w:r>
      <w:r w:rsidRPr="004B34D6">
        <w:rPr>
          <w:b/>
          <w:bCs/>
        </w:rPr>
        <w:t>smoothies</w:t>
      </w:r>
      <w:r w:rsidRPr="004B34D6">
        <w:t>, and </w:t>
      </w:r>
      <w:r w:rsidRPr="004B34D6">
        <w:rPr>
          <w:b/>
          <w:bCs/>
        </w:rPr>
        <w:t>fruit juices</w:t>
      </w:r>
      <w:r w:rsidRPr="004B34D6">
        <w:t> due to its high vitamin C content, which is a key selling point for immune-boosting or antioxidant-focused beverages. In these types of products, amla is usually used in the form of </w:t>
      </w:r>
      <w:r w:rsidRPr="004B34D6">
        <w:rPr>
          <w:b/>
          <w:bCs/>
        </w:rPr>
        <w:t>extracts</w:t>
      </w:r>
      <w:r w:rsidRPr="004B34D6">
        <w:t>, </w:t>
      </w:r>
      <w:r w:rsidRPr="004B34D6">
        <w:rPr>
          <w:b/>
          <w:bCs/>
        </w:rPr>
        <w:t>powders</w:t>
      </w:r>
      <w:r w:rsidRPr="004B34D6">
        <w:t>, or </w:t>
      </w:r>
      <w:r w:rsidRPr="004B34D6">
        <w:rPr>
          <w:b/>
          <w:bCs/>
        </w:rPr>
        <w:t>juices</w:t>
      </w:r>
      <w:r w:rsidRPr="004B34D6">
        <w:t>.</w:t>
      </w:r>
    </w:p>
    <w:p w14:paraId="11EA28D3" w14:textId="77777777" w:rsidR="004B34D6" w:rsidRPr="004B34D6" w:rsidRDefault="004B34D6" w:rsidP="004B34D6">
      <w:pPr>
        <w:numPr>
          <w:ilvl w:val="0"/>
          <w:numId w:val="803"/>
        </w:numPr>
      </w:pPr>
      <w:r w:rsidRPr="004B34D6">
        <w:rPr>
          <w:b/>
          <w:bCs/>
        </w:rPr>
        <w:t>Typical Amount</w:t>
      </w:r>
      <w:r w:rsidRPr="004B34D6">
        <w:t>: Amla extract or powder is commonly used at around </w:t>
      </w:r>
      <w:r w:rsidRPr="004B34D6">
        <w:rPr>
          <w:b/>
          <w:bCs/>
        </w:rPr>
        <w:t>0.1% to 1%</w:t>
      </w:r>
      <w:r w:rsidRPr="004B34D6">
        <w:t> of the total product weight. For example, in a </w:t>
      </w:r>
      <w:r w:rsidRPr="004B34D6">
        <w:rPr>
          <w:b/>
          <w:bCs/>
        </w:rPr>
        <w:t>500ml</w:t>
      </w:r>
      <w:r w:rsidRPr="004B34D6">
        <w:t> bottle of functional drink or juice, you might find around </w:t>
      </w:r>
      <w:r w:rsidRPr="004B34D6">
        <w:rPr>
          <w:b/>
          <w:bCs/>
        </w:rPr>
        <w:t>500mg to 5g</w:t>
      </w:r>
      <w:r w:rsidRPr="004B34D6">
        <w:t> of amla extract or juice.</w:t>
      </w:r>
    </w:p>
    <w:p w14:paraId="5F2CD2C9" w14:textId="77777777" w:rsidR="004B34D6" w:rsidRPr="004B34D6" w:rsidRDefault="004B34D6" w:rsidP="004B34D6">
      <w:r w:rsidRPr="004B34D6">
        <w:t>2. </w:t>
      </w:r>
      <w:r w:rsidRPr="004B34D6">
        <w:rPr>
          <w:b/>
          <w:bCs/>
        </w:rPr>
        <w:t>Dietary Supplements (e.g., Capsules, Tablets, Powder)</w:t>
      </w:r>
      <w:r w:rsidRPr="004B34D6">
        <w:br/>
        <w:t>Amla is frequently included in </w:t>
      </w:r>
      <w:r w:rsidRPr="004B34D6">
        <w:rPr>
          <w:b/>
          <w:bCs/>
        </w:rPr>
        <w:t>dietary supplements</w:t>
      </w:r>
      <w:r w:rsidRPr="004B34D6">
        <w:t> due to its high vitamin C content and antioxidant properties. These supplements typically use </w:t>
      </w:r>
      <w:r w:rsidRPr="004B34D6">
        <w:rPr>
          <w:b/>
          <w:bCs/>
        </w:rPr>
        <w:t>amla powder</w:t>
      </w:r>
      <w:r w:rsidRPr="004B34D6">
        <w:t>, </w:t>
      </w:r>
      <w:r w:rsidRPr="004B34D6">
        <w:rPr>
          <w:b/>
          <w:bCs/>
        </w:rPr>
        <w:t>extract</w:t>
      </w:r>
      <w:r w:rsidRPr="004B34D6">
        <w:t>, or </w:t>
      </w:r>
      <w:r w:rsidRPr="004B34D6">
        <w:rPr>
          <w:b/>
          <w:bCs/>
        </w:rPr>
        <w:t>standardized extracts</w:t>
      </w:r>
      <w:r w:rsidRPr="004B34D6">
        <w:t> that contain a specific percentage of active compounds like </w:t>
      </w:r>
      <w:r w:rsidRPr="004B34D6">
        <w:rPr>
          <w:b/>
          <w:bCs/>
        </w:rPr>
        <w:t>vitamin C</w:t>
      </w:r>
      <w:r w:rsidRPr="004B34D6">
        <w:t> or </w:t>
      </w:r>
      <w:r w:rsidRPr="004B34D6">
        <w:rPr>
          <w:b/>
          <w:bCs/>
        </w:rPr>
        <w:t>polyphenols</w:t>
      </w:r>
      <w:r w:rsidRPr="004B34D6">
        <w:t>.</w:t>
      </w:r>
    </w:p>
    <w:p w14:paraId="559F4255" w14:textId="77777777" w:rsidR="004B34D6" w:rsidRPr="004B34D6" w:rsidRDefault="004B34D6" w:rsidP="004B34D6">
      <w:pPr>
        <w:numPr>
          <w:ilvl w:val="0"/>
          <w:numId w:val="804"/>
        </w:numPr>
      </w:pPr>
      <w:r w:rsidRPr="004B34D6">
        <w:rPr>
          <w:b/>
          <w:bCs/>
        </w:rPr>
        <w:t>Typical Amount</w:t>
      </w:r>
      <w:r w:rsidRPr="004B34D6">
        <w:t>: In dietary supplements, amla is usually dosed at </w:t>
      </w:r>
      <w:r w:rsidRPr="004B34D6">
        <w:rPr>
          <w:b/>
          <w:bCs/>
        </w:rPr>
        <w:t>500mg to 2,000mg</w:t>
      </w:r>
      <w:r w:rsidRPr="004B34D6">
        <w:t> per serving, depending on the formulation. For example, a </w:t>
      </w:r>
      <w:r w:rsidRPr="004B34D6">
        <w:rPr>
          <w:b/>
          <w:bCs/>
        </w:rPr>
        <w:t>500mg capsule</w:t>
      </w:r>
      <w:r w:rsidRPr="004B34D6">
        <w:t> might contain </w:t>
      </w:r>
      <w:r w:rsidRPr="004B34D6">
        <w:rPr>
          <w:b/>
          <w:bCs/>
        </w:rPr>
        <w:t>500mg</w:t>
      </w:r>
      <w:r w:rsidRPr="004B34D6">
        <w:t> of amla powder or extract, and higher-dose supplements can contain up to </w:t>
      </w:r>
      <w:r w:rsidRPr="004B34D6">
        <w:rPr>
          <w:b/>
          <w:bCs/>
        </w:rPr>
        <w:t>1g or 2g</w:t>
      </w:r>
      <w:r w:rsidRPr="004B34D6">
        <w:t> of amla per serving.</w:t>
      </w:r>
    </w:p>
    <w:p w14:paraId="59C0A47F" w14:textId="77777777" w:rsidR="004B34D6" w:rsidRPr="004B34D6" w:rsidRDefault="004B34D6" w:rsidP="004B34D6">
      <w:r w:rsidRPr="004B34D6">
        <w:lastRenderedPageBreak/>
        <w:t>3. </w:t>
      </w:r>
      <w:r w:rsidRPr="004B34D6">
        <w:rPr>
          <w:b/>
          <w:bCs/>
        </w:rPr>
        <w:t>Herbal and Functional Teas</w:t>
      </w:r>
      <w:r w:rsidRPr="004B34D6">
        <w:br/>
        <w:t>Amla is sometimes blended with other herbs in </w:t>
      </w:r>
      <w:r w:rsidRPr="004B34D6">
        <w:rPr>
          <w:b/>
          <w:bCs/>
        </w:rPr>
        <w:t>herbal teas</w:t>
      </w:r>
      <w:r w:rsidRPr="004B34D6">
        <w:t> or </w:t>
      </w:r>
      <w:r w:rsidRPr="004B34D6">
        <w:rPr>
          <w:b/>
          <w:bCs/>
        </w:rPr>
        <w:t>functional teas</w:t>
      </w:r>
      <w:r w:rsidRPr="004B34D6">
        <w:t> to provide additional health benefits, particularly for </w:t>
      </w:r>
      <w:r w:rsidRPr="004B34D6">
        <w:rPr>
          <w:b/>
          <w:bCs/>
        </w:rPr>
        <w:t>immune support</w:t>
      </w:r>
      <w:r w:rsidRPr="004B34D6">
        <w:t> and </w:t>
      </w:r>
      <w:r w:rsidRPr="004B34D6">
        <w:rPr>
          <w:b/>
          <w:bCs/>
        </w:rPr>
        <w:t>digestion</w:t>
      </w:r>
      <w:r w:rsidRPr="004B34D6">
        <w:t>.</w:t>
      </w:r>
    </w:p>
    <w:p w14:paraId="4E73925F" w14:textId="77777777" w:rsidR="004B34D6" w:rsidRPr="004B34D6" w:rsidRDefault="004B34D6" w:rsidP="004B34D6">
      <w:pPr>
        <w:numPr>
          <w:ilvl w:val="0"/>
          <w:numId w:val="805"/>
        </w:numPr>
      </w:pPr>
      <w:r w:rsidRPr="004B34D6">
        <w:rPr>
          <w:b/>
          <w:bCs/>
        </w:rPr>
        <w:t>Typical Amount</w:t>
      </w:r>
      <w:r w:rsidRPr="004B34D6">
        <w:t>: In herbal tea blends, amla powder is typically used at around </w:t>
      </w:r>
      <w:r w:rsidRPr="004B34D6">
        <w:rPr>
          <w:b/>
          <w:bCs/>
        </w:rPr>
        <w:t>0.5% to 2%</w:t>
      </w:r>
      <w:r w:rsidRPr="004B34D6">
        <w:t> of the total blend weight. For example, in a </w:t>
      </w:r>
      <w:r w:rsidRPr="004B34D6">
        <w:rPr>
          <w:b/>
          <w:bCs/>
        </w:rPr>
        <w:t>30g</w:t>
      </w:r>
      <w:r w:rsidRPr="004B34D6">
        <w:t> package of tea blend, you might find about </w:t>
      </w:r>
      <w:r w:rsidRPr="004B34D6">
        <w:rPr>
          <w:b/>
          <w:bCs/>
        </w:rPr>
        <w:t>150mg to 600mg</w:t>
      </w:r>
      <w:r w:rsidRPr="004B34D6">
        <w:t> of amla powder, depending on the strength of the infusion and the desired potency.</w:t>
      </w:r>
    </w:p>
    <w:p w14:paraId="42C3387A" w14:textId="77777777" w:rsidR="004B34D6" w:rsidRPr="004B34D6" w:rsidRDefault="004B34D6" w:rsidP="004B34D6">
      <w:r w:rsidRPr="004B34D6">
        <w:t>4. </w:t>
      </w:r>
      <w:r w:rsidRPr="004B34D6">
        <w:rPr>
          <w:b/>
          <w:bCs/>
        </w:rPr>
        <w:t>Energy Bars, Granola Bars, and Snacks</w:t>
      </w:r>
      <w:r w:rsidRPr="004B34D6">
        <w:br/>
        <w:t>Amla is sometimes used in </w:t>
      </w:r>
      <w:r w:rsidRPr="004B34D6">
        <w:rPr>
          <w:b/>
          <w:bCs/>
        </w:rPr>
        <w:t>energy bars</w:t>
      </w:r>
      <w:r w:rsidRPr="004B34D6">
        <w:t>, </w:t>
      </w:r>
      <w:r w:rsidRPr="004B34D6">
        <w:rPr>
          <w:b/>
          <w:bCs/>
        </w:rPr>
        <w:t>granola bars</w:t>
      </w:r>
      <w:r w:rsidRPr="004B34D6">
        <w:t>, or </w:t>
      </w:r>
      <w:r w:rsidRPr="004B34D6">
        <w:rPr>
          <w:b/>
          <w:bCs/>
        </w:rPr>
        <w:t>other functional snacks</w:t>
      </w:r>
      <w:r w:rsidRPr="004B34D6">
        <w:t> for its </w:t>
      </w:r>
      <w:r w:rsidRPr="004B34D6">
        <w:rPr>
          <w:b/>
          <w:bCs/>
        </w:rPr>
        <w:t>antioxidant properties</w:t>
      </w:r>
      <w:r w:rsidRPr="004B34D6">
        <w:t> and its ability to support </w:t>
      </w:r>
      <w:r w:rsidRPr="004B34D6">
        <w:rPr>
          <w:b/>
          <w:bCs/>
        </w:rPr>
        <w:t>digestive health</w:t>
      </w:r>
      <w:r w:rsidRPr="004B34D6">
        <w:t>. In these products, amla is usually included in the form of </w:t>
      </w:r>
      <w:r w:rsidRPr="004B34D6">
        <w:rPr>
          <w:b/>
          <w:bCs/>
        </w:rPr>
        <w:t>powder</w:t>
      </w:r>
      <w:r w:rsidRPr="004B34D6">
        <w:t> or </w:t>
      </w:r>
      <w:r w:rsidRPr="004B34D6">
        <w:rPr>
          <w:b/>
          <w:bCs/>
        </w:rPr>
        <w:t>extract</w:t>
      </w:r>
      <w:r w:rsidRPr="004B34D6">
        <w:t>.</w:t>
      </w:r>
    </w:p>
    <w:p w14:paraId="565A84B9" w14:textId="77777777" w:rsidR="004B34D6" w:rsidRPr="004B34D6" w:rsidRDefault="004B34D6" w:rsidP="004B34D6">
      <w:pPr>
        <w:numPr>
          <w:ilvl w:val="0"/>
          <w:numId w:val="806"/>
        </w:numPr>
      </w:pPr>
      <w:r w:rsidRPr="004B34D6">
        <w:rPr>
          <w:b/>
          <w:bCs/>
        </w:rPr>
        <w:t>Typical Amount</w:t>
      </w:r>
      <w:r w:rsidRPr="004B34D6">
        <w:t>: In energy bars or snacks, amla is typically included at </w:t>
      </w:r>
      <w:r w:rsidRPr="004B34D6">
        <w:rPr>
          <w:b/>
          <w:bCs/>
        </w:rPr>
        <w:t>0.1% to 1%</w:t>
      </w:r>
      <w:r w:rsidRPr="004B34D6">
        <w:t> of the total product weight. For example, in a </w:t>
      </w:r>
      <w:r w:rsidRPr="004B34D6">
        <w:rPr>
          <w:b/>
          <w:bCs/>
        </w:rPr>
        <w:t>100g</w:t>
      </w:r>
      <w:r w:rsidRPr="004B34D6">
        <w:t> energy bar, you might find about </w:t>
      </w:r>
      <w:r w:rsidRPr="004B34D6">
        <w:rPr>
          <w:b/>
          <w:bCs/>
        </w:rPr>
        <w:t>100mg to 1g</w:t>
      </w:r>
      <w:r w:rsidRPr="004B34D6">
        <w:t> of amla powder or extract.</w:t>
      </w:r>
    </w:p>
    <w:p w14:paraId="69A29654" w14:textId="77777777" w:rsidR="004B34D6" w:rsidRPr="004B34D6" w:rsidRDefault="004B34D6" w:rsidP="004B34D6">
      <w:r w:rsidRPr="004B34D6">
        <w:t>5. </w:t>
      </w:r>
      <w:r w:rsidRPr="004B34D6">
        <w:rPr>
          <w:b/>
          <w:bCs/>
        </w:rPr>
        <w:t>Confectionery (e.g., Candies, Gummies)</w:t>
      </w:r>
      <w:r w:rsidRPr="004B34D6">
        <w:br/>
        <w:t>Amla is used in </w:t>
      </w:r>
      <w:r w:rsidRPr="004B34D6">
        <w:rPr>
          <w:b/>
          <w:bCs/>
        </w:rPr>
        <w:t>candies</w:t>
      </w:r>
      <w:r w:rsidRPr="004B34D6">
        <w:t> and </w:t>
      </w:r>
      <w:r w:rsidRPr="004B34D6">
        <w:rPr>
          <w:b/>
          <w:bCs/>
        </w:rPr>
        <w:t>gummies</w:t>
      </w:r>
      <w:r w:rsidRPr="004B34D6">
        <w:t> in some regions, often marketed for its health benefits such as </w:t>
      </w:r>
      <w:r w:rsidRPr="004B34D6">
        <w:rPr>
          <w:b/>
          <w:bCs/>
        </w:rPr>
        <w:t>immune support</w:t>
      </w:r>
      <w:r w:rsidRPr="004B34D6">
        <w:t> and </w:t>
      </w:r>
      <w:r w:rsidRPr="004B34D6">
        <w:rPr>
          <w:b/>
          <w:bCs/>
        </w:rPr>
        <w:t>antioxidant properties</w:t>
      </w:r>
      <w:r w:rsidRPr="004B34D6">
        <w:t>. In these products, amla is usually incorporated as </w:t>
      </w:r>
      <w:r w:rsidRPr="004B34D6">
        <w:rPr>
          <w:b/>
          <w:bCs/>
        </w:rPr>
        <w:t>powder</w:t>
      </w:r>
      <w:r w:rsidRPr="004B34D6">
        <w:t>, </w:t>
      </w:r>
      <w:r w:rsidRPr="004B34D6">
        <w:rPr>
          <w:b/>
          <w:bCs/>
        </w:rPr>
        <w:t>extract</w:t>
      </w:r>
      <w:r w:rsidRPr="004B34D6">
        <w:t>, or </w:t>
      </w:r>
      <w:r w:rsidRPr="004B34D6">
        <w:rPr>
          <w:b/>
          <w:bCs/>
        </w:rPr>
        <w:t>juice concentrate</w:t>
      </w:r>
      <w:r w:rsidRPr="004B34D6">
        <w:t>.</w:t>
      </w:r>
    </w:p>
    <w:p w14:paraId="1D6E0EA7" w14:textId="77777777" w:rsidR="004B34D6" w:rsidRPr="004B34D6" w:rsidRDefault="004B34D6" w:rsidP="004B34D6">
      <w:pPr>
        <w:numPr>
          <w:ilvl w:val="0"/>
          <w:numId w:val="807"/>
        </w:numPr>
      </w:pPr>
      <w:r w:rsidRPr="004B34D6">
        <w:rPr>
          <w:b/>
          <w:bCs/>
        </w:rPr>
        <w:t>Typical Amount</w:t>
      </w:r>
      <w:r w:rsidRPr="004B34D6">
        <w:t>: In confectionery products like candies or gummies, amla is typically used at </w:t>
      </w:r>
      <w:r w:rsidRPr="004B34D6">
        <w:rPr>
          <w:b/>
          <w:bCs/>
        </w:rPr>
        <w:t>0.1% to 1%</w:t>
      </w:r>
      <w:r w:rsidRPr="004B34D6">
        <w:t> of the total product weight. For example, in a </w:t>
      </w:r>
      <w:r w:rsidRPr="004B34D6">
        <w:rPr>
          <w:b/>
          <w:bCs/>
        </w:rPr>
        <w:t>50g</w:t>
      </w:r>
      <w:r w:rsidRPr="004B34D6">
        <w:t> package of gummies, you might find about </w:t>
      </w:r>
      <w:r w:rsidRPr="004B34D6">
        <w:rPr>
          <w:b/>
          <w:bCs/>
        </w:rPr>
        <w:t>50mg to 500mg</w:t>
      </w:r>
      <w:r w:rsidRPr="004B34D6">
        <w:t> of amla extract or powder.</w:t>
      </w:r>
    </w:p>
    <w:p w14:paraId="2234D2FE" w14:textId="77777777" w:rsidR="004B34D6" w:rsidRPr="004B34D6" w:rsidRDefault="004B34D6" w:rsidP="004B34D6">
      <w:r w:rsidRPr="004B34D6">
        <w:t>6. </w:t>
      </w:r>
      <w:r w:rsidRPr="004B34D6">
        <w:rPr>
          <w:b/>
          <w:bCs/>
        </w:rPr>
        <w:t>Ayurvedic or Traditional Foods (e.g., Chyawanprash, Pickles)</w:t>
      </w:r>
      <w:r w:rsidRPr="004B34D6">
        <w:br/>
        <w:t>Amla is a common ingredient in traditional </w:t>
      </w:r>
      <w:r w:rsidRPr="004B34D6">
        <w:rPr>
          <w:b/>
          <w:bCs/>
        </w:rPr>
        <w:t>Ayurvedic formulations</w:t>
      </w:r>
      <w:r w:rsidRPr="004B34D6">
        <w:t>, such as </w:t>
      </w:r>
      <w:r w:rsidRPr="004B34D6">
        <w:rPr>
          <w:b/>
          <w:bCs/>
        </w:rPr>
        <w:t>chyawanprash</w:t>
      </w:r>
      <w:r w:rsidRPr="004B34D6">
        <w:t> (a herbal tonic), or in </w:t>
      </w:r>
      <w:r w:rsidRPr="004B34D6">
        <w:rPr>
          <w:b/>
          <w:bCs/>
        </w:rPr>
        <w:t>pickles</w:t>
      </w:r>
      <w:r w:rsidRPr="004B34D6">
        <w:t> and other fermented foods. These products often feature amla for its digestive and rejuvenating properties.</w:t>
      </w:r>
    </w:p>
    <w:p w14:paraId="5F8F2832" w14:textId="77777777" w:rsidR="004B34D6" w:rsidRPr="004B34D6" w:rsidRDefault="004B34D6" w:rsidP="004B34D6">
      <w:pPr>
        <w:numPr>
          <w:ilvl w:val="0"/>
          <w:numId w:val="808"/>
        </w:numPr>
      </w:pPr>
      <w:r w:rsidRPr="004B34D6">
        <w:rPr>
          <w:b/>
          <w:bCs/>
        </w:rPr>
        <w:t>Typical Amount</w:t>
      </w:r>
      <w:r w:rsidRPr="004B34D6">
        <w:t>: In products like </w:t>
      </w:r>
      <w:r w:rsidRPr="004B34D6">
        <w:rPr>
          <w:b/>
          <w:bCs/>
        </w:rPr>
        <w:t>chyawanprash</w:t>
      </w:r>
      <w:r w:rsidRPr="004B34D6">
        <w:t>, amla may make up around </w:t>
      </w:r>
      <w:r w:rsidRPr="004B34D6">
        <w:rPr>
          <w:b/>
          <w:bCs/>
        </w:rPr>
        <w:t>10% to 30%</w:t>
      </w:r>
      <w:r w:rsidRPr="004B34D6">
        <w:t> of the total product weight, depending on the formulation. For example, in a </w:t>
      </w:r>
      <w:r w:rsidRPr="004B34D6">
        <w:rPr>
          <w:b/>
          <w:bCs/>
        </w:rPr>
        <w:t>100g</w:t>
      </w:r>
      <w:r w:rsidRPr="004B34D6">
        <w:t> jar of chyawanprash, </w:t>
      </w:r>
      <w:r w:rsidRPr="004B34D6">
        <w:rPr>
          <w:b/>
          <w:bCs/>
        </w:rPr>
        <w:t>10g to 30g</w:t>
      </w:r>
      <w:r w:rsidRPr="004B34D6">
        <w:t> of amla extract, powder, or juice might be used.</w:t>
      </w:r>
    </w:p>
    <w:p w14:paraId="120602C6" w14:textId="77777777" w:rsidR="004B34D6" w:rsidRPr="004B34D6" w:rsidRDefault="004B34D6" w:rsidP="004B34D6">
      <w:r w:rsidRPr="004B34D6">
        <w:t>7. </w:t>
      </w:r>
      <w:r w:rsidRPr="004B34D6">
        <w:rPr>
          <w:b/>
          <w:bCs/>
        </w:rPr>
        <w:t>Baked Goods (e.g., Cakes, Cookies, Muffins)</w:t>
      </w:r>
      <w:r w:rsidRPr="004B34D6">
        <w:br/>
        <w:t>While less common, amla powder can sometimes be used in </w:t>
      </w:r>
      <w:r w:rsidRPr="004B34D6">
        <w:rPr>
          <w:b/>
          <w:bCs/>
        </w:rPr>
        <w:t>baked goods</w:t>
      </w:r>
      <w:r w:rsidRPr="004B34D6">
        <w:t> for its </w:t>
      </w:r>
      <w:r w:rsidRPr="004B34D6">
        <w:rPr>
          <w:b/>
          <w:bCs/>
        </w:rPr>
        <w:t>antioxidant properties</w:t>
      </w:r>
      <w:r w:rsidRPr="004B34D6">
        <w:t> and as a natural source of vitamin C. It is more likely to be found in </w:t>
      </w:r>
      <w:r w:rsidRPr="004B34D6">
        <w:rPr>
          <w:b/>
          <w:bCs/>
        </w:rPr>
        <w:t>functional baked goods</w:t>
      </w:r>
      <w:r w:rsidRPr="004B34D6">
        <w:t> targeting health-conscious consumers.</w:t>
      </w:r>
    </w:p>
    <w:p w14:paraId="0BA51C08" w14:textId="77777777" w:rsidR="004B34D6" w:rsidRPr="004B34D6" w:rsidRDefault="004B34D6" w:rsidP="004B34D6">
      <w:pPr>
        <w:numPr>
          <w:ilvl w:val="0"/>
          <w:numId w:val="809"/>
        </w:numPr>
      </w:pPr>
      <w:r w:rsidRPr="004B34D6">
        <w:rPr>
          <w:b/>
          <w:bCs/>
        </w:rPr>
        <w:t>Typical Amount</w:t>
      </w:r>
      <w:r w:rsidRPr="004B34D6">
        <w:t>: In baked goods like cakes or muffins, amla powder is typically used at </w:t>
      </w:r>
      <w:r w:rsidRPr="004B34D6">
        <w:rPr>
          <w:b/>
          <w:bCs/>
        </w:rPr>
        <w:t>0.1% to 1%</w:t>
      </w:r>
      <w:r w:rsidRPr="004B34D6">
        <w:t> of the total product weight. For example, in a </w:t>
      </w:r>
      <w:r w:rsidRPr="004B34D6">
        <w:rPr>
          <w:b/>
          <w:bCs/>
        </w:rPr>
        <w:t>100g</w:t>
      </w:r>
      <w:r w:rsidRPr="004B34D6">
        <w:t> cake mix or batter, about </w:t>
      </w:r>
      <w:r w:rsidRPr="004B34D6">
        <w:rPr>
          <w:b/>
          <w:bCs/>
        </w:rPr>
        <w:t>100mg to 1g</w:t>
      </w:r>
      <w:r w:rsidRPr="004B34D6">
        <w:t> of amla powder might be used.</w:t>
      </w:r>
    </w:p>
    <w:p w14:paraId="583117ED" w14:textId="77777777" w:rsidR="004B34D6" w:rsidRPr="004B34D6" w:rsidRDefault="004B34D6" w:rsidP="004B34D6">
      <w:r w:rsidRPr="004B34D6">
        <w:t>Summary of Typical Amounts of Amla in Commercial Food Products:</w:t>
      </w:r>
    </w:p>
    <w:p w14:paraId="6E6FC1B3" w14:textId="77777777" w:rsidR="004B34D6" w:rsidRPr="004B34D6" w:rsidRDefault="004B34D6" w:rsidP="004B34D6">
      <w:pPr>
        <w:numPr>
          <w:ilvl w:val="0"/>
          <w:numId w:val="810"/>
        </w:numPr>
      </w:pPr>
      <w:r w:rsidRPr="004B34D6">
        <w:rPr>
          <w:b/>
          <w:bCs/>
        </w:rPr>
        <w:t>Beverages (Juices, Smoothies, Functional Drinks)</w:t>
      </w:r>
      <w:r w:rsidRPr="004B34D6">
        <w:t>: </w:t>
      </w:r>
      <w:r w:rsidRPr="004B34D6">
        <w:rPr>
          <w:b/>
          <w:bCs/>
        </w:rPr>
        <w:t>0.1% to 1%</w:t>
      </w:r>
      <w:r w:rsidRPr="004B34D6">
        <w:t> of total product weight (e.g., </w:t>
      </w:r>
      <w:r w:rsidRPr="004B34D6">
        <w:rPr>
          <w:b/>
          <w:bCs/>
        </w:rPr>
        <w:t>500mg to 5g</w:t>
      </w:r>
      <w:r w:rsidRPr="004B34D6">
        <w:t> per 500ml bottle).</w:t>
      </w:r>
    </w:p>
    <w:p w14:paraId="5066F1BA" w14:textId="77777777" w:rsidR="004B34D6" w:rsidRPr="004B34D6" w:rsidRDefault="004B34D6" w:rsidP="004B34D6">
      <w:pPr>
        <w:numPr>
          <w:ilvl w:val="0"/>
          <w:numId w:val="810"/>
        </w:numPr>
      </w:pPr>
      <w:r w:rsidRPr="004B34D6">
        <w:rPr>
          <w:b/>
          <w:bCs/>
        </w:rPr>
        <w:lastRenderedPageBreak/>
        <w:t>Dietary Supplements (Capsules, Tablets, Powder)</w:t>
      </w:r>
      <w:r w:rsidRPr="004B34D6">
        <w:t>: </w:t>
      </w:r>
      <w:r w:rsidRPr="004B34D6">
        <w:rPr>
          <w:b/>
          <w:bCs/>
        </w:rPr>
        <w:t>500mg to 2,000mg per serving</w:t>
      </w:r>
      <w:r w:rsidRPr="004B34D6">
        <w:t> (e.g., </w:t>
      </w:r>
      <w:r w:rsidRPr="004B34D6">
        <w:rPr>
          <w:b/>
          <w:bCs/>
        </w:rPr>
        <w:t>500mg per capsule</w:t>
      </w:r>
      <w:r w:rsidRPr="004B34D6">
        <w:t>).</w:t>
      </w:r>
    </w:p>
    <w:p w14:paraId="18545699" w14:textId="77777777" w:rsidR="004B34D6" w:rsidRPr="004B34D6" w:rsidRDefault="004B34D6" w:rsidP="004B34D6">
      <w:pPr>
        <w:numPr>
          <w:ilvl w:val="0"/>
          <w:numId w:val="810"/>
        </w:numPr>
      </w:pPr>
      <w:r w:rsidRPr="004B34D6">
        <w:rPr>
          <w:b/>
          <w:bCs/>
        </w:rPr>
        <w:t>Herbal and Functional Teas</w:t>
      </w:r>
      <w:r w:rsidRPr="004B34D6">
        <w:t>: </w:t>
      </w:r>
      <w:r w:rsidRPr="004B34D6">
        <w:rPr>
          <w:b/>
          <w:bCs/>
        </w:rPr>
        <w:t>0.5% to 2%</w:t>
      </w:r>
      <w:r w:rsidRPr="004B34D6">
        <w:t> of total blend weight (e.g., </w:t>
      </w:r>
      <w:r w:rsidRPr="004B34D6">
        <w:rPr>
          <w:b/>
          <w:bCs/>
        </w:rPr>
        <w:t>150mg to 600mg</w:t>
      </w:r>
      <w:r w:rsidRPr="004B34D6">
        <w:t> per 30g package).</w:t>
      </w:r>
    </w:p>
    <w:p w14:paraId="768ADFE1" w14:textId="77777777" w:rsidR="004B34D6" w:rsidRPr="004B34D6" w:rsidRDefault="004B34D6" w:rsidP="004B34D6">
      <w:pPr>
        <w:numPr>
          <w:ilvl w:val="0"/>
          <w:numId w:val="810"/>
        </w:numPr>
      </w:pPr>
      <w:r w:rsidRPr="004B34D6">
        <w:rPr>
          <w:b/>
          <w:bCs/>
        </w:rPr>
        <w:t>Energy Bars and Snacks</w:t>
      </w:r>
      <w:r w:rsidRPr="004B34D6">
        <w:t>: </w:t>
      </w:r>
      <w:r w:rsidRPr="004B34D6">
        <w:rPr>
          <w:b/>
          <w:bCs/>
        </w:rPr>
        <w:t>0.1% to 1%</w:t>
      </w:r>
      <w:r w:rsidRPr="004B34D6">
        <w:t> of total product weight (e.g., </w:t>
      </w:r>
      <w:r w:rsidRPr="004B34D6">
        <w:rPr>
          <w:b/>
          <w:bCs/>
        </w:rPr>
        <w:t>100mg to 1g</w:t>
      </w:r>
      <w:r w:rsidRPr="004B34D6">
        <w:t> per 100g bar).</w:t>
      </w:r>
    </w:p>
    <w:p w14:paraId="48BBB2B3" w14:textId="77777777" w:rsidR="004B34D6" w:rsidRPr="004B34D6" w:rsidRDefault="004B34D6" w:rsidP="004B34D6">
      <w:pPr>
        <w:numPr>
          <w:ilvl w:val="0"/>
          <w:numId w:val="810"/>
        </w:numPr>
      </w:pPr>
      <w:r w:rsidRPr="004B34D6">
        <w:rPr>
          <w:b/>
          <w:bCs/>
        </w:rPr>
        <w:t>Confectionery (Candies, Gummies)</w:t>
      </w:r>
      <w:r w:rsidRPr="004B34D6">
        <w:t>: </w:t>
      </w:r>
      <w:r w:rsidRPr="004B34D6">
        <w:rPr>
          <w:b/>
          <w:bCs/>
        </w:rPr>
        <w:t>0.1% to 1%</w:t>
      </w:r>
      <w:r w:rsidRPr="004B34D6">
        <w:t> of total product weight (e.g., </w:t>
      </w:r>
      <w:r w:rsidRPr="004B34D6">
        <w:rPr>
          <w:b/>
          <w:bCs/>
        </w:rPr>
        <w:t>50mg to 500mg</w:t>
      </w:r>
      <w:r w:rsidRPr="004B34D6">
        <w:t> per 50g package).</w:t>
      </w:r>
    </w:p>
    <w:p w14:paraId="63C34F86" w14:textId="77777777" w:rsidR="004B34D6" w:rsidRPr="004B34D6" w:rsidRDefault="004B34D6" w:rsidP="004B34D6">
      <w:pPr>
        <w:numPr>
          <w:ilvl w:val="0"/>
          <w:numId w:val="810"/>
        </w:numPr>
      </w:pPr>
      <w:r w:rsidRPr="004B34D6">
        <w:rPr>
          <w:b/>
          <w:bCs/>
        </w:rPr>
        <w:t>Ayurvedic Foods (Chyawanprash, Pickles)</w:t>
      </w:r>
      <w:r w:rsidRPr="004B34D6">
        <w:t>: </w:t>
      </w:r>
      <w:r w:rsidRPr="004B34D6">
        <w:rPr>
          <w:b/>
          <w:bCs/>
        </w:rPr>
        <w:t>10% to 30%</w:t>
      </w:r>
      <w:r w:rsidRPr="004B34D6">
        <w:t> of total product weight (e.g., </w:t>
      </w:r>
      <w:r w:rsidRPr="004B34D6">
        <w:rPr>
          <w:b/>
          <w:bCs/>
        </w:rPr>
        <w:t>10g to 30g</w:t>
      </w:r>
      <w:r w:rsidRPr="004B34D6">
        <w:t> per 100g of chyawanprash).</w:t>
      </w:r>
    </w:p>
    <w:p w14:paraId="56CEA0FE" w14:textId="77777777" w:rsidR="004B34D6" w:rsidRPr="004B34D6" w:rsidRDefault="004B34D6" w:rsidP="004B34D6">
      <w:pPr>
        <w:numPr>
          <w:ilvl w:val="0"/>
          <w:numId w:val="810"/>
        </w:numPr>
      </w:pPr>
      <w:r w:rsidRPr="004B34D6">
        <w:rPr>
          <w:b/>
          <w:bCs/>
        </w:rPr>
        <w:t>Baked Goods (Cakes, Muffins)</w:t>
      </w:r>
      <w:r w:rsidRPr="004B34D6">
        <w:t>: </w:t>
      </w:r>
      <w:r w:rsidRPr="004B34D6">
        <w:rPr>
          <w:b/>
          <w:bCs/>
        </w:rPr>
        <w:t>0.1% to 1%</w:t>
      </w:r>
      <w:r w:rsidRPr="004B34D6">
        <w:t> of total product weight (e.g., </w:t>
      </w:r>
      <w:r w:rsidRPr="004B34D6">
        <w:rPr>
          <w:b/>
          <w:bCs/>
        </w:rPr>
        <w:t>100mg to 1g</w:t>
      </w:r>
      <w:r w:rsidRPr="004B34D6">
        <w:t> per 100g).</w:t>
      </w:r>
    </w:p>
    <w:p w14:paraId="50031DE5" w14:textId="77777777" w:rsidR="004B34D6" w:rsidRPr="004B34D6" w:rsidRDefault="004B34D6" w:rsidP="004B34D6">
      <w:r w:rsidRPr="004B34D6">
        <w:t>Key Points:</w:t>
      </w:r>
    </w:p>
    <w:p w14:paraId="229EAA11" w14:textId="77777777" w:rsidR="004B34D6" w:rsidRPr="004B34D6" w:rsidRDefault="004B34D6" w:rsidP="004B34D6">
      <w:pPr>
        <w:numPr>
          <w:ilvl w:val="0"/>
          <w:numId w:val="811"/>
        </w:numPr>
      </w:pPr>
      <w:r w:rsidRPr="004B34D6">
        <w:t>Amla is typically used in </w:t>
      </w:r>
      <w:r w:rsidRPr="004B34D6">
        <w:rPr>
          <w:b/>
          <w:bCs/>
        </w:rPr>
        <w:t>small quantities</w:t>
      </w:r>
      <w:r w:rsidRPr="004B34D6">
        <w:t> in food products due to its potent health benefits, particularly its </w:t>
      </w:r>
      <w:r w:rsidRPr="004B34D6">
        <w:rPr>
          <w:b/>
          <w:bCs/>
        </w:rPr>
        <w:t>vitamin C</w:t>
      </w:r>
      <w:r w:rsidRPr="004B34D6">
        <w:t> and </w:t>
      </w:r>
      <w:r w:rsidRPr="004B34D6">
        <w:rPr>
          <w:b/>
          <w:bCs/>
        </w:rPr>
        <w:t>antioxidant content</w:t>
      </w:r>
      <w:r w:rsidRPr="004B34D6">
        <w:t>.</w:t>
      </w:r>
    </w:p>
    <w:p w14:paraId="3BEF19C7" w14:textId="77777777" w:rsidR="004B34D6" w:rsidRPr="004B34D6" w:rsidRDefault="004B34D6" w:rsidP="004B34D6">
      <w:pPr>
        <w:numPr>
          <w:ilvl w:val="0"/>
          <w:numId w:val="811"/>
        </w:numPr>
      </w:pPr>
      <w:r w:rsidRPr="004B34D6">
        <w:t>The exact amount of </w:t>
      </w:r>
      <w:r w:rsidRPr="004B34D6">
        <w:rPr>
          <w:b/>
          <w:bCs/>
        </w:rPr>
        <w:t>amla</w:t>
      </w:r>
      <w:r w:rsidRPr="004B34D6">
        <w:t> in commercial food products will depend on the product’s function (e.g., immune support, antioxidant, digestive aid) and the form used (e.g., powder, extract, juice).</w:t>
      </w:r>
    </w:p>
    <w:p w14:paraId="5EBCCBB2" w14:textId="77777777" w:rsidR="004B34D6" w:rsidRPr="004B34D6" w:rsidRDefault="004B34D6" w:rsidP="004B34D6">
      <w:pPr>
        <w:numPr>
          <w:ilvl w:val="0"/>
          <w:numId w:val="811"/>
        </w:numPr>
      </w:pPr>
      <w:r w:rsidRPr="004B34D6">
        <w:rPr>
          <w:b/>
          <w:bCs/>
        </w:rPr>
        <w:t>Extracts and powders</w:t>
      </w:r>
      <w:r w:rsidRPr="004B34D6">
        <w:t> are the most common forms of amla used in processed foods, as they are easier to incorporate and provide a concentrated dose of active compounds.</w:t>
      </w:r>
    </w:p>
    <w:p w14:paraId="0BDF54CB" w14:textId="77777777" w:rsidR="004B34D6" w:rsidRPr="004B34D6" w:rsidRDefault="004B34D6" w:rsidP="004B34D6">
      <w:hyperlink r:id="rId167" w:history="1">
        <w:r w:rsidRPr="004B34D6">
          <w:rPr>
            <w:rStyle w:val="Hyperlink"/>
          </w:rPr>
          <w:t>1:49</w:t>
        </w:r>
      </w:hyperlink>
    </w:p>
    <w:p w14:paraId="11C49D28" w14:textId="77777777" w:rsidR="004B34D6" w:rsidRPr="004B34D6" w:rsidRDefault="004B34D6" w:rsidP="004B34D6">
      <w:r w:rsidRPr="004B34D6">
        <w:t>BeeChoo Liang</w:t>
      </w:r>
    </w:p>
    <w:p w14:paraId="3ECDBDDB" w14:textId="77777777" w:rsidR="004B34D6" w:rsidRPr="004B34D6" w:rsidRDefault="004B34D6" w:rsidP="004B34D6">
      <w:r w:rsidRPr="004B34D6">
        <w:rPr>
          <w:b/>
          <w:bCs/>
        </w:rPr>
        <w:t>Anaheim peppers</w:t>
      </w:r>
      <w:r w:rsidRPr="004B34D6">
        <w:t> (</w:t>
      </w:r>
      <w:r w:rsidRPr="004B34D6">
        <w:rPr>
          <w:i/>
          <w:iCs/>
        </w:rPr>
        <w:t>Capsicum annuum</w:t>
      </w:r>
      <w:r w:rsidRPr="004B34D6">
        <w:t>) are a variety of mild chili peppers commonly used in a variety of </w:t>
      </w:r>
      <w:r w:rsidRPr="004B34D6">
        <w:rPr>
          <w:b/>
          <w:bCs/>
        </w:rPr>
        <w:t>commercial food products</w:t>
      </w:r>
      <w:r w:rsidRPr="004B34D6">
        <w:t>, especially in salsas, sauces, soups, and other processed foods where a mild, tangy heat is desired without overwhelming spiciness. They have a distinctive, slightly sweet flavor and a </w:t>
      </w:r>
      <w:r w:rsidRPr="004B34D6">
        <w:rPr>
          <w:b/>
          <w:bCs/>
        </w:rPr>
        <w:t>moderate heat level</w:t>
      </w:r>
      <w:r w:rsidRPr="004B34D6">
        <w:t>, typically ranging from </w:t>
      </w:r>
      <w:r w:rsidRPr="004B34D6">
        <w:rPr>
          <w:b/>
          <w:bCs/>
        </w:rPr>
        <w:t>500 to 2,500 Scoville Heat Units (SHU)</w:t>
      </w:r>
      <w:r w:rsidRPr="004B34D6">
        <w:t>. Anaheim peppers are typically used in their </w:t>
      </w:r>
      <w:r w:rsidRPr="004B34D6">
        <w:rPr>
          <w:b/>
          <w:bCs/>
        </w:rPr>
        <w:t>fresh, roasted, dried</w:t>
      </w:r>
      <w:r w:rsidRPr="004B34D6">
        <w:t>, or </w:t>
      </w:r>
      <w:r w:rsidRPr="004B34D6">
        <w:rPr>
          <w:b/>
          <w:bCs/>
        </w:rPr>
        <w:t>powdered</w:t>
      </w:r>
      <w:r w:rsidRPr="004B34D6">
        <w:t> forms in commercial food products.</w:t>
      </w:r>
      <w:r w:rsidRPr="004B34D6">
        <w:br/>
        <w:t>Here’s a breakdown of the typical amounts of </w:t>
      </w:r>
      <w:r w:rsidRPr="004B34D6">
        <w:rPr>
          <w:b/>
          <w:bCs/>
        </w:rPr>
        <w:t>Anaheim peppers</w:t>
      </w:r>
      <w:r w:rsidRPr="004B34D6">
        <w:t> used in various commercial food products:</w:t>
      </w:r>
      <w:r w:rsidRPr="004B34D6">
        <w:br/>
        <w:t>1. </w:t>
      </w:r>
      <w:r w:rsidRPr="004B34D6">
        <w:rPr>
          <w:b/>
          <w:bCs/>
        </w:rPr>
        <w:t>Salsas and Sauces</w:t>
      </w:r>
      <w:r w:rsidRPr="004B34D6">
        <w:br/>
        <w:t>Anaheim peppers are often used in </w:t>
      </w:r>
      <w:r w:rsidRPr="004B34D6">
        <w:rPr>
          <w:b/>
          <w:bCs/>
        </w:rPr>
        <w:t>salsas</w:t>
      </w:r>
      <w:r w:rsidRPr="004B34D6">
        <w:t>, </w:t>
      </w:r>
      <w:r w:rsidRPr="004B34D6">
        <w:rPr>
          <w:b/>
          <w:bCs/>
        </w:rPr>
        <w:t>hot sauces</w:t>
      </w:r>
      <w:r w:rsidRPr="004B34D6">
        <w:t>, and </w:t>
      </w:r>
      <w:r w:rsidRPr="004B34D6">
        <w:rPr>
          <w:b/>
          <w:bCs/>
        </w:rPr>
        <w:t>simmer sauces</w:t>
      </w:r>
      <w:r w:rsidRPr="004B34D6">
        <w:t> for their mild heat and distinctive flavor. In these products, they are usually used fresh or roasted, sometimes in combination with other peppers for flavor balance.</w:t>
      </w:r>
    </w:p>
    <w:p w14:paraId="75F9487B" w14:textId="77777777" w:rsidR="004B34D6" w:rsidRPr="004B34D6" w:rsidRDefault="004B34D6" w:rsidP="004B34D6">
      <w:pPr>
        <w:numPr>
          <w:ilvl w:val="0"/>
          <w:numId w:val="812"/>
        </w:numPr>
      </w:pPr>
      <w:r w:rsidRPr="004B34D6">
        <w:rPr>
          <w:b/>
          <w:bCs/>
        </w:rPr>
        <w:t>Typical Amount</w:t>
      </w:r>
      <w:r w:rsidRPr="004B34D6">
        <w:t>: In </w:t>
      </w:r>
      <w:r w:rsidRPr="004B34D6">
        <w:rPr>
          <w:b/>
          <w:bCs/>
        </w:rPr>
        <w:t>salsas</w:t>
      </w:r>
      <w:r w:rsidRPr="004B34D6">
        <w:t> and </w:t>
      </w:r>
      <w:r w:rsidRPr="004B34D6">
        <w:rPr>
          <w:b/>
          <w:bCs/>
        </w:rPr>
        <w:t>hot sauces</w:t>
      </w:r>
      <w:r w:rsidRPr="004B34D6">
        <w:t>, Anaheim peppers are often used at </w:t>
      </w:r>
      <w:r w:rsidRPr="004B34D6">
        <w:rPr>
          <w:b/>
          <w:bCs/>
        </w:rPr>
        <w:t>1% to 5%</w:t>
      </w:r>
      <w:r w:rsidRPr="004B34D6">
        <w:t> of the total weight of the product. For example, in a </w:t>
      </w:r>
      <w:r w:rsidRPr="004B34D6">
        <w:rPr>
          <w:b/>
          <w:bCs/>
        </w:rPr>
        <w:t>500g jar</w:t>
      </w:r>
      <w:r w:rsidRPr="004B34D6">
        <w:t> of salsa, you might find </w:t>
      </w:r>
      <w:r w:rsidRPr="004B34D6">
        <w:rPr>
          <w:b/>
          <w:bCs/>
        </w:rPr>
        <w:t>5g to 25g</w:t>
      </w:r>
      <w:r w:rsidRPr="004B34D6">
        <w:t> of Anaheim peppers, depending on the desired heat and flavor profile.</w:t>
      </w:r>
    </w:p>
    <w:p w14:paraId="775E9349" w14:textId="77777777" w:rsidR="004B34D6" w:rsidRPr="004B34D6" w:rsidRDefault="004B34D6" w:rsidP="004B34D6">
      <w:r w:rsidRPr="004B34D6">
        <w:lastRenderedPageBreak/>
        <w:t>2. </w:t>
      </w:r>
      <w:r w:rsidRPr="004B34D6">
        <w:rPr>
          <w:b/>
          <w:bCs/>
        </w:rPr>
        <w:t>Soups and Stews</w:t>
      </w:r>
      <w:r w:rsidRPr="004B34D6">
        <w:br/>
        <w:t>In </w:t>
      </w:r>
      <w:r w:rsidRPr="004B34D6">
        <w:rPr>
          <w:b/>
          <w:bCs/>
        </w:rPr>
        <w:t>soups</w:t>
      </w:r>
      <w:r w:rsidRPr="004B34D6">
        <w:t>, </w:t>
      </w:r>
      <w:r w:rsidRPr="004B34D6">
        <w:rPr>
          <w:b/>
          <w:bCs/>
        </w:rPr>
        <w:t>stews</w:t>
      </w:r>
      <w:r w:rsidRPr="004B34D6">
        <w:t>, or </w:t>
      </w:r>
      <w:r w:rsidRPr="004B34D6">
        <w:rPr>
          <w:b/>
          <w:bCs/>
        </w:rPr>
        <w:t>chili</w:t>
      </w:r>
      <w:r w:rsidRPr="004B34D6">
        <w:t> mixes, Anaheim peppers are added to provide </w:t>
      </w:r>
      <w:r w:rsidRPr="004B34D6">
        <w:rPr>
          <w:b/>
          <w:bCs/>
        </w:rPr>
        <w:t>mild heat</w:t>
      </w:r>
      <w:r w:rsidRPr="004B34D6">
        <w:t> and enhance the flavor complexity of the dish. Fresh or roasted Anaheim peppers are commonly incorporated into these types of products.</w:t>
      </w:r>
    </w:p>
    <w:p w14:paraId="02455A6C" w14:textId="77777777" w:rsidR="004B34D6" w:rsidRPr="004B34D6" w:rsidRDefault="004B34D6" w:rsidP="004B34D6">
      <w:pPr>
        <w:numPr>
          <w:ilvl w:val="0"/>
          <w:numId w:val="813"/>
        </w:numPr>
      </w:pPr>
      <w:r w:rsidRPr="004B34D6">
        <w:rPr>
          <w:b/>
          <w:bCs/>
        </w:rPr>
        <w:t>Typical Amount</w:t>
      </w:r>
      <w:r w:rsidRPr="004B34D6">
        <w:t>: In </w:t>
      </w:r>
      <w:r w:rsidRPr="004B34D6">
        <w:rPr>
          <w:b/>
          <w:bCs/>
        </w:rPr>
        <w:t>pre-made soups</w:t>
      </w:r>
      <w:r w:rsidRPr="004B34D6">
        <w:t> or </w:t>
      </w:r>
      <w:r w:rsidRPr="004B34D6">
        <w:rPr>
          <w:b/>
          <w:bCs/>
        </w:rPr>
        <w:t>chili mixes</w:t>
      </w:r>
      <w:r w:rsidRPr="004B34D6">
        <w:t>, Anaheim peppers might be used at </w:t>
      </w:r>
      <w:r w:rsidRPr="004B34D6">
        <w:rPr>
          <w:b/>
          <w:bCs/>
        </w:rPr>
        <w:t>0.5% to 2%</w:t>
      </w:r>
      <w:r w:rsidRPr="004B34D6">
        <w:t> of the total product weight. For example, in a </w:t>
      </w:r>
      <w:r w:rsidRPr="004B34D6">
        <w:rPr>
          <w:b/>
          <w:bCs/>
        </w:rPr>
        <w:t>500g</w:t>
      </w:r>
      <w:r w:rsidRPr="004B34D6">
        <w:t> package of chili mix, you might find </w:t>
      </w:r>
      <w:r w:rsidRPr="004B34D6">
        <w:rPr>
          <w:b/>
          <w:bCs/>
        </w:rPr>
        <w:t>2.5g to 10g</w:t>
      </w:r>
      <w:r w:rsidRPr="004B34D6">
        <w:t> of Anaheim pepper.</w:t>
      </w:r>
    </w:p>
    <w:p w14:paraId="39AAA14C" w14:textId="77777777" w:rsidR="004B34D6" w:rsidRPr="004B34D6" w:rsidRDefault="004B34D6" w:rsidP="004B34D6">
      <w:r w:rsidRPr="004B34D6">
        <w:t>3. </w:t>
      </w:r>
      <w:r w:rsidRPr="004B34D6">
        <w:rPr>
          <w:b/>
          <w:bCs/>
        </w:rPr>
        <w:t>Seasoning Blends and Spice Mixes</w:t>
      </w:r>
      <w:r w:rsidRPr="004B34D6">
        <w:br/>
        <w:t>Anaheim peppers are sometimes included in </w:t>
      </w:r>
      <w:r w:rsidRPr="004B34D6">
        <w:rPr>
          <w:b/>
          <w:bCs/>
        </w:rPr>
        <w:t>seasoning blends</w:t>
      </w:r>
      <w:r w:rsidRPr="004B34D6">
        <w:t>, </w:t>
      </w:r>
      <w:r w:rsidRPr="004B34D6">
        <w:rPr>
          <w:b/>
          <w:bCs/>
        </w:rPr>
        <w:t>spice mixes</w:t>
      </w:r>
      <w:r w:rsidRPr="004B34D6">
        <w:t>, and </w:t>
      </w:r>
      <w:r w:rsidRPr="004B34D6">
        <w:rPr>
          <w:b/>
          <w:bCs/>
        </w:rPr>
        <w:t>rubs</w:t>
      </w:r>
      <w:r w:rsidRPr="004B34D6">
        <w:t>, especially in products targeting a mild level of heat. In these cases, the peppers may be dried and ground into powder or used in combination with other dried spices.</w:t>
      </w:r>
    </w:p>
    <w:p w14:paraId="61FAC610" w14:textId="77777777" w:rsidR="004B34D6" w:rsidRPr="004B34D6" w:rsidRDefault="004B34D6" w:rsidP="004B34D6">
      <w:pPr>
        <w:numPr>
          <w:ilvl w:val="0"/>
          <w:numId w:val="814"/>
        </w:numPr>
      </w:pPr>
      <w:r w:rsidRPr="004B34D6">
        <w:rPr>
          <w:b/>
          <w:bCs/>
        </w:rPr>
        <w:t>Typical Amount</w:t>
      </w:r>
      <w:r w:rsidRPr="004B34D6">
        <w:t>: In </w:t>
      </w:r>
      <w:r w:rsidRPr="004B34D6">
        <w:rPr>
          <w:b/>
          <w:bCs/>
        </w:rPr>
        <w:t>seasoning blends</w:t>
      </w:r>
      <w:r w:rsidRPr="004B34D6">
        <w:t> or </w:t>
      </w:r>
      <w:r w:rsidRPr="004B34D6">
        <w:rPr>
          <w:b/>
          <w:bCs/>
        </w:rPr>
        <w:t>spice mixes</w:t>
      </w:r>
      <w:r w:rsidRPr="004B34D6">
        <w:t>, Anaheim pepper powder might make up around </w:t>
      </w:r>
      <w:r w:rsidRPr="004B34D6">
        <w:rPr>
          <w:b/>
          <w:bCs/>
        </w:rPr>
        <w:t>1% to 3%</w:t>
      </w:r>
      <w:r w:rsidRPr="004B34D6">
        <w:t> of the total blend. For example, in a </w:t>
      </w:r>
      <w:r w:rsidRPr="004B34D6">
        <w:rPr>
          <w:b/>
          <w:bCs/>
        </w:rPr>
        <w:t>100g</w:t>
      </w:r>
      <w:r w:rsidRPr="004B34D6">
        <w:t> seasoning mix, there might be </w:t>
      </w:r>
      <w:r w:rsidRPr="004B34D6">
        <w:rPr>
          <w:b/>
          <w:bCs/>
        </w:rPr>
        <w:t>1g to 3g</w:t>
      </w:r>
      <w:r w:rsidRPr="004B34D6">
        <w:t> of Anaheim pepper powder.</w:t>
      </w:r>
    </w:p>
    <w:p w14:paraId="6C8D4267" w14:textId="77777777" w:rsidR="004B34D6" w:rsidRPr="004B34D6" w:rsidRDefault="004B34D6" w:rsidP="004B34D6">
      <w:r w:rsidRPr="004B34D6">
        <w:t>4. </w:t>
      </w:r>
      <w:r w:rsidRPr="004B34D6">
        <w:rPr>
          <w:b/>
          <w:bCs/>
        </w:rPr>
        <w:t>Canned or Pickled Products</w:t>
      </w:r>
      <w:r w:rsidRPr="004B34D6">
        <w:br/>
        <w:t>Anaheim peppers are often used in </w:t>
      </w:r>
      <w:r w:rsidRPr="004B34D6">
        <w:rPr>
          <w:b/>
          <w:bCs/>
        </w:rPr>
        <w:t>canned</w:t>
      </w:r>
      <w:r w:rsidRPr="004B34D6">
        <w:t> or </w:t>
      </w:r>
      <w:r w:rsidRPr="004B34D6">
        <w:rPr>
          <w:b/>
          <w:bCs/>
        </w:rPr>
        <w:t>pickled</w:t>
      </w:r>
      <w:r w:rsidRPr="004B34D6">
        <w:t> products like </w:t>
      </w:r>
      <w:r w:rsidRPr="004B34D6">
        <w:rPr>
          <w:b/>
          <w:bCs/>
        </w:rPr>
        <w:t>pickled peppers</w:t>
      </w:r>
      <w:r w:rsidRPr="004B34D6">
        <w:t> or as a component in </w:t>
      </w:r>
      <w:r w:rsidRPr="004B34D6">
        <w:rPr>
          <w:b/>
          <w:bCs/>
        </w:rPr>
        <w:t>canned vegetable mixtures</w:t>
      </w:r>
      <w:r w:rsidRPr="004B34D6">
        <w:t>. They can be used either fresh or roasted, and in pickled products, they provide a </w:t>
      </w:r>
      <w:r w:rsidRPr="004B34D6">
        <w:rPr>
          <w:b/>
          <w:bCs/>
        </w:rPr>
        <w:t>mild tangy heat</w:t>
      </w:r>
      <w:r w:rsidRPr="004B34D6">
        <w:t>.</w:t>
      </w:r>
    </w:p>
    <w:p w14:paraId="02396D85" w14:textId="77777777" w:rsidR="004B34D6" w:rsidRPr="004B34D6" w:rsidRDefault="004B34D6" w:rsidP="004B34D6">
      <w:pPr>
        <w:numPr>
          <w:ilvl w:val="0"/>
          <w:numId w:val="815"/>
        </w:numPr>
      </w:pPr>
      <w:r w:rsidRPr="004B34D6">
        <w:rPr>
          <w:b/>
          <w:bCs/>
        </w:rPr>
        <w:t>Typical Amount</w:t>
      </w:r>
      <w:r w:rsidRPr="004B34D6">
        <w:t>: In </w:t>
      </w:r>
      <w:r w:rsidRPr="004B34D6">
        <w:rPr>
          <w:b/>
          <w:bCs/>
        </w:rPr>
        <w:t>canned</w:t>
      </w:r>
      <w:r w:rsidRPr="004B34D6">
        <w:t> or </w:t>
      </w:r>
      <w:r w:rsidRPr="004B34D6">
        <w:rPr>
          <w:b/>
          <w:bCs/>
        </w:rPr>
        <w:t>pickled products</w:t>
      </w:r>
      <w:r w:rsidRPr="004B34D6">
        <w:t>, Anaheim peppers are typically used at </w:t>
      </w:r>
      <w:r w:rsidRPr="004B34D6">
        <w:rPr>
          <w:b/>
          <w:bCs/>
        </w:rPr>
        <w:t>2% to 5%</w:t>
      </w:r>
      <w:r w:rsidRPr="004B34D6">
        <w:t> of the total weight. For example, in a </w:t>
      </w:r>
      <w:r w:rsidRPr="004B34D6">
        <w:rPr>
          <w:b/>
          <w:bCs/>
        </w:rPr>
        <w:t>500g</w:t>
      </w:r>
      <w:r w:rsidRPr="004B34D6">
        <w:t> jar of pickled vegetables, you might find </w:t>
      </w:r>
      <w:r w:rsidRPr="004B34D6">
        <w:rPr>
          <w:b/>
          <w:bCs/>
        </w:rPr>
        <w:t>10g to 25g</w:t>
      </w:r>
      <w:r w:rsidRPr="004B34D6">
        <w:t> of Anaheim pepper.</w:t>
      </w:r>
    </w:p>
    <w:p w14:paraId="702B43C8" w14:textId="77777777" w:rsidR="004B34D6" w:rsidRPr="004B34D6" w:rsidRDefault="004B34D6" w:rsidP="004B34D6">
      <w:r w:rsidRPr="004B34D6">
        <w:t>5. </w:t>
      </w:r>
      <w:r w:rsidRPr="004B34D6">
        <w:rPr>
          <w:b/>
          <w:bCs/>
        </w:rPr>
        <w:t>Frozen Foods (e.g., Frozen Dishes, Vegetables)</w:t>
      </w:r>
      <w:r w:rsidRPr="004B34D6">
        <w:br/>
        <w:t>In </w:t>
      </w:r>
      <w:r w:rsidRPr="004B34D6">
        <w:rPr>
          <w:b/>
          <w:bCs/>
        </w:rPr>
        <w:t>frozen foods</w:t>
      </w:r>
      <w:r w:rsidRPr="004B34D6">
        <w:t>, such as </w:t>
      </w:r>
      <w:r w:rsidRPr="004B34D6">
        <w:rPr>
          <w:b/>
          <w:bCs/>
        </w:rPr>
        <w:t>vegetable blends</w:t>
      </w:r>
      <w:r w:rsidRPr="004B34D6">
        <w:t>, </w:t>
      </w:r>
      <w:r w:rsidRPr="004B34D6">
        <w:rPr>
          <w:b/>
          <w:bCs/>
        </w:rPr>
        <w:t>frozen burrito fillings</w:t>
      </w:r>
      <w:r w:rsidRPr="004B34D6">
        <w:t>, or </w:t>
      </w:r>
      <w:r w:rsidRPr="004B34D6">
        <w:rPr>
          <w:b/>
          <w:bCs/>
        </w:rPr>
        <w:t>pre-cooked meals</w:t>
      </w:r>
      <w:r w:rsidRPr="004B34D6">
        <w:t>, Anaheim peppers are used either fresh or frozen to add flavor and a moderate amount of heat.</w:t>
      </w:r>
    </w:p>
    <w:p w14:paraId="46D43FE7" w14:textId="77777777" w:rsidR="004B34D6" w:rsidRPr="004B34D6" w:rsidRDefault="004B34D6" w:rsidP="004B34D6">
      <w:pPr>
        <w:numPr>
          <w:ilvl w:val="0"/>
          <w:numId w:val="816"/>
        </w:numPr>
      </w:pPr>
      <w:r w:rsidRPr="004B34D6">
        <w:rPr>
          <w:b/>
          <w:bCs/>
        </w:rPr>
        <w:t>Typical Amount</w:t>
      </w:r>
      <w:r w:rsidRPr="004B34D6">
        <w:t>: In </w:t>
      </w:r>
      <w:r w:rsidRPr="004B34D6">
        <w:rPr>
          <w:b/>
          <w:bCs/>
        </w:rPr>
        <w:t>frozen vegetable blends</w:t>
      </w:r>
      <w:r w:rsidRPr="004B34D6">
        <w:t> or </w:t>
      </w:r>
      <w:r w:rsidRPr="004B34D6">
        <w:rPr>
          <w:b/>
          <w:bCs/>
        </w:rPr>
        <w:t>pre-cooked meals</w:t>
      </w:r>
      <w:r w:rsidRPr="004B34D6">
        <w:t>, Anaheim peppers might be used at </w:t>
      </w:r>
      <w:r w:rsidRPr="004B34D6">
        <w:rPr>
          <w:b/>
          <w:bCs/>
        </w:rPr>
        <w:t>0.5% to 3%</w:t>
      </w:r>
      <w:r w:rsidRPr="004B34D6">
        <w:t> of the total weight. For example, in a </w:t>
      </w:r>
      <w:r w:rsidRPr="004B34D6">
        <w:rPr>
          <w:b/>
          <w:bCs/>
        </w:rPr>
        <w:t>500g</w:t>
      </w:r>
      <w:r w:rsidRPr="004B34D6">
        <w:t> package of frozen vegetable mix, there might be </w:t>
      </w:r>
      <w:r w:rsidRPr="004B34D6">
        <w:rPr>
          <w:b/>
          <w:bCs/>
        </w:rPr>
        <w:t>2.5g to 15g</w:t>
      </w:r>
      <w:r w:rsidRPr="004B34D6">
        <w:t> of Anaheim peppers.</w:t>
      </w:r>
    </w:p>
    <w:p w14:paraId="57A44F38" w14:textId="77777777" w:rsidR="004B34D6" w:rsidRPr="004B34D6" w:rsidRDefault="004B34D6" w:rsidP="004B34D6">
      <w:r w:rsidRPr="004B34D6">
        <w:t>6. </w:t>
      </w:r>
      <w:r w:rsidRPr="004B34D6">
        <w:rPr>
          <w:b/>
          <w:bCs/>
        </w:rPr>
        <w:t>Chili and Hot Pepper Powders</w:t>
      </w:r>
      <w:r w:rsidRPr="004B34D6">
        <w:br/>
        <w:t>When Anaheim peppers are dried and ground into </w:t>
      </w:r>
      <w:r w:rsidRPr="004B34D6">
        <w:rPr>
          <w:b/>
          <w:bCs/>
        </w:rPr>
        <w:t>chili powder</w:t>
      </w:r>
      <w:r w:rsidRPr="004B34D6">
        <w:t>, they are often used in </w:t>
      </w:r>
      <w:r w:rsidRPr="004B34D6">
        <w:rPr>
          <w:b/>
          <w:bCs/>
        </w:rPr>
        <w:t>spice powders</w:t>
      </w:r>
      <w:r w:rsidRPr="004B34D6">
        <w:t> and </w:t>
      </w:r>
      <w:r w:rsidRPr="004B34D6">
        <w:rPr>
          <w:b/>
          <w:bCs/>
        </w:rPr>
        <w:t>chili powders</w:t>
      </w:r>
      <w:r w:rsidRPr="004B34D6">
        <w:t> as part of a blend. These chili powders are frequently used in seasoning mixes for cooking, grilling, or barbecue.</w:t>
      </w:r>
    </w:p>
    <w:p w14:paraId="557FEA10" w14:textId="77777777" w:rsidR="004B34D6" w:rsidRPr="004B34D6" w:rsidRDefault="004B34D6" w:rsidP="004B34D6">
      <w:pPr>
        <w:numPr>
          <w:ilvl w:val="0"/>
          <w:numId w:val="817"/>
        </w:numPr>
      </w:pPr>
      <w:r w:rsidRPr="004B34D6">
        <w:rPr>
          <w:b/>
          <w:bCs/>
        </w:rPr>
        <w:t>Typical Amount</w:t>
      </w:r>
      <w:r w:rsidRPr="004B34D6">
        <w:t>: In </w:t>
      </w:r>
      <w:r w:rsidRPr="004B34D6">
        <w:rPr>
          <w:b/>
          <w:bCs/>
        </w:rPr>
        <w:t>chili powder blends</w:t>
      </w:r>
      <w:r w:rsidRPr="004B34D6">
        <w:t>, dried Anaheim pepper powder is often included at </w:t>
      </w:r>
      <w:r w:rsidRPr="004B34D6">
        <w:rPr>
          <w:b/>
          <w:bCs/>
        </w:rPr>
        <w:t>5% to 20%</w:t>
      </w:r>
      <w:r w:rsidRPr="004B34D6">
        <w:t> of the total weight of the blend. For example, in a </w:t>
      </w:r>
      <w:r w:rsidRPr="004B34D6">
        <w:rPr>
          <w:b/>
          <w:bCs/>
        </w:rPr>
        <w:t>100g</w:t>
      </w:r>
      <w:r w:rsidRPr="004B34D6">
        <w:t> chili powder blend, </w:t>
      </w:r>
      <w:r w:rsidRPr="004B34D6">
        <w:rPr>
          <w:b/>
          <w:bCs/>
        </w:rPr>
        <w:t>5g to 20g</w:t>
      </w:r>
      <w:r w:rsidRPr="004B34D6">
        <w:t> of Anaheim pepper powder might be used, depending on the heat level desired.</w:t>
      </w:r>
    </w:p>
    <w:p w14:paraId="27435609" w14:textId="77777777" w:rsidR="004B34D6" w:rsidRPr="004B34D6" w:rsidRDefault="004B34D6" w:rsidP="004B34D6">
      <w:r w:rsidRPr="004B34D6">
        <w:t>7. </w:t>
      </w:r>
      <w:r w:rsidRPr="004B34D6">
        <w:rPr>
          <w:b/>
          <w:bCs/>
        </w:rPr>
        <w:t>Processed Meats (e.g., Sausages, Processed Chicken or Beef)</w:t>
      </w:r>
      <w:r w:rsidRPr="004B34D6">
        <w:br/>
        <w:t>Anaheim peppers are sometimes added to </w:t>
      </w:r>
      <w:r w:rsidRPr="004B34D6">
        <w:rPr>
          <w:b/>
          <w:bCs/>
        </w:rPr>
        <w:t>processed meats</w:t>
      </w:r>
      <w:r w:rsidRPr="004B34D6">
        <w:t> such as </w:t>
      </w:r>
      <w:r w:rsidRPr="004B34D6">
        <w:rPr>
          <w:b/>
          <w:bCs/>
        </w:rPr>
        <w:t>sausages</w:t>
      </w:r>
      <w:r w:rsidRPr="004B34D6">
        <w:t>, </w:t>
      </w:r>
      <w:r w:rsidRPr="004B34D6">
        <w:rPr>
          <w:b/>
          <w:bCs/>
        </w:rPr>
        <w:t>hot dogs</w:t>
      </w:r>
      <w:r w:rsidRPr="004B34D6">
        <w:t>, or </w:t>
      </w:r>
      <w:r w:rsidRPr="004B34D6">
        <w:rPr>
          <w:b/>
          <w:bCs/>
        </w:rPr>
        <w:t>seasoned meat patties</w:t>
      </w:r>
      <w:r w:rsidRPr="004B34D6">
        <w:t> to add mild heat and enhance flavor.</w:t>
      </w:r>
    </w:p>
    <w:p w14:paraId="5D485229" w14:textId="77777777" w:rsidR="004B34D6" w:rsidRPr="004B34D6" w:rsidRDefault="004B34D6" w:rsidP="004B34D6">
      <w:pPr>
        <w:numPr>
          <w:ilvl w:val="0"/>
          <w:numId w:val="818"/>
        </w:numPr>
      </w:pPr>
      <w:r w:rsidRPr="004B34D6">
        <w:rPr>
          <w:b/>
          <w:bCs/>
        </w:rPr>
        <w:lastRenderedPageBreak/>
        <w:t>Typical Amount</w:t>
      </w:r>
      <w:r w:rsidRPr="004B34D6">
        <w:t>: In </w:t>
      </w:r>
      <w:r w:rsidRPr="004B34D6">
        <w:rPr>
          <w:b/>
          <w:bCs/>
        </w:rPr>
        <w:t>processed meats</w:t>
      </w:r>
      <w:r w:rsidRPr="004B34D6">
        <w:t>, Anaheim peppers are typically used at </w:t>
      </w:r>
      <w:r w:rsidRPr="004B34D6">
        <w:rPr>
          <w:b/>
          <w:bCs/>
        </w:rPr>
        <w:t>0.5% to 2%</w:t>
      </w:r>
      <w:r w:rsidRPr="004B34D6">
        <w:t> of the total weight. For example, in </w:t>
      </w:r>
      <w:r w:rsidRPr="004B34D6">
        <w:rPr>
          <w:b/>
          <w:bCs/>
        </w:rPr>
        <w:t>500g</w:t>
      </w:r>
      <w:r w:rsidRPr="004B34D6">
        <w:t> of sausage mix, you might find </w:t>
      </w:r>
      <w:r w:rsidRPr="004B34D6">
        <w:rPr>
          <w:b/>
          <w:bCs/>
        </w:rPr>
        <w:t>2.5g to 10g</w:t>
      </w:r>
      <w:r w:rsidRPr="004B34D6">
        <w:t> of Anaheim peppers.</w:t>
      </w:r>
    </w:p>
    <w:p w14:paraId="3A84E642" w14:textId="77777777" w:rsidR="004B34D6" w:rsidRPr="004B34D6" w:rsidRDefault="004B34D6" w:rsidP="004B34D6">
      <w:r w:rsidRPr="004B34D6">
        <w:t>Summary of Typical Amounts of Anaheim Peppers in Commercial Food Products:</w:t>
      </w:r>
    </w:p>
    <w:p w14:paraId="17823304" w14:textId="77777777" w:rsidR="004B34D6" w:rsidRPr="004B34D6" w:rsidRDefault="004B34D6" w:rsidP="004B34D6">
      <w:pPr>
        <w:numPr>
          <w:ilvl w:val="0"/>
          <w:numId w:val="819"/>
        </w:numPr>
      </w:pPr>
      <w:r w:rsidRPr="004B34D6">
        <w:rPr>
          <w:b/>
          <w:bCs/>
        </w:rPr>
        <w:t>Salsas and Sauces</w:t>
      </w:r>
      <w:r w:rsidRPr="004B34D6">
        <w:t>: </w:t>
      </w:r>
      <w:r w:rsidRPr="004B34D6">
        <w:rPr>
          <w:b/>
          <w:bCs/>
        </w:rPr>
        <w:t>1% to 5%</w:t>
      </w:r>
      <w:r w:rsidRPr="004B34D6">
        <w:t> of total product weight (e.g., </w:t>
      </w:r>
      <w:r w:rsidRPr="004B34D6">
        <w:rPr>
          <w:b/>
          <w:bCs/>
        </w:rPr>
        <w:t>5g to 25g</w:t>
      </w:r>
      <w:r w:rsidRPr="004B34D6">
        <w:t> per 500g of salsa).</w:t>
      </w:r>
    </w:p>
    <w:p w14:paraId="78EBED67" w14:textId="77777777" w:rsidR="004B34D6" w:rsidRPr="004B34D6" w:rsidRDefault="004B34D6" w:rsidP="004B34D6">
      <w:pPr>
        <w:numPr>
          <w:ilvl w:val="0"/>
          <w:numId w:val="819"/>
        </w:numPr>
      </w:pPr>
      <w:r w:rsidRPr="004B34D6">
        <w:rPr>
          <w:b/>
          <w:bCs/>
        </w:rPr>
        <w:t>Soups and Stews</w:t>
      </w:r>
      <w:r w:rsidRPr="004B34D6">
        <w:t>: </w:t>
      </w:r>
      <w:r w:rsidRPr="004B34D6">
        <w:rPr>
          <w:b/>
          <w:bCs/>
        </w:rPr>
        <w:t>0.5% to 2%</w:t>
      </w:r>
      <w:r w:rsidRPr="004B34D6">
        <w:t> of total product weight (e.g., </w:t>
      </w:r>
      <w:r w:rsidRPr="004B34D6">
        <w:rPr>
          <w:b/>
          <w:bCs/>
        </w:rPr>
        <w:t>2.5g to 10g</w:t>
      </w:r>
      <w:r w:rsidRPr="004B34D6">
        <w:t> per 500g of chili mix).</w:t>
      </w:r>
    </w:p>
    <w:p w14:paraId="0DFF772A" w14:textId="77777777" w:rsidR="004B34D6" w:rsidRPr="004B34D6" w:rsidRDefault="004B34D6" w:rsidP="004B34D6">
      <w:pPr>
        <w:numPr>
          <w:ilvl w:val="0"/>
          <w:numId w:val="819"/>
        </w:numPr>
      </w:pPr>
      <w:r w:rsidRPr="004B34D6">
        <w:rPr>
          <w:b/>
          <w:bCs/>
        </w:rPr>
        <w:t>Seasoning Blends and Spice Mixes</w:t>
      </w:r>
      <w:r w:rsidRPr="004B34D6">
        <w:t>: </w:t>
      </w:r>
      <w:r w:rsidRPr="004B34D6">
        <w:rPr>
          <w:b/>
          <w:bCs/>
        </w:rPr>
        <w:t>1% to 3%</w:t>
      </w:r>
      <w:r w:rsidRPr="004B34D6">
        <w:t> of total blend weight (e.g., </w:t>
      </w:r>
      <w:r w:rsidRPr="004B34D6">
        <w:rPr>
          <w:b/>
          <w:bCs/>
        </w:rPr>
        <w:t>1g to 3g</w:t>
      </w:r>
      <w:r w:rsidRPr="004B34D6">
        <w:t> per 100g of seasoning mix).</w:t>
      </w:r>
    </w:p>
    <w:p w14:paraId="1C8B4BB8" w14:textId="77777777" w:rsidR="004B34D6" w:rsidRPr="004B34D6" w:rsidRDefault="004B34D6" w:rsidP="004B34D6">
      <w:pPr>
        <w:numPr>
          <w:ilvl w:val="0"/>
          <w:numId w:val="819"/>
        </w:numPr>
      </w:pPr>
      <w:r w:rsidRPr="004B34D6">
        <w:rPr>
          <w:b/>
          <w:bCs/>
        </w:rPr>
        <w:t>Canned or Pickled Products</w:t>
      </w:r>
      <w:r w:rsidRPr="004B34D6">
        <w:t>: </w:t>
      </w:r>
      <w:r w:rsidRPr="004B34D6">
        <w:rPr>
          <w:b/>
          <w:bCs/>
        </w:rPr>
        <w:t>2% to 5%</w:t>
      </w:r>
      <w:r w:rsidRPr="004B34D6">
        <w:t> of total product weight (e.g., </w:t>
      </w:r>
      <w:r w:rsidRPr="004B34D6">
        <w:rPr>
          <w:b/>
          <w:bCs/>
        </w:rPr>
        <w:t>10g to 25g</w:t>
      </w:r>
      <w:r w:rsidRPr="004B34D6">
        <w:t> per 500g of pickled vegetables).</w:t>
      </w:r>
    </w:p>
    <w:p w14:paraId="26E493EF" w14:textId="77777777" w:rsidR="004B34D6" w:rsidRPr="004B34D6" w:rsidRDefault="004B34D6" w:rsidP="004B34D6">
      <w:pPr>
        <w:numPr>
          <w:ilvl w:val="0"/>
          <w:numId w:val="819"/>
        </w:numPr>
      </w:pPr>
      <w:r w:rsidRPr="004B34D6">
        <w:rPr>
          <w:b/>
          <w:bCs/>
        </w:rPr>
        <w:t>Frozen Foods</w:t>
      </w:r>
      <w:r w:rsidRPr="004B34D6">
        <w:t>: </w:t>
      </w:r>
      <w:r w:rsidRPr="004B34D6">
        <w:rPr>
          <w:b/>
          <w:bCs/>
        </w:rPr>
        <w:t>0.5% to 3%</w:t>
      </w:r>
      <w:r w:rsidRPr="004B34D6">
        <w:t> of total product weight (e.g., </w:t>
      </w:r>
      <w:r w:rsidRPr="004B34D6">
        <w:rPr>
          <w:b/>
          <w:bCs/>
        </w:rPr>
        <w:t>2.5g to 15g</w:t>
      </w:r>
      <w:r w:rsidRPr="004B34D6">
        <w:t> per 500g of frozen vegetable mix).</w:t>
      </w:r>
    </w:p>
    <w:p w14:paraId="2A0BF33E" w14:textId="77777777" w:rsidR="004B34D6" w:rsidRPr="004B34D6" w:rsidRDefault="004B34D6" w:rsidP="004B34D6">
      <w:pPr>
        <w:numPr>
          <w:ilvl w:val="0"/>
          <w:numId w:val="819"/>
        </w:numPr>
      </w:pPr>
      <w:r w:rsidRPr="004B34D6">
        <w:rPr>
          <w:b/>
          <w:bCs/>
        </w:rPr>
        <w:t>Chili and Hot Pepper Powders</w:t>
      </w:r>
      <w:r w:rsidRPr="004B34D6">
        <w:t>: </w:t>
      </w:r>
      <w:r w:rsidRPr="004B34D6">
        <w:rPr>
          <w:b/>
          <w:bCs/>
        </w:rPr>
        <w:t>5% to 20%</w:t>
      </w:r>
      <w:r w:rsidRPr="004B34D6">
        <w:t> of total blend weight (e.g., </w:t>
      </w:r>
      <w:r w:rsidRPr="004B34D6">
        <w:rPr>
          <w:b/>
          <w:bCs/>
        </w:rPr>
        <w:t>5g to 20g</w:t>
      </w:r>
      <w:r w:rsidRPr="004B34D6">
        <w:t> per 100g chili powder blend).</w:t>
      </w:r>
    </w:p>
    <w:p w14:paraId="277F6CF0" w14:textId="77777777" w:rsidR="004B34D6" w:rsidRPr="004B34D6" w:rsidRDefault="004B34D6" w:rsidP="004B34D6">
      <w:pPr>
        <w:numPr>
          <w:ilvl w:val="0"/>
          <w:numId w:val="819"/>
        </w:numPr>
      </w:pPr>
      <w:r w:rsidRPr="004B34D6">
        <w:rPr>
          <w:b/>
          <w:bCs/>
        </w:rPr>
        <w:t>Processed Meats</w:t>
      </w:r>
      <w:r w:rsidRPr="004B34D6">
        <w:t>: </w:t>
      </w:r>
      <w:r w:rsidRPr="004B34D6">
        <w:rPr>
          <w:b/>
          <w:bCs/>
        </w:rPr>
        <w:t>0.5% to 2%</w:t>
      </w:r>
      <w:r w:rsidRPr="004B34D6">
        <w:t> of total product weight (e.g., </w:t>
      </w:r>
      <w:r w:rsidRPr="004B34D6">
        <w:rPr>
          <w:b/>
          <w:bCs/>
        </w:rPr>
        <w:t>2.5g to 10g</w:t>
      </w:r>
      <w:r w:rsidRPr="004B34D6">
        <w:t> per 500g of sausage mix).</w:t>
      </w:r>
    </w:p>
    <w:p w14:paraId="5E82FDBD" w14:textId="77777777" w:rsidR="004B34D6" w:rsidRPr="004B34D6" w:rsidRDefault="004B34D6" w:rsidP="004B34D6">
      <w:r w:rsidRPr="004B34D6">
        <w:t>Key Points:</w:t>
      </w:r>
    </w:p>
    <w:p w14:paraId="624D3198" w14:textId="77777777" w:rsidR="004B34D6" w:rsidRPr="004B34D6" w:rsidRDefault="004B34D6" w:rsidP="004B34D6">
      <w:pPr>
        <w:numPr>
          <w:ilvl w:val="0"/>
          <w:numId w:val="820"/>
        </w:numPr>
      </w:pPr>
      <w:r w:rsidRPr="004B34D6">
        <w:rPr>
          <w:b/>
          <w:bCs/>
        </w:rPr>
        <w:t>Anaheim peppers</w:t>
      </w:r>
      <w:r w:rsidRPr="004B34D6">
        <w:t> are typically used in </w:t>
      </w:r>
      <w:r w:rsidRPr="004B34D6">
        <w:rPr>
          <w:b/>
          <w:bCs/>
        </w:rPr>
        <w:t>moderate amounts</w:t>
      </w:r>
      <w:r w:rsidRPr="004B34D6">
        <w:t> in food products, due to their mild heat and </w:t>
      </w:r>
      <w:r w:rsidRPr="004B34D6">
        <w:rPr>
          <w:b/>
          <w:bCs/>
        </w:rPr>
        <w:t>distinctive flavor</w:t>
      </w:r>
      <w:r w:rsidRPr="004B34D6">
        <w:t>.</w:t>
      </w:r>
    </w:p>
    <w:p w14:paraId="467490AD" w14:textId="77777777" w:rsidR="004B34D6" w:rsidRPr="004B34D6" w:rsidRDefault="004B34D6" w:rsidP="004B34D6">
      <w:pPr>
        <w:numPr>
          <w:ilvl w:val="0"/>
          <w:numId w:val="820"/>
        </w:numPr>
      </w:pPr>
      <w:r w:rsidRPr="004B34D6">
        <w:t>The form of Anaheim pepper used (e.g., </w:t>
      </w:r>
      <w:r w:rsidRPr="004B34D6">
        <w:rPr>
          <w:b/>
          <w:bCs/>
        </w:rPr>
        <w:t>fresh</w:t>
      </w:r>
      <w:r w:rsidRPr="004B34D6">
        <w:t>, </w:t>
      </w:r>
      <w:r w:rsidRPr="004B34D6">
        <w:rPr>
          <w:b/>
          <w:bCs/>
        </w:rPr>
        <w:t>roasted</w:t>
      </w:r>
      <w:r w:rsidRPr="004B34D6">
        <w:t>, </w:t>
      </w:r>
      <w:r w:rsidRPr="004B34D6">
        <w:rPr>
          <w:b/>
          <w:bCs/>
        </w:rPr>
        <w:t>dried powder</w:t>
      </w:r>
      <w:r w:rsidRPr="004B34D6">
        <w:t>) can impact the amount needed for a specific product.</w:t>
      </w:r>
    </w:p>
    <w:p w14:paraId="00DF0B60" w14:textId="77777777" w:rsidR="004B34D6" w:rsidRPr="004B34D6" w:rsidRDefault="004B34D6" w:rsidP="004B34D6">
      <w:pPr>
        <w:numPr>
          <w:ilvl w:val="0"/>
          <w:numId w:val="820"/>
        </w:numPr>
      </w:pPr>
      <w:r w:rsidRPr="004B34D6">
        <w:rPr>
          <w:b/>
          <w:bCs/>
        </w:rPr>
        <w:t>Powdered Anaheim pepper</w:t>
      </w:r>
      <w:r w:rsidRPr="004B34D6">
        <w:t> is most commonly used in spice blends and seasoning mixes, while </w:t>
      </w:r>
      <w:r w:rsidRPr="004B34D6">
        <w:rPr>
          <w:b/>
          <w:bCs/>
        </w:rPr>
        <w:t>fresh or roasted</w:t>
      </w:r>
      <w:r w:rsidRPr="004B34D6">
        <w:t> Anaheim peppers are often used in </w:t>
      </w:r>
      <w:r w:rsidRPr="004B34D6">
        <w:rPr>
          <w:b/>
          <w:bCs/>
        </w:rPr>
        <w:t>salsas</w:t>
      </w:r>
      <w:r w:rsidRPr="004B34D6">
        <w:t>, </w:t>
      </w:r>
      <w:r w:rsidRPr="004B34D6">
        <w:rPr>
          <w:b/>
          <w:bCs/>
        </w:rPr>
        <w:t>soups</w:t>
      </w:r>
      <w:r w:rsidRPr="004B34D6">
        <w:t>, </w:t>
      </w:r>
      <w:r w:rsidRPr="004B34D6">
        <w:rPr>
          <w:b/>
          <w:bCs/>
        </w:rPr>
        <w:t>sauces</w:t>
      </w:r>
      <w:r w:rsidRPr="004B34D6">
        <w:t>, and </w:t>
      </w:r>
      <w:r w:rsidRPr="004B34D6">
        <w:rPr>
          <w:b/>
          <w:bCs/>
        </w:rPr>
        <w:t>pickled products</w:t>
      </w:r>
      <w:r w:rsidRPr="004B34D6">
        <w:t>.</w:t>
      </w:r>
    </w:p>
    <w:p w14:paraId="07C42324" w14:textId="47601AAD" w:rsidR="004B34D6" w:rsidRPr="004B34D6" w:rsidRDefault="004B34D6" w:rsidP="004B34D6">
      <w:r w:rsidRPr="004B34D6">
        <w:rPr>
          <w:noProof/>
        </w:rPr>
        <w:drawing>
          <wp:inline distT="0" distB="0" distL="0" distR="0" wp14:anchorId="1BB73120" wp14:editId="357AE997">
            <wp:extent cx="457200" cy="457200"/>
            <wp:effectExtent l="0" t="0" r="0" b="0"/>
            <wp:docPr id="79007242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A84D793" w14:textId="77777777" w:rsidR="004B34D6" w:rsidRPr="004B34D6" w:rsidRDefault="004B34D6" w:rsidP="004B34D6">
      <w:r w:rsidRPr="004B34D6">
        <w:t>BeeChoo LiangBeeChoo Liang  </w:t>
      </w:r>
      <w:hyperlink r:id="rId168" w:history="1">
        <w:r w:rsidRPr="004B34D6">
          <w:rPr>
            <w:rStyle w:val="Hyperlink"/>
          </w:rPr>
          <w:t>2:25 AM</w:t>
        </w:r>
      </w:hyperlink>
    </w:p>
    <w:p w14:paraId="254EE9EC" w14:textId="77777777" w:rsidR="004B34D6" w:rsidRPr="004B34D6" w:rsidRDefault="004B34D6" w:rsidP="004B34D6">
      <w:r w:rsidRPr="004B34D6">
        <w:t>The amount of </w:t>
      </w:r>
      <w:r w:rsidRPr="004B34D6">
        <w:rPr>
          <w:b/>
          <w:bCs/>
        </w:rPr>
        <w:t>curcuma</w:t>
      </w:r>
      <w:r w:rsidRPr="004B34D6">
        <w:t> (more commonly known as </w:t>
      </w:r>
      <w:r w:rsidRPr="004B34D6">
        <w:rPr>
          <w:b/>
          <w:bCs/>
        </w:rPr>
        <w:t>turmeric</w:t>
      </w:r>
      <w:r w:rsidRPr="004B34D6">
        <w:t>) used in commercial food products can vary depending on the type of product, its flavor profile, and the intended function of the turmeric. Turmeric is used primarily for its distinct yellow color, its flavor, and its potential health benefits (such as its anti-inflammatory properties). Here are some general guidelines for typical usage in commercial food products:</w:t>
      </w:r>
      <w:r w:rsidRPr="004B34D6">
        <w:br/>
        <w:t>1. </w:t>
      </w:r>
      <w:r w:rsidRPr="004B34D6">
        <w:rPr>
          <w:b/>
          <w:bCs/>
        </w:rPr>
        <w:t>In Prepared Meals and Sauces</w:t>
      </w:r>
    </w:p>
    <w:p w14:paraId="5F70D7D0" w14:textId="77777777" w:rsidR="004B34D6" w:rsidRPr="004B34D6" w:rsidRDefault="004B34D6" w:rsidP="004B34D6">
      <w:pPr>
        <w:numPr>
          <w:ilvl w:val="0"/>
          <w:numId w:val="821"/>
        </w:numPr>
      </w:pPr>
      <w:r w:rsidRPr="004B34D6">
        <w:rPr>
          <w:b/>
          <w:bCs/>
        </w:rPr>
        <w:lastRenderedPageBreak/>
        <w:t>Usage Amount</w:t>
      </w:r>
      <w:r w:rsidRPr="004B34D6">
        <w:t>: Turmeric is often used in relatively small amounts, typically between </w:t>
      </w:r>
      <w:r w:rsidRPr="004B34D6">
        <w:rPr>
          <w:b/>
          <w:bCs/>
        </w:rPr>
        <w:t>0.5% and 2%</w:t>
      </w:r>
      <w:r w:rsidRPr="004B34D6">
        <w:t> of the total weight of the product. In certain dishes, especially curry-based sauces, soups, and marinades, turmeric might be more prominent, contributing to both flavor and color.</w:t>
      </w:r>
    </w:p>
    <w:p w14:paraId="07143D4A" w14:textId="77777777" w:rsidR="004B34D6" w:rsidRPr="004B34D6" w:rsidRDefault="004B34D6" w:rsidP="004B34D6">
      <w:pPr>
        <w:numPr>
          <w:ilvl w:val="0"/>
          <w:numId w:val="821"/>
        </w:numPr>
      </w:pPr>
      <w:r w:rsidRPr="004B34D6">
        <w:rPr>
          <w:b/>
          <w:bCs/>
        </w:rPr>
        <w:t>Example</w:t>
      </w:r>
      <w:r w:rsidRPr="004B34D6">
        <w:t>: In prepared curry sauces, the amount of turmeric could be closer to the higher end (2%) to give the dish its characteristic color and flavor.</w:t>
      </w:r>
    </w:p>
    <w:p w14:paraId="2E7FFF46" w14:textId="77777777" w:rsidR="004B34D6" w:rsidRPr="004B34D6" w:rsidRDefault="004B34D6" w:rsidP="004B34D6">
      <w:r w:rsidRPr="004B34D6">
        <w:t>2. </w:t>
      </w:r>
      <w:r w:rsidRPr="004B34D6">
        <w:rPr>
          <w:b/>
          <w:bCs/>
        </w:rPr>
        <w:t>In Spices and Seasoning Blends</w:t>
      </w:r>
    </w:p>
    <w:p w14:paraId="7F70ED87" w14:textId="77777777" w:rsidR="004B34D6" w:rsidRPr="004B34D6" w:rsidRDefault="004B34D6" w:rsidP="004B34D6">
      <w:pPr>
        <w:numPr>
          <w:ilvl w:val="0"/>
          <w:numId w:val="822"/>
        </w:numPr>
      </w:pPr>
      <w:r w:rsidRPr="004B34D6">
        <w:rPr>
          <w:b/>
          <w:bCs/>
        </w:rPr>
        <w:t>Usage Amount</w:t>
      </w:r>
      <w:r w:rsidRPr="004B34D6">
        <w:t>: Turmeric is a common component of spice blends, particularly in curry powders, garam masala, and other regional seasonings. The percentage of turmeric in these blends can vary widely but typically ranges from </w:t>
      </w:r>
      <w:r w:rsidRPr="004B34D6">
        <w:rPr>
          <w:b/>
          <w:bCs/>
        </w:rPr>
        <w:t>10% to 25%</w:t>
      </w:r>
      <w:r w:rsidRPr="004B34D6">
        <w:t> of the total blend by weight, depending on the specific recipe. For example, a commercial curry powder might use around </w:t>
      </w:r>
      <w:r w:rsidRPr="004B34D6">
        <w:rPr>
          <w:b/>
          <w:bCs/>
        </w:rPr>
        <w:t>15-20% turmeric</w:t>
      </w:r>
      <w:r w:rsidRPr="004B34D6">
        <w:t>.</w:t>
      </w:r>
    </w:p>
    <w:p w14:paraId="2A5550BA" w14:textId="77777777" w:rsidR="004B34D6" w:rsidRPr="004B34D6" w:rsidRDefault="004B34D6" w:rsidP="004B34D6">
      <w:pPr>
        <w:numPr>
          <w:ilvl w:val="0"/>
          <w:numId w:val="822"/>
        </w:numPr>
      </w:pPr>
      <w:r w:rsidRPr="004B34D6">
        <w:rPr>
          <w:b/>
          <w:bCs/>
        </w:rPr>
        <w:t>Example</w:t>
      </w:r>
      <w:r w:rsidRPr="004B34D6">
        <w:t>: In a spice mix for curry or chili powder, turmeric would be one of the key ingredients, but the amount used in a single serving of a product like a pre-packaged curry kit or spice mix would be much lower.</w:t>
      </w:r>
    </w:p>
    <w:p w14:paraId="2606ACA4" w14:textId="77777777" w:rsidR="004B34D6" w:rsidRPr="004B34D6" w:rsidRDefault="004B34D6" w:rsidP="004B34D6">
      <w:r w:rsidRPr="004B34D6">
        <w:t>3. </w:t>
      </w:r>
      <w:r w:rsidRPr="004B34D6">
        <w:rPr>
          <w:b/>
          <w:bCs/>
        </w:rPr>
        <w:t>In Processed Snack Foods</w:t>
      </w:r>
    </w:p>
    <w:p w14:paraId="6919C47A" w14:textId="77777777" w:rsidR="004B34D6" w:rsidRPr="004B34D6" w:rsidRDefault="004B34D6" w:rsidP="004B34D6">
      <w:pPr>
        <w:numPr>
          <w:ilvl w:val="0"/>
          <w:numId w:val="823"/>
        </w:numPr>
      </w:pPr>
      <w:r w:rsidRPr="004B34D6">
        <w:rPr>
          <w:b/>
          <w:bCs/>
        </w:rPr>
        <w:t>Usage Amount</w:t>
      </w:r>
      <w:r w:rsidRPr="004B34D6">
        <w:t>: Turmeric can be used in snack foods like chips, crackers, or popcorn, typically at a rate of </w:t>
      </w:r>
      <w:r w:rsidRPr="004B34D6">
        <w:rPr>
          <w:b/>
          <w:bCs/>
        </w:rPr>
        <w:t>0.1% to 1%</w:t>
      </w:r>
      <w:r w:rsidRPr="004B34D6">
        <w:t>. In these cases, turmeric is primarily added for color enhancement rather than for its flavor, especially in products like yellow or orange chips.</w:t>
      </w:r>
    </w:p>
    <w:p w14:paraId="1C935F4E" w14:textId="77777777" w:rsidR="004B34D6" w:rsidRPr="004B34D6" w:rsidRDefault="004B34D6" w:rsidP="004B34D6">
      <w:pPr>
        <w:numPr>
          <w:ilvl w:val="0"/>
          <w:numId w:val="823"/>
        </w:numPr>
      </w:pPr>
      <w:r w:rsidRPr="004B34D6">
        <w:rPr>
          <w:b/>
          <w:bCs/>
        </w:rPr>
        <w:t>Example</w:t>
      </w:r>
      <w:r w:rsidRPr="004B34D6">
        <w:t>: A bag of turmeric-flavored chips might use a relatively small amount of turmeric powder to create a distinctive color without overpowering the flavor of the base ingredient.</w:t>
      </w:r>
    </w:p>
    <w:p w14:paraId="5CBBE4CA" w14:textId="77777777" w:rsidR="004B34D6" w:rsidRPr="004B34D6" w:rsidRDefault="004B34D6" w:rsidP="004B34D6">
      <w:r w:rsidRPr="004B34D6">
        <w:t>4. </w:t>
      </w:r>
      <w:r w:rsidRPr="004B34D6">
        <w:rPr>
          <w:b/>
          <w:bCs/>
        </w:rPr>
        <w:t>In Beverages</w:t>
      </w:r>
    </w:p>
    <w:p w14:paraId="2F44EEBA" w14:textId="77777777" w:rsidR="004B34D6" w:rsidRPr="004B34D6" w:rsidRDefault="004B34D6" w:rsidP="004B34D6">
      <w:pPr>
        <w:numPr>
          <w:ilvl w:val="0"/>
          <w:numId w:val="824"/>
        </w:numPr>
      </w:pPr>
      <w:r w:rsidRPr="004B34D6">
        <w:rPr>
          <w:b/>
          <w:bCs/>
        </w:rPr>
        <w:t>Usage Amount</w:t>
      </w:r>
      <w:r w:rsidRPr="004B34D6">
        <w:t>: In drinks such as turmeric lattes (often called "golden milk"), smoothies, or health drinks, turmeric is usually used in amounts ranging from </w:t>
      </w:r>
      <w:r w:rsidRPr="004B34D6">
        <w:rPr>
          <w:b/>
          <w:bCs/>
        </w:rPr>
        <w:t>0.5% to 2%</w:t>
      </w:r>
      <w:r w:rsidRPr="004B34D6">
        <w:t> by weight. Since turmeric has a strong flavor, it is used sparingly to balance its potency with other ingredients.</w:t>
      </w:r>
    </w:p>
    <w:p w14:paraId="02872B24" w14:textId="77777777" w:rsidR="004B34D6" w:rsidRPr="004B34D6" w:rsidRDefault="004B34D6" w:rsidP="004B34D6">
      <w:pPr>
        <w:numPr>
          <w:ilvl w:val="0"/>
          <w:numId w:val="824"/>
        </w:numPr>
      </w:pPr>
      <w:r w:rsidRPr="004B34D6">
        <w:rPr>
          <w:b/>
          <w:bCs/>
        </w:rPr>
        <w:t>Example</w:t>
      </w:r>
      <w:r w:rsidRPr="004B34D6">
        <w:t>: A turmeric latte mix might use around </w:t>
      </w:r>
      <w:r w:rsidRPr="004B34D6">
        <w:rPr>
          <w:b/>
          <w:bCs/>
        </w:rPr>
        <w:t>1% to 2%</w:t>
      </w:r>
      <w:r w:rsidRPr="004B34D6">
        <w:t> turmeric powder, depending on the desired flavor strength and the presence of other spices (like ginger or cinnamon).</w:t>
      </w:r>
    </w:p>
    <w:p w14:paraId="168EC831" w14:textId="77777777" w:rsidR="004B34D6" w:rsidRPr="004B34D6" w:rsidRDefault="004B34D6" w:rsidP="004B34D6">
      <w:r w:rsidRPr="004B34D6">
        <w:t>5. </w:t>
      </w:r>
      <w:r w:rsidRPr="004B34D6">
        <w:rPr>
          <w:b/>
          <w:bCs/>
        </w:rPr>
        <w:t>In Health Supplements (Capsules, Tablets, etc.)</w:t>
      </w:r>
    </w:p>
    <w:p w14:paraId="7EA2B78C" w14:textId="77777777" w:rsidR="004B34D6" w:rsidRPr="004B34D6" w:rsidRDefault="004B34D6" w:rsidP="004B34D6">
      <w:pPr>
        <w:numPr>
          <w:ilvl w:val="0"/>
          <w:numId w:val="825"/>
        </w:numPr>
      </w:pPr>
      <w:r w:rsidRPr="004B34D6">
        <w:rPr>
          <w:b/>
          <w:bCs/>
        </w:rPr>
        <w:t>Usage Amount</w:t>
      </w:r>
      <w:r w:rsidRPr="004B34D6">
        <w:t>: In health supplements, the dosage of turmeric (specifically the active compound curcumin) is typically much higher, often around </w:t>
      </w:r>
      <w:r w:rsidRPr="004B34D6">
        <w:rPr>
          <w:b/>
          <w:bCs/>
        </w:rPr>
        <w:t>500 mg to 2,000 mg per serving</w:t>
      </w:r>
      <w:r w:rsidRPr="004B34D6">
        <w:t>. The actual percentage of turmeric powder in a supplement depends on its curcumin concentration. Pure turmeric contains about </w:t>
      </w:r>
      <w:r w:rsidRPr="004B34D6">
        <w:rPr>
          <w:b/>
          <w:bCs/>
        </w:rPr>
        <w:t>3-5% curcumin</w:t>
      </w:r>
      <w:r w:rsidRPr="004B34D6">
        <w:t>, so a 500 mg supplement of turmeric powder might contain </w:t>
      </w:r>
      <w:r w:rsidRPr="004B34D6">
        <w:rPr>
          <w:b/>
          <w:bCs/>
        </w:rPr>
        <w:t>15-25 mg of curcumin</w:t>
      </w:r>
      <w:r w:rsidRPr="004B34D6">
        <w:t>.</w:t>
      </w:r>
    </w:p>
    <w:p w14:paraId="43686C19" w14:textId="77777777" w:rsidR="004B34D6" w:rsidRPr="004B34D6" w:rsidRDefault="004B34D6" w:rsidP="004B34D6">
      <w:pPr>
        <w:numPr>
          <w:ilvl w:val="0"/>
          <w:numId w:val="825"/>
        </w:numPr>
      </w:pPr>
      <w:r w:rsidRPr="004B34D6">
        <w:rPr>
          <w:b/>
          <w:bCs/>
        </w:rPr>
        <w:t>Example</w:t>
      </w:r>
      <w:r w:rsidRPr="004B34D6">
        <w:t>: A commercial turmeric supplement might provide 1,000 mg of turmeric extract (which is standardized for curcumin content) per capsule.</w:t>
      </w:r>
    </w:p>
    <w:p w14:paraId="1807C6D6" w14:textId="77777777" w:rsidR="004B34D6" w:rsidRPr="004B34D6" w:rsidRDefault="004B34D6" w:rsidP="004B34D6">
      <w:r w:rsidRPr="004B34D6">
        <w:t>6. </w:t>
      </w:r>
      <w:r w:rsidRPr="004B34D6">
        <w:rPr>
          <w:b/>
          <w:bCs/>
        </w:rPr>
        <w:t>In Mustard and Condiments</w:t>
      </w:r>
    </w:p>
    <w:p w14:paraId="7D63CBB7" w14:textId="77777777" w:rsidR="004B34D6" w:rsidRPr="004B34D6" w:rsidRDefault="004B34D6" w:rsidP="004B34D6">
      <w:pPr>
        <w:numPr>
          <w:ilvl w:val="0"/>
          <w:numId w:val="826"/>
        </w:numPr>
      </w:pPr>
      <w:r w:rsidRPr="004B34D6">
        <w:rPr>
          <w:b/>
          <w:bCs/>
        </w:rPr>
        <w:lastRenderedPageBreak/>
        <w:t>Usage Amount</w:t>
      </w:r>
      <w:r w:rsidRPr="004B34D6">
        <w:t>: Turmeric is a key ingredient in mustard, where it contributes both to flavor and color. In mustard-based products, turmeric can make up about </w:t>
      </w:r>
      <w:r w:rsidRPr="004B34D6">
        <w:rPr>
          <w:b/>
          <w:bCs/>
        </w:rPr>
        <w:t>1% to 3%</w:t>
      </w:r>
      <w:r w:rsidRPr="004B34D6">
        <w:t> of the total weight.</w:t>
      </w:r>
    </w:p>
    <w:p w14:paraId="788B32B9" w14:textId="77777777" w:rsidR="004B34D6" w:rsidRPr="004B34D6" w:rsidRDefault="004B34D6" w:rsidP="004B34D6">
      <w:pPr>
        <w:numPr>
          <w:ilvl w:val="0"/>
          <w:numId w:val="826"/>
        </w:numPr>
      </w:pPr>
      <w:r w:rsidRPr="004B34D6">
        <w:rPr>
          <w:b/>
          <w:bCs/>
        </w:rPr>
        <w:t>Example</w:t>
      </w:r>
      <w:r w:rsidRPr="004B34D6">
        <w:t>: In prepared mustard, turmeric might be used at about </w:t>
      </w:r>
      <w:r w:rsidRPr="004B34D6">
        <w:rPr>
          <w:b/>
          <w:bCs/>
        </w:rPr>
        <w:t>2-3%</w:t>
      </w:r>
      <w:r w:rsidRPr="004B34D6">
        <w:t> to achieve the bright yellow color and contribute to the characteristic flavor profile.</w:t>
      </w:r>
    </w:p>
    <w:p w14:paraId="0F25DE2B" w14:textId="77777777" w:rsidR="004B34D6" w:rsidRPr="004B34D6" w:rsidRDefault="004B34D6" w:rsidP="004B34D6">
      <w:r w:rsidRPr="004B34D6">
        <w:t>Summary</w:t>
      </w:r>
    </w:p>
    <w:p w14:paraId="3AC8CDF2" w14:textId="77777777" w:rsidR="004B34D6" w:rsidRPr="004B34D6" w:rsidRDefault="004B34D6" w:rsidP="004B34D6">
      <w:pPr>
        <w:numPr>
          <w:ilvl w:val="0"/>
          <w:numId w:val="827"/>
        </w:numPr>
      </w:pPr>
      <w:r w:rsidRPr="004B34D6">
        <w:rPr>
          <w:b/>
          <w:bCs/>
        </w:rPr>
        <w:t>Prepared meals/sauces</w:t>
      </w:r>
      <w:r w:rsidRPr="004B34D6">
        <w:t>: </w:t>
      </w:r>
      <w:r w:rsidRPr="004B34D6">
        <w:rPr>
          <w:b/>
          <w:bCs/>
        </w:rPr>
        <w:t>0.5% to 2%</w:t>
      </w:r>
      <w:r w:rsidRPr="004B34D6">
        <w:t> of the product weight</w:t>
      </w:r>
    </w:p>
    <w:p w14:paraId="44918AD7" w14:textId="77777777" w:rsidR="004B34D6" w:rsidRPr="004B34D6" w:rsidRDefault="004B34D6" w:rsidP="004B34D6">
      <w:pPr>
        <w:numPr>
          <w:ilvl w:val="0"/>
          <w:numId w:val="827"/>
        </w:numPr>
      </w:pPr>
      <w:r w:rsidRPr="004B34D6">
        <w:rPr>
          <w:b/>
          <w:bCs/>
        </w:rPr>
        <w:t>Spice blends</w:t>
      </w:r>
      <w:r w:rsidRPr="004B34D6">
        <w:t>: </w:t>
      </w:r>
      <w:r w:rsidRPr="004B34D6">
        <w:rPr>
          <w:b/>
          <w:bCs/>
        </w:rPr>
        <w:t>10% to 25%</w:t>
      </w:r>
      <w:r w:rsidRPr="004B34D6">
        <w:t> of the blend</w:t>
      </w:r>
    </w:p>
    <w:p w14:paraId="1E88305A" w14:textId="77777777" w:rsidR="004B34D6" w:rsidRPr="004B34D6" w:rsidRDefault="004B34D6" w:rsidP="004B34D6">
      <w:pPr>
        <w:numPr>
          <w:ilvl w:val="0"/>
          <w:numId w:val="827"/>
        </w:numPr>
      </w:pPr>
      <w:r w:rsidRPr="004B34D6">
        <w:rPr>
          <w:b/>
          <w:bCs/>
        </w:rPr>
        <w:t>Snacks</w:t>
      </w:r>
      <w:r w:rsidRPr="004B34D6">
        <w:t>: </w:t>
      </w:r>
      <w:r w:rsidRPr="004B34D6">
        <w:rPr>
          <w:b/>
          <w:bCs/>
        </w:rPr>
        <w:t>0.1% to 1%</w:t>
      </w:r>
      <w:r w:rsidRPr="004B34D6">
        <w:t> (mainly for color)</w:t>
      </w:r>
    </w:p>
    <w:p w14:paraId="69B3A2CB" w14:textId="77777777" w:rsidR="004B34D6" w:rsidRPr="004B34D6" w:rsidRDefault="004B34D6" w:rsidP="004B34D6">
      <w:pPr>
        <w:numPr>
          <w:ilvl w:val="0"/>
          <w:numId w:val="827"/>
        </w:numPr>
      </w:pPr>
      <w:r w:rsidRPr="004B34D6">
        <w:rPr>
          <w:b/>
          <w:bCs/>
        </w:rPr>
        <w:t>Beverages</w:t>
      </w:r>
      <w:r w:rsidRPr="004B34D6">
        <w:t>: </w:t>
      </w:r>
      <w:r w:rsidRPr="004B34D6">
        <w:rPr>
          <w:b/>
          <w:bCs/>
        </w:rPr>
        <w:t>0.5% to 2%</w:t>
      </w:r>
    </w:p>
    <w:p w14:paraId="2B792522" w14:textId="77777777" w:rsidR="004B34D6" w:rsidRPr="004B34D6" w:rsidRDefault="004B34D6" w:rsidP="004B34D6">
      <w:pPr>
        <w:numPr>
          <w:ilvl w:val="0"/>
          <w:numId w:val="827"/>
        </w:numPr>
      </w:pPr>
      <w:r w:rsidRPr="004B34D6">
        <w:rPr>
          <w:b/>
          <w:bCs/>
        </w:rPr>
        <w:t>Health supplements</w:t>
      </w:r>
      <w:r w:rsidRPr="004B34D6">
        <w:t>: </w:t>
      </w:r>
      <w:r w:rsidRPr="004B34D6">
        <w:rPr>
          <w:b/>
          <w:bCs/>
        </w:rPr>
        <w:t>500 mg to 2,000 mg per serving</w:t>
      </w:r>
      <w:r w:rsidRPr="004B34D6">
        <w:t> (with curcumin standardized)</w:t>
      </w:r>
    </w:p>
    <w:p w14:paraId="61924598" w14:textId="77777777" w:rsidR="004B34D6" w:rsidRPr="004B34D6" w:rsidRDefault="004B34D6" w:rsidP="004B34D6">
      <w:pPr>
        <w:numPr>
          <w:ilvl w:val="0"/>
          <w:numId w:val="827"/>
        </w:numPr>
      </w:pPr>
      <w:r w:rsidRPr="004B34D6">
        <w:rPr>
          <w:b/>
          <w:bCs/>
        </w:rPr>
        <w:t>Condiments (e.g., mustard)</w:t>
      </w:r>
      <w:r w:rsidRPr="004B34D6">
        <w:t>: </w:t>
      </w:r>
      <w:r w:rsidRPr="004B34D6">
        <w:rPr>
          <w:b/>
          <w:bCs/>
        </w:rPr>
        <w:t>1% to 3%</w:t>
      </w:r>
    </w:p>
    <w:p w14:paraId="4384B38E" w14:textId="77777777" w:rsidR="004B34D6" w:rsidRPr="004B34D6" w:rsidRDefault="004B34D6" w:rsidP="004B34D6">
      <w:r w:rsidRPr="004B34D6">
        <w:t>In most commercial food products, turmeric is used in small quantities, usually around 1-2%, except in cases where it's a main ingredient like in curry or mustard. The primary reason for using turmeric in commercial food is its vibrant color and distinctive flavor, though it also has health-related marketing appeal in certain products.</w:t>
      </w:r>
    </w:p>
    <w:p w14:paraId="54E93889" w14:textId="7B4D8D59" w:rsidR="004B34D6" w:rsidRPr="004B34D6" w:rsidRDefault="004B34D6" w:rsidP="004B34D6">
      <w:r w:rsidRPr="004B34D6">
        <w:rPr>
          <w:noProof/>
        </w:rPr>
        <w:drawing>
          <wp:inline distT="0" distB="0" distL="0" distR="0" wp14:anchorId="5DE460C8" wp14:editId="642F07DD">
            <wp:extent cx="457200" cy="457200"/>
            <wp:effectExtent l="0" t="0" r="0" b="0"/>
            <wp:docPr id="688405370"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22AB378" w14:textId="77777777" w:rsidR="004B34D6" w:rsidRPr="004B34D6" w:rsidRDefault="004B34D6" w:rsidP="004B34D6">
      <w:r w:rsidRPr="004B34D6">
        <w:t>BeeChoo LiangBeeChoo Liang  </w:t>
      </w:r>
      <w:hyperlink r:id="rId169" w:history="1">
        <w:r w:rsidRPr="004B34D6">
          <w:rPr>
            <w:rStyle w:val="Hyperlink"/>
          </w:rPr>
          <w:t>2:44 AM</w:t>
        </w:r>
      </w:hyperlink>
    </w:p>
    <w:p w14:paraId="0B33B1F4" w14:textId="77777777" w:rsidR="004B34D6" w:rsidRPr="004B34D6" w:rsidRDefault="004B34D6" w:rsidP="004B34D6">
      <w:r w:rsidRPr="004B34D6">
        <w:rPr>
          <w:b/>
          <w:bCs/>
        </w:rPr>
        <w:t>Epazote</w:t>
      </w:r>
      <w:r w:rsidRPr="004B34D6">
        <w:t> (Dysphania ambrosioides) is a pungent herb commonly used in Mexican and Central American cuisine, known for its distinct flavor, which is often described as strong, herbal, and somewhat medicinal. It is used to enhance the flavor of beans and other legumes, as well as in soups, stews, and sauces. Additionally, </w:t>
      </w:r>
      <w:r w:rsidRPr="004B34D6">
        <w:rPr>
          <w:b/>
          <w:bCs/>
        </w:rPr>
        <w:t>epazote</w:t>
      </w:r>
      <w:r w:rsidRPr="004B34D6">
        <w:t> has been traditionally used for its digestive benefits, particularly in helping to reduce the gas-producing effects of beans.</w:t>
      </w:r>
      <w:r w:rsidRPr="004B34D6">
        <w:br/>
        <w:t>The typical amount of </w:t>
      </w:r>
      <w:r w:rsidRPr="004B34D6">
        <w:rPr>
          <w:b/>
          <w:bCs/>
        </w:rPr>
        <w:t>epazote</w:t>
      </w:r>
      <w:r w:rsidRPr="004B34D6">
        <w:t> used in </w:t>
      </w:r>
      <w:r w:rsidRPr="004B34D6">
        <w:rPr>
          <w:b/>
          <w:bCs/>
        </w:rPr>
        <w:t>commercial food products</w:t>
      </w:r>
      <w:r w:rsidRPr="004B34D6">
        <w:t> depends on the form of the herb (fresh, dried, or as an extract), as well as the type of product and the strength of the flavor desired. Here's a breakdown of how epazote is typically used:</w:t>
      </w:r>
      <w:r w:rsidRPr="004B34D6">
        <w:br/>
        <w:t>1. </w:t>
      </w:r>
      <w:r w:rsidRPr="004B34D6">
        <w:rPr>
          <w:b/>
          <w:bCs/>
        </w:rPr>
        <w:t>Spice Blends &amp; Seasoning Mixes</w:t>
      </w:r>
    </w:p>
    <w:p w14:paraId="593E8953" w14:textId="77777777" w:rsidR="004B34D6" w:rsidRPr="004B34D6" w:rsidRDefault="004B34D6" w:rsidP="004B34D6">
      <w:pPr>
        <w:numPr>
          <w:ilvl w:val="0"/>
          <w:numId w:val="828"/>
        </w:numPr>
      </w:pPr>
      <w:r w:rsidRPr="004B34D6">
        <w:rPr>
          <w:b/>
          <w:bCs/>
        </w:rPr>
        <w:t>Typical Amount</w:t>
      </w:r>
      <w:r w:rsidRPr="004B34D6">
        <w:t>: Epazote is often included in seasoning blends or spice mixes at relatively low concentrations, usually around </w:t>
      </w:r>
      <w:r w:rsidRPr="004B34D6">
        <w:rPr>
          <w:b/>
          <w:bCs/>
        </w:rPr>
        <w:t>0.5% to 2%</w:t>
      </w:r>
      <w:r w:rsidRPr="004B34D6">
        <w:t> of the total weight of the product. Since it has a potent flavor, it’s used sparingly to avoid overpowering other flavors.</w:t>
      </w:r>
    </w:p>
    <w:p w14:paraId="4F270B05" w14:textId="77777777" w:rsidR="004B34D6" w:rsidRPr="004B34D6" w:rsidRDefault="004B34D6" w:rsidP="004B34D6">
      <w:pPr>
        <w:numPr>
          <w:ilvl w:val="1"/>
          <w:numId w:val="828"/>
        </w:numPr>
      </w:pPr>
      <w:r w:rsidRPr="004B34D6">
        <w:rPr>
          <w:b/>
          <w:bCs/>
        </w:rPr>
        <w:t>Example</w:t>
      </w:r>
      <w:r w:rsidRPr="004B34D6">
        <w:t>: In a pre-mixed seasoning for beans, chili, or Mexican dishes, epazote might be used at about </w:t>
      </w:r>
      <w:r w:rsidRPr="004B34D6">
        <w:rPr>
          <w:b/>
          <w:bCs/>
        </w:rPr>
        <w:t>1-2%</w:t>
      </w:r>
      <w:r w:rsidRPr="004B34D6">
        <w:t> of the seasoning mix by weight, alongside other spices like cumin, garlic, and chili powder.</w:t>
      </w:r>
    </w:p>
    <w:p w14:paraId="27DE9ECD" w14:textId="77777777" w:rsidR="004B34D6" w:rsidRPr="004B34D6" w:rsidRDefault="004B34D6" w:rsidP="004B34D6">
      <w:r w:rsidRPr="004B34D6">
        <w:t>2. </w:t>
      </w:r>
      <w:r w:rsidRPr="004B34D6">
        <w:rPr>
          <w:b/>
          <w:bCs/>
        </w:rPr>
        <w:t>Prepared Foods (e.g., Bean-Based Products, Soups, Sauces)</w:t>
      </w:r>
    </w:p>
    <w:p w14:paraId="227EEC1A" w14:textId="77777777" w:rsidR="004B34D6" w:rsidRPr="004B34D6" w:rsidRDefault="004B34D6" w:rsidP="004B34D6">
      <w:pPr>
        <w:numPr>
          <w:ilvl w:val="0"/>
          <w:numId w:val="829"/>
        </w:numPr>
      </w:pPr>
      <w:r w:rsidRPr="004B34D6">
        <w:rPr>
          <w:b/>
          <w:bCs/>
        </w:rPr>
        <w:lastRenderedPageBreak/>
        <w:t>Typical Amount</w:t>
      </w:r>
      <w:r w:rsidRPr="004B34D6">
        <w:t>: In ready-to-eat meals or packaged prepared foods (such as soups, sauces, or canned beans), epazote is typically used in small quantities, often in the range of </w:t>
      </w:r>
      <w:r w:rsidRPr="004B34D6">
        <w:rPr>
          <w:b/>
          <w:bCs/>
        </w:rPr>
        <w:t>0.1% to 0.5%</w:t>
      </w:r>
      <w:r w:rsidRPr="004B34D6">
        <w:t> of the total weight. This ensures that the herb contributes flavor without overwhelming the product.</w:t>
      </w:r>
    </w:p>
    <w:p w14:paraId="7A345BD0" w14:textId="77777777" w:rsidR="004B34D6" w:rsidRPr="004B34D6" w:rsidRDefault="004B34D6" w:rsidP="004B34D6">
      <w:pPr>
        <w:numPr>
          <w:ilvl w:val="1"/>
          <w:numId w:val="829"/>
        </w:numPr>
      </w:pPr>
      <w:r w:rsidRPr="004B34D6">
        <w:rPr>
          <w:b/>
          <w:bCs/>
        </w:rPr>
        <w:t>Example</w:t>
      </w:r>
      <w:r w:rsidRPr="004B34D6">
        <w:t>: In a canned bean dish, epazote might be used at around </w:t>
      </w:r>
      <w:r w:rsidRPr="004B34D6">
        <w:rPr>
          <w:b/>
          <w:bCs/>
        </w:rPr>
        <w:t>0.2%</w:t>
      </w:r>
      <w:r w:rsidRPr="004B34D6">
        <w:t> of the total weight to impart its characteristic flavor, with other spices and seasonings making up the rest of the mix.</w:t>
      </w:r>
    </w:p>
    <w:p w14:paraId="45B32782" w14:textId="77777777" w:rsidR="004B34D6" w:rsidRPr="004B34D6" w:rsidRDefault="004B34D6" w:rsidP="004B34D6">
      <w:r w:rsidRPr="004B34D6">
        <w:t>3. </w:t>
      </w:r>
      <w:r w:rsidRPr="004B34D6">
        <w:rPr>
          <w:b/>
          <w:bCs/>
        </w:rPr>
        <w:t>Herbal Teas and Infusions</w:t>
      </w:r>
    </w:p>
    <w:p w14:paraId="04FF8444" w14:textId="77777777" w:rsidR="004B34D6" w:rsidRPr="004B34D6" w:rsidRDefault="004B34D6" w:rsidP="004B34D6">
      <w:pPr>
        <w:numPr>
          <w:ilvl w:val="0"/>
          <w:numId w:val="830"/>
        </w:numPr>
      </w:pPr>
      <w:r w:rsidRPr="004B34D6">
        <w:rPr>
          <w:b/>
          <w:bCs/>
        </w:rPr>
        <w:t>Typical Amount</w:t>
      </w:r>
      <w:r w:rsidRPr="004B34D6">
        <w:t>: When used in </w:t>
      </w:r>
      <w:r w:rsidRPr="004B34D6">
        <w:rPr>
          <w:b/>
          <w:bCs/>
        </w:rPr>
        <w:t>herbal teas</w:t>
      </w:r>
      <w:r w:rsidRPr="004B34D6">
        <w:t> or functional infusions, epazote is generally used at </w:t>
      </w:r>
      <w:r w:rsidRPr="004B34D6">
        <w:rPr>
          <w:b/>
          <w:bCs/>
        </w:rPr>
        <w:t>0.5% to 1%</w:t>
      </w:r>
      <w:r w:rsidRPr="004B34D6">
        <w:t> of the total product weight. Since epazote has a strong flavor, the amount is kept on the lower end to prevent it from becoming overpowering.</w:t>
      </w:r>
    </w:p>
    <w:p w14:paraId="5981D69B" w14:textId="77777777" w:rsidR="004B34D6" w:rsidRPr="004B34D6" w:rsidRDefault="004B34D6" w:rsidP="004B34D6">
      <w:pPr>
        <w:numPr>
          <w:ilvl w:val="1"/>
          <w:numId w:val="830"/>
        </w:numPr>
      </w:pPr>
      <w:r w:rsidRPr="004B34D6">
        <w:rPr>
          <w:b/>
          <w:bCs/>
        </w:rPr>
        <w:t>Example</w:t>
      </w:r>
      <w:r w:rsidRPr="004B34D6">
        <w:t>: A tea blend designed for digestive health might include </w:t>
      </w:r>
      <w:r w:rsidRPr="004B34D6">
        <w:rPr>
          <w:b/>
          <w:bCs/>
        </w:rPr>
        <w:t>0.5% to 1%</w:t>
      </w:r>
      <w:r w:rsidRPr="004B34D6">
        <w:t> epazote, combined with other herbs like peppermint or ginger.</w:t>
      </w:r>
    </w:p>
    <w:p w14:paraId="6512D119" w14:textId="77777777" w:rsidR="004B34D6" w:rsidRPr="004B34D6" w:rsidRDefault="004B34D6" w:rsidP="004B34D6">
      <w:r w:rsidRPr="004B34D6">
        <w:t>4. </w:t>
      </w:r>
      <w:r w:rsidRPr="004B34D6">
        <w:rPr>
          <w:b/>
          <w:bCs/>
        </w:rPr>
        <w:t>Frozen or Prepared Ethnic Foods</w:t>
      </w:r>
    </w:p>
    <w:p w14:paraId="1DEC8F4A" w14:textId="77777777" w:rsidR="004B34D6" w:rsidRPr="004B34D6" w:rsidRDefault="004B34D6" w:rsidP="004B34D6">
      <w:pPr>
        <w:numPr>
          <w:ilvl w:val="0"/>
          <w:numId w:val="831"/>
        </w:numPr>
      </w:pPr>
      <w:r w:rsidRPr="004B34D6">
        <w:rPr>
          <w:b/>
          <w:bCs/>
        </w:rPr>
        <w:t>Typical Amount</w:t>
      </w:r>
      <w:r w:rsidRPr="004B34D6">
        <w:t>: In frozen or prepared ethnic foods, especially those with Mexican, Tex-Mex, or Southwestern flavor profiles, epazote might be used at </w:t>
      </w:r>
      <w:r w:rsidRPr="004B34D6">
        <w:rPr>
          <w:b/>
          <w:bCs/>
        </w:rPr>
        <w:t>0.1% to 0.5%</w:t>
      </w:r>
      <w:r w:rsidRPr="004B34D6">
        <w:t> of the total product weight. As a flavorful herb, it is included to provide a subtle, authentic note without being the dominant flavor.</w:t>
      </w:r>
    </w:p>
    <w:p w14:paraId="1741D03E" w14:textId="77777777" w:rsidR="004B34D6" w:rsidRPr="004B34D6" w:rsidRDefault="004B34D6" w:rsidP="004B34D6">
      <w:pPr>
        <w:numPr>
          <w:ilvl w:val="1"/>
          <w:numId w:val="831"/>
        </w:numPr>
      </w:pPr>
      <w:r w:rsidRPr="004B34D6">
        <w:rPr>
          <w:b/>
          <w:bCs/>
        </w:rPr>
        <w:t>Example</w:t>
      </w:r>
      <w:r w:rsidRPr="004B34D6">
        <w:t>: In a frozen burrito or prepared enchilada meal, epazote could make up around </w:t>
      </w:r>
      <w:r w:rsidRPr="004B34D6">
        <w:rPr>
          <w:b/>
          <w:bCs/>
        </w:rPr>
        <w:t>0.2%</w:t>
      </w:r>
      <w:r w:rsidRPr="004B34D6">
        <w:t> of the total weight, contributing to the overall flavor profile of the dish.</w:t>
      </w:r>
    </w:p>
    <w:p w14:paraId="52DEA381" w14:textId="77777777" w:rsidR="004B34D6" w:rsidRPr="004B34D6" w:rsidRDefault="004B34D6" w:rsidP="004B34D6">
      <w:r w:rsidRPr="004B34D6">
        <w:t>5. </w:t>
      </w:r>
      <w:r w:rsidRPr="004B34D6">
        <w:rPr>
          <w:b/>
          <w:bCs/>
        </w:rPr>
        <w:t>Epazote Extract or Essential Oil</w:t>
      </w:r>
    </w:p>
    <w:p w14:paraId="4233628E" w14:textId="77777777" w:rsidR="004B34D6" w:rsidRPr="004B34D6" w:rsidRDefault="004B34D6" w:rsidP="004B34D6">
      <w:pPr>
        <w:numPr>
          <w:ilvl w:val="0"/>
          <w:numId w:val="832"/>
        </w:numPr>
      </w:pPr>
      <w:r w:rsidRPr="004B34D6">
        <w:rPr>
          <w:b/>
          <w:bCs/>
        </w:rPr>
        <w:t>Typical Amount</w:t>
      </w:r>
      <w:r w:rsidRPr="004B34D6">
        <w:t>: In products that use </w:t>
      </w:r>
      <w:r w:rsidRPr="004B34D6">
        <w:rPr>
          <w:b/>
          <w:bCs/>
        </w:rPr>
        <w:t>epazote extract</w:t>
      </w:r>
      <w:r w:rsidRPr="004B34D6">
        <w:t> or </w:t>
      </w:r>
      <w:r w:rsidRPr="004B34D6">
        <w:rPr>
          <w:b/>
          <w:bCs/>
        </w:rPr>
        <w:t>essential oil</w:t>
      </w:r>
      <w:r w:rsidRPr="004B34D6">
        <w:t>, the concentration is much lower, given the potency of the extract. In these cases, </w:t>
      </w:r>
      <w:r w:rsidRPr="004B34D6">
        <w:rPr>
          <w:b/>
          <w:bCs/>
        </w:rPr>
        <w:t>epazote oil</w:t>
      </w:r>
      <w:r w:rsidRPr="004B34D6">
        <w:t> or </w:t>
      </w:r>
      <w:r w:rsidRPr="004B34D6">
        <w:rPr>
          <w:b/>
          <w:bCs/>
        </w:rPr>
        <w:t>extract</w:t>
      </w:r>
      <w:r w:rsidRPr="004B34D6">
        <w:t> may be used in the range of </w:t>
      </w:r>
      <w:r w:rsidRPr="004B34D6">
        <w:rPr>
          <w:b/>
          <w:bCs/>
        </w:rPr>
        <w:t>0.05% to 0.2%</w:t>
      </w:r>
      <w:r w:rsidRPr="004B34D6">
        <w:t> of the total product weight, especially for flavoring.</w:t>
      </w:r>
    </w:p>
    <w:p w14:paraId="4858C17E" w14:textId="77777777" w:rsidR="004B34D6" w:rsidRPr="004B34D6" w:rsidRDefault="004B34D6" w:rsidP="004B34D6">
      <w:pPr>
        <w:numPr>
          <w:ilvl w:val="1"/>
          <w:numId w:val="832"/>
        </w:numPr>
      </w:pPr>
      <w:r w:rsidRPr="004B34D6">
        <w:rPr>
          <w:b/>
          <w:bCs/>
        </w:rPr>
        <w:t>Example</w:t>
      </w:r>
      <w:r w:rsidRPr="004B34D6">
        <w:t>: In a salad dressing or sauce where epazote oil is used for flavoring, it might make up </w:t>
      </w:r>
      <w:r w:rsidRPr="004B34D6">
        <w:rPr>
          <w:b/>
          <w:bCs/>
        </w:rPr>
        <w:t>0.1%</w:t>
      </w:r>
      <w:r w:rsidRPr="004B34D6">
        <w:t> of the product weight.</w:t>
      </w:r>
    </w:p>
    <w:p w14:paraId="1003EBCC" w14:textId="77777777" w:rsidR="004B34D6" w:rsidRPr="004B34D6" w:rsidRDefault="004B34D6" w:rsidP="004B34D6">
      <w:r w:rsidRPr="004B34D6">
        <w:t>Summary of Typical Amounts of Epazote in Commercial Food Products:</w:t>
      </w:r>
    </w:p>
    <w:p w14:paraId="0179AF9B" w14:textId="77777777" w:rsidR="004B34D6" w:rsidRPr="004B34D6" w:rsidRDefault="004B34D6" w:rsidP="004B34D6">
      <w:pPr>
        <w:numPr>
          <w:ilvl w:val="0"/>
          <w:numId w:val="833"/>
        </w:numPr>
      </w:pPr>
      <w:r w:rsidRPr="004B34D6">
        <w:rPr>
          <w:b/>
          <w:bCs/>
        </w:rPr>
        <w:t>Spice blends &amp; seasoning mixes</w:t>
      </w:r>
      <w:r w:rsidRPr="004B34D6">
        <w:t>: </w:t>
      </w:r>
      <w:r w:rsidRPr="004B34D6">
        <w:rPr>
          <w:b/>
          <w:bCs/>
        </w:rPr>
        <w:t>0.5% to 2%</w:t>
      </w:r>
      <w:r w:rsidRPr="004B34D6">
        <w:t> of the total weight</w:t>
      </w:r>
    </w:p>
    <w:p w14:paraId="34526D27" w14:textId="77777777" w:rsidR="004B34D6" w:rsidRPr="004B34D6" w:rsidRDefault="004B34D6" w:rsidP="004B34D6">
      <w:pPr>
        <w:numPr>
          <w:ilvl w:val="0"/>
          <w:numId w:val="833"/>
        </w:numPr>
      </w:pPr>
      <w:r w:rsidRPr="004B34D6">
        <w:rPr>
          <w:b/>
          <w:bCs/>
        </w:rPr>
        <w:t>Prepared foods (bean-based, soups, sauces)</w:t>
      </w:r>
      <w:r w:rsidRPr="004B34D6">
        <w:t>: </w:t>
      </w:r>
      <w:r w:rsidRPr="004B34D6">
        <w:rPr>
          <w:b/>
          <w:bCs/>
        </w:rPr>
        <w:t>0.1% to 0.5%</w:t>
      </w:r>
      <w:r w:rsidRPr="004B34D6">
        <w:t> of the total weight</w:t>
      </w:r>
    </w:p>
    <w:p w14:paraId="59325293" w14:textId="77777777" w:rsidR="004B34D6" w:rsidRPr="004B34D6" w:rsidRDefault="004B34D6" w:rsidP="004B34D6">
      <w:pPr>
        <w:numPr>
          <w:ilvl w:val="0"/>
          <w:numId w:val="833"/>
        </w:numPr>
      </w:pPr>
      <w:r w:rsidRPr="004B34D6">
        <w:rPr>
          <w:b/>
          <w:bCs/>
        </w:rPr>
        <w:t>Herbal teas and infusions</w:t>
      </w:r>
      <w:r w:rsidRPr="004B34D6">
        <w:t>: </w:t>
      </w:r>
      <w:r w:rsidRPr="004B34D6">
        <w:rPr>
          <w:b/>
          <w:bCs/>
        </w:rPr>
        <w:t>0.5% to 1%</w:t>
      </w:r>
      <w:r w:rsidRPr="004B34D6">
        <w:t> of the total weight</w:t>
      </w:r>
    </w:p>
    <w:p w14:paraId="7A96BBD6" w14:textId="77777777" w:rsidR="004B34D6" w:rsidRPr="004B34D6" w:rsidRDefault="004B34D6" w:rsidP="004B34D6">
      <w:pPr>
        <w:numPr>
          <w:ilvl w:val="0"/>
          <w:numId w:val="833"/>
        </w:numPr>
      </w:pPr>
      <w:r w:rsidRPr="004B34D6">
        <w:rPr>
          <w:b/>
          <w:bCs/>
        </w:rPr>
        <w:t>Frozen or prepared ethnic foods</w:t>
      </w:r>
      <w:r w:rsidRPr="004B34D6">
        <w:t>: </w:t>
      </w:r>
      <w:r w:rsidRPr="004B34D6">
        <w:rPr>
          <w:b/>
          <w:bCs/>
        </w:rPr>
        <w:t>0.1% to 0.5%</w:t>
      </w:r>
      <w:r w:rsidRPr="004B34D6">
        <w:t> of the total weight</w:t>
      </w:r>
    </w:p>
    <w:p w14:paraId="03B0EE97" w14:textId="77777777" w:rsidR="004B34D6" w:rsidRPr="004B34D6" w:rsidRDefault="004B34D6" w:rsidP="004B34D6">
      <w:pPr>
        <w:numPr>
          <w:ilvl w:val="0"/>
          <w:numId w:val="833"/>
        </w:numPr>
      </w:pPr>
      <w:r w:rsidRPr="004B34D6">
        <w:rPr>
          <w:b/>
          <w:bCs/>
        </w:rPr>
        <w:t>Epazote extract or essential oil</w:t>
      </w:r>
      <w:r w:rsidRPr="004B34D6">
        <w:t>: </w:t>
      </w:r>
      <w:r w:rsidRPr="004B34D6">
        <w:rPr>
          <w:b/>
          <w:bCs/>
        </w:rPr>
        <w:t>0.05% to 0.2%</w:t>
      </w:r>
      <w:r w:rsidRPr="004B34D6">
        <w:t> of the total weight</w:t>
      </w:r>
    </w:p>
    <w:p w14:paraId="35BDD56C" w14:textId="77777777" w:rsidR="004B34D6" w:rsidRPr="004B34D6" w:rsidRDefault="004B34D6" w:rsidP="004B34D6">
      <w:r w:rsidRPr="004B34D6">
        <w:t>Conclusion:</w:t>
      </w:r>
      <w:r w:rsidRPr="004B34D6">
        <w:br/>
        <w:t>In most commercial food products, </w:t>
      </w:r>
      <w:r w:rsidRPr="004B34D6">
        <w:rPr>
          <w:b/>
          <w:bCs/>
        </w:rPr>
        <w:t>epazote</w:t>
      </w:r>
      <w:r w:rsidRPr="004B34D6">
        <w:t> is used in small amounts, typically </w:t>
      </w:r>
      <w:r w:rsidRPr="004B34D6">
        <w:rPr>
          <w:b/>
          <w:bCs/>
        </w:rPr>
        <w:t>0.1% to 2%</w:t>
      </w:r>
      <w:r w:rsidRPr="004B34D6">
        <w:t xml:space="preserve"> of the total product weight, depending on the form of the herb and the type of product. It is most </w:t>
      </w:r>
      <w:r w:rsidRPr="004B34D6">
        <w:lastRenderedPageBreak/>
        <w:t>commonly found in spice blends, prepared ethnic foods, and herbal teas, where it adds a distinctive flavor, particularly in bean dishes or Mexican-inspired cuisine. Because of its strong, unique flavor, it's generally used sparingly, and in concentrated forms like extracts or essential oils, the concentration is usually lower to avoid overpowering the other ingredients.</w:t>
      </w:r>
    </w:p>
    <w:p w14:paraId="4EB15D69" w14:textId="3B46D1AE" w:rsidR="004B34D6" w:rsidRPr="004B34D6" w:rsidRDefault="004B34D6" w:rsidP="004B34D6">
      <w:r w:rsidRPr="004B34D6">
        <w:rPr>
          <w:noProof/>
        </w:rPr>
        <w:drawing>
          <wp:inline distT="0" distB="0" distL="0" distR="0" wp14:anchorId="1D61AF6D" wp14:editId="69F3711A">
            <wp:extent cx="457200" cy="457200"/>
            <wp:effectExtent l="0" t="0" r="0" b="0"/>
            <wp:docPr id="1498620586"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559626F" w14:textId="77777777" w:rsidR="004B34D6" w:rsidRPr="004B34D6" w:rsidRDefault="004B34D6" w:rsidP="004B34D6">
      <w:r w:rsidRPr="004B34D6">
        <w:t>BeeChoo LiangBeeChoo Liang  </w:t>
      </w:r>
      <w:hyperlink r:id="rId170" w:history="1">
        <w:r w:rsidRPr="004B34D6">
          <w:rPr>
            <w:rStyle w:val="Hyperlink"/>
          </w:rPr>
          <w:t>2:50 AM</w:t>
        </w:r>
      </w:hyperlink>
    </w:p>
    <w:p w14:paraId="5121F545" w14:textId="77777777" w:rsidR="004B34D6" w:rsidRPr="004B34D6" w:rsidRDefault="004B34D6" w:rsidP="004B34D6">
      <w:r w:rsidRPr="004B34D6">
        <w:rPr>
          <w:b/>
          <w:bCs/>
        </w:rPr>
        <w:t>Ethoxylated monoglycerides</w:t>
      </w:r>
      <w:r w:rsidRPr="004B34D6">
        <w:t> are a type of emulsifier commonly used in commercial food products. They are derived from monoglycerides (fatty acids) that have been treated with ethylene oxide, resulting in a modified version of the compound that has improved solubility in water and better emulsifying properties. Ethoxylated monoglycerides help to stabilize emulsions, improve texture, and enhance the shelf-life of many processed foods.</w:t>
      </w:r>
      <w:r w:rsidRPr="004B34D6">
        <w:br/>
        <w:t>Typical Amounts of Ethoxylated Monoglyceride in Commercial Food Products</w:t>
      </w:r>
      <w:r w:rsidRPr="004B34D6">
        <w:br/>
        <w:t>The typical amount of </w:t>
      </w:r>
      <w:r w:rsidRPr="004B34D6">
        <w:rPr>
          <w:b/>
          <w:bCs/>
        </w:rPr>
        <w:t>ethoxylated monoglyceride</w:t>
      </w:r>
      <w:r w:rsidRPr="004B34D6">
        <w:t> used in commercial food products varies depending on the product's formulation, its specific function, and the desired effect. Below are the typical ranges for the use of this emulsifier in different categories of food products:1. </w:t>
      </w:r>
      <w:r w:rsidRPr="004B34D6">
        <w:rPr>
          <w:b/>
          <w:bCs/>
        </w:rPr>
        <w:t>Bakery Products (e.g., Bread, Cakes, Pastries)</w:t>
      </w:r>
    </w:p>
    <w:p w14:paraId="1ECB33B5" w14:textId="77777777" w:rsidR="004B34D6" w:rsidRPr="004B34D6" w:rsidRDefault="004B34D6" w:rsidP="004B34D6">
      <w:pPr>
        <w:numPr>
          <w:ilvl w:val="0"/>
          <w:numId w:val="834"/>
        </w:numPr>
      </w:pPr>
      <w:r w:rsidRPr="004B34D6">
        <w:rPr>
          <w:b/>
          <w:bCs/>
        </w:rPr>
        <w:t>Typical Amount</w:t>
      </w:r>
      <w:r w:rsidRPr="004B34D6">
        <w:t>: In </w:t>
      </w:r>
      <w:r w:rsidRPr="004B34D6">
        <w:rPr>
          <w:b/>
          <w:bCs/>
        </w:rPr>
        <w:t>bakery products</w:t>
      </w:r>
      <w:r w:rsidRPr="004B34D6">
        <w:t>, ethoxylated monoglycerides are often used to improve dough handling, texture, and shelf-life. They are typically used at </w:t>
      </w:r>
      <w:r w:rsidRPr="004B34D6">
        <w:rPr>
          <w:b/>
          <w:bCs/>
        </w:rPr>
        <w:t>0.2% to 1.5%</w:t>
      </w:r>
      <w:r w:rsidRPr="004B34D6">
        <w:t> of the total product weight.</w:t>
      </w:r>
    </w:p>
    <w:p w14:paraId="748B5FD9" w14:textId="77777777" w:rsidR="004B34D6" w:rsidRPr="004B34D6" w:rsidRDefault="004B34D6" w:rsidP="004B34D6">
      <w:pPr>
        <w:numPr>
          <w:ilvl w:val="1"/>
          <w:numId w:val="834"/>
        </w:numPr>
      </w:pPr>
      <w:r w:rsidRPr="004B34D6">
        <w:rPr>
          <w:b/>
          <w:bCs/>
        </w:rPr>
        <w:t>Example</w:t>
      </w:r>
      <w:r w:rsidRPr="004B34D6">
        <w:t>: In a bread or cake formulation, </w:t>
      </w:r>
      <w:r w:rsidRPr="004B34D6">
        <w:rPr>
          <w:b/>
          <w:bCs/>
        </w:rPr>
        <w:t>0.5% to 1%</w:t>
      </w:r>
      <w:r w:rsidRPr="004B34D6">
        <w:t> ethoxylated monoglyceride might be used to enhance the texture and prevent staling.</w:t>
      </w:r>
    </w:p>
    <w:p w14:paraId="21E8F168" w14:textId="77777777" w:rsidR="004B34D6" w:rsidRPr="004B34D6" w:rsidRDefault="004B34D6" w:rsidP="004B34D6">
      <w:r w:rsidRPr="004B34D6">
        <w:t>2. </w:t>
      </w:r>
      <w:r w:rsidRPr="004B34D6">
        <w:rPr>
          <w:b/>
          <w:bCs/>
        </w:rPr>
        <w:t>Margarine and Shortenings</w:t>
      </w:r>
    </w:p>
    <w:p w14:paraId="0081FA14" w14:textId="77777777" w:rsidR="004B34D6" w:rsidRPr="004B34D6" w:rsidRDefault="004B34D6" w:rsidP="004B34D6">
      <w:pPr>
        <w:numPr>
          <w:ilvl w:val="0"/>
          <w:numId w:val="835"/>
        </w:numPr>
      </w:pPr>
      <w:r w:rsidRPr="004B34D6">
        <w:rPr>
          <w:b/>
          <w:bCs/>
        </w:rPr>
        <w:t>Typical Amount</w:t>
      </w:r>
      <w:r w:rsidRPr="004B34D6">
        <w:t>: In </w:t>
      </w:r>
      <w:r w:rsidRPr="004B34D6">
        <w:rPr>
          <w:b/>
          <w:bCs/>
        </w:rPr>
        <w:t>margarine</w:t>
      </w:r>
      <w:r w:rsidRPr="004B34D6">
        <w:t> or </w:t>
      </w:r>
      <w:r w:rsidRPr="004B34D6">
        <w:rPr>
          <w:b/>
          <w:bCs/>
        </w:rPr>
        <w:t>shortenings</w:t>
      </w:r>
      <w:r w:rsidRPr="004B34D6">
        <w:t>, which require stabilization of oil-water emulsions, ethoxylated monoglycerides are often used at </w:t>
      </w:r>
      <w:r w:rsidRPr="004B34D6">
        <w:rPr>
          <w:b/>
          <w:bCs/>
        </w:rPr>
        <w:t>0.5% to 2%</w:t>
      </w:r>
      <w:r w:rsidRPr="004B34D6">
        <w:t> of the total weight to improve the stability and texture.</w:t>
      </w:r>
    </w:p>
    <w:p w14:paraId="156375D5" w14:textId="77777777" w:rsidR="004B34D6" w:rsidRPr="004B34D6" w:rsidRDefault="004B34D6" w:rsidP="004B34D6">
      <w:pPr>
        <w:numPr>
          <w:ilvl w:val="1"/>
          <w:numId w:val="835"/>
        </w:numPr>
      </w:pPr>
      <w:r w:rsidRPr="004B34D6">
        <w:rPr>
          <w:b/>
          <w:bCs/>
        </w:rPr>
        <w:t>Example</w:t>
      </w:r>
      <w:r w:rsidRPr="004B34D6">
        <w:t>: A margarine product could contain </w:t>
      </w:r>
      <w:r w:rsidRPr="004B34D6">
        <w:rPr>
          <w:b/>
          <w:bCs/>
        </w:rPr>
        <w:t>0.5% to 1%</w:t>
      </w:r>
      <w:r w:rsidRPr="004B34D6">
        <w:t> ethoxylated monoglycerides to help maintain a smooth texture and prevent separation.</w:t>
      </w:r>
    </w:p>
    <w:p w14:paraId="23AC386F" w14:textId="77777777" w:rsidR="004B34D6" w:rsidRPr="004B34D6" w:rsidRDefault="004B34D6" w:rsidP="004B34D6">
      <w:r w:rsidRPr="004B34D6">
        <w:t>3. </w:t>
      </w:r>
      <w:r w:rsidRPr="004B34D6">
        <w:rPr>
          <w:b/>
          <w:bCs/>
        </w:rPr>
        <w:t>Dairy Products (e.g., Ice Cream, Creamers, Milk Shakes)</w:t>
      </w:r>
    </w:p>
    <w:p w14:paraId="20FDC751" w14:textId="77777777" w:rsidR="004B34D6" w:rsidRPr="004B34D6" w:rsidRDefault="004B34D6" w:rsidP="004B34D6">
      <w:pPr>
        <w:numPr>
          <w:ilvl w:val="0"/>
          <w:numId w:val="836"/>
        </w:numPr>
      </w:pPr>
      <w:r w:rsidRPr="004B34D6">
        <w:rPr>
          <w:b/>
          <w:bCs/>
        </w:rPr>
        <w:t>Typical Amount</w:t>
      </w:r>
      <w:r w:rsidRPr="004B34D6">
        <w:t>: In </w:t>
      </w:r>
      <w:r w:rsidRPr="004B34D6">
        <w:rPr>
          <w:b/>
          <w:bCs/>
        </w:rPr>
        <w:t>dairy products</w:t>
      </w:r>
      <w:r w:rsidRPr="004B34D6">
        <w:t>, such as ice cream, creamers, and milk shakes, ethoxylated monoglycerides are used to improve texture, creaminess, and prevent ice crystal formation. The typical amount is </w:t>
      </w:r>
      <w:r w:rsidRPr="004B34D6">
        <w:rPr>
          <w:b/>
          <w:bCs/>
        </w:rPr>
        <w:t>0.1% to 0.5%</w:t>
      </w:r>
      <w:r w:rsidRPr="004B34D6">
        <w:t> of the total weight.</w:t>
      </w:r>
    </w:p>
    <w:p w14:paraId="42D4271C" w14:textId="77777777" w:rsidR="004B34D6" w:rsidRPr="004B34D6" w:rsidRDefault="004B34D6" w:rsidP="004B34D6">
      <w:pPr>
        <w:numPr>
          <w:ilvl w:val="1"/>
          <w:numId w:val="836"/>
        </w:numPr>
      </w:pPr>
      <w:r w:rsidRPr="004B34D6">
        <w:rPr>
          <w:b/>
          <w:bCs/>
        </w:rPr>
        <w:t>Example</w:t>
      </w:r>
      <w:r w:rsidRPr="004B34D6">
        <w:t>: In an ice cream or frozen dessert, </w:t>
      </w:r>
      <w:r w:rsidRPr="004B34D6">
        <w:rPr>
          <w:b/>
          <w:bCs/>
        </w:rPr>
        <w:t>0.2% to 0.5%</w:t>
      </w:r>
      <w:r w:rsidRPr="004B34D6">
        <w:t> of ethoxylated monoglyceride may be used to improve the mouthfeel and prevent ice crystals from forming.</w:t>
      </w:r>
    </w:p>
    <w:p w14:paraId="5FED339A" w14:textId="77777777" w:rsidR="004B34D6" w:rsidRPr="004B34D6" w:rsidRDefault="004B34D6" w:rsidP="004B34D6">
      <w:r w:rsidRPr="004B34D6">
        <w:t>4. </w:t>
      </w:r>
      <w:r w:rsidRPr="004B34D6">
        <w:rPr>
          <w:b/>
          <w:bCs/>
        </w:rPr>
        <w:t>Processed Meats and Sauces</w:t>
      </w:r>
    </w:p>
    <w:p w14:paraId="29E1759C" w14:textId="77777777" w:rsidR="004B34D6" w:rsidRPr="004B34D6" w:rsidRDefault="004B34D6" w:rsidP="004B34D6">
      <w:pPr>
        <w:numPr>
          <w:ilvl w:val="0"/>
          <w:numId w:val="837"/>
        </w:numPr>
      </w:pPr>
      <w:r w:rsidRPr="004B34D6">
        <w:rPr>
          <w:b/>
          <w:bCs/>
        </w:rPr>
        <w:lastRenderedPageBreak/>
        <w:t>Typical Amount</w:t>
      </w:r>
      <w:r w:rsidRPr="004B34D6">
        <w:t>: In </w:t>
      </w:r>
      <w:r w:rsidRPr="004B34D6">
        <w:rPr>
          <w:b/>
          <w:bCs/>
        </w:rPr>
        <w:t>processed meats</w:t>
      </w:r>
      <w:r w:rsidRPr="004B34D6">
        <w:t> (such as sausages, hot dogs, and deli meats) or </w:t>
      </w:r>
      <w:r w:rsidRPr="004B34D6">
        <w:rPr>
          <w:b/>
          <w:bCs/>
        </w:rPr>
        <w:t>sauces</w:t>
      </w:r>
      <w:r w:rsidRPr="004B34D6">
        <w:t>, ethoxylated monoglycerides may be used to improve emulsification and stabilize fat-water blends. The typical amount used is </w:t>
      </w:r>
      <w:r w:rsidRPr="004B34D6">
        <w:rPr>
          <w:b/>
          <w:bCs/>
        </w:rPr>
        <w:t>0.1% to 0.5%</w:t>
      </w:r>
      <w:r w:rsidRPr="004B34D6">
        <w:t> of the total weight.</w:t>
      </w:r>
    </w:p>
    <w:p w14:paraId="4969B345" w14:textId="77777777" w:rsidR="004B34D6" w:rsidRPr="004B34D6" w:rsidRDefault="004B34D6" w:rsidP="004B34D6">
      <w:pPr>
        <w:numPr>
          <w:ilvl w:val="1"/>
          <w:numId w:val="837"/>
        </w:numPr>
      </w:pPr>
      <w:r w:rsidRPr="004B34D6">
        <w:rPr>
          <w:b/>
          <w:bCs/>
        </w:rPr>
        <w:t>Example</w:t>
      </w:r>
      <w:r w:rsidRPr="004B34D6">
        <w:t>: In a processed meat product like a sausage, </w:t>
      </w:r>
      <w:r w:rsidRPr="004B34D6">
        <w:rPr>
          <w:b/>
          <w:bCs/>
        </w:rPr>
        <w:t>0.2% to 0.3%</w:t>
      </w:r>
      <w:r w:rsidRPr="004B34D6">
        <w:t> ethoxylated monoglycerides may be used to enhance texture and improve fat dispersion.</w:t>
      </w:r>
    </w:p>
    <w:p w14:paraId="770F307C" w14:textId="77777777" w:rsidR="004B34D6" w:rsidRPr="004B34D6" w:rsidRDefault="004B34D6" w:rsidP="004B34D6">
      <w:r w:rsidRPr="004B34D6">
        <w:t>5. </w:t>
      </w:r>
      <w:r w:rsidRPr="004B34D6">
        <w:rPr>
          <w:b/>
          <w:bCs/>
        </w:rPr>
        <w:t>Confectionery Products (e.g., Chocolates, Chewing Gum)</w:t>
      </w:r>
    </w:p>
    <w:p w14:paraId="1CC3FDC2" w14:textId="77777777" w:rsidR="004B34D6" w:rsidRPr="004B34D6" w:rsidRDefault="004B34D6" w:rsidP="004B34D6">
      <w:pPr>
        <w:numPr>
          <w:ilvl w:val="0"/>
          <w:numId w:val="838"/>
        </w:numPr>
      </w:pPr>
      <w:r w:rsidRPr="004B34D6">
        <w:rPr>
          <w:b/>
          <w:bCs/>
        </w:rPr>
        <w:t>Typical Amount</w:t>
      </w:r>
      <w:r w:rsidRPr="004B34D6">
        <w:t>: In </w:t>
      </w:r>
      <w:r w:rsidRPr="004B34D6">
        <w:rPr>
          <w:b/>
          <w:bCs/>
        </w:rPr>
        <w:t>confectionery</w:t>
      </w:r>
      <w:r w:rsidRPr="004B34D6">
        <w:t> products, such as chocolates, candies, and chewing gum, ethoxylated monoglycerides are used to control viscosity and improve the consistency of the product. The typical amount used is </w:t>
      </w:r>
      <w:r w:rsidRPr="004B34D6">
        <w:rPr>
          <w:b/>
          <w:bCs/>
        </w:rPr>
        <w:t>0.1% to 0.5%</w:t>
      </w:r>
      <w:r w:rsidRPr="004B34D6">
        <w:t> of the total weight.</w:t>
      </w:r>
    </w:p>
    <w:p w14:paraId="25EAC6EE" w14:textId="77777777" w:rsidR="004B34D6" w:rsidRPr="004B34D6" w:rsidRDefault="004B34D6" w:rsidP="004B34D6">
      <w:pPr>
        <w:numPr>
          <w:ilvl w:val="1"/>
          <w:numId w:val="838"/>
        </w:numPr>
      </w:pPr>
      <w:r w:rsidRPr="004B34D6">
        <w:rPr>
          <w:b/>
          <w:bCs/>
        </w:rPr>
        <w:t>Example</w:t>
      </w:r>
      <w:r w:rsidRPr="004B34D6">
        <w:t>: In chocolate coatings or fillings, </w:t>
      </w:r>
      <w:r w:rsidRPr="004B34D6">
        <w:rPr>
          <w:b/>
          <w:bCs/>
        </w:rPr>
        <w:t>0.1% to 0.3%</w:t>
      </w:r>
      <w:r w:rsidRPr="004B34D6">
        <w:t> ethoxylated monoglycerides may be used to improve smoothness and stability.</w:t>
      </w:r>
    </w:p>
    <w:p w14:paraId="3ADE6EEE" w14:textId="77777777" w:rsidR="004B34D6" w:rsidRPr="004B34D6" w:rsidRDefault="004B34D6" w:rsidP="004B34D6">
      <w:r w:rsidRPr="004B34D6">
        <w:t>6. </w:t>
      </w:r>
      <w:r w:rsidRPr="004B34D6">
        <w:rPr>
          <w:b/>
          <w:bCs/>
        </w:rPr>
        <w:t>Beverages (e.g., Non-Dairy Creamers, Soft Drinks)</w:t>
      </w:r>
    </w:p>
    <w:p w14:paraId="02526B78" w14:textId="77777777" w:rsidR="004B34D6" w:rsidRPr="004B34D6" w:rsidRDefault="004B34D6" w:rsidP="004B34D6">
      <w:pPr>
        <w:numPr>
          <w:ilvl w:val="0"/>
          <w:numId w:val="839"/>
        </w:numPr>
      </w:pPr>
      <w:r w:rsidRPr="004B34D6">
        <w:rPr>
          <w:b/>
          <w:bCs/>
        </w:rPr>
        <w:t>Typical Amount</w:t>
      </w:r>
      <w:r w:rsidRPr="004B34D6">
        <w:t>: In </w:t>
      </w:r>
      <w:r w:rsidRPr="004B34D6">
        <w:rPr>
          <w:b/>
          <w:bCs/>
        </w:rPr>
        <w:t>beverages</w:t>
      </w:r>
      <w:r w:rsidRPr="004B34D6">
        <w:t> like non-dairy creamers, soft drinks, or ready-to-drink coffee, ethoxylated monoglycerides are used to stabilize emulsions and improve texture. The typical amount used is </w:t>
      </w:r>
      <w:r w:rsidRPr="004B34D6">
        <w:rPr>
          <w:b/>
          <w:bCs/>
        </w:rPr>
        <w:t>0.05% to 0.3%</w:t>
      </w:r>
      <w:r w:rsidRPr="004B34D6">
        <w:t> of the total weight.</w:t>
      </w:r>
    </w:p>
    <w:p w14:paraId="2EF18741" w14:textId="77777777" w:rsidR="004B34D6" w:rsidRPr="004B34D6" w:rsidRDefault="004B34D6" w:rsidP="004B34D6">
      <w:pPr>
        <w:numPr>
          <w:ilvl w:val="1"/>
          <w:numId w:val="839"/>
        </w:numPr>
      </w:pPr>
      <w:r w:rsidRPr="004B34D6">
        <w:rPr>
          <w:b/>
          <w:bCs/>
        </w:rPr>
        <w:t>Example</w:t>
      </w:r>
      <w:r w:rsidRPr="004B34D6">
        <w:t>: In a non-dairy creamer, </w:t>
      </w:r>
      <w:r w:rsidRPr="004B34D6">
        <w:rPr>
          <w:b/>
          <w:bCs/>
        </w:rPr>
        <w:t>0.1% to 0.2%</w:t>
      </w:r>
      <w:r w:rsidRPr="004B34D6">
        <w:t> of ethoxylated monoglycerides may be used to stabilize the emulsions and create a smooth mouthfeel.</w:t>
      </w:r>
    </w:p>
    <w:p w14:paraId="02DE85FC" w14:textId="77777777" w:rsidR="004B34D6" w:rsidRPr="004B34D6" w:rsidRDefault="004B34D6" w:rsidP="004B34D6">
      <w:r w:rsidRPr="004B34D6">
        <w:t>7. </w:t>
      </w:r>
      <w:r w:rsidRPr="004B34D6">
        <w:rPr>
          <w:b/>
          <w:bCs/>
        </w:rPr>
        <w:t>Canned and Processed Vegetables</w:t>
      </w:r>
    </w:p>
    <w:p w14:paraId="2DC6D5F6" w14:textId="77777777" w:rsidR="004B34D6" w:rsidRPr="004B34D6" w:rsidRDefault="004B34D6" w:rsidP="004B34D6">
      <w:pPr>
        <w:numPr>
          <w:ilvl w:val="0"/>
          <w:numId w:val="840"/>
        </w:numPr>
      </w:pPr>
      <w:r w:rsidRPr="004B34D6">
        <w:rPr>
          <w:b/>
          <w:bCs/>
        </w:rPr>
        <w:t>Typical Amount</w:t>
      </w:r>
      <w:r w:rsidRPr="004B34D6">
        <w:t>: In </w:t>
      </w:r>
      <w:r w:rsidRPr="004B34D6">
        <w:rPr>
          <w:b/>
          <w:bCs/>
        </w:rPr>
        <w:t>canned vegetables</w:t>
      </w:r>
      <w:r w:rsidRPr="004B34D6">
        <w:t> or other processed vegetable products, ethoxylated monoglycerides are used to stabilize emulsions and prevent the separation of ingredients (e.g., water and oil). The typical amount used is </w:t>
      </w:r>
      <w:r w:rsidRPr="004B34D6">
        <w:rPr>
          <w:b/>
          <w:bCs/>
        </w:rPr>
        <w:t>0.05% to 0.2%</w:t>
      </w:r>
      <w:r w:rsidRPr="004B34D6">
        <w:t> of the total product weight.</w:t>
      </w:r>
    </w:p>
    <w:p w14:paraId="400B07CD" w14:textId="77777777" w:rsidR="004B34D6" w:rsidRPr="004B34D6" w:rsidRDefault="004B34D6" w:rsidP="004B34D6">
      <w:pPr>
        <w:numPr>
          <w:ilvl w:val="1"/>
          <w:numId w:val="840"/>
        </w:numPr>
      </w:pPr>
      <w:r w:rsidRPr="004B34D6">
        <w:rPr>
          <w:b/>
          <w:bCs/>
        </w:rPr>
        <w:t>Example</w:t>
      </w:r>
      <w:r w:rsidRPr="004B34D6">
        <w:t>: A canned vegetable product or processed vegetable sauce might contain around </w:t>
      </w:r>
      <w:r w:rsidRPr="004B34D6">
        <w:rPr>
          <w:b/>
          <w:bCs/>
        </w:rPr>
        <w:t>0.1%</w:t>
      </w:r>
      <w:r w:rsidRPr="004B34D6">
        <w:t> ethoxylated monoglycerides to maintain uniform texture and stability.</w:t>
      </w:r>
    </w:p>
    <w:p w14:paraId="02370E41" w14:textId="77777777" w:rsidR="004B34D6" w:rsidRPr="004B34D6" w:rsidRDefault="004B34D6" w:rsidP="004B34D6">
      <w:r w:rsidRPr="004B34D6">
        <w:t>Summary of Typical Amounts of Ethoxylated Monoglyceride in Commercial Food Products:</w:t>
      </w:r>
    </w:p>
    <w:p w14:paraId="152A91BB" w14:textId="77777777" w:rsidR="004B34D6" w:rsidRPr="004B34D6" w:rsidRDefault="004B34D6" w:rsidP="004B34D6">
      <w:pPr>
        <w:numPr>
          <w:ilvl w:val="0"/>
          <w:numId w:val="841"/>
        </w:numPr>
      </w:pPr>
      <w:r w:rsidRPr="004B34D6">
        <w:rPr>
          <w:b/>
          <w:bCs/>
        </w:rPr>
        <w:t>Bakery products</w:t>
      </w:r>
      <w:r w:rsidRPr="004B34D6">
        <w:t> (e.g., bread, cakes): </w:t>
      </w:r>
      <w:r w:rsidRPr="004B34D6">
        <w:rPr>
          <w:b/>
          <w:bCs/>
        </w:rPr>
        <w:t>0.2% to 1.5%</w:t>
      </w:r>
      <w:r w:rsidRPr="004B34D6">
        <w:t> of the total weight</w:t>
      </w:r>
    </w:p>
    <w:p w14:paraId="1D257CAB" w14:textId="77777777" w:rsidR="004B34D6" w:rsidRPr="004B34D6" w:rsidRDefault="004B34D6" w:rsidP="004B34D6">
      <w:pPr>
        <w:numPr>
          <w:ilvl w:val="0"/>
          <w:numId w:val="841"/>
        </w:numPr>
      </w:pPr>
      <w:r w:rsidRPr="004B34D6">
        <w:rPr>
          <w:b/>
          <w:bCs/>
        </w:rPr>
        <w:t>Margarine and shortenings</w:t>
      </w:r>
      <w:r w:rsidRPr="004B34D6">
        <w:t>: </w:t>
      </w:r>
      <w:r w:rsidRPr="004B34D6">
        <w:rPr>
          <w:b/>
          <w:bCs/>
        </w:rPr>
        <w:t>0.5% to 2%</w:t>
      </w:r>
      <w:r w:rsidRPr="004B34D6">
        <w:t> of the total weight</w:t>
      </w:r>
    </w:p>
    <w:p w14:paraId="422C6C69" w14:textId="77777777" w:rsidR="004B34D6" w:rsidRPr="004B34D6" w:rsidRDefault="004B34D6" w:rsidP="004B34D6">
      <w:pPr>
        <w:numPr>
          <w:ilvl w:val="0"/>
          <w:numId w:val="841"/>
        </w:numPr>
      </w:pPr>
      <w:r w:rsidRPr="004B34D6">
        <w:rPr>
          <w:b/>
          <w:bCs/>
        </w:rPr>
        <w:t>Dairy products</w:t>
      </w:r>
      <w:r w:rsidRPr="004B34D6">
        <w:t> (e.g., ice cream, creamers): </w:t>
      </w:r>
      <w:r w:rsidRPr="004B34D6">
        <w:rPr>
          <w:b/>
          <w:bCs/>
        </w:rPr>
        <w:t>0.1% to 0.5%</w:t>
      </w:r>
      <w:r w:rsidRPr="004B34D6">
        <w:t> of the total weight</w:t>
      </w:r>
    </w:p>
    <w:p w14:paraId="3D47CC24" w14:textId="77777777" w:rsidR="004B34D6" w:rsidRPr="004B34D6" w:rsidRDefault="004B34D6" w:rsidP="004B34D6">
      <w:pPr>
        <w:numPr>
          <w:ilvl w:val="0"/>
          <w:numId w:val="841"/>
        </w:numPr>
      </w:pPr>
      <w:r w:rsidRPr="004B34D6">
        <w:rPr>
          <w:b/>
          <w:bCs/>
        </w:rPr>
        <w:t>Processed meats and sauces</w:t>
      </w:r>
      <w:r w:rsidRPr="004B34D6">
        <w:t>: </w:t>
      </w:r>
      <w:r w:rsidRPr="004B34D6">
        <w:rPr>
          <w:b/>
          <w:bCs/>
        </w:rPr>
        <w:t>0.1% to 0.5%</w:t>
      </w:r>
      <w:r w:rsidRPr="004B34D6">
        <w:t> of the total weight</w:t>
      </w:r>
    </w:p>
    <w:p w14:paraId="066F4C4F" w14:textId="77777777" w:rsidR="004B34D6" w:rsidRPr="004B34D6" w:rsidRDefault="004B34D6" w:rsidP="004B34D6">
      <w:pPr>
        <w:numPr>
          <w:ilvl w:val="0"/>
          <w:numId w:val="841"/>
        </w:numPr>
      </w:pPr>
      <w:r w:rsidRPr="004B34D6">
        <w:rPr>
          <w:b/>
          <w:bCs/>
        </w:rPr>
        <w:t>Confectionery products</w:t>
      </w:r>
      <w:r w:rsidRPr="004B34D6">
        <w:t> (e.g., chocolates, chewing gum): </w:t>
      </w:r>
      <w:r w:rsidRPr="004B34D6">
        <w:rPr>
          <w:b/>
          <w:bCs/>
        </w:rPr>
        <w:t>0.1% to 0.5%</w:t>
      </w:r>
      <w:r w:rsidRPr="004B34D6">
        <w:t> of the total weight</w:t>
      </w:r>
    </w:p>
    <w:p w14:paraId="76CF3442" w14:textId="77777777" w:rsidR="004B34D6" w:rsidRPr="004B34D6" w:rsidRDefault="004B34D6" w:rsidP="004B34D6">
      <w:pPr>
        <w:numPr>
          <w:ilvl w:val="0"/>
          <w:numId w:val="841"/>
        </w:numPr>
      </w:pPr>
      <w:r w:rsidRPr="004B34D6">
        <w:rPr>
          <w:b/>
          <w:bCs/>
        </w:rPr>
        <w:t>Beverages</w:t>
      </w:r>
      <w:r w:rsidRPr="004B34D6">
        <w:t> (e.g., non-dairy creamers): </w:t>
      </w:r>
      <w:r w:rsidRPr="004B34D6">
        <w:rPr>
          <w:b/>
          <w:bCs/>
        </w:rPr>
        <w:t>0.05% to 0.3%</w:t>
      </w:r>
      <w:r w:rsidRPr="004B34D6">
        <w:t> of the total weight</w:t>
      </w:r>
    </w:p>
    <w:p w14:paraId="0614C5B6" w14:textId="77777777" w:rsidR="004B34D6" w:rsidRPr="004B34D6" w:rsidRDefault="004B34D6" w:rsidP="004B34D6">
      <w:pPr>
        <w:numPr>
          <w:ilvl w:val="0"/>
          <w:numId w:val="841"/>
        </w:numPr>
      </w:pPr>
      <w:r w:rsidRPr="004B34D6">
        <w:rPr>
          <w:b/>
          <w:bCs/>
        </w:rPr>
        <w:t>Canned and processed vegetables</w:t>
      </w:r>
      <w:r w:rsidRPr="004B34D6">
        <w:t>: </w:t>
      </w:r>
      <w:r w:rsidRPr="004B34D6">
        <w:rPr>
          <w:b/>
          <w:bCs/>
        </w:rPr>
        <w:t>0.05% to 0.2%</w:t>
      </w:r>
      <w:r w:rsidRPr="004B34D6">
        <w:t> of the total weight</w:t>
      </w:r>
    </w:p>
    <w:p w14:paraId="65F182CC" w14:textId="77777777" w:rsidR="004B34D6" w:rsidRPr="004B34D6" w:rsidRDefault="004B34D6" w:rsidP="004B34D6">
      <w:r w:rsidRPr="004B34D6">
        <w:t>Conclusion:</w:t>
      </w:r>
      <w:r w:rsidRPr="004B34D6">
        <w:br/>
      </w:r>
      <w:r w:rsidRPr="004B34D6">
        <w:rPr>
          <w:b/>
          <w:bCs/>
        </w:rPr>
        <w:t>Ethoxylated monoglycerides</w:t>
      </w:r>
      <w:r w:rsidRPr="004B34D6">
        <w:t> are used in </w:t>
      </w:r>
      <w:r w:rsidRPr="004B34D6">
        <w:rPr>
          <w:b/>
          <w:bCs/>
        </w:rPr>
        <w:t>small amounts</w:t>
      </w:r>
      <w:r w:rsidRPr="004B34D6">
        <w:t>, typically ranging from </w:t>
      </w:r>
      <w:r w:rsidRPr="004B34D6">
        <w:rPr>
          <w:b/>
          <w:bCs/>
        </w:rPr>
        <w:t>0.05% to 2%</w:t>
      </w:r>
      <w:r w:rsidRPr="004B34D6">
        <w:t xml:space="preserve"> of </w:t>
      </w:r>
      <w:r w:rsidRPr="004B34D6">
        <w:lastRenderedPageBreak/>
        <w:t>the total product weight, depending on the specific application and function in the product. The higher end of the range (1-2%) is often seen in products like </w:t>
      </w:r>
      <w:r w:rsidRPr="004B34D6">
        <w:rPr>
          <w:b/>
          <w:bCs/>
        </w:rPr>
        <w:t>margarine</w:t>
      </w:r>
      <w:r w:rsidRPr="004B34D6">
        <w:t> and </w:t>
      </w:r>
      <w:r w:rsidRPr="004B34D6">
        <w:rPr>
          <w:b/>
          <w:bCs/>
        </w:rPr>
        <w:t>shortenings</w:t>
      </w:r>
      <w:r w:rsidRPr="004B34D6">
        <w:t>, where the emulsifier is crucial for texture and stability. In </w:t>
      </w:r>
      <w:r w:rsidRPr="004B34D6">
        <w:rPr>
          <w:b/>
          <w:bCs/>
        </w:rPr>
        <w:t>bakery products</w:t>
      </w:r>
      <w:r w:rsidRPr="004B34D6">
        <w:t>, </w:t>
      </w:r>
      <w:r w:rsidRPr="004B34D6">
        <w:rPr>
          <w:b/>
          <w:bCs/>
        </w:rPr>
        <w:t>dairy products</w:t>
      </w:r>
      <w:r w:rsidRPr="004B34D6">
        <w:t>, and </w:t>
      </w:r>
      <w:r w:rsidRPr="004B34D6">
        <w:rPr>
          <w:b/>
          <w:bCs/>
        </w:rPr>
        <w:t>beverages</w:t>
      </w:r>
      <w:r w:rsidRPr="004B34D6">
        <w:t>, the amount is typically closer to </w:t>
      </w:r>
      <w:r w:rsidRPr="004B34D6">
        <w:rPr>
          <w:b/>
          <w:bCs/>
        </w:rPr>
        <w:t>0.1% to 1%</w:t>
      </w:r>
      <w:r w:rsidRPr="004B34D6">
        <w:t>, contributing to improved emulsification and mouthfeel. This emulsifier plays a key role in maintaining consistency, improving texture, and enhancing shelf-life across a wide variety of food products.</w:t>
      </w:r>
    </w:p>
    <w:p w14:paraId="7D33C856" w14:textId="77777777" w:rsidR="004B34D6" w:rsidRPr="004B34D6" w:rsidRDefault="004B34D6" w:rsidP="004B34D6">
      <w:hyperlink r:id="rId171" w:history="1">
        <w:r w:rsidRPr="004B34D6">
          <w:rPr>
            <w:rStyle w:val="Hyperlink"/>
          </w:rPr>
          <w:t>2:52</w:t>
        </w:r>
      </w:hyperlink>
    </w:p>
    <w:p w14:paraId="46999197" w14:textId="77777777" w:rsidR="004B34D6" w:rsidRPr="004B34D6" w:rsidRDefault="004B34D6" w:rsidP="004B34D6">
      <w:r w:rsidRPr="004B34D6">
        <w:t>BeeChoo Liang</w:t>
      </w:r>
    </w:p>
    <w:p w14:paraId="0C731B8F" w14:textId="77777777" w:rsidR="004B34D6" w:rsidRPr="004B34D6" w:rsidRDefault="004B34D6" w:rsidP="004B34D6">
      <w:r w:rsidRPr="004B34D6">
        <w:rPr>
          <w:b/>
          <w:bCs/>
        </w:rPr>
        <w:t>Fatty acid esters</w:t>
      </w:r>
      <w:r w:rsidRPr="004B34D6">
        <w:t> are a group of compounds formed by the esterification of fatty acids with alcohols. These esters are commonly used in commercial food products as emulsifiers, stabilizers, or texturizers. They can help to improve the texture, consistency, and shelf-life of products, as well as to facilitate the mixing of oil and water in emulsions. Fatty acid esters are typically derived from natural sources such as vegetable oils, and their properties can vary based on the specific type of fatty acid and alcohol used.</w:t>
      </w:r>
      <w:r w:rsidRPr="004B34D6">
        <w:br/>
        <w:t>The most common types of fatty acid esters used in food products include </w:t>
      </w:r>
      <w:r w:rsidRPr="004B34D6">
        <w:rPr>
          <w:b/>
          <w:bCs/>
        </w:rPr>
        <w:t>monoglycerides</w:t>
      </w:r>
      <w:r w:rsidRPr="004B34D6">
        <w:t>, </w:t>
      </w:r>
      <w:r w:rsidRPr="004B34D6">
        <w:rPr>
          <w:b/>
          <w:bCs/>
        </w:rPr>
        <w:t>diglycerides</w:t>
      </w:r>
      <w:r w:rsidRPr="004B34D6">
        <w:t>, and </w:t>
      </w:r>
      <w:r w:rsidRPr="004B34D6">
        <w:rPr>
          <w:b/>
          <w:bCs/>
        </w:rPr>
        <w:t>polyglycerol esters</w:t>
      </w:r>
      <w:r w:rsidRPr="004B34D6">
        <w:t>, as well as </w:t>
      </w:r>
      <w:r w:rsidRPr="004B34D6">
        <w:rPr>
          <w:b/>
          <w:bCs/>
        </w:rPr>
        <w:t>sucrose esters</w:t>
      </w:r>
      <w:r w:rsidRPr="004B34D6">
        <w:t>. The exact amount used in food products depends on the specific role the fatty acid ester plays in the product and the product type.</w:t>
      </w:r>
      <w:r w:rsidRPr="004B34D6">
        <w:br/>
        <w:t>Typical Amounts of Fatty Acid Esters in Commercial Food Products</w:t>
      </w:r>
      <w:r w:rsidRPr="004B34D6">
        <w:br/>
        <w:t>1. </w:t>
      </w:r>
      <w:r w:rsidRPr="004B34D6">
        <w:rPr>
          <w:b/>
          <w:bCs/>
        </w:rPr>
        <w:t>Bakery Products (e.g., Bread, Cakes, Pastries)</w:t>
      </w:r>
    </w:p>
    <w:p w14:paraId="36F4FE4A" w14:textId="77777777" w:rsidR="004B34D6" w:rsidRPr="004B34D6" w:rsidRDefault="004B34D6" w:rsidP="004B34D6">
      <w:pPr>
        <w:numPr>
          <w:ilvl w:val="0"/>
          <w:numId w:val="842"/>
        </w:numPr>
      </w:pPr>
      <w:r w:rsidRPr="004B34D6">
        <w:rPr>
          <w:b/>
          <w:bCs/>
        </w:rPr>
        <w:t>Typical Amount</w:t>
      </w:r>
      <w:r w:rsidRPr="004B34D6">
        <w:t>: In </w:t>
      </w:r>
      <w:r w:rsidRPr="004B34D6">
        <w:rPr>
          <w:b/>
          <w:bCs/>
        </w:rPr>
        <w:t>bakery products</w:t>
      </w:r>
      <w:r w:rsidRPr="004B34D6">
        <w:t>, fatty acid esters like </w:t>
      </w:r>
      <w:r w:rsidRPr="004B34D6">
        <w:rPr>
          <w:b/>
          <w:bCs/>
        </w:rPr>
        <w:t>monoglycerides</w:t>
      </w:r>
      <w:r w:rsidRPr="004B34D6">
        <w:t> and </w:t>
      </w:r>
      <w:r w:rsidRPr="004B34D6">
        <w:rPr>
          <w:b/>
          <w:bCs/>
        </w:rPr>
        <w:t>diglycerides</w:t>
      </w:r>
      <w:r w:rsidRPr="004B34D6">
        <w:t> are commonly used to improve dough handling, enhance texture, and extend shelf life. The typical amount used is around </w:t>
      </w:r>
      <w:r w:rsidRPr="004B34D6">
        <w:rPr>
          <w:b/>
          <w:bCs/>
        </w:rPr>
        <w:t>0.1% to 1%</w:t>
      </w:r>
      <w:r w:rsidRPr="004B34D6">
        <w:t> of the total product weight.</w:t>
      </w:r>
    </w:p>
    <w:p w14:paraId="6FCC1F57" w14:textId="77777777" w:rsidR="004B34D6" w:rsidRPr="004B34D6" w:rsidRDefault="004B34D6" w:rsidP="004B34D6">
      <w:pPr>
        <w:numPr>
          <w:ilvl w:val="1"/>
          <w:numId w:val="842"/>
        </w:numPr>
      </w:pPr>
      <w:r w:rsidRPr="004B34D6">
        <w:rPr>
          <w:b/>
          <w:bCs/>
        </w:rPr>
        <w:t>Example</w:t>
      </w:r>
      <w:r w:rsidRPr="004B34D6">
        <w:t>: In bread or cake formulations, </w:t>
      </w:r>
      <w:r w:rsidRPr="004B34D6">
        <w:rPr>
          <w:b/>
          <w:bCs/>
        </w:rPr>
        <w:t>0.3% to 0.5%</w:t>
      </w:r>
      <w:r w:rsidRPr="004B34D6">
        <w:t> of fatty acid esters (such as monoglycerides) may be used to improve dough consistency and prevent staling.</w:t>
      </w:r>
    </w:p>
    <w:p w14:paraId="04DB513C" w14:textId="77777777" w:rsidR="004B34D6" w:rsidRPr="004B34D6" w:rsidRDefault="004B34D6" w:rsidP="004B34D6">
      <w:r w:rsidRPr="004B34D6">
        <w:t>2. </w:t>
      </w:r>
      <w:r w:rsidRPr="004B34D6">
        <w:rPr>
          <w:b/>
          <w:bCs/>
        </w:rPr>
        <w:t>Margarine, Shortenings, and Fats</w:t>
      </w:r>
    </w:p>
    <w:p w14:paraId="6CC80B63" w14:textId="77777777" w:rsidR="004B34D6" w:rsidRPr="004B34D6" w:rsidRDefault="004B34D6" w:rsidP="004B34D6">
      <w:pPr>
        <w:numPr>
          <w:ilvl w:val="0"/>
          <w:numId w:val="843"/>
        </w:numPr>
      </w:pPr>
      <w:r w:rsidRPr="004B34D6">
        <w:rPr>
          <w:b/>
          <w:bCs/>
        </w:rPr>
        <w:t>Typical Amount</w:t>
      </w:r>
      <w:r w:rsidRPr="004B34D6">
        <w:t>: In </w:t>
      </w:r>
      <w:r w:rsidRPr="004B34D6">
        <w:rPr>
          <w:b/>
          <w:bCs/>
        </w:rPr>
        <w:t>margarine</w:t>
      </w:r>
      <w:r w:rsidRPr="004B34D6">
        <w:t> or </w:t>
      </w:r>
      <w:r w:rsidRPr="004B34D6">
        <w:rPr>
          <w:b/>
          <w:bCs/>
        </w:rPr>
        <w:t>shortenings</w:t>
      </w:r>
      <w:r w:rsidRPr="004B34D6">
        <w:t>, fatty acid esters (e.g., </w:t>
      </w:r>
      <w:r w:rsidRPr="004B34D6">
        <w:rPr>
          <w:b/>
          <w:bCs/>
        </w:rPr>
        <w:t>monoglycerides</w:t>
      </w:r>
      <w:r w:rsidRPr="004B34D6">
        <w:t> and </w:t>
      </w:r>
      <w:r w:rsidRPr="004B34D6">
        <w:rPr>
          <w:b/>
          <w:bCs/>
        </w:rPr>
        <w:t>diglycerides</w:t>
      </w:r>
      <w:r w:rsidRPr="004B34D6">
        <w:t>) are used as emulsifiers to stabilize the fat-water mixture and improve texture. These are used at higher concentrations than in other food categories, typically </w:t>
      </w:r>
      <w:r w:rsidRPr="004B34D6">
        <w:rPr>
          <w:b/>
          <w:bCs/>
        </w:rPr>
        <w:t>0.5% to 2%</w:t>
      </w:r>
      <w:r w:rsidRPr="004B34D6">
        <w:t> of the total weight.</w:t>
      </w:r>
    </w:p>
    <w:p w14:paraId="5169D5B1" w14:textId="77777777" w:rsidR="004B34D6" w:rsidRPr="004B34D6" w:rsidRDefault="004B34D6" w:rsidP="004B34D6">
      <w:pPr>
        <w:numPr>
          <w:ilvl w:val="1"/>
          <w:numId w:val="843"/>
        </w:numPr>
      </w:pPr>
      <w:r w:rsidRPr="004B34D6">
        <w:rPr>
          <w:b/>
          <w:bCs/>
        </w:rPr>
        <w:t>Example</w:t>
      </w:r>
      <w:r w:rsidRPr="004B34D6">
        <w:t>: A margarine product might contain </w:t>
      </w:r>
      <w:r w:rsidRPr="004B34D6">
        <w:rPr>
          <w:b/>
          <w:bCs/>
        </w:rPr>
        <w:t>0.5% to 1%</w:t>
      </w:r>
      <w:r w:rsidRPr="004B34D6">
        <w:t> of fatty acid esters to enhance the stability of the emulsion and improve the smoothness of the product.</w:t>
      </w:r>
    </w:p>
    <w:p w14:paraId="6437C389" w14:textId="77777777" w:rsidR="004B34D6" w:rsidRPr="004B34D6" w:rsidRDefault="004B34D6" w:rsidP="004B34D6">
      <w:r w:rsidRPr="004B34D6">
        <w:t>3. </w:t>
      </w:r>
      <w:r w:rsidRPr="004B34D6">
        <w:rPr>
          <w:b/>
          <w:bCs/>
        </w:rPr>
        <w:t>Dairy Products (e.g., Ice Cream, Creamers, Milk Shakes)</w:t>
      </w:r>
    </w:p>
    <w:p w14:paraId="4A554F9C" w14:textId="77777777" w:rsidR="004B34D6" w:rsidRPr="004B34D6" w:rsidRDefault="004B34D6" w:rsidP="004B34D6">
      <w:pPr>
        <w:numPr>
          <w:ilvl w:val="0"/>
          <w:numId w:val="844"/>
        </w:numPr>
      </w:pPr>
      <w:r w:rsidRPr="004B34D6">
        <w:rPr>
          <w:b/>
          <w:bCs/>
        </w:rPr>
        <w:t>Typical Amount</w:t>
      </w:r>
      <w:r w:rsidRPr="004B34D6">
        <w:t>: In </w:t>
      </w:r>
      <w:r w:rsidRPr="004B34D6">
        <w:rPr>
          <w:b/>
          <w:bCs/>
        </w:rPr>
        <w:t>dairy products</w:t>
      </w:r>
      <w:r w:rsidRPr="004B34D6">
        <w:t> like ice cream, creamers, and milk shakes, fatty acid esters are often used to stabilize emulsions, control fat crystallization, and improve texture. The typical amount used is around </w:t>
      </w:r>
      <w:r w:rsidRPr="004B34D6">
        <w:rPr>
          <w:b/>
          <w:bCs/>
        </w:rPr>
        <w:t>0.1% to 0.5%</w:t>
      </w:r>
      <w:r w:rsidRPr="004B34D6">
        <w:t> of the total product weight.</w:t>
      </w:r>
    </w:p>
    <w:p w14:paraId="45DC02A4" w14:textId="77777777" w:rsidR="004B34D6" w:rsidRPr="004B34D6" w:rsidRDefault="004B34D6" w:rsidP="004B34D6">
      <w:pPr>
        <w:numPr>
          <w:ilvl w:val="1"/>
          <w:numId w:val="844"/>
        </w:numPr>
      </w:pPr>
      <w:r w:rsidRPr="004B34D6">
        <w:rPr>
          <w:b/>
          <w:bCs/>
        </w:rPr>
        <w:lastRenderedPageBreak/>
        <w:t>Example</w:t>
      </w:r>
      <w:r w:rsidRPr="004B34D6">
        <w:t>: In ice cream, </w:t>
      </w:r>
      <w:r w:rsidRPr="004B34D6">
        <w:rPr>
          <w:b/>
          <w:bCs/>
        </w:rPr>
        <w:t>0.2% to 0.3%</w:t>
      </w:r>
      <w:r w:rsidRPr="004B34D6">
        <w:t> of fatty acid esters (such as monoglycerides or diglycerides) might be used to improve texture and prevent the formation of ice crystals.</w:t>
      </w:r>
    </w:p>
    <w:p w14:paraId="245E27CB" w14:textId="77777777" w:rsidR="004B34D6" w:rsidRPr="004B34D6" w:rsidRDefault="004B34D6" w:rsidP="004B34D6">
      <w:r w:rsidRPr="004B34D6">
        <w:t>4. </w:t>
      </w:r>
      <w:r w:rsidRPr="004B34D6">
        <w:rPr>
          <w:b/>
          <w:bCs/>
        </w:rPr>
        <w:t>Confectionery Products (e.g., Chocolates, Candies)</w:t>
      </w:r>
    </w:p>
    <w:p w14:paraId="4B2964E5" w14:textId="77777777" w:rsidR="004B34D6" w:rsidRPr="004B34D6" w:rsidRDefault="004B34D6" w:rsidP="004B34D6">
      <w:pPr>
        <w:numPr>
          <w:ilvl w:val="0"/>
          <w:numId w:val="845"/>
        </w:numPr>
      </w:pPr>
      <w:r w:rsidRPr="004B34D6">
        <w:rPr>
          <w:b/>
          <w:bCs/>
        </w:rPr>
        <w:t>Typical Amount</w:t>
      </w:r>
      <w:r w:rsidRPr="004B34D6">
        <w:t>: In </w:t>
      </w:r>
      <w:r w:rsidRPr="004B34D6">
        <w:rPr>
          <w:b/>
          <w:bCs/>
        </w:rPr>
        <w:t>confectionery products</w:t>
      </w:r>
      <w:r w:rsidRPr="004B34D6">
        <w:t>, fatty acid esters (such as </w:t>
      </w:r>
      <w:r w:rsidRPr="004B34D6">
        <w:rPr>
          <w:b/>
          <w:bCs/>
        </w:rPr>
        <w:t>monoglycerides</w:t>
      </w:r>
      <w:r w:rsidRPr="004B34D6">
        <w:t>) are used to improve texture, smoothness, and emulsification, especially in chocolate coatings and fillings. They are typically used at </w:t>
      </w:r>
      <w:r w:rsidRPr="004B34D6">
        <w:rPr>
          <w:b/>
          <w:bCs/>
        </w:rPr>
        <w:t>0.1% to 0.5%</w:t>
      </w:r>
      <w:r w:rsidRPr="004B34D6">
        <w:t> of the total product weight.</w:t>
      </w:r>
    </w:p>
    <w:p w14:paraId="0E109058" w14:textId="77777777" w:rsidR="004B34D6" w:rsidRPr="004B34D6" w:rsidRDefault="004B34D6" w:rsidP="004B34D6">
      <w:pPr>
        <w:numPr>
          <w:ilvl w:val="1"/>
          <w:numId w:val="845"/>
        </w:numPr>
      </w:pPr>
      <w:r w:rsidRPr="004B34D6">
        <w:rPr>
          <w:b/>
          <w:bCs/>
        </w:rPr>
        <w:t>Example</w:t>
      </w:r>
      <w:r w:rsidRPr="004B34D6">
        <w:t>: In chocolate or candy coatings, </w:t>
      </w:r>
      <w:r w:rsidRPr="004B34D6">
        <w:rPr>
          <w:b/>
          <w:bCs/>
        </w:rPr>
        <w:t>0.1% to 0.3%</w:t>
      </w:r>
      <w:r w:rsidRPr="004B34D6">
        <w:t> fatty acid esters might be used to achieve a smooth and uniform texture.</w:t>
      </w:r>
    </w:p>
    <w:p w14:paraId="2C7E29B5" w14:textId="77777777" w:rsidR="004B34D6" w:rsidRPr="004B34D6" w:rsidRDefault="004B34D6" w:rsidP="004B34D6">
      <w:r w:rsidRPr="004B34D6">
        <w:t>5. </w:t>
      </w:r>
      <w:r w:rsidRPr="004B34D6">
        <w:rPr>
          <w:b/>
          <w:bCs/>
        </w:rPr>
        <w:t>Sauces, Dressings, and Mayonnaise</w:t>
      </w:r>
    </w:p>
    <w:p w14:paraId="7F12BEE5" w14:textId="77777777" w:rsidR="004B34D6" w:rsidRPr="004B34D6" w:rsidRDefault="004B34D6" w:rsidP="004B34D6">
      <w:pPr>
        <w:numPr>
          <w:ilvl w:val="0"/>
          <w:numId w:val="846"/>
        </w:numPr>
      </w:pPr>
      <w:r w:rsidRPr="004B34D6">
        <w:rPr>
          <w:b/>
          <w:bCs/>
        </w:rPr>
        <w:t>Typical Amount</w:t>
      </w:r>
      <w:r w:rsidRPr="004B34D6">
        <w:t>: In </w:t>
      </w:r>
      <w:r w:rsidRPr="004B34D6">
        <w:rPr>
          <w:b/>
          <w:bCs/>
        </w:rPr>
        <w:t>sauces</w:t>
      </w:r>
      <w:r w:rsidRPr="004B34D6">
        <w:t>, </w:t>
      </w:r>
      <w:r w:rsidRPr="004B34D6">
        <w:rPr>
          <w:b/>
          <w:bCs/>
        </w:rPr>
        <w:t>dressings</w:t>
      </w:r>
      <w:r w:rsidRPr="004B34D6">
        <w:t>, and </w:t>
      </w:r>
      <w:r w:rsidRPr="004B34D6">
        <w:rPr>
          <w:b/>
          <w:bCs/>
        </w:rPr>
        <w:t>mayonnaise</w:t>
      </w:r>
      <w:r w:rsidRPr="004B34D6">
        <w:t>, fatty acid esters help to stabilize emulsions and prevent phase separation. They are typically used at </w:t>
      </w:r>
      <w:r w:rsidRPr="004B34D6">
        <w:rPr>
          <w:b/>
          <w:bCs/>
        </w:rPr>
        <w:t>0.2% to 1%</w:t>
      </w:r>
      <w:r w:rsidRPr="004B34D6">
        <w:t> of the total product weight, depending on the specific product and its formulation.</w:t>
      </w:r>
    </w:p>
    <w:p w14:paraId="0D325599" w14:textId="77777777" w:rsidR="004B34D6" w:rsidRPr="004B34D6" w:rsidRDefault="004B34D6" w:rsidP="004B34D6">
      <w:pPr>
        <w:numPr>
          <w:ilvl w:val="1"/>
          <w:numId w:val="846"/>
        </w:numPr>
      </w:pPr>
      <w:r w:rsidRPr="004B34D6">
        <w:rPr>
          <w:b/>
          <w:bCs/>
        </w:rPr>
        <w:t>Example</w:t>
      </w:r>
      <w:r w:rsidRPr="004B34D6">
        <w:t>: In mayonnaise or salad dressing, </w:t>
      </w:r>
      <w:r w:rsidRPr="004B34D6">
        <w:rPr>
          <w:b/>
          <w:bCs/>
        </w:rPr>
        <w:t>0.5% to 1%</w:t>
      </w:r>
      <w:r w:rsidRPr="004B34D6">
        <w:t> of fatty acid esters (such as monoglycerides or diglycerides) may be used to maintain the emulsion and smooth texture.</w:t>
      </w:r>
    </w:p>
    <w:p w14:paraId="5F0A928A" w14:textId="77777777" w:rsidR="004B34D6" w:rsidRPr="004B34D6" w:rsidRDefault="004B34D6" w:rsidP="004B34D6">
      <w:r w:rsidRPr="004B34D6">
        <w:t>6. </w:t>
      </w:r>
      <w:r w:rsidRPr="004B34D6">
        <w:rPr>
          <w:b/>
          <w:bCs/>
        </w:rPr>
        <w:t>Frozen Foods (e.g., Ready-to-Cook Meals, Vegetables)</w:t>
      </w:r>
    </w:p>
    <w:p w14:paraId="33A4AEAC" w14:textId="77777777" w:rsidR="004B34D6" w:rsidRPr="004B34D6" w:rsidRDefault="004B34D6" w:rsidP="004B34D6">
      <w:pPr>
        <w:numPr>
          <w:ilvl w:val="0"/>
          <w:numId w:val="847"/>
        </w:numPr>
      </w:pPr>
      <w:r w:rsidRPr="004B34D6">
        <w:rPr>
          <w:b/>
          <w:bCs/>
        </w:rPr>
        <w:t>Typical Amount</w:t>
      </w:r>
      <w:r w:rsidRPr="004B34D6">
        <w:t>: In </w:t>
      </w:r>
      <w:r w:rsidRPr="004B34D6">
        <w:rPr>
          <w:b/>
          <w:bCs/>
        </w:rPr>
        <w:t>frozen foods</w:t>
      </w:r>
      <w:r w:rsidRPr="004B34D6">
        <w:t>, especially those containing fat-water emulsions (e.g., frozen meals, vegetables in sauce), fatty acid esters are used at </w:t>
      </w:r>
      <w:r w:rsidRPr="004B34D6">
        <w:rPr>
          <w:b/>
          <w:bCs/>
        </w:rPr>
        <w:t>0.1% to 0.5%</w:t>
      </w:r>
      <w:r w:rsidRPr="004B34D6">
        <w:t> of the total product weight to enhance texture, improve consistency, and prevent separation.</w:t>
      </w:r>
    </w:p>
    <w:p w14:paraId="4FCDBD99" w14:textId="77777777" w:rsidR="004B34D6" w:rsidRPr="004B34D6" w:rsidRDefault="004B34D6" w:rsidP="004B34D6">
      <w:pPr>
        <w:numPr>
          <w:ilvl w:val="1"/>
          <w:numId w:val="847"/>
        </w:numPr>
      </w:pPr>
      <w:r w:rsidRPr="004B34D6">
        <w:rPr>
          <w:b/>
          <w:bCs/>
        </w:rPr>
        <w:t>Example</w:t>
      </w:r>
      <w:r w:rsidRPr="004B34D6">
        <w:t>: In a frozen meal with a sauce, </w:t>
      </w:r>
      <w:r w:rsidRPr="004B34D6">
        <w:rPr>
          <w:b/>
          <w:bCs/>
        </w:rPr>
        <w:t>0.2% to 0.4%</w:t>
      </w:r>
      <w:r w:rsidRPr="004B34D6">
        <w:t> of fatty acid esters might be used to maintain the sauce's smooth consistency and prevent oil separation.</w:t>
      </w:r>
    </w:p>
    <w:p w14:paraId="22EF6A81" w14:textId="77777777" w:rsidR="004B34D6" w:rsidRPr="004B34D6" w:rsidRDefault="004B34D6" w:rsidP="004B34D6">
      <w:r w:rsidRPr="004B34D6">
        <w:t>7. </w:t>
      </w:r>
      <w:r w:rsidRPr="004B34D6">
        <w:rPr>
          <w:b/>
          <w:bCs/>
        </w:rPr>
        <w:t>Beverages (e.g., Non-Dairy Creamers, Soft Drinks)</w:t>
      </w:r>
    </w:p>
    <w:p w14:paraId="55D59B1F" w14:textId="77777777" w:rsidR="004B34D6" w:rsidRPr="004B34D6" w:rsidRDefault="004B34D6" w:rsidP="004B34D6">
      <w:pPr>
        <w:numPr>
          <w:ilvl w:val="0"/>
          <w:numId w:val="848"/>
        </w:numPr>
      </w:pPr>
      <w:r w:rsidRPr="004B34D6">
        <w:rPr>
          <w:b/>
          <w:bCs/>
        </w:rPr>
        <w:t>Typical Amount</w:t>
      </w:r>
      <w:r w:rsidRPr="004B34D6">
        <w:t>: In </w:t>
      </w:r>
      <w:r w:rsidRPr="004B34D6">
        <w:rPr>
          <w:b/>
          <w:bCs/>
        </w:rPr>
        <w:t>beverages</w:t>
      </w:r>
      <w:r w:rsidRPr="004B34D6">
        <w:t> like non-dairy creamers, fatty acid esters are used to improve texture, stabilize emulsions, and control mouthfeel. The typical amount used is </w:t>
      </w:r>
      <w:r w:rsidRPr="004B34D6">
        <w:rPr>
          <w:b/>
          <w:bCs/>
        </w:rPr>
        <w:t>0.05% to 0.2%</w:t>
      </w:r>
      <w:r w:rsidRPr="004B34D6">
        <w:t> of the total product weight.</w:t>
      </w:r>
    </w:p>
    <w:p w14:paraId="7EACE04E" w14:textId="77777777" w:rsidR="004B34D6" w:rsidRPr="004B34D6" w:rsidRDefault="004B34D6" w:rsidP="004B34D6">
      <w:pPr>
        <w:numPr>
          <w:ilvl w:val="1"/>
          <w:numId w:val="848"/>
        </w:numPr>
      </w:pPr>
      <w:r w:rsidRPr="004B34D6">
        <w:rPr>
          <w:b/>
          <w:bCs/>
        </w:rPr>
        <w:t>Example</w:t>
      </w:r>
      <w:r w:rsidRPr="004B34D6">
        <w:t>: In a non-dairy creamer, </w:t>
      </w:r>
      <w:r w:rsidRPr="004B34D6">
        <w:rPr>
          <w:b/>
          <w:bCs/>
        </w:rPr>
        <w:t>0.1%</w:t>
      </w:r>
      <w:r w:rsidRPr="004B34D6">
        <w:t> of fatty acid esters (such as mono- and diglycerides) may be used to improve the smoothness and prevent separation.</w:t>
      </w:r>
    </w:p>
    <w:p w14:paraId="49260DB1" w14:textId="77777777" w:rsidR="004B34D6" w:rsidRPr="004B34D6" w:rsidRDefault="004B34D6" w:rsidP="004B34D6">
      <w:r w:rsidRPr="004B34D6">
        <w:t>Summary of Typical Amounts of Fatty Acid Esters in Commercial Food Products:</w:t>
      </w:r>
    </w:p>
    <w:p w14:paraId="53E814CB" w14:textId="77777777" w:rsidR="004B34D6" w:rsidRPr="004B34D6" w:rsidRDefault="004B34D6" w:rsidP="004B34D6">
      <w:pPr>
        <w:numPr>
          <w:ilvl w:val="0"/>
          <w:numId w:val="849"/>
        </w:numPr>
      </w:pPr>
      <w:r w:rsidRPr="004B34D6">
        <w:rPr>
          <w:b/>
          <w:bCs/>
        </w:rPr>
        <w:t>Bakery products</w:t>
      </w:r>
      <w:r w:rsidRPr="004B34D6">
        <w:t> (e.g., bread, cakes): </w:t>
      </w:r>
      <w:r w:rsidRPr="004B34D6">
        <w:rPr>
          <w:b/>
          <w:bCs/>
        </w:rPr>
        <w:t>0.1% to 1%</w:t>
      </w:r>
      <w:r w:rsidRPr="004B34D6">
        <w:t> of the total weight</w:t>
      </w:r>
    </w:p>
    <w:p w14:paraId="09729341" w14:textId="77777777" w:rsidR="004B34D6" w:rsidRPr="004B34D6" w:rsidRDefault="004B34D6" w:rsidP="004B34D6">
      <w:pPr>
        <w:numPr>
          <w:ilvl w:val="0"/>
          <w:numId w:val="849"/>
        </w:numPr>
      </w:pPr>
      <w:r w:rsidRPr="004B34D6">
        <w:rPr>
          <w:b/>
          <w:bCs/>
        </w:rPr>
        <w:t>Margarine and shortenings</w:t>
      </w:r>
      <w:r w:rsidRPr="004B34D6">
        <w:t>: </w:t>
      </w:r>
      <w:r w:rsidRPr="004B34D6">
        <w:rPr>
          <w:b/>
          <w:bCs/>
        </w:rPr>
        <w:t>0.5% to 2%</w:t>
      </w:r>
      <w:r w:rsidRPr="004B34D6">
        <w:t> of the total weight</w:t>
      </w:r>
    </w:p>
    <w:p w14:paraId="0B87E07C" w14:textId="77777777" w:rsidR="004B34D6" w:rsidRPr="004B34D6" w:rsidRDefault="004B34D6" w:rsidP="004B34D6">
      <w:pPr>
        <w:numPr>
          <w:ilvl w:val="0"/>
          <w:numId w:val="849"/>
        </w:numPr>
      </w:pPr>
      <w:r w:rsidRPr="004B34D6">
        <w:rPr>
          <w:b/>
          <w:bCs/>
        </w:rPr>
        <w:t>Dairy products</w:t>
      </w:r>
      <w:r w:rsidRPr="004B34D6">
        <w:t> (e.g., ice cream, creamers): </w:t>
      </w:r>
      <w:r w:rsidRPr="004B34D6">
        <w:rPr>
          <w:b/>
          <w:bCs/>
        </w:rPr>
        <w:t>0.1% to 0.5%</w:t>
      </w:r>
      <w:r w:rsidRPr="004B34D6">
        <w:t> of the total weight</w:t>
      </w:r>
    </w:p>
    <w:p w14:paraId="76BBAD8A" w14:textId="77777777" w:rsidR="004B34D6" w:rsidRPr="004B34D6" w:rsidRDefault="004B34D6" w:rsidP="004B34D6">
      <w:pPr>
        <w:numPr>
          <w:ilvl w:val="0"/>
          <w:numId w:val="849"/>
        </w:numPr>
      </w:pPr>
      <w:r w:rsidRPr="004B34D6">
        <w:rPr>
          <w:b/>
          <w:bCs/>
        </w:rPr>
        <w:t>Confectionery products</w:t>
      </w:r>
      <w:r w:rsidRPr="004B34D6">
        <w:t> (e.g., chocolates, candies): </w:t>
      </w:r>
      <w:r w:rsidRPr="004B34D6">
        <w:rPr>
          <w:b/>
          <w:bCs/>
        </w:rPr>
        <w:t>0.1% to 0.5%</w:t>
      </w:r>
      <w:r w:rsidRPr="004B34D6">
        <w:t> of the total weight</w:t>
      </w:r>
    </w:p>
    <w:p w14:paraId="18FD85B0" w14:textId="77777777" w:rsidR="004B34D6" w:rsidRPr="004B34D6" w:rsidRDefault="004B34D6" w:rsidP="004B34D6">
      <w:pPr>
        <w:numPr>
          <w:ilvl w:val="0"/>
          <w:numId w:val="849"/>
        </w:numPr>
      </w:pPr>
      <w:r w:rsidRPr="004B34D6">
        <w:rPr>
          <w:b/>
          <w:bCs/>
        </w:rPr>
        <w:t>Sauces, dressings, and mayonnaise</w:t>
      </w:r>
      <w:r w:rsidRPr="004B34D6">
        <w:t>: </w:t>
      </w:r>
      <w:r w:rsidRPr="004B34D6">
        <w:rPr>
          <w:b/>
          <w:bCs/>
        </w:rPr>
        <w:t>0.2% to 1%</w:t>
      </w:r>
      <w:r w:rsidRPr="004B34D6">
        <w:t> of the total weight</w:t>
      </w:r>
    </w:p>
    <w:p w14:paraId="50FE82D5" w14:textId="77777777" w:rsidR="004B34D6" w:rsidRPr="004B34D6" w:rsidRDefault="004B34D6" w:rsidP="004B34D6">
      <w:pPr>
        <w:numPr>
          <w:ilvl w:val="0"/>
          <w:numId w:val="849"/>
        </w:numPr>
      </w:pPr>
      <w:r w:rsidRPr="004B34D6">
        <w:rPr>
          <w:b/>
          <w:bCs/>
        </w:rPr>
        <w:lastRenderedPageBreak/>
        <w:t>Frozen foods</w:t>
      </w:r>
      <w:r w:rsidRPr="004B34D6">
        <w:t> (e.g., frozen meals): </w:t>
      </w:r>
      <w:r w:rsidRPr="004B34D6">
        <w:rPr>
          <w:b/>
          <w:bCs/>
        </w:rPr>
        <w:t>0.1% to 0.5%</w:t>
      </w:r>
      <w:r w:rsidRPr="004B34D6">
        <w:t> of the total weight</w:t>
      </w:r>
    </w:p>
    <w:p w14:paraId="4EEE13AC" w14:textId="77777777" w:rsidR="004B34D6" w:rsidRPr="004B34D6" w:rsidRDefault="004B34D6" w:rsidP="004B34D6">
      <w:pPr>
        <w:numPr>
          <w:ilvl w:val="0"/>
          <w:numId w:val="849"/>
        </w:numPr>
      </w:pPr>
      <w:r w:rsidRPr="004B34D6">
        <w:rPr>
          <w:b/>
          <w:bCs/>
        </w:rPr>
        <w:t>Beverages</w:t>
      </w:r>
      <w:r w:rsidRPr="004B34D6">
        <w:t> (e.g., non-dairy creamers): </w:t>
      </w:r>
      <w:r w:rsidRPr="004B34D6">
        <w:rPr>
          <w:b/>
          <w:bCs/>
        </w:rPr>
        <w:t>0.05% to 0.2%</w:t>
      </w:r>
      <w:r w:rsidRPr="004B34D6">
        <w:t> of the total weight</w:t>
      </w:r>
    </w:p>
    <w:p w14:paraId="1E7595B6" w14:textId="77777777" w:rsidR="004B34D6" w:rsidRPr="004B34D6" w:rsidRDefault="004B34D6" w:rsidP="004B34D6">
      <w:r w:rsidRPr="004B34D6">
        <w:t>Conclusion:</w:t>
      </w:r>
      <w:r w:rsidRPr="004B34D6">
        <w:br/>
        <w:t>Fatty acid esters, such as </w:t>
      </w:r>
      <w:r w:rsidRPr="004B34D6">
        <w:rPr>
          <w:b/>
          <w:bCs/>
        </w:rPr>
        <w:t>monoglycerides</w:t>
      </w:r>
      <w:r w:rsidRPr="004B34D6">
        <w:t> and </w:t>
      </w:r>
      <w:r w:rsidRPr="004B34D6">
        <w:rPr>
          <w:b/>
          <w:bCs/>
        </w:rPr>
        <w:t>diglycerides</w:t>
      </w:r>
      <w:r w:rsidRPr="004B34D6">
        <w:t>, are used in </w:t>
      </w:r>
      <w:r w:rsidRPr="004B34D6">
        <w:rPr>
          <w:b/>
          <w:bCs/>
        </w:rPr>
        <w:t>small amounts</w:t>
      </w:r>
      <w:r w:rsidRPr="004B34D6">
        <w:t> in commercial food products, typically ranging from </w:t>
      </w:r>
      <w:r w:rsidRPr="004B34D6">
        <w:rPr>
          <w:b/>
          <w:bCs/>
        </w:rPr>
        <w:t>0.05% to 2%</w:t>
      </w:r>
      <w:r w:rsidRPr="004B34D6">
        <w:t> of the total product weight, depending on the type of product. They are particularly common in </w:t>
      </w:r>
      <w:r w:rsidRPr="004B34D6">
        <w:rPr>
          <w:b/>
          <w:bCs/>
        </w:rPr>
        <w:t>bakery items</w:t>
      </w:r>
      <w:r w:rsidRPr="004B34D6">
        <w:t>, </w:t>
      </w:r>
      <w:r w:rsidRPr="004B34D6">
        <w:rPr>
          <w:b/>
          <w:bCs/>
        </w:rPr>
        <w:t>margarine</w:t>
      </w:r>
      <w:r w:rsidRPr="004B34D6">
        <w:t>, </w:t>
      </w:r>
      <w:r w:rsidRPr="004B34D6">
        <w:rPr>
          <w:b/>
          <w:bCs/>
        </w:rPr>
        <w:t>dairy products</w:t>
      </w:r>
      <w:r w:rsidRPr="004B34D6">
        <w:t>, </w:t>
      </w:r>
      <w:r w:rsidRPr="004B34D6">
        <w:rPr>
          <w:b/>
          <w:bCs/>
        </w:rPr>
        <w:t>confectionery</w:t>
      </w:r>
      <w:r w:rsidRPr="004B34D6">
        <w:t>, </w:t>
      </w:r>
      <w:r w:rsidRPr="004B34D6">
        <w:rPr>
          <w:b/>
          <w:bCs/>
        </w:rPr>
        <w:t>dressings</w:t>
      </w:r>
      <w:r w:rsidRPr="004B34D6">
        <w:t>, and </w:t>
      </w:r>
      <w:r w:rsidRPr="004B34D6">
        <w:rPr>
          <w:b/>
          <w:bCs/>
        </w:rPr>
        <w:t>frozen foods</w:t>
      </w:r>
      <w:r w:rsidRPr="004B34D6">
        <w:t>, where they function primarily as emulsifiers to improve texture, stability, and consistency. These emulsifiers help ensure that ingredients, especially oil and water, remain properly blended in various food products.</w:t>
      </w:r>
    </w:p>
    <w:p w14:paraId="1FFD33FF" w14:textId="77777777" w:rsidR="004B34D6" w:rsidRPr="004B34D6" w:rsidRDefault="004B34D6" w:rsidP="004B34D6">
      <w:hyperlink r:id="rId172" w:history="1">
        <w:r w:rsidRPr="004B34D6">
          <w:rPr>
            <w:rStyle w:val="Hyperlink"/>
          </w:rPr>
          <w:t>2:56</w:t>
        </w:r>
      </w:hyperlink>
    </w:p>
    <w:p w14:paraId="4FC07F0C" w14:textId="77777777" w:rsidR="004B34D6" w:rsidRPr="004B34D6" w:rsidRDefault="004B34D6" w:rsidP="004B34D6">
      <w:r w:rsidRPr="004B34D6">
        <w:t>BeeChoo Liang</w:t>
      </w:r>
    </w:p>
    <w:p w14:paraId="26D6DF27" w14:textId="77777777" w:rsidR="004B34D6" w:rsidRPr="004B34D6" w:rsidRDefault="004B34D6" w:rsidP="004B34D6">
      <w:r w:rsidRPr="004B34D6">
        <w:rPr>
          <w:b/>
          <w:bCs/>
        </w:rPr>
        <w:t>Flax lignans</w:t>
      </w:r>
      <w:r w:rsidRPr="004B34D6">
        <w:t> are plant compounds found in flax seeds, particularly in the outer hulls. They are known for their potential health benefits, including antioxidant properties and their role as a source of </w:t>
      </w:r>
      <w:r w:rsidRPr="004B34D6">
        <w:rPr>
          <w:b/>
          <w:bCs/>
        </w:rPr>
        <w:t>phytoestrogens</w:t>
      </w:r>
      <w:r w:rsidRPr="004B34D6">
        <w:t>. Flax lignans are often used in commercial food products for their potential health-promoting effects, particularly for their role in supporting heart health, digestive function, and hormonal balance.</w:t>
      </w:r>
      <w:r w:rsidRPr="004B34D6">
        <w:br/>
        <w:t>Flax lignans are typically extracted from flax seeds or flaxseed oil, and are added to food products in the form of </w:t>
      </w:r>
      <w:r w:rsidRPr="004B34D6">
        <w:rPr>
          <w:b/>
          <w:bCs/>
        </w:rPr>
        <w:t>flax lignan powder</w:t>
      </w:r>
      <w:r w:rsidRPr="004B34D6">
        <w:t> or </w:t>
      </w:r>
      <w:r w:rsidRPr="004B34D6">
        <w:rPr>
          <w:b/>
          <w:bCs/>
        </w:rPr>
        <w:t>concentrated flax lignan extracts</w:t>
      </w:r>
      <w:r w:rsidRPr="004B34D6">
        <w:t>. These are used in a variety of products, including nutritional supplements, functional foods, and beverages, to provide health benefits.</w:t>
      </w:r>
      <w:r w:rsidRPr="004B34D6">
        <w:br/>
        <w:t>Typical Amounts of Flax Lignan in Commercial Food Products</w:t>
      </w:r>
      <w:r w:rsidRPr="004B34D6">
        <w:br/>
        <w:t>The amount of flax lignans used in commercial food products varies depending on the intended use of the product, the target health claims, and the specific formulation. Here are the typical amounts used in various food categories:1. </w:t>
      </w:r>
      <w:r w:rsidRPr="004B34D6">
        <w:rPr>
          <w:b/>
          <w:bCs/>
        </w:rPr>
        <w:t>Nutritional Supplements (e.g., Capsules, Powders)</w:t>
      </w:r>
    </w:p>
    <w:p w14:paraId="1C3BB54F" w14:textId="77777777" w:rsidR="004B34D6" w:rsidRPr="004B34D6" w:rsidRDefault="004B34D6" w:rsidP="004B34D6">
      <w:pPr>
        <w:numPr>
          <w:ilvl w:val="0"/>
          <w:numId w:val="850"/>
        </w:numPr>
      </w:pPr>
      <w:r w:rsidRPr="004B34D6">
        <w:rPr>
          <w:b/>
          <w:bCs/>
        </w:rPr>
        <w:t>Typical Amount</w:t>
      </w:r>
      <w:r w:rsidRPr="004B34D6">
        <w:t>: In </w:t>
      </w:r>
      <w:r w:rsidRPr="004B34D6">
        <w:rPr>
          <w:b/>
          <w:bCs/>
        </w:rPr>
        <w:t>nutritional supplements</w:t>
      </w:r>
      <w:r w:rsidRPr="004B34D6">
        <w:t>, flax lignans are often used in concentrated forms. The amount typically ranges from </w:t>
      </w:r>
      <w:r w:rsidRPr="004B34D6">
        <w:rPr>
          <w:b/>
          <w:bCs/>
        </w:rPr>
        <w:t>5 mg to 50 mg</w:t>
      </w:r>
      <w:r w:rsidRPr="004B34D6">
        <w:t> of flax lignan per serving, depending on the product's formulation and the dosage recommendations. Some products may have higher concentrations, especially those marketed for specific health benefits (e.g., hormonal support, heart health).</w:t>
      </w:r>
    </w:p>
    <w:p w14:paraId="39A75EE2" w14:textId="77777777" w:rsidR="004B34D6" w:rsidRPr="004B34D6" w:rsidRDefault="004B34D6" w:rsidP="004B34D6">
      <w:pPr>
        <w:numPr>
          <w:ilvl w:val="1"/>
          <w:numId w:val="850"/>
        </w:numPr>
      </w:pPr>
      <w:r w:rsidRPr="004B34D6">
        <w:rPr>
          <w:b/>
          <w:bCs/>
        </w:rPr>
        <w:t>Example</w:t>
      </w:r>
      <w:r w:rsidRPr="004B34D6">
        <w:t>: A typical flax lignan supplement capsule might contain between </w:t>
      </w:r>
      <w:r w:rsidRPr="004B34D6">
        <w:rPr>
          <w:b/>
          <w:bCs/>
        </w:rPr>
        <w:t>10 mg to 30 mg</w:t>
      </w:r>
      <w:r w:rsidRPr="004B34D6">
        <w:t> of flax lignans per serving.</w:t>
      </w:r>
    </w:p>
    <w:p w14:paraId="64EFCD01" w14:textId="77777777" w:rsidR="004B34D6" w:rsidRPr="004B34D6" w:rsidRDefault="004B34D6" w:rsidP="004B34D6">
      <w:r w:rsidRPr="004B34D6">
        <w:t>2. </w:t>
      </w:r>
      <w:r w:rsidRPr="004B34D6">
        <w:rPr>
          <w:b/>
          <w:bCs/>
        </w:rPr>
        <w:t>Beverages (e.g., Smoothies, Functional Drinks)</w:t>
      </w:r>
    </w:p>
    <w:p w14:paraId="5E989573" w14:textId="77777777" w:rsidR="004B34D6" w:rsidRPr="004B34D6" w:rsidRDefault="004B34D6" w:rsidP="004B34D6">
      <w:pPr>
        <w:numPr>
          <w:ilvl w:val="0"/>
          <w:numId w:val="851"/>
        </w:numPr>
      </w:pPr>
      <w:r w:rsidRPr="004B34D6">
        <w:rPr>
          <w:b/>
          <w:bCs/>
        </w:rPr>
        <w:t>Typical Amount</w:t>
      </w:r>
      <w:r w:rsidRPr="004B34D6">
        <w:t>: In </w:t>
      </w:r>
      <w:r w:rsidRPr="004B34D6">
        <w:rPr>
          <w:b/>
          <w:bCs/>
        </w:rPr>
        <w:t>beverages</w:t>
      </w:r>
      <w:r w:rsidRPr="004B34D6">
        <w:t> such as smoothies or functional drinks, flax lignans are often used at low levels, typically around </w:t>
      </w:r>
      <w:r w:rsidRPr="004B34D6">
        <w:rPr>
          <w:b/>
          <w:bCs/>
        </w:rPr>
        <w:t>0.1% to 0.5%</w:t>
      </w:r>
      <w:r w:rsidRPr="004B34D6">
        <w:t> of the total product weight, depending on the product's formulation and desired health benefits. The amount will vary if the product claims specific health effects, such as antioxidant or hormonal support.</w:t>
      </w:r>
    </w:p>
    <w:p w14:paraId="1EAA40CF" w14:textId="77777777" w:rsidR="004B34D6" w:rsidRPr="004B34D6" w:rsidRDefault="004B34D6" w:rsidP="004B34D6">
      <w:pPr>
        <w:numPr>
          <w:ilvl w:val="1"/>
          <w:numId w:val="851"/>
        </w:numPr>
      </w:pPr>
      <w:r w:rsidRPr="004B34D6">
        <w:rPr>
          <w:b/>
          <w:bCs/>
        </w:rPr>
        <w:t>Example</w:t>
      </w:r>
      <w:r w:rsidRPr="004B34D6">
        <w:t>: In a </w:t>
      </w:r>
      <w:r w:rsidRPr="004B34D6">
        <w:rPr>
          <w:b/>
          <w:bCs/>
        </w:rPr>
        <w:t>flaxseed-based smoothie</w:t>
      </w:r>
      <w:r w:rsidRPr="004B34D6">
        <w:t> or </w:t>
      </w:r>
      <w:r w:rsidRPr="004B34D6">
        <w:rPr>
          <w:b/>
          <w:bCs/>
        </w:rPr>
        <w:t>functional beverage</w:t>
      </w:r>
      <w:r w:rsidRPr="004B34D6">
        <w:t>, the amount of flax lignans might range from </w:t>
      </w:r>
      <w:r w:rsidRPr="004B34D6">
        <w:rPr>
          <w:b/>
          <w:bCs/>
        </w:rPr>
        <w:t>20 mg to 100 mg per serving</w:t>
      </w:r>
      <w:r w:rsidRPr="004B34D6">
        <w:t> (depending on the concentration of flax lignan in the flaxseed ingredient).</w:t>
      </w:r>
    </w:p>
    <w:p w14:paraId="04850B7C" w14:textId="77777777" w:rsidR="004B34D6" w:rsidRPr="004B34D6" w:rsidRDefault="004B34D6" w:rsidP="004B34D6">
      <w:r w:rsidRPr="004B34D6">
        <w:lastRenderedPageBreak/>
        <w:t>3. </w:t>
      </w:r>
      <w:r w:rsidRPr="004B34D6">
        <w:rPr>
          <w:b/>
          <w:bCs/>
        </w:rPr>
        <w:t>Baked Goods (e.g., Bread, Muffins, Granola)</w:t>
      </w:r>
    </w:p>
    <w:p w14:paraId="7F16560E" w14:textId="77777777" w:rsidR="004B34D6" w:rsidRPr="004B34D6" w:rsidRDefault="004B34D6" w:rsidP="004B34D6">
      <w:pPr>
        <w:numPr>
          <w:ilvl w:val="0"/>
          <w:numId w:val="852"/>
        </w:numPr>
      </w:pPr>
      <w:r w:rsidRPr="004B34D6">
        <w:rPr>
          <w:b/>
          <w:bCs/>
        </w:rPr>
        <w:t>Typical Amount</w:t>
      </w:r>
      <w:r w:rsidRPr="004B34D6">
        <w:t>: In </w:t>
      </w:r>
      <w:r w:rsidRPr="004B34D6">
        <w:rPr>
          <w:b/>
          <w:bCs/>
        </w:rPr>
        <w:t>baked goods</w:t>
      </w:r>
      <w:r w:rsidRPr="004B34D6">
        <w:t>, such as bread, muffins, and granola, flax lignans are typically used in combination with flaxseed meal or flaxseed oil. The concentration of flax lignans can vary, but it is typically around </w:t>
      </w:r>
      <w:r w:rsidRPr="004B34D6">
        <w:rPr>
          <w:b/>
          <w:bCs/>
        </w:rPr>
        <w:t>0.5% to 1%</w:t>
      </w:r>
      <w:r w:rsidRPr="004B34D6">
        <w:t> of the total weight of the product.</w:t>
      </w:r>
    </w:p>
    <w:p w14:paraId="16F05844" w14:textId="77777777" w:rsidR="004B34D6" w:rsidRPr="004B34D6" w:rsidRDefault="004B34D6" w:rsidP="004B34D6">
      <w:pPr>
        <w:numPr>
          <w:ilvl w:val="1"/>
          <w:numId w:val="852"/>
        </w:numPr>
      </w:pPr>
      <w:r w:rsidRPr="004B34D6">
        <w:rPr>
          <w:b/>
          <w:bCs/>
        </w:rPr>
        <w:t>Example</w:t>
      </w:r>
      <w:r w:rsidRPr="004B34D6">
        <w:t>: A loaf of </w:t>
      </w:r>
      <w:r w:rsidRPr="004B34D6">
        <w:rPr>
          <w:b/>
          <w:bCs/>
        </w:rPr>
        <w:t>flaxseed bread</w:t>
      </w:r>
      <w:r w:rsidRPr="004B34D6">
        <w:t> or a </w:t>
      </w:r>
      <w:r w:rsidRPr="004B34D6">
        <w:rPr>
          <w:b/>
          <w:bCs/>
        </w:rPr>
        <w:t>flax-enriched muffin</w:t>
      </w:r>
      <w:r w:rsidRPr="004B34D6">
        <w:t> may contain around </w:t>
      </w:r>
      <w:r w:rsidRPr="004B34D6">
        <w:rPr>
          <w:b/>
          <w:bCs/>
        </w:rPr>
        <w:t>0.5% to 1%</w:t>
      </w:r>
      <w:r w:rsidRPr="004B34D6">
        <w:t> of flax lignans (derived from the flaxseed meal or oil used in the recipe).</w:t>
      </w:r>
    </w:p>
    <w:p w14:paraId="1D76E1E0" w14:textId="77777777" w:rsidR="004B34D6" w:rsidRPr="004B34D6" w:rsidRDefault="004B34D6" w:rsidP="004B34D6">
      <w:r w:rsidRPr="004B34D6">
        <w:t>4. </w:t>
      </w:r>
      <w:r w:rsidRPr="004B34D6">
        <w:rPr>
          <w:b/>
          <w:bCs/>
        </w:rPr>
        <w:t>Cereal and Snack Bars</w:t>
      </w:r>
    </w:p>
    <w:p w14:paraId="74C4188D" w14:textId="77777777" w:rsidR="004B34D6" w:rsidRPr="004B34D6" w:rsidRDefault="004B34D6" w:rsidP="004B34D6">
      <w:pPr>
        <w:numPr>
          <w:ilvl w:val="0"/>
          <w:numId w:val="853"/>
        </w:numPr>
      </w:pPr>
      <w:r w:rsidRPr="004B34D6">
        <w:rPr>
          <w:b/>
          <w:bCs/>
        </w:rPr>
        <w:t>Typical Amount</w:t>
      </w:r>
      <w:r w:rsidRPr="004B34D6">
        <w:t>: In </w:t>
      </w:r>
      <w:r w:rsidRPr="004B34D6">
        <w:rPr>
          <w:b/>
          <w:bCs/>
        </w:rPr>
        <w:t>cereal bars</w:t>
      </w:r>
      <w:r w:rsidRPr="004B34D6">
        <w:t> or </w:t>
      </w:r>
      <w:r w:rsidRPr="004B34D6">
        <w:rPr>
          <w:b/>
          <w:bCs/>
        </w:rPr>
        <w:t>snack bars</w:t>
      </w:r>
      <w:r w:rsidRPr="004B34D6">
        <w:t>, flax lignans are commonly added for their nutritional benefits, typically at levels of </w:t>
      </w:r>
      <w:r w:rsidRPr="004B34D6">
        <w:rPr>
          <w:b/>
          <w:bCs/>
        </w:rPr>
        <w:t>0.2% to 1%</w:t>
      </w:r>
      <w:r w:rsidRPr="004B34D6">
        <w:t> of the total product weight.</w:t>
      </w:r>
    </w:p>
    <w:p w14:paraId="21EED2AF" w14:textId="77777777" w:rsidR="004B34D6" w:rsidRPr="004B34D6" w:rsidRDefault="004B34D6" w:rsidP="004B34D6">
      <w:pPr>
        <w:numPr>
          <w:ilvl w:val="1"/>
          <w:numId w:val="853"/>
        </w:numPr>
      </w:pPr>
      <w:r w:rsidRPr="004B34D6">
        <w:rPr>
          <w:b/>
          <w:bCs/>
        </w:rPr>
        <w:t>Example</w:t>
      </w:r>
      <w:r w:rsidRPr="004B34D6">
        <w:t>: A </w:t>
      </w:r>
      <w:r w:rsidRPr="004B34D6">
        <w:rPr>
          <w:b/>
          <w:bCs/>
        </w:rPr>
        <w:t>flaxseed energy bar</w:t>
      </w:r>
      <w:r w:rsidRPr="004B34D6">
        <w:t> may contain around </w:t>
      </w:r>
      <w:r w:rsidRPr="004B34D6">
        <w:rPr>
          <w:b/>
          <w:bCs/>
        </w:rPr>
        <w:t>0.5% flax lignans</w:t>
      </w:r>
      <w:r w:rsidRPr="004B34D6">
        <w:t> from the inclusion of flaxseed meal or flax oil in the bar's ingredients.</w:t>
      </w:r>
    </w:p>
    <w:p w14:paraId="621547FB" w14:textId="77777777" w:rsidR="004B34D6" w:rsidRPr="004B34D6" w:rsidRDefault="004B34D6" w:rsidP="004B34D6">
      <w:r w:rsidRPr="004B34D6">
        <w:t>5. </w:t>
      </w:r>
      <w:r w:rsidRPr="004B34D6">
        <w:rPr>
          <w:b/>
          <w:bCs/>
        </w:rPr>
        <w:t>Dairy Products (e.g., Yogurt, Non-Dairy Milk)</w:t>
      </w:r>
    </w:p>
    <w:p w14:paraId="6577622A" w14:textId="77777777" w:rsidR="004B34D6" w:rsidRPr="004B34D6" w:rsidRDefault="004B34D6" w:rsidP="004B34D6">
      <w:pPr>
        <w:numPr>
          <w:ilvl w:val="0"/>
          <w:numId w:val="854"/>
        </w:numPr>
      </w:pPr>
      <w:r w:rsidRPr="004B34D6">
        <w:rPr>
          <w:b/>
          <w:bCs/>
        </w:rPr>
        <w:t>Typical Amount</w:t>
      </w:r>
      <w:r w:rsidRPr="004B34D6">
        <w:t>: In </w:t>
      </w:r>
      <w:r w:rsidRPr="004B34D6">
        <w:rPr>
          <w:b/>
          <w:bCs/>
        </w:rPr>
        <w:t>dairy products</w:t>
      </w:r>
      <w:r w:rsidRPr="004B34D6">
        <w:t>, such as yogurt or non-dairy milk, flax lignans are often added to promote heart health and digestion. The typical amount of flax lignans used in these products is around </w:t>
      </w:r>
      <w:r w:rsidRPr="004B34D6">
        <w:rPr>
          <w:b/>
          <w:bCs/>
        </w:rPr>
        <w:t>0.1% to 0.5%</w:t>
      </w:r>
      <w:r w:rsidRPr="004B34D6">
        <w:t> of the total product weight.</w:t>
      </w:r>
    </w:p>
    <w:p w14:paraId="2FFDDA5F" w14:textId="77777777" w:rsidR="004B34D6" w:rsidRPr="004B34D6" w:rsidRDefault="004B34D6" w:rsidP="004B34D6">
      <w:pPr>
        <w:numPr>
          <w:ilvl w:val="1"/>
          <w:numId w:val="854"/>
        </w:numPr>
      </w:pPr>
      <w:r w:rsidRPr="004B34D6">
        <w:rPr>
          <w:b/>
          <w:bCs/>
        </w:rPr>
        <w:t>Example</w:t>
      </w:r>
      <w:r w:rsidRPr="004B34D6">
        <w:t>: A </w:t>
      </w:r>
      <w:r w:rsidRPr="004B34D6">
        <w:rPr>
          <w:b/>
          <w:bCs/>
        </w:rPr>
        <w:t>flax-enriched yogurt</w:t>
      </w:r>
      <w:r w:rsidRPr="004B34D6">
        <w:t> or </w:t>
      </w:r>
      <w:r w:rsidRPr="004B34D6">
        <w:rPr>
          <w:b/>
          <w:bCs/>
        </w:rPr>
        <w:t>non-dairy milk</w:t>
      </w:r>
      <w:r w:rsidRPr="004B34D6">
        <w:t> might contain around </w:t>
      </w:r>
      <w:r w:rsidRPr="004B34D6">
        <w:rPr>
          <w:b/>
          <w:bCs/>
        </w:rPr>
        <w:t>10 mg to 50 mg</w:t>
      </w:r>
      <w:r w:rsidRPr="004B34D6">
        <w:t> of flax lignans per serving, depending on the concentration of flaxseed powder or extract used.</w:t>
      </w:r>
    </w:p>
    <w:p w14:paraId="38AF44AE" w14:textId="77777777" w:rsidR="004B34D6" w:rsidRPr="004B34D6" w:rsidRDefault="004B34D6" w:rsidP="004B34D6">
      <w:r w:rsidRPr="004B34D6">
        <w:t>6. </w:t>
      </w:r>
      <w:r w:rsidRPr="004B34D6">
        <w:rPr>
          <w:b/>
          <w:bCs/>
        </w:rPr>
        <w:t>Healthy Snacks (e.g., Trail Mix, Granola)</w:t>
      </w:r>
    </w:p>
    <w:p w14:paraId="36EA9CB4" w14:textId="77777777" w:rsidR="004B34D6" w:rsidRPr="004B34D6" w:rsidRDefault="004B34D6" w:rsidP="004B34D6">
      <w:pPr>
        <w:numPr>
          <w:ilvl w:val="0"/>
          <w:numId w:val="855"/>
        </w:numPr>
      </w:pPr>
      <w:r w:rsidRPr="004B34D6">
        <w:rPr>
          <w:b/>
          <w:bCs/>
        </w:rPr>
        <w:t>Typical Amount</w:t>
      </w:r>
      <w:r w:rsidRPr="004B34D6">
        <w:t>: In </w:t>
      </w:r>
      <w:r w:rsidRPr="004B34D6">
        <w:rPr>
          <w:b/>
          <w:bCs/>
        </w:rPr>
        <w:t>healthy snacks</w:t>
      </w:r>
      <w:r w:rsidRPr="004B34D6">
        <w:t>, such as trail mix or granola, flax lignans are added in small amounts to boost the nutritional profile of the product. The typical inclusion rate is around </w:t>
      </w:r>
      <w:r w:rsidRPr="004B34D6">
        <w:rPr>
          <w:b/>
          <w:bCs/>
        </w:rPr>
        <w:t>0.5% to 1%</w:t>
      </w:r>
      <w:r w:rsidRPr="004B34D6">
        <w:t> of the total weight of the product.</w:t>
      </w:r>
    </w:p>
    <w:p w14:paraId="618A88E5" w14:textId="77777777" w:rsidR="004B34D6" w:rsidRPr="004B34D6" w:rsidRDefault="004B34D6" w:rsidP="004B34D6">
      <w:pPr>
        <w:numPr>
          <w:ilvl w:val="1"/>
          <w:numId w:val="855"/>
        </w:numPr>
      </w:pPr>
      <w:r w:rsidRPr="004B34D6">
        <w:rPr>
          <w:b/>
          <w:bCs/>
        </w:rPr>
        <w:t>Example</w:t>
      </w:r>
      <w:r w:rsidRPr="004B34D6">
        <w:t>: A </w:t>
      </w:r>
      <w:r w:rsidRPr="004B34D6">
        <w:rPr>
          <w:b/>
          <w:bCs/>
        </w:rPr>
        <w:t>flaxseed granola</w:t>
      </w:r>
      <w:r w:rsidRPr="004B34D6">
        <w:t> could contain </w:t>
      </w:r>
      <w:r w:rsidRPr="004B34D6">
        <w:rPr>
          <w:b/>
          <w:bCs/>
        </w:rPr>
        <w:t>0.5% to 1% flax lignans</w:t>
      </w:r>
      <w:r w:rsidRPr="004B34D6">
        <w:t>, depending on the amount of flaxseed or flax extract incorporated.</w:t>
      </w:r>
    </w:p>
    <w:p w14:paraId="1AB29B6D" w14:textId="77777777" w:rsidR="004B34D6" w:rsidRPr="004B34D6" w:rsidRDefault="004B34D6" w:rsidP="004B34D6">
      <w:r w:rsidRPr="004B34D6">
        <w:t>Summary of Typical Amounts of Flax Lignan in Commercial Food Products:</w:t>
      </w:r>
    </w:p>
    <w:p w14:paraId="51015D18" w14:textId="77777777" w:rsidR="004B34D6" w:rsidRPr="004B34D6" w:rsidRDefault="004B34D6" w:rsidP="004B34D6">
      <w:pPr>
        <w:numPr>
          <w:ilvl w:val="0"/>
          <w:numId w:val="856"/>
        </w:numPr>
      </w:pPr>
      <w:r w:rsidRPr="004B34D6">
        <w:rPr>
          <w:b/>
          <w:bCs/>
        </w:rPr>
        <w:t>Nutritional supplements (e.g., capsules, powders)</w:t>
      </w:r>
      <w:r w:rsidRPr="004B34D6">
        <w:t>: </w:t>
      </w:r>
      <w:r w:rsidRPr="004B34D6">
        <w:rPr>
          <w:b/>
          <w:bCs/>
        </w:rPr>
        <w:t>5 mg to 50 mg</w:t>
      </w:r>
      <w:r w:rsidRPr="004B34D6">
        <w:t> per serving</w:t>
      </w:r>
    </w:p>
    <w:p w14:paraId="3C5D39E9" w14:textId="77777777" w:rsidR="004B34D6" w:rsidRPr="004B34D6" w:rsidRDefault="004B34D6" w:rsidP="004B34D6">
      <w:pPr>
        <w:numPr>
          <w:ilvl w:val="0"/>
          <w:numId w:val="856"/>
        </w:numPr>
      </w:pPr>
      <w:r w:rsidRPr="004B34D6">
        <w:rPr>
          <w:b/>
          <w:bCs/>
        </w:rPr>
        <w:t>Beverages (e.g., smoothies, functional drinks)</w:t>
      </w:r>
      <w:r w:rsidRPr="004B34D6">
        <w:t>: </w:t>
      </w:r>
      <w:r w:rsidRPr="004B34D6">
        <w:rPr>
          <w:b/>
          <w:bCs/>
        </w:rPr>
        <w:t>0.1% to 0.5%</w:t>
      </w:r>
      <w:r w:rsidRPr="004B34D6">
        <w:t> of the total weight (typically </w:t>
      </w:r>
      <w:r w:rsidRPr="004B34D6">
        <w:rPr>
          <w:b/>
          <w:bCs/>
        </w:rPr>
        <w:t>20 mg to 100 mg per serving</w:t>
      </w:r>
      <w:r w:rsidRPr="004B34D6">
        <w:t>)</w:t>
      </w:r>
    </w:p>
    <w:p w14:paraId="5F837177" w14:textId="77777777" w:rsidR="004B34D6" w:rsidRPr="004B34D6" w:rsidRDefault="004B34D6" w:rsidP="004B34D6">
      <w:pPr>
        <w:numPr>
          <w:ilvl w:val="0"/>
          <w:numId w:val="856"/>
        </w:numPr>
      </w:pPr>
      <w:r w:rsidRPr="004B34D6">
        <w:rPr>
          <w:b/>
          <w:bCs/>
        </w:rPr>
        <w:t>Baked goods (e.g., bread, muffins, granola)</w:t>
      </w:r>
      <w:r w:rsidRPr="004B34D6">
        <w:t>: </w:t>
      </w:r>
      <w:r w:rsidRPr="004B34D6">
        <w:rPr>
          <w:b/>
          <w:bCs/>
        </w:rPr>
        <w:t>0.5% to 1%</w:t>
      </w:r>
      <w:r w:rsidRPr="004B34D6">
        <w:t> of the total weight</w:t>
      </w:r>
    </w:p>
    <w:p w14:paraId="50A4C98E" w14:textId="77777777" w:rsidR="004B34D6" w:rsidRPr="004B34D6" w:rsidRDefault="004B34D6" w:rsidP="004B34D6">
      <w:pPr>
        <w:numPr>
          <w:ilvl w:val="0"/>
          <w:numId w:val="856"/>
        </w:numPr>
      </w:pPr>
      <w:r w:rsidRPr="004B34D6">
        <w:rPr>
          <w:b/>
          <w:bCs/>
        </w:rPr>
        <w:t>Cereal and snack bars</w:t>
      </w:r>
      <w:r w:rsidRPr="004B34D6">
        <w:t>: </w:t>
      </w:r>
      <w:r w:rsidRPr="004B34D6">
        <w:rPr>
          <w:b/>
          <w:bCs/>
        </w:rPr>
        <w:t>0.2% to 1%</w:t>
      </w:r>
      <w:r w:rsidRPr="004B34D6">
        <w:t> of the total weight</w:t>
      </w:r>
    </w:p>
    <w:p w14:paraId="5CD538EE" w14:textId="77777777" w:rsidR="004B34D6" w:rsidRPr="004B34D6" w:rsidRDefault="004B34D6" w:rsidP="004B34D6">
      <w:pPr>
        <w:numPr>
          <w:ilvl w:val="0"/>
          <w:numId w:val="856"/>
        </w:numPr>
      </w:pPr>
      <w:r w:rsidRPr="004B34D6">
        <w:rPr>
          <w:b/>
          <w:bCs/>
        </w:rPr>
        <w:t>Dairy products (e.g., yogurt, non-dairy milk)</w:t>
      </w:r>
      <w:r w:rsidRPr="004B34D6">
        <w:t>: </w:t>
      </w:r>
      <w:r w:rsidRPr="004B34D6">
        <w:rPr>
          <w:b/>
          <w:bCs/>
        </w:rPr>
        <w:t>0.1% to 0.5%</w:t>
      </w:r>
      <w:r w:rsidRPr="004B34D6">
        <w:t> of the total weight (typically </w:t>
      </w:r>
      <w:r w:rsidRPr="004B34D6">
        <w:rPr>
          <w:b/>
          <w:bCs/>
        </w:rPr>
        <w:t>10 mg to 50 mg per serving</w:t>
      </w:r>
      <w:r w:rsidRPr="004B34D6">
        <w:t>)</w:t>
      </w:r>
    </w:p>
    <w:p w14:paraId="7AF5F553" w14:textId="77777777" w:rsidR="004B34D6" w:rsidRPr="004B34D6" w:rsidRDefault="004B34D6" w:rsidP="004B34D6">
      <w:pPr>
        <w:numPr>
          <w:ilvl w:val="0"/>
          <w:numId w:val="856"/>
        </w:numPr>
      </w:pPr>
      <w:r w:rsidRPr="004B34D6">
        <w:rPr>
          <w:b/>
          <w:bCs/>
        </w:rPr>
        <w:t>Healthy snacks (e.g., trail mix, granola)</w:t>
      </w:r>
      <w:r w:rsidRPr="004B34D6">
        <w:t>: </w:t>
      </w:r>
      <w:r w:rsidRPr="004B34D6">
        <w:rPr>
          <w:b/>
          <w:bCs/>
        </w:rPr>
        <w:t>0.5% to 1%</w:t>
      </w:r>
      <w:r w:rsidRPr="004B34D6">
        <w:t> of the total weight</w:t>
      </w:r>
    </w:p>
    <w:p w14:paraId="48D15C73" w14:textId="77777777" w:rsidR="004B34D6" w:rsidRPr="004B34D6" w:rsidRDefault="004B34D6" w:rsidP="004B34D6">
      <w:r w:rsidRPr="004B34D6">
        <w:lastRenderedPageBreak/>
        <w:t>Conclusion:</w:t>
      </w:r>
      <w:r w:rsidRPr="004B34D6">
        <w:br/>
      </w:r>
      <w:r w:rsidRPr="004B34D6">
        <w:rPr>
          <w:b/>
          <w:bCs/>
        </w:rPr>
        <w:t>Flax lignans</w:t>
      </w:r>
      <w:r w:rsidRPr="004B34D6">
        <w:t> are typically used in small amounts in commercial food products, ranging from </w:t>
      </w:r>
      <w:r w:rsidRPr="004B34D6">
        <w:rPr>
          <w:b/>
          <w:bCs/>
        </w:rPr>
        <w:t>0.1% to 1%</w:t>
      </w:r>
      <w:r w:rsidRPr="004B34D6">
        <w:t> of the total weight of the product. The exact amount depends on the product type and its intended health benefits. For </w:t>
      </w:r>
      <w:r w:rsidRPr="004B34D6">
        <w:rPr>
          <w:b/>
          <w:bCs/>
        </w:rPr>
        <w:t>functional foods</w:t>
      </w:r>
      <w:r w:rsidRPr="004B34D6">
        <w:t>, such as </w:t>
      </w:r>
      <w:r w:rsidRPr="004B34D6">
        <w:rPr>
          <w:b/>
          <w:bCs/>
        </w:rPr>
        <w:t>supplements, beverages, and dairy products</w:t>
      </w:r>
      <w:r w:rsidRPr="004B34D6">
        <w:t>, flax lignans are usually added in the range of </w:t>
      </w:r>
      <w:r w:rsidRPr="004B34D6">
        <w:rPr>
          <w:b/>
          <w:bCs/>
        </w:rPr>
        <w:t>10 mg to 50 mg per serving</w:t>
      </w:r>
      <w:r w:rsidRPr="004B34D6">
        <w:t>, but they can be used in higher concentrations in </w:t>
      </w:r>
      <w:r w:rsidRPr="004B34D6">
        <w:rPr>
          <w:b/>
          <w:bCs/>
        </w:rPr>
        <w:t>baked goods</w:t>
      </w:r>
      <w:r w:rsidRPr="004B34D6">
        <w:t> or </w:t>
      </w:r>
      <w:r w:rsidRPr="004B34D6">
        <w:rPr>
          <w:b/>
          <w:bCs/>
        </w:rPr>
        <w:t>snack bars</w:t>
      </w:r>
      <w:r w:rsidRPr="004B34D6">
        <w:t> where flaxseed meal or oil is a primary ingredient. The use of flax lignans in food products is generally intended to provide additional health benefits, particularly for </w:t>
      </w:r>
      <w:r w:rsidRPr="004B34D6">
        <w:rPr>
          <w:b/>
          <w:bCs/>
        </w:rPr>
        <w:t>antioxidant</w:t>
      </w:r>
      <w:r w:rsidRPr="004B34D6">
        <w:t> effects, </w:t>
      </w:r>
      <w:r w:rsidRPr="004B34D6">
        <w:rPr>
          <w:b/>
          <w:bCs/>
        </w:rPr>
        <w:t>hormonal support</w:t>
      </w:r>
      <w:r w:rsidRPr="004B34D6">
        <w:t>, and </w:t>
      </w:r>
      <w:r w:rsidRPr="004B34D6">
        <w:rPr>
          <w:b/>
          <w:bCs/>
        </w:rPr>
        <w:t>digestive health</w:t>
      </w:r>
      <w:r w:rsidRPr="004B34D6">
        <w:t>.</w:t>
      </w:r>
    </w:p>
    <w:p w14:paraId="22D485D1" w14:textId="77777777" w:rsidR="004B34D6" w:rsidRPr="004B34D6" w:rsidRDefault="004B34D6" w:rsidP="004B34D6">
      <w:hyperlink r:id="rId173" w:history="1">
        <w:r w:rsidRPr="004B34D6">
          <w:rPr>
            <w:rStyle w:val="Hyperlink"/>
          </w:rPr>
          <w:t>2:58</w:t>
        </w:r>
      </w:hyperlink>
    </w:p>
    <w:p w14:paraId="4E1E54D4" w14:textId="77777777" w:rsidR="004B34D6" w:rsidRPr="004B34D6" w:rsidRDefault="004B34D6" w:rsidP="004B34D6">
      <w:r w:rsidRPr="004B34D6">
        <w:t>BeeChoo Liang</w:t>
      </w:r>
    </w:p>
    <w:p w14:paraId="7CA921CD" w14:textId="77777777" w:rsidR="004B34D6" w:rsidRPr="004B34D6" w:rsidRDefault="004B34D6" w:rsidP="004B34D6">
      <w:r w:rsidRPr="004B34D6">
        <w:rPr>
          <w:b/>
          <w:bCs/>
        </w:rPr>
        <w:t>Fleur de Sel</w:t>
      </w:r>
      <w:r w:rsidRPr="004B34D6">
        <w:t> is a premium, hand-harvested sea salt known for its delicate flavor and flaky texture. It is considered a finishing salt, often used to enhance the flavor of food just before serving rather than for cooking or seasoning during preparation. Fleur de Sel is prized for its subtle taste, which can elevate a wide variety of dishes, from baked goods to meats and desserts. Its use in commercial food products is generally limited to high-end or gourmet items, as it is more expensive than regular table salt or sea salt.</w:t>
      </w:r>
      <w:r w:rsidRPr="004B34D6">
        <w:br/>
        <w:t>Typical Amount of Fleur de Sel Used in Commercial Food Products</w:t>
      </w:r>
      <w:r w:rsidRPr="004B34D6">
        <w:br/>
        <w:t>The amount of </w:t>
      </w:r>
      <w:r w:rsidRPr="004B34D6">
        <w:rPr>
          <w:b/>
          <w:bCs/>
        </w:rPr>
        <w:t>fleur de sel</w:t>
      </w:r>
      <w:r w:rsidRPr="004B34D6">
        <w:t> used in commercial food products depends largely on the type of product, its intended use, and the culinary application. Because it is often used as a </w:t>
      </w:r>
      <w:r w:rsidRPr="004B34D6">
        <w:rPr>
          <w:b/>
          <w:bCs/>
        </w:rPr>
        <w:t>finishing salt</w:t>
      </w:r>
      <w:r w:rsidRPr="004B34D6">
        <w:t>, it is typically applied in smaller amounts compared to other types of salt. Here are some general guidelines on how fleur de sel is used in different commercial food products:1. </w:t>
      </w:r>
      <w:r w:rsidRPr="004B34D6">
        <w:rPr>
          <w:b/>
          <w:bCs/>
        </w:rPr>
        <w:t>Chocolate and Confectionery Products</w:t>
      </w:r>
    </w:p>
    <w:p w14:paraId="7F82BF0A" w14:textId="77777777" w:rsidR="004B34D6" w:rsidRPr="004B34D6" w:rsidRDefault="004B34D6" w:rsidP="004B34D6">
      <w:pPr>
        <w:numPr>
          <w:ilvl w:val="0"/>
          <w:numId w:val="857"/>
        </w:numPr>
      </w:pPr>
      <w:r w:rsidRPr="004B34D6">
        <w:rPr>
          <w:b/>
          <w:bCs/>
        </w:rPr>
        <w:t>Typical Amount</w:t>
      </w:r>
      <w:r w:rsidRPr="004B34D6">
        <w:t>: In </w:t>
      </w:r>
      <w:r w:rsidRPr="004B34D6">
        <w:rPr>
          <w:b/>
          <w:bCs/>
        </w:rPr>
        <w:t>chocolates</w:t>
      </w:r>
      <w:r w:rsidRPr="004B34D6">
        <w:t> (especially artisanal or gourmet chocolates) and </w:t>
      </w:r>
      <w:r w:rsidRPr="004B34D6">
        <w:rPr>
          <w:b/>
          <w:bCs/>
        </w:rPr>
        <w:t>confectionery products</w:t>
      </w:r>
      <w:r w:rsidRPr="004B34D6">
        <w:t>, fleur de sel is used as a finishing touch, usually sprinkled on top of the chocolate or caramel to create a contrast between the sweetness and saltiness. The amount typically ranges from </w:t>
      </w:r>
      <w:r w:rsidRPr="004B34D6">
        <w:rPr>
          <w:b/>
          <w:bCs/>
        </w:rPr>
        <w:t>0.05% to 0.2%</w:t>
      </w:r>
      <w:r w:rsidRPr="004B34D6">
        <w:t> of the total weight of the product.</w:t>
      </w:r>
    </w:p>
    <w:p w14:paraId="55E7CF5A" w14:textId="77777777" w:rsidR="004B34D6" w:rsidRPr="004B34D6" w:rsidRDefault="004B34D6" w:rsidP="004B34D6">
      <w:pPr>
        <w:numPr>
          <w:ilvl w:val="1"/>
          <w:numId w:val="857"/>
        </w:numPr>
      </w:pPr>
      <w:r w:rsidRPr="004B34D6">
        <w:rPr>
          <w:b/>
          <w:bCs/>
        </w:rPr>
        <w:t>Example</w:t>
      </w:r>
      <w:r w:rsidRPr="004B34D6">
        <w:t>: A </w:t>
      </w:r>
      <w:r w:rsidRPr="004B34D6">
        <w:rPr>
          <w:b/>
          <w:bCs/>
        </w:rPr>
        <w:t>gourmet chocolate bar</w:t>
      </w:r>
      <w:r w:rsidRPr="004B34D6">
        <w:t> might have </w:t>
      </w:r>
      <w:r w:rsidRPr="004B34D6">
        <w:rPr>
          <w:b/>
          <w:bCs/>
        </w:rPr>
        <w:t>0.1% fleur de sel</w:t>
      </w:r>
      <w:r w:rsidRPr="004B34D6">
        <w:t> sprinkled on top, providing a subtle saltiness that enhances the chocolate's flavor.</w:t>
      </w:r>
    </w:p>
    <w:p w14:paraId="390A9F1D" w14:textId="77777777" w:rsidR="004B34D6" w:rsidRPr="004B34D6" w:rsidRDefault="004B34D6" w:rsidP="004B34D6">
      <w:r w:rsidRPr="004B34D6">
        <w:t>2. </w:t>
      </w:r>
      <w:r w:rsidRPr="004B34D6">
        <w:rPr>
          <w:b/>
          <w:bCs/>
        </w:rPr>
        <w:t>Baked Goods (e.g., Cookies, Bread, Pretzels)</w:t>
      </w:r>
    </w:p>
    <w:p w14:paraId="6786F932" w14:textId="77777777" w:rsidR="004B34D6" w:rsidRPr="004B34D6" w:rsidRDefault="004B34D6" w:rsidP="004B34D6">
      <w:pPr>
        <w:numPr>
          <w:ilvl w:val="0"/>
          <w:numId w:val="858"/>
        </w:numPr>
      </w:pPr>
      <w:r w:rsidRPr="004B34D6">
        <w:rPr>
          <w:b/>
          <w:bCs/>
        </w:rPr>
        <w:t>Typical Amount</w:t>
      </w:r>
      <w:r w:rsidRPr="004B34D6">
        <w:t>: In </w:t>
      </w:r>
      <w:r w:rsidRPr="004B34D6">
        <w:rPr>
          <w:b/>
          <w:bCs/>
        </w:rPr>
        <w:t>baked goods</w:t>
      </w:r>
      <w:r w:rsidRPr="004B34D6">
        <w:t>, fleur de sel is often used as a topping to add texture and a burst of flavor. The amount used varies based on the type of product but typically ranges from </w:t>
      </w:r>
      <w:r w:rsidRPr="004B34D6">
        <w:rPr>
          <w:b/>
          <w:bCs/>
        </w:rPr>
        <w:t>0.1% to 0.5%</w:t>
      </w:r>
      <w:r w:rsidRPr="004B34D6">
        <w:t> of the total weight of the product.</w:t>
      </w:r>
    </w:p>
    <w:p w14:paraId="4012CEF4" w14:textId="77777777" w:rsidR="004B34D6" w:rsidRPr="004B34D6" w:rsidRDefault="004B34D6" w:rsidP="004B34D6">
      <w:pPr>
        <w:numPr>
          <w:ilvl w:val="1"/>
          <w:numId w:val="858"/>
        </w:numPr>
      </w:pPr>
      <w:r w:rsidRPr="004B34D6">
        <w:rPr>
          <w:b/>
          <w:bCs/>
        </w:rPr>
        <w:t>Example</w:t>
      </w:r>
      <w:r w:rsidRPr="004B34D6">
        <w:t>: A </w:t>
      </w:r>
      <w:r w:rsidRPr="004B34D6">
        <w:rPr>
          <w:b/>
          <w:bCs/>
        </w:rPr>
        <w:t>fleur de sel caramel cookie</w:t>
      </w:r>
      <w:r w:rsidRPr="004B34D6">
        <w:t> might contain about </w:t>
      </w:r>
      <w:r w:rsidRPr="004B34D6">
        <w:rPr>
          <w:b/>
          <w:bCs/>
        </w:rPr>
        <w:t>0.2% fleur de sel</w:t>
      </w:r>
      <w:r w:rsidRPr="004B34D6">
        <w:t> on top to balance the sweetness of the caramel with a slight salty note.</w:t>
      </w:r>
    </w:p>
    <w:p w14:paraId="2C9A2DAD" w14:textId="77777777" w:rsidR="004B34D6" w:rsidRPr="004B34D6" w:rsidRDefault="004B34D6" w:rsidP="004B34D6">
      <w:pPr>
        <w:numPr>
          <w:ilvl w:val="1"/>
          <w:numId w:val="858"/>
        </w:numPr>
      </w:pPr>
      <w:r w:rsidRPr="004B34D6">
        <w:rPr>
          <w:b/>
          <w:bCs/>
        </w:rPr>
        <w:t>Example</w:t>
      </w:r>
      <w:r w:rsidRPr="004B34D6">
        <w:t>: A </w:t>
      </w:r>
      <w:r w:rsidRPr="004B34D6">
        <w:rPr>
          <w:b/>
          <w:bCs/>
        </w:rPr>
        <w:t>sea salt-topped pretzel</w:t>
      </w:r>
      <w:r w:rsidRPr="004B34D6">
        <w:t> might use </w:t>
      </w:r>
      <w:r w:rsidRPr="004B34D6">
        <w:rPr>
          <w:b/>
          <w:bCs/>
        </w:rPr>
        <w:t>0.1% to 0.3% fleur de sel</w:t>
      </w:r>
      <w:r w:rsidRPr="004B34D6">
        <w:t> to create a high-end product with a premium touch.</w:t>
      </w:r>
    </w:p>
    <w:p w14:paraId="31D700D1" w14:textId="77777777" w:rsidR="004B34D6" w:rsidRPr="004B34D6" w:rsidRDefault="004B34D6" w:rsidP="004B34D6">
      <w:r w:rsidRPr="004B34D6">
        <w:t>3. </w:t>
      </w:r>
      <w:r w:rsidRPr="004B34D6">
        <w:rPr>
          <w:b/>
          <w:bCs/>
        </w:rPr>
        <w:t>Snack Foods (e.g., Chips, Popcorn)</w:t>
      </w:r>
    </w:p>
    <w:p w14:paraId="204729E5" w14:textId="77777777" w:rsidR="004B34D6" w:rsidRPr="004B34D6" w:rsidRDefault="004B34D6" w:rsidP="004B34D6">
      <w:pPr>
        <w:numPr>
          <w:ilvl w:val="0"/>
          <w:numId w:val="859"/>
        </w:numPr>
      </w:pPr>
      <w:r w:rsidRPr="004B34D6">
        <w:rPr>
          <w:b/>
          <w:bCs/>
        </w:rPr>
        <w:lastRenderedPageBreak/>
        <w:t>Typical Amount</w:t>
      </w:r>
      <w:r w:rsidRPr="004B34D6">
        <w:t>: In </w:t>
      </w:r>
      <w:r w:rsidRPr="004B34D6">
        <w:rPr>
          <w:b/>
          <w:bCs/>
        </w:rPr>
        <w:t>snack foods</w:t>
      </w:r>
      <w:r w:rsidRPr="004B34D6">
        <w:t> such as </w:t>
      </w:r>
      <w:r w:rsidRPr="004B34D6">
        <w:rPr>
          <w:b/>
          <w:bCs/>
        </w:rPr>
        <w:t>chips</w:t>
      </w:r>
      <w:r w:rsidRPr="004B34D6">
        <w:t> or </w:t>
      </w:r>
      <w:r w:rsidRPr="004B34D6">
        <w:rPr>
          <w:b/>
          <w:bCs/>
        </w:rPr>
        <w:t>popcorn</w:t>
      </w:r>
      <w:r w:rsidRPr="004B34D6">
        <w:t>, fleur de sel is typically used as a finishing salt, though it may be blended with other salts. The amount used typically ranges from </w:t>
      </w:r>
      <w:r w:rsidRPr="004B34D6">
        <w:rPr>
          <w:b/>
          <w:bCs/>
        </w:rPr>
        <w:t>0.05% to 0.3%</w:t>
      </w:r>
      <w:r w:rsidRPr="004B34D6">
        <w:t> of the total weight of the product.</w:t>
      </w:r>
    </w:p>
    <w:p w14:paraId="651EF31B" w14:textId="77777777" w:rsidR="004B34D6" w:rsidRPr="004B34D6" w:rsidRDefault="004B34D6" w:rsidP="004B34D6">
      <w:pPr>
        <w:numPr>
          <w:ilvl w:val="1"/>
          <w:numId w:val="859"/>
        </w:numPr>
      </w:pPr>
      <w:r w:rsidRPr="004B34D6">
        <w:rPr>
          <w:b/>
          <w:bCs/>
        </w:rPr>
        <w:t>Example</w:t>
      </w:r>
      <w:r w:rsidRPr="004B34D6">
        <w:t>: A </w:t>
      </w:r>
      <w:r w:rsidRPr="004B34D6">
        <w:rPr>
          <w:b/>
          <w:bCs/>
        </w:rPr>
        <w:t>gourmet popcorn</w:t>
      </w:r>
      <w:r w:rsidRPr="004B34D6">
        <w:t> might contain </w:t>
      </w:r>
      <w:r w:rsidRPr="004B34D6">
        <w:rPr>
          <w:b/>
          <w:bCs/>
        </w:rPr>
        <w:t>0.1% fleur de sel</w:t>
      </w:r>
      <w:r w:rsidRPr="004B34D6">
        <w:t>, sprinkled lightly to enhance the overall flavor profile.</w:t>
      </w:r>
    </w:p>
    <w:p w14:paraId="6F61467F" w14:textId="77777777" w:rsidR="004B34D6" w:rsidRPr="004B34D6" w:rsidRDefault="004B34D6" w:rsidP="004B34D6">
      <w:r w:rsidRPr="004B34D6">
        <w:t>4. </w:t>
      </w:r>
      <w:r w:rsidRPr="004B34D6">
        <w:rPr>
          <w:b/>
          <w:bCs/>
        </w:rPr>
        <w:t>Seasoned Meats and Seafood</w:t>
      </w:r>
    </w:p>
    <w:p w14:paraId="01DA615D" w14:textId="77777777" w:rsidR="004B34D6" w:rsidRPr="004B34D6" w:rsidRDefault="004B34D6" w:rsidP="004B34D6">
      <w:pPr>
        <w:numPr>
          <w:ilvl w:val="0"/>
          <w:numId w:val="860"/>
        </w:numPr>
      </w:pPr>
      <w:r w:rsidRPr="004B34D6">
        <w:rPr>
          <w:b/>
          <w:bCs/>
        </w:rPr>
        <w:t>Typical Amount</w:t>
      </w:r>
      <w:r w:rsidRPr="004B34D6">
        <w:t>: In </w:t>
      </w:r>
      <w:r w:rsidRPr="004B34D6">
        <w:rPr>
          <w:b/>
          <w:bCs/>
        </w:rPr>
        <w:t>seasoned meats</w:t>
      </w:r>
      <w:r w:rsidRPr="004B34D6">
        <w:t>, </w:t>
      </w:r>
      <w:r w:rsidRPr="004B34D6">
        <w:rPr>
          <w:b/>
          <w:bCs/>
        </w:rPr>
        <w:t>seafood</w:t>
      </w:r>
      <w:r w:rsidRPr="004B34D6">
        <w:t>, or </w:t>
      </w:r>
      <w:r w:rsidRPr="004B34D6">
        <w:rPr>
          <w:b/>
          <w:bCs/>
        </w:rPr>
        <w:t>charcuterie</w:t>
      </w:r>
      <w:r w:rsidRPr="004B34D6">
        <w:t>, fleur de sel is used as a garnish or finishing touch to provide a burst of flavor. It is typically used sparingly, often at </w:t>
      </w:r>
      <w:r w:rsidRPr="004B34D6">
        <w:rPr>
          <w:b/>
          <w:bCs/>
        </w:rPr>
        <w:t>0.05% to 0.2%</w:t>
      </w:r>
      <w:r w:rsidRPr="004B34D6">
        <w:t> of the total weight of the product.</w:t>
      </w:r>
    </w:p>
    <w:p w14:paraId="31D5DD91" w14:textId="77777777" w:rsidR="004B34D6" w:rsidRPr="004B34D6" w:rsidRDefault="004B34D6" w:rsidP="004B34D6">
      <w:pPr>
        <w:numPr>
          <w:ilvl w:val="1"/>
          <w:numId w:val="860"/>
        </w:numPr>
      </w:pPr>
      <w:r w:rsidRPr="004B34D6">
        <w:rPr>
          <w:b/>
          <w:bCs/>
        </w:rPr>
        <w:t>Example</w:t>
      </w:r>
      <w:r w:rsidRPr="004B34D6">
        <w:t>: A </w:t>
      </w:r>
      <w:r w:rsidRPr="004B34D6">
        <w:rPr>
          <w:b/>
          <w:bCs/>
        </w:rPr>
        <w:t>grilled steak</w:t>
      </w:r>
      <w:r w:rsidRPr="004B34D6">
        <w:t> or </w:t>
      </w:r>
      <w:r w:rsidRPr="004B34D6">
        <w:rPr>
          <w:b/>
          <w:bCs/>
        </w:rPr>
        <w:t>roasted fish</w:t>
      </w:r>
      <w:r w:rsidRPr="004B34D6">
        <w:t> might be finished with a sprinkle of </w:t>
      </w:r>
      <w:r w:rsidRPr="004B34D6">
        <w:rPr>
          <w:b/>
          <w:bCs/>
        </w:rPr>
        <w:t>0.05% to 0.1% fleur de sel</w:t>
      </w:r>
      <w:r w:rsidRPr="004B34D6">
        <w:t> to enhance the natural flavors of the meat or fish.</w:t>
      </w:r>
    </w:p>
    <w:p w14:paraId="74A1C0AB" w14:textId="77777777" w:rsidR="004B34D6" w:rsidRPr="004B34D6" w:rsidRDefault="004B34D6" w:rsidP="004B34D6">
      <w:r w:rsidRPr="004B34D6">
        <w:t>5. </w:t>
      </w:r>
      <w:r w:rsidRPr="004B34D6">
        <w:rPr>
          <w:b/>
          <w:bCs/>
        </w:rPr>
        <w:t>Salts in Gourmet Salt Blends</w:t>
      </w:r>
    </w:p>
    <w:p w14:paraId="7C694B6A" w14:textId="77777777" w:rsidR="004B34D6" w:rsidRPr="004B34D6" w:rsidRDefault="004B34D6" w:rsidP="004B34D6">
      <w:pPr>
        <w:numPr>
          <w:ilvl w:val="0"/>
          <w:numId w:val="861"/>
        </w:numPr>
      </w:pPr>
      <w:r w:rsidRPr="004B34D6">
        <w:rPr>
          <w:b/>
          <w:bCs/>
        </w:rPr>
        <w:t>Typical Amount</w:t>
      </w:r>
      <w:r w:rsidRPr="004B34D6">
        <w:t>: Fleur de sel is sometimes included in </w:t>
      </w:r>
      <w:r w:rsidRPr="004B34D6">
        <w:rPr>
          <w:b/>
          <w:bCs/>
        </w:rPr>
        <w:t>gourmet salt blends</w:t>
      </w:r>
      <w:r w:rsidRPr="004B34D6">
        <w:t> that are marketed for high-end or specialty cooking. The amount can vary depending on the blend, but it typically constitutes </w:t>
      </w:r>
      <w:r w:rsidRPr="004B34D6">
        <w:rPr>
          <w:b/>
          <w:bCs/>
        </w:rPr>
        <w:t>5% to 20%</w:t>
      </w:r>
      <w:r w:rsidRPr="004B34D6">
        <w:t> of the total weight of the blend, as it is often mixed with other salts (such as sea salt or Himalayan pink salt) and flavoring agents (such as herbs or spices).</w:t>
      </w:r>
    </w:p>
    <w:p w14:paraId="6E7F25E7" w14:textId="77777777" w:rsidR="004B34D6" w:rsidRPr="004B34D6" w:rsidRDefault="004B34D6" w:rsidP="004B34D6">
      <w:pPr>
        <w:numPr>
          <w:ilvl w:val="1"/>
          <w:numId w:val="861"/>
        </w:numPr>
      </w:pPr>
      <w:r w:rsidRPr="004B34D6">
        <w:rPr>
          <w:b/>
          <w:bCs/>
        </w:rPr>
        <w:t>Example</w:t>
      </w:r>
      <w:r w:rsidRPr="004B34D6">
        <w:t>: A </w:t>
      </w:r>
      <w:r w:rsidRPr="004B34D6">
        <w:rPr>
          <w:b/>
          <w:bCs/>
        </w:rPr>
        <w:t>gourmet sea salt blend</w:t>
      </w:r>
      <w:r w:rsidRPr="004B34D6">
        <w:t> might contain </w:t>
      </w:r>
      <w:r w:rsidRPr="004B34D6">
        <w:rPr>
          <w:b/>
          <w:bCs/>
        </w:rPr>
        <w:t>10% fleur de sel</w:t>
      </w:r>
      <w:r w:rsidRPr="004B34D6">
        <w:t> mixed with other salts and spices, which would make it a luxury product used in small quantities.</w:t>
      </w:r>
    </w:p>
    <w:p w14:paraId="1EDE0DA0" w14:textId="77777777" w:rsidR="004B34D6" w:rsidRPr="004B34D6" w:rsidRDefault="004B34D6" w:rsidP="004B34D6">
      <w:r w:rsidRPr="004B34D6">
        <w:t>6. </w:t>
      </w:r>
      <w:r w:rsidRPr="004B34D6">
        <w:rPr>
          <w:b/>
          <w:bCs/>
        </w:rPr>
        <w:t>Sauces and Condiments</w:t>
      </w:r>
    </w:p>
    <w:p w14:paraId="47BD6C98" w14:textId="77777777" w:rsidR="004B34D6" w:rsidRPr="004B34D6" w:rsidRDefault="004B34D6" w:rsidP="004B34D6">
      <w:pPr>
        <w:numPr>
          <w:ilvl w:val="0"/>
          <w:numId w:val="862"/>
        </w:numPr>
      </w:pPr>
      <w:r w:rsidRPr="004B34D6">
        <w:rPr>
          <w:b/>
          <w:bCs/>
        </w:rPr>
        <w:t>Typical Amount</w:t>
      </w:r>
      <w:r w:rsidRPr="004B34D6">
        <w:t>: Fleur de sel is sometimes used in </w:t>
      </w:r>
      <w:r w:rsidRPr="004B34D6">
        <w:rPr>
          <w:b/>
          <w:bCs/>
        </w:rPr>
        <w:t>sauces</w:t>
      </w:r>
      <w:r w:rsidRPr="004B34D6">
        <w:t> or </w:t>
      </w:r>
      <w:r w:rsidRPr="004B34D6">
        <w:rPr>
          <w:b/>
          <w:bCs/>
        </w:rPr>
        <w:t>condiments</w:t>
      </w:r>
      <w:r w:rsidRPr="004B34D6">
        <w:t> for a premium flavor finish. The amount used is generally small, typically ranging from </w:t>
      </w:r>
      <w:r w:rsidRPr="004B34D6">
        <w:rPr>
          <w:b/>
          <w:bCs/>
        </w:rPr>
        <w:t>0.05% to 0.1%</w:t>
      </w:r>
      <w:r w:rsidRPr="004B34D6">
        <w:t> of the total weight.</w:t>
      </w:r>
    </w:p>
    <w:p w14:paraId="48FBE945" w14:textId="77777777" w:rsidR="004B34D6" w:rsidRPr="004B34D6" w:rsidRDefault="004B34D6" w:rsidP="004B34D6">
      <w:pPr>
        <w:numPr>
          <w:ilvl w:val="1"/>
          <w:numId w:val="862"/>
        </w:numPr>
      </w:pPr>
      <w:r w:rsidRPr="004B34D6">
        <w:rPr>
          <w:b/>
          <w:bCs/>
        </w:rPr>
        <w:t>Example</w:t>
      </w:r>
      <w:r w:rsidRPr="004B34D6">
        <w:t>: A </w:t>
      </w:r>
      <w:r w:rsidRPr="004B34D6">
        <w:rPr>
          <w:b/>
          <w:bCs/>
        </w:rPr>
        <w:t>gourmet mustard</w:t>
      </w:r>
      <w:r w:rsidRPr="004B34D6">
        <w:t> or </w:t>
      </w:r>
      <w:r w:rsidRPr="004B34D6">
        <w:rPr>
          <w:b/>
          <w:bCs/>
        </w:rPr>
        <w:t>vinegar-based sauce</w:t>
      </w:r>
      <w:r w:rsidRPr="004B34D6">
        <w:t> might contain a small amount (around </w:t>
      </w:r>
      <w:r w:rsidRPr="004B34D6">
        <w:rPr>
          <w:b/>
          <w:bCs/>
        </w:rPr>
        <w:t>0.1%</w:t>
      </w:r>
      <w:r w:rsidRPr="004B34D6">
        <w:t>) of fleur de sel to enhance the flavor.</w:t>
      </w:r>
    </w:p>
    <w:p w14:paraId="0330E50C" w14:textId="77777777" w:rsidR="004B34D6" w:rsidRPr="004B34D6" w:rsidRDefault="004B34D6" w:rsidP="004B34D6">
      <w:r w:rsidRPr="004B34D6">
        <w:t>Summary of Typical Amounts of Fleur de Sel in Commercial Food Products:</w:t>
      </w:r>
    </w:p>
    <w:p w14:paraId="05CF9CD5" w14:textId="77777777" w:rsidR="004B34D6" w:rsidRPr="004B34D6" w:rsidRDefault="004B34D6" w:rsidP="004B34D6">
      <w:pPr>
        <w:numPr>
          <w:ilvl w:val="0"/>
          <w:numId w:val="863"/>
        </w:numPr>
      </w:pPr>
      <w:r w:rsidRPr="004B34D6">
        <w:rPr>
          <w:b/>
          <w:bCs/>
        </w:rPr>
        <w:t>Chocolate and confectionery</w:t>
      </w:r>
      <w:r w:rsidRPr="004B34D6">
        <w:t>: </w:t>
      </w:r>
      <w:r w:rsidRPr="004B34D6">
        <w:rPr>
          <w:b/>
          <w:bCs/>
        </w:rPr>
        <w:t>0.05% to 0.2%</w:t>
      </w:r>
      <w:r w:rsidRPr="004B34D6">
        <w:t> of the total weight (used as a topping)</w:t>
      </w:r>
    </w:p>
    <w:p w14:paraId="08C055F3" w14:textId="77777777" w:rsidR="004B34D6" w:rsidRPr="004B34D6" w:rsidRDefault="004B34D6" w:rsidP="004B34D6">
      <w:pPr>
        <w:numPr>
          <w:ilvl w:val="0"/>
          <w:numId w:val="863"/>
        </w:numPr>
      </w:pPr>
      <w:r w:rsidRPr="004B34D6">
        <w:rPr>
          <w:b/>
          <w:bCs/>
        </w:rPr>
        <w:t>Baked goods</w:t>
      </w:r>
      <w:r w:rsidRPr="004B34D6">
        <w:t> (e.g., cookies, bread, pretzels): </w:t>
      </w:r>
      <w:r w:rsidRPr="004B34D6">
        <w:rPr>
          <w:b/>
          <w:bCs/>
        </w:rPr>
        <w:t>0.1% to 0.5%</w:t>
      </w:r>
      <w:r w:rsidRPr="004B34D6">
        <w:t> of the total weight (often used as a topping or finishing salt)</w:t>
      </w:r>
    </w:p>
    <w:p w14:paraId="55AE0915" w14:textId="77777777" w:rsidR="004B34D6" w:rsidRPr="004B34D6" w:rsidRDefault="004B34D6" w:rsidP="004B34D6">
      <w:pPr>
        <w:numPr>
          <w:ilvl w:val="0"/>
          <w:numId w:val="863"/>
        </w:numPr>
      </w:pPr>
      <w:r w:rsidRPr="004B34D6">
        <w:rPr>
          <w:b/>
          <w:bCs/>
        </w:rPr>
        <w:t>Snack foods</w:t>
      </w:r>
      <w:r w:rsidRPr="004B34D6">
        <w:t> (e.g., chips, popcorn): </w:t>
      </w:r>
      <w:r w:rsidRPr="004B34D6">
        <w:rPr>
          <w:b/>
          <w:bCs/>
        </w:rPr>
        <w:t>0.05% to 0.3%</w:t>
      </w:r>
      <w:r w:rsidRPr="004B34D6">
        <w:t> of the total weight (used sparingly as a finishing touch)</w:t>
      </w:r>
    </w:p>
    <w:p w14:paraId="109F55F5" w14:textId="77777777" w:rsidR="004B34D6" w:rsidRPr="004B34D6" w:rsidRDefault="004B34D6" w:rsidP="004B34D6">
      <w:pPr>
        <w:numPr>
          <w:ilvl w:val="0"/>
          <w:numId w:val="863"/>
        </w:numPr>
      </w:pPr>
      <w:r w:rsidRPr="004B34D6">
        <w:rPr>
          <w:b/>
          <w:bCs/>
        </w:rPr>
        <w:t>Meats and seafood</w:t>
      </w:r>
      <w:r w:rsidRPr="004B34D6">
        <w:t>: </w:t>
      </w:r>
      <w:r w:rsidRPr="004B34D6">
        <w:rPr>
          <w:b/>
          <w:bCs/>
        </w:rPr>
        <w:t>0.05% to 0.2%</w:t>
      </w:r>
      <w:r w:rsidRPr="004B34D6">
        <w:t> of the total weight (sprinkled as a garnish or finishing salt)</w:t>
      </w:r>
    </w:p>
    <w:p w14:paraId="4BB15718" w14:textId="77777777" w:rsidR="004B34D6" w:rsidRPr="004B34D6" w:rsidRDefault="004B34D6" w:rsidP="004B34D6">
      <w:pPr>
        <w:numPr>
          <w:ilvl w:val="0"/>
          <w:numId w:val="863"/>
        </w:numPr>
      </w:pPr>
      <w:r w:rsidRPr="004B34D6">
        <w:rPr>
          <w:b/>
          <w:bCs/>
        </w:rPr>
        <w:t>Gourmet salt blends</w:t>
      </w:r>
      <w:r w:rsidRPr="004B34D6">
        <w:t>: </w:t>
      </w:r>
      <w:r w:rsidRPr="004B34D6">
        <w:rPr>
          <w:b/>
          <w:bCs/>
        </w:rPr>
        <w:t>5% to 20%</w:t>
      </w:r>
      <w:r w:rsidRPr="004B34D6">
        <w:t> of the total weight (when included in mixed salt blends)</w:t>
      </w:r>
    </w:p>
    <w:p w14:paraId="6D670B4F" w14:textId="77777777" w:rsidR="004B34D6" w:rsidRPr="004B34D6" w:rsidRDefault="004B34D6" w:rsidP="004B34D6">
      <w:pPr>
        <w:numPr>
          <w:ilvl w:val="0"/>
          <w:numId w:val="863"/>
        </w:numPr>
      </w:pPr>
      <w:r w:rsidRPr="004B34D6">
        <w:rPr>
          <w:b/>
          <w:bCs/>
        </w:rPr>
        <w:lastRenderedPageBreak/>
        <w:t>Sauces and condiments</w:t>
      </w:r>
      <w:r w:rsidRPr="004B34D6">
        <w:t>: </w:t>
      </w:r>
      <w:r w:rsidRPr="004B34D6">
        <w:rPr>
          <w:b/>
          <w:bCs/>
        </w:rPr>
        <w:t>0.05% to 0.1%</w:t>
      </w:r>
      <w:r w:rsidRPr="004B34D6">
        <w:t> of the total weight (used for flavor enhancement)</w:t>
      </w:r>
    </w:p>
    <w:p w14:paraId="2529BC81" w14:textId="77777777" w:rsidR="004B34D6" w:rsidRPr="004B34D6" w:rsidRDefault="004B34D6" w:rsidP="004B34D6">
      <w:r w:rsidRPr="004B34D6">
        <w:t>Conclusion:</w:t>
      </w:r>
      <w:r w:rsidRPr="004B34D6">
        <w:br/>
      </w:r>
      <w:r w:rsidRPr="004B34D6">
        <w:rPr>
          <w:b/>
          <w:bCs/>
        </w:rPr>
        <w:t>Fleur de sel</w:t>
      </w:r>
      <w:r w:rsidRPr="004B34D6">
        <w:t> is typically used in </w:t>
      </w:r>
      <w:r w:rsidRPr="004B34D6">
        <w:rPr>
          <w:b/>
          <w:bCs/>
        </w:rPr>
        <w:t>small amounts</w:t>
      </w:r>
      <w:r w:rsidRPr="004B34D6">
        <w:t> in commercial food products, generally ranging from </w:t>
      </w:r>
      <w:r w:rsidRPr="004B34D6">
        <w:rPr>
          <w:b/>
          <w:bCs/>
        </w:rPr>
        <w:t>0.05% to 0.5%</w:t>
      </w:r>
      <w:r w:rsidRPr="004B34D6">
        <w:t> of the total product weight, depending on the application. It is most commonly used as a </w:t>
      </w:r>
      <w:r w:rsidRPr="004B34D6">
        <w:rPr>
          <w:b/>
          <w:bCs/>
        </w:rPr>
        <w:t>finishing salt</w:t>
      </w:r>
      <w:r w:rsidRPr="004B34D6">
        <w:t> for premium products such as </w:t>
      </w:r>
      <w:r w:rsidRPr="004B34D6">
        <w:rPr>
          <w:b/>
          <w:bCs/>
        </w:rPr>
        <w:t>chocolates, baked goods, snacks, and gourmet seasonings</w:t>
      </w:r>
      <w:r w:rsidRPr="004B34D6">
        <w:t>. Its role is to enhance the final flavor profile by adding a burst of saltiness that complements the sweetness, richness, or savory elements of the dish. Because it is a high-end ingredient, it is used sparingly and often as a garnish or topping to create a distinctive, luxurious eating experience.</w:t>
      </w:r>
    </w:p>
    <w:p w14:paraId="4D315C6E" w14:textId="77777777" w:rsidR="004B34D6" w:rsidRPr="004B34D6" w:rsidRDefault="004B34D6" w:rsidP="004B34D6">
      <w:hyperlink r:id="rId174" w:history="1">
        <w:r w:rsidRPr="004B34D6">
          <w:rPr>
            <w:rStyle w:val="Hyperlink"/>
          </w:rPr>
          <w:t>3:00</w:t>
        </w:r>
      </w:hyperlink>
    </w:p>
    <w:p w14:paraId="79B3D14F" w14:textId="77777777" w:rsidR="004B34D6" w:rsidRPr="004B34D6" w:rsidRDefault="004B34D6" w:rsidP="004B34D6">
      <w:r w:rsidRPr="004B34D6">
        <w:t>BeeChoo Liang</w:t>
      </w:r>
    </w:p>
    <w:p w14:paraId="0271AC61" w14:textId="77777777" w:rsidR="004B34D6" w:rsidRPr="004B34D6" w:rsidRDefault="004B34D6" w:rsidP="004B34D6">
      <w:r w:rsidRPr="004B34D6">
        <w:rPr>
          <w:b/>
          <w:bCs/>
        </w:rPr>
        <w:t>Gentian root</w:t>
      </w:r>
      <w:r w:rsidRPr="004B34D6">
        <w:t> is an herb that has been traditionally used for its bitter flavor and medicinal properties. It is derived from the </w:t>
      </w:r>
      <w:r w:rsidRPr="004B34D6">
        <w:rPr>
          <w:b/>
          <w:bCs/>
        </w:rPr>
        <w:t>Gentiana</w:t>
      </w:r>
      <w:r w:rsidRPr="004B34D6">
        <w:t> plant, and its roots are typically dried and ground to make extracts or powders. Gentian root is known for its strong bitter taste and is used in various applications, primarily for its digestive benefits, as well as in flavoring for certain foods and beverages.</w:t>
      </w:r>
      <w:r w:rsidRPr="004B34D6">
        <w:br/>
        <w:t>In commercial food products, </w:t>
      </w:r>
      <w:r w:rsidRPr="004B34D6">
        <w:rPr>
          <w:b/>
          <w:bCs/>
        </w:rPr>
        <w:t>gentian root</w:t>
      </w:r>
      <w:r w:rsidRPr="004B34D6">
        <w:t> is most commonly used in </w:t>
      </w:r>
      <w:r w:rsidRPr="004B34D6">
        <w:rPr>
          <w:b/>
          <w:bCs/>
        </w:rPr>
        <w:t>bitters</w:t>
      </w:r>
      <w:r w:rsidRPr="004B34D6">
        <w:t>, </w:t>
      </w:r>
      <w:r w:rsidRPr="004B34D6">
        <w:rPr>
          <w:b/>
          <w:bCs/>
        </w:rPr>
        <w:t>herbal teas</w:t>
      </w:r>
      <w:r w:rsidRPr="004B34D6">
        <w:t>, </w:t>
      </w:r>
      <w:r w:rsidRPr="004B34D6">
        <w:rPr>
          <w:b/>
          <w:bCs/>
        </w:rPr>
        <w:t>alcoholic beverages</w:t>
      </w:r>
      <w:r w:rsidRPr="004B34D6">
        <w:t> (especially in liqueurs), and sometimes in </w:t>
      </w:r>
      <w:r w:rsidRPr="004B34D6">
        <w:rPr>
          <w:b/>
          <w:bCs/>
        </w:rPr>
        <w:t>digestive aids</w:t>
      </w:r>
      <w:r w:rsidRPr="004B34D6">
        <w:t> or </w:t>
      </w:r>
      <w:r w:rsidRPr="004B34D6">
        <w:rPr>
          <w:b/>
          <w:bCs/>
        </w:rPr>
        <w:t>tonics</w:t>
      </w:r>
      <w:r w:rsidRPr="004B34D6">
        <w:t>. The use of gentian root in food and beverages is typically in small amounts due to its intense bitterness, and it is often used in combination with other flavorings to balance the taste.</w:t>
      </w:r>
      <w:r w:rsidRPr="004B34D6">
        <w:br/>
        <w:t>Typical Amounts of Gentian Root Used in Commercial Food Products</w:t>
      </w:r>
      <w:r w:rsidRPr="004B34D6">
        <w:br/>
        <w:t>The amount of </w:t>
      </w:r>
      <w:r w:rsidRPr="004B34D6">
        <w:rPr>
          <w:b/>
          <w:bCs/>
        </w:rPr>
        <w:t>gentian root</w:t>
      </w:r>
      <w:r w:rsidRPr="004B34D6">
        <w:t> used in commercial food products can vary widely depending on the product and its intended function. Typically, gentian root is used as a flavoring agent or as part of a formulation for its digestive benefits. Here are some general guidelines for the typical amounts used in various categories of commercial food and beverage products:1. </w:t>
      </w:r>
      <w:r w:rsidRPr="004B34D6">
        <w:rPr>
          <w:b/>
          <w:bCs/>
        </w:rPr>
        <w:t>Bitters (Alcoholic Beverages)</w:t>
      </w:r>
    </w:p>
    <w:p w14:paraId="5DEEAF46" w14:textId="77777777" w:rsidR="004B34D6" w:rsidRPr="004B34D6" w:rsidRDefault="004B34D6" w:rsidP="004B34D6">
      <w:pPr>
        <w:numPr>
          <w:ilvl w:val="0"/>
          <w:numId w:val="864"/>
        </w:numPr>
      </w:pPr>
      <w:r w:rsidRPr="004B34D6">
        <w:rPr>
          <w:b/>
          <w:bCs/>
        </w:rPr>
        <w:t>Typical Amount</w:t>
      </w:r>
      <w:r w:rsidRPr="004B34D6">
        <w:t>: In </w:t>
      </w:r>
      <w:r w:rsidRPr="004B34D6">
        <w:rPr>
          <w:b/>
          <w:bCs/>
        </w:rPr>
        <w:t>bitters</w:t>
      </w:r>
      <w:r w:rsidRPr="004B34D6">
        <w:t> (such as </w:t>
      </w:r>
      <w:r w:rsidRPr="004B34D6">
        <w:rPr>
          <w:b/>
          <w:bCs/>
        </w:rPr>
        <w:t>Angostura bitters</w:t>
      </w:r>
      <w:r w:rsidRPr="004B34D6">
        <w:t> or </w:t>
      </w:r>
      <w:r w:rsidRPr="004B34D6">
        <w:rPr>
          <w:b/>
          <w:bCs/>
        </w:rPr>
        <w:t>other cocktail bitters</w:t>
      </w:r>
      <w:r w:rsidRPr="004B34D6">
        <w:t>), gentian root is a key ingredient that imparts a characteristic bitter flavor. In these products, gentian root is used in </w:t>
      </w:r>
      <w:r w:rsidRPr="004B34D6">
        <w:rPr>
          <w:b/>
          <w:bCs/>
        </w:rPr>
        <w:t>very small amounts</w:t>
      </w:r>
      <w:r w:rsidRPr="004B34D6">
        <w:t>, typically ranging from </w:t>
      </w:r>
      <w:r w:rsidRPr="004B34D6">
        <w:rPr>
          <w:b/>
          <w:bCs/>
        </w:rPr>
        <w:t>0.1% to 1%</w:t>
      </w:r>
      <w:r w:rsidRPr="004B34D6">
        <w:t> of the total volume of the product.</w:t>
      </w:r>
    </w:p>
    <w:p w14:paraId="28C6E674" w14:textId="77777777" w:rsidR="004B34D6" w:rsidRPr="004B34D6" w:rsidRDefault="004B34D6" w:rsidP="004B34D6">
      <w:pPr>
        <w:numPr>
          <w:ilvl w:val="1"/>
          <w:numId w:val="864"/>
        </w:numPr>
      </w:pPr>
      <w:r w:rsidRPr="004B34D6">
        <w:rPr>
          <w:b/>
          <w:bCs/>
        </w:rPr>
        <w:t>Example</w:t>
      </w:r>
      <w:r w:rsidRPr="004B34D6">
        <w:t>: A </w:t>
      </w:r>
      <w:r w:rsidRPr="004B34D6">
        <w:rPr>
          <w:b/>
          <w:bCs/>
        </w:rPr>
        <w:t>cocktail bitters</w:t>
      </w:r>
      <w:r w:rsidRPr="004B34D6">
        <w:t> product might contain </w:t>
      </w:r>
      <w:r w:rsidRPr="004B34D6">
        <w:rPr>
          <w:b/>
          <w:bCs/>
        </w:rPr>
        <w:t>0.2% to 0.5%</w:t>
      </w:r>
      <w:r w:rsidRPr="004B34D6">
        <w:t> gentian root extract, as it is a potent flavoring agent and needs to be used sparingly.</w:t>
      </w:r>
    </w:p>
    <w:p w14:paraId="7183A856" w14:textId="77777777" w:rsidR="004B34D6" w:rsidRPr="004B34D6" w:rsidRDefault="004B34D6" w:rsidP="004B34D6">
      <w:r w:rsidRPr="004B34D6">
        <w:t>2. </w:t>
      </w:r>
      <w:r w:rsidRPr="004B34D6">
        <w:rPr>
          <w:b/>
          <w:bCs/>
        </w:rPr>
        <w:t>Liqueurs and Digestive Spirits</w:t>
      </w:r>
    </w:p>
    <w:p w14:paraId="62DDCDEC" w14:textId="77777777" w:rsidR="004B34D6" w:rsidRPr="004B34D6" w:rsidRDefault="004B34D6" w:rsidP="004B34D6">
      <w:pPr>
        <w:numPr>
          <w:ilvl w:val="0"/>
          <w:numId w:val="865"/>
        </w:numPr>
      </w:pPr>
      <w:r w:rsidRPr="004B34D6">
        <w:rPr>
          <w:b/>
          <w:bCs/>
        </w:rPr>
        <w:t>Typical Amount</w:t>
      </w:r>
      <w:r w:rsidRPr="004B34D6">
        <w:t>: In </w:t>
      </w:r>
      <w:r w:rsidRPr="004B34D6">
        <w:rPr>
          <w:b/>
          <w:bCs/>
        </w:rPr>
        <w:t>liqueurs</w:t>
      </w:r>
      <w:r w:rsidRPr="004B34D6">
        <w:t> such as </w:t>
      </w:r>
      <w:r w:rsidRPr="004B34D6">
        <w:rPr>
          <w:b/>
          <w:bCs/>
        </w:rPr>
        <w:t>Campari</w:t>
      </w:r>
      <w:r w:rsidRPr="004B34D6">
        <w:t>, </w:t>
      </w:r>
      <w:r w:rsidRPr="004B34D6">
        <w:rPr>
          <w:b/>
          <w:bCs/>
        </w:rPr>
        <w:t>Fernet</w:t>
      </w:r>
      <w:r w:rsidRPr="004B34D6">
        <w:t>, and </w:t>
      </w:r>
      <w:r w:rsidRPr="004B34D6">
        <w:rPr>
          <w:b/>
          <w:bCs/>
        </w:rPr>
        <w:t>Aperol</w:t>
      </w:r>
      <w:r w:rsidRPr="004B34D6">
        <w:t>, which are often consumed as digestive aids, gentian root is used to contribute to the bitter flavor profile. In these products, gentian root is typically used in </w:t>
      </w:r>
      <w:r w:rsidRPr="004B34D6">
        <w:rPr>
          <w:b/>
          <w:bCs/>
        </w:rPr>
        <w:t>small amounts</w:t>
      </w:r>
      <w:r w:rsidRPr="004B34D6">
        <w:t> of around </w:t>
      </w:r>
      <w:r w:rsidRPr="004B34D6">
        <w:rPr>
          <w:b/>
          <w:bCs/>
        </w:rPr>
        <w:t>0.1% to 0.5%</w:t>
      </w:r>
      <w:r w:rsidRPr="004B34D6">
        <w:t> of the total volume.</w:t>
      </w:r>
    </w:p>
    <w:p w14:paraId="7231B91D" w14:textId="77777777" w:rsidR="004B34D6" w:rsidRPr="004B34D6" w:rsidRDefault="004B34D6" w:rsidP="004B34D6">
      <w:pPr>
        <w:numPr>
          <w:ilvl w:val="1"/>
          <w:numId w:val="865"/>
        </w:numPr>
      </w:pPr>
      <w:r w:rsidRPr="004B34D6">
        <w:rPr>
          <w:b/>
          <w:bCs/>
        </w:rPr>
        <w:t>Example</w:t>
      </w:r>
      <w:r w:rsidRPr="004B34D6">
        <w:t>: A </w:t>
      </w:r>
      <w:r w:rsidRPr="004B34D6">
        <w:rPr>
          <w:b/>
          <w:bCs/>
        </w:rPr>
        <w:t>digestive liqueur</w:t>
      </w:r>
      <w:r w:rsidRPr="004B34D6">
        <w:t> may contain </w:t>
      </w:r>
      <w:r w:rsidRPr="004B34D6">
        <w:rPr>
          <w:b/>
          <w:bCs/>
        </w:rPr>
        <w:t>0.1% to 0.3% gentian root</w:t>
      </w:r>
      <w:r w:rsidRPr="004B34D6">
        <w:t> to provide a bitter, digestive quality to the beverage.</w:t>
      </w:r>
    </w:p>
    <w:p w14:paraId="78977A54" w14:textId="77777777" w:rsidR="004B34D6" w:rsidRPr="004B34D6" w:rsidRDefault="004B34D6" w:rsidP="004B34D6">
      <w:r w:rsidRPr="004B34D6">
        <w:lastRenderedPageBreak/>
        <w:t>3. </w:t>
      </w:r>
      <w:r w:rsidRPr="004B34D6">
        <w:rPr>
          <w:b/>
          <w:bCs/>
        </w:rPr>
        <w:t>Herbal Teas</w:t>
      </w:r>
    </w:p>
    <w:p w14:paraId="663CDED3" w14:textId="77777777" w:rsidR="004B34D6" w:rsidRPr="004B34D6" w:rsidRDefault="004B34D6" w:rsidP="004B34D6">
      <w:pPr>
        <w:numPr>
          <w:ilvl w:val="0"/>
          <w:numId w:val="866"/>
        </w:numPr>
      </w:pPr>
      <w:r w:rsidRPr="004B34D6">
        <w:rPr>
          <w:b/>
          <w:bCs/>
        </w:rPr>
        <w:t>Typical Amount</w:t>
      </w:r>
      <w:r w:rsidRPr="004B34D6">
        <w:t>: In </w:t>
      </w:r>
      <w:r w:rsidRPr="004B34D6">
        <w:rPr>
          <w:b/>
          <w:bCs/>
        </w:rPr>
        <w:t>herbal teas</w:t>
      </w:r>
      <w:r w:rsidRPr="004B34D6">
        <w:t>, gentian root is sometimes included for its bitter flavor and its traditional use as a digestive aid. The amount of gentian root used in teas typically ranges from </w:t>
      </w:r>
      <w:r w:rsidRPr="004B34D6">
        <w:rPr>
          <w:b/>
          <w:bCs/>
        </w:rPr>
        <w:t>0.05% to 1%</w:t>
      </w:r>
      <w:r w:rsidRPr="004B34D6">
        <w:t> of the total weight of the product, depending on the desired bitterness and the overall formulation.</w:t>
      </w:r>
    </w:p>
    <w:p w14:paraId="483D3DA9" w14:textId="77777777" w:rsidR="004B34D6" w:rsidRPr="004B34D6" w:rsidRDefault="004B34D6" w:rsidP="004B34D6">
      <w:pPr>
        <w:numPr>
          <w:ilvl w:val="1"/>
          <w:numId w:val="866"/>
        </w:numPr>
      </w:pPr>
      <w:r w:rsidRPr="004B34D6">
        <w:rPr>
          <w:b/>
          <w:bCs/>
        </w:rPr>
        <w:t>Example</w:t>
      </w:r>
      <w:r w:rsidRPr="004B34D6">
        <w:t>: A </w:t>
      </w:r>
      <w:r w:rsidRPr="004B34D6">
        <w:rPr>
          <w:b/>
          <w:bCs/>
        </w:rPr>
        <w:t>digestive herbal tea</w:t>
      </w:r>
      <w:r w:rsidRPr="004B34D6">
        <w:t> may contain </w:t>
      </w:r>
      <w:r w:rsidRPr="004B34D6">
        <w:rPr>
          <w:b/>
          <w:bCs/>
        </w:rPr>
        <w:t>0.1% to 0.5% gentian root</w:t>
      </w:r>
      <w:r w:rsidRPr="004B34D6">
        <w:t>, often combined with other herbs like peppermint, ginger, or chamomile to balance the flavor.</w:t>
      </w:r>
    </w:p>
    <w:p w14:paraId="707363A5" w14:textId="77777777" w:rsidR="004B34D6" w:rsidRPr="004B34D6" w:rsidRDefault="004B34D6" w:rsidP="004B34D6">
      <w:r w:rsidRPr="004B34D6">
        <w:t>4. </w:t>
      </w:r>
      <w:r w:rsidRPr="004B34D6">
        <w:rPr>
          <w:b/>
          <w:bCs/>
        </w:rPr>
        <w:t>Herbal Supplements and Tonics</w:t>
      </w:r>
    </w:p>
    <w:p w14:paraId="15C29653" w14:textId="77777777" w:rsidR="004B34D6" w:rsidRPr="004B34D6" w:rsidRDefault="004B34D6" w:rsidP="004B34D6">
      <w:pPr>
        <w:numPr>
          <w:ilvl w:val="0"/>
          <w:numId w:val="867"/>
        </w:numPr>
      </w:pPr>
      <w:r w:rsidRPr="004B34D6">
        <w:rPr>
          <w:b/>
          <w:bCs/>
        </w:rPr>
        <w:t>Typical Amount</w:t>
      </w:r>
      <w:r w:rsidRPr="004B34D6">
        <w:t>: In </w:t>
      </w:r>
      <w:r w:rsidRPr="004B34D6">
        <w:rPr>
          <w:b/>
          <w:bCs/>
        </w:rPr>
        <w:t>herbal supplements</w:t>
      </w:r>
      <w:r w:rsidRPr="004B34D6">
        <w:t> or </w:t>
      </w:r>
      <w:r w:rsidRPr="004B34D6">
        <w:rPr>
          <w:b/>
          <w:bCs/>
        </w:rPr>
        <w:t>tonics</w:t>
      </w:r>
      <w:r w:rsidRPr="004B34D6">
        <w:t> designed to promote digestive health, gentian root is often included as a key ingredient. The typical amount used in these products varies, but it is typically </w:t>
      </w:r>
      <w:r w:rsidRPr="004B34D6">
        <w:rPr>
          <w:b/>
          <w:bCs/>
        </w:rPr>
        <w:t>0.1% to 1%</w:t>
      </w:r>
      <w:r w:rsidRPr="004B34D6">
        <w:t> of the total weight or volume.</w:t>
      </w:r>
    </w:p>
    <w:p w14:paraId="650D987C" w14:textId="77777777" w:rsidR="004B34D6" w:rsidRPr="004B34D6" w:rsidRDefault="004B34D6" w:rsidP="004B34D6">
      <w:pPr>
        <w:numPr>
          <w:ilvl w:val="1"/>
          <w:numId w:val="867"/>
        </w:numPr>
      </w:pPr>
      <w:r w:rsidRPr="004B34D6">
        <w:rPr>
          <w:b/>
          <w:bCs/>
        </w:rPr>
        <w:t>Example</w:t>
      </w:r>
      <w:r w:rsidRPr="004B34D6">
        <w:t>: A </w:t>
      </w:r>
      <w:r w:rsidRPr="004B34D6">
        <w:rPr>
          <w:b/>
          <w:bCs/>
        </w:rPr>
        <w:t>digestive tonic</w:t>
      </w:r>
      <w:r w:rsidRPr="004B34D6">
        <w:t> might contain around </w:t>
      </w:r>
      <w:r w:rsidRPr="004B34D6">
        <w:rPr>
          <w:b/>
          <w:bCs/>
        </w:rPr>
        <w:t>0.5% to 1% gentian root</w:t>
      </w:r>
      <w:r w:rsidRPr="004B34D6">
        <w:t> extract, either in liquid or powder form.</w:t>
      </w:r>
    </w:p>
    <w:p w14:paraId="559FBEF0" w14:textId="77777777" w:rsidR="004B34D6" w:rsidRPr="004B34D6" w:rsidRDefault="004B34D6" w:rsidP="004B34D6">
      <w:r w:rsidRPr="004B34D6">
        <w:t>5. </w:t>
      </w:r>
      <w:r w:rsidRPr="004B34D6">
        <w:rPr>
          <w:b/>
          <w:bCs/>
        </w:rPr>
        <w:t>Flavoring in Gourmet Foods (e.g., Sauces, Pickles)</w:t>
      </w:r>
    </w:p>
    <w:p w14:paraId="6C6CDA9F" w14:textId="77777777" w:rsidR="004B34D6" w:rsidRPr="004B34D6" w:rsidRDefault="004B34D6" w:rsidP="004B34D6">
      <w:pPr>
        <w:numPr>
          <w:ilvl w:val="0"/>
          <w:numId w:val="868"/>
        </w:numPr>
      </w:pPr>
      <w:r w:rsidRPr="004B34D6">
        <w:rPr>
          <w:b/>
          <w:bCs/>
        </w:rPr>
        <w:t>Typical Amount</w:t>
      </w:r>
      <w:r w:rsidRPr="004B34D6">
        <w:t>: In </w:t>
      </w:r>
      <w:r w:rsidRPr="004B34D6">
        <w:rPr>
          <w:b/>
          <w:bCs/>
        </w:rPr>
        <w:t>gourmet foods</w:t>
      </w:r>
      <w:r w:rsidRPr="004B34D6">
        <w:t>, particularly those where a subtle bitterness might be desired (such as in certain sauces, pickles, or savory spreads), gentian root may be used in small amounts to impart its bitter flavor. These products typically use gentian root at </w:t>
      </w:r>
      <w:r w:rsidRPr="004B34D6">
        <w:rPr>
          <w:b/>
          <w:bCs/>
        </w:rPr>
        <w:t>0.05% to 0.2%</w:t>
      </w:r>
      <w:r w:rsidRPr="004B34D6">
        <w:t> of the total product weight.</w:t>
      </w:r>
    </w:p>
    <w:p w14:paraId="270BF302" w14:textId="77777777" w:rsidR="004B34D6" w:rsidRPr="004B34D6" w:rsidRDefault="004B34D6" w:rsidP="004B34D6">
      <w:pPr>
        <w:numPr>
          <w:ilvl w:val="1"/>
          <w:numId w:val="868"/>
        </w:numPr>
      </w:pPr>
      <w:r w:rsidRPr="004B34D6">
        <w:rPr>
          <w:b/>
          <w:bCs/>
        </w:rPr>
        <w:t>Example</w:t>
      </w:r>
      <w:r w:rsidRPr="004B34D6">
        <w:t>: A </w:t>
      </w:r>
      <w:r w:rsidRPr="004B34D6">
        <w:rPr>
          <w:b/>
          <w:bCs/>
        </w:rPr>
        <w:t>gourmet mustard</w:t>
      </w:r>
      <w:r w:rsidRPr="004B34D6">
        <w:t> or </w:t>
      </w:r>
      <w:r w:rsidRPr="004B34D6">
        <w:rPr>
          <w:b/>
          <w:bCs/>
        </w:rPr>
        <w:t>bitter sauce</w:t>
      </w:r>
      <w:r w:rsidRPr="004B34D6">
        <w:t> might contain </w:t>
      </w:r>
      <w:r w:rsidRPr="004B34D6">
        <w:rPr>
          <w:b/>
          <w:bCs/>
        </w:rPr>
        <w:t>0.1% gentian root</w:t>
      </w:r>
      <w:r w:rsidRPr="004B34D6">
        <w:t> as part of a more complex flavor profile.</w:t>
      </w:r>
    </w:p>
    <w:p w14:paraId="10766746" w14:textId="77777777" w:rsidR="004B34D6" w:rsidRPr="004B34D6" w:rsidRDefault="004B34D6" w:rsidP="004B34D6">
      <w:r w:rsidRPr="004B34D6">
        <w:t>Summary of Typical Amounts of Gentian Root in Commercial Food Products:</w:t>
      </w:r>
    </w:p>
    <w:p w14:paraId="2964B036" w14:textId="77777777" w:rsidR="004B34D6" w:rsidRPr="004B34D6" w:rsidRDefault="004B34D6" w:rsidP="004B34D6">
      <w:pPr>
        <w:numPr>
          <w:ilvl w:val="0"/>
          <w:numId w:val="869"/>
        </w:numPr>
      </w:pPr>
      <w:r w:rsidRPr="004B34D6">
        <w:rPr>
          <w:b/>
          <w:bCs/>
        </w:rPr>
        <w:t>Bitters (alcoholic beverages)</w:t>
      </w:r>
      <w:r w:rsidRPr="004B34D6">
        <w:t>: </w:t>
      </w:r>
      <w:r w:rsidRPr="004B34D6">
        <w:rPr>
          <w:b/>
          <w:bCs/>
        </w:rPr>
        <w:t>0.1% to 1%</w:t>
      </w:r>
      <w:r w:rsidRPr="004B34D6">
        <w:t> of the total volume</w:t>
      </w:r>
    </w:p>
    <w:p w14:paraId="16C8E1E9" w14:textId="77777777" w:rsidR="004B34D6" w:rsidRPr="004B34D6" w:rsidRDefault="004B34D6" w:rsidP="004B34D6">
      <w:pPr>
        <w:numPr>
          <w:ilvl w:val="0"/>
          <w:numId w:val="869"/>
        </w:numPr>
      </w:pPr>
      <w:r w:rsidRPr="004B34D6">
        <w:rPr>
          <w:b/>
          <w:bCs/>
        </w:rPr>
        <w:t>Liqueurs and digestive spirits</w:t>
      </w:r>
      <w:r w:rsidRPr="004B34D6">
        <w:t>: </w:t>
      </w:r>
      <w:r w:rsidRPr="004B34D6">
        <w:rPr>
          <w:b/>
          <w:bCs/>
        </w:rPr>
        <w:t>0.1% to 0.5%</w:t>
      </w:r>
      <w:r w:rsidRPr="004B34D6">
        <w:t> of the total volume</w:t>
      </w:r>
    </w:p>
    <w:p w14:paraId="338F5667" w14:textId="77777777" w:rsidR="004B34D6" w:rsidRPr="004B34D6" w:rsidRDefault="004B34D6" w:rsidP="004B34D6">
      <w:pPr>
        <w:numPr>
          <w:ilvl w:val="0"/>
          <w:numId w:val="869"/>
        </w:numPr>
      </w:pPr>
      <w:r w:rsidRPr="004B34D6">
        <w:rPr>
          <w:b/>
          <w:bCs/>
        </w:rPr>
        <w:t>Herbal teas</w:t>
      </w:r>
      <w:r w:rsidRPr="004B34D6">
        <w:t>: </w:t>
      </w:r>
      <w:r w:rsidRPr="004B34D6">
        <w:rPr>
          <w:b/>
          <w:bCs/>
        </w:rPr>
        <w:t>0.05% to 1%</w:t>
      </w:r>
      <w:r w:rsidRPr="004B34D6">
        <w:t> of the total weight</w:t>
      </w:r>
    </w:p>
    <w:p w14:paraId="1CF26E15" w14:textId="77777777" w:rsidR="004B34D6" w:rsidRPr="004B34D6" w:rsidRDefault="004B34D6" w:rsidP="004B34D6">
      <w:pPr>
        <w:numPr>
          <w:ilvl w:val="0"/>
          <w:numId w:val="869"/>
        </w:numPr>
      </w:pPr>
      <w:r w:rsidRPr="004B34D6">
        <w:rPr>
          <w:b/>
          <w:bCs/>
        </w:rPr>
        <w:t>Herbal supplements and tonics</w:t>
      </w:r>
      <w:r w:rsidRPr="004B34D6">
        <w:t>: </w:t>
      </w:r>
      <w:r w:rsidRPr="004B34D6">
        <w:rPr>
          <w:b/>
          <w:bCs/>
        </w:rPr>
        <w:t>0.1% to 1%</w:t>
      </w:r>
      <w:r w:rsidRPr="004B34D6">
        <w:t> of the total weight or volume</w:t>
      </w:r>
    </w:p>
    <w:p w14:paraId="1B75EC1B" w14:textId="77777777" w:rsidR="004B34D6" w:rsidRPr="004B34D6" w:rsidRDefault="004B34D6" w:rsidP="004B34D6">
      <w:pPr>
        <w:numPr>
          <w:ilvl w:val="0"/>
          <w:numId w:val="869"/>
        </w:numPr>
      </w:pPr>
      <w:r w:rsidRPr="004B34D6">
        <w:rPr>
          <w:b/>
          <w:bCs/>
        </w:rPr>
        <w:t>Gourmet foods (e.g., sauces, pickles)</w:t>
      </w:r>
      <w:r w:rsidRPr="004B34D6">
        <w:t>: </w:t>
      </w:r>
      <w:r w:rsidRPr="004B34D6">
        <w:rPr>
          <w:b/>
          <w:bCs/>
        </w:rPr>
        <w:t>0.05% to 0.2%</w:t>
      </w:r>
      <w:r w:rsidRPr="004B34D6">
        <w:t> of the total weight</w:t>
      </w:r>
    </w:p>
    <w:p w14:paraId="15EF7E6F" w14:textId="77777777" w:rsidR="004B34D6" w:rsidRPr="004B34D6" w:rsidRDefault="004B34D6" w:rsidP="004B34D6">
      <w:r w:rsidRPr="004B34D6">
        <w:t>Conclusion:</w:t>
      </w:r>
      <w:r w:rsidRPr="004B34D6">
        <w:br/>
      </w:r>
      <w:r w:rsidRPr="004B34D6">
        <w:rPr>
          <w:b/>
          <w:bCs/>
        </w:rPr>
        <w:t>Gentian root</w:t>
      </w:r>
      <w:r w:rsidRPr="004B34D6">
        <w:t> is typically used in </w:t>
      </w:r>
      <w:r w:rsidRPr="004B34D6">
        <w:rPr>
          <w:b/>
          <w:bCs/>
        </w:rPr>
        <w:t>small amounts</w:t>
      </w:r>
      <w:r w:rsidRPr="004B34D6">
        <w:t> in commercial food products, usually ranging from </w:t>
      </w:r>
      <w:r w:rsidRPr="004B34D6">
        <w:rPr>
          <w:b/>
          <w:bCs/>
        </w:rPr>
        <w:t>0.05% to 1%</w:t>
      </w:r>
      <w:r w:rsidRPr="004B34D6">
        <w:t> of the total weight or volume. It is most commonly found in </w:t>
      </w:r>
      <w:r w:rsidRPr="004B34D6">
        <w:rPr>
          <w:b/>
          <w:bCs/>
        </w:rPr>
        <w:t>bitters</w:t>
      </w:r>
      <w:r w:rsidRPr="004B34D6">
        <w:t>, </w:t>
      </w:r>
      <w:r w:rsidRPr="004B34D6">
        <w:rPr>
          <w:b/>
          <w:bCs/>
        </w:rPr>
        <w:t>liqueurs</w:t>
      </w:r>
      <w:r w:rsidRPr="004B34D6">
        <w:t>, </w:t>
      </w:r>
      <w:r w:rsidRPr="004B34D6">
        <w:rPr>
          <w:b/>
          <w:bCs/>
        </w:rPr>
        <w:t>herbal teas</w:t>
      </w:r>
      <w:r w:rsidRPr="004B34D6">
        <w:t>, and </w:t>
      </w:r>
      <w:r w:rsidRPr="004B34D6">
        <w:rPr>
          <w:b/>
          <w:bCs/>
        </w:rPr>
        <w:t>digestive tonics</w:t>
      </w:r>
      <w:r w:rsidRPr="004B34D6">
        <w:t>, where its intense bitterness is the key functional attribute. The root is often combined with other ingredients to balance its potent flavor, and it is used sparingly due to its strong taste. Gentian root is generally valued in food and beverages for its </w:t>
      </w:r>
      <w:r w:rsidRPr="004B34D6">
        <w:rPr>
          <w:b/>
          <w:bCs/>
        </w:rPr>
        <w:t>digestive benefits</w:t>
      </w:r>
      <w:r w:rsidRPr="004B34D6">
        <w:t> and its ability to enhance flavor profiles with a distinct bitter note.</w:t>
      </w:r>
    </w:p>
    <w:p w14:paraId="1FD22BC3" w14:textId="77777777" w:rsidR="004B34D6" w:rsidRPr="004B34D6" w:rsidRDefault="004B34D6" w:rsidP="004B34D6">
      <w:hyperlink r:id="rId175" w:history="1">
        <w:r w:rsidRPr="004B34D6">
          <w:rPr>
            <w:rStyle w:val="Hyperlink"/>
          </w:rPr>
          <w:t>3:03</w:t>
        </w:r>
      </w:hyperlink>
    </w:p>
    <w:p w14:paraId="5CE59D99" w14:textId="77777777" w:rsidR="004B34D6" w:rsidRPr="004B34D6" w:rsidRDefault="004B34D6" w:rsidP="004B34D6">
      <w:r w:rsidRPr="004B34D6">
        <w:t>BeeChoo Liang</w:t>
      </w:r>
    </w:p>
    <w:p w14:paraId="6FDBD48A" w14:textId="77777777" w:rsidR="004B34D6" w:rsidRPr="004B34D6" w:rsidRDefault="004B34D6" w:rsidP="004B34D6">
      <w:r w:rsidRPr="004B34D6">
        <w:rPr>
          <w:b/>
          <w:bCs/>
        </w:rPr>
        <w:t>Geotrichum</w:t>
      </w:r>
      <w:r w:rsidRPr="004B34D6">
        <w:t> is a genus of fungi that is primarily used in the food industry as a </w:t>
      </w:r>
      <w:r w:rsidRPr="004B34D6">
        <w:rPr>
          <w:b/>
          <w:bCs/>
        </w:rPr>
        <w:t>starter culture</w:t>
      </w:r>
      <w:r w:rsidRPr="004B34D6">
        <w:t> or </w:t>
      </w:r>
      <w:r w:rsidRPr="004B34D6">
        <w:rPr>
          <w:b/>
          <w:bCs/>
        </w:rPr>
        <w:t>fermenting agent</w:t>
      </w:r>
      <w:r w:rsidRPr="004B34D6">
        <w:t> in certain dairy products, especially in the production of </w:t>
      </w:r>
      <w:r w:rsidRPr="004B34D6">
        <w:rPr>
          <w:b/>
          <w:bCs/>
        </w:rPr>
        <w:t>cheese</w:t>
      </w:r>
      <w:r w:rsidRPr="004B34D6">
        <w:t> and </w:t>
      </w:r>
      <w:r w:rsidRPr="004B34D6">
        <w:rPr>
          <w:b/>
          <w:bCs/>
        </w:rPr>
        <w:t>fermented dairy products</w:t>
      </w:r>
      <w:r w:rsidRPr="004B34D6">
        <w:t>. The most well-known species in this genus is </w:t>
      </w:r>
      <w:r w:rsidRPr="004B34D6">
        <w:rPr>
          <w:b/>
          <w:bCs/>
        </w:rPr>
        <w:t>Geotrichum candidum</w:t>
      </w:r>
      <w:r w:rsidRPr="004B34D6">
        <w:t>, which plays a role in the fermentation process by breaking down milk proteins and contributing to the development of flavor and texture in cheese.</w:t>
      </w:r>
      <w:r w:rsidRPr="004B34D6">
        <w:br/>
        <w:t>Geotrichum is particularly important in the production of </w:t>
      </w:r>
      <w:r w:rsidRPr="004B34D6">
        <w:rPr>
          <w:b/>
          <w:bCs/>
        </w:rPr>
        <w:t>soft cheeses</w:t>
      </w:r>
      <w:r w:rsidRPr="004B34D6">
        <w:t>, </w:t>
      </w:r>
      <w:r w:rsidRPr="004B34D6">
        <w:rPr>
          <w:b/>
          <w:bCs/>
        </w:rPr>
        <w:t>blue cheeses</w:t>
      </w:r>
      <w:r w:rsidRPr="004B34D6">
        <w:t>, and </w:t>
      </w:r>
      <w:r w:rsidRPr="004B34D6">
        <w:rPr>
          <w:b/>
          <w:bCs/>
        </w:rPr>
        <w:t>yogurt-like products</w:t>
      </w:r>
      <w:r w:rsidRPr="004B34D6">
        <w:t>. It is also used in the creation of certain </w:t>
      </w:r>
      <w:r w:rsidRPr="004B34D6">
        <w:rPr>
          <w:b/>
          <w:bCs/>
        </w:rPr>
        <w:t>fermented vegetables</w:t>
      </w:r>
      <w:r w:rsidRPr="004B34D6">
        <w:t> and </w:t>
      </w:r>
      <w:r w:rsidRPr="004B34D6">
        <w:rPr>
          <w:b/>
          <w:bCs/>
        </w:rPr>
        <w:t>fermented soy products</w:t>
      </w:r>
      <w:r w:rsidRPr="004B34D6">
        <w:t>.</w:t>
      </w:r>
      <w:r w:rsidRPr="004B34D6">
        <w:br/>
        <w:t>Typical Amounts of Geotrichum Used in Commercial Food Products</w:t>
      </w:r>
      <w:r w:rsidRPr="004B34D6">
        <w:br/>
        <w:t>The amount of </w:t>
      </w:r>
      <w:r w:rsidRPr="004B34D6">
        <w:rPr>
          <w:b/>
          <w:bCs/>
        </w:rPr>
        <w:t>Geotrichum</w:t>
      </w:r>
      <w:r w:rsidRPr="004B34D6">
        <w:t> used in commercial food products, particularly in cheese-making and fermentation, varies depending on the product type, its formulation, and the specific fermentation process. Here are some general guidelines for typical usage levels:1. </w:t>
      </w:r>
      <w:r w:rsidRPr="004B34D6">
        <w:rPr>
          <w:b/>
          <w:bCs/>
        </w:rPr>
        <w:t>Cheese Production</w:t>
      </w:r>
    </w:p>
    <w:p w14:paraId="5F75A9CB" w14:textId="77777777" w:rsidR="004B34D6" w:rsidRPr="004B34D6" w:rsidRDefault="004B34D6" w:rsidP="004B34D6">
      <w:pPr>
        <w:numPr>
          <w:ilvl w:val="0"/>
          <w:numId w:val="870"/>
        </w:numPr>
      </w:pPr>
      <w:r w:rsidRPr="004B34D6">
        <w:rPr>
          <w:b/>
          <w:bCs/>
        </w:rPr>
        <w:t>Typical Amount</w:t>
      </w:r>
      <w:r w:rsidRPr="004B34D6">
        <w:t>: In </w:t>
      </w:r>
      <w:r w:rsidRPr="004B34D6">
        <w:rPr>
          <w:b/>
          <w:bCs/>
        </w:rPr>
        <w:t>cheese production</w:t>
      </w:r>
      <w:r w:rsidRPr="004B34D6">
        <w:t>, </w:t>
      </w:r>
      <w:r w:rsidRPr="004B34D6">
        <w:rPr>
          <w:b/>
          <w:bCs/>
        </w:rPr>
        <w:t>Geotrichum candidum</w:t>
      </w:r>
      <w:r w:rsidRPr="004B34D6">
        <w:t> is commonly used as part of the </w:t>
      </w:r>
      <w:r w:rsidRPr="004B34D6">
        <w:rPr>
          <w:b/>
          <w:bCs/>
        </w:rPr>
        <w:t>starter culture</w:t>
      </w:r>
      <w:r w:rsidRPr="004B34D6">
        <w:t> in certain types of cheeses, especially in </w:t>
      </w:r>
      <w:r w:rsidRPr="004B34D6">
        <w:rPr>
          <w:b/>
          <w:bCs/>
        </w:rPr>
        <w:t>soft cheeses</w:t>
      </w:r>
      <w:r w:rsidRPr="004B34D6">
        <w:t> (such as </w:t>
      </w:r>
      <w:r w:rsidRPr="004B34D6">
        <w:rPr>
          <w:b/>
          <w:bCs/>
        </w:rPr>
        <w:t>brie</w:t>
      </w:r>
      <w:r w:rsidRPr="004B34D6">
        <w:t>, </w:t>
      </w:r>
      <w:r w:rsidRPr="004B34D6">
        <w:rPr>
          <w:b/>
          <w:bCs/>
        </w:rPr>
        <w:t>camembert</w:t>
      </w:r>
      <w:r w:rsidRPr="004B34D6">
        <w:t>), and in </w:t>
      </w:r>
      <w:r w:rsidRPr="004B34D6">
        <w:rPr>
          <w:b/>
          <w:bCs/>
        </w:rPr>
        <w:t>blue-veined cheeses</w:t>
      </w:r>
      <w:r w:rsidRPr="004B34D6">
        <w:t> (such as </w:t>
      </w:r>
      <w:r w:rsidRPr="004B34D6">
        <w:rPr>
          <w:b/>
          <w:bCs/>
        </w:rPr>
        <w:t>Roquefort</w:t>
      </w:r>
      <w:r w:rsidRPr="004B34D6">
        <w:t> or </w:t>
      </w:r>
      <w:r w:rsidRPr="004B34D6">
        <w:rPr>
          <w:b/>
          <w:bCs/>
        </w:rPr>
        <w:t>Gorgonzola</w:t>
      </w:r>
      <w:r w:rsidRPr="004B34D6">
        <w:t>). The amount of Geotrichum used is generally </w:t>
      </w:r>
      <w:r w:rsidRPr="004B34D6">
        <w:rPr>
          <w:b/>
          <w:bCs/>
        </w:rPr>
        <w:t>a small fraction</w:t>
      </w:r>
      <w:r w:rsidRPr="004B34D6">
        <w:t> of the total microbial culture used in the process.</w:t>
      </w:r>
    </w:p>
    <w:p w14:paraId="3FFFADBC" w14:textId="77777777" w:rsidR="004B34D6" w:rsidRPr="004B34D6" w:rsidRDefault="004B34D6" w:rsidP="004B34D6">
      <w:pPr>
        <w:numPr>
          <w:ilvl w:val="1"/>
          <w:numId w:val="870"/>
        </w:numPr>
      </w:pPr>
      <w:r w:rsidRPr="004B34D6">
        <w:rPr>
          <w:b/>
          <w:bCs/>
        </w:rPr>
        <w:t>Typical Range</w:t>
      </w:r>
      <w:r w:rsidRPr="004B34D6">
        <w:t>: Typically, </w:t>
      </w:r>
      <w:r w:rsidRPr="004B34D6">
        <w:rPr>
          <w:b/>
          <w:bCs/>
        </w:rPr>
        <w:t>0.1% to 0.5%</w:t>
      </w:r>
      <w:r w:rsidRPr="004B34D6">
        <w:t> of the total volume or weight of the starter culture.</w:t>
      </w:r>
    </w:p>
    <w:p w14:paraId="4EB8C8BB" w14:textId="77777777" w:rsidR="004B34D6" w:rsidRPr="004B34D6" w:rsidRDefault="004B34D6" w:rsidP="004B34D6">
      <w:pPr>
        <w:numPr>
          <w:ilvl w:val="1"/>
          <w:numId w:val="870"/>
        </w:numPr>
      </w:pPr>
      <w:r w:rsidRPr="004B34D6">
        <w:rPr>
          <w:b/>
          <w:bCs/>
        </w:rPr>
        <w:t>Example</w:t>
      </w:r>
      <w:r w:rsidRPr="004B34D6">
        <w:t>: In the production of </w:t>
      </w:r>
      <w:r w:rsidRPr="004B34D6">
        <w:rPr>
          <w:b/>
          <w:bCs/>
        </w:rPr>
        <w:t>brie</w:t>
      </w:r>
      <w:r w:rsidRPr="004B34D6">
        <w:t> or </w:t>
      </w:r>
      <w:r w:rsidRPr="004B34D6">
        <w:rPr>
          <w:b/>
          <w:bCs/>
        </w:rPr>
        <w:t>camembert</w:t>
      </w:r>
      <w:r w:rsidRPr="004B34D6">
        <w:t>, a </w:t>
      </w:r>
      <w:r w:rsidRPr="004B34D6">
        <w:rPr>
          <w:b/>
          <w:bCs/>
        </w:rPr>
        <w:t>starter culture</w:t>
      </w:r>
      <w:r w:rsidRPr="004B34D6">
        <w:t> might contain </w:t>
      </w:r>
      <w:r w:rsidRPr="004B34D6">
        <w:rPr>
          <w:b/>
          <w:bCs/>
        </w:rPr>
        <w:t>0.1% to 0.3% Geotrichum candidum</w:t>
      </w:r>
      <w:r w:rsidRPr="004B34D6">
        <w:t>, along with other bacteria and fungi, depending on the specific product and desired characteristics.</w:t>
      </w:r>
    </w:p>
    <w:p w14:paraId="21F99A0F" w14:textId="77777777" w:rsidR="004B34D6" w:rsidRPr="004B34D6" w:rsidRDefault="004B34D6" w:rsidP="004B34D6">
      <w:r w:rsidRPr="004B34D6">
        <w:t>2. </w:t>
      </w:r>
      <w:r w:rsidRPr="004B34D6">
        <w:rPr>
          <w:b/>
          <w:bCs/>
        </w:rPr>
        <w:t>Fermented Dairy Products (e.g., Yogurt, Kefir)</w:t>
      </w:r>
    </w:p>
    <w:p w14:paraId="7F97E90B" w14:textId="77777777" w:rsidR="004B34D6" w:rsidRPr="004B34D6" w:rsidRDefault="004B34D6" w:rsidP="004B34D6">
      <w:pPr>
        <w:numPr>
          <w:ilvl w:val="0"/>
          <w:numId w:val="871"/>
        </w:numPr>
      </w:pPr>
      <w:r w:rsidRPr="004B34D6">
        <w:rPr>
          <w:b/>
          <w:bCs/>
        </w:rPr>
        <w:t>Typical Amount</w:t>
      </w:r>
      <w:r w:rsidRPr="004B34D6">
        <w:t>: </w:t>
      </w:r>
      <w:r w:rsidRPr="004B34D6">
        <w:rPr>
          <w:b/>
          <w:bCs/>
        </w:rPr>
        <w:t>Geotrichum</w:t>
      </w:r>
      <w:r w:rsidRPr="004B34D6">
        <w:t> is sometimes used in the fermentation of </w:t>
      </w:r>
      <w:r w:rsidRPr="004B34D6">
        <w:rPr>
          <w:b/>
          <w:bCs/>
        </w:rPr>
        <w:t>dairy products</w:t>
      </w:r>
      <w:r w:rsidRPr="004B34D6">
        <w:t> like </w:t>
      </w:r>
      <w:r w:rsidRPr="004B34D6">
        <w:rPr>
          <w:b/>
          <w:bCs/>
        </w:rPr>
        <w:t>yogurt</w:t>
      </w:r>
      <w:r w:rsidRPr="004B34D6">
        <w:t> or </w:t>
      </w:r>
      <w:r w:rsidRPr="004B34D6">
        <w:rPr>
          <w:b/>
          <w:bCs/>
        </w:rPr>
        <w:t>kefir</w:t>
      </w:r>
      <w:r w:rsidRPr="004B34D6">
        <w:t> to influence texture and flavor. However, its use is less common in these products compared to other bacterial cultures like </w:t>
      </w:r>
      <w:r w:rsidRPr="004B34D6">
        <w:rPr>
          <w:b/>
          <w:bCs/>
        </w:rPr>
        <w:t>Lactobacillus</w:t>
      </w:r>
      <w:r w:rsidRPr="004B34D6">
        <w:t> and </w:t>
      </w:r>
      <w:r w:rsidRPr="004B34D6">
        <w:rPr>
          <w:b/>
          <w:bCs/>
        </w:rPr>
        <w:t>Streptococcus</w:t>
      </w:r>
      <w:r w:rsidRPr="004B34D6">
        <w:t>. When used, Geotrichum is typically incorporated at </w:t>
      </w:r>
      <w:r w:rsidRPr="004B34D6">
        <w:rPr>
          <w:b/>
          <w:bCs/>
        </w:rPr>
        <w:t>very low concentrations</w:t>
      </w:r>
      <w:r w:rsidRPr="004B34D6">
        <w:t>, often as part of a </w:t>
      </w:r>
      <w:r w:rsidRPr="004B34D6">
        <w:rPr>
          <w:b/>
          <w:bCs/>
        </w:rPr>
        <w:t>multi-strain culture</w:t>
      </w:r>
      <w:r w:rsidRPr="004B34D6">
        <w:t>.</w:t>
      </w:r>
    </w:p>
    <w:p w14:paraId="01D442A9" w14:textId="77777777" w:rsidR="004B34D6" w:rsidRPr="004B34D6" w:rsidRDefault="004B34D6" w:rsidP="004B34D6">
      <w:pPr>
        <w:numPr>
          <w:ilvl w:val="1"/>
          <w:numId w:val="871"/>
        </w:numPr>
      </w:pPr>
      <w:r w:rsidRPr="004B34D6">
        <w:rPr>
          <w:b/>
          <w:bCs/>
        </w:rPr>
        <w:t>Typical Range</w:t>
      </w:r>
      <w:r w:rsidRPr="004B34D6">
        <w:t>: Typically </w:t>
      </w:r>
      <w:r w:rsidRPr="004B34D6">
        <w:rPr>
          <w:b/>
          <w:bCs/>
        </w:rPr>
        <w:t>0.05% to 0.2%</w:t>
      </w:r>
      <w:r w:rsidRPr="004B34D6">
        <w:t> of the total microbial culture.</w:t>
      </w:r>
    </w:p>
    <w:p w14:paraId="470E0404" w14:textId="77777777" w:rsidR="004B34D6" w:rsidRPr="004B34D6" w:rsidRDefault="004B34D6" w:rsidP="004B34D6">
      <w:pPr>
        <w:numPr>
          <w:ilvl w:val="1"/>
          <w:numId w:val="871"/>
        </w:numPr>
      </w:pPr>
      <w:r w:rsidRPr="004B34D6">
        <w:rPr>
          <w:b/>
          <w:bCs/>
        </w:rPr>
        <w:t>Example</w:t>
      </w:r>
      <w:r w:rsidRPr="004B34D6">
        <w:t>: In a </w:t>
      </w:r>
      <w:r w:rsidRPr="004B34D6">
        <w:rPr>
          <w:b/>
          <w:bCs/>
        </w:rPr>
        <w:t>fermented yogurt</w:t>
      </w:r>
      <w:r w:rsidRPr="004B34D6">
        <w:t> product, </w:t>
      </w:r>
      <w:r w:rsidRPr="004B34D6">
        <w:rPr>
          <w:b/>
          <w:bCs/>
        </w:rPr>
        <w:t>Geotrichum candidum</w:t>
      </w:r>
      <w:r w:rsidRPr="004B34D6">
        <w:t> may be used as a </w:t>
      </w:r>
      <w:r w:rsidRPr="004B34D6">
        <w:rPr>
          <w:b/>
          <w:bCs/>
        </w:rPr>
        <w:t>secondary culture</w:t>
      </w:r>
      <w:r w:rsidRPr="004B34D6">
        <w:t> to help with the fermentation process, but its presence is usually minor compared to other cultures like </w:t>
      </w:r>
      <w:r w:rsidRPr="004B34D6">
        <w:rPr>
          <w:b/>
          <w:bCs/>
        </w:rPr>
        <w:t>Lactobacillus</w:t>
      </w:r>
      <w:r w:rsidRPr="004B34D6">
        <w:t>.</w:t>
      </w:r>
    </w:p>
    <w:p w14:paraId="7FBCF740" w14:textId="77777777" w:rsidR="004B34D6" w:rsidRPr="004B34D6" w:rsidRDefault="004B34D6" w:rsidP="004B34D6">
      <w:r w:rsidRPr="004B34D6">
        <w:t>3. </w:t>
      </w:r>
      <w:r w:rsidRPr="004B34D6">
        <w:rPr>
          <w:b/>
          <w:bCs/>
        </w:rPr>
        <w:t>Fermented Vegetable Products (e.g., Sauerkraut, Kimchi)</w:t>
      </w:r>
    </w:p>
    <w:p w14:paraId="0F665561" w14:textId="77777777" w:rsidR="004B34D6" w:rsidRPr="004B34D6" w:rsidRDefault="004B34D6" w:rsidP="004B34D6">
      <w:pPr>
        <w:numPr>
          <w:ilvl w:val="0"/>
          <w:numId w:val="872"/>
        </w:numPr>
      </w:pPr>
      <w:r w:rsidRPr="004B34D6">
        <w:rPr>
          <w:b/>
          <w:bCs/>
        </w:rPr>
        <w:t>Typical Amount</w:t>
      </w:r>
      <w:r w:rsidRPr="004B34D6">
        <w:t>: Geotrichum is sometimes used in the fermentation of </w:t>
      </w:r>
      <w:r w:rsidRPr="004B34D6">
        <w:rPr>
          <w:b/>
          <w:bCs/>
        </w:rPr>
        <w:t>vegetables</w:t>
      </w:r>
      <w:r w:rsidRPr="004B34D6">
        <w:t> like </w:t>
      </w:r>
      <w:r w:rsidRPr="004B34D6">
        <w:rPr>
          <w:b/>
          <w:bCs/>
        </w:rPr>
        <w:t>sauerkraut</w:t>
      </w:r>
      <w:r w:rsidRPr="004B34D6">
        <w:t> or </w:t>
      </w:r>
      <w:r w:rsidRPr="004B34D6">
        <w:rPr>
          <w:b/>
          <w:bCs/>
        </w:rPr>
        <w:t>kimchi</w:t>
      </w:r>
      <w:r w:rsidRPr="004B34D6">
        <w:t xml:space="preserve">, although it is not as commonly used as in dairy </w:t>
      </w:r>
      <w:r w:rsidRPr="004B34D6">
        <w:lastRenderedPageBreak/>
        <w:t>products. When used, it is typically present in </w:t>
      </w:r>
      <w:r w:rsidRPr="004B34D6">
        <w:rPr>
          <w:b/>
          <w:bCs/>
        </w:rPr>
        <w:t>small amounts</w:t>
      </w:r>
      <w:r w:rsidRPr="004B34D6">
        <w:t> to help with the breakdown of plant material and to contribute to the overall fermentation.</w:t>
      </w:r>
    </w:p>
    <w:p w14:paraId="63E618EB" w14:textId="77777777" w:rsidR="004B34D6" w:rsidRPr="004B34D6" w:rsidRDefault="004B34D6" w:rsidP="004B34D6">
      <w:pPr>
        <w:numPr>
          <w:ilvl w:val="1"/>
          <w:numId w:val="872"/>
        </w:numPr>
      </w:pPr>
      <w:r w:rsidRPr="004B34D6">
        <w:rPr>
          <w:b/>
          <w:bCs/>
        </w:rPr>
        <w:t>Typical Range</w:t>
      </w:r>
      <w:r w:rsidRPr="004B34D6">
        <w:t>: The amount used in </w:t>
      </w:r>
      <w:r w:rsidRPr="004B34D6">
        <w:rPr>
          <w:b/>
          <w:bCs/>
        </w:rPr>
        <w:t>fermented vegetables</w:t>
      </w:r>
      <w:r w:rsidRPr="004B34D6">
        <w:t> can be very small, typically around </w:t>
      </w:r>
      <w:r w:rsidRPr="004B34D6">
        <w:rPr>
          <w:b/>
          <w:bCs/>
        </w:rPr>
        <w:t>0.05% to 0.1%</w:t>
      </w:r>
      <w:r w:rsidRPr="004B34D6">
        <w:t> of the total weight of the vegetables.</w:t>
      </w:r>
    </w:p>
    <w:p w14:paraId="0D56CF6F" w14:textId="77777777" w:rsidR="004B34D6" w:rsidRPr="004B34D6" w:rsidRDefault="004B34D6" w:rsidP="004B34D6">
      <w:pPr>
        <w:numPr>
          <w:ilvl w:val="1"/>
          <w:numId w:val="872"/>
        </w:numPr>
      </w:pPr>
      <w:r w:rsidRPr="004B34D6">
        <w:rPr>
          <w:b/>
          <w:bCs/>
        </w:rPr>
        <w:t>Example</w:t>
      </w:r>
      <w:r w:rsidRPr="004B34D6">
        <w:t>: In the production of </w:t>
      </w:r>
      <w:r w:rsidRPr="004B34D6">
        <w:rPr>
          <w:b/>
          <w:bCs/>
        </w:rPr>
        <w:t>fermented sauerkraut</w:t>
      </w:r>
      <w:r w:rsidRPr="004B34D6">
        <w:t>, </w:t>
      </w:r>
      <w:r w:rsidRPr="004B34D6">
        <w:rPr>
          <w:b/>
          <w:bCs/>
        </w:rPr>
        <w:t>Geotrichum</w:t>
      </w:r>
      <w:r w:rsidRPr="004B34D6">
        <w:t> might be added at </w:t>
      </w:r>
      <w:r w:rsidRPr="004B34D6">
        <w:rPr>
          <w:b/>
          <w:bCs/>
        </w:rPr>
        <w:t>less than 0.1%</w:t>
      </w:r>
      <w:r w:rsidRPr="004B34D6">
        <w:t> of the weight of the cabbage, in combination with other lactic acid bacteria for proper fermentation.</w:t>
      </w:r>
    </w:p>
    <w:p w14:paraId="5660838E" w14:textId="77777777" w:rsidR="004B34D6" w:rsidRPr="004B34D6" w:rsidRDefault="004B34D6" w:rsidP="004B34D6">
      <w:r w:rsidRPr="004B34D6">
        <w:t>4. </w:t>
      </w:r>
      <w:r w:rsidRPr="004B34D6">
        <w:rPr>
          <w:b/>
          <w:bCs/>
        </w:rPr>
        <w:t>Fermented Soy Products (e.g., Tempeh, Miso)</w:t>
      </w:r>
    </w:p>
    <w:p w14:paraId="4FA3BB32" w14:textId="77777777" w:rsidR="004B34D6" w:rsidRPr="004B34D6" w:rsidRDefault="004B34D6" w:rsidP="004B34D6">
      <w:pPr>
        <w:numPr>
          <w:ilvl w:val="0"/>
          <w:numId w:val="873"/>
        </w:numPr>
      </w:pPr>
      <w:r w:rsidRPr="004B34D6">
        <w:rPr>
          <w:b/>
          <w:bCs/>
        </w:rPr>
        <w:t>Typical Amount</w:t>
      </w:r>
      <w:r w:rsidRPr="004B34D6">
        <w:t>: </w:t>
      </w:r>
      <w:r w:rsidRPr="004B34D6">
        <w:rPr>
          <w:b/>
          <w:bCs/>
        </w:rPr>
        <w:t>Geotrichum</w:t>
      </w:r>
      <w:r w:rsidRPr="004B34D6">
        <w:t> may be used in </w:t>
      </w:r>
      <w:r w:rsidRPr="004B34D6">
        <w:rPr>
          <w:b/>
          <w:bCs/>
        </w:rPr>
        <w:t>fermented soy products</w:t>
      </w:r>
      <w:r w:rsidRPr="004B34D6">
        <w:t> like </w:t>
      </w:r>
      <w:r w:rsidRPr="004B34D6">
        <w:rPr>
          <w:b/>
          <w:bCs/>
        </w:rPr>
        <w:t>tempeh</w:t>
      </w:r>
      <w:r w:rsidRPr="004B34D6">
        <w:t> or </w:t>
      </w:r>
      <w:r w:rsidRPr="004B34D6">
        <w:rPr>
          <w:b/>
          <w:bCs/>
        </w:rPr>
        <w:t>miso</w:t>
      </w:r>
      <w:r w:rsidRPr="004B34D6">
        <w:t> to help with fermentation and flavor development, although it is not a primary culture. The amount used is typically </w:t>
      </w:r>
      <w:r w:rsidRPr="004B34D6">
        <w:rPr>
          <w:b/>
          <w:bCs/>
        </w:rPr>
        <w:t>very small</w:t>
      </w:r>
      <w:r w:rsidRPr="004B34D6">
        <w:t>, usually as part of a mixed culture with other microbes like </w:t>
      </w:r>
      <w:r w:rsidRPr="004B34D6">
        <w:rPr>
          <w:b/>
          <w:bCs/>
        </w:rPr>
        <w:t>Rhizopus</w:t>
      </w:r>
      <w:r w:rsidRPr="004B34D6">
        <w:t> (for tempeh) or </w:t>
      </w:r>
      <w:r w:rsidRPr="004B34D6">
        <w:rPr>
          <w:b/>
          <w:bCs/>
        </w:rPr>
        <w:t>Aspergillus</w:t>
      </w:r>
      <w:r w:rsidRPr="004B34D6">
        <w:t> (for miso).</w:t>
      </w:r>
    </w:p>
    <w:p w14:paraId="57515A7C" w14:textId="77777777" w:rsidR="004B34D6" w:rsidRPr="004B34D6" w:rsidRDefault="004B34D6" w:rsidP="004B34D6">
      <w:pPr>
        <w:numPr>
          <w:ilvl w:val="1"/>
          <w:numId w:val="873"/>
        </w:numPr>
      </w:pPr>
      <w:r w:rsidRPr="004B34D6">
        <w:rPr>
          <w:b/>
          <w:bCs/>
        </w:rPr>
        <w:t>Typical Range</w:t>
      </w:r>
      <w:r w:rsidRPr="004B34D6">
        <w:t>: Typically </w:t>
      </w:r>
      <w:r w:rsidRPr="004B34D6">
        <w:rPr>
          <w:b/>
          <w:bCs/>
        </w:rPr>
        <w:t>0.05% to 0.2%</w:t>
      </w:r>
      <w:r w:rsidRPr="004B34D6">
        <w:t> of the total weight of the substrate or microbial culture.</w:t>
      </w:r>
    </w:p>
    <w:p w14:paraId="67092169" w14:textId="77777777" w:rsidR="004B34D6" w:rsidRPr="004B34D6" w:rsidRDefault="004B34D6" w:rsidP="004B34D6">
      <w:pPr>
        <w:numPr>
          <w:ilvl w:val="1"/>
          <w:numId w:val="873"/>
        </w:numPr>
      </w:pPr>
      <w:r w:rsidRPr="004B34D6">
        <w:rPr>
          <w:b/>
          <w:bCs/>
        </w:rPr>
        <w:t>Example</w:t>
      </w:r>
      <w:r w:rsidRPr="004B34D6">
        <w:t>: In the production of </w:t>
      </w:r>
      <w:r w:rsidRPr="004B34D6">
        <w:rPr>
          <w:b/>
          <w:bCs/>
        </w:rPr>
        <w:t>tempeh</w:t>
      </w:r>
      <w:r w:rsidRPr="004B34D6">
        <w:t>, </w:t>
      </w:r>
      <w:r w:rsidRPr="004B34D6">
        <w:rPr>
          <w:b/>
          <w:bCs/>
        </w:rPr>
        <w:t>Geotrichum</w:t>
      </w:r>
      <w:r w:rsidRPr="004B34D6">
        <w:t> might be added in </w:t>
      </w:r>
      <w:r w:rsidRPr="004B34D6">
        <w:rPr>
          <w:b/>
          <w:bCs/>
        </w:rPr>
        <w:t>small amounts</w:t>
      </w:r>
      <w:r w:rsidRPr="004B34D6">
        <w:t> as part of a starter culture (usually </w:t>
      </w:r>
      <w:r w:rsidRPr="004B34D6">
        <w:rPr>
          <w:b/>
          <w:bCs/>
        </w:rPr>
        <w:t>0.05% to 0.1%</w:t>
      </w:r>
      <w:r w:rsidRPr="004B34D6">
        <w:t>).</w:t>
      </w:r>
    </w:p>
    <w:p w14:paraId="6453953B" w14:textId="77777777" w:rsidR="004B34D6" w:rsidRPr="004B34D6" w:rsidRDefault="004B34D6" w:rsidP="004B34D6">
      <w:r w:rsidRPr="004B34D6">
        <w:t>Summary of Typical Amounts of Geotrichum in Commercial Food Products:</w:t>
      </w:r>
    </w:p>
    <w:p w14:paraId="7590DB56" w14:textId="77777777" w:rsidR="004B34D6" w:rsidRPr="004B34D6" w:rsidRDefault="004B34D6" w:rsidP="004B34D6">
      <w:pPr>
        <w:numPr>
          <w:ilvl w:val="0"/>
          <w:numId w:val="874"/>
        </w:numPr>
      </w:pPr>
      <w:r w:rsidRPr="004B34D6">
        <w:rPr>
          <w:b/>
          <w:bCs/>
        </w:rPr>
        <w:t>Cheese production</w:t>
      </w:r>
      <w:r w:rsidRPr="004B34D6">
        <w:t>: </w:t>
      </w:r>
      <w:r w:rsidRPr="004B34D6">
        <w:rPr>
          <w:b/>
          <w:bCs/>
        </w:rPr>
        <w:t>0.1% to 0.5%</w:t>
      </w:r>
      <w:r w:rsidRPr="004B34D6">
        <w:t> of the total starter culture, depending on the cheese type (soft cheese, blue cheese)</w:t>
      </w:r>
    </w:p>
    <w:p w14:paraId="513B6974" w14:textId="77777777" w:rsidR="004B34D6" w:rsidRPr="004B34D6" w:rsidRDefault="004B34D6" w:rsidP="004B34D6">
      <w:pPr>
        <w:numPr>
          <w:ilvl w:val="0"/>
          <w:numId w:val="874"/>
        </w:numPr>
      </w:pPr>
      <w:r w:rsidRPr="004B34D6">
        <w:rPr>
          <w:b/>
          <w:bCs/>
        </w:rPr>
        <w:t>Fermented dairy products (e.g., yogurt, kefir)</w:t>
      </w:r>
      <w:r w:rsidRPr="004B34D6">
        <w:t>: </w:t>
      </w:r>
      <w:r w:rsidRPr="004B34D6">
        <w:rPr>
          <w:b/>
          <w:bCs/>
        </w:rPr>
        <w:t>0.05% to 0.2%</w:t>
      </w:r>
      <w:r w:rsidRPr="004B34D6">
        <w:t> of the total microbial culture</w:t>
      </w:r>
    </w:p>
    <w:p w14:paraId="6F4960AD" w14:textId="77777777" w:rsidR="004B34D6" w:rsidRPr="004B34D6" w:rsidRDefault="004B34D6" w:rsidP="004B34D6">
      <w:pPr>
        <w:numPr>
          <w:ilvl w:val="0"/>
          <w:numId w:val="874"/>
        </w:numPr>
      </w:pPr>
      <w:r w:rsidRPr="004B34D6">
        <w:rPr>
          <w:b/>
          <w:bCs/>
        </w:rPr>
        <w:t>Fermented vegetables (e.g., sauerkraut, kimchi)</w:t>
      </w:r>
      <w:r w:rsidRPr="004B34D6">
        <w:t>: </w:t>
      </w:r>
      <w:r w:rsidRPr="004B34D6">
        <w:rPr>
          <w:b/>
          <w:bCs/>
        </w:rPr>
        <w:t>0.05% to 0.1%</w:t>
      </w:r>
      <w:r w:rsidRPr="004B34D6">
        <w:t> of the total weight</w:t>
      </w:r>
    </w:p>
    <w:p w14:paraId="6D0ECF5F" w14:textId="77777777" w:rsidR="004B34D6" w:rsidRPr="004B34D6" w:rsidRDefault="004B34D6" w:rsidP="004B34D6">
      <w:pPr>
        <w:numPr>
          <w:ilvl w:val="0"/>
          <w:numId w:val="874"/>
        </w:numPr>
      </w:pPr>
      <w:r w:rsidRPr="004B34D6">
        <w:rPr>
          <w:b/>
          <w:bCs/>
        </w:rPr>
        <w:t>Fermented soy products (e.g., tempeh, miso)</w:t>
      </w:r>
      <w:r w:rsidRPr="004B34D6">
        <w:t>: </w:t>
      </w:r>
      <w:r w:rsidRPr="004B34D6">
        <w:rPr>
          <w:b/>
          <w:bCs/>
        </w:rPr>
        <w:t>0.05% to 0.2%</w:t>
      </w:r>
      <w:r w:rsidRPr="004B34D6">
        <w:t> of the total weight or starter culture</w:t>
      </w:r>
    </w:p>
    <w:p w14:paraId="6C365988" w14:textId="77777777" w:rsidR="004B34D6" w:rsidRPr="004B34D6" w:rsidRDefault="004B34D6" w:rsidP="004B34D6">
      <w:r w:rsidRPr="004B34D6">
        <w:t>Conclusion:</w:t>
      </w:r>
      <w:r w:rsidRPr="004B34D6">
        <w:br/>
      </w:r>
      <w:r w:rsidRPr="004B34D6">
        <w:rPr>
          <w:b/>
          <w:bCs/>
        </w:rPr>
        <w:t>Geotrichum candidum</w:t>
      </w:r>
      <w:r w:rsidRPr="004B34D6">
        <w:t> is typically used in </w:t>
      </w:r>
      <w:r w:rsidRPr="004B34D6">
        <w:rPr>
          <w:b/>
          <w:bCs/>
        </w:rPr>
        <w:t>small amounts</w:t>
      </w:r>
      <w:r w:rsidRPr="004B34D6">
        <w:t> in commercial food products, generally </w:t>
      </w:r>
      <w:r w:rsidRPr="004B34D6">
        <w:rPr>
          <w:b/>
          <w:bCs/>
        </w:rPr>
        <w:t>0.05% to 0.5%</w:t>
      </w:r>
      <w:r w:rsidRPr="004B34D6">
        <w:t> of the total weight or volume, depending on the specific product and its fermentation requirements. It is most commonly used in </w:t>
      </w:r>
      <w:r w:rsidRPr="004B34D6">
        <w:rPr>
          <w:b/>
          <w:bCs/>
        </w:rPr>
        <w:t>cheese production</w:t>
      </w:r>
      <w:r w:rsidRPr="004B34D6">
        <w:t>, where it contributes to the texture, flavor, and ripening of certain types of cheeses, especially soft and blue-veined cheeses. Its use in </w:t>
      </w:r>
      <w:r w:rsidRPr="004B34D6">
        <w:rPr>
          <w:b/>
          <w:bCs/>
        </w:rPr>
        <w:t>fermented dairy products</w:t>
      </w:r>
      <w:r w:rsidRPr="004B34D6">
        <w:t>, </w:t>
      </w:r>
      <w:r w:rsidRPr="004B34D6">
        <w:rPr>
          <w:b/>
          <w:bCs/>
        </w:rPr>
        <w:t>fermented vegetables</w:t>
      </w:r>
      <w:r w:rsidRPr="004B34D6">
        <w:t>, and </w:t>
      </w:r>
      <w:r w:rsidRPr="004B34D6">
        <w:rPr>
          <w:b/>
          <w:bCs/>
        </w:rPr>
        <w:t>fermented soy products</w:t>
      </w:r>
      <w:r w:rsidRPr="004B34D6">
        <w:t> is less common but still significant in certain specialty applications.</w:t>
      </w:r>
    </w:p>
    <w:p w14:paraId="7C15B781" w14:textId="77777777" w:rsidR="004B34D6" w:rsidRPr="004B34D6" w:rsidRDefault="004B34D6" w:rsidP="004B34D6">
      <w:hyperlink r:id="rId176" w:history="1">
        <w:r w:rsidRPr="004B34D6">
          <w:rPr>
            <w:rStyle w:val="Hyperlink"/>
          </w:rPr>
          <w:t>3:05</w:t>
        </w:r>
      </w:hyperlink>
    </w:p>
    <w:p w14:paraId="682DCEDD" w14:textId="77777777" w:rsidR="004B34D6" w:rsidRPr="004B34D6" w:rsidRDefault="004B34D6" w:rsidP="004B34D6">
      <w:r w:rsidRPr="004B34D6">
        <w:t>BeeChoo Liang</w:t>
      </w:r>
    </w:p>
    <w:p w14:paraId="4065EFFE" w14:textId="77777777" w:rsidR="004B34D6" w:rsidRPr="004B34D6" w:rsidRDefault="004B34D6" w:rsidP="004B34D6">
      <w:r w:rsidRPr="004B34D6">
        <w:rPr>
          <w:b/>
          <w:bCs/>
        </w:rPr>
        <w:t>Ginkgo biloba</w:t>
      </w:r>
      <w:r w:rsidRPr="004B34D6">
        <w:t> is a well-known herbal supplement that has been used in traditional medicine for its purported benefits on cognitive function, memory, and circulation. The leaves of the </w:t>
      </w:r>
      <w:r w:rsidRPr="004B34D6">
        <w:rPr>
          <w:b/>
          <w:bCs/>
        </w:rPr>
        <w:t>Ginkgo biloba</w:t>
      </w:r>
      <w:r w:rsidRPr="004B34D6">
        <w:t xml:space="preserve"> tree are typically used in supplements, extracts, and sometimes in food and beverages, </w:t>
      </w:r>
      <w:r w:rsidRPr="004B34D6">
        <w:lastRenderedPageBreak/>
        <w:t>where they are valued for their potential health benefits as well as their distinctive bitter taste.</w:t>
      </w:r>
      <w:r w:rsidRPr="004B34D6">
        <w:br/>
        <w:t>In commercial food products, </w:t>
      </w:r>
      <w:r w:rsidRPr="004B34D6">
        <w:rPr>
          <w:b/>
          <w:bCs/>
        </w:rPr>
        <w:t>Ginkgo</w:t>
      </w:r>
      <w:r w:rsidRPr="004B34D6">
        <w:t> is most commonly used in </w:t>
      </w:r>
      <w:r w:rsidRPr="004B34D6">
        <w:rPr>
          <w:b/>
          <w:bCs/>
        </w:rPr>
        <w:t>functional foods</w:t>
      </w:r>
      <w:r w:rsidRPr="004B34D6">
        <w:t> and </w:t>
      </w:r>
      <w:r w:rsidRPr="004B34D6">
        <w:rPr>
          <w:b/>
          <w:bCs/>
        </w:rPr>
        <w:t>beverages</w:t>
      </w:r>
      <w:r w:rsidRPr="004B34D6">
        <w:t>. Its inclusion is typically aimed at promoting mental clarity, cognitive health, and circulation, although the amounts used in food products are often quite small due to its strong flavor and the potency of its active compounds, particularly </w:t>
      </w:r>
      <w:r w:rsidRPr="004B34D6">
        <w:rPr>
          <w:b/>
          <w:bCs/>
        </w:rPr>
        <w:t>flavonoids</w:t>
      </w:r>
      <w:r w:rsidRPr="004B34D6">
        <w:t> and </w:t>
      </w:r>
      <w:r w:rsidRPr="004B34D6">
        <w:rPr>
          <w:b/>
          <w:bCs/>
        </w:rPr>
        <w:t>terpenoids</w:t>
      </w:r>
      <w:r w:rsidRPr="004B34D6">
        <w:t>.</w:t>
      </w:r>
      <w:r w:rsidRPr="004B34D6">
        <w:br/>
        <w:t>Typical Amounts of Ginkgo Used in Commercial Food Products</w:t>
      </w:r>
      <w:r w:rsidRPr="004B34D6">
        <w:br/>
        <w:t>The amount of </w:t>
      </w:r>
      <w:r w:rsidRPr="004B34D6">
        <w:rPr>
          <w:b/>
          <w:bCs/>
        </w:rPr>
        <w:t>Ginkgo biloba</w:t>
      </w:r>
      <w:r w:rsidRPr="004B34D6">
        <w:t> used in commercial food products depends on the specific product type and its intended use (e.g., for functional benefits or as a flavoring agent). Ginkgo is most commonly used in </w:t>
      </w:r>
      <w:r w:rsidRPr="004B34D6">
        <w:rPr>
          <w:b/>
          <w:bCs/>
        </w:rPr>
        <w:t>extract form</w:t>
      </w:r>
      <w:r w:rsidRPr="004B34D6">
        <w:t>, often as part of a blend with other herbs or ingredients.</w:t>
      </w:r>
      <w:r w:rsidRPr="004B34D6">
        <w:br/>
        <w:t>Here are typical amounts found in different types of commercial products:1. </w:t>
      </w:r>
      <w:r w:rsidRPr="004B34D6">
        <w:rPr>
          <w:b/>
          <w:bCs/>
        </w:rPr>
        <w:t>Functional Beverages (e.g., Energy Drinks, Herbal Teas)</w:t>
      </w:r>
    </w:p>
    <w:p w14:paraId="21B4B8D8" w14:textId="77777777" w:rsidR="004B34D6" w:rsidRPr="004B34D6" w:rsidRDefault="004B34D6" w:rsidP="004B34D6">
      <w:pPr>
        <w:numPr>
          <w:ilvl w:val="0"/>
          <w:numId w:val="875"/>
        </w:numPr>
      </w:pPr>
      <w:r w:rsidRPr="004B34D6">
        <w:rPr>
          <w:b/>
          <w:bCs/>
        </w:rPr>
        <w:t>Typical Amount</w:t>
      </w:r>
      <w:r w:rsidRPr="004B34D6">
        <w:t>: In </w:t>
      </w:r>
      <w:r w:rsidRPr="004B34D6">
        <w:rPr>
          <w:b/>
          <w:bCs/>
        </w:rPr>
        <w:t>functional beverages</w:t>
      </w:r>
      <w:r w:rsidRPr="004B34D6">
        <w:t> such as </w:t>
      </w:r>
      <w:r w:rsidRPr="004B34D6">
        <w:rPr>
          <w:b/>
          <w:bCs/>
        </w:rPr>
        <w:t>herbal teas</w:t>
      </w:r>
      <w:r w:rsidRPr="004B34D6">
        <w:t>, </w:t>
      </w:r>
      <w:r w:rsidRPr="004B34D6">
        <w:rPr>
          <w:b/>
          <w:bCs/>
        </w:rPr>
        <w:t>energy drinks</w:t>
      </w:r>
      <w:r w:rsidRPr="004B34D6">
        <w:t>, or </w:t>
      </w:r>
      <w:r w:rsidRPr="004B34D6">
        <w:rPr>
          <w:b/>
          <w:bCs/>
        </w:rPr>
        <w:t>cognitive-enhancement drinks</w:t>
      </w:r>
      <w:r w:rsidRPr="004B34D6">
        <w:t>, ginkgo is typically included at low concentrations. The active ingredients from </w:t>
      </w:r>
      <w:r w:rsidRPr="004B34D6">
        <w:rPr>
          <w:b/>
          <w:bCs/>
        </w:rPr>
        <w:t>Ginkgo biloba extract</w:t>
      </w:r>
      <w:r w:rsidRPr="004B34D6">
        <w:t> are often used in standardized amounts, where the concentration of the extract may range from </w:t>
      </w:r>
      <w:r w:rsidRPr="004B34D6">
        <w:rPr>
          <w:b/>
          <w:bCs/>
        </w:rPr>
        <w:t>0.1% to 1%</w:t>
      </w:r>
      <w:r w:rsidRPr="004B34D6">
        <w:t> of the total product volume.</w:t>
      </w:r>
    </w:p>
    <w:p w14:paraId="2D23FA94" w14:textId="77777777" w:rsidR="004B34D6" w:rsidRPr="004B34D6" w:rsidRDefault="004B34D6" w:rsidP="004B34D6">
      <w:pPr>
        <w:numPr>
          <w:ilvl w:val="1"/>
          <w:numId w:val="875"/>
        </w:numPr>
      </w:pPr>
      <w:r w:rsidRPr="004B34D6">
        <w:rPr>
          <w:b/>
          <w:bCs/>
        </w:rPr>
        <w:t>Example</w:t>
      </w:r>
      <w:r w:rsidRPr="004B34D6">
        <w:t>: A </w:t>
      </w:r>
      <w:r w:rsidRPr="004B34D6">
        <w:rPr>
          <w:b/>
          <w:bCs/>
        </w:rPr>
        <w:t>cognitive-enhancing drink</w:t>
      </w:r>
      <w:r w:rsidRPr="004B34D6">
        <w:t> might contain </w:t>
      </w:r>
      <w:r w:rsidRPr="004B34D6">
        <w:rPr>
          <w:b/>
          <w:bCs/>
        </w:rPr>
        <w:t>50 mg to 100 mg</w:t>
      </w:r>
      <w:r w:rsidRPr="004B34D6">
        <w:t> of ginkgo extract per serving (approximately </w:t>
      </w:r>
      <w:r w:rsidRPr="004B34D6">
        <w:rPr>
          <w:b/>
          <w:bCs/>
        </w:rPr>
        <w:t>0.1% to 0.5%</w:t>
      </w:r>
      <w:r w:rsidRPr="004B34D6">
        <w:t> of the total weight or volume), which is considered an effective dosage for potential health benefits.</w:t>
      </w:r>
    </w:p>
    <w:p w14:paraId="5850DDE0" w14:textId="77777777" w:rsidR="004B34D6" w:rsidRPr="004B34D6" w:rsidRDefault="004B34D6" w:rsidP="004B34D6">
      <w:r w:rsidRPr="004B34D6">
        <w:t>2. </w:t>
      </w:r>
      <w:r w:rsidRPr="004B34D6">
        <w:rPr>
          <w:b/>
          <w:bCs/>
        </w:rPr>
        <w:t>Nutritional Supplements (e.g., Capsules, Tablets, Powder)</w:t>
      </w:r>
    </w:p>
    <w:p w14:paraId="315CB99C" w14:textId="77777777" w:rsidR="004B34D6" w:rsidRPr="004B34D6" w:rsidRDefault="004B34D6" w:rsidP="004B34D6">
      <w:pPr>
        <w:numPr>
          <w:ilvl w:val="0"/>
          <w:numId w:val="876"/>
        </w:numPr>
      </w:pPr>
      <w:r w:rsidRPr="004B34D6">
        <w:rPr>
          <w:b/>
          <w:bCs/>
        </w:rPr>
        <w:t>Typical Amount</w:t>
      </w:r>
      <w:r w:rsidRPr="004B34D6">
        <w:t>: In </w:t>
      </w:r>
      <w:r w:rsidRPr="004B34D6">
        <w:rPr>
          <w:b/>
          <w:bCs/>
        </w:rPr>
        <w:t>nutritional supplements</w:t>
      </w:r>
      <w:r w:rsidRPr="004B34D6">
        <w:t>, ginkgo is typically present in higher concentrations, as these products are specifically designed to deliver its cognitive and circulatory benefits. </w:t>
      </w:r>
      <w:r w:rsidRPr="004B34D6">
        <w:rPr>
          <w:b/>
          <w:bCs/>
        </w:rPr>
        <w:t>Ginkgo biloba extract</w:t>
      </w:r>
      <w:r w:rsidRPr="004B34D6">
        <w:t> is usually standardized to contain </w:t>
      </w:r>
      <w:r w:rsidRPr="004B34D6">
        <w:rPr>
          <w:b/>
          <w:bCs/>
        </w:rPr>
        <w:t>24% to 32%</w:t>
      </w:r>
      <w:r w:rsidRPr="004B34D6">
        <w:t> flavonoids and </w:t>
      </w:r>
      <w:r w:rsidRPr="004B34D6">
        <w:rPr>
          <w:b/>
          <w:bCs/>
        </w:rPr>
        <w:t>6% to 12% terpenoids</w:t>
      </w:r>
      <w:r w:rsidRPr="004B34D6">
        <w:t>.</w:t>
      </w:r>
    </w:p>
    <w:p w14:paraId="4D496A57" w14:textId="77777777" w:rsidR="004B34D6" w:rsidRPr="004B34D6" w:rsidRDefault="004B34D6" w:rsidP="004B34D6">
      <w:pPr>
        <w:numPr>
          <w:ilvl w:val="1"/>
          <w:numId w:val="876"/>
        </w:numPr>
      </w:pPr>
      <w:r w:rsidRPr="004B34D6">
        <w:rPr>
          <w:b/>
          <w:bCs/>
        </w:rPr>
        <w:t>Typical Range</w:t>
      </w:r>
      <w:r w:rsidRPr="004B34D6">
        <w:t>: </w:t>
      </w:r>
      <w:r w:rsidRPr="004B34D6">
        <w:rPr>
          <w:b/>
          <w:bCs/>
        </w:rPr>
        <w:t>100 mg to 300 mg</w:t>
      </w:r>
      <w:r w:rsidRPr="004B34D6">
        <w:t> of ginkgo extract per serving is common, depending on the product formulation.</w:t>
      </w:r>
    </w:p>
    <w:p w14:paraId="14816F30" w14:textId="77777777" w:rsidR="004B34D6" w:rsidRPr="004B34D6" w:rsidRDefault="004B34D6" w:rsidP="004B34D6">
      <w:pPr>
        <w:numPr>
          <w:ilvl w:val="1"/>
          <w:numId w:val="876"/>
        </w:numPr>
      </w:pPr>
      <w:r w:rsidRPr="004B34D6">
        <w:rPr>
          <w:b/>
          <w:bCs/>
        </w:rPr>
        <w:t>Example</w:t>
      </w:r>
      <w:r w:rsidRPr="004B34D6">
        <w:t>: A </w:t>
      </w:r>
      <w:r w:rsidRPr="004B34D6">
        <w:rPr>
          <w:b/>
          <w:bCs/>
        </w:rPr>
        <w:t>Ginkgo biloba supplement</w:t>
      </w:r>
      <w:r w:rsidRPr="004B34D6">
        <w:t> capsule may contain </w:t>
      </w:r>
      <w:r w:rsidRPr="004B34D6">
        <w:rPr>
          <w:b/>
          <w:bCs/>
        </w:rPr>
        <w:t>120 mg to 200 mg</w:t>
      </w:r>
      <w:r w:rsidRPr="004B34D6">
        <w:t> of </w:t>
      </w:r>
      <w:r w:rsidRPr="004B34D6">
        <w:rPr>
          <w:b/>
          <w:bCs/>
        </w:rPr>
        <w:t>Ginkgo biloba extract</w:t>
      </w:r>
      <w:r w:rsidRPr="004B34D6">
        <w:t> per serving.</w:t>
      </w:r>
    </w:p>
    <w:p w14:paraId="44934746" w14:textId="77777777" w:rsidR="004B34D6" w:rsidRPr="004B34D6" w:rsidRDefault="004B34D6" w:rsidP="004B34D6">
      <w:r w:rsidRPr="004B34D6">
        <w:t>3. </w:t>
      </w:r>
      <w:r w:rsidRPr="004B34D6">
        <w:rPr>
          <w:b/>
          <w:bCs/>
        </w:rPr>
        <w:t>Functional Snack Foods (e.g., Energy Bars, Granola)</w:t>
      </w:r>
    </w:p>
    <w:p w14:paraId="6122232B" w14:textId="77777777" w:rsidR="004B34D6" w:rsidRPr="004B34D6" w:rsidRDefault="004B34D6" w:rsidP="004B34D6">
      <w:pPr>
        <w:numPr>
          <w:ilvl w:val="0"/>
          <w:numId w:val="877"/>
        </w:numPr>
      </w:pPr>
      <w:r w:rsidRPr="004B34D6">
        <w:rPr>
          <w:b/>
          <w:bCs/>
        </w:rPr>
        <w:t>Typical Amount</w:t>
      </w:r>
      <w:r w:rsidRPr="004B34D6">
        <w:t>: Ginkgo is occasionally used in </w:t>
      </w:r>
      <w:r w:rsidRPr="004B34D6">
        <w:rPr>
          <w:b/>
          <w:bCs/>
        </w:rPr>
        <w:t>functional snack foods</w:t>
      </w:r>
      <w:r w:rsidRPr="004B34D6">
        <w:t>, such as </w:t>
      </w:r>
      <w:r w:rsidRPr="004B34D6">
        <w:rPr>
          <w:b/>
          <w:bCs/>
        </w:rPr>
        <w:t>energy bars</w:t>
      </w:r>
      <w:r w:rsidRPr="004B34D6">
        <w:t>, </w:t>
      </w:r>
      <w:r w:rsidRPr="004B34D6">
        <w:rPr>
          <w:b/>
          <w:bCs/>
        </w:rPr>
        <w:t>granola</w:t>
      </w:r>
      <w:r w:rsidRPr="004B34D6">
        <w:t>, or </w:t>
      </w:r>
      <w:r w:rsidRPr="004B34D6">
        <w:rPr>
          <w:b/>
          <w:bCs/>
        </w:rPr>
        <w:t>trail mixes</w:t>
      </w:r>
      <w:r w:rsidRPr="004B34D6">
        <w:t>. In these products, the extract is often blended with other ingredients like herbs, vitamins, and minerals to promote mental clarity or overall wellness.</w:t>
      </w:r>
    </w:p>
    <w:p w14:paraId="75AC012F" w14:textId="77777777" w:rsidR="004B34D6" w:rsidRPr="004B34D6" w:rsidRDefault="004B34D6" w:rsidP="004B34D6">
      <w:pPr>
        <w:numPr>
          <w:ilvl w:val="1"/>
          <w:numId w:val="877"/>
        </w:numPr>
      </w:pPr>
      <w:r w:rsidRPr="004B34D6">
        <w:rPr>
          <w:b/>
          <w:bCs/>
        </w:rPr>
        <w:t>Typical Range</w:t>
      </w:r>
      <w:r w:rsidRPr="004B34D6">
        <w:t>: The amount of ginkgo used in these types of products is generally around </w:t>
      </w:r>
      <w:r w:rsidRPr="004B34D6">
        <w:rPr>
          <w:b/>
          <w:bCs/>
        </w:rPr>
        <w:t>0.1% to 1%</w:t>
      </w:r>
      <w:r w:rsidRPr="004B34D6">
        <w:t> of the total weight of the product.</w:t>
      </w:r>
    </w:p>
    <w:p w14:paraId="62B65CBC" w14:textId="77777777" w:rsidR="004B34D6" w:rsidRPr="004B34D6" w:rsidRDefault="004B34D6" w:rsidP="004B34D6">
      <w:pPr>
        <w:numPr>
          <w:ilvl w:val="1"/>
          <w:numId w:val="877"/>
        </w:numPr>
      </w:pPr>
      <w:r w:rsidRPr="004B34D6">
        <w:rPr>
          <w:b/>
          <w:bCs/>
        </w:rPr>
        <w:t>Example</w:t>
      </w:r>
      <w:r w:rsidRPr="004B34D6">
        <w:t>: A </w:t>
      </w:r>
      <w:r w:rsidRPr="004B34D6">
        <w:rPr>
          <w:b/>
          <w:bCs/>
        </w:rPr>
        <w:t>ginkgo-infused energy bar</w:t>
      </w:r>
      <w:r w:rsidRPr="004B34D6">
        <w:t> might contain about </w:t>
      </w:r>
      <w:r w:rsidRPr="004B34D6">
        <w:rPr>
          <w:b/>
          <w:bCs/>
        </w:rPr>
        <w:t>20 mg to 50 mg</w:t>
      </w:r>
      <w:r w:rsidRPr="004B34D6">
        <w:t> of ginkgo extract per bar.</w:t>
      </w:r>
    </w:p>
    <w:p w14:paraId="09109176" w14:textId="77777777" w:rsidR="004B34D6" w:rsidRPr="004B34D6" w:rsidRDefault="004B34D6" w:rsidP="004B34D6">
      <w:r w:rsidRPr="004B34D6">
        <w:t>4. </w:t>
      </w:r>
      <w:r w:rsidRPr="004B34D6">
        <w:rPr>
          <w:b/>
          <w:bCs/>
        </w:rPr>
        <w:t>Baked Goods (e.g., Muffins, Cookies)</w:t>
      </w:r>
    </w:p>
    <w:p w14:paraId="5BA90454" w14:textId="77777777" w:rsidR="004B34D6" w:rsidRPr="004B34D6" w:rsidRDefault="004B34D6" w:rsidP="004B34D6">
      <w:pPr>
        <w:numPr>
          <w:ilvl w:val="0"/>
          <w:numId w:val="878"/>
        </w:numPr>
      </w:pPr>
      <w:r w:rsidRPr="004B34D6">
        <w:rPr>
          <w:b/>
          <w:bCs/>
        </w:rPr>
        <w:lastRenderedPageBreak/>
        <w:t>Typical Amount</w:t>
      </w:r>
      <w:r w:rsidRPr="004B34D6">
        <w:t>: In </w:t>
      </w:r>
      <w:r w:rsidRPr="004B34D6">
        <w:rPr>
          <w:b/>
          <w:bCs/>
        </w:rPr>
        <w:t>baked goods</w:t>
      </w:r>
      <w:r w:rsidRPr="004B34D6">
        <w:t>, ginkgo is used in much smaller amounts due to its strong flavor and the baking process. It is typically included as part of a blend of herbs or functional ingredients.</w:t>
      </w:r>
    </w:p>
    <w:p w14:paraId="7E17E7A6" w14:textId="77777777" w:rsidR="004B34D6" w:rsidRPr="004B34D6" w:rsidRDefault="004B34D6" w:rsidP="004B34D6">
      <w:pPr>
        <w:numPr>
          <w:ilvl w:val="1"/>
          <w:numId w:val="878"/>
        </w:numPr>
      </w:pPr>
      <w:r w:rsidRPr="004B34D6">
        <w:rPr>
          <w:b/>
          <w:bCs/>
        </w:rPr>
        <w:t>Typical Range</w:t>
      </w:r>
      <w:r w:rsidRPr="004B34D6">
        <w:t>: Ginkgo is usually included at </w:t>
      </w:r>
      <w:r w:rsidRPr="004B34D6">
        <w:rPr>
          <w:b/>
          <w:bCs/>
        </w:rPr>
        <w:t>0.05% to 0.1%</w:t>
      </w:r>
      <w:r w:rsidRPr="004B34D6">
        <w:t> of the total weight of the product.</w:t>
      </w:r>
    </w:p>
    <w:p w14:paraId="761EC30A" w14:textId="77777777" w:rsidR="004B34D6" w:rsidRPr="004B34D6" w:rsidRDefault="004B34D6" w:rsidP="004B34D6">
      <w:pPr>
        <w:numPr>
          <w:ilvl w:val="1"/>
          <w:numId w:val="878"/>
        </w:numPr>
      </w:pPr>
      <w:r w:rsidRPr="004B34D6">
        <w:rPr>
          <w:b/>
          <w:bCs/>
        </w:rPr>
        <w:t>Example</w:t>
      </w:r>
      <w:r w:rsidRPr="004B34D6">
        <w:t>: A </w:t>
      </w:r>
      <w:r w:rsidRPr="004B34D6">
        <w:rPr>
          <w:b/>
          <w:bCs/>
        </w:rPr>
        <w:t>ginkgo-infused muffin</w:t>
      </w:r>
      <w:r w:rsidRPr="004B34D6">
        <w:t> or </w:t>
      </w:r>
      <w:r w:rsidRPr="004B34D6">
        <w:rPr>
          <w:b/>
          <w:bCs/>
        </w:rPr>
        <w:t>cookie</w:t>
      </w:r>
      <w:r w:rsidRPr="004B34D6">
        <w:t> might contain about </w:t>
      </w:r>
      <w:r w:rsidRPr="004B34D6">
        <w:rPr>
          <w:b/>
          <w:bCs/>
        </w:rPr>
        <w:t>5 mg to 20 mg</w:t>
      </w:r>
      <w:r w:rsidRPr="004B34D6">
        <w:t> of ginkgo extract per serving.</w:t>
      </w:r>
    </w:p>
    <w:p w14:paraId="152D3AAA" w14:textId="77777777" w:rsidR="004B34D6" w:rsidRPr="004B34D6" w:rsidRDefault="004B34D6" w:rsidP="004B34D6">
      <w:r w:rsidRPr="004B34D6">
        <w:t>5. </w:t>
      </w:r>
      <w:r w:rsidRPr="004B34D6">
        <w:rPr>
          <w:b/>
          <w:bCs/>
        </w:rPr>
        <w:t>Chewing Gum and Mints</w:t>
      </w:r>
    </w:p>
    <w:p w14:paraId="0330521F" w14:textId="77777777" w:rsidR="004B34D6" w:rsidRPr="004B34D6" w:rsidRDefault="004B34D6" w:rsidP="004B34D6">
      <w:pPr>
        <w:numPr>
          <w:ilvl w:val="0"/>
          <w:numId w:val="879"/>
        </w:numPr>
      </w:pPr>
      <w:r w:rsidRPr="004B34D6">
        <w:rPr>
          <w:b/>
          <w:bCs/>
        </w:rPr>
        <w:t>Typical Amount</w:t>
      </w:r>
      <w:r w:rsidRPr="004B34D6">
        <w:t>: Ginkgo is sometimes added to </w:t>
      </w:r>
      <w:r w:rsidRPr="004B34D6">
        <w:rPr>
          <w:b/>
          <w:bCs/>
        </w:rPr>
        <w:t>functional chewing gum</w:t>
      </w:r>
      <w:r w:rsidRPr="004B34D6">
        <w:t> or </w:t>
      </w:r>
      <w:r w:rsidRPr="004B34D6">
        <w:rPr>
          <w:b/>
          <w:bCs/>
        </w:rPr>
        <w:t>mints</w:t>
      </w:r>
      <w:r w:rsidRPr="004B34D6">
        <w:t> designed to promote mental clarity or alertness. These products typically use ginkgo in small amounts, often as a flavoring agent or as part of a cognitive-enhancing blend.</w:t>
      </w:r>
    </w:p>
    <w:p w14:paraId="6FCB11E0" w14:textId="77777777" w:rsidR="004B34D6" w:rsidRPr="004B34D6" w:rsidRDefault="004B34D6" w:rsidP="004B34D6">
      <w:pPr>
        <w:numPr>
          <w:ilvl w:val="1"/>
          <w:numId w:val="879"/>
        </w:numPr>
      </w:pPr>
      <w:r w:rsidRPr="004B34D6">
        <w:rPr>
          <w:b/>
          <w:bCs/>
        </w:rPr>
        <w:t>Typical Range</w:t>
      </w:r>
      <w:r w:rsidRPr="004B34D6">
        <w:t>: The concentration of ginkgo in these products is typically around </w:t>
      </w:r>
      <w:r w:rsidRPr="004B34D6">
        <w:rPr>
          <w:b/>
          <w:bCs/>
        </w:rPr>
        <w:t>0.05% to 0.2%</w:t>
      </w:r>
      <w:r w:rsidRPr="004B34D6">
        <w:t> of the total product weight.</w:t>
      </w:r>
    </w:p>
    <w:p w14:paraId="5C79BB6E" w14:textId="77777777" w:rsidR="004B34D6" w:rsidRPr="004B34D6" w:rsidRDefault="004B34D6" w:rsidP="004B34D6">
      <w:pPr>
        <w:numPr>
          <w:ilvl w:val="1"/>
          <w:numId w:val="879"/>
        </w:numPr>
      </w:pPr>
      <w:r w:rsidRPr="004B34D6">
        <w:rPr>
          <w:b/>
          <w:bCs/>
        </w:rPr>
        <w:t>Example</w:t>
      </w:r>
      <w:r w:rsidRPr="004B34D6">
        <w:t>: A </w:t>
      </w:r>
      <w:r w:rsidRPr="004B34D6">
        <w:rPr>
          <w:b/>
          <w:bCs/>
        </w:rPr>
        <w:t>mint</w:t>
      </w:r>
      <w:r w:rsidRPr="004B34D6">
        <w:t> or </w:t>
      </w:r>
      <w:r w:rsidRPr="004B34D6">
        <w:rPr>
          <w:b/>
          <w:bCs/>
        </w:rPr>
        <w:t>chewing gum</w:t>
      </w:r>
      <w:r w:rsidRPr="004B34D6">
        <w:t> designed for cognitive benefits might contain </w:t>
      </w:r>
      <w:r w:rsidRPr="004B34D6">
        <w:rPr>
          <w:b/>
          <w:bCs/>
        </w:rPr>
        <w:t>2 mg to 10 mg</w:t>
      </w:r>
      <w:r w:rsidRPr="004B34D6">
        <w:t> of ginkgo extract per piece.</w:t>
      </w:r>
    </w:p>
    <w:p w14:paraId="451861DF" w14:textId="77777777" w:rsidR="004B34D6" w:rsidRPr="004B34D6" w:rsidRDefault="004B34D6" w:rsidP="004B34D6">
      <w:r w:rsidRPr="004B34D6">
        <w:t>Summary of Typical Amounts of Ginkgo Used in Commercial Food Products:</w:t>
      </w:r>
    </w:p>
    <w:p w14:paraId="536F8BF7" w14:textId="77777777" w:rsidR="004B34D6" w:rsidRPr="004B34D6" w:rsidRDefault="004B34D6" w:rsidP="004B34D6">
      <w:pPr>
        <w:numPr>
          <w:ilvl w:val="0"/>
          <w:numId w:val="880"/>
        </w:numPr>
      </w:pPr>
      <w:r w:rsidRPr="004B34D6">
        <w:rPr>
          <w:b/>
          <w:bCs/>
        </w:rPr>
        <w:t>Functional beverages</w:t>
      </w:r>
      <w:r w:rsidRPr="004B34D6">
        <w:t> (e.g., energy drinks, herbal teas): </w:t>
      </w:r>
      <w:r w:rsidRPr="004B34D6">
        <w:rPr>
          <w:b/>
          <w:bCs/>
        </w:rPr>
        <w:t>0.1% to 1%</w:t>
      </w:r>
      <w:r w:rsidRPr="004B34D6">
        <w:t> of the total volume (typically </w:t>
      </w:r>
      <w:r w:rsidRPr="004B34D6">
        <w:rPr>
          <w:b/>
          <w:bCs/>
        </w:rPr>
        <w:t>50 mg to 100 mg</w:t>
      </w:r>
      <w:r w:rsidRPr="004B34D6">
        <w:t> per serving)</w:t>
      </w:r>
    </w:p>
    <w:p w14:paraId="79596868" w14:textId="77777777" w:rsidR="004B34D6" w:rsidRPr="004B34D6" w:rsidRDefault="004B34D6" w:rsidP="004B34D6">
      <w:pPr>
        <w:numPr>
          <w:ilvl w:val="0"/>
          <w:numId w:val="880"/>
        </w:numPr>
      </w:pPr>
      <w:r w:rsidRPr="004B34D6">
        <w:rPr>
          <w:b/>
          <w:bCs/>
        </w:rPr>
        <w:t>Nutritional supplements</w:t>
      </w:r>
      <w:r w:rsidRPr="004B34D6">
        <w:t> (e.g., capsules, tablets): </w:t>
      </w:r>
      <w:r w:rsidRPr="004B34D6">
        <w:rPr>
          <w:b/>
          <w:bCs/>
        </w:rPr>
        <w:t>100 mg to 300 mg</w:t>
      </w:r>
      <w:r w:rsidRPr="004B34D6">
        <w:t> per serving (standardized extract)</w:t>
      </w:r>
    </w:p>
    <w:p w14:paraId="76074A46" w14:textId="77777777" w:rsidR="004B34D6" w:rsidRPr="004B34D6" w:rsidRDefault="004B34D6" w:rsidP="004B34D6">
      <w:pPr>
        <w:numPr>
          <w:ilvl w:val="0"/>
          <w:numId w:val="880"/>
        </w:numPr>
      </w:pPr>
      <w:r w:rsidRPr="004B34D6">
        <w:rPr>
          <w:b/>
          <w:bCs/>
        </w:rPr>
        <w:t>Functional snack foods</w:t>
      </w:r>
      <w:r w:rsidRPr="004B34D6">
        <w:t> (e.g., energy bars, granola): </w:t>
      </w:r>
      <w:r w:rsidRPr="004B34D6">
        <w:rPr>
          <w:b/>
          <w:bCs/>
        </w:rPr>
        <w:t>0.1% to 1%</w:t>
      </w:r>
      <w:r w:rsidRPr="004B34D6">
        <w:t> of the total weight (typically </w:t>
      </w:r>
      <w:r w:rsidRPr="004B34D6">
        <w:rPr>
          <w:b/>
          <w:bCs/>
        </w:rPr>
        <w:t>20 mg to 50 mg</w:t>
      </w:r>
      <w:r w:rsidRPr="004B34D6">
        <w:t> per serving)</w:t>
      </w:r>
    </w:p>
    <w:p w14:paraId="10B9603C" w14:textId="77777777" w:rsidR="004B34D6" w:rsidRPr="004B34D6" w:rsidRDefault="004B34D6" w:rsidP="004B34D6">
      <w:pPr>
        <w:numPr>
          <w:ilvl w:val="0"/>
          <w:numId w:val="880"/>
        </w:numPr>
      </w:pPr>
      <w:r w:rsidRPr="004B34D6">
        <w:rPr>
          <w:b/>
          <w:bCs/>
        </w:rPr>
        <w:t>Baked goods</w:t>
      </w:r>
      <w:r w:rsidRPr="004B34D6">
        <w:t> (e.g., muffins, cookies): </w:t>
      </w:r>
      <w:r w:rsidRPr="004B34D6">
        <w:rPr>
          <w:b/>
          <w:bCs/>
        </w:rPr>
        <w:t>0.05% to 0.1%</w:t>
      </w:r>
      <w:r w:rsidRPr="004B34D6">
        <w:t> of the total weight (typically </w:t>
      </w:r>
      <w:r w:rsidRPr="004B34D6">
        <w:rPr>
          <w:b/>
          <w:bCs/>
        </w:rPr>
        <w:t>5 mg to 20 mg</w:t>
      </w:r>
      <w:r w:rsidRPr="004B34D6">
        <w:t> per serving)</w:t>
      </w:r>
    </w:p>
    <w:p w14:paraId="32AD9A91" w14:textId="77777777" w:rsidR="004B34D6" w:rsidRPr="004B34D6" w:rsidRDefault="004B34D6" w:rsidP="004B34D6">
      <w:pPr>
        <w:numPr>
          <w:ilvl w:val="0"/>
          <w:numId w:val="880"/>
        </w:numPr>
      </w:pPr>
      <w:r w:rsidRPr="004B34D6">
        <w:rPr>
          <w:b/>
          <w:bCs/>
        </w:rPr>
        <w:t>Chewing gum and mints</w:t>
      </w:r>
      <w:r w:rsidRPr="004B34D6">
        <w:t>: </w:t>
      </w:r>
      <w:r w:rsidRPr="004B34D6">
        <w:rPr>
          <w:b/>
          <w:bCs/>
        </w:rPr>
        <w:t>0.05% to 0.2%</w:t>
      </w:r>
      <w:r w:rsidRPr="004B34D6">
        <w:t> of the total weight (typically </w:t>
      </w:r>
      <w:r w:rsidRPr="004B34D6">
        <w:rPr>
          <w:b/>
          <w:bCs/>
        </w:rPr>
        <w:t>2 mg to 10 mg</w:t>
      </w:r>
      <w:r w:rsidRPr="004B34D6">
        <w:t> per piece)</w:t>
      </w:r>
    </w:p>
    <w:p w14:paraId="490F6C11" w14:textId="77777777" w:rsidR="004B34D6" w:rsidRPr="004B34D6" w:rsidRDefault="004B34D6" w:rsidP="004B34D6">
      <w:r w:rsidRPr="004B34D6">
        <w:t>Conclusion:</w:t>
      </w:r>
      <w:r w:rsidRPr="004B34D6">
        <w:br/>
      </w:r>
      <w:r w:rsidRPr="004B34D6">
        <w:rPr>
          <w:b/>
          <w:bCs/>
        </w:rPr>
        <w:t>Ginkgo biloba</w:t>
      </w:r>
      <w:r w:rsidRPr="004B34D6">
        <w:t> is typically used in </w:t>
      </w:r>
      <w:r w:rsidRPr="004B34D6">
        <w:rPr>
          <w:b/>
          <w:bCs/>
        </w:rPr>
        <w:t>small to moderate amounts</w:t>
      </w:r>
      <w:r w:rsidRPr="004B34D6">
        <w:t> in commercial food products, particularly in </w:t>
      </w:r>
      <w:r w:rsidRPr="004B34D6">
        <w:rPr>
          <w:b/>
          <w:bCs/>
        </w:rPr>
        <w:t>functional foods</w:t>
      </w:r>
      <w:r w:rsidRPr="004B34D6">
        <w:t> like </w:t>
      </w:r>
      <w:r w:rsidRPr="004B34D6">
        <w:rPr>
          <w:b/>
          <w:bCs/>
        </w:rPr>
        <w:t>beverages</w:t>
      </w:r>
      <w:r w:rsidRPr="004B34D6">
        <w:t>, </w:t>
      </w:r>
      <w:r w:rsidRPr="004B34D6">
        <w:rPr>
          <w:b/>
          <w:bCs/>
        </w:rPr>
        <w:t>snack bars</w:t>
      </w:r>
      <w:r w:rsidRPr="004B34D6">
        <w:t>, </w:t>
      </w:r>
      <w:r w:rsidRPr="004B34D6">
        <w:rPr>
          <w:b/>
          <w:bCs/>
        </w:rPr>
        <w:t>supplements</w:t>
      </w:r>
      <w:r w:rsidRPr="004B34D6">
        <w:t>, and </w:t>
      </w:r>
      <w:r w:rsidRPr="004B34D6">
        <w:rPr>
          <w:b/>
          <w:bCs/>
        </w:rPr>
        <w:t>baked goods</w:t>
      </w:r>
      <w:r w:rsidRPr="004B34D6">
        <w:t>. The concentration usually ranges from </w:t>
      </w:r>
      <w:r w:rsidRPr="004B34D6">
        <w:rPr>
          <w:b/>
          <w:bCs/>
        </w:rPr>
        <w:t>0.05% to 1%</w:t>
      </w:r>
      <w:r w:rsidRPr="004B34D6">
        <w:t> of the total weight or volume, depending on the product type and its intended functional benefits. For </w:t>
      </w:r>
      <w:r w:rsidRPr="004B34D6">
        <w:rPr>
          <w:b/>
          <w:bCs/>
        </w:rPr>
        <w:t>cognitive-enhancing drinks</w:t>
      </w:r>
      <w:r w:rsidRPr="004B34D6">
        <w:t>, </w:t>
      </w:r>
      <w:r w:rsidRPr="004B34D6">
        <w:rPr>
          <w:b/>
          <w:bCs/>
        </w:rPr>
        <w:t>energy bars</w:t>
      </w:r>
      <w:r w:rsidRPr="004B34D6">
        <w:t>, or </w:t>
      </w:r>
      <w:r w:rsidRPr="004B34D6">
        <w:rPr>
          <w:b/>
          <w:bCs/>
        </w:rPr>
        <w:t>chewing gum</w:t>
      </w:r>
      <w:r w:rsidRPr="004B34D6">
        <w:t>, ginkgo is often included in doses ranging from </w:t>
      </w:r>
      <w:r w:rsidRPr="004B34D6">
        <w:rPr>
          <w:b/>
          <w:bCs/>
        </w:rPr>
        <w:t>5 mg to 100 mg per serving</w:t>
      </w:r>
      <w:r w:rsidRPr="004B34D6">
        <w:t>.</w:t>
      </w:r>
      <w:r w:rsidRPr="004B34D6">
        <w:br/>
        <w:t>Due to the strength of its active compounds, ginkgo is used sparingly in food products, and the amounts found in commercial products are generally designed to deliver its potential benefits without overwhelming the product's flavor profile.</w:t>
      </w:r>
    </w:p>
    <w:p w14:paraId="6FB19546" w14:textId="00AC3DD9" w:rsidR="004B34D6" w:rsidRPr="004B34D6" w:rsidRDefault="004B34D6" w:rsidP="004B34D6">
      <w:r w:rsidRPr="004B34D6">
        <w:rPr>
          <w:noProof/>
        </w:rPr>
        <w:lastRenderedPageBreak/>
        <w:drawing>
          <wp:inline distT="0" distB="0" distL="0" distR="0" wp14:anchorId="4793A91C" wp14:editId="6B85A232">
            <wp:extent cx="457200" cy="457200"/>
            <wp:effectExtent l="0" t="0" r="0" b="0"/>
            <wp:docPr id="41536975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AB89B1D" w14:textId="77777777" w:rsidR="004B34D6" w:rsidRPr="004B34D6" w:rsidRDefault="004B34D6" w:rsidP="004B34D6">
      <w:r w:rsidRPr="004B34D6">
        <w:t>BeeChoo LiangBeeChoo Liang  </w:t>
      </w:r>
      <w:hyperlink r:id="rId177" w:history="1">
        <w:r w:rsidRPr="004B34D6">
          <w:rPr>
            <w:rStyle w:val="Hyperlink"/>
          </w:rPr>
          <w:t>3:16 AM</w:t>
        </w:r>
      </w:hyperlink>
    </w:p>
    <w:p w14:paraId="6723649A" w14:textId="77777777" w:rsidR="004B34D6" w:rsidRPr="004B34D6" w:rsidRDefault="004B34D6" w:rsidP="004B34D6">
      <w:r w:rsidRPr="004B34D6">
        <w:rPr>
          <w:b/>
          <w:bCs/>
        </w:rPr>
        <w:t>Lactylic Esters of Fatty Acids</w:t>
      </w:r>
      <w:r w:rsidRPr="004B34D6">
        <w:t> are a type of </w:t>
      </w:r>
      <w:r w:rsidRPr="004B34D6">
        <w:rPr>
          <w:b/>
          <w:bCs/>
        </w:rPr>
        <w:t>emulsifier</w:t>
      </w:r>
      <w:r w:rsidRPr="004B34D6">
        <w:t> derived from the esterification of </w:t>
      </w:r>
      <w:r w:rsidRPr="004B34D6">
        <w:rPr>
          <w:b/>
          <w:bCs/>
        </w:rPr>
        <w:t>lactic acid</w:t>
      </w:r>
      <w:r w:rsidRPr="004B34D6">
        <w:t> with </w:t>
      </w:r>
      <w:r w:rsidRPr="004B34D6">
        <w:rPr>
          <w:b/>
          <w:bCs/>
        </w:rPr>
        <w:t>fatty acids</w:t>
      </w:r>
      <w:r w:rsidRPr="004B34D6">
        <w:t>. These esters are primarily used in the food industry to help blend ingredients that don't naturally mix well, such as oil and water, and improve the texture, stability, and shelf-life of food products. They are particularly useful in </w:t>
      </w:r>
      <w:r w:rsidRPr="004B34D6">
        <w:rPr>
          <w:b/>
          <w:bCs/>
        </w:rPr>
        <w:t>baked goods</w:t>
      </w:r>
      <w:r w:rsidRPr="004B34D6">
        <w:t>, </w:t>
      </w:r>
      <w:r w:rsidRPr="004B34D6">
        <w:rPr>
          <w:b/>
          <w:bCs/>
        </w:rPr>
        <w:t>margarines</w:t>
      </w:r>
      <w:r w:rsidRPr="004B34D6">
        <w:t>, </w:t>
      </w:r>
      <w:r w:rsidRPr="004B34D6">
        <w:rPr>
          <w:b/>
          <w:bCs/>
        </w:rPr>
        <w:t>processed cheese</w:t>
      </w:r>
      <w:r w:rsidRPr="004B34D6">
        <w:t>, and </w:t>
      </w:r>
      <w:r w:rsidRPr="004B34D6">
        <w:rPr>
          <w:b/>
          <w:bCs/>
        </w:rPr>
        <w:t>dairy products</w:t>
      </w:r>
      <w:r w:rsidRPr="004B34D6">
        <w:t>, as well as in certain </w:t>
      </w:r>
      <w:r w:rsidRPr="004B34D6">
        <w:rPr>
          <w:b/>
          <w:bCs/>
        </w:rPr>
        <w:t>confectionery</w:t>
      </w:r>
      <w:r w:rsidRPr="004B34D6">
        <w:t> items.</w:t>
      </w:r>
      <w:r w:rsidRPr="004B34D6">
        <w:br/>
        <w:t>These emulsifiers are relatively mild and are considered safe for food use by regulatory bodies like the </w:t>
      </w:r>
      <w:r w:rsidRPr="004B34D6">
        <w:rPr>
          <w:b/>
          <w:bCs/>
        </w:rPr>
        <w:t>FDA</w:t>
      </w:r>
      <w:r w:rsidRPr="004B34D6">
        <w:t> and </w:t>
      </w:r>
      <w:r w:rsidRPr="004B34D6">
        <w:rPr>
          <w:b/>
          <w:bCs/>
        </w:rPr>
        <w:t>EFSA</w:t>
      </w:r>
      <w:r w:rsidRPr="004B34D6">
        <w:t>. They help improve the </w:t>
      </w:r>
      <w:r w:rsidRPr="004B34D6">
        <w:rPr>
          <w:b/>
          <w:bCs/>
        </w:rPr>
        <w:t>uniformity</w:t>
      </w:r>
      <w:r w:rsidRPr="004B34D6">
        <w:t> and </w:t>
      </w:r>
      <w:r w:rsidRPr="004B34D6">
        <w:rPr>
          <w:b/>
          <w:bCs/>
        </w:rPr>
        <w:t>consistency</w:t>
      </w:r>
      <w:r w:rsidRPr="004B34D6">
        <w:t> of food products, prevent separation, and maintain the desired texture and structure.</w:t>
      </w:r>
      <w:r w:rsidRPr="004B34D6">
        <w:br/>
        <w:t>Typical Amounts of Lactylic Esters of Fatty Acids Used in Commercial Food Products</w:t>
      </w:r>
      <w:r w:rsidRPr="004B34D6">
        <w:br/>
        <w:t>The exact concentration of </w:t>
      </w:r>
      <w:r w:rsidRPr="004B34D6">
        <w:rPr>
          <w:b/>
          <w:bCs/>
        </w:rPr>
        <w:t>lactylic esters of fatty acids</w:t>
      </w:r>
      <w:r w:rsidRPr="004B34D6">
        <w:t> in food products can vary depending on the application, but they are typically used in small amounts as emulsifiers or stabilizers. Here are some general guidelines for how they are used in different types of food products:1. </w:t>
      </w:r>
      <w:r w:rsidRPr="004B34D6">
        <w:rPr>
          <w:b/>
          <w:bCs/>
        </w:rPr>
        <w:t>Baked Goods (e.g., Cakes, Cookies, Bread)</w:t>
      </w:r>
    </w:p>
    <w:p w14:paraId="53D74335" w14:textId="77777777" w:rsidR="004B34D6" w:rsidRPr="004B34D6" w:rsidRDefault="004B34D6" w:rsidP="004B34D6">
      <w:pPr>
        <w:numPr>
          <w:ilvl w:val="0"/>
          <w:numId w:val="881"/>
        </w:numPr>
      </w:pPr>
      <w:r w:rsidRPr="004B34D6">
        <w:rPr>
          <w:b/>
          <w:bCs/>
        </w:rPr>
        <w:t>Typical Amount</w:t>
      </w:r>
      <w:r w:rsidRPr="004B34D6">
        <w:t>: In </w:t>
      </w:r>
      <w:r w:rsidRPr="004B34D6">
        <w:rPr>
          <w:b/>
          <w:bCs/>
        </w:rPr>
        <w:t>baked goods</w:t>
      </w:r>
      <w:r w:rsidRPr="004B34D6">
        <w:t>, lactylic esters are used as emulsifiers to improve the texture, increase volume, and enhance the uniformity of dough and batter. They are often used in combination with other emulsifiers to achieve the desired effects.</w:t>
      </w:r>
    </w:p>
    <w:p w14:paraId="043A2B3D" w14:textId="77777777" w:rsidR="004B34D6" w:rsidRPr="004B34D6" w:rsidRDefault="004B34D6" w:rsidP="004B34D6">
      <w:pPr>
        <w:numPr>
          <w:ilvl w:val="1"/>
          <w:numId w:val="881"/>
        </w:numPr>
      </w:pPr>
      <w:r w:rsidRPr="004B34D6">
        <w:rPr>
          <w:b/>
          <w:bCs/>
        </w:rPr>
        <w:t>Typical Range</w:t>
      </w:r>
      <w:r w:rsidRPr="004B34D6">
        <w:t>: </w:t>
      </w:r>
      <w:r w:rsidRPr="004B34D6">
        <w:rPr>
          <w:b/>
          <w:bCs/>
        </w:rPr>
        <w:t>0.1% to 0.5%</w:t>
      </w:r>
      <w:r w:rsidRPr="004B34D6">
        <w:t> of the total weight of the product.</w:t>
      </w:r>
    </w:p>
    <w:p w14:paraId="4699749D" w14:textId="77777777" w:rsidR="004B34D6" w:rsidRPr="004B34D6" w:rsidRDefault="004B34D6" w:rsidP="004B34D6">
      <w:pPr>
        <w:numPr>
          <w:ilvl w:val="1"/>
          <w:numId w:val="881"/>
        </w:numPr>
      </w:pPr>
      <w:r w:rsidRPr="004B34D6">
        <w:rPr>
          <w:b/>
          <w:bCs/>
        </w:rPr>
        <w:t>Example</w:t>
      </w:r>
      <w:r w:rsidRPr="004B34D6">
        <w:t>: A </w:t>
      </w:r>
      <w:r w:rsidRPr="004B34D6">
        <w:rPr>
          <w:b/>
          <w:bCs/>
        </w:rPr>
        <w:t>commercial cake mix</w:t>
      </w:r>
      <w:r w:rsidRPr="004B34D6">
        <w:t> might contain </w:t>
      </w:r>
      <w:r w:rsidRPr="004B34D6">
        <w:rPr>
          <w:b/>
          <w:bCs/>
        </w:rPr>
        <w:t>0.2% to 0.4%</w:t>
      </w:r>
      <w:r w:rsidRPr="004B34D6">
        <w:t> lactylic esters to help with emulsification and improve the overall texture of the baked product.</w:t>
      </w:r>
    </w:p>
    <w:p w14:paraId="081B8062" w14:textId="77777777" w:rsidR="004B34D6" w:rsidRPr="004B34D6" w:rsidRDefault="004B34D6" w:rsidP="004B34D6">
      <w:r w:rsidRPr="004B34D6">
        <w:t>2. </w:t>
      </w:r>
      <w:r w:rsidRPr="004B34D6">
        <w:rPr>
          <w:b/>
          <w:bCs/>
        </w:rPr>
        <w:t>Margarine and Spreads</w:t>
      </w:r>
    </w:p>
    <w:p w14:paraId="2218DECF" w14:textId="77777777" w:rsidR="004B34D6" w:rsidRPr="004B34D6" w:rsidRDefault="004B34D6" w:rsidP="004B34D6">
      <w:pPr>
        <w:numPr>
          <w:ilvl w:val="0"/>
          <w:numId w:val="882"/>
        </w:numPr>
      </w:pPr>
      <w:r w:rsidRPr="004B34D6">
        <w:rPr>
          <w:b/>
          <w:bCs/>
        </w:rPr>
        <w:t>Typical Amount</w:t>
      </w:r>
      <w:r w:rsidRPr="004B34D6">
        <w:t>: In </w:t>
      </w:r>
      <w:r w:rsidRPr="004B34D6">
        <w:rPr>
          <w:b/>
          <w:bCs/>
        </w:rPr>
        <w:t>margarine</w:t>
      </w:r>
      <w:r w:rsidRPr="004B34D6">
        <w:t> and other </w:t>
      </w:r>
      <w:r w:rsidRPr="004B34D6">
        <w:rPr>
          <w:b/>
          <w:bCs/>
        </w:rPr>
        <w:t>spreadable products</w:t>
      </w:r>
      <w:r w:rsidRPr="004B34D6">
        <w:t>, lactylic esters of fatty acids help improve </w:t>
      </w:r>
      <w:r w:rsidRPr="004B34D6">
        <w:rPr>
          <w:b/>
          <w:bCs/>
        </w:rPr>
        <w:t>emulsification</w:t>
      </w:r>
      <w:r w:rsidRPr="004B34D6">
        <w:t> and provide a stable, smooth texture. They help combine water and oil effectively, which is critical for the consistency of these products.</w:t>
      </w:r>
    </w:p>
    <w:p w14:paraId="2F286F4F" w14:textId="77777777" w:rsidR="004B34D6" w:rsidRPr="004B34D6" w:rsidRDefault="004B34D6" w:rsidP="004B34D6">
      <w:pPr>
        <w:numPr>
          <w:ilvl w:val="1"/>
          <w:numId w:val="882"/>
        </w:numPr>
      </w:pPr>
      <w:r w:rsidRPr="004B34D6">
        <w:rPr>
          <w:b/>
          <w:bCs/>
        </w:rPr>
        <w:t>Typical Range</w:t>
      </w:r>
      <w:r w:rsidRPr="004B34D6">
        <w:t>: </w:t>
      </w:r>
      <w:r w:rsidRPr="004B34D6">
        <w:rPr>
          <w:b/>
          <w:bCs/>
        </w:rPr>
        <w:t>0.1% to 1%</w:t>
      </w:r>
      <w:r w:rsidRPr="004B34D6">
        <w:t> of the total weight.</w:t>
      </w:r>
    </w:p>
    <w:p w14:paraId="3D4307CF" w14:textId="77777777" w:rsidR="004B34D6" w:rsidRPr="004B34D6" w:rsidRDefault="004B34D6" w:rsidP="004B34D6">
      <w:pPr>
        <w:numPr>
          <w:ilvl w:val="1"/>
          <w:numId w:val="882"/>
        </w:numPr>
      </w:pPr>
      <w:r w:rsidRPr="004B34D6">
        <w:rPr>
          <w:b/>
          <w:bCs/>
        </w:rPr>
        <w:t>Example</w:t>
      </w:r>
      <w:r w:rsidRPr="004B34D6">
        <w:t>: A </w:t>
      </w:r>
      <w:r w:rsidRPr="004B34D6">
        <w:rPr>
          <w:b/>
          <w:bCs/>
        </w:rPr>
        <w:t>margarine</w:t>
      </w:r>
      <w:r w:rsidRPr="004B34D6">
        <w:t> product might contain </w:t>
      </w:r>
      <w:r w:rsidRPr="004B34D6">
        <w:rPr>
          <w:b/>
          <w:bCs/>
        </w:rPr>
        <w:t>0.3% to 0.5% lactylic esters</w:t>
      </w:r>
      <w:r w:rsidRPr="004B34D6">
        <w:t> to ensure that the oil and water components blend effectively and maintain a smooth texture.</w:t>
      </w:r>
    </w:p>
    <w:p w14:paraId="4F8F6F6F" w14:textId="77777777" w:rsidR="004B34D6" w:rsidRPr="004B34D6" w:rsidRDefault="004B34D6" w:rsidP="004B34D6">
      <w:r w:rsidRPr="004B34D6">
        <w:t>3. </w:t>
      </w:r>
      <w:r w:rsidRPr="004B34D6">
        <w:rPr>
          <w:b/>
          <w:bCs/>
        </w:rPr>
        <w:t>Processed Cheese and Cheese Products</w:t>
      </w:r>
    </w:p>
    <w:p w14:paraId="4CB2C9FE" w14:textId="77777777" w:rsidR="004B34D6" w:rsidRPr="004B34D6" w:rsidRDefault="004B34D6" w:rsidP="004B34D6">
      <w:pPr>
        <w:numPr>
          <w:ilvl w:val="0"/>
          <w:numId w:val="883"/>
        </w:numPr>
      </w:pPr>
      <w:r w:rsidRPr="004B34D6">
        <w:rPr>
          <w:b/>
          <w:bCs/>
        </w:rPr>
        <w:t>Typical Amount</w:t>
      </w:r>
      <w:r w:rsidRPr="004B34D6">
        <w:t>: In </w:t>
      </w:r>
      <w:r w:rsidRPr="004B34D6">
        <w:rPr>
          <w:b/>
          <w:bCs/>
        </w:rPr>
        <w:t>processed cheese</w:t>
      </w:r>
      <w:r w:rsidRPr="004B34D6">
        <w:t>, </w:t>
      </w:r>
      <w:r w:rsidRPr="004B34D6">
        <w:rPr>
          <w:b/>
          <w:bCs/>
        </w:rPr>
        <w:t>cheese spreads</w:t>
      </w:r>
      <w:r w:rsidRPr="004B34D6">
        <w:t>, and other </w:t>
      </w:r>
      <w:r w:rsidRPr="004B34D6">
        <w:rPr>
          <w:b/>
          <w:bCs/>
        </w:rPr>
        <w:t>cheese-based products</w:t>
      </w:r>
      <w:r w:rsidRPr="004B34D6">
        <w:t>, lactylic esters are used to improve emulsification, maintain a smooth texture, and prevent separation of fat and water. These esters help in achieving the right meltability and consistency in the final product.</w:t>
      </w:r>
    </w:p>
    <w:p w14:paraId="01FBF8DB" w14:textId="77777777" w:rsidR="004B34D6" w:rsidRPr="004B34D6" w:rsidRDefault="004B34D6" w:rsidP="004B34D6">
      <w:pPr>
        <w:numPr>
          <w:ilvl w:val="1"/>
          <w:numId w:val="883"/>
        </w:numPr>
      </w:pPr>
      <w:r w:rsidRPr="004B34D6">
        <w:rPr>
          <w:b/>
          <w:bCs/>
        </w:rPr>
        <w:t>Typical Range</w:t>
      </w:r>
      <w:r w:rsidRPr="004B34D6">
        <w:t>: </w:t>
      </w:r>
      <w:r w:rsidRPr="004B34D6">
        <w:rPr>
          <w:b/>
          <w:bCs/>
        </w:rPr>
        <w:t>0.1% to 0.5%</w:t>
      </w:r>
      <w:r w:rsidRPr="004B34D6">
        <w:t> of the total weight.</w:t>
      </w:r>
    </w:p>
    <w:p w14:paraId="3A86AC65" w14:textId="77777777" w:rsidR="004B34D6" w:rsidRPr="004B34D6" w:rsidRDefault="004B34D6" w:rsidP="004B34D6">
      <w:pPr>
        <w:numPr>
          <w:ilvl w:val="1"/>
          <w:numId w:val="883"/>
        </w:numPr>
      </w:pPr>
      <w:r w:rsidRPr="004B34D6">
        <w:rPr>
          <w:b/>
          <w:bCs/>
        </w:rPr>
        <w:lastRenderedPageBreak/>
        <w:t>Example</w:t>
      </w:r>
      <w:r w:rsidRPr="004B34D6">
        <w:t>: A </w:t>
      </w:r>
      <w:r w:rsidRPr="004B34D6">
        <w:rPr>
          <w:b/>
          <w:bCs/>
        </w:rPr>
        <w:t>processed cheese slice</w:t>
      </w:r>
      <w:r w:rsidRPr="004B34D6">
        <w:t> might contain around </w:t>
      </w:r>
      <w:r w:rsidRPr="004B34D6">
        <w:rPr>
          <w:b/>
          <w:bCs/>
        </w:rPr>
        <w:t>0.2% to 0.4% lactylic esters</w:t>
      </w:r>
      <w:r w:rsidRPr="004B34D6">
        <w:t> to ensure proper emulsification and prevent oil separation.</w:t>
      </w:r>
    </w:p>
    <w:p w14:paraId="5B90796E" w14:textId="77777777" w:rsidR="004B34D6" w:rsidRPr="004B34D6" w:rsidRDefault="004B34D6" w:rsidP="004B34D6">
      <w:r w:rsidRPr="004B34D6">
        <w:t>4. </w:t>
      </w:r>
      <w:r w:rsidRPr="004B34D6">
        <w:rPr>
          <w:b/>
          <w:bCs/>
        </w:rPr>
        <w:t>Confectionery (e.g., Chocolate, Candy)</w:t>
      </w:r>
    </w:p>
    <w:p w14:paraId="508F6087" w14:textId="77777777" w:rsidR="004B34D6" w:rsidRPr="004B34D6" w:rsidRDefault="004B34D6" w:rsidP="004B34D6">
      <w:pPr>
        <w:numPr>
          <w:ilvl w:val="0"/>
          <w:numId w:val="884"/>
        </w:numPr>
      </w:pPr>
      <w:r w:rsidRPr="004B34D6">
        <w:rPr>
          <w:b/>
          <w:bCs/>
        </w:rPr>
        <w:t>Typical Amount</w:t>
      </w:r>
      <w:r w:rsidRPr="004B34D6">
        <w:t>: In </w:t>
      </w:r>
      <w:r w:rsidRPr="004B34D6">
        <w:rPr>
          <w:b/>
          <w:bCs/>
        </w:rPr>
        <w:t>confectionery products</w:t>
      </w:r>
      <w:r w:rsidRPr="004B34D6">
        <w:t>, lactylic esters help with </w:t>
      </w:r>
      <w:r w:rsidRPr="004B34D6">
        <w:rPr>
          <w:b/>
          <w:bCs/>
        </w:rPr>
        <w:t>texture</w:t>
      </w:r>
      <w:r w:rsidRPr="004B34D6">
        <w:t>, </w:t>
      </w:r>
      <w:r w:rsidRPr="004B34D6">
        <w:rPr>
          <w:b/>
          <w:bCs/>
        </w:rPr>
        <w:t>stability</w:t>
      </w:r>
      <w:r w:rsidRPr="004B34D6">
        <w:t>, and </w:t>
      </w:r>
      <w:r w:rsidRPr="004B34D6">
        <w:rPr>
          <w:b/>
          <w:bCs/>
        </w:rPr>
        <w:t>smoothness</w:t>
      </w:r>
      <w:r w:rsidRPr="004B34D6">
        <w:t>, particularly in products like </w:t>
      </w:r>
      <w:r w:rsidRPr="004B34D6">
        <w:rPr>
          <w:b/>
          <w:bCs/>
        </w:rPr>
        <w:t>chocolate</w:t>
      </w:r>
      <w:r w:rsidRPr="004B34D6">
        <w:t>, </w:t>
      </w:r>
      <w:r w:rsidRPr="004B34D6">
        <w:rPr>
          <w:b/>
          <w:bCs/>
        </w:rPr>
        <w:t>chewing gum</w:t>
      </w:r>
      <w:r w:rsidRPr="004B34D6">
        <w:t>, and </w:t>
      </w:r>
      <w:r w:rsidRPr="004B34D6">
        <w:rPr>
          <w:b/>
          <w:bCs/>
        </w:rPr>
        <w:t>candies</w:t>
      </w:r>
      <w:r w:rsidRPr="004B34D6">
        <w:t>. They are used to improve the uniformity of fat distribution and prevent crystallization.</w:t>
      </w:r>
    </w:p>
    <w:p w14:paraId="277706A4" w14:textId="77777777" w:rsidR="004B34D6" w:rsidRPr="004B34D6" w:rsidRDefault="004B34D6" w:rsidP="004B34D6">
      <w:pPr>
        <w:numPr>
          <w:ilvl w:val="1"/>
          <w:numId w:val="884"/>
        </w:numPr>
      </w:pPr>
      <w:r w:rsidRPr="004B34D6">
        <w:rPr>
          <w:b/>
          <w:bCs/>
        </w:rPr>
        <w:t>Typical Range</w:t>
      </w:r>
      <w:r w:rsidRPr="004B34D6">
        <w:t>: </w:t>
      </w:r>
      <w:r w:rsidRPr="004B34D6">
        <w:rPr>
          <w:b/>
          <w:bCs/>
        </w:rPr>
        <w:t>0.1% to 0.3%</w:t>
      </w:r>
      <w:r w:rsidRPr="004B34D6">
        <w:t> of the total weight.</w:t>
      </w:r>
    </w:p>
    <w:p w14:paraId="1C469520" w14:textId="77777777" w:rsidR="004B34D6" w:rsidRPr="004B34D6" w:rsidRDefault="004B34D6" w:rsidP="004B34D6">
      <w:pPr>
        <w:numPr>
          <w:ilvl w:val="1"/>
          <w:numId w:val="884"/>
        </w:numPr>
      </w:pPr>
      <w:r w:rsidRPr="004B34D6">
        <w:rPr>
          <w:b/>
          <w:bCs/>
        </w:rPr>
        <w:t>Example</w:t>
      </w:r>
      <w:r w:rsidRPr="004B34D6">
        <w:t>: A </w:t>
      </w:r>
      <w:r w:rsidRPr="004B34D6">
        <w:rPr>
          <w:b/>
          <w:bCs/>
        </w:rPr>
        <w:t>chocolate product</w:t>
      </w:r>
      <w:r w:rsidRPr="004B34D6">
        <w:t> may contain about </w:t>
      </w:r>
      <w:r w:rsidRPr="004B34D6">
        <w:rPr>
          <w:b/>
          <w:bCs/>
        </w:rPr>
        <w:t>0.2%</w:t>
      </w:r>
      <w:r w:rsidRPr="004B34D6">
        <w:t> lactylic esters to ensure smoothness and prevent fat bloom (crystallization of fat on the surface).</w:t>
      </w:r>
    </w:p>
    <w:p w14:paraId="5AD3B468" w14:textId="77777777" w:rsidR="004B34D6" w:rsidRPr="004B34D6" w:rsidRDefault="004B34D6" w:rsidP="004B34D6">
      <w:r w:rsidRPr="004B34D6">
        <w:t>5. </w:t>
      </w:r>
      <w:r w:rsidRPr="004B34D6">
        <w:rPr>
          <w:b/>
          <w:bCs/>
        </w:rPr>
        <w:t>Dairy Products (e.g., Ice Cream, Yogurt)</w:t>
      </w:r>
    </w:p>
    <w:p w14:paraId="06BCD413" w14:textId="77777777" w:rsidR="004B34D6" w:rsidRPr="004B34D6" w:rsidRDefault="004B34D6" w:rsidP="004B34D6">
      <w:pPr>
        <w:numPr>
          <w:ilvl w:val="0"/>
          <w:numId w:val="885"/>
        </w:numPr>
      </w:pPr>
      <w:r w:rsidRPr="004B34D6">
        <w:rPr>
          <w:b/>
          <w:bCs/>
        </w:rPr>
        <w:t>Typical Amount</w:t>
      </w:r>
      <w:r w:rsidRPr="004B34D6">
        <w:t>: In </w:t>
      </w:r>
      <w:r w:rsidRPr="004B34D6">
        <w:rPr>
          <w:b/>
          <w:bCs/>
        </w:rPr>
        <w:t>dairy products</w:t>
      </w:r>
      <w:r w:rsidRPr="004B34D6">
        <w:t> like </w:t>
      </w:r>
      <w:r w:rsidRPr="004B34D6">
        <w:rPr>
          <w:b/>
          <w:bCs/>
        </w:rPr>
        <w:t>ice cream</w:t>
      </w:r>
      <w:r w:rsidRPr="004B34D6">
        <w:t>, </w:t>
      </w:r>
      <w:r w:rsidRPr="004B34D6">
        <w:rPr>
          <w:b/>
          <w:bCs/>
        </w:rPr>
        <w:t>yogurt</w:t>
      </w:r>
      <w:r w:rsidRPr="004B34D6">
        <w:t>, and </w:t>
      </w:r>
      <w:r w:rsidRPr="004B34D6">
        <w:rPr>
          <w:b/>
          <w:bCs/>
        </w:rPr>
        <w:t>custards</w:t>
      </w:r>
      <w:r w:rsidRPr="004B34D6">
        <w:t>, lactylic esters are used to improve the </w:t>
      </w:r>
      <w:r w:rsidRPr="004B34D6">
        <w:rPr>
          <w:b/>
          <w:bCs/>
        </w:rPr>
        <w:t>texture</w:t>
      </w:r>
      <w:r w:rsidRPr="004B34D6">
        <w:t>, </w:t>
      </w:r>
      <w:r w:rsidRPr="004B34D6">
        <w:rPr>
          <w:b/>
          <w:bCs/>
        </w:rPr>
        <w:t>mouthfeel</w:t>
      </w:r>
      <w:r w:rsidRPr="004B34D6">
        <w:t>, and </w:t>
      </w:r>
      <w:r w:rsidRPr="004B34D6">
        <w:rPr>
          <w:b/>
          <w:bCs/>
        </w:rPr>
        <w:t>emulsification</w:t>
      </w:r>
      <w:r w:rsidRPr="004B34D6">
        <w:t> of fat and water. They help achieve a smoother, creamier product by reducing ice crystal formation in frozen desserts.</w:t>
      </w:r>
    </w:p>
    <w:p w14:paraId="15208BA9" w14:textId="77777777" w:rsidR="004B34D6" w:rsidRPr="004B34D6" w:rsidRDefault="004B34D6" w:rsidP="004B34D6">
      <w:pPr>
        <w:numPr>
          <w:ilvl w:val="1"/>
          <w:numId w:val="885"/>
        </w:numPr>
      </w:pPr>
      <w:r w:rsidRPr="004B34D6">
        <w:rPr>
          <w:b/>
          <w:bCs/>
        </w:rPr>
        <w:t>Typical Range</w:t>
      </w:r>
      <w:r w:rsidRPr="004B34D6">
        <w:t>: </w:t>
      </w:r>
      <w:r w:rsidRPr="004B34D6">
        <w:rPr>
          <w:b/>
          <w:bCs/>
        </w:rPr>
        <w:t>0.1% to 0.5%</w:t>
      </w:r>
      <w:r w:rsidRPr="004B34D6">
        <w:t> of the total weight.</w:t>
      </w:r>
    </w:p>
    <w:p w14:paraId="1C9A930F" w14:textId="77777777" w:rsidR="004B34D6" w:rsidRPr="004B34D6" w:rsidRDefault="004B34D6" w:rsidP="004B34D6">
      <w:pPr>
        <w:numPr>
          <w:ilvl w:val="1"/>
          <w:numId w:val="885"/>
        </w:numPr>
      </w:pPr>
      <w:r w:rsidRPr="004B34D6">
        <w:rPr>
          <w:b/>
          <w:bCs/>
        </w:rPr>
        <w:t>Example</w:t>
      </w:r>
      <w:r w:rsidRPr="004B34D6">
        <w:t>: An </w:t>
      </w:r>
      <w:r w:rsidRPr="004B34D6">
        <w:rPr>
          <w:b/>
          <w:bCs/>
        </w:rPr>
        <w:t>ice cream</w:t>
      </w:r>
      <w:r w:rsidRPr="004B34D6">
        <w:t> product might contain </w:t>
      </w:r>
      <w:r w:rsidRPr="004B34D6">
        <w:rPr>
          <w:b/>
          <w:bCs/>
        </w:rPr>
        <w:t>0.2% to 0.4% lactylic esters</w:t>
      </w:r>
      <w:r w:rsidRPr="004B34D6">
        <w:t> to improve texture and prevent separation of ingredients during freezing.</w:t>
      </w:r>
    </w:p>
    <w:p w14:paraId="710876EB" w14:textId="77777777" w:rsidR="004B34D6" w:rsidRPr="004B34D6" w:rsidRDefault="004B34D6" w:rsidP="004B34D6">
      <w:r w:rsidRPr="004B34D6">
        <w:t>6. </w:t>
      </w:r>
      <w:r w:rsidRPr="004B34D6">
        <w:rPr>
          <w:b/>
          <w:bCs/>
        </w:rPr>
        <w:t>Frozen Desserts (e.g., Sorbet, Frozen Yogurt)</w:t>
      </w:r>
    </w:p>
    <w:p w14:paraId="6CC718B8" w14:textId="77777777" w:rsidR="004B34D6" w:rsidRPr="004B34D6" w:rsidRDefault="004B34D6" w:rsidP="004B34D6">
      <w:pPr>
        <w:numPr>
          <w:ilvl w:val="0"/>
          <w:numId w:val="886"/>
        </w:numPr>
      </w:pPr>
      <w:r w:rsidRPr="004B34D6">
        <w:rPr>
          <w:b/>
          <w:bCs/>
        </w:rPr>
        <w:t>Typical Amount</w:t>
      </w:r>
      <w:r w:rsidRPr="004B34D6">
        <w:t>: In </w:t>
      </w:r>
      <w:r w:rsidRPr="004B34D6">
        <w:rPr>
          <w:b/>
          <w:bCs/>
        </w:rPr>
        <w:t>frozen desserts</w:t>
      </w:r>
      <w:r w:rsidRPr="004B34D6">
        <w:t>, lactylic esters help to </w:t>
      </w:r>
      <w:r w:rsidRPr="004B34D6">
        <w:rPr>
          <w:b/>
          <w:bCs/>
        </w:rPr>
        <w:t>stabilize emulsions</w:t>
      </w:r>
      <w:r w:rsidRPr="004B34D6">
        <w:t> and improve </w:t>
      </w:r>
      <w:r w:rsidRPr="004B34D6">
        <w:rPr>
          <w:b/>
          <w:bCs/>
        </w:rPr>
        <w:t>texture</w:t>
      </w:r>
      <w:r w:rsidRPr="004B34D6">
        <w:t> during freezing and thawing. They help keep the product smooth and prevent the formation of ice crystals, which is particularly important in sorbets and other non-dairy frozen treats.</w:t>
      </w:r>
    </w:p>
    <w:p w14:paraId="2D0C34B8" w14:textId="77777777" w:rsidR="004B34D6" w:rsidRPr="004B34D6" w:rsidRDefault="004B34D6" w:rsidP="004B34D6">
      <w:pPr>
        <w:numPr>
          <w:ilvl w:val="1"/>
          <w:numId w:val="886"/>
        </w:numPr>
      </w:pPr>
      <w:r w:rsidRPr="004B34D6">
        <w:rPr>
          <w:b/>
          <w:bCs/>
        </w:rPr>
        <w:t>Typical Range</w:t>
      </w:r>
      <w:r w:rsidRPr="004B34D6">
        <w:t>: </w:t>
      </w:r>
      <w:r w:rsidRPr="004B34D6">
        <w:rPr>
          <w:b/>
          <w:bCs/>
        </w:rPr>
        <w:t>0.05% to 0.3%</w:t>
      </w:r>
      <w:r w:rsidRPr="004B34D6">
        <w:t> of the total weight.</w:t>
      </w:r>
    </w:p>
    <w:p w14:paraId="484F43A5" w14:textId="77777777" w:rsidR="004B34D6" w:rsidRPr="004B34D6" w:rsidRDefault="004B34D6" w:rsidP="004B34D6">
      <w:pPr>
        <w:numPr>
          <w:ilvl w:val="1"/>
          <w:numId w:val="886"/>
        </w:numPr>
      </w:pPr>
      <w:r w:rsidRPr="004B34D6">
        <w:rPr>
          <w:b/>
          <w:bCs/>
        </w:rPr>
        <w:t>Example</w:t>
      </w:r>
      <w:r w:rsidRPr="004B34D6">
        <w:t>: A </w:t>
      </w:r>
      <w:r w:rsidRPr="004B34D6">
        <w:rPr>
          <w:b/>
          <w:bCs/>
        </w:rPr>
        <w:t>frozen yogurt</w:t>
      </w:r>
      <w:r w:rsidRPr="004B34D6">
        <w:t> might contain around </w:t>
      </w:r>
      <w:r w:rsidRPr="004B34D6">
        <w:rPr>
          <w:b/>
          <w:bCs/>
        </w:rPr>
        <w:t>0.1% to 0.2% lactylic esters</w:t>
      </w:r>
      <w:r w:rsidRPr="004B34D6">
        <w:t> to enhance creaminess and prevent separation.</w:t>
      </w:r>
    </w:p>
    <w:p w14:paraId="23E2F1C0" w14:textId="77777777" w:rsidR="004B34D6" w:rsidRPr="004B34D6" w:rsidRDefault="004B34D6" w:rsidP="004B34D6">
      <w:r w:rsidRPr="004B34D6">
        <w:t>Summary of Typical Amounts of Lactylic Esters of Fatty Acids in Commercial Food Products:</w:t>
      </w:r>
    </w:p>
    <w:p w14:paraId="5461204D" w14:textId="77777777" w:rsidR="004B34D6" w:rsidRPr="004B34D6" w:rsidRDefault="004B34D6" w:rsidP="004B34D6">
      <w:pPr>
        <w:numPr>
          <w:ilvl w:val="0"/>
          <w:numId w:val="887"/>
        </w:numPr>
      </w:pPr>
      <w:r w:rsidRPr="004B34D6">
        <w:rPr>
          <w:b/>
          <w:bCs/>
        </w:rPr>
        <w:t>Baked goods (e.g., cakes, cookies, bread)</w:t>
      </w:r>
      <w:r w:rsidRPr="004B34D6">
        <w:t>: </w:t>
      </w:r>
      <w:r w:rsidRPr="004B34D6">
        <w:rPr>
          <w:b/>
          <w:bCs/>
        </w:rPr>
        <w:t>0.1% to 0.5%</w:t>
      </w:r>
      <w:r w:rsidRPr="004B34D6">
        <w:t> of the total weight</w:t>
      </w:r>
    </w:p>
    <w:p w14:paraId="2D2103BD" w14:textId="77777777" w:rsidR="004B34D6" w:rsidRPr="004B34D6" w:rsidRDefault="004B34D6" w:rsidP="004B34D6">
      <w:pPr>
        <w:numPr>
          <w:ilvl w:val="0"/>
          <w:numId w:val="887"/>
        </w:numPr>
      </w:pPr>
      <w:r w:rsidRPr="004B34D6">
        <w:rPr>
          <w:b/>
          <w:bCs/>
        </w:rPr>
        <w:t>Margarine and spreads</w:t>
      </w:r>
      <w:r w:rsidRPr="004B34D6">
        <w:t>: </w:t>
      </w:r>
      <w:r w:rsidRPr="004B34D6">
        <w:rPr>
          <w:b/>
          <w:bCs/>
        </w:rPr>
        <w:t>0.1% to 1%</w:t>
      </w:r>
      <w:r w:rsidRPr="004B34D6">
        <w:t> of the total weight</w:t>
      </w:r>
    </w:p>
    <w:p w14:paraId="6699345D" w14:textId="77777777" w:rsidR="004B34D6" w:rsidRPr="004B34D6" w:rsidRDefault="004B34D6" w:rsidP="004B34D6">
      <w:pPr>
        <w:numPr>
          <w:ilvl w:val="0"/>
          <w:numId w:val="887"/>
        </w:numPr>
      </w:pPr>
      <w:r w:rsidRPr="004B34D6">
        <w:rPr>
          <w:b/>
          <w:bCs/>
        </w:rPr>
        <w:t>Processed cheese and cheese products</w:t>
      </w:r>
      <w:r w:rsidRPr="004B34D6">
        <w:t>: </w:t>
      </w:r>
      <w:r w:rsidRPr="004B34D6">
        <w:rPr>
          <w:b/>
          <w:bCs/>
        </w:rPr>
        <w:t>0.1% to 0.5%</w:t>
      </w:r>
      <w:r w:rsidRPr="004B34D6">
        <w:t> of the total weight</w:t>
      </w:r>
    </w:p>
    <w:p w14:paraId="1E7AB14C" w14:textId="77777777" w:rsidR="004B34D6" w:rsidRPr="004B34D6" w:rsidRDefault="004B34D6" w:rsidP="004B34D6">
      <w:pPr>
        <w:numPr>
          <w:ilvl w:val="0"/>
          <w:numId w:val="887"/>
        </w:numPr>
      </w:pPr>
      <w:r w:rsidRPr="004B34D6">
        <w:rPr>
          <w:b/>
          <w:bCs/>
        </w:rPr>
        <w:t>Confectionery (e.g., chocolate, candies)</w:t>
      </w:r>
      <w:r w:rsidRPr="004B34D6">
        <w:t>: </w:t>
      </w:r>
      <w:r w:rsidRPr="004B34D6">
        <w:rPr>
          <w:b/>
          <w:bCs/>
        </w:rPr>
        <w:t>0.1% to 0.3%</w:t>
      </w:r>
      <w:r w:rsidRPr="004B34D6">
        <w:t> of the total weight</w:t>
      </w:r>
    </w:p>
    <w:p w14:paraId="63F07E75" w14:textId="77777777" w:rsidR="004B34D6" w:rsidRPr="004B34D6" w:rsidRDefault="004B34D6" w:rsidP="004B34D6">
      <w:pPr>
        <w:numPr>
          <w:ilvl w:val="0"/>
          <w:numId w:val="887"/>
        </w:numPr>
      </w:pPr>
      <w:r w:rsidRPr="004B34D6">
        <w:rPr>
          <w:b/>
          <w:bCs/>
        </w:rPr>
        <w:t>Dairy products (e.g., ice cream, yogurt)</w:t>
      </w:r>
      <w:r w:rsidRPr="004B34D6">
        <w:t>: </w:t>
      </w:r>
      <w:r w:rsidRPr="004B34D6">
        <w:rPr>
          <w:b/>
          <w:bCs/>
        </w:rPr>
        <w:t>0.1% to 0.5%</w:t>
      </w:r>
      <w:r w:rsidRPr="004B34D6">
        <w:t> of the total weight</w:t>
      </w:r>
    </w:p>
    <w:p w14:paraId="1C304425" w14:textId="77777777" w:rsidR="004B34D6" w:rsidRPr="004B34D6" w:rsidRDefault="004B34D6" w:rsidP="004B34D6">
      <w:pPr>
        <w:numPr>
          <w:ilvl w:val="0"/>
          <w:numId w:val="887"/>
        </w:numPr>
      </w:pPr>
      <w:r w:rsidRPr="004B34D6">
        <w:rPr>
          <w:b/>
          <w:bCs/>
        </w:rPr>
        <w:t>Frozen desserts (e.g., sorbet, frozen yogurt)</w:t>
      </w:r>
      <w:r w:rsidRPr="004B34D6">
        <w:t>: </w:t>
      </w:r>
      <w:r w:rsidRPr="004B34D6">
        <w:rPr>
          <w:b/>
          <w:bCs/>
        </w:rPr>
        <w:t>0.05% to 0.3%</w:t>
      </w:r>
      <w:r w:rsidRPr="004B34D6">
        <w:t> of the total weight</w:t>
      </w:r>
    </w:p>
    <w:p w14:paraId="02B2F9AA" w14:textId="77777777" w:rsidR="004B34D6" w:rsidRDefault="004B34D6" w:rsidP="004B34D6">
      <w:r w:rsidRPr="004B34D6">
        <w:t>Conclusion:</w:t>
      </w:r>
      <w:r w:rsidRPr="004B34D6">
        <w:br/>
      </w:r>
      <w:r w:rsidRPr="004B34D6">
        <w:rPr>
          <w:b/>
          <w:bCs/>
        </w:rPr>
        <w:t>Lactylic esters of fatty acids</w:t>
      </w:r>
      <w:r w:rsidRPr="004B34D6">
        <w:t> are typically used in </w:t>
      </w:r>
      <w:r w:rsidRPr="004B34D6">
        <w:rPr>
          <w:b/>
          <w:bCs/>
        </w:rPr>
        <w:t>small amounts</w:t>
      </w:r>
      <w:r w:rsidRPr="004B34D6">
        <w:t xml:space="preserve"> in commercial food products, </w:t>
      </w:r>
      <w:r w:rsidRPr="004B34D6">
        <w:lastRenderedPageBreak/>
        <w:t>generally ranging from </w:t>
      </w:r>
      <w:r w:rsidRPr="004B34D6">
        <w:rPr>
          <w:b/>
          <w:bCs/>
        </w:rPr>
        <w:t>0.05% to 1%</w:t>
      </w:r>
      <w:r w:rsidRPr="004B34D6">
        <w:t> of the total weight. These emulsifiers are primarily used to improve </w:t>
      </w:r>
      <w:r w:rsidRPr="004B34D6">
        <w:rPr>
          <w:b/>
          <w:bCs/>
        </w:rPr>
        <w:t>texture</w:t>
      </w:r>
      <w:r w:rsidRPr="004B34D6">
        <w:t>, </w:t>
      </w:r>
      <w:r w:rsidRPr="004B34D6">
        <w:rPr>
          <w:b/>
          <w:bCs/>
        </w:rPr>
        <w:t>stability</w:t>
      </w:r>
      <w:r w:rsidRPr="004B34D6">
        <w:t>, and </w:t>
      </w:r>
      <w:r w:rsidRPr="004B34D6">
        <w:rPr>
          <w:b/>
          <w:bCs/>
        </w:rPr>
        <w:t>emulsification</w:t>
      </w:r>
      <w:r w:rsidRPr="004B34D6">
        <w:t> in a wide variety of food products, including </w:t>
      </w:r>
      <w:r w:rsidRPr="004B34D6">
        <w:rPr>
          <w:b/>
          <w:bCs/>
        </w:rPr>
        <w:t>baked goods</w:t>
      </w:r>
      <w:r w:rsidRPr="004B34D6">
        <w:t>, </w:t>
      </w:r>
      <w:r w:rsidRPr="004B34D6">
        <w:rPr>
          <w:b/>
          <w:bCs/>
        </w:rPr>
        <w:t>margarine</w:t>
      </w:r>
      <w:r w:rsidRPr="004B34D6">
        <w:t>, </w:t>
      </w:r>
      <w:r w:rsidRPr="004B34D6">
        <w:rPr>
          <w:b/>
          <w:bCs/>
        </w:rPr>
        <w:t>processed cheese</w:t>
      </w:r>
      <w:r w:rsidRPr="004B34D6">
        <w:t>, </w:t>
      </w:r>
      <w:r w:rsidRPr="004B34D6">
        <w:rPr>
          <w:b/>
          <w:bCs/>
        </w:rPr>
        <w:t>confectionery</w:t>
      </w:r>
      <w:r w:rsidRPr="004B34D6">
        <w:t>, and </w:t>
      </w:r>
      <w:r w:rsidRPr="004B34D6">
        <w:rPr>
          <w:b/>
          <w:bCs/>
        </w:rPr>
        <w:t>dairy products</w:t>
      </w:r>
      <w:r w:rsidRPr="004B34D6">
        <w:t>. Their role is to prevent separation, improve consistency, and provide a smooth mouthfeel, especially in products that require the combination of oil and water-based ingredients.</w:t>
      </w:r>
    </w:p>
    <w:p w14:paraId="0262318B" w14:textId="77777777" w:rsidR="001A1FDF" w:rsidRPr="004B34D6" w:rsidRDefault="001A1FDF" w:rsidP="004B34D6"/>
    <w:p w14:paraId="3E225132" w14:textId="022E270E" w:rsidR="004B34D6" w:rsidRPr="004B34D6" w:rsidRDefault="004B34D6" w:rsidP="004B34D6">
      <w:r w:rsidRPr="004B34D6">
        <w:rPr>
          <w:noProof/>
        </w:rPr>
        <w:drawing>
          <wp:inline distT="0" distB="0" distL="0" distR="0" wp14:anchorId="47FD17C4" wp14:editId="4AA45664">
            <wp:extent cx="457200" cy="457200"/>
            <wp:effectExtent l="0" t="0" r="0" b="0"/>
            <wp:docPr id="172592933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591C2D5" w14:textId="77777777" w:rsidR="004B34D6" w:rsidRPr="004B34D6" w:rsidRDefault="004B34D6" w:rsidP="004B34D6">
      <w:r w:rsidRPr="004B34D6">
        <w:t>BeeChoo LiangBeeChoo Liang  </w:t>
      </w:r>
      <w:hyperlink r:id="rId178" w:history="1">
        <w:r w:rsidRPr="004B34D6">
          <w:rPr>
            <w:rStyle w:val="Hyperlink"/>
          </w:rPr>
          <w:t>3:41 AM</w:t>
        </w:r>
      </w:hyperlink>
    </w:p>
    <w:p w14:paraId="03EC3841" w14:textId="77777777" w:rsidR="004B34D6" w:rsidRPr="004B34D6" w:rsidRDefault="004B34D6" w:rsidP="004B34D6">
      <w:r w:rsidRPr="004B34D6">
        <w:t>The term </w:t>
      </w:r>
      <w:r w:rsidRPr="004B34D6">
        <w:rPr>
          <w:b/>
          <w:bCs/>
        </w:rPr>
        <w:t>mold</w:t>
      </w:r>
      <w:r w:rsidRPr="004B34D6">
        <w:t> in the context of </w:t>
      </w:r>
      <w:r w:rsidRPr="004B34D6">
        <w:rPr>
          <w:b/>
          <w:bCs/>
        </w:rPr>
        <w:t>commercial food products</w:t>
      </w:r>
      <w:r w:rsidRPr="004B34D6">
        <w:t> can refer to </w:t>
      </w:r>
      <w:r w:rsidRPr="004B34D6">
        <w:rPr>
          <w:b/>
          <w:bCs/>
        </w:rPr>
        <w:t>fungal organisms</w:t>
      </w:r>
      <w:r w:rsidRPr="004B34D6">
        <w:t> that are intentionally used in the production of certain fermented foods, as well as unintentional contamination during food storage. When we talk about </w:t>
      </w:r>
      <w:r w:rsidRPr="004B34D6">
        <w:rPr>
          <w:b/>
          <w:bCs/>
        </w:rPr>
        <w:t>mold used in food production</w:t>
      </w:r>
      <w:r w:rsidRPr="004B34D6">
        <w:t>, we're typically referring to </w:t>
      </w:r>
      <w:r w:rsidRPr="004B34D6">
        <w:rPr>
          <w:b/>
          <w:bCs/>
        </w:rPr>
        <w:t>cultured molds</w:t>
      </w:r>
      <w:r w:rsidRPr="004B34D6">
        <w:t> that play a key role in fermentation processes or in developing the distinctive flavors and textures in products like </w:t>
      </w:r>
      <w:r w:rsidRPr="004B34D6">
        <w:rPr>
          <w:b/>
          <w:bCs/>
        </w:rPr>
        <w:t>cheeses</w:t>
      </w:r>
      <w:r w:rsidRPr="004B34D6">
        <w:t>, </w:t>
      </w:r>
      <w:r w:rsidRPr="004B34D6">
        <w:rPr>
          <w:b/>
          <w:bCs/>
        </w:rPr>
        <w:t>cured meats</w:t>
      </w:r>
      <w:r w:rsidRPr="004B34D6">
        <w:t>, and certain </w:t>
      </w:r>
      <w:r w:rsidRPr="004B34D6">
        <w:rPr>
          <w:b/>
          <w:bCs/>
        </w:rPr>
        <w:t>fermented foods</w:t>
      </w:r>
      <w:r w:rsidRPr="004B34D6">
        <w:t>.</w:t>
      </w:r>
      <w:r w:rsidRPr="004B34D6">
        <w:br/>
        <w:t>In this case, the most relevant molds are typically those used to </w:t>
      </w:r>
      <w:r w:rsidRPr="004B34D6">
        <w:rPr>
          <w:b/>
          <w:bCs/>
        </w:rPr>
        <w:t>ferment</w:t>
      </w:r>
      <w:r w:rsidRPr="004B34D6">
        <w:t>, </w:t>
      </w:r>
      <w:r w:rsidRPr="004B34D6">
        <w:rPr>
          <w:b/>
          <w:bCs/>
        </w:rPr>
        <w:t>ripen</w:t>
      </w:r>
      <w:r w:rsidRPr="004B34D6">
        <w:t>, or </w:t>
      </w:r>
      <w:r w:rsidRPr="004B34D6">
        <w:rPr>
          <w:b/>
          <w:bCs/>
        </w:rPr>
        <w:t>develop flavor</w:t>
      </w:r>
      <w:r w:rsidRPr="004B34D6">
        <w:t> in foods, and the </w:t>
      </w:r>
      <w:r w:rsidRPr="004B34D6">
        <w:rPr>
          <w:b/>
          <w:bCs/>
        </w:rPr>
        <w:t>amount</w:t>
      </w:r>
      <w:r w:rsidRPr="004B34D6">
        <w:t> of mold used is highly dependent on the type of food product and the role the mold plays. These molds are generally used in controlled environments, and their presence in food is intentional and regulated to ensure safety and quality.</w:t>
      </w:r>
      <w:r w:rsidRPr="004B34D6">
        <w:br/>
        <w:t>Types of Molds Used in Food Production</w:t>
      </w:r>
    </w:p>
    <w:p w14:paraId="1836C50C" w14:textId="77777777" w:rsidR="004B34D6" w:rsidRPr="004B34D6" w:rsidRDefault="004B34D6" w:rsidP="004B34D6">
      <w:pPr>
        <w:numPr>
          <w:ilvl w:val="0"/>
          <w:numId w:val="894"/>
        </w:numPr>
      </w:pPr>
      <w:r w:rsidRPr="004B34D6">
        <w:rPr>
          <w:b/>
          <w:bCs/>
        </w:rPr>
        <w:t>Penicillium</w:t>
      </w:r>
      <w:r w:rsidRPr="004B34D6">
        <w:t> species (e.g., </w:t>
      </w:r>
      <w:r w:rsidRPr="004B34D6">
        <w:rPr>
          <w:i/>
          <w:iCs/>
        </w:rPr>
        <w:t>Penicillium roqueforti</w:t>
      </w:r>
      <w:r w:rsidRPr="004B34D6">
        <w:t>, </w:t>
      </w:r>
      <w:r w:rsidRPr="004B34D6">
        <w:rPr>
          <w:i/>
          <w:iCs/>
        </w:rPr>
        <w:t>Penicillium camemberti</w:t>
      </w:r>
      <w:r w:rsidRPr="004B34D6">
        <w:t>)</w:t>
      </w:r>
    </w:p>
    <w:p w14:paraId="08321004" w14:textId="77777777" w:rsidR="004B34D6" w:rsidRPr="004B34D6" w:rsidRDefault="004B34D6" w:rsidP="004B34D6">
      <w:pPr>
        <w:numPr>
          <w:ilvl w:val="1"/>
          <w:numId w:val="894"/>
        </w:numPr>
      </w:pPr>
      <w:r w:rsidRPr="004B34D6">
        <w:rPr>
          <w:b/>
          <w:bCs/>
        </w:rPr>
        <w:t>Used in</w:t>
      </w:r>
      <w:r w:rsidRPr="004B34D6">
        <w:t>: </w:t>
      </w:r>
      <w:r w:rsidRPr="004B34D6">
        <w:rPr>
          <w:b/>
          <w:bCs/>
        </w:rPr>
        <w:t>Cheeses</w:t>
      </w:r>
      <w:r w:rsidRPr="004B34D6">
        <w:t> (e.g., blue cheese, camembert, brie), </w:t>
      </w:r>
      <w:r w:rsidRPr="004B34D6">
        <w:rPr>
          <w:b/>
          <w:bCs/>
        </w:rPr>
        <w:t>fermented meats</w:t>
      </w:r>
      <w:r w:rsidRPr="004B34D6">
        <w:t>, and sometimes in the production of </w:t>
      </w:r>
      <w:r w:rsidRPr="004B34D6">
        <w:rPr>
          <w:b/>
          <w:bCs/>
        </w:rPr>
        <w:t>fermented soy products</w:t>
      </w:r>
      <w:r w:rsidRPr="004B34D6">
        <w:t>.</w:t>
      </w:r>
    </w:p>
    <w:p w14:paraId="039D14D7" w14:textId="77777777" w:rsidR="004B34D6" w:rsidRPr="004B34D6" w:rsidRDefault="004B34D6" w:rsidP="004B34D6">
      <w:pPr>
        <w:numPr>
          <w:ilvl w:val="1"/>
          <w:numId w:val="894"/>
        </w:numPr>
      </w:pPr>
      <w:r w:rsidRPr="004B34D6">
        <w:rPr>
          <w:b/>
          <w:bCs/>
        </w:rPr>
        <w:t>Function</w:t>
      </w:r>
      <w:r w:rsidRPr="004B34D6">
        <w:t>: These molds contribute to the </w:t>
      </w:r>
      <w:r w:rsidRPr="004B34D6">
        <w:rPr>
          <w:b/>
          <w:bCs/>
        </w:rPr>
        <w:t>ripening</w:t>
      </w:r>
      <w:r w:rsidRPr="004B34D6">
        <w:t> process, developing </w:t>
      </w:r>
      <w:r w:rsidRPr="004B34D6">
        <w:rPr>
          <w:b/>
          <w:bCs/>
        </w:rPr>
        <w:t>flavor</w:t>
      </w:r>
      <w:r w:rsidRPr="004B34D6">
        <w:t> and </w:t>
      </w:r>
      <w:r w:rsidRPr="004B34D6">
        <w:rPr>
          <w:b/>
          <w:bCs/>
        </w:rPr>
        <w:t>texture</w:t>
      </w:r>
      <w:r w:rsidRPr="004B34D6">
        <w:t>. Some molds also help create a distinctive </w:t>
      </w:r>
      <w:r w:rsidRPr="004B34D6">
        <w:rPr>
          <w:b/>
          <w:bCs/>
        </w:rPr>
        <w:t>rind</w:t>
      </w:r>
      <w:r w:rsidRPr="004B34D6">
        <w:t> on cheeses or other fermented products.</w:t>
      </w:r>
    </w:p>
    <w:p w14:paraId="3C35361A" w14:textId="77777777" w:rsidR="004B34D6" w:rsidRPr="004B34D6" w:rsidRDefault="004B34D6" w:rsidP="004B34D6">
      <w:pPr>
        <w:numPr>
          <w:ilvl w:val="1"/>
          <w:numId w:val="894"/>
        </w:numPr>
      </w:pPr>
      <w:r w:rsidRPr="004B34D6">
        <w:rPr>
          <w:b/>
          <w:bCs/>
        </w:rPr>
        <w:t>Amount</w:t>
      </w:r>
      <w:r w:rsidRPr="004B34D6">
        <w:t>: The amount of mold used in these processes is typically very low, in terms of the weight of the finished product, as molds are generally added as </w:t>
      </w:r>
      <w:r w:rsidRPr="004B34D6">
        <w:rPr>
          <w:b/>
          <w:bCs/>
        </w:rPr>
        <w:t>starter cultures</w:t>
      </w:r>
      <w:r w:rsidRPr="004B34D6">
        <w:t> or </w:t>
      </w:r>
      <w:r w:rsidRPr="004B34D6">
        <w:rPr>
          <w:b/>
          <w:bCs/>
        </w:rPr>
        <w:t>spores</w:t>
      </w:r>
      <w:r w:rsidRPr="004B34D6">
        <w:t> during production. The actual mold content is typically around </w:t>
      </w:r>
      <w:r w:rsidRPr="004B34D6">
        <w:rPr>
          <w:b/>
          <w:bCs/>
        </w:rPr>
        <w:t>0.1% to 2%</w:t>
      </w:r>
      <w:r w:rsidRPr="004B34D6">
        <w:t> by weight of the final product.</w:t>
      </w:r>
    </w:p>
    <w:p w14:paraId="60694D8C" w14:textId="77777777" w:rsidR="004B34D6" w:rsidRPr="004B34D6" w:rsidRDefault="004B34D6" w:rsidP="004B34D6">
      <w:pPr>
        <w:numPr>
          <w:ilvl w:val="0"/>
          <w:numId w:val="894"/>
        </w:numPr>
      </w:pPr>
      <w:r w:rsidRPr="004B34D6">
        <w:rPr>
          <w:b/>
          <w:bCs/>
        </w:rPr>
        <w:t>Aspergillus</w:t>
      </w:r>
      <w:r w:rsidRPr="004B34D6">
        <w:t> species (e.g., </w:t>
      </w:r>
      <w:r w:rsidRPr="004B34D6">
        <w:rPr>
          <w:i/>
          <w:iCs/>
        </w:rPr>
        <w:t>Aspergillus oryzae</w:t>
      </w:r>
      <w:r w:rsidRPr="004B34D6">
        <w:t>, </w:t>
      </w:r>
      <w:r w:rsidRPr="004B34D6">
        <w:rPr>
          <w:i/>
          <w:iCs/>
        </w:rPr>
        <w:t>Aspergillus niger</w:t>
      </w:r>
      <w:r w:rsidRPr="004B34D6">
        <w:t>)</w:t>
      </w:r>
    </w:p>
    <w:p w14:paraId="42D0E65A" w14:textId="77777777" w:rsidR="004B34D6" w:rsidRPr="004B34D6" w:rsidRDefault="004B34D6" w:rsidP="004B34D6">
      <w:pPr>
        <w:numPr>
          <w:ilvl w:val="1"/>
          <w:numId w:val="894"/>
        </w:numPr>
      </w:pPr>
      <w:r w:rsidRPr="004B34D6">
        <w:rPr>
          <w:b/>
          <w:bCs/>
        </w:rPr>
        <w:t>Used in</w:t>
      </w:r>
      <w:r w:rsidRPr="004B34D6">
        <w:t>: </w:t>
      </w:r>
      <w:r w:rsidRPr="004B34D6">
        <w:rPr>
          <w:b/>
          <w:bCs/>
        </w:rPr>
        <w:t>Fermented foods</w:t>
      </w:r>
      <w:r w:rsidRPr="004B34D6">
        <w:t> like </w:t>
      </w:r>
      <w:r w:rsidRPr="004B34D6">
        <w:rPr>
          <w:b/>
          <w:bCs/>
        </w:rPr>
        <w:t>soy sauce</w:t>
      </w:r>
      <w:r w:rsidRPr="004B34D6">
        <w:t>, </w:t>
      </w:r>
      <w:r w:rsidRPr="004B34D6">
        <w:rPr>
          <w:b/>
          <w:bCs/>
        </w:rPr>
        <w:t>miso</w:t>
      </w:r>
      <w:r w:rsidRPr="004B34D6">
        <w:t>, and </w:t>
      </w:r>
      <w:r w:rsidRPr="004B34D6">
        <w:rPr>
          <w:b/>
          <w:bCs/>
        </w:rPr>
        <w:t>sake</w:t>
      </w:r>
      <w:r w:rsidRPr="004B34D6">
        <w:t> (fermented rice or barley), as well as in </w:t>
      </w:r>
      <w:r w:rsidRPr="004B34D6">
        <w:rPr>
          <w:b/>
          <w:bCs/>
        </w:rPr>
        <w:t>tempeh</w:t>
      </w:r>
      <w:r w:rsidRPr="004B34D6">
        <w:t> and other </w:t>
      </w:r>
      <w:r w:rsidRPr="004B34D6">
        <w:rPr>
          <w:b/>
          <w:bCs/>
        </w:rPr>
        <w:t>fermented soy products</w:t>
      </w:r>
      <w:r w:rsidRPr="004B34D6">
        <w:t>.</w:t>
      </w:r>
    </w:p>
    <w:p w14:paraId="6321D326" w14:textId="77777777" w:rsidR="004B34D6" w:rsidRPr="004B34D6" w:rsidRDefault="004B34D6" w:rsidP="004B34D6">
      <w:pPr>
        <w:numPr>
          <w:ilvl w:val="1"/>
          <w:numId w:val="894"/>
        </w:numPr>
      </w:pPr>
      <w:r w:rsidRPr="004B34D6">
        <w:rPr>
          <w:b/>
          <w:bCs/>
        </w:rPr>
        <w:t>Function</w:t>
      </w:r>
      <w:r w:rsidRPr="004B34D6">
        <w:t>: These molds are crucial for </w:t>
      </w:r>
      <w:r w:rsidRPr="004B34D6">
        <w:rPr>
          <w:b/>
          <w:bCs/>
        </w:rPr>
        <w:t>breaking down starches</w:t>
      </w:r>
      <w:r w:rsidRPr="004B34D6">
        <w:t> and </w:t>
      </w:r>
      <w:r w:rsidRPr="004B34D6">
        <w:rPr>
          <w:b/>
          <w:bCs/>
        </w:rPr>
        <w:t>proteins</w:t>
      </w:r>
      <w:r w:rsidRPr="004B34D6">
        <w:t> in the fermentation process, converting them into simpler compounds such as </w:t>
      </w:r>
      <w:r w:rsidRPr="004B34D6">
        <w:rPr>
          <w:b/>
          <w:bCs/>
        </w:rPr>
        <w:t>amino acids</w:t>
      </w:r>
      <w:r w:rsidRPr="004B34D6">
        <w:t> and </w:t>
      </w:r>
      <w:r w:rsidRPr="004B34D6">
        <w:rPr>
          <w:b/>
          <w:bCs/>
        </w:rPr>
        <w:t>sugars</w:t>
      </w:r>
      <w:r w:rsidRPr="004B34D6">
        <w:t>, which enhance the </w:t>
      </w:r>
      <w:r w:rsidRPr="004B34D6">
        <w:rPr>
          <w:b/>
          <w:bCs/>
        </w:rPr>
        <w:t>flavor</w:t>
      </w:r>
      <w:r w:rsidRPr="004B34D6">
        <w:t> and </w:t>
      </w:r>
      <w:r w:rsidRPr="004B34D6">
        <w:rPr>
          <w:b/>
          <w:bCs/>
        </w:rPr>
        <w:t>umami</w:t>
      </w:r>
      <w:r w:rsidRPr="004B34D6">
        <w:t> profile of the final product.</w:t>
      </w:r>
    </w:p>
    <w:p w14:paraId="23AE4B72" w14:textId="77777777" w:rsidR="004B34D6" w:rsidRPr="004B34D6" w:rsidRDefault="004B34D6" w:rsidP="004B34D6">
      <w:pPr>
        <w:numPr>
          <w:ilvl w:val="1"/>
          <w:numId w:val="894"/>
        </w:numPr>
      </w:pPr>
      <w:r w:rsidRPr="004B34D6">
        <w:rPr>
          <w:b/>
          <w:bCs/>
        </w:rPr>
        <w:lastRenderedPageBreak/>
        <w:t>Amount</w:t>
      </w:r>
      <w:r w:rsidRPr="004B34D6">
        <w:t>: The mold is used in small quantities during the fermentation stage, typically as </w:t>
      </w:r>
      <w:r w:rsidRPr="004B34D6">
        <w:rPr>
          <w:b/>
          <w:bCs/>
        </w:rPr>
        <w:t>spores</w:t>
      </w:r>
      <w:r w:rsidRPr="004B34D6">
        <w:t> or </w:t>
      </w:r>
      <w:r w:rsidRPr="004B34D6">
        <w:rPr>
          <w:b/>
          <w:bCs/>
        </w:rPr>
        <w:t>starter cultures</w:t>
      </w:r>
      <w:r w:rsidRPr="004B34D6">
        <w:t>. It may account for around </w:t>
      </w:r>
      <w:r w:rsidRPr="004B34D6">
        <w:rPr>
          <w:b/>
          <w:bCs/>
        </w:rPr>
        <w:t>0.1% to 1%</w:t>
      </w:r>
      <w:r w:rsidRPr="004B34D6">
        <w:t> of the total weight in the fermentation mix, though the final amount in the product will be much lower due to the transformation during fermentation.</w:t>
      </w:r>
    </w:p>
    <w:p w14:paraId="70912ACE" w14:textId="77777777" w:rsidR="004B34D6" w:rsidRPr="004B34D6" w:rsidRDefault="004B34D6" w:rsidP="004B34D6">
      <w:pPr>
        <w:numPr>
          <w:ilvl w:val="0"/>
          <w:numId w:val="894"/>
        </w:numPr>
      </w:pPr>
      <w:r w:rsidRPr="004B34D6">
        <w:rPr>
          <w:b/>
          <w:bCs/>
        </w:rPr>
        <w:t>Rhizopus</w:t>
      </w:r>
      <w:r w:rsidRPr="004B34D6">
        <w:t> species (e.g., </w:t>
      </w:r>
      <w:r w:rsidRPr="004B34D6">
        <w:rPr>
          <w:i/>
          <w:iCs/>
        </w:rPr>
        <w:t>Rhizopus oligosporus</w:t>
      </w:r>
      <w:r w:rsidRPr="004B34D6">
        <w:t>)</w:t>
      </w:r>
    </w:p>
    <w:p w14:paraId="0C240B3D" w14:textId="77777777" w:rsidR="004B34D6" w:rsidRPr="004B34D6" w:rsidRDefault="004B34D6" w:rsidP="004B34D6">
      <w:pPr>
        <w:numPr>
          <w:ilvl w:val="1"/>
          <w:numId w:val="894"/>
        </w:numPr>
      </w:pPr>
      <w:r w:rsidRPr="004B34D6">
        <w:rPr>
          <w:b/>
          <w:bCs/>
        </w:rPr>
        <w:t>Used in</w:t>
      </w:r>
      <w:r w:rsidRPr="004B34D6">
        <w:t>: </w:t>
      </w:r>
      <w:r w:rsidRPr="004B34D6">
        <w:rPr>
          <w:b/>
          <w:bCs/>
        </w:rPr>
        <w:t>Tempeh</w:t>
      </w:r>
      <w:r w:rsidRPr="004B34D6">
        <w:t> and other </w:t>
      </w:r>
      <w:r w:rsidRPr="004B34D6">
        <w:rPr>
          <w:b/>
          <w:bCs/>
        </w:rPr>
        <w:t>fermented soy products</w:t>
      </w:r>
      <w:r w:rsidRPr="004B34D6">
        <w:t>.</w:t>
      </w:r>
    </w:p>
    <w:p w14:paraId="5DCFD3F0" w14:textId="77777777" w:rsidR="004B34D6" w:rsidRPr="004B34D6" w:rsidRDefault="004B34D6" w:rsidP="004B34D6">
      <w:pPr>
        <w:numPr>
          <w:ilvl w:val="1"/>
          <w:numId w:val="894"/>
        </w:numPr>
      </w:pPr>
      <w:r w:rsidRPr="004B34D6">
        <w:rPr>
          <w:b/>
          <w:bCs/>
        </w:rPr>
        <w:t>Function</w:t>
      </w:r>
      <w:r w:rsidRPr="004B34D6">
        <w:t>: This mold is used to </w:t>
      </w:r>
      <w:r w:rsidRPr="004B34D6">
        <w:rPr>
          <w:b/>
          <w:bCs/>
        </w:rPr>
        <w:t>bind</w:t>
      </w:r>
      <w:r w:rsidRPr="004B34D6">
        <w:t> soybeans together in </w:t>
      </w:r>
      <w:r w:rsidRPr="004B34D6">
        <w:rPr>
          <w:b/>
          <w:bCs/>
        </w:rPr>
        <w:t>tempeh</w:t>
      </w:r>
      <w:r w:rsidRPr="004B34D6">
        <w:t> and aids in </w:t>
      </w:r>
      <w:r w:rsidRPr="004B34D6">
        <w:rPr>
          <w:b/>
          <w:bCs/>
        </w:rPr>
        <w:t>fermentation</w:t>
      </w:r>
      <w:r w:rsidRPr="004B34D6">
        <w:t> to create a flavorful and nutritious product.</w:t>
      </w:r>
    </w:p>
    <w:p w14:paraId="0902818C" w14:textId="77777777" w:rsidR="004B34D6" w:rsidRPr="004B34D6" w:rsidRDefault="004B34D6" w:rsidP="004B34D6">
      <w:pPr>
        <w:numPr>
          <w:ilvl w:val="1"/>
          <w:numId w:val="894"/>
        </w:numPr>
      </w:pPr>
      <w:r w:rsidRPr="004B34D6">
        <w:rPr>
          <w:b/>
          <w:bCs/>
        </w:rPr>
        <w:t>Amount</w:t>
      </w:r>
      <w:r w:rsidRPr="004B34D6">
        <w:t>: The mold is introduced as a </w:t>
      </w:r>
      <w:r w:rsidRPr="004B34D6">
        <w:rPr>
          <w:b/>
          <w:bCs/>
        </w:rPr>
        <w:t>starter culture</w:t>
      </w:r>
      <w:r w:rsidRPr="004B34D6">
        <w:t> in very small amounts, typically around </w:t>
      </w:r>
      <w:r w:rsidRPr="004B34D6">
        <w:rPr>
          <w:b/>
          <w:bCs/>
        </w:rPr>
        <w:t>0.1% to 1%</w:t>
      </w:r>
      <w:r w:rsidRPr="004B34D6">
        <w:t> of the weight of the soybeans being fermented. The final amount of mold in the finished product is low, as it helps initiate fermentation, but is mostly metabolized.</w:t>
      </w:r>
    </w:p>
    <w:p w14:paraId="403085CA" w14:textId="77777777" w:rsidR="004B34D6" w:rsidRPr="004B34D6" w:rsidRDefault="004B34D6" w:rsidP="004B34D6">
      <w:pPr>
        <w:numPr>
          <w:ilvl w:val="0"/>
          <w:numId w:val="894"/>
        </w:numPr>
      </w:pPr>
      <w:r w:rsidRPr="004B34D6">
        <w:rPr>
          <w:b/>
          <w:bCs/>
        </w:rPr>
        <w:t>Neurospora</w:t>
      </w:r>
      <w:r w:rsidRPr="004B34D6">
        <w:t> species (e.g., </w:t>
      </w:r>
      <w:r w:rsidRPr="004B34D6">
        <w:rPr>
          <w:i/>
          <w:iCs/>
        </w:rPr>
        <w:t>Neurospora intermedia</w:t>
      </w:r>
      <w:r w:rsidRPr="004B34D6">
        <w:t>)</w:t>
      </w:r>
    </w:p>
    <w:p w14:paraId="20897D7D" w14:textId="77777777" w:rsidR="004B34D6" w:rsidRPr="004B34D6" w:rsidRDefault="004B34D6" w:rsidP="004B34D6">
      <w:pPr>
        <w:numPr>
          <w:ilvl w:val="1"/>
          <w:numId w:val="894"/>
        </w:numPr>
      </w:pPr>
      <w:r w:rsidRPr="004B34D6">
        <w:rPr>
          <w:b/>
          <w:bCs/>
        </w:rPr>
        <w:t>Used in</w:t>
      </w:r>
      <w:r w:rsidRPr="004B34D6">
        <w:t>: Some </w:t>
      </w:r>
      <w:r w:rsidRPr="004B34D6">
        <w:rPr>
          <w:b/>
          <w:bCs/>
        </w:rPr>
        <w:t>fermented products</w:t>
      </w:r>
      <w:r w:rsidRPr="004B34D6">
        <w:t>, such as </w:t>
      </w:r>
      <w:r w:rsidRPr="004B34D6">
        <w:rPr>
          <w:b/>
          <w:bCs/>
        </w:rPr>
        <w:t>fungal starter cultures</w:t>
      </w:r>
      <w:r w:rsidRPr="004B34D6">
        <w:t> for </w:t>
      </w:r>
      <w:r w:rsidRPr="004B34D6">
        <w:rPr>
          <w:b/>
          <w:bCs/>
        </w:rPr>
        <w:t>Chinese black rice vinegar</w:t>
      </w:r>
      <w:r w:rsidRPr="004B34D6">
        <w:t> and other traditional fermented foods.</w:t>
      </w:r>
    </w:p>
    <w:p w14:paraId="559FD57D" w14:textId="77777777" w:rsidR="004B34D6" w:rsidRPr="004B34D6" w:rsidRDefault="004B34D6" w:rsidP="004B34D6">
      <w:pPr>
        <w:numPr>
          <w:ilvl w:val="1"/>
          <w:numId w:val="894"/>
        </w:numPr>
      </w:pPr>
      <w:r w:rsidRPr="004B34D6">
        <w:rPr>
          <w:b/>
          <w:bCs/>
        </w:rPr>
        <w:t>Function</w:t>
      </w:r>
      <w:r w:rsidRPr="004B34D6">
        <w:t>: These molds are used to produce </w:t>
      </w:r>
      <w:r w:rsidRPr="004B34D6">
        <w:rPr>
          <w:b/>
          <w:bCs/>
        </w:rPr>
        <w:t>enzymes</w:t>
      </w:r>
      <w:r w:rsidRPr="004B34D6">
        <w:t> that help in the fermentation of starches and sugars.</w:t>
      </w:r>
    </w:p>
    <w:p w14:paraId="6FCDF546" w14:textId="77777777" w:rsidR="004B34D6" w:rsidRPr="004B34D6" w:rsidRDefault="004B34D6" w:rsidP="004B34D6">
      <w:pPr>
        <w:numPr>
          <w:ilvl w:val="1"/>
          <w:numId w:val="894"/>
        </w:numPr>
      </w:pPr>
      <w:r w:rsidRPr="004B34D6">
        <w:rPr>
          <w:b/>
          <w:bCs/>
        </w:rPr>
        <w:t>Amount</w:t>
      </w:r>
      <w:r w:rsidRPr="004B34D6">
        <w:t>: Similar to </w:t>
      </w:r>
      <w:r w:rsidRPr="004B34D6">
        <w:rPr>
          <w:i/>
          <w:iCs/>
        </w:rPr>
        <w:t>Aspergillus</w:t>
      </w:r>
      <w:r w:rsidRPr="004B34D6">
        <w:t> molds, the actual amount of mold used is generally </w:t>
      </w:r>
      <w:r w:rsidRPr="004B34D6">
        <w:rPr>
          <w:b/>
          <w:bCs/>
        </w:rPr>
        <w:t>0.1% to 1%</w:t>
      </w:r>
      <w:r w:rsidRPr="004B34D6">
        <w:t> of the raw ingredients, but it contributes indirectly to the final product by facilitating the fermentation process.</w:t>
      </w:r>
    </w:p>
    <w:p w14:paraId="4B47689A" w14:textId="77777777" w:rsidR="004B34D6" w:rsidRPr="004B34D6" w:rsidRDefault="004B34D6" w:rsidP="004B34D6">
      <w:r w:rsidRPr="004B34D6">
        <w:t>Key Factors Affecting Mold Use in Commercial Food Products:</w:t>
      </w:r>
    </w:p>
    <w:p w14:paraId="0D84C4A0" w14:textId="77777777" w:rsidR="004B34D6" w:rsidRPr="004B34D6" w:rsidRDefault="004B34D6" w:rsidP="004B34D6">
      <w:pPr>
        <w:numPr>
          <w:ilvl w:val="0"/>
          <w:numId w:val="895"/>
        </w:numPr>
      </w:pPr>
      <w:r w:rsidRPr="004B34D6">
        <w:rPr>
          <w:b/>
          <w:bCs/>
        </w:rPr>
        <w:t>Mold Concentration in Starter Cultures</w:t>
      </w:r>
      <w:r w:rsidRPr="004B34D6">
        <w:t>: Molds are often added to food as part of a </w:t>
      </w:r>
      <w:r w:rsidRPr="004B34D6">
        <w:rPr>
          <w:b/>
          <w:bCs/>
        </w:rPr>
        <w:t>starter culture</w:t>
      </w:r>
      <w:r w:rsidRPr="004B34D6">
        <w:t> or </w:t>
      </w:r>
      <w:r w:rsidRPr="004B34D6">
        <w:rPr>
          <w:b/>
          <w:bCs/>
        </w:rPr>
        <w:t>spore suspension</w:t>
      </w:r>
      <w:r w:rsidRPr="004B34D6">
        <w:t>. The amount used is usually measured in terms of the </w:t>
      </w:r>
      <w:r w:rsidRPr="004B34D6">
        <w:rPr>
          <w:b/>
          <w:bCs/>
        </w:rPr>
        <w:t>concentration of spores</w:t>
      </w:r>
      <w:r w:rsidRPr="004B34D6">
        <w:t> or </w:t>
      </w:r>
      <w:r w:rsidRPr="004B34D6">
        <w:rPr>
          <w:b/>
          <w:bCs/>
        </w:rPr>
        <w:t>inoculum</w:t>
      </w:r>
      <w:r w:rsidRPr="004B34D6">
        <w:t>. For instance, in </w:t>
      </w:r>
      <w:r w:rsidRPr="004B34D6">
        <w:rPr>
          <w:b/>
          <w:bCs/>
        </w:rPr>
        <w:t>cheese production</w:t>
      </w:r>
      <w:r w:rsidRPr="004B34D6">
        <w:t>, the starter culture will typically contain millions of spores per gram of the culture. These cultures are added to the food in very small amounts.</w:t>
      </w:r>
    </w:p>
    <w:p w14:paraId="3977D816" w14:textId="77777777" w:rsidR="004B34D6" w:rsidRPr="004B34D6" w:rsidRDefault="004B34D6" w:rsidP="004B34D6">
      <w:pPr>
        <w:numPr>
          <w:ilvl w:val="0"/>
          <w:numId w:val="895"/>
        </w:numPr>
      </w:pPr>
      <w:r w:rsidRPr="004B34D6">
        <w:rPr>
          <w:b/>
          <w:bCs/>
        </w:rPr>
        <w:t>Fermentation Time</w:t>
      </w:r>
      <w:r w:rsidRPr="004B34D6">
        <w:t>: The final amount of mold in the finished product is influenced by the </w:t>
      </w:r>
      <w:r w:rsidRPr="004B34D6">
        <w:rPr>
          <w:b/>
          <w:bCs/>
        </w:rPr>
        <w:t>fermentation time</w:t>
      </w:r>
      <w:r w:rsidRPr="004B34D6">
        <w:t> and </w:t>
      </w:r>
      <w:r w:rsidRPr="004B34D6">
        <w:rPr>
          <w:b/>
          <w:bCs/>
        </w:rPr>
        <w:t>conditions</w:t>
      </w:r>
      <w:r w:rsidRPr="004B34D6">
        <w:t> (temperature, humidity, etc.), as molds will grow and spread during the fermentation process. The mold’s presence in the final product is generally low, as it is primarily used for enzymatic action rather than as an ingredient.</w:t>
      </w:r>
    </w:p>
    <w:p w14:paraId="45A9930B" w14:textId="77777777" w:rsidR="004B34D6" w:rsidRPr="004B34D6" w:rsidRDefault="004B34D6" w:rsidP="004B34D6">
      <w:pPr>
        <w:numPr>
          <w:ilvl w:val="0"/>
          <w:numId w:val="895"/>
        </w:numPr>
      </w:pPr>
      <w:r w:rsidRPr="004B34D6">
        <w:rPr>
          <w:b/>
          <w:bCs/>
        </w:rPr>
        <w:t>Regulation and Safety</w:t>
      </w:r>
      <w:r w:rsidRPr="004B34D6">
        <w:t>: Mold use in food products is heavily regulated by food safety authorities like the </w:t>
      </w:r>
      <w:r w:rsidRPr="004B34D6">
        <w:rPr>
          <w:b/>
          <w:bCs/>
        </w:rPr>
        <w:t>FDA</w:t>
      </w:r>
      <w:r w:rsidRPr="004B34D6">
        <w:t> in the U.S. or the </w:t>
      </w:r>
      <w:r w:rsidRPr="004B34D6">
        <w:rPr>
          <w:b/>
          <w:bCs/>
        </w:rPr>
        <w:t>European Food Safety Authority (EFSA)</w:t>
      </w:r>
      <w:r w:rsidRPr="004B34D6">
        <w:t>. The molds used in commercial food production are carefully selected strains that are safe for consumption, unlike </w:t>
      </w:r>
      <w:r w:rsidRPr="004B34D6">
        <w:rPr>
          <w:b/>
          <w:bCs/>
        </w:rPr>
        <w:t>spontaneous or unwanted molds</w:t>
      </w:r>
      <w:r w:rsidRPr="004B34D6">
        <w:t> that can contaminate food and lead to spoilage or health risks.</w:t>
      </w:r>
    </w:p>
    <w:p w14:paraId="157AD8AD" w14:textId="77777777" w:rsidR="004B34D6" w:rsidRPr="004B34D6" w:rsidRDefault="004B34D6" w:rsidP="004B34D6">
      <w:r w:rsidRPr="004B34D6">
        <w:t>Typical Amounts of Mold in Commercial Food Products:</w:t>
      </w:r>
    </w:p>
    <w:p w14:paraId="24D729DC" w14:textId="77777777" w:rsidR="004B34D6" w:rsidRPr="004B34D6" w:rsidRDefault="004B34D6" w:rsidP="004B34D6">
      <w:pPr>
        <w:numPr>
          <w:ilvl w:val="0"/>
          <w:numId w:val="896"/>
        </w:numPr>
      </w:pPr>
      <w:r w:rsidRPr="004B34D6">
        <w:rPr>
          <w:b/>
          <w:bCs/>
        </w:rPr>
        <w:t>Cheeses (e.g., Blue cheese, Camembert, Brie)</w:t>
      </w:r>
      <w:r w:rsidRPr="004B34D6">
        <w:t>:</w:t>
      </w:r>
    </w:p>
    <w:p w14:paraId="6D6D9B8F" w14:textId="77777777" w:rsidR="004B34D6" w:rsidRPr="004B34D6" w:rsidRDefault="004B34D6" w:rsidP="004B34D6">
      <w:pPr>
        <w:numPr>
          <w:ilvl w:val="1"/>
          <w:numId w:val="896"/>
        </w:numPr>
      </w:pPr>
      <w:r w:rsidRPr="004B34D6">
        <w:lastRenderedPageBreak/>
        <w:t>Molds like </w:t>
      </w:r>
      <w:r w:rsidRPr="004B34D6">
        <w:rPr>
          <w:i/>
          <w:iCs/>
        </w:rPr>
        <w:t>Penicillium</w:t>
      </w:r>
      <w:r w:rsidRPr="004B34D6">
        <w:t> species are used as </w:t>
      </w:r>
      <w:r w:rsidRPr="004B34D6">
        <w:rPr>
          <w:b/>
          <w:bCs/>
        </w:rPr>
        <w:t>starter cultures</w:t>
      </w:r>
      <w:r w:rsidRPr="004B34D6">
        <w:t>.</w:t>
      </w:r>
    </w:p>
    <w:p w14:paraId="20F5B776" w14:textId="77777777" w:rsidR="004B34D6" w:rsidRPr="004B34D6" w:rsidRDefault="004B34D6" w:rsidP="004B34D6">
      <w:pPr>
        <w:numPr>
          <w:ilvl w:val="1"/>
          <w:numId w:val="896"/>
        </w:numPr>
      </w:pPr>
      <w:r w:rsidRPr="004B34D6">
        <w:rPr>
          <w:b/>
          <w:bCs/>
        </w:rPr>
        <w:t>Typical Amount</w:t>
      </w:r>
      <w:r w:rsidRPr="004B34D6">
        <w:t>: The </w:t>
      </w:r>
      <w:r w:rsidRPr="004B34D6">
        <w:rPr>
          <w:b/>
          <w:bCs/>
        </w:rPr>
        <w:t>mold content</w:t>
      </w:r>
      <w:r w:rsidRPr="004B34D6">
        <w:t> in the final cheese product is typically very low, at around </w:t>
      </w:r>
      <w:r w:rsidRPr="004B34D6">
        <w:rPr>
          <w:b/>
          <w:bCs/>
        </w:rPr>
        <w:t>0.1% to 1%</w:t>
      </w:r>
      <w:r w:rsidRPr="004B34D6">
        <w:t> by weight, depending on the type of cheese and how long it is aged.</w:t>
      </w:r>
    </w:p>
    <w:p w14:paraId="0D8BDCBF" w14:textId="77777777" w:rsidR="004B34D6" w:rsidRPr="004B34D6" w:rsidRDefault="004B34D6" w:rsidP="004B34D6">
      <w:pPr>
        <w:numPr>
          <w:ilvl w:val="0"/>
          <w:numId w:val="896"/>
        </w:numPr>
      </w:pPr>
      <w:r w:rsidRPr="004B34D6">
        <w:rPr>
          <w:b/>
          <w:bCs/>
        </w:rPr>
        <w:t>Soy Sauce, Miso, Sake, and Tempeh</w:t>
      </w:r>
      <w:r w:rsidRPr="004B34D6">
        <w:t>:</w:t>
      </w:r>
    </w:p>
    <w:p w14:paraId="49A04BAD" w14:textId="77777777" w:rsidR="004B34D6" w:rsidRPr="004B34D6" w:rsidRDefault="004B34D6" w:rsidP="004B34D6">
      <w:pPr>
        <w:numPr>
          <w:ilvl w:val="1"/>
          <w:numId w:val="896"/>
        </w:numPr>
      </w:pPr>
      <w:r w:rsidRPr="004B34D6">
        <w:t>Molds such as </w:t>
      </w:r>
      <w:r w:rsidRPr="004B34D6">
        <w:rPr>
          <w:i/>
          <w:iCs/>
        </w:rPr>
        <w:t>Aspergillus oryzae</w:t>
      </w:r>
      <w:r w:rsidRPr="004B34D6">
        <w:t> are used in the fermentation process.</w:t>
      </w:r>
    </w:p>
    <w:p w14:paraId="2583FFD8" w14:textId="77777777" w:rsidR="004B34D6" w:rsidRPr="004B34D6" w:rsidRDefault="004B34D6" w:rsidP="004B34D6">
      <w:pPr>
        <w:numPr>
          <w:ilvl w:val="1"/>
          <w:numId w:val="896"/>
        </w:numPr>
      </w:pPr>
      <w:r w:rsidRPr="004B34D6">
        <w:rPr>
          <w:b/>
          <w:bCs/>
        </w:rPr>
        <w:t>Typical Amount</w:t>
      </w:r>
      <w:r w:rsidRPr="004B34D6">
        <w:t>: These molds are added as </w:t>
      </w:r>
      <w:r w:rsidRPr="004B34D6">
        <w:rPr>
          <w:b/>
          <w:bCs/>
        </w:rPr>
        <w:t>spores</w:t>
      </w:r>
      <w:r w:rsidRPr="004B34D6">
        <w:t> or </w:t>
      </w:r>
      <w:r w:rsidRPr="004B34D6">
        <w:rPr>
          <w:b/>
          <w:bCs/>
        </w:rPr>
        <w:t>starter cultures</w:t>
      </w:r>
      <w:r w:rsidRPr="004B34D6">
        <w:t> at concentrations of </w:t>
      </w:r>
      <w:r w:rsidRPr="004B34D6">
        <w:rPr>
          <w:b/>
          <w:bCs/>
        </w:rPr>
        <w:t>0.1% to 1%</w:t>
      </w:r>
      <w:r w:rsidRPr="004B34D6">
        <w:t> of the total weight of the ingredients. The mold content in the final product is minimal because much of it is metabolized during fermentation.</w:t>
      </w:r>
    </w:p>
    <w:p w14:paraId="53FACCB2" w14:textId="77777777" w:rsidR="004B34D6" w:rsidRPr="004B34D6" w:rsidRDefault="004B34D6" w:rsidP="004B34D6">
      <w:pPr>
        <w:numPr>
          <w:ilvl w:val="0"/>
          <w:numId w:val="896"/>
        </w:numPr>
      </w:pPr>
      <w:r w:rsidRPr="004B34D6">
        <w:rPr>
          <w:b/>
          <w:bCs/>
        </w:rPr>
        <w:t>Fermented Vegetables and Pickled Foods</w:t>
      </w:r>
      <w:r w:rsidRPr="004B34D6">
        <w:t>:</w:t>
      </w:r>
    </w:p>
    <w:p w14:paraId="578BB097" w14:textId="77777777" w:rsidR="004B34D6" w:rsidRPr="004B34D6" w:rsidRDefault="004B34D6" w:rsidP="004B34D6">
      <w:pPr>
        <w:numPr>
          <w:ilvl w:val="1"/>
          <w:numId w:val="896"/>
        </w:numPr>
      </w:pPr>
      <w:r w:rsidRPr="004B34D6">
        <w:t>Molds are sometimes used in the fermentation of </w:t>
      </w:r>
      <w:r w:rsidRPr="004B34D6">
        <w:rPr>
          <w:b/>
          <w:bCs/>
        </w:rPr>
        <w:t>pickled vegetables</w:t>
      </w:r>
      <w:r w:rsidRPr="004B34D6">
        <w:t> or traditional fermented foods.</w:t>
      </w:r>
    </w:p>
    <w:p w14:paraId="25026839" w14:textId="77777777" w:rsidR="004B34D6" w:rsidRPr="004B34D6" w:rsidRDefault="004B34D6" w:rsidP="004B34D6">
      <w:pPr>
        <w:numPr>
          <w:ilvl w:val="1"/>
          <w:numId w:val="896"/>
        </w:numPr>
      </w:pPr>
      <w:r w:rsidRPr="004B34D6">
        <w:rPr>
          <w:b/>
          <w:bCs/>
        </w:rPr>
        <w:t>Typical Amount</w:t>
      </w:r>
      <w:r w:rsidRPr="004B34D6">
        <w:t>: If molds are used, the concentration is usually low, typically around </w:t>
      </w:r>
      <w:r w:rsidRPr="004B34D6">
        <w:rPr>
          <w:b/>
          <w:bCs/>
        </w:rPr>
        <w:t>0.1% to 1%</w:t>
      </w:r>
      <w:r w:rsidRPr="004B34D6">
        <w:t> of the raw ingredients, as mold is mainly present to aid fermentation.</w:t>
      </w:r>
    </w:p>
    <w:p w14:paraId="6865249A" w14:textId="77777777" w:rsidR="004B34D6" w:rsidRPr="004B34D6" w:rsidRDefault="004B34D6" w:rsidP="004B34D6">
      <w:pPr>
        <w:numPr>
          <w:ilvl w:val="0"/>
          <w:numId w:val="896"/>
        </w:numPr>
      </w:pPr>
      <w:r w:rsidRPr="004B34D6">
        <w:rPr>
          <w:b/>
          <w:bCs/>
        </w:rPr>
        <w:t>Fermented Meats (e.g., Salami, Prosciutto)</w:t>
      </w:r>
      <w:r w:rsidRPr="004B34D6">
        <w:t>:</w:t>
      </w:r>
    </w:p>
    <w:p w14:paraId="0B3A163E" w14:textId="77777777" w:rsidR="004B34D6" w:rsidRPr="004B34D6" w:rsidRDefault="004B34D6" w:rsidP="004B34D6">
      <w:pPr>
        <w:numPr>
          <w:ilvl w:val="1"/>
          <w:numId w:val="896"/>
        </w:numPr>
      </w:pPr>
      <w:r w:rsidRPr="004B34D6">
        <w:rPr>
          <w:b/>
          <w:bCs/>
        </w:rPr>
        <w:t>Penicillium</w:t>
      </w:r>
      <w:r w:rsidRPr="004B34D6">
        <w:t> species are used to develop the rind on cured meats and prevent spoilage during aging.</w:t>
      </w:r>
    </w:p>
    <w:p w14:paraId="4E740A63" w14:textId="77777777" w:rsidR="004B34D6" w:rsidRPr="004B34D6" w:rsidRDefault="004B34D6" w:rsidP="004B34D6">
      <w:pPr>
        <w:numPr>
          <w:ilvl w:val="1"/>
          <w:numId w:val="896"/>
        </w:numPr>
      </w:pPr>
      <w:r w:rsidRPr="004B34D6">
        <w:rPr>
          <w:b/>
          <w:bCs/>
        </w:rPr>
        <w:t>Typical Amount</w:t>
      </w:r>
      <w:r w:rsidRPr="004B34D6">
        <w:t>: The mold used in cured meats is typically applied as a surface inoculant, and the </w:t>
      </w:r>
      <w:r w:rsidRPr="004B34D6">
        <w:rPr>
          <w:b/>
          <w:bCs/>
        </w:rPr>
        <w:t>amount on the final product</w:t>
      </w:r>
      <w:r w:rsidRPr="004B34D6">
        <w:t> is very low, usually less than </w:t>
      </w:r>
      <w:r w:rsidRPr="004B34D6">
        <w:rPr>
          <w:b/>
          <w:bCs/>
        </w:rPr>
        <w:t>1%</w:t>
      </w:r>
      <w:r w:rsidRPr="004B34D6">
        <w:t> of the final product's weight.</w:t>
      </w:r>
    </w:p>
    <w:p w14:paraId="54BF44D7" w14:textId="77777777" w:rsidR="004B34D6" w:rsidRPr="004B34D6" w:rsidRDefault="004B34D6" w:rsidP="004B34D6">
      <w:pPr>
        <w:numPr>
          <w:ilvl w:val="0"/>
          <w:numId w:val="896"/>
        </w:numPr>
      </w:pPr>
      <w:r w:rsidRPr="004B34D6">
        <w:rPr>
          <w:b/>
          <w:bCs/>
        </w:rPr>
        <w:t>Wine and Vinegar (e.g., Rice Vinegar, Balsamic Vinegar)</w:t>
      </w:r>
      <w:r w:rsidRPr="004B34D6">
        <w:t>:</w:t>
      </w:r>
    </w:p>
    <w:p w14:paraId="48C0D3E2" w14:textId="77777777" w:rsidR="004B34D6" w:rsidRPr="004B34D6" w:rsidRDefault="004B34D6" w:rsidP="004B34D6">
      <w:pPr>
        <w:numPr>
          <w:ilvl w:val="1"/>
          <w:numId w:val="896"/>
        </w:numPr>
      </w:pPr>
      <w:r w:rsidRPr="004B34D6">
        <w:t>Molds like </w:t>
      </w:r>
      <w:r w:rsidRPr="004B34D6">
        <w:rPr>
          <w:i/>
          <w:iCs/>
        </w:rPr>
        <w:t>Neurospora</w:t>
      </w:r>
      <w:r w:rsidRPr="004B34D6">
        <w:t> are used in some vinegar and wine fermentation processes.</w:t>
      </w:r>
    </w:p>
    <w:p w14:paraId="288D4E88" w14:textId="77777777" w:rsidR="004B34D6" w:rsidRPr="004B34D6" w:rsidRDefault="004B34D6" w:rsidP="004B34D6">
      <w:pPr>
        <w:numPr>
          <w:ilvl w:val="1"/>
          <w:numId w:val="896"/>
        </w:numPr>
      </w:pPr>
      <w:r w:rsidRPr="004B34D6">
        <w:rPr>
          <w:b/>
          <w:bCs/>
        </w:rPr>
        <w:t>Typical Amount</w:t>
      </w:r>
      <w:r w:rsidRPr="004B34D6">
        <w:t>: Molds are used at very low levels, usually in the range of </w:t>
      </w:r>
      <w:r w:rsidRPr="004B34D6">
        <w:rPr>
          <w:b/>
          <w:bCs/>
        </w:rPr>
        <w:t>0.1% to 1%</w:t>
      </w:r>
      <w:r w:rsidRPr="004B34D6">
        <w:t> of the raw ingredients or fermentation starter.</w:t>
      </w:r>
    </w:p>
    <w:p w14:paraId="500A918B" w14:textId="77777777" w:rsidR="004B34D6" w:rsidRPr="004B34D6" w:rsidRDefault="004B34D6" w:rsidP="004B34D6">
      <w:r w:rsidRPr="004B34D6">
        <w:t>Conclusion:</w:t>
      </w:r>
      <w:r w:rsidRPr="004B34D6">
        <w:br/>
      </w:r>
      <w:r w:rsidRPr="004B34D6">
        <w:rPr>
          <w:b/>
          <w:bCs/>
        </w:rPr>
        <w:t>Mold</w:t>
      </w:r>
      <w:r w:rsidRPr="004B34D6">
        <w:t> used in commercial food products (such as in </w:t>
      </w:r>
      <w:r w:rsidRPr="004B34D6">
        <w:rPr>
          <w:b/>
          <w:bCs/>
        </w:rPr>
        <w:t>cheese</w:t>
      </w:r>
      <w:r w:rsidRPr="004B34D6">
        <w:t>, </w:t>
      </w:r>
      <w:r w:rsidRPr="004B34D6">
        <w:rPr>
          <w:b/>
          <w:bCs/>
        </w:rPr>
        <w:t>fermented meats</w:t>
      </w:r>
      <w:r w:rsidRPr="004B34D6">
        <w:t>, </w:t>
      </w:r>
      <w:r w:rsidRPr="004B34D6">
        <w:rPr>
          <w:b/>
          <w:bCs/>
        </w:rPr>
        <w:t>soy sauce</w:t>
      </w:r>
      <w:r w:rsidRPr="004B34D6">
        <w:t>, </w:t>
      </w:r>
      <w:r w:rsidRPr="004B34D6">
        <w:rPr>
          <w:b/>
          <w:bCs/>
        </w:rPr>
        <w:t>tempeh</w:t>
      </w:r>
      <w:r w:rsidRPr="004B34D6">
        <w:t>, and other fermented foods) is typically used in very small amounts, often around </w:t>
      </w:r>
      <w:r w:rsidRPr="004B34D6">
        <w:rPr>
          <w:b/>
          <w:bCs/>
        </w:rPr>
        <w:t>0.1% to 1%</w:t>
      </w:r>
      <w:r w:rsidRPr="004B34D6">
        <w:t> by weight of the raw ingredients. The mold is introduced as a </w:t>
      </w:r>
      <w:r w:rsidRPr="004B34D6">
        <w:rPr>
          <w:b/>
          <w:bCs/>
        </w:rPr>
        <w:t>starter culture</w:t>
      </w:r>
      <w:r w:rsidRPr="004B34D6">
        <w:t> or </w:t>
      </w:r>
      <w:r w:rsidRPr="004B34D6">
        <w:rPr>
          <w:b/>
          <w:bCs/>
        </w:rPr>
        <w:t>spores</w:t>
      </w:r>
      <w:r w:rsidRPr="004B34D6">
        <w:t> to aid in the </w:t>
      </w:r>
      <w:r w:rsidRPr="004B34D6">
        <w:rPr>
          <w:b/>
          <w:bCs/>
        </w:rPr>
        <w:t>fermentation</w:t>
      </w:r>
      <w:r w:rsidRPr="004B34D6">
        <w:t> and </w:t>
      </w:r>
      <w:r w:rsidRPr="004B34D6">
        <w:rPr>
          <w:b/>
          <w:bCs/>
        </w:rPr>
        <w:t>ripening</w:t>
      </w:r>
      <w:r w:rsidRPr="004B34D6">
        <w:t> processes. The </w:t>
      </w:r>
      <w:r w:rsidRPr="004B34D6">
        <w:rPr>
          <w:b/>
          <w:bCs/>
        </w:rPr>
        <w:t>mold content</w:t>
      </w:r>
      <w:r w:rsidRPr="004B34D6">
        <w:t> in the final product is typically low, as the mold is used to facilitate enzymatic action during fermentation, and much of it is metabolized or incorporated into the food matrix. The exact amount can vary depending on the product, but molds are usually used in controlled quantities to ensure food safety and quality.</w:t>
      </w:r>
    </w:p>
    <w:p w14:paraId="407E6F0B" w14:textId="77777777" w:rsidR="004B34D6" w:rsidRPr="004B34D6" w:rsidRDefault="004B34D6" w:rsidP="004B34D6">
      <w:hyperlink r:id="rId179" w:history="1">
        <w:r w:rsidRPr="004B34D6">
          <w:rPr>
            <w:rStyle w:val="Hyperlink"/>
          </w:rPr>
          <w:t>3:43</w:t>
        </w:r>
      </w:hyperlink>
    </w:p>
    <w:p w14:paraId="4D76C1E7" w14:textId="77777777" w:rsidR="004B34D6" w:rsidRPr="004B34D6" w:rsidRDefault="004B34D6" w:rsidP="004B34D6">
      <w:r w:rsidRPr="004B34D6">
        <w:lastRenderedPageBreak/>
        <w:t>BeeChoo Liang</w:t>
      </w:r>
    </w:p>
    <w:p w14:paraId="5FF98AA4" w14:textId="77777777" w:rsidR="004B34D6" w:rsidRPr="004B34D6" w:rsidRDefault="004B34D6" w:rsidP="004B34D6">
      <w:r w:rsidRPr="004B34D6">
        <w:rPr>
          <w:b/>
          <w:bCs/>
        </w:rPr>
        <w:t>Mono- and Diesters of Fats and Fatty Acids</w:t>
      </w:r>
      <w:r w:rsidRPr="004B34D6">
        <w:t> are </w:t>
      </w:r>
      <w:r w:rsidRPr="004B34D6">
        <w:rPr>
          <w:b/>
          <w:bCs/>
        </w:rPr>
        <w:t>emulsifiers</w:t>
      </w:r>
      <w:r w:rsidRPr="004B34D6">
        <w:t> and </w:t>
      </w:r>
      <w:r w:rsidRPr="004B34D6">
        <w:rPr>
          <w:b/>
          <w:bCs/>
        </w:rPr>
        <w:t>fatty acid derivatives</w:t>
      </w:r>
      <w:r w:rsidRPr="004B34D6">
        <w:t> that are commonly used in the food industry to improve the texture, stability, and consistency of various food products. These compounds are typically used to help mix fat and water-based ingredients, preventing them from separating, and can enhance the </w:t>
      </w:r>
      <w:r w:rsidRPr="004B34D6">
        <w:rPr>
          <w:b/>
          <w:bCs/>
        </w:rPr>
        <w:t>mouthfeel</w:t>
      </w:r>
      <w:r w:rsidRPr="004B34D6">
        <w:t>, </w:t>
      </w:r>
      <w:r w:rsidRPr="004B34D6">
        <w:rPr>
          <w:b/>
          <w:bCs/>
        </w:rPr>
        <w:t>viscosity</w:t>
      </w:r>
      <w:r w:rsidRPr="004B34D6">
        <w:t>, and </w:t>
      </w:r>
      <w:r w:rsidRPr="004B34D6">
        <w:rPr>
          <w:b/>
          <w:bCs/>
        </w:rPr>
        <w:t>overall product performance</w:t>
      </w:r>
      <w:r w:rsidRPr="004B34D6">
        <w:t> in processed foods.</w:t>
      </w:r>
      <w:r w:rsidRPr="004B34D6">
        <w:br/>
        <w:t>They are often derived from </w:t>
      </w:r>
      <w:r w:rsidRPr="004B34D6">
        <w:rPr>
          <w:b/>
          <w:bCs/>
        </w:rPr>
        <w:t>glycerol</w:t>
      </w:r>
      <w:r w:rsidRPr="004B34D6">
        <w:t> (as in </w:t>
      </w:r>
      <w:r w:rsidRPr="004B34D6">
        <w:rPr>
          <w:b/>
          <w:bCs/>
        </w:rPr>
        <w:t>mono- and diglycerides</w:t>
      </w:r>
      <w:r w:rsidRPr="004B34D6">
        <w:t>) or </w:t>
      </w:r>
      <w:r w:rsidRPr="004B34D6">
        <w:rPr>
          <w:b/>
          <w:bCs/>
        </w:rPr>
        <w:t>other fatty acids</w:t>
      </w:r>
      <w:r w:rsidRPr="004B34D6">
        <w:t>. These ingredients are widely used in a range of products like </w:t>
      </w:r>
      <w:r w:rsidRPr="004B34D6">
        <w:rPr>
          <w:b/>
          <w:bCs/>
        </w:rPr>
        <w:t>baked goods</w:t>
      </w:r>
      <w:r w:rsidRPr="004B34D6">
        <w:t>, </w:t>
      </w:r>
      <w:r w:rsidRPr="004B34D6">
        <w:rPr>
          <w:b/>
          <w:bCs/>
        </w:rPr>
        <w:t>margarine</w:t>
      </w:r>
      <w:r w:rsidRPr="004B34D6">
        <w:t>, </w:t>
      </w:r>
      <w:r w:rsidRPr="004B34D6">
        <w:rPr>
          <w:b/>
          <w:bCs/>
        </w:rPr>
        <w:t>confectionery</w:t>
      </w:r>
      <w:r w:rsidRPr="004B34D6">
        <w:t>, </w:t>
      </w:r>
      <w:r w:rsidRPr="004B34D6">
        <w:rPr>
          <w:b/>
          <w:bCs/>
        </w:rPr>
        <w:t>dairy products</w:t>
      </w:r>
      <w:r w:rsidRPr="004B34D6">
        <w:t>, </w:t>
      </w:r>
      <w:r w:rsidRPr="004B34D6">
        <w:rPr>
          <w:b/>
          <w:bCs/>
        </w:rPr>
        <w:t>processed meats</w:t>
      </w:r>
      <w:r w:rsidRPr="004B34D6">
        <w:t>, and </w:t>
      </w:r>
      <w:r w:rsidRPr="004B34D6">
        <w:rPr>
          <w:b/>
          <w:bCs/>
        </w:rPr>
        <w:t>beverages</w:t>
      </w:r>
      <w:r w:rsidRPr="004B34D6">
        <w:t>.</w:t>
      </w:r>
      <w:r w:rsidRPr="004B34D6">
        <w:br/>
        <w:t>Types of Mono- and Diesters of Fats and Fatty Acids:</w:t>
      </w:r>
    </w:p>
    <w:p w14:paraId="0348999D" w14:textId="77777777" w:rsidR="004B34D6" w:rsidRPr="004B34D6" w:rsidRDefault="004B34D6" w:rsidP="004B34D6">
      <w:pPr>
        <w:numPr>
          <w:ilvl w:val="0"/>
          <w:numId w:val="897"/>
        </w:numPr>
      </w:pPr>
      <w:r w:rsidRPr="004B34D6">
        <w:rPr>
          <w:b/>
          <w:bCs/>
        </w:rPr>
        <w:t>Mono- and Diglycerides of Fatty Acids (E471)</w:t>
      </w:r>
      <w:r w:rsidRPr="004B34D6">
        <w:t>: These are the most common form of esters used in food products. They are derived from glycerol (glycerin) and one or two fatty acid molecules.</w:t>
      </w:r>
    </w:p>
    <w:p w14:paraId="1339BBF5" w14:textId="77777777" w:rsidR="004B34D6" w:rsidRPr="004B34D6" w:rsidRDefault="004B34D6" w:rsidP="004B34D6">
      <w:pPr>
        <w:numPr>
          <w:ilvl w:val="0"/>
          <w:numId w:val="897"/>
        </w:numPr>
      </w:pPr>
      <w:r w:rsidRPr="004B34D6">
        <w:rPr>
          <w:b/>
          <w:bCs/>
        </w:rPr>
        <w:t>Sorbitan Esters (e.g., Sorbitan monostearate)</w:t>
      </w:r>
      <w:r w:rsidRPr="004B34D6">
        <w:t>: These are used as emulsifiers in a variety of food products.</w:t>
      </w:r>
    </w:p>
    <w:p w14:paraId="28EC6805" w14:textId="77777777" w:rsidR="004B34D6" w:rsidRPr="004B34D6" w:rsidRDefault="004B34D6" w:rsidP="004B34D6">
      <w:pPr>
        <w:numPr>
          <w:ilvl w:val="0"/>
          <w:numId w:val="897"/>
        </w:numPr>
      </w:pPr>
      <w:r w:rsidRPr="004B34D6">
        <w:rPr>
          <w:b/>
          <w:bCs/>
        </w:rPr>
        <w:t>Lecithin Derivatives</w:t>
      </w:r>
      <w:r w:rsidRPr="004B34D6">
        <w:t>: While lecithin is often not classified strictly as a mono- or diester, its derivatives can behave similarly in many food formulations.</w:t>
      </w:r>
    </w:p>
    <w:p w14:paraId="105F5346" w14:textId="77777777" w:rsidR="004B34D6" w:rsidRPr="004B34D6" w:rsidRDefault="004B34D6" w:rsidP="004B34D6">
      <w:pPr>
        <w:numPr>
          <w:ilvl w:val="0"/>
          <w:numId w:val="897"/>
        </w:numPr>
      </w:pPr>
      <w:r w:rsidRPr="004B34D6">
        <w:rPr>
          <w:b/>
          <w:bCs/>
        </w:rPr>
        <w:t>Propylene Glycol Esters of Fatty Acids (PGME)</w:t>
      </w:r>
      <w:r w:rsidRPr="004B34D6">
        <w:t>: Used primarily in </w:t>
      </w:r>
      <w:r w:rsidRPr="004B34D6">
        <w:rPr>
          <w:b/>
          <w:bCs/>
        </w:rPr>
        <w:t>bakery products</w:t>
      </w:r>
      <w:r w:rsidRPr="004B34D6">
        <w:t>, </w:t>
      </w:r>
      <w:r w:rsidRPr="004B34D6">
        <w:rPr>
          <w:b/>
          <w:bCs/>
        </w:rPr>
        <w:t>confectionery</w:t>
      </w:r>
      <w:r w:rsidRPr="004B34D6">
        <w:t>, and </w:t>
      </w:r>
      <w:r w:rsidRPr="004B34D6">
        <w:rPr>
          <w:b/>
          <w:bCs/>
        </w:rPr>
        <w:t>dairy</w:t>
      </w:r>
      <w:r w:rsidRPr="004B34D6">
        <w:t>, among other applications.</w:t>
      </w:r>
    </w:p>
    <w:p w14:paraId="340A5489" w14:textId="77777777" w:rsidR="004B34D6" w:rsidRPr="004B34D6" w:rsidRDefault="004B34D6" w:rsidP="004B34D6">
      <w:r w:rsidRPr="004B34D6">
        <w:t>Typical Amounts of Mono- and Diesters of Fats and Fatty Acids in Commercial Food Products:1. </w:t>
      </w:r>
      <w:r w:rsidRPr="004B34D6">
        <w:rPr>
          <w:b/>
          <w:bCs/>
        </w:rPr>
        <w:t>Baked Goods (e.g., Cakes, Cookies, Bread, Pastries)</w:t>
      </w:r>
      <w:r w:rsidRPr="004B34D6">
        <w:t>:</w:t>
      </w:r>
    </w:p>
    <w:p w14:paraId="0B59D6C7" w14:textId="77777777" w:rsidR="004B34D6" w:rsidRPr="004B34D6" w:rsidRDefault="004B34D6" w:rsidP="004B34D6">
      <w:pPr>
        <w:numPr>
          <w:ilvl w:val="0"/>
          <w:numId w:val="898"/>
        </w:numPr>
      </w:pPr>
      <w:r w:rsidRPr="004B34D6">
        <w:rPr>
          <w:b/>
          <w:bCs/>
        </w:rPr>
        <w:t>Typical Amount</w:t>
      </w:r>
      <w:r w:rsidRPr="004B34D6">
        <w:t>: </w:t>
      </w:r>
      <w:r w:rsidRPr="004B34D6">
        <w:rPr>
          <w:b/>
          <w:bCs/>
        </w:rPr>
        <w:t>0.1% to 1%</w:t>
      </w:r>
      <w:r w:rsidRPr="004B34D6">
        <w:t> of the total weight.</w:t>
      </w:r>
    </w:p>
    <w:p w14:paraId="10913CF4" w14:textId="77777777" w:rsidR="004B34D6" w:rsidRPr="004B34D6" w:rsidRDefault="004B34D6" w:rsidP="004B34D6">
      <w:pPr>
        <w:numPr>
          <w:ilvl w:val="0"/>
          <w:numId w:val="898"/>
        </w:numPr>
      </w:pPr>
      <w:r w:rsidRPr="004B34D6">
        <w:rPr>
          <w:b/>
          <w:bCs/>
        </w:rPr>
        <w:t>Mono- and diesters</w:t>
      </w:r>
      <w:r w:rsidRPr="004B34D6">
        <w:t> are used in </w:t>
      </w:r>
      <w:r w:rsidRPr="004B34D6">
        <w:rPr>
          <w:b/>
          <w:bCs/>
        </w:rPr>
        <w:t>baked goods</w:t>
      </w:r>
      <w:r w:rsidRPr="004B34D6">
        <w:t> as emulsifiers to improve texture, increase shelf life, and prevent staling. They help ensure uniform distribution of fat throughout the dough, which is important for texture and volume.</w:t>
      </w:r>
    </w:p>
    <w:p w14:paraId="2EDC1A02" w14:textId="77777777" w:rsidR="004B34D6" w:rsidRPr="004B34D6" w:rsidRDefault="004B34D6" w:rsidP="004B34D6">
      <w:pPr>
        <w:numPr>
          <w:ilvl w:val="1"/>
          <w:numId w:val="898"/>
        </w:numPr>
      </w:pPr>
      <w:r w:rsidRPr="004B34D6">
        <w:rPr>
          <w:b/>
          <w:bCs/>
        </w:rPr>
        <w:t>Example</w:t>
      </w:r>
      <w:r w:rsidRPr="004B34D6">
        <w:t>: A </w:t>
      </w:r>
      <w:r w:rsidRPr="004B34D6">
        <w:rPr>
          <w:b/>
          <w:bCs/>
        </w:rPr>
        <w:t>cake mix</w:t>
      </w:r>
      <w:r w:rsidRPr="004B34D6">
        <w:t> might contain around </w:t>
      </w:r>
      <w:r w:rsidRPr="004B34D6">
        <w:rPr>
          <w:b/>
          <w:bCs/>
        </w:rPr>
        <w:t>0.2% to 0.5%</w:t>
      </w:r>
      <w:r w:rsidRPr="004B34D6">
        <w:t> mono- and diglycerides by weight (i.e., </w:t>
      </w:r>
      <w:r w:rsidRPr="004B34D6">
        <w:rPr>
          <w:b/>
          <w:bCs/>
        </w:rPr>
        <w:t>0.2g to 0.5g per 100g</w:t>
      </w:r>
      <w:r w:rsidRPr="004B34D6">
        <w:t> of the product).</w:t>
      </w:r>
    </w:p>
    <w:p w14:paraId="4CDE8F80" w14:textId="77777777" w:rsidR="004B34D6" w:rsidRPr="004B34D6" w:rsidRDefault="004B34D6" w:rsidP="004B34D6">
      <w:r w:rsidRPr="004B34D6">
        <w:t>2. </w:t>
      </w:r>
      <w:r w:rsidRPr="004B34D6">
        <w:rPr>
          <w:b/>
          <w:bCs/>
        </w:rPr>
        <w:t>Margarine and Shortening</w:t>
      </w:r>
      <w:r w:rsidRPr="004B34D6">
        <w:t>:</w:t>
      </w:r>
    </w:p>
    <w:p w14:paraId="1133F400" w14:textId="77777777" w:rsidR="004B34D6" w:rsidRPr="004B34D6" w:rsidRDefault="004B34D6" w:rsidP="004B34D6">
      <w:pPr>
        <w:numPr>
          <w:ilvl w:val="0"/>
          <w:numId w:val="899"/>
        </w:numPr>
      </w:pPr>
      <w:r w:rsidRPr="004B34D6">
        <w:rPr>
          <w:b/>
          <w:bCs/>
        </w:rPr>
        <w:t>Typical Amount</w:t>
      </w:r>
      <w:r w:rsidRPr="004B34D6">
        <w:t>: </w:t>
      </w:r>
      <w:r w:rsidRPr="004B34D6">
        <w:rPr>
          <w:b/>
          <w:bCs/>
        </w:rPr>
        <w:t>1% to 3%</w:t>
      </w:r>
      <w:r w:rsidRPr="004B34D6">
        <w:t> of the total weight.</w:t>
      </w:r>
    </w:p>
    <w:p w14:paraId="112456F4" w14:textId="77777777" w:rsidR="004B34D6" w:rsidRPr="004B34D6" w:rsidRDefault="004B34D6" w:rsidP="004B34D6">
      <w:pPr>
        <w:numPr>
          <w:ilvl w:val="0"/>
          <w:numId w:val="899"/>
        </w:numPr>
      </w:pPr>
      <w:r w:rsidRPr="004B34D6">
        <w:t>In </w:t>
      </w:r>
      <w:r w:rsidRPr="004B34D6">
        <w:rPr>
          <w:b/>
          <w:bCs/>
        </w:rPr>
        <w:t>margarine</w:t>
      </w:r>
      <w:r w:rsidRPr="004B34D6">
        <w:t> and </w:t>
      </w:r>
      <w:r w:rsidRPr="004B34D6">
        <w:rPr>
          <w:b/>
          <w:bCs/>
        </w:rPr>
        <w:t>shortening</w:t>
      </w:r>
      <w:r w:rsidRPr="004B34D6">
        <w:t>, these esters are used to stabilize the fat emulsions and prevent the separation of water and oil phases. They improve the </w:t>
      </w:r>
      <w:r w:rsidRPr="004B34D6">
        <w:rPr>
          <w:b/>
          <w:bCs/>
        </w:rPr>
        <w:t>spreadability</w:t>
      </w:r>
      <w:r w:rsidRPr="004B34D6">
        <w:t> and </w:t>
      </w:r>
      <w:r w:rsidRPr="004B34D6">
        <w:rPr>
          <w:b/>
          <w:bCs/>
        </w:rPr>
        <w:t>consistency</w:t>
      </w:r>
      <w:r w:rsidRPr="004B34D6">
        <w:t> of the product.</w:t>
      </w:r>
    </w:p>
    <w:p w14:paraId="3A2895E6" w14:textId="77777777" w:rsidR="004B34D6" w:rsidRPr="004B34D6" w:rsidRDefault="004B34D6" w:rsidP="004B34D6">
      <w:pPr>
        <w:numPr>
          <w:ilvl w:val="1"/>
          <w:numId w:val="899"/>
        </w:numPr>
      </w:pPr>
      <w:r w:rsidRPr="004B34D6">
        <w:rPr>
          <w:b/>
          <w:bCs/>
        </w:rPr>
        <w:t>Example</w:t>
      </w:r>
      <w:r w:rsidRPr="004B34D6">
        <w:t>: </w:t>
      </w:r>
      <w:r w:rsidRPr="004B34D6">
        <w:rPr>
          <w:b/>
          <w:bCs/>
        </w:rPr>
        <w:t>Margarine</w:t>
      </w:r>
      <w:r w:rsidRPr="004B34D6">
        <w:t> may contain around </w:t>
      </w:r>
      <w:r w:rsidRPr="004B34D6">
        <w:rPr>
          <w:b/>
          <w:bCs/>
        </w:rPr>
        <w:t>1% to 2%</w:t>
      </w:r>
      <w:r w:rsidRPr="004B34D6">
        <w:t> of mono- and diglycerides (i.e., </w:t>
      </w:r>
      <w:r w:rsidRPr="004B34D6">
        <w:rPr>
          <w:b/>
          <w:bCs/>
        </w:rPr>
        <w:t>1g to 2g per 100g</w:t>
      </w:r>
      <w:r w:rsidRPr="004B34D6">
        <w:t> of the product), depending on the formulation and consistency requirements.</w:t>
      </w:r>
    </w:p>
    <w:p w14:paraId="420B686E" w14:textId="77777777" w:rsidR="004B34D6" w:rsidRPr="004B34D6" w:rsidRDefault="004B34D6" w:rsidP="004B34D6">
      <w:r w:rsidRPr="004B34D6">
        <w:t>3. </w:t>
      </w:r>
      <w:r w:rsidRPr="004B34D6">
        <w:rPr>
          <w:b/>
          <w:bCs/>
        </w:rPr>
        <w:t>Confectionery (e.g., Chocolates, Candy, Chewing Gum)</w:t>
      </w:r>
      <w:r w:rsidRPr="004B34D6">
        <w:t>:</w:t>
      </w:r>
    </w:p>
    <w:p w14:paraId="4AB20F90" w14:textId="77777777" w:rsidR="004B34D6" w:rsidRPr="004B34D6" w:rsidRDefault="004B34D6" w:rsidP="004B34D6">
      <w:pPr>
        <w:numPr>
          <w:ilvl w:val="0"/>
          <w:numId w:val="900"/>
        </w:numPr>
      </w:pPr>
      <w:r w:rsidRPr="004B34D6">
        <w:rPr>
          <w:b/>
          <w:bCs/>
        </w:rPr>
        <w:lastRenderedPageBreak/>
        <w:t>Typical Amount</w:t>
      </w:r>
      <w:r w:rsidRPr="004B34D6">
        <w:t>: </w:t>
      </w:r>
      <w:r w:rsidRPr="004B34D6">
        <w:rPr>
          <w:b/>
          <w:bCs/>
        </w:rPr>
        <w:t>0.1% to 2%</w:t>
      </w:r>
      <w:r w:rsidRPr="004B34D6">
        <w:t> of the total weight.</w:t>
      </w:r>
    </w:p>
    <w:p w14:paraId="2C0BEBB8" w14:textId="77777777" w:rsidR="004B34D6" w:rsidRPr="004B34D6" w:rsidRDefault="004B34D6" w:rsidP="004B34D6">
      <w:pPr>
        <w:numPr>
          <w:ilvl w:val="0"/>
          <w:numId w:val="900"/>
        </w:numPr>
      </w:pPr>
      <w:r w:rsidRPr="004B34D6">
        <w:rPr>
          <w:b/>
          <w:bCs/>
        </w:rPr>
        <w:t>Mono- and diglycerides</w:t>
      </w:r>
      <w:r w:rsidRPr="004B34D6">
        <w:t> are often used in </w:t>
      </w:r>
      <w:r w:rsidRPr="004B34D6">
        <w:rPr>
          <w:b/>
          <w:bCs/>
        </w:rPr>
        <w:t>chocolates</w:t>
      </w:r>
      <w:r w:rsidRPr="004B34D6">
        <w:t>, </w:t>
      </w:r>
      <w:r w:rsidRPr="004B34D6">
        <w:rPr>
          <w:b/>
          <w:bCs/>
        </w:rPr>
        <w:t>candies</w:t>
      </w:r>
      <w:r w:rsidRPr="004B34D6">
        <w:t>, and </w:t>
      </w:r>
      <w:r w:rsidRPr="004B34D6">
        <w:rPr>
          <w:b/>
          <w:bCs/>
        </w:rPr>
        <w:t>gum</w:t>
      </w:r>
      <w:r w:rsidRPr="004B34D6">
        <w:t> to improve the texture, prevent crystallization of sugar, and enhance the smoothness of chocolate coatings. They are used to prevent </w:t>
      </w:r>
      <w:r w:rsidRPr="004B34D6">
        <w:rPr>
          <w:b/>
          <w:bCs/>
        </w:rPr>
        <w:t>sugar bloom</w:t>
      </w:r>
      <w:r w:rsidRPr="004B34D6">
        <w:t> and help control the </w:t>
      </w:r>
      <w:r w:rsidRPr="004B34D6">
        <w:rPr>
          <w:b/>
          <w:bCs/>
        </w:rPr>
        <w:t>viscosity</w:t>
      </w:r>
      <w:r w:rsidRPr="004B34D6">
        <w:t> of the product.</w:t>
      </w:r>
    </w:p>
    <w:p w14:paraId="605EB49A" w14:textId="77777777" w:rsidR="004B34D6" w:rsidRPr="004B34D6" w:rsidRDefault="004B34D6" w:rsidP="004B34D6">
      <w:pPr>
        <w:numPr>
          <w:ilvl w:val="1"/>
          <w:numId w:val="900"/>
        </w:numPr>
      </w:pPr>
      <w:r w:rsidRPr="004B34D6">
        <w:rPr>
          <w:b/>
          <w:bCs/>
        </w:rPr>
        <w:t>Example</w:t>
      </w:r>
      <w:r w:rsidRPr="004B34D6">
        <w:t>: A </w:t>
      </w:r>
      <w:r w:rsidRPr="004B34D6">
        <w:rPr>
          <w:b/>
          <w:bCs/>
        </w:rPr>
        <w:t>chocolate bar</w:t>
      </w:r>
      <w:r w:rsidRPr="004B34D6">
        <w:t> might contain around </w:t>
      </w:r>
      <w:r w:rsidRPr="004B34D6">
        <w:rPr>
          <w:b/>
          <w:bCs/>
        </w:rPr>
        <w:t>0.5% to 1%</w:t>
      </w:r>
      <w:r w:rsidRPr="004B34D6">
        <w:t> mono- and diglycerides by weight (i.e., </w:t>
      </w:r>
      <w:r w:rsidRPr="004B34D6">
        <w:rPr>
          <w:b/>
          <w:bCs/>
        </w:rPr>
        <w:t>0.5g to 1g per 100g</w:t>
      </w:r>
      <w:r w:rsidRPr="004B34D6">
        <w:t> of the product).</w:t>
      </w:r>
    </w:p>
    <w:p w14:paraId="2C437214" w14:textId="77777777" w:rsidR="004B34D6" w:rsidRPr="004B34D6" w:rsidRDefault="004B34D6" w:rsidP="004B34D6">
      <w:r w:rsidRPr="004B34D6">
        <w:t>4. </w:t>
      </w:r>
      <w:r w:rsidRPr="004B34D6">
        <w:rPr>
          <w:b/>
          <w:bCs/>
        </w:rPr>
        <w:t>Dairy Products (e.g., Ice Cream, Whipped Cream, Butter)</w:t>
      </w:r>
      <w:r w:rsidRPr="004B34D6">
        <w:t>:</w:t>
      </w:r>
    </w:p>
    <w:p w14:paraId="327C45F4" w14:textId="77777777" w:rsidR="004B34D6" w:rsidRPr="004B34D6" w:rsidRDefault="004B34D6" w:rsidP="004B34D6">
      <w:pPr>
        <w:numPr>
          <w:ilvl w:val="0"/>
          <w:numId w:val="901"/>
        </w:numPr>
      </w:pPr>
      <w:r w:rsidRPr="004B34D6">
        <w:rPr>
          <w:b/>
          <w:bCs/>
        </w:rPr>
        <w:t>Typical Amount</w:t>
      </w:r>
      <w:r w:rsidRPr="004B34D6">
        <w:t>: </w:t>
      </w:r>
      <w:r w:rsidRPr="004B34D6">
        <w:rPr>
          <w:b/>
          <w:bCs/>
        </w:rPr>
        <w:t>0.1% to 1%</w:t>
      </w:r>
      <w:r w:rsidRPr="004B34D6">
        <w:t> of the total weight.</w:t>
      </w:r>
    </w:p>
    <w:p w14:paraId="64946F90" w14:textId="77777777" w:rsidR="004B34D6" w:rsidRPr="004B34D6" w:rsidRDefault="004B34D6" w:rsidP="004B34D6">
      <w:pPr>
        <w:numPr>
          <w:ilvl w:val="0"/>
          <w:numId w:val="901"/>
        </w:numPr>
      </w:pPr>
      <w:r w:rsidRPr="004B34D6">
        <w:t>These emulsifiers are used in </w:t>
      </w:r>
      <w:r w:rsidRPr="004B34D6">
        <w:rPr>
          <w:b/>
          <w:bCs/>
        </w:rPr>
        <w:t>ice cream</w:t>
      </w:r>
      <w:r w:rsidRPr="004B34D6">
        <w:t> and other </w:t>
      </w:r>
      <w:r w:rsidRPr="004B34D6">
        <w:rPr>
          <w:b/>
          <w:bCs/>
        </w:rPr>
        <w:t>dairy products</w:t>
      </w:r>
      <w:r w:rsidRPr="004B34D6">
        <w:t> to improve texture, prevent ice crystal formation, and ensure a smooth, stable product. They can also help in </w:t>
      </w:r>
      <w:r w:rsidRPr="004B34D6">
        <w:rPr>
          <w:b/>
          <w:bCs/>
        </w:rPr>
        <w:t>fat dispersion</w:t>
      </w:r>
      <w:r w:rsidRPr="004B34D6">
        <w:t> in </w:t>
      </w:r>
      <w:r w:rsidRPr="004B34D6">
        <w:rPr>
          <w:b/>
          <w:bCs/>
        </w:rPr>
        <w:t>whipped cream</w:t>
      </w:r>
      <w:r w:rsidRPr="004B34D6">
        <w:t> and </w:t>
      </w:r>
      <w:r w:rsidRPr="004B34D6">
        <w:rPr>
          <w:b/>
          <w:bCs/>
        </w:rPr>
        <w:t>butter</w:t>
      </w:r>
      <w:r w:rsidRPr="004B34D6">
        <w:t>.</w:t>
      </w:r>
    </w:p>
    <w:p w14:paraId="2D88E3EB" w14:textId="77777777" w:rsidR="004B34D6" w:rsidRPr="004B34D6" w:rsidRDefault="004B34D6" w:rsidP="004B34D6">
      <w:pPr>
        <w:numPr>
          <w:ilvl w:val="1"/>
          <w:numId w:val="901"/>
        </w:numPr>
      </w:pPr>
      <w:r w:rsidRPr="004B34D6">
        <w:rPr>
          <w:b/>
          <w:bCs/>
        </w:rPr>
        <w:t>Example</w:t>
      </w:r>
      <w:r w:rsidRPr="004B34D6">
        <w:t>: </w:t>
      </w:r>
      <w:r w:rsidRPr="004B34D6">
        <w:rPr>
          <w:b/>
          <w:bCs/>
        </w:rPr>
        <w:t>Ice cream</w:t>
      </w:r>
      <w:r w:rsidRPr="004B34D6">
        <w:t> may contain around </w:t>
      </w:r>
      <w:r w:rsidRPr="004B34D6">
        <w:rPr>
          <w:b/>
          <w:bCs/>
        </w:rPr>
        <w:t>0.2% to 0.5%</w:t>
      </w:r>
      <w:r w:rsidRPr="004B34D6">
        <w:t> mono- and diglycerides by weight (i.e., </w:t>
      </w:r>
      <w:r w:rsidRPr="004B34D6">
        <w:rPr>
          <w:b/>
          <w:bCs/>
        </w:rPr>
        <w:t>0.2g to 0.5g per 100g</w:t>
      </w:r>
      <w:r w:rsidRPr="004B34D6">
        <w:t> of ice cream).</w:t>
      </w:r>
    </w:p>
    <w:p w14:paraId="779C8AD4" w14:textId="77777777" w:rsidR="004B34D6" w:rsidRPr="004B34D6" w:rsidRDefault="004B34D6" w:rsidP="004B34D6">
      <w:r w:rsidRPr="004B34D6">
        <w:t>5. </w:t>
      </w:r>
      <w:r w:rsidRPr="004B34D6">
        <w:rPr>
          <w:b/>
          <w:bCs/>
        </w:rPr>
        <w:t>Processed Meats (e.g., Sausages, Hot Dogs, Canned Meats)</w:t>
      </w:r>
      <w:r w:rsidRPr="004B34D6">
        <w:t>:</w:t>
      </w:r>
    </w:p>
    <w:p w14:paraId="4B86ECC3" w14:textId="77777777" w:rsidR="004B34D6" w:rsidRPr="004B34D6" w:rsidRDefault="004B34D6" w:rsidP="004B34D6">
      <w:pPr>
        <w:numPr>
          <w:ilvl w:val="0"/>
          <w:numId w:val="902"/>
        </w:numPr>
      </w:pPr>
      <w:r w:rsidRPr="004B34D6">
        <w:rPr>
          <w:b/>
          <w:bCs/>
        </w:rPr>
        <w:t>Typical Amount</w:t>
      </w:r>
      <w:r w:rsidRPr="004B34D6">
        <w:t>: </w:t>
      </w:r>
      <w:r w:rsidRPr="004B34D6">
        <w:rPr>
          <w:b/>
          <w:bCs/>
        </w:rPr>
        <w:t>0.1% to 1%</w:t>
      </w:r>
      <w:r w:rsidRPr="004B34D6">
        <w:t> of the total weight.</w:t>
      </w:r>
    </w:p>
    <w:p w14:paraId="1235D786" w14:textId="77777777" w:rsidR="004B34D6" w:rsidRPr="004B34D6" w:rsidRDefault="004B34D6" w:rsidP="004B34D6">
      <w:pPr>
        <w:numPr>
          <w:ilvl w:val="0"/>
          <w:numId w:val="902"/>
        </w:numPr>
      </w:pPr>
      <w:r w:rsidRPr="004B34D6">
        <w:t>In </w:t>
      </w:r>
      <w:r w:rsidRPr="004B34D6">
        <w:rPr>
          <w:b/>
          <w:bCs/>
        </w:rPr>
        <w:t>processed meats</w:t>
      </w:r>
      <w:r w:rsidRPr="004B34D6">
        <w:t>, </w:t>
      </w:r>
      <w:r w:rsidRPr="004B34D6">
        <w:rPr>
          <w:b/>
          <w:bCs/>
        </w:rPr>
        <w:t>mono- and diesters</w:t>
      </w:r>
      <w:r w:rsidRPr="004B34D6">
        <w:t> are used as emulsifiers to ensure the proper texture, binding, and fat dispersion. They help prevent fat separation during cooking and improve the mouthfeel of the product.</w:t>
      </w:r>
    </w:p>
    <w:p w14:paraId="3699EBA0" w14:textId="77777777" w:rsidR="004B34D6" w:rsidRPr="004B34D6" w:rsidRDefault="004B34D6" w:rsidP="004B34D6">
      <w:pPr>
        <w:numPr>
          <w:ilvl w:val="1"/>
          <w:numId w:val="902"/>
        </w:numPr>
      </w:pPr>
      <w:r w:rsidRPr="004B34D6">
        <w:rPr>
          <w:b/>
          <w:bCs/>
        </w:rPr>
        <w:t>Example</w:t>
      </w:r>
      <w:r w:rsidRPr="004B34D6">
        <w:t>: </w:t>
      </w:r>
      <w:r w:rsidRPr="004B34D6">
        <w:rPr>
          <w:b/>
          <w:bCs/>
        </w:rPr>
        <w:t>Hot dogs</w:t>
      </w:r>
      <w:r w:rsidRPr="004B34D6">
        <w:t> might contain around </w:t>
      </w:r>
      <w:r w:rsidRPr="004B34D6">
        <w:rPr>
          <w:b/>
          <w:bCs/>
        </w:rPr>
        <w:t>0.2% to 0.5%</w:t>
      </w:r>
      <w:r w:rsidRPr="004B34D6">
        <w:t> mono- and diglycerides by weight (i.e., </w:t>
      </w:r>
      <w:r w:rsidRPr="004B34D6">
        <w:rPr>
          <w:b/>
          <w:bCs/>
        </w:rPr>
        <w:t>0.2g to 0.5g per 100g</w:t>
      </w:r>
      <w:r w:rsidRPr="004B34D6">
        <w:t> of sausage).</w:t>
      </w:r>
    </w:p>
    <w:p w14:paraId="49F11897" w14:textId="77777777" w:rsidR="004B34D6" w:rsidRPr="004B34D6" w:rsidRDefault="004B34D6" w:rsidP="004B34D6">
      <w:r w:rsidRPr="004B34D6">
        <w:t>6. </w:t>
      </w:r>
      <w:r w:rsidRPr="004B34D6">
        <w:rPr>
          <w:b/>
          <w:bCs/>
        </w:rPr>
        <w:t>Beverages (e.g., Soft Drinks, Milkshakes, Smoothies)</w:t>
      </w:r>
      <w:r w:rsidRPr="004B34D6">
        <w:t>:</w:t>
      </w:r>
    </w:p>
    <w:p w14:paraId="41492CED" w14:textId="77777777" w:rsidR="004B34D6" w:rsidRPr="004B34D6" w:rsidRDefault="004B34D6" w:rsidP="004B34D6">
      <w:pPr>
        <w:numPr>
          <w:ilvl w:val="0"/>
          <w:numId w:val="903"/>
        </w:numPr>
      </w:pPr>
      <w:r w:rsidRPr="004B34D6">
        <w:rPr>
          <w:b/>
          <w:bCs/>
        </w:rPr>
        <w:t>Typical Amount</w:t>
      </w:r>
      <w:r w:rsidRPr="004B34D6">
        <w:t>: </w:t>
      </w:r>
      <w:r w:rsidRPr="004B34D6">
        <w:rPr>
          <w:b/>
          <w:bCs/>
        </w:rPr>
        <w:t>0.05% to 0.5%</w:t>
      </w:r>
      <w:r w:rsidRPr="004B34D6">
        <w:t> of the total weight.</w:t>
      </w:r>
    </w:p>
    <w:p w14:paraId="2F4D524C" w14:textId="77777777" w:rsidR="004B34D6" w:rsidRPr="004B34D6" w:rsidRDefault="004B34D6" w:rsidP="004B34D6">
      <w:pPr>
        <w:numPr>
          <w:ilvl w:val="0"/>
          <w:numId w:val="903"/>
        </w:numPr>
      </w:pPr>
      <w:r w:rsidRPr="004B34D6">
        <w:rPr>
          <w:b/>
          <w:bCs/>
        </w:rPr>
        <w:t>Mono- and diesters</w:t>
      </w:r>
      <w:r w:rsidRPr="004B34D6">
        <w:t> are sometimes used in beverages, especially </w:t>
      </w:r>
      <w:r w:rsidRPr="004B34D6">
        <w:rPr>
          <w:b/>
          <w:bCs/>
        </w:rPr>
        <w:t>milk-based drinks</w:t>
      </w:r>
      <w:r w:rsidRPr="004B34D6">
        <w:t> and </w:t>
      </w:r>
      <w:r w:rsidRPr="004B34D6">
        <w:rPr>
          <w:b/>
          <w:bCs/>
        </w:rPr>
        <w:t>smoothies</w:t>
      </w:r>
      <w:r w:rsidRPr="004B34D6">
        <w:t>, to stabilize emulsions and prevent separation of fat and water phases. They also help improve the mouthfeel of creamy beverages.</w:t>
      </w:r>
    </w:p>
    <w:p w14:paraId="445AEB0D" w14:textId="77777777" w:rsidR="004B34D6" w:rsidRPr="004B34D6" w:rsidRDefault="004B34D6" w:rsidP="004B34D6">
      <w:pPr>
        <w:numPr>
          <w:ilvl w:val="1"/>
          <w:numId w:val="903"/>
        </w:numPr>
      </w:pPr>
      <w:r w:rsidRPr="004B34D6">
        <w:rPr>
          <w:b/>
          <w:bCs/>
        </w:rPr>
        <w:t>Example</w:t>
      </w:r>
      <w:r w:rsidRPr="004B34D6">
        <w:t>: A </w:t>
      </w:r>
      <w:r w:rsidRPr="004B34D6">
        <w:rPr>
          <w:b/>
          <w:bCs/>
        </w:rPr>
        <w:t>milkshake</w:t>
      </w:r>
      <w:r w:rsidRPr="004B34D6">
        <w:t> may contain </w:t>
      </w:r>
      <w:r w:rsidRPr="004B34D6">
        <w:rPr>
          <w:b/>
          <w:bCs/>
        </w:rPr>
        <w:t>0.1% to 0.3%</w:t>
      </w:r>
      <w:r w:rsidRPr="004B34D6">
        <w:t> mono- and diglycerides by weight (i.e., </w:t>
      </w:r>
      <w:r w:rsidRPr="004B34D6">
        <w:rPr>
          <w:b/>
          <w:bCs/>
        </w:rPr>
        <w:t>0.1g to 0.3g per 100g</w:t>
      </w:r>
      <w:r w:rsidRPr="004B34D6">
        <w:t> of the product).</w:t>
      </w:r>
    </w:p>
    <w:p w14:paraId="6EF82976" w14:textId="77777777" w:rsidR="004B34D6" w:rsidRPr="004B34D6" w:rsidRDefault="004B34D6" w:rsidP="004B34D6">
      <w:r w:rsidRPr="004B34D6">
        <w:t>7. </w:t>
      </w:r>
      <w:r w:rsidRPr="004B34D6">
        <w:rPr>
          <w:b/>
          <w:bCs/>
        </w:rPr>
        <w:t>Salad Dressings and Mayonnaise</w:t>
      </w:r>
      <w:r w:rsidRPr="004B34D6">
        <w:t>:</w:t>
      </w:r>
    </w:p>
    <w:p w14:paraId="415B889B" w14:textId="77777777" w:rsidR="004B34D6" w:rsidRPr="004B34D6" w:rsidRDefault="004B34D6" w:rsidP="004B34D6">
      <w:pPr>
        <w:numPr>
          <w:ilvl w:val="0"/>
          <w:numId w:val="904"/>
        </w:numPr>
      </w:pPr>
      <w:r w:rsidRPr="004B34D6">
        <w:rPr>
          <w:b/>
          <w:bCs/>
        </w:rPr>
        <w:t>Typical Amount</w:t>
      </w:r>
      <w:r w:rsidRPr="004B34D6">
        <w:t>: </w:t>
      </w:r>
      <w:r w:rsidRPr="004B34D6">
        <w:rPr>
          <w:b/>
          <w:bCs/>
        </w:rPr>
        <w:t>0.5% to 1%</w:t>
      </w:r>
      <w:r w:rsidRPr="004B34D6">
        <w:t> of the total weight.</w:t>
      </w:r>
    </w:p>
    <w:p w14:paraId="6F947C25" w14:textId="77777777" w:rsidR="004B34D6" w:rsidRPr="004B34D6" w:rsidRDefault="004B34D6" w:rsidP="004B34D6">
      <w:pPr>
        <w:numPr>
          <w:ilvl w:val="0"/>
          <w:numId w:val="904"/>
        </w:numPr>
      </w:pPr>
      <w:r w:rsidRPr="004B34D6">
        <w:rPr>
          <w:b/>
          <w:bCs/>
        </w:rPr>
        <w:t>Mono- and diesters</w:t>
      </w:r>
      <w:r w:rsidRPr="004B34D6">
        <w:t> are used in </w:t>
      </w:r>
      <w:r w:rsidRPr="004B34D6">
        <w:rPr>
          <w:b/>
          <w:bCs/>
        </w:rPr>
        <w:t>salad dressings</w:t>
      </w:r>
      <w:r w:rsidRPr="004B34D6">
        <w:t> and </w:t>
      </w:r>
      <w:r w:rsidRPr="004B34D6">
        <w:rPr>
          <w:b/>
          <w:bCs/>
        </w:rPr>
        <w:t>mayonnaise</w:t>
      </w:r>
      <w:r w:rsidRPr="004B34D6">
        <w:t> to improve emulsification and help stabilize the mixture of oil and vinegar or other aqueous ingredients.</w:t>
      </w:r>
    </w:p>
    <w:p w14:paraId="2E6B8F7A" w14:textId="77777777" w:rsidR="004B34D6" w:rsidRPr="004B34D6" w:rsidRDefault="004B34D6" w:rsidP="004B34D6">
      <w:pPr>
        <w:numPr>
          <w:ilvl w:val="1"/>
          <w:numId w:val="904"/>
        </w:numPr>
      </w:pPr>
      <w:r w:rsidRPr="004B34D6">
        <w:rPr>
          <w:b/>
          <w:bCs/>
        </w:rPr>
        <w:t>Example</w:t>
      </w:r>
      <w:r w:rsidRPr="004B34D6">
        <w:t>: A </w:t>
      </w:r>
      <w:r w:rsidRPr="004B34D6">
        <w:rPr>
          <w:b/>
          <w:bCs/>
        </w:rPr>
        <w:t>mayonnaise</w:t>
      </w:r>
      <w:r w:rsidRPr="004B34D6">
        <w:t> might contain around </w:t>
      </w:r>
      <w:r w:rsidRPr="004B34D6">
        <w:rPr>
          <w:b/>
          <w:bCs/>
        </w:rPr>
        <w:t>0.5% to 1%</w:t>
      </w:r>
      <w:r w:rsidRPr="004B34D6">
        <w:t> mono- and diglycerides by weight (i.e., </w:t>
      </w:r>
      <w:r w:rsidRPr="004B34D6">
        <w:rPr>
          <w:b/>
          <w:bCs/>
        </w:rPr>
        <w:t>0.5g to 1g per 100g</w:t>
      </w:r>
      <w:r w:rsidRPr="004B34D6">
        <w:t> of the dressing).</w:t>
      </w:r>
    </w:p>
    <w:p w14:paraId="6F6C14DB" w14:textId="77777777" w:rsidR="004B34D6" w:rsidRPr="004B34D6" w:rsidRDefault="004B34D6" w:rsidP="004B34D6">
      <w:r w:rsidRPr="004B34D6">
        <w:lastRenderedPageBreak/>
        <w:t>Summary of Typical Amounts of Mono- and Diesters of Fats and Fatty Acids in Commercial Food Products:</w:t>
      </w:r>
    </w:p>
    <w:p w14:paraId="20691816" w14:textId="77777777" w:rsidR="004B34D6" w:rsidRPr="004B34D6" w:rsidRDefault="004B34D6" w:rsidP="004B34D6">
      <w:pPr>
        <w:numPr>
          <w:ilvl w:val="0"/>
          <w:numId w:val="905"/>
        </w:numPr>
      </w:pPr>
      <w:r w:rsidRPr="004B34D6">
        <w:rPr>
          <w:b/>
          <w:bCs/>
        </w:rPr>
        <w:t>Baked goods</w:t>
      </w:r>
      <w:r w:rsidRPr="004B34D6">
        <w:t>: </w:t>
      </w:r>
      <w:r w:rsidRPr="004B34D6">
        <w:rPr>
          <w:b/>
          <w:bCs/>
        </w:rPr>
        <w:t>0.1% to 1%</w:t>
      </w:r>
      <w:r w:rsidRPr="004B34D6">
        <w:t> of the total weight (i.e., </w:t>
      </w:r>
      <w:r w:rsidRPr="004B34D6">
        <w:rPr>
          <w:b/>
          <w:bCs/>
        </w:rPr>
        <w:t>0.1g to 1g per 100g</w:t>
      </w:r>
      <w:r w:rsidRPr="004B34D6">
        <w:t>).</w:t>
      </w:r>
    </w:p>
    <w:p w14:paraId="7ACDC7A6" w14:textId="77777777" w:rsidR="004B34D6" w:rsidRPr="004B34D6" w:rsidRDefault="004B34D6" w:rsidP="004B34D6">
      <w:pPr>
        <w:numPr>
          <w:ilvl w:val="0"/>
          <w:numId w:val="905"/>
        </w:numPr>
      </w:pPr>
      <w:r w:rsidRPr="004B34D6">
        <w:rPr>
          <w:b/>
          <w:bCs/>
        </w:rPr>
        <w:t>Margarine and shortening</w:t>
      </w:r>
      <w:r w:rsidRPr="004B34D6">
        <w:t>: </w:t>
      </w:r>
      <w:r w:rsidRPr="004B34D6">
        <w:rPr>
          <w:b/>
          <w:bCs/>
        </w:rPr>
        <w:t>1% to 3%</w:t>
      </w:r>
      <w:r w:rsidRPr="004B34D6">
        <w:t> of the total weight (i.e., </w:t>
      </w:r>
      <w:r w:rsidRPr="004B34D6">
        <w:rPr>
          <w:b/>
          <w:bCs/>
        </w:rPr>
        <w:t>1g to 3g per 100g</w:t>
      </w:r>
      <w:r w:rsidRPr="004B34D6">
        <w:t>).</w:t>
      </w:r>
    </w:p>
    <w:p w14:paraId="43712C55" w14:textId="77777777" w:rsidR="004B34D6" w:rsidRPr="004B34D6" w:rsidRDefault="004B34D6" w:rsidP="004B34D6">
      <w:pPr>
        <w:numPr>
          <w:ilvl w:val="0"/>
          <w:numId w:val="905"/>
        </w:numPr>
      </w:pPr>
      <w:r w:rsidRPr="004B34D6">
        <w:rPr>
          <w:b/>
          <w:bCs/>
        </w:rPr>
        <w:t>Confectionery</w:t>
      </w:r>
      <w:r w:rsidRPr="004B34D6">
        <w:t>: </w:t>
      </w:r>
      <w:r w:rsidRPr="004B34D6">
        <w:rPr>
          <w:b/>
          <w:bCs/>
        </w:rPr>
        <w:t>0.1% to 2%</w:t>
      </w:r>
      <w:r w:rsidRPr="004B34D6">
        <w:t> of the total weight (i.e., </w:t>
      </w:r>
      <w:r w:rsidRPr="004B34D6">
        <w:rPr>
          <w:b/>
          <w:bCs/>
        </w:rPr>
        <w:t>0.1g to 2g per 100g</w:t>
      </w:r>
      <w:r w:rsidRPr="004B34D6">
        <w:t>).</w:t>
      </w:r>
    </w:p>
    <w:p w14:paraId="67BE8AA0" w14:textId="77777777" w:rsidR="004B34D6" w:rsidRPr="004B34D6" w:rsidRDefault="004B34D6" w:rsidP="004B34D6">
      <w:pPr>
        <w:numPr>
          <w:ilvl w:val="0"/>
          <w:numId w:val="905"/>
        </w:numPr>
      </w:pPr>
      <w:r w:rsidRPr="004B34D6">
        <w:rPr>
          <w:b/>
          <w:bCs/>
        </w:rPr>
        <w:t>Dairy products</w:t>
      </w:r>
      <w:r w:rsidRPr="004B34D6">
        <w:t>: </w:t>
      </w:r>
      <w:r w:rsidRPr="004B34D6">
        <w:rPr>
          <w:b/>
          <w:bCs/>
        </w:rPr>
        <w:t>0.1% to 1%</w:t>
      </w:r>
      <w:r w:rsidRPr="004B34D6">
        <w:t> of the total weight (i.e., </w:t>
      </w:r>
      <w:r w:rsidRPr="004B34D6">
        <w:rPr>
          <w:b/>
          <w:bCs/>
        </w:rPr>
        <w:t>0.1g to 1g per 100g</w:t>
      </w:r>
      <w:r w:rsidRPr="004B34D6">
        <w:t>).</w:t>
      </w:r>
    </w:p>
    <w:p w14:paraId="13D8FC7C" w14:textId="77777777" w:rsidR="004B34D6" w:rsidRPr="004B34D6" w:rsidRDefault="004B34D6" w:rsidP="004B34D6">
      <w:pPr>
        <w:numPr>
          <w:ilvl w:val="0"/>
          <w:numId w:val="905"/>
        </w:numPr>
      </w:pPr>
      <w:r w:rsidRPr="004B34D6">
        <w:rPr>
          <w:b/>
          <w:bCs/>
        </w:rPr>
        <w:t>Processed meats</w:t>
      </w:r>
      <w:r w:rsidRPr="004B34D6">
        <w:t>: </w:t>
      </w:r>
      <w:r w:rsidRPr="004B34D6">
        <w:rPr>
          <w:b/>
          <w:bCs/>
        </w:rPr>
        <w:t>0.1% to 1%</w:t>
      </w:r>
      <w:r w:rsidRPr="004B34D6">
        <w:t> of the total weight (i.e., </w:t>
      </w:r>
      <w:r w:rsidRPr="004B34D6">
        <w:rPr>
          <w:b/>
          <w:bCs/>
        </w:rPr>
        <w:t>0.1g to 1g per 100g</w:t>
      </w:r>
      <w:r w:rsidRPr="004B34D6">
        <w:t>).</w:t>
      </w:r>
    </w:p>
    <w:p w14:paraId="065AEB28" w14:textId="77777777" w:rsidR="004B34D6" w:rsidRPr="004B34D6" w:rsidRDefault="004B34D6" w:rsidP="004B34D6">
      <w:pPr>
        <w:numPr>
          <w:ilvl w:val="0"/>
          <w:numId w:val="905"/>
        </w:numPr>
      </w:pPr>
      <w:r w:rsidRPr="004B34D6">
        <w:rPr>
          <w:b/>
          <w:bCs/>
        </w:rPr>
        <w:t>Beverages</w:t>
      </w:r>
      <w:r w:rsidRPr="004B34D6">
        <w:t>: </w:t>
      </w:r>
      <w:r w:rsidRPr="004B34D6">
        <w:rPr>
          <w:b/>
          <w:bCs/>
        </w:rPr>
        <w:t>0.05% to 0.5%</w:t>
      </w:r>
      <w:r w:rsidRPr="004B34D6">
        <w:t> of the total weight (i.e., </w:t>
      </w:r>
      <w:r w:rsidRPr="004B34D6">
        <w:rPr>
          <w:b/>
          <w:bCs/>
        </w:rPr>
        <w:t>0.05g to 0.5g per 100g</w:t>
      </w:r>
      <w:r w:rsidRPr="004B34D6">
        <w:t>).</w:t>
      </w:r>
    </w:p>
    <w:p w14:paraId="68FC034B" w14:textId="77777777" w:rsidR="004B34D6" w:rsidRPr="004B34D6" w:rsidRDefault="004B34D6" w:rsidP="004B34D6">
      <w:pPr>
        <w:numPr>
          <w:ilvl w:val="0"/>
          <w:numId w:val="905"/>
        </w:numPr>
      </w:pPr>
      <w:r w:rsidRPr="004B34D6">
        <w:rPr>
          <w:b/>
          <w:bCs/>
        </w:rPr>
        <w:t>Salad dressings and mayonnaise</w:t>
      </w:r>
      <w:r w:rsidRPr="004B34D6">
        <w:t>: </w:t>
      </w:r>
      <w:r w:rsidRPr="004B34D6">
        <w:rPr>
          <w:b/>
          <w:bCs/>
        </w:rPr>
        <w:t>0.5% to 1%</w:t>
      </w:r>
      <w:r w:rsidRPr="004B34D6">
        <w:t> of the total weight (i.e., </w:t>
      </w:r>
      <w:r w:rsidRPr="004B34D6">
        <w:rPr>
          <w:b/>
          <w:bCs/>
        </w:rPr>
        <w:t>0.5g to 1g per 100g</w:t>
      </w:r>
      <w:r w:rsidRPr="004B34D6">
        <w:t>).</w:t>
      </w:r>
    </w:p>
    <w:p w14:paraId="27174311" w14:textId="77777777" w:rsidR="004B34D6" w:rsidRPr="004B34D6" w:rsidRDefault="004B34D6" w:rsidP="004B34D6">
      <w:r w:rsidRPr="004B34D6">
        <w:t>Conclusion:</w:t>
      </w:r>
      <w:r w:rsidRPr="004B34D6">
        <w:br/>
      </w:r>
      <w:r w:rsidRPr="004B34D6">
        <w:rPr>
          <w:b/>
          <w:bCs/>
        </w:rPr>
        <w:t>Mono- and Diesters of Fats and Fatty Acids</w:t>
      </w:r>
      <w:r w:rsidRPr="004B34D6">
        <w:t> are used in a wide variety of commercial food products, with typical usage levels ranging from </w:t>
      </w:r>
      <w:r w:rsidRPr="004B34D6">
        <w:rPr>
          <w:b/>
          <w:bCs/>
        </w:rPr>
        <w:t>0.05% to 3%</w:t>
      </w:r>
      <w:r w:rsidRPr="004B34D6">
        <w:t> of the total product weight. These emulsifiers and fat derivatives are added to improve texture, stability, and mouthfeel, as well as to prevent separation in emulsified products. The exact amount used depends on the type of food product and its specific formulation requirements, but these compounds are generally added in small quantities to achieve their desired effects.</w:t>
      </w:r>
    </w:p>
    <w:p w14:paraId="4274AF74" w14:textId="77777777" w:rsidR="004B34D6" w:rsidRPr="004B34D6" w:rsidRDefault="004B34D6" w:rsidP="004B34D6">
      <w:hyperlink r:id="rId180" w:history="1">
        <w:r w:rsidRPr="004B34D6">
          <w:rPr>
            <w:rStyle w:val="Hyperlink"/>
          </w:rPr>
          <w:t>3:46</w:t>
        </w:r>
      </w:hyperlink>
    </w:p>
    <w:p w14:paraId="117BCB89" w14:textId="77777777" w:rsidR="004B34D6" w:rsidRPr="004B34D6" w:rsidRDefault="004B34D6" w:rsidP="004B34D6">
      <w:r w:rsidRPr="004B34D6">
        <w:t>BeeChoo Liang</w:t>
      </w:r>
    </w:p>
    <w:p w14:paraId="553C0ACE" w14:textId="77777777" w:rsidR="004B34D6" w:rsidRPr="004B34D6" w:rsidRDefault="004B34D6" w:rsidP="004B34D6">
      <w:r w:rsidRPr="004B34D6">
        <w:rPr>
          <w:b/>
          <w:bCs/>
        </w:rPr>
        <w:t>Mono- and Diesters of Fatty Acids</w:t>
      </w:r>
      <w:r w:rsidRPr="004B34D6">
        <w:t> (often referred to as </w:t>
      </w:r>
      <w:r w:rsidRPr="004B34D6">
        <w:rPr>
          <w:b/>
          <w:bCs/>
        </w:rPr>
        <w:t>mono- and diglycerides</w:t>
      </w:r>
      <w:r w:rsidRPr="004B34D6">
        <w:t>) are widely used </w:t>
      </w:r>
      <w:r w:rsidRPr="004B34D6">
        <w:rPr>
          <w:b/>
          <w:bCs/>
        </w:rPr>
        <w:t>emulsifiers</w:t>
      </w:r>
      <w:r w:rsidRPr="004B34D6">
        <w:t> and </w:t>
      </w:r>
      <w:r w:rsidRPr="004B34D6">
        <w:rPr>
          <w:b/>
          <w:bCs/>
        </w:rPr>
        <w:t>stabilizers</w:t>
      </w:r>
      <w:r w:rsidRPr="004B34D6">
        <w:t> in the food industry. They are primarily used to help </w:t>
      </w:r>
      <w:r w:rsidRPr="004B34D6">
        <w:rPr>
          <w:b/>
          <w:bCs/>
        </w:rPr>
        <w:t>mix</w:t>
      </w:r>
      <w:r w:rsidRPr="004B34D6">
        <w:t> oil and water in food products, improve texture, extend shelf life, and prevent separation. These compounds are commonly found in </w:t>
      </w:r>
      <w:r w:rsidRPr="004B34D6">
        <w:rPr>
          <w:b/>
          <w:bCs/>
        </w:rPr>
        <w:t>baked goods</w:t>
      </w:r>
      <w:r w:rsidRPr="004B34D6">
        <w:t>, </w:t>
      </w:r>
      <w:r w:rsidRPr="004B34D6">
        <w:rPr>
          <w:b/>
          <w:bCs/>
        </w:rPr>
        <w:t>dairy products</w:t>
      </w:r>
      <w:r w:rsidRPr="004B34D6">
        <w:t>, </w:t>
      </w:r>
      <w:r w:rsidRPr="004B34D6">
        <w:rPr>
          <w:b/>
          <w:bCs/>
        </w:rPr>
        <w:t>margarine</w:t>
      </w:r>
      <w:r w:rsidRPr="004B34D6">
        <w:t>, </w:t>
      </w:r>
      <w:r w:rsidRPr="004B34D6">
        <w:rPr>
          <w:b/>
          <w:bCs/>
        </w:rPr>
        <w:t>processed meats</w:t>
      </w:r>
      <w:r w:rsidRPr="004B34D6">
        <w:t>, </w:t>
      </w:r>
      <w:r w:rsidRPr="004B34D6">
        <w:rPr>
          <w:b/>
          <w:bCs/>
        </w:rPr>
        <w:t>confectionery</w:t>
      </w:r>
      <w:r w:rsidRPr="004B34D6">
        <w:t>, and </w:t>
      </w:r>
      <w:r w:rsidRPr="004B34D6">
        <w:rPr>
          <w:b/>
          <w:bCs/>
        </w:rPr>
        <w:t>beverages</w:t>
      </w:r>
      <w:r w:rsidRPr="004B34D6">
        <w:t>.</w:t>
      </w:r>
      <w:r w:rsidRPr="004B34D6">
        <w:br/>
        <w:t>Typical Amount of Mono- and Diesters of Fatty Acids in Commercial Food Products</w:t>
      </w:r>
      <w:r w:rsidRPr="004B34D6">
        <w:br/>
        <w:t>The typical amounts used in food products depend on the specific application and the role the emulsifier plays in the formulation. Here is a breakdown of the </w:t>
      </w:r>
      <w:r w:rsidRPr="004B34D6">
        <w:rPr>
          <w:b/>
          <w:bCs/>
        </w:rPr>
        <w:t>usual usage levels</w:t>
      </w:r>
      <w:r w:rsidRPr="004B34D6">
        <w:t>:1. </w:t>
      </w:r>
      <w:r w:rsidRPr="004B34D6">
        <w:rPr>
          <w:b/>
          <w:bCs/>
        </w:rPr>
        <w:t>Baked Goods (e.g., Cakes, Bread, Cookies, Pastries)</w:t>
      </w:r>
      <w:r w:rsidRPr="004B34D6">
        <w:t>:</w:t>
      </w:r>
    </w:p>
    <w:p w14:paraId="7B7757F9" w14:textId="77777777" w:rsidR="004B34D6" w:rsidRPr="004B34D6" w:rsidRDefault="004B34D6" w:rsidP="004B34D6">
      <w:pPr>
        <w:numPr>
          <w:ilvl w:val="0"/>
          <w:numId w:val="906"/>
        </w:numPr>
      </w:pPr>
      <w:r w:rsidRPr="004B34D6">
        <w:rPr>
          <w:b/>
          <w:bCs/>
        </w:rPr>
        <w:t>Typical Amount</w:t>
      </w:r>
      <w:r w:rsidRPr="004B34D6">
        <w:t>: </w:t>
      </w:r>
      <w:r w:rsidRPr="004B34D6">
        <w:rPr>
          <w:b/>
          <w:bCs/>
        </w:rPr>
        <w:t>0.1% to 1%</w:t>
      </w:r>
      <w:r w:rsidRPr="004B34D6">
        <w:t> of the total product weight.</w:t>
      </w:r>
    </w:p>
    <w:p w14:paraId="2C76F52D" w14:textId="77777777" w:rsidR="004B34D6" w:rsidRPr="004B34D6" w:rsidRDefault="004B34D6" w:rsidP="004B34D6">
      <w:pPr>
        <w:numPr>
          <w:ilvl w:val="0"/>
          <w:numId w:val="906"/>
        </w:numPr>
      </w:pPr>
      <w:r w:rsidRPr="004B34D6">
        <w:rPr>
          <w:b/>
          <w:bCs/>
        </w:rPr>
        <w:t>Purpose</w:t>
      </w:r>
      <w:r w:rsidRPr="004B34D6">
        <w:t>: Mono- and diglycerides help to </w:t>
      </w:r>
      <w:r w:rsidRPr="004B34D6">
        <w:rPr>
          <w:b/>
          <w:bCs/>
        </w:rPr>
        <w:t>emulsify fats</w:t>
      </w:r>
      <w:r w:rsidRPr="004B34D6">
        <w:t>, improve texture, prevent staling, and enhance dough handling. They are used in </w:t>
      </w:r>
      <w:r w:rsidRPr="004B34D6">
        <w:rPr>
          <w:b/>
          <w:bCs/>
        </w:rPr>
        <w:t>bread</w:t>
      </w:r>
      <w:r w:rsidRPr="004B34D6">
        <w:t> to improve volume and texture, and in cakes to increase tenderness.</w:t>
      </w:r>
    </w:p>
    <w:p w14:paraId="6AA893CA" w14:textId="77777777" w:rsidR="004B34D6" w:rsidRPr="004B34D6" w:rsidRDefault="004B34D6" w:rsidP="004B34D6">
      <w:pPr>
        <w:numPr>
          <w:ilvl w:val="0"/>
          <w:numId w:val="906"/>
        </w:numPr>
      </w:pPr>
      <w:r w:rsidRPr="004B34D6">
        <w:rPr>
          <w:b/>
          <w:bCs/>
        </w:rPr>
        <w:t>Example</w:t>
      </w:r>
      <w:r w:rsidRPr="004B34D6">
        <w:t>: A typical </w:t>
      </w:r>
      <w:r w:rsidRPr="004B34D6">
        <w:rPr>
          <w:b/>
          <w:bCs/>
        </w:rPr>
        <w:t>cake mix</w:t>
      </w:r>
      <w:r w:rsidRPr="004B34D6">
        <w:t> might contain about </w:t>
      </w:r>
      <w:r w:rsidRPr="004B34D6">
        <w:rPr>
          <w:b/>
          <w:bCs/>
        </w:rPr>
        <w:t>0.2% to 0.5%</w:t>
      </w:r>
      <w:r w:rsidRPr="004B34D6">
        <w:t> mono- and diglycerides by weight.</w:t>
      </w:r>
    </w:p>
    <w:p w14:paraId="603AA16B" w14:textId="77777777" w:rsidR="004B34D6" w:rsidRPr="004B34D6" w:rsidRDefault="004B34D6" w:rsidP="004B34D6">
      <w:r w:rsidRPr="004B34D6">
        <w:t>2. </w:t>
      </w:r>
      <w:r w:rsidRPr="004B34D6">
        <w:rPr>
          <w:b/>
          <w:bCs/>
        </w:rPr>
        <w:t>Margarine and Shortening</w:t>
      </w:r>
      <w:r w:rsidRPr="004B34D6">
        <w:t>:</w:t>
      </w:r>
    </w:p>
    <w:p w14:paraId="444F7B6F" w14:textId="77777777" w:rsidR="004B34D6" w:rsidRPr="004B34D6" w:rsidRDefault="004B34D6" w:rsidP="004B34D6">
      <w:pPr>
        <w:numPr>
          <w:ilvl w:val="0"/>
          <w:numId w:val="907"/>
        </w:numPr>
      </w:pPr>
      <w:r w:rsidRPr="004B34D6">
        <w:rPr>
          <w:b/>
          <w:bCs/>
        </w:rPr>
        <w:t>Typical Amount</w:t>
      </w:r>
      <w:r w:rsidRPr="004B34D6">
        <w:t>: </w:t>
      </w:r>
      <w:r w:rsidRPr="004B34D6">
        <w:rPr>
          <w:b/>
          <w:bCs/>
        </w:rPr>
        <w:t>1% to 3%</w:t>
      </w:r>
      <w:r w:rsidRPr="004B34D6">
        <w:t> of the total product weight.</w:t>
      </w:r>
    </w:p>
    <w:p w14:paraId="383F2AF0" w14:textId="77777777" w:rsidR="004B34D6" w:rsidRPr="004B34D6" w:rsidRDefault="004B34D6" w:rsidP="004B34D6">
      <w:pPr>
        <w:numPr>
          <w:ilvl w:val="0"/>
          <w:numId w:val="907"/>
        </w:numPr>
      </w:pPr>
      <w:r w:rsidRPr="004B34D6">
        <w:rPr>
          <w:b/>
          <w:bCs/>
        </w:rPr>
        <w:lastRenderedPageBreak/>
        <w:t>Purpose</w:t>
      </w:r>
      <w:r w:rsidRPr="004B34D6">
        <w:t>: Mono- and diglycerides are essential for stabilizing the </w:t>
      </w:r>
      <w:r w:rsidRPr="004B34D6">
        <w:rPr>
          <w:b/>
          <w:bCs/>
        </w:rPr>
        <w:t>fat emulsion</w:t>
      </w:r>
      <w:r w:rsidRPr="004B34D6">
        <w:t>, improving spreadability, and controlling the consistency of the product. They prevent separation of water and oil.</w:t>
      </w:r>
    </w:p>
    <w:p w14:paraId="6A5F1C51" w14:textId="77777777" w:rsidR="004B34D6" w:rsidRPr="004B34D6" w:rsidRDefault="004B34D6" w:rsidP="004B34D6">
      <w:pPr>
        <w:numPr>
          <w:ilvl w:val="0"/>
          <w:numId w:val="907"/>
        </w:numPr>
      </w:pPr>
      <w:r w:rsidRPr="004B34D6">
        <w:rPr>
          <w:b/>
          <w:bCs/>
        </w:rPr>
        <w:t>Example</w:t>
      </w:r>
      <w:r w:rsidRPr="004B34D6">
        <w:t>: </w:t>
      </w:r>
      <w:r w:rsidRPr="004B34D6">
        <w:rPr>
          <w:b/>
          <w:bCs/>
        </w:rPr>
        <w:t>Margarine</w:t>
      </w:r>
      <w:r w:rsidRPr="004B34D6">
        <w:t> could contain around </w:t>
      </w:r>
      <w:r w:rsidRPr="004B34D6">
        <w:rPr>
          <w:b/>
          <w:bCs/>
        </w:rPr>
        <w:t>1% to 2%</w:t>
      </w:r>
      <w:r w:rsidRPr="004B34D6">
        <w:t> mono- and diglycerides by weight.</w:t>
      </w:r>
    </w:p>
    <w:p w14:paraId="5DCE352D" w14:textId="77777777" w:rsidR="004B34D6" w:rsidRPr="004B34D6" w:rsidRDefault="004B34D6" w:rsidP="004B34D6">
      <w:r w:rsidRPr="004B34D6">
        <w:t>3. </w:t>
      </w:r>
      <w:r w:rsidRPr="004B34D6">
        <w:rPr>
          <w:b/>
          <w:bCs/>
        </w:rPr>
        <w:t>Confectionery (e.g., Chocolate, Candy, Chewing Gum)</w:t>
      </w:r>
      <w:r w:rsidRPr="004B34D6">
        <w:t>:</w:t>
      </w:r>
    </w:p>
    <w:p w14:paraId="4ADAF2D0" w14:textId="77777777" w:rsidR="004B34D6" w:rsidRPr="004B34D6" w:rsidRDefault="004B34D6" w:rsidP="004B34D6">
      <w:pPr>
        <w:numPr>
          <w:ilvl w:val="0"/>
          <w:numId w:val="908"/>
        </w:numPr>
      </w:pPr>
      <w:r w:rsidRPr="004B34D6">
        <w:rPr>
          <w:b/>
          <w:bCs/>
        </w:rPr>
        <w:t>Typical Amount</w:t>
      </w:r>
      <w:r w:rsidRPr="004B34D6">
        <w:t>: </w:t>
      </w:r>
      <w:r w:rsidRPr="004B34D6">
        <w:rPr>
          <w:b/>
          <w:bCs/>
        </w:rPr>
        <w:t>0.1% to 2%</w:t>
      </w:r>
      <w:r w:rsidRPr="004B34D6">
        <w:t> of the total product weight.</w:t>
      </w:r>
    </w:p>
    <w:p w14:paraId="4CA1EBE1" w14:textId="77777777" w:rsidR="004B34D6" w:rsidRPr="004B34D6" w:rsidRDefault="004B34D6" w:rsidP="004B34D6">
      <w:pPr>
        <w:numPr>
          <w:ilvl w:val="0"/>
          <w:numId w:val="908"/>
        </w:numPr>
      </w:pPr>
      <w:r w:rsidRPr="004B34D6">
        <w:rPr>
          <w:b/>
          <w:bCs/>
        </w:rPr>
        <w:t>Purpose</w:t>
      </w:r>
      <w:r w:rsidRPr="004B34D6">
        <w:t>: These emulsifiers are used in </w:t>
      </w:r>
      <w:r w:rsidRPr="004B34D6">
        <w:rPr>
          <w:b/>
          <w:bCs/>
        </w:rPr>
        <w:t>chocolates</w:t>
      </w:r>
      <w:r w:rsidRPr="004B34D6">
        <w:t> and </w:t>
      </w:r>
      <w:r w:rsidRPr="004B34D6">
        <w:rPr>
          <w:b/>
          <w:bCs/>
        </w:rPr>
        <w:t>candies</w:t>
      </w:r>
      <w:r w:rsidRPr="004B34D6">
        <w:t> to improve texture, prevent sugar crystallization, enhance smoothness, and help control the </w:t>
      </w:r>
      <w:r w:rsidRPr="004B34D6">
        <w:rPr>
          <w:b/>
          <w:bCs/>
        </w:rPr>
        <w:t>viscosity</w:t>
      </w:r>
      <w:r w:rsidRPr="004B34D6">
        <w:t> of the chocolate coating.</w:t>
      </w:r>
    </w:p>
    <w:p w14:paraId="7AE2FA2A" w14:textId="77777777" w:rsidR="004B34D6" w:rsidRPr="004B34D6" w:rsidRDefault="004B34D6" w:rsidP="004B34D6">
      <w:pPr>
        <w:numPr>
          <w:ilvl w:val="0"/>
          <w:numId w:val="908"/>
        </w:numPr>
      </w:pPr>
      <w:r w:rsidRPr="004B34D6">
        <w:rPr>
          <w:b/>
          <w:bCs/>
        </w:rPr>
        <w:t>Example</w:t>
      </w:r>
      <w:r w:rsidRPr="004B34D6">
        <w:t>: </w:t>
      </w:r>
      <w:r w:rsidRPr="004B34D6">
        <w:rPr>
          <w:b/>
          <w:bCs/>
        </w:rPr>
        <w:t>Chocolate</w:t>
      </w:r>
      <w:r w:rsidRPr="004B34D6">
        <w:t> products might contain about </w:t>
      </w:r>
      <w:r w:rsidRPr="004B34D6">
        <w:rPr>
          <w:b/>
          <w:bCs/>
        </w:rPr>
        <w:t>0.5% to 1%</w:t>
      </w:r>
      <w:r w:rsidRPr="004B34D6">
        <w:t> mono- and diglycerides.</w:t>
      </w:r>
    </w:p>
    <w:p w14:paraId="70A41EE2" w14:textId="77777777" w:rsidR="004B34D6" w:rsidRPr="004B34D6" w:rsidRDefault="004B34D6" w:rsidP="004B34D6">
      <w:r w:rsidRPr="004B34D6">
        <w:t>4. </w:t>
      </w:r>
      <w:r w:rsidRPr="004B34D6">
        <w:rPr>
          <w:b/>
          <w:bCs/>
        </w:rPr>
        <w:t>Dairy Products (e.g., Ice Cream, Whipped Cream, Creamer)</w:t>
      </w:r>
      <w:r w:rsidRPr="004B34D6">
        <w:t>:</w:t>
      </w:r>
    </w:p>
    <w:p w14:paraId="6341A73B" w14:textId="77777777" w:rsidR="004B34D6" w:rsidRPr="004B34D6" w:rsidRDefault="004B34D6" w:rsidP="004B34D6">
      <w:pPr>
        <w:numPr>
          <w:ilvl w:val="0"/>
          <w:numId w:val="909"/>
        </w:numPr>
      </w:pPr>
      <w:r w:rsidRPr="004B34D6">
        <w:rPr>
          <w:b/>
          <w:bCs/>
        </w:rPr>
        <w:t>Typical Amount</w:t>
      </w:r>
      <w:r w:rsidRPr="004B34D6">
        <w:t>: </w:t>
      </w:r>
      <w:r w:rsidRPr="004B34D6">
        <w:rPr>
          <w:b/>
          <w:bCs/>
        </w:rPr>
        <w:t>0.1% to 1%</w:t>
      </w:r>
      <w:r w:rsidRPr="004B34D6">
        <w:t> of the total product weight.</w:t>
      </w:r>
    </w:p>
    <w:p w14:paraId="68B96842" w14:textId="77777777" w:rsidR="004B34D6" w:rsidRPr="004B34D6" w:rsidRDefault="004B34D6" w:rsidP="004B34D6">
      <w:pPr>
        <w:numPr>
          <w:ilvl w:val="0"/>
          <w:numId w:val="909"/>
        </w:numPr>
      </w:pPr>
      <w:r w:rsidRPr="004B34D6">
        <w:rPr>
          <w:b/>
          <w:bCs/>
        </w:rPr>
        <w:t>Purpose</w:t>
      </w:r>
      <w:r w:rsidRPr="004B34D6">
        <w:t>: In </w:t>
      </w:r>
      <w:r w:rsidRPr="004B34D6">
        <w:rPr>
          <w:b/>
          <w:bCs/>
        </w:rPr>
        <w:t>ice cream</w:t>
      </w:r>
      <w:r w:rsidRPr="004B34D6">
        <w:t> and </w:t>
      </w:r>
      <w:r w:rsidRPr="004B34D6">
        <w:rPr>
          <w:b/>
          <w:bCs/>
        </w:rPr>
        <w:t>whipped cream</w:t>
      </w:r>
      <w:r w:rsidRPr="004B34D6">
        <w:t>, these emulsifiers are used to </w:t>
      </w:r>
      <w:r w:rsidRPr="004B34D6">
        <w:rPr>
          <w:b/>
          <w:bCs/>
        </w:rPr>
        <w:t>improve texture</w:t>
      </w:r>
      <w:r w:rsidRPr="004B34D6">
        <w:t>, </w:t>
      </w:r>
      <w:r w:rsidRPr="004B34D6">
        <w:rPr>
          <w:b/>
          <w:bCs/>
        </w:rPr>
        <w:t>prevent ice crystal formation</w:t>
      </w:r>
      <w:r w:rsidRPr="004B34D6">
        <w:t>, and increase creaminess. They also aid in stabilizing the fat and water phases.</w:t>
      </w:r>
    </w:p>
    <w:p w14:paraId="2BE1A669" w14:textId="77777777" w:rsidR="004B34D6" w:rsidRPr="004B34D6" w:rsidRDefault="004B34D6" w:rsidP="004B34D6">
      <w:pPr>
        <w:numPr>
          <w:ilvl w:val="0"/>
          <w:numId w:val="909"/>
        </w:numPr>
      </w:pPr>
      <w:r w:rsidRPr="004B34D6">
        <w:rPr>
          <w:b/>
          <w:bCs/>
        </w:rPr>
        <w:t>Example</w:t>
      </w:r>
      <w:r w:rsidRPr="004B34D6">
        <w:t>: A </w:t>
      </w:r>
      <w:r w:rsidRPr="004B34D6">
        <w:rPr>
          <w:b/>
          <w:bCs/>
        </w:rPr>
        <w:t>vanilla ice cream</w:t>
      </w:r>
      <w:r w:rsidRPr="004B34D6">
        <w:t> might contain </w:t>
      </w:r>
      <w:r w:rsidRPr="004B34D6">
        <w:rPr>
          <w:b/>
          <w:bCs/>
        </w:rPr>
        <w:t>0.2% to 0.5%</w:t>
      </w:r>
      <w:r w:rsidRPr="004B34D6">
        <w:t> mono- and diglycerides.</w:t>
      </w:r>
    </w:p>
    <w:p w14:paraId="0AB9DC58" w14:textId="77777777" w:rsidR="004B34D6" w:rsidRPr="004B34D6" w:rsidRDefault="004B34D6" w:rsidP="004B34D6">
      <w:r w:rsidRPr="004B34D6">
        <w:t>5. </w:t>
      </w:r>
      <w:r w:rsidRPr="004B34D6">
        <w:rPr>
          <w:b/>
          <w:bCs/>
        </w:rPr>
        <w:t>Processed Meats (e.g., Sausages, Hot Dogs, Canned Meats)</w:t>
      </w:r>
      <w:r w:rsidRPr="004B34D6">
        <w:t>:</w:t>
      </w:r>
    </w:p>
    <w:p w14:paraId="1746D96A" w14:textId="77777777" w:rsidR="004B34D6" w:rsidRPr="004B34D6" w:rsidRDefault="004B34D6" w:rsidP="004B34D6">
      <w:pPr>
        <w:numPr>
          <w:ilvl w:val="0"/>
          <w:numId w:val="910"/>
        </w:numPr>
      </w:pPr>
      <w:r w:rsidRPr="004B34D6">
        <w:rPr>
          <w:b/>
          <w:bCs/>
        </w:rPr>
        <w:t>Typical Amount</w:t>
      </w:r>
      <w:r w:rsidRPr="004B34D6">
        <w:t>: </w:t>
      </w:r>
      <w:r w:rsidRPr="004B34D6">
        <w:rPr>
          <w:b/>
          <w:bCs/>
        </w:rPr>
        <w:t>0.1% to 1%</w:t>
      </w:r>
      <w:r w:rsidRPr="004B34D6">
        <w:t> of the total product weight.</w:t>
      </w:r>
    </w:p>
    <w:p w14:paraId="140F68E3" w14:textId="77777777" w:rsidR="004B34D6" w:rsidRPr="004B34D6" w:rsidRDefault="004B34D6" w:rsidP="004B34D6">
      <w:pPr>
        <w:numPr>
          <w:ilvl w:val="0"/>
          <w:numId w:val="910"/>
        </w:numPr>
      </w:pPr>
      <w:r w:rsidRPr="004B34D6">
        <w:rPr>
          <w:b/>
          <w:bCs/>
        </w:rPr>
        <w:t>Purpose</w:t>
      </w:r>
      <w:r w:rsidRPr="004B34D6">
        <w:t>: Mono- and diglycerides are used to </w:t>
      </w:r>
      <w:r w:rsidRPr="004B34D6">
        <w:rPr>
          <w:b/>
          <w:bCs/>
        </w:rPr>
        <w:t>bind fat</w:t>
      </w:r>
      <w:r w:rsidRPr="004B34D6">
        <w:t> and improve the texture of </w:t>
      </w:r>
      <w:r w:rsidRPr="004B34D6">
        <w:rPr>
          <w:b/>
          <w:bCs/>
        </w:rPr>
        <w:t>processed meats</w:t>
      </w:r>
      <w:r w:rsidRPr="004B34D6">
        <w:t>. They help prevent fat separation during cooking and improve mouthfeel.</w:t>
      </w:r>
    </w:p>
    <w:p w14:paraId="2E379AD7" w14:textId="77777777" w:rsidR="004B34D6" w:rsidRPr="004B34D6" w:rsidRDefault="004B34D6" w:rsidP="004B34D6">
      <w:pPr>
        <w:numPr>
          <w:ilvl w:val="0"/>
          <w:numId w:val="910"/>
        </w:numPr>
      </w:pPr>
      <w:r w:rsidRPr="004B34D6">
        <w:rPr>
          <w:b/>
          <w:bCs/>
        </w:rPr>
        <w:t>Example</w:t>
      </w:r>
      <w:r w:rsidRPr="004B34D6">
        <w:t>: A </w:t>
      </w:r>
      <w:r w:rsidRPr="004B34D6">
        <w:rPr>
          <w:b/>
          <w:bCs/>
        </w:rPr>
        <w:t>hot dog</w:t>
      </w:r>
      <w:r w:rsidRPr="004B34D6">
        <w:t> might contain around </w:t>
      </w:r>
      <w:r w:rsidRPr="004B34D6">
        <w:rPr>
          <w:b/>
          <w:bCs/>
        </w:rPr>
        <w:t>0.2% to 0.5%</w:t>
      </w:r>
      <w:r w:rsidRPr="004B34D6">
        <w:t> mono- and diglycerides.</w:t>
      </w:r>
    </w:p>
    <w:p w14:paraId="263C03CC" w14:textId="77777777" w:rsidR="004B34D6" w:rsidRPr="004B34D6" w:rsidRDefault="004B34D6" w:rsidP="004B34D6">
      <w:r w:rsidRPr="004B34D6">
        <w:t>6. </w:t>
      </w:r>
      <w:r w:rsidRPr="004B34D6">
        <w:rPr>
          <w:b/>
          <w:bCs/>
        </w:rPr>
        <w:t>Beverages (e.g., Milkshakes, Smoothies, Soft Drinks)</w:t>
      </w:r>
      <w:r w:rsidRPr="004B34D6">
        <w:t>:</w:t>
      </w:r>
    </w:p>
    <w:p w14:paraId="676A6CD8" w14:textId="77777777" w:rsidR="004B34D6" w:rsidRPr="004B34D6" w:rsidRDefault="004B34D6" w:rsidP="004B34D6">
      <w:pPr>
        <w:numPr>
          <w:ilvl w:val="0"/>
          <w:numId w:val="911"/>
        </w:numPr>
      </w:pPr>
      <w:r w:rsidRPr="004B34D6">
        <w:rPr>
          <w:b/>
          <w:bCs/>
        </w:rPr>
        <w:t>Typical Amount</w:t>
      </w:r>
      <w:r w:rsidRPr="004B34D6">
        <w:t>: </w:t>
      </w:r>
      <w:r w:rsidRPr="004B34D6">
        <w:rPr>
          <w:b/>
          <w:bCs/>
        </w:rPr>
        <w:t>0.05% to 0.5%</w:t>
      </w:r>
      <w:r w:rsidRPr="004B34D6">
        <w:t> of the total product weight.</w:t>
      </w:r>
    </w:p>
    <w:p w14:paraId="78DE7C19" w14:textId="77777777" w:rsidR="004B34D6" w:rsidRPr="004B34D6" w:rsidRDefault="004B34D6" w:rsidP="004B34D6">
      <w:pPr>
        <w:numPr>
          <w:ilvl w:val="0"/>
          <w:numId w:val="911"/>
        </w:numPr>
      </w:pPr>
      <w:r w:rsidRPr="004B34D6">
        <w:rPr>
          <w:b/>
          <w:bCs/>
        </w:rPr>
        <w:t>Purpose</w:t>
      </w:r>
      <w:r w:rsidRPr="004B34D6">
        <w:t>: These emulsifiers are used in beverages, especially </w:t>
      </w:r>
      <w:r w:rsidRPr="004B34D6">
        <w:rPr>
          <w:b/>
          <w:bCs/>
        </w:rPr>
        <w:t>milk-based drinks</w:t>
      </w:r>
      <w:r w:rsidRPr="004B34D6">
        <w:t>, </w:t>
      </w:r>
      <w:r w:rsidRPr="004B34D6">
        <w:rPr>
          <w:b/>
          <w:bCs/>
        </w:rPr>
        <w:t>smoothies</w:t>
      </w:r>
      <w:r w:rsidRPr="004B34D6">
        <w:t>, and </w:t>
      </w:r>
      <w:r w:rsidRPr="004B34D6">
        <w:rPr>
          <w:b/>
          <w:bCs/>
        </w:rPr>
        <w:t>creamers</w:t>
      </w:r>
      <w:r w:rsidRPr="004B34D6">
        <w:t>, to prevent separation of the fat and water components, ensuring a smooth, consistent texture.</w:t>
      </w:r>
    </w:p>
    <w:p w14:paraId="0A4BBEED" w14:textId="77777777" w:rsidR="004B34D6" w:rsidRPr="004B34D6" w:rsidRDefault="004B34D6" w:rsidP="004B34D6">
      <w:pPr>
        <w:numPr>
          <w:ilvl w:val="0"/>
          <w:numId w:val="911"/>
        </w:numPr>
      </w:pPr>
      <w:r w:rsidRPr="004B34D6">
        <w:rPr>
          <w:b/>
          <w:bCs/>
        </w:rPr>
        <w:t>Example</w:t>
      </w:r>
      <w:r w:rsidRPr="004B34D6">
        <w:t>: A </w:t>
      </w:r>
      <w:r w:rsidRPr="004B34D6">
        <w:rPr>
          <w:b/>
          <w:bCs/>
        </w:rPr>
        <w:t>milkshake</w:t>
      </w:r>
      <w:r w:rsidRPr="004B34D6">
        <w:t> could contain about </w:t>
      </w:r>
      <w:r w:rsidRPr="004B34D6">
        <w:rPr>
          <w:b/>
          <w:bCs/>
        </w:rPr>
        <w:t>0.1% to 0.3%</w:t>
      </w:r>
      <w:r w:rsidRPr="004B34D6">
        <w:t> mono- and diglycerides by weight.</w:t>
      </w:r>
    </w:p>
    <w:p w14:paraId="16E836AF" w14:textId="77777777" w:rsidR="004B34D6" w:rsidRPr="004B34D6" w:rsidRDefault="004B34D6" w:rsidP="004B34D6">
      <w:r w:rsidRPr="004B34D6">
        <w:t>7. </w:t>
      </w:r>
      <w:r w:rsidRPr="004B34D6">
        <w:rPr>
          <w:b/>
          <w:bCs/>
        </w:rPr>
        <w:t>Salad Dressings and Mayonnaise</w:t>
      </w:r>
      <w:r w:rsidRPr="004B34D6">
        <w:t>:</w:t>
      </w:r>
    </w:p>
    <w:p w14:paraId="65868DF8" w14:textId="77777777" w:rsidR="004B34D6" w:rsidRPr="004B34D6" w:rsidRDefault="004B34D6" w:rsidP="004B34D6">
      <w:pPr>
        <w:numPr>
          <w:ilvl w:val="0"/>
          <w:numId w:val="912"/>
        </w:numPr>
      </w:pPr>
      <w:r w:rsidRPr="004B34D6">
        <w:rPr>
          <w:b/>
          <w:bCs/>
        </w:rPr>
        <w:t>Typical Amount</w:t>
      </w:r>
      <w:r w:rsidRPr="004B34D6">
        <w:t>: </w:t>
      </w:r>
      <w:r w:rsidRPr="004B34D6">
        <w:rPr>
          <w:b/>
          <w:bCs/>
        </w:rPr>
        <w:t>0.5% to 1%</w:t>
      </w:r>
      <w:r w:rsidRPr="004B34D6">
        <w:t> of the total product weight.</w:t>
      </w:r>
    </w:p>
    <w:p w14:paraId="76015E59" w14:textId="77777777" w:rsidR="004B34D6" w:rsidRPr="004B34D6" w:rsidRDefault="004B34D6" w:rsidP="004B34D6">
      <w:pPr>
        <w:numPr>
          <w:ilvl w:val="0"/>
          <w:numId w:val="912"/>
        </w:numPr>
      </w:pPr>
      <w:r w:rsidRPr="004B34D6">
        <w:rPr>
          <w:b/>
          <w:bCs/>
        </w:rPr>
        <w:t>Purpose</w:t>
      </w:r>
      <w:r w:rsidRPr="004B34D6">
        <w:t>: Mono- and diglycerides are used in </w:t>
      </w:r>
      <w:r w:rsidRPr="004B34D6">
        <w:rPr>
          <w:b/>
          <w:bCs/>
        </w:rPr>
        <w:t>mayonnaise</w:t>
      </w:r>
      <w:r w:rsidRPr="004B34D6">
        <w:t> and </w:t>
      </w:r>
      <w:r w:rsidRPr="004B34D6">
        <w:rPr>
          <w:b/>
          <w:bCs/>
        </w:rPr>
        <w:t>salad dressings</w:t>
      </w:r>
      <w:r w:rsidRPr="004B34D6">
        <w:t> to help </w:t>
      </w:r>
      <w:r w:rsidRPr="004B34D6">
        <w:rPr>
          <w:b/>
          <w:bCs/>
        </w:rPr>
        <w:t>emulsify</w:t>
      </w:r>
      <w:r w:rsidRPr="004B34D6">
        <w:t> oil and vinegar (or other water-based liquids) and to stabilize the product.</w:t>
      </w:r>
    </w:p>
    <w:p w14:paraId="2D8D74D1" w14:textId="77777777" w:rsidR="004B34D6" w:rsidRPr="004B34D6" w:rsidRDefault="004B34D6" w:rsidP="004B34D6">
      <w:pPr>
        <w:numPr>
          <w:ilvl w:val="0"/>
          <w:numId w:val="912"/>
        </w:numPr>
      </w:pPr>
      <w:r w:rsidRPr="004B34D6">
        <w:rPr>
          <w:b/>
          <w:bCs/>
        </w:rPr>
        <w:lastRenderedPageBreak/>
        <w:t>Example</w:t>
      </w:r>
      <w:r w:rsidRPr="004B34D6">
        <w:t>: A </w:t>
      </w:r>
      <w:r w:rsidRPr="004B34D6">
        <w:rPr>
          <w:b/>
          <w:bCs/>
        </w:rPr>
        <w:t>mayonnaise</w:t>
      </w:r>
      <w:r w:rsidRPr="004B34D6">
        <w:t> product might contain about </w:t>
      </w:r>
      <w:r w:rsidRPr="004B34D6">
        <w:rPr>
          <w:b/>
          <w:bCs/>
        </w:rPr>
        <w:t>0.5% to 1%</w:t>
      </w:r>
      <w:r w:rsidRPr="004B34D6">
        <w:t> mono- and diglycerides.</w:t>
      </w:r>
    </w:p>
    <w:p w14:paraId="26C752C4" w14:textId="77777777" w:rsidR="004B34D6" w:rsidRPr="004B34D6" w:rsidRDefault="004B34D6" w:rsidP="004B34D6">
      <w:r w:rsidRPr="004B34D6">
        <w:t>General Summary:</w:t>
      </w:r>
    </w:p>
    <w:p w14:paraId="47BEDEB4" w14:textId="77777777" w:rsidR="004B34D6" w:rsidRPr="004B34D6" w:rsidRDefault="004B34D6" w:rsidP="004B34D6">
      <w:pPr>
        <w:numPr>
          <w:ilvl w:val="0"/>
          <w:numId w:val="913"/>
        </w:numPr>
      </w:pPr>
      <w:r w:rsidRPr="004B34D6">
        <w:rPr>
          <w:b/>
          <w:bCs/>
        </w:rPr>
        <w:t>Baked goods</w:t>
      </w:r>
      <w:r w:rsidRPr="004B34D6">
        <w:t>: </w:t>
      </w:r>
      <w:r w:rsidRPr="004B34D6">
        <w:rPr>
          <w:b/>
          <w:bCs/>
        </w:rPr>
        <w:t>0.1% to 1%</w:t>
      </w:r>
      <w:r w:rsidRPr="004B34D6">
        <w:t> of total product weight</w:t>
      </w:r>
    </w:p>
    <w:p w14:paraId="00726D65" w14:textId="77777777" w:rsidR="004B34D6" w:rsidRPr="004B34D6" w:rsidRDefault="004B34D6" w:rsidP="004B34D6">
      <w:pPr>
        <w:numPr>
          <w:ilvl w:val="0"/>
          <w:numId w:val="913"/>
        </w:numPr>
      </w:pPr>
      <w:r w:rsidRPr="004B34D6">
        <w:rPr>
          <w:b/>
          <w:bCs/>
        </w:rPr>
        <w:t>Margarine/Shortening</w:t>
      </w:r>
      <w:r w:rsidRPr="004B34D6">
        <w:t>: </w:t>
      </w:r>
      <w:r w:rsidRPr="004B34D6">
        <w:rPr>
          <w:b/>
          <w:bCs/>
        </w:rPr>
        <w:t>1% to 3%</w:t>
      </w:r>
      <w:r w:rsidRPr="004B34D6">
        <w:t> of total product weight</w:t>
      </w:r>
    </w:p>
    <w:p w14:paraId="40DB728A" w14:textId="77777777" w:rsidR="004B34D6" w:rsidRPr="004B34D6" w:rsidRDefault="004B34D6" w:rsidP="004B34D6">
      <w:pPr>
        <w:numPr>
          <w:ilvl w:val="0"/>
          <w:numId w:val="913"/>
        </w:numPr>
      </w:pPr>
      <w:r w:rsidRPr="004B34D6">
        <w:rPr>
          <w:b/>
          <w:bCs/>
        </w:rPr>
        <w:t>Confectionery</w:t>
      </w:r>
      <w:r w:rsidRPr="004B34D6">
        <w:t>: </w:t>
      </w:r>
      <w:r w:rsidRPr="004B34D6">
        <w:rPr>
          <w:b/>
          <w:bCs/>
        </w:rPr>
        <w:t>0.1% to 2%</w:t>
      </w:r>
      <w:r w:rsidRPr="004B34D6">
        <w:t> of total product weight</w:t>
      </w:r>
    </w:p>
    <w:p w14:paraId="3DC5F07A" w14:textId="77777777" w:rsidR="004B34D6" w:rsidRPr="004B34D6" w:rsidRDefault="004B34D6" w:rsidP="004B34D6">
      <w:pPr>
        <w:numPr>
          <w:ilvl w:val="0"/>
          <w:numId w:val="913"/>
        </w:numPr>
      </w:pPr>
      <w:r w:rsidRPr="004B34D6">
        <w:rPr>
          <w:b/>
          <w:bCs/>
        </w:rPr>
        <w:t>Dairy products</w:t>
      </w:r>
      <w:r w:rsidRPr="004B34D6">
        <w:t>: </w:t>
      </w:r>
      <w:r w:rsidRPr="004B34D6">
        <w:rPr>
          <w:b/>
          <w:bCs/>
        </w:rPr>
        <w:t>0.1% to 1%</w:t>
      </w:r>
      <w:r w:rsidRPr="004B34D6">
        <w:t> of total product weight</w:t>
      </w:r>
    </w:p>
    <w:p w14:paraId="6DA73D2D" w14:textId="77777777" w:rsidR="004B34D6" w:rsidRPr="004B34D6" w:rsidRDefault="004B34D6" w:rsidP="004B34D6">
      <w:pPr>
        <w:numPr>
          <w:ilvl w:val="0"/>
          <w:numId w:val="913"/>
        </w:numPr>
      </w:pPr>
      <w:r w:rsidRPr="004B34D6">
        <w:rPr>
          <w:b/>
          <w:bCs/>
        </w:rPr>
        <w:t>Processed meats</w:t>
      </w:r>
      <w:r w:rsidRPr="004B34D6">
        <w:t>: </w:t>
      </w:r>
      <w:r w:rsidRPr="004B34D6">
        <w:rPr>
          <w:b/>
          <w:bCs/>
        </w:rPr>
        <w:t>0.1% to 1%</w:t>
      </w:r>
      <w:r w:rsidRPr="004B34D6">
        <w:t> of total product weight</w:t>
      </w:r>
    </w:p>
    <w:p w14:paraId="43E2E4C7" w14:textId="77777777" w:rsidR="004B34D6" w:rsidRPr="004B34D6" w:rsidRDefault="004B34D6" w:rsidP="004B34D6">
      <w:pPr>
        <w:numPr>
          <w:ilvl w:val="0"/>
          <w:numId w:val="913"/>
        </w:numPr>
      </w:pPr>
      <w:r w:rsidRPr="004B34D6">
        <w:rPr>
          <w:b/>
          <w:bCs/>
        </w:rPr>
        <w:t>Beverages</w:t>
      </w:r>
      <w:r w:rsidRPr="004B34D6">
        <w:t>: </w:t>
      </w:r>
      <w:r w:rsidRPr="004B34D6">
        <w:rPr>
          <w:b/>
          <w:bCs/>
        </w:rPr>
        <w:t>0.05% to 0.5%</w:t>
      </w:r>
      <w:r w:rsidRPr="004B34D6">
        <w:t> of total product weight</w:t>
      </w:r>
    </w:p>
    <w:p w14:paraId="726F82D4" w14:textId="77777777" w:rsidR="004B34D6" w:rsidRPr="004B34D6" w:rsidRDefault="004B34D6" w:rsidP="004B34D6">
      <w:pPr>
        <w:numPr>
          <w:ilvl w:val="0"/>
          <w:numId w:val="913"/>
        </w:numPr>
      </w:pPr>
      <w:r w:rsidRPr="004B34D6">
        <w:rPr>
          <w:b/>
          <w:bCs/>
        </w:rPr>
        <w:t>Salad dressings/Mayonnaise</w:t>
      </w:r>
      <w:r w:rsidRPr="004B34D6">
        <w:t>: </w:t>
      </w:r>
      <w:r w:rsidRPr="004B34D6">
        <w:rPr>
          <w:b/>
          <w:bCs/>
        </w:rPr>
        <w:t>0.5% to 1%</w:t>
      </w:r>
      <w:r w:rsidRPr="004B34D6">
        <w:t> of total product weight</w:t>
      </w:r>
    </w:p>
    <w:p w14:paraId="3AFAE55E" w14:textId="77777777" w:rsidR="004B34D6" w:rsidRPr="004B34D6" w:rsidRDefault="004B34D6" w:rsidP="004B34D6">
      <w:r w:rsidRPr="004B34D6">
        <w:t>Conclusion:</w:t>
      </w:r>
      <w:r w:rsidRPr="004B34D6">
        <w:br/>
      </w:r>
      <w:r w:rsidRPr="004B34D6">
        <w:rPr>
          <w:b/>
          <w:bCs/>
        </w:rPr>
        <w:t>Mono- and Diesters of Fatty Acids</w:t>
      </w:r>
      <w:r w:rsidRPr="004B34D6">
        <w:t> are typically used in </w:t>
      </w:r>
      <w:r w:rsidRPr="004B34D6">
        <w:rPr>
          <w:b/>
          <w:bCs/>
        </w:rPr>
        <w:t>small amounts</w:t>
      </w:r>
      <w:r w:rsidRPr="004B34D6">
        <w:t>, ranging from </w:t>
      </w:r>
      <w:r w:rsidRPr="004B34D6">
        <w:rPr>
          <w:b/>
          <w:bCs/>
        </w:rPr>
        <w:t>0.05% to 3%</w:t>
      </w:r>
      <w:r w:rsidRPr="004B34D6">
        <w:t> by weight, depending on the product category. Their main function in food products is to </w:t>
      </w:r>
      <w:r w:rsidRPr="004B34D6">
        <w:rPr>
          <w:b/>
          <w:bCs/>
        </w:rPr>
        <w:t>emulsify</w:t>
      </w:r>
      <w:r w:rsidRPr="004B34D6">
        <w:t>, </w:t>
      </w:r>
      <w:r w:rsidRPr="004B34D6">
        <w:rPr>
          <w:b/>
          <w:bCs/>
        </w:rPr>
        <w:t>stabilize</w:t>
      </w:r>
      <w:r w:rsidRPr="004B34D6">
        <w:t>, and </w:t>
      </w:r>
      <w:r w:rsidRPr="004B34D6">
        <w:rPr>
          <w:b/>
          <w:bCs/>
        </w:rPr>
        <w:t>improve texture</w:t>
      </w:r>
      <w:r w:rsidRPr="004B34D6">
        <w:t> by preventing the separation of ingredients like fat and water. They are essential ingredients in many processed foods, particularly in </w:t>
      </w:r>
      <w:r w:rsidRPr="004B34D6">
        <w:rPr>
          <w:b/>
          <w:bCs/>
        </w:rPr>
        <w:t>baked goods</w:t>
      </w:r>
      <w:r w:rsidRPr="004B34D6">
        <w:t>, </w:t>
      </w:r>
      <w:r w:rsidRPr="004B34D6">
        <w:rPr>
          <w:b/>
          <w:bCs/>
        </w:rPr>
        <w:t>margarine</w:t>
      </w:r>
      <w:r w:rsidRPr="004B34D6">
        <w:t>, </w:t>
      </w:r>
      <w:r w:rsidRPr="004B34D6">
        <w:rPr>
          <w:b/>
          <w:bCs/>
        </w:rPr>
        <w:t>confectionery</w:t>
      </w:r>
      <w:r w:rsidRPr="004B34D6">
        <w:t>, and </w:t>
      </w:r>
      <w:r w:rsidRPr="004B34D6">
        <w:rPr>
          <w:b/>
          <w:bCs/>
        </w:rPr>
        <w:t>dairy</w:t>
      </w:r>
      <w:r w:rsidRPr="004B34D6">
        <w:t> products.</w:t>
      </w:r>
    </w:p>
    <w:p w14:paraId="3D60C5DD" w14:textId="0ACF903C" w:rsidR="004B34D6" w:rsidRPr="004B34D6" w:rsidRDefault="004B34D6" w:rsidP="004B34D6">
      <w:r w:rsidRPr="004B34D6">
        <w:rPr>
          <w:noProof/>
        </w:rPr>
        <w:drawing>
          <wp:inline distT="0" distB="0" distL="0" distR="0" wp14:anchorId="5385A340" wp14:editId="6E1A8790">
            <wp:extent cx="457200" cy="457200"/>
            <wp:effectExtent l="0" t="0" r="0" b="0"/>
            <wp:docPr id="135871195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493768B" w14:textId="77777777" w:rsidR="004B34D6" w:rsidRPr="004B34D6" w:rsidRDefault="004B34D6" w:rsidP="004B34D6">
      <w:r w:rsidRPr="004B34D6">
        <w:t>BeeChoo LiangBeeChoo Liang  </w:t>
      </w:r>
      <w:hyperlink r:id="rId181" w:history="1">
        <w:r w:rsidRPr="004B34D6">
          <w:rPr>
            <w:rStyle w:val="Hyperlink"/>
          </w:rPr>
          <w:t>4:00 AM</w:t>
        </w:r>
      </w:hyperlink>
    </w:p>
    <w:p w14:paraId="6837825E" w14:textId="691B7CFF" w:rsidR="004B34D6" w:rsidRPr="004B34D6" w:rsidRDefault="004B34D6" w:rsidP="004B34D6">
      <w:r w:rsidRPr="004B34D6">
        <w:rPr>
          <w:b/>
          <w:bCs/>
        </w:rPr>
        <w:t>Mono</w:t>
      </w:r>
      <w:r w:rsidR="00832A11">
        <w:rPr>
          <w:b/>
          <w:bCs/>
        </w:rPr>
        <w:t xml:space="preserve"> </w:t>
      </w:r>
      <w:r w:rsidRPr="004B34D6">
        <w:rPr>
          <w:b/>
          <w:bCs/>
        </w:rPr>
        <w:t>Di and Triglycerides</w:t>
      </w:r>
      <w:r w:rsidRPr="004B34D6">
        <w:t> are a group of </w:t>
      </w:r>
      <w:r w:rsidRPr="004B34D6">
        <w:rPr>
          <w:b/>
          <w:bCs/>
        </w:rPr>
        <w:t>fatty acid esters</w:t>
      </w:r>
      <w:r w:rsidRPr="004B34D6">
        <w:t> of glycerol, commonly used as </w:t>
      </w:r>
      <w:r w:rsidRPr="004B34D6">
        <w:rPr>
          <w:b/>
          <w:bCs/>
        </w:rPr>
        <w:t>emulsifiers</w:t>
      </w:r>
      <w:r w:rsidRPr="004B34D6">
        <w:t>, </w:t>
      </w:r>
      <w:r w:rsidRPr="004B34D6">
        <w:rPr>
          <w:b/>
          <w:bCs/>
        </w:rPr>
        <w:t>stabilizers</w:t>
      </w:r>
      <w:r w:rsidRPr="004B34D6">
        <w:t>, and </w:t>
      </w:r>
      <w:r w:rsidRPr="004B34D6">
        <w:rPr>
          <w:b/>
          <w:bCs/>
        </w:rPr>
        <w:t>texturizing agents</w:t>
      </w:r>
      <w:r w:rsidRPr="004B34D6">
        <w:t> in a wide range of </w:t>
      </w:r>
      <w:r w:rsidRPr="004B34D6">
        <w:rPr>
          <w:b/>
          <w:bCs/>
        </w:rPr>
        <w:t>commercial food products</w:t>
      </w:r>
      <w:r w:rsidRPr="004B34D6">
        <w:t>. They are derived from </w:t>
      </w:r>
      <w:r w:rsidRPr="004B34D6">
        <w:rPr>
          <w:b/>
          <w:bCs/>
        </w:rPr>
        <w:t>glycerol</w:t>
      </w:r>
      <w:r w:rsidRPr="004B34D6">
        <w:t> (glycerin) and various </w:t>
      </w:r>
      <w:r w:rsidRPr="004B34D6">
        <w:rPr>
          <w:b/>
          <w:bCs/>
        </w:rPr>
        <w:t>fatty acids</w:t>
      </w:r>
      <w:r w:rsidRPr="004B34D6">
        <w:t> and are used in different forms to help improve product consistency, texture, stability, and shelf life.</w:t>
      </w:r>
      <w:r w:rsidRPr="004B34D6">
        <w:br/>
        <w:t>Typical Amount of Mono-, Di-, and Triglycerides in Commercial Food Products</w:t>
      </w:r>
      <w:r w:rsidRPr="004B34D6">
        <w:br/>
        <w:t>These compounds are used in relatively small amounts, typically ranging from </w:t>
      </w:r>
      <w:r w:rsidRPr="004B34D6">
        <w:rPr>
          <w:b/>
          <w:bCs/>
        </w:rPr>
        <w:t>0.1% to 3%</w:t>
      </w:r>
      <w:r w:rsidRPr="004B34D6">
        <w:t> by weight, depending on the type of product and its formulation needs. The exact amount varies depending on the product’s requirements for </w:t>
      </w:r>
      <w:r w:rsidRPr="004B34D6">
        <w:rPr>
          <w:b/>
          <w:bCs/>
        </w:rPr>
        <w:t>emulsification</w:t>
      </w:r>
      <w:r w:rsidRPr="004B34D6">
        <w:t>, </w:t>
      </w:r>
      <w:r w:rsidRPr="004B34D6">
        <w:rPr>
          <w:b/>
          <w:bCs/>
        </w:rPr>
        <w:t>texture improvement</w:t>
      </w:r>
      <w:r w:rsidRPr="004B34D6">
        <w:t>, or </w:t>
      </w:r>
      <w:r w:rsidRPr="004B34D6">
        <w:rPr>
          <w:b/>
          <w:bCs/>
        </w:rPr>
        <w:t>fat dispersion</w:t>
      </w:r>
      <w:r w:rsidRPr="004B34D6">
        <w:t>.1. </w:t>
      </w:r>
      <w:r w:rsidRPr="004B34D6">
        <w:rPr>
          <w:b/>
          <w:bCs/>
        </w:rPr>
        <w:t>Baked Goods (e.g., Cakes, Cookies, Bread, Pastries)</w:t>
      </w:r>
      <w:r w:rsidRPr="004B34D6">
        <w:t>:</w:t>
      </w:r>
    </w:p>
    <w:p w14:paraId="3491421E" w14:textId="77777777" w:rsidR="004B34D6" w:rsidRPr="004B34D6" w:rsidRDefault="004B34D6" w:rsidP="004B34D6">
      <w:pPr>
        <w:numPr>
          <w:ilvl w:val="0"/>
          <w:numId w:val="922"/>
        </w:numPr>
      </w:pPr>
      <w:r w:rsidRPr="004B34D6">
        <w:rPr>
          <w:b/>
          <w:bCs/>
        </w:rPr>
        <w:t>Typical Amount</w:t>
      </w:r>
      <w:r w:rsidRPr="004B34D6">
        <w:t>: </w:t>
      </w:r>
      <w:r w:rsidRPr="004B34D6">
        <w:rPr>
          <w:b/>
          <w:bCs/>
        </w:rPr>
        <w:t>0.1% to 1%</w:t>
      </w:r>
      <w:r w:rsidRPr="004B34D6">
        <w:t> of the total product weight.</w:t>
      </w:r>
    </w:p>
    <w:p w14:paraId="43A236F0" w14:textId="77777777" w:rsidR="004B34D6" w:rsidRPr="004B34D6" w:rsidRDefault="004B34D6" w:rsidP="004B34D6">
      <w:pPr>
        <w:numPr>
          <w:ilvl w:val="0"/>
          <w:numId w:val="922"/>
        </w:numPr>
      </w:pPr>
      <w:r w:rsidRPr="004B34D6">
        <w:rPr>
          <w:b/>
          <w:bCs/>
        </w:rPr>
        <w:t>Purpose</w:t>
      </w:r>
      <w:r w:rsidRPr="004B34D6">
        <w:t>: In </w:t>
      </w:r>
      <w:r w:rsidRPr="004B34D6">
        <w:rPr>
          <w:b/>
          <w:bCs/>
        </w:rPr>
        <w:t>baked goods</w:t>
      </w:r>
      <w:r w:rsidRPr="004B34D6">
        <w:t>, </w:t>
      </w:r>
      <w:r w:rsidRPr="004B34D6">
        <w:rPr>
          <w:b/>
          <w:bCs/>
        </w:rPr>
        <w:t>mono- and diglycerides</w:t>
      </w:r>
      <w:r w:rsidRPr="004B34D6">
        <w:t> are used to improve dough handling, prevent staling, increase </w:t>
      </w:r>
      <w:r w:rsidRPr="004B34D6">
        <w:rPr>
          <w:b/>
          <w:bCs/>
        </w:rPr>
        <w:t>moisture retention</w:t>
      </w:r>
      <w:r w:rsidRPr="004B34D6">
        <w:t>, and enhance the </w:t>
      </w:r>
      <w:r w:rsidRPr="004B34D6">
        <w:rPr>
          <w:b/>
          <w:bCs/>
        </w:rPr>
        <w:t>texture</w:t>
      </w:r>
      <w:r w:rsidRPr="004B34D6">
        <w:t> of cakes and cookies. </w:t>
      </w:r>
      <w:r w:rsidRPr="004B34D6">
        <w:rPr>
          <w:b/>
          <w:bCs/>
        </w:rPr>
        <w:t>Triglycerides</w:t>
      </w:r>
      <w:r w:rsidRPr="004B34D6">
        <w:t> can also contribute to the stability and structure of certain doughs and batters.</w:t>
      </w:r>
    </w:p>
    <w:p w14:paraId="41227E50" w14:textId="77777777" w:rsidR="004B34D6" w:rsidRPr="004B34D6" w:rsidRDefault="004B34D6" w:rsidP="004B34D6">
      <w:pPr>
        <w:numPr>
          <w:ilvl w:val="0"/>
          <w:numId w:val="922"/>
        </w:numPr>
      </w:pPr>
      <w:r w:rsidRPr="004B34D6">
        <w:rPr>
          <w:b/>
          <w:bCs/>
        </w:rPr>
        <w:t>Example</w:t>
      </w:r>
      <w:r w:rsidRPr="004B34D6">
        <w:t>: A typical </w:t>
      </w:r>
      <w:r w:rsidRPr="004B34D6">
        <w:rPr>
          <w:b/>
          <w:bCs/>
        </w:rPr>
        <w:t>cake mix</w:t>
      </w:r>
      <w:r w:rsidRPr="004B34D6">
        <w:t> or </w:t>
      </w:r>
      <w:r w:rsidRPr="004B34D6">
        <w:rPr>
          <w:b/>
          <w:bCs/>
        </w:rPr>
        <w:t>bread</w:t>
      </w:r>
      <w:r w:rsidRPr="004B34D6">
        <w:t> may contain </w:t>
      </w:r>
      <w:r w:rsidRPr="004B34D6">
        <w:rPr>
          <w:b/>
          <w:bCs/>
        </w:rPr>
        <w:t>0.2% to 0.5%</w:t>
      </w:r>
      <w:r w:rsidRPr="004B34D6">
        <w:t> mono- and diglycerides by weight. Triglycerides are less common here but may still be used for texture enhancement.</w:t>
      </w:r>
    </w:p>
    <w:p w14:paraId="635496D5" w14:textId="77777777" w:rsidR="004B34D6" w:rsidRPr="004B34D6" w:rsidRDefault="004B34D6" w:rsidP="004B34D6">
      <w:r w:rsidRPr="004B34D6">
        <w:t>2. </w:t>
      </w:r>
      <w:r w:rsidRPr="004B34D6">
        <w:rPr>
          <w:b/>
          <w:bCs/>
        </w:rPr>
        <w:t>Margarine and Shortening</w:t>
      </w:r>
      <w:r w:rsidRPr="004B34D6">
        <w:t>:</w:t>
      </w:r>
    </w:p>
    <w:p w14:paraId="3F2B4611" w14:textId="77777777" w:rsidR="004B34D6" w:rsidRPr="004B34D6" w:rsidRDefault="004B34D6" w:rsidP="004B34D6">
      <w:pPr>
        <w:numPr>
          <w:ilvl w:val="0"/>
          <w:numId w:val="923"/>
        </w:numPr>
      </w:pPr>
      <w:r w:rsidRPr="004B34D6">
        <w:rPr>
          <w:b/>
          <w:bCs/>
        </w:rPr>
        <w:lastRenderedPageBreak/>
        <w:t>Typical Amount</w:t>
      </w:r>
      <w:r w:rsidRPr="004B34D6">
        <w:t>: </w:t>
      </w:r>
      <w:r w:rsidRPr="004B34D6">
        <w:rPr>
          <w:b/>
          <w:bCs/>
        </w:rPr>
        <w:t>1% to 3%</w:t>
      </w:r>
      <w:r w:rsidRPr="004B34D6">
        <w:t> of the total product weight.</w:t>
      </w:r>
    </w:p>
    <w:p w14:paraId="7A2BC819" w14:textId="77777777" w:rsidR="004B34D6" w:rsidRPr="004B34D6" w:rsidRDefault="004B34D6" w:rsidP="004B34D6">
      <w:pPr>
        <w:numPr>
          <w:ilvl w:val="0"/>
          <w:numId w:val="923"/>
        </w:numPr>
      </w:pPr>
      <w:r w:rsidRPr="004B34D6">
        <w:rPr>
          <w:b/>
          <w:bCs/>
        </w:rPr>
        <w:t>Purpose</w:t>
      </w:r>
      <w:r w:rsidRPr="004B34D6">
        <w:t>: In </w:t>
      </w:r>
      <w:r w:rsidRPr="004B34D6">
        <w:rPr>
          <w:b/>
          <w:bCs/>
        </w:rPr>
        <w:t>margarine</w:t>
      </w:r>
      <w:r w:rsidRPr="004B34D6">
        <w:t> and </w:t>
      </w:r>
      <w:r w:rsidRPr="004B34D6">
        <w:rPr>
          <w:b/>
          <w:bCs/>
        </w:rPr>
        <w:t>shortening</w:t>
      </w:r>
      <w:r w:rsidRPr="004B34D6">
        <w:t>, </w:t>
      </w:r>
      <w:r w:rsidRPr="004B34D6">
        <w:rPr>
          <w:b/>
          <w:bCs/>
        </w:rPr>
        <w:t>mono- and diglycerides</w:t>
      </w:r>
      <w:r w:rsidRPr="004B34D6">
        <w:t> are essential for stabilizing the fat emulsion and achieving the desired </w:t>
      </w:r>
      <w:r w:rsidRPr="004B34D6">
        <w:rPr>
          <w:b/>
          <w:bCs/>
        </w:rPr>
        <w:t>spreadability</w:t>
      </w:r>
      <w:r w:rsidRPr="004B34D6">
        <w:t>. These emulsifiers help keep the water and fat from separating and contribute to the product’s </w:t>
      </w:r>
      <w:r w:rsidRPr="004B34D6">
        <w:rPr>
          <w:b/>
          <w:bCs/>
        </w:rPr>
        <w:t>smoothness</w:t>
      </w:r>
      <w:r w:rsidRPr="004B34D6">
        <w:t> and </w:t>
      </w:r>
      <w:r w:rsidRPr="004B34D6">
        <w:rPr>
          <w:b/>
          <w:bCs/>
        </w:rPr>
        <w:t>uniformity</w:t>
      </w:r>
      <w:r w:rsidRPr="004B34D6">
        <w:t>. </w:t>
      </w:r>
      <w:r w:rsidRPr="004B34D6">
        <w:rPr>
          <w:b/>
          <w:bCs/>
        </w:rPr>
        <w:t>Triglycerides</w:t>
      </w:r>
      <w:r w:rsidRPr="004B34D6">
        <w:t> are a primary component of the fats used in these products, contributing to the desired texture and mouthfeel.</w:t>
      </w:r>
    </w:p>
    <w:p w14:paraId="7CA863AF" w14:textId="77777777" w:rsidR="004B34D6" w:rsidRPr="004B34D6" w:rsidRDefault="004B34D6" w:rsidP="004B34D6">
      <w:pPr>
        <w:numPr>
          <w:ilvl w:val="0"/>
          <w:numId w:val="923"/>
        </w:numPr>
      </w:pPr>
      <w:r w:rsidRPr="004B34D6">
        <w:rPr>
          <w:b/>
          <w:bCs/>
        </w:rPr>
        <w:t>Example</w:t>
      </w:r>
      <w:r w:rsidRPr="004B34D6">
        <w:t>: </w:t>
      </w:r>
      <w:r w:rsidRPr="004B34D6">
        <w:rPr>
          <w:b/>
          <w:bCs/>
        </w:rPr>
        <w:t>Margarine</w:t>
      </w:r>
      <w:r w:rsidRPr="004B34D6">
        <w:t> may contain around </w:t>
      </w:r>
      <w:r w:rsidRPr="004B34D6">
        <w:rPr>
          <w:b/>
          <w:bCs/>
        </w:rPr>
        <w:t>1% to 2%</w:t>
      </w:r>
      <w:r w:rsidRPr="004B34D6">
        <w:t> mono- and diglycerides by weight, while triglycerides will form the majority of the fat content.</w:t>
      </w:r>
    </w:p>
    <w:p w14:paraId="63053379" w14:textId="77777777" w:rsidR="004B34D6" w:rsidRPr="004B34D6" w:rsidRDefault="004B34D6" w:rsidP="004B34D6">
      <w:r w:rsidRPr="004B34D6">
        <w:t>3. </w:t>
      </w:r>
      <w:r w:rsidRPr="004B34D6">
        <w:rPr>
          <w:b/>
          <w:bCs/>
        </w:rPr>
        <w:t>Confectionery (e.g., Chocolate, Candy, Chewing Gum)</w:t>
      </w:r>
      <w:r w:rsidRPr="004B34D6">
        <w:t>:</w:t>
      </w:r>
    </w:p>
    <w:p w14:paraId="59948F62" w14:textId="77777777" w:rsidR="004B34D6" w:rsidRPr="004B34D6" w:rsidRDefault="004B34D6" w:rsidP="004B34D6">
      <w:pPr>
        <w:numPr>
          <w:ilvl w:val="0"/>
          <w:numId w:val="924"/>
        </w:numPr>
      </w:pPr>
      <w:r w:rsidRPr="004B34D6">
        <w:rPr>
          <w:b/>
          <w:bCs/>
        </w:rPr>
        <w:t>Typical Amount</w:t>
      </w:r>
      <w:r w:rsidRPr="004B34D6">
        <w:t>: </w:t>
      </w:r>
      <w:r w:rsidRPr="004B34D6">
        <w:rPr>
          <w:b/>
          <w:bCs/>
        </w:rPr>
        <w:t>0.1% to 2%</w:t>
      </w:r>
      <w:r w:rsidRPr="004B34D6">
        <w:t> of the total product weight.</w:t>
      </w:r>
    </w:p>
    <w:p w14:paraId="334D880E" w14:textId="77777777" w:rsidR="004B34D6" w:rsidRPr="004B34D6" w:rsidRDefault="004B34D6" w:rsidP="004B34D6">
      <w:pPr>
        <w:numPr>
          <w:ilvl w:val="0"/>
          <w:numId w:val="924"/>
        </w:numPr>
      </w:pPr>
      <w:r w:rsidRPr="004B34D6">
        <w:rPr>
          <w:b/>
          <w:bCs/>
        </w:rPr>
        <w:t>Purpose</w:t>
      </w:r>
      <w:r w:rsidRPr="004B34D6">
        <w:t>: In </w:t>
      </w:r>
      <w:r w:rsidRPr="004B34D6">
        <w:rPr>
          <w:b/>
          <w:bCs/>
        </w:rPr>
        <w:t>chocolate</w:t>
      </w:r>
      <w:r w:rsidRPr="004B34D6">
        <w:t> and </w:t>
      </w:r>
      <w:r w:rsidRPr="004B34D6">
        <w:rPr>
          <w:b/>
          <w:bCs/>
        </w:rPr>
        <w:t>candies</w:t>
      </w:r>
      <w:r w:rsidRPr="004B34D6">
        <w:t>, </w:t>
      </w:r>
      <w:r w:rsidRPr="004B34D6">
        <w:rPr>
          <w:b/>
          <w:bCs/>
        </w:rPr>
        <w:t>mono- and diglycerides</w:t>
      </w:r>
      <w:r w:rsidRPr="004B34D6">
        <w:t> are used to enhance texture, improve mouthfeel, and prevent crystallization of sugars. They also help control the </w:t>
      </w:r>
      <w:r w:rsidRPr="004B34D6">
        <w:rPr>
          <w:b/>
          <w:bCs/>
        </w:rPr>
        <w:t>viscosity</w:t>
      </w:r>
      <w:r w:rsidRPr="004B34D6">
        <w:t> of chocolate coatings and fillings. </w:t>
      </w:r>
      <w:r w:rsidRPr="004B34D6">
        <w:rPr>
          <w:b/>
          <w:bCs/>
        </w:rPr>
        <w:t>Triglycerides</w:t>
      </w:r>
      <w:r w:rsidRPr="004B34D6">
        <w:t> form the bulk of the fat content in many confections.</w:t>
      </w:r>
    </w:p>
    <w:p w14:paraId="406958AD" w14:textId="77777777" w:rsidR="004B34D6" w:rsidRPr="004B34D6" w:rsidRDefault="004B34D6" w:rsidP="004B34D6">
      <w:pPr>
        <w:numPr>
          <w:ilvl w:val="0"/>
          <w:numId w:val="924"/>
        </w:numPr>
      </w:pPr>
      <w:r w:rsidRPr="004B34D6">
        <w:rPr>
          <w:b/>
          <w:bCs/>
        </w:rPr>
        <w:t>Example</w:t>
      </w:r>
      <w:r w:rsidRPr="004B34D6">
        <w:t>: A </w:t>
      </w:r>
      <w:r w:rsidRPr="004B34D6">
        <w:rPr>
          <w:b/>
          <w:bCs/>
        </w:rPr>
        <w:t>chocolate bar</w:t>
      </w:r>
      <w:r w:rsidRPr="004B34D6">
        <w:t> might contain around </w:t>
      </w:r>
      <w:r w:rsidRPr="004B34D6">
        <w:rPr>
          <w:b/>
          <w:bCs/>
        </w:rPr>
        <w:t>0.5% to 1%</w:t>
      </w:r>
      <w:r w:rsidRPr="004B34D6">
        <w:t> mono- and diglycerides, and </w:t>
      </w:r>
      <w:r w:rsidRPr="004B34D6">
        <w:rPr>
          <w:b/>
          <w:bCs/>
        </w:rPr>
        <w:t>triglycerides</w:t>
      </w:r>
      <w:r w:rsidRPr="004B34D6">
        <w:t> make up a significant portion of the chocolate’s fat content.</w:t>
      </w:r>
    </w:p>
    <w:p w14:paraId="247BCBA7" w14:textId="77777777" w:rsidR="004B34D6" w:rsidRPr="004B34D6" w:rsidRDefault="004B34D6" w:rsidP="004B34D6">
      <w:r w:rsidRPr="004B34D6">
        <w:t>4. </w:t>
      </w:r>
      <w:r w:rsidRPr="004B34D6">
        <w:rPr>
          <w:b/>
          <w:bCs/>
        </w:rPr>
        <w:t>Dairy Products (e.g., Ice Cream, Whipped Cream, Creamers)</w:t>
      </w:r>
      <w:r w:rsidRPr="004B34D6">
        <w:t>:</w:t>
      </w:r>
    </w:p>
    <w:p w14:paraId="3C40813D" w14:textId="77777777" w:rsidR="004B34D6" w:rsidRPr="004B34D6" w:rsidRDefault="004B34D6" w:rsidP="004B34D6">
      <w:pPr>
        <w:numPr>
          <w:ilvl w:val="0"/>
          <w:numId w:val="925"/>
        </w:numPr>
      </w:pPr>
      <w:r w:rsidRPr="004B34D6">
        <w:rPr>
          <w:b/>
          <w:bCs/>
        </w:rPr>
        <w:t>Typical Amount</w:t>
      </w:r>
      <w:r w:rsidRPr="004B34D6">
        <w:t>: </w:t>
      </w:r>
      <w:r w:rsidRPr="004B34D6">
        <w:rPr>
          <w:b/>
          <w:bCs/>
        </w:rPr>
        <w:t>0.1% to 1%</w:t>
      </w:r>
      <w:r w:rsidRPr="004B34D6">
        <w:t> of the total product weight.</w:t>
      </w:r>
    </w:p>
    <w:p w14:paraId="11AAC426" w14:textId="77777777" w:rsidR="004B34D6" w:rsidRPr="004B34D6" w:rsidRDefault="004B34D6" w:rsidP="004B34D6">
      <w:pPr>
        <w:numPr>
          <w:ilvl w:val="0"/>
          <w:numId w:val="925"/>
        </w:numPr>
      </w:pPr>
      <w:r w:rsidRPr="004B34D6">
        <w:rPr>
          <w:b/>
          <w:bCs/>
        </w:rPr>
        <w:t>Purpose</w:t>
      </w:r>
      <w:r w:rsidRPr="004B34D6">
        <w:t>: In </w:t>
      </w:r>
      <w:r w:rsidRPr="004B34D6">
        <w:rPr>
          <w:b/>
          <w:bCs/>
        </w:rPr>
        <w:t>ice cream</w:t>
      </w:r>
      <w:r w:rsidRPr="004B34D6">
        <w:t>, </w:t>
      </w:r>
      <w:r w:rsidRPr="004B34D6">
        <w:rPr>
          <w:b/>
          <w:bCs/>
        </w:rPr>
        <w:t>whipped cream</w:t>
      </w:r>
      <w:r w:rsidRPr="004B34D6">
        <w:t>, and </w:t>
      </w:r>
      <w:r w:rsidRPr="004B34D6">
        <w:rPr>
          <w:b/>
          <w:bCs/>
        </w:rPr>
        <w:t>creamers</w:t>
      </w:r>
      <w:r w:rsidRPr="004B34D6">
        <w:t>, </w:t>
      </w:r>
      <w:r w:rsidRPr="004B34D6">
        <w:rPr>
          <w:b/>
          <w:bCs/>
        </w:rPr>
        <w:t>mono- and diglycerides</w:t>
      </w:r>
      <w:r w:rsidRPr="004B34D6">
        <w:t> are used to prevent the formation of ice crystals, improve </w:t>
      </w:r>
      <w:r w:rsidRPr="004B34D6">
        <w:rPr>
          <w:b/>
          <w:bCs/>
        </w:rPr>
        <w:t>creaminess</w:t>
      </w:r>
      <w:r w:rsidRPr="004B34D6">
        <w:t>, and maintain a stable emulsion of fat and water. Triglycerides are the primary fat component in these products.</w:t>
      </w:r>
    </w:p>
    <w:p w14:paraId="5F33A81D" w14:textId="77777777" w:rsidR="004B34D6" w:rsidRPr="004B34D6" w:rsidRDefault="004B34D6" w:rsidP="004B34D6">
      <w:pPr>
        <w:numPr>
          <w:ilvl w:val="0"/>
          <w:numId w:val="925"/>
        </w:numPr>
      </w:pPr>
      <w:r w:rsidRPr="004B34D6">
        <w:rPr>
          <w:b/>
          <w:bCs/>
        </w:rPr>
        <w:t>Example</w:t>
      </w:r>
      <w:r w:rsidRPr="004B34D6">
        <w:t>: </w:t>
      </w:r>
      <w:r w:rsidRPr="004B34D6">
        <w:rPr>
          <w:b/>
          <w:bCs/>
        </w:rPr>
        <w:t>Ice cream</w:t>
      </w:r>
      <w:r w:rsidRPr="004B34D6">
        <w:t> might contain around </w:t>
      </w:r>
      <w:r w:rsidRPr="004B34D6">
        <w:rPr>
          <w:b/>
          <w:bCs/>
        </w:rPr>
        <w:t>0.2% to 0.5%</w:t>
      </w:r>
      <w:r w:rsidRPr="004B34D6">
        <w:t> mono- and diglycerides. </w:t>
      </w:r>
      <w:r w:rsidRPr="004B34D6">
        <w:rPr>
          <w:b/>
          <w:bCs/>
        </w:rPr>
        <w:t>Triglycerides</w:t>
      </w:r>
      <w:r w:rsidRPr="004B34D6">
        <w:t> make up most of the fat content in ice cream and contribute to its smooth texture.</w:t>
      </w:r>
    </w:p>
    <w:p w14:paraId="5BC55738" w14:textId="77777777" w:rsidR="004B34D6" w:rsidRPr="004B34D6" w:rsidRDefault="004B34D6" w:rsidP="004B34D6">
      <w:r w:rsidRPr="004B34D6">
        <w:t>5. </w:t>
      </w:r>
      <w:r w:rsidRPr="004B34D6">
        <w:rPr>
          <w:b/>
          <w:bCs/>
        </w:rPr>
        <w:t>Processed Meats (e.g., Sausages, Hot Dogs, Canned Meats)</w:t>
      </w:r>
      <w:r w:rsidRPr="004B34D6">
        <w:t>:</w:t>
      </w:r>
    </w:p>
    <w:p w14:paraId="3CAFF4C2" w14:textId="77777777" w:rsidR="004B34D6" w:rsidRPr="004B34D6" w:rsidRDefault="004B34D6" w:rsidP="004B34D6">
      <w:pPr>
        <w:numPr>
          <w:ilvl w:val="0"/>
          <w:numId w:val="926"/>
        </w:numPr>
      </w:pPr>
      <w:r w:rsidRPr="004B34D6">
        <w:rPr>
          <w:b/>
          <w:bCs/>
        </w:rPr>
        <w:t>Typical Amount</w:t>
      </w:r>
      <w:r w:rsidRPr="004B34D6">
        <w:t>: </w:t>
      </w:r>
      <w:r w:rsidRPr="004B34D6">
        <w:rPr>
          <w:b/>
          <w:bCs/>
        </w:rPr>
        <w:t>0.1% to 1%</w:t>
      </w:r>
      <w:r w:rsidRPr="004B34D6">
        <w:t> of the total product weight.</w:t>
      </w:r>
    </w:p>
    <w:p w14:paraId="454D8227" w14:textId="77777777" w:rsidR="004B34D6" w:rsidRPr="004B34D6" w:rsidRDefault="004B34D6" w:rsidP="004B34D6">
      <w:pPr>
        <w:numPr>
          <w:ilvl w:val="0"/>
          <w:numId w:val="926"/>
        </w:numPr>
      </w:pPr>
      <w:r w:rsidRPr="004B34D6">
        <w:rPr>
          <w:b/>
          <w:bCs/>
        </w:rPr>
        <w:t>Purpose</w:t>
      </w:r>
      <w:r w:rsidRPr="004B34D6">
        <w:t>: </w:t>
      </w:r>
      <w:r w:rsidRPr="004B34D6">
        <w:rPr>
          <w:b/>
          <w:bCs/>
        </w:rPr>
        <w:t>Mono- and diglycerides</w:t>
      </w:r>
      <w:r w:rsidRPr="004B34D6">
        <w:t> help to emulsify fats and improve the texture and binding of the meat in </w:t>
      </w:r>
      <w:r w:rsidRPr="004B34D6">
        <w:rPr>
          <w:b/>
          <w:bCs/>
        </w:rPr>
        <w:t>processed meats</w:t>
      </w:r>
      <w:r w:rsidRPr="004B34D6">
        <w:t>. They also help prevent fat separation during cooking. </w:t>
      </w:r>
      <w:r w:rsidRPr="004B34D6">
        <w:rPr>
          <w:b/>
          <w:bCs/>
        </w:rPr>
        <w:t>Triglycerides</w:t>
      </w:r>
      <w:r w:rsidRPr="004B34D6">
        <w:t> are the primary fat source in meat formulations.</w:t>
      </w:r>
    </w:p>
    <w:p w14:paraId="4986FD8A" w14:textId="77777777" w:rsidR="004B34D6" w:rsidRPr="004B34D6" w:rsidRDefault="004B34D6" w:rsidP="004B34D6">
      <w:pPr>
        <w:numPr>
          <w:ilvl w:val="0"/>
          <w:numId w:val="926"/>
        </w:numPr>
      </w:pPr>
      <w:r w:rsidRPr="004B34D6">
        <w:rPr>
          <w:b/>
          <w:bCs/>
        </w:rPr>
        <w:t>Example</w:t>
      </w:r>
      <w:r w:rsidRPr="004B34D6">
        <w:t>: A </w:t>
      </w:r>
      <w:r w:rsidRPr="004B34D6">
        <w:rPr>
          <w:b/>
          <w:bCs/>
        </w:rPr>
        <w:t>hot dog</w:t>
      </w:r>
      <w:r w:rsidRPr="004B34D6">
        <w:t> or </w:t>
      </w:r>
      <w:r w:rsidRPr="004B34D6">
        <w:rPr>
          <w:b/>
          <w:bCs/>
        </w:rPr>
        <w:t>sausage</w:t>
      </w:r>
      <w:r w:rsidRPr="004B34D6">
        <w:t> might contain about </w:t>
      </w:r>
      <w:r w:rsidRPr="004B34D6">
        <w:rPr>
          <w:b/>
          <w:bCs/>
        </w:rPr>
        <w:t>0.2% to 0.5%</w:t>
      </w:r>
      <w:r w:rsidRPr="004B34D6">
        <w:t> mono- and diglycerides, with </w:t>
      </w:r>
      <w:r w:rsidRPr="004B34D6">
        <w:rPr>
          <w:b/>
          <w:bCs/>
        </w:rPr>
        <w:t>triglycerides</w:t>
      </w:r>
      <w:r w:rsidRPr="004B34D6">
        <w:t> forming the majority of the fat content.</w:t>
      </w:r>
    </w:p>
    <w:p w14:paraId="5AB97C23" w14:textId="77777777" w:rsidR="004B34D6" w:rsidRPr="004B34D6" w:rsidRDefault="004B34D6" w:rsidP="004B34D6">
      <w:r w:rsidRPr="004B34D6">
        <w:t>6. </w:t>
      </w:r>
      <w:r w:rsidRPr="004B34D6">
        <w:rPr>
          <w:b/>
          <w:bCs/>
        </w:rPr>
        <w:t>Beverages (e.g., Milkshakes, Smoothies, Soft Drinks)</w:t>
      </w:r>
      <w:r w:rsidRPr="004B34D6">
        <w:t>:</w:t>
      </w:r>
    </w:p>
    <w:p w14:paraId="18DC1EDD" w14:textId="77777777" w:rsidR="004B34D6" w:rsidRPr="004B34D6" w:rsidRDefault="004B34D6" w:rsidP="004B34D6">
      <w:pPr>
        <w:numPr>
          <w:ilvl w:val="0"/>
          <w:numId w:val="927"/>
        </w:numPr>
      </w:pPr>
      <w:r w:rsidRPr="004B34D6">
        <w:rPr>
          <w:b/>
          <w:bCs/>
        </w:rPr>
        <w:t>Typical Amount</w:t>
      </w:r>
      <w:r w:rsidRPr="004B34D6">
        <w:t>: </w:t>
      </w:r>
      <w:r w:rsidRPr="004B34D6">
        <w:rPr>
          <w:b/>
          <w:bCs/>
        </w:rPr>
        <w:t>0.05% to 0.5%</w:t>
      </w:r>
      <w:r w:rsidRPr="004B34D6">
        <w:t> of the total product weight.</w:t>
      </w:r>
    </w:p>
    <w:p w14:paraId="4F98B716" w14:textId="77777777" w:rsidR="004B34D6" w:rsidRPr="004B34D6" w:rsidRDefault="004B34D6" w:rsidP="004B34D6">
      <w:pPr>
        <w:numPr>
          <w:ilvl w:val="0"/>
          <w:numId w:val="927"/>
        </w:numPr>
      </w:pPr>
      <w:r w:rsidRPr="004B34D6">
        <w:rPr>
          <w:b/>
          <w:bCs/>
        </w:rPr>
        <w:t>Purpose</w:t>
      </w:r>
      <w:r w:rsidRPr="004B34D6">
        <w:t>: </w:t>
      </w:r>
      <w:r w:rsidRPr="004B34D6">
        <w:rPr>
          <w:b/>
          <w:bCs/>
        </w:rPr>
        <w:t>Mono- and diglycerides</w:t>
      </w:r>
      <w:r w:rsidRPr="004B34D6">
        <w:t> help to stabilize emulsions in </w:t>
      </w:r>
      <w:r w:rsidRPr="004B34D6">
        <w:rPr>
          <w:b/>
          <w:bCs/>
        </w:rPr>
        <w:t>milkshakes</w:t>
      </w:r>
      <w:r w:rsidRPr="004B34D6">
        <w:t>, </w:t>
      </w:r>
      <w:r w:rsidRPr="004B34D6">
        <w:rPr>
          <w:b/>
          <w:bCs/>
        </w:rPr>
        <w:t>smoothies</w:t>
      </w:r>
      <w:r w:rsidRPr="004B34D6">
        <w:t xml:space="preserve">, and other beverages that contain both fat and water phases. They help ensure smooth </w:t>
      </w:r>
      <w:r w:rsidRPr="004B34D6">
        <w:lastRenderedPageBreak/>
        <w:t>texture and prevent separation. </w:t>
      </w:r>
      <w:r w:rsidRPr="004B34D6">
        <w:rPr>
          <w:b/>
          <w:bCs/>
        </w:rPr>
        <w:t>Triglycerides</w:t>
      </w:r>
      <w:r w:rsidRPr="004B34D6">
        <w:t> make up the fat content in creamy or dairy-based beverages.</w:t>
      </w:r>
    </w:p>
    <w:p w14:paraId="30B4A6AD" w14:textId="77777777" w:rsidR="004B34D6" w:rsidRPr="004B34D6" w:rsidRDefault="004B34D6" w:rsidP="004B34D6">
      <w:pPr>
        <w:numPr>
          <w:ilvl w:val="0"/>
          <w:numId w:val="927"/>
        </w:numPr>
      </w:pPr>
      <w:r w:rsidRPr="004B34D6">
        <w:rPr>
          <w:b/>
          <w:bCs/>
        </w:rPr>
        <w:t>Example</w:t>
      </w:r>
      <w:r w:rsidRPr="004B34D6">
        <w:t>: A </w:t>
      </w:r>
      <w:r w:rsidRPr="004B34D6">
        <w:rPr>
          <w:b/>
          <w:bCs/>
        </w:rPr>
        <w:t>milkshake</w:t>
      </w:r>
      <w:r w:rsidRPr="004B34D6">
        <w:t> may contain </w:t>
      </w:r>
      <w:r w:rsidRPr="004B34D6">
        <w:rPr>
          <w:b/>
          <w:bCs/>
        </w:rPr>
        <w:t>0.1% to 0.3%</w:t>
      </w:r>
      <w:r w:rsidRPr="004B34D6">
        <w:t> mono- and diglycerides by weight.</w:t>
      </w:r>
    </w:p>
    <w:p w14:paraId="1D6B12F7" w14:textId="77777777" w:rsidR="004B34D6" w:rsidRPr="004B34D6" w:rsidRDefault="004B34D6" w:rsidP="004B34D6">
      <w:r w:rsidRPr="004B34D6">
        <w:t>7. </w:t>
      </w:r>
      <w:r w:rsidRPr="004B34D6">
        <w:rPr>
          <w:b/>
          <w:bCs/>
        </w:rPr>
        <w:t>Salad Dressings and Mayonnaise</w:t>
      </w:r>
      <w:r w:rsidRPr="004B34D6">
        <w:t>:</w:t>
      </w:r>
    </w:p>
    <w:p w14:paraId="2FC35896" w14:textId="77777777" w:rsidR="004B34D6" w:rsidRPr="004B34D6" w:rsidRDefault="004B34D6" w:rsidP="004B34D6">
      <w:pPr>
        <w:numPr>
          <w:ilvl w:val="0"/>
          <w:numId w:val="928"/>
        </w:numPr>
      </w:pPr>
      <w:r w:rsidRPr="004B34D6">
        <w:rPr>
          <w:b/>
          <w:bCs/>
        </w:rPr>
        <w:t>Typical Amount</w:t>
      </w:r>
      <w:r w:rsidRPr="004B34D6">
        <w:t>: </w:t>
      </w:r>
      <w:r w:rsidRPr="004B34D6">
        <w:rPr>
          <w:b/>
          <w:bCs/>
        </w:rPr>
        <w:t>0.5% to 1%</w:t>
      </w:r>
      <w:r w:rsidRPr="004B34D6">
        <w:t> of the total product weight.</w:t>
      </w:r>
    </w:p>
    <w:p w14:paraId="742A3793" w14:textId="77777777" w:rsidR="004B34D6" w:rsidRPr="004B34D6" w:rsidRDefault="004B34D6" w:rsidP="004B34D6">
      <w:pPr>
        <w:numPr>
          <w:ilvl w:val="0"/>
          <w:numId w:val="928"/>
        </w:numPr>
      </w:pPr>
      <w:r w:rsidRPr="004B34D6">
        <w:rPr>
          <w:b/>
          <w:bCs/>
        </w:rPr>
        <w:t>Purpose</w:t>
      </w:r>
      <w:r w:rsidRPr="004B34D6">
        <w:t>: In </w:t>
      </w:r>
      <w:r w:rsidRPr="004B34D6">
        <w:rPr>
          <w:b/>
          <w:bCs/>
        </w:rPr>
        <w:t>mayonnaise</w:t>
      </w:r>
      <w:r w:rsidRPr="004B34D6">
        <w:t> and </w:t>
      </w:r>
      <w:r w:rsidRPr="004B34D6">
        <w:rPr>
          <w:b/>
          <w:bCs/>
        </w:rPr>
        <w:t>salad dressings</w:t>
      </w:r>
      <w:r w:rsidRPr="004B34D6">
        <w:t>, </w:t>
      </w:r>
      <w:r w:rsidRPr="004B34D6">
        <w:rPr>
          <w:b/>
          <w:bCs/>
        </w:rPr>
        <w:t>mono- and diglycerides</w:t>
      </w:r>
      <w:r w:rsidRPr="004B34D6">
        <w:t> help to emulsify the oil and water phases, ensuring the product remains stable over time. These emulsifiers help create a smooth, uniform consistency.</w:t>
      </w:r>
    </w:p>
    <w:p w14:paraId="12A2EE61" w14:textId="77777777" w:rsidR="004B34D6" w:rsidRPr="004B34D6" w:rsidRDefault="004B34D6" w:rsidP="004B34D6">
      <w:pPr>
        <w:numPr>
          <w:ilvl w:val="0"/>
          <w:numId w:val="928"/>
        </w:numPr>
      </w:pPr>
      <w:r w:rsidRPr="004B34D6">
        <w:rPr>
          <w:b/>
          <w:bCs/>
        </w:rPr>
        <w:t>Example</w:t>
      </w:r>
      <w:r w:rsidRPr="004B34D6">
        <w:t>: </w:t>
      </w:r>
      <w:r w:rsidRPr="004B34D6">
        <w:rPr>
          <w:b/>
          <w:bCs/>
        </w:rPr>
        <w:t>Mayonnaise</w:t>
      </w:r>
      <w:r w:rsidRPr="004B34D6">
        <w:t> may contain around </w:t>
      </w:r>
      <w:r w:rsidRPr="004B34D6">
        <w:rPr>
          <w:b/>
          <w:bCs/>
        </w:rPr>
        <w:t>0.5% to 1%</w:t>
      </w:r>
      <w:r w:rsidRPr="004B34D6">
        <w:t> mono- and diglycerides by weight.</w:t>
      </w:r>
    </w:p>
    <w:p w14:paraId="0F9FA8FA" w14:textId="77777777" w:rsidR="004B34D6" w:rsidRPr="004B34D6" w:rsidRDefault="004B34D6" w:rsidP="004B34D6">
      <w:r w:rsidRPr="004B34D6">
        <w:t>Summary of Typical Amounts of Mono-, Di-, and Triglycerides in Commercial Food Products:</w:t>
      </w:r>
    </w:p>
    <w:p w14:paraId="7B2238F6" w14:textId="77777777" w:rsidR="004B34D6" w:rsidRPr="004B34D6" w:rsidRDefault="004B34D6" w:rsidP="004B34D6">
      <w:pPr>
        <w:numPr>
          <w:ilvl w:val="0"/>
          <w:numId w:val="929"/>
        </w:numPr>
      </w:pPr>
      <w:r w:rsidRPr="004B34D6">
        <w:rPr>
          <w:b/>
          <w:bCs/>
        </w:rPr>
        <w:t>Baked goods</w:t>
      </w:r>
      <w:r w:rsidRPr="004B34D6">
        <w:t>: </w:t>
      </w:r>
      <w:r w:rsidRPr="004B34D6">
        <w:rPr>
          <w:b/>
          <w:bCs/>
        </w:rPr>
        <w:t>0.1% to 1%</w:t>
      </w:r>
      <w:r w:rsidRPr="004B34D6">
        <w:t> of total product weight</w:t>
      </w:r>
    </w:p>
    <w:p w14:paraId="6AF033C5" w14:textId="77777777" w:rsidR="004B34D6" w:rsidRPr="004B34D6" w:rsidRDefault="004B34D6" w:rsidP="004B34D6">
      <w:pPr>
        <w:numPr>
          <w:ilvl w:val="0"/>
          <w:numId w:val="929"/>
        </w:numPr>
      </w:pPr>
      <w:r w:rsidRPr="004B34D6">
        <w:rPr>
          <w:b/>
          <w:bCs/>
        </w:rPr>
        <w:t>Margarine/Shortening</w:t>
      </w:r>
      <w:r w:rsidRPr="004B34D6">
        <w:t>: </w:t>
      </w:r>
      <w:r w:rsidRPr="004B34D6">
        <w:rPr>
          <w:b/>
          <w:bCs/>
        </w:rPr>
        <w:t>1% to 3%</w:t>
      </w:r>
      <w:r w:rsidRPr="004B34D6">
        <w:t> of total product weight</w:t>
      </w:r>
    </w:p>
    <w:p w14:paraId="1BFEF6E4" w14:textId="77777777" w:rsidR="004B34D6" w:rsidRPr="004B34D6" w:rsidRDefault="004B34D6" w:rsidP="004B34D6">
      <w:pPr>
        <w:numPr>
          <w:ilvl w:val="0"/>
          <w:numId w:val="929"/>
        </w:numPr>
      </w:pPr>
      <w:r w:rsidRPr="004B34D6">
        <w:rPr>
          <w:b/>
          <w:bCs/>
        </w:rPr>
        <w:t>Confectionery</w:t>
      </w:r>
      <w:r w:rsidRPr="004B34D6">
        <w:t>: </w:t>
      </w:r>
      <w:r w:rsidRPr="004B34D6">
        <w:rPr>
          <w:b/>
          <w:bCs/>
        </w:rPr>
        <w:t>0.1% to 2%</w:t>
      </w:r>
      <w:r w:rsidRPr="004B34D6">
        <w:t> of total product weight</w:t>
      </w:r>
    </w:p>
    <w:p w14:paraId="1F525914" w14:textId="77777777" w:rsidR="004B34D6" w:rsidRPr="004B34D6" w:rsidRDefault="004B34D6" w:rsidP="004B34D6">
      <w:pPr>
        <w:numPr>
          <w:ilvl w:val="0"/>
          <w:numId w:val="929"/>
        </w:numPr>
      </w:pPr>
      <w:r w:rsidRPr="004B34D6">
        <w:rPr>
          <w:b/>
          <w:bCs/>
        </w:rPr>
        <w:t>Dairy products</w:t>
      </w:r>
      <w:r w:rsidRPr="004B34D6">
        <w:t>: </w:t>
      </w:r>
      <w:r w:rsidRPr="004B34D6">
        <w:rPr>
          <w:b/>
          <w:bCs/>
        </w:rPr>
        <w:t>0.1% to 1%</w:t>
      </w:r>
      <w:r w:rsidRPr="004B34D6">
        <w:t> of total product weight</w:t>
      </w:r>
    </w:p>
    <w:p w14:paraId="35301C59" w14:textId="77777777" w:rsidR="004B34D6" w:rsidRPr="004B34D6" w:rsidRDefault="004B34D6" w:rsidP="004B34D6">
      <w:pPr>
        <w:numPr>
          <w:ilvl w:val="0"/>
          <w:numId w:val="929"/>
        </w:numPr>
      </w:pPr>
      <w:r w:rsidRPr="004B34D6">
        <w:rPr>
          <w:b/>
          <w:bCs/>
        </w:rPr>
        <w:t>Processed meats</w:t>
      </w:r>
      <w:r w:rsidRPr="004B34D6">
        <w:t>: </w:t>
      </w:r>
      <w:r w:rsidRPr="004B34D6">
        <w:rPr>
          <w:b/>
          <w:bCs/>
        </w:rPr>
        <w:t>0.1% to 1%</w:t>
      </w:r>
      <w:r w:rsidRPr="004B34D6">
        <w:t> of total product weight</w:t>
      </w:r>
    </w:p>
    <w:p w14:paraId="11BC5222" w14:textId="77777777" w:rsidR="004B34D6" w:rsidRPr="004B34D6" w:rsidRDefault="004B34D6" w:rsidP="004B34D6">
      <w:pPr>
        <w:numPr>
          <w:ilvl w:val="0"/>
          <w:numId w:val="929"/>
        </w:numPr>
      </w:pPr>
      <w:r w:rsidRPr="004B34D6">
        <w:rPr>
          <w:b/>
          <w:bCs/>
        </w:rPr>
        <w:t>Beverages</w:t>
      </w:r>
      <w:r w:rsidRPr="004B34D6">
        <w:t>: </w:t>
      </w:r>
      <w:r w:rsidRPr="004B34D6">
        <w:rPr>
          <w:b/>
          <w:bCs/>
        </w:rPr>
        <w:t>0.05% to 0.5%</w:t>
      </w:r>
      <w:r w:rsidRPr="004B34D6">
        <w:t> of total product weight</w:t>
      </w:r>
    </w:p>
    <w:p w14:paraId="00A7A6FD" w14:textId="77777777" w:rsidR="004B34D6" w:rsidRPr="004B34D6" w:rsidRDefault="004B34D6" w:rsidP="004B34D6">
      <w:pPr>
        <w:numPr>
          <w:ilvl w:val="0"/>
          <w:numId w:val="929"/>
        </w:numPr>
      </w:pPr>
      <w:r w:rsidRPr="004B34D6">
        <w:rPr>
          <w:b/>
          <w:bCs/>
        </w:rPr>
        <w:t>Salad dressings/Mayonnaise</w:t>
      </w:r>
      <w:r w:rsidRPr="004B34D6">
        <w:t>: </w:t>
      </w:r>
      <w:r w:rsidRPr="004B34D6">
        <w:rPr>
          <w:b/>
          <w:bCs/>
        </w:rPr>
        <w:t>0.5% to 1%</w:t>
      </w:r>
      <w:r w:rsidRPr="004B34D6">
        <w:t> of total product weight</w:t>
      </w:r>
    </w:p>
    <w:p w14:paraId="3ABDFA13" w14:textId="77777777" w:rsidR="004B34D6" w:rsidRPr="004B34D6" w:rsidRDefault="004B34D6" w:rsidP="004B34D6">
      <w:r w:rsidRPr="004B34D6">
        <w:t>Conclusion:</w:t>
      </w:r>
      <w:r w:rsidRPr="004B34D6">
        <w:br/>
      </w:r>
      <w:r w:rsidRPr="004B34D6">
        <w:rPr>
          <w:b/>
          <w:bCs/>
        </w:rPr>
        <w:t>Mono-, Di-, and Triglycerides</w:t>
      </w:r>
      <w:r w:rsidRPr="004B34D6">
        <w:t> are commonly used in small amounts (typically ranging from </w:t>
      </w:r>
      <w:r w:rsidRPr="004B34D6">
        <w:rPr>
          <w:b/>
          <w:bCs/>
        </w:rPr>
        <w:t>0.05% to 3%</w:t>
      </w:r>
      <w:r w:rsidRPr="004B34D6">
        <w:t> of the total product weight) in a wide variety of food products. Their primary function is to act as </w:t>
      </w:r>
      <w:r w:rsidRPr="004B34D6">
        <w:rPr>
          <w:b/>
          <w:bCs/>
        </w:rPr>
        <w:t>emulsifiers</w:t>
      </w:r>
      <w:r w:rsidRPr="004B34D6">
        <w:t> that help stabilize the mixing of fat and water, improve </w:t>
      </w:r>
      <w:r w:rsidRPr="004B34D6">
        <w:rPr>
          <w:b/>
          <w:bCs/>
        </w:rPr>
        <w:t>texture</w:t>
      </w:r>
      <w:r w:rsidRPr="004B34D6">
        <w:t>, enhance </w:t>
      </w:r>
      <w:r w:rsidRPr="004B34D6">
        <w:rPr>
          <w:b/>
          <w:bCs/>
        </w:rPr>
        <w:t>mouthfeel</w:t>
      </w:r>
      <w:r w:rsidRPr="004B34D6">
        <w:t>, and contribute to the </w:t>
      </w:r>
      <w:r w:rsidRPr="004B34D6">
        <w:rPr>
          <w:b/>
          <w:bCs/>
        </w:rPr>
        <w:t>shelf life</w:t>
      </w:r>
      <w:r w:rsidRPr="004B34D6">
        <w:t> of the product. While </w:t>
      </w:r>
      <w:r w:rsidRPr="004B34D6">
        <w:rPr>
          <w:b/>
          <w:bCs/>
        </w:rPr>
        <w:t>mono- and diglycerides</w:t>
      </w:r>
      <w:r w:rsidRPr="004B34D6">
        <w:t> are used for emulsification, </w:t>
      </w:r>
      <w:r w:rsidRPr="004B34D6">
        <w:rPr>
          <w:b/>
          <w:bCs/>
        </w:rPr>
        <w:t>triglycerides</w:t>
      </w:r>
      <w:r w:rsidRPr="004B34D6">
        <w:t> are the primary fat source in many products, contributing to the overall fat content and texture.</w:t>
      </w:r>
    </w:p>
    <w:p w14:paraId="252F6D4B" w14:textId="77777777" w:rsidR="004B34D6" w:rsidRPr="004B34D6" w:rsidRDefault="004B34D6" w:rsidP="004B34D6">
      <w:hyperlink r:id="rId182" w:history="1">
        <w:r w:rsidRPr="004B34D6">
          <w:rPr>
            <w:rStyle w:val="Hyperlink"/>
          </w:rPr>
          <w:t>4:03</w:t>
        </w:r>
      </w:hyperlink>
    </w:p>
    <w:p w14:paraId="278092A4" w14:textId="77777777" w:rsidR="004B34D6" w:rsidRPr="004B34D6" w:rsidRDefault="004B34D6" w:rsidP="004B34D6">
      <w:r w:rsidRPr="004B34D6">
        <w:t>BeeChoo Liang</w:t>
      </w:r>
    </w:p>
    <w:p w14:paraId="0A86607E" w14:textId="77777777" w:rsidR="004B34D6" w:rsidRPr="004B34D6" w:rsidRDefault="004B34D6" w:rsidP="004B34D6">
      <w:r w:rsidRPr="004B34D6">
        <w:t>The typical amounts of </w:t>
      </w:r>
      <w:r w:rsidRPr="004B34D6">
        <w:rPr>
          <w:b/>
          <w:bCs/>
        </w:rPr>
        <w:t>Mono- and Triglycerides</w:t>
      </w:r>
      <w:r w:rsidRPr="004B34D6">
        <w:t> used in commercial food products vary depending on their role as </w:t>
      </w:r>
      <w:r w:rsidRPr="004B34D6">
        <w:rPr>
          <w:b/>
          <w:bCs/>
        </w:rPr>
        <w:t>emulsifiers</w:t>
      </w:r>
      <w:r w:rsidRPr="004B34D6">
        <w:t>, </w:t>
      </w:r>
      <w:r w:rsidRPr="004B34D6">
        <w:rPr>
          <w:b/>
          <w:bCs/>
        </w:rPr>
        <w:t>stabilizers</w:t>
      </w:r>
      <w:r w:rsidRPr="004B34D6">
        <w:t>, or </w:t>
      </w:r>
      <w:r w:rsidRPr="004B34D6">
        <w:rPr>
          <w:b/>
          <w:bCs/>
        </w:rPr>
        <w:t>fat components</w:t>
      </w:r>
      <w:r w:rsidRPr="004B34D6">
        <w:t>. These compounds are derived from glycerol and fatty acids, and their primary functions are to help emulsify fat and water, stabilize mixtures, enhance texture, and improve the overall quality of the product.</w:t>
      </w:r>
      <w:r w:rsidRPr="004B34D6">
        <w:br/>
        <w:t>Typical Amount of Mono- and Triglycerides in Commercial Food Products:</w:t>
      </w:r>
      <w:r w:rsidRPr="004B34D6">
        <w:br/>
        <w:t>The usage levels of </w:t>
      </w:r>
      <w:r w:rsidRPr="004B34D6">
        <w:rPr>
          <w:b/>
          <w:bCs/>
        </w:rPr>
        <w:t>mono-</w:t>
      </w:r>
      <w:r w:rsidRPr="004B34D6">
        <w:t> and </w:t>
      </w:r>
      <w:r w:rsidRPr="004B34D6">
        <w:rPr>
          <w:b/>
          <w:bCs/>
        </w:rPr>
        <w:t>triglycerides</w:t>
      </w:r>
      <w:r w:rsidRPr="004B34D6">
        <w:t> depend on the type of product and the specific formulation requirements. Below are typical amounts used in different food categories:1. </w:t>
      </w:r>
      <w:r w:rsidRPr="004B34D6">
        <w:rPr>
          <w:b/>
          <w:bCs/>
        </w:rPr>
        <w:t>Baked Goods (e.g., Cakes, Cookies, Bread, Pastries)</w:t>
      </w:r>
      <w:r w:rsidRPr="004B34D6">
        <w:t>:</w:t>
      </w:r>
    </w:p>
    <w:p w14:paraId="60307D1D" w14:textId="77777777" w:rsidR="004B34D6" w:rsidRPr="004B34D6" w:rsidRDefault="004B34D6" w:rsidP="004B34D6">
      <w:pPr>
        <w:numPr>
          <w:ilvl w:val="0"/>
          <w:numId w:val="930"/>
        </w:numPr>
      </w:pPr>
      <w:r w:rsidRPr="004B34D6">
        <w:rPr>
          <w:b/>
          <w:bCs/>
        </w:rPr>
        <w:lastRenderedPageBreak/>
        <w:t>Typical Amount</w:t>
      </w:r>
      <w:r w:rsidRPr="004B34D6">
        <w:t>: </w:t>
      </w:r>
      <w:r w:rsidRPr="004B34D6">
        <w:rPr>
          <w:b/>
          <w:bCs/>
        </w:rPr>
        <w:t>0.1% to 1%</w:t>
      </w:r>
      <w:r w:rsidRPr="004B34D6">
        <w:t> of the total product weight.</w:t>
      </w:r>
    </w:p>
    <w:p w14:paraId="3F3CBC58" w14:textId="77777777" w:rsidR="004B34D6" w:rsidRPr="004B34D6" w:rsidRDefault="004B34D6" w:rsidP="004B34D6">
      <w:pPr>
        <w:numPr>
          <w:ilvl w:val="0"/>
          <w:numId w:val="930"/>
        </w:numPr>
      </w:pPr>
      <w:r w:rsidRPr="004B34D6">
        <w:rPr>
          <w:b/>
          <w:bCs/>
        </w:rPr>
        <w:t>Purpose</w:t>
      </w:r>
      <w:r w:rsidRPr="004B34D6">
        <w:t>: </w:t>
      </w:r>
      <w:r w:rsidRPr="004B34D6">
        <w:rPr>
          <w:b/>
          <w:bCs/>
        </w:rPr>
        <w:t>Mono- and triglycerides</w:t>
      </w:r>
      <w:r w:rsidRPr="004B34D6">
        <w:t> are used to improve dough handling, </w:t>
      </w:r>
      <w:r w:rsidRPr="004B34D6">
        <w:rPr>
          <w:b/>
          <w:bCs/>
        </w:rPr>
        <w:t>increase moisture retention</w:t>
      </w:r>
      <w:r w:rsidRPr="004B34D6">
        <w:t>, enhance </w:t>
      </w:r>
      <w:r w:rsidRPr="004B34D6">
        <w:rPr>
          <w:b/>
          <w:bCs/>
        </w:rPr>
        <w:t>texture</w:t>
      </w:r>
      <w:r w:rsidRPr="004B34D6">
        <w:t>, and prevent staling. In cakes and cookies, they help achieve a fine crumb structure and smooth texture. </w:t>
      </w:r>
      <w:r w:rsidRPr="004B34D6">
        <w:rPr>
          <w:b/>
          <w:bCs/>
        </w:rPr>
        <w:t>Triglycerides</w:t>
      </w:r>
      <w:r w:rsidRPr="004B34D6">
        <w:t> are also the primary fat component in most baked goods.</w:t>
      </w:r>
    </w:p>
    <w:p w14:paraId="18124AA5" w14:textId="77777777" w:rsidR="004B34D6" w:rsidRPr="004B34D6" w:rsidRDefault="004B34D6" w:rsidP="004B34D6">
      <w:pPr>
        <w:numPr>
          <w:ilvl w:val="0"/>
          <w:numId w:val="930"/>
        </w:numPr>
      </w:pPr>
      <w:r w:rsidRPr="004B34D6">
        <w:rPr>
          <w:b/>
          <w:bCs/>
        </w:rPr>
        <w:t>Example</w:t>
      </w:r>
      <w:r w:rsidRPr="004B34D6">
        <w:t>: A </w:t>
      </w:r>
      <w:r w:rsidRPr="004B34D6">
        <w:rPr>
          <w:b/>
          <w:bCs/>
        </w:rPr>
        <w:t>cake mix</w:t>
      </w:r>
      <w:r w:rsidRPr="004B34D6">
        <w:t> might contain </w:t>
      </w:r>
      <w:r w:rsidRPr="004B34D6">
        <w:rPr>
          <w:b/>
          <w:bCs/>
        </w:rPr>
        <w:t>0.2% to 0.5%</w:t>
      </w:r>
      <w:r w:rsidRPr="004B34D6">
        <w:t> mono- and triglycerides by weight.</w:t>
      </w:r>
    </w:p>
    <w:p w14:paraId="10C66B25" w14:textId="77777777" w:rsidR="004B34D6" w:rsidRPr="004B34D6" w:rsidRDefault="004B34D6" w:rsidP="004B34D6">
      <w:r w:rsidRPr="004B34D6">
        <w:t>2. </w:t>
      </w:r>
      <w:r w:rsidRPr="004B34D6">
        <w:rPr>
          <w:b/>
          <w:bCs/>
        </w:rPr>
        <w:t>Margarine and Shortening</w:t>
      </w:r>
      <w:r w:rsidRPr="004B34D6">
        <w:t>:</w:t>
      </w:r>
    </w:p>
    <w:p w14:paraId="27091DB2" w14:textId="77777777" w:rsidR="004B34D6" w:rsidRPr="004B34D6" w:rsidRDefault="004B34D6" w:rsidP="004B34D6">
      <w:pPr>
        <w:numPr>
          <w:ilvl w:val="0"/>
          <w:numId w:val="931"/>
        </w:numPr>
      </w:pPr>
      <w:r w:rsidRPr="004B34D6">
        <w:rPr>
          <w:b/>
          <w:bCs/>
        </w:rPr>
        <w:t>Typical Amount</w:t>
      </w:r>
      <w:r w:rsidRPr="004B34D6">
        <w:t>: </w:t>
      </w:r>
      <w:r w:rsidRPr="004B34D6">
        <w:rPr>
          <w:b/>
          <w:bCs/>
        </w:rPr>
        <w:t>1% to 3%</w:t>
      </w:r>
      <w:r w:rsidRPr="004B34D6">
        <w:t> of the total product weight.</w:t>
      </w:r>
    </w:p>
    <w:p w14:paraId="23C4F26F" w14:textId="77777777" w:rsidR="004B34D6" w:rsidRPr="004B34D6" w:rsidRDefault="004B34D6" w:rsidP="004B34D6">
      <w:pPr>
        <w:numPr>
          <w:ilvl w:val="0"/>
          <w:numId w:val="931"/>
        </w:numPr>
      </w:pPr>
      <w:r w:rsidRPr="004B34D6">
        <w:rPr>
          <w:b/>
          <w:bCs/>
        </w:rPr>
        <w:t>Purpose</w:t>
      </w:r>
      <w:r w:rsidRPr="004B34D6">
        <w:t>: </w:t>
      </w:r>
      <w:r w:rsidRPr="004B34D6">
        <w:rPr>
          <w:b/>
          <w:bCs/>
        </w:rPr>
        <w:t>Mono- and triglycerides</w:t>
      </w:r>
      <w:r w:rsidRPr="004B34D6">
        <w:t> are used in margarine and shortening to </w:t>
      </w:r>
      <w:r w:rsidRPr="004B34D6">
        <w:rPr>
          <w:b/>
          <w:bCs/>
        </w:rPr>
        <w:t>stabilize emulsions</w:t>
      </w:r>
      <w:r w:rsidRPr="004B34D6">
        <w:t> of fat and water. They improve </w:t>
      </w:r>
      <w:r w:rsidRPr="004B34D6">
        <w:rPr>
          <w:b/>
          <w:bCs/>
        </w:rPr>
        <w:t>spreadability</w:t>
      </w:r>
      <w:r w:rsidRPr="004B34D6">
        <w:t>, </w:t>
      </w:r>
      <w:r w:rsidRPr="004B34D6">
        <w:rPr>
          <w:b/>
          <w:bCs/>
        </w:rPr>
        <w:t>smoothness</w:t>
      </w:r>
      <w:r w:rsidRPr="004B34D6">
        <w:t>, and </w:t>
      </w:r>
      <w:r w:rsidRPr="004B34D6">
        <w:rPr>
          <w:b/>
          <w:bCs/>
        </w:rPr>
        <w:t>texture</w:t>
      </w:r>
      <w:r w:rsidRPr="004B34D6">
        <w:t> while preventing separation of oil and water. </w:t>
      </w:r>
      <w:r w:rsidRPr="004B34D6">
        <w:rPr>
          <w:b/>
          <w:bCs/>
        </w:rPr>
        <w:t>Triglycerides</w:t>
      </w:r>
      <w:r w:rsidRPr="004B34D6">
        <w:t> form the bulk of the fat content in margarine and shortening.</w:t>
      </w:r>
    </w:p>
    <w:p w14:paraId="55954BB6" w14:textId="77777777" w:rsidR="004B34D6" w:rsidRPr="004B34D6" w:rsidRDefault="004B34D6" w:rsidP="004B34D6">
      <w:pPr>
        <w:numPr>
          <w:ilvl w:val="0"/>
          <w:numId w:val="931"/>
        </w:numPr>
      </w:pPr>
      <w:r w:rsidRPr="004B34D6">
        <w:rPr>
          <w:b/>
          <w:bCs/>
        </w:rPr>
        <w:t>Example</w:t>
      </w:r>
      <w:r w:rsidRPr="004B34D6">
        <w:t>: </w:t>
      </w:r>
      <w:r w:rsidRPr="004B34D6">
        <w:rPr>
          <w:b/>
          <w:bCs/>
        </w:rPr>
        <w:t>Margarine</w:t>
      </w:r>
      <w:r w:rsidRPr="004B34D6">
        <w:t> or </w:t>
      </w:r>
      <w:r w:rsidRPr="004B34D6">
        <w:rPr>
          <w:b/>
          <w:bCs/>
        </w:rPr>
        <w:t>shortening</w:t>
      </w:r>
      <w:r w:rsidRPr="004B34D6">
        <w:t> may contain </w:t>
      </w:r>
      <w:r w:rsidRPr="004B34D6">
        <w:rPr>
          <w:b/>
          <w:bCs/>
        </w:rPr>
        <w:t>1% to 2%</w:t>
      </w:r>
      <w:r w:rsidRPr="004B34D6">
        <w:t> mono- and diglycerides by weight, while </w:t>
      </w:r>
      <w:r w:rsidRPr="004B34D6">
        <w:rPr>
          <w:b/>
          <w:bCs/>
        </w:rPr>
        <w:t>triglycerides</w:t>
      </w:r>
      <w:r w:rsidRPr="004B34D6">
        <w:t> make up the majority of the fat content.</w:t>
      </w:r>
    </w:p>
    <w:p w14:paraId="5B867895" w14:textId="77777777" w:rsidR="004B34D6" w:rsidRPr="004B34D6" w:rsidRDefault="004B34D6" w:rsidP="004B34D6">
      <w:r w:rsidRPr="004B34D6">
        <w:t>3. </w:t>
      </w:r>
      <w:r w:rsidRPr="004B34D6">
        <w:rPr>
          <w:b/>
          <w:bCs/>
        </w:rPr>
        <w:t>Confectionery (e.g., Chocolate, Candy, Chewing Gum)</w:t>
      </w:r>
      <w:r w:rsidRPr="004B34D6">
        <w:t>:</w:t>
      </w:r>
    </w:p>
    <w:p w14:paraId="50CCC272" w14:textId="77777777" w:rsidR="004B34D6" w:rsidRPr="004B34D6" w:rsidRDefault="004B34D6" w:rsidP="004B34D6">
      <w:pPr>
        <w:numPr>
          <w:ilvl w:val="0"/>
          <w:numId w:val="932"/>
        </w:numPr>
      </w:pPr>
      <w:r w:rsidRPr="004B34D6">
        <w:rPr>
          <w:b/>
          <w:bCs/>
        </w:rPr>
        <w:t>Typical Amount</w:t>
      </w:r>
      <w:r w:rsidRPr="004B34D6">
        <w:t>: </w:t>
      </w:r>
      <w:r w:rsidRPr="004B34D6">
        <w:rPr>
          <w:b/>
          <w:bCs/>
        </w:rPr>
        <w:t>0.1% to 2%</w:t>
      </w:r>
      <w:r w:rsidRPr="004B34D6">
        <w:t> of the total product weight.</w:t>
      </w:r>
    </w:p>
    <w:p w14:paraId="5A4C72D8" w14:textId="77777777" w:rsidR="004B34D6" w:rsidRPr="004B34D6" w:rsidRDefault="004B34D6" w:rsidP="004B34D6">
      <w:pPr>
        <w:numPr>
          <w:ilvl w:val="0"/>
          <w:numId w:val="932"/>
        </w:numPr>
      </w:pPr>
      <w:r w:rsidRPr="004B34D6">
        <w:rPr>
          <w:b/>
          <w:bCs/>
        </w:rPr>
        <w:t>Purpose</w:t>
      </w:r>
      <w:r w:rsidRPr="004B34D6">
        <w:t>: In </w:t>
      </w:r>
      <w:r w:rsidRPr="004B34D6">
        <w:rPr>
          <w:b/>
          <w:bCs/>
        </w:rPr>
        <w:t>chocolates</w:t>
      </w:r>
      <w:r w:rsidRPr="004B34D6">
        <w:t> and </w:t>
      </w:r>
      <w:r w:rsidRPr="004B34D6">
        <w:rPr>
          <w:b/>
          <w:bCs/>
        </w:rPr>
        <w:t>confectionery</w:t>
      </w:r>
      <w:r w:rsidRPr="004B34D6">
        <w:t>, </w:t>
      </w:r>
      <w:r w:rsidRPr="004B34D6">
        <w:rPr>
          <w:b/>
          <w:bCs/>
        </w:rPr>
        <w:t>mono- and triglycerides</w:t>
      </w:r>
      <w:r w:rsidRPr="004B34D6">
        <w:t> are used to </w:t>
      </w:r>
      <w:r w:rsidRPr="004B34D6">
        <w:rPr>
          <w:b/>
          <w:bCs/>
        </w:rPr>
        <w:t>improve texture</w:t>
      </w:r>
      <w:r w:rsidRPr="004B34D6">
        <w:t>, prevent </w:t>
      </w:r>
      <w:r w:rsidRPr="004B34D6">
        <w:rPr>
          <w:b/>
          <w:bCs/>
        </w:rPr>
        <w:t>sugar crystallization</w:t>
      </w:r>
      <w:r w:rsidRPr="004B34D6">
        <w:t>, and help control the </w:t>
      </w:r>
      <w:r w:rsidRPr="004B34D6">
        <w:rPr>
          <w:b/>
          <w:bCs/>
        </w:rPr>
        <w:t>viscosity</w:t>
      </w:r>
      <w:r w:rsidRPr="004B34D6">
        <w:t> of chocolate coatings and fillings. </w:t>
      </w:r>
      <w:r w:rsidRPr="004B34D6">
        <w:rPr>
          <w:b/>
          <w:bCs/>
        </w:rPr>
        <w:t>Triglycerides</w:t>
      </w:r>
      <w:r w:rsidRPr="004B34D6">
        <w:t> are the major fat component in these products, contributing to mouthfeel and smoothness.</w:t>
      </w:r>
    </w:p>
    <w:p w14:paraId="41DEA3BB" w14:textId="77777777" w:rsidR="004B34D6" w:rsidRPr="004B34D6" w:rsidRDefault="004B34D6" w:rsidP="004B34D6">
      <w:pPr>
        <w:numPr>
          <w:ilvl w:val="0"/>
          <w:numId w:val="932"/>
        </w:numPr>
      </w:pPr>
      <w:r w:rsidRPr="004B34D6">
        <w:rPr>
          <w:b/>
          <w:bCs/>
        </w:rPr>
        <w:t>Example</w:t>
      </w:r>
      <w:r w:rsidRPr="004B34D6">
        <w:t>: A </w:t>
      </w:r>
      <w:r w:rsidRPr="004B34D6">
        <w:rPr>
          <w:b/>
          <w:bCs/>
        </w:rPr>
        <w:t>chocolate bar</w:t>
      </w:r>
      <w:r w:rsidRPr="004B34D6">
        <w:t> might contain </w:t>
      </w:r>
      <w:r w:rsidRPr="004B34D6">
        <w:rPr>
          <w:b/>
          <w:bCs/>
        </w:rPr>
        <w:t>0.5% to 1%</w:t>
      </w:r>
      <w:r w:rsidRPr="004B34D6">
        <w:t> mono- and triglycerides by weight.</w:t>
      </w:r>
    </w:p>
    <w:p w14:paraId="153C1FEB" w14:textId="77777777" w:rsidR="004B34D6" w:rsidRPr="004B34D6" w:rsidRDefault="004B34D6" w:rsidP="004B34D6">
      <w:r w:rsidRPr="004B34D6">
        <w:t>4. </w:t>
      </w:r>
      <w:r w:rsidRPr="004B34D6">
        <w:rPr>
          <w:b/>
          <w:bCs/>
        </w:rPr>
        <w:t>Dairy Products (e.g., Ice Cream, Whipped Cream, Creamers)</w:t>
      </w:r>
      <w:r w:rsidRPr="004B34D6">
        <w:t>:</w:t>
      </w:r>
    </w:p>
    <w:p w14:paraId="3EA12BD3" w14:textId="77777777" w:rsidR="004B34D6" w:rsidRPr="004B34D6" w:rsidRDefault="004B34D6" w:rsidP="004B34D6">
      <w:pPr>
        <w:numPr>
          <w:ilvl w:val="0"/>
          <w:numId w:val="933"/>
        </w:numPr>
      </w:pPr>
      <w:r w:rsidRPr="004B34D6">
        <w:rPr>
          <w:b/>
          <w:bCs/>
        </w:rPr>
        <w:t>Typical Amount</w:t>
      </w:r>
      <w:r w:rsidRPr="004B34D6">
        <w:t>: </w:t>
      </w:r>
      <w:r w:rsidRPr="004B34D6">
        <w:rPr>
          <w:b/>
          <w:bCs/>
        </w:rPr>
        <w:t>0.1% to 1%</w:t>
      </w:r>
      <w:r w:rsidRPr="004B34D6">
        <w:t> of the total product weight.</w:t>
      </w:r>
    </w:p>
    <w:p w14:paraId="481B12FF" w14:textId="77777777" w:rsidR="004B34D6" w:rsidRPr="004B34D6" w:rsidRDefault="004B34D6" w:rsidP="004B34D6">
      <w:pPr>
        <w:numPr>
          <w:ilvl w:val="0"/>
          <w:numId w:val="933"/>
        </w:numPr>
      </w:pPr>
      <w:r w:rsidRPr="004B34D6">
        <w:rPr>
          <w:b/>
          <w:bCs/>
        </w:rPr>
        <w:t>Purpose</w:t>
      </w:r>
      <w:r w:rsidRPr="004B34D6">
        <w:t>: In </w:t>
      </w:r>
      <w:r w:rsidRPr="004B34D6">
        <w:rPr>
          <w:b/>
          <w:bCs/>
        </w:rPr>
        <w:t>ice cream</w:t>
      </w:r>
      <w:r w:rsidRPr="004B34D6">
        <w:t>, </w:t>
      </w:r>
      <w:r w:rsidRPr="004B34D6">
        <w:rPr>
          <w:b/>
          <w:bCs/>
        </w:rPr>
        <w:t>whipped cream</w:t>
      </w:r>
      <w:r w:rsidRPr="004B34D6">
        <w:t>, and </w:t>
      </w:r>
      <w:r w:rsidRPr="004B34D6">
        <w:rPr>
          <w:b/>
          <w:bCs/>
        </w:rPr>
        <w:t>creamers</w:t>
      </w:r>
      <w:r w:rsidRPr="004B34D6">
        <w:t>, </w:t>
      </w:r>
      <w:r w:rsidRPr="004B34D6">
        <w:rPr>
          <w:b/>
          <w:bCs/>
        </w:rPr>
        <w:t>mono- and triglycerides</w:t>
      </w:r>
      <w:r w:rsidRPr="004B34D6">
        <w:t> help to </w:t>
      </w:r>
      <w:r w:rsidRPr="004B34D6">
        <w:rPr>
          <w:b/>
          <w:bCs/>
        </w:rPr>
        <w:t>prevent ice crystal formation</w:t>
      </w:r>
      <w:r w:rsidRPr="004B34D6">
        <w:t>, maintain smoothness, and stabilize the fat-water emulsion. </w:t>
      </w:r>
      <w:r w:rsidRPr="004B34D6">
        <w:rPr>
          <w:b/>
          <w:bCs/>
        </w:rPr>
        <w:t>Triglycerides</w:t>
      </w:r>
      <w:r w:rsidRPr="004B34D6">
        <w:t> make up the fat content and contribute to the creamy texture of these products.</w:t>
      </w:r>
    </w:p>
    <w:p w14:paraId="51B49634" w14:textId="77777777" w:rsidR="004B34D6" w:rsidRPr="004B34D6" w:rsidRDefault="004B34D6" w:rsidP="004B34D6">
      <w:pPr>
        <w:numPr>
          <w:ilvl w:val="0"/>
          <w:numId w:val="933"/>
        </w:numPr>
      </w:pPr>
      <w:r w:rsidRPr="004B34D6">
        <w:rPr>
          <w:b/>
          <w:bCs/>
        </w:rPr>
        <w:t>Example</w:t>
      </w:r>
      <w:r w:rsidRPr="004B34D6">
        <w:t>: </w:t>
      </w:r>
      <w:r w:rsidRPr="004B34D6">
        <w:rPr>
          <w:b/>
          <w:bCs/>
        </w:rPr>
        <w:t>Ice cream</w:t>
      </w:r>
      <w:r w:rsidRPr="004B34D6">
        <w:t> might contain about </w:t>
      </w:r>
      <w:r w:rsidRPr="004B34D6">
        <w:rPr>
          <w:b/>
          <w:bCs/>
        </w:rPr>
        <w:t>0.2% to 0.5%</w:t>
      </w:r>
      <w:r w:rsidRPr="004B34D6">
        <w:t> mono- and triglycerides.</w:t>
      </w:r>
    </w:p>
    <w:p w14:paraId="17F3335E" w14:textId="77777777" w:rsidR="004B34D6" w:rsidRPr="004B34D6" w:rsidRDefault="004B34D6" w:rsidP="004B34D6">
      <w:r w:rsidRPr="004B34D6">
        <w:t>5. </w:t>
      </w:r>
      <w:r w:rsidRPr="004B34D6">
        <w:rPr>
          <w:b/>
          <w:bCs/>
        </w:rPr>
        <w:t>Processed Meats (e.g., Sausages, Hot Dogs, Canned Meats)</w:t>
      </w:r>
      <w:r w:rsidRPr="004B34D6">
        <w:t>:</w:t>
      </w:r>
    </w:p>
    <w:p w14:paraId="680654E5" w14:textId="77777777" w:rsidR="004B34D6" w:rsidRPr="004B34D6" w:rsidRDefault="004B34D6" w:rsidP="004B34D6">
      <w:pPr>
        <w:numPr>
          <w:ilvl w:val="0"/>
          <w:numId w:val="934"/>
        </w:numPr>
      </w:pPr>
      <w:r w:rsidRPr="004B34D6">
        <w:rPr>
          <w:b/>
          <w:bCs/>
        </w:rPr>
        <w:t>Typical Amount</w:t>
      </w:r>
      <w:r w:rsidRPr="004B34D6">
        <w:t>: </w:t>
      </w:r>
      <w:r w:rsidRPr="004B34D6">
        <w:rPr>
          <w:b/>
          <w:bCs/>
        </w:rPr>
        <w:t>0.1% to 1%</w:t>
      </w:r>
      <w:r w:rsidRPr="004B34D6">
        <w:t> of the total product weight.</w:t>
      </w:r>
    </w:p>
    <w:p w14:paraId="55F3B46D" w14:textId="77777777" w:rsidR="004B34D6" w:rsidRPr="004B34D6" w:rsidRDefault="004B34D6" w:rsidP="004B34D6">
      <w:pPr>
        <w:numPr>
          <w:ilvl w:val="0"/>
          <w:numId w:val="934"/>
        </w:numPr>
      </w:pPr>
      <w:r w:rsidRPr="004B34D6">
        <w:rPr>
          <w:b/>
          <w:bCs/>
        </w:rPr>
        <w:t>Purpose</w:t>
      </w:r>
      <w:r w:rsidRPr="004B34D6">
        <w:t>: In processed meats, </w:t>
      </w:r>
      <w:r w:rsidRPr="004B34D6">
        <w:rPr>
          <w:b/>
          <w:bCs/>
        </w:rPr>
        <w:t>mono- and triglycerides</w:t>
      </w:r>
      <w:r w:rsidRPr="004B34D6">
        <w:t> are used to </w:t>
      </w:r>
      <w:r w:rsidRPr="004B34D6">
        <w:rPr>
          <w:b/>
          <w:bCs/>
        </w:rPr>
        <w:t>emulsify fat</w:t>
      </w:r>
      <w:r w:rsidRPr="004B34D6">
        <w:t>, improve </w:t>
      </w:r>
      <w:r w:rsidRPr="004B34D6">
        <w:rPr>
          <w:b/>
          <w:bCs/>
        </w:rPr>
        <w:t>texture</w:t>
      </w:r>
      <w:r w:rsidRPr="004B34D6">
        <w:t>, and prevent fat separation during cooking. They also help with fat binding, which improves the </w:t>
      </w:r>
      <w:r w:rsidRPr="004B34D6">
        <w:rPr>
          <w:b/>
          <w:bCs/>
        </w:rPr>
        <w:t>mouthfeel</w:t>
      </w:r>
      <w:r w:rsidRPr="004B34D6">
        <w:t> of the product.</w:t>
      </w:r>
    </w:p>
    <w:p w14:paraId="015D8E45" w14:textId="77777777" w:rsidR="004B34D6" w:rsidRPr="004B34D6" w:rsidRDefault="004B34D6" w:rsidP="004B34D6">
      <w:pPr>
        <w:numPr>
          <w:ilvl w:val="0"/>
          <w:numId w:val="934"/>
        </w:numPr>
      </w:pPr>
      <w:r w:rsidRPr="004B34D6">
        <w:rPr>
          <w:b/>
          <w:bCs/>
        </w:rPr>
        <w:t>Example</w:t>
      </w:r>
      <w:r w:rsidRPr="004B34D6">
        <w:t>: </w:t>
      </w:r>
      <w:r w:rsidRPr="004B34D6">
        <w:rPr>
          <w:b/>
          <w:bCs/>
        </w:rPr>
        <w:t>Hot dogs</w:t>
      </w:r>
      <w:r w:rsidRPr="004B34D6">
        <w:t> or </w:t>
      </w:r>
      <w:r w:rsidRPr="004B34D6">
        <w:rPr>
          <w:b/>
          <w:bCs/>
        </w:rPr>
        <w:t>sausage</w:t>
      </w:r>
      <w:r w:rsidRPr="004B34D6">
        <w:t> might contain about </w:t>
      </w:r>
      <w:r w:rsidRPr="004B34D6">
        <w:rPr>
          <w:b/>
          <w:bCs/>
        </w:rPr>
        <w:t>0.2% to 0.5%</w:t>
      </w:r>
      <w:r w:rsidRPr="004B34D6">
        <w:t> mono- and triglycerides.</w:t>
      </w:r>
    </w:p>
    <w:p w14:paraId="7D27AA48" w14:textId="77777777" w:rsidR="004B34D6" w:rsidRPr="004B34D6" w:rsidRDefault="004B34D6" w:rsidP="004B34D6">
      <w:r w:rsidRPr="004B34D6">
        <w:lastRenderedPageBreak/>
        <w:t>6. </w:t>
      </w:r>
      <w:r w:rsidRPr="004B34D6">
        <w:rPr>
          <w:b/>
          <w:bCs/>
        </w:rPr>
        <w:t>Beverages (e.g., Milkshakes, Smoothies, Soft Drinks)</w:t>
      </w:r>
      <w:r w:rsidRPr="004B34D6">
        <w:t>:</w:t>
      </w:r>
    </w:p>
    <w:p w14:paraId="75BC755B" w14:textId="77777777" w:rsidR="004B34D6" w:rsidRPr="004B34D6" w:rsidRDefault="004B34D6" w:rsidP="004B34D6">
      <w:pPr>
        <w:numPr>
          <w:ilvl w:val="0"/>
          <w:numId w:val="935"/>
        </w:numPr>
      </w:pPr>
      <w:r w:rsidRPr="004B34D6">
        <w:rPr>
          <w:b/>
          <w:bCs/>
        </w:rPr>
        <w:t>Typical Amount</w:t>
      </w:r>
      <w:r w:rsidRPr="004B34D6">
        <w:t>: </w:t>
      </w:r>
      <w:r w:rsidRPr="004B34D6">
        <w:rPr>
          <w:b/>
          <w:bCs/>
        </w:rPr>
        <w:t>0.05% to 0.5%</w:t>
      </w:r>
      <w:r w:rsidRPr="004B34D6">
        <w:t> of the total product weight.</w:t>
      </w:r>
    </w:p>
    <w:p w14:paraId="59EF0A56" w14:textId="77777777" w:rsidR="004B34D6" w:rsidRPr="004B34D6" w:rsidRDefault="004B34D6" w:rsidP="004B34D6">
      <w:pPr>
        <w:numPr>
          <w:ilvl w:val="0"/>
          <w:numId w:val="935"/>
        </w:numPr>
      </w:pPr>
      <w:r w:rsidRPr="004B34D6">
        <w:rPr>
          <w:b/>
          <w:bCs/>
        </w:rPr>
        <w:t>Purpose</w:t>
      </w:r>
      <w:r w:rsidRPr="004B34D6">
        <w:t>: In beverages like </w:t>
      </w:r>
      <w:r w:rsidRPr="004B34D6">
        <w:rPr>
          <w:b/>
          <w:bCs/>
        </w:rPr>
        <w:t>milkshakes</w:t>
      </w:r>
      <w:r w:rsidRPr="004B34D6">
        <w:t>, </w:t>
      </w:r>
      <w:r w:rsidRPr="004B34D6">
        <w:rPr>
          <w:b/>
          <w:bCs/>
        </w:rPr>
        <w:t>smoothies</w:t>
      </w:r>
      <w:r w:rsidRPr="004B34D6">
        <w:t>, and </w:t>
      </w:r>
      <w:r w:rsidRPr="004B34D6">
        <w:rPr>
          <w:b/>
          <w:bCs/>
        </w:rPr>
        <w:t>cream-based drinks</w:t>
      </w:r>
      <w:r w:rsidRPr="004B34D6">
        <w:t>, </w:t>
      </w:r>
      <w:r w:rsidRPr="004B34D6">
        <w:rPr>
          <w:b/>
          <w:bCs/>
        </w:rPr>
        <w:t>mono- and triglycerides</w:t>
      </w:r>
      <w:r w:rsidRPr="004B34D6">
        <w:t> help emulsify the fat and water phases, ensuring smooth texture and preventing separation. These emulsifiers contribute to the </w:t>
      </w:r>
      <w:r w:rsidRPr="004B34D6">
        <w:rPr>
          <w:b/>
          <w:bCs/>
        </w:rPr>
        <w:t>creamy mouthfeel</w:t>
      </w:r>
      <w:r w:rsidRPr="004B34D6">
        <w:t> of the beverage.</w:t>
      </w:r>
    </w:p>
    <w:p w14:paraId="426C5CD5" w14:textId="77777777" w:rsidR="004B34D6" w:rsidRPr="004B34D6" w:rsidRDefault="004B34D6" w:rsidP="004B34D6">
      <w:pPr>
        <w:numPr>
          <w:ilvl w:val="0"/>
          <w:numId w:val="935"/>
        </w:numPr>
      </w:pPr>
      <w:r w:rsidRPr="004B34D6">
        <w:rPr>
          <w:b/>
          <w:bCs/>
        </w:rPr>
        <w:t>Example</w:t>
      </w:r>
      <w:r w:rsidRPr="004B34D6">
        <w:t>: A </w:t>
      </w:r>
      <w:r w:rsidRPr="004B34D6">
        <w:rPr>
          <w:b/>
          <w:bCs/>
        </w:rPr>
        <w:t>milkshake</w:t>
      </w:r>
      <w:r w:rsidRPr="004B34D6">
        <w:t> might contain </w:t>
      </w:r>
      <w:r w:rsidRPr="004B34D6">
        <w:rPr>
          <w:b/>
          <w:bCs/>
        </w:rPr>
        <w:t>0.1% to 0.3%</w:t>
      </w:r>
      <w:r w:rsidRPr="004B34D6">
        <w:t> mono- and triglycerides by weight.</w:t>
      </w:r>
    </w:p>
    <w:p w14:paraId="52323E2E" w14:textId="77777777" w:rsidR="004B34D6" w:rsidRPr="004B34D6" w:rsidRDefault="004B34D6" w:rsidP="004B34D6">
      <w:r w:rsidRPr="004B34D6">
        <w:t>7. </w:t>
      </w:r>
      <w:r w:rsidRPr="004B34D6">
        <w:rPr>
          <w:b/>
          <w:bCs/>
        </w:rPr>
        <w:t>Salad Dressings and Mayonnaise</w:t>
      </w:r>
      <w:r w:rsidRPr="004B34D6">
        <w:t>:</w:t>
      </w:r>
    </w:p>
    <w:p w14:paraId="6C884CA4" w14:textId="77777777" w:rsidR="004B34D6" w:rsidRPr="004B34D6" w:rsidRDefault="004B34D6" w:rsidP="004B34D6">
      <w:pPr>
        <w:numPr>
          <w:ilvl w:val="0"/>
          <w:numId w:val="936"/>
        </w:numPr>
      </w:pPr>
      <w:r w:rsidRPr="004B34D6">
        <w:rPr>
          <w:b/>
          <w:bCs/>
        </w:rPr>
        <w:t>Typical Amount</w:t>
      </w:r>
      <w:r w:rsidRPr="004B34D6">
        <w:t>: </w:t>
      </w:r>
      <w:r w:rsidRPr="004B34D6">
        <w:rPr>
          <w:b/>
          <w:bCs/>
        </w:rPr>
        <w:t>0.5% to 1%</w:t>
      </w:r>
      <w:r w:rsidRPr="004B34D6">
        <w:t> of the total product weight.</w:t>
      </w:r>
    </w:p>
    <w:p w14:paraId="43F118ED" w14:textId="77777777" w:rsidR="004B34D6" w:rsidRPr="004B34D6" w:rsidRDefault="004B34D6" w:rsidP="004B34D6">
      <w:pPr>
        <w:numPr>
          <w:ilvl w:val="0"/>
          <w:numId w:val="936"/>
        </w:numPr>
      </w:pPr>
      <w:r w:rsidRPr="004B34D6">
        <w:rPr>
          <w:b/>
          <w:bCs/>
        </w:rPr>
        <w:t>Purpose</w:t>
      </w:r>
      <w:r w:rsidRPr="004B34D6">
        <w:t>: In </w:t>
      </w:r>
      <w:r w:rsidRPr="004B34D6">
        <w:rPr>
          <w:b/>
          <w:bCs/>
        </w:rPr>
        <w:t>mayonnaise</w:t>
      </w:r>
      <w:r w:rsidRPr="004B34D6">
        <w:t> and </w:t>
      </w:r>
      <w:r w:rsidRPr="004B34D6">
        <w:rPr>
          <w:b/>
          <w:bCs/>
        </w:rPr>
        <w:t>salad dressings</w:t>
      </w:r>
      <w:r w:rsidRPr="004B34D6">
        <w:t>, </w:t>
      </w:r>
      <w:r w:rsidRPr="004B34D6">
        <w:rPr>
          <w:b/>
          <w:bCs/>
        </w:rPr>
        <w:t>mono- and triglycerides</w:t>
      </w:r>
      <w:r w:rsidRPr="004B34D6">
        <w:t> help to </w:t>
      </w:r>
      <w:r w:rsidRPr="004B34D6">
        <w:rPr>
          <w:b/>
          <w:bCs/>
        </w:rPr>
        <w:t>stabilize emulsions</w:t>
      </w:r>
      <w:r w:rsidRPr="004B34D6">
        <w:t> of oil and water, improving texture and preventing separation over time. These emulsifiers also contribute to the smooth, creamy consistency of the products.</w:t>
      </w:r>
    </w:p>
    <w:p w14:paraId="135624ED" w14:textId="77777777" w:rsidR="004B34D6" w:rsidRPr="004B34D6" w:rsidRDefault="004B34D6" w:rsidP="004B34D6">
      <w:pPr>
        <w:numPr>
          <w:ilvl w:val="0"/>
          <w:numId w:val="936"/>
        </w:numPr>
      </w:pPr>
      <w:r w:rsidRPr="004B34D6">
        <w:rPr>
          <w:b/>
          <w:bCs/>
        </w:rPr>
        <w:t>Example</w:t>
      </w:r>
      <w:r w:rsidRPr="004B34D6">
        <w:t>: </w:t>
      </w:r>
      <w:r w:rsidRPr="004B34D6">
        <w:rPr>
          <w:b/>
          <w:bCs/>
        </w:rPr>
        <w:t>Mayonnaise</w:t>
      </w:r>
      <w:r w:rsidRPr="004B34D6">
        <w:t> might contain around </w:t>
      </w:r>
      <w:r w:rsidRPr="004B34D6">
        <w:rPr>
          <w:b/>
          <w:bCs/>
        </w:rPr>
        <w:t>0.5% to 1%</w:t>
      </w:r>
      <w:r w:rsidRPr="004B34D6">
        <w:t> mono- and triglycerides.</w:t>
      </w:r>
    </w:p>
    <w:p w14:paraId="6AD34FFE" w14:textId="77777777" w:rsidR="004B34D6" w:rsidRPr="004B34D6" w:rsidRDefault="004B34D6" w:rsidP="004B34D6">
      <w:r w:rsidRPr="004B34D6">
        <w:t>Summary of Typical Amounts of Mono- and Triglycerides in Commercial Food Products:</w:t>
      </w:r>
    </w:p>
    <w:p w14:paraId="47B0B072" w14:textId="77777777" w:rsidR="004B34D6" w:rsidRPr="004B34D6" w:rsidRDefault="004B34D6" w:rsidP="004B34D6">
      <w:pPr>
        <w:numPr>
          <w:ilvl w:val="0"/>
          <w:numId w:val="937"/>
        </w:numPr>
      </w:pPr>
      <w:r w:rsidRPr="004B34D6">
        <w:rPr>
          <w:b/>
          <w:bCs/>
        </w:rPr>
        <w:t>Baked goods</w:t>
      </w:r>
      <w:r w:rsidRPr="004B34D6">
        <w:t>: </w:t>
      </w:r>
      <w:r w:rsidRPr="004B34D6">
        <w:rPr>
          <w:b/>
          <w:bCs/>
        </w:rPr>
        <w:t>0.1% to 1%</w:t>
      </w:r>
      <w:r w:rsidRPr="004B34D6">
        <w:t> of total product weight</w:t>
      </w:r>
    </w:p>
    <w:p w14:paraId="606DD1EA" w14:textId="77777777" w:rsidR="004B34D6" w:rsidRPr="004B34D6" w:rsidRDefault="004B34D6" w:rsidP="004B34D6">
      <w:pPr>
        <w:numPr>
          <w:ilvl w:val="0"/>
          <w:numId w:val="937"/>
        </w:numPr>
      </w:pPr>
      <w:r w:rsidRPr="004B34D6">
        <w:rPr>
          <w:b/>
          <w:bCs/>
        </w:rPr>
        <w:t>Margarine and shortening</w:t>
      </w:r>
      <w:r w:rsidRPr="004B34D6">
        <w:t>: </w:t>
      </w:r>
      <w:r w:rsidRPr="004B34D6">
        <w:rPr>
          <w:b/>
          <w:bCs/>
        </w:rPr>
        <w:t>1% to 3%</w:t>
      </w:r>
      <w:r w:rsidRPr="004B34D6">
        <w:t> of total product weight</w:t>
      </w:r>
    </w:p>
    <w:p w14:paraId="701AE94D" w14:textId="77777777" w:rsidR="004B34D6" w:rsidRPr="004B34D6" w:rsidRDefault="004B34D6" w:rsidP="004B34D6">
      <w:pPr>
        <w:numPr>
          <w:ilvl w:val="0"/>
          <w:numId w:val="937"/>
        </w:numPr>
      </w:pPr>
      <w:r w:rsidRPr="004B34D6">
        <w:rPr>
          <w:b/>
          <w:bCs/>
        </w:rPr>
        <w:t>Confectionery</w:t>
      </w:r>
      <w:r w:rsidRPr="004B34D6">
        <w:t>: </w:t>
      </w:r>
      <w:r w:rsidRPr="004B34D6">
        <w:rPr>
          <w:b/>
          <w:bCs/>
        </w:rPr>
        <w:t>0.1% to 2%</w:t>
      </w:r>
      <w:r w:rsidRPr="004B34D6">
        <w:t> of total product weight</w:t>
      </w:r>
    </w:p>
    <w:p w14:paraId="5375335F" w14:textId="77777777" w:rsidR="004B34D6" w:rsidRPr="004B34D6" w:rsidRDefault="004B34D6" w:rsidP="004B34D6">
      <w:pPr>
        <w:numPr>
          <w:ilvl w:val="0"/>
          <w:numId w:val="937"/>
        </w:numPr>
      </w:pPr>
      <w:r w:rsidRPr="004B34D6">
        <w:rPr>
          <w:b/>
          <w:bCs/>
        </w:rPr>
        <w:t>Dairy products</w:t>
      </w:r>
      <w:r w:rsidRPr="004B34D6">
        <w:t>: </w:t>
      </w:r>
      <w:r w:rsidRPr="004B34D6">
        <w:rPr>
          <w:b/>
          <w:bCs/>
        </w:rPr>
        <w:t>0.1% to 1%</w:t>
      </w:r>
      <w:r w:rsidRPr="004B34D6">
        <w:t> of total product weight</w:t>
      </w:r>
    </w:p>
    <w:p w14:paraId="52409BDA" w14:textId="77777777" w:rsidR="004B34D6" w:rsidRPr="004B34D6" w:rsidRDefault="004B34D6" w:rsidP="004B34D6">
      <w:pPr>
        <w:numPr>
          <w:ilvl w:val="0"/>
          <w:numId w:val="937"/>
        </w:numPr>
      </w:pPr>
      <w:r w:rsidRPr="004B34D6">
        <w:rPr>
          <w:b/>
          <w:bCs/>
        </w:rPr>
        <w:t>Processed meats</w:t>
      </w:r>
      <w:r w:rsidRPr="004B34D6">
        <w:t>: </w:t>
      </w:r>
      <w:r w:rsidRPr="004B34D6">
        <w:rPr>
          <w:b/>
          <w:bCs/>
        </w:rPr>
        <w:t>0.1% to 1%</w:t>
      </w:r>
      <w:r w:rsidRPr="004B34D6">
        <w:t> of total product weight</w:t>
      </w:r>
    </w:p>
    <w:p w14:paraId="13A7D9F5" w14:textId="77777777" w:rsidR="004B34D6" w:rsidRPr="004B34D6" w:rsidRDefault="004B34D6" w:rsidP="004B34D6">
      <w:pPr>
        <w:numPr>
          <w:ilvl w:val="0"/>
          <w:numId w:val="937"/>
        </w:numPr>
      </w:pPr>
      <w:r w:rsidRPr="004B34D6">
        <w:rPr>
          <w:b/>
          <w:bCs/>
        </w:rPr>
        <w:t>Beverages</w:t>
      </w:r>
      <w:r w:rsidRPr="004B34D6">
        <w:t>: </w:t>
      </w:r>
      <w:r w:rsidRPr="004B34D6">
        <w:rPr>
          <w:b/>
          <w:bCs/>
        </w:rPr>
        <w:t>0.05% to 0.5%</w:t>
      </w:r>
      <w:r w:rsidRPr="004B34D6">
        <w:t> of total product weight</w:t>
      </w:r>
    </w:p>
    <w:p w14:paraId="296144BA" w14:textId="77777777" w:rsidR="004B34D6" w:rsidRPr="004B34D6" w:rsidRDefault="004B34D6" w:rsidP="004B34D6">
      <w:pPr>
        <w:numPr>
          <w:ilvl w:val="0"/>
          <w:numId w:val="937"/>
        </w:numPr>
      </w:pPr>
      <w:r w:rsidRPr="004B34D6">
        <w:rPr>
          <w:b/>
          <w:bCs/>
        </w:rPr>
        <w:t>Salad dressings/Mayonnaise</w:t>
      </w:r>
      <w:r w:rsidRPr="004B34D6">
        <w:t>: </w:t>
      </w:r>
      <w:r w:rsidRPr="004B34D6">
        <w:rPr>
          <w:b/>
          <w:bCs/>
        </w:rPr>
        <w:t>0.5% to 1%</w:t>
      </w:r>
      <w:r w:rsidRPr="004B34D6">
        <w:t> of total product weight</w:t>
      </w:r>
    </w:p>
    <w:p w14:paraId="13965A4E" w14:textId="77777777" w:rsidR="004B34D6" w:rsidRPr="004B34D6" w:rsidRDefault="004B34D6" w:rsidP="004B34D6">
      <w:r w:rsidRPr="004B34D6">
        <w:t>Conclusion:</w:t>
      </w:r>
      <w:r w:rsidRPr="004B34D6">
        <w:br/>
      </w:r>
      <w:r w:rsidRPr="004B34D6">
        <w:rPr>
          <w:b/>
          <w:bCs/>
        </w:rPr>
        <w:t>Mono- and Triglycerides</w:t>
      </w:r>
      <w:r w:rsidRPr="004B34D6">
        <w:t> are commonly used in </w:t>
      </w:r>
      <w:r w:rsidRPr="004B34D6">
        <w:rPr>
          <w:b/>
          <w:bCs/>
        </w:rPr>
        <w:t>small amounts</w:t>
      </w:r>
      <w:r w:rsidRPr="004B34D6">
        <w:t> in a variety of food products, typically ranging from </w:t>
      </w:r>
      <w:r w:rsidRPr="004B34D6">
        <w:rPr>
          <w:b/>
          <w:bCs/>
        </w:rPr>
        <w:t>0.05% to 3%</w:t>
      </w:r>
      <w:r w:rsidRPr="004B34D6">
        <w:t> by weight, depending on the product and its purpose. </w:t>
      </w:r>
      <w:r w:rsidRPr="004B34D6">
        <w:rPr>
          <w:b/>
          <w:bCs/>
        </w:rPr>
        <w:t>Mono- and diglycerides</w:t>
      </w:r>
      <w:r w:rsidRPr="004B34D6">
        <w:t> act as </w:t>
      </w:r>
      <w:r w:rsidRPr="004B34D6">
        <w:rPr>
          <w:b/>
          <w:bCs/>
        </w:rPr>
        <w:t>emulsifiers</w:t>
      </w:r>
      <w:r w:rsidRPr="004B34D6">
        <w:t>, preventing the separation of fat and water, improving </w:t>
      </w:r>
      <w:r w:rsidRPr="004B34D6">
        <w:rPr>
          <w:b/>
          <w:bCs/>
        </w:rPr>
        <w:t>texture</w:t>
      </w:r>
      <w:r w:rsidRPr="004B34D6">
        <w:t>, and extending </w:t>
      </w:r>
      <w:r w:rsidRPr="004B34D6">
        <w:rPr>
          <w:b/>
          <w:bCs/>
        </w:rPr>
        <w:t>shelf life</w:t>
      </w:r>
      <w:r w:rsidRPr="004B34D6">
        <w:t>. </w:t>
      </w:r>
      <w:r w:rsidRPr="004B34D6">
        <w:rPr>
          <w:b/>
          <w:bCs/>
        </w:rPr>
        <w:t>Triglycerides</w:t>
      </w:r>
      <w:r w:rsidRPr="004B34D6">
        <w:t> form the majority of the fat content in many food products, contributing to </w:t>
      </w:r>
      <w:r w:rsidRPr="004B34D6">
        <w:rPr>
          <w:b/>
          <w:bCs/>
        </w:rPr>
        <w:t>creamy textures</w:t>
      </w:r>
      <w:r w:rsidRPr="004B34D6">
        <w:t>, </w:t>
      </w:r>
      <w:r w:rsidRPr="004B34D6">
        <w:rPr>
          <w:b/>
          <w:bCs/>
        </w:rPr>
        <w:t>mouthfeel</w:t>
      </w:r>
      <w:r w:rsidRPr="004B34D6">
        <w:t>, and overall </w:t>
      </w:r>
      <w:r w:rsidRPr="004B34D6">
        <w:rPr>
          <w:b/>
          <w:bCs/>
        </w:rPr>
        <w:t>product stability</w:t>
      </w:r>
      <w:r w:rsidRPr="004B34D6">
        <w:t>.</w:t>
      </w:r>
    </w:p>
    <w:p w14:paraId="0A1327CC" w14:textId="77777777" w:rsidR="004B34D6" w:rsidRPr="004B34D6" w:rsidRDefault="004B34D6" w:rsidP="004B34D6">
      <w:hyperlink r:id="rId183" w:history="1">
        <w:r w:rsidRPr="004B34D6">
          <w:rPr>
            <w:rStyle w:val="Hyperlink"/>
          </w:rPr>
          <w:t>4:05</w:t>
        </w:r>
      </w:hyperlink>
    </w:p>
    <w:p w14:paraId="1BEA7F33" w14:textId="77777777" w:rsidR="004B34D6" w:rsidRPr="004B34D6" w:rsidRDefault="004B34D6" w:rsidP="004B34D6">
      <w:r w:rsidRPr="004B34D6">
        <w:t>BeeChoo Liang</w:t>
      </w:r>
    </w:p>
    <w:p w14:paraId="0E1E82F3" w14:textId="77777777" w:rsidR="004B34D6" w:rsidRPr="004B34D6" w:rsidRDefault="004B34D6" w:rsidP="004B34D6">
      <w:r w:rsidRPr="004B34D6">
        <w:rPr>
          <w:b/>
          <w:bCs/>
        </w:rPr>
        <w:t>Monoesters of fats and fatty acids</w:t>
      </w:r>
      <w:r w:rsidRPr="004B34D6">
        <w:t> (also known as </w:t>
      </w:r>
      <w:r w:rsidRPr="004B34D6">
        <w:rPr>
          <w:b/>
          <w:bCs/>
        </w:rPr>
        <w:t>mono-fatty acid esters</w:t>
      </w:r>
      <w:r w:rsidRPr="004B34D6">
        <w:t>) are used primarily as </w:t>
      </w:r>
      <w:r w:rsidRPr="004B34D6">
        <w:rPr>
          <w:b/>
          <w:bCs/>
        </w:rPr>
        <w:t>emulsifiers</w:t>
      </w:r>
      <w:r w:rsidRPr="004B34D6">
        <w:t> in food products. They help stabilize mixtures of fat and water, improving texture, shelf life, and product consistency. These compounds are derived by esterifying a </w:t>
      </w:r>
      <w:r w:rsidRPr="004B34D6">
        <w:rPr>
          <w:b/>
          <w:bCs/>
        </w:rPr>
        <w:t>fatty acid</w:t>
      </w:r>
      <w:r w:rsidRPr="004B34D6">
        <w:t> with </w:t>
      </w:r>
      <w:r w:rsidRPr="004B34D6">
        <w:rPr>
          <w:b/>
          <w:bCs/>
        </w:rPr>
        <w:t>glycerol</w:t>
      </w:r>
      <w:r w:rsidRPr="004B34D6">
        <w:t> or other alcohols.</w:t>
      </w:r>
      <w:r w:rsidRPr="004B34D6">
        <w:br/>
        <w:t>Typical Amount of Monoesters of Fats and Fatty Acids in Commercial Food Products:</w:t>
      </w:r>
      <w:r w:rsidRPr="004B34D6">
        <w:br/>
      </w:r>
      <w:r w:rsidRPr="004B34D6">
        <w:lastRenderedPageBreak/>
        <w:t>The use of </w:t>
      </w:r>
      <w:r w:rsidRPr="004B34D6">
        <w:rPr>
          <w:b/>
          <w:bCs/>
        </w:rPr>
        <w:t>monoesters of fatty acids</w:t>
      </w:r>
      <w:r w:rsidRPr="004B34D6">
        <w:t> in commercial food products is generally in small amounts, typically ranging from </w:t>
      </w:r>
      <w:r w:rsidRPr="004B34D6">
        <w:rPr>
          <w:b/>
          <w:bCs/>
        </w:rPr>
        <w:t>0.1% to 1%</w:t>
      </w:r>
      <w:r w:rsidRPr="004B34D6">
        <w:t> of the total product weight. They are highly effective at low concentrations. The exact amount depends on the food type and the specific function they serve in the product formulation.1. </w:t>
      </w:r>
      <w:r w:rsidRPr="004B34D6">
        <w:rPr>
          <w:b/>
          <w:bCs/>
        </w:rPr>
        <w:t>Baked Goods (e.g., Cakes, Cookies, Bread, Pastries)</w:t>
      </w:r>
      <w:r w:rsidRPr="004B34D6">
        <w:t>:</w:t>
      </w:r>
    </w:p>
    <w:p w14:paraId="43925954" w14:textId="77777777" w:rsidR="004B34D6" w:rsidRPr="004B34D6" w:rsidRDefault="004B34D6" w:rsidP="004B34D6">
      <w:pPr>
        <w:numPr>
          <w:ilvl w:val="0"/>
          <w:numId w:val="938"/>
        </w:numPr>
      </w:pPr>
      <w:r w:rsidRPr="004B34D6">
        <w:rPr>
          <w:b/>
          <w:bCs/>
        </w:rPr>
        <w:t>Typical Amount</w:t>
      </w:r>
      <w:r w:rsidRPr="004B34D6">
        <w:t>: </w:t>
      </w:r>
      <w:r w:rsidRPr="004B34D6">
        <w:rPr>
          <w:b/>
          <w:bCs/>
        </w:rPr>
        <w:t>0.1% to 0.5%</w:t>
      </w:r>
      <w:r w:rsidRPr="004B34D6">
        <w:t> of the total product weight.</w:t>
      </w:r>
    </w:p>
    <w:p w14:paraId="6079B611" w14:textId="77777777" w:rsidR="004B34D6" w:rsidRPr="004B34D6" w:rsidRDefault="004B34D6" w:rsidP="004B34D6">
      <w:pPr>
        <w:numPr>
          <w:ilvl w:val="0"/>
          <w:numId w:val="938"/>
        </w:numPr>
      </w:pPr>
      <w:r w:rsidRPr="004B34D6">
        <w:rPr>
          <w:b/>
          <w:bCs/>
        </w:rPr>
        <w:t>Purpose</w:t>
      </w:r>
      <w:r w:rsidRPr="004B34D6">
        <w:t>: In baked goods, </w:t>
      </w:r>
      <w:r w:rsidRPr="004B34D6">
        <w:rPr>
          <w:b/>
          <w:bCs/>
        </w:rPr>
        <w:t>monoesters</w:t>
      </w:r>
      <w:r w:rsidRPr="004B34D6">
        <w:t> of fats are used to enhance dough handling, increase </w:t>
      </w:r>
      <w:r w:rsidRPr="004B34D6">
        <w:rPr>
          <w:b/>
          <w:bCs/>
        </w:rPr>
        <w:t>moisture retention</w:t>
      </w:r>
      <w:r w:rsidRPr="004B34D6">
        <w:t>, prevent staling, and improve the </w:t>
      </w:r>
      <w:r w:rsidRPr="004B34D6">
        <w:rPr>
          <w:b/>
          <w:bCs/>
        </w:rPr>
        <w:t>texture</w:t>
      </w:r>
      <w:r w:rsidRPr="004B34D6">
        <w:t> of cakes, cookies, and bread. They help emulsify the fat and water phases in batters and dough.</w:t>
      </w:r>
    </w:p>
    <w:p w14:paraId="384AA01D" w14:textId="77777777" w:rsidR="004B34D6" w:rsidRPr="004B34D6" w:rsidRDefault="004B34D6" w:rsidP="004B34D6">
      <w:pPr>
        <w:numPr>
          <w:ilvl w:val="0"/>
          <w:numId w:val="938"/>
        </w:numPr>
      </w:pPr>
      <w:r w:rsidRPr="004B34D6">
        <w:rPr>
          <w:b/>
          <w:bCs/>
        </w:rPr>
        <w:t>Example</w:t>
      </w:r>
      <w:r w:rsidRPr="004B34D6">
        <w:t>: A </w:t>
      </w:r>
      <w:r w:rsidRPr="004B34D6">
        <w:rPr>
          <w:b/>
          <w:bCs/>
        </w:rPr>
        <w:t>cake mix</w:t>
      </w:r>
      <w:r w:rsidRPr="004B34D6">
        <w:t> might contain about </w:t>
      </w:r>
      <w:r w:rsidRPr="004B34D6">
        <w:rPr>
          <w:b/>
          <w:bCs/>
        </w:rPr>
        <w:t>0.2%</w:t>
      </w:r>
      <w:r w:rsidRPr="004B34D6">
        <w:t> monoesters of fatty acids.</w:t>
      </w:r>
    </w:p>
    <w:p w14:paraId="21ED4EA1" w14:textId="77777777" w:rsidR="004B34D6" w:rsidRPr="004B34D6" w:rsidRDefault="004B34D6" w:rsidP="004B34D6">
      <w:r w:rsidRPr="004B34D6">
        <w:t>2. </w:t>
      </w:r>
      <w:r w:rsidRPr="004B34D6">
        <w:rPr>
          <w:b/>
          <w:bCs/>
        </w:rPr>
        <w:t>Margarine and Shortening</w:t>
      </w:r>
      <w:r w:rsidRPr="004B34D6">
        <w:t>:</w:t>
      </w:r>
    </w:p>
    <w:p w14:paraId="27EE4504" w14:textId="77777777" w:rsidR="004B34D6" w:rsidRPr="004B34D6" w:rsidRDefault="004B34D6" w:rsidP="004B34D6">
      <w:pPr>
        <w:numPr>
          <w:ilvl w:val="0"/>
          <w:numId w:val="939"/>
        </w:numPr>
      </w:pPr>
      <w:r w:rsidRPr="004B34D6">
        <w:rPr>
          <w:b/>
          <w:bCs/>
        </w:rPr>
        <w:t>Typical Amount</w:t>
      </w:r>
      <w:r w:rsidRPr="004B34D6">
        <w:t>: </w:t>
      </w:r>
      <w:r w:rsidRPr="004B34D6">
        <w:rPr>
          <w:b/>
          <w:bCs/>
        </w:rPr>
        <w:t>0.5% to 1%</w:t>
      </w:r>
      <w:r w:rsidRPr="004B34D6">
        <w:t> of the total product weight.</w:t>
      </w:r>
    </w:p>
    <w:p w14:paraId="7ADA6BB6" w14:textId="77777777" w:rsidR="004B34D6" w:rsidRPr="004B34D6" w:rsidRDefault="004B34D6" w:rsidP="004B34D6">
      <w:pPr>
        <w:numPr>
          <w:ilvl w:val="0"/>
          <w:numId w:val="939"/>
        </w:numPr>
      </w:pPr>
      <w:r w:rsidRPr="004B34D6">
        <w:rPr>
          <w:b/>
          <w:bCs/>
        </w:rPr>
        <w:t>Purpose</w:t>
      </w:r>
      <w:r w:rsidRPr="004B34D6">
        <w:t>: </w:t>
      </w:r>
      <w:r w:rsidRPr="004B34D6">
        <w:rPr>
          <w:b/>
          <w:bCs/>
        </w:rPr>
        <w:t>Monoesters</w:t>
      </w:r>
      <w:r w:rsidRPr="004B34D6">
        <w:t> are used in </w:t>
      </w:r>
      <w:r w:rsidRPr="004B34D6">
        <w:rPr>
          <w:b/>
          <w:bCs/>
        </w:rPr>
        <w:t>margarine</w:t>
      </w:r>
      <w:r w:rsidRPr="004B34D6">
        <w:t> and </w:t>
      </w:r>
      <w:r w:rsidRPr="004B34D6">
        <w:rPr>
          <w:b/>
          <w:bCs/>
        </w:rPr>
        <w:t>shortening</w:t>
      </w:r>
      <w:r w:rsidRPr="004B34D6">
        <w:t> to stabilize the </w:t>
      </w:r>
      <w:r w:rsidRPr="004B34D6">
        <w:rPr>
          <w:b/>
          <w:bCs/>
        </w:rPr>
        <w:t>fat emulsion</w:t>
      </w:r>
      <w:r w:rsidRPr="004B34D6">
        <w:t> and ensure smoothness. They help prevent the separation of water and fat, improving the </w:t>
      </w:r>
      <w:r w:rsidRPr="004B34D6">
        <w:rPr>
          <w:b/>
          <w:bCs/>
        </w:rPr>
        <w:t>spreadability</w:t>
      </w:r>
      <w:r w:rsidRPr="004B34D6">
        <w:t> and </w:t>
      </w:r>
      <w:r w:rsidRPr="004B34D6">
        <w:rPr>
          <w:b/>
          <w:bCs/>
        </w:rPr>
        <w:t>texture</w:t>
      </w:r>
      <w:r w:rsidRPr="004B34D6">
        <w:t> of the product.</w:t>
      </w:r>
    </w:p>
    <w:p w14:paraId="28632D57" w14:textId="77777777" w:rsidR="004B34D6" w:rsidRPr="004B34D6" w:rsidRDefault="004B34D6" w:rsidP="004B34D6">
      <w:pPr>
        <w:numPr>
          <w:ilvl w:val="0"/>
          <w:numId w:val="939"/>
        </w:numPr>
      </w:pPr>
      <w:r w:rsidRPr="004B34D6">
        <w:rPr>
          <w:b/>
          <w:bCs/>
        </w:rPr>
        <w:t>Example</w:t>
      </w:r>
      <w:r w:rsidRPr="004B34D6">
        <w:t>: </w:t>
      </w:r>
      <w:r w:rsidRPr="004B34D6">
        <w:rPr>
          <w:b/>
          <w:bCs/>
        </w:rPr>
        <w:t>Margarine</w:t>
      </w:r>
      <w:r w:rsidRPr="004B34D6">
        <w:t> may contain around </w:t>
      </w:r>
      <w:r w:rsidRPr="004B34D6">
        <w:rPr>
          <w:b/>
          <w:bCs/>
        </w:rPr>
        <w:t>0.5% to 1%</w:t>
      </w:r>
      <w:r w:rsidRPr="004B34D6">
        <w:t> monoesters of fatty acids by weight.</w:t>
      </w:r>
    </w:p>
    <w:p w14:paraId="7FCF1EC5" w14:textId="77777777" w:rsidR="004B34D6" w:rsidRPr="004B34D6" w:rsidRDefault="004B34D6" w:rsidP="004B34D6">
      <w:r w:rsidRPr="004B34D6">
        <w:t>3. </w:t>
      </w:r>
      <w:r w:rsidRPr="004B34D6">
        <w:rPr>
          <w:b/>
          <w:bCs/>
        </w:rPr>
        <w:t>Confectionery (e.g., Chocolate, Candy, Chewing Gum)</w:t>
      </w:r>
      <w:r w:rsidRPr="004B34D6">
        <w:t>:</w:t>
      </w:r>
    </w:p>
    <w:p w14:paraId="47DC664C" w14:textId="77777777" w:rsidR="004B34D6" w:rsidRPr="004B34D6" w:rsidRDefault="004B34D6" w:rsidP="004B34D6">
      <w:pPr>
        <w:numPr>
          <w:ilvl w:val="0"/>
          <w:numId w:val="940"/>
        </w:numPr>
      </w:pPr>
      <w:r w:rsidRPr="004B34D6">
        <w:rPr>
          <w:b/>
          <w:bCs/>
        </w:rPr>
        <w:t>Typical Amount</w:t>
      </w:r>
      <w:r w:rsidRPr="004B34D6">
        <w:t>: </w:t>
      </w:r>
      <w:r w:rsidRPr="004B34D6">
        <w:rPr>
          <w:b/>
          <w:bCs/>
        </w:rPr>
        <w:t>0.1% to 1%</w:t>
      </w:r>
      <w:r w:rsidRPr="004B34D6">
        <w:t> of the total product weight.</w:t>
      </w:r>
    </w:p>
    <w:p w14:paraId="6D4D5FD4" w14:textId="77777777" w:rsidR="004B34D6" w:rsidRPr="004B34D6" w:rsidRDefault="004B34D6" w:rsidP="004B34D6">
      <w:pPr>
        <w:numPr>
          <w:ilvl w:val="0"/>
          <w:numId w:val="940"/>
        </w:numPr>
      </w:pPr>
      <w:r w:rsidRPr="004B34D6">
        <w:rPr>
          <w:b/>
          <w:bCs/>
        </w:rPr>
        <w:t>Purpose</w:t>
      </w:r>
      <w:r w:rsidRPr="004B34D6">
        <w:t>: In </w:t>
      </w:r>
      <w:r w:rsidRPr="004B34D6">
        <w:rPr>
          <w:b/>
          <w:bCs/>
        </w:rPr>
        <w:t>chocolates</w:t>
      </w:r>
      <w:r w:rsidRPr="004B34D6">
        <w:t> and </w:t>
      </w:r>
      <w:r w:rsidRPr="004B34D6">
        <w:rPr>
          <w:b/>
          <w:bCs/>
        </w:rPr>
        <w:t>candies</w:t>
      </w:r>
      <w:r w:rsidRPr="004B34D6">
        <w:t>, </w:t>
      </w:r>
      <w:r w:rsidRPr="004B34D6">
        <w:rPr>
          <w:b/>
          <w:bCs/>
        </w:rPr>
        <w:t>monoesters of fatty acids</w:t>
      </w:r>
      <w:r w:rsidRPr="004B34D6">
        <w:t> help </w:t>
      </w:r>
      <w:r w:rsidRPr="004B34D6">
        <w:rPr>
          <w:b/>
          <w:bCs/>
        </w:rPr>
        <w:t>improve texture</w:t>
      </w:r>
      <w:r w:rsidRPr="004B34D6">
        <w:t>, </w:t>
      </w:r>
      <w:r w:rsidRPr="004B34D6">
        <w:rPr>
          <w:b/>
          <w:bCs/>
        </w:rPr>
        <w:t>prevent crystallization</w:t>
      </w:r>
      <w:r w:rsidRPr="004B34D6">
        <w:t>, and aid in the uniform coating of products. They also help maintain a </w:t>
      </w:r>
      <w:r w:rsidRPr="004B34D6">
        <w:rPr>
          <w:b/>
          <w:bCs/>
        </w:rPr>
        <w:t>smooth mouthfeel</w:t>
      </w:r>
      <w:r w:rsidRPr="004B34D6">
        <w:t> and </w:t>
      </w:r>
      <w:r w:rsidRPr="004B34D6">
        <w:rPr>
          <w:b/>
          <w:bCs/>
        </w:rPr>
        <w:t>viscosity</w:t>
      </w:r>
      <w:r w:rsidRPr="004B34D6">
        <w:t> in coatings.</w:t>
      </w:r>
    </w:p>
    <w:p w14:paraId="4C622946" w14:textId="77777777" w:rsidR="004B34D6" w:rsidRPr="004B34D6" w:rsidRDefault="004B34D6" w:rsidP="004B34D6">
      <w:pPr>
        <w:numPr>
          <w:ilvl w:val="0"/>
          <w:numId w:val="940"/>
        </w:numPr>
      </w:pPr>
      <w:r w:rsidRPr="004B34D6">
        <w:rPr>
          <w:b/>
          <w:bCs/>
        </w:rPr>
        <w:t>Example</w:t>
      </w:r>
      <w:r w:rsidRPr="004B34D6">
        <w:t>: A </w:t>
      </w:r>
      <w:r w:rsidRPr="004B34D6">
        <w:rPr>
          <w:b/>
          <w:bCs/>
        </w:rPr>
        <w:t>chocolate bar</w:t>
      </w:r>
      <w:r w:rsidRPr="004B34D6">
        <w:t> might contain about </w:t>
      </w:r>
      <w:r w:rsidRPr="004B34D6">
        <w:rPr>
          <w:b/>
          <w:bCs/>
        </w:rPr>
        <w:t>0.5%</w:t>
      </w:r>
      <w:r w:rsidRPr="004B34D6">
        <w:t> monoesters of fatty acids.</w:t>
      </w:r>
    </w:p>
    <w:p w14:paraId="6CD63393" w14:textId="77777777" w:rsidR="004B34D6" w:rsidRPr="004B34D6" w:rsidRDefault="004B34D6" w:rsidP="004B34D6">
      <w:r w:rsidRPr="004B34D6">
        <w:t>4. </w:t>
      </w:r>
      <w:r w:rsidRPr="004B34D6">
        <w:rPr>
          <w:b/>
          <w:bCs/>
        </w:rPr>
        <w:t>Dairy Products (e.g., Ice Cream, Whipped Cream, Creamers)</w:t>
      </w:r>
      <w:r w:rsidRPr="004B34D6">
        <w:t>:</w:t>
      </w:r>
    </w:p>
    <w:p w14:paraId="708583BD" w14:textId="77777777" w:rsidR="004B34D6" w:rsidRPr="004B34D6" w:rsidRDefault="004B34D6" w:rsidP="004B34D6">
      <w:pPr>
        <w:numPr>
          <w:ilvl w:val="0"/>
          <w:numId w:val="941"/>
        </w:numPr>
      </w:pPr>
      <w:r w:rsidRPr="004B34D6">
        <w:rPr>
          <w:b/>
          <w:bCs/>
        </w:rPr>
        <w:t>Typical Amount</w:t>
      </w:r>
      <w:r w:rsidRPr="004B34D6">
        <w:t>: </w:t>
      </w:r>
      <w:r w:rsidRPr="004B34D6">
        <w:rPr>
          <w:b/>
          <w:bCs/>
        </w:rPr>
        <w:t>0.1% to 0.5%</w:t>
      </w:r>
      <w:r w:rsidRPr="004B34D6">
        <w:t> of the total product weight.</w:t>
      </w:r>
    </w:p>
    <w:p w14:paraId="4D1BD4E2" w14:textId="77777777" w:rsidR="004B34D6" w:rsidRPr="004B34D6" w:rsidRDefault="004B34D6" w:rsidP="004B34D6">
      <w:pPr>
        <w:numPr>
          <w:ilvl w:val="0"/>
          <w:numId w:val="941"/>
        </w:numPr>
      </w:pPr>
      <w:r w:rsidRPr="004B34D6">
        <w:rPr>
          <w:b/>
          <w:bCs/>
        </w:rPr>
        <w:t>Purpose</w:t>
      </w:r>
      <w:r w:rsidRPr="004B34D6">
        <w:t>: In </w:t>
      </w:r>
      <w:r w:rsidRPr="004B34D6">
        <w:rPr>
          <w:b/>
          <w:bCs/>
        </w:rPr>
        <w:t>ice cream</w:t>
      </w:r>
      <w:r w:rsidRPr="004B34D6">
        <w:t> and </w:t>
      </w:r>
      <w:r w:rsidRPr="004B34D6">
        <w:rPr>
          <w:b/>
          <w:bCs/>
        </w:rPr>
        <w:t>whipped cream</w:t>
      </w:r>
      <w:r w:rsidRPr="004B34D6">
        <w:t>, </w:t>
      </w:r>
      <w:r w:rsidRPr="004B34D6">
        <w:rPr>
          <w:b/>
          <w:bCs/>
        </w:rPr>
        <w:t>monoesters</w:t>
      </w:r>
      <w:r w:rsidRPr="004B34D6">
        <w:t> help prevent </w:t>
      </w:r>
      <w:r w:rsidRPr="004B34D6">
        <w:rPr>
          <w:b/>
          <w:bCs/>
        </w:rPr>
        <w:t>ice crystal formation</w:t>
      </w:r>
      <w:r w:rsidRPr="004B34D6">
        <w:t>, improve the </w:t>
      </w:r>
      <w:r w:rsidRPr="004B34D6">
        <w:rPr>
          <w:b/>
          <w:bCs/>
        </w:rPr>
        <w:t>creaminess</w:t>
      </w:r>
      <w:r w:rsidRPr="004B34D6">
        <w:t>, and stabilize the fat-water emulsion. They help maintain the </w:t>
      </w:r>
      <w:r w:rsidRPr="004B34D6">
        <w:rPr>
          <w:b/>
          <w:bCs/>
        </w:rPr>
        <w:t>smooth texture</w:t>
      </w:r>
      <w:r w:rsidRPr="004B34D6">
        <w:t> of ice cream and other dairy-based products.</w:t>
      </w:r>
    </w:p>
    <w:p w14:paraId="3FC2B93E" w14:textId="77777777" w:rsidR="004B34D6" w:rsidRPr="004B34D6" w:rsidRDefault="004B34D6" w:rsidP="004B34D6">
      <w:pPr>
        <w:numPr>
          <w:ilvl w:val="0"/>
          <w:numId w:val="941"/>
        </w:numPr>
      </w:pPr>
      <w:r w:rsidRPr="004B34D6">
        <w:rPr>
          <w:b/>
          <w:bCs/>
        </w:rPr>
        <w:t>Example</w:t>
      </w:r>
      <w:r w:rsidRPr="004B34D6">
        <w:t>: </w:t>
      </w:r>
      <w:r w:rsidRPr="004B34D6">
        <w:rPr>
          <w:b/>
          <w:bCs/>
        </w:rPr>
        <w:t>Ice cream</w:t>
      </w:r>
      <w:r w:rsidRPr="004B34D6">
        <w:t> might contain about </w:t>
      </w:r>
      <w:r w:rsidRPr="004B34D6">
        <w:rPr>
          <w:b/>
          <w:bCs/>
        </w:rPr>
        <w:t>0.2%</w:t>
      </w:r>
      <w:r w:rsidRPr="004B34D6">
        <w:t> monoesters of fatty acids.</w:t>
      </w:r>
    </w:p>
    <w:p w14:paraId="2C4962E1" w14:textId="77777777" w:rsidR="004B34D6" w:rsidRPr="004B34D6" w:rsidRDefault="004B34D6" w:rsidP="004B34D6">
      <w:r w:rsidRPr="004B34D6">
        <w:t>5. </w:t>
      </w:r>
      <w:r w:rsidRPr="004B34D6">
        <w:rPr>
          <w:b/>
          <w:bCs/>
        </w:rPr>
        <w:t>Processed Meats (e.g., Sausages, Hot Dogs, Canned Meats)</w:t>
      </w:r>
      <w:r w:rsidRPr="004B34D6">
        <w:t>:</w:t>
      </w:r>
    </w:p>
    <w:p w14:paraId="16632609" w14:textId="77777777" w:rsidR="004B34D6" w:rsidRPr="004B34D6" w:rsidRDefault="004B34D6" w:rsidP="004B34D6">
      <w:pPr>
        <w:numPr>
          <w:ilvl w:val="0"/>
          <w:numId w:val="942"/>
        </w:numPr>
      </w:pPr>
      <w:r w:rsidRPr="004B34D6">
        <w:rPr>
          <w:b/>
          <w:bCs/>
        </w:rPr>
        <w:t>Typical Amount</w:t>
      </w:r>
      <w:r w:rsidRPr="004B34D6">
        <w:t>: </w:t>
      </w:r>
      <w:r w:rsidRPr="004B34D6">
        <w:rPr>
          <w:b/>
          <w:bCs/>
        </w:rPr>
        <w:t>0.1% to 0.5%</w:t>
      </w:r>
      <w:r w:rsidRPr="004B34D6">
        <w:t> of the total product weight.</w:t>
      </w:r>
    </w:p>
    <w:p w14:paraId="74B6E801" w14:textId="77777777" w:rsidR="004B34D6" w:rsidRPr="004B34D6" w:rsidRDefault="004B34D6" w:rsidP="004B34D6">
      <w:pPr>
        <w:numPr>
          <w:ilvl w:val="0"/>
          <w:numId w:val="942"/>
        </w:numPr>
      </w:pPr>
      <w:r w:rsidRPr="004B34D6">
        <w:rPr>
          <w:b/>
          <w:bCs/>
        </w:rPr>
        <w:t>Purpose</w:t>
      </w:r>
      <w:r w:rsidRPr="004B34D6">
        <w:t>: </w:t>
      </w:r>
      <w:r w:rsidRPr="004B34D6">
        <w:rPr>
          <w:b/>
          <w:bCs/>
        </w:rPr>
        <w:t>Monoesters of fatty acids</w:t>
      </w:r>
      <w:r w:rsidRPr="004B34D6">
        <w:t> help emulsify fat in </w:t>
      </w:r>
      <w:r w:rsidRPr="004B34D6">
        <w:rPr>
          <w:b/>
          <w:bCs/>
        </w:rPr>
        <w:t>processed meats</w:t>
      </w:r>
      <w:r w:rsidRPr="004B34D6">
        <w:t>, improving texture and preventing fat separation during cooking. They also enhance the </w:t>
      </w:r>
      <w:r w:rsidRPr="004B34D6">
        <w:rPr>
          <w:b/>
          <w:bCs/>
        </w:rPr>
        <w:t>mouthfeel</w:t>
      </w:r>
      <w:r w:rsidRPr="004B34D6">
        <w:t> of meat products.</w:t>
      </w:r>
    </w:p>
    <w:p w14:paraId="27EF6C2B" w14:textId="77777777" w:rsidR="004B34D6" w:rsidRPr="004B34D6" w:rsidRDefault="004B34D6" w:rsidP="004B34D6">
      <w:pPr>
        <w:numPr>
          <w:ilvl w:val="0"/>
          <w:numId w:val="942"/>
        </w:numPr>
      </w:pPr>
      <w:r w:rsidRPr="004B34D6">
        <w:rPr>
          <w:b/>
          <w:bCs/>
        </w:rPr>
        <w:t>Example</w:t>
      </w:r>
      <w:r w:rsidRPr="004B34D6">
        <w:t>: </w:t>
      </w:r>
      <w:r w:rsidRPr="004B34D6">
        <w:rPr>
          <w:b/>
          <w:bCs/>
        </w:rPr>
        <w:t>Hot dogs</w:t>
      </w:r>
      <w:r w:rsidRPr="004B34D6">
        <w:t> or </w:t>
      </w:r>
      <w:r w:rsidRPr="004B34D6">
        <w:rPr>
          <w:b/>
          <w:bCs/>
        </w:rPr>
        <w:t>sausage</w:t>
      </w:r>
      <w:r w:rsidRPr="004B34D6">
        <w:t> may contain around </w:t>
      </w:r>
      <w:r w:rsidRPr="004B34D6">
        <w:rPr>
          <w:b/>
          <w:bCs/>
        </w:rPr>
        <w:t>0.2%</w:t>
      </w:r>
      <w:r w:rsidRPr="004B34D6">
        <w:t> monoesters.</w:t>
      </w:r>
    </w:p>
    <w:p w14:paraId="27158690" w14:textId="77777777" w:rsidR="004B34D6" w:rsidRPr="004B34D6" w:rsidRDefault="004B34D6" w:rsidP="004B34D6">
      <w:r w:rsidRPr="004B34D6">
        <w:lastRenderedPageBreak/>
        <w:t>6. </w:t>
      </w:r>
      <w:r w:rsidRPr="004B34D6">
        <w:rPr>
          <w:b/>
          <w:bCs/>
        </w:rPr>
        <w:t>Beverages (e.g., Milkshakes, Smoothies, Soft Drinks)</w:t>
      </w:r>
      <w:r w:rsidRPr="004B34D6">
        <w:t>:</w:t>
      </w:r>
    </w:p>
    <w:p w14:paraId="7FD80D16" w14:textId="77777777" w:rsidR="004B34D6" w:rsidRPr="004B34D6" w:rsidRDefault="004B34D6" w:rsidP="004B34D6">
      <w:pPr>
        <w:numPr>
          <w:ilvl w:val="0"/>
          <w:numId w:val="943"/>
        </w:numPr>
      </w:pPr>
      <w:r w:rsidRPr="004B34D6">
        <w:rPr>
          <w:b/>
          <w:bCs/>
        </w:rPr>
        <w:t>Typical Amount</w:t>
      </w:r>
      <w:r w:rsidRPr="004B34D6">
        <w:t>: </w:t>
      </w:r>
      <w:r w:rsidRPr="004B34D6">
        <w:rPr>
          <w:b/>
          <w:bCs/>
        </w:rPr>
        <w:t>0.05% to 0.5%</w:t>
      </w:r>
      <w:r w:rsidRPr="004B34D6">
        <w:t> of the total product weight.</w:t>
      </w:r>
    </w:p>
    <w:p w14:paraId="1E7B0FD6" w14:textId="77777777" w:rsidR="004B34D6" w:rsidRPr="004B34D6" w:rsidRDefault="004B34D6" w:rsidP="004B34D6">
      <w:pPr>
        <w:numPr>
          <w:ilvl w:val="0"/>
          <w:numId w:val="943"/>
        </w:numPr>
      </w:pPr>
      <w:r w:rsidRPr="004B34D6">
        <w:rPr>
          <w:b/>
          <w:bCs/>
        </w:rPr>
        <w:t>Purpose</w:t>
      </w:r>
      <w:r w:rsidRPr="004B34D6">
        <w:t>: In </w:t>
      </w:r>
      <w:r w:rsidRPr="004B34D6">
        <w:rPr>
          <w:b/>
          <w:bCs/>
        </w:rPr>
        <w:t>beverages</w:t>
      </w:r>
      <w:r w:rsidRPr="004B34D6">
        <w:t> like </w:t>
      </w:r>
      <w:r w:rsidRPr="004B34D6">
        <w:rPr>
          <w:b/>
          <w:bCs/>
        </w:rPr>
        <w:t>milkshakes</w:t>
      </w:r>
      <w:r w:rsidRPr="004B34D6">
        <w:t> and </w:t>
      </w:r>
      <w:r w:rsidRPr="004B34D6">
        <w:rPr>
          <w:b/>
          <w:bCs/>
        </w:rPr>
        <w:t>smoothies</w:t>
      </w:r>
      <w:r w:rsidRPr="004B34D6">
        <w:t>, </w:t>
      </w:r>
      <w:r w:rsidRPr="004B34D6">
        <w:rPr>
          <w:b/>
          <w:bCs/>
        </w:rPr>
        <w:t>monoesters</w:t>
      </w:r>
      <w:r w:rsidRPr="004B34D6">
        <w:t> help emulsify the fat phase, preventing separation and improving the </w:t>
      </w:r>
      <w:r w:rsidRPr="004B34D6">
        <w:rPr>
          <w:b/>
          <w:bCs/>
        </w:rPr>
        <w:t>creamy texture</w:t>
      </w:r>
      <w:r w:rsidRPr="004B34D6">
        <w:t> and </w:t>
      </w:r>
      <w:r w:rsidRPr="004B34D6">
        <w:rPr>
          <w:b/>
          <w:bCs/>
        </w:rPr>
        <w:t>mouthfeel</w:t>
      </w:r>
      <w:r w:rsidRPr="004B34D6">
        <w:t> of the product.</w:t>
      </w:r>
    </w:p>
    <w:p w14:paraId="721B4E8B" w14:textId="77777777" w:rsidR="004B34D6" w:rsidRPr="004B34D6" w:rsidRDefault="004B34D6" w:rsidP="004B34D6">
      <w:pPr>
        <w:numPr>
          <w:ilvl w:val="0"/>
          <w:numId w:val="943"/>
        </w:numPr>
      </w:pPr>
      <w:r w:rsidRPr="004B34D6">
        <w:rPr>
          <w:b/>
          <w:bCs/>
        </w:rPr>
        <w:t>Example</w:t>
      </w:r>
      <w:r w:rsidRPr="004B34D6">
        <w:t>: A </w:t>
      </w:r>
      <w:r w:rsidRPr="004B34D6">
        <w:rPr>
          <w:b/>
          <w:bCs/>
        </w:rPr>
        <w:t>milkshake</w:t>
      </w:r>
      <w:r w:rsidRPr="004B34D6">
        <w:t> might contain about </w:t>
      </w:r>
      <w:r w:rsidRPr="004B34D6">
        <w:rPr>
          <w:b/>
          <w:bCs/>
        </w:rPr>
        <w:t>0.1%</w:t>
      </w:r>
      <w:r w:rsidRPr="004B34D6">
        <w:t> monoesters of fatty acids.</w:t>
      </w:r>
    </w:p>
    <w:p w14:paraId="1CA1277B" w14:textId="77777777" w:rsidR="004B34D6" w:rsidRPr="004B34D6" w:rsidRDefault="004B34D6" w:rsidP="004B34D6">
      <w:r w:rsidRPr="004B34D6">
        <w:t>7. </w:t>
      </w:r>
      <w:r w:rsidRPr="004B34D6">
        <w:rPr>
          <w:b/>
          <w:bCs/>
        </w:rPr>
        <w:t>Salad Dressings and Mayonnaise</w:t>
      </w:r>
      <w:r w:rsidRPr="004B34D6">
        <w:t>:</w:t>
      </w:r>
    </w:p>
    <w:p w14:paraId="6D744C42" w14:textId="77777777" w:rsidR="004B34D6" w:rsidRPr="004B34D6" w:rsidRDefault="004B34D6" w:rsidP="004B34D6">
      <w:pPr>
        <w:numPr>
          <w:ilvl w:val="0"/>
          <w:numId w:val="944"/>
        </w:numPr>
      </w:pPr>
      <w:r w:rsidRPr="004B34D6">
        <w:rPr>
          <w:b/>
          <w:bCs/>
        </w:rPr>
        <w:t>Typical Amount</w:t>
      </w:r>
      <w:r w:rsidRPr="004B34D6">
        <w:t>: </w:t>
      </w:r>
      <w:r w:rsidRPr="004B34D6">
        <w:rPr>
          <w:b/>
          <w:bCs/>
        </w:rPr>
        <w:t>0.1% to 0.5%</w:t>
      </w:r>
      <w:r w:rsidRPr="004B34D6">
        <w:t> of the total product weight.</w:t>
      </w:r>
    </w:p>
    <w:p w14:paraId="219E711F" w14:textId="77777777" w:rsidR="004B34D6" w:rsidRPr="004B34D6" w:rsidRDefault="004B34D6" w:rsidP="004B34D6">
      <w:pPr>
        <w:numPr>
          <w:ilvl w:val="0"/>
          <w:numId w:val="944"/>
        </w:numPr>
      </w:pPr>
      <w:r w:rsidRPr="004B34D6">
        <w:rPr>
          <w:b/>
          <w:bCs/>
        </w:rPr>
        <w:t>Purpose</w:t>
      </w:r>
      <w:r w:rsidRPr="004B34D6">
        <w:t>: In </w:t>
      </w:r>
      <w:r w:rsidRPr="004B34D6">
        <w:rPr>
          <w:b/>
          <w:bCs/>
        </w:rPr>
        <w:t>mayonnaise</w:t>
      </w:r>
      <w:r w:rsidRPr="004B34D6">
        <w:t> and </w:t>
      </w:r>
      <w:r w:rsidRPr="004B34D6">
        <w:rPr>
          <w:b/>
          <w:bCs/>
        </w:rPr>
        <w:t>salad dressings</w:t>
      </w:r>
      <w:r w:rsidRPr="004B34D6">
        <w:t>, </w:t>
      </w:r>
      <w:r w:rsidRPr="004B34D6">
        <w:rPr>
          <w:b/>
          <w:bCs/>
        </w:rPr>
        <w:t>monoesters</w:t>
      </w:r>
      <w:r w:rsidRPr="004B34D6">
        <w:t> of fatty acids help </w:t>
      </w:r>
      <w:r w:rsidRPr="004B34D6">
        <w:rPr>
          <w:b/>
          <w:bCs/>
        </w:rPr>
        <w:t>stabilize emulsions</w:t>
      </w:r>
      <w:r w:rsidRPr="004B34D6">
        <w:t>, ensuring a smooth and consistent texture and preventing the separation of oil and water.</w:t>
      </w:r>
    </w:p>
    <w:p w14:paraId="56667087" w14:textId="77777777" w:rsidR="004B34D6" w:rsidRPr="004B34D6" w:rsidRDefault="004B34D6" w:rsidP="004B34D6">
      <w:pPr>
        <w:numPr>
          <w:ilvl w:val="0"/>
          <w:numId w:val="944"/>
        </w:numPr>
      </w:pPr>
      <w:r w:rsidRPr="004B34D6">
        <w:rPr>
          <w:b/>
          <w:bCs/>
        </w:rPr>
        <w:t>Example</w:t>
      </w:r>
      <w:r w:rsidRPr="004B34D6">
        <w:t>: </w:t>
      </w:r>
      <w:r w:rsidRPr="004B34D6">
        <w:rPr>
          <w:b/>
          <w:bCs/>
        </w:rPr>
        <w:t>Mayonnaise</w:t>
      </w:r>
      <w:r w:rsidRPr="004B34D6">
        <w:t> may contain around </w:t>
      </w:r>
      <w:r w:rsidRPr="004B34D6">
        <w:rPr>
          <w:b/>
          <w:bCs/>
        </w:rPr>
        <w:t>0.1% to 0.5%</w:t>
      </w:r>
      <w:r w:rsidRPr="004B34D6">
        <w:t> monoesters of fatty acids.</w:t>
      </w:r>
    </w:p>
    <w:p w14:paraId="32F7C2B6" w14:textId="77777777" w:rsidR="004B34D6" w:rsidRPr="004B34D6" w:rsidRDefault="004B34D6" w:rsidP="004B34D6">
      <w:r w:rsidRPr="004B34D6">
        <w:t>Summary of Typical Amounts of Monoesters of Fats and Fatty Acids in Commercial Food Products:</w:t>
      </w:r>
    </w:p>
    <w:p w14:paraId="65F58786" w14:textId="77777777" w:rsidR="004B34D6" w:rsidRPr="004B34D6" w:rsidRDefault="004B34D6" w:rsidP="004B34D6">
      <w:pPr>
        <w:numPr>
          <w:ilvl w:val="0"/>
          <w:numId w:val="945"/>
        </w:numPr>
      </w:pPr>
      <w:r w:rsidRPr="004B34D6">
        <w:rPr>
          <w:b/>
          <w:bCs/>
        </w:rPr>
        <w:t>Baked goods</w:t>
      </w:r>
      <w:r w:rsidRPr="004B34D6">
        <w:t>: </w:t>
      </w:r>
      <w:r w:rsidRPr="004B34D6">
        <w:rPr>
          <w:b/>
          <w:bCs/>
        </w:rPr>
        <w:t>0.1% to 0.5%</w:t>
      </w:r>
      <w:r w:rsidRPr="004B34D6">
        <w:t> of total product weight</w:t>
      </w:r>
    </w:p>
    <w:p w14:paraId="175CFD7E" w14:textId="77777777" w:rsidR="004B34D6" w:rsidRPr="004B34D6" w:rsidRDefault="004B34D6" w:rsidP="004B34D6">
      <w:pPr>
        <w:numPr>
          <w:ilvl w:val="0"/>
          <w:numId w:val="945"/>
        </w:numPr>
      </w:pPr>
      <w:r w:rsidRPr="004B34D6">
        <w:rPr>
          <w:b/>
          <w:bCs/>
        </w:rPr>
        <w:t>Margarine and shortening</w:t>
      </w:r>
      <w:r w:rsidRPr="004B34D6">
        <w:t>: </w:t>
      </w:r>
      <w:r w:rsidRPr="004B34D6">
        <w:rPr>
          <w:b/>
          <w:bCs/>
        </w:rPr>
        <w:t>0.5% to 1%</w:t>
      </w:r>
      <w:r w:rsidRPr="004B34D6">
        <w:t> of total product weight</w:t>
      </w:r>
    </w:p>
    <w:p w14:paraId="65758E22" w14:textId="77777777" w:rsidR="004B34D6" w:rsidRPr="004B34D6" w:rsidRDefault="004B34D6" w:rsidP="004B34D6">
      <w:pPr>
        <w:numPr>
          <w:ilvl w:val="0"/>
          <w:numId w:val="945"/>
        </w:numPr>
      </w:pPr>
      <w:r w:rsidRPr="004B34D6">
        <w:rPr>
          <w:b/>
          <w:bCs/>
        </w:rPr>
        <w:t>Confectionery</w:t>
      </w:r>
      <w:r w:rsidRPr="004B34D6">
        <w:t>: </w:t>
      </w:r>
      <w:r w:rsidRPr="004B34D6">
        <w:rPr>
          <w:b/>
          <w:bCs/>
        </w:rPr>
        <w:t>0.1% to 1%</w:t>
      </w:r>
      <w:r w:rsidRPr="004B34D6">
        <w:t> of total product weight</w:t>
      </w:r>
    </w:p>
    <w:p w14:paraId="69DA9381" w14:textId="77777777" w:rsidR="004B34D6" w:rsidRPr="004B34D6" w:rsidRDefault="004B34D6" w:rsidP="004B34D6">
      <w:pPr>
        <w:numPr>
          <w:ilvl w:val="0"/>
          <w:numId w:val="945"/>
        </w:numPr>
      </w:pPr>
      <w:r w:rsidRPr="004B34D6">
        <w:rPr>
          <w:b/>
          <w:bCs/>
        </w:rPr>
        <w:t>Dairy products</w:t>
      </w:r>
      <w:r w:rsidRPr="004B34D6">
        <w:t>: </w:t>
      </w:r>
      <w:r w:rsidRPr="004B34D6">
        <w:rPr>
          <w:b/>
          <w:bCs/>
        </w:rPr>
        <w:t>0.1% to 0.5%</w:t>
      </w:r>
      <w:r w:rsidRPr="004B34D6">
        <w:t> of total product weight</w:t>
      </w:r>
    </w:p>
    <w:p w14:paraId="01599DF3" w14:textId="77777777" w:rsidR="004B34D6" w:rsidRPr="004B34D6" w:rsidRDefault="004B34D6" w:rsidP="004B34D6">
      <w:pPr>
        <w:numPr>
          <w:ilvl w:val="0"/>
          <w:numId w:val="945"/>
        </w:numPr>
      </w:pPr>
      <w:r w:rsidRPr="004B34D6">
        <w:rPr>
          <w:b/>
          <w:bCs/>
        </w:rPr>
        <w:t>Processed meats</w:t>
      </w:r>
      <w:r w:rsidRPr="004B34D6">
        <w:t>: </w:t>
      </w:r>
      <w:r w:rsidRPr="004B34D6">
        <w:rPr>
          <w:b/>
          <w:bCs/>
        </w:rPr>
        <w:t>0.1% to 0.5%</w:t>
      </w:r>
      <w:r w:rsidRPr="004B34D6">
        <w:t> of total product weight</w:t>
      </w:r>
    </w:p>
    <w:p w14:paraId="660D1DD6" w14:textId="77777777" w:rsidR="004B34D6" w:rsidRPr="004B34D6" w:rsidRDefault="004B34D6" w:rsidP="004B34D6">
      <w:pPr>
        <w:numPr>
          <w:ilvl w:val="0"/>
          <w:numId w:val="945"/>
        </w:numPr>
      </w:pPr>
      <w:r w:rsidRPr="004B34D6">
        <w:rPr>
          <w:b/>
          <w:bCs/>
        </w:rPr>
        <w:t>Beverages</w:t>
      </w:r>
      <w:r w:rsidRPr="004B34D6">
        <w:t>: </w:t>
      </w:r>
      <w:r w:rsidRPr="004B34D6">
        <w:rPr>
          <w:b/>
          <w:bCs/>
        </w:rPr>
        <w:t>0.05% to 0.5%</w:t>
      </w:r>
      <w:r w:rsidRPr="004B34D6">
        <w:t> of total product weight</w:t>
      </w:r>
    </w:p>
    <w:p w14:paraId="203E7B2E" w14:textId="77777777" w:rsidR="004B34D6" w:rsidRPr="004B34D6" w:rsidRDefault="004B34D6" w:rsidP="004B34D6">
      <w:pPr>
        <w:numPr>
          <w:ilvl w:val="0"/>
          <w:numId w:val="945"/>
        </w:numPr>
      </w:pPr>
      <w:r w:rsidRPr="004B34D6">
        <w:rPr>
          <w:b/>
          <w:bCs/>
        </w:rPr>
        <w:t>Salad dressings/Mayonnaise</w:t>
      </w:r>
      <w:r w:rsidRPr="004B34D6">
        <w:t>: </w:t>
      </w:r>
      <w:r w:rsidRPr="004B34D6">
        <w:rPr>
          <w:b/>
          <w:bCs/>
        </w:rPr>
        <w:t>0.1% to 0.5%</w:t>
      </w:r>
      <w:r w:rsidRPr="004B34D6">
        <w:t> of total product weight</w:t>
      </w:r>
    </w:p>
    <w:p w14:paraId="180849E3" w14:textId="77777777" w:rsidR="004B34D6" w:rsidRPr="004B34D6" w:rsidRDefault="004B34D6" w:rsidP="004B34D6">
      <w:r w:rsidRPr="004B34D6">
        <w:t>Conclusion:</w:t>
      </w:r>
      <w:r w:rsidRPr="004B34D6">
        <w:br/>
      </w:r>
      <w:r w:rsidRPr="004B34D6">
        <w:rPr>
          <w:b/>
          <w:bCs/>
        </w:rPr>
        <w:t>Monoesters of fats and fatty acids</w:t>
      </w:r>
      <w:r w:rsidRPr="004B34D6">
        <w:t> are typically used in small quantities, ranging from </w:t>
      </w:r>
      <w:r w:rsidRPr="004B34D6">
        <w:rPr>
          <w:b/>
          <w:bCs/>
        </w:rPr>
        <w:t>0.05% to 1%</w:t>
      </w:r>
      <w:r w:rsidRPr="004B34D6">
        <w:t> of the total product weight. These emulsifiers are highly effective at low concentrations and are commonly used in a wide range of food products to </w:t>
      </w:r>
      <w:r w:rsidRPr="004B34D6">
        <w:rPr>
          <w:b/>
          <w:bCs/>
        </w:rPr>
        <w:t>stabilize emulsions</w:t>
      </w:r>
      <w:r w:rsidRPr="004B34D6">
        <w:t>, improve </w:t>
      </w:r>
      <w:r w:rsidRPr="004B34D6">
        <w:rPr>
          <w:b/>
          <w:bCs/>
        </w:rPr>
        <w:t>texture</w:t>
      </w:r>
      <w:r w:rsidRPr="004B34D6">
        <w:t>, and enhance the </w:t>
      </w:r>
      <w:r w:rsidRPr="004B34D6">
        <w:rPr>
          <w:b/>
          <w:bCs/>
        </w:rPr>
        <w:t>shelf life</w:t>
      </w:r>
      <w:r w:rsidRPr="004B34D6">
        <w:t> and </w:t>
      </w:r>
      <w:r w:rsidRPr="004B34D6">
        <w:rPr>
          <w:b/>
          <w:bCs/>
        </w:rPr>
        <w:t>mouthfeel</w:t>
      </w:r>
      <w:r w:rsidRPr="004B34D6">
        <w:t> of products.</w:t>
      </w:r>
    </w:p>
    <w:p w14:paraId="11074975" w14:textId="77777777" w:rsidR="004B34D6" w:rsidRPr="004B34D6" w:rsidRDefault="004B34D6" w:rsidP="004B34D6">
      <w:hyperlink r:id="rId184" w:history="1">
        <w:r w:rsidRPr="004B34D6">
          <w:rPr>
            <w:rStyle w:val="Hyperlink"/>
          </w:rPr>
          <w:t>4:08</w:t>
        </w:r>
      </w:hyperlink>
    </w:p>
    <w:p w14:paraId="5F99C5A0" w14:textId="77777777" w:rsidR="004B34D6" w:rsidRPr="004B34D6" w:rsidRDefault="004B34D6" w:rsidP="004B34D6">
      <w:r w:rsidRPr="004B34D6">
        <w:t>BeeChoo Liang</w:t>
      </w:r>
    </w:p>
    <w:p w14:paraId="293F66D7" w14:textId="77777777" w:rsidR="004B34D6" w:rsidRPr="004B34D6" w:rsidRDefault="004B34D6" w:rsidP="004B34D6">
      <w:r w:rsidRPr="004B34D6">
        <w:rPr>
          <w:b/>
          <w:bCs/>
        </w:rPr>
        <w:t>Monoglycerides of fatty acids</w:t>
      </w:r>
      <w:r w:rsidRPr="004B34D6">
        <w:t> (also known as </w:t>
      </w:r>
      <w:r w:rsidRPr="004B34D6">
        <w:rPr>
          <w:b/>
          <w:bCs/>
        </w:rPr>
        <w:t>monoglycerides</w:t>
      </w:r>
      <w:r w:rsidRPr="004B34D6">
        <w:t>) are widely used in commercial food products as </w:t>
      </w:r>
      <w:r w:rsidRPr="004B34D6">
        <w:rPr>
          <w:b/>
          <w:bCs/>
        </w:rPr>
        <w:t>emulsifiers</w:t>
      </w:r>
      <w:r w:rsidRPr="004B34D6">
        <w:t>, helping to blend fat and water, improve texture, enhance stability, and prevent phase separation. They are derived from the esterification of </w:t>
      </w:r>
      <w:r w:rsidRPr="004B34D6">
        <w:rPr>
          <w:b/>
          <w:bCs/>
        </w:rPr>
        <w:t>glycerol</w:t>
      </w:r>
      <w:r w:rsidRPr="004B34D6">
        <w:t> with a </w:t>
      </w:r>
      <w:r w:rsidRPr="004B34D6">
        <w:rPr>
          <w:b/>
          <w:bCs/>
        </w:rPr>
        <w:t>single fatty acid</w:t>
      </w:r>
      <w:r w:rsidRPr="004B34D6">
        <w:t>, and are typically used in small amounts due to their high effectiveness at low concentrations.</w:t>
      </w:r>
      <w:r w:rsidRPr="004B34D6">
        <w:br/>
        <w:t>Typical Amount of </w:t>
      </w:r>
      <w:r w:rsidRPr="004B34D6">
        <w:rPr>
          <w:b/>
          <w:bCs/>
        </w:rPr>
        <w:t>Monoglycerides of Fatty Acids</w:t>
      </w:r>
      <w:r w:rsidRPr="004B34D6">
        <w:t> in Commercial Food Products:</w:t>
      </w:r>
      <w:r w:rsidRPr="004B34D6">
        <w:br/>
        <w:t>The typical amounts of </w:t>
      </w:r>
      <w:r w:rsidRPr="004B34D6">
        <w:rPr>
          <w:b/>
          <w:bCs/>
        </w:rPr>
        <w:t>monoglycerides of fatty acids</w:t>
      </w:r>
      <w:r w:rsidRPr="004B34D6">
        <w:t xml:space="preserve"> used in various food products generally </w:t>
      </w:r>
      <w:r w:rsidRPr="004B34D6">
        <w:lastRenderedPageBreak/>
        <w:t>range from </w:t>
      </w:r>
      <w:r w:rsidRPr="004B34D6">
        <w:rPr>
          <w:b/>
          <w:bCs/>
        </w:rPr>
        <w:t>0.1% to 1%</w:t>
      </w:r>
      <w:r w:rsidRPr="004B34D6">
        <w:t> of the total product weight. However, the exact amount depends on the type of product and its specific formulation needs.1. </w:t>
      </w:r>
      <w:r w:rsidRPr="004B34D6">
        <w:rPr>
          <w:b/>
          <w:bCs/>
        </w:rPr>
        <w:t>Baked Goods (e.g., Cakes, Cookies, Bread, Pastries)</w:t>
      </w:r>
      <w:r w:rsidRPr="004B34D6">
        <w:t>:</w:t>
      </w:r>
    </w:p>
    <w:p w14:paraId="0059062C" w14:textId="77777777" w:rsidR="004B34D6" w:rsidRPr="004B34D6" w:rsidRDefault="004B34D6" w:rsidP="004B34D6">
      <w:pPr>
        <w:numPr>
          <w:ilvl w:val="0"/>
          <w:numId w:val="946"/>
        </w:numPr>
      </w:pPr>
      <w:r w:rsidRPr="004B34D6">
        <w:rPr>
          <w:b/>
          <w:bCs/>
        </w:rPr>
        <w:t>Typical Amount</w:t>
      </w:r>
      <w:r w:rsidRPr="004B34D6">
        <w:t>: </w:t>
      </w:r>
      <w:r w:rsidRPr="004B34D6">
        <w:rPr>
          <w:b/>
          <w:bCs/>
        </w:rPr>
        <w:t>0.1% to 0.5%</w:t>
      </w:r>
      <w:r w:rsidRPr="004B34D6">
        <w:t> of the total product weight.</w:t>
      </w:r>
    </w:p>
    <w:p w14:paraId="724E8512" w14:textId="77777777" w:rsidR="004B34D6" w:rsidRPr="004B34D6" w:rsidRDefault="004B34D6" w:rsidP="004B34D6">
      <w:pPr>
        <w:numPr>
          <w:ilvl w:val="0"/>
          <w:numId w:val="946"/>
        </w:numPr>
      </w:pPr>
      <w:r w:rsidRPr="004B34D6">
        <w:rPr>
          <w:b/>
          <w:bCs/>
        </w:rPr>
        <w:t>Purpose</w:t>
      </w:r>
      <w:r w:rsidRPr="004B34D6">
        <w:t>: </w:t>
      </w:r>
      <w:r w:rsidRPr="004B34D6">
        <w:rPr>
          <w:b/>
          <w:bCs/>
        </w:rPr>
        <w:t>Monoglycerides</w:t>
      </w:r>
      <w:r w:rsidRPr="004B34D6">
        <w:t> help to </w:t>
      </w:r>
      <w:r w:rsidRPr="004B34D6">
        <w:rPr>
          <w:b/>
          <w:bCs/>
        </w:rPr>
        <w:t>improve dough handling</w:t>
      </w:r>
      <w:r w:rsidRPr="004B34D6">
        <w:t>, enhance </w:t>
      </w:r>
      <w:r w:rsidRPr="004B34D6">
        <w:rPr>
          <w:b/>
          <w:bCs/>
        </w:rPr>
        <w:t>moisture retention</w:t>
      </w:r>
      <w:r w:rsidRPr="004B34D6">
        <w:t>, and prevent </w:t>
      </w:r>
      <w:r w:rsidRPr="004B34D6">
        <w:rPr>
          <w:b/>
          <w:bCs/>
        </w:rPr>
        <w:t>staling</w:t>
      </w:r>
      <w:r w:rsidRPr="004B34D6">
        <w:t>. They also improve the </w:t>
      </w:r>
      <w:r w:rsidRPr="004B34D6">
        <w:rPr>
          <w:b/>
          <w:bCs/>
        </w:rPr>
        <w:t>texture</w:t>
      </w:r>
      <w:r w:rsidRPr="004B34D6">
        <w:t> of cakes, cookies, and bread, and help to emulsify the fat and water phases in dough or batter.</w:t>
      </w:r>
    </w:p>
    <w:p w14:paraId="4954017F" w14:textId="77777777" w:rsidR="004B34D6" w:rsidRPr="004B34D6" w:rsidRDefault="004B34D6" w:rsidP="004B34D6">
      <w:pPr>
        <w:numPr>
          <w:ilvl w:val="0"/>
          <w:numId w:val="946"/>
        </w:numPr>
      </w:pPr>
      <w:r w:rsidRPr="004B34D6">
        <w:rPr>
          <w:b/>
          <w:bCs/>
        </w:rPr>
        <w:t>Example</w:t>
      </w:r>
      <w:r w:rsidRPr="004B34D6">
        <w:t>: A </w:t>
      </w:r>
      <w:r w:rsidRPr="004B34D6">
        <w:rPr>
          <w:b/>
          <w:bCs/>
        </w:rPr>
        <w:t>cake mix</w:t>
      </w:r>
      <w:r w:rsidRPr="004B34D6">
        <w:t> might contain around </w:t>
      </w:r>
      <w:r w:rsidRPr="004B34D6">
        <w:rPr>
          <w:b/>
          <w:bCs/>
        </w:rPr>
        <w:t>0.2%</w:t>
      </w:r>
      <w:r w:rsidRPr="004B34D6">
        <w:t> monoglycerides by weight.</w:t>
      </w:r>
    </w:p>
    <w:p w14:paraId="36CA3409" w14:textId="77777777" w:rsidR="004B34D6" w:rsidRPr="004B34D6" w:rsidRDefault="004B34D6" w:rsidP="004B34D6">
      <w:r w:rsidRPr="004B34D6">
        <w:t>2. </w:t>
      </w:r>
      <w:r w:rsidRPr="004B34D6">
        <w:rPr>
          <w:b/>
          <w:bCs/>
        </w:rPr>
        <w:t>Margarine and Shortening</w:t>
      </w:r>
      <w:r w:rsidRPr="004B34D6">
        <w:t>:</w:t>
      </w:r>
    </w:p>
    <w:p w14:paraId="063B2161" w14:textId="77777777" w:rsidR="004B34D6" w:rsidRPr="004B34D6" w:rsidRDefault="004B34D6" w:rsidP="004B34D6">
      <w:pPr>
        <w:numPr>
          <w:ilvl w:val="0"/>
          <w:numId w:val="947"/>
        </w:numPr>
      </w:pPr>
      <w:r w:rsidRPr="004B34D6">
        <w:rPr>
          <w:b/>
          <w:bCs/>
        </w:rPr>
        <w:t>Typical Amount</w:t>
      </w:r>
      <w:r w:rsidRPr="004B34D6">
        <w:t>: </w:t>
      </w:r>
      <w:r w:rsidRPr="004B34D6">
        <w:rPr>
          <w:b/>
          <w:bCs/>
        </w:rPr>
        <w:t>0.5% to 1%</w:t>
      </w:r>
      <w:r w:rsidRPr="004B34D6">
        <w:t> of the total product weight.</w:t>
      </w:r>
    </w:p>
    <w:p w14:paraId="257C2D21" w14:textId="77777777" w:rsidR="004B34D6" w:rsidRPr="004B34D6" w:rsidRDefault="004B34D6" w:rsidP="004B34D6">
      <w:pPr>
        <w:numPr>
          <w:ilvl w:val="0"/>
          <w:numId w:val="947"/>
        </w:numPr>
      </w:pPr>
      <w:r w:rsidRPr="004B34D6">
        <w:rPr>
          <w:b/>
          <w:bCs/>
        </w:rPr>
        <w:t>Purpose</w:t>
      </w:r>
      <w:r w:rsidRPr="004B34D6">
        <w:t>: </w:t>
      </w:r>
      <w:r w:rsidRPr="004B34D6">
        <w:rPr>
          <w:b/>
          <w:bCs/>
        </w:rPr>
        <w:t>Monoglycerides</w:t>
      </w:r>
      <w:r w:rsidRPr="004B34D6">
        <w:t> are used in </w:t>
      </w:r>
      <w:r w:rsidRPr="004B34D6">
        <w:rPr>
          <w:b/>
          <w:bCs/>
        </w:rPr>
        <w:t>margarine</w:t>
      </w:r>
      <w:r w:rsidRPr="004B34D6">
        <w:t> and </w:t>
      </w:r>
      <w:r w:rsidRPr="004B34D6">
        <w:rPr>
          <w:b/>
          <w:bCs/>
        </w:rPr>
        <w:t>shortening</w:t>
      </w:r>
      <w:r w:rsidRPr="004B34D6">
        <w:t> to </w:t>
      </w:r>
      <w:r w:rsidRPr="004B34D6">
        <w:rPr>
          <w:b/>
          <w:bCs/>
        </w:rPr>
        <w:t>stabilize emulsions</w:t>
      </w:r>
      <w:r w:rsidRPr="004B34D6">
        <w:t> of fat and water, improve </w:t>
      </w:r>
      <w:r w:rsidRPr="004B34D6">
        <w:rPr>
          <w:b/>
          <w:bCs/>
        </w:rPr>
        <w:t>spreadability</w:t>
      </w:r>
      <w:r w:rsidRPr="004B34D6">
        <w:t>, and enhance </w:t>
      </w:r>
      <w:r w:rsidRPr="004B34D6">
        <w:rPr>
          <w:b/>
          <w:bCs/>
        </w:rPr>
        <w:t>smoothness</w:t>
      </w:r>
      <w:r w:rsidRPr="004B34D6">
        <w:t>. They help maintain the </w:t>
      </w:r>
      <w:r w:rsidRPr="004B34D6">
        <w:rPr>
          <w:b/>
          <w:bCs/>
        </w:rPr>
        <w:t>texture</w:t>
      </w:r>
      <w:r w:rsidRPr="004B34D6">
        <w:t> and prevent separation of oil and water.</w:t>
      </w:r>
    </w:p>
    <w:p w14:paraId="27DC08E1" w14:textId="77777777" w:rsidR="004B34D6" w:rsidRPr="004B34D6" w:rsidRDefault="004B34D6" w:rsidP="004B34D6">
      <w:pPr>
        <w:numPr>
          <w:ilvl w:val="0"/>
          <w:numId w:val="947"/>
        </w:numPr>
      </w:pPr>
      <w:r w:rsidRPr="004B34D6">
        <w:rPr>
          <w:b/>
          <w:bCs/>
        </w:rPr>
        <w:t>Example</w:t>
      </w:r>
      <w:r w:rsidRPr="004B34D6">
        <w:t>: </w:t>
      </w:r>
      <w:r w:rsidRPr="004B34D6">
        <w:rPr>
          <w:b/>
          <w:bCs/>
        </w:rPr>
        <w:t>Margarine</w:t>
      </w:r>
      <w:r w:rsidRPr="004B34D6">
        <w:t> may contain </w:t>
      </w:r>
      <w:r w:rsidRPr="004B34D6">
        <w:rPr>
          <w:b/>
          <w:bCs/>
        </w:rPr>
        <w:t>0.5% to 1%</w:t>
      </w:r>
      <w:r w:rsidRPr="004B34D6">
        <w:t> monoglycerides by weight.</w:t>
      </w:r>
    </w:p>
    <w:p w14:paraId="3F4D7AED" w14:textId="77777777" w:rsidR="004B34D6" w:rsidRPr="004B34D6" w:rsidRDefault="004B34D6" w:rsidP="004B34D6">
      <w:r w:rsidRPr="004B34D6">
        <w:t>3. </w:t>
      </w:r>
      <w:r w:rsidRPr="004B34D6">
        <w:rPr>
          <w:b/>
          <w:bCs/>
        </w:rPr>
        <w:t>Confectionery (e.g., Chocolate, Candy, Chewing Gum)</w:t>
      </w:r>
      <w:r w:rsidRPr="004B34D6">
        <w:t>:</w:t>
      </w:r>
    </w:p>
    <w:p w14:paraId="1A71B21D" w14:textId="77777777" w:rsidR="004B34D6" w:rsidRPr="004B34D6" w:rsidRDefault="004B34D6" w:rsidP="004B34D6">
      <w:pPr>
        <w:numPr>
          <w:ilvl w:val="0"/>
          <w:numId w:val="948"/>
        </w:numPr>
      </w:pPr>
      <w:r w:rsidRPr="004B34D6">
        <w:rPr>
          <w:b/>
          <w:bCs/>
        </w:rPr>
        <w:t>Typical Amount</w:t>
      </w:r>
      <w:r w:rsidRPr="004B34D6">
        <w:t>: </w:t>
      </w:r>
      <w:r w:rsidRPr="004B34D6">
        <w:rPr>
          <w:b/>
          <w:bCs/>
        </w:rPr>
        <w:t>0.1% to 1%</w:t>
      </w:r>
      <w:r w:rsidRPr="004B34D6">
        <w:t> of the total product weight.</w:t>
      </w:r>
    </w:p>
    <w:p w14:paraId="16CAB81D" w14:textId="77777777" w:rsidR="004B34D6" w:rsidRPr="004B34D6" w:rsidRDefault="004B34D6" w:rsidP="004B34D6">
      <w:pPr>
        <w:numPr>
          <w:ilvl w:val="0"/>
          <w:numId w:val="948"/>
        </w:numPr>
      </w:pPr>
      <w:r w:rsidRPr="004B34D6">
        <w:rPr>
          <w:b/>
          <w:bCs/>
        </w:rPr>
        <w:t>Purpose</w:t>
      </w:r>
      <w:r w:rsidRPr="004B34D6">
        <w:t>: In </w:t>
      </w:r>
      <w:r w:rsidRPr="004B34D6">
        <w:rPr>
          <w:b/>
          <w:bCs/>
        </w:rPr>
        <w:t>chocolates</w:t>
      </w:r>
      <w:r w:rsidRPr="004B34D6">
        <w:t> and </w:t>
      </w:r>
      <w:r w:rsidRPr="004B34D6">
        <w:rPr>
          <w:b/>
          <w:bCs/>
        </w:rPr>
        <w:t>candies</w:t>
      </w:r>
      <w:r w:rsidRPr="004B34D6">
        <w:t>, </w:t>
      </w:r>
      <w:r w:rsidRPr="004B34D6">
        <w:rPr>
          <w:b/>
          <w:bCs/>
        </w:rPr>
        <w:t>monoglycerides</w:t>
      </w:r>
      <w:r w:rsidRPr="004B34D6">
        <w:t> improve the </w:t>
      </w:r>
      <w:r w:rsidRPr="004B34D6">
        <w:rPr>
          <w:b/>
          <w:bCs/>
        </w:rPr>
        <w:t>texture</w:t>
      </w:r>
      <w:r w:rsidRPr="004B34D6">
        <w:t>, help </w:t>
      </w:r>
      <w:r w:rsidRPr="004B34D6">
        <w:rPr>
          <w:b/>
          <w:bCs/>
        </w:rPr>
        <w:t>prevent crystallization</w:t>
      </w:r>
      <w:r w:rsidRPr="004B34D6">
        <w:t>, and enhance the </w:t>
      </w:r>
      <w:r w:rsidRPr="004B34D6">
        <w:rPr>
          <w:b/>
          <w:bCs/>
        </w:rPr>
        <w:t>smoothness</w:t>
      </w:r>
      <w:r w:rsidRPr="004B34D6">
        <w:t> of coatings or fillings. They also contribute to the </w:t>
      </w:r>
      <w:r w:rsidRPr="004B34D6">
        <w:rPr>
          <w:b/>
          <w:bCs/>
        </w:rPr>
        <w:t>mouthfeel</w:t>
      </w:r>
      <w:r w:rsidRPr="004B34D6">
        <w:t> and </w:t>
      </w:r>
      <w:r w:rsidRPr="004B34D6">
        <w:rPr>
          <w:b/>
          <w:bCs/>
        </w:rPr>
        <w:t>viscosity</w:t>
      </w:r>
      <w:r w:rsidRPr="004B34D6">
        <w:t> of the product.</w:t>
      </w:r>
    </w:p>
    <w:p w14:paraId="7A05DF23" w14:textId="77777777" w:rsidR="004B34D6" w:rsidRPr="004B34D6" w:rsidRDefault="004B34D6" w:rsidP="004B34D6">
      <w:pPr>
        <w:numPr>
          <w:ilvl w:val="0"/>
          <w:numId w:val="948"/>
        </w:numPr>
      </w:pPr>
      <w:r w:rsidRPr="004B34D6">
        <w:rPr>
          <w:b/>
          <w:bCs/>
        </w:rPr>
        <w:t>Example</w:t>
      </w:r>
      <w:r w:rsidRPr="004B34D6">
        <w:t>: A </w:t>
      </w:r>
      <w:r w:rsidRPr="004B34D6">
        <w:rPr>
          <w:b/>
          <w:bCs/>
        </w:rPr>
        <w:t>chocolate bar</w:t>
      </w:r>
      <w:r w:rsidRPr="004B34D6">
        <w:t> might contain around </w:t>
      </w:r>
      <w:r w:rsidRPr="004B34D6">
        <w:rPr>
          <w:b/>
          <w:bCs/>
        </w:rPr>
        <w:t>0.5%</w:t>
      </w:r>
      <w:r w:rsidRPr="004B34D6">
        <w:t> monoglycerides by weight.</w:t>
      </w:r>
    </w:p>
    <w:p w14:paraId="4E4E412B" w14:textId="77777777" w:rsidR="004B34D6" w:rsidRPr="004B34D6" w:rsidRDefault="004B34D6" w:rsidP="004B34D6">
      <w:r w:rsidRPr="004B34D6">
        <w:t>4. </w:t>
      </w:r>
      <w:r w:rsidRPr="004B34D6">
        <w:rPr>
          <w:b/>
          <w:bCs/>
        </w:rPr>
        <w:t>Dairy Products (e.g., Ice Cream, Whipped Cream, Creamers)</w:t>
      </w:r>
      <w:r w:rsidRPr="004B34D6">
        <w:t>:</w:t>
      </w:r>
    </w:p>
    <w:p w14:paraId="2B26E76A" w14:textId="77777777" w:rsidR="004B34D6" w:rsidRPr="004B34D6" w:rsidRDefault="004B34D6" w:rsidP="004B34D6">
      <w:pPr>
        <w:numPr>
          <w:ilvl w:val="0"/>
          <w:numId w:val="949"/>
        </w:numPr>
      </w:pPr>
      <w:r w:rsidRPr="004B34D6">
        <w:rPr>
          <w:b/>
          <w:bCs/>
        </w:rPr>
        <w:t>Typical Amount</w:t>
      </w:r>
      <w:r w:rsidRPr="004B34D6">
        <w:t>: </w:t>
      </w:r>
      <w:r w:rsidRPr="004B34D6">
        <w:rPr>
          <w:b/>
          <w:bCs/>
        </w:rPr>
        <w:t>0.1% to 0.5%</w:t>
      </w:r>
      <w:r w:rsidRPr="004B34D6">
        <w:t> of the total product weight.</w:t>
      </w:r>
    </w:p>
    <w:p w14:paraId="0E888A5A" w14:textId="77777777" w:rsidR="004B34D6" w:rsidRPr="004B34D6" w:rsidRDefault="004B34D6" w:rsidP="004B34D6">
      <w:pPr>
        <w:numPr>
          <w:ilvl w:val="0"/>
          <w:numId w:val="949"/>
        </w:numPr>
      </w:pPr>
      <w:r w:rsidRPr="004B34D6">
        <w:rPr>
          <w:b/>
          <w:bCs/>
        </w:rPr>
        <w:t>Purpose</w:t>
      </w:r>
      <w:r w:rsidRPr="004B34D6">
        <w:t>: In </w:t>
      </w:r>
      <w:r w:rsidRPr="004B34D6">
        <w:rPr>
          <w:b/>
          <w:bCs/>
        </w:rPr>
        <w:t>ice cream</w:t>
      </w:r>
      <w:r w:rsidRPr="004B34D6">
        <w:t> and </w:t>
      </w:r>
      <w:r w:rsidRPr="004B34D6">
        <w:rPr>
          <w:b/>
          <w:bCs/>
        </w:rPr>
        <w:t>whipped cream</w:t>
      </w:r>
      <w:r w:rsidRPr="004B34D6">
        <w:t>, </w:t>
      </w:r>
      <w:r w:rsidRPr="004B34D6">
        <w:rPr>
          <w:b/>
          <w:bCs/>
        </w:rPr>
        <w:t>monoglycerides</w:t>
      </w:r>
      <w:r w:rsidRPr="004B34D6">
        <w:t> help </w:t>
      </w:r>
      <w:r w:rsidRPr="004B34D6">
        <w:rPr>
          <w:b/>
          <w:bCs/>
        </w:rPr>
        <w:t>stabilize fat-water emulsions</w:t>
      </w:r>
      <w:r w:rsidRPr="004B34D6">
        <w:t>, </w:t>
      </w:r>
      <w:r w:rsidRPr="004B34D6">
        <w:rPr>
          <w:b/>
          <w:bCs/>
        </w:rPr>
        <w:t>prevent ice crystals</w:t>
      </w:r>
      <w:r w:rsidRPr="004B34D6">
        <w:t> from forming, and improve the </w:t>
      </w:r>
      <w:r w:rsidRPr="004B34D6">
        <w:rPr>
          <w:b/>
          <w:bCs/>
        </w:rPr>
        <w:t>creaminess</w:t>
      </w:r>
      <w:r w:rsidRPr="004B34D6">
        <w:t> and </w:t>
      </w:r>
      <w:r w:rsidRPr="004B34D6">
        <w:rPr>
          <w:b/>
          <w:bCs/>
        </w:rPr>
        <w:t>smoothness</w:t>
      </w:r>
      <w:r w:rsidRPr="004B34D6">
        <w:t> of the product. They contribute to the </w:t>
      </w:r>
      <w:r w:rsidRPr="004B34D6">
        <w:rPr>
          <w:b/>
          <w:bCs/>
        </w:rPr>
        <w:t>texture</w:t>
      </w:r>
      <w:r w:rsidRPr="004B34D6">
        <w:t> and mouthfeel.</w:t>
      </w:r>
    </w:p>
    <w:p w14:paraId="2730650E" w14:textId="77777777" w:rsidR="004B34D6" w:rsidRPr="004B34D6" w:rsidRDefault="004B34D6" w:rsidP="004B34D6">
      <w:pPr>
        <w:numPr>
          <w:ilvl w:val="0"/>
          <w:numId w:val="949"/>
        </w:numPr>
      </w:pPr>
      <w:r w:rsidRPr="004B34D6">
        <w:rPr>
          <w:b/>
          <w:bCs/>
        </w:rPr>
        <w:t>Example</w:t>
      </w:r>
      <w:r w:rsidRPr="004B34D6">
        <w:t>: </w:t>
      </w:r>
      <w:r w:rsidRPr="004B34D6">
        <w:rPr>
          <w:b/>
          <w:bCs/>
        </w:rPr>
        <w:t>Ice cream</w:t>
      </w:r>
      <w:r w:rsidRPr="004B34D6">
        <w:t> might contain around </w:t>
      </w:r>
      <w:r w:rsidRPr="004B34D6">
        <w:rPr>
          <w:b/>
          <w:bCs/>
        </w:rPr>
        <w:t>0.2% to 0.3%</w:t>
      </w:r>
      <w:r w:rsidRPr="004B34D6">
        <w:t> monoglycerides by weight.</w:t>
      </w:r>
    </w:p>
    <w:p w14:paraId="06A19312" w14:textId="77777777" w:rsidR="004B34D6" w:rsidRPr="004B34D6" w:rsidRDefault="004B34D6" w:rsidP="004B34D6">
      <w:r w:rsidRPr="004B34D6">
        <w:t>5. </w:t>
      </w:r>
      <w:r w:rsidRPr="004B34D6">
        <w:rPr>
          <w:b/>
          <w:bCs/>
        </w:rPr>
        <w:t>Processed Meats (e.g., Sausages, Hot Dogs, Canned Meats)</w:t>
      </w:r>
      <w:r w:rsidRPr="004B34D6">
        <w:t>:</w:t>
      </w:r>
    </w:p>
    <w:p w14:paraId="7F93C9DD" w14:textId="77777777" w:rsidR="004B34D6" w:rsidRPr="004B34D6" w:rsidRDefault="004B34D6" w:rsidP="004B34D6">
      <w:pPr>
        <w:numPr>
          <w:ilvl w:val="0"/>
          <w:numId w:val="950"/>
        </w:numPr>
      </w:pPr>
      <w:r w:rsidRPr="004B34D6">
        <w:rPr>
          <w:b/>
          <w:bCs/>
        </w:rPr>
        <w:t>Typical Amount</w:t>
      </w:r>
      <w:r w:rsidRPr="004B34D6">
        <w:t>: </w:t>
      </w:r>
      <w:r w:rsidRPr="004B34D6">
        <w:rPr>
          <w:b/>
          <w:bCs/>
        </w:rPr>
        <w:t>0.1% to 0.5%</w:t>
      </w:r>
      <w:r w:rsidRPr="004B34D6">
        <w:t> of the total product weight.</w:t>
      </w:r>
    </w:p>
    <w:p w14:paraId="63B4298E" w14:textId="77777777" w:rsidR="004B34D6" w:rsidRPr="004B34D6" w:rsidRDefault="004B34D6" w:rsidP="004B34D6">
      <w:pPr>
        <w:numPr>
          <w:ilvl w:val="0"/>
          <w:numId w:val="950"/>
        </w:numPr>
      </w:pPr>
      <w:r w:rsidRPr="004B34D6">
        <w:rPr>
          <w:b/>
          <w:bCs/>
        </w:rPr>
        <w:t>Purpose</w:t>
      </w:r>
      <w:r w:rsidRPr="004B34D6">
        <w:t>: </w:t>
      </w:r>
      <w:r w:rsidRPr="004B34D6">
        <w:rPr>
          <w:b/>
          <w:bCs/>
        </w:rPr>
        <w:t>Monoglycerides</w:t>
      </w:r>
      <w:r w:rsidRPr="004B34D6">
        <w:t> are used in processed meats to </w:t>
      </w:r>
      <w:r w:rsidRPr="004B34D6">
        <w:rPr>
          <w:b/>
          <w:bCs/>
        </w:rPr>
        <w:t>emulsify fat</w:t>
      </w:r>
      <w:r w:rsidRPr="004B34D6">
        <w:t>, prevent fat separation during cooking, and enhance the </w:t>
      </w:r>
      <w:r w:rsidRPr="004B34D6">
        <w:rPr>
          <w:b/>
          <w:bCs/>
        </w:rPr>
        <w:t>texture</w:t>
      </w:r>
      <w:r w:rsidRPr="004B34D6">
        <w:t> and </w:t>
      </w:r>
      <w:r w:rsidRPr="004B34D6">
        <w:rPr>
          <w:b/>
          <w:bCs/>
        </w:rPr>
        <w:t>mouthfeel</w:t>
      </w:r>
      <w:r w:rsidRPr="004B34D6">
        <w:t> of the product.</w:t>
      </w:r>
    </w:p>
    <w:p w14:paraId="11AB199C" w14:textId="77777777" w:rsidR="004B34D6" w:rsidRPr="004B34D6" w:rsidRDefault="004B34D6" w:rsidP="004B34D6">
      <w:pPr>
        <w:numPr>
          <w:ilvl w:val="0"/>
          <w:numId w:val="950"/>
        </w:numPr>
      </w:pPr>
      <w:r w:rsidRPr="004B34D6">
        <w:rPr>
          <w:b/>
          <w:bCs/>
        </w:rPr>
        <w:t>Example</w:t>
      </w:r>
      <w:r w:rsidRPr="004B34D6">
        <w:t>: </w:t>
      </w:r>
      <w:r w:rsidRPr="004B34D6">
        <w:rPr>
          <w:b/>
          <w:bCs/>
        </w:rPr>
        <w:t>Sausages</w:t>
      </w:r>
      <w:r w:rsidRPr="004B34D6">
        <w:t> or </w:t>
      </w:r>
      <w:r w:rsidRPr="004B34D6">
        <w:rPr>
          <w:b/>
          <w:bCs/>
        </w:rPr>
        <w:t>hot dogs</w:t>
      </w:r>
      <w:r w:rsidRPr="004B34D6">
        <w:t> might contain around </w:t>
      </w:r>
      <w:r w:rsidRPr="004B34D6">
        <w:rPr>
          <w:b/>
          <w:bCs/>
        </w:rPr>
        <w:t>0.2%</w:t>
      </w:r>
      <w:r w:rsidRPr="004B34D6">
        <w:t> monoglycerides.</w:t>
      </w:r>
    </w:p>
    <w:p w14:paraId="6C023429" w14:textId="77777777" w:rsidR="004B34D6" w:rsidRPr="004B34D6" w:rsidRDefault="004B34D6" w:rsidP="004B34D6">
      <w:r w:rsidRPr="004B34D6">
        <w:t>6. </w:t>
      </w:r>
      <w:r w:rsidRPr="004B34D6">
        <w:rPr>
          <w:b/>
          <w:bCs/>
        </w:rPr>
        <w:t>Beverages (e.g., Milkshakes, Smoothies, Soft Drinks)</w:t>
      </w:r>
      <w:r w:rsidRPr="004B34D6">
        <w:t>:</w:t>
      </w:r>
    </w:p>
    <w:p w14:paraId="2B97F578" w14:textId="77777777" w:rsidR="004B34D6" w:rsidRPr="004B34D6" w:rsidRDefault="004B34D6" w:rsidP="004B34D6">
      <w:pPr>
        <w:numPr>
          <w:ilvl w:val="0"/>
          <w:numId w:val="951"/>
        </w:numPr>
      </w:pPr>
      <w:r w:rsidRPr="004B34D6">
        <w:rPr>
          <w:b/>
          <w:bCs/>
        </w:rPr>
        <w:lastRenderedPageBreak/>
        <w:t>Typical Amount</w:t>
      </w:r>
      <w:r w:rsidRPr="004B34D6">
        <w:t>: </w:t>
      </w:r>
      <w:r w:rsidRPr="004B34D6">
        <w:rPr>
          <w:b/>
          <w:bCs/>
        </w:rPr>
        <w:t>0.05% to 0.5%</w:t>
      </w:r>
      <w:r w:rsidRPr="004B34D6">
        <w:t> of the total product weight.</w:t>
      </w:r>
    </w:p>
    <w:p w14:paraId="7FB0B7B5" w14:textId="77777777" w:rsidR="004B34D6" w:rsidRPr="004B34D6" w:rsidRDefault="004B34D6" w:rsidP="004B34D6">
      <w:pPr>
        <w:numPr>
          <w:ilvl w:val="0"/>
          <w:numId w:val="951"/>
        </w:numPr>
      </w:pPr>
      <w:r w:rsidRPr="004B34D6">
        <w:rPr>
          <w:b/>
          <w:bCs/>
        </w:rPr>
        <w:t>Purpose</w:t>
      </w:r>
      <w:r w:rsidRPr="004B34D6">
        <w:t>: In beverages like </w:t>
      </w:r>
      <w:r w:rsidRPr="004B34D6">
        <w:rPr>
          <w:b/>
          <w:bCs/>
        </w:rPr>
        <w:t>milkshakes</w:t>
      </w:r>
      <w:r w:rsidRPr="004B34D6">
        <w:t>, </w:t>
      </w:r>
      <w:r w:rsidRPr="004B34D6">
        <w:rPr>
          <w:b/>
          <w:bCs/>
        </w:rPr>
        <w:t>smoothies</w:t>
      </w:r>
      <w:r w:rsidRPr="004B34D6">
        <w:t>, and </w:t>
      </w:r>
      <w:r w:rsidRPr="004B34D6">
        <w:rPr>
          <w:b/>
          <w:bCs/>
        </w:rPr>
        <w:t>cream-based drinks</w:t>
      </w:r>
      <w:r w:rsidRPr="004B34D6">
        <w:t>, </w:t>
      </w:r>
      <w:r w:rsidRPr="004B34D6">
        <w:rPr>
          <w:b/>
          <w:bCs/>
        </w:rPr>
        <w:t>monoglycerides</w:t>
      </w:r>
      <w:r w:rsidRPr="004B34D6">
        <w:t> help to </w:t>
      </w:r>
      <w:r w:rsidRPr="004B34D6">
        <w:rPr>
          <w:b/>
          <w:bCs/>
        </w:rPr>
        <w:t>emulsify fat</w:t>
      </w:r>
      <w:r w:rsidRPr="004B34D6">
        <w:t> and water, preventing phase separation and improving the </w:t>
      </w:r>
      <w:r w:rsidRPr="004B34D6">
        <w:rPr>
          <w:b/>
          <w:bCs/>
        </w:rPr>
        <w:t>creamy texture</w:t>
      </w:r>
      <w:r w:rsidRPr="004B34D6">
        <w:t> and </w:t>
      </w:r>
      <w:r w:rsidRPr="004B34D6">
        <w:rPr>
          <w:b/>
          <w:bCs/>
        </w:rPr>
        <w:t>mouthfeel</w:t>
      </w:r>
      <w:r w:rsidRPr="004B34D6">
        <w:t>.</w:t>
      </w:r>
    </w:p>
    <w:p w14:paraId="3984A705" w14:textId="77777777" w:rsidR="004B34D6" w:rsidRPr="004B34D6" w:rsidRDefault="004B34D6" w:rsidP="004B34D6">
      <w:pPr>
        <w:numPr>
          <w:ilvl w:val="0"/>
          <w:numId w:val="951"/>
        </w:numPr>
      </w:pPr>
      <w:r w:rsidRPr="004B34D6">
        <w:rPr>
          <w:b/>
          <w:bCs/>
        </w:rPr>
        <w:t>Example</w:t>
      </w:r>
      <w:r w:rsidRPr="004B34D6">
        <w:t>: A </w:t>
      </w:r>
      <w:r w:rsidRPr="004B34D6">
        <w:rPr>
          <w:b/>
          <w:bCs/>
        </w:rPr>
        <w:t>milkshake</w:t>
      </w:r>
      <w:r w:rsidRPr="004B34D6">
        <w:t> might contain about </w:t>
      </w:r>
      <w:r w:rsidRPr="004B34D6">
        <w:rPr>
          <w:b/>
          <w:bCs/>
        </w:rPr>
        <w:t>0.1% to 0.2%</w:t>
      </w:r>
      <w:r w:rsidRPr="004B34D6">
        <w:t> monoglycerides by weight.</w:t>
      </w:r>
    </w:p>
    <w:p w14:paraId="310845DB" w14:textId="77777777" w:rsidR="004B34D6" w:rsidRPr="004B34D6" w:rsidRDefault="004B34D6" w:rsidP="004B34D6">
      <w:r w:rsidRPr="004B34D6">
        <w:t>7. </w:t>
      </w:r>
      <w:r w:rsidRPr="004B34D6">
        <w:rPr>
          <w:b/>
          <w:bCs/>
        </w:rPr>
        <w:t>Salad Dressings and Mayonnaise</w:t>
      </w:r>
      <w:r w:rsidRPr="004B34D6">
        <w:t>:</w:t>
      </w:r>
    </w:p>
    <w:p w14:paraId="256CB0A3" w14:textId="77777777" w:rsidR="004B34D6" w:rsidRPr="004B34D6" w:rsidRDefault="004B34D6" w:rsidP="004B34D6">
      <w:pPr>
        <w:numPr>
          <w:ilvl w:val="0"/>
          <w:numId w:val="952"/>
        </w:numPr>
      </w:pPr>
      <w:r w:rsidRPr="004B34D6">
        <w:rPr>
          <w:b/>
          <w:bCs/>
        </w:rPr>
        <w:t>Typical Amount</w:t>
      </w:r>
      <w:r w:rsidRPr="004B34D6">
        <w:t>: </w:t>
      </w:r>
      <w:r w:rsidRPr="004B34D6">
        <w:rPr>
          <w:b/>
          <w:bCs/>
        </w:rPr>
        <w:t>0.1% to 0.5%</w:t>
      </w:r>
      <w:r w:rsidRPr="004B34D6">
        <w:t> of the total product weight.</w:t>
      </w:r>
    </w:p>
    <w:p w14:paraId="55C11B08" w14:textId="77777777" w:rsidR="004B34D6" w:rsidRPr="004B34D6" w:rsidRDefault="004B34D6" w:rsidP="004B34D6">
      <w:pPr>
        <w:numPr>
          <w:ilvl w:val="0"/>
          <w:numId w:val="952"/>
        </w:numPr>
      </w:pPr>
      <w:r w:rsidRPr="004B34D6">
        <w:rPr>
          <w:b/>
          <w:bCs/>
        </w:rPr>
        <w:t>Purpose</w:t>
      </w:r>
      <w:r w:rsidRPr="004B34D6">
        <w:t>: </w:t>
      </w:r>
      <w:r w:rsidRPr="004B34D6">
        <w:rPr>
          <w:b/>
          <w:bCs/>
        </w:rPr>
        <w:t>Monoglycerides</w:t>
      </w:r>
      <w:r w:rsidRPr="004B34D6">
        <w:t> in </w:t>
      </w:r>
      <w:r w:rsidRPr="004B34D6">
        <w:rPr>
          <w:b/>
          <w:bCs/>
        </w:rPr>
        <w:t>mayonnaise</w:t>
      </w:r>
      <w:r w:rsidRPr="004B34D6">
        <w:t> and </w:t>
      </w:r>
      <w:r w:rsidRPr="004B34D6">
        <w:rPr>
          <w:b/>
          <w:bCs/>
        </w:rPr>
        <w:t>salad dressings</w:t>
      </w:r>
      <w:r w:rsidRPr="004B34D6">
        <w:t> help to </w:t>
      </w:r>
      <w:r w:rsidRPr="004B34D6">
        <w:rPr>
          <w:b/>
          <w:bCs/>
        </w:rPr>
        <w:t>stabilize emulsions</w:t>
      </w:r>
      <w:r w:rsidRPr="004B34D6">
        <w:t> and ensure that the oil and water phases remain mixed, preventing separation. They also improve the </w:t>
      </w:r>
      <w:r w:rsidRPr="004B34D6">
        <w:rPr>
          <w:b/>
          <w:bCs/>
        </w:rPr>
        <w:t>texture</w:t>
      </w:r>
      <w:r w:rsidRPr="004B34D6">
        <w:t> and smoothness of the dressing.</w:t>
      </w:r>
    </w:p>
    <w:p w14:paraId="6C36D620" w14:textId="77777777" w:rsidR="004B34D6" w:rsidRPr="004B34D6" w:rsidRDefault="004B34D6" w:rsidP="004B34D6">
      <w:pPr>
        <w:numPr>
          <w:ilvl w:val="0"/>
          <w:numId w:val="952"/>
        </w:numPr>
      </w:pPr>
      <w:r w:rsidRPr="004B34D6">
        <w:rPr>
          <w:b/>
          <w:bCs/>
        </w:rPr>
        <w:t>Example</w:t>
      </w:r>
      <w:r w:rsidRPr="004B34D6">
        <w:t>: </w:t>
      </w:r>
      <w:r w:rsidRPr="004B34D6">
        <w:rPr>
          <w:b/>
          <w:bCs/>
        </w:rPr>
        <w:t>Mayonnaise</w:t>
      </w:r>
      <w:r w:rsidRPr="004B34D6">
        <w:t> may contain around </w:t>
      </w:r>
      <w:r w:rsidRPr="004B34D6">
        <w:rPr>
          <w:b/>
          <w:bCs/>
        </w:rPr>
        <w:t>0.2% to 0.5%</w:t>
      </w:r>
      <w:r w:rsidRPr="004B34D6">
        <w:t> monoglycerides by weight.</w:t>
      </w:r>
    </w:p>
    <w:p w14:paraId="0EC169C3" w14:textId="77777777" w:rsidR="004B34D6" w:rsidRPr="004B34D6" w:rsidRDefault="004B34D6" w:rsidP="004B34D6">
      <w:r w:rsidRPr="004B34D6">
        <w:t>Summary of Typical Amounts of </w:t>
      </w:r>
      <w:r w:rsidRPr="004B34D6">
        <w:rPr>
          <w:b/>
          <w:bCs/>
        </w:rPr>
        <w:t>Monoglycerides of Fatty Acids</w:t>
      </w:r>
      <w:r w:rsidRPr="004B34D6">
        <w:t> in Commercial Food Products:</w:t>
      </w:r>
    </w:p>
    <w:p w14:paraId="2D03131E" w14:textId="77777777" w:rsidR="004B34D6" w:rsidRPr="004B34D6" w:rsidRDefault="004B34D6" w:rsidP="004B34D6">
      <w:pPr>
        <w:numPr>
          <w:ilvl w:val="0"/>
          <w:numId w:val="953"/>
        </w:numPr>
      </w:pPr>
      <w:r w:rsidRPr="004B34D6">
        <w:rPr>
          <w:b/>
          <w:bCs/>
        </w:rPr>
        <w:t>Baked goods</w:t>
      </w:r>
      <w:r w:rsidRPr="004B34D6">
        <w:t>: </w:t>
      </w:r>
      <w:r w:rsidRPr="004B34D6">
        <w:rPr>
          <w:b/>
          <w:bCs/>
        </w:rPr>
        <w:t>0.1% to 0.5%</w:t>
      </w:r>
      <w:r w:rsidRPr="004B34D6">
        <w:t> of total product weight</w:t>
      </w:r>
    </w:p>
    <w:p w14:paraId="6A011EFE" w14:textId="77777777" w:rsidR="004B34D6" w:rsidRPr="004B34D6" w:rsidRDefault="004B34D6" w:rsidP="004B34D6">
      <w:pPr>
        <w:numPr>
          <w:ilvl w:val="0"/>
          <w:numId w:val="953"/>
        </w:numPr>
      </w:pPr>
      <w:r w:rsidRPr="004B34D6">
        <w:rPr>
          <w:b/>
          <w:bCs/>
        </w:rPr>
        <w:t>Margarine and shortening</w:t>
      </w:r>
      <w:r w:rsidRPr="004B34D6">
        <w:t>: </w:t>
      </w:r>
      <w:r w:rsidRPr="004B34D6">
        <w:rPr>
          <w:b/>
          <w:bCs/>
        </w:rPr>
        <w:t>0.5% to 1%</w:t>
      </w:r>
      <w:r w:rsidRPr="004B34D6">
        <w:t> of total product weight</w:t>
      </w:r>
    </w:p>
    <w:p w14:paraId="480EDFD9" w14:textId="77777777" w:rsidR="004B34D6" w:rsidRPr="004B34D6" w:rsidRDefault="004B34D6" w:rsidP="004B34D6">
      <w:pPr>
        <w:numPr>
          <w:ilvl w:val="0"/>
          <w:numId w:val="953"/>
        </w:numPr>
      </w:pPr>
      <w:r w:rsidRPr="004B34D6">
        <w:rPr>
          <w:b/>
          <w:bCs/>
        </w:rPr>
        <w:t>Confectionery</w:t>
      </w:r>
      <w:r w:rsidRPr="004B34D6">
        <w:t>: </w:t>
      </w:r>
      <w:r w:rsidRPr="004B34D6">
        <w:rPr>
          <w:b/>
          <w:bCs/>
        </w:rPr>
        <w:t>0.1% to 1%</w:t>
      </w:r>
      <w:r w:rsidRPr="004B34D6">
        <w:t> of total product weight</w:t>
      </w:r>
    </w:p>
    <w:p w14:paraId="7DAE5F0C" w14:textId="77777777" w:rsidR="004B34D6" w:rsidRPr="004B34D6" w:rsidRDefault="004B34D6" w:rsidP="004B34D6">
      <w:pPr>
        <w:numPr>
          <w:ilvl w:val="0"/>
          <w:numId w:val="953"/>
        </w:numPr>
      </w:pPr>
      <w:r w:rsidRPr="004B34D6">
        <w:rPr>
          <w:b/>
          <w:bCs/>
        </w:rPr>
        <w:t>Dairy products</w:t>
      </w:r>
      <w:r w:rsidRPr="004B34D6">
        <w:t>: </w:t>
      </w:r>
      <w:r w:rsidRPr="004B34D6">
        <w:rPr>
          <w:b/>
          <w:bCs/>
        </w:rPr>
        <w:t>0.1% to 0.5%</w:t>
      </w:r>
      <w:r w:rsidRPr="004B34D6">
        <w:t> of total product weight</w:t>
      </w:r>
    </w:p>
    <w:p w14:paraId="258139AF" w14:textId="77777777" w:rsidR="004B34D6" w:rsidRPr="004B34D6" w:rsidRDefault="004B34D6" w:rsidP="004B34D6">
      <w:pPr>
        <w:numPr>
          <w:ilvl w:val="0"/>
          <w:numId w:val="953"/>
        </w:numPr>
      </w:pPr>
      <w:r w:rsidRPr="004B34D6">
        <w:rPr>
          <w:b/>
          <w:bCs/>
        </w:rPr>
        <w:t>Processed meats</w:t>
      </w:r>
      <w:r w:rsidRPr="004B34D6">
        <w:t>: </w:t>
      </w:r>
      <w:r w:rsidRPr="004B34D6">
        <w:rPr>
          <w:b/>
          <w:bCs/>
        </w:rPr>
        <w:t>0.1% to 0.5%</w:t>
      </w:r>
      <w:r w:rsidRPr="004B34D6">
        <w:t> of total product weight</w:t>
      </w:r>
    </w:p>
    <w:p w14:paraId="698EBED2" w14:textId="77777777" w:rsidR="004B34D6" w:rsidRPr="004B34D6" w:rsidRDefault="004B34D6" w:rsidP="004B34D6">
      <w:pPr>
        <w:numPr>
          <w:ilvl w:val="0"/>
          <w:numId w:val="953"/>
        </w:numPr>
      </w:pPr>
      <w:r w:rsidRPr="004B34D6">
        <w:rPr>
          <w:b/>
          <w:bCs/>
        </w:rPr>
        <w:t>Beverages</w:t>
      </w:r>
      <w:r w:rsidRPr="004B34D6">
        <w:t>: </w:t>
      </w:r>
      <w:r w:rsidRPr="004B34D6">
        <w:rPr>
          <w:b/>
          <w:bCs/>
        </w:rPr>
        <w:t>0.05% to 0.5%</w:t>
      </w:r>
      <w:r w:rsidRPr="004B34D6">
        <w:t> of total product weight</w:t>
      </w:r>
    </w:p>
    <w:p w14:paraId="243B6CBC" w14:textId="77777777" w:rsidR="004B34D6" w:rsidRPr="004B34D6" w:rsidRDefault="004B34D6" w:rsidP="004B34D6">
      <w:pPr>
        <w:numPr>
          <w:ilvl w:val="0"/>
          <w:numId w:val="953"/>
        </w:numPr>
      </w:pPr>
      <w:r w:rsidRPr="004B34D6">
        <w:rPr>
          <w:b/>
          <w:bCs/>
        </w:rPr>
        <w:t>Salad dressings/Mayonnaise</w:t>
      </w:r>
      <w:r w:rsidRPr="004B34D6">
        <w:t>: </w:t>
      </w:r>
      <w:r w:rsidRPr="004B34D6">
        <w:rPr>
          <w:b/>
          <w:bCs/>
        </w:rPr>
        <w:t>0.1% to 0.5%</w:t>
      </w:r>
      <w:r w:rsidRPr="004B34D6">
        <w:t> of total product weight</w:t>
      </w:r>
    </w:p>
    <w:p w14:paraId="16C73819" w14:textId="77777777" w:rsidR="004B34D6" w:rsidRPr="004B34D6" w:rsidRDefault="004B34D6" w:rsidP="004B34D6">
      <w:r w:rsidRPr="004B34D6">
        <w:t>Conclusion:</w:t>
      </w:r>
      <w:r w:rsidRPr="004B34D6">
        <w:br/>
      </w:r>
      <w:r w:rsidRPr="004B34D6">
        <w:rPr>
          <w:b/>
          <w:bCs/>
        </w:rPr>
        <w:t>Monoglycerides of fatty acids</w:t>
      </w:r>
      <w:r w:rsidRPr="004B34D6">
        <w:t> are typically used in </w:t>
      </w:r>
      <w:r w:rsidRPr="004B34D6">
        <w:rPr>
          <w:b/>
          <w:bCs/>
        </w:rPr>
        <w:t>small amounts</w:t>
      </w:r>
      <w:r w:rsidRPr="004B34D6">
        <w:t>, usually between </w:t>
      </w:r>
      <w:r w:rsidRPr="004B34D6">
        <w:rPr>
          <w:b/>
          <w:bCs/>
        </w:rPr>
        <w:t>0.1% and 1%</w:t>
      </w:r>
      <w:r w:rsidRPr="004B34D6">
        <w:t> of the total product weight, depending on the type of food and its formulation. These </w:t>
      </w:r>
      <w:r w:rsidRPr="004B34D6">
        <w:rPr>
          <w:b/>
          <w:bCs/>
        </w:rPr>
        <w:t>emulsifiers</w:t>
      </w:r>
      <w:r w:rsidRPr="004B34D6">
        <w:t> play a crucial role in improving </w:t>
      </w:r>
      <w:r w:rsidRPr="004B34D6">
        <w:rPr>
          <w:b/>
          <w:bCs/>
        </w:rPr>
        <w:t>texture</w:t>
      </w:r>
      <w:r w:rsidRPr="004B34D6">
        <w:t>, </w:t>
      </w:r>
      <w:r w:rsidRPr="004B34D6">
        <w:rPr>
          <w:b/>
          <w:bCs/>
        </w:rPr>
        <w:t>stability</w:t>
      </w:r>
      <w:r w:rsidRPr="004B34D6">
        <w:t>, and </w:t>
      </w:r>
      <w:r w:rsidRPr="004B34D6">
        <w:rPr>
          <w:b/>
          <w:bCs/>
        </w:rPr>
        <w:t>mouthfeel</w:t>
      </w:r>
      <w:r w:rsidRPr="004B34D6">
        <w:t> in a variety of food products, such as </w:t>
      </w:r>
      <w:r w:rsidRPr="004B34D6">
        <w:rPr>
          <w:b/>
          <w:bCs/>
        </w:rPr>
        <w:t>baked goods</w:t>
      </w:r>
      <w:r w:rsidRPr="004B34D6">
        <w:t>, </w:t>
      </w:r>
      <w:r w:rsidRPr="004B34D6">
        <w:rPr>
          <w:b/>
          <w:bCs/>
        </w:rPr>
        <w:t>margarine</w:t>
      </w:r>
      <w:r w:rsidRPr="004B34D6">
        <w:t>, </w:t>
      </w:r>
      <w:r w:rsidRPr="004B34D6">
        <w:rPr>
          <w:b/>
          <w:bCs/>
        </w:rPr>
        <w:t>confectionery</w:t>
      </w:r>
      <w:r w:rsidRPr="004B34D6">
        <w:t>, </w:t>
      </w:r>
      <w:r w:rsidRPr="004B34D6">
        <w:rPr>
          <w:b/>
          <w:bCs/>
        </w:rPr>
        <w:t>dairy products</w:t>
      </w:r>
      <w:r w:rsidRPr="004B34D6">
        <w:t>, </w:t>
      </w:r>
      <w:r w:rsidRPr="004B34D6">
        <w:rPr>
          <w:b/>
          <w:bCs/>
        </w:rPr>
        <w:t>processed meats</w:t>
      </w:r>
      <w:r w:rsidRPr="004B34D6">
        <w:t>, and </w:t>
      </w:r>
      <w:r w:rsidRPr="004B34D6">
        <w:rPr>
          <w:b/>
          <w:bCs/>
        </w:rPr>
        <w:t>salad dressings</w:t>
      </w:r>
      <w:r w:rsidRPr="004B34D6">
        <w:t>. Their primary function is to </w:t>
      </w:r>
      <w:r w:rsidRPr="004B34D6">
        <w:rPr>
          <w:b/>
          <w:bCs/>
        </w:rPr>
        <w:t>stabilize emulsions</w:t>
      </w:r>
      <w:r w:rsidRPr="004B34D6">
        <w:t> and ensure that fat and water phases stay uniformly mixed.</w:t>
      </w:r>
    </w:p>
    <w:p w14:paraId="73BFDBB7" w14:textId="15FF80FB" w:rsidR="004B34D6" w:rsidRPr="004B34D6" w:rsidRDefault="004B34D6" w:rsidP="004B34D6">
      <w:r w:rsidRPr="004B34D6">
        <w:rPr>
          <w:noProof/>
        </w:rPr>
        <w:drawing>
          <wp:inline distT="0" distB="0" distL="0" distR="0" wp14:anchorId="48D4C16A" wp14:editId="5373A14A">
            <wp:extent cx="457200" cy="457200"/>
            <wp:effectExtent l="0" t="0" r="0" b="0"/>
            <wp:docPr id="95171730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25CE402" w14:textId="77777777" w:rsidR="004B34D6" w:rsidRPr="004B34D6" w:rsidRDefault="004B34D6" w:rsidP="004B34D6">
      <w:r w:rsidRPr="004B34D6">
        <w:t>BeeChoo LiangBeeChoo Liang  </w:t>
      </w:r>
      <w:hyperlink r:id="rId185" w:history="1">
        <w:r w:rsidRPr="004B34D6">
          <w:rPr>
            <w:rStyle w:val="Hyperlink"/>
          </w:rPr>
          <w:t>4:20 AM</w:t>
        </w:r>
      </w:hyperlink>
    </w:p>
    <w:p w14:paraId="60A3E330" w14:textId="77777777" w:rsidR="004B34D6" w:rsidRPr="004B34D6" w:rsidRDefault="004B34D6" w:rsidP="004B34D6">
      <w:r w:rsidRPr="004B34D6">
        <w:t>In the production of </w:t>
      </w:r>
      <w:r w:rsidRPr="004B34D6">
        <w:rPr>
          <w:b/>
          <w:bCs/>
        </w:rPr>
        <w:t>soy sauce</w:t>
      </w:r>
      <w:r w:rsidRPr="004B34D6">
        <w:t>, </w:t>
      </w:r>
      <w:r w:rsidRPr="004B34D6">
        <w:rPr>
          <w:b/>
          <w:bCs/>
        </w:rPr>
        <w:t>Koji</w:t>
      </w:r>
      <w:r w:rsidRPr="004B34D6">
        <w:t> (a fermented mixture of grains like rice, wheat, or soybeans inoculated with the mold </w:t>
      </w:r>
      <w:r w:rsidRPr="004B34D6">
        <w:rPr>
          <w:i/>
          <w:iCs/>
        </w:rPr>
        <w:t>Aspergillus oryzae</w:t>
      </w:r>
      <w:r w:rsidRPr="004B34D6">
        <w:t>) plays a critical role in the fermentation process. It is responsible for breaking down the starches and proteins in the raw ingredients, leading to the development of the characteristic flavors, amino acids (like glutamate), and other compounds found in soy sauce.</w:t>
      </w:r>
      <w:r w:rsidRPr="004B34D6">
        <w:br/>
      </w:r>
      <w:r w:rsidRPr="004B34D6">
        <w:lastRenderedPageBreak/>
        <w:t>Typical Amount of Koji Used in Soy Sauce Production</w:t>
      </w:r>
      <w:r w:rsidRPr="004B34D6">
        <w:br/>
        <w:t>In commercial </w:t>
      </w:r>
      <w:r w:rsidRPr="004B34D6">
        <w:rPr>
          <w:b/>
          <w:bCs/>
        </w:rPr>
        <w:t>soy sauce</w:t>
      </w:r>
      <w:r w:rsidRPr="004B34D6">
        <w:t> production, the amount of </w:t>
      </w:r>
      <w:r w:rsidRPr="004B34D6">
        <w:rPr>
          <w:b/>
          <w:bCs/>
        </w:rPr>
        <w:t>Koji</w:t>
      </w:r>
      <w:r w:rsidRPr="004B34D6">
        <w:t> used varies depending on the specific type of soy sauce and the method of production. However, </w:t>
      </w:r>
      <w:r w:rsidRPr="004B34D6">
        <w:rPr>
          <w:b/>
          <w:bCs/>
        </w:rPr>
        <w:t>Koji</w:t>
      </w:r>
      <w:r w:rsidRPr="004B34D6">
        <w:t> is typically used in the initial fermentation phase to create the </w:t>
      </w:r>
      <w:r w:rsidRPr="004B34D6">
        <w:rPr>
          <w:b/>
          <w:bCs/>
        </w:rPr>
        <w:t>mash</w:t>
      </w:r>
      <w:r w:rsidRPr="004B34D6">
        <w:t> (or </w:t>
      </w:r>
      <w:r w:rsidRPr="004B34D6">
        <w:rPr>
          <w:b/>
          <w:bCs/>
        </w:rPr>
        <w:t>moromi</w:t>
      </w:r>
      <w:r w:rsidRPr="004B34D6">
        <w:t>), which will later be fermented further to produce soy sauce.</w:t>
      </w:r>
      <w:r w:rsidRPr="004B34D6">
        <w:br/>
        <w:t>Here are some typical figures based on industrial practices:1. </w:t>
      </w:r>
      <w:r w:rsidRPr="004B34D6">
        <w:rPr>
          <w:b/>
          <w:bCs/>
        </w:rPr>
        <w:t>General Soy Sauce Production</w:t>
      </w:r>
      <w:r w:rsidRPr="004B34D6">
        <w:t>:</w:t>
      </w:r>
    </w:p>
    <w:p w14:paraId="0A4F86B3" w14:textId="77777777" w:rsidR="004B34D6" w:rsidRPr="004B34D6" w:rsidRDefault="004B34D6" w:rsidP="004B34D6">
      <w:pPr>
        <w:numPr>
          <w:ilvl w:val="0"/>
          <w:numId w:val="954"/>
        </w:numPr>
      </w:pPr>
      <w:r w:rsidRPr="004B34D6">
        <w:rPr>
          <w:b/>
          <w:bCs/>
        </w:rPr>
        <w:t>Koji Amount</w:t>
      </w:r>
      <w:r w:rsidRPr="004B34D6">
        <w:t>: Generally, about </w:t>
      </w:r>
      <w:r w:rsidRPr="004B34D6">
        <w:rPr>
          <w:b/>
          <w:bCs/>
        </w:rPr>
        <w:t>10% to 20%</w:t>
      </w:r>
      <w:r w:rsidRPr="004B34D6">
        <w:t> of the total weight of the soybeans and wheat or other grains used in the soy sauce production process.</w:t>
      </w:r>
    </w:p>
    <w:p w14:paraId="27EF47D6" w14:textId="77777777" w:rsidR="004B34D6" w:rsidRPr="004B34D6" w:rsidRDefault="004B34D6" w:rsidP="004B34D6">
      <w:pPr>
        <w:numPr>
          <w:ilvl w:val="0"/>
          <w:numId w:val="954"/>
        </w:numPr>
      </w:pPr>
      <w:r w:rsidRPr="004B34D6">
        <w:rPr>
          <w:b/>
          <w:bCs/>
        </w:rPr>
        <w:t>Example</w:t>
      </w:r>
      <w:r w:rsidRPr="004B34D6">
        <w:t>: If a batch of soy sauce is made from </w:t>
      </w:r>
      <w:r w:rsidRPr="004B34D6">
        <w:rPr>
          <w:b/>
          <w:bCs/>
        </w:rPr>
        <w:t>100 kg of soybeans and wheat</w:t>
      </w:r>
      <w:r w:rsidRPr="004B34D6">
        <w:t>, around </w:t>
      </w:r>
      <w:r w:rsidRPr="004B34D6">
        <w:rPr>
          <w:b/>
          <w:bCs/>
        </w:rPr>
        <w:t>10 kg to 20 kg of Koji</w:t>
      </w:r>
      <w:r w:rsidRPr="004B34D6">
        <w:t> might be used to inoculate the grains during the fermentation process.</w:t>
      </w:r>
    </w:p>
    <w:p w14:paraId="21A3A92C" w14:textId="77777777" w:rsidR="004B34D6" w:rsidRPr="004B34D6" w:rsidRDefault="004B34D6" w:rsidP="004B34D6">
      <w:r w:rsidRPr="004B34D6">
        <w:t>2. </w:t>
      </w:r>
      <w:r w:rsidRPr="004B34D6">
        <w:rPr>
          <w:b/>
          <w:bCs/>
        </w:rPr>
        <w:t>Koji in Wheat or Soy-Based Soy Sauce</w:t>
      </w:r>
      <w:r w:rsidRPr="004B34D6">
        <w:t>:</w:t>
      </w:r>
    </w:p>
    <w:p w14:paraId="1E9DBAF4" w14:textId="77777777" w:rsidR="004B34D6" w:rsidRPr="004B34D6" w:rsidRDefault="004B34D6" w:rsidP="004B34D6">
      <w:pPr>
        <w:numPr>
          <w:ilvl w:val="0"/>
          <w:numId w:val="955"/>
        </w:numPr>
      </w:pPr>
      <w:r w:rsidRPr="004B34D6">
        <w:rPr>
          <w:b/>
          <w:bCs/>
        </w:rPr>
        <w:t>Koji Amount</w:t>
      </w:r>
      <w:r w:rsidRPr="004B34D6">
        <w:t>: If </w:t>
      </w:r>
      <w:r w:rsidRPr="004B34D6">
        <w:rPr>
          <w:b/>
          <w:bCs/>
        </w:rPr>
        <w:t>wheat</w:t>
      </w:r>
      <w:r w:rsidRPr="004B34D6">
        <w:t> is included in the recipe (which is common in many soy sauce varieties), the amount of </w:t>
      </w:r>
      <w:r w:rsidRPr="004B34D6">
        <w:rPr>
          <w:b/>
          <w:bCs/>
        </w:rPr>
        <w:t>Koji</w:t>
      </w:r>
      <w:r w:rsidRPr="004B34D6">
        <w:t> is typically in the range of </w:t>
      </w:r>
      <w:r w:rsidRPr="004B34D6">
        <w:rPr>
          <w:b/>
          <w:bCs/>
        </w:rPr>
        <w:t>15% to 18%</w:t>
      </w:r>
      <w:r w:rsidRPr="004B34D6">
        <w:t> of the total weight of the grains (soybeans and wheat combined).</w:t>
      </w:r>
    </w:p>
    <w:p w14:paraId="2419DE6F" w14:textId="77777777" w:rsidR="004B34D6" w:rsidRPr="004B34D6" w:rsidRDefault="004B34D6" w:rsidP="004B34D6">
      <w:pPr>
        <w:numPr>
          <w:ilvl w:val="0"/>
          <w:numId w:val="955"/>
        </w:numPr>
      </w:pPr>
      <w:r w:rsidRPr="004B34D6">
        <w:rPr>
          <w:b/>
          <w:bCs/>
        </w:rPr>
        <w:t>Example</w:t>
      </w:r>
      <w:r w:rsidRPr="004B34D6">
        <w:t>: In a commercial production where </w:t>
      </w:r>
      <w:r w:rsidRPr="004B34D6">
        <w:rPr>
          <w:b/>
          <w:bCs/>
        </w:rPr>
        <w:t>50% soybeans</w:t>
      </w:r>
      <w:r w:rsidRPr="004B34D6">
        <w:t> and </w:t>
      </w:r>
      <w:r w:rsidRPr="004B34D6">
        <w:rPr>
          <w:b/>
          <w:bCs/>
        </w:rPr>
        <w:t>50% wheat</w:t>
      </w:r>
      <w:r w:rsidRPr="004B34D6">
        <w:t> are used, the </w:t>
      </w:r>
      <w:r w:rsidRPr="004B34D6">
        <w:rPr>
          <w:b/>
          <w:bCs/>
        </w:rPr>
        <w:t>Koji inoculation</w:t>
      </w:r>
      <w:r w:rsidRPr="004B34D6">
        <w:t> could be about </w:t>
      </w:r>
      <w:r w:rsidRPr="004B34D6">
        <w:rPr>
          <w:b/>
          <w:bCs/>
        </w:rPr>
        <w:t>15% of the total weight of the wheat and soybeans</w:t>
      </w:r>
      <w:r w:rsidRPr="004B34D6">
        <w:t>.</w:t>
      </w:r>
    </w:p>
    <w:p w14:paraId="0F772038" w14:textId="77777777" w:rsidR="004B34D6" w:rsidRPr="004B34D6" w:rsidRDefault="004B34D6" w:rsidP="004B34D6">
      <w:r w:rsidRPr="004B34D6">
        <w:t>3. </w:t>
      </w:r>
      <w:r w:rsidRPr="004B34D6">
        <w:rPr>
          <w:b/>
          <w:bCs/>
        </w:rPr>
        <w:t>Traditional vs. Rapid Fermentation</w:t>
      </w:r>
      <w:r w:rsidRPr="004B34D6">
        <w:t>:</w:t>
      </w:r>
    </w:p>
    <w:p w14:paraId="681BBA4A" w14:textId="77777777" w:rsidR="004B34D6" w:rsidRPr="004B34D6" w:rsidRDefault="004B34D6" w:rsidP="004B34D6">
      <w:pPr>
        <w:numPr>
          <w:ilvl w:val="0"/>
          <w:numId w:val="956"/>
        </w:numPr>
      </w:pPr>
      <w:r w:rsidRPr="004B34D6">
        <w:rPr>
          <w:b/>
          <w:bCs/>
        </w:rPr>
        <w:t>Traditional Fermentation</w:t>
      </w:r>
      <w:r w:rsidRPr="004B34D6">
        <w:t>: In more traditional, slow fermentation processes (which can take months), </w:t>
      </w:r>
      <w:r w:rsidRPr="004B34D6">
        <w:rPr>
          <w:b/>
          <w:bCs/>
        </w:rPr>
        <w:t>Koji</w:t>
      </w:r>
      <w:r w:rsidRPr="004B34D6">
        <w:t> is typically used in slightly higher amounts to allow for a more complex fermentation.</w:t>
      </w:r>
    </w:p>
    <w:p w14:paraId="0AC6A0B2" w14:textId="77777777" w:rsidR="004B34D6" w:rsidRPr="004B34D6" w:rsidRDefault="004B34D6" w:rsidP="004B34D6">
      <w:pPr>
        <w:numPr>
          <w:ilvl w:val="0"/>
          <w:numId w:val="956"/>
        </w:numPr>
      </w:pPr>
      <w:r w:rsidRPr="004B34D6">
        <w:rPr>
          <w:b/>
          <w:bCs/>
        </w:rPr>
        <w:t>Rapid Fermentation (modern methods)</w:t>
      </w:r>
      <w:r w:rsidRPr="004B34D6">
        <w:t>: In commercial production using rapid fermentation methods (which may take a week or less), the amount of </w:t>
      </w:r>
      <w:r w:rsidRPr="004B34D6">
        <w:rPr>
          <w:b/>
          <w:bCs/>
        </w:rPr>
        <w:t>Koji</w:t>
      </w:r>
      <w:r w:rsidRPr="004B34D6">
        <w:t> used may be slightly lower, as the process is more controlled and accelerated.</w:t>
      </w:r>
    </w:p>
    <w:p w14:paraId="010F9127" w14:textId="77777777" w:rsidR="004B34D6" w:rsidRPr="004B34D6" w:rsidRDefault="004B34D6" w:rsidP="004B34D6">
      <w:r w:rsidRPr="004B34D6">
        <w:t>Breakdown of Soy Sauce Production Process with Koji:</w:t>
      </w:r>
    </w:p>
    <w:p w14:paraId="4D403964" w14:textId="77777777" w:rsidR="004B34D6" w:rsidRPr="004B34D6" w:rsidRDefault="004B34D6" w:rsidP="004B34D6">
      <w:pPr>
        <w:numPr>
          <w:ilvl w:val="0"/>
          <w:numId w:val="957"/>
        </w:numPr>
      </w:pPr>
      <w:r w:rsidRPr="004B34D6">
        <w:rPr>
          <w:b/>
          <w:bCs/>
        </w:rPr>
        <w:t>Preparation of Grains</w:t>
      </w:r>
      <w:r w:rsidRPr="004B34D6">
        <w:t>: Soybeans (or other grains like wheat) are cooked, and then a portion of them is inoculated with </w:t>
      </w:r>
      <w:r w:rsidRPr="004B34D6">
        <w:rPr>
          <w:b/>
          <w:bCs/>
        </w:rPr>
        <w:t>Koji</w:t>
      </w:r>
      <w:r w:rsidRPr="004B34D6">
        <w:t> mold.</w:t>
      </w:r>
    </w:p>
    <w:p w14:paraId="33E6A252" w14:textId="77777777" w:rsidR="004B34D6" w:rsidRPr="004B34D6" w:rsidRDefault="004B34D6" w:rsidP="004B34D6">
      <w:pPr>
        <w:numPr>
          <w:ilvl w:val="0"/>
          <w:numId w:val="957"/>
        </w:numPr>
      </w:pPr>
      <w:r w:rsidRPr="004B34D6">
        <w:rPr>
          <w:b/>
          <w:bCs/>
        </w:rPr>
        <w:t>Koji Cultivation</w:t>
      </w:r>
      <w:r w:rsidRPr="004B34D6">
        <w:t>: The inoculated grains are allowed to ferment under controlled conditions to allow the mold to grow and break down starches and proteins, producing enzymes that will later help in the fermentation of the soy sauce.</w:t>
      </w:r>
    </w:p>
    <w:p w14:paraId="31EE05CC" w14:textId="77777777" w:rsidR="004B34D6" w:rsidRPr="004B34D6" w:rsidRDefault="004B34D6" w:rsidP="004B34D6">
      <w:pPr>
        <w:numPr>
          <w:ilvl w:val="0"/>
          <w:numId w:val="957"/>
        </w:numPr>
      </w:pPr>
      <w:r w:rsidRPr="004B34D6">
        <w:rPr>
          <w:b/>
          <w:bCs/>
        </w:rPr>
        <w:t>Mash (Moromi)</w:t>
      </w:r>
      <w:r w:rsidRPr="004B34D6">
        <w:t>: The </w:t>
      </w:r>
      <w:r w:rsidRPr="004B34D6">
        <w:rPr>
          <w:b/>
          <w:bCs/>
        </w:rPr>
        <w:t>Koji</w:t>
      </w:r>
      <w:r w:rsidRPr="004B34D6">
        <w:t>-inoculated grains are then mixed with </w:t>
      </w:r>
      <w:r w:rsidRPr="004B34D6">
        <w:rPr>
          <w:b/>
          <w:bCs/>
        </w:rPr>
        <w:t>saltwater</w:t>
      </w:r>
      <w:r w:rsidRPr="004B34D6">
        <w:t>, and the fermentation process begins. The enzymes from the </w:t>
      </w:r>
      <w:r w:rsidRPr="004B34D6">
        <w:rPr>
          <w:b/>
          <w:bCs/>
        </w:rPr>
        <w:t>Koji</w:t>
      </w:r>
      <w:r w:rsidRPr="004B34D6">
        <w:t> further break down the starches and proteins, producing amino acids (including glutamate, which provides the savory umami flavor) and other compounds that give soy sauce its distinctive taste.</w:t>
      </w:r>
    </w:p>
    <w:p w14:paraId="13612D11" w14:textId="77777777" w:rsidR="004B34D6" w:rsidRPr="004B34D6" w:rsidRDefault="004B34D6" w:rsidP="004B34D6">
      <w:pPr>
        <w:numPr>
          <w:ilvl w:val="0"/>
          <w:numId w:val="957"/>
        </w:numPr>
      </w:pPr>
      <w:r w:rsidRPr="004B34D6">
        <w:rPr>
          <w:b/>
          <w:bCs/>
        </w:rPr>
        <w:t>Aging</w:t>
      </w:r>
      <w:r w:rsidRPr="004B34D6">
        <w:t>: After this initial fermentation, the moromi is typically aged for a period (usually weeks to months) to develop further flavors before being pressed, filtered, and bottled.</w:t>
      </w:r>
    </w:p>
    <w:p w14:paraId="120AA35F" w14:textId="77777777" w:rsidR="004B34D6" w:rsidRPr="004B34D6" w:rsidRDefault="004B34D6" w:rsidP="004B34D6">
      <w:r w:rsidRPr="004B34D6">
        <w:lastRenderedPageBreak/>
        <w:t>Example of Koji Usage in a Soy Sauce Recipe:</w:t>
      </w:r>
      <w:r w:rsidRPr="004B34D6">
        <w:br/>
        <w:t>For a 1,000-liter batch of soy sauce (roughly 1,200 kg of raw ingredients), a typical recipe might include:</w:t>
      </w:r>
    </w:p>
    <w:p w14:paraId="3D2A1DD9" w14:textId="77777777" w:rsidR="004B34D6" w:rsidRPr="004B34D6" w:rsidRDefault="004B34D6" w:rsidP="004B34D6">
      <w:pPr>
        <w:numPr>
          <w:ilvl w:val="0"/>
          <w:numId w:val="958"/>
        </w:numPr>
      </w:pPr>
      <w:r w:rsidRPr="004B34D6">
        <w:rPr>
          <w:b/>
          <w:bCs/>
        </w:rPr>
        <w:t>Soybeans</w:t>
      </w:r>
      <w:r w:rsidRPr="004B34D6">
        <w:t>: 500 kg</w:t>
      </w:r>
    </w:p>
    <w:p w14:paraId="13C7D95D" w14:textId="77777777" w:rsidR="004B34D6" w:rsidRPr="004B34D6" w:rsidRDefault="004B34D6" w:rsidP="004B34D6">
      <w:pPr>
        <w:numPr>
          <w:ilvl w:val="0"/>
          <w:numId w:val="958"/>
        </w:numPr>
      </w:pPr>
      <w:r w:rsidRPr="004B34D6">
        <w:rPr>
          <w:b/>
          <w:bCs/>
        </w:rPr>
        <w:t>Wheat</w:t>
      </w:r>
      <w:r w:rsidRPr="004B34D6">
        <w:t>: 500 kg</w:t>
      </w:r>
    </w:p>
    <w:p w14:paraId="74EA7BDB" w14:textId="77777777" w:rsidR="004B34D6" w:rsidRPr="004B34D6" w:rsidRDefault="004B34D6" w:rsidP="004B34D6">
      <w:pPr>
        <w:numPr>
          <w:ilvl w:val="0"/>
          <w:numId w:val="958"/>
        </w:numPr>
      </w:pPr>
      <w:r w:rsidRPr="004B34D6">
        <w:rPr>
          <w:b/>
          <w:bCs/>
        </w:rPr>
        <w:t>Koji inoculant</w:t>
      </w:r>
      <w:r w:rsidRPr="004B34D6">
        <w:t>: Around </w:t>
      </w:r>
      <w:r w:rsidRPr="004B34D6">
        <w:rPr>
          <w:b/>
          <w:bCs/>
        </w:rPr>
        <w:t>15% to 20%</w:t>
      </w:r>
      <w:r w:rsidRPr="004B34D6">
        <w:t> of the total grain weight (soybeans + wheat), so approximately </w:t>
      </w:r>
      <w:r w:rsidRPr="004B34D6">
        <w:rPr>
          <w:b/>
          <w:bCs/>
        </w:rPr>
        <w:t>150 kg to 200 kg</w:t>
      </w:r>
      <w:r w:rsidRPr="004B34D6">
        <w:t> of Koji would be used to inoculate the grains.</w:t>
      </w:r>
    </w:p>
    <w:p w14:paraId="629E6DCD" w14:textId="77777777" w:rsidR="004B34D6" w:rsidRPr="004B34D6" w:rsidRDefault="004B34D6" w:rsidP="004B34D6">
      <w:r w:rsidRPr="004B34D6">
        <w:t>After the fermentation process, the resulting soy sauce would undergo pressing and filtration, which would leave the solid parts behind and extract the liquid soy sauce.Summary:</w:t>
      </w:r>
    </w:p>
    <w:p w14:paraId="72E74B61" w14:textId="77777777" w:rsidR="004B34D6" w:rsidRPr="004B34D6" w:rsidRDefault="004B34D6" w:rsidP="004B34D6">
      <w:pPr>
        <w:numPr>
          <w:ilvl w:val="0"/>
          <w:numId w:val="959"/>
        </w:numPr>
      </w:pPr>
      <w:r w:rsidRPr="004B34D6">
        <w:rPr>
          <w:b/>
          <w:bCs/>
        </w:rPr>
        <w:t>Koji Amount</w:t>
      </w:r>
      <w:r w:rsidRPr="004B34D6">
        <w:t>: Typically </w:t>
      </w:r>
      <w:r w:rsidRPr="004B34D6">
        <w:rPr>
          <w:b/>
          <w:bCs/>
        </w:rPr>
        <w:t>10% to 20%</w:t>
      </w:r>
      <w:r w:rsidRPr="004B34D6">
        <w:t> of the total weight of the grains (soybeans and wheat or other cereals) in the production of soy sauce.</w:t>
      </w:r>
    </w:p>
    <w:p w14:paraId="2E43B662" w14:textId="77777777" w:rsidR="004B34D6" w:rsidRPr="004B34D6" w:rsidRDefault="004B34D6" w:rsidP="004B34D6">
      <w:pPr>
        <w:numPr>
          <w:ilvl w:val="0"/>
          <w:numId w:val="959"/>
        </w:numPr>
      </w:pPr>
      <w:r w:rsidRPr="004B34D6">
        <w:t>In commercial soy sauce production, </w:t>
      </w:r>
      <w:r w:rsidRPr="004B34D6">
        <w:rPr>
          <w:b/>
          <w:bCs/>
        </w:rPr>
        <w:t>Koji</w:t>
      </w:r>
      <w:r w:rsidRPr="004B34D6">
        <w:t> is a critical ingredient used to inoculate the grains, initiating the breakdown of starches and proteins to develop flavor and aroma.</w:t>
      </w:r>
    </w:p>
    <w:p w14:paraId="76B8A809" w14:textId="77777777" w:rsidR="004B34D6" w:rsidRPr="004B34D6" w:rsidRDefault="004B34D6" w:rsidP="004B34D6">
      <w:r w:rsidRPr="004B34D6">
        <w:t>This amount can vary depending on the </w:t>
      </w:r>
      <w:r w:rsidRPr="004B34D6">
        <w:rPr>
          <w:b/>
          <w:bCs/>
        </w:rPr>
        <w:t>type of soy sauce</w:t>
      </w:r>
      <w:r w:rsidRPr="004B34D6">
        <w:t> being produced (e.g., light soy sauce vs. dark soy sauce) and the </w:t>
      </w:r>
      <w:r w:rsidRPr="004B34D6">
        <w:rPr>
          <w:b/>
          <w:bCs/>
        </w:rPr>
        <w:t>method of fermentation</w:t>
      </w:r>
      <w:r w:rsidRPr="004B34D6">
        <w:t> (traditional vs. rapid fermentation). However, </w:t>
      </w:r>
      <w:r w:rsidRPr="004B34D6">
        <w:rPr>
          <w:b/>
          <w:bCs/>
        </w:rPr>
        <w:t>10% to 20%</w:t>
      </w:r>
      <w:r w:rsidRPr="004B34D6">
        <w:t> is a general guideline for most commercial processes.</w:t>
      </w:r>
    </w:p>
    <w:p w14:paraId="25136AB1" w14:textId="77777777" w:rsidR="004B34D6" w:rsidRPr="004B34D6" w:rsidRDefault="004B34D6" w:rsidP="004B34D6">
      <w:hyperlink r:id="rId186" w:history="1">
        <w:r w:rsidRPr="004B34D6">
          <w:rPr>
            <w:rStyle w:val="Hyperlink"/>
          </w:rPr>
          <w:t>4:22</w:t>
        </w:r>
      </w:hyperlink>
    </w:p>
    <w:p w14:paraId="74F0C0DE" w14:textId="77777777" w:rsidR="004B34D6" w:rsidRPr="004B34D6" w:rsidRDefault="004B34D6" w:rsidP="004B34D6">
      <w:r w:rsidRPr="004B34D6">
        <w:t>BeeChoo Liang</w:t>
      </w:r>
    </w:p>
    <w:p w14:paraId="53240A2B" w14:textId="77777777" w:rsidR="004B34D6" w:rsidRPr="004B34D6" w:rsidRDefault="004B34D6" w:rsidP="004B34D6">
      <w:r w:rsidRPr="004B34D6">
        <w:t>The amount of </w:t>
      </w:r>
      <w:r w:rsidRPr="004B34D6">
        <w:rPr>
          <w:b/>
          <w:bCs/>
        </w:rPr>
        <w:t>spice</w:t>
      </w:r>
      <w:r w:rsidRPr="004B34D6">
        <w:t> used in commercial food products depends on several factors, including the type of spice, the specific food product, and the desired flavor profile. </w:t>
      </w:r>
      <w:r w:rsidRPr="004B34D6">
        <w:rPr>
          <w:b/>
          <w:bCs/>
        </w:rPr>
        <w:t>Spices</w:t>
      </w:r>
      <w:r w:rsidRPr="004B34D6">
        <w:t> are typically used in small amounts since they are highly concentrated and potent in flavor. The typical usage also depends on whether the spice is a </w:t>
      </w:r>
      <w:r w:rsidRPr="004B34D6">
        <w:rPr>
          <w:b/>
          <w:bCs/>
        </w:rPr>
        <w:t>main flavoring</w:t>
      </w:r>
      <w:r w:rsidRPr="004B34D6">
        <w:t> (e.g., chili powder in hot sauces) or used as a </w:t>
      </w:r>
      <w:r w:rsidRPr="004B34D6">
        <w:rPr>
          <w:b/>
          <w:bCs/>
        </w:rPr>
        <w:t>seasoning</w:t>
      </w:r>
      <w:r w:rsidRPr="004B34D6">
        <w:t> to enhance other ingredients (e.g., black pepper in processed meats or baked goods).</w:t>
      </w:r>
      <w:r w:rsidRPr="004B34D6">
        <w:br/>
        <w:t>Typical Amount of </w:t>
      </w:r>
      <w:r w:rsidRPr="004B34D6">
        <w:rPr>
          <w:b/>
          <w:bCs/>
        </w:rPr>
        <w:t>Spices</w:t>
      </w:r>
      <w:r w:rsidRPr="004B34D6">
        <w:t> Used in Commercial Food Products:</w:t>
      </w:r>
      <w:r w:rsidRPr="004B34D6">
        <w:br/>
        <w:t>Spices are often used in </w:t>
      </w:r>
      <w:r w:rsidRPr="004B34D6">
        <w:rPr>
          <w:b/>
          <w:bCs/>
        </w:rPr>
        <w:t>quantities ranging from 0.1% to 5%</w:t>
      </w:r>
      <w:r w:rsidRPr="004B34D6">
        <w:t> of the total product weight, with variations depending on the spice's potency and the product type. Below is a breakdown of typical usage for various food categories:1. </w:t>
      </w:r>
      <w:r w:rsidRPr="004B34D6">
        <w:rPr>
          <w:b/>
          <w:bCs/>
        </w:rPr>
        <w:t>Baked Goods (e.g., Cakes, Cookies, Breads)</w:t>
      </w:r>
      <w:r w:rsidRPr="004B34D6">
        <w:t>:</w:t>
      </w:r>
    </w:p>
    <w:p w14:paraId="28A707D6" w14:textId="77777777" w:rsidR="004B34D6" w:rsidRPr="004B34D6" w:rsidRDefault="004B34D6" w:rsidP="004B34D6">
      <w:pPr>
        <w:numPr>
          <w:ilvl w:val="0"/>
          <w:numId w:val="960"/>
        </w:numPr>
      </w:pPr>
      <w:r w:rsidRPr="004B34D6">
        <w:rPr>
          <w:b/>
          <w:bCs/>
        </w:rPr>
        <w:t>Typical Amount</w:t>
      </w:r>
      <w:r w:rsidRPr="004B34D6">
        <w:t>: </w:t>
      </w:r>
      <w:r w:rsidRPr="004B34D6">
        <w:rPr>
          <w:b/>
          <w:bCs/>
        </w:rPr>
        <w:t>0.1% to 1%</w:t>
      </w:r>
      <w:r w:rsidRPr="004B34D6">
        <w:t> of the total product weight.</w:t>
      </w:r>
    </w:p>
    <w:p w14:paraId="2AE46C05" w14:textId="77777777" w:rsidR="004B34D6" w:rsidRPr="004B34D6" w:rsidRDefault="004B34D6" w:rsidP="004B34D6">
      <w:pPr>
        <w:numPr>
          <w:ilvl w:val="0"/>
          <w:numId w:val="960"/>
        </w:numPr>
      </w:pPr>
      <w:r w:rsidRPr="004B34D6">
        <w:rPr>
          <w:b/>
          <w:bCs/>
        </w:rPr>
        <w:t>Common Spices</w:t>
      </w:r>
      <w:r w:rsidRPr="004B34D6">
        <w:t>: </w:t>
      </w:r>
      <w:r w:rsidRPr="004B34D6">
        <w:rPr>
          <w:b/>
          <w:bCs/>
        </w:rPr>
        <w:t>Cinnamon</w:t>
      </w:r>
      <w:r w:rsidRPr="004B34D6">
        <w:t>, </w:t>
      </w:r>
      <w:r w:rsidRPr="004B34D6">
        <w:rPr>
          <w:b/>
          <w:bCs/>
        </w:rPr>
        <w:t>nutmeg</w:t>
      </w:r>
      <w:r w:rsidRPr="004B34D6">
        <w:t>, </w:t>
      </w:r>
      <w:r w:rsidRPr="004B34D6">
        <w:rPr>
          <w:b/>
          <w:bCs/>
        </w:rPr>
        <w:t>ginger</w:t>
      </w:r>
      <w:r w:rsidRPr="004B34D6">
        <w:t>, </w:t>
      </w:r>
      <w:r w:rsidRPr="004B34D6">
        <w:rPr>
          <w:b/>
          <w:bCs/>
        </w:rPr>
        <w:t>cloves</w:t>
      </w:r>
      <w:r w:rsidRPr="004B34D6">
        <w:t>, and </w:t>
      </w:r>
      <w:r w:rsidRPr="004B34D6">
        <w:rPr>
          <w:b/>
          <w:bCs/>
        </w:rPr>
        <w:t>allspice</w:t>
      </w:r>
      <w:r w:rsidRPr="004B34D6">
        <w:t> are often used in baked goods like cakes, cookies, pies, and bread.</w:t>
      </w:r>
    </w:p>
    <w:p w14:paraId="1810B60A" w14:textId="77777777" w:rsidR="004B34D6" w:rsidRPr="004B34D6" w:rsidRDefault="004B34D6" w:rsidP="004B34D6">
      <w:pPr>
        <w:numPr>
          <w:ilvl w:val="0"/>
          <w:numId w:val="960"/>
        </w:numPr>
      </w:pPr>
      <w:r w:rsidRPr="004B34D6">
        <w:rPr>
          <w:b/>
          <w:bCs/>
        </w:rPr>
        <w:t>Example</w:t>
      </w:r>
      <w:r w:rsidRPr="004B34D6">
        <w:t>: A </w:t>
      </w:r>
      <w:r w:rsidRPr="004B34D6">
        <w:rPr>
          <w:b/>
          <w:bCs/>
        </w:rPr>
        <w:t>pumpkin pie</w:t>
      </w:r>
      <w:r w:rsidRPr="004B34D6">
        <w:t> spice mix in a commercial pie might contain about </w:t>
      </w:r>
      <w:r w:rsidRPr="004B34D6">
        <w:rPr>
          <w:b/>
          <w:bCs/>
        </w:rPr>
        <w:t>0.5%</w:t>
      </w:r>
      <w:r w:rsidRPr="004B34D6">
        <w:t> cinnamon, with </w:t>
      </w:r>
      <w:r w:rsidRPr="004B34D6">
        <w:rPr>
          <w:b/>
          <w:bCs/>
        </w:rPr>
        <w:t>0.1% to 0.2%</w:t>
      </w:r>
      <w:r w:rsidRPr="004B34D6">
        <w:t> nutmeg and </w:t>
      </w:r>
      <w:r w:rsidRPr="004B34D6">
        <w:rPr>
          <w:b/>
          <w:bCs/>
        </w:rPr>
        <w:t>ginger</w:t>
      </w:r>
      <w:r w:rsidRPr="004B34D6">
        <w:t>.</w:t>
      </w:r>
    </w:p>
    <w:p w14:paraId="54245647" w14:textId="77777777" w:rsidR="004B34D6" w:rsidRPr="004B34D6" w:rsidRDefault="004B34D6" w:rsidP="004B34D6">
      <w:r w:rsidRPr="004B34D6">
        <w:t>2. </w:t>
      </w:r>
      <w:r w:rsidRPr="004B34D6">
        <w:rPr>
          <w:b/>
          <w:bCs/>
        </w:rPr>
        <w:t>Processed Meats (e.g., Sausages, Hot Dogs, Deli Meats)</w:t>
      </w:r>
      <w:r w:rsidRPr="004B34D6">
        <w:t>:</w:t>
      </w:r>
    </w:p>
    <w:p w14:paraId="110EC7EC" w14:textId="77777777" w:rsidR="004B34D6" w:rsidRPr="004B34D6" w:rsidRDefault="004B34D6" w:rsidP="004B34D6">
      <w:pPr>
        <w:numPr>
          <w:ilvl w:val="0"/>
          <w:numId w:val="961"/>
        </w:numPr>
      </w:pPr>
      <w:r w:rsidRPr="004B34D6">
        <w:rPr>
          <w:b/>
          <w:bCs/>
        </w:rPr>
        <w:t>Typical Amount</w:t>
      </w:r>
      <w:r w:rsidRPr="004B34D6">
        <w:t>: </w:t>
      </w:r>
      <w:r w:rsidRPr="004B34D6">
        <w:rPr>
          <w:b/>
          <w:bCs/>
        </w:rPr>
        <w:t>0.2% to 2%</w:t>
      </w:r>
      <w:r w:rsidRPr="004B34D6">
        <w:t> of the total product weight.</w:t>
      </w:r>
    </w:p>
    <w:p w14:paraId="7F18724F" w14:textId="77777777" w:rsidR="004B34D6" w:rsidRPr="004B34D6" w:rsidRDefault="004B34D6" w:rsidP="004B34D6">
      <w:pPr>
        <w:numPr>
          <w:ilvl w:val="0"/>
          <w:numId w:val="961"/>
        </w:numPr>
      </w:pPr>
      <w:r w:rsidRPr="004B34D6">
        <w:rPr>
          <w:b/>
          <w:bCs/>
        </w:rPr>
        <w:lastRenderedPageBreak/>
        <w:t>Common Spices</w:t>
      </w:r>
      <w:r w:rsidRPr="004B34D6">
        <w:t>: </w:t>
      </w:r>
      <w:r w:rsidRPr="004B34D6">
        <w:rPr>
          <w:b/>
          <w:bCs/>
        </w:rPr>
        <w:t>Black pepper</w:t>
      </w:r>
      <w:r w:rsidRPr="004B34D6">
        <w:t>, </w:t>
      </w:r>
      <w:r w:rsidRPr="004B34D6">
        <w:rPr>
          <w:b/>
          <w:bCs/>
        </w:rPr>
        <w:t>garlic powder</w:t>
      </w:r>
      <w:r w:rsidRPr="004B34D6">
        <w:t>, </w:t>
      </w:r>
      <w:r w:rsidRPr="004B34D6">
        <w:rPr>
          <w:b/>
          <w:bCs/>
        </w:rPr>
        <w:t>paprika</w:t>
      </w:r>
      <w:r w:rsidRPr="004B34D6">
        <w:t>, </w:t>
      </w:r>
      <w:r w:rsidRPr="004B34D6">
        <w:rPr>
          <w:b/>
          <w:bCs/>
        </w:rPr>
        <w:t>mustard powder</w:t>
      </w:r>
      <w:r w:rsidRPr="004B34D6">
        <w:t>, </w:t>
      </w:r>
      <w:r w:rsidRPr="004B34D6">
        <w:rPr>
          <w:b/>
          <w:bCs/>
        </w:rPr>
        <w:t>coriander</w:t>
      </w:r>
      <w:r w:rsidRPr="004B34D6">
        <w:t>, </w:t>
      </w:r>
      <w:r w:rsidRPr="004B34D6">
        <w:rPr>
          <w:b/>
          <w:bCs/>
        </w:rPr>
        <w:t>nutmeg</w:t>
      </w:r>
      <w:r w:rsidRPr="004B34D6">
        <w:t>, and </w:t>
      </w:r>
      <w:r w:rsidRPr="004B34D6">
        <w:rPr>
          <w:b/>
          <w:bCs/>
        </w:rPr>
        <w:t>cumin</w:t>
      </w:r>
      <w:r w:rsidRPr="004B34D6">
        <w:t>.</w:t>
      </w:r>
    </w:p>
    <w:p w14:paraId="67E64F23" w14:textId="77777777" w:rsidR="004B34D6" w:rsidRPr="004B34D6" w:rsidRDefault="004B34D6" w:rsidP="004B34D6">
      <w:pPr>
        <w:numPr>
          <w:ilvl w:val="0"/>
          <w:numId w:val="961"/>
        </w:numPr>
      </w:pPr>
      <w:r w:rsidRPr="004B34D6">
        <w:rPr>
          <w:b/>
          <w:bCs/>
        </w:rPr>
        <w:t>Example</w:t>
      </w:r>
      <w:r w:rsidRPr="004B34D6">
        <w:t>: A </w:t>
      </w:r>
      <w:r w:rsidRPr="004B34D6">
        <w:rPr>
          <w:b/>
          <w:bCs/>
        </w:rPr>
        <w:t>sausage</w:t>
      </w:r>
      <w:r w:rsidRPr="004B34D6">
        <w:t> may have about </w:t>
      </w:r>
      <w:r w:rsidRPr="004B34D6">
        <w:rPr>
          <w:b/>
          <w:bCs/>
        </w:rPr>
        <w:t>0.3% to 1%</w:t>
      </w:r>
      <w:r w:rsidRPr="004B34D6">
        <w:t> of </w:t>
      </w:r>
      <w:r w:rsidRPr="004B34D6">
        <w:rPr>
          <w:b/>
          <w:bCs/>
        </w:rPr>
        <w:t>black pepper</w:t>
      </w:r>
      <w:r w:rsidRPr="004B34D6">
        <w:t> and </w:t>
      </w:r>
      <w:r w:rsidRPr="004B34D6">
        <w:rPr>
          <w:b/>
          <w:bCs/>
        </w:rPr>
        <w:t>0.1% to 0.3%</w:t>
      </w:r>
      <w:r w:rsidRPr="004B34D6">
        <w:t> of </w:t>
      </w:r>
      <w:r w:rsidRPr="004B34D6">
        <w:rPr>
          <w:b/>
          <w:bCs/>
        </w:rPr>
        <w:t>garlic powder</w:t>
      </w:r>
      <w:r w:rsidRPr="004B34D6">
        <w:t>, with other spices like </w:t>
      </w:r>
      <w:r w:rsidRPr="004B34D6">
        <w:rPr>
          <w:b/>
          <w:bCs/>
        </w:rPr>
        <w:t>paprika</w:t>
      </w:r>
      <w:r w:rsidRPr="004B34D6">
        <w:t> and </w:t>
      </w:r>
      <w:r w:rsidRPr="004B34D6">
        <w:rPr>
          <w:b/>
          <w:bCs/>
        </w:rPr>
        <w:t>mustard</w:t>
      </w:r>
      <w:r w:rsidRPr="004B34D6">
        <w:t> contributing smaller amounts.</w:t>
      </w:r>
    </w:p>
    <w:p w14:paraId="0976D719" w14:textId="77777777" w:rsidR="004B34D6" w:rsidRPr="004B34D6" w:rsidRDefault="004B34D6" w:rsidP="004B34D6">
      <w:r w:rsidRPr="004B34D6">
        <w:t>3. </w:t>
      </w:r>
      <w:r w:rsidRPr="004B34D6">
        <w:rPr>
          <w:b/>
          <w:bCs/>
        </w:rPr>
        <w:t>Snacks (e.g., Chips, Pretzels, Crackers)</w:t>
      </w:r>
      <w:r w:rsidRPr="004B34D6">
        <w:t>:</w:t>
      </w:r>
    </w:p>
    <w:p w14:paraId="2F268458" w14:textId="77777777" w:rsidR="004B34D6" w:rsidRPr="004B34D6" w:rsidRDefault="004B34D6" w:rsidP="004B34D6">
      <w:pPr>
        <w:numPr>
          <w:ilvl w:val="0"/>
          <w:numId w:val="962"/>
        </w:numPr>
      </w:pPr>
      <w:r w:rsidRPr="004B34D6">
        <w:rPr>
          <w:b/>
          <w:bCs/>
        </w:rPr>
        <w:t>Typical Amount</w:t>
      </w:r>
      <w:r w:rsidRPr="004B34D6">
        <w:t>: </w:t>
      </w:r>
      <w:r w:rsidRPr="004B34D6">
        <w:rPr>
          <w:b/>
          <w:bCs/>
        </w:rPr>
        <w:t>0.1% to 3%</w:t>
      </w:r>
      <w:r w:rsidRPr="004B34D6">
        <w:t> of the total product weight, depending on the type of snack and the flavor profile.</w:t>
      </w:r>
    </w:p>
    <w:p w14:paraId="73AFE886" w14:textId="77777777" w:rsidR="004B34D6" w:rsidRPr="004B34D6" w:rsidRDefault="004B34D6" w:rsidP="004B34D6">
      <w:pPr>
        <w:numPr>
          <w:ilvl w:val="0"/>
          <w:numId w:val="962"/>
        </w:numPr>
      </w:pPr>
      <w:r w:rsidRPr="004B34D6">
        <w:rPr>
          <w:b/>
          <w:bCs/>
        </w:rPr>
        <w:t>Common Spices</w:t>
      </w:r>
      <w:r w:rsidRPr="004B34D6">
        <w:t>: </w:t>
      </w:r>
      <w:r w:rsidRPr="004B34D6">
        <w:rPr>
          <w:b/>
          <w:bCs/>
        </w:rPr>
        <w:t>Salt</w:t>
      </w:r>
      <w:r w:rsidRPr="004B34D6">
        <w:t>, </w:t>
      </w:r>
      <w:r w:rsidRPr="004B34D6">
        <w:rPr>
          <w:b/>
          <w:bCs/>
        </w:rPr>
        <w:t>paprika</w:t>
      </w:r>
      <w:r w:rsidRPr="004B34D6">
        <w:t>, </w:t>
      </w:r>
      <w:r w:rsidRPr="004B34D6">
        <w:rPr>
          <w:b/>
          <w:bCs/>
        </w:rPr>
        <w:t>onion powder</w:t>
      </w:r>
      <w:r w:rsidRPr="004B34D6">
        <w:t>, </w:t>
      </w:r>
      <w:r w:rsidRPr="004B34D6">
        <w:rPr>
          <w:b/>
          <w:bCs/>
        </w:rPr>
        <w:t>garlic powder</w:t>
      </w:r>
      <w:r w:rsidRPr="004B34D6">
        <w:t>, </w:t>
      </w:r>
      <w:r w:rsidRPr="004B34D6">
        <w:rPr>
          <w:b/>
          <w:bCs/>
        </w:rPr>
        <w:t>cheese powder</w:t>
      </w:r>
      <w:r w:rsidRPr="004B34D6">
        <w:t>, and </w:t>
      </w:r>
      <w:r w:rsidRPr="004B34D6">
        <w:rPr>
          <w:b/>
          <w:bCs/>
        </w:rPr>
        <w:t>chili powder</w:t>
      </w:r>
      <w:r w:rsidRPr="004B34D6">
        <w:t>.</w:t>
      </w:r>
    </w:p>
    <w:p w14:paraId="3E78649A" w14:textId="77777777" w:rsidR="004B34D6" w:rsidRPr="004B34D6" w:rsidRDefault="004B34D6" w:rsidP="004B34D6">
      <w:pPr>
        <w:numPr>
          <w:ilvl w:val="0"/>
          <w:numId w:val="962"/>
        </w:numPr>
      </w:pPr>
      <w:r w:rsidRPr="004B34D6">
        <w:rPr>
          <w:b/>
          <w:bCs/>
        </w:rPr>
        <w:t>Example</w:t>
      </w:r>
      <w:r w:rsidRPr="004B34D6">
        <w:t>: </w:t>
      </w:r>
      <w:r w:rsidRPr="004B34D6">
        <w:rPr>
          <w:b/>
          <w:bCs/>
        </w:rPr>
        <w:t>Flavored chips</w:t>
      </w:r>
      <w:r w:rsidRPr="004B34D6">
        <w:t> might contain </w:t>
      </w:r>
      <w:r w:rsidRPr="004B34D6">
        <w:rPr>
          <w:b/>
          <w:bCs/>
        </w:rPr>
        <w:t>0.3% to 1%</w:t>
      </w:r>
      <w:r w:rsidRPr="004B34D6">
        <w:t> of </w:t>
      </w:r>
      <w:r w:rsidRPr="004B34D6">
        <w:rPr>
          <w:b/>
          <w:bCs/>
        </w:rPr>
        <w:t>paprika</w:t>
      </w:r>
      <w:r w:rsidRPr="004B34D6">
        <w:t> and </w:t>
      </w:r>
      <w:r w:rsidRPr="004B34D6">
        <w:rPr>
          <w:b/>
          <w:bCs/>
        </w:rPr>
        <w:t>0.1% to 0.5%</w:t>
      </w:r>
      <w:r w:rsidRPr="004B34D6">
        <w:t> of </w:t>
      </w:r>
      <w:r w:rsidRPr="004B34D6">
        <w:rPr>
          <w:b/>
          <w:bCs/>
        </w:rPr>
        <w:t>garlic powder</w:t>
      </w:r>
      <w:r w:rsidRPr="004B34D6">
        <w:t>, while a </w:t>
      </w:r>
      <w:r w:rsidRPr="004B34D6">
        <w:rPr>
          <w:b/>
          <w:bCs/>
        </w:rPr>
        <w:t>spicy flavor</w:t>
      </w:r>
      <w:r w:rsidRPr="004B34D6">
        <w:t> might include </w:t>
      </w:r>
      <w:r w:rsidRPr="004B34D6">
        <w:rPr>
          <w:b/>
          <w:bCs/>
        </w:rPr>
        <w:t>0.2% to 1%</w:t>
      </w:r>
      <w:r w:rsidRPr="004B34D6">
        <w:t> of </w:t>
      </w:r>
      <w:r w:rsidRPr="004B34D6">
        <w:rPr>
          <w:b/>
          <w:bCs/>
        </w:rPr>
        <w:t>cayenne pepper</w:t>
      </w:r>
      <w:r w:rsidRPr="004B34D6">
        <w:t> or </w:t>
      </w:r>
      <w:r w:rsidRPr="004B34D6">
        <w:rPr>
          <w:b/>
          <w:bCs/>
        </w:rPr>
        <w:t>chili powder</w:t>
      </w:r>
      <w:r w:rsidRPr="004B34D6">
        <w:t>.</w:t>
      </w:r>
    </w:p>
    <w:p w14:paraId="2BB82E9B" w14:textId="77777777" w:rsidR="004B34D6" w:rsidRPr="004B34D6" w:rsidRDefault="004B34D6" w:rsidP="004B34D6">
      <w:r w:rsidRPr="004B34D6">
        <w:t>4. </w:t>
      </w:r>
      <w:r w:rsidRPr="004B34D6">
        <w:rPr>
          <w:b/>
          <w:bCs/>
        </w:rPr>
        <w:t>Sauces and Condiments (e.g., Ketchup, Mustard, Barbecue Sauce)</w:t>
      </w:r>
      <w:r w:rsidRPr="004B34D6">
        <w:t>:</w:t>
      </w:r>
    </w:p>
    <w:p w14:paraId="53E0AECC" w14:textId="77777777" w:rsidR="004B34D6" w:rsidRPr="004B34D6" w:rsidRDefault="004B34D6" w:rsidP="004B34D6">
      <w:pPr>
        <w:numPr>
          <w:ilvl w:val="0"/>
          <w:numId w:val="963"/>
        </w:numPr>
      </w:pPr>
      <w:r w:rsidRPr="004B34D6">
        <w:rPr>
          <w:b/>
          <w:bCs/>
        </w:rPr>
        <w:t>Typical Amount</w:t>
      </w:r>
      <w:r w:rsidRPr="004B34D6">
        <w:t>: </w:t>
      </w:r>
      <w:r w:rsidRPr="004B34D6">
        <w:rPr>
          <w:b/>
          <w:bCs/>
        </w:rPr>
        <w:t>0.1% to 5%</w:t>
      </w:r>
      <w:r w:rsidRPr="004B34D6">
        <w:t> of the total product weight, depending on the flavor intensity.</w:t>
      </w:r>
    </w:p>
    <w:p w14:paraId="6D9EB4AE" w14:textId="77777777" w:rsidR="004B34D6" w:rsidRPr="004B34D6" w:rsidRDefault="004B34D6" w:rsidP="004B34D6">
      <w:pPr>
        <w:numPr>
          <w:ilvl w:val="0"/>
          <w:numId w:val="963"/>
        </w:numPr>
      </w:pPr>
      <w:r w:rsidRPr="004B34D6">
        <w:rPr>
          <w:b/>
          <w:bCs/>
        </w:rPr>
        <w:t>Common Spices</w:t>
      </w:r>
      <w:r w:rsidRPr="004B34D6">
        <w:t>: </w:t>
      </w:r>
      <w:r w:rsidRPr="004B34D6">
        <w:rPr>
          <w:b/>
          <w:bCs/>
        </w:rPr>
        <w:t>Vinegar</w:t>
      </w:r>
      <w:r w:rsidRPr="004B34D6">
        <w:t>, </w:t>
      </w:r>
      <w:r w:rsidRPr="004B34D6">
        <w:rPr>
          <w:b/>
          <w:bCs/>
        </w:rPr>
        <w:t>garlic powder</w:t>
      </w:r>
      <w:r w:rsidRPr="004B34D6">
        <w:t>, </w:t>
      </w:r>
      <w:r w:rsidRPr="004B34D6">
        <w:rPr>
          <w:b/>
          <w:bCs/>
        </w:rPr>
        <w:t>onion powder</w:t>
      </w:r>
      <w:r w:rsidRPr="004B34D6">
        <w:t>, </w:t>
      </w:r>
      <w:r w:rsidRPr="004B34D6">
        <w:rPr>
          <w:b/>
          <w:bCs/>
        </w:rPr>
        <w:t>mustard seeds</w:t>
      </w:r>
      <w:r w:rsidRPr="004B34D6">
        <w:t>, </w:t>
      </w:r>
      <w:r w:rsidRPr="004B34D6">
        <w:rPr>
          <w:b/>
          <w:bCs/>
        </w:rPr>
        <w:t>cloves</w:t>
      </w:r>
      <w:r w:rsidRPr="004B34D6">
        <w:t>, </w:t>
      </w:r>
      <w:r w:rsidRPr="004B34D6">
        <w:rPr>
          <w:b/>
          <w:bCs/>
        </w:rPr>
        <w:t>paprika</w:t>
      </w:r>
      <w:r w:rsidRPr="004B34D6">
        <w:t>, </w:t>
      </w:r>
      <w:r w:rsidRPr="004B34D6">
        <w:rPr>
          <w:b/>
          <w:bCs/>
        </w:rPr>
        <w:t>cayenne pepper</w:t>
      </w:r>
      <w:r w:rsidRPr="004B34D6">
        <w:t>, and </w:t>
      </w:r>
      <w:r w:rsidRPr="004B34D6">
        <w:rPr>
          <w:b/>
          <w:bCs/>
        </w:rPr>
        <w:t>black pepper</w:t>
      </w:r>
      <w:r w:rsidRPr="004B34D6">
        <w:t>.</w:t>
      </w:r>
    </w:p>
    <w:p w14:paraId="7C86589D" w14:textId="77777777" w:rsidR="004B34D6" w:rsidRPr="004B34D6" w:rsidRDefault="004B34D6" w:rsidP="004B34D6">
      <w:pPr>
        <w:numPr>
          <w:ilvl w:val="0"/>
          <w:numId w:val="963"/>
        </w:numPr>
      </w:pPr>
      <w:r w:rsidRPr="004B34D6">
        <w:rPr>
          <w:b/>
          <w:bCs/>
        </w:rPr>
        <w:t>Example</w:t>
      </w:r>
      <w:r w:rsidRPr="004B34D6">
        <w:t>: </w:t>
      </w:r>
      <w:r w:rsidRPr="004B34D6">
        <w:rPr>
          <w:b/>
          <w:bCs/>
        </w:rPr>
        <w:t>Barbecue sauces</w:t>
      </w:r>
      <w:r w:rsidRPr="004B34D6">
        <w:t> often contain around </w:t>
      </w:r>
      <w:r w:rsidRPr="004B34D6">
        <w:rPr>
          <w:b/>
          <w:bCs/>
        </w:rPr>
        <w:t>0.3% to 1%</w:t>
      </w:r>
      <w:r w:rsidRPr="004B34D6">
        <w:t> of </w:t>
      </w:r>
      <w:r w:rsidRPr="004B34D6">
        <w:rPr>
          <w:b/>
          <w:bCs/>
        </w:rPr>
        <w:t>paprika</w:t>
      </w:r>
      <w:r w:rsidRPr="004B34D6">
        <w:t>, </w:t>
      </w:r>
      <w:r w:rsidRPr="004B34D6">
        <w:rPr>
          <w:b/>
          <w:bCs/>
        </w:rPr>
        <w:t>1% to 2%</w:t>
      </w:r>
      <w:r w:rsidRPr="004B34D6">
        <w:t> of </w:t>
      </w:r>
      <w:r w:rsidRPr="004B34D6">
        <w:rPr>
          <w:b/>
          <w:bCs/>
        </w:rPr>
        <w:t>garlic powder</w:t>
      </w:r>
      <w:r w:rsidRPr="004B34D6">
        <w:t>, and up to </w:t>
      </w:r>
      <w:r w:rsidRPr="004B34D6">
        <w:rPr>
          <w:b/>
          <w:bCs/>
        </w:rPr>
        <w:t>0.5%</w:t>
      </w:r>
      <w:r w:rsidRPr="004B34D6">
        <w:t> of </w:t>
      </w:r>
      <w:r w:rsidRPr="004B34D6">
        <w:rPr>
          <w:b/>
          <w:bCs/>
        </w:rPr>
        <w:t>cayenne</w:t>
      </w:r>
      <w:r w:rsidRPr="004B34D6">
        <w:t> or </w:t>
      </w:r>
      <w:r w:rsidRPr="004B34D6">
        <w:rPr>
          <w:b/>
          <w:bCs/>
        </w:rPr>
        <w:t>black pepper</w:t>
      </w:r>
      <w:r w:rsidRPr="004B34D6">
        <w:t>.</w:t>
      </w:r>
    </w:p>
    <w:p w14:paraId="49028455" w14:textId="77777777" w:rsidR="004B34D6" w:rsidRPr="004B34D6" w:rsidRDefault="004B34D6" w:rsidP="004B34D6">
      <w:r w:rsidRPr="004B34D6">
        <w:t>5. </w:t>
      </w:r>
      <w:r w:rsidRPr="004B34D6">
        <w:rPr>
          <w:b/>
          <w:bCs/>
        </w:rPr>
        <w:t>Canned Foods (e.g., Soups, Stews, Ready-to-Eat Meals)</w:t>
      </w:r>
      <w:r w:rsidRPr="004B34D6">
        <w:t>:</w:t>
      </w:r>
    </w:p>
    <w:p w14:paraId="009B901E" w14:textId="77777777" w:rsidR="004B34D6" w:rsidRPr="004B34D6" w:rsidRDefault="004B34D6" w:rsidP="004B34D6">
      <w:pPr>
        <w:numPr>
          <w:ilvl w:val="0"/>
          <w:numId w:val="964"/>
        </w:numPr>
      </w:pPr>
      <w:r w:rsidRPr="004B34D6">
        <w:rPr>
          <w:b/>
          <w:bCs/>
        </w:rPr>
        <w:t>Typical Amount</w:t>
      </w:r>
      <w:r w:rsidRPr="004B34D6">
        <w:t>: </w:t>
      </w:r>
      <w:r w:rsidRPr="004B34D6">
        <w:rPr>
          <w:b/>
          <w:bCs/>
        </w:rPr>
        <w:t>0.1% to 2%</w:t>
      </w:r>
      <w:r w:rsidRPr="004B34D6">
        <w:t> of the total product weight.</w:t>
      </w:r>
    </w:p>
    <w:p w14:paraId="6AF47D34" w14:textId="77777777" w:rsidR="004B34D6" w:rsidRPr="004B34D6" w:rsidRDefault="004B34D6" w:rsidP="004B34D6">
      <w:pPr>
        <w:numPr>
          <w:ilvl w:val="0"/>
          <w:numId w:val="964"/>
        </w:numPr>
      </w:pPr>
      <w:r w:rsidRPr="004B34D6">
        <w:rPr>
          <w:b/>
          <w:bCs/>
        </w:rPr>
        <w:t>Common Spices</w:t>
      </w:r>
      <w:r w:rsidRPr="004B34D6">
        <w:t>: </w:t>
      </w:r>
      <w:r w:rsidRPr="004B34D6">
        <w:rPr>
          <w:b/>
          <w:bCs/>
        </w:rPr>
        <w:t>Black pepper</w:t>
      </w:r>
      <w:r w:rsidRPr="004B34D6">
        <w:t>, </w:t>
      </w:r>
      <w:r w:rsidRPr="004B34D6">
        <w:rPr>
          <w:b/>
          <w:bCs/>
        </w:rPr>
        <w:t>bay leaves</w:t>
      </w:r>
      <w:r w:rsidRPr="004B34D6">
        <w:t>, </w:t>
      </w:r>
      <w:r w:rsidRPr="004B34D6">
        <w:rPr>
          <w:b/>
          <w:bCs/>
        </w:rPr>
        <w:t>thyme</w:t>
      </w:r>
      <w:r w:rsidRPr="004B34D6">
        <w:t>, </w:t>
      </w:r>
      <w:r w:rsidRPr="004B34D6">
        <w:rPr>
          <w:b/>
          <w:bCs/>
        </w:rPr>
        <w:t>rosemary</w:t>
      </w:r>
      <w:r w:rsidRPr="004B34D6">
        <w:t>, </w:t>
      </w:r>
      <w:r w:rsidRPr="004B34D6">
        <w:rPr>
          <w:b/>
          <w:bCs/>
        </w:rPr>
        <w:t>oregano</w:t>
      </w:r>
      <w:r w:rsidRPr="004B34D6">
        <w:t>, </w:t>
      </w:r>
      <w:r w:rsidRPr="004B34D6">
        <w:rPr>
          <w:b/>
          <w:bCs/>
        </w:rPr>
        <w:t>paprika</w:t>
      </w:r>
      <w:r w:rsidRPr="004B34D6">
        <w:t>, and </w:t>
      </w:r>
      <w:r w:rsidRPr="004B34D6">
        <w:rPr>
          <w:b/>
          <w:bCs/>
        </w:rPr>
        <w:t>garlic powder</w:t>
      </w:r>
      <w:r w:rsidRPr="004B34D6">
        <w:t>.</w:t>
      </w:r>
    </w:p>
    <w:p w14:paraId="40741779" w14:textId="77777777" w:rsidR="004B34D6" w:rsidRPr="004B34D6" w:rsidRDefault="004B34D6" w:rsidP="004B34D6">
      <w:pPr>
        <w:numPr>
          <w:ilvl w:val="0"/>
          <w:numId w:val="964"/>
        </w:numPr>
      </w:pPr>
      <w:r w:rsidRPr="004B34D6">
        <w:rPr>
          <w:b/>
          <w:bCs/>
        </w:rPr>
        <w:t>Example</w:t>
      </w:r>
      <w:r w:rsidRPr="004B34D6">
        <w:t>: A </w:t>
      </w:r>
      <w:r w:rsidRPr="004B34D6">
        <w:rPr>
          <w:b/>
          <w:bCs/>
        </w:rPr>
        <w:t>canned soup</w:t>
      </w:r>
      <w:r w:rsidRPr="004B34D6">
        <w:t> might contain around </w:t>
      </w:r>
      <w:r w:rsidRPr="004B34D6">
        <w:rPr>
          <w:b/>
          <w:bCs/>
        </w:rPr>
        <w:t>0.2% to 0.5%</w:t>
      </w:r>
      <w:r w:rsidRPr="004B34D6">
        <w:t> of </w:t>
      </w:r>
      <w:r w:rsidRPr="004B34D6">
        <w:rPr>
          <w:b/>
          <w:bCs/>
        </w:rPr>
        <w:t>black pepper</w:t>
      </w:r>
      <w:r w:rsidRPr="004B34D6">
        <w:t>, </w:t>
      </w:r>
      <w:r w:rsidRPr="004B34D6">
        <w:rPr>
          <w:b/>
          <w:bCs/>
        </w:rPr>
        <w:t>0.1% to 0.3%</w:t>
      </w:r>
      <w:r w:rsidRPr="004B34D6">
        <w:t> of </w:t>
      </w:r>
      <w:r w:rsidRPr="004B34D6">
        <w:rPr>
          <w:b/>
          <w:bCs/>
        </w:rPr>
        <w:t>garlic powder</w:t>
      </w:r>
      <w:r w:rsidRPr="004B34D6">
        <w:t>, and a touch of </w:t>
      </w:r>
      <w:r w:rsidRPr="004B34D6">
        <w:rPr>
          <w:b/>
          <w:bCs/>
        </w:rPr>
        <w:t>thyme</w:t>
      </w:r>
      <w:r w:rsidRPr="004B34D6">
        <w:t> or </w:t>
      </w:r>
      <w:r w:rsidRPr="004B34D6">
        <w:rPr>
          <w:b/>
          <w:bCs/>
        </w:rPr>
        <w:t>rosemary</w:t>
      </w:r>
      <w:r w:rsidRPr="004B34D6">
        <w:t>.</w:t>
      </w:r>
    </w:p>
    <w:p w14:paraId="40B54B68" w14:textId="77777777" w:rsidR="004B34D6" w:rsidRPr="004B34D6" w:rsidRDefault="004B34D6" w:rsidP="004B34D6">
      <w:r w:rsidRPr="004B34D6">
        <w:t>6. </w:t>
      </w:r>
      <w:r w:rsidRPr="004B34D6">
        <w:rPr>
          <w:b/>
          <w:bCs/>
        </w:rPr>
        <w:t>Beverages (e.g., Tea, Coffee, Soft Drinks)</w:t>
      </w:r>
      <w:r w:rsidRPr="004B34D6">
        <w:t>:</w:t>
      </w:r>
    </w:p>
    <w:p w14:paraId="061AB571" w14:textId="77777777" w:rsidR="004B34D6" w:rsidRPr="004B34D6" w:rsidRDefault="004B34D6" w:rsidP="004B34D6">
      <w:pPr>
        <w:numPr>
          <w:ilvl w:val="0"/>
          <w:numId w:val="965"/>
        </w:numPr>
      </w:pPr>
      <w:r w:rsidRPr="004B34D6">
        <w:rPr>
          <w:b/>
          <w:bCs/>
        </w:rPr>
        <w:t>Typical Amount</w:t>
      </w:r>
      <w:r w:rsidRPr="004B34D6">
        <w:t>: </w:t>
      </w:r>
      <w:r w:rsidRPr="004B34D6">
        <w:rPr>
          <w:b/>
          <w:bCs/>
        </w:rPr>
        <w:t>0.1% to 2%</w:t>
      </w:r>
      <w:r w:rsidRPr="004B34D6">
        <w:t> of the total product weight, depending on the type of beverage and whether it is a spiced product.</w:t>
      </w:r>
    </w:p>
    <w:p w14:paraId="49AF6FAA" w14:textId="77777777" w:rsidR="004B34D6" w:rsidRPr="004B34D6" w:rsidRDefault="004B34D6" w:rsidP="004B34D6">
      <w:pPr>
        <w:numPr>
          <w:ilvl w:val="0"/>
          <w:numId w:val="965"/>
        </w:numPr>
      </w:pPr>
      <w:r w:rsidRPr="004B34D6">
        <w:rPr>
          <w:b/>
          <w:bCs/>
        </w:rPr>
        <w:t>Common Spices</w:t>
      </w:r>
      <w:r w:rsidRPr="004B34D6">
        <w:t>: </w:t>
      </w:r>
      <w:r w:rsidRPr="004B34D6">
        <w:rPr>
          <w:b/>
          <w:bCs/>
        </w:rPr>
        <w:t>Cinnamon</w:t>
      </w:r>
      <w:r w:rsidRPr="004B34D6">
        <w:t>, </w:t>
      </w:r>
      <w:r w:rsidRPr="004B34D6">
        <w:rPr>
          <w:b/>
          <w:bCs/>
        </w:rPr>
        <w:t>ginger</w:t>
      </w:r>
      <w:r w:rsidRPr="004B34D6">
        <w:t>, </w:t>
      </w:r>
      <w:r w:rsidRPr="004B34D6">
        <w:rPr>
          <w:b/>
          <w:bCs/>
        </w:rPr>
        <w:t>cloves</w:t>
      </w:r>
      <w:r w:rsidRPr="004B34D6">
        <w:t>, </w:t>
      </w:r>
      <w:r w:rsidRPr="004B34D6">
        <w:rPr>
          <w:b/>
          <w:bCs/>
        </w:rPr>
        <w:t>cardamom</w:t>
      </w:r>
      <w:r w:rsidRPr="004B34D6">
        <w:t>, and </w:t>
      </w:r>
      <w:r w:rsidRPr="004B34D6">
        <w:rPr>
          <w:b/>
          <w:bCs/>
        </w:rPr>
        <w:t>peppermint</w:t>
      </w:r>
      <w:r w:rsidRPr="004B34D6">
        <w:t>.</w:t>
      </w:r>
    </w:p>
    <w:p w14:paraId="6A5BAEC3" w14:textId="77777777" w:rsidR="004B34D6" w:rsidRPr="004B34D6" w:rsidRDefault="004B34D6" w:rsidP="004B34D6">
      <w:pPr>
        <w:numPr>
          <w:ilvl w:val="0"/>
          <w:numId w:val="965"/>
        </w:numPr>
      </w:pPr>
      <w:r w:rsidRPr="004B34D6">
        <w:rPr>
          <w:b/>
          <w:bCs/>
        </w:rPr>
        <w:t>Example</w:t>
      </w:r>
      <w:r w:rsidRPr="004B34D6">
        <w:t>: </w:t>
      </w:r>
      <w:r w:rsidRPr="004B34D6">
        <w:rPr>
          <w:b/>
          <w:bCs/>
        </w:rPr>
        <w:t>Spiced chai tea</w:t>
      </w:r>
      <w:r w:rsidRPr="004B34D6">
        <w:t> might contain </w:t>
      </w:r>
      <w:r w:rsidRPr="004B34D6">
        <w:rPr>
          <w:b/>
          <w:bCs/>
        </w:rPr>
        <w:t>0.2% to 0.5%</w:t>
      </w:r>
      <w:r w:rsidRPr="004B34D6">
        <w:t> of </w:t>
      </w:r>
      <w:r w:rsidRPr="004B34D6">
        <w:rPr>
          <w:b/>
          <w:bCs/>
        </w:rPr>
        <w:t>cinnamon</w:t>
      </w:r>
      <w:r w:rsidRPr="004B34D6">
        <w:t>, </w:t>
      </w:r>
      <w:r w:rsidRPr="004B34D6">
        <w:rPr>
          <w:b/>
          <w:bCs/>
        </w:rPr>
        <w:t>0.1% to 0.3%</w:t>
      </w:r>
      <w:r w:rsidRPr="004B34D6">
        <w:t> of </w:t>
      </w:r>
      <w:r w:rsidRPr="004B34D6">
        <w:rPr>
          <w:b/>
          <w:bCs/>
        </w:rPr>
        <w:t>ginger</w:t>
      </w:r>
      <w:r w:rsidRPr="004B34D6">
        <w:t>, and small amounts of </w:t>
      </w:r>
      <w:r w:rsidRPr="004B34D6">
        <w:rPr>
          <w:b/>
          <w:bCs/>
        </w:rPr>
        <w:t>cloves</w:t>
      </w:r>
      <w:r w:rsidRPr="004B34D6">
        <w:t> and </w:t>
      </w:r>
      <w:r w:rsidRPr="004B34D6">
        <w:rPr>
          <w:b/>
          <w:bCs/>
        </w:rPr>
        <w:t>cardamom</w:t>
      </w:r>
      <w:r w:rsidRPr="004B34D6">
        <w:t>.</w:t>
      </w:r>
    </w:p>
    <w:p w14:paraId="5A4C5F28" w14:textId="77777777" w:rsidR="004B34D6" w:rsidRPr="004B34D6" w:rsidRDefault="004B34D6" w:rsidP="004B34D6">
      <w:r w:rsidRPr="004B34D6">
        <w:t>7. </w:t>
      </w:r>
      <w:r w:rsidRPr="004B34D6">
        <w:rPr>
          <w:b/>
          <w:bCs/>
        </w:rPr>
        <w:t>Frozen Foods (e.g., Frozen Pizza, Ready-to-Cook Meals)</w:t>
      </w:r>
      <w:r w:rsidRPr="004B34D6">
        <w:t>:</w:t>
      </w:r>
    </w:p>
    <w:p w14:paraId="3EEB6616" w14:textId="77777777" w:rsidR="004B34D6" w:rsidRPr="004B34D6" w:rsidRDefault="004B34D6" w:rsidP="004B34D6">
      <w:pPr>
        <w:numPr>
          <w:ilvl w:val="0"/>
          <w:numId w:val="966"/>
        </w:numPr>
      </w:pPr>
      <w:r w:rsidRPr="004B34D6">
        <w:rPr>
          <w:b/>
          <w:bCs/>
        </w:rPr>
        <w:t>Typical Amount</w:t>
      </w:r>
      <w:r w:rsidRPr="004B34D6">
        <w:t>: </w:t>
      </w:r>
      <w:r w:rsidRPr="004B34D6">
        <w:rPr>
          <w:b/>
          <w:bCs/>
        </w:rPr>
        <w:t>0.1% to 1%</w:t>
      </w:r>
      <w:r w:rsidRPr="004B34D6">
        <w:t> of the total product weight.</w:t>
      </w:r>
    </w:p>
    <w:p w14:paraId="67B82AB0" w14:textId="77777777" w:rsidR="004B34D6" w:rsidRPr="004B34D6" w:rsidRDefault="004B34D6" w:rsidP="004B34D6">
      <w:pPr>
        <w:numPr>
          <w:ilvl w:val="0"/>
          <w:numId w:val="966"/>
        </w:numPr>
      </w:pPr>
      <w:r w:rsidRPr="004B34D6">
        <w:rPr>
          <w:b/>
          <w:bCs/>
        </w:rPr>
        <w:t>Common Spices</w:t>
      </w:r>
      <w:r w:rsidRPr="004B34D6">
        <w:t>: </w:t>
      </w:r>
      <w:r w:rsidRPr="004B34D6">
        <w:rPr>
          <w:b/>
          <w:bCs/>
        </w:rPr>
        <w:t>Garlic powder</w:t>
      </w:r>
      <w:r w:rsidRPr="004B34D6">
        <w:t>, </w:t>
      </w:r>
      <w:r w:rsidRPr="004B34D6">
        <w:rPr>
          <w:b/>
          <w:bCs/>
        </w:rPr>
        <w:t>oregano</w:t>
      </w:r>
      <w:r w:rsidRPr="004B34D6">
        <w:t>, </w:t>
      </w:r>
      <w:r w:rsidRPr="004B34D6">
        <w:rPr>
          <w:b/>
          <w:bCs/>
        </w:rPr>
        <w:t>basil</w:t>
      </w:r>
      <w:r w:rsidRPr="004B34D6">
        <w:t>, </w:t>
      </w:r>
      <w:r w:rsidRPr="004B34D6">
        <w:rPr>
          <w:b/>
          <w:bCs/>
        </w:rPr>
        <w:t>paprika</w:t>
      </w:r>
      <w:r w:rsidRPr="004B34D6">
        <w:t>, </w:t>
      </w:r>
      <w:r w:rsidRPr="004B34D6">
        <w:rPr>
          <w:b/>
          <w:bCs/>
        </w:rPr>
        <w:t>black pepper</w:t>
      </w:r>
      <w:r w:rsidRPr="004B34D6">
        <w:t>, </w:t>
      </w:r>
      <w:r w:rsidRPr="004B34D6">
        <w:rPr>
          <w:b/>
          <w:bCs/>
        </w:rPr>
        <w:t>chili powder</w:t>
      </w:r>
      <w:r w:rsidRPr="004B34D6">
        <w:t>.</w:t>
      </w:r>
    </w:p>
    <w:p w14:paraId="1F4A93D5" w14:textId="77777777" w:rsidR="004B34D6" w:rsidRPr="004B34D6" w:rsidRDefault="004B34D6" w:rsidP="004B34D6">
      <w:pPr>
        <w:numPr>
          <w:ilvl w:val="0"/>
          <w:numId w:val="966"/>
        </w:numPr>
      </w:pPr>
      <w:r w:rsidRPr="004B34D6">
        <w:rPr>
          <w:b/>
          <w:bCs/>
        </w:rPr>
        <w:lastRenderedPageBreak/>
        <w:t>Example</w:t>
      </w:r>
      <w:r w:rsidRPr="004B34D6">
        <w:t>: A </w:t>
      </w:r>
      <w:r w:rsidRPr="004B34D6">
        <w:rPr>
          <w:b/>
          <w:bCs/>
        </w:rPr>
        <w:t>frozen pizza sauce</w:t>
      </w:r>
      <w:r w:rsidRPr="004B34D6">
        <w:t> might contain around </w:t>
      </w:r>
      <w:r w:rsidRPr="004B34D6">
        <w:rPr>
          <w:b/>
          <w:bCs/>
        </w:rPr>
        <w:t>0.2% to 0.5%</w:t>
      </w:r>
      <w:r w:rsidRPr="004B34D6">
        <w:t> of </w:t>
      </w:r>
      <w:r w:rsidRPr="004B34D6">
        <w:rPr>
          <w:b/>
          <w:bCs/>
        </w:rPr>
        <w:t>oregano</w:t>
      </w:r>
      <w:r w:rsidRPr="004B34D6">
        <w:t>, </w:t>
      </w:r>
      <w:r w:rsidRPr="004B34D6">
        <w:rPr>
          <w:b/>
          <w:bCs/>
        </w:rPr>
        <w:t>garlic powder</w:t>
      </w:r>
      <w:r w:rsidRPr="004B34D6">
        <w:t>, and </w:t>
      </w:r>
      <w:r w:rsidRPr="004B34D6">
        <w:rPr>
          <w:b/>
          <w:bCs/>
        </w:rPr>
        <w:t>onion powder</w:t>
      </w:r>
      <w:r w:rsidRPr="004B34D6">
        <w:t>.</w:t>
      </w:r>
    </w:p>
    <w:p w14:paraId="0B160974" w14:textId="77777777" w:rsidR="004B34D6" w:rsidRPr="004B34D6" w:rsidRDefault="004B34D6" w:rsidP="004B34D6">
      <w:r w:rsidRPr="004B34D6">
        <w:t>8. </w:t>
      </w:r>
      <w:r w:rsidRPr="004B34D6">
        <w:rPr>
          <w:b/>
          <w:bCs/>
        </w:rPr>
        <w:t>Ethnic and Spicy Foods (e.g., Curries, Chili, Hot Sauces)</w:t>
      </w:r>
      <w:r w:rsidRPr="004B34D6">
        <w:t>:</w:t>
      </w:r>
    </w:p>
    <w:p w14:paraId="67756E05" w14:textId="77777777" w:rsidR="004B34D6" w:rsidRPr="004B34D6" w:rsidRDefault="004B34D6" w:rsidP="004B34D6">
      <w:pPr>
        <w:numPr>
          <w:ilvl w:val="0"/>
          <w:numId w:val="967"/>
        </w:numPr>
      </w:pPr>
      <w:r w:rsidRPr="004B34D6">
        <w:rPr>
          <w:b/>
          <w:bCs/>
        </w:rPr>
        <w:t>Typical Amount</w:t>
      </w:r>
      <w:r w:rsidRPr="004B34D6">
        <w:t>: </w:t>
      </w:r>
      <w:r w:rsidRPr="004B34D6">
        <w:rPr>
          <w:b/>
          <w:bCs/>
        </w:rPr>
        <w:t>1% to 5%</w:t>
      </w:r>
      <w:r w:rsidRPr="004B34D6">
        <w:t> of the total product weight, especially in spicy or flavorful dishes.</w:t>
      </w:r>
    </w:p>
    <w:p w14:paraId="1F0AAF94" w14:textId="77777777" w:rsidR="004B34D6" w:rsidRPr="004B34D6" w:rsidRDefault="004B34D6" w:rsidP="004B34D6">
      <w:pPr>
        <w:numPr>
          <w:ilvl w:val="0"/>
          <w:numId w:val="967"/>
        </w:numPr>
      </w:pPr>
      <w:r w:rsidRPr="004B34D6">
        <w:rPr>
          <w:b/>
          <w:bCs/>
        </w:rPr>
        <w:t>Common Spices</w:t>
      </w:r>
      <w:r w:rsidRPr="004B34D6">
        <w:t>: </w:t>
      </w:r>
      <w:r w:rsidRPr="004B34D6">
        <w:rPr>
          <w:b/>
          <w:bCs/>
        </w:rPr>
        <w:t>Curry powder</w:t>
      </w:r>
      <w:r w:rsidRPr="004B34D6">
        <w:t>, </w:t>
      </w:r>
      <w:r w:rsidRPr="004B34D6">
        <w:rPr>
          <w:b/>
          <w:bCs/>
        </w:rPr>
        <w:t>turmeric</w:t>
      </w:r>
      <w:r w:rsidRPr="004B34D6">
        <w:t>, </w:t>
      </w:r>
      <w:r w:rsidRPr="004B34D6">
        <w:rPr>
          <w:b/>
          <w:bCs/>
        </w:rPr>
        <w:t>cumin</w:t>
      </w:r>
      <w:r w:rsidRPr="004B34D6">
        <w:t>, </w:t>
      </w:r>
      <w:r w:rsidRPr="004B34D6">
        <w:rPr>
          <w:b/>
          <w:bCs/>
        </w:rPr>
        <w:t>coriander</w:t>
      </w:r>
      <w:r w:rsidRPr="004B34D6">
        <w:t>, </w:t>
      </w:r>
      <w:r w:rsidRPr="004B34D6">
        <w:rPr>
          <w:b/>
          <w:bCs/>
        </w:rPr>
        <w:t>cayenne pepper</w:t>
      </w:r>
      <w:r w:rsidRPr="004B34D6">
        <w:t>, </w:t>
      </w:r>
      <w:r w:rsidRPr="004B34D6">
        <w:rPr>
          <w:b/>
          <w:bCs/>
        </w:rPr>
        <w:t>chili powder</w:t>
      </w:r>
      <w:r w:rsidRPr="004B34D6">
        <w:t>, </w:t>
      </w:r>
      <w:r w:rsidRPr="004B34D6">
        <w:rPr>
          <w:b/>
          <w:bCs/>
        </w:rPr>
        <w:t>cinnamon</w:t>
      </w:r>
      <w:r w:rsidRPr="004B34D6">
        <w:t>, </w:t>
      </w:r>
      <w:r w:rsidRPr="004B34D6">
        <w:rPr>
          <w:b/>
          <w:bCs/>
        </w:rPr>
        <w:t>cloves</w:t>
      </w:r>
      <w:r w:rsidRPr="004B34D6">
        <w:t>.</w:t>
      </w:r>
    </w:p>
    <w:p w14:paraId="77FE7A9B" w14:textId="77777777" w:rsidR="004B34D6" w:rsidRPr="004B34D6" w:rsidRDefault="004B34D6" w:rsidP="004B34D6">
      <w:pPr>
        <w:numPr>
          <w:ilvl w:val="0"/>
          <w:numId w:val="967"/>
        </w:numPr>
      </w:pPr>
      <w:r w:rsidRPr="004B34D6">
        <w:rPr>
          <w:b/>
          <w:bCs/>
        </w:rPr>
        <w:t>Example</w:t>
      </w:r>
      <w:r w:rsidRPr="004B34D6">
        <w:t>: A </w:t>
      </w:r>
      <w:r w:rsidRPr="004B34D6">
        <w:rPr>
          <w:b/>
          <w:bCs/>
        </w:rPr>
        <w:t>curry sauce</w:t>
      </w:r>
      <w:r w:rsidRPr="004B34D6">
        <w:t> might contain </w:t>
      </w:r>
      <w:r w:rsidRPr="004B34D6">
        <w:rPr>
          <w:b/>
          <w:bCs/>
        </w:rPr>
        <w:t>1% to 2%</w:t>
      </w:r>
      <w:r w:rsidRPr="004B34D6">
        <w:t> of </w:t>
      </w:r>
      <w:r w:rsidRPr="004B34D6">
        <w:rPr>
          <w:b/>
          <w:bCs/>
        </w:rPr>
        <w:t>curry powder</w:t>
      </w:r>
      <w:r w:rsidRPr="004B34D6">
        <w:t>, </w:t>
      </w:r>
      <w:r w:rsidRPr="004B34D6">
        <w:rPr>
          <w:b/>
          <w:bCs/>
        </w:rPr>
        <w:t>0.5% to 1%</w:t>
      </w:r>
      <w:r w:rsidRPr="004B34D6">
        <w:t> of </w:t>
      </w:r>
      <w:r w:rsidRPr="004B34D6">
        <w:rPr>
          <w:b/>
          <w:bCs/>
        </w:rPr>
        <w:t>turmeric</w:t>
      </w:r>
      <w:r w:rsidRPr="004B34D6">
        <w:t>, and </w:t>
      </w:r>
      <w:r w:rsidRPr="004B34D6">
        <w:rPr>
          <w:b/>
          <w:bCs/>
        </w:rPr>
        <w:t>0.1% to 0.5%</w:t>
      </w:r>
      <w:r w:rsidRPr="004B34D6">
        <w:t> of </w:t>
      </w:r>
      <w:r w:rsidRPr="004B34D6">
        <w:rPr>
          <w:b/>
          <w:bCs/>
        </w:rPr>
        <w:t>cumin</w:t>
      </w:r>
      <w:r w:rsidRPr="004B34D6">
        <w:t> or </w:t>
      </w:r>
      <w:r w:rsidRPr="004B34D6">
        <w:rPr>
          <w:b/>
          <w:bCs/>
        </w:rPr>
        <w:t>coriander</w:t>
      </w:r>
      <w:r w:rsidRPr="004B34D6">
        <w:t>.</w:t>
      </w:r>
    </w:p>
    <w:p w14:paraId="78B29533" w14:textId="77777777" w:rsidR="004B34D6" w:rsidRPr="004B34D6" w:rsidRDefault="004B34D6" w:rsidP="004B34D6">
      <w:r w:rsidRPr="004B34D6">
        <w:t>Summary of Typical Spice Amounts in Commercial Food Products:</w:t>
      </w:r>
    </w:p>
    <w:p w14:paraId="7612C055" w14:textId="77777777" w:rsidR="004B34D6" w:rsidRPr="004B34D6" w:rsidRDefault="004B34D6" w:rsidP="004B34D6">
      <w:pPr>
        <w:numPr>
          <w:ilvl w:val="0"/>
          <w:numId w:val="968"/>
        </w:numPr>
      </w:pPr>
      <w:r w:rsidRPr="004B34D6">
        <w:rPr>
          <w:b/>
          <w:bCs/>
        </w:rPr>
        <w:t>Baked Goods</w:t>
      </w:r>
      <w:r w:rsidRPr="004B34D6">
        <w:t>: </w:t>
      </w:r>
      <w:r w:rsidRPr="004B34D6">
        <w:rPr>
          <w:b/>
          <w:bCs/>
        </w:rPr>
        <w:t>0.1% to 1%</w:t>
      </w:r>
      <w:r w:rsidRPr="004B34D6">
        <w:t> of the total product weight.</w:t>
      </w:r>
    </w:p>
    <w:p w14:paraId="486971FE" w14:textId="77777777" w:rsidR="004B34D6" w:rsidRPr="004B34D6" w:rsidRDefault="004B34D6" w:rsidP="004B34D6">
      <w:pPr>
        <w:numPr>
          <w:ilvl w:val="0"/>
          <w:numId w:val="968"/>
        </w:numPr>
      </w:pPr>
      <w:r w:rsidRPr="004B34D6">
        <w:rPr>
          <w:b/>
          <w:bCs/>
        </w:rPr>
        <w:t>Processed Meats</w:t>
      </w:r>
      <w:r w:rsidRPr="004B34D6">
        <w:t>: </w:t>
      </w:r>
      <w:r w:rsidRPr="004B34D6">
        <w:rPr>
          <w:b/>
          <w:bCs/>
        </w:rPr>
        <w:t>0.2% to 2%</w:t>
      </w:r>
      <w:r w:rsidRPr="004B34D6">
        <w:t> of the total product weight.</w:t>
      </w:r>
    </w:p>
    <w:p w14:paraId="1046F385" w14:textId="77777777" w:rsidR="004B34D6" w:rsidRPr="004B34D6" w:rsidRDefault="004B34D6" w:rsidP="004B34D6">
      <w:pPr>
        <w:numPr>
          <w:ilvl w:val="0"/>
          <w:numId w:val="968"/>
        </w:numPr>
      </w:pPr>
      <w:r w:rsidRPr="004B34D6">
        <w:rPr>
          <w:b/>
          <w:bCs/>
        </w:rPr>
        <w:t>Snacks</w:t>
      </w:r>
      <w:r w:rsidRPr="004B34D6">
        <w:t>: </w:t>
      </w:r>
      <w:r w:rsidRPr="004B34D6">
        <w:rPr>
          <w:b/>
          <w:bCs/>
        </w:rPr>
        <w:t>0.1% to 3%</w:t>
      </w:r>
      <w:r w:rsidRPr="004B34D6">
        <w:t> of the total product weight.</w:t>
      </w:r>
    </w:p>
    <w:p w14:paraId="0CF8EB6B" w14:textId="77777777" w:rsidR="004B34D6" w:rsidRPr="004B34D6" w:rsidRDefault="004B34D6" w:rsidP="004B34D6">
      <w:pPr>
        <w:numPr>
          <w:ilvl w:val="0"/>
          <w:numId w:val="968"/>
        </w:numPr>
      </w:pPr>
      <w:r w:rsidRPr="004B34D6">
        <w:rPr>
          <w:b/>
          <w:bCs/>
        </w:rPr>
        <w:t>Sauces &amp; Condiments</w:t>
      </w:r>
      <w:r w:rsidRPr="004B34D6">
        <w:t>: </w:t>
      </w:r>
      <w:r w:rsidRPr="004B34D6">
        <w:rPr>
          <w:b/>
          <w:bCs/>
        </w:rPr>
        <w:t>0.1% to 5%</w:t>
      </w:r>
      <w:r w:rsidRPr="004B34D6">
        <w:t> of the total product weight.</w:t>
      </w:r>
    </w:p>
    <w:p w14:paraId="446C20E4" w14:textId="77777777" w:rsidR="004B34D6" w:rsidRPr="004B34D6" w:rsidRDefault="004B34D6" w:rsidP="004B34D6">
      <w:pPr>
        <w:numPr>
          <w:ilvl w:val="0"/>
          <w:numId w:val="968"/>
        </w:numPr>
      </w:pPr>
      <w:r w:rsidRPr="004B34D6">
        <w:rPr>
          <w:b/>
          <w:bCs/>
        </w:rPr>
        <w:t>Canned Foods</w:t>
      </w:r>
      <w:r w:rsidRPr="004B34D6">
        <w:t>: </w:t>
      </w:r>
      <w:r w:rsidRPr="004B34D6">
        <w:rPr>
          <w:b/>
          <w:bCs/>
        </w:rPr>
        <w:t>0.1% to 2%</w:t>
      </w:r>
      <w:r w:rsidRPr="004B34D6">
        <w:t> of the total product weight.</w:t>
      </w:r>
    </w:p>
    <w:p w14:paraId="0336AD70" w14:textId="77777777" w:rsidR="004B34D6" w:rsidRPr="004B34D6" w:rsidRDefault="004B34D6" w:rsidP="004B34D6">
      <w:pPr>
        <w:numPr>
          <w:ilvl w:val="0"/>
          <w:numId w:val="968"/>
        </w:numPr>
      </w:pPr>
      <w:r w:rsidRPr="004B34D6">
        <w:rPr>
          <w:b/>
          <w:bCs/>
        </w:rPr>
        <w:t>Beverages</w:t>
      </w:r>
      <w:r w:rsidRPr="004B34D6">
        <w:t>: </w:t>
      </w:r>
      <w:r w:rsidRPr="004B34D6">
        <w:rPr>
          <w:b/>
          <w:bCs/>
        </w:rPr>
        <w:t>0.1% to 2%</w:t>
      </w:r>
      <w:r w:rsidRPr="004B34D6">
        <w:t> of the total product weight.</w:t>
      </w:r>
    </w:p>
    <w:p w14:paraId="63A856A9" w14:textId="77777777" w:rsidR="004B34D6" w:rsidRPr="004B34D6" w:rsidRDefault="004B34D6" w:rsidP="004B34D6">
      <w:pPr>
        <w:numPr>
          <w:ilvl w:val="0"/>
          <w:numId w:val="968"/>
        </w:numPr>
      </w:pPr>
      <w:r w:rsidRPr="004B34D6">
        <w:rPr>
          <w:b/>
          <w:bCs/>
        </w:rPr>
        <w:t>Frozen Foods</w:t>
      </w:r>
      <w:r w:rsidRPr="004B34D6">
        <w:t>: </w:t>
      </w:r>
      <w:r w:rsidRPr="004B34D6">
        <w:rPr>
          <w:b/>
          <w:bCs/>
        </w:rPr>
        <w:t>0.1% to 1%</w:t>
      </w:r>
      <w:r w:rsidRPr="004B34D6">
        <w:t> of the total product weight.</w:t>
      </w:r>
    </w:p>
    <w:p w14:paraId="4C117B58" w14:textId="77777777" w:rsidR="004B34D6" w:rsidRPr="004B34D6" w:rsidRDefault="004B34D6" w:rsidP="004B34D6">
      <w:pPr>
        <w:numPr>
          <w:ilvl w:val="0"/>
          <w:numId w:val="968"/>
        </w:numPr>
      </w:pPr>
      <w:r w:rsidRPr="004B34D6">
        <w:rPr>
          <w:b/>
          <w:bCs/>
        </w:rPr>
        <w:t>Ethnic &amp; Spicy Foods</w:t>
      </w:r>
      <w:r w:rsidRPr="004B34D6">
        <w:t>: </w:t>
      </w:r>
      <w:r w:rsidRPr="004B34D6">
        <w:rPr>
          <w:b/>
          <w:bCs/>
        </w:rPr>
        <w:t>1% to 5%</w:t>
      </w:r>
      <w:r w:rsidRPr="004B34D6">
        <w:t> of the total product weight.</w:t>
      </w:r>
    </w:p>
    <w:p w14:paraId="55B5C9AA" w14:textId="77777777" w:rsidR="004B34D6" w:rsidRPr="004B34D6" w:rsidRDefault="004B34D6" w:rsidP="004B34D6">
      <w:r w:rsidRPr="004B34D6">
        <w:t>Conclusion:</w:t>
      </w:r>
      <w:r w:rsidRPr="004B34D6">
        <w:br/>
        <w:t>Spices are generally used in </w:t>
      </w:r>
      <w:r w:rsidRPr="004B34D6">
        <w:rPr>
          <w:b/>
          <w:bCs/>
        </w:rPr>
        <w:t>small quantities</w:t>
      </w:r>
      <w:r w:rsidRPr="004B34D6">
        <w:t> (usually ranging from </w:t>
      </w:r>
      <w:r w:rsidRPr="004B34D6">
        <w:rPr>
          <w:b/>
          <w:bCs/>
        </w:rPr>
        <w:t>0.1% to 5%</w:t>
      </w:r>
      <w:r w:rsidRPr="004B34D6">
        <w:t> of the total product weight) in commercial food products. The exact amount depends on the type of spice, the product, and the desired flavor intensity. For </w:t>
      </w:r>
      <w:r w:rsidRPr="004B34D6">
        <w:rPr>
          <w:b/>
          <w:bCs/>
        </w:rPr>
        <w:t>subtle seasoning</w:t>
      </w:r>
      <w:r w:rsidRPr="004B34D6">
        <w:t>, such as </w:t>
      </w:r>
      <w:r w:rsidRPr="004B34D6">
        <w:rPr>
          <w:b/>
          <w:bCs/>
        </w:rPr>
        <w:t>black pepper</w:t>
      </w:r>
      <w:r w:rsidRPr="004B34D6">
        <w:t> or </w:t>
      </w:r>
      <w:r w:rsidRPr="004B34D6">
        <w:rPr>
          <w:b/>
          <w:bCs/>
        </w:rPr>
        <w:t>garlic powder</w:t>
      </w:r>
      <w:r w:rsidRPr="004B34D6">
        <w:t>, the amounts are typically on the lower end, while </w:t>
      </w:r>
      <w:r w:rsidRPr="004B34D6">
        <w:rPr>
          <w:b/>
          <w:bCs/>
        </w:rPr>
        <w:t>stronger spices</w:t>
      </w:r>
      <w:r w:rsidRPr="004B34D6">
        <w:t> or </w:t>
      </w:r>
      <w:r w:rsidRPr="004B34D6">
        <w:rPr>
          <w:b/>
          <w:bCs/>
        </w:rPr>
        <w:t>blends</w:t>
      </w:r>
      <w:r w:rsidRPr="004B34D6">
        <w:t> (like </w:t>
      </w:r>
      <w:r w:rsidRPr="004B34D6">
        <w:rPr>
          <w:b/>
          <w:bCs/>
        </w:rPr>
        <w:t>chili powder</w:t>
      </w:r>
      <w:r w:rsidRPr="004B34D6">
        <w:t> or </w:t>
      </w:r>
      <w:r w:rsidRPr="004B34D6">
        <w:rPr>
          <w:b/>
          <w:bCs/>
        </w:rPr>
        <w:t>curry powder</w:t>
      </w:r>
      <w:r w:rsidRPr="004B34D6">
        <w:t>) can be used in higher concentrations, especially in spicy or flavorful foods.</w:t>
      </w:r>
    </w:p>
    <w:p w14:paraId="3A0671C6" w14:textId="77777777" w:rsidR="004B34D6" w:rsidRPr="004B34D6" w:rsidRDefault="004B34D6" w:rsidP="004B34D6">
      <w:hyperlink r:id="rId187" w:history="1">
        <w:r w:rsidRPr="004B34D6">
          <w:rPr>
            <w:rStyle w:val="Hyperlink"/>
          </w:rPr>
          <w:t>4:25</w:t>
        </w:r>
      </w:hyperlink>
    </w:p>
    <w:p w14:paraId="24478BCD" w14:textId="77777777" w:rsidR="004B34D6" w:rsidRPr="004B34D6" w:rsidRDefault="004B34D6" w:rsidP="004B34D6">
      <w:r w:rsidRPr="004B34D6">
        <w:t>BeeChoo Liang</w:t>
      </w:r>
    </w:p>
    <w:p w14:paraId="67CB0D43" w14:textId="77777777" w:rsidR="004B34D6" w:rsidRPr="004B34D6" w:rsidRDefault="004B34D6" w:rsidP="004B34D6">
      <w:r w:rsidRPr="004B34D6">
        <w:t>It seems that you are asking about "Tango" in the context of commercial food products. However, the term "Tango" isn't clearly associated with a specific food ingredient or spice commonly used in the food industry. There are a few possibilities for what you might be referring to, so I'll outline some potential interpretations:</w:t>
      </w:r>
      <w:r w:rsidRPr="004B34D6">
        <w:br/>
        <w:t>1. </w:t>
      </w:r>
      <w:r w:rsidRPr="004B34D6">
        <w:rPr>
          <w:b/>
          <w:bCs/>
        </w:rPr>
        <w:t>Tango (Fruit/Flavoring)</w:t>
      </w:r>
    </w:p>
    <w:p w14:paraId="73C8C2B7" w14:textId="77777777" w:rsidR="004B34D6" w:rsidRPr="004B34D6" w:rsidRDefault="004B34D6" w:rsidP="004B34D6">
      <w:pPr>
        <w:numPr>
          <w:ilvl w:val="0"/>
          <w:numId w:val="969"/>
        </w:numPr>
      </w:pPr>
      <w:r w:rsidRPr="004B34D6">
        <w:rPr>
          <w:b/>
          <w:bCs/>
        </w:rPr>
        <w:t>Tango</w:t>
      </w:r>
      <w:r w:rsidRPr="004B34D6">
        <w:t> is the name of a variety of </w:t>
      </w:r>
      <w:r w:rsidRPr="004B34D6">
        <w:rPr>
          <w:b/>
          <w:bCs/>
        </w:rPr>
        <w:t>citrus fruit</w:t>
      </w:r>
      <w:r w:rsidRPr="004B34D6">
        <w:t> (often a variety of </w:t>
      </w:r>
      <w:r w:rsidRPr="004B34D6">
        <w:rPr>
          <w:b/>
          <w:bCs/>
        </w:rPr>
        <w:t>mandarin orange</w:t>
      </w:r>
      <w:r w:rsidRPr="004B34D6">
        <w:t>) or it can sometimes refer to </w:t>
      </w:r>
      <w:r w:rsidRPr="004B34D6">
        <w:rPr>
          <w:b/>
          <w:bCs/>
        </w:rPr>
        <w:t>flavored beverages</w:t>
      </w:r>
      <w:r w:rsidRPr="004B34D6">
        <w:t> (such as </w:t>
      </w:r>
      <w:r w:rsidRPr="004B34D6">
        <w:rPr>
          <w:b/>
          <w:bCs/>
        </w:rPr>
        <w:t>Tango Soft Drink</w:t>
      </w:r>
      <w:r w:rsidRPr="004B34D6">
        <w:t xml:space="preserve">). If you are asking about </w:t>
      </w:r>
      <w:r w:rsidRPr="004B34D6">
        <w:lastRenderedPageBreak/>
        <w:t>a </w:t>
      </w:r>
      <w:r w:rsidRPr="004B34D6">
        <w:rPr>
          <w:b/>
          <w:bCs/>
        </w:rPr>
        <w:t>Tango-flavored</w:t>
      </w:r>
      <w:r w:rsidRPr="004B34D6">
        <w:t> ingredient or product used in food, like citrus or fruit flavoring, the amounts used would depend on the product type.</w:t>
      </w:r>
    </w:p>
    <w:p w14:paraId="77E2DE96" w14:textId="77777777" w:rsidR="004B34D6" w:rsidRPr="004B34D6" w:rsidRDefault="004B34D6" w:rsidP="004B34D6">
      <w:pPr>
        <w:numPr>
          <w:ilvl w:val="0"/>
          <w:numId w:val="969"/>
        </w:numPr>
      </w:pPr>
      <w:r w:rsidRPr="004B34D6">
        <w:rPr>
          <w:b/>
          <w:bCs/>
        </w:rPr>
        <w:t>Typical Amount</w:t>
      </w:r>
      <w:r w:rsidRPr="004B34D6">
        <w:t>: For flavoring, such as </w:t>
      </w:r>
      <w:r w:rsidRPr="004B34D6">
        <w:rPr>
          <w:b/>
          <w:bCs/>
        </w:rPr>
        <w:t>Tango citrus essence</w:t>
      </w:r>
      <w:r w:rsidRPr="004B34D6">
        <w:t>, it would likely be used in small amounts, typically </w:t>
      </w:r>
      <w:r w:rsidRPr="004B34D6">
        <w:rPr>
          <w:b/>
          <w:bCs/>
        </w:rPr>
        <w:t>0.1% to 2%</w:t>
      </w:r>
      <w:r w:rsidRPr="004B34D6">
        <w:t> of the total product weight depending on whether it's a </w:t>
      </w:r>
      <w:r w:rsidRPr="004B34D6">
        <w:rPr>
          <w:b/>
          <w:bCs/>
        </w:rPr>
        <w:t>beverage, candy, or processed food</w:t>
      </w:r>
      <w:r w:rsidRPr="004B34D6">
        <w:t>.</w:t>
      </w:r>
    </w:p>
    <w:p w14:paraId="5582274A" w14:textId="77777777" w:rsidR="004B34D6" w:rsidRPr="004B34D6" w:rsidRDefault="004B34D6" w:rsidP="004B34D6">
      <w:pPr>
        <w:numPr>
          <w:ilvl w:val="0"/>
          <w:numId w:val="969"/>
        </w:numPr>
      </w:pPr>
      <w:r w:rsidRPr="004B34D6">
        <w:rPr>
          <w:b/>
          <w:bCs/>
        </w:rPr>
        <w:t>Example</w:t>
      </w:r>
      <w:r w:rsidRPr="004B34D6">
        <w:t>: In a commercial </w:t>
      </w:r>
      <w:r w:rsidRPr="004B34D6">
        <w:rPr>
          <w:b/>
          <w:bCs/>
        </w:rPr>
        <w:t>fruit juice</w:t>
      </w:r>
      <w:r w:rsidRPr="004B34D6">
        <w:t> or </w:t>
      </w:r>
      <w:r w:rsidRPr="004B34D6">
        <w:rPr>
          <w:b/>
          <w:bCs/>
        </w:rPr>
        <w:t>soft drink</w:t>
      </w:r>
      <w:r w:rsidRPr="004B34D6">
        <w:t>, the </w:t>
      </w:r>
      <w:r w:rsidRPr="004B34D6">
        <w:rPr>
          <w:b/>
          <w:bCs/>
        </w:rPr>
        <w:t>Tango flavoring</w:t>
      </w:r>
      <w:r w:rsidRPr="004B34D6">
        <w:t> (if derived from mandarin or citrus) might be used at a rate of about </w:t>
      </w:r>
      <w:r w:rsidRPr="004B34D6">
        <w:rPr>
          <w:b/>
          <w:bCs/>
        </w:rPr>
        <w:t>0.2% to 1%</w:t>
      </w:r>
      <w:r w:rsidRPr="004B34D6">
        <w:t>.</w:t>
      </w:r>
    </w:p>
    <w:p w14:paraId="7D2A1307" w14:textId="77777777" w:rsidR="004B34D6" w:rsidRPr="004B34D6" w:rsidRDefault="004B34D6" w:rsidP="004B34D6">
      <w:r w:rsidRPr="004B34D6">
        <w:t>2. </w:t>
      </w:r>
      <w:r w:rsidRPr="004B34D6">
        <w:rPr>
          <w:b/>
          <w:bCs/>
        </w:rPr>
        <w:t>Tango Soft Drink</w:t>
      </w:r>
      <w:r w:rsidRPr="004B34D6">
        <w:t> (Commercial Beverage)</w:t>
      </w:r>
    </w:p>
    <w:p w14:paraId="5228E8E1" w14:textId="77777777" w:rsidR="004B34D6" w:rsidRPr="004B34D6" w:rsidRDefault="004B34D6" w:rsidP="004B34D6">
      <w:pPr>
        <w:numPr>
          <w:ilvl w:val="0"/>
          <w:numId w:val="970"/>
        </w:numPr>
      </w:pPr>
      <w:r w:rsidRPr="004B34D6">
        <w:t>If you are referring to the </w:t>
      </w:r>
      <w:r w:rsidRPr="004B34D6">
        <w:rPr>
          <w:b/>
          <w:bCs/>
        </w:rPr>
        <w:t>Tango soft drink</w:t>
      </w:r>
      <w:r w:rsidRPr="004B34D6">
        <w:t> (a brand of carbonated beverages), the amount of </w:t>
      </w:r>
      <w:r w:rsidRPr="004B34D6">
        <w:rPr>
          <w:b/>
          <w:bCs/>
        </w:rPr>
        <w:t>Tango</w:t>
      </w:r>
      <w:r w:rsidRPr="004B34D6">
        <w:t> used would be in the </w:t>
      </w:r>
      <w:r w:rsidRPr="004B34D6">
        <w:rPr>
          <w:b/>
          <w:bCs/>
        </w:rPr>
        <w:t>entire beverage</w:t>
      </w:r>
      <w:r w:rsidRPr="004B34D6">
        <w:t> itself. A typical soft drink contains a high proportion of water, sugar, and flavorings, and Tango, as a flavor, would be included in those flavoring blends.</w:t>
      </w:r>
    </w:p>
    <w:p w14:paraId="067AEAF7" w14:textId="77777777" w:rsidR="004B34D6" w:rsidRPr="004B34D6" w:rsidRDefault="004B34D6" w:rsidP="004B34D6">
      <w:pPr>
        <w:numPr>
          <w:ilvl w:val="0"/>
          <w:numId w:val="970"/>
        </w:numPr>
      </w:pPr>
      <w:r w:rsidRPr="004B34D6">
        <w:rPr>
          <w:b/>
          <w:bCs/>
        </w:rPr>
        <w:t>Typical Amount</w:t>
      </w:r>
      <w:r w:rsidRPr="004B34D6">
        <w:t>: For </w:t>
      </w:r>
      <w:r w:rsidRPr="004B34D6">
        <w:rPr>
          <w:b/>
          <w:bCs/>
        </w:rPr>
        <w:t>Tango soft drinks</w:t>
      </w:r>
      <w:r w:rsidRPr="004B34D6">
        <w:t>, the amount of flavoring could be about </w:t>
      </w:r>
      <w:r w:rsidRPr="004B34D6">
        <w:rPr>
          <w:b/>
          <w:bCs/>
        </w:rPr>
        <w:t>0.5% to 3%</w:t>
      </w:r>
      <w:r w:rsidRPr="004B34D6">
        <w:t> of the total beverage weight, depending on the flavor intensity and the formulation.</w:t>
      </w:r>
    </w:p>
    <w:p w14:paraId="3494B66F" w14:textId="77777777" w:rsidR="004B34D6" w:rsidRPr="004B34D6" w:rsidRDefault="004B34D6" w:rsidP="004B34D6">
      <w:r w:rsidRPr="004B34D6">
        <w:t>3. </w:t>
      </w:r>
      <w:r w:rsidRPr="004B34D6">
        <w:rPr>
          <w:b/>
          <w:bCs/>
        </w:rPr>
        <w:t>Tango as a Spice or Seasoning</w:t>
      </w:r>
    </w:p>
    <w:p w14:paraId="48279CB6" w14:textId="77777777" w:rsidR="004B34D6" w:rsidRPr="004B34D6" w:rsidRDefault="004B34D6" w:rsidP="004B34D6">
      <w:pPr>
        <w:numPr>
          <w:ilvl w:val="0"/>
          <w:numId w:val="971"/>
        </w:numPr>
      </w:pPr>
      <w:r w:rsidRPr="004B34D6">
        <w:t>There’s a possibility that </w:t>
      </w:r>
      <w:r w:rsidRPr="004B34D6">
        <w:rPr>
          <w:b/>
          <w:bCs/>
        </w:rPr>
        <w:t>Tango</w:t>
      </w:r>
      <w:r w:rsidRPr="004B34D6">
        <w:t> could be a brand name or specific seasoning blend, though it is not widely recognized in the spice or seasoning market by that name.</w:t>
      </w:r>
    </w:p>
    <w:p w14:paraId="32B3CA89" w14:textId="77777777" w:rsidR="004B34D6" w:rsidRPr="004B34D6" w:rsidRDefault="004B34D6" w:rsidP="004B34D6">
      <w:pPr>
        <w:numPr>
          <w:ilvl w:val="0"/>
          <w:numId w:val="971"/>
        </w:numPr>
      </w:pPr>
      <w:r w:rsidRPr="004B34D6">
        <w:t>If </w:t>
      </w:r>
      <w:r w:rsidRPr="004B34D6">
        <w:rPr>
          <w:b/>
          <w:bCs/>
        </w:rPr>
        <w:t>Tango</w:t>
      </w:r>
      <w:r w:rsidRPr="004B34D6">
        <w:t> refers to a specific </w:t>
      </w:r>
      <w:r w:rsidRPr="004B34D6">
        <w:rPr>
          <w:b/>
          <w:bCs/>
        </w:rPr>
        <w:t>spice blend</w:t>
      </w:r>
      <w:r w:rsidRPr="004B34D6">
        <w:t> or </w:t>
      </w:r>
      <w:r w:rsidRPr="004B34D6">
        <w:rPr>
          <w:b/>
          <w:bCs/>
        </w:rPr>
        <w:t>seasoning mix</w:t>
      </w:r>
      <w:r w:rsidRPr="004B34D6">
        <w:t> (such as a commercial product with a name like "Tango Spice Blend"), the typical usage would be in line with other spice blends, usually ranging from </w:t>
      </w:r>
      <w:r w:rsidRPr="004B34D6">
        <w:rPr>
          <w:b/>
          <w:bCs/>
        </w:rPr>
        <w:t>0.1% to 2%</w:t>
      </w:r>
      <w:r w:rsidRPr="004B34D6">
        <w:t> of the total product weight, depending on the product.</w:t>
      </w:r>
    </w:p>
    <w:p w14:paraId="366DAA22" w14:textId="77777777" w:rsidR="004B34D6" w:rsidRPr="004B34D6" w:rsidRDefault="004B34D6" w:rsidP="004B34D6">
      <w:r w:rsidRPr="004B34D6">
        <w:t>4. </w:t>
      </w:r>
      <w:r w:rsidRPr="004B34D6">
        <w:rPr>
          <w:b/>
          <w:bCs/>
        </w:rPr>
        <w:t>Tango (Tapioca or Textured Products)</w:t>
      </w:r>
    </w:p>
    <w:p w14:paraId="2824B551" w14:textId="77777777" w:rsidR="004B34D6" w:rsidRPr="004B34D6" w:rsidRDefault="004B34D6" w:rsidP="004B34D6">
      <w:pPr>
        <w:numPr>
          <w:ilvl w:val="0"/>
          <w:numId w:val="972"/>
        </w:numPr>
      </w:pPr>
      <w:r w:rsidRPr="004B34D6">
        <w:t>It's also possible that "Tango" could refer to a specific </w:t>
      </w:r>
      <w:r w:rsidRPr="004B34D6">
        <w:rPr>
          <w:b/>
          <w:bCs/>
        </w:rPr>
        <w:t>brand name</w:t>
      </w:r>
      <w:r w:rsidRPr="004B34D6">
        <w:t> for </w:t>
      </w:r>
      <w:r w:rsidRPr="004B34D6">
        <w:rPr>
          <w:b/>
          <w:bCs/>
        </w:rPr>
        <w:t>textured vegetable protein</w:t>
      </w:r>
      <w:r w:rsidRPr="004B34D6">
        <w:t> or other </w:t>
      </w:r>
      <w:r w:rsidRPr="004B34D6">
        <w:rPr>
          <w:b/>
          <w:bCs/>
        </w:rPr>
        <w:t>tapioca-based</w:t>
      </w:r>
      <w:r w:rsidRPr="004B34D6">
        <w:t> ingredients used in processed foods. These types of ingredients are typically used in small quantities for specific textures in products like </w:t>
      </w:r>
      <w:r w:rsidRPr="004B34D6">
        <w:rPr>
          <w:b/>
          <w:bCs/>
        </w:rPr>
        <w:t>meat analogs</w:t>
      </w:r>
      <w:r w:rsidRPr="004B34D6">
        <w:t> or </w:t>
      </w:r>
      <w:r w:rsidRPr="004B34D6">
        <w:rPr>
          <w:b/>
          <w:bCs/>
        </w:rPr>
        <w:t>gluten-free foods</w:t>
      </w:r>
      <w:r w:rsidRPr="004B34D6">
        <w:t>.</w:t>
      </w:r>
    </w:p>
    <w:p w14:paraId="234CAB89" w14:textId="77777777" w:rsidR="004B34D6" w:rsidRPr="004B34D6" w:rsidRDefault="004B34D6" w:rsidP="004B34D6">
      <w:pPr>
        <w:numPr>
          <w:ilvl w:val="0"/>
          <w:numId w:val="972"/>
        </w:numPr>
      </w:pPr>
      <w:r w:rsidRPr="004B34D6">
        <w:rPr>
          <w:b/>
          <w:bCs/>
        </w:rPr>
        <w:t>Typical Amount</w:t>
      </w:r>
      <w:r w:rsidRPr="004B34D6">
        <w:t>: For texturizing ingredients like </w:t>
      </w:r>
      <w:r w:rsidRPr="004B34D6">
        <w:rPr>
          <w:b/>
          <w:bCs/>
        </w:rPr>
        <w:t>Tango tapioca starch</w:t>
      </w:r>
      <w:r w:rsidRPr="004B34D6">
        <w:t> or </w:t>
      </w:r>
      <w:r w:rsidRPr="004B34D6">
        <w:rPr>
          <w:b/>
          <w:bCs/>
        </w:rPr>
        <w:t>textured vegetable protein</w:t>
      </w:r>
      <w:r w:rsidRPr="004B34D6">
        <w:t>, the usage would generally range from </w:t>
      </w:r>
      <w:r w:rsidRPr="004B34D6">
        <w:rPr>
          <w:b/>
          <w:bCs/>
        </w:rPr>
        <w:t>1% to 5%</w:t>
      </w:r>
      <w:r w:rsidRPr="004B34D6">
        <w:t> of the total product weight.</w:t>
      </w:r>
    </w:p>
    <w:p w14:paraId="4F5D68B5" w14:textId="77777777" w:rsidR="004B34D6" w:rsidRPr="004B34D6" w:rsidRDefault="004B34D6" w:rsidP="004B34D6">
      <w:r w:rsidRPr="004B34D6">
        <w:t>Conclusion:</w:t>
      </w:r>
      <w:r w:rsidRPr="004B34D6">
        <w:br/>
        <w:t>If you're referring to a </w:t>
      </w:r>
      <w:r w:rsidRPr="004B34D6">
        <w:rPr>
          <w:b/>
          <w:bCs/>
        </w:rPr>
        <w:t>Tango citrus flavoring</w:t>
      </w:r>
      <w:r w:rsidRPr="004B34D6">
        <w:t>, it would typically be used in the range of </w:t>
      </w:r>
      <w:r w:rsidRPr="004B34D6">
        <w:rPr>
          <w:b/>
          <w:bCs/>
        </w:rPr>
        <w:t>0.1% to 2%</w:t>
      </w:r>
      <w:r w:rsidRPr="004B34D6">
        <w:t> of the total product weight in beverages or flavored products. For a </w:t>
      </w:r>
      <w:r w:rsidRPr="004B34D6">
        <w:rPr>
          <w:b/>
          <w:bCs/>
        </w:rPr>
        <w:t>Tango soft drink</w:t>
      </w:r>
      <w:r w:rsidRPr="004B34D6">
        <w:t>, the concentration would be much higher since it's a primary component of the drink. If you're talking about a </w:t>
      </w:r>
      <w:r w:rsidRPr="004B34D6">
        <w:rPr>
          <w:b/>
          <w:bCs/>
        </w:rPr>
        <w:t>spice blend or seasoning</w:t>
      </w:r>
      <w:r w:rsidRPr="004B34D6">
        <w:t>, it would likely be used in small amounts, typically </w:t>
      </w:r>
      <w:r w:rsidRPr="004B34D6">
        <w:rPr>
          <w:b/>
          <w:bCs/>
        </w:rPr>
        <w:t>0.1% to 1%</w:t>
      </w:r>
      <w:r w:rsidRPr="004B34D6">
        <w:t>.</w:t>
      </w:r>
      <w:r w:rsidRPr="004B34D6">
        <w:br/>
        <w:t>If this answer doesn’t quite match what you meant by "Tango," please provide more specific details, and I’d be happy to refine the response!</w:t>
      </w:r>
    </w:p>
    <w:p w14:paraId="4D86BB99" w14:textId="77777777" w:rsidR="004B34D6" w:rsidRPr="004B34D6" w:rsidRDefault="004B34D6" w:rsidP="004B34D6">
      <w:hyperlink r:id="rId188" w:history="1">
        <w:r w:rsidRPr="004B34D6">
          <w:rPr>
            <w:rStyle w:val="Hyperlink"/>
          </w:rPr>
          <w:t>4:30</w:t>
        </w:r>
      </w:hyperlink>
    </w:p>
    <w:p w14:paraId="44D7C03D" w14:textId="77777777" w:rsidR="004B34D6" w:rsidRPr="004B34D6" w:rsidRDefault="004B34D6" w:rsidP="004B34D6">
      <w:r w:rsidRPr="004B34D6">
        <w:lastRenderedPageBreak/>
        <w:t>BeeChoo Liang</w:t>
      </w:r>
    </w:p>
    <w:p w14:paraId="23F6ADF7" w14:textId="77777777" w:rsidR="004B34D6" w:rsidRPr="004B34D6" w:rsidRDefault="004B34D6" w:rsidP="004B34D6">
      <w:r w:rsidRPr="004B34D6">
        <w:rPr>
          <w:b/>
          <w:bCs/>
        </w:rPr>
        <w:t>Esterified Propoxylated Glycerol</w:t>
      </w:r>
      <w:r w:rsidRPr="004B34D6">
        <w:t> (also known as </w:t>
      </w:r>
      <w:r w:rsidRPr="004B34D6">
        <w:rPr>
          <w:b/>
          <w:bCs/>
        </w:rPr>
        <w:t>Esterified Glycerol Propoxylate</w:t>
      </w:r>
      <w:r w:rsidRPr="004B34D6">
        <w:t>) is a food ingredient used primarily as an </w:t>
      </w:r>
      <w:r w:rsidRPr="004B34D6">
        <w:rPr>
          <w:b/>
          <w:bCs/>
        </w:rPr>
        <w:t>emulsifier</w:t>
      </w:r>
      <w:r w:rsidRPr="004B34D6">
        <w:t> and </w:t>
      </w:r>
      <w:r w:rsidRPr="004B34D6">
        <w:rPr>
          <w:b/>
          <w:bCs/>
        </w:rPr>
        <w:t>stabilizer</w:t>
      </w:r>
      <w:r w:rsidRPr="004B34D6">
        <w:t> in various commercial food products. It's a modified form of </w:t>
      </w:r>
      <w:r w:rsidRPr="004B34D6">
        <w:rPr>
          <w:b/>
          <w:bCs/>
        </w:rPr>
        <w:t>glycerol</w:t>
      </w:r>
      <w:r w:rsidRPr="004B34D6">
        <w:t>, typically produced by combining glycerol with propylene oxide in the presence of acids or bases, leading to the formation of ester groups.</w:t>
      </w:r>
      <w:r w:rsidRPr="004B34D6">
        <w:br/>
        <w:t>This type of compound is used in food processing to help </w:t>
      </w:r>
      <w:r w:rsidRPr="004B34D6">
        <w:rPr>
          <w:b/>
          <w:bCs/>
        </w:rPr>
        <w:t>blend</w:t>
      </w:r>
      <w:r w:rsidRPr="004B34D6">
        <w:t> oil and water-based ingredients, prevent separation, and improve the texture of emulsions.</w:t>
      </w:r>
      <w:r w:rsidRPr="004B34D6">
        <w:br/>
        <w:t>Typical Amount of Esterified Propoxylated Glycerol Used in Food Products:</w:t>
      </w:r>
      <w:r w:rsidRPr="004B34D6">
        <w:br/>
        <w:t>The exact amount used can vary depending on the specific food product and its formulation. However, as a </w:t>
      </w:r>
      <w:r w:rsidRPr="004B34D6">
        <w:rPr>
          <w:b/>
          <w:bCs/>
        </w:rPr>
        <w:t>food emulsifier</w:t>
      </w:r>
      <w:r w:rsidRPr="004B34D6">
        <w:t> or </w:t>
      </w:r>
      <w:r w:rsidRPr="004B34D6">
        <w:rPr>
          <w:b/>
          <w:bCs/>
        </w:rPr>
        <w:t>stabilizer</w:t>
      </w:r>
      <w:r w:rsidRPr="004B34D6">
        <w:t>, </w:t>
      </w:r>
      <w:r w:rsidRPr="004B34D6">
        <w:rPr>
          <w:b/>
          <w:bCs/>
        </w:rPr>
        <w:t>Esterified Propoxylated Glycerol</w:t>
      </w:r>
      <w:r w:rsidRPr="004B34D6">
        <w:t> is typically used in </w:t>
      </w:r>
      <w:r w:rsidRPr="004B34D6">
        <w:rPr>
          <w:b/>
          <w:bCs/>
        </w:rPr>
        <w:t>small amounts</w:t>
      </w:r>
      <w:r w:rsidRPr="004B34D6">
        <w:t>.</w:t>
      </w:r>
      <w:r w:rsidRPr="004B34D6">
        <w:br/>
        <w:t>General Usage Ranges:</w:t>
      </w:r>
    </w:p>
    <w:p w14:paraId="497CB359" w14:textId="77777777" w:rsidR="004B34D6" w:rsidRPr="004B34D6" w:rsidRDefault="004B34D6" w:rsidP="004B34D6">
      <w:pPr>
        <w:numPr>
          <w:ilvl w:val="0"/>
          <w:numId w:val="973"/>
        </w:numPr>
      </w:pPr>
      <w:r w:rsidRPr="004B34D6">
        <w:rPr>
          <w:b/>
          <w:bCs/>
        </w:rPr>
        <w:t>Typical Amount</w:t>
      </w:r>
      <w:r w:rsidRPr="004B34D6">
        <w:t>: </w:t>
      </w:r>
      <w:r w:rsidRPr="004B34D6">
        <w:rPr>
          <w:b/>
          <w:bCs/>
        </w:rPr>
        <w:t>0.05% to 0.5%</w:t>
      </w:r>
      <w:r w:rsidRPr="004B34D6">
        <w:t> of the total product weight.</w:t>
      </w:r>
    </w:p>
    <w:p w14:paraId="4FF93645" w14:textId="77777777" w:rsidR="004B34D6" w:rsidRPr="004B34D6" w:rsidRDefault="004B34D6" w:rsidP="004B34D6">
      <w:pPr>
        <w:numPr>
          <w:ilvl w:val="0"/>
          <w:numId w:val="973"/>
        </w:numPr>
      </w:pPr>
      <w:r w:rsidRPr="004B34D6">
        <w:rPr>
          <w:b/>
          <w:bCs/>
        </w:rPr>
        <w:t>Example</w:t>
      </w:r>
      <w:r w:rsidRPr="004B34D6">
        <w:t>: In </w:t>
      </w:r>
      <w:r w:rsidRPr="004B34D6">
        <w:rPr>
          <w:b/>
          <w:bCs/>
        </w:rPr>
        <w:t>margarine</w:t>
      </w:r>
      <w:r w:rsidRPr="004B34D6">
        <w:t>, </w:t>
      </w:r>
      <w:r w:rsidRPr="004B34D6">
        <w:rPr>
          <w:b/>
          <w:bCs/>
        </w:rPr>
        <w:t>mayonnaise</w:t>
      </w:r>
      <w:r w:rsidRPr="004B34D6">
        <w:t>, </w:t>
      </w:r>
      <w:r w:rsidRPr="004B34D6">
        <w:rPr>
          <w:b/>
          <w:bCs/>
        </w:rPr>
        <w:t>ice cream</w:t>
      </w:r>
      <w:r w:rsidRPr="004B34D6">
        <w:t>, and </w:t>
      </w:r>
      <w:r w:rsidRPr="004B34D6">
        <w:rPr>
          <w:b/>
          <w:bCs/>
        </w:rPr>
        <w:t>dressings</w:t>
      </w:r>
      <w:r w:rsidRPr="004B34D6">
        <w:t>, the amount of this emulsifier might be on the lower end of this range, often around </w:t>
      </w:r>
      <w:r w:rsidRPr="004B34D6">
        <w:rPr>
          <w:b/>
          <w:bCs/>
        </w:rPr>
        <w:t>0.1% to 0.3%</w:t>
      </w:r>
      <w:r w:rsidRPr="004B34D6">
        <w:t> by weight.</w:t>
      </w:r>
    </w:p>
    <w:p w14:paraId="26A3E636" w14:textId="77777777" w:rsidR="004B34D6" w:rsidRPr="004B34D6" w:rsidRDefault="004B34D6" w:rsidP="004B34D6">
      <w:pPr>
        <w:numPr>
          <w:ilvl w:val="0"/>
          <w:numId w:val="973"/>
        </w:numPr>
      </w:pPr>
      <w:r w:rsidRPr="004B34D6">
        <w:t>In </w:t>
      </w:r>
      <w:r w:rsidRPr="004B34D6">
        <w:rPr>
          <w:b/>
          <w:bCs/>
        </w:rPr>
        <w:t>confectionery</w:t>
      </w:r>
      <w:r w:rsidRPr="004B34D6">
        <w:t> products, where stability and texture enhancement are needed (like chocolate coatings or soft candies), the usage might also fall within the range of </w:t>
      </w:r>
      <w:r w:rsidRPr="004B34D6">
        <w:rPr>
          <w:b/>
          <w:bCs/>
        </w:rPr>
        <w:t>0.1% to 0.5%</w:t>
      </w:r>
      <w:r w:rsidRPr="004B34D6">
        <w:t>.</w:t>
      </w:r>
    </w:p>
    <w:p w14:paraId="78C363BB" w14:textId="77777777" w:rsidR="004B34D6" w:rsidRPr="004B34D6" w:rsidRDefault="004B34D6" w:rsidP="004B34D6">
      <w:r w:rsidRPr="004B34D6">
        <w:t>Common Food Products that Use Esterified Propoxylated Glycerol:</w:t>
      </w:r>
    </w:p>
    <w:p w14:paraId="7AD5ED06" w14:textId="77777777" w:rsidR="004B34D6" w:rsidRPr="004B34D6" w:rsidRDefault="004B34D6" w:rsidP="004B34D6">
      <w:pPr>
        <w:numPr>
          <w:ilvl w:val="0"/>
          <w:numId w:val="974"/>
        </w:numPr>
      </w:pPr>
      <w:r w:rsidRPr="004B34D6">
        <w:rPr>
          <w:b/>
          <w:bCs/>
        </w:rPr>
        <w:t>Emulsified products</w:t>
      </w:r>
      <w:r w:rsidRPr="004B34D6">
        <w:t>:</w:t>
      </w:r>
    </w:p>
    <w:p w14:paraId="7BF2F530" w14:textId="77777777" w:rsidR="004B34D6" w:rsidRPr="004B34D6" w:rsidRDefault="004B34D6" w:rsidP="004B34D6">
      <w:pPr>
        <w:numPr>
          <w:ilvl w:val="1"/>
          <w:numId w:val="974"/>
        </w:numPr>
      </w:pPr>
      <w:r w:rsidRPr="004B34D6">
        <w:rPr>
          <w:b/>
          <w:bCs/>
        </w:rPr>
        <w:t>Margarine</w:t>
      </w:r>
      <w:r w:rsidRPr="004B34D6">
        <w:t>: Esterified glycerol propoxylates can help with the </w:t>
      </w:r>
      <w:r w:rsidRPr="004B34D6">
        <w:rPr>
          <w:b/>
          <w:bCs/>
        </w:rPr>
        <w:t>texture</w:t>
      </w:r>
      <w:r w:rsidRPr="004B34D6">
        <w:t> and </w:t>
      </w:r>
      <w:r w:rsidRPr="004B34D6">
        <w:rPr>
          <w:b/>
          <w:bCs/>
        </w:rPr>
        <w:t>spreadability</w:t>
      </w:r>
      <w:r w:rsidRPr="004B34D6">
        <w:t> of margarine.</w:t>
      </w:r>
    </w:p>
    <w:p w14:paraId="32B535F0" w14:textId="77777777" w:rsidR="004B34D6" w:rsidRPr="004B34D6" w:rsidRDefault="004B34D6" w:rsidP="004B34D6">
      <w:pPr>
        <w:numPr>
          <w:ilvl w:val="1"/>
          <w:numId w:val="974"/>
        </w:numPr>
      </w:pPr>
      <w:r w:rsidRPr="004B34D6">
        <w:rPr>
          <w:b/>
          <w:bCs/>
        </w:rPr>
        <w:t>Mayonnaise and Salad Dressings</w:t>
      </w:r>
      <w:r w:rsidRPr="004B34D6">
        <w:t>: Used to stabilize the oil-water mixture and ensure a smooth, uniform texture.</w:t>
      </w:r>
    </w:p>
    <w:p w14:paraId="6CE309A2" w14:textId="77777777" w:rsidR="004B34D6" w:rsidRPr="004B34D6" w:rsidRDefault="004B34D6" w:rsidP="004B34D6">
      <w:pPr>
        <w:numPr>
          <w:ilvl w:val="0"/>
          <w:numId w:val="974"/>
        </w:numPr>
      </w:pPr>
      <w:r w:rsidRPr="004B34D6">
        <w:rPr>
          <w:b/>
          <w:bCs/>
        </w:rPr>
        <w:t>Beverages</w:t>
      </w:r>
      <w:r w:rsidRPr="004B34D6">
        <w:t>:</w:t>
      </w:r>
    </w:p>
    <w:p w14:paraId="5CF576B3" w14:textId="77777777" w:rsidR="004B34D6" w:rsidRPr="004B34D6" w:rsidRDefault="004B34D6" w:rsidP="004B34D6">
      <w:pPr>
        <w:numPr>
          <w:ilvl w:val="1"/>
          <w:numId w:val="974"/>
        </w:numPr>
      </w:pPr>
      <w:r w:rsidRPr="004B34D6">
        <w:t>In </w:t>
      </w:r>
      <w:r w:rsidRPr="004B34D6">
        <w:rPr>
          <w:b/>
          <w:bCs/>
        </w:rPr>
        <w:t>beverages</w:t>
      </w:r>
      <w:r w:rsidRPr="004B34D6">
        <w:t> (especially those with added oils or fats, such as in certain </w:t>
      </w:r>
      <w:r w:rsidRPr="004B34D6">
        <w:rPr>
          <w:b/>
          <w:bCs/>
        </w:rPr>
        <w:t>energy drinks</w:t>
      </w:r>
      <w:r w:rsidRPr="004B34D6">
        <w:t> or </w:t>
      </w:r>
      <w:r w:rsidRPr="004B34D6">
        <w:rPr>
          <w:b/>
          <w:bCs/>
        </w:rPr>
        <w:t>nutritional drinks</w:t>
      </w:r>
      <w:r w:rsidRPr="004B34D6">
        <w:t>), esterified glycerol can be used to </w:t>
      </w:r>
      <w:r w:rsidRPr="004B34D6">
        <w:rPr>
          <w:b/>
          <w:bCs/>
        </w:rPr>
        <w:t>stabilize emulsions</w:t>
      </w:r>
      <w:r w:rsidRPr="004B34D6">
        <w:t>.</w:t>
      </w:r>
    </w:p>
    <w:p w14:paraId="4FD78BC4" w14:textId="77777777" w:rsidR="004B34D6" w:rsidRPr="004B34D6" w:rsidRDefault="004B34D6" w:rsidP="004B34D6">
      <w:pPr>
        <w:numPr>
          <w:ilvl w:val="0"/>
          <w:numId w:val="974"/>
        </w:numPr>
      </w:pPr>
      <w:r w:rsidRPr="004B34D6">
        <w:rPr>
          <w:b/>
          <w:bCs/>
        </w:rPr>
        <w:t>Confectionery</w:t>
      </w:r>
      <w:r w:rsidRPr="004B34D6">
        <w:t>:</w:t>
      </w:r>
    </w:p>
    <w:p w14:paraId="1B19B6C5" w14:textId="77777777" w:rsidR="004B34D6" w:rsidRPr="004B34D6" w:rsidRDefault="004B34D6" w:rsidP="004B34D6">
      <w:pPr>
        <w:numPr>
          <w:ilvl w:val="1"/>
          <w:numId w:val="974"/>
        </w:numPr>
      </w:pPr>
      <w:r w:rsidRPr="004B34D6">
        <w:rPr>
          <w:b/>
          <w:bCs/>
        </w:rPr>
        <w:t>Chocolate coatings</w:t>
      </w:r>
      <w:r w:rsidRPr="004B34D6">
        <w:t>, </w:t>
      </w:r>
      <w:r w:rsidRPr="004B34D6">
        <w:rPr>
          <w:b/>
          <w:bCs/>
        </w:rPr>
        <w:t>gumdrops</w:t>
      </w:r>
      <w:r w:rsidRPr="004B34D6">
        <w:t>, and other soft candies benefit from its use to improve texture and </w:t>
      </w:r>
      <w:r w:rsidRPr="004B34D6">
        <w:rPr>
          <w:b/>
          <w:bCs/>
        </w:rPr>
        <w:t>prevent crystallization</w:t>
      </w:r>
      <w:r w:rsidRPr="004B34D6">
        <w:t>.</w:t>
      </w:r>
    </w:p>
    <w:p w14:paraId="448571DE" w14:textId="77777777" w:rsidR="004B34D6" w:rsidRPr="004B34D6" w:rsidRDefault="004B34D6" w:rsidP="004B34D6">
      <w:pPr>
        <w:numPr>
          <w:ilvl w:val="0"/>
          <w:numId w:val="974"/>
        </w:numPr>
      </w:pPr>
      <w:r w:rsidRPr="004B34D6">
        <w:rPr>
          <w:b/>
          <w:bCs/>
        </w:rPr>
        <w:t>Baked Goods</w:t>
      </w:r>
      <w:r w:rsidRPr="004B34D6">
        <w:t>:</w:t>
      </w:r>
    </w:p>
    <w:p w14:paraId="4E6E245E" w14:textId="77777777" w:rsidR="004B34D6" w:rsidRPr="004B34D6" w:rsidRDefault="004B34D6" w:rsidP="004B34D6">
      <w:pPr>
        <w:numPr>
          <w:ilvl w:val="1"/>
          <w:numId w:val="974"/>
        </w:numPr>
      </w:pPr>
      <w:r w:rsidRPr="004B34D6">
        <w:t>In certain </w:t>
      </w:r>
      <w:r w:rsidRPr="004B34D6">
        <w:rPr>
          <w:b/>
          <w:bCs/>
        </w:rPr>
        <w:t>baked goods</w:t>
      </w:r>
      <w:r w:rsidRPr="004B34D6">
        <w:t> (e.g., cakes, cookies, or pastries), esterified glycerol might be used in </w:t>
      </w:r>
      <w:r w:rsidRPr="004B34D6">
        <w:rPr>
          <w:b/>
          <w:bCs/>
        </w:rPr>
        <w:t>frostings</w:t>
      </w:r>
      <w:r w:rsidRPr="004B34D6">
        <w:t> and </w:t>
      </w:r>
      <w:r w:rsidRPr="004B34D6">
        <w:rPr>
          <w:b/>
          <w:bCs/>
        </w:rPr>
        <w:t>fillings</w:t>
      </w:r>
      <w:r w:rsidRPr="004B34D6">
        <w:t> to enhance texture and stability.</w:t>
      </w:r>
    </w:p>
    <w:p w14:paraId="7276185D" w14:textId="77777777" w:rsidR="004B34D6" w:rsidRPr="004B34D6" w:rsidRDefault="004B34D6" w:rsidP="004B34D6">
      <w:r w:rsidRPr="004B34D6">
        <w:t>Functions of Esterified Propoxylated Glycerol:</w:t>
      </w:r>
    </w:p>
    <w:p w14:paraId="3791AF68" w14:textId="77777777" w:rsidR="004B34D6" w:rsidRPr="004B34D6" w:rsidRDefault="004B34D6" w:rsidP="004B34D6">
      <w:pPr>
        <w:numPr>
          <w:ilvl w:val="0"/>
          <w:numId w:val="975"/>
        </w:numPr>
      </w:pPr>
      <w:r w:rsidRPr="004B34D6">
        <w:rPr>
          <w:b/>
          <w:bCs/>
        </w:rPr>
        <w:lastRenderedPageBreak/>
        <w:t>Emulsification</w:t>
      </w:r>
      <w:r w:rsidRPr="004B34D6">
        <w:t>: Helps mix oil and water-based ingredients that would typically separate (e.g., in sauces, dressings, and beverages).</w:t>
      </w:r>
    </w:p>
    <w:p w14:paraId="6B02F9ED" w14:textId="77777777" w:rsidR="004B34D6" w:rsidRPr="004B34D6" w:rsidRDefault="004B34D6" w:rsidP="004B34D6">
      <w:pPr>
        <w:numPr>
          <w:ilvl w:val="0"/>
          <w:numId w:val="975"/>
        </w:numPr>
      </w:pPr>
      <w:r w:rsidRPr="004B34D6">
        <w:rPr>
          <w:b/>
          <w:bCs/>
        </w:rPr>
        <w:t>Stabilization</w:t>
      </w:r>
      <w:r w:rsidRPr="004B34D6">
        <w:t>: Maintains the </w:t>
      </w:r>
      <w:r w:rsidRPr="004B34D6">
        <w:rPr>
          <w:b/>
          <w:bCs/>
        </w:rPr>
        <w:t>texture</w:t>
      </w:r>
      <w:r w:rsidRPr="004B34D6">
        <w:t> and </w:t>
      </w:r>
      <w:r w:rsidRPr="004B34D6">
        <w:rPr>
          <w:b/>
          <w:bCs/>
        </w:rPr>
        <w:t>mouthfeel</w:t>
      </w:r>
      <w:r w:rsidRPr="004B34D6">
        <w:t> of food products, particularly in processed foods like </w:t>
      </w:r>
      <w:r w:rsidRPr="004B34D6">
        <w:rPr>
          <w:b/>
          <w:bCs/>
        </w:rPr>
        <w:t>margarine</w:t>
      </w:r>
      <w:r w:rsidRPr="004B34D6">
        <w:t>, </w:t>
      </w:r>
      <w:r w:rsidRPr="004B34D6">
        <w:rPr>
          <w:b/>
          <w:bCs/>
        </w:rPr>
        <w:t>ice cream</w:t>
      </w:r>
      <w:r w:rsidRPr="004B34D6">
        <w:t>, and </w:t>
      </w:r>
      <w:r w:rsidRPr="004B34D6">
        <w:rPr>
          <w:b/>
          <w:bCs/>
        </w:rPr>
        <w:t>confectionery</w:t>
      </w:r>
      <w:r w:rsidRPr="004B34D6">
        <w:t>.</w:t>
      </w:r>
    </w:p>
    <w:p w14:paraId="6C3AEE6F" w14:textId="77777777" w:rsidR="004B34D6" w:rsidRPr="004B34D6" w:rsidRDefault="004B34D6" w:rsidP="004B34D6">
      <w:pPr>
        <w:numPr>
          <w:ilvl w:val="0"/>
          <w:numId w:val="975"/>
        </w:numPr>
      </w:pPr>
      <w:r w:rsidRPr="004B34D6">
        <w:rPr>
          <w:b/>
          <w:bCs/>
        </w:rPr>
        <w:t>Improved Shelf Life</w:t>
      </w:r>
      <w:r w:rsidRPr="004B34D6">
        <w:t>: Enhances the </w:t>
      </w:r>
      <w:r w:rsidRPr="004B34D6">
        <w:rPr>
          <w:b/>
          <w:bCs/>
        </w:rPr>
        <w:t>shelf stability</w:t>
      </w:r>
      <w:r w:rsidRPr="004B34D6">
        <w:t> of emulsions by preventing phase separation.</w:t>
      </w:r>
    </w:p>
    <w:p w14:paraId="2BDA038C" w14:textId="77777777" w:rsidR="004B34D6" w:rsidRPr="004B34D6" w:rsidRDefault="004B34D6" w:rsidP="004B34D6">
      <w:r w:rsidRPr="004B34D6">
        <w:t>Regulatory and Safety Considerations:</w:t>
      </w:r>
      <w:r w:rsidRPr="004B34D6">
        <w:br/>
        <w:t>Esterified Propoxylated Glycerol is generally recognized as </w:t>
      </w:r>
      <w:r w:rsidRPr="004B34D6">
        <w:rPr>
          <w:b/>
          <w:bCs/>
        </w:rPr>
        <w:t>safe (GRAS)</w:t>
      </w:r>
      <w:r w:rsidRPr="004B34D6">
        <w:t> by food safety authorities like the </w:t>
      </w:r>
      <w:r w:rsidRPr="004B34D6">
        <w:rPr>
          <w:b/>
          <w:bCs/>
        </w:rPr>
        <w:t>FDA</w:t>
      </w:r>
      <w:r w:rsidRPr="004B34D6">
        <w:t> and the </w:t>
      </w:r>
      <w:r w:rsidRPr="004B34D6">
        <w:rPr>
          <w:b/>
          <w:bCs/>
        </w:rPr>
        <w:t>EFSA</w:t>
      </w:r>
      <w:r w:rsidRPr="004B34D6">
        <w:t> when used within specified limits. It is commonly found in products with emulsification or stabilization needs, especially where it does not exceed the recommended usage limits.Conclusion:</w:t>
      </w:r>
      <w:r w:rsidRPr="004B34D6">
        <w:br/>
      </w:r>
      <w:r w:rsidRPr="004B34D6">
        <w:rPr>
          <w:b/>
          <w:bCs/>
        </w:rPr>
        <w:t>Esterified Propoxylated Glycerol</w:t>
      </w:r>
      <w:r w:rsidRPr="004B34D6">
        <w:t> is typically used in small amounts, usually in the range of </w:t>
      </w:r>
      <w:r w:rsidRPr="004B34D6">
        <w:rPr>
          <w:b/>
          <w:bCs/>
        </w:rPr>
        <w:t>0.05% to 0.5%</w:t>
      </w:r>
      <w:r w:rsidRPr="004B34D6">
        <w:t> of the total product weight in commercial food products. Its primary function is as an </w:t>
      </w:r>
      <w:r w:rsidRPr="004B34D6">
        <w:rPr>
          <w:b/>
          <w:bCs/>
        </w:rPr>
        <w:t>emulsifier</w:t>
      </w:r>
      <w:r w:rsidRPr="004B34D6">
        <w:t> and </w:t>
      </w:r>
      <w:r w:rsidRPr="004B34D6">
        <w:rPr>
          <w:b/>
          <w:bCs/>
        </w:rPr>
        <w:t>stabilizer</w:t>
      </w:r>
      <w:r w:rsidRPr="004B34D6">
        <w:t>, helping to blend oil and water-based ingredients and maintain the consistency and texture of food products.</w:t>
      </w:r>
    </w:p>
    <w:p w14:paraId="65C6E900" w14:textId="77777777" w:rsidR="004B34D6" w:rsidRPr="004B34D6" w:rsidRDefault="004B34D6" w:rsidP="004B34D6">
      <w:hyperlink r:id="rId189" w:history="1">
        <w:r w:rsidRPr="004B34D6">
          <w:rPr>
            <w:rStyle w:val="Hyperlink"/>
          </w:rPr>
          <w:t>4:32</w:t>
        </w:r>
      </w:hyperlink>
    </w:p>
    <w:p w14:paraId="1AE5885C" w14:textId="77777777" w:rsidR="004B34D6" w:rsidRPr="004B34D6" w:rsidRDefault="004B34D6" w:rsidP="004B34D6">
      <w:r w:rsidRPr="004B34D6">
        <w:t>BeeChoo Liang</w:t>
      </w:r>
    </w:p>
    <w:p w14:paraId="72ACDF5A" w14:textId="77777777" w:rsidR="004B34D6" w:rsidRPr="004B34D6" w:rsidRDefault="004B34D6" w:rsidP="004B34D6">
      <w:r w:rsidRPr="004B34D6">
        <w:rPr>
          <w:b/>
          <w:bCs/>
        </w:rPr>
        <w:t>Esters of Mono and Diglycerides</w:t>
      </w:r>
      <w:r w:rsidRPr="004B34D6">
        <w:t> (often referred to as </w:t>
      </w:r>
      <w:r w:rsidRPr="004B34D6">
        <w:rPr>
          <w:b/>
          <w:bCs/>
        </w:rPr>
        <w:t>mono- and diglycerides esters</w:t>
      </w:r>
      <w:r w:rsidRPr="004B34D6">
        <w:t>) are commonly used in commercial food products as </w:t>
      </w:r>
      <w:r w:rsidRPr="004B34D6">
        <w:rPr>
          <w:b/>
          <w:bCs/>
        </w:rPr>
        <w:t>emulsifiers</w:t>
      </w:r>
      <w:r w:rsidRPr="004B34D6">
        <w:t>, stabilizers, and texturizers. These ingredients help to mix water and oil-based components, preventing separation and improving the texture and shelf life of the product.</w:t>
      </w:r>
      <w:r w:rsidRPr="004B34D6">
        <w:br/>
        <w:t>Typical Amount of Esters of Mono and Diglycerides Used in Commercial Food Products</w:t>
      </w:r>
      <w:r w:rsidRPr="004B34D6">
        <w:br/>
        <w:t>The typical usage of </w:t>
      </w:r>
      <w:r w:rsidRPr="004B34D6">
        <w:rPr>
          <w:b/>
          <w:bCs/>
        </w:rPr>
        <w:t>Esters of Mono and Diglycerides</w:t>
      </w:r>
      <w:r w:rsidRPr="004B34D6">
        <w:t> in food products depends on the type of product and its specific formulation. Generally, the amount used is small, given that they are effective in very low concentrations. Here’s a general guideline for their use:</w:t>
      </w:r>
      <w:r w:rsidRPr="004B34D6">
        <w:br/>
      </w:r>
      <w:r w:rsidRPr="004B34D6">
        <w:rPr>
          <w:b/>
          <w:bCs/>
        </w:rPr>
        <w:t>Typical Range:</w:t>
      </w:r>
    </w:p>
    <w:p w14:paraId="6D0166CB" w14:textId="77777777" w:rsidR="004B34D6" w:rsidRPr="004B34D6" w:rsidRDefault="004B34D6" w:rsidP="004B34D6">
      <w:pPr>
        <w:numPr>
          <w:ilvl w:val="0"/>
          <w:numId w:val="976"/>
        </w:numPr>
      </w:pPr>
      <w:r w:rsidRPr="004B34D6">
        <w:rPr>
          <w:b/>
          <w:bCs/>
        </w:rPr>
        <w:t>0.05% to 0.5%</w:t>
      </w:r>
      <w:r w:rsidRPr="004B34D6">
        <w:t> of the total product weight.</w:t>
      </w:r>
    </w:p>
    <w:p w14:paraId="69D1778C" w14:textId="77777777" w:rsidR="004B34D6" w:rsidRPr="004B34D6" w:rsidRDefault="004B34D6" w:rsidP="004B34D6">
      <w:r w:rsidRPr="004B34D6">
        <w:rPr>
          <w:b/>
          <w:bCs/>
        </w:rPr>
        <w:t>Common Applications and Usage by Product Type:</w:t>
      </w:r>
    </w:p>
    <w:p w14:paraId="23E4352A" w14:textId="77777777" w:rsidR="004B34D6" w:rsidRPr="004B34D6" w:rsidRDefault="004B34D6" w:rsidP="004B34D6">
      <w:pPr>
        <w:numPr>
          <w:ilvl w:val="0"/>
          <w:numId w:val="977"/>
        </w:numPr>
      </w:pPr>
      <w:r w:rsidRPr="004B34D6">
        <w:rPr>
          <w:b/>
          <w:bCs/>
        </w:rPr>
        <w:t>Baked Goods (e.g., Bread, Cakes, Cookies, Pastries)</w:t>
      </w:r>
      <w:r w:rsidRPr="004B34D6">
        <w:t>:</w:t>
      </w:r>
    </w:p>
    <w:p w14:paraId="04D8570A" w14:textId="77777777" w:rsidR="004B34D6" w:rsidRPr="004B34D6" w:rsidRDefault="004B34D6" w:rsidP="004B34D6">
      <w:pPr>
        <w:numPr>
          <w:ilvl w:val="1"/>
          <w:numId w:val="977"/>
        </w:numPr>
      </w:pPr>
      <w:r w:rsidRPr="004B34D6">
        <w:rPr>
          <w:b/>
          <w:bCs/>
        </w:rPr>
        <w:t>Typical Amount</w:t>
      </w:r>
      <w:r w:rsidRPr="004B34D6">
        <w:t>: </w:t>
      </w:r>
      <w:r w:rsidRPr="004B34D6">
        <w:rPr>
          <w:b/>
          <w:bCs/>
        </w:rPr>
        <w:t>0.1% to 0.5%</w:t>
      </w:r>
      <w:r w:rsidRPr="004B34D6">
        <w:t> of the total product weight.</w:t>
      </w:r>
    </w:p>
    <w:p w14:paraId="7A8FD8BF" w14:textId="77777777" w:rsidR="004B34D6" w:rsidRPr="004B34D6" w:rsidRDefault="004B34D6" w:rsidP="004B34D6">
      <w:pPr>
        <w:numPr>
          <w:ilvl w:val="1"/>
          <w:numId w:val="977"/>
        </w:numPr>
      </w:pPr>
      <w:r w:rsidRPr="004B34D6">
        <w:rPr>
          <w:b/>
          <w:bCs/>
        </w:rPr>
        <w:t>Purpose</w:t>
      </w:r>
      <w:r w:rsidRPr="004B34D6">
        <w:t>: Used to improve the texture, shelf life, and volume of baked goods. In bread, for example, mono- and diglycerides help with dough handling and improve the bread’s </w:t>
      </w:r>
      <w:r w:rsidRPr="004B34D6">
        <w:rPr>
          <w:b/>
          <w:bCs/>
        </w:rPr>
        <w:t>softness</w:t>
      </w:r>
      <w:r w:rsidRPr="004B34D6">
        <w:t> and </w:t>
      </w:r>
      <w:r w:rsidRPr="004B34D6">
        <w:rPr>
          <w:b/>
          <w:bCs/>
        </w:rPr>
        <w:t>moisture retention</w:t>
      </w:r>
      <w:r w:rsidRPr="004B34D6">
        <w:t>.</w:t>
      </w:r>
    </w:p>
    <w:p w14:paraId="7B7B077A" w14:textId="77777777" w:rsidR="004B34D6" w:rsidRPr="004B34D6" w:rsidRDefault="004B34D6" w:rsidP="004B34D6">
      <w:pPr>
        <w:numPr>
          <w:ilvl w:val="0"/>
          <w:numId w:val="977"/>
        </w:numPr>
      </w:pPr>
      <w:r w:rsidRPr="004B34D6">
        <w:rPr>
          <w:b/>
          <w:bCs/>
        </w:rPr>
        <w:t>Margarine and Spreads</w:t>
      </w:r>
      <w:r w:rsidRPr="004B34D6">
        <w:t>:</w:t>
      </w:r>
    </w:p>
    <w:p w14:paraId="39DAC955" w14:textId="77777777" w:rsidR="004B34D6" w:rsidRPr="004B34D6" w:rsidRDefault="004B34D6" w:rsidP="004B34D6">
      <w:pPr>
        <w:numPr>
          <w:ilvl w:val="1"/>
          <w:numId w:val="977"/>
        </w:numPr>
      </w:pPr>
      <w:r w:rsidRPr="004B34D6">
        <w:rPr>
          <w:b/>
          <w:bCs/>
        </w:rPr>
        <w:t>Typical Amount</w:t>
      </w:r>
      <w:r w:rsidRPr="004B34D6">
        <w:t>: </w:t>
      </w:r>
      <w:r w:rsidRPr="004B34D6">
        <w:rPr>
          <w:b/>
          <w:bCs/>
        </w:rPr>
        <w:t>0.1% to 0.3%</w:t>
      </w:r>
      <w:r w:rsidRPr="004B34D6">
        <w:t> of the total product weight.</w:t>
      </w:r>
    </w:p>
    <w:p w14:paraId="196A9F04" w14:textId="77777777" w:rsidR="004B34D6" w:rsidRPr="004B34D6" w:rsidRDefault="004B34D6" w:rsidP="004B34D6">
      <w:pPr>
        <w:numPr>
          <w:ilvl w:val="1"/>
          <w:numId w:val="977"/>
        </w:numPr>
      </w:pPr>
      <w:r w:rsidRPr="004B34D6">
        <w:rPr>
          <w:b/>
          <w:bCs/>
        </w:rPr>
        <w:t>Purpose</w:t>
      </w:r>
      <w:r w:rsidRPr="004B34D6">
        <w:t>: Acts as an emulsifier to combine water and fat, providing the desired </w:t>
      </w:r>
      <w:r w:rsidRPr="004B34D6">
        <w:rPr>
          <w:b/>
          <w:bCs/>
        </w:rPr>
        <w:t>spreadability</w:t>
      </w:r>
      <w:r w:rsidRPr="004B34D6">
        <w:t> and </w:t>
      </w:r>
      <w:r w:rsidRPr="004B34D6">
        <w:rPr>
          <w:b/>
          <w:bCs/>
        </w:rPr>
        <w:t>texture</w:t>
      </w:r>
      <w:r w:rsidRPr="004B34D6">
        <w:t> in margarine and butter substitutes.</w:t>
      </w:r>
    </w:p>
    <w:p w14:paraId="2A632DD4" w14:textId="77777777" w:rsidR="004B34D6" w:rsidRPr="004B34D6" w:rsidRDefault="004B34D6" w:rsidP="004B34D6">
      <w:pPr>
        <w:numPr>
          <w:ilvl w:val="0"/>
          <w:numId w:val="977"/>
        </w:numPr>
      </w:pPr>
      <w:r w:rsidRPr="004B34D6">
        <w:rPr>
          <w:b/>
          <w:bCs/>
        </w:rPr>
        <w:lastRenderedPageBreak/>
        <w:t>Ice Cream and Frozen Desserts</w:t>
      </w:r>
      <w:r w:rsidRPr="004B34D6">
        <w:t>:</w:t>
      </w:r>
    </w:p>
    <w:p w14:paraId="39E1DB88" w14:textId="77777777" w:rsidR="004B34D6" w:rsidRPr="004B34D6" w:rsidRDefault="004B34D6" w:rsidP="004B34D6">
      <w:pPr>
        <w:numPr>
          <w:ilvl w:val="1"/>
          <w:numId w:val="977"/>
        </w:numPr>
      </w:pPr>
      <w:r w:rsidRPr="004B34D6">
        <w:rPr>
          <w:b/>
          <w:bCs/>
        </w:rPr>
        <w:t>Typical Amount</w:t>
      </w:r>
      <w:r w:rsidRPr="004B34D6">
        <w:t>: </w:t>
      </w:r>
      <w:r w:rsidRPr="004B34D6">
        <w:rPr>
          <w:b/>
          <w:bCs/>
        </w:rPr>
        <w:t>0.1% to 0.3%</w:t>
      </w:r>
      <w:r w:rsidRPr="004B34D6">
        <w:t> of the total product weight.</w:t>
      </w:r>
    </w:p>
    <w:p w14:paraId="28AFCF1E" w14:textId="77777777" w:rsidR="004B34D6" w:rsidRPr="004B34D6" w:rsidRDefault="004B34D6" w:rsidP="004B34D6">
      <w:pPr>
        <w:numPr>
          <w:ilvl w:val="1"/>
          <w:numId w:val="977"/>
        </w:numPr>
      </w:pPr>
      <w:r w:rsidRPr="004B34D6">
        <w:rPr>
          <w:b/>
          <w:bCs/>
        </w:rPr>
        <w:t>Purpose</w:t>
      </w:r>
      <w:r w:rsidRPr="004B34D6">
        <w:t>: Helps stabilize the air incorporated into the product during churning, prevents ice crystal formation, and ensures a </w:t>
      </w:r>
      <w:r w:rsidRPr="004B34D6">
        <w:rPr>
          <w:b/>
          <w:bCs/>
        </w:rPr>
        <w:t>smooth texture</w:t>
      </w:r>
      <w:r w:rsidRPr="004B34D6">
        <w:t>.</w:t>
      </w:r>
    </w:p>
    <w:p w14:paraId="7BA97C26" w14:textId="77777777" w:rsidR="004B34D6" w:rsidRPr="004B34D6" w:rsidRDefault="004B34D6" w:rsidP="004B34D6">
      <w:pPr>
        <w:numPr>
          <w:ilvl w:val="0"/>
          <w:numId w:val="977"/>
        </w:numPr>
      </w:pPr>
      <w:r w:rsidRPr="004B34D6">
        <w:rPr>
          <w:b/>
          <w:bCs/>
        </w:rPr>
        <w:t>Confectionery (e.g., Chocolate, Candies, Gummies)</w:t>
      </w:r>
      <w:r w:rsidRPr="004B34D6">
        <w:t>:</w:t>
      </w:r>
    </w:p>
    <w:p w14:paraId="300CBE3C" w14:textId="77777777" w:rsidR="004B34D6" w:rsidRPr="004B34D6" w:rsidRDefault="004B34D6" w:rsidP="004B34D6">
      <w:pPr>
        <w:numPr>
          <w:ilvl w:val="1"/>
          <w:numId w:val="977"/>
        </w:numPr>
      </w:pPr>
      <w:r w:rsidRPr="004B34D6">
        <w:rPr>
          <w:b/>
          <w:bCs/>
        </w:rPr>
        <w:t>Typical Amount</w:t>
      </w:r>
      <w:r w:rsidRPr="004B34D6">
        <w:t>: </w:t>
      </w:r>
      <w:r w:rsidRPr="004B34D6">
        <w:rPr>
          <w:b/>
          <w:bCs/>
        </w:rPr>
        <w:t>0.05% to 0.2%</w:t>
      </w:r>
      <w:r w:rsidRPr="004B34D6">
        <w:t> of the total product weight.</w:t>
      </w:r>
    </w:p>
    <w:p w14:paraId="73EAC428" w14:textId="77777777" w:rsidR="004B34D6" w:rsidRPr="004B34D6" w:rsidRDefault="004B34D6" w:rsidP="004B34D6">
      <w:pPr>
        <w:numPr>
          <w:ilvl w:val="1"/>
          <w:numId w:val="977"/>
        </w:numPr>
      </w:pPr>
      <w:r w:rsidRPr="004B34D6">
        <w:rPr>
          <w:b/>
          <w:bCs/>
        </w:rPr>
        <w:t>Purpose</w:t>
      </w:r>
      <w:r w:rsidRPr="004B34D6">
        <w:t>: Used to control the </w:t>
      </w:r>
      <w:r w:rsidRPr="004B34D6">
        <w:rPr>
          <w:b/>
          <w:bCs/>
        </w:rPr>
        <w:t>crystallization</w:t>
      </w:r>
      <w:r w:rsidRPr="004B34D6">
        <w:t> of fats and improve the </w:t>
      </w:r>
      <w:r w:rsidRPr="004B34D6">
        <w:rPr>
          <w:b/>
          <w:bCs/>
        </w:rPr>
        <w:t>texture</w:t>
      </w:r>
      <w:r w:rsidRPr="004B34D6">
        <w:t> of chocolate coatings or confectionery products.</w:t>
      </w:r>
    </w:p>
    <w:p w14:paraId="107433DC" w14:textId="77777777" w:rsidR="004B34D6" w:rsidRPr="004B34D6" w:rsidRDefault="004B34D6" w:rsidP="004B34D6">
      <w:pPr>
        <w:numPr>
          <w:ilvl w:val="0"/>
          <w:numId w:val="977"/>
        </w:numPr>
      </w:pPr>
      <w:r w:rsidRPr="004B34D6">
        <w:rPr>
          <w:b/>
          <w:bCs/>
        </w:rPr>
        <w:t>Dairy Products (e.g., Cheese, Creamers, Whipped Toppings)</w:t>
      </w:r>
      <w:r w:rsidRPr="004B34D6">
        <w:t>:</w:t>
      </w:r>
    </w:p>
    <w:p w14:paraId="54F6462D" w14:textId="77777777" w:rsidR="004B34D6" w:rsidRPr="004B34D6" w:rsidRDefault="004B34D6" w:rsidP="004B34D6">
      <w:pPr>
        <w:numPr>
          <w:ilvl w:val="1"/>
          <w:numId w:val="977"/>
        </w:numPr>
      </w:pPr>
      <w:r w:rsidRPr="004B34D6">
        <w:rPr>
          <w:b/>
          <w:bCs/>
        </w:rPr>
        <w:t>Typical Amount</w:t>
      </w:r>
      <w:r w:rsidRPr="004B34D6">
        <w:t>: </w:t>
      </w:r>
      <w:r w:rsidRPr="004B34D6">
        <w:rPr>
          <w:b/>
          <w:bCs/>
        </w:rPr>
        <w:t>0.1% to 0.5%</w:t>
      </w:r>
      <w:r w:rsidRPr="004B34D6">
        <w:t> of the total product weight.</w:t>
      </w:r>
    </w:p>
    <w:p w14:paraId="06EF2297" w14:textId="77777777" w:rsidR="004B34D6" w:rsidRPr="004B34D6" w:rsidRDefault="004B34D6" w:rsidP="004B34D6">
      <w:pPr>
        <w:numPr>
          <w:ilvl w:val="1"/>
          <w:numId w:val="977"/>
        </w:numPr>
      </w:pPr>
      <w:r w:rsidRPr="004B34D6">
        <w:rPr>
          <w:b/>
          <w:bCs/>
        </w:rPr>
        <w:t>Purpose</w:t>
      </w:r>
      <w:r w:rsidRPr="004B34D6">
        <w:t>: Used in processed cheese and non-dairy creamers to help with </w:t>
      </w:r>
      <w:r w:rsidRPr="004B34D6">
        <w:rPr>
          <w:b/>
          <w:bCs/>
        </w:rPr>
        <w:t>emulsification</w:t>
      </w:r>
      <w:r w:rsidRPr="004B34D6">
        <w:t> and maintain a </w:t>
      </w:r>
      <w:r w:rsidRPr="004B34D6">
        <w:rPr>
          <w:b/>
          <w:bCs/>
        </w:rPr>
        <w:t>uniform texture</w:t>
      </w:r>
      <w:r w:rsidRPr="004B34D6">
        <w:t>.</w:t>
      </w:r>
    </w:p>
    <w:p w14:paraId="1F0EA019" w14:textId="77777777" w:rsidR="004B34D6" w:rsidRPr="004B34D6" w:rsidRDefault="004B34D6" w:rsidP="004B34D6">
      <w:pPr>
        <w:numPr>
          <w:ilvl w:val="0"/>
          <w:numId w:val="977"/>
        </w:numPr>
      </w:pPr>
      <w:r w:rsidRPr="004B34D6">
        <w:rPr>
          <w:b/>
          <w:bCs/>
        </w:rPr>
        <w:t>Sauces, Dressings, and Mayonnaise</w:t>
      </w:r>
      <w:r w:rsidRPr="004B34D6">
        <w:t>:</w:t>
      </w:r>
    </w:p>
    <w:p w14:paraId="0F209D20" w14:textId="77777777" w:rsidR="004B34D6" w:rsidRPr="004B34D6" w:rsidRDefault="004B34D6" w:rsidP="004B34D6">
      <w:pPr>
        <w:numPr>
          <w:ilvl w:val="1"/>
          <w:numId w:val="977"/>
        </w:numPr>
      </w:pPr>
      <w:r w:rsidRPr="004B34D6">
        <w:rPr>
          <w:b/>
          <w:bCs/>
        </w:rPr>
        <w:t>Typical Amount</w:t>
      </w:r>
      <w:r w:rsidRPr="004B34D6">
        <w:t>: </w:t>
      </w:r>
      <w:r w:rsidRPr="004B34D6">
        <w:rPr>
          <w:b/>
          <w:bCs/>
        </w:rPr>
        <w:t>0.1% to 0.5%</w:t>
      </w:r>
      <w:r w:rsidRPr="004B34D6">
        <w:t> of the total product weight.</w:t>
      </w:r>
    </w:p>
    <w:p w14:paraId="71389762" w14:textId="77777777" w:rsidR="004B34D6" w:rsidRPr="004B34D6" w:rsidRDefault="004B34D6" w:rsidP="004B34D6">
      <w:pPr>
        <w:numPr>
          <w:ilvl w:val="1"/>
          <w:numId w:val="977"/>
        </w:numPr>
      </w:pPr>
      <w:r w:rsidRPr="004B34D6">
        <w:rPr>
          <w:b/>
          <w:bCs/>
        </w:rPr>
        <w:t>Purpose</w:t>
      </w:r>
      <w:r w:rsidRPr="004B34D6">
        <w:t>: Acts as an emulsifier in sauces and dressings, improving the </w:t>
      </w:r>
      <w:r w:rsidRPr="004B34D6">
        <w:rPr>
          <w:b/>
          <w:bCs/>
        </w:rPr>
        <w:t>texture</w:t>
      </w:r>
      <w:r w:rsidRPr="004B34D6">
        <w:t> and preventing separation of the oil and water phases.</w:t>
      </w:r>
    </w:p>
    <w:p w14:paraId="231484BD" w14:textId="77777777" w:rsidR="004B34D6" w:rsidRPr="004B34D6" w:rsidRDefault="004B34D6" w:rsidP="004B34D6">
      <w:pPr>
        <w:numPr>
          <w:ilvl w:val="0"/>
          <w:numId w:val="977"/>
        </w:numPr>
      </w:pPr>
      <w:r w:rsidRPr="004B34D6">
        <w:rPr>
          <w:b/>
          <w:bCs/>
        </w:rPr>
        <w:t>Fried Foods and Snack Foods</w:t>
      </w:r>
      <w:r w:rsidRPr="004B34D6">
        <w:t>:</w:t>
      </w:r>
    </w:p>
    <w:p w14:paraId="6534FD22" w14:textId="77777777" w:rsidR="004B34D6" w:rsidRPr="004B34D6" w:rsidRDefault="004B34D6" w:rsidP="004B34D6">
      <w:pPr>
        <w:numPr>
          <w:ilvl w:val="1"/>
          <w:numId w:val="977"/>
        </w:numPr>
      </w:pPr>
      <w:r w:rsidRPr="004B34D6">
        <w:rPr>
          <w:b/>
          <w:bCs/>
        </w:rPr>
        <w:t>Typical Amount</w:t>
      </w:r>
      <w:r w:rsidRPr="004B34D6">
        <w:t>: </w:t>
      </w:r>
      <w:r w:rsidRPr="004B34D6">
        <w:rPr>
          <w:b/>
          <w:bCs/>
        </w:rPr>
        <w:t>0.1% to 0.3%</w:t>
      </w:r>
      <w:r w:rsidRPr="004B34D6">
        <w:t> of the total product weight.</w:t>
      </w:r>
    </w:p>
    <w:p w14:paraId="3CDFDD37" w14:textId="77777777" w:rsidR="004B34D6" w:rsidRPr="004B34D6" w:rsidRDefault="004B34D6" w:rsidP="004B34D6">
      <w:pPr>
        <w:numPr>
          <w:ilvl w:val="1"/>
          <w:numId w:val="977"/>
        </w:numPr>
      </w:pPr>
      <w:r w:rsidRPr="004B34D6">
        <w:rPr>
          <w:b/>
          <w:bCs/>
        </w:rPr>
        <w:t>Purpose</w:t>
      </w:r>
      <w:r w:rsidRPr="004B34D6">
        <w:t>: Helps with </w:t>
      </w:r>
      <w:r w:rsidRPr="004B34D6">
        <w:rPr>
          <w:b/>
          <w:bCs/>
        </w:rPr>
        <w:t>oil absorption</w:t>
      </w:r>
      <w:r w:rsidRPr="004B34D6">
        <w:t> and provides improved texture and crispness in fried snacks or coatings.</w:t>
      </w:r>
    </w:p>
    <w:p w14:paraId="733654FA" w14:textId="77777777" w:rsidR="004B34D6" w:rsidRPr="004B34D6" w:rsidRDefault="004B34D6" w:rsidP="004B34D6">
      <w:r w:rsidRPr="004B34D6">
        <w:t>Functions of Esters of Mono and Diglycerides:</w:t>
      </w:r>
    </w:p>
    <w:p w14:paraId="0666FE66" w14:textId="77777777" w:rsidR="004B34D6" w:rsidRPr="004B34D6" w:rsidRDefault="004B34D6" w:rsidP="004B34D6">
      <w:pPr>
        <w:numPr>
          <w:ilvl w:val="0"/>
          <w:numId w:val="978"/>
        </w:numPr>
      </w:pPr>
      <w:r w:rsidRPr="004B34D6">
        <w:rPr>
          <w:b/>
          <w:bCs/>
        </w:rPr>
        <w:t>Emulsification</w:t>
      </w:r>
      <w:r w:rsidRPr="004B34D6">
        <w:t>: Helps water and oil-based ingredients mix and stay combined, creating a stable product.</w:t>
      </w:r>
    </w:p>
    <w:p w14:paraId="383A4108" w14:textId="77777777" w:rsidR="004B34D6" w:rsidRPr="004B34D6" w:rsidRDefault="004B34D6" w:rsidP="004B34D6">
      <w:pPr>
        <w:numPr>
          <w:ilvl w:val="0"/>
          <w:numId w:val="978"/>
        </w:numPr>
      </w:pPr>
      <w:r w:rsidRPr="004B34D6">
        <w:rPr>
          <w:b/>
          <w:bCs/>
        </w:rPr>
        <w:t>Stabilization</w:t>
      </w:r>
      <w:r w:rsidRPr="004B34D6">
        <w:t>: Prevents phase separation (oil and water separation) in products like salad dressings, mayonnaise, and margarine.</w:t>
      </w:r>
    </w:p>
    <w:p w14:paraId="2DDDAFAB" w14:textId="77777777" w:rsidR="004B34D6" w:rsidRPr="004B34D6" w:rsidRDefault="004B34D6" w:rsidP="004B34D6">
      <w:pPr>
        <w:numPr>
          <w:ilvl w:val="0"/>
          <w:numId w:val="978"/>
        </w:numPr>
      </w:pPr>
      <w:r w:rsidRPr="004B34D6">
        <w:rPr>
          <w:b/>
          <w:bCs/>
        </w:rPr>
        <w:t>Texture Improvement</w:t>
      </w:r>
      <w:r w:rsidRPr="004B34D6">
        <w:t>: Enhances the </w:t>
      </w:r>
      <w:r w:rsidRPr="004B34D6">
        <w:rPr>
          <w:b/>
          <w:bCs/>
        </w:rPr>
        <w:t>mouthfeel</w:t>
      </w:r>
      <w:r w:rsidRPr="004B34D6">
        <w:t> of products, especially in bakery goods and frozen desserts, by improving moisture retention and volume.</w:t>
      </w:r>
    </w:p>
    <w:p w14:paraId="2CA8EBD8" w14:textId="77777777" w:rsidR="004B34D6" w:rsidRPr="004B34D6" w:rsidRDefault="004B34D6" w:rsidP="004B34D6">
      <w:pPr>
        <w:numPr>
          <w:ilvl w:val="0"/>
          <w:numId w:val="978"/>
        </w:numPr>
      </w:pPr>
      <w:r w:rsidRPr="004B34D6">
        <w:rPr>
          <w:b/>
          <w:bCs/>
        </w:rPr>
        <w:t>Shelf Life Extension</w:t>
      </w:r>
      <w:r w:rsidRPr="004B34D6">
        <w:t>: Helps maintain the </w:t>
      </w:r>
      <w:r w:rsidRPr="004B34D6">
        <w:rPr>
          <w:b/>
          <w:bCs/>
        </w:rPr>
        <w:t>quality</w:t>
      </w:r>
      <w:r w:rsidRPr="004B34D6">
        <w:t> and </w:t>
      </w:r>
      <w:r w:rsidRPr="004B34D6">
        <w:rPr>
          <w:b/>
          <w:bCs/>
        </w:rPr>
        <w:t>freshness</w:t>
      </w:r>
      <w:r w:rsidRPr="004B34D6">
        <w:t> of products by stabilizing emulsions and preventing separation.</w:t>
      </w:r>
    </w:p>
    <w:p w14:paraId="676C8433" w14:textId="77777777" w:rsidR="004B34D6" w:rsidRDefault="004B34D6" w:rsidP="004B34D6">
      <w:r w:rsidRPr="004B34D6">
        <w:t>Regulatory and Safety Considerations:</w:t>
      </w:r>
      <w:r w:rsidRPr="004B34D6">
        <w:br/>
        <w:t>Esters of </w:t>
      </w:r>
      <w:r w:rsidRPr="004B34D6">
        <w:rPr>
          <w:b/>
          <w:bCs/>
        </w:rPr>
        <w:t>Mono and Diglycerides</w:t>
      </w:r>
      <w:r w:rsidRPr="004B34D6">
        <w:t> are widely used in food products and are generally recognized as </w:t>
      </w:r>
      <w:r w:rsidRPr="004B34D6">
        <w:rPr>
          <w:b/>
          <w:bCs/>
        </w:rPr>
        <w:t>safe (GRAS)</w:t>
      </w:r>
      <w:r w:rsidRPr="004B34D6">
        <w:t> by food safety authorities such as the </w:t>
      </w:r>
      <w:r w:rsidRPr="004B34D6">
        <w:rPr>
          <w:b/>
          <w:bCs/>
        </w:rPr>
        <w:t>FDA</w:t>
      </w:r>
      <w:r w:rsidRPr="004B34D6">
        <w:t> and </w:t>
      </w:r>
      <w:r w:rsidRPr="004B34D6">
        <w:rPr>
          <w:b/>
          <w:bCs/>
        </w:rPr>
        <w:t>EFSA</w:t>
      </w:r>
      <w:r w:rsidRPr="004B34D6">
        <w:t> when used within recommended limits. They are also </w:t>
      </w:r>
      <w:r w:rsidRPr="004B34D6">
        <w:rPr>
          <w:b/>
          <w:bCs/>
        </w:rPr>
        <w:t>approved for use in organic products</w:t>
      </w:r>
      <w:r w:rsidRPr="004B34D6">
        <w:t> by the </w:t>
      </w:r>
      <w:r w:rsidRPr="004B34D6">
        <w:rPr>
          <w:b/>
          <w:bCs/>
        </w:rPr>
        <w:t>USDA</w:t>
      </w:r>
      <w:r w:rsidRPr="004B34D6">
        <w:t> and </w:t>
      </w:r>
      <w:r w:rsidRPr="004B34D6">
        <w:rPr>
          <w:b/>
          <w:bCs/>
        </w:rPr>
        <w:t xml:space="preserve">EU </w:t>
      </w:r>
      <w:r w:rsidRPr="004B34D6">
        <w:rPr>
          <w:b/>
          <w:bCs/>
        </w:rPr>
        <w:lastRenderedPageBreak/>
        <w:t>Organic</w:t>
      </w:r>
      <w:r w:rsidRPr="004B34D6">
        <w:t> standards.Conclusion:</w:t>
      </w:r>
      <w:r w:rsidRPr="004B34D6">
        <w:br/>
        <w:t>The typical amount of </w:t>
      </w:r>
      <w:r w:rsidRPr="004B34D6">
        <w:rPr>
          <w:b/>
          <w:bCs/>
        </w:rPr>
        <w:t>Esters of Mono and Diglycerides</w:t>
      </w:r>
      <w:r w:rsidRPr="004B34D6">
        <w:t> used in commercial food products is generally in the range of </w:t>
      </w:r>
      <w:r w:rsidRPr="004B34D6">
        <w:rPr>
          <w:b/>
          <w:bCs/>
        </w:rPr>
        <w:t>0.05% to 0.5%</w:t>
      </w:r>
      <w:r w:rsidRPr="004B34D6">
        <w:t> of the total product weight. These emulsifiers are used across a wide variety of food products, from </w:t>
      </w:r>
      <w:r w:rsidRPr="004B34D6">
        <w:rPr>
          <w:b/>
          <w:bCs/>
        </w:rPr>
        <w:t>baked goods</w:t>
      </w:r>
      <w:r w:rsidRPr="004B34D6">
        <w:t> and </w:t>
      </w:r>
      <w:r w:rsidRPr="004B34D6">
        <w:rPr>
          <w:b/>
          <w:bCs/>
        </w:rPr>
        <w:t>margarine</w:t>
      </w:r>
      <w:r w:rsidRPr="004B34D6">
        <w:t> to </w:t>
      </w:r>
      <w:r w:rsidRPr="004B34D6">
        <w:rPr>
          <w:b/>
          <w:bCs/>
        </w:rPr>
        <w:t>ice cream</w:t>
      </w:r>
      <w:r w:rsidRPr="004B34D6">
        <w:t> and </w:t>
      </w:r>
      <w:r w:rsidRPr="004B34D6">
        <w:rPr>
          <w:b/>
          <w:bCs/>
        </w:rPr>
        <w:t>confectionery</w:t>
      </w:r>
      <w:r w:rsidRPr="004B34D6">
        <w:t>, where they help improve texture, stability, and shelf life.</w:t>
      </w:r>
    </w:p>
    <w:p w14:paraId="66E7F0A2" w14:textId="77777777" w:rsidR="008260C4" w:rsidRDefault="008260C4" w:rsidP="004B34D6"/>
    <w:p w14:paraId="6FC1CEFE" w14:textId="6EAB76C5" w:rsidR="008260C4" w:rsidRPr="008260C4" w:rsidRDefault="008260C4" w:rsidP="008260C4">
      <w:r w:rsidRPr="008260C4">
        <w:rPr>
          <w:noProof/>
        </w:rPr>
        <w:drawing>
          <wp:inline distT="0" distB="0" distL="0" distR="0" wp14:anchorId="6115B1B5" wp14:editId="21AFC1D3">
            <wp:extent cx="457200" cy="457200"/>
            <wp:effectExtent l="0" t="0" r="0" b="0"/>
            <wp:docPr id="1009029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92ED790" w14:textId="77777777" w:rsidR="008260C4" w:rsidRPr="008260C4" w:rsidRDefault="008260C4" w:rsidP="008260C4">
      <w:r w:rsidRPr="008260C4">
        <w:t>BeeChoo LiangBeeChoo Liang  </w:t>
      </w:r>
      <w:hyperlink r:id="rId190" w:history="1">
        <w:r w:rsidRPr="008260C4">
          <w:rPr>
            <w:rStyle w:val="Hyperlink"/>
          </w:rPr>
          <w:t>12:48 PM</w:t>
        </w:r>
      </w:hyperlink>
    </w:p>
    <w:p w14:paraId="1510A1BB" w14:textId="77777777" w:rsidR="008260C4" w:rsidRPr="008260C4" w:rsidRDefault="008260C4" w:rsidP="008260C4">
      <w:r w:rsidRPr="008260C4">
        <w:t>Autolyzed yeast flavor, often used as a flavor enhancer in food products for its savory, umami taste, is typically used in </w:t>
      </w:r>
      <w:r w:rsidRPr="008260C4">
        <w:rPr>
          <w:b/>
          <w:bCs/>
        </w:rPr>
        <w:t>concentrations ranging from 0.5% to 2% by weight</w:t>
      </w:r>
      <w:r w:rsidRPr="008260C4">
        <w:t> in many commercial food products. However, the exact amount can vary based on the type of product and the desired flavor intensity.</w:t>
      </w:r>
      <w:r w:rsidRPr="008260C4">
        <w:br/>
        <w:t>Here are some general examples of how it's used in various food categories:</w:t>
      </w:r>
    </w:p>
    <w:p w14:paraId="3A19447F" w14:textId="77777777" w:rsidR="008260C4" w:rsidRPr="008260C4" w:rsidRDefault="008260C4" w:rsidP="008260C4">
      <w:pPr>
        <w:numPr>
          <w:ilvl w:val="0"/>
          <w:numId w:val="979"/>
        </w:numPr>
      </w:pPr>
      <w:r w:rsidRPr="008260C4">
        <w:rPr>
          <w:b/>
          <w:bCs/>
        </w:rPr>
        <w:t>Savory snacks (chips, popcorn, etc.)</w:t>
      </w:r>
      <w:r w:rsidRPr="008260C4">
        <w:t>: Around </w:t>
      </w:r>
      <w:r w:rsidRPr="008260C4">
        <w:rPr>
          <w:b/>
          <w:bCs/>
        </w:rPr>
        <w:t>0.5% to 2%</w:t>
      </w:r>
      <w:r w:rsidRPr="008260C4">
        <w:t>.</w:t>
      </w:r>
    </w:p>
    <w:p w14:paraId="76659380" w14:textId="77777777" w:rsidR="008260C4" w:rsidRPr="008260C4" w:rsidRDefault="008260C4" w:rsidP="008260C4">
      <w:pPr>
        <w:numPr>
          <w:ilvl w:val="0"/>
          <w:numId w:val="979"/>
        </w:numPr>
      </w:pPr>
      <w:r w:rsidRPr="008260C4">
        <w:rPr>
          <w:b/>
          <w:bCs/>
        </w:rPr>
        <w:t>Seasonings and spice mixes</w:t>
      </w:r>
      <w:r w:rsidRPr="008260C4">
        <w:t>: Generally, </w:t>
      </w:r>
      <w:r w:rsidRPr="008260C4">
        <w:rPr>
          <w:b/>
          <w:bCs/>
        </w:rPr>
        <w:t>1-2%</w:t>
      </w:r>
      <w:r w:rsidRPr="008260C4">
        <w:t> depending on the overall composition of the mix.</w:t>
      </w:r>
    </w:p>
    <w:p w14:paraId="31D88DC3" w14:textId="77777777" w:rsidR="008260C4" w:rsidRPr="008260C4" w:rsidRDefault="008260C4" w:rsidP="008260C4">
      <w:pPr>
        <w:numPr>
          <w:ilvl w:val="0"/>
          <w:numId w:val="979"/>
        </w:numPr>
      </w:pPr>
      <w:r w:rsidRPr="008260C4">
        <w:rPr>
          <w:b/>
          <w:bCs/>
        </w:rPr>
        <w:t>Soups and sauces</w:t>
      </w:r>
      <w:r w:rsidRPr="008260C4">
        <w:t>: Around </w:t>
      </w:r>
      <w:r w:rsidRPr="008260C4">
        <w:rPr>
          <w:b/>
          <w:bCs/>
        </w:rPr>
        <w:t>1%</w:t>
      </w:r>
      <w:r w:rsidRPr="008260C4">
        <w:t>, though it can go higher for more concentrated formulations.</w:t>
      </w:r>
    </w:p>
    <w:p w14:paraId="5BC339D8" w14:textId="77777777" w:rsidR="008260C4" w:rsidRPr="008260C4" w:rsidRDefault="008260C4" w:rsidP="008260C4">
      <w:pPr>
        <w:numPr>
          <w:ilvl w:val="0"/>
          <w:numId w:val="979"/>
        </w:numPr>
      </w:pPr>
      <w:r w:rsidRPr="008260C4">
        <w:rPr>
          <w:b/>
          <w:bCs/>
        </w:rPr>
        <w:t>Processed meats</w:t>
      </w:r>
      <w:r w:rsidRPr="008260C4">
        <w:t>: About </w:t>
      </w:r>
      <w:r w:rsidRPr="008260C4">
        <w:rPr>
          <w:b/>
          <w:bCs/>
        </w:rPr>
        <w:t>0.5% to 1.5%</w:t>
      </w:r>
      <w:r w:rsidRPr="008260C4">
        <w:t>, to enhance the overall meat flavor.</w:t>
      </w:r>
    </w:p>
    <w:p w14:paraId="6B8F02A9" w14:textId="77777777" w:rsidR="008260C4" w:rsidRPr="008260C4" w:rsidRDefault="008260C4" w:rsidP="008260C4">
      <w:pPr>
        <w:numPr>
          <w:ilvl w:val="0"/>
          <w:numId w:val="979"/>
        </w:numPr>
      </w:pPr>
      <w:r w:rsidRPr="008260C4">
        <w:rPr>
          <w:b/>
          <w:bCs/>
        </w:rPr>
        <w:t>Cheese powders or cheese-flavored products</w:t>
      </w:r>
      <w:r w:rsidRPr="008260C4">
        <w:t>: Around </w:t>
      </w:r>
      <w:r w:rsidRPr="008260C4">
        <w:rPr>
          <w:b/>
          <w:bCs/>
        </w:rPr>
        <w:t>0.5% to 1.5%</w:t>
      </w:r>
      <w:r w:rsidRPr="008260C4">
        <w:t> by weight.</w:t>
      </w:r>
    </w:p>
    <w:p w14:paraId="6865FC83" w14:textId="77777777" w:rsidR="008260C4" w:rsidRPr="008260C4" w:rsidRDefault="008260C4" w:rsidP="008260C4">
      <w:r w:rsidRPr="008260C4">
        <w:t>As with other flavor enhancers, the precise amount depends on factors such as the intensity of other flavors in the product and consumer taste preferences.</w:t>
      </w:r>
    </w:p>
    <w:p w14:paraId="2B9515D1" w14:textId="4E5C33F2" w:rsidR="008260C4" w:rsidRPr="008260C4" w:rsidRDefault="008260C4" w:rsidP="008260C4">
      <w:r w:rsidRPr="008260C4">
        <w:rPr>
          <w:noProof/>
        </w:rPr>
        <w:drawing>
          <wp:inline distT="0" distB="0" distL="0" distR="0" wp14:anchorId="184F5B33" wp14:editId="38AC8AF9">
            <wp:extent cx="457200" cy="457200"/>
            <wp:effectExtent l="0" t="0" r="0" b="0"/>
            <wp:docPr id="62952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172BFCE" w14:textId="77777777" w:rsidR="008260C4" w:rsidRPr="008260C4" w:rsidRDefault="008260C4" w:rsidP="008260C4">
      <w:r w:rsidRPr="008260C4">
        <w:t>BeeChoo LiangBeeChoo Liang  </w:t>
      </w:r>
      <w:hyperlink r:id="rId191" w:history="1">
        <w:r w:rsidRPr="008260C4">
          <w:rPr>
            <w:rStyle w:val="Hyperlink"/>
          </w:rPr>
          <w:t>1:08 PM</w:t>
        </w:r>
      </w:hyperlink>
    </w:p>
    <w:p w14:paraId="7A35033F" w14:textId="77777777" w:rsidR="008260C4" w:rsidRPr="008260C4" w:rsidRDefault="008260C4" w:rsidP="008260C4">
      <w:r w:rsidRPr="008260C4">
        <w:t>Beer extract is used in commercial food products primarily to add a beer-like flavor and aroma without the need for actual beer. The amount of beer extract used can vary depending on the desired flavor intensity and the specific food product. Generally, the typical concentration of beer extract in food products ranges from </w:t>
      </w:r>
      <w:r w:rsidRPr="008260C4">
        <w:rPr>
          <w:b/>
          <w:bCs/>
        </w:rPr>
        <w:t>0.5% to 3%</w:t>
      </w:r>
      <w:r w:rsidRPr="008260C4">
        <w:t> by weight.</w:t>
      </w:r>
      <w:r w:rsidRPr="008260C4">
        <w:br/>
        <w:t>Here are some examples of how beer extract is used in different food products:</w:t>
      </w:r>
    </w:p>
    <w:p w14:paraId="5ECA77AE" w14:textId="77777777" w:rsidR="008260C4" w:rsidRPr="008260C4" w:rsidRDefault="008260C4" w:rsidP="008260C4">
      <w:pPr>
        <w:numPr>
          <w:ilvl w:val="0"/>
          <w:numId w:val="980"/>
        </w:numPr>
      </w:pPr>
      <w:r w:rsidRPr="008260C4">
        <w:rPr>
          <w:b/>
          <w:bCs/>
        </w:rPr>
        <w:t>Snacks (e.g., chips, popcorn)</w:t>
      </w:r>
      <w:r w:rsidRPr="008260C4">
        <w:t>: Typically around </w:t>
      </w:r>
      <w:r w:rsidRPr="008260C4">
        <w:rPr>
          <w:b/>
          <w:bCs/>
        </w:rPr>
        <w:t>0.5% to 2%</w:t>
      </w:r>
      <w:r w:rsidRPr="008260C4">
        <w:t> by weight.</w:t>
      </w:r>
    </w:p>
    <w:p w14:paraId="185E285A" w14:textId="77777777" w:rsidR="008260C4" w:rsidRPr="008260C4" w:rsidRDefault="008260C4" w:rsidP="008260C4">
      <w:pPr>
        <w:numPr>
          <w:ilvl w:val="0"/>
          <w:numId w:val="980"/>
        </w:numPr>
      </w:pPr>
      <w:r w:rsidRPr="008260C4">
        <w:rPr>
          <w:b/>
          <w:bCs/>
        </w:rPr>
        <w:t>Sauces and marinades</w:t>
      </w:r>
      <w:r w:rsidRPr="008260C4">
        <w:t>: Generally </w:t>
      </w:r>
      <w:r w:rsidRPr="008260C4">
        <w:rPr>
          <w:b/>
          <w:bCs/>
        </w:rPr>
        <w:t>1% to 3%</w:t>
      </w:r>
      <w:r w:rsidRPr="008260C4">
        <w:t>, depending on how strong a beer flavor is needed.</w:t>
      </w:r>
    </w:p>
    <w:p w14:paraId="6F3ECBE0" w14:textId="77777777" w:rsidR="008260C4" w:rsidRPr="008260C4" w:rsidRDefault="008260C4" w:rsidP="008260C4">
      <w:pPr>
        <w:numPr>
          <w:ilvl w:val="0"/>
          <w:numId w:val="980"/>
        </w:numPr>
      </w:pPr>
      <w:r w:rsidRPr="008260C4">
        <w:rPr>
          <w:b/>
          <w:bCs/>
        </w:rPr>
        <w:lastRenderedPageBreak/>
        <w:t>Seasoning blends</w:t>
      </w:r>
      <w:r w:rsidRPr="008260C4">
        <w:t>: Often in the range of </w:t>
      </w:r>
      <w:r w:rsidRPr="008260C4">
        <w:rPr>
          <w:b/>
          <w:bCs/>
        </w:rPr>
        <w:t>0.5% to 2%</w:t>
      </w:r>
      <w:r w:rsidRPr="008260C4">
        <w:t>.</w:t>
      </w:r>
    </w:p>
    <w:p w14:paraId="57203FA4" w14:textId="77777777" w:rsidR="008260C4" w:rsidRPr="008260C4" w:rsidRDefault="008260C4" w:rsidP="008260C4">
      <w:pPr>
        <w:numPr>
          <w:ilvl w:val="0"/>
          <w:numId w:val="980"/>
        </w:numPr>
      </w:pPr>
      <w:r w:rsidRPr="008260C4">
        <w:rPr>
          <w:b/>
          <w:bCs/>
        </w:rPr>
        <w:t>Baked goods (e.g., breads, crackers)</w:t>
      </w:r>
      <w:r w:rsidRPr="008260C4">
        <w:t>: Typically </w:t>
      </w:r>
      <w:r w:rsidRPr="008260C4">
        <w:rPr>
          <w:b/>
          <w:bCs/>
        </w:rPr>
        <w:t>0.5% to 1%</w:t>
      </w:r>
      <w:r w:rsidRPr="008260C4">
        <w:t> by weight, though this can vary based on the specific recipe.</w:t>
      </w:r>
    </w:p>
    <w:p w14:paraId="0B366CBE" w14:textId="77777777" w:rsidR="008260C4" w:rsidRPr="008260C4" w:rsidRDefault="008260C4" w:rsidP="008260C4">
      <w:pPr>
        <w:numPr>
          <w:ilvl w:val="0"/>
          <w:numId w:val="980"/>
        </w:numPr>
      </w:pPr>
      <w:r w:rsidRPr="008260C4">
        <w:rPr>
          <w:b/>
          <w:bCs/>
        </w:rPr>
        <w:t>Frozen foods</w:t>
      </w:r>
      <w:r w:rsidRPr="008260C4">
        <w:t>: Beer extract might be used in small quantities, around </w:t>
      </w:r>
      <w:r w:rsidRPr="008260C4">
        <w:rPr>
          <w:b/>
          <w:bCs/>
        </w:rPr>
        <w:t>0.5% to 1%</w:t>
      </w:r>
      <w:r w:rsidRPr="008260C4">
        <w:t>.</w:t>
      </w:r>
    </w:p>
    <w:p w14:paraId="41F679A8" w14:textId="77777777" w:rsidR="008260C4" w:rsidRPr="008260C4" w:rsidRDefault="008260C4" w:rsidP="008260C4">
      <w:r w:rsidRPr="008260C4">
        <w:t>The exact amount depends on the specific formulation of the product and the level of beer flavor desired. It’s essential for manufacturers to balance the extract with other ingredients to avoid overpowering the flavor profile.</w:t>
      </w:r>
    </w:p>
    <w:p w14:paraId="27A60A8F" w14:textId="77777777" w:rsidR="008260C4" w:rsidRPr="008260C4" w:rsidRDefault="008260C4" w:rsidP="008260C4">
      <w:hyperlink r:id="rId192" w:history="1">
        <w:r w:rsidRPr="008260C4">
          <w:rPr>
            <w:rStyle w:val="Hyperlink"/>
          </w:rPr>
          <w:t>1:11</w:t>
        </w:r>
      </w:hyperlink>
    </w:p>
    <w:p w14:paraId="27EFD256" w14:textId="77777777" w:rsidR="008260C4" w:rsidRPr="008260C4" w:rsidRDefault="008260C4" w:rsidP="008260C4">
      <w:r w:rsidRPr="008260C4">
        <w:t>BeeChoo Liang</w:t>
      </w:r>
    </w:p>
    <w:p w14:paraId="36650489" w14:textId="77777777" w:rsidR="008260C4" w:rsidRPr="008260C4" w:rsidRDefault="008260C4" w:rsidP="008260C4">
      <w:r w:rsidRPr="008260C4">
        <w:t>Beer hop extract is used in commercial food products primarily to impart a bitter, hoppy flavor and aroma reminiscent of beer. The amount of hop extract used depends on the specific product and the desired intensity of the hop flavor, but typical concentrations are generally quite low due to the potency of hop extract.</w:t>
      </w:r>
      <w:r w:rsidRPr="008260C4">
        <w:br/>
        <w:t>Typical Amounts of Beer Hop Extract in Food Products:</w:t>
      </w:r>
    </w:p>
    <w:p w14:paraId="5C6BC6B2" w14:textId="77777777" w:rsidR="008260C4" w:rsidRPr="008260C4" w:rsidRDefault="008260C4" w:rsidP="008260C4">
      <w:pPr>
        <w:numPr>
          <w:ilvl w:val="0"/>
          <w:numId w:val="981"/>
        </w:numPr>
      </w:pPr>
      <w:r w:rsidRPr="008260C4">
        <w:rPr>
          <w:b/>
          <w:bCs/>
        </w:rPr>
        <w:t>General range</w:t>
      </w:r>
      <w:r w:rsidRPr="008260C4">
        <w:t>: </w:t>
      </w:r>
      <w:r w:rsidRPr="008260C4">
        <w:rPr>
          <w:b/>
          <w:bCs/>
        </w:rPr>
        <w:t>0.05% to 0.5%</w:t>
      </w:r>
      <w:r w:rsidRPr="008260C4">
        <w:t> by weight.</w:t>
      </w:r>
    </w:p>
    <w:p w14:paraId="2DB28D15" w14:textId="77777777" w:rsidR="008260C4" w:rsidRPr="008260C4" w:rsidRDefault="008260C4" w:rsidP="008260C4">
      <w:r w:rsidRPr="008260C4">
        <w:t>Here are some common applications and typical usage amounts:</w:t>
      </w:r>
    </w:p>
    <w:p w14:paraId="35DB201E" w14:textId="77777777" w:rsidR="008260C4" w:rsidRPr="008260C4" w:rsidRDefault="008260C4" w:rsidP="008260C4">
      <w:pPr>
        <w:numPr>
          <w:ilvl w:val="0"/>
          <w:numId w:val="982"/>
        </w:numPr>
      </w:pPr>
      <w:r w:rsidRPr="008260C4">
        <w:rPr>
          <w:b/>
          <w:bCs/>
        </w:rPr>
        <w:t>Savory Snacks (e.g., chips, popcorn)</w:t>
      </w:r>
      <w:r w:rsidRPr="008260C4">
        <w:t>: Typically around </w:t>
      </w:r>
      <w:r w:rsidRPr="008260C4">
        <w:rPr>
          <w:b/>
          <w:bCs/>
        </w:rPr>
        <w:t>0.05% to 0.2%</w:t>
      </w:r>
      <w:r w:rsidRPr="008260C4">
        <w:t> by weight to provide a mild hop flavor without overwhelming the other seasonings.</w:t>
      </w:r>
    </w:p>
    <w:p w14:paraId="326BEF4C" w14:textId="77777777" w:rsidR="008260C4" w:rsidRPr="008260C4" w:rsidRDefault="008260C4" w:rsidP="008260C4">
      <w:pPr>
        <w:numPr>
          <w:ilvl w:val="0"/>
          <w:numId w:val="982"/>
        </w:numPr>
      </w:pPr>
      <w:r w:rsidRPr="008260C4">
        <w:rPr>
          <w:b/>
          <w:bCs/>
        </w:rPr>
        <w:t>Baked Goods (e.g., crackers, breads)</w:t>
      </w:r>
      <w:r w:rsidRPr="008260C4">
        <w:t>: Hop extract might be used at </w:t>
      </w:r>
      <w:r w:rsidRPr="008260C4">
        <w:rPr>
          <w:b/>
          <w:bCs/>
        </w:rPr>
        <w:t>0.1% to 0.3%</w:t>
      </w:r>
      <w:r w:rsidRPr="008260C4">
        <w:t>, adding a subtle hop flavor to the product.</w:t>
      </w:r>
    </w:p>
    <w:p w14:paraId="71C80CA0" w14:textId="77777777" w:rsidR="008260C4" w:rsidRPr="008260C4" w:rsidRDefault="008260C4" w:rsidP="008260C4">
      <w:pPr>
        <w:numPr>
          <w:ilvl w:val="0"/>
          <w:numId w:val="982"/>
        </w:numPr>
      </w:pPr>
      <w:r w:rsidRPr="008260C4">
        <w:rPr>
          <w:b/>
          <w:bCs/>
        </w:rPr>
        <w:t>Sauces and Marinades</w:t>
      </w:r>
      <w:r w:rsidRPr="008260C4">
        <w:t>: Around </w:t>
      </w:r>
      <w:r w:rsidRPr="008260C4">
        <w:rPr>
          <w:b/>
          <w:bCs/>
        </w:rPr>
        <w:t>0.1% to 0.3%</w:t>
      </w:r>
      <w:r w:rsidRPr="008260C4">
        <w:t>, depending on the strength of flavor desired.</w:t>
      </w:r>
    </w:p>
    <w:p w14:paraId="2299440C" w14:textId="77777777" w:rsidR="008260C4" w:rsidRPr="008260C4" w:rsidRDefault="008260C4" w:rsidP="008260C4">
      <w:pPr>
        <w:numPr>
          <w:ilvl w:val="0"/>
          <w:numId w:val="982"/>
        </w:numPr>
      </w:pPr>
      <w:r w:rsidRPr="008260C4">
        <w:rPr>
          <w:b/>
          <w:bCs/>
        </w:rPr>
        <w:t>Flavored Beverages or Non-Alcoholic Beers</w:t>
      </w:r>
      <w:r w:rsidRPr="008260C4">
        <w:t>: Hop extract could be used in slightly higher amounts, generally in the range of </w:t>
      </w:r>
      <w:r w:rsidRPr="008260C4">
        <w:rPr>
          <w:b/>
          <w:bCs/>
        </w:rPr>
        <w:t>0.2% to 0.5%</w:t>
      </w:r>
      <w:r w:rsidRPr="008260C4">
        <w:t> by weight, to achieve a noticeable hop aroma and taste.</w:t>
      </w:r>
    </w:p>
    <w:p w14:paraId="6CD445D1" w14:textId="77777777" w:rsidR="008260C4" w:rsidRPr="008260C4" w:rsidRDefault="008260C4" w:rsidP="008260C4">
      <w:pPr>
        <w:numPr>
          <w:ilvl w:val="0"/>
          <w:numId w:val="982"/>
        </w:numPr>
      </w:pPr>
      <w:r w:rsidRPr="008260C4">
        <w:rPr>
          <w:b/>
          <w:bCs/>
        </w:rPr>
        <w:t>Confectionery (e.g., chocolates or candies)</w:t>
      </w:r>
      <w:r w:rsidRPr="008260C4">
        <w:t>: The usage level tends to be on the lower end, typically </w:t>
      </w:r>
      <w:r w:rsidRPr="008260C4">
        <w:rPr>
          <w:b/>
          <w:bCs/>
        </w:rPr>
        <w:t>0.05% to 0.1%</w:t>
      </w:r>
      <w:r w:rsidRPr="008260C4">
        <w:t>, to avoid overpowering sweetness with bitterness.</w:t>
      </w:r>
    </w:p>
    <w:p w14:paraId="26874B61" w14:textId="77777777" w:rsidR="008260C4" w:rsidRPr="008260C4" w:rsidRDefault="008260C4" w:rsidP="008260C4">
      <w:r w:rsidRPr="008260C4">
        <w:t>The potency of hop extract means it’s usually used sparingly in food products, and its concentration is carefully controlled to avoid making the product too bitter, which could detract from the overall flavor balance.</w:t>
      </w:r>
    </w:p>
    <w:p w14:paraId="2F6383CF" w14:textId="77777777" w:rsidR="008260C4" w:rsidRPr="008260C4" w:rsidRDefault="008260C4" w:rsidP="008260C4">
      <w:hyperlink r:id="rId193" w:history="1">
        <w:r w:rsidRPr="008260C4">
          <w:rPr>
            <w:rStyle w:val="Hyperlink"/>
          </w:rPr>
          <w:t>1:13</w:t>
        </w:r>
      </w:hyperlink>
    </w:p>
    <w:p w14:paraId="17C45F30" w14:textId="77777777" w:rsidR="008260C4" w:rsidRPr="008260C4" w:rsidRDefault="008260C4" w:rsidP="008260C4">
      <w:r w:rsidRPr="008260C4">
        <w:t>BeeChoo Liang</w:t>
      </w:r>
    </w:p>
    <w:p w14:paraId="638476BF" w14:textId="77777777" w:rsidR="008260C4" w:rsidRPr="008260C4" w:rsidRDefault="008260C4" w:rsidP="008260C4">
      <w:r w:rsidRPr="008260C4">
        <w:t>Bitter almond extract is used in commercial food products for its strong, almond-like flavor with a characteristic bitter note. Due to its potency, it is typically used in very small quantities. The amount of bitter almond extract used in food products generally ranges from </w:t>
      </w:r>
      <w:r w:rsidRPr="008260C4">
        <w:rPr>
          <w:b/>
          <w:bCs/>
        </w:rPr>
        <w:t>0.1% to 1%</w:t>
      </w:r>
      <w:r w:rsidRPr="008260C4">
        <w:t xml:space="preserve"> by weight, </w:t>
      </w:r>
      <w:r w:rsidRPr="008260C4">
        <w:lastRenderedPageBreak/>
        <w:t>depending on the product and desired flavor intensity.</w:t>
      </w:r>
      <w:r w:rsidRPr="008260C4">
        <w:br/>
        <w:t>Typical Amounts of Bitter Almond Extract in Food Products:</w:t>
      </w:r>
    </w:p>
    <w:p w14:paraId="6BCC7412" w14:textId="77777777" w:rsidR="008260C4" w:rsidRPr="008260C4" w:rsidRDefault="008260C4" w:rsidP="008260C4">
      <w:pPr>
        <w:numPr>
          <w:ilvl w:val="0"/>
          <w:numId w:val="983"/>
        </w:numPr>
      </w:pPr>
      <w:r w:rsidRPr="008260C4">
        <w:rPr>
          <w:b/>
          <w:bCs/>
        </w:rPr>
        <w:t>Baked Goods (e.g., cakes, cookies, pastries)</w:t>
      </w:r>
      <w:r w:rsidRPr="008260C4">
        <w:t>:</w:t>
      </w:r>
    </w:p>
    <w:p w14:paraId="1D8DCBF4" w14:textId="77777777" w:rsidR="008260C4" w:rsidRPr="008260C4" w:rsidRDefault="008260C4" w:rsidP="008260C4">
      <w:pPr>
        <w:numPr>
          <w:ilvl w:val="1"/>
          <w:numId w:val="983"/>
        </w:numPr>
      </w:pPr>
      <w:r w:rsidRPr="008260C4">
        <w:rPr>
          <w:b/>
          <w:bCs/>
        </w:rPr>
        <w:t>0.1% to 0.5%</w:t>
      </w:r>
      <w:r w:rsidRPr="008260C4">
        <w:t> by weight, depending on how strong a flavor is needed. It's often used to enhance almond-flavored products or as a complement to other ingredients.</w:t>
      </w:r>
    </w:p>
    <w:p w14:paraId="63D61B64" w14:textId="77777777" w:rsidR="008260C4" w:rsidRPr="008260C4" w:rsidRDefault="008260C4" w:rsidP="008260C4">
      <w:pPr>
        <w:numPr>
          <w:ilvl w:val="0"/>
          <w:numId w:val="983"/>
        </w:numPr>
      </w:pPr>
      <w:r w:rsidRPr="008260C4">
        <w:rPr>
          <w:b/>
          <w:bCs/>
        </w:rPr>
        <w:t>Confectionery (e.g., chocolates, candies)</w:t>
      </w:r>
      <w:r w:rsidRPr="008260C4">
        <w:t>:</w:t>
      </w:r>
    </w:p>
    <w:p w14:paraId="27E5BDAC" w14:textId="77777777" w:rsidR="008260C4" w:rsidRPr="008260C4" w:rsidRDefault="008260C4" w:rsidP="008260C4">
      <w:pPr>
        <w:numPr>
          <w:ilvl w:val="1"/>
          <w:numId w:val="983"/>
        </w:numPr>
      </w:pPr>
      <w:r w:rsidRPr="008260C4">
        <w:t>Around </w:t>
      </w:r>
      <w:r w:rsidRPr="008260C4">
        <w:rPr>
          <w:b/>
          <w:bCs/>
        </w:rPr>
        <w:t>0.1% to 0.3%</w:t>
      </w:r>
      <w:r w:rsidRPr="008260C4">
        <w:t>, as the flavor is very concentrated and a small amount can be sufficient to achieve the desired effect.</w:t>
      </w:r>
    </w:p>
    <w:p w14:paraId="33AA2A01" w14:textId="77777777" w:rsidR="008260C4" w:rsidRPr="008260C4" w:rsidRDefault="008260C4" w:rsidP="008260C4">
      <w:pPr>
        <w:numPr>
          <w:ilvl w:val="0"/>
          <w:numId w:val="983"/>
        </w:numPr>
      </w:pPr>
      <w:r w:rsidRPr="008260C4">
        <w:rPr>
          <w:b/>
          <w:bCs/>
        </w:rPr>
        <w:t>Ice Cream and Dairy Products</w:t>
      </w:r>
      <w:r w:rsidRPr="008260C4">
        <w:t>:</w:t>
      </w:r>
    </w:p>
    <w:p w14:paraId="221A3CE2" w14:textId="77777777" w:rsidR="008260C4" w:rsidRPr="008260C4" w:rsidRDefault="008260C4" w:rsidP="008260C4">
      <w:pPr>
        <w:numPr>
          <w:ilvl w:val="1"/>
          <w:numId w:val="983"/>
        </w:numPr>
      </w:pPr>
      <w:r w:rsidRPr="008260C4">
        <w:t>Typically </w:t>
      </w:r>
      <w:r w:rsidRPr="008260C4">
        <w:rPr>
          <w:b/>
          <w:bCs/>
        </w:rPr>
        <w:t>0.05% to 0.2%</w:t>
      </w:r>
      <w:r w:rsidRPr="008260C4">
        <w:t> by weight, used sparingly to add a hint of almond flavor without overpowering the product.</w:t>
      </w:r>
    </w:p>
    <w:p w14:paraId="639E7FBE" w14:textId="77777777" w:rsidR="008260C4" w:rsidRPr="008260C4" w:rsidRDefault="008260C4" w:rsidP="008260C4">
      <w:pPr>
        <w:numPr>
          <w:ilvl w:val="0"/>
          <w:numId w:val="983"/>
        </w:numPr>
      </w:pPr>
      <w:r w:rsidRPr="008260C4">
        <w:rPr>
          <w:b/>
          <w:bCs/>
        </w:rPr>
        <w:t>Liquor and Beverages</w:t>
      </w:r>
      <w:r w:rsidRPr="008260C4">
        <w:t>:</w:t>
      </w:r>
    </w:p>
    <w:p w14:paraId="52978D77" w14:textId="77777777" w:rsidR="008260C4" w:rsidRPr="008260C4" w:rsidRDefault="008260C4" w:rsidP="008260C4">
      <w:pPr>
        <w:numPr>
          <w:ilvl w:val="1"/>
          <w:numId w:val="983"/>
        </w:numPr>
      </w:pPr>
      <w:r w:rsidRPr="008260C4">
        <w:t>In beverages like liqueurs or almond-flavored drinks, bitter almond extract might be used in slightly higher amounts, usually </w:t>
      </w:r>
      <w:r w:rsidRPr="008260C4">
        <w:rPr>
          <w:b/>
          <w:bCs/>
        </w:rPr>
        <w:t>0.1% to 0.5%</w:t>
      </w:r>
      <w:r w:rsidRPr="008260C4">
        <w:t>, depending on the strength of the almond flavor desired.</w:t>
      </w:r>
    </w:p>
    <w:p w14:paraId="1B1AE839" w14:textId="77777777" w:rsidR="008260C4" w:rsidRPr="008260C4" w:rsidRDefault="008260C4" w:rsidP="008260C4">
      <w:pPr>
        <w:numPr>
          <w:ilvl w:val="0"/>
          <w:numId w:val="983"/>
        </w:numPr>
      </w:pPr>
      <w:r w:rsidRPr="008260C4">
        <w:rPr>
          <w:b/>
          <w:bCs/>
        </w:rPr>
        <w:t>Flavoring for Nut-based Products</w:t>
      </w:r>
      <w:r w:rsidRPr="008260C4">
        <w:t>:</w:t>
      </w:r>
    </w:p>
    <w:p w14:paraId="724B8BF3" w14:textId="77777777" w:rsidR="008260C4" w:rsidRPr="008260C4" w:rsidRDefault="008260C4" w:rsidP="008260C4">
      <w:pPr>
        <w:numPr>
          <w:ilvl w:val="1"/>
          <w:numId w:val="983"/>
        </w:numPr>
      </w:pPr>
      <w:r w:rsidRPr="008260C4">
        <w:rPr>
          <w:b/>
          <w:bCs/>
        </w:rPr>
        <w:t>0.1% to 0.3%</w:t>
      </w:r>
      <w:r w:rsidRPr="008260C4">
        <w:t>, often used to intensify almond or nut flavors in processed nut products.</w:t>
      </w:r>
    </w:p>
    <w:p w14:paraId="5744E0C9" w14:textId="77777777" w:rsidR="008260C4" w:rsidRPr="008260C4" w:rsidRDefault="008260C4" w:rsidP="008260C4">
      <w:r w:rsidRPr="008260C4">
        <w:t>Since bitter almond extract contains compounds (like </w:t>
      </w:r>
      <w:r w:rsidRPr="008260C4">
        <w:rPr>
          <w:b/>
          <w:bCs/>
        </w:rPr>
        <w:t>benzaldehyde</w:t>
      </w:r>
      <w:r w:rsidRPr="008260C4">
        <w:t>) that can be toxic in large quantities, the use of bitter almond extract in commercial food products is highly regulated. Manufacturers must ensure that the extract used is safe and within recommended limits, which are usually quite low to avoid any potential health risks.</w:t>
      </w:r>
    </w:p>
    <w:p w14:paraId="08707470" w14:textId="3880C733" w:rsidR="008260C4" w:rsidRPr="008260C4" w:rsidRDefault="008260C4" w:rsidP="008260C4">
      <w:r w:rsidRPr="008260C4">
        <w:rPr>
          <w:noProof/>
        </w:rPr>
        <w:drawing>
          <wp:inline distT="0" distB="0" distL="0" distR="0" wp14:anchorId="376A8354" wp14:editId="304A969D">
            <wp:extent cx="457200" cy="457200"/>
            <wp:effectExtent l="0" t="0" r="0" b="0"/>
            <wp:docPr id="387462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D2F9200" w14:textId="77777777" w:rsidR="008260C4" w:rsidRPr="008260C4" w:rsidRDefault="008260C4" w:rsidP="008260C4">
      <w:r w:rsidRPr="008260C4">
        <w:t>BeeChoo LiangBeeChoo Liang  </w:t>
      </w:r>
      <w:hyperlink r:id="rId194" w:history="1">
        <w:r w:rsidRPr="008260C4">
          <w:rPr>
            <w:rStyle w:val="Hyperlink"/>
          </w:rPr>
          <w:t>1:22 PM</w:t>
        </w:r>
      </w:hyperlink>
    </w:p>
    <w:p w14:paraId="0500F560" w14:textId="77777777" w:rsidR="008260C4" w:rsidRPr="008260C4" w:rsidRDefault="008260C4" w:rsidP="008260C4">
      <w:r w:rsidRPr="008260C4">
        <w:t>Beer yeast extract, used for its umami, savory flavor, and depth, is typically added in small amounts in commercial food products. It provides a flavor similar to that of beer or savory broths and is often used as a flavor enhancer, especially in snacks, seasonings, and processed foods.</w:t>
      </w:r>
      <w:r w:rsidRPr="008260C4">
        <w:br/>
        <w:t>Typical Amounts of Beer Yeast Extract in Commercial Food Products:</w:t>
      </w:r>
    </w:p>
    <w:p w14:paraId="10D22285" w14:textId="77777777" w:rsidR="008260C4" w:rsidRPr="008260C4" w:rsidRDefault="008260C4" w:rsidP="008260C4">
      <w:pPr>
        <w:numPr>
          <w:ilvl w:val="0"/>
          <w:numId w:val="984"/>
        </w:numPr>
      </w:pPr>
      <w:r w:rsidRPr="008260C4">
        <w:rPr>
          <w:b/>
          <w:bCs/>
        </w:rPr>
        <w:t>General range</w:t>
      </w:r>
      <w:r w:rsidRPr="008260C4">
        <w:t>: </w:t>
      </w:r>
      <w:r w:rsidRPr="008260C4">
        <w:rPr>
          <w:b/>
          <w:bCs/>
        </w:rPr>
        <w:t>0.5% to 3%</w:t>
      </w:r>
      <w:r w:rsidRPr="008260C4">
        <w:t> by weight, though the exact amount can vary based on the product type and desired flavor profile.</w:t>
      </w:r>
    </w:p>
    <w:p w14:paraId="6882F618" w14:textId="77777777" w:rsidR="008260C4" w:rsidRPr="008260C4" w:rsidRDefault="008260C4" w:rsidP="008260C4">
      <w:r w:rsidRPr="008260C4">
        <w:t>Here are some common uses and typical concentrations:</w:t>
      </w:r>
    </w:p>
    <w:p w14:paraId="0327F640" w14:textId="77777777" w:rsidR="008260C4" w:rsidRPr="008260C4" w:rsidRDefault="008260C4" w:rsidP="008260C4">
      <w:pPr>
        <w:numPr>
          <w:ilvl w:val="0"/>
          <w:numId w:val="985"/>
        </w:numPr>
      </w:pPr>
      <w:r w:rsidRPr="008260C4">
        <w:rPr>
          <w:b/>
          <w:bCs/>
        </w:rPr>
        <w:t>Savory Snacks (chips, popcorn, pretzels)</w:t>
      </w:r>
      <w:r w:rsidRPr="008260C4">
        <w:t>:</w:t>
      </w:r>
    </w:p>
    <w:p w14:paraId="2F1EAE92" w14:textId="77777777" w:rsidR="008260C4" w:rsidRPr="008260C4" w:rsidRDefault="008260C4" w:rsidP="008260C4">
      <w:pPr>
        <w:numPr>
          <w:ilvl w:val="1"/>
          <w:numId w:val="985"/>
        </w:numPr>
      </w:pPr>
      <w:r w:rsidRPr="008260C4">
        <w:t>Typically </w:t>
      </w:r>
      <w:r w:rsidRPr="008260C4">
        <w:rPr>
          <w:b/>
          <w:bCs/>
        </w:rPr>
        <w:t>0.5% to 2%</w:t>
      </w:r>
      <w:r w:rsidRPr="008260C4">
        <w:t> by weight, depending on the intensity of flavor desired.</w:t>
      </w:r>
    </w:p>
    <w:p w14:paraId="471BEF28" w14:textId="77777777" w:rsidR="008260C4" w:rsidRPr="008260C4" w:rsidRDefault="008260C4" w:rsidP="008260C4">
      <w:pPr>
        <w:numPr>
          <w:ilvl w:val="0"/>
          <w:numId w:val="985"/>
        </w:numPr>
      </w:pPr>
      <w:r w:rsidRPr="008260C4">
        <w:rPr>
          <w:b/>
          <w:bCs/>
        </w:rPr>
        <w:lastRenderedPageBreak/>
        <w:t>Seasoning Mixes (for soups, sauces, marinades)</w:t>
      </w:r>
      <w:r w:rsidRPr="008260C4">
        <w:t>:</w:t>
      </w:r>
    </w:p>
    <w:p w14:paraId="15B2B364" w14:textId="77777777" w:rsidR="008260C4" w:rsidRPr="008260C4" w:rsidRDefault="008260C4" w:rsidP="008260C4">
      <w:pPr>
        <w:numPr>
          <w:ilvl w:val="1"/>
          <w:numId w:val="985"/>
        </w:numPr>
      </w:pPr>
      <w:r w:rsidRPr="008260C4">
        <w:t>Generally around </w:t>
      </w:r>
      <w:r w:rsidRPr="008260C4">
        <w:rPr>
          <w:b/>
          <w:bCs/>
        </w:rPr>
        <w:t>1% to 3%</w:t>
      </w:r>
      <w:r w:rsidRPr="008260C4">
        <w:t> by weight, depending on the product's formulation and the desired flavor strength.</w:t>
      </w:r>
    </w:p>
    <w:p w14:paraId="0398BF5A" w14:textId="77777777" w:rsidR="008260C4" w:rsidRPr="008260C4" w:rsidRDefault="008260C4" w:rsidP="008260C4">
      <w:pPr>
        <w:numPr>
          <w:ilvl w:val="0"/>
          <w:numId w:val="985"/>
        </w:numPr>
      </w:pPr>
      <w:r w:rsidRPr="008260C4">
        <w:rPr>
          <w:b/>
          <w:bCs/>
        </w:rPr>
        <w:t>Processed Meats (sausages, ready meals)</w:t>
      </w:r>
      <w:r w:rsidRPr="008260C4">
        <w:t>:</w:t>
      </w:r>
    </w:p>
    <w:p w14:paraId="15F17FC4" w14:textId="77777777" w:rsidR="008260C4" w:rsidRPr="008260C4" w:rsidRDefault="008260C4" w:rsidP="008260C4">
      <w:pPr>
        <w:numPr>
          <w:ilvl w:val="1"/>
          <w:numId w:val="985"/>
        </w:numPr>
      </w:pPr>
      <w:r w:rsidRPr="008260C4">
        <w:t>About </w:t>
      </w:r>
      <w:r w:rsidRPr="008260C4">
        <w:rPr>
          <w:b/>
          <w:bCs/>
        </w:rPr>
        <w:t>1% to 2%</w:t>
      </w:r>
      <w:r w:rsidRPr="008260C4">
        <w:t> by weight, contributing to the savory taste without overpowering the overall flavor.</w:t>
      </w:r>
    </w:p>
    <w:p w14:paraId="6CBF5226" w14:textId="77777777" w:rsidR="008260C4" w:rsidRPr="008260C4" w:rsidRDefault="008260C4" w:rsidP="008260C4">
      <w:pPr>
        <w:numPr>
          <w:ilvl w:val="0"/>
          <w:numId w:val="985"/>
        </w:numPr>
      </w:pPr>
      <w:r w:rsidRPr="008260C4">
        <w:rPr>
          <w:b/>
          <w:bCs/>
        </w:rPr>
        <w:t>Cheese and Cheese-flavored Products</w:t>
      </w:r>
      <w:r w:rsidRPr="008260C4">
        <w:t>:</w:t>
      </w:r>
    </w:p>
    <w:p w14:paraId="02BF74BE" w14:textId="77777777" w:rsidR="008260C4" w:rsidRPr="008260C4" w:rsidRDefault="008260C4" w:rsidP="008260C4">
      <w:pPr>
        <w:numPr>
          <w:ilvl w:val="1"/>
          <w:numId w:val="985"/>
        </w:numPr>
      </w:pPr>
      <w:r w:rsidRPr="008260C4">
        <w:t>Usually </w:t>
      </w:r>
      <w:r w:rsidRPr="008260C4">
        <w:rPr>
          <w:b/>
          <w:bCs/>
        </w:rPr>
        <w:t>0.5% to 1.5%</w:t>
      </w:r>
      <w:r w:rsidRPr="008260C4">
        <w:t> by weight, depending on the cheese-like flavor profile desired.</w:t>
      </w:r>
    </w:p>
    <w:p w14:paraId="05EE5719" w14:textId="77777777" w:rsidR="008260C4" w:rsidRPr="008260C4" w:rsidRDefault="008260C4" w:rsidP="008260C4">
      <w:pPr>
        <w:numPr>
          <w:ilvl w:val="0"/>
          <w:numId w:val="985"/>
        </w:numPr>
      </w:pPr>
      <w:r w:rsidRPr="008260C4">
        <w:rPr>
          <w:b/>
          <w:bCs/>
        </w:rPr>
        <w:t>Vegetarian and Vegan Products</w:t>
      </w:r>
      <w:r w:rsidRPr="008260C4">
        <w:t>:</w:t>
      </w:r>
    </w:p>
    <w:p w14:paraId="239004CC" w14:textId="77777777" w:rsidR="008260C4" w:rsidRPr="008260C4" w:rsidRDefault="008260C4" w:rsidP="008260C4">
      <w:pPr>
        <w:numPr>
          <w:ilvl w:val="1"/>
          <w:numId w:val="985"/>
        </w:numPr>
      </w:pPr>
      <w:r w:rsidRPr="008260C4">
        <w:t>In plant-based alternatives, beer yeast extract can be used at levels between </w:t>
      </w:r>
      <w:r w:rsidRPr="008260C4">
        <w:rPr>
          <w:b/>
          <w:bCs/>
        </w:rPr>
        <w:t>0.5% to 2%</w:t>
      </w:r>
      <w:r w:rsidRPr="008260C4">
        <w:t> to enhance savory, umami flavors and mimic the taste of meat-based products.</w:t>
      </w:r>
    </w:p>
    <w:p w14:paraId="6714BEBE" w14:textId="77777777" w:rsidR="008260C4" w:rsidRPr="008260C4" w:rsidRDefault="008260C4" w:rsidP="008260C4">
      <w:r w:rsidRPr="008260C4">
        <w:t>Beer yeast extract is potent, so a little goes a long way in enhancing the overall flavor profile of foods. The concentration is carefully controlled to maintain a balanced taste without overwhelming the other ingredients.</w:t>
      </w:r>
    </w:p>
    <w:p w14:paraId="21E67C45" w14:textId="77777777" w:rsidR="008260C4" w:rsidRPr="008260C4" w:rsidRDefault="008260C4" w:rsidP="008260C4">
      <w:hyperlink r:id="rId195" w:history="1">
        <w:r w:rsidRPr="008260C4">
          <w:rPr>
            <w:rStyle w:val="Hyperlink"/>
          </w:rPr>
          <w:t>1:23</w:t>
        </w:r>
      </w:hyperlink>
    </w:p>
    <w:p w14:paraId="223A1AD1" w14:textId="77777777" w:rsidR="008260C4" w:rsidRPr="008260C4" w:rsidRDefault="008260C4" w:rsidP="008260C4">
      <w:r w:rsidRPr="008260C4">
        <w:t>BeeChoo Liang</w:t>
      </w:r>
    </w:p>
    <w:p w14:paraId="2A237CCC" w14:textId="77777777" w:rsidR="008260C4" w:rsidRPr="008260C4" w:rsidRDefault="008260C4" w:rsidP="008260C4">
      <w:r w:rsidRPr="008260C4">
        <w:t>Berry extracts, derived from various berries like blueberry, strawberry, raspberry, or acai, are used in commercial food products for flavor enhancement, color, and antioxidant benefits. The typical amount of berry extract used varies based on the specific type of extract (liquid, powder, or concentrated) and the desired flavor intensity, color, or health benefits.</w:t>
      </w:r>
      <w:r w:rsidRPr="008260C4">
        <w:br/>
        <w:t>Typical Amounts of Berry Extract in Commercial Food Products:</w:t>
      </w:r>
    </w:p>
    <w:p w14:paraId="2E7772C8" w14:textId="77777777" w:rsidR="008260C4" w:rsidRPr="008260C4" w:rsidRDefault="008260C4" w:rsidP="008260C4">
      <w:pPr>
        <w:numPr>
          <w:ilvl w:val="0"/>
          <w:numId w:val="986"/>
        </w:numPr>
      </w:pPr>
      <w:r w:rsidRPr="008260C4">
        <w:rPr>
          <w:b/>
          <w:bCs/>
        </w:rPr>
        <w:t>General range</w:t>
      </w:r>
      <w:r w:rsidRPr="008260C4">
        <w:t>: </w:t>
      </w:r>
      <w:r w:rsidRPr="008260C4">
        <w:rPr>
          <w:b/>
          <w:bCs/>
        </w:rPr>
        <w:t>0.1% to 3%</w:t>
      </w:r>
      <w:r w:rsidRPr="008260C4">
        <w:t> by weight, though the exact amount depends on the application.</w:t>
      </w:r>
    </w:p>
    <w:p w14:paraId="377B1FE0" w14:textId="77777777" w:rsidR="008260C4" w:rsidRPr="008260C4" w:rsidRDefault="008260C4" w:rsidP="008260C4">
      <w:r w:rsidRPr="008260C4">
        <w:t>Here are some typical applications and amounts:</w:t>
      </w:r>
    </w:p>
    <w:p w14:paraId="09829737" w14:textId="77777777" w:rsidR="008260C4" w:rsidRPr="008260C4" w:rsidRDefault="008260C4" w:rsidP="008260C4">
      <w:pPr>
        <w:numPr>
          <w:ilvl w:val="0"/>
          <w:numId w:val="987"/>
        </w:numPr>
      </w:pPr>
      <w:r w:rsidRPr="008260C4">
        <w:rPr>
          <w:b/>
          <w:bCs/>
        </w:rPr>
        <w:t>Beverages (fruit drinks, smoothies, and juices)</w:t>
      </w:r>
      <w:r w:rsidRPr="008260C4">
        <w:t>:</w:t>
      </w:r>
    </w:p>
    <w:p w14:paraId="71EFCD5A" w14:textId="77777777" w:rsidR="008260C4" w:rsidRPr="008260C4" w:rsidRDefault="008260C4" w:rsidP="008260C4">
      <w:pPr>
        <w:numPr>
          <w:ilvl w:val="1"/>
          <w:numId w:val="987"/>
        </w:numPr>
      </w:pPr>
      <w:r w:rsidRPr="008260C4">
        <w:t>Berry extract is typically used at </w:t>
      </w:r>
      <w:r w:rsidRPr="008260C4">
        <w:rPr>
          <w:b/>
          <w:bCs/>
        </w:rPr>
        <w:t>0.1% to 1%</w:t>
      </w:r>
      <w:r w:rsidRPr="008260C4">
        <w:t> by weight. Higher concentrations may be used in more concentrated products or for specific health benefits (e.g., antioxidant-rich drinks).</w:t>
      </w:r>
    </w:p>
    <w:p w14:paraId="17A5F4A0" w14:textId="77777777" w:rsidR="008260C4" w:rsidRPr="008260C4" w:rsidRDefault="008260C4" w:rsidP="008260C4">
      <w:pPr>
        <w:numPr>
          <w:ilvl w:val="0"/>
          <w:numId w:val="987"/>
        </w:numPr>
      </w:pPr>
      <w:r w:rsidRPr="008260C4">
        <w:rPr>
          <w:b/>
          <w:bCs/>
        </w:rPr>
        <w:t>Yogurts, Dairy, and Plant-based Products</w:t>
      </w:r>
      <w:r w:rsidRPr="008260C4">
        <w:t>:</w:t>
      </w:r>
    </w:p>
    <w:p w14:paraId="54A66C93" w14:textId="77777777" w:rsidR="008260C4" w:rsidRPr="008260C4" w:rsidRDefault="008260C4" w:rsidP="008260C4">
      <w:pPr>
        <w:numPr>
          <w:ilvl w:val="1"/>
          <w:numId w:val="987"/>
        </w:numPr>
      </w:pPr>
      <w:r w:rsidRPr="008260C4">
        <w:t>Generally, </w:t>
      </w:r>
      <w:r w:rsidRPr="008260C4">
        <w:rPr>
          <w:b/>
          <w:bCs/>
        </w:rPr>
        <w:t>0.1% to 2%</w:t>
      </w:r>
      <w:r w:rsidRPr="008260C4">
        <w:t> by weight is used to impart berry flavor or to color the product naturally. In premium or "berry-flavored" versions, it may be at the higher end of the range.</w:t>
      </w:r>
    </w:p>
    <w:p w14:paraId="0FA02410" w14:textId="77777777" w:rsidR="008260C4" w:rsidRPr="008260C4" w:rsidRDefault="008260C4" w:rsidP="008260C4">
      <w:pPr>
        <w:numPr>
          <w:ilvl w:val="0"/>
          <w:numId w:val="987"/>
        </w:numPr>
      </w:pPr>
      <w:r w:rsidRPr="008260C4">
        <w:rPr>
          <w:b/>
          <w:bCs/>
        </w:rPr>
        <w:t>Baked Goods (cakes, muffins, cookies)</w:t>
      </w:r>
      <w:r w:rsidRPr="008260C4">
        <w:t>:</w:t>
      </w:r>
    </w:p>
    <w:p w14:paraId="0D94396E" w14:textId="77777777" w:rsidR="008260C4" w:rsidRPr="008260C4" w:rsidRDefault="008260C4" w:rsidP="008260C4">
      <w:pPr>
        <w:numPr>
          <w:ilvl w:val="1"/>
          <w:numId w:val="987"/>
        </w:numPr>
      </w:pPr>
      <w:r w:rsidRPr="008260C4">
        <w:rPr>
          <w:b/>
          <w:bCs/>
        </w:rPr>
        <w:lastRenderedPageBreak/>
        <w:t>0.5% to 2%</w:t>
      </w:r>
      <w:r w:rsidRPr="008260C4">
        <w:t> by weight is typical, depending on whether the goal is flavor, color, or both. For more intense berry flavor, higher amounts can be used.</w:t>
      </w:r>
    </w:p>
    <w:p w14:paraId="0A6BEC9C" w14:textId="77777777" w:rsidR="008260C4" w:rsidRPr="008260C4" w:rsidRDefault="008260C4" w:rsidP="008260C4">
      <w:pPr>
        <w:numPr>
          <w:ilvl w:val="0"/>
          <w:numId w:val="987"/>
        </w:numPr>
      </w:pPr>
      <w:r w:rsidRPr="008260C4">
        <w:rPr>
          <w:b/>
          <w:bCs/>
        </w:rPr>
        <w:t>Confectionery (candies, chocolates, gummies)</w:t>
      </w:r>
      <w:r w:rsidRPr="008260C4">
        <w:t>:</w:t>
      </w:r>
    </w:p>
    <w:p w14:paraId="6960C043" w14:textId="77777777" w:rsidR="008260C4" w:rsidRPr="008260C4" w:rsidRDefault="008260C4" w:rsidP="008260C4">
      <w:pPr>
        <w:numPr>
          <w:ilvl w:val="1"/>
          <w:numId w:val="987"/>
        </w:numPr>
      </w:pPr>
      <w:r w:rsidRPr="008260C4">
        <w:t>Often </w:t>
      </w:r>
      <w:r w:rsidRPr="008260C4">
        <w:rPr>
          <w:b/>
          <w:bCs/>
        </w:rPr>
        <w:t>0.5% to 2%</w:t>
      </w:r>
      <w:r w:rsidRPr="008260C4">
        <w:t> by weight, depending on how strongly the berry flavor or color needs to be present in the final product.</w:t>
      </w:r>
    </w:p>
    <w:p w14:paraId="3FBCAEE5" w14:textId="77777777" w:rsidR="008260C4" w:rsidRPr="008260C4" w:rsidRDefault="008260C4" w:rsidP="008260C4">
      <w:pPr>
        <w:numPr>
          <w:ilvl w:val="0"/>
          <w:numId w:val="987"/>
        </w:numPr>
      </w:pPr>
      <w:r w:rsidRPr="008260C4">
        <w:rPr>
          <w:b/>
          <w:bCs/>
        </w:rPr>
        <w:t>Frozen Desserts (ice cream, sorbet)</w:t>
      </w:r>
      <w:r w:rsidRPr="008260C4">
        <w:t>:</w:t>
      </w:r>
    </w:p>
    <w:p w14:paraId="448E57E4" w14:textId="77777777" w:rsidR="008260C4" w:rsidRPr="008260C4" w:rsidRDefault="008260C4" w:rsidP="008260C4">
      <w:pPr>
        <w:numPr>
          <w:ilvl w:val="1"/>
          <w:numId w:val="987"/>
        </w:numPr>
      </w:pPr>
      <w:r w:rsidRPr="008260C4">
        <w:rPr>
          <w:b/>
          <w:bCs/>
        </w:rPr>
        <w:t>0.2% to 1.5%</w:t>
      </w:r>
      <w:r w:rsidRPr="008260C4">
        <w:t> by weight is common. The extract can serve both as a flavoring agent and to enhance the visual appeal of the product with natural color.</w:t>
      </w:r>
    </w:p>
    <w:p w14:paraId="23CE915C" w14:textId="77777777" w:rsidR="008260C4" w:rsidRPr="008260C4" w:rsidRDefault="008260C4" w:rsidP="008260C4">
      <w:pPr>
        <w:numPr>
          <w:ilvl w:val="0"/>
          <w:numId w:val="987"/>
        </w:numPr>
      </w:pPr>
      <w:r w:rsidRPr="008260C4">
        <w:rPr>
          <w:b/>
          <w:bCs/>
        </w:rPr>
        <w:t>Health Supplements and Nutraceuticals</w:t>
      </w:r>
      <w:r w:rsidRPr="008260C4">
        <w:t>:</w:t>
      </w:r>
    </w:p>
    <w:p w14:paraId="46AB2D7E" w14:textId="77777777" w:rsidR="008260C4" w:rsidRPr="008260C4" w:rsidRDefault="008260C4" w:rsidP="008260C4">
      <w:pPr>
        <w:numPr>
          <w:ilvl w:val="1"/>
          <w:numId w:val="987"/>
        </w:numPr>
      </w:pPr>
      <w:r w:rsidRPr="008260C4">
        <w:t>For antioxidant or health-related benefits, berry extracts (e.g., acai, blueberry) are often used in higher concentrations, sometimes </w:t>
      </w:r>
      <w:r w:rsidRPr="008260C4">
        <w:rPr>
          <w:b/>
          <w:bCs/>
        </w:rPr>
        <w:t>1% to 3%</w:t>
      </w:r>
      <w:r w:rsidRPr="008260C4">
        <w:t> or more, depending on the formulation and the desired potency.</w:t>
      </w:r>
    </w:p>
    <w:p w14:paraId="2FFD2805" w14:textId="77777777" w:rsidR="008260C4" w:rsidRPr="008260C4" w:rsidRDefault="008260C4" w:rsidP="008260C4">
      <w:r w:rsidRPr="008260C4">
        <w:t>Since berry extracts can vary greatly in concentration, the exact amount depends on the form of extract (e.g., concentrated, powder, or juice) and the desired intensity of the berry flavor or health properties in the food product.</w:t>
      </w:r>
    </w:p>
    <w:p w14:paraId="1DF51B37" w14:textId="77777777" w:rsidR="008260C4" w:rsidRPr="008260C4" w:rsidRDefault="008260C4" w:rsidP="008260C4">
      <w:hyperlink r:id="rId196" w:history="1">
        <w:r w:rsidRPr="008260C4">
          <w:rPr>
            <w:rStyle w:val="Hyperlink"/>
          </w:rPr>
          <w:t>1:26</w:t>
        </w:r>
      </w:hyperlink>
    </w:p>
    <w:p w14:paraId="5F21C6D3" w14:textId="77777777" w:rsidR="008260C4" w:rsidRPr="008260C4" w:rsidRDefault="008260C4" w:rsidP="008260C4">
      <w:r w:rsidRPr="008260C4">
        <w:t>BeeChoo Liang</w:t>
      </w:r>
    </w:p>
    <w:p w14:paraId="2DD56F2F" w14:textId="77777777" w:rsidR="008260C4" w:rsidRPr="008260C4" w:rsidRDefault="008260C4" w:rsidP="008260C4">
      <w:r w:rsidRPr="008260C4">
        <w:t>Black truffle extract is used in commercial food products to impart the distinctive, earthy, and umami-rich flavor of truffles. Due to the potency of truffle extract, it is typically used in small amounts to avoid overwhelming the flavor profile. The amount used in food products can vary depending on the form of the extract (liquid, powder, or concentrated), the product type, and the desired intensity of the truffle flavor.</w:t>
      </w:r>
      <w:r w:rsidRPr="008260C4">
        <w:br/>
        <w:t>Typical Amounts of Black Truffle Extract in Commercial Food Products:</w:t>
      </w:r>
    </w:p>
    <w:p w14:paraId="70173271" w14:textId="77777777" w:rsidR="008260C4" w:rsidRPr="008260C4" w:rsidRDefault="008260C4" w:rsidP="008260C4">
      <w:pPr>
        <w:numPr>
          <w:ilvl w:val="0"/>
          <w:numId w:val="988"/>
        </w:numPr>
      </w:pPr>
      <w:r w:rsidRPr="008260C4">
        <w:rPr>
          <w:b/>
          <w:bCs/>
        </w:rPr>
        <w:t>General range</w:t>
      </w:r>
      <w:r w:rsidRPr="008260C4">
        <w:t>: </w:t>
      </w:r>
      <w:r w:rsidRPr="008260C4">
        <w:rPr>
          <w:b/>
          <w:bCs/>
        </w:rPr>
        <w:t>0.1% to 1%</w:t>
      </w:r>
      <w:r w:rsidRPr="008260C4">
        <w:t> by weight, though the concentration may be higher in premium products.</w:t>
      </w:r>
    </w:p>
    <w:p w14:paraId="44F7071F" w14:textId="77777777" w:rsidR="008260C4" w:rsidRPr="008260C4" w:rsidRDefault="008260C4" w:rsidP="008260C4">
      <w:r w:rsidRPr="008260C4">
        <w:t>Here are some common food applications and typical usage amounts:</w:t>
      </w:r>
    </w:p>
    <w:p w14:paraId="53D903A8" w14:textId="77777777" w:rsidR="008260C4" w:rsidRPr="008260C4" w:rsidRDefault="008260C4" w:rsidP="008260C4">
      <w:pPr>
        <w:numPr>
          <w:ilvl w:val="0"/>
          <w:numId w:val="989"/>
        </w:numPr>
      </w:pPr>
      <w:r w:rsidRPr="008260C4">
        <w:rPr>
          <w:b/>
          <w:bCs/>
        </w:rPr>
        <w:t>Savory Snacks (chips, popcorn, crackers)</w:t>
      </w:r>
      <w:r w:rsidRPr="008260C4">
        <w:t>:</w:t>
      </w:r>
    </w:p>
    <w:p w14:paraId="476E243D" w14:textId="77777777" w:rsidR="008260C4" w:rsidRPr="008260C4" w:rsidRDefault="008260C4" w:rsidP="008260C4">
      <w:pPr>
        <w:numPr>
          <w:ilvl w:val="1"/>
          <w:numId w:val="989"/>
        </w:numPr>
      </w:pPr>
      <w:r w:rsidRPr="008260C4">
        <w:t>Typically, </w:t>
      </w:r>
      <w:r w:rsidRPr="008260C4">
        <w:rPr>
          <w:b/>
          <w:bCs/>
        </w:rPr>
        <w:t>0.1% to 0.5%</w:t>
      </w:r>
      <w:r w:rsidRPr="008260C4">
        <w:t> by weight. Truffle extract is used sparingly to provide a subtle, high-end flavor without overpowering the snack’s base flavor.</w:t>
      </w:r>
    </w:p>
    <w:p w14:paraId="67711AB0" w14:textId="77777777" w:rsidR="008260C4" w:rsidRPr="008260C4" w:rsidRDefault="008260C4" w:rsidP="008260C4">
      <w:pPr>
        <w:numPr>
          <w:ilvl w:val="0"/>
          <w:numId w:val="989"/>
        </w:numPr>
      </w:pPr>
      <w:r w:rsidRPr="008260C4">
        <w:rPr>
          <w:b/>
          <w:bCs/>
        </w:rPr>
        <w:t>Gourmet Sauces and Dressings</w:t>
      </w:r>
      <w:r w:rsidRPr="008260C4">
        <w:t>:</w:t>
      </w:r>
    </w:p>
    <w:p w14:paraId="7919CCAB" w14:textId="77777777" w:rsidR="008260C4" w:rsidRPr="008260C4" w:rsidRDefault="008260C4" w:rsidP="008260C4">
      <w:pPr>
        <w:numPr>
          <w:ilvl w:val="1"/>
          <w:numId w:val="989"/>
        </w:numPr>
      </w:pPr>
      <w:r w:rsidRPr="008260C4">
        <w:t>Around </w:t>
      </w:r>
      <w:r w:rsidRPr="008260C4">
        <w:rPr>
          <w:b/>
          <w:bCs/>
        </w:rPr>
        <w:t>0.2% to 1%</w:t>
      </w:r>
      <w:r w:rsidRPr="008260C4">
        <w:t> by weight, depending on the product's desired flavor strength. Truffle extract is often used in premium or artisanal products to deliver a rich, savory finish.</w:t>
      </w:r>
    </w:p>
    <w:p w14:paraId="6DCDAA30" w14:textId="77777777" w:rsidR="008260C4" w:rsidRPr="008260C4" w:rsidRDefault="008260C4" w:rsidP="008260C4">
      <w:pPr>
        <w:numPr>
          <w:ilvl w:val="0"/>
          <w:numId w:val="989"/>
        </w:numPr>
      </w:pPr>
      <w:r w:rsidRPr="008260C4">
        <w:rPr>
          <w:b/>
          <w:bCs/>
        </w:rPr>
        <w:t>Processed Meats (sausages, ready meals)</w:t>
      </w:r>
      <w:r w:rsidRPr="008260C4">
        <w:t>:</w:t>
      </w:r>
    </w:p>
    <w:p w14:paraId="0606ED33" w14:textId="77777777" w:rsidR="008260C4" w:rsidRPr="008260C4" w:rsidRDefault="008260C4" w:rsidP="008260C4">
      <w:pPr>
        <w:numPr>
          <w:ilvl w:val="1"/>
          <w:numId w:val="989"/>
        </w:numPr>
      </w:pPr>
      <w:r w:rsidRPr="008260C4">
        <w:lastRenderedPageBreak/>
        <w:t>Typically </w:t>
      </w:r>
      <w:r w:rsidRPr="008260C4">
        <w:rPr>
          <w:b/>
          <w:bCs/>
        </w:rPr>
        <w:t>0.1% to 0.5%</w:t>
      </w:r>
      <w:r w:rsidRPr="008260C4">
        <w:t>, used to add depth of flavor without dominating the product.</w:t>
      </w:r>
    </w:p>
    <w:p w14:paraId="52C67772" w14:textId="77777777" w:rsidR="008260C4" w:rsidRPr="008260C4" w:rsidRDefault="008260C4" w:rsidP="008260C4">
      <w:pPr>
        <w:numPr>
          <w:ilvl w:val="0"/>
          <w:numId w:val="989"/>
        </w:numPr>
      </w:pPr>
      <w:r w:rsidRPr="008260C4">
        <w:rPr>
          <w:b/>
          <w:bCs/>
        </w:rPr>
        <w:t>Baked Goods (e.g., breads, pastries)</w:t>
      </w:r>
      <w:r w:rsidRPr="008260C4">
        <w:t>:</w:t>
      </w:r>
    </w:p>
    <w:p w14:paraId="22E139EA" w14:textId="77777777" w:rsidR="008260C4" w:rsidRPr="008260C4" w:rsidRDefault="008260C4" w:rsidP="008260C4">
      <w:pPr>
        <w:numPr>
          <w:ilvl w:val="1"/>
          <w:numId w:val="989"/>
        </w:numPr>
      </w:pPr>
      <w:r w:rsidRPr="008260C4">
        <w:t>Truffle extract is usually added at </w:t>
      </w:r>
      <w:r w:rsidRPr="008260C4">
        <w:rPr>
          <w:b/>
          <w:bCs/>
        </w:rPr>
        <w:t>0.1% to 0.3%</w:t>
      </w:r>
      <w:r w:rsidRPr="008260C4">
        <w:t> by weight to enhance flavor. It’s used primarily in high-end, savory baked goods.</w:t>
      </w:r>
    </w:p>
    <w:p w14:paraId="35779642" w14:textId="77777777" w:rsidR="008260C4" w:rsidRPr="008260C4" w:rsidRDefault="008260C4" w:rsidP="008260C4">
      <w:pPr>
        <w:numPr>
          <w:ilvl w:val="0"/>
          <w:numId w:val="989"/>
        </w:numPr>
      </w:pPr>
      <w:r w:rsidRPr="008260C4">
        <w:rPr>
          <w:b/>
          <w:bCs/>
        </w:rPr>
        <w:t>Cheese and Cheese-flavored Products</w:t>
      </w:r>
      <w:r w:rsidRPr="008260C4">
        <w:t>:</w:t>
      </w:r>
    </w:p>
    <w:p w14:paraId="47CC2A0F" w14:textId="77777777" w:rsidR="008260C4" w:rsidRPr="008260C4" w:rsidRDefault="008260C4" w:rsidP="008260C4">
      <w:pPr>
        <w:numPr>
          <w:ilvl w:val="1"/>
          <w:numId w:val="989"/>
        </w:numPr>
      </w:pPr>
      <w:r w:rsidRPr="008260C4">
        <w:rPr>
          <w:b/>
          <w:bCs/>
        </w:rPr>
        <w:t>0.1% to 0.5%</w:t>
      </w:r>
      <w:r w:rsidRPr="008260C4">
        <w:t> by weight. The extract enhances the rich and earthy notes of the cheese without overpowering it.</w:t>
      </w:r>
    </w:p>
    <w:p w14:paraId="7E76513F" w14:textId="77777777" w:rsidR="008260C4" w:rsidRPr="008260C4" w:rsidRDefault="008260C4" w:rsidP="008260C4">
      <w:pPr>
        <w:numPr>
          <w:ilvl w:val="0"/>
          <w:numId w:val="989"/>
        </w:numPr>
      </w:pPr>
      <w:r w:rsidRPr="008260C4">
        <w:rPr>
          <w:b/>
          <w:bCs/>
        </w:rPr>
        <w:t>Vegetarian and Vegan Products</w:t>
      </w:r>
      <w:r w:rsidRPr="008260C4">
        <w:t>:</w:t>
      </w:r>
    </w:p>
    <w:p w14:paraId="1C17C8E3" w14:textId="77777777" w:rsidR="008260C4" w:rsidRPr="008260C4" w:rsidRDefault="008260C4" w:rsidP="008260C4">
      <w:pPr>
        <w:numPr>
          <w:ilvl w:val="1"/>
          <w:numId w:val="989"/>
        </w:numPr>
      </w:pPr>
      <w:r w:rsidRPr="008260C4">
        <w:t>In plant-based alternatives, black truffle extract may be used at </w:t>
      </w:r>
      <w:r w:rsidRPr="008260C4">
        <w:rPr>
          <w:b/>
          <w:bCs/>
        </w:rPr>
        <w:t>0.1% to 0.5%</w:t>
      </w:r>
      <w:r w:rsidRPr="008260C4">
        <w:t> by weight, contributing to a savory, umami flavor that mimics the richness typically found in meat-based products.</w:t>
      </w:r>
    </w:p>
    <w:p w14:paraId="57826EA0" w14:textId="77777777" w:rsidR="008260C4" w:rsidRPr="008260C4" w:rsidRDefault="008260C4" w:rsidP="008260C4">
      <w:r w:rsidRPr="008260C4">
        <w:t>Since black truffle extract is very concentrated and its flavor is potent, manufacturers use it in small amounts to avoid excessive bitterness or overwhelming the other flavors. It is often used in premium or gourmet products due to its luxury status and distinctive taste.</w:t>
      </w:r>
    </w:p>
    <w:p w14:paraId="41DAD8E0" w14:textId="77777777" w:rsidR="008260C4" w:rsidRPr="008260C4" w:rsidRDefault="008260C4" w:rsidP="008260C4">
      <w:hyperlink r:id="rId197" w:history="1">
        <w:r w:rsidRPr="008260C4">
          <w:rPr>
            <w:rStyle w:val="Hyperlink"/>
          </w:rPr>
          <w:t>1:28</w:t>
        </w:r>
      </w:hyperlink>
    </w:p>
    <w:p w14:paraId="03BEE0AC" w14:textId="77777777" w:rsidR="008260C4" w:rsidRPr="008260C4" w:rsidRDefault="008260C4" w:rsidP="008260C4">
      <w:r w:rsidRPr="008260C4">
        <w:t>BeeChoo Liang</w:t>
      </w:r>
    </w:p>
    <w:p w14:paraId="4CBDCB0D" w14:textId="77777777" w:rsidR="008260C4" w:rsidRPr="008260C4" w:rsidRDefault="008260C4" w:rsidP="008260C4">
      <w:r w:rsidRPr="008260C4">
        <w:t>Blackberry extract is used in commercial food products for its sweet, tart flavor and natural color, often in beverages, desserts, and processed foods. The amount of blackberry extract used in food products can vary depending on the desired flavor intensity, type of product, and extract concentration (liquid, powder, or concentrated).</w:t>
      </w:r>
      <w:r w:rsidRPr="008260C4">
        <w:br/>
        <w:t>Typical Amounts of Blackberry Extract in Commercial Food Products:</w:t>
      </w:r>
    </w:p>
    <w:p w14:paraId="28237DC7" w14:textId="77777777" w:rsidR="008260C4" w:rsidRPr="008260C4" w:rsidRDefault="008260C4" w:rsidP="008260C4">
      <w:pPr>
        <w:numPr>
          <w:ilvl w:val="0"/>
          <w:numId w:val="990"/>
        </w:numPr>
      </w:pPr>
      <w:r w:rsidRPr="008260C4">
        <w:rPr>
          <w:b/>
          <w:bCs/>
        </w:rPr>
        <w:t>General range</w:t>
      </w:r>
      <w:r w:rsidRPr="008260C4">
        <w:t>: </w:t>
      </w:r>
      <w:r w:rsidRPr="008260C4">
        <w:rPr>
          <w:b/>
          <w:bCs/>
        </w:rPr>
        <w:t>0.1% to 3%</w:t>
      </w:r>
      <w:r w:rsidRPr="008260C4">
        <w:t> by weight, though the specific amount depends on the form of extract and the application.</w:t>
      </w:r>
    </w:p>
    <w:p w14:paraId="749CFCC7" w14:textId="77777777" w:rsidR="008260C4" w:rsidRPr="008260C4" w:rsidRDefault="008260C4" w:rsidP="008260C4">
      <w:r w:rsidRPr="008260C4">
        <w:t>Here are some typical applications and amounts:</w:t>
      </w:r>
    </w:p>
    <w:p w14:paraId="459A550E" w14:textId="77777777" w:rsidR="008260C4" w:rsidRPr="008260C4" w:rsidRDefault="008260C4" w:rsidP="008260C4">
      <w:pPr>
        <w:numPr>
          <w:ilvl w:val="0"/>
          <w:numId w:val="991"/>
        </w:numPr>
      </w:pPr>
      <w:r w:rsidRPr="008260C4">
        <w:rPr>
          <w:b/>
          <w:bCs/>
        </w:rPr>
        <w:t>Beverages (fruit juices, smoothies, flavored waters)</w:t>
      </w:r>
      <w:r w:rsidRPr="008260C4">
        <w:t>:</w:t>
      </w:r>
    </w:p>
    <w:p w14:paraId="4CBDD02E" w14:textId="77777777" w:rsidR="008260C4" w:rsidRPr="008260C4" w:rsidRDefault="008260C4" w:rsidP="008260C4">
      <w:pPr>
        <w:numPr>
          <w:ilvl w:val="1"/>
          <w:numId w:val="991"/>
        </w:numPr>
      </w:pPr>
      <w:r w:rsidRPr="008260C4">
        <w:rPr>
          <w:b/>
          <w:bCs/>
        </w:rPr>
        <w:t>0.1% to 1%</w:t>
      </w:r>
      <w:r w:rsidRPr="008260C4">
        <w:t> by weight. This range is typical for adding flavor and color without overpowering other ingredients in the beverage.</w:t>
      </w:r>
    </w:p>
    <w:p w14:paraId="28E8433D" w14:textId="77777777" w:rsidR="008260C4" w:rsidRPr="008260C4" w:rsidRDefault="008260C4" w:rsidP="008260C4">
      <w:pPr>
        <w:numPr>
          <w:ilvl w:val="0"/>
          <w:numId w:val="991"/>
        </w:numPr>
      </w:pPr>
      <w:r w:rsidRPr="008260C4">
        <w:rPr>
          <w:b/>
          <w:bCs/>
        </w:rPr>
        <w:t>Dairy Products (yogurt, ice cream, and milk-based drinks)</w:t>
      </w:r>
      <w:r w:rsidRPr="008260C4">
        <w:t>:</w:t>
      </w:r>
    </w:p>
    <w:p w14:paraId="71683C6C" w14:textId="77777777" w:rsidR="008260C4" w:rsidRPr="008260C4" w:rsidRDefault="008260C4" w:rsidP="008260C4">
      <w:pPr>
        <w:numPr>
          <w:ilvl w:val="1"/>
          <w:numId w:val="991"/>
        </w:numPr>
      </w:pPr>
      <w:r w:rsidRPr="008260C4">
        <w:rPr>
          <w:b/>
          <w:bCs/>
        </w:rPr>
        <w:t>0.1% to 2%</w:t>
      </w:r>
      <w:r w:rsidRPr="008260C4">
        <w:t> by weight. The extract can be used to enhance flavor, provide color, or add nutritional benefits. For stronger flavor or higher-quality products, concentrations may be closer to 1-2%.</w:t>
      </w:r>
    </w:p>
    <w:p w14:paraId="46E2DD17" w14:textId="77777777" w:rsidR="008260C4" w:rsidRPr="008260C4" w:rsidRDefault="008260C4" w:rsidP="008260C4">
      <w:pPr>
        <w:numPr>
          <w:ilvl w:val="0"/>
          <w:numId w:val="991"/>
        </w:numPr>
      </w:pPr>
      <w:r w:rsidRPr="008260C4">
        <w:rPr>
          <w:b/>
          <w:bCs/>
        </w:rPr>
        <w:t>Confectionery (candies, gummies, chocolates)</w:t>
      </w:r>
      <w:r w:rsidRPr="008260C4">
        <w:t>:</w:t>
      </w:r>
    </w:p>
    <w:p w14:paraId="08489DE4" w14:textId="77777777" w:rsidR="008260C4" w:rsidRPr="008260C4" w:rsidRDefault="008260C4" w:rsidP="008260C4">
      <w:pPr>
        <w:numPr>
          <w:ilvl w:val="1"/>
          <w:numId w:val="991"/>
        </w:numPr>
      </w:pPr>
      <w:r w:rsidRPr="008260C4">
        <w:rPr>
          <w:b/>
          <w:bCs/>
        </w:rPr>
        <w:lastRenderedPageBreak/>
        <w:t>0.5% to 2%</w:t>
      </w:r>
      <w:r w:rsidRPr="008260C4">
        <w:t> by weight, depending on whether the extract is being used primarily for flavor or also for color. In candy coatings or fruit-flavored chocolates, blackberry extract is commonly added in these ranges.</w:t>
      </w:r>
    </w:p>
    <w:p w14:paraId="64DDE1D5" w14:textId="77777777" w:rsidR="008260C4" w:rsidRPr="008260C4" w:rsidRDefault="008260C4" w:rsidP="008260C4">
      <w:pPr>
        <w:numPr>
          <w:ilvl w:val="0"/>
          <w:numId w:val="991"/>
        </w:numPr>
      </w:pPr>
      <w:r w:rsidRPr="008260C4">
        <w:rPr>
          <w:b/>
          <w:bCs/>
        </w:rPr>
        <w:t>Baked Goods (cakes, cookies, pastries)</w:t>
      </w:r>
      <w:r w:rsidRPr="008260C4">
        <w:t>:</w:t>
      </w:r>
    </w:p>
    <w:p w14:paraId="2F2D9673" w14:textId="77777777" w:rsidR="008260C4" w:rsidRPr="008260C4" w:rsidRDefault="008260C4" w:rsidP="008260C4">
      <w:pPr>
        <w:numPr>
          <w:ilvl w:val="1"/>
          <w:numId w:val="991"/>
        </w:numPr>
      </w:pPr>
      <w:r w:rsidRPr="008260C4">
        <w:t>Typically </w:t>
      </w:r>
      <w:r w:rsidRPr="008260C4">
        <w:rPr>
          <w:b/>
          <w:bCs/>
        </w:rPr>
        <w:t>0.5% to 2%</w:t>
      </w:r>
      <w:r w:rsidRPr="008260C4">
        <w:t> by weight, depending on whether the extract is being used to add flavor or color. For a more intense blackberry taste in premium products, higher concentrations are used.</w:t>
      </w:r>
    </w:p>
    <w:p w14:paraId="02F18D1A" w14:textId="77777777" w:rsidR="008260C4" w:rsidRPr="008260C4" w:rsidRDefault="008260C4" w:rsidP="008260C4">
      <w:pPr>
        <w:numPr>
          <w:ilvl w:val="0"/>
          <w:numId w:val="991"/>
        </w:numPr>
      </w:pPr>
      <w:r w:rsidRPr="008260C4">
        <w:rPr>
          <w:b/>
          <w:bCs/>
        </w:rPr>
        <w:t>Sauces, Jams, and Preserves</w:t>
      </w:r>
      <w:r w:rsidRPr="008260C4">
        <w:t>:</w:t>
      </w:r>
    </w:p>
    <w:p w14:paraId="07BED153" w14:textId="77777777" w:rsidR="008260C4" w:rsidRPr="008260C4" w:rsidRDefault="008260C4" w:rsidP="008260C4">
      <w:pPr>
        <w:numPr>
          <w:ilvl w:val="1"/>
          <w:numId w:val="991"/>
        </w:numPr>
      </w:pPr>
      <w:r w:rsidRPr="008260C4">
        <w:rPr>
          <w:b/>
          <w:bCs/>
        </w:rPr>
        <w:t>0.5% to 3%</w:t>
      </w:r>
      <w:r w:rsidRPr="008260C4">
        <w:t> by weight. Blackberry extract may be used to complement or enhance the natural fruit flavor, particularly in spreads or gourmet sauces.</w:t>
      </w:r>
    </w:p>
    <w:p w14:paraId="3E711D72" w14:textId="77777777" w:rsidR="008260C4" w:rsidRPr="008260C4" w:rsidRDefault="008260C4" w:rsidP="008260C4">
      <w:pPr>
        <w:numPr>
          <w:ilvl w:val="0"/>
          <w:numId w:val="991"/>
        </w:numPr>
      </w:pPr>
      <w:r w:rsidRPr="008260C4">
        <w:rPr>
          <w:b/>
          <w:bCs/>
        </w:rPr>
        <w:t>Health and Nutraceutical Products</w:t>
      </w:r>
      <w:r w:rsidRPr="008260C4">
        <w:t>:</w:t>
      </w:r>
    </w:p>
    <w:p w14:paraId="1483630B" w14:textId="77777777" w:rsidR="008260C4" w:rsidRPr="008260C4" w:rsidRDefault="008260C4" w:rsidP="008260C4">
      <w:pPr>
        <w:numPr>
          <w:ilvl w:val="1"/>
          <w:numId w:val="991"/>
        </w:numPr>
      </w:pPr>
      <w:r w:rsidRPr="008260C4">
        <w:t>In supplements or fortified products, blackberry extract can be used in higher concentrations, ranging from </w:t>
      </w:r>
      <w:r w:rsidRPr="008260C4">
        <w:rPr>
          <w:b/>
          <w:bCs/>
        </w:rPr>
        <w:t>1% to 3%</w:t>
      </w:r>
      <w:r w:rsidRPr="008260C4">
        <w:t>, especially if marketed for its antioxidant or health benefits.</w:t>
      </w:r>
    </w:p>
    <w:p w14:paraId="0F7B4FE0" w14:textId="77777777" w:rsidR="008260C4" w:rsidRPr="008260C4" w:rsidRDefault="008260C4" w:rsidP="008260C4">
      <w:r w:rsidRPr="008260C4">
        <w:t>Key Considerations:</w:t>
      </w:r>
    </w:p>
    <w:p w14:paraId="08B404AB" w14:textId="77777777" w:rsidR="008260C4" w:rsidRPr="008260C4" w:rsidRDefault="008260C4" w:rsidP="008260C4">
      <w:pPr>
        <w:numPr>
          <w:ilvl w:val="0"/>
          <w:numId w:val="992"/>
        </w:numPr>
      </w:pPr>
      <w:r w:rsidRPr="008260C4">
        <w:rPr>
          <w:b/>
          <w:bCs/>
        </w:rPr>
        <w:t>Flavor vs. Color</w:t>
      </w:r>
      <w:r w:rsidRPr="008260C4">
        <w:t>: Blackberry extract is often used for both flavor and color, so the concentration can depend on whether the emphasis is on the flavor or the visual appeal.</w:t>
      </w:r>
    </w:p>
    <w:p w14:paraId="7D23C1C0" w14:textId="77777777" w:rsidR="008260C4" w:rsidRPr="008260C4" w:rsidRDefault="008260C4" w:rsidP="008260C4">
      <w:pPr>
        <w:numPr>
          <w:ilvl w:val="0"/>
          <w:numId w:val="992"/>
        </w:numPr>
      </w:pPr>
      <w:r w:rsidRPr="008260C4">
        <w:rPr>
          <w:b/>
          <w:bCs/>
        </w:rPr>
        <w:t>Form of Extract</w:t>
      </w:r>
      <w:r w:rsidRPr="008260C4">
        <w:t>: More concentrated forms (like powders or highly concentrated liquids) may require smaller amounts compared to less concentrated liquid extracts or juices.</w:t>
      </w:r>
    </w:p>
    <w:p w14:paraId="5FCCD457" w14:textId="77777777" w:rsidR="008260C4" w:rsidRPr="008260C4" w:rsidRDefault="008260C4" w:rsidP="008260C4">
      <w:r w:rsidRPr="008260C4">
        <w:t>Due to its potent flavor, blackberry extract is typically used in relatively small amounts, with manufacturers adjusting the concentration based on the desired balance of flavor, color, and other characteristics in the final product.</w:t>
      </w:r>
    </w:p>
    <w:p w14:paraId="4FFAF588" w14:textId="77777777" w:rsidR="008260C4" w:rsidRPr="008260C4" w:rsidRDefault="008260C4" w:rsidP="008260C4">
      <w:hyperlink r:id="rId198" w:history="1">
        <w:r w:rsidRPr="008260C4">
          <w:rPr>
            <w:rStyle w:val="Hyperlink"/>
          </w:rPr>
          <w:t>1:30</w:t>
        </w:r>
      </w:hyperlink>
    </w:p>
    <w:p w14:paraId="69AA39C5" w14:textId="77777777" w:rsidR="008260C4" w:rsidRPr="008260C4" w:rsidRDefault="008260C4" w:rsidP="008260C4">
      <w:r w:rsidRPr="008260C4">
        <w:t>BeeChoo Liang</w:t>
      </w:r>
    </w:p>
    <w:p w14:paraId="427732D4" w14:textId="77777777" w:rsidR="008260C4" w:rsidRPr="008260C4" w:rsidRDefault="008260C4" w:rsidP="008260C4">
      <w:r w:rsidRPr="008260C4">
        <w:t>Bourbon extract, made from bourbon whiskey and used primarily for flavoring, imparts a rich, warm, and slightly smoky flavor with vanilla notes. Because of its strong and distinct flavor profile, it is typically used in small amounts in commercial food products.</w:t>
      </w:r>
      <w:r w:rsidRPr="008260C4">
        <w:br/>
        <w:t>Typical Amounts of Bourbon Extract in Commercial Food Products:</w:t>
      </w:r>
    </w:p>
    <w:p w14:paraId="71E5B6F2" w14:textId="77777777" w:rsidR="008260C4" w:rsidRPr="008260C4" w:rsidRDefault="008260C4" w:rsidP="008260C4">
      <w:pPr>
        <w:numPr>
          <w:ilvl w:val="0"/>
          <w:numId w:val="993"/>
        </w:numPr>
      </w:pPr>
      <w:r w:rsidRPr="008260C4">
        <w:rPr>
          <w:b/>
          <w:bCs/>
        </w:rPr>
        <w:t>General range</w:t>
      </w:r>
      <w:r w:rsidRPr="008260C4">
        <w:t>: </w:t>
      </w:r>
      <w:r w:rsidRPr="008260C4">
        <w:rPr>
          <w:b/>
          <w:bCs/>
        </w:rPr>
        <w:t>0.1% to 2%</w:t>
      </w:r>
      <w:r w:rsidRPr="008260C4">
        <w:t> by weight, though the exact amount can vary depending on the product and desired flavor strength.</w:t>
      </w:r>
    </w:p>
    <w:p w14:paraId="14A84A24" w14:textId="77777777" w:rsidR="008260C4" w:rsidRPr="008260C4" w:rsidRDefault="008260C4" w:rsidP="008260C4">
      <w:r w:rsidRPr="008260C4">
        <w:t>Here are some typical applications and amounts:</w:t>
      </w:r>
    </w:p>
    <w:p w14:paraId="17311408" w14:textId="77777777" w:rsidR="008260C4" w:rsidRPr="008260C4" w:rsidRDefault="008260C4" w:rsidP="008260C4">
      <w:pPr>
        <w:numPr>
          <w:ilvl w:val="0"/>
          <w:numId w:val="994"/>
        </w:numPr>
      </w:pPr>
      <w:r w:rsidRPr="008260C4">
        <w:rPr>
          <w:b/>
          <w:bCs/>
        </w:rPr>
        <w:t>Baked Goods (cakes, cookies, pastries)</w:t>
      </w:r>
      <w:r w:rsidRPr="008260C4">
        <w:t>:</w:t>
      </w:r>
    </w:p>
    <w:p w14:paraId="50DA3F49" w14:textId="77777777" w:rsidR="008260C4" w:rsidRPr="008260C4" w:rsidRDefault="008260C4" w:rsidP="008260C4">
      <w:pPr>
        <w:numPr>
          <w:ilvl w:val="1"/>
          <w:numId w:val="994"/>
        </w:numPr>
      </w:pPr>
      <w:r w:rsidRPr="008260C4">
        <w:rPr>
          <w:b/>
          <w:bCs/>
        </w:rPr>
        <w:t>0.1% to 0.5%</w:t>
      </w:r>
      <w:r w:rsidRPr="008260C4">
        <w:t> by weight is common for flavoring. Bourbon extract enhances the depth of the product without overpowering other flavors.</w:t>
      </w:r>
    </w:p>
    <w:p w14:paraId="5FBABF31" w14:textId="77777777" w:rsidR="008260C4" w:rsidRPr="008260C4" w:rsidRDefault="008260C4" w:rsidP="008260C4">
      <w:pPr>
        <w:numPr>
          <w:ilvl w:val="1"/>
          <w:numId w:val="994"/>
        </w:numPr>
      </w:pPr>
      <w:r w:rsidRPr="008260C4">
        <w:lastRenderedPageBreak/>
        <w:t>In more premium or gourmet baked goods, it can go up to </w:t>
      </w:r>
      <w:r w:rsidRPr="008260C4">
        <w:rPr>
          <w:b/>
          <w:bCs/>
        </w:rPr>
        <w:t>1%</w:t>
      </w:r>
      <w:r w:rsidRPr="008260C4">
        <w:t> to emphasize the bourbon flavor.</w:t>
      </w:r>
    </w:p>
    <w:p w14:paraId="1A459551" w14:textId="77777777" w:rsidR="008260C4" w:rsidRPr="008260C4" w:rsidRDefault="008260C4" w:rsidP="008260C4">
      <w:pPr>
        <w:numPr>
          <w:ilvl w:val="0"/>
          <w:numId w:val="994"/>
        </w:numPr>
      </w:pPr>
      <w:r w:rsidRPr="008260C4">
        <w:rPr>
          <w:b/>
          <w:bCs/>
        </w:rPr>
        <w:t>Confectionery (candies, chocolates, fillings)</w:t>
      </w:r>
      <w:r w:rsidRPr="008260C4">
        <w:t>:</w:t>
      </w:r>
    </w:p>
    <w:p w14:paraId="7A7E0815" w14:textId="77777777" w:rsidR="008260C4" w:rsidRPr="008260C4" w:rsidRDefault="008260C4" w:rsidP="008260C4">
      <w:pPr>
        <w:numPr>
          <w:ilvl w:val="1"/>
          <w:numId w:val="994"/>
        </w:numPr>
      </w:pPr>
      <w:r w:rsidRPr="008260C4">
        <w:t>Around </w:t>
      </w:r>
      <w:r w:rsidRPr="008260C4">
        <w:rPr>
          <w:b/>
          <w:bCs/>
        </w:rPr>
        <w:t>0.1% to 0.5%</w:t>
      </w:r>
      <w:r w:rsidRPr="008260C4">
        <w:t> by weight, depending on the intensity of the bourbon flavor desired.</w:t>
      </w:r>
    </w:p>
    <w:p w14:paraId="50090EA8" w14:textId="77777777" w:rsidR="008260C4" w:rsidRPr="008260C4" w:rsidRDefault="008260C4" w:rsidP="008260C4">
      <w:pPr>
        <w:numPr>
          <w:ilvl w:val="1"/>
          <w:numId w:val="994"/>
        </w:numPr>
      </w:pPr>
      <w:r w:rsidRPr="008260C4">
        <w:t>Higher concentrations may be used in some gourmet or premium products.</w:t>
      </w:r>
    </w:p>
    <w:p w14:paraId="068414C8" w14:textId="77777777" w:rsidR="008260C4" w:rsidRPr="008260C4" w:rsidRDefault="008260C4" w:rsidP="008260C4">
      <w:pPr>
        <w:numPr>
          <w:ilvl w:val="0"/>
          <w:numId w:val="994"/>
        </w:numPr>
      </w:pPr>
      <w:r w:rsidRPr="008260C4">
        <w:rPr>
          <w:b/>
          <w:bCs/>
        </w:rPr>
        <w:t>Ice Cream and Dairy Products</w:t>
      </w:r>
      <w:r w:rsidRPr="008260C4">
        <w:t>:</w:t>
      </w:r>
    </w:p>
    <w:p w14:paraId="141DF6A7" w14:textId="77777777" w:rsidR="008260C4" w:rsidRPr="008260C4" w:rsidRDefault="008260C4" w:rsidP="008260C4">
      <w:pPr>
        <w:numPr>
          <w:ilvl w:val="1"/>
          <w:numId w:val="994"/>
        </w:numPr>
      </w:pPr>
      <w:r w:rsidRPr="008260C4">
        <w:t>Typically </w:t>
      </w:r>
      <w:r w:rsidRPr="008260C4">
        <w:rPr>
          <w:b/>
          <w:bCs/>
        </w:rPr>
        <w:t>0.1% to 0.5%</w:t>
      </w:r>
      <w:r w:rsidRPr="008260C4">
        <w:t> by weight for flavor enhancement, used to provide a subtle bourbon note in the background.</w:t>
      </w:r>
    </w:p>
    <w:p w14:paraId="5C8C2EC5" w14:textId="77777777" w:rsidR="008260C4" w:rsidRPr="008260C4" w:rsidRDefault="008260C4" w:rsidP="008260C4">
      <w:pPr>
        <w:numPr>
          <w:ilvl w:val="0"/>
          <w:numId w:val="994"/>
        </w:numPr>
      </w:pPr>
      <w:r w:rsidRPr="008260C4">
        <w:rPr>
          <w:b/>
          <w:bCs/>
        </w:rPr>
        <w:t>Sauces, Marinades, and Glazes</w:t>
      </w:r>
      <w:r w:rsidRPr="008260C4">
        <w:t>:</w:t>
      </w:r>
    </w:p>
    <w:p w14:paraId="08EB2E0F" w14:textId="77777777" w:rsidR="008260C4" w:rsidRPr="008260C4" w:rsidRDefault="008260C4" w:rsidP="008260C4">
      <w:pPr>
        <w:numPr>
          <w:ilvl w:val="1"/>
          <w:numId w:val="994"/>
        </w:numPr>
      </w:pPr>
      <w:r w:rsidRPr="008260C4">
        <w:t>Usually, </w:t>
      </w:r>
      <w:r w:rsidRPr="008260C4">
        <w:rPr>
          <w:b/>
          <w:bCs/>
        </w:rPr>
        <w:t>0.2% to 1%</w:t>
      </w:r>
      <w:r w:rsidRPr="008260C4">
        <w:t> by weight, especially in premium or specialty products, to provide a richer, more complex flavor profile.</w:t>
      </w:r>
    </w:p>
    <w:p w14:paraId="4152BDE8" w14:textId="77777777" w:rsidR="008260C4" w:rsidRPr="008260C4" w:rsidRDefault="008260C4" w:rsidP="008260C4">
      <w:pPr>
        <w:numPr>
          <w:ilvl w:val="0"/>
          <w:numId w:val="994"/>
        </w:numPr>
      </w:pPr>
      <w:r w:rsidRPr="008260C4">
        <w:rPr>
          <w:b/>
          <w:bCs/>
        </w:rPr>
        <w:t>Beverages (non-alcoholic, flavoring)</w:t>
      </w:r>
      <w:r w:rsidRPr="008260C4">
        <w:t>:</w:t>
      </w:r>
    </w:p>
    <w:p w14:paraId="1E4C3990" w14:textId="77777777" w:rsidR="008260C4" w:rsidRPr="008260C4" w:rsidRDefault="008260C4" w:rsidP="008260C4">
      <w:pPr>
        <w:numPr>
          <w:ilvl w:val="1"/>
          <w:numId w:val="994"/>
        </w:numPr>
      </w:pPr>
      <w:r w:rsidRPr="008260C4">
        <w:t>For flavoring beverages like syrups, milkshakes, or mocktails, </w:t>
      </w:r>
      <w:r w:rsidRPr="008260C4">
        <w:rPr>
          <w:b/>
          <w:bCs/>
        </w:rPr>
        <w:t>0.1% to 1%</w:t>
      </w:r>
      <w:r w:rsidRPr="008260C4">
        <w:t> by weight is typical.</w:t>
      </w:r>
    </w:p>
    <w:p w14:paraId="6D48F957" w14:textId="77777777" w:rsidR="008260C4" w:rsidRPr="008260C4" w:rsidRDefault="008260C4" w:rsidP="008260C4">
      <w:pPr>
        <w:numPr>
          <w:ilvl w:val="0"/>
          <w:numId w:val="994"/>
        </w:numPr>
      </w:pPr>
      <w:r w:rsidRPr="008260C4">
        <w:rPr>
          <w:b/>
          <w:bCs/>
        </w:rPr>
        <w:t>Canned or Packaged Fruits (e.g., bourbon-flavored cherries)</w:t>
      </w:r>
      <w:r w:rsidRPr="008260C4">
        <w:t>:</w:t>
      </w:r>
    </w:p>
    <w:p w14:paraId="23926901" w14:textId="77777777" w:rsidR="008260C4" w:rsidRPr="008260C4" w:rsidRDefault="008260C4" w:rsidP="008260C4">
      <w:pPr>
        <w:numPr>
          <w:ilvl w:val="1"/>
          <w:numId w:val="994"/>
        </w:numPr>
      </w:pPr>
      <w:r w:rsidRPr="008260C4">
        <w:rPr>
          <w:b/>
          <w:bCs/>
        </w:rPr>
        <w:t>0.5% to 1%</w:t>
      </w:r>
      <w:r w:rsidRPr="008260C4">
        <w:t> by weight in products like flavored fruits, preserves, or jams, where the extract complements the sweetness and adds depth.</w:t>
      </w:r>
    </w:p>
    <w:p w14:paraId="42D32281" w14:textId="77777777" w:rsidR="008260C4" w:rsidRPr="008260C4" w:rsidRDefault="008260C4" w:rsidP="008260C4">
      <w:r w:rsidRPr="008260C4">
        <w:t>Key Considerations:</w:t>
      </w:r>
    </w:p>
    <w:p w14:paraId="38DF9238" w14:textId="77777777" w:rsidR="008260C4" w:rsidRPr="008260C4" w:rsidRDefault="008260C4" w:rsidP="008260C4">
      <w:pPr>
        <w:numPr>
          <w:ilvl w:val="0"/>
          <w:numId w:val="995"/>
        </w:numPr>
      </w:pPr>
      <w:r w:rsidRPr="008260C4">
        <w:rPr>
          <w:b/>
          <w:bCs/>
        </w:rPr>
        <w:t>Flavor Strength</w:t>
      </w:r>
      <w:r w:rsidRPr="008260C4">
        <w:t>: Bourbon extract is quite concentrated, so small amounts are usually sufficient to achieve the desired flavor.</w:t>
      </w:r>
    </w:p>
    <w:p w14:paraId="73F942A3" w14:textId="77777777" w:rsidR="008260C4" w:rsidRPr="008260C4" w:rsidRDefault="008260C4" w:rsidP="008260C4">
      <w:pPr>
        <w:numPr>
          <w:ilvl w:val="0"/>
          <w:numId w:val="995"/>
        </w:numPr>
      </w:pPr>
      <w:r w:rsidRPr="008260C4">
        <w:rPr>
          <w:b/>
          <w:bCs/>
        </w:rPr>
        <w:t>Alcohol Content</w:t>
      </w:r>
      <w:r w:rsidRPr="008260C4">
        <w:t>: Commercial bourbon extracts typically contain a small amount of alcohol, but the alcohol is generally cooked off or evaporated during food processing. If alcohol content is a concern, alcohol-free extracts are also available.</w:t>
      </w:r>
    </w:p>
    <w:p w14:paraId="3C7E4E51" w14:textId="77777777" w:rsidR="008260C4" w:rsidRPr="008260C4" w:rsidRDefault="008260C4" w:rsidP="008260C4">
      <w:r w:rsidRPr="008260C4">
        <w:t>In summary, bourbon extract is typically used in small amounts, usually </w:t>
      </w:r>
      <w:r w:rsidRPr="008260C4">
        <w:rPr>
          <w:b/>
          <w:bCs/>
        </w:rPr>
        <w:t>0.1% to 1%</w:t>
      </w:r>
      <w:r w:rsidRPr="008260C4">
        <w:t> by weight in most commercial food products, with the exact amount depending on the desired intensity of the flavor.</w:t>
      </w:r>
    </w:p>
    <w:p w14:paraId="548F50DE" w14:textId="77777777" w:rsidR="008260C4" w:rsidRPr="008260C4" w:rsidRDefault="008260C4" w:rsidP="008260C4">
      <w:hyperlink r:id="rId199" w:history="1">
        <w:r w:rsidRPr="008260C4">
          <w:rPr>
            <w:rStyle w:val="Hyperlink"/>
          </w:rPr>
          <w:t>1:32</w:t>
        </w:r>
      </w:hyperlink>
    </w:p>
    <w:p w14:paraId="191E2D84" w14:textId="77777777" w:rsidR="008260C4" w:rsidRPr="008260C4" w:rsidRDefault="008260C4" w:rsidP="008260C4">
      <w:r w:rsidRPr="008260C4">
        <w:t>BeeChoo Liang</w:t>
      </w:r>
    </w:p>
    <w:p w14:paraId="35C4E4C4" w14:textId="77777777" w:rsidR="008260C4" w:rsidRPr="008260C4" w:rsidRDefault="008260C4" w:rsidP="008260C4">
      <w:r w:rsidRPr="008260C4">
        <w:t>Broccoli seed extract, known for its potential health benefits due to its high content of sulforaphane (a compound believed to have antioxidant and anti-inflammatory properties), is typically used in commercial food products as a functional ingredient. It's not commonly used for flavor but rather for its nutritional and health-enhancing properties.</w:t>
      </w:r>
      <w:r w:rsidRPr="008260C4">
        <w:br/>
        <w:t>Typical Amounts of Broccoli Seed Extract in Commercial Food Products:</w:t>
      </w:r>
    </w:p>
    <w:p w14:paraId="5D88F570" w14:textId="77777777" w:rsidR="008260C4" w:rsidRPr="008260C4" w:rsidRDefault="008260C4" w:rsidP="008260C4">
      <w:pPr>
        <w:numPr>
          <w:ilvl w:val="0"/>
          <w:numId w:val="996"/>
        </w:numPr>
      </w:pPr>
      <w:r w:rsidRPr="008260C4">
        <w:rPr>
          <w:b/>
          <w:bCs/>
        </w:rPr>
        <w:lastRenderedPageBreak/>
        <w:t>General range</w:t>
      </w:r>
      <w:r w:rsidRPr="008260C4">
        <w:t>: </w:t>
      </w:r>
      <w:r w:rsidRPr="008260C4">
        <w:rPr>
          <w:b/>
          <w:bCs/>
        </w:rPr>
        <w:t>0.1% to 1%</w:t>
      </w:r>
      <w:r w:rsidRPr="008260C4">
        <w:t> by weight, depending on the desired health benefits and the specific food application.</w:t>
      </w:r>
    </w:p>
    <w:p w14:paraId="6A3CB967" w14:textId="77777777" w:rsidR="008260C4" w:rsidRPr="008260C4" w:rsidRDefault="008260C4" w:rsidP="008260C4">
      <w:r w:rsidRPr="008260C4">
        <w:t>Here are some typical uses and amounts:</w:t>
      </w:r>
    </w:p>
    <w:p w14:paraId="36A19DF4" w14:textId="77777777" w:rsidR="008260C4" w:rsidRPr="008260C4" w:rsidRDefault="008260C4" w:rsidP="008260C4">
      <w:pPr>
        <w:numPr>
          <w:ilvl w:val="0"/>
          <w:numId w:val="997"/>
        </w:numPr>
      </w:pPr>
      <w:r w:rsidRPr="008260C4">
        <w:rPr>
          <w:b/>
          <w:bCs/>
        </w:rPr>
        <w:t>Health Supplements or Nutraceuticals</w:t>
      </w:r>
      <w:r w:rsidRPr="008260C4">
        <w:t>:</w:t>
      </w:r>
    </w:p>
    <w:p w14:paraId="713564F1" w14:textId="77777777" w:rsidR="008260C4" w:rsidRPr="008260C4" w:rsidRDefault="008260C4" w:rsidP="008260C4">
      <w:pPr>
        <w:numPr>
          <w:ilvl w:val="1"/>
          <w:numId w:val="997"/>
        </w:numPr>
      </w:pPr>
      <w:r w:rsidRPr="008260C4">
        <w:rPr>
          <w:b/>
          <w:bCs/>
        </w:rPr>
        <w:t>0.5% to 1%</w:t>
      </w:r>
      <w:r w:rsidRPr="008260C4">
        <w:t> by weight. Broccoli seed extract is often used in higher concentrations in dietary supplements, functional foods, and beverages marketed for their antioxidant or detoxification benefits.</w:t>
      </w:r>
    </w:p>
    <w:p w14:paraId="286E6072" w14:textId="77777777" w:rsidR="008260C4" w:rsidRPr="008260C4" w:rsidRDefault="008260C4" w:rsidP="008260C4">
      <w:pPr>
        <w:numPr>
          <w:ilvl w:val="0"/>
          <w:numId w:val="997"/>
        </w:numPr>
      </w:pPr>
      <w:r w:rsidRPr="008260C4">
        <w:rPr>
          <w:b/>
          <w:bCs/>
        </w:rPr>
        <w:t>Beverages (health drinks, smoothies)</w:t>
      </w:r>
      <w:r w:rsidRPr="008260C4">
        <w:t>:</w:t>
      </w:r>
    </w:p>
    <w:p w14:paraId="2D76C8A9" w14:textId="77777777" w:rsidR="008260C4" w:rsidRPr="008260C4" w:rsidRDefault="008260C4" w:rsidP="008260C4">
      <w:pPr>
        <w:numPr>
          <w:ilvl w:val="1"/>
          <w:numId w:val="997"/>
        </w:numPr>
      </w:pPr>
      <w:r w:rsidRPr="008260C4">
        <w:t>Typically around </w:t>
      </w:r>
      <w:r w:rsidRPr="008260C4">
        <w:rPr>
          <w:b/>
          <w:bCs/>
        </w:rPr>
        <w:t>0.1% to 0.5%</w:t>
      </w:r>
      <w:r w:rsidRPr="008260C4">
        <w:t> by weight. The extract is usually added for its health benefits rather than flavor, as it doesn't contribute significantly to taste.</w:t>
      </w:r>
    </w:p>
    <w:p w14:paraId="40FCCDAB" w14:textId="77777777" w:rsidR="008260C4" w:rsidRPr="008260C4" w:rsidRDefault="008260C4" w:rsidP="008260C4">
      <w:pPr>
        <w:numPr>
          <w:ilvl w:val="0"/>
          <w:numId w:val="997"/>
        </w:numPr>
      </w:pPr>
      <w:r w:rsidRPr="008260C4">
        <w:rPr>
          <w:b/>
          <w:bCs/>
        </w:rPr>
        <w:t>Fortified Foods (snack bars, energy bars)</w:t>
      </w:r>
      <w:r w:rsidRPr="008260C4">
        <w:t>:</w:t>
      </w:r>
    </w:p>
    <w:p w14:paraId="3D6ADD88" w14:textId="77777777" w:rsidR="008260C4" w:rsidRPr="008260C4" w:rsidRDefault="008260C4" w:rsidP="008260C4">
      <w:pPr>
        <w:numPr>
          <w:ilvl w:val="1"/>
          <w:numId w:val="997"/>
        </w:numPr>
      </w:pPr>
      <w:r w:rsidRPr="008260C4">
        <w:rPr>
          <w:b/>
          <w:bCs/>
        </w:rPr>
        <w:t>0.1% to 0.5%</w:t>
      </w:r>
      <w:r w:rsidRPr="008260C4">
        <w:t> by weight. It’s used in these products to provide nutritional value, specifically targeting the antioxidant and detox benefits, without affecting the flavor profile.</w:t>
      </w:r>
    </w:p>
    <w:p w14:paraId="47C17E07" w14:textId="77777777" w:rsidR="008260C4" w:rsidRPr="008260C4" w:rsidRDefault="008260C4" w:rsidP="008260C4">
      <w:pPr>
        <w:numPr>
          <w:ilvl w:val="0"/>
          <w:numId w:val="997"/>
        </w:numPr>
      </w:pPr>
      <w:r w:rsidRPr="008260C4">
        <w:rPr>
          <w:b/>
          <w:bCs/>
        </w:rPr>
        <w:t>Dairy and Plant-based Products</w:t>
      </w:r>
      <w:r w:rsidRPr="008260C4">
        <w:t>:</w:t>
      </w:r>
    </w:p>
    <w:p w14:paraId="650CA14A" w14:textId="77777777" w:rsidR="008260C4" w:rsidRPr="008260C4" w:rsidRDefault="008260C4" w:rsidP="008260C4">
      <w:pPr>
        <w:numPr>
          <w:ilvl w:val="1"/>
          <w:numId w:val="997"/>
        </w:numPr>
      </w:pPr>
      <w:r w:rsidRPr="008260C4">
        <w:rPr>
          <w:b/>
          <w:bCs/>
        </w:rPr>
        <w:t>0.1% to 0.3%</w:t>
      </w:r>
      <w:r w:rsidRPr="008260C4">
        <w:t> by weight. In products like yogurt or plant-based beverages, broccoli seed extract may be added for its health benefits, particularly its sulforaphane content.</w:t>
      </w:r>
    </w:p>
    <w:p w14:paraId="3094906A" w14:textId="77777777" w:rsidR="008260C4" w:rsidRPr="008260C4" w:rsidRDefault="008260C4" w:rsidP="008260C4">
      <w:pPr>
        <w:numPr>
          <w:ilvl w:val="0"/>
          <w:numId w:val="997"/>
        </w:numPr>
      </w:pPr>
      <w:r w:rsidRPr="008260C4">
        <w:rPr>
          <w:b/>
          <w:bCs/>
        </w:rPr>
        <w:t>Meal Replacement Products</w:t>
      </w:r>
      <w:r w:rsidRPr="008260C4">
        <w:t>:</w:t>
      </w:r>
    </w:p>
    <w:p w14:paraId="4E750800" w14:textId="77777777" w:rsidR="008260C4" w:rsidRPr="008260C4" w:rsidRDefault="008260C4" w:rsidP="008260C4">
      <w:pPr>
        <w:numPr>
          <w:ilvl w:val="1"/>
          <w:numId w:val="997"/>
        </w:numPr>
      </w:pPr>
      <w:r w:rsidRPr="008260C4">
        <w:rPr>
          <w:b/>
          <w:bCs/>
        </w:rPr>
        <w:t>0.1% to 0.5%</w:t>
      </w:r>
      <w:r w:rsidRPr="008260C4">
        <w:t> by weight, typically used to boost the nutritional profile, especially in functional or "superfood"-focused products.</w:t>
      </w:r>
    </w:p>
    <w:p w14:paraId="7AC0CB80" w14:textId="77777777" w:rsidR="008260C4" w:rsidRPr="008260C4" w:rsidRDefault="008260C4" w:rsidP="008260C4">
      <w:r w:rsidRPr="008260C4">
        <w:t>Key Considerations:</w:t>
      </w:r>
    </w:p>
    <w:p w14:paraId="514BF618" w14:textId="77777777" w:rsidR="008260C4" w:rsidRPr="008260C4" w:rsidRDefault="008260C4" w:rsidP="008260C4">
      <w:pPr>
        <w:numPr>
          <w:ilvl w:val="0"/>
          <w:numId w:val="998"/>
        </w:numPr>
      </w:pPr>
      <w:r w:rsidRPr="008260C4">
        <w:rPr>
          <w:b/>
          <w:bCs/>
        </w:rPr>
        <w:t>Flavor</w:t>
      </w:r>
      <w:r w:rsidRPr="008260C4">
        <w:t>: Broccoli seed extract is not used primarily for flavor, so it is added in relatively small amounts, typically within the range of 0.1% to 1%.</w:t>
      </w:r>
    </w:p>
    <w:p w14:paraId="6A2CD5A7" w14:textId="77777777" w:rsidR="008260C4" w:rsidRPr="008260C4" w:rsidRDefault="008260C4" w:rsidP="008260C4">
      <w:pPr>
        <w:numPr>
          <w:ilvl w:val="0"/>
          <w:numId w:val="998"/>
        </w:numPr>
      </w:pPr>
      <w:r w:rsidRPr="008260C4">
        <w:rPr>
          <w:b/>
          <w:bCs/>
        </w:rPr>
        <w:t>Concentration and Bioavailability</w:t>
      </w:r>
      <w:r w:rsidRPr="008260C4">
        <w:t>: The extract is often used in highly concentrated forms to provide the maximum possible health benefits, specifically sulforaphane, which is known for its antioxidant properties.</w:t>
      </w:r>
    </w:p>
    <w:p w14:paraId="550D46D3" w14:textId="77777777" w:rsidR="008260C4" w:rsidRPr="008260C4" w:rsidRDefault="008260C4" w:rsidP="008260C4">
      <w:r w:rsidRPr="008260C4">
        <w:t>Overall, broccoli seed extract is generally used at low concentrations (often </w:t>
      </w:r>
      <w:r w:rsidRPr="008260C4">
        <w:rPr>
          <w:b/>
          <w:bCs/>
        </w:rPr>
        <w:t>0.1% to 0.5%</w:t>
      </w:r>
      <w:r w:rsidRPr="008260C4">
        <w:t> by weight) in functional food products, focusing on its health benefits rather than flavor contribution.</w:t>
      </w:r>
    </w:p>
    <w:p w14:paraId="796300B7" w14:textId="77777777" w:rsidR="008260C4" w:rsidRPr="008260C4" w:rsidRDefault="008260C4" w:rsidP="008260C4">
      <w:hyperlink r:id="rId200" w:history="1">
        <w:r w:rsidRPr="008260C4">
          <w:rPr>
            <w:rStyle w:val="Hyperlink"/>
          </w:rPr>
          <w:t>1:34</w:t>
        </w:r>
      </w:hyperlink>
    </w:p>
    <w:p w14:paraId="661F542E" w14:textId="77777777" w:rsidR="008260C4" w:rsidRPr="008260C4" w:rsidRDefault="008260C4" w:rsidP="008260C4">
      <w:r w:rsidRPr="008260C4">
        <w:t>BeeChoo Liang</w:t>
      </w:r>
    </w:p>
    <w:p w14:paraId="5AED5189" w14:textId="77777777" w:rsidR="008260C4" w:rsidRPr="008260C4" w:rsidRDefault="008260C4" w:rsidP="008260C4">
      <w:r w:rsidRPr="008260C4">
        <w:t xml:space="preserve">Camu camu extract, derived from the fruit of the camu camu plant, is valued primarily for its high vitamin C content and antioxidant properties. It is typically used in commercial food products for its </w:t>
      </w:r>
      <w:r w:rsidRPr="008260C4">
        <w:lastRenderedPageBreak/>
        <w:t>health benefits rather than its flavor, though it can also contribute a tart, sour taste.</w:t>
      </w:r>
      <w:r w:rsidRPr="008260C4">
        <w:br/>
        <w:t>Typical Amounts of Camu Camu Extract in Commercial Food Products:</w:t>
      </w:r>
    </w:p>
    <w:p w14:paraId="5D5DD307" w14:textId="77777777" w:rsidR="008260C4" w:rsidRPr="008260C4" w:rsidRDefault="008260C4" w:rsidP="008260C4">
      <w:pPr>
        <w:numPr>
          <w:ilvl w:val="0"/>
          <w:numId w:val="999"/>
        </w:numPr>
      </w:pPr>
      <w:r w:rsidRPr="008260C4">
        <w:rPr>
          <w:b/>
          <w:bCs/>
        </w:rPr>
        <w:t>General range</w:t>
      </w:r>
      <w:r w:rsidRPr="008260C4">
        <w:t>: </w:t>
      </w:r>
      <w:r w:rsidRPr="008260C4">
        <w:rPr>
          <w:b/>
          <w:bCs/>
        </w:rPr>
        <w:t>0.1% to 2%</w:t>
      </w:r>
      <w:r w:rsidRPr="008260C4">
        <w:t> by weight, depending on the product and its purpose (health benefits or flavor).</w:t>
      </w:r>
    </w:p>
    <w:p w14:paraId="7375A0B6" w14:textId="77777777" w:rsidR="008260C4" w:rsidRPr="008260C4" w:rsidRDefault="008260C4" w:rsidP="008260C4">
      <w:r w:rsidRPr="008260C4">
        <w:t>Here are some common applications and amounts:</w:t>
      </w:r>
    </w:p>
    <w:p w14:paraId="02A358E9" w14:textId="77777777" w:rsidR="008260C4" w:rsidRPr="008260C4" w:rsidRDefault="008260C4" w:rsidP="008260C4">
      <w:pPr>
        <w:numPr>
          <w:ilvl w:val="0"/>
          <w:numId w:val="1000"/>
        </w:numPr>
      </w:pPr>
      <w:r w:rsidRPr="008260C4">
        <w:rPr>
          <w:b/>
          <w:bCs/>
        </w:rPr>
        <w:t>Health Supplements and Nutraceuticals</w:t>
      </w:r>
      <w:r w:rsidRPr="008260C4">
        <w:t>:</w:t>
      </w:r>
    </w:p>
    <w:p w14:paraId="4F96A09C" w14:textId="77777777" w:rsidR="008260C4" w:rsidRPr="008260C4" w:rsidRDefault="008260C4" w:rsidP="008260C4">
      <w:pPr>
        <w:numPr>
          <w:ilvl w:val="1"/>
          <w:numId w:val="1000"/>
        </w:numPr>
      </w:pPr>
      <w:r w:rsidRPr="008260C4">
        <w:rPr>
          <w:b/>
          <w:bCs/>
        </w:rPr>
        <w:t>0.5% to 2%</w:t>
      </w:r>
      <w:r w:rsidRPr="008260C4">
        <w:t> by weight. Camu camu extract is often used in higher concentrations in dietary supplements, functional foods, and beverages that are marketed for their high vitamin C content and antioxidant properties.</w:t>
      </w:r>
    </w:p>
    <w:p w14:paraId="609C62D4" w14:textId="77777777" w:rsidR="008260C4" w:rsidRPr="008260C4" w:rsidRDefault="008260C4" w:rsidP="008260C4">
      <w:pPr>
        <w:numPr>
          <w:ilvl w:val="0"/>
          <w:numId w:val="1000"/>
        </w:numPr>
      </w:pPr>
      <w:r w:rsidRPr="008260C4">
        <w:rPr>
          <w:b/>
          <w:bCs/>
        </w:rPr>
        <w:t>Beverages (smoothies, health drinks, juices)</w:t>
      </w:r>
      <w:r w:rsidRPr="008260C4">
        <w:t>:</w:t>
      </w:r>
    </w:p>
    <w:p w14:paraId="6A884DE8" w14:textId="77777777" w:rsidR="008260C4" w:rsidRPr="008260C4" w:rsidRDefault="008260C4" w:rsidP="008260C4">
      <w:pPr>
        <w:numPr>
          <w:ilvl w:val="1"/>
          <w:numId w:val="1000"/>
        </w:numPr>
      </w:pPr>
      <w:r w:rsidRPr="008260C4">
        <w:rPr>
          <w:b/>
          <w:bCs/>
        </w:rPr>
        <w:t>0.1% to 1%</w:t>
      </w:r>
      <w:r w:rsidRPr="008260C4">
        <w:t> by weight. In beverages, the extract is typically used to boost vitamin C levels and provide antioxidant benefits, though higher amounts may be used in concentrated health drinks or functional beverages.</w:t>
      </w:r>
    </w:p>
    <w:p w14:paraId="0A21B6E5" w14:textId="77777777" w:rsidR="008260C4" w:rsidRPr="008260C4" w:rsidRDefault="008260C4" w:rsidP="008260C4">
      <w:pPr>
        <w:numPr>
          <w:ilvl w:val="0"/>
          <w:numId w:val="1000"/>
        </w:numPr>
      </w:pPr>
      <w:r w:rsidRPr="008260C4">
        <w:rPr>
          <w:b/>
          <w:bCs/>
        </w:rPr>
        <w:t>Snacks and Energy Bars</w:t>
      </w:r>
      <w:r w:rsidRPr="008260C4">
        <w:t>:</w:t>
      </w:r>
    </w:p>
    <w:p w14:paraId="4A721B19" w14:textId="77777777" w:rsidR="008260C4" w:rsidRPr="008260C4" w:rsidRDefault="008260C4" w:rsidP="008260C4">
      <w:pPr>
        <w:numPr>
          <w:ilvl w:val="1"/>
          <w:numId w:val="1000"/>
        </w:numPr>
      </w:pPr>
      <w:r w:rsidRPr="008260C4">
        <w:rPr>
          <w:b/>
          <w:bCs/>
        </w:rPr>
        <w:t>0.1% to 0.5%</w:t>
      </w:r>
      <w:r w:rsidRPr="008260C4">
        <w:t> by weight. In snack bars or energy bars, camu camu extract is used to enhance the product's nutritional profile, especially as a source of vitamin C and antioxidants.</w:t>
      </w:r>
    </w:p>
    <w:p w14:paraId="168678DC" w14:textId="77777777" w:rsidR="008260C4" w:rsidRPr="008260C4" w:rsidRDefault="008260C4" w:rsidP="008260C4">
      <w:pPr>
        <w:numPr>
          <w:ilvl w:val="0"/>
          <w:numId w:val="1000"/>
        </w:numPr>
      </w:pPr>
      <w:r w:rsidRPr="008260C4">
        <w:rPr>
          <w:b/>
          <w:bCs/>
        </w:rPr>
        <w:t>Dairy and Plant-based Products (yogurt, smoothies, plant milks)</w:t>
      </w:r>
      <w:r w:rsidRPr="008260C4">
        <w:t>:</w:t>
      </w:r>
    </w:p>
    <w:p w14:paraId="3FD73D2E" w14:textId="77777777" w:rsidR="008260C4" w:rsidRPr="008260C4" w:rsidRDefault="008260C4" w:rsidP="008260C4">
      <w:pPr>
        <w:numPr>
          <w:ilvl w:val="1"/>
          <w:numId w:val="1000"/>
        </w:numPr>
      </w:pPr>
      <w:r w:rsidRPr="008260C4">
        <w:rPr>
          <w:b/>
          <w:bCs/>
        </w:rPr>
        <w:t>0.1% to 0.5%</w:t>
      </w:r>
      <w:r w:rsidRPr="008260C4">
        <w:t> by weight. Camu camu extract can be used in dairy or plant-based products to boost the nutritional content without significantly altering the flavor, though the sourness of camu camu may impact taste at higher concentrations.</w:t>
      </w:r>
    </w:p>
    <w:p w14:paraId="3F52DC76" w14:textId="77777777" w:rsidR="008260C4" w:rsidRPr="008260C4" w:rsidRDefault="008260C4" w:rsidP="008260C4">
      <w:pPr>
        <w:numPr>
          <w:ilvl w:val="0"/>
          <w:numId w:val="1000"/>
        </w:numPr>
      </w:pPr>
      <w:r w:rsidRPr="008260C4">
        <w:rPr>
          <w:b/>
          <w:bCs/>
        </w:rPr>
        <w:t>Frozen Desserts (ice cream, sorbet)</w:t>
      </w:r>
      <w:r w:rsidRPr="008260C4">
        <w:t>:</w:t>
      </w:r>
    </w:p>
    <w:p w14:paraId="68E07108" w14:textId="77777777" w:rsidR="008260C4" w:rsidRPr="008260C4" w:rsidRDefault="008260C4" w:rsidP="008260C4">
      <w:pPr>
        <w:numPr>
          <w:ilvl w:val="1"/>
          <w:numId w:val="1000"/>
        </w:numPr>
      </w:pPr>
      <w:r w:rsidRPr="008260C4">
        <w:rPr>
          <w:b/>
          <w:bCs/>
        </w:rPr>
        <w:t>0.1% to 0.5%</w:t>
      </w:r>
      <w:r w:rsidRPr="008260C4">
        <w:t> by weight. In frozen products, camu camu extract can be used for both flavor and nutritional benefits, though its sourness must be balanced with other ingredients.</w:t>
      </w:r>
    </w:p>
    <w:p w14:paraId="055D3BC4" w14:textId="77777777" w:rsidR="008260C4" w:rsidRPr="008260C4" w:rsidRDefault="008260C4" w:rsidP="008260C4">
      <w:r w:rsidRPr="008260C4">
        <w:t>Key Considerations:</w:t>
      </w:r>
    </w:p>
    <w:p w14:paraId="64CA8B58" w14:textId="77777777" w:rsidR="008260C4" w:rsidRPr="008260C4" w:rsidRDefault="008260C4" w:rsidP="008260C4">
      <w:pPr>
        <w:numPr>
          <w:ilvl w:val="0"/>
          <w:numId w:val="1001"/>
        </w:numPr>
      </w:pPr>
      <w:r w:rsidRPr="008260C4">
        <w:rPr>
          <w:b/>
          <w:bCs/>
        </w:rPr>
        <w:t>Health Benefits</w:t>
      </w:r>
      <w:r w:rsidRPr="008260C4">
        <w:t>: The extract is valued for its high vitamin C content (up to 60 times higher than an orange) and its antioxidant properties, which are the primary reason for its use in commercial food products.</w:t>
      </w:r>
    </w:p>
    <w:p w14:paraId="49509133" w14:textId="77777777" w:rsidR="008260C4" w:rsidRPr="008260C4" w:rsidRDefault="008260C4" w:rsidP="008260C4">
      <w:pPr>
        <w:numPr>
          <w:ilvl w:val="0"/>
          <w:numId w:val="1001"/>
        </w:numPr>
      </w:pPr>
      <w:r w:rsidRPr="008260C4">
        <w:rPr>
          <w:b/>
          <w:bCs/>
        </w:rPr>
        <w:t>Flavor Profile</w:t>
      </w:r>
      <w:r w:rsidRPr="008260C4">
        <w:t>: Camu camu extract has a tart, sour taste, so it is typically used in small amounts to avoid overpowering the product’s flavor, especially when included in sweet items like smoothies or desserts.</w:t>
      </w:r>
    </w:p>
    <w:p w14:paraId="32DF3063" w14:textId="77777777" w:rsidR="008260C4" w:rsidRPr="008260C4" w:rsidRDefault="008260C4" w:rsidP="008260C4">
      <w:pPr>
        <w:numPr>
          <w:ilvl w:val="0"/>
          <w:numId w:val="1001"/>
        </w:numPr>
      </w:pPr>
      <w:r w:rsidRPr="008260C4">
        <w:rPr>
          <w:b/>
          <w:bCs/>
        </w:rPr>
        <w:t>Concentration</w:t>
      </w:r>
      <w:r w:rsidRPr="008260C4">
        <w:t>: Since the extract is often in a concentrated form, even small amounts can deliver significant nutritional benefits.</w:t>
      </w:r>
    </w:p>
    <w:p w14:paraId="37501E28" w14:textId="77777777" w:rsidR="008260C4" w:rsidRPr="008260C4" w:rsidRDefault="008260C4" w:rsidP="008260C4">
      <w:r w:rsidRPr="008260C4">
        <w:lastRenderedPageBreak/>
        <w:t>In summary, camu camu extract is generally used in small amounts, typically </w:t>
      </w:r>
      <w:r w:rsidRPr="008260C4">
        <w:rPr>
          <w:b/>
          <w:bCs/>
        </w:rPr>
        <w:t>0.1% to 1%</w:t>
      </w:r>
      <w:r w:rsidRPr="008260C4">
        <w:t> by weight, in most commercial food products, with higher concentrations used in health-focused products like supplements and functional beverages.</w:t>
      </w:r>
    </w:p>
    <w:p w14:paraId="17A1B65B" w14:textId="77777777" w:rsidR="008260C4" w:rsidRPr="008260C4" w:rsidRDefault="008260C4" w:rsidP="008260C4">
      <w:hyperlink r:id="rId201" w:history="1">
        <w:r w:rsidRPr="008260C4">
          <w:rPr>
            <w:rStyle w:val="Hyperlink"/>
          </w:rPr>
          <w:t>1:35</w:t>
        </w:r>
      </w:hyperlink>
    </w:p>
    <w:p w14:paraId="31DD8206" w14:textId="77777777" w:rsidR="008260C4" w:rsidRPr="008260C4" w:rsidRDefault="008260C4" w:rsidP="008260C4">
      <w:r w:rsidRPr="008260C4">
        <w:t>BeeChoo Liang</w:t>
      </w:r>
    </w:p>
    <w:p w14:paraId="19D1E62A" w14:textId="77777777" w:rsidR="008260C4" w:rsidRPr="008260C4" w:rsidRDefault="008260C4" w:rsidP="008260C4">
      <w:r w:rsidRPr="008260C4">
        <w:t>Caramel extract is commonly used in commercial food products to impart a rich, sweet, and slightly toasted flavor, mimicking the taste of caramelized sugar. It is often used in baking, candy-making, beverages, and desserts. The amount of caramel extract used in food products depends on the product type and the desired intensity of flavor.</w:t>
      </w:r>
      <w:r w:rsidRPr="008260C4">
        <w:br/>
        <w:t>Typical Amounts of Caramel Extract in Commercial Food Products:</w:t>
      </w:r>
    </w:p>
    <w:p w14:paraId="2477A5C3" w14:textId="77777777" w:rsidR="008260C4" w:rsidRPr="008260C4" w:rsidRDefault="008260C4" w:rsidP="008260C4">
      <w:pPr>
        <w:numPr>
          <w:ilvl w:val="0"/>
          <w:numId w:val="1002"/>
        </w:numPr>
      </w:pPr>
      <w:r w:rsidRPr="008260C4">
        <w:rPr>
          <w:b/>
          <w:bCs/>
        </w:rPr>
        <w:t>General range</w:t>
      </w:r>
      <w:r w:rsidRPr="008260C4">
        <w:t>: </w:t>
      </w:r>
      <w:r w:rsidRPr="008260C4">
        <w:rPr>
          <w:b/>
          <w:bCs/>
        </w:rPr>
        <w:t>0.1% to 1%</w:t>
      </w:r>
      <w:r w:rsidRPr="008260C4">
        <w:t> by weight, though higher concentrations may be used in certain applications.</w:t>
      </w:r>
    </w:p>
    <w:p w14:paraId="1D1EEEC7" w14:textId="77777777" w:rsidR="008260C4" w:rsidRPr="008260C4" w:rsidRDefault="008260C4" w:rsidP="008260C4">
      <w:r w:rsidRPr="008260C4">
        <w:t>Here are some common uses and amounts:</w:t>
      </w:r>
    </w:p>
    <w:p w14:paraId="46BAFFF7" w14:textId="77777777" w:rsidR="008260C4" w:rsidRPr="008260C4" w:rsidRDefault="008260C4" w:rsidP="008260C4">
      <w:pPr>
        <w:numPr>
          <w:ilvl w:val="0"/>
          <w:numId w:val="1003"/>
        </w:numPr>
      </w:pPr>
      <w:r w:rsidRPr="008260C4">
        <w:rPr>
          <w:b/>
          <w:bCs/>
        </w:rPr>
        <w:t>Baked Goods (cakes, cookies, pastries)</w:t>
      </w:r>
      <w:r w:rsidRPr="008260C4">
        <w:t>:</w:t>
      </w:r>
    </w:p>
    <w:p w14:paraId="0EFA7F00" w14:textId="77777777" w:rsidR="008260C4" w:rsidRPr="008260C4" w:rsidRDefault="008260C4" w:rsidP="008260C4">
      <w:pPr>
        <w:numPr>
          <w:ilvl w:val="1"/>
          <w:numId w:val="1003"/>
        </w:numPr>
      </w:pPr>
      <w:r w:rsidRPr="008260C4">
        <w:t>Typically </w:t>
      </w:r>
      <w:r w:rsidRPr="008260C4">
        <w:rPr>
          <w:b/>
          <w:bCs/>
        </w:rPr>
        <w:t>0.1% to 0.5%</w:t>
      </w:r>
      <w:r w:rsidRPr="008260C4">
        <w:t> by weight, depending on the desired caramel flavor intensity. In more premium or gourmet baked goods, the concentration may be closer to </w:t>
      </w:r>
      <w:r w:rsidRPr="008260C4">
        <w:rPr>
          <w:b/>
          <w:bCs/>
        </w:rPr>
        <w:t>1%</w:t>
      </w:r>
      <w:r w:rsidRPr="008260C4">
        <w:t>.</w:t>
      </w:r>
    </w:p>
    <w:p w14:paraId="3AE6D56D" w14:textId="77777777" w:rsidR="008260C4" w:rsidRPr="008260C4" w:rsidRDefault="008260C4" w:rsidP="008260C4">
      <w:pPr>
        <w:numPr>
          <w:ilvl w:val="0"/>
          <w:numId w:val="1003"/>
        </w:numPr>
      </w:pPr>
      <w:r w:rsidRPr="008260C4">
        <w:rPr>
          <w:b/>
          <w:bCs/>
        </w:rPr>
        <w:t>Confectionery (candies, chocolates, caramels)</w:t>
      </w:r>
      <w:r w:rsidRPr="008260C4">
        <w:t>:</w:t>
      </w:r>
    </w:p>
    <w:p w14:paraId="449699CE" w14:textId="77777777" w:rsidR="008260C4" w:rsidRPr="008260C4" w:rsidRDefault="008260C4" w:rsidP="008260C4">
      <w:pPr>
        <w:numPr>
          <w:ilvl w:val="1"/>
          <w:numId w:val="1003"/>
        </w:numPr>
      </w:pPr>
      <w:r w:rsidRPr="008260C4">
        <w:rPr>
          <w:b/>
          <w:bCs/>
        </w:rPr>
        <w:t>0.2% to 1%</w:t>
      </w:r>
      <w:r w:rsidRPr="008260C4">
        <w:t> by weight. Caramel extract can enhance the overall caramel flavor or complement other sweet ingredients, particularly in caramel-flavored candies or chocolates.</w:t>
      </w:r>
    </w:p>
    <w:p w14:paraId="60973A31" w14:textId="77777777" w:rsidR="008260C4" w:rsidRPr="008260C4" w:rsidRDefault="008260C4" w:rsidP="008260C4">
      <w:pPr>
        <w:numPr>
          <w:ilvl w:val="0"/>
          <w:numId w:val="1003"/>
        </w:numPr>
      </w:pPr>
      <w:r w:rsidRPr="008260C4">
        <w:rPr>
          <w:b/>
          <w:bCs/>
        </w:rPr>
        <w:t>Beverages (coffee, flavored syrups, sodas)</w:t>
      </w:r>
      <w:r w:rsidRPr="008260C4">
        <w:t>:</w:t>
      </w:r>
    </w:p>
    <w:p w14:paraId="24A05925" w14:textId="77777777" w:rsidR="008260C4" w:rsidRPr="008260C4" w:rsidRDefault="008260C4" w:rsidP="008260C4">
      <w:pPr>
        <w:numPr>
          <w:ilvl w:val="1"/>
          <w:numId w:val="1003"/>
        </w:numPr>
      </w:pPr>
      <w:r w:rsidRPr="008260C4">
        <w:t>Usually around </w:t>
      </w:r>
      <w:r w:rsidRPr="008260C4">
        <w:rPr>
          <w:b/>
          <w:bCs/>
        </w:rPr>
        <w:t>0.1% to 0.5%</w:t>
      </w:r>
      <w:r w:rsidRPr="008260C4">
        <w:t> by weight. The extract is often used to create caramel-flavored syrups or to add a caramel note to coffee drinks and soft drinks.</w:t>
      </w:r>
    </w:p>
    <w:p w14:paraId="3688B722" w14:textId="77777777" w:rsidR="008260C4" w:rsidRPr="008260C4" w:rsidRDefault="008260C4" w:rsidP="008260C4">
      <w:pPr>
        <w:numPr>
          <w:ilvl w:val="0"/>
          <w:numId w:val="1003"/>
        </w:numPr>
      </w:pPr>
      <w:r w:rsidRPr="008260C4">
        <w:rPr>
          <w:b/>
          <w:bCs/>
        </w:rPr>
        <w:t>Dairy and Plant-based Products (yogurt, ice cream, milkshakes)</w:t>
      </w:r>
      <w:r w:rsidRPr="008260C4">
        <w:t>:</w:t>
      </w:r>
    </w:p>
    <w:p w14:paraId="35E67343" w14:textId="77777777" w:rsidR="008260C4" w:rsidRPr="008260C4" w:rsidRDefault="008260C4" w:rsidP="008260C4">
      <w:pPr>
        <w:numPr>
          <w:ilvl w:val="1"/>
          <w:numId w:val="1003"/>
        </w:numPr>
      </w:pPr>
      <w:r w:rsidRPr="008260C4">
        <w:rPr>
          <w:b/>
          <w:bCs/>
        </w:rPr>
        <w:t>0.1% to 0.5%</w:t>
      </w:r>
      <w:r w:rsidRPr="008260C4">
        <w:t> by weight. In dairy or plant-based desserts, caramel extract can be used to add flavor to ice cream, milkshakes, and yogurt.</w:t>
      </w:r>
    </w:p>
    <w:p w14:paraId="64E097FF" w14:textId="77777777" w:rsidR="008260C4" w:rsidRPr="008260C4" w:rsidRDefault="008260C4" w:rsidP="008260C4">
      <w:pPr>
        <w:numPr>
          <w:ilvl w:val="0"/>
          <w:numId w:val="1003"/>
        </w:numPr>
      </w:pPr>
      <w:r w:rsidRPr="008260C4">
        <w:rPr>
          <w:b/>
          <w:bCs/>
        </w:rPr>
        <w:t>Sauces, Dressings, and Marinades</w:t>
      </w:r>
      <w:r w:rsidRPr="008260C4">
        <w:t>:</w:t>
      </w:r>
    </w:p>
    <w:p w14:paraId="1733F67E" w14:textId="77777777" w:rsidR="008260C4" w:rsidRPr="008260C4" w:rsidRDefault="008260C4" w:rsidP="008260C4">
      <w:pPr>
        <w:numPr>
          <w:ilvl w:val="1"/>
          <w:numId w:val="1003"/>
        </w:numPr>
      </w:pPr>
      <w:r w:rsidRPr="008260C4">
        <w:t>Generally </w:t>
      </w:r>
      <w:r w:rsidRPr="008260C4">
        <w:rPr>
          <w:b/>
          <w:bCs/>
        </w:rPr>
        <w:t>0.1% to 0.3%</w:t>
      </w:r>
      <w:r w:rsidRPr="008260C4">
        <w:t> by weight. Caramel extract is sometimes used to enhance the sweetness and depth of flavor in savory sauces or glazes, such as teriyaki or barbecue sauce.</w:t>
      </w:r>
    </w:p>
    <w:p w14:paraId="3F8405FB" w14:textId="77777777" w:rsidR="008260C4" w:rsidRPr="008260C4" w:rsidRDefault="008260C4" w:rsidP="008260C4">
      <w:pPr>
        <w:numPr>
          <w:ilvl w:val="0"/>
          <w:numId w:val="1003"/>
        </w:numPr>
      </w:pPr>
      <w:r w:rsidRPr="008260C4">
        <w:rPr>
          <w:b/>
          <w:bCs/>
        </w:rPr>
        <w:t>Snack Foods (granola, trail mix)</w:t>
      </w:r>
      <w:r w:rsidRPr="008260C4">
        <w:t>:</w:t>
      </w:r>
    </w:p>
    <w:p w14:paraId="46E64F97" w14:textId="77777777" w:rsidR="008260C4" w:rsidRPr="008260C4" w:rsidRDefault="008260C4" w:rsidP="008260C4">
      <w:pPr>
        <w:numPr>
          <w:ilvl w:val="1"/>
          <w:numId w:val="1003"/>
        </w:numPr>
      </w:pPr>
      <w:r w:rsidRPr="008260C4">
        <w:t>Typically </w:t>
      </w:r>
      <w:r w:rsidRPr="008260C4">
        <w:rPr>
          <w:b/>
          <w:bCs/>
        </w:rPr>
        <w:t>0.1% to 0.3%</w:t>
      </w:r>
      <w:r w:rsidRPr="008260C4">
        <w:t> by weight, where caramel extract is used to enhance the overall flavor profile, especially in snack bars or other sweet snack foods.</w:t>
      </w:r>
    </w:p>
    <w:p w14:paraId="0C8832CB" w14:textId="77777777" w:rsidR="008260C4" w:rsidRPr="008260C4" w:rsidRDefault="008260C4" w:rsidP="008260C4">
      <w:r w:rsidRPr="008260C4">
        <w:t>Key Considerations:</w:t>
      </w:r>
    </w:p>
    <w:p w14:paraId="60114E8A" w14:textId="77777777" w:rsidR="008260C4" w:rsidRPr="008260C4" w:rsidRDefault="008260C4" w:rsidP="008260C4">
      <w:pPr>
        <w:numPr>
          <w:ilvl w:val="0"/>
          <w:numId w:val="1004"/>
        </w:numPr>
      </w:pPr>
      <w:r w:rsidRPr="008260C4">
        <w:rPr>
          <w:b/>
          <w:bCs/>
        </w:rPr>
        <w:lastRenderedPageBreak/>
        <w:t>Flavor Intensity</w:t>
      </w:r>
      <w:r w:rsidRPr="008260C4">
        <w:t>: Caramel extract is typically potent, so small amounts are sufficient to impart the desired flavor. The amount used will vary depending on how strong a caramel flavor is required.</w:t>
      </w:r>
    </w:p>
    <w:p w14:paraId="12FEF833" w14:textId="77777777" w:rsidR="008260C4" w:rsidRPr="008260C4" w:rsidRDefault="008260C4" w:rsidP="008260C4">
      <w:pPr>
        <w:numPr>
          <w:ilvl w:val="0"/>
          <w:numId w:val="1004"/>
        </w:numPr>
      </w:pPr>
      <w:r w:rsidRPr="008260C4">
        <w:rPr>
          <w:b/>
          <w:bCs/>
        </w:rPr>
        <w:t>Form of Extract</w:t>
      </w:r>
      <w:r w:rsidRPr="008260C4">
        <w:t>: The concentration can vary between liquid and powdered forms of caramel extract. The liquid form is more common in food products.</w:t>
      </w:r>
    </w:p>
    <w:p w14:paraId="5A847DDD" w14:textId="77777777" w:rsidR="008260C4" w:rsidRPr="008260C4" w:rsidRDefault="008260C4" w:rsidP="008260C4">
      <w:r w:rsidRPr="008260C4">
        <w:t>In summary, caramel extract is typically used in small amounts, generally </w:t>
      </w:r>
      <w:r w:rsidRPr="008260C4">
        <w:rPr>
          <w:b/>
          <w:bCs/>
        </w:rPr>
        <w:t>0.1% to 1%</w:t>
      </w:r>
      <w:r w:rsidRPr="008260C4">
        <w:t> by weight in most food products. The extract is used to enhance or complement other flavors, providing a rich, caramelized sweetness to a wide range of products.</w:t>
      </w:r>
    </w:p>
    <w:p w14:paraId="27DD701D" w14:textId="77777777" w:rsidR="008260C4" w:rsidRPr="008260C4" w:rsidRDefault="008260C4" w:rsidP="008260C4">
      <w:hyperlink r:id="rId202" w:history="1">
        <w:r w:rsidRPr="008260C4">
          <w:rPr>
            <w:rStyle w:val="Hyperlink"/>
          </w:rPr>
          <w:t>1:37</w:t>
        </w:r>
      </w:hyperlink>
    </w:p>
    <w:p w14:paraId="7522C06E" w14:textId="77777777" w:rsidR="008260C4" w:rsidRPr="008260C4" w:rsidRDefault="008260C4" w:rsidP="008260C4">
      <w:r w:rsidRPr="008260C4">
        <w:t>BeeChoo Liang</w:t>
      </w:r>
    </w:p>
    <w:p w14:paraId="513D2921" w14:textId="77777777" w:rsidR="008260C4" w:rsidRPr="008260C4" w:rsidRDefault="008260C4" w:rsidP="008260C4">
      <w:r w:rsidRPr="008260C4">
        <w:t>Cardamom extract, derived from the seeds of the cardamom plant, is used in commercial food products for its aromatic, warm, and slightly spicy flavor with citrusy undertones. It is typically used in small amounts due to its strong and concentrated flavor profile.</w:t>
      </w:r>
      <w:r w:rsidRPr="008260C4">
        <w:br/>
        <w:t>Typical Amounts of Cardamom Extract in Commercial Food Products:</w:t>
      </w:r>
    </w:p>
    <w:p w14:paraId="325FC9DB" w14:textId="77777777" w:rsidR="008260C4" w:rsidRPr="008260C4" w:rsidRDefault="008260C4" w:rsidP="008260C4">
      <w:pPr>
        <w:numPr>
          <w:ilvl w:val="0"/>
          <w:numId w:val="1005"/>
        </w:numPr>
      </w:pPr>
      <w:r w:rsidRPr="008260C4">
        <w:rPr>
          <w:b/>
          <w:bCs/>
        </w:rPr>
        <w:t>General range</w:t>
      </w:r>
      <w:r w:rsidRPr="008260C4">
        <w:t>: </w:t>
      </w:r>
      <w:r w:rsidRPr="008260C4">
        <w:rPr>
          <w:b/>
          <w:bCs/>
        </w:rPr>
        <w:t>0.1% to 1%</w:t>
      </w:r>
      <w:r w:rsidRPr="008260C4">
        <w:t> by weight, depending on the product and the desired intensity of flavor.</w:t>
      </w:r>
    </w:p>
    <w:p w14:paraId="1FCF9B7F" w14:textId="77777777" w:rsidR="008260C4" w:rsidRPr="008260C4" w:rsidRDefault="008260C4" w:rsidP="008260C4">
      <w:r w:rsidRPr="008260C4">
        <w:t>Here are some common applications and typical usage amounts:</w:t>
      </w:r>
    </w:p>
    <w:p w14:paraId="7A8D0ECE" w14:textId="77777777" w:rsidR="008260C4" w:rsidRPr="008260C4" w:rsidRDefault="008260C4" w:rsidP="008260C4">
      <w:pPr>
        <w:numPr>
          <w:ilvl w:val="0"/>
          <w:numId w:val="1006"/>
        </w:numPr>
      </w:pPr>
      <w:r w:rsidRPr="008260C4">
        <w:rPr>
          <w:b/>
          <w:bCs/>
        </w:rPr>
        <w:t>Baked Goods (cakes, cookies, pastries)</w:t>
      </w:r>
      <w:r w:rsidRPr="008260C4">
        <w:t>:</w:t>
      </w:r>
    </w:p>
    <w:p w14:paraId="107DF378" w14:textId="77777777" w:rsidR="008260C4" w:rsidRPr="008260C4" w:rsidRDefault="008260C4" w:rsidP="008260C4">
      <w:pPr>
        <w:numPr>
          <w:ilvl w:val="1"/>
          <w:numId w:val="1006"/>
        </w:numPr>
      </w:pPr>
      <w:r w:rsidRPr="008260C4">
        <w:rPr>
          <w:b/>
          <w:bCs/>
        </w:rPr>
        <w:t>0.1% to 0.5%</w:t>
      </w:r>
      <w:r w:rsidRPr="008260C4">
        <w:t> by weight. Cardamom extract is used to infuse a warm, exotic flavor into baked goods, often in products such as spice cakes, cookies, or Scandinavian pastries.</w:t>
      </w:r>
    </w:p>
    <w:p w14:paraId="4AF1F52C" w14:textId="77777777" w:rsidR="008260C4" w:rsidRPr="008260C4" w:rsidRDefault="008260C4" w:rsidP="008260C4">
      <w:pPr>
        <w:numPr>
          <w:ilvl w:val="0"/>
          <w:numId w:val="1006"/>
        </w:numPr>
      </w:pPr>
      <w:r w:rsidRPr="008260C4">
        <w:rPr>
          <w:b/>
          <w:bCs/>
        </w:rPr>
        <w:t>Beverages (coffee, tea, flavored syrups)</w:t>
      </w:r>
      <w:r w:rsidRPr="008260C4">
        <w:t>:</w:t>
      </w:r>
    </w:p>
    <w:p w14:paraId="3F5763C3" w14:textId="77777777" w:rsidR="008260C4" w:rsidRPr="008260C4" w:rsidRDefault="008260C4" w:rsidP="008260C4">
      <w:pPr>
        <w:numPr>
          <w:ilvl w:val="1"/>
          <w:numId w:val="1006"/>
        </w:numPr>
      </w:pPr>
      <w:r w:rsidRPr="008260C4">
        <w:t>Typically around </w:t>
      </w:r>
      <w:r w:rsidRPr="008260C4">
        <w:rPr>
          <w:b/>
          <w:bCs/>
        </w:rPr>
        <w:t>0.1% to 0.3%</w:t>
      </w:r>
      <w:r w:rsidRPr="008260C4">
        <w:t> by weight. Cardamom extract is used in coffee, chai tea, and syrups to provide a distinctive spice flavor that complements other ingredients.</w:t>
      </w:r>
    </w:p>
    <w:p w14:paraId="169B1452" w14:textId="77777777" w:rsidR="008260C4" w:rsidRPr="008260C4" w:rsidRDefault="008260C4" w:rsidP="008260C4">
      <w:pPr>
        <w:numPr>
          <w:ilvl w:val="0"/>
          <w:numId w:val="1006"/>
        </w:numPr>
      </w:pPr>
      <w:r w:rsidRPr="008260C4">
        <w:rPr>
          <w:b/>
          <w:bCs/>
        </w:rPr>
        <w:t>Confectionery (candies, chocolates, gummies)</w:t>
      </w:r>
      <w:r w:rsidRPr="008260C4">
        <w:t>:</w:t>
      </w:r>
    </w:p>
    <w:p w14:paraId="56675784" w14:textId="77777777" w:rsidR="008260C4" w:rsidRPr="008260C4" w:rsidRDefault="008260C4" w:rsidP="008260C4">
      <w:pPr>
        <w:numPr>
          <w:ilvl w:val="1"/>
          <w:numId w:val="1006"/>
        </w:numPr>
      </w:pPr>
      <w:r w:rsidRPr="008260C4">
        <w:rPr>
          <w:b/>
          <w:bCs/>
        </w:rPr>
        <w:t>0.1% to 0.5%</w:t>
      </w:r>
      <w:r w:rsidRPr="008260C4">
        <w:t> by weight. Cardamom extract can be used to flavor chocolates, candies, or gummies, contributing a subtle spicy-sweet taste.</w:t>
      </w:r>
    </w:p>
    <w:p w14:paraId="559558F7" w14:textId="77777777" w:rsidR="008260C4" w:rsidRPr="008260C4" w:rsidRDefault="008260C4" w:rsidP="008260C4">
      <w:pPr>
        <w:numPr>
          <w:ilvl w:val="0"/>
          <w:numId w:val="1006"/>
        </w:numPr>
      </w:pPr>
      <w:r w:rsidRPr="008260C4">
        <w:rPr>
          <w:b/>
          <w:bCs/>
        </w:rPr>
        <w:t>Dairy Products (yogurt, ice cream, milk-based drinks)</w:t>
      </w:r>
      <w:r w:rsidRPr="008260C4">
        <w:t>:</w:t>
      </w:r>
    </w:p>
    <w:p w14:paraId="5D82D8CA" w14:textId="77777777" w:rsidR="008260C4" w:rsidRPr="008260C4" w:rsidRDefault="008260C4" w:rsidP="008260C4">
      <w:pPr>
        <w:numPr>
          <w:ilvl w:val="1"/>
          <w:numId w:val="1006"/>
        </w:numPr>
      </w:pPr>
      <w:r w:rsidRPr="008260C4">
        <w:rPr>
          <w:b/>
          <w:bCs/>
        </w:rPr>
        <w:t>0.1% to 0.3%</w:t>
      </w:r>
      <w:r w:rsidRPr="008260C4">
        <w:t> by weight. In dairy products like flavored yogurt or ice cream, cardamom extract is used to enhance the flavor with a warm, exotic note.</w:t>
      </w:r>
    </w:p>
    <w:p w14:paraId="7FC3AE25" w14:textId="77777777" w:rsidR="008260C4" w:rsidRPr="008260C4" w:rsidRDefault="008260C4" w:rsidP="008260C4">
      <w:pPr>
        <w:numPr>
          <w:ilvl w:val="0"/>
          <w:numId w:val="1006"/>
        </w:numPr>
      </w:pPr>
      <w:r w:rsidRPr="008260C4">
        <w:rPr>
          <w:b/>
          <w:bCs/>
        </w:rPr>
        <w:t>Savory Products (curries, sauces, marinades)</w:t>
      </w:r>
      <w:r w:rsidRPr="008260C4">
        <w:t>:</w:t>
      </w:r>
    </w:p>
    <w:p w14:paraId="10FCCFCF" w14:textId="77777777" w:rsidR="008260C4" w:rsidRPr="008260C4" w:rsidRDefault="008260C4" w:rsidP="008260C4">
      <w:pPr>
        <w:numPr>
          <w:ilvl w:val="1"/>
          <w:numId w:val="1006"/>
        </w:numPr>
      </w:pPr>
      <w:r w:rsidRPr="008260C4">
        <w:rPr>
          <w:b/>
          <w:bCs/>
        </w:rPr>
        <w:t>0.2% to 0.5%</w:t>
      </w:r>
      <w:r w:rsidRPr="008260C4">
        <w:t> by weight. Cardamom extract can be used in savory products like curries, sauces, and marinades to provide a complex, aromatic flavor that complements other spices.</w:t>
      </w:r>
    </w:p>
    <w:p w14:paraId="4DBCF02C" w14:textId="77777777" w:rsidR="008260C4" w:rsidRPr="008260C4" w:rsidRDefault="008260C4" w:rsidP="008260C4">
      <w:pPr>
        <w:numPr>
          <w:ilvl w:val="0"/>
          <w:numId w:val="1006"/>
        </w:numPr>
      </w:pPr>
      <w:r w:rsidRPr="008260C4">
        <w:rPr>
          <w:b/>
          <w:bCs/>
        </w:rPr>
        <w:lastRenderedPageBreak/>
        <w:t>Snacks and Granola Bars</w:t>
      </w:r>
      <w:r w:rsidRPr="008260C4">
        <w:t>:</w:t>
      </w:r>
    </w:p>
    <w:p w14:paraId="645695C2" w14:textId="77777777" w:rsidR="008260C4" w:rsidRPr="008260C4" w:rsidRDefault="008260C4" w:rsidP="008260C4">
      <w:pPr>
        <w:numPr>
          <w:ilvl w:val="1"/>
          <w:numId w:val="1006"/>
        </w:numPr>
      </w:pPr>
      <w:r w:rsidRPr="008260C4">
        <w:t>Typically </w:t>
      </w:r>
      <w:r w:rsidRPr="008260C4">
        <w:rPr>
          <w:b/>
          <w:bCs/>
        </w:rPr>
        <w:t>0.1% to 0.3%</w:t>
      </w:r>
      <w:r w:rsidRPr="008260C4">
        <w:t> by weight. Cardamom extract can be used in flavored snack bars or trail mixes to add a distinct spice element.</w:t>
      </w:r>
    </w:p>
    <w:p w14:paraId="68BC2225" w14:textId="77777777" w:rsidR="008260C4" w:rsidRPr="008260C4" w:rsidRDefault="008260C4" w:rsidP="008260C4">
      <w:r w:rsidRPr="008260C4">
        <w:t>Key Considerations:</w:t>
      </w:r>
    </w:p>
    <w:p w14:paraId="1476CA26" w14:textId="77777777" w:rsidR="008260C4" w:rsidRPr="008260C4" w:rsidRDefault="008260C4" w:rsidP="008260C4">
      <w:pPr>
        <w:numPr>
          <w:ilvl w:val="0"/>
          <w:numId w:val="1007"/>
        </w:numPr>
      </w:pPr>
      <w:r w:rsidRPr="008260C4">
        <w:rPr>
          <w:b/>
          <w:bCs/>
        </w:rPr>
        <w:t>Flavor Intensity</w:t>
      </w:r>
      <w:r w:rsidRPr="008260C4">
        <w:t>: Cardamom extract is very potent, so only small amounts are needed to achieve the desired flavor, which is why it’s generally used in the </w:t>
      </w:r>
      <w:r w:rsidRPr="008260C4">
        <w:rPr>
          <w:b/>
          <w:bCs/>
        </w:rPr>
        <w:t>0.1% to 0.5%</w:t>
      </w:r>
      <w:r w:rsidRPr="008260C4">
        <w:t> range.</w:t>
      </w:r>
    </w:p>
    <w:p w14:paraId="2C35CC14" w14:textId="77777777" w:rsidR="008260C4" w:rsidRPr="008260C4" w:rsidRDefault="008260C4" w:rsidP="008260C4">
      <w:pPr>
        <w:numPr>
          <w:ilvl w:val="0"/>
          <w:numId w:val="1007"/>
        </w:numPr>
      </w:pPr>
      <w:r w:rsidRPr="008260C4">
        <w:rPr>
          <w:b/>
          <w:bCs/>
        </w:rPr>
        <w:t>Form of Extract</w:t>
      </w:r>
      <w:r w:rsidRPr="008260C4">
        <w:t>: The strength of the extract may vary depending on whether it's liquid or concentrated powder. In liquid form, it is generally used in smaller quantities than powdered cardamom.</w:t>
      </w:r>
    </w:p>
    <w:p w14:paraId="26E2DE8E" w14:textId="77777777" w:rsidR="008260C4" w:rsidRPr="008260C4" w:rsidRDefault="008260C4" w:rsidP="008260C4">
      <w:r w:rsidRPr="008260C4">
        <w:t>In summary, cardamom extract is typically used in small amounts (typically </w:t>
      </w:r>
      <w:r w:rsidRPr="008260C4">
        <w:rPr>
          <w:b/>
          <w:bCs/>
        </w:rPr>
        <w:t>0.1% to 1%</w:t>
      </w:r>
      <w:r w:rsidRPr="008260C4">
        <w:t> by weight) in commercial food products, depending on the desired intensity of flavor and the type of product being created. It is a flavorful and potent spice that adds complexity to both sweet and savory foods.</w:t>
      </w:r>
    </w:p>
    <w:p w14:paraId="6880A568" w14:textId="77777777" w:rsidR="008260C4" w:rsidRPr="008260C4" w:rsidRDefault="008260C4" w:rsidP="008260C4">
      <w:hyperlink r:id="rId203" w:history="1">
        <w:r w:rsidRPr="008260C4">
          <w:rPr>
            <w:rStyle w:val="Hyperlink"/>
          </w:rPr>
          <w:t>1:38</w:t>
        </w:r>
      </w:hyperlink>
    </w:p>
    <w:p w14:paraId="2A566CFC" w14:textId="77777777" w:rsidR="008260C4" w:rsidRPr="008260C4" w:rsidRDefault="008260C4" w:rsidP="008260C4">
      <w:r w:rsidRPr="008260C4">
        <w:t>BeeChoo Liang</w:t>
      </w:r>
    </w:p>
    <w:p w14:paraId="509FD018" w14:textId="77777777" w:rsidR="008260C4" w:rsidRPr="008260C4" w:rsidRDefault="008260C4" w:rsidP="008260C4">
      <w:r w:rsidRPr="008260C4">
        <w:t>Chaga extract, derived from the medicinal mushroom </w:t>
      </w:r>
      <w:r w:rsidRPr="008260C4">
        <w:rPr>
          <w:i/>
          <w:iCs/>
        </w:rPr>
        <w:t>Inonotus obliquus</w:t>
      </w:r>
      <w:r w:rsidRPr="008260C4">
        <w:t>, is known for its potential health benefits, including antioxidant properties and immune support. It is commonly used in dietary supplements, functional foods, and beverages. Because of its earthy, bitter taste, it is typically used in relatively small amounts to provide health benefits without overpowering the flavor of the product.</w:t>
      </w:r>
      <w:r w:rsidRPr="008260C4">
        <w:br/>
        <w:t>Typical Amounts of Chaga Extract in Commercial Food Products:</w:t>
      </w:r>
    </w:p>
    <w:p w14:paraId="1DFF0CAD" w14:textId="77777777" w:rsidR="008260C4" w:rsidRPr="008260C4" w:rsidRDefault="008260C4" w:rsidP="008260C4">
      <w:pPr>
        <w:numPr>
          <w:ilvl w:val="0"/>
          <w:numId w:val="1008"/>
        </w:numPr>
      </w:pPr>
      <w:r w:rsidRPr="008260C4">
        <w:rPr>
          <w:b/>
          <w:bCs/>
        </w:rPr>
        <w:t>General range</w:t>
      </w:r>
      <w:r w:rsidRPr="008260C4">
        <w:t>: </w:t>
      </w:r>
      <w:r w:rsidRPr="008260C4">
        <w:rPr>
          <w:b/>
          <w:bCs/>
        </w:rPr>
        <w:t>0.1% to 1%</w:t>
      </w:r>
      <w:r w:rsidRPr="008260C4">
        <w:t> by weight, though this can vary depending on the form of the extract (e.g., powdered, liquid, or concentrated) and the intended health benefits of the product.</w:t>
      </w:r>
    </w:p>
    <w:p w14:paraId="5C960829" w14:textId="77777777" w:rsidR="008260C4" w:rsidRPr="008260C4" w:rsidRDefault="008260C4" w:rsidP="008260C4">
      <w:r w:rsidRPr="008260C4">
        <w:t>Here are some typical applications and amounts:</w:t>
      </w:r>
    </w:p>
    <w:p w14:paraId="02C3F965" w14:textId="77777777" w:rsidR="008260C4" w:rsidRPr="008260C4" w:rsidRDefault="008260C4" w:rsidP="008260C4">
      <w:pPr>
        <w:numPr>
          <w:ilvl w:val="0"/>
          <w:numId w:val="1009"/>
        </w:numPr>
      </w:pPr>
      <w:r w:rsidRPr="008260C4">
        <w:rPr>
          <w:b/>
          <w:bCs/>
        </w:rPr>
        <w:t>Health Supplements and Nutraceuticals</w:t>
      </w:r>
      <w:r w:rsidRPr="008260C4">
        <w:t>:</w:t>
      </w:r>
    </w:p>
    <w:p w14:paraId="33434BC5" w14:textId="77777777" w:rsidR="008260C4" w:rsidRPr="008260C4" w:rsidRDefault="008260C4" w:rsidP="008260C4">
      <w:pPr>
        <w:numPr>
          <w:ilvl w:val="1"/>
          <w:numId w:val="1009"/>
        </w:numPr>
      </w:pPr>
      <w:r w:rsidRPr="008260C4">
        <w:rPr>
          <w:b/>
          <w:bCs/>
        </w:rPr>
        <w:t>0.5% to 1%</w:t>
      </w:r>
      <w:r w:rsidRPr="008260C4">
        <w:t> by weight. Chaga extract is often used in higher concentrations in supplements and functional foods, where the primary goal is to provide a therapeutic dose of its bioactive compounds, such as polysaccharides and antioxidants.</w:t>
      </w:r>
    </w:p>
    <w:p w14:paraId="37BE8143" w14:textId="77777777" w:rsidR="008260C4" w:rsidRPr="008260C4" w:rsidRDefault="008260C4" w:rsidP="008260C4">
      <w:pPr>
        <w:numPr>
          <w:ilvl w:val="0"/>
          <w:numId w:val="1009"/>
        </w:numPr>
      </w:pPr>
      <w:r w:rsidRPr="008260C4">
        <w:rPr>
          <w:b/>
          <w:bCs/>
        </w:rPr>
        <w:t>Beverages (teas, health drinks, coffees)</w:t>
      </w:r>
      <w:r w:rsidRPr="008260C4">
        <w:t>:</w:t>
      </w:r>
    </w:p>
    <w:p w14:paraId="2271B6C4" w14:textId="77777777" w:rsidR="008260C4" w:rsidRPr="008260C4" w:rsidRDefault="008260C4" w:rsidP="008260C4">
      <w:pPr>
        <w:numPr>
          <w:ilvl w:val="1"/>
          <w:numId w:val="1009"/>
        </w:numPr>
      </w:pPr>
      <w:r w:rsidRPr="008260C4">
        <w:rPr>
          <w:b/>
          <w:bCs/>
        </w:rPr>
        <w:t>0.1% to 0.5%</w:t>
      </w:r>
      <w:r w:rsidRPr="008260C4">
        <w:t> by weight. Chaga extract is commonly added to functional beverages like health teas, coffee blends, or herbal infusions for its health-promoting properties. It can also be included in "superfood" drinks or smoothies.</w:t>
      </w:r>
    </w:p>
    <w:p w14:paraId="7F7D455B" w14:textId="77777777" w:rsidR="008260C4" w:rsidRPr="008260C4" w:rsidRDefault="008260C4" w:rsidP="008260C4">
      <w:pPr>
        <w:numPr>
          <w:ilvl w:val="0"/>
          <w:numId w:val="1009"/>
        </w:numPr>
      </w:pPr>
      <w:r w:rsidRPr="008260C4">
        <w:rPr>
          <w:b/>
          <w:bCs/>
        </w:rPr>
        <w:t>Energy Bars and Snacks</w:t>
      </w:r>
      <w:r w:rsidRPr="008260C4">
        <w:t>:</w:t>
      </w:r>
    </w:p>
    <w:p w14:paraId="03DAB131" w14:textId="77777777" w:rsidR="008260C4" w:rsidRPr="008260C4" w:rsidRDefault="008260C4" w:rsidP="008260C4">
      <w:pPr>
        <w:numPr>
          <w:ilvl w:val="1"/>
          <w:numId w:val="1009"/>
        </w:numPr>
      </w:pPr>
      <w:r w:rsidRPr="008260C4">
        <w:rPr>
          <w:b/>
          <w:bCs/>
        </w:rPr>
        <w:lastRenderedPageBreak/>
        <w:t>0.1% to 0.5%</w:t>
      </w:r>
      <w:r w:rsidRPr="008260C4">
        <w:t> by weight. In products like energy bars, protein bars, or snack mixes, chaga extract is used to boost the nutritional profile with antioxidants and other health benefits, without altering the taste too significantly.</w:t>
      </w:r>
    </w:p>
    <w:p w14:paraId="77CC6576" w14:textId="77777777" w:rsidR="008260C4" w:rsidRPr="008260C4" w:rsidRDefault="008260C4" w:rsidP="008260C4">
      <w:pPr>
        <w:numPr>
          <w:ilvl w:val="0"/>
          <w:numId w:val="1009"/>
        </w:numPr>
      </w:pPr>
      <w:r w:rsidRPr="008260C4">
        <w:rPr>
          <w:b/>
          <w:bCs/>
        </w:rPr>
        <w:t>Frozen Desserts (ice cream, sorbet)</w:t>
      </w:r>
      <w:r w:rsidRPr="008260C4">
        <w:t>:</w:t>
      </w:r>
    </w:p>
    <w:p w14:paraId="775D56B3" w14:textId="77777777" w:rsidR="008260C4" w:rsidRPr="008260C4" w:rsidRDefault="008260C4" w:rsidP="008260C4">
      <w:pPr>
        <w:numPr>
          <w:ilvl w:val="1"/>
          <w:numId w:val="1009"/>
        </w:numPr>
      </w:pPr>
      <w:r w:rsidRPr="008260C4">
        <w:rPr>
          <w:b/>
          <w:bCs/>
        </w:rPr>
        <w:t>0.1% to 0.3%</w:t>
      </w:r>
      <w:r w:rsidRPr="008260C4">
        <w:t> by weight. When used in frozen products, chaga extract is often added to provide additional nutritional value, but it is generally used in small amounts to avoid changing the product’s flavor too much.</w:t>
      </w:r>
    </w:p>
    <w:p w14:paraId="52D41487" w14:textId="77777777" w:rsidR="008260C4" w:rsidRPr="008260C4" w:rsidRDefault="008260C4" w:rsidP="008260C4">
      <w:pPr>
        <w:numPr>
          <w:ilvl w:val="0"/>
          <w:numId w:val="1009"/>
        </w:numPr>
      </w:pPr>
      <w:r w:rsidRPr="008260C4">
        <w:rPr>
          <w:b/>
          <w:bCs/>
        </w:rPr>
        <w:t>Dairy and Plant-based Products (yogurt, plant milks)</w:t>
      </w:r>
      <w:r w:rsidRPr="008260C4">
        <w:t>:</w:t>
      </w:r>
    </w:p>
    <w:p w14:paraId="2D24507E" w14:textId="77777777" w:rsidR="008260C4" w:rsidRPr="008260C4" w:rsidRDefault="008260C4" w:rsidP="008260C4">
      <w:pPr>
        <w:numPr>
          <w:ilvl w:val="1"/>
          <w:numId w:val="1009"/>
        </w:numPr>
      </w:pPr>
      <w:r w:rsidRPr="008260C4">
        <w:rPr>
          <w:b/>
          <w:bCs/>
        </w:rPr>
        <w:t>0.1% to 0.3%</w:t>
      </w:r>
      <w:r w:rsidRPr="008260C4">
        <w:t> by weight. In dairy or plant-based drinks and yogurts, chaga extract is typically used to increase the product’s functional benefits without overwhelming the flavor.</w:t>
      </w:r>
    </w:p>
    <w:p w14:paraId="6530B642" w14:textId="77777777" w:rsidR="008260C4" w:rsidRPr="008260C4" w:rsidRDefault="008260C4" w:rsidP="008260C4">
      <w:pPr>
        <w:numPr>
          <w:ilvl w:val="0"/>
          <w:numId w:val="1009"/>
        </w:numPr>
      </w:pPr>
      <w:r w:rsidRPr="008260C4">
        <w:rPr>
          <w:b/>
          <w:bCs/>
        </w:rPr>
        <w:t>Cereals and Granola</w:t>
      </w:r>
      <w:r w:rsidRPr="008260C4">
        <w:t>:</w:t>
      </w:r>
    </w:p>
    <w:p w14:paraId="18CCDC91" w14:textId="77777777" w:rsidR="008260C4" w:rsidRPr="008260C4" w:rsidRDefault="008260C4" w:rsidP="008260C4">
      <w:pPr>
        <w:numPr>
          <w:ilvl w:val="1"/>
          <w:numId w:val="1009"/>
        </w:numPr>
      </w:pPr>
      <w:r w:rsidRPr="008260C4">
        <w:rPr>
          <w:b/>
          <w:bCs/>
        </w:rPr>
        <w:t>0.1% to 0.5%</w:t>
      </w:r>
      <w:r w:rsidRPr="008260C4">
        <w:t> by weight. Chaga extract is sometimes added to breakfast cereals, granola, or muesli for its health benefits, especially in products marketed as "functional foods."</w:t>
      </w:r>
    </w:p>
    <w:p w14:paraId="0636714F" w14:textId="77777777" w:rsidR="008260C4" w:rsidRPr="008260C4" w:rsidRDefault="008260C4" w:rsidP="008260C4">
      <w:r w:rsidRPr="008260C4">
        <w:t>Key Considerations:</w:t>
      </w:r>
    </w:p>
    <w:p w14:paraId="71A593E0" w14:textId="77777777" w:rsidR="008260C4" w:rsidRPr="008260C4" w:rsidRDefault="008260C4" w:rsidP="008260C4">
      <w:pPr>
        <w:numPr>
          <w:ilvl w:val="0"/>
          <w:numId w:val="1010"/>
        </w:numPr>
      </w:pPr>
      <w:r w:rsidRPr="008260C4">
        <w:rPr>
          <w:b/>
          <w:bCs/>
        </w:rPr>
        <w:t>Taste</w:t>
      </w:r>
      <w:r w:rsidRPr="008260C4">
        <w:t>: Chaga has an earthy, somewhat bitter flavor, so it is typically used in small quantities to avoid overpowering the other flavors in the product. The amount used can vary depending on the form (e.g., powder vs. liquid extract).</w:t>
      </w:r>
    </w:p>
    <w:p w14:paraId="7826F0B5" w14:textId="77777777" w:rsidR="008260C4" w:rsidRPr="008260C4" w:rsidRDefault="008260C4" w:rsidP="008260C4">
      <w:pPr>
        <w:numPr>
          <w:ilvl w:val="0"/>
          <w:numId w:val="1010"/>
        </w:numPr>
      </w:pPr>
      <w:r w:rsidRPr="008260C4">
        <w:rPr>
          <w:b/>
          <w:bCs/>
        </w:rPr>
        <w:t>Concentration</w:t>
      </w:r>
      <w:r w:rsidRPr="008260C4">
        <w:t>: Since chaga extract is often highly concentrated, even small amounts are enough to provide significant health benefits. For more potent extracts, lower amounts may be sufficient.</w:t>
      </w:r>
    </w:p>
    <w:p w14:paraId="08ED452C" w14:textId="77777777" w:rsidR="008260C4" w:rsidRPr="008260C4" w:rsidRDefault="008260C4" w:rsidP="008260C4">
      <w:r w:rsidRPr="008260C4">
        <w:t>In summary, chaga extract is typically used in small amounts, generally </w:t>
      </w:r>
      <w:r w:rsidRPr="008260C4">
        <w:rPr>
          <w:b/>
          <w:bCs/>
        </w:rPr>
        <w:t>0.1% to 1%</w:t>
      </w:r>
      <w:r w:rsidRPr="008260C4">
        <w:t> by weight, in most commercial food products. It is primarily included for its health-promoting properties, such as its antioxidant content and immune system support, and is used sparingly to maintain flavor balance.</w:t>
      </w:r>
    </w:p>
    <w:p w14:paraId="11834E60" w14:textId="77777777" w:rsidR="008260C4" w:rsidRPr="008260C4" w:rsidRDefault="008260C4" w:rsidP="008260C4">
      <w:hyperlink r:id="rId204" w:history="1">
        <w:r w:rsidRPr="008260C4">
          <w:rPr>
            <w:rStyle w:val="Hyperlink"/>
          </w:rPr>
          <w:t>1:40</w:t>
        </w:r>
      </w:hyperlink>
    </w:p>
    <w:p w14:paraId="756284D9" w14:textId="77777777" w:rsidR="008260C4" w:rsidRPr="008260C4" w:rsidRDefault="008260C4" w:rsidP="008260C4">
      <w:r w:rsidRPr="008260C4">
        <w:t>BeeChoo Liang</w:t>
      </w:r>
    </w:p>
    <w:p w14:paraId="5F8F8013" w14:textId="77777777" w:rsidR="008260C4" w:rsidRPr="008260C4" w:rsidRDefault="008260C4" w:rsidP="008260C4">
      <w:r w:rsidRPr="008260C4">
        <w:t>Chicken extract, which is derived from the concentrated broth or flavorings of chicken, is commonly used in commercial food products to impart savory, umami-rich flavors. It is widely used in soups, sauces, seasonings, and processed meats.</w:t>
      </w:r>
      <w:r w:rsidRPr="008260C4">
        <w:br/>
        <w:t>Typical Amounts of Chicken Extract in Commercial Food Products:</w:t>
      </w:r>
    </w:p>
    <w:p w14:paraId="1F3153DD" w14:textId="77777777" w:rsidR="008260C4" w:rsidRPr="008260C4" w:rsidRDefault="008260C4" w:rsidP="008260C4">
      <w:pPr>
        <w:numPr>
          <w:ilvl w:val="0"/>
          <w:numId w:val="1011"/>
        </w:numPr>
      </w:pPr>
      <w:r w:rsidRPr="008260C4">
        <w:rPr>
          <w:b/>
          <w:bCs/>
        </w:rPr>
        <w:t>General range</w:t>
      </w:r>
      <w:r w:rsidRPr="008260C4">
        <w:t>: </w:t>
      </w:r>
      <w:r w:rsidRPr="008260C4">
        <w:rPr>
          <w:b/>
          <w:bCs/>
        </w:rPr>
        <w:t>0.1% to 1%</w:t>
      </w:r>
      <w:r w:rsidRPr="008260C4">
        <w:t> by weight, although the amount can vary depending on the product type and flavor profile.</w:t>
      </w:r>
    </w:p>
    <w:p w14:paraId="426AFB89" w14:textId="77777777" w:rsidR="008260C4" w:rsidRPr="008260C4" w:rsidRDefault="008260C4" w:rsidP="008260C4">
      <w:r w:rsidRPr="008260C4">
        <w:t>Here are some typical applications and the amounts of chicken extract used:</w:t>
      </w:r>
    </w:p>
    <w:p w14:paraId="1D407DBB" w14:textId="77777777" w:rsidR="008260C4" w:rsidRPr="008260C4" w:rsidRDefault="008260C4" w:rsidP="008260C4">
      <w:pPr>
        <w:numPr>
          <w:ilvl w:val="0"/>
          <w:numId w:val="1012"/>
        </w:numPr>
      </w:pPr>
      <w:r w:rsidRPr="008260C4">
        <w:rPr>
          <w:b/>
          <w:bCs/>
        </w:rPr>
        <w:lastRenderedPageBreak/>
        <w:t>Soups and Broths</w:t>
      </w:r>
      <w:r w:rsidRPr="008260C4">
        <w:t>:</w:t>
      </w:r>
    </w:p>
    <w:p w14:paraId="4E2422EF" w14:textId="77777777" w:rsidR="008260C4" w:rsidRPr="008260C4" w:rsidRDefault="008260C4" w:rsidP="008260C4">
      <w:pPr>
        <w:numPr>
          <w:ilvl w:val="1"/>
          <w:numId w:val="1012"/>
        </w:numPr>
      </w:pPr>
      <w:r w:rsidRPr="008260C4">
        <w:rPr>
          <w:b/>
          <w:bCs/>
        </w:rPr>
        <w:t>0.1% to 0.5%</w:t>
      </w:r>
      <w:r w:rsidRPr="008260C4">
        <w:t> by weight. Chicken extract is used to enhance the chicken flavor in soups, broths, and ready-made meal bases. In concentrated or dehydrated forms, higher percentages may be used for added depth.</w:t>
      </w:r>
    </w:p>
    <w:p w14:paraId="5B5D06E9" w14:textId="77777777" w:rsidR="008260C4" w:rsidRPr="008260C4" w:rsidRDefault="008260C4" w:rsidP="008260C4">
      <w:pPr>
        <w:numPr>
          <w:ilvl w:val="0"/>
          <w:numId w:val="1012"/>
        </w:numPr>
      </w:pPr>
      <w:r w:rsidRPr="008260C4">
        <w:rPr>
          <w:b/>
          <w:bCs/>
        </w:rPr>
        <w:t>Sauces and Gravies</w:t>
      </w:r>
      <w:r w:rsidRPr="008260C4">
        <w:t>:</w:t>
      </w:r>
    </w:p>
    <w:p w14:paraId="1ADEFB8D" w14:textId="77777777" w:rsidR="008260C4" w:rsidRPr="008260C4" w:rsidRDefault="008260C4" w:rsidP="008260C4">
      <w:pPr>
        <w:numPr>
          <w:ilvl w:val="1"/>
          <w:numId w:val="1012"/>
        </w:numPr>
      </w:pPr>
      <w:r w:rsidRPr="008260C4">
        <w:rPr>
          <w:b/>
          <w:bCs/>
        </w:rPr>
        <w:t>0.1% to 0.5%</w:t>
      </w:r>
      <w:r w:rsidRPr="008260C4">
        <w:t> by weight. In products like gravies, marinades, and sauces (e.g., chicken gravy, BBQ sauce), chicken extract is added to boost the savory umami profile and enrich the overall flavor.</w:t>
      </w:r>
    </w:p>
    <w:p w14:paraId="77652111" w14:textId="77777777" w:rsidR="008260C4" w:rsidRPr="008260C4" w:rsidRDefault="008260C4" w:rsidP="008260C4">
      <w:pPr>
        <w:numPr>
          <w:ilvl w:val="0"/>
          <w:numId w:val="1012"/>
        </w:numPr>
      </w:pPr>
      <w:r w:rsidRPr="008260C4">
        <w:rPr>
          <w:b/>
          <w:bCs/>
        </w:rPr>
        <w:t>Seasoning Blends</w:t>
      </w:r>
      <w:r w:rsidRPr="008260C4">
        <w:t>:</w:t>
      </w:r>
    </w:p>
    <w:p w14:paraId="7DB28900" w14:textId="77777777" w:rsidR="008260C4" w:rsidRPr="008260C4" w:rsidRDefault="008260C4" w:rsidP="008260C4">
      <w:pPr>
        <w:numPr>
          <w:ilvl w:val="1"/>
          <w:numId w:val="1012"/>
        </w:numPr>
      </w:pPr>
      <w:r w:rsidRPr="008260C4">
        <w:rPr>
          <w:b/>
          <w:bCs/>
        </w:rPr>
        <w:t>0.1% to 1%</w:t>
      </w:r>
      <w:r w:rsidRPr="008260C4">
        <w:t> by weight. Chicken extract is a common component in seasoning mixes for chicken and other meats, as well as in packaged seasoning blends for soups, stews, and casseroles.</w:t>
      </w:r>
    </w:p>
    <w:p w14:paraId="453EC0B5" w14:textId="77777777" w:rsidR="008260C4" w:rsidRPr="008260C4" w:rsidRDefault="008260C4" w:rsidP="008260C4">
      <w:pPr>
        <w:numPr>
          <w:ilvl w:val="0"/>
          <w:numId w:val="1012"/>
        </w:numPr>
      </w:pPr>
      <w:r w:rsidRPr="008260C4">
        <w:rPr>
          <w:b/>
          <w:bCs/>
        </w:rPr>
        <w:t>Processed Meats (chicken-based products, hot dogs, sausages)</w:t>
      </w:r>
      <w:r w:rsidRPr="008260C4">
        <w:t>:</w:t>
      </w:r>
    </w:p>
    <w:p w14:paraId="1373B566" w14:textId="77777777" w:rsidR="008260C4" w:rsidRPr="008260C4" w:rsidRDefault="008260C4" w:rsidP="008260C4">
      <w:pPr>
        <w:numPr>
          <w:ilvl w:val="1"/>
          <w:numId w:val="1012"/>
        </w:numPr>
      </w:pPr>
      <w:r w:rsidRPr="008260C4">
        <w:rPr>
          <w:b/>
          <w:bCs/>
        </w:rPr>
        <w:t>0.1% to 0.5%</w:t>
      </w:r>
      <w:r w:rsidRPr="008260C4">
        <w:t> by weight. Chicken extract can be used in processed chicken products, such as sausages, hot dogs, and ready-to-eat meals, to enhance the natural chicken flavor.</w:t>
      </w:r>
    </w:p>
    <w:p w14:paraId="5902D522" w14:textId="77777777" w:rsidR="008260C4" w:rsidRPr="008260C4" w:rsidRDefault="008260C4" w:rsidP="008260C4">
      <w:pPr>
        <w:numPr>
          <w:ilvl w:val="0"/>
          <w:numId w:val="1012"/>
        </w:numPr>
      </w:pPr>
      <w:r w:rsidRPr="008260C4">
        <w:rPr>
          <w:b/>
          <w:bCs/>
        </w:rPr>
        <w:t>Ready Meals (frozen meals, convenience foods)</w:t>
      </w:r>
      <w:r w:rsidRPr="008260C4">
        <w:t>:</w:t>
      </w:r>
    </w:p>
    <w:p w14:paraId="5CB75357" w14:textId="77777777" w:rsidR="008260C4" w:rsidRPr="008260C4" w:rsidRDefault="008260C4" w:rsidP="008260C4">
      <w:pPr>
        <w:numPr>
          <w:ilvl w:val="1"/>
          <w:numId w:val="1012"/>
        </w:numPr>
      </w:pPr>
      <w:r w:rsidRPr="008260C4">
        <w:rPr>
          <w:b/>
          <w:bCs/>
        </w:rPr>
        <w:t>0.1% to 0.5%</w:t>
      </w:r>
      <w:r w:rsidRPr="008260C4">
        <w:t> by weight. In ready-to-eat or frozen meals that feature chicken or poultry as a key ingredient, chicken extract helps enhance the flavor, especially in products that are processed or pre-cooked.</w:t>
      </w:r>
    </w:p>
    <w:p w14:paraId="00051038" w14:textId="77777777" w:rsidR="008260C4" w:rsidRPr="008260C4" w:rsidRDefault="008260C4" w:rsidP="008260C4">
      <w:pPr>
        <w:numPr>
          <w:ilvl w:val="0"/>
          <w:numId w:val="1012"/>
        </w:numPr>
      </w:pPr>
      <w:r w:rsidRPr="008260C4">
        <w:rPr>
          <w:b/>
          <w:bCs/>
        </w:rPr>
        <w:t>Snacks and Seasoned Chips</w:t>
      </w:r>
      <w:r w:rsidRPr="008260C4">
        <w:t>:</w:t>
      </w:r>
    </w:p>
    <w:p w14:paraId="5D4BDF20" w14:textId="77777777" w:rsidR="008260C4" w:rsidRPr="008260C4" w:rsidRDefault="008260C4" w:rsidP="008260C4">
      <w:pPr>
        <w:numPr>
          <w:ilvl w:val="1"/>
          <w:numId w:val="1012"/>
        </w:numPr>
      </w:pPr>
      <w:r w:rsidRPr="008260C4">
        <w:rPr>
          <w:b/>
          <w:bCs/>
        </w:rPr>
        <w:t>0.1% to 0.3%</w:t>
      </w:r>
      <w:r w:rsidRPr="008260C4">
        <w:t> by weight. Chicken extract can be used in snack products like flavored chips, popcorn, or crackers to provide a savory, chicken-based seasoning.</w:t>
      </w:r>
    </w:p>
    <w:p w14:paraId="42BBC3F7" w14:textId="77777777" w:rsidR="008260C4" w:rsidRPr="008260C4" w:rsidRDefault="008260C4" w:rsidP="008260C4">
      <w:r w:rsidRPr="008260C4">
        <w:t>Key Considerations:</w:t>
      </w:r>
    </w:p>
    <w:p w14:paraId="3859AD4D" w14:textId="77777777" w:rsidR="008260C4" w:rsidRPr="008260C4" w:rsidRDefault="008260C4" w:rsidP="008260C4">
      <w:pPr>
        <w:numPr>
          <w:ilvl w:val="0"/>
          <w:numId w:val="1013"/>
        </w:numPr>
      </w:pPr>
      <w:r w:rsidRPr="008260C4">
        <w:rPr>
          <w:b/>
          <w:bCs/>
        </w:rPr>
        <w:t>Flavor Profile</w:t>
      </w:r>
      <w:r w:rsidRPr="008260C4">
        <w:t>: Chicken extract is used to provide a rich, savory, umami flavor. Its concentration can vary depending on whether it is used to enhance the chicken flavor in a product or provide a more subtle, background note.</w:t>
      </w:r>
    </w:p>
    <w:p w14:paraId="635A4341" w14:textId="77777777" w:rsidR="008260C4" w:rsidRPr="008260C4" w:rsidRDefault="008260C4" w:rsidP="008260C4">
      <w:pPr>
        <w:numPr>
          <w:ilvl w:val="0"/>
          <w:numId w:val="1013"/>
        </w:numPr>
      </w:pPr>
      <w:r w:rsidRPr="008260C4">
        <w:rPr>
          <w:b/>
          <w:bCs/>
        </w:rPr>
        <w:t>Concentration</w:t>
      </w:r>
      <w:r w:rsidRPr="008260C4">
        <w:t>: The extract is typically used in a concentrated form (liquid or powder), and even small amounts can provide a significant flavor impact.</w:t>
      </w:r>
    </w:p>
    <w:p w14:paraId="18D2FE1D" w14:textId="77777777" w:rsidR="008260C4" w:rsidRPr="008260C4" w:rsidRDefault="008260C4" w:rsidP="008260C4">
      <w:r w:rsidRPr="008260C4">
        <w:t>In summary, chicken extract is generally used in small amounts, typically </w:t>
      </w:r>
      <w:r w:rsidRPr="008260C4">
        <w:rPr>
          <w:b/>
          <w:bCs/>
        </w:rPr>
        <w:t>0.1% to 1%</w:t>
      </w:r>
      <w:r w:rsidRPr="008260C4">
        <w:t> by weight in most commercial food products, depending on the desired flavor intensity. It is primarily used to enhance the savory, umami profile of products and is especially common in soups, sauces, gravies, processed meats, and seasonings.</w:t>
      </w:r>
    </w:p>
    <w:p w14:paraId="716B6EC8" w14:textId="77777777" w:rsidR="008260C4" w:rsidRPr="008260C4" w:rsidRDefault="008260C4" w:rsidP="008260C4">
      <w:hyperlink r:id="rId205" w:history="1">
        <w:r w:rsidRPr="008260C4">
          <w:rPr>
            <w:rStyle w:val="Hyperlink"/>
          </w:rPr>
          <w:t>1:41</w:t>
        </w:r>
      </w:hyperlink>
    </w:p>
    <w:p w14:paraId="4185DD1A" w14:textId="77777777" w:rsidR="008260C4" w:rsidRPr="008260C4" w:rsidRDefault="008260C4" w:rsidP="008260C4">
      <w:r w:rsidRPr="008260C4">
        <w:t>BeeChoo Liang</w:t>
      </w:r>
    </w:p>
    <w:p w14:paraId="477FFE65" w14:textId="77777777" w:rsidR="008260C4" w:rsidRPr="008260C4" w:rsidRDefault="008260C4" w:rsidP="008260C4">
      <w:r w:rsidRPr="008260C4">
        <w:lastRenderedPageBreak/>
        <w:t>Cod extract, derived from the fish, is typically used in commercial food products to provide a rich, umami, and savory flavor, much like other fish or seafood extracts. It is especially popular in products like soups, sauces, seafood-based foods, and seasoning blends.</w:t>
      </w:r>
      <w:r w:rsidRPr="008260C4">
        <w:br/>
        <w:t>Typical Amounts of Cod Extract in Commercial Food Products:</w:t>
      </w:r>
    </w:p>
    <w:p w14:paraId="144F3B44" w14:textId="77777777" w:rsidR="008260C4" w:rsidRPr="008260C4" w:rsidRDefault="008260C4" w:rsidP="008260C4">
      <w:pPr>
        <w:numPr>
          <w:ilvl w:val="0"/>
          <w:numId w:val="1014"/>
        </w:numPr>
      </w:pPr>
      <w:r w:rsidRPr="008260C4">
        <w:rPr>
          <w:b/>
          <w:bCs/>
        </w:rPr>
        <w:t>General range</w:t>
      </w:r>
      <w:r w:rsidRPr="008260C4">
        <w:t>: </w:t>
      </w:r>
      <w:r w:rsidRPr="008260C4">
        <w:rPr>
          <w:b/>
          <w:bCs/>
        </w:rPr>
        <w:t>0.1% to 1%</w:t>
      </w:r>
      <w:r w:rsidRPr="008260C4">
        <w:t> by weight, although the amount can vary depending on the type of product and the flavor intensity desired.</w:t>
      </w:r>
    </w:p>
    <w:p w14:paraId="3EA159A0" w14:textId="77777777" w:rsidR="008260C4" w:rsidRPr="008260C4" w:rsidRDefault="008260C4" w:rsidP="008260C4">
      <w:r w:rsidRPr="008260C4">
        <w:t>Here are some common applications and amounts:</w:t>
      </w:r>
    </w:p>
    <w:p w14:paraId="4EF81243" w14:textId="77777777" w:rsidR="008260C4" w:rsidRPr="008260C4" w:rsidRDefault="008260C4" w:rsidP="008260C4">
      <w:pPr>
        <w:numPr>
          <w:ilvl w:val="0"/>
          <w:numId w:val="1015"/>
        </w:numPr>
      </w:pPr>
      <w:r w:rsidRPr="008260C4">
        <w:rPr>
          <w:b/>
          <w:bCs/>
        </w:rPr>
        <w:t>Soups and Broths</w:t>
      </w:r>
      <w:r w:rsidRPr="008260C4">
        <w:t>:</w:t>
      </w:r>
    </w:p>
    <w:p w14:paraId="1DE16497" w14:textId="77777777" w:rsidR="008260C4" w:rsidRPr="008260C4" w:rsidRDefault="008260C4" w:rsidP="008260C4">
      <w:pPr>
        <w:numPr>
          <w:ilvl w:val="1"/>
          <w:numId w:val="1015"/>
        </w:numPr>
      </w:pPr>
      <w:r w:rsidRPr="008260C4">
        <w:rPr>
          <w:b/>
          <w:bCs/>
        </w:rPr>
        <w:t>0.1% to 0.5%</w:t>
      </w:r>
      <w:r w:rsidRPr="008260C4">
        <w:t> by weight. Cod extract is often used in fish soups, broths, and ready-made meal bases to enhance the natural seafood flavor. In concentrated or dehydrated forms, higher percentages may be used for a more pronounced flavor.</w:t>
      </w:r>
    </w:p>
    <w:p w14:paraId="6ADCBCEF" w14:textId="77777777" w:rsidR="008260C4" w:rsidRPr="008260C4" w:rsidRDefault="008260C4" w:rsidP="008260C4">
      <w:pPr>
        <w:numPr>
          <w:ilvl w:val="0"/>
          <w:numId w:val="1015"/>
        </w:numPr>
      </w:pPr>
      <w:r w:rsidRPr="008260C4">
        <w:rPr>
          <w:b/>
          <w:bCs/>
        </w:rPr>
        <w:t>Seafood Sauces and Gravies</w:t>
      </w:r>
      <w:r w:rsidRPr="008260C4">
        <w:t>:</w:t>
      </w:r>
    </w:p>
    <w:p w14:paraId="314912FD" w14:textId="77777777" w:rsidR="008260C4" w:rsidRPr="008260C4" w:rsidRDefault="008260C4" w:rsidP="008260C4">
      <w:pPr>
        <w:numPr>
          <w:ilvl w:val="1"/>
          <w:numId w:val="1015"/>
        </w:numPr>
      </w:pPr>
      <w:r w:rsidRPr="008260C4">
        <w:rPr>
          <w:b/>
          <w:bCs/>
        </w:rPr>
        <w:t>0.1% to 0.5%</w:t>
      </w:r>
      <w:r w:rsidRPr="008260C4">
        <w:t> by weight. In sauces, gravies, or marinades that are used with fish or seafood dishes, cod extract adds richness and depth to the overall flavor profile.</w:t>
      </w:r>
    </w:p>
    <w:p w14:paraId="5B6A389E" w14:textId="77777777" w:rsidR="008260C4" w:rsidRPr="008260C4" w:rsidRDefault="008260C4" w:rsidP="008260C4">
      <w:pPr>
        <w:numPr>
          <w:ilvl w:val="0"/>
          <w:numId w:val="1015"/>
        </w:numPr>
      </w:pPr>
      <w:r w:rsidRPr="008260C4">
        <w:rPr>
          <w:b/>
          <w:bCs/>
        </w:rPr>
        <w:t>Seasoning Blends</w:t>
      </w:r>
      <w:r w:rsidRPr="008260C4">
        <w:t>:</w:t>
      </w:r>
    </w:p>
    <w:p w14:paraId="150AF4E5" w14:textId="77777777" w:rsidR="008260C4" w:rsidRPr="008260C4" w:rsidRDefault="008260C4" w:rsidP="008260C4">
      <w:pPr>
        <w:numPr>
          <w:ilvl w:val="1"/>
          <w:numId w:val="1015"/>
        </w:numPr>
      </w:pPr>
      <w:r w:rsidRPr="008260C4">
        <w:rPr>
          <w:b/>
          <w:bCs/>
        </w:rPr>
        <w:t>0.1% to 0.5%</w:t>
      </w:r>
      <w:r w:rsidRPr="008260C4">
        <w:t> by weight. Cod extract is included in seasoning blends for seafood, such as fish seasoning, fish fry mixes, or seafood broths, to boost the seafood flavor.</w:t>
      </w:r>
    </w:p>
    <w:p w14:paraId="6061B375" w14:textId="77777777" w:rsidR="008260C4" w:rsidRPr="008260C4" w:rsidRDefault="008260C4" w:rsidP="008260C4">
      <w:pPr>
        <w:numPr>
          <w:ilvl w:val="0"/>
          <w:numId w:val="1015"/>
        </w:numPr>
      </w:pPr>
      <w:r w:rsidRPr="008260C4">
        <w:rPr>
          <w:b/>
          <w:bCs/>
        </w:rPr>
        <w:t>Processed Seafood Products (fishcakes, fish fingers)</w:t>
      </w:r>
      <w:r w:rsidRPr="008260C4">
        <w:t>:</w:t>
      </w:r>
    </w:p>
    <w:p w14:paraId="1F2E672C" w14:textId="77777777" w:rsidR="008260C4" w:rsidRPr="008260C4" w:rsidRDefault="008260C4" w:rsidP="008260C4">
      <w:pPr>
        <w:numPr>
          <w:ilvl w:val="1"/>
          <w:numId w:val="1015"/>
        </w:numPr>
      </w:pPr>
      <w:r w:rsidRPr="008260C4">
        <w:rPr>
          <w:b/>
          <w:bCs/>
        </w:rPr>
        <w:t>0.1% to 0.5%</w:t>
      </w:r>
      <w:r w:rsidRPr="008260C4">
        <w:t> by weight. Cod extract is often used in processed fish products, like fishcakes or fish fingers, to enhance the natural fish flavor.</w:t>
      </w:r>
    </w:p>
    <w:p w14:paraId="5238CA64" w14:textId="77777777" w:rsidR="008260C4" w:rsidRPr="008260C4" w:rsidRDefault="008260C4" w:rsidP="008260C4">
      <w:pPr>
        <w:numPr>
          <w:ilvl w:val="0"/>
          <w:numId w:val="1015"/>
        </w:numPr>
      </w:pPr>
      <w:r w:rsidRPr="008260C4">
        <w:rPr>
          <w:b/>
          <w:bCs/>
        </w:rPr>
        <w:t>Ready Meals (frozen meals, convenience foods)</w:t>
      </w:r>
      <w:r w:rsidRPr="008260C4">
        <w:t>:</w:t>
      </w:r>
    </w:p>
    <w:p w14:paraId="67B93C23" w14:textId="77777777" w:rsidR="008260C4" w:rsidRPr="008260C4" w:rsidRDefault="008260C4" w:rsidP="008260C4">
      <w:pPr>
        <w:numPr>
          <w:ilvl w:val="1"/>
          <w:numId w:val="1015"/>
        </w:numPr>
      </w:pPr>
      <w:r w:rsidRPr="008260C4">
        <w:rPr>
          <w:b/>
          <w:bCs/>
        </w:rPr>
        <w:t>0.1% to 0.3%</w:t>
      </w:r>
      <w:r w:rsidRPr="008260C4">
        <w:t> by weight. In ready-to-eat or frozen meals, especially those that feature seafood or fish as a main ingredient, cod extract helps to enhance the flavor, particularly in pre-cooked or processed dishes.</w:t>
      </w:r>
    </w:p>
    <w:p w14:paraId="4844F470" w14:textId="77777777" w:rsidR="008260C4" w:rsidRPr="008260C4" w:rsidRDefault="008260C4" w:rsidP="008260C4">
      <w:pPr>
        <w:numPr>
          <w:ilvl w:val="0"/>
          <w:numId w:val="1015"/>
        </w:numPr>
      </w:pPr>
      <w:r w:rsidRPr="008260C4">
        <w:rPr>
          <w:b/>
          <w:bCs/>
        </w:rPr>
        <w:t>Snacks (seafood-flavored chips, crackers)</w:t>
      </w:r>
      <w:r w:rsidRPr="008260C4">
        <w:t>:</w:t>
      </w:r>
    </w:p>
    <w:p w14:paraId="186251D8" w14:textId="77777777" w:rsidR="008260C4" w:rsidRPr="008260C4" w:rsidRDefault="008260C4" w:rsidP="008260C4">
      <w:pPr>
        <w:numPr>
          <w:ilvl w:val="1"/>
          <w:numId w:val="1015"/>
        </w:numPr>
      </w:pPr>
      <w:r w:rsidRPr="008260C4">
        <w:rPr>
          <w:b/>
          <w:bCs/>
        </w:rPr>
        <w:t>0.1% to 0.3%</w:t>
      </w:r>
      <w:r w:rsidRPr="008260C4">
        <w:t> by weight. Cod extract may be used in flavored snacks, such as chips or crackers, to give them a seafood or fish-flavored seasoning.</w:t>
      </w:r>
    </w:p>
    <w:p w14:paraId="0EEA8731" w14:textId="77777777" w:rsidR="008260C4" w:rsidRPr="008260C4" w:rsidRDefault="008260C4" w:rsidP="008260C4">
      <w:r w:rsidRPr="008260C4">
        <w:t>Key Considerations:</w:t>
      </w:r>
    </w:p>
    <w:p w14:paraId="56510D5C" w14:textId="77777777" w:rsidR="008260C4" w:rsidRPr="008260C4" w:rsidRDefault="008260C4" w:rsidP="008260C4">
      <w:pPr>
        <w:numPr>
          <w:ilvl w:val="0"/>
          <w:numId w:val="1016"/>
        </w:numPr>
      </w:pPr>
      <w:r w:rsidRPr="008260C4">
        <w:rPr>
          <w:b/>
          <w:bCs/>
        </w:rPr>
        <w:t>Flavor Profile</w:t>
      </w:r>
      <w:r w:rsidRPr="008260C4">
        <w:t>: Cod extract is used to provide a savory, umami-rich flavor. It is typically employed in seafood-related products to intensify the fish flavor without adding too much fishiness.</w:t>
      </w:r>
    </w:p>
    <w:p w14:paraId="7E7A62DA" w14:textId="77777777" w:rsidR="008260C4" w:rsidRPr="008260C4" w:rsidRDefault="008260C4" w:rsidP="008260C4">
      <w:pPr>
        <w:numPr>
          <w:ilvl w:val="0"/>
          <w:numId w:val="1016"/>
        </w:numPr>
      </w:pPr>
      <w:r w:rsidRPr="008260C4">
        <w:rPr>
          <w:b/>
          <w:bCs/>
        </w:rPr>
        <w:t>Form of Extract</w:t>
      </w:r>
      <w:r w:rsidRPr="008260C4">
        <w:t>: Cod extract is often used in concentrated liquid or powder forms, which are potent, so small amounts are sufficient to impart a significant flavor.</w:t>
      </w:r>
    </w:p>
    <w:p w14:paraId="382F3CA2" w14:textId="77777777" w:rsidR="008260C4" w:rsidRPr="008260C4" w:rsidRDefault="008260C4" w:rsidP="008260C4">
      <w:r w:rsidRPr="008260C4">
        <w:lastRenderedPageBreak/>
        <w:t>In summary, cod extract is typically used in small amounts, usually around </w:t>
      </w:r>
      <w:r w:rsidRPr="008260C4">
        <w:rPr>
          <w:b/>
          <w:bCs/>
        </w:rPr>
        <w:t>0.1% to 1%</w:t>
      </w:r>
      <w:r w:rsidRPr="008260C4">
        <w:t> by weight in most commercial food products. It is primarily added to enhance seafood flavors, especially in soups, sauces, processed seafood products, and seasonings.</w:t>
      </w:r>
    </w:p>
    <w:p w14:paraId="0735DB03" w14:textId="77777777" w:rsidR="008260C4" w:rsidRPr="008260C4" w:rsidRDefault="008260C4" w:rsidP="008260C4">
      <w:hyperlink r:id="rId206" w:history="1">
        <w:r w:rsidRPr="008260C4">
          <w:rPr>
            <w:rStyle w:val="Hyperlink"/>
          </w:rPr>
          <w:t>1:42</w:t>
        </w:r>
      </w:hyperlink>
    </w:p>
    <w:p w14:paraId="381FB27F" w14:textId="77777777" w:rsidR="008260C4" w:rsidRPr="008260C4" w:rsidRDefault="008260C4" w:rsidP="008260C4">
      <w:r w:rsidRPr="008260C4">
        <w:t>BeeChoo Liang</w:t>
      </w:r>
    </w:p>
    <w:p w14:paraId="330F72A7" w14:textId="77777777" w:rsidR="008260C4" w:rsidRPr="008260C4" w:rsidRDefault="008260C4" w:rsidP="008260C4">
      <w:r w:rsidRPr="008260C4">
        <w:t>Cumin extract, derived from the seeds of the cumin plant, is used in commercial food products primarily to add a warm, earthy, and slightly peppery flavor with citrusy undertones. It is typically used in small quantities, as cumin extract is quite potent and concentrated.</w:t>
      </w:r>
      <w:r w:rsidRPr="008260C4">
        <w:br/>
        <w:t>Typical Amounts of Cumin Extract in Commercial Food Products:</w:t>
      </w:r>
    </w:p>
    <w:p w14:paraId="72AE3334" w14:textId="77777777" w:rsidR="008260C4" w:rsidRPr="008260C4" w:rsidRDefault="008260C4" w:rsidP="008260C4">
      <w:pPr>
        <w:numPr>
          <w:ilvl w:val="0"/>
          <w:numId w:val="1017"/>
        </w:numPr>
      </w:pPr>
      <w:r w:rsidRPr="008260C4">
        <w:rPr>
          <w:b/>
          <w:bCs/>
        </w:rPr>
        <w:t>General range</w:t>
      </w:r>
      <w:r w:rsidRPr="008260C4">
        <w:t>: </w:t>
      </w:r>
      <w:r w:rsidRPr="008260C4">
        <w:rPr>
          <w:b/>
          <w:bCs/>
        </w:rPr>
        <w:t>0.1% to 0.5%</w:t>
      </w:r>
      <w:r w:rsidRPr="008260C4">
        <w:t> by weight, although the amount can vary based on the product type and the desired flavor profile.</w:t>
      </w:r>
    </w:p>
    <w:p w14:paraId="1FEF371F" w14:textId="77777777" w:rsidR="008260C4" w:rsidRPr="008260C4" w:rsidRDefault="008260C4" w:rsidP="008260C4">
      <w:r w:rsidRPr="008260C4">
        <w:t>Here are some common applications and typical usage amounts:</w:t>
      </w:r>
    </w:p>
    <w:p w14:paraId="37226306" w14:textId="77777777" w:rsidR="008260C4" w:rsidRPr="008260C4" w:rsidRDefault="008260C4" w:rsidP="008260C4">
      <w:pPr>
        <w:numPr>
          <w:ilvl w:val="0"/>
          <w:numId w:val="1018"/>
        </w:numPr>
      </w:pPr>
      <w:r w:rsidRPr="008260C4">
        <w:rPr>
          <w:b/>
          <w:bCs/>
        </w:rPr>
        <w:t>Baked Goods (savory bread, crackers, biscuits)</w:t>
      </w:r>
      <w:r w:rsidRPr="008260C4">
        <w:t>:</w:t>
      </w:r>
    </w:p>
    <w:p w14:paraId="3D3DB0F3" w14:textId="77777777" w:rsidR="008260C4" w:rsidRPr="008260C4" w:rsidRDefault="008260C4" w:rsidP="008260C4">
      <w:pPr>
        <w:numPr>
          <w:ilvl w:val="1"/>
          <w:numId w:val="1018"/>
        </w:numPr>
      </w:pPr>
      <w:r w:rsidRPr="008260C4">
        <w:rPr>
          <w:b/>
          <w:bCs/>
        </w:rPr>
        <w:t>0.1% to 0.3%</w:t>
      </w:r>
      <w:r w:rsidRPr="008260C4">
        <w:t> by weight. Cumin extract can be used in small quantities in savory baked goods to give them a distinct spiced flavor, especially in products like naan, crackers, and certain breads.</w:t>
      </w:r>
    </w:p>
    <w:p w14:paraId="02BA36F8" w14:textId="77777777" w:rsidR="008260C4" w:rsidRPr="008260C4" w:rsidRDefault="008260C4" w:rsidP="008260C4">
      <w:pPr>
        <w:numPr>
          <w:ilvl w:val="0"/>
          <w:numId w:val="1018"/>
        </w:numPr>
      </w:pPr>
      <w:r w:rsidRPr="008260C4">
        <w:rPr>
          <w:b/>
          <w:bCs/>
        </w:rPr>
        <w:t>Seasoning Blends</w:t>
      </w:r>
      <w:r w:rsidRPr="008260C4">
        <w:t>:</w:t>
      </w:r>
    </w:p>
    <w:p w14:paraId="3CDB6FA8" w14:textId="77777777" w:rsidR="008260C4" w:rsidRPr="008260C4" w:rsidRDefault="008260C4" w:rsidP="008260C4">
      <w:pPr>
        <w:numPr>
          <w:ilvl w:val="1"/>
          <w:numId w:val="1018"/>
        </w:numPr>
      </w:pPr>
      <w:r w:rsidRPr="008260C4">
        <w:rPr>
          <w:b/>
          <w:bCs/>
        </w:rPr>
        <w:t>0.2% to 0.5%</w:t>
      </w:r>
      <w:r w:rsidRPr="008260C4">
        <w:t> by weight. Cumin extract is a key ingredient in spice mixes like taco seasoning, curry powder, and garam masala, where it imparts an earthy, warm flavor. It is typically used in modest amounts within these blends.</w:t>
      </w:r>
    </w:p>
    <w:p w14:paraId="49575647" w14:textId="77777777" w:rsidR="008260C4" w:rsidRPr="008260C4" w:rsidRDefault="008260C4" w:rsidP="008260C4">
      <w:pPr>
        <w:numPr>
          <w:ilvl w:val="0"/>
          <w:numId w:val="1018"/>
        </w:numPr>
      </w:pPr>
      <w:r w:rsidRPr="008260C4">
        <w:rPr>
          <w:b/>
          <w:bCs/>
        </w:rPr>
        <w:t>Ready Meals (soups, stews, curries)</w:t>
      </w:r>
      <w:r w:rsidRPr="008260C4">
        <w:t>:</w:t>
      </w:r>
    </w:p>
    <w:p w14:paraId="3695AEE5" w14:textId="77777777" w:rsidR="008260C4" w:rsidRPr="008260C4" w:rsidRDefault="008260C4" w:rsidP="008260C4">
      <w:pPr>
        <w:numPr>
          <w:ilvl w:val="1"/>
          <w:numId w:val="1018"/>
        </w:numPr>
      </w:pPr>
      <w:r w:rsidRPr="008260C4">
        <w:rPr>
          <w:b/>
          <w:bCs/>
        </w:rPr>
        <w:t>0.1% to 0.3%</w:t>
      </w:r>
      <w:r w:rsidRPr="008260C4">
        <w:t> by weight. In pre-made meals like soups, stews, and curries, cumin extract is used to enhance the overall spiced flavor profile, contributing to a more complex and rounded taste.</w:t>
      </w:r>
    </w:p>
    <w:p w14:paraId="27635D83" w14:textId="77777777" w:rsidR="008260C4" w:rsidRPr="008260C4" w:rsidRDefault="008260C4" w:rsidP="008260C4">
      <w:pPr>
        <w:numPr>
          <w:ilvl w:val="0"/>
          <w:numId w:val="1018"/>
        </w:numPr>
      </w:pPr>
      <w:r w:rsidRPr="008260C4">
        <w:rPr>
          <w:b/>
          <w:bCs/>
        </w:rPr>
        <w:t>Snack Foods (chips, crackers, seasoning mixes)</w:t>
      </w:r>
      <w:r w:rsidRPr="008260C4">
        <w:t>:</w:t>
      </w:r>
    </w:p>
    <w:p w14:paraId="2A0727A8" w14:textId="77777777" w:rsidR="008260C4" w:rsidRPr="008260C4" w:rsidRDefault="008260C4" w:rsidP="008260C4">
      <w:pPr>
        <w:numPr>
          <w:ilvl w:val="1"/>
          <w:numId w:val="1018"/>
        </w:numPr>
      </w:pPr>
      <w:r w:rsidRPr="008260C4">
        <w:rPr>
          <w:b/>
          <w:bCs/>
        </w:rPr>
        <w:t>0.1% to 0.3%</w:t>
      </w:r>
      <w:r w:rsidRPr="008260C4">
        <w:t> by weight. Cumin extract may be added to flavored snack products, such as spiced chips, nuts, or crackers, to provide a signature flavor.</w:t>
      </w:r>
    </w:p>
    <w:p w14:paraId="6F89334B" w14:textId="77777777" w:rsidR="008260C4" w:rsidRPr="008260C4" w:rsidRDefault="008260C4" w:rsidP="008260C4">
      <w:pPr>
        <w:numPr>
          <w:ilvl w:val="0"/>
          <w:numId w:val="1018"/>
        </w:numPr>
      </w:pPr>
      <w:r w:rsidRPr="008260C4">
        <w:rPr>
          <w:b/>
          <w:bCs/>
        </w:rPr>
        <w:t>Beverages (flavored drinks, smoothies)</w:t>
      </w:r>
      <w:r w:rsidRPr="008260C4">
        <w:t>:</w:t>
      </w:r>
    </w:p>
    <w:p w14:paraId="7D81A739" w14:textId="77777777" w:rsidR="008260C4" w:rsidRPr="008260C4" w:rsidRDefault="008260C4" w:rsidP="008260C4">
      <w:pPr>
        <w:numPr>
          <w:ilvl w:val="1"/>
          <w:numId w:val="1018"/>
        </w:numPr>
      </w:pPr>
      <w:r w:rsidRPr="008260C4">
        <w:rPr>
          <w:b/>
          <w:bCs/>
        </w:rPr>
        <w:t>0.1% to 0.2%</w:t>
      </w:r>
      <w:r w:rsidRPr="008260C4">
        <w:t> by weight. In beverages, especially those focused on ethnic or exotic flavors, cumin extract may be used in small amounts to enhance the overall taste, particularly in savory or health-focused drinks.</w:t>
      </w:r>
    </w:p>
    <w:p w14:paraId="71F933F5" w14:textId="77777777" w:rsidR="008260C4" w:rsidRPr="008260C4" w:rsidRDefault="008260C4" w:rsidP="008260C4">
      <w:pPr>
        <w:numPr>
          <w:ilvl w:val="0"/>
          <w:numId w:val="1018"/>
        </w:numPr>
      </w:pPr>
      <w:r w:rsidRPr="008260C4">
        <w:rPr>
          <w:b/>
          <w:bCs/>
        </w:rPr>
        <w:t>Savory Sauces and Marinades</w:t>
      </w:r>
      <w:r w:rsidRPr="008260C4">
        <w:t>:</w:t>
      </w:r>
    </w:p>
    <w:p w14:paraId="004B40C2" w14:textId="77777777" w:rsidR="008260C4" w:rsidRPr="008260C4" w:rsidRDefault="008260C4" w:rsidP="008260C4">
      <w:pPr>
        <w:numPr>
          <w:ilvl w:val="1"/>
          <w:numId w:val="1018"/>
        </w:numPr>
      </w:pPr>
      <w:r w:rsidRPr="008260C4">
        <w:rPr>
          <w:b/>
          <w:bCs/>
        </w:rPr>
        <w:t>0.1% to 0.3%</w:t>
      </w:r>
      <w:r w:rsidRPr="008260C4">
        <w:t> by weight. Cumin extract can be used in sauces and marinades, such as for barbecue or meat-based sauces, where its bold flavor complements other spices.</w:t>
      </w:r>
    </w:p>
    <w:p w14:paraId="6200049A" w14:textId="77777777" w:rsidR="008260C4" w:rsidRPr="008260C4" w:rsidRDefault="008260C4" w:rsidP="008260C4">
      <w:r w:rsidRPr="008260C4">
        <w:lastRenderedPageBreak/>
        <w:t>Key Considerations:</w:t>
      </w:r>
    </w:p>
    <w:p w14:paraId="35BD75A5" w14:textId="77777777" w:rsidR="008260C4" w:rsidRPr="008260C4" w:rsidRDefault="008260C4" w:rsidP="008260C4">
      <w:pPr>
        <w:numPr>
          <w:ilvl w:val="0"/>
          <w:numId w:val="1019"/>
        </w:numPr>
      </w:pPr>
      <w:r w:rsidRPr="008260C4">
        <w:rPr>
          <w:b/>
          <w:bCs/>
        </w:rPr>
        <w:t>Flavor Strength</w:t>
      </w:r>
      <w:r w:rsidRPr="008260C4">
        <w:t>: Cumin extract is concentrated and has a strong, distinct flavor, so it is used in small amounts (typically </w:t>
      </w:r>
      <w:r w:rsidRPr="008260C4">
        <w:rPr>
          <w:b/>
          <w:bCs/>
        </w:rPr>
        <w:t>0.1% to 0.5%</w:t>
      </w:r>
      <w:r w:rsidRPr="008260C4">
        <w:t> by weight) to avoid overpowering the product.</w:t>
      </w:r>
    </w:p>
    <w:p w14:paraId="4056F9CE" w14:textId="77777777" w:rsidR="008260C4" w:rsidRPr="008260C4" w:rsidRDefault="008260C4" w:rsidP="008260C4">
      <w:pPr>
        <w:numPr>
          <w:ilvl w:val="0"/>
          <w:numId w:val="1019"/>
        </w:numPr>
      </w:pPr>
      <w:r w:rsidRPr="008260C4">
        <w:rPr>
          <w:b/>
          <w:bCs/>
        </w:rPr>
        <w:t>Form</w:t>
      </w:r>
      <w:r w:rsidRPr="008260C4">
        <w:t>: Cumin extract is usually available in liquid form, but powdered cumin may also be used, with the extract form providing a more potent, consistent flavor.</w:t>
      </w:r>
    </w:p>
    <w:p w14:paraId="63BA3CE2" w14:textId="77777777" w:rsidR="008260C4" w:rsidRPr="008260C4" w:rsidRDefault="008260C4" w:rsidP="008260C4">
      <w:r w:rsidRPr="008260C4">
        <w:t>Summary:</w:t>
      </w:r>
      <w:r w:rsidRPr="008260C4">
        <w:br/>
        <w:t>Cumin extract is typically used in small amounts, generally between </w:t>
      </w:r>
      <w:r w:rsidRPr="008260C4">
        <w:rPr>
          <w:b/>
          <w:bCs/>
        </w:rPr>
        <w:t>0.1% to 0.5%</w:t>
      </w:r>
      <w:r w:rsidRPr="008260C4">
        <w:t> by weight, in commercial food products. It is most commonly found in savory foods like seasonings, snacks, ready meals, sauces, and beverages, where it adds a warm, earthy depth to the flavor profile.</w:t>
      </w:r>
    </w:p>
    <w:p w14:paraId="7ABE9D43" w14:textId="77777777" w:rsidR="008260C4" w:rsidRPr="008260C4" w:rsidRDefault="008260C4" w:rsidP="008260C4">
      <w:hyperlink r:id="rId207" w:history="1">
        <w:r w:rsidRPr="008260C4">
          <w:rPr>
            <w:rStyle w:val="Hyperlink"/>
          </w:rPr>
          <w:t>1:44</w:t>
        </w:r>
      </w:hyperlink>
    </w:p>
    <w:p w14:paraId="7DA41A82" w14:textId="77777777" w:rsidR="008260C4" w:rsidRPr="008260C4" w:rsidRDefault="008260C4" w:rsidP="008260C4">
      <w:r w:rsidRPr="008260C4">
        <w:t>BeeChoo Liang</w:t>
      </w:r>
    </w:p>
    <w:p w14:paraId="1B99E125" w14:textId="77777777" w:rsidR="008260C4" w:rsidRPr="008260C4" w:rsidRDefault="008260C4" w:rsidP="008260C4">
      <w:r w:rsidRPr="008260C4">
        <w:t>Curcuma extract, derived from the </w:t>
      </w:r>
      <w:r w:rsidRPr="008260C4">
        <w:rPr>
          <w:i/>
          <w:iCs/>
        </w:rPr>
        <w:t>Curcuma longa</w:t>
      </w:r>
      <w:r w:rsidRPr="008260C4">
        <w:t> plant (commonly known as turmeric), is widely used in commercial food products for both its vibrant yellow color and its distinct earthy, slightly bitter flavor. It is also valued for its potential health benefits, particularly its antioxidant and anti-inflammatory properties due to the compound curcumin.</w:t>
      </w:r>
      <w:r w:rsidRPr="008260C4">
        <w:br/>
        <w:t>Typical Amounts of Curcuma (Turmeric) Extract in Commercial Food Products:</w:t>
      </w:r>
    </w:p>
    <w:p w14:paraId="795EFBEA" w14:textId="77777777" w:rsidR="008260C4" w:rsidRPr="008260C4" w:rsidRDefault="008260C4" w:rsidP="008260C4">
      <w:pPr>
        <w:numPr>
          <w:ilvl w:val="0"/>
          <w:numId w:val="1020"/>
        </w:numPr>
      </w:pPr>
      <w:r w:rsidRPr="008260C4">
        <w:rPr>
          <w:b/>
          <w:bCs/>
        </w:rPr>
        <w:t>General range</w:t>
      </w:r>
      <w:r w:rsidRPr="008260C4">
        <w:t>: </w:t>
      </w:r>
      <w:r w:rsidRPr="008260C4">
        <w:rPr>
          <w:b/>
          <w:bCs/>
        </w:rPr>
        <w:t>0.1% to 2%</w:t>
      </w:r>
      <w:r w:rsidRPr="008260C4">
        <w:t> by weight, depending on the product type and the desired intensity of flavor or color.</w:t>
      </w:r>
    </w:p>
    <w:p w14:paraId="4BF3380B" w14:textId="77777777" w:rsidR="008260C4" w:rsidRPr="008260C4" w:rsidRDefault="008260C4" w:rsidP="008260C4">
      <w:r w:rsidRPr="008260C4">
        <w:t>Here are some common applications and typical usage amounts:</w:t>
      </w:r>
    </w:p>
    <w:p w14:paraId="4CB9D789" w14:textId="77777777" w:rsidR="008260C4" w:rsidRPr="008260C4" w:rsidRDefault="008260C4" w:rsidP="008260C4">
      <w:pPr>
        <w:numPr>
          <w:ilvl w:val="0"/>
          <w:numId w:val="1021"/>
        </w:numPr>
      </w:pPr>
      <w:r w:rsidRPr="008260C4">
        <w:rPr>
          <w:b/>
          <w:bCs/>
        </w:rPr>
        <w:t>Seasoning Blends and Spice Mixes</w:t>
      </w:r>
      <w:r w:rsidRPr="008260C4">
        <w:t>:</w:t>
      </w:r>
    </w:p>
    <w:p w14:paraId="108E7EEF" w14:textId="77777777" w:rsidR="008260C4" w:rsidRPr="008260C4" w:rsidRDefault="008260C4" w:rsidP="008260C4">
      <w:pPr>
        <w:numPr>
          <w:ilvl w:val="1"/>
          <w:numId w:val="1021"/>
        </w:numPr>
      </w:pPr>
      <w:r w:rsidRPr="008260C4">
        <w:rPr>
          <w:b/>
          <w:bCs/>
        </w:rPr>
        <w:t>0.2% to 1%</w:t>
      </w:r>
      <w:r w:rsidRPr="008260C4">
        <w:t> by weight. Curcuma extract is a key ingredient in many spice blends, including curry powder, garam masala, and other global spice mixes. It provides both color and flavor, contributing an earthy, slightly bitter taste.</w:t>
      </w:r>
    </w:p>
    <w:p w14:paraId="45A85A56" w14:textId="77777777" w:rsidR="008260C4" w:rsidRPr="008260C4" w:rsidRDefault="008260C4" w:rsidP="008260C4">
      <w:pPr>
        <w:numPr>
          <w:ilvl w:val="0"/>
          <w:numId w:val="1021"/>
        </w:numPr>
      </w:pPr>
      <w:r w:rsidRPr="008260C4">
        <w:rPr>
          <w:b/>
          <w:bCs/>
        </w:rPr>
        <w:t>Ready Meals and Sauces</w:t>
      </w:r>
      <w:r w:rsidRPr="008260C4">
        <w:t>:</w:t>
      </w:r>
    </w:p>
    <w:p w14:paraId="669E61F7" w14:textId="77777777" w:rsidR="008260C4" w:rsidRPr="008260C4" w:rsidRDefault="008260C4" w:rsidP="008260C4">
      <w:pPr>
        <w:numPr>
          <w:ilvl w:val="1"/>
          <w:numId w:val="1021"/>
        </w:numPr>
      </w:pPr>
      <w:r w:rsidRPr="008260C4">
        <w:rPr>
          <w:b/>
          <w:bCs/>
        </w:rPr>
        <w:t>0.1% to 0.5%</w:t>
      </w:r>
      <w:r w:rsidRPr="008260C4">
        <w:t> by weight. In prepared foods like curries, sauces, stews, and ready meals, curcuma extract is used to give a vibrant yellow color and enhance the flavor profile. It can be used in larger amounts in curry-based dishes.</w:t>
      </w:r>
    </w:p>
    <w:p w14:paraId="652140EE" w14:textId="77777777" w:rsidR="008260C4" w:rsidRPr="008260C4" w:rsidRDefault="008260C4" w:rsidP="008260C4">
      <w:pPr>
        <w:numPr>
          <w:ilvl w:val="0"/>
          <w:numId w:val="1021"/>
        </w:numPr>
      </w:pPr>
      <w:r w:rsidRPr="008260C4">
        <w:rPr>
          <w:b/>
          <w:bCs/>
        </w:rPr>
        <w:t>Beverages (juices, health drinks, smoothies)</w:t>
      </w:r>
      <w:r w:rsidRPr="008260C4">
        <w:t>:</w:t>
      </w:r>
    </w:p>
    <w:p w14:paraId="47C4E27F" w14:textId="77777777" w:rsidR="008260C4" w:rsidRPr="008260C4" w:rsidRDefault="008260C4" w:rsidP="008260C4">
      <w:pPr>
        <w:numPr>
          <w:ilvl w:val="1"/>
          <w:numId w:val="1021"/>
        </w:numPr>
      </w:pPr>
      <w:r w:rsidRPr="008260C4">
        <w:rPr>
          <w:b/>
          <w:bCs/>
        </w:rPr>
        <w:t>0.1% to 0.3%</w:t>
      </w:r>
      <w:r w:rsidRPr="008260C4">
        <w:t> by weight. Turmeric extract is commonly added to health-focused beverages, such as turmeric lattes, juices, smoothies, and wellness drinks, where it is included for both flavor and health benefits. Higher concentrations may be used in products marketed as "superfood" drinks.</w:t>
      </w:r>
    </w:p>
    <w:p w14:paraId="6731FB86" w14:textId="77777777" w:rsidR="008260C4" w:rsidRPr="008260C4" w:rsidRDefault="008260C4" w:rsidP="008260C4">
      <w:pPr>
        <w:numPr>
          <w:ilvl w:val="0"/>
          <w:numId w:val="1021"/>
        </w:numPr>
      </w:pPr>
      <w:r w:rsidRPr="008260C4">
        <w:rPr>
          <w:b/>
          <w:bCs/>
        </w:rPr>
        <w:t>Snack Foods (chips, crackers, popcorn)</w:t>
      </w:r>
      <w:r w:rsidRPr="008260C4">
        <w:t>:</w:t>
      </w:r>
    </w:p>
    <w:p w14:paraId="038B3846" w14:textId="77777777" w:rsidR="008260C4" w:rsidRPr="008260C4" w:rsidRDefault="008260C4" w:rsidP="008260C4">
      <w:pPr>
        <w:numPr>
          <w:ilvl w:val="1"/>
          <w:numId w:val="1021"/>
        </w:numPr>
      </w:pPr>
      <w:r w:rsidRPr="008260C4">
        <w:rPr>
          <w:b/>
          <w:bCs/>
        </w:rPr>
        <w:lastRenderedPageBreak/>
        <w:t>0.1% to 0.3%</w:t>
      </w:r>
      <w:r w:rsidRPr="008260C4">
        <w:t> by weight. Curcuma extract is often included in savory snacks like chips, crackers, or popcorn to provide color and flavor. It’s especially common in snacks marketed with health or wellness claims.</w:t>
      </w:r>
    </w:p>
    <w:p w14:paraId="0EFA7AD2" w14:textId="77777777" w:rsidR="008260C4" w:rsidRPr="008260C4" w:rsidRDefault="008260C4" w:rsidP="008260C4">
      <w:pPr>
        <w:numPr>
          <w:ilvl w:val="0"/>
          <w:numId w:val="1021"/>
        </w:numPr>
      </w:pPr>
      <w:r w:rsidRPr="008260C4">
        <w:rPr>
          <w:b/>
          <w:bCs/>
        </w:rPr>
        <w:t>Dairy Products (yogurt, plant-based milks, ice cream)</w:t>
      </w:r>
      <w:r w:rsidRPr="008260C4">
        <w:t>:</w:t>
      </w:r>
    </w:p>
    <w:p w14:paraId="3A469644" w14:textId="77777777" w:rsidR="008260C4" w:rsidRPr="008260C4" w:rsidRDefault="008260C4" w:rsidP="008260C4">
      <w:pPr>
        <w:numPr>
          <w:ilvl w:val="1"/>
          <w:numId w:val="1021"/>
        </w:numPr>
      </w:pPr>
      <w:r w:rsidRPr="008260C4">
        <w:rPr>
          <w:b/>
          <w:bCs/>
        </w:rPr>
        <w:t>0.1% to 0.3%</w:t>
      </w:r>
      <w:r w:rsidRPr="008260C4">
        <w:t> by weight. In dairy or plant-based products, curcuma extract is used primarily for its color and health benefits. It’s found in items like turmeric-flavored yogurt, plant-based milks, or ice cream.</w:t>
      </w:r>
    </w:p>
    <w:p w14:paraId="40FF8F96" w14:textId="77777777" w:rsidR="008260C4" w:rsidRPr="008260C4" w:rsidRDefault="008260C4" w:rsidP="008260C4">
      <w:pPr>
        <w:numPr>
          <w:ilvl w:val="0"/>
          <w:numId w:val="1021"/>
        </w:numPr>
      </w:pPr>
      <w:r w:rsidRPr="008260C4">
        <w:rPr>
          <w:b/>
          <w:bCs/>
        </w:rPr>
        <w:t>Condiments and Dressings</w:t>
      </w:r>
      <w:r w:rsidRPr="008260C4">
        <w:t>:</w:t>
      </w:r>
    </w:p>
    <w:p w14:paraId="27344203" w14:textId="77777777" w:rsidR="008260C4" w:rsidRPr="008260C4" w:rsidRDefault="008260C4" w:rsidP="008260C4">
      <w:pPr>
        <w:numPr>
          <w:ilvl w:val="1"/>
          <w:numId w:val="1021"/>
        </w:numPr>
      </w:pPr>
      <w:r w:rsidRPr="008260C4">
        <w:rPr>
          <w:b/>
          <w:bCs/>
        </w:rPr>
        <w:t>0.1% to 0.5%</w:t>
      </w:r>
      <w:r w:rsidRPr="008260C4">
        <w:t> by weight. Curcuma extract is often used in condiments like mustard, salad dressings, and sauces, where it adds both color and a mild, earthy flavor.</w:t>
      </w:r>
    </w:p>
    <w:p w14:paraId="1AD542BC" w14:textId="77777777" w:rsidR="008260C4" w:rsidRPr="008260C4" w:rsidRDefault="008260C4" w:rsidP="008260C4">
      <w:pPr>
        <w:numPr>
          <w:ilvl w:val="0"/>
          <w:numId w:val="1021"/>
        </w:numPr>
      </w:pPr>
      <w:r w:rsidRPr="008260C4">
        <w:rPr>
          <w:b/>
          <w:bCs/>
        </w:rPr>
        <w:t>Functional Foods and Supplements</w:t>
      </w:r>
      <w:r w:rsidRPr="008260C4">
        <w:t>:</w:t>
      </w:r>
    </w:p>
    <w:p w14:paraId="026DF161" w14:textId="77777777" w:rsidR="008260C4" w:rsidRPr="008260C4" w:rsidRDefault="008260C4" w:rsidP="008260C4">
      <w:pPr>
        <w:numPr>
          <w:ilvl w:val="1"/>
          <w:numId w:val="1021"/>
        </w:numPr>
      </w:pPr>
      <w:r w:rsidRPr="008260C4">
        <w:rPr>
          <w:b/>
          <w:bCs/>
        </w:rPr>
        <w:t>0.5% to 2%</w:t>
      </w:r>
      <w:r w:rsidRPr="008260C4">
        <w:t> by weight. In dietary supplements and functional foods marketed for their health benefits, such as anti-inflammatory or antioxidant properties, turmeric extract can be used in higher concentrations, particularly when it’s standardized to a certain curcumin content.</w:t>
      </w:r>
    </w:p>
    <w:p w14:paraId="4ED1C9DD" w14:textId="77777777" w:rsidR="008260C4" w:rsidRPr="008260C4" w:rsidRDefault="008260C4" w:rsidP="008260C4">
      <w:r w:rsidRPr="008260C4">
        <w:t>Key Considerations:</w:t>
      </w:r>
    </w:p>
    <w:p w14:paraId="613A02E5" w14:textId="77777777" w:rsidR="008260C4" w:rsidRPr="008260C4" w:rsidRDefault="008260C4" w:rsidP="008260C4">
      <w:pPr>
        <w:numPr>
          <w:ilvl w:val="0"/>
          <w:numId w:val="1022"/>
        </w:numPr>
      </w:pPr>
      <w:r w:rsidRPr="008260C4">
        <w:rPr>
          <w:b/>
          <w:bCs/>
        </w:rPr>
        <w:t>Flavor Profile</w:t>
      </w:r>
      <w:r w:rsidRPr="008260C4">
        <w:t>: Curcuma extract has an earthy, slightly bitter flavor. It’s used sparingly to avoid overpowering other flavors, though in some dishes (e.g., curries or sauces), it may be used in higher concentrations.</w:t>
      </w:r>
    </w:p>
    <w:p w14:paraId="098DF358" w14:textId="77777777" w:rsidR="008260C4" w:rsidRPr="008260C4" w:rsidRDefault="008260C4" w:rsidP="008260C4">
      <w:pPr>
        <w:numPr>
          <w:ilvl w:val="0"/>
          <w:numId w:val="1022"/>
        </w:numPr>
      </w:pPr>
      <w:r w:rsidRPr="008260C4">
        <w:rPr>
          <w:b/>
          <w:bCs/>
        </w:rPr>
        <w:t>Health Benefits</w:t>
      </w:r>
      <w:r w:rsidRPr="008260C4">
        <w:t>: The extract is often included for its curcumin content, which is believed to have health-promoting effects, including anti-inflammatory properties. This makes it more common in products marketed as functional or health-focused.</w:t>
      </w:r>
    </w:p>
    <w:p w14:paraId="25BD3CE1" w14:textId="77777777" w:rsidR="008260C4" w:rsidRPr="008260C4" w:rsidRDefault="008260C4" w:rsidP="008260C4">
      <w:pPr>
        <w:numPr>
          <w:ilvl w:val="0"/>
          <w:numId w:val="1022"/>
        </w:numPr>
      </w:pPr>
      <w:r w:rsidRPr="008260C4">
        <w:rPr>
          <w:b/>
          <w:bCs/>
        </w:rPr>
        <w:t>Color</w:t>
      </w:r>
      <w:r w:rsidRPr="008260C4">
        <w:t>: One of the primary uses of curcuma extract is for its yellow pigment, which is used in food products like mustards, cheeses, and baked goods.</w:t>
      </w:r>
    </w:p>
    <w:p w14:paraId="67D54945" w14:textId="77777777" w:rsidR="008260C4" w:rsidRPr="008260C4" w:rsidRDefault="008260C4" w:rsidP="008260C4">
      <w:r w:rsidRPr="008260C4">
        <w:t>Summary:</w:t>
      </w:r>
      <w:r w:rsidRPr="008260C4">
        <w:br/>
        <w:t>Curcuma extract is typically used in small amounts, generally between </w:t>
      </w:r>
      <w:r w:rsidRPr="008260C4">
        <w:rPr>
          <w:b/>
          <w:bCs/>
        </w:rPr>
        <w:t>0.1% and 2%</w:t>
      </w:r>
      <w:r w:rsidRPr="008260C4">
        <w:t> by weight, in commercial food products. The amount used depends on whether the primary purpose is to enhance flavor, provide color, or deliver health benefits. It's commonly found in spice blends, beverages, sauces, snacks, and functional foods, where it imparts both a distinctive flavor and vibrant yellow color.</w:t>
      </w:r>
    </w:p>
    <w:p w14:paraId="7C68CB7B" w14:textId="77777777" w:rsidR="008260C4" w:rsidRPr="008260C4" w:rsidRDefault="008260C4" w:rsidP="008260C4">
      <w:hyperlink r:id="rId208" w:history="1">
        <w:r w:rsidRPr="008260C4">
          <w:rPr>
            <w:rStyle w:val="Hyperlink"/>
          </w:rPr>
          <w:t>1:45</w:t>
        </w:r>
      </w:hyperlink>
    </w:p>
    <w:p w14:paraId="5B5331B5" w14:textId="77777777" w:rsidR="008260C4" w:rsidRPr="008260C4" w:rsidRDefault="008260C4" w:rsidP="008260C4">
      <w:r w:rsidRPr="008260C4">
        <w:t>BeeChoo Liang</w:t>
      </w:r>
    </w:p>
    <w:p w14:paraId="21A6C8B1" w14:textId="77777777" w:rsidR="008260C4" w:rsidRPr="008260C4" w:rsidRDefault="008260C4" w:rsidP="008260C4">
      <w:r w:rsidRPr="008260C4">
        <w:t>Dandelion extract, derived from the dandelion plant (</w:t>
      </w:r>
      <w:r w:rsidRPr="008260C4">
        <w:rPr>
          <w:i/>
          <w:iCs/>
        </w:rPr>
        <w:t>Taraxacum officinale</w:t>
      </w:r>
      <w:r w:rsidRPr="008260C4">
        <w:t>), is used in commercial food products primarily for its potential health benefits, including antioxidant, anti-inflammatory, and diuretic properties. It also adds an earthy, mildly bitter flavor, which can be desirable in certain food and beverage categories.</w:t>
      </w:r>
      <w:r w:rsidRPr="008260C4">
        <w:br/>
        <w:t>Typical Amounts of Dandelion Extract in Commercial Food Products:</w:t>
      </w:r>
    </w:p>
    <w:p w14:paraId="166E0346" w14:textId="77777777" w:rsidR="008260C4" w:rsidRPr="008260C4" w:rsidRDefault="008260C4" w:rsidP="008260C4">
      <w:pPr>
        <w:numPr>
          <w:ilvl w:val="0"/>
          <w:numId w:val="1023"/>
        </w:numPr>
      </w:pPr>
      <w:r w:rsidRPr="008260C4">
        <w:rPr>
          <w:b/>
          <w:bCs/>
        </w:rPr>
        <w:lastRenderedPageBreak/>
        <w:t>General range</w:t>
      </w:r>
      <w:r w:rsidRPr="008260C4">
        <w:t>: </w:t>
      </w:r>
      <w:r w:rsidRPr="008260C4">
        <w:rPr>
          <w:b/>
          <w:bCs/>
        </w:rPr>
        <w:t>0.1% to 1%</w:t>
      </w:r>
      <w:r w:rsidRPr="008260C4">
        <w:t> by weight, depending on the form of the extract and the intended flavor or health benefit.</w:t>
      </w:r>
    </w:p>
    <w:p w14:paraId="15804729" w14:textId="77777777" w:rsidR="008260C4" w:rsidRPr="008260C4" w:rsidRDefault="008260C4" w:rsidP="008260C4">
      <w:r w:rsidRPr="008260C4">
        <w:t>Here are some common applications and the typical usage amounts:</w:t>
      </w:r>
    </w:p>
    <w:p w14:paraId="7536A23E" w14:textId="77777777" w:rsidR="008260C4" w:rsidRPr="008260C4" w:rsidRDefault="008260C4" w:rsidP="008260C4">
      <w:pPr>
        <w:numPr>
          <w:ilvl w:val="0"/>
          <w:numId w:val="1024"/>
        </w:numPr>
      </w:pPr>
      <w:r w:rsidRPr="008260C4">
        <w:rPr>
          <w:b/>
          <w:bCs/>
        </w:rPr>
        <w:t>Health Supplements and Functional Foods</w:t>
      </w:r>
      <w:r w:rsidRPr="008260C4">
        <w:t>:</w:t>
      </w:r>
    </w:p>
    <w:p w14:paraId="4BFB2720" w14:textId="77777777" w:rsidR="008260C4" w:rsidRPr="008260C4" w:rsidRDefault="008260C4" w:rsidP="008260C4">
      <w:pPr>
        <w:numPr>
          <w:ilvl w:val="1"/>
          <w:numId w:val="1024"/>
        </w:numPr>
      </w:pPr>
      <w:r w:rsidRPr="008260C4">
        <w:rPr>
          <w:b/>
          <w:bCs/>
        </w:rPr>
        <w:t>0.5% to 2%</w:t>
      </w:r>
      <w:r w:rsidRPr="008260C4">
        <w:t> by weight. Dandelion extract is often used in dietary supplements and functional foods, especially those marketed for detoxification, liver health, or digestive support. In these products, higher concentrations may be used to achieve therapeutic effects.</w:t>
      </w:r>
    </w:p>
    <w:p w14:paraId="7D18C12D" w14:textId="77777777" w:rsidR="008260C4" w:rsidRPr="008260C4" w:rsidRDefault="008260C4" w:rsidP="008260C4">
      <w:pPr>
        <w:numPr>
          <w:ilvl w:val="0"/>
          <w:numId w:val="1024"/>
        </w:numPr>
      </w:pPr>
      <w:r w:rsidRPr="008260C4">
        <w:rPr>
          <w:b/>
          <w:bCs/>
        </w:rPr>
        <w:t>Beverages (herbal teas, health drinks, smoothies)</w:t>
      </w:r>
      <w:r w:rsidRPr="008260C4">
        <w:t>:</w:t>
      </w:r>
    </w:p>
    <w:p w14:paraId="39B7D149" w14:textId="77777777" w:rsidR="008260C4" w:rsidRPr="008260C4" w:rsidRDefault="008260C4" w:rsidP="008260C4">
      <w:pPr>
        <w:numPr>
          <w:ilvl w:val="1"/>
          <w:numId w:val="1024"/>
        </w:numPr>
      </w:pPr>
      <w:r w:rsidRPr="008260C4">
        <w:rPr>
          <w:b/>
          <w:bCs/>
        </w:rPr>
        <w:t>0.1% to 0.3%</w:t>
      </w:r>
      <w:r w:rsidRPr="008260C4">
        <w:t> by weight. Dandelion extract is frequently used in herbal teas and wellness beverages due to its mild bitterness and purported health benefits. It may also be added to smoothies or health-focused drinks as a functional ingredient.</w:t>
      </w:r>
    </w:p>
    <w:p w14:paraId="5BE4B3C3" w14:textId="77777777" w:rsidR="008260C4" w:rsidRPr="008260C4" w:rsidRDefault="008260C4" w:rsidP="008260C4">
      <w:pPr>
        <w:numPr>
          <w:ilvl w:val="0"/>
          <w:numId w:val="1024"/>
        </w:numPr>
      </w:pPr>
      <w:r w:rsidRPr="008260C4">
        <w:rPr>
          <w:b/>
          <w:bCs/>
        </w:rPr>
        <w:t>Prepared Meals and Sauces</w:t>
      </w:r>
      <w:r w:rsidRPr="008260C4">
        <w:t>:</w:t>
      </w:r>
    </w:p>
    <w:p w14:paraId="6FD11C4C" w14:textId="77777777" w:rsidR="008260C4" w:rsidRPr="008260C4" w:rsidRDefault="008260C4" w:rsidP="008260C4">
      <w:pPr>
        <w:numPr>
          <w:ilvl w:val="1"/>
          <w:numId w:val="1024"/>
        </w:numPr>
      </w:pPr>
      <w:r w:rsidRPr="008260C4">
        <w:rPr>
          <w:b/>
          <w:bCs/>
        </w:rPr>
        <w:t>0.1% to 0.3%</w:t>
      </w:r>
      <w:r w:rsidRPr="008260C4">
        <w:t> by weight. In ready meals, soups, or sauces, dandelion extract may be used in small quantities to add a mild bitterness and enhance the nutritional profile, especially in organic or plant-based products.</w:t>
      </w:r>
    </w:p>
    <w:p w14:paraId="4437955B" w14:textId="77777777" w:rsidR="008260C4" w:rsidRPr="008260C4" w:rsidRDefault="008260C4" w:rsidP="008260C4">
      <w:pPr>
        <w:numPr>
          <w:ilvl w:val="0"/>
          <w:numId w:val="1024"/>
        </w:numPr>
      </w:pPr>
      <w:r w:rsidRPr="008260C4">
        <w:rPr>
          <w:b/>
          <w:bCs/>
        </w:rPr>
        <w:t>Snacks (energy bars, functional snacks)</w:t>
      </w:r>
      <w:r w:rsidRPr="008260C4">
        <w:t>:</w:t>
      </w:r>
    </w:p>
    <w:p w14:paraId="2369A6BE" w14:textId="77777777" w:rsidR="008260C4" w:rsidRPr="008260C4" w:rsidRDefault="008260C4" w:rsidP="008260C4">
      <w:pPr>
        <w:numPr>
          <w:ilvl w:val="1"/>
          <w:numId w:val="1024"/>
        </w:numPr>
      </w:pPr>
      <w:r w:rsidRPr="008260C4">
        <w:rPr>
          <w:b/>
          <w:bCs/>
        </w:rPr>
        <w:t>0.1% to 0.5%</w:t>
      </w:r>
      <w:r w:rsidRPr="008260C4">
        <w:t> by weight. Dandelion extract can be used in health-focused snacks, such as energy bars or functional chips, where it contributes both to flavor and nutritional value.</w:t>
      </w:r>
    </w:p>
    <w:p w14:paraId="272E82F8" w14:textId="77777777" w:rsidR="008260C4" w:rsidRPr="008260C4" w:rsidRDefault="008260C4" w:rsidP="008260C4">
      <w:pPr>
        <w:numPr>
          <w:ilvl w:val="0"/>
          <w:numId w:val="1024"/>
        </w:numPr>
      </w:pPr>
      <w:r w:rsidRPr="008260C4">
        <w:rPr>
          <w:b/>
          <w:bCs/>
        </w:rPr>
        <w:t>Frozen Desserts (ice cream, sorbet)</w:t>
      </w:r>
      <w:r w:rsidRPr="008260C4">
        <w:t>:</w:t>
      </w:r>
    </w:p>
    <w:p w14:paraId="3E63238F" w14:textId="77777777" w:rsidR="008260C4" w:rsidRPr="008260C4" w:rsidRDefault="008260C4" w:rsidP="008260C4">
      <w:pPr>
        <w:numPr>
          <w:ilvl w:val="1"/>
          <w:numId w:val="1024"/>
        </w:numPr>
      </w:pPr>
      <w:r w:rsidRPr="008260C4">
        <w:rPr>
          <w:b/>
          <w:bCs/>
        </w:rPr>
        <w:t>0.1% to 0.3%</w:t>
      </w:r>
      <w:r w:rsidRPr="008260C4">
        <w:t> by weight. In frozen desserts, dandelion extract might be used to add a unique, slightly bitter flavor, especially in artisanal or health-conscious product lines.</w:t>
      </w:r>
    </w:p>
    <w:p w14:paraId="7C57F904" w14:textId="77777777" w:rsidR="008260C4" w:rsidRPr="008260C4" w:rsidRDefault="008260C4" w:rsidP="008260C4">
      <w:pPr>
        <w:numPr>
          <w:ilvl w:val="0"/>
          <w:numId w:val="1024"/>
        </w:numPr>
      </w:pPr>
      <w:r w:rsidRPr="008260C4">
        <w:rPr>
          <w:b/>
          <w:bCs/>
        </w:rPr>
        <w:t>Salad Dressings and Condiments</w:t>
      </w:r>
      <w:r w:rsidRPr="008260C4">
        <w:t>:</w:t>
      </w:r>
    </w:p>
    <w:p w14:paraId="55F90703" w14:textId="77777777" w:rsidR="008260C4" w:rsidRPr="008260C4" w:rsidRDefault="008260C4" w:rsidP="008260C4">
      <w:pPr>
        <w:numPr>
          <w:ilvl w:val="1"/>
          <w:numId w:val="1024"/>
        </w:numPr>
      </w:pPr>
      <w:r w:rsidRPr="008260C4">
        <w:rPr>
          <w:b/>
          <w:bCs/>
        </w:rPr>
        <w:t>0.1% to 0.3%</w:t>
      </w:r>
      <w:r w:rsidRPr="008260C4">
        <w:t> by weight. In certain salad dressings or condiments, dandelion extract may be used to introduce a bitter note, balancing other ingredients in the product.</w:t>
      </w:r>
    </w:p>
    <w:p w14:paraId="4D8EE1F8" w14:textId="77777777" w:rsidR="008260C4" w:rsidRPr="008260C4" w:rsidRDefault="008260C4" w:rsidP="008260C4">
      <w:r w:rsidRPr="008260C4">
        <w:t>Key Considerations:</w:t>
      </w:r>
    </w:p>
    <w:p w14:paraId="7D7FC5CD" w14:textId="77777777" w:rsidR="008260C4" w:rsidRPr="008260C4" w:rsidRDefault="008260C4" w:rsidP="008260C4">
      <w:pPr>
        <w:numPr>
          <w:ilvl w:val="0"/>
          <w:numId w:val="1025"/>
        </w:numPr>
      </w:pPr>
      <w:r w:rsidRPr="008260C4">
        <w:rPr>
          <w:b/>
          <w:bCs/>
        </w:rPr>
        <w:t>Flavor Profile</w:t>
      </w:r>
      <w:r w:rsidRPr="008260C4">
        <w:t>: Dandelion extract is known for its slightly bitter, earthy flavor. It is typically used in small amounts to provide a subtle flavor, especially when used in functional or health-focused products.</w:t>
      </w:r>
    </w:p>
    <w:p w14:paraId="29D43A17" w14:textId="77777777" w:rsidR="008260C4" w:rsidRPr="008260C4" w:rsidRDefault="008260C4" w:rsidP="008260C4">
      <w:pPr>
        <w:numPr>
          <w:ilvl w:val="0"/>
          <w:numId w:val="1025"/>
        </w:numPr>
      </w:pPr>
      <w:r w:rsidRPr="008260C4">
        <w:rPr>
          <w:b/>
          <w:bCs/>
        </w:rPr>
        <w:t>Health Benefits</w:t>
      </w:r>
      <w:r w:rsidRPr="008260C4">
        <w:t>: Dandelion extract is often included for its potential health benefits, such as liver detoxification, diuretic properties, and antioxidant effects. This can be especially relevant in products marketed as natural or health-focused.</w:t>
      </w:r>
    </w:p>
    <w:p w14:paraId="4DC55E7E" w14:textId="77777777" w:rsidR="008260C4" w:rsidRPr="008260C4" w:rsidRDefault="008260C4" w:rsidP="008260C4">
      <w:pPr>
        <w:numPr>
          <w:ilvl w:val="0"/>
          <w:numId w:val="1025"/>
        </w:numPr>
      </w:pPr>
      <w:r w:rsidRPr="008260C4">
        <w:rPr>
          <w:b/>
          <w:bCs/>
        </w:rPr>
        <w:lastRenderedPageBreak/>
        <w:t>Form of Extract</w:t>
      </w:r>
      <w:r w:rsidRPr="008260C4">
        <w:t>: Dandelion extract is often available in liquid or powdered forms. The amount used can vary based on the concentration of the active compounds, like flavonoids and polyphenols.</w:t>
      </w:r>
    </w:p>
    <w:p w14:paraId="27C6F552" w14:textId="77777777" w:rsidR="008260C4" w:rsidRPr="008260C4" w:rsidRDefault="008260C4" w:rsidP="008260C4">
      <w:r w:rsidRPr="008260C4">
        <w:t>Summary:</w:t>
      </w:r>
      <w:r w:rsidRPr="008260C4">
        <w:br/>
        <w:t>Dandelion extract is typically used in commercial food products at </w:t>
      </w:r>
      <w:r w:rsidRPr="008260C4">
        <w:rPr>
          <w:b/>
          <w:bCs/>
        </w:rPr>
        <w:t>0.1% to 1%</w:t>
      </w:r>
      <w:r w:rsidRPr="008260C4">
        <w:t> by weight, with higher concentrations being common in health supplements or functional foods. It is typically added for its health benefits and to provide a mild bitter flavor, commonly found in beverages, snacks, herbal teas, and functional foods. The amount varies depending on the product's intended use and the desired strength of flavor or health impact.</w:t>
      </w:r>
    </w:p>
    <w:p w14:paraId="16BE13B2" w14:textId="77777777" w:rsidR="008260C4" w:rsidRPr="008260C4" w:rsidRDefault="008260C4" w:rsidP="008260C4">
      <w:hyperlink r:id="rId209" w:history="1">
        <w:r w:rsidRPr="008260C4">
          <w:rPr>
            <w:rStyle w:val="Hyperlink"/>
          </w:rPr>
          <w:t>1:46</w:t>
        </w:r>
      </w:hyperlink>
    </w:p>
    <w:p w14:paraId="15066364" w14:textId="77777777" w:rsidR="008260C4" w:rsidRPr="008260C4" w:rsidRDefault="008260C4" w:rsidP="008260C4">
      <w:r w:rsidRPr="008260C4">
        <w:t>BeeChoo Liang</w:t>
      </w:r>
    </w:p>
    <w:p w14:paraId="311FB0FF" w14:textId="77777777" w:rsidR="008260C4" w:rsidRPr="008260C4" w:rsidRDefault="008260C4" w:rsidP="008260C4">
      <w:r w:rsidRPr="008260C4">
        <w:t>Dragon fruit extract, derived from the vibrant pink or white flesh of the dragon fruit (</w:t>
      </w:r>
      <w:r w:rsidRPr="008260C4">
        <w:rPr>
          <w:i/>
          <w:iCs/>
        </w:rPr>
        <w:t>Hylocereus undatus</w:t>
      </w:r>
      <w:r w:rsidRPr="008260C4">
        <w:t>), is used in commercial food products for both its appealing color and subtle, mildly sweet flavor. It is also recognized for its antioxidant properties and nutrient content, making it popular in health-focused or functional foods.</w:t>
      </w:r>
      <w:r w:rsidRPr="008260C4">
        <w:br/>
        <w:t>Typical Amounts of Dragon Fruit Extract in Commercial Food Products:</w:t>
      </w:r>
    </w:p>
    <w:p w14:paraId="27D5ECEC" w14:textId="77777777" w:rsidR="008260C4" w:rsidRPr="008260C4" w:rsidRDefault="008260C4" w:rsidP="008260C4">
      <w:pPr>
        <w:numPr>
          <w:ilvl w:val="0"/>
          <w:numId w:val="1026"/>
        </w:numPr>
      </w:pPr>
      <w:r w:rsidRPr="008260C4">
        <w:rPr>
          <w:b/>
          <w:bCs/>
        </w:rPr>
        <w:t>General range</w:t>
      </w:r>
      <w:r w:rsidRPr="008260C4">
        <w:t>: </w:t>
      </w:r>
      <w:r w:rsidRPr="008260C4">
        <w:rPr>
          <w:b/>
          <w:bCs/>
        </w:rPr>
        <w:t>0.1% to 1%</w:t>
      </w:r>
      <w:r w:rsidRPr="008260C4">
        <w:t> by weight, depending on the form of the extract (e.g., liquid or powder) and the purpose (flavor enhancement, color, or health benefits).</w:t>
      </w:r>
    </w:p>
    <w:p w14:paraId="54EEDBBF" w14:textId="77777777" w:rsidR="008260C4" w:rsidRPr="008260C4" w:rsidRDefault="008260C4" w:rsidP="008260C4">
      <w:r w:rsidRPr="008260C4">
        <w:t>Here are some common applications and typical usage amounts:</w:t>
      </w:r>
    </w:p>
    <w:p w14:paraId="6A710933" w14:textId="77777777" w:rsidR="008260C4" w:rsidRPr="008260C4" w:rsidRDefault="008260C4" w:rsidP="008260C4">
      <w:pPr>
        <w:numPr>
          <w:ilvl w:val="0"/>
          <w:numId w:val="1027"/>
        </w:numPr>
      </w:pPr>
      <w:r w:rsidRPr="008260C4">
        <w:rPr>
          <w:b/>
          <w:bCs/>
        </w:rPr>
        <w:t>Beverages (juices, smoothies, health drinks)</w:t>
      </w:r>
      <w:r w:rsidRPr="008260C4">
        <w:t>:</w:t>
      </w:r>
    </w:p>
    <w:p w14:paraId="0D7AC910" w14:textId="77777777" w:rsidR="008260C4" w:rsidRPr="008260C4" w:rsidRDefault="008260C4" w:rsidP="008260C4">
      <w:pPr>
        <w:numPr>
          <w:ilvl w:val="1"/>
          <w:numId w:val="1027"/>
        </w:numPr>
      </w:pPr>
      <w:r w:rsidRPr="008260C4">
        <w:rPr>
          <w:b/>
          <w:bCs/>
        </w:rPr>
        <w:t>0.1% to 0.3%</w:t>
      </w:r>
      <w:r w:rsidRPr="008260C4">
        <w:t> by weight. Dragon fruit extract is commonly used in juices, smoothies, and health-focused beverages for its mild sweetness, unique flavor, and vibrant color. It is typically added in small quantities to complement other fruit flavors.</w:t>
      </w:r>
    </w:p>
    <w:p w14:paraId="3A8034FE" w14:textId="77777777" w:rsidR="008260C4" w:rsidRPr="008260C4" w:rsidRDefault="008260C4" w:rsidP="008260C4">
      <w:pPr>
        <w:numPr>
          <w:ilvl w:val="0"/>
          <w:numId w:val="1027"/>
        </w:numPr>
      </w:pPr>
      <w:r w:rsidRPr="008260C4">
        <w:rPr>
          <w:b/>
          <w:bCs/>
        </w:rPr>
        <w:t>Frozen Desserts (ice cream, sorbet, popsicles)</w:t>
      </w:r>
      <w:r w:rsidRPr="008260C4">
        <w:t>:</w:t>
      </w:r>
    </w:p>
    <w:p w14:paraId="637DC75E" w14:textId="77777777" w:rsidR="008260C4" w:rsidRPr="008260C4" w:rsidRDefault="008260C4" w:rsidP="008260C4">
      <w:pPr>
        <w:numPr>
          <w:ilvl w:val="1"/>
          <w:numId w:val="1027"/>
        </w:numPr>
      </w:pPr>
      <w:r w:rsidRPr="008260C4">
        <w:rPr>
          <w:b/>
          <w:bCs/>
        </w:rPr>
        <w:t>0.1% to 0.5%</w:t>
      </w:r>
      <w:r w:rsidRPr="008260C4">
        <w:t> by weight. Dragon fruit extract is added to frozen desserts like ice cream, sorbet, or popsicles to provide a natural color and flavor, enhancing the product's appeal.</w:t>
      </w:r>
    </w:p>
    <w:p w14:paraId="6B564BD8" w14:textId="77777777" w:rsidR="008260C4" w:rsidRPr="008260C4" w:rsidRDefault="008260C4" w:rsidP="008260C4">
      <w:pPr>
        <w:numPr>
          <w:ilvl w:val="0"/>
          <w:numId w:val="1027"/>
        </w:numPr>
      </w:pPr>
      <w:r w:rsidRPr="008260C4">
        <w:rPr>
          <w:b/>
          <w:bCs/>
        </w:rPr>
        <w:t>Snacks (energy bars, functional snacks)</w:t>
      </w:r>
      <w:r w:rsidRPr="008260C4">
        <w:t>:</w:t>
      </w:r>
    </w:p>
    <w:p w14:paraId="68A8907B" w14:textId="77777777" w:rsidR="008260C4" w:rsidRPr="008260C4" w:rsidRDefault="008260C4" w:rsidP="008260C4">
      <w:pPr>
        <w:numPr>
          <w:ilvl w:val="1"/>
          <w:numId w:val="1027"/>
        </w:numPr>
      </w:pPr>
      <w:r w:rsidRPr="008260C4">
        <w:rPr>
          <w:b/>
          <w:bCs/>
        </w:rPr>
        <w:t>0.1% to 0.5%</w:t>
      </w:r>
      <w:r w:rsidRPr="008260C4">
        <w:t> by weight. Dragon fruit extract can be used in energy bars, snack mixes, or health snacks, where it contributes both flavor and nutritional value, especially in products that are marketed as superfoods or with natural fruit ingredients.</w:t>
      </w:r>
    </w:p>
    <w:p w14:paraId="25BBB7FF" w14:textId="77777777" w:rsidR="008260C4" w:rsidRPr="008260C4" w:rsidRDefault="008260C4" w:rsidP="008260C4">
      <w:pPr>
        <w:numPr>
          <w:ilvl w:val="0"/>
          <w:numId w:val="1027"/>
        </w:numPr>
      </w:pPr>
      <w:r w:rsidRPr="008260C4">
        <w:rPr>
          <w:b/>
          <w:bCs/>
        </w:rPr>
        <w:t>Yogurt and Plant-Based Dairy Products</w:t>
      </w:r>
      <w:r w:rsidRPr="008260C4">
        <w:t>:</w:t>
      </w:r>
    </w:p>
    <w:p w14:paraId="2D8E6809" w14:textId="77777777" w:rsidR="008260C4" w:rsidRPr="008260C4" w:rsidRDefault="008260C4" w:rsidP="008260C4">
      <w:pPr>
        <w:numPr>
          <w:ilvl w:val="1"/>
          <w:numId w:val="1027"/>
        </w:numPr>
      </w:pPr>
      <w:r w:rsidRPr="008260C4">
        <w:rPr>
          <w:b/>
          <w:bCs/>
        </w:rPr>
        <w:t>0.1% to 0.3%</w:t>
      </w:r>
      <w:r w:rsidRPr="008260C4">
        <w:t> by weight. In yogurt, plant-based milks, and other dairy products, dragon fruit extract may be added for flavor and color, providing a natural, exotic fruit profile.</w:t>
      </w:r>
    </w:p>
    <w:p w14:paraId="4B39F62A" w14:textId="77777777" w:rsidR="008260C4" w:rsidRPr="008260C4" w:rsidRDefault="008260C4" w:rsidP="008260C4">
      <w:pPr>
        <w:numPr>
          <w:ilvl w:val="0"/>
          <w:numId w:val="1027"/>
        </w:numPr>
      </w:pPr>
      <w:r w:rsidRPr="008260C4">
        <w:rPr>
          <w:b/>
          <w:bCs/>
        </w:rPr>
        <w:lastRenderedPageBreak/>
        <w:t>Confectionery and Gummies</w:t>
      </w:r>
      <w:r w:rsidRPr="008260C4">
        <w:t>:</w:t>
      </w:r>
    </w:p>
    <w:p w14:paraId="09A57B62" w14:textId="77777777" w:rsidR="008260C4" w:rsidRPr="008260C4" w:rsidRDefault="008260C4" w:rsidP="008260C4">
      <w:pPr>
        <w:numPr>
          <w:ilvl w:val="1"/>
          <w:numId w:val="1027"/>
        </w:numPr>
      </w:pPr>
      <w:r w:rsidRPr="008260C4">
        <w:rPr>
          <w:b/>
          <w:bCs/>
        </w:rPr>
        <w:t>0.1% to 0.5%</w:t>
      </w:r>
      <w:r w:rsidRPr="008260C4">
        <w:t> by weight. Dragon fruit extract can be used in gummy candies or other confectionery products to add a distinct flavor and natural color, especially in products designed to be fruit-flavored or health-oriented.</w:t>
      </w:r>
    </w:p>
    <w:p w14:paraId="2C7B1513" w14:textId="77777777" w:rsidR="008260C4" w:rsidRPr="008260C4" w:rsidRDefault="008260C4" w:rsidP="008260C4">
      <w:pPr>
        <w:numPr>
          <w:ilvl w:val="0"/>
          <w:numId w:val="1027"/>
        </w:numPr>
      </w:pPr>
      <w:r w:rsidRPr="008260C4">
        <w:rPr>
          <w:b/>
          <w:bCs/>
        </w:rPr>
        <w:t>Salad Dressings and Sauces</w:t>
      </w:r>
      <w:r w:rsidRPr="008260C4">
        <w:t>:</w:t>
      </w:r>
    </w:p>
    <w:p w14:paraId="08E455C5" w14:textId="77777777" w:rsidR="008260C4" w:rsidRPr="008260C4" w:rsidRDefault="008260C4" w:rsidP="008260C4">
      <w:pPr>
        <w:numPr>
          <w:ilvl w:val="1"/>
          <w:numId w:val="1027"/>
        </w:numPr>
      </w:pPr>
      <w:r w:rsidRPr="008260C4">
        <w:rPr>
          <w:b/>
          <w:bCs/>
        </w:rPr>
        <w:t>0.1% to 0.3%</w:t>
      </w:r>
      <w:r w:rsidRPr="008260C4">
        <w:t> by weight. Dragon fruit extract is sometimes used in salad dressings or sauces, where it can contribute both to the flavor and color, particularly in products that focus on fresh or exotic ingredients.</w:t>
      </w:r>
    </w:p>
    <w:p w14:paraId="3ABB0E34" w14:textId="77777777" w:rsidR="008260C4" w:rsidRPr="008260C4" w:rsidRDefault="008260C4" w:rsidP="008260C4">
      <w:pPr>
        <w:numPr>
          <w:ilvl w:val="0"/>
          <w:numId w:val="1027"/>
        </w:numPr>
      </w:pPr>
      <w:r w:rsidRPr="008260C4">
        <w:rPr>
          <w:b/>
          <w:bCs/>
        </w:rPr>
        <w:t>Cereal and Granola</w:t>
      </w:r>
      <w:r w:rsidRPr="008260C4">
        <w:t>:</w:t>
      </w:r>
    </w:p>
    <w:p w14:paraId="351CBE1A" w14:textId="77777777" w:rsidR="008260C4" w:rsidRPr="008260C4" w:rsidRDefault="008260C4" w:rsidP="008260C4">
      <w:pPr>
        <w:numPr>
          <w:ilvl w:val="1"/>
          <w:numId w:val="1027"/>
        </w:numPr>
      </w:pPr>
      <w:r w:rsidRPr="008260C4">
        <w:rPr>
          <w:b/>
          <w:bCs/>
        </w:rPr>
        <w:t>0.1% to 0.3%</w:t>
      </w:r>
      <w:r w:rsidRPr="008260C4">
        <w:t> by weight. Dragon fruit extract may also be included in cereals, granola, or muesli, especially in products marketed as "superfoods" or those aimed at health-conscious consumers.</w:t>
      </w:r>
    </w:p>
    <w:p w14:paraId="2AB5C3CA" w14:textId="77777777" w:rsidR="008260C4" w:rsidRPr="008260C4" w:rsidRDefault="008260C4" w:rsidP="008260C4">
      <w:r w:rsidRPr="008260C4">
        <w:t>Key Considerations:</w:t>
      </w:r>
    </w:p>
    <w:p w14:paraId="1A24D5C8" w14:textId="77777777" w:rsidR="008260C4" w:rsidRPr="008260C4" w:rsidRDefault="008260C4" w:rsidP="008260C4">
      <w:pPr>
        <w:numPr>
          <w:ilvl w:val="0"/>
          <w:numId w:val="1028"/>
        </w:numPr>
      </w:pPr>
      <w:r w:rsidRPr="008260C4">
        <w:rPr>
          <w:b/>
          <w:bCs/>
        </w:rPr>
        <w:t>Flavor Profile</w:t>
      </w:r>
      <w:r w:rsidRPr="008260C4">
        <w:t>: Dragon fruit has a mild, slightly sweet, and subtly floral flavor. It is generally used in small quantities to enhance the flavor profile of a product without overpowering other ingredients.</w:t>
      </w:r>
    </w:p>
    <w:p w14:paraId="122A1261" w14:textId="77777777" w:rsidR="008260C4" w:rsidRPr="008260C4" w:rsidRDefault="008260C4" w:rsidP="008260C4">
      <w:pPr>
        <w:numPr>
          <w:ilvl w:val="0"/>
          <w:numId w:val="1028"/>
        </w:numPr>
      </w:pPr>
      <w:r w:rsidRPr="008260C4">
        <w:rPr>
          <w:b/>
          <w:bCs/>
        </w:rPr>
        <w:t>Color</w:t>
      </w:r>
      <w:r w:rsidRPr="008260C4">
        <w:t>: One of the primary uses of dragon fruit extract is for its vibrant color, which can range from deep pink to magenta, making it a popular natural coloring agent in various food products.</w:t>
      </w:r>
    </w:p>
    <w:p w14:paraId="730FD9F8" w14:textId="77777777" w:rsidR="008260C4" w:rsidRPr="008260C4" w:rsidRDefault="008260C4" w:rsidP="008260C4">
      <w:pPr>
        <w:numPr>
          <w:ilvl w:val="0"/>
          <w:numId w:val="1028"/>
        </w:numPr>
      </w:pPr>
      <w:r w:rsidRPr="008260C4">
        <w:rPr>
          <w:b/>
          <w:bCs/>
        </w:rPr>
        <w:t>Health Benefits</w:t>
      </w:r>
      <w:r w:rsidRPr="008260C4">
        <w:t>: Dragon fruit extract is often included in functional foods for its antioxidant properties, vitamins (like Vitamin C), and fiber content. It can be marketed as a "superfood" or as part of health-focused or wellness products.</w:t>
      </w:r>
    </w:p>
    <w:p w14:paraId="4229EAEA" w14:textId="77777777" w:rsidR="008260C4" w:rsidRPr="008260C4" w:rsidRDefault="008260C4" w:rsidP="008260C4">
      <w:r w:rsidRPr="008260C4">
        <w:t>Summary:</w:t>
      </w:r>
      <w:r w:rsidRPr="008260C4">
        <w:br/>
        <w:t>Dragon fruit extract is typically used in commercial food products at </w:t>
      </w:r>
      <w:r w:rsidRPr="008260C4">
        <w:rPr>
          <w:b/>
          <w:bCs/>
        </w:rPr>
        <w:t>0.1% to 1%</w:t>
      </w:r>
      <w:r w:rsidRPr="008260C4">
        <w:t> by weight, depending on the form and the intended purpose. It is most commonly found in beverages, frozen desserts, snacks, dairy products, and confectionery, where it adds a mild sweetness, vibrant color, and potential health benefits. The amount used depends on the desired effect, whether it's for flavor, color, or nutrition.</w:t>
      </w:r>
    </w:p>
    <w:p w14:paraId="5D25FB88" w14:textId="77777777" w:rsidR="008260C4" w:rsidRPr="008260C4" w:rsidRDefault="008260C4" w:rsidP="008260C4">
      <w:hyperlink r:id="rId210" w:history="1">
        <w:r w:rsidRPr="008260C4">
          <w:rPr>
            <w:rStyle w:val="Hyperlink"/>
          </w:rPr>
          <w:t>1:47</w:t>
        </w:r>
      </w:hyperlink>
    </w:p>
    <w:p w14:paraId="152F7929" w14:textId="77777777" w:rsidR="008260C4" w:rsidRPr="008260C4" w:rsidRDefault="008260C4" w:rsidP="008260C4">
      <w:r w:rsidRPr="008260C4">
        <w:t>BeeChoo Liang</w:t>
      </w:r>
    </w:p>
    <w:p w14:paraId="5947CAD2" w14:textId="77777777" w:rsidR="008260C4" w:rsidRPr="008260C4" w:rsidRDefault="008260C4" w:rsidP="008260C4">
      <w:r w:rsidRPr="008260C4">
        <w:t>Elderflower extract, derived from the blossoms of the elderberry tree (</w:t>
      </w:r>
      <w:r w:rsidRPr="008260C4">
        <w:rPr>
          <w:i/>
          <w:iCs/>
        </w:rPr>
        <w:t>Sambucus nigra</w:t>
      </w:r>
      <w:r w:rsidRPr="008260C4">
        <w:t>), is used in commercial food products primarily for its delicate floral flavor and natural sweetness. It is popular in beverages, desserts, and health-focused products due to its light, aromatic profile and potential health benefits, including antioxidant properties.</w:t>
      </w:r>
      <w:r w:rsidRPr="008260C4">
        <w:br/>
        <w:t>Typical Amounts of Elderflower Extract in Commercial Food Products:</w:t>
      </w:r>
    </w:p>
    <w:p w14:paraId="323CCB95" w14:textId="77777777" w:rsidR="008260C4" w:rsidRPr="008260C4" w:rsidRDefault="008260C4" w:rsidP="008260C4">
      <w:pPr>
        <w:numPr>
          <w:ilvl w:val="0"/>
          <w:numId w:val="1029"/>
        </w:numPr>
      </w:pPr>
      <w:r w:rsidRPr="008260C4">
        <w:rPr>
          <w:b/>
          <w:bCs/>
        </w:rPr>
        <w:lastRenderedPageBreak/>
        <w:t>General range</w:t>
      </w:r>
      <w:r w:rsidRPr="008260C4">
        <w:t>: </w:t>
      </w:r>
      <w:r w:rsidRPr="008260C4">
        <w:rPr>
          <w:b/>
          <w:bCs/>
        </w:rPr>
        <w:t>0.1% to 1%</w:t>
      </w:r>
      <w:r w:rsidRPr="008260C4">
        <w:t> by weight, although the exact amount can vary depending on the product type, the form of extract (e.g., liquid, powder, or concentrate), and the intended flavor profile.</w:t>
      </w:r>
    </w:p>
    <w:p w14:paraId="615ADF2E" w14:textId="77777777" w:rsidR="008260C4" w:rsidRPr="008260C4" w:rsidRDefault="008260C4" w:rsidP="008260C4">
      <w:r w:rsidRPr="008260C4">
        <w:t>Here are some common applications and typical usage amounts:</w:t>
      </w:r>
    </w:p>
    <w:p w14:paraId="7630CF8F" w14:textId="77777777" w:rsidR="008260C4" w:rsidRPr="008260C4" w:rsidRDefault="008260C4" w:rsidP="008260C4">
      <w:pPr>
        <w:numPr>
          <w:ilvl w:val="0"/>
          <w:numId w:val="1030"/>
        </w:numPr>
      </w:pPr>
      <w:r w:rsidRPr="008260C4">
        <w:rPr>
          <w:b/>
          <w:bCs/>
        </w:rPr>
        <w:t>Beverages (juices, sodas, syrups, flavored waters)</w:t>
      </w:r>
      <w:r w:rsidRPr="008260C4">
        <w:t>:</w:t>
      </w:r>
    </w:p>
    <w:p w14:paraId="499797B6" w14:textId="77777777" w:rsidR="008260C4" w:rsidRPr="008260C4" w:rsidRDefault="008260C4" w:rsidP="008260C4">
      <w:pPr>
        <w:numPr>
          <w:ilvl w:val="1"/>
          <w:numId w:val="1030"/>
        </w:numPr>
      </w:pPr>
      <w:r w:rsidRPr="008260C4">
        <w:rPr>
          <w:b/>
          <w:bCs/>
        </w:rPr>
        <w:t>0.1% to 0.5%</w:t>
      </w:r>
      <w:r w:rsidRPr="008260C4">
        <w:t> by weight. Elderflower extract is commonly used in beverages, including elderflower sodas, syrups, flavored waters, and fruit juices. It imparts a light, floral sweetness that enhances the overall flavor of the drink. In concentrated forms, higher amounts may be used.</w:t>
      </w:r>
    </w:p>
    <w:p w14:paraId="57A3F735" w14:textId="77777777" w:rsidR="008260C4" w:rsidRPr="008260C4" w:rsidRDefault="008260C4" w:rsidP="008260C4">
      <w:pPr>
        <w:numPr>
          <w:ilvl w:val="0"/>
          <w:numId w:val="1030"/>
        </w:numPr>
      </w:pPr>
      <w:r w:rsidRPr="008260C4">
        <w:rPr>
          <w:b/>
          <w:bCs/>
        </w:rPr>
        <w:t>Frozen Desserts (ice cream, sorbet, gelato)</w:t>
      </w:r>
      <w:r w:rsidRPr="008260C4">
        <w:t>:</w:t>
      </w:r>
    </w:p>
    <w:p w14:paraId="484FA124" w14:textId="77777777" w:rsidR="008260C4" w:rsidRPr="008260C4" w:rsidRDefault="008260C4" w:rsidP="008260C4">
      <w:pPr>
        <w:numPr>
          <w:ilvl w:val="1"/>
          <w:numId w:val="1030"/>
        </w:numPr>
      </w:pPr>
      <w:r w:rsidRPr="008260C4">
        <w:rPr>
          <w:b/>
          <w:bCs/>
        </w:rPr>
        <w:t>0.1% to 0.3%</w:t>
      </w:r>
      <w:r w:rsidRPr="008260C4">
        <w:t> by weight. Elderflower extract is used in ice cream, sorbet, and gelato for its refreshing floral flavor, adding a sophisticated touch to frozen treats. It is usually incorporated in small quantities to avoid overpowering the other flavors.</w:t>
      </w:r>
    </w:p>
    <w:p w14:paraId="31E5C9B5" w14:textId="77777777" w:rsidR="008260C4" w:rsidRPr="008260C4" w:rsidRDefault="008260C4" w:rsidP="008260C4">
      <w:pPr>
        <w:numPr>
          <w:ilvl w:val="0"/>
          <w:numId w:val="1030"/>
        </w:numPr>
      </w:pPr>
      <w:r w:rsidRPr="008260C4">
        <w:rPr>
          <w:b/>
          <w:bCs/>
        </w:rPr>
        <w:t>Confectionery (candies, gummies, marshmallows)</w:t>
      </w:r>
      <w:r w:rsidRPr="008260C4">
        <w:t>:</w:t>
      </w:r>
    </w:p>
    <w:p w14:paraId="5777E03F" w14:textId="77777777" w:rsidR="008260C4" w:rsidRPr="008260C4" w:rsidRDefault="008260C4" w:rsidP="008260C4">
      <w:pPr>
        <w:numPr>
          <w:ilvl w:val="1"/>
          <w:numId w:val="1030"/>
        </w:numPr>
      </w:pPr>
      <w:r w:rsidRPr="008260C4">
        <w:rPr>
          <w:b/>
          <w:bCs/>
        </w:rPr>
        <w:t>0.1% to 0.5%</w:t>
      </w:r>
      <w:r w:rsidRPr="008260C4">
        <w:t> by weight. Elderflower extract may be used in candies, gummies, or marshmallows, providing a floral note and light sweetness. It is especially popular in premium or artisanal confectionery lines.</w:t>
      </w:r>
    </w:p>
    <w:p w14:paraId="2CE2B345" w14:textId="77777777" w:rsidR="008260C4" w:rsidRPr="008260C4" w:rsidRDefault="008260C4" w:rsidP="008260C4">
      <w:pPr>
        <w:numPr>
          <w:ilvl w:val="0"/>
          <w:numId w:val="1030"/>
        </w:numPr>
      </w:pPr>
      <w:r w:rsidRPr="008260C4">
        <w:rPr>
          <w:b/>
          <w:bCs/>
        </w:rPr>
        <w:t>Desserts (cakes, pastries, tarts, puddings)</w:t>
      </w:r>
      <w:r w:rsidRPr="008260C4">
        <w:t>:</w:t>
      </w:r>
    </w:p>
    <w:p w14:paraId="10042481" w14:textId="77777777" w:rsidR="008260C4" w:rsidRPr="008260C4" w:rsidRDefault="008260C4" w:rsidP="008260C4">
      <w:pPr>
        <w:numPr>
          <w:ilvl w:val="1"/>
          <w:numId w:val="1030"/>
        </w:numPr>
      </w:pPr>
      <w:r w:rsidRPr="008260C4">
        <w:rPr>
          <w:b/>
          <w:bCs/>
        </w:rPr>
        <w:t>0.1% to 0.3%</w:t>
      </w:r>
      <w:r w:rsidRPr="008260C4">
        <w:t> by weight. In desserts like cakes, pastries, tarts, and puddings, elderflower extract is used to impart a subtle, fragrant flavor that complements fruit-based fillings or enhances creamy textures.</w:t>
      </w:r>
    </w:p>
    <w:p w14:paraId="09F91274" w14:textId="77777777" w:rsidR="008260C4" w:rsidRPr="008260C4" w:rsidRDefault="008260C4" w:rsidP="008260C4">
      <w:pPr>
        <w:numPr>
          <w:ilvl w:val="0"/>
          <w:numId w:val="1030"/>
        </w:numPr>
      </w:pPr>
      <w:r w:rsidRPr="008260C4">
        <w:rPr>
          <w:b/>
          <w:bCs/>
        </w:rPr>
        <w:t>Salad Dressings and Sauces</w:t>
      </w:r>
      <w:r w:rsidRPr="008260C4">
        <w:t>:</w:t>
      </w:r>
    </w:p>
    <w:p w14:paraId="33459859" w14:textId="77777777" w:rsidR="008260C4" w:rsidRPr="008260C4" w:rsidRDefault="008260C4" w:rsidP="008260C4">
      <w:pPr>
        <w:numPr>
          <w:ilvl w:val="1"/>
          <w:numId w:val="1030"/>
        </w:numPr>
      </w:pPr>
      <w:r w:rsidRPr="008260C4">
        <w:rPr>
          <w:b/>
          <w:bCs/>
        </w:rPr>
        <w:t>0.1% to 0.3%</w:t>
      </w:r>
      <w:r w:rsidRPr="008260C4">
        <w:t> by weight. Elderflower extract can be added to salad dressings, sauces, or vinaigrettes, contributing a floral, slightly sweet note that pairs well with delicate dishes, particularly those featuring fresh vegetables, fruits, or mild proteins.</w:t>
      </w:r>
    </w:p>
    <w:p w14:paraId="0FF26E9E" w14:textId="77777777" w:rsidR="008260C4" w:rsidRPr="008260C4" w:rsidRDefault="008260C4" w:rsidP="008260C4">
      <w:pPr>
        <w:numPr>
          <w:ilvl w:val="0"/>
          <w:numId w:val="1030"/>
        </w:numPr>
      </w:pPr>
      <w:r w:rsidRPr="008260C4">
        <w:rPr>
          <w:b/>
          <w:bCs/>
        </w:rPr>
        <w:t>Health and Wellness Products (herbal teas, supplements, functional foods)</w:t>
      </w:r>
      <w:r w:rsidRPr="008260C4">
        <w:t>:</w:t>
      </w:r>
    </w:p>
    <w:p w14:paraId="628A6688" w14:textId="77777777" w:rsidR="008260C4" w:rsidRPr="008260C4" w:rsidRDefault="008260C4" w:rsidP="008260C4">
      <w:pPr>
        <w:numPr>
          <w:ilvl w:val="1"/>
          <w:numId w:val="1030"/>
        </w:numPr>
      </w:pPr>
      <w:r w:rsidRPr="008260C4">
        <w:rPr>
          <w:b/>
          <w:bCs/>
        </w:rPr>
        <w:t>0.1% to 1%</w:t>
      </w:r>
      <w:r w:rsidRPr="008260C4">
        <w:t> by weight. Elderflower extract is sometimes used in health-oriented products, such as herbal teas, wellness drinks, or dietary supplements, where it is valued for its potential antioxidant and anti-inflammatory benefits.</w:t>
      </w:r>
    </w:p>
    <w:p w14:paraId="728C6604" w14:textId="77777777" w:rsidR="008260C4" w:rsidRPr="008260C4" w:rsidRDefault="008260C4" w:rsidP="008260C4">
      <w:pPr>
        <w:numPr>
          <w:ilvl w:val="0"/>
          <w:numId w:val="1030"/>
        </w:numPr>
      </w:pPr>
      <w:r w:rsidRPr="008260C4">
        <w:rPr>
          <w:b/>
          <w:bCs/>
        </w:rPr>
        <w:t>Alcoholic Beverages (liqueurs, cocktails)</w:t>
      </w:r>
      <w:r w:rsidRPr="008260C4">
        <w:t>:</w:t>
      </w:r>
    </w:p>
    <w:p w14:paraId="0F3295E7" w14:textId="77777777" w:rsidR="008260C4" w:rsidRPr="008260C4" w:rsidRDefault="008260C4" w:rsidP="008260C4">
      <w:pPr>
        <w:numPr>
          <w:ilvl w:val="1"/>
          <w:numId w:val="1030"/>
        </w:numPr>
      </w:pPr>
      <w:r w:rsidRPr="008260C4">
        <w:rPr>
          <w:b/>
          <w:bCs/>
        </w:rPr>
        <w:t>0.1% to 0.5%</w:t>
      </w:r>
      <w:r w:rsidRPr="008260C4">
        <w:t> by weight. Elderflower extract is often used in alcoholic beverages, particularly in liqueurs, cocktails, and flavored spirits like elderflower gin or champagne. It adds a refreshing floral note to the drink, enhancing its appeal in premium and artisanal alcohols.</w:t>
      </w:r>
    </w:p>
    <w:p w14:paraId="22AD6881" w14:textId="77777777" w:rsidR="008260C4" w:rsidRPr="008260C4" w:rsidRDefault="008260C4" w:rsidP="008260C4">
      <w:r w:rsidRPr="008260C4">
        <w:lastRenderedPageBreak/>
        <w:t>Key Considerations:</w:t>
      </w:r>
    </w:p>
    <w:p w14:paraId="718EEF6E" w14:textId="77777777" w:rsidR="008260C4" w:rsidRPr="008260C4" w:rsidRDefault="008260C4" w:rsidP="008260C4">
      <w:pPr>
        <w:numPr>
          <w:ilvl w:val="0"/>
          <w:numId w:val="1031"/>
        </w:numPr>
      </w:pPr>
      <w:r w:rsidRPr="008260C4">
        <w:rPr>
          <w:b/>
          <w:bCs/>
        </w:rPr>
        <w:t>Flavor Profile</w:t>
      </w:r>
      <w:r w:rsidRPr="008260C4">
        <w:t>: Elderflower extract has a delicate, floral flavor with a mild sweetness and hints of pear, apple, and citrus. It is used sparingly to avoid overpowering the product's overall taste, making it ideal for use in lighter, more subtle flavor profiles.</w:t>
      </w:r>
    </w:p>
    <w:p w14:paraId="1384559C" w14:textId="77777777" w:rsidR="008260C4" w:rsidRPr="008260C4" w:rsidRDefault="008260C4" w:rsidP="008260C4">
      <w:pPr>
        <w:numPr>
          <w:ilvl w:val="0"/>
          <w:numId w:val="1031"/>
        </w:numPr>
      </w:pPr>
      <w:r w:rsidRPr="008260C4">
        <w:rPr>
          <w:b/>
          <w:bCs/>
        </w:rPr>
        <w:t>Health Benefits</w:t>
      </w:r>
      <w:r w:rsidRPr="008260C4">
        <w:t>: Elderflower is traditionally used for its potential health benefits, including its antioxidant properties, immune support, and anti-inflammatory effects. As a result, it is often found in wellness-focused foods and beverages.</w:t>
      </w:r>
    </w:p>
    <w:p w14:paraId="56D504E2" w14:textId="77777777" w:rsidR="008260C4" w:rsidRPr="008260C4" w:rsidRDefault="008260C4" w:rsidP="008260C4">
      <w:pPr>
        <w:numPr>
          <w:ilvl w:val="0"/>
          <w:numId w:val="1031"/>
        </w:numPr>
      </w:pPr>
      <w:r w:rsidRPr="008260C4">
        <w:rPr>
          <w:b/>
          <w:bCs/>
        </w:rPr>
        <w:t>Form of Extract</w:t>
      </w:r>
      <w:r w:rsidRPr="008260C4">
        <w:t>: Elderflower extract can come in different forms, such as liquid, powder, or concentrate. The amount used depends on the concentration of the extract and the desired strength of the floral flavor.</w:t>
      </w:r>
    </w:p>
    <w:p w14:paraId="45292951" w14:textId="77777777" w:rsidR="008260C4" w:rsidRPr="008260C4" w:rsidRDefault="008260C4" w:rsidP="008260C4">
      <w:r w:rsidRPr="008260C4">
        <w:t>Summary:</w:t>
      </w:r>
      <w:r w:rsidRPr="008260C4">
        <w:br/>
        <w:t>Elderflower extract is typically used in commercial food products at </w:t>
      </w:r>
      <w:r w:rsidRPr="008260C4">
        <w:rPr>
          <w:b/>
          <w:bCs/>
        </w:rPr>
        <w:t>0.1% to 1%</w:t>
      </w:r>
      <w:r w:rsidRPr="008260C4">
        <w:t> by weight. It is most commonly found in beverages, frozen desserts, confectionery, and health products, where it imparts a light floral flavor and subtle sweetness. The amount used varies based on the desired flavor intensity and the form of extract used, with higher concentrations typically used in syrups and concentrated products.</w:t>
      </w:r>
    </w:p>
    <w:p w14:paraId="5722F2BF" w14:textId="77777777" w:rsidR="008260C4" w:rsidRPr="008260C4" w:rsidRDefault="00000000" w:rsidP="008260C4">
      <w:r>
        <w:pict w14:anchorId="0C3CF227">
          <v:rect id="_x0000_i1026" style="width:0;height:.75pt" o:hralign="center" o:hrstd="t" o:hr="t" fillcolor="#a0a0a0" stroked="f"/>
        </w:pict>
      </w:r>
    </w:p>
    <w:p w14:paraId="72C77FEC" w14:textId="77777777" w:rsidR="008260C4" w:rsidRPr="008260C4" w:rsidRDefault="008260C4" w:rsidP="008260C4">
      <w:r w:rsidRPr="008260C4">
        <w:t>New</w:t>
      </w:r>
    </w:p>
    <w:p w14:paraId="6A836835" w14:textId="36E07484" w:rsidR="008260C4" w:rsidRPr="008260C4" w:rsidRDefault="008260C4" w:rsidP="008260C4">
      <w:r w:rsidRPr="008260C4">
        <w:rPr>
          <w:noProof/>
        </w:rPr>
        <w:drawing>
          <wp:inline distT="0" distB="0" distL="0" distR="0" wp14:anchorId="19228455" wp14:editId="74A69CF6">
            <wp:extent cx="457200" cy="457200"/>
            <wp:effectExtent l="0" t="0" r="0" b="0"/>
            <wp:docPr id="2141469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E41B39C" w14:textId="77777777" w:rsidR="008260C4" w:rsidRPr="008260C4" w:rsidRDefault="008260C4" w:rsidP="008260C4">
      <w:r w:rsidRPr="008260C4">
        <w:t>BeeChoo LiangBeeChoo Liang  </w:t>
      </w:r>
      <w:hyperlink r:id="rId211" w:history="1">
        <w:r w:rsidRPr="008260C4">
          <w:rPr>
            <w:rStyle w:val="Hyperlink"/>
          </w:rPr>
          <w:t>3:05 PM</w:t>
        </w:r>
      </w:hyperlink>
    </w:p>
    <w:p w14:paraId="49945943" w14:textId="77777777" w:rsidR="008260C4" w:rsidRPr="008260C4" w:rsidRDefault="008260C4" w:rsidP="008260C4">
      <w:r w:rsidRPr="008260C4">
        <w:t>Fish extract, derived from fish or fish parts, is commonly used in commercial food products for its umami flavor, as well as for enhancing the savory profile of various dishes. It is rich in amino acids, particularly glutamates, which contribute to the "savory" or "meaty" taste. Fish extract is typically used in broths, sauces, seasonings, and processed foods, including those with a seafood or umami-based flavor profile.</w:t>
      </w:r>
      <w:r w:rsidRPr="008260C4">
        <w:br/>
        <w:t>Typical Amounts of Fish Extract in Commercial Food Products:</w:t>
      </w:r>
    </w:p>
    <w:p w14:paraId="5B314744" w14:textId="77777777" w:rsidR="008260C4" w:rsidRPr="008260C4" w:rsidRDefault="008260C4" w:rsidP="008260C4">
      <w:pPr>
        <w:numPr>
          <w:ilvl w:val="0"/>
          <w:numId w:val="1032"/>
        </w:numPr>
      </w:pPr>
      <w:r w:rsidRPr="008260C4">
        <w:rPr>
          <w:b/>
          <w:bCs/>
        </w:rPr>
        <w:t>General range</w:t>
      </w:r>
      <w:r w:rsidRPr="008260C4">
        <w:t>: </w:t>
      </w:r>
      <w:r w:rsidRPr="008260C4">
        <w:rPr>
          <w:b/>
          <w:bCs/>
        </w:rPr>
        <w:t>0.1% to 3%</w:t>
      </w:r>
      <w:r w:rsidRPr="008260C4">
        <w:t> by weight, depending on the product type, the intended flavor strength, and the concentration of the extract.</w:t>
      </w:r>
    </w:p>
    <w:p w14:paraId="0C87D313" w14:textId="77777777" w:rsidR="008260C4" w:rsidRPr="008260C4" w:rsidRDefault="008260C4" w:rsidP="008260C4">
      <w:r w:rsidRPr="008260C4">
        <w:t>Here are some common applications and typical usage amounts:</w:t>
      </w:r>
      <w:r w:rsidRPr="008260C4">
        <w:br/>
        <w:t>1. </w:t>
      </w:r>
      <w:r w:rsidRPr="008260C4">
        <w:rPr>
          <w:b/>
          <w:bCs/>
        </w:rPr>
        <w:t>Broths and Soups</w:t>
      </w:r>
      <w:r w:rsidRPr="008260C4">
        <w:t>:</w:t>
      </w:r>
    </w:p>
    <w:p w14:paraId="51B92B6F" w14:textId="77777777" w:rsidR="008260C4" w:rsidRPr="008260C4" w:rsidRDefault="008260C4" w:rsidP="008260C4">
      <w:pPr>
        <w:numPr>
          <w:ilvl w:val="0"/>
          <w:numId w:val="1033"/>
        </w:numPr>
      </w:pPr>
      <w:r w:rsidRPr="008260C4">
        <w:rPr>
          <w:b/>
          <w:bCs/>
        </w:rPr>
        <w:t>0.5% to 2%</w:t>
      </w:r>
      <w:r w:rsidRPr="008260C4">
        <w:t> by weight. Fish extract is frequently used in soups, broths, and stocks (both seafood and non-seafood), especially in Asian cuisines, where it contributes to a rich, savory umami flavor. The amount used can vary depending on whether the extract is a primary ingredient or just a flavor enhancer.</w:t>
      </w:r>
    </w:p>
    <w:p w14:paraId="47C42F9E" w14:textId="77777777" w:rsidR="008260C4" w:rsidRPr="008260C4" w:rsidRDefault="008260C4" w:rsidP="008260C4">
      <w:r w:rsidRPr="008260C4">
        <w:t>2. </w:t>
      </w:r>
      <w:r w:rsidRPr="008260C4">
        <w:rPr>
          <w:b/>
          <w:bCs/>
        </w:rPr>
        <w:t>Seasoning and Spice Blends</w:t>
      </w:r>
      <w:r w:rsidRPr="008260C4">
        <w:t>:</w:t>
      </w:r>
    </w:p>
    <w:p w14:paraId="4C63A8A0" w14:textId="77777777" w:rsidR="008260C4" w:rsidRPr="008260C4" w:rsidRDefault="008260C4" w:rsidP="008260C4">
      <w:pPr>
        <w:numPr>
          <w:ilvl w:val="0"/>
          <w:numId w:val="1034"/>
        </w:numPr>
      </w:pPr>
      <w:r w:rsidRPr="008260C4">
        <w:rPr>
          <w:b/>
          <w:bCs/>
        </w:rPr>
        <w:lastRenderedPageBreak/>
        <w:t>0.1% to 1%</w:t>
      </w:r>
      <w:r w:rsidRPr="008260C4">
        <w:t> by weight. Fish extract is often incorporated into seasoning mixes or spice blends (such as those used for seafood dishes, fish sauces, or marinades). It can enhance the overall flavor profile without being the dominant ingredient, providing a subtle depth of flavor.</w:t>
      </w:r>
    </w:p>
    <w:p w14:paraId="2648CF01" w14:textId="77777777" w:rsidR="008260C4" w:rsidRPr="008260C4" w:rsidRDefault="008260C4" w:rsidP="008260C4">
      <w:r w:rsidRPr="008260C4">
        <w:t>3. </w:t>
      </w:r>
      <w:r w:rsidRPr="008260C4">
        <w:rPr>
          <w:b/>
          <w:bCs/>
        </w:rPr>
        <w:t>Sauces and Condiments</w:t>
      </w:r>
      <w:r w:rsidRPr="008260C4">
        <w:t>:</w:t>
      </w:r>
    </w:p>
    <w:p w14:paraId="523A1AC6" w14:textId="77777777" w:rsidR="008260C4" w:rsidRPr="008260C4" w:rsidRDefault="008260C4" w:rsidP="008260C4">
      <w:pPr>
        <w:numPr>
          <w:ilvl w:val="0"/>
          <w:numId w:val="1035"/>
        </w:numPr>
      </w:pPr>
      <w:r w:rsidRPr="008260C4">
        <w:rPr>
          <w:b/>
          <w:bCs/>
        </w:rPr>
        <w:t>0.1% to 1%</w:t>
      </w:r>
      <w:r w:rsidRPr="008260C4">
        <w:t> by weight. Fish extract is a common ingredient in sauces such as fish sauce, teriyaki sauce, soy sauce, and other savory condiments. It is used to enhance the umami flavor and boost the richness of the sauce.</w:t>
      </w:r>
    </w:p>
    <w:p w14:paraId="1A220DBA" w14:textId="77777777" w:rsidR="008260C4" w:rsidRPr="008260C4" w:rsidRDefault="008260C4" w:rsidP="008260C4">
      <w:r w:rsidRPr="008260C4">
        <w:t>4. </w:t>
      </w:r>
      <w:r w:rsidRPr="008260C4">
        <w:rPr>
          <w:b/>
          <w:bCs/>
        </w:rPr>
        <w:t>Ready Meals and Prepared Dishes</w:t>
      </w:r>
      <w:r w:rsidRPr="008260C4">
        <w:t>:</w:t>
      </w:r>
    </w:p>
    <w:p w14:paraId="27754C59" w14:textId="77777777" w:rsidR="008260C4" w:rsidRPr="008260C4" w:rsidRDefault="008260C4" w:rsidP="008260C4">
      <w:pPr>
        <w:numPr>
          <w:ilvl w:val="0"/>
          <w:numId w:val="1036"/>
        </w:numPr>
      </w:pPr>
      <w:r w:rsidRPr="008260C4">
        <w:rPr>
          <w:b/>
          <w:bCs/>
        </w:rPr>
        <w:t>0.1% to 1%</w:t>
      </w:r>
      <w:r w:rsidRPr="008260C4">
        <w:t> by weight. In ready meals, particularly those with a seafood or umami profile (e.g., seafood pastas, casseroles, or fish-based dishes), fish extract is used to improve the overall taste and create a more authentic flavor.</w:t>
      </w:r>
    </w:p>
    <w:p w14:paraId="59FEB983" w14:textId="77777777" w:rsidR="008260C4" w:rsidRPr="008260C4" w:rsidRDefault="008260C4" w:rsidP="008260C4">
      <w:r w:rsidRPr="008260C4">
        <w:t>5. </w:t>
      </w:r>
      <w:r w:rsidRPr="008260C4">
        <w:rPr>
          <w:b/>
          <w:bCs/>
        </w:rPr>
        <w:t>Snack Foods (chips, crackers, seasoning mixes)</w:t>
      </w:r>
      <w:r w:rsidRPr="008260C4">
        <w:t>:</w:t>
      </w:r>
    </w:p>
    <w:p w14:paraId="1C1FC5DC" w14:textId="77777777" w:rsidR="008260C4" w:rsidRPr="008260C4" w:rsidRDefault="008260C4" w:rsidP="008260C4">
      <w:pPr>
        <w:numPr>
          <w:ilvl w:val="0"/>
          <w:numId w:val="1037"/>
        </w:numPr>
      </w:pPr>
      <w:r w:rsidRPr="008260C4">
        <w:rPr>
          <w:b/>
          <w:bCs/>
        </w:rPr>
        <w:t>0.1% to 0.5%</w:t>
      </w:r>
      <w:r w:rsidRPr="008260C4">
        <w:t> by weight. Fish extract may be used in savory snack foods, such as fish-flavored chips, crackers, or seasonings, to create a more pronounced savory taste that complements other seasonings.</w:t>
      </w:r>
    </w:p>
    <w:p w14:paraId="09F658A6" w14:textId="77777777" w:rsidR="008260C4" w:rsidRPr="008260C4" w:rsidRDefault="008260C4" w:rsidP="008260C4">
      <w:r w:rsidRPr="008260C4">
        <w:t>6. </w:t>
      </w:r>
      <w:r w:rsidRPr="008260C4">
        <w:rPr>
          <w:b/>
          <w:bCs/>
        </w:rPr>
        <w:t>Frozen and Canned Seafood Products</w:t>
      </w:r>
      <w:r w:rsidRPr="008260C4">
        <w:t>:</w:t>
      </w:r>
    </w:p>
    <w:p w14:paraId="4AB395F8" w14:textId="77777777" w:rsidR="008260C4" w:rsidRPr="008260C4" w:rsidRDefault="008260C4" w:rsidP="008260C4">
      <w:pPr>
        <w:numPr>
          <w:ilvl w:val="0"/>
          <w:numId w:val="1038"/>
        </w:numPr>
      </w:pPr>
      <w:r w:rsidRPr="008260C4">
        <w:rPr>
          <w:b/>
          <w:bCs/>
        </w:rPr>
        <w:t>0.1% to 0.5%</w:t>
      </w:r>
      <w:r w:rsidRPr="008260C4">
        <w:t> by weight. In frozen or canned seafood, fish extract can be added to enhance the natural flavors of the fish or shellfish, creating a more flavorful product.</w:t>
      </w:r>
    </w:p>
    <w:p w14:paraId="668D37BD" w14:textId="77777777" w:rsidR="008260C4" w:rsidRPr="008260C4" w:rsidRDefault="008260C4" w:rsidP="008260C4">
      <w:r w:rsidRPr="008260C4">
        <w:t>7. </w:t>
      </w:r>
      <w:r w:rsidRPr="008260C4">
        <w:rPr>
          <w:b/>
          <w:bCs/>
        </w:rPr>
        <w:t>Health and Functional Foods</w:t>
      </w:r>
      <w:r w:rsidRPr="008260C4">
        <w:t>:</w:t>
      </w:r>
    </w:p>
    <w:p w14:paraId="52A03609" w14:textId="77777777" w:rsidR="008260C4" w:rsidRPr="008260C4" w:rsidRDefault="008260C4" w:rsidP="008260C4">
      <w:pPr>
        <w:numPr>
          <w:ilvl w:val="0"/>
          <w:numId w:val="1039"/>
        </w:numPr>
      </w:pPr>
      <w:r w:rsidRPr="008260C4">
        <w:rPr>
          <w:b/>
          <w:bCs/>
        </w:rPr>
        <w:t>0.1% to 1%</w:t>
      </w:r>
      <w:r w:rsidRPr="008260C4">
        <w:t> by weight. Fish extract is sometimes used in functional foods, especially those marketed for their protein or omega-3 content, or in specialized products like fish-based collagen supplements.</w:t>
      </w:r>
    </w:p>
    <w:p w14:paraId="6745D215" w14:textId="77777777" w:rsidR="008260C4" w:rsidRPr="008260C4" w:rsidRDefault="008260C4" w:rsidP="008260C4">
      <w:r w:rsidRPr="008260C4">
        <w:t>Key Considerations:</w:t>
      </w:r>
    </w:p>
    <w:p w14:paraId="7C994F29" w14:textId="77777777" w:rsidR="008260C4" w:rsidRPr="008260C4" w:rsidRDefault="008260C4" w:rsidP="008260C4">
      <w:pPr>
        <w:numPr>
          <w:ilvl w:val="0"/>
          <w:numId w:val="1040"/>
        </w:numPr>
      </w:pPr>
      <w:r w:rsidRPr="008260C4">
        <w:rPr>
          <w:b/>
          <w:bCs/>
        </w:rPr>
        <w:t>Flavor Profile</w:t>
      </w:r>
      <w:r w:rsidRPr="008260C4">
        <w:t>: Fish extract has a strong, savory, and umami-rich flavor due to the amino acids, especially glutamates, present in fish. Because of this, it is typically used in small amounts to avoid overwhelming the overall flavor.</w:t>
      </w:r>
    </w:p>
    <w:p w14:paraId="207EC870" w14:textId="77777777" w:rsidR="008260C4" w:rsidRPr="008260C4" w:rsidRDefault="008260C4" w:rsidP="008260C4">
      <w:pPr>
        <w:numPr>
          <w:ilvl w:val="0"/>
          <w:numId w:val="1040"/>
        </w:numPr>
      </w:pPr>
      <w:r w:rsidRPr="008260C4">
        <w:rPr>
          <w:b/>
          <w:bCs/>
        </w:rPr>
        <w:t>Type of Fish</w:t>
      </w:r>
      <w:r w:rsidRPr="008260C4">
        <w:t>: The type of fish used can affect the intensity and flavor of the extract. For example, anchovy-based extracts are commonly used in sauces and seasonings for their strong umami and salty profile, while milder extracts might be used for more subtle flavoring in soups or snacks.</w:t>
      </w:r>
    </w:p>
    <w:p w14:paraId="3ADC43EF" w14:textId="77777777" w:rsidR="008260C4" w:rsidRPr="008260C4" w:rsidRDefault="008260C4" w:rsidP="008260C4">
      <w:pPr>
        <w:numPr>
          <w:ilvl w:val="0"/>
          <w:numId w:val="1040"/>
        </w:numPr>
      </w:pPr>
      <w:r w:rsidRPr="008260C4">
        <w:rPr>
          <w:b/>
          <w:bCs/>
        </w:rPr>
        <w:t>Concentration</w:t>
      </w:r>
      <w:r w:rsidRPr="008260C4">
        <w:t>: Fish extract can vary in concentration, with some products being more concentrated and requiring smaller amounts to achieve the desired flavor. Always check the product’s specifications for the exact concentration of active compounds.</w:t>
      </w:r>
    </w:p>
    <w:p w14:paraId="2F26FA19" w14:textId="77777777" w:rsidR="008260C4" w:rsidRPr="008260C4" w:rsidRDefault="008260C4" w:rsidP="008260C4">
      <w:r w:rsidRPr="008260C4">
        <w:t>Summary:</w:t>
      </w:r>
      <w:r w:rsidRPr="008260C4">
        <w:br/>
        <w:t>Fish extract is typically used in commercial food products at </w:t>
      </w:r>
      <w:r w:rsidRPr="008260C4">
        <w:rPr>
          <w:b/>
          <w:bCs/>
        </w:rPr>
        <w:t>0.1% to 3%</w:t>
      </w:r>
      <w:r w:rsidRPr="008260C4">
        <w:t xml:space="preserve"> by weight, depending on </w:t>
      </w:r>
      <w:r w:rsidRPr="008260C4">
        <w:lastRenderedPageBreak/>
        <w:t>the product type and desired flavor strength. It is most commonly found in broths, soups, sauces, seasonings, and ready meals, where it provides a rich umami flavor. The amount used varies according to the product’s formulation, with higher concentrations found in concentrated sauces and broths.</w:t>
      </w:r>
    </w:p>
    <w:p w14:paraId="0555557F" w14:textId="77777777" w:rsidR="008260C4" w:rsidRPr="008260C4" w:rsidRDefault="008260C4" w:rsidP="008260C4">
      <w:hyperlink r:id="rId212" w:history="1">
        <w:r w:rsidRPr="008260C4">
          <w:rPr>
            <w:rStyle w:val="Hyperlink"/>
          </w:rPr>
          <w:t>3:08</w:t>
        </w:r>
      </w:hyperlink>
    </w:p>
    <w:p w14:paraId="35BD9665" w14:textId="77777777" w:rsidR="008260C4" w:rsidRPr="008260C4" w:rsidRDefault="008260C4" w:rsidP="008260C4">
      <w:r w:rsidRPr="008260C4">
        <w:t>BeeChoo Liang</w:t>
      </w:r>
    </w:p>
    <w:p w14:paraId="453F6F71" w14:textId="77777777" w:rsidR="008260C4" w:rsidRPr="008260C4" w:rsidRDefault="008260C4" w:rsidP="008260C4">
      <w:r w:rsidRPr="008260C4">
        <w:t>Yerba mate leaf extract, derived from the leaves of the </w:t>
      </w:r>
      <w:r w:rsidRPr="008260C4">
        <w:rPr>
          <w:i/>
          <w:iCs/>
        </w:rPr>
        <w:t>Ilex paraguariensis</w:t>
      </w:r>
      <w:r w:rsidRPr="008260C4">
        <w:t> plant, is commonly used in commercial food products for its unique, slightly bitter flavor and its stimulating effects due to caffeine content. It is frequently included in beverages, energy products, and functional foods due to its purported health benefits, including boosting energy, supporting metabolism, and providing antioxidants.</w:t>
      </w:r>
      <w:r w:rsidRPr="008260C4">
        <w:br/>
        <w:t>Typical Amounts of Yerba Mate Leaf Extract in Commercial Food Products:</w:t>
      </w:r>
    </w:p>
    <w:p w14:paraId="2DA31838" w14:textId="77777777" w:rsidR="008260C4" w:rsidRPr="008260C4" w:rsidRDefault="008260C4" w:rsidP="008260C4">
      <w:pPr>
        <w:numPr>
          <w:ilvl w:val="0"/>
          <w:numId w:val="1041"/>
        </w:numPr>
      </w:pPr>
      <w:r w:rsidRPr="008260C4">
        <w:rPr>
          <w:b/>
          <w:bCs/>
        </w:rPr>
        <w:t>General range</w:t>
      </w:r>
      <w:r w:rsidRPr="008260C4">
        <w:t>: </w:t>
      </w:r>
      <w:r w:rsidRPr="008260C4">
        <w:rPr>
          <w:b/>
          <w:bCs/>
        </w:rPr>
        <w:t>0.1% to 5%</w:t>
      </w:r>
      <w:r w:rsidRPr="008260C4">
        <w:t> by weight, depending on the form of extract (liquid, powder, or concentrate) and the intended purpose (flavor, caffeine content, or health benefits).</w:t>
      </w:r>
    </w:p>
    <w:p w14:paraId="64E4F1D6" w14:textId="77777777" w:rsidR="008260C4" w:rsidRPr="008260C4" w:rsidRDefault="008260C4" w:rsidP="008260C4">
      <w:r w:rsidRPr="008260C4">
        <w:t>Here are some common applications and typical usage amounts:</w:t>
      </w:r>
      <w:r w:rsidRPr="008260C4">
        <w:br/>
        <w:t>1. </w:t>
      </w:r>
      <w:r w:rsidRPr="008260C4">
        <w:rPr>
          <w:b/>
          <w:bCs/>
        </w:rPr>
        <w:t>Beverages (Energy Drinks, Teas, Health Drinks)</w:t>
      </w:r>
      <w:r w:rsidRPr="008260C4">
        <w:t>:</w:t>
      </w:r>
    </w:p>
    <w:p w14:paraId="3E1E823F" w14:textId="77777777" w:rsidR="008260C4" w:rsidRPr="008260C4" w:rsidRDefault="008260C4" w:rsidP="008260C4">
      <w:pPr>
        <w:numPr>
          <w:ilvl w:val="0"/>
          <w:numId w:val="1042"/>
        </w:numPr>
      </w:pPr>
      <w:r w:rsidRPr="008260C4">
        <w:rPr>
          <w:b/>
          <w:bCs/>
        </w:rPr>
        <w:t>0.1% to 1%</w:t>
      </w:r>
      <w:r w:rsidRPr="008260C4">
        <w:t> by weight. Yerba mate extract is commonly used in energy drinks, ready-to-drink teas, and other health-focused beverages. It is often used in smaller amounts to provide a moderate caffeine boost and a unique flavor without overpowering the other ingredients. For energy drinks, higher concentrations may be used to achieve a more noticeable effect.</w:t>
      </w:r>
    </w:p>
    <w:p w14:paraId="33778D1E" w14:textId="77777777" w:rsidR="008260C4" w:rsidRPr="008260C4" w:rsidRDefault="008260C4" w:rsidP="008260C4">
      <w:r w:rsidRPr="008260C4">
        <w:t>2. </w:t>
      </w:r>
      <w:r w:rsidRPr="008260C4">
        <w:rPr>
          <w:b/>
          <w:bCs/>
        </w:rPr>
        <w:t>Dietary Supplements and Functional Foods</w:t>
      </w:r>
      <w:r w:rsidRPr="008260C4">
        <w:t>:</w:t>
      </w:r>
    </w:p>
    <w:p w14:paraId="0C6D96C3" w14:textId="77777777" w:rsidR="008260C4" w:rsidRPr="008260C4" w:rsidRDefault="008260C4" w:rsidP="008260C4">
      <w:pPr>
        <w:numPr>
          <w:ilvl w:val="0"/>
          <w:numId w:val="1043"/>
        </w:numPr>
      </w:pPr>
      <w:r w:rsidRPr="008260C4">
        <w:rPr>
          <w:b/>
          <w:bCs/>
        </w:rPr>
        <w:t>0.5% to 2%</w:t>
      </w:r>
      <w:r w:rsidRPr="008260C4">
        <w:t> by weight. Yerba mate extract is commonly used in dietary supplements, including pills, capsules, and powders, often marketed for energy, metabolism support, or weight loss. In these products, it is typically included for its antioxidant properties and stimulant effects. The amount used is based on the desired caffeine content and health benefit.</w:t>
      </w:r>
    </w:p>
    <w:p w14:paraId="633D68AA" w14:textId="77777777" w:rsidR="008260C4" w:rsidRPr="008260C4" w:rsidRDefault="008260C4" w:rsidP="008260C4">
      <w:r w:rsidRPr="008260C4">
        <w:t>3. </w:t>
      </w:r>
      <w:r w:rsidRPr="008260C4">
        <w:rPr>
          <w:b/>
          <w:bCs/>
        </w:rPr>
        <w:t>Snack Foods (Energy Bars, Granola, Functional Snacks)</w:t>
      </w:r>
      <w:r w:rsidRPr="008260C4">
        <w:t>:</w:t>
      </w:r>
    </w:p>
    <w:p w14:paraId="45E539F1" w14:textId="77777777" w:rsidR="008260C4" w:rsidRPr="008260C4" w:rsidRDefault="008260C4" w:rsidP="008260C4">
      <w:pPr>
        <w:numPr>
          <w:ilvl w:val="0"/>
          <w:numId w:val="1044"/>
        </w:numPr>
      </w:pPr>
      <w:r w:rsidRPr="008260C4">
        <w:rPr>
          <w:b/>
          <w:bCs/>
        </w:rPr>
        <w:t>0.1% to 1%</w:t>
      </w:r>
      <w:r w:rsidRPr="008260C4">
        <w:t> by weight. Yerba mate extract is also found in energy bars, granola, or other snack foods that are marketed as functional, health-oriented, or energy-boosting. It is added in small amounts to provide a natural source of caffeine and other nutrients without overwhelming the flavor.</w:t>
      </w:r>
    </w:p>
    <w:p w14:paraId="05ECB9E1" w14:textId="77777777" w:rsidR="008260C4" w:rsidRPr="008260C4" w:rsidRDefault="008260C4" w:rsidP="008260C4">
      <w:r w:rsidRPr="008260C4">
        <w:t>4. </w:t>
      </w:r>
      <w:r w:rsidRPr="008260C4">
        <w:rPr>
          <w:b/>
          <w:bCs/>
        </w:rPr>
        <w:t>Frozen Desserts (Ice Cream, Sorbet)</w:t>
      </w:r>
      <w:r w:rsidRPr="008260C4">
        <w:t>:</w:t>
      </w:r>
    </w:p>
    <w:p w14:paraId="65A3B2B8" w14:textId="77777777" w:rsidR="008260C4" w:rsidRPr="008260C4" w:rsidRDefault="008260C4" w:rsidP="008260C4">
      <w:pPr>
        <w:numPr>
          <w:ilvl w:val="0"/>
          <w:numId w:val="1045"/>
        </w:numPr>
      </w:pPr>
      <w:r w:rsidRPr="008260C4">
        <w:rPr>
          <w:b/>
          <w:bCs/>
        </w:rPr>
        <w:t>0.1% to 0.3%</w:t>
      </w:r>
      <w:r w:rsidRPr="008260C4">
        <w:t> by weight. In frozen desserts, such as ice cream or sorbet, yerba mate extract may be used to impart a distinct flavor and provide a mild caffeine boost. It is typically used in lower concentrations to avoid overpowering the taste of the dessert.</w:t>
      </w:r>
    </w:p>
    <w:p w14:paraId="540C2FB5" w14:textId="77777777" w:rsidR="008260C4" w:rsidRPr="008260C4" w:rsidRDefault="008260C4" w:rsidP="008260C4">
      <w:r w:rsidRPr="008260C4">
        <w:t>5. </w:t>
      </w:r>
      <w:r w:rsidRPr="008260C4">
        <w:rPr>
          <w:b/>
          <w:bCs/>
        </w:rPr>
        <w:t>Confectionery (Gummies, Chewing Gum)</w:t>
      </w:r>
      <w:r w:rsidRPr="008260C4">
        <w:t>:</w:t>
      </w:r>
    </w:p>
    <w:p w14:paraId="728F1E0C" w14:textId="77777777" w:rsidR="008260C4" w:rsidRPr="008260C4" w:rsidRDefault="008260C4" w:rsidP="008260C4">
      <w:pPr>
        <w:numPr>
          <w:ilvl w:val="0"/>
          <w:numId w:val="1046"/>
        </w:numPr>
      </w:pPr>
      <w:r w:rsidRPr="008260C4">
        <w:rPr>
          <w:b/>
          <w:bCs/>
        </w:rPr>
        <w:lastRenderedPageBreak/>
        <w:t>0.1% to 0.5%</w:t>
      </w:r>
      <w:r w:rsidRPr="008260C4">
        <w:t> by weight. Yerba mate extract is sometimes used in functional confectionery products, such as gummies or chewing gum, to provide an energy-boosting effect. These products often combine yerba mate with other ingredients like vitamins or minerals for a combined health benefit.</w:t>
      </w:r>
    </w:p>
    <w:p w14:paraId="7780B6C1" w14:textId="77777777" w:rsidR="008260C4" w:rsidRPr="008260C4" w:rsidRDefault="008260C4" w:rsidP="008260C4">
      <w:r w:rsidRPr="008260C4">
        <w:t>6. </w:t>
      </w:r>
      <w:r w:rsidRPr="008260C4">
        <w:rPr>
          <w:b/>
          <w:bCs/>
        </w:rPr>
        <w:t>Sauces and Condiments</w:t>
      </w:r>
      <w:r w:rsidRPr="008260C4">
        <w:t>:</w:t>
      </w:r>
    </w:p>
    <w:p w14:paraId="1FF008D2" w14:textId="77777777" w:rsidR="008260C4" w:rsidRPr="008260C4" w:rsidRDefault="008260C4" w:rsidP="008260C4">
      <w:pPr>
        <w:numPr>
          <w:ilvl w:val="0"/>
          <w:numId w:val="1047"/>
        </w:numPr>
      </w:pPr>
      <w:r w:rsidRPr="008260C4">
        <w:rPr>
          <w:b/>
          <w:bCs/>
        </w:rPr>
        <w:t>0.1% to 0.3%</w:t>
      </w:r>
      <w:r w:rsidRPr="008260C4">
        <w:t> by weight. Yerba mate extract may be used in small amounts in sauces, dressings, and marinades, particularly in functional or natural food products. It adds a unique flavor profile and may be marketed for its antioxidant and stimulating properties.</w:t>
      </w:r>
    </w:p>
    <w:p w14:paraId="568F19C2" w14:textId="77777777" w:rsidR="008260C4" w:rsidRPr="008260C4" w:rsidRDefault="008260C4" w:rsidP="008260C4">
      <w:r w:rsidRPr="008260C4">
        <w:t>Key Considerations:</w:t>
      </w:r>
    </w:p>
    <w:p w14:paraId="4ADC0D87" w14:textId="77777777" w:rsidR="008260C4" w:rsidRPr="008260C4" w:rsidRDefault="008260C4" w:rsidP="008260C4">
      <w:pPr>
        <w:numPr>
          <w:ilvl w:val="0"/>
          <w:numId w:val="1048"/>
        </w:numPr>
      </w:pPr>
      <w:r w:rsidRPr="008260C4">
        <w:rPr>
          <w:b/>
          <w:bCs/>
        </w:rPr>
        <w:t>Flavor Profile</w:t>
      </w:r>
      <w:r w:rsidRPr="008260C4">
        <w:t>: Yerba mate has a distinct, slightly bitter, earthy, and herbal flavor, which can be challenging for some consumers. It is typically used in small amounts to avoid overpowering other flavors in the product.</w:t>
      </w:r>
    </w:p>
    <w:p w14:paraId="76FFDD04" w14:textId="77777777" w:rsidR="008260C4" w:rsidRPr="008260C4" w:rsidRDefault="008260C4" w:rsidP="008260C4">
      <w:pPr>
        <w:numPr>
          <w:ilvl w:val="0"/>
          <w:numId w:val="1048"/>
        </w:numPr>
      </w:pPr>
      <w:r w:rsidRPr="008260C4">
        <w:rPr>
          <w:b/>
          <w:bCs/>
        </w:rPr>
        <w:t>Caffeine Content</w:t>
      </w:r>
      <w:r w:rsidRPr="008260C4">
        <w:t>: Yerba mate is naturally rich in caffeine, which makes it an attractive option for energy-boosting or metabolism-enhancing products. The amount of extract used in a product is often determined by the desired caffeine content.</w:t>
      </w:r>
    </w:p>
    <w:p w14:paraId="50CECEA6" w14:textId="77777777" w:rsidR="008260C4" w:rsidRPr="008260C4" w:rsidRDefault="008260C4" w:rsidP="008260C4">
      <w:pPr>
        <w:numPr>
          <w:ilvl w:val="0"/>
          <w:numId w:val="1048"/>
        </w:numPr>
      </w:pPr>
      <w:r w:rsidRPr="008260C4">
        <w:rPr>
          <w:b/>
          <w:bCs/>
        </w:rPr>
        <w:t>Health Benefits</w:t>
      </w:r>
      <w:r w:rsidRPr="008260C4">
        <w:t>: Yerba mate extract is often included for its perceived health benefits, such as improved mental focus, increased energy, and antioxidant properties. It is often marketed as a natural alternative to other sources of caffeine, like coffee or synthetic stimulants.</w:t>
      </w:r>
    </w:p>
    <w:p w14:paraId="28DA9B3C" w14:textId="77777777" w:rsidR="008260C4" w:rsidRPr="008260C4" w:rsidRDefault="008260C4" w:rsidP="008260C4">
      <w:r w:rsidRPr="008260C4">
        <w:t>Summary:</w:t>
      </w:r>
      <w:r w:rsidRPr="008260C4">
        <w:br/>
        <w:t>Yerba mate leaf extract is typically used in commercial food products at </w:t>
      </w:r>
      <w:r w:rsidRPr="008260C4">
        <w:rPr>
          <w:b/>
          <w:bCs/>
        </w:rPr>
        <w:t>0.1% to 5%</w:t>
      </w:r>
      <w:r w:rsidRPr="008260C4">
        <w:t> by weight, depending on the product's intended purpose. It is most commonly found in beverages, energy products, dietary supplements, snacks, and sometimes in frozen desserts or confectionery. The extract is typically used for its unique flavor, stimulating effects from caffeine, and potential health benefits, with the amount varying based on the desired strength of flavor or caffeine content.</w:t>
      </w:r>
    </w:p>
    <w:p w14:paraId="658219F9" w14:textId="77777777" w:rsidR="008260C4" w:rsidRPr="008260C4" w:rsidRDefault="008260C4" w:rsidP="008260C4">
      <w:hyperlink r:id="rId213" w:history="1">
        <w:r w:rsidRPr="008260C4">
          <w:rPr>
            <w:rStyle w:val="Hyperlink"/>
          </w:rPr>
          <w:t>3:11</w:t>
        </w:r>
      </w:hyperlink>
    </w:p>
    <w:p w14:paraId="4B2B42BE" w14:textId="77777777" w:rsidR="008260C4" w:rsidRPr="008260C4" w:rsidRDefault="008260C4" w:rsidP="008260C4">
      <w:r w:rsidRPr="008260C4">
        <w:t>BeeChoo Liang</w:t>
      </w:r>
    </w:p>
    <w:p w14:paraId="55AC5255" w14:textId="77777777" w:rsidR="008260C4" w:rsidRPr="008260C4" w:rsidRDefault="008260C4" w:rsidP="008260C4">
      <w:r w:rsidRPr="008260C4">
        <w:t>Yeast extract is a popular ingredient used in commercial food products for its rich umami flavor, which enhances savory profiles in a variety of foods. It is made from the breakdown of yeast cells and is commonly used as a flavor enhancer, especially in soups, sauces, snacks, and prepared meals. Yeast extract is rich in amino acids, particularly glutamates, which are responsible for its savory, umami taste.</w:t>
      </w:r>
      <w:r w:rsidRPr="008260C4">
        <w:br/>
        <w:t>Typical Amounts of Yeast Extract in Commercial Food Products:</w:t>
      </w:r>
    </w:p>
    <w:p w14:paraId="4EDF6284" w14:textId="77777777" w:rsidR="008260C4" w:rsidRPr="008260C4" w:rsidRDefault="008260C4" w:rsidP="008260C4">
      <w:pPr>
        <w:numPr>
          <w:ilvl w:val="0"/>
          <w:numId w:val="1049"/>
        </w:numPr>
      </w:pPr>
      <w:r w:rsidRPr="008260C4">
        <w:rPr>
          <w:b/>
          <w:bCs/>
        </w:rPr>
        <w:t>General range</w:t>
      </w:r>
      <w:r w:rsidRPr="008260C4">
        <w:t>: </w:t>
      </w:r>
      <w:r w:rsidRPr="008260C4">
        <w:rPr>
          <w:b/>
          <w:bCs/>
        </w:rPr>
        <w:t>0.1% to 5%</w:t>
      </w:r>
      <w:r w:rsidRPr="008260C4">
        <w:t> by weight, depending on the product type, the desired flavor strength, and the form of yeast extract used (e.g., liquid, powder, or paste).</w:t>
      </w:r>
    </w:p>
    <w:p w14:paraId="6AD34169" w14:textId="77777777" w:rsidR="008260C4" w:rsidRPr="008260C4" w:rsidRDefault="008260C4" w:rsidP="008260C4">
      <w:r w:rsidRPr="008260C4">
        <w:t>Here are some common applications and typical usage amounts:</w:t>
      </w:r>
      <w:r w:rsidRPr="008260C4">
        <w:br/>
        <w:t>1. </w:t>
      </w:r>
      <w:r w:rsidRPr="008260C4">
        <w:rPr>
          <w:b/>
          <w:bCs/>
        </w:rPr>
        <w:t>Soups, Stocks, and Sauces</w:t>
      </w:r>
      <w:r w:rsidRPr="008260C4">
        <w:t>:</w:t>
      </w:r>
    </w:p>
    <w:p w14:paraId="458142B8" w14:textId="77777777" w:rsidR="008260C4" w:rsidRPr="008260C4" w:rsidRDefault="008260C4" w:rsidP="008260C4">
      <w:pPr>
        <w:numPr>
          <w:ilvl w:val="0"/>
          <w:numId w:val="1050"/>
        </w:numPr>
      </w:pPr>
      <w:r w:rsidRPr="008260C4">
        <w:rPr>
          <w:b/>
          <w:bCs/>
        </w:rPr>
        <w:lastRenderedPageBreak/>
        <w:t>0.5% to 3%</w:t>
      </w:r>
      <w:r w:rsidRPr="008260C4">
        <w:t> by weight. Yeast extract is commonly added to soups, stocks, broths, and sauces to enhance the savory flavor and provide a rich, umami taste. In concentrated or premade products, higher amounts may be used to intensify flavor.</w:t>
      </w:r>
    </w:p>
    <w:p w14:paraId="0AE96424" w14:textId="77777777" w:rsidR="008260C4" w:rsidRPr="008260C4" w:rsidRDefault="008260C4" w:rsidP="008260C4">
      <w:r w:rsidRPr="008260C4">
        <w:t>2. </w:t>
      </w:r>
      <w:r w:rsidRPr="008260C4">
        <w:rPr>
          <w:b/>
          <w:bCs/>
        </w:rPr>
        <w:t>Snack Foods (Chips, Crackers, Seasoning Mixes)</w:t>
      </w:r>
      <w:r w:rsidRPr="008260C4">
        <w:t>:</w:t>
      </w:r>
    </w:p>
    <w:p w14:paraId="36B35DA5" w14:textId="77777777" w:rsidR="008260C4" w:rsidRPr="008260C4" w:rsidRDefault="008260C4" w:rsidP="008260C4">
      <w:pPr>
        <w:numPr>
          <w:ilvl w:val="0"/>
          <w:numId w:val="1051"/>
        </w:numPr>
      </w:pPr>
      <w:r w:rsidRPr="008260C4">
        <w:rPr>
          <w:b/>
          <w:bCs/>
        </w:rPr>
        <w:t>0.2% to 1%</w:t>
      </w:r>
      <w:r w:rsidRPr="008260C4">
        <w:t> by weight. Yeast extract is often used in savory snack foods like potato chips, popcorn, crackers, and seasoning mixes. It contributes to the overall umami flavor, making snacks taste richer and more flavorful.</w:t>
      </w:r>
    </w:p>
    <w:p w14:paraId="1A1C4EFF" w14:textId="77777777" w:rsidR="008260C4" w:rsidRPr="008260C4" w:rsidRDefault="008260C4" w:rsidP="008260C4">
      <w:r w:rsidRPr="008260C4">
        <w:t>3. </w:t>
      </w:r>
      <w:r w:rsidRPr="008260C4">
        <w:rPr>
          <w:b/>
          <w:bCs/>
        </w:rPr>
        <w:t>Prepared Meals and Ready-to-Eat Products</w:t>
      </w:r>
      <w:r w:rsidRPr="008260C4">
        <w:t>:</w:t>
      </w:r>
    </w:p>
    <w:p w14:paraId="4B0F4E20" w14:textId="77777777" w:rsidR="008260C4" w:rsidRPr="008260C4" w:rsidRDefault="008260C4" w:rsidP="008260C4">
      <w:pPr>
        <w:numPr>
          <w:ilvl w:val="0"/>
          <w:numId w:val="1052"/>
        </w:numPr>
      </w:pPr>
      <w:r w:rsidRPr="008260C4">
        <w:rPr>
          <w:b/>
          <w:bCs/>
        </w:rPr>
        <w:t>0.1% to 1%</w:t>
      </w:r>
      <w:r w:rsidRPr="008260C4">
        <w:t> by weight. In prepared meals such as frozen dinners, canned soups, and ready-to-eat meals, yeast extract can be used to enhance the savory profile and provide depth to the flavor. It's especially common in products that don't use traditional stock or broth.</w:t>
      </w:r>
    </w:p>
    <w:p w14:paraId="2534F206" w14:textId="77777777" w:rsidR="008260C4" w:rsidRPr="008260C4" w:rsidRDefault="008260C4" w:rsidP="008260C4">
      <w:r w:rsidRPr="008260C4">
        <w:t>4. </w:t>
      </w:r>
      <w:r w:rsidRPr="008260C4">
        <w:rPr>
          <w:b/>
          <w:bCs/>
        </w:rPr>
        <w:t>Vegetarian and Vegan Products</w:t>
      </w:r>
      <w:r w:rsidRPr="008260C4">
        <w:t>:</w:t>
      </w:r>
    </w:p>
    <w:p w14:paraId="7B35A632" w14:textId="77777777" w:rsidR="008260C4" w:rsidRPr="008260C4" w:rsidRDefault="008260C4" w:rsidP="008260C4">
      <w:pPr>
        <w:numPr>
          <w:ilvl w:val="0"/>
          <w:numId w:val="1053"/>
        </w:numPr>
      </w:pPr>
      <w:r w:rsidRPr="008260C4">
        <w:rPr>
          <w:b/>
          <w:bCs/>
        </w:rPr>
        <w:t>0.1% to 1%</w:t>
      </w:r>
      <w:r w:rsidRPr="008260C4">
        <w:t> by weight. Yeast extract is often used in vegetarian and vegan products, such as plant-based burgers, sauces, and meat substitutes, to provide the umami flavor typically associated with meat, as it mimics the savory taste of animal products.</w:t>
      </w:r>
    </w:p>
    <w:p w14:paraId="5435BA15" w14:textId="77777777" w:rsidR="008260C4" w:rsidRPr="008260C4" w:rsidRDefault="008260C4" w:rsidP="008260C4">
      <w:r w:rsidRPr="008260C4">
        <w:t>5. </w:t>
      </w:r>
      <w:r w:rsidRPr="008260C4">
        <w:rPr>
          <w:b/>
          <w:bCs/>
        </w:rPr>
        <w:t>Condiments and Spreads (Marmite, Vegemite, etc.)</w:t>
      </w:r>
      <w:r w:rsidRPr="008260C4">
        <w:t>:</w:t>
      </w:r>
    </w:p>
    <w:p w14:paraId="2C30A374" w14:textId="77777777" w:rsidR="008260C4" w:rsidRPr="008260C4" w:rsidRDefault="008260C4" w:rsidP="008260C4">
      <w:pPr>
        <w:numPr>
          <w:ilvl w:val="0"/>
          <w:numId w:val="1054"/>
        </w:numPr>
      </w:pPr>
      <w:r w:rsidRPr="008260C4">
        <w:rPr>
          <w:b/>
          <w:bCs/>
        </w:rPr>
        <w:t>5% or higher</w:t>
      </w:r>
      <w:r w:rsidRPr="008260C4">
        <w:t> by weight. Yeast extract is a key ingredient in products like Marmite, Vegemite, and other similar spreads. In these types of products, the concentration of yeast extract is much higher, contributing to the strong, distinctive flavor.</w:t>
      </w:r>
    </w:p>
    <w:p w14:paraId="60FB5B3A" w14:textId="77777777" w:rsidR="008260C4" w:rsidRPr="008260C4" w:rsidRDefault="008260C4" w:rsidP="008260C4">
      <w:r w:rsidRPr="008260C4">
        <w:t>6. </w:t>
      </w:r>
      <w:r w:rsidRPr="008260C4">
        <w:rPr>
          <w:b/>
          <w:bCs/>
        </w:rPr>
        <w:t>Beverages (Broth-based Drinks, Functional Beverages)</w:t>
      </w:r>
      <w:r w:rsidRPr="008260C4">
        <w:t>:</w:t>
      </w:r>
    </w:p>
    <w:p w14:paraId="25E7A1DB" w14:textId="77777777" w:rsidR="008260C4" w:rsidRPr="008260C4" w:rsidRDefault="008260C4" w:rsidP="008260C4">
      <w:pPr>
        <w:numPr>
          <w:ilvl w:val="0"/>
          <w:numId w:val="1055"/>
        </w:numPr>
      </w:pPr>
      <w:r w:rsidRPr="008260C4">
        <w:rPr>
          <w:b/>
          <w:bCs/>
        </w:rPr>
        <w:t>0.1% to 0.5%</w:t>
      </w:r>
      <w:r w:rsidRPr="008260C4">
        <w:t> by weight. Yeast extract is sometimes added to broth-based drinks or savory functional beverages, where it provides an umami flavor and can also contribute to the nutritional profile (e.g., B-vitamins).</w:t>
      </w:r>
    </w:p>
    <w:p w14:paraId="4239039C" w14:textId="77777777" w:rsidR="008260C4" w:rsidRPr="008260C4" w:rsidRDefault="008260C4" w:rsidP="008260C4">
      <w:r w:rsidRPr="008260C4">
        <w:t>7. </w:t>
      </w:r>
      <w:r w:rsidRPr="008260C4">
        <w:rPr>
          <w:b/>
          <w:bCs/>
        </w:rPr>
        <w:t>Bakery Products</w:t>
      </w:r>
      <w:r w:rsidRPr="008260C4">
        <w:t>:</w:t>
      </w:r>
    </w:p>
    <w:p w14:paraId="204C423A" w14:textId="77777777" w:rsidR="008260C4" w:rsidRPr="008260C4" w:rsidRDefault="008260C4" w:rsidP="008260C4">
      <w:pPr>
        <w:numPr>
          <w:ilvl w:val="0"/>
          <w:numId w:val="1056"/>
        </w:numPr>
      </w:pPr>
      <w:r w:rsidRPr="008260C4">
        <w:rPr>
          <w:b/>
          <w:bCs/>
        </w:rPr>
        <w:t>0.1% to 0.3%</w:t>
      </w:r>
      <w:r w:rsidRPr="008260C4">
        <w:t> by weight. Yeast extract is occasionally used in bakery products to enhance the flavor, particularly in savory breads or rolls, and to boost the overall taste of the product.</w:t>
      </w:r>
    </w:p>
    <w:p w14:paraId="28957AA5" w14:textId="77777777" w:rsidR="008260C4" w:rsidRPr="008260C4" w:rsidRDefault="008260C4" w:rsidP="008260C4">
      <w:r w:rsidRPr="008260C4">
        <w:t>Key Considerations:</w:t>
      </w:r>
    </w:p>
    <w:p w14:paraId="098EE20A" w14:textId="77777777" w:rsidR="008260C4" w:rsidRPr="008260C4" w:rsidRDefault="008260C4" w:rsidP="008260C4">
      <w:pPr>
        <w:numPr>
          <w:ilvl w:val="0"/>
          <w:numId w:val="1057"/>
        </w:numPr>
      </w:pPr>
      <w:r w:rsidRPr="008260C4">
        <w:rPr>
          <w:b/>
          <w:bCs/>
        </w:rPr>
        <w:t>Flavor Profile</w:t>
      </w:r>
      <w:r w:rsidRPr="008260C4">
        <w:t>: Yeast extract has a strong, savory, and umami-rich flavor due to its glutamate content. It is used in small to moderate amounts to avoid overpowering the product's overall taste, though in certain products like spreads, higher concentrations are used.</w:t>
      </w:r>
    </w:p>
    <w:p w14:paraId="498241CB" w14:textId="77777777" w:rsidR="008260C4" w:rsidRPr="008260C4" w:rsidRDefault="008260C4" w:rsidP="008260C4">
      <w:pPr>
        <w:numPr>
          <w:ilvl w:val="0"/>
          <w:numId w:val="1057"/>
        </w:numPr>
      </w:pPr>
      <w:r w:rsidRPr="008260C4">
        <w:rPr>
          <w:b/>
          <w:bCs/>
        </w:rPr>
        <w:t>Nutritional Benefits</w:t>
      </w:r>
      <w:r w:rsidRPr="008260C4">
        <w:t>: Yeast extract is rich in vitamins, particularly B-vitamins, and minerals, making it a functional ingredient in health-oriented products. It is also a good source of protein and can be added to enhance the nutritional value of products.</w:t>
      </w:r>
    </w:p>
    <w:p w14:paraId="2522F060" w14:textId="77777777" w:rsidR="008260C4" w:rsidRPr="008260C4" w:rsidRDefault="008260C4" w:rsidP="008260C4">
      <w:pPr>
        <w:numPr>
          <w:ilvl w:val="0"/>
          <w:numId w:val="1057"/>
        </w:numPr>
      </w:pPr>
      <w:r w:rsidRPr="008260C4">
        <w:rPr>
          <w:b/>
          <w:bCs/>
        </w:rPr>
        <w:lastRenderedPageBreak/>
        <w:t>Glutamate Content</w:t>
      </w:r>
      <w:r w:rsidRPr="008260C4">
        <w:t>: Yeast extract contains naturally occurring glutamates, which are responsible for its umami taste. This makes it a useful substitute for monosodium glutamate (MSG) in products seeking a natural flavor enhancer.</w:t>
      </w:r>
    </w:p>
    <w:p w14:paraId="486C4E5E" w14:textId="77777777" w:rsidR="008260C4" w:rsidRPr="008260C4" w:rsidRDefault="008260C4" w:rsidP="008260C4">
      <w:r w:rsidRPr="008260C4">
        <w:t>Summary:</w:t>
      </w:r>
      <w:r w:rsidRPr="008260C4">
        <w:br/>
        <w:t>Yeast extract is typically used in commercial food products at </w:t>
      </w:r>
      <w:r w:rsidRPr="008260C4">
        <w:rPr>
          <w:b/>
          <w:bCs/>
        </w:rPr>
        <w:t>0.1% to 5%</w:t>
      </w:r>
      <w:r w:rsidRPr="008260C4">
        <w:t> by weight. It is found in a wide range of products, from soups, sauces, and prepared meals to snacks, spreads, and vegetarian items. The extract is most commonly used to enhance savory flavors and provide a rich umami profile. The amount used depends on the product’s intended taste and the form of yeast extract, with higher concentrations found in spreads like Marmite and Vegemite.</w:t>
      </w:r>
    </w:p>
    <w:p w14:paraId="7E074E87" w14:textId="77777777" w:rsidR="008260C4" w:rsidRPr="008260C4" w:rsidRDefault="008260C4" w:rsidP="008260C4">
      <w:hyperlink r:id="rId214" w:history="1">
        <w:r w:rsidRPr="008260C4">
          <w:rPr>
            <w:rStyle w:val="Hyperlink"/>
          </w:rPr>
          <w:t>3:15</w:t>
        </w:r>
      </w:hyperlink>
    </w:p>
    <w:p w14:paraId="795C7DD6" w14:textId="77777777" w:rsidR="008260C4" w:rsidRPr="008260C4" w:rsidRDefault="008260C4" w:rsidP="008260C4">
      <w:r w:rsidRPr="008260C4">
        <w:t>BeeChoo Liang</w:t>
      </w:r>
    </w:p>
    <w:p w14:paraId="6C54710D" w14:textId="77777777" w:rsidR="008260C4" w:rsidRPr="008260C4" w:rsidRDefault="008260C4" w:rsidP="008260C4">
      <w:r w:rsidRPr="008260C4">
        <w:t>White pepper extract is used in commercial food products for its pungent, spicy, and slightly woody flavor, which is milder than black pepper but still provides a noticeable heat and warmth. It is often used as a flavor enhancer in various savory products, especially in sauces, seasonings, and prepared meals. The extract allows for a more concentrated pepper flavor without the need for the whole pepper, offering consistency and easier control over the flavor profile.</w:t>
      </w:r>
      <w:r w:rsidRPr="008260C4">
        <w:br/>
        <w:t>Typical Amounts of White Pepper Extract in Commercial Food Products:</w:t>
      </w:r>
    </w:p>
    <w:p w14:paraId="7E81F8BA" w14:textId="77777777" w:rsidR="008260C4" w:rsidRPr="008260C4" w:rsidRDefault="008260C4" w:rsidP="008260C4">
      <w:pPr>
        <w:numPr>
          <w:ilvl w:val="0"/>
          <w:numId w:val="1058"/>
        </w:numPr>
      </w:pPr>
      <w:r w:rsidRPr="008260C4">
        <w:rPr>
          <w:b/>
          <w:bCs/>
        </w:rPr>
        <w:t>General range</w:t>
      </w:r>
      <w:r w:rsidRPr="008260C4">
        <w:t>: </w:t>
      </w:r>
      <w:r w:rsidRPr="008260C4">
        <w:rPr>
          <w:b/>
          <w:bCs/>
        </w:rPr>
        <w:t>0.05% to 0.5%</w:t>
      </w:r>
      <w:r w:rsidRPr="008260C4">
        <w:t> by weight, though the exact amount depends on the product type, the strength of the extract, and the desired flavor profile.</w:t>
      </w:r>
    </w:p>
    <w:p w14:paraId="5B300542" w14:textId="77777777" w:rsidR="008260C4" w:rsidRPr="008260C4" w:rsidRDefault="008260C4" w:rsidP="008260C4">
      <w:r w:rsidRPr="008260C4">
        <w:t>Here are some common applications and typical usage amounts:</w:t>
      </w:r>
      <w:r w:rsidRPr="008260C4">
        <w:br/>
        <w:t>1. </w:t>
      </w:r>
      <w:r w:rsidRPr="008260C4">
        <w:rPr>
          <w:b/>
          <w:bCs/>
        </w:rPr>
        <w:t>Sauces, Soups, and Condiments</w:t>
      </w:r>
      <w:r w:rsidRPr="008260C4">
        <w:t>:</w:t>
      </w:r>
    </w:p>
    <w:p w14:paraId="5C46A165" w14:textId="77777777" w:rsidR="008260C4" w:rsidRPr="008260C4" w:rsidRDefault="008260C4" w:rsidP="008260C4">
      <w:pPr>
        <w:numPr>
          <w:ilvl w:val="0"/>
          <w:numId w:val="1059"/>
        </w:numPr>
      </w:pPr>
      <w:r w:rsidRPr="008260C4">
        <w:rPr>
          <w:b/>
          <w:bCs/>
        </w:rPr>
        <w:t>0.05% to 0.2%</w:t>
      </w:r>
      <w:r w:rsidRPr="008260C4">
        <w:t> by weight. White pepper extract is often used in savory sauces, soups, gravies, and condiments to impart a mild peppery heat. In these products, the extract is used in small quantities to enhance flavor without overpowering the other ingredients.</w:t>
      </w:r>
    </w:p>
    <w:p w14:paraId="1CAA9987" w14:textId="77777777" w:rsidR="008260C4" w:rsidRPr="008260C4" w:rsidRDefault="008260C4" w:rsidP="008260C4">
      <w:r w:rsidRPr="008260C4">
        <w:t>2. </w:t>
      </w:r>
      <w:r w:rsidRPr="008260C4">
        <w:rPr>
          <w:b/>
          <w:bCs/>
        </w:rPr>
        <w:t>Seasonings and Spice Blends</w:t>
      </w:r>
      <w:r w:rsidRPr="008260C4">
        <w:t>:</w:t>
      </w:r>
    </w:p>
    <w:p w14:paraId="57D090DB" w14:textId="77777777" w:rsidR="008260C4" w:rsidRPr="008260C4" w:rsidRDefault="008260C4" w:rsidP="008260C4">
      <w:pPr>
        <w:numPr>
          <w:ilvl w:val="0"/>
          <w:numId w:val="1060"/>
        </w:numPr>
      </w:pPr>
      <w:r w:rsidRPr="008260C4">
        <w:rPr>
          <w:b/>
          <w:bCs/>
        </w:rPr>
        <w:t>0.1% to 0.5%</w:t>
      </w:r>
      <w:r w:rsidRPr="008260C4">
        <w:t> by weight. White pepper extract is commonly included in seasoning mixes, spice blends, and rubs, especially for white sauces or more delicately flavored dishes where black pepper might be too harsh. It adds a more subtle, refined heat and flavor.</w:t>
      </w:r>
    </w:p>
    <w:p w14:paraId="7751FFF7" w14:textId="77777777" w:rsidR="008260C4" w:rsidRPr="008260C4" w:rsidRDefault="008260C4" w:rsidP="008260C4">
      <w:r w:rsidRPr="008260C4">
        <w:t>3. </w:t>
      </w:r>
      <w:r w:rsidRPr="008260C4">
        <w:rPr>
          <w:b/>
          <w:bCs/>
        </w:rPr>
        <w:t>Processed Meats and Sausages</w:t>
      </w:r>
      <w:r w:rsidRPr="008260C4">
        <w:t>:</w:t>
      </w:r>
    </w:p>
    <w:p w14:paraId="1FD5A1D7" w14:textId="77777777" w:rsidR="008260C4" w:rsidRPr="008260C4" w:rsidRDefault="008260C4" w:rsidP="008260C4">
      <w:pPr>
        <w:numPr>
          <w:ilvl w:val="0"/>
          <w:numId w:val="1061"/>
        </w:numPr>
      </w:pPr>
      <w:r w:rsidRPr="008260C4">
        <w:rPr>
          <w:b/>
          <w:bCs/>
        </w:rPr>
        <w:t>0.05% to 0.2%</w:t>
      </w:r>
      <w:r w:rsidRPr="008260C4">
        <w:t> by weight. White pepper extract can be found in processed meats and sausages to provide a mild pepper flavor that complements the savory profile of these products. The extract allows for more consistent flavor distribution in large batches.</w:t>
      </w:r>
    </w:p>
    <w:p w14:paraId="61AE795D" w14:textId="77777777" w:rsidR="008260C4" w:rsidRPr="008260C4" w:rsidRDefault="008260C4" w:rsidP="008260C4">
      <w:r w:rsidRPr="008260C4">
        <w:t>4. </w:t>
      </w:r>
      <w:r w:rsidRPr="008260C4">
        <w:rPr>
          <w:b/>
          <w:bCs/>
        </w:rPr>
        <w:t>Ready-to-Eat Meals and Frozen Dinners</w:t>
      </w:r>
      <w:r w:rsidRPr="008260C4">
        <w:t>:</w:t>
      </w:r>
    </w:p>
    <w:p w14:paraId="7D72D0D4" w14:textId="77777777" w:rsidR="008260C4" w:rsidRPr="008260C4" w:rsidRDefault="008260C4" w:rsidP="008260C4">
      <w:pPr>
        <w:numPr>
          <w:ilvl w:val="0"/>
          <w:numId w:val="1062"/>
        </w:numPr>
      </w:pPr>
      <w:r w:rsidRPr="008260C4">
        <w:rPr>
          <w:b/>
          <w:bCs/>
        </w:rPr>
        <w:t>0.05% to 0.1%</w:t>
      </w:r>
      <w:r w:rsidRPr="008260C4">
        <w:t> by weight. In ready-to-eat meals, frozen dinners, and prepared meals, white pepper extract is used in small amounts to add a background heat and complexity to the overall dish without dominating the flavor.</w:t>
      </w:r>
    </w:p>
    <w:p w14:paraId="38C2525F" w14:textId="77777777" w:rsidR="008260C4" w:rsidRPr="008260C4" w:rsidRDefault="008260C4" w:rsidP="008260C4">
      <w:r w:rsidRPr="008260C4">
        <w:t>5. </w:t>
      </w:r>
      <w:r w:rsidRPr="008260C4">
        <w:rPr>
          <w:b/>
          <w:bCs/>
        </w:rPr>
        <w:t>Dairy Products (Cheese, Sour Cream, Cream-Based Sauces)</w:t>
      </w:r>
      <w:r w:rsidRPr="008260C4">
        <w:t>:</w:t>
      </w:r>
    </w:p>
    <w:p w14:paraId="11DEDC02" w14:textId="77777777" w:rsidR="008260C4" w:rsidRPr="008260C4" w:rsidRDefault="008260C4" w:rsidP="008260C4">
      <w:pPr>
        <w:numPr>
          <w:ilvl w:val="0"/>
          <w:numId w:val="1063"/>
        </w:numPr>
      </w:pPr>
      <w:r w:rsidRPr="008260C4">
        <w:rPr>
          <w:b/>
          <w:bCs/>
        </w:rPr>
        <w:lastRenderedPageBreak/>
        <w:t>0.05% to 0.2%</w:t>
      </w:r>
      <w:r w:rsidRPr="008260C4">
        <w:t> by weight. In dairy-based products like cheeses, sour creams, and cream sauces, white pepper extract can be used to complement the creamy texture and add a mild, warm spiciness that doesn’t overpower the dairy notes.</w:t>
      </w:r>
    </w:p>
    <w:p w14:paraId="2DAAF5DF" w14:textId="77777777" w:rsidR="008260C4" w:rsidRPr="008260C4" w:rsidRDefault="008260C4" w:rsidP="008260C4">
      <w:r w:rsidRPr="008260C4">
        <w:t>6. </w:t>
      </w:r>
      <w:r w:rsidRPr="008260C4">
        <w:rPr>
          <w:b/>
          <w:bCs/>
        </w:rPr>
        <w:t>Health and Functional Foods</w:t>
      </w:r>
      <w:r w:rsidRPr="008260C4">
        <w:t>:</w:t>
      </w:r>
    </w:p>
    <w:p w14:paraId="12A727E2" w14:textId="77777777" w:rsidR="008260C4" w:rsidRPr="008260C4" w:rsidRDefault="008260C4" w:rsidP="008260C4">
      <w:pPr>
        <w:numPr>
          <w:ilvl w:val="0"/>
          <w:numId w:val="1064"/>
        </w:numPr>
      </w:pPr>
      <w:r w:rsidRPr="008260C4">
        <w:rPr>
          <w:b/>
          <w:bCs/>
        </w:rPr>
        <w:t>0.05% to 0.1%</w:t>
      </w:r>
      <w:r w:rsidRPr="008260C4">
        <w:t> by weight. White pepper extract may also be found in health products or functional foods, where it can be used for its potential antioxidant properties or as a natural flavoring agent in wellness beverages or capsules.</w:t>
      </w:r>
    </w:p>
    <w:p w14:paraId="31B1C199" w14:textId="77777777" w:rsidR="008260C4" w:rsidRPr="008260C4" w:rsidRDefault="008260C4" w:rsidP="008260C4">
      <w:r w:rsidRPr="008260C4">
        <w:t>Key Considerations:</w:t>
      </w:r>
    </w:p>
    <w:p w14:paraId="0B5CE2C7" w14:textId="77777777" w:rsidR="008260C4" w:rsidRPr="008260C4" w:rsidRDefault="008260C4" w:rsidP="008260C4">
      <w:pPr>
        <w:numPr>
          <w:ilvl w:val="0"/>
          <w:numId w:val="1065"/>
        </w:numPr>
      </w:pPr>
      <w:r w:rsidRPr="008260C4">
        <w:rPr>
          <w:b/>
          <w:bCs/>
        </w:rPr>
        <w:t>Flavor Profile</w:t>
      </w:r>
      <w:r w:rsidRPr="008260C4">
        <w:t>: White pepper extract provides a mild, clean heat and is less pungent than black pepper. It has a distinctive, slightly woody and earthy flavor. This makes it suitable for use in delicately flavored dishes or those where a stronger pepper flavor would be overpowering.</w:t>
      </w:r>
    </w:p>
    <w:p w14:paraId="057497C1" w14:textId="77777777" w:rsidR="008260C4" w:rsidRPr="008260C4" w:rsidRDefault="008260C4" w:rsidP="008260C4">
      <w:pPr>
        <w:numPr>
          <w:ilvl w:val="0"/>
          <w:numId w:val="1065"/>
        </w:numPr>
      </w:pPr>
      <w:r w:rsidRPr="008260C4">
        <w:rPr>
          <w:b/>
          <w:bCs/>
        </w:rPr>
        <w:t>Concentration</w:t>
      </w:r>
      <w:r w:rsidRPr="008260C4">
        <w:t>: White pepper extract is typically highly concentrated, meaning small amounts are needed to achieve the desired flavor intensity. The exact usage depends on the strength of the extract and the flavor profile of the final product.</w:t>
      </w:r>
    </w:p>
    <w:p w14:paraId="64EE8813" w14:textId="77777777" w:rsidR="008260C4" w:rsidRPr="008260C4" w:rsidRDefault="008260C4" w:rsidP="008260C4">
      <w:pPr>
        <w:numPr>
          <w:ilvl w:val="0"/>
          <w:numId w:val="1065"/>
        </w:numPr>
      </w:pPr>
      <w:r w:rsidRPr="008260C4">
        <w:rPr>
          <w:b/>
          <w:bCs/>
        </w:rPr>
        <w:t>Applications</w:t>
      </w:r>
      <w:r w:rsidRPr="008260C4">
        <w:t>: White pepper extract is favored in products where a more subtle heat is needed, particularly in white or creamy sauces, processed meats, and Asian-inspired dishes, where it provides an essential component of the flavor without the visual presence of black pepper.</w:t>
      </w:r>
    </w:p>
    <w:p w14:paraId="2DE72D40" w14:textId="77777777" w:rsidR="008260C4" w:rsidRPr="008260C4" w:rsidRDefault="008260C4" w:rsidP="008260C4">
      <w:r w:rsidRPr="008260C4">
        <w:t>Summary:</w:t>
      </w:r>
      <w:r w:rsidRPr="008260C4">
        <w:br/>
        <w:t>White pepper extract is typically used in commercial food products at </w:t>
      </w:r>
      <w:r w:rsidRPr="008260C4">
        <w:rPr>
          <w:b/>
          <w:bCs/>
        </w:rPr>
        <w:t>0.05% to 0.5%</w:t>
      </w:r>
      <w:r w:rsidRPr="008260C4">
        <w:t> by weight. It is most commonly found in sauces, soups, seasonings, processed meats, and ready-to-eat meals, where it enhances flavor with a subtle, refined heat. The amount used depends on the product type and the desired flavor intensity, with more concentrated extracts requiring smaller quantities.</w:t>
      </w:r>
    </w:p>
    <w:p w14:paraId="18BFBCC1" w14:textId="77777777" w:rsidR="008260C4" w:rsidRPr="008260C4" w:rsidRDefault="008260C4" w:rsidP="008260C4">
      <w:hyperlink r:id="rId215" w:history="1">
        <w:r w:rsidRPr="008260C4">
          <w:rPr>
            <w:rStyle w:val="Hyperlink"/>
          </w:rPr>
          <w:t>3:16</w:t>
        </w:r>
      </w:hyperlink>
    </w:p>
    <w:p w14:paraId="0EB8FD0D" w14:textId="77777777" w:rsidR="008260C4" w:rsidRPr="008260C4" w:rsidRDefault="008260C4" w:rsidP="008260C4">
      <w:r w:rsidRPr="008260C4">
        <w:t>BeeChoo Liang</w:t>
      </w:r>
    </w:p>
    <w:p w14:paraId="69D09364" w14:textId="77777777" w:rsidR="008260C4" w:rsidRPr="008260C4" w:rsidRDefault="008260C4" w:rsidP="008260C4">
      <w:r w:rsidRPr="008260C4">
        <w:t>Grain sorghum extract, derived from the </w:t>
      </w:r>
      <w:r w:rsidRPr="008260C4">
        <w:rPr>
          <w:i/>
          <w:iCs/>
        </w:rPr>
        <w:t>Sorghum bicolor</w:t>
      </w:r>
      <w:r w:rsidRPr="008260C4">
        <w:t> plant, is gaining popularity in the food industry due to its nutritional benefits, mild flavor, and versatility. It is rich in fiber, antioxidants, and other nutrients, making it an attractive ingredient for functional foods. Grain sorghum extract is used for its mild, slightly sweet, and nutty flavor profile, as well as for its health benefits, particularly in gluten-free and whole grain products.</w:t>
      </w:r>
      <w:r w:rsidRPr="008260C4">
        <w:br/>
        <w:t>Typical Amounts of Grain Sorghum Extract in Commercial Food Products:</w:t>
      </w:r>
    </w:p>
    <w:p w14:paraId="01B361F6" w14:textId="77777777" w:rsidR="008260C4" w:rsidRPr="008260C4" w:rsidRDefault="008260C4" w:rsidP="008260C4">
      <w:pPr>
        <w:numPr>
          <w:ilvl w:val="0"/>
          <w:numId w:val="1066"/>
        </w:numPr>
      </w:pPr>
      <w:r w:rsidRPr="008260C4">
        <w:rPr>
          <w:b/>
          <w:bCs/>
        </w:rPr>
        <w:t>General range</w:t>
      </w:r>
      <w:r w:rsidRPr="008260C4">
        <w:t>: </w:t>
      </w:r>
      <w:r w:rsidRPr="008260C4">
        <w:rPr>
          <w:b/>
          <w:bCs/>
        </w:rPr>
        <w:t>0.5% to 5%</w:t>
      </w:r>
      <w:r w:rsidRPr="008260C4">
        <w:t> by weight, depending on the form of the extract (liquid or powder), the desired flavor intensity, and the specific application.</w:t>
      </w:r>
    </w:p>
    <w:p w14:paraId="59C1CCCB" w14:textId="77777777" w:rsidR="008260C4" w:rsidRPr="008260C4" w:rsidRDefault="008260C4" w:rsidP="008260C4">
      <w:r w:rsidRPr="008260C4">
        <w:t>Here are some common applications and typical usage amounts:</w:t>
      </w:r>
      <w:r w:rsidRPr="008260C4">
        <w:br/>
        <w:t>1. </w:t>
      </w:r>
      <w:r w:rsidRPr="008260C4">
        <w:rPr>
          <w:b/>
          <w:bCs/>
        </w:rPr>
        <w:t>Gluten-Free Products (Breads, Crackers, Pastas)</w:t>
      </w:r>
      <w:r w:rsidRPr="008260C4">
        <w:t>:</w:t>
      </w:r>
    </w:p>
    <w:p w14:paraId="7ADA6AF3" w14:textId="77777777" w:rsidR="008260C4" w:rsidRPr="008260C4" w:rsidRDefault="008260C4" w:rsidP="008260C4">
      <w:pPr>
        <w:numPr>
          <w:ilvl w:val="0"/>
          <w:numId w:val="1067"/>
        </w:numPr>
      </w:pPr>
      <w:r w:rsidRPr="008260C4">
        <w:rPr>
          <w:b/>
          <w:bCs/>
        </w:rPr>
        <w:lastRenderedPageBreak/>
        <w:t>1% to 5%</w:t>
      </w:r>
      <w:r w:rsidRPr="008260C4">
        <w:t> by weight. Grain sorghum extract is often used in gluten-free baked goods, crackers, and pastas to improve texture, flavor, and nutritional profile. In these products, it contributes to the overall taste and provides fiber and antioxidants. The extract is typically used in small to moderate quantities to maintain the desired texture and consistency while enhancing the flavor.</w:t>
      </w:r>
    </w:p>
    <w:p w14:paraId="2845F001" w14:textId="77777777" w:rsidR="008260C4" w:rsidRPr="008260C4" w:rsidRDefault="008260C4" w:rsidP="008260C4">
      <w:r w:rsidRPr="008260C4">
        <w:t>2. </w:t>
      </w:r>
      <w:r w:rsidRPr="008260C4">
        <w:rPr>
          <w:b/>
          <w:bCs/>
        </w:rPr>
        <w:t>Breakfast Cereals and Snack Bars</w:t>
      </w:r>
      <w:r w:rsidRPr="008260C4">
        <w:t>:</w:t>
      </w:r>
    </w:p>
    <w:p w14:paraId="1E15166E" w14:textId="77777777" w:rsidR="008260C4" w:rsidRPr="008260C4" w:rsidRDefault="008260C4" w:rsidP="008260C4">
      <w:pPr>
        <w:numPr>
          <w:ilvl w:val="0"/>
          <w:numId w:val="1068"/>
        </w:numPr>
      </w:pPr>
      <w:r w:rsidRPr="008260C4">
        <w:rPr>
          <w:b/>
          <w:bCs/>
        </w:rPr>
        <w:t>0.5% to 3%</w:t>
      </w:r>
      <w:r w:rsidRPr="008260C4">
        <w:t> by weight. Grain sorghum extract is used in breakfast cereals, granola, and energy or protein bars to boost nutritional content, especially for fiber and antioxidants. It can also contribute a mild sweetness and nutty flavor to these products.</w:t>
      </w:r>
    </w:p>
    <w:p w14:paraId="2A0A390D" w14:textId="77777777" w:rsidR="008260C4" w:rsidRPr="008260C4" w:rsidRDefault="008260C4" w:rsidP="008260C4">
      <w:r w:rsidRPr="008260C4">
        <w:t>3. </w:t>
      </w:r>
      <w:r w:rsidRPr="008260C4">
        <w:rPr>
          <w:b/>
          <w:bCs/>
        </w:rPr>
        <w:t>Beverages (Smoothies, Functional Drinks)</w:t>
      </w:r>
      <w:r w:rsidRPr="008260C4">
        <w:t>:</w:t>
      </w:r>
    </w:p>
    <w:p w14:paraId="653B7F50" w14:textId="77777777" w:rsidR="008260C4" w:rsidRPr="008260C4" w:rsidRDefault="008260C4" w:rsidP="008260C4">
      <w:pPr>
        <w:numPr>
          <w:ilvl w:val="0"/>
          <w:numId w:val="1069"/>
        </w:numPr>
      </w:pPr>
      <w:r w:rsidRPr="008260C4">
        <w:rPr>
          <w:b/>
          <w:bCs/>
        </w:rPr>
        <w:t>0.5% to 2%</w:t>
      </w:r>
      <w:r w:rsidRPr="008260C4">
        <w:t> by weight. In beverages, such as smoothies, plant-based milk, or functional drinks, grain sorghum extract can be added for its mild flavor and nutritional benefits. It is typically used in smaller amounts to avoid altering the taste profile of the beverage significantly.</w:t>
      </w:r>
    </w:p>
    <w:p w14:paraId="369006DD" w14:textId="77777777" w:rsidR="008260C4" w:rsidRPr="008260C4" w:rsidRDefault="008260C4" w:rsidP="008260C4">
      <w:r w:rsidRPr="008260C4">
        <w:t>4. </w:t>
      </w:r>
      <w:r w:rsidRPr="008260C4">
        <w:rPr>
          <w:b/>
          <w:bCs/>
        </w:rPr>
        <w:t>Health Supplements and Protein Powders</w:t>
      </w:r>
      <w:r w:rsidRPr="008260C4">
        <w:t>:</w:t>
      </w:r>
    </w:p>
    <w:p w14:paraId="4E642E37" w14:textId="77777777" w:rsidR="008260C4" w:rsidRPr="008260C4" w:rsidRDefault="008260C4" w:rsidP="008260C4">
      <w:pPr>
        <w:numPr>
          <w:ilvl w:val="0"/>
          <w:numId w:val="1070"/>
        </w:numPr>
      </w:pPr>
      <w:r w:rsidRPr="008260C4">
        <w:rPr>
          <w:b/>
          <w:bCs/>
        </w:rPr>
        <w:t>1% to 3%</w:t>
      </w:r>
      <w:r w:rsidRPr="008260C4">
        <w:t> by weight. Grain sorghum extract is used in health supplements and protein powders for its antioxidant properties, dietary fiber, and potential anti-inflammatory benefits. It is added to enhance the nutritional value of the product without overpowering the flavor.</w:t>
      </w:r>
    </w:p>
    <w:p w14:paraId="744DDD54" w14:textId="77777777" w:rsidR="008260C4" w:rsidRPr="008260C4" w:rsidRDefault="008260C4" w:rsidP="008260C4">
      <w:r w:rsidRPr="008260C4">
        <w:t>5. </w:t>
      </w:r>
      <w:r w:rsidRPr="008260C4">
        <w:rPr>
          <w:b/>
          <w:bCs/>
        </w:rPr>
        <w:t>Sauces and Seasonings</w:t>
      </w:r>
      <w:r w:rsidRPr="008260C4">
        <w:t>:</w:t>
      </w:r>
    </w:p>
    <w:p w14:paraId="6A30C830" w14:textId="77777777" w:rsidR="008260C4" w:rsidRPr="008260C4" w:rsidRDefault="008260C4" w:rsidP="008260C4">
      <w:pPr>
        <w:numPr>
          <w:ilvl w:val="0"/>
          <w:numId w:val="1071"/>
        </w:numPr>
      </w:pPr>
      <w:r w:rsidRPr="008260C4">
        <w:rPr>
          <w:b/>
          <w:bCs/>
        </w:rPr>
        <w:t>0.5% to 1%</w:t>
      </w:r>
      <w:r w:rsidRPr="008260C4">
        <w:t> by weight. Sorghum extract can be included in sauces, marinades, and seasoning mixes, especially those targeting health-conscious or gluten-free consumers. It can help thicken sauces and contribute to a more complex flavor profile.</w:t>
      </w:r>
    </w:p>
    <w:p w14:paraId="6C7CD032" w14:textId="77777777" w:rsidR="008260C4" w:rsidRPr="008260C4" w:rsidRDefault="008260C4" w:rsidP="008260C4">
      <w:r w:rsidRPr="008260C4">
        <w:t>6. </w:t>
      </w:r>
      <w:r w:rsidRPr="008260C4">
        <w:rPr>
          <w:b/>
          <w:bCs/>
        </w:rPr>
        <w:t>Gluten-Free Flours and Baking Mixes</w:t>
      </w:r>
      <w:r w:rsidRPr="008260C4">
        <w:t>:</w:t>
      </w:r>
    </w:p>
    <w:p w14:paraId="0B4C0A8C" w14:textId="77777777" w:rsidR="008260C4" w:rsidRPr="008260C4" w:rsidRDefault="008260C4" w:rsidP="008260C4">
      <w:pPr>
        <w:numPr>
          <w:ilvl w:val="0"/>
          <w:numId w:val="1072"/>
        </w:numPr>
      </w:pPr>
      <w:r w:rsidRPr="008260C4">
        <w:rPr>
          <w:b/>
          <w:bCs/>
        </w:rPr>
        <w:t>1% to 5%</w:t>
      </w:r>
      <w:r w:rsidRPr="008260C4">
        <w:t> by weight. In gluten-free flour blends or baking mixes, sorghum extract is sometimes added to enhance flavor and improve the baking properties of the flour. The extract contributes to the overall taste and texture of the final product.</w:t>
      </w:r>
    </w:p>
    <w:p w14:paraId="7F3D646A" w14:textId="77777777" w:rsidR="008260C4" w:rsidRPr="008260C4" w:rsidRDefault="008260C4" w:rsidP="008260C4">
      <w:r w:rsidRPr="008260C4">
        <w:t>Key Considerations:</w:t>
      </w:r>
    </w:p>
    <w:p w14:paraId="71422241" w14:textId="77777777" w:rsidR="008260C4" w:rsidRPr="008260C4" w:rsidRDefault="008260C4" w:rsidP="008260C4">
      <w:pPr>
        <w:numPr>
          <w:ilvl w:val="0"/>
          <w:numId w:val="1073"/>
        </w:numPr>
      </w:pPr>
      <w:r w:rsidRPr="008260C4">
        <w:rPr>
          <w:b/>
          <w:bCs/>
        </w:rPr>
        <w:t>Flavor Profile</w:t>
      </w:r>
      <w:r w:rsidRPr="008260C4">
        <w:t>: Grain sorghum extract has a mild, slightly sweet, nutty flavor. It is often used to subtly enhance the flavor of baked goods, cereals, and snacks without overpowering the primary ingredients.</w:t>
      </w:r>
    </w:p>
    <w:p w14:paraId="1128F93F" w14:textId="77777777" w:rsidR="008260C4" w:rsidRPr="008260C4" w:rsidRDefault="008260C4" w:rsidP="008260C4">
      <w:pPr>
        <w:numPr>
          <w:ilvl w:val="0"/>
          <w:numId w:val="1073"/>
        </w:numPr>
      </w:pPr>
      <w:r w:rsidRPr="008260C4">
        <w:rPr>
          <w:b/>
          <w:bCs/>
        </w:rPr>
        <w:t>Nutritional Benefits</w:t>
      </w:r>
      <w:r w:rsidRPr="008260C4">
        <w:t>: Sorghum is a good source of fiber, antioxidants, and various micronutrients, making it a popular ingredient in health-oriented foods. The extract is typically added to products marketed as being higher in fiber or as functional foods with added health benefits.</w:t>
      </w:r>
    </w:p>
    <w:p w14:paraId="6BEEB36F" w14:textId="77777777" w:rsidR="008260C4" w:rsidRPr="008260C4" w:rsidRDefault="008260C4" w:rsidP="008260C4">
      <w:pPr>
        <w:numPr>
          <w:ilvl w:val="0"/>
          <w:numId w:val="1073"/>
        </w:numPr>
      </w:pPr>
      <w:r w:rsidRPr="008260C4">
        <w:rPr>
          <w:b/>
          <w:bCs/>
        </w:rPr>
        <w:lastRenderedPageBreak/>
        <w:t>Gluten-Free Usage</w:t>
      </w:r>
      <w:r w:rsidRPr="008260C4">
        <w:t>: Sorghum is commonly used in gluten-free applications, as it helps provide structure and texture to products that would otherwise rely on gluten-containing grains.</w:t>
      </w:r>
    </w:p>
    <w:p w14:paraId="3F66A974" w14:textId="77777777" w:rsidR="008260C4" w:rsidRPr="008260C4" w:rsidRDefault="008260C4" w:rsidP="008260C4">
      <w:r w:rsidRPr="008260C4">
        <w:t>Summary:</w:t>
      </w:r>
      <w:r w:rsidRPr="008260C4">
        <w:br/>
        <w:t>Grain sorghum extract is typically used in commercial food products at </w:t>
      </w:r>
      <w:r w:rsidRPr="008260C4">
        <w:rPr>
          <w:b/>
          <w:bCs/>
        </w:rPr>
        <w:t>0.5% to 5%</w:t>
      </w:r>
      <w:r w:rsidRPr="008260C4">
        <w:t> by weight, depending on the specific product and desired effect. It is most commonly found in gluten-free products, breakfast cereals, snack bars, beverages, and health supplements, where it provides a mild flavor, fiber, and nutritional benefits. The amount used varies according to the intended use, with higher concentrations typically used in baked goods or flour blends and lower amounts in beverages or seasoning applications.</w:t>
      </w:r>
    </w:p>
    <w:p w14:paraId="607F91FE" w14:textId="77777777" w:rsidR="008260C4" w:rsidRPr="008260C4" w:rsidRDefault="008260C4" w:rsidP="008260C4">
      <w:hyperlink r:id="rId216" w:history="1">
        <w:r w:rsidRPr="008260C4">
          <w:rPr>
            <w:rStyle w:val="Hyperlink"/>
          </w:rPr>
          <w:t>3:17</w:t>
        </w:r>
      </w:hyperlink>
    </w:p>
    <w:p w14:paraId="1910A8B9" w14:textId="77777777" w:rsidR="008260C4" w:rsidRPr="008260C4" w:rsidRDefault="008260C4" w:rsidP="008260C4">
      <w:r w:rsidRPr="008260C4">
        <w:t>BeeChoo Liang</w:t>
      </w:r>
    </w:p>
    <w:p w14:paraId="2F2586D1" w14:textId="77777777" w:rsidR="008260C4" w:rsidRPr="008260C4" w:rsidRDefault="008260C4" w:rsidP="008260C4">
      <w:r w:rsidRPr="008260C4">
        <w:t>Thyme extract is commonly used in commercial food products for its aromatic, savory, and slightly minty flavor. It is derived from the leaves of the </w:t>
      </w:r>
      <w:r w:rsidRPr="008260C4">
        <w:rPr>
          <w:i/>
          <w:iCs/>
        </w:rPr>
        <w:t>Thymus vulgaris</w:t>
      </w:r>
      <w:r w:rsidRPr="008260C4">
        <w:t> plant and is valued for both its flavor and its potential health benefits, including antioxidant and antimicrobial properties. Thyme extract is often used as a flavoring agent in sauces, soups, marinades, seasonings, and ready-to-eat meals.</w:t>
      </w:r>
      <w:r w:rsidRPr="008260C4">
        <w:br/>
        <w:t>Typical Amounts of Thyme Extract in Commercial Food Products:</w:t>
      </w:r>
    </w:p>
    <w:p w14:paraId="4DB1CFF3" w14:textId="77777777" w:rsidR="008260C4" w:rsidRPr="008260C4" w:rsidRDefault="008260C4" w:rsidP="008260C4">
      <w:pPr>
        <w:numPr>
          <w:ilvl w:val="0"/>
          <w:numId w:val="1074"/>
        </w:numPr>
      </w:pPr>
      <w:r w:rsidRPr="008260C4">
        <w:rPr>
          <w:b/>
          <w:bCs/>
        </w:rPr>
        <w:t>General range</w:t>
      </w:r>
      <w:r w:rsidRPr="008260C4">
        <w:t>: </w:t>
      </w:r>
      <w:r w:rsidRPr="008260C4">
        <w:rPr>
          <w:b/>
          <w:bCs/>
        </w:rPr>
        <w:t>0.05% to 1%</w:t>
      </w:r>
      <w:r w:rsidRPr="008260C4">
        <w:t> by weight, depending on the form of the extract (liquid, powder, or concentrate), the desired flavor intensity, and the type of product.</w:t>
      </w:r>
    </w:p>
    <w:p w14:paraId="398376D1" w14:textId="77777777" w:rsidR="008260C4" w:rsidRPr="008260C4" w:rsidRDefault="008260C4" w:rsidP="008260C4">
      <w:r w:rsidRPr="008260C4">
        <w:t>Here are some common applications and typical usage amounts:</w:t>
      </w:r>
      <w:r w:rsidRPr="008260C4">
        <w:br/>
        <w:t>1. </w:t>
      </w:r>
      <w:r w:rsidRPr="008260C4">
        <w:rPr>
          <w:b/>
          <w:bCs/>
        </w:rPr>
        <w:t>Sauces, Soups, and Stews</w:t>
      </w:r>
      <w:r w:rsidRPr="008260C4">
        <w:t>:</w:t>
      </w:r>
    </w:p>
    <w:p w14:paraId="03720C17" w14:textId="77777777" w:rsidR="008260C4" w:rsidRPr="008260C4" w:rsidRDefault="008260C4" w:rsidP="008260C4">
      <w:pPr>
        <w:numPr>
          <w:ilvl w:val="0"/>
          <w:numId w:val="1075"/>
        </w:numPr>
      </w:pPr>
      <w:r w:rsidRPr="008260C4">
        <w:rPr>
          <w:b/>
          <w:bCs/>
        </w:rPr>
        <w:t>0.1% to 0.5%</w:t>
      </w:r>
      <w:r w:rsidRPr="008260C4">
        <w:t> by weight. Thyme extract is often used in savory sauces, soups, stews, and gravies to add depth of flavor. The amount used is typically low, as thyme extract has a strong, herbal flavor, and small amounts are enough to impart its characteristic taste.</w:t>
      </w:r>
    </w:p>
    <w:p w14:paraId="494691DE" w14:textId="77777777" w:rsidR="008260C4" w:rsidRPr="008260C4" w:rsidRDefault="008260C4" w:rsidP="008260C4">
      <w:r w:rsidRPr="008260C4">
        <w:t>2. </w:t>
      </w:r>
      <w:r w:rsidRPr="008260C4">
        <w:rPr>
          <w:b/>
          <w:bCs/>
        </w:rPr>
        <w:t>Seasonings and Spice Blends</w:t>
      </w:r>
      <w:r w:rsidRPr="008260C4">
        <w:t>:</w:t>
      </w:r>
    </w:p>
    <w:p w14:paraId="3356BE60" w14:textId="77777777" w:rsidR="008260C4" w:rsidRPr="008260C4" w:rsidRDefault="008260C4" w:rsidP="008260C4">
      <w:pPr>
        <w:numPr>
          <w:ilvl w:val="0"/>
          <w:numId w:val="1076"/>
        </w:numPr>
      </w:pPr>
      <w:r w:rsidRPr="008260C4">
        <w:rPr>
          <w:b/>
          <w:bCs/>
        </w:rPr>
        <w:t>0.1% to 0.5%</w:t>
      </w:r>
      <w:r w:rsidRPr="008260C4">
        <w:t> by weight. Thyme extract is commonly included in spice blends and seasoning mixes for meats, poultry, and vegetables. The extract helps to provide a consistent and convenient way to achieve thyme's distinct flavor in dry seasoning products.</w:t>
      </w:r>
    </w:p>
    <w:p w14:paraId="21D242B7" w14:textId="77777777" w:rsidR="008260C4" w:rsidRPr="008260C4" w:rsidRDefault="008260C4" w:rsidP="008260C4">
      <w:r w:rsidRPr="008260C4">
        <w:t>3. </w:t>
      </w:r>
      <w:r w:rsidRPr="008260C4">
        <w:rPr>
          <w:b/>
          <w:bCs/>
        </w:rPr>
        <w:t>Marinades and Dressings</w:t>
      </w:r>
      <w:r w:rsidRPr="008260C4">
        <w:t>:</w:t>
      </w:r>
    </w:p>
    <w:p w14:paraId="1A563828" w14:textId="77777777" w:rsidR="008260C4" w:rsidRPr="008260C4" w:rsidRDefault="008260C4" w:rsidP="008260C4">
      <w:pPr>
        <w:numPr>
          <w:ilvl w:val="0"/>
          <w:numId w:val="1077"/>
        </w:numPr>
      </w:pPr>
      <w:r w:rsidRPr="008260C4">
        <w:rPr>
          <w:b/>
          <w:bCs/>
        </w:rPr>
        <w:t>0.05% to 0.3%</w:t>
      </w:r>
      <w:r w:rsidRPr="008260C4">
        <w:t> by weight. In marinades, salad dressings, and dipping sauces, thyme extract is used to infuse a savory, herbaceous note to enhance the overall flavor profile of the product. The extract allows for better control over flavor intensity in these liquid products.</w:t>
      </w:r>
    </w:p>
    <w:p w14:paraId="78B5098E" w14:textId="77777777" w:rsidR="008260C4" w:rsidRPr="008260C4" w:rsidRDefault="008260C4" w:rsidP="008260C4">
      <w:r w:rsidRPr="008260C4">
        <w:t>4. </w:t>
      </w:r>
      <w:r w:rsidRPr="008260C4">
        <w:rPr>
          <w:b/>
          <w:bCs/>
        </w:rPr>
        <w:t>Ready-to-Eat Meals and Frozen Foods</w:t>
      </w:r>
      <w:r w:rsidRPr="008260C4">
        <w:t>:</w:t>
      </w:r>
    </w:p>
    <w:p w14:paraId="543C812C" w14:textId="77777777" w:rsidR="008260C4" w:rsidRPr="008260C4" w:rsidRDefault="008260C4" w:rsidP="008260C4">
      <w:pPr>
        <w:numPr>
          <w:ilvl w:val="0"/>
          <w:numId w:val="1078"/>
        </w:numPr>
      </w:pPr>
      <w:r w:rsidRPr="008260C4">
        <w:rPr>
          <w:b/>
          <w:bCs/>
        </w:rPr>
        <w:t>0.05% to 0.2%</w:t>
      </w:r>
      <w:r w:rsidRPr="008260C4">
        <w:t> by weight. In ready-to-eat meals, frozen dinners, and prepared foods, thyme extract is used in smaller quantities to provide a background herbal flavor that complements the other ingredients without overpowering the dish.</w:t>
      </w:r>
    </w:p>
    <w:p w14:paraId="3034671A" w14:textId="77777777" w:rsidR="008260C4" w:rsidRPr="008260C4" w:rsidRDefault="008260C4" w:rsidP="008260C4">
      <w:r w:rsidRPr="008260C4">
        <w:lastRenderedPageBreak/>
        <w:t>5. </w:t>
      </w:r>
      <w:r w:rsidRPr="008260C4">
        <w:rPr>
          <w:b/>
          <w:bCs/>
        </w:rPr>
        <w:t>Herb-Infused Beverages (Herbal Teas, Functional Drinks)</w:t>
      </w:r>
      <w:r w:rsidRPr="008260C4">
        <w:t>:</w:t>
      </w:r>
    </w:p>
    <w:p w14:paraId="65641C6C" w14:textId="77777777" w:rsidR="008260C4" w:rsidRPr="008260C4" w:rsidRDefault="008260C4" w:rsidP="008260C4">
      <w:pPr>
        <w:numPr>
          <w:ilvl w:val="0"/>
          <w:numId w:val="1079"/>
        </w:numPr>
      </w:pPr>
      <w:r w:rsidRPr="008260C4">
        <w:rPr>
          <w:b/>
          <w:bCs/>
        </w:rPr>
        <w:t>0.05% to 0.2%</w:t>
      </w:r>
      <w:r w:rsidRPr="008260C4">
        <w:t> by weight. Thyme extract is sometimes used in herbal teas or functional beverages for its flavor and potential health benefits. In these products, the extract is used in lower amounts to provide a subtle herbal note.</w:t>
      </w:r>
    </w:p>
    <w:p w14:paraId="4CA33C1E" w14:textId="77777777" w:rsidR="008260C4" w:rsidRPr="008260C4" w:rsidRDefault="008260C4" w:rsidP="008260C4">
      <w:r w:rsidRPr="008260C4">
        <w:t>6. </w:t>
      </w:r>
      <w:r w:rsidRPr="008260C4">
        <w:rPr>
          <w:b/>
          <w:bCs/>
        </w:rPr>
        <w:t>Baked Goods</w:t>
      </w:r>
      <w:r w:rsidRPr="008260C4">
        <w:t>:</w:t>
      </w:r>
    </w:p>
    <w:p w14:paraId="2D461F6B" w14:textId="77777777" w:rsidR="008260C4" w:rsidRPr="008260C4" w:rsidRDefault="008260C4" w:rsidP="008260C4">
      <w:pPr>
        <w:numPr>
          <w:ilvl w:val="0"/>
          <w:numId w:val="1080"/>
        </w:numPr>
      </w:pPr>
      <w:r w:rsidRPr="008260C4">
        <w:rPr>
          <w:b/>
          <w:bCs/>
        </w:rPr>
        <w:t>0.05% to 0.2%</w:t>
      </w:r>
      <w:r w:rsidRPr="008260C4">
        <w:t> by weight. Thyme extract can be added to savory baked goods like bread, crackers, and savory pastries to enhance their flavor. It is typically used in small amounts so that it complements other ingredients without being too overpowering.</w:t>
      </w:r>
    </w:p>
    <w:p w14:paraId="76302183" w14:textId="77777777" w:rsidR="008260C4" w:rsidRPr="008260C4" w:rsidRDefault="008260C4" w:rsidP="008260C4">
      <w:r w:rsidRPr="008260C4">
        <w:t>7. </w:t>
      </w:r>
      <w:r w:rsidRPr="008260C4">
        <w:rPr>
          <w:b/>
          <w:bCs/>
        </w:rPr>
        <w:t>Snack Foods</w:t>
      </w:r>
      <w:r w:rsidRPr="008260C4">
        <w:t>:</w:t>
      </w:r>
    </w:p>
    <w:p w14:paraId="2F829008" w14:textId="77777777" w:rsidR="008260C4" w:rsidRPr="008260C4" w:rsidRDefault="008260C4" w:rsidP="008260C4">
      <w:pPr>
        <w:numPr>
          <w:ilvl w:val="0"/>
          <w:numId w:val="1081"/>
        </w:numPr>
      </w:pPr>
      <w:r w:rsidRPr="008260C4">
        <w:rPr>
          <w:b/>
          <w:bCs/>
        </w:rPr>
        <w:t>0.05% to 0.3%</w:t>
      </w:r>
      <w:r w:rsidRPr="008260C4">
        <w:t> by weight. In savory snacks such as chips, nuts, and popcorn, thyme extract is sometimes used to create unique flavor profiles. It helps to provide a savory, aromatic taste that pairs well with other herbs and spices.</w:t>
      </w:r>
    </w:p>
    <w:p w14:paraId="3EDC5D0C" w14:textId="77777777" w:rsidR="008260C4" w:rsidRPr="008260C4" w:rsidRDefault="008260C4" w:rsidP="008260C4">
      <w:r w:rsidRPr="008260C4">
        <w:t>Key Considerations:</w:t>
      </w:r>
    </w:p>
    <w:p w14:paraId="26EA5C8B" w14:textId="77777777" w:rsidR="008260C4" w:rsidRPr="008260C4" w:rsidRDefault="008260C4" w:rsidP="008260C4">
      <w:pPr>
        <w:numPr>
          <w:ilvl w:val="0"/>
          <w:numId w:val="1082"/>
        </w:numPr>
      </w:pPr>
      <w:r w:rsidRPr="008260C4">
        <w:rPr>
          <w:b/>
          <w:bCs/>
        </w:rPr>
        <w:t>Flavor Profile</w:t>
      </w:r>
      <w:r w:rsidRPr="008260C4">
        <w:t>: Thyme extract has a strong, savory, slightly minty, and earthy flavor. It is often used in small amounts because its taste can be quite potent and can easily dominate if overused.</w:t>
      </w:r>
    </w:p>
    <w:p w14:paraId="07ED0968" w14:textId="77777777" w:rsidR="008260C4" w:rsidRPr="008260C4" w:rsidRDefault="008260C4" w:rsidP="008260C4">
      <w:pPr>
        <w:numPr>
          <w:ilvl w:val="0"/>
          <w:numId w:val="1082"/>
        </w:numPr>
      </w:pPr>
      <w:r w:rsidRPr="008260C4">
        <w:rPr>
          <w:b/>
          <w:bCs/>
        </w:rPr>
        <w:t>Concentration</w:t>
      </w:r>
      <w:r w:rsidRPr="008260C4">
        <w:t>: Thyme extract is typically highly concentrated, so only small quantities are needed to achieve the desired flavor. This makes it an efficient ingredient for providing consistent flavor across large batches of food products.</w:t>
      </w:r>
    </w:p>
    <w:p w14:paraId="2B8E8425" w14:textId="77777777" w:rsidR="008260C4" w:rsidRPr="008260C4" w:rsidRDefault="008260C4" w:rsidP="008260C4">
      <w:pPr>
        <w:numPr>
          <w:ilvl w:val="0"/>
          <w:numId w:val="1082"/>
        </w:numPr>
      </w:pPr>
      <w:r w:rsidRPr="008260C4">
        <w:rPr>
          <w:b/>
          <w:bCs/>
        </w:rPr>
        <w:t>Health Benefits</w:t>
      </w:r>
      <w:r w:rsidRPr="008260C4">
        <w:t>: Thyme extract is known for its antioxidant, antimicrobial, and anti-inflammatory properties. These benefits, along with its pleasant flavor, make it a popular choice in functional foods and beverages, as well as in traditional culinary applications.</w:t>
      </w:r>
    </w:p>
    <w:p w14:paraId="15703D1C" w14:textId="77777777" w:rsidR="008260C4" w:rsidRPr="008260C4" w:rsidRDefault="008260C4" w:rsidP="008260C4">
      <w:r w:rsidRPr="008260C4">
        <w:t>Summary:</w:t>
      </w:r>
      <w:r w:rsidRPr="008260C4">
        <w:br/>
        <w:t>Thyme extract is typically used in commercial food products at </w:t>
      </w:r>
      <w:r w:rsidRPr="008260C4">
        <w:rPr>
          <w:b/>
          <w:bCs/>
        </w:rPr>
        <w:t>0.05% to 1%</w:t>
      </w:r>
      <w:r w:rsidRPr="008260C4">
        <w:t> by weight. It is commonly found in savory applications such as sauces, soups, marinades, seasonings, ready-to-eat meals, and snack foods. The amount used varies depending on the product and desired flavor intensity, with higher concentrations used in spice blends and lower amounts in ready-to-eat meals and beverages. The extract provides a savory, herbal flavor, and is often used in small amounts due to its strong taste.</w:t>
      </w:r>
    </w:p>
    <w:p w14:paraId="0DE52175" w14:textId="77777777" w:rsidR="008260C4" w:rsidRPr="008260C4" w:rsidRDefault="008260C4" w:rsidP="008260C4">
      <w:hyperlink r:id="rId217" w:history="1">
        <w:r w:rsidRPr="008260C4">
          <w:rPr>
            <w:rStyle w:val="Hyperlink"/>
          </w:rPr>
          <w:t>3:19</w:t>
        </w:r>
      </w:hyperlink>
    </w:p>
    <w:p w14:paraId="2A414784" w14:textId="77777777" w:rsidR="008260C4" w:rsidRPr="008260C4" w:rsidRDefault="008260C4" w:rsidP="008260C4">
      <w:r w:rsidRPr="008260C4">
        <w:t>BeeChoo Liang</w:t>
      </w:r>
    </w:p>
    <w:p w14:paraId="25616DC5" w14:textId="77777777" w:rsidR="008260C4" w:rsidRPr="008260C4" w:rsidRDefault="008260C4" w:rsidP="008260C4">
      <w:r w:rsidRPr="008260C4">
        <w:t>Tea extract is used in commercial food products primarily for its distinctive flavor, antioxidants, and health benefits. Tea extract can come from black, green, white, or other varieties of tea and is often concentrated to provide a more consistent and efficient way to impart tea's flavor profile and bioactive compounds to a variety of products. Tea extracts are commonly found in beverages, snacks, sauces, and health-oriented foods.</w:t>
      </w:r>
      <w:r w:rsidRPr="008260C4">
        <w:br/>
        <w:t>Typical Amounts of Tea Extract in Commercial Food Products:</w:t>
      </w:r>
    </w:p>
    <w:p w14:paraId="25BCD7BD" w14:textId="77777777" w:rsidR="008260C4" w:rsidRPr="008260C4" w:rsidRDefault="008260C4" w:rsidP="008260C4">
      <w:pPr>
        <w:numPr>
          <w:ilvl w:val="0"/>
          <w:numId w:val="1083"/>
        </w:numPr>
      </w:pPr>
      <w:r w:rsidRPr="008260C4">
        <w:rPr>
          <w:b/>
          <w:bCs/>
        </w:rPr>
        <w:lastRenderedPageBreak/>
        <w:t>General range</w:t>
      </w:r>
      <w:r w:rsidRPr="008260C4">
        <w:t>: </w:t>
      </w:r>
      <w:r w:rsidRPr="008260C4">
        <w:rPr>
          <w:b/>
          <w:bCs/>
        </w:rPr>
        <w:t>0.1% to 5%</w:t>
      </w:r>
      <w:r w:rsidRPr="008260C4">
        <w:t> by weight, depending on the type of tea extract (green, black, etc.), the intended use, and the flavor intensity required.</w:t>
      </w:r>
    </w:p>
    <w:p w14:paraId="58AD37D7" w14:textId="77777777" w:rsidR="008260C4" w:rsidRPr="008260C4" w:rsidRDefault="008260C4" w:rsidP="008260C4">
      <w:r w:rsidRPr="008260C4">
        <w:t>Here are some common applications and typical usage amounts:</w:t>
      </w:r>
      <w:r w:rsidRPr="008260C4">
        <w:br/>
        <w:t>1. </w:t>
      </w:r>
      <w:r w:rsidRPr="008260C4">
        <w:rPr>
          <w:b/>
          <w:bCs/>
        </w:rPr>
        <w:t>Beverages (Tea, Iced Tea, Functional Drinks)</w:t>
      </w:r>
      <w:r w:rsidRPr="008260C4">
        <w:t>:</w:t>
      </w:r>
    </w:p>
    <w:p w14:paraId="08440634" w14:textId="77777777" w:rsidR="008260C4" w:rsidRPr="008260C4" w:rsidRDefault="008260C4" w:rsidP="008260C4">
      <w:pPr>
        <w:numPr>
          <w:ilvl w:val="0"/>
          <w:numId w:val="1084"/>
        </w:numPr>
      </w:pPr>
      <w:r w:rsidRPr="008260C4">
        <w:rPr>
          <w:b/>
          <w:bCs/>
        </w:rPr>
        <w:t>0.1% to 1%</w:t>
      </w:r>
      <w:r w:rsidRPr="008260C4">
        <w:t> by weight. Tea extracts are most commonly used in beverages like ready-to-drink tea, iced tea, and functional drinks. The extract is used to provide the distinct tea flavor and the bioactive compounds (such as catechins in green tea). In these beverages, the amount of extract is typically low to ensure a balanced tea flavor that doesn't overwhelm the drink.</w:t>
      </w:r>
    </w:p>
    <w:p w14:paraId="34AEBD3A" w14:textId="77777777" w:rsidR="008260C4" w:rsidRPr="008260C4" w:rsidRDefault="008260C4" w:rsidP="008260C4">
      <w:r w:rsidRPr="008260C4">
        <w:t>2. </w:t>
      </w:r>
      <w:r w:rsidRPr="008260C4">
        <w:rPr>
          <w:b/>
          <w:bCs/>
        </w:rPr>
        <w:t>Energy Drinks and Health Beverages</w:t>
      </w:r>
      <w:r w:rsidRPr="008260C4">
        <w:t>:</w:t>
      </w:r>
    </w:p>
    <w:p w14:paraId="2E9E26B9" w14:textId="77777777" w:rsidR="008260C4" w:rsidRPr="008260C4" w:rsidRDefault="008260C4" w:rsidP="008260C4">
      <w:pPr>
        <w:numPr>
          <w:ilvl w:val="0"/>
          <w:numId w:val="1085"/>
        </w:numPr>
      </w:pPr>
      <w:r w:rsidRPr="008260C4">
        <w:rPr>
          <w:b/>
          <w:bCs/>
        </w:rPr>
        <w:t>0.2% to 1%</w:t>
      </w:r>
      <w:r w:rsidRPr="008260C4">
        <w:t> by weight. Tea extracts, particularly green tea extract, are frequently used in energy drinks, sports drinks, and functional health beverages due to their antioxidant properties and potential metabolism-boosting effects. The extract is used to impart both flavor and health benefits, usually in small amounts to avoid an overpowering taste.</w:t>
      </w:r>
    </w:p>
    <w:p w14:paraId="04405A15" w14:textId="77777777" w:rsidR="008260C4" w:rsidRPr="008260C4" w:rsidRDefault="008260C4" w:rsidP="008260C4">
      <w:r w:rsidRPr="008260C4">
        <w:t>3. </w:t>
      </w:r>
      <w:r w:rsidRPr="008260C4">
        <w:rPr>
          <w:b/>
          <w:bCs/>
        </w:rPr>
        <w:t>Snacks and Confectionery (Chocolate, Gummies, Bars)</w:t>
      </w:r>
      <w:r w:rsidRPr="008260C4">
        <w:t>:</w:t>
      </w:r>
    </w:p>
    <w:p w14:paraId="33CC870F" w14:textId="77777777" w:rsidR="008260C4" w:rsidRPr="008260C4" w:rsidRDefault="008260C4" w:rsidP="008260C4">
      <w:pPr>
        <w:numPr>
          <w:ilvl w:val="0"/>
          <w:numId w:val="1086"/>
        </w:numPr>
      </w:pPr>
      <w:r w:rsidRPr="008260C4">
        <w:rPr>
          <w:b/>
          <w:bCs/>
        </w:rPr>
        <w:t>0.1% to 1%</w:t>
      </w:r>
      <w:r w:rsidRPr="008260C4">
        <w:t> by weight. In snacks and confectionery, such as chocolate, gummies, or snack bars, tea extract can be used to provide a unique flavor profile (like matcha in chocolate or green tea in candies) and to contribute antioxidants. These products use small quantities of tea extract to add flavor without affecting the texture or sweetness too much.</w:t>
      </w:r>
    </w:p>
    <w:p w14:paraId="48662377" w14:textId="77777777" w:rsidR="008260C4" w:rsidRPr="008260C4" w:rsidRDefault="008260C4" w:rsidP="008260C4">
      <w:r w:rsidRPr="008260C4">
        <w:t>4. </w:t>
      </w:r>
      <w:r w:rsidRPr="008260C4">
        <w:rPr>
          <w:b/>
          <w:bCs/>
        </w:rPr>
        <w:t>Dairy Products (Yogurt, Ice Cream, Milk Drinks)</w:t>
      </w:r>
      <w:r w:rsidRPr="008260C4">
        <w:t>:</w:t>
      </w:r>
    </w:p>
    <w:p w14:paraId="116B5DFB" w14:textId="77777777" w:rsidR="008260C4" w:rsidRPr="008260C4" w:rsidRDefault="008260C4" w:rsidP="008260C4">
      <w:pPr>
        <w:numPr>
          <w:ilvl w:val="0"/>
          <w:numId w:val="1087"/>
        </w:numPr>
      </w:pPr>
      <w:r w:rsidRPr="008260C4">
        <w:rPr>
          <w:b/>
          <w:bCs/>
        </w:rPr>
        <w:t>0.1% to 0.5%</w:t>
      </w:r>
      <w:r w:rsidRPr="008260C4">
        <w:t> by weight. Tea extract is sometimes used in dairy products like flavored yogurts, ice creams, or milk drinks. Green tea and matcha are especially popular in these applications. The extract adds flavor and can also offer a boost of antioxidants. The amount is typically kept low to ensure the tea flavor complements the dairy base.</w:t>
      </w:r>
    </w:p>
    <w:p w14:paraId="5F01202D" w14:textId="77777777" w:rsidR="008260C4" w:rsidRPr="008260C4" w:rsidRDefault="008260C4" w:rsidP="008260C4">
      <w:r w:rsidRPr="008260C4">
        <w:t>5. </w:t>
      </w:r>
      <w:r w:rsidRPr="008260C4">
        <w:rPr>
          <w:b/>
          <w:bCs/>
        </w:rPr>
        <w:t>Sauces and Dressings</w:t>
      </w:r>
      <w:r w:rsidRPr="008260C4">
        <w:t>:</w:t>
      </w:r>
    </w:p>
    <w:p w14:paraId="493C4ED1" w14:textId="77777777" w:rsidR="008260C4" w:rsidRPr="008260C4" w:rsidRDefault="008260C4" w:rsidP="008260C4">
      <w:pPr>
        <w:numPr>
          <w:ilvl w:val="0"/>
          <w:numId w:val="1088"/>
        </w:numPr>
      </w:pPr>
      <w:r w:rsidRPr="008260C4">
        <w:rPr>
          <w:b/>
          <w:bCs/>
        </w:rPr>
        <w:t>0.1% to 0.5%</w:t>
      </w:r>
      <w:r w:rsidRPr="008260C4">
        <w:t> by weight. Tea extract, especially black tea, can be used in sauces, marinades, and dressings for a subtle flavor enhancement. In these products, the extract is typically used in small amounts to avoid overpowering the overall flavor profile.</w:t>
      </w:r>
    </w:p>
    <w:p w14:paraId="29A8740E" w14:textId="77777777" w:rsidR="008260C4" w:rsidRPr="008260C4" w:rsidRDefault="008260C4" w:rsidP="008260C4">
      <w:r w:rsidRPr="008260C4">
        <w:t>6. </w:t>
      </w:r>
      <w:r w:rsidRPr="008260C4">
        <w:rPr>
          <w:b/>
          <w:bCs/>
        </w:rPr>
        <w:t>Health Supplements (Capsules, Tablets, Powders)</w:t>
      </w:r>
      <w:r w:rsidRPr="008260C4">
        <w:t>:</w:t>
      </w:r>
    </w:p>
    <w:p w14:paraId="3E79058B" w14:textId="77777777" w:rsidR="008260C4" w:rsidRPr="008260C4" w:rsidRDefault="008260C4" w:rsidP="008260C4">
      <w:pPr>
        <w:numPr>
          <w:ilvl w:val="0"/>
          <w:numId w:val="1089"/>
        </w:numPr>
      </w:pPr>
      <w:r w:rsidRPr="008260C4">
        <w:rPr>
          <w:b/>
          <w:bCs/>
        </w:rPr>
        <w:t>1% to 5%</w:t>
      </w:r>
      <w:r w:rsidRPr="008260C4">
        <w:t> by weight. In dietary supplements, particularly those containing green tea extract, higher concentrations are used to provide a potent dose of the bioactive compounds, like catechins and polyphenols, which are believed to support weight loss, metabolism, and overall health. Tea extract can also be used for its antioxidant properties in powders or capsules.</w:t>
      </w:r>
    </w:p>
    <w:p w14:paraId="43D671C6" w14:textId="77777777" w:rsidR="008260C4" w:rsidRPr="008260C4" w:rsidRDefault="008260C4" w:rsidP="008260C4">
      <w:r w:rsidRPr="008260C4">
        <w:t>7. </w:t>
      </w:r>
      <w:r w:rsidRPr="008260C4">
        <w:rPr>
          <w:b/>
          <w:bCs/>
        </w:rPr>
        <w:t>Baked Goods (Bread, Cakes, Cookies)</w:t>
      </w:r>
      <w:r w:rsidRPr="008260C4">
        <w:t>:</w:t>
      </w:r>
    </w:p>
    <w:p w14:paraId="14D78F53" w14:textId="77777777" w:rsidR="008260C4" w:rsidRPr="008260C4" w:rsidRDefault="008260C4" w:rsidP="008260C4">
      <w:pPr>
        <w:numPr>
          <w:ilvl w:val="0"/>
          <w:numId w:val="1090"/>
        </w:numPr>
      </w:pPr>
      <w:r w:rsidRPr="008260C4">
        <w:rPr>
          <w:b/>
          <w:bCs/>
        </w:rPr>
        <w:t>0.1% to 0.3%</w:t>
      </w:r>
      <w:r w:rsidRPr="008260C4">
        <w:t xml:space="preserve"> by weight. Tea extract is sometimes added to baked goods, especially those aimed at health-conscious consumers. Matcha tea extract, for example, is popular in </w:t>
      </w:r>
      <w:r w:rsidRPr="008260C4">
        <w:lastRenderedPageBreak/>
        <w:t>cakes, cookies, and muffins for both flavor and nutritional benefits. The extract is used in small amounts so that it doesn’t affect the texture of the baked product.</w:t>
      </w:r>
    </w:p>
    <w:p w14:paraId="2CA22730" w14:textId="77777777" w:rsidR="008260C4" w:rsidRPr="008260C4" w:rsidRDefault="008260C4" w:rsidP="008260C4">
      <w:r w:rsidRPr="008260C4">
        <w:t>8. </w:t>
      </w:r>
      <w:r w:rsidRPr="008260C4">
        <w:rPr>
          <w:b/>
          <w:bCs/>
        </w:rPr>
        <w:t>Cosmetic and Personal Care Products</w:t>
      </w:r>
      <w:r w:rsidRPr="008260C4">
        <w:t>:</w:t>
      </w:r>
    </w:p>
    <w:p w14:paraId="63C63394" w14:textId="77777777" w:rsidR="008260C4" w:rsidRPr="008260C4" w:rsidRDefault="008260C4" w:rsidP="008260C4">
      <w:pPr>
        <w:numPr>
          <w:ilvl w:val="0"/>
          <w:numId w:val="1091"/>
        </w:numPr>
      </w:pPr>
      <w:r w:rsidRPr="008260C4">
        <w:rPr>
          <w:b/>
          <w:bCs/>
        </w:rPr>
        <w:t>0.1% to 2%</w:t>
      </w:r>
      <w:r w:rsidRPr="008260C4">
        <w:t> by weight (in non-food applications). While this is outside the food category, it's important to note that tea extract is also a common ingredient in cosmetic and personal care products such as lotions, serums, and soaps due to its antioxidant and anti-inflammatory properties.</w:t>
      </w:r>
    </w:p>
    <w:p w14:paraId="45B5981F" w14:textId="77777777" w:rsidR="008260C4" w:rsidRPr="008260C4" w:rsidRDefault="008260C4" w:rsidP="008260C4">
      <w:r w:rsidRPr="008260C4">
        <w:t>Key Considerations:</w:t>
      </w:r>
    </w:p>
    <w:p w14:paraId="6299B18E" w14:textId="77777777" w:rsidR="008260C4" w:rsidRPr="008260C4" w:rsidRDefault="008260C4" w:rsidP="008260C4">
      <w:pPr>
        <w:numPr>
          <w:ilvl w:val="0"/>
          <w:numId w:val="1092"/>
        </w:numPr>
      </w:pPr>
      <w:r w:rsidRPr="008260C4">
        <w:rPr>
          <w:b/>
          <w:bCs/>
        </w:rPr>
        <w:t>Flavor Profile</w:t>
      </w:r>
      <w:r w:rsidRPr="008260C4">
        <w:t>: Tea extracts have a wide range of flavors depending on the type of tea used (e.g., green tea is grassy and fresh, while black tea has a richer, malty flavor). The amount of extract used in food products depends on the desired strength of the tea flavor.</w:t>
      </w:r>
    </w:p>
    <w:p w14:paraId="3D3D7BB0" w14:textId="77777777" w:rsidR="008260C4" w:rsidRPr="008260C4" w:rsidRDefault="008260C4" w:rsidP="008260C4">
      <w:pPr>
        <w:numPr>
          <w:ilvl w:val="0"/>
          <w:numId w:val="1092"/>
        </w:numPr>
      </w:pPr>
      <w:r w:rsidRPr="008260C4">
        <w:rPr>
          <w:b/>
          <w:bCs/>
        </w:rPr>
        <w:t>Concentration</w:t>
      </w:r>
      <w:r w:rsidRPr="008260C4">
        <w:t>: Tea extracts are typically concentrated to achieve the desired flavor and bioactive effects, so the amount used is relatively low compared to the volume of the final product.</w:t>
      </w:r>
    </w:p>
    <w:p w14:paraId="7ABEE660" w14:textId="77777777" w:rsidR="008260C4" w:rsidRPr="008260C4" w:rsidRDefault="008260C4" w:rsidP="008260C4">
      <w:pPr>
        <w:numPr>
          <w:ilvl w:val="0"/>
          <w:numId w:val="1092"/>
        </w:numPr>
      </w:pPr>
      <w:r w:rsidRPr="008260C4">
        <w:rPr>
          <w:b/>
          <w:bCs/>
        </w:rPr>
        <w:t>Health Benefits</w:t>
      </w:r>
      <w:r w:rsidRPr="008260C4">
        <w:t>: Green tea extract, in particular, is popular in health-focused products due to its high content of antioxidants, such as catechins, and its potential health benefits, including improved metabolism and fat oxidation.</w:t>
      </w:r>
    </w:p>
    <w:p w14:paraId="0898F01B" w14:textId="77777777" w:rsidR="008260C4" w:rsidRPr="008260C4" w:rsidRDefault="008260C4" w:rsidP="008260C4">
      <w:r w:rsidRPr="008260C4">
        <w:t>Summary:</w:t>
      </w:r>
      <w:r w:rsidRPr="008260C4">
        <w:br/>
        <w:t>Tea extract is typically used in commercial food products at </w:t>
      </w:r>
      <w:r w:rsidRPr="008260C4">
        <w:rPr>
          <w:b/>
          <w:bCs/>
        </w:rPr>
        <w:t>0.1% to 5%</w:t>
      </w:r>
      <w:r w:rsidRPr="008260C4">
        <w:t> by weight. It is most commonly found in beverages like tea and iced tea, energy drinks, health supplements, and snacks. The amount varies depending on the product type, desired flavor strength, and the type of tea extract used. Green tea extract is especially popular in health-oriented products, while black tea extract may be more common in sauces and savory applications. Tea extracts provide both flavor and potential health benefits, especially antioxidants.</w:t>
      </w:r>
    </w:p>
    <w:p w14:paraId="6E3FFFC4" w14:textId="77777777" w:rsidR="008260C4" w:rsidRPr="008260C4" w:rsidRDefault="008260C4" w:rsidP="008260C4">
      <w:hyperlink r:id="rId218" w:history="1">
        <w:r w:rsidRPr="008260C4">
          <w:rPr>
            <w:rStyle w:val="Hyperlink"/>
          </w:rPr>
          <w:t>3:21</w:t>
        </w:r>
      </w:hyperlink>
    </w:p>
    <w:p w14:paraId="2843F8BE" w14:textId="77777777" w:rsidR="008260C4" w:rsidRPr="008260C4" w:rsidRDefault="008260C4" w:rsidP="008260C4">
      <w:r w:rsidRPr="008260C4">
        <w:t>BeeChoo Liang</w:t>
      </w:r>
    </w:p>
    <w:p w14:paraId="52AA5249" w14:textId="77777777" w:rsidR="008260C4" w:rsidRPr="008260C4" w:rsidRDefault="008260C4" w:rsidP="008260C4">
      <w:r w:rsidRPr="008260C4">
        <w:t>Tamarind extract is used in commercial food products for its tangy, sour, and slightly sweet flavor, which adds depth and complexity to a variety of dishes. Derived from the pulp of the tamarind fruit (</w:t>
      </w:r>
      <w:r w:rsidRPr="008260C4">
        <w:rPr>
          <w:i/>
          <w:iCs/>
        </w:rPr>
        <w:t>Tamarindus indica</w:t>
      </w:r>
      <w:r w:rsidRPr="008260C4">
        <w:t>), the extract is commonly used in sauces, snacks, beverages, and condiments. Tamarind extract is valued for both its distinctive taste and its functional properties, including natural sweetness and acidity.</w:t>
      </w:r>
      <w:r w:rsidRPr="008260C4">
        <w:br/>
        <w:t>Typical Amounts of Tamarind Extract in Commercial Food Products:</w:t>
      </w:r>
    </w:p>
    <w:p w14:paraId="6B239C60" w14:textId="77777777" w:rsidR="008260C4" w:rsidRPr="008260C4" w:rsidRDefault="008260C4" w:rsidP="008260C4">
      <w:pPr>
        <w:numPr>
          <w:ilvl w:val="0"/>
          <w:numId w:val="1093"/>
        </w:numPr>
      </w:pPr>
      <w:r w:rsidRPr="008260C4">
        <w:rPr>
          <w:b/>
          <w:bCs/>
        </w:rPr>
        <w:t>General range</w:t>
      </w:r>
      <w:r w:rsidRPr="008260C4">
        <w:t>: </w:t>
      </w:r>
      <w:r w:rsidRPr="008260C4">
        <w:rPr>
          <w:b/>
          <w:bCs/>
        </w:rPr>
        <w:t>0.1% to 3%</w:t>
      </w:r>
      <w:r w:rsidRPr="008260C4">
        <w:t> by weight, depending on the product type, the form of the extract, and the desired flavor profile.</w:t>
      </w:r>
    </w:p>
    <w:p w14:paraId="5032F141" w14:textId="77777777" w:rsidR="008260C4" w:rsidRPr="008260C4" w:rsidRDefault="008260C4" w:rsidP="008260C4">
      <w:r w:rsidRPr="008260C4">
        <w:t>Here are some common applications and typical usage amounts:</w:t>
      </w:r>
      <w:r w:rsidRPr="008260C4">
        <w:br/>
        <w:t>1. </w:t>
      </w:r>
      <w:r w:rsidRPr="008260C4">
        <w:rPr>
          <w:b/>
          <w:bCs/>
        </w:rPr>
        <w:t>Sauces, Marinades, and Condiments</w:t>
      </w:r>
      <w:r w:rsidRPr="008260C4">
        <w:t>:</w:t>
      </w:r>
    </w:p>
    <w:p w14:paraId="4D5E377C" w14:textId="77777777" w:rsidR="008260C4" w:rsidRPr="008260C4" w:rsidRDefault="008260C4" w:rsidP="008260C4">
      <w:pPr>
        <w:numPr>
          <w:ilvl w:val="0"/>
          <w:numId w:val="1094"/>
        </w:numPr>
      </w:pPr>
      <w:r w:rsidRPr="008260C4">
        <w:rPr>
          <w:b/>
          <w:bCs/>
        </w:rPr>
        <w:lastRenderedPageBreak/>
        <w:t>0.1% to 2%</w:t>
      </w:r>
      <w:r w:rsidRPr="008260C4">
        <w:t> by weight. Tamarind extract is widely used in savory sauces, marinades, chutneys, and condiments (like tamarind sauce or tamarind ketchup) for its tangy and slightly sweet flavor. The extract provides a sharp acidity and complexity to these products. In these applications, the extract is used in moderate amounts to balance the flavor and create the desired tartness.</w:t>
      </w:r>
    </w:p>
    <w:p w14:paraId="328366F7" w14:textId="77777777" w:rsidR="008260C4" w:rsidRPr="008260C4" w:rsidRDefault="008260C4" w:rsidP="008260C4">
      <w:r w:rsidRPr="008260C4">
        <w:t>2. </w:t>
      </w:r>
      <w:r w:rsidRPr="008260C4">
        <w:rPr>
          <w:b/>
          <w:bCs/>
        </w:rPr>
        <w:t>Beverages (Juices, Soft Drinks, and Smoothies)</w:t>
      </w:r>
      <w:r w:rsidRPr="008260C4">
        <w:t>:</w:t>
      </w:r>
    </w:p>
    <w:p w14:paraId="7611E02D" w14:textId="77777777" w:rsidR="008260C4" w:rsidRPr="008260C4" w:rsidRDefault="008260C4" w:rsidP="008260C4">
      <w:pPr>
        <w:numPr>
          <w:ilvl w:val="0"/>
          <w:numId w:val="1095"/>
        </w:numPr>
      </w:pPr>
      <w:r w:rsidRPr="008260C4">
        <w:rPr>
          <w:b/>
          <w:bCs/>
        </w:rPr>
        <w:t>0.1% to 1%</w:t>
      </w:r>
      <w:r w:rsidRPr="008260C4">
        <w:t> by weight. Tamarind extract is used in beverages, particularly in tropical or exotic drinks like tamarind juice, sodas, or cocktails. It imparts a tart, refreshing flavor and is often added in small amounts, as the extract is concentrated. It is also used in smoothies and functional drinks for both flavor and potential health benefits.</w:t>
      </w:r>
    </w:p>
    <w:p w14:paraId="26D2255F" w14:textId="77777777" w:rsidR="008260C4" w:rsidRPr="008260C4" w:rsidRDefault="008260C4" w:rsidP="008260C4">
      <w:r w:rsidRPr="008260C4">
        <w:t>3. </w:t>
      </w:r>
      <w:r w:rsidRPr="008260C4">
        <w:rPr>
          <w:b/>
          <w:bCs/>
        </w:rPr>
        <w:t>Snacks (Chips, Nuts, and Savory Products)</w:t>
      </w:r>
      <w:r w:rsidRPr="008260C4">
        <w:t>:</w:t>
      </w:r>
    </w:p>
    <w:p w14:paraId="66F06D46" w14:textId="77777777" w:rsidR="008260C4" w:rsidRPr="008260C4" w:rsidRDefault="008260C4" w:rsidP="008260C4">
      <w:pPr>
        <w:numPr>
          <w:ilvl w:val="0"/>
          <w:numId w:val="1096"/>
        </w:numPr>
      </w:pPr>
      <w:r w:rsidRPr="008260C4">
        <w:rPr>
          <w:b/>
          <w:bCs/>
        </w:rPr>
        <w:t>0.1% to 0.5%</w:t>
      </w:r>
      <w:r w:rsidRPr="008260C4">
        <w:t> by weight. Tamarind extract is used in snacks such as flavored chips, roasted nuts, and savory snacks. It adds a tangy, sweet-and-sour flavor profile that enhances the taste experience. Typically, the extract is used in small quantities to achieve the desired flavor without overwhelming the product.</w:t>
      </w:r>
    </w:p>
    <w:p w14:paraId="309D0660" w14:textId="77777777" w:rsidR="008260C4" w:rsidRPr="008260C4" w:rsidRDefault="008260C4" w:rsidP="008260C4">
      <w:r w:rsidRPr="008260C4">
        <w:t>4. </w:t>
      </w:r>
      <w:r w:rsidRPr="008260C4">
        <w:rPr>
          <w:b/>
          <w:bCs/>
        </w:rPr>
        <w:t>Ready-to-Eat Meals and Frozen Foods</w:t>
      </w:r>
      <w:r w:rsidRPr="008260C4">
        <w:t>:</w:t>
      </w:r>
    </w:p>
    <w:p w14:paraId="130A5297" w14:textId="77777777" w:rsidR="008260C4" w:rsidRPr="008260C4" w:rsidRDefault="008260C4" w:rsidP="008260C4">
      <w:pPr>
        <w:numPr>
          <w:ilvl w:val="0"/>
          <w:numId w:val="1097"/>
        </w:numPr>
      </w:pPr>
      <w:r w:rsidRPr="008260C4">
        <w:rPr>
          <w:b/>
          <w:bCs/>
        </w:rPr>
        <w:t>0.1% to 0.3%</w:t>
      </w:r>
      <w:r w:rsidRPr="008260C4">
        <w:t> by weight. Tamarind extract can be used in ready-to-eat meals and frozen foods, especially in Asian, Latin, or Indian-inspired dishes where a balance of sweet and sour flavors is common. It is used in small amounts to add flavor without overpowering the other ingredients.</w:t>
      </w:r>
    </w:p>
    <w:p w14:paraId="0E0F29CC" w14:textId="77777777" w:rsidR="008260C4" w:rsidRPr="008260C4" w:rsidRDefault="008260C4" w:rsidP="008260C4">
      <w:r w:rsidRPr="008260C4">
        <w:t>5. </w:t>
      </w:r>
      <w:r w:rsidRPr="008260C4">
        <w:rPr>
          <w:b/>
          <w:bCs/>
        </w:rPr>
        <w:t>Candy and Confectionery</w:t>
      </w:r>
      <w:r w:rsidRPr="008260C4">
        <w:t>:</w:t>
      </w:r>
    </w:p>
    <w:p w14:paraId="76C340C3" w14:textId="77777777" w:rsidR="008260C4" w:rsidRPr="008260C4" w:rsidRDefault="008260C4" w:rsidP="008260C4">
      <w:pPr>
        <w:numPr>
          <w:ilvl w:val="0"/>
          <w:numId w:val="1098"/>
        </w:numPr>
      </w:pPr>
      <w:r w:rsidRPr="008260C4">
        <w:rPr>
          <w:b/>
          <w:bCs/>
        </w:rPr>
        <w:t>0.2% to 1%</w:t>
      </w:r>
      <w:r w:rsidRPr="008260C4">
        <w:t> by weight. Tamarind extract is sometimes used in candies, gummies, and sour sweets, especially those targeting a tropical or exotic flavor profile. In these products, the extract adds a unique tartness and sweetness. The amount used depends on the desired sourness and the overall flavor balance.</w:t>
      </w:r>
    </w:p>
    <w:p w14:paraId="3B9867E2" w14:textId="77777777" w:rsidR="008260C4" w:rsidRPr="008260C4" w:rsidRDefault="008260C4" w:rsidP="008260C4">
      <w:r w:rsidRPr="008260C4">
        <w:t>6. </w:t>
      </w:r>
      <w:r w:rsidRPr="008260C4">
        <w:rPr>
          <w:b/>
          <w:bCs/>
        </w:rPr>
        <w:t>Health Products (Supplements and Functional Foods)</w:t>
      </w:r>
      <w:r w:rsidRPr="008260C4">
        <w:t>:</w:t>
      </w:r>
    </w:p>
    <w:p w14:paraId="60D62A6F" w14:textId="77777777" w:rsidR="008260C4" w:rsidRPr="008260C4" w:rsidRDefault="008260C4" w:rsidP="008260C4">
      <w:pPr>
        <w:numPr>
          <w:ilvl w:val="0"/>
          <w:numId w:val="1099"/>
        </w:numPr>
      </w:pPr>
      <w:r w:rsidRPr="008260C4">
        <w:rPr>
          <w:b/>
          <w:bCs/>
        </w:rPr>
        <w:t>0.1% to 1%</w:t>
      </w:r>
      <w:r w:rsidRPr="008260C4">
        <w:t> by weight. Tamarind extract is used in some functional foods and dietary supplements for its potential health benefits, such as aiding digestion and providing antioxidants. In these applications, it is typically used in small amounts, often combined with other ingredients for flavoring.</w:t>
      </w:r>
    </w:p>
    <w:p w14:paraId="1326BC4B" w14:textId="77777777" w:rsidR="008260C4" w:rsidRPr="008260C4" w:rsidRDefault="008260C4" w:rsidP="008260C4">
      <w:r w:rsidRPr="008260C4">
        <w:t>Key Considerations:</w:t>
      </w:r>
    </w:p>
    <w:p w14:paraId="5012462A" w14:textId="77777777" w:rsidR="008260C4" w:rsidRPr="008260C4" w:rsidRDefault="008260C4" w:rsidP="008260C4">
      <w:pPr>
        <w:numPr>
          <w:ilvl w:val="0"/>
          <w:numId w:val="1100"/>
        </w:numPr>
      </w:pPr>
      <w:r w:rsidRPr="008260C4">
        <w:rPr>
          <w:b/>
          <w:bCs/>
        </w:rPr>
        <w:t>Flavor Profile</w:t>
      </w:r>
      <w:r w:rsidRPr="008260C4">
        <w:t>: Tamarind extract is known for its distinctive sourness with a mild sweetness. It can be used to add both tartness and complexity to foods and beverages, making it suitable for both savory and sweet products.</w:t>
      </w:r>
    </w:p>
    <w:p w14:paraId="681A8695" w14:textId="77777777" w:rsidR="008260C4" w:rsidRPr="008260C4" w:rsidRDefault="008260C4" w:rsidP="008260C4">
      <w:pPr>
        <w:numPr>
          <w:ilvl w:val="0"/>
          <w:numId w:val="1100"/>
        </w:numPr>
      </w:pPr>
      <w:r w:rsidRPr="008260C4">
        <w:rPr>
          <w:b/>
          <w:bCs/>
        </w:rPr>
        <w:t>Concentration</w:t>
      </w:r>
      <w:r w:rsidRPr="008260C4">
        <w:t>: Tamarind extract is concentrated, so only small amounts are needed to achieve the desired flavor. It is typically used in lower concentrations for flavoring purposes, especially in savory products.</w:t>
      </w:r>
    </w:p>
    <w:p w14:paraId="5CA9ED5A" w14:textId="77777777" w:rsidR="008260C4" w:rsidRPr="008260C4" w:rsidRDefault="008260C4" w:rsidP="008260C4">
      <w:pPr>
        <w:numPr>
          <w:ilvl w:val="0"/>
          <w:numId w:val="1100"/>
        </w:numPr>
      </w:pPr>
      <w:r w:rsidRPr="008260C4">
        <w:rPr>
          <w:b/>
          <w:bCs/>
        </w:rPr>
        <w:lastRenderedPageBreak/>
        <w:t>Health Benefits</w:t>
      </w:r>
      <w:r w:rsidRPr="008260C4">
        <w:t>: Tamarind is a source of antioxidants and has traditionally been used in various cultures for digestive and anti-inflammatory benefits, which makes tamarind extract an appealing ingredient for health-oriented products.</w:t>
      </w:r>
    </w:p>
    <w:p w14:paraId="7E036CC2" w14:textId="77777777" w:rsidR="008260C4" w:rsidRPr="008260C4" w:rsidRDefault="008260C4" w:rsidP="008260C4">
      <w:r w:rsidRPr="008260C4">
        <w:t>Summary:</w:t>
      </w:r>
      <w:r w:rsidRPr="008260C4">
        <w:br/>
        <w:t>Tamarind extract is typically used in commercial food products at </w:t>
      </w:r>
      <w:r w:rsidRPr="008260C4">
        <w:rPr>
          <w:b/>
          <w:bCs/>
        </w:rPr>
        <w:t>0.1% to 3%</w:t>
      </w:r>
      <w:r w:rsidRPr="008260C4">
        <w:t> by weight, with the exact amount depending on the type of product and the desired flavor intensity. It is most commonly found in sauces, marinades, snacks, beverages, and confectionery. Tamarind extract provides a tangy, sour flavor with a hint of sweetness, and it is used in small to moderate amounts to enhance flavor profiles in a variety of food and beverage applications.</w:t>
      </w:r>
    </w:p>
    <w:p w14:paraId="64705139" w14:textId="77777777" w:rsidR="008260C4" w:rsidRPr="008260C4" w:rsidRDefault="008260C4" w:rsidP="008260C4">
      <w:hyperlink r:id="rId219" w:history="1">
        <w:r w:rsidRPr="008260C4">
          <w:rPr>
            <w:rStyle w:val="Hyperlink"/>
          </w:rPr>
          <w:t>3:23</w:t>
        </w:r>
      </w:hyperlink>
    </w:p>
    <w:p w14:paraId="43E8F690" w14:textId="77777777" w:rsidR="008260C4" w:rsidRPr="008260C4" w:rsidRDefault="008260C4" w:rsidP="008260C4">
      <w:r w:rsidRPr="008260C4">
        <w:t>BeeChoo Liang</w:t>
      </w:r>
    </w:p>
    <w:p w14:paraId="5B47B9A5" w14:textId="77777777" w:rsidR="008260C4" w:rsidRPr="008260C4" w:rsidRDefault="008260C4" w:rsidP="008260C4">
      <w:r w:rsidRPr="008260C4">
        <w:t>Strawberry extract is used in commercial food products primarily for its sweet, fruity flavor and its ability to impart the distinctive taste of fresh strawberries. It is commonly found in beverages, confectionery, desserts, dairy products, and health-oriented foods. Strawberry extract can be in liquid, powder, or concentrated form, and it offers a more convenient and consistent alternative to using fresh fruit.</w:t>
      </w:r>
      <w:r w:rsidRPr="008260C4">
        <w:br/>
        <w:t>Typical Amounts of Strawberry Extract in Commercial Food Products:</w:t>
      </w:r>
    </w:p>
    <w:p w14:paraId="69A9C5C8" w14:textId="77777777" w:rsidR="008260C4" w:rsidRPr="008260C4" w:rsidRDefault="008260C4" w:rsidP="008260C4">
      <w:pPr>
        <w:numPr>
          <w:ilvl w:val="0"/>
          <w:numId w:val="1101"/>
        </w:numPr>
      </w:pPr>
      <w:r w:rsidRPr="008260C4">
        <w:rPr>
          <w:b/>
          <w:bCs/>
        </w:rPr>
        <w:t>General range</w:t>
      </w:r>
      <w:r w:rsidRPr="008260C4">
        <w:t>: </w:t>
      </w:r>
      <w:r w:rsidRPr="008260C4">
        <w:rPr>
          <w:b/>
          <w:bCs/>
        </w:rPr>
        <w:t>0.05% to 2%</w:t>
      </w:r>
      <w:r w:rsidRPr="008260C4">
        <w:t> by weight, depending on the product type, the concentration of the extract, and the desired flavor intensity.</w:t>
      </w:r>
    </w:p>
    <w:p w14:paraId="31157781" w14:textId="77777777" w:rsidR="008260C4" w:rsidRPr="008260C4" w:rsidRDefault="008260C4" w:rsidP="008260C4">
      <w:r w:rsidRPr="008260C4">
        <w:t>Here are some common applications and typical usage amounts:</w:t>
      </w:r>
      <w:r w:rsidRPr="008260C4">
        <w:br/>
        <w:t>1. </w:t>
      </w:r>
      <w:r w:rsidRPr="008260C4">
        <w:rPr>
          <w:b/>
          <w:bCs/>
        </w:rPr>
        <w:t>Beverages (Juices, Soft Drinks, Smoothies)</w:t>
      </w:r>
      <w:r w:rsidRPr="008260C4">
        <w:t>:</w:t>
      </w:r>
    </w:p>
    <w:p w14:paraId="1F964E48" w14:textId="77777777" w:rsidR="008260C4" w:rsidRPr="008260C4" w:rsidRDefault="008260C4" w:rsidP="008260C4">
      <w:pPr>
        <w:numPr>
          <w:ilvl w:val="0"/>
          <w:numId w:val="1102"/>
        </w:numPr>
      </w:pPr>
      <w:r w:rsidRPr="008260C4">
        <w:rPr>
          <w:b/>
          <w:bCs/>
        </w:rPr>
        <w:t>0.05% to 0.5%</w:t>
      </w:r>
      <w:r w:rsidRPr="008260C4">
        <w:t> by weight. Strawberry extract is commonly used in beverages such as fruit juices, soft drinks, smoothies, and flavored waters. The extract imparts a fruity, sweet strawberry flavor without the need for fresh strawberries. The extract is used in smaller amounts because it is typically concentrated, and the goal is to create a natural strawberry flavor without overpowering the beverage.</w:t>
      </w:r>
    </w:p>
    <w:p w14:paraId="6445DF65" w14:textId="77777777" w:rsidR="008260C4" w:rsidRPr="008260C4" w:rsidRDefault="008260C4" w:rsidP="008260C4">
      <w:r w:rsidRPr="008260C4">
        <w:t>2. </w:t>
      </w:r>
      <w:r w:rsidRPr="008260C4">
        <w:rPr>
          <w:b/>
          <w:bCs/>
        </w:rPr>
        <w:t>Confectionery (Candies, Gummies, Chewing Gum)</w:t>
      </w:r>
      <w:r w:rsidRPr="008260C4">
        <w:t>:</w:t>
      </w:r>
    </w:p>
    <w:p w14:paraId="67980B38" w14:textId="77777777" w:rsidR="008260C4" w:rsidRPr="008260C4" w:rsidRDefault="008260C4" w:rsidP="008260C4">
      <w:pPr>
        <w:numPr>
          <w:ilvl w:val="0"/>
          <w:numId w:val="1103"/>
        </w:numPr>
      </w:pPr>
      <w:r w:rsidRPr="008260C4">
        <w:rPr>
          <w:b/>
          <w:bCs/>
        </w:rPr>
        <w:t>0.1% to 1%</w:t>
      </w:r>
      <w:r w:rsidRPr="008260C4">
        <w:t> by weight. Strawberry extract is often used in candies, gummies, and chewing gum to provide a fruity, sweet strawberry taste. The extract is used in small to moderate amounts to maintain the desired sweetness and flavor while ensuring consistency in taste across batches.</w:t>
      </w:r>
    </w:p>
    <w:p w14:paraId="4EF341E7" w14:textId="77777777" w:rsidR="008260C4" w:rsidRPr="008260C4" w:rsidRDefault="008260C4" w:rsidP="008260C4">
      <w:r w:rsidRPr="008260C4">
        <w:t>3. </w:t>
      </w:r>
      <w:r w:rsidRPr="008260C4">
        <w:rPr>
          <w:b/>
          <w:bCs/>
        </w:rPr>
        <w:t>Dairy Products (Yogurt, Ice Cream, Milkshakes)</w:t>
      </w:r>
      <w:r w:rsidRPr="008260C4">
        <w:t>:</w:t>
      </w:r>
    </w:p>
    <w:p w14:paraId="65341D99" w14:textId="77777777" w:rsidR="008260C4" w:rsidRPr="008260C4" w:rsidRDefault="008260C4" w:rsidP="008260C4">
      <w:pPr>
        <w:numPr>
          <w:ilvl w:val="0"/>
          <w:numId w:val="1104"/>
        </w:numPr>
      </w:pPr>
      <w:r w:rsidRPr="008260C4">
        <w:rPr>
          <w:b/>
          <w:bCs/>
        </w:rPr>
        <w:t>0.1% to 1%</w:t>
      </w:r>
      <w:r w:rsidRPr="008260C4">
        <w:t> by weight. In dairy products like yogurt, ice cream, and milkshakes, strawberry extract is commonly used to flavor the product. It provides a natural and consistent strawberry flavor, and it is typically used in moderate amounts to ensure a balanced taste without overwhelming the dairy base.</w:t>
      </w:r>
    </w:p>
    <w:p w14:paraId="1B6058E4" w14:textId="77777777" w:rsidR="008260C4" w:rsidRPr="008260C4" w:rsidRDefault="008260C4" w:rsidP="008260C4">
      <w:r w:rsidRPr="008260C4">
        <w:t>4. </w:t>
      </w:r>
      <w:r w:rsidRPr="008260C4">
        <w:rPr>
          <w:b/>
          <w:bCs/>
        </w:rPr>
        <w:t>Baked Goods (Cakes, Muffins, Cookies)</w:t>
      </w:r>
      <w:r w:rsidRPr="008260C4">
        <w:t>:</w:t>
      </w:r>
    </w:p>
    <w:p w14:paraId="5A3EE24B" w14:textId="77777777" w:rsidR="008260C4" w:rsidRPr="008260C4" w:rsidRDefault="008260C4" w:rsidP="008260C4">
      <w:pPr>
        <w:numPr>
          <w:ilvl w:val="0"/>
          <w:numId w:val="1105"/>
        </w:numPr>
      </w:pPr>
      <w:r w:rsidRPr="008260C4">
        <w:rPr>
          <w:b/>
          <w:bCs/>
        </w:rPr>
        <w:lastRenderedPageBreak/>
        <w:t>0.05% to 0.3%</w:t>
      </w:r>
      <w:r w:rsidRPr="008260C4">
        <w:t> by weight. Strawberry extract can be used in baked goods to enhance flavor. It is often added to cakes, muffins, cookies, and other sweet baked items. In these products, the extract is typically used in small amounts to contribute to the overall fruitiness without affecting the texture or causing the flavor to be too overpowering.</w:t>
      </w:r>
    </w:p>
    <w:p w14:paraId="397C2B51" w14:textId="77777777" w:rsidR="008260C4" w:rsidRPr="008260C4" w:rsidRDefault="008260C4" w:rsidP="008260C4">
      <w:r w:rsidRPr="008260C4">
        <w:t>5. </w:t>
      </w:r>
      <w:r w:rsidRPr="008260C4">
        <w:rPr>
          <w:b/>
          <w:bCs/>
        </w:rPr>
        <w:t>Jams, Jellies, and Preserves</w:t>
      </w:r>
      <w:r w:rsidRPr="008260C4">
        <w:t>:</w:t>
      </w:r>
    </w:p>
    <w:p w14:paraId="6B96949F" w14:textId="77777777" w:rsidR="008260C4" w:rsidRPr="008260C4" w:rsidRDefault="008260C4" w:rsidP="008260C4">
      <w:pPr>
        <w:numPr>
          <w:ilvl w:val="0"/>
          <w:numId w:val="1106"/>
        </w:numPr>
      </w:pPr>
      <w:r w:rsidRPr="008260C4">
        <w:rPr>
          <w:b/>
          <w:bCs/>
        </w:rPr>
        <w:t>0.2% to 1%</w:t>
      </w:r>
      <w:r w:rsidRPr="008260C4">
        <w:t> by weight. Strawberry extract is used in jams, jellies, and fruit preserves to enhance the strawberry flavor, especially when fresh fruit may be limited or too expensive. It provides a more consistent flavor and can be used in small to moderate amounts, depending on the desired strength of the flavor.</w:t>
      </w:r>
    </w:p>
    <w:p w14:paraId="0AD07B92" w14:textId="77777777" w:rsidR="008260C4" w:rsidRPr="008260C4" w:rsidRDefault="008260C4" w:rsidP="008260C4">
      <w:r w:rsidRPr="008260C4">
        <w:t>6. </w:t>
      </w:r>
      <w:r w:rsidRPr="008260C4">
        <w:rPr>
          <w:b/>
          <w:bCs/>
        </w:rPr>
        <w:t>Health and Functional Products (Supplements, Nutritional Bars)</w:t>
      </w:r>
      <w:r w:rsidRPr="008260C4">
        <w:t>:</w:t>
      </w:r>
    </w:p>
    <w:p w14:paraId="7B21416A" w14:textId="77777777" w:rsidR="008260C4" w:rsidRPr="008260C4" w:rsidRDefault="008260C4" w:rsidP="008260C4">
      <w:pPr>
        <w:numPr>
          <w:ilvl w:val="0"/>
          <w:numId w:val="1107"/>
        </w:numPr>
      </w:pPr>
      <w:r w:rsidRPr="008260C4">
        <w:rPr>
          <w:b/>
          <w:bCs/>
        </w:rPr>
        <w:t>0.05% to 1%</w:t>
      </w:r>
      <w:r w:rsidRPr="008260C4">
        <w:t> by weight. In health supplements, nutritional bars, and functional foods, strawberry extract may be used for its flavor and its antioxidant properties. The extract adds a natural fruit flavor and is used in small quantities to complement other ingredients.</w:t>
      </w:r>
    </w:p>
    <w:p w14:paraId="45D7743F" w14:textId="77777777" w:rsidR="008260C4" w:rsidRPr="008260C4" w:rsidRDefault="008260C4" w:rsidP="008260C4">
      <w:r w:rsidRPr="008260C4">
        <w:t>7. </w:t>
      </w:r>
      <w:r w:rsidRPr="008260C4">
        <w:rPr>
          <w:b/>
          <w:bCs/>
        </w:rPr>
        <w:t>Frozen Desserts (Frozen Yogurt, Sorbets)</w:t>
      </w:r>
      <w:r w:rsidRPr="008260C4">
        <w:t>:</w:t>
      </w:r>
    </w:p>
    <w:p w14:paraId="75936EB9" w14:textId="77777777" w:rsidR="008260C4" w:rsidRPr="008260C4" w:rsidRDefault="008260C4" w:rsidP="008260C4">
      <w:pPr>
        <w:numPr>
          <w:ilvl w:val="0"/>
          <w:numId w:val="1108"/>
        </w:numPr>
      </w:pPr>
      <w:r w:rsidRPr="008260C4">
        <w:rPr>
          <w:b/>
          <w:bCs/>
        </w:rPr>
        <w:t>0.1% to 0.5%</w:t>
      </w:r>
      <w:r w:rsidRPr="008260C4">
        <w:t> by weight. Strawberry extract is frequently used in frozen desserts such as frozen yogurt, sorbets, and popsicles. It helps provide a strong strawberry flavor and consistent taste in frozen forms, where using fresh fruit could be challenging or lead to inconsistent flavor.</w:t>
      </w:r>
    </w:p>
    <w:p w14:paraId="340BA73E" w14:textId="77777777" w:rsidR="008260C4" w:rsidRPr="008260C4" w:rsidRDefault="008260C4" w:rsidP="008260C4">
      <w:r w:rsidRPr="008260C4">
        <w:t>Key Considerations:</w:t>
      </w:r>
    </w:p>
    <w:p w14:paraId="3E1BCF10" w14:textId="77777777" w:rsidR="008260C4" w:rsidRPr="008260C4" w:rsidRDefault="008260C4" w:rsidP="008260C4">
      <w:pPr>
        <w:numPr>
          <w:ilvl w:val="0"/>
          <w:numId w:val="1109"/>
        </w:numPr>
      </w:pPr>
      <w:r w:rsidRPr="008260C4">
        <w:rPr>
          <w:b/>
          <w:bCs/>
        </w:rPr>
        <w:t>Flavor Profile</w:t>
      </w:r>
      <w:r w:rsidRPr="008260C4">
        <w:t>: Strawberry extract has a sweet, fruity flavor with a characteristic berry taste. It is often used in products where a consistent and natural strawberry flavor is desired.</w:t>
      </w:r>
    </w:p>
    <w:p w14:paraId="4BE374F9" w14:textId="77777777" w:rsidR="008260C4" w:rsidRPr="008260C4" w:rsidRDefault="008260C4" w:rsidP="008260C4">
      <w:pPr>
        <w:numPr>
          <w:ilvl w:val="0"/>
          <w:numId w:val="1109"/>
        </w:numPr>
      </w:pPr>
      <w:r w:rsidRPr="008260C4">
        <w:rPr>
          <w:b/>
          <w:bCs/>
        </w:rPr>
        <w:t>Concentration</w:t>
      </w:r>
      <w:r w:rsidRPr="008260C4">
        <w:t>: Strawberry extract is typically concentrated, so only small amounts are needed to achieve the desired flavor. This makes it an efficient ingredient for flavoring, especially in mass production settings.</w:t>
      </w:r>
    </w:p>
    <w:p w14:paraId="700B5E54" w14:textId="77777777" w:rsidR="008260C4" w:rsidRPr="008260C4" w:rsidRDefault="008260C4" w:rsidP="008260C4">
      <w:pPr>
        <w:numPr>
          <w:ilvl w:val="0"/>
          <w:numId w:val="1109"/>
        </w:numPr>
      </w:pPr>
      <w:r w:rsidRPr="008260C4">
        <w:rPr>
          <w:b/>
          <w:bCs/>
        </w:rPr>
        <w:t>Health Benefits</w:t>
      </w:r>
      <w:r w:rsidRPr="008260C4">
        <w:t>: Strawberry extract, especially in its natural form, contains antioxidants like vitamin C and flavonoids. It is sometimes used in health-oriented products to provide both flavor and potential health benefits.</w:t>
      </w:r>
    </w:p>
    <w:p w14:paraId="7F2EAF9A" w14:textId="77777777" w:rsidR="008260C4" w:rsidRPr="008260C4" w:rsidRDefault="008260C4" w:rsidP="008260C4">
      <w:r w:rsidRPr="008260C4">
        <w:t>Summary:</w:t>
      </w:r>
      <w:r w:rsidRPr="008260C4">
        <w:br/>
        <w:t>Strawberry extract is typically used in commercial food products at </w:t>
      </w:r>
      <w:r w:rsidRPr="008260C4">
        <w:rPr>
          <w:b/>
          <w:bCs/>
        </w:rPr>
        <w:t>0.05% to 2%</w:t>
      </w:r>
      <w:r w:rsidRPr="008260C4">
        <w:t> by weight, depending on the product type and the desired flavor intensity. It is most commonly used in beverages, confectionery, dairy products, baked goods, jams, and health products. The extract provides a natural and consistent strawberry flavor, making it a popular ingredient for achieving a sweet, fruity taste in a variety of food and beverage products.</w:t>
      </w:r>
    </w:p>
    <w:p w14:paraId="3D13A726" w14:textId="77777777" w:rsidR="008260C4" w:rsidRPr="008260C4" w:rsidRDefault="008260C4" w:rsidP="008260C4">
      <w:hyperlink r:id="rId220" w:history="1">
        <w:r w:rsidRPr="008260C4">
          <w:rPr>
            <w:rStyle w:val="Hyperlink"/>
          </w:rPr>
          <w:t>3:25</w:t>
        </w:r>
      </w:hyperlink>
    </w:p>
    <w:p w14:paraId="36002E8D" w14:textId="77777777" w:rsidR="008260C4" w:rsidRPr="008260C4" w:rsidRDefault="008260C4" w:rsidP="008260C4">
      <w:r w:rsidRPr="008260C4">
        <w:t>BeeChoo Liang</w:t>
      </w:r>
    </w:p>
    <w:p w14:paraId="4006B795" w14:textId="77777777" w:rsidR="008260C4" w:rsidRPr="008260C4" w:rsidRDefault="008260C4" w:rsidP="008260C4">
      <w:r w:rsidRPr="008260C4">
        <w:t xml:space="preserve">Tangerine extract is used in commercial food products for its sweet, tangy, and citrusy flavor, often providing a more consistent and convenient way to infuse the flavor of tangerines into products. It is </w:t>
      </w:r>
      <w:r w:rsidRPr="008260C4">
        <w:lastRenderedPageBreak/>
        <w:t>commonly found in beverages, desserts, candies, sauces, and health products. Tangerine extract is available in liquid, powder, or concentrated form, and it is typically used in small quantities due to its potent flavor.</w:t>
      </w:r>
      <w:r w:rsidRPr="008260C4">
        <w:br/>
        <w:t>Typical Amounts of Tangerine Extract in Commercial Food Products:</w:t>
      </w:r>
    </w:p>
    <w:p w14:paraId="5CBD993B" w14:textId="77777777" w:rsidR="008260C4" w:rsidRPr="008260C4" w:rsidRDefault="008260C4" w:rsidP="008260C4">
      <w:pPr>
        <w:numPr>
          <w:ilvl w:val="0"/>
          <w:numId w:val="1110"/>
        </w:numPr>
      </w:pPr>
      <w:r w:rsidRPr="008260C4">
        <w:rPr>
          <w:b/>
          <w:bCs/>
        </w:rPr>
        <w:t>General range</w:t>
      </w:r>
      <w:r w:rsidRPr="008260C4">
        <w:t>: </w:t>
      </w:r>
      <w:r w:rsidRPr="008260C4">
        <w:rPr>
          <w:b/>
          <w:bCs/>
        </w:rPr>
        <w:t>0.05% to 1%</w:t>
      </w:r>
      <w:r w:rsidRPr="008260C4">
        <w:t> by weight, depending on the form of the extract (liquid, powder, or concentrate), the type of product, and the desired flavor intensity.</w:t>
      </w:r>
    </w:p>
    <w:p w14:paraId="70AC5EEC" w14:textId="77777777" w:rsidR="008260C4" w:rsidRPr="008260C4" w:rsidRDefault="008260C4" w:rsidP="008260C4">
      <w:r w:rsidRPr="008260C4">
        <w:t>Here are some common applications and typical usage amounts:</w:t>
      </w:r>
      <w:r w:rsidRPr="008260C4">
        <w:br/>
        <w:t>1. </w:t>
      </w:r>
      <w:r w:rsidRPr="008260C4">
        <w:rPr>
          <w:b/>
          <w:bCs/>
        </w:rPr>
        <w:t>Beverages (Juices, Soft Drinks, Smoothies)</w:t>
      </w:r>
      <w:r w:rsidRPr="008260C4">
        <w:t>:</w:t>
      </w:r>
    </w:p>
    <w:p w14:paraId="1FC2728E" w14:textId="77777777" w:rsidR="008260C4" w:rsidRPr="008260C4" w:rsidRDefault="008260C4" w:rsidP="008260C4">
      <w:pPr>
        <w:numPr>
          <w:ilvl w:val="0"/>
          <w:numId w:val="1111"/>
        </w:numPr>
      </w:pPr>
      <w:r w:rsidRPr="008260C4">
        <w:rPr>
          <w:b/>
          <w:bCs/>
        </w:rPr>
        <w:t>0.05% to 0.5%</w:t>
      </w:r>
      <w:r w:rsidRPr="008260C4">
        <w:t> by weight. Tangerine extract is commonly used in fruit juices, sodas, sparkling waters, and smoothies to provide a bright, citrusy flavor. Because the extract is concentrated, it is typically used in smaller amounts to avoid overpowering the product. In beverages, it helps deliver the refreshing, tangy taste of tangerine without the need for large amounts of fresh fruit.</w:t>
      </w:r>
    </w:p>
    <w:p w14:paraId="01B17DF1" w14:textId="77777777" w:rsidR="008260C4" w:rsidRPr="008260C4" w:rsidRDefault="008260C4" w:rsidP="008260C4">
      <w:r w:rsidRPr="008260C4">
        <w:t>2. </w:t>
      </w:r>
      <w:r w:rsidRPr="008260C4">
        <w:rPr>
          <w:b/>
          <w:bCs/>
        </w:rPr>
        <w:t>Confectionery (Candies, Gummies, Chewing Gum)</w:t>
      </w:r>
      <w:r w:rsidRPr="008260C4">
        <w:t>:</w:t>
      </w:r>
    </w:p>
    <w:p w14:paraId="11393D8D" w14:textId="77777777" w:rsidR="008260C4" w:rsidRPr="008260C4" w:rsidRDefault="008260C4" w:rsidP="008260C4">
      <w:pPr>
        <w:numPr>
          <w:ilvl w:val="0"/>
          <w:numId w:val="1112"/>
        </w:numPr>
      </w:pPr>
      <w:r w:rsidRPr="008260C4">
        <w:rPr>
          <w:b/>
          <w:bCs/>
        </w:rPr>
        <w:t>0.1% to 1%</w:t>
      </w:r>
      <w:r w:rsidRPr="008260C4">
        <w:t> by weight. In candies, gummies, and chewing gum, tangerine extract is used to add a natural citrus flavor. The extract is typically used in moderate amounts to impart the right balance of sweet and tangy flavor, contributing to the overall flavor profile of the product.</w:t>
      </w:r>
    </w:p>
    <w:p w14:paraId="5BFB0A23" w14:textId="77777777" w:rsidR="008260C4" w:rsidRPr="008260C4" w:rsidRDefault="008260C4" w:rsidP="008260C4">
      <w:r w:rsidRPr="008260C4">
        <w:t>3. </w:t>
      </w:r>
      <w:r w:rsidRPr="008260C4">
        <w:rPr>
          <w:b/>
          <w:bCs/>
        </w:rPr>
        <w:t>Dairy Products (Yogurt, Ice Cream, Milkshakes)</w:t>
      </w:r>
      <w:r w:rsidRPr="008260C4">
        <w:t>:</w:t>
      </w:r>
    </w:p>
    <w:p w14:paraId="48C0CF3C" w14:textId="77777777" w:rsidR="008260C4" w:rsidRPr="008260C4" w:rsidRDefault="008260C4" w:rsidP="008260C4">
      <w:pPr>
        <w:numPr>
          <w:ilvl w:val="0"/>
          <w:numId w:val="1113"/>
        </w:numPr>
      </w:pPr>
      <w:r w:rsidRPr="008260C4">
        <w:rPr>
          <w:b/>
          <w:bCs/>
        </w:rPr>
        <w:t>0.1% to 1%</w:t>
      </w:r>
      <w:r w:rsidRPr="008260C4">
        <w:t> by weight. Tangerine extract can be used in dairy products like yogurt, ice cream, and milkshakes. It provides a fruity citrus note that complements the creamy base. The extract is used in small amounts to maintain the desired flavor while ensuring the citrus taste isn't too overpowering.</w:t>
      </w:r>
    </w:p>
    <w:p w14:paraId="27DB0791" w14:textId="77777777" w:rsidR="008260C4" w:rsidRPr="008260C4" w:rsidRDefault="008260C4" w:rsidP="008260C4">
      <w:r w:rsidRPr="008260C4">
        <w:t>4. </w:t>
      </w:r>
      <w:r w:rsidRPr="008260C4">
        <w:rPr>
          <w:b/>
          <w:bCs/>
        </w:rPr>
        <w:t>Baked Goods (Cakes, Cookies, Muffins)</w:t>
      </w:r>
      <w:r w:rsidRPr="008260C4">
        <w:t>:</w:t>
      </w:r>
    </w:p>
    <w:p w14:paraId="18BE0631" w14:textId="77777777" w:rsidR="008260C4" w:rsidRPr="008260C4" w:rsidRDefault="008260C4" w:rsidP="008260C4">
      <w:pPr>
        <w:numPr>
          <w:ilvl w:val="0"/>
          <w:numId w:val="1114"/>
        </w:numPr>
      </w:pPr>
      <w:r w:rsidRPr="008260C4">
        <w:rPr>
          <w:b/>
          <w:bCs/>
        </w:rPr>
        <w:t>0.05% to 0.3%</w:t>
      </w:r>
      <w:r w:rsidRPr="008260C4">
        <w:t> by weight. In baked goods like cakes, cookies, and muffins, tangerine extract is used to add a light citrus flavor. The extract is typically used in small amounts so that it enhances the product without changing the texture or making the flavor too intense.</w:t>
      </w:r>
    </w:p>
    <w:p w14:paraId="4D004856" w14:textId="77777777" w:rsidR="008260C4" w:rsidRPr="008260C4" w:rsidRDefault="008260C4" w:rsidP="008260C4">
      <w:r w:rsidRPr="008260C4">
        <w:t>5. </w:t>
      </w:r>
      <w:r w:rsidRPr="008260C4">
        <w:rPr>
          <w:b/>
          <w:bCs/>
        </w:rPr>
        <w:t>Sauces, Dressings, and Condiments</w:t>
      </w:r>
      <w:r w:rsidRPr="008260C4">
        <w:t>:</w:t>
      </w:r>
    </w:p>
    <w:p w14:paraId="1EE3F079" w14:textId="77777777" w:rsidR="008260C4" w:rsidRPr="008260C4" w:rsidRDefault="008260C4" w:rsidP="008260C4">
      <w:pPr>
        <w:numPr>
          <w:ilvl w:val="0"/>
          <w:numId w:val="1115"/>
        </w:numPr>
      </w:pPr>
      <w:r w:rsidRPr="008260C4">
        <w:rPr>
          <w:b/>
          <w:bCs/>
        </w:rPr>
        <w:t>0.1% to 0.3%</w:t>
      </w:r>
      <w:r w:rsidRPr="008260C4">
        <w:t> by weight. Tangerine extract can be used in sauces, salad dressings, and condiments (like marinades) for a citrus twist. In these products, it adds tanginess and complexity, often pairing well with other fruit extracts or spices. The amount used is typically kept low to prevent the extract from overpowering other flavors.</w:t>
      </w:r>
    </w:p>
    <w:p w14:paraId="298D14A5" w14:textId="77777777" w:rsidR="008260C4" w:rsidRPr="008260C4" w:rsidRDefault="008260C4" w:rsidP="008260C4">
      <w:r w:rsidRPr="008260C4">
        <w:t>6. </w:t>
      </w:r>
      <w:r w:rsidRPr="008260C4">
        <w:rPr>
          <w:b/>
          <w:bCs/>
        </w:rPr>
        <w:t>Health and Functional Products (Supplements, Nutritional Bars)</w:t>
      </w:r>
      <w:r w:rsidRPr="008260C4">
        <w:t>:</w:t>
      </w:r>
    </w:p>
    <w:p w14:paraId="245DCABF" w14:textId="77777777" w:rsidR="008260C4" w:rsidRPr="008260C4" w:rsidRDefault="008260C4" w:rsidP="008260C4">
      <w:pPr>
        <w:numPr>
          <w:ilvl w:val="0"/>
          <w:numId w:val="1116"/>
        </w:numPr>
      </w:pPr>
      <w:r w:rsidRPr="008260C4">
        <w:rPr>
          <w:b/>
          <w:bCs/>
        </w:rPr>
        <w:t>0.05% to 0.5%</w:t>
      </w:r>
      <w:r w:rsidRPr="008260C4">
        <w:t> by weight. In health-oriented products such as supplements, nutritional bars, or functional beverages, tangerine extract may be used for its flavor as well as its potential antioxidant benefits. The extract is generally used in small quantities to contribute flavor without affecting the overall nutritional content or texture.</w:t>
      </w:r>
    </w:p>
    <w:p w14:paraId="3D37BBD5" w14:textId="77777777" w:rsidR="008260C4" w:rsidRPr="008260C4" w:rsidRDefault="008260C4" w:rsidP="008260C4">
      <w:r w:rsidRPr="008260C4">
        <w:lastRenderedPageBreak/>
        <w:t>7. </w:t>
      </w:r>
      <w:r w:rsidRPr="008260C4">
        <w:rPr>
          <w:b/>
          <w:bCs/>
        </w:rPr>
        <w:t>Frozen Desserts (Frozen Yogurt, Sorbets)</w:t>
      </w:r>
      <w:r w:rsidRPr="008260C4">
        <w:t>:</w:t>
      </w:r>
    </w:p>
    <w:p w14:paraId="1E2DA7EF" w14:textId="77777777" w:rsidR="008260C4" w:rsidRPr="008260C4" w:rsidRDefault="008260C4" w:rsidP="008260C4">
      <w:pPr>
        <w:numPr>
          <w:ilvl w:val="0"/>
          <w:numId w:val="1117"/>
        </w:numPr>
      </w:pPr>
      <w:r w:rsidRPr="008260C4">
        <w:rPr>
          <w:b/>
          <w:bCs/>
        </w:rPr>
        <w:t>0.1% to 0.5%</w:t>
      </w:r>
      <w:r w:rsidRPr="008260C4">
        <w:t> by weight. In frozen desserts like frozen yogurt, sorbets, or popsicles, tangerine extract is used to provide a bright, refreshing citrus flavor. It is often used in moderate amounts to maintain a consistent flavor in frozen forms, where using fresh tangerines could be difficult or inconsistent.</w:t>
      </w:r>
    </w:p>
    <w:p w14:paraId="58902F39" w14:textId="77777777" w:rsidR="008260C4" w:rsidRPr="008260C4" w:rsidRDefault="008260C4" w:rsidP="008260C4">
      <w:r w:rsidRPr="008260C4">
        <w:t>Key Considerations:</w:t>
      </w:r>
    </w:p>
    <w:p w14:paraId="2E708EC6" w14:textId="77777777" w:rsidR="008260C4" w:rsidRPr="008260C4" w:rsidRDefault="008260C4" w:rsidP="008260C4">
      <w:pPr>
        <w:numPr>
          <w:ilvl w:val="0"/>
          <w:numId w:val="1118"/>
        </w:numPr>
      </w:pPr>
      <w:r w:rsidRPr="008260C4">
        <w:rPr>
          <w:b/>
          <w:bCs/>
        </w:rPr>
        <w:t>Flavor Profile</w:t>
      </w:r>
      <w:r w:rsidRPr="008260C4">
        <w:t>: Tangerine extract has a tangy, sweet citrus flavor that is often described as brighter and less bitter than other citrus fruits like oranges or lemons. This makes it a popular choice for fruit-flavored products.</w:t>
      </w:r>
    </w:p>
    <w:p w14:paraId="2F221F71" w14:textId="77777777" w:rsidR="008260C4" w:rsidRPr="008260C4" w:rsidRDefault="008260C4" w:rsidP="008260C4">
      <w:pPr>
        <w:numPr>
          <w:ilvl w:val="0"/>
          <w:numId w:val="1118"/>
        </w:numPr>
      </w:pPr>
      <w:r w:rsidRPr="008260C4">
        <w:rPr>
          <w:b/>
          <w:bCs/>
        </w:rPr>
        <w:t>Concentration</w:t>
      </w:r>
      <w:r w:rsidRPr="008260C4">
        <w:t>: Tangerine extract is typically highly concentrated, so only small amounts are needed to achieve the desired flavor in commercial products. The extract is potent, and overuse can lead to an overpowering citrus taste.</w:t>
      </w:r>
    </w:p>
    <w:p w14:paraId="4B1CFFE7" w14:textId="77777777" w:rsidR="008260C4" w:rsidRPr="008260C4" w:rsidRDefault="008260C4" w:rsidP="008260C4">
      <w:pPr>
        <w:numPr>
          <w:ilvl w:val="0"/>
          <w:numId w:val="1118"/>
        </w:numPr>
      </w:pPr>
      <w:r w:rsidRPr="008260C4">
        <w:rPr>
          <w:b/>
          <w:bCs/>
        </w:rPr>
        <w:t>Health Benefits</w:t>
      </w:r>
      <w:r w:rsidRPr="008260C4">
        <w:t>: Tangerines are a good source of vitamin C and other antioxidants. Therefore, tangerine extract is sometimes included in health-oriented products for its potential immune-boosting and anti-inflammatory properties.</w:t>
      </w:r>
    </w:p>
    <w:p w14:paraId="32921031" w14:textId="77777777" w:rsidR="008260C4" w:rsidRPr="008260C4" w:rsidRDefault="008260C4" w:rsidP="008260C4">
      <w:r w:rsidRPr="008260C4">
        <w:t>Summary:</w:t>
      </w:r>
      <w:r w:rsidRPr="008260C4">
        <w:br/>
        <w:t>Tangerine extract is typically used in commercial food products at </w:t>
      </w:r>
      <w:r w:rsidRPr="008260C4">
        <w:rPr>
          <w:b/>
          <w:bCs/>
        </w:rPr>
        <w:t>0.05% to 1%</w:t>
      </w:r>
      <w:r w:rsidRPr="008260C4">
        <w:t> by weight. It is commonly used in beverages, confectionery, dairy products, sauces, and health foods. The extract provides a refreshing citrus flavor, and its concentrated form allows manufacturers to use small amounts to create a natural, consistent taste of tangerine. It is especially popular in products where a bright, tangy citrus note is desired.</w:t>
      </w:r>
    </w:p>
    <w:p w14:paraId="28840863" w14:textId="77777777" w:rsidR="008260C4" w:rsidRPr="008260C4" w:rsidRDefault="008260C4" w:rsidP="008260C4">
      <w:hyperlink r:id="rId221" w:history="1">
        <w:r w:rsidRPr="008260C4">
          <w:rPr>
            <w:rStyle w:val="Hyperlink"/>
          </w:rPr>
          <w:t>3:26</w:t>
        </w:r>
      </w:hyperlink>
    </w:p>
    <w:p w14:paraId="6C42769C" w14:textId="77777777" w:rsidR="008260C4" w:rsidRPr="008260C4" w:rsidRDefault="008260C4" w:rsidP="008260C4">
      <w:r w:rsidRPr="008260C4">
        <w:t>BeeChoo Liang</w:t>
      </w:r>
    </w:p>
    <w:p w14:paraId="4CCD24CC" w14:textId="77777777" w:rsidR="008260C4" w:rsidRPr="008260C4" w:rsidRDefault="008260C4" w:rsidP="008260C4">
      <w:r w:rsidRPr="008260C4">
        <w:t>Tangle extract, derived from seaweed species such as </w:t>
      </w:r>
      <w:r w:rsidRPr="008260C4">
        <w:rPr>
          <w:i/>
          <w:iCs/>
        </w:rPr>
        <w:t>Laminaria japonica</w:t>
      </w:r>
      <w:r w:rsidRPr="008260C4">
        <w:t> or </w:t>
      </w:r>
      <w:r w:rsidRPr="008260C4">
        <w:rPr>
          <w:i/>
          <w:iCs/>
        </w:rPr>
        <w:t>Saccharina japonica</w:t>
      </w:r>
      <w:r w:rsidRPr="008260C4">
        <w:t>, is sometimes used in commercial food products for its natural gelling, thickening, and flavor-enhancing properties. However, it is not as widely used as other seaweed extracts like agar or carrageenan. When used, tangle extract primarily functions as a gelling agent, a source of minerals (like iodine), and a natural thickener.</w:t>
      </w:r>
      <w:r w:rsidRPr="008260C4">
        <w:br/>
        <w:t>Typical Amounts of Tangle Extract in Commercial Food Products:</w:t>
      </w:r>
    </w:p>
    <w:p w14:paraId="75099620" w14:textId="77777777" w:rsidR="008260C4" w:rsidRPr="008260C4" w:rsidRDefault="008260C4" w:rsidP="008260C4">
      <w:pPr>
        <w:numPr>
          <w:ilvl w:val="0"/>
          <w:numId w:val="1119"/>
        </w:numPr>
      </w:pPr>
      <w:r w:rsidRPr="008260C4">
        <w:rPr>
          <w:b/>
          <w:bCs/>
        </w:rPr>
        <w:t>General range</w:t>
      </w:r>
      <w:r w:rsidRPr="008260C4">
        <w:t>: </w:t>
      </w:r>
      <w:r w:rsidRPr="008260C4">
        <w:rPr>
          <w:b/>
          <w:bCs/>
        </w:rPr>
        <w:t>0.1% to 1%</w:t>
      </w:r>
      <w:r w:rsidRPr="008260C4">
        <w:t> by weight, depending on the specific application, product type, and desired effects (thickening, gelling, or flavor enhancement).</w:t>
      </w:r>
    </w:p>
    <w:p w14:paraId="0BD138AC" w14:textId="77777777" w:rsidR="008260C4" w:rsidRPr="008260C4" w:rsidRDefault="008260C4" w:rsidP="008260C4">
      <w:r w:rsidRPr="008260C4">
        <w:t>Here are some common applications and typical usage amounts for tangle extract:</w:t>
      </w:r>
      <w:r w:rsidRPr="008260C4">
        <w:br/>
        <w:t>1. </w:t>
      </w:r>
      <w:r w:rsidRPr="008260C4">
        <w:rPr>
          <w:b/>
          <w:bCs/>
        </w:rPr>
        <w:t>Gelling Agents and Thickening (Jellies, Puddings, Gummies)</w:t>
      </w:r>
      <w:r w:rsidRPr="008260C4">
        <w:t>:</w:t>
      </w:r>
    </w:p>
    <w:p w14:paraId="7477D973" w14:textId="77777777" w:rsidR="008260C4" w:rsidRPr="008260C4" w:rsidRDefault="008260C4" w:rsidP="008260C4">
      <w:pPr>
        <w:numPr>
          <w:ilvl w:val="0"/>
          <w:numId w:val="1120"/>
        </w:numPr>
      </w:pPr>
      <w:r w:rsidRPr="008260C4">
        <w:rPr>
          <w:b/>
          <w:bCs/>
        </w:rPr>
        <w:t>0.1% to 0.5%</w:t>
      </w:r>
      <w:r w:rsidRPr="008260C4">
        <w:t> by weight. Tangle extract, like other seaweed-derived gelling agents, can be used in products like jellies, puddings, and gummies. It is used to provide a natural gel-like texture without the need for synthetic additives. Due to its gelling properties, tangle extract is typically added in small amounts to achieve the desired consistency.</w:t>
      </w:r>
    </w:p>
    <w:p w14:paraId="34DE0F1C" w14:textId="77777777" w:rsidR="008260C4" w:rsidRPr="008260C4" w:rsidRDefault="008260C4" w:rsidP="008260C4">
      <w:r w:rsidRPr="008260C4">
        <w:lastRenderedPageBreak/>
        <w:t>2. </w:t>
      </w:r>
      <w:r w:rsidRPr="008260C4">
        <w:rPr>
          <w:b/>
          <w:bCs/>
        </w:rPr>
        <w:t>Dairy Products (Yogurt, Ice Cream, Milkshakes)</w:t>
      </w:r>
      <w:r w:rsidRPr="008260C4">
        <w:t>:</w:t>
      </w:r>
    </w:p>
    <w:p w14:paraId="45F6623D" w14:textId="77777777" w:rsidR="008260C4" w:rsidRPr="008260C4" w:rsidRDefault="008260C4" w:rsidP="008260C4">
      <w:pPr>
        <w:numPr>
          <w:ilvl w:val="0"/>
          <w:numId w:val="1121"/>
        </w:numPr>
      </w:pPr>
      <w:r w:rsidRPr="008260C4">
        <w:rPr>
          <w:b/>
          <w:bCs/>
        </w:rPr>
        <w:t>0.1% to 0.3%</w:t>
      </w:r>
      <w:r w:rsidRPr="008260C4">
        <w:t> by weight. In dairy-based products such as yogurt, ice cream, or milkshakes, tangle extract may be used as a thickener or stabilizer. It helps improve the texture and consistency, giving the product a smoother mouthfeel. The amount used is typically low, as it is a concentrated source of thickening power.</w:t>
      </w:r>
    </w:p>
    <w:p w14:paraId="1823996D" w14:textId="77777777" w:rsidR="008260C4" w:rsidRPr="008260C4" w:rsidRDefault="008260C4" w:rsidP="008260C4">
      <w:r w:rsidRPr="008260C4">
        <w:t>3. </w:t>
      </w:r>
      <w:r w:rsidRPr="008260C4">
        <w:rPr>
          <w:b/>
          <w:bCs/>
        </w:rPr>
        <w:t>Nutritional Supplements (Powders, Capsules)</w:t>
      </w:r>
      <w:r w:rsidRPr="008260C4">
        <w:t>:</w:t>
      </w:r>
    </w:p>
    <w:p w14:paraId="28C1A737" w14:textId="77777777" w:rsidR="008260C4" w:rsidRPr="008260C4" w:rsidRDefault="008260C4" w:rsidP="008260C4">
      <w:pPr>
        <w:numPr>
          <w:ilvl w:val="0"/>
          <w:numId w:val="1122"/>
        </w:numPr>
      </w:pPr>
      <w:r w:rsidRPr="008260C4">
        <w:rPr>
          <w:b/>
          <w:bCs/>
        </w:rPr>
        <w:t>0.05% to 0.5%</w:t>
      </w:r>
      <w:r w:rsidRPr="008260C4">
        <w:t> by weight. In nutritional products, particularly those aimed at providing minerals like iodine, tangle extract is sometimes used for its trace mineral content. In powdered or capsule forms, it is typically used in small amounts to contribute the potential health benefits without overwhelming the product’s other ingredients.</w:t>
      </w:r>
    </w:p>
    <w:p w14:paraId="2838C0CC" w14:textId="77777777" w:rsidR="008260C4" w:rsidRPr="008260C4" w:rsidRDefault="008260C4" w:rsidP="008260C4">
      <w:r w:rsidRPr="008260C4">
        <w:t>4. </w:t>
      </w:r>
      <w:r w:rsidRPr="008260C4">
        <w:rPr>
          <w:b/>
          <w:bCs/>
        </w:rPr>
        <w:t>Soups, Sauces, and Dressings</w:t>
      </w:r>
      <w:r w:rsidRPr="008260C4">
        <w:t>:</w:t>
      </w:r>
    </w:p>
    <w:p w14:paraId="24492774" w14:textId="77777777" w:rsidR="008260C4" w:rsidRPr="008260C4" w:rsidRDefault="008260C4" w:rsidP="008260C4">
      <w:pPr>
        <w:numPr>
          <w:ilvl w:val="0"/>
          <w:numId w:val="1123"/>
        </w:numPr>
      </w:pPr>
      <w:r w:rsidRPr="008260C4">
        <w:rPr>
          <w:b/>
          <w:bCs/>
        </w:rPr>
        <w:t>0.1% to 0.3%</w:t>
      </w:r>
      <w:r w:rsidRPr="008260C4">
        <w:t> by weight. Tangle extract can be used in soups, sauces, and salad dressings as a natural thickener. It provides a viscous texture and can improve the consistency of these products. The extract is used in low amounts to prevent it from altering the flavor profile significantly.</w:t>
      </w:r>
    </w:p>
    <w:p w14:paraId="257B62B6" w14:textId="77777777" w:rsidR="008260C4" w:rsidRPr="008260C4" w:rsidRDefault="008260C4" w:rsidP="008260C4">
      <w:r w:rsidRPr="008260C4">
        <w:t>5. </w:t>
      </w:r>
      <w:r w:rsidRPr="008260C4">
        <w:rPr>
          <w:b/>
          <w:bCs/>
        </w:rPr>
        <w:t>Vegetarian and Vegan Products</w:t>
      </w:r>
      <w:r w:rsidRPr="008260C4">
        <w:t>:</w:t>
      </w:r>
    </w:p>
    <w:p w14:paraId="0986A43B" w14:textId="77777777" w:rsidR="008260C4" w:rsidRPr="008260C4" w:rsidRDefault="008260C4" w:rsidP="008260C4">
      <w:pPr>
        <w:numPr>
          <w:ilvl w:val="0"/>
          <w:numId w:val="1124"/>
        </w:numPr>
      </w:pPr>
      <w:r w:rsidRPr="008260C4">
        <w:rPr>
          <w:b/>
          <w:bCs/>
        </w:rPr>
        <w:t>0.1% to 0.5%</w:t>
      </w:r>
      <w:r w:rsidRPr="008260C4">
        <w:t> by weight. In plant-based or vegetarian food products, tangle extract is sometimes used as a substitute for gelatin or animal-derived gelling agents. It is especially useful in creating vegan-friendly desserts, confectioneries, or snack bars with a chewy or firm texture.</w:t>
      </w:r>
    </w:p>
    <w:p w14:paraId="0D57232F" w14:textId="77777777" w:rsidR="008260C4" w:rsidRPr="008260C4" w:rsidRDefault="008260C4" w:rsidP="008260C4">
      <w:r w:rsidRPr="008260C4">
        <w:t>Key Considerations:</w:t>
      </w:r>
    </w:p>
    <w:p w14:paraId="62ED7AF1" w14:textId="77777777" w:rsidR="008260C4" w:rsidRPr="008260C4" w:rsidRDefault="008260C4" w:rsidP="008260C4">
      <w:pPr>
        <w:numPr>
          <w:ilvl w:val="0"/>
          <w:numId w:val="1125"/>
        </w:numPr>
      </w:pPr>
      <w:r w:rsidRPr="008260C4">
        <w:rPr>
          <w:b/>
          <w:bCs/>
        </w:rPr>
        <w:t>Concentration</w:t>
      </w:r>
      <w:r w:rsidRPr="008260C4">
        <w:t>: Tangle extract is typically concentrated, meaning that it is used in small quantities to achieve the desired effect, whether for gelling, thickening, or texture modification.</w:t>
      </w:r>
    </w:p>
    <w:p w14:paraId="4B926A95" w14:textId="77777777" w:rsidR="008260C4" w:rsidRPr="008260C4" w:rsidRDefault="008260C4" w:rsidP="008260C4">
      <w:pPr>
        <w:numPr>
          <w:ilvl w:val="0"/>
          <w:numId w:val="1125"/>
        </w:numPr>
      </w:pPr>
      <w:r w:rsidRPr="008260C4">
        <w:rPr>
          <w:b/>
          <w:bCs/>
        </w:rPr>
        <w:t>Flavor</w:t>
      </w:r>
      <w:r w:rsidRPr="008260C4">
        <w:t>: Tangle extract is neutral in flavor but can impart slight sea-like undertones. The amount used is generally low to avoid affecting the taste of the final product.</w:t>
      </w:r>
    </w:p>
    <w:p w14:paraId="4B0FB9B5" w14:textId="77777777" w:rsidR="008260C4" w:rsidRPr="008260C4" w:rsidRDefault="008260C4" w:rsidP="008260C4">
      <w:pPr>
        <w:numPr>
          <w:ilvl w:val="0"/>
          <w:numId w:val="1125"/>
        </w:numPr>
      </w:pPr>
      <w:r w:rsidRPr="008260C4">
        <w:rPr>
          <w:b/>
          <w:bCs/>
        </w:rPr>
        <w:t>Health Benefits</w:t>
      </w:r>
      <w:r w:rsidRPr="008260C4">
        <w:t>: Tangle extract is rich in minerals, particularly iodine, calcium, and magnesium. It may be included in food products targeting health-conscious consumers or those seeking to increase their intake of these minerals.</w:t>
      </w:r>
    </w:p>
    <w:p w14:paraId="35543DF4" w14:textId="77777777" w:rsidR="008260C4" w:rsidRPr="008260C4" w:rsidRDefault="008260C4" w:rsidP="008260C4">
      <w:r w:rsidRPr="008260C4">
        <w:t>Summary:</w:t>
      </w:r>
      <w:r w:rsidRPr="008260C4">
        <w:br/>
        <w:t>Tangle extract is typically used in commercial food products at </w:t>
      </w:r>
      <w:r w:rsidRPr="008260C4">
        <w:rPr>
          <w:b/>
          <w:bCs/>
        </w:rPr>
        <w:t>0.1% to 1%</w:t>
      </w:r>
      <w:r w:rsidRPr="008260C4">
        <w:t> by weight. Its main uses are as a gelling agent, thickener, or texture modifier in products like jellies, dairy products, soups, sauces, and vegan foods. Due to its concentrated form, only small amounts are needed to achieve the desired effects. It is also valued for its mineral content, particularly iodine, and is sometimes included in functional food products.</w:t>
      </w:r>
    </w:p>
    <w:p w14:paraId="7BD99460" w14:textId="77777777" w:rsidR="008260C4" w:rsidRPr="008260C4" w:rsidRDefault="008260C4" w:rsidP="008260C4">
      <w:hyperlink r:id="rId222" w:history="1">
        <w:r w:rsidRPr="008260C4">
          <w:rPr>
            <w:rStyle w:val="Hyperlink"/>
          </w:rPr>
          <w:t>3:28</w:t>
        </w:r>
      </w:hyperlink>
    </w:p>
    <w:p w14:paraId="651E25CD" w14:textId="77777777" w:rsidR="008260C4" w:rsidRPr="008260C4" w:rsidRDefault="008260C4" w:rsidP="008260C4">
      <w:r w:rsidRPr="008260C4">
        <w:t>BeeChoo Liang</w:t>
      </w:r>
    </w:p>
    <w:p w14:paraId="509D1E49" w14:textId="77777777" w:rsidR="008260C4" w:rsidRPr="008260C4" w:rsidRDefault="008260C4" w:rsidP="008260C4">
      <w:r w:rsidRPr="008260C4">
        <w:lastRenderedPageBreak/>
        <w:t>Soybean extract is a versatile ingredient derived from soybeans, typically used for its protein content, flavor, and functional properties, such as emulsification and thickening. It is commonly used in a variety of commercial food products, including plant-based foods, sauces, beverages, and snacks. Soybean extract can be found in both concentrated liquid form and as a powder, and it is valued for its nutritional profile and ability to enhance the texture and flavor of foods.</w:t>
      </w:r>
      <w:r w:rsidRPr="008260C4">
        <w:br/>
        <w:t>Typical Amounts of Soybean Extract in Commercial Food Products:</w:t>
      </w:r>
    </w:p>
    <w:p w14:paraId="369FB72E" w14:textId="77777777" w:rsidR="008260C4" w:rsidRPr="008260C4" w:rsidRDefault="008260C4" w:rsidP="008260C4">
      <w:pPr>
        <w:numPr>
          <w:ilvl w:val="0"/>
          <w:numId w:val="1126"/>
        </w:numPr>
      </w:pPr>
      <w:r w:rsidRPr="008260C4">
        <w:rPr>
          <w:b/>
          <w:bCs/>
        </w:rPr>
        <w:t>General range</w:t>
      </w:r>
      <w:r w:rsidRPr="008260C4">
        <w:t>: </w:t>
      </w:r>
      <w:r w:rsidRPr="008260C4">
        <w:rPr>
          <w:b/>
          <w:bCs/>
        </w:rPr>
        <w:t>0.1% to 5%</w:t>
      </w:r>
      <w:r w:rsidRPr="008260C4">
        <w:t> by weight, depending on the product type, the form of extract (liquid or powder), and the desired function (flavor, protein fortification, or texture).</w:t>
      </w:r>
    </w:p>
    <w:p w14:paraId="28431F54" w14:textId="77777777" w:rsidR="008260C4" w:rsidRPr="008260C4" w:rsidRDefault="008260C4" w:rsidP="008260C4">
      <w:r w:rsidRPr="008260C4">
        <w:t>Here are some common applications and typical usage amounts for soybean extract:</w:t>
      </w:r>
      <w:r w:rsidRPr="008260C4">
        <w:br/>
        <w:t>1. </w:t>
      </w:r>
      <w:r w:rsidRPr="008260C4">
        <w:rPr>
          <w:b/>
          <w:bCs/>
        </w:rPr>
        <w:t>Plant-Based and Vegan Products (Meat Substitutes, Dairy Alternatives)</w:t>
      </w:r>
      <w:r w:rsidRPr="008260C4">
        <w:t>:</w:t>
      </w:r>
    </w:p>
    <w:p w14:paraId="32159529" w14:textId="77777777" w:rsidR="008260C4" w:rsidRPr="008260C4" w:rsidRDefault="008260C4" w:rsidP="008260C4">
      <w:pPr>
        <w:numPr>
          <w:ilvl w:val="0"/>
          <w:numId w:val="1127"/>
        </w:numPr>
      </w:pPr>
      <w:r w:rsidRPr="008260C4">
        <w:rPr>
          <w:b/>
          <w:bCs/>
        </w:rPr>
        <w:t>1% to 5%</w:t>
      </w:r>
      <w:r w:rsidRPr="008260C4">
        <w:t> by weight. In plant-based meat substitutes (like soy-based burgers, sausages, and deli slices) and dairy alternatives (such as soy milk, soy yogurt, and soy-based cheese), soybean extract is often used to provide protein and improve texture. Soybean extract enhances the protein content of these products and helps with the overall consistency and mouthfeel.</w:t>
      </w:r>
    </w:p>
    <w:p w14:paraId="01080FDA" w14:textId="77777777" w:rsidR="008260C4" w:rsidRPr="008260C4" w:rsidRDefault="008260C4" w:rsidP="008260C4">
      <w:r w:rsidRPr="008260C4">
        <w:t>2. </w:t>
      </w:r>
      <w:r w:rsidRPr="008260C4">
        <w:rPr>
          <w:b/>
          <w:bCs/>
        </w:rPr>
        <w:t>Beverages (Soy Milk, Smoothies, Protein Shakes)</w:t>
      </w:r>
      <w:r w:rsidRPr="008260C4">
        <w:t>:</w:t>
      </w:r>
    </w:p>
    <w:p w14:paraId="2D54DC63" w14:textId="77777777" w:rsidR="008260C4" w:rsidRPr="008260C4" w:rsidRDefault="008260C4" w:rsidP="008260C4">
      <w:pPr>
        <w:numPr>
          <w:ilvl w:val="0"/>
          <w:numId w:val="1128"/>
        </w:numPr>
      </w:pPr>
      <w:r w:rsidRPr="008260C4">
        <w:rPr>
          <w:b/>
          <w:bCs/>
        </w:rPr>
        <w:t>0.5% to 2%</w:t>
      </w:r>
      <w:r w:rsidRPr="008260C4">
        <w:t> by weight. Soybean extract is commonly used in beverages like soy milk, smoothies, and protein shakes to add flavor, thicken the texture, and increase protein content. It is particularly used in non-dairy beverages to replicate the creaminess of milk, and the amount used depends on the desired consistency and protein level.</w:t>
      </w:r>
    </w:p>
    <w:p w14:paraId="2B9792AA" w14:textId="77777777" w:rsidR="008260C4" w:rsidRPr="008260C4" w:rsidRDefault="008260C4" w:rsidP="008260C4">
      <w:r w:rsidRPr="008260C4">
        <w:t>3. </w:t>
      </w:r>
      <w:r w:rsidRPr="008260C4">
        <w:rPr>
          <w:b/>
          <w:bCs/>
        </w:rPr>
        <w:t>Sauces, Dressings, and Condiments</w:t>
      </w:r>
      <w:r w:rsidRPr="008260C4">
        <w:t>:</w:t>
      </w:r>
    </w:p>
    <w:p w14:paraId="70E25AC9" w14:textId="77777777" w:rsidR="008260C4" w:rsidRPr="008260C4" w:rsidRDefault="008260C4" w:rsidP="008260C4">
      <w:pPr>
        <w:numPr>
          <w:ilvl w:val="0"/>
          <w:numId w:val="1129"/>
        </w:numPr>
      </w:pPr>
      <w:r w:rsidRPr="008260C4">
        <w:rPr>
          <w:b/>
          <w:bCs/>
        </w:rPr>
        <w:t>0.1% to 1%</w:t>
      </w:r>
      <w:r w:rsidRPr="008260C4">
        <w:t> by weight. Soybean extract can be used in sauces, salad dressings, and condiments (such as soy sauce or soy-based marinades). It serves as an emulsifier and thickener and helps improve the texture and stability of these products. It may also provide a mild umami flavor.</w:t>
      </w:r>
    </w:p>
    <w:p w14:paraId="36C1BD1B" w14:textId="77777777" w:rsidR="008260C4" w:rsidRPr="008260C4" w:rsidRDefault="008260C4" w:rsidP="008260C4">
      <w:r w:rsidRPr="008260C4">
        <w:t>4. </w:t>
      </w:r>
      <w:r w:rsidRPr="008260C4">
        <w:rPr>
          <w:b/>
          <w:bCs/>
        </w:rPr>
        <w:t>Soups and Broths</w:t>
      </w:r>
      <w:r w:rsidRPr="008260C4">
        <w:t>:</w:t>
      </w:r>
    </w:p>
    <w:p w14:paraId="41807C37" w14:textId="77777777" w:rsidR="008260C4" w:rsidRPr="008260C4" w:rsidRDefault="008260C4" w:rsidP="008260C4">
      <w:pPr>
        <w:numPr>
          <w:ilvl w:val="0"/>
          <w:numId w:val="1130"/>
        </w:numPr>
      </w:pPr>
      <w:r w:rsidRPr="008260C4">
        <w:rPr>
          <w:b/>
          <w:bCs/>
        </w:rPr>
        <w:t>0.1% to 1%</w:t>
      </w:r>
      <w:r w:rsidRPr="008260C4">
        <w:t> by weight. In soups and broths, soybean extract is often added to enhance the savory flavor and improve texture. It may be used in small amounts to provide body and depth to the liquid without altering the flavor too much.</w:t>
      </w:r>
    </w:p>
    <w:p w14:paraId="792A27CA" w14:textId="77777777" w:rsidR="008260C4" w:rsidRPr="008260C4" w:rsidRDefault="008260C4" w:rsidP="008260C4">
      <w:r w:rsidRPr="008260C4">
        <w:t>5. </w:t>
      </w:r>
      <w:r w:rsidRPr="008260C4">
        <w:rPr>
          <w:b/>
          <w:bCs/>
        </w:rPr>
        <w:t>Baked Goods (Bread, Cakes, Muffins)</w:t>
      </w:r>
      <w:r w:rsidRPr="008260C4">
        <w:t>:</w:t>
      </w:r>
    </w:p>
    <w:p w14:paraId="61455A1B" w14:textId="77777777" w:rsidR="008260C4" w:rsidRPr="008260C4" w:rsidRDefault="008260C4" w:rsidP="008260C4">
      <w:pPr>
        <w:numPr>
          <w:ilvl w:val="0"/>
          <w:numId w:val="1131"/>
        </w:numPr>
      </w:pPr>
      <w:r w:rsidRPr="008260C4">
        <w:rPr>
          <w:b/>
          <w:bCs/>
        </w:rPr>
        <w:t>0.1% to 0.3%</w:t>
      </w:r>
      <w:r w:rsidRPr="008260C4">
        <w:t> by weight. Soybean extract is sometimes used in baked goods like bread, cakes, and muffins, where it helps improve the texture, increase protein content, and act as a natural emulsifier. The extract is used in small amounts, so it does not affect the taste or texture of the final product.</w:t>
      </w:r>
    </w:p>
    <w:p w14:paraId="3C9EA30A" w14:textId="77777777" w:rsidR="008260C4" w:rsidRPr="008260C4" w:rsidRDefault="008260C4" w:rsidP="008260C4">
      <w:r w:rsidRPr="008260C4">
        <w:t>6. </w:t>
      </w:r>
      <w:r w:rsidRPr="008260C4">
        <w:rPr>
          <w:b/>
          <w:bCs/>
        </w:rPr>
        <w:t>Snack Foods (Energy Bars, Protein Bars, Chips)</w:t>
      </w:r>
      <w:r w:rsidRPr="008260C4">
        <w:t>:</w:t>
      </w:r>
    </w:p>
    <w:p w14:paraId="2CE17952" w14:textId="77777777" w:rsidR="008260C4" w:rsidRPr="008260C4" w:rsidRDefault="008260C4" w:rsidP="008260C4">
      <w:pPr>
        <w:numPr>
          <w:ilvl w:val="0"/>
          <w:numId w:val="1132"/>
        </w:numPr>
      </w:pPr>
      <w:r w:rsidRPr="008260C4">
        <w:rPr>
          <w:b/>
          <w:bCs/>
        </w:rPr>
        <w:t>0.1% to 1%</w:t>
      </w:r>
      <w:r w:rsidRPr="008260C4">
        <w:t xml:space="preserve"> by weight. Soybean extract can be found in snack foods, especially those marketed as high-protein or plant-based. In protein bars, energy bars, and other snacks, it is </w:t>
      </w:r>
      <w:r w:rsidRPr="008260C4">
        <w:lastRenderedPageBreak/>
        <w:t>used to increase the protein content and enhance texture. It is often used in moderate amounts to avoid altering the flavor.</w:t>
      </w:r>
    </w:p>
    <w:p w14:paraId="60F80B97" w14:textId="77777777" w:rsidR="008260C4" w:rsidRPr="008260C4" w:rsidRDefault="008260C4" w:rsidP="008260C4">
      <w:r w:rsidRPr="008260C4">
        <w:t>7. </w:t>
      </w:r>
      <w:r w:rsidRPr="008260C4">
        <w:rPr>
          <w:b/>
          <w:bCs/>
        </w:rPr>
        <w:t>Nutritional Supplements (Protein Powders, Meal Replacements)</w:t>
      </w:r>
      <w:r w:rsidRPr="008260C4">
        <w:t>:</w:t>
      </w:r>
    </w:p>
    <w:p w14:paraId="26E180AA" w14:textId="77777777" w:rsidR="008260C4" w:rsidRPr="008260C4" w:rsidRDefault="008260C4" w:rsidP="008260C4">
      <w:pPr>
        <w:numPr>
          <w:ilvl w:val="0"/>
          <w:numId w:val="1133"/>
        </w:numPr>
      </w:pPr>
      <w:r w:rsidRPr="008260C4">
        <w:rPr>
          <w:b/>
          <w:bCs/>
        </w:rPr>
        <w:t>1% to 5%</w:t>
      </w:r>
      <w:r w:rsidRPr="008260C4">
        <w:t> by weight. Soybean extract is frequently used in nutritional supplements, particularly protein powders and meal replacement products. It is a valuable plant-based source of protein and is used in higher concentrations to contribute to the overall protein content of these products.</w:t>
      </w:r>
    </w:p>
    <w:p w14:paraId="3411C74F" w14:textId="77777777" w:rsidR="008260C4" w:rsidRPr="008260C4" w:rsidRDefault="008260C4" w:rsidP="008260C4">
      <w:r w:rsidRPr="008260C4">
        <w:t>Key Considerations:</w:t>
      </w:r>
    </w:p>
    <w:p w14:paraId="2917FB77" w14:textId="77777777" w:rsidR="008260C4" w:rsidRPr="008260C4" w:rsidRDefault="008260C4" w:rsidP="008260C4">
      <w:pPr>
        <w:numPr>
          <w:ilvl w:val="0"/>
          <w:numId w:val="1134"/>
        </w:numPr>
      </w:pPr>
      <w:r w:rsidRPr="008260C4">
        <w:rPr>
          <w:b/>
          <w:bCs/>
        </w:rPr>
        <w:t>Concentration</w:t>
      </w:r>
      <w:r w:rsidRPr="008260C4">
        <w:t>: Soybean extract is typically concentrated, meaning small amounts are used to achieve the desired effect, especially when it comes to flavor and texture enhancement.</w:t>
      </w:r>
    </w:p>
    <w:p w14:paraId="1816CEF0" w14:textId="77777777" w:rsidR="008260C4" w:rsidRPr="008260C4" w:rsidRDefault="008260C4" w:rsidP="008260C4">
      <w:pPr>
        <w:numPr>
          <w:ilvl w:val="0"/>
          <w:numId w:val="1134"/>
        </w:numPr>
      </w:pPr>
      <w:r w:rsidRPr="008260C4">
        <w:rPr>
          <w:b/>
          <w:bCs/>
        </w:rPr>
        <w:t>Flavor</w:t>
      </w:r>
      <w:r w:rsidRPr="008260C4">
        <w:t>: Soybean extract provides a mild, slightly nutty flavor. In most applications, it is used in amounts that don't overwhelm the product’s flavor profile.</w:t>
      </w:r>
    </w:p>
    <w:p w14:paraId="3E0D8456" w14:textId="77777777" w:rsidR="008260C4" w:rsidRPr="008260C4" w:rsidRDefault="008260C4" w:rsidP="008260C4">
      <w:pPr>
        <w:numPr>
          <w:ilvl w:val="0"/>
          <w:numId w:val="1134"/>
        </w:numPr>
      </w:pPr>
      <w:r w:rsidRPr="008260C4">
        <w:rPr>
          <w:b/>
          <w:bCs/>
        </w:rPr>
        <w:t>Health Benefits</w:t>
      </w:r>
      <w:r w:rsidRPr="008260C4">
        <w:t>: Soybean extract is a rich source of plant-based protein, and it is often included in products targeted at consumers seeking to increase their protein intake or those following plant-based diets. It is also a source of vitamins and minerals such as calcium, iron, and B vitamins, particularly in fortified products.</w:t>
      </w:r>
    </w:p>
    <w:p w14:paraId="279AA518" w14:textId="77777777" w:rsidR="008260C4" w:rsidRPr="008260C4" w:rsidRDefault="008260C4" w:rsidP="008260C4">
      <w:r w:rsidRPr="008260C4">
        <w:t>Summary:</w:t>
      </w:r>
      <w:r w:rsidRPr="008260C4">
        <w:br/>
        <w:t>Soybean extract is typically used in commercial food products at </w:t>
      </w:r>
      <w:r w:rsidRPr="008260C4">
        <w:rPr>
          <w:b/>
          <w:bCs/>
        </w:rPr>
        <w:t>0.1% to 5%</w:t>
      </w:r>
      <w:r w:rsidRPr="008260C4">
        <w:t> by weight, depending on the type of product and the desired effect. It is most commonly found in plant-based foods, beverages, sauces, soups, baked goods, and snacks. The extract is used for its protein content, emulsification properties, and to enhance the texture and flavor of foods.</w:t>
      </w:r>
    </w:p>
    <w:p w14:paraId="72BC58FD" w14:textId="77777777" w:rsidR="008260C4" w:rsidRPr="008260C4" w:rsidRDefault="008260C4" w:rsidP="008260C4">
      <w:hyperlink r:id="rId223" w:history="1">
        <w:r w:rsidRPr="008260C4">
          <w:rPr>
            <w:rStyle w:val="Hyperlink"/>
          </w:rPr>
          <w:t>3:29</w:t>
        </w:r>
      </w:hyperlink>
    </w:p>
    <w:p w14:paraId="3EAEE8DB" w14:textId="77777777" w:rsidR="008260C4" w:rsidRPr="008260C4" w:rsidRDefault="008260C4" w:rsidP="008260C4">
      <w:r w:rsidRPr="008260C4">
        <w:t>BeeChoo Liang</w:t>
      </w:r>
    </w:p>
    <w:p w14:paraId="5727F8A4" w14:textId="77777777" w:rsidR="008260C4" w:rsidRPr="008260C4" w:rsidRDefault="008260C4" w:rsidP="008260C4">
      <w:r w:rsidRPr="008260C4">
        <w:t>Sorghum extract, derived from the sorghum grain, is used in various commercial food products for its functional properties, such as providing natural sweetness, flavor enhancement, and thickening. It is typically found in syrup or powder form and is used in a variety of food and beverage applications. Sorghum extract is particularly popular in gluten-free and plant-based products, as it is a naturally gluten-free grain and can provide unique flavor and texture.</w:t>
      </w:r>
      <w:r w:rsidRPr="008260C4">
        <w:br/>
        <w:t>Typical Amounts of Sorghum Extract in Commercial Food Products:</w:t>
      </w:r>
    </w:p>
    <w:p w14:paraId="337A98AD" w14:textId="77777777" w:rsidR="008260C4" w:rsidRPr="008260C4" w:rsidRDefault="008260C4" w:rsidP="008260C4">
      <w:pPr>
        <w:numPr>
          <w:ilvl w:val="0"/>
          <w:numId w:val="1135"/>
        </w:numPr>
      </w:pPr>
      <w:r w:rsidRPr="008260C4">
        <w:rPr>
          <w:b/>
          <w:bCs/>
        </w:rPr>
        <w:t>General range</w:t>
      </w:r>
      <w:r w:rsidRPr="008260C4">
        <w:t>: </w:t>
      </w:r>
      <w:r w:rsidRPr="008260C4">
        <w:rPr>
          <w:b/>
          <w:bCs/>
        </w:rPr>
        <w:t>0.1% to 5%</w:t>
      </w:r>
      <w:r w:rsidRPr="008260C4">
        <w:t> by weight, depending on the product type, the form of the extract (liquid syrup or powder), and the desired functionality (sweetness, thickening, or flavor enhancement).</w:t>
      </w:r>
    </w:p>
    <w:p w14:paraId="013FEA4F" w14:textId="77777777" w:rsidR="008260C4" w:rsidRPr="008260C4" w:rsidRDefault="008260C4" w:rsidP="008260C4">
      <w:r w:rsidRPr="008260C4">
        <w:t>Here are some common applications and typical usage amounts for sorghum extract:</w:t>
      </w:r>
      <w:r w:rsidRPr="008260C4">
        <w:br/>
        <w:t>1. </w:t>
      </w:r>
      <w:r w:rsidRPr="008260C4">
        <w:rPr>
          <w:b/>
          <w:bCs/>
        </w:rPr>
        <w:t>Sweeteners (Sorghum Syrup, Energy Bars, Granola Bars)</w:t>
      </w:r>
      <w:r w:rsidRPr="008260C4">
        <w:t>:</w:t>
      </w:r>
    </w:p>
    <w:p w14:paraId="0C0C9ACA" w14:textId="77777777" w:rsidR="008260C4" w:rsidRPr="008260C4" w:rsidRDefault="008260C4" w:rsidP="008260C4">
      <w:pPr>
        <w:numPr>
          <w:ilvl w:val="0"/>
          <w:numId w:val="1136"/>
        </w:numPr>
      </w:pPr>
      <w:r w:rsidRPr="008260C4">
        <w:rPr>
          <w:b/>
          <w:bCs/>
        </w:rPr>
        <w:t>0.5% to 5%</w:t>
      </w:r>
      <w:r w:rsidRPr="008260C4">
        <w:t xml:space="preserve"> by weight. Sorghum syrup, a popular form of sorghum extract, is often used as a natural sweetener in products like energy bars, granola bars, baked goods, and sauces. It </w:t>
      </w:r>
      <w:r w:rsidRPr="008260C4">
        <w:lastRenderedPageBreak/>
        <w:t>has a mild, molasses-like flavor and is a suitable alternative to refined sugars or corn syrup. The concentration of sorghum extract used in these products depends on the desired level of sweetness and the product's other ingredients.</w:t>
      </w:r>
    </w:p>
    <w:p w14:paraId="5A9AF2CD" w14:textId="77777777" w:rsidR="008260C4" w:rsidRPr="008260C4" w:rsidRDefault="008260C4" w:rsidP="008260C4">
      <w:r w:rsidRPr="008260C4">
        <w:t>2. </w:t>
      </w:r>
      <w:r w:rsidRPr="008260C4">
        <w:rPr>
          <w:b/>
          <w:bCs/>
        </w:rPr>
        <w:t>Gluten-Free Products (Breads, Crackers, Pancakes)</w:t>
      </w:r>
      <w:r w:rsidRPr="008260C4">
        <w:t>:</w:t>
      </w:r>
    </w:p>
    <w:p w14:paraId="05618964" w14:textId="77777777" w:rsidR="008260C4" w:rsidRPr="008260C4" w:rsidRDefault="008260C4" w:rsidP="008260C4">
      <w:pPr>
        <w:numPr>
          <w:ilvl w:val="0"/>
          <w:numId w:val="1137"/>
        </w:numPr>
      </w:pPr>
      <w:r w:rsidRPr="008260C4">
        <w:rPr>
          <w:b/>
          <w:bCs/>
        </w:rPr>
        <w:t>0.1% to 1%</w:t>
      </w:r>
      <w:r w:rsidRPr="008260C4">
        <w:t> by weight. Sorghum extract can be used in gluten-free products like bread, crackers, and pancakes as a flavor enhancer, texture improver, and binder. It helps provide structure and moisture to gluten-free products, and the extract is typically used in small amounts as part of a flour blend or as a supplement to other gluten-free grains.</w:t>
      </w:r>
    </w:p>
    <w:p w14:paraId="09E07422" w14:textId="77777777" w:rsidR="008260C4" w:rsidRPr="008260C4" w:rsidRDefault="008260C4" w:rsidP="008260C4">
      <w:r w:rsidRPr="008260C4">
        <w:t>3. </w:t>
      </w:r>
      <w:r w:rsidRPr="008260C4">
        <w:rPr>
          <w:b/>
          <w:bCs/>
        </w:rPr>
        <w:t>Beverages (Juices, Soft Drinks, Smoothies)</w:t>
      </w:r>
      <w:r w:rsidRPr="008260C4">
        <w:t>:</w:t>
      </w:r>
    </w:p>
    <w:p w14:paraId="02D3F5AD" w14:textId="77777777" w:rsidR="008260C4" w:rsidRPr="008260C4" w:rsidRDefault="008260C4" w:rsidP="008260C4">
      <w:pPr>
        <w:numPr>
          <w:ilvl w:val="0"/>
          <w:numId w:val="1138"/>
        </w:numPr>
      </w:pPr>
      <w:r w:rsidRPr="008260C4">
        <w:rPr>
          <w:b/>
          <w:bCs/>
        </w:rPr>
        <w:t>0.1% to 0.5%</w:t>
      </w:r>
      <w:r w:rsidRPr="008260C4">
        <w:t> by weight. In beverages, sorghum extract is used for its mild sweetness and to provide a slightly earthy, grain-like flavor. It can be used in juices, soft drinks, or smoothies to provide sweetness without the need for refined sugars. The extract is often used in smaller amounts in beverages to complement other ingredients.</w:t>
      </w:r>
    </w:p>
    <w:p w14:paraId="18849F9A" w14:textId="77777777" w:rsidR="008260C4" w:rsidRPr="008260C4" w:rsidRDefault="008260C4" w:rsidP="008260C4">
      <w:r w:rsidRPr="008260C4">
        <w:t>4. </w:t>
      </w:r>
      <w:r w:rsidRPr="008260C4">
        <w:rPr>
          <w:b/>
          <w:bCs/>
        </w:rPr>
        <w:t>Baked Goods (Muffins, Cakes, Cookies)</w:t>
      </w:r>
      <w:r w:rsidRPr="008260C4">
        <w:t>:</w:t>
      </w:r>
    </w:p>
    <w:p w14:paraId="32EBA1CD" w14:textId="77777777" w:rsidR="008260C4" w:rsidRPr="008260C4" w:rsidRDefault="008260C4" w:rsidP="008260C4">
      <w:pPr>
        <w:numPr>
          <w:ilvl w:val="0"/>
          <w:numId w:val="1139"/>
        </w:numPr>
      </w:pPr>
      <w:r w:rsidRPr="008260C4">
        <w:rPr>
          <w:b/>
          <w:bCs/>
        </w:rPr>
        <w:t>0.1% to 1%</w:t>
      </w:r>
      <w:r w:rsidRPr="008260C4">
        <w:t> by weight. In baked goods, sorghum extract is used to provide sweetness and enhance texture. It is often found in gluten-free or healthier baked goods, where it contributes to a moist, tender crumb and adds a mild sweetness. It is usually added in small amounts to avoid altering the flavor too significantly.</w:t>
      </w:r>
    </w:p>
    <w:p w14:paraId="14AB1190" w14:textId="77777777" w:rsidR="008260C4" w:rsidRPr="008260C4" w:rsidRDefault="008260C4" w:rsidP="008260C4">
      <w:r w:rsidRPr="008260C4">
        <w:t>5. </w:t>
      </w:r>
      <w:r w:rsidRPr="008260C4">
        <w:rPr>
          <w:b/>
          <w:bCs/>
        </w:rPr>
        <w:t>Sauces, Dressings, and Condiments</w:t>
      </w:r>
      <w:r w:rsidRPr="008260C4">
        <w:t>:</w:t>
      </w:r>
    </w:p>
    <w:p w14:paraId="01CD7DDC" w14:textId="77777777" w:rsidR="008260C4" w:rsidRPr="008260C4" w:rsidRDefault="008260C4" w:rsidP="008260C4">
      <w:pPr>
        <w:numPr>
          <w:ilvl w:val="0"/>
          <w:numId w:val="1140"/>
        </w:numPr>
      </w:pPr>
      <w:r w:rsidRPr="008260C4">
        <w:rPr>
          <w:b/>
          <w:bCs/>
        </w:rPr>
        <w:t>0.1% to 0.5%</w:t>
      </w:r>
      <w:r w:rsidRPr="008260C4">
        <w:t> by weight. Sorghum extract can also be used in sauces, dressings, and condiments as a natural sweetener and thickener. It adds a subtle flavor that complements other ingredients while providing a smooth, syrupy consistency. It is used in small amounts to prevent the extract from overpowering the taste of the product.</w:t>
      </w:r>
    </w:p>
    <w:p w14:paraId="43620B68" w14:textId="77777777" w:rsidR="008260C4" w:rsidRPr="008260C4" w:rsidRDefault="008260C4" w:rsidP="008260C4">
      <w:r w:rsidRPr="008260C4">
        <w:t>6. </w:t>
      </w:r>
      <w:r w:rsidRPr="008260C4">
        <w:rPr>
          <w:b/>
          <w:bCs/>
        </w:rPr>
        <w:t>Health and Nutritional Products (Supplements, Protein Bars)</w:t>
      </w:r>
      <w:r w:rsidRPr="008260C4">
        <w:t>:</w:t>
      </w:r>
    </w:p>
    <w:p w14:paraId="235C6E40" w14:textId="77777777" w:rsidR="008260C4" w:rsidRPr="008260C4" w:rsidRDefault="008260C4" w:rsidP="008260C4">
      <w:pPr>
        <w:numPr>
          <w:ilvl w:val="0"/>
          <w:numId w:val="1141"/>
        </w:numPr>
      </w:pPr>
      <w:r w:rsidRPr="008260C4">
        <w:rPr>
          <w:b/>
          <w:bCs/>
        </w:rPr>
        <w:t>0.1% to 1%</w:t>
      </w:r>
      <w:r w:rsidRPr="008260C4">
        <w:t> by weight. Sorghum extract may be used in health supplements, protein bars, or functional foods for its fiber content, antioxidants, and natural sweetness. In these products, it contributes to the overall nutritional profile and may be used in higher amounts if the product is targeting health-conscious consumers or aiming to deliver additional nutrients.</w:t>
      </w:r>
    </w:p>
    <w:p w14:paraId="2BFE5316" w14:textId="77777777" w:rsidR="008260C4" w:rsidRPr="008260C4" w:rsidRDefault="008260C4" w:rsidP="008260C4">
      <w:r w:rsidRPr="008260C4">
        <w:t>Key Considerations:</w:t>
      </w:r>
    </w:p>
    <w:p w14:paraId="56C6318E" w14:textId="77777777" w:rsidR="008260C4" w:rsidRPr="008260C4" w:rsidRDefault="008260C4" w:rsidP="008260C4">
      <w:pPr>
        <w:numPr>
          <w:ilvl w:val="0"/>
          <w:numId w:val="1142"/>
        </w:numPr>
      </w:pPr>
      <w:r w:rsidRPr="008260C4">
        <w:rPr>
          <w:b/>
          <w:bCs/>
        </w:rPr>
        <w:t>Concentration</w:t>
      </w:r>
      <w:r w:rsidRPr="008260C4">
        <w:t>: Sorghum extract, especially in syrup form, is concentrated, meaning only small amounts are needed to achieve the desired level of sweetness or texture in most applications.</w:t>
      </w:r>
    </w:p>
    <w:p w14:paraId="0C680821" w14:textId="77777777" w:rsidR="008260C4" w:rsidRPr="008260C4" w:rsidRDefault="008260C4" w:rsidP="008260C4">
      <w:pPr>
        <w:numPr>
          <w:ilvl w:val="0"/>
          <w:numId w:val="1142"/>
        </w:numPr>
      </w:pPr>
      <w:r w:rsidRPr="008260C4">
        <w:rPr>
          <w:b/>
          <w:bCs/>
        </w:rPr>
        <w:t>Flavor</w:t>
      </w:r>
      <w:r w:rsidRPr="008260C4">
        <w:t>: Sorghum extract has a mild, earthy sweetness with a slightly malty or molasses-like taste. In many products, it serves as a natural sweetener without being as overpowering as some other syrups (e.g., corn syrup).</w:t>
      </w:r>
    </w:p>
    <w:p w14:paraId="0E0C90EA" w14:textId="77777777" w:rsidR="008260C4" w:rsidRPr="008260C4" w:rsidRDefault="008260C4" w:rsidP="008260C4">
      <w:pPr>
        <w:numPr>
          <w:ilvl w:val="0"/>
          <w:numId w:val="1142"/>
        </w:numPr>
      </w:pPr>
      <w:r w:rsidRPr="008260C4">
        <w:rPr>
          <w:b/>
          <w:bCs/>
        </w:rPr>
        <w:lastRenderedPageBreak/>
        <w:t>Health Benefits</w:t>
      </w:r>
      <w:r w:rsidRPr="008260C4">
        <w:t>: Sorghum is rich in fiber, antioxidants, and minerals like iron and magnesium. Sorghum extract can be included in products for its potential health benefits, particularly for gluten-free and plant-based foods.</w:t>
      </w:r>
    </w:p>
    <w:p w14:paraId="132019F5" w14:textId="77777777" w:rsidR="008260C4" w:rsidRPr="008260C4" w:rsidRDefault="008260C4" w:rsidP="008260C4">
      <w:r w:rsidRPr="008260C4">
        <w:t>Summary:</w:t>
      </w:r>
      <w:r w:rsidRPr="008260C4">
        <w:br/>
        <w:t>Sorghum extract is typically used in commercial food products at </w:t>
      </w:r>
      <w:r w:rsidRPr="008260C4">
        <w:rPr>
          <w:b/>
          <w:bCs/>
        </w:rPr>
        <w:t>0.1% to 5%</w:t>
      </w:r>
      <w:r w:rsidRPr="008260C4">
        <w:t> by weight, depending on the application and the form of extract used. It is commonly found in sweeteners (like sorghum syrup), gluten-free products, beverages, baked goods, and sauces. Sorghum extract is prized for its mild sweetness, earthy flavor, and functional benefits, making it a versatile ingredient in both savory and sweet products.</w:t>
      </w:r>
    </w:p>
    <w:p w14:paraId="51908147" w14:textId="77777777" w:rsidR="008260C4" w:rsidRPr="008260C4" w:rsidRDefault="008260C4" w:rsidP="008260C4">
      <w:hyperlink r:id="rId224" w:history="1">
        <w:r w:rsidRPr="008260C4">
          <w:rPr>
            <w:rStyle w:val="Hyperlink"/>
          </w:rPr>
          <w:t>3:32</w:t>
        </w:r>
      </w:hyperlink>
    </w:p>
    <w:p w14:paraId="2FBC6041" w14:textId="77777777" w:rsidR="008260C4" w:rsidRPr="008260C4" w:rsidRDefault="008260C4" w:rsidP="008260C4">
      <w:r w:rsidRPr="008260C4">
        <w:t>BeeChoo Liang</w:t>
      </w:r>
    </w:p>
    <w:p w14:paraId="68C560D2" w14:textId="77777777" w:rsidR="008260C4" w:rsidRPr="008260C4" w:rsidRDefault="008260C4" w:rsidP="008260C4">
      <w:r w:rsidRPr="008260C4">
        <w:t>Spearmint extract is commonly used in commercial food products to provide a refreshing, minty flavor. It is often utilized in gum, candy, beverages, baked goods, and sauces, among other products. Due to its potent flavor, spearmint extract is used in relatively small amounts to achieve the desired taste without overwhelming the product.</w:t>
      </w:r>
      <w:r w:rsidRPr="008260C4">
        <w:br/>
        <w:t>Typical Amounts of Spearmint Extract in Commercial Food Products:</w:t>
      </w:r>
    </w:p>
    <w:p w14:paraId="772055DE" w14:textId="77777777" w:rsidR="008260C4" w:rsidRPr="008260C4" w:rsidRDefault="008260C4" w:rsidP="008260C4">
      <w:pPr>
        <w:numPr>
          <w:ilvl w:val="0"/>
          <w:numId w:val="1143"/>
        </w:numPr>
      </w:pPr>
      <w:r w:rsidRPr="008260C4">
        <w:rPr>
          <w:b/>
          <w:bCs/>
        </w:rPr>
        <w:t>General range</w:t>
      </w:r>
      <w:r w:rsidRPr="008260C4">
        <w:t>: </w:t>
      </w:r>
      <w:r w:rsidRPr="008260C4">
        <w:rPr>
          <w:b/>
          <w:bCs/>
        </w:rPr>
        <w:t>0.05% to 1%</w:t>
      </w:r>
      <w:r w:rsidRPr="008260C4">
        <w:t> by weight, depending on the type of product and the desired strength of the spearmint flavor.</w:t>
      </w:r>
    </w:p>
    <w:p w14:paraId="2E8B0FF9" w14:textId="77777777" w:rsidR="008260C4" w:rsidRPr="008260C4" w:rsidRDefault="008260C4" w:rsidP="008260C4">
      <w:r w:rsidRPr="008260C4">
        <w:t>Here are some common applications and typical usage amounts for spearmint extract:</w:t>
      </w:r>
      <w:r w:rsidRPr="008260C4">
        <w:br/>
        <w:t>1. </w:t>
      </w:r>
      <w:r w:rsidRPr="008260C4">
        <w:rPr>
          <w:b/>
          <w:bCs/>
        </w:rPr>
        <w:t>Confectionery (Gum, Mints, Candies)</w:t>
      </w:r>
      <w:r w:rsidRPr="008260C4">
        <w:t>:</w:t>
      </w:r>
    </w:p>
    <w:p w14:paraId="27F093B5" w14:textId="77777777" w:rsidR="008260C4" w:rsidRPr="008260C4" w:rsidRDefault="008260C4" w:rsidP="008260C4">
      <w:pPr>
        <w:numPr>
          <w:ilvl w:val="0"/>
          <w:numId w:val="1144"/>
        </w:numPr>
      </w:pPr>
      <w:r w:rsidRPr="008260C4">
        <w:rPr>
          <w:b/>
          <w:bCs/>
        </w:rPr>
        <w:t>0.1% to 1%</w:t>
      </w:r>
      <w:r w:rsidRPr="008260C4">
        <w:t> by weight. In mint-flavored candies, chewing gum, and breath mints, spearmint extract is used to provide the characteristic minty flavor. The extract is typically used in concentrations closer to 1% in products like gum and mints, where a strong spearmint taste is desired. In hard or soft candies, the concentration is usually in the range of 0.1% to 0.5%.</w:t>
      </w:r>
    </w:p>
    <w:p w14:paraId="535F4ED6" w14:textId="77777777" w:rsidR="008260C4" w:rsidRPr="008260C4" w:rsidRDefault="008260C4" w:rsidP="008260C4">
      <w:r w:rsidRPr="008260C4">
        <w:t>2. </w:t>
      </w:r>
      <w:r w:rsidRPr="008260C4">
        <w:rPr>
          <w:b/>
          <w:bCs/>
        </w:rPr>
        <w:t>Beverages (Soft Drinks, Tea, Cocktails)</w:t>
      </w:r>
      <w:r w:rsidRPr="008260C4">
        <w:t>:</w:t>
      </w:r>
    </w:p>
    <w:p w14:paraId="0A60378B" w14:textId="77777777" w:rsidR="008260C4" w:rsidRPr="008260C4" w:rsidRDefault="008260C4" w:rsidP="008260C4">
      <w:pPr>
        <w:numPr>
          <w:ilvl w:val="0"/>
          <w:numId w:val="1145"/>
        </w:numPr>
      </w:pPr>
      <w:r w:rsidRPr="008260C4">
        <w:rPr>
          <w:b/>
          <w:bCs/>
        </w:rPr>
        <w:t>0.05% to 0.5%</w:t>
      </w:r>
      <w:r w:rsidRPr="008260C4">
        <w:t> by weight. In beverages such as soft drinks, tea, cocktails, or flavored waters, spearmint extract is used to provide a refreshing, cooling mint flavor. Since the extract is concentrated, it is typically used in small amounts, often around 0.05% to 0.5%, to achieve the desired flavor without overpowering other ingredients.</w:t>
      </w:r>
    </w:p>
    <w:p w14:paraId="283F9422" w14:textId="77777777" w:rsidR="008260C4" w:rsidRPr="008260C4" w:rsidRDefault="008260C4" w:rsidP="008260C4">
      <w:r w:rsidRPr="008260C4">
        <w:t>3. </w:t>
      </w:r>
      <w:r w:rsidRPr="008260C4">
        <w:rPr>
          <w:b/>
          <w:bCs/>
        </w:rPr>
        <w:t>Baked Goods (Cookies, Cakes, Pastries)</w:t>
      </w:r>
      <w:r w:rsidRPr="008260C4">
        <w:t>:</w:t>
      </w:r>
    </w:p>
    <w:p w14:paraId="2A229E84" w14:textId="77777777" w:rsidR="008260C4" w:rsidRPr="008260C4" w:rsidRDefault="008260C4" w:rsidP="008260C4">
      <w:pPr>
        <w:numPr>
          <w:ilvl w:val="0"/>
          <w:numId w:val="1146"/>
        </w:numPr>
      </w:pPr>
      <w:r w:rsidRPr="008260C4">
        <w:rPr>
          <w:b/>
          <w:bCs/>
        </w:rPr>
        <w:t>0.1% to 0.3%</w:t>
      </w:r>
      <w:r w:rsidRPr="008260C4">
        <w:t> by weight. In baked goods, such as cookies, cakes, or pastries, spearmint extract is used to impart a subtle mint flavor. It is typically used in small amounts (0.1% to 0.3%) to ensure the mint flavor is not too strong and complements other ingredients, particularly in products that also contain chocolate or fruits.</w:t>
      </w:r>
    </w:p>
    <w:p w14:paraId="0D27F058" w14:textId="77777777" w:rsidR="008260C4" w:rsidRPr="008260C4" w:rsidRDefault="008260C4" w:rsidP="008260C4">
      <w:r w:rsidRPr="008260C4">
        <w:t>4. </w:t>
      </w:r>
      <w:r w:rsidRPr="008260C4">
        <w:rPr>
          <w:b/>
          <w:bCs/>
        </w:rPr>
        <w:t>Dairy Products (Ice Cream, Yogurt, Milkshakes)</w:t>
      </w:r>
      <w:r w:rsidRPr="008260C4">
        <w:t>:</w:t>
      </w:r>
    </w:p>
    <w:p w14:paraId="503C10E5" w14:textId="77777777" w:rsidR="008260C4" w:rsidRPr="008260C4" w:rsidRDefault="008260C4" w:rsidP="008260C4">
      <w:pPr>
        <w:numPr>
          <w:ilvl w:val="0"/>
          <w:numId w:val="1147"/>
        </w:numPr>
      </w:pPr>
      <w:r w:rsidRPr="008260C4">
        <w:rPr>
          <w:b/>
          <w:bCs/>
        </w:rPr>
        <w:t>0.1% to 0.3%</w:t>
      </w:r>
      <w:r w:rsidRPr="008260C4">
        <w:t xml:space="preserve"> by weight. Spearmint extract can be found in dairy products like ice cream, yogurt, and milkshakes. The mint flavor is a popular addition in combination with chocolate, </w:t>
      </w:r>
      <w:r w:rsidRPr="008260C4">
        <w:lastRenderedPageBreak/>
        <w:t>fruits, or nuts. The extract is used sparingly, usually in the range of 0.1% to 0.3%, to add freshness without overpowering the creamy base.</w:t>
      </w:r>
    </w:p>
    <w:p w14:paraId="2B61127C" w14:textId="77777777" w:rsidR="008260C4" w:rsidRPr="008260C4" w:rsidRDefault="008260C4" w:rsidP="008260C4">
      <w:r w:rsidRPr="008260C4">
        <w:t>5. </w:t>
      </w:r>
      <w:r w:rsidRPr="008260C4">
        <w:rPr>
          <w:b/>
          <w:bCs/>
        </w:rPr>
        <w:t>Sauces, Dressings, and Condiments</w:t>
      </w:r>
      <w:r w:rsidRPr="008260C4">
        <w:t>:</w:t>
      </w:r>
    </w:p>
    <w:p w14:paraId="460EEB19" w14:textId="77777777" w:rsidR="008260C4" w:rsidRPr="008260C4" w:rsidRDefault="008260C4" w:rsidP="008260C4">
      <w:pPr>
        <w:numPr>
          <w:ilvl w:val="0"/>
          <w:numId w:val="1148"/>
        </w:numPr>
      </w:pPr>
      <w:r w:rsidRPr="008260C4">
        <w:rPr>
          <w:b/>
          <w:bCs/>
        </w:rPr>
        <w:t>0.05% to 0.2%</w:t>
      </w:r>
      <w:r w:rsidRPr="008260C4">
        <w:t> by weight. In sauces, dressings, or condiments, spearmint extract may be used to enhance flavor, particularly in Mediterranean or Middle Eastern-inspired dishes. The amount is typically lower than in confectionery, as it is used to add a subtle minty note, usually around 0.05% to 0.2% by weight.</w:t>
      </w:r>
    </w:p>
    <w:p w14:paraId="455E05EF" w14:textId="77777777" w:rsidR="008260C4" w:rsidRPr="008260C4" w:rsidRDefault="008260C4" w:rsidP="008260C4">
      <w:r w:rsidRPr="008260C4">
        <w:t>6. </w:t>
      </w:r>
      <w:r w:rsidRPr="008260C4">
        <w:rPr>
          <w:b/>
          <w:bCs/>
        </w:rPr>
        <w:t>Health and Functional Products (Chewing Gums, Lozenges)</w:t>
      </w:r>
      <w:r w:rsidRPr="008260C4">
        <w:t>:</w:t>
      </w:r>
    </w:p>
    <w:p w14:paraId="43167239" w14:textId="77777777" w:rsidR="008260C4" w:rsidRPr="008260C4" w:rsidRDefault="008260C4" w:rsidP="008260C4">
      <w:pPr>
        <w:numPr>
          <w:ilvl w:val="0"/>
          <w:numId w:val="1149"/>
        </w:numPr>
      </w:pPr>
      <w:r w:rsidRPr="008260C4">
        <w:rPr>
          <w:b/>
          <w:bCs/>
        </w:rPr>
        <w:t>0.1% to 1%</w:t>
      </w:r>
      <w:r w:rsidRPr="008260C4">
        <w:t> by weight. In functional products like sugar-free chewing gums or lozenges, spearmint extract is often used both for its flavor and its potential to aid digestion or freshen breath. The amount used can be higher in products that are designed to offer a strong mint experience, reaching up to 1%.</w:t>
      </w:r>
    </w:p>
    <w:p w14:paraId="4F28CAB9" w14:textId="77777777" w:rsidR="008260C4" w:rsidRPr="008260C4" w:rsidRDefault="008260C4" w:rsidP="008260C4">
      <w:r w:rsidRPr="008260C4">
        <w:t>Key Considerations:</w:t>
      </w:r>
    </w:p>
    <w:p w14:paraId="6AF60920" w14:textId="77777777" w:rsidR="008260C4" w:rsidRPr="008260C4" w:rsidRDefault="008260C4" w:rsidP="008260C4">
      <w:pPr>
        <w:numPr>
          <w:ilvl w:val="0"/>
          <w:numId w:val="1150"/>
        </w:numPr>
      </w:pPr>
      <w:r w:rsidRPr="008260C4">
        <w:rPr>
          <w:b/>
          <w:bCs/>
        </w:rPr>
        <w:t>Concentration</w:t>
      </w:r>
      <w:r w:rsidRPr="008260C4">
        <w:t>: Spearmint extract is highly concentrated, so it is generally used in very small quantities in commercial products to avoid overwhelming the flavor profile.</w:t>
      </w:r>
    </w:p>
    <w:p w14:paraId="7BC8FC5E" w14:textId="77777777" w:rsidR="008260C4" w:rsidRPr="008260C4" w:rsidRDefault="008260C4" w:rsidP="008260C4">
      <w:pPr>
        <w:numPr>
          <w:ilvl w:val="0"/>
          <w:numId w:val="1150"/>
        </w:numPr>
      </w:pPr>
      <w:r w:rsidRPr="008260C4">
        <w:rPr>
          <w:b/>
          <w:bCs/>
        </w:rPr>
        <w:t>Flavor Profile</w:t>
      </w:r>
      <w:r w:rsidRPr="008260C4">
        <w:t>: Spearmint extract offers a sweet, cooling, and refreshing mint flavor, which makes it popular in both sweet and savory products. It is often considered milder and sweeter than peppermint, making it suitable for a variety of food types.</w:t>
      </w:r>
    </w:p>
    <w:p w14:paraId="6886AA24" w14:textId="77777777" w:rsidR="008260C4" w:rsidRPr="008260C4" w:rsidRDefault="008260C4" w:rsidP="008260C4">
      <w:pPr>
        <w:numPr>
          <w:ilvl w:val="0"/>
          <w:numId w:val="1150"/>
        </w:numPr>
      </w:pPr>
      <w:r w:rsidRPr="008260C4">
        <w:rPr>
          <w:b/>
          <w:bCs/>
        </w:rPr>
        <w:t>Health Benefits</w:t>
      </w:r>
      <w:r w:rsidRPr="008260C4">
        <w:t>: Spearmint is known for its soothing properties, especially for digestive health. While it’s not always a primary selling point, spearmint’s inclusion in some products may provide a sense of freshness or digestive relief.</w:t>
      </w:r>
    </w:p>
    <w:p w14:paraId="113A1AFF" w14:textId="77777777" w:rsidR="008260C4" w:rsidRPr="008260C4" w:rsidRDefault="008260C4" w:rsidP="008260C4">
      <w:r w:rsidRPr="008260C4">
        <w:t>Summary:</w:t>
      </w:r>
      <w:r w:rsidRPr="008260C4">
        <w:br/>
        <w:t>Spearmint extract is typically used in commercial food products at </w:t>
      </w:r>
      <w:r w:rsidRPr="008260C4">
        <w:rPr>
          <w:b/>
          <w:bCs/>
        </w:rPr>
        <w:t>0.05% to 1%</w:t>
      </w:r>
      <w:r w:rsidRPr="008260C4">
        <w:t> by weight. It is most commonly found in candies, gum, beverages, baked goods, and dairy products. Due to its concentrated nature, it is used in small amounts to impart a refreshing, minty flavor that complements other ingredients without overpowering the product.</w:t>
      </w:r>
    </w:p>
    <w:p w14:paraId="7D2A5C09" w14:textId="77777777" w:rsidR="008260C4" w:rsidRPr="008260C4" w:rsidRDefault="008260C4" w:rsidP="008260C4">
      <w:hyperlink r:id="rId225" w:history="1">
        <w:r w:rsidRPr="008260C4">
          <w:rPr>
            <w:rStyle w:val="Hyperlink"/>
          </w:rPr>
          <w:t>3:34</w:t>
        </w:r>
      </w:hyperlink>
    </w:p>
    <w:p w14:paraId="5D19B656" w14:textId="77777777" w:rsidR="008260C4" w:rsidRPr="008260C4" w:rsidRDefault="008260C4" w:rsidP="008260C4">
      <w:r w:rsidRPr="008260C4">
        <w:t>BeeChoo Liang</w:t>
      </w:r>
    </w:p>
    <w:p w14:paraId="3E74DED4" w14:textId="77777777" w:rsidR="008260C4" w:rsidRPr="008260C4" w:rsidRDefault="008260C4" w:rsidP="008260C4">
      <w:r w:rsidRPr="008260C4">
        <w:t>Shiitake mushroom extract is used in commercial food products primarily for its umami-rich flavor and nutritional benefits, particularly its potential immune-boosting properties. The extract is commonly found in savory foods, soups, sauces, seasonings, and even health supplements. Due to its strong flavor profile, it is typically used in small amounts.</w:t>
      </w:r>
      <w:r w:rsidRPr="008260C4">
        <w:br/>
        <w:t>Typical Amounts of Shiitake Mushroom Extract in Commercial Food Products:</w:t>
      </w:r>
    </w:p>
    <w:p w14:paraId="24953FD6" w14:textId="77777777" w:rsidR="008260C4" w:rsidRPr="008260C4" w:rsidRDefault="008260C4" w:rsidP="008260C4">
      <w:pPr>
        <w:numPr>
          <w:ilvl w:val="0"/>
          <w:numId w:val="1151"/>
        </w:numPr>
      </w:pPr>
      <w:r w:rsidRPr="008260C4">
        <w:rPr>
          <w:b/>
          <w:bCs/>
        </w:rPr>
        <w:t>General range</w:t>
      </w:r>
      <w:r w:rsidRPr="008260C4">
        <w:t>: </w:t>
      </w:r>
      <w:r w:rsidRPr="008260C4">
        <w:rPr>
          <w:b/>
          <w:bCs/>
        </w:rPr>
        <w:t>0.1% to 2%</w:t>
      </w:r>
      <w:r w:rsidRPr="008260C4">
        <w:t> by weight, depending on the product and the desired intensity of flavor.</w:t>
      </w:r>
    </w:p>
    <w:p w14:paraId="0CBEBFE6" w14:textId="77777777" w:rsidR="008260C4" w:rsidRPr="008260C4" w:rsidRDefault="008260C4" w:rsidP="008260C4">
      <w:r w:rsidRPr="008260C4">
        <w:t>Here are some common applications and typical usage amounts for shiitake mushroom extract:</w:t>
      </w:r>
      <w:r w:rsidRPr="008260C4">
        <w:br/>
        <w:t>1. </w:t>
      </w:r>
      <w:r w:rsidRPr="008260C4">
        <w:rPr>
          <w:b/>
          <w:bCs/>
        </w:rPr>
        <w:t>Soups, Broths, and Stocks</w:t>
      </w:r>
      <w:r w:rsidRPr="008260C4">
        <w:t>:</w:t>
      </w:r>
    </w:p>
    <w:p w14:paraId="0CD49527" w14:textId="77777777" w:rsidR="008260C4" w:rsidRPr="008260C4" w:rsidRDefault="008260C4" w:rsidP="008260C4">
      <w:pPr>
        <w:numPr>
          <w:ilvl w:val="0"/>
          <w:numId w:val="1152"/>
        </w:numPr>
      </w:pPr>
      <w:r w:rsidRPr="008260C4">
        <w:rPr>
          <w:b/>
          <w:bCs/>
        </w:rPr>
        <w:lastRenderedPageBreak/>
        <w:t>0.1% to 1%</w:t>
      </w:r>
      <w:r w:rsidRPr="008260C4">
        <w:t> by weight. Shiitake mushroom extract is often used in soups and broths for its deep umami flavor. It adds a savory depth to the broth and is commonly used in both vegetarian and meat-based soups. In this application, it is usually used in lower amounts (0.1% to 0.5%) to enhance the natural flavors without overpowering the dish.</w:t>
      </w:r>
    </w:p>
    <w:p w14:paraId="526AAE4B" w14:textId="77777777" w:rsidR="008260C4" w:rsidRPr="008260C4" w:rsidRDefault="008260C4" w:rsidP="008260C4">
      <w:r w:rsidRPr="008260C4">
        <w:t>2. </w:t>
      </w:r>
      <w:r w:rsidRPr="008260C4">
        <w:rPr>
          <w:b/>
          <w:bCs/>
        </w:rPr>
        <w:t>Sauces and Seasonings</w:t>
      </w:r>
      <w:r w:rsidRPr="008260C4">
        <w:t>:</w:t>
      </w:r>
    </w:p>
    <w:p w14:paraId="61AD44C4" w14:textId="77777777" w:rsidR="008260C4" w:rsidRPr="008260C4" w:rsidRDefault="008260C4" w:rsidP="008260C4">
      <w:pPr>
        <w:numPr>
          <w:ilvl w:val="0"/>
          <w:numId w:val="1153"/>
        </w:numPr>
      </w:pPr>
      <w:r w:rsidRPr="008260C4">
        <w:rPr>
          <w:b/>
          <w:bCs/>
        </w:rPr>
        <w:t>0.1% to 1%</w:t>
      </w:r>
      <w:r w:rsidRPr="008260C4">
        <w:t> by weight. Shiitake mushroom extract is often used in soy-based sauces, gravies, marinades, and seasoning blends. It enhances the umami profile of the sauce and provides a rich, earthy flavor. In these products, it is typically used in small quantities, as its flavor can be quite concentrated.</w:t>
      </w:r>
    </w:p>
    <w:p w14:paraId="4F340505" w14:textId="77777777" w:rsidR="008260C4" w:rsidRPr="008260C4" w:rsidRDefault="008260C4" w:rsidP="008260C4">
      <w:r w:rsidRPr="008260C4">
        <w:t>3. </w:t>
      </w:r>
      <w:r w:rsidRPr="008260C4">
        <w:rPr>
          <w:b/>
          <w:bCs/>
        </w:rPr>
        <w:t>Meat and Plant-Based Products (Meat Substitutes, Burgers, Sausages)</w:t>
      </w:r>
      <w:r w:rsidRPr="008260C4">
        <w:t>:</w:t>
      </w:r>
    </w:p>
    <w:p w14:paraId="19B16749" w14:textId="77777777" w:rsidR="008260C4" w:rsidRPr="008260C4" w:rsidRDefault="008260C4" w:rsidP="008260C4">
      <w:pPr>
        <w:numPr>
          <w:ilvl w:val="0"/>
          <w:numId w:val="1154"/>
        </w:numPr>
      </w:pPr>
      <w:r w:rsidRPr="008260C4">
        <w:rPr>
          <w:b/>
          <w:bCs/>
        </w:rPr>
        <w:t>0.2% to 1%</w:t>
      </w:r>
      <w:r w:rsidRPr="008260C4">
        <w:t> by weight. In meat products, especially in plant-based meat substitutes (like soy or pea protein-based burgers), shiitake mushroom extract is used to mimic the savory, meaty taste that is often desired in these foods. It’s added in small quantities to improve the texture and flavor, usually between 0.2% and 1%.</w:t>
      </w:r>
    </w:p>
    <w:p w14:paraId="45D42686" w14:textId="77777777" w:rsidR="008260C4" w:rsidRPr="008260C4" w:rsidRDefault="008260C4" w:rsidP="008260C4">
      <w:r w:rsidRPr="008260C4">
        <w:t>4. </w:t>
      </w:r>
      <w:r w:rsidRPr="008260C4">
        <w:rPr>
          <w:b/>
          <w:bCs/>
        </w:rPr>
        <w:t>Snacks (Chips, Crackers, and Savory Snacks)</w:t>
      </w:r>
      <w:r w:rsidRPr="008260C4">
        <w:t>:</w:t>
      </w:r>
    </w:p>
    <w:p w14:paraId="76D6B5B2" w14:textId="77777777" w:rsidR="008260C4" w:rsidRPr="008260C4" w:rsidRDefault="008260C4" w:rsidP="008260C4">
      <w:pPr>
        <w:numPr>
          <w:ilvl w:val="0"/>
          <w:numId w:val="1155"/>
        </w:numPr>
      </w:pPr>
      <w:r w:rsidRPr="008260C4">
        <w:rPr>
          <w:b/>
          <w:bCs/>
        </w:rPr>
        <w:t>0.1% to 0.5%</w:t>
      </w:r>
      <w:r w:rsidRPr="008260C4">
        <w:t> by weight. In savory snacks such as chips, crackers, and snack bars, shiitake mushroom extract can be used to enhance the overall savory or "umami" profile of the product. It is typically added in small amounts to contribute to the flavor without overpowering the other ingredients.</w:t>
      </w:r>
    </w:p>
    <w:p w14:paraId="260577C2" w14:textId="77777777" w:rsidR="008260C4" w:rsidRPr="008260C4" w:rsidRDefault="008260C4" w:rsidP="008260C4">
      <w:r w:rsidRPr="008260C4">
        <w:t>5. </w:t>
      </w:r>
      <w:r w:rsidRPr="008260C4">
        <w:rPr>
          <w:b/>
          <w:bCs/>
        </w:rPr>
        <w:t>Health Supplements (Powders, Capsules, and Functional Foods)</w:t>
      </w:r>
      <w:r w:rsidRPr="008260C4">
        <w:t>:</w:t>
      </w:r>
    </w:p>
    <w:p w14:paraId="3AD01E53" w14:textId="77777777" w:rsidR="008260C4" w:rsidRPr="008260C4" w:rsidRDefault="008260C4" w:rsidP="008260C4">
      <w:pPr>
        <w:numPr>
          <w:ilvl w:val="0"/>
          <w:numId w:val="1156"/>
        </w:numPr>
      </w:pPr>
      <w:r w:rsidRPr="008260C4">
        <w:rPr>
          <w:b/>
          <w:bCs/>
        </w:rPr>
        <w:t>0.5% to 2%</w:t>
      </w:r>
      <w:r w:rsidRPr="008260C4">
        <w:t> by weight. Shiitake mushroom extract is used in dietary supplements and functional foods due to its potential health benefits, including immune support and antioxidant properties. In supplements, the amount of extract used is higher, typically between 0.5% and 2%, depending on the desired potency and the specific formulation of the product.</w:t>
      </w:r>
    </w:p>
    <w:p w14:paraId="5D282F9E" w14:textId="77777777" w:rsidR="008260C4" w:rsidRPr="008260C4" w:rsidRDefault="008260C4" w:rsidP="008260C4">
      <w:r w:rsidRPr="008260C4">
        <w:t>6. </w:t>
      </w:r>
      <w:r w:rsidRPr="008260C4">
        <w:rPr>
          <w:b/>
          <w:bCs/>
        </w:rPr>
        <w:t>Dips, Dressings, and Condiments</w:t>
      </w:r>
      <w:r w:rsidRPr="008260C4">
        <w:t>:</w:t>
      </w:r>
    </w:p>
    <w:p w14:paraId="69B79597" w14:textId="77777777" w:rsidR="008260C4" w:rsidRPr="008260C4" w:rsidRDefault="008260C4" w:rsidP="008260C4">
      <w:pPr>
        <w:numPr>
          <w:ilvl w:val="0"/>
          <w:numId w:val="1157"/>
        </w:numPr>
      </w:pPr>
      <w:r w:rsidRPr="008260C4">
        <w:rPr>
          <w:b/>
          <w:bCs/>
        </w:rPr>
        <w:t>0.1% to 0.3%</w:t>
      </w:r>
      <w:r w:rsidRPr="008260C4">
        <w:t> by weight. Shiitake mushroom extract is sometimes used in dips, salad dressings, and condiments to enhance the flavor profile. It adds richness and complexity without overwhelming the product. The extract is generally used in low amounts to ensure a balanced flavor.</w:t>
      </w:r>
    </w:p>
    <w:p w14:paraId="42F2AFDA" w14:textId="77777777" w:rsidR="008260C4" w:rsidRPr="008260C4" w:rsidRDefault="008260C4" w:rsidP="008260C4">
      <w:r w:rsidRPr="008260C4">
        <w:t>Key Considerations:</w:t>
      </w:r>
    </w:p>
    <w:p w14:paraId="73510A8B" w14:textId="77777777" w:rsidR="008260C4" w:rsidRPr="008260C4" w:rsidRDefault="008260C4" w:rsidP="008260C4">
      <w:pPr>
        <w:numPr>
          <w:ilvl w:val="0"/>
          <w:numId w:val="1158"/>
        </w:numPr>
      </w:pPr>
      <w:r w:rsidRPr="008260C4">
        <w:rPr>
          <w:b/>
          <w:bCs/>
        </w:rPr>
        <w:t>Concentration</w:t>
      </w:r>
      <w:r w:rsidRPr="008260C4">
        <w:t>: Shiitake mushroom extract is highly concentrated, which means that only small amounts are needed to achieve the desired flavor and effects.</w:t>
      </w:r>
    </w:p>
    <w:p w14:paraId="070E7A39" w14:textId="77777777" w:rsidR="008260C4" w:rsidRPr="008260C4" w:rsidRDefault="008260C4" w:rsidP="008260C4">
      <w:pPr>
        <w:numPr>
          <w:ilvl w:val="0"/>
          <w:numId w:val="1158"/>
        </w:numPr>
      </w:pPr>
      <w:r w:rsidRPr="008260C4">
        <w:rPr>
          <w:b/>
          <w:bCs/>
        </w:rPr>
        <w:t>Flavor</w:t>
      </w:r>
      <w:r w:rsidRPr="008260C4">
        <w:t>: The extract has a strong, savory, umami flavor with earthy and meaty notes. Because of its potent flavor, it is usually used in small quantities.</w:t>
      </w:r>
    </w:p>
    <w:p w14:paraId="51739CC5" w14:textId="77777777" w:rsidR="008260C4" w:rsidRPr="008260C4" w:rsidRDefault="008260C4" w:rsidP="008260C4">
      <w:pPr>
        <w:numPr>
          <w:ilvl w:val="0"/>
          <w:numId w:val="1158"/>
        </w:numPr>
      </w:pPr>
      <w:r w:rsidRPr="008260C4">
        <w:rPr>
          <w:b/>
          <w:bCs/>
        </w:rPr>
        <w:t>Health Benefits</w:t>
      </w:r>
      <w:r w:rsidRPr="008260C4">
        <w:t>: Shiitake mushrooms are known for their immune-boosting properties, and their extract is sometimes used in functional foods and supplements targeting health-</w:t>
      </w:r>
      <w:r w:rsidRPr="008260C4">
        <w:lastRenderedPageBreak/>
        <w:t>conscious consumers. It may provide additional nutrients, such as beta-glucans, which are believed to support immune function.</w:t>
      </w:r>
    </w:p>
    <w:p w14:paraId="5B521705" w14:textId="77777777" w:rsidR="008260C4" w:rsidRPr="008260C4" w:rsidRDefault="008260C4" w:rsidP="008260C4">
      <w:r w:rsidRPr="008260C4">
        <w:t>Summary:</w:t>
      </w:r>
      <w:r w:rsidRPr="008260C4">
        <w:br/>
        <w:t>Shiitake mushroom extract is typically used in commercial food products at </w:t>
      </w:r>
      <w:r w:rsidRPr="008260C4">
        <w:rPr>
          <w:b/>
          <w:bCs/>
        </w:rPr>
        <w:t>0.1% to 2%</w:t>
      </w:r>
      <w:r w:rsidRPr="008260C4">
        <w:t> by weight. It is commonly found in soups, broths, sauces, seasonings, meat substitutes, snacks, and health supplements. The extract is prized for its umami-rich flavor and potential health benefits, and due to its concentrated nature, it is generally used in small amounts to avoid overpowering the other ingredients.</w:t>
      </w:r>
    </w:p>
    <w:p w14:paraId="7749F268" w14:textId="77777777" w:rsidR="008260C4" w:rsidRPr="008260C4" w:rsidRDefault="008260C4" w:rsidP="008260C4">
      <w:hyperlink r:id="rId226" w:history="1">
        <w:r w:rsidRPr="008260C4">
          <w:rPr>
            <w:rStyle w:val="Hyperlink"/>
          </w:rPr>
          <w:t>3:36</w:t>
        </w:r>
      </w:hyperlink>
    </w:p>
    <w:p w14:paraId="6AE56695" w14:textId="77777777" w:rsidR="008260C4" w:rsidRPr="008260C4" w:rsidRDefault="008260C4" w:rsidP="008260C4">
      <w:r w:rsidRPr="008260C4">
        <w:t>BeeChoo Liang</w:t>
      </w:r>
    </w:p>
    <w:p w14:paraId="7D9D440F" w14:textId="77777777" w:rsidR="008260C4" w:rsidRPr="008260C4" w:rsidRDefault="008260C4" w:rsidP="008260C4">
      <w:r w:rsidRPr="008260C4">
        <w:t>Seaweed extract is widely used in commercial food products for its umami-rich flavor, nutritional benefits, and functional properties such as gelling, thickening, and emulsifying. It is derived from various types of seaweed, such as nori, kelp, dulse, or wakame, and is used in products like soups, sauces, snacks, and even beverages. Seaweed extract provides essential minerals (like iodine) and can also enhance the texture and taste of food.</w:t>
      </w:r>
      <w:r w:rsidRPr="008260C4">
        <w:br/>
        <w:t>Typical Amounts of Seaweed Extract in Commercial Food Products:</w:t>
      </w:r>
    </w:p>
    <w:p w14:paraId="1548DCE0" w14:textId="77777777" w:rsidR="008260C4" w:rsidRPr="008260C4" w:rsidRDefault="008260C4" w:rsidP="008260C4">
      <w:pPr>
        <w:numPr>
          <w:ilvl w:val="0"/>
          <w:numId w:val="1159"/>
        </w:numPr>
      </w:pPr>
      <w:r w:rsidRPr="008260C4">
        <w:rPr>
          <w:b/>
          <w:bCs/>
        </w:rPr>
        <w:t>General range</w:t>
      </w:r>
      <w:r w:rsidRPr="008260C4">
        <w:t>: </w:t>
      </w:r>
      <w:r w:rsidRPr="008260C4">
        <w:rPr>
          <w:b/>
          <w:bCs/>
        </w:rPr>
        <w:t>0.1% to 2%</w:t>
      </w:r>
      <w:r w:rsidRPr="008260C4">
        <w:t> by weight, depending on the product and the type of seaweed extract being used.</w:t>
      </w:r>
    </w:p>
    <w:p w14:paraId="274E46BB" w14:textId="77777777" w:rsidR="008260C4" w:rsidRPr="008260C4" w:rsidRDefault="008260C4" w:rsidP="008260C4">
      <w:r w:rsidRPr="008260C4">
        <w:t>Here are some common applications and typical usage amounts for seaweed extract:</w:t>
      </w:r>
      <w:r w:rsidRPr="008260C4">
        <w:br/>
        <w:t>1. </w:t>
      </w:r>
      <w:r w:rsidRPr="008260C4">
        <w:rPr>
          <w:b/>
          <w:bCs/>
        </w:rPr>
        <w:t>Soups and Broths</w:t>
      </w:r>
      <w:r w:rsidRPr="008260C4">
        <w:t>:</w:t>
      </w:r>
    </w:p>
    <w:p w14:paraId="00FC471C" w14:textId="77777777" w:rsidR="008260C4" w:rsidRPr="008260C4" w:rsidRDefault="008260C4" w:rsidP="008260C4">
      <w:pPr>
        <w:numPr>
          <w:ilvl w:val="0"/>
          <w:numId w:val="1160"/>
        </w:numPr>
      </w:pPr>
      <w:r w:rsidRPr="008260C4">
        <w:rPr>
          <w:b/>
          <w:bCs/>
        </w:rPr>
        <w:t>0.1% to 1%</w:t>
      </w:r>
      <w:r w:rsidRPr="008260C4">
        <w:t> by weight. Seaweed extract is frequently used in soups, broths, and stocks, especially in Asian-inspired products, to provide depth of flavor and an umami boost. The extract is typically used in small amounts (0.1% to 0.5%) to enhance the broth's flavor profile without overpowering other ingredients.</w:t>
      </w:r>
    </w:p>
    <w:p w14:paraId="6940A21C" w14:textId="77777777" w:rsidR="008260C4" w:rsidRPr="008260C4" w:rsidRDefault="008260C4" w:rsidP="008260C4">
      <w:r w:rsidRPr="008260C4">
        <w:t>2. </w:t>
      </w:r>
      <w:r w:rsidRPr="008260C4">
        <w:rPr>
          <w:b/>
          <w:bCs/>
        </w:rPr>
        <w:t>Sauces and Seasonings</w:t>
      </w:r>
      <w:r w:rsidRPr="008260C4">
        <w:t>:</w:t>
      </w:r>
    </w:p>
    <w:p w14:paraId="6F97FB10" w14:textId="77777777" w:rsidR="008260C4" w:rsidRPr="008260C4" w:rsidRDefault="008260C4" w:rsidP="008260C4">
      <w:pPr>
        <w:numPr>
          <w:ilvl w:val="0"/>
          <w:numId w:val="1161"/>
        </w:numPr>
      </w:pPr>
      <w:r w:rsidRPr="008260C4">
        <w:rPr>
          <w:b/>
          <w:bCs/>
        </w:rPr>
        <w:t>0.1% to 0.5%</w:t>
      </w:r>
      <w:r w:rsidRPr="008260C4">
        <w:t> by weight. Seaweed extract can be used in sauces (such as soy sauce), marinades, and seasonings to enhance savory flavors. It is often added to provide a natural, oceanic umami flavor. The extract is used sparingly (typically 0.1% to 0.3%) to maintain balance and prevent it from becoming too strong.</w:t>
      </w:r>
    </w:p>
    <w:p w14:paraId="348799E3" w14:textId="77777777" w:rsidR="008260C4" w:rsidRPr="008260C4" w:rsidRDefault="008260C4" w:rsidP="008260C4">
      <w:r w:rsidRPr="008260C4">
        <w:t>3. </w:t>
      </w:r>
      <w:r w:rsidRPr="008260C4">
        <w:rPr>
          <w:b/>
          <w:bCs/>
        </w:rPr>
        <w:t>Meat and Plant-Based Products (Burgers, Sausages, and Meat Substitutes)</w:t>
      </w:r>
      <w:r w:rsidRPr="008260C4">
        <w:t>:</w:t>
      </w:r>
    </w:p>
    <w:p w14:paraId="512763B8" w14:textId="77777777" w:rsidR="008260C4" w:rsidRPr="008260C4" w:rsidRDefault="008260C4" w:rsidP="008260C4">
      <w:pPr>
        <w:numPr>
          <w:ilvl w:val="0"/>
          <w:numId w:val="1162"/>
        </w:numPr>
      </w:pPr>
      <w:r w:rsidRPr="008260C4">
        <w:rPr>
          <w:b/>
          <w:bCs/>
        </w:rPr>
        <w:t>0.2% to 1%</w:t>
      </w:r>
      <w:r w:rsidRPr="008260C4">
        <w:t> by weight. Seaweed extract can be included in plant-based meat substitutes (such as vegan burgers, sausages, or nuggets) to improve the texture and enhance the "meaty" taste. In these products, it can be used in concentrations ranging from 0.2% to 1%, depending on the desired flavor profile and texture.</w:t>
      </w:r>
    </w:p>
    <w:p w14:paraId="6F2963E8" w14:textId="77777777" w:rsidR="008260C4" w:rsidRPr="008260C4" w:rsidRDefault="008260C4" w:rsidP="008260C4">
      <w:r w:rsidRPr="008260C4">
        <w:t>4. </w:t>
      </w:r>
      <w:r w:rsidRPr="008260C4">
        <w:rPr>
          <w:b/>
          <w:bCs/>
        </w:rPr>
        <w:t>Snacks (Chips, Crackers, Seaweed Snacks)</w:t>
      </w:r>
      <w:r w:rsidRPr="008260C4">
        <w:t>:</w:t>
      </w:r>
    </w:p>
    <w:p w14:paraId="21EAA1DC" w14:textId="77777777" w:rsidR="008260C4" w:rsidRPr="008260C4" w:rsidRDefault="008260C4" w:rsidP="008260C4">
      <w:pPr>
        <w:numPr>
          <w:ilvl w:val="0"/>
          <w:numId w:val="1163"/>
        </w:numPr>
      </w:pPr>
      <w:r w:rsidRPr="008260C4">
        <w:rPr>
          <w:b/>
          <w:bCs/>
        </w:rPr>
        <w:t>0.1% to 2%</w:t>
      </w:r>
      <w:r w:rsidRPr="008260C4">
        <w:t xml:space="preserve"> by weight. Seaweed extract is a popular ingredient in snacks, particularly in seaweed-flavored chips, crackers, and ready-to-eat seaweed snacks. It is used in higher </w:t>
      </w:r>
      <w:r w:rsidRPr="008260C4">
        <w:lastRenderedPageBreak/>
        <w:t>amounts (1% to 2%) in products specifically marketed for their seaweed or umami flavor, but in other snacks, it is typically used at lower levels (0.1% to 0.5%) to add subtle flavor enhancement.</w:t>
      </w:r>
    </w:p>
    <w:p w14:paraId="41504206" w14:textId="77777777" w:rsidR="008260C4" w:rsidRPr="008260C4" w:rsidRDefault="008260C4" w:rsidP="008260C4">
      <w:r w:rsidRPr="008260C4">
        <w:t>5. </w:t>
      </w:r>
      <w:r w:rsidRPr="008260C4">
        <w:rPr>
          <w:b/>
          <w:bCs/>
        </w:rPr>
        <w:t>Beverages (Smoothies, Sports Drinks, Health Drinks)</w:t>
      </w:r>
      <w:r w:rsidRPr="008260C4">
        <w:t>:</w:t>
      </w:r>
    </w:p>
    <w:p w14:paraId="3F01B67F" w14:textId="77777777" w:rsidR="008260C4" w:rsidRPr="008260C4" w:rsidRDefault="008260C4" w:rsidP="008260C4">
      <w:pPr>
        <w:numPr>
          <w:ilvl w:val="0"/>
          <w:numId w:val="1164"/>
        </w:numPr>
      </w:pPr>
      <w:r w:rsidRPr="008260C4">
        <w:rPr>
          <w:b/>
          <w:bCs/>
        </w:rPr>
        <w:t>0.1% to 0.5%</w:t>
      </w:r>
      <w:r w:rsidRPr="008260C4">
        <w:t> by weight. Seaweed extract can be used in beverages, such as smoothies, health drinks, and sports drinks, for its potential health benefits (e.g., iodine, vitamins, and minerals) as well as for its ability to enhance flavor. The extract is typically used in small quantities to avoid overpowering the taste, often ranging from 0.1% to 0.3%.</w:t>
      </w:r>
    </w:p>
    <w:p w14:paraId="3FC30991" w14:textId="77777777" w:rsidR="008260C4" w:rsidRPr="008260C4" w:rsidRDefault="008260C4" w:rsidP="008260C4">
      <w:r w:rsidRPr="008260C4">
        <w:t>6. </w:t>
      </w:r>
      <w:r w:rsidRPr="008260C4">
        <w:rPr>
          <w:b/>
          <w:bCs/>
        </w:rPr>
        <w:t>Dairy Products (Cheese, Yogurt, Ice Cream)</w:t>
      </w:r>
      <w:r w:rsidRPr="008260C4">
        <w:t>:</w:t>
      </w:r>
    </w:p>
    <w:p w14:paraId="3852DAF0" w14:textId="77777777" w:rsidR="008260C4" w:rsidRPr="008260C4" w:rsidRDefault="008260C4" w:rsidP="008260C4">
      <w:pPr>
        <w:numPr>
          <w:ilvl w:val="0"/>
          <w:numId w:val="1165"/>
        </w:numPr>
      </w:pPr>
      <w:r w:rsidRPr="008260C4">
        <w:rPr>
          <w:b/>
          <w:bCs/>
        </w:rPr>
        <w:t>0.1% to 0.5%</w:t>
      </w:r>
      <w:r w:rsidRPr="008260C4">
        <w:t> by weight. In dairy products like cheese, yogurt, or ice cream, seaweed extract is sometimes used as a gelling agent (like agar-agar) or to provide a unique savory flavor. The extract is typically added in small amounts to help achieve the desired texture and mouthfeel without affecting the product's primary flavor.</w:t>
      </w:r>
    </w:p>
    <w:p w14:paraId="5DA60C2B" w14:textId="77777777" w:rsidR="008260C4" w:rsidRPr="008260C4" w:rsidRDefault="008260C4" w:rsidP="008260C4">
      <w:r w:rsidRPr="008260C4">
        <w:t>7. </w:t>
      </w:r>
      <w:r w:rsidRPr="008260C4">
        <w:rPr>
          <w:b/>
          <w:bCs/>
        </w:rPr>
        <w:t>Nutritional Supplements (Powders, Capsules)</w:t>
      </w:r>
      <w:r w:rsidRPr="008260C4">
        <w:t>:</w:t>
      </w:r>
    </w:p>
    <w:p w14:paraId="462DA570" w14:textId="77777777" w:rsidR="008260C4" w:rsidRPr="008260C4" w:rsidRDefault="008260C4" w:rsidP="008260C4">
      <w:pPr>
        <w:numPr>
          <w:ilvl w:val="0"/>
          <w:numId w:val="1166"/>
        </w:numPr>
      </w:pPr>
      <w:r w:rsidRPr="008260C4">
        <w:rPr>
          <w:b/>
          <w:bCs/>
        </w:rPr>
        <w:t>0.5% to 2%</w:t>
      </w:r>
      <w:r w:rsidRPr="008260C4">
        <w:t> by weight. Seaweed extract, particularly from varieties like spirulina or kelp, is sometimes used in health supplements and functional foods for its high concentration of vitamins, minerals, and antioxidants. The amount used in these products is typically higher, ranging from 0.5% to 2%, depending on the intended health benefits and formulation.</w:t>
      </w:r>
    </w:p>
    <w:p w14:paraId="60308F07" w14:textId="77777777" w:rsidR="008260C4" w:rsidRPr="008260C4" w:rsidRDefault="008260C4" w:rsidP="008260C4">
      <w:r w:rsidRPr="008260C4">
        <w:t>Key Considerations:</w:t>
      </w:r>
    </w:p>
    <w:p w14:paraId="41EBFB79" w14:textId="77777777" w:rsidR="008260C4" w:rsidRPr="008260C4" w:rsidRDefault="008260C4" w:rsidP="008260C4">
      <w:pPr>
        <w:numPr>
          <w:ilvl w:val="0"/>
          <w:numId w:val="1167"/>
        </w:numPr>
      </w:pPr>
      <w:r w:rsidRPr="008260C4">
        <w:rPr>
          <w:b/>
          <w:bCs/>
        </w:rPr>
        <w:t>Concentration</w:t>
      </w:r>
      <w:r w:rsidRPr="008260C4">
        <w:t>: Seaweed extract is often concentrated, so small amounts are needed to achieve the desired flavor or functional effect.</w:t>
      </w:r>
    </w:p>
    <w:p w14:paraId="151B3B6F" w14:textId="77777777" w:rsidR="008260C4" w:rsidRPr="008260C4" w:rsidRDefault="008260C4" w:rsidP="008260C4">
      <w:pPr>
        <w:numPr>
          <w:ilvl w:val="0"/>
          <w:numId w:val="1167"/>
        </w:numPr>
      </w:pPr>
      <w:r w:rsidRPr="008260C4">
        <w:rPr>
          <w:b/>
          <w:bCs/>
        </w:rPr>
        <w:t>Flavor Profile</w:t>
      </w:r>
      <w:r w:rsidRPr="008260C4">
        <w:t>: Seaweed extract provides an oceanic, umami-rich taste that enhances savory dishes. The extract is potent, so it is typically used in low to moderate amounts to avoid overpowering the flavor of the product.</w:t>
      </w:r>
    </w:p>
    <w:p w14:paraId="50C3C912" w14:textId="77777777" w:rsidR="008260C4" w:rsidRPr="008260C4" w:rsidRDefault="008260C4" w:rsidP="008260C4">
      <w:pPr>
        <w:numPr>
          <w:ilvl w:val="0"/>
          <w:numId w:val="1167"/>
        </w:numPr>
      </w:pPr>
      <w:r w:rsidRPr="008260C4">
        <w:rPr>
          <w:b/>
          <w:bCs/>
        </w:rPr>
        <w:t>Health Benefits</w:t>
      </w:r>
      <w:r w:rsidRPr="008260C4">
        <w:t>: Seaweed extract is rich in nutrients like iodine, calcium, iron, and vitamins A, C, and K. It is often used in functional foods or dietary supplements to offer these health benefits, particularly in products targeting wellness-conscious consumers.</w:t>
      </w:r>
    </w:p>
    <w:p w14:paraId="020596C7" w14:textId="77777777" w:rsidR="008260C4" w:rsidRPr="008260C4" w:rsidRDefault="008260C4" w:rsidP="008260C4">
      <w:r w:rsidRPr="008260C4">
        <w:t>Summary:</w:t>
      </w:r>
      <w:r w:rsidRPr="008260C4">
        <w:br/>
        <w:t>Seaweed extract is typically used in commercial food products at </w:t>
      </w:r>
      <w:r w:rsidRPr="008260C4">
        <w:rPr>
          <w:b/>
          <w:bCs/>
        </w:rPr>
        <w:t>0.1% to 2%</w:t>
      </w:r>
      <w:r w:rsidRPr="008260C4">
        <w:t> by weight, depending on the application and the type of seaweed extract. It is commonly used in soups, broths, sauces, snacks, plant-based products, and health supplements. The extract is prized for its umami flavor and nutritional benefits, and due to its potency, it is typically used in small amounts to enhance flavor, texture, or provide health benefits without overpowering the product.</w:t>
      </w:r>
    </w:p>
    <w:p w14:paraId="2B75FE9A" w14:textId="77777777" w:rsidR="008260C4" w:rsidRPr="008260C4" w:rsidRDefault="008260C4" w:rsidP="008260C4">
      <w:hyperlink r:id="rId227" w:history="1">
        <w:r w:rsidRPr="008260C4">
          <w:rPr>
            <w:rStyle w:val="Hyperlink"/>
          </w:rPr>
          <w:t>3:39</w:t>
        </w:r>
      </w:hyperlink>
    </w:p>
    <w:p w14:paraId="68B51729" w14:textId="77777777" w:rsidR="008260C4" w:rsidRPr="008260C4" w:rsidRDefault="008260C4" w:rsidP="008260C4">
      <w:r w:rsidRPr="008260C4">
        <w:t>BeeChoo Liang</w:t>
      </w:r>
    </w:p>
    <w:p w14:paraId="0646801A" w14:textId="77777777" w:rsidR="008260C4" w:rsidRPr="008260C4" w:rsidRDefault="008260C4" w:rsidP="008260C4">
      <w:r w:rsidRPr="008260C4">
        <w:t>Salmon extract is used in commercial food products primarily for its distinctive fishy, umami-rich flavor, which enhances the taste of various savory items. It is derived from the flesh, bones, or by-</w:t>
      </w:r>
      <w:r w:rsidRPr="008260C4">
        <w:lastRenderedPageBreak/>
        <w:t>products of salmon and can be found in a range of products such as soups, sauces, ready meals, snacks, and even some pet foods. Due to its strong flavor, salmon extract is typically used in small amounts to avoid overpowering other ingredients.</w:t>
      </w:r>
      <w:r w:rsidRPr="008260C4">
        <w:br/>
        <w:t>Typical Amounts of Salmon Extract in Commercial Food Products:</w:t>
      </w:r>
    </w:p>
    <w:p w14:paraId="59AD10C1" w14:textId="77777777" w:rsidR="008260C4" w:rsidRPr="008260C4" w:rsidRDefault="008260C4" w:rsidP="008260C4">
      <w:pPr>
        <w:numPr>
          <w:ilvl w:val="0"/>
          <w:numId w:val="1168"/>
        </w:numPr>
      </w:pPr>
      <w:r w:rsidRPr="008260C4">
        <w:rPr>
          <w:b/>
          <w:bCs/>
        </w:rPr>
        <w:t>General range</w:t>
      </w:r>
      <w:r w:rsidRPr="008260C4">
        <w:t>: </w:t>
      </w:r>
      <w:r w:rsidRPr="008260C4">
        <w:rPr>
          <w:b/>
          <w:bCs/>
        </w:rPr>
        <w:t>0.1% to 1%</w:t>
      </w:r>
      <w:r w:rsidRPr="008260C4">
        <w:t> by weight, depending on the type of product and desired flavor intensity.</w:t>
      </w:r>
    </w:p>
    <w:p w14:paraId="5F689580" w14:textId="77777777" w:rsidR="008260C4" w:rsidRPr="008260C4" w:rsidRDefault="008260C4" w:rsidP="008260C4">
      <w:r w:rsidRPr="008260C4">
        <w:t>Here are some common applications and typical usage amounts for salmon extract:</w:t>
      </w:r>
      <w:r w:rsidRPr="008260C4">
        <w:br/>
        <w:t>1. </w:t>
      </w:r>
      <w:r w:rsidRPr="008260C4">
        <w:rPr>
          <w:b/>
          <w:bCs/>
        </w:rPr>
        <w:t>Soups, Broths, and Stocks</w:t>
      </w:r>
      <w:r w:rsidRPr="008260C4">
        <w:t>:</w:t>
      </w:r>
    </w:p>
    <w:p w14:paraId="4A3C4417" w14:textId="77777777" w:rsidR="008260C4" w:rsidRPr="008260C4" w:rsidRDefault="008260C4" w:rsidP="008260C4">
      <w:pPr>
        <w:numPr>
          <w:ilvl w:val="0"/>
          <w:numId w:val="1169"/>
        </w:numPr>
      </w:pPr>
      <w:r w:rsidRPr="008260C4">
        <w:rPr>
          <w:b/>
          <w:bCs/>
        </w:rPr>
        <w:t>0.1% to 0.5%</w:t>
      </w:r>
      <w:r w:rsidRPr="008260C4">
        <w:t> by weight. In soups, broths, and stocks, salmon extract is used to provide a rich, savory, and umami flavor. It is typically added in small quantities (0.1% to 0.3%) to enhance the depth of flavor without overpowering the product, especially in seafood-based or cream soups.</w:t>
      </w:r>
    </w:p>
    <w:p w14:paraId="050CF21D" w14:textId="77777777" w:rsidR="008260C4" w:rsidRPr="008260C4" w:rsidRDefault="008260C4" w:rsidP="008260C4">
      <w:r w:rsidRPr="008260C4">
        <w:t>2. </w:t>
      </w:r>
      <w:r w:rsidRPr="008260C4">
        <w:rPr>
          <w:b/>
          <w:bCs/>
        </w:rPr>
        <w:t>Sauces and Seasonings</w:t>
      </w:r>
      <w:r w:rsidRPr="008260C4">
        <w:t>:</w:t>
      </w:r>
    </w:p>
    <w:p w14:paraId="5CB0E826" w14:textId="77777777" w:rsidR="008260C4" w:rsidRPr="008260C4" w:rsidRDefault="008260C4" w:rsidP="008260C4">
      <w:pPr>
        <w:numPr>
          <w:ilvl w:val="0"/>
          <w:numId w:val="1170"/>
        </w:numPr>
      </w:pPr>
      <w:r w:rsidRPr="008260C4">
        <w:rPr>
          <w:b/>
          <w:bCs/>
        </w:rPr>
        <w:t>0.1% to 0.5%</w:t>
      </w:r>
      <w:r w:rsidRPr="008260C4">
        <w:t> by weight. Salmon extract is commonly used in sauces, gravies, and seasoning blends, especially those designed to complement fish or seafood dishes. The amount used is usually in the range of 0.1% to 0.3% for products where the extract is used primarily as a flavor enhancer.</w:t>
      </w:r>
    </w:p>
    <w:p w14:paraId="09C6DAB1" w14:textId="77777777" w:rsidR="008260C4" w:rsidRPr="008260C4" w:rsidRDefault="008260C4" w:rsidP="008260C4">
      <w:r w:rsidRPr="008260C4">
        <w:t>3. </w:t>
      </w:r>
      <w:r w:rsidRPr="008260C4">
        <w:rPr>
          <w:b/>
          <w:bCs/>
        </w:rPr>
        <w:t>Ready Meals and Canned Foods</w:t>
      </w:r>
      <w:r w:rsidRPr="008260C4">
        <w:t>:</w:t>
      </w:r>
    </w:p>
    <w:p w14:paraId="2CC06675" w14:textId="77777777" w:rsidR="008260C4" w:rsidRPr="008260C4" w:rsidRDefault="008260C4" w:rsidP="008260C4">
      <w:pPr>
        <w:numPr>
          <w:ilvl w:val="0"/>
          <w:numId w:val="1171"/>
        </w:numPr>
      </w:pPr>
      <w:r w:rsidRPr="008260C4">
        <w:rPr>
          <w:b/>
          <w:bCs/>
        </w:rPr>
        <w:t>0.2% to 1%</w:t>
      </w:r>
      <w:r w:rsidRPr="008260C4">
        <w:t> by weight. In ready-to-eat meals, especially those that feature seafood or fish as the main ingredient (such as salmon patties or fish cakes), salmon extract is used to enhance the fish flavor. In these products, the extract is often used at concentrations ranging from 0.2% to 1%, depending on the level of flavor intensity desired.</w:t>
      </w:r>
    </w:p>
    <w:p w14:paraId="6C276C25" w14:textId="77777777" w:rsidR="008260C4" w:rsidRPr="008260C4" w:rsidRDefault="008260C4" w:rsidP="008260C4">
      <w:r w:rsidRPr="008260C4">
        <w:t>4. </w:t>
      </w:r>
      <w:r w:rsidRPr="008260C4">
        <w:rPr>
          <w:b/>
          <w:bCs/>
        </w:rPr>
        <w:t>Snacks (Savory Snacks, Chips, Crackers)</w:t>
      </w:r>
      <w:r w:rsidRPr="008260C4">
        <w:t>:</w:t>
      </w:r>
    </w:p>
    <w:p w14:paraId="3F6CB8E2" w14:textId="77777777" w:rsidR="008260C4" w:rsidRPr="008260C4" w:rsidRDefault="008260C4" w:rsidP="008260C4">
      <w:pPr>
        <w:numPr>
          <w:ilvl w:val="0"/>
          <w:numId w:val="1172"/>
        </w:numPr>
      </w:pPr>
      <w:r w:rsidRPr="008260C4">
        <w:rPr>
          <w:b/>
          <w:bCs/>
        </w:rPr>
        <w:t>0.1% to 0.5%</w:t>
      </w:r>
      <w:r w:rsidRPr="008260C4">
        <w:t> by weight. In savory snacks such as fish-flavored chips, crackers, and snack bars, salmon extract is used to provide a subtle seafood flavor. The amount used is typically around 0.1% to 0.3%, as the extract is potent and can easily dominate the overall flavor profile.</w:t>
      </w:r>
    </w:p>
    <w:p w14:paraId="48FD903D" w14:textId="77777777" w:rsidR="008260C4" w:rsidRPr="008260C4" w:rsidRDefault="008260C4" w:rsidP="008260C4">
      <w:r w:rsidRPr="008260C4">
        <w:t>5. </w:t>
      </w:r>
      <w:r w:rsidRPr="008260C4">
        <w:rPr>
          <w:b/>
          <w:bCs/>
        </w:rPr>
        <w:t>Pet Food (Dog and Cat Food)</w:t>
      </w:r>
      <w:r w:rsidRPr="008260C4">
        <w:t>:</w:t>
      </w:r>
    </w:p>
    <w:p w14:paraId="429361B5" w14:textId="77777777" w:rsidR="008260C4" w:rsidRPr="008260C4" w:rsidRDefault="008260C4" w:rsidP="008260C4">
      <w:pPr>
        <w:numPr>
          <w:ilvl w:val="0"/>
          <w:numId w:val="1173"/>
        </w:numPr>
      </w:pPr>
      <w:r w:rsidRPr="008260C4">
        <w:rPr>
          <w:b/>
          <w:bCs/>
        </w:rPr>
        <w:t>0.5% to 2%</w:t>
      </w:r>
      <w:r w:rsidRPr="008260C4">
        <w:t> by weight. In pet foods, especially those marketed as fish-based or containing salmon, the extract is used to boost the flavor and aroma. The amount used is generally higher in pet foods, ranging from 0.5% to 2%, to ensure the product has a strong fish flavor that appeals to pets.</w:t>
      </w:r>
    </w:p>
    <w:p w14:paraId="2B1825A9" w14:textId="77777777" w:rsidR="008260C4" w:rsidRPr="008260C4" w:rsidRDefault="008260C4" w:rsidP="008260C4">
      <w:r w:rsidRPr="008260C4">
        <w:t>6. </w:t>
      </w:r>
      <w:r w:rsidRPr="008260C4">
        <w:rPr>
          <w:b/>
          <w:bCs/>
        </w:rPr>
        <w:t>Health Supplements (Functional Foods)</w:t>
      </w:r>
      <w:r w:rsidRPr="008260C4">
        <w:t>:</w:t>
      </w:r>
    </w:p>
    <w:p w14:paraId="5869941E" w14:textId="77777777" w:rsidR="008260C4" w:rsidRPr="008260C4" w:rsidRDefault="008260C4" w:rsidP="008260C4">
      <w:pPr>
        <w:numPr>
          <w:ilvl w:val="0"/>
          <w:numId w:val="1174"/>
        </w:numPr>
      </w:pPr>
      <w:r w:rsidRPr="008260C4">
        <w:rPr>
          <w:b/>
          <w:bCs/>
        </w:rPr>
        <w:t>0.5% to 1%</w:t>
      </w:r>
      <w:r w:rsidRPr="008260C4">
        <w:t> by weight. Salmon extract is sometimes used in functional foods or dietary supplements for its nutritional value, including omega-3 fatty acids, protein, and vitamins. The extract may be used at levels of 0.5% to 1%, depending on the product's formulation and intended health benefits.</w:t>
      </w:r>
    </w:p>
    <w:p w14:paraId="656426ED" w14:textId="77777777" w:rsidR="008260C4" w:rsidRPr="008260C4" w:rsidRDefault="008260C4" w:rsidP="008260C4">
      <w:r w:rsidRPr="008260C4">
        <w:lastRenderedPageBreak/>
        <w:t>Key Considerations:</w:t>
      </w:r>
    </w:p>
    <w:p w14:paraId="4E363EBE" w14:textId="77777777" w:rsidR="008260C4" w:rsidRPr="008260C4" w:rsidRDefault="008260C4" w:rsidP="008260C4">
      <w:pPr>
        <w:numPr>
          <w:ilvl w:val="0"/>
          <w:numId w:val="1175"/>
        </w:numPr>
      </w:pPr>
      <w:r w:rsidRPr="008260C4">
        <w:rPr>
          <w:b/>
          <w:bCs/>
        </w:rPr>
        <w:t>Flavor Profile</w:t>
      </w:r>
      <w:r w:rsidRPr="008260C4">
        <w:t>: Salmon extract provides a rich, fishy, and umami flavor that can enhance savory foods, especially those that feature seafood. It’s important to use it in moderation, as it is a potent ingredient.</w:t>
      </w:r>
    </w:p>
    <w:p w14:paraId="1211E767" w14:textId="77777777" w:rsidR="008260C4" w:rsidRPr="008260C4" w:rsidRDefault="008260C4" w:rsidP="008260C4">
      <w:pPr>
        <w:numPr>
          <w:ilvl w:val="0"/>
          <w:numId w:val="1175"/>
        </w:numPr>
      </w:pPr>
      <w:r w:rsidRPr="008260C4">
        <w:rPr>
          <w:b/>
          <w:bCs/>
        </w:rPr>
        <w:t>Concentration</w:t>
      </w:r>
      <w:r w:rsidRPr="008260C4">
        <w:t>: Since salmon extract is highly concentrated, only small amounts are needed to achieve the desired flavor.</w:t>
      </w:r>
    </w:p>
    <w:p w14:paraId="53E70EDE" w14:textId="77777777" w:rsidR="008260C4" w:rsidRPr="008260C4" w:rsidRDefault="008260C4" w:rsidP="008260C4">
      <w:pPr>
        <w:numPr>
          <w:ilvl w:val="0"/>
          <w:numId w:val="1175"/>
        </w:numPr>
      </w:pPr>
      <w:r w:rsidRPr="008260C4">
        <w:rPr>
          <w:b/>
          <w:bCs/>
        </w:rPr>
        <w:t>Nutritional Benefits</w:t>
      </w:r>
      <w:r w:rsidRPr="008260C4">
        <w:t>: In addition to its flavor, salmon extract can contribute nutritional benefits, particularly omega-3 fatty acids, protein, and other nutrients found in fish, which are valuable in health supplements and functional foods.</w:t>
      </w:r>
    </w:p>
    <w:p w14:paraId="62323A2E" w14:textId="77777777" w:rsidR="008260C4" w:rsidRPr="008260C4" w:rsidRDefault="008260C4" w:rsidP="008260C4">
      <w:r w:rsidRPr="008260C4">
        <w:t>Summary:</w:t>
      </w:r>
      <w:r w:rsidRPr="008260C4">
        <w:br/>
        <w:t>Salmon extract is typically used in commercial food products at </w:t>
      </w:r>
      <w:r w:rsidRPr="008260C4">
        <w:rPr>
          <w:b/>
          <w:bCs/>
        </w:rPr>
        <w:t>0.1% to 1%</w:t>
      </w:r>
      <w:r w:rsidRPr="008260C4">
        <w:t> by weight. It is commonly found in soups, broths, sauces, snacks, ready meals, and pet food. The extract is valued for its savory, umami-rich flavor, and due to its potency, it is used in small amounts to enhance the flavor profile without overwhelming the product. Additionally, salmon extract can provide nutritional benefits, such as omega-3 fatty acids, in functional foods and supplements.</w:t>
      </w:r>
    </w:p>
    <w:p w14:paraId="3BEEE741" w14:textId="77777777" w:rsidR="008260C4" w:rsidRPr="008260C4" w:rsidRDefault="008260C4" w:rsidP="008260C4">
      <w:hyperlink r:id="rId228" w:history="1">
        <w:r w:rsidRPr="008260C4">
          <w:rPr>
            <w:rStyle w:val="Hyperlink"/>
          </w:rPr>
          <w:t>3:40</w:t>
        </w:r>
      </w:hyperlink>
    </w:p>
    <w:p w14:paraId="572A7BB5" w14:textId="77777777" w:rsidR="008260C4" w:rsidRPr="008260C4" w:rsidRDefault="008260C4" w:rsidP="008260C4">
      <w:r w:rsidRPr="008260C4">
        <w:t>BeeChoo Liang</w:t>
      </w:r>
    </w:p>
    <w:p w14:paraId="13D8B974" w14:textId="77777777" w:rsidR="008260C4" w:rsidRPr="008260C4" w:rsidRDefault="008260C4" w:rsidP="008260C4">
      <w:r w:rsidRPr="008260C4">
        <w:t>Reishi extract is used in commercial food products for its potential health benefits, such as immune support, anti-inflammatory effects, and antioxidant properties. It is derived from the </w:t>
      </w:r>
      <w:r w:rsidRPr="008260C4">
        <w:rPr>
          <w:i/>
          <w:iCs/>
        </w:rPr>
        <w:t>Ganoderma lucidum</w:t>
      </w:r>
      <w:r w:rsidRPr="008260C4">
        <w:t> mushroom and is often used in functional foods, beverages, and dietary supplements. Reishi extract is valued not only for its purported health benefits but also for its earthy, slightly bitter flavor, which means it is typically used in small amounts in food products.</w:t>
      </w:r>
      <w:r w:rsidRPr="008260C4">
        <w:br/>
        <w:t>Typical Amounts of Reishi Extract in Commercial Food Products:</w:t>
      </w:r>
    </w:p>
    <w:p w14:paraId="7C4F63CA" w14:textId="77777777" w:rsidR="008260C4" w:rsidRPr="008260C4" w:rsidRDefault="008260C4" w:rsidP="008260C4">
      <w:pPr>
        <w:numPr>
          <w:ilvl w:val="0"/>
          <w:numId w:val="1176"/>
        </w:numPr>
      </w:pPr>
      <w:r w:rsidRPr="008260C4">
        <w:rPr>
          <w:b/>
          <w:bCs/>
        </w:rPr>
        <w:t>General range</w:t>
      </w:r>
      <w:r w:rsidRPr="008260C4">
        <w:t>: </w:t>
      </w:r>
      <w:r w:rsidRPr="008260C4">
        <w:rPr>
          <w:b/>
          <w:bCs/>
        </w:rPr>
        <w:t>0.1% to 2%</w:t>
      </w:r>
      <w:r w:rsidRPr="008260C4">
        <w:t> by weight, depending on the type of product and its intended health benefits.</w:t>
      </w:r>
    </w:p>
    <w:p w14:paraId="0CB4359F" w14:textId="77777777" w:rsidR="008260C4" w:rsidRPr="008260C4" w:rsidRDefault="008260C4" w:rsidP="008260C4">
      <w:r w:rsidRPr="008260C4">
        <w:t>Here are some common applications and typical usage amounts for Reishi extract:</w:t>
      </w:r>
      <w:r w:rsidRPr="008260C4">
        <w:br/>
        <w:t>1. </w:t>
      </w:r>
      <w:r w:rsidRPr="008260C4">
        <w:rPr>
          <w:b/>
          <w:bCs/>
        </w:rPr>
        <w:t>Health Supplements (Capsules, Tablets, Powders)</w:t>
      </w:r>
      <w:r w:rsidRPr="008260C4">
        <w:t>:</w:t>
      </w:r>
    </w:p>
    <w:p w14:paraId="7879C457" w14:textId="77777777" w:rsidR="008260C4" w:rsidRPr="008260C4" w:rsidRDefault="008260C4" w:rsidP="008260C4">
      <w:pPr>
        <w:numPr>
          <w:ilvl w:val="0"/>
          <w:numId w:val="1177"/>
        </w:numPr>
      </w:pPr>
      <w:r w:rsidRPr="008260C4">
        <w:rPr>
          <w:b/>
          <w:bCs/>
        </w:rPr>
        <w:t>0.5% to 2%</w:t>
      </w:r>
      <w:r w:rsidRPr="008260C4">
        <w:t> by weight. In dietary supplements, especially those targeting immune support, energy, or general wellness, Reishi extract is often used in higher amounts (0.5% to 2%) to provide the desired health benefits. The extract is typically concentrated for these products to ensure potency.</w:t>
      </w:r>
    </w:p>
    <w:p w14:paraId="726E248E" w14:textId="77777777" w:rsidR="008260C4" w:rsidRPr="008260C4" w:rsidRDefault="008260C4" w:rsidP="008260C4">
      <w:r w:rsidRPr="008260C4">
        <w:t>2. </w:t>
      </w:r>
      <w:r w:rsidRPr="008260C4">
        <w:rPr>
          <w:b/>
          <w:bCs/>
        </w:rPr>
        <w:t>Functional Beverages (Teas, Smoothies, Health Drinks)</w:t>
      </w:r>
      <w:r w:rsidRPr="008260C4">
        <w:t>:</w:t>
      </w:r>
    </w:p>
    <w:p w14:paraId="067D4B9C" w14:textId="77777777" w:rsidR="008260C4" w:rsidRPr="008260C4" w:rsidRDefault="008260C4" w:rsidP="008260C4">
      <w:pPr>
        <w:numPr>
          <w:ilvl w:val="0"/>
          <w:numId w:val="1178"/>
        </w:numPr>
      </w:pPr>
      <w:r w:rsidRPr="008260C4">
        <w:rPr>
          <w:b/>
          <w:bCs/>
        </w:rPr>
        <w:t>0.1% to 0.5%</w:t>
      </w:r>
      <w:r w:rsidRPr="008260C4">
        <w:t> by weight. Reishi extract is frequently used in beverages like health teas, smoothies, and functional drinks. Since the extract has a strong, somewhat bitter flavor, it is typically used in small quantities (0.1% to 0.3%) to provide the health benefits without overpowering the taste of the beverage.</w:t>
      </w:r>
    </w:p>
    <w:p w14:paraId="0FCA4211" w14:textId="77777777" w:rsidR="008260C4" w:rsidRPr="008260C4" w:rsidRDefault="008260C4" w:rsidP="008260C4">
      <w:r w:rsidRPr="008260C4">
        <w:t>3. </w:t>
      </w:r>
      <w:r w:rsidRPr="008260C4">
        <w:rPr>
          <w:b/>
          <w:bCs/>
        </w:rPr>
        <w:t>Nutritional Bars and Snacks</w:t>
      </w:r>
      <w:r w:rsidRPr="008260C4">
        <w:t>:</w:t>
      </w:r>
    </w:p>
    <w:p w14:paraId="5D5547F6" w14:textId="77777777" w:rsidR="008260C4" w:rsidRPr="008260C4" w:rsidRDefault="008260C4" w:rsidP="008260C4">
      <w:pPr>
        <w:numPr>
          <w:ilvl w:val="0"/>
          <w:numId w:val="1179"/>
        </w:numPr>
      </w:pPr>
      <w:r w:rsidRPr="008260C4">
        <w:rPr>
          <w:b/>
          <w:bCs/>
        </w:rPr>
        <w:lastRenderedPageBreak/>
        <w:t>0.1% to 0.5%</w:t>
      </w:r>
      <w:r w:rsidRPr="008260C4">
        <w:t> by weight. In products like protein or energy bars, snacks, and wellness bites, Reishi extract can be used to offer potential health benefits, particularly for stress reduction and immune support. The extract is often included in small quantities (0.1% to 0.3%) to ensure the bars or snacks retain a palatable taste.</w:t>
      </w:r>
    </w:p>
    <w:p w14:paraId="2BB694A4" w14:textId="77777777" w:rsidR="008260C4" w:rsidRPr="008260C4" w:rsidRDefault="008260C4" w:rsidP="008260C4">
      <w:r w:rsidRPr="008260C4">
        <w:t>4. </w:t>
      </w:r>
      <w:r w:rsidRPr="008260C4">
        <w:rPr>
          <w:b/>
          <w:bCs/>
        </w:rPr>
        <w:t>Soups, Broths, and Sauces</w:t>
      </w:r>
      <w:r w:rsidRPr="008260C4">
        <w:t>:</w:t>
      </w:r>
    </w:p>
    <w:p w14:paraId="16711D1D" w14:textId="77777777" w:rsidR="008260C4" w:rsidRPr="008260C4" w:rsidRDefault="008260C4" w:rsidP="008260C4">
      <w:pPr>
        <w:numPr>
          <w:ilvl w:val="0"/>
          <w:numId w:val="1180"/>
        </w:numPr>
      </w:pPr>
      <w:r w:rsidRPr="008260C4">
        <w:rPr>
          <w:b/>
          <w:bCs/>
        </w:rPr>
        <w:t>0.1% to 0.3%</w:t>
      </w:r>
      <w:r w:rsidRPr="008260C4">
        <w:t> by weight. In savory products like soups, broths, and sauces, Reishi extract may be used to provide subtle functional benefits without altering the flavor profile too much. The extract is generally used in smaller amounts (0.1% to 0.3%) to avoid the bitterness of the mushroom overpowering other ingredients.</w:t>
      </w:r>
    </w:p>
    <w:p w14:paraId="0C76AA98" w14:textId="77777777" w:rsidR="008260C4" w:rsidRPr="008260C4" w:rsidRDefault="008260C4" w:rsidP="008260C4">
      <w:r w:rsidRPr="008260C4">
        <w:t>5. </w:t>
      </w:r>
      <w:r w:rsidRPr="008260C4">
        <w:rPr>
          <w:b/>
          <w:bCs/>
        </w:rPr>
        <w:t>Confectionery (Candies, Chocolates, Gummy Supplements)</w:t>
      </w:r>
      <w:r w:rsidRPr="008260C4">
        <w:t>:</w:t>
      </w:r>
    </w:p>
    <w:p w14:paraId="3F7B4084" w14:textId="77777777" w:rsidR="008260C4" w:rsidRPr="008260C4" w:rsidRDefault="008260C4" w:rsidP="008260C4">
      <w:pPr>
        <w:numPr>
          <w:ilvl w:val="0"/>
          <w:numId w:val="1181"/>
        </w:numPr>
      </w:pPr>
      <w:r w:rsidRPr="008260C4">
        <w:rPr>
          <w:b/>
          <w:bCs/>
        </w:rPr>
        <w:t>0.1% to 0.3%</w:t>
      </w:r>
      <w:r w:rsidRPr="008260C4">
        <w:t> by weight. Reishi extract is sometimes used in functional confectionery products, such as chocolates or gummies, that are marketed for their health benefits. In these products, the extract is used in small amounts (typically around 0.1% to 0.3%) to add the health benefits of Reishi without affecting the flavor too significantly.</w:t>
      </w:r>
    </w:p>
    <w:p w14:paraId="7666E3BD" w14:textId="77777777" w:rsidR="008260C4" w:rsidRPr="008260C4" w:rsidRDefault="008260C4" w:rsidP="008260C4">
      <w:r w:rsidRPr="008260C4">
        <w:t>6. </w:t>
      </w:r>
      <w:r w:rsidRPr="008260C4">
        <w:rPr>
          <w:b/>
          <w:bCs/>
        </w:rPr>
        <w:t>Baked Goods (Cookies, Cakes, Bread)</w:t>
      </w:r>
      <w:r w:rsidRPr="008260C4">
        <w:t>:</w:t>
      </w:r>
    </w:p>
    <w:p w14:paraId="643BB70E" w14:textId="77777777" w:rsidR="008260C4" w:rsidRPr="008260C4" w:rsidRDefault="008260C4" w:rsidP="008260C4">
      <w:pPr>
        <w:numPr>
          <w:ilvl w:val="0"/>
          <w:numId w:val="1182"/>
        </w:numPr>
      </w:pPr>
      <w:r w:rsidRPr="008260C4">
        <w:rPr>
          <w:b/>
          <w:bCs/>
        </w:rPr>
        <w:t>0.1% to 0.5%</w:t>
      </w:r>
      <w:r w:rsidRPr="008260C4">
        <w:t> by weight. Reishi extract can be included in baked goods like cookies, cakes, and bread to provide health benefits, particularly for functional or wellness-focused products. Due to its flavor, the extract is used sparingly, generally between 0.1% and 0.3%.</w:t>
      </w:r>
    </w:p>
    <w:p w14:paraId="61EA756B" w14:textId="77777777" w:rsidR="008260C4" w:rsidRPr="008260C4" w:rsidRDefault="008260C4" w:rsidP="008260C4">
      <w:r w:rsidRPr="008260C4">
        <w:t>Key Considerations:</w:t>
      </w:r>
    </w:p>
    <w:p w14:paraId="7AA761D5" w14:textId="77777777" w:rsidR="008260C4" w:rsidRPr="008260C4" w:rsidRDefault="008260C4" w:rsidP="008260C4">
      <w:pPr>
        <w:numPr>
          <w:ilvl w:val="0"/>
          <w:numId w:val="1183"/>
        </w:numPr>
      </w:pPr>
      <w:r w:rsidRPr="008260C4">
        <w:rPr>
          <w:b/>
          <w:bCs/>
        </w:rPr>
        <w:t>Flavor Profile</w:t>
      </w:r>
      <w:r w:rsidRPr="008260C4">
        <w:t>: Reishi extract has an earthy, slightly bitter taste. Due to this, it is typically used in small amounts in food products to avoid overpowering the overall flavor, especially in sweet items or beverages where the bitterness may be undesirable.</w:t>
      </w:r>
    </w:p>
    <w:p w14:paraId="02613207" w14:textId="77777777" w:rsidR="008260C4" w:rsidRPr="008260C4" w:rsidRDefault="008260C4" w:rsidP="008260C4">
      <w:pPr>
        <w:numPr>
          <w:ilvl w:val="0"/>
          <w:numId w:val="1183"/>
        </w:numPr>
      </w:pPr>
      <w:r w:rsidRPr="008260C4">
        <w:rPr>
          <w:b/>
          <w:bCs/>
        </w:rPr>
        <w:t>Concentration</w:t>
      </w:r>
      <w:r w:rsidRPr="008260C4">
        <w:t>: Reishi extract is often concentrated, so only small quantities are needed to achieve the desired functional effects.</w:t>
      </w:r>
    </w:p>
    <w:p w14:paraId="65C8DD94" w14:textId="77777777" w:rsidR="008260C4" w:rsidRPr="008260C4" w:rsidRDefault="008260C4" w:rsidP="008260C4">
      <w:pPr>
        <w:numPr>
          <w:ilvl w:val="0"/>
          <w:numId w:val="1183"/>
        </w:numPr>
      </w:pPr>
      <w:r w:rsidRPr="008260C4">
        <w:rPr>
          <w:b/>
          <w:bCs/>
        </w:rPr>
        <w:t>Health Benefits</w:t>
      </w:r>
      <w:r w:rsidRPr="008260C4">
        <w:t>: Known for its potential immune-boosting, anti-inflammatory, and adaptogenic properties, Reishi extract is most commonly found in functional foods and beverages aimed at supporting general wellness, reducing stress, and improving immunity.</w:t>
      </w:r>
    </w:p>
    <w:p w14:paraId="65E968F5" w14:textId="77777777" w:rsidR="008260C4" w:rsidRPr="008260C4" w:rsidRDefault="008260C4" w:rsidP="008260C4">
      <w:r w:rsidRPr="008260C4">
        <w:t>Summary:</w:t>
      </w:r>
      <w:r w:rsidRPr="008260C4">
        <w:br/>
        <w:t>Reishi extract is typically used in commercial food products at </w:t>
      </w:r>
      <w:r w:rsidRPr="008260C4">
        <w:rPr>
          <w:b/>
          <w:bCs/>
        </w:rPr>
        <w:t>0.1% to 2%</w:t>
      </w:r>
      <w:r w:rsidRPr="008260C4">
        <w:t> by weight, depending on the product and the desired health benefits. It is commonly found in health supplements, functional beverages, snacks, and some savory or sweet foods. Due to its strong, bitter flavor, it is generally used in small amounts to enhance the product’s health benefits while maintaining a balanced taste.</w:t>
      </w:r>
    </w:p>
    <w:p w14:paraId="466C68F4" w14:textId="77777777" w:rsidR="008260C4" w:rsidRPr="008260C4" w:rsidRDefault="008260C4" w:rsidP="008260C4">
      <w:hyperlink r:id="rId229" w:history="1">
        <w:r w:rsidRPr="008260C4">
          <w:rPr>
            <w:rStyle w:val="Hyperlink"/>
          </w:rPr>
          <w:t>3:42</w:t>
        </w:r>
      </w:hyperlink>
    </w:p>
    <w:p w14:paraId="48032C56" w14:textId="77777777" w:rsidR="008260C4" w:rsidRPr="008260C4" w:rsidRDefault="008260C4" w:rsidP="008260C4">
      <w:r w:rsidRPr="008260C4">
        <w:t>BeeChoo Liang</w:t>
      </w:r>
    </w:p>
    <w:p w14:paraId="3CC8B4F6" w14:textId="77777777" w:rsidR="008260C4" w:rsidRPr="008260C4" w:rsidRDefault="008260C4" w:rsidP="008260C4">
      <w:r w:rsidRPr="008260C4">
        <w:t xml:space="preserve">Red pepper extract, often derived from chili peppers or cayenne pepper, is used in commercial food products for its spicy, pungent flavor and potential health benefits. The extract is commonly used to </w:t>
      </w:r>
      <w:r w:rsidRPr="008260C4">
        <w:lastRenderedPageBreak/>
        <w:t>add heat and flavor to a wide range of foods, including sauces, seasonings, snacks, and beverages. Due to its concentrated nature, red pepper extract is used in small amounts to avoid overwhelming the product with excessive heat.</w:t>
      </w:r>
      <w:r w:rsidRPr="008260C4">
        <w:br/>
        <w:t>Typical Amounts of Red Pepper Extract in Commercial Food Products:</w:t>
      </w:r>
    </w:p>
    <w:p w14:paraId="7AD31369" w14:textId="77777777" w:rsidR="008260C4" w:rsidRPr="008260C4" w:rsidRDefault="008260C4" w:rsidP="008260C4">
      <w:pPr>
        <w:numPr>
          <w:ilvl w:val="0"/>
          <w:numId w:val="1184"/>
        </w:numPr>
      </w:pPr>
      <w:r w:rsidRPr="008260C4">
        <w:rPr>
          <w:b/>
          <w:bCs/>
        </w:rPr>
        <w:t>General range</w:t>
      </w:r>
      <w:r w:rsidRPr="008260C4">
        <w:t>: </w:t>
      </w:r>
      <w:r w:rsidRPr="008260C4">
        <w:rPr>
          <w:b/>
          <w:bCs/>
        </w:rPr>
        <w:t>0.1% to 1%</w:t>
      </w:r>
      <w:r w:rsidRPr="008260C4">
        <w:t> by weight, depending on the product and the desired intensity of heat or flavor.</w:t>
      </w:r>
    </w:p>
    <w:p w14:paraId="0E9C9F61" w14:textId="77777777" w:rsidR="008260C4" w:rsidRPr="008260C4" w:rsidRDefault="008260C4" w:rsidP="008260C4">
      <w:r w:rsidRPr="008260C4">
        <w:t>Here are some common applications and typical usage amounts for red pepper extract:</w:t>
      </w:r>
      <w:r w:rsidRPr="008260C4">
        <w:br/>
        <w:t>1. </w:t>
      </w:r>
      <w:r w:rsidRPr="008260C4">
        <w:rPr>
          <w:b/>
          <w:bCs/>
        </w:rPr>
        <w:t>Hot Sauces and Condiments</w:t>
      </w:r>
      <w:r w:rsidRPr="008260C4">
        <w:t>:</w:t>
      </w:r>
    </w:p>
    <w:p w14:paraId="299B0602" w14:textId="77777777" w:rsidR="008260C4" w:rsidRPr="008260C4" w:rsidRDefault="008260C4" w:rsidP="008260C4">
      <w:pPr>
        <w:numPr>
          <w:ilvl w:val="0"/>
          <w:numId w:val="1185"/>
        </w:numPr>
      </w:pPr>
      <w:r w:rsidRPr="008260C4">
        <w:rPr>
          <w:b/>
          <w:bCs/>
        </w:rPr>
        <w:t>0.1% to 0.5%</w:t>
      </w:r>
      <w:r w:rsidRPr="008260C4">
        <w:t> by weight. Red pepper extract is commonly used in hot sauces, condiments (like sriracha, salsa, or spicy ketchup), and marinades to impart heat and flavor. The extract is usually added in small amounts (0.1% to 0.5%) to achieve the desired level of spiciness without making the product too hot for a wide consumer base.</w:t>
      </w:r>
    </w:p>
    <w:p w14:paraId="3B42564A" w14:textId="77777777" w:rsidR="008260C4" w:rsidRPr="008260C4" w:rsidRDefault="008260C4" w:rsidP="008260C4">
      <w:r w:rsidRPr="008260C4">
        <w:t>2. </w:t>
      </w:r>
      <w:r w:rsidRPr="008260C4">
        <w:rPr>
          <w:b/>
          <w:bCs/>
        </w:rPr>
        <w:t>Seasoning Blends</w:t>
      </w:r>
      <w:r w:rsidRPr="008260C4">
        <w:t>:</w:t>
      </w:r>
    </w:p>
    <w:p w14:paraId="7AF52D5F" w14:textId="77777777" w:rsidR="008260C4" w:rsidRPr="008260C4" w:rsidRDefault="008260C4" w:rsidP="008260C4">
      <w:pPr>
        <w:numPr>
          <w:ilvl w:val="0"/>
          <w:numId w:val="1186"/>
        </w:numPr>
      </w:pPr>
      <w:r w:rsidRPr="008260C4">
        <w:rPr>
          <w:b/>
          <w:bCs/>
        </w:rPr>
        <w:t>0.1% to 0.3%</w:t>
      </w:r>
      <w:r w:rsidRPr="008260C4">
        <w:t> by weight. In seasoning mixes, spice blends, or dry rubs for meats, red pepper extract is used to enhance the flavor and heat profile. It is often incorporated in small quantities (0.1% to 0.3%) to provide a balance of heat and flavor, as well as to complement other spices and seasonings.</w:t>
      </w:r>
    </w:p>
    <w:p w14:paraId="2ADA8335" w14:textId="77777777" w:rsidR="008260C4" w:rsidRPr="008260C4" w:rsidRDefault="008260C4" w:rsidP="008260C4">
      <w:r w:rsidRPr="008260C4">
        <w:t>3. </w:t>
      </w:r>
      <w:r w:rsidRPr="008260C4">
        <w:rPr>
          <w:b/>
          <w:bCs/>
        </w:rPr>
        <w:t>Snack Foods (Chips, Crackers, Popcorn)</w:t>
      </w:r>
      <w:r w:rsidRPr="008260C4">
        <w:t>:</w:t>
      </w:r>
    </w:p>
    <w:p w14:paraId="1BE85F19" w14:textId="77777777" w:rsidR="008260C4" w:rsidRPr="008260C4" w:rsidRDefault="008260C4" w:rsidP="008260C4">
      <w:pPr>
        <w:numPr>
          <w:ilvl w:val="0"/>
          <w:numId w:val="1187"/>
        </w:numPr>
      </w:pPr>
      <w:r w:rsidRPr="008260C4">
        <w:rPr>
          <w:b/>
          <w:bCs/>
        </w:rPr>
        <w:t>0.1% to 0.5%</w:t>
      </w:r>
      <w:r w:rsidRPr="008260C4">
        <w:t> by weight. Red pepper extract is frequently used in savory snacks like chips, crackers, and flavored popcorn to create a spicy taste. The extract is added in small amounts to provide a kick of heat, typically around 0.1% to 0.3% of the product's total weight, depending on the desired spiciness.</w:t>
      </w:r>
    </w:p>
    <w:p w14:paraId="3C950990" w14:textId="77777777" w:rsidR="008260C4" w:rsidRPr="008260C4" w:rsidRDefault="008260C4" w:rsidP="008260C4">
      <w:r w:rsidRPr="008260C4">
        <w:t>4. </w:t>
      </w:r>
      <w:r w:rsidRPr="008260C4">
        <w:rPr>
          <w:b/>
          <w:bCs/>
        </w:rPr>
        <w:t>Ready-to-Eat Meals and Frozen Foods</w:t>
      </w:r>
      <w:r w:rsidRPr="008260C4">
        <w:t>:</w:t>
      </w:r>
    </w:p>
    <w:p w14:paraId="3C9CBE17" w14:textId="77777777" w:rsidR="008260C4" w:rsidRPr="008260C4" w:rsidRDefault="008260C4" w:rsidP="008260C4">
      <w:pPr>
        <w:numPr>
          <w:ilvl w:val="0"/>
          <w:numId w:val="1188"/>
        </w:numPr>
      </w:pPr>
      <w:r w:rsidRPr="008260C4">
        <w:rPr>
          <w:b/>
          <w:bCs/>
        </w:rPr>
        <w:t>0.1% to 0.3%</w:t>
      </w:r>
      <w:r w:rsidRPr="008260C4">
        <w:t> by weight. In ready-to-eat meals, frozen foods, or microwaveable products (such as spicy pizza or prepared pasta dishes), red pepper extract is often used to enhance the heat level and flavor. The extract is typically used in amounts ranging from 0.1% to 0.3%, depending on the intensity of spiciness desired for the target market.</w:t>
      </w:r>
    </w:p>
    <w:p w14:paraId="64355DF5" w14:textId="77777777" w:rsidR="008260C4" w:rsidRPr="008260C4" w:rsidRDefault="008260C4" w:rsidP="008260C4">
      <w:r w:rsidRPr="008260C4">
        <w:t>5. </w:t>
      </w:r>
      <w:r w:rsidRPr="008260C4">
        <w:rPr>
          <w:b/>
          <w:bCs/>
        </w:rPr>
        <w:t>Beverages (Health Drinks, Teas, and Shots)</w:t>
      </w:r>
      <w:r w:rsidRPr="008260C4">
        <w:t>:</w:t>
      </w:r>
    </w:p>
    <w:p w14:paraId="6E626587" w14:textId="77777777" w:rsidR="008260C4" w:rsidRPr="008260C4" w:rsidRDefault="008260C4" w:rsidP="008260C4">
      <w:pPr>
        <w:numPr>
          <w:ilvl w:val="0"/>
          <w:numId w:val="1189"/>
        </w:numPr>
      </w:pPr>
      <w:r w:rsidRPr="008260C4">
        <w:rPr>
          <w:b/>
          <w:bCs/>
        </w:rPr>
        <w:t>0.1% to 0.5%</w:t>
      </w:r>
      <w:r w:rsidRPr="008260C4">
        <w:t> by weight. Red pepper extract is sometimes included in functional beverages like energy shots, detox drinks, or health teas for its purported metabolism-boosting benefits and spicy kick. The extract is used in smaller quantities (0.1% to 0.3%) to add spice without overwhelming the drink’s flavor.</w:t>
      </w:r>
    </w:p>
    <w:p w14:paraId="4FDDF0F7" w14:textId="77777777" w:rsidR="008260C4" w:rsidRPr="008260C4" w:rsidRDefault="008260C4" w:rsidP="008260C4">
      <w:r w:rsidRPr="008260C4">
        <w:t>6. </w:t>
      </w:r>
      <w:r w:rsidRPr="008260C4">
        <w:rPr>
          <w:b/>
          <w:bCs/>
        </w:rPr>
        <w:t>Meat and Plant-Based Products (Burgers, Sausages, and Dips)</w:t>
      </w:r>
      <w:r w:rsidRPr="008260C4">
        <w:t>:</w:t>
      </w:r>
    </w:p>
    <w:p w14:paraId="10721690" w14:textId="77777777" w:rsidR="008260C4" w:rsidRPr="008260C4" w:rsidRDefault="008260C4" w:rsidP="008260C4">
      <w:pPr>
        <w:numPr>
          <w:ilvl w:val="0"/>
          <w:numId w:val="1190"/>
        </w:numPr>
      </w:pPr>
      <w:r w:rsidRPr="008260C4">
        <w:rPr>
          <w:b/>
          <w:bCs/>
        </w:rPr>
        <w:t>0.1% to 0.5%</w:t>
      </w:r>
      <w:r w:rsidRPr="008260C4">
        <w:t> by weight. In meat products (such as sausages, burgers, or hot dogs) and plant-based substitutes, red pepper extract can be used to add heat and a touch of flavor. The extract is typically used in small amounts, usually 0.1% to 0.3%, to enhance the product's spicy profile.</w:t>
      </w:r>
    </w:p>
    <w:p w14:paraId="03D85C32" w14:textId="77777777" w:rsidR="008260C4" w:rsidRPr="008260C4" w:rsidRDefault="008260C4" w:rsidP="008260C4">
      <w:r w:rsidRPr="008260C4">
        <w:lastRenderedPageBreak/>
        <w:t>7. </w:t>
      </w:r>
      <w:r w:rsidRPr="008260C4">
        <w:rPr>
          <w:b/>
          <w:bCs/>
        </w:rPr>
        <w:t>Salad Dressings and Mayonnaise</w:t>
      </w:r>
      <w:r w:rsidRPr="008260C4">
        <w:t>:</w:t>
      </w:r>
    </w:p>
    <w:p w14:paraId="1E55A163" w14:textId="77777777" w:rsidR="008260C4" w:rsidRPr="008260C4" w:rsidRDefault="008260C4" w:rsidP="008260C4">
      <w:pPr>
        <w:numPr>
          <w:ilvl w:val="0"/>
          <w:numId w:val="1191"/>
        </w:numPr>
      </w:pPr>
      <w:r w:rsidRPr="008260C4">
        <w:rPr>
          <w:b/>
          <w:bCs/>
        </w:rPr>
        <w:t>0.1% to 0.3%</w:t>
      </w:r>
      <w:r w:rsidRPr="008260C4">
        <w:t> by weight. Red pepper extract is used in salad dressings, mayonnaise, and aioli to create spicy condiments that add flavor to various dishes. The extract is often added at low levels (0.1% to 0.3%) to avoid overpowering the flavor with too much heat.</w:t>
      </w:r>
    </w:p>
    <w:p w14:paraId="561D27C8" w14:textId="77777777" w:rsidR="008260C4" w:rsidRPr="008260C4" w:rsidRDefault="008260C4" w:rsidP="008260C4">
      <w:r w:rsidRPr="008260C4">
        <w:t>Key Considerations:</w:t>
      </w:r>
    </w:p>
    <w:p w14:paraId="378C152C" w14:textId="77777777" w:rsidR="008260C4" w:rsidRPr="008260C4" w:rsidRDefault="008260C4" w:rsidP="008260C4">
      <w:pPr>
        <w:numPr>
          <w:ilvl w:val="0"/>
          <w:numId w:val="1192"/>
        </w:numPr>
      </w:pPr>
      <w:r w:rsidRPr="008260C4">
        <w:rPr>
          <w:b/>
          <w:bCs/>
        </w:rPr>
        <w:t>Concentration</w:t>
      </w:r>
      <w:r w:rsidRPr="008260C4">
        <w:t>: Red pepper extract is concentrated, so only a small amount is needed to impart the desired level of heat.</w:t>
      </w:r>
    </w:p>
    <w:p w14:paraId="141519F2" w14:textId="77777777" w:rsidR="008260C4" w:rsidRPr="008260C4" w:rsidRDefault="008260C4" w:rsidP="008260C4">
      <w:pPr>
        <w:numPr>
          <w:ilvl w:val="0"/>
          <w:numId w:val="1192"/>
        </w:numPr>
      </w:pPr>
      <w:r w:rsidRPr="008260C4">
        <w:rPr>
          <w:b/>
          <w:bCs/>
        </w:rPr>
        <w:t>Heat Levels</w:t>
      </w:r>
      <w:r w:rsidRPr="008260C4">
        <w:t>: The intensity of heat can vary depending on the type of red pepper used to make the extract (e.g., cayenne, jalapeño, or chili). As a result, the amount of extract needed to achieve a specific spiciness can vary.</w:t>
      </w:r>
    </w:p>
    <w:p w14:paraId="08910E0B" w14:textId="77777777" w:rsidR="008260C4" w:rsidRPr="008260C4" w:rsidRDefault="008260C4" w:rsidP="008260C4">
      <w:pPr>
        <w:numPr>
          <w:ilvl w:val="0"/>
          <w:numId w:val="1192"/>
        </w:numPr>
      </w:pPr>
      <w:r w:rsidRPr="008260C4">
        <w:rPr>
          <w:b/>
          <w:bCs/>
        </w:rPr>
        <w:t>Flavor</w:t>
      </w:r>
      <w:r w:rsidRPr="008260C4">
        <w:t>: In addition to heat, red pepper extract adds a slightly fruity, tangy flavor that enhances savory foods, making it a popular ingredient in sauces and snacks.</w:t>
      </w:r>
    </w:p>
    <w:p w14:paraId="3FD46728" w14:textId="77777777" w:rsidR="008260C4" w:rsidRPr="008260C4" w:rsidRDefault="008260C4" w:rsidP="008260C4">
      <w:r w:rsidRPr="008260C4">
        <w:t>Summary:</w:t>
      </w:r>
      <w:r w:rsidRPr="008260C4">
        <w:br/>
        <w:t>Red pepper extract is typically used in commercial food products at </w:t>
      </w:r>
      <w:r w:rsidRPr="008260C4">
        <w:rPr>
          <w:b/>
          <w:bCs/>
        </w:rPr>
        <w:t>0.1% to 1%</w:t>
      </w:r>
      <w:r w:rsidRPr="008260C4">
        <w:t> by weight, depending on the application and desired level of heat. It is commonly found in hot sauces, seasoning blends, snacks, beverages, and ready-to-eat meals. The extract provides concentrated heat and flavor, and due to its potency, it is generally used in small amounts to balance spiciness with the overall taste of the product.</w:t>
      </w:r>
    </w:p>
    <w:p w14:paraId="528634FC" w14:textId="77777777" w:rsidR="008260C4" w:rsidRPr="008260C4" w:rsidRDefault="008260C4" w:rsidP="008260C4">
      <w:hyperlink r:id="rId230" w:history="1">
        <w:r w:rsidRPr="008260C4">
          <w:rPr>
            <w:rStyle w:val="Hyperlink"/>
          </w:rPr>
          <w:t>3:44</w:t>
        </w:r>
      </w:hyperlink>
    </w:p>
    <w:p w14:paraId="01AB7E05" w14:textId="77777777" w:rsidR="008260C4" w:rsidRPr="008260C4" w:rsidRDefault="008260C4" w:rsidP="008260C4">
      <w:r w:rsidRPr="008260C4">
        <w:t>BeeChoo Liang</w:t>
      </w:r>
    </w:p>
    <w:p w14:paraId="2B0E2A75" w14:textId="77777777" w:rsidR="008260C4" w:rsidRPr="008260C4" w:rsidRDefault="008260C4" w:rsidP="008260C4">
      <w:r w:rsidRPr="008260C4">
        <w:t>Red cabbage extract is often used in commercial food products for its vibrant color, antioxidant properties, and mild, slightly bitter flavor. It is particularly valued in products where its anthocyanin content (a type of antioxidant) or natural color can be used as a natural food coloring or health-promoting ingredient. It can be found in beverages, sauces, jams, dressings, and some processed foods.</w:t>
      </w:r>
      <w:r w:rsidRPr="008260C4">
        <w:br/>
        <w:t>Typical Amounts of Red Cabbage Extract in Commercial Food Products:</w:t>
      </w:r>
    </w:p>
    <w:p w14:paraId="597F9D87" w14:textId="77777777" w:rsidR="008260C4" w:rsidRPr="008260C4" w:rsidRDefault="008260C4" w:rsidP="008260C4">
      <w:pPr>
        <w:numPr>
          <w:ilvl w:val="0"/>
          <w:numId w:val="1193"/>
        </w:numPr>
      </w:pPr>
      <w:r w:rsidRPr="008260C4">
        <w:rPr>
          <w:b/>
          <w:bCs/>
        </w:rPr>
        <w:t>General range</w:t>
      </w:r>
      <w:r w:rsidRPr="008260C4">
        <w:t>: </w:t>
      </w:r>
      <w:r w:rsidRPr="008260C4">
        <w:rPr>
          <w:b/>
          <w:bCs/>
        </w:rPr>
        <w:t>0.1% to 5%</w:t>
      </w:r>
      <w:r w:rsidRPr="008260C4">
        <w:t> by weight, depending on the intended purpose (color enhancement, flavoring, or health benefits).</w:t>
      </w:r>
    </w:p>
    <w:p w14:paraId="0FCB186A" w14:textId="77777777" w:rsidR="008260C4" w:rsidRPr="008260C4" w:rsidRDefault="008260C4" w:rsidP="008260C4">
      <w:r w:rsidRPr="008260C4">
        <w:t>Here are some common applications and typical usage amounts for red cabbage extract:</w:t>
      </w:r>
      <w:r w:rsidRPr="008260C4">
        <w:br/>
        <w:t>1. </w:t>
      </w:r>
      <w:r w:rsidRPr="008260C4">
        <w:rPr>
          <w:b/>
          <w:bCs/>
        </w:rPr>
        <w:t>Natural Food Coloring</w:t>
      </w:r>
      <w:r w:rsidRPr="008260C4">
        <w:t>:</w:t>
      </w:r>
    </w:p>
    <w:p w14:paraId="7D746236" w14:textId="77777777" w:rsidR="008260C4" w:rsidRPr="008260C4" w:rsidRDefault="008260C4" w:rsidP="008260C4">
      <w:pPr>
        <w:numPr>
          <w:ilvl w:val="0"/>
          <w:numId w:val="1194"/>
        </w:numPr>
      </w:pPr>
      <w:r w:rsidRPr="008260C4">
        <w:rPr>
          <w:b/>
          <w:bCs/>
        </w:rPr>
        <w:t>0.1% to 1%</w:t>
      </w:r>
      <w:r w:rsidRPr="008260C4">
        <w:t> by weight. Red cabbage extract is commonly used as a natural colorant in a variety of foods and beverages. Due to its rich purple to reddish hue, it is used in products like beverages, candies, baked goods, and dairy products. The extract is typically added in low concentrations (0.1% to 0.5%) to impart the desired color without affecting flavor too significantly.</w:t>
      </w:r>
    </w:p>
    <w:p w14:paraId="74E8AB4C" w14:textId="77777777" w:rsidR="008260C4" w:rsidRPr="008260C4" w:rsidRDefault="008260C4" w:rsidP="008260C4">
      <w:r w:rsidRPr="008260C4">
        <w:t>2. </w:t>
      </w:r>
      <w:r w:rsidRPr="008260C4">
        <w:rPr>
          <w:b/>
          <w:bCs/>
        </w:rPr>
        <w:t>Beverages (Juices, Smoothies, and Health Drinks)</w:t>
      </w:r>
      <w:r w:rsidRPr="008260C4">
        <w:t>:</w:t>
      </w:r>
    </w:p>
    <w:p w14:paraId="1D008237" w14:textId="77777777" w:rsidR="008260C4" w:rsidRPr="008260C4" w:rsidRDefault="008260C4" w:rsidP="008260C4">
      <w:pPr>
        <w:numPr>
          <w:ilvl w:val="0"/>
          <w:numId w:val="1195"/>
        </w:numPr>
      </w:pPr>
      <w:r w:rsidRPr="008260C4">
        <w:rPr>
          <w:b/>
          <w:bCs/>
        </w:rPr>
        <w:lastRenderedPageBreak/>
        <w:t>0.1% to 0.5%</w:t>
      </w:r>
      <w:r w:rsidRPr="008260C4">
        <w:t> by weight. Red cabbage extract is sometimes used in functional beverages like juices, smoothies, or health drinks to add natural color and potential antioxidant benefits. The extract is used in small amounts (0.1% to 0.3%) for color enhancement and to contribute to the health profile of the drink.</w:t>
      </w:r>
    </w:p>
    <w:p w14:paraId="37903858" w14:textId="77777777" w:rsidR="008260C4" w:rsidRPr="008260C4" w:rsidRDefault="008260C4" w:rsidP="008260C4">
      <w:r w:rsidRPr="008260C4">
        <w:t>3. </w:t>
      </w:r>
      <w:r w:rsidRPr="008260C4">
        <w:rPr>
          <w:b/>
          <w:bCs/>
        </w:rPr>
        <w:t>Sauces and Dressings</w:t>
      </w:r>
      <w:r w:rsidRPr="008260C4">
        <w:t>:</w:t>
      </w:r>
    </w:p>
    <w:p w14:paraId="32CE62EF" w14:textId="77777777" w:rsidR="008260C4" w:rsidRPr="008260C4" w:rsidRDefault="008260C4" w:rsidP="008260C4">
      <w:pPr>
        <w:numPr>
          <w:ilvl w:val="0"/>
          <w:numId w:val="1196"/>
        </w:numPr>
      </w:pPr>
      <w:r w:rsidRPr="008260C4">
        <w:rPr>
          <w:b/>
          <w:bCs/>
        </w:rPr>
        <w:t>0.1% to 0.5%</w:t>
      </w:r>
      <w:r w:rsidRPr="008260C4">
        <w:t> by weight. Red cabbage extract is used in sauces, salad dressings, and condiments, primarily for its color and potential health benefits, especially its antioxidants. In these products, the extract is usually used at 0.1% to 0.3% to provide a mild flavor and enhance the visual appeal.</w:t>
      </w:r>
    </w:p>
    <w:p w14:paraId="32B631EF" w14:textId="77777777" w:rsidR="008260C4" w:rsidRPr="008260C4" w:rsidRDefault="008260C4" w:rsidP="008260C4">
      <w:r w:rsidRPr="008260C4">
        <w:t>4. </w:t>
      </w:r>
      <w:r w:rsidRPr="008260C4">
        <w:rPr>
          <w:b/>
          <w:bCs/>
        </w:rPr>
        <w:t>Jams, Jellies, and Fruit Spreads</w:t>
      </w:r>
      <w:r w:rsidRPr="008260C4">
        <w:t>:</w:t>
      </w:r>
    </w:p>
    <w:p w14:paraId="12A65FC4" w14:textId="77777777" w:rsidR="008260C4" w:rsidRPr="008260C4" w:rsidRDefault="008260C4" w:rsidP="008260C4">
      <w:pPr>
        <w:numPr>
          <w:ilvl w:val="0"/>
          <w:numId w:val="1197"/>
        </w:numPr>
      </w:pPr>
      <w:r w:rsidRPr="008260C4">
        <w:rPr>
          <w:b/>
          <w:bCs/>
        </w:rPr>
        <w:t>0.1% to 1%</w:t>
      </w:r>
      <w:r w:rsidRPr="008260C4">
        <w:t> by weight. Red cabbage extract can be used in jams and jellies to help with coloring, particularly in products where a vibrant purple or red hue is desired. The extract is typically used in low to moderate amounts (0.1% to 0.5%), as it provides natural color without overwhelming the flavor.</w:t>
      </w:r>
    </w:p>
    <w:p w14:paraId="13B48FB0" w14:textId="77777777" w:rsidR="008260C4" w:rsidRPr="008260C4" w:rsidRDefault="008260C4" w:rsidP="008260C4">
      <w:r w:rsidRPr="008260C4">
        <w:t>5. </w:t>
      </w:r>
      <w:r w:rsidRPr="008260C4">
        <w:rPr>
          <w:b/>
          <w:bCs/>
        </w:rPr>
        <w:t>Frozen Foods (Ice Cream, Sorbets)</w:t>
      </w:r>
      <w:r w:rsidRPr="008260C4">
        <w:t>:</w:t>
      </w:r>
    </w:p>
    <w:p w14:paraId="10F9103B" w14:textId="77777777" w:rsidR="008260C4" w:rsidRPr="008260C4" w:rsidRDefault="008260C4" w:rsidP="008260C4">
      <w:pPr>
        <w:numPr>
          <w:ilvl w:val="0"/>
          <w:numId w:val="1198"/>
        </w:numPr>
      </w:pPr>
      <w:r w:rsidRPr="008260C4">
        <w:rPr>
          <w:b/>
          <w:bCs/>
        </w:rPr>
        <w:t>0.1% to 0.3%</w:t>
      </w:r>
      <w:r w:rsidRPr="008260C4">
        <w:t> by weight. In frozen desserts like ice cream and sorbet, red cabbage extract can be used to enhance the product’s visual appeal with a natural purple or reddish color. The extract is typically used in small amounts (0.1% to 0.3%) to achieve the desired color without altering the taste profile too much.</w:t>
      </w:r>
    </w:p>
    <w:p w14:paraId="3DF0713D" w14:textId="77777777" w:rsidR="008260C4" w:rsidRPr="008260C4" w:rsidRDefault="008260C4" w:rsidP="008260C4">
      <w:r w:rsidRPr="008260C4">
        <w:t>6. </w:t>
      </w:r>
      <w:r w:rsidRPr="008260C4">
        <w:rPr>
          <w:b/>
          <w:bCs/>
        </w:rPr>
        <w:t>Processed Meat Products (Cured Meats, Sausages)</w:t>
      </w:r>
      <w:r w:rsidRPr="008260C4">
        <w:t>:</w:t>
      </w:r>
    </w:p>
    <w:p w14:paraId="4C3507C7" w14:textId="77777777" w:rsidR="008260C4" w:rsidRPr="008260C4" w:rsidRDefault="008260C4" w:rsidP="008260C4">
      <w:pPr>
        <w:numPr>
          <w:ilvl w:val="0"/>
          <w:numId w:val="1199"/>
        </w:numPr>
      </w:pPr>
      <w:r w:rsidRPr="008260C4">
        <w:rPr>
          <w:b/>
          <w:bCs/>
        </w:rPr>
        <w:t>0.1% to 0.3%</w:t>
      </w:r>
      <w:r w:rsidRPr="008260C4">
        <w:t> by weight. In some processed meats, especially in cured meats and sausages, red cabbage extract can be used as a natural colorant. The extract is used sparingly (0.1% to 0.3%) to enhance the color and add a slightly earthy flavor.</w:t>
      </w:r>
    </w:p>
    <w:p w14:paraId="2978363C" w14:textId="77777777" w:rsidR="008260C4" w:rsidRPr="008260C4" w:rsidRDefault="008260C4" w:rsidP="008260C4">
      <w:r w:rsidRPr="008260C4">
        <w:t>7. </w:t>
      </w:r>
      <w:r w:rsidRPr="008260C4">
        <w:rPr>
          <w:b/>
          <w:bCs/>
        </w:rPr>
        <w:t>Baked Goods (Cakes, Cookies)</w:t>
      </w:r>
      <w:r w:rsidRPr="008260C4">
        <w:t>:</w:t>
      </w:r>
    </w:p>
    <w:p w14:paraId="03C56694" w14:textId="77777777" w:rsidR="008260C4" w:rsidRPr="008260C4" w:rsidRDefault="008260C4" w:rsidP="008260C4">
      <w:pPr>
        <w:numPr>
          <w:ilvl w:val="0"/>
          <w:numId w:val="1200"/>
        </w:numPr>
      </w:pPr>
      <w:r w:rsidRPr="008260C4">
        <w:rPr>
          <w:b/>
          <w:bCs/>
        </w:rPr>
        <w:t>0.1% to 0.5%</w:t>
      </w:r>
      <w:r w:rsidRPr="008260C4">
        <w:t> by weight. Red cabbage extract is sometimes used in baked goods like cakes and cookies to add color. It’s typically used at 0.1% to 0.3% for a mild color change, especially in products that are marketed as natural or clean-label.</w:t>
      </w:r>
    </w:p>
    <w:p w14:paraId="46FCF9E2" w14:textId="77777777" w:rsidR="008260C4" w:rsidRPr="008260C4" w:rsidRDefault="008260C4" w:rsidP="008260C4">
      <w:r w:rsidRPr="008260C4">
        <w:t>Key Considerations:</w:t>
      </w:r>
    </w:p>
    <w:p w14:paraId="720B1CD4" w14:textId="77777777" w:rsidR="008260C4" w:rsidRPr="008260C4" w:rsidRDefault="008260C4" w:rsidP="008260C4">
      <w:pPr>
        <w:numPr>
          <w:ilvl w:val="0"/>
          <w:numId w:val="1201"/>
        </w:numPr>
      </w:pPr>
      <w:r w:rsidRPr="008260C4">
        <w:rPr>
          <w:b/>
          <w:bCs/>
        </w:rPr>
        <w:t>Color</w:t>
      </w:r>
      <w:r w:rsidRPr="008260C4">
        <w:t>: The primary use of red cabbage extract in food products is to provide a natural, vibrant color, ranging from purple to red. It is especially popular as a natural alternative to synthetic colorants.</w:t>
      </w:r>
    </w:p>
    <w:p w14:paraId="2F5DE707" w14:textId="77777777" w:rsidR="008260C4" w:rsidRPr="008260C4" w:rsidRDefault="008260C4" w:rsidP="008260C4">
      <w:pPr>
        <w:numPr>
          <w:ilvl w:val="0"/>
          <w:numId w:val="1201"/>
        </w:numPr>
      </w:pPr>
      <w:r w:rsidRPr="008260C4">
        <w:rPr>
          <w:b/>
          <w:bCs/>
        </w:rPr>
        <w:t>Flavor</w:t>
      </w:r>
      <w:r w:rsidRPr="008260C4">
        <w:t>: While red cabbage extract has a mild, slightly bitter flavor, it is used in small quantities to avoid altering the overall taste of the product.</w:t>
      </w:r>
    </w:p>
    <w:p w14:paraId="4074D4AE" w14:textId="77777777" w:rsidR="008260C4" w:rsidRPr="008260C4" w:rsidRDefault="008260C4" w:rsidP="008260C4">
      <w:pPr>
        <w:numPr>
          <w:ilvl w:val="0"/>
          <w:numId w:val="1201"/>
        </w:numPr>
      </w:pPr>
      <w:r w:rsidRPr="008260C4">
        <w:rPr>
          <w:b/>
          <w:bCs/>
        </w:rPr>
        <w:t>Antioxidants</w:t>
      </w:r>
      <w:r w:rsidRPr="008260C4">
        <w:t>: The extract contains anthocyanins, which are powerful antioxidants. Therefore, it is sometimes marketed as a health-promoting ingredient, contributing to the overall nutritional profile of the food product.</w:t>
      </w:r>
    </w:p>
    <w:p w14:paraId="5D0FE895" w14:textId="77777777" w:rsidR="008260C4" w:rsidRPr="008260C4" w:rsidRDefault="008260C4" w:rsidP="008260C4">
      <w:r w:rsidRPr="008260C4">
        <w:lastRenderedPageBreak/>
        <w:t>Summary:</w:t>
      </w:r>
      <w:r w:rsidRPr="008260C4">
        <w:br/>
        <w:t>Red cabbage extract is typically used in commercial food products at </w:t>
      </w:r>
      <w:r w:rsidRPr="008260C4">
        <w:rPr>
          <w:b/>
          <w:bCs/>
        </w:rPr>
        <w:t>0.1% to 5%</w:t>
      </w:r>
      <w:r w:rsidRPr="008260C4">
        <w:t> by weight, depending on its intended use for color, flavor, or health benefits. It is commonly found in natural food colorants, beverages, sauces, jams, baked goods, and processed foods. The extract provides a natural, vibrant color, typically in the range of 0.1% to 1%, and contributes mild flavor and antioxidants at slightly higher concentrations, particularly in health-focused products.</w:t>
      </w:r>
    </w:p>
    <w:p w14:paraId="465A8002" w14:textId="31439E06" w:rsidR="008260C4" w:rsidRPr="008260C4" w:rsidRDefault="008260C4" w:rsidP="008260C4">
      <w:r w:rsidRPr="008260C4">
        <w:rPr>
          <w:noProof/>
        </w:rPr>
        <w:drawing>
          <wp:inline distT="0" distB="0" distL="0" distR="0" wp14:anchorId="5C3B7344" wp14:editId="0710F996">
            <wp:extent cx="457200" cy="457200"/>
            <wp:effectExtent l="0" t="0" r="0" b="0"/>
            <wp:docPr id="8503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8EDAB70" w14:textId="77777777" w:rsidR="008260C4" w:rsidRPr="008260C4" w:rsidRDefault="008260C4" w:rsidP="008260C4">
      <w:r w:rsidRPr="008260C4">
        <w:t>BeeChoo LiangBeeChoo Liang  </w:t>
      </w:r>
      <w:hyperlink r:id="rId231" w:history="1">
        <w:r w:rsidRPr="008260C4">
          <w:rPr>
            <w:rStyle w:val="Hyperlink"/>
          </w:rPr>
          <w:t>3:49 PM</w:t>
        </w:r>
      </w:hyperlink>
    </w:p>
    <w:p w14:paraId="70D6B1F0" w14:textId="77777777" w:rsidR="008260C4" w:rsidRPr="008260C4" w:rsidRDefault="008260C4" w:rsidP="008260C4">
      <w:r w:rsidRPr="008260C4">
        <w:t>Red beet extract is commonly used in commercial food products for its vibrant color, earthy flavor, and potential health benefits, such as supporting heart health and providing antioxidants. It is particularly valued in products where natural colorants are desired or where the extract’s potential nutritional benefits can be highlighted.</w:t>
      </w:r>
      <w:r w:rsidRPr="008260C4">
        <w:br/>
        <w:t>Typical Amounts of Red Beet Extract in Commercial Food Products:</w:t>
      </w:r>
    </w:p>
    <w:p w14:paraId="7775449D" w14:textId="77777777" w:rsidR="008260C4" w:rsidRPr="008260C4" w:rsidRDefault="008260C4" w:rsidP="008260C4">
      <w:pPr>
        <w:numPr>
          <w:ilvl w:val="0"/>
          <w:numId w:val="1202"/>
        </w:numPr>
      </w:pPr>
      <w:r w:rsidRPr="008260C4">
        <w:rPr>
          <w:b/>
          <w:bCs/>
        </w:rPr>
        <w:t>General range</w:t>
      </w:r>
      <w:r w:rsidRPr="008260C4">
        <w:t>: </w:t>
      </w:r>
      <w:r w:rsidRPr="008260C4">
        <w:rPr>
          <w:b/>
          <w:bCs/>
        </w:rPr>
        <w:t>0.1% to 3%</w:t>
      </w:r>
      <w:r w:rsidRPr="008260C4">
        <w:t> by weight, depending on the purpose of use (color enhancement, flavoring, or health benefits).</w:t>
      </w:r>
    </w:p>
    <w:p w14:paraId="68D621C2" w14:textId="77777777" w:rsidR="008260C4" w:rsidRPr="008260C4" w:rsidRDefault="008260C4" w:rsidP="008260C4">
      <w:r w:rsidRPr="008260C4">
        <w:t>Here are some common applications and typical usage amounts for red beet extract:</w:t>
      </w:r>
      <w:r w:rsidRPr="008260C4">
        <w:br/>
        <w:t>1. </w:t>
      </w:r>
      <w:r w:rsidRPr="008260C4">
        <w:rPr>
          <w:b/>
          <w:bCs/>
        </w:rPr>
        <w:t>Natural Food Coloring</w:t>
      </w:r>
      <w:r w:rsidRPr="008260C4">
        <w:t>:</w:t>
      </w:r>
    </w:p>
    <w:p w14:paraId="79DA10E0" w14:textId="77777777" w:rsidR="008260C4" w:rsidRPr="008260C4" w:rsidRDefault="008260C4" w:rsidP="008260C4">
      <w:pPr>
        <w:numPr>
          <w:ilvl w:val="0"/>
          <w:numId w:val="1203"/>
        </w:numPr>
      </w:pPr>
      <w:r w:rsidRPr="008260C4">
        <w:rPr>
          <w:b/>
          <w:bCs/>
        </w:rPr>
        <w:t>0.1% to 1%</w:t>
      </w:r>
      <w:r w:rsidRPr="008260C4">
        <w:t> by weight. Red beet extract is often used as a natural colorant in foods and beverages, imparting a vibrant red or pink hue. This extract is particularly popular in clean-label and natural food products. The concentration used typically ranges from </w:t>
      </w:r>
      <w:r w:rsidRPr="008260C4">
        <w:rPr>
          <w:b/>
          <w:bCs/>
        </w:rPr>
        <w:t>0.1% to 0.5%</w:t>
      </w:r>
      <w:r w:rsidRPr="008260C4">
        <w:t>, though it can go up to </w:t>
      </w:r>
      <w:r w:rsidRPr="008260C4">
        <w:rPr>
          <w:b/>
          <w:bCs/>
        </w:rPr>
        <w:t>1%</w:t>
      </w:r>
      <w:r w:rsidRPr="008260C4">
        <w:t> in products where a stronger color is needed (e.g., fruit juices, beverages, or confections).</w:t>
      </w:r>
    </w:p>
    <w:p w14:paraId="3DC655D0" w14:textId="77777777" w:rsidR="008260C4" w:rsidRPr="008260C4" w:rsidRDefault="008260C4" w:rsidP="008260C4">
      <w:r w:rsidRPr="008260C4">
        <w:t>2. </w:t>
      </w:r>
      <w:r w:rsidRPr="008260C4">
        <w:rPr>
          <w:b/>
          <w:bCs/>
        </w:rPr>
        <w:t>Beverages (Juices, Smoothies, Health Drinks)</w:t>
      </w:r>
      <w:r w:rsidRPr="008260C4">
        <w:t>:</w:t>
      </w:r>
    </w:p>
    <w:p w14:paraId="7CD6F0E3" w14:textId="77777777" w:rsidR="008260C4" w:rsidRPr="008260C4" w:rsidRDefault="008260C4" w:rsidP="008260C4">
      <w:pPr>
        <w:numPr>
          <w:ilvl w:val="0"/>
          <w:numId w:val="1204"/>
        </w:numPr>
      </w:pPr>
      <w:r w:rsidRPr="008260C4">
        <w:rPr>
          <w:b/>
          <w:bCs/>
        </w:rPr>
        <w:t>0.1% to 1%</w:t>
      </w:r>
      <w:r w:rsidRPr="008260C4">
        <w:t> by weight. In drinks such as beetroot juice, smoothies, health shots, or functional beverages, red beet extract is used to impart both color and health benefits, such as potential cardiovascular and detoxifying effects. For flavoring and coloring, the extract is typically used at </w:t>
      </w:r>
      <w:r w:rsidRPr="008260C4">
        <w:rPr>
          <w:b/>
          <w:bCs/>
        </w:rPr>
        <w:t>0.1% to 0.5%</w:t>
      </w:r>
      <w:r w:rsidRPr="008260C4">
        <w:t>, but can go up to </w:t>
      </w:r>
      <w:r w:rsidRPr="008260C4">
        <w:rPr>
          <w:b/>
          <w:bCs/>
        </w:rPr>
        <w:t>1%</w:t>
      </w:r>
      <w:r w:rsidRPr="008260C4">
        <w:t> for more noticeable color.</w:t>
      </w:r>
    </w:p>
    <w:p w14:paraId="5CE43CFC" w14:textId="77777777" w:rsidR="008260C4" w:rsidRPr="008260C4" w:rsidRDefault="008260C4" w:rsidP="008260C4">
      <w:r w:rsidRPr="008260C4">
        <w:t>3. </w:t>
      </w:r>
      <w:r w:rsidRPr="008260C4">
        <w:rPr>
          <w:b/>
          <w:bCs/>
        </w:rPr>
        <w:t>Baked Goods (Cakes, Cupcakes, Cookies)</w:t>
      </w:r>
      <w:r w:rsidRPr="008260C4">
        <w:t>:</w:t>
      </w:r>
    </w:p>
    <w:p w14:paraId="3B046797" w14:textId="77777777" w:rsidR="008260C4" w:rsidRPr="008260C4" w:rsidRDefault="008260C4" w:rsidP="008260C4">
      <w:pPr>
        <w:numPr>
          <w:ilvl w:val="0"/>
          <w:numId w:val="1205"/>
        </w:numPr>
      </w:pPr>
      <w:r w:rsidRPr="008260C4">
        <w:rPr>
          <w:b/>
          <w:bCs/>
        </w:rPr>
        <w:t>0.1% to 0.5%</w:t>
      </w:r>
      <w:r w:rsidRPr="008260C4">
        <w:t> by weight. In baked goods, red beet extract can be used to achieve a pink or reddish hue in products such as cakes, cupcakes, cookies, or pastries. It is typically used in smaller amounts (around </w:t>
      </w:r>
      <w:r w:rsidRPr="008260C4">
        <w:rPr>
          <w:b/>
          <w:bCs/>
        </w:rPr>
        <w:t>0.1% to 0.3%</w:t>
      </w:r>
      <w:r w:rsidRPr="008260C4">
        <w:t>) to avoid altering the taste too much while providing the desired color.</w:t>
      </w:r>
    </w:p>
    <w:p w14:paraId="3306CFBE" w14:textId="77777777" w:rsidR="008260C4" w:rsidRPr="008260C4" w:rsidRDefault="008260C4" w:rsidP="008260C4">
      <w:r w:rsidRPr="008260C4">
        <w:t>4. </w:t>
      </w:r>
      <w:r w:rsidRPr="008260C4">
        <w:rPr>
          <w:b/>
          <w:bCs/>
        </w:rPr>
        <w:t>Snack Foods (Chips, Crackers, Popcorn)</w:t>
      </w:r>
      <w:r w:rsidRPr="008260C4">
        <w:t>:</w:t>
      </w:r>
    </w:p>
    <w:p w14:paraId="275C753B" w14:textId="77777777" w:rsidR="008260C4" w:rsidRPr="008260C4" w:rsidRDefault="008260C4" w:rsidP="008260C4">
      <w:pPr>
        <w:numPr>
          <w:ilvl w:val="0"/>
          <w:numId w:val="1206"/>
        </w:numPr>
      </w:pPr>
      <w:r w:rsidRPr="008260C4">
        <w:rPr>
          <w:b/>
          <w:bCs/>
        </w:rPr>
        <w:t>0.1% to 0.5%</w:t>
      </w:r>
      <w:r w:rsidRPr="008260C4">
        <w:t xml:space="preserve"> by weight. In snacks like chips, crackers, or flavored popcorn, red beet extract can be used to enhance the color, especially for products marketed as natural or organic. </w:t>
      </w:r>
      <w:r w:rsidRPr="008260C4">
        <w:lastRenderedPageBreak/>
        <w:t>The extract is typically used in small amounts, from </w:t>
      </w:r>
      <w:r w:rsidRPr="008260C4">
        <w:rPr>
          <w:b/>
          <w:bCs/>
        </w:rPr>
        <w:t>0.1% to 0.3%</w:t>
      </w:r>
      <w:r w:rsidRPr="008260C4">
        <w:t>, to add a mild color change without impacting the taste profile.</w:t>
      </w:r>
    </w:p>
    <w:p w14:paraId="210A1DAB" w14:textId="77777777" w:rsidR="008260C4" w:rsidRPr="008260C4" w:rsidRDefault="008260C4" w:rsidP="008260C4">
      <w:r w:rsidRPr="008260C4">
        <w:t>5. </w:t>
      </w:r>
      <w:r w:rsidRPr="008260C4">
        <w:rPr>
          <w:b/>
          <w:bCs/>
        </w:rPr>
        <w:t>Confections (Candy, Gummies, Jellies)</w:t>
      </w:r>
      <w:r w:rsidRPr="008260C4">
        <w:t>:</w:t>
      </w:r>
    </w:p>
    <w:p w14:paraId="1C20FCAB" w14:textId="77777777" w:rsidR="008260C4" w:rsidRPr="008260C4" w:rsidRDefault="008260C4" w:rsidP="008260C4">
      <w:pPr>
        <w:numPr>
          <w:ilvl w:val="0"/>
          <w:numId w:val="1207"/>
        </w:numPr>
      </w:pPr>
      <w:r w:rsidRPr="008260C4">
        <w:rPr>
          <w:b/>
          <w:bCs/>
        </w:rPr>
        <w:t>0.1% to 1%</w:t>
      </w:r>
      <w:r w:rsidRPr="008260C4">
        <w:t> by weight. In candies, gummies, and jellies, red beet extract can be used to add a natural pink or red color. For these applications, it is often used at concentrations ranging from </w:t>
      </w:r>
      <w:r w:rsidRPr="008260C4">
        <w:rPr>
          <w:b/>
          <w:bCs/>
        </w:rPr>
        <w:t>0.1% to 0.5%</w:t>
      </w:r>
      <w:r w:rsidRPr="008260C4">
        <w:t>, but higher concentrations may be used (up to </w:t>
      </w:r>
      <w:r w:rsidRPr="008260C4">
        <w:rPr>
          <w:b/>
          <w:bCs/>
        </w:rPr>
        <w:t>1%</w:t>
      </w:r>
      <w:r w:rsidRPr="008260C4">
        <w:t>) in products where the color needs to be more pronounced.</w:t>
      </w:r>
    </w:p>
    <w:p w14:paraId="3889F3E7" w14:textId="77777777" w:rsidR="008260C4" w:rsidRPr="008260C4" w:rsidRDefault="008260C4" w:rsidP="008260C4">
      <w:r w:rsidRPr="008260C4">
        <w:t>6. </w:t>
      </w:r>
      <w:r w:rsidRPr="008260C4">
        <w:rPr>
          <w:b/>
          <w:bCs/>
        </w:rPr>
        <w:t>Sauces, Dips, and Dressings</w:t>
      </w:r>
      <w:r w:rsidRPr="008260C4">
        <w:t>:</w:t>
      </w:r>
    </w:p>
    <w:p w14:paraId="1F5EBF35" w14:textId="77777777" w:rsidR="008260C4" w:rsidRPr="008260C4" w:rsidRDefault="008260C4" w:rsidP="008260C4">
      <w:pPr>
        <w:numPr>
          <w:ilvl w:val="0"/>
          <w:numId w:val="1208"/>
        </w:numPr>
      </w:pPr>
      <w:r w:rsidRPr="008260C4">
        <w:rPr>
          <w:b/>
          <w:bCs/>
        </w:rPr>
        <w:t>0.1% to 0.5%</w:t>
      </w:r>
      <w:r w:rsidRPr="008260C4">
        <w:t> by weight. Red beet extract is sometimes used in sauces, salad dressings, and dips to add a reddish color, particularly in products like beet hummus, beet-based sauces, or pink dips. The extract is usually included at </w:t>
      </w:r>
      <w:r w:rsidRPr="008260C4">
        <w:rPr>
          <w:b/>
          <w:bCs/>
        </w:rPr>
        <w:t>0.1% to 0.3%</w:t>
      </w:r>
      <w:r w:rsidRPr="008260C4">
        <w:t> for color enhancement, with higher levels used in products specifically designed to showcase beet flavor and color.</w:t>
      </w:r>
    </w:p>
    <w:p w14:paraId="10DA2960" w14:textId="77777777" w:rsidR="008260C4" w:rsidRPr="008260C4" w:rsidRDefault="008260C4" w:rsidP="008260C4">
      <w:r w:rsidRPr="008260C4">
        <w:t>7. </w:t>
      </w:r>
      <w:r w:rsidRPr="008260C4">
        <w:rPr>
          <w:b/>
          <w:bCs/>
        </w:rPr>
        <w:t>Frozen Foods (Ice Cream, Sorbets)</w:t>
      </w:r>
      <w:r w:rsidRPr="008260C4">
        <w:t>:</w:t>
      </w:r>
    </w:p>
    <w:p w14:paraId="1C72088A" w14:textId="77777777" w:rsidR="008260C4" w:rsidRPr="008260C4" w:rsidRDefault="008260C4" w:rsidP="008260C4">
      <w:pPr>
        <w:numPr>
          <w:ilvl w:val="0"/>
          <w:numId w:val="1209"/>
        </w:numPr>
      </w:pPr>
      <w:r w:rsidRPr="008260C4">
        <w:rPr>
          <w:b/>
          <w:bCs/>
        </w:rPr>
        <w:t>0.1% to 0.3%</w:t>
      </w:r>
      <w:r w:rsidRPr="008260C4">
        <w:t> by weight. In frozen desserts such as ice cream and sorbets, red beet extract is used to provide natural color without synthetic dyes. The extract is typically used in small amounts, </w:t>
      </w:r>
      <w:r w:rsidRPr="008260C4">
        <w:rPr>
          <w:b/>
          <w:bCs/>
        </w:rPr>
        <w:t>0.1% to 0.3%</w:t>
      </w:r>
      <w:r w:rsidRPr="008260C4">
        <w:t>, to achieve a vibrant color while maintaining the desired flavor profile.</w:t>
      </w:r>
    </w:p>
    <w:p w14:paraId="5DBE669B" w14:textId="77777777" w:rsidR="008260C4" w:rsidRPr="008260C4" w:rsidRDefault="008260C4" w:rsidP="008260C4">
      <w:r w:rsidRPr="008260C4">
        <w:t>8. </w:t>
      </w:r>
      <w:r w:rsidRPr="008260C4">
        <w:rPr>
          <w:b/>
          <w:bCs/>
        </w:rPr>
        <w:t>Meat and Plant-Based Products (Sausages, Burgers)</w:t>
      </w:r>
      <w:r w:rsidRPr="008260C4">
        <w:t>:</w:t>
      </w:r>
    </w:p>
    <w:p w14:paraId="6C73254B" w14:textId="77777777" w:rsidR="008260C4" w:rsidRPr="008260C4" w:rsidRDefault="008260C4" w:rsidP="008260C4">
      <w:pPr>
        <w:numPr>
          <w:ilvl w:val="0"/>
          <w:numId w:val="1210"/>
        </w:numPr>
      </w:pPr>
      <w:r w:rsidRPr="008260C4">
        <w:rPr>
          <w:b/>
          <w:bCs/>
        </w:rPr>
        <w:t>0.1% to 0.3%</w:t>
      </w:r>
      <w:r w:rsidRPr="008260C4">
        <w:t> by weight. In plant-based products or processed meats (such as sausages or burgers), red beet extract is sometimes used to add color, especially in vegan or vegetarian products where a red or pink color is desired to mimic traditional meat products. The extract is used at concentrations around </w:t>
      </w:r>
      <w:r w:rsidRPr="008260C4">
        <w:rPr>
          <w:b/>
          <w:bCs/>
        </w:rPr>
        <w:t>0.1% to 0.3%</w:t>
      </w:r>
      <w:r w:rsidRPr="008260C4">
        <w:t>.</w:t>
      </w:r>
    </w:p>
    <w:p w14:paraId="186A980C" w14:textId="77777777" w:rsidR="008260C4" w:rsidRPr="008260C4" w:rsidRDefault="008260C4" w:rsidP="008260C4">
      <w:r w:rsidRPr="008260C4">
        <w:t>9. </w:t>
      </w:r>
      <w:r w:rsidRPr="008260C4">
        <w:rPr>
          <w:b/>
          <w:bCs/>
        </w:rPr>
        <w:t>Health Supplements (Powders, Capsules)</w:t>
      </w:r>
      <w:r w:rsidRPr="008260C4">
        <w:t>:</w:t>
      </w:r>
    </w:p>
    <w:p w14:paraId="4C57CA1E" w14:textId="77777777" w:rsidR="008260C4" w:rsidRPr="008260C4" w:rsidRDefault="008260C4" w:rsidP="008260C4">
      <w:pPr>
        <w:numPr>
          <w:ilvl w:val="0"/>
          <w:numId w:val="1211"/>
        </w:numPr>
      </w:pPr>
      <w:r w:rsidRPr="008260C4">
        <w:rPr>
          <w:b/>
          <w:bCs/>
        </w:rPr>
        <w:t>0.5% to 3%</w:t>
      </w:r>
      <w:r w:rsidRPr="008260C4">
        <w:t> by weight. In dietary supplements, especially those marketed for their cardiovascular or detoxifying benefits, red beet extract can be included at higher concentrations, ranging from </w:t>
      </w:r>
      <w:r w:rsidRPr="008260C4">
        <w:rPr>
          <w:b/>
          <w:bCs/>
        </w:rPr>
        <w:t>0.5% to 3%</w:t>
      </w:r>
      <w:r w:rsidRPr="008260C4">
        <w:t>. The extract is typically concentrated for these uses to provide the maximum health benefits.</w:t>
      </w:r>
    </w:p>
    <w:p w14:paraId="5EF1BEDB" w14:textId="77777777" w:rsidR="008260C4" w:rsidRPr="008260C4" w:rsidRDefault="008260C4" w:rsidP="008260C4">
      <w:r w:rsidRPr="008260C4">
        <w:t>Key Considerations:</w:t>
      </w:r>
    </w:p>
    <w:p w14:paraId="7B33CF37" w14:textId="77777777" w:rsidR="008260C4" w:rsidRPr="008260C4" w:rsidRDefault="008260C4" w:rsidP="008260C4">
      <w:pPr>
        <w:numPr>
          <w:ilvl w:val="0"/>
          <w:numId w:val="1212"/>
        </w:numPr>
      </w:pPr>
      <w:r w:rsidRPr="008260C4">
        <w:rPr>
          <w:b/>
          <w:bCs/>
        </w:rPr>
        <w:t>Flavor</w:t>
      </w:r>
      <w:r w:rsidRPr="008260C4">
        <w:t>: Red beet extract has an earthy, slightly sweet flavor that can be more noticeable in large amounts. For this reason, it is typically used in smaller amounts for color, and its flavor is more prominent in beverages, jams, and certain savory applications.</w:t>
      </w:r>
    </w:p>
    <w:p w14:paraId="0DA17442" w14:textId="77777777" w:rsidR="008260C4" w:rsidRPr="008260C4" w:rsidRDefault="008260C4" w:rsidP="008260C4">
      <w:pPr>
        <w:numPr>
          <w:ilvl w:val="0"/>
          <w:numId w:val="1212"/>
        </w:numPr>
      </w:pPr>
      <w:r w:rsidRPr="008260C4">
        <w:rPr>
          <w:b/>
          <w:bCs/>
        </w:rPr>
        <w:t>Color</w:t>
      </w:r>
      <w:r w:rsidRPr="008260C4">
        <w:t>: The primary use of red beet extract is for its rich red or pink color, which is especially valuable in products aiming for a clean-label, natural aesthetic.</w:t>
      </w:r>
    </w:p>
    <w:p w14:paraId="05F5C473" w14:textId="77777777" w:rsidR="008260C4" w:rsidRPr="008260C4" w:rsidRDefault="008260C4" w:rsidP="008260C4">
      <w:pPr>
        <w:numPr>
          <w:ilvl w:val="0"/>
          <w:numId w:val="1212"/>
        </w:numPr>
      </w:pPr>
      <w:r w:rsidRPr="008260C4">
        <w:rPr>
          <w:b/>
          <w:bCs/>
        </w:rPr>
        <w:t>Health Benefits</w:t>
      </w:r>
      <w:r w:rsidRPr="008260C4">
        <w:t>: Red beet extract is often marketed for its potential benefits, including boosting nitric oxide levels, improving blood pressure, and providing antioxidant support. This makes it popular in functional food products and health supplements.</w:t>
      </w:r>
    </w:p>
    <w:p w14:paraId="407E134B" w14:textId="77777777" w:rsidR="008260C4" w:rsidRPr="008260C4" w:rsidRDefault="008260C4" w:rsidP="008260C4">
      <w:r w:rsidRPr="008260C4">
        <w:lastRenderedPageBreak/>
        <w:t>Summary:</w:t>
      </w:r>
      <w:r w:rsidRPr="008260C4">
        <w:br/>
        <w:t>Red beet extract is typically used in commercial food products at </w:t>
      </w:r>
      <w:r w:rsidRPr="008260C4">
        <w:rPr>
          <w:b/>
          <w:bCs/>
        </w:rPr>
        <w:t>0.1% to 3%</w:t>
      </w:r>
      <w:r w:rsidRPr="008260C4">
        <w:t> by weight, depending on the intended use. It is most commonly found in natural food colorings, beverages, snacks, and baked goods, where it adds a vibrant red or pink color. The extract is used in smaller amounts (usually </w:t>
      </w:r>
      <w:r w:rsidRPr="008260C4">
        <w:rPr>
          <w:b/>
          <w:bCs/>
        </w:rPr>
        <w:t>0.1% to 1%</w:t>
      </w:r>
      <w:r w:rsidRPr="008260C4">
        <w:t>) for color enhancement, and higher amounts (up to </w:t>
      </w:r>
      <w:r w:rsidRPr="008260C4">
        <w:rPr>
          <w:b/>
          <w:bCs/>
        </w:rPr>
        <w:t>3%</w:t>
      </w:r>
      <w:r w:rsidRPr="008260C4">
        <w:t>) are used in health supplements or products where the extract’s nutritional benefits are a key selling point.</w:t>
      </w:r>
    </w:p>
    <w:p w14:paraId="3FB701D5" w14:textId="77777777" w:rsidR="008260C4" w:rsidRPr="008260C4" w:rsidRDefault="008260C4" w:rsidP="008260C4">
      <w:hyperlink r:id="rId232" w:history="1">
        <w:r w:rsidRPr="008260C4">
          <w:rPr>
            <w:rStyle w:val="Hyperlink"/>
          </w:rPr>
          <w:t>3:49</w:t>
        </w:r>
      </w:hyperlink>
    </w:p>
    <w:p w14:paraId="6ACE1D32" w14:textId="77777777" w:rsidR="008260C4" w:rsidRPr="008260C4" w:rsidRDefault="008260C4" w:rsidP="008260C4">
      <w:r w:rsidRPr="008260C4">
        <w:t>BeeChoo Liang</w:t>
      </w:r>
    </w:p>
    <w:p w14:paraId="0042F8AF" w14:textId="77777777" w:rsidR="008260C4" w:rsidRPr="008260C4" w:rsidRDefault="008260C4" w:rsidP="008260C4">
      <w:r w:rsidRPr="008260C4">
        <w:t>Raspberry extract is widely used in commercial food products for its sweet, fruity flavor, and sometimes its color. It is especially popular in beverages, candies, jams, baked goods, and dairy products. The extract typically provides a concentrated raspberry flavor, so it is used in relatively small amounts, as too much can overpower the product.</w:t>
      </w:r>
      <w:r w:rsidRPr="008260C4">
        <w:br/>
        <w:t>Typical Amounts of Raspberry Extract in Commercial Food Products:</w:t>
      </w:r>
    </w:p>
    <w:p w14:paraId="244B0C3F" w14:textId="77777777" w:rsidR="008260C4" w:rsidRPr="008260C4" w:rsidRDefault="008260C4" w:rsidP="008260C4">
      <w:pPr>
        <w:numPr>
          <w:ilvl w:val="0"/>
          <w:numId w:val="1213"/>
        </w:numPr>
      </w:pPr>
      <w:r w:rsidRPr="008260C4">
        <w:rPr>
          <w:b/>
          <w:bCs/>
        </w:rPr>
        <w:t>General range</w:t>
      </w:r>
      <w:r w:rsidRPr="008260C4">
        <w:t>: </w:t>
      </w:r>
      <w:r w:rsidRPr="008260C4">
        <w:rPr>
          <w:b/>
          <w:bCs/>
        </w:rPr>
        <w:t>0.1% to 2%</w:t>
      </w:r>
      <w:r w:rsidRPr="008260C4">
        <w:t> by weight, depending on the intended use (flavor, color, or health benefits).</w:t>
      </w:r>
    </w:p>
    <w:p w14:paraId="6E2188FA" w14:textId="77777777" w:rsidR="008260C4" w:rsidRPr="008260C4" w:rsidRDefault="008260C4" w:rsidP="008260C4">
      <w:r w:rsidRPr="008260C4">
        <w:t>Here are some common applications and typical usage amounts for raspberry extract:</w:t>
      </w:r>
      <w:r w:rsidRPr="008260C4">
        <w:br/>
        <w:t>1. </w:t>
      </w:r>
      <w:r w:rsidRPr="008260C4">
        <w:rPr>
          <w:b/>
          <w:bCs/>
        </w:rPr>
        <w:t>Beverages (Juices, Smoothies, Health Drinks)</w:t>
      </w:r>
      <w:r w:rsidRPr="008260C4">
        <w:t>:</w:t>
      </w:r>
    </w:p>
    <w:p w14:paraId="1790E0F9" w14:textId="77777777" w:rsidR="008260C4" w:rsidRPr="008260C4" w:rsidRDefault="008260C4" w:rsidP="008260C4">
      <w:pPr>
        <w:numPr>
          <w:ilvl w:val="0"/>
          <w:numId w:val="1214"/>
        </w:numPr>
      </w:pPr>
      <w:r w:rsidRPr="008260C4">
        <w:rPr>
          <w:b/>
          <w:bCs/>
        </w:rPr>
        <w:t>0.1% to 1%</w:t>
      </w:r>
      <w:r w:rsidRPr="008260C4">
        <w:t> by weight. In beverages like fruit juices, smoothies, and flavored waters, raspberry extract is commonly used to provide a fruity raspberry flavor. The extract is often used in smaller amounts (around </w:t>
      </w:r>
      <w:r w:rsidRPr="008260C4">
        <w:rPr>
          <w:b/>
          <w:bCs/>
        </w:rPr>
        <w:t>0.1% to 0.5%</w:t>
      </w:r>
      <w:r w:rsidRPr="008260C4">
        <w:t>) to ensure the flavor is not overpowering, though higher amounts (up to </w:t>
      </w:r>
      <w:r w:rsidRPr="008260C4">
        <w:rPr>
          <w:b/>
          <w:bCs/>
        </w:rPr>
        <w:t>1%</w:t>
      </w:r>
      <w:r w:rsidRPr="008260C4">
        <w:t>) may be used for stronger flavor in drinks like raspberry-flavored sodas or health drinks.</w:t>
      </w:r>
    </w:p>
    <w:p w14:paraId="2C137791" w14:textId="77777777" w:rsidR="008260C4" w:rsidRPr="008260C4" w:rsidRDefault="008260C4" w:rsidP="008260C4">
      <w:r w:rsidRPr="008260C4">
        <w:t>2. </w:t>
      </w:r>
      <w:r w:rsidRPr="008260C4">
        <w:rPr>
          <w:b/>
          <w:bCs/>
        </w:rPr>
        <w:t>Confections (Candy, Gummies, Jellies)</w:t>
      </w:r>
      <w:r w:rsidRPr="008260C4">
        <w:t>:</w:t>
      </w:r>
    </w:p>
    <w:p w14:paraId="01DEB79E" w14:textId="77777777" w:rsidR="008260C4" w:rsidRPr="008260C4" w:rsidRDefault="008260C4" w:rsidP="008260C4">
      <w:pPr>
        <w:numPr>
          <w:ilvl w:val="0"/>
          <w:numId w:val="1215"/>
        </w:numPr>
      </w:pPr>
      <w:r w:rsidRPr="008260C4">
        <w:rPr>
          <w:b/>
          <w:bCs/>
        </w:rPr>
        <w:t>0.1% to 1%</w:t>
      </w:r>
      <w:r w:rsidRPr="008260C4">
        <w:t> by weight. In candy, gummies, and jellies, raspberry extract is used to add flavor and sometimes color. The extract is typically used in concentrations ranging from </w:t>
      </w:r>
      <w:r w:rsidRPr="008260C4">
        <w:rPr>
          <w:b/>
          <w:bCs/>
        </w:rPr>
        <w:t>0.1% to 0.5%</w:t>
      </w:r>
      <w:r w:rsidRPr="008260C4">
        <w:t>, though higher concentrations (up to </w:t>
      </w:r>
      <w:r w:rsidRPr="008260C4">
        <w:rPr>
          <w:b/>
          <w:bCs/>
        </w:rPr>
        <w:t>1%</w:t>
      </w:r>
      <w:r w:rsidRPr="008260C4">
        <w:t>) may be used to provide a more intense raspberry flavor in fruit-flavored candies and confections.</w:t>
      </w:r>
    </w:p>
    <w:p w14:paraId="5836D5E1" w14:textId="77777777" w:rsidR="008260C4" w:rsidRPr="008260C4" w:rsidRDefault="008260C4" w:rsidP="008260C4">
      <w:r w:rsidRPr="008260C4">
        <w:t>3. </w:t>
      </w:r>
      <w:r w:rsidRPr="008260C4">
        <w:rPr>
          <w:b/>
          <w:bCs/>
        </w:rPr>
        <w:t>Baked Goods (Cakes, Muffins, Cookies)</w:t>
      </w:r>
      <w:r w:rsidRPr="008260C4">
        <w:t>:</w:t>
      </w:r>
    </w:p>
    <w:p w14:paraId="4AB7FC65" w14:textId="77777777" w:rsidR="008260C4" w:rsidRPr="008260C4" w:rsidRDefault="008260C4" w:rsidP="008260C4">
      <w:pPr>
        <w:numPr>
          <w:ilvl w:val="0"/>
          <w:numId w:val="1216"/>
        </w:numPr>
      </w:pPr>
      <w:r w:rsidRPr="008260C4">
        <w:rPr>
          <w:b/>
          <w:bCs/>
        </w:rPr>
        <w:t>0.1% to 0.5%</w:t>
      </w:r>
      <w:r w:rsidRPr="008260C4">
        <w:t> by weight. In baked goods such as cakes, cookies, and muffins, raspberry extract is used to enhance the flavor of the product. The extract is typically used at </w:t>
      </w:r>
      <w:r w:rsidRPr="008260C4">
        <w:rPr>
          <w:b/>
          <w:bCs/>
        </w:rPr>
        <w:t>0.1% to 0.3%</w:t>
      </w:r>
      <w:r w:rsidRPr="008260C4">
        <w:t>, ensuring the flavor complements the other ingredients without being too pronounced. In more raspberry-focused products like raspberry-filled cakes, it can be used at higher amounts, up to </w:t>
      </w:r>
      <w:r w:rsidRPr="008260C4">
        <w:rPr>
          <w:b/>
          <w:bCs/>
        </w:rPr>
        <w:t>0.5%</w:t>
      </w:r>
      <w:r w:rsidRPr="008260C4">
        <w:t>.</w:t>
      </w:r>
    </w:p>
    <w:p w14:paraId="0F5A8F81" w14:textId="77777777" w:rsidR="008260C4" w:rsidRPr="008260C4" w:rsidRDefault="008260C4" w:rsidP="008260C4">
      <w:r w:rsidRPr="008260C4">
        <w:t>4. </w:t>
      </w:r>
      <w:r w:rsidRPr="008260C4">
        <w:rPr>
          <w:b/>
          <w:bCs/>
        </w:rPr>
        <w:t>Dairy Products (Yogurt, Ice Cream, Smoothie Bowls)</w:t>
      </w:r>
      <w:r w:rsidRPr="008260C4">
        <w:t>:</w:t>
      </w:r>
    </w:p>
    <w:p w14:paraId="203FEF0E" w14:textId="77777777" w:rsidR="008260C4" w:rsidRPr="008260C4" w:rsidRDefault="008260C4" w:rsidP="008260C4">
      <w:pPr>
        <w:numPr>
          <w:ilvl w:val="0"/>
          <w:numId w:val="1217"/>
        </w:numPr>
      </w:pPr>
      <w:r w:rsidRPr="008260C4">
        <w:rPr>
          <w:b/>
          <w:bCs/>
        </w:rPr>
        <w:t>0.1% to 0.5%</w:t>
      </w:r>
      <w:r w:rsidRPr="008260C4">
        <w:t> by weight. Raspberry extract is used in dairy products like flavored yogurts, ice creams, and smoothie bowls to provide the distinctive raspberry flavor. In these products, it is commonly used at concentrations ranging from </w:t>
      </w:r>
      <w:r w:rsidRPr="008260C4">
        <w:rPr>
          <w:b/>
          <w:bCs/>
        </w:rPr>
        <w:t>0.1% to 0.3%</w:t>
      </w:r>
      <w:r w:rsidRPr="008260C4">
        <w:t>. However, if the product is intended to have a more dominant raspberry flavor, it may go up to </w:t>
      </w:r>
      <w:r w:rsidRPr="008260C4">
        <w:rPr>
          <w:b/>
          <w:bCs/>
        </w:rPr>
        <w:t>0.5%</w:t>
      </w:r>
      <w:r w:rsidRPr="008260C4">
        <w:t>.</w:t>
      </w:r>
    </w:p>
    <w:p w14:paraId="4FC29F7C" w14:textId="77777777" w:rsidR="008260C4" w:rsidRPr="008260C4" w:rsidRDefault="008260C4" w:rsidP="008260C4">
      <w:r w:rsidRPr="008260C4">
        <w:lastRenderedPageBreak/>
        <w:t>5. </w:t>
      </w:r>
      <w:r w:rsidRPr="008260C4">
        <w:rPr>
          <w:b/>
          <w:bCs/>
        </w:rPr>
        <w:t>Jams, Jellies, and Fruit Spreads</w:t>
      </w:r>
      <w:r w:rsidRPr="008260C4">
        <w:t>:</w:t>
      </w:r>
    </w:p>
    <w:p w14:paraId="786D491C" w14:textId="77777777" w:rsidR="008260C4" w:rsidRPr="008260C4" w:rsidRDefault="008260C4" w:rsidP="008260C4">
      <w:pPr>
        <w:numPr>
          <w:ilvl w:val="0"/>
          <w:numId w:val="1218"/>
        </w:numPr>
      </w:pPr>
      <w:r w:rsidRPr="008260C4">
        <w:rPr>
          <w:b/>
          <w:bCs/>
        </w:rPr>
        <w:t>0.1% to 1%</w:t>
      </w:r>
      <w:r w:rsidRPr="008260C4">
        <w:t> by weight. In fruit preserves like jams, jellies, and fruit spreads, raspberry extract can be used to intensify the natural raspberry flavor, especially in cases where fresh fruit is not available or when a more consistent flavor is desired. The extract is typically used at </w:t>
      </w:r>
      <w:r w:rsidRPr="008260C4">
        <w:rPr>
          <w:b/>
          <w:bCs/>
        </w:rPr>
        <w:t>0.1% to 0.5%</w:t>
      </w:r>
      <w:r w:rsidRPr="008260C4">
        <w:t>, but higher concentrations (up to </w:t>
      </w:r>
      <w:r w:rsidRPr="008260C4">
        <w:rPr>
          <w:b/>
          <w:bCs/>
        </w:rPr>
        <w:t>1%</w:t>
      </w:r>
      <w:r w:rsidRPr="008260C4">
        <w:t>) can be used to amplify the raspberry flavor in premium or artisanal products.</w:t>
      </w:r>
    </w:p>
    <w:p w14:paraId="139ABB0C" w14:textId="77777777" w:rsidR="008260C4" w:rsidRPr="008260C4" w:rsidRDefault="008260C4" w:rsidP="008260C4">
      <w:r w:rsidRPr="008260C4">
        <w:t>6. </w:t>
      </w:r>
      <w:r w:rsidRPr="008260C4">
        <w:rPr>
          <w:b/>
          <w:bCs/>
        </w:rPr>
        <w:t>Sauces and Dressings</w:t>
      </w:r>
      <w:r w:rsidRPr="008260C4">
        <w:t>:</w:t>
      </w:r>
    </w:p>
    <w:p w14:paraId="32068936" w14:textId="77777777" w:rsidR="008260C4" w:rsidRPr="008260C4" w:rsidRDefault="008260C4" w:rsidP="008260C4">
      <w:pPr>
        <w:numPr>
          <w:ilvl w:val="0"/>
          <w:numId w:val="1219"/>
        </w:numPr>
      </w:pPr>
      <w:r w:rsidRPr="008260C4">
        <w:rPr>
          <w:b/>
          <w:bCs/>
        </w:rPr>
        <w:t>0.1% to 0.3%</w:t>
      </w:r>
      <w:r w:rsidRPr="008260C4">
        <w:t> by weight. Raspberry extract can be added to salad dressings, vinaigrettes, or fruit-based sauces to impart a sweet-tart flavor. The extract is usually used in small amounts (around </w:t>
      </w:r>
      <w:r w:rsidRPr="008260C4">
        <w:rPr>
          <w:b/>
          <w:bCs/>
        </w:rPr>
        <w:t>0.1% to 0.3%</w:t>
      </w:r>
      <w:r w:rsidRPr="008260C4">
        <w:t>) to complement other flavors in the product without overpowering them.</w:t>
      </w:r>
    </w:p>
    <w:p w14:paraId="3FCAABE4" w14:textId="77777777" w:rsidR="008260C4" w:rsidRPr="008260C4" w:rsidRDefault="008260C4" w:rsidP="008260C4">
      <w:r w:rsidRPr="008260C4">
        <w:t>7. </w:t>
      </w:r>
      <w:r w:rsidRPr="008260C4">
        <w:rPr>
          <w:b/>
          <w:bCs/>
        </w:rPr>
        <w:t>Frozen Foods (Ice Cream, Sorbet, Frozen Yogurt)</w:t>
      </w:r>
      <w:r w:rsidRPr="008260C4">
        <w:t>:</w:t>
      </w:r>
    </w:p>
    <w:p w14:paraId="5D312A69" w14:textId="77777777" w:rsidR="008260C4" w:rsidRPr="008260C4" w:rsidRDefault="008260C4" w:rsidP="008260C4">
      <w:pPr>
        <w:numPr>
          <w:ilvl w:val="0"/>
          <w:numId w:val="1220"/>
        </w:numPr>
      </w:pPr>
      <w:r w:rsidRPr="008260C4">
        <w:rPr>
          <w:b/>
          <w:bCs/>
        </w:rPr>
        <w:t>0.1% to 0.5%</w:t>
      </w:r>
      <w:r w:rsidRPr="008260C4">
        <w:t> by weight. In frozen desserts like ice cream, sorbet, or frozen yogurt, raspberry extract can be used to deliver the fruity flavor. It is typically used at </w:t>
      </w:r>
      <w:r w:rsidRPr="008260C4">
        <w:rPr>
          <w:b/>
          <w:bCs/>
        </w:rPr>
        <w:t>0.1% to 0.3%</w:t>
      </w:r>
      <w:r w:rsidRPr="008260C4">
        <w:t> for flavor enhancement, though higher concentrations are possible (up to </w:t>
      </w:r>
      <w:r w:rsidRPr="008260C4">
        <w:rPr>
          <w:b/>
          <w:bCs/>
        </w:rPr>
        <w:t>0.5%</w:t>
      </w:r>
      <w:r w:rsidRPr="008260C4">
        <w:t>) for a more pronounced raspberry flavor.</w:t>
      </w:r>
    </w:p>
    <w:p w14:paraId="4234DD27" w14:textId="77777777" w:rsidR="008260C4" w:rsidRPr="008260C4" w:rsidRDefault="008260C4" w:rsidP="008260C4">
      <w:r w:rsidRPr="008260C4">
        <w:t>8. </w:t>
      </w:r>
      <w:r w:rsidRPr="008260C4">
        <w:rPr>
          <w:b/>
          <w:bCs/>
        </w:rPr>
        <w:t>Health Supplements (Powders, Capsules)</w:t>
      </w:r>
      <w:r w:rsidRPr="008260C4">
        <w:t>:</w:t>
      </w:r>
    </w:p>
    <w:p w14:paraId="0115074D" w14:textId="77777777" w:rsidR="008260C4" w:rsidRPr="008260C4" w:rsidRDefault="008260C4" w:rsidP="008260C4">
      <w:pPr>
        <w:numPr>
          <w:ilvl w:val="0"/>
          <w:numId w:val="1221"/>
        </w:numPr>
      </w:pPr>
      <w:r w:rsidRPr="008260C4">
        <w:rPr>
          <w:b/>
          <w:bCs/>
        </w:rPr>
        <w:t>0.5% to 2%</w:t>
      </w:r>
      <w:r w:rsidRPr="008260C4">
        <w:t> by weight. In dietary supplements such as raspberry ketone capsules, raspberry extract is used for both its flavor and potential health benefits. Raspberry ketone is a popular ingredient in weight loss supplements, and its extract concentration can range from </w:t>
      </w:r>
      <w:r w:rsidRPr="008260C4">
        <w:rPr>
          <w:b/>
          <w:bCs/>
        </w:rPr>
        <w:t>0.5% to 2%</w:t>
      </w:r>
      <w:r w:rsidRPr="008260C4">
        <w:t> depending on the specific formulation.</w:t>
      </w:r>
    </w:p>
    <w:p w14:paraId="1EC5B831" w14:textId="77777777" w:rsidR="008260C4" w:rsidRPr="008260C4" w:rsidRDefault="008260C4" w:rsidP="008260C4">
      <w:r w:rsidRPr="008260C4">
        <w:t>Key Considerations:</w:t>
      </w:r>
    </w:p>
    <w:p w14:paraId="2237F184" w14:textId="77777777" w:rsidR="008260C4" w:rsidRPr="008260C4" w:rsidRDefault="008260C4" w:rsidP="008260C4">
      <w:pPr>
        <w:numPr>
          <w:ilvl w:val="0"/>
          <w:numId w:val="1222"/>
        </w:numPr>
      </w:pPr>
      <w:r w:rsidRPr="008260C4">
        <w:rPr>
          <w:b/>
          <w:bCs/>
        </w:rPr>
        <w:t>Flavor</w:t>
      </w:r>
      <w:r w:rsidRPr="008260C4">
        <w:t>: Raspberry extract is used primarily for its fruit flavor. It can provide a more intense raspberry flavor than fresh raspberries because of its concentrated form, so only small amounts are usually needed.</w:t>
      </w:r>
    </w:p>
    <w:p w14:paraId="57391F65" w14:textId="77777777" w:rsidR="008260C4" w:rsidRPr="008260C4" w:rsidRDefault="008260C4" w:rsidP="008260C4">
      <w:pPr>
        <w:numPr>
          <w:ilvl w:val="0"/>
          <w:numId w:val="1222"/>
        </w:numPr>
      </w:pPr>
      <w:r w:rsidRPr="008260C4">
        <w:rPr>
          <w:b/>
          <w:bCs/>
        </w:rPr>
        <w:t>Color</w:t>
      </w:r>
      <w:r w:rsidRPr="008260C4">
        <w:t>: Raspberry extract also imparts a light pink or red color, which can be useful in some products, such as beverages, gummies, and confections. However, the amount used for color is typically small enough not to significantly alter the overall appearance of the product.</w:t>
      </w:r>
    </w:p>
    <w:p w14:paraId="45763DFF" w14:textId="77777777" w:rsidR="008260C4" w:rsidRPr="008260C4" w:rsidRDefault="008260C4" w:rsidP="008260C4">
      <w:pPr>
        <w:numPr>
          <w:ilvl w:val="0"/>
          <w:numId w:val="1222"/>
        </w:numPr>
      </w:pPr>
      <w:r w:rsidRPr="008260C4">
        <w:rPr>
          <w:b/>
          <w:bCs/>
        </w:rPr>
        <w:t>Health Benefits</w:t>
      </w:r>
      <w:r w:rsidRPr="008260C4">
        <w:t>: In some products, raspberry extract is marketed for its antioxidant content, particularly for products that aim to highlight natural ingredients and health benefits.</w:t>
      </w:r>
    </w:p>
    <w:p w14:paraId="643528C4" w14:textId="77777777" w:rsidR="008260C4" w:rsidRPr="008260C4" w:rsidRDefault="008260C4" w:rsidP="008260C4">
      <w:r w:rsidRPr="008260C4">
        <w:t>Summary:</w:t>
      </w:r>
      <w:r w:rsidRPr="008260C4">
        <w:br/>
        <w:t>Raspberry extract is typically used in commercial food products at </w:t>
      </w:r>
      <w:r w:rsidRPr="008260C4">
        <w:rPr>
          <w:b/>
          <w:bCs/>
        </w:rPr>
        <w:t>0.1% to 2%</w:t>
      </w:r>
      <w:r w:rsidRPr="008260C4">
        <w:t> by weight. It is most commonly found in beverages, confections, baked goods, dairy products, jams, and health supplements. The extract is used in smaller amounts (usually </w:t>
      </w:r>
      <w:r w:rsidRPr="008260C4">
        <w:rPr>
          <w:b/>
          <w:bCs/>
        </w:rPr>
        <w:t>0.1% to 0.5%</w:t>
      </w:r>
      <w:r w:rsidRPr="008260C4">
        <w:t>) to provide a fruity raspberry flavor, and higher concentrations (up to </w:t>
      </w:r>
      <w:r w:rsidRPr="008260C4">
        <w:rPr>
          <w:b/>
          <w:bCs/>
        </w:rPr>
        <w:t>2%</w:t>
      </w:r>
      <w:r w:rsidRPr="008260C4">
        <w:t>) may be used in health supplements or in products where a more intense raspberry flavor is desired.</w:t>
      </w:r>
    </w:p>
    <w:p w14:paraId="6669CBD4" w14:textId="77777777" w:rsidR="008260C4" w:rsidRPr="008260C4" w:rsidRDefault="008260C4" w:rsidP="008260C4">
      <w:hyperlink r:id="rId233" w:history="1">
        <w:r w:rsidRPr="008260C4">
          <w:rPr>
            <w:rStyle w:val="Hyperlink"/>
          </w:rPr>
          <w:t>3:51</w:t>
        </w:r>
      </w:hyperlink>
    </w:p>
    <w:p w14:paraId="03BD820D" w14:textId="77777777" w:rsidR="008260C4" w:rsidRPr="008260C4" w:rsidRDefault="008260C4" w:rsidP="008260C4">
      <w:r w:rsidRPr="008260C4">
        <w:t>BeeChoo Liang</w:t>
      </w:r>
    </w:p>
    <w:p w14:paraId="1832CDC5" w14:textId="77777777" w:rsidR="008260C4" w:rsidRPr="008260C4" w:rsidRDefault="008260C4" w:rsidP="008260C4">
      <w:r w:rsidRPr="008260C4">
        <w:t>Purple carrot extract is primarily used in commercial food products for its vibrant color and potential health benefits, including its antioxidant properties. The extract is rich in anthocyanins, which provide the purple hue and offer potential health-promoting effects, such as anti-inflammatory and antioxidant properties. It is commonly found in natural food coloring, beverages, snacks, and health-related products.</w:t>
      </w:r>
      <w:r w:rsidRPr="008260C4">
        <w:br/>
        <w:t>Typical Amounts of Purple Carrot Extract in Commercial Food Products:</w:t>
      </w:r>
    </w:p>
    <w:p w14:paraId="700CB603" w14:textId="77777777" w:rsidR="008260C4" w:rsidRPr="008260C4" w:rsidRDefault="008260C4" w:rsidP="008260C4">
      <w:pPr>
        <w:numPr>
          <w:ilvl w:val="0"/>
          <w:numId w:val="1223"/>
        </w:numPr>
      </w:pPr>
      <w:r w:rsidRPr="008260C4">
        <w:rPr>
          <w:b/>
          <w:bCs/>
        </w:rPr>
        <w:t>General range</w:t>
      </w:r>
      <w:r w:rsidRPr="008260C4">
        <w:t>: </w:t>
      </w:r>
      <w:r w:rsidRPr="008260C4">
        <w:rPr>
          <w:b/>
          <w:bCs/>
        </w:rPr>
        <w:t>0.1% to 3%</w:t>
      </w:r>
      <w:r w:rsidRPr="008260C4">
        <w:t> by weight, depending on the intended use (coloring, flavor enhancement, or health benefits).</w:t>
      </w:r>
    </w:p>
    <w:p w14:paraId="32AF7AD1" w14:textId="77777777" w:rsidR="008260C4" w:rsidRPr="008260C4" w:rsidRDefault="008260C4" w:rsidP="008260C4">
      <w:r w:rsidRPr="008260C4">
        <w:t>Here are some common applications and typical usage amounts for purple carrot extract:</w:t>
      </w:r>
      <w:r w:rsidRPr="008260C4">
        <w:br/>
        <w:t>1. </w:t>
      </w:r>
      <w:r w:rsidRPr="008260C4">
        <w:rPr>
          <w:b/>
          <w:bCs/>
        </w:rPr>
        <w:t>Natural Food Coloring</w:t>
      </w:r>
      <w:r w:rsidRPr="008260C4">
        <w:t>:</w:t>
      </w:r>
    </w:p>
    <w:p w14:paraId="110762CB" w14:textId="77777777" w:rsidR="008260C4" w:rsidRPr="008260C4" w:rsidRDefault="008260C4" w:rsidP="008260C4">
      <w:pPr>
        <w:numPr>
          <w:ilvl w:val="0"/>
          <w:numId w:val="1224"/>
        </w:numPr>
      </w:pPr>
      <w:r w:rsidRPr="008260C4">
        <w:rPr>
          <w:b/>
          <w:bCs/>
        </w:rPr>
        <w:t>0.1% to 1%</w:t>
      </w:r>
      <w:r w:rsidRPr="008260C4">
        <w:t> by weight. Purple carrot extract is often used as a natural colorant in foods and beverages. Due to its rich purple hue, it is especially popular in products marketed as "natural" or "clean label." The extract typically adds color at concentrations of </w:t>
      </w:r>
      <w:r w:rsidRPr="008260C4">
        <w:rPr>
          <w:b/>
          <w:bCs/>
        </w:rPr>
        <w:t>0.1% to 0.5%</w:t>
      </w:r>
      <w:r w:rsidRPr="008260C4">
        <w:t> by weight, although higher concentrations (up to </w:t>
      </w:r>
      <w:r w:rsidRPr="008260C4">
        <w:rPr>
          <w:b/>
          <w:bCs/>
        </w:rPr>
        <w:t>1%</w:t>
      </w:r>
      <w:r w:rsidRPr="008260C4">
        <w:t>) may be used in products requiring more vibrant color, such as juices, candies, and baked goods.</w:t>
      </w:r>
    </w:p>
    <w:p w14:paraId="6365C86E" w14:textId="77777777" w:rsidR="008260C4" w:rsidRPr="008260C4" w:rsidRDefault="008260C4" w:rsidP="008260C4">
      <w:r w:rsidRPr="008260C4">
        <w:t>2. </w:t>
      </w:r>
      <w:r w:rsidRPr="008260C4">
        <w:rPr>
          <w:b/>
          <w:bCs/>
        </w:rPr>
        <w:t>Beverages (Juices, Smoothies, and Health Drinks)</w:t>
      </w:r>
      <w:r w:rsidRPr="008260C4">
        <w:t>:</w:t>
      </w:r>
    </w:p>
    <w:p w14:paraId="52C71720" w14:textId="77777777" w:rsidR="008260C4" w:rsidRPr="008260C4" w:rsidRDefault="008260C4" w:rsidP="008260C4">
      <w:pPr>
        <w:numPr>
          <w:ilvl w:val="0"/>
          <w:numId w:val="1225"/>
        </w:numPr>
      </w:pPr>
      <w:r w:rsidRPr="008260C4">
        <w:rPr>
          <w:b/>
          <w:bCs/>
        </w:rPr>
        <w:t>0.1% to 0.5%</w:t>
      </w:r>
      <w:r w:rsidRPr="008260C4">
        <w:t> by weight. Purple carrot extract can be added to fruit juices, smoothies, and health drinks to provide a natural purple color. It is typically used at </w:t>
      </w:r>
      <w:r w:rsidRPr="008260C4">
        <w:rPr>
          <w:b/>
          <w:bCs/>
        </w:rPr>
        <w:t>0.1% to 0.3%</w:t>
      </w:r>
      <w:r w:rsidRPr="008260C4">
        <w:t> by weight to avoid overwhelming the flavor, but it can go up to </w:t>
      </w:r>
      <w:r w:rsidRPr="008260C4">
        <w:rPr>
          <w:b/>
          <w:bCs/>
        </w:rPr>
        <w:t>0.5%</w:t>
      </w:r>
      <w:r w:rsidRPr="008260C4">
        <w:t> if a more intense color is desired, particularly in premium or health-focused beverages.</w:t>
      </w:r>
    </w:p>
    <w:p w14:paraId="3ACF076F" w14:textId="77777777" w:rsidR="008260C4" w:rsidRPr="008260C4" w:rsidRDefault="008260C4" w:rsidP="008260C4">
      <w:r w:rsidRPr="008260C4">
        <w:t>3. </w:t>
      </w:r>
      <w:r w:rsidRPr="008260C4">
        <w:rPr>
          <w:b/>
          <w:bCs/>
        </w:rPr>
        <w:t>Confections (Candies, Gummies, Jellies)</w:t>
      </w:r>
      <w:r w:rsidRPr="008260C4">
        <w:t>:</w:t>
      </w:r>
    </w:p>
    <w:p w14:paraId="335CFAE0" w14:textId="77777777" w:rsidR="008260C4" w:rsidRPr="008260C4" w:rsidRDefault="008260C4" w:rsidP="008260C4">
      <w:pPr>
        <w:numPr>
          <w:ilvl w:val="0"/>
          <w:numId w:val="1226"/>
        </w:numPr>
      </w:pPr>
      <w:r w:rsidRPr="008260C4">
        <w:rPr>
          <w:b/>
          <w:bCs/>
        </w:rPr>
        <w:t>0.1% to 1%</w:t>
      </w:r>
      <w:r w:rsidRPr="008260C4">
        <w:t> by weight. In candies, gummies, and jellies, purple carrot extract can be used to impart a rich purple or pink color. It is typically used at </w:t>
      </w:r>
      <w:r w:rsidRPr="008260C4">
        <w:rPr>
          <w:b/>
          <w:bCs/>
        </w:rPr>
        <w:t>0.1% to 0.5%</w:t>
      </w:r>
      <w:r w:rsidRPr="008260C4">
        <w:t>, but higher amounts (up to </w:t>
      </w:r>
      <w:r w:rsidRPr="008260C4">
        <w:rPr>
          <w:b/>
          <w:bCs/>
        </w:rPr>
        <w:t>1%</w:t>
      </w:r>
      <w:r w:rsidRPr="008260C4">
        <w:t>) may be used in products where color is a key feature, such as in fruit-flavored gummies or novelty candies.</w:t>
      </w:r>
    </w:p>
    <w:p w14:paraId="11113D24" w14:textId="77777777" w:rsidR="008260C4" w:rsidRPr="008260C4" w:rsidRDefault="008260C4" w:rsidP="008260C4">
      <w:r w:rsidRPr="008260C4">
        <w:t>4. </w:t>
      </w:r>
      <w:r w:rsidRPr="008260C4">
        <w:rPr>
          <w:b/>
          <w:bCs/>
        </w:rPr>
        <w:t>Baked Goods (Cakes, Muffins, Cookies)</w:t>
      </w:r>
      <w:r w:rsidRPr="008260C4">
        <w:t>:</w:t>
      </w:r>
    </w:p>
    <w:p w14:paraId="5D6358C8" w14:textId="77777777" w:rsidR="008260C4" w:rsidRPr="008260C4" w:rsidRDefault="008260C4" w:rsidP="008260C4">
      <w:pPr>
        <w:numPr>
          <w:ilvl w:val="0"/>
          <w:numId w:val="1227"/>
        </w:numPr>
      </w:pPr>
      <w:r w:rsidRPr="008260C4">
        <w:rPr>
          <w:b/>
          <w:bCs/>
        </w:rPr>
        <w:t>0.1% to 0.5%</w:t>
      </w:r>
      <w:r w:rsidRPr="008260C4">
        <w:t> by weight. Purple carrot extract is sometimes used in baked goods to add color. It is often used in cakes, muffins, and cookies to enhance visual appeal, particularly for products marketed as natural or health-oriented. The typical usage level is </w:t>
      </w:r>
      <w:r w:rsidRPr="008260C4">
        <w:rPr>
          <w:b/>
          <w:bCs/>
        </w:rPr>
        <w:t>0.1% to 0.3%</w:t>
      </w:r>
      <w:r w:rsidRPr="008260C4">
        <w:t>, although higher levels (up to </w:t>
      </w:r>
      <w:r w:rsidRPr="008260C4">
        <w:rPr>
          <w:b/>
          <w:bCs/>
        </w:rPr>
        <w:t>0.5%</w:t>
      </w:r>
      <w:r w:rsidRPr="008260C4">
        <w:t>) can be used for stronger color intensity.</w:t>
      </w:r>
    </w:p>
    <w:p w14:paraId="4751CE2B" w14:textId="77777777" w:rsidR="008260C4" w:rsidRPr="008260C4" w:rsidRDefault="008260C4" w:rsidP="008260C4">
      <w:r w:rsidRPr="008260C4">
        <w:t>5. </w:t>
      </w:r>
      <w:r w:rsidRPr="008260C4">
        <w:rPr>
          <w:b/>
          <w:bCs/>
        </w:rPr>
        <w:t>Frozen Foods (Ice Cream, Sorbet, Frozen Yogurt)</w:t>
      </w:r>
      <w:r w:rsidRPr="008260C4">
        <w:t>:</w:t>
      </w:r>
    </w:p>
    <w:p w14:paraId="285F1579" w14:textId="77777777" w:rsidR="008260C4" w:rsidRPr="008260C4" w:rsidRDefault="008260C4" w:rsidP="008260C4">
      <w:pPr>
        <w:numPr>
          <w:ilvl w:val="0"/>
          <w:numId w:val="1228"/>
        </w:numPr>
      </w:pPr>
      <w:r w:rsidRPr="008260C4">
        <w:rPr>
          <w:b/>
          <w:bCs/>
        </w:rPr>
        <w:t>0.1% to 0.3%</w:t>
      </w:r>
      <w:r w:rsidRPr="008260C4">
        <w:t> by weight. In frozen desserts like ice cream, sorbet, or frozen yogurt, purple carrot extract can be used to deliver a subtle natural color. The extract is generally used at </w:t>
      </w:r>
      <w:r w:rsidRPr="008260C4">
        <w:rPr>
          <w:b/>
          <w:bCs/>
        </w:rPr>
        <w:t>0.1% to 0.3%</w:t>
      </w:r>
      <w:r w:rsidRPr="008260C4">
        <w:t> to achieve a mild color enhancement without significantly altering the flavor.</w:t>
      </w:r>
    </w:p>
    <w:p w14:paraId="62C7923B" w14:textId="77777777" w:rsidR="008260C4" w:rsidRPr="008260C4" w:rsidRDefault="008260C4" w:rsidP="008260C4">
      <w:r w:rsidRPr="008260C4">
        <w:lastRenderedPageBreak/>
        <w:t>6. </w:t>
      </w:r>
      <w:r w:rsidRPr="008260C4">
        <w:rPr>
          <w:b/>
          <w:bCs/>
        </w:rPr>
        <w:t>Sauces, Dressings, and Condiments</w:t>
      </w:r>
      <w:r w:rsidRPr="008260C4">
        <w:t>:</w:t>
      </w:r>
    </w:p>
    <w:p w14:paraId="1D41C205" w14:textId="77777777" w:rsidR="008260C4" w:rsidRPr="008260C4" w:rsidRDefault="008260C4" w:rsidP="008260C4">
      <w:pPr>
        <w:numPr>
          <w:ilvl w:val="0"/>
          <w:numId w:val="1229"/>
        </w:numPr>
      </w:pPr>
      <w:r w:rsidRPr="008260C4">
        <w:rPr>
          <w:b/>
          <w:bCs/>
        </w:rPr>
        <w:t>0.1% to 0.5%</w:t>
      </w:r>
      <w:r w:rsidRPr="008260C4">
        <w:t> by weight. Purple carrot extract is sometimes added to sauces, salad dressings, or condiments to improve color. In these products, it is typically used in small amounts (around </w:t>
      </w:r>
      <w:r w:rsidRPr="008260C4">
        <w:rPr>
          <w:b/>
          <w:bCs/>
        </w:rPr>
        <w:t>0.1% to 0.3%</w:t>
      </w:r>
      <w:r w:rsidRPr="008260C4">
        <w:t>) to enhance the visual appeal, especially in products marketed as containing natural or organic ingredients.</w:t>
      </w:r>
    </w:p>
    <w:p w14:paraId="7EBCF275" w14:textId="77777777" w:rsidR="008260C4" w:rsidRPr="008260C4" w:rsidRDefault="008260C4" w:rsidP="008260C4">
      <w:r w:rsidRPr="008260C4">
        <w:t>7. </w:t>
      </w:r>
      <w:r w:rsidRPr="008260C4">
        <w:rPr>
          <w:b/>
          <w:bCs/>
        </w:rPr>
        <w:t>Health Supplements (Powders, Capsules)</w:t>
      </w:r>
      <w:r w:rsidRPr="008260C4">
        <w:t>:</w:t>
      </w:r>
    </w:p>
    <w:p w14:paraId="31AE7EFF" w14:textId="77777777" w:rsidR="008260C4" w:rsidRPr="008260C4" w:rsidRDefault="008260C4" w:rsidP="008260C4">
      <w:pPr>
        <w:numPr>
          <w:ilvl w:val="0"/>
          <w:numId w:val="1230"/>
        </w:numPr>
      </w:pPr>
      <w:r w:rsidRPr="008260C4">
        <w:rPr>
          <w:b/>
          <w:bCs/>
        </w:rPr>
        <w:t>0.5% to 3%</w:t>
      </w:r>
      <w:r w:rsidRPr="008260C4">
        <w:t> by weight. Purple carrot extract may be used in health supplements, particularly those focused on antioxidant content or overall health benefits. The concentration can range from </w:t>
      </w:r>
      <w:r w:rsidRPr="008260C4">
        <w:rPr>
          <w:b/>
          <w:bCs/>
        </w:rPr>
        <w:t>0.5% to 3%</w:t>
      </w:r>
      <w:r w:rsidRPr="008260C4">
        <w:t> depending on the intended health claim, as the extract provides antioxidant compounds, such as anthocyanins, that are beneficial for health.</w:t>
      </w:r>
    </w:p>
    <w:p w14:paraId="0E4AC64B" w14:textId="77777777" w:rsidR="008260C4" w:rsidRPr="008260C4" w:rsidRDefault="008260C4" w:rsidP="008260C4">
      <w:r w:rsidRPr="008260C4">
        <w:t>Key Considerations:</w:t>
      </w:r>
    </w:p>
    <w:p w14:paraId="65A5F3ED" w14:textId="77777777" w:rsidR="008260C4" w:rsidRPr="008260C4" w:rsidRDefault="008260C4" w:rsidP="008260C4">
      <w:pPr>
        <w:numPr>
          <w:ilvl w:val="0"/>
          <w:numId w:val="1231"/>
        </w:numPr>
      </w:pPr>
      <w:r w:rsidRPr="008260C4">
        <w:rPr>
          <w:b/>
          <w:bCs/>
        </w:rPr>
        <w:t>Color</w:t>
      </w:r>
      <w:r w:rsidRPr="008260C4">
        <w:t>: The primary function of purple carrot extract in food products is to provide a natural purple or red color. It is an appealing alternative to synthetic colorants and is often used in clean-label products.</w:t>
      </w:r>
    </w:p>
    <w:p w14:paraId="2A8BAC48" w14:textId="77777777" w:rsidR="008260C4" w:rsidRPr="008260C4" w:rsidRDefault="008260C4" w:rsidP="008260C4">
      <w:pPr>
        <w:numPr>
          <w:ilvl w:val="0"/>
          <w:numId w:val="1231"/>
        </w:numPr>
      </w:pPr>
      <w:r w:rsidRPr="008260C4">
        <w:rPr>
          <w:b/>
          <w:bCs/>
        </w:rPr>
        <w:t>Flavor</w:t>
      </w:r>
      <w:r w:rsidRPr="008260C4">
        <w:t>: Purple carrot extract has a mild flavor that generally does not overpower the product, so it is typically used in small amounts to enhance color while keeping the flavor profile intact.</w:t>
      </w:r>
    </w:p>
    <w:p w14:paraId="4B5D102F" w14:textId="77777777" w:rsidR="008260C4" w:rsidRPr="008260C4" w:rsidRDefault="008260C4" w:rsidP="008260C4">
      <w:pPr>
        <w:numPr>
          <w:ilvl w:val="0"/>
          <w:numId w:val="1231"/>
        </w:numPr>
      </w:pPr>
      <w:r w:rsidRPr="008260C4">
        <w:rPr>
          <w:b/>
          <w:bCs/>
        </w:rPr>
        <w:t>Health Benefits</w:t>
      </w:r>
      <w:r w:rsidRPr="008260C4">
        <w:t>: Rich in anthocyanins and other antioxidants, purple carrot extract is sometimes included in products to boost their health appeal. These antioxidants are thought to have various potential health benefits, including anti-inflammatory and heart-healthy effects.</w:t>
      </w:r>
    </w:p>
    <w:p w14:paraId="4C42C699" w14:textId="77777777" w:rsidR="008260C4" w:rsidRPr="008260C4" w:rsidRDefault="008260C4" w:rsidP="008260C4">
      <w:r w:rsidRPr="008260C4">
        <w:t>Summary:</w:t>
      </w:r>
      <w:r w:rsidRPr="008260C4">
        <w:br/>
        <w:t>Purple carrot extract is typically used in commercial food products at </w:t>
      </w:r>
      <w:r w:rsidRPr="008260C4">
        <w:rPr>
          <w:b/>
          <w:bCs/>
        </w:rPr>
        <w:t>0.1% to 3%</w:t>
      </w:r>
      <w:r w:rsidRPr="008260C4">
        <w:t> by weight, depending on the intended use for color, flavor enhancement, or health benefits. Most commonly, it is used in products like beverages, baked goods, candies, and frozen desserts at concentrations ranging from </w:t>
      </w:r>
      <w:r w:rsidRPr="008260C4">
        <w:rPr>
          <w:b/>
          <w:bCs/>
        </w:rPr>
        <w:t>0.1% to 1%</w:t>
      </w:r>
      <w:r w:rsidRPr="008260C4">
        <w:t>. Higher concentrations (up to </w:t>
      </w:r>
      <w:r w:rsidRPr="008260C4">
        <w:rPr>
          <w:b/>
          <w:bCs/>
        </w:rPr>
        <w:t>3%</w:t>
      </w:r>
      <w:r w:rsidRPr="008260C4">
        <w:t>) are typically found in health supplements or in products where the health benefits of antioxidants are highlighted.</w:t>
      </w:r>
    </w:p>
    <w:p w14:paraId="38C9A829" w14:textId="77777777" w:rsidR="008260C4" w:rsidRPr="008260C4" w:rsidRDefault="008260C4" w:rsidP="008260C4">
      <w:hyperlink r:id="rId234" w:history="1">
        <w:r w:rsidRPr="008260C4">
          <w:rPr>
            <w:rStyle w:val="Hyperlink"/>
          </w:rPr>
          <w:t>3:53</w:t>
        </w:r>
      </w:hyperlink>
    </w:p>
    <w:p w14:paraId="2B44F8CC" w14:textId="77777777" w:rsidR="008260C4" w:rsidRPr="008260C4" w:rsidRDefault="008260C4" w:rsidP="008260C4">
      <w:r w:rsidRPr="008260C4">
        <w:t>BeeChoo Liang</w:t>
      </w:r>
    </w:p>
    <w:p w14:paraId="10098407" w14:textId="77777777" w:rsidR="008260C4" w:rsidRPr="008260C4" w:rsidRDefault="008260C4" w:rsidP="008260C4">
      <w:r w:rsidRPr="008260C4">
        <w:t>Pumpkin extract is commonly used in commercial food products for its mild, sweet flavor and potential health benefits, including its rich content of vitamins, minerals, and antioxidants. It is often used in seasonally popular products such as pumpkin-flavored beverages, snacks, and baked goods, particularly around autumn. The extract can provide a natural flavor and color, enhancing products while keeping them aligned with natural or clean-label trends.</w:t>
      </w:r>
      <w:r w:rsidRPr="008260C4">
        <w:br/>
        <w:t>Typical Amounts of Pumpkin Extract in Commercial Food Products:</w:t>
      </w:r>
    </w:p>
    <w:p w14:paraId="581AB2D2" w14:textId="77777777" w:rsidR="008260C4" w:rsidRPr="008260C4" w:rsidRDefault="008260C4" w:rsidP="008260C4">
      <w:pPr>
        <w:numPr>
          <w:ilvl w:val="0"/>
          <w:numId w:val="1232"/>
        </w:numPr>
      </w:pPr>
      <w:r w:rsidRPr="008260C4">
        <w:rPr>
          <w:b/>
          <w:bCs/>
        </w:rPr>
        <w:t>General range</w:t>
      </w:r>
      <w:r w:rsidRPr="008260C4">
        <w:t>: </w:t>
      </w:r>
      <w:r w:rsidRPr="008260C4">
        <w:rPr>
          <w:b/>
          <w:bCs/>
        </w:rPr>
        <w:t>0.1% to 2%</w:t>
      </w:r>
      <w:r w:rsidRPr="008260C4">
        <w:t> by weight, depending on the intended use (flavor enhancement, color, or health benefits).</w:t>
      </w:r>
    </w:p>
    <w:p w14:paraId="134AF78F" w14:textId="77777777" w:rsidR="008260C4" w:rsidRPr="008260C4" w:rsidRDefault="008260C4" w:rsidP="008260C4">
      <w:r w:rsidRPr="008260C4">
        <w:lastRenderedPageBreak/>
        <w:t>Here are some common applications and typical usage amounts for pumpkin extract:</w:t>
      </w:r>
      <w:r w:rsidRPr="008260C4">
        <w:br/>
        <w:t>1. </w:t>
      </w:r>
      <w:r w:rsidRPr="008260C4">
        <w:rPr>
          <w:b/>
          <w:bCs/>
        </w:rPr>
        <w:t>Beverages (Juices, Smoothies, Health Drinks)</w:t>
      </w:r>
      <w:r w:rsidRPr="008260C4">
        <w:t>:</w:t>
      </w:r>
    </w:p>
    <w:p w14:paraId="3E07F78D" w14:textId="77777777" w:rsidR="008260C4" w:rsidRPr="008260C4" w:rsidRDefault="008260C4" w:rsidP="008260C4">
      <w:pPr>
        <w:numPr>
          <w:ilvl w:val="0"/>
          <w:numId w:val="1233"/>
        </w:numPr>
      </w:pPr>
      <w:r w:rsidRPr="008260C4">
        <w:rPr>
          <w:b/>
          <w:bCs/>
        </w:rPr>
        <w:t>0.1% to 0.5%</w:t>
      </w:r>
      <w:r w:rsidRPr="008260C4">
        <w:t> by weight. In beverages such as pumpkin-flavored drinks, smoothies, and health shots, pumpkin extract is used to impart flavor and color. The extract is typically used in small amounts, usually </w:t>
      </w:r>
      <w:r w:rsidRPr="008260C4">
        <w:rPr>
          <w:b/>
          <w:bCs/>
        </w:rPr>
        <w:t>0.1% to 0.3%</w:t>
      </w:r>
      <w:r w:rsidRPr="008260C4">
        <w:t>, to enhance flavor without overpowering other ingredients. In pumpkin-based beverages like lattes or smoothies, it may be used at higher levels (up to </w:t>
      </w:r>
      <w:r w:rsidRPr="008260C4">
        <w:rPr>
          <w:b/>
          <w:bCs/>
        </w:rPr>
        <w:t>0.5%</w:t>
      </w:r>
      <w:r w:rsidRPr="008260C4">
        <w:t>).</w:t>
      </w:r>
    </w:p>
    <w:p w14:paraId="52B0A474" w14:textId="77777777" w:rsidR="008260C4" w:rsidRPr="008260C4" w:rsidRDefault="008260C4" w:rsidP="008260C4">
      <w:r w:rsidRPr="008260C4">
        <w:t>2. </w:t>
      </w:r>
      <w:r w:rsidRPr="008260C4">
        <w:rPr>
          <w:b/>
          <w:bCs/>
        </w:rPr>
        <w:t>Confections (Candies, Gummies, Jellies)</w:t>
      </w:r>
      <w:r w:rsidRPr="008260C4">
        <w:t>:</w:t>
      </w:r>
    </w:p>
    <w:p w14:paraId="5DA1D3E0" w14:textId="77777777" w:rsidR="008260C4" w:rsidRPr="008260C4" w:rsidRDefault="008260C4" w:rsidP="008260C4">
      <w:pPr>
        <w:numPr>
          <w:ilvl w:val="0"/>
          <w:numId w:val="1234"/>
        </w:numPr>
      </w:pPr>
      <w:r w:rsidRPr="008260C4">
        <w:rPr>
          <w:b/>
          <w:bCs/>
        </w:rPr>
        <w:t>0.1% to 1%</w:t>
      </w:r>
      <w:r w:rsidRPr="008260C4">
        <w:t> by weight. Pumpkin extract can be used in confections such as candies, gummies, and jellies to provide a mild, sweet flavor and sometimes a natural color. The extract is typically used in concentrations of </w:t>
      </w:r>
      <w:r w:rsidRPr="008260C4">
        <w:rPr>
          <w:b/>
          <w:bCs/>
        </w:rPr>
        <w:t>0.1% to 0.3%</w:t>
      </w:r>
      <w:r w:rsidRPr="008260C4">
        <w:t>, but it can be used at up to </w:t>
      </w:r>
      <w:r w:rsidRPr="008260C4">
        <w:rPr>
          <w:b/>
          <w:bCs/>
        </w:rPr>
        <w:t>1%</w:t>
      </w:r>
      <w:r w:rsidRPr="008260C4">
        <w:t> for stronger flavor, especially in seasonal treats like pumpkin-flavored candies or gummies.</w:t>
      </w:r>
    </w:p>
    <w:p w14:paraId="244A1B22" w14:textId="77777777" w:rsidR="008260C4" w:rsidRPr="008260C4" w:rsidRDefault="008260C4" w:rsidP="008260C4">
      <w:r w:rsidRPr="008260C4">
        <w:t>3. </w:t>
      </w:r>
      <w:r w:rsidRPr="008260C4">
        <w:rPr>
          <w:b/>
          <w:bCs/>
        </w:rPr>
        <w:t>Baked Goods (Cakes, Muffins, Cookies)</w:t>
      </w:r>
      <w:r w:rsidRPr="008260C4">
        <w:t>:</w:t>
      </w:r>
    </w:p>
    <w:p w14:paraId="49FFAA43" w14:textId="77777777" w:rsidR="008260C4" w:rsidRPr="008260C4" w:rsidRDefault="008260C4" w:rsidP="008260C4">
      <w:pPr>
        <w:numPr>
          <w:ilvl w:val="0"/>
          <w:numId w:val="1235"/>
        </w:numPr>
      </w:pPr>
      <w:r w:rsidRPr="008260C4">
        <w:rPr>
          <w:b/>
          <w:bCs/>
        </w:rPr>
        <w:t>0.1% to 0.5%</w:t>
      </w:r>
      <w:r w:rsidRPr="008260C4">
        <w:t> by weight. Pumpkin extract is often added to baked goods like cakes, muffins, cookies, and pies, especially in seasonal recipes. It is used to enhance the characteristic pumpkin flavor, typically in amounts of </w:t>
      </w:r>
      <w:r w:rsidRPr="008260C4">
        <w:rPr>
          <w:b/>
          <w:bCs/>
        </w:rPr>
        <w:t>0.1% to 0.3%</w:t>
      </w:r>
      <w:r w:rsidRPr="008260C4">
        <w:t>, though higher concentrations (up to </w:t>
      </w:r>
      <w:r w:rsidRPr="008260C4">
        <w:rPr>
          <w:b/>
          <w:bCs/>
        </w:rPr>
        <w:t>0.5%</w:t>
      </w:r>
      <w:r w:rsidRPr="008260C4">
        <w:t>) can be used in products specifically marketed as pumpkin-flavored.</w:t>
      </w:r>
    </w:p>
    <w:p w14:paraId="7033AE0B" w14:textId="77777777" w:rsidR="008260C4" w:rsidRPr="008260C4" w:rsidRDefault="008260C4" w:rsidP="008260C4">
      <w:r w:rsidRPr="008260C4">
        <w:t>4. </w:t>
      </w:r>
      <w:r w:rsidRPr="008260C4">
        <w:rPr>
          <w:b/>
          <w:bCs/>
        </w:rPr>
        <w:t>Frozen Foods (Ice Cream, Sorbet, Frozen Yogurt)</w:t>
      </w:r>
      <w:r w:rsidRPr="008260C4">
        <w:t>:</w:t>
      </w:r>
    </w:p>
    <w:p w14:paraId="09A8D6CF" w14:textId="77777777" w:rsidR="008260C4" w:rsidRPr="008260C4" w:rsidRDefault="008260C4" w:rsidP="008260C4">
      <w:pPr>
        <w:numPr>
          <w:ilvl w:val="0"/>
          <w:numId w:val="1236"/>
        </w:numPr>
      </w:pPr>
      <w:r w:rsidRPr="008260C4">
        <w:rPr>
          <w:b/>
          <w:bCs/>
        </w:rPr>
        <w:t>0.1% to 0.5%</w:t>
      </w:r>
      <w:r w:rsidRPr="008260C4">
        <w:t> by weight. In frozen desserts like ice cream, sorbet, or frozen yogurt, pumpkin extract can be used to add a subtle pumpkin flavor. The extract is typically used at concentrations of </w:t>
      </w:r>
      <w:r w:rsidRPr="008260C4">
        <w:rPr>
          <w:b/>
          <w:bCs/>
        </w:rPr>
        <w:t>0.1% to 0.3%</w:t>
      </w:r>
      <w:r w:rsidRPr="008260C4">
        <w:t>. Higher concentrations (up to </w:t>
      </w:r>
      <w:r w:rsidRPr="008260C4">
        <w:rPr>
          <w:b/>
          <w:bCs/>
        </w:rPr>
        <w:t>0.5%</w:t>
      </w:r>
      <w:r w:rsidRPr="008260C4">
        <w:t>) can be used in products specifically designed to have a more prominent pumpkin flavor, such as pumpkin ice cream or seasonal frozen yogurt.</w:t>
      </w:r>
    </w:p>
    <w:p w14:paraId="2D456B96" w14:textId="77777777" w:rsidR="008260C4" w:rsidRPr="008260C4" w:rsidRDefault="008260C4" w:rsidP="008260C4">
      <w:r w:rsidRPr="008260C4">
        <w:t>5. </w:t>
      </w:r>
      <w:r w:rsidRPr="008260C4">
        <w:rPr>
          <w:b/>
          <w:bCs/>
        </w:rPr>
        <w:t>Snacks (Chips, Crackers, Granola Bars)</w:t>
      </w:r>
      <w:r w:rsidRPr="008260C4">
        <w:t>:</w:t>
      </w:r>
    </w:p>
    <w:p w14:paraId="5B3D2FA9" w14:textId="77777777" w:rsidR="008260C4" w:rsidRPr="008260C4" w:rsidRDefault="008260C4" w:rsidP="008260C4">
      <w:pPr>
        <w:numPr>
          <w:ilvl w:val="0"/>
          <w:numId w:val="1237"/>
        </w:numPr>
      </w:pPr>
      <w:r w:rsidRPr="008260C4">
        <w:rPr>
          <w:b/>
          <w:bCs/>
        </w:rPr>
        <w:t>0.1% to 0.5%</w:t>
      </w:r>
      <w:r w:rsidRPr="008260C4">
        <w:t> by weight. In savory snacks such as crackers, chips, or granola bars, pumpkin extract can be used to impart a light pumpkin flavor or enhance the color. It is generally used in small amounts, typically around </w:t>
      </w:r>
      <w:r w:rsidRPr="008260C4">
        <w:rPr>
          <w:b/>
          <w:bCs/>
        </w:rPr>
        <w:t>0.1% to 0.3%</w:t>
      </w:r>
      <w:r w:rsidRPr="008260C4">
        <w:t>, but can go up to </w:t>
      </w:r>
      <w:r w:rsidRPr="008260C4">
        <w:rPr>
          <w:b/>
          <w:bCs/>
        </w:rPr>
        <w:t>0.5%</w:t>
      </w:r>
      <w:r w:rsidRPr="008260C4">
        <w:t> for a more noticeable flavor, especially in snacks marketed as pumpkin-flavored.</w:t>
      </w:r>
    </w:p>
    <w:p w14:paraId="555A3BE3" w14:textId="77777777" w:rsidR="008260C4" w:rsidRPr="008260C4" w:rsidRDefault="008260C4" w:rsidP="008260C4">
      <w:r w:rsidRPr="008260C4">
        <w:t>6. </w:t>
      </w:r>
      <w:r w:rsidRPr="008260C4">
        <w:rPr>
          <w:b/>
          <w:bCs/>
        </w:rPr>
        <w:t>Sauces, Dips, and Dressings</w:t>
      </w:r>
      <w:r w:rsidRPr="008260C4">
        <w:t>:</w:t>
      </w:r>
    </w:p>
    <w:p w14:paraId="01B856F9" w14:textId="77777777" w:rsidR="008260C4" w:rsidRPr="008260C4" w:rsidRDefault="008260C4" w:rsidP="008260C4">
      <w:pPr>
        <w:numPr>
          <w:ilvl w:val="0"/>
          <w:numId w:val="1238"/>
        </w:numPr>
      </w:pPr>
      <w:r w:rsidRPr="008260C4">
        <w:rPr>
          <w:b/>
          <w:bCs/>
        </w:rPr>
        <w:t>0.1% to 0.3%</w:t>
      </w:r>
      <w:r w:rsidRPr="008260C4">
        <w:t> by weight. Pumpkin extract can be used in sauces, dips, and salad dressings to add flavor and color. The extract is typically used in small amounts, around </w:t>
      </w:r>
      <w:r w:rsidRPr="008260C4">
        <w:rPr>
          <w:b/>
          <w:bCs/>
        </w:rPr>
        <w:t>0.1% to 0.3%</w:t>
      </w:r>
      <w:r w:rsidRPr="008260C4">
        <w:t>, in these products. It is particularly popular in autumn-themed sauces or dips, such as pumpkin hummus or pumpkin-flavored salad dressings.</w:t>
      </w:r>
    </w:p>
    <w:p w14:paraId="17ED4A54" w14:textId="77777777" w:rsidR="008260C4" w:rsidRPr="008260C4" w:rsidRDefault="008260C4" w:rsidP="008260C4">
      <w:r w:rsidRPr="008260C4">
        <w:t>7. </w:t>
      </w:r>
      <w:r w:rsidRPr="008260C4">
        <w:rPr>
          <w:b/>
          <w:bCs/>
        </w:rPr>
        <w:t>Health Supplements (Powders, Capsules)</w:t>
      </w:r>
      <w:r w:rsidRPr="008260C4">
        <w:t>:</w:t>
      </w:r>
    </w:p>
    <w:p w14:paraId="05493105" w14:textId="77777777" w:rsidR="008260C4" w:rsidRPr="008260C4" w:rsidRDefault="008260C4" w:rsidP="008260C4">
      <w:pPr>
        <w:numPr>
          <w:ilvl w:val="0"/>
          <w:numId w:val="1239"/>
        </w:numPr>
      </w:pPr>
      <w:r w:rsidRPr="008260C4">
        <w:rPr>
          <w:b/>
          <w:bCs/>
        </w:rPr>
        <w:t>0.5% to 2%</w:t>
      </w:r>
      <w:r w:rsidRPr="008260C4">
        <w:t xml:space="preserve"> by weight. In dietary supplements, especially those aimed at promoting health and wellness, pumpkin extract is used for its potential health benefits, such as its </w:t>
      </w:r>
      <w:r w:rsidRPr="008260C4">
        <w:lastRenderedPageBreak/>
        <w:t>antioxidant content, vitamin A, and fiber. The concentration in supplements can range from </w:t>
      </w:r>
      <w:r w:rsidRPr="008260C4">
        <w:rPr>
          <w:b/>
          <w:bCs/>
        </w:rPr>
        <w:t>0.5% to 2%</w:t>
      </w:r>
      <w:r w:rsidRPr="008260C4">
        <w:t>, depending on the desired potency and the specific formulation.</w:t>
      </w:r>
    </w:p>
    <w:p w14:paraId="63EA2F48" w14:textId="77777777" w:rsidR="008260C4" w:rsidRPr="008260C4" w:rsidRDefault="008260C4" w:rsidP="008260C4">
      <w:r w:rsidRPr="008260C4">
        <w:t>8. </w:t>
      </w:r>
      <w:r w:rsidRPr="008260C4">
        <w:rPr>
          <w:b/>
          <w:bCs/>
        </w:rPr>
        <w:t>Pet Foods</w:t>
      </w:r>
      <w:r w:rsidRPr="008260C4">
        <w:t>:</w:t>
      </w:r>
    </w:p>
    <w:p w14:paraId="2A24CC47" w14:textId="77777777" w:rsidR="008260C4" w:rsidRPr="008260C4" w:rsidRDefault="008260C4" w:rsidP="008260C4">
      <w:pPr>
        <w:numPr>
          <w:ilvl w:val="0"/>
          <w:numId w:val="1240"/>
        </w:numPr>
      </w:pPr>
      <w:r w:rsidRPr="008260C4">
        <w:rPr>
          <w:b/>
          <w:bCs/>
        </w:rPr>
        <w:t>0.1% to 1%</w:t>
      </w:r>
      <w:r w:rsidRPr="008260C4">
        <w:t> by weight. Pumpkin extract is also used in some pet foods, particularly in treats or functional pet food products. The extract is added for its natural flavor and potential digestive benefits. In these products, pumpkin extract is generally used in amounts of </w:t>
      </w:r>
      <w:r w:rsidRPr="008260C4">
        <w:rPr>
          <w:b/>
          <w:bCs/>
        </w:rPr>
        <w:t>0.1% to 0.5%</w:t>
      </w:r>
      <w:r w:rsidRPr="008260C4">
        <w:t>, though higher concentrations may be used (up to </w:t>
      </w:r>
      <w:r w:rsidRPr="008260C4">
        <w:rPr>
          <w:b/>
          <w:bCs/>
        </w:rPr>
        <w:t>1%</w:t>
      </w:r>
      <w:r w:rsidRPr="008260C4">
        <w:t>) in products like dog treats.</w:t>
      </w:r>
    </w:p>
    <w:p w14:paraId="60BD8194" w14:textId="77777777" w:rsidR="008260C4" w:rsidRPr="008260C4" w:rsidRDefault="008260C4" w:rsidP="008260C4">
      <w:r w:rsidRPr="008260C4">
        <w:t>Key Considerations:</w:t>
      </w:r>
    </w:p>
    <w:p w14:paraId="6120F709" w14:textId="77777777" w:rsidR="008260C4" w:rsidRPr="008260C4" w:rsidRDefault="008260C4" w:rsidP="008260C4">
      <w:pPr>
        <w:numPr>
          <w:ilvl w:val="0"/>
          <w:numId w:val="1241"/>
        </w:numPr>
      </w:pPr>
      <w:r w:rsidRPr="008260C4">
        <w:rPr>
          <w:b/>
          <w:bCs/>
        </w:rPr>
        <w:t>Flavor</w:t>
      </w:r>
      <w:r w:rsidRPr="008260C4">
        <w:t>: Pumpkin extract has a mild, sweet flavor that blends well with a variety of other flavors. It is used to complement or enhance other ingredients, especially in seasonal or pumpkin-flavored products.</w:t>
      </w:r>
    </w:p>
    <w:p w14:paraId="48B2002B" w14:textId="77777777" w:rsidR="008260C4" w:rsidRPr="008260C4" w:rsidRDefault="008260C4" w:rsidP="008260C4">
      <w:pPr>
        <w:numPr>
          <w:ilvl w:val="0"/>
          <w:numId w:val="1241"/>
        </w:numPr>
      </w:pPr>
      <w:r w:rsidRPr="008260C4">
        <w:rPr>
          <w:b/>
          <w:bCs/>
        </w:rPr>
        <w:t>Color</w:t>
      </w:r>
      <w:r w:rsidRPr="008260C4">
        <w:t>: In addition to flavor, pumpkin extract can also add a subtle orange color to foods and beverages, although it is not as intensely colored as pumpkin puree or juice.</w:t>
      </w:r>
    </w:p>
    <w:p w14:paraId="6FBD3AAC" w14:textId="77777777" w:rsidR="008260C4" w:rsidRPr="008260C4" w:rsidRDefault="008260C4" w:rsidP="008260C4">
      <w:pPr>
        <w:numPr>
          <w:ilvl w:val="0"/>
          <w:numId w:val="1241"/>
        </w:numPr>
      </w:pPr>
      <w:r w:rsidRPr="008260C4">
        <w:rPr>
          <w:b/>
          <w:bCs/>
        </w:rPr>
        <w:t>Health Benefits</w:t>
      </w:r>
      <w:r w:rsidRPr="008260C4">
        <w:t>: Pumpkin extract is rich in vitamins (like Vitamin A) and antioxidants, and it is sometimes included in products for its potential health benefits, such as improving digestion or providing antioxidant protection.</w:t>
      </w:r>
    </w:p>
    <w:p w14:paraId="4980DC82" w14:textId="77777777" w:rsidR="008260C4" w:rsidRPr="008260C4" w:rsidRDefault="008260C4" w:rsidP="008260C4">
      <w:r w:rsidRPr="008260C4">
        <w:t>Summary:</w:t>
      </w:r>
      <w:r w:rsidRPr="008260C4">
        <w:br/>
        <w:t>Pumpkin extract is typically used in commercial food products at </w:t>
      </w:r>
      <w:r w:rsidRPr="008260C4">
        <w:rPr>
          <w:b/>
          <w:bCs/>
        </w:rPr>
        <w:t>0.1% to 2%</w:t>
      </w:r>
      <w:r w:rsidRPr="008260C4">
        <w:t> by weight, depending on its intended purpose (flavor enhancement, color, or health benefits). It is most commonly found in seasonal products such as beverages, baked goods, confections, and frozen desserts. The extract is typically used in small amounts (</w:t>
      </w:r>
      <w:r w:rsidRPr="008260C4">
        <w:rPr>
          <w:b/>
          <w:bCs/>
        </w:rPr>
        <w:t>0.1% to 0.5%</w:t>
      </w:r>
      <w:r w:rsidRPr="008260C4">
        <w:t>) for flavor and color, but can be used in higher concentrations (up to </w:t>
      </w:r>
      <w:r w:rsidRPr="008260C4">
        <w:rPr>
          <w:b/>
          <w:bCs/>
        </w:rPr>
        <w:t>2%</w:t>
      </w:r>
      <w:r w:rsidRPr="008260C4">
        <w:t>) in health supplements or products specifically marketed as pumpkin-flavored.</w:t>
      </w:r>
    </w:p>
    <w:p w14:paraId="6F984329" w14:textId="77777777" w:rsidR="008260C4" w:rsidRPr="008260C4" w:rsidRDefault="008260C4" w:rsidP="008260C4">
      <w:hyperlink r:id="rId235" w:history="1">
        <w:r w:rsidRPr="008260C4">
          <w:rPr>
            <w:rStyle w:val="Hyperlink"/>
          </w:rPr>
          <w:t>3:55</w:t>
        </w:r>
      </w:hyperlink>
    </w:p>
    <w:p w14:paraId="3F55773A" w14:textId="77777777" w:rsidR="008260C4" w:rsidRPr="008260C4" w:rsidRDefault="008260C4" w:rsidP="008260C4">
      <w:r w:rsidRPr="008260C4">
        <w:t>BeeChoo Liang</w:t>
      </w:r>
    </w:p>
    <w:p w14:paraId="4CCBC54F" w14:textId="77777777" w:rsidR="008260C4" w:rsidRPr="008260C4" w:rsidRDefault="008260C4" w:rsidP="008260C4">
      <w:r w:rsidRPr="008260C4">
        <w:t>Pepper extract, which can come from different types of pepper such as black pepper, white pepper, or chili peppers, is commonly used in commercial food products for flavor enhancement, heat, and sometimes color. The concentration of pepper extract used in food products typically varies based on the desired intensity of flavor, spice, and heat.</w:t>
      </w:r>
      <w:r w:rsidRPr="008260C4">
        <w:br/>
        <w:t>Typical Amounts of Pepper Extract in Commercial Food Products:</w:t>
      </w:r>
    </w:p>
    <w:p w14:paraId="405D4E5A" w14:textId="77777777" w:rsidR="008260C4" w:rsidRPr="008260C4" w:rsidRDefault="008260C4" w:rsidP="008260C4">
      <w:pPr>
        <w:numPr>
          <w:ilvl w:val="0"/>
          <w:numId w:val="1242"/>
        </w:numPr>
      </w:pPr>
      <w:r w:rsidRPr="008260C4">
        <w:rPr>
          <w:b/>
          <w:bCs/>
        </w:rPr>
        <w:t>General range</w:t>
      </w:r>
      <w:r w:rsidRPr="008260C4">
        <w:t>: </w:t>
      </w:r>
      <w:r w:rsidRPr="008260C4">
        <w:rPr>
          <w:b/>
          <w:bCs/>
        </w:rPr>
        <w:t>0.05% to 2%</w:t>
      </w:r>
      <w:r w:rsidRPr="008260C4">
        <w:t> by weight, depending on the type of pepper extract (e.g., black pepper, chili pepper), the product, and the intended use (flavor, heat, or both).</w:t>
      </w:r>
    </w:p>
    <w:p w14:paraId="5693A6B0" w14:textId="77777777" w:rsidR="008260C4" w:rsidRPr="008260C4" w:rsidRDefault="008260C4" w:rsidP="008260C4">
      <w:r w:rsidRPr="008260C4">
        <w:t>Here are some common applications and typical usage amounts for different types of pepper extract:</w:t>
      </w:r>
      <w:r w:rsidRPr="008260C4">
        <w:br/>
        <w:t>1. </w:t>
      </w:r>
      <w:r w:rsidRPr="008260C4">
        <w:rPr>
          <w:b/>
          <w:bCs/>
        </w:rPr>
        <w:t>Black Pepper Extract</w:t>
      </w:r>
      <w:r w:rsidRPr="008260C4">
        <w:t>:</w:t>
      </w:r>
    </w:p>
    <w:p w14:paraId="796E9F87" w14:textId="77777777" w:rsidR="008260C4" w:rsidRPr="008260C4" w:rsidRDefault="008260C4" w:rsidP="008260C4">
      <w:pPr>
        <w:numPr>
          <w:ilvl w:val="0"/>
          <w:numId w:val="1243"/>
        </w:numPr>
      </w:pPr>
      <w:r w:rsidRPr="008260C4">
        <w:rPr>
          <w:b/>
          <w:bCs/>
        </w:rPr>
        <w:t>0.05% to 0.5%</w:t>
      </w:r>
      <w:r w:rsidRPr="008260C4">
        <w:t> by weight. Black pepper extract is often used for its mild heat and peppery flavor. In savory foods, sauces, dressings, or seasonings, it is commonly used at </w:t>
      </w:r>
      <w:r w:rsidRPr="008260C4">
        <w:rPr>
          <w:b/>
          <w:bCs/>
        </w:rPr>
        <w:t xml:space="preserve">0.05% to </w:t>
      </w:r>
      <w:r w:rsidRPr="008260C4">
        <w:rPr>
          <w:b/>
          <w:bCs/>
        </w:rPr>
        <w:lastRenderedPageBreak/>
        <w:t>0.2%</w:t>
      </w:r>
      <w:r w:rsidRPr="008260C4">
        <w:t> to provide a subtle flavor boost. For products aiming to have a more noticeable pepper flavor, the concentration may be increased up to </w:t>
      </w:r>
      <w:r w:rsidRPr="008260C4">
        <w:rPr>
          <w:b/>
          <w:bCs/>
        </w:rPr>
        <w:t>0.5%</w:t>
      </w:r>
      <w:r w:rsidRPr="008260C4">
        <w:t>.</w:t>
      </w:r>
    </w:p>
    <w:p w14:paraId="23EAE5F8" w14:textId="77777777" w:rsidR="008260C4" w:rsidRPr="008260C4" w:rsidRDefault="008260C4" w:rsidP="008260C4">
      <w:r w:rsidRPr="008260C4">
        <w:t>2. </w:t>
      </w:r>
      <w:r w:rsidRPr="008260C4">
        <w:rPr>
          <w:b/>
          <w:bCs/>
        </w:rPr>
        <w:t>Chili Pepper Extract (Cayenne, Habanero, etc.)</w:t>
      </w:r>
      <w:r w:rsidRPr="008260C4">
        <w:t>:</w:t>
      </w:r>
    </w:p>
    <w:p w14:paraId="0585328A" w14:textId="77777777" w:rsidR="008260C4" w:rsidRPr="008260C4" w:rsidRDefault="008260C4" w:rsidP="008260C4">
      <w:pPr>
        <w:numPr>
          <w:ilvl w:val="0"/>
          <w:numId w:val="1244"/>
        </w:numPr>
      </w:pPr>
      <w:r w:rsidRPr="008260C4">
        <w:rPr>
          <w:b/>
          <w:bCs/>
        </w:rPr>
        <w:t>0.1% to 2%</w:t>
      </w:r>
      <w:r w:rsidRPr="008260C4">
        <w:t> by weight. Chili pepper extract is used primarily for its spiciness and heat. The amount used will depend on the desired level of heat in the product. In products like hot sauces, spicy seasonings, or snack foods, chili pepper extract is often used at </w:t>
      </w:r>
      <w:r w:rsidRPr="008260C4">
        <w:rPr>
          <w:b/>
          <w:bCs/>
        </w:rPr>
        <w:t>0.1% to 0.5%</w:t>
      </w:r>
      <w:r w:rsidRPr="008260C4">
        <w:t> for a mild to medium heat level. However, in more intense spicy foods or products designed to be extra-hot, concentrations may go up to </w:t>
      </w:r>
      <w:r w:rsidRPr="008260C4">
        <w:rPr>
          <w:b/>
          <w:bCs/>
        </w:rPr>
        <w:t>1% to 2%</w:t>
      </w:r>
      <w:r w:rsidRPr="008260C4">
        <w:t>.</w:t>
      </w:r>
    </w:p>
    <w:p w14:paraId="61F08AA2" w14:textId="77777777" w:rsidR="008260C4" w:rsidRPr="008260C4" w:rsidRDefault="008260C4" w:rsidP="008260C4">
      <w:r w:rsidRPr="008260C4">
        <w:t>3. </w:t>
      </w:r>
      <w:r w:rsidRPr="008260C4">
        <w:rPr>
          <w:b/>
          <w:bCs/>
        </w:rPr>
        <w:t>White Pepper Extract</w:t>
      </w:r>
      <w:r w:rsidRPr="008260C4">
        <w:t>:</w:t>
      </w:r>
    </w:p>
    <w:p w14:paraId="64035306" w14:textId="77777777" w:rsidR="008260C4" w:rsidRPr="008260C4" w:rsidRDefault="008260C4" w:rsidP="008260C4">
      <w:pPr>
        <w:numPr>
          <w:ilvl w:val="0"/>
          <w:numId w:val="1245"/>
        </w:numPr>
      </w:pPr>
      <w:r w:rsidRPr="008260C4">
        <w:rPr>
          <w:b/>
          <w:bCs/>
        </w:rPr>
        <w:t>0.05% to 0.5%</w:t>
      </w:r>
      <w:r w:rsidRPr="008260C4">
        <w:t> by weight. White pepper extract, which has a milder flavor than black pepper extract, is typically used at </w:t>
      </w:r>
      <w:r w:rsidRPr="008260C4">
        <w:rPr>
          <w:b/>
          <w:bCs/>
        </w:rPr>
        <w:t>0.05% to 0.2%</w:t>
      </w:r>
      <w:r w:rsidRPr="008260C4">
        <w:t> to add a subtle pepper flavor without overpowering the other ingredients. In some cases, it may be used at concentrations up to </w:t>
      </w:r>
      <w:r w:rsidRPr="008260C4">
        <w:rPr>
          <w:b/>
          <w:bCs/>
        </w:rPr>
        <w:t>0.5%</w:t>
      </w:r>
      <w:r w:rsidRPr="008260C4">
        <w:t> for more noticeable flavor in sauces, soups, and seasonings.</w:t>
      </w:r>
    </w:p>
    <w:p w14:paraId="6E94F5C7" w14:textId="77777777" w:rsidR="008260C4" w:rsidRPr="008260C4" w:rsidRDefault="008260C4" w:rsidP="008260C4">
      <w:r w:rsidRPr="008260C4">
        <w:t>4. </w:t>
      </w:r>
      <w:r w:rsidRPr="008260C4">
        <w:rPr>
          <w:b/>
          <w:bCs/>
        </w:rPr>
        <w:t>Pepper Extract in Sauces and Dressings</w:t>
      </w:r>
      <w:r w:rsidRPr="008260C4">
        <w:t>:</w:t>
      </w:r>
    </w:p>
    <w:p w14:paraId="63A5C302" w14:textId="77777777" w:rsidR="008260C4" w:rsidRPr="008260C4" w:rsidRDefault="008260C4" w:rsidP="008260C4">
      <w:pPr>
        <w:numPr>
          <w:ilvl w:val="0"/>
          <w:numId w:val="1246"/>
        </w:numPr>
      </w:pPr>
      <w:r w:rsidRPr="008260C4">
        <w:rPr>
          <w:b/>
          <w:bCs/>
        </w:rPr>
        <w:t>0.05% to 0.5%</w:t>
      </w:r>
      <w:r w:rsidRPr="008260C4">
        <w:t> by weight. In products like salad dressings, marinades, and sauces, pepper extract is used to provide a subtle heat and flavor. Depending on the sauce’s intended flavor profile, pepper extract is generally used in small amounts, from </w:t>
      </w:r>
      <w:r w:rsidRPr="008260C4">
        <w:rPr>
          <w:b/>
          <w:bCs/>
        </w:rPr>
        <w:t>0.05% to 0.2%</w:t>
      </w:r>
      <w:r w:rsidRPr="008260C4">
        <w:t>, but it can be used at up to </w:t>
      </w:r>
      <w:r w:rsidRPr="008260C4">
        <w:rPr>
          <w:b/>
          <w:bCs/>
        </w:rPr>
        <w:t>0.5%</w:t>
      </w:r>
      <w:r w:rsidRPr="008260C4">
        <w:t> for spicier, bolder flavors.</w:t>
      </w:r>
    </w:p>
    <w:p w14:paraId="69371D55" w14:textId="77777777" w:rsidR="008260C4" w:rsidRPr="008260C4" w:rsidRDefault="008260C4" w:rsidP="008260C4">
      <w:r w:rsidRPr="008260C4">
        <w:t>5. </w:t>
      </w:r>
      <w:r w:rsidRPr="008260C4">
        <w:rPr>
          <w:b/>
          <w:bCs/>
        </w:rPr>
        <w:t>Seasoning Blends (Spice Mixes, Seasoning Salts)</w:t>
      </w:r>
      <w:r w:rsidRPr="008260C4">
        <w:t>:</w:t>
      </w:r>
    </w:p>
    <w:p w14:paraId="026D3E84" w14:textId="77777777" w:rsidR="008260C4" w:rsidRPr="008260C4" w:rsidRDefault="008260C4" w:rsidP="008260C4">
      <w:pPr>
        <w:numPr>
          <w:ilvl w:val="0"/>
          <w:numId w:val="1247"/>
        </w:numPr>
      </w:pPr>
      <w:r w:rsidRPr="008260C4">
        <w:rPr>
          <w:b/>
          <w:bCs/>
        </w:rPr>
        <w:t>0.1% to 1%</w:t>
      </w:r>
      <w:r w:rsidRPr="008260C4">
        <w:t> by weight. Pepper extract is often included in seasoning blends to provide background heat and spice. In these mixes, it is usually present at </w:t>
      </w:r>
      <w:r w:rsidRPr="008260C4">
        <w:rPr>
          <w:b/>
          <w:bCs/>
        </w:rPr>
        <w:t>0.1% to 0.5%</w:t>
      </w:r>
      <w:r w:rsidRPr="008260C4">
        <w:t>, though higher concentrations (up to </w:t>
      </w:r>
      <w:r w:rsidRPr="008260C4">
        <w:rPr>
          <w:b/>
          <w:bCs/>
        </w:rPr>
        <w:t>1%</w:t>
      </w:r>
      <w:r w:rsidRPr="008260C4">
        <w:t>) may be used in more intense seasoning blends, such as those for spicy snacks or meat rubs.</w:t>
      </w:r>
    </w:p>
    <w:p w14:paraId="3404125D" w14:textId="77777777" w:rsidR="008260C4" w:rsidRPr="008260C4" w:rsidRDefault="008260C4" w:rsidP="008260C4">
      <w:r w:rsidRPr="008260C4">
        <w:t>6. </w:t>
      </w:r>
      <w:r w:rsidRPr="008260C4">
        <w:rPr>
          <w:b/>
          <w:bCs/>
        </w:rPr>
        <w:t>Snack Foods (Chips, Pretzels, Popcorn)</w:t>
      </w:r>
      <w:r w:rsidRPr="008260C4">
        <w:t>:</w:t>
      </w:r>
    </w:p>
    <w:p w14:paraId="1B414D69" w14:textId="77777777" w:rsidR="008260C4" w:rsidRPr="008260C4" w:rsidRDefault="008260C4" w:rsidP="008260C4">
      <w:pPr>
        <w:numPr>
          <w:ilvl w:val="0"/>
          <w:numId w:val="1248"/>
        </w:numPr>
      </w:pPr>
      <w:r w:rsidRPr="008260C4">
        <w:rPr>
          <w:b/>
          <w:bCs/>
        </w:rPr>
        <w:t>0.05% to 0.5%</w:t>
      </w:r>
      <w:r w:rsidRPr="008260C4">
        <w:t> by weight. For spicy snack foods like flavored chips, pretzels, or popcorn, pepper extract is used to deliver heat and flavor. The concentration typically ranges from </w:t>
      </w:r>
      <w:r w:rsidRPr="008260C4">
        <w:rPr>
          <w:b/>
          <w:bCs/>
        </w:rPr>
        <w:t>0.1% to 0.3%</w:t>
      </w:r>
      <w:r w:rsidRPr="008260C4">
        <w:t> for a mild heat, but in extra-spicy products, it can be as high as </w:t>
      </w:r>
      <w:r w:rsidRPr="008260C4">
        <w:rPr>
          <w:b/>
          <w:bCs/>
        </w:rPr>
        <w:t>0.5%</w:t>
      </w:r>
      <w:r w:rsidRPr="008260C4">
        <w:t>.</w:t>
      </w:r>
    </w:p>
    <w:p w14:paraId="33437489" w14:textId="77777777" w:rsidR="008260C4" w:rsidRPr="008260C4" w:rsidRDefault="008260C4" w:rsidP="008260C4">
      <w:r w:rsidRPr="008260C4">
        <w:t>7. </w:t>
      </w:r>
      <w:r w:rsidRPr="008260C4">
        <w:rPr>
          <w:b/>
          <w:bCs/>
        </w:rPr>
        <w:t>Processed Meats (Sausages, Jerky, Cured Meats)</w:t>
      </w:r>
      <w:r w:rsidRPr="008260C4">
        <w:t>:</w:t>
      </w:r>
    </w:p>
    <w:p w14:paraId="3DDA78DF" w14:textId="77777777" w:rsidR="008260C4" w:rsidRPr="008260C4" w:rsidRDefault="008260C4" w:rsidP="008260C4">
      <w:pPr>
        <w:numPr>
          <w:ilvl w:val="0"/>
          <w:numId w:val="1249"/>
        </w:numPr>
      </w:pPr>
      <w:r w:rsidRPr="008260C4">
        <w:rPr>
          <w:b/>
          <w:bCs/>
        </w:rPr>
        <w:t>0.05% to 0.3%</w:t>
      </w:r>
      <w:r w:rsidRPr="008260C4">
        <w:t> by weight. Pepper extract, especially black or white pepper, is often used in processed meats to enhance flavor. The concentration is typically around </w:t>
      </w:r>
      <w:r w:rsidRPr="008260C4">
        <w:rPr>
          <w:b/>
          <w:bCs/>
        </w:rPr>
        <w:t>0.05% to 0.2%</w:t>
      </w:r>
      <w:r w:rsidRPr="008260C4">
        <w:t>, but for spicier products like peppered jerky, it can be used at up to </w:t>
      </w:r>
      <w:r w:rsidRPr="008260C4">
        <w:rPr>
          <w:b/>
          <w:bCs/>
        </w:rPr>
        <w:t>0.3%</w:t>
      </w:r>
      <w:r w:rsidRPr="008260C4">
        <w:t>.</w:t>
      </w:r>
    </w:p>
    <w:p w14:paraId="015BD955" w14:textId="77777777" w:rsidR="008260C4" w:rsidRPr="008260C4" w:rsidRDefault="008260C4" w:rsidP="008260C4">
      <w:r w:rsidRPr="008260C4">
        <w:t>8. </w:t>
      </w:r>
      <w:r w:rsidRPr="008260C4">
        <w:rPr>
          <w:b/>
          <w:bCs/>
        </w:rPr>
        <w:t>Hot Sauces and Spicy Condiments</w:t>
      </w:r>
      <w:r w:rsidRPr="008260C4">
        <w:t>:</w:t>
      </w:r>
    </w:p>
    <w:p w14:paraId="3BAD4EF2" w14:textId="77777777" w:rsidR="008260C4" w:rsidRPr="008260C4" w:rsidRDefault="008260C4" w:rsidP="008260C4">
      <w:pPr>
        <w:numPr>
          <w:ilvl w:val="0"/>
          <w:numId w:val="1250"/>
        </w:numPr>
      </w:pPr>
      <w:r w:rsidRPr="008260C4">
        <w:rPr>
          <w:b/>
          <w:bCs/>
        </w:rPr>
        <w:t>0.1% to 2%</w:t>
      </w:r>
      <w:r w:rsidRPr="008260C4">
        <w:t> by weight. Hot sauces and spicy condiments, such as sriracha or chili-infused ketchup, often use chili pepper extract for intense heat. In such products, the concentration of pepper extract can vary from </w:t>
      </w:r>
      <w:r w:rsidRPr="008260C4">
        <w:rPr>
          <w:b/>
          <w:bCs/>
        </w:rPr>
        <w:t>0.1% to 1%</w:t>
      </w:r>
      <w:r w:rsidRPr="008260C4">
        <w:t> depending on the desired heat level, but for extremely hot sauces, the extract concentration can go up to </w:t>
      </w:r>
      <w:r w:rsidRPr="008260C4">
        <w:rPr>
          <w:b/>
          <w:bCs/>
        </w:rPr>
        <w:t>2%</w:t>
      </w:r>
      <w:r w:rsidRPr="008260C4">
        <w:t>.</w:t>
      </w:r>
    </w:p>
    <w:p w14:paraId="02BA752F" w14:textId="77777777" w:rsidR="008260C4" w:rsidRPr="008260C4" w:rsidRDefault="008260C4" w:rsidP="008260C4">
      <w:r w:rsidRPr="008260C4">
        <w:lastRenderedPageBreak/>
        <w:t>9. </w:t>
      </w:r>
      <w:r w:rsidRPr="008260C4">
        <w:rPr>
          <w:b/>
          <w:bCs/>
        </w:rPr>
        <w:t>Health Supplements (Capsules, Powders)</w:t>
      </w:r>
      <w:r w:rsidRPr="008260C4">
        <w:t>:</w:t>
      </w:r>
    </w:p>
    <w:p w14:paraId="462E2DCB" w14:textId="77777777" w:rsidR="008260C4" w:rsidRPr="008260C4" w:rsidRDefault="008260C4" w:rsidP="008260C4">
      <w:pPr>
        <w:numPr>
          <w:ilvl w:val="0"/>
          <w:numId w:val="1251"/>
        </w:numPr>
      </w:pPr>
      <w:r w:rsidRPr="008260C4">
        <w:rPr>
          <w:b/>
          <w:bCs/>
        </w:rPr>
        <w:t>0.5% to 2%</w:t>
      </w:r>
      <w:r w:rsidRPr="008260C4">
        <w:t> by weight. In dietary supplements like fat-burning pills or metabolism boosters, pepper extract (especially capsicum or chili pepper extract) is used for its potential thermogenic properties (increasing metabolism). The concentration of pepper extract in supplements can range from </w:t>
      </w:r>
      <w:r w:rsidRPr="008260C4">
        <w:rPr>
          <w:b/>
          <w:bCs/>
        </w:rPr>
        <w:t>0.5% to 2%</w:t>
      </w:r>
      <w:r w:rsidRPr="008260C4">
        <w:t>, depending on the intended potency.</w:t>
      </w:r>
    </w:p>
    <w:p w14:paraId="749F948B" w14:textId="77777777" w:rsidR="008260C4" w:rsidRPr="008260C4" w:rsidRDefault="008260C4" w:rsidP="008260C4">
      <w:r w:rsidRPr="008260C4">
        <w:t>Key Considerations:</w:t>
      </w:r>
    </w:p>
    <w:p w14:paraId="29129A80" w14:textId="77777777" w:rsidR="008260C4" w:rsidRPr="008260C4" w:rsidRDefault="008260C4" w:rsidP="008260C4">
      <w:pPr>
        <w:numPr>
          <w:ilvl w:val="0"/>
          <w:numId w:val="1252"/>
        </w:numPr>
      </w:pPr>
      <w:r w:rsidRPr="008260C4">
        <w:rPr>
          <w:b/>
          <w:bCs/>
        </w:rPr>
        <w:t>Heat Level</w:t>
      </w:r>
      <w:r w:rsidRPr="008260C4">
        <w:t>: The amount of pepper extract used is often determined by the desired level of heat or spiciness in the product. Chili pepper extracts can be much stronger than black pepper, so their usage concentration will often be higher in spicy products.</w:t>
      </w:r>
    </w:p>
    <w:p w14:paraId="49BDD9AC" w14:textId="77777777" w:rsidR="008260C4" w:rsidRPr="008260C4" w:rsidRDefault="008260C4" w:rsidP="008260C4">
      <w:pPr>
        <w:numPr>
          <w:ilvl w:val="0"/>
          <w:numId w:val="1252"/>
        </w:numPr>
      </w:pPr>
      <w:r w:rsidRPr="008260C4">
        <w:rPr>
          <w:b/>
          <w:bCs/>
        </w:rPr>
        <w:t>Flavor Profile</w:t>
      </w:r>
      <w:r w:rsidRPr="008260C4">
        <w:t>: In addition to heat, pepper extracts also contribute a distinct flavor, which can vary from the sharpness of black pepper to the fruitiness of certain chili peppers.</w:t>
      </w:r>
    </w:p>
    <w:p w14:paraId="135465AB" w14:textId="77777777" w:rsidR="008260C4" w:rsidRPr="008260C4" w:rsidRDefault="008260C4" w:rsidP="008260C4">
      <w:pPr>
        <w:numPr>
          <w:ilvl w:val="0"/>
          <w:numId w:val="1252"/>
        </w:numPr>
      </w:pPr>
      <w:r w:rsidRPr="008260C4">
        <w:rPr>
          <w:b/>
          <w:bCs/>
        </w:rPr>
        <w:t>Capsaicin Content</w:t>
      </w:r>
      <w:r w:rsidRPr="008260C4">
        <w:t>: In chili pepper extracts, the amount of capsaicin (the compound responsible for the heat) is a key factor that determines the level of spiciness in the final product. This is particularly relevant in sauces, snacks, and supplements designed for heat-seeking consumers.</w:t>
      </w:r>
    </w:p>
    <w:p w14:paraId="27CCFDDB" w14:textId="77777777" w:rsidR="008260C4" w:rsidRPr="008260C4" w:rsidRDefault="008260C4" w:rsidP="008260C4">
      <w:r w:rsidRPr="008260C4">
        <w:t>Summary:</w:t>
      </w:r>
      <w:r w:rsidRPr="008260C4">
        <w:br/>
        <w:t>Pepper extract is typically used in commercial food products at </w:t>
      </w:r>
      <w:r w:rsidRPr="008260C4">
        <w:rPr>
          <w:b/>
          <w:bCs/>
        </w:rPr>
        <w:t>0.05% to 2%</w:t>
      </w:r>
      <w:r w:rsidRPr="008260C4">
        <w:t> by weight, depending on the desired flavor intensity and heat level. Black pepper extract is generally used in lower concentrations (around </w:t>
      </w:r>
      <w:r w:rsidRPr="008260C4">
        <w:rPr>
          <w:b/>
          <w:bCs/>
        </w:rPr>
        <w:t>0.05% to 0.5%</w:t>
      </w:r>
      <w:r w:rsidRPr="008260C4">
        <w:t>) for flavor enhancement, while chili pepper extracts are used at higher concentrations (up to </w:t>
      </w:r>
      <w:r w:rsidRPr="008260C4">
        <w:rPr>
          <w:b/>
          <w:bCs/>
        </w:rPr>
        <w:t>2%</w:t>
      </w:r>
      <w:r w:rsidRPr="008260C4">
        <w:t>) for heat, especially in hot sauces, spicy snacks, and health supplements.</w:t>
      </w:r>
    </w:p>
    <w:p w14:paraId="7E337EE4" w14:textId="77777777" w:rsidR="008260C4" w:rsidRPr="008260C4" w:rsidRDefault="008260C4" w:rsidP="008260C4">
      <w:hyperlink r:id="rId236" w:history="1">
        <w:r w:rsidRPr="008260C4">
          <w:rPr>
            <w:rStyle w:val="Hyperlink"/>
          </w:rPr>
          <w:t>3:58</w:t>
        </w:r>
      </w:hyperlink>
    </w:p>
    <w:p w14:paraId="1897E3D9" w14:textId="77777777" w:rsidR="008260C4" w:rsidRPr="008260C4" w:rsidRDefault="008260C4" w:rsidP="008260C4">
      <w:r w:rsidRPr="008260C4">
        <w:t>BeeChoo Liang</w:t>
      </w:r>
    </w:p>
    <w:p w14:paraId="160CA86B" w14:textId="77777777" w:rsidR="008260C4" w:rsidRPr="008260C4" w:rsidRDefault="008260C4" w:rsidP="008260C4">
      <w:r w:rsidRPr="008260C4">
        <w:t>Pineapple extract is commonly used in commercial food products for its natural sweetness, tropical flavor, and potential health benefits (such as the presence of bromelain, an enzyme that may aid digestion). It is typically used to enhance flavor or provide a natural alternative to artificial flavorings, and it can also be used for color enhancement, particularly in juices and beverages.</w:t>
      </w:r>
      <w:r w:rsidRPr="008260C4">
        <w:br/>
        <w:t>Typical Amounts of Pineapple Extract in Commercial Food Products:</w:t>
      </w:r>
    </w:p>
    <w:p w14:paraId="7EA5C744" w14:textId="77777777" w:rsidR="008260C4" w:rsidRPr="008260C4" w:rsidRDefault="008260C4" w:rsidP="008260C4">
      <w:pPr>
        <w:numPr>
          <w:ilvl w:val="0"/>
          <w:numId w:val="1253"/>
        </w:numPr>
      </w:pPr>
      <w:r w:rsidRPr="008260C4">
        <w:rPr>
          <w:b/>
          <w:bCs/>
        </w:rPr>
        <w:t>General range</w:t>
      </w:r>
      <w:r w:rsidRPr="008260C4">
        <w:t>: </w:t>
      </w:r>
      <w:r w:rsidRPr="008260C4">
        <w:rPr>
          <w:b/>
          <w:bCs/>
        </w:rPr>
        <w:t>0.1% to 3%</w:t>
      </w:r>
      <w:r w:rsidRPr="008260C4">
        <w:t> by weight, depending on the intended use (flavor, color, or health benefits).</w:t>
      </w:r>
    </w:p>
    <w:p w14:paraId="38DA76F6" w14:textId="77777777" w:rsidR="008260C4" w:rsidRPr="008260C4" w:rsidRDefault="008260C4" w:rsidP="008260C4">
      <w:r w:rsidRPr="008260C4">
        <w:t>Here are some common applications and typical usage amounts for pineapple extract:</w:t>
      </w:r>
      <w:r w:rsidRPr="008260C4">
        <w:br/>
        <w:t>1. </w:t>
      </w:r>
      <w:r w:rsidRPr="008260C4">
        <w:rPr>
          <w:b/>
          <w:bCs/>
        </w:rPr>
        <w:t>Beverages (Juices, Smoothies, Health Drinks)</w:t>
      </w:r>
      <w:r w:rsidRPr="008260C4">
        <w:t>:</w:t>
      </w:r>
    </w:p>
    <w:p w14:paraId="30128D91" w14:textId="77777777" w:rsidR="008260C4" w:rsidRPr="008260C4" w:rsidRDefault="008260C4" w:rsidP="008260C4">
      <w:pPr>
        <w:numPr>
          <w:ilvl w:val="0"/>
          <w:numId w:val="1254"/>
        </w:numPr>
      </w:pPr>
      <w:r w:rsidRPr="008260C4">
        <w:rPr>
          <w:b/>
          <w:bCs/>
        </w:rPr>
        <w:t>0.1% to 0.5%</w:t>
      </w:r>
      <w:r w:rsidRPr="008260C4">
        <w:t> by weight. Pineapple extract is commonly used in beverages such as fruit juices, smoothies, or health drinks. It is typically used in small amounts, around </w:t>
      </w:r>
      <w:r w:rsidRPr="008260C4">
        <w:rPr>
          <w:b/>
          <w:bCs/>
        </w:rPr>
        <w:t>0.1% to 0.3%</w:t>
      </w:r>
      <w:r w:rsidRPr="008260C4">
        <w:t>, to enhance the pineapple flavor without overpowering the drink. In products where a stronger pineapple flavor is desired, concentrations of up to </w:t>
      </w:r>
      <w:r w:rsidRPr="008260C4">
        <w:rPr>
          <w:b/>
          <w:bCs/>
        </w:rPr>
        <w:t>0.5%</w:t>
      </w:r>
      <w:r w:rsidRPr="008260C4">
        <w:t> may be used.</w:t>
      </w:r>
    </w:p>
    <w:p w14:paraId="52CDB11E" w14:textId="77777777" w:rsidR="008260C4" w:rsidRPr="008260C4" w:rsidRDefault="008260C4" w:rsidP="008260C4">
      <w:r w:rsidRPr="008260C4">
        <w:t>2. </w:t>
      </w:r>
      <w:r w:rsidRPr="008260C4">
        <w:rPr>
          <w:b/>
          <w:bCs/>
        </w:rPr>
        <w:t>Confections (Candies, Gummies, Jellies)</w:t>
      </w:r>
      <w:r w:rsidRPr="008260C4">
        <w:t>:</w:t>
      </w:r>
    </w:p>
    <w:p w14:paraId="3810A3A4" w14:textId="77777777" w:rsidR="008260C4" w:rsidRPr="008260C4" w:rsidRDefault="008260C4" w:rsidP="008260C4">
      <w:pPr>
        <w:numPr>
          <w:ilvl w:val="0"/>
          <w:numId w:val="1255"/>
        </w:numPr>
      </w:pPr>
      <w:r w:rsidRPr="008260C4">
        <w:rPr>
          <w:b/>
          <w:bCs/>
        </w:rPr>
        <w:lastRenderedPageBreak/>
        <w:t>0.1% to 1%</w:t>
      </w:r>
      <w:r w:rsidRPr="008260C4">
        <w:t> by weight. Pineapple extract is also used in confectionery products like candies, gummies, and jellies. The extract imparts a tropical flavor that is both sweet and tangy. In these products, pineapple extract is typically used at </w:t>
      </w:r>
      <w:r w:rsidRPr="008260C4">
        <w:rPr>
          <w:b/>
          <w:bCs/>
        </w:rPr>
        <w:t>0.1% to 0.3%</w:t>
      </w:r>
      <w:r w:rsidRPr="008260C4">
        <w:t> for a subtle flavor, but it can be used in higher concentrations (up to </w:t>
      </w:r>
      <w:r w:rsidRPr="008260C4">
        <w:rPr>
          <w:b/>
          <w:bCs/>
        </w:rPr>
        <w:t>1%</w:t>
      </w:r>
      <w:r w:rsidRPr="008260C4">
        <w:t>) in pineapple-flavored products or more intensely flavored treats.</w:t>
      </w:r>
    </w:p>
    <w:p w14:paraId="716298F3" w14:textId="77777777" w:rsidR="008260C4" w:rsidRPr="008260C4" w:rsidRDefault="008260C4" w:rsidP="008260C4">
      <w:r w:rsidRPr="008260C4">
        <w:t>3. </w:t>
      </w:r>
      <w:r w:rsidRPr="008260C4">
        <w:rPr>
          <w:b/>
          <w:bCs/>
        </w:rPr>
        <w:t>Baked Goods (Cakes, Muffins, Cookies)</w:t>
      </w:r>
      <w:r w:rsidRPr="008260C4">
        <w:t>:</w:t>
      </w:r>
    </w:p>
    <w:p w14:paraId="6E92A254" w14:textId="77777777" w:rsidR="008260C4" w:rsidRPr="008260C4" w:rsidRDefault="008260C4" w:rsidP="008260C4">
      <w:pPr>
        <w:numPr>
          <w:ilvl w:val="0"/>
          <w:numId w:val="1256"/>
        </w:numPr>
      </w:pPr>
      <w:r w:rsidRPr="008260C4">
        <w:rPr>
          <w:b/>
          <w:bCs/>
        </w:rPr>
        <w:t>0.1% to 0.3%</w:t>
      </w:r>
      <w:r w:rsidRPr="008260C4">
        <w:t> by weight. In baked goods such as cakes, muffins, cookies, and pastries, pineapple extract is used to deliver a hint of tropical flavor. It is generally used at low concentrations (around </w:t>
      </w:r>
      <w:r w:rsidRPr="008260C4">
        <w:rPr>
          <w:b/>
          <w:bCs/>
        </w:rPr>
        <w:t>0.1% to 0.3%</w:t>
      </w:r>
      <w:r w:rsidRPr="008260C4">
        <w:t>) to avoid overpowering the other ingredients, though higher concentrations may be used for products specifically marketed as pineapple-flavored.</w:t>
      </w:r>
    </w:p>
    <w:p w14:paraId="0A6A5AB1" w14:textId="77777777" w:rsidR="008260C4" w:rsidRPr="008260C4" w:rsidRDefault="008260C4" w:rsidP="008260C4">
      <w:r w:rsidRPr="008260C4">
        <w:t>4. </w:t>
      </w:r>
      <w:r w:rsidRPr="008260C4">
        <w:rPr>
          <w:b/>
          <w:bCs/>
        </w:rPr>
        <w:t>Frozen Foods (Ice Cream, Sorbet, Frozen Yogurt)</w:t>
      </w:r>
      <w:r w:rsidRPr="008260C4">
        <w:t>:</w:t>
      </w:r>
    </w:p>
    <w:p w14:paraId="2D25FA9D" w14:textId="77777777" w:rsidR="008260C4" w:rsidRPr="008260C4" w:rsidRDefault="008260C4" w:rsidP="008260C4">
      <w:pPr>
        <w:numPr>
          <w:ilvl w:val="0"/>
          <w:numId w:val="1257"/>
        </w:numPr>
      </w:pPr>
      <w:r w:rsidRPr="008260C4">
        <w:rPr>
          <w:b/>
          <w:bCs/>
        </w:rPr>
        <w:t>0.1% to 0.5%</w:t>
      </w:r>
      <w:r w:rsidRPr="008260C4">
        <w:t> by weight. Pineapple extract is used in frozen desserts like ice cream, sorbet, and frozen yogurt to impart a natural pineapple flavor. The concentration is typically </w:t>
      </w:r>
      <w:r w:rsidRPr="008260C4">
        <w:rPr>
          <w:b/>
          <w:bCs/>
        </w:rPr>
        <w:t>0.1% to 0.3%</w:t>
      </w:r>
      <w:r w:rsidRPr="008260C4">
        <w:t> for a subtle enhancement, but for products specifically targeting pineapple as the main flavor, it may be used up to </w:t>
      </w:r>
      <w:r w:rsidRPr="008260C4">
        <w:rPr>
          <w:b/>
          <w:bCs/>
        </w:rPr>
        <w:t>0.5%</w:t>
      </w:r>
      <w:r w:rsidRPr="008260C4">
        <w:t>.</w:t>
      </w:r>
    </w:p>
    <w:p w14:paraId="250C295C" w14:textId="77777777" w:rsidR="008260C4" w:rsidRPr="008260C4" w:rsidRDefault="008260C4" w:rsidP="008260C4">
      <w:r w:rsidRPr="008260C4">
        <w:t>5. </w:t>
      </w:r>
      <w:r w:rsidRPr="008260C4">
        <w:rPr>
          <w:b/>
          <w:bCs/>
        </w:rPr>
        <w:t>Dairy Products (Yogurt, Smoothie Drinks, Milkshakes)</w:t>
      </w:r>
      <w:r w:rsidRPr="008260C4">
        <w:t>:</w:t>
      </w:r>
    </w:p>
    <w:p w14:paraId="5E9B7D78" w14:textId="77777777" w:rsidR="008260C4" w:rsidRPr="008260C4" w:rsidRDefault="008260C4" w:rsidP="008260C4">
      <w:pPr>
        <w:numPr>
          <w:ilvl w:val="0"/>
          <w:numId w:val="1258"/>
        </w:numPr>
      </w:pPr>
      <w:r w:rsidRPr="008260C4">
        <w:rPr>
          <w:b/>
          <w:bCs/>
        </w:rPr>
        <w:t>0.1% to 0.5%</w:t>
      </w:r>
      <w:r w:rsidRPr="008260C4">
        <w:t> by weight. Pineapple extract is sometimes added to dairy products like yogurt, smoothie drinks, or milkshakes. In these products, it is typically used at </w:t>
      </w:r>
      <w:r w:rsidRPr="008260C4">
        <w:rPr>
          <w:b/>
          <w:bCs/>
        </w:rPr>
        <w:t>0.1% to 0.3%</w:t>
      </w:r>
      <w:r w:rsidRPr="008260C4">
        <w:t> to provide a mild pineapple flavor. Higher concentrations (up to </w:t>
      </w:r>
      <w:r w:rsidRPr="008260C4">
        <w:rPr>
          <w:b/>
          <w:bCs/>
        </w:rPr>
        <w:t>0.5%</w:t>
      </w:r>
      <w:r w:rsidRPr="008260C4">
        <w:t>) may be used for more pronounced flavor.</w:t>
      </w:r>
    </w:p>
    <w:p w14:paraId="0E2956A3" w14:textId="77777777" w:rsidR="008260C4" w:rsidRPr="008260C4" w:rsidRDefault="008260C4" w:rsidP="008260C4">
      <w:r w:rsidRPr="008260C4">
        <w:t>6. </w:t>
      </w:r>
      <w:r w:rsidRPr="008260C4">
        <w:rPr>
          <w:b/>
          <w:bCs/>
        </w:rPr>
        <w:t>Sauces, Dressings, and Condiments</w:t>
      </w:r>
      <w:r w:rsidRPr="008260C4">
        <w:t>:</w:t>
      </w:r>
    </w:p>
    <w:p w14:paraId="62ED7039" w14:textId="77777777" w:rsidR="008260C4" w:rsidRPr="008260C4" w:rsidRDefault="008260C4" w:rsidP="008260C4">
      <w:pPr>
        <w:numPr>
          <w:ilvl w:val="0"/>
          <w:numId w:val="1259"/>
        </w:numPr>
      </w:pPr>
      <w:r w:rsidRPr="008260C4">
        <w:rPr>
          <w:b/>
          <w:bCs/>
        </w:rPr>
        <w:t>0.1% to 0.5%</w:t>
      </w:r>
      <w:r w:rsidRPr="008260C4">
        <w:t> by weight. Pineapple extract can be added to sauces, dressings, or condiments, especially those with tropical or fruit-forward flavors, such as sweet and sour sauce, salad dressings, or marinades. The typical concentration is </w:t>
      </w:r>
      <w:r w:rsidRPr="008260C4">
        <w:rPr>
          <w:b/>
          <w:bCs/>
        </w:rPr>
        <w:t>0.1% to 0.3%</w:t>
      </w:r>
      <w:r w:rsidRPr="008260C4">
        <w:t>, but it can go up to </w:t>
      </w:r>
      <w:r w:rsidRPr="008260C4">
        <w:rPr>
          <w:b/>
          <w:bCs/>
        </w:rPr>
        <w:t>0.5%</w:t>
      </w:r>
      <w:r w:rsidRPr="008260C4">
        <w:t> for stronger pineapple notes.</w:t>
      </w:r>
    </w:p>
    <w:p w14:paraId="49F71FB6" w14:textId="77777777" w:rsidR="008260C4" w:rsidRPr="008260C4" w:rsidRDefault="008260C4" w:rsidP="008260C4">
      <w:r w:rsidRPr="008260C4">
        <w:t>7. </w:t>
      </w:r>
      <w:r w:rsidRPr="008260C4">
        <w:rPr>
          <w:b/>
          <w:bCs/>
        </w:rPr>
        <w:t>Snacks (Chips, Trail Mix, Granola Bars)</w:t>
      </w:r>
      <w:r w:rsidRPr="008260C4">
        <w:t>:</w:t>
      </w:r>
    </w:p>
    <w:p w14:paraId="28885D43" w14:textId="77777777" w:rsidR="008260C4" w:rsidRPr="008260C4" w:rsidRDefault="008260C4" w:rsidP="008260C4">
      <w:pPr>
        <w:numPr>
          <w:ilvl w:val="0"/>
          <w:numId w:val="1260"/>
        </w:numPr>
      </w:pPr>
      <w:r w:rsidRPr="008260C4">
        <w:rPr>
          <w:b/>
          <w:bCs/>
        </w:rPr>
        <w:t>0.1% to 0.3%</w:t>
      </w:r>
      <w:r w:rsidRPr="008260C4">
        <w:t> by weight. In snack products like granola bars, trail mix, or fruit-flavored chips, pineapple extract can be used to add a sweet and tropical flavor. It is typically used at concentrations of </w:t>
      </w:r>
      <w:r w:rsidRPr="008260C4">
        <w:rPr>
          <w:b/>
          <w:bCs/>
        </w:rPr>
        <w:t>0.1% to 0.3%</w:t>
      </w:r>
      <w:r w:rsidRPr="008260C4">
        <w:t>, but higher levels (up to </w:t>
      </w:r>
      <w:r w:rsidRPr="008260C4">
        <w:rPr>
          <w:b/>
          <w:bCs/>
        </w:rPr>
        <w:t>0.5%</w:t>
      </w:r>
      <w:r w:rsidRPr="008260C4">
        <w:t>) can be used for more pronounced flavor, particularly in fruit-centric snacks.</w:t>
      </w:r>
    </w:p>
    <w:p w14:paraId="126EAC82" w14:textId="77777777" w:rsidR="008260C4" w:rsidRPr="008260C4" w:rsidRDefault="008260C4" w:rsidP="008260C4">
      <w:r w:rsidRPr="008260C4">
        <w:t>8. </w:t>
      </w:r>
      <w:r w:rsidRPr="008260C4">
        <w:rPr>
          <w:b/>
          <w:bCs/>
        </w:rPr>
        <w:t>Health Supplements (Powders, Capsules)</w:t>
      </w:r>
      <w:r w:rsidRPr="008260C4">
        <w:t>:</w:t>
      </w:r>
    </w:p>
    <w:p w14:paraId="3ADCB08C" w14:textId="77777777" w:rsidR="008260C4" w:rsidRPr="008260C4" w:rsidRDefault="008260C4" w:rsidP="008260C4">
      <w:pPr>
        <w:numPr>
          <w:ilvl w:val="0"/>
          <w:numId w:val="1261"/>
        </w:numPr>
      </w:pPr>
      <w:r w:rsidRPr="008260C4">
        <w:rPr>
          <w:b/>
          <w:bCs/>
        </w:rPr>
        <w:t>0.5% to 3%</w:t>
      </w:r>
      <w:r w:rsidRPr="008260C4">
        <w:t> by weight. Pineapple extract may be used in health supplements, particularly those focused on digestion, due to the presence of bromelain, an enzyme found in pineapple. In these products, the extract is typically used at concentrations of </w:t>
      </w:r>
      <w:r w:rsidRPr="008260C4">
        <w:rPr>
          <w:b/>
          <w:bCs/>
        </w:rPr>
        <w:t>0.5% to 2%</w:t>
      </w:r>
      <w:r w:rsidRPr="008260C4">
        <w:t>, but higher levels (up to </w:t>
      </w:r>
      <w:r w:rsidRPr="008260C4">
        <w:rPr>
          <w:b/>
          <w:bCs/>
        </w:rPr>
        <w:t>3%</w:t>
      </w:r>
      <w:r w:rsidRPr="008260C4">
        <w:t>) might be used in products marketed for their digestive benefits.</w:t>
      </w:r>
    </w:p>
    <w:p w14:paraId="3F6DC2FA" w14:textId="77777777" w:rsidR="008260C4" w:rsidRPr="008260C4" w:rsidRDefault="008260C4" w:rsidP="008260C4">
      <w:r w:rsidRPr="008260C4">
        <w:t>Key Considerations:</w:t>
      </w:r>
    </w:p>
    <w:p w14:paraId="70DDBBAC" w14:textId="77777777" w:rsidR="008260C4" w:rsidRPr="008260C4" w:rsidRDefault="008260C4" w:rsidP="008260C4">
      <w:pPr>
        <w:numPr>
          <w:ilvl w:val="0"/>
          <w:numId w:val="1262"/>
        </w:numPr>
      </w:pPr>
      <w:r w:rsidRPr="008260C4">
        <w:rPr>
          <w:b/>
          <w:bCs/>
        </w:rPr>
        <w:lastRenderedPageBreak/>
        <w:t>Flavor</w:t>
      </w:r>
      <w:r w:rsidRPr="008260C4">
        <w:t>: Pineapple extract adds a tropical, sweet-tart flavor, which is the main reason for its use in food products. The extract provides a natural alternative to artificial pineapple flavoring.</w:t>
      </w:r>
    </w:p>
    <w:p w14:paraId="0575A0EF" w14:textId="77777777" w:rsidR="008260C4" w:rsidRPr="008260C4" w:rsidRDefault="008260C4" w:rsidP="008260C4">
      <w:pPr>
        <w:numPr>
          <w:ilvl w:val="0"/>
          <w:numId w:val="1262"/>
        </w:numPr>
      </w:pPr>
      <w:r w:rsidRPr="008260C4">
        <w:rPr>
          <w:b/>
          <w:bCs/>
        </w:rPr>
        <w:t>Color</w:t>
      </w:r>
      <w:r w:rsidRPr="008260C4">
        <w:t>: In addition to flavor, pineapple extract may contribute to the color of the food product, especially in beverages and confections. However, it is not as intensely colored as other fruit extracts, such as beet or pomegranate extract.</w:t>
      </w:r>
    </w:p>
    <w:p w14:paraId="0CABB696" w14:textId="77777777" w:rsidR="008260C4" w:rsidRPr="008260C4" w:rsidRDefault="008260C4" w:rsidP="008260C4">
      <w:pPr>
        <w:numPr>
          <w:ilvl w:val="0"/>
          <w:numId w:val="1262"/>
        </w:numPr>
      </w:pPr>
      <w:r w:rsidRPr="008260C4">
        <w:rPr>
          <w:b/>
          <w:bCs/>
        </w:rPr>
        <w:t>Health Benefits</w:t>
      </w:r>
      <w:r w:rsidRPr="008260C4">
        <w:t>: Pineapple extract is sometimes included for its potential health benefits, such as the presence of bromelain, an enzyme known for its anti-inflammatory and digestive benefits.</w:t>
      </w:r>
    </w:p>
    <w:p w14:paraId="32885017" w14:textId="77777777" w:rsidR="008260C4" w:rsidRPr="008260C4" w:rsidRDefault="008260C4" w:rsidP="008260C4">
      <w:r w:rsidRPr="008260C4">
        <w:t>Summary:</w:t>
      </w:r>
      <w:r w:rsidRPr="008260C4">
        <w:br/>
        <w:t>Pineapple extract is typically used in commercial food products at </w:t>
      </w:r>
      <w:r w:rsidRPr="008260C4">
        <w:rPr>
          <w:b/>
          <w:bCs/>
        </w:rPr>
        <w:t>0.1% to 3%</w:t>
      </w:r>
      <w:r w:rsidRPr="008260C4">
        <w:t> by weight, depending on its purpose (flavor, color, or health benefits). For flavor enhancement, pineapple extract is most commonly used in the range of </w:t>
      </w:r>
      <w:r w:rsidRPr="008260C4">
        <w:rPr>
          <w:b/>
          <w:bCs/>
        </w:rPr>
        <w:t>0.1% to 0.5%</w:t>
      </w:r>
      <w:r w:rsidRPr="008260C4">
        <w:t> in beverages, baked goods, dairy products, and snacks. Higher concentrations, up to </w:t>
      </w:r>
      <w:r w:rsidRPr="008260C4">
        <w:rPr>
          <w:b/>
          <w:bCs/>
        </w:rPr>
        <w:t>3%</w:t>
      </w:r>
      <w:r w:rsidRPr="008260C4">
        <w:t>, may be used in health supplements or in products with a stronger pineapple flavor.</w:t>
      </w:r>
    </w:p>
    <w:p w14:paraId="327553A7" w14:textId="77777777" w:rsidR="008260C4" w:rsidRPr="008260C4" w:rsidRDefault="008260C4" w:rsidP="008260C4">
      <w:hyperlink r:id="rId237" w:history="1">
        <w:r w:rsidRPr="008260C4">
          <w:rPr>
            <w:rStyle w:val="Hyperlink"/>
          </w:rPr>
          <w:t>3:59</w:t>
        </w:r>
      </w:hyperlink>
    </w:p>
    <w:p w14:paraId="5A170A94" w14:textId="77777777" w:rsidR="008260C4" w:rsidRPr="008260C4" w:rsidRDefault="008260C4" w:rsidP="008260C4">
      <w:r w:rsidRPr="008260C4">
        <w:t>BeeChoo Liang</w:t>
      </w:r>
    </w:p>
    <w:p w14:paraId="40FDB299" w14:textId="77777777" w:rsidR="008260C4" w:rsidRPr="008260C4" w:rsidRDefault="008260C4" w:rsidP="008260C4">
      <w:r w:rsidRPr="008260C4">
        <w:t>Plum extract is used in commercial food products for its sweet, tart flavor and natural fruit essence. It's typically used to enhance the flavor profile of beverages, desserts, sauces, and other food items where a subtle fruitiness is desired. The concentration of plum extract varies based on the type of product, the desired intensity of flavor, and whether it's being used for its flavor or color.</w:t>
      </w:r>
      <w:r w:rsidRPr="008260C4">
        <w:br/>
        <w:t>Typical Amounts of Plum Extract in Commercial Food Products:</w:t>
      </w:r>
    </w:p>
    <w:p w14:paraId="5FB96176" w14:textId="77777777" w:rsidR="008260C4" w:rsidRPr="008260C4" w:rsidRDefault="008260C4" w:rsidP="008260C4">
      <w:pPr>
        <w:numPr>
          <w:ilvl w:val="0"/>
          <w:numId w:val="1263"/>
        </w:numPr>
      </w:pPr>
      <w:r w:rsidRPr="008260C4">
        <w:rPr>
          <w:b/>
          <w:bCs/>
        </w:rPr>
        <w:t>General range</w:t>
      </w:r>
      <w:r w:rsidRPr="008260C4">
        <w:t>: </w:t>
      </w:r>
      <w:r w:rsidRPr="008260C4">
        <w:rPr>
          <w:b/>
          <w:bCs/>
        </w:rPr>
        <w:t>0.1% to 2%</w:t>
      </w:r>
      <w:r w:rsidRPr="008260C4">
        <w:t> by weight, depending on the product type and desired flavor strength.</w:t>
      </w:r>
    </w:p>
    <w:p w14:paraId="65DCC973" w14:textId="77777777" w:rsidR="008260C4" w:rsidRPr="008260C4" w:rsidRDefault="008260C4" w:rsidP="008260C4">
      <w:r w:rsidRPr="008260C4">
        <w:t>Here are some common applications and typical usage amounts for plum extract:</w:t>
      </w:r>
      <w:r w:rsidRPr="008260C4">
        <w:br/>
        <w:t>1. </w:t>
      </w:r>
      <w:r w:rsidRPr="008260C4">
        <w:rPr>
          <w:b/>
          <w:bCs/>
        </w:rPr>
        <w:t>Beverages (Juices, Smoothies, Soft Drinks, Health Drinks)</w:t>
      </w:r>
      <w:r w:rsidRPr="008260C4">
        <w:t>:</w:t>
      </w:r>
    </w:p>
    <w:p w14:paraId="62293BF5" w14:textId="77777777" w:rsidR="008260C4" w:rsidRPr="008260C4" w:rsidRDefault="008260C4" w:rsidP="008260C4">
      <w:pPr>
        <w:numPr>
          <w:ilvl w:val="0"/>
          <w:numId w:val="1264"/>
        </w:numPr>
      </w:pPr>
      <w:r w:rsidRPr="008260C4">
        <w:rPr>
          <w:b/>
          <w:bCs/>
        </w:rPr>
        <w:t>0.1% to 0.5%</w:t>
      </w:r>
      <w:r w:rsidRPr="008260C4">
        <w:t> by weight. Plum extract is commonly used in fruit juices, smoothies, and health drinks to impart a fruity, sweet-tart flavor. It’s typically used at </w:t>
      </w:r>
      <w:r w:rsidRPr="008260C4">
        <w:rPr>
          <w:b/>
          <w:bCs/>
        </w:rPr>
        <w:t>0.1% to 0.3%</w:t>
      </w:r>
      <w:r w:rsidRPr="008260C4">
        <w:t> to create a subtle plum note in mixed fruit juices or smoothies. In products where plum is the primary fruit flavor, concentrations of up to </w:t>
      </w:r>
      <w:r w:rsidRPr="008260C4">
        <w:rPr>
          <w:b/>
          <w:bCs/>
        </w:rPr>
        <w:t>0.5%</w:t>
      </w:r>
      <w:r w:rsidRPr="008260C4">
        <w:t> may be used.</w:t>
      </w:r>
    </w:p>
    <w:p w14:paraId="62EE1785" w14:textId="77777777" w:rsidR="008260C4" w:rsidRPr="008260C4" w:rsidRDefault="008260C4" w:rsidP="008260C4">
      <w:r w:rsidRPr="008260C4">
        <w:t>2. </w:t>
      </w:r>
      <w:r w:rsidRPr="008260C4">
        <w:rPr>
          <w:b/>
          <w:bCs/>
        </w:rPr>
        <w:t>Confections (Candies, Gummies, Jellies, Chewing Gum)</w:t>
      </w:r>
      <w:r w:rsidRPr="008260C4">
        <w:t>:</w:t>
      </w:r>
    </w:p>
    <w:p w14:paraId="63092A46" w14:textId="77777777" w:rsidR="008260C4" w:rsidRPr="008260C4" w:rsidRDefault="008260C4" w:rsidP="008260C4">
      <w:pPr>
        <w:numPr>
          <w:ilvl w:val="0"/>
          <w:numId w:val="1265"/>
        </w:numPr>
      </w:pPr>
      <w:r w:rsidRPr="008260C4">
        <w:rPr>
          <w:b/>
          <w:bCs/>
        </w:rPr>
        <w:t>0.1% to 1%</w:t>
      </w:r>
      <w:r w:rsidRPr="008260C4">
        <w:t> by weight. In confectionery products like candies, gummies, and fruit-flavored jellies, plum extract adds a sweet, slightly tangy flavor. It is typically used in smaller amounts, around </w:t>
      </w:r>
      <w:r w:rsidRPr="008260C4">
        <w:rPr>
          <w:b/>
          <w:bCs/>
        </w:rPr>
        <w:t>0.1% to 0.3%</w:t>
      </w:r>
      <w:r w:rsidRPr="008260C4">
        <w:t> for a mild plum flavor, but can be used at higher levels (up to </w:t>
      </w:r>
      <w:r w:rsidRPr="008260C4">
        <w:rPr>
          <w:b/>
          <w:bCs/>
        </w:rPr>
        <w:t>1%</w:t>
      </w:r>
      <w:r w:rsidRPr="008260C4">
        <w:t>) in more intensely flavored products, such as those that are marketed as plum-flavored.</w:t>
      </w:r>
    </w:p>
    <w:p w14:paraId="71A79AEA" w14:textId="77777777" w:rsidR="008260C4" w:rsidRPr="008260C4" w:rsidRDefault="008260C4" w:rsidP="008260C4">
      <w:r w:rsidRPr="008260C4">
        <w:t>3. </w:t>
      </w:r>
      <w:r w:rsidRPr="008260C4">
        <w:rPr>
          <w:b/>
          <w:bCs/>
        </w:rPr>
        <w:t>Baked Goods (Cakes, Muffins, Cookies)</w:t>
      </w:r>
      <w:r w:rsidRPr="008260C4">
        <w:t>:</w:t>
      </w:r>
    </w:p>
    <w:p w14:paraId="45EEFAE5" w14:textId="77777777" w:rsidR="008260C4" w:rsidRPr="008260C4" w:rsidRDefault="008260C4" w:rsidP="008260C4">
      <w:pPr>
        <w:numPr>
          <w:ilvl w:val="0"/>
          <w:numId w:val="1266"/>
        </w:numPr>
      </w:pPr>
      <w:r w:rsidRPr="008260C4">
        <w:rPr>
          <w:b/>
          <w:bCs/>
        </w:rPr>
        <w:lastRenderedPageBreak/>
        <w:t>0.1% to 0.3%</w:t>
      </w:r>
      <w:r w:rsidRPr="008260C4">
        <w:t> by weight. In baked goods like cakes, muffins, and cookies, plum extract is used to add a fruity note. The amount typically ranges from </w:t>
      </w:r>
      <w:r w:rsidRPr="008260C4">
        <w:rPr>
          <w:b/>
          <w:bCs/>
        </w:rPr>
        <w:t>0.1% to 0.3%</w:t>
      </w:r>
      <w:r w:rsidRPr="008260C4">
        <w:t>, providing a gentle plum flavor that complements the other ingredients without overwhelming them.</w:t>
      </w:r>
    </w:p>
    <w:p w14:paraId="7C1BEEA4" w14:textId="77777777" w:rsidR="008260C4" w:rsidRPr="008260C4" w:rsidRDefault="008260C4" w:rsidP="008260C4">
      <w:r w:rsidRPr="008260C4">
        <w:t>4. </w:t>
      </w:r>
      <w:r w:rsidRPr="008260C4">
        <w:rPr>
          <w:b/>
          <w:bCs/>
        </w:rPr>
        <w:t>Frozen Foods (Ice Cream, Sorbet, Frozen Yogurt)</w:t>
      </w:r>
      <w:r w:rsidRPr="008260C4">
        <w:t>:</w:t>
      </w:r>
    </w:p>
    <w:p w14:paraId="569F0668" w14:textId="77777777" w:rsidR="008260C4" w:rsidRPr="008260C4" w:rsidRDefault="008260C4" w:rsidP="008260C4">
      <w:pPr>
        <w:numPr>
          <w:ilvl w:val="0"/>
          <w:numId w:val="1267"/>
        </w:numPr>
      </w:pPr>
      <w:r w:rsidRPr="008260C4">
        <w:rPr>
          <w:b/>
          <w:bCs/>
        </w:rPr>
        <w:t>0.1% to 0.5%</w:t>
      </w:r>
      <w:r w:rsidRPr="008260C4">
        <w:t> by weight. Plum extract can be used in frozen desserts such as ice cream, sorbet, or frozen yogurt to provide a natural fruit flavor. In these products, it is typically used at </w:t>
      </w:r>
      <w:r w:rsidRPr="008260C4">
        <w:rPr>
          <w:b/>
          <w:bCs/>
        </w:rPr>
        <w:t>0.1% to 0.3%</w:t>
      </w:r>
      <w:r w:rsidRPr="008260C4">
        <w:t> for a light, refreshing plum flavor, though it can be used up to </w:t>
      </w:r>
      <w:r w:rsidRPr="008260C4">
        <w:rPr>
          <w:b/>
          <w:bCs/>
        </w:rPr>
        <w:t>0.5%</w:t>
      </w:r>
      <w:r w:rsidRPr="008260C4">
        <w:t> for a stronger presence of plum.</w:t>
      </w:r>
    </w:p>
    <w:p w14:paraId="2DC5B54D" w14:textId="77777777" w:rsidR="008260C4" w:rsidRPr="008260C4" w:rsidRDefault="008260C4" w:rsidP="008260C4">
      <w:r w:rsidRPr="008260C4">
        <w:t>5. </w:t>
      </w:r>
      <w:r w:rsidRPr="008260C4">
        <w:rPr>
          <w:b/>
          <w:bCs/>
        </w:rPr>
        <w:t>Dairy Products (Yogurt, Smoothie Drinks, Milkshakes)</w:t>
      </w:r>
      <w:r w:rsidRPr="008260C4">
        <w:t>:</w:t>
      </w:r>
    </w:p>
    <w:p w14:paraId="14C90592" w14:textId="77777777" w:rsidR="008260C4" w:rsidRPr="008260C4" w:rsidRDefault="008260C4" w:rsidP="008260C4">
      <w:pPr>
        <w:numPr>
          <w:ilvl w:val="0"/>
          <w:numId w:val="1268"/>
        </w:numPr>
      </w:pPr>
      <w:r w:rsidRPr="008260C4">
        <w:rPr>
          <w:b/>
          <w:bCs/>
        </w:rPr>
        <w:t>0.1% to 0.3%</w:t>
      </w:r>
      <w:r w:rsidRPr="008260C4">
        <w:t> by weight. Plum extract is sometimes added to dairy products like yogurt or milkshakes to offer a mild, fruity flavor. The concentration is usually in the range of </w:t>
      </w:r>
      <w:r w:rsidRPr="008260C4">
        <w:rPr>
          <w:b/>
          <w:bCs/>
        </w:rPr>
        <w:t>0.1% to 0.3%</w:t>
      </w:r>
      <w:r w:rsidRPr="008260C4">
        <w:t>, but higher amounts (up to </w:t>
      </w:r>
      <w:r w:rsidRPr="008260C4">
        <w:rPr>
          <w:b/>
          <w:bCs/>
        </w:rPr>
        <w:t>0.5%</w:t>
      </w:r>
      <w:r w:rsidRPr="008260C4">
        <w:t>) may be used for more pronounced plum flavor in yogurt drinks or fruit-flavored milks.</w:t>
      </w:r>
    </w:p>
    <w:p w14:paraId="7EE76729" w14:textId="77777777" w:rsidR="008260C4" w:rsidRPr="008260C4" w:rsidRDefault="008260C4" w:rsidP="008260C4">
      <w:r w:rsidRPr="008260C4">
        <w:t>6. </w:t>
      </w:r>
      <w:r w:rsidRPr="008260C4">
        <w:rPr>
          <w:b/>
          <w:bCs/>
        </w:rPr>
        <w:t>Sauces, Dressings, and Condiments</w:t>
      </w:r>
      <w:r w:rsidRPr="008260C4">
        <w:t>:</w:t>
      </w:r>
    </w:p>
    <w:p w14:paraId="0E6D87C8" w14:textId="77777777" w:rsidR="008260C4" w:rsidRPr="008260C4" w:rsidRDefault="008260C4" w:rsidP="008260C4">
      <w:pPr>
        <w:numPr>
          <w:ilvl w:val="0"/>
          <w:numId w:val="1269"/>
        </w:numPr>
      </w:pPr>
      <w:r w:rsidRPr="008260C4">
        <w:rPr>
          <w:b/>
          <w:bCs/>
        </w:rPr>
        <w:t>0.1% to 0.5%</w:t>
      </w:r>
      <w:r w:rsidRPr="008260C4">
        <w:t> by weight. Plum extract is used in sauces, dressings, or condiments for its slightly tangy and sweet flavor. It’s often found in products like barbecue sauces, vinaigrettes, and marinades. The concentration typically ranges from </w:t>
      </w:r>
      <w:r w:rsidRPr="008260C4">
        <w:rPr>
          <w:b/>
          <w:bCs/>
        </w:rPr>
        <w:t>0.1% to 0.3%</w:t>
      </w:r>
      <w:r w:rsidRPr="008260C4">
        <w:t>, although for a more noticeable plum flavor, it may be used up to </w:t>
      </w:r>
      <w:r w:rsidRPr="008260C4">
        <w:rPr>
          <w:b/>
          <w:bCs/>
        </w:rPr>
        <w:t>0.5%</w:t>
      </w:r>
      <w:r w:rsidRPr="008260C4">
        <w:t>.</w:t>
      </w:r>
    </w:p>
    <w:p w14:paraId="1AFECF1D" w14:textId="77777777" w:rsidR="008260C4" w:rsidRPr="008260C4" w:rsidRDefault="008260C4" w:rsidP="008260C4">
      <w:r w:rsidRPr="008260C4">
        <w:t>7. </w:t>
      </w:r>
      <w:r w:rsidRPr="008260C4">
        <w:rPr>
          <w:b/>
          <w:bCs/>
        </w:rPr>
        <w:t>Health Supplements (Powders, Capsules)</w:t>
      </w:r>
      <w:r w:rsidRPr="008260C4">
        <w:t>:</w:t>
      </w:r>
    </w:p>
    <w:p w14:paraId="3C5C3BA4" w14:textId="77777777" w:rsidR="008260C4" w:rsidRPr="008260C4" w:rsidRDefault="008260C4" w:rsidP="008260C4">
      <w:pPr>
        <w:numPr>
          <w:ilvl w:val="0"/>
          <w:numId w:val="1270"/>
        </w:numPr>
      </w:pPr>
      <w:r w:rsidRPr="008260C4">
        <w:rPr>
          <w:b/>
          <w:bCs/>
        </w:rPr>
        <w:t>0.5% to 2%</w:t>
      </w:r>
      <w:r w:rsidRPr="008260C4">
        <w:t> by weight. Plum extract is sometimes included in dietary supplements due to its potential antioxidant content and digestive benefits. In these products, it is typically used at </w:t>
      </w:r>
      <w:r w:rsidRPr="008260C4">
        <w:rPr>
          <w:b/>
          <w:bCs/>
        </w:rPr>
        <w:t>0.5% to 1%</w:t>
      </w:r>
      <w:r w:rsidRPr="008260C4">
        <w:t>, but in more concentrated supplement formulations, it could reach </w:t>
      </w:r>
      <w:r w:rsidRPr="008260C4">
        <w:rPr>
          <w:b/>
          <w:bCs/>
        </w:rPr>
        <w:t>2%</w:t>
      </w:r>
      <w:r w:rsidRPr="008260C4">
        <w:t>.</w:t>
      </w:r>
    </w:p>
    <w:p w14:paraId="3968CD95" w14:textId="77777777" w:rsidR="008260C4" w:rsidRPr="008260C4" w:rsidRDefault="008260C4" w:rsidP="008260C4">
      <w:r w:rsidRPr="008260C4">
        <w:t>8. </w:t>
      </w:r>
      <w:r w:rsidRPr="008260C4">
        <w:rPr>
          <w:b/>
          <w:bCs/>
        </w:rPr>
        <w:t>Snacks (Granola Bars, Trail Mix, Fruit Snacks)</w:t>
      </w:r>
      <w:r w:rsidRPr="008260C4">
        <w:t>:</w:t>
      </w:r>
    </w:p>
    <w:p w14:paraId="04A3A027" w14:textId="77777777" w:rsidR="008260C4" w:rsidRPr="008260C4" w:rsidRDefault="008260C4" w:rsidP="008260C4">
      <w:pPr>
        <w:numPr>
          <w:ilvl w:val="0"/>
          <w:numId w:val="1271"/>
        </w:numPr>
      </w:pPr>
      <w:r w:rsidRPr="008260C4">
        <w:rPr>
          <w:b/>
          <w:bCs/>
        </w:rPr>
        <w:t>0.1% to 0.5%</w:t>
      </w:r>
      <w:r w:rsidRPr="008260C4">
        <w:t> by weight. In snack foods, especially fruit-based snacks like trail mix, granola bars, and fruit bars, plum extract can be used to enhance the natural fruit flavor. It is typically used at </w:t>
      </w:r>
      <w:r w:rsidRPr="008260C4">
        <w:rPr>
          <w:b/>
          <w:bCs/>
        </w:rPr>
        <w:t>0.1% to 0.3%</w:t>
      </w:r>
      <w:r w:rsidRPr="008260C4">
        <w:t> but may be used at up to </w:t>
      </w:r>
      <w:r w:rsidRPr="008260C4">
        <w:rPr>
          <w:b/>
          <w:bCs/>
        </w:rPr>
        <w:t>0.5%</w:t>
      </w:r>
      <w:r w:rsidRPr="008260C4">
        <w:t> in products marketed as plum-flavored.</w:t>
      </w:r>
    </w:p>
    <w:p w14:paraId="1443B58A" w14:textId="77777777" w:rsidR="008260C4" w:rsidRPr="008260C4" w:rsidRDefault="008260C4" w:rsidP="008260C4">
      <w:r w:rsidRPr="008260C4">
        <w:t>Key Considerations:</w:t>
      </w:r>
    </w:p>
    <w:p w14:paraId="0498198C" w14:textId="77777777" w:rsidR="008260C4" w:rsidRPr="008260C4" w:rsidRDefault="008260C4" w:rsidP="008260C4">
      <w:pPr>
        <w:numPr>
          <w:ilvl w:val="0"/>
          <w:numId w:val="1272"/>
        </w:numPr>
      </w:pPr>
      <w:r w:rsidRPr="008260C4">
        <w:rPr>
          <w:b/>
          <w:bCs/>
        </w:rPr>
        <w:t>Flavor Profile</w:t>
      </w:r>
      <w:r w:rsidRPr="008260C4">
        <w:t>: Plum extract adds a combination of sweet and tart notes, often complementing other fruit flavors. It can be used to enhance or balance the flavor of products.</w:t>
      </w:r>
    </w:p>
    <w:p w14:paraId="5A18BBFE" w14:textId="77777777" w:rsidR="008260C4" w:rsidRPr="008260C4" w:rsidRDefault="008260C4" w:rsidP="008260C4">
      <w:pPr>
        <w:numPr>
          <w:ilvl w:val="0"/>
          <w:numId w:val="1272"/>
        </w:numPr>
      </w:pPr>
      <w:r w:rsidRPr="008260C4">
        <w:rPr>
          <w:b/>
          <w:bCs/>
        </w:rPr>
        <w:t>Color</w:t>
      </w:r>
      <w:r w:rsidRPr="008260C4">
        <w:t>: In some cases, plum extract can contribute a mild purplish tint to food products, though it is less potent than extracts from berries like blueberry or grape.</w:t>
      </w:r>
    </w:p>
    <w:p w14:paraId="01F0D898" w14:textId="77777777" w:rsidR="008260C4" w:rsidRPr="008260C4" w:rsidRDefault="008260C4" w:rsidP="008260C4">
      <w:pPr>
        <w:numPr>
          <w:ilvl w:val="0"/>
          <w:numId w:val="1272"/>
        </w:numPr>
      </w:pPr>
      <w:r w:rsidRPr="008260C4">
        <w:rPr>
          <w:b/>
          <w:bCs/>
        </w:rPr>
        <w:t>Health Benefits</w:t>
      </w:r>
      <w:r w:rsidRPr="008260C4">
        <w:t>: Plum extract is sometimes included in functional foods due to the presence of antioxidants, vitamins, and fiber, and it may be marketed for digestive health benefits.</w:t>
      </w:r>
    </w:p>
    <w:p w14:paraId="0FB1E01E" w14:textId="77777777" w:rsidR="008260C4" w:rsidRPr="008260C4" w:rsidRDefault="008260C4" w:rsidP="008260C4">
      <w:r w:rsidRPr="008260C4">
        <w:lastRenderedPageBreak/>
        <w:t>Summary:</w:t>
      </w:r>
      <w:r w:rsidRPr="008260C4">
        <w:br/>
        <w:t>Plum extract is typically used in commercial food products at concentrations of </w:t>
      </w:r>
      <w:r w:rsidRPr="008260C4">
        <w:rPr>
          <w:b/>
          <w:bCs/>
        </w:rPr>
        <w:t>0.1% to 2%</w:t>
      </w:r>
      <w:r w:rsidRPr="008260C4">
        <w:t> by weight. For beverages, baked goods, dairy products, and snacks, it is usually used in the range of </w:t>
      </w:r>
      <w:r w:rsidRPr="008260C4">
        <w:rPr>
          <w:b/>
          <w:bCs/>
        </w:rPr>
        <w:t>0.1% to 0.5%</w:t>
      </w:r>
      <w:r w:rsidRPr="008260C4">
        <w:t> to provide a subtle flavor. In health supplements or products with more pronounced plum flavor, the extract can be used at higher concentrations, up to </w:t>
      </w:r>
      <w:r w:rsidRPr="008260C4">
        <w:rPr>
          <w:b/>
          <w:bCs/>
        </w:rPr>
        <w:t>2%</w:t>
      </w:r>
      <w:r w:rsidRPr="008260C4">
        <w:t>.</w:t>
      </w:r>
    </w:p>
    <w:p w14:paraId="35EF8869" w14:textId="77777777" w:rsidR="008260C4" w:rsidRPr="008260C4" w:rsidRDefault="008260C4" w:rsidP="008260C4">
      <w:hyperlink r:id="rId238" w:history="1">
        <w:r w:rsidRPr="008260C4">
          <w:rPr>
            <w:rStyle w:val="Hyperlink"/>
          </w:rPr>
          <w:t>4:00</w:t>
        </w:r>
      </w:hyperlink>
    </w:p>
    <w:p w14:paraId="415106C0" w14:textId="77777777" w:rsidR="008260C4" w:rsidRPr="008260C4" w:rsidRDefault="008260C4" w:rsidP="008260C4">
      <w:r w:rsidRPr="008260C4">
        <w:t>BeeChoo Liang</w:t>
      </w:r>
    </w:p>
    <w:p w14:paraId="5C7CCF16" w14:textId="77777777" w:rsidR="008260C4" w:rsidRPr="008260C4" w:rsidRDefault="008260C4" w:rsidP="008260C4">
      <w:r w:rsidRPr="008260C4">
        <w:t>Pea extract, derived from yellow or green peas, is commonly used in commercial food products for its mild flavor, nutritional content (including protein), and functional benefits. It can be used in plant-based products, protein supplements, and as a flavor enhancer or texture modifier in various food applications.</w:t>
      </w:r>
      <w:r w:rsidRPr="008260C4">
        <w:br/>
        <w:t>Typical Amounts of Pea Extract in Commercial Food Products:</w:t>
      </w:r>
    </w:p>
    <w:p w14:paraId="3B2168F1" w14:textId="77777777" w:rsidR="008260C4" w:rsidRPr="008260C4" w:rsidRDefault="008260C4" w:rsidP="008260C4">
      <w:pPr>
        <w:numPr>
          <w:ilvl w:val="0"/>
          <w:numId w:val="1273"/>
        </w:numPr>
      </w:pPr>
      <w:r w:rsidRPr="008260C4">
        <w:rPr>
          <w:b/>
          <w:bCs/>
        </w:rPr>
        <w:t>General range</w:t>
      </w:r>
      <w:r w:rsidRPr="008260C4">
        <w:t>: </w:t>
      </w:r>
      <w:r w:rsidRPr="008260C4">
        <w:rPr>
          <w:b/>
          <w:bCs/>
        </w:rPr>
        <w:t>0.1% to 5%</w:t>
      </w:r>
      <w:r w:rsidRPr="008260C4">
        <w:t> by weight, depending on the product and its purpose (flavor, texture, or nutritional content).</w:t>
      </w:r>
    </w:p>
    <w:p w14:paraId="0BC3B940" w14:textId="77777777" w:rsidR="008260C4" w:rsidRPr="008260C4" w:rsidRDefault="008260C4" w:rsidP="008260C4">
      <w:r w:rsidRPr="008260C4">
        <w:t>Here are some common applications and typical usage amounts for pea extract:</w:t>
      </w:r>
      <w:r w:rsidRPr="008260C4">
        <w:br/>
        <w:t>1. </w:t>
      </w:r>
      <w:r w:rsidRPr="008260C4">
        <w:rPr>
          <w:b/>
          <w:bCs/>
        </w:rPr>
        <w:t>Plant-Based Protein Products (Meat Alternatives, Protein Bars, Shakes)</w:t>
      </w:r>
      <w:r w:rsidRPr="008260C4">
        <w:t>:</w:t>
      </w:r>
    </w:p>
    <w:p w14:paraId="6EA67B9A" w14:textId="77777777" w:rsidR="008260C4" w:rsidRPr="008260C4" w:rsidRDefault="008260C4" w:rsidP="008260C4">
      <w:pPr>
        <w:numPr>
          <w:ilvl w:val="0"/>
          <w:numId w:val="1274"/>
        </w:numPr>
      </w:pPr>
      <w:r w:rsidRPr="008260C4">
        <w:rPr>
          <w:b/>
          <w:bCs/>
        </w:rPr>
        <w:t>1% to 5%</w:t>
      </w:r>
      <w:r w:rsidRPr="008260C4">
        <w:t> by weight. Pea extract is often used in plant-based meat alternatives (such as veggie burgers, sausages, or nuggets) due to its protein content and ability to mimic the texture of animal proteins. For plant-based protein bars, shakes, or meal replacements, pea extract may be included at </w:t>
      </w:r>
      <w:r w:rsidRPr="008260C4">
        <w:rPr>
          <w:b/>
          <w:bCs/>
        </w:rPr>
        <w:t>1% to 5%</w:t>
      </w:r>
      <w:r w:rsidRPr="008260C4">
        <w:t> to contribute to the overall protein content.</w:t>
      </w:r>
    </w:p>
    <w:p w14:paraId="03E0BB5C" w14:textId="77777777" w:rsidR="008260C4" w:rsidRPr="008260C4" w:rsidRDefault="008260C4" w:rsidP="008260C4">
      <w:r w:rsidRPr="008260C4">
        <w:t>2. </w:t>
      </w:r>
      <w:r w:rsidRPr="008260C4">
        <w:rPr>
          <w:b/>
          <w:bCs/>
        </w:rPr>
        <w:t>Beverages (Protein Drinks, Smoothies, Health Drinks)</w:t>
      </w:r>
      <w:r w:rsidRPr="008260C4">
        <w:t>:</w:t>
      </w:r>
    </w:p>
    <w:p w14:paraId="5F806800" w14:textId="77777777" w:rsidR="008260C4" w:rsidRPr="008260C4" w:rsidRDefault="008260C4" w:rsidP="008260C4">
      <w:pPr>
        <w:numPr>
          <w:ilvl w:val="0"/>
          <w:numId w:val="1275"/>
        </w:numPr>
      </w:pPr>
      <w:r w:rsidRPr="008260C4">
        <w:rPr>
          <w:b/>
          <w:bCs/>
        </w:rPr>
        <w:t>0.5% to 2%</w:t>
      </w:r>
      <w:r w:rsidRPr="008260C4">
        <w:t> by weight. In protein drinks or smoothies, pea extract is used to enhance the protein content without introducing a strong flavor. It is generally used at </w:t>
      </w:r>
      <w:r w:rsidRPr="008260C4">
        <w:rPr>
          <w:b/>
          <w:bCs/>
        </w:rPr>
        <w:t>0.5% to 2%</w:t>
      </w:r>
      <w:r w:rsidRPr="008260C4">
        <w:t> by weight, although higher concentrations can be used in products specifically designed for high-protein diets.</w:t>
      </w:r>
    </w:p>
    <w:p w14:paraId="5C22AEF3" w14:textId="77777777" w:rsidR="008260C4" w:rsidRPr="008260C4" w:rsidRDefault="008260C4" w:rsidP="008260C4">
      <w:r w:rsidRPr="008260C4">
        <w:t>3. </w:t>
      </w:r>
      <w:r w:rsidRPr="008260C4">
        <w:rPr>
          <w:b/>
          <w:bCs/>
        </w:rPr>
        <w:t>Dairy Alternatives (Plant-Based Milk, Yogurt, Ice Cream)</w:t>
      </w:r>
      <w:r w:rsidRPr="008260C4">
        <w:t>:</w:t>
      </w:r>
    </w:p>
    <w:p w14:paraId="399E9025" w14:textId="77777777" w:rsidR="008260C4" w:rsidRPr="008260C4" w:rsidRDefault="008260C4" w:rsidP="008260C4">
      <w:pPr>
        <w:numPr>
          <w:ilvl w:val="0"/>
          <w:numId w:val="1276"/>
        </w:numPr>
      </w:pPr>
      <w:r w:rsidRPr="008260C4">
        <w:rPr>
          <w:b/>
          <w:bCs/>
        </w:rPr>
        <w:t>0.5% to 2%</w:t>
      </w:r>
      <w:r w:rsidRPr="008260C4">
        <w:t> by weight. Pea extract is widely used in plant-based dairy alternatives, such as pea milk, yogurt, or ice cream, due to its neutral taste and ability to mimic the creaminess of dairy. In these products, it is typically used at </w:t>
      </w:r>
      <w:r w:rsidRPr="008260C4">
        <w:rPr>
          <w:b/>
          <w:bCs/>
        </w:rPr>
        <w:t>0.5% to 2%</w:t>
      </w:r>
      <w:r w:rsidRPr="008260C4">
        <w:t> to provide texture, nutrition, and flavor enhancement.</w:t>
      </w:r>
    </w:p>
    <w:p w14:paraId="130CBC8D" w14:textId="77777777" w:rsidR="008260C4" w:rsidRPr="008260C4" w:rsidRDefault="008260C4" w:rsidP="008260C4">
      <w:r w:rsidRPr="008260C4">
        <w:t>4. </w:t>
      </w:r>
      <w:r w:rsidRPr="008260C4">
        <w:rPr>
          <w:b/>
          <w:bCs/>
        </w:rPr>
        <w:t>Snacks (Protein Snacks, Energy Bars, Chips)</w:t>
      </w:r>
      <w:r w:rsidRPr="008260C4">
        <w:t>:</w:t>
      </w:r>
    </w:p>
    <w:p w14:paraId="6AAA3048" w14:textId="77777777" w:rsidR="008260C4" w:rsidRPr="008260C4" w:rsidRDefault="008260C4" w:rsidP="008260C4">
      <w:pPr>
        <w:numPr>
          <w:ilvl w:val="0"/>
          <w:numId w:val="1277"/>
        </w:numPr>
      </w:pPr>
      <w:r w:rsidRPr="008260C4">
        <w:rPr>
          <w:b/>
          <w:bCs/>
        </w:rPr>
        <w:t>0.5% to 2%</w:t>
      </w:r>
      <w:r w:rsidRPr="008260C4">
        <w:t> by weight. In protein-rich snacks, such as energy bars, protein chips, or snack bars, pea extract is added to boost protein levels. These products often use </w:t>
      </w:r>
      <w:r w:rsidRPr="008260C4">
        <w:rPr>
          <w:b/>
          <w:bCs/>
        </w:rPr>
        <w:t>0.5% to 2%</w:t>
      </w:r>
      <w:r w:rsidRPr="008260C4">
        <w:t> of pea extract, though some formulations with higher protein content might include amounts closer to the upper end of this range.</w:t>
      </w:r>
    </w:p>
    <w:p w14:paraId="1E0B29CD" w14:textId="77777777" w:rsidR="008260C4" w:rsidRPr="008260C4" w:rsidRDefault="008260C4" w:rsidP="008260C4">
      <w:r w:rsidRPr="008260C4">
        <w:t>5. </w:t>
      </w:r>
      <w:r w:rsidRPr="008260C4">
        <w:rPr>
          <w:b/>
          <w:bCs/>
        </w:rPr>
        <w:t>Baked Goods (Bread, Muffins, Cookies)</w:t>
      </w:r>
      <w:r w:rsidRPr="008260C4">
        <w:t>:</w:t>
      </w:r>
    </w:p>
    <w:p w14:paraId="2D4F69AD" w14:textId="77777777" w:rsidR="008260C4" w:rsidRPr="008260C4" w:rsidRDefault="008260C4" w:rsidP="008260C4">
      <w:pPr>
        <w:numPr>
          <w:ilvl w:val="0"/>
          <w:numId w:val="1278"/>
        </w:numPr>
      </w:pPr>
      <w:r w:rsidRPr="008260C4">
        <w:rPr>
          <w:b/>
          <w:bCs/>
        </w:rPr>
        <w:lastRenderedPageBreak/>
        <w:t>0.1% to 0.5%</w:t>
      </w:r>
      <w:r w:rsidRPr="008260C4">
        <w:t> by weight. Pea extract can be incorporated into baked goods for its mild flavor and nutritional benefits, particularly for products aimed at boosting protein intake. In these products, it is typically used at lower concentrations (</w:t>
      </w:r>
      <w:r w:rsidRPr="008260C4">
        <w:rPr>
          <w:b/>
          <w:bCs/>
        </w:rPr>
        <w:t>0.1% to 0.3%</w:t>
      </w:r>
      <w:r w:rsidRPr="008260C4">
        <w:t>) for subtle flavor enhancement, though higher amounts (</w:t>
      </w:r>
      <w:r w:rsidRPr="008260C4">
        <w:rPr>
          <w:b/>
          <w:bCs/>
        </w:rPr>
        <w:t>up to 0.5%</w:t>
      </w:r>
      <w:r w:rsidRPr="008260C4">
        <w:t>) may be used for products targeting higher protein content.</w:t>
      </w:r>
    </w:p>
    <w:p w14:paraId="5A95E145" w14:textId="77777777" w:rsidR="008260C4" w:rsidRPr="008260C4" w:rsidRDefault="008260C4" w:rsidP="008260C4">
      <w:r w:rsidRPr="008260C4">
        <w:t>6. </w:t>
      </w:r>
      <w:r w:rsidRPr="008260C4">
        <w:rPr>
          <w:b/>
          <w:bCs/>
        </w:rPr>
        <w:t>Soups and Sauces (Broths, Gravies, Ready Meals)</w:t>
      </w:r>
      <w:r w:rsidRPr="008260C4">
        <w:t>:</w:t>
      </w:r>
    </w:p>
    <w:p w14:paraId="42F00296" w14:textId="77777777" w:rsidR="008260C4" w:rsidRPr="008260C4" w:rsidRDefault="008260C4" w:rsidP="008260C4">
      <w:pPr>
        <w:numPr>
          <w:ilvl w:val="0"/>
          <w:numId w:val="1279"/>
        </w:numPr>
      </w:pPr>
      <w:r w:rsidRPr="008260C4">
        <w:rPr>
          <w:b/>
          <w:bCs/>
        </w:rPr>
        <w:t>0.1% to 1%</w:t>
      </w:r>
      <w:r w:rsidRPr="008260C4">
        <w:t> by weight. In ready-to-eat meals or broths, pea extract can be used to enhance the texture and flavor of soups, sauces, and gravies. It can also serve as a natural thickening agent. The concentration in these products is typically </w:t>
      </w:r>
      <w:r w:rsidRPr="008260C4">
        <w:rPr>
          <w:b/>
          <w:bCs/>
        </w:rPr>
        <w:t>0.1% to 0.5%</w:t>
      </w:r>
      <w:r w:rsidRPr="008260C4">
        <w:t>, though it could be used up to </w:t>
      </w:r>
      <w:r w:rsidRPr="008260C4">
        <w:rPr>
          <w:b/>
          <w:bCs/>
        </w:rPr>
        <w:t>1%</w:t>
      </w:r>
      <w:r w:rsidRPr="008260C4">
        <w:t> in products where a thicker consistency or higher protein content is desired.</w:t>
      </w:r>
    </w:p>
    <w:p w14:paraId="0CA00B43" w14:textId="77777777" w:rsidR="008260C4" w:rsidRPr="008260C4" w:rsidRDefault="008260C4" w:rsidP="008260C4">
      <w:r w:rsidRPr="008260C4">
        <w:t>7. </w:t>
      </w:r>
      <w:r w:rsidRPr="008260C4">
        <w:rPr>
          <w:b/>
          <w:bCs/>
        </w:rPr>
        <w:t>Frozen Foods (Vegetable Dishes, Plant-Based Meals)</w:t>
      </w:r>
      <w:r w:rsidRPr="008260C4">
        <w:t>:</w:t>
      </w:r>
    </w:p>
    <w:p w14:paraId="72DCC9DA" w14:textId="77777777" w:rsidR="008260C4" w:rsidRPr="008260C4" w:rsidRDefault="008260C4" w:rsidP="008260C4">
      <w:pPr>
        <w:numPr>
          <w:ilvl w:val="0"/>
          <w:numId w:val="1280"/>
        </w:numPr>
      </w:pPr>
      <w:r w:rsidRPr="008260C4">
        <w:rPr>
          <w:b/>
          <w:bCs/>
        </w:rPr>
        <w:t>0.5% to 2%</w:t>
      </w:r>
      <w:r w:rsidRPr="008260C4">
        <w:t> by weight. Pea extract is used in frozen foods, such as frozen vegetable dishes, plant-based meals, or protein-rich entrees, to improve texture and add nutritional value. In these products, it is typically used in amounts of </w:t>
      </w:r>
      <w:r w:rsidRPr="008260C4">
        <w:rPr>
          <w:b/>
          <w:bCs/>
        </w:rPr>
        <w:t>0.5% to 2%</w:t>
      </w:r>
      <w:r w:rsidRPr="008260C4">
        <w:t> to help with protein fortification.</w:t>
      </w:r>
    </w:p>
    <w:p w14:paraId="1B389919" w14:textId="77777777" w:rsidR="008260C4" w:rsidRPr="008260C4" w:rsidRDefault="008260C4" w:rsidP="008260C4">
      <w:r w:rsidRPr="008260C4">
        <w:t>8. </w:t>
      </w:r>
      <w:r w:rsidRPr="008260C4">
        <w:rPr>
          <w:b/>
          <w:bCs/>
        </w:rPr>
        <w:t>Health Supplements (Protein Powders, Capsules)</w:t>
      </w:r>
      <w:r w:rsidRPr="008260C4">
        <w:t>:</w:t>
      </w:r>
    </w:p>
    <w:p w14:paraId="655612F2" w14:textId="77777777" w:rsidR="008260C4" w:rsidRPr="008260C4" w:rsidRDefault="008260C4" w:rsidP="008260C4">
      <w:pPr>
        <w:numPr>
          <w:ilvl w:val="0"/>
          <w:numId w:val="1281"/>
        </w:numPr>
      </w:pPr>
      <w:r w:rsidRPr="008260C4">
        <w:rPr>
          <w:b/>
          <w:bCs/>
        </w:rPr>
        <w:t>1% to 5%</w:t>
      </w:r>
      <w:r w:rsidRPr="008260C4">
        <w:t> by weight. In dietary supplements, particularly those focused on muscle recovery or plant-based protein, pea extract may be used at concentrations ranging from </w:t>
      </w:r>
      <w:r w:rsidRPr="008260C4">
        <w:rPr>
          <w:b/>
          <w:bCs/>
        </w:rPr>
        <w:t>1% to 5%</w:t>
      </w:r>
      <w:r w:rsidRPr="008260C4">
        <w:t> to contribute to protein intake, though it could be included at higher concentrations in protein powders specifically formulated for athletes or bodybuilders.</w:t>
      </w:r>
    </w:p>
    <w:p w14:paraId="3221B6F7" w14:textId="77777777" w:rsidR="008260C4" w:rsidRPr="008260C4" w:rsidRDefault="008260C4" w:rsidP="008260C4">
      <w:r w:rsidRPr="008260C4">
        <w:t>Key Considerations:</w:t>
      </w:r>
    </w:p>
    <w:p w14:paraId="5274EE88" w14:textId="77777777" w:rsidR="008260C4" w:rsidRPr="008260C4" w:rsidRDefault="008260C4" w:rsidP="008260C4">
      <w:pPr>
        <w:numPr>
          <w:ilvl w:val="0"/>
          <w:numId w:val="1282"/>
        </w:numPr>
      </w:pPr>
      <w:r w:rsidRPr="008260C4">
        <w:rPr>
          <w:b/>
          <w:bCs/>
        </w:rPr>
        <w:t>Nutritional Value</w:t>
      </w:r>
      <w:r w:rsidRPr="008260C4">
        <w:t>: Pea extract is rich in plant-based protein, making it a common ingredient in vegan or vegetarian products, protein powders, and plant-based meat alternatives. It is also a source of essential amino acids and fiber.</w:t>
      </w:r>
    </w:p>
    <w:p w14:paraId="6AEFB836" w14:textId="77777777" w:rsidR="008260C4" w:rsidRPr="008260C4" w:rsidRDefault="008260C4" w:rsidP="008260C4">
      <w:pPr>
        <w:numPr>
          <w:ilvl w:val="0"/>
          <w:numId w:val="1282"/>
        </w:numPr>
      </w:pPr>
      <w:r w:rsidRPr="008260C4">
        <w:rPr>
          <w:b/>
          <w:bCs/>
        </w:rPr>
        <w:t>Flavor</w:t>
      </w:r>
      <w:r w:rsidRPr="008260C4">
        <w:t>: Pea extract has a neutral to mildly vegetal flavor, making it a good choice for adding protein or functional benefits without overpowering other flavors. However, higher amounts can sometimes impart a slight "pea" taste, which is often masked in heavily flavored products like plant-based meats or smoothies.</w:t>
      </w:r>
    </w:p>
    <w:p w14:paraId="097AE389" w14:textId="77777777" w:rsidR="008260C4" w:rsidRPr="008260C4" w:rsidRDefault="008260C4" w:rsidP="008260C4">
      <w:pPr>
        <w:numPr>
          <w:ilvl w:val="0"/>
          <w:numId w:val="1282"/>
        </w:numPr>
      </w:pPr>
      <w:r w:rsidRPr="008260C4">
        <w:rPr>
          <w:b/>
          <w:bCs/>
        </w:rPr>
        <w:t>Texture</w:t>
      </w:r>
      <w:r w:rsidRPr="008260C4">
        <w:t>: Pea extract can enhance the texture of products, adding creaminess or improving mouthfeel, especially in plant-based dairy products and protein shakes.</w:t>
      </w:r>
    </w:p>
    <w:p w14:paraId="4A77B23F" w14:textId="77777777" w:rsidR="008260C4" w:rsidRPr="008260C4" w:rsidRDefault="008260C4" w:rsidP="008260C4">
      <w:r w:rsidRPr="008260C4">
        <w:t>Summary:</w:t>
      </w:r>
      <w:r w:rsidRPr="008260C4">
        <w:br/>
        <w:t>Pea extract is typically used in commercial food products at concentrations ranging from </w:t>
      </w:r>
      <w:r w:rsidRPr="008260C4">
        <w:rPr>
          <w:b/>
          <w:bCs/>
        </w:rPr>
        <w:t>0.1% to 5%</w:t>
      </w:r>
      <w:r w:rsidRPr="008260C4">
        <w:t> by weight, depending on the intended use. For protein-rich applications like plant-based meats, protein bars, and shakes, concentrations are typically higher, around </w:t>
      </w:r>
      <w:r w:rsidRPr="008260C4">
        <w:rPr>
          <w:b/>
          <w:bCs/>
        </w:rPr>
        <w:t>1% to 5%</w:t>
      </w:r>
      <w:r w:rsidRPr="008260C4">
        <w:t>. For beverages, dairy alternatives, baked goods, and snacks, it is usually used in the range of </w:t>
      </w:r>
      <w:r w:rsidRPr="008260C4">
        <w:rPr>
          <w:b/>
          <w:bCs/>
        </w:rPr>
        <w:t>0.1% to 2%</w:t>
      </w:r>
      <w:r w:rsidRPr="008260C4">
        <w:t> to boost protein content, improve texture, and enhance the nutritional profile without overwhelming the product's flavor.</w:t>
      </w:r>
    </w:p>
    <w:p w14:paraId="6CFDEC8E" w14:textId="77777777" w:rsidR="008260C4" w:rsidRPr="008260C4" w:rsidRDefault="008260C4" w:rsidP="008260C4">
      <w:hyperlink r:id="rId239" w:history="1">
        <w:r w:rsidRPr="008260C4">
          <w:rPr>
            <w:rStyle w:val="Hyperlink"/>
          </w:rPr>
          <w:t>4:02</w:t>
        </w:r>
      </w:hyperlink>
    </w:p>
    <w:p w14:paraId="64690356" w14:textId="77777777" w:rsidR="008260C4" w:rsidRPr="008260C4" w:rsidRDefault="008260C4" w:rsidP="008260C4">
      <w:r w:rsidRPr="008260C4">
        <w:lastRenderedPageBreak/>
        <w:t>BeeChoo Liang</w:t>
      </w:r>
    </w:p>
    <w:p w14:paraId="2BB1EEE8" w14:textId="77777777" w:rsidR="008260C4" w:rsidRPr="008260C4" w:rsidRDefault="008260C4" w:rsidP="008260C4">
      <w:r w:rsidRPr="008260C4">
        <w:t>Peach extract is commonly used in commercial food products to provide a natural peach flavor, sweetness, and aroma. It is especially popular in beverages, baked goods, confections, and dairy products. The concentration of peach extract can vary depending on the product type, the intensity of flavor desired, and whether the extract is used for flavor, color, or other functional properties.</w:t>
      </w:r>
      <w:r w:rsidRPr="008260C4">
        <w:br/>
        <w:t>Typical Amounts of Peach Extract in Commercial Food Products:</w:t>
      </w:r>
    </w:p>
    <w:p w14:paraId="64270D00" w14:textId="77777777" w:rsidR="008260C4" w:rsidRPr="008260C4" w:rsidRDefault="008260C4" w:rsidP="008260C4">
      <w:pPr>
        <w:numPr>
          <w:ilvl w:val="0"/>
          <w:numId w:val="1283"/>
        </w:numPr>
      </w:pPr>
      <w:r w:rsidRPr="008260C4">
        <w:rPr>
          <w:b/>
          <w:bCs/>
        </w:rPr>
        <w:t>General range</w:t>
      </w:r>
      <w:r w:rsidRPr="008260C4">
        <w:t>: </w:t>
      </w:r>
      <w:r w:rsidRPr="008260C4">
        <w:rPr>
          <w:b/>
          <w:bCs/>
        </w:rPr>
        <w:t>0.1% to 3%</w:t>
      </w:r>
      <w:r w:rsidRPr="008260C4">
        <w:t> by weight, depending on the product type and purpose (flavor, color, or texture).</w:t>
      </w:r>
    </w:p>
    <w:p w14:paraId="492AA738" w14:textId="77777777" w:rsidR="008260C4" w:rsidRPr="008260C4" w:rsidRDefault="008260C4" w:rsidP="008260C4">
      <w:r w:rsidRPr="008260C4">
        <w:t>Here are some common applications and typical usage amounts for peach extract:</w:t>
      </w:r>
      <w:r w:rsidRPr="008260C4">
        <w:br/>
        <w:t>1. </w:t>
      </w:r>
      <w:r w:rsidRPr="008260C4">
        <w:rPr>
          <w:b/>
          <w:bCs/>
        </w:rPr>
        <w:t>Beverages (Juices, Soft Drinks, Teas, Smoothies)</w:t>
      </w:r>
      <w:r w:rsidRPr="008260C4">
        <w:t>:</w:t>
      </w:r>
    </w:p>
    <w:p w14:paraId="045DF09B" w14:textId="77777777" w:rsidR="008260C4" w:rsidRPr="008260C4" w:rsidRDefault="008260C4" w:rsidP="008260C4">
      <w:pPr>
        <w:numPr>
          <w:ilvl w:val="0"/>
          <w:numId w:val="1284"/>
        </w:numPr>
      </w:pPr>
      <w:r w:rsidRPr="008260C4">
        <w:rPr>
          <w:b/>
          <w:bCs/>
        </w:rPr>
        <w:t>0.1% to 0.5%</w:t>
      </w:r>
      <w:r w:rsidRPr="008260C4">
        <w:t> by weight. Peach extract is commonly used in beverages like fruit juices, soft drinks, iced teas, and smoothies to impart a fresh, sweet peach flavor. Typically, it is used at </w:t>
      </w:r>
      <w:r w:rsidRPr="008260C4">
        <w:rPr>
          <w:b/>
          <w:bCs/>
        </w:rPr>
        <w:t>0.1% to 0.3%</w:t>
      </w:r>
      <w:r w:rsidRPr="008260C4">
        <w:t> for subtle flavor enhancement, but it can be used up to </w:t>
      </w:r>
      <w:r w:rsidRPr="008260C4">
        <w:rPr>
          <w:b/>
          <w:bCs/>
        </w:rPr>
        <w:t>0.5%</w:t>
      </w:r>
      <w:r w:rsidRPr="008260C4">
        <w:t> for stronger peach notes in products marketed as "peach-flavored."</w:t>
      </w:r>
    </w:p>
    <w:p w14:paraId="22E414F2" w14:textId="77777777" w:rsidR="008260C4" w:rsidRPr="008260C4" w:rsidRDefault="008260C4" w:rsidP="008260C4">
      <w:r w:rsidRPr="008260C4">
        <w:t>2. </w:t>
      </w:r>
      <w:r w:rsidRPr="008260C4">
        <w:rPr>
          <w:b/>
          <w:bCs/>
        </w:rPr>
        <w:t>Confections (Candies, Gummies, Jellies, Chewing Gum)</w:t>
      </w:r>
      <w:r w:rsidRPr="008260C4">
        <w:t>:</w:t>
      </w:r>
    </w:p>
    <w:p w14:paraId="230448F4" w14:textId="77777777" w:rsidR="008260C4" w:rsidRPr="008260C4" w:rsidRDefault="008260C4" w:rsidP="008260C4">
      <w:pPr>
        <w:numPr>
          <w:ilvl w:val="0"/>
          <w:numId w:val="1285"/>
        </w:numPr>
      </w:pPr>
      <w:r w:rsidRPr="008260C4">
        <w:rPr>
          <w:b/>
          <w:bCs/>
        </w:rPr>
        <w:t>0.1% to 1%</w:t>
      </w:r>
      <w:r w:rsidRPr="008260C4">
        <w:t> by weight. In confectionery products such as candies, gummies, jellies, or chewing gum, peach extract is used to create a peachy flavor profile. The extract is typically used at </w:t>
      </w:r>
      <w:r w:rsidRPr="008260C4">
        <w:rPr>
          <w:b/>
          <w:bCs/>
        </w:rPr>
        <w:t>0.1% to 0.3%</w:t>
      </w:r>
      <w:r w:rsidRPr="008260C4">
        <w:t> in mixed fruit-flavored products, though it can be used in higher concentrations (up to </w:t>
      </w:r>
      <w:r w:rsidRPr="008260C4">
        <w:rPr>
          <w:b/>
          <w:bCs/>
        </w:rPr>
        <w:t>1%</w:t>
      </w:r>
      <w:r w:rsidRPr="008260C4">
        <w:t>) in products where peach is the main flavor.</w:t>
      </w:r>
    </w:p>
    <w:p w14:paraId="766F8597" w14:textId="77777777" w:rsidR="008260C4" w:rsidRPr="008260C4" w:rsidRDefault="008260C4" w:rsidP="008260C4">
      <w:r w:rsidRPr="008260C4">
        <w:t>3. </w:t>
      </w:r>
      <w:r w:rsidRPr="008260C4">
        <w:rPr>
          <w:b/>
          <w:bCs/>
        </w:rPr>
        <w:t>Baked Goods (Cakes, Muffins, Cookies, Pies)</w:t>
      </w:r>
      <w:r w:rsidRPr="008260C4">
        <w:t>:</w:t>
      </w:r>
    </w:p>
    <w:p w14:paraId="2F64E09A" w14:textId="77777777" w:rsidR="008260C4" w:rsidRPr="008260C4" w:rsidRDefault="008260C4" w:rsidP="008260C4">
      <w:pPr>
        <w:numPr>
          <w:ilvl w:val="0"/>
          <w:numId w:val="1286"/>
        </w:numPr>
      </w:pPr>
      <w:r w:rsidRPr="008260C4">
        <w:rPr>
          <w:b/>
          <w:bCs/>
        </w:rPr>
        <w:t>0.1% to 0.3%</w:t>
      </w:r>
      <w:r w:rsidRPr="008260C4">
        <w:t> by weight. In baked goods, peach extract is used to subtly enhance the flavor of cakes, muffins, cookies, and pies. It is generally used at </w:t>
      </w:r>
      <w:r w:rsidRPr="008260C4">
        <w:rPr>
          <w:b/>
          <w:bCs/>
        </w:rPr>
        <w:t>0.1% to 0.3%</w:t>
      </w:r>
      <w:r w:rsidRPr="008260C4">
        <w:t> to add a mild peach flavor, although higher concentrations (up to </w:t>
      </w:r>
      <w:r w:rsidRPr="008260C4">
        <w:rPr>
          <w:b/>
          <w:bCs/>
        </w:rPr>
        <w:t>0.5%</w:t>
      </w:r>
      <w:r w:rsidRPr="008260C4">
        <w:t>) may be used for more intense flavor in specific products, such as peach cobblers or fruit-filled pastries.</w:t>
      </w:r>
    </w:p>
    <w:p w14:paraId="4C093967" w14:textId="77777777" w:rsidR="008260C4" w:rsidRPr="008260C4" w:rsidRDefault="008260C4" w:rsidP="008260C4">
      <w:r w:rsidRPr="008260C4">
        <w:t>4. </w:t>
      </w:r>
      <w:r w:rsidRPr="008260C4">
        <w:rPr>
          <w:b/>
          <w:bCs/>
        </w:rPr>
        <w:t>Frozen Foods (Ice Cream, Sorbet, Frozen Yogurt)</w:t>
      </w:r>
      <w:r w:rsidRPr="008260C4">
        <w:t>:</w:t>
      </w:r>
    </w:p>
    <w:p w14:paraId="18EC0CDF" w14:textId="77777777" w:rsidR="008260C4" w:rsidRPr="008260C4" w:rsidRDefault="008260C4" w:rsidP="008260C4">
      <w:pPr>
        <w:numPr>
          <w:ilvl w:val="0"/>
          <w:numId w:val="1287"/>
        </w:numPr>
      </w:pPr>
      <w:r w:rsidRPr="008260C4">
        <w:rPr>
          <w:b/>
          <w:bCs/>
        </w:rPr>
        <w:t>0.1% to 0.5%</w:t>
      </w:r>
      <w:r w:rsidRPr="008260C4">
        <w:t> by weight. Peach extract is used in frozen desserts like ice cream, sorbet, and frozen yogurt to provide a fruity, summery flavor. It is commonly used in amounts of </w:t>
      </w:r>
      <w:r w:rsidRPr="008260C4">
        <w:rPr>
          <w:b/>
          <w:bCs/>
        </w:rPr>
        <w:t>0.1% to 0.3%</w:t>
      </w:r>
      <w:r w:rsidRPr="008260C4">
        <w:t> for a mild peach taste, but can be used up to </w:t>
      </w:r>
      <w:r w:rsidRPr="008260C4">
        <w:rPr>
          <w:b/>
          <w:bCs/>
        </w:rPr>
        <w:t>0.5%</w:t>
      </w:r>
      <w:r w:rsidRPr="008260C4">
        <w:t> for products marketed specifically as peach-flavored.</w:t>
      </w:r>
    </w:p>
    <w:p w14:paraId="32B6826E" w14:textId="77777777" w:rsidR="008260C4" w:rsidRPr="008260C4" w:rsidRDefault="008260C4" w:rsidP="008260C4">
      <w:r w:rsidRPr="008260C4">
        <w:t>5. </w:t>
      </w:r>
      <w:r w:rsidRPr="008260C4">
        <w:rPr>
          <w:b/>
          <w:bCs/>
        </w:rPr>
        <w:t>Dairy Products (Yogurt, Smoothie Drinks, Milkshakes)</w:t>
      </w:r>
      <w:r w:rsidRPr="008260C4">
        <w:t>:</w:t>
      </w:r>
    </w:p>
    <w:p w14:paraId="1EB69160" w14:textId="77777777" w:rsidR="008260C4" w:rsidRPr="008260C4" w:rsidRDefault="008260C4" w:rsidP="008260C4">
      <w:pPr>
        <w:numPr>
          <w:ilvl w:val="0"/>
          <w:numId w:val="1288"/>
        </w:numPr>
      </w:pPr>
      <w:r w:rsidRPr="008260C4">
        <w:rPr>
          <w:b/>
          <w:bCs/>
        </w:rPr>
        <w:t>0.1% to 0.3%</w:t>
      </w:r>
      <w:r w:rsidRPr="008260C4">
        <w:t> by weight. In dairy products like yogurt, smoothies, or milkshakes, peach extract can add a refreshing, fruit-forward flavor. The concentration is typically </w:t>
      </w:r>
      <w:r w:rsidRPr="008260C4">
        <w:rPr>
          <w:b/>
          <w:bCs/>
        </w:rPr>
        <w:t>0.1% to 0.3%</w:t>
      </w:r>
      <w:r w:rsidRPr="008260C4">
        <w:t> to complement the dairy flavor without overpowering it, though higher concentrations (up to </w:t>
      </w:r>
      <w:r w:rsidRPr="008260C4">
        <w:rPr>
          <w:b/>
          <w:bCs/>
        </w:rPr>
        <w:t>0.5%</w:t>
      </w:r>
      <w:r w:rsidRPr="008260C4">
        <w:t>) might be used for peach-centric products.</w:t>
      </w:r>
    </w:p>
    <w:p w14:paraId="5CF3DA6D" w14:textId="77777777" w:rsidR="008260C4" w:rsidRPr="008260C4" w:rsidRDefault="008260C4" w:rsidP="008260C4">
      <w:r w:rsidRPr="008260C4">
        <w:t>6. </w:t>
      </w:r>
      <w:r w:rsidRPr="008260C4">
        <w:rPr>
          <w:b/>
          <w:bCs/>
        </w:rPr>
        <w:t>Health Supplements (Powders, Capsules, Functional Beverages)</w:t>
      </w:r>
      <w:r w:rsidRPr="008260C4">
        <w:t>:</w:t>
      </w:r>
    </w:p>
    <w:p w14:paraId="120F7D8A" w14:textId="77777777" w:rsidR="008260C4" w:rsidRPr="008260C4" w:rsidRDefault="008260C4" w:rsidP="008260C4">
      <w:pPr>
        <w:numPr>
          <w:ilvl w:val="0"/>
          <w:numId w:val="1289"/>
        </w:numPr>
      </w:pPr>
      <w:r w:rsidRPr="008260C4">
        <w:rPr>
          <w:b/>
          <w:bCs/>
        </w:rPr>
        <w:t>0.5% to 3%</w:t>
      </w:r>
      <w:r w:rsidRPr="008260C4">
        <w:t xml:space="preserve"> by weight. Peach extract may be used in health supplements, particularly those that focus on digestive health or antioxidant benefits. In these products, concentrations can </w:t>
      </w:r>
      <w:r w:rsidRPr="008260C4">
        <w:lastRenderedPageBreak/>
        <w:t>range from </w:t>
      </w:r>
      <w:r w:rsidRPr="008260C4">
        <w:rPr>
          <w:b/>
          <w:bCs/>
        </w:rPr>
        <w:t>0.5% to 2%</w:t>
      </w:r>
      <w:r w:rsidRPr="008260C4">
        <w:t>, with some supplements using higher levels (up to </w:t>
      </w:r>
      <w:r w:rsidRPr="008260C4">
        <w:rPr>
          <w:b/>
          <w:bCs/>
        </w:rPr>
        <w:t>3%</w:t>
      </w:r>
      <w:r w:rsidRPr="008260C4">
        <w:t>) for a more pronounced peach flavor and potential health benefits.</w:t>
      </w:r>
    </w:p>
    <w:p w14:paraId="774FC6DC" w14:textId="77777777" w:rsidR="008260C4" w:rsidRPr="008260C4" w:rsidRDefault="008260C4" w:rsidP="008260C4">
      <w:r w:rsidRPr="008260C4">
        <w:t>7. </w:t>
      </w:r>
      <w:r w:rsidRPr="008260C4">
        <w:rPr>
          <w:b/>
          <w:bCs/>
        </w:rPr>
        <w:t>Sauces, Dressings, and Condiments</w:t>
      </w:r>
      <w:r w:rsidRPr="008260C4">
        <w:t>:</w:t>
      </w:r>
    </w:p>
    <w:p w14:paraId="4A8CDACF" w14:textId="77777777" w:rsidR="008260C4" w:rsidRPr="008260C4" w:rsidRDefault="008260C4" w:rsidP="008260C4">
      <w:pPr>
        <w:numPr>
          <w:ilvl w:val="0"/>
          <w:numId w:val="1290"/>
        </w:numPr>
      </w:pPr>
      <w:r w:rsidRPr="008260C4">
        <w:rPr>
          <w:b/>
          <w:bCs/>
        </w:rPr>
        <w:t>0.1% to 0.5%</w:t>
      </w:r>
      <w:r w:rsidRPr="008260C4">
        <w:t> by weight. Peach extract is sometimes used in fruit-based sauces or salad dressings, particularly those that are tangy or sweet, like peach barbecue sauce or vinaigrette. In these applications, it is typically used at </w:t>
      </w:r>
      <w:r w:rsidRPr="008260C4">
        <w:rPr>
          <w:b/>
          <w:bCs/>
        </w:rPr>
        <w:t>0.1% to 0.3%</w:t>
      </w:r>
      <w:r w:rsidRPr="008260C4">
        <w:t>, though up to </w:t>
      </w:r>
      <w:r w:rsidRPr="008260C4">
        <w:rPr>
          <w:b/>
          <w:bCs/>
        </w:rPr>
        <w:t>0.5%</w:t>
      </w:r>
      <w:r w:rsidRPr="008260C4">
        <w:t> may be used in products where a stronger peach flavor is desired.</w:t>
      </w:r>
    </w:p>
    <w:p w14:paraId="18B31ED4" w14:textId="77777777" w:rsidR="008260C4" w:rsidRPr="008260C4" w:rsidRDefault="008260C4" w:rsidP="008260C4">
      <w:r w:rsidRPr="008260C4">
        <w:t>8. </w:t>
      </w:r>
      <w:r w:rsidRPr="008260C4">
        <w:rPr>
          <w:b/>
          <w:bCs/>
        </w:rPr>
        <w:t>Snacks (Granola Bars, Fruit Bars, Trail Mix)</w:t>
      </w:r>
      <w:r w:rsidRPr="008260C4">
        <w:t>:</w:t>
      </w:r>
    </w:p>
    <w:p w14:paraId="2AB26683" w14:textId="77777777" w:rsidR="008260C4" w:rsidRPr="008260C4" w:rsidRDefault="008260C4" w:rsidP="008260C4">
      <w:pPr>
        <w:numPr>
          <w:ilvl w:val="0"/>
          <w:numId w:val="1291"/>
        </w:numPr>
      </w:pPr>
      <w:r w:rsidRPr="008260C4">
        <w:rPr>
          <w:b/>
          <w:bCs/>
        </w:rPr>
        <w:t>0.1% to 0.3%</w:t>
      </w:r>
      <w:r w:rsidRPr="008260C4">
        <w:t> by weight. In snacks such as granola bars, fruit bars, or trail mix, peach extract can provide a fruity flavor to enhance the overall taste of the product. The typical usage rate is </w:t>
      </w:r>
      <w:r w:rsidRPr="008260C4">
        <w:rPr>
          <w:b/>
          <w:bCs/>
        </w:rPr>
        <w:t>0.1% to 0.3%</w:t>
      </w:r>
      <w:r w:rsidRPr="008260C4">
        <w:t>, but higher levels (up to </w:t>
      </w:r>
      <w:r w:rsidRPr="008260C4">
        <w:rPr>
          <w:b/>
          <w:bCs/>
        </w:rPr>
        <w:t>0.5%</w:t>
      </w:r>
      <w:r w:rsidRPr="008260C4">
        <w:t>) may be used for peach-flavored snacks.</w:t>
      </w:r>
    </w:p>
    <w:p w14:paraId="19136B9C" w14:textId="77777777" w:rsidR="008260C4" w:rsidRPr="008260C4" w:rsidRDefault="008260C4" w:rsidP="008260C4">
      <w:r w:rsidRPr="008260C4">
        <w:t>Key Considerations:</w:t>
      </w:r>
    </w:p>
    <w:p w14:paraId="1914061B" w14:textId="77777777" w:rsidR="008260C4" w:rsidRPr="008260C4" w:rsidRDefault="008260C4" w:rsidP="008260C4">
      <w:pPr>
        <w:numPr>
          <w:ilvl w:val="0"/>
          <w:numId w:val="1292"/>
        </w:numPr>
      </w:pPr>
      <w:r w:rsidRPr="008260C4">
        <w:rPr>
          <w:b/>
          <w:bCs/>
        </w:rPr>
        <w:t>Flavor Profile</w:t>
      </w:r>
      <w:r w:rsidRPr="008260C4">
        <w:t>: Peach extract provides a fresh, sweet, and slightly tangy fruit flavor, which is ideal for tropical or fruit-focused products. It works well in combinations with other fruit flavors such as pear, apple, or citrus.</w:t>
      </w:r>
    </w:p>
    <w:p w14:paraId="303B09C2" w14:textId="77777777" w:rsidR="008260C4" w:rsidRPr="008260C4" w:rsidRDefault="008260C4" w:rsidP="008260C4">
      <w:pPr>
        <w:numPr>
          <w:ilvl w:val="0"/>
          <w:numId w:val="1292"/>
        </w:numPr>
      </w:pPr>
      <w:r w:rsidRPr="008260C4">
        <w:rPr>
          <w:b/>
          <w:bCs/>
        </w:rPr>
        <w:t>Color</w:t>
      </w:r>
      <w:r w:rsidRPr="008260C4">
        <w:t>: While peach extract may contribute a subtle orange hue to certain products, it is not as intense in color as other fruit extracts (like beet or pomegranate) and is typically used for flavor enhancement rather than color.</w:t>
      </w:r>
    </w:p>
    <w:p w14:paraId="63F22A0C" w14:textId="77777777" w:rsidR="008260C4" w:rsidRPr="008260C4" w:rsidRDefault="008260C4" w:rsidP="008260C4">
      <w:pPr>
        <w:numPr>
          <w:ilvl w:val="0"/>
          <w:numId w:val="1292"/>
        </w:numPr>
      </w:pPr>
      <w:r w:rsidRPr="008260C4">
        <w:rPr>
          <w:b/>
          <w:bCs/>
        </w:rPr>
        <w:t>Health Benefits</w:t>
      </w:r>
      <w:r w:rsidRPr="008260C4">
        <w:t>: Peach extract may offer some antioxidant properties due to the vitamins and polyphenols in peaches. However, it is generally used more for flavor rather than for any significant health claims.</w:t>
      </w:r>
    </w:p>
    <w:p w14:paraId="5C43EEA4" w14:textId="77777777" w:rsidR="008260C4" w:rsidRPr="008260C4" w:rsidRDefault="008260C4" w:rsidP="008260C4">
      <w:r w:rsidRPr="008260C4">
        <w:t>Summary:</w:t>
      </w:r>
      <w:r w:rsidRPr="008260C4">
        <w:br/>
        <w:t>Peach extract is typically used in commercial food products at concentrations of </w:t>
      </w:r>
      <w:r w:rsidRPr="008260C4">
        <w:rPr>
          <w:b/>
          <w:bCs/>
        </w:rPr>
        <w:t>0.1% to 3%</w:t>
      </w:r>
      <w:r w:rsidRPr="008260C4">
        <w:t> by weight. It is commonly used at </w:t>
      </w:r>
      <w:r w:rsidRPr="008260C4">
        <w:rPr>
          <w:b/>
          <w:bCs/>
        </w:rPr>
        <w:t>0.1% to 0.5%</w:t>
      </w:r>
      <w:r w:rsidRPr="008260C4">
        <w:t> in beverages, baked goods, dairy products, and frozen desserts to provide a light peach flavor. In products where peach is the primary flavor (such as peach-flavored drinks or candies), concentrations may range from </w:t>
      </w:r>
      <w:r w:rsidRPr="008260C4">
        <w:rPr>
          <w:b/>
          <w:bCs/>
        </w:rPr>
        <w:t>0.5% to 1%</w:t>
      </w:r>
      <w:r w:rsidRPr="008260C4">
        <w:t>, and in health supplements or functional beverages, it may be used at higher concentrations, up to </w:t>
      </w:r>
      <w:r w:rsidRPr="008260C4">
        <w:rPr>
          <w:b/>
          <w:bCs/>
        </w:rPr>
        <w:t>3%</w:t>
      </w:r>
      <w:r w:rsidRPr="008260C4">
        <w:t>.</w:t>
      </w:r>
    </w:p>
    <w:p w14:paraId="3526F314" w14:textId="77777777" w:rsidR="008260C4" w:rsidRPr="008260C4" w:rsidRDefault="008260C4" w:rsidP="008260C4">
      <w:hyperlink r:id="rId240" w:history="1">
        <w:r w:rsidRPr="008260C4">
          <w:rPr>
            <w:rStyle w:val="Hyperlink"/>
          </w:rPr>
          <w:t>4:05</w:t>
        </w:r>
      </w:hyperlink>
    </w:p>
    <w:p w14:paraId="32481684" w14:textId="77777777" w:rsidR="008260C4" w:rsidRPr="008260C4" w:rsidRDefault="008260C4" w:rsidP="008260C4">
      <w:r w:rsidRPr="008260C4">
        <w:t>BeeChoo Liang</w:t>
      </w:r>
    </w:p>
    <w:p w14:paraId="12948E0A" w14:textId="77777777" w:rsidR="008260C4" w:rsidRPr="008260C4" w:rsidRDefault="008260C4" w:rsidP="008260C4">
      <w:r w:rsidRPr="008260C4">
        <w:t>Milk thistle extract is primarily used in commercial food products for its antioxidant properties, particularly due to its active ingredient </w:t>
      </w:r>
      <w:r w:rsidRPr="008260C4">
        <w:rPr>
          <w:b/>
          <w:bCs/>
        </w:rPr>
        <w:t>silymarin</w:t>
      </w:r>
      <w:r w:rsidRPr="008260C4">
        <w:t>, which is believed to support liver health and provide other health benefits. It is typically used in dietary supplements, functional foods, and beverages.</w:t>
      </w:r>
      <w:r w:rsidRPr="008260C4">
        <w:br/>
        <w:t>Typical Amounts of Milk Thistle Extract in Commercial Food Products:</w:t>
      </w:r>
    </w:p>
    <w:p w14:paraId="6819BF11" w14:textId="77777777" w:rsidR="008260C4" w:rsidRPr="008260C4" w:rsidRDefault="008260C4" w:rsidP="008260C4">
      <w:pPr>
        <w:numPr>
          <w:ilvl w:val="0"/>
          <w:numId w:val="1293"/>
        </w:numPr>
      </w:pPr>
      <w:r w:rsidRPr="008260C4">
        <w:rPr>
          <w:b/>
          <w:bCs/>
        </w:rPr>
        <w:t>General range</w:t>
      </w:r>
      <w:r w:rsidRPr="008260C4">
        <w:t>: </w:t>
      </w:r>
      <w:r w:rsidRPr="008260C4">
        <w:rPr>
          <w:b/>
          <w:bCs/>
        </w:rPr>
        <w:t>0.1% to 2%</w:t>
      </w:r>
      <w:r w:rsidRPr="008260C4">
        <w:t> by weight, depending on the specific product and its intended use (e.g., functional food, dietary supplement, or beverage).</w:t>
      </w:r>
    </w:p>
    <w:p w14:paraId="3EC3DA2C" w14:textId="77777777" w:rsidR="008260C4" w:rsidRPr="008260C4" w:rsidRDefault="008260C4" w:rsidP="008260C4">
      <w:r w:rsidRPr="008260C4">
        <w:lastRenderedPageBreak/>
        <w:t>Here are common applications and typical usage amounts for milk thistle extract:</w:t>
      </w:r>
      <w:r w:rsidRPr="008260C4">
        <w:br/>
        <w:t>1. </w:t>
      </w:r>
      <w:r w:rsidRPr="008260C4">
        <w:rPr>
          <w:b/>
          <w:bCs/>
        </w:rPr>
        <w:t>Dietary Supplements (Capsules, Tablets, Powders)</w:t>
      </w:r>
      <w:r w:rsidRPr="008260C4">
        <w:t>:</w:t>
      </w:r>
    </w:p>
    <w:p w14:paraId="7A95B282" w14:textId="77777777" w:rsidR="008260C4" w:rsidRPr="008260C4" w:rsidRDefault="008260C4" w:rsidP="008260C4">
      <w:pPr>
        <w:numPr>
          <w:ilvl w:val="0"/>
          <w:numId w:val="1294"/>
        </w:numPr>
      </w:pPr>
      <w:r w:rsidRPr="008260C4">
        <w:rPr>
          <w:b/>
          <w:bCs/>
        </w:rPr>
        <w:t>100 mg to 300 mg per serving</w:t>
      </w:r>
      <w:r w:rsidRPr="008260C4">
        <w:t>. In dietary supplements, especially those focused on liver health or detoxification, milk thistle extract is commonly included in amounts of </w:t>
      </w:r>
      <w:r w:rsidRPr="008260C4">
        <w:rPr>
          <w:b/>
          <w:bCs/>
        </w:rPr>
        <w:t>100 mg to 300 mg per serving</w:t>
      </w:r>
      <w:r w:rsidRPr="008260C4">
        <w:t>. The concentration can vary depending on the formulation, but in supplement form, the extract is often standardized to contain a certain percentage of silymarin, such as </w:t>
      </w:r>
      <w:r w:rsidRPr="008260C4">
        <w:rPr>
          <w:b/>
          <w:bCs/>
        </w:rPr>
        <w:t>80%</w:t>
      </w:r>
      <w:r w:rsidRPr="008260C4">
        <w:t> or higher.</w:t>
      </w:r>
    </w:p>
    <w:p w14:paraId="5BEE0DFA" w14:textId="77777777" w:rsidR="008260C4" w:rsidRPr="008260C4" w:rsidRDefault="008260C4" w:rsidP="008260C4">
      <w:pPr>
        <w:numPr>
          <w:ilvl w:val="0"/>
          <w:numId w:val="1294"/>
        </w:numPr>
      </w:pPr>
      <w:r w:rsidRPr="008260C4">
        <w:t>The equivalent in terms of weight for the extract is typically </w:t>
      </w:r>
      <w:r w:rsidRPr="008260C4">
        <w:rPr>
          <w:b/>
          <w:bCs/>
        </w:rPr>
        <w:t>0.1% to 1%</w:t>
      </w:r>
      <w:r w:rsidRPr="008260C4">
        <w:t> in the total product formulation, but this can depend on the potency of the extract (for example, higher-concentration silymarin extracts may require smaller amounts).</w:t>
      </w:r>
    </w:p>
    <w:p w14:paraId="569B0743" w14:textId="77777777" w:rsidR="008260C4" w:rsidRPr="008260C4" w:rsidRDefault="008260C4" w:rsidP="008260C4">
      <w:r w:rsidRPr="008260C4">
        <w:t>2. </w:t>
      </w:r>
      <w:r w:rsidRPr="008260C4">
        <w:rPr>
          <w:b/>
          <w:bCs/>
        </w:rPr>
        <w:t>Functional Beverages (Detox Drinks, Health Shots)</w:t>
      </w:r>
      <w:r w:rsidRPr="008260C4">
        <w:t>:</w:t>
      </w:r>
    </w:p>
    <w:p w14:paraId="14726E35" w14:textId="77777777" w:rsidR="008260C4" w:rsidRPr="008260C4" w:rsidRDefault="008260C4" w:rsidP="008260C4">
      <w:pPr>
        <w:numPr>
          <w:ilvl w:val="0"/>
          <w:numId w:val="1295"/>
        </w:numPr>
      </w:pPr>
      <w:r w:rsidRPr="008260C4">
        <w:rPr>
          <w:b/>
          <w:bCs/>
        </w:rPr>
        <w:t>0.1% to 0.5%</w:t>
      </w:r>
      <w:r w:rsidRPr="008260C4">
        <w:t> by weight. In health drinks, detox beverages, or functional water shots, milk thistle extract is used to provide liver-supporting benefits. The typical concentration of milk thistle extract in beverages is in the range of </w:t>
      </w:r>
      <w:r w:rsidRPr="008260C4">
        <w:rPr>
          <w:b/>
          <w:bCs/>
        </w:rPr>
        <w:t>0.1% to 0.3%</w:t>
      </w:r>
      <w:r w:rsidRPr="008260C4">
        <w:t>. For more potent products marketed for detox or liver health, the concentration may be up to </w:t>
      </w:r>
      <w:r w:rsidRPr="008260C4">
        <w:rPr>
          <w:b/>
          <w:bCs/>
        </w:rPr>
        <w:t>0.5%</w:t>
      </w:r>
      <w:r w:rsidRPr="008260C4">
        <w:t>.</w:t>
      </w:r>
    </w:p>
    <w:p w14:paraId="04FAAB11" w14:textId="77777777" w:rsidR="008260C4" w:rsidRPr="008260C4" w:rsidRDefault="008260C4" w:rsidP="008260C4">
      <w:r w:rsidRPr="008260C4">
        <w:t>3. </w:t>
      </w:r>
      <w:r w:rsidRPr="008260C4">
        <w:rPr>
          <w:b/>
          <w:bCs/>
        </w:rPr>
        <w:t>Food Products (Bars, Snacks, Smoothies)</w:t>
      </w:r>
      <w:r w:rsidRPr="008260C4">
        <w:t>:</w:t>
      </w:r>
    </w:p>
    <w:p w14:paraId="1F816D6A" w14:textId="77777777" w:rsidR="008260C4" w:rsidRPr="008260C4" w:rsidRDefault="008260C4" w:rsidP="008260C4">
      <w:pPr>
        <w:numPr>
          <w:ilvl w:val="0"/>
          <w:numId w:val="1296"/>
        </w:numPr>
      </w:pPr>
      <w:r w:rsidRPr="008260C4">
        <w:rPr>
          <w:b/>
          <w:bCs/>
        </w:rPr>
        <w:t>0.1% to 0.3%</w:t>
      </w:r>
      <w:r w:rsidRPr="008260C4">
        <w:t> by weight. In functional food products such as health bars, protein bars, smoothies, or meal replacements, milk thistle extract may be included to add health benefits related to liver support or antioxidants. The typical usage amount in these foods is between </w:t>
      </w:r>
      <w:r w:rsidRPr="008260C4">
        <w:rPr>
          <w:b/>
          <w:bCs/>
        </w:rPr>
        <w:t>0.1% and 0.3%</w:t>
      </w:r>
      <w:r w:rsidRPr="008260C4">
        <w:t> by weight, though higher concentrations may be used in products specifically designed for liver health.</w:t>
      </w:r>
    </w:p>
    <w:p w14:paraId="434F44DD" w14:textId="77777777" w:rsidR="008260C4" w:rsidRPr="008260C4" w:rsidRDefault="008260C4" w:rsidP="008260C4">
      <w:r w:rsidRPr="008260C4">
        <w:t>4. </w:t>
      </w:r>
      <w:r w:rsidRPr="008260C4">
        <w:rPr>
          <w:b/>
          <w:bCs/>
        </w:rPr>
        <w:t>Baked Goods (Cookies, Muffins, Breads)</w:t>
      </w:r>
      <w:r w:rsidRPr="008260C4">
        <w:t>:</w:t>
      </w:r>
    </w:p>
    <w:p w14:paraId="5311A574" w14:textId="77777777" w:rsidR="008260C4" w:rsidRPr="008260C4" w:rsidRDefault="008260C4" w:rsidP="008260C4">
      <w:pPr>
        <w:numPr>
          <w:ilvl w:val="0"/>
          <w:numId w:val="1297"/>
        </w:numPr>
      </w:pPr>
      <w:r w:rsidRPr="008260C4">
        <w:rPr>
          <w:b/>
          <w:bCs/>
        </w:rPr>
        <w:t>0.1% to 0.5%</w:t>
      </w:r>
      <w:r w:rsidRPr="008260C4">
        <w:t> by weight. Milk thistle extract is sometimes added to functional baked goods, such as cookies, muffins, or breads, to support wellness claims like antioxidant content. It is typically used in </w:t>
      </w:r>
      <w:r w:rsidRPr="008260C4">
        <w:rPr>
          <w:b/>
          <w:bCs/>
        </w:rPr>
        <w:t>0.1% to 0.3%</w:t>
      </w:r>
      <w:r w:rsidRPr="008260C4">
        <w:t> concentrations, though higher amounts (up to </w:t>
      </w:r>
      <w:r w:rsidRPr="008260C4">
        <w:rPr>
          <w:b/>
          <w:bCs/>
        </w:rPr>
        <w:t>0.5%</w:t>
      </w:r>
      <w:r w:rsidRPr="008260C4">
        <w:t>) may be used in products focused on providing liver health benefits or detoxification support.</w:t>
      </w:r>
    </w:p>
    <w:p w14:paraId="670544CE" w14:textId="77777777" w:rsidR="008260C4" w:rsidRPr="008260C4" w:rsidRDefault="008260C4" w:rsidP="008260C4">
      <w:r w:rsidRPr="008260C4">
        <w:t>5. </w:t>
      </w:r>
      <w:r w:rsidRPr="008260C4">
        <w:rPr>
          <w:b/>
          <w:bCs/>
        </w:rPr>
        <w:t>Cosmetic or Beauty Products (Supplements for Skin Health)</w:t>
      </w:r>
      <w:r w:rsidRPr="008260C4">
        <w:t>:</w:t>
      </w:r>
    </w:p>
    <w:p w14:paraId="502D81BB" w14:textId="77777777" w:rsidR="008260C4" w:rsidRPr="008260C4" w:rsidRDefault="008260C4" w:rsidP="008260C4">
      <w:pPr>
        <w:numPr>
          <w:ilvl w:val="0"/>
          <w:numId w:val="1298"/>
        </w:numPr>
      </w:pPr>
      <w:r w:rsidRPr="008260C4">
        <w:rPr>
          <w:b/>
          <w:bCs/>
        </w:rPr>
        <w:t>0.1% to 0.5%</w:t>
      </w:r>
      <w:r w:rsidRPr="008260C4">
        <w:t> by weight. While not a common food product, milk thistle extract is also used in beauty supplements and skin-health products. These may contain </w:t>
      </w:r>
      <w:r w:rsidRPr="008260C4">
        <w:rPr>
          <w:b/>
          <w:bCs/>
        </w:rPr>
        <w:t>0.1% to 0.5%</w:t>
      </w:r>
      <w:r w:rsidRPr="008260C4">
        <w:t> milk thistle extract to take advantage of its antioxidant properties, though the extract's use is primarily in the supplement or topical form.</w:t>
      </w:r>
    </w:p>
    <w:p w14:paraId="7CD6B62D" w14:textId="77777777" w:rsidR="008260C4" w:rsidRPr="008260C4" w:rsidRDefault="008260C4" w:rsidP="008260C4">
      <w:r w:rsidRPr="008260C4">
        <w:t>6. </w:t>
      </w:r>
      <w:r w:rsidRPr="008260C4">
        <w:rPr>
          <w:b/>
          <w:bCs/>
        </w:rPr>
        <w:t>Herbal Tea and Infused Drinks</w:t>
      </w:r>
      <w:r w:rsidRPr="008260C4">
        <w:t>:</w:t>
      </w:r>
    </w:p>
    <w:p w14:paraId="5417D4FB" w14:textId="77777777" w:rsidR="008260C4" w:rsidRPr="008260C4" w:rsidRDefault="008260C4" w:rsidP="008260C4">
      <w:pPr>
        <w:numPr>
          <w:ilvl w:val="0"/>
          <w:numId w:val="1299"/>
        </w:numPr>
      </w:pPr>
      <w:r w:rsidRPr="008260C4">
        <w:rPr>
          <w:b/>
          <w:bCs/>
        </w:rPr>
        <w:t>0.1% to 0.3%</w:t>
      </w:r>
      <w:r w:rsidRPr="008260C4">
        <w:t> by weight. In herbal teas or infused beverages, milk thistle extract may be added for its purported health benefits. The concentration is typically lower in these products, ranging from </w:t>
      </w:r>
      <w:r w:rsidRPr="008260C4">
        <w:rPr>
          <w:b/>
          <w:bCs/>
        </w:rPr>
        <w:t>0.1% to 0.3%</w:t>
      </w:r>
      <w:r w:rsidRPr="008260C4">
        <w:t> by weight.</w:t>
      </w:r>
    </w:p>
    <w:p w14:paraId="31528C1C" w14:textId="77777777" w:rsidR="008260C4" w:rsidRPr="008260C4" w:rsidRDefault="008260C4" w:rsidP="008260C4">
      <w:r w:rsidRPr="008260C4">
        <w:t>7. </w:t>
      </w:r>
      <w:r w:rsidRPr="008260C4">
        <w:rPr>
          <w:b/>
          <w:bCs/>
        </w:rPr>
        <w:t>Vegan and Plant-Based Products</w:t>
      </w:r>
      <w:r w:rsidRPr="008260C4">
        <w:t>:</w:t>
      </w:r>
    </w:p>
    <w:p w14:paraId="46D5C95D" w14:textId="77777777" w:rsidR="008260C4" w:rsidRPr="008260C4" w:rsidRDefault="008260C4" w:rsidP="008260C4">
      <w:pPr>
        <w:numPr>
          <w:ilvl w:val="0"/>
          <w:numId w:val="1300"/>
        </w:numPr>
      </w:pPr>
      <w:r w:rsidRPr="008260C4">
        <w:rPr>
          <w:b/>
          <w:bCs/>
        </w:rPr>
        <w:lastRenderedPageBreak/>
        <w:t>0.1% to 0.3%</w:t>
      </w:r>
      <w:r w:rsidRPr="008260C4">
        <w:t> by weight. Milk thistle extract can also be used in plant-based or vegan functional foods to add health benefits, particularly in detox or wellness-focused products. The typical amount in such foods is around </w:t>
      </w:r>
      <w:r w:rsidRPr="008260C4">
        <w:rPr>
          <w:b/>
          <w:bCs/>
        </w:rPr>
        <w:t>0.1% to 0.3%</w:t>
      </w:r>
      <w:r w:rsidRPr="008260C4">
        <w:t> by weight.</w:t>
      </w:r>
    </w:p>
    <w:p w14:paraId="129AE1A9" w14:textId="77777777" w:rsidR="008260C4" w:rsidRPr="008260C4" w:rsidRDefault="008260C4" w:rsidP="008260C4">
      <w:r w:rsidRPr="008260C4">
        <w:t>Key Considerations:</w:t>
      </w:r>
    </w:p>
    <w:p w14:paraId="5ACFC0F2" w14:textId="77777777" w:rsidR="008260C4" w:rsidRPr="008260C4" w:rsidRDefault="008260C4" w:rsidP="008260C4">
      <w:pPr>
        <w:numPr>
          <w:ilvl w:val="0"/>
          <w:numId w:val="1301"/>
        </w:numPr>
      </w:pPr>
      <w:r w:rsidRPr="008260C4">
        <w:rPr>
          <w:b/>
          <w:bCs/>
        </w:rPr>
        <w:t>Health Benefits</w:t>
      </w:r>
      <w:r w:rsidRPr="008260C4">
        <w:t>: Milk thistle extract, especially silymarin, is commonly included in products due to its potential liver-protective and antioxidant properties. These claims are often emphasized in dietary supplements and functional foods.</w:t>
      </w:r>
    </w:p>
    <w:p w14:paraId="6F29F8BA" w14:textId="77777777" w:rsidR="008260C4" w:rsidRPr="008260C4" w:rsidRDefault="008260C4" w:rsidP="008260C4">
      <w:pPr>
        <w:numPr>
          <w:ilvl w:val="0"/>
          <w:numId w:val="1301"/>
        </w:numPr>
      </w:pPr>
      <w:r w:rsidRPr="008260C4">
        <w:rPr>
          <w:b/>
          <w:bCs/>
        </w:rPr>
        <w:t>Standardization</w:t>
      </w:r>
      <w:r w:rsidRPr="008260C4">
        <w:t>: The concentration of active compounds, particularly </w:t>
      </w:r>
      <w:r w:rsidRPr="008260C4">
        <w:rPr>
          <w:b/>
          <w:bCs/>
        </w:rPr>
        <w:t>silymarin</w:t>
      </w:r>
      <w:r w:rsidRPr="008260C4">
        <w:t>, can vary depending on the extract's potency. Standardized extracts may allow for more consistent dosing in products.</w:t>
      </w:r>
    </w:p>
    <w:p w14:paraId="3837D83B" w14:textId="77777777" w:rsidR="008260C4" w:rsidRPr="008260C4" w:rsidRDefault="008260C4" w:rsidP="008260C4">
      <w:pPr>
        <w:numPr>
          <w:ilvl w:val="0"/>
          <w:numId w:val="1301"/>
        </w:numPr>
      </w:pPr>
      <w:r w:rsidRPr="008260C4">
        <w:rPr>
          <w:b/>
          <w:bCs/>
        </w:rPr>
        <w:t>Flavor Profile</w:t>
      </w:r>
      <w:r w:rsidRPr="008260C4">
        <w:t>: Milk thistle extract has a mild, slightly bitter taste, which is generally masked in most commercial food products with added sweeteners or other flavorings, especially in beverages and supplements.</w:t>
      </w:r>
    </w:p>
    <w:p w14:paraId="516F0F32" w14:textId="77777777" w:rsidR="008260C4" w:rsidRPr="008260C4" w:rsidRDefault="008260C4" w:rsidP="008260C4">
      <w:r w:rsidRPr="008260C4">
        <w:t>Summary:</w:t>
      </w:r>
      <w:r w:rsidRPr="008260C4">
        <w:br/>
        <w:t>Milk thistle extract is typically used in commercial food products at concentrations ranging from </w:t>
      </w:r>
      <w:r w:rsidRPr="008260C4">
        <w:rPr>
          <w:b/>
          <w:bCs/>
        </w:rPr>
        <w:t>0.1% to 2%</w:t>
      </w:r>
      <w:r w:rsidRPr="008260C4">
        <w:t> by weight. It is most commonly found in dietary supplements and functional beverages, often in the range of </w:t>
      </w:r>
      <w:r w:rsidRPr="008260C4">
        <w:rPr>
          <w:b/>
          <w:bCs/>
        </w:rPr>
        <w:t>0.1% to 0.5%</w:t>
      </w:r>
      <w:r w:rsidRPr="008260C4">
        <w:t> for general health benefits. Higher amounts may be used in products marketed specifically for liver health or detoxification. The extract's inclusion is generally aimed at providing antioxidant support, with emphasis on its active ingredient </w:t>
      </w:r>
      <w:r w:rsidRPr="008260C4">
        <w:rPr>
          <w:b/>
          <w:bCs/>
        </w:rPr>
        <w:t>silymarin</w:t>
      </w:r>
      <w:r w:rsidRPr="008260C4">
        <w:t>.</w:t>
      </w:r>
    </w:p>
    <w:p w14:paraId="4A10B89F" w14:textId="77777777" w:rsidR="008260C4" w:rsidRPr="008260C4" w:rsidRDefault="008260C4" w:rsidP="008260C4">
      <w:hyperlink r:id="rId241" w:history="1">
        <w:r w:rsidRPr="008260C4">
          <w:rPr>
            <w:rStyle w:val="Hyperlink"/>
          </w:rPr>
          <w:t>4:12</w:t>
        </w:r>
      </w:hyperlink>
    </w:p>
    <w:p w14:paraId="7E878DD7" w14:textId="77777777" w:rsidR="008260C4" w:rsidRPr="008260C4" w:rsidRDefault="008260C4" w:rsidP="008260C4">
      <w:r w:rsidRPr="008260C4">
        <w:t>BeeChoo Liang</w:t>
      </w:r>
    </w:p>
    <w:p w14:paraId="31596864" w14:textId="77777777" w:rsidR="008260C4" w:rsidRPr="008260C4" w:rsidRDefault="008260C4" w:rsidP="008260C4">
      <w:r w:rsidRPr="008260C4">
        <w:t>Astragalus extract, derived from the </w:t>
      </w:r>
      <w:r w:rsidRPr="008260C4">
        <w:rPr>
          <w:b/>
          <w:bCs/>
        </w:rPr>
        <w:t>Astragalus membranaceus</w:t>
      </w:r>
      <w:r w:rsidRPr="008260C4">
        <w:t> plant, is commonly used in functional foods and beverages for its potential health benefits. It is known for its immune-boosting, antioxidant, and adaptogenic properties. Astragalus extract is often included in products marketed as supporting immune health, energy, or overall wellness.</w:t>
      </w:r>
      <w:r w:rsidRPr="008260C4">
        <w:br/>
        <w:t>Typical Amounts of Astragalus Extract in Commercial Food Products:</w:t>
      </w:r>
      <w:r w:rsidRPr="008260C4">
        <w:br/>
        <w:t>The amount of astragalus extract used in commercial food products can vary widely depending on the product's intended purpose, potency of the extract, and desired health benefits. The general range is </w:t>
      </w:r>
      <w:r w:rsidRPr="008260C4">
        <w:rPr>
          <w:b/>
          <w:bCs/>
        </w:rPr>
        <w:t>0.1% to 2%</w:t>
      </w:r>
      <w:r w:rsidRPr="008260C4">
        <w:t> by weight, with most products falling closer to the lower end of this range.</w:t>
      </w:r>
      <w:r w:rsidRPr="008260C4">
        <w:br/>
        <w:t>Here are common applications and typical usage amounts for astragalus extract:</w:t>
      </w:r>
      <w:r w:rsidRPr="008260C4">
        <w:br/>
        <w:t>1. </w:t>
      </w:r>
      <w:r w:rsidRPr="008260C4">
        <w:rPr>
          <w:b/>
          <w:bCs/>
        </w:rPr>
        <w:t>Dietary Supplements (Capsules, Tablets, Powders)</w:t>
      </w:r>
      <w:r w:rsidRPr="008260C4">
        <w:t>:</w:t>
      </w:r>
    </w:p>
    <w:p w14:paraId="4E06A4C3" w14:textId="77777777" w:rsidR="008260C4" w:rsidRPr="008260C4" w:rsidRDefault="008260C4" w:rsidP="008260C4">
      <w:pPr>
        <w:numPr>
          <w:ilvl w:val="0"/>
          <w:numId w:val="1312"/>
        </w:numPr>
      </w:pPr>
      <w:r w:rsidRPr="008260C4">
        <w:rPr>
          <w:b/>
          <w:bCs/>
        </w:rPr>
        <w:t>100 mg to 500 mg per serving</w:t>
      </w:r>
      <w:r w:rsidRPr="008260C4">
        <w:t>. In dietary supplements, astragalus extract is commonly included in amounts of </w:t>
      </w:r>
      <w:r w:rsidRPr="008260C4">
        <w:rPr>
          <w:b/>
          <w:bCs/>
        </w:rPr>
        <w:t>100 mg to 500 mg per serving</w:t>
      </w:r>
      <w:r w:rsidRPr="008260C4">
        <w:t>, depending on the product’s intended potency and health benefits. The extract is typically standardized to contain a specific percentage of active compounds (such as astragalosides), and the extract concentration in the final product can range from </w:t>
      </w:r>
      <w:r w:rsidRPr="008260C4">
        <w:rPr>
          <w:b/>
          <w:bCs/>
        </w:rPr>
        <w:t>0.1% to 1%</w:t>
      </w:r>
      <w:r w:rsidRPr="008260C4">
        <w:t> by weight.</w:t>
      </w:r>
    </w:p>
    <w:p w14:paraId="6FEB9DE9" w14:textId="77777777" w:rsidR="008260C4" w:rsidRPr="008260C4" w:rsidRDefault="008260C4" w:rsidP="008260C4">
      <w:pPr>
        <w:numPr>
          <w:ilvl w:val="0"/>
          <w:numId w:val="1312"/>
        </w:numPr>
      </w:pPr>
      <w:r w:rsidRPr="008260C4">
        <w:t>For example, a supplement may contain </w:t>
      </w:r>
      <w:r w:rsidRPr="008260C4">
        <w:rPr>
          <w:b/>
          <w:bCs/>
        </w:rPr>
        <w:t>100 mg of astragalus extract</w:t>
      </w:r>
      <w:r w:rsidRPr="008260C4">
        <w:t> per capsule, which typically represents about </w:t>
      </w:r>
      <w:r w:rsidRPr="008260C4">
        <w:rPr>
          <w:b/>
          <w:bCs/>
        </w:rPr>
        <w:t>0.1%</w:t>
      </w:r>
      <w:r w:rsidRPr="008260C4">
        <w:t> to </w:t>
      </w:r>
      <w:r w:rsidRPr="008260C4">
        <w:rPr>
          <w:b/>
          <w:bCs/>
        </w:rPr>
        <w:t>0.3%</w:t>
      </w:r>
      <w:r w:rsidRPr="008260C4">
        <w:t> of the total product weight.</w:t>
      </w:r>
    </w:p>
    <w:p w14:paraId="3D15E204" w14:textId="77777777" w:rsidR="008260C4" w:rsidRPr="008260C4" w:rsidRDefault="008260C4" w:rsidP="008260C4">
      <w:r w:rsidRPr="008260C4">
        <w:lastRenderedPageBreak/>
        <w:t>2. </w:t>
      </w:r>
      <w:r w:rsidRPr="008260C4">
        <w:rPr>
          <w:b/>
          <w:bCs/>
        </w:rPr>
        <w:t>Functional Beverages (Health Drinks, Teas, Energy Drinks)</w:t>
      </w:r>
      <w:r w:rsidRPr="008260C4">
        <w:t>:</w:t>
      </w:r>
    </w:p>
    <w:p w14:paraId="0B8C7C5D" w14:textId="77777777" w:rsidR="008260C4" w:rsidRPr="008260C4" w:rsidRDefault="008260C4" w:rsidP="008260C4">
      <w:pPr>
        <w:numPr>
          <w:ilvl w:val="0"/>
          <w:numId w:val="1313"/>
        </w:numPr>
      </w:pPr>
      <w:r w:rsidRPr="008260C4">
        <w:rPr>
          <w:b/>
          <w:bCs/>
        </w:rPr>
        <w:t>0.1% to 0.5%</w:t>
      </w:r>
      <w:r w:rsidRPr="008260C4">
        <w:t> by weight. In functional beverages like health drinks, teas, or energy drinks, astragalus extract is usually added for its adaptogenic and immune-supporting properties. The typical concentration is </w:t>
      </w:r>
      <w:r w:rsidRPr="008260C4">
        <w:rPr>
          <w:b/>
          <w:bCs/>
        </w:rPr>
        <w:t>0.1% to 0.3%</w:t>
      </w:r>
      <w:r w:rsidRPr="008260C4">
        <w:t>, though higher amounts up to </w:t>
      </w:r>
      <w:r w:rsidRPr="008260C4">
        <w:rPr>
          <w:b/>
          <w:bCs/>
        </w:rPr>
        <w:t>0.5%</w:t>
      </w:r>
      <w:r w:rsidRPr="008260C4">
        <w:t> might be used in products specifically targeting immune support or wellness.</w:t>
      </w:r>
    </w:p>
    <w:p w14:paraId="278BA526" w14:textId="77777777" w:rsidR="008260C4" w:rsidRPr="008260C4" w:rsidRDefault="008260C4" w:rsidP="008260C4">
      <w:pPr>
        <w:numPr>
          <w:ilvl w:val="0"/>
          <w:numId w:val="1313"/>
        </w:numPr>
      </w:pPr>
      <w:r w:rsidRPr="008260C4">
        <w:t>For example, an astragalus-infused herbal tea might contain </w:t>
      </w:r>
      <w:r w:rsidRPr="008260C4">
        <w:rPr>
          <w:b/>
          <w:bCs/>
        </w:rPr>
        <w:t>0.2% to 0.5%</w:t>
      </w:r>
      <w:r w:rsidRPr="008260C4">
        <w:t> of the extract by weight.</w:t>
      </w:r>
    </w:p>
    <w:p w14:paraId="334B6079" w14:textId="77777777" w:rsidR="008260C4" w:rsidRPr="008260C4" w:rsidRDefault="008260C4" w:rsidP="008260C4">
      <w:r w:rsidRPr="008260C4">
        <w:t>3. </w:t>
      </w:r>
      <w:r w:rsidRPr="008260C4">
        <w:rPr>
          <w:b/>
          <w:bCs/>
        </w:rPr>
        <w:t>Smoothies and Protein Bars</w:t>
      </w:r>
      <w:r w:rsidRPr="008260C4">
        <w:t>:</w:t>
      </w:r>
    </w:p>
    <w:p w14:paraId="6DC0C83D" w14:textId="77777777" w:rsidR="008260C4" w:rsidRPr="008260C4" w:rsidRDefault="008260C4" w:rsidP="008260C4">
      <w:pPr>
        <w:numPr>
          <w:ilvl w:val="0"/>
          <w:numId w:val="1314"/>
        </w:numPr>
      </w:pPr>
      <w:r w:rsidRPr="008260C4">
        <w:rPr>
          <w:b/>
          <w:bCs/>
        </w:rPr>
        <w:t>0.1% to 0.3%</w:t>
      </w:r>
      <w:r w:rsidRPr="008260C4">
        <w:t> by weight. In smoothies, protein bars, or meal replacement bars, astragalus extract is used to enhance the product’s functional benefits, particularly for energy and immune support. It is typically used in amounts between </w:t>
      </w:r>
      <w:r w:rsidRPr="008260C4">
        <w:rPr>
          <w:b/>
          <w:bCs/>
        </w:rPr>
        <w:t>0.1% and 0.3%</w:t>
      </w:r>
      <w:r w:rsidRPr="008260C4">
        <w:t> by weight, as these products generally contain a variety of active ingredients.</w:t>
      </w:r>
    </w:p>
    <w:p w14:paraId="17CEB48A" w14:textId="77777777" w:rsidR="008260C4" w:rsidRPr="008260C4" w:rsidRDefault="008260C4" w:rsidP="008260C4">
      <w:r w:rsidRPr="008260C4">
        <w:t>4. </w:t>
      </w:r>
      <w:r w:rsidRPr="008260C4">
        <w:rPr>
          <w:b/>
          <w:bCs/>
        </w:rPr>
        <w:t>Health Foods (Granola, Snacks, Superfood Blends)</w:t>
      </w:r>
      <w:r w:rsidRPr="008260C4">
        <w:t>:</w:t>
      </w:r>
    </w:p>
    <w:p w14:paraId="6FF0C6A8" w14:textId="77777777" w:rsidR="008260C4" w:rsidRPr="008260C4" w:rsidRDefault="008260C4" w:rsidP="008260C4">
      <w:pPr>
        <w:numPr>
          <w:ilvl w:val="0"/>
          <w:numId w:val="1315"/>
        </w:numPr>
      </w:pPr>
      <w:r w:rsidRPr="008260C4">
        <w:rPr>
          <w:b/>
          <w:bCs/>
        </w:rPr>
        <w:t>0.1% to 0.5%</w:t>
      </w:r>
      <w:r w:rsidRPr="008260C4">
        <w:t> by weight. In health foods like granola, snack bars, or superfood blends, astragalus extract may be added to enhance the product’s immune-boosting or antioxidant properties. The typical concentration is around </w:t>
      </w:r>
      <w:r w:rsidRPr="008260C4">
        <w:rPr>
          <w:b/>
          <w:bCs/>
        </w:rPr>
        <w:t>0.1% to 0.3%</w:t>
      </w:r>
      <w:r w:rsidRPr="008260C4">
        <w:t>, although in some products, especially those marketed as "immune-boosting," it can go up to </w:t>
      </w:r>
      <w:r w:rsidRPr="008260C4">
        <w:rPr>
          <w:b/>
          <w:bCs/>
        </w:rPr>
        <w:t>0.5%</w:t>
      </w:r>
      <w:r w:rsidRPr="008260C4">
        <w:t>.</w:t>
      </w:r>
    </w:p>
    <w:p w14:paraId="0302018A" w14:textId="77777777" w:rsidR="008260C4" w:rsidRPr="008260C4" w:rsidRDefault="008260C4" w:rsidP="008260C4">
      <w:r w:rsidRPr="008260C4">
        <w:t>5. </w:t>
      </w:r>
      <w:r w:rsidRPr="008260C4">
        <w:rPr>
          <w:b/>
          <w:bCs/>
        </w:rPr>
        <w:t>Cosmetic or Beauty Products (Supplements, Creams, Lotions)</w:t>
      </w:r>
      <w:r w:rsidRPr="008260C4">
        <w:t>:</w:t>
      </w:r>
    </w:p>
    <w:p w14:paraId="7F01AAD3" w14:textId="77777777" w:rsidR="008260C4" w:rsidRPr="008260C4" w:rsidRDefault="008260C4" w:rsidP="008260C4">
      <w:pPr>
        <w:numPr>
          <w:ilvl w:val="0"/>
          <w:numId w:val="1316"/>
        </w:numPr>
      </w:pPr>
      <w:r w:rsidRPr="008260C4">
        <w:rPr>
          <w:b/>
          <w:bCs/>
        </w:rPr>
        <w:t>0.1% to 1%</w:t>
      </w:r>
      <w:r w:rsidRPr="008260C4">
        <w:t> by weight. Astragalus extract is also used in some beauty products (such as skincare creams, lotions, or supplements) for its purported antioxidant and skin-rejuvenating properties. The typical usage amount in cosmetics is </w:t>
      </w:r>
      <w:r w:rsidRPr="008260C4">
        <w:rPr>
          <w:b/>
          <w:bCs/>
        </w:rPr>
        <w:t>0.1% to 1%</w:t>
      </w:r>
      <w:r w:rsidRPr="008260C4">
        <w:t> by weight, depending on the formulation and intended effect.</w:t>
      </w:r>
    </w:p>
    <w:p w14:paraId="7E035A7C" w14:textId="77777777" w:rsidR="008260C4" w:rsidRPr="008260C4" w:rsidRDefault="008260C4" w:rsidP="008260C4">
      <w:r w:rsidRPr="008260C4">
        <w:t>6. </w:t>
      </w:r>
      <w:r w:rsidRPr="008260C4">
        <w:rPr>
          <w:b/>
          <w:bCs/>
        </w:rPr>
        <w:t>Herbal Teas</w:t>
      </w:r>
      <w:r w:rsidRPr="008260C4">
        <w:t>:</w:t>
      </w:r>
    </w:p>
    <w:p w14:paraId="61B3454D" w14:textId="77777777" w:rsidR="008260C4" w:rsidRPr="008260C4" w:rsidRDefault="008260C4" w:rsidP="008260C4">
      <w:pPr>
        <w:numPr>
          <w:ilvl w:val="0"/>
          <w:numId w:val="1317"/>
        </w:numPr>
      </w:pPr>
      <w:r w:rsidRPr="008260C4">
        <w:rPr>
          <w:b/>
          <w:bCs/>
        </w:rPr>
        <w:t>0.1% to 0.5%</w:t>
      </w:r>
      <w:r w:rsidRPr="008260C4">
        <w:t> by weight. For tea blends, particularly those targeting immune health or stress reduction, astragalus extract is often included at </w:t>
      </w:r>
      <w:r w:rsidRPr="008260C4">
        <w:rPr>
          <w:b/>
          <w:bCs/>
        </w:rPr>
        <w:t>0.1% to 0.3%</w:t>
      </w:r>
      <w:r w:rsidRPr="008260C4">
        <w:t> by weight. Higher concentrations of </w:t>
      </w:r>
      <w:r w:rsidRPr="008260C4">
        <w:rPr>
          <w:b/>
          <w:bCs/>
        </w:rPr>
        <w:t>0.5%</w:t>
      </w:r>
      <w:r w:rsidRPr="008260C4">
        <w:t> are possible in specialized blends focused on providing maximum benefits from adaptogens.</w:t>
      </w:r>
    </w:p>
    <w:p w14:paraId="3576775C" w14:textId="77777777" w:rsidR="008260C4" w:rsidRPr="008260C4" w:rsidRDefault="008260C4" w:rsidP="008260C4">
      <w:r w:rsidRPr="008260C4">
        <w:t>7. </w:t>
      </w:r>
      <w:r w:rsidRPr="008260C4">
        <w:rPr>
          <w:b/>
          <w:bCs/>
        </w:rPr>
        <w:t>Soups and Broths</w:t>
      </w:r>
      <w:r w:rsidRPr="008260C4">
        <w:t>:</w:t>
      </w:r>
    </w:p>
    <w:p w14:paraId="1CCDDCD7" w14:textId="77777777" w:rsidR="008260C4" w:rsidRPr="008260C4" w:rsidRDefault="008260C4" w:rsidP="008260C4">
      <w:pPr>
        <w:numPr>
          <w:ilvl w:val="0"/>
          <w:numId w:val="1318"/>
        </w:numPr>
      </w:pPr>
      <w:r w:rsidRPr="008260C4">
        <w:rPr>
          <w:b/>
          <w:bCs/>
        </w:rPr>
        <w:t>0.1% to 0.5%</w:t>
      </w:r>
      <w:r w:rsidRPr="008260C4">
        <w:t> by weight. In functional soups or broths, especially those marketed for their immune-supporting properties, astragalus extract can be used in small amounts, typically between </w:t>
      </w:r>
      <w:r w:rsidRPr="008260C4">
        <w:rPr>
          <w:b/>
          <w:bCs/>
        </w:rPr>
        <w:t>0.1% and 0.3%</w:t>
      </w:r>
      <w:r w:rsidRPr="008260C4">
        <w:t>. The extract may be used in combination with other herbs or functional ingredients to create a wellness-focused product.</w:t>
      </w:r>
    </w:p>
    <w:p w14:paraId="209DE479" w14:textId="77777777" w:rsidR="008260C4" w:rsidRPr="008260C4" w:rsidRDefault="008260C4" w:rsidP="008260C4">
      <w:r w:rsidRPr="008260C4">
        <w:t>Key Considerations:</w:t>
      </w:r>
    </w:p>
    <w:p w14:paraId="6452AA8E" w14:textId="77777777" w:rsidR="008260C4" w:rsidRPr="008260C4" w:rsidRDefault="008260C4" w:rsidP="008260C4">
      <w:pPr>
        <w:numPr>
          <w:ilvl w:val="0"/>
          <w:numId w:val="1319"/>
        </w:numPr>
      </w:pPr>
      <w:r w:rsidRPr="008260C4">
        <w:rPr>
          <w:b/>
          <w:bCs/>
        </w:rPr>
        <w:t>Health Claims</w:t>
      </w:r>
      <w:r w:rsidRPr="008260C4">
        <w:t>: Astragalus is often marketed for its immune-supporting, anti-aging, and antioxidant properties. As a result, products containing astragalus extract often focus on promoting general wellness, energy, or immune health.</w:t>
      </w:r>
    </w:p>
    <w:p w14:paraId="5265F70E" w14:textId="77777777" w:rsidR="008260C4" w:rsidRPr="008260C4" w:rsidRDefault="008260C4" w:rsidP="008260C4">
      <w:pPr>
        <w:numPr>
          <w:ilvl w:val="0"/>
          <w:numId w:val="1319"/>
        </w:numPr>
      </w:pPr>
      <w:r w:rsidRPr="008260C4">
        <w:rPr>
          <w:b/>
          <w:bCs/>
        </w:rPr>
        <w:lastRenderedPageBreak/>
        <w:t>Standardization</w:t>
      </w:r>
      <w:r w:rsidRPr="008260C4">
        <w:t>: The potency of astragalus extract can vary. Standardized extracts are often used to ensure consistent amounts of active ingredients (such as astragalosides), which are thought to be responsible for the herb's health benefits.</w:t>
      </w:r>
    </w:p>
    <w:p w14:paraId="2CC3BC63" w14:textId="77777777" w:rsidR="008260C4" w:rsidRPr="008260C4" w:rsidRDefault="008260C4" w:rsidP="008260C4">
      <w:pPr>
        <w:numPr>
          <w:ilvl w:val="0"/>
          <w:numId w:val="1319"/>
        </w:numPr>
      </w:pPr>
      <w:r w:rsidRPr="008260C4">
        <w:rPr>
          <w:b/>
          <w:bCs/>
        </w:rPr>
        <w:t>Taste and Flavor</w:t>
      </w:r>
      <w:r w:rsidRPr="008260C4">
        <w:t>: Astragalus extract has a slightly sweet, mild taste, but it is often combined with other herbs or flavors to balance its flavor profile in food and beverage products.</w:t>
      </w:r>
    </w:p>
    <w:p w14:paraId="6C1EF5CF" w14:textId="77777777" w:rsidR="008260C4" w:rsidRPr="008260C4" w:rsidRDefault="008260C4" w:rsidP="008260C4">
      <w:r w:rsidRPr="008260C4">
        <w:t>Summary:</w:t>
      </w:r>
      <w:r w:rsidRPr="008260C4">
        <w:br/>
        <w:t>Astragalus extract is typically used in commercial food products at concentrations ranging from </w:t>
      </w:r>
      <w:r w:rsidRPr="008260C4">
        <w:rPr>
          <w:b/>
          <w:bCs/>
        </w:rPr>
        <w:t>0.1% to 2%</w:t>
      </w:r>
      <w:r w:rsidRPr="008260C4">
        <w:t> by weight. In dietary supplements, it is typically used in the range of </w:t>
      </w:r>
      <w:r w:rsidRPr="008260C4">
        <w:rPr>
          <w:b/>
          <w:bCs/>
        </w:rPr>
        <w:t>100 mg to 500 mg per serving</w:t>
      </w:r>
      <w:r w:rsidRPr="008260C4">
        <w:t>, while in functional beverages, smoothies, and health foods, the extract is often included at </w:t>
      </w:r>
      <w:r w:rsidRPr="008260C4">
        <w:rPr>
          <w:b/>
          <w:bCs/>
        </w:rPr>
        <w:t>0.1% to 0.5%</w:t>
      </w:r>
      <w:r w:rsidRPr="008260C4">
        <w:t> by weight. For products targeting immune support or wellness, higher concentrations of </w:t>
      </w:r>
      <w:r w:rsidRPr="008260C4">
        <w:rPr>
          <w:b/>
          <w:bCs/>
        </w:rPr>
        <w:t>0.5% to 1%</w:t>
      </w:r>
      <w:r w:rsidRPr="008260C4">
        <w:t> may be used. Its mild taste and health benefits make it suitable for use in a variety of functional foods and beverages.</w:t>
      </w:r>
    </w:p>
    <w:p w14:paraId="0A15ACFD" w14:textId="04907252" w:rsidR="00AE41A9" w:rsidRPr="00AE41A9" w:rsidRDefault="00AE41A9" w:rsidP="00AE41A9">
      <w:r w:rsidRPr="00AE41A9">
        <w:rPr>
          <w:noProof/>
        </w:rPr>
        <w:drawing>
          <wp:inline distT="0" distB="0" distL="0" distR="0" wp14:anchorId="743E0368" wp14:editId="538A8801">
            <wp:extent cx="457200" cy="457200"/>
            <wp:effectExtent l="0" t="0" r="0" b="0"/>
            <wp:docPr id="168325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C9A114A" w14:textId="77777777" w:rsidR="00AE41A9" w:rsidRPr="00AE41A9" w:rsidRDefault="00AE41A9" w:rsidP="00AE41A9">
      <w:r w:rsidRPr="00AE41A9">
        <w:t>BeeChoo LiangBeeChoo Liang  </w:t>
      </w:r>
      <w:hyperlink r:id="rId242" w:history="1">
        <w:r w:rsidRPr="00AE41A9">
          <w:rPr>
            <w:rStyle w:val="Hyperlink"/>
          </w:rPr>
          <w:t>5:01 PM</w:t>
        </w:r>
      </w:hyperlink>
    </w:p>
    <w:p w14:paraId="3D964A9B" w14:textId="77777777" w:rsidR="00AE41A9" w:rsidRPr="00AE41A9" w:rsidRDefault="00AE41A9" w:rsidP="00AE41A9">
      <w:r w:rsidRPr="00AE41A9">
        <w:t>Pork extract is a flavoring agent made by concentrating the natural flavors from pork, often used to enhance savory taste profiles in commercial food products. It is commonly used in processed meats, broths, soups, sauces, and seasonings to impart a rich, meaty flavor.</w:t>
      </w:r>
      <w:r w:rsidRPr="00AE41A9">
        <w:br/>
        <w:t>Typical Amounts of Pork Extract in Commercial Food Products:</w:t>
      </w:r>
      <w:r w:rsidRPr="00AE41A9">
        <w:br/>
        <w:t>The amount of pork extract used in food products can vary based on the product type, desired intensity of flavor, and specific culinary requirements. Typically, pork extract is used in small amounts, ranging from </w:t>
      </w:r>
      <w:r w:rsidRPr="00AE41A9">
        <w:rPr>
          <w:b/>
          <w:bCs/>
        </w:rPr>
        <w:t>0.1% to 5%</w:t>
      </w:r>
      <w:r w:rsidRPr="00AE41A9">
        <w:t> by weight, depending on the product's formulation.</w:t>
      </w:r>
      <w:r w:rsidRPr="00AE41A9">
        <w:br/>
        <w:t>Common Applications and Typical Usage Amounts:</w:t>
      </w:r>
      <w:r w:rsidRPr="00AE41A9">
        <w:br/>
        <w:t>1. </w:t>
      </w:r>
      <w:r w:rsidRPr="00AE41A9">
        <w:rPr>
          <w:b/>
          <w:bCs/>
        </w:rPr>
        <w:t>Savory Sauces, Gravies, and Broths:</w:t>
      </w:r>
    </w:p>
    <w:p w14:paraId="49B8E690" w14:textId="77777777" w:rsidR="00AE41A9" w:rsidRPr="00AE41A9" w:rsidRDefault="00AE41A9" w:rsidP="00AE41A9">
      <w:pPr>
        <w:numPr>
          <w:ilvl w:val="0"/>
          <w:numId w:val="1320"/>
        </w:numPr>
      </w:pPr>
      <w:r w:rsidRPr="00AE41A9">
        <w:rPr>
          <w:b/>
          <w:bCs/>
        </w:rPr>
        <w:t>0.1% to 2%</w:t>
      </w:r>
      <w:r w:rsidRPr="00AE41A9">
        <w:t> by weight. In sauces, gravies, and broths, pork extract is often used to enhance the savory, meaty flavor. The typical concentration is around </w:t>
      </w:r>
      <w:r w:rsidRPr="00AE41A9">
        <w:rPr>
          <w:b/>
          <w:bCs/>
        </w:rPr>
        <w:t>0.1% to 0.5%</w:t>
      </w:r>
      <w:r w:rsidRPr="00AE41A9">
        <w:t> by weight, though for stronger pork-flavored broths or gravies, it can reach up to </w:t>
      </w:r>
      <w:r w:rsidRPr="00AE41A9">
        <w:rPr>
          <w:b/>
          <w:bCs/>
        </w:rPr>
        <w:t>2%</w:t>
      </w:r>
      <w:r w:rsidRPr="00AE41A9">
        <w:t>.</w:t>
      </w:r>
    </w:p>
    <w:p w14:paraId="5571FC60" w14:textId="77777777" w:rsidR="00AE41A9" w:rsidRPr="00AE41A9" w:rsidRDefault="00AE41A9" w:rsidP="00AE41A9">
      <w:r w:rsidRPr="00AE41A9">
        <w:t>2. </w:t>
      </w:r>
      <w:r w:rsidRPr="00AE41A9">
        <w:rPr>
          <w:b/>
          <w:bCs/>
        </w:rPr>
        <w:t>Processed Meats (Sausages, Ham, Bacon, and Canned Meats):</w:t>
      </w:r>
    </w:p>
    <w:p w14:paraId="10EBD574" w14:textId="77777777" w:rsidR="00AE41A9" w:rsidRPr="00AE41A9" w:rsidRDefault="00AE41A9" w:rsidP="00AE41A9">
      <w:pPr>
        <w:numPr>
          <w:ilvl w:val="0"/>
          <w:numId w:val="1321"/>
        </w:numPr>
      </w:pPr>
      <w:r w:rsidRPr="00AE41A9">
        <w:rPr>
          <w:b/>
          <w:bCs/>
        </w:rPr>
        <w:t>0.1% to 1%</w:t>
      </w:r>
      <w:r w:rsidRPr="00AE41A9">
        <w:t> by weight. In processed meats, pork extract is often used as a flavor enhancer to reinforce the meat's natural taste. The extract may be included in amounts from </w:t>
      </w:r>
      <w:r w:rsidRPr="00AE41A9">
        <w:rPr>
          <w:b/>
          <w:bCs/>
        </w:rPr>
        <w:t>0.1% to 0.5%</w:t>
      </w:r>
      <w:r w:rsidRPr="00AE41A9">
        <w:t> for mild flavoring, with stronger flavors in some formulations reaching up to </w:t>
      </w:r>
      <w:r w:rsidRPr="00AE41A9">
        <w:rPr>
          <w:b/>
          <w:bCs/>
        </w:rPr>
        <w:t>1%</w:t>
      </w:r>
      <w:r w:rsidRPr="00AE41A9">
        <w:t>.</w:t>
      </w:r>
    </w:p>
    <w:p w14:paraId="4268902B" w14:textId="77777777" w:rsidR="00AE41A9" w:rsidRPr="00AE41A9" w:rsidRDefault="00AE41A9" w:rsidP="00AE41A9">
      <w:r w:rsidRPr="00AE41A9">
        <w:t>3. </w:t>
      </w:r>
      <w:r w:rsidRPr="00AE41A9">
        <w:rPr>
          <w:b/>
          <w:bCs/>
        </w:rPr>
        <w:t>Seasoning Mixes and Snack Foods (chips, savory snacks):</w:t>
      </w:r>
    </w:p>
    <w:p w14:paraId="406F90F8" w14:textId="77777777" w:rsidR="00AE41A9" w:rsidRPr="00AE41A9" w:rsidRDefault="00AE41A9" w:rsidP="00AE41A9">
      <w:pPr>
        <w:numPr>
          <w:ilvl w:val="0"/>
          <w:numId w:val="1322"/>
        </w:numPr>
      </w:pPr>
      <w:r w:rsidRPr="00AE41A9">
        <w:rPr>
          <w:b/>
          <w:bCs/>
        </w:rPr>
        <w:t>0.1% to 0.5%</w:t>
      </w:r>
      <w:r w:rsidRPr="00AE41A9">
        <w:t> by weight. Pork extract is sometimes used in seasoning blends for snacks such as chips or savory crackers, where it is added to create a meaty or savory profile. It is usually present in low concentrations of </w:t>
      </w:r>
      <w:r w:rsidRPr="00AE41A9">
        <w:rPr>
          <w:b/>
          <w:bCs/>
        </w:rPr>
        <w:t>0.1% to 0.5%</w:t>
      </w:r>
      <w:r w:rsidRPr="00AE41A9">
        <w:t> due to the potency of the flavor.</w:t>
      </w:r>
    </w:p>
    <w:p w14:paraId="131961A6" w14:textId="77777777" w:rsidR="00AE41A9" w:rsidRPr="00AE41A9" w:rsidRDefault="00AE41A9" w:rsidP="00AE41A9">
      <w:r w:rsidRPr="00AE41A9">
        <w:t>4. </w:t>
      </w:r>
      <w:r w:rsidRPr="00AE41A9">
        <w:rPr>
          <w:b/>
          <w:bCs/>
        </w:rPr>
        <w:t>Soups and Ready-to-Eat Meals:</w:t>
      </w:r>
    </w:p>
    <w:p w14:paraId="4FC3D1D4" w14:textId="77777777" w:rsidR="00AE41A9" w:rsidRPr="00AE41A9" w:rsidRDefault="00AE41A9" w:rsidP="00AE41A9">
      <w:pPr>
        <w:numPr>
          <w:ilvl w:val="0"/>
          <w:numId w:val="1323"/>
        </w:numPr>
      </w:pPr>
      <w:r w:rsidRPr="00AE41A9">
        <w:rPr>
          <w:b/>
          <w:bCs/>
        </w:rPr>
        <w:lastRenderedPageBreak/>
        <w:t>0.1% to 1%</w:t>
      </w:r>
      <w:r w:rsidRPr="00AE41A9">
        <w:t> by weight. Pork extract can be used in canned soups or ready-to-eat meals to boost the depth of flavor. The concentration is generally around </w:t>
      </w:r>
      <w:r w:rsidRPr="00AE41A9">
        <w:rPr>
          <w:b/>
          <w:bCs/>
        </w:rPr>
        <w:t>0.1% to 0.3%</w:t>
      </w:r>
      <w:r w:rsidRPr="00AE41A9">
        <w:t>, but for more intensely flavored soups, it can go up to </w:t>
      </w:r>
      <w:r w:rsidRPr="00AE41A9">
        <w:rPr>
          <w:b/>
          <w:bCs/>
        </w:rPr>
        <w:t>1%</w:t>
      </w:r>
      <w:r w:rsidRPr="00AE41A9">
        <w:t>.</w:t>
      </w:r>
    </w:p>
    <w:p w14:paraId="26559885" w14:textId="77777777" w:rsidR="00AE41A9" w:rsidRPr="00AE41A9" w:rsidRDefault="00AE41A9" w:rsidP="00AE41A9">
      <w:r w:rsidRPr="00AE41A9">
        <w:t>5. </w:t>
      </w:r>
      <w:r w:rsidRPr="00AE41A9">
        <w:rPr>
          <w:b/>
          <w:bCs/>
        </w:rPr>
        <w:t>Ramen and Instant Noodles:</w:t>
      </w:r>
    </w:p>
    <w:p w14:paraId="3CC8EC60" w14:textId="77777777" w:rsidR="00AE41A9" w:rsidRPr="00AE41A9" w:rsidRDefault="00AE41A9" w:rsidP="00AE41A9">
      <w:pPr>
        <w:numPr>
          <w:ilvl w:val="0"/>
          <w:numId w:val="1324"/>
        </w:numPr>
      </w:pPr>
      <w:r w:rsidRPr="00AE41A9">
        <w:rPr>
          <w:b/>
          <w:bCs/>
        </w:rPr>
        <w:t>0.1% to 0.5%</w:t>
      </w:r>
      <w:r w:rsidRPr="00AE41A9">
        <w:t> by weight. In instant noodle flavor packets, pork extract is often included as part of the seasoning to impart a rich, savory flavor. The extract is generally included in amounts ranging from </w:t>
      </w:r>
      <w:r w:rsidRPr="00AE41A9">
        <w:rPr>
          <w:b/>
          <w:bCs/>
        </w:rPr>
        <w:t>0.1% to 0.3%</w:t>
      </w:r>
      <w:r w:rsidRPr="00AE41A9">
        <w:t> by weight, though it can go higher for more intense pork flavor.</w:t>
      </w:r>
    </w:p>
    <w:p w14:paraId="0320F259" w14:textId="77777777" w:rsidR="00AE41A9" w:rsidRPr="00AE41A9" w:rsidRDefault="00AE41A9" w:rsidP="00AE41A9">
      <w:r w:rsidRPr="00AE41A9">
        <w:t>6. </w:t>
      </w:r>
      <w:r w:rsidRPr="00AE41A9">
        <w:rPr>
          <w:b/>
          <w:bCs/>
        </w:rPr>
        <w:t>Marinades and Meat Glazes:</w:t>
      </w:r>
    </w:p>
    <w:p w14:paraId="21FE0126" w14:textId="77777777" w:rsidR="00AE41A9" w:rsidRPr="00AE41A9" w:rsidRDefault="00AE41A9" w:rsidP="00AE41A9">
      <w:pPr>
        <w:numPr>
          <w:ilvl w:val="0"/>
          <w:numId w:val="1325"/>
        </w:numPr>
      </w:pPr>
      <w:r w:rsidRPr="00AE41A9">
        <w:rPr>
          <w:b/>
          <w:bCs/>
        </w:rPr>
        <w:t>0.5% to 1%</w:t>
      </w:r>
      <w:r w:rsidRPr="00AE41A9">
        <w:t> by weight. In marinades and meat glazes, pork extract can be used to enhance the overall savory flavor profile. Typically, it is included in amounts between </w:t>
      </w:r>
      <w:r w:rsidRPr="00AE41A9">
        <w:rPr>
          <w:b/>
          <w:bCs/>
        </w:rPr>
        <w:t>0.5% and 1%</w:t>
      </w:r>
      <w:r w:rsidRPr="00AE41A9">
        <w:t> for a strong meaty flavor that complements the other ingredients in the glaze or marinade.</w:t>
      </w:r>
    </w:p>
    <w:p w14:paraId="287EC6DB" w14:textId="77777777" w:rsidR="00AE41A9" w:rsidRPr="00AE41A9" w:rsidRDefault="00AE41A9" w:rsidP="00AE41A9">
      <w:r w:rsidRPr="00AE41A9">
        <w:t>7. </w:t>
      </w:r>
      <w:r w:rsidRPr="00AE41A9">
        <w:rPr>
          <w:b/>
          <w:bCs/>
        </w:rPr>
        <w:t>Frozen and Chilled Meals:</w:t>
      </w:r>
    </w:p>
    <w:p w14:paraId="229F84F2" w14:textId="77777777" w:rsidR="00AE41A9" w:rsidRPr="00AE41A9" w:rsidRDefault="00AE41A9" w:rsidP="00AE41A9">
      <w:pPr>
        <w:numPr>
          <w:ilvl w:val="0"/>
          <w:numId w:val="1326"/>
        </w:numPr>
      </w:pPr>
      <w:r w:rsidRPr="00AE41A9">
        <w:rPr>
          <w:b/>
          <w:bCs/>
        </w:rPr>
        <w:t>0.1% to 1%</w:t>
      </w:r>
      <w:r w:rsidRPr="00AE41A9">
        <w:t> by weight. In frozen or chilled meals, especially those with pork as a main ingredient (like pork stir-fries or pork-based casseroles), pork extract may be used to intensify the meaty flavors. The amount typically falls in the </w:t>
      </w:r>
      <w:r w:rsidRPr="00AE41A9">
        <w:rPr>
          <w:b/>
          <w:bCs/>
        </w:rPr>
        <w:t>0.1% to 0.5%</w:t>
      </w:r>
      <w:r w:rsidRPr="00AE41A9">
        <w:t> range but can go up to </w:t>
      </w:r>
      <w:r w:rsidRPr="00AE41A9">
        <w:rPr>
          <w:b/>
          <w:bCs/>
        </w:rPr>
        <w:t>1%</w:t>
      </w:r>
      <w:r w:rsidRPr="00AE41A9">
        <w:t> for more pronounced pork flavor.</w:t>
      </w:r>
    </w:p>
    <w:p w14:paraId="5CBBF308" w14:textId="77777777" w:rsidR="00AE41A9" w:rsidRPr="00AE41A9" w:rsidRDefault="00AE41A9" w:rsidP="00AE41A9">
      <w:r w:rsidRPr="00AE41A9">
        <w:t>Key Considerations:</w:t>
      </w:r>
    </w:p>
    <w:p w14:paraId="31675FCF" w14:textId="77777777" w:rsidR="00AE41A9" w:rsidRPr="00AE41A9" w:rsidRDefault="00AE41A9" w:rsidP="00AE41A9">
      <w:pPr>
        <w:numPr>
          <w:ilvl w:val="0"/>
          <w:numId w:val="1327"/>
        </w:numPr>
      </w:pPr>
      <w:r w:rsidRPr="00AE41A9">
        <w:rPr>
          <w:b/>
          <w:bCs/>
        </w:rPr>
        <w:t>Flavor Intensity</w:t>
      </w:r>
      <w:r w:rsidRPr="00AE41A9">
        <w:t>: Pork extract is potent, so it is used sparingly to enhance the umami or savory aspects of food without overwhelming the overall flavor profile.</w:t>
      </w:r>
    </w:p>
    <w:p w14:paraId="65D3633C" w14:textId="77777777" w:rsidR="00AE41A9" w:rsidRPr="00AE41A9" w:rsidRDefault="00AE41A9" w:rsidP="00AE41A9">
      <w:pPr>
        <w:numPr>
          <w:ilvl w:val="0"/>
          <w:numId w:val="1327"/>
        </w:numPr>
      </w:pPr>
      <w:r w:rsidRPr="00AE41A9">
        <w:rPr>
          <w:b/>
          <w:bCs/>
        </w:rPr>
        <w:t>Application</w:t>
      </w:r>
      <w:r w:rsidRPr="00AE41A9">
        <w:t>: The specific amount used depends on whether the product is primarily designed to showcase the pork flavor (like in certain broths or sausages) or whether it's used subtly as a flavor enhancer in combination with other ingredients.</w:t>
      </w:r>
    </w:p>
    <w:p w14:paraId="7992E93B" w14:textId="77777777" w:rsidR="00AE41A9" w:rsidRPr="00AE41A9" w:rsidRDefault="00AE41A9" w:rsidP="00AE41A9">
      <w:pPr>
        <w:numPr>
          <w:ilvl w:val="0"/>
          <w:numId w:val="1327"/>
        </w:numPr>
      </w:pPr>
      <w:r w:rsidRPr="00AE41A9">
        <w:rPr>
          <w:b/>
          <w:bCs/>
        </w:rPr>
        <w:t>Formulation Variations</w:t>
      </w:r>
      <w:r w:rsidRPr="00AE41A9">
        <w:t>: Pork extract can be combined with other flavoring agents (like yeast extract, salt, or spices) to create a balanced, complex taste.</w:t>
      </w:r>
    </w:p>
    <w:p w14:paraId="140A86FB" w14:textId="77777777" w:rsidR="00AE41A9" w:rsidRPr="00AE41A9" w:rsidRDefault="00AE41A9" w:rsidP="00AE41A9">
      <w:r w:rsidRPr="00AE41A9">
        <w:t>Summary:</w:t>
      </w:r>
      <w:r w:rsidRPr="00AE41A9">
        <w:br/>
        <w:t>Pork extract is typically used in commercial food products at concentrations ranging from </w:t>
      </w:r>
      <w:r w:rsidRPr="00AE41A9">
        <w:rPr>
          <w:b/>
          <w:bCs/>
        </w:rPr>
        <w:t>0.1% to 5%</w:t>
      </w:r>
      <w:r w:rsidRPr="00AE41A9">
        <w:t> by weight, with most applications using </w:t>
      </w:r>
      <w:r w:rsidRPr="00AE41A9">
        <w:rPr>
          <w:b/>
          <w:bCs/>
        </w:rPr>
        <w:t>0.1% to 1%</w:t>
      </w:r>
      <w:r w:rsidRPr="00AE41A9">
        <w:t> for flavor enhancement. It is found in products such as broths, processed meats, seasonings, soups, and sauces, where it provides a rich, savory, and umami flavor. The exact amount depends on the specific product, its flavor requirements, and whether the extract is intended to be a primary or secondary flavor component.</w:t>
      </w:r>
    </w:p>
    <w:p w14:paraId="72E8F91D" w14:textId="77777777" w:rsidR="00AE41A9" w:rsidRPr="00AE41A9" w:rsidRDefault="00AE41A9" w:rsidP="00AE41A9">
      <w:hyperlink r:id="rId243" w:history="1">
        <w:r w:rsidRPr="00AE41A9">
          <w:rPr>
            <w:rStyle w:val="Hyperlink"/>
          </w:rPr>
          <w:t>5:05</w:t>
        </w:r>
      </w:hyperlink>
    </w:p>
    <w:p w14:paraId="6EA9B4A2" w14:textId="77777777" w:rsidR="00AE41A9" w:rsidRPr="00AE41A9" w:rsidRDefault="00AE41A9" w:rsidP="00AE41A9">
      <w:r w:rsidRPr="00AE41A9">
        <w:t>BeeChoo Liang</w:t>
      </w:r>
    </w:p>
    <w:p w14:paraId="7F83A8A7" w14:textId="77777777" w:rsidR="00AE41A9" w:rsidRPr="00AE41A9" w:rsidRDefault="00AE41A9" w:rsidP="00AE41A9">
      <w:r w:rsidRPr="00AE41A9">
        <w:t xml:space="preserve">Portobello mushroom extract is commonly used in commercial food products to enhance savory, umami flavors, and provide depth to dishes, especially in vegan and vegetarian products as a meat alternative. Portobello mushrooms have a rich, meaty taste, which makes their extract an ideal </w:t>
      </w:r>
      <w:r w:rsidRPr="00AE41A9">
        <w:lastRenderedPageBreak/>
        <w:t>ingredient for flavoring sauces, soups, broths, and plant-based products.</w:t>
      </w:r>
      <w:r w:rsidRPr="00AE41A9">
        <w:br/>
        <w:t>Typical Amounts of Portobello Mushroom Extract in Commercial Food Products:</w:t>
      </w:r>
      <w:r w:rsidRPr="00AE41A9">
        <w:br/>
        <w:t>The concentration of portobello mushroom extract used in food products generally ranges from </w:t>
      </w:r>
      <w:r w:rsidRPr="00AE41A9">
        <w:rPr>
          <w:b/>
          <w:bCs/>
        </w:rPr>
        <w:t>0.1% to 5%</w:t>
      </w:r>
      <w:r w:rsidRPr="00AE41A9">
        <w:t> by weight, depending on the type of product and the desired flavor intensity. Below are common applications and typical usage amounts:</w:t>
      </w:r>
      <w:r w:rsidRPr="00AE41A9">
        <w:br/>
        <w:t>1. </w:t>
      </w:r>
      <w:r w:rsidRPr="00AE41A9">
        <w:rPr>
          <w:b/>
          <w:bCs/>
        </w:rPr>
        <w:t>Savory Sauces, Gravies, and Soups</w:t>
      </w:r>
      <w:r w:rsidRPr="00AE41A9">
        <w:t>:</w:t>
      </w:r>
    </w:p>
    <w:p w14:paraId="78EA0DF8" w14:textId="77777777" w:rsidR="00AE41A9" w:rsidRPr="00AE41A9" w:rsidRDefault="00AE41A9" w:rsidP="00AE41A9">
      <w:pPr>
        <w:numPr>
          <w:ilvl w:val="0"/>
          <w:numId w:val="1328"/>
        </w:numPr>
      </w:pPr>
      <w:r w:rsidRPr="00AE41A9">
        <w:rPr>
          <w:b/>
          <w:bCs/>
        </w:rPr>
        <w:t>0.1% to 1%</w:t>
      </w:r>
      <w:r w:rsidRPr="00AE41A9">
        <w:t> by weight. In sauces, gravies, and soups, portobello mushroom extract is used to impart a rich, earthy, and umami flavor. It is typically added at </w:t>
      </w:r>
      <w:r w:rsidRPr="00AE41A9">
        <w:rPr>
          <w:b/>
          <w:bCs/>
        </w:rPr>
        <w:t>0.1% to 0.5%</w:t>
      </w:r>
      <w:r w:rsidRPr="00AE41A9">
        <w:t> for subtle enhancement, but in recipes where the mushroom flavor is more prominent, it can go up to </w:t>
      </w:r>
      <w:r w:rsidRPr="00AE41A9">
        <w:rPr>
          <w:b/>
          <w:bCs/>
        </w:rPr>
        <w:t>1%</w:t>
      </w:r>
      <w:r w:rsidRPr="00AE41A9">
        <w:t>.</w:t>
      </w:r>
    </w:p>
    <w:p w14:paraId="4626D44F" w14:textId="77777777" w:rsidR="00AE41A9" w:rsidRPr="00AE41A9" w:rsidRDefault="00AE41A9" w:rsidP="00AE41A9">
      <w:r w:rsidRPr="00AE41A9">
        <w:t>2. </w:t>
      </w:r>
      <w:r w:rsidRPr="00AE41A9">
        <w:rPr>
          <w:b/>
          <w:bCs/>
        </w:rPr>
        <w:t>Plant-Based Meat Alternatives (Burgers, Sausages, Meatballs)</w:t>
      </w:r>
      <w:r w:rsidRPr="00AE41A9">
        <w:t>:</w:t>
      </w:r>
    </w:p>
    <w:p w14:paraId="5AABC638" w14:textId="77777777" w:rsidR="00AE41A9" w:rsidRPr="00AE41A9" w:rsidRDefault="00AE41A9" w:rsidP="00AE41A9">
      <w:pPr>
        <w:numPr>
          <w:ilvl w:val="0"/>
          <w:numId w:val="1329"/>
        </w:numPr>
      </w:pPr>
      <w:r w:rsidRPr="00AE41A9">
        <w:rPr>
          <w:b/>
          <w:bCs/>
        </w:rPr>
        <w:t>0.5% to 2%</w:t>
      </w:r>
      <w:r w:rsidRPr="00AE41A9">
        <w:t> by weight. In plant-based products like burgers or sausages, portobello mushroom extract is often used to replicate the savory, umami flavors found in meat. The extract helps add a depth of flavor that mimics the richness of traditional meats. The amount typically ranges from </w:t>
      </w:r>
      <w:r w:rsidRPr="00AE41A9">
        <w:rPr>
          <w:b/>
          <w:bCs/>
        </w:rPr>
        <w:t>0.5% to 2%</w:t>
      </w:r>
      <w:r w:rsidRPr="00AE41A9">
        <w:t>, depending on the intensity of the mushroom flavor desired.</w:t>
      </w:r>
    </w:p>
    <w:p w14:paraId="0AE0454A" w14:textId="77777777" w:rsidR="00AE41A9" w:rsidRPr="00AE41A9" w:rsidRDefault="00AE41A9" w:rsidP="00AE41A9">
      <w:r w:rsidRPr="00AE41A9">
        <w:t>3. </w:t>
      </w:r>
      <w:r w:rsidRPr="00AE41A9">
        <w:rPr>
          <w:b/>
          <w:bCs/>
        </w:rPr>
        <w:t>Snack Foods (Chips, Savory Crackers, Popcorn)</w:t>
      </w:r>
      <w:r w:rsidRPr="00AE41A9">
        <w:t>:</w:t>
      </w:r>
    </w:p>
    <w:p w14:paraId="58CECD6C" w14:textId="77777777" w:rsidR="00AE41A9" w:rsidRPr="00AE41A9" w:rsidRDefault="00AE41A9" w:rsidP="00AE41A9">
      <w:pPr>
        <w:numPr>
          <w:ilvl w:val="0"/>
          <w:numId w:val="1330"/>
        </w:numPr>
      </w:pPr>
      <w:r w:rsidRPr="00AE41A9">
        <w:rPr>
          <w:b/>
          <w:bCs/>
        </w:rPr>
        <w:t>0.1% to 0.5%</w:t>
      </w:r>
      <w:r w:rsidRPr="00AE41A9">
        <w:t> by weight. In savory snacks like chips, crackers, or popcorn, portobello mushroom extract can be used to add depth and umami to the seasoning blends. The typical concentration is </w:t>
      </w:r>
      <w:r w:rsidRPr="00AE41A9">
        <w:rPr>
          <w:b/>
          <w:bCs/>
        </w:rPr>
        <w:t>0.1% to 0.3%</w:t>
      </w:r>
      <w:r w:rsidRPr="00AE41A9">
        <w:t>, but it can go up to </w:t>
      </w:r>
      <w:r w:rsidRPr="00AE41A9">
        <w:rPr>
          <w:b/>
          <w:bCs/>
        </w:rPr>
        <w:t>0.5%</w:t>
      </w:r>
      <w:r w:rsidRPr="00AE41A9">
        <w:t> in products where the mushroom flavor is a key component.</w:t>
      </w:r>
    </w:p>
    <w:p w14:paraId="10AB8227" w14:textId="77777777" w:rsidR="00AE41A9" w:rsidRPr="00AE41A9" w:rsidRDefault="00AE41A9" w:rsidP="00AE41A9">
      <w:r w:rsidRPr="00AE41A9">
        <w:t>4. </w:t>
      </w:r>
      <w:r w:rsidRPr="00AE41A9">
        <w:rPr>
          <w:b/>
          <w:bCs/>
        </w:rPr>
        <w:t>Frozen Foods (Ready Meals, Stir-Fries, Pizza)</w:t>
      </w:r>
      <w:r w:rsidRPr="00AE41A9">
        <w:t>:</w:t>
      </w:r>
    </w:p>
    <w:p w14:paraId="1EACC472" w14:textId="77777777" w:rsidR="00AE41A9" w:rsidRPr="00AE41A9" w:rsidRDefault="00AE41A9" w:rsidP="00AE41A9">
      <w:pPr>
        <w:numPr>
          <w:ilvl w:val="0"/>
          <w:numId w:val="1331"/>
        </w:numPr>
      </w:pPr>
      <w:r w:rsidRPr="00AE41A9">
        <w:rPr>
          <w:b/>
          <w:bCs/>
        </w:rPr>
        <w:t>0.1% to 1%</w:t>
      </w:r>
      <w:r w:rsidRPr="00AE41A9">
        <w:t> by weight. In frozen meals like ready-to-eat pizzas, stir-fries, or casseroles, portobello mushroom extract is often used to enhance the overall flavor profile, providing a rich, savory note. The extract is typically included at </w:t>
      </w:r>
      <w:r w:rsidRPr="00AE41A9">
        <w:rPr>
          <w:b/>
          <w:bCs/>
        </w:rPr>
        <w:t>0.1% to 0.5%</w:t>
      </w:r>
      <w:r w:rsidRPr="00AE41A9">
        <w:t> but can be used at higher concentrations (up to </w:t>
      </w:r>
      <w:r w:rsidRPr="00AE41A9">
        <w:rPr>
          <w:b/>
          <w:bCs/>
        </w:rPr>
        <w:t>1%</w:t>
      </w:r>
      <w:r w:rsidRPr="00AE41A9">
        <w:t>) in mushroom-flavored dishes or in products with mushroom as a key ingredient.</w:t>
      </w:r>
    </w:p>
    <w:p w14:paraId="64F91EAE" w14:textId="77777777" w:rsidR="00AE41A9" w:rsidRPr="00AE41A9" w:rsidRDefault="00AE41A9" w:rsidP="00AE41A9">
      <w:r w:rsidRPr="00AE41A9">
        <w:t>5. </w:t>
      </w:r>
      <w:r w:rsidRPr="00AE41A9">
        <w:rPr>
          <w:b/>
          <w:bCs/>
        </w:rPr>
        <w:t>Baked Goods (Muffins, Bread, Rolls)</w:t>
      </w:r>
      <w:r w:rsidRPr="00AE41A9">
        <w:t>:</w:t>
      </w:r>
    </w:p>
    <w:p w14:paraId="441AEE2D" w14:textId="77777777" w:rsidR="00AE41A9" w:rsidRPr="00AE41A9" w:rsidRDefault="00AE41A9" w:rsidP="00AE41A9">
      <w:pPr>
        <w:numPr>
          <w:ilvl w:val="0"/>
          <w:numId w:val="1332"/>
        </w:numPr>
      </w:pPr>
      <w:r w:rsidRPr="00AE41A9">
        <w:rPr>
          <w:b/>
          <w:bCs/>
        </w:rPr>
        <w:t>0.1% to 0.5%</w:t>
      </w:r>
      <w:r w:rsidRPr="00AE41A9">
        <w:t> by weight. Portobello mushroom extract can be used in savory baked goods to introduce an earthy flavor, especially in recipes like savory muffins or bread. The extract is generally used in low amounts, around </w:t>
      </w:r>
      <w:r w:rsidRPr="00AE41A9">
        <w:rPr>
          <w:b/>
          <w:bCs/>
        </w:rPr>
        <w:t>0.1% to 0.3%</w:t>
      </w:r>
      <w:r w:rsidRPr="00AE41A9">
        <w:t>, but can go up to </w:t>
      </w:r>
      <w:r w:rsidRPr="00AE41A9">
        <w:rPr>
          <w:b/>
          <w:bCs/>
        </w:rPr>
        <w:t>0.5%</w:t>
      </w:r>
      <w:r w:rsidRPr="00AE41A9">
        <w:t> in recipes where a more pronounced flavor is desired.</w:t>
      </w:r>
    </w:p>
    <w:p w14:paraId="582FFC94" w14:textId="77777777" w:rsidR="00AE41A9" w:rsidRPr="00AE41A9" w:rsidRDefault="00AE41A9" w:rsidP="00AE41A9">
      <w:r w:rsidRPr="00AE41A9">
        <w:t>6. </w:t>
      </w:r>
      <w:r w:rsidRPr="00AE41A9">
        <w:rPr>
          <w:b/>
          <w:bCs/>
        </w:rPr>
        <w:t>Health Foods and Supplements</w:t>
      </w:r>
      <w:r w:rsidRPr="00AE41A9">
        <w:t>:</w:t>
      </w:r>
    </w:p>
    <w:p w14:paraId="43F99780" w14:textId="77777777" w:rsidR="00AE41A9" w:rsidRPr="00AE41A9" w:rsidRDefault="00AE41A9" w:rsidP="00AE41A9">
      <w:pPr>
        <w:numPr>
          <w:ilvl w:val="0"/>
          <w:numId w:val="1333"/>
        </w:numPr>
      </w:pPr>
      <w:r w:rsidRPr="00AE41A9">
        <w:rPr>
          <w:b/>
          <w:bCs/>
        </w:rPr>
        <w:t>0.1% to 0.5%</w:t>
      </w:r>
      <w:r w:rsidRPr="00AE41A9">
        <w:t> by weight. In functional health products or supplements, portobello mushroom extract may be added for its potential antioxidant and immune-supporting properties. The concentration in these products is generally low, around </w:t>
      </w:r>
      <w:r w:rsidRPr="00AE41A9">
        <w:rPr>
          <w:b/>
          <w:bCs/>
        </w:rPr>
        <w:t>0.1% to 0.3%</w:t>
      </w:r>
      <w:r w:rsidRPr="00AE41A9">
        <w:t>, but can go up to </w:t>
      </w:r>
      <w:r w:rsidRPr="00AE41A9">
        <w:rPr>
          <w:b/>
          <w:bCs/>
        </w:rPr>
        <w:t>0.5%</w:t>
      </w:r>
      <w:r w:rsidRPr="00AE41A9">
        <w:t> in capsules or powders marketed for mushroom-based health benefits.</w:t>
      </w:r>
    </w:p>
    <w:p w14:paraId="5935EC41" w14:textId="77777777" w:rsidR="00AE41A9" w:rsidRPr="00AE41A9" w:rsidRDefault="00AE41A9" w:rsidP="00AE41A9">
      <w:r w:rsidRPr="00AE41A9">
        <w:t>7. </w:t>
      </w:r>
      <w:r w:rsidRPr="00AE41A9">
        <w:rPr>
          <w:b/>
          <w:bCs/>
        </w:rPr>
        <w:t>Vegan and Vegetarian Products (Mushroom-based Dips, Spreads, and Patés)</w:t>
      </w:r>
      <w:r w:rsidRPr="00AE41A9">
        <w:t>:</w:t>
      </w:r>
    </w:p>
    <w:p w14:paraId="04B562E4" w14:textId="77777777" w:rsidR="00AE41A9" w:rsidRPr="00AE41A9" w:rsidRDefault="00AE41A9" w:rsidP="00AE41A9">
      <w:pPr>
        <w:numPr>
          <w:ilvl w:val="0"/>
          <w:numId w:val="1334"/>
        </w:numPr>
      </w:pPr>
      <w:r w:rsidRPr="00AE41A9">
        <w:rPr>
          <w:b/>
          <w:bCs/>
        </w:rPr>
        <w:lastRenderedPageBreak/>
        <w:t>0.5% to 2%</w:t>
      </w:r>
      <w:r w:rsidRPr="00AE41A9">
        <w:t> by weight. In vegan and vegetarian dips, spreads, or patés, portobello mushroom extract is used to provide a meaty, savory flavor. The extract is typically used at </w:t>
      </w:r>
      <w:r w:rsidRPr="00AE41A9">
        <w:rPr>
          <w:b/>
          <w:bCs/>
        </w:rPr>
        <w:t>0.5% to 1%</w:t>
      </w:r>
      <w:r w:rsidRPr="00AE41A9">
        <w:t>, but for products designed to highlight the flavor of mushrooms, it can be used up to </w:t>
      </w:r>
      <w:r w:rsidRPr="00AE41A9">
        <w:rPr>
          <w:b/>
          <w:bCs/>
        </w:rPr>
        <w:t>2%</w:t>
      </w:r>
      <w:r w:rsidRPr="00AE41A9">
        <w:t>.</w:t>
      </w:r>
    </w:p>
    <w:p w14:paraId="3D9F802C" w14:textId="77777777" w:rsidR="00AE41A9" w:rsidRPr="00AE41A9" w:rsidRDefault="00AE41A9" w:rsidP="00AE41A9">
      <w:r w:rsidRPr="00AE41A9">
        <w:t>Key Considerations:</w:t>
      </w:r>
    </w:p>
    <w:p w14:paraId="2B04EC6E" w14:textId="77777777" w:rsidR="00AE41A9" w:rsidRPr="00AE41A9" w:rsidRDefault="00AE41A9" w:rsidP="00AE41A9">
      <w:pPr>
        <w:numPr>
          <w:ilvl w:val="0"/>
          <w:numId w:val="1335"/>
        </w:numPr>
      </w:pPr>
      <w:r w:rsidRPr="00AE41A9">
        <w:rPr>
          <w:b/>
          <w:bCs/>
        </w:rPr>
        <w:t>Flavor Profile</w:t>
      </w:r>
      <w:r w:rsidRPr="00AE41A9">
        <w:t>: Portobello mushroom extract is known for its rich, earthy, and umami flavor, making it ideal for adding depth to savory dishes or providing a "meaty" taste in plant-based products.</w:t>
      </w:r>
    </w:p>
    <w:p w14:paraId="76EF06A2" w14:textId="77777777" w:rsidR="00AE41A9" w:rsidRPr="00AE41A9" w:rsidRDefault="00AE41A9" w:rsidP="00AE41A9">
      <w:pPr>
        <w:numPr>
          <w:ilvl w:val="0"/>
          <w:numId w:val="1335"/>
        </w:numPr>
      </w:pPr>
      <w:r w:rsidRPr="00AE41A9">
        <w:rPr>
          <w:b/>
          <w:bCs/>
        </w:rPr>
        <w:t>Umami and Savory Notes</w:t>
      </w:r>
      <w:r w:rsidRPr="00AE41A9">
        <w:t>: Mushroom extracts are commonly used to enhance umami flavors, which are particularly valuable in vegan, vegetarian, and plant-based formulations where the goal is to replicate the taste of meat.</w:t>
      </w:r>
    </w:p>
    <w:p w14:paraId="4ADE6A6A" w14:textId="77777777" w:rsidR="00AE41A9" w:rsidRPr="00AE41A9" w:rsidRDefault="00AE41A9" w:rsidP="00AE41A9">
      <w:pPr>
        <w:numPr>
          <w:ilvl w:val="0"/>
          <w:numId w:val="1335"/>
        </w:numPr>
      </w:pPr>
      <w:r w:rsidRPr="00AE41A9">
        <w:rPr>
          <w:b/>
          <w:bCs/>
        </w:rPr>
        <w:t>Potency</w:t>
      </w:r>
      <w:r w:rsidRPr="00AE41A9">
        <w:t>: Mushroom extracts are potent, so small amounts are usually sufficient to achieve the desired flavor in most products.</w:t>
      </w:r>
    </w:p>
    <w:p w14:paraId="51A53E32" w14:textId="77777777" w:rsidR="00AE41A9" w:rsidRPr="00AE41A9" w:rsidRDefault="00AE41A9" w:rsidP="00AE41A9">
      <w:pPr>
        <w:numPr>
          <w:ilvl w:val="0"/>
          <w:numId w:val="1335"/>
        </w:numPr>
      </w:pPr>
      <w:r w:rsidRPr="00AE41A9">
        <w:rPr>
          <w:b/>
          <w:bCs/>
        </w:rPr>
        <w:t>Product Type</w:t>
      </w:r>
      <w:r w:rsidRPr="00AE41A9">
        <w:t>: The amount used can depend on whether the product is a main entrée (such as plant-based meat products) or a side dish or snack (such as chips or seasoning mixes). The higher the proportion of the product dedicated to achieving a mushroom flavor, the more extract will be used.</w:t>
      </w:r>
    </w:p>
    <w:p w14:paraId="4B4FEE43" w14:textId="77777777" w:rsidR="00AE41A9" w:rsidRPr="00AE41A9" w:rsidRDefault="00AE41A9" w:rsidP="00AE41A9">
      <w:r w:rsidRPr="00AE41A9">
        <w:t>Summary:</w:t>
      </w:r>
      <w:r w:rsidRPr="00AE41A9">
        <w:br/>
        <w:t>Portobello mushroom extract is typically used in commercial food products at concentrations ranging from </w:t>
      </w:r>
      <w:r w:rsidRPr="00AE41A9">
        <w:rPr>
          <w:b/>
          <w:bCs/>
        </w:rPr>
        <w:t>0.1% to 5%</w:t>
      </w:r>
      <w:r w:rsidRPr="00AE41A9">
        <w:t> by weight. In savory dishes like sauces, soups, and plant-based products, it is usually used at </w:t>
      </w:r>
      <w:r w:rsidRPr="00AE41A9">
        <w:rPr>
          <w:b/>
          <w:bCs/>
        </w:rPr>
        <w:t>0.1% to 1%</w:t>
      </w:r>
      <w:r w:rsidRPr="00AE41A9">
        <w:t> for subtle flavor enhancement, while in more mushroom-forward products like plant-based meats or vegan spreads, the extract can be used at </w:t>
      </w:r>
      <w:r w:rsidRPr="00AE41A9">
        <w:rPr>
          <w:b/>
          <w:bCs/>
        </w:rPr>
        <w:t>0.5% to 2%</w:t>
      </w:r>
      <w:r w:rsidRPr="00AE41A9">
        <w:t>. The extract’s rich, umami-packed flavor makes it popular in both savory foods and functional health products.</w:t>
      </w:r>
    </w:p>
    <w:p w14:paraId="1D3FDE02" w14:textId="77777777" w:rsidR="007661E8" w:rsidRDefault="007661E8"/>
    <w:p w14:paraId="28CE83AC" w14:textId="77777777" w:rsidR="00AE41A9" w:rsidRPr="00AE41A9" w:rsidRDefault="00AE41A9" w:rsidP="00AE41A9">
      <w:hyperlink r:id="rId244" w:history="1">
        <w:r w:rsidRPr="00AE41A9">
          <w:rPr>
            <w:rStyle w:val="Hyperlink"/>
          </w:rPr>
          <w:t>5:07</w:t>
        </w:r>
      </w:hyperlink>
    </w:p>
    <w:p w14:paraId="159E2172" w14:textId="77777777" w:rsidR="00AE41A9" w:rsidRPr="00AE41A9" w:rsidRDefault="00AE41A9" w:rsidP="00AE41A9">
      <w:r w:rsidRPr="00AE41A9">
        <w:t>BeeChoo Liang</w:t>
      </w:r>
    </w:p>
    <w:p w14:paraId="6E75E296" w14:textId="77777777" w:rsidR="00AE41A9" w:rsidRPr="00AE41A9" w:rsidRDefault="00AE41A9" w:rsidP="00AE41A9">
      <w:r w:rsidRPr="00AE41A9">
        <w:t>Psyllium extract is commonly used in commercial food products for its high fiber content, particularly for promoting digestive health and supporting bowel regularity. Psyllium husk extract is often incorporated into food products to increase their fiber content, act as a thickener, or provide functional benefits such as improving gut health.</w:t>
      </w:r>
      <w:r w:rsidRPr="00AE41A9">
        <w:br/>
        <w:t>Typical Amounts of Psyllium Extract in Commercial Food Products:</w:t>
      </w:r>
      <w:r w:rsidRPr="00AE41A9">
        <w:br/>
        <w:t>Psyllium extract is typically used in amounts ranging from </w:t>
      </w:r>
      <w:r w:rsidRPr="00AE41A9">
        <w:rPr>
          <w:b/>
          <w:bCs/>
        </w:rPr>
        <w:t>0.5% to 5%</w:t>
      </w:r>
      <w:r w:rsidRPr="00AE41A9">
        <w:t> by weight, depending on the type of product and its intended function. The specific amount of psyllium extract added to a product can vary based on the desired fiber content and the product's target health benefits. Below are some common applications and the typical usage amounts:</w:t>
      </w:r>
      <w:r w:rsidRPr="00AE41A9">
        <w:br/>
        <w:t>1. </w:t>
      </w:r>
      <w:r w:rsidRPr="00AE41A9">
        <w:rPr>
          <w:b/>
          <w:bCs/>
        </w:rPr>
        <w:t>Fiber-Enriched Foods (Cereal, Granola, Baked Goods)</w:t>
      </w:r>
      <w:r w:rsidRPr="00AE41A9">
        <w:t>:</w:t>
      </w:r>
    </w:p>
    <w:p w14:paraId="3B827BF8" w14:textId="77777777" w:rsidR="00AE41A9" w:rsidRPr="00AE41A9" w:rsidRDefault="00AE41A9" w:rsidP="00AE41A9">
      <w:pPr>
        <w:numPr>
          <w:ilvl w:val="0"/>
          <w:numId w:val="1336"/>
        </w:numPr>
      </w:pPr>
      <w:r w:rsidRPr="00AE41A9">
        <w:rPr>
          <w:b/>
          <w:bCs/>
        </w:rPr>
        <w:lastRenderedPageBreak/>
        <w:t>0.5% to 3%</w:t>
      </w:r>
      <w:r w:rsidRPr="00AE41A9">
        <w:t> by weight. Psyllium extract is frequently used in high-fiber cereals, granola bars, bread, and other baked goods to increase the fiber content. The typical concentration is around </w:t>
      </w:r>
      <w:r w:rsidRPr="00AE41A9">
        <w:rPr>
          <w:b/>
          <w:bCs/>
        </w:rPr>
        <w:t>0.5% to 2%</w:t>
      </w:r>
      <w:r w:rsidRPr="00AE41A9">
        <w:t> by weight, but for products specifically marketed as high-fiber or digestive health products, it may be used at </w:t>
      </w:r>
      <w:r w:rsidRPr="00AE41A9">
        <w:rPr>
          <w:b/>
          <w:bCs/>
        </w:rPr>
        <w:t>3%</w:t>
      </w:r>
      <w:r w:rsidRPr="00AE41A9">
        <w:t> or higher.</w:t>
      </w:r>
    </w:p>
    <w:p w14:paraId="17DAAD17" w14:textId="77777777" w:rsidR="00AE41A9" w:rsidRPr="00AE41A9" w:rsidRDefault="00AE41A9" w:rsidP="00AE41A9">
      <w:r w:rsidRPr="00AE41A9">
        <w:t>2. </w:t>
      </w:r>
      <w:r w:rsidRPr="00AE41A9">
        <w:rPr>
          <w:b/>
          <w:bCs/>
        </w:rPr>
        <w:t>Dietary Supplements (Fiber Supplements, Capsules, Powders)</w:t>
      </w:r>
      <w:r w:rsidRPr="00AE41A9">
        <w:t>:</w:t>
      </w:r>
    </w:p>
    <w:p w14:paraId="3B2F1696" w14:textId="77777777" w:rsidR="00AE41A9" w:rsidRPr="00AE41A9" w:rsidRDefault="00AE41A9" w:rsidP="00AE41A9">
      <w:pPr>
        <w:numPr>
          <w:ilvl w:val="0"/>
          <w:numId w:val="1337"/>
        </w:numPr>
      </w:pPr>
      <w:r w:rsidRPr="00AE41A9">
        <w:rPr>
          <w:b/>
          <w:bCs/>
        </w:rPr>
        <w:t>1% to 5%</w:t>
      </w:r>
      <w:r w:rsidRPr="00AE41A9">
        <w:t> by weight. In dietary supplements, psyllium extract is often included at higher concentrations to provide a significant fiber boost. The extract can be found in capsules, powders, or fiber drinks, with typical concentrations ranging from </w:t>
      </w:r>
      <w:r w:rsidRPr="00AE41A9">
        <w:rPr>
          <w:b/>
          <w:bCs/>
        </w:rPr>
        <w:t>1% to 5%</w:t>
      </w:r>
      <w:r w:rsidRPr="00AE41A9">
        <w:t>. Higher concentrations may be used for products specifically intended to support digestive health.</w:t>
      </w:r>
    </w:p>
    <w:p w14:paraId="18823A0F" w14:textId="77777777" w:rsidR="00AE41A9" w:rsidRPr="00AE41A9" w:rsidRDefault="00AE41A9" w:rsidP="00AE41A9">
      <w:r w:rsidRPr="00AE41A9">
        <w:t>3. </w:t>
      </w:r>
      <w:r w:rsidRPr="00AE41A9">
        <w:rPr>
          <w:b/>
          <w:bCs/>
        </w:rPr>
        <w:t>Gluten-Free Products (Bread, Muffins, Pancakes)</w:t>
      </w:r>
      <w:r w:rsidRPr="00AE41A9">
        <w:t>:</w:t>
      </w:r>
    </w:p>
    <w:p w14:paraId="56FA0274" w14:textId="77777777" w:rsidR="00AE41A9" w:rsidRPr="00AE41A9" w:rsidRDefault="00AE41A9" w:rsidP="00AE41A9">
      <w:pPr>
        <w:numPr>
          <w:ilvl w:val="0"/>
          <w:numId w:val="1338"/>
        </w:numPr>
      </w:pPr>
      <w:r w:rsidRPr="00AE41A9">
        <w:rPr>
          <w:b/>
          <w:bCs/>
        </w:rPr>
        <w:t>0.5% to 2%</w:t>
      </w:r>
      <w:r w:rsidRPr="00AE41A9">
        <w:t> by weight. In gluten-free baked goods, psyllium extract can be used as a binding agent and to improve the texture, mimicking the effects of gluten. It is typically used in small amounts, ranging from </w:t>
      </w:r>
      <w:r w:rsidRPr="00AE41A9">
        <w:rPr>
          <w:b/>
          <w:bCs/>
        </w:rPr>
        <w:t>0.5% to 2%</w:t>
      </w:r>
      <w:r w:rsidRPr="00AE41A9">
        <w:t> by weight, depending on the product and the desired consistency.</w:t>
      </w:r>
    </w:p>
    <w:p w14:paraId="503CEE09" w14:textId="77777777" w:rsidR="00AE41A9" w:rsidRPr="00AE41A9" w:rsidRDefault="00AE41A9" w:rsidP="00AE41A9">
      <w:r w:rsidRPr="00AE41A9">
        <w:t>4. </w:t>
      </w:r>
      <w:r w:rsidRPr="00AE41A9">
        <w:rPr>
          <w:b/>
          <w:bCs/>
        </w:rPr>
        <w:t>Functional Beverages (Smoothies, Fiber Drinks)</w:t>
      </w:r>
      <w:r w:rsidRPr="00AE41A9">
        <w:t>:</w:t>
      </w:r>
    </w:p>
    <w:p w14:paraId="4C84BD90" w14:textId="77777777" w:rsidR="00AE41A9" w:rsidRPr="00AE41A9" w:rsidRDefault="00AE41A9" w:rsidP="00AE41A9">
      <w:pPr>
        <w:numPr>
          <w:ilvl w:val="0"/>
          <w:numId w:val="1339"/>
        </w:numPr>
      </w:pPr>
      <w:r w:rsidRPr="00AE41A9">
        <w:rPr>
          <w:b/>
          <w:bCs/>
        </w:rPr>
        <w:t>0.5% to 1.5%</w:t>
      </w:r>
      <w:r w:rsidRPr="00AE41A9">
        <w:t> by weight. Psyllium extract is also used in functional beverages like fiber drinks or smoothies that are marketed for digestive health. The typical amount used in these products is </w:t>
      </w:r>
      <w:r w:rsidRPr="00AE41A9">
        <w:rPr>
          <w:b/>
          <w:bCs/>
        </w:rPr>
        <w:t>0.5% to 1%</w:t>
      </w:r>
      <w:r w:rsidRPr="00AE41A9">
        <w:t> by weight, although it can go up to </w:t>
      </w:r>
      <w:r w:rsidRPr="00AE41A9">
        <w:rPr>
          <w:b/>
          <w:bCs/>
        </w:rPr>
        <w:t>1.5%</w:t>
      </w:r>
      <w:r w:rsidRPr="00AE41A9">
        <w:t> in drinks specifically designed for high fiber intake.</w:t>
      </w:r>
    </w:p>
    <w:p w14:paraId="1B69258A" w14:textId="77777777" w:rsidR="00AE41A9" w:rsidRPr="00AE41A9" w:rsidRDefault="00AE41A9" w:rsidP="00AE41A9">
      <w:r w:rsidRPr="00AE41A9">
        <w:t>5. </w:t>
      </w:r>
      <w:r w:rsidRPr="00AE41A9">
        <w:rPr>
          <w:b/>
          <w:bCs/>
        </w:rPr>
        <w:t>Processed Foods (Soups, Sauces, and Dressings)</w:t>
      </w:r>
      <w:r w:rsidRPr="00AE41A9">
        <w:t>:</w:t>
      </w:r>
    </w:p>
    <w:p w14:paraId="2BD1EC03" w14:textId="77777777" w:rsidR="00AE41A9" w:rsidRPr="00AE41A9" w:rsidRDefault="00AE41A9" w:rsidP="00AE41A9">
      <w:pPr>
        <w:numPr>
          <w:ilvl w:val="0"/>
          <w:numId w:val="1340"/>
        </w:numPr>
      </w:pPr>
      <w:r w:rsidRPr="00AE41A9">
        <w:rPr>
          <w:b/>
          <w:bCs/>
        </w:rPr>
        <w:t>0.1% to 0.5%</w:t>
      </w:r>
      <w:r w:rsidRPr="00AE41A9">
        <w:t> by weight. In processed foods like soups, sauces, or dressings, psyllium extract may be used as a thickening agent or to add fiber. The typical concentration in these products is </w:t>
      </w:r>
      <w:r w:rsidRPr="00AE41A9">
        <w:rPr>
          <w:b/>
          <w:bCs/>
        </w:rPr>
        <w:t>0.1% to 0.3%</w:t>
      </w:r>
      <w:r w:rsidRPr="00AE41A9">
        <w:t>, though higher concentrations up to </w:t>
      </w:r>
      <w:r w:rsidRPr="00AE41A9">
        <w:rPr>
          <w:b/>
          <w:bCs/>
        </w:rPr>
        <w:t>0.5%</w:t>
      </w:r>
      <w:r w:rsidRPr="00AE41A9">
        <w:t> may be used in specific formulations.</w:t>
      </w:r>
    </w:p>
    <w:p w14:paraId="2F57F081" w14:textId="77777777" w:rsidR="00AE41A9" w:rsidRPr="00AE41A9" w:rsidRDefault="00AE41A9" w:rsidP="00AE41A9">
      <w:r w:rsidRPr="00AE41A9">
        <w:t>6. </w:t>
      </w:r>
      <w:r w:rsidRPr="00AE41A9">
        <w:rPr>
          <w:b/>
          <w:bCs/>
        </w:rPr>
        <w:t>Health and Weight Loss Foods (Meal Replacements, Snacks)</w:t>
      </w:r>
      <w:r w:rsidRPr="00AE41A9">
        <w:t>:</w:t>
      </w:r>
    </w:p>
    <w:p w14:paraId="5BB24E4B" w14:textId="77777777" w:rsidR="00AE41A9" w:rsidRPr="00AE41A9" w:rsidRDefault="00AE41A9" w:rsidP="00AE41A9">
      <w:pPr>
        <w:numPr>
          <w:ilvl w:val="0"/>
          <w:numId w:val="1341"/>
        </w:numPr>
      </w:pPr>
      <w:r w:rsidRPr="00AE41A9">
        <w:rPr>
          <w:b/>
          <w:bCs/>
        </w:rPr>
        <w:t>1% to 3%</w:t>
      </w:r>
      <w:r w:rsidRPr="00AE41A9">
        <w:t> by weight. In meal replacements or snacks marketed for weight management or digestive health, psyllium extract is often included to increase fiber content and promote satiety. Typical amounts range from </w:t>
      </w:r>
      <w:r w:rsidRPr="00AE41A9">
        <w:rPr>
          <w:b/>
          <w:bCs/>
        </w:rPr>
        <w:t>1% to 3%</w:t>
      </w:r>
      <w:r w:rsidRPr="00AE41A9">
        <w:t> by weight, depending on the product's purpose and whether it is targeting a specific health benefit.</w:t>
      </w:r>
    </w:p>
    <w:p w14:paraId="62726D62" w14:textId="77777777" w:rsidR="00AE41A9" w:rsidRPr="00AE41A9" w:rsidRDefault="00AE41A9" w:rsidP="00AE41A9">
      <w:r w:rsidRPr="00AE41A9">
        <w:t>Key Considerations:</w:t>
      </w:r>
    </w:p>
    <w:p w14:paraId="5ADB3625" w14:textId="77777777" w:rsidR="00AE41A9" w:rsidRPr="00AE41A9" w:rsidRDefault="00AE41A9" w:rsidP="00AE41A9">
      <w:pPr>
        <w:numPr>
          <w:ilvl w:val="0"/>
          <w:numId w:val="1342"/>
        </w:numPr>
      </w:pPr>
      <w:r w:rsidRPr="00AE41A9">
        <w:rPr>
          <w:b/>
          <w:bCs/>
        </w:rPr>
        <w:t>Fiber Content</w:t>
      </w:r>
      <w:r w:rsidRPr="00AE41A9">
        <w:t>: Psyllium extract is valued for its ability to provide soluble fiber, which can help regulate digestion, improve bowel movements, and support gut health. The typical daily recommended fiber intake for adults is about </w:t>
      </w:r>
      <w:r w:rsidRPr="00AE41A9">
        <w:rPr>
          <w:b/>
          <w:bCs/>
        </w:rPr>
        <w:t>25–38 grams</w:t>
      </w:r>
      <w:r w:rsidRPr="00AE41A9">
        <w:t>, and psyllium is often added to products to help meet this requirement.</w:t>
      </w:r>
    </w:p>
    <w:p w14:paraId="26B918B6" w14:textId="77777777" w:rsidR="00AE41A9" w:rsidRPr="00AE41A9" w:rsidRDefault="00AE41A9" w:rsidP="00AE41A9">
      <w:pPr>
        <w:numPr>
          <w:ilvl w:val="0"/>
          <w:numId w:val="1342"/>
        </w:numPr>
      </w:pPr>
      <w:r w:rsidRPr="00AE41A9">
        <w:rPr>
          <w:b/>
          <w:bCs/>
        </w:rPr>
        <w:t>Functionality</w:t>
      </w:r>
      <w:r w:rsidRPr="00AE41A9">
        <w:t>: Besides providing fiber, psyllium extract is also used as a gelling or thickening agent in some food products. It can absorb water and form a gel-like consistency, which is especially useful in gluten-free baking or functional beverages.</w:t>
      </w:r>
    </w:p>
    <w:p w14:paraId="25F5CDD8" w14:textId="77777777" w:rsidR="00AE41A9" w:rsidRPr="00AE41A9" w:rsidRDefault="00AE41A9" w:rsidP="00AE41A9">
      <w:pPr>
        <w:numPr>
          <w:ilvl w:val="0"/>
          <w:numId w:val="1342"/>
        </w:numPr>
      </w:pPr>
      <w:r w:rsidRPr="00AE41A9">
        <w:rPr>
          <w:b/>
          <w:bCs/>
        </w:rPr>
        <w:lastRenderedPageBreak/>
        <w:t>Tolerance and Serving Size</w:t>
      </w:r>
      <w:r w:rsidRPr="00AE41A9">
        <w:t>: Psyllium extract is generally safe in moderate amounts, but higher levels may cause gastrointestinal discomfort. As such, the amounts used in commercial products are typically formulated to be within tolerable levels for most consumers.</w:t>
      </w:r>
    </w:p>
    <w:p w14:paraId="61E69522" w14:textId="77777777" w:rsidR="00AE41A9" w:rsidRPr="00AE41A9" w:rsidRDefault="00AE41A9" w:rsidP="00AE41A9">
      <w:r w:rsidRPr="00AE41A9">
        <w:t>Summary:</w:t>
      </w:r>
      <w:r w:rsidRPr="00AE41A9">
        <w:br/>
        <w:t>Psyllium extract is commonly used in commercial food products at concentrations of </w:t>
      </w:r>
      <w:r w:rsidRPr="00AE41A9">
        <w:rPr>
          <w:b/>
          <w:bCs/>
        </w:rPr>
        <w:t>0.5% to 5%</w:t>
      </w:r>
      <w:r w:rsidRPr="00AE41A9">
        <w:t> by weight. For fiber-enriched foods, it is typically used in the range of </w:t>
      </w:r>
      <w:r w:rsidRPr="00AE41A9">
        <w:rPr>
          <w:b/>
          <w:bCs/>
        </w:rPr>
        <w:t>0.5% to 3%</w:t>
      </w:r>
      <w:r w:rsidRPr="00AE41A9">
        <w:t>, while in dietary supplements or weight loss products, higher concentrations of </w:t>
      </w:r>
      <w:r w:rsidRPr="00AE41A9">
        <w:rPr>
          <w:b/>
          <w:bCs/>
        </w:rPr>
        <w:t>1% to 5%</w:t>
      </w:r>
      <w:r w:rsidRPr="00AE41A9">
        <w:t> are more common. It is used in a variety of products such as fiber-enriched baked goods, gluten-free foods, functional beverages, and dietary supplements, with its primary function being to boost fiber content and support digestive health.</w:t>
      </w:r>
    </w:p>
    <w:p w14:paraId="4DE53294" w14:textId="77777777" w:rsidR="00AE41A9" w:rsidRPr="00AE41A9" w:rsidRDefault="00AE41A9" w:rsidP="00AE41A9">
      <w:hyperlink r:id="rId245" w:history="1">
        <w:r w:rsidRPr="00AE41A9">
          <w:rPr>
            <w:rStyle w:val="Hyperlink"/>
          </w:rPr>
          <w:t>5:09</w:t>
        </w:r>
      </w:hyperlink>
    </w:p>
    <w:p w14:paraId="6CD22CA8" w14:textId="77777777" w:rsidR="00AE41A9" w:rsidRPr="00AE41A9" w:rsidRDefault="00AE41A9" w:rsidP="00AE41A9">
      <w:r w:rsidRPr="00AE41A9">
        <w:t>BeeChoo Liang</w:t>
      </w:r>
    </w:p>
    <w:p w14:paraId="56082184" w14:textId="77777777" w:rsidR="00AE41A9" w:rsidRPr="00AE41A9" w:rsidRDefault="00AE41A9" w:rsidP="00AE41A9">
      <w:r w:rsidRPr="00AE41A9">
        <w:t>Purple sweet potato extract is used in commercial food products primarily for its vibrant color and natural sweetness, as well as for its nutritional benefits. It is rich in antioxidants (such as anthocyanins) and dietary fiber, which makes it a popular choice for health-focused products. The extract can be used in a variety of food applications, including baked goods, beverages, snacks, and supplements.</w:t>
      </w:r>
      <w:r w:rsidRPr="00AE41A9">
        <w:br/>
        <w:t>Typical Amounts of Purple Sweet Potato Extract in Commercial Food Products:</w:t>
      </w:r>
      <w:r w:rsidRPr="00AE41A9">
        <w:br/>
        <w:t>The amount of purple sweet potato extract used in commercial food products typically ranges from </w:t>
      </w:r>
      <w:r w:rsidRPr="00AE41A9">
        <w:rPr>
          <w:b/>
          <w:bCs/>
        </w:rPr>
        <w:t>0.1% to 5%</w:t>
      </w:r>
      <w:r w:rsidRPr="00AE41A9">
        <w:t> by weight, depending on the product type, its intended purpose (e.g., flavor enhancement, coloring, or nutritional benefit), and the desired intensity of the extract’s effects. Below are some common applications and typical usage amounts:</w:t>
      </w:r>
      <w:r w:rsidRPr="00AE41A9">
        <w:br/>
        <w:t>1. </w:t>
      </w:r>
      <w:r w:rsidRPr="00AE41A9">
        <w:rPr>
          <w:b/>
          <w:bCs/>
        </w:rPr>
        <w:t>Beverages (Juices, Smoothies, Energy Drinks)</w:t>
      </w:r>
    </w:p>
    <w:p w14:paraId="10FAA1CB" w14:textId="77777777" w:rsidR="00AE41A9" w:rsidRPr="00AE41A9" w:rsidRDefault="00AE41A9" w:rsidP="00AE41A9">
      <w:pPr>
        <w:numPr>
          <w:ilvl w:val="0"/>
          <w:numId w:val="1343"/>
        </w:numPr>
      </w:pPr>
      <w:r w:rsidRPr="00AE41A9">
        <w:rPr>
          <w:b/>
          <w:bCs/>
        </w:rPr>
        <w:t>0.1% to 2%</w:t>
      </w:r>
      <w:r w:rsidRPr="00AE41A9">
        <w:t> by weight. In beverages like juices, smoothies, or energy drinks, purple sweet potato extract is often used to provide a natural color and a subtle sweetness, along with potential health benefits from antioxidants. The extract is typically used in amounts ranging from </w:t>
      </w:r>
      <w:r w:rsidRPr="00AE41A9">
        <w:rPr>
          <w:b/>
          <w:bCs/>
        </w:rPr>
        <w:t>0.1% to 1%</w:t>
      </w:r>
      <w:r w:rsidRPr="00AE41A9">
        <w:t> by weight, but in more vibrant or specialty drinks, it could go up to </w:t>
      </w:r>
      <w:r w:rsidRPr="00AE41A9">
        <w:rPr>
          <w:b/>
          <w:bCs/>
        </w:rPr>
        <w:t>2%</w:t>
      </w:r>
      <w:r w:rsidRPr="00AE41A9">
        <w:t>.</w:t>
      </w:r>
    </w:p>
    <w:p w14:paraId="7A1D9E3E" w14:textId="77777777" w:rsidR="00AE41A9" w:rsidRPr="00AE41A9" w:rsidRDefault="00AE41A9" w:rsidP="00AE41A9">
      <w:r w:rsidRPr="00AE41A9">
        <w:t>2. </w:t>
      </w:r>
      <w:r w:rsidRPr="00AE41A9">
        <w:rPr>
          <w:b/>
          <w:bCs/>
        </w:rPr>
        <w:t>Snacks (Chips, Crackers, Popcorn)</w:t>
      </w:r>
    </w:p>
    <w:p w14:paraId="5D4CA4E3" w14:textId="77777777" w:rsidR="00AE41A9" w:rsidRPr="00AE41A9" w:rsidRDefault="00AE41A9" w:rsidP="00AE41A9">
      <w:pPr>
        <w:numPr>
          <w:ilvl w:val="0"/>
          <w:numId w:val="1344"/>
        </w:numPr>
      </w:pPr>
      <w:r w:rsidRPr="00AE41A9">
        <w:rPr>
          <w:b/>
          <w:bCs/>
        </w:rPr>
        <w:t>0.1% to 0.5%</w:t>
      </w:r>
      <w:r w:rsidRPr="00AE41A9">
        <w:t> by weight. In snack foods like chips, crackers, or popcorn, purple sweet potato extract can be used to enhance color and provide a mild, natural flavor. It is generally used in small quantities, around </w:t>
      </w:r>
      <w:r w:rsidRPr="00AE41A9">
        <w:rPr>
          <w:b/>
          <w:bCs/>
        </w:rPr>
        <w:t>0.1% to 0.3%</w:t>
      </w:r>
      <w:r w:rsidRPr="00AE41A9">
        <w:t> by weight, but could go up to </w:t>
      </w:r>
      <w:r w:rsidRPr="00AE41A9">
        <w:rPr>
          <w:b/>
          <w:bCs/>
        </w:rPr>
        <w:t>0.5%</w:t>
      </w:r>
      <w:r w:rsidRPr="00AE41A9">
        <w:t> for a stronger flavor or color enhancement.</w:t>
      </w:r>
    </w:p>
    <w:p w14:paraId="605E75C0" w14:textId="77777777" w:rsidR="00AE41A9" w:rsidRPr="00AE41A9" w:rsidRDefault="00AE41A9" w:rsidP="00AE41A9">
      <w:r w:rsidRPr="00AE41A9">
        <w:t>3. </w:t>
      </w:r>
      <w:r w:rsidRPr="00AE41A9">
        <w:rPr>
          <w:b/>
          <w:bCs/>
        </w:rPr>
        <w:t>Baked Goods (Muffins, Bread, Cakes, Cookies)</w:t>
      </w:r>
    </w:p>
    <w:p w14:paraId="22D82610" w14:textId="77777777" w:rsidR="00AE41A9" w:rsidRPr="00AE41A9" w:rsidRDefault="00AE41A9" w:rsidP="00AE41A9">
      <w:pPr>
        <w:numPr>
          <w:ilvl w:val="0"/>
          <w:numId w:val="1345"/>
        </w:numPr>
      </w:pPr>
      <w:r w:rsidRPr="00AE41A9">
        <w:rPr>
          <w:b/>
          <w:bCs/>
        </w:rPr>
        <w:t>0.1% to 2%</w:t>
      </w:r>
      <w:r w:rsidRPr="00AE41A9">
        <w:t> by weight. In baked goods like muffins, bread, cakes, or cookies, purple sweet potato extract is used both for its color (to create appealing hues) and for its mild flavor. The typical concentration is between </w:t>
      </w:r>
      <w:r w:rsidRPr="00AE41A9">
        <w:rPr>
          <w:b/>
          <w:bCs/>
        </w:rPr>
        <w:t>0.1% and 1%</w:t>
      </w:r>
      <w:r w:rsidRPr="00AE41A9">
        <w:t> by weight, but for products where the extract’s color or flavor is a primary feature, it may be used at </w:t>
      </w:r>
      <w:r w:rsidRPr="00AE41A9">
        <w:rPr>
          <w:b/>
          <w:bCs/>
        </w:rPr>
        <w:t>2%</w:t>
      </w:r>
      <w:r w:rsidRPr="00AE41A9">
        <w:t>.</w:t>
      </w:r>
    </w:p>
    <w:p w14:paraId="5938E916" w14:textId="77777777" w:rsidR="00AE41A9" w:rsidRPr="00AE41A9" w:rsidRDefault="00AE41A9" w:rsidP="00AE41A9">
      <w:r w:rsidRPr="00AE41A9">
        <w:t>4. </w:t>
      </w:r>
      <w:r w:rsidRPr="00AE41A9">
        <w:rPr>
          <w:b/>
          <w:bCs/>
        </w:rPr>
        <w:t>Desserts (Ice Cream, Puddings, Jellies, Gelato)</w:t>
      </w:r>
    </w:p>
    <w:p w14:paraId="7752D073" w14:textId="77777777" w:rsidR="00AE41A9" w:rsidRPr="00AE41A9" w:rsidRDefault="00AE41A9" w:rsidP="00AE41A9">
      <w:pPr>
        <w:numPr>
          <w:ilvl w:val="0"/>
          <w:numId w:val="1346"/>
        </w:numPr>
      </w:pPr>
      <w:r w:rsidRPr="00AE41A9">
        <w:rPr>
          <w:b/>
          <w:bCs/>
        </w:rPr>
        <w:lastRenderedPageBreak/>
        <w:t>0.2% to 3%</w:t>
      </w:r>
      <w:r w:rsidRPr="00AE41A9">
        <w:t> by weight. In desserts, purple sweet potato extract can be used to enhance color and add sweetness without overpowering the product. The extract is often used at </w:t>
      </w:r>
      <w:r w:rsidRPr="00AE41A9">
        <w:rPr>
          <w:b/>
          <w:bCs/>
        </w:rPr>
        <w:t>0.2% to 1%</w:t>
      </w:r>
      <w:r w:rsidRPr="00AE41A9">
        <w:t> by weight, but in products where the flavor or color is a feature (e.g., purple sweet potato ice cream or pudding), it may be included at </w:t>
      </w:r>
      <w:r w:rsidRPr="00AE41A9">
        <w:rPr>
          <w:b/>
          <w:bCs/>
        </w:rPr>
        <w:t>2% to 3%</w:t>
      </w:r>
      <w:r w:rsidRPr="00AE41A9">
        <w:t>.</w:t>
      </w:r>
    </w:p>
    <w:p w14:paraId="3F13B55A" w14:textId="77777777" w:rsidR="00AE41A9" w:rsidRPr="00AE41A9" w:rsidRDefault="00AE41A9" w:rsidP="00AE41A9">
      <w:r w:rsidRPr="00AE41A9">
        <w:t>5. </w:t>
      </w:r>
      <w:r w:rsidRPr="00AE41A9">
        <w:rPr>
          <w:b/>
          <w:bCs/>
        </w:rPr>
        <w:t>Functional Foods and Supplements</w:t>
      </w:r>
    </w:p>
    <w:p w14:paraId="722114FC" w14:textId="77777777" w:rsidR="00AE41A9" w:rsidRPr="00AE41A9" w:rsidRDefault="00AE41A9" w:rsidP="00AE41A9">
      <w:pPr>
        <w:numPr>
          <w:ilvl w:val="0"/>
          <w:numId w:val="1347"/>
        </w:numPr>
      </w:pPr>
      <w:r w:rsidRPr="00AE41A9">
        <w:rPr>
          <w:b/>
          <w:bCs/>
        </w:rPr>
        <w:t>1% to 5%</w:t>
      </w:r>
      <w:r w:rsidRPr="00AE41A9">
        <w:t> by weight. Purple sweet potato extract is sometimes included in functional foods or dietary supplements marketed for their antioxidant or fiber content. In these products, the extract can be used at concentrations from </w:t>
      </w:r>
      <w:r w:rsidRPr="00AE41A9">
        <w:rPr>
          <w:b/>
          <w:bCs/>
        </w:rPr>
        <w:t>1% to 5%</w:t>
      </w:r>
      <w:r w:rsidRPr="00AE41A9">
        <w:t> by weight, depending on the intended health benefits and serving sizes.</w:t>
      </w:r>
    </w:p>
    <w:p w14:paraId="7A2EF8D6" w14:textId="77777777" w:rsidR="00AE41A9" w:rsidRPr="00AE41A9" w:rsidRDefault="00AE41A9" w:rsidP="00AE41A9">
      <w:r w:rsidRPr="00AE41A9">
        <w:t>6. </w:t>
      </w:r>
      <w:r w:rsidRPr="00AE41A9">
        <w:rPr>
          <w:b/>
          <w:bCs/>
        </w:rPr>
        <w:t>Sauces, Dressings, and Condiments</w:t>
      </w:r>
    </w:p>
    <w:p w14:paraId="770D1C28" w14:textId="77777777" w:rsidR="00AE41A9" w:rsidRPr="00AE41A9" w:rsidRDefault="00AE41A9" w:rsidP="00AE41A9">
      <w:pPr>
        <w:numPr>
          <w:ilvl w:val="0"/>
          <w:numId w:val="1348"/>
        </w:numPr>
      </w:pPr>
      <w:r w:rsidRPr="00AE41A9">
        <w:rPr>
          <w:b/>
          <w:bCs/>
        </w:rPr>
        <w:t>0.1% to 0.5%</w:t>
      </w:r>
      <w:r w:rsidRPr="00AE41A9">
        <w:t> by weight. In sauces, dressings, and condiments, purple sweet potato extract is used mainly for color enhancement and a slight sweetness. The typical usage is around </w:t>
      </w:r>
      <w:r w:rsidRPr="00AE41A9">
        <w:rPr>
          <w:b/>
          <w:bCs/>
        </w:rPr>
        <w:t>0.1% to 0.3%</w:t>
      </w:r>
      <w:r w:rsidRPr="00AE41A9">
        <w:t> by weight, although it can reach </w:t>
      </w:r>
      <w:r w:rsidRPr="00AE41A9">
        <w:rPr>
          <w:b/>
          <w:bCs/>
        </w:rPr>
        <w:t>0.5%</w:t>
      </w:r>
      <w:r w:rsidRPr="00AE41A9">
        <w:t> in products where color is a more prominent feature.</w:t>
      </w:r>
    </w:p>
    <w:p w14:paraId="4CFE1275" w14:textId="77777777" w:rsidR="00AE41A9" w:rsidRPr="00AE41A9" w:rsidRDefault="00AE41A9" w:rsidP="00AE41A9">
      <w:r w:rsidRPr="00AE41A9">
        <w:t>7. </w:t>
      </w:r>
      <w:r w:rsidRPr="00AE41A9">
        <w:rPr>
          <w:b/>
          <w:bCs/>
        </w:rPr>
        <w:t>Ready-to-Eat Meals (Casseroles, Stir-Fries)</w:t>
      </w:r>
    </w:p>
    <w:p w14:paraId="4A16E9F2" w14:textId="77777777" w:rsidR="00AE41A9" w:rsidRPr="00AE41A9" w:rsidRDefault="00AE41A9" w:rsidP="00AE41A9">
      <w:pPr>
        <w:numPr>
          <w:ilvl w:val="0"/>
          <w:numId w:val="1349"/>
        </w:numPr>
      </w:pPr>
      <w:r w:rsidRPr="00AE41A9">
        <w:rPr>
          <w:b/>
          <w:bCs/>
        </w:rPr>
        <w:t>0.1% to 1%</w:t>
      </w:r>
      <w:r w:rsidRPr="00AE41A9">
        <w:t> by weight. In ready-to-eat meals such as casseroles, stir-fries, and other prepared dishes, purple sweet potato extract may be used for color and flavor enhancement. It is typically used in amounts ranging from </w:t>
      </w:r>
      <w:r w:rsidRPr="00AE41A9">
        <w:rPr>
          <w:b/>
          <w:bCs/>
        </w:rPr>
        <w:t>0.1% to 0.5%</w:t>
      </w:r>
      <w:r w:rsidRPr="00AE41A9">
        <w:t>, but higher concentrations up to </w:t>
      </w:r>
      <w:r w:rsidRPr="00AE41A9">
        <w:rPr>
          <w:b/>
          <w:bCs/>
        </w:rPr>
        <w:t>1%</w:t>
      </w:r>
      <w:r w:rsidRPr="00AE41A9">
        <w:t> may be used in specific recipes.</w:t>
      </w:r>
    </w:p>
    <w:p w14:paraId="6C19C1C7" w14:textId="77777777" w:rsidR="00AE41A9" w:rsidRPr="00AE41A9" w:rsidRDefault="00AE41A9" w:rsidP="00AE41A9">
      <w:r w:rsidRPr="00AE41A9">
        <w:t>Key Considerations:</w:t>
      </w:r>
    </w:p>
    <w:p w14:paraId="332BD978" w14:textId="77777777" w:rsidR="00AE41A9" w:rsidRPr="00AE41A9" w:rsidRDefault="00AE41A9" w:rsidP="00AE41A9">
      <w:pPr>
        <w:numPr>
          <w:ilvl w:val="0"/>
          <w:numId w:val="1350"/>
        </w:numPr>
      </w:pPr>
      <w:r w:rsidRPr="00AE41A9">
        <w:rPr>
          <w:b/>
          <w:bCs/>
        </w:rPr>
        <w:t>Color</w:t>
      </w:r>
      <w:r w:rsidRPr="00AE41A9">
        <w:t>: The vibrant purple color of the sweet potato extract is one of its most attractive features, especially in products like beverages, snacks, and desserts. The extract is typically used in small amounts to achieve a natural, appealing hue.</w:t>
      </w:r>
    </w:p>
    <w:p w14:paraId="344292E8" w14:textId="77777777" w:rsidR="00AE41A9" w:rsidRPr="00AE41A9" w:rsidRDefault="00AE41A9" w:rsidP="00AE41A9">
      <w:pPr>
        <w:numPr>
          <w:ilvl w:val="0"/>
          <w:numId w:val="1350"/>
        </w:numPr>
      </w:pPr>
      <w:r w:rsidRPr="00AE41A9">
        <w:rPr>
          <w:b/>
          <w:bCs/>
        </w:rPr>
        <w:t>Flavor</w:t>
      </w:r>
      <w:r w:rsidRPr="00AE41A9">
        <w:t>: Purple sweet potato extract has a mildly sweet flavor, so it is often used in foods and beverages where a subtle, natural sweetness is desired. It is often paired with other flavor enhancers like vanilla or cinnamon.</w:t>
      </w:r>
    </w:p>
    <w:p w14:paraId="790A9E9A" w14:textId="77777777" w:rsidR="00AE41A9" w:rsidRPr="00AE41A9" w:rsidRDefault="00AE41A9" w:rsidP="00AE41A9">
      <w:pPr>
        <w:numPr>
          <w:ilvl w:val="0"/>
          <w:numId w:val="1350"/>
        </w:numPr>
      </w:pPr>
      <w:r w:rsidRPr="00AE41A9">
        <w:rPr>
          <w:b/>
          <w:bCs/>
        </w:rPr>
        <w:t>Nutritional Benefits</w:t>
      </w:r>
      <w:r w:rsidRPr="00AE41A9">
        <w:t>: Purple sweet potatoes are rich in antioxidants (mainly anthocyanins), which are valued for their potential health benefits. This makes the extract popular in health-focused products.</w:t>
      </w:r>
    </w:p>
    <w:p w14:paraId="27736F5C" w14:textId="77777777" w:rsidR="00AE41A9" w:rsidRPr="00AE41A9" w:rsidRDefault="00AE41A9" w:rsidP="00AE41A9">
      <w:pPr>
        <w:numPr>
          <w:ilvl w:val="0"/>
          <w:numId w:val="1350"/>
        </w:numPr>
      </w:pPr>
      <w:r w:rsidRPr="00AE41A9">
        <w:rPr>
          <w:b/>
          <w:bCs/>
        </w:rPr>
        <w:t>Functionality</w:t>
      </w:r>
      <w:r w:rsidRPr="00AE41A9">
        <w:t>: Beyond flavor and color, purple sweet potato extract is also used as a source of dietary fiber and to provide functional benefits, such as supporting digestive health.</w:t>
      </w:r>
    </w:p>
    <w:p w14:paraId="1283E82D" w14:textId="77777777" w:rsidR="00AE41A9" w:rsidRDefault="00AE41A9" w:rsidP="00AE41A9">
      <w:r w:rsidRPr="00AE41A9">
        <w:t>Summary:</w:t>
      </w:r>
      <w:r w:rsidRPr="00AE41A9">
        <w:br/>
        <w:t>Purple sweet potato extract is commonly used in commercial food products at concentrations ranging from </w:t>
      </w:r>
      <w:r w:rsidRPr="00AE41A9">
        <w:rPr>
          <w:b/>
          <w:bCs/>
        </w:rPr>
        <w:t>0.1% to 5%</w:t>
      </w:r>
      <w:r w:rsidRPr="00AE41A9">
        <w:t> by weight, depending on the desired outcome. For color and flavor enhancement, it is typically used at </w:t>
      </w:r>
      <w:r w:rsidRPr="00AE41A9">
        <w:rPr>
          <w:b/>
          <w:bCs/>
        </w:rPr>
        <w:t>0.1% to 2%</w:t>
      </w:r>
      <w:r w:rsidRPr="00AE41A9">
        <w:t>, with </w:t>
      </w:r>
      <w:r w:rsidRPr="00AE41A9">
        <w:rPr>
          <w:b/>
          <w:bCs/>
        </w:rPr>
        <w:t>0.5% to 1%</w:t>
      </w:r>
      <w:r w:rsidRPr="00AE41A9">
        <w:t> being common in many product categories. In health-focused or functional products, it may be used at higher concentrations, up to </w:t>
      </w:r>
      <w:r w:rsidRPr="00AE41A9">
        <w:rPr>
          <w:b/>
          <w:bCs/>
        </w:rPr>
        <w:t>5%</w:t>
      </w:r>
      <w:r w:rsidRPr="00AE41A9">
        <w:t xml:space="preserve">, to emphasize the antioxidant and fiber content. The extract is particularly popular in </w:t>
      </w:r>
      <w:r w:rsidRPr="00AE41A9">
        <w:lastRenderedPageBreak/>
        <w:t>beverages, snacks, baked goods, and desserts, where its vibrant color and subtle sweetness are valued.</w:t>
      </w:r>
    </w:p>
    <w:p w14:paraId="36A2C6B9" w14:textId="77777777" w:rsidR="0045514D" w:rsidRPr="0045514D" w:rsidRDefault="0045514D" w:rsidP="0045514D">
      <w:hyperlink r:id="rId246" w:history="1">
        <w:r w:rsidRPr="0045514D">
          <w:rPr>
            <w:rStyle w:val="Hyperlink"/>
          </w:rPr>
          <w:t>5:12</w:t>
        </w:r>
      </w:hyperlink>
    </w:p>
    <w:p w14:paraId="1DAE7417" w14:textId="77777777" w:rsidR="0045514D" w:rsidRPr="0045514D" w:rsidRDefault="0045514D" w:rsidP="0045514D">
      <w:r w:rsidRPr="0045514D">
        <w:t>BeeChoo Liang</w:t>
      </w:r>
    </w:p>
    <w:p w14:paraId="48A84868" w14:textId="77777777" w:rsidR="0045514D" w:rsidRPr="0045514D" w:rsidRDefault="0045514D" w:rsidP="0045514D">
      <w:r w:rsidRPr="0045514D">
        <w:t>Purple sweet potato juice extract is typically used in commercial food products for its vibrant color, natural sweetness, and potential health benefits, including its antioxidant content (especially anthocyanins). It is commonly used in a range of products, including beverages, snacks, baked goods, and health foods.</w:t>
      </w:r>
      <w:r w:rsidRPr="0045514D">
        <w:br/>
        <w:t>Typical Amounts of Purple Sweet Potato Juice Extract in Commercial Food Products:</w:t>
      </w:r>
      <w:r w:rsidRPr="0045514D">
        <w:br/>
        <w:t>The amount of purple sweet potato juice extract used in food products generally ranges from </w:t>
      </w:r>
      <w:r w:rsidRPr="0045514D">
        <w:rPr>
          <w:b/>
          <w:bCs/>
        </w:rPr>
        <w:t>0.1% to 5%</w:t>
      </w:r>
      <w:r w:rsidRPr="0045514D">
        <w:t> by weight, depending on the product type and the intended function (color enhancement, flavor, or nutritional value). Below are typical applications and the usual concentrations:</w:t>
      </w:r>
      <w:r w:rsidRPr="0045514D">
        <w:br/>
        <w:t>1. </w:t>
      </w:r>
      <w:r w:rsidRPr="0045514D">
        <w:rPr>
          <w:b/>
          <w:bCs/>
        </w:rPr>
        <w:t>Beverages (Juices, Smoothies, Energy Drinks)</w:t>
      </w:r>
    </w:p>
    <w:p w14:paraId="7AEEA481" w14:textId="77777777" w:rsidR="0045514D" w:rsidRPr="0045514D" w:rsidRDefault="0045514D" w:rsidP="0045514D">
      <w:pPr>
        <w:numPr>
          <w:ilvl w:val="0"/>
          <w:numId w:val="1351"/>
        </w:numPr>
      </w:pPr>
      <w:r w:rsidRPr="0045514D">
        <w:rPr>
          <w:b/>
          <w:bCs/>
        </w:rPr>
        <w:t>0.1% to 2%</w:t>
      </w:r>
      <w:r w:rsidRPr="0045514D">
        <w:t> by weight. In beverages such as juices, smoothies, or functional energy drinks, purple sweet potato juice extract is used primarily for its color and mild sweetness. The typical concentration ranges from </w:t>
      </w:r>
      <w:r w:rsidRPr="0045514D">
        <w:rPr>
          <w:b/>
          <w:bCs/>
        </w:rPr>
        <w:t>0.1% to 1%</w:t>
      </w:r>
      <w:r w:rsidRPr="0045514D">
        <w:t> by weight, though it can go up to </w:t>
      </w:r>
      <w:r w:rsidRPr="0045514D">
        <w:rPr>
          <w:b/>
          <w:bCs/>
        </w:rPr>
        <w:t>2%</w:t>
      </w:r>
      <w:r w:rsidRPr="0045514D">
        <w:t> in beverages where the color or flavor from the extract is a key component.</w:t>
      </w:r>
    </w:p>
    <w:p w14:paraId="3029EA31" w14:textId="77777777" w:rsidR="0045514D" w:rsidRPr="0045514D" w:rsidRDefault="0045514D" w:rsidP="0045514D">
      <w:r w:rsidRPr="0045514D">
        <w:t>2. </w:t>
      </w:r>
      <w:r w:rsidRPr="0045514D">
        <w:rPr>
          <w:b/>
          <w:bCs/>
        </w:rPr>
        <w:t>Snacks (Chips, Crackers, Popcorn)</w:t>
      </w:r>
    </w:p>
    <w:p w14:paraId="530A210F" w14:textId="77777777" w:rsidR="0045514D" w:rsidRPr="0045514D" w:rsidRDefault="0045514D" w:rsidP="0045514D">
      <w:pPr>
        <w:numPr>
          <w:ilvl w:val="0"/>
          <w:numId w:val="1352"/>
        </w:numPr>
      </w:pPr>
      <w:r w:rsidRPr="0045514D">
        <w:rPr>
          <w:b/>
          <w:bCs/>
        </w:rPr>
        <w:t>0.1% to 0.5%</w:t>
      </w:r>
      <w:r w:rsidRPr="0045514D">
        <w:t> by weight. In snacks like chips, crackers, or popcorn, purple sweet potato juice extract is typically used to provide color and enhance the visual appeal of the product. It is used in small quantities, usually </w:t>
      </w:r>
      <w:r w:rsidRPr="0045514D">
        <w:rPr>
          <w:b/>
          <w:bCs/>
        </w:rPr>
        <w:t>0.1% to 0.3%</w:t>
      </w:r>
      <w:r w:rsidRPr="0045514D">
        <w:t> by weight, though higher concentrations up to </w:t>
      </w:r>
      <w:r w:rsidRPr="0045514D">
        <w:rPr>
          <w:b/>
          <w:bCs/>
        </w:rPr>
        <w:t>0.5%</w:t>
      </w:r>
      <w:r w:rsidRPr="0045514D">
        <w:t> may be used to achieve a more pronounced color.</w:t>
      </w:r>
    </w:p>
    <w:p w14:paraId="46A30C53" w14:textId="77777777" w:rsidR="0045514D" w:rsidRPr="0045514D" w:rsidRDefault="0045514D" w:rsidP="0045514D">
      <w:r w:rsidRPr="0045514D">
        <w:t>3. </w:t>
      </w:r>
      <w:r w:rsidRPr="0045514D">
        <w:rPr>
          <w:b/>
          <w:bCs/>
        </w:rPr>
        <w:t>Baked Goods (Muffins, Bread, Cakes, Cookies)</w:t>
      </w:r>
    </w:p>
    <w:p w14:paraId="781C97C0" w14:textId="77777777" w:rsidR="0045514D" w:rsidRPr="0045514D" w:rsidRDefault="0045514D" w:rsidP="0045514D">
      <w:pPr>
        <w:numPr>
          <w:ilvl w:val="0"/>
          <w:numId w:val="1353"/>
        </w:numPr>
      </w:pPr>
      <w:r w:rsidRPr="0045514D">
        <w:rPr>
          <w:b/>
          <w:bCs/>
        </w:rPr>
        <w:t>0.1% to 1%</w:t>
      </w:r>
      <w:r w:rsidRPr="0045514D">
        <w:t> by weight. In baked goods like muffins, bread, cakes, and cookies, purple sweet potato juice extract is used both for color and to impart a subtle sweetness. The typical concentration is around </w:t>
      </w:r>
      <w:r w:rsidRPr="0045514D">
        <w:rPr>
          <w:b/>
          <w:bCs/>
        </w:rPr>
        <w:t>0.1% to 0.5%</w:t>
      </w:r>
      <w:r w:rsidRPr="0045514D">
        <w:t> by weight, but in more vibrant or specialty products, the extract can be used up to </w:t>
      </w:r>
      <w:r w:rsidRPr="0045514D">
        <w:rPr>
          <w:b/>
          <w:bCs/>
        </w:rPr>
        <w:t>1%</w:t>
      </w:r>
      <w:r w:rsidRPr="0045514D">
        <w:t>.</w:t>
      </w:r>
    </w:p>
    <w:p w14:paraId="7BF6AB84" w14:textId="77777777" w:rsidR="0045514D" w:rsidRPr="0045514D" w:rsidRDefault="0045514D" w:rsidP="0045514D">
      <w:r w:rsidRPr="0045514D">
        <w:t>4. </w:t>
      </w:r>
      <w:r w:rsidRPr="0045514D">
        <w:rPr>
          <w:b/>
          <w:bCs/>
        </w:rPr>
        <w:t>Desserts (Ice Cream, Puddings, Gelato)</w:t>
      </w:r>
    </w:p>
    <w:p w14:paraId="411ED014" w14:textId="77777777" w:rsidR="0045514D" w:rsidRPr="0045514D" w:rsidRDefault="0045514D" w:rsidP="0045514D">
      <w:pPr>
        <w:numPr>
          <w:ilvl w:val="0"/>
          <w:numId w:val="1354"/>
        </w:numPr>
      </w:pPr>
      <w:r w:rsidRPr="0045514D">
        <w:rPr>
          <w:b/>
          <w:bCs/>
        </w:rPr>
        <w:t>0.2% to 3%</w:t>
      </w:r>
      <w:r w:rsidRPr="0045514D">
        <w:t> by weight. In desserts, the extract is used to add color and flavor, especially in products like ice cream, puddings, or gelato. The typical range is </w:t>
      </w:r>
      <w:r w:rsidRPr="0045514D">
        <w:rPr>
          <w:b/>
          <w:bCs/>
        </w:rPr>
        <w:t>0.2% to 1%</w:t>
      </w:r>
      <w:r w:rsidRPr="0045514D">
        <w:t> by weight, but for products where the purple sweet potato flavor or color is a prominent feature, the extract can be used up to </w:t>
      </w:r>
      <w:r w:rsidRPr="0045514D">
        <w:rPr>
          <w:b/>
          <w:bCs/>
        </w:rPr>
        <w:t>3%</w:t>
      </w:r>
      <w:r w:rsidRPr="0045514D">
        <w:t>.</w:t>
      </w:r>
    </w:p>
    <w:p w14:paraId="5621631C" w14:textId="77777777" w:rsidR="0045514D" w:rsidRPr="0045514D" w:rsidRDefault="0045514D" w:rsidP="0045514D">
      <w:r w:rsidRPr="0045514D">
        <w:t>5. </w:t>
      </w:r>
      <w:r w:rsidRPr="0045514D">
        <w:rPr>
          <w:b/>
          <w:bCs/>
        </w:rPr>
        <w:t>Functional Foods and Supplements</w:t>
      </w:r>
    </w:p>
    <w:p w14:paraId="59E40CD3" w14:textId="77777777" w:rsidR="0045514D" w:rsidRPr="0045514D" w:rsidRDefault="0045514D" w:rsidP="0045514D">
      <w:pPr>
        <w:numPr>
          <w:ilvl w:val="0"/>
          <w:numId w:val="1355"/>
        </w:numPr>
      </w:pPr>
      <w:r w:rsidRPr="0045514D">
        <w:rPr>
          <w:b/>
          <w:bCs/>
        </w:rPr>
        <w:t>1% to 5%</w:t>
      </w:r>
      <w:r w:rsidRPr="0045514D">
        <w:t> by weight. Purple sweet potato juice extract is sometimes added to health-focused products or supplements for its antioxidant properties and dietary fiber. In these products, it may be used at higher concentrations, generally ranging from </w:t>
      </w:r>
      <w:r w:rsidRPr="0045514D">
        <w:rPr>
          <w:b/>
          <w:bCs/>
        </w:rPr>
        <w:t>1% to 5%</w:t>
      </w:r>
      <w:r w:rsidRPr="0045514D">
        <w:t> by weight, depending on the intended health benefits and the size of the product.</w:t>
      </w:r>
    </w:p>
    <w:p w14:paraId="1CCCEAD3" w14:textId="77777777" w:rsidR="0045514D" w:rsidRPr="0045514D" w:rsidRDefault="0045514D" w:rsidP="0045514D">
      <w:r w:rsidRPr="0045514D">
        <w:lastRenderedPageBreak/>
        <w:t>6. </w:t>
      </w:r>
      <w:r w:rsidRPr="0045514D">
        <w:rPr>
          <w:b/>
          <w:bCs/>
        </w:rPr>
        <w:t>Sauces, Dressings, and Condiments</w:t>
      </w:r>
    </w:p>
    <w:p w14:paraId="7C5950E7" w14:textId="77777777" w:rsidR="0045514D" w:rsidRPr="0045514D" w:rsidRDefault="0045514D" w:rsidP="0045514D">
      <w:pPr>
        <w:numPr>
          <w:ilvl w:val="0"/>
          <w:numId w:val="1356"/>
        </w:numPr>
      </w:pPr>
      <w:r w:rsidRPr="0045514D">
        <w:rPr>
          <w:b/>
          <w:bCs/>
        </w:rPr>
        <w:t>0.1% to 0.5%</w:t>
      </w:r>
      <w:r w:rsidRPr="0045514D">
        <w:t> by weight. In sauces, dressings, or condiments, purple sweet potato juice extract is typically used to enhance color and add a slight sweetness. The concentration is usually </w:t>
      </w:r>
      <w:r w:rsidRPr="0045514D">
        <w:rPr>
          <w:b/>
          <w:bCs/>
        </w:rPr>
        <w:t>0.1% to 0.3%</w:t>
      </w:r>
      <w:r w:rsidRPr="0045514D">
        <w:t> by weight, though it can reach up to </w:t>
      </w:r>
      <w:r w:rsidRPr="0045514D">
        <w:rPr>
          <w:b/>
          <w:bCs/>
        </w:rPr>
        <w:t>0.5%</w:t>
      </w:r>
      <w:r w:rsidRPr="0045514D">
        <w:t> for products where the color plays a larger role.</w:t>
      </w:r>
    </w:p>
    <w:p w14:paraId="0981AD3A" w14:textId="77777777" w:rsidR="0045514D" w:rsidRPr="0045514D" w:rsidRDefault="0045514D" w:rsidP="0045514D">
      <w:r w:rsidRPr="0045514D">
        <w:t>7. </w:t>
      </w:r>
      <w:r w:rsidRPr="0045514D">
        <w:rPr>
          <w:b/>
          <w:bCs/>
        </w:rPr>
        <w:t>Ready-to-Eat Meals (Stir-fries, Casseroles)</w:t>
      </w:r>
    </w:p>
    <w:p w14:paraId="4EDF2E8F" w14:textId="77777777" w:rsidR="0045514D" w:rsidRPr="0045514D" w:rsidRDefault="0045514D" w:rsidP="0045514D">
      <w:pPr>
        <w:numPr>
          <w:ilvl w:val="0"/>
          <w:numId w:val="1357"/>
        </w:numPr>
      </w:pPr>
      <w:r w:rsidRPr="0045514D">
        <w:rPr>
          <w:b/>
          <w:bCs/>
        </w:rPr>
        <w:t>0.1% to 0.5%</w:t>
      </w:r>
      <w:r w:rsidRPr="0045514D">
        <w:t> by weight. In ready-to-eat meals or prepared dishes, purple sweet potato juice extract can be used for color enhancement and to provide a subtle flavor. The extract is generally used in small amounts, typically </w:t>
      </w:r>
      <w:r w:rsidRPr="0045514D">
        <w:rPr>
          <w:b/>
          <w:bCs/>
        </w:rPr>
        <w:t>0.1% to 0.3%</w:t>
      </w:r>
      <w:r w:rsidRPr="0045514D">
        <w:t>, although some products may use it up to </w:t>
      </w:r>
      <w:r w:rsidRPr="0045514D">
        <w:rPr>
          <w:b/>
          <w:bCs/>
        </w:rPr>
        <w:t>0.5%</w:t>
      </w:r>
      <w:r w:rsidRPr="0045514D">
        <w:t> for a more noticeable effect.</w:t>
      </w:r>
    </w:p>
    <w:p w14:paraId="630A0F65" w14:textId="77777777" w:rsidR="0045514D" w:rsidRPr="0045514D" w:rsidRDefault="0045514D" w:rsidP="0045514D">
      <w:r w:rsidRPr="0045514D">
        <w:t>Key Considerations:</w:t>
      </w:r>
    </w:p>
    <w:p w14:paraId="13FD81AB" w14:textId="77777777" w:rsidR="0045514D" w:rsidRPr="0045514D" w:rsidRDefault="0045514D" w:rsidP="0045514D">
      <w:pPr>
        <w:numPr>
          <w:ilvl w:val="0"/>
          <w:numId w:val="1358"/>
        </w:numPr>
      </w:pPr>
      <w:r w:rsidRPr="0045514D">
        <w:rPr>
          <w:b/>
          <w:bCs/>
        </w:rPr>
        <w:t>Color</w:t>
      </w:r>
      <w:r w:rsidRPr="0045514D">
        <w:t>: Purple sweet potato juice extract is highly valued for its vibrant purple hue, which is often the primary reason for its inclusion in many products. The amount used is usually tailored to achieve the desired color intensity.</w:t>
      </w:r>
    </w:p>
    <w:p w14:paraId="7F6426C7" w14:textId="77777777" w:rsidR="0045514D" w:rsidRPr="0045514D" w:rsidRDefault="0045514D" w:rsidP="0045514D">
      <w:pPr>
        <w:numPr>
          <w:ilvl w:val="0"/>
          <w:numId w:val="1358"/>
        </w:numPr>
      </w:pPr>
      <w:r w:rsidRPr="0045514D">
        <w:rPr>
          <w:b/>
          <w:bCs/>
        </w:rPr>
        <w:t>Flavor</w:t>
      </w:r>
      <w:r w:rsidRPr="0045514D">
        <w:t>: The extract has a mild, natural sweetness, and it can subtly enhance the flavor profile of a product without being overpowering.</w:t>
      </w:r>
    </w:p>
    <w:p w14:paraId="4030A032" w14:textId="77777777" w:rsidR="0045514D" w:rsidRPr="0045514D" w:rsidRDefault="0045514D" w:rsidP="0045514D">
      <w:pPr>
        <w:numPr>
          <w:ilvl w:val="0"/>
          <w:numId w:val="1358"/>
        </w:numPr>
      </w:pPr>
      <w:r w:rsidRPr="0045514D">
        <w:rPr>
          <w:b/>
          <w:bCs/>
        </w:rPr>
        <w:t>Nutritional Benefits</w:t>
      </w:r>
      <w:r w:rsidRPr="0045514D">
        <w:t>: Purple sweet potatoes are rich in antioxidants, specifically anthocyanins, which contribute to their color and may provide health benefits such as anti-inflammatory effects and support for heart health. This makes the extract appealing for health-focused products.</w:t>
      </w:r>
    </w:p>
    <w:p w14:paraId="247E7A67" w14:textId="77777777" w:rsidR="0045514D" w:rsidRPr="0045514D" w:rsidRDefault="0045514D" w:rsidP="0045514D">
      <w:pPr>
        <w:numPr>
          <w:ilvl w:val="0"/>
          <w:numId w:val="1358"/>
        </w:numPr>
      </w:pPr>
      <w:r w:rsidRPr="0045514D">
        <w:rPr>
          <w:b/>
          <w:bCs/>
        </w:rPr>
        <w:t>Functionality</w:t>
      </w:r>
      <w:r w:rsidRPr="0045514D">
        <w:t>: In addition to color and flavor, purple sweet potato juice extract can also contribute fiber and other nutritional components, making it useful in functional foods.</w:t>
      </w:r>
    </w:p>
    <w:p w14:paraId="232A8BE6" w14:textId="77777777" w:rsidR="0045514D" w:rsidRPr="0045514D" w:rsidRDefault="0045514D" w:rsidP="0045514D">
      <w:r w:rsidRPr="0045514D">
        <w:t>Summary:</w:t>
      </w:r>
      <w:r w:rsidRPr="0045514D">
        <w:br/>
        <w:t>Purple sweet potato juice extract is used in commercial food products at concentrations typically ranging from </w:t>
      </w:r>
      <w:r w:rsidRPr="0045514D">
        <w:rPr>
          <w:b/>
          <w:bCs/>
        </w:rPr>
        <w:t>0.1% to 5%</w:t>
      </w:r>
      <w:r w:rsidRPr="0045514D">
        <w:t> by weight. For color enhancement and flavor, it is generally used at </w:t>
      </w:r>
      <w:r w:rsidRPr="0045514D">
        <w:rPr>
          <w:b/>
          <w:bCs/>
        </w:rPr>
        <w:t>0.1% to 2%</w:t>
      </w:r>
      <w:r w:rsidRPr="0045514D">
        <w:t> in beverages, baked goods, and snacks. For more vibrant products, such as desserts or health-focused foods, it can be used at higher concentrations of </w:t>
      </w:r>
      <w:r w:rsidRPr="0045514D">
        <w:rPr>
          <w:b/>
          <w:bCs/>
        </w:rPr>
        <w:t>2% to 5%</w:t>
      </w:r>
      <w:r w:rsidRPr="0045514D">
        <w:t>. The extract is valued for its ability to provide natural color, mild sweetness, and nutritional benefits, particularly antioxidants.</w:t>
      </w:r>
    </w:p>
    <w:p w14:paraId="2B152B16" w14:textId="0095A232" w:rsidR="0045514D" w:rsidRPr="0045514D" w:rsidRDefault="0045514D" w:rsidP="0045514D">
      <w:r w:rsidRPr="0045514D">
        <w:rPr>
          <w:noProof/>
        </w:rPr>
        <w:drawing>
          <wp:inline distT="0" distB="0" distL="0" distR="0" wp14:anchorId="77D28F1A" wp14:editId="32FBCA88">
            <wp:extent cx="457200" cy="457200"/>
            <wp:effectExtent l="0" t="0" r="0" b="0"/>
            <wp:docPr id="1471639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622C5F4" w14:textId="77777777" w:rsidR="0045514D" w:rsidRPr="0045514D" w:rsidRDefault="0045514D" w:rsidP="0045514D">
      <w:r w:rsidRPr="0045514D">
        <w:t>BeeChoo LiangBeeChoo Liang  </w:t>
      </w:r>
      <w:hyperlink r:id="rId247" w:history="1">
        <w:r w:rsidRPr="0045514D">
          <w:rPr>
            <w:rStyle w:val="Hyperlink"/>
          </w:rPr>
          <w:t>5:21 PM</w:t>
        </w:r>
      </w:hyperlink>
    </w:p>
    <w:p w14:paraId="5F110F1C" w14:textId="77777777" w:rsidR="0045514D" w:rsidRPr="0045514D" w:rsidRDefault="0045514D" w:rsidP="0045514D">
      <w:r w:rsidRPr="0045514D">
        <w:t xml:space="preserve">Rhodiola root extract, derived from the Rhodiola rosea plant, is commonly used in commercial food products for its adaptogenic properties, which are believed to help the body cope with stress and improve endurance. It is often included in products marketed for energy, mood enhancement, or stress relief. Rhodiola is available in various forms, including powder, liquid extract, and concentrated powder, and is used in a range of functional foods and beverages, such as energy </w:t>
      </w:r>
      <w:r w:rsidRPr="0045514D">
        <w:lastRenderedPageBreak/>
        <w:t>drinks, supplements, snacks, and health bars.</w:t>
      </w:r>
      <w:r w:rsidRPr="0045514D">
        <w:br/>
        <w:t>Typical Amounts of Rhodiola Root Extract in Commercial Food Products</w:t>
      </w:r>
      <w:r w:rsidRPr="0045514D">
        <w:br/>
        <w:t>The amount of Rhodiola root extract used in commercial food products typically ranges from </w:t>
      </w:r>
      <w:r w:rsidRPr="0045514D">
        <w:rPr>
          <w:b/>
          <w:bCs/>
        </w:rPr>
        <w:t>0.1% to 5%</w:t>
      </w:r>
      <w:r w:rsidRPr="0045514D">
        <w:t> by weight, depending on the intended purpose and product type. Below are some typical applications and the corresponding usage amounts:</w:t>
      </w:r>
      <w:r w:rsidRPr="0045514D">
        <w:br/>
        <w:t>1. </w:t>
      </w:r>
      <w:r w:rsidRPr="0045514D">
        <w:rPr>
          <w:b/>
          <w:bCs/>
        </w:rPr>
        <w:t>Energy Drinks and Functional Beverages</w:t>
      </w:r>
    </w:p>
    <w:p w14:paraId="2C7D8D79" w14:textId="77777777" w:rsidR="0045514D" w:rsidRPr="0045514D" w:rsidRDefault="0045514D" w:rsidP="0045514D">
      <w:pPr>
        <w:numPr>
          <w:ilvl w:val="0"/>
          <w:numId w:val="1359"/>
        </w:numPr>
      </w:pPr>
      <w:r w:rsidRPr="0045514D">
        <w:rPr>
          <w:b/>
          <w:bCs/>
        </w:rPr>
        <w:t>0.1% to 1%</w:t>
      </w:r>
      <w:r w:rsidRPr="0045514D">
        <w:t> by weight. In energy drinks, smoothies, or functional beverages, Rhodiola extract is typically used to provide adaptogenic benefits (helping the body handle stress and improve mental clarity). The typical concentration is around </w:t>
      </w:r>
      <w:r w:rsidRPr="0045514D">
        <w:rPr>
          <w:b/>
          <w:bCs/>
        </w:rPr>
        <w:t>0.1% to 0.5%</w:t>
      </w:r>
      <w:r w:rsidRPr="0045514D">
        <w:t>, but in some products where its effects are more emphasized, it can be used up to </w:t>
      </w:r>
      <w:r w:rsidRPr="0045514D">
        <w:rPr>
          <w:b/>
          <w:bCs/>
        </w:rPr>
        <w:t>1%</w:t>
      </w:r>
      <w:r w:rsidRPr="0045514D">
        <w:t> by weight.</w:t>
      </w:r>
    </w:p>
    <w:p w14:paraId="67A92ECD" w14:textId="77777777" w:rsidR="0045514D" w:rsidRPr="0045514D" w:rsidRDefault="0045514D" w:rsidP="0045514D">
      <w:r w:rsidRPr="0045514D">
        <w:t>2. </w:t>
      </w:r>
      <w:r w:rsidRPr="0045514D">
        <w:rPr>
          <w:b/>
          <w:bCs/>
        </w:rPr>
        <w:t>Supplements and Health Bars</w:t>
      </w:r>
    </w:p>
    <w:p w14:paraId="60755220" w14:textId="77777777" w:rsidR="0045514D" w:rsidRPr="0045514D" w:rsidRDefault="0045514D" w:rsidP="0045514D">
      <w:pPr>
        <w:numPr>
          <w:ilvl w:val="0"/>
          <w:numId w:val="1360"/>
        </w:numPr>
      </w:pPr>
      <w:r w:rsidRPr="0045514D">
        <w:rPr>
          <w:b/>
          <w:bCs/>
        </w:rPr>
        <w:t>0.5% to 3%</w:t>
      </w:r>
      <w:r w:rsidRPr="0045514D">
        <w:t> by weight. Rhodiola root extract is often included in dietary supplements, health bars, or protein bars aimed at promoting stress reduction and improving energy levels. The concentration typically ranges from </w:t>
      </w:r>
      <w:r w:rsidRPr="0045514D">
        <w:rPr>
          <w:b/>
          <w:bCs/>
        </w:rPr>
        <w:t>0.5% to 3%</w:t>
      </w:r>
      <w:r w:rsidRPr="0045514D">
        <w:t> by weight, though some products may contain higher amounts, especially if marketed as high-potency or superfood bars.</w:t>
      </w:r>
    </w:p>
    <w:p w14:paraId="0FDC85CC" w14:textId="77777777" w:rsidR="0045514D" w:rsidRPr="0045514D" w:rsidRDefault="0045514D" w:rsidP="0045514D">
      <w:r w:rsidRPr="0045514D">
        <w:t>3. </w:t>
      </w:r>
      <w:r w:rsidRPr="0045514D">
        <w:rPr>
          <w:b/>
          <w:bCs/>
        </w:rPr>
        <w:t>Snacks and Functional Foods</w:t>
      </w:r>
    </w:p>
    <w:p w14:paraId="1A05935E" w14:textId="77777777" w:rsidR="0045514D" w:rsidRPr="0045514D" w:rsidRDefault="0045514D" w:rsidP="0045514D">
      <w:pPr>
        <w:numPr>
          <w:ilvl w:val="0"/>
          <w:numId w:val="1361"/>
        </w:numPr>
      </w:pPr>
      <w:r w:rsidRPr="0045514D">
        <w:rPr>
          <w:b/>
          <w:bCs/>
        </w:rPr>
        <w:t>0.1% to 1%</w:t>
      </w:r>
      <w:r w:rsidRPr="0045514D">
        <w:t> by weight. In snacks or other functional foods (e.g., granola, trail mixes, or cookies), Rhodiola extract is usually included for its adaptogenic properties and may be used in small amounts (typically around </w:t>
      </w:r>
      <w:r w:rsidRPr="0045514D">
        <w:rPr>
          <w:b/>
          <w:bCs/>
        </w:rPr>
        <w:t>0.1% to 0.5%</w:t>
      </w:r>
      <w:r w:rsidRPr="0045514D">
        <w:t>) to provide benefits without significantly altering the flavor or texture of the product. In some cases, it may be used up to </w:t>
      </w:r>
      <w:r w:rsidRPr="0045514D">
        <w:rPr>
          <w:b/>
          <w:bCs/>
        </w:rPr>
        <w:t>1%</w:t>
      </w:r>
      <w:r w:rsidRPr="0045514D">
        <w:t> to provide a more noticeable effect.</w:t>
      </w:r>
    </w:p>
    <w:p w14:paraId="62F32FB9" w14:textId="77777777" w:rsidR="0045514D" w:rsidRPr="0045514D" w:rsidRDefault="0045514D" w:rsidP="0045514D">
      <w:r w:rsidRPr="0045514D">
        <w:t>4. </w:t>
      </w:r>
      <w:r w:rsidRPr="0045514D">
        <w:rPr>
          <w:b/>
          <w:bCs/>
        </w:rPr>
        <w:t>Beverages (Herbal Teas, Cold Brew Coffee)</w:t>
      </w:r>
    </w:p>
    <w:p w14:paraId="267ABD5A" w14:textId="77777777" w:rsidR="0045514D" w:rsidRPr="0045514D" w:rsidRDefault="0045514D" w:rsidP="0045514D">
      <w:pPr>
        <w:numPr>
          <w:ilvl w:val="0"/>
          <w:numId w:val="1362"/>
        </w:numPr>
      </w:pPr>
      <w:r w:rsidRPr="0045514D">
        <w:rPr>
          <w:b/>
          <w:bCs/>
        </w:rPr>
        <w:t>0.1% to 1%</w:t>
      </w:r>
      <w:r w:rsidRPr="0045514D">
        <w:t> by weight. In beverages like herbal teas or cold brew coffee, Rhodiola extract is used for its mood-enhancing and stress-relieving properties. The typical concentration is </w:t>
      </w:r>
      <w:r w:rsidRPr="0045514D">
        <w:rPr>
          <w:b/>
          <w:bCs/>
        </w:rPr>
        <w:t>0.1% to 0.5%</w:t>
      </w:r>
      <w:r w:rsidRPr="0045514D">
        <w:t> by weight, although it can be used up to </w:t>
      </w:r>
      <w:r w:rsidRPr="0045514D">
        <w:rPr>
          <w:b/>
          <w:bCs/>
        </w:rPr>
        <w:t>1%</w:t>
      </w:r>
      <w:r w:rsidRPr="0045514D">
        <w:t> if the beverage is marketed as an energy or wellness drink.</w:t>
      </w:r>
    </w:p>
    <w:p w14:paraId="4DBEE3CF" w14:textId="77777777" w:rsidR="0045514D" w:rsidRPr="0045514D" w:rsidRDefault="0045514D" w:rsidP="0045514D">
      <w:r w:rsidRPr="0045514D">
        <w:t>5. </w:t>
      </w:r>
      <w:r w:rsidRPr="0045514D">
        <w:rPr>
          <w:b/>
          <w:bCs/>
        </w:rPr>
        <w:t>Smoothies and Powdered Drink Mixes</w:t>
      </w:r>
    </w:p>
    <w:p w14:paraId="2F366C4B" w14:textId="77777777" w:rsidR="0045514D" w:rsidRPr="0045514D" w:rsidRDefault="0045514D" w:rsidP="0045514D">
      <w:pPr>
        <w:numPr>
          <w:ilvl w:val="0"/>
          <w:numId w:val="1363"/>
        </w:numPr>
      </w:pPr>
      <w:r w:rsidRPr="0045514D">
        <w:rPr>
          <w:b/>
          <w:bCs/>
        </w:rPr>
        <w:t>0.5% to 2%</w:t>
      </w:r>
      <w:r w:rsidRPr="0045514D">
        <w:t> by weight. In powdered drink mixes or smoothie blends, Rhodiola extract is added to support energy and mental clarity. The typical concentration in these products ranges from </w:t>
      </w:r>
      <w:r w:rsidRPr="0045514D">
        <w:rPr>
          <w:b/>
          <w:bCs/>
        </w:rPr>
        <w:t>0.5% to 1%</w:t>
      </w:r>
      <w:r w:rsidRPr="0045514D">
        <w:t>, but can be as high as </w:t>
      </w:r>
      <w:r w:rsidRPr="0045514D">
        <w:rPr>
          <w:b/>
          <w:bCs/>
        </w:rPr>
        <w:t>2%</w:t>
      </w:r>
      <w:r w:rsidRPr="0045514D">
        <w:t> for products that are designed to deliver higher adaptogenic effects.</w:t>
      </w:r>
    </w:p>
    <w:p w14:paraId="55E548E5" w14:textId="77777777" w:rsidR="0045514D" w:rsidRPr="0045514D" w:rsidRDefault="0045514D" w:rsidP="0045514D">
      <w:r w:rsidRPr="0045514D">
        <w:t>6. </w:t>
      </w:r>
      <w:r w:rsidRPr="0045514D">
        <w:rPr>
          <w:b/>
          <w:bCs/>
        </w:rPr>
        <w:t>Chocolate and Confectionery Products</w:t>
      </w:r>
    </w:p>
    <w:p w14:paraId="582A5640" w14:textId="77777777" w:rsidR="0045514D" w:rsidRPr="0045514D" w:rsidRDefault="0045514D" w:rsidP="0045514D">
      <w:pPr>
        <w:numPr>
          <w:ilvl w:val="0"/>
          <w:numId w:val="1364"/>
        </w:numPr>
      </w:pPr>
      <w:r w:rsidRPr="0045514D">
        <w:rPr>
          <w:b/>
          <w:bCs/>
        </w:rPr>
        <w:t>0.1% to 0.5%</w:t>
      </w:r>
      <w:r w:rsidRPr="0045514D">
        <w:t> by weight. Some health-focused chocolates or confectionery products may incorporate Rhodiola extract for its adaptogenic properties. The extract is typically used in small amounts, typically </w:t>
      </w:r>
      <w:r w:rsidRPr="0045514D">
        <w:rPr>
          <w:b/>
          <w:bCs/>
        </w:rPr>
        <w:t>0.1% to 0.3%</w:t>
      </w:r>
      <w:r w:rsidRPr="0045514D">
        <w:t> by weight, as its flavor profile can be quite strong.</w:t>
      </w:r>
    </w:p>
    <w:p w14:paraId="6B3BC604" w14:textId="77777777" w:rsidR="0045514D" w:rsidRPr="0045514D" w:rsidRDefault="0045514D" w:rsidP="0045514D">
      <w:r w:rsidRPr="0045514D">
        <w:t>Key Considerations:</w:t>
      </w:r>
    </w:p>
    <w:p w14:paraId="6F286F73" w14:textId="77777777" w:rsidR="0045514D" w:rsidRPr="0045514D" w:rsidRDefault="0045514D" w:rsidP="0045514D">
      <w:pPr>
        <w:numPr>
          <w:ilvl w:val="0"/>
          <w:numId w:val="1365"/>
        </w:numPr>
      </w:pPr>
      <w:r w:rsidRPr="0045514D">
        <w:rPr>
          <w:b/>
          <w:bCs/>
        </w:rPr>
        <w:lastRenderedPageBreak/>
        <w:t>Flavor</w:t>
      </w:r>
      <w:r w:rsidRPr="0045514D">
        <w:t>: Rhodiola root extract has a distinctive, slightly bitter flavor that may be noticeable in some products, especially when used in higher concentrations. Many manufacturers aim to balance this with other flavorings, like sweeteners, to mask the bitterness.</w:t>
      </w:r>
    </w:p>
    <w:p w14:paraId="7D489379" w14:textId="77777777" w:rsidR="0045514D" w:rsidRPr="0045514D" w:rsidRDefault="0045514D" w:rsidP="0045514D">
      <w:pPr>
        <w:numPr>
          <w:ilvl w:val="0"/>
          <w:numId w:val="1365"/>
        </w:numPr>
      </w:pPr>
      <w:r w:rsidRPr="0045514D">
        <w:rPr>
          <w:b/>
          <w:bCs/>
        </w:rPr>
        <w:t>Adaptogenic Effects</w:t>
      </w:r>
      <w:r w:rsidRPr="0045514D">
        <w:t>: Rhodiola extract is included primarily for its adaptogenic benefits, which help improve mental clarity, reduce fatigue, and support resilience to stress. It is often used in products marketed as energy boosters or stress relievers.</w:t>
      </w:r>
    </w:p>
    <w:p w14:paraId="644E7D2B" w14:textId="77777777" w:rsidR="0045514D" w:rsidRPr="0045514D" w:rsidRDefault="0045514D" w:rsidP="0045514D">
      <w:pPr>
        <w:numPr>
          <w:ilvl w:val="0"/>
          <w:numId w:val="1365"/>
        </w:numPr>
      </w:pPr>
      <w:r w:rsidRPr="0045514D">
        <w:rPr>
          <w:b/>
          <w:bCs/>
        </w:rPr>
        <w:t>Potency</w:t>
      </w:r>
      <w:r w:rsidRPr="0045514D">
        <w:t>: Rhodiola extracts can vary in potency, with some concentrated extracts containing higher levels of active compounds (such as rosavin and salidroside). The typical recommended dose for Rhodiola supplements is often in the range of </w:t>
      </w:r>
      <w:r w:rsidRPr="0045514D">
        <w:rPr>
          <w:b/>
          <w:bCs/>
        </w:rPr>
        <w:t>200 mg to 600 mg</w:t>
      </w:r>
      <w:r w:rsidRPr="0045514D">
        <w:t> per day, but the concentration in food products may be lower due to taste and formulation considerations.</w:t>
      </w:r>
    </w:p>
    <w:p w14:paraId="3224D056" w14:textId="77777777" w:rsidR="0045514D" w:rsidRPr="0045514D" w:rsidRDefault="0045514D" w:rsidP="0045514D">
      <w:r w:rsidRPr="0045514D">
        <w:t>Summary:</w:t>
      </w:r>
      <w:r w:rsidRPr="0045514D">
        <w:br/>
        <w:t>Rhodiola root extract is typically used in commercial food products at concentrations ranging from </w:t>
      </w:r>
      <w:r w:rsidRPr="0045514D">
        <w:rPr>
          <w:b/>
          <w:bCs/>
        </w:rPr>
        <w:t>0.1% to 5%</w:t>
      </w:r>
      <w:r w:rsidRPr="0045514D">
        <w:t> by weight, depending on the application. In beverages and snacks, it is often used at lower levels (</w:t>
      </w:r>
      <w:r w:rsidRPr="0045514D">
        <w:rPr>
          <w:b/>
          <w:bCs/>
        </w:rPr>
        <w:t>0.1% to 1%</w:t>
      </w:r>
      <w:r w:rsidRPr="0045514D">
        <w:t>) for its adaptogenic effects. In dietary supplements or health-focused bars, the concentration may be higher, ranging from </w:t>
      </w:r>
      <w:r w:rsidRPr="0045514D">
        <w:rPr>
          <w:b/>
          <w:bCs/>
        </w:rPr>
        <w:t>0.5% to 3%</w:t>
      </w:r>
      <w:r w:rsidRPr="0045514D">
        <w:t>, to provide more significant benefits. Its inclusion is mainly aimed at enhancing energy, mental clarity, and stress resilience, although the extract's flavor may need to be carefully balanced with other ingredients.</w:t>
      </w:r>
    </w:p>
    <w:p w14:paraId="4959346E" w14:textId="77777777" w:rsidR="0045514D" w:rsidRPr="0045514D" w:rsidRDefault="00000000" w:rsidP="0045514D">
      <w:r>
        <w:pict w14:anchorId="63C8D80C">
          <v:rect id="_x0000_i1027" style="width:0;height:.75pt" o:hralign="center" o:hrstd="t" o:hr="t" fillcolor="#a0a0a0" stroked="f"/>
        </w:pict>
      </w:r>
    </w:p>
    <w:p w14:paraId="7E3D3AD8" w14:textId="77777777" w:rsidR="0045514D" w:rsidRPr="0045514D" w:rsidRDefault="0045514D" w:rsidP="0045514D">
      <w:r w:rsidRPr="0045514D">
        <w:t>New</w:t>
      </w:r>
    </w:p>
    <w:p w14:paraId="0E077D56" w14:textId="77777777" w:rsidR="0045514D" w:rsidRPr="0045514D" w:rsidRDefault="0045514D" w:rsidP="0045514D">
      <w:hyperlink r:id="rId248" w:history="1">
        <w:r w:rsidRPr="0045514D">
          <w:rPr>
            <w:rStyle w:val="Hyperlink"/>
          </w:rPr>
          <w:t>5:22</w:t>
        </w:r>
      </w:hyperlink>
    </w:p>
    <w:p w14:paraId="5060124D" w14:textId="77777777" w:rsidR="0045514D" w:rsidRPr="0045514D" w:rsidRDefault="0045514D" w:rsidP="0045514D">
      <w:r w:rsidRPr="0045514D">
        <w:t>BeeChoo Liang</w:t>
      </w:r>
    </w:p>
    <w:p w14:paraId="10AAE772" w14:textId="77777777" w:rsidR="0045514D" w:rsidRPr="0045514D" w:rsidRDefault="0045514D" w:rsidP="0045514D">
      <w:r w:rsidRPr="0045514D">
        <w:t>Red chile extract is used in commercial food products primarily for its intense flavor and color, as well as its potential health benefits, including its capsicum content, which may provide a spicy kick and antioxidant properties. Red chile extract is popular in sauces, snacks, seasonings, and health supplements, and is often valued for both its heat and its natural coloring ability.</w:t>
      </w:r>
      <w:r w:rsidRPr="0045514D">
        <w:br/>
        <w:t>Typical Amounts of Red Chile Extract in Commercial Food Products</w:t>
      </w:r>
      <w:r w:rsidRPr="0045514D">
        <w:br/>
        <w:t>The amount of red chile extract used in commercial food products typically ranges from </w:t>
      </w:r>
      <w:r w:rsidRPr="0045514D">
        <w:rPr>
          <w:b/>
          <w:bCs/>
        </w:rPr>
        <w:t>0.1% to 2%</w:t>
      </w:r>
      <w:r w:rsidRPr="0045514D">
        <w:t> by weight, depending on the intended use, desired flavor intensity, and product category. Below are some typical applications and the corresponding usage amounts:</w:t>
      </w:r>
      <w:r w:rsidRPr="0045514D">
        <w:br/>
        <w:t>1. </w:t>
      </w:r>
      <w:r w:rsidRPr="0045514D">
        <w:rPr>
          <w:b/>
          <w:bCs/>
        </w:rPr>
        <w:t>Sauces, Salsas, and Hot Sauces</w:t>
      </w:r>
    </w:p>
    <w:p w14:paraId="077DC13B" w14:textId="77777777" w:rsidR="0045514D" w:rsidRPr="0045514D" w:rsidRDefault="0045514D" w:rsidP="0045514D">
      <w:pPr>
        <w:numPr>
          <w:ilvl w:val="0"/>
          <w:numId w:val="1366"/>
        </w:numPr>
      </w:pPr>
      <w:r w:rsidRPr="0045514D">
        <w:rPr>
          <w:b/>
          <w:bCs/>
        </w:rPr>
        <w:t>0.1% to 1%</w:t>
      </w:r>
      <w:r w:rsidRPr="0045514D">
        <w:t> by weight. Red chile extract is commonly used in sauces, salsas, and hot sauces to provide heat and a red color. The concentration typically ranges from </w:t>
      </w:r>
      <w:r w:rsidRPr="0045514D">
        <w:rPr>
          <w:b/>
          <w:bCs/>
        </w:rPr>
        <w:t>0.1% to 0.5%</w:t>
      </w:r>
      <w:r w:rsidRPr="0045514D">
        <w:t> by weight for mild to medium heat levels. For products marketed as very hot or spicy, the concentration may increase up to </w:t>
      </w:r>
      <w:r w:rsidRPr="0045514D">
        <w:rPr>
          <w:b/>
          <w:bCs/>
        </w:rPr>
        <w:t>1%</w:t>
      </w:r>
      <w:r w:rsidRPr="0045514D">
        <w:t> by weight.</w:t>
      </w:r>
    </w:p>
    <w:p w14:paraId="7E6AAC7A" w14:textId="77777777" w:rsidR="0045514D" w:rsidRPr="0045514D" w:rsidRDefault="0045514D" w:rsidP="0045514D">
      <w:r w:rsidRPr="0045514D">
        <w:t>2. </w:t>
      </w:r>
      <w:r w:rsidRPr="0045514D">
        <w:rPr>
          <w:b/>
          <w:bCs/>
        </w:rPr>
        <w:t>Seasonings, Spices, and Rubs</w:t>
      </w:r>
    </w:p>
    <w:p w14:paraId="5D67BF6D" w14:textId="77777777" w:rsidR="0045514D" w:rsidRPr="0045514D" w:rsidRDefault="0045514D" w:rsidP="0045514D">
      <w:pPr>
        <w:numPr>
          <w:ilvl w:val="0"/>
          <w:numId w:val="1367"/>
        </w:numPr>
      </w:pPr>
      <w:r w:rsidRPr="0045514D">
        <w:rPr>
          <w:b/>
          <w:bCs/>
        </w:rPr>
        <w:t>0.1% to 0.5%</w:t>
      </w:r>
      <w:r w:rsidRPr="0045514D">
        <w:t> by weight. In spice blends, seasonings, and dry rubs, red chile extract is often included to add a flavorful heat. The typical amount used is </w:t>
      </w:r>
      <w:r w:rsidRPr="0045514D">
        <w:rPr>
          <w:b/>
          <w:bCs/>
        </w:rPr>
        <w:t>0.1% to 0.3%</w:t>
      </w:r>
      <w:r w:rsidRPr="0045514D">
        <w:t xml:space="preserve"> by weight, but in </w:t>
      </w:r>
      <w:r w:rsidRPr="0045514D">
        <w:lastRenderedPageBreak/>
        <w:t>some cases, the concentration could reach up to </w:t>
      </w:r>
      <w:r w:rsidRPr="0045514D">
        <w:rPr>
          <w:b/>
          <w:bCs/>
        </w:rPr>
        <w:t>0.5%</w:t>
      </w:r>
      <w:r w:rsidRPr="0045514D">
        <w:t> for a more robust flavor or heat profile.</w:t>
      </w:r>
    </w:p>
    <w:p w14:paraId="7027A338" w14:textId="77777777" w:rsidR="0045514D" w:rsidRPr="0045514D" w:rsidRDefault="0045514D" w:rsidP="0045514D">
      <w:r w:rsidRPr="0045514D">
        <w:t>3. </w:t>
      </w:r>
      <w:r w:rsidRPr="0045514D">
        <w:rPr>
          <w:b/>
          <w:bCs/>
        </w:rPr>
        <w:t>Snacks (Chips, Crackers, Popcorn)</w:t>
      </w:r>
    </w:p>
    <w:p w14:paraId="3BAD8764" w14:textId="77777777" w:rsidR="0045514D" w:rsidRPr="0045514D" w:rsidRDefault="0045514D" w:rsidP="0045514D">
      <w:pPr>
        <w:numPr>
          <w:ilvl w:val="0"/>
          <w:numId w:val="1368"/>
        </w:numPr>
      </w:pPr>
      <w:r w:rsidRPr="0045514D">
        <w:rPr>
          <w:b/>
          <w:bCs/>
        </w:rPr>
        <w:t>0.05% to 0.2%</w:t>
      </w:r>
      <w:r w:rsidRPr="0045514D">
        <w:t> by weight. Red chile extract is often used in snacks such as chips, crackers, or popcorn to provide a spicy kick and red color. The amount is typically quite small, around </w:t>
      </w:r>
      <w:r w:rsidRPr="0045514D">
        <w:rPr>
          <w:b/>
          <w:bCs/>
        </w:rPr>
        <w:t>0.05% to 0.2%</w:t>
      </w:r>
      <w:r w:rsidRPr="0045514D">
        <w:t> by weight, to avoid overwhelming the snack with too much heat while still delivering flavor and color.</w:t>
      </w:r>
    </w:p>
    <w:p w14:paraId="0B2FDE79" w14:textId="77777777" w:rsidR="0045514D" w:rsidRPr="0045514D" w:rsidRDefault="0045514D" w:rsidP="0045514D">
      <w:r w:rsidRPr="0045514D">
        <w:t>4. </w:t>
      </w:r>
      <w:r w:rsidRPr="0045514D">
        <w:rPr>
          <w:b/>
          <w:bCs/>
        </w:rPr>
        <w:t>Beverages (Energy Drinks, Smoothies, Flavored Waters)</w:t>
      </w:r>
    </w:p>
    <w:p w14:paraId="467684F3" w14:textId="77777777" w:rsidR="0045514D" w:rsidRPr="0045514D" w:rsidRDefault="0045514D" w:rsidP="0045514D">
      <w:pPr>
        <w:numPr>
          <w:ilvl w:val="0"/>
          <w:numId w:val="1369"/>
        </w:numPr>
      </w:pPr>
      <w:r w:rsidRPr="0045514D">
        <w:rPr>
          <w:b/>
          <w:bCs/>
        </w:rPr>
        <w:t>0.1% to 0.5%</w:t>
      </w:r>
      <w:r w:rsidRPr="0045514D">
        <w:t> by weight. In functional beverages or energy drinks that aim to provide a spicy kick or promote metabolism, red chile extract may be used. The concentration is generally </w:t>
      </w:r>
      <w:r w:rsidRPr="0045514D">
        <w:rPr>
          <w:b/>
          <w:bCs/>
        </w:rPr>
        <w:t>0.1% to 0.3%</w:t>
      </w:r>
      <w:r w:rsidRPr="0045514D">
        <w:t> by weight to give a mild heat without overpowering the drink, although some beverages may contain up to </w:t>
      </w:r>
      <w:r w:rsidRPr="0045514D">
        <w:rPr>
          <w:b/>
          <w:bCs/>
        </w:rPr>
        <w:t>0.5%</w:t>
      </w:r>
      <w:r w:rsidRPr="0045514D">
        <w:t> for a stronger effect.</w:t>
      </w:r>
    </w:p>
    <w:p w14:paraId="4BD73292" w14:textId="77777777" w:rsidR="0045514D" w:rsidRPr="0045514D" w:rsidRDefault="0045514D" w:rsidP="0045514D">
      <w:r w:rsidRPr="0045514D">
        <w:t>5. </w:t>
      </w:r>
      <w:r w:rsidRPr="0045514D">
        <w:rPr>
          <w:b/>
          <w:bCs/>
        </w:rPr>
        <w:t>Prepared Meals and Ready-to-Eat Foods</w:t>
      </w:r>
    </w:p>
    <w:p w14:paraId="19BBF225" w14:textId="77777777" w:rsidR="0045514D" w:rsidRPr="0045514D" w:rsidRDefault="0045514D" w:rsidP="0045514D">
      <w:pPr>
        <w:numPr>
          <w:ilvl w:val="0"/>
          <w:numId w:val="1370"/>
        </w:numPr>
      </w:pPr>
      <w:r w:rsidRPr="0045514D">
        <w:rPr>
          <w:b/>
          <w:bCs/>
        </w:rPr>
        <w:t>0.1% to 0.5%</w:t>
      </w:r>
      <w:r w:rsidRPr="0045514D">
        <w:t> by weight. In ready-to-eat meals like frozen foods, microwaveable meals, or packaged soups, red chile extract may be included for flavor and color. The concentration typically ranges from </w:t>
      </w:r>
      <w:r w:rsidRPr="0045514D">
        <w:rPr>
          <w:b/>
          <w:bCs/>
        </w:rPr>
        <w:t>0.1% to 0.3%</w:t>
      </w:r>
      <w:r w:rsidRPr="0045514D">
        <w:t>, though it may go up to </w:t>
      </w:r>
      <w:r w:rsidRPr="0045514D">
        <w:rPr>
          <w:b/>
          <w:bCs/>
        </w:rPr>
        <w:t>0.5%</w:t>
      </w:r>
      <w:r w:rsidRPr="0045514D">
        <w:t> for products intended to have a spicier taste profile.</w:t>
      </w:r>
    </w:p>
    <w:p w14:paraId="5A452685" w14:textId="77777777" w:rsidR="0045514D" w:rsidRPr="0045514D" w:rsidRDefault="0045514D" w:rsidP="0045514D">
      <w:r w:rsidRPr="0045514D">
        <w:t>6. </w:t>
      </w:r>
      <w:r w:rsidRPr="0045514D">
        <w:rPr>
          <w:b/>
          <w:bCs/>
        </w:rPr>
        <w:t>Confectionery and Candy (Spicy Candies)</w:t>
      </w:r>
    </w:p>
    <w:p w14:paraId="29E3952F" w14:textId="77777777" w:rsidR="0045514D" w:rsidRPr="0045514D" w:rsidRDefault="0045514D" w:rsidP="0045514D">
      <w:pPr>
        <w:numPr>
          <w:ilvl w:val="0"/>
          <w:numId w:val="1371"/>
        </w:numPr>
      </w:pPr>
      <w:r w:rsidRPr="0045514D">
        <w:rPr>
          <w:b/>
          <w:bCs/>
        </w:rPr>
        <w:t>0.1% to 0.5%</w:t>
      </w:r>
      <w:r w:rsidRPr="0045514D">
        <w:t> by weight. In certain types of confectionery, especially spicy or chili-infused candies, red chile extract is used to provide heat. The typical concentration is between </w:t>
      </w:r>
      <w:r w:rsidRPr="0045514D">
        <w:rPr>
          <w:b/>
          <w:bCs/>
        </w:rPr>
        <w:t>0.1% and 0.3%</w:t>
      </w:r>
      <w:r w:rsidRPr="0045514D">
        <w:t> by weight, though it can go up to </w:t>
      </w:r>
      <w:r w:rsidRPr="0045514D">
        <w:rPr>
          <w:b/>
          <w:bCs/>
        </w:rPr>
        <w:t>0.5%</w:t>
      </w:r>
      <w:r w:rsidRPr="0045514D">
        <w:t> for products marketed as spicy treats.</w:t>
      </w:r>
    </w:p>
    <w:p w14:paraId="1ADEEFE3" w14:textId="77777777" w:rsidR="0045514D" w:rsidRPr="0045514D" w:rsidRDefault="0045514D" w:rsidP="0045514D">
      <w:r w:rsidRPr="0045514D">
        <w:t>7. </w:t>
      </w:r>
      <w:r w:rsidRPr="0045514D">
        <w:rPr>
          <w:b/>
          <w:bCs/>
        </w:rPr>
        <w:t>Health and Dietary Supplements</w:t>
      </w:r>
    </w:p>
    <w:p w14:paraId="75A599B3" w14:textId="77777777" w:rsidR="0045514D" w:rsidRPr="0045514D" w:rsidRDefault="0045514D" w:rsidP="0045514D">
      <w:pPr>
        <w:numPr>
          <w:ilvl w:val="0"/>
          <w:numId w:val="1372"/>
        </w:numPr>
      </w:pPr>
      <w:r w:rsidRPr="0045514D">
        <w:rPr>
          <w:b/>
          <w:bCs/>
        </w:rPr>
        <w:t>0.5% to 2%</w:t>
      </w:r>
      <w:r w:rsidRPr="0045514D">
        <w:t> by weight. Red chile extract, particularly capsaicin (the active compound responsible for the heat), is sometimes used in dietary supplements aimed at promoting metabolism, fat burning, or circulation. The concentration in supplements is typically higher, ranging from </w:t>
      </w:r>
      <w:r w:rsidRPr="0045514D">
        <w:rPr>
          <w:b/>
          <w:bCs/>
        </w:rPr>
        <w:t>0.5% to 2%</w:t>
      </w:r>
      <w:r w:rsidRPr="0045514D">
        <w:t> by weight, depending on the desired potency and effect.</w:t>
      </w:r>
    </w:p>
    <w:p w14:paraId="6D0657BE" w14:textId="77777777" w:rsidR="0045514D" w:rsidRPr="0045514D" w:rsidRDefault="0045514D" w:rsidP="0045514D">
      <w:r w:rsidRPr="0045514D">
        <w:t>Key Considerations:</w:t>
      </w:r>
    </w:p>
    <w:p w14:paraId="27610DA2" w14:textId="77777777" w:rsidR="0045514D" w:rsidRPr="0045514D" w:rsidRDefault="0045514D" w:rsidP="0045514D">
      <w:pPr>
        <w:numPr>
          <w:ilvl w:val="0"/>
          <w:numId w:val="1373"/>
        </w:numPr>
      </w:pPr>
      <w:r w:rsidRPr="0045514D">
        <w:rPr>
          <w:b/>
          <w:bCs/>
        </w:rPr>
        <w:t>Heat Level</w:t>
      </w:r>
      <w:r w:rsidRPr="0045514D">
        <w:t>: The heat level of red chile extract can vary depending on the type of chile used and its concentration of capsaicin. Food manufacturers adjust the amount of extract used based on the desired spice level, which can range from mildly spicy to very hot.</w:t>
      </w:r>
    </w:p>
    <w:p w14:paraId="5154D232" w14:textId="77777777" w:rsidR="0045514D" w:rsidRPr="0045514D" w:rsidRDefault="0045514D" w:rsidP="0045514D">
      <w:pPr>
        <w:numPr>
          <w:ilvl w:val="0"/>
          <w:numId w:val="1373"/>
        </w:numPr>
      </w:pPr>
      <w:r w:rsidRPr="0045514D">
        <w:rPr>
          <w:b/>
          <w:bCs/>
        </w:rPr>
        <w:t>Color</w:t>
      </w:r>
      <w:r w:rsidRPr="0045514D">
        <w:t>: Red chile extract also contributes to the natural red or orange color of food products, especially sauces, snacks, and beverages. In such cases, it may be used at lower concentrations to provide color without overpowering the flavor.</w:t>
      </w:r>
    </w:p>
    <w:p w14:paraId="3E10B9E8" w14:textId="77777777" w:rsidR="0045514D" w:rsidRPr="0045514D" w:rsidRDefault="0045514D" w:rsidP="0045514D">
      <w:pPr>
        <w:numPr>
          <w:ilvl w:val="0"/>
          <w:numId w:val="1373"/>
        </w:numPr>
      </w:pPr>
      <w:r w:rsidRPr="0045514D">
        <w:rPr>
          <w:b/>
          <w:bCs/>
        </w:rPr>
        <w:t>Flavor Balance</w:t>
      </w:r>
      <w:r w:rsidRPr="0045514D">
        <w:t xml:space="preserve">: Red chile extract has a strong flavor, so it is usually used in moderate amounts to avoid dominating the taste profile. In products where the focus is on spice, </w:t>
      </w:r>
      <w:r w:rsidRPr="0045514D">
        <w:lastRenderedPageBreak/>
        <w:t>higher amounts may be used, but generally, it is combined with other spices and ingredients to create a balanced flavor.</w:t>
      </w:r>
    </w:p>
    <w:p w14:paraId="25FB6FC8" w14:textId="4545256D" w:rsidR="0045514D" w:rsidRDefault="0045514D" w:rsidP="0045514D">
      <w:r w:rsidRPr="0045514D">
        <w:t>Summary:</w:t>
      </w:r>
      <w:r w:rsidRPr="0045514D">
        <w:br/>
        <w:t>Red chile extract is typically used in commercial food products at concentrations ranging from </w:t>
      </w:r>
      <w:r w:rsidRPr="0045514D">
        <w:rPr>
          <w:b/>
          <w:bCs/>
        </w:rPr>
        <w:t>0.1% to 2%</w:t>
      </w:r>
      <w:r w:rsidRPr="0045514D">
        <w:t> by weight. For sauces, snacks, and seasonings, the typical range is </w:t>
      </w:r>
      <w:r w:rsidRPr="0045514D">
        <w:rPr>
          <w:b/>
          <w:bCs/>
        </w:rPr>
        <w:t>0.1% to 0.5%</w:t>
      </w:r>
      <w:r w:rsidRPr="0045514D">
        <w:t>, providing flavor and color without overwhelming the product. In beverages or health supplements, the amount may be higher, ranging from </w:t>
      </w:r>
      <w:r w:rsidRPr="0045514D">
        <w:rPr>
          <w:b/>
          <w:bCs/>
        </w:rPr>
        <w:t>0.1% to 1%</w:t>
      </w:r>
      <w:r w:rsidRPr="0045514D">
        <w:t>, and in supplements, it can go up to </w:t>
      </w:r>
      <w:r w:rsidRPr="0045514D">
        <w:rPr>
          <w:b/>
          <w:bCs/>
        </w:rPr>
        <w:t>2%</w:t>
      </w:r>
      <w:r w:rsidRPr="0045514D">
        <w:t> for its potential health benefits, like metabolism enhancement. The amount depends on the desired heat level, flavor intensity, and product type.</w:t>
      </w:r>
    </w:p>
    <w:p w14:paraId="596DA454" w14:textId="77777777" w:rsidR="000048D5" w:rsidRPr="000048D5" w:rsidRDefault="000048D5" w:rsidP="000048D5">
      <w:hyperlink r:id="rId249" w:history="1">
        <w:r w:rsidRPr="000048D5">
          <w:rPr>
            <w:rStyle w:val="Hyperlink"/>
          </w:rPr>
          <w:t>5:24</w:t>
        </w:r>
      </w:hyperlink>
    </w:p>
    <w:p w14:paraId="5E461FA1" w14:textId="77777777" w:rsidR="000048D5" w:rsidRPr="000048D5" w:rsidRDefault="000048D5" w:rsidP="000048D5">
      <w:r w:rsidRPr="000048D5">
        <w:t>BeeChoo Liang</w:t>
      </w:r>
    </w:p>
    <w:p w14:paraId="433839A8" w14:textId="77777777" w:rsidR="000048D5" w:rsidRPr="000048D5" w:rsidRDefault="000048D5" w:rsidP="000048D5">
      <w:r w:rsidRPr="000048D5">
        <w:t>Red fruit extracts are used in commercial food products primarily for their vibrant color, antioxidant properties, and natural sweetness or flavor. Common red fruits used in extracts include strawberries, raspberries, cherries, pomegranates, and red grapes, among others. These extracts are often included in beverages, snacks, desserts, and dietary supplements.</w:t>
      </w:r>
      <w:r w:rsidRPr="000048D5">
        <w:br/>
        <w:t>Typical Amounts of Red Fruit Extract in Commercial Food Products</w:t>
      </w:r>
      <w:r w:rsidRPr="000048D5">
        <w:br/>
        <w:t>The amount of red fruit extract used in commercial food products typically ranges from </w:t>
      </w:r>
      <w:r w:rsidRPr="000048D5">
        <w:rPr>
          <w:b/>
          <w:bCs/>
        </w:rPr>
        <w:t>0.1% to 5%</w:t>
      </w:r>
      <w:r w:rsidRPr="000048D5">
        <w:t> by weight, depending on the intended application. Below are some typical use cases and the corresponding usage amounts:</w:t>
      </w:r>
      <w:r w:rsidRPr="000048D5">
        <w:br/>
        <w:t>1. </w:t>
      </w:r>
      <w:r w:rsidRPr="000048D5">
        <w:rPr>
          <w:b/>
          <w:bCs/>
        </w:rPr>
        <w:t>Beverages (Juices, Smoothies, Functional Drinks)</w:t>
      </w:r>
    </w:p>
    <w:p w14:paraId="5F08B786" w14:textId="77777777" w:rsidR="000048D5" w:rsidRPr="000048D5" w:rsidRDefault="000048D5" w:rsidP="000048D5">
      <w:pPr>
        <w:numPr>
          <w:ilvl w:val="0"/>
          <w:numId w:val="1374"/>
        </w:numPr>
      </w:pPr>
      <w:r w:rsidRPr="000048D5">
        <w:rPr>
          <w:b/>
          <w:bCs/>
        </w:rPr>
        <w:t>0.1% to 2%</w:t>
      </w:r>
      <w:r w:rsidRPr="000048D5">
        <w:t> by weight. In beverages such as juices, smoothies, flavored waters, and functional drinks, red fruit extract is commonly used for both flavor and color. The concentration is typically around </w:t>
      </w:r>
      <w:r w:rsidRPr="000048D5">
        <w:rPr>
          <w:b/>
          <w:bCs/>
        </w:rPr>
        <w:t>0.1% to 0.5%</w:t>
      </w:r>
      <w:r w:rsidRPr="000048D5">
        <w:t> by weight for a subtle fruit flavor, but it can range up to </w:t>
      </w:r>
      <w:r w:rsidRPr="000048D5">
        <w:rPr>
          <w:b/>
          <w:bCs/>
        </w:rPr>
        <w:t>2%</w:t>
      </w:r>
      <w:r w:rsidRPr="000048D5">
        <w:t> by weight for more intense flavor or color impact, especially in drinks emphasizing fruitiness.</w:t>
      </w:r>
    </w:p>
    <w:p w14:paraId="6C75732F" w14:textId="77777777" w:rsidR="000048D5" w:rsidRPr="000048D5" w:rsidRDefault="000048D5" w:rsidP="000048D5">
      <w:r w:rsidRPr="000048D5">
        <w:t>2. </w:t>
      </w:r>
      <w:r w:rsidRPr="000048D5">
        <w:rPr>
          <w:b/>
          <w:bCs/>
        </w:rPr>
        <w:t>Snacks (Granola Bars, Energy Bars, Trail Mixes)</w:t>
      </w:r>
    </w:p>
    <w:p w14:paraId="70D0B44D" w14:textId="77777777" w:rsidR="000048D5" w:rsidRPr="000048D5" w:rsidRDefault="000048D5" w:rsidP="000048D5">
      <w:pPr>
        <w:numPr>
          <w:ilvl w:val="0"/>
          <w:numId w:val="1375"/>
        </w:numPr>
      </w:pPr>
      <w:r w:rsidRPr="000048D5">
        <w:rPr>
          <w:b/>
          <w:bCs/>
        </w:rPr>
        <w:t>0.1% to 1%</w:t>
      </w:r>
      <w:r w:rsidRPr="000048D5">
        <w:t> by weight. In snack products like granola bars, energy bars, and trail mixes, red fruit extract is often used to enhance flavor and add natural sweetness. The typical concentration is </w:t>
      </w:r>
      <w:r w:rsidRPr="000048D5">
        <w:rPr>
          <w:b/>
          <w:bCs/>
        </w:rPr>
        <w:t>0.1% to 0.5%</w:t>
      </w:r>
      <w:r w:rsidRPr="000048D5">
        <w:t> by weight, though higher amounts up to </w:t>
      </w:r>
      <w:r w:rsidRPr="000048D5">
        <w:rPr>
          <w:b/>
          <w:bCs/>
        </w:rPr>
        <w:t>1%</w:t>
      </w:r>
      <w:r w:rsidRPr="000048D5">
        <w:t> may be used for products that focus on delivering a stronger fruit flavor or antioxidant benefits.</w:t>
      </w:r>
    </w:p>
    <w:p w14:paraId="11A1F346" w14:textId="77777777" w:rsidR="000048D5" w:rsidRPr="000048D5" w:rsidRDefault="000048D5" w:rsidP="000048D5">
      <w:r w:rsidRPr="000048D5">
        <w:t>3. </w:t>
      </w:r>
      <w:r w:rsidRPr="000048D5">
        <w:rPr>
          <w:b/>
          <w:bCs/>
        </w:rPr>
        <w:t>Dairy Products (Yogurt, Ice Cream, Puddings)</w:t>
      </w:r>
    </w:p>
    <w:p w14:paraId="0CFE7D4E" w14:textId="77777777" w:rsidR="000048D5" w:rsidRPr="000048D5" w:rsidRDefault="000048D5" w:rsidP="000048D5">
      <w:pPr>
        <w:numPr>
          <w:ilvl w:val="0"/>
          <w:numId w:val="1376"/>
        </w:numPr>
      </w:pPr>
      <w:r w:rsidRPr="000048D5">
        <w:rPr>
          <w:b/>
          <w:bCs/>
        </w:rPr>
        <w:t>0.1% to 1%</w:t>
      </w:r>
      <w:r w:rsidRPr="000048D5">
        <w:t> by weight. In dairy products such as yogurt, ice cream, and puddings, red fruit extracts provide both flavor and color. The concentration is generally </w:t>
      </w:r>
      <w:r w:rsidRPr="000048D5">
        <w:rPr>
          <w:b/>
          <w:bCs/>
        </w:rPr>
        <w:t>0.1% to 0.5%</w:t>
      </w:r>
      <w:r w:rsidRPr="000048D5">
        <w:t> by weight, but it can go up to </w:t>
      </w:r>
      <w:r w:rsidRPr="000048D5">
        <w:rPr>
          <w:b/>
          <w:bCs/>
        </w:rPr>
        <w:t>1%</w:t>
      </w:r>
      <w:r w:rsidRPr="000048D5">
        <w:t> for a more pronounced fruit flavor or deeper color.</w:t>
      </w:r>
    </w:p>
    <w:p w14:paraId="1A19C7A5" w14:textId="77777777" w:rsidR="000048D5" w:rsidRPr="000048D5" w:rsidRDefault="000048D5" w:rsidP="000048D5">
      <w:r w:rsidRPr="000048D5">
        <w:t>4. </w:t>
      </w:r>
      <w:r w:rsidRPr="000048D5">
        <w:rPr>
          <w:b/>
          <w:bCs/>
        </w:rPr>
        <w:t>Confectionery (Candies, Chewing Gum, Fruit Snacks)</w:t>
      </w:r>
    </w:p>
    <w:p w14:paraId="6A0CC228" w14:textId="77777777" w:rsidR="000048D5" w:rsidRPr="000048D5" w:rsidRDefault="000048D5" w:rsidP="000048D5">
      <w:pPr>
        <w:numPr>
          <w:ilvl w:val="0"/>
          <w:numId w:val="1377"/>
        </w:numPr>
      </w:pPr>
      <w:r w:rsidRPr="000048D5">
        <w:rPr>
          <w:b/>
          <w:bCs/>
        </w:rPr>
        <w:t>0.1% to 2%</w:t>
      </w:r>
      <w:r w:rsidRPr="000048D5">
        <w:t xml:space="preserve"> by weight. In confectionery items such as candies, chewing gum, or fruit snacks, red fruit extracts are used to enhance flavor, provide natural color, and sometimes </w:t>
      </w:r>
      <w:r w:rsidRPr="000048D5">
        <w:lastRenderedPageBreak/>
        <w:t>to add a touch of sweetness. The typical range for use is </w:t>
      </w:r>
      <w:r w:rsidRPr="000048D5">
        <w:rPr>
          <w:b/>
          <w:bCs/>
        </w:rPr>
        <w:t>0.1% to 1%</w:t>
      </w:r>
      <w:r w:rsidRPr="000048D5">
        <w:t>, although some products may use up to </w:t>
      </w:r>
      <w:r w:rsidRPr="000048D5">
        <w:rPr>
          <w:b/>
          <w:bCs/>
        </w:rPr>
        <w:t>2%</w:t>
      </w:r>
      <w:r w:rsidRPr="000048D5">
        <w:t> for stronger flavor and color.</w:t>
      </w:r>
    </w:p>
    <w:p w14:paraId="068161BC" w14:textId="77777777" w:rsidR="000048D5" w:rsidRPr="000048D5" w:rsidRDefault="000048D5" w:rsidP="000048D5">
      <w:r w:rsidRPr="000048D5">
        <w:t>5. </w:t>
      </w:r>
      <w:r w:rsidRPr="000048D5">
        <w:rPr>
          <w:b/>
          <w:bCs/>
        </w:rPr>
        <w:t>Baked Goods (Cakes, Muffins, Cookies)</w:t>
      </w:r>
    </w:p>
    <w:p w14:paraId="2C8F1DAC" w14:textId="77777777" w:rsidR="000048D5" w:rsidRPr="000048D5" w:rsidRDefault="000048D5" w:rsidP="000048D5">
      <w:pPr>
        <w:numPr>
          <w:ilvl w:val="0"/>
          <w:numId w:val="1378"/>
        </w:numPr>
      </w:pPr>
      <w:r w:rsidRPr="000048D5">
        <w:rPr>
          <w:b/>
          <w:bCs/>
        </w:rPr>
        <w:t>0.1% to 1%</w:t>
      </w:r>
      <w:r w:rsidRPr="000048D5">
        <w:t> by weight. In baked goods like cakes, muffins, and cookies, red fruit extracts are used to provide flavor and sometimes color. The concentration is usually between </w:t>
      </w:r>
      <w:r w:rsidRPr="000048D5">
        <w:rPr>
          <w:b/>
          <w:bCs/>
        </w:rPr>
        <w:t>0.1% and 0.5%</w:t>
      </w:r>
      <w:r w:rsidRPr="000048D5">
        <w:t> by weight, though it can be up to </w:t>
      </w:r>
      <w:r w:rsidRPr="000048D5">
        <w:rPr>
          <w:b/>
          <w:bCs/>
        </w:rPr>
        <w:t>1%</w:t>
      </w:r>
      <w:r w:rsidRPr="000048D5">
        <w:t> for products where fruit flavor is a key feature.</w:t>
      </w:r>
    </w:p>
    <w:p w14:paraId="0972280E" w14:textId="77777777" w:rsidR="000048D5" w:rsidRPr="000048D5" w:rsidRDefault="000048D5" w:rsidP="000048D5">
      <w:r w:rsidRPr="000048D5">
        <w:t>6. </w:t>
      </w:r>
      <w:r w:rsidRPr="000048D5">
        <w:rPr>
          <w:b/>
          <w:bCs/>
        </w:rPr>
        <w:t>Sauces and Dressings</w:t>
      </w:r>
    </w:p>
    <w:p w14:paraId="7B774905" w14:textId="77777777" w:rsidR="000048D5" w:rsidRPr="000048D5" w:rsidRDefault="000048D5" w:rsidP="000048D5">
      <w:pPr>
        <w:numPr>
          <w:ilvl w:val="0"/>
          <w:numId w:val="1379"/>
        </w:numPr>
      </w:pPr>
      <w:r w:rsidRPr="000048D5">
        <w:rPr>
          <w:b/>
          <w:bCs/>
        </w:rPr>
        <w:t>0.1% to 0.5%</w:t>
      </w:r>
      <w:r w:rsidRPr="000048D5">
        <w:t> by weight. In sauces, dressings, and marinades, red fruit extracts can be used for flavor and color enhancement. The typical amount is </w:t>
      </w:r>
      <w:r w:rsidRPr="000048D5">
        <w:rPr>
          <w:b/>
          <w:bCs/>
        </w:rPr>
        <w:t>0.1% to 0.3%</w:t>
      </w:r>
      <w:r w:rsidRPr="000048D5">
        <w:t> by weight, although it may be used up to </w:t>
      </w:r>
      <w:r w:rsidRPr="000048D5">
        <w:rPr>
          <w:b/>
          <w:bCs/>
        </w:rPr>
        <w:t>0.5%</w:t>
      </w:r>
      <w:r w:rsidRPr="000048D5">
        <w:t> in products where fruit-based flavor is a dominant component.</w:t>
      </w:r>
    </w:p>
    <w:p w14:paraId="2A393DE7" w14:textId="77777777" w:rsidR="000048D5" w:rsidRPr="000048D5" w:rsidRDefault="000048D5" w:rsidP="000048D5">
      <w:r w:rsidRPr="000048D5">
        <w:t>7. </w:t>
      </w:r>
      <w:r w:rsidRPr="000048D5">
        <w:rPr>
          <w:b/>
          <w:bCs/>
        </w:rPr>
        <w:t>Health and Dietary Supplements</w:t>
      </w:r>
    </w:p>
    <w:p w14:paraId="71088EC6" w14:textId="77777777" w:rsidR="000048D5" w:rsidRPr="000048D5" w:rsidRDefault="000048D5" w:rsidP="000048D5">
      <w:pPr>
        <w:numPr>
          <w:ilvl w:val="0"/>
          <w:numId w:val="1380"/>
        </w:numPr>
      </w:pPr>
      <w:r w:rsidRPr="000048D5">
        <w:rPr>
          <w:b/>
          <w:bCs/>
        </w:rPr>
        <w:t>0.5% to 5%</w:t>
      </w:r>
      <w:r w:rsidRPr="000048D5">
        <w:t> by weight. In dietary supplements, particularly those emphasizing antioxidants or fruit-based nutrition, red fruit extracts may be used in higher concentrations, ranging from </w:t>
      </w:r>
      <w:r w:rsidRPr="000048D5">
        <w:rPr>
          <w:b/>
          <w:bCs/>
        </w:rPr>
        <w:t>0.5% to 5%</w:t>
      </w:r>
      <w:r w:rsidRPr="000048D5">
        <w:t> by weight. These are often in the form of powders or capsules.</w:t>
      </w:r>
    </w:p>
    <w:p w14:paraId="705A232F" w14:textId="77777777" w:rsidR="000048D5" w:rsidRPr="000048D5" w:rsidRDefault="000048D5" w:rsidP="000048D5">
      <w:r w:rsidRPr="000048D5">
        <w:t>Key Considerations:</w:t>
      </w:r>
    </w:p>
    <w:p w14:paraId="4D04B996" w14:textId="77777777" w:rsidR="000048D5" w:rsidRPr="000048D5" w:rsidRDefault="000048D5" w:rsidP="000048D5">
      <w:pPr>
        <w:numPr>
          <w:ilvl w:val="0"/>
          <w:numId w:val="1381"/>
        </w:numPr>
      </w:pPr>
      <w:r w:rsidRPr="000048D5">
        <w:rPr>
          <w:b/>
          <w:bCs/>
        </w:rPr>
        <w:t>Flavor</w:t>
      </w:r>
      <w:r w:rsidRPr="000048D5">
        <w:t>: Red fruit extracts can be quite sweet and flavorful, so they are often used in modest amounts in food products to avoid overpowering other flavors. The exact amount will depend on the type of red fruit used and the desired intensity of the fruit flavor.</w:t>
      </w:r>
    </w:p>
    <w:p w14:paraId="49507E8B" w14:textId="77777777" w:rsidR="000048D5" w:rsidRPr="000048D5" w:rsidRDefault="000048D5" w:rsidP="000048D5">
      <w:pPr>
        <w:numPr>
          <w:ilvl w:val="0"/>
          <w:numId w:val="1381"/>
        </w:numPr>
      </w:pPr>
      <w:r w:rsidRPr="000048D5">
        <w:rPr>
          <w:b/>
          <w:bCs/>
        </w:rPr>
        <w:t>Color</w:t>
      </w:r>
      <w:r w:rsidRPr="000048D5">
        <w:t>: Red fruit extracts provide a range of colors, from deep reds to purples, depending on the type of fruit. The extract’s color may also be adjusted with pH changes or additional colorants to achieve the desired hue.</w:t>
      </w:r>
    </w:p>
    <w:p w14:paraId="3013662D" w14:textId="77777777" w:rsidR="000048D5" w:rsidRPr="000048D5" w:rsidRDefault="000048D5" w:rsidP="000048D5">
      <w:pPr>
        <w:numPr>
          <w:ilvl w:val="0"/>
          <w:numId w:val="1381"/>
        </w:numPr>
      </w:pPr>
      <w:r w:rsidRPr="000048D5">
        <w:rPr>
          <w:b/>
          <w:bCs/>
        </w:rPr>
        <w:t>Antioxidant Properties</w:t>
      </w:r>
      <w:r w:rsidRPr="000048D5">
        <w:t>: Many red fruits, such as pomegranates, raspberries, and cherries, are rich in antioxidants like anthocyanins, which are often highlighted in functional food products.</w:t>
      </w:r>
    </w:p>
    <w:p w14:paraId="7343915B" w14:textId="77777777" w:rsidR="000048D5" w:rsidRPr="000048D5" w:rsidRDefault="000048D5" w:rsidP="000048D5">
      <w:pPr>
        <w:numPr>
          <w:ilvl w:val="0"/>
          <w:numId w:val="1381"/>
        </w:numPr>
      </w:pPr>
      <w:r w:rsidRPr="000048D5">
        <w:rPr>
          <w:b/>
          <w:bCs/>
        </w:rPr>
        <w:t>Natural Sweeteners</w:t>
      </w:r>
      <w:r w:rsidRPr="000048D5">
        <w:t>: Some red fruit extracts can provide natural sweetness in addition to flavor and color, which can reduce the need for added sugars or artificial sweeteners.</w:t>
      </w:r>
    </w:p>
    <w:p w14:paraId="022C3511" w14:textId="77777777" w:rsidR="000048D5" w:rsidRDefault="000048D5" w:rsidP="000048D5">
      <w:r w:rsidRPr="000048D5">
        <w:t>Summary:</w:t>
      </w:r>
      <w:r w:rsidRPr="000048D5">
        <w:br/>
        <w:t>Red fruit extracts are typically used in commercial food products at concentrations ranging from </w:t>
      </w:r>
      <w:r w:rsidRPr="000048D5">
        <w:rPr>
          <w:b/>
          <w:bCs/>
        </w:rPr>
        <w:t>0.1% to 5%</w:t>
      </w:r>
      <w:r w:rsidRPr="000048D5">
        <w:t> by weight. The amount depends on the product type, with typical concentrations of </w:t>
      </w:r>
      <w:r w:rsidRPr="000048D5">
        <w:rPr>
          <w:b/>
          <w:bCs/>
        </w:rPr>
        <w:t>0.1% to 1%</w:t>
      </w:r>
      <w:r w:rsidRPr="000048D5">
        <w:t> in beverages, snacks, dairy, and confectionery products. In health supplements or highly fruit-flavored products, the extract may be used in higher concentrations (up to </w:t>
      </w:r>
      <w:r w:rsidRPr="000048D5">
        <w:rPr>
          <w:b/>
          <w:bCs/>
        </w:rPr>
        <w:t>5%</w:t>
      </w:r>
      <w:r w:rsidRPr="000048D5">
        <w:t>). These extracts are valued for their natural color, flavor, and antioxidant content, making them popular in a variety of food and beverage categories.</w:t>
      </w:r>
    </w:p>
    <w:p w14:paraId="77D6E276" w14:textId="77777777" w:rsidR="00D02136" w:rsidRPr="00D02136" w:rsidRDefault="00D02136" w:rsidP="00D02136">
      <w:hyperlink r:id="rId250" w:history="1">
        <w:r w:rsidRPr="00D02136">
          <w:rPr>
            <w:rStyle w:val="Hyperlink"/>
          </w:rPr>
          <w:t>5:27</w:t>
        </w:r>
      </w:hyperlink>
    </w:p>
    <w:p w14:paraId="09BAB4B1" w14:textId="77777777" w:rsidR="00D02136" w:rsidRPr="00D02136" w:rsidRDefault="00D02136" w:rsidP="00D02136">
      <w:r w:rsidRPr="00D02136">
        <w:t>BeeChoo Liang</w:t>
      </w:r>
    </w:p>
    <w:p w14:paraId="5AB2AC76" w14:textId="77777777" w:rsidR="00D02136" w:rsidRPr="00D02136" w:rsidRDefault="00D02136" w:rsidP="00D02136">
      <w:r w:rsidRPr="00D02136">
        <w:lastRenderedPageBreak/>
        <w:t>Red wine extract is used in commercial food products primarily for its antioxidant properties, as well as its potential to impart a wine-like flavor or enhance the color of the product. The extract is rich in polyphenols, such as resveratrol and anthocyanins, which are beneficial compounds known for their antioxidant effects. It is typically used in small amounts to enhance flavor, color, and health benefits.</w:t>
      </w:r>
      <w:r w:rsidRPr="00D02136">
        <w:br/>
        <w:t>Typical Amounts of Red Wine Extract in Commercial Food Products</w:t>
      </w:r>
      <w:r w:rsidRPr="00D02136">
        <w:br/>
        <w:t>The typical amount of red wine extract used in food products generally ranges from </w:t>
      </w:r>
      <w:r w:rsidRPr="00D02136">
        <w:rPr>
          <w:b/>
          <w:bCs/>
        </w:rPr>
        <w:t>0.1% to 2%</w:t>
      </w:r>
      <w:r w:rsidRPr="00D02136">
        <w:t> by weight, depending on the type of product and its intended purpose. Below are typical use cases and the corresponding usage amounts:</w:t>
      </w:r>
      <w:r w:rsidRPr="00D02136">
        <w:br/>
        <w:t>1. </w:t>
      </w:r>
      <w:r w:rsidRPr="00D02136">
        <w:rPr>
          <w:b/>
          <w:bCs/>
        </w:rPr>
        <w:t>Beverages (Juices, Functional Drinks, Wines)</w:t>
      </w:r>
    </w:p>
    <w:p w14:paraId="138F139F" w14:textId="77777777" w:rsidR="00D02136" w:rsidRPr="00D02136" w:rsidRDefault="00D02136" w:rsidP="00D02136">
      <w:pPr>
        <w:numPr>
          <w:ilvl w:val="0"/>
          <w:numId w:val="1382"/>
        </w:numPr>
      </w:pPr>
      <w:r w:rsidRPr="00D02136">
        <w:rPr>
          <w:b/>
          <w:bCs/>
        </w:rPr>
        <w:t>0.1% to 1%</w:t>
      </w:r>
      <w:r w:rsidRPr="00D02136">
        <w:t> by weight. In beverages like juices, smoothies, and functional drinks, red wine extract is often used to add flavor, color, and antioxidant benefits. The concentration is typically </w:t>
      </w:r>
      <w:r w:rsidRPr="00D02136">
        <w:rPr>
          <w:b/>
          <w:bCs/>
        </w:rPr>
        <w:t>0.1% to 0.5%</w:t>
      </w:r>
      <w:r w:rsidRPr="00D02136">
        <w:t> by weight for a subtle effect, but in some functional drinks emphasizing health benefits, it could go up to </w:t>
      </w:r>
      <w:r w:rsidRPr="00D02136">
        <w:rPr>
          <w:b/>
          <w:bCs/>
        </w:rPr>
        <w:t>1%</w:t>
      </w:r>
      <w:r w:rsidRPr="00D02136">
        <w:t> by weight.</w:t>
      </w:r>
    </w:p>
    <w:p w14:paraId="72F06BB0" w14:textId="77777777" w:rsidR="00D02136" w:rsidRPr="00D02136" w:rsidRDefault="00D02136" w:rsidP="00D02136">
      <w:r w:rsidRPr="00D02136">
        <w:t>2. </w:t>
      </w:r>
      <w:r w:rsidRPr="00D02136">
        <w:rPr>
          <w:b/>
          <w:bCs/>
        </w:rPr>
        <w:t>Snacks (Granola Bars, Energy Bars, Trail Mixes)</w:t>
      </w:r>
    </w:p>
    <w:p w14:paraId="0C60303C" w14:textId="77777777" w:rsidR="00D02136" w:rsidRPr="00D02136" w:rsidRDefault="00D02136" w:rsidP="00D02136">
      <w:pPr>
        <w:numPr>
          <w:ilvl w:val="0"/>
          <w:numId w:val="1383"/>
        </w:numPr>
      </w:pPr>
      <w:r w:rsidRPr="00D02136">
        <w:rPr>
          <w:b/>
          <w:bCs/>
        </w:rPr>
        <w:t>0.1% to 0.5%</w:t>
      </w:r>
      <w:r w:rsidRPr="00D02136">
        <w:t> by weight. Red wine extract can be used in snacks like granola bars, energy bars, or trail mixes to offer antioxidant properties and a mild wine flavor. The typical usage is </w:t>
      </w:r>
      <w:r w:rsidRPr="00D02136">
        <w:rPr>
          <w:b/>
          <w:bCs/>
        </w:rPr>
        <w:t>0.1% to 0.3%</w:t>
      </w:r>
      <w:r w:rsidRPr="00D02136">
        <w:t> by weight, although in products marketed for their health benefits, it may be used at higher levels, up to </w:t>
      </w:r>
      <w:r w:rsidRPr="00D02136">
        <w:rPr>
          <w:b/>
          <w:bCs/>
        </w:rPr>
        <w:t>0.5%</w:t>
      </w:r>
      <w:r w:rsidRPr="00D02136">
        <w:t>.</w:t>
      </w:r>
    </w:p>
    <w:p w14:paraId="6127137C" w14:textId="77777777" w:rsidR="00D02136" w:rsidRPr="00D02136" w:rsidRDefault="00D02136" w:rsidP="00D02136">
      <w:r w:rsidRPr="00D02136">
        <w:t>3. </w:t>
      </w:r>
      <w:r w:rsidRPr="00D02136">
        <w:rPr>
          <w:b/>
          <w:bCs/>
        </w:rPr>
        <w:t>Confectionery (Candies, Chocolate, Gums)</w:t>
      </w:r>
    </w:p>
    <w:p w14:paraId="332363E6" w14:textId="77777777" w:rsidR="00D02136" w:rsidRPr="00D02136" w:rsidRDefault="00D02136" w:rsidP="00D02136">
      <w:pPr>
        <w:numPr>
          <w:ilvl w:val="0"/>
          <w:numId w:val="1384"/>
        </w:numPr>
      </w:pPr>
      <w:r w:rsidRPr="00D02136">
        <w:rPr>
          <w:b/>
          <w:bCs/>
        </w:rPr>
        <w:t>0.1% to 1%</w:t>
      </w:r>
      <w:r w:rsidRPr="00D02136">
        <w:t> by weight. In confectionery products, red wine extract can be used to add a touch of wine flavor, especially in chocolate or candies marketed as gourmet or premium. The extract is typically used in small amounts, around </w:t>
      </w:r>
      <w:r w:rsidRPr="00D02136">
        <w:rPr>
          <w:b/>
          <w:bCs/>
        </w:rPr>
        <w:t>0.1% to 0.3%</w:t>
      </w:r>
      <w:r w:rsidRPr="00D02136">
        <w:t>, although for a more pronounced flavor, it could go up to </w:t>
      </w:r>
      <w:r w:rsidRPr="00D02136">
        <w:rPr>
          <w:b/>
          <w:bCs/>
        </w:rPr>
        <w:t>1%</w:t>
      </w:r>
      <w:r w:rsidRPr="00D02136">
        <w:t>.</w:t>
      </w:r>
    </w:p>
    <w:p w14:paraId="6FBC3EF3" w14:textId="77777777" w:rsidR="00D02136" w:rsidRPr="00D02136" w:rsidRDefault="00D02136" w:rsidP="00D02136">
      <w:r w:rsidRPr="00D02136">
        <w:t>4. </w:t>
      </w:r>
      <w:r w:rsidRPr="00D02136">
        <w:rPr>
          <w:b/>
          <w:bCs/>
        </w:rPr>
        <w:t>Sauces and Dressings</w:t>
      </w:r>
    </w:p>
    <w:p w14:paraId="23C7ECA9" w14:textId="77777777" w:rsidR="00D02136" w:rsidRPr="00D02136" w:rsidRDefault="00D02136" w:rsidP="00D02136">
      <w:pPr>
        <w:numPr>
          <w:ilvl w:val="0"/>
          <w:numId w:val="1385"/>
        </w:numPr>
      </w:pPr>
      <w:r w:rsidRPr="00D02136">
        <w:rPr>
          <w:b/>
          <w:bCs/>
        </w:rPr>
        <w:t>0.1% to 0.5%</w:t>
      </w:r>
      <w:r w:rsidRPr="00D02136">
        <w:t> by weight. In sauces, dressings, and marinades, red wine extract is used for its flavor and color properties. The typical amount is between </w:t>
      </w:r>
      <w:r w:rsidRPr="00D02136">
        <w:rPr>
          <w:b/>
          <w:bCs/>
        </w:rPr>
        <w:t>0.1% and 0.3%</w:t>
      </w:r>
      <w:r w:rsidRPr="00D02136">
        <w:t> by weight. For products that emphasize a deeper wine-like flavor, the concentration can be as high as </w:t>
      </w:r>
      <w:r w:rsidRPr="00D02136">
        <w:rPr>
          <w:b/>
          <w:bCs/>
        </w:rPr>
        <w:t>0.5%</w:t>
      </w:r>
      <w:r w:rsidRPr="00D02136">
        <w:t>.</w:t>
      </w:r>
    </w:p>
    <w:p w14:paraId="47CED6F3" w14:textId="77777777" w:rsidR="00D02136" w:rsidRPr="00D02136" w:rsidRDefault="00D02136" w:rsidP="00D02136">
      <w:r w:rsidRPr="00D02136">
        <w:t>5. </w:t>
      </w:r>
      <w:r w:rsidRPr="00D02136">
        <w:rPr>
          <w:b/>
          <w:bCs/>
        </w:rPr>
        <w:t>Dairy Products (Yogurt, Ice Cream, Puddings)</w:t>
      </w:r>
    </w:p>
    <w:p w14:paraId="65191406" w14:textId="77777777" w:rsidR="00D02136" w:rsidRPr="00D02136" w:rsidRDefault="00D02136" w:rsidP="00D02136">
      <w:pPr>
        <w:numPr>
          <w:ilvl w:val="0"/>
          <w:numId w:val="1386"/>
        </w:numPr>
      </w:pPr>
      <w:r w:rsidRPr="00D02136">
        <w:rPr>
          <w:b/>
          <w:bCs/>
        </w:rPr>
        <w:t>0.1% to 0.3%</w:t>
      </w:r>
      <w:r w:rsidRPr="00D02136">
        <w:t> by weight. Red wine extract is sometimes used in dairy products such as yogurt, ice cream, or puddings, especially in gourmet or health-focused versions. The extract is generally used in small amounts, between </w:t>
      </w:r>
      <w:r w:rsidRPr="00D02136">
        <w:rPr>
          <w:b/>
          <w:bCs/>
        </w:rPr>
        <w:t>0.1% and 0.3%</w:t>
      </w:r>
      <w:r w:rsidRPr="00D02136">
        <w:t> by weight, to enhance flavor or provide antioxidant benefits without overpowering the product.</w:t>
      </w:r>
    </w:p>
    <w:p w14:paraId="0E220BAA" w14:textId="77777777" w:rsidR="00D02136" w:rsidRPr="00D02136" w:rsidRDefault="00D02136" w:rsidP="00D02136">
      <w:r w:rsidRPr="00D02136">
        <w:t>6. </w:t>
      </w:r>
      <w:r w:rsidRPr="00D02136">
        <w:rPr>
          <w:b/>
          <w:bCs/>
        </w:rPr>
        <w:t>Baked Goods (Cakes, Muffins, Cookies)</w:t>
      </w:r>
    </w:p>
    <w:p w14:paraId="4B26384C" w14:textId="77777777" w:rsidR="00D02136" w:rsidRPr="00D02136" w:rsidRDefault="00D02136" w:rsidP="00D02136">
      <w:pPr>
        <w:numPr>
          <w:ilvl w:val="0"/>
          <w:numId w:val="1387"/>
        </w:numPr>
      </w:pPr>
      <w:r w:rsidRPr="00D02136">
        <w:rPr>
          <w:b/>
          <w:bCs/>
        </w:rPr>
        <w:t>0.1% to 0.5%</w:t>
      </w:r>
      <w:r w:rsidRPr="00D02136">
        <w:t xml:space="preserve"> by weight. In baked goods, red wine extract may be used for both flavor and color enhancement, especially in gourmet or health-conscious products. The typical </w:t>
      </w:r>
      <w:r w:rsidRPr="00D02136">
        <w:lastRenderedPageBreak/>
        <w:t>amount is around </w:t>
      </w:r>
      <w:r w:rsidRPr="00D02136">
        <w:rPr>
          <w:b/>
          <w:bCs/>
        </w:rPr>
        <w:t>0.1% to 0.3%</w:t>
      </w:r>
      <w:r w:rsidRPr="00D02136">
        <w:t> by weight, though in some higher-end products, it can reach </w:t>
      </w:r>
      <w:r w:rsidRPr="00D02136">
        <w:rPr>
          <w:b/>
          <w:bCs/>
        </w:rPr>
        <w:t>0.5%</w:t>
      </w:r>
      <w:r w:rsidRPr="00D02136">
        <w:t>.</w:t>
      </w:r>
    </w:p>
    <w:p w14:paraId="144A96A6" w14:textId="77777777" w:rsidR="00D02136" w:rsidRPr="00D02136" w:rsidRDefault="00D02136" w:rsidP="00D02136">
      <w:r w:rsidRPr="00D02136">
        <w:t>7. </w:t>
      </w:r>
      <w:r w:rsidRPr="00D02136">
        <w:rPr>
          <w:b/>
          <w:bCs/>
        </w:rPr>
        <w:t>Health and Dietary Supplements</w:t>
      </w:r>
    </w:p>
    <w:p w14:paraId="0C822C62" w14:textId="77777777" w:rsidR="00D02136" w:rsidRPr="00D02136" w:rsidRDefault="00D02136" w:rsidP="00D02136">
      <w:pPr>
        <w:numPr>
          <w:ilvl w:val="0"/>
          <w:numId w:val="1388"/>
        </w:numPr>
      </w:pPr>
      <w:r w:rsidRPr="00D02136">
        <w:rPr>
          <w:b/>
          <w:bCs/>
        </w:rPr>
        <w:t>0.5% to 2%</w:t>
      </w:r>
      <w:r w:rsidRPr="00D02136">
        <w:t> by weight. In dietary supplements, particularly those marketed for their antioxidant properties or heart health benefits, red wine extract is used in higher concentrations, ranging from </w:t>
      </w:r>
      <w:r w:rsidRPr="00D02136">
        <w:rPr>
          <w:b/>
          <w:bCs/>
        </w:rPr>
        <w:t>0.5% to 2%</w:t>
      </w:r>
      <w:r w:rsidRPr="00D02136">
        <w:t>. This is especially common in supplements containing resveratrol or other polyphenols from red wine.</w:t>
      </w:r>
    </w:p>
    <w:p w14:paraId="78ED696A" w14:textId="77777777" w:rsidR="00D02136" w:rsidRPr="00D02136" w:rsidRDefault="00D02136" w:rsidP="00D02136">
      <w:r w:rsidRPr="00D02136">
        <w:t>Key Considerations:</w:t>
      </w:r>
    </w:p>
    <w:p w14:paraId="46F20217" w14:textId="77777777" w:rsidR="00D02136" w:rsidRPr="00D02136" w:rsidRDefault="00D02136" w:rsidP="00D02136">
      <w:pPr>
        <w:numPr>
          <w:ilvl w:val="0"/>
          <w:numId w:val="1389"/>
        </w:numPr>
      </w:pPr>
      <w:r w:rsidRPr="00D02136">
        <w:rPr>
          <w:b/>
          <w:bCs/>
        </w:rPr>
        <w:t>Flavor</w:t>
      </w:r>
      <w:r w:rsidRPr="00D02136">
        <w:t>: Red wine extract contributes a wine-like flavor, but it is typically mild and not as intense as the flavor of actual wine. It can enhance the overall flavor profile without dominating the taste of the product.</w:t>
      </w:r>
    </w:p>
    <w:p w14:paraId="4D470C7D" w14:textId="77777777" w:rsidR="00D02136" w:rsidRPr="00D02136" w:rsidRDefault="00D02136" w:rsidP="00D02136">
      <w:pPr>
        <w:numPr>
          <w:ilvl w:val="0"/>
          <w:numId w:val="1389"/>
        </w:numPr>
      </w:pPr>
      <w:r w:rsidRPr="00D02136">
        <w:rPr>
          <w:b/>
          <w:bCs/>
        </w:rPr>
        <w:t>Color</w:t>
      </w:r>
      <w:r w:rsidRPr="00D02136">
        <w:t>: Red wine extract provides a natural red or purplish color, which is often used to enhance the appearance of foods, particularly in sauces, jams, and desserts.</w:t>
      </w:r>
    </w:p>
    <w:p w14:paraId="39B6F2F9" w14:textId="77777777" w:rsidR="00D02136" w:rsidRPr="00D02136" w:rsidRDefault="00D02136" w:rsidP="00D02136">
      <w:pPr>
        <w:numPr>
          <w:ilvl w:val="0"/>
          <w:numId w:val="1389"/>
        </w:numPr>
      </w:pPr>
      <w:r w:rsidRPr="00D02136">
        <w:rPr>
          <w:b/>
          <w:bCs/>
        </w:rPr>
        <w:t>Antioxidants</w:t>
      </w:r>
      <w:r w:rsidRPr="00D02136">
        <w:t>: The primary health benefit associated with red wine extract is its high content of antioxidants, particularly resveratrol, which is known for its potential to support heart health and fight oxidative stress. This makes it a popular ingredient in health-focused food products.</w:t>
      </w:r>
    </w:p>
    <w:p w14:paraId="3A9412F3" w14:textId="77777777" w:rsidR="00D02136" w:rsidRPr="00D02136" w:rsidRDefault="00D02136" w:rsidP="00D02136">
      <w:r w:rsidRPr="00D02136">
        <w:t>Summary:</w:t>
      </w:r>
      <w:r w:rsidRPr="00D02136">
        <w:br/>
        <w:t>Red wine extract is typically used in commercial food products at concentrations ranging from </w:t>
      </w:r>
      <w:r w:rsidRPr="00D02136">
        <w:rPr>
          <w:b/>
          <w:bCs/>
        </w:rPr>
        <w:t>0.1% to 2%</w:t>
      </w:r>
      <w:r w:rsidRPr="00D02136">
        <w:t> by weight, depending on the intended application. It is most commonly used in beverages, snacks, sauces, and functional foods for its flavor, color, and antioxidant benefits. For subtle flavor and color effects, it is typically used at </w:t>
      </w:r>
      <w:r w:rsidRPr="00D02136">
        <w:rPr>
          <w:b/>
          <w:bCs/>
        </w:rPr>
        <w:t>0.1% to 0.5%</w:t>
      </w:r>
      <w:r w:rsidRPr="00D02136">
        <w:t>, but in health supplements or gourmet products, it may be used at concentrations up to </w:t>
      </w:r>
      <w:r w:rsidRPr="00D02136">
        <w:rPr>
          <w:b/>
          <w:bCs/>
        </w:rPr>
        <w:t>2%</w:t>
      </w:r>
      <w:r w:rsidRPr="00D02136">
        <w:t>. The extract adds a wine-like flavor, a deep red color, and potential health benefits without being overpowering in the final product.</w:t>
      </w:r>
    </w:p>
    <w:p w14:paraId="5DA7BB9C" w14:textId="77777777" w:rsidR="00D02136" w:rsidRPr="00D02136" w:rsidRDefault="00D02136" w:rsidP="00D02136">
      <w:hyperlink r:id="rId251" w:history="1">
        <w:r w:rsidRPr="00D02136">
          <w:rPr>
            <w:rStyle w:val="Hyperlink"/>
          </w:rPr>
          <w:t>5:30</w:t>
        </w:r>
      </w:hyperlink>
    </w:p>
    <w:p w14:paraId="06D52685" w14:textId="77777777" w:rsidR="00D02136" w:rsidRPr="00D02136" w:rsidRDefault="00D02136" w:rsidP="00D02136">
      <w:r w:rsidRPr="00D02136">
        <w:t>BeeChoo Liang</w:t>
      </w:r>
    </w:p>
    <w:p w14:paraId="3A335D6F" w14:textId="77777777" w:rsidR="00D02136" w:rsidRPr="00D02136" w:rsidRDefault="00D02136" w:rsidP="00D02136">
      <w:r w:rsidRPr="00D02136">
        <w:t>Sardine extract, a type of fish extract made from sardines, is typically used in commercial food products for its rich umami flavor and nutritional benefits, such as omega-3 fatty acids, protein, and other trace nutrients. It is primarily utilized in savory foods like soups, sauces, and seasonings, as well as in some pet foods.</w:t>
      </w:r>
      <w:r w:rsidRPr="00D02136">
        <w:br/>
        <w:t>Typical Amounts of Sardine Extract in Commercial Food Products</w:t>
      </w:r>
      <w:r w:rsidRPr="00D02136">
        <w:br/>
        <w:t>The amount of sardine extract used in food products can vary depending on the product type and its intended function (flavor, nutrition, etc.). Below are some general guidelines on how much sardine extract is typically used:</w:t>
      </w:r>
      <w:r w:rsidRPr="00D02136">
        <w:br/>
        <w:t>1. </w:t>
      </w:r>
      <w:r w:rsidRPr="00D02136">
        <w:rPr>
          <w:b/>
          <w:bCs/>
        </w:rPr>
        <w:t>Soups and Broths</w:t>
      </w:r>
    </w:p>
    <w:p w14:paraId="5F94501A" w14:textId="77777777" w:rsidR="00D02136" w:rsidRPr="00D02136" w:rsidRDefault="00D02136" w:rsidP="00D02136">
      <w:pPr>
        <w:numPr>
          <w:ilvl w:val="0"/>
          <w:numId w:val="1390"/>
        </w:numPr>
      </w:pPr>
      <w:r w:rsidRPr="00D02136">
        <w:rPr>
          <w:b/>
          <w:bCs/>
        </w:rPr>
        <w:t>0.5% to 2%</w:t>
      </w:r>
      <w:r w:rsidRPr="00D02136">
        <w:t> by weight. Sardine extract is often used in soups, broths, and ready-made sauces for its rich, savory umami flavor. The typical usage ranges from </w:t>
      </w:r>
      <w:r w:rsidRPr="00D02136">
        <w:rPr>
          <w:b/>
          <w:bCs/>
        </w:rPr>
        <w:t>0.5% to 1%</w:t>
      </w:r>
      <w:r w:rsidRPr="00D02136">
        <w:t> by weight for a mild flavor, but for more pronounced fish or umami flavors, it could be used up to </w:t>
      </w:r>
      <w:r w:rsidRPr="00D02136">
        <w:rPr>
          <w:b/>
          <w:bCs/>
        </w:rPr>
        <w:t>2%</w:t>
      </w:r>
      <w:r w:rsidRPr="00D02136">
        <w:t>.</w:t>
      </w:r>
    </w:p>
    <w:p w14:paraId="57D1DB0C" w14:textId="77777777" w:rsidR="00D02136" w:rsidRPr="00D02136" w:rsidRDefault="00D02136" w:rsidP="00D02136">
      <w:r w:rsidRPr="00D02136">
        <w:lastRenderedPageBreak/>
        <w:t>2. </w:t>
      </w:r>
      <w:r w:rsidRPr="00D02136">
        <w:rPr>
          <w:b/>
          <w:bCs/>
        </w:rPr>
        <w:t>Seasoning and Sauces (Fish Sauce, Marinades, Gravies)</w:t>
      </w:r>
    </w:p>
    <w:p w14:paraId="28CD40E4" w14:textId="77777777" w:rsidR="00D02136" w:rsidRPr="00D02136" w:rsidRDefault="00D02136" w:rsidP="00D02136">
      <w:pPr>
        <w:numPr>
          <w:ilvl w:val="0"/>
          <w:numId w:val="1391"/>
        </w:numPr>
      </w:pPr>
      <w:r w:rsidRPr="00D02136">
        <w:rPr>
          <w:b/>
          <w:bCs/>
        </w:rPr>
        <w:t>0.1% to 5%</w:t>
      </w:r>
      <w:r w:rsidRPr="00D02136">
        <w:t> by weight. In seasoning mixes, fish sauces, marinades, or gravies, sardine extract is commonly used for flavor enhancement. The concentration can range from </w:t>
      </w:r>
      <w:r w:rsidRPr="00D02136">
        <w:rPr>
          <w:b/>
          <w:bCs/>
        </w:rPr>
        <w:t>0.1% to 1%</w:t>
      </w:r>
      <w:r w:rsidRPr="00D02136">
        <w:t> in less intense applications, but in products designed to deliver a strong fish flavor or umami boost, it may be used at levels closer to </w:t>
      </w:r>
      <w:r w:rsidRPr="00D02136">
        <w:rPr>
          <w:b/>
          <w:bCs/>
        </w:rPr>
        <w:t>2% to 5%</w:t>
      </w:r>
      <w:r w:rsidRPr="00D02136">
        <w:t>.</w:t>
      </w:r>
    </w:p>
    <w:p w14:paraId="653F2306" w14:textId="77777777" w:rsidR="00D02136" w:rsidRPr="00D02136" w:rsidRDefault="00D02136" w:rsidP="00D02136">
      <w:r w:rsidRPr="00D02136">
        <w:t>3. </w:t>
      </w:r>
      <w:r w:rsidRPr="00D02136">
        <w:rPr>
          <w:b/>
          <w:bCs/>
        </w:rPr>
        <w:t>Prepared and Canned Meals</w:t>
      </w:r>
    </w:p>
    <w:p w14:paraId="422F7FDC" w14:textId="77777777" w:rsidR="00D02136" w:rsidRPr="00D02136" w:rsidRDefault="00D02136" w:rsidP="00D02136">
      <w:pPr>
        <w:numPr>
          <w:ilvl w:val="0"/>
          <w:numId w:val="1392"/>
        </w:numPr>
      </w:pPr>
      <w:r w:rsidRPr="00D02136">
        <w:rPr>
          <w:b/>
          <w:bCs/>
        </w:rPr>
        <w:t>0.1% to 2%</w:t>
      </w:r>
      <w:r w:rsidRPr="00D02136">
        <w:t> by weight. Sardine extract is often incorporated into prepared or canned meals to provide a savory, rich flavor profile. The amount used is typically between </w:t>
      </w:r>
      <w:r w:rsidRPr="00D02136">
        <w:rPr>
          <w:b/>
          <w:bCs/>
        </w:rPr>
        <w:t>0.1% and 1%</w:t>
      </w:r>
      <w:r w:rsidRPr="00D02136">
        <w:t> for subtle seasoning, with higher concentrations of </w:t>
      </w:r>
      <w:r w:rsidRPr="00D02136">
        <w:rPr>
          <w:b/>
          <w:bCs/>
        </w:rPr>
        <w:t>2%</w:t>
      </w:r>
      <w:r w:rsidRPr="00D02136">
        <w:t> in products where a more intense fish flavor is desired.</w:t>
      </w:r>
    </w:p>
    <w:p w14:paraId="3348FD3B" w14:textId="77777777" w:rsidR="00D02136" w:rsidRPr="00D02136" w:rsidRDefault="00D02136" w:rsidP="00D02136">
      <w:r w:rsidRPr="00D02136">
        <w:t>4. </w:t>
      </w:r>
      <w:r w:rsidRPr="00D02136">
        <w:rPr>
          <w:b/>
          <w:bCs/>
        </w:rPr>
        <w:t>Snack Foods (Seasoned Chips, Crackers)</w:t>
      </w:r>
    </w:p>
    <w:p w14:paraId="12277FE7" w14:textId="77777777" w:rsidR="00D02136" w:rsidRPr="00D02136" w:rsidRDefault="00D02136" w:rsidP="00D02136">
      <w:pPr>
        <w:numPr>
          <w:ilvl w:val="0"/>
          <w:numId w:val="1393"/>
        </w:numPr>
      </w:pPr>
      <w:r w:rsidRPr="00D02136">
        <w:rPr>
          <w:b/>
          <w:bCs/>
        </w:rPr>
        <w:t>0.1% to 1%</w:t>
      </w:r>
      <w:r w:rsidRPr="00D02136">
        <w:t> by weight. Sardine extract can be used in savory snacks like seasoned chips or crackers to boost flavor. The amount typically ranges from </w:t>
      </w:r>
      <w:r w:rsidRPr="00D02136">
        <w:rPr>
          <w:b/>
          <w:bCs/>
        </w:rPr>
        <w:t>0.1% to 0.5%</w:t>
      </w:r>
      <w:r w:rsidRPr="00D02136">
        <w:t> by weight to provide a fishy umami taste without overpowering the snack's other flavors, though it can go up to </w:t>
      </w:r>
      <w:r w:rsidRPr="00D02136">
        <w:rPr>
          <w:b/>
          <w:bCs/>
        </w:rPr>
        <w:t>1%</w:t>
      </w:r>
      <w:r w:rsidRPr="00D02136">
        <w:t> in stronger-flavored varieties.</w:t>
      </w:r>
    </w:p>
    <w:p w14:paraId="10626EA1" w14:textId="77777777" w:rsidR="00D02136" w:rsidRPr="00D02136" w:rsidRDefault="00D02136" w:rsidP="00D02136">
      <w:r w:rsidRPr="00D02136">
        <w:t>5. </w:t>
      </w:r>
      <w:r w:rsidRPr="00D02136">
        <w:rPr>
          <w:b/>
          <w:bCs/>
        </w:rPr>
        <w:t>Pet Foods (Dog and Cat Food)</w:t>
      </w:r>
    </w:p>
    <w:p w14:paraId="2B3AC253" w14:textId="77777777" w:rsidR="00D02136" w:rsidRPr="00D02136" w:rsidRDefault="00D02136" w:rsidP="00D02136">
      <w:pPr>
        <w:numPr>
          <w:ilvl w:val="0"/>
          <w:numId w:val="1394"/>
        </w:numPr>
      </w:pPr>
      <w:r w:rsidRPr="00D02136">
        <w:rPr>
          <w:b/>
          <w:bCs/>
        </w:rPr>
        <w:t>0.5% to 2%</w:t>
      </w:r>
      <w:r w:rsidRPr="00D02136">
        <w:t> by weight. Sardine extract is sometimes included in pet foods, especially fish-based recipes, for its protein content and omega-3 fatty acids. The amount typically ranges from </w:t>
      </w:r>
      <w:r w:rsidRPr="00D02136">
        <w:rPr>
          <w:b/>
          <w:bCs/>
        </w:rPr>
        <w:t>0.5% to 2%</w:t>
      </w:r>
      <w:r w:rsidRPr="00D02136">
        <w:t> by weight, depending on the formulation and the health benefits being emphasized.</w:t>
      </w:r>
    </w:p>
    <w:p w14:paraId="083DA799" w14:textId="77777777" w:rsidR="00D02136" w:rsidRPr="00D02136" w:rsidRDefault="00D02136" w:rsidP="00D02136">
      <w:r w:rsidRPr="00D02136">
        <w:t>6. </w:t>
      </w:r>
      <w:r w:rsidRPr="00D02136">
        <w:rPr>
          <w:b/>
          <w:bCs/>
        </w:rPr>
        <w:t>Health and Nutritional Supplements</w:t>
      </w:r>
    </w:p>
    <w:p w14:paraId="405349F6" w14:textId="77777777" w:rsidR="00D02136" w:rsidRPr="00D02136" w:rsidRDefault="00D02136" w:rsidP="00D02136">
      <w:pPr>
        <w:numPr>
          <w:ilvl w:val="0"/>
          <w:numId w:val="1395"/>
        </w:numPr>
      </w:pPr>
      <w:r w:rsidRPr="00D02136">
        <w:rPr>
          <w:b/>
          <w:bCs/>
        </w:rPr>
        <w:t>1% to 10%</w:t>
      </w:r>
      <w:r w:rsidRPr="00D02136">
        <w:t> by weight. In some health supplements that highlight omega-3 fatty acids, protein, or other nutrients from fish, sardine extract may be used at higher concentrations, typically ranging from </w:t>
      </w:r>
      <w:r w:rsidRPr="00D02136">
        <w:rPr>
          <w:b/>
          <w:bCs/>
        </w:rPr>
        <w:t>1% to 5%</w:t>
      </w:r>
      <w:r w:rsidRPr="00D02136">
        <w:t> for capsule forms, but it can be up to </w:t>
      </w:r>
      <w:r w:rsidRPr="00D02136">
        <w:rPr>
          <w:b/>
          <w:bCs/>
        </w:rPr>
        <w:t>10%</w:t>
      </w:r>
      <w:r w:rsidRPr="00D02136">
        <w:t> in specialized formulations.</w:t>
      </w:r>
    </w:p>
    <w:p w14:paraId="564930BE" w14:textId="77777777" w:rsidR="00D02136" w:rsidRPr="00D02136" w:rsidRDefault="00D02136" w:rsidP="00D02136">
      <w:r w:rsidRPr="00D02136">
        <w:t>Key Considerations:</w:t>
      </w:r>
    </w:p>
    <w:p w14:paraId="50DFC2B6" w14:textId="77777777" w:rsidR="00D02136" w:rsidRPr="00D02136" w:rsidRDefault="00D02136" w:rsidP="00D02136">
      <w:pPr>
        <w:numPr>
          <w:ilvl w:val="0"/>
          <w:numId w:val="1396"/>
        </w:numPr>
      </w:pPr>
      <w:r w:rsidRPr="00D02136">
        <w:rPr>
          <w:b/>
          <w:bCs/>
        </w:rPr>
        <w:t>Flavor</w:t>
      </w:r>
      <w:r w:rsidRPr="00D02136">
        <w:t>: Sardine extract imparts a strong, savory, and slightly fishy flavor, so it is used in modest amounts to avoid overpowering the product. It's often utilized to enhance the overall umami profile of the food.</w:t>
      </w:r>
    </w:p>
    <w:p w14:paraId="333DAA37" w14:textId="77777777" w:rsidR="00D02136" w:rsidRPr="00D02136" w:rsidRDefault="00D02136" w:rsidP="00D02136">
      <w:pPr>
        <w:numPr>
          <w:ilvl w:val="0"/>
          <w:numId w:val="1396"/>
        </w:numPr>
      </w:pPr>
      <w:r w:rsidRPr="00D02136">
        <w:rPr>
          <w:b/>
          <w:bCs/>
        </w:rPr>
        <w:t>Nutritional Benefits</w:t>
      </w:r>
      <w:r w:rsidRPr="00D02136">
        <w:t>: Sardine extract is rich in omega-3 fatty acids, protein, and trace nutrients such as vitamins and minerals. This makes it a desirable ingredient in health-focused products, especially for its potential heart-healthy benefits.</w:t>
      </w:r>
    </w:p>
    <w:p w14:paraId="5FB7E19C" w14:textId="77777777" w:rsidR="00D02136" w:rsidRPr="00D02136" w:rsidRDefault="00D02136" w:rsidP="00D02136">
      <w:pPr>
        <w:numPr>
          <w:ilvl w:val="0"/>
          <w:numId w:val="1396"/>
        </w:numPr>
      </w:pPr>
      <w:r w:rsidRPr="00D02136">
        <w:rPr>
          <w:b/>
          <w:bCs/>
        </w:rPr>
        <w:t>Salt Content</w:t>
      </w:r>
      <w:r w:rsidRPr="00D02136">
        <w:t>: Sardine extract, particularly in the form of fish sauces, can be salty, so the quantity used should be balanced with other ingredients in the formulation to maintain taste and nutritional balance.</w:t>
      </w:r>
    </w:p>
    <w:p w14:paraId="2C571183" w14:textId="77777777" w:rsidR="00D02136" w:rsidRPr="00D02136" w:rsidRDefault="00D02136" w:rsidP="00D02136">
      <w:r w:rsidRPr="00D02136">
        <w:t>Summary:</w:t>
      </w:r>
      <w:r w:rsidRPr="00D02136">
        <w:br/>
        <w:t>Sardine extract is typically used in commercial food products at concentrations ranging from </w:t>
      </w:r>
      <w:r w:rsidRPr="00D02136">
        <w:rPr>
          <w:b/>
          <w:bCs/>
        </w:rPr>
        <w:t xml:space="preserve">0.1% </w:t>
      </w:r>
      <w:r w:rsidRPr="00D02136">
        <w:rPr>
          <w:b/>
          <w:bCs/>
        </w:rPr>
        <w:lastRenderedPageBreak/>
        <w:t>to 5%</w:t>
      </w:r>
      <w:r w:rsidRPr="00D02136">
        <w:t> by weight, depending on the application. It is commonly found in soups, sauces, seasonings, snacks, and pet foods, where it provides a savory, umami-rich flavor. The exact amount used depends on the product type, with </w:t>
      </w:r>
      <w:r w:rsidRPr="00D02136">
        <w:rPr>
          <w:b/>
          <w:bCs/>
        </w:rPr>
        <w:t>0.5% to 2%</w:t>
      </w:r>
      <w:r w:rsidRPr="00D02136">
        <w:t> being common in savory foods and up to </w:t>
      </w:r>
      <w:r w:rsidRPr="00D02136">
        <w:rPr>
          <w:b/>
          <w:bCs/>
        </w:rPr>
        <w:t>10%</w:t>
      </w:r>
      <w:r w:rsidRPr="00D02136">
        <w:t> in nutritional supplements.</w:t>
      </w:r>
    </w:p>
    <w:p w14:paraId="2347A163" w14:textId="77777777" w:rsidR="00D02136" w:rsidRPr="00D02136" w:rsidRDefault="00D02136" w:rsidP="00D02136">
      <w:hyperlink r:id="rId252" w:history="1">
        <w:r w:rsidRPr="00D02136">
          <w:rPr>
            <w:rStyle w:val="Hyperlink"/>
          </w:rPr>
          <w:t>5:34</w:t>
        </w:r>
      </w:hyperlink>
    </w:p>
    <w:p w14:paraId="0E0721CB" w14:textId="77777777" w:rsidR="00D02136" w:rsidRPr="00D02136" w:rsidRDefault="00D02136" w:rsidP="00D02136">
      <w:r w:rsidRPr="00D02136">
        <w:t>BeeChoo Liang</w:t>
      </w:r>
    </w:p>
    <w:p w14:paraId="42A81F85" w14:textId="77777777" w:rsidR="00D02136" w:rsidRPr="00D02136" w:rsidRDefault="00D02136" w:rsidP="00D02136">
      <w:r w:rsidRPr="00D02136">
        <w:t>Sweet potato extract is primarily used in commercial food products for its natural sweetness, flavor, and nutritional benefits, including its rich content of vitamins, minerals, and antioxidants (like beta-carotene). It is found in a variety of food and beverage applications, such as beverages, snacks, baked goods, and functional foods.</w:t>
      </w:r>
      <w:r w:rsidRPr="00D02136">
        <w:br/>
        <w:t>Typical Amounts of Sweet Potato Extract in Commercial Food Products</w:t>
      </w:r>
      <w:r w:rsidRPr="00D02136">
        <w:br/>
        <w:t>The amount of sweet potato extract used in food products can vary depending on the product's intended purpose, such as flavor enhancement, color, or nutritional benefits. Typical usage amounts range from </w:t>
      </w:r>
      <w:r w:rsidRPr="00D02136">
        <w:rPr>
          <w:b/>
          <w:bCs/>
        </w:rPr>
        <w:t>0.1% to 5%</w:t>
      </w:r>
      <w:r w:rsidRPr="00D02136">
        <w:t> by weight. Below are common applications and typical concentrations:</w:t>
      </w:r>
      <w:r w:rsidRPr="00D02136">
        <w:br/>
        <w:t>1. </w:t>
      </w:r>
      <w:r w:rsidRPr="00D02136">
        <w:rPr>
          <w:b/>
          <w:bCs/>
        </w:rPr>
        <w:t>Beverages (Juices, Smoothies, Functional Drinks)</w:t>
      </w:r>
    </w:p>
    <w:p w14:paraId="46CE02B0" w14:textId="77777777" w:rsidR="00D02136" w:rsidRPr="00D02136" w:rsidRDefault="00D02136" w:rsidP="00D02136">
      <w:pPr>
        <w:numPr>
          <w:ilvl w:val="0"/>
          <w:numId w:val="1397"/>
        </w:numPr>
      </w:pPr>
      <w:r w:rsidRPr="00D02136">
        <w:rPr>
          <w:b/>
          <w:bCs/>
        </w:rPr>
        <w:t>0.1% to 2%</w:t>
      </w:r>
      <w:r w:rsidRPr="00D02136">
        <w:t> by weight. In beverages like juices, smoothies, and functional drinks, sweet potato extract is used for both flavor and color. The typical concentration is </w:t>
      </w:r>
      <w:r w:rsidRPr="00D02136">
        <w:rPr>
          <w:b/>
          <w:bCs/>
        </w:rPr>
        <w:t>0.1% to 0.5%</w:t>
      </w:r>
      <w:r w:rsidRPr="00D02136">
        <w:t> for subtle flavor, though it may reach </w:t>
      </w:r>
      <w:r w:rsidRPr="00D02136">
        <w:rPr>
          <w:b/>
          <w:bCs/>
        </w:rPr>
        <w:t>2%</w:t>
      </w:r>
      <w:r w:rsidRPr="00D02136">
        <w:t> for more pronounced sweetness or color (especially in smoothies and health drinks emphasizing natural ingredients).</w:t>
      </w:r>
    </w:p>
    <w:p w14:paraId="6849FDD1" w14:textId="77777777" w:rsidR="00D02136" w:rsidRPr="00D02136" w:rsidRDefault="00D02136" w:rsidP="00D02136">
      <w:r w:rsidRPr="00D02136">
        <w:t>2. </w:t>
      </w:r>
      <w:r w:rsidRPr="00D02136">
        <w:rPr>
          <w:b/>
          <w:bCs/>
        </w:rPr>
        <w:t>Snacks (Granola Bars, Energy Bars, Chips, Crackers)</w:t>
      </w:r>
    </w:p>
    <w:p w14:paraId="799B19A2" w14:textId="77777777" w:rsidR="00D02136" w:rsidRPr="00D02136" w:rsidRDefault="00D02136" w:rsidP="00D02136">
      <w:pPr>
        <w:numPr>
          <w:ilvl w:val="0"/>
          <w:numId w:val="1398"/>
        </w:numPr>
      </w:pPr>
      <w:r w:rsidRPr="00D02136">
        <w:rPr>
          <w:b/>
          <w:bCs/>
        </w:rPr>
        <w:t>0.1% to 1%</w:t>
      </w:r>
      <w:r w:rsidRPr="00D02136">
        <w:t> by weight. Sweet potato extract can be used in snacks like granola bars, energy bars, or sweet potato chips to enhance flavor and provide nutritional benefits. The extract is typically used in amounts ranging from </w:t>
      </w:r>
      <w:r w:rsidRPr="00D02136">
        <w:rPr>
          <w:b/>
          <w:bCs/>
        </w:rPr>
        <w:t>0.1% to 0.5%</w:t>
      </w:r>
      <w:r w:rsidRPr="00D02136">
        <w:t> by weight, though some products may use </w:t>
      </w:r>
      <w:r w:rsidRPr="00D02136">
        <w:rPr>
          <w:b/>
          <w:bCs/>
        </w:rPr>
        <w:t>up to 1%</w:t>
      </w:r>
      <w:r w:rsidRPr="00D02136">
        <w:t> for a stronger sweet potato flavor or natural sweetness.</w:t>
      </w:r>
    </w:p>
    <w:p w14:paraId="4E334C78" w14:textId="77777777" w:rsidR="00D02136" w:rsidRPr="00D02136" w:rsidRDefault="00D02136" w:rsidP="00D02136">
      <w:r w:rsidRPr="00D02136">
        <w:t>3. </w:t>
      </w:r>
      <w:r w:rsidRPr="00D02136">
        <w:rPr>
          <w:b/>
          <w:bCs/>
        </w:rPr>
        <w:t>Baked Goods (Cakes, Muffins, Cookies)</w:t>
      </w:r>
    </w:p>
    <w:p w14:paraId="210971BC" w14:textId="77777777" w:rsidR="00D02136" w:rsidRPr="00D02136" w:rsidRDefault="00D02136" w:rsidP="00D02136">
      <w:pPr>
        <w:numPr>
          <w:ilvl w:val="0"/>
          <w:numId w:val="1399"/>
        </w:numPr>
      </w:pPr>
      <w:r w:rsidRPr="00D02136">
        <w:rPr>
          <w:b/>
          <w:bCs/>
        </w:rPr>
        <w:t>0.1% to 1%</w:t>
      </w:r>
      <w:r w:rsidRPr="00D02136">
        <w:t> by weight. In baked goods such as cakes, muffins, and cookies, sweet potato extract is often used to enhance flavor and contribute natural sweetness. The typical usage is </w:t>
      </w:r>
      <w:r w:rsidRPr="00D02136">
        <w:rPr>
          <w:b/>
          <w:bCs/>
        </w:rPr>
        <w:t>0.1% to 0.5%</w:t>
      </w:r>
      <w:r w:rsidRPr="00D02136">
        <w:t> by weight, although in sweeter or health-focused baked goods, the extract can be used up to </w:t>
      </w:r>
      <w:r w:rsidRPr="00D02136">
        <w:rPr>
          <w:b/>
          <w:bCs/>
        </w:rPr>
        <w:t>1%</w:t>
      </w:r>
      <w:r w:rsidRPr="00D02136">
        <w:t>.</w:t>
      </w:r>
    </w:p>
    <w:p w14:paraId="025D007C" w14:textId="77777777" w:rsidR="00D02136" w:rsidRPr="00D02136" w:rsidRDefault="00D02136" w:rsidP="00D02136">
      <w:r w:rsidRPr="00D02136">
        <w:t>4. </w:t>
      </w:r>
      <w:r w:rsidRPr="00D02136">
        <w:rPr>
          <w:b/>
          <w:bCs/>
        </w:rPr>
        <w:t>Dairy Products (Yogurt, Ice Cream, Puddings)</w:t>
      </w:r>
    </w:p>
    <w:p w14:paraId="44E83797" w14:textId="77777777" w:rsidR="00D02136" w:rsidRPr="00D02136" w:rsidRDefault="00D02136" w:rsidP="00D02136">
      <w:pPr>
        <w:numPr>
          <w:ilvl w:val="0"/>
          <w:numId w:val="1400"/>
        </w:numPr>
      </w:pPr>
      <w:r w:rsidRPr="00D02136">
        <w:rPr>
          <w:b/>
          <w:bCs/>
        </w:rPr>
        <w:t>0.1% to 1%</w:t>
      </w:r>
      <w:r w:rsidRPr="00D02136">
        <w:t> by weight. Sweet potato extract is used in dairy products like yogurt, ice cream, and puddings to add natural sweetness and flavor. It is typically used in small amounts, around </w:t>
      </w:r>
      <w:r w:rsidRPr="00D02136">
        <w:rPr>
          <w:b/>
          <w:bCs/>
        </w:rPr>
        <w:t>0.1% to 0.5%</w:t>
      </w:r>
      <w:r w:rsidRPr="00D02136">
        <w:t> by weight, though it can be higher in products that are marketed as being more health-focused or containing natural ingredients.</w:t>
      </w:r>
    </w:p>
    <w:p w14:paraId="1BA96B96" w14:textId="77777777" w:rsidR="00D02136" w:rsidRPr="00D02136" w:rsidRDefault="00D02136" w:rsidP="00D02136">
      <w:r w:rsidRPr="00D02136">
        <w:t>5. </w:t>
      </w:r>
      <w:r w:rsidRPr="00D02136">
        <w:rPr>
          <w:b/>
          <w:bCs/>
        </w:rPr>
        <w:t>Sauces, Dressings, and Condiments</w:t>
      </w:r>
    </w:p>
    <w:p w14:paraId="4D9107CC" w14:textId="77777777" w:rsidR="00D02136" w:rsidRPr="00D02136" w:rsidRDefault="00D02136" w:rsidP="00D02136">
      <w:pPr>
        <w:numPr>
          <w:ilvl w:val="0"/>
          <w:numId w:val="1401"/>
        </w:numPr>
      </w:pPr>
      <w:r w:rsidRPr="00D02136">
        <w:rPr>
          <w:b/>
          <w:bCs/>
        </w:rPr>
        <w:t>0.1% to 0.5%</w:t>
      </w:r>
      <w:r w:rsidRPr="00D02136">
        <w:t> by weight. In sauces and dressings, sweet potato extract can add a mild, sweet flavor that complements savory ingredients. The concentration is typically </w:t>
      </w:r>
      <w:r w:rsidRPr="00D02136">
        <w:rPr>
          <w:b/>
          <w:bCs/>
        </w:rPr>
        <w:t xml:space="preserve">0.1% to </w:t>
      </w:r>
      <w:r w:rsidRPr="00D02136">
        <w:rPr>
          <w:b/>
          <w:bCs/>
        </w:rPr>
        <w:lastRenderedPageBreak/>
        <w:t>0.3%</w:t>
      </w:r>
      <w:r w:rsidRPr="00D02136">
        <w:t> by weight for flavor enhancement, although it may be used up to </w:t>
      </w:r>
      <w:r w:rsidRPr="00D02136">
        <w:rPr>
          <w:b/>
          <w:bCs/>
        </w:rPr>
        <w:t>0.5%</w:t>
      </w:r>
      <w:r w:rsidRPr="00D02136">
        <w:t> for a more pronounced sweetness.</w:t>
      </w:r>
    </w:p>
    <w:p w14:paraId="4FE500B0" w14:textId="77777777" w:rsidR="00D02136" w:rsidRPr="00D02136" w:rsidRDefault="00D02136" w:rsidP="00D02136">
      <w:r w:rsidRPr="00D02136">
        <w:t>6. </w:t>
      </w:r>
      <w:r w:rsidRPr="00D02136">
        <w:rPr>
          <w:b/>
          <w:bCs/>
        </w:rPr>
        <w:t>Health and Nutritional Supplements</w:t>
      </w:r>
    </w:p>
    <w:p w14:paraId="1F584924" w14:textId="77777777" w:rsidR="00D02136" w:rsidRPr="00D02136" w:rsidRDefault="00D02136" w:rsidP="00D02136">
      <w:pPr>
        <w:numPr>
          <w:ilvl w:val="0"/>
          <w:numId w:val="1402"/>
        </w:numPr>
      </w:pPr>
      <w:r w:rsidRPr="00D02136">
        <w:rPr>
          <w:b/>
          <w:bCs/>
        </w:rPr>
        <w:t>0.5% to 5%</w:t>
      </w:r>
      <w:r w:rsidRPr="00D02136">
        <w:t> by weight. In dietary supplements, particularly those emphasizing natural sources of vitamins or antioxidants, sweet potato extract may be used in higher concentrations. The typical range is </w:t>
      </w:r>
      <w:r w:rsidRPr="00D02136">
        <w:rPr>
          <w:b/>
          <w:bCs/>
        </w:rPr>
        <w:t>0.5% to 2%</w:t>
      </w:r>
      <w:r w:rsidRPr="00D02136">
        <w:t> by weight, though it could be as high as </w:t>
      </w:r>
      <w:r w:rsidRPr="00D02136">
        <w:rPr>
          <w:b/>
          <w:bCs/>
        </w:rPr>
        <w:t>5%</w:t>
      </w:r>
      <w:r w:rsidRPr="00D02136">
        <w:t> in formulations designed to provide a significant amount of nutritional content from sweet potatoes, such as in capsules or powders.</w:t>
      </w:r>
    </w:p>
    <w:p w14:paraId="18FA9E75" w14:textId="77777777" w:rsidR="00D02136" w:rsidRPr="00D02136" w:rsidRDefault="00D02136" w:rsidP="00D02136">
      <w:r w:rsidRPr="00D02136">
        <w:t>7. </w:t>
      </w:r>
      <w:r w:rsidRPr="00D02136">
        <w:rPr>
          <w:b/>
          <w:bCs/>
        </w:rPr>
        <w:t>Cereals and Meal Replacements</w:t>
      </w:r>
    </w:p>
    <w:p w14:paraId="619DA0B4" w14:textId="77777777" w:rsidR="00D02136" w:rsidRPr="00D02136" w:rsidRDefault="00D02136" w:rsidP="00D02136">
      <w:pPr>
        <w:numPr>
          <w:ilvl w:val="0"/>
          <w:numId w:val="1403"/>
        </w:numPr>
      </w:pPr>
      <w:r w:rsidRPr="00D02136">
        <w:rPr>
          <w:b/>
          <w:bCs/>
        </w:rPr>
        <w:t>0.1% to 1%</w:t>
      </w:r>
      <w:r w:rsidRPr="00D02136">
        <w:t> by weight. In cereals, breakfast bars, and meal replacement products, sweet potato extract may be used for its flavor and nutritional value. Typical concentrations are around </w:t>
      </w:r>
      <w:r w:rsidRPr="00D02136">
        <w:rPr>
          <w:b/>
          <w:bCs/>
        </w:rPr>
        <w:t>0.1% to 0.5%</w:t>
      </w:r>
      <w:r w:rsidRPr="00D02136">
        <w:t> by weight, with higher levels reaching </w:t>
      </w:r>
      <w:r w:rsidRPr="00D02136">
        <w:rPr>
          <w:b/>
          <w:bCs/>
        </w:rPr>
        <w:t>1%</w:t>
      </w:r>
      <w:r w:rsidRPr="00D02136">
        <w:t> for more intense flavor or nutritional claims.</w:t>
      </w:r>
    </w:p>
    <w:p w14:paraId="772B0E0D" w14:textId="77777777" w:rsidR="00D02136" w:rsidRPr="00D02136" w:rsidRDefault="00D02136" w:rsidP="00D02136">
      <w:r w:rsidRPr="00D02136">
        <w:t>Key Considerations:</w:t>
      </w:r>
    </w:p>
    <w:p w14:paraId="49C701CE" w14:textId="77777777" w:rsidR="00D02136" w:rsidRPr="00D02136" w:rsidRDefault="00D02136" w:rsidP="00D02136">
      <w:pPr>
        <w:numPr>
          <w:ilvl w:val="0"/>
          <w:numId w:val="1404"/>
        </w:numPr>
      </w:pPr>
      <w:r w:rsidRPr="00D02136">
        <w:rPr>
          <w:b/>
          <w:bCs/>
        </w:rPr>
        <w:t>Natural Sweetness</w:t>
      </w:r>
      <w:r w:rsidRPr="00D02136">
        <w:t>: Sweet potato extract is used as a natural sweetener, providing mild sweetness without the need for refined sugars. This makes it a popular choice in health-conscious products or those targeting a clean label.</w:t>
      </w:r>
    </w:p>
    <w:p w14:paraId="729D2A0D" w14:textId="77777777" w:rsidR="00D02136" w:rsidRPr="00D02136" w:rsidRDefault="00D02136" w:rsidP="00D02136">
      <w:pPr>
        <w:numPr>
          <w:ilvl w:val="0"/>
          <w:numId w:val="1404"/>
        </w:numPr>
      </w:pPr>
      <w:r w:rsidRPr="00D02136">
        <w:rPr>
          <w:b/>
          <w:bCs/>
        </w:rPr>
        <w:t>Color</w:t>
      </w:r>
      <w:r w:rsidRPr="00D02136">
        <w:t>: Sweet potato extract can contribute to the product's color, providing a warm orange or golden hue, particularly in baked goods, beverages, or desserts.</w:t>
      </w:r>
    </w:p>
    <w:p w14:paraId="12633C59" w14:textId="77777777" w:rsidR="00D02136" w:rsidRPr="00D02136" w:rsidRDefault="00D02136" w:rsidP="00D02136">
      <w:pPr>
        <w:numPr>
          <w:ilvl w:val="0"/>
          <w:numId w:val="1404"/>
        </w:numPr>
      </w:pPr>
      <w:r w:rsidRPr="00D02136">
        <w:rPr>
          <w:b/>
          <w:bCs/>
        </w:rPr>
        <w:t>Nutritional Benefits</w:t>
      </w:r>
      <w:r w:rsidRPr="00D02136">
        <w:t>: Sweet potato extract is rich in beta-carotene (a precursor to vitamin A), fiber, and antioxidants. This makes it attractive for functional foods and products marketed with health benefits, such as those targeting immune support or digestive health.</w:t>
      </w:r>
    </w:p>
    <w:p w14:paraId="040ECD1F" w14:textId="77777777" w:rsidR="00D02136" w:rsidRPr="00D02136" w:rsidRDefault="00D02136" w:rsidP="00D02136">
      <w:pPr>
        <w:numPr>
          <w:ilvl w:val="0"/>
          <w:numId w:val="1404"/>
        </w:numPr>
      </w:pPr>
      <w:r w:rsidRPr="00D02136">
        <w:rPr>
          <w:b/>
          <w:bCs/>
        </w:rPr>
        <w:t>Flavor Profile</w:t>
      </w:r>
      <w:r w:rsidRPr="00D02136">
        <w:t>: The flavor of sweet potato extract is subtly sweet with a mild earthy undertone. It's typically used in combination with other flavoring agents to balance sweetness and provide a more complex flavor profile.</w:t>
      </w:r>
    </w:p>
    <w:p w14:paraId="46DFC6DF" w14:textId="77777777" w:rsidR="00D02136" w:rsidRPr="00D02136" w:rsidRDefault="00D02136" w:rsidP="00D02136">
      <w:r w:rsidRPr="00D02136">
        <w:t>Summary:</w:t>
      </w:r>
      <w:r w:rsidRPr="00D02136">
        <w:br/>
        <w:t>Sweet potato extract is typically used in commercial food products at concentrations ranging from </w:t>
      </w:r>
      <w:r w:rsidRPr="00D02136">
        <w:rPr>
          <w:b/>
          <w:bCs/>
        </w:rPr>
        <w:t>0.1% to 5%</w:t>
      </w:r>
      <w:r w:rsidRPr="00D02136">
        <w:t> by weight. It is most commonly used in beverages, snacks, baked goods, dairy products, and health supplements. The typical amounts in food products are generally </w:t>
      </w:r>
      <w:r w:rsidRPr="00D02136">
        <w:rPr>
          <w:b/>
          <w:bCs/>
        </w:rPr>
        <w:t>0.1% to 1%</w:t>
      </w:r>
      <w:r w:rsidRPr="00D02136">
        <w:t> by weight, while health supplements or products emphasizing the nutritional benefits of sweet potatoes may use higher concentrations up to </w:t>
      </w:r>
      <w:r w:rsidRPr="00D02136">
        <w:rPr>
          <w:b/>
          <w:bCs/>
        </w:rPr>
        <w:t>5%</w:t>
      </w:r>
      <w:r w:rsidRPr="00D02136">
        <w:t>. Sweet potato extract provides natural sweetness, color, and nutritional benefits, making it a popular ingredient in health-focused and clean-label products.</w:t>
      </w:r>
    </w:p>
    <w:p w14:paraId="11DD4416" w14:textId="77777777" w:rsidR="00D02136" w:rsidRPr="00D02136" w:rsidRDefault="00D02136" w:rsidP="00D02136">
      <w:hyperlink r:id="rId253" w:history="1">
        <w:r w:rsidRPr="00D02136">
          <w:rPr>
            <w:rStyle w:val="Hyperlink"/>
          </w:rPr>
          <w:t>5:36</w:t>
        </w:r>
      </w:hyperlink>
    </w:p>
    <w:p w14:paraId="7089C91F" w14:textId="77777777" w:rsidR="00D02136" w:rsidRPr="00D02136" w:rsidRDefault="00D02136" w:rsidP="00D02136">
      <w:r w:rsidRPr="00D02136">
        <w:t>BeeChoo Liang</w:t>
      </w:r>
    </w:p>
    <w:p w14:paraId="70F58EE3" w14:textId="77777777" w:rsidR="00D02136" w:rsidRPr="00D02136" w:rsidRDefault="00D02136" w:rsidP="00D02136">
      <w:r w:rsidRPr="00D02136">
        <w:t xml:space="preserve">Sweet cherry extract is commonly used in commercial food products for its distinct fruity flavor, natural sweetness, and antioxidant properties. It is used in a variety of products, such as beverages, </w:t>
      </w:r>
      <w:r w:rsidRPr="00D02136">
        <w:lastRenderedPageBreak/>
        <w:t>snacks, desserts, and health supplements. The concentration of sweet cherry extract varies depending on the application, desired flavor profile, and health benefits.</w:t>
      </w:r>
      <w:r w:rsidRPr="00D02136">
        <w:br/>
        <w:t>Typical Amounts of Sweet Cherry Extract in Commercial Food Products</w:t>
      </w:r>
      <w:r w:rsidRPr="00D02136">
        <w:br/>
        <w:t>The typical amount of sweet cherry extract used in food products generally ranges from </w:t>
      </w:r>
      <w:r w:rsidRPr="00D02136">
        <w:rPr>
          <w:b/>
          <w:bCs/>
        </w:rPr>
        <w:t>0.1% to 5%</w:t>
      </w:r>
      <w:r w:rsidRPr="00D02136">
        <w:t> by weight. The exact amount depends on the type of product and its intended purpose. Below are common applications and typical usage amounts:</w:t>
      </w:r>
      <w:r w:rsidRPr="00D02136">
        <w:br/>
        <w:t>1. </w:t>
      </w:r>
      <w:r w:rsidRPr="00D02136">
        <w:rPr>
          <w:b/>
          <w:bCs/>
        </w:rPr>
        <w:t>Beverages (Juices, Smoothies, Functional Drinks)</w:t>
      </w:r>
    </w:p>
    <w:p w14:paraId="17779892" w14:textId="77777777" w:rsidR="00D02136" w:rsidRPr="00D02136" w:rsidRDefault="00D02136" w:rsidP="00D02136">
      <w:pPr>
        <w:numPr>
          <w:ilvl w:val="0"/>
          <w:numId w:val="1405"/>
        </w:numPr>
      </w:pPr>
      <w:r w:rsidRPr="00D02136">
        <w:rPr>
          <w:b/>
          <w:bCs/>
        </w:rPr>
        <w:t>0.1% to 2%</w:t>
      </w:r>
      <w:r w:rsidRPr="00D02136">
        <w:t> by weight. In beverages like juices, smoothies, and functional drinks, sweet cherry extract is used to impart the characteristic cherry flavor and natural sweetness. The typical concentration is </w:t>
      </w:r>
      <w:r w:rsidRPr="00D02136">
        <w:rPr>
          <w:b/>
          <w:bCs/>
        </w:rPr>
        <w:t>0.1% to 0.5%</w:t>
      </w:r>
      <w:r w:rsidRPr="00D02136">
        <w:t> by weight for subtle flavor, though it can go up to </w:t>
      </w:r>
      <w:r w:rsidRPr="00D02136">
        <w:rPr>
          <w:b/>
          <w:bCs/>
        </w:rPr>
        <w:t>2%</w:t>
      </w:r>
      <w:r w:rsidRPr="00D02136">
        <w:t> for a more pronounced cherry taste.</w:t>
      </w:r>
    </w:p>
    <w:p w14:paraId="6224E77D" w14:textId="77777777" w:rsidR="00D02136" w:rsidRPr="00D02136" w:rsidRDefault="00D02136" w:rsidP="00D02136">
      <w:r w:rsidRPr="00D02136">
        <w:t>2. </w:t>
      </w:r>
      <w:r w:rsidRPr="00D02136">
        <w:rPr>
          <w:b/>
          <w:bCs/>
        </w:rPr>
        <w:t>Snacks (Granola Bars, Energy Bars, Fruit Snacks)</w:t>
      </w:r>
    </w:p>
    <w:p w14:paraId="3CD18711" w14:textId="77777777" w:rsidR="00D02136" w:rsidRPr="00D02136" w:rsidRDefault="00D02136" w:rsidP="00D02136">
      <w:pPr>
        <w:numPr>
          <w:ilvl w:val="0"/>
          <w:numId w:val="1406"/>
        </w:numPr>
      </w:pPr>
      <w:r w:rsidRPr="00D02136">
        <w:rPr>
          <w:b/>
          <w:bCs/>
        </w:rPr>
        <w:t>0.1% to 1%</w:t>
      </w:r>
      <w:r w:rsidRPr="00D02136">
        <w:t> by weight. Sweet cherry extract is used in snacks like granola bars, energy bars, or fruit snacks to enhance the flavor with a fruity cherry note. The typical amount is </w:t>
      </w:r>
      <w:r w:rsidRPr="00D02136">
        <w:rPr>
          <w:b/>
          <w:bCs/>
        </w:rPr>
        <w:t>0.1% to 0.3%</w:t>
      </w:r>
      <w:r w:rsidRPr="00D02136">
        <w:t> by weight, though it can reach </w:t>
      </w:r>
      <w:r w:rsidRPr="00D02136">
        <w:rPr>
          <w:b/>
          <w:bCs/>
        </w:rPr>
        <w:t>1%</w:t>
      </w:r>
      <w:r w:rsidRPr="00D02136">
        <w:t> in products where a stronger cherry flavor is desired.</w:t>
      </w:r>
    </w:p>
    <w:p w14:paraId="4D377D27" w14:textId="77777777" w:rsidR="00D02136" w:rsidRPr="00D02136" w:rsidRDefault="00D02136" w:rsidP="00D02136">
      <w:r w:rsidRPr="00D02136">
        <w:t>3. </w:t>
      </w:r>
      <w:r w:rsidRPr="00D02136">
        <w:rPr>
          <w:b/>
          <w:bCs/>
        </w:rPr>
        <w:t>Confectionery (Candies, Gummies, Chocolate, Jellies)</w:t>
      </w:r>
    </w:p>
    <w:p w14:paraId="64C9232C" w14:textId="77777777" w:rsidR="00D02136" w:rsidRPr="00D02136" w:rsidRDefault="00D02136" w:rsidP="00D02136">
      <w:pPr>
        <w:numPr>
          <w:ilvl w:val="0"/>
          <w:numId w:val="1407"/>
        </w:numPr>
      </w:pPr>
      <w:r w:rsidRPr="00D02136">
        <w:rPr>
          <w:b/>
          <w:bCs/>
        </w:rPr>
        <w:t>0.1% to 1%</w:t>
      </w:r>
      <w:r w:rsidRPr="00D02136">
        <w:t> by weight. In confectionery products such as candies, gummies, chocolates, or fruit jellies, sweet cherry extract adds a rich cherry flavor. The concentration typically ranges from </w:t>
      </w:r>
      <w:r w:rsidRPr="00D02136">
        <w:rPr>
          <w:b/>
          <w:bCs/>
        </w:rPr>
        <w:t>0.1% to 0.5%</w:t>
      </w:r>
      <w:r w:rsidRPr="00D02136">
        <w:t> for subtle flavor, but it may go up to </w:t>
      </w:r>
      <w:r w:rsidRPr="00D02136">
        <w:rPr>
          <w:b/>
          <w:bCs/>
        </w:rPr>
        <w:t>1%</w:t>
      </w:r>
      <w:r w:rsidRPr="00D02136">
        <w:t> for more intense cherry taste.</w:t>
      </w:r>
    </w:p>
    <w:p w14:paraId="13573F4E" w14:textId="77777777" w:rsidR="00D02136" w:rsidRPr="00D02136" w:rsidRDefault="00D02136" w:rsidP="00D02136">
      <w:r w:rsidRPr="00D02136">
        <w:t>4. </w:t>
      </w:r>
      <w:r w:rsidRPr="00D02136">
        <w:rPr>
          <w:b/>
          <w:bCs/>
        </w:rPr>
        <w:t>Dairy Products (Yogurt, Ice Cream, Puddings)</w:t>
      </w:r>
    </w:p>
    <w:p w14:paraId="15245188" w14:textId="77777777" w:rsidR="00D02136" w:rsidRPr="00D02136" w:rsidRDefault="00D02136" w:rsidP="00D02136">
      <w:pPr>
        <w:numPr>
          <w:ilvl w:val="0"/>
          <w:numId w:val="1408"/>
        </w:numPr>
      </w:pPr>
      <w:r w:rsidRPr="00D02136">
        <w:rPr>
          <w:b/>
          <w:bCs/>
        </w:rPr>
        <w:t>0.1% to 1%</w:t>
      </w:r>
      <w:r w:rsidRPr="00D02136">
        <w:t> by weight. Sweet cherry extract is used in dairy products like yogurt, ice cream, and puddings to provide a natural cherry flavor. The amount used is typically </w:t>
      </w:r>
      <w:r w:rsidRPr="00D02136">
        <w:rPr>
          <w:b/>
          <w:bCs/>
        </w:rPr>
        <w:t>0.1% to 0.5%</w:t>
      </w:r>
      <w:r w:rsidRPr="00D02136">
        <w:t> by weight, though it can be higher (up to </w:t>
      </w:r>
      <w:r w:rsidRPr="00D02136">
        <w:rPr>
          <w:b/>
          <w:bCs/>
        </w:rPr>
        <w:t>1%</w:t>
      </w:r>
      <w:r w:rsidRPr="00D02136">
        <w:t>) in products that focus on a pronounced cherry flavor or are marketed as gourmet or premium.</w:t>
      </w:r>
    </w:p>
    <w:p w14:paraId="2D5878BE" w14:textId="77777777" w:rsidR="00D02136" w:rsidRPr="00D02136" w:rsidRDefault="00D02136" w:rsidP="00D02136">
      <w:r w:rsidRPr="00D02136">
        <w:t>5. </w:t>
      </w:r>
      <w:r w:rsidRPr="00D02136">
        <w:rPr>
          <w:b/>
          <w:bCs/>
        </w:rPr>
        <w:t>Baked Goods (Cakes, Muffins, Cookies)</w:t>
      </w:r>
    </w:p>
    <w:p w14:paraId="361CDC8D" w14:textId="77777777" w:rsidR="00D02136" w:rsidRPr="00D02136" w:rsidRDefault="00D02136" w:rsidP="00D02136">
      <w:pPr>
        <w:numPr>
          <w:ilvl w:val="0"/>
          <w:numId w:val="1409"/>
        </w:numPr>
      </w:pPr>
      <w:r w:rsidRPr="00D02136">
        <w:rPr>
          <w:b/>
          <w:bCs/>
        </w:rPr>
        <w:t>0.1% to 1%</w:t>
      </w:r>
      <w:r w:rsidRPr="00D02136">
        <w:t> by weight. Sweet cherry extract is used in baked goods such as cakes, muffins, or cookies to provide flavor. The typical concentration is </w:t>
      </w:r>
      <w:r w:rsidRPr="00D02136">
        <w:rPr>
          <w:b/>
          <w:bCs/>
        </w:rPr>
        <w:t>0.1% to 0.3%</w:t>
      </w:r>
      <w:r w:rsidRPr="00D02136">
        <w:t> by weight, though it can go up to </w:t>
      </w:r>
      <w:r w:rsidRPr="00D02136">
        <w:rPr>
          <w:b/>
          <w:bCs/>
        </w:rPr>
        <w:t>1%</w:t>
      </w:r>
      <w:r w:rsidRPr="00D02136">
        <w:t> in products that emphasize cherry as a key flavor.</w:t>
      </w:r>
    </w:p>
    <w:p w14:paraId="0C45EAA9" w14:textId="77777777" w:rsidR="00D02136" w:rsidRPr="00D02136" w:rsidRDefault="00D02136" w:rsidP="00D02136">
      <w:r w:rsidRPr="00D02136">
        <w:t>6. </w:t>
      </w:r>
      <w:r w:rsidRPr="00D02136">
        <w:rPr>
          <w:b/>
          <w:bCs/>
        </w:rPr>
        <w:t>Sauces, Dressings, and Condiments</w:t>
      </w:r>
    </w:p>
    <w:p w14:paraId="71481C46" w14:textId="77777777" w:rsidR="00D02136" w:rsidRPr="00D02136" w:rsidRDefault="00D02136" w:rsidP="00D02136">
      <w:pPr>
        <w:numPr>
          <w:ilvl w:val="0"/>
          <w:numId w:val="1410"/>
        </w:numPr>
      </w:pPr>
      <w:r w:rsidRPr="00D02136">
        <w:rPr>
          <w:b/>
          <w:bCs/>
        </w:rPr>
        <w:t>0.1% to 0.5%</w:t>
      </w:r>
      <w:r w:rsidRPr="00D02136">
        <w:t> by weight. In sauces, dressings, or fruit-based condiments, sweet cherry extract can be used for flavor enhancement, especially in products that pair well with the fruity sweetness of cherries. The typical concentration is </w:t>
      </w:r>
      <w:r w:rsidRPr="00D02136">
        <w:rPr>
          <w:b/>
          <w:bCs/>
        </w:rPr>
        <w:t>0.1% to 0.3%</w:t>
      </w:r>
      <w:r w:rsidRPr="00D02136">
        <w:t> by weight, though higher concentrations of </w:t>
      </w:r>
      <w:r w:rsidRPr="00D02136">
        <w:rPr>
          <w:b/>
          <w:bCs/>
        </w:rPr>
        <w:t>0.5%</w:t>
      </w:r>
      <w:r w:rsidRPr="00D02136">
        <w:t> may be used for a more intense flavor.</w:t>
      </w:r>
    </w:p>
    <w:p w14:paraId="7671A32F" w14:textId="77777777" w:rsidR="00D02136" w:rsidRPr="00D02136" w:rsidRDefault="00D02136" w:rsidP="00D02136">
      <w:r w:rsidRPr="00D02136">
        <w:t>7. </w:t>
      </w:r>
      <w:r w:rsidRPr="00D02136">
        <w:rPr>
          <w:b/>
          <w:bCs/>
        </w:rPr>
        <w:t>Health and Nutritional Supplements</w:t>
      </w:r>
    </w:p>
    <w:p w14:paraId="008E48B9" w14:textId="77777777" w:rsidR="00D02136" w:rsidRPr="00D02136" w:rsidRDefault="00D02136" w:rsidP="00D02136">
      <w:pPr>
        <w:numPr>
          <w:ilvl w:val="0"/>
          <w:numId w:val="1411"/>
        </w:numPr>
      </w:pPr>
      <w:r w:rsidRPr="00D02136">
        <w:rPr>
          <w:b/>
          <w:bCs/>
        </w:rPr>
        <w:t>0.5% to 5%</w:t>
      </w:r>
      <w:r w:rsidRPr="00D02136">
        <w:t xml:space="preserve"> by weight. In health supplements that emphasize antioxidant benefits or other health properties of cherries (such as anti-inflammatory benefits), sweet cherry extract may </w:t>
      </w:r>
      <w:r w:rsidRPr="00D02136">
        <w:lastRenderedPageBreak/>
        <w:t>be used in higher concentrations. The typical range is </w:t>
      </w:r>
      <w:r w:rsidRPr="00D02136">
        <w:rPr>
          <w:b/>
          <w:bCs/>
        </w:rPr>
        <w:t>0.5% to 2%</w:t>
      </w:r>
      <w:r w:rsidRPr="00D02136">
        <w:t> by weight, although it can go up to </w:t>
      </w:r>
      <w:r w:rsidRPr="00D02136">
        <w:rPr>
          <w:b/>
          <w:bCs/>
        </w:rPr>
        <w:t>5%</w:t>
      </w:r>
      <w:r w:rsidRPr="00D02136">
        <w:t> in specialized formulations like powders, capsules, or gummies designed for health benefits.</w:t>
      </w:r>
    </w:p>
    <w:p w14:paraId="6D88A46A" w14:textId="77777777" w:rsidR="00D02136" w:rsidRPr="00D02136" w:rsidRDefault="00D02136" w:rsidP="00D02136">
      <w:r w:rsidRPr="00D02136">
        <w:t>8. </w:t>
      </w:r>
      <w:r w:rsidRPr="00D02136">
        <w:rPr>
          <w:b/>
          <w:bCs/>
        </w:rPr>
        <w:t>Cereals and Meal Replacements</w:t>
      </w:r>
    </w:p>
    <w:p w14:paraId="2E187417" w14:textId="77777777" w:rsidR="00D02136" w:rsidRPr="00D02136" w:rsidRDefault="00D02136" w:rsidP="00D02136">
      <w:pPr>
        <w:numPr>
          <w:ilvl w:val="0"/>
          <w:numId w:val="1412"/>
        </w:numPr>
      </w:pPr>
      <w:r w:rsidRPr="00D02136">
        <w:rPr>
          <w:b/>
          <w:bCs/>
        </w:rPr>
        <w:t>0.1% to 1%</w:t>
      </w:r>
      <w:r w:rsidRPr="00D02136">
        <w:t> by weight. In breakfast cereals, cereal bars, or meal replacement products, sweet cherry extract is sometimes used to add flavor and color. The typical usage is </w:t>
      </w:r>
      <w:r w:rsidRPr="00D02136">
        <w:rPr>
          <w:b/>
          <w:bCs/>
        </w:rPr>
        <w:t>0.1% to 0.5%</w:t>
      </w:r>
      <w:r w:rsidRPr="00D02136">
        <w:t> by weight, with concentrations up to </w:t>
      </w:r>
      <w:r w:rsidRPr="00D02136">
        <w:rPr>
          <w:b/>
          <w:bCs/>
        </w:rPr>
        <w:t>1%</w:t>
      </w:r>
      <w:r w:rsidRPr="00D02136">
        <w:t> for products that emphasize cherry flavor.</w:t>
      </w:r>
    </w:p>
    <w:p w14:paraId="7B2A65DA" w14:textId="77777777" w:rsidR="00D02136" w:rsidRPr="00D02136" w:rsidRDefault="00D02136" w:rsidP="00D02136">
      <w:r w:rsidRPr="00D02136">
        <w:t>Key Considerations:</w:t>
      </w:r>
    </w:p>
    <w:p w14:paraId="249251AF" w14:textId="77777777" w:rsidR="00D02136" w:rsidRPr="00D02136" w:rsidRDefault="00D02136" w:rsidP="00D02136">
      <w:pPr>
        <w:numPr>
          <w:ilvl w:val="0"/>
          <w:numId w:val="1413"/>
        </w:numPr>
      </w:pPr>
      <w:r w:rsidRPr="00D02136">
        <w:rPr>
          <w:b/>
          <w:bCs/>
        </w:rPr>
        <w:t>Flavor</w:t>
      </w:r>
      <w:r w:rsidRPr="00D02136">
        <w:t>: Sweet cherry extract provides a vibrant, fruity, and mildly sweet flavor, making it ideal for a variety of products where a natural cherry taste is desired without using fresh cherries. The amount used typically balances the need for flavor enhancement without overpowering the product.</w:t>
      </w:r>
    </w:p>
    <w:p w14:paraId="1C547939" w14:textId="77777777" w:rsidR="00D02136" w:rsidRPr="00D02136" w:rsidRDefault="00D02136" w:rsidP="00D02136">
      <w:pPr>
        <w:numPr>
          <w:ilvl w:val="0"/>
          <w:numId w:val="1413"/>
        </w:numPr>
      </w:pPr>
      <w:r w:rsidRPr="00D02136">
        <w:rPr>
          <w:b/>
          <w:bCs/>
        </w:rPr>
        <w:t>Color</w:t>
      </w:r>
      <w:r w:rsidRPr="00D02136">
        <w:t>: Cherry extract can also contribute to the product’s color, providing a reddish or pinkish hue, which is especially desirable in beverages, desserts, and candy.</w:t>
      </w:r>
    </w:p>
    <w:p w14:paraId="6FBB4098" w14:textId="77777777" w:rsidR="00D02136" w:rsidRPr="00D02136" w:rsidRDefault="00D02136" w:rsidP="00D02136">
      <w:pPr>
        <w:numPr>
          <w:ilvl w:val="0"/>
          <w:numId w:val="1413"/>
        </w:numPr>
      </w:pPr>
      <w:r w:rsidRPr="00D02136">
        <w:rPr>
          <w:b/>
          <w:bCs/>
        </w:rPr>
        <w:t>Antioxidant Content</w:t>
      </w:r>
      <w:r w:rsidRPr="00D02136">
        <w:t>: Sweet cherries are rich in antioxidants, particularly anthocyanins, which are linked to health benefits like anti-inflammatory effects and cardiovascular support. Products with sweet cherry extract often emphasize these benefits, especially in health-focused or functional food products.</w:t>
      </w:r>
    </w:p>
    <w:p w14:paraId="7DA9EC98" w14:textId="77777777" w:rsidR="00D02136" w:rsidRPr="00D02136" w:rsidRDefault="00D02136" w:rsidP="00D02136">
      <w:r w:rsidRPr="00D02136">
        <w:t>Summary:</w:t>
      </w:r>
      <w:r w:rsidRPr="00D02136">
        <w:br/>
        <w:t>Sweet cherry extract is commonly used in commercial food products at concentrations ranging from </w:t>
      </w:r>
      <w:r w:rsidRPr="00D02136">
        <w:rPr>
          <w:b/>
          <w:bCs/>
        </w:rPr>
        <w:t>0.1% to 5%</w:t>
      </w:r>
      <w:r w:rsidRPr="00D02136">
        <w:t> by weight, depending on the product type. It is most frequently used in beverages, snacks, confectionery, dairy products, and health supplements. The typical range for most food products is </w:t>
      </w:r>
      <w:r w:rsidRPr="00D02136">
        <w:rPr>
          <w:b/>
          <w:bCs/>
        </w:rPr>
        <w:t>0.1% to 1%</w:t>
      </w:r>
      <w:r w:rsidRPr="00D02136">
        <w:t>, while higher concentrations may be used in health supplements or products marketed for their antioxidant or functional benefits. The extract imparts a natural, sweet cherry flavor and may also contribute color and nutritional value to the finished product.</w:t>
      </w:r>
    </w:p>
    <w:p w14:paraId="5E572DE5" w14:textId="26CC206B" w:rsidR="008D379D" w:rsidRPr="008D379D" w:rsidRDefault="008D379D" w:rsidP="008D379D">
      <w:r w:rsidRPr="008D379D">
        <w:rPr>
          <w:noProof/>
        </w:rPr>
        <w:drawing>
          <wp:inline distT="0" distB="0" distL="0" distR="0" wp14:anchorId="32DDF234" wp14:editId="60E40622">
            <wp:extent cx="457200" cy="457200"/>
            <wp:effectExtent l="0" t="0" r="0" b="0"/>
            <wp:docPr id="159066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1889111" w14:textId="77777777" w:rsidR="008D379D" w:rsidRPr="008D379D" w:rsidRDefault="008D379D" w:rsidP="008D379D">
      <w:r w:rsidRPr="008D379D">
        <w:t>BeeChoo LiangBeeChoo Liang  </w:t>
      </w:r>
      <w:hyperlink r:id="rId254" w:history="1">
        <w:r w:rsidRPr="008D379D">
          <w:rPr>
            <w:rStyle w:val="Hyperlink"/>
          </w:rPr>
          <w:t>5:42 PM</w:t>
        </w:r>
      </w:hyperlink>
    </w:p>
    <w:p w14:paraId="7F322212" w14:textId="77777777" w:rsidR="008D379D" w:rsidRPr="008D379D" w:rsidRDefault="008D379D" w:rsidP="008D379D">
      <w:r w:rsidRPr="008D379D">
        <w:t>Tarragon extract is used in commercial food products to impart a distinct herbal, slightly sweet, and anise-like flavor. It is commonly found in sauces, dressings, marinades, seasonings, and various other culinary products. The amount of tarragon extract used in food products varies depending on the application, the desired intensity of flavor, and the type of product.</w:t>
      </w:r>
      <w:r w:rsidRPr="008D379D">
        <w:br/>
        <w:t>Typical Amounts of Tarragon Extract in Commercial Food Products</w:t>
      </w:r>
      <w:r w:rsidRPr="008D379D">
        <w:br/>
        <w:t>Generally, tarragon extract is used at concentrations ranging from </w:t>
      </w:r>
      <w:r w:rsidRPr="008D379D">
        <w:rPr>
          <w:b/>
          <w:bCs/>
        </w:rPr>
        <w:t>0.1% to 1%</w:t>
      </w:r>
      <w:r w:rsidRPr="008D379D">
        <w:t> by weight in food products. However, the exact amount will depend on the product's specific formulation and the intended flavor profile.</w:t>
      </w:r>
      <w:r w:rsidRPr="008D379D">
        <w:br/>
        <w:t>1. </w:t>
      </w:r>
      <w:r w:rsidRPr="008D379D">
        <w:rPr>
          <w:b/>
          <w:bCs/>
        </w:rPr>
        <w:t>Sauces and Dressings (Salad Dressings, Marinades, Gravies)</w:t>
      </w:r>
    </w:p>
    <w:p w14:paraId="41521821" w14:textId="77777777" w:rsidR="008D379D" w:rsidRPr="008D379D" w:rsidRDefault="008D379D" w:rsidP="008D379D">
      <w:pPr>
        <w:numPr>
          <w:ilvl w:val="0"/>
          <w:numId w:val="1414"/>
        </w:numPr>
      </w:pPr>
      <w:r w:rsidRPr="008D379D">
        <w:rPr>
          <w:b/>
          <w:bCs/>
        </w:rPr>
        <w:lastRenderedPageBreak/>
        <w:t>0.1% to 0.5%</w:t>
      </w:r>
      <w:r w:rsidRPr="008D379D">
        <w:t> by weight. Tarragon extract is often used in sauces, salad dressings, and marinades for its unique herbal and slightly licorice-like flavor. Typical usage is between </w:t>
      </w:r>
      <w:r w:rsidRPr="008D379D">
        <w:rPr>
          <w:b/>
          <w:bCs/>
        </w:rPr>
        <w:t>0.1% and 0.3%</w:t>
      </w:r>
      <w:r w:rsidRPr="008D379D">
        <w:t> by weight, but can go up to </w:t>
      </w:r>
      <w:r w:rsidRPr="008D379D">
        <w:rPr>
          <w:b/>
          <w:bCs/>
        </w:rPr>
        <w:t>0.5%</w:t>
      </w:r>
      <w:r w:rsidRPr="008D379D">
        <w:t> for a more pronounced flavor.</w:t>
      </w:r>
    </w:p>
    <w:p w14:paraId="0574931E" w14:textId="77777777" w:rsidR="008D379D" w:rsidRPr="008D379D" w:rsidRDefault="008D379D" w:rsidP="008D379D">
      <w:r w:rsidRPr="008D379D">
        <w:t>2. </w:t>
      </w:r>
      <w:r w:rsidRPr="008D379D">
        <w:rPr>
          <w:b/>
          <w:bCs/>
        </w:rPr>
        <w:t>Seasoning Mixes and Spice Blends</w:t>
      </w:r>
    </w:p>
    <w:p w14:paraId="643C934E" w14:textId="77777777" w:rsidR="008D379D" w:rsidRPr="008D379D" w:rsidRDefault="008D379D" w:rsidP="008D379D">
      <w:pPr>
        <w:numPr>
          <w:ilvl w:val="0"/>
          <w:numId w:val="1415"/>
        </w:numPr>
      </w:pPr>
      <w:r w:rsidRPr="008D379D">
        <w:rPr>
          <w:b/>
          <w:bCs/>
        </w:rPr>
        <w:t>0.1% to 1%</w:t>
      </w:r>
      <w:r w:rsidRPr="008D379D">
        <w:t> by weight. In seasoning blends or spice mixes, tarragon extract is used in small amounts to enhance the overall flavor profile of the product. The concentration typically ranges from </w:t>
      </w:r>
      <w:r w:rsidRPr="008D379D">
        <w:rPr>
          <w:b/>
          <w:bCs/>
        </w:rPr>
        <w:t>0.1% to 0.3%</w:t>
      </w:r>
      <w:r w:rsidRPr="008D379D">
        <w:t>, though it can be used in amounts up to </w:t>
      </w:r>
      <w:r w:rsidRPr="008D379D">
        <w:rPr>
          <w:b/>
          <w:bCs/>
        </w:rPr>
        <w:t>1%</w:t>
      </w:r>
      <w:r w:rsidRPr="008D379D">
        <w:t> in certain specialty blends.</w:t>
      </w:r>
    </w:p>
    <w:p w14:paraId="02EBF407" w14:textId="77777777" w:rsidR="008D379D" w:rsidRPr="008D379D" w:rsidRDefault="008D379D" w:rsidP="008D379D">
      <w:r w:rsidRPr="008D379D">
        <w:t>3. </w:t>
      </w:r>
      <w:r w:rsidRPr="008D379D">
        <w:rPr>
          <w:b/>
          <w:bCs/>
        </w:rPr>
        <w:t>Ready Meals and Convenience Foods</w:t>
      </w:r>
    </w:p>
    <w:p w14:paraId="30FD581B" w14:textId="77777777" w:rsidR="008D379D" w:rsidRPr="008D379D" w:rsidRDefault="008D379D" w:rsidP="008D379D">
      <w:pPr>
        <w:numPr>
          <w:ilvl w:val="0"/>
          <w:numId w:val="1416"/>
        </w:numPr>
      </w:pPr>
      <w:r w:rsidRPr="008D379D">
        <w:rPr>
          <w:b/>
          <w:bCs/>
        </w:rPr>
        <w:t>0.1% to 0.5%</w:t>
      </w:r>
      <w:r w:rsidRPr="008D379D">
        <w:t> by weight. Tarragon extract is used in ready-to-eat meals or frozen foods to add depth to sauces, gravies, or pre-seasoned vegetables. The typical concentration is between </w:t>
      </w:r>
      <w:r w:rsidRPr="008D379D">
        <w:rPr>
          <w:b/>
          <w:bCs/>
        </w:rPr>
        <w:t>0.1% and 0.3%</w:t>
      </w:r>
      <w:r w:rsidRPr="008D379D">
        <w:t> by weight, though it may go up to </w:t>
      </w:r>
      <w:r w:rsidRPr="008D379D">
        <w:rPr>
          <w:b/>
          <w:bCs/>
        </w:rPr>
        <w:t>0.5%</w:t>
      </w:r>
      <w:r w:rsidRPr="008D379D">
        <w:t> in dishes where a more prominent herbal flavor is desired.</w:t>
      </w:r>
    </w:p>
    <w:p w14:paraId="0229DA0F" w14:textId="77777777" w:rsidR="008D379D" w:rsidRPr="008D379D" w:rsidRDefault="008D379D" w:rsidP="008D379D">
      <w:r w:rsidRPr="008D379D">
        <w:t>4. </w:t>
      </w:r>
      <w:r w:rsidRPr="008D379D">
        <w:rPr>
          <w:b/>
          <w:bCs/>
        </w:rPr>
        <w:t>Beverages (Herbal Teas, Flavored Waters)</w:t>
      </w:r>
    </w:p>
    <w:p w14:paraId="1A9F1831" w14:textId="77777777" w:rsidR="008D379D" w:rsidRPr="008D379D" w:rsidRDefault="008D379D" w:rsidP="008D379D">
      <w:pPr>
        <w:numPr>
          <w:ilvl w:val="0"/>
          <w:numId w:val="1417"/>
        </w:numPr>
      </w:pPr>
      <w:r w:rsidRPr="008D379D">
        <w:rPr>
          <w:b/>
          <w:bCs/>
        </w:rPr>
        <w:t>0.1% to 0.5%</w:t>
      </w:r>
      <w:r w:rsidRPr="008D379D">
        <w:t> by weight. In beverages like herbal teas or flavored waters, tarragon extract may be used to impart a refreshing herbal note. The concentration typically ranges from </w:t>
      </w:r>
      <w:r w:rsidRPr="008D379D">
        <w:rPr>
          <w:b/>
          <w:bCs/>
        </w:rPr>
        <w:t>0.1% to 0.3%</w:t>
      </w:r>
      <w:r w:rsidRPr="008D379D">
        <w:t>, but can go as high as </w:t>
      </w:r>
      <w:r w:rsidRPr="008D379D">
        <w:rPr>
          <w:b/>
          <w:bCs/>
        </w:rPr>
        <w:t>0.5%</w:t>
      </w:r>
      <w:r w:rsidRPr="008D379D">
        <w:t> for a more noticeable flavor.</w:t>
      </w:r>
    </w:p>
    <w:p w14:paraId="646FBFC1" w14:textId="77777777" w:rsidR="008D379D" w:rsidRPr="008D379D" w:rsidRDefault="008D379D" w:rsidP="008D379D">
      <w:r w:rsidRPr="008D379D">
        <w:t>5. </w:t>
      </w:r>
      <w:r w:rsidRPr="008D379D">
        <w:rPr>
          <w:b/>
          <w:bCs/>
        </w:rPr>
        <w:t>Baked Goods and Confectionery</w:t>
      </w:r>
    </w:p>
    <w:p w14:paraId="2E1C498C" w14:textId="77777777" w:rsidR="008D379D" w:rsidRPr="008D379D" w:rsidRDefault="008D379D" w:rsidP="008D379D">
      <w:pPr>
        <w:numPr>
          <w:ilvl w:val="0"/>
          <w:numId w:val="1418"/>
        </w:numPr>
      </w:pPr>
      <w:r w:rsidRPr="008D379D">
        <w:rPr>
          <w:b/>
          <w:bCs/>
        </w:rPr>
        <w:t>0.1% to 0.3%</w:t>
      </w:r>
      <w:r w:rsidRPr="008D379D">
        <w:t> by weight. While less common, tarragon extract can be used in certain baked goods or confectionery products for a subtle herbal note. The amount typically ranges from </w:t>
      </w:r>
      <w:r w:rsidRPr="008D379D">
        <w:rPr>
          <w:b/>
          <w:bCs/>
        </w:rPr>
        <w:t>0.1% to 0.3%</w:t>
      </w:r>
      <w:r w:rsidRPr="008D379D">
        <w:t> by weight, depending on the flavor profile desired.</w:t>
      </w:r>
    </w:p>
    <w:p w14:paraId="0E3E520F" w14:textId="77777777" w:rsidR="008D379D" w:rsidRPr="008D379D" w:rsidRDefault="008D379D" w:rsidP="008D379D">
      <w:r w:rsidRPr="008D379D">
        <w:t>6. </w:t>
      </w:r>
      <w:r w:rsidRPr="008D379D">
        <w:rPr>
          <w:b/>
          <w:bCs/>
        </w:rPr>
        <w:t>Vegan and Vegetarian Products (Meat Alternatives, Plant-Based Foods)</w:t>
      </w:r>
    </w:p>
    <w:p w14:paraId="07DEC6E5" w14:textId="77777777" w:rsidR="008D379D" w:rsidRPr="008D379D" w:rsidRDefault="008D379D" w:rsidP="008D379D">
      <w:pPr>
        <w:numPr>
          <w:ilvl w:val="0"/>
          <w:numId w:val="1419"/>
        </w:numPr>
      </w:pPr>
      <w:r w:rsidRPr="008D379D">
        <w:rPr>
          <w:b/>
          <w:bCs/>
        </w:rPr>
        <w:t>0.1% to 0.5%</w:t>
      </w:r>
      <w:r w:rsidRPr="008D379D">
        <w:t> by weight. In plant-based or vegetarian products, tarragon extract can be used to enhance flavor, especially in plant-based sauces or "meat" alternatives. The typical concentration is between </w:t>
      </w:r>
      <w:r w:rsidRPr="008D379D">
        <w:rPr>
          <w:b/>
          <w:bCs/>
        </w:rPr>
        <w:t>0.1% and 0.3%</w:t>
      </w:r>
      <w:r w:rsidRPr="008D379D">
        <w:t>, though it may be higher in specialized products at </w:t>
      </w:r>
      <w:r w:rsidRPr="008D379D">
        <w:rPr>
          <w:b/>
          <w:bCs/>
        </w:rPr>
        <w:t>up to 0.5%</w:t>
      </w:r>
      <w:r w:rsidRPr="008D379D">
        <w:t>.</w:t>
      </w:r>
    </w:p>
    <w:p w14:paraId="0880F093" w14:textId="77777777" w:rsidR="008D379D" w:rsidRPr="008D379D" w:rsidRDefault="008D379D" w:rsidP="008D379D">
      <w:r w:rsidRPr="008D379D">
        <w:t>7. </w:t>
      </w:r>
      <w:r w:rsidRPr="008D379D">
        <w:rPr>
          <w:b/>
          <w:bCs/>
        </w:rPr>
        <w:t>Functional Foods (Herbal Supplements, Nutritional Bars)</w:t>
      </w:r>
    </w:p>
    <w:p w14:paraId="5599DF6A" w14:textId="77777777" w:rsidR="008D379D" w:rsidRPr="008D379D" w:rsidRDefault="008D379D" w:rsidP="008D379D">
      <w:pPr>
        <w:numPr>
          <w:ilvl w:val="0"/>
          <w:numId w:val="1420"/>
        </w:numPr>
      </w:pPr>
      <w:r w:rsidRPr="008D379D">
        <w:rPr>
          <w:b/>
          <w:bCs/>
        </w:rPr>
        <w:t>0.1% to 0.5%</w:t>
      </w:r>
      <w:r w:rsidRPr="008D379D">
        <w:t> by weight. In functional foods or health supplements where herbal flavors are part of the formulation, tarragon extract can be used to add flavor along with potential health benefits. The typical amount used is around </w:t>
      </w:r>
      <w:r w:rsidRPr="008D379D">
        <w:rPr>
          <w:b/>
          <w:bCs/>
        </w:rPr>
        <w:t>0.1% to 0.3%</w:t>
      </w:r>
      <w:r w:rsidRPr="008D379D">
        <w:t> by weight.</w:t>
      </w:r>
    </w:p>
    <w:p w14:paraId="0B1CBF33" w14:textId="77777777" w:rsidR="008D379D" w:rsidRPr="008D379D" w:rsidRDefault="008D379D" w:rsidP="008D379D">
      <w:r w:rsidRPr="008D379D">
        <w:t>Key Considerations:</w:t>
      </w:r>
    </w:p>
    <w:p w14:paraId="68DFCB43" w14:textId="77777777" w:rsidR="008D379D" w:rsidRPr="008D379D" w:rsidRDefault="008D379D" w:rsidP="008D379D">
      <w:pPr>
        <w:numPr>
          <w:ilvl w:val="0"/>
          <w:numId w:val="1421"/>
        </w:numPr>
      </w:pPr>
      <w:r w:rsidRPr="008D379D">
        <w:rPr>
          <w:b/>
          <w:bCs/>
        </w:rPr>
        <w:t>Flavor Profile</w:t>
      </w:r>
      <w:r w:rsidRPr="008D379D">
        <w:t>: Tarragon extract has a distinct flavor with hints of anise and a mild, herbal sweetness, so it is typically used in small quantities to avoid overpowering the dish. It is commonly used in products where a fresh, aromatic herbal note is desired.</w:t>
      </w:r>
    </w:p>
    <w:p w14:paraId="6C85AAF8" w14:textId="77777777" w:rsidR="008D379D" w:rsidRPr="008D379D" w:rsidRDefault="008D379D" w:rsidP="008D379D">
      <w:pPr>
        <w:numPr>
          <w:ilvl w:val="0"/>
          <w:numId w:val="1421"/>
        </w:numPr>
      </w:pPr>
      <w:r w:rsidRPr="008D379D">
        <w:rPr>
          <w:b/>
          <w:bCs/>
        </w:rPr>
        <w:lastRenderedPageBreak/>
        <w:t>Culinary Uses</w:t>
      </w:r>
      <w:r w:rsidRPr="008D379D">
        <w:t>: Tarragon extract works particularly well in French cuisine and is often found in sauces like béarnaise or salad dressings like vinaigrettes. It is also used in marinades for meats and vegetables.</w:t>
      </w:r>
    </w:p>
    <w:p w14:paraId="5EFCDFEE" w14:textId="77777777" w:rsidR="008D379D" w:rsidRPr="008D379D" w:rsidRDefault="008D379D" w:rsidP="008D379D">
      <w:pPr>
        <w:numPr>
          <w:ilvl w:val="0"/>
          <w:numId w:val="1421"/>
        </w:numPr>
      </w:pPr>
      <w:r w:rsidRPr="008D379D">
        <w:rPr>
          <w:b/>
          <w:bCs/>
        </w:rPr>
        <w:t>Nutritional and Functional Benefits</w:t>
      </w:r>
      <w:r w:rsidRPr="008D379D">
        <w:t>: While typically used for flavor, tarragon extract can also have antioxidant and digestive health benefits, which may be emphasized in certain products.</w:t>
      </w:r>
    </w:p>
    <w:p w14:paraId="2627A6C6" w14:textId="77777777" w:rsidR="008D379D" w:rsidRPr="008D379D" w:rsidRDefault="008D379D" w:rsidP="008D379D">
      <w:r w:rsidRPr="008D379D">
        <w:t>Summary:</w:t>
      </w:r>
      <w:r w:rsidRPr="008D379D">
        <w:br/>
        <w:t>Tarragon extract is typically used in commercial food products at concentrations ranging from </w:t>
      </w:r>
      <w:r w:rsidRPr="008D379D">
        <w:rPr>
          <w:b/>
          <w:bCs/>
        </w:rPr>
        <w:t>0.1% to 1%</w:t>
      </w:r>
      <w:r w:rsidRPr="008D379D">
        <w:t> by weight, depending on the type of product. In sauces, dressings, and seasoning blends, the typical range is </w:t>
      </w:r>
      <w:r w:rsidRPr="008D379D">
        <w:rPr>
          <w:b/>
          <w:bCs/>
        </w:rPr>
        <w:t>0.1% to 0.5%</w:t>
      </w:r>
      <w:r w:rsidRPr="008D379D">
        <w:t>, while in more concentrated forms like functional foods, it can go up to </w:t>
      </w:r>
      <w:r w:rsidRPr="008D379D">
        <w:rPr>
          <w:b/>
          <w:bCs/>
        </w:rPr>
        <w:t>1%</w:t>
      </w:r>
      <w:r w:rsidRPr="008D379D">
        <w:t>. It imparts a distinctive herbal, slightly sweet flavor with an anise-like note, making it ideal for applications such as savory dishes, sauces, dressings, and plant-based foods.</w:t>
      </w:r>
    </w:p>
    <w:p w14:paraId="5A35B054" w14:textId="77777777" w:rsidR="008D379D" w:rsidRPr="008D379D" w:rsidRDefault="008D379D" w:rsidP="008D379D">
      <w:hyperlink r:id="rId255" w:history="1">
        <w:r w:rsidRPr="008D379D">
          <w:rPr>
            <w:rStyle w:val="Hyperlink"/>
          </w:rPr>
          <w:t>5:44</w:t>
        </w:r>
      </w:hyperlink>
    </w:p>
    <w:p w14:paraId="58BA5B68" w14:textId="77777777" w:rsidR="008D379D" w:rsidRPr="008D379D" w:rsidRDefault="008D379D" w:rsidP="008D379D">
      <w:r w:rsidRPr="008D379D">
        <w:t>BeeChoo Liang</w:t>
      </w:r>
    </w:p>
    <w:p w14:paraId="00519D45" w14:textId="77777777" w:rsidR="008D379D" w:rsidRPr="008D379D" w:rsidRDefault="008D379D" w:rsidP="008D379D">
      <w:r w:rsidRPr="008D379D">
        <w:t>Whole grain oat extract is used in commercial food products primarily for its health benefits, including its fiber content, beta-glucan, and antioxidants, as well as for its ability to improve texture and flavor. It is commonly found in products targeting health-conscious consumers, such as breakfast cereals, snacks, smoothies, and functional foods. The amount of whole grain oat extract used in food products varies depending on the desired effect, the product type, and the specific benefits being emphasized.</w:t>
      </w:r>
      <w:r w:rsidRPr="008D379D">
        <w:br/>
        <w:t>Typical Amounts of Whole Grain Oat Extract in Commercial Food Products</w:t>
      </w:r>
      <w:r w:rsidRPr="008D379D">
        <w:br/>
        <w:t>The typical usage of whole grain oat extract in commercial food products ranges from </w:t>
      </w:r>
      <w:r w:rsidRPr="008D379D">
        <w:rPr>
          <w:b/>
          <w:bCs/>
        </w:rPr>
        <w:t>0.5% to 5%</w:t>
      </w:r>
      <w:r w:rsidRPr="008D379D">
        <w:t> by weight, though this can vary depending on the product application and the specific health benefits targeted.</w:t>
      </w:r>
      <w:r w:rsidRPr="008D379D">
        <w:br/>
        <w:t>1. </w:t>
      </w:r>
      <w:r w:rsidRPr="008D379D">
        <w:rPr>
          <w:b/>
          <w:bCs/>
        </w:rPr>
        <w:t>Breakfast Cereals (Granola, Oatmeal, Muesli)</w:t>
      </w:r>
    </w:p>
    <w:p w14:paraId="560B168A" w14:textId="77777777" w:rsidR="008D379D" w:rsidRPr="008D379D" w:rsidRDefault="008D379D" w:rsidP="008D379D">
      <w:pPr>
        <w:numPr>
          <w:ilvl w:val="0"/>
          <w:numId w:val="1422"/>
        </w:numPr>
      </w:pPr>
      <w:r w:rsidRPr="008D379D">
        <w:rPr>
          <w:b/>
          <w:bCs/>
        </w:rPr>
        <w:t>1% to 5%</w:t>
      </w:r>
      <w:r w:rsidRPr="008D379D">
        <w:t> by weight. In breakfast cereals such as oatmeal, granola, or muesli, whole grain oat extract is often used for its nutritional content, particularly for fiber and beta-glucan, which is beneficial for heart health and digestion. The typical concentration is between </w:t>
      </w:r>
      <w:r w:rsidRPr="008D379D">
        <w:rPr>
          <w:b/>
          <w:bCs/>
        </w:rPr>
        <w:t>1% and 3%</w:t>
      </w:r>
      <w:r w:rsidRPr="008D379D">
        <w:t> by weight, but it can go up to </w:t>
      </w:r>
      <w:r w:rsidRPr="008D379D">
        <w:rPr>
          <w:b/>
          <w:bCs/>
        </w:rPr>
        <w:t>5%</w:t>
      </w:r>
      <w:r w:rsidRPr="008D379D">
        <w:t> in products marketed for functional benefits, like heart health.</w:t>
      </w:r>
    </w:p>
    <w:p w14:paraId="026C8800" w14:textId="77777777" w:rsidR="008D379D" w:rsidRPr="008D379D" w:rsidRDefault="008D379D" w:rsidP="008D379D">
      <w:r w:rsidRPr="008D379D">
        <w:t>2. </w:t>
      </w:r>
      <w:r w:rsidRPr="008D379D">
        <w:rPr>
          <w:b/>
          <w:bCs/>
        </w:rPr>
        <w:t>Snack Bars (Granola Bars, Protein Bars)</w:t>
      </w:r>
    </w:p>
    <w:p w14:paraId="18AA1E07" w14:textId="77777777" w:rsidR="008D379D" w:rsidRPr="008D379D" w:rsidRDefault="008D379D" w:rsidP="008D379D">
      <w:pPr>
        <w:numPr>
          <w:ilvl w:val="0"/>
          <w:numId w:val="1423"/>
        </w:numPr>
      </w:pPr>
      <w:r w:rsidRPr="008D379D">
        <w:rPr>
          <w:b/>
          <w:bCs/>
        </w:rPr>
        <w:t>0.5% to 2%</w:t>
      </w:r>
      <w:r w:rsidRPr="008D379D">
        <w:t> by weight. Whole grain oat extract is commonly used in snack bars, including granola bars and protein bars, for its fiber content, texture, and health benefits. The typical amount is between </w:t>
      </w:r>
      <w:r w:rsidRPr="008D379D">
        <w:rPr>
          <w:b/>
          <w:bCs/>
        </w:rPr>
        <w:t>0.5% and 1.5%</w:t>
      </w:r>
      <w:r w:rsidRPr="008D379D">
        <w:t>, but it may reach </w:t>
      </w:r>
      <w:r w:rsidRPr="008D379D">
        <w:rPr>
          <w:b/>
          <w:bCs/>
        </w:rPr>
        <w:t>2%</w:t>
      </w:r>
      <w:r w:rsidRPr="008D379D">
        <w:t> in bars that emphasize digestive health or high fiber content.</w:t>
      </w:r>
    </w:p>
    <w:p w14:paraId="514EA499" w14:textId="77777777" w:rsidR="008D379D" w:rsidRPr="008D379D" w:rsidRDefault="008D379D" w:rsidP="008D379D">
      <w:r w:rsidRPr="008D379D">
        <w:t>3. </w:t>
      </w:r>
      <w:r w:rsidRPr="008D379D">
        <w:rPr>
          <w:b/>
          <w:bCs/>
        </w:rPr>
        <w:t>Beverages (Smoothies, Protein Shakes, Nutritional Drinks)</w:t>
      </w:r>
    </w:p>
    <w:p w14:paraId="510D58F3" w14:textId="77777777" w:rsidR="008D379D" w:rsidRPr="008D379D" w:rsidRDefault="008D379D" w:rsidP="008D379D">
      <w:pPr>
        <w:numPr>
          <w:ilvl w:val="0"/>
          <w:numId w:val="1424"/>
        </w:numPr>
      </w:pPr>
      <w:r w:rsidRPr="008D379D">
        <w:rPr>
          <w:b/>
          <w:bCs/>
        </w:rPr>
        <w:t>0.5% to 2%</w:t>
      </w:r>
      <w:r w:rsidRPr="008D379D">
        <w:t xml:space="preserve"> by weight. In liquid products like smoothies, protein shakes, or nutritional drinks, whole grain oat extract is used to improve mouthfeel, provide fiber, and offer a mild, </w:t>
      </w:r>
      <w:r w:rsidRPr="008D379D">
        <w:lastRenderedPageBreak/>
        <w:t>neutral taste. The typical concentration is </w:t>
      </w:r>
      <w:r w:rsidRPr="008D379D">
        <w:rPr>
          <w:b/>
          <w:bCs/>
        </w:rPr>
        <w:t>0.5% to 1%</w:t>
      </w:r>
      <w:r w:rsidRPr="008D379D">
        <w:t>, but it can go up to </w:t>
      </w:r>
      <w:r w:rsidRPr="008D379D">
        <w:rPr>
          <w:b/>
          <w:bCs/>
        </w:rPr>
        <w:t>2%</w:t>
      </w:r>
      <w:r w:rsidRPr="008D379D">
        <w:t> in formulations that focus on digestive health or sustained energy release.</w:t>
      </w:r>
    </w:p>
    <w:p w14:paraId="081A342D" w14:textId="77777777" w:rsidR="008D379D" w:rsidRPr="008D379D" w:rsidRDefault="008D379D" w:rsidP="008D379D">
      <w:r w:rsidRPr="008D379D">
        <w:t>4. </w:t>
      </w:r>
      <w:r w:rsidRPr="008D379D">
        <w:rPr>
          <w:b/>
          <w:bCs/>
        </w:rPr>
        <w:t>Baked Goods (Bread, Muffins, Cookies, Pancakes)</w:t>
      </w:r>
    </w:p>
    <w:p w14:paraId="70506A47" w14:textId="77777777" w:rsidR="008D379D" w:rsidRPr="008D379D" w:rsidRDefault="008D379D" w:rsidP="008D379D">
      <w:pPr>
        <w:numPr>
          <w:ilvl w:val="0"/>
          <w:numId w:val="1425"/>
        </w:numPr>
      </w:pPr>
      <w:r w:rsidRPr="008D379D">
        <w:rPr>
          <w:b/>
          <w:bCs/>
        </w:rPr>
        <w:t>0.5% to 2%</w:t>
      </w:r>
      <w:r w:rsidRPr="008D379D">
        <w:t> by weight. Whole grain oat extract is sometimes added to baked goods to increase fiber content, improve texture, and add a subtle oat flavor. The typical concentration ranges from </w:t>
      </w:r>
      <w:r w:rsidRPr="008D379D">
        <w:rPr>
          <w:b/>
          <w:bCs/>
        </w:rPr>
        <w:t>0.5% to 1.5%</w:t>
      </w:r>
      <w:r w:rsidRPr="008D379D">
        <w:t> by weight, although it may go up to </w:t>
      </w:r>
      <w:r w:rsidRPr="008D379D">
        <w:rPr>
          <w:b/>
          <w:bCs/>
        </w:rPr>
        <w:t>2%</w:t>
      </w:r>
      <w:r w:rsidRPr="008D379D">
        <w:t> in whole grain or functional baked goods designed to be higher in fiber or nutrition.</w:t>
      </w:r>
    </w:p>
    <w:p w14:paraId="580A0E04" w14:textId="77777777" w:rsidR="008D379D" w:rsidRPr="008D379D" w:rsidRDefault="008D379D" w:rsidP="008D379D">
      <w:r w:rsidRPr="008D379D">
        <w:t>5. </w:t>
      </w:r>
      <w:r w:rsidRPr="008D379D">
        <w:rPr>
          <w:b/>
          <w:bCs/>
        </w:rPr>
        <w:t>Dairy Products (Yogurt, Smoothie Bowls)</w:t>
      </w:r>
    </w:p>
    <w:p w14:paraId="14C8A2C5" w14:textId="77777777" w:rsidR="008D379D" w:rsidRPr="008D379D" w:rsidRDefault="008D379D" w:rsidP="008D379D">
      <w:pPr>
        <w:numPr>
          <w:ilvl w:val="0"/>
          <w:numId w:val="1426"/>
        </w:numPr>
      </w:pPr>
      <w:r w:rsidRPr="008D379D">
        <w:rPr>
          <w:b/>
          <w:bCs/>
        </w:rPr>
        <w:t>0.5% to 1.5%</w:t>
      </w:r>
      <w:r w:rsidRPr="008D379D">
        <w:t> by weight. In dairy-based products like yogurt or smoothie bowls, whole grain oat extract is used to add nutritional value, particularly fiber and prebiotics. The concentration is typically </w:t>
      </w:r>
      <w:r w:rsidRPr="008D379D">
        <w:rPr>
          <w:b/>
          <w:bCs/>
        </w:rPr>
        <w:t>0.5% to 1%</w:t>
      </w:r>
      <w:r w:rsidRPr="008D379D">
        <w:t>, although higher amounts of </w:t>
      </w:r>
      <w:r w:rsidRPr="008D379D">
        <w:rPr>
          <w:b/>
          <w:bCs/>
        </w:rPr>
        <w:t>up to 1.5%</w:t>
      </w:r>
      <w:r w:rsidRPr="008D379D">
        <w:t> may be used for functional dairy products focused on gut health.</w:t>
      </w:r>
    </w:p>
    <w:p w14:paraId="701927F2" w14:textId="77777777" w:rsidR="008D379D" w:rsidRPr="008D379D" w:rsidRDefault="008D379D" w:rsidP="008D379D">
      <w:r w:rsidRPr="008D379D">
        <w:t>6. </w:t>
      </w:r>
      <w:r w:rsidRPr="008D379D">
        <w:rPr>
          <w:b/>
          <w:bCs/>
        </w:rPr>
        <w:t>Functional Foods (Fortified Snacks, Health Supplements)</w:t>
      </w:r>
    </w:p>
    <w:p w14:paraId="101E5A97" w14:textId="77777777" w:rsidR="008D379D" w:rsidRPr="008D379D" w:rsidRDefault="008D379D" w:rsidP="008D379D">
      <w:pPr>
        <w:numPr>
          <w:ilvl w:val="0"/>
          <w:numId w:val="1427"/>
        </w:numPr>
      </w:pPr>
      <w:r w:rsidRPr="008D379D">
        <w:rPr>
          <w:b/>
          <w:bCs/>
        </w:rPr>
        <w:t>1% to 5%</w:t>
      </w:r>
      <w:r w:rsidRPr="008D379D">
        <w:t> by weight. In functional foods, including fortified snacks and health supplements, whole grain oat extract can be used to boost fiber content and add additional health benefits, such as lowering cholesterol or improving digestion. The typical concentration is between </w:t>
      </w:r>
      <w:r w:rsidRPr="008D379D">
        <w:rPr>
          <w:b/>
          <w:bCs/>
        </w:rPr>
        <w:t>1% and 3%</w:t>
      </w:r>
      <w:r w:rsidRPr="008D379D">
        <w:t>, though it can go as high as </w:t>
      </w:r>
      <w:r w:rsidRPr="008D379D">
        <w:rPr>
          <w:b/>
          <w:bCs/>
        </w:rPr>
        <w:t>5%</w:t>
      </w:r>
      <w:r w:rsidRPr="008D379D">
        <w:t> in specialized products.</w:t>
      </w:r>
    </w:p>
    <w:p w14:paraId="77860714" w14:textId="77777777" w:rsidR="008D379D" w:rsidRPr="008D379D" w:rsidRDefault="008D379D" w:rsidP="008D379D">
      <w:r w:rsidRPr="008D379D">
        <w:t>7. </w:t>
      </w:r>
      <w:r w:rsidRPr="008D379D">
        <w:rPr>
          <w:b/>
          <w:bCs/>
        </w:rPr>
        <w:t>Plant-Based Products (Vegan Meats, Dairy Alternatives)</w:t>
      </w:r>
    </w:p>
    <w:p w14:paraId="6BCA7B41" w14:textId="77777777" w:rsidR="008D379D" w:rsidRPr="008D379D" w:rsidRDefault="008D379D" w:rsidP="008D379D">
      <w:pPr>
        <w:numPr>
          <w:ilvl w:val="0"/>
          <w:numId w:val="1428"/>
        </w:numPr>
      </w:pPr>
      <w:r w:rsidRPr="008D379D">
        <w:rPr>
          <w:b/>
          <w:bCs/>
        </w:rPr>
        <w:t>0.5% to 2%</w:t>
      </w:r>
      <w:r w:rsidRPr="008D379D">
        <w:t> by weight. Whole grain oat extract is commonly used in plant-based products such as dairy alternatives (e.g., oat milk) and vegan meat substitutes. It is used for texture, mouthfeel, and its nutritional profile. The concentration typically ranges from </w:t>
      </w:r>
      <w:r w:rsidRPr="008D379D">
        <w:rPr>
          <w:b/>
          <w:bCs/>
        </w:rPr>
        <w:t>0.5% to 1%</w:t>
      </w:r>
      <w:r w:rsidRPr="008D379D">
        <w:t>, but in certain products, it may be used at </w:t>
      </w:r>
      <w:r w:rsidRPr="008D379D">
        <w:rPr>
          <w:b/>
          <w:bCs/>
        </w:rPr>
        <w:t>up to 2%</w:t>
      </w:r>
      <w:r w:rsidRPr="008D379D">
        <w:t>.</w:t>
      </w:r>
    </w:p>
    <w:p w14:paraId="51E76985" w14:textId="77777777" w:rsidR="008D379D" w:rsidRPr="008D379D" w:rsidRDefault="008D379D" w:rsidP="008D379D">
      <w:r w:rsidRPr="008D379D">
        <w:t>8. </w:t>
      </w:r>
      <w:r w:rsidRPr="008D379D">
        <w:rPr>
          <w:b/>
          <w:bCs/>
        </w:rPr>
        <w:t>Pasta and Noodles</w:t>
      </w:r>
    </w:p>
    <w:p w14:paraId="35C7E55D" w14:textId="77777777" w:rsidR="008D379D" w:rsidRPr="008D379D" w:rsidRDefault="008D379D" w:rsidP="008D379D">
      <w:pPr>
        <w:numPr>
          <w:ilvl w:val="0"/>
          <w:numId w:val="1429"/>
        </w:numPr>
      </w:pPr>
      <w:r w:rsidRPr="008D379D">
        <w:rPr>
          <w:b/>
          <w:bCs/>
        </w:rPr>
        <w:t>0.5% to 1%</w:t>
      </w:r>
      <w:r w:rsidRPr="008D379D">
        <w:t> by weight. Whole grain oat extract is sometimes added to pasta and noodles for its fiber content, to improve texture, and for nutritional enhancement. The typical amount is </w:t>
      </w:r>
      <w:r w:rsidRPr="008D379D">
        <w:rPr>
          <w:b/>
          <w:bCs/>
        </w:rPr>
        <w:t>0.5% to 1%</w:t>
      </w:r>
      <w:r w:rsidRPr="008D379D">
        <w:t> by weight.</w:t>
      </w:r>
    </w:p>
    <w:p w14:paraId="50B6F6A7" w14:textId="77777777" w:rsidR="008D379D" w:rsidRPr="008D379D" w:rsidRDefault="008D379D" w:rsidP="008D379D">
      <w:r w:rsidRPr="008D379D">
        <w:t>Key Considerations:</w:t>
      </w:r>
    </w:p>
    <w:p w14:paraId="162144A7" w14:textId="77777777" w:rsidR="008D379D" w:rsidRPr="008D379D" w:rsidRDefault="008D379D" w:rsidP="008D379D">
      <w:pPr>
        <w:numPr>
          <w:ilvl w:val="0"/>
          <w:numId w:val="1430"/>
        </w:numPr>
      </w:pPr>
      <w:r w:rsidRPr="008D379D">
        <w:rPr>
          <w:b/>
          <w:bCs/>
        </w:rPr>
        <w:t>Health Benefits</w:t>
      </w:r>
      <w:r w:rsidRPr="008D379D">
        <w:t>: Whole grain oat extract is valued for its high fiber content, especially beta-glucan, which is known for supporting heart health, lowering cholesterol, and improving digestion.</w:t>
      </w:r>
    </w:p>
    <w:p w14:paraId="1553884C" w14:textId="77777777" w:rsidR="008D379D" w:rsidRPr="008D379D" w:rsidRDefault="008D379D" w:rsidP="008D379D">
      <w:pPr>
        <w:numPr>
          <w:ilvl w:val="0"/>
          <w:numId w:val="1430"/>
        </w:numPr>
      </w:pPr>
      <w:r w:rsidRPr="008D379D">
        <w:rPr>
          <w:b/>
          <w:bCs/>
        </w:rPr>
        <w:t>Nutritional Value</w:t>
      </w:r>
      <w:r w:rsidRPr="008D379D">
        <w:t>: Besides fiber, oat extract contains vitamins, minerals, and antioxidants that can contribute to the overall nutritional profile of a product.</w:t>
      </w:r>
    </w:p>
    <w:p w14:paraId="40A085FB" w14:textId="77777777" w:rsidR="008D379D" w:rsidRPr="008D379D" w:rsidRDefault="008D379D" w:rsidP="008D379D">
      <w:pPr>
        <w:numPr>
          <w:ilvl w:val="0"/>
          <w:numId w:val="1430"/>
        </w:numPr>
      </w:pPr>
      <w:r w:rsidRPr="008D379D">
        <w:rPr>
          <w:b/>
          <w:bCs/>
        </w:rPr>
        <w:t>Texture and Mouthfeel</w:t>
      </w:r>
      <w:r w:rsidRPr="008D379D">
        <w:t>: Whole grain oat extract is also used in some products to enhance texture, creating a creamier or thicker mouthfeel in beverages or yogurt-based products.</w:t>
      </w:r>
    </w:p>
    <w:p w14:paraId="6940B4C4" w14:textId="77777777" w:rsidR="008D379D" w:rsidRPr="008D379D" w:rsidRDefault="008D379D" w:rsidP="008D379D">
      <w:pPr>
        <w:numPr>
          <w:ilvl w:val="0"/>
          <w:numId w:val="1430"/>
        </w:numPr>
      </w:pPr>
      <w:r w:rsidRPr="008D379D">
        <w:rPr>
          <w:b/>
          <w:bCs/>
        </w:rPr>
        <w:t>Flavor</w:t>
      </w:r>
      <w:r w:rsidRPr="008D379D">
        <w:t>: The flavor profile of oat extract is mild, often neutral or slightly sweet, making it suitable for a wide range of applications without overpowering other ingredients.</w:t>
      </w:r>
    </w:p>
    <w:p w14:paraId="7263A116" w14:textId="77777777" w:rsidR="008D379D" w:rsidRPr="008D379D" w:rsidRDefault="008D379D" w:rsidP="008D379D">
      <w:r w:rsidRPr="008D379D">
        <w:lastRenderedPageBreak/>
        <w:t>Summary:</w:t>
      </w:r>
      <w:r w:rsidRPr="008D379D">
        <w:br/>
        <w:t>Whole grain oat extract is typically used in commercial food products at concentrations ranging from </w:t>
      </w:r>
      <w:r w:rsidRPr="008D379D">
        <w:rPr>
          <w:b/>
          <w:bCs/>
        </w:rPr>
        <w:t>0.5% to 5%</w:t>
      </w:r>
      <w:r w:rsidRPr="008D379D">
        <w:t> by weight. In breakfast cereals, baked goods, and snack bars, the typical range is </w:t>
      </w:r>
      <w:r w:rsidRPr="008D379D">
        <w:rPr>
          <w:b/>
          <w:bCs/>
        </w:rPr>
        <w:t>1% to 3%</w:t>
      </w:r>
      <w:r w:rsidRPr="008D379D">
        <w:t>. It is used primarily for its nutritional benefits, such as providing fiber and beta-glucan, as well as its mild flavor and textural properties. In functional foods, beverages, and plant-based products, it may be used at concentrations of </w:t>
      </w:r>
      <w:r w:rsidRPr="008D379D">
        <w:rPr>
          <w:b/>
          <w:bCs/>
        </w:rPr>
        <w:t>up to 5%</w:t>
      </w:r>
      <w:r w:rsidRPr="008D379D">
        <w:t> to offer specific health benefits like cholesterol reduction and digestive support.</w:t>
      </w:r>
    </w:p>
    <w:p w14:paraId="7327B9AE" w14:textId="750E821F" w:rsidR="008D379D" w:rsidRPr="008D379D" w:rsidRDefault="008D379D" w:rsidP="008D379D">
      <w:r w:rsidRPr="008D379D">
        <w:rPr>
          <w:noProof/>
        </w:rPr>
        <w:drawing>
          <wp:inline distT="0" distB="0" distL="0" distR="0" wp14:anchorId="07A18452" wp14:editId="1B2BA967">
            <wp:extent cx="457200" cy="457200"/>
            <wp:effectExtent l="0" t="0" r="0" b="0"/>
            <wp:docPr id="195671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60B4F9B" w14:textId="77777777" w:rsidR="008D379D" w:rsidRPr="008D379D" w:rsidRDefault="008D379D" w:rsidP="008D379D">
      <w:r w:rsidRPr="008D379D">
        <w:t>BeeChoo LiangBeeChoo Liang  </w:t>
      </w:r>
      <w:hyperlink r:id="rId256" w:history="1">
        <w:r w:rsidRPr="008D379D">
          <w:rPr>
            <w:rStyle w:val="Hyperlink"/>
          </w:rPr>
          <w:t>5:51 PM</w:t>
        </w:r>
      </w:hyperlink>
    </w:p>
    <w:p w14:paraId="0AF9CFD8" w14:textId="77777777" w:rsidR="008D379D" w:rsidRPr="008D379D" w:rsidRDefault="008D379D" w:rsidP="008D379D">
      <w:r w:rsidRPr="008D379D">
        <w:t>Torula yeast flavor is a flavoring agent derived from </w:t>
      </w:r>
      <w:r w:rsidRPr="008D379D">
        <w:rPr>
          <w:i/>
          <w:iCs/>
        </w:rPr>
        <w:t>Candida utilis</w:t>
      </w:r>
      <w:r w:rsidRPr="008D379D">
        <w:t>, a type of yeast. It is known for its savory, umami taste, which is similar to that of yeast extract but with a more concentrated and distinct flavor. Torula yeast flavor is commonly used in commercial food products to enhance or mimic the taste of meat, cheese, or other savory ingredients. It is popular in vegan and vegetarian products as a meat or cheese flavor substitute, as well as in a wide range of processed foods to add depth and complexity.</w:t>
      </w:r>
      <w:r w:rsidRPr="008D379D">
        <w:br/>
        <w:t>Typical Amount of Torula Yeast Flavor in Commercial Food Products</w:t>
      </w:r>
      <w:r w:rsidRPr="008D379D">
        <w:br/>
        <w:t>The amount of Torula yeast flavor used in food products varies depending on the specific product and the desired flavor profile, but typical concentrations fall in the range of </w:t>
      </w:r>
      <w:r w:rsidRPr="008D379D">
        <w:rPr>
          <w:b/>
          <w:bCs/>
        </w:rPr>
        <w:t>0.1% to 1%</w:t>
      </w:r>
      <w:r w:rsidRPr="008D379D">
        <w:t> by weight. The concentration can vary significantly depending on whether the flavor is being used for a subtle background note or as a primary flavor component.</w:t>
      </w:r>
      <w:r w:rsidRPr="008D379D">
        <w:br/>
        <w:t>Common Applications and Typical Amounts</w:t>
      </w:r>
    </w:p>
    <w:p w14:paraId="2CA73F7A" w14:textId="77777777" w:rsidR="008D379D" w:rsidRPr="008D379D" w:rsidRDefault="008D379D" w:rsidP="008D379D">
      <w:pPr>
        <w:numPr>
          <w:ilvl w:val="0"/>
          <w:numId w:val="1431"/>
        </w:numPr>
      </w:pPr>
      <w:r w:rsidRPr="008D379D">
        <w:rPr>
          <w:b/>
          <w:bCs/>
        </w:rPr>
        <w:t>Savory Snacks (Chips, Crackers, Popcorn)</w:t>
      </w:r>
    </w:p>
    <w:p w14:paraId="273AF307" w14:textId="77777777" w:rsidR="008D379D" w:rsidRPr="008D379D" w:rsidRDefault="008D379D" w:rsidP="008D379D">
      <w:pPr>
        <w:numPr>
          <w:ilvl w:val="1"/>
          <w:numId w:val="1431"/>
        </w:numPr>
      </w:pPr>
      <w:r w:rsidRPr="008D379D">
        <w:rPr>
          <w:b/>
          <w:bCs/>
        </w:rPr>
        <w:t>0.1% to 0.5%</w:t>
      </w:r>
      <w:r w:rsidRPr="008D379D">
        <w:t> by weight. Torula yeast flavor is often used in savory snacks to enhance the overall flavor. The typical amount used is </w:t>
      </w:r>
      <w:r w:rsidRPr="008D379D">
        <w:rPr>
          <w:b/>
          <w:bCs/>
        </w:rPr>
        <w:t>0.1% to 0.3%</w:t>
      </w:r>
      <w:r w:rsidRPr="008D379D">
        <w:t> for a subtle savory note, but it can go up to </w:t>
      </w:r>
      <w:r w:rsidRPr="008D379D">
        <w:rPr>
          <w:b/>
          <w:bCs/>
        </w:rPr>
        <w:t>0.5%</w:t>
      </w:r>
      <w:r w:rsidRPr="008D379D">
        <w:t> for a stronger flavor.</w:t>
      </w:r>
    </w:p>
    <w:p w14:paraId="1B8A26DE" w14:textId="77777777" w:rsidR="008D379D" w:rsidRPr="008D379D" w:rsidRDefault="008D379D" w:rsidP="008D379D">
      <w:pPr>
        <w:numPr>
          <w:ilvl w:val="0"/>
          <w:numId w:val="1431"/>
        </w:numPr>
      </w:pPr>
      <w:r w:rsidRPr="008D379D">
        <w:rPr>
          <w:b/>
          <w:bCs/>
        </w:rPr>
        <w:t>Seasonings and Flavoring Mixes (Bouillon, Stock Cubes, Spice Blends)</w:t>
      </w:r>
    </w:p>
    <w:p w14:paraId="1E01C587" w14:textId="77777777" w:rsidR="008D379D" w:rsidRPr="008D379D" w:rsidRDefault="008D379D" w:rsidP="008D379D">
      <w:pPr>
        <w:numPr>
          <w:ilvl w:val="1"/>
          <w:numId w:val="1431"/>
        </w:numPr>
      </w:pPr>
      <w:r w:rsidRPr="008D379D">
        <w:rPr>
          <w:b/>
          <w:bCs/>
        </w:rPr>
        <w:t>0.2% to 1%</w:t>
      </w:r>
      <w:r w:rsidRPr="008D379D">
        <w:t> by weight. Torula yeast flavor is frequently found in seasoning blends and bouillon products where it enhances the umami profile. For more intense savory flavor, it can be used up to </w:t>
      </w:r>
      <w:r w:rsidRPr="008D379D">
        <w:rPr>
          <w:b/>
          <w:bCs/>
        </w:rPr>
        <w:t>1%</w:t>
      </w:r>
      <w:r w:rsidRPr="008D379D">
        <w:t> by weight, though </w:t>
      </w:r>
      <w:r w:rsidRPr="008D379D">
        <w:rPr>
          <w:b/>
          <w:bCs/>
        </w:rPr>
        <w:t>0.2% to 0.5%</w:t>
      </w:r>
      <w:r w:rsidRPr="008D379D">
        <w:t> is typical.</w:t>
      </w:r>
    </w:p>
    <w:p w14:paraId="45038C55" w14:textId="77777777" w:rsidR="008D379D" w:rsidRPr="008D379D" w:rsidRDefault="008D379D" w:rsidP="008D379D">
      <w:pPr>
        <w:numPr>
          <w:ilvl w:val="0"/>
          <w:numId w:val="1431"/>
        </w:numPr>
      </w:pPr>
      <w:r w:rsidRPr="008D379D">
        <w:rPr>
          <w:b/>
          <w:bCs/>
        </w:rPr>
        <w:t>Meat Alternatives (Vegan Burgers, Sausages, Plant-Based Meats)</w:t>
      </w:r>
    </w:p>
    <w:p w14:paraId="342B6CE0" w14:textId="77777777" w:rsidR="008D379D" w:rsidRPr="008D379D" w:rsidRDefault="008D379D" w:rsidP="008D379D">
      <w:pPr>
        <w:numPr>
          <w:ilvl w:val="1"/>
          <w:numId w:val="1431"/>
        </w:numPr>
      </w:pPr>
      <w:r w:rsidRPr="008D379D">
        <w:rPr>
          <w:b/>
          <w:bCs/>
        </w:rPr>
        <w:t>0.5% to 1%</w:t>
      </w:r>
      <w:r w:rsidRPr="008D379D">
        <w:t> by weight. In vegan or vegetarian products designed to mimic meat flavors, Torula yeast flavor is used as a key component. The typical amount is </w:t>
      </w:r>
      <w:r w:rsidRPr="008D379D">
        <w:rPr>
          <w:b/>
          <w:bCs/>
        </w:rPr>
        <w:t>0.5% to 1%</w:t>
      </w:r>
      <w:r w:rsidRPr="008D379D">
        <w:t>, depending on how strong the meat-like flavor needs to be.</w:t>
      </w:r>
    </w:p>
    <w:p w14:paraId="00FC989B" w14:textId="77777777" w:rsidR="008D379D" w:rsidRPr="008D379D" w:rsidRDefault="008D379D" w:rsidP="008D379D">
      <w:pPr>
        <w:numPr>
          <w:ilvl w:val="0"/>
          <w:numId w:val="1431"/>
        </w:numPr>
      </w:pPr>
      <w:r w:rsidRPr="008D379D">
        <w:rPr>
          <w:b/>
          <w:bCs/>
        </w:rPr>
        <w:t>Dips and Sauces (Vegan Cheese Sauces, Dressings)</w:t>
      </w:r>
    </w:p>
    <w:p w14:paraId="757733DE" w14:textId="77777777" w:rsidR="008D379D" w:rsidRPr="008D379D" w:rsidRDefault="008D379D" w:rsidP="008D379D">
      <w:pPr>
        <w:numPr>
          <w:ilvl w:val="1"/>
          <w:numId w:val="1431"/>
        </w:numPr>
      </w:pPr>
      <w:r w:rsidRPr="008D379D">
        <w:rPr>
          <w:b/>
          <w:bCs/>
        </w:rPr>
        <w:t>0.2% to 0.5%</w:t>
      </w:r>
      <w:r w:rsidRPr="008D379D">
        <w:t> by weight. In dips and sauces, Torula yeast flavor is used to provide a cheese-like or savory depth. </w:t>
      </w:r>
      <w:r w:rsidRPr="008D379D">
        <w:rPr>
          <w:b/>
          <w:bCs/>
        </w:rPr>
        <w:t>0.2% to 0.5%</w:t>
      </w:r>
      <w:r w:rsidRPr="008D379D">
        <w:t> is typical, but the amount can go higher if a more prominent flavor is desired.</w:t>
      </w:r>
    </w:p>
    <w:p w14:paraId="790DC960" w14:textId="77777777" w:rsidR="008D379D" w:rsidRPr="008D379D" w:rsidRDefault="008D379D" w:rsidP="008D379D">
      <w:pPr>
        <w:numPr>
          <w:ilvl w:val="0"/>
          <w:numId w:val="1431"/>
        </w:numPr>
      </w:pPr>
      <w:r w:rsidRPr="008D379D">
        <w:rPr>
          <w:b/>
          <w:bCs/>
        </w:rPr>
        <w:lastRenderedPageBreak/>
        <w:t>Ready-to-Eat Meals and Frozen Foods</w:t>
      </w:r>
    </w:p>
    <w:p w14:paraId="20F36BAD" w14:textId="77777777" w:rsidR="008D379D" w:rsidRPr="008D379D" w:rsidRDefault="008D379D" w:rsidP="008D379D">
      <w:pPr>
        <w:numPr>
          <w:ilvl w:val="1"/>
          <w:numId w:val="1431"/>
        </w:numPr>
      </w:pPr>
      <w:r w:rsidRPr="008D379D">
        <w:rPr>
          <w:b/>
          <w:bCs/>
        </w:rPr>
        <w:t>0.2% to 0.5%</w:t>
      </w:r>
      <w:r w:rsidRPr="008D379D">
        <w:t> by weight. In prepared or frozen meals, Torula yeast flavor may be added to sauces, gravies, and pre-seasoned products to enhance their savory flavor. The typical concentration ranges from </w:t>
      </w:r>
      <w:r w:rsidRPr="008D379D">
        <w:rPr>
          <w:b/>
          <w:bCs/>
        </w:rPr>
        <w:t>0.2% to 0.5%</w:t>
      </w:r>
      <w:r w:rsidRPr="008D379D">
        <w:t>.</w:t>
      </w:r>
    </w:p>
    <w:p w14:paraId="357692CE" w14:textId="77777777" w:rsidR="008D379D" w:rsidRPr="008D379D" w:rsidRDefault="008D379D" w:rsidP="008D379D">
      <w:pPr>
        <w:numPr>
          <w:ilvl w:val="0"/>
          <w:numId w:val="1431"/>
        </w:numPr>
      </w:pPr>
      <w:r w:rsidRPr="008D379D">
        <w:rPr>
          <w:b/>
          <w:bCs/>
        </w:rPr>
        <w:t>Vegan or Vegetarian Soups and Broths</w:t>
      </w:r>
    </w:p>
    <w:p w14:paraId="20EAC334" w14:textId="77777777" w:rsidR="008D379D" w:rsidRPr="008D379D" w:rsidRDefault="008D379D" w:rsidP="008D379D">
      <w:pPr>
        <w:numPr>
          <w:ilvl w:val="1"/>
          <w:numId w:val="1431"/>
        </w:numPr>
      </w:pPr>
      <w:r w:rsidRPr="008D379D">
        <w:rPr>
          <w:b/>
          <w:bCs/>
        </w:rPr>
        <w:t>0.2% to 0.5%</w:t>
      </w:r>
      <w:r w:rsidRPr="008D379D">
        <w:t> by weight. Torula yeast flavor is a popular ingredient in plant-based soups and broths to add a rich, savory note. The typical range is </w:t>
      </w:r>
      <w:r w:rsidRPr="008D379D">
        <w:rPr>
          <w:b/>
          <w:bCs/>
        </w:rPr>
        <w:t>0.2% to 0.5%</w:t>
      </w:r>
      <w:r w:rsidRPr="008D379D">
        <w:t>, although it can go higher if a more intense flavor is needed.</w:t>
      </w:r>
    </w:p>
    <w:p w14:paraId="694F579D" w14:textId="77777777" w:rsidR="008D379D" w:rsidRPr="008D379D" w:rsidRDefault="008D379D" w:rsidP="008D379D">
      <w:pPr>
        <w:numPr>
          <w:ilvl w:val="0"/>
          <w:numId w:val="1431"/>
        </w:numPr>
      </w:pPr>
      <w:r w:rsidRPr="008D379D">
        <w:rPr>
          <w:b/>
          <w:bCs/>
        </w:rPr>
        <w:t>Baked Goods (Bread, Rolls, Crackers)</w:t>
      </w:r>
    </w:p>
    <w:p w14:paraId="23E104F1" w14:textId="77777777" w:rsidR="008D379D" w:rsidRPr="008D379D" w:rsidRDefault="008D379D" w:rsidP="008D379D">
      <w:pPr>
        <w:numPr>
          <w:ilvl w:val="1"/>
          <w:numId w:val="1431"/>
        </w:numPr>
      </w:pPr>
      <w:r w:rsidRPr="008D379D">
        <w:rPr>
          <w:b/>
          <w:bCs/>
        </w:rPr>
        <w:t>0.1% to 0.3%</w:t>
      </w:r>
      <w:r w:rsidRPr="008D379D">
        <w:t> by weight. In certain baked goods, particularly crackers or bread with savory flavors, Torula yeast flavor can be used in small amounts to add richness and complexity. The typical amount is </w:t>
      </w:r>
      <w:r w:rsidRPr="008D379D">
        <w:rPr>
          <w:b/>
          <w:bCs/>
        </w:rPr>
        <w:t>0.1% to 0.3%</w:t>
      </w:r>
      <w:r w:rsidRPr="008D379D">
        <w:t> by weight.</w:t>
      </w:r>
    </w:p>
    <w:p w14:paraId="0A876267" w14:textId="77777777" w:rsidR="008D379D" w:rsidRPr="008D379D" w:rsidRDefault="008D379D" w:rsidP="008D379D">
      <w:r w:rsidRPr="008D379D">
        <w:t>Key Considerations:</w:t>
      </w:r>
    </w:p>
    <w:p w14:paraId="06D6BC86" w14:textId="77777777" w:rsidR="008D379D" w:rsidRPr="008D379D" w:rsidRDefault="008D379D" w:rsidP="008D379D">
      <w:pPr>
        <w:numPr>
          <w:ilvl w:val="0"/>
          <w:numId w:val="1432"/>
        </w:numPr>
      </w:pPr>
      <w:r w:rsidRPr="008D379D">
        <w:rPr>
          <w:b/>
          <w:bCs/>
        </w:rPr>
        <w:t>Flavor Profile</w:t>
      </w:r>
      <w:r w:rsidRPr="008D379D">
        <w:t>: Torula yeast flavor is known for its rich umami, savory characteristics, making it a popular choice for imparting a meaty or cheesy flavor in both traditional and plant-based foods.</w:t>
      </w:r>
    </w:p>
    <w:p w14:paraId="770B0F82" w14:textId="77777777" w:rsidR="008D379D" w:rsidRPr="008D379D" w:rsidRDefault="008D379D" w:rsidP="008D379D">
      <w:pPr>
        <w:numPr>
          <w:ilvl w:val="0"/>
          <w:numId w:val="1432"/>
        </w:numPr>
      </w:pPr>
      <w:r w:rsidRPr="008D379D">
        <w:rPr>
          <w:b/>
          <w:bCs/>
        </w:rPr>
        <w:t>Health and Nutritional Benefits</w:t>
      </w:r>
      <w:r w:rsidRPr="008D379D">
        <w:t>: While primarily used for flavor, Torula yeast flavor is a source of protein and B vitamins, making it a beneficial addition to vegan or vegetarian products.</w:t>
      </w:r>
    </w:p>
    <w:p w14:paraId="7E5EDC38" w14:textId="77777777" w:rsidR="008D379D" w:rsidRPr="008D379D" w:rsidRDefault="008D379D" w:rsidP="008D379D">
      <w:pPr>
        <w:numPr>
          <w:ilvl w:val="0"/>
          <w:numId w:val="1432"/>
        </w:numPr>
      </w:pPr>
      <w:r w:rsidRPr="008D379D">
        <w:rPr>
          <w:b/>
          <w:bCs/>
        </w:rPr>
        <w:t>Flavor Strength</w:t>
      </w:r>
      <w:r w:rsidRPr="008D379D">
        <w:t>: Torula yeast flavor is highly concentrated, so only small amounts are needed to achieve the desired effect. The exact amount used depends on the strength of the flavor required and the type of product.</w:t>
      </w:r>
    </w:p>
    <w:p w14:paraId="0016CA38" w14:textId="1B64BBF9" w:rsidR="00AE41A9" w:rsidRDefault="008D379D">
      <w:r w:rsidRPr="008D379D">
        <w:t>Summary:</w:t>
      </w:r>
      <w:r w:rsidRPr="008D379D">
        <w:br/>
        <w:t>Torula yeast flavor is typically used in commercial food products at concentrations ranging from </w:t>
      </w:r>
      <w:r w:rsidRPr="008D379D">
        <w:rPr>
          <w:b/>
          <w:bCs/>
        </w:rPr>
        <w:t>0.1% to 1%</w:t>
      </w:r>
      <w:r w:rsidRPr="008D379D">
        <w:t> by weight, depending on the product and the desired intensity of the flavor. It is common in savory snacks, meat alternatives, sauces, and seasoning blends, where it contributes a rich umami or savory note. The most typical amounts used in these applications are </w:t>
      </w:r>
      <w:r w:rsidRPr="008D379D">
        <w:rPr>
          <w:b/>
          <w:bCs/>
        </w:rPr>
        <w:t>0.2% to 0.5%</w:t>
      </w:r>
      <w:r w:rsidRPr="008D379D">
        <w:t>, but in certain cases, such as in plant-based meat products or seasonings, it can be used up to </w:t>
      </w:r>
      <w:r w:rsidRPr="008D379D">
        <w:rPr>
          <w:b/>
          <w:bCs/>
        </w:rPr>
        <w:t>1%</w:t>
      </w:r>
      <w:r w:rsidRPr="008D379D">
        <w:t>.</w:t>
      </w:r>
    </w:p>
    <w:p w14:paraId="270419A1" w14:textId="6581076D" w:rsidR="008D379D" w:rsidRPr="008D379D" w:rsidRDefault="008D379D" w:rsidP="008D379D">
      <w:r w:rsidRPr="008D379D">
        <w:rPr>
          <w:noProof/>
        </w:rPr>
        <w:drawing>
          <wp:inline distT="0" distB="0" distL="0" distR="0" wp14:anchorId="3A8F5030" wp14:editId="1626B1D5">
            <wp:extent cx="457200" cy="457200"/>
            <wp:effectExtent l="0" t="0" r="0" b="0"/>
            <wp:docPr id="1714767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358074F" w14:textId="77777777" w:rsidR="008D379D" w:rsidRPr="008D379D" w:rsidRDefault="008D379D" w:rsidP="008D379D">
      <w:r w:rsidRPr="008D379D">
        <w:t>BeeChoo LiangBeeChoo Liang  </w:t>
      </w:r>
      <w:hyperlink r:id="rId257" w:history="1">
        <w:r w:rsidRPr="008D379D">
          <w:rPr>
            <w:rStyle w:val="Hyperlink"/>
          </w:rPr>
          <w:t>6:05 PM</w:t>
        </w:r>
      </w:hyperlink>
    </w:p>
    <w:p w14:paraId="431D4907" w14:textId="77777777" w:rsidR="008D379D" w:rsidRPr="008D379D" w:rsidRDefault="008D379D" w:rsidP="008D379D">
      <w:r w:rsidRPr="008D379D">
        <w:t>Paprika, a spice made from dried and ground peppers, is widely used in commercial food products for its flavor, color, and mild heat. The amount of paprika used in food products depends on the desired flavor profile, color intensity, and the type of product being produced.</w:t>
      </w:r>
      <w:r w:rsidRPr="008D379D">
        <w:br/>
        <w:t>Typical Amounts of Paprika Used in Commercial Food Products</w:t>
      </w:r>
    </w:p>
    <w:p w14:paraId="55875786" w14:textId="77777777" w:rsidR="008D379D" w:rsidRPr="008D379D" w:rsidRDefault="008D379D" w:rsidP="008D379D">
      <w:pPr>
        <w:numPr>
          <w:ilvl w:val="0"/>
          <w:numId w:val="1442"/>
        </w:numPr>
      </w:pPr>
      <w:r w:rsidRPr="008D379D">
        <w:rPr>
          <w:b/>
          <w:bCs/>
        </w:rPr>
        <w:t>Seasoning Blends (Spice Mixes, Seasoned Salts, Rubs)</w:t>
      </w:r>
    </w:p>
    <w:p w14:paraId="4435A28B" w14:textId="77777777" w:rsidR="008D379D" w:rsidRPr="008D379D" w:rsidRDefault="008D379D" w:rsidP="008D379D">
      <w:pPr>
        <w:numPr>
          <w:ilvl w:val="1"/>
          <w:numId w:val="1442"/>
        </w:numPr>
      </w:pPr>
      <w:r w:rsidRPr="008D379D">
        <w:rPr>
          <w:b/>
          <w:bCs/>
        </w:rPr>
        <w:lastRenderedPageBreak/>
        <w:t>1% to 10%</w:t>
      </w:r>
      <w:r w:rsidRPr="008D379D">
        <w:t> by weight. Paprika is a common ingredient in seasoning blends, often used to add a mild heat and vibrant red color. The concentration of paprika in spice blends can vary widely depending on the type of product and its intended flavor. For a milder seasoning, </w:t>
      </w:r>
      <w:r w:rsidRPr="008D379D">
        <w:rPr>
          <w:b/>
          <w:bCs/>
        </w:rPr>
        <w:t>1% to 3%</w:t>
      </w:r>
      <w:r w:rsidRPr="008D379D">
        <w:t> paprika is typical, while spicier or more flavorful blends may use </w:t>
      </w:r>
      <w:r w:rsidRPr="008D379D">
        <w:rPr>
          <w:b/>
          <w:bCs/>
        </w:rPr>
        <w:t>5% to 10%</w:t>
      </w:r>
      <w:r w:rsidRPr="008D379D">
        <w:t> or more by weight.</w:t>
      </w:r>
    </w:p>
    <w:p w14:paraId="58A999CB" w14:textId="77777777" w:rsidR="008D379D" w:rsidRPr="008D379D" w:rsidRDefault="008D379D" w:rsidP="008D379D">
      <w:pPr>
        <w:numPr>
          <w:ilvl w:val="0"/>
          <w:numId w:val="1442"/>
        </w:numPr>
      </w:pPr>
      <w:r w:rsidRPr="008D379D">
        <w:rPr>
          <w:b/>
          <w:bCs/>
        </w:rPr>
        <w:t>Snack Foods (Potato Chips, Tortilla Chips, Snack Mixes)</w:t>
      </w:r>
    </w:p>
    <w:p w14:paraId="7D7DDEC7" w14:textId="77777777" w:rsidR="008D379D" w:rsidRPr="008D379D" w:rsidRDefault="008D379D" w:rsidP="008D379D">
      <w:pPr>
        <w:numPr>
          <w:ilvl w:val="1"/>
          <w:numId w:val="1442"/>
        </w:numPr>
      </w:pPr>
      <w:r w:rsidRPr="008D379D">
        <w:rPr>
          <w:b/>
          <w:bCs/>
        </w:rPr>
        <w:t>0.5% to 3%</w:t>
      </w:r>
      <w:r w:rsidRPr="008D379D">
        <w:t> by weight. In snack foods, paprika is commonly used to provide color and flavor. For example, in chips or seasoning on popcorn, the typical amount used is </w:t>
      </w:r>
      <w:r w:rsidRPr="008D379D">
        <w:rPr>
          <w:b/>
          <w:bCs/>
        </w:rPr>
        <w:t>0.5% to 2%</w:t>
      </w:r>
      <w:r w:rsidRPr="008D379D">
        <w:t> by weight. In more heavily seasoned products like spicy chips or snack mixes, it can go up to </w:t>
      </w:r>
      <w:r w:rsidRPr="008D379D">
        <w:rPr>
          <w:b/>
          <w:bCs/>
        </w:rPr>
        <w:t>3%</w:t>
      </w:r>
      <w:r w:rsidRPr="008D379D">
        <w:t>.</w:t>
      </w:r>
    </w:p>
    <w:p w14:paraId="60D876EC" w14:textId="77777777" w:rsidR="008D379D" w:rsidRPr="008D379D" w:rsidRDefault="008D379D" w:rsidP="008D379D">
      <w:pPr>
        <w:numPr>
          <w:ilvl w:val="0"/>
          <w:numId w:val="1442"/>
        </w:numPr>
      </w:pPr>
      <w:r w:rsidRPr="008D379D">
        <w:rPr>
          <w:b/>
          <w:bCs/>
        </w:rPr>
        <w:t>Sauces and Condiments (Ketchup, Barbecue Sauce, Salad Dressings)</w:t>
      </w:r>
    </w:p>
    <w:p w14:paraId="6B5714AC" w14:textId="77777777" w:rsidR="008D379D" w:rsidRPr="008D379D" w:rsidRDefault="008D379D" w:rsidP="008D379D">
      <w:pPr>
        <w:numPr>
          <w:ilvl w:val="1"/>
          <w:numId w:val="1442"/>
        </w:numPr>
      </w:pPr>
      <w:r w:rsidRPr="008D379D">
        <w:rPr>
          <w:b/>
          <w:bCs/>
        </w:rPr>
        <w:t>0.1% to 2%</w:t>
      </w:r>
      <w:r w:rsidRPr="008D379D">
        <w:t> by weight. In sauces like ketchup, barbecue sauce, or dressings, paprika is often used in small amounts to add depth of flavor and color. The typical amount is </w:t>
      </w:r>
      <w:r w:rsidRPr="008D379D">
        <w:rPr>
          <w:b/>
          <w:bCs/>
        </w:rPr>
        <w:t>0.1% to 1%</w:t>
      </w:r>
      <w:r w:rsidRPr="008D379D">
        <w:t> by weight, although it could be as high as </w:t>
      </w:r>
      <w:r w:rsidRPr="008D379D">
        <w:rPr>
          <w:b/>
          <w:bCs/>
        </w:rPr>
        <w:t>2%</w:t>
      </w:r>
      <w:r w:rsidRPr="008D379D">
        <w:t> in spicier or more robust sauces.</w:t>
      </w:r>
    </w:p>
    <w:p w14:paraId="06C0FBA1" w14:textId="77777777" w:rsidR="008D379D" w:rsidRPr="008D379D" w:rsidRDefault="008D379D" w:rsidP="008D379D">
      <w:pPr>
        <w:numPr>
          <w:ilvl w:val="0"/>
          <w:numId w:val="1442"/>
        </w:numPr>
      </w:pPr>
      <w:r w:rsidRPr="008D379D">
        <w:rPr>
          <w:b/>
          <w:bCs/>
        </w:rPr>
        <w:t>Prepared Meals (Canned Soups, Ready-to-Eat Meals)</w:t>
      </w:r>
    </w:p>
    <w:p w14:paraId="34820DC1" w14:textId="77777777" w:rsidR="008D379D" w:rsidRPr="008D379D" w:rsidRDefault="008D379D" w:rsidP="008D379D">
      <w:pPr>
        <w:numPr>
          <w:ilvl w:val="1"/>
          <w:numId w:val="1442"/>
        </w:numPr>
      </w:pPr>
      <w:r w:rsidRPr="008D379D">
        <w:rPr>
          <w:b/>
          <w:bCs/>
        </w:rPr>
        <w:t>0.1% to 1%</w:t>
      </w:r>
      <w:r w:rsidRPr="008D379D">
        <w:t> by weight. Paprika is often added to ready-to-eat meals, such as soups, stews, or casseroles, to enhance flavor and color. The typical concentration is </w:t>
      </w:r>
      <w:r w:rsidRPr="008D379D">
        <w:rPr>
          <w:b/>
          <w:bCs/>
        </w:rPr>
        <w:t>0.1% to 0.5%</w:t>
      </w:r>
      <w:r w:rsidRPr="008D379D">
        <w:t> for a subtle flavor boost, but it can go up to </w:t>
      </w:r>
      <w:r w:rsidRPr="008D379D">
        <w:rPr>
          <w:b/>
          <w:bCs/>
        </w:rPr>
        <w:t>1%</w:t>
      </w:r>
      <w:r w:rsidRPr="008D379D">
        <w:t> in recipes where paprika is a more prominent component.</w:t>
      </w:r>
    </w:p>
    <w:p w14:paraId="7C567CC7" w14:textId="77777777" w:rsidR="008D379D" w:rsidRPr="008D379D" w:rsidRDefault="008D379D" w:rsidP="008D379D">
      <w:pPr>
        <w:numPr>
          <w:ilvl w:val="0"/>
          <w:numId w:val="1442"/>
        </w:numPr>
      </w:pPr>
      <w:r w:rsidRPr="008D379D">
        <w:rPr>
          <w:b/>
          <w:bCs/>
        </w:rPr>
        <w:t>Meat Products (Sausages, Deli Meats, Processed Meats)</w:t>
      </w:r>
    </w:p>
    <w:p w14:paraId="1CFDCC11" w14:textId="77777777" w:rsidR="008D379D" w:rsidRPr="008D379D" w:rsidRDefault="008D379D" w:rsidP="008D379D">
      <w:pPr>
        <w:numPr>
          <w:ilvl w:val="1"/>
          <w:numId w:val="1442"/>
        </w:numPr>
      </w:pPr>
      <w:r w:rsidRPr="008D379D">
        <w:rPr>
          <w:b/>
          <w:bCs/>
        </w:rPr>
        <w:t>0.2% to 3%</w:t>
      </w:r>
      <w:r w:rsidRPr="008D379D">
        <w:t> by weight. Paprika is commonly used in meat products such as sausages, deli meats, and processed meats to add flavor and a characteristic reddish color. The amount used varies, with typical concentrations ranging from </w:t>
      </w:r>
      <w:r w:rsidRPr="008D379D">
        <w:rPr>
          <w:b/>
          <w:bCs/>
        </w:rPr>
        <w:t>0.2% to 1%</w:t>
      </w:r>
      <w:r w:rsidRPr="008D379D">
        <w:t> for mild seasoning, but it can be as high as </w:t>
      </w:r>
      <w:r w:rsidRPr="008D379D">
        <w:rPr>
          <w:b/>
          <w:bCs/>
        </w:rPr>
        <w:t>3%</w:t>
      </w:r>
      <w:r w:rsidRPr="008D379D">
        <w:t> in products that are specifically designed to be heavily spiced or to have a strong paprika flavor.</w:t>
      </w:r>
    </w:p>
    <w:p w14:paraId="4F8A5FB2" w14:textId="77777777" w:rsidR="008D379D" w:rsidRPr="008D379D" w:rsidRDefault="008D379D" w:rsidP="008D379D">
      <w:pPr>
        <w:numPr>
          <w:ilvl w:val="0"/>
          <w:numId w:val="1442"/>
        </w:numPr>
      </w:pPr>
      <w:r w:rsidRPr="008D379D">
        <w:rPr>
          <w:b/>
          <w:bCs/>
        </w:rPr>
        <w:t>Cheese and Dairy Products (Cheese Sauces, Cheese Spreads, Processed Cheese)</w:t>
      </w:r>
    </w:p>
    <w:p w14:paraId="0A86205C" w14:textId="77777777" w:rsidR="008D379D" w:rsidRPr="008D379D" w:rsidRDefault="008D379D" w:rsidP="008D379D">
      <w:pPr>
        <w:numPr>
          <w:ilvl w:val="1"/>
          <w:numId w:val="1442"/>
        </w:numPr>
      </w:pPr>
      <w:r w:rsidRPr="008D379D">
        <w:rPr>
          <w:b/>
          <w:bCs/>
        </w:rPr>
        <w:t>0.1% to 1%</w:t>
      </w:r>
      <w:r w:rsidRPr="008D379D">
        <w:t> by weight. Paprika is often used in cheese products to add color and a mild, smoky flavor. The typical amount is </w:t>
      </w:r>
      <w:r w:rsidRPr="008D379D">
        <w:rPr>
          <w:b/>
          <w:bCs/>
        </w:rPr>
        <w:t>0.1% to 0.5%</w:t>
      </w:r>
      <w:r w:rsidRPr="008D379D">
        <w:t> for a subtle effect, but it may go up to </w:t>
      </w:r>
      <w:r w:rsidRPr="008D379D">
        <w:rPr>
          <w:b/>
          <w:bCs/>
        </w:rPr>
        <w:t>1%</w:t>
      </w:r>
      <w:r w:rsidRPr="008D379D">
        <w:t> in some recipes, particularly in cheese spreads or cheese sauces where paprika is part of the flavor profile.</w:t>
      </w:r>
    </w:p>
    <w:p w14:paraId="56942417" w14:textId="77777777" w:rsidR="008D379D" w:rsidRPr="008D379D" w:rsidRDefault="008D379D" w:rsidP="008D379D">
      <w:pPr>
        <w:numPr>
          <w:ilvl w:val="0"/>
          <w:numId w:val="1442"/>
        </w:numPr>
      </w:pPr>
      <w:r w:rsidRPr="008D379D">
        <w:rPr>
          <w:b/>
          <w:bCs/>
        </w:rPr>
        <w:t>Frozen and Pre-Cooked Foods (Frozen Dinners, Pizza)</w:t>
      </w:r>
    </w:p>
    <w:p w14:paraId="0C3968D1" w14:textId="77777777" w:rsidR="008D379D" w:rsidRPr="008D379D" w:rsidRDefault="008D379D" w:rsidP="008D379D">
      <w:pPr>
        <w:numPr>
          <w:ilvl w:val="1"/>
          <w:numId w:val="1442"/>
        </w:numPr>
      </w:pPr>
      <w:r w:rsidRPr="008D379D">
        <w:rPr>
          <w:b/>
          <w:bCs/>
        </w:rPr>
        <w:t>0.1% to 0.5%</w:t>
      </w:r>
      <w:r w:rsidRPr="008D379D">
        <w:t> by weight. In frozen meals, especially pizza or frozen appetizers, paprika is used to add color and mild flavor. It is typically used in smaller amounts, ranging from </w:t>
      </w:r>
      <w:r w:rsidRPr="008D379D">
        <w:rPr>
          <w:b/>
          <w:bCs/>
        </w:rPr>
        <w:t>0.1% to 0.5%</w:t>
      </w:r>
      <w:r w:rsidRPr="008D379D">
        <w:t> by weight.</w:t>
      </w:r>
    </w:p>
    <w:p w14:paraId="1176C0F7" w14:textId="77777777" w:rsidR="008D379D" w:rsidRPr="008D379D" w:rsidRDefault="008D379D" w:rsidP="008D379D">
      <w:pPr>
        <w:numPr>
          <w:ilvl w:val="0"/>
          <w:numId w:val="1442"/>
        </w:numPr>
      </w:pPr>
      <w:r w:rsidRPr="008D379D">
        <w:rPr>
          <w:b/>
          <w:bCs/>
        </w:rPr>
        <w:t>Canned and Jarred Vegetables (Pickled Vegetables, Sauerkraut)</w:t>
      </w:r>
    </w:p>
    <w:p w14:paraId="13D58F90" w14:textId="77777777" w:rsidR="008D379D" w:rsidRPr="008D379D" w:rsidRDefault="008D379D" w:rsidP="008D379D">
      <w:pPr>
        <w:numPr>
          <w:ilvl w:val="1"/>
          <w:numId w:val="1442"/>
        </w:numPr>
      </w:pPr>
      <w:r w:rsidRPr="008D379D">
        <w:rPr>
          <w:b/>
          <w:bCs/>
        </w:rPr>
        <w:lastRenderedPageBreak/>
        <w:t>0.2% to 1%</w:t>
      </w:r>
      <w:r w:rsidRPr="008D379D">
        <w:t> by weight. Paprika can be used in canned or jarred vegetable products like pickles or sauerkraut to enhance flavor and add visual appeal. The typical concentration is </w:t>
      </w:r>
      <w:r w:rsidRPr="008D379D">
        <w:rPr>
          <w:b/>
          <w:bCs/>
        </w:rPr>
        <w:t>0.2% to 1%</w:t>
      </w:r>
      <w:r w:rsidRPr="008D379D">
        <w:t>, depending on the type of product and the intended flavor profile.</w:t>
      </w:r>
    </w:p>
    <w:p w14:paraId="02F133E6" w14:textId="77777777" w:rsidR="008D379D" w:rsidRPr="008D379D" w:rsidRDefault="008D379D" w:rsidP="008D379D">
      <w:pPr>
        <w:numPr>
          <w:ilvl w:val="0"/>
          <w:numId w:val="1442"/>
        </w:numPr>
      </w:pPr>
      <w:r w:rsidRPr="008D379D">
        <w:rPr>
          <w:b/>
          <w:bCs/>
        </w:rPr>
        <w:t>Bakery Products (Bread, Crackers)</w:t>
      </w:r>
    </w:p>
    <w:p w14:paraId="7A60B4F3" w14:textId="77777777" w:rsidR="008D379D" w:rsidRPr="008D379D" w:rsidRDefault="008D379D" w:rsidP="008D379D">
      <w:pPr>
        <w:numPr>
          <w:ilvl w:val="1"/>
          <w:numId w:val="1442"/>
        </w:numPr>
      </w:pPr>
      <w:r w:rsidRPr="008D379D">
        <w:rPr>
          <w:b/>
          <w:bCs/>
        </w:rPr>
        <w:t>0.5% to 2%</w:t>
      </w:r>
      <w:r w:rsidRPr="008D379D">
        <w:t> by weight. Paprika can be added to bakery products such as crackers, bread, or savory pastries to impart a subtle flavor and color. The amount used is typically </w:t>
      </w:r>
      <w:r w:rsidRPr="008D379D">
        <w:rPr>
          <w:b/>
          <w:bCs/>
        </w:rPr>
        <w:t>0.5% to 2%</w:t>
      </w:r>
      <w:r w:rsidRPr="008D379D">
        <w:t>, depending on the flavor intensity desired.</w:t>
      </w:r>
    </w:p>
    <w:p w14:paraId="6B0AC989" w14:textId="77777777" w:rsidR="008D379D" w:rsidRPr="008D379D" w:rsidRDefault="008D379D" w:rsidP="008D379D">
      <w:pPr>
        <w:numPr>
          <w:ilvl w:val="0"/>
          <w:numId w:val="1442"/>
        </w:numPr>
      </w:pPr>
      <w:r w:rsidRPr="008D379D">
        <w:rPr>
          <w:b/>
          <w:bCs/>
        </w:rPr>
        <w:t>Seasoned Rice or Grain Products</w:t>
      </w:r>
    </w:p>
    <w:p w14:paraId="17E275E6" w14:textId="77777777" w:rsidR="008D379D" w:rsidRPr="008D379D" w:rsidRDefault="008D379D" w:rsidP="008D379D">
      <w:pPr>
        <w:numPr>
          <w:ilvl w:val="1"/>
          <w:numId w:val="1442"/>
        </w:numPr>
      </w:pPr>
      <w:r w:rsidRPr="008D379D">
        <w:rPr>
          <w:b/>
          <w:bCs/>
        </w:rPr>
        <w:t>0.5% to 2%</w:t>
      </w:r>
      <w:r w:rsidRPr="008D379D">
        <w:t> by weight. In products like seasoned rice or pilaf, paprika is used to add a mild, sweet heat and color. The typical concentration is </w:t>
      </w:r>
      <w:r w:rsidRPr="008D379D">
        <w:rPr>
          <w:b/>
          <w:bCs/>
        </w:rPr>
        <w:t>0.5% to 2%</w:t>
      </w:r>
      <w:r w:rsidRPr="008D379D">
        <w:t> by weight.</w:t>
      </w:r>
    </w:p>
    <w:p w14:paraId="65D1A609" w14:textId="77777777" w:rsidR="008D379D" w:rsidRPr="008D379D" w:rsidRDefault="008D379D" w:rsidP="008D379D">
      <w:r w:rsidRPr="008D379D">
        <w:t>Key Factors Affecting Paprika Usage:</w:t>
      </w:r>
    </w:p>
    <w:p w14:paraId="36DB8AED" w14:textId="77777777" w:rsidR="008D379D" w:rsidRPr="008D379D" w:rsidRDefault="008D379D" w:rsidP="008D379D">
      <w:pPr>
        <w:numPr>
          <w:ilvl w:val="0"/>
          <w:numId w:val="1443"/>
        </w:numPr>
      </w:pPr>
      <w:r w:rsidRPr="008D379D">
        <w:rPr>
          <w:b/>
          <w:bCs/>
        </w:rPr>
        <w:t>Type of Paprika</w:t>
      </w:r>
      <w:r w:rsidRPr="008D379D">
        <w:t>: There are different types of paprika (e.g., sweet, hot, smoked, or mild), and the specific type used will impact the concentration needed to achieve the desired flavor profile.</w:t>
      </w:r>
    </w:p>
    <w:p w14:paraId="1F6D6FE8" w14:textId="77777777" w:rsidR="008D379D" w:rsidRPr="008D379D" w:rsidRDefault="008D379D" w:rsidP="008D379D">
      <w:pPr>
        <w:numPr>
          <w:ilvl w:val="0"/>
          <w:numId w:val="1443"/>
        </w:numPr>
      </w:pPr>
      <w:r w:rsidRPr="008D379D">
        <w:rPr>
          <w:b/>
          <w:bCs/>
        </w:rPr>
        <w:t>Flavor Profile</w:t>
      </w:r>
      <w:r w:rsidRPr="008D379D">
        <w:t>: Paprika can range from mildly sweet and smoky to moderately spicy, so the amount used will depend on the specific flavor profile of the food product.</w:t>
      </w:r>
    </w:p>
    <w:p w14:paraId="446AC789" w14:textId="77777777" w:rsidR="008D379D" w:rsidRPr="008D379D" w:rsidRDefault="008D379D" w:rsidP="008D379D">
      <w:pPr>
        <w:numPr>
          <w:ilvl w:val="0"/>
          <w:numId w:val="1443"/>
        </w:numPr>
      </w:pPr>
      <w:r w:rsidRPr="008D379D">
        <w:rPr>
          <w:b/>
          <w:bCs/>
        </w:rPr>
        <w:t>Color Enhancement</w:t>
      </w:r>
      <w:r w:rsidRPr="008D379D">
        <w:t>: In many cases, paprika is used more for its ability to enhance the visual appeal of a product through its deep red color, sometimes in very small amounts, particularly in processed or canned foods.</w:t>
      </w:r>
    </w:p>
    <w:p w14:paraId="4F75ABB5" w14:textId="77777777" w:rsidR="008D379D" w:rsidRPr="008D379D" w:rsidRDefault="008D379D" w:rsidP="008D379D">
      <w:r w:rsidRPr="008D379D">
        <w:t>Summary:</w:t>
      </w:r>
      <w:r w:rsidRPr="008D379D">
        <w:br/>
        <w:t>The typical amount of paprika used in commercial food products varies widely depending on the product and its intended use. In seasoning blends, it may range from </w:t>
      </w:r>
      <w:r w:rsidRPr="008D379D">
        <w:rPr>
          <w:b/>
          <w:bCs/>
        </w:rPr>
        <w:t>1% to 10%</w:t>
      </w:r>
      <w:r w:rsidRPr="008D379D">
        <w:t> by weight, while in snack foods and sauces, it typically ranges from </w:t>
      </w:r>
      <w:r w:rsidRPr="008D379D">
        <w:rPr>
          <w:b/>
          <w:bCs/>
        </w:rPr>
        <w:t>0.1% to 3%</w:t>
      </w:r>
      <w:r w:rsidRPr="008D379D">
        <w:t>. In meat products, it can be as high as </w:t>
      </w:r>
      <w:r w:rsidRPr="008D379D">
        <w:rPr>
          <w:b/>
          <w:bCs/>
        </w:rPr>
        <w:t>3%</w:t>
      </w:r>
      <w:r w:rsidRPr="008D379D">
        <w:t>, and in more subtle applications like dairy products or ready-to-eat meals, it may be used at </w:t>
      </w:r>
      <w:r w:rsidRPr="008D379D">
        <w:rPr>
          <w:b/>
          <w:bCs/>
        </w:rPr>
        <w:t>0.1% to 1%</w:t>
      </w:r>
      <w:r w:rsidRPr="008D379D">
        <w:t> by weight. The use of paprika can add both flavor and color, and its concentration is adjusted based on the product’s needs.</w:t>
      </w:r>
    </w:p>
    <w:p w14:paraId="70492FE5" w14:textId="77777777" w:rsidR="008D379D" w:rsidRPr="008D379D" w:rsidRDefault="008D379D" w:rsidP="008D379D">
      <w:hyperlink r:id="rId258" w:history="1">
        <w:r w:rsidRPr="008D379D">
          <w:rPr>
            <w:rStyle w:val="Hyperlink"/>
          </w:rPr>
          <w:t>6:05</w:t>
        </w:r>
      </w:hyperlink>
    </w:p>
    <w:p w14:paraId="42BF48AC" w14:textId="77777777" w:rsidR="008D379D" w:rsidRPr="008D379D" w:rsidRDefault="008D379D" w:rsidP="008D379D">
      <w:r w:rsidRPr="008D379D">
        <w:t>BeeChoo Liang</w:t>
      </w:r>
    </w:p>
    <w:p w14:paraId="3F53B84A" w14:textId="77777777" w:rsidR="008D379D" w:rsidRPr="008D379D" w:rsidRDefault="008D379D" w:rsidP="008D379D">
      <w:r w:rsidRPr="008D379D">
        <w:t>Plant sterols (also known as phytosterols) are naturally occurring compounds found in plants that have been shown to help lower cholesterol levels. As a result, plant sterols are often added to commercial food products to promote heart health and as a functional ingredient in fortified foods.</w:t>
      </w:r>
      <w:r w:rsidRPr="008D379D">
        <w:br/>
        <w:t>Typical Amount of Plant Sterols in Commercial Food Products</w:t>
      </w:r>
      <w:r w:rsidRPr="008D379D">
        <w:br/>
        <w:t>The typical amount of plant sterols used in commercial food products depends on the type of product and the intended health benefits. According to regulatory guidelines and clinical studies, the typical amounts range as follows:</w:t>
      </w:r>
    </w:p>
    <w:p w14:paraId="09D1C581" w14:textId="77777777" w:rsidR="008D379D" w:rsidRPr="008D379D" w:rsidRDefault="008D379D" w:rsidP="008D379D">
      <w:pPr>
        <w:numPr>
          <w:ilvl w:val="0"/>
          <w:numId w:val="1444"/>
        </w:numPr>
      </w:pPr>
      <w:r w:rsidRPr="008D379D">
        <w:rPr>
          <w:b/>
          <w:bCs/>
        </w:rPr>
        <w:t>Functional Beverages (Juices, Smoothies, Dairy Drinks)</w:t>
      </w:r>
    </w:p>
    <w:p w14:paraId="4F929870" w14:textId="77777777" w:rsidR="008D379D" w:rsidRPr="008D379D" w:rsidRDefault="008D379D" w:rsidP="008D379D">
      <w:pPr>
        <w:numPr>
          <w:ilvl w:val="1"/>
          <w:numId w:val="1444"/>
        </w:numPr>
      </w:pPr>
      <w:r w:rsidRPr="008D379D">
        <w:rPr>
          <w:b/>
          <w:bCs/>
        </w:rPr>
        <w:lastRenderedPageBreak/>
        <w:t>0.8% to 2%</w:t>
      </w:r>
      <w:r w:rsidRPr="008D379D">
        <w:t> by weight. Functional beverages designed to help lower cholesterol, such as fortified fruit juices, smoothies, or dairy-based drinks, typically contain </w:t>
      </w:r>
      <w:r w:rsidRPr="008D379D">
        <w:rPr>
          <w:b/>
          <w:bCs/>
        </w:rPr>
        <w:t>0.8% to 2%</w:t>
      </w:r>
      <w:r w:rsidRPr="008D379D">
        <w:t> plant sterols. This amount provides around </w:t>
      </w:r>
      <w:r w:rsidRPr="008D379D">
        <w:rPr>
          <w:b/>
          <w:bCs/>
        </w:rPr>
        <w:t>1.5 to 2 grams</w:t>
      </w:r>
      <w:r w:rsidRPr="008D379D">
        <w:t> of plant sterols per serving, which is consistent with the daily intake recommended by health organizations like the American Heart Association for cholesterol-lowering effects.</w:t>
      </w:r>
    </w:p>
    <w:p w14:paraId="45EEF1D4" w14:textId="77777777" w:rsidR="008D379D" w:rsidRPr="008D379D" w:rsidRDefault="008D379D" w:rsidP="008D379D">
      <w:pPr>
        <w:numPr>
          <w:ilvl w:val="0"/>
          <w:numId w:val="1444"/>
        </w:numPr>
      </w:pPr>
      <w:r w:rsidRPr="008D379D">
        <w:rPr>
          <w:b/>
          <w:bCs/>
        </w:rPr>
        <w:t>Margarine and Butter Substitutes</w:t>
      </w:r>
    </w:p>
    <w:p w14:paraId="7AC0367E" w14:textId="77777777" w:rsidR="008D379D" w:rsidRPr="008D379D" w:rsidRDefault="008D379D" w:rsidP="008D379D">
      <w:pPr>
        <w:numPr>
          <w:ilvl w:val="1"/>
          <w:numId w:val="1444"/>
        </w:numPr>
      </w:pPr>
      <w:r w:rsidRPr="008D379D">
        <w:rPr>
          <w:b/>
          <w:bCs/>
        </w:rPr>
        <w:t>0.5% to 2%</w:t>
      </w:r>
      <w:r w:rsidRPr="008D379D">
        <w:t> by weight. Plant sterols are commonly added to margarine and butter substitute products to help lower cholesterol. A typical serving of sterol-enriched margarine provides about </w:t>
      </w:r>
      <w:r w:rsidRPr="008D379D">
        <w:rPr>
          <w:b/>
          <w:bCs/>
        </w:rPr>
        <w:t>1 to 2 grams</w:t>
      </w:r>
      <w:r w:rsidRPr="008D379D">
        <w:t> of plant sterols. This corresponds to an inclusion rate of </w:t>
      </w:r>
      <w:r w:rsidRPr="008D379D">
        <w:rPr>
          <w:b/>
          <w:bCs/>
        </w:rPr>
        <w:t>0.5% to 2%</w:t>
      </w:r>
      <w:r w:rsidRPr="008D379D">
        <w:t> by weight in the product.</w:t>
      </w:r>
    </w:p>
    <w:p w14:paraId="3AF76FDE" w14:textId="77777777" w:rsidR="008D379D" w:rsidRPr="008D379D" w:rsidRDefault="008D379D" w:rsidP="008D379D">
      <w:pPr>
        <w:numPr>
          <w:ilvl w:val="0"/>
          <w:numId w:val="1444"/>
        </w:numPr>
      </w:pPr>
      <w:r w:rsidRPr="008D379D">
        <w:rPr>
          <w:b/>
          <w:bCs/>
        </w:rPr>
        <w:t>Snack Foods (Bars, Granola, Trail Mixes)</w:t>
      </w:r>
    </w:p>
    <w:p w14:paraId="418B674C" w14:textId="77777777" w:rsidR="008D379D" w:rsidRPr="008D379D" w:rsidRDefault="008D379D" w:rsidP="008D379D">
      <w:pPr>
        <w:numPr>
          <w:ilvl w:val="1"/>
          <w:numId w:val="1444"/>
        </w:numPr>
      </w:pPr>
      <w:r w:rsidRPr="008D379D">
        <w:rPr>
          <w:b/>
          <w:bCs/>
        </w:rPr>
        <w:t>0.5% to 1%</w:t>
      </w:r>
      <w:r w:rsidRPr="008D379D">
        <w:t> by weight. Plant sterols are sometimes incorporated into snack foods like granola bars or trail mixes to provide a cholesterol-lowering benefit. The typical amount used is </w:t>
      </w:r>
      <w:r w:rsidRPr="008D379D">
        <w:rPr>
          <w:b/>
          <w:bCs/>
        </w:rPr>
        <w:t>0.5% to 1%</w:t>
      </w:r>
      <w:r w:rsidRPr="008D379D">
        <w:t>, ensuring that the product contains </w:t>
      </w:r>
      <w:r w:rsidRPr="008D379D">
        <w:rPr>
          <w:b/>
          <w:bCs/>
        </w:rPr>
        <w:t>1 gram</w:t>
      </w:r>
      <w:r w:rsidRPr="008D379D">
        <w:t> of plant sterols per serving.</w:t>
      </w:r>
    </w:p>
    <w:p w14:paraId="1C06ABAC" w14:textId="77777777" w:rsidR="008D379D" w:rsidRPr="008D379D" w:rsidRDefault="008D379D" w:rsidP="008D379D">
      <w:pPr>
        <w:numPr>
          <w:ilvl w:val="0"/>
          <w:numId w:val="1444"/>
        </w:numPr>
      </w:pPr>
      <w:r w:rsidRPr="008D379D">
        <w:rPr>
          <w:b/>
          <w:bCs/>
        </w:rPr>
        <w:t>Dairy Products (Yogurts, Cheese, Ice Cream)</w:t>
      </w:r>
    </w:p>
    <w:p w14:paraId="46F4AFE3" w14:textId="77777777" w:rsidR="008D379D" w:rsidRPr="008D379D" w:rsidRDefault="008D379D" w:rsidP="008D379D">
      <w:pPr>
        <w:numPr>
          <w:ilvl w:val="1"/>
          <w:numId w:val="1444"/>
        </w:numPr>
      </w:pPr>
      <w:r w:rsidRPr="008D379D">
        <w:rPr>
          <w:b/>
          <w:bCs/>
        </w:rPr>
        <w:t>0.5% to 1%</w:t>
      </w:r>
      <w:r w:rsidRPr="008D379D">
        <w:t> by weight. Plant sterols may be added to dairy products like yogurts, cheese, and ice cream. The amount typically used is </w:t>
      </w:r>
      <w:r w:rsidRPr="008D379D">
        <w:rPr>
          <w:b/>
          <w:bCs/>
        </w:rPr>
        <w:t>0.5% to 1%</w:t>
      </w:r>
      <w:r w:rsidRPr="008D379D">
        <w:t> by weight to achieve the recommended cholesterol-lowering dose of </w:t>
      </w:r>
      <w:r w:rsidRPr="008D379D">
        <w:rPr>
          <w:b/>
          <w:bCs/>
        </w:rPr>
        <w:t>1-2 grams</w:t>
      </w:r>
      <w:r w:rsidRPr="008D379D">
        <w:t> per serving.</w:t>
      </w:r>
    </w:p>
    <w:p w14:paraId="340C7F77" w14:textId="77777777" w:rsidR="008D379D" w:rsidRPr="008D379D" w:rsidRDefault="008D379D" w:rsidP="008D379D">
      <w:pPr>
        <w:numPr>
          <w:ilvl w:val="0"/>
          <w:numId w:val="1444"/>
        </w:numPr>
      </w:pPr>
      <w:r w:rsidRPr="008D379D">
        <w:rPr>
          <w:b/>
          <w:bCs/>
        </w:rPr>
        <w:t>Cereals and Cereal Bars</w:t>
      </w:r>
    </w:p>
    <w:p w14:paraId="5E82D690" w14:textId="77777777" w:rsidR="008D379D" w:rsidRPr="008D379D" w:rsidRDefault="008D379D" w:rsidP="008D379D">
      <w:pPr>
        <w:numPr>
          <w:ilvl w:val="1"/>
          <w:numId w:val="1444"/>
        </w:numPr>
      </w:pPr>
      <w:r w:rsidRPr="008D379D">
        <w:rPr>
          <w:b/>
          <w:bCs/>
        </w:rPr>
        <w:t>0.5% to 1%</w:t>
      </w:r>
      <w:r w:rsidRPr="008D379D">
        <w:t> by weight. Plant sterols are occasionally added to breakfast cereals or cereal bars. The typical concentration is around </w:t>
      </w:r>
      <w:r w:rsidRPr="008D379D">
        <w:rPr>
          <w:b/>
          <w:bCs/>
        </w:rPr>
        <w:t>0.5% to 1%</w:t>
      </w:r>
      <w:r w:rsidRPr="008D379D">
        <w:t>, providing a functional benefit while not altering the product’s taste or texture significantly.</w:t>
      </w:r>
    </w:p>
    <w:p w14:paraId="5C6E4673" w14:textId="77777777" w:rsidR="008D379D" w:rsidRPr="008D379D" w:rsidRDefault="008D379D" w:rsidP="008D379D">
      <w:pPr>
        <w:numPr>
          <w:ilvl w:val="0"/>
          <w:numId w:val="1444"/>
        </w:numPr>
      </w:pPr>
      <w:r w:rsidRPr="008D379D">
        <w:rPr>
          <w:b/>
          <w:bCs/>
        </w:rPr>
        <w:t>Baked Goods (Bread, Muffins, Cookies)</w:t>
      </w:r>
    </w:p>
    <w:p w14:paraId="0D919873" w14:textId="77777777" w:rsidR="008D379D" w:rsidRPr="008D379D" w:rsidRDefault="008D379D" w:rsidP="008D379D">
      <w:pPr>
        <w:numPr>
          <w:ilvl w:val="1"/>
          <w:numId w:val="1444"/>
        </w:numPr>
      </w:pPr>
      <w:r w:rsidRPr="008D379D">
        <w:rPr>
          <w:b/>
          <w:bCs/>
        </w:rPr>
        <w:t>0.5% to 1%</w:t>
      </w:r>
      <w:r w:rsidRPr="008D379D">
        <w:t> by weight. In baked goods, plant sterols may be added to bread, muffins, or cookies to offer a heart-health benefit. The inclusion rate is typically </w:t>
      </w:r>
      <w:r w:rsidRPr="008D379D">
        <w:rPr>
          <w:b/>
          <w:bCs/>
        </w:rPr>
        <w:t>0.5% to 1%</w:t>
      </w:r>
      <w:r w:rsidRPr="008D379D">
        <w:t> by weight, corresponding to </w:t>
      </w:r>
      <w:r w:rsidRPr="008D379D">
        <w:rPr>
          <w:b/>
          <w:bCs/>
        </w:rPr>
        <w:t>1 gram</w:t>
      </w:r>
      <w:r w:rsidRPr="008D379D">
        <w:t> of plant sterols per serving.</w:t>
      </w:r>
    </w:p>
    <w:p w14:paraId="2592321F" w14:textId="77777777" w:rsidR="008D379D" w:rsidRPr="008D379D" w:rsidRDefault="008D379D" w:rsidP="008D379D">
      <w:pPr>
        <w:numPr>
          <w:ilvl w:val="0"/>
          <w:numId w:val="1444"/>
        </w:numPr>
      </w:pPr>
      <w:r w:rsidRPr="008D379D">
        <w:rPr>
          <w:b/>
          <w:bCs/>
        </w:rPr>
        <w:t>Dietary Supplements (Capsules, Tablets, Softgels)</w:t>
      </w:r>
    </w:p>
    <w:p w14:paraId="74998788" w14:textId="77777777" w:rsidR="008D379D" w:rsidRPr="008D379D" w:rsidRDefault="008D379D" w:rsidP="008D379D">
      <w:pPr>
        <w:numPr>
          <w:ilvl w:val="1"/>
          <w:numId w:val="1444"/>
        </w:numPr>
      </w:pPr>
      <w:r w:rsidRPr="008D379D">
        <w:rPr>
          <w:b/>
          <w:bCs/>
        </w:rPr>
        <w:t>0.5% to 2%</w:t>
      </w:r>
      <w:r w:rsidRPr="008D379D">
        <w:t> by weight (depending on form). In dietary supplements, plant sterols are often formulated in capsules or tablets, typically providing </w:t>
      </w:r>
      <w:r w:rsidRPr="008D379D">
        <w:rPr>
          <w:b/>
          <w:bCs/>
        </w:rPr>
        <w:t>0.5 to 2 grams</w:t>
      </w:r>
      <w:r w:rsidRPr="008D379D">
        <w:t> per serving. While this varies, the dosage used in supplements typically ranges from </w:t>
      </w:r>
      <w:r w:rsidRPr="008D379D">
        <w:rPr>
          <w:b/>
          <w:bCs/>
        </w:rPr>
        <w:t>0.5% to 2%</w:t>
      </w:r>
      <w:r w:rsidRPr="008D379D">
        <w:t> by weight.</w:t>
      </w:r>
    </w:p>
    <w:p w14:paraId="40F1560E" w14:textId="77777777" w:rsidR="008D379D" w:rsidRPr="008D379D" w:rsidRDefault="008D379D" w:rsidP="008D379D">
      <w:pPr>
        <w:numPr>
          <w:ilvl w:val="0"/>
          <w:numId w:val="1444"/>
        </w:numPr>
      </w:pPr>
      <w:r w:rsidRPr="008D379D">
        <w:rPr>
          <w:b/>
          <w:bCs/>
        </w:rPr>
        <w:t>Cooking Oils and Salad Dressings</w:t>
      </w:r>
    </w:p>
    <w:p w14:paraId="057F356D" w14:textId="77777777" w:rsidR="008D379D" w:rsidRPr="008D379D" w:rsidRDefault="008D379D" w:rsidP="008D379D">
      <w:pPr>
        <w:numPr>
          <w:ilvl w:val="1"/>
          <w:numId w:val="1444"/>
        </w:numPr>
      </w:pPr>
      <w:r w:rsidRPr="008D379D">
        <w:rPr>
          <w:b/>
          <w:bCs/>
        </w:rPr>
        <w:t>0.5% to 2%</w:t>
      </w:r>
      <w:r w:rsidRPr="008D379D">
        <w:t> by weight. Plant sterols may be added to cooking oils and salad dressings to help improve heart health. The concentration is typically </w:t>
      </w:r>
      <w:r w:rsidRPr="008D379D">
        <w:rPr>
          <w:b/>
          <w:bCs/>
        </w:rPr>
        <w:t>0.5% to 2%</w:t>
      </w:r>
      <w:r w:rsidRPr="008D379D">
        <w:t>, ensuring the product contains a functional dose of plant sterols in each serving.</w:t>
      </w:r>
    </w:p>
    <w:p w14:paraId="7C313E02" w14:textId="77777777" w:rsidR="008D379D" w:rsidRPr="008D379D" w:rsidRDefault="008D379D" w:rsidP="008D379D">
      <w:r w:rsidRPr="008D379D">
        <w:lastRenderedPageBreak/>
        <w:t>Health Recommendations:</w:t>
      </w:r>
      <w:r w:rsidRPr="008D379D">
        <w:br/>
        <w:t>Health guidelines generally recommend a daily intake of </w:t>
      </w:r>
      <w:r w:rsidRPr="008D379D">
        <w:rPr>
          <w:b/>
          <w:bCs/>
        </w:rPr>
        <w:t>1.5 to 2.5 grams</w:t>
      </w:r>
      <w:r w:rsidRPr="008D379D">
        <w:t> of plant sterols to help reduce LDL cholesterol levels, which is why many fortified products aim to provide this amount per serving. For example, in a </w:t>
      </w:r>
      <w:r w:rsidRPr="008D379D">
        <w:rPr>
          <w:b/>
          <w:bCs/>
        </w:rPr>
        <w:t>functional beverage or margarine</w:t>
      </w:r>
      <w:r w:rsidRPr="008D379D">
        <w:t>, the amount of plant sterols would typically fall in the range of </w:t>
      </w:r>
      <w:r w:rsidRPr="008D379D">
        <w:rPr>
          <w:b/>
          <w:bCs/>
        </w:rPr>
        <w:t>0.8% to 2%</w:t>
      </w:r>
      <w:r w:rsidRPr="008D379D">
        <w:t>, which provides the necessary quantity per serving.</w:t>
      </w:r>
      <w:r w:rsidRPr="008D379D">
        <w:br/>
        <w:t>Summary:</w:t>
      </w:r>
      <w:r w:rsidRPr="008D379D">
        <w:br/>
        <w:t>The typical amount of plant sterols used in commercial food products varies depending on the product category. For functional foods and beverages designed to help lower cholesterol, the inclusion rate typically ranges from </w:t>
      </w:r>
      <w:r w:rsidRPr="008D379D">
        <w:rPr>
          <w:b/>
          <w:bCs/>
        </w:rPr>
        <w:t>0.5% to 2%</w:t>
      </w:r>
      <w:r w:rsidRPr="008D379D">
        <w:t> by weight, which corresponds to </w:t>
      </w:r>
      <w:r w:rsidRPr="008D379D">
        <w:rPr>
          <w:b/>
          <w:bCs/>
        </w:rPr>
        <w:t>1 to 2 grams per serving</w:t>
      </w:r>
      <w:r w:rsidRPr="008D379D">
        <w:t>. Products like margarines, dairy items, snacks, and breakfast cereals often fall into this range.</w:t>
      </w:r>
    </w:p>
    <w:p w14:paraId="52C1D525" w14:textId="77777777" w:rsidR="008D379D" w:rsidRDefault="008D379D"/>
    <w:p w14:paraId="0234F4EB" w14:textId="77777777" w:rsidR="008D379D" w:rsidRPr="008D379D" w:rsidRDefault="008D379D" w:rsidP="008D379D">
      <w:hyperlink r:id="rId259" w:history="1">
        <w:r w:rsidRPr="008D379D">
          <w:rPr>
            <w:rStyle w:val="Hyperlink"/>
          </w:rPr>
          <w:t>6:08</w:t>
        </w:r>
      </w:hyperlink>
    </w:p>
    <w:p w14:paraId="44A47A77" w14:textId="77777777" w:rsidR="008D379D" w:rsidRPr="008D379D" w:rsidRDefault="008D379D" w:rsidP="008D379D">
      <w:r w:rsidRPr="008D379D">
        <w:t>BeeChoo Liang</w:t>
      </w:r>
    </w:p>
    <w:p w14:paraId="74FB0FAE" w14:textId="77777777" w:rsidR="008D379D" w:rsidRPr="008D379D" w:rsidRDefault="008D379D" w:rsidP="008D379D">
      <w:r w:rsidRPr="008D379D">
        <w:t>Polyglycerol monostearate (PGMS) is an emulsifier and stabilizer commonly used in commercial food products. It helps improve texture, maintain emulsions, and enhance the overall quality of products by allowing oil and water to blend effectively. PGMS is typically used in small amounts because of its potent emulsifying properties.</w:t>
      </w:r>
      <w:r w:rsidRPr="008D379D">
        <w:br/>
        <w:t>Typical Amounts of Polyglycerol Monostearate in Commercial Food Products</w:t>
      </w:r>
    </w:p>
    <w:p w14:paraId="5E957EFE" w14:textId="77777777" w:rsidR="008D379D" w:rsidRPr="008D379D" w:rsidRDefault="008D379D" w:rsidP="008D379D">
      <w:pPr>
        <w:numPr>
          <w:ilvl w:val="0"/>
          <w:numId w:val="1445"/>
        </w:numPr>
      </w:pPr>
      <w:r w:rsidRPr="008D379D">
        <w:rPr>
          <w:b/>
          <w:bCs/>
        </w:rPr>
        <w:t>Bakery Products (Cakes, Pastries, Bread)</w:t>
      </w:r>
    </w:p>
    <w:p w14:paraId="2835CEFC" w14:textId="77777777" w:rsidR="008D379D" w:rsidRPr="008D379D" w:rsidRDefault="008D379D" w:rsidP="008D379D">
      <w:pPr>
        <w:numPr>
          <w:ilvl w:val="1"/>
          <w:numId w:val="1445"/>
        </w:numPr>
      </w:pPr>
      <w:r w:rsidRPr="008D379D">
        <w:rPr>
          <w:b/>
          <w:bCs/>
        </w:rPr>
        <w:t>0.1% to 0.5%</w:t>
      </w:r>
      <w:r w:rsidRPr="008D379D">
        <w:t> by weight. PGMS is commonly used in bakery products to improve dough handling, enhance texture, and extend shelf life. Typical usage rates range from </w:t>
      </w:r>
      <w:r w:rsidRPr="008D379D">
        <w:rPr>
          <w:b/>
          <w:bCs/>
        </w:rPr>
        <w:t>0.1% to 0.5%</w:t>
      </w:r>
      <w:r w:rsidRPr="008D379D">
        <w:t> by weight in the finished product.</w:t>
      </w:r>
    </w:p>
    <w:p w14:paraId="335264ED" w14:textId="77777777" w:rsidR="008D379D" w:rsidRPr="008D379D" w:rsidRDefault="008D379D" w:rsidP="008D379D">
      <w:pPr>
        <w:numPr>
          <w:ilvl w:val="0"/>
          <w:numId w:val="1445"/>
        </w:numPr>
      </w:pPr>
      <w:r w:rsidRPr="008D379D">
        <w:rPr>
          <w:b/>
          <w:bCs/>
        </w:rPr>
        <w:t>Processed Cheese (Cheese Spreads, Processed Cheese Slices)</w:t>
      </w:r>
    </w:p>
    <w:p w14:paraId="7AF6A798" w14:textId="77777777" w:rsidR="008D379D" w:rsidRPr="008D379D" w:rsidRDefault="008D379D" w:rsidP="008D379D">
      <w:pPr>
        <w:numPr>
          <w:ilvl w:val="1"/>
          <w:numId w:val="1445"/>
        </w:numPr>
      </w:pPr>
      <w:r w:rsidRPr="008D379D">
        <w:rPr>
          <w:b/>
          <w:bCs/>
        </w:rPr>
        <w:t>0.1% to 0.5%</w:t>
      </w:r>
      <w:r w:rsidRPr="008D379D">
        <w:t> by weight. In processed cheese products, PGMS helps maintain smoothness and consistency. It is typically used at </w:t>
      </w:r>
      <w:r w:rsidRPr="008D379D">
        <w:rPr>
          <w:b/>
          <w:bCs/>
        </w:rPr>
        <w:t>0.1% to 0.5%</w:t>
      </w:r>
      <w:r w:rsidRPr="008D379D">
        <w:t> by weight to maintain emulsification and prevent separation.</w:t>
      </w:r>
    </w:p>
    <w:p w14:paraId="638867B4" w14:textId="77777777" w:rsidR="008D379D" w:rsidRPr="008D379D" w:rsidRDefault="008D379D" w:rsidP="008D379D">
      <w:pPr>
        <w:numPr>
          <w:ilvl w:val="0"/>
          <w:numId w:val="1445"/>
        </w:numPr>
      </w:pPr>
      <w:r w:rsidRPr="008D379D">
        <w:rPr>
          <w:b/>
          <w:bCs/>
        </w:rPr>
        <w:t>Margarine and Shortening</w:t>
      </w:r>
    </w:p>
    <w:p w14:paraId="02FF5D67" w14:textId="77777777" w:rsidR="008D379D" w:rsidRPr="008D379D" w:rsidRDefault="008D379D" w:rsidP="008D379D">
      <w:pPr>
        <w:numPr>
          <w:ilvl w:val="1"/>
          <w:numId w:val="1445"/>
        </w:numPr>
      </w:pPr>
      <w:r w:rsidRPr="008D379D">
        <w:rPr>
          <w:b/>
          <w:bCs/>
        </w:rPr>
        <w:t>0.1% to 0.3%</w:t>
      </w:r>
      <w:r w:rsidRPr="008D379D">
        <w:t> by weight. In margarines and shortenings, PGMS helps in the emulsification of fat and water phases, improving texture and stability. The typical usage is </w:t>
      </w:r>
      <w:r w:rsidRPr="008D379D">
        <w:rPr>
          <w:b/>
          <w:bCs/>
        </w:rPr>
        <w:t>0.1% to 0.3%</w:t>
      </w:r>
      <w:r w:rsidRPr="008D379D">
        <w:t> by weight in the product.</w:t>
      </w:r>
    </w:p>
    <w:p w14:paraId="19AEF94F" w14:textId="77777777" w:rsidR="008D379D" w:rsidRPr="008D379D" w:rsidRDefault="008D379D" w:rsidP="008D379D">
      <w:pPr>
        <w:numPr>
          <w:ilvl w:val="0"/>
          <w:numId w:val="1445"/>
        </w:numPr>
      </w:pPr>
      <w:r w:rsidRPr="008D379D">
        <w:rPr>
          <w:b/>
          <w:bCs/>
        </w:rPr>
        <w:t>Ice Cream and Frozen Desserts</w:t>
      </w:r>
    </w:p>
    <w:p w14:paraId="689F0AB7" w14:textId="77777777" w:rsidR="008D379D" w:rsidRPr="008D379D" w:rsidRDefault="008D379D" w:rsidP="008D379D">
      <w:pPr>
        <w:numPr>
          <w:ilvl w:val="1"/>
          <w:numId w:val="1445"/>
        </w:numPr>
      </w:pPr>
      <w:r w:rsidRPr="008D379D">
        <w:rPr>
          <w:b/>
          <w:bCs/>
        </w:rPr>
        <w:t>0.1% to 0.5%</w:t>
      </w:r>
      <w:r w:rsidRPr="008D379D">
        <w:t> by weight. PGMS is used in ice cream and frozen desserts to prevent ice crystal formation, improve texture, and help achieve a smooth consistency. Typical levels are around </w:t>
      </w:r>
      <w:r w:rsidRPr="008D379D">
        <w:rPr>
          <w:b/>
          <w:bCs/>
        </w:rPr>
        <w:t>0.1% to 0.5%</w:t>
      </w:r>
      <w:r w:rsidRPr="008D379D">
        <w:t> by weight.</w:t>
      </w:r>
    </w:p>
    <w:p w14:paraId="386AF61B" w14:textId="77777777" w:rsidR="008D379D" w:rsidRPr="008D379D" w:rsidRDefault="008D379D" w:rsidP="008D379D">
      <w:pPr>
        <w:numPr>
          <w:ilvl w:val="0"/>
          <w:numId w:val="1445"/>
        </w:numPr>
      </w:pPr>
      <w:r w:rsidRPr="008D379D">
        <w:rPr>
          <w:b/>
          <w:bCs/>
        </w:rPr>
        <w:t>Confectionery Products (Chocolate, Candy Coatings)</w:t>
      </w:r>
    </w:p>
    <w:p w14:paraId="7A704BA9" w14:textId="77777777" w:rsidR="008D379D" w:rsidRPr="008D379D" w:rsidRDefault="008D379D" w:rsidP="008D379D">
      <w:pPr>
        <w:numPr>
          <w:ilvl w:val="1"/>
          <w:numId w:val="1445"/>
        </w:numPr>
      </w:pPr>
      <w:r w:rsidRPr="008D379D">
        <w:rPr>
          <w:b/>
          <w:bCs/>
        </w:rPr>
        <w:lastRenderedPageBreak/>
        <w:t>0.1% to 0.3%</w:t>
      </w:r>
      <w:r w:rsidRPr="008D379D">
        <w:t> by weight. PGMS is used in chocolate and candy coatings to improve flow, texture, and gloss. It helps reduce viscosity and ensures that the chocolate coating is smooth and stable. The typical amount is </w:t>
      </w:r>
      <w:r w:rsidRPr="008D379D">
        <w:rPr>
          <w:b/>
          <w:bCs/>
        </w:rPr>
        <w:t>0.1% to 0.3%</w:t>
      </w:r>
      <w:r w:rsidRPr="008D379D">
        <w:t> by weight.</w:t>
      </w:r>
    </w:p>
    <w:p w14:paraId="41139B24" w14:textId="77777777" w:rsidR="008D379D" w:rsidRPr="008D379D" w:rsidRDefault="008D379D" w:rsidP="008D379D">
      <w:pPr>
        <w:numPr>
          <w:ilvl w:val="0"/>
          <w:numId w:val="1445"/>
        </w:numPr>
      </w:pPr>
      <w:r w:rsidRPr="008D379D">
        <w:rPr>
          <w:b/>
          <w:bCs/>
        </w:rPr>
        <w:t>Salad Dressings and Mayonnaise</w:t>
      </w:r>
    </w:p>
    <w:p w14:paraId="28337A96" w14:textId="77777777" w:rsidR="008D379D" w:rsidRPr="008D379D" w:rsidRDefault="008D379D" w:rsidP="008D379D">
      <w:pPr>
        <w:numPr>
          <w:ilvl w:val="1"/>
          <w:numId w:val="1445"/>
        </w:numPr>
      </w:pPr>
      <w:r w:rsidRPr="008D379D">
        <w:rPr>
          <w:b/>
          <w:bCs/>
        </w:rPr>
        <w:t>0.1% to 0.5%</w:t>
      </w:r>
      <w:r w:rsidRPr="008D379D">
        <w:t> by weight. PGMS is used in emulsified products like salad dressings and mayonnaise to maintain stability and prevent phase separation. Typical amounts range from </w:t>
      </w:r>
      <w:r w:rsidRPr="008D379D">
        <w:rPr>
          <w:b/>
          <w:bCs/>
        </w:rPr>
        <w:t>0.1% to 0.5%</w:t>
      </w:r>
      <w:r w:rsidRPr="008D379D">
        <w:t> by weight.</w:t>
      </w:r>
    </w:p>
    <w:p w14:paraId="59F2A368" w14:textId="77777777" w:rsidR="008D379D" w:rsidRPr="008D379D" w:rsidRDefault="008D379D" w:rsidP="008D379D">
      <w:pPr>
        <w:numPr>
          <w:ilvl w:val="0"/>
          <w:numId w:val="1445"/>
        </w:numPr>
      </w:pPr>
      <w:r w:rsidRPr="008D379D">
        <w:rPr>
          <w:b/>
          <w:bCs/>
        </w:rPr>
        <w:t>Dairy Products (Yogurts, Creamers, Whipped Toppings)</w:t>
      </w:r>
    </w:p>
    <w:p w14:paraId="4C73C198" w14:textId="77777777" w:rsidR="008D379D" w:rsidRPr="008D379D" w:rsidRDefault="008D379D" w:rsidP="008D379D">
      <w:pPr>
        <w:numPr>
          <w:ilvl w:val="1"/>
          <w:numId w:val="1445"/>
        </w:numPr>
      </w:pPr>
      <w:r w:rsidRPr="008D379D">
        <w:rPr>
          <w:b/>
          <w:bCs/>
        </w:rPr>
        <w:t>0.1% to 0.3%</w:t>
      </w:r>
      <w:r w:rsidRPr="008D379D">
        <w:t> by weight. In dairy products like yogurts, creamers, and whipped toppings, PGMS helps maintain emulsions, improve texture, and enhance mouthfeel. Usage amounts typically fall in the range of </w:t>
      </w:r>
      <w:r w:rsidRPr="008D379D">
        <w:rPr>
          <w:b/>
          <w:bCs/>
        </w:rPr>
        <w:t>0.1% to 0.3%</w:t>
      </w:r>
      <w:r w:rsidRPr="008D379D">
        <w:t> by weight.</w:t>
      </w:r>
    </w:p>
    <w:p w14:paraId="0FD6C4E1" w14:textId="77777777" w:rsidR="008D379D" w:rsidRPr="008D379D" w:rsidRDefault="008D379D" w:rsidP="008D379D">
      <w:pPr>
        <w:numPr>
          <w:ilvl w:val="0"/>
          <w:numId w:val="1445"/>
        </w:numPr>
      </w:pPr>
      <w:r w:rsidRPr="008D379D">
        <w:rPr>
          <w:b/>
          <w:bCs/>
        </w:rPr>
        <w:t>Beverages (Non-Dairy Creamers, Milk Alternatives)</w:t>
      </w:r>
    </w:p>
    <w:p w14:paraId="3D4BAB5A" w14:textId="77777777" w:rsidR="008D379D" w:rsidRPr="008D379D" w:rsidRDefault="008D379D" w:rsidP="008D379D">
      <w:pPr>
        <w:numPr>
          <w:ilvl w:val="1"/>
          <w:numId w:val="1445"/>
        </w:numPr>
      </w:pPr>
      <w:r w:rsidRPr="008D379D">
        <w:rPr>
          <w:b/>
          <w:bCs/>
        </w:rPr>
        <w:t>0.1% to 0.5%</w:t>
      </w:r>
      <w:r w:rsidRPr="008D379D">
        <w:t> by weight. PGMS can be found in non-dairy creamers or milk alternatives to enhance stability and prevent separation. Typical usage is </w:t>
      </w:r>
      <w:r w:rsidRPr="008D379D">
        <w:rPr>
          <w:b/>
          <w:bCs/>
        </w:rPr>
        <w:t>0.1% to 0.5%</w:t>
      </w:r>
      <w:r w:rsidRPr="008D379D">
        <w:t> by weight.</w:t>
      </w:r>
    </w:p>
    <w:p w14:paraId="1AF97DB4" w14:textId="77777777" w:rsidR="008D379D" w:rsidRPr="008D379D" w:rsidRDefault="008D379D" w:rsidP="008D379D">
      <w:r w:rsidRPr="008D379D">
        <w:t>Summary:</w:t>
      </w:r>
      <w:r w:rsidRPr="008D379D">
        <w:br/>
        <w:t>Polyglycerol monostearate is used in very small amounts in food products, typically ranging from </w:t>
      </w:r>
      <w:r w:rsidRPr="008D379D">
        <w:rPr>
          <w:b/>
          <w:bCs/>
        </w:rPr>
        <w:t>0.1% to 0.5%</w:t>
      </w:r>
      <w:r w:rsidRPr="008D379D">
        <w:t> by weight, depending on the product and its desired texture, stability, and emulsification. This allows it to effectively perform its role as an emulsifier and stabilizer without altering the flavor or appearance of the food product.</w:t>
      </w:r>
    </w:p>
    <w:p w14:paraId="7594135D" w14:textId="77777777" w:rsidR="008D379D" w:rsidRDefault="008D379D"/>
    <w:sectPr w:rsidR="008D3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305"/>
    <w:multiLevelType w:val="multilevel"/>
    <w:tmpl w:val="1D82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4092E"/>
    <w:multiLevelType w:val="multilevel"/>
    <w:tmpl w:val="922C4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282523"/>
    <w:multiLevelType w:val="multilevel"/>
    <w:tmpl w:val="D72E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393D10"/>
    <w:multiLevelType w:val="multilevel"/>
    <w:tmpl w:val="91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515339"/>
    <w:multiLevelType w:val="multilevel"/>
    <w:tmpl w:val="E4FC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5D11D8"/>
    <w:multiLevelType w:val="multilevel"/>
    <w:tmpl w:val="8F28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711041"/>
    <w:multiLevelType w:val="multilevel"/>
    <w:tmpl w:val="75F47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7C3739"/>
    <w:multiLevelType w:val="multilevel"/>
    <w:tmpl w:val="A5683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8C194C"/>
    <w:multiLevelType w:val="multilevel"/>
    <w:tmpl w:val="7636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9178C1"/>
    <w:multiLevelType w:val="multilevel"/>
    <w:tmpl w:val="9C04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A02E2E"/>
    <w:multiLevelType w:val="multilevel"/>
    <w:tmpl w:val="8CC01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B01BAB"/>
    <w:multiLevelType w:val="multilevel"/>
    <w:tmpl w:val="70921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C64BCF"/>
    <w:multiLevelType w:val="multilevel"/>
    <w:tmpl w:val="1AEC1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E1557F"/>
    <w:multiLevelType w:val="multilevel"/>
    <w:tmpl w:val="6304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E2115F"/>
    <w:multiLevelType w:val="multilevel"/>
    <w:tmpl w:val="18782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0ED41AB"/>
    <w:multiLevelType w:val="multilevel"/>
    <w:tmpl w:val="EBA6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1E07A7"/>
    <w:multiLevelType w:val="multilevel"/>
    <w:tmpl w:val="641C0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373666"/>
    <w:multiLevelType w:val="multilevel"/>
    <w:tmpl w:val="2C86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1507739"/>
    <w:multiLevelType w:val="multilevel"/>
    <w:tmpl w:val="54C0A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6D69E8"/>
    <w:multiLevelType w:val="multilevel"/>
    <w:tmpl w:val="746C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764427"/>
    <w:multiLevelType w:val="multilevel"/>
    <w:tmpl w:val="BE927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1C523B1"/>
    <w:multiLevelType w:val="multilevel"/>
    <w:tmpl w:val="E500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E00A66"/>
    <w:multiLevelType w:val="multilevel"/>
    <w:tmpl w:val="46FA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1F01358"/>
    <w:multiLevelType w:val="multilevel"/>
    <w:tmpl w:val="BB5C3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F53F72"/>
    <w:multiLevelType w:val="multilevel"/>
    <w:tmpl w:val="5E78B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2615DB"/>
    <w:multiLevelType w:val="multilevel"/>
    <w:tmpl w:val="7118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2F6508"/>
    <w:multiLevelType w:val="multilevel"/>
    <w:tmpl w:val="4D88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23B5156"/>
    <w:multiLevelType w:val="multilevel"/>
    <w:tmpl w:val="4E92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2B46B0D"/>
    <w:multiLevelType w:val="multilevel"/>
    <w:tmpl w:val="1C80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C31EFB"/>
    <w:multiLevelType w:val="multilevel"/>
    <w:tmpl w:val="7C78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2EA67F6"/>
    <w:multiLevelType w:val="multilevel"/>
    <w:tmpl w:val="0D20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3032CE1"/>
    <w:multiLevelType w:val="multilevel"/>
    <w:tmpl w:val="CEF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30B6E62"/>
    <w:multiLevelType w:val="multilevel"/>
    <w:tmpl w:val="0878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32D71A8"/>
    <w:multiLevelType w:val="multilevel"/>
    <w:tmpl w:val="0C92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3368A5"/>
    <w:multiLevelType w:val="multilevel"/>
    <w:tmpl w:val="A374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3C5209"/>
    <w:multiLevelType w:val="multilevel"/>
    <w:tmpl w:val="F992D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796F7E"/>
    <w:multiLevelType w:val="multilevel"/>
    <w:tmpl w:val="2CA4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3A1613B"/>
    <w:multiLevelType w:val="multilevel"/>
    <w:tmpl w:val="B7E2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3DE139C"/>
    <w:multiLevelType w:val="multilevel"/>
    <w:tmpl w:val="EDB0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EE7579"/>
    <w:multiLevelType w:val="multilevel"/>
    <w:tmpl w:val="C9509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FD24BF"/>
    <w:multiLevelType w:val="multilevel"/>
    <w:tmpl w:val="F0B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42F3E85"/>
    <w:multiLevelType w:val="multilevel"/>
    <w:tmpl w:val="660E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64145D"/>
    <w:multiLevelType w:val="multilevel"/>
    <w:tmpl w:val="B06C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47B2260"/>
    <w:multiLevelType w:val="multilevel"/>
    <w:tmpl w:val="CC5E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4816E08"/>
    <w:multiLevelType w:val="multilevel"/>
    <w:tmpl w:val="DA46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4BC4B94"/>
    <w:multiLevelType w:val="multilevel"/>
    <w:tmpl w:val="76EE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4BC4CCD"/>
    <w:multiLevelType w:val="multilevel"/>
    <w:tmpl w:val="2A8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4C1209E"/>
    <w:multiLevelType w:val="multilevel"/>
    <w:tmpl w:val="F9B41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4C651CA"/>
    <w:multiLevelType w:val="multilevel"/>
    <w:tmpl w:val="EB640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4D75F75"/>
    <w:multiLevelType w:val="multilevel"/>
    <w:tmpl w:val="A7C8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DE5D0E"/>
    <w:multiLevelType w:val="multilevel"/>
    <w:tmpl w:val="6AC69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4FE45A1"/>
    <w:multiLevelType w:val="multilevel"/>
    <w:tmpl w:val="0DC0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5292D5F"/>
    <w:multiLevelType w:val="multilevel"/>
    <w:tmpl w:val="C534F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552557C"/>
    <w:multiLevelType w:val="multilevel"/>
    <w:tmpl w:val="5738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56B7F12"/>
    <w:multiLevelType w:val="multilevel"/>
    <w:tmpl w:val="4D7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5A95BFF"/>
    <w:multiLevelType w:val="multilevel"/>
    <w:tmpl w:val="43D6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AE0A06"/>
    <w:multiLevelType w:val="multilevel"/>
    <w:tmpl w:val="4CCE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5BB7F42"/>
    <w:multiLevelType w:val="multilevel"/>
    <w:tmpl w:val="B636B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3C4AA1"/>
    <w:multiLevelType w:val="multilevel"/>
    <w:tmpl w:val="68BC8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4B13F8"/>
    <w:multiLevelType w:val="multilevel"/>
    <w:tmpl w:val="9834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6BD355D"/>
    <w:multiLevelType w:val="multilevel"/>
    <w:tmpl w:val="FF8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6DF51B7"/>
    <w:multiLevelType w:val="multilevel"/>
    <w:tmpl w:val="2152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6E07C9F"/>
    <w:multiLevelType w:val="multilevel"/>
    <w:tmpl w:val="825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6F4797D"/>
    <w:multiLevelType w:val="multilevel"/>
    <w:tmpl w:val="F4B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70328C2"/>
    <w:multiLevelType w:val="multilevel"/>
    <w:tmpl w:val="BAAA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71139E6"/>
    <w:multiLevelType w:val="multilevel"/>
    <w:tmpl w:val="B6EC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71140D6"/>
    <w:multiLevelType w:val="multilevel"/>
    <w:tmpl w:val="35B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7297246"/>
    <w:multiLevelType w:val="multilevel"/>
    <w:tmpl w:val="82B86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7336CD1"/>
    <w:multiLevelType w:val="multilevel"/>
    <w:tmpl w:val="A330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60166D"/>
    <w:multiLevelType w:val="multilevel"/>
    <w:tmpl w:val="F17E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7660E6B"/>
    <w:multiLevelType w:val="multilevel"/>
    <w:tmpl w:val="B4B2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78B7FAF"/>
    <w:multiLevelType w:val="multilevel"/>
    <w:tmpl w:val="75280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78F2A61"/>
    <w:multiLevelType w:val="multilevel"/>
    <w:tmpl w:val="07CC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9B0074"/>
    <w:multiLevelType w:val="multilevel"/>
    <w:tmpl w:val="34BA2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7A16D36"/>
    <w:multiLevelType w:val="multilevel"/>
    <w:tmpl w:val="F716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7AB6CC1"/>
    <w:multiLevelType w:val="multilevel"/>
    <w:tmpl w:val="E614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BA0F50"/>
    <w:multiLevelType w:val="multilevel"/>
    <w:tmpl w:val="5874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F5794B"/>
    <w:multiLevelType w:val="multilevel"/>
    <w:tmpl w:val="E6B44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82238BA"/>
    <w:multiLevelType w:val="multilevel"/>
    <w:tmpl w:val="EDF8C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431AA1"/>
    <w:multiLevelType w:val="multilevel"/>
    <w:tmpl w:val="853A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7178D6"/>
    <w:multiLevelType w:val="multilevel"/>
    <w:tmpl w:val="D74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891736"/>
    <w:multiLevelType w:val="multilevel"/>
    <w:tmpl w:val="6B3E8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89608B1"/>
    <w:multiLevelType w:val="multilevel"/>
    <w:tmpl w:val="3CA8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8A25682"/>
    <w:multiLevelType w:val="multilevel"/>
    <w:tmpl w:val="EFA08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8B117C0"/>
    <w:multiLevelType w:val="multilevel"/>
    <w:tmpl w:val="C20E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8C17223"/>
    <w:multiLevelType w:val="multilevel"/>
    <w:tmpl w:val="DD92C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D4631E"/>
    <w:multiLevelType w:val="multilevel"/>
    <w:tmpl w:val="724A2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8D740B7"/>
    <w:multiLevelType w:val="multilevel"/>
    <w:tmpl w:val="C158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8E56179"/>
    <w:multiLevelType w:val="multilevel"/>
    <w:tmpl w:val="6F2C4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8EB531B"/>
    <w:multiLevelType w:val="multilevel"/>
    <w:tmpl w:val="0B04D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9023DAE"/>
    <w:multiLevelType w:val="multilevel"/>
    <w:tmpl w:val="1EA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90651C9"/>
    <w:multiLevelType w:val="multilevel"/>
    <w:tmpl w:val="80D03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9104CDC"/>
    <w:multiLevelType w:val="multilevel"/>
    <w:tmpl w:val="9F80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91109E5"/>
    <w:multiLevelType w:val="multilevel"/>
    <w:tmpl w:val="6948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916366C"/>
    <w:multiLevelType w:val="multilevel"/>
    <w:tmpl w:val="3A70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9193841"/>
    <w:multiLevelType w:val="multilevel"/>
    <w:tmpl w:val="BEFC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262FC9"/>
    <w:multiLevelType w:val="multilevel"/>
    <w:tmpl w:val="F07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9565888"/>
    <w:multiLevelType w:val="multilevel"/>
    <w:tmpl w:val="51B4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964668C"/>
    <w:multiLevelType w:val="multilevel"/>
    <w:tmpl w:val="9E50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97A3ED3"/>
    <w:multiLevelType w:val="multilevel"/>
    <w:tmpl w:val="B2F4D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9AC3AE8"/>
    <w:multiLevelType w:val="multilevel"/>
    <w:tmpl w:val="4D8C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9C6295A"/>
    <w:multiLevelType w:val="multilevel"/>
    <w:tmpl w:val="27400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9D557F0"/>
    <w:multiLevelType w:val="multilevel"/>
    <w:tmpl w:val="A0C4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9E42B29"/>
    <w:multiLevelType w:val="multilevel"/>
    <w:tmpl w:val="0178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9EA0794"/>
    <w:multiLevelType w:val="multilevel"/>
    <w:tmpl w:val="CBD0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0A0641E8"/>
    <w:multiLevelType w:val="multilevel"/>
    <w:tmpl w:val="394A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A2C6565"/>
    <w:multiLevelType w:val="multilevel"/>
    <w:tmpl w:val="60FC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A3C4B5A"/>
    <w:multiLevelType w:val="multilevel"/>
    <w:tmpl w:val="EFB0D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A616BB2"/>
    <w:multiLevelType w:val="multilevel"/>
    <w:tmpl w:val="B8785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A6D32FE"/>
    <w:multiLevelType w:val="multilevel"/>
    <w:tmpl w:val="021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A8D6600"/>
    <w:multiLevelType w:val="multilevel"/>
    <w:tmpl w:val="A386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AA040F2"/>
    <w:multiLevelType w:val="multilevel"/>
    <w:tmpl w:val="72CA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AC54723"/>
    <w:multiLevelType w:val="multilevel"/>
    <w:tmpl w:val="B64E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ACC69AB"/>
    <w:multiLevelType w:val="multilevel"/>
    <w:tmpl w:val="1300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AE05285"/>
    <w:multiLevelType w:val="multilevel"/>
    <w:tmpl w:val="FA123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B317CE8"/>
    <w:multiLevelType w:val="multilevel"/>
    <w:tmpl w:val="54E8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B416188"/>
    <w:multiLevelType w:val="multilevel"/>
    <w:tmpl w:val="F756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B4B7A39"/>
    <w:multiLevelType w:val="multilevel"/>
    <w:tmpl w:val="42C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B51598E"/>
    <w:multiLevelType w:val="multilevel"/>
    <w:tmpl w:val="B52E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B630953"/>
    <w:multiLevelType w:val="multilevel"/>
    <w:tmpl w:val="ED603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B6B2FF4"/>
    <w:multiLevelType w:val="multilevel"/>
    <w:tmpl w:val="BDEA3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B764EFB"/>
    <w:multiLevelType w:val="multilevel"/>
    <w:tmpl w:val="915E6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B852D76"/>
    <w:multiLevelType w:val="multilevel"/>
    <w:tmpl w:val="80B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B9F00DF"/>
    <w:multiLevelType w:val="multilevel"/>
    <w:tmpl w:val="18B64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BB26D94"/>
    <w:multiLevelType w:val="multilevel"/>
    <w:tmpl w:val="397A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0BB831E6"/>
    <w:multiLevelType w:val="multilevel"/>
    <w:tmpl w:val="170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BFC6C11"/>
    <w:multiLevelType w:val="multilevel"/>
    <w:tmpl w:val="3238F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5A16E3"/>
    <w:multiLevelType w:val="multilevel"/>
    <w:tmpl w:val="65B0A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0C845E11"/>
    <w:multiLevelType w:val="multilevel"/>
    <w:tmpl w:val="E51A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C9A166C"/>
    <w:multiLevelType w:val="multilevel"/>
    <w:tmpl w:val="AB1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CC1074A"/>
    <w:multiLevelType w:val="multilevel"/>
    <w:tmpl w:val="B3182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CC80CC7"/>
    <w:multiLevelType w:val="multilevel"/>
    <w:tmpl w:val="A95CA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0CEE25C9"/>
    <w:multiLevelType w:val="multilevel"/>
    <w:tmpl w:val="A7C8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0D095232"/>
    <w:multiLevelType w:val="multilevel"/>
    <w:tmpl w:val="0636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D257E92"/>
    <w:multiLevelType w:val="multilevel"/>
    <w:tmpl w:val="0BBC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3B309C"/>
    <w:multiLevelType w:val="multilevel"/>
    <w:tmpl w:val="33E64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0D5F2DB9"/>
    <w:multiLevelType w:val="multilevel"/>
    <w:tmpl w:val="9638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D82570C"/>
    <w:multiLevelType w:val="multilevel"/>
    <w:tmpl w:val="3BAA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D842C9C"/>
    <w:multiLevelType w:val="multilevel"/>
    <w:tmpl w:val="2338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0D953D96"/>
    <w:multiLevelType w:val="multilevel"/>
    <w:tmpl w:val="D5D8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D9A7741"/>
    <w:multiLevelType w:val="multilevel"/>
    <w:tmpl w:val="8ED2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DD546E5"/>
    <w:multiLevelType w:val="multilevel"/>
    <w:tmpl w:val="043C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DDA1EB7"/>
    <w:multiLevelType w:val="multilevel"/>
    <w:tmpl w:val="F458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E003922"/>
    <w:multiLevelType w:val="multilevel"/>
    <w:tmpl w:val="3A5C4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0E080D50"/>
    <w:multiLevelType w:val="multilevel"/>
    <w:tmpl w:val="F08A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0E17479E"/>
    <w:multiLevelType w:val="multilevel"/>
    <w:tmpl w:val="89B6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0E2146D4"/>
    <w:multiLevelType w:val="multilevel"/>
    <w:tmpl w:val="DE50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0E2962B5"/>
    <w:multiLevelType w:val="multilevel"/>
    <w:tmpl w:val="029C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E2A03B2"/>
    <w:multiLevelType w:val="multilevel"/>
    <w:tmpl w:val="CA4C5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0E2E3FEC"/>
    <w:multiLevelType w:val="multilevel"/>
    <w:tmpl w:val="11CC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342191"/>
    <w:multiLevelType w:val="multilevel"/>
    <w:tmpl w:val="C23C1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E3F3592"/>
    <w:multiLevelType w:val="multilevel"/>
    <w:tmpl w:val="CDD4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E521DED"/>
    <w:multiLevelType w:val="multilevel"/>
    <w:tmpl w:val="898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E5A56F9"/>
    <w:multiLevelType w:val="multilevel"/>
    <w:tmpl w:val="BB38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0E7F5EB6"/>
    <w:multiLevelType w:val="multilevel"/>
    <w:tmpl w:val="6DF8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E921D38"/>
    <w:multiLevelType w:val="multilevel"/>
    <w:tmpl w:val="3D1E2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0EC849C4"/>
    <w:multiLevelType w:val="multilevel"/>
    <w:tmpl w:val="69A8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EEF1C34"/>
    <w:multiLevelType w:val="multilevel"/>
    <w:tmpl w:val="5070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EFC15C1"/>
    <w:multiLevelType w:val="multilevel"/>
    <w:tmpl w:val="8C2A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F4A306C"/>
    <w:multiLevelType w:val="multilevel"/>
    <w:tmpl w:val="A96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F544C31"/>
    <w:multiLevelType w:val="multilevel"/>
    <w:tmpl w:val="54F0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F6A0D70"/>
    <w:multiLevelType w:val="multilevel"/>
    <w:tmpl w:val="451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FBA7F44"/>
    <w:multiLevelType w:val="multilevel"/>
    <w:tmpl w:val="74BA6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FC94AEF"/>
    <w:multiLevelType w:val="multilevel"/>
    <w:tmpl w:val="E384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FD04778"/>
    <w:multiLevelType w:val="multilevel"/>
    <w:tmpl w:val="24F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FDC2A4B"/>
    <w:multiLevelType w:val="multilevel"/>
    <w:tmpl w:val="803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0FEB4EF6"/>
    <w:multiLevelType w:val="multilevel"/>
    <w:tmpl w:val="DA26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0FFA2216"/>
    <w:multiLevelType w:val="multilevel"/>
    <w:tmpl w:val="CF86D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03D22AB"/>
    <w:multiLevelType w:val="multilevel"/>
    <w:tmpl w:val="8A0E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540E6A"/>
    <w:multiLevelType w:val="multilevel"/>
    <w:tmpl w:val="4F66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07502FB"/>
    <w:multiLevelType w:val="multilevel"/>
    <w:tmpl w:val="0D500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0C4736B"/>
    <w:multiLevelType w:val="multilevel"/>
    <w:tmpl w:val="4888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0C80E95"/>
    <w:multiLevelType w:val="multilevel"/>
    <w:tmpl w:val="4EBE2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0D029CB"/>
    <w:multiLevelType w:val="multilevel"/>
    <w:tmpl w:val="305C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0FC3D07"/>
    <w:multiLevelType w:val="multilevel"/>
    <w:tmpl w:val="EE189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103427D"/>
    <w:multiLevelType w:val="multilevel"/>
    <w:tmpl w:val="CBD6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1274766"/>
    <w:multiLevelType w:val="multilevel"/>
    <w:tmpl w:val="D4320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12C6B9B"/>
    <w:multiLevelType w:val="multilevel"/>
    <w:tmpl w:val="EAFE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14F2D47"/>
    <w:multiLevelType w:val="multilevel"/>
    <w:tmpl w:val="7232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1505BC8"/>
    <w:multiLevelType w:val="multilevel"/>
    <w:tmpl w:val="A190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15235EC"/>
    <w:multiLevelType w:val="multilevel"/>
    <w:tmpl w:val="DA14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1576E7E"/>
    <w:multiLevelType w:val="multilevel"/>
    <w:tmpl w:val="741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1593930"/>
    <w:multiLevelType w:val="multilevel"/>
    <w:tmpl w:val="44FE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16E532D"/>
    <w:multiLevelType w:val="multilevel"/>
    <w:tmpl w:val="7730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17B4B8E"/>
    <w:multiLevelType w:val="multilevel"/>
    <w:tmpl w:val="963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1994E84"/>
    <w:multiLevelType w:val="multilevel"/>
    <w:tmpl w:val="EB68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1DB412E"/>
    <w:multiLevelType w:val="multilevel"/>
    <w:tmpl w:val="6DCC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1DF43D2"/>
    <w:multiLevelType w:val="multilevel"/>
    <w:tmpl w:val="3750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1EB1449"/>
    <w:multiLevelType w:val="multilevel"/>
    <w:tmpl w:val="D04C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1F93448"/>
    <w:multiLevelType w:val="multilevel"/>
    <w:tmpl w:val="BB6A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22434D9"/>
    <w:multiLevelType w:val="multilevel"/>
    <w:tmpl w:val="6B68E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242128D"/>
    <w:multiLevelType w:val="multilevel"/>
    <w:tmpl w:val="E1449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2532F5B"/>
    <w:multiLevelType w:val="multilevel"/>
    <w:tmpl w:val="E34C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275521D"/>
    <w:multiLevelType w:val="multilevel"/>
    <w:tmpl w:val="D4C4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28649AD"/>
    <w:multiLevelType w:val="multilevel"/>
    <w:tmpl w:val="7182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2910192"/>
    <w:multiLevelType w:val="multilevel"/>
    <w:tmpl w:val="D47E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2B030F1"/>
    <w:multiLevelType w:val="multilevel"/>
    <w:tmpl w:val="93E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2B5514F"/>
    <w:multiLevelType w:val="multilevel"/>
    <w:tmpl w:val="2ADC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2BF4E00"/>
    <w:multiLevelType w:val="multilevel"/>
    <w:tmpl w:val="1DF2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2C67AA1"/>
    <w:multiLevelType w:val="multilevel"/>
    <w:tmpl w:val="8258F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2D6591C"/>
    <w:multiLevelType w:val="multilevel"/>
    <w:tmpl w:val="990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2E34D03"/>
    <w:multiLevelType w:val="multilevel"/>
    <w:tmpl w:val="6690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30B30BF"/>
    <w:multiLevelType w:val="multilevel"/>
    <w:tmpl w:val="A62C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3137915"/>
    <w:multiLevelType w:val="multilevel"/>
    <w:tmpl w:val="FDFA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31B1C9A"/>
    <w:multiLevelType w:val="multilevel"/>
    <w:tmpl w:val="DE8AE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32F3211"/>
    <w:multiLevelType w:val="multilevel"/>
    <w:tmpl w:val="030A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33B7CCD"/>
    <w:multiLevelType w:val="multilevel"/>
    <w:tmpl w:val="48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3537C16"/>
    <w:multiLevelType w:val="multilevel"/>
    <w:tmpl w:val="325C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3537E13"/>
    <w:multiLevelType w:val="multilevel"/>
    <w:tmpl w:val="ECCE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3862DAB"/>
    <w:multiLevelType w:val="multilevel"/>
    <w:tmpl w:val="8940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3B115B9"/>
    <w:multiLevelType w:val="multilevel"/>
    <w:tmpl w:val="F8B6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3BA7D30"/>
    <w:multiLevelType w:val="multilevel"/>
    <w:tmpl w:val="CCF8E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3C81E08"/>
    <w:multiLevelType w:val="multilevel"/>
    <w:tmpl w:val="7C28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3DB795B"/>
    <w:multiLevelType w:val="multilevel"/>
    <w:tmpl w:val="CD1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3E61FE4"/>
    <w:multiLevelType w:val="multilevel"/>
    <w:tmpl w:val="678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3E908C9"/>
    <w:multiLevelType w:val="multilevel"/>
    <w:tmpl w:val="75EE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43E4EBA"/>
    <w:multiLevelType w:val="multilevel"/>
    <w:tmpl w:val="D6F86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441270E"/>
    <w:multiLevelType w:val="multilevel"/>
    <w:tmpl w:val="0F1C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44C5882"/>
    <w:multiLevelType w:val="multilevel"/>
    <w:tmpl w:val="97343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4675E9B"/>
    <w:multiLevelType w:val="multilevel"/>
    <w:tmpl w:val="74DE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4AD6F12"/>
    <w:multiLevelType w:val="multilevel"/>
    <w:tmpl w:val="A782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4C04F0D"/>
    <w:multiLevelType w:val="multilevel"/>
    <w:tmpl w:val="C5E2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4C17693"/>
    <w:multiLevelType w:val="multilevel"/>
    <w:tmpl w:val="5E36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4C34101"/>
    <w:multiLevelType w:val="multilevel"/>
    <w:tmpl w:val="F7A2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4DB4AE1"/>
    <w:multiLevelType w:val="multilevel"/>
    <w:tmpl w:val="98A6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51E437E"/>
    <w:multiLevelType w:val="multilevel"/>
    <w:tmpl w:val="15560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53414DB"/>
    <w:multiLevelType w:val="multilevel"/>
    <w:tmpl w:val="B33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54A7127"/>
    <w:multiLevelType w:val="multilevel"/>
    <w:tmpl w:val="4EC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54D6AAF"/>
    <w:multiLevelType w:val="multilevel"/>
    <w:tmpl w:val="33F4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57C5B80"/>
    <w:multiLevelType w:val="multilevel"/>
    <w:tmpl w:val="FB04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57E3C19"/>
    <w:multiLevelType w:val="multilevel"/>
    <w:tmpl w:val="A7AE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5B91D58"/>
    <w:multiLevelType w:val="multilevel"/>
    <w:tmpl w:val="EDC2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5C31211"/>
    <w:multiLevelType w:val="multilevel"/>
    <w:tmpl w:val="6EF2C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5C55413"/>
    <w:multiLevelType w:val="multilevel"/>
    <w:tmpl w:val="28CEE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5D00A2F"/>
    <w:multiLevelType w:val="multilevel"/>
    <w:tmpl w:val="D024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5D65E8D"/>
    <w:multiLevelType w:val="multilevel"/>
    <w:tmpl w:val="34AC1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5EE7BB0"/>
    <w:multiLevelType w:val="multilevel"/>
    <w:tmpl w:val="A35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5FF0E37"/>
    <w:multiLevelType w:val="multilevel"/>
    <w:tmpl w:val="01A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6074465"/>
    <w:multiLevelType w:val="multilevel"/>
    <w:tmpl w:val="4AF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60B6BC4"/>
    <w:multiLevelType w:val="multilevel"/>
    <w:tmpl w:val="FBF4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62542C0"/>
    <w:multiLevelType w:val="multilevel"/>
    <w:tmpl w:val="0E78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6463ED2"/>
    <w:multiLevelType w:val="multilevel"/>
    <w:tmpl w:val="83AC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655658B"/>
    <w:multiLevelType w:val="multilevel"/>
    <w:tmpl w:val="9456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6637F5B"/>
    <w:multiLevelType w:val="multilevel"/>
    <w:tmpl w:val="4B14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6765E31"/>
    <w:multiLevelType w:val="multilevel"/>
    <w:tmpl w:val="8112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693330A"/>
    <w:multiLevelType w:val="multilevel"/>
    <w:tmpl w:val="A3243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16A5620C"/>
    <w:multiLevelType w:val="multilevel"/>
    <w:tmpl w:val="5ED2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6A624F1"/>
    <w:multiLevelType w:val="multilevel"/>
    <w:tmpl w:val="CCBCC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6A742E3"/>
    <w:multiLevelType w:val="multilevel"/>
    <w:tmpl w:val="5D0A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6DD6316"/>
    <w:multiLevelType w:val="multilevel"/>
    <w:tmpl w:val="3B9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6E50BB5"/>
    <w:multiLevelType w:val="multilevel"/>
    <w:tmpl w:val="A602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701464C"/>
    <w:multiLevelType w:val="multilevel"/>
    <w:tmpl w:val="4EAC7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71119BC"/>
    <w:multiLevelType w:val="multilevel"/>
    <w:tmpl w:val="F45E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75A7A11"/>
    <w:multiLevelType w:val="multilevel"/>
    <w:tmpl w:val="4CF6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76F4276"/>
    <w:multiLevelType w:val="multilevel"/>
    <w:tmpl w:val="E00C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177640B1"/>
    <w:multiLevelType w:val="multilevel"/>
    <w:tmpl w:val="1592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786326D"/>
    <w:multiLevelType w:val="multilevel"/>
    <w:tmpl w:val="842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7FC433B"/>
    <w:multiLevelType w:val="multilevel"/>
    <w:tmpl w:val="D07E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8023CD8"/>
    <w:multiLevelType w:val="multilevel"/>
    <w:tmpl w:val="EE40D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8035882"/>
    <w:multiLevelType w:val="multilevel"/>
    <w:tmpl w:val="80EC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81C1BD2"/>
    <w:multiLevelType w:val="multilevel"/>
    <w:tmpl w:val="0222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83554AF"/>
    <w:multiLevelType w:val="multilevel"/>
    <w:tmpl w:val="10F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83966AC"/>
    <w:multiLevelType w:val="multilevel"/>
    <w:tmpl w:val="2B14E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84F4D11"/>
    <w:multiLevelType w:val="multilevel"/>
    <w:tmpl w:val="88A49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8552C06"/>
    <w:multiLevelType w:val="multilevel"/>
    <w:tmpl w:val="2166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85539A5"/>
    <w:multiLevelType w:val="multilevel"/>
    <w:tmpl w:val="5AEE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85F306F"/>
    <w:multiLevelType w:val="multilevel"/>
    <w:tmpl w:val="C004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8604940"/>
    <w:multiLevelType w:val="multilevel"/>
    <w:tmpl w:val="CBE4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88E2A98"/>
    <w:multiLevelType w:val="multilevel"/>
    <w:tmpl w:val="AD30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8B929CF"/>
    <w:multiLevelType w:val="multilevel"/>
    <w:tmpl w:val="2B76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8E669A7"/>
    <w:multiLevelType w:val="multilevel"/>
    <w:tmpl w:val="DEEC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91274DC"/>
    <w:multiLevelType w:val="multilevel"/>
    <w:tmpl w:val="C614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93A0174"/>
    <w:multiLevelType w:val="multilevel"/>
    <w:tmpl w:val="C130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9700DA1"/>
    <w:multiLevelType w:val="multilevel"/>
    <w:tmpl w:val="03CC1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9730F4D"/>
    <w:multiLevelType w:val="multilevel"/>
    <w:tmpl w:val="64E2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9767B2A"/>
    <w:multiLevelType w:val="multilevel"/>
    <w:tmpl w:val="A434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98E21EF"/>
    <w:multiLevelType w:val="multilevel"/>
    <w:tmpl w:val="28E8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99A5A14"/>
    <w:multiLevelType w:val="multilevel"/>
    <w:tmpl w:val="D6503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9B14641"/>
    <w:multiLevelType w:val="multilevel"/>
    <w:tmpl w:val="C27E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9EC2EC6"/>
    <w:multiLevelType w:val="multilevel"/>
    <w:tmpl w:val="5318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9F45A8B"/>
    <w:multiLevelType w:val="multilevel"/>
    <w:tmpl w:val="B1C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A1C498E"/>
    <w:multiLevelType w:val="multilevel"/>
    <w:tmpl w:val="1E04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A444D86"/>
    <w:multiLevelType w:val="multilevel"/>
    <w:tmpl w:val="C92C2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1A4B66EB"/>
    <w:multiLevelType w:val="multilevel"/>
    <w:tmpl w:val="0602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A8D3C12"/>
    <w:multiLevelType w:val="multilevel"/>
    <w:tmpl w:val="86002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1AC065CA"/>
    <w:multiLevelType w:val="multilevel"/>
    <w:tmpl w:val="A43E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AC5408C"/>
    <w:multiLevelType w:val="multilevel"/>
    <w:tmpl w:val="FA229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ADA40F9"/>
    <w:multiLevelType w:val="multilevel"/>
    <w:tmpl w:val="7FD23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ADD5551"/>
    <w:multiLevelType w:val="multilevel"/>
    <w:tmpl w:val="9A50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1AED1EA8"/>
    <w:multiLevelType w:val="multilevel"/>
    <w:tmpl w:val="960A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1AEF6A9D"/>
    <w:multiLevelType w:val="multilevel"/>
    <w:tmpl w:val="B54E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B067200"/>
    <w:multiLevelType w:val="multilevel"/>
    <w:tmpl w:val="934C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B17049B"/>
    <w:multiLevelType w:val="multilevel"/>
    <w:tmpl w:val="CB10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B3E607E"/>
    <w:multiLevelType w:val="multilevel"/>
    <w:tmpl w:val="2C1C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1B4D04CB"/>
    <w:multiLevelType w:val="multilevel"/>
    <w:tmpl w:val="00F0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1B4F633D"/>
    <w:multiLevelType w:val="multilevel"/>
    <w:tmpl w:val="EF180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B5C5E6A"/>
    <w:multiLevelType w:val="multilevel"/>
    <w:tmpl w:val="AF1C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B663FB3"/>
    <w:multiLevelType w:val="multilevel"/>
    <w:tmpl w:val="FA28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B832465"/>
    <w:multiLevelType w:val="multilevel"/>
    <w:tmpl w:val="F470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BBC418B"/>
    <w:multiLevelType w:val="multilevel"/>
    <w:tmpl w:val="703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BC760BD"/>
    <w:multiLevelType w:val="multilevel"/>
    <w:tmpl w:val="1638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BD73DA5"/>
    <w:multiLevelType w:val="multilevel"/>
    <w:tmpl w:val="6398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C022DE3"/>
    <w:multiLevelType w:val="multilevel"/>
    <w:tmpl w:val="51DCC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C1A56F9"/>
    <w:multiLevelType w:val="multilevel"/>
    <w:tmpl w:val="8DA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1C1D4531"/>
    <w:multiLevelType w:val="multilevel"/>
    <w:tmpl w:val="4A76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1C2164BF"/>
    <w:multiLevelType w:val="multilevel"/>
    <w:tmpl w:val="7004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1C2F5D61"/>
    <w:multiLevelType w:val="multilevel"/>
    <w:tmpl w:val="44ACE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C3B2EF1"/>
    <w:multiLevelType w:val="multilevel"/>
    <w:tmpl w:val="048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C3B4049"/>
    <w:multiLevelType w:val="multilevel"/>
    <w:tmpl w:val="C0A06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C3D7C68"/>
    <w:multiLevelType w:val="multilevel"/>
    <w:tmpl w:val="06D2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C406BD6"/>
    <w:multiLevelType w:val="multilevel"/>
    <w:tmpl w:val="81C4B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C74331C"/>
    <w:multiLevelType w:val="multilevel"/>
    <w:tmpl w:val="E5AE0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C7F6612"/>
    <w:multiLevelType w:val="multilevel"/>
    <w:tmpl w:val="2078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1C843548"/>
    <w:multiLevelType w:val="multilevel"/>
    <w:tmpl w:val="8E96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CA228A0"/>
    <w:multiLevelType w:val="multilevel"/>
    <w:tmpl w:val="6C2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CB172E3"/>
    <w:multiLevelType w:val="multilevel"/>
    <w:tmpl w:val="6F188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1CB91814"/>
    <w:multiLevelType w:val="multilevel"/>
    <w:tmpl w:val="FB0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1CDF600D"/>
    <w:multiLevelType w:val="multilevel"/>
    <w:tmpl w:val="360A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CE23BA6"/>
    <w:multiLevelType w:val="multilevel"/>
    <w:tmpl w:val="23FC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CFA5048"/>
    <w:multiLevelType w:val="multilevel"/>
    <w:tmpl w:val="62C8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D132159"/>
    <w:multiLevelType w:val="multilevel"/>
    <w:tmpl w:val="2BE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D242B07"/>
    <w:multiLevelType w:val="multilevel"/>
    <w:tmpl w:val="C67C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1D2F443D"/>
    <w:multiLevelType w:val="multilevel"/>
    <w:tmpl w:val="3BE2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1D6610DA"/>
    <w:multiLevelType w:val="multilevel"/>
    <w:tmpl w:val="499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1D7678B9"/>
    <w:multiLevelType w:val="multilevel"/>
    <w:tmpl w:val="6364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1D853A6F"/>
    <w:multiLevelType w:val="multilevel"/>
    <w:tmpl w:val="E2883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DCC44A2"/>
    <w:multiLevelType w:val="multilevel"/>
    <w:tmpl w:val="569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1DE108C0"/>
    <w:multiLevelType w:val="multilevel"/>
    <w:tmpl w:val="BFD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DF1612D"/>
    <w:multiLevelType w:val="multilevel"/>
    <w:tmpl w:val="7144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E211096"/>
    <w:multiLevelType w:val="multilevel"/>
    <w:tmpl w:val="01A0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E2D6768"/>
    <w:multiLevelType w:val="multilevel"/>
    <w:tmpl w:val="B38C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E3101B2"/>
    <w:multiLevelType w:val="multilevel"/>
    <w:tmpl w:val="8B9C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E630078"/>
    <w:multiLevelType w:val="multilevel"/>
    <w:tmpl w:val="68F2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E6C4A5B"/>
    <w:multiLevelType w:val="multilevel"/>
    <w:tmpl w:val="8E2E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1E6F4B52"/>
    <w:multiLevelType w:val="multilevel"/>
    <w:tmpl w:val="7512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EA568C3"/>
    <w:multiLevelType w:val="multilevel"/>
    <w:tmpl w:val="AEEA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1ED0377C"/>
    <w:multiLevelType w:val="multilevel"/>
    <w:tmpl w:val="B0E4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1ED170CC"/>
    <w:multiLevelType w:val="multilevel"/>
    <w:tmpl w:val="FFD4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ED453B3"/>
    <w:multiLevelType w:val="multilevel"/>
    <w:tmpl w:val="994C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1EE27265"/>
    <w:multiLevelType w:val="multilevel"/>
    <w:tmpl w:val="CFC8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EEA2C4A"/>
    <w:multiLevelType w:val="multilevel"/>
    <w:tmpl w:val="ABFEB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1EED1499"/>
    <w:multiLevelType w:val="multilevel"/>
    <w:tmpl w:val="BF36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F1B7DCD"/>
    <w:multiLevelType w:val="multilevel"/>
    <w:tmpl w:val="D43C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1F344B23"/>
    <w:multiLevelType w:val="multilevel"/>
    <w:tmpl w:val="72A2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F384C55"/>
    <w:multiLevelType w:val="multilevel"/>
    <w:tmpl w:val="22EC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1F4B3312"/>
    <w:multiLevelType w:val="multilevel"/>
    <w:tmpl w:val="F9EC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1F6052EC"/>
    <w:multiLevelType w:val="multilevel"/>
    <w:tmpl w:val="FFCA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1F617622"/>
    <w:multiLevelType w:val="multilevel"/>
    <w:tmpl w:val="9D10D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1F8309E3"/>
    <w:multiLevelType w:val="multilevel"/>
    <w:tmpl w:val="FEEA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1F8F6C7D"/>
    <w:multiLevelType w:val="multilevel"/>
    <w:tmpl w:val="95205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F941A4E"/>
    <w:multiLevelType w:val="multilevel"/>
    <w:tmpl w:val="AED22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1FF363AF"/>
    <w:multiLevelType w:val="multilevel"/>
    <w:tmpl w:val="1DC0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1FF95514"/>
    <w:multiLevelType w:val="multilevel"/>
    <w:tmpl w:val="723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FFE104F"/>
    <w:multiLevelType w:val="multilevel"/>
    <w:tmpl w:val="9AFA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20367BC9"/>
    <w:multiLevelType w:val="multilevel"/>
    <w:tmpl w:val="672E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03B1CD3"/>
    <w:multiLevelType w:val="multilevel"/>
    <w:tmpl w:val="EAB0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0521CD8"/>
    <w:multiLevelType w:val="multilevel"/>
    <w:tmpl w:val="621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20675556"/>
    <w:multiLevelType w:val="multilevel"/>
    <w:tmpl w:val="3986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20742C26"/>
    <w:multiLevelType w:val="multilevel"/>
    <w:tmpl w:val="C3725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08B3C9D"/>
    <w:multiLevelType w:val="multilevel"/>
    <w:tmpl w:val="051E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0907985"/>
    <w:multiLevelType w:val="multilevel"/>
    <w:tmpl w:val="4F4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20995852"/>
    <w:multiLevelType w:val="multilevel"/>
    <w:tmpl w:val="1CDC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0A6348E"/>
    <w:multiLevelType w:val="multilevel"/>
    <w:tmpl w:val="DEA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0B628FD"/>
    <w:multiLevelType w:val="multilevel"/>
    <w:tmpl w:val="5E84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0B9060D"/>
    <w:multiLevelType w:val="multilevel"/>
    <w:tmpl w:val="9210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0B9125F"/>
    <w:multiLevelType w:val="multilevel"/>
    <w:tmpl w:val="18E68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0FB7790"/>
    <w:multiLevelType w:val="multilevel"/>
    <w:tmpl w:val="5BFA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1144250"/>
    <w:multiLevelType w:val="multilevel"/>
    <w:tmpl w:val="88E8B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21445DCC"/>
    <w:multiLevelType w:val="multilevel"/>
    <w:tmpl w:val="5CE2B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218510FA"/>
    <w:multiLevelType w:val="multilevel"/>
    <w:tmpl w:val="FE70A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18E0A84"/>
    <w:multiLevelType w:val="multilevel"/>
    <w:tmpl w:val="48A0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219176AD"/>
    <w:multiLevelType w:val="multilevel"/>
    <w:tmpl w:val="16FE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19D47B2"/>
    <w:multiLevelType w:val="multilevel"/>
    <w:tmpl w:val="679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1A15CBC"/>
    <w:multiLevelType w:val="multilevel"/>
    <w:tmpl w:val="AD50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1A168F6"/>
    <w:multiLevelType w:val="multilevel"/>
    <w:tmpl w:val="CCAE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1A74716"/>
    <w:multiLevelType w:val="multilevel"/>
    <w:tmpl w:val="A3E4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1C659E5"/>
    <w:multiLevelType w:val="multilevel"/>
    <w:tmpl w:val="D17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1D75F0C"/>
    <w:multiLevelType w:val="multilevel"/>
    <w:tmpl w:val="2D18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2346137"/>
    <w:multiLevelType w:val="multilevel"/>
    <w:tmpl w:val="A73AF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24615FF"/>
    <w:multiLevelType w:val="multilevel"/>
    <w:tmpl w:val="09EA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26F43FE"/>
    <w:multiLevelType w:val="multilevel"/>
    <w:tmpl w:val="52F6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27F272E"/>
    <w:multiLevelType w:val="multilevel"/>
    <w:tmpl w:val="9F66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29B3F40"/>
    <w:multiLevelType w:val="multilevel"/>
    <w:tmpl w:val="984E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2D802BE"/>
    <w:multiLevelType w:val="multilevel"/>
    <w:tmpl w:val="CB1EF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30A7FC0"/>
    <w:multiLevelType w:val="multilevel"/>
    <w:tmpl w:val="97B8E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31D4EF8"/>
    <w:multiLevelType w:val="multilevel"/>
    <w:tmpl w:val="66346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31F21F2"/>
    <w:multiLevelType w:val="multilevel"/>
    <w:tmpl w:val="FBE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33318CA"/>
    <w:multiLevelType w:val="multilevel"/>
    <w:tmpl w:val="747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360654C"/>
    <w:multiLevelType w:val="multilevel"/>
    <w:tmpl w:val="DB26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3702E8F"/>
    <w:multiLevelType w:val="multilevel"/>
    <w:tmpl w:val="B56C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3813914"/>
    <w:multiLevelType w:val="multilevel"/>
    <w:tmpl w:val="F0E2A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38D1B6C"/>
    <w:multiLevelType w:val="multilevel"/>
    <w:tmpl w:val="7E18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3B5144E"/>
    <w:multiLevelType w:val="multilevel"/>
    <w:tmpl w:val="68B44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3BA4FFC"/>
    <w:multiLevelType w:val="multilevel"/>
    <w:tmpl w:val="6662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3CB56CE"/>
    <w:multiLevelType w:val="multilevel"/>
    <w:tmpl w:val="A4341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3DA258B"/>
    <w:multiLevelType w:val="multilevel"/>
    <w:tmpl w:val="FB524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23E676A3"/>
    <w:multiLevelType w:val="multilevel"/>
    <w:tmpl w:val="2BCA2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3EB2741"/>
    <w:multiLevelType w:val="multilevel"/>
    <w:tmpl w:val="44E67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44E0B9C"/>
    <w:multiLevelType w:val="multilevel"/>
    <w:tmpl w:val="123C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4603A9A"/>
    <w:multiLevelType w:val="multilevel"/>
    <w:tmpl w:val="B57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246F651E"/>
    <w:multiLevelType w:val="multilevel"/>
    <w:tmpl w:val="EDB4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4AA36E9"/>
    <w:multiLevelType w:val="multilevel"/>
    <w:tmpl w:val="822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24B7269C"/>
    <w:multiLevelType w:val="multilevel"/>
    <w:tmpl w:val="E2880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4CA032B"/>
    <w:multiLevelType w:val="multilevel"/>
    <w:tmpl w:val="5446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4EB0185"/>
    <w:multiLevelType w:val="multilevel"/>
    <w:tmpl w:val="011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5014F12"/>
    <w:multiLevelType w:val="multilevel"/>
    <w:tmpl w:val="5BF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250E391A"/>
    <w:multiLevelType w:val="multilevel"/>
    <w:tmpl w:val="AB4E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5170E55"/>
    <w:multiLevelType w:val="multilevel"/>
    <w:tmpl w:val="2D0A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5270703"/>
    <w:multiLevelType w:val="multilevel"/>
    <w:tmpl w:val="36E4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52C4908"/>
    <w:multiLevelType w:val="multilevel"/>
    <w:tmpl w:val="EF72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53D5AC8"/>
    <w:multiLevelType w:val="multilevel"/>
    <w:tmpl w:val="0DC0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55D264E"/>
    <w:multiLevelType w:val="multilevel"/>
    <w:tmpl w:val="638A0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257527F9"/>
    <w:multiLevelType w:val="multilevel"/>
    <w:tmpl w:val="7D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25A442BC"/>
    <w:multiLevelType w:val="multilevel"/>
    <w:tmpl w:val="CB7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5BE16D2"/>
    <w:multiLevelType w:val="multilevel"/>
    <w:tmpl w:val="6B202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5C77254"/>
    <w:multiLevelType w:val="multilevel"/>
    <w:tmpl w:val="C7E8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5E1594C"/>
    <w:multiLevelType w:val="multilevel"/>
    <w:tmpl w:val="F9BA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5E573D5"/>
    <w:multiLevelType w:val="multilevel"/>
    <w:tmpl w:val="1B3C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5E74087"/>
    <w:multiLevelType w:val="multilevel"/>
    <w:tmpl w:val="8218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5F8678B"/>
    <w:multiLevelType w:val="multilevel"/>
    <w:tmpl w:val="F564A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263D3781"/>
    <w:multiLevelType w:val="multilevel"/>
    <w:tmpl w:val="0402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68F7BED"/>
    <w:multiLevelType w:val="multilevel"/>
    <w:tmpl w:val="F64E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723311A"/>
    <w:multiLevelType w:val="multilevel"/>
    <w:tmpl w:val="E7B6C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273963D6"/>
    <w:multiLevelType w:val="multilevel"/>
    <w:tmpl w:val="9B5A7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2747182B"/>
    <w:multiLevelType w:val="multilevel"/>
    <w:tmpl w:val="9E7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7603DC1"/>
    <w:multiLevelType w:val="multilevel"/>
    <w:tmpl w:val="9D54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7634A7C"/>
    <w:multiLevelType w:val="multilevel"/>
    <w:tmpl w:val="5FB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77854F0"/>
    <w:multiLevelType w:val="multilevel"/>
    <w:tmpl w:val="9276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77903EB"/>
    <w:multiLevelType w:val="multilevel"/>
    <w:tmpl w:val="F54E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79539DD"/>
    <w:multiLevelType w:val="multilevel"/>
    <w:tmpl w:val="3AB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279A0B08"/>
    <w:multiLevelType w:val="multilevel"/>
    <w:tmpl w:val="D9DA0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27BE6A13"/>
    <w:multiLevelType w:val="multilevel"/>
    <w:tmpl w:val="5C64C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27C27945"/>
    <w:multiLevelType w:val="multilevel"/>
    <w:tmpl w:val="605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7E365C8"/>
    <w:multiLevelType w:val="multilevel"/>
    <w:tmpl w:val="D98AF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27F77AA4"/>
    <w:multiLevelType w:val="multilevel"/>
    <w:tmpl w:val="75E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83D6ADA"/>
    <w:multiLevelType w:val="multilevel"/>
    <w:tmpl w:val="E856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28504FCC"/>
    <w:multiLevelType w:val="multilevel"/>
    <w:tmpl w:val="FA868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87A0659"/>
    <w:multiLevelType w:val="multilevel"/>
    <w:tmpl w:val="60AA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88D565B"/>
    <w:multiLevelType w:val="multilevel"/>
    <w:tmpl w:val="5082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8991E88"/>
    <w:multiLevelType w:val="multilevel"/>
    <w:tmpl w:val="FF4EF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89D41B1"/>
    <w:multiLevelType w:val="multilevel"/>
    <w:tmpl w:val="D622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8CB228E"/>
    <w:multiLevelType w:val="multilevel"/>
    <w:tmpl w:val="C82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28D645AE"/>
    <w:multiLevelType w:val="multilevel"/>
    <w:tmpl w:val="B898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8DB11D5"/>
    <w:multiLevelType w:val="multilevel"/>
    <w:tmpl w:val="72F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8E3563B"/>
    <w:multiLevelType w:val="multilevel"/>
    <w:tmpl w:val="E0CE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8ED41F2"/>
    <w:multiLevelType w:val="multilevel"/>
    <w:tmpl w:val="3FB4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28F03D04"/>
    <w:multiLevelType w:val="multilevel"/>
    <w:tmpl w:val="FBEAE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28FC02DD"/>
    <w:multiLevelType w:val="multilevel"/>
    <w:tmpl w:val="139EE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9073D02"/>
    <w:multiLevelType w:val="multilevel"/>
    <w:tmpl w:val="8348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29085F01"/>
    <w:multiLevelType w:val="multilevel"/>
    <w:tmpl w:val="EEB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92E065D"/>
    <w:multiLevelType w:val="multilevel"/>
    <w:tmpl w:val="B71C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94578E4"/>
    <w:multiLevelType w:val="multilevel"/>
    <w:tmpl w:val="092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9684211"/>
    <w:multiLevelType w:val="multilevel"/>
    <w:tmpl w:val="A322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98C1F31"/>
    <w:multiLevelType w:val="multilevel"/>
    <w:tmpl w:val="B108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99E476D"/>
    <w:multiLevelType w:val="multilevel"/>
    <w:tmpl w:val="C8F8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9AB4A6B"/>
    <w:multiLevelType w:val="multilevel"/>
    <w:tmpl w:val="4C6C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9BB3378"/>
    <w:multiLevelType w:val="multilevel"/>
    <w:tmpl w:val="7BC83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A245109"/>
    <w:multiLevelType w:val="multilevel"/>
    <w:tmpl w:val="FEDA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A3B5116"/>
    <w:multiLevelType w:val="multilevel"/>
    <w:tmpl w:val="2222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2A472C48"/>
    <w:multiLevelType w:val="multilevel"/>
    <w:tmpl w:val="1734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2A677F86"/>
    <w:multiLevelType w:val="multilevel"/>
    <w:tmpl w:val="3518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2A83163B"/>
    <w:multiLevelType w:val="multilevel"/>
    <w:tmpl w:val="08A63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A8455CA"/>
    <w:multiLevelType w:val="multilevel"/>
    <w:tmpl w:val="0220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2AB04F88"/>
    <w:multiLevelType w:val="multilevel"/>
    <w:tmpl w:val="BDEA5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AB22D4F"/>
    <w:multiLevelType w:val="multilevel"/>
    <w:tmpl w:val="B7C4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ACE6C0C"/>
    <w:multiLevelType w:val="multilevel"/>
    <w:tmpl w:val="A938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ADC6EE9"/>
    <w:multiLevelType w:val="multilevel"/>
    <w:tmpl w:val="7FFA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AE6738B"/>
    <w:multiLevelType w:val="multilevel"/>
    <w:tmpl w:val="E010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AEC5B5F"/>
    <w:multiLevelType w:val="multilevel"/>
    <w:tmpl w:val="1DF4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AEF3CB9"/>
    <w:multiLevelType w:val="multilevel"/>
    <w:tmpl w:val="A07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AF2310F"/>
    <w:multiLevelType w:val="multilevel"/>
    <w:tmpl w:val="7F4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2B120295"/>
    <w:multiLevelType w:val="multilevel"/>
    <w:tmpl w:val="91A0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B150493"/>
    <w:multiLevelType w:val="multilevel"/>
    <w:tmpl w:val="3E34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2B2D21CF"/>
    <w:multiLevelType w:val="multilevel"/>
    <w:tmpl w:val="73B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B2F6F70"/>
    <w:multiLevelType w:val="multilevel"/>
    <w:tmpl w:val="EEF26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B3432AF"/>
    <w:multiLevelType w:val="multilevel"/>
    <w:tmpl w:val="466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B4E1CFE"/>
    <w:multiLevelType w:val="multilevel"/>
    <w:tmpl w:val="C228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B936020"/>
    <w:multiLevelType w:val="multilevel"/>
    <w:tmpl w:val="098E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BAC32B9"/>
    <w:multiLevelType w:val="multilevel"/>
    <w:tmpl w:val="27C05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BB74BA6"/>
    <w:multiLevelType w:val="multilevel"/>
    <w:tmpl w:val="EA3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BBF09F0"/>
    <w:multiLevelType w:val="multilevel"/>
    <w:tmpl w:val="EA38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2BC9025E"/>
    <w:multiLevelType w:val="multilevel"/>
    <w:tmpl w:val="DEDA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BDB27AC"/>
    <w:multiLevelType w:val="multilevel"/>
    <w:tmpl w:val="5BCC3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2BF21EA0"/>
    <w:multiLevelType w:val="multilevel"/>
    <w:tmpl w:val="48E04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2BF3521A"/>
    <w:multiLevelType w:val="multilevel"/>
    <w:tmpl w:val="E6EC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BFD3D14"/>
    <w:multiLevelType w:val="multilevel"/>
    <w:tmpl w:val="B5C00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C033AA5"/>
    <w:multiLevelType w:val="multilevel"/>
    <w:tmpl w:val="FC82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C0F7B83"/>
    <w:multiLevelType w:val="multilevel"/>
    <w:tmpl w:val="5032D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C85151A"/>
    <w:multiLevelType w:val="multilevel"/>
    <w:tmpl w:val="881E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CA85C5A"/>
    <w:multiLevelType w:val="multilevel"/>
    <w:tmpl w:val="579A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CB85D8C"/>
    <w:multiLevelType w:val="multilevel"/>
    <w:tmpl w:val="13AC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CC82D9D"/>
    <w:multiLevelType w:val="multilevel"/>
    <w:tmpl w:val="2A6E4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2CE042B0"/>
    <w:multiLevelType w:val="multilevel"/>
    <w:tmpl w:val="561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2D2647A3"/>
    <w:multiLevelType w:val="multilevel"/>
    <w:tmpl w:val="FDE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D3516E6"/>
    <w:multiLevelType w:val="multilevel"/>
    <w:tmpl w:val="67E41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2D607EBA"/>
    <w:multiLevelType w:val="multilevel"/>
    <w:tmpl w:val="D024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D637B06"/>
    <w:multiLevelType w:val="multilevel"/>
    <w:tmpl w:val="F236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2DA12B6C"/>
    <w:multiLevelType w:val="multilevel"/>
    <w:tmpl w:val="2B22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2DAA057E"/>
    <w:multiLevelType w:val="multilevel"/>
    <w:tmpl w:val="B7C0C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2DC04E79"/>
    <w:multiLevelType w:val="multilevel"/>
    <w:tmpl w:val="80EE9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2DD626D1"/>
    <w:multiLevelType w:val="multilevel"/>
    <w:tmpl w:val="C87A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2DEF6441"/>
    <w:multiLevelType w:val="multilevel"/>
    <w:tmpl w:val="C5746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2E0A6B34"/>
    <w:multiLevelType w:val="multilevel"/>
    <w:tmpl w:val="0996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2E5B070C"/>
    <w:multiLevelType w:val="multilevel"/>
    <w:tmpl w:val="1654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2E861638"/>
    <w:multiLevelType w:val="multilevel"/>
    <w:tmpl w:val="1D72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2EA82913"/>
    <w:multiLevelType w:val="multilevel"/>
    <w:tmpl w:val="DFDA2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2EB03F2C"/>
    <w:multiLevelType w:val="multilevel"/>
    <w:tmpl w:val="72D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2EB64722"/>
    <w:multiLevelType w:val="multilevel"/>
    <w:tmpl w:val="707A5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2EF65FD3"/>
    <w:multiLevelType w:val="multilevel"/>
    <w:tmpl w:val="EB44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2F3A1268"/>
    <w:multiLevelType w:val="multilevel"/>
    <w:tmpl w:val="8804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2F592000"/>
    <w:multiLevelType w:val="multilevel"/>
    <w:tmpl w:val="8A824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FAD3DDB"/>
    <w:multiLevelType w:val="multilevel"/>
    <w:tmpl w:val="8F76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2FFF1475"/>
    <w:multiLevelType w:val="multilevel"/>
    <w:tmpl w:val="1EB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0087046"/>
    <w:multiLevelType w:val="multilevel"/>
    <w:tmpl w:val="DEE4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01B4A3A"/>
    <w:multiLevelType w:val="multilevel"/>
    <w:tmpl w:val="9C26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03F11C0"/>
    <w:multiLevelType w:val="multilevel"/>
    <w:tmpl w:val="3906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04A493E"/>
    <w:multiLevelType w:val="multilevel"/>
    <w:tmpl w:val="4BA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07B2C1C"/>
    <w:multiLevelType w:val="multilevel"/>
    <w:tmpl w:val="D30E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09578EE"/>
    <w:multiLevelType w:val="multilevel"/>
    <w:tmpl w:val="2178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0CC2E91"/>
    <w:multiLevelType w:val="multilevel"/>
    <w:tmpl w:val="60B6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0D80632"/>
    <w:multiLevelType w:val="multilevel"/>
    <w:tmpl w:val="DC3E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30E173BD"/>
    <w:multiLevelType w:val="multilevel"/>
    <w:tmpl w:val="C7EE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0E61CF6"/>
    <w:multiLevelType w:val="multilevel"/>
    <w:tmpl w:val="7506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30EA495E"/>
    <w:multiLevelType w:val="multilevel"/>
    <w:tmpl w:val="9AF8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0F1580E"/>
    <w:multiLevelType w:val="multilevel"/>
    <w:tmpl w:val="9D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0F90558"/>
    <w:multiLevelType w:val="multilevel"/>
    <w:tmpl w:val="6E04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1065D1B"/>
    <w:multiLevelType w:val="multilevel"/>
    <w:tmpl w:val="1C46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311D4FD0"/>
    <w:multiLevelType w:val="multilevel"/>
    <w:tmpl w:val="51FA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31400F2A"/>
    <w:multiLevelType w:val="multilevel"/>
    <w:tmpl w:val="C424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1886CD2"/>
    <w:multiLevelType w:val="multilevel"/>
    <w:tmpl w:val="2924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18D1DCF"/>
    <w:multiLevelType w:val="multilevel"/>
    <w:tmpl w:val="70F6F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31F300B0"/>
    <w:multiLevelType w:val="multilevel"/>
    <w:tmpl w:val="1078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31FD028D"/>
    <w:multiLevelType w:val="multilevel"/>
    <w:tmpl w:val="F7341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20076C1"/>
    <w:multiLevelType w:val="multilevel"/>
    <w:tmpl w:val="46F4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32117A2E"/>
    <w:multiLevelType w:val="multilevel"/>
    <w:tmpl w:val="10AC0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3232699E"/>
    <w:multiLevelType w:val="multilevel"/>
    <w:tmpl w:val="609E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271612A"/>
    <w:multiLevelType w:val="multilevel"/>
    <w:tmpl w:val="C81E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329C3AD2"/>
    <w:multiLevelType w:val="multilevel"/>
    <w:tmpl w:val="7416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32B45947"/>
    <w:multiLevelType w:val="multilevel"/>
    <w:tmpl w:val="75D0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2E36A43"/>
    <w:multiLevelType w:val="multilevel"/>
    <w:tmpl w:val="9CB8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32E6600F"/>
    <w:multiLevelType w:val="multilevel"/>
    <w:tmpl w:val="DF8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2ED69B1"/>
    <w:multiLevelType w:val="multilevel"/>
    <w:tmpl w:val="DFFE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2F64CE1"/>
    <w:multiLevelType w:val="multilevel"/>
    <w:tmpl w:val="3DB6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32FB7C94"/>
    <w:multiLevelType w:val="multilevel"/>
    <w:tmpl w:val="2118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31A1FB6"/>
    <w:multiLevelType w:val="multilevel"/>
    <w:tmpl w:val="8114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3230D01"/>
    <w:multiLevelType w:val="multilevel"/>
    <w:tmpl w:val="1842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3545785"/>
    <w:multiLevelType w:val="multilevel"/>
    <w:tmpl w:val="838E4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3614087"/>
    <w:multiLevelType w:val="multilevel"/>
    <w:tmpl w:val="658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36328BE"/>
    <w:multiLevelType w:val="multilevel"/>
    <w:tmpl w:val="6FB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38E1C84"/>
    <w:multiLevelType w:val="multilevel"/>
    <w:tmpl w:val="7B84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3BD11E5"/>
    <w:multiLevelType w:val="multilevel"/>
    <w:tmpl w:val="836C4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33F040C9"/>
    <w:multiLevelType w:val="multilevel"/>
    <w:tmpl w:val="64DC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41E2E23"/>
    <w:multiLevelType w:val="multilevel"/>
    <w:tmpl w:val="7A84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34352498"/>
    <w:multiLevelType w:val="multilevel"/>
    <w:tmpl w:val="2EE8C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346F3C0F"/>
    <w:multiLevelType w:val="multilevel"/>
    <w:tmpl w:val="8C8A0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47E7734"/>
    <w:multiLevelType w:val="multilevel"/>
    <w:tmpl w:val="D1322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3491506E"/>
    <w:multiLevelType w:val="multilevel"/>
    <w:tmpl w:val="B14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49E3CE0"/>
    <w:multiLevelType w:val="multilevel"/>
    <w:tmpl w:val="3A8E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34CB05BE"/>
    <w:multiLevelType w:val="multilevel"/>
    <w:tmpl w:val="FA18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34DB7C7A"/>
    <w:multiLevelType w:val="multilevel"/>
    <w:tmpl w:val="5BF4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34FB4281"/>
    <w:multiLevelType w:val="multilevel"/>
    <w:tmpl w:val="3394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350E17AF"/>
    <w:multiLevelType w:val="multilevel"/>
    <w:tmpl w:val="7D465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5570B48"/>
    <w:multiLevelType w:val="multilevel"/>
    <w:tmpl w:val="18E6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3562319F"/>
    <w:multiLevelType w:val="multilevel"/>
    <w:tmpl w:val="A7D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356943B7"/>
    <w:multiLevelType w:val="multilevel"/>
    <w:tmpl w:val="2742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35AE218A"/>
    <w:multiLevelType w:val="multilevel"/>
    <w:tmpl w:val="A894B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5BD4036"/>
    <w:multiLevelType w:val="multilevel"/>
    <w:tmpl w:val="273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5D72C7C"/>
    <w:multiLevelType w:val="multilevel"/>
    <w:tmpl w:val="8084B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35DF7BFD"/>
    <w:multiLevelType w:val="multilevel"/>
    <w:tmpl w:val="DA2A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5E4381B"/>
    <w:multiLevelType w:val="multilevel"/>
    <w:tmpl w:val="3F784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35E711BA"/>
    <w:multiLevelType w:val="multilevel"/>
    <w:tmpl w:val="780C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35FC31FD"/>
    <w:multiLevelType w:val="multilevel"/>
    <w:tmpl w:val="E3A6F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36121A32"/>
    <w:multiLevelType w:val="multilevel"/>
    <w:tmpl w:val="35F43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36337BDF"/>
    <w:multiLevelType w:val="multilevel"/>
    <w:tmpl w:val="C1CA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363E2657"/>
    <w:multiLevelType w:val="multilevel"/>
    <w:tmpl w:val="0D18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655205F"/>
    <w:multiLevelType w:val="multilevel"/>
    <w:tmpl w:val="44FE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66161A9"/>
    <w:multiLevelType w:val="multilevel"/>
    <w:tmpl w:val="D11E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36674802"/>
    <w:multiLevelType w:val="multilevel"/>
    <w:tmpl w:val="7B34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3669076D"/>
    <w:multiLevelType w:val="multilevel"/>
    <w:tmpl w:val="0A721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366B68C6"/>
    <w:multiLevelType w:val="multilevel"/>
    <w:tmpl w:val="730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366F7C69"/>
    <w:multiLevelType w:val="multilevel"/>
    <w:tmpl w:val="4D6E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6757302"/>
    <w:multiLevelType w:val="multilevel"/>
    <w:tmpl w:val="BC4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367A22EB"/>
    <w:multiLevelType w:val="multilevel"/>
    <w:tmpl w:val="A28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36872034"/>
    <w:multiLevelType w:val="multilevel"/>
    <w:tmpl w:val="4EA2F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36994A38"/>
    <w:multiLevelType w:val="multilevel"/>
    <w:tmpl w:val="2A9E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36AB6E0D"/>
    <w:multiLevelType w:val="multilevel"/>
    <w:tmpl w:val="80441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36B27918"/>
    <w:multiLevelType w:val="multilevel"/>
    <w:tmpl w:val="9EF8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36C677BA"/>
    <w:multiLevelType w:val="multilevel"/>
    <w:tmpl w:val="EA5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36CF526C"/>
    <w:multiLevelType w:val="multilevel"/>
    <w:tmpl w:val="61B4B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6FF1CAE"/>
    <w:multiLevelType w:val="multilevel"/>
    <w:tmpl w:val="FB1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70463DE"/>
    <w:multiLevelType w:val="multilevel"/>
    <w:tmpl w:val="3592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70C1189"/>
    <w:multiLevelType w:val="multilevel"/>
    <w:tmpl w:val="C7F8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73A6659"/>
    <w:multiLevelType w:val="multilevel"/>
    <w:tmpl w:val="822A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3743409F"/>
    <w:multiLevelType w:val="multilevel"/>
    <w:tmpl w:val="B22C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74759C9"/>
    <w:multiLevelType w:val="multilevel"/>
    <w:tmpl w:val="6C3A8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74D3C00"/>
    <w:multiLevelType w:val="multilevel"/>
    <w:tmpl w:val="F882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7614E79"/>
    <w:multiLevelType w:val="multilevel"/>
    <w:tmpl w:val="6FD4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76965D9"/>
    <w:multiLevelType w:val="multilevel"/>
    <w:tmpl w:val="0E6A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377B218B"/>
    <w:multiLevelType w:val="multilevel"/>
    <w:tmpl w:val="04FA2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79458CF"/>
    <w:multiLevelType w:val="multilevel"/>
    <w:tmpl w:val="A29A9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79460EA"/>
    <w:multiLevelType w:val="multilevel"/>
    <w:tmpl w:val="69BE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7CC4EC1"/>
    <w:multiLevelType w:val="multilevel"/>
    <w:tmpl w:val="FC364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37FD275C"/>
    <w:multiLevelType w:val="multilevel"/>
    <w:tmpl w:val="5AB65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38137687"/>
    <w:multiLevelType w:val="multilevel"/>
    <w:tmpl w:val="CB44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82B06FD"/>
    <w:multiLevelType w:val="multilevel"/>
    <w:tmpl w:val="96E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83515BF"/>
    <w:multiLevelType w:val="multilevel"/>
    <w:tmpl w:val="FF8A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38391867"/>
    <w:multiLevelType w:val="multilevel"/>
    <w:tmpl w:val="A00C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84B5D61"/>
    <w:multiLevelType w:val="multilevel"/>
    <w:tmpl w:val="3CCC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8610D67"/>
    <w:multiLevelType w:val="multilevel"/>
    <w:tmpl w:val="BCB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86A0A39"/>
    <w:multiLevelType w:val="multilevel"/>
    <w:tmpl w:val="E0A47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87B00FC"/>
    <w:multiLevelType w:val="multilevel"/>
    <w:tmpl w:val="F536C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387C2669"/>
    <w:multiLevelType w:val="multilevel"/>
    <w:tmpl w:val="86D6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8A8497A"/>
    <w:multiLevelType w:val="multilevel"/>
    <w:tmpl w:val="140A0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38AC4CE3"/>
    <w:multiLevelType w:val="multilevel"/>
    <w:tmpl w:val="EC5E8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38AF3FB5"/>
    <w:multiLevelType w:val="multilevel"/>
    <w:tmpl w:val="9990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38B95F58"/>
    <w:multiLevelType w:val="multilevel"/>
    <w:tmpl w:val="FAFC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8C464AB"/>
    <w:multiLevelType w:val="multilevel"/>
    <w:tmpl w:val="6F16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8E72A40"/>
    <w:multiLevelType w:val="multilevel"/>
    <w:tmpl w:val="22BE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8F84807"/>
    <w:multiLevelType w:val="multilevel"/>
    <w:tmpl w:val="D9960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9070661"/>
    <w:multiLevelType w:val="multilevel"/>
    <w:tmpl w:val="AF02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91B1107"/>
    <w:multiLevelType w:val="multilevel"/>
    <w:tmpl w:val="F1B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395E0B01"/>
    <w:multiLevelType w:val="multilevel"/>
    <w:tmpl w:val="CA0E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9647E70"/>
    <w:multiLevelType w:val="multilevel"/>
    <w:tmpl w:val="E12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3967531B"/>
    <w:multiLevelType w:val="multilevel"/>
    <w:tmpl w:val="CEC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39A41AB6"/>
    <w:multiLevelType w:val="multilevel"/>
    <w:tmpl w:val="DCE0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39B1738B"/>
    <w:multiLevelType w:val="multilevel"/>
    <w:tmpl w:val="C6B2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9BA4D89"/>
    <w:multiLevelType w:val="multilevel"/>
    <w:tmpl w:val="B074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39BF1D92"/>
    <w:multiLevelType w:val="multilevel"/>
    <w:tmpl w:val="504C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39D42DD9"/>
    <w:multiLevelType w:val="multilevel"/>
    <w:tmpl w:val="4C10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39DD24EA"/>
    <w:multiLevelType w:val="multilevel"/>
    <w:tmpl w:val="998CF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39E12A8C"/>
    <w:multiLevelType w:val="multilevel"/>
    <w:tmpl w:val="04B8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39FD5AC6"/>
    <w:multiLevelType w:val="multilevel"/>
    <w:tmpl w:val="4A96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3A1446F5"/>
    <w:multiLevelType w:val="multilevel"/>
    <w:tmpl w:val="ED96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3A1A49D9"/>
    <w:multiLevelType w:val="multilevel"/>
    <w:tmpl w:val="997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A337CAC"/>
    <w:multiLevelType w:val="multilevel"/>
    <w:tmpl w:val="4C3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A4A6578"/>
    <w:multiLevelType w:val="multilevel"/>
    <w:tmpl w:val="1370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3A51009B"/>
    <w:multiLevelType w:val="multilevel"/>
    <w:tmpl w:val="CE2A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3A551ACF"/>
    <w:multiLevelType w:val="multilevel"/>
    <w:tmpl w:val="55B0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A6450B7"/>
    <w:multiLevelType w:val="multilevel"/>
    <w:tmpl w:val="7F5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A8A0870"/>
    <w:multiLevelType w:val="multilevel"/>
    <w:tmpl w:val="DB4CB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3AA16734"/>
    <w:multiLevelType w:val="multilevel"/>
    <w:tmpl w:val="1242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3AB8679D"/>
    <w:multiLevelType w:val="multilevel"/>
    <w:tmpl w:val="8430C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3AF04617"/>
    <w:multiLevelType w:val="multilevel"/>
    <w:tmpl w:val="654C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3B224D81"/>
    <w:multiLevelType w:val="multilevel"/>
    <w:tmpl w:val="305A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3B4B67BC"/>
    <w:multiLevelType w:val="multilevel"/>
    <w:tmpl w:val="CE5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3B5611F6"/>
    <w:multiLevelType w:val="multilevel"/>
    <w:tmpl w:val="59A8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3BA60E6E"/>
    <w:multiLevelType w:val="multilevel"/>
    <w:tmpl w:val="65CC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3BA9058F"/>
    <w:multiLevelType w:val="multilevel"/>
    <w:tmpl w:val="BBC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3BD35D6A"/>
    <w:multiLevelType w:val="multilevel"/>
    <w:tmpl w:val="0E7AC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3BDA66FB"/>
    <w:multiLevelType w:val="multilevel"/>
    <w:tmpl w:val="EF90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BE16DBC"/>
    <w:multiLevelType w:val="multilevel"/>
    <w:tmpl w:val="18280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BE7537D"/>
    <w:multiLevelType w:val="multilevel"/>
    <w:tmpl w:val="513E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3BED334A"/>
    <w:multiLevelType w:val="multilevel"/>
    <w:tmpl w:val="D4FE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BEF7265"/>
    <w:multiLevelType w:val="multilevel"/>
    <w:tmpl w:val="C9BA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3BFE4FCC"/>
    <w:multiLevelType w:val="multilevel"/>
    <w:tmpl w:val="05D0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C4E2CBB"/>
    <w:multiLevelType w:val="multilevel"/>
    <w:tmpl w:val="82B6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3C5B3701"/>
    <w:multiLevelType w:val="multilevel"/>
    <w:tmpl w:val="A02E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3C6B050F"/>
    <w:multiLevelType w:val="multilevel"/>
    <w:tmpl w:val="9B5A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3C6D59B9"/>
    <w:multiLevelType w:val="multilevel"/>
    <w:tmpl w:val="97980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3CB0764A"/>
    <w:multiLevelType w:val="multilevel"/>
    <w:tmpl w:val="8B4C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CBD5D8E"/>
    <w:multiLevelType w:val="multilevel"/>
    <w:tmpl w:val="B48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3CCF17F3"/>
    <w:multiLevelType w:val="multilevel"/>
    <w:tmpl w:val="10585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3D3A10FF"/>
    <w:multiLevelType w:val="multilevel"/>
    <w:tmpl w:val="4E743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3D4C4D99"/>
    <w:multiLevelType w:val="multilevel"/>
    <w:tmpl w:val="6D4E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D5B1EF7"/>
    <w:multiLevelType w:val="multilevel"/>
    <w:tmpl w:val="5F547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3DA65572"/>
    <w:multiLevelType w:val="multilevel"/>
    <w:tmpl w:val="8DE8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3DAB1391"/>
    <w:multiLevelType w:val="multilevel"/>
    <w:tmpl w:val="9F5E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DC72FD0"/>
    <w:multiLevelType w:val="multilevel"/>
    <w:tmpl w:val="E63AC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3E697721"/>
    <w:multiLevelType w:val="multilevel"/>
    <w:tmpl w:val="FDC40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3E8064AA"/>
    <w:multiLevelType w:val="multilevel"/>
    <w:tmpl w:val="25323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3E947E32"/>
    <w:multiLevelType w:val="multilevel"/>
    <w:tmpl w:val="1D38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3EA6180F"/>
    <w:multiLevelType w:val="multilevel"/>
    <w:tmpl w:val="5504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3EB57167"/>
    <w:multiLevelType w:val="multilevel"/>
    <w:tmpl w:val="7F1E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3EBF78E2"/>
    <w:multiLevelType w:val="multilevel"/>
    <w:tmpl w:val="790A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3ED952C9"/>
    <w:multiLevelType w:val="multilevel"/>
    <w:tmpl w:val="5BF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3F0E3BFA"/>
    <w:multiLevelType w:val="multilevel"/>
    <w:tmpl w:val="519C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3F1D7964"/>
    <w:multiLevelType w:val="multilevel"/>
    <w:tmpl w:val="84CE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3F1E182E"/>
    <w:multiLevelType w:val="multilevel"/>
    <w:tmpl w:val="C10C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3F1E2A30"/>
    <w:multiLevelType w:val="multilevel"/>
    <w:tmpl w:val="7FF6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3F235943"/>
    <w:multiLevelType w:val="multilevel"/>
    <w:tmpl w:val="455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3F4D2EF6"/>
    <w:multiLevelType w:val="multilevel"/>
    <w:tmpl w:val="BB00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3F4E5802"/>
    <w:multiLevelType w:val="multilevel"/>
    <w:tmpl w:val="03D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3F9D2B4D"/>
    <w:multiLevelType w:val="multilevel"/>
    <w:tmpl w:val="A5FC3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3FC40F7C"/>
    <w:multiLevelType w:val="multilevel"/>
    <w:tmpl w:val="5C98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3FCD49B1"/>
    <w:multiLevelType w:val="multilevel"/>
    <w:tmpl w:val="B40A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3FD927A5"/>
    <w:multiLevelType w:val="multilevel"/>
    <w:tmpl w:val="1A5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0343FE6"/>
    <w:multiLevelType w:val="multilevel"/>
    <w:tmpl w:val="2818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40437D5B"/>
    <w:multiLevelType w:val="multilevel"/>
    <w:tmpl w:val="CF02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40467BC3"/>
    <w:multiLevelType w:val="multilevel"/>
    <w:tmpl w:val="5CC2F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04852CD"/>
    <w:multiLevelType w:val="multilevel"/>
    <w:tmpl w:val="A282D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404A0FE1"/>
    <w:multiLevelType w:val="multilevel"/>
    <w:tmpl w:val="DB8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0536951"/>
    <w:multiLevelType w:val="multilevel"/>
    <w:tmpl w:val="1B84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0640CAA"/>
    <w:multiLevelType w:val="multilevel"/>
    <w:tmpl w:val="1476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09C6418"/>
    <w:multiLevelType w:val="multilevel"/>
    <w:tmpl w:val="947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0B531E4"/>
    <w:multiLevelType w:val="multilevel"/>
    <w:tmpl w:val="8698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0C45D62"/>
    <w:multiLevelType w:val="multilevel"/>
    <w:tmpl w:val="67129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0D44D19"/>
    <w:multiLevelType w:val="multilevel"/>
    <w:tmpl w:val="E5D4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0DB57AE"/>
    <w:multiLevelType w:val="multilevel"/>
    <w:tmpl w:val="0678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41076F46"/>
    <w:multiLevelType w:val="multilevel"/>
    <w:tmpl w:val="6602F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41397587"/>
    <w:multiLevelType w:val="multilevel"/>
    <w:tmpl w:val="0B6C9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1411393"/>
    <w:multiLevelType w:val="multilevel"/>
    <w:tmpl w:val="45B2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41441F7B"/>
    <w:multiLevelType w:val="multilevel"/>
    <w:tmpl w:val="AF5A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414525E8"/>
    <w:multiLevelType w:val="multilevel"/>
    <w:tmpl w:val="C46A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15D4E81"/>
    <w:multiLevelType w:val="multilevel"/>
    <w:tmpl w:val="BBAC3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417E3A27"/>
    <w:multiLevelType w:val="multilevel"/>
    <w:tmpl w:val="760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41825C2F"/>
    <w:multiLevelType w:val="multilevel"/>
    <w:tmpl w:val="75C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1981A68"/>
    <w:multiLevelType w:val="multilevel"/>
    <w:tmpl w:val="93C4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41AA4697"/>
    <w:multiLevelType w:val="multilevel"/>
    <w:tmpl w:val="8476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1BF6E91"/>
    <w:multiLevelType w:val="multilevel"/>
    <w:tmpl w:val="159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41CD23E5"/>
    <w:multiLevelType w:val="multilevel"/>
    <w:tmpl w:val="A89A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41D54C77"/>
    <w:multiLevelType w:val="multilevel"/>
    <w:tmpl w:val="8F5A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41D55C5E"/>
    <w:multiLevelType w:val="multilevel"/>
    <w:tmpl w:val="86ECA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41DD6CC1"/>
    <w:multiLevelType w:val="multilevel"/>
    <w:tmpl w:val="CD7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41F22D1F"/>
    <w:multiLevelType w:val="multilevel"/>
    <w:tmpl w:val="93B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1FD35E9"/>
    <w:multiLevelType w:val="multilevel"/>
    <w:tmpl w:val="BC8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41FE7C73"/>
    <w:multiLevelType w:val="multilevel"/>
    <w:tmpl w:val="50121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423401E2"/>
    <w:multiLevelType w:val="multilevel"/>
    <w:tmpl w:val="D822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245021F"/>
    <w:multiLevelType w:val="multilevel"/>
    <w:tmpl w:val="384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255711A"/>
    <w:multiLevelType w:val="multilevel"/>
    <w:tmpl w:val="5EF0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261365F"/>
    <w:multiLevelType w:val="multilevel"/>
    <w:tmpl w:val="568A7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426264B9"/>
    <w:multiLevelType w:val="multilevel"/>
    <w:tmpl w:val="A5E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2962B8A"/>
    <w:multiLevelType w:val="multilevel"/>
    <w:tmpl w:val="0328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29C1DA2"/>
    <w:multiLevelType w:val="multilevel"/>
    <w:tmpl w:val="E9B6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42C662D6"/>
    <w:multiLevelType w:val="multilevel"/>
    <w:tmpl w:val="E5023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42C71BA7"/>
    <w:multiLevelType w:val="multilevel"/>
    <w:tmpl w:val="FA1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3066D1A"/>
    <w:multiLevelType w:val="multilevel"/>
    <w:tmpl w:val="822A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430D04A0"/>
    <w:multiLevelType w:val="multilevel"/>
    <w:tmpl w:val="462A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43165DDA"/>
    <w:multiLevelType w:val="multilevel"/>
    <w:tmpl w:val="7224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32E00EB"/>
    <w:multiLevelType w:val="multilevel"/>
    <w:tmpl w:val="A786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435303DF"/>
    <w:multiLevelType w:val="multilevel"/>
    <w:tmpl w:val="5746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43705FED"/>
    <w:multiLevelType w:val="multilevel"/>
    <w:tmpl w:val="C2527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3706F96"/>
    <w:multiLevelType w:val="multilevel"/>
    <w:tmpl w:val="59E6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37519A2"/>
    <w:multiLevelType w:val="multilevel"/>
    <w:tmpl w:val="1A3A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3C93B41"/>
    <w:multiLevelType w:val="multilevel"/>
    <w:tmpl w:val="C0FC0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43D337C5"/>
    <w:multiLevelType w:val="multilevel"/>
    <w:tmpl w:val="A2A0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45939F9"/>
    <w:multiLevelType w:val="multilevel"/>
    <w:tmpl w:val="8B526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44635A20"/>
    <w:multiLevelType w:val="multilevel"/>
    <w:tmpl w:val="7D36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4652B76"/>
    <w:multiLevelType w:val="multilevel"/>
    <w:tmpl w:val="FC78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4676035"/>
    <w:multiLevelType w:val="multilevel"/>
    <w:tmpl w:val="2188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448D07FE"/>
    <w:multiLevelType w:val="multilevel"/>
    <w:tmpl w:val="A794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44936CFC"/>
    <w:multiLevelType w:val="multilevel"/>
    <w:tmpl w:val="7D22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4B103B0"/>
    <w:multiLevelType w:val="multilevel"/>
    <w:tmpl w:val="4A9A8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44BB7C0B"/>
    <w:multiLevelType w:val="multilevel"/>
    <w:tmpl w:val="20B66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4DE48FE"/>
    <w:multiLevelType w:val="multilevel"/>
    <w:tmpl w:val="0F2A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44DF6FCA"/>
    <w:multiLevelType w:val="multilevel"/>
    <w:tmpl w:val="C3AA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44F3540C"/>
    <w:multiLevelType w:val="multilevel"/>
    <w:tmpl w:val="162C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45161BF4"/>
    <w:multiLevelType w:val="multilevel"/>
    <w:tmpl w:val="3D58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453A7949"/>
    <w:multiLevelType w:val="multilevel"/>
    <w:tmpl w:val="8706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453B38C9"/>
    <w:multiLevelType w:val="multilevel"/>
    <w:tmpl w:val="914C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454075DF"/>
    <w:multiLevelType w:val="multilevel"/>
    <w:tmpl w:val="67FC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45615763"/>
    <w:multiLevelType w:val="multilevel"/>
    <w:tmpl w:val="94667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457A1DED"/>
    <w:multiLevelType w:val="multilevel"/>
    <w:tmpl w:val="68029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45837453"/>
    <w:multiLevelType w:val="multilevel"/>
    <w:tmpl w:val="DB5C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45A74E2B"/>
    <w:multiLevelType w:val="multilevel"/>
    <w:tmpl w:val="26A6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45A81331"/>
    <w:multiLevelType w:val="multilevel"/>
    <w:tmpl w:val="BFB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45A8743D"/>
    <w:multiLevelType w:val="multilevel"/>
    <w:tmpl w:val="31AC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45B570E2"/>
    <w:multiLevelType w:val="multilevel"/>
    <w:tmpl w:val="D1D4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45C843B6"/>
    <w:multiLevelType w:val="multilevel"/>
    <w:tmpl w:val="B7421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5D70AD9"/>
    <w:multiLevelType w:val="multilevel"/>
    <w:tmpl w:val="CE62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45DF4257"/>
    <w:multiLevelType w:val="multilevel"/>
    <w:tmpl w:val="8E189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45E057B0"/>
    <w:multiLevelType w:val="multilevel"/>
    <w:tmpl w:val="8658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45EE7C1F"/>
    <w:multiLevelType w:val="multilevel"/>
    <w:tmpl w:val="F7146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15:restartNumberingAfterBreak="0">
    <w:nsid w:val="46016231"/>
    <w:multiLevelType w:val="multilevel"/>
    <w:tmpl w:val="93E0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463B7F08"/>
    <w:multiLevelType w:val="multilevel"/>
    <w:tmpl w:val="6F52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46543717"/>
    <w:multiLevelType w:val="multilevel"/>
    <w:tmpl w:val="415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468A4D86"/>
    <w:multiLevelType w:val="multilevel"/>
    <w:tmpl w:val="881E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46BA0146"/>
    <w:multiLevelType w:val="multilevel"/>
    <w:tmpl w:val="022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46D2177C"/>
    <w:multiLevelType w:val="multilevel"/>
    <w:tmpl w:val="31A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6DF2BB1"/>
    <w:multiLevelType w:val="multilevel"/>
    <w:tmpl w:val="DA80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46E51179"/>
    <w:multiLevelType w:val="multilevel"/>
    <w:tmpl w:val="EA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471061AB"/>
    <w:multiLevelType w:val="multilevel"/>
    <w:tmpl w:val="2DB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471710EF"/>
    <w:multiLevelType w:val="multilevel"/>
    <w:tmpl w:val="C12C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472E01AE"/>
    <w:multiLevelType w:val="multilevel"/>
    <w:tmpl w:val="27DE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47362073"/>
    <w:multiLevelType w:val="multilevel"/>
    <w:tmpl w:val="1B9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4743258C"/>
    <w:multiLevelType w:val="multilevel"/>
    <w:tmpl w:val="34C8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476820C0"/>
    <w:multiLevelType w:val="multilevel"/>
    <w:tmpl w:val="419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478202C8"/>
    <w:multiLevelType w:val="multilevel"/>
    <w:tmpl w:val="D7D25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479E47AE"/>
    <w:multiLevelType w:val="multilevel"/>
    <w:tmpl w:val="4C1C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47AF351B"/>
    <w:multiLevelType w:val="multilevel"/>
    <w:tmpl w:val="2E667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47B7002C"/>
    <w:multiLevelType w:val="multilevel"/>
    <w:tmpl w:val="6A06C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47C468F6"/>
    <w:multiLevelType w:val="multilevel"/>
    <w:tmpl w:val="D4A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47CF1B5B"/>
    <w:multiLevelType w:val="multilevel"/>
    <w:tmpl w:val="2AB4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47E00D39"/>
    <w:multiLevelType w:val="multilevel"/>
    <w:tmpl w:val="0DDC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47E42DAB"/>
    <w:multiLevelType w:val="multilevel"/>
    <w:tmpl w:val="745A4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47F37CF2"/>
    <w:multiLevelType w:val="multilevel"/>
    <w:tmpl w:val="20F2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48077718"/>
    <w:multiLevelType w:val="multilevel"/>
    <w:tmpl w:val="3D2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48163960"/>
    <w:multiLevelType w:val="multilevel"/>
    <w:tmpl w:val="9D2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481D3769"/>
    <w:multiLevelType w:val="multilevel"/>
    <w:tmpl w:val="E85E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48244D3B"/>
    <w:multiLevelType w:val="multilevel"/>
    <w:tmpl w:val="144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482B6DC3"/>
    <w:multiLevelType w:val="multilevel"/>
    <w:tmpl w:val="2A6E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483312C8"/>
    <w:multiLevelType w:val="multilevel"/>
    <w:tmpl w:val="8BE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484C5C37"/>
    <w:multiLevelType w:val="multilevel"/>
    <w:tmpl w:val="FDAE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48594691"/>
    <w:multiLevelType w:val="multilevel"/>
    <w:tmpl w:val="E074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48716CA8"/>
    <w:multiLevelType w:val="multilevel"/>
    <w:tmpl w:val="95823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48813A15"/>
    <w:multiLevelType w:val="multilevel"/>
    <w:tmpl w:val="E85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488C6BC1"/>
    <w:multiLevelType w:val="multilevel"/>
    <w:tmpl w:val="1D70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8983191"/>
    <w:multiLevelType w:val="multilevel"/>
    <w:tmpl w:val="7DB4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48B92678"/>
    <w:multiLevelType w:val="multilevel"/>
    <w:tmpl w:val="179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8BF1915"/>
    <w:multiLevelType w:val="multilevel"/>
    <w:tmpl w:val="DA22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48C327A3"/>
    <w:multiLevelType w:val="multilevel"/>
    <w:tmpl w:val="A314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8C62A4E"/>
    <w:multiLevelType w:val="multilevel"/>
    <w:tmpl w:val="6C72D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48CA347B"/>
    <w:multiLevelType w:val="multilevel"/>
    <w:tmpl w:val="2A568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48CD318A"/>
    <w:multiLevelType w:val="multilevel"/>
    <w:tmpl w:val="93BA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48F46E80"/>
    <w:multiLevelType w:val="multilevel"/>
    <w:tmpl w:val="D92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494E7E05"/>
    <w:multiLevelType w:val="multilevel"/>
    <w:tmpl w:val="C9FA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495451D0"/>
    <w:multiLevelType w:val="multilevel"/>
    <w:tmpl w:val="B7885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497019A7"/>
    <w:multiLevelType w:val="multilevel"/>
    <w:tmpl w:val="9146A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49784E97"/>
    <w:multiLevelType w:val="multilevel"/>
    <w:tmpl w:val="677EA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498D73C8"/>
    <w:multiLevelType w:val="multilevel"/>
    <w:tmpl w:val="1D46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49A166C7"/>
    <w:multiLevelType w:val="multilevel"/>
    <w:tmpl w:val="6028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49AF7A9F"/>
    <w:multiLevelType w:val="multilevel"/>
    <w:tmpl w:val="F610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9D35772"/>
    <w:multiLevelType w:val="multilevel"/>
    <w:tmpl w:val="17068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49FD2DF3"/>
    <w:multiLevelType w:val="multilevel"/>
    <w:tmpl w:val="0DD4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4A030DA7"/>
    <w:multiLevelType w:val="multilevel"/>
    <w:tmpl w:val="091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A3C2D28"/>
    <w:multiLevelType w:val="multilevel"/>
    <w:tmpl w:val="0B94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A561682"/>
    <w:multiLevelType w:val="multilevel"/>
    <w:tmpl w:val="5AB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A7941E6"/>
    <w:multiLevelType w:val="multilevel"/>
    <w:tmpl w:val="CF44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4A795880"/>
    <w:multiLevelType w:val="multilevel"/>
    <w:tmpl w:val="DCBCB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4A8B6E18"/>
    <w:multiLevelType w:val="multilevel"/>
    <w:tmpl w:val="D73E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4A94455A"/>
    <w:multiLevelType w:val="multilevel"/>
    <w:tmpl w:val="C51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4AB074E9"/>
    <w:multiLevelType w:val="multilevel"/>
    <w:tmpl w:val="C6B4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4AB707F4"/>
    <w:multiLevelType w:val="multilevel"/>
    <w:tmpl w:val="95B00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4AB826DE"/>
    <w:multiLevelType w:val="multilevel"/>
    <w:tmpl w:val="8870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4ABC445B"/>
    <w:multiLevelType w:val="multilevel"/>
    <w:tmpl w:val="564AD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4AED1E7D"/>
    <w:multiLevelType w:val="multilevel"/>
    <w:tmpl w:val="9224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4AEF7C01"/>
    <w:multiLevelType w:val="multilevel"/>
    <w:tmpl w:val="FA8E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4AFF5107"/>
    <w:multiLevelType w:val="multilevel"/>
    <w:tmpl w:val="5F56D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4B082B1F"/>
    <w:multiLevelType w:val="multilevel"/>
    <w:tmpl w:val="EB08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B1069D7"/>
    <w:multiLevelType w:val="multilevel"/>
    <w:tmpl w:val="4D66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4B251162"/>
    <w:multiLevelType w:val="multilevel"/>
    <w:tmpl w:val="3FE6D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B3903A1"/>
    <w:multiLevelType w:val="multilevel"/>
    <w:tmpl w:val="F22AD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B427085"/>
    <w:multiLevelType w:val="multilevel"/>
    <w:tmpl w:val="B63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4B4732B8"/>
    <w:multiLevelType w:val="multilevel"/>
    <w:tmpl w:val="03A6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4BAC5CA5"/>
    <w:multiLevelType w:val="multilevel"/>
    <w:tmpl w:val="DD3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BF81C05"/>
    <w:multiLevelType w:val="multilevel"/>
    <w:tmpl w:val="4448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4C28555D"/>
    <w:multiLevelType w:val="multilevel"/>
    <w:tmpl w:val="28908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4C483A0D"/>
    <w:multiLevelType w:val="multilevel"/>
    <w:tmpl w:val="886C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4C534B1B"/>
    <w:multiLevelType w:val="multilevel"/>
    <w:tmpl w:val="0B38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C6A3F94"/>
    <w:multiLevelType w:val="multilevel"/>
    <w:tmpl w:val="C9C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C6A41B9"/>
    <w:multiLevelType w:val="multilevel"/>
    <w:tmpl w:val="4EC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4C81331B"/>
    <w:multiLevelType w:val="multilevel"/>
    <w:tmpl w:val="9AF05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CA51131"/>
    <w:multiLevelType w:val="multilevel"/>
    <w:tmpl w:val="62BA0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4CA809F1"/>
    <w:multiLevelType w:val="multilevel"/>
    <w:tmpl w:val="29BC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4CB50334"/>
    <w:multiLevelType w:val="multilevel"/>
    <w:tmpl w:val="298E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4CB61BB9"/>
    <w:multiLevelType w:val="multilevel"/>
    <w:tmpl w:val="7222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4CBF7978"/>
    <w:multiLevelType w:val="multilevel"/>
    <w:tmpl w:val="8AF42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4CDF3B26"/>
    <w:multiLevelType w:val="multilevel"/>
    <w:tmpl w:val="CFB2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4CE953CE"/>
    <w:multiLevelType w:val="multilevel"/>
    <w:tmpl w:val="ADB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4D015E08"/>
    <w:multiLevelType w:val="multilevel"/>
    <w:tmpl w:val="543C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4D074D94"/>
    <w:multiLevelType w:val="multilevel"/>
    <w:tmpl w:val="C3A0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4D132502"/>
    <w:multiLevelType w:val="multilevel"/>
    <w:tmpl w:val="052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4D9D4579"/>
    <w:multiLevelType w:val="multilevel"/>
    <w:tmpl w:val="CC6E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4D9F1C8C"/>
    <w:multiLevelType w:val="multilevel"/>
    <w:tmpl w:val="B1F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4DA4577E"/>
    <w:multiLevelType w:val="multilevel"/>
    <w:tmpl w:val="9032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4E393703"/>
    <w:multiLevelType w:val="multilevel"/>
    <w:tmpl w:val="3F92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4E4A43C4"/>
    <w:multiLevelType w:val="multilevel"/>
    <w:tmpl w:val="E84C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4E667367"/>
    <w:multiLevelType w:val="multilevel"/>
    <w:tmpl w:val="0CE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4E717BEB"/>
    <w:multiLevelType w:val="multilevel"/>
    <w:tmpl w:val="5414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4E7349E0"/>
    <w:multiLevelType w:val="multilevel"/>
    <w:tmpl w:val="CBC6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4E763F29"/>
    <w:multiLevelType w:val="multilevel"/>
    <w:tmpl w:val="B5C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4E8514F7"/>
    <w:multiLevelType w:val="multilevel"/>
    <w:tmpl w:val="0C1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4EA026F7"/>
    <w:multiLevelType w:val="multilevel"/>
    <w:tmpl w:val="1538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4EB06BC5"/>
    <w:multiLevelType w:val="multilevel"/>
    <w:tmpl w:val="63E6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4EB074F2"/>
    <w:multiLevelType w:val="multilevel"/>
    <w:tmpl w:val="73F4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15:restartNumberingAfterBreak="0">
    <w:nsid w:val="4ED2064C"/>
    <w:multiLevelType w:val="multilevel"/>
    <w:tmpl w:val="602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4ED57A16"/>
    <w:multiLevelType w:val="multilevel"/>
    <w:tmpl w:val="F6E8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4EF67B9E"/>
    <w:multiLevelType w:val="multilevel"/>
    <w:tmpl w:val="4C16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4EFB3005"/>
    <w:multiLevelType w:val="multilevel"/>
    <w:tmpl w:val="B376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4F291D3C"/>
    <w:multiLevelType w:val="multilevel"/>
    <w:tmpl w:val="5866C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4F424B22"/>
    <w:multiLevelType w:val="multilevel"/>
    <w:tmpl w:val="418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4F583AB4"/>
    <w:multiLevelType w:val="multilevel"/>
    <w:tmpl w:val="934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4F7925EE"/>
    <w:multiLevelType w:val="multilevel"/>
    <w:tmpl w:val="BB3EC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15:restartNumberingAfterBreak="0">
    <w:nsid w:val="4F8200AF"/>
    <w:multiLevelType w:val="multilevel"/>
    <w:tmpl w:val="A9D0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4F9F5F4D"/>
    <w:multiLevelType w:val="multilevel"/>
    <w:tmpl w:val="C974F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4FCB7132"/>
    <w:multiLevelType w:val="multilevel"/>
    <w:tmpl w:val="BB54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4FDA2FAF"/>
    <w:multiLevelType w:val="multilevel"/>
    <w:tmpl w:val="1A36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500108A1"/>
    <w:multiLevelType w:val="multilevel"/>
    <w:tmpl w:val="798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50187748"/>
    <w:multiLevelType w:val="multilevel"/>
    <w:tmpl w:val="AF4C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01B711C"/>
    <w:multiLevelType w:val="multilevel"/>
    <w:tmpl w:val="08E8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502F6817"/>
    <w:multiLevelType w:val="multilevel"/>
    <w:tmpl w:val="0C9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50354C3E"/>
    <w:multiLevelType w:val="multilevel"/>
    <w:tmpl w:val="77F8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50551876"/>
    <w:multiLevelType w:val="multilevel"/>
    <w:tmpl w:val="353C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50603B09"/>
    <w:multiLevelType w:val="multilevel"/>
    <w:tmpl w:val="F5EC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0616C58"/>
    <w:multiLevelType w:val="multilevel"/>
    <w:tmpl w:val="835C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0755A65"/>
    <w:multiLevelType w:val="multilevel"/>
    <w:tmpl w:val="1632D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50B20BCD"/>
    <w:multiLevelType w:val="multilevel"/>
    <w:tmpl w:val="DC4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0D65BF9"/>
    <w:multiLevelType w:val="multilevel"/>
    <w:tmpl w:val="5044C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50E761F3"/>
    <w:multiLevelType w:val="multilevel"/>
    <w:tmpl w:val="F090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50F05500"/>
    <w:multiLevelType w:val="multilevel"/>
    <w:tmpl w:val="72663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0FF0BA8"/>
    <w:multiLevelType w:val="multilevel"/>
    <w:tmpl w:val="D042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5107343F"/>
    <w:multiLevelType w:val="multilevel"/>
    <w:tmpl w:val="40AE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5111376E"/>
    <w:multiLevelType w:val="multilevel"/>
    <w:tmpl w:val="5B9AB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51254C1B"/>
    <w:multiLevelType w:val="multilevel"/>
    <w:tmpl w:val="F3FEE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51363D60"/>
    <w:multiLevelType w:val="multilevel"/>
    <w:tmpl w:val="8FC2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517256C0"/>
    <w:multiLevelType w:val="multilevel"/>
    <w:tmpl w:val="91A4C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51817D63"/>
    <w:multiLevelType w:val="multilevel"/>
    <w:tmpl w:val="3F8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1852458"/>
    <w:multiLevelType w:val="multilevel"/>
    <w:tmpl w:val="E49A7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1D529AC"/>
    <w:multiLevelType w:val="multilevel"/>
    <w:tmpl w:val="DD640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51D649A6"/>
    <w:multiLevelType w:val="multilevel"/>
    <w:tmpl w:val="5BB2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51DD564A"/>
    <w:multiLevelType w:val="multilevel"/>
    <w:tmpl w:val="3A50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520B2B1E"/>
    <w:multiLevelType w:val="multilevel"/>
    <w:tmpl w:val="C84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520F48D0"/>
    <w:multiLevelType w:val="multilevel"/>
    <w:tmpl w:val="1254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52124DCE"/>
    <w:multiLevelType w:val="multilevel"/>
    <w:tmpl w:val="5D00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52171321"/>
    <w:multiLevelType w:val="multilevel"/>
    <w:tmpl w:val="4004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52345FAC"/>
    <w:multiLevelType w:val="multilevel"/>
    <w:tmpl w:val="194E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52431547"/>
    <w:multiLevelType w:val="multilevel"/>
    <w:tmpl w:val="0C9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524B4BDA"/>
    <w:multiLevelType w:val="multilevel"/>
    <w:tmpl w:val="4542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52525088"/>
    <w:multiLevelType w:val="multilevel"/>
    <w:tmpl w:val="5846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52694D3E"/>
    <w:multiLevelType w:val="multilevel"/>
    <w:tmpl w:val="09464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527068EB"/>
    <w:multiLevelType w:val="multilevel"/>
    <w:tmpl w:val="7786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529D2377"/>
    <w:multiLevelType w:val="multilevel"/>
    <w:tmpl w:val="67D4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52CA5791"/>
    <w:multiLevelType w:val="multilevel"/>
    <w:tmpl w:val="2DEC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52DD1DDB"/>
    <w:multiLevelType w:val="multilevel"/>
    <w:tmpl w:val="FE34B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52F96F24"/>
    <w:multiLevelType w:val="multilevel"/>
    <w:tmpl w:val="3430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2FB3C75"/>
    <w:multiLevelType w:val="multilevel"/>
    <w:tmpl w:val="17C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5311702F"/>
    <w:multiLevelType w:val="multilevel"/>
    <w:tmpl w:val="24DC6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53204AC6"/>
    <w:multiLevelType w:val="multilevel"/>
    <w:tmpl w:val="C678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532E62A3"/>
    <w:multiLevelType w:val="multilevel"/>
    <w:tmpl w:val="8786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533314B7"/>
    <w:multiLevelType w:val="multilevel"/>
    <w:tmpl w:val="E05A7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533B414F"/>
    <w:multiLevelType w:val="multilevel"/>
    <w:tmpl w:val="6306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533E41A1"/>
    <w:multiLevelType w:val="multilevel"/>
    <w:tmpl w:val="F3327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534E2A5C"/>
    <w:multiLevelType w:val="multilevel"/>
    <w:tmpl w:val="740A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53756A42"/>
    <w:multiLevelType w:val="multilevel"/>
    <w:tmpl w:val="7860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537C7D5E"/>
    <w:multiLevelType w:val="multilevel"/>
    <w:tmpl w:val="93524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53867205"/>
    <w:multiLevelType w:val="multilevel"/>
    <w:tmpl w:val="051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539C4F6B"/>
    <w:multiLevelType w:val="multilevel"/>
    <w:tmpl w:val="FA26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53A81539"/>
    <w:multiLevelType w:val="multilevel"/>
    <w:tmpl w:val="E54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53E1342D"/>
    <w:multiLevelType w:val="multilevel"/>
    <w:tmpl w:val="A4B2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53F06B40"/>
    <w:multiLevelType w:val="multilevel"/>
    <w:tmpl w:val="8046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541874B3"/>
    <w:multiLevelType w:val="multilevel"/>
    <w:tmpl w:val="70F03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54197BFC"/>
    <w:multiLevelType w:val="multilevel"/>
    <w:tmpl w:val="87A68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5422564D"/>
    <w:multiLevelType w:val="multilevel"/>
    <w:tmpl w:val="0FF2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549930AA"/>
    <w:multiLevelType w:val="multilevel"/>
    <w:tmpl w:val="3824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54A87E43"/>
    <w:multiLevelType w:val="multilevel"/>
    <w:tmpl w:val="4872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54AC123A"/>
    <w:multiLevelType w:val="multilevel"/>
    <w:tmpl w:val="B8C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54B4508B"/>
    <w:multiLevelType w:val="multilevel"/>
    <w:tmpl w:val="6B5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54C0193B"/>
    <w:multiLevelType w:val="multilevel"/>
    <w:tmpl w:val="5FBC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54D70119"/>
    <w:multiLevelType w:val="multilevel"/>
    <w:tmpl w:val="95CC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54FB55E8"/>
    <w:multiLevelType w:val="multilevel"/>
    <w:tmpl w:val="CD0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55171E4B"/>
    <w:multiLevelType w:val="multilevel"/>
    <w:tmpl w:val="96C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551852A5"/>
    <w:multiLevelType w:val="multilevel"/>
    <w:tmpl w:val="7778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553C2637"/>
    <w:multiLevelType w:val="multilevel"/>
    <w:tmpl w:val="8FDA2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557C2BF3"/>
    <w:multiLevelType w:val="multilevel"/>
    <w:tmpl w:val="AB127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557E147A"/>
    <w:multiLevelType w:val="multilevel"/>
    <w:tmpl w:val="8EEC6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55B01739"/>
    <w:multiLevelType w:val="multilevel"/>
    <w:tmpl w:val="211C8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15:restartNumberingAfterBreak="0">
    <w:nsid w:val="55D92703"/>
    <w:multiLevelType w:val="multilevel"/>
    <w:tmpl w:val="906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563564E8"/>
    <w:multiLevelType w:val="multilevel"/>
    <w:tmpl w:val="D7EA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15:restartNumberingAfterBreak="0">
    <w:nsid w:val="56413C40"/>
    <w:multiLevelType w:val="multilevel"/>
    <w:tmpl w:val="5816C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56511F16"/>
    <w:multiLevelType w:val="multilevel"/>
    <w:tmpl w:val="A978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566B0AAD"/>
    <w:multiLevelType w:val="multilevel"/>
    <w:tmpl w:val="8E283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15:restartNumberingAfterBreak="0">
    <w:nsid w:val="5674623F"/>
    <w:multiLevelType w:val="multilevel"/>
    <w:tmpl w:val="B470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567506EA"/>
    <w:multiLevelType w:val="multilevel"/>
    <w:tmpl w:val="CE84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568D1CE9"/>
    <w:multiLevelType w:val="multilevel"/>
    <w:tmpl w:val="A188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5691454A"/>
    <w:multiLevelType w:val="multilevel"/>
    <w:tmpl w:val="F5B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569F5A33"/>
    <w:multiLevelType w:val="multilevel"/>
    <w:tmpl w:val="4ACC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56A67364"/>
    <w:multiLevelType w:val="multilevel"/>
    <w:tmpl w:val="43F4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56B06C4B"/>
    <w:multiLevelType w:val="multilevel"/>
    <w:tmpl w:val="9784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56BC3925"/>
    <w:multiLevelType w:val="multilevel"/>
    <w:tmpl w:val="EA8E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56E26D27"/>
    <w:multiLevelType w:val="multilevel"/>
    <w:tmpl w:val="9E14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572445ED"/>
    <w:multiLevelType w:val="multilevel"/>
    <w:tmpl w:val="B98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573B2D3B"/>
    <w:multiLevelType w:val="multilevel"/>
    <w:tmpl w:val="EB3C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577B3F43"/>
    <w:multiLevelType w:val="multilevel"/>
    <w:tmpl w:val="4826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579E0E97"/>
    <w:multiLevelType w:val="multilevel"/>
    <w:tmpl w:val="DF0E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57AB0E49"/>
    <w:multiLevelType w:val="multilevel"/>
    <w:tmpl w:val="4E2E8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57B44C60"/>
    <w:multiLevelType w:val="multilevel"/>
    <w:tmpl w:val="A6F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57E656EA"/>
    <w:multiLevelType w:val="multilevel"/>
    <w:tmpl w:val="1DD03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57F461C0"/>
    <w:multiLevelType w:val="multilevel"/>
    <w:tmpl w:val="9AD6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57FE6B85"/>
    <w:multiLevelType w:val="multilevel"/>
    <w:tmpl w:val="2D02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5833539A"/>
    <w:multiLevelType w:val="multilevel"/>
    <w:tmpl w:val="21AE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58340B31"/>
    <w:multiLevelType w:val="multilevel"/>
    <w:tmpl w:val="1FCC4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583416C5"/>
    <w:multiLevelType w:val="multilevel"/>
    <w:tmpl w:val="5CD2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583953F6"/>
    <w:multiLevelType w:val="multilevel"/>
    <w:tmpl w:val="A4AC0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583D775F"/>
    <w:multiLevelType w:val="multilevel"/>
    <w:tmpl w:val="99D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58836ED9"/>
    <w:multiLevelType w:val="multilevel"/>
    <w:tmpl w:val="A0AA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58852640"/>
    <w:multiLevelType w:val="multilevel"/>
    <w:tmpl w:val="295C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588B10A9"/>
    <w:multiLevelType w:val="multilevel"/>
    <w:tmpl w:val="CA34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58AF7880"/>
    <w:multiLevelType w:val="multilevel"/>
    <w:tmpl w:val="4048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58B44809"/>
    <w:multiLevelType w:val="multilevel"/>
    <w:tmpl w:val="726E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58BE30E7"/>
    <w:multiLevelType w:val="multilevel"/>
    <w:tmpl w:val="7858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58CA0DCC"/>
    <w:multiLevelType w:val="multilevel"/>
    <w:tmpl w:val="F26CE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58D05D51"/>
    <w:multiLevelType w:val="multilevel"/>
    <w:tmpl w:val="69A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58ED48B2"/>
    <w:multiLevelType w:val="multilevel"/>
    <w:tmpl w:val="534C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592C2ED1"/>
    <w:multiLevelType w:val="multilevel"/>
    <w:tmpl w:val="771C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592E0930"/>
    <w:multiLevelType w:val="multilevel"/>
    <w:tmpl w:val="71728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595C5751"/>
    <w:multiLevelType w:val="multilevel"/>
    <w:tmpl w:val="14985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59654E78"/>
    <w:multiLevelType w:val="multilevel"/>
    <w:tmpl w:val="4C8AC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599270A6"/>
    <w:multiLevelType w:val="multilevel"/>
    <w:tmpl w:val="9E66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59961E22"/>
    <w:multiLevelType w:val="multilevel"/>
    <w:tmpl w:val="6FD6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5999091B"/>
    <w:multiLevelType w:val="multilevel"/>
    <w:tmpl w:val="1684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599D20CA"/>
    <w:multiLevelType w:val="multilevel"/>
    <w:tmpl w:val="4D34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99E5C7F"/>
    <w:multiLevelType w:val="multilevel"/>
    <w:tmpl w:val="833E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9BD603A"/>
    <w:multiLevelType w:val="multilevel"/>
    <w:tmpl w:val="D6342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59DB6742"/>
    <w:multiLevelType w:val="multilevel"/>
    <w:tmpl w:val="5E26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9F26325"/>
    <w:multiLevelType w:val="multilevel"/>
    <w:tmpl w:val="9D1A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59FE272A"/>
    <w:multiLevelType w:val="multilevel"/>
    <w:tmpl w:val="5B425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5A0E1EEA"/>
    <w:multiLevelType w:val="multilevel"/>
    <w:tmpl w:val="3AF29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A2B6A85"/>
    <w:multiLevelType w:val="multilevel"/>
    <w:tmpl w:val="68CE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5A540BE1"/>
    <w:multiLevelType w:val="multilevel"/>
    <w:tmpl w:val="F0D82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5A6B71E3"/>
    <w:multiLevelType w:val="multilevel"/>
    <w:tmpl w:val="C3BC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5A873D32"/>
    <w:multiLevelType w:val="multilevel"/>
    <w:tmpl w:val="EA1E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5A897C83"/>
    <w:multiLevelType w:val="multilevel"/>
    <w:tmpl w:val="E2768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AC76098"/>
    <w:multiLevelType w:val="multilevel"/>
    <w:tmpl w:val="E1725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2" w15:restartNumberingAfterBreak="0">
    <w:nsid w:val="5AD20212"/>
    <w:multiLevelType w:val="multilevel"/>
    <w:tmpl w:val="53823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5B162231"/>
    <w:multiLevelType w:val="multilevel"/>
    <w:tmpl w:val="C540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5B1A4476"/>
    <w:multiLevelType w:val="multilevel"/>
    <w:tmpl w:val="37FC1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B6628DD"/>
    <w:multiLevelType w:val="multilevel"/>
    <w:tmpl w:val="C5D2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B6C02F0"/>
    <w:multiLevelType w:val="multilevel"/>
    <w:tmpl w:val="9E2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BB91CCE"/>
    <w:multiLevelType w:val="multilevel"/>
    <w:tmpl w:val="87B0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5BC54C62"/>
    <w:multiLevelType w:val="multilevel"/>
    <w:tmpl w:val="189EA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9" w15:restartNumberingAfterBreak="0">
    <w:nsid w:val="5BC979EC"/>
    <w:multiLevelType w:val="multilevel"/>
    <w:tmpl w:val="480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5BCB53E0"/>
    <w:multiLevelType w:val="multilevel"/>
    <w:tmpl w:val="DEAA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5BF3320C"/>
    <w:multiLevelType w:val="multilevel"/>
    <w:tmpl w:val="6F9EA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2" w15:restartNumberingAfterBreak="0">
    <w:nsid w:val="5C045272"/>
    <w:multiLevelType w:val="multilevel"/>
    <w:tmpl w:val="4C6C3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5C2F3F9F"/>
    <w:multiLevelType w:val="multilevel"/>
    <w:tmpl w:val="D278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5C590375"/>
    <w:multiLevelType w:val="multilevel"/>
    <w:tmpl w:val="B0B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5CB66BD9"/>
    <w:multiLevelType w:val="multilevel"/>
    <w:tmpl w:val="71F0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5CBB2B6F"/>
    <w:multiLevelType w:val="multilevel"/>
    <w:tmpl w:val="07301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5CD63E84"/>
    <w:multiLevelType w:val="multilevel"/>
    <w:tmpl w:val="29EC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5CE32E5F"/>
    <w:multiLevelType w:val="multilevel"/>
    <w:tmpl w:val="6698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9" w15:restartNumberingAfterBreak="0">
    <w:nsid w:val="5D0555B3"/>
    <w:multiLevelType w:val="multilevel"/>
    <w:tmpl w:val="007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5D0E3000"/>
    <w:multiLevelType w:val="multilevel"/>
    <w:tmpl w:val="6066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5D1B1171"/>
    <w:multiLevelType w:val="multilevel"/>
    <w:tmpl w:val="9588E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5D497BFC"/>
    <w:multiLevelType w:val="multilevel"/>
    <w:tmpl w:val="9AD0A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5D4F7BDB"/>
    <w:multiLevelType w:val="multilevel"/>
    <w:tmpl w:val="8D82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5D571170"/>
    <w:multiLevelType w:val="multilevel"/>
    <w:tmpl w:val="6D12C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5D5A7E4F"/>
    <w:multiLevelType w:val="multilevel"/>
    <w:tmpl w:val="D91CA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5D6241F0"/>
    <w:multiLevelType w:val="multilevel"/>
    <w:tmpl w:val="C80A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5D735FCB"/>
    <w:multiLevelType w:val="multilevel"/>
    <w:tmpl w:val="868A0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5D7F2D07"/>
    <w:multiLevelType w:val="multilevel"/>
    <w:tmpl w:val="3A7C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5DAF49E7"/>
    <w:multiLevelType w:val="multilevel"/>
    <w:tmpl w:val="E602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5DC224A4"/>
    <w:multiLevelType w:val="multilevel"/>
    <w:tmpl w:val="C0AC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5DC80C8C"/>
    <w:multiLevelType w:val="multilevel"/>
    <w:tmpl w:val="281C3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2" w15:restartNumberingAfterBreak="0">
    <w:nsid w:val="5DCD53EB"/>
    <w:multiLevelType w:val="multilevel"/>
    <w:tmpl w:val="25BA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5DD91411"/>
    <w:multiLevelType w:val="multilevel"/>
    <w:tmpl w:val="212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5DDA3909"/>
    <w:multiLevelType w:val="multilevel"/>
    <w:tmpl w:val="7DC6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5DF42D34"/>
    <w:multiLevelType w:val="multilevel"/>
    <w:tmpl w:val="B766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5DF72385"/>
    <w:multiLevelType w:val="multilevel"/>
    <w:tmpl w:val="96969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5E2F6A00"/>
    <w:multiLevelType w:val="multilevel"/>
    <w:tmpl w:val="BEC6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5E330384"/>
    <w:multiLevelType w:val="multilevel"/>
    <w:tmpl w:val="2624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5E3D11EE"/>
    <w:multiLevelType w:val="multilevel"/>
    <w:tmpl w:val="2A58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5EEF3FE8"/>
    <w:multiLevelType w:val="multilevel"/>
    <w:tmpl w:val="E0C0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5F0B72FB"/>
    <w:multiLevelType w:val="multilevel"/>
    <w:tmpl w:val="C948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5F3C4465"/>
    <w:multiLevelType w:val="multilevel"/>
    <w:tmpl w:val="1A9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5F550712"/>
    <w:multiLevelType w:val="multilevel"/>
    <w:tmpl w:val="EBF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5F754332"/>
    <w:multiLevelType w:val="multilevel"/>
    <w:tmpl w:val="2A7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5F8415BF"/>
    <w:multiLevelType w:val="multilevel"/>
    <w:tmpl w:val="EC96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5F9511A4"/>
    <w:multiLevelType w:val="multilevel"/>
    <w:tmpl w:val="DE38B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5F9F1056"/>
    <w:multiLevelType w:val="multilevel"/>
    <w:tmpl w:val="D3D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5FA518F5"/>
    <w:multiLevelType w:val="multilevel"/>
    <w:tmpl w:val="3EB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5FD41C30"/>
    <w:multiLevelType w:val="multilevel"/>
    <w:tmpl w:val="34CA7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5FD82199"/>
    <w:multiLevelType w:val="multilevel"/>
    <w:tmpl w:val="2BC8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5FDD7BA8"/>
    <w:multiLevelType w:val="multilevel"/>
    <w:tmpl w:val="52D6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5FF20796"/>
    <w:multiLevelType w:val="multilevel"/>
    <w:tmpl w:val="5A6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5FFF0095"/>
    <w:multiLevelType w:val="multilevel"/>
    <w:tmpl w:val="F470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60304EA1"/>
    <w:multiLevelType w:val="multilevel"/>
    <w:tmpl w:val="730E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603B7FAA"/>
    <w:multiLevelType w:val="multilevel"/>
    <w:tmpl w:val="E95E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605F75BC"/>
    <w:multiLevelType w:val="multilevel"/>
    <w:tmpl w:val="1D4E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606E283F"/>
    <w:multiLevelType w:val="multilevel"/>
    <w:tmpl w:val="73B4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607B26BC"/>
    <w:multiLevelType w:val="multilevel"/>
    <w:tmpl w:val="76B8F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609329F3"/>
    <w:multiLevelType w:val="multilevel"/>
    <w:tmpl w:val="2CE0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60BC46A3"/>
    <w:multiLevelType w:val="multilevel"/>
    <w:tmpl w:val="5A447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60CF2B1F"/>
    <w:multiLevelType w:val="multilevel"/>
    <w:tmpl w:val="0BF62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60E57E55"/>
    <w:multiLevelType w:val="multilevel"/>
    <w:tmpl w:val="CAC6B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3" w15:restartNumberingAfterBreak="0">
    <w:nsid w:val="60F44CB2"/>
    <w:multiLevelType w:val="multilevel"/>
    <w:tmpl w:val="3E40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60FB55DF"/>
    <w:multiLevelType w:val="multilevel"/>
    <w:tmpl w:val="45BE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61025BD4"/>
    <w:multiLevelType w:val="multilevel"/>
    <w:tmpl w:val="4C1A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61055089"/>
    <w:multiLevelType w:val="multilevel"/>
    <w:tmpl w:val="D84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61140A1B"/>
    <w:multiLevelType w:val="multilevel"/>
    <w:tmpl w:val="D1BC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61327500"/>
    <w:multiLevelType w:val="multilevel"/>
    <w:tmpl w:val="AD1A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61362864"/>
    <w:multiLevelType w:val="multilevel"/>
    <w:tmpl w:val="8EF2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613D3E63"/>
    <w:multiLevelType w:val="multilevel"/>
    <w:tmpl w:val="1C22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61443EA0"/>
    <w:multiLevelType w:val="multilevel"/>
    <w:tmpl w:val="6914B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6150155B"/>
    <w:multiLevelType w:val="multilevel"/>
    <w:tmpl w:val="E898A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61670A0C"/>
    <w:multiLevelType w:val="multilevel"/>
    <w:tmpl w:val="624C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617762A3"/>
    <w:multiLevelType w:val="multilevel"/>
    <w:tmpl w:val="9464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617815D5"/>
    <w:multiLevelType w:val="multilevel"/>
    <w:tmpl w:val="5C22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617926DA"/>
    <w:multiLevelType w:val="multilevel"/>
    <w:tmpl w:val="6596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617930B1"/>
    <w:multiLevelType w:val="multilevel"/>
    <w:tmpl w:val="4AD66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8" w15:restartNumberingAfterBreak="0">
    <w:nsid w:val="61862426"/>
    <w:multiLevelType w:val="multilevel"/>
    <w:tmpl w:val="E8A8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61A11A78"/>
    <w:multiLevelType w:val="multilevel"/>
    <w:tmpl w:val="58A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61F7191F"/>
    <w:multiLevelType w:val="multilevel"/>
    <w:tmpl w:val="FE467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1" w15:restartNumberingAfterBreak="0">
    <w:nsid w:val="61FA7443"/>
    <w:multiLevelType w:val="multilevel"/>
    <w:tmpl w:val="0E7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62133A3D"/>
    <w:multiLevelType w:val="multilevel"/>
    <w:tmpl w:val="0AA2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62134C57"/>
    <w:multiLevelType w:val="multilevel"/>
    <w:tmpl w:val="DA161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62150E7C"/>
    <w:multiLevelType w:val="multilevel"/>
    <w:tmpl w:val="CD4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62466C2C"/>
    <w:multiLevelType w:val="multilevel"/>
    <w:tmpl w:val="3E0CD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624E160F"/>
    <w:multiLevelType w:val="multilevel"/>
    <w:tmpl w:val="E51E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628D0065"/>
    <w:multiLevelType w:val="multilevel"/>
    <w:tmpl w:val="C7EC3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62B57A0B"/>
    <w:multiLevelType w:val="multilevel"/>
    <w:tmpl w:val="A886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634B7653"/>
    <w:multiLevelType w:val="multilevel"/>
    <w:tmpl w:val="476A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637729DF"/>
    <w:multiLevelType w:val="multilevel"/>
    <w:tmpl w:val="19AEA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1" w15:restartNumberingAfterBreak="0">
    <w:nsid w:val="63841B24"/>
    <w:multiLevelType w:val="multilevel"/>
    <w:tmpl w:val="E9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638E0A8C"/>
    <w:multiLevelType w:val="multilevel"/>
    <w:tmpl w:val="8380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639057C9"/>
    <w:multiLevelType w:val="multilevel"/>
    <w:tmpl w:val="0FA48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63A801E0"/>
    <w:multiLevelType w:val="multilevel"/>
    <w:tmpl w:val="4E9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63B5626D"/>
    <w:multiLevelType w:val="multilevel"/>
    <w:tmpl w:val="89EA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63D9439C"/>
    <w:multiLevelType w:val="multilevel"/>
    <w:tmpl w:val="DD7A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642B0D04"/>
    <w:multiLevelType w:val="multilevel"/>
    <w:tmpl w:val="2376C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8" w15:restartNumberingAfterBreak="0">
    <w:nsid w:val="64655103"/>
    <w:multiLevelType w:val="multilevel"/>
    <w:tmpl w:val="63EE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647D51BF"/>
    <w:multiLevelType w:val="multilevel"/>
    <w:tmpl w:val="8804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648514D4"/>
    <w:multiLevelType w:val="multilevel"/>
    <w:tmpl w:val="9A2E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15:restartNumberingAfterBreak="0">
    <w:nsid w:val="649F7B5D"/>
    <w:multiLevelType w:val="multilevel"/>
    <w:tmpl w:val="07C2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64C51BA0"/>
    <w:multiLevelType w:val="multilevel"/>
    <w:tmpl w:val="DA187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64C82A88"/>
    <w:multiLevelType w:val="multilevel"/>
    <w:tmpl w:val="A9780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4" w15:restartNumberingAfterBreak="0">
    <w:nsid w:val="64D5162A"/>
    <w:multiLevelType w:val="multilevel"/>
    <w:tmpl w:val="F15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64E32B90"/>
    <w:multiLevelType w:val="multilevel"/>
    <w:tmpl w:val="C49E9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64F14E0E"/>
    <w:multiLevelType w:val="multilevel"/>
    <w:tmpl w:val="4A702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7" w15:restartNumberingAfterBreak="0">
    <w:nsid w:val="64F55287"/>
    <w:multiLevelType w:val="multilevel"/>
    <w:tmpl w:val="B3A6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65012C39"/>
    <w:multiLevelType w:val="multilevel"/>
    <w:tmpl w:val="9BF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65110E30"/>
    <w:multiLevelType w:val="multilevel"/>
    <w:tmpl w:val="1076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65621AF8"/>
    <w:multiLevelType w:val="multilevel"/>
    <w:tmpl w:val="BD8C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65984952"/>
    <w:multiLevelType w:val="multilevel"/>
    <w:tmpl w:val="198E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65A94ECF"/>
    <w:multiLevelType w:val="multilevel"/>
    <w:tmpl w:val="4A44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65B10CF3"/>
    <w:multiLevelType w:val="multilevel"/>
    <w:tmpl w:val="FE8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660B6DD4"/>
    <w:multiLevelType w:val="multilevel"/>
    <w:tmpl w:val="7D2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661A4674"/>
    <w:multiLevelType w:val="multilevel"/>
    <w:tmpl w:val="4AEC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66272819"/>
    <w:multiLevelType w:val="multilevel"/>
    <w:tmpl w:val="070A4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662A3944"/>
    <w:multiLevelType w:val="multilevel"/>
    <w:tmpl w:val="5A22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662F7565"/>
    <w:multiLevelType w:val="multilevel"/>
    <w:tmpl w:val="F312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663E1F00"/>
    <w:multiLevelType w:val="multilevel"/>
    <w:tmpl w:val="DA5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66535C5D"/>
    <w:multiLevelType w:val="multilevel"/>
    <w:tmpl w:val="42C6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1" w15:restartNumberingAfterBreak="0">
    <w:nsid w:val="665D53CF"/>
    <w:multiLevelType w:val="multilevel"/>
    <w:tmpl w:val="C556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666912D5"/>
    <w:multiLevelType w:val="multilevel"/>
    <w:tmpl w:val="379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3" w15:restartNumberingAfterBreak="0">
    <w:nsid w:val="666E487C"/>
    <w:multiLevelType w:val="multilevel"/>
    <w:tmpl w:val="E6CC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667146E7"/>
    <w:multiLevelType w:val="multilevel"/>
    <w:tmpl w:val="8CE6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66843024"/>
    <w:multiLevelType w:val="multilevel"/>
    <w:tmpl w:val="1DF82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66982412"/>
    <w:multiLevelType w:val="multilevel"/>
    <w:tmpl w:val="E77E6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66A50D15"/>
    <w:multiLevelType w:val="multilevel"/>
    <w:tmpl w:val="286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66B216AC"/>
    <w:multiLevelType w:val="multilevel"/>
    <w:tmpl w:val="D3C0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9" w15:restartNumberingAfterBreak="0">
    <w:nsid w:val="66ED6DD9"/>
    <w:multiLevelType w:val="multilevel"/>
    <w:tmpl w:val="DF263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66F1725A"/>
    <w:multiLevelType w:val="multilevel"/>
    <w:tmpl w:val="521A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66F34A3F"/>
    <w:multiLevelType w:val="multilevel"/>
    <w:tmpl w:val="1F46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66F939F3"/>
    <w:multiLevelType w:val="multilevel"/>
    <w:tmpl w:val="9FE4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3" w15:restartNumberingAfterBreak="0">
    <w:nsid w:val="671974BA"/>
    <w:multiLevelType w:val="multilevel"/>
    <w:tmpl w:val="910C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672954D6"/>
    <w:multiLevelType w:val="multilevel"/>
    <w:tmpl w:val="C7B89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673B14F3"/>
    <w:multiLevelType w:val="multilevel"/>
    <w:tmpl w:val="CD94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673D5C97"/>
    <w:multiLevelType w:val="multilevel"/>
    <w:tmpl w:val="9F6A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675C0D26"/>
    <w:multiLevelType w:val="multilevel"/>
    <w:tmpl w:val="3FC8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675E3DD9"/>
    <w:multiLevelType w:val="multilevel"/>
    <w:tmpl w:val="E278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677E23C1"/>
    <w:multiLevelType w:val="multilevel"/>
    <w:tmpl w:val="A66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679A5CCC"/>
    <w:multiLevelType w:val="multilevel"/>
    <w:tmpl w:val="8518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67B56342"/>
    <w:multiLevelType w:val="multilevel"/>
    <w:tmpl w:val="32347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67BB373A"/>
    <w:multiLevelType w:val="multilevel"/>
    <w:tmpl w:val="F0E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67C40B3E"/>
    <w:multiLevelType w:val="multilevel"/>
    <w:tmpl w:val="076C2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4" w15:restartNumberingAfterBreak="0">
    <w:nsid w:val="67D2302D"/>
    <w:multiLevelType w:val="multilevel"/>
    <w:tmpl w:val="FB662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68183685"/>
    <w:multiLevelType w:val="multilevel"/>
    <w:tmpl w:val="B5586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68223D8E"/>
    <w:multiLevelType w:val="multilevel"/>
    <w:tmpl w:val="4C8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68746566"/>
    <w:multiLevelType w:val="multilevel"/>
    <w:tmpl w:val="6CF6B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688B71D2"/>
    <w:multiLevelType w:val="multilevel"/>
    <w:tmpl w:val="90E2A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689E3460"/>
    <w:multiLevelType w:val="multilevel"/>
    <w:tmpl w:val="1A16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68AB3259"/>
    <w:multiLevelType w:val="multilevel"/>
    <w:tmpl w:val="652A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68AD14EB"/>
    <w:multiLevelType w:val="multilevel"/>
    <w:tmpl w:val="64B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68B06609"/>
    <w:multiLevelType w:val="multilevel"/>
    <w:tmpl w:val="8A92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68D209CA"/>
    <w:multiLevelType w:val="multilevel"/>
    <w:tmpl w:val="9A5A1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68E025DC"/>
    <w:multiLevelType w:val="multilevel"/>
    <w:tmpl w:val="2D12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68F977D6"/>
    <w:multiLevelType w:val="multilevel"/>
    <w:tmpl w:val="2C064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6" w15:restartNumberingAfterBreak="0">
    <w:nsid w:val="68FF5451"/>
    <w:multiLevelType w:val="multilevel"/>
    <w:tmpl w:val="E012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6900695B"/>
    <w:multiLevelType w:val="multilevel"/>
    <w:tmpl w:val="1456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690F438E"/>
    <w:multiLevelType w:val="multilevel"/>
    <w:tmpl w:val="B6601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69117A2B"/>
    <w:multiLevelType w:val="multilevel"/>
    <w:tmpl w:val="397A8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69163DCB"/>
    <w:multiLevelType w:val="multilevel"/>
    <w:tmpl w:val="8CB2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692A4A6C"/>
    <w:multiLevelType w:val="multilevel"/>
    <w:tmpl w:val="BD92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69675C37"/>
    <w:multiLevelType w:val="multilevel"/>
    <w:tmpl w:val="F0A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69750B21"/>
    <w:multiLevelType w:val="multilevel"/>
    <w:tmpl w:val="27B4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69873053"/>
    <w:multiLevelType w:val="multilevel"/>
    <w:tmpl w:val="37FE7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69912341"/>
    <w:multiLevelType w:val="multilevel"/>
    <w:tmpl w:val="7498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69AA6D40"/>
    <w:multiLevelType w:val="multilevel"/>
    <w:tmpl w:val="E174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69BC0D08"/>
    <w:multiLevelType w:val="multilevel"/>
    <w:tmpl w:val="5932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69F1217E"/>
    <w:multiLevelType w:val="multilevel"/>
    <w:tmpl w:val="4754F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69F93F3D"/>
    <w:multiLevelType w:val="multilevel"/>
    <w:tmpl w:val="7472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6A0C299B"/>
    <w:multiLevelType w:val="multilevel"/>
    <w:tmpl w:val="BDD8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1" w15:restartNumberingAfterBreak="0">
    <w:nsid w:val="6A19069D"/>
    <w:multiLevelType w:val="multilevel"/>
    <w:tmpl w:val="C2D60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6A1E5BF6"/>
    <w:multiLevelType w:val="multilevel"/>
    <w:tmpl w:val="620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6A284F46"/>
    <w:multiLevelType w:val="multilevel"/>
    <w:tmpl w:val="FE7C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6A2F5A61"/>
    <w:multiLevelType w:val="multilevel"/>
    <w:tmpl w:val="177EC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6A557BA9"/>
    <w:multiLevelType w:val="multilevel"/>
    <w:tmpl w:val="AA8E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A587128"/>
    <w:multiLevelType w:val="multilevel"/>
    <w:tmpl w:val="CF2E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A7F61E8"/>
    <w:multiLevelType w:val="multilevel"/>
    <w:tmpl w:val="A6FC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AA93682"/>
    <w:multiLevelType w:val="multilevel"/>
    <w:tmpl w:val="C4B4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6AC54E33"/>
    <w:multiLevelType w:val="multilevel"/>
    <w:tmpl w:val="98BA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6AE63558"/>
    <w:multiLevelType w:val="multilevel"/>
    <w:tmpl w:val="8418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1" w15:restartNumberingAfterBreak="0">
    <w:nsid w:val="6AF75F90"/>
    <w:multiLevelType w:val="multilevel"/>
    <w:tmpl w:val="CA54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6AFA4A58"/>
    <w:multiLevelType w:val="multilevel"/>
    <w:tmpl w:val="9DBC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3" w15:restartNumberingAfterBreak="0">
    <w:nsid w:val="6AFF0453"/>
    <w:multiLevelType w:val="multilevel"/>
    <w:tmpl w:val="452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6B014A6B"/>
    <w:multiLevelType w:val="multilevel"/>
    <w:tmpl w:val="455A0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6B0C6A82"/>
    <w:multiLevelType w:val="multilevel"/>
    <w:tmpl w:val="907A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6" w15:restartNumberingAfterBreak="0">
    <w:nsid w:val="6B293F40"/>
    <w:multiLevelType w:val="multilevel"/>
    <w:tmpl w:val="5C9AF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6B417812"/>
    <w:multiLevelType w:val="multilevel"/>
    <w:tmpl w:val="1A96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8" w15:restartNumberingAfterBreak="0">
    <w:nsid w:val="6B4C0FCD"/>
    <w:multiLevelType w:val="multilevel"/>
    <w:tmpl w:val="DB5E5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6B544660"/>
    <w:multiLevelType w:val="multilevel"/>
    <w:tmpl w:val="3C00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B7960B8"/>
    <w:multiLevelType w:val="multilevel"/>
    <w:tmpl w:val="61BA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6B9E51BC"/>
    <w:multiLevelType w:val="multilevel"/>
    <w:tmpl w:val="DAB86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2" w15:restartNumberingAfterBreak="0">
    <w:nsid w:val="6B9E5F58"/>
    <w:multiLevelType w:val="multilevel"/>
    <w:tmpl w:val="FCDE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6BC413B9"/>
    <w:multiLevelType w:val="multilevel"/>
    <w:tmpl w:val="9E50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BCF38F1"/>
    <w:multiLevelType w:val="multilevel"/>
    <w:tmpl w:val="4B322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5" w15:restartNumberingAfterBreak="0">
    <w:nsid w:val="6BD647EB"/>
    <w:multiLevelType w:val="multilevel"/>
    <w:tmpl w:val="A412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BEB5590"/>
    <w:multiLevelType w:val="multilevel"/>
    <w:tmpl w:val="5B066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6C05432D"/>
    <w:multiLevelType w:val="multilevel"/>
    <w:tmpl w:val="BCF82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8" w15:restartNumberingAfterBreak="0">
    <w:nsid w:val="6C303861"/>
    <w:multiLevelType w:val="multilevel"/>
    <w:tmpl w:val="4EE2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9" w15:restartNumberingAfterBreak="0">
    <w:nsid w:val="6C3A408A"/>
    <w:multiLevelType w:val="multilevel"/>
    <w:tmpl w:val="6E3A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6C5C48E6"/>
    <w:multiLevelType w:val="multilevel"/>
    <w:tmpl w:val="C804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6C5E1364"/>
    <w:multiLevelType w:val="multilevel"/>
    <w:tmpl w:val="1028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6C6C41D8"/>
    <w:multiLevelType w:val="multilevel"/>
    <w:tmpl w:val="7EC82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3" w15:restartNumberingAfterBreak="0">
    <w:nsid w:val="6C77709C"/>
    <w:multiLevelType w:val="multilevel"/>
    <w:tmpl w:val="D56E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6CB1159D"/>
    <w:multiLevelType w:val="multilevel"/>
    <w:tmpl w:val="C6A8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5" w15:restartNumberingAfterBreak="0">
    <w:nsid w:val="6CD85DD8"/>
    <w:multiLevelType w:val="multilevel"/>
    <w:tmpl w:val="084ED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6CFD77D4"/>
    <w:multiLevelType w:val="multilevel"/>
    <w:tmpl w:val="7F74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7" w15:restartNumberingAfterBreak="0">
    <w:nsid w:val="6CFF43DF"/>
    <w:multiLevelType w:val="multilevel"/>
    <w:tmpl w:val="EF02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6D2210C5"/>
    <w:multiLevelType w:val="multilevel"/>
    <w:tmpl w:val="0EF65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6D3A18ED"/>
    <w:multiLevelType w:val="multilevel"/>
    <w:tmpl w:val="D512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6D411395"/>
    <w:multiLevelType w:val="multilevel"/>
    <w:tmpl w:val="E9CA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1" w15:restartNumberingAfterBreak="0">
    <w:nsid w:val="6D4D651C"/>
    <w:multiLevelType w:val="multilevel"/>
    <w:tmpl w:val="7630A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6D4D6882"/>
    <w:multiLevelType w:val="multilevel"/>
    <w:tmpl w:val="4734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6D71645D"/>
    <w:multiLevelType w:val="multilevel"/>
    <w:tmpl w:val="15C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6D727CAC"/>
    <w:multiLevelType w:val="multilevel"/>
    <w:tmpl w:val="67CC6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6D774E9E"/>
    <w:multiLevelType w:val="multilevel"/>
    <w:tmpl w:val="6E8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6D800571"/>
    <w:multiLevelType w:val="multilevel"/>
    <w:tmpl w:val="D69C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6D90025E"/>
    <w:multiLevelType w:val="multilevel"/>
    <w:tmpl w:val="D7EA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8" w15:restartNumberingAfterBreak="0">
    <w:nsid w:val="6D941C24"/>
    <w:multiLevelType w:val="multilevel"/>
    <w:tmpl w:val="A30C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9" w15:restartNumberingAfterBreak="0">
    <w:nsid w:val="6D994849"/>
    <w:multiLevelType w:val="multilevel"/>
    <w:tmpl w:val="CDF8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6DA34694"/>
    <w:multiLevelType w:val="multilevel"/>
    <w:tmpl w:val="A044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1" w15:restartNumberingAfterBreak="0">
    <w:nsid w:val="6DA809F7"/>
    <w:multiLevelType w:val="multilevel"/>
    <w:tmpl w:val="137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2" w15:restartNumberingAfterBreak="0">
    <w:nsid w:val="6DAF27C7"/>
    <w:multiLevelType w:val="multilevel"/>
    <w:tmpl w:val="57F23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15:restartNumberingAfterBreak="0">
    <w:nsid w:val="6DD01EF1"/>
    <w:multiLevelType w:val="multilevel"/>
    <w:tmpl w:val="5D14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6DD13692"/>
    <w:multiLevelType w:val="multilevel"/>
    <w:tmpl w:val="5AF2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6DE4192C"/>
    <w:multiLevelType w:val="multilevel"/>
    <w:tmpl w:val="E59E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6DF4097A"/>
    <w:multiLevelType w:val="multilevel"/>
    <w:tmpl w:val="6554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6E074A0F"/>
    <w:multiLevelType w:val="multilevel"/>
    <w:tmpl w:val="B948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6E16005D"/>
    <w:multiLevelType w:val="multilevel"/>
    <w:tmpl w:val="57ACE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9" w15:restartNumberingAfterBreak="0">
    <w:nsid w:val="6E1E3979"/>
    <w:multiLevelType w:val="multilevel"/>
    <w:tmpl w:val="20049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6E3B1BE2"/>
    <w:multiLevelType w:val="multilevel"/>
    <w:tmpl w:val="A42A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6E5802ED"/>
    <w:multiLevelType w:val="multilevel"/>
    <w:tmpl w:val="E694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15:restartNumberingAfterBreak="0">
    <w:nsid w:val="6E894742"/>
    <w:multiLevelType w:val="multilevel"/>
    <w:tmpl w:val="E7A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6E9B7963"/>
    <w:multiLevelType w:val="multilevel"/>
    <w:tmpl w:val="4E4A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15:restartNumberingAfterBreak="0">
    <w:nsid w:val="6E9D51AB"/>
    <w:multiLevelType w:val="multilevel"/>
    <w:tmpl w:val="8858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5" w15:restartNumberingAfterBreak="0">
    <w:nsid w:val="6E9D5DC9"/>
    <w:multiLevelType w:val="multilevel"/>
    <w:tmpl w:val="4B96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6EA920B2"/>
    <w:multiLevelType w:val="multilevel"/>
    <w:tmpl w:val="F71A2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7" w15:restartNumberingAfterBreak="0">
    <w:nsid w:val="6EDB045D"/>
    <w:multiLevelType w:val="multilevel"/>
    <w:tmpl w:val="2B9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6EFE640A"/>
    <w:multiLevelType w:val="multilevel"/>
    <w:tmpl w:val="2564C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6F141E0B"/>
    <w:multiLevelType w:val="multilevel"/>
    <w:tmpl w:val="7EC6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6F24015F"/>
    <w:multiLevelType w:val="multilevel"/>
    <w:tmpl w:val="93885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1" w15:restartNumberingAfterBreak="0">
    <w:nsid w:val="6F7E7585"/>
    <w:multiLevelType w:val="multilevel"/>
    <w:tmpl w:val="7968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6F8B0145"/>
    <w:multiLevelType w:val="multilevel"/>
    <w:tmpl w:val="BC8A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6FAC5A87"/>
    <w:multiLevelType w:val="multilevel"/>
    <w:tmpl w:val="6960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6FCD4DBC"/>
    <w:multiLevelType w:val="multilevel"/>
    <w:tmpl w:val="EE8E4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5" w15:restartNumberingAfterBreak="0">
    <w:nsid w:val="6FEC118F"/>
    <w:multiLevelType w:val="multilevel"/>
    <w:tmpl w:val="AD0E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6FF25EB0"/>
    <w:multiLevelType w:val="multilevel"/>
    <w:tmpl w:val="8D8A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6FF5545C"/>
    <w:multiLevelType w:val="multilevel"/>
    <w:tmpl w:val="253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8" w15:restartNumberingAfterBreak="0">
    <w:nsid w:val="703B6945"/>
    <w:multiLevelType w:val="multilevel"/>
    <w:tmpl w:val="9622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703D1B36"/>
    <w:multiLevelType w:val="multilevel"/>
    <w:tmpl w:val="4BB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70400EEE"/>
    <w:multiLevelType w:val="multilevel"/>
    <w:tmpl w:val="CA1E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70490030"/>
    <w:multiLevelType w:val="multilevel"/>
    <w:tmpl w:val="DEF63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2" w15:restartNumberingAfterBreak="0">
    <w:nsid w:val="70537B18"/>
    <w:multiLevelType w:val="multilevel"/>
    <w:tmpl w:val="2A2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70552E77"/>
    <w:multiLevelType w:val="multilevel"/>
    <w:tmpl w:val="6D64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705544DD"/>
    <w:multiLevelType w:val="multilevel"/>
    <w:tmpl w:val="3BE2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705A0EAF"/>
    <w:multiLevelType w:val="multilevel"/>
    <w:tmpl w:val="1FEC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705C44FB"/>
    <w:multiLevelType w:val="multilevel"/>
    <w:tmpl w:val="187A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70610EE4"/>
    <w:multiLevelType w:val="multilevel"/>
    <w:tmpl w:val="09CC2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70D43C51"/>
    <w:multiLevelType w:val="multilevel"/>
    <w:tmpl w:val="7296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70D56876"/>
    <w:multiLevelType w:val="multilevel"/>
    <w:tmpl w:val="8E3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710478C2"/>
    <w:multiLevelType w:val="multilevel"/>
    <w:tmpl w:val="0702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1" w15:restartNumberingAfterBreak="0">
    <w:nsid w:val="711C1103"/>
    <w:multiLevelType w:val="multilevel"/>
    <w:tmpl w:val="C6A66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2" w15:restartNumberingAfterBreak="0">
    <w:nsid w:val="712E37CA"/>
    <w:multiLevelType w:val="multilevel"/>
    <w:tmpl w:val="FE50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713D0C4B"/>
    <w:multiLevelType w:val="multilevel"/>
    <w:tmpl w:val="B5D0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71493E90"/>
    <w:multiLevelType w:val="multilevel"/>
    <w:tmpl w:val="D8C0C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71576128"/>
    <w:multiLevelType w:val="multilevel"/>
    <w:tmpl w:val="23225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717324C1"/>
    <w:multiLevelType w:val="multilevel"/>
    <w:tmpl w:val="952A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7" w15:restartNumberingAfterBreak="0">
    <w:nsid w:val="7179122C"/>
    <w:multiLevelType w:val="multilevel"/>
    <w:tmpl w:val="BC0E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71907C37"/>
    <w:multiLevelType w:val="multilevel"/>
    <w:tmpl w:val="3866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71966ABD"/>
    <w:multiLevelType w:val="multilevel"/>
    <w:tmpl w:val="493C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719A7F55"/>
    <w:multiLevelType w:val="multilevel"/>
    <w:tmpl w:val="5B843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719C4E0E"/>
    <w:multiLevelType w:val="multilevel"/>
    <w:tmpl w:val="6B50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71A05EEA"/>
    <w:multiLevelType w:val="multilevel"/>
    <w:tmpl w:val="D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71A10828"/>
    <w:multiLevelType w:val="multilevel"/>
    <w:tmpl w:val="1876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71AD4955"/>
    <w:multiLevelType w:val="multilevel"/>
    <w:tmpl w:val="0E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71AD5B92"/>
    <w:multiLevelType w:val="multilevel"/>
    <w:tmpl w:val="725C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71D420A6"/>
    <w:multiLevelType w:val="multilevel"/>
    <w:tmpl w:val="64DA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7" w15:restartNumberingAfterBreak="0">
    <w:nsid w:val="720D26D6"/>
    <w:multiLevelType w:val="multilevel"/>
    <w:tmpl w:val="1480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722D6995"/>
    <w:multiLevelType w:val="multilevel"/>
    <w:tmpl w:val="72A6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723D5F6E"/>
    <w:multiLevelType w:val="multilevel"/>
    <w:tmpl w:val="B9349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15:restartNumberingAfterBreak="0">
    <w:nsid w:val="723F2B1D"/>
    <w:multiLevelType w:val="multilevel"/>
    <w:tmpl w:val="807A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724050FB"/>
    <w:multiLevelType w:val="multilevel"/>
    <w:tmpl w:val="D9C4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15:restartNumberingAfterBreak="0">
    <w:nsid w:val="724058D1"/>
    <w:multiLevelType w:val="multilevel"/>
    <w:tmpl w:val="33C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72476558"/>
    <w:multiLevelType w:val="multilevel"/>
    <w:tmpl w:val="53AC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72561012"/>
    <w:multiLevelType w:val="multilevel"/>
    <w:tmpl w:val="5A329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725A2B71"/>
    <w:multiLevelType w:val="multilevel"/>
    <w:tmpl w:val="B3CE7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72603037"/>
    <w:multiLevelType w:val="multilevel"/>
    <w:tmpl w:val="F504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7" w15:restartNumberingAfterBreak="0">
    <w:nsid w:val="72631377"/>
    <w:multiLevelType w:val="multilevel"/>
    <w:tmpl w:val="E6C4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8" w15:restartNumberingAfterBreak="0">
    <w:nsid w:val="727B1FB8"/>
    <w:multiLevelType w:val="multilevel"/>
    <w:tmpl w:val="FB82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72933767"/>
    <w:multiLevelType w:val="multilevel"/>
    <w:tmpl w:val="6F10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72D76D18"/>
    <w:multiLevelType w:val="multilevel"/>
    <w:tmpl w:val="EF52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1" w15:restartNumberingAfterBreak="0">
    <w:nsid w:val="72DD5591"/>
    <w:multiLevelType w:val="multilevel"/>
    <w:tmpl w:val="BBA2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15:restartNumberingAfterBreak="0">
    <w:nsid w:val="72E20E9E"/>
    <w:multiLevelType w:val="multilevel"/>
    <w:tmpl w:val="099E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72E50158"/>
    <w:multiLevelType w:val="multilevel"/>
    <w:tmpl w:val="8292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72E7485F"/>
    <w:multiLevelType w:val="multilevel"/>
    <w:tmpl w:val="60C4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72E871EF"/>
    <w:multiLevelType w:val="multilevel"/>
    <w:tmpl w:val="81BA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72F8777C"/>
    <w:multiLevelType w:val="multilevel"/>
    <w:tmpl w:val="5E90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731A6C31"/>
    <w:multiLevelType w:val="multilevel"/>
    <w:tmpl w:val="BBC4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734C7936"/>
    <w:multiLevelType w:val="multilevel"/>
    <w:tmpl w:val="BED8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73514705"/>
    <w:multiLevelType w:val="multilevel"/>
    <w:tmpl w:val="76D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735302F3"/>
    <w:multiLevelType w:val="multilevel"/>
    <w:tmpl w:val="A24C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1" w15:restartNumberingAfterBreak="0">
    <w:nsid w:val="738057F6"/>
    <w:multiLevelType w:val="multilevel"/>
    <w:tmpl w:val="9D54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2" w15:restartNumberingAfterBreak="0">
    <w:nsid w:val="73A549AE"/>
    <w:multiLevelType w:val="multilevel"/>
    <w:tmpl w:val="B6AA1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3" w15:restartNumberingAfterBreak="0">
    <w:nsid w:val="73A60419"/>
    <w:multiLevelType w:val="multilevel"/>
    <w:tmpl w:val="9FE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73AA21BC"/>
    <w:multiLevelType w:val="multilevel"/>
    <w:tmpl w:val="E7400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73D7500B"/>
    <w:multiLevelType w:val="multilevel"/>
    <w:tmpl w:val="DBE21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6" w15:restartNumberingAfterBreak="0">
    <w:nsid w:val="73D75940"/>
    <w:multiLevelType w:val="multilevel"/>
    <w:tmpl w:val="831E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73E56D86"/>
    <w:multiLevelType w:val="multilevel"/>
    <w:tmpl w:val="09C6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8" w15:restartNumberingAfterBreak="0">
    <w:nsid w:val="740C429D"/>
    <w:multiLevelType w:val="multilevel"/>
    <w:tmpl w:val="A2FC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74180930"/>
    <w:multiLevelType w:val="multilevel"/>
    <w:tmpl w:val="670E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74385E5D"/>
    <w:multiLevelType w:val="multilevel"/>
    <w:tmpl w:val="DED6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74703BCF"/>
    <w:multiLevelType w:val="multilevel"/>
    <w:tmpl w:val="5C2EE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74BC33F2"/>
    <w:multiLevelType w:val="multilevel"/>
    <w:tmpl w:val="3426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74E704DB"/>
    <w:multiLevelType w:val="multilevel"/>
    <w:tmpl w:val="F7065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74E82766"/>
    <w:multiLevelType w:val="multilevel"/>
    <w:tmpl w:val="6D72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74EE3224"/>
    <w:multiLevelType w:val="multilevel"/>
    <w:tmpl w:val="AC90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74FE0E05"/>
    <w:multiLevelType w:val="multilevel"/>
    <w:tmpl w:val="FC9C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751E5730"/>
    <w:multiLevelType w:val="multilevel"/>
    <w:tmpl w:val="0D4ED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753A0EF7"/>
    <w:multiLevelType w:val="multilevel"/>
    <w:tmpl w:val="9BA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755D4C1E"/>
    <w:multiLevelType w:val="multilevel"/>
    <w:tmpl w:val="B532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0" w15:restartNumberingAfterBreak="0">
    <w:nsid w:val="756A377E"/>
    <w:multiLevelType w:val="multilevel"/>
    <w:tmpl w:val="2122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75910B81"/>
    <w:multiLevelType w:val="multilevel"/>
    <w:tmpl w:val="1D800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2" w15:restartNumberingAfterBreak="0">
    <w:nsid w:val="75977991"/>
    <w:multiLevelType w:val="multilevel"/>
    <w:tmpl w:val="E02E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75A03B27"/>
    <w:multiLevelType w:val="multilevel"/>
    <w:tmpl w:val="2B0E2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75AF7FD2"/>
    <w:multiLevelType w:val="multilevel"/>
    <w:tmpl w:val="0560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5" w15:restartNumberingAfterBreak="0">
    <w:nsid w:val="75B61D15"/>
    <w:multiLevelType w:val="multilevel"/>
    <w:tmpl w:val="C5D0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6" w15:restartNumberingAfterBreak="0">
    <w:nsid w:val="75C55937"/>
    <w:multiLevelType w:val="multilevel"/>
    <w:tmpl w:val="BC3C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15:restartNumberingAfterBreak="0">
    <w:nsid w:val="75CD7CB3"/>
    <w:multiLevelType w:val="multilevel"/>
    <w:tmpl w:val="6306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75F346A3"/>
    <w:multiLevelType w:val="multilevel"/>
    <w:tmpl w:val="59846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9" w15:restartNumberingAfterBreak="0">
    <w:nsid w:val="762D5DCB"/>
    <w:multiLevelType w:val="multilevel"/>
    <w:tmpl w:val="1316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0" w15:restartNumberingAfterBreak="0">
    <w:nsid w:val="76864CE5"/>
    <w:multiLevelType w:val="multilevel"/>
    <w:tmpl w:val="7394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768F1B52"/>
    <w:multiLevelType w:val="multilevel"/>
    <w:tmpl w:val="B60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76B83980"/>
    <w:multiLevelType w:val="multilevel"/>
    <w:tmpl w:val="22521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3" w15:restartNumberingAfterBreak="0">
    <w:nsid w:val="770C543D"/>
    <w:multiLevelType w:val="multilevel"/>
    <w:tmpl w:val="DFB60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4" w15:restartNumberingAfterBreak="0">
    <w:nsid w:val="771F2FA8"/>
    <w:multiLevelType w:val="multilevel"/>
    <w:tmpl w:val="F5DEC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5" w15:restartNumberingAfterBreak="0">
    <w:nsid w:val="772C20CB"/>
    <w:multiLevelType w:val="multilevel"/>
    <w:tmpl w:val="87E6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6" w15:restartNumberingAfterBreak="0">
    <w:nsid w:val="773163E1"/>
    <w:multiLevelType w:val="multilevel"/>
    <w:tmpl w:val="06F6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7" w15:restartNumberingAfterBreak="0">
    <w:nsid w:val="77456051"/>
    <w:multiLevelType w:val="multilevel"/>
    <w:tmpl w:val="AC60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8" w15:restartNumberingAfterBreak="0">
    <w:nsid w:val="7745614F"/>
    <w:multiLevelType w:val="multilevel"/>
    <w:tmpl w:val="D8F8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775F3DB4"/>
    <w:multiLevelType w:val="multilevel"/>
    <w:tmpl w:val="C2E2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0" w15:restartNumberingAfterBreak="0">
    <w:nsid w:val="77607CB7"/>
    <w:multiLevelType w:val="multilevel"/>
    <w:tmpl w:val="9C26F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1" w15:restartNumberingAfterBreak="0">
    <w:nsid w:val="77670329"/>
    <w:multiLevelType w:val="multilevel"/>
    <w:tmpl w:val="F192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2" w15:restartNumberingAfterBreak="0">
    <w:nsid w:val="77682BA6"/>
    <w:multiLevelType w:val="multilevel"/>
    <w:tmpl w:val="8CD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776F3FB6"/>
    <w:multiLevelType w:val="multilevel"/>
    <w:tmpl w:val="F9B0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15:restartNumberingAfterBreak="0">
    <w:nsid w:val="77971F45"/>
    <w:multiLevelType w:val="multilevel"/>
    <w:tmpl w:val="A9EC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77C63EF9"/>
    <w:multiLevelType w:val="multilevel"/>
    <w:tmpl w:val="30A4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77DE4662"/>
    <w:multiLevelType w:val="multilevel"/>
    <w:tmpl w:val="E62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77E01F4A"/>
    <w:multiLevelType w:val="multilevel"/>
    <w:tmpl w:val="260C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8" w15:restartNumberingAfterBreak="0">
    <w:nsid w:val="780819E7"/>
    <w:multiLevelType w:val="multilevel"/>
    <w:tmpl w:val="F498F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9" w15:restartNumberingAfterBreak="0">
    <w:nsid w:val="78082CE4"/>
    <w:multiLevelType w:val="multilevel"/>
    <w:tmpl w:val="E126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0" w15:restartNumberingAfterBreak="0">
    <w:nsid w:val="780C25ED"/>
    <w:multiLevelType w:val="multilevel"/>
    <w:tmpl w:val="8206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1" w15:restartNumberingAfterBreak="0">
    <w:nsid w:val="781E5732"/>
    <w:multiLevelType w:val="multilevel"/>
    <w:tmpl w:val="B2ACF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2" w15:restartNumberingAfterBreak="0">
    <w:nsid w:val="78534AE8"/>
    <w:multiLevelType w:val="multilevel"/>
    <w:tmpl w:val="F62A5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3" w15:restartNumberingAfterBreak="0">
    <w:nsid w:val="785C21B5"/>
    <w:multiLevelType w:val="multilevel"/>
    <w:tmpl w:val="A52A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78AD5CE0"/>
    <w:multiLevelType w:val="multilevel"/>
    <w:tmpl w:val="7AC8A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78C56670"/>
    <w:multiLevelType w:val="multilevel"/>
    <w:tmpl w:val="5626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78CD2CD2"/>
    <w:multiLevelType w:val="multilevel"/>
    <w:tmpl w:val="667AB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7" w15:restartNumberingAfterBreak="0">
    <w:nsid w:val="78D67377"/>
    <w:multiLevelType w:val="multilevel"/>
    <w:tmpl w:val="E02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78E24721"/>
    <w:multiLevelType w:val="multilevel"/>
    <w:tmpl w:val="2074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79157B73"/>
    <w:multiLevelType w:val="multilevel"/>
    <w:tmpl w:val="56D6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15:restartNumberingAfterBreak="0">
    <w:nsid w:val="79190081"/>
    <w:multiLevelType w:val="multilevel"/>
    <w:tmpl w:val="15D4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1" w15:restartNumberingAfterBreak="0">
    <w:nsid w:val="79190D5E"/>
    <w:multiLevelType w:val="multilevel"/>
    <w:tmpl w:val="ED6C0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79254A12"/>
    <w:multiLevelType w:val="multilevel"/>
    <w:tmpl w:val="C47A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3" w15:restartNumberingAfterBreak="0">
    <w:nsid w:val="792E3EB2"/>
    <w:multiLevelType w:val="multilevel"/>
    <w:tmpl w:val="F248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4" w15:restartNumberingAfterBreak="0">
    <w:nsid w:val="793D5906"/>
    <w:multiLevelType w:val="multilevel"/>
    <w:tmpl w:val="12F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79784B0F"/>
    <w:multiLevelType w:val="multilevel"/>
    <w:tmpl w:val="67C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799519AE"/>
    <w:multiLevelType w:val="multilevel"/>
    <w:tmpl w:val="DE5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7" w15:restartNumberingAfterBreak="0">
    <w:nsid w:val="799E6297"/>
    <w:multiLevelType w:val="multilevel"/>
    <w:tmpl w:val="2BBC3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8" w15:restartNumberingAfterBreak="0">
    <w:nsid w:val="79AF0D5C"/>
    <w:multiLevelType w:val="multilevel"/>
    <w:tmpl w:val="742C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9" w15:restartNumberingAfterBreak="0">
    <w:nsid w:val="79B3091F"/>
    <w:multiLevelType w:val="multilevel"/>
    <w:tmpl w:val="289E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0" w15:restartNumberingAfterBreak="0">
    <w:nsid w:val="79B43625"/>
    <w:multiLevelType w:val="multilevel"/>
    <w:tmpl w:val="BCD6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79D377B2"/>
    <w:multiLevelType w:val="multilevel"/>
    <w:tmpl w:val="577E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79FC1D96"/>
    <w:multiLevelType w:val="multilevel"/>
    <w:tmpl w:val="6938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7A02773A"/>
    <w:multiLevelType w:val="multilevel"/>
    <w:tmpl w:val="6CF42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7A5325AB"/>
    <w:multiLevelType w:val="multilevel"/>
    <w:tmpl w:val="8C74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15:restartNumberingAfterBreak="0">
    <w:nsid w:val="7A585303"/>
    <w:multiLevelType w:val="multilevel"/>
    <w:tmpl w:val="D0D4C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6" w15:restartNumberingAfterBreak="0">
    <w:nsid w:val="7A5B45C8"/>
    <w:multiLevelType w:val="multilevel"/>
    <w:tmpl w:val="A92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7" w15:restartNumberingAfterBreak="0">
    <w:nsid w:val="7A5E3CDF"/>
    <w:multiLevelType w:val="multilevel"/>
    <w:tmpl w:val="0752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8" w15:restartNumberingAfterBreak="0">
    <w:nsid w:val="7A72293F"/>
    <w:multiLevelType w:val="multilevel"/>
    <w:tmpl w:val="28AA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15:restartNumberingAfterBreak="0">
    <w:nsid w:val="7A8766AA"/>
    <w:multiLevelType w:val="multilevel"/>
    <w:tmpl w:val="C6E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0" w15:restartNumberingAfterBreak="0">
    <w:nsid w:val="7A89207E"/>
    <w:multiLevelType w:val="multilevel"/>
    <w:tmpl w:val="6E24D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7A8B6B29"/>
    <w:multiLevelType w:val="multilevel"/>
    <w:tmpl w:val="89C4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AA9069F"/>
    <w:multiLevelType w:val="multilevel"/>
    <w:tmpl w:val="5912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7ADF1A93"/>
    <w:multiLevelType w:val="multilevel"/>
    <w:tmpl w:val="698A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7AF31DBA"/>
    <w:multiLevelType w:val="multilevel"/>
    <w:tmpl w:val="299A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AFB4EB8"/>
    <w:multiLevelType w:val="multilevel"/>
    <w:tmpl w:val="5E0C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7B165F4E"/>
    <w:multiLevelType w:val="multilevel"/>
    <w:tmpl w:val="DE5C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B193BDC"/>
    <w:multiLevelType w:val="multilevel"/>
    <w:tmpl w:val="36E2F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8" w15:restartNumberingAfterBreak="0">
    <w:nsid w:val="7B873FAE"/>
    <w:multiLevelType w:val="multilevel"/>
    <w:tmpl w:val="6F78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9" w15:restartNumberingAfterBreak="0">
    <w:nsid w:val="7BBC33F1"/>
    <w:multiLevelType w:val="multilevel"/>
    <w:tmpl w:val="B23A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0" w15:restartNumberingAfterBreak="0">
    <w:nsid w:val="7BBF1202"/>
    <w:multiLevelType w:val="multilevel"/>
    <w:tmpl w:val="0F44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15:restartNumberingAfterBreak="0">
    <w:nsid w:val="7BBF1E93"/>
    <w:multiLevelType w:val="multilevel"/>
    <w:tmpl w:val="37704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2" w15:restartNumberingAfterBreak="0">
    <w:nsid w:val="7BD14737"/>
    <w:multiLevelType w:val="multilevel"/>
    <w:tmpl w:val="783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3" w15:restartNumberingAfterBreak="0">
    <w:nsid w:val="7BD60D21"/>
    <w:multiLevelType w:val="multilevel"/>
    <w:tmpl w:val="D1F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7BDA1DE6"/>
    <w:multiLevelType w:val="multilevel"/>
    <w:tmpl w:val="6E28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5" w15:restartNumberingAfterBreak="0">
    <w:nsid w:val="7C0C1D79"/>
    <w:multiLevelType w:val="multilevel"/>
    <w:tmpl w:val="DF86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6" w15:restartNumberingAfterBreak="0">
    <w:nsid w:val="7C1B6477"/>
    <w:multiLevelType w:val="multilevel"/>
    <w:tmpl w:val="F6EC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7" w15:restartNumberingAfterBreak="0">
    <w:nsid w:val="7C2201B1"/>
    <w:multiLevelType w:val="multilevel"/>
    <w:tmpl w:val="FF34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8" w15:restartNumberingAfterBreak="0">
    <w:nsid w:val="7C47767C"/>
    <w:multiLevelType w:val="multilevel"/>
    <w:tmpl w:val="AA762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9" w15:restartNumberingAfterBreak="0">
    <w:nsid w:val="7C871106"/>
    <w:multiLevelType w:val="multilevel"/>
    <w:tmpl w:val="7728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0" w15:restartNumberingAfterBreak="0">
    <w:nsid w:val="7C8F471C"/>
    <w:multiLevelType w:val="multilevel"/>
    <w:tmpl w:val="7444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1" w15:restartNumberingAfterBreak="0">
    <w:nsid w:val="7C93775C"/>
    <w:multiLevelType w:val="multilevel"/>
    <w:tmpl w:val="A8D2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2" w15:restartNumberingAfterBreak="0">
    <w:nsid w:val="7C9831DB"/>
    <w:multiLevelType w:val="multilevel"/>
    <w:tmpl w:val="A9BE8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3" w15:restartNumberingAfterBreak="0">
    <w:nsid w:val="7C995D78"/>
    <w:multiLevelType w:val="multilevel"/>
    <w:tmpl w:val="0ED8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15:restartNumberingAfterBreak="0">
    <w:nsid w:val="7CA35F9B"/>
    <w:multiLevelType w:val="multilevel"/>
    <w:tmpl w:val="2D08E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15:restartNumberingAfterBreak="0">
    <w:nsid w:val="7CAF1317"/>
    <w:multiLevelType w:val="multilevel"/>
    <w:tmpl w:val="1082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6" w15:restartNumberingAfterBreak="0">
    <w:nsid w:val="7CBA324D"/>
    <w:multiLevelType w:val="multilevel"/>
    <w:tmpl w:val="E3D2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7" w15:restartNumberingAfterBreak="0">
    <w:nsid w:val="7CDB3CE5"/>
    <w:multiLevelType w:val="multilevel"/>
    <w:tmpl w:val="D024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8" w15:restartNumberingAfterBreak="0">
    <w:nsid w:val="7CF21B8F"/>
    <w:multiLevelType w:val="multilevel"/>
    <w:tmpl w:val="03A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15:restartNumberingAfterBreak="0">
    <w:nsid w:val="7CF809C1"/>
    <w:multiLevelType w:val="multilevel"/>
    <w:tmpl w:val="E1728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0" w15:restartNumberingAfterBreak="0">
    <w:nsid w:val="7CFF2894"/>
    <w:multiLevelType w:val="multilevel"/>
    <w:tmpl w:val="D5966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1" w15:restartNumberingAfterBreak="0">
    <w:nsid w:val="7D0757CF"/>
    <w:multiLevelType w:val="multilevel"/>
    <w:tmpl w:val="D1A2F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2" w15:restartNumberingAfterBreak="0">
    <w:nsid w:val="7D1D142C"/>
    <w:multiLevelType w:val="multilevel"/>
    <w:tmpl w:val="0304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3" w15:restartNumberingAfterBreak="0">
    <w:nsid w:val="7D364BD6"/>
    <w:multiLevelType w:val="multilevel"/>
    <w:tmpl w:val="3784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4" w15:restartNumberingAfterBreak="0">
    <w:nsid w:val="7D642BC6"/>
    <w:multiLevelType w:val="multilevel"/>
    <w:tmpl w:val="1F4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5" w15:restartNumberingAfterBreak="0">
    <w:nsid w:val="7D6844C4"/>
    <w:multiLevelType w:val="multilevel"/>
    <w:tmpl w:val="ABC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6" w15:restartNumberingAfterBreak="0">
    <w:nsid w:val="7D6F5989"/>
    <w:multiLevelType w:val="multilevel"/>
    <w:tmpl w:val="3FD4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7" w15:restartNumberingAfterBreak="0">
    <w:nsid w:val="7D8817E2"/>
    <w:multiLevelType w:val="multilevel"/>
    <w:tmpl w:val="D8F4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8" w15:restartNumberingAfterBreak="0">
    <w:nsid w:val="7D8A7980"/>
    <w:multiLevelType w:val="multilevel"/>
    <w:tmpl w:val="D5F4A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9" w15:restartNumberingAfterBreak="0">
    <w:nsid w:val="7D922088"/>
    <w:multiLevelType w:val="multilevel"/>
    <w:tmpl w:val="5912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7D964408"/>
    <w:multiLevelType w:val="multilevel"/>
    <w:tmpl w:val="6258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1" w15:restartNumberingAfterBreak="0">
    <w:nsid w:val="7DD6564C"/>
    <w:multiLevelType w:val="multilevel"/>
    <w:tmpl w:val="C2303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2" w15:restartNumberingAfterBreak="0">
    <w:nsid w:val="7DDC3CB9"/>
    <w:multiLevelType w:val="multilevel"/>
    <w:tmpl w:val="656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3" w15:restartNumberingAfterBreak="0">
    <w:nsid w:val="7DE22B9E"/>
    <w:multiLevelType w:val="multilevel"/>
    <w:tmpl w:val="1712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4" w15:restartNumberingAfterBreak="0">
    <w:nsid w:val="7DF02CCD"/>
    <w:multiLevelType w:val="multilevel"/>
    <w:tmpl w:val="FFC4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5" w15:restartNumberingAfterBreak="0">
    <w:nsid w:val="7E09641C"/>
    <w:multiLevelType w:val="multilevel"/>
    <w:tmpl w:val="AF1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7E345E4C"/>
    <w:multiLevelType w:val="multilevel"/>
    <w:tmpl w:val="BEC06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7" w15:restartNumberingAfterBreak="0">
    <w:nsid w:val="7E415BC9"/>
    <w:multiLevelType w:val="multilevel"/>
    <w:tmpl w:val="CAB4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8" w15:restartNumberingAfterBreak="0">
    <w:nsid w:val="7E525D31"/>
    <w:multiLevelType w:val="multilevel"/>
    <w:tmpl w:val="C7CE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9" w15:restartNumberingAfterBreak="0">
    <w:nsid w:val="7E9C0C73"/>
    <w:multiLevelType w:val="multilevel"/>
    <w:tmpl w:val="983E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0" w15:restartNumberingAfterBreak="0">
    <w:nsid w:val="7EA002AE"/>
    <w:multiLevelType w:val="multilevel"/>
    <w:tmpl w:val="150A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1" w15:restartNumberingAfterBreak="0">
    <w:nsid w:val="7EBC3F65"/>
    <w:multiLevelType w:val="multilevel"/>
    <w:tmpl w:val="6CD8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2" w15:restartNumberingAfterBreak="0">
    <w:nsid w:val="7EBC43FC"/>
    <w:multiLevelType w:val="multilevel"/>
    <w:tmpl w:val="A870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3" w15:restartNumberingAfterBreak="0">
    <w:nsid w:val="7ECB7BD2"/>
    <w:multiLevelType w:val="multilevel"/>
    <w:tmpl w:val="02CA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4" w15:restartNumberingAfterBreak="0">
    <w:nsid w:val="7EDA4A13"/>
    <w:multiLevelType w:val="multilevel"/>
    <w:tmpl w:val="15C0C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5" w15:restartNumberingAfterBreak="0">
    <w:nsid w:val="7EDC0AAC"/>
    <w:multiLevelType w:val="multilevel"/>
    <w:tmpl w:val="3190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6" w15:restartNumberingAfterBreak="0">
    <w:nsid w:val="7EFF4B3C"/>
    <w:multiLevelType w:val="multilevel"/>
    <w:tmpl w:val="22E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7" w15:restartNumberingAfterBreak="0">
    <w:nsid w:val="7F0E15C4"/>
    <w:multiLevelType w:val="multilevel"/>
    <w:tmpl w:val="53240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8" w15:restartNumberingAfterBreak="0">
    <w:nsid w:val="7F326274"/>
    <w:multiLevelType w:val="multilevel"/>
    <w:tmpl w:val="7F266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9" w15:restartNumberingAfterBreak="0">
    <w:nsid w:val="7F372330"/>
    <w:multiLevelType w:val="multilevel"/>
    <w:tmpl w:val="4914F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7F397EA6"/>
    <w:multiLevelType w:val="multilevel"/>
    <w:tmpl w:val="E1DC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7F5B1FCE"/>
    <w:multiLevelType w:val="multilevel"/>
    <w:tmpl w:val="A4EE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7F901323"/>
    <w:multiLevelType w:val="multilevel"/>
    <w:tmpl w:val="D006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3" w15:restartNumberingAfterBreak="0">
    <w:nsid w:val="7FB068FA"/>
    <w:multiLevelType w:val="multilevel"/>
    <w:tmpl w:val="2278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4" w15:restartNumberingAfterBreak="0">
    <w:nsid w:val="7FCF048C"/>
    <w:multiLevelType w:val="multilevel"/>
    <w:tmpl w:val="2E0C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426759">
    <w:abstractNumId w:val="1194"/>
  </w:num>
  <w:num w:numId="2" w16cid:durableId="1021971859">
    <w:abstractNumId w:val="899"/>
  </w:num>
  <w:num w:numId="3" w16cid:durableId="2140954789">
    <w:abstractNumId w:val="90"/>
  </w:num>
  <w:num w:numId="4" w16cid:durableId="1020549357">
    <w:abstractNumId w:val="615"/>
  </w:num>
  <w:num w:numId="5" w16cid:durableId="1097597353">
    <w:abstractNumId w:val="610"/>
  </w:num>
  <w:num w:numId="6" w16cid:durableId="365718664">
    <w:abstractNumId w:val="858"/>
  </w:num>
  <w:num w:numId="7" w16cid:durableId="1091390359">
    <w:abstractNumId w:val="473"/>
  </w:num>
  <w:num w:numId="8" w16cid:durableId="67963344">
    <w:abstractNumId w:val="525"/>
  </w:num>
  <w:num w:numId="9" w16cid:durableId="1701738930">
    <w:abstractNumId w:val="1301"/>
  </w:num>
  <w:num w:numId="10" w16cid:durableId="2031251936">
    <w:abstractNumId w:val="1009"/>
  </w:num>
  <w:num w:numId="11" w16cid:durableId="692459961">
    <w:abstractNumId w:val="964"/>
  </w:num>
  <w:num w:numId="12" w16cid:durableId="1224026854">
    <w:abstractNumId w:val="241"/>
  </w:num>
  <w:num w:numId="13" w16cid:durableId="1579829243">
    <w:abstractNumId w:val="368"/>
  </w:num>
  <w:num w:numId="14" w16cid:durableId="72166930">
    <w:abstractNumId w:val="441"/>
  </w:num>
  <w:num w:numId="15" w16cid:durableId="1245995799">
    <w:abstractNumId w:val="486"/>
  </w:num>
  <w:num w:numId="16" w16cid:durableId="1073746610">
    <w:abstractNumId w:val="250"/>
  </w:num>
  <w:num w:numId="17" w16cid:durableId="109132508">
    <w:abstractNumId w:val="746"/>
  </w:num>
  <w:num w:numId="18" w16cid:durableId="1536504223">
    <w:abstractNumId w:val="155"/>
  </w:num>
  <w:num w:numId="19" w16cid:durableId="545336618">
    <w:abstractNumId w:val="173"/>
  </w:num>
  <w:num w:numId="20" w16cid:durableId="352267696">
    <w:abstractNumId w:val="1076"/>
  </w:num>
  <w:num w:numId="21" w16cid:durableId="482237967">
    <w:abstractNumId w:val="957"/>
  </w:num>
  <w:num w:numId="22" w16cid:durableId="1510368650">
    <w:abstractNumId w:val="167"/>
  </w:num>
  <w:num w:numId="23" w16cid:durableId="1419061721">
    <w:abstractNumId w:val="623"/>
  </w:num>
  <w:num w:numId="24" w16cid:durableId="1606569394">
    <w:abstractNumId w:val="694"/>
  </w:num>
  <w:num w:numId="25" w16cid:durableId="981427001">
    <w:abstractNumId w:val="1283"/>
  </w:num>
  <w:num w:numId="26" w16cid:durableId="852720820">
    <w:abstractNumId w:val="553"/>
  </w:num>
  <w:num w:numId="27" w16cid:durableId="1014922087">
    <w:abstractNumId w:val="629"/>
  </w:num>
  <w:num w:numId="28" w16cid:durableId="1130441257">
    <w:abstractNumId w:val="1028"/>
  </w:num>
  <w:num w:numId="29" w16cid:durableId="1498113082">
    <w:abstractNumId w:val="537"/>
  </w:num>
  <w:num w:numId="30" w16cid:durableId="672608999">
    <w:abstractNumId w:val="282"/>
  </w:num>
  <w:num w:numId="31" w16cid:durableId="236285963">
    <w:abstractNumId w:val="740"/>
  </w:num>
  <w:num w:numId="32" w16cid:durableId="56829691">
    <w:abstractNumId w:val="772"/>
  </w:num>
  <w:num w:numId="33" w16cid:durableId="1599018000">
    <w:abstractNumId w:val="693"/>
  </w:num>
  <w:num w:numId="34" w16cid:durableId="898633999">
    <w:abstractNumId w:val="430"/>
  </w:num>
  <w:num w:numId="35" w16cid:durableId="2141529682">
    <w:abstractNumId w:val="1114"/>
  </w:num>
  <w:num w:numId="36" w16cid:durableId="313141432">
    <w:abstractNumId w:val="1365"/>
  </w:num>
  <w:num w:numId="37" w16cid:durableId="1048215289">
    <w:abstractNumId w:val="115"/>
  </w:num>
  <w:num w:numId="38" w16cid:durableId="246496868">
    <w:abstractNumId w:val="336"/>
  </w:num>
  <w:num w:numId="39" w16cid:durableId="547768116">
    <w:abstractNumId w:val="988"/>
  </w:num>
  <w:num w:numId="40" w16cid:durableId="1354069994">
    <w:abstractNumId w:val="827"/>
  </w:num>
  <w:num w:numId="41" w16cid:durableId="728066506">
    <w:abstractNumId w:val="180"/>
  </w:num>
  <w:num w:numId="42" w16cid:durableId="1896234705">
    <w:abstractNumId w:val="511"/>
  </w:num>
  <w:num w:numId="43" w16cid:durableId="1615599776">
    <w:abstractNumId w:val="445"/>
  </w:num>
  <w:num w:numId="44" w16cid:durableId="337579072">
    <w:abstractNumId w:val="352"/>
  </w:num>
  <w:num w:numId="45" w16cid:durableId="1341128918">
    <w:abstractNumId w:val="174"/>
  </w:num>
  <w:num w:numId="46" w16cid:durableId="561915330">
    <w:abstractNumId w:val="638"/>
  </w:num>
  <w:num w:numId="47" w16cid:durableId="482503750">
    <w:abstractNumId w:val="708"/>
  </w:num>
  <w:num w:numId="48" w16cid:durableId="69695773">
    <w:abstractNumId w:val="1074"/>
  </w:num>
  <w:num w:numId="49" w16cid:durableId="1201279253">
    <w:abstractNumId w:val="1251"/>
  </w:num>
  <w:num w:numId="50" w16cid:durableId="1214926279">
    <w:abstractNumId w:val="1348"/>
  </w:num>
  <w:num w:numId="51" w16cid:durableId="609246146">
    <w:abstractNumId w:val="284"/>
  </w:num>
  <w:num w:numId="52" w16cid:durableId="474764299">
    <w:abstractNumId w:val="861"/>
  </w:num>
  <w:num w:numId="53" w16cid:durableId="831337500">
    <w:abstractNumId w:val="831"/>
  </w:num>
  <w:num w:numId="54" w16cid:durableId="1735738667">
    <w:abstractNumId w:val="1388"/>
  </w:num>
  <w:num w:numId="55" w16cid:durableId="2112816171">
    <w:abstractNumId w:val="411"/>
  </w:num>
  <w:num w:numId="56" w16cid:durableId="32656772">
    <w:abstractNumId w:val="1149"/>
  </w:num>
  <w:num w:numId="57" w16cid:durableId="975184513">
    <w:abstractNumId w:val="1077"/>
  </w:num>
  <w:num w:numId="58" w16cid:durableId="2029939198">
    <w:abstractNumId w:val="754"/>
  </w:num>
  <w:num w:numId="59" w16cid:durableId="625738495">
    <w:abstractNumId w:val="422"/>
  </w:num>
  <w:num w:numId="60" w16cid:durableId="94835722">
    <w:abstractNumId w:val="92"/>
  </w:num>
  <w:num w:numId="61" w16cid:durableId="1582712055">
    <w:abstractNumId w:val="423"/>
  </w:num>
  <w:num w:numId="62" w16cid:durableId="1660304675">
    <w:abstractNumId w:val="20"/>
  </w:num>
  <w:num w:numId="63" w16cid:durableId="2109352260">
    <w:abstractNumId w:val="347"/>
  </w:num>
  <w:num w:numId="64" w16cid:durableId="1867981289">
    <w:abstractNumId w:val="11"/>
  </w:num>
  <w:num w:numId="65" w16cid:durableId="1091319705">
    <w:abstractNumId w:val="28"/>
  </w:num>
  <w:num w:numId="66" w16cid:durableId="579143977">
    <w:abstractNumId w:val="1392"/>
  </w:num>
  <w:num w:numId="67" w16cid:durableId="1496073284">
    <w:abstractNumId w:val="1273"/>
  </w:num>
  <w:num w:numId="68" w16cid:durableId="1349597413">
    <w:abstractNumId w:val="199"/>
  </w:num>
  <w:num w:numId="69" w16cid:durableId="1329744686">
    <w:abstractNumId w:val="761"/>
  </w:num>
  <w:num w:numId="70" w16cid:durableId="1164315440">
    <w:abstractNumId w:val="1121"/>
  </w:num>
  <w:num w:numId="71" w16cid:durableId="2135558870">
    <w:abstractNumId w:val="1352"/>
  </w:num>
  <w:num w:numId="72" w16cid:durableId="1708724572">
    <w:abstractNumId w:val="1267"/>
  </w:num>
  <w:num w:numId="73" w16cid:durableId="957103627">
    <w:abstractNumId w:val="592"/>
  </w:num>
  <w:num w:numId="74" w16cid:durableId="249198258">
    <w:abstractNumId w:val="620"/>
  </w:num>
  <w:num w:numId="75" w16cid:durableId="1411000867">
    <w:abstractNumId w:val="1155"/>
  </w:num>
  <w:num w:numId="76" w16cid:durableId="565801142">
    <w:abstractNumId w:val="1252"/>
  </w:num>
  <w:num w:numId="77" w16cid:durableId="1209100003">
    <w:abstractNumId w:val="1103"/>
  </w:num>
  <w:num w:numId="78" w16cid:durableId="1944527627">
    <w:abstractNumId w:val="1359"/>
  </w:num>
  <w:num w:numId="79" w16cid:durableId="1906724900">
    <w:abstractNumId w:val="567"/>
  </w:num>
  <w:num w:numId="80" w16cid:durableId="602957101">
    <w:abstractNumId w:val="177"/>
  </w:num>
  <w:num w:numId="81" w16cid:durableId="870385016">
    <w:abstractNumId w:val="965"/>
  </w:num>
  <w:num w:numId="82" w16cid:durableId="1713726102">
    <w:abstractNumId w:val="234"/>
  </w:num>
  <w:num w:numId="83" w16cid:durableId="217787939">
    <w:abstractNumId w:val="1321"/>
  </w:num>
  <w:num w:numId="84" w16cid:durableId="1669211771">
    <w:abstractNumId w:val="428"/>
  </w:num>
  <w:num w:numId="85" w16cid:durableId="1115444902">
    <w:abstractNumId w:val="1305"/>
  </w:num>
  <w:num w:numId="86" w16cid:durableId="332530849">
    <w:abstractNumId w:val="902"/>
  </w:num>
  <w:num w:numId="87" w16cid:durableId="836311403">
    <w:abstractNumId w:val="1398"/>
  </w:num>
  <w:num w:numId="88" w16cid:durableId="997154394">
    <w:abstractNumId w:val="529"/>
  </w:num>
  <w:num w:numId="89" w16cid:durableId="1638879897">
    <w:abstractNumId w:val="505"/>
  </w:num>
  <w:num w:numId="90" w16cid:durableId="228805254">
    <w:abstractNumId w:val="679"/>
  </w:num>
  <w:num w:numId="91" w16cid:durableId="1310786072">
    <w:abstractNumId w:val="1090"/>
  </w:num>
  <w:num w:numId="92" w16cid:durableId="1233076876">
    <w:abstractNumId w:val="255"/>
  </w:num>
  <w:num w:numId="93" w16cid:durableId="892471369">
    <w:abstractNumId w:val="912"/>
  </w:num>
  <w:num w:numId="94" w16cid:durableId="45644577">
    <w:abstractNumId w:val="1043"/>
  </w:num>
  <w:num w:numId="95" w16cid:durableId="2097170042">
    <w:abstractNumId w:val="1062"/>
  </w:num>
  <w:num w:numId="96" w16cid:durableId="1497765400">
    <w:abstractNumId w:val="1172"/>
  </w:num>
  <w:num w:numId="97" w16cid:durableId="1076826173">
    <w:abstractNumId w:val="697"/>
  </w:num>
  <w:num w:numId="98" w16cid:durableId="927613647">
    <w:abstractNumId w:val="99"/>
  </w:num>
  <w:num w:numId="99" w16cid:durableId="478695994">
    <w:abstractNumId w:val="653"/>
  </w:num>
  <w:num w:numId="100" w16cid:durableId="649559821">
    <w:abstractNumId w:val="536"/>
  </w:num>
  <w:num w:numId="101" w16cid:durableId="629439219">
    <w:abstractNumId w:val="1356"/>
  </w:num>
  <w:num w:numId="102" w16cid:durableId="863787593">
    <w:abstractNumId w:val="213"/>
  </w:num>
  <w:num w:numId="103" w16cid:durableId="97989803">
    <w:abstractNumId w:val="1132"/>
  </w:num>
  <w:num w:numId="104" w16cid:durableId="1598908178">
    <w:abstractNumId w:val="350"/>
  </w:num>
  <w:num w:numId="105" w16cid:durableId="32387700">
    <w:abstractNumId w:val="455"/>
  </w:num>
  <w:num w:numId="106" w16cid:durableId="900285866">
    <w:abstractNumId w:val="49"/>
  </w:num>
  <w:num w:numId="107" w16cid:durableId="533009005">
    <w:abstractNumId w:val="190"/>
  </w:num>
  <w:num w:numId="108" w16cid:durableId="1528368204">
    <w:abstractNumId w:val="850"/>
  </w:num>
  <w:num w:numId="109" w16cid:durableId="1265386838">
    <w:abstractNumId w:val="1020"/>
  </w:num>
  <w:num w:numId="110" w16cid:durableId="870193485">
    <w:abstractNumId w:val="994"/>
  </w:num>
  <w:num w:numId="111" w16cid:durableId="407192291">
    <w:abstractNumId w:val="889"/>
  </w:num>
  <w:num w:numId="112" w16cid:durableId="201720297">
    <w:abstractNumId w:val="236"/>
  </w:num>
  <w:num w:numId="113" w16cid:durableId="260451708">
    <w:abstractNumId w:val="1094"/>
  </w:num>
  <w:num w:numId="114" w16cid:durableId="38629702">
    <w:abstractNumId w:val="477"/>
  </w:num>
  <w:num w:numId="115" w16cid:durableId="162820993">
    <w:abstractNumId w:val="371"/>
  </w:num>
  <w:num w:numId="116" w16cid:durableId="123546855">
    <w:abstractNumId w:val="361"/>
  </w:num>
  <w:num w:numId="117" w16cid:durableId="551118424">
    <w:abstractNumId w:val="64"/>
  </w:num>
  <w:num w:numId="118" w16cid:durableId="1825198038">
    <w:abstractNumId w:val="178"/>
  </w:num>
  <w:num w:numId="119" w16cid:durableId="244269533">
    <w:abstractNumId w:val="1350"/>
  </w:num>
  <w:num w:numId="120" w16cid:durableId="1317345274">
    <w:abstractNumId w:val="37"/>
  </w:num>
  <w:num w:numId="121" w16cid:durableId="552931339">
    <w:abstractNumId w:val="597"/>
  </w:num>
  <w:num w:numId="122" w16cid:durableId="57291420">
    <w:abstractNumId w:val="103"/>
  </w:num>
  <w:num w:numId="123" w16cid:durableId="588275266">
    <w:abstractNumId w:val="788"/>
  </w:num>
  <w:num w:numId="124" w16cid:durableId="1454209383">
    <w:abstractNumId w:val="111"/>
  </w:num>
  <w:num w:numId="125" w16cid:durableId="34040042">
    <w:abstractNumId w:val="900"/>
  </w:num>
  <w:num w:numId="126" w16cid:durableId="1148208257">
    <w:abstractNumId w:val="570"/>
  </w:num>
  <w:num w:numId="127" w16cid:durableId="2078085938">
    <w:abstractNumId w:val="1431"/>
  </w:num>
  <w:num w:numId="128" w16cid:durableId="119954487">
    <w:abstractNumId w:val="907"/>
  </w:num>
  <w:num w:numId="129" w16cid:durableId="646132246">
    <w:abstractNumId w:val="749"/>
  </w:num>
  <w:num w:numId="130" w16cid:durableId="831989094">
    <w:abstractNumId w:val="98"/>
  </w:num>
  <w:num w:numId="131" w16cid:durableId="160658920">
    <w:abstractNumId w:val="1282"/>
  </w:num>
  <w:num w:numId="132" w16cid:durableId="325784535">
    <w:abstractNumId w:val="346"/>
  </w:num>
  <w:num w:numId="133" w16cid:durableId="2120296185">
    <w:abstractNumId w:val="815"/>
  </w:num>
  <w:num w:numId="134" w16cid:durableId="1341423437">
    <w:abstractNumId w:val="1167"/>
  </w:num>
  <w:num w:numId="135" w16cid:durableId="249891611">
    <w:abstractNumId w:val="846"/>
  </w:num>
  <w:num w:numId="136" w16cid:durableId="1278366543">
    <w:abstractNumId w:val="1246"/>
  </w:num>
  <w:num w:numId="137" w16cid:durableId="1672444706">
    <w:abstractNumId w:val="40"/>
  </w:num>
  <w:num w:numId="138" w16cid:durableId="1047992781">
    <w:abstractNumId w:val="1330"/>
  </w:num>
  <w:num w:numId="139" w16cid:durableId="237716007">
    <w:abstractNumId w:val="89"/>
  </w:num>
  <w:num w:numId="140" w16cid:durableId="1606419004">
    <w:abstractNumId w:val="1082"/>
  </w:num>
  <w:num w:numId="141" w16cid:durableId="1362631284">
    <w:abstractNumId w:val="1080"/>
  </w:num>
  <w:num w:numId="142" w16cid:durableId="394090979">
    <w:abstractNumId w:val="405"/>
  </w:num>
  <w:num w:numId="143" w16cid:durableId="1854032583">
    <w:abstractNumId w:val="534"/>
  </w:num>
  <w:num w:numId="144" w16cid:durableId="568267109">
    <w:abstractNumId w:val="296"/>
  </w:num>
  <w:num w:numId="145" w16cid:durableId="819808010">
    <w:abstractNumId w:val="1130"/>
  </w:num>
  <w:num w:numId="146" w16cid:durableId="2117827147">
    <w:abstractNumId w:val="335"/>
  </w:num>
  <w:num w:numId="147" w16cid:durableId="634943981">
    <w:abstractNumId w:val="86"/>
  </w:num>
  <w:num w:numId="148" w16cid:durableId="1989747772">
    <w:abstractNumId w:val="1234"/>
  </w:num>
  <w:num w:numId="149" w16cid:durableId="2116438855">
    <w:abstractNumId w:val="1266"/>
  </w:num>
  <w:num w:numId="150" w16cid:durableId="1838690018">
    <w:abstractNumId w:val="1018"/>
  </w:num>
  <w:num w:numId="151" w16cid:durableId="1842116992">
    <w:abstractNumId w:val="144"/>
  </w:num>
  <w:num w:numId="152" w16cid:durableId="435945785">
    <w:abstractNumId w:val="412"/>
  </w:num>
  <w:num w:numId="153" w16cid:durableId="727454496">
    <w:abstractNumId w:val="759"/>
  </w:num>
  <w:num w:numId="154" w16cid:durableId="2006273876">
    <w:abstractNumId w:val="469"/>
  </w:num>
  <w:num w:numId="155" w16cid:durableId="245653837">
    <w:abstractNumId w:val="482"/>
  </w:num>
  <w:num w:numId="156" w16cid:durableId="373849518">
    <w:abstractNumId w:val="131"/>
  </w:num>
  <w:num w:numId="157" w16cid:durableId="572928425">
    <w:abstractNumId w:val="1412"/>
  </w:num>
  <w:num w:numId="158" w16cid:durableId="1552116100">
    <w:abstractNumId w:val="777"/>
  </w:num>
  <w:num w:numId="159" w16cid:durableId="1339576509">
    <w:abstractNumId w:val="1333"/>
  </w:num>
  <w:num w:numId="160" w16cid:durableId="1781146340">
    <w:abstractNumId w:val="124"/>
  </w:num>
  <w:num w:numId="161" w16cid:durableId="1456564354">
    <w:abstractNumId w:val="305"/>
  </w:num>
  <w:num w:numId="162" w16cid:durableId="438263641">
    <w:abstractNumId w:val="138"/>
  </w:num>
  <w:num w:numId="163" w16cid:durableId="65223584">
    <w:abstractNumId w:val="197"/>
  </w:num>
  <w:num w:numId="164" w16cid:durableId="51317187">
    <w:abstractNumId w:val="661"/>
  </w:num>
  <w:num w:numId="165" w16cid:durableId="53938741">
    <w:abstractNumId w:val="531"/>
  </w:num>
  <w:num w:numId="166" w16cid:durableId="321475144">
    <w:abstractNumId w:val="1418"/>
  </w:num>
  <w:num w:numId="167" w16cid:durableId="583030157">
    <w:abstractNumId w:val="1363"/>
  </w:num>
  <w:num w:numId="168" w16cid:durableId="1480540898">
    <w:abstractNumId w:val="14"/>
  </w:num>
  <w:num w:numId="169" w16cid:durableId="2022588312">
    <w:abstractNumId w:val="527"/>
  </w:num>
  <w:num w:numId="170" w16cid:durableId="660696350">
    <w:abstractNumId w:val="293"/>
  </w:num>
  <w:num w:numId="171" w16cid:durableId="2082176012">
    <w:abstractNumId w:val="87"/>
  </w:num>
  <w:num w:numId="172" w16cid:durableId="34742440">
    <w:abstractNumId w:val="2"/>
  </w:num>
  <w:num w:numId="173" w16cid:durableId="1572695985">
    <w:abstractNumId w:val="408"/>
  </w:num>
  <w:num w:numId="174" w16cid:durableId="1869415036">
    <w:abstractNumId w:val="436"/>
  </w:num>
  <w:num w:numId="175" w16cid:durableId="714500664">
    <w:abstractNumId w:val="1353"/>
  </w:num>
  <w:num w:numId="176" w16cid:durableId="1903322594">
    <w:abstractNumId w:val="1326"/>
  </w:num>
  <w:num w:numId="177" w16cid:durableId="863247387">
    <w:abstractNumId w:val="25"/>
  </w:num>
  <w:num w:numId="178" w16cid:durableId="737284103">
    <w:abstractNumId w:val="775"/>
  </w:num>
  <w:num w:numId="179" w16cid:durableId="557790254">
    <w:abstractNumId w:val="281"/>
  </w:num>
  <w:num w:numId="180" w16cid:durableId="278100657">
    <w:abstractNumId w:val="356"/>
  </w:num>
  <w:num w:numId="181" w16cid:durableId="1033502759">
    <w:abstractNumId w:val="238"/>
  </w:num>
  <w:num w:numId="182" w16cid:durableId="1344355682">
    <w:abstractNumId w:val="1428"/>
  </w:num>
  <w:num w:numId="183" w16cid:durableId="1838768390">
    <w:abstractNumId w:val="179"/>
  </w:num>
  <w:num w:numId="184" w16cid:durableId="1678802079">
    <w:abstractNumId w:val="1218"/>
  </w:num>
  <w:num w:numId="185" w16cid:durableId="1515342626">
    <w:abstractNumId w:val="1112"/>
  </w:num>
  <w:num w:numId="186" w16cid:durableId="1978564452">
    <w:abstractNumId w:val="729"/>
  </w:num>
  <w:num w:numId="187" w16cid:durableId="696009822">
    <w:abstractNumId w:val="792"/>
  </w:num>
  <w:num w:numId="188" w16cid:durableId="1528367796">
    <w:abstractNumId w:val="981"/>
  </w:num>
  <w:num w:numId="189" w16cid:durableId="1059014148">
    <w:abstractNumId w:val="954"/>
  </w:num>
  <w:num w:numId="190" w16cid:durableId="257714737">
    <w:abstractNumId w:val="562"/>
  </w:num>
  <w:num w:numId="191" w16cid:durableId="1312446905">
    <w:abstractNumId w:val="196"/>
  </w:num>
  <w:num w:numId="192" w16cid:durableId="1278293574">
    <w:abstractNumId w:val="557"/>
  </w:num>
  <w:num w:numId="193" w16cid:durableId="957374725">
    <w:abstractNumId w:val="357"/>
  </w:num>
  <w:num w:numId="194" w16cid:durableId="784270814">
    <w:abstractNumId w:val="953"/>
  </w:num>
  <w:num w:numId="195" w16cid:durableId="1857765486">
    <w:abstractNumId w:val="117"/>
  </w:num>
  <w:num w:numId="196" w16cid:durableId="198322089">
    <w:abstractNumId w:val="887"/>
  </w:num>
  <w:num w:numId="197" w16cid:durableId="1782528179">
    <w:abstractNumId w:val="1376"/>
  </w:num>
  <w:num w:numId="198" w16cid:durableId="689835770">
    <w:abstractNumId w:val="1288"/>
  </w:num>
  <w:num w:numId="199" w16cid:durableId="1513227007">
    <w:abstractNumId w:val="276"/>
  </w:num>
  <w:num w:numId="200" w16cid:durableId="396393733">
    <w:abstractNumId w:val="548"/>
  </w:num>
  <w:num w:numId="201" w16cid:durableId="2108843912">
    <w:abstractNumId w:val="643"/>
  </w:num>
  <w:num w:numId="202" w16cid:durableId="1683774557">
    <w:abstractNumId w:val="955"/>
  </w:num>
  <w:num w:numId="203" w16cid:durableId="1777871007">
    <w:abstractNumId w:val="625"/>
  </w:num>
  <w:num w:numId="204" w16cid:durableId="717120428">
    <w:abstractNumId w:val="54"/>
  </w:num>
  <w:num w:numId="205" w16cid:durableId="961571131">
    <w:abstractNumId w:val="587"/>
  </w:num>
  <w:num w:numId="206" w16cid:durableId="1156071137">
    <w:abstractNumId w:val="1390"/>
  </w:num>
  <w:num w:numId="207" w16cid:durableId="696852172">
    <w:abstractNumId w:val="713"/>
  </w:num>
  <w:num w:numId="208" w16cid:durableId="1451439782">
    <w:abstractNumId w:val="157"/>
  </w:num>
  <w:num w:numId="209" w16cid:durableId="803280148">
    <w:abstractNumId w:val="515"/>
  </w:num>
  <w:num w:numId="210" w16cid:durableId="539779042">
    <w:abstractNumId w:val="1047"/>
  </w:num>
  <w:num w:numId="211" w16cid:durableId="1152142430">
    <w:abstractNumId w:val="1193"/>
  </w:num>
  <w:num w:numId="212" w16cid:durableId="1563757627">
    <w:abstractNumId w:val="65"/>
  </w:num>
  <w:num w:numId="213" w16cid:durableId="586499549">
    <w:abstractNumId w:val="1150"/>
  </w:num>
  <w:num w:numId="214" w16cid:durableId="998462945">
    <w:abstractNumId w:val="1319"/>
  </w:num>
  <w:num w:numId="215" w16cid:durableId="576986604">
    <w:abstractNumId w:val="96"/>
  </w:num>
  <w:num w:numId="216" w16cid:durableId="1703285800">
    <w:abstractNumId w:val="476"/>
  </w:num>
  <w:num w:numId="217" w16cid:durableId="478032939">
    <w:abstractNumId w:val="766"/>
  </w:num>
  <w:num w:numId="218" w16cid:durableId="1947342854">
    <w:abstractNumId w:val="1059"/>
  </w:num>
  <w:num w:numId="219" w16cid:durableId="1968196269">
    <w:abstractNumId w:val="614"/>
  </w:num>
  <w:num w:numId="220" w16cid:durableId="980616917">
    <w:abstractNumId w:val="1182"/>
  </w:num>
  <w:num w:numId="221" w16cid:durableId="2144274863">
    <w:abstractNumId w:val="416"/>
  </w:num>
  <w:num w:numId="222" w16cid:durableId="857156129">
    <w:abstractNumId w:val="1370"/>
  </w:num>
  <w:num w:numId="223" w16cid:durableId="428281088">
    <w:abstractNumId w:val="1045"/>
  </w:num>
  <w:num w:numId="224" w16cid:durableId="107431762">
    <w:abstractNumId w:val="449"/>
  </w:num>
  <w:num w:numId="225" w16cid:durableId="1173178748">
    <w:abstractNumId w:val="452"/>
  </w:num>
  <w:num w:numId="226" w16cid:durableId="1313948695">
    <w:abstractNumId w:val="187"/>
  </w:num>
  <w:num w:numId="227" w16cid:durableId="987242291">
    <w:abstractNumId w:val="1338"/>
  </w:num>
  <w:num w:numId="228" w16cid:durableId="289945038">
    <w:abstractNumId w:val="626"/>
  </w:num>
  <w:num w:numId="229" w16cid:durableId="1235967513">
    <w:abstractNumId w:val="1274"/>
  </w:num>
  <w:num w:numId="230" w16cid:durableId="1794791563">
    <w:abstractNumId w:val="1212"/>
  </w:num>
  <w:num w:numId="231" w16cid:durableId="1682001023">
    <w:abstractNumId w:val="200"/>
  </w:num>
  <w:num w:numId="232" w16cid:durableId="1660426494">
    <w:abstractNumId w:val="1368"/>
  </w:num>
  <w:num w:numId="233" w16cid:durableId="233779197">
    <w:abstractNumId w:val="939"/>
  </w:num>
  <w:num w:numId="234" w16cid:durableId="1485856405">
    <w:abstractNumId w:val="660"/>
  </w:num>
  <w:num w:numId="235" w16cid:durableId="649794638">
    <w:abstractNumId w:val="670"/>
  </w:num>
  <w:num w:numId="236" w16cid:durableId="354426109">
    <w:abstractNumId w:val="576"/>
  </w:num>
  <w:num w:numId="237" w16cid:durableId="444152505">
    <w:abstractNumId w:val="1065"/>
  </w:num>
  <w:num w:numId="238" w16cid:durableId="1081216391">
    <w:abstractNumId w:val="314"/>
  </w:num>
  <w:num w:numId="239" w16cid:durableId="404299859">
    <w:abstractNumId w:val="725"/>
  </w:num>
  <w:num w:numId="240" w16cid:durableId="1365444647">
    <w:abstractNumId w:val="1160"/>
  </w:num>
  <w:num w:numId="241" w16cid:durableId="432091814">
    <w:abstractNumId w:val="1118"/>
  </w:num>
  <w:num w:numId="242" w16cid:durableId="1293946163">
    <w:abstractNumId w:val="1050"/>
  </w:num>
  <w:num w:numId="243" w16cid:durableId="337318890">
    <w:abstractNumId w:val="556"/>
  </w:num>
  <w:num w:numId="244" w16cid:durableId="503974975">
    <w:abstractNumId w:val="1364"/>
  </w:num>
  <w:num w:numId="245" w16cid:durableId="1305744010">
    <w:abstractNumId w:val="1000"/>
  </w:num>
  <w:num w:numId="246" w16cid:durableId="1852915087">
    <w:abstractNumId w:val="646"/>
  </w:num>
  <w:num w:numId="247" w16cid:durableId="560138759">
    <w:abstractNumId w:val="265"/>
  </w:num>
  <w:num w:numId="248" w16cid:durableId="1773548420">
    <w:abstractNumId w:val="1111"/>
  </w:num>
  <w:num w:numId="249" w16cid:durableId="1163935990">
    <w:abstractNumId w:val="1010"/>
  </w:num>
  <w:num w:numId="250" w16cid:durableId="1083380155">
    <w:abstractNumId w:val="222"/>
  </w:num>
  <w:num w:numId="251" w16cid:durableId="401828731">
    <w:abstractNumId w:val="768"/>
  </w:num>
  <w:num w:numId="252" w16cid:durableId="302933335">
    <w:abstractNumId w:val="717"/>
  </w:num>
  <w:num w:numId="253" w16cid:durableId="1776510363">
    <w:abstractNumId w:val="1048"/>
  </w:num>
  <w:num w:numId="254" w16cid:durableId="2042432741">
    <w:abstractNumId w:val="121"/>
  </w:num>
  <w:num w:numId="255" w16cid:durableId="24410069">
    <w:abstractNumId w:val="226"/>
  </w:num>
  <w:num w:numId="256" w16cid:durableId="797721953">
    <w:abstractNumId w:val="69"/>
  </w:num>
  <w:num w:numId="257" w16cid:durableId="1997417146">
    <w:abstractNumId w:val="1078"/>
  </w:num>
  <w:num w:numId="258" w16cid:durableId="476804802">
    <w:abstractNumId w:val="972"/>
  </w:num>
  <w:num w:numId="259" w16cid:durableId="1973095106">
    <w:abstractNumId w:val="1386"/>
  </w:num>
  <w:num w:numId="260" w16cid:durableId="224266659">
    <w:abstractNumId w:val="1138"/>
  </w:num>
  <w:num w:numId="261" w16cid:durableId="1247232562">
    <w:abstractNumId w:val="726"/>
  </w:num>
  <w:num w:numId="262" w16cid:durableId="1240601372">
    <w:abstractNumId w:val="1258"/>
  </w:num>
  <w:num w:numId="263" w16cid:durableId="1195389709">
    <w:abstractNumId w:val="1415"/>
  </w:num>
  <w:num w:numId="264" w16cid:durableId="1689139960">
    <w:abstractNumId w:val="1402"/>
  </w:num>
  <w:num w:numId="265" w16cid:durableId="300304253">
    <w:abstractNumId w:val="1408"/>
  </w:num>
  <w:num w:numId="266" w16cid:durableId="681854583">
    <w:abstractNumId w:val="206"/>
  </w:num>
  <w:num w:numId="267" w16cid:durableId="1142962993">
    <w:abstractNumId w:val="1371"/>
  </w:num>
  <w:num w:numId="268" w16cid:durableId="493494375">
    <w:abstractNumId w:val="1013"/>
  </w:num>
  <w:num w:numId="269" w16cid:durableId="860244794">
    <w:abstractNumId w:val="1195"/>
  </w:num>
  <w:num w:numId="270" w16cid:durableId="276252500">
    <w:abstractNumId w:val="962"/>
  </w:num>
  <w:num w:numId="271" w16cid:durableId="406195164">
    <w:abstractNumId w:val="429"/>
  </w:num>
  <w:num w:numId="272" w16cid:durableId="970473651">
    <w:abstractNumId w:val="247"/>
  </w:num>
  <w:num w:numId="273" w16cid:durableId="604725775">
    <w:abstractNumId w:val="897"/>
  </w:num>
  <w:num w:numId="274" w16cid:durableId="185405854">
    <w:abstractNumId w:val="1373"/>
  </w:num>
  <w:num w:numId="275" w16cid:durableId="78793814">
    <w:abstractNumId w:val="723"/>
  </w:num>
  <w:num w:numId="276" w16cid:durableId="950429207">
    <w:abstractNumId w:val="442"/>
  </w:num>
  <w:num w:numId="277" w16cid:durableId="1212184647">
    <w:abstractNumId w:val="882"/>
  </w:num>
  <w:num w:numId="278" w16cid:durableId="933632631">
    <w:abstractNumId w:val="1175"/>
  </w:num>
  <w:num w:numId="279" w16cid:durableId="141778520">
    <w:abstractNumId w:val="910"/>
  </w:num>
  <w:num w:numId="280" w16cid:durableId="1224368595">
    <w:abstractNumId w:val="194"/>
  </w:num>
  <w:num w:numId="281" w16cid:durableId="746926307">
    <w:abstractNumId w:val="34"/>
  </w:num>
  <w:num w:numId="282" w16cid:durableId="1497843050">
    <w:abstractNumId w:val="77"/>
  </w:num>
  <w:num w:numId="283" w16cid:durableId="199586130">
    <w:abstractNumId w:val="1158"/>
  </w:num>
  <w:num w:numId="284" w16cid:durableId="966741160">
    <w:abstractNumId w:val="947"/>
  </w:num>
  <w:num w:numId="285" w16cid:durableId="1056709364">
    <w:abstractNumId w:val="394"/>
  </w:num>
  <w:num w:numId="286" w16cid:durableId="2104833895">
    <w:abstractNumId w:val="263"/>
  </w:num>
  <w:num w:numId="287" w16cid:durableId="1897203917">
    <w:abstractNumId w:val="295"/>
  </w:num>
  <w:num w:numId="288" w16cid:durableId="228350130">
    <w:abstractNumId w:val="1434"/>
  </w:num>
  <w:num w:numId="289" w16cid:durableId="1261983034">
    <w:abstractNumId w:val="806"/>
  </w:num>
  <w:num w:numId="290" w16cid:durableId="307823685">
    <w:abstractNumId w:val="735"/>
  </w:num>
  <w:num w:numId="291" w16cid:durableId="1896158167">
    <w:abstractNumId w:val="499"/>
  </w:num>
  <w:num w:numId="292" w16cid:durableId="233593014">
    <w:abstractNumId w:val="820"/>
  </w:num>
  <w:num w:numId="293" w16cid:durableId="14356046">
    <w:abstractNumId w:val="667"/>
  </w:num>
  <w:num w:numId="294" w16cid:durableId="718474848">
    <w:abstractNumId w:val="618"/>
  </w:num>
  <w:num w:numId="295" w16cid:durableId="1899894422">
    <w:abstractNumId w:val="769"/>
  </w:num>
  <w:num w:numId="296" w16cid:durableId="1558005113">
    <w:abstractNumId w:val="1147"/>
  </w:num>
  <w:num w:numId="297" w16cid:durableId="392000771">
    <w:abstractNumId w:val="1208"/>
  </w:num>
  <w:num w:numId="298" w16cid:durableId="41368660">
    <w:abstractNumId w:val="658"/>
  </w:num>
  <w:num w:numId="299" w16cid:durableId="1533688726">
    <w:abstractNumId w:val="446"/>
  </w:num>
  <w:num w:numId="300" w16cid:durableId="60909591">
    <w:abstractNumId w:val="390"/>
  </w:num>
  <w:num w:numId="301" w16cid:durableId="2026321240">
    <w:abstractNumId w:val="485"/>
  </w:num>
  <w:num w:numId="302" w16cid:durableId="846360666">
    <w:abstractNumId w:val="1304"/>
  </w:num>
  <w:num w:numId="303" w16cid:durableId="297345494">
    <w:abstractNumId w:val="396"/>
  </w:num>
  <w:num w:numId="304" w16cid:durableId="1344547829">
    <w:abstractNumId w:val="959"/>
  </w:num>
  <w:num w:numId="305" w16cid:durableId="2133085940">
    <w:abstractNumId w:val="85"/>
  </w:num>
  <w:num w:numId="306" w16cid:durableId="729577021">
    <w:abstractNumId w:val="716"/>
  </w:num>
  <w:num w:numId="307" w16cid:durableId="1392460263">
    <w:abstractNumId w:val="1107"/>
  </w:num>
  <w:num w:numId="308" w16cid:durableId="200751326">
    <w:abstractNumId w:val="47"/>
  </w:num>
  <w:num w:numId="309" w16cid:durableId="1603418991">
    <w:abstractNumId w:val="1145"/>
  </w:num>
  <w:num w:numId="310" w16cid:durableId="4094266">
    <w:abstractNumId w:val="1129"/>
  </w:num>
  <w:num w:numId="311" w16cid:durableId="1630546344">
    <w:abstractNumId w:val="736"/>
  </w:num>
  <w:num w:numId="312" w16cid:durableId="1681007624">
    <w:abstractNumId w:val="816"/>
  </w:num>
  <w:num w:numId="313" w16cid:durableId="234363665">
    <w:abstractNumId w:val="933"/>
  </w:num>
  <w:num w:numId="314" w16cid:durableId="699087213">
    <w:abstractNumId w:val="995"/>
  </w:num>
  <w:num w:numId="315" w16cid:durableId="1377270109">
    <w:abstractNumId w:val="1049"/>
  </w:num>
  <w:num w:numId="316" w16cid:durableId="1586454649">
    <w:abstractNumId w:val="150"/>
  </w:num>
  <w:num w:numId="317" w16cid:durableId="1179001856">
    <w:abstractNumId w:val="1332"/>
  </w:num>
  <w:num w:numId="318" w16cid:durableId="1061951020">
    <w:abstractNumId w:val="382"/>
  </w:num>
  <w:num w:numId="319" w16cid:durableId="1292400234">
    <w:abstractNumId w:val="738"/>
  </w:num>
  <w:num w:numId="320" w16cid:durableId="593317749">
    <w:abstractNumId w:val="1015"/>
  </w:num>
  <w:num w:numId="321" w16cid:durableId="837841828">
    <w:abstractNumId w:val="381"/>
  </w:num>
  <w:num w:numId="322" w16cid:durableId="1406340554">
    <w:abstractNumId w:val="1236"/>
  </w:num>
  <w:num w:numId="323" w16cid:durableId="1320354212">
    <w:abstractNumId w:val="78"/>
  </w:num>
  <w:num w:numId="324" w16cid:durableId="1166244802">
    <w:abstractNumId w:val="555"/>
  </w:num>
  <w:num w:numId="325" w16cid:durableId="1115951291">
    <w:abstractNumId w:val="1117"/>
  </w:num>
  <w:num w:numId="326" w16cid:durableId="1551762748">
    <w:abstractNumId w:val="439"/>
  </w:num>
  <w:num w:numId="327" w16cid:durableId="1956671783">
    <w:abstractNumId w:val="114"/>
  </w:num>
  <w:num w:numId="328" w16cid:durableId="1261530754">
    <w:abstractNumId w:val="584"/>
  </w:num>
  <w:num w:numId="329" w16cid:durableId="689994260">
    <w:abstractNumId w:val="271"/>
  </w:num>
  <w:num w:numId="330" w16cid:durableId="2045328228">
    <w:abstractNumId w:val="1102"/>
  </w:num>
  <w:num w:numId="331" w16cid:durableId="577331220">
    <w:abstractNumId w:val="311"/>
  </w:num>
  <w:num w:numId="332" w16cid:durableId="1311904044">
    <w:abstractNumId w:val="130"/>
  </w:num>
  <w:num w:numId="333" w16cid:durableId="1850833710">
    <w:abstractNumId w:val="75"/>
  </w:num>
  <w:num w:numId="334" w16cid:durableId="2036613805">
    <w:abstractNumId w:val="286"/>
  </w:num>
  <w:num w:numId="335" w16cid:durableId="1080978051">
    <w:abstractNumId w:val="583"/>
  </w:num>
  <w:num w:numId="336" w16cid:durableId="1825508643">
    <w:abstractNumId w:val="1214"/>
  </w:num>
  <w:num w:numId="337" w16cid:durableId="1190606596">
    <w:abstractNumId w:val="818"/>
  </w:num>
  <w:num w:numId="338" w16cid:durableId="1923031217">
    <w:abstractNumId w:val="1354"/>
  </w:num>
  <w:num w:numId="339" w16cid:durableId="476654707">
    <w:abstractNumId w:val="1261"/>
  </w:num>
  <w:num w:numId="340" w16cid:durableId="137190619">
    <w:abstractNumId w:val="1163"/>
  </w:num>
  <w:num w:numId="341" w16cid:durableId="464202867">
    <w:abstractNumId w:val="12"/>
  </w:num>
  <w:num w:numId="342" w16cid:durableId="1096944895">
    <w:abstractNumId w:val="1060"/>
  </w:num>
  <w:num w:numId="343" w16cid:durableId="2136948884">
    <w:abstractNumId w:val="204"/>
  </w:num>
  <w:num w:numId="344" w16cid:durableId="1974409307">
    <w:abstractNumId w:val="1203"/>
  </w:num>
  <w:num w:numId="345" w16cid:durableId="364716779">
    <w:abstractNumId w:val="1361"/>
  </w:num>
  <w:num w:numId="346" w16cid:durableId="702827542">
    <w:abstractNumId w:val="894"/>
  </w:num>
  <w:num w:numId="347" w16cid:durableId="381099271">
    <w:abstractNumId w:val="751"/>
  </w:num>
  <w:num w:numId="348" w16cid:durableId="754789239">
    <w:abstractNumId w:val="73"/>
  </w:num>
  <w:num w:numId="349" w16cid:durableId="1537039641">
    <w:abstractNumId w:val="306"/>
  </w:num>
  <w:num w:numId="350" w16cid:durableId="1850831388">
    <w:abstractNumId w:val="1134"/>
  </w:num>
  <w:num w:numId="351" w16cid:durableId="627391591">
    <w:abstractNumId w:val="1087"/>
  </w:num>
  <w:num w:numId="352" w16cid:durableId="1481650231">
    <w:abstractNumId w:val="88"/>
  </w:num>
  <w:num w:numId="353" w16cid:durableId="853541371">
    <w:abstractNumId w:val="813"/>
  </w:num>
  <w:num w:numId="354" w16cid:durableId="1787772495">
    <w:abstractNumId w:val="1432"/>
  </w:num>
  <w:num w:numId="355" w16cid:durableId="1192259191">
    <w:abstractNumId w:val="61"/>
  </w:num>
  <w:num w:numId="356" w16cid:durableId="19088411">
    <w:abstractNumId w:val="1061"/>
  </w:num>
  <w:num w:numId="357" w16cid:durableId="1441144559">
    <w:abstractNumId w:val="1400"/>
  </w:num>
  <w:num w:numId="358" w16cid:durableId="128867868">
    <w:abstractNumId w:val="315"/>
  </w:num>
  <w:num w:numId="359" w16cid:durableId="1421947511">
    <w:abstractNumId w:val="1071"/>
  </w:num>
  <w:num w:numId="360" w16cid:durableId="2041274106">
    <w:abstractNumId w:val="594"/>
  </w:num>
  <w:num w:numId="361" w16cid:durableId="1503204538">
    <w:abstractNumId w:val="914"/>
  </w:num>
  <w:num w:numId="362" w16cid:durableId="1110007356">
    <w:abstractNumId w:val="639"/>
  </w:num>
  <w:num w:numId="363" w16cid:durableId="1573275208">
    <w:abstractNumId w:val="18"/>
  </w:num>
  <w:num w:numId="364" w16cid:durableId="977145808">
    <w:abstractNumId w:val="463"/>
  </w:num>
  <w:num w:numId="365" w16cid:durableId="807093496">
    <w:abstractNumId w:val="1141"/>
  </w:num>
  <w:num w:numId="366" w16cid:durableId="1929345096">
    <w:abstractNumId w:val="448"/>
  </w:num>
  <w:num w:numId="367" w16cid:durableId="580681429">
    <w:abstractNumId w:val="397"/>
  </w:num>
  <w:num w:numId="368" w16cid:durableId="820656458">
    <w:abstractNumId w:val="546"/>
  </w:num>
  <w:num w:numId="369" w16cid:durableId="1923567878">
    <w:abstractNumId w:val="1021"/>
  </w:num>
  <w:num w:numId="370" w16cid:durableId="772243061">
    <w:abstractNumId w:val="341"/>
  </w:num>
  <w:num w:numId="371" w16cid:durableId="946544846">
    <w:abstractNumId w:val="826"/>
  </w:num>
  <w:num w:numId="372" w16cid:durableId="161750011">
    <w:abstractNumId w:val="308"/>
  </w:num>
  <w:num w:numId="373" w16cid:durableId="199056860">
    <w:abstractNumId w:val="1404"/>
  </w:num>
  <w:num w:numId="374" w16cid:durableId="1681077987">
    <w:abstractNumId w:val="211"/>
  </w:num>
  <w:num w:numId="375" w16cid:durableId="1355376625">
    <w:abstractNumId w:val="613"/>
  </w:num>
  <w:num w:numId="376" w16cid:durableId="1980182163">
    <w:abstractNumId w:val="930"/>
  </w:num>
  <w:num w:numId="377" w16cid:durableId="286742853">
    <w:abstractNumId w:val="326"/>
  </w:num>
  <w:num w:numId="378" w16cid:durableId="1800031170">
    <w:abstractNumId w:val="601"/>
  </w:num>
  <w:num w:numId="379" w16cid:durableId="1294403647">
    <w:abstractNumId w:val="509"/>
  </w:num>
  <w:num w:numId="380" w16cid:durableId="1606158343">
    <w:abstractNumId w:val="32"/>
  </w:num>
  <w:num w:numId="381" w16cid:durableId="1359621615">
    <w:abstractNumId w:val="1240"/>
  </w:num>
  <w:num w:numId="382" w16cid:durableId="1256282964">
    <w:abstractNumId w:val="1340"/>
  </w:num>
  <w:num w:numId="383" w16cid:durableId="31660715">
    <w:abstractNumId w:val="1196"/>
  </w:num>
  <w:num w:numId="384" w16cid:durableId="1283880929">
    <w:abstractNumId w:val="1025"/>
  </w:num>
  <w:num w:numId="385" w16cid:durableId="1558320813">
    <w:abstractNumId w:val="668"/>
  </w:num>
  <w:num w:numId="386" w16cid:durableId="2044133512">
    <w:abstractNumId w:val="277"/>
  </w:num>
  <w:num w:numId="387" w16cid:durableId="698772853">
    <w:abstractNumId w:val="1279"/>
  </w:num>
  <w:num w:numId="388" w16cid:durableId="9913771">
    <w:abstractNumId w:val="1239"/>
  </w:num>
  <w:num w:numId="389" w16cid:durableId="1548030146">
    <w:abstractNumId w:val="863"/>
  </w:num>
  <w:num w:numId="390" w16cid:durableId="1295259802">
    <w:abstractNumId w:val="325"/>
  </w:num>
  <w:num w:numId="391" w16cid:durableId="1431004228">
    <w:abstractNumId w:val="478"/>
  </w:num>
  <w:num w:numId="392" w16cid:durableId="307439177">
    <w:abstractNumId w:val="438"/>
  </w:num>
  <w:num w:numId="393" w16cid:durableId="1593120128">
    <w:abstractNumId w:val="1260"/>
  </w:num>
  <w:num w:numId="394" w16cid:durableId="169491382">
    <w:abstractNumId w:val="52"/>
  </w:num>
  <w:num w:numId="395" w16cid:durableId="1006248113">
    <w:abstractNumId w:val="855"/>
  </w:num>
  <w:num w:numId="396" w16cid:durableId="993754165">
    <w:abstractNumId w:val="1265"/>
  </w:num>
  <w:num w:numId="397" w16cid:durableId="1489202859">
    <w:abstractNumId w:val="762"/>
  </w:num>
  <w:num w:numId="398" w16cid:durableId="1524437897">
    <w:abstractNumId w:val="254"/>
  </w:num>
  <w:num w:numId="399" w16cid:durableId="1324428794">
    <w:abstractNumId w:val="108"/>
  </w:num>
  <w:num w:numId="400" w16cid:durableId="1713463032">
    <w:abstractNumId w:val="458"/>
  </w:num>
  <w:num w:numId="401" w16cid:durableId="293752269">
    <w:abstractNumId w:val="1099"/>
  </w:num>
  <w:num w:numId="402" w16cid:durableId="1022901168">
    <w:abstractNumId w:val="538"/>
  </w:num>
  <w:num w:numId="403" w16cid:durableId="1608808053">
    <w:abstractNumId w:val="1125"/>
  </w:num>
  <w:num w:numId="404" w16cid:durableId="1067992978">
    <w:abstractNumId w:val="387"/>
  </w:num>
  <w:num w:numId="405" w16cid:durableId="590623876">
    <w:abstractNumId w:val="1177"/>
  </w:num>
  <w:num w:numId="406" w16cid:durableId="1295719403">
    <w:abstractNumId w:val="801"/>
  </w:num>
  <w:num w:numId="407" w16cid:durableId="366565691">
    <w:abstractNumId w:val="1191"/>
  </w:num>
  <w:num w:numId="408" w16cid:durableId="497573870">
    <w:abstractNumId w:val="1068"/>
  </w:num>
  <w:num w:numId="409" w16cid:durableId="1311134834">
    <w:abstractNumId w:val="433"/>
  </w:num>
  <w:num w:numId="410" w16cid:durableId="419058543">
    <w:abstractNumId w:val="148"/>
  </w:num>
  <w:num w:numId="411" w16cid:durableId="415908335">
    <w:abstractNumId w:val="1421"/>
  </w:num>
  <w:num w:numId="412" w16cid:durableId="733241813">
    <w:abstractNumId w:val="504"/>
  </w:num>
  <w:num w:numId="413" w16cid:durableId="1693920402">
    <w:abstractNumId w:val="244"/>
  </w:num>
  <w:num w:numId="414" w16cid:durableId="885139970">
    <w:abstractNumId w:val="904"/>
  </w:num>
  <w:num w:numId="415" w16cid:durableId="1852715084">
    <w:abstractNumId w:val="1144"/>
  </w:num>
  <w:num w:numId="416" w16cid:durableId="1481461173">
    <w:abstractNumId w:val="171"/>
  </w:num>
  <w:num w:numId="417" w16cid:durableId="882330860">
    <w:abstractNumId w:val="1328"/>
  </w:num>
  <w:num w:numId="418" w16cid:durableId="917249756">
    <w:abstractNumId w:val="1313"/>
  </w:num>
  <w:num w:numId="419" w16cid:durableId="1603100543">
    <w:abstractNumId w:val="578"/>
  </w:num>
  <w:num w:numId="420" w16cid:durableId="610433191">
    <w:abstractNumId w:val="1369"/>
  </w:num>
  <w:num w:numId="421" w16cid:durableId="1995449840">
    <w:abstractNumId w:val="915"/>
  </w:num>
  <w:num w:numId="422" w16cid:durableId="78139392">
    <w:abstractNumId w:val="521"/>
  </w:num>
  <w:num w:numId="423" w16cid:durableId="414713595">
    <w:abstractNumId w:val="1302"/>
  </w:num>
  <w:num w:numId="424" w16cid:durableId="174464403">
    <w:abstractNumId w:val="19"/>
  </w:num>
  <w:num w:numId="425" w16cid:durableId="1624460367">
    <w:abstractNumId w:val="39"/>
  </w:num>
  <w:num w:numId="426" w16cid:durableId="1306549340">
    <w:abstractNumId w:val="6"/>
  </w:num>
  <w:num w:numId="427" w16cid:durableId="972097915">
    <w:abstractNumId w:val="362"/>
  </w:num>
  <w:num w:numId="428" w16cid:durableId="216281955">
    <w:abstractNumId w:val="1317"/>
  </w:num>
  <w:num w:numId="429" w16cid:durableId="969868300">
    <w:abstractNumId w:val="602"/>
  </w:num>
  <w:num w:numId="430" w16cid:durableId="965963131">
    <w:abstractNumId w:val="997"/>
  </w:num>
  <w:num w:numId="431" w16cid:durableId="1142889673">
    <w:abstractNumId w:val="393"/>
  </w:num>
  <w:num w:numId="432" w16cid:durableId="268510346">
    <w:abstractNumId w:val="1307"/>
  </w:num>
  <w:num w:numId="433" w16cid:durableId="1409380310">
    <w:abstractNumId w:val="141"/>
  </w:num>
  <w:num w:numId="434" w16cid:durableId="525565294">
    <w:abstractNumId w:val="496"/>
  </w:num>
  <w:num w:numId="435" w16cid:durableId="2132899381">
    <w:abstractNumId w:val="1337"/>
  </w:num>
  <w:num w:numId="436" w16cid:durableId="769010725">
    <w:abstractNumId w:val="451"/>
  </w:num>
  <w:num w:numId="437" w16cid:durableId="1030112709">
    <w:abstractNumId w:val="870"/>
  </w:num>
  <w:num w:numId="438" w16cid:durableId="192231780">
    <w:abstractNumId w:val="1192"/>
  </w:num>
  <w:num w:numId="439" w16cid:durableId="113907158">
    <w:abstractNumId w:val="744"/>
  </w:num>
  <w:num w:numId="440" w16cid:durableId="1134718012">
    <w:abstractNumId w:val="1323"/>
  </w:num>
  <w:num w:numId="441" w16cid:durableId="1532258049">
    <w:abstractNumId w:val="101"/>
  </w:num>
  <w:num w:numId="442" w16cid:durableId="15423951">
    <w:abstractNumId w:val="549"/>
  </w:num>
  <w:num w:numId="443" w16cid:durableId="386075748">
    <w:abstractNumId w:val="837"/>
  </w:num>
  <w:num w:numId="444" w16cid:durableId="1103643825">
    <w:abstractNumId w:val="1224"/>
  </w:num>
  <w:num w:numId="445" w16cid:durableId="2092582262">
    <w:abstractNumId w:val="437"/>
  </w:num>
  <w:num w:numId="446" w16cid:durableId="1022510514">
    <w:abstractNumId w:val="580"/>
  </w:num>
  <w:num w:numId="447" w16cid:durableId="1343315673">
    <w:abstractNumId w:val="182"/>
  </w:num>
  <w:num w:numId="448" w16cid:durableId="1657611589">
    <w:abstractNumId w:val="990"/>
  </w:num>
  <w:num w:numId="449" w16cid:durableId="258032017">
    <w:abstractNumId w:val="1238"/>
  </w:num>
  <w:num w:numId="450" w16cid:durableId="2000380622">
    <w:abstractNumId w:val="830"/>
  </w:num>
  <w:num w:numId="451" w16cid:durableId="415052024">
    <w:abstractNumId w:val="983"/>
  </w:num>
  <w:num w:numId="452" w16cid:durableId="330526153">
    <w:abstractNumId w:val="565"/>
  </w:num>
  <w:num w:numId="453" w16cid:durableId="1865559178">
    <w:abstractNumId w:val="989"/>
  </w:num>
  <w:num w:numId="454" w16cid:durableId="367995797">
    <w:abstractNumId w:val="344"/>
  </w:num>
  <w:num w:numId="455" w16cid:durableId="158738713">
    <w:abstractNumId w:val="838"/>
  </w:num>
  <w:num w:numId="456" w16cid:durableId="533663002">
    <w:abstractNumId w:val="435"/>
  </w:num>
  <w:num w:numId="457" w16cid:durableId="1134761996">
    <w:abstractNumId w:val="9"/>
  </w:num>
  <w:num w:numId="458" w16cid:durableId="485514680">
    <w:abstractNumId w:val="1148"/>
  </w:num>
  <w:num w:numId="459" w16cid:durableId="1306668901">
    <w:abstractNumId w:val="1377"/>
  </w:num>
  <w:num w:numId="460" w16cid:durableId="589855816">
    <w:abstractNumId w:val="162"/>
  </w:num>
  <w:num w:numId="461" w16cid:durableId="644355937">
    <w:abstractNumId w:val="1426"/>
  </w:num>
  <w:num w:numId="462" w16cid:durableId="755437323">
    <w:abstractNumId w:val="1137"/>
  </w:num>
  <w:num w:numId="463" w16cid:durableId="895555673">
    <w:abstractNumId w:val="1091"/>
  </w:num>
  <w:num w:numId="464" w16cid:durableId="765272643">
    <w:abstractNumId w:val="685"/>
  </w:num>
  <w:num w:numId="465" w16cid:durableId="1740130774">
    <w:abstractNumId w:val="604"/>
  </w:num>
  <w:num w:numId="466" w16cid:durableId="1165172891">
    <w:abstractNumId w:val="946"/>
  </w:num>
  <w:num w:numId="467" w16cid:durableId="2001888327">
    <w:abstractNumId w:val="91"/>
  </w:num>
  <w:num w:numId="468" w16cid:durableId="1160996458">
    <w:abstractNumId w:val="383"/>
  </w:num>
  <w:num w:numId="469" w16cid:durableId="1808550812">
    <w:abstractNumId w:val="969"/>
  </w:num>
  <w:num w:numId="470" w16cid:durableId="2098361634">
    <w:abstractNumId w:val="621"/>
  </w:num>
  <w:num w:numId="471" w16cid:durableId="1462725519">
    <w:abstractNumId w:val="209"/>
  </w:num>
  <w:num w:numId="472" w16cid:durableId="1511989352">
    <w:abstractNumId w:val="978"/>
  </w:num>
  <w:num w:numId="473" w16cid:durableId="2090535567">
    <w:abstractNumId w:val="1272"/>
  </w:num>
  <w:num w:numId="474" w16cid:durableId="1954751483">
    <w:abstractNumId w:val="373"/>
  </w:num>
  <w:num w:numId="475" w16cid:durableId="833689537">
    <w:abstractNumId w:val="1143"/>
  </w:num>
  <w:num w:numId="476" w16cid:durableId="1755786768">
    <w:abstractNumId w:val="979"/>
  </w:num>
  <w:num w:numId="477" w16cid:durableId="582179169">
    <w:abstractNumId w:val="135"/>
  </w:num>
  <w:num w:numId="478" w16cid:durableId="469860310">
    <w:abstractNumId w:val="1169"/>
  </w:num>
  <w:num w:numId="479" w16cid:durableId="2062168684">
    <w:abstractNumId w:val="152"/>
  </w:num>
  <w:num w:numId="480" w16cid:durableId="771782986">
    <w:abstractNumId w:val="72"/>
  </w:num>
  <w:num w:numId="481" w16cid:durableId="1964145770">
    <w:abstractNumId w:val="386"/>
  </w:num>
  <w:num w:numId="482" w16cid:durableId="1545563372">
    <w:abstractNumId w:val="118"/>
  </w:num>
  <w:num w:numId="483" w16cid:durableId="813596000">
    <w:abstractNumId w:val="137"/>
  </w:num>
  <w:num w:numId="484" w16cid:durableId="2075077487">
    <w:abstractNumId w:val="743"/>
  </w:num>
  <w:num w:numId="485" w16cid:durableId="1392268206">
    <w:abstractNumId w:val="1153"/>
  </w:num>
  <w:num w:numId="486" w16cid:durableId="1659964812">
    <w:abstractNumId w:val="57"/>
  </w:num>
  <w:num w:numId="487" w16cid:durableId="1623919650">
    <w:abstractNumId w:val="550"/>
  </w:num>
  <w:num w:numId="488" w16cid:durableId="1766681096">
    <w:abstractNumId w:val="652"/>
  </w:num>
  <w:num w:numId="489" w16cid:durableId="1409838484">
    <w:abstractNumId w:val="688"/>
  </w:num>
  <w:num w:numId="490" w16cid:durableId="162556126">
    <w:abstractNumId w:val="287"/>
  </w:num>
  <w:num w:numId="491" w16cid:durableId="1368144843">
    <w:abstractNumId w:val="974"/>
  </w:num>
  <w:num w:numId="492" w16cid:durableId="1352100115">
    <w:abstractNumId w:val="603"/>
  </w:num>
  <w:num w:numId="493" w16cid:durableId="2125223077">
    <w:abstractNumId w:val="497"/>
  </w:num>
  <w:num w:numId="494" w16cid:durableId="1548301834">
    <w:abstractNumId w:val="503"/>
  </w:num>
  <w:num w:numId="495" w16cid:durableId="811757423">
    <w:abstractNumId w:val="884"/>
  </w:num>
  <w:num w:numId="496" w16cid:durableId="202787939">
    <w:abstractNumId w:val="669"/>
  </w:num>
  <w:num w:numId="497" w16cid:durableId="834229552">
    <w:abstractNumId w:val="378"/>
  </w:num>
  <w:num w:numId="498" w16cid:durableId="1256129031">
    <w:abstractNumId w:val="572"/>
  </w:num>
  <w:num w:numId="499" w16cid:durableId="977226689">
    <w:abstractNumId w:val="793"/>
  </w:num>
  <w:num w:numId="500" w16cid:durableId="802962408">
    <w:abstractNumId w:val="1270"/>
  </w:num>
  <w:num w:numId="501" w16cid:durableId="1238325516">
    <w:abstractNumId w:val="1085"/>
  </w:num>
  <w:num w:numId="502" w16cid:durableId="1055275153">
    <w:abstractNumId w:val="338"/>
  </w:num>
  <w:num w:numId="503" w16cid:durableId="2089495202">
    <w:abstractNumId w:val="500"/>
  </w:num>
  <w:num w:numId="504" w16cid:durableId="1811361397">
    <w:abstractNumId w:val="17"/>
  </w:num>
  <w:num w:numId="505" w16cid:durableId="1233851189">
    <w:abstractNumId w:val="1184"/>
  </w:num>
  <w:num w:numId="506" w16cid:durableId="1334643962">
    <w:abstractNumId w:val="942"/>
  </w:num>
  <w:num w:numId="507" w16cid:durableId="1135953472">
    <w:abstractNumId w:val="170"/>
  </w:num>
  <w:num w:numId="508" w16cid:durableId="1507749501">
    <w:abstractNumId w:val="588"/>
  </w:num>
  <w:num w:numId="509" w16cid:durableId="1377700557">
    <w:abstractNumId w:val="384"/>
  </w:num>
  <w:num w:numId="510" w16cid:durableId="830146097">
    <w:abstractNumId w:val="242"/>
  </w:num>
  <w:num w:numId="511" w16cid:durableId="969165869">
    <w:abstractNumId w:val="1442"/>
  </w:num>
  <w:num w:numId="512" w16cid:durableId="285545268">
    <w:abstractNumId w:val="292"/>
  </w:num>
  <w:num w:numId="513" w16cid:durableId="1349912209">
    <w:abstractNumId w:val="741"/>
  </w:num>
  <w:num w:numId="514" w16cid:durableId="1550923000">
    <w:abstractNumId w:val="1217"/>
  </w:num>
  <w:num w:numId="515" w16cid:durableId="64030002">
    <w:abstractNumId w:val="71"/>
  </w:num>
  <w:num w:numId="516" w16cid:durableId="26296749">
    <w:abstractNumId w:val="1384"/>
  </w:num>
  <w:num w:numId="517" w16cid:durableId="833885773">
    <w:abstractNumId w:val="1387"/>
  </w:num>
  <w:num w:numId="518" w16cid:durableId="426077610">
    <w:abstractNumId w:val="126"/>
  </w:num>
  <w:num w:numId="519" w16cid:durableId="611715357">
    <w:abstractNumId w:val="719"/>
  </w:num>
  <w:num w:numId="520" w16cid:durableId="817960288">
    <w:abstractNumId w:val="640"/>
  </w:num>
  <w:num w:numId="521" w16cid:durableId="616450050">
    <w:abstractNumId w:val="682"/>
  </w:num>
  <w:num w:numId="522" w16cid:durableId="1538198084">
    <w:abstractNumId w:val="320"/>
  </w:num>
  <w:num w:numId="523" w16cid:durableId="1248884870">
    <w:abstractNumId w:val="689"/>
  </w:num>
  <w:num w:numId="524" w16cid:durableId="628710263">
    <w:abstractNumId w:val="0"/>
  </w:num>
  <w:num w:numId="525" w16cid:durableId="1591310145">
    <w:abstractNumId w:val="1382"/>
  </w:num>
  <w:num w:numId="526" w16cid:durableId="1763918201">
    <w:abstractNumId w:val="457"/>
  </w:num>
  <w:num w:numId="527" w16cid:durableId="1147890817">
    <w:abstractNumId w:val="971"/>
  </w:num>
  <w:num w:numId="528" w16cid:durableId="199585922">
    <w:abstractNumId w:val="402"/>
  </w:num>
  <w:num w:numId="529" w16cid:durableId="436757430">
    <w:abstractNumId w:val="1444"/>
  </w:num>
  <w:num w:numId="530" w16cid:durableId="396784970">
    <w:abstractNumId w:val="757"/>
  </w:num>
  <w:num w:numId="531" w16cid:durableId="2083671378">
    <w:abstractNumId w:val="21"/>
  </w:num>
  <w:num w:numId="532" w16cid:durableId="428700932">
    <w:abstractNumId w:val="686"/>
  </w:num>
  <w:num w:numId="533" w16cid:durableId="636885715">
    <w:abstractNumId w:val="8"/>
  </w:num>
  <w:num w:numId="534" w16cid:durableId="29186489">
    <w:abstractNumId w:val="569"/>
  </w:num>
  <w:num w:numId="535" w16cid:durableId="839393752">
    <w:abstractNumId w:val="1002"/>
  </w:num>
  <w:num w:numId="536" w16cid:durableId="2105883159">
    <w:abstractNumId w:val="1410"/>
  </w:num>
  <w:num w:numId="537" w16cid:durableId="635911423">
    <w:abstractNumId w:val="257"/>
  </w:num>
  <w:num w:numId="538" w16cid:durableId="375859263">
    <w:abstractNumId w:val="1211"/>
  </w:num>
  <w:num w:numId="539" w16cid:durableId="1759208026">
    <w:abstractNumId w:val="494"/>
  </w:num>
  <w:num w:numId="540" w16cid:durableId="1176068888">
    <w:abstractNumId w:val="1097"/>
  </w:num>
  <w:num w:numId="541" w16cid:durableId="553582790">
    <w:abstractNumId w:val="1199"/>
  </w:num>
  <w:num w:numId="542" w16cid:durableId="452988127">
    <w:abstractNumId w:val="104"/>
  </w:num>
  <w:num w:numId="543" w16cid:durableId="601230462">
    <w:abstractNumId w:val="158"/>
  </w:num>
  <w:num w:numId="544" w16cid:durableId="1860921988">
    <w:abstractNumId w:val="272"/>
  </w:num>
  <w:num w:numId="545" w16cid:durableId="657735812">
    <w:abstractNumId w:val="33"/>
  </w:num>
  <w:num w:numId="546" w16cid:durableId="902957667">
    <w:abstractNumId w:val="842"/>
  </w:num>
  <w:num w:numId="547" w16cid:durableId="1578784298">
    <w:abstractNumId w:val="554"/>
  </w:num>
  <w:num w:numId="548" w16cid:durableId="665281303">
    <w:abstractNumId w:val="991"/>
  </w:num>
  <w:num w:numId="549" w16cid:durableId="1290866061">
    <w:abstractNumId w:val="920"/>
  </w:num>
  <w:num w:numId="550" w16cid:durableId="1665358540">
    <w:abstractNumId w:val="24"/>
  </w:num>
  <w:num w:numId="551" w16cid:durableId="296107641">
    <w:abstractNumId w:val="1257"/>
  </w:num>
  <w:num w:numId="552" w16cid:durableId="543449685">
    <w:abstractNumId w:val="417"/>
  </w:num>
  <w:num w:numId="553" w16cid:durableId="265119830">
    <w:abstractNumId w:val="132"/>
  </w:num>
  <w:num w:numId="554" w16cid:durableId="1203128303">
    <w:abstractNumId w:val="1067"/>
  </w:num>
  <w:num w:numId="555" w16cid:durableId="969364178">
    <w:abstractNumId w:val="58"/>
  </w:num>
  <w:num w:numId="556" w16cid:durableId="802188628">
    <w:abstractNumId w:val="251"/>
  </w:num>
  <w:num w:numId="557" w16cid:durableId="1582444759">
    <w:abstractNumId w:val="891"/>
  </w:num>
  <w:num w:numId="558" w16cid:durableId="548613714">
    <w:abstractNumId w:val="683"/>
  </w:num>
  <w:num w:numId="559" w16cid:durableId="1908686993">
    <w:abstractNumId w:val="225"/>
  </w:num>
  <w:num w:numId="560" w16cid:durableId="18707207">
    <w:abstractNumId w:val="1168"/>
  </w:num>
  <w:num w:numId="561" w16cid:durableId="1280186308">
    <w:abstractNumId w:val="107"/>
  </w:num>
  <w:num w:numId="562" w16cid:durableId="425002136">
    <w:abstractNumId w:val="1056"/>
  </w:num>
  <w:num w:numId="563" w16cid:durableId="264070698">
    <w:abstractNumId w:val="1170"/>
  </w:num>
  <w:num w:numId="564" w16cid:durableId="344790936">
    <w:abstractNumId w:val="1433"/>
  </w:num>
  <w:num w:numId="565" w16cid:durableId="1239171432">
    <w:abstractNumId w:val="319"/>
  </w:num>
  <w:num w:numId="566" w16cid:durableId="1478720431">
    <w:abstractNumId w:val="119"/>
  </w:num>
  <w:num w:numId="567" w16cid:durableId="1133907520">
    <w:abstractNumId w:val="76"/>
  </w:num>
  <w:num w:numId="568" w16cid:durableId="1741828355">
    <w:abstractNumId w:val="1152"/>
  </w:num>
  <w:num w:numId="569" w16cid:durableId="689644653">
    <w:abstractNumId w:val="829"/>
  </w:num>
  <w:num w:numId="570" w16cid:durableId="123625335">
    <w:abstractNumId w:val="363"/>
  </w:num>
  <w:num w:numId="571" w16cid:durableId="1951207953">
    <w:abstractNumId w:val="591"/>
  </w:num>
  <w:num w:numId="572" w16cid:durableId="1155149015">
    <w:abstractNumId w:val="657"/>
  </w:num>
  <w:num w:numId="573" w16cid:durableId="251090284">
    <w:abstractNumId w:val="198"/>
  </w:num>
  <w:num w:numId="574" w16cid:durableId="1110392630">
    <w:abstractNumId w:val="585"/>
  </w:num>
  <w:num w:numId="575" w16cid:durableId="1956867547">
    <w:abstractNumId w:val="1"/>
  </w:num>
  <w:num w:numId="576" w16cid:durableId="1011177016">
    <w:abstractNumId w:val="1036"/>
  </w:num>
  <w:num w:numId="577" w16cid:durableId="1448620831">
    <w:abstractNumId w:val="699"/>
  </w:num>
  <w:num w:numId="578" w16cid:durableId="199635970">
    <w:abstractNumId w:val="1334"/>
  </w:num>
  <w:num w:numId="579" w16cid:durableId="417950542">
    <w:abstractNumId w:val="1083"/>
  </w:num>
  <w:num w:numId="580" w16cid:durableId="1188904879">
    <w:abstractNumId w:val="607"/>
  </w:num>
  <w:num w:numId="581" w16cid:durableId="2135176319">
    <w:abstractNumId w:val="413"/>
  </w:num>
  <w:num w:numId="582" w16cid:durableId="857812140">
    <w:abstractNumId w:val="1180"/>
  </w:num>
  <w:num w:numId="583" w16cid:durableId="1301232664">
    <w:abstractNumId w:val="765"/>
  </w:num>
  <w:num w:numId="584" w16cid:durableId="1174419824">
    <w:abstractNumId w:val="963"/>
  </w:num>
  <w:num w:numId="585" w16cid:durableId="392047631">
    <w:abstractNumId w:val="805"/>
  </w:num>
  <w:num w:numId="586" w16cid:durableId="1864972735">
    <w:abstractNumId w:val="1030"/>
  </w:num>
  <w:num w:numId="587" w16cid:durableId="246161271">
    <w:abstractNumId w:val="908"/>
  </w:num>
  <w:num w:numId="588" w16cid:durableId="1106462765">
    <w:abstractNumId w:val="530"/>
  </w:num>
  <w:num w:numId="589" w16cid:durableId="1447000668">
    <w:abstractNumId w:val="1126"/>
  </w:num>
  <w:num w:numId="590" w16cid:durableId="1817409925">
    <w:abstractNumId w:val="1066"/>
  </w:num>
  <w:num w:numId="591" w16cid:durableId="1321930247">
    <w:abstractNumId w:val="1187"/>
  </w:num>
  <w:num w:numId="592" w16cid:durableId="387384580">
    <w:abstractNumId w:val="62"/>
  </w:num>
  <w:num w:numId="593" w16cid:durableId="734937410">
    <w:abstractNumId w:val="1439"/>
  </w:num>
  <w:num w:numId="594" w16cid:durableId="345983453">
    <w:abstractNumId w:val="845"/>
  </w:num>
  <w:num w:numId="595" w16cid:durableId="1861426498">
    <w:abstractNumId w:val="823"/>
  </w:num>
  <w:num w:numId="596" w16cid:durableId="1653825267">
    <w:abstractNumId w:val="188"/>
  </w:num>
  <w:num w:numId="597" w16cid:durableId="491457850">
    <w:abstractNumId w:val="1311"/>
  </w:num>
  <w:num w:numId="598" w16cid:durableId="901404565">
    <w:abstractNumId w:val="1171"/>
  </w:num>
  <w:num w:numId="599" w16cid:durableId="1427311617">
    <w:abstractNumId w:val="1393"/>
  </w:num>
  <w:num w:numId="600" w16cid:durableId="905607434">
    <w:abstractNumId w:val="1443"/>
  </w:num>
  <w:num w:numId="601" w16cid:durableId="769619695">
    <w:abstractNumId w:val="1383"/>
  </w:num>
  <w:num w:numId="602" w16cid:durableId="1740711758">
    <w:abstractNumId w:val="1205"/>
  </w:num>
  <w:num w:numId="603" w16cid:durableId="1508398877">
    <w:abstractNumId w:val="1072"/>
  </w:num>
  <w:num w:numId="604" w16cid:durableId="1868173711">
    <w:abstractNumId w:val="648"/>
  </w:num>
  <w:num w:numId="605" w16cid:durableId="1746412415">
    <w:abstractNumId w:val="886"/>
  </w:num>
  <w:num w:numId="606" w16cid:durableId="1641229584">
    <w:abstractNumId w:val="176"/>
  </w:num>
  <w:num w:numId="607" w16cid:durableId="1120025591">
    <w:abstractNumId w:val="501"/>
  </w:num>
  <w:num w:numId="608" w16cid:durableId="1328509739">
    <w:abstractNumId w:val="1164"/>
  </w:num>
  <w:num w:numId="609" w16cid:durableId="2144496541">
    <w:abstractNumId w:val="1109"/>
  </w:num>
  <w:num w:numId="610" w16cid:durableId="1766724487">
    <w:abstractNumId w:val="1406"/>
  </w:num>
  <w:num w:numId="611" w16cid:durableId="1571768768">
    <w:abstractNumId w:val="1422"/>
  </w:num>
  <w:num w:numId="612" w16cid:durableId="957681795">
    <w:abstractNumId w:val="145"/>
  </w:num>
  <w:num w:numId="613" w16cid:durableId="625811984">
    <w:abstractNumId w:val="1222"/>
  </w:num>
  <w:num w:numId="614" w16cid:durableId="2146727966">
    <w:abstractNumId w:val="365"/>
  </w:num>
  <w:num w:numId="615" w16cid:durableId="258762744">
    <w:abstractNumId w:val="742"/>
  </w:num>
  <w:num w:numId="616" w16cid:durableId="1106266264">
    <w:abstractNumId w:val="1200"/>
  </w:num>
  <w:num w:numId="617" w16cid:durableId="1374231500">
    <w:abstractNumId w:val="1264"/>
  </w:num>
  <w:num w:numId="618" w16cid:durableId="1317144043">
    <w:abstractNumId w:val="41"/>
  </w:num>
  <w:num w:numId="619" w16cid:durableId="1807579991">
    <w:abstractNumId w:val="1100"/>
  </w:num>
  <w:num w:numId="620" w16cid:durableId="697702861">
    <w:abstractNumId w:val="134"/>
  </w:num>
  <w:num w:numId="621" w16cid:durableId="1022166710">
    <w:abstractNumId w:val="294"/>
  </w:num>
  <w:num w:numId="622" w16cid:durableId="1945527471">
    <w:abstractNumId w:val="715"/>
  </w:num>
  <w:num w:numId="623" w16cid:durableId="1454248357">
    <w:abstractNumId w:val="385"/>
  </w:num>
  <w:num w:numId="624" w16cid:durableId="1960916748">
    <w:abstractNumId w:val="695"/>
  </w:num>
  <w:num w:numId="625" w16cid:durableId="2084521306">
    <w:abstractNumId w:val="258"/>
  </w:num>
  <w:num w:numId="626" w16cid:durableId="1363289979">
    <w:abstractNumId w:val="896"/>
  </w:num>
  <w:num w:numId="627" w16cid:durableId="1824466789">
    <w:abstractNumId w:val="1206"/>
  </w:num>
  <w:num w:numId="628" w16cid:durableId="158424975">
    <w:abstractNumId w:val="791"/>
  </w:num>
  <w:num w:numId="629" w16cid:durableId="869142933">
    <w:abstractNumId w:val="1001"/>
  </w:num>
  <w:num w:numId="630" w16cid:durableId="339040692">
    <w:abstractNumId w:val="94"/>
  </w:num>
  <w:num w:numId="631" w16cid:durableId="1013999342">
    <w:abstractNumId w:val="218"/>
  </w:num>
  <w:num w:numId="632" w16cid:durableId="246233613">
    <w:abstractNumId w:val="38"/>
  </w:num>
  <w:num w:numId="633" w16cid:durableId="535701337">
    <w:abstractNumId w:val="81"/>
  </w:num>
  <w:num w:numId="634" w16cid:durableId="1927104988">
    <w:abstractNumId w:val="711"/>
  </w:num>
  <w:num w:numId="635" w16cid:durableId="446775973">
    <w:abstractNumId w:val="1116"/>
  </w:num>
  <w:num w:numId="636" w16cid:durableId="1016348826">
    <w:abstractNumId w:val="750"/>
  </w:num>
  <w:num w:numId="637" w16cid:durableId="1311208922">
    <w:abstractNumId w:val="918"/>
  </w:num>
  <w:num w:numId="638" w16cid:durableId="239558670">
    <w:abstractNumId w:val="1226"/>
  </w:num>
  <w:num w:numId="639" w16cid:durableId="1443652664">
    <w:abstractNumId w:val="333"/>
  </w:num>
  <w:num w:numId="640" w16cid:durableId="2027369719">
    <w:abstractNumId w:val="1073"/>
  </w:num>
  <w:num w:numId="641" w16cid:durableId="184560101">
    <w:abstractNumId w:val="1106"/>
  </w:num>
  <w:num w:numId="642" w16cid:durableId="841165210">
    <w:abstractNumId w:val="796"/>
  </w:num>
  <w:num w:numId="643" w16cid:durableId="1327825144">
    <w:abstractNumId w:val="324"/>
  </w:num>
  <w:num w:numId="644" w16cid:durableId="1100299262">
    <w:abstractNumId w:val="31"/>
  </w:num>
  <w:num w:numId="645" w16cid:durableId="113788991">
    <w:abstractNumId w:val="289"/>
  </w:num>
  <w:num w:numId="646" w16cid:durableId="607201502">
    <w:abstractNumId w:val="316"/>
  </w:num>
  <w:num w:numId="647" w16cid:durableId="990326867">
    <w:abstractNumId w:val="968"/>
  </w:num>
  <w:num w:numId="648" w16cid:durableId="1487211410">
    <w:abstractNumId w:val="1244"/>
  </w:num>
  <w:num w:numId="649" w16cid:durableId="1141922245">
    <w:abstractNumId w:val="1161"/>
  </w:num>
  <w:num w:numId="650" w16cid:durableId="40860731">
    <w:abstractNumId w:val="598"/>
  </w:num>
  <w:num w:numId="651" w16cid:durableId="491214948">
    <w:abstractNumId w:val="369"/>
  </w:num>
  <w:num w:numId="652" w16cid:durableId="1552768022">
    <w:abstractNumId w:val="447"/>
  </w:num>
  <w:num w:numId="653" w16cid:durableId="1085104452">
    <w:abstractNumId w:val="906"/>
  </w:num>
  <w:num w:numId="654" w16cid:durableId="1514760699">
    <w:abstractNumId w:val="374"/>
  </w:num>
  <w:num w:numId="655" w16cid:durableId="1968968665">
    <w:abstractNumId w:val="1119"/>
  </w:num>
  <w:num w:numId="656" w16cid:durableId="988942888">
    <w:abstractNumId w:val="873"/>
  </w:num>
  <w:num w:numId="657" w16cid:durableId="143664817">
    <w:abstractNumId w:val="609"/>
  </w:num>
  <w:num w:numId="658" w16cid:durableId="81219697">
    <w:abstractNumId w:val="539"/>
  </w:num>
  <w:num w:numId="659" w16cid:durableId="1871600873">
    <w:abstractNumId w:val="888"/>
  </w:num>
  <w:num w:numId="660" w16cid:durableId="1410687392">
    <w:abstractNumId w:val="310"/>
  </w:num>
  <w:num w:numId="661" w16cid:durableId="683941555">
    <w:abstractNumId w:val="66"/>
  </w:num>
  <w:num w:numId="662" w16cid:durableId="1796170008">
    <w:abstractNumId w:val="1004"/>
  </w:num>
  <w:num w:numId="663" w16cid:durableId="1552109095">
    <w:abstractNumId w:val="340"/>
  </w:num>
  <w:num w:numId="664" w16cid:durableId="1901093685">
    <w:abstractNumId w:val="290"/>
  </w:num>
  <w:num w:numId="665" w16cid:durableId="1763797611">
    <w:abstractNumId w:val="1079"/>
  </w:num>
  <w:num w:numId="666" w16cid:durableId="1362363306">
    <w:abstractNumId w:val="561"/>
  </w:num>
  <w:num w:numId="667" w16cid:durableId="767653100">
    <w:abstractNumId w:val="840"/>
  </w:num>
  <w:num w:numId="668" w16cid:durableId="1768886896">
    <w:abstractNumId w:val="520"/>
  </w:num>
  <w:num w:numId="669" w16cid:durableId="527262468">
    <w:abstractNumId w:val="923"/>
  </w:num>
  <w:num w:numId="670" w16cid:durableId="2007786276">
    <w:abstractNumId w:val="403"/>
  </w:num>
  <w:num w:numId="671" w16cid:durableId="93748576">
    <w:abstractNumId w:val="50"/>
  </w:num>
  <w:num w:numId="672" w16cid:durableId="86924695">
    <w:abstractNumId w:val="232"/>
  </w:num>
  <w:num w:numId="673" w16cid:durableId="313069579">
    <w:abstractNumId w:val="707"/>
  </w:num>
  <w:num w:numId="674" w16cid:durableId="1259871916">
    <w:abstractNumId w:val="875"/>
  </w:num>
  <w:num w:numId="675" w16cid:durableId="587808246">
    <w:abstractNumId w:val="1413"/>
  </w:num>
  <w:num w:numId="676" w16cid:durableId="1177189559">
    <w:abstractNumId w:val="1285"/>
  </w:num>
  <w:num w:numId="677" w16cid:durableId="1636643507">
    <w:abstractNumId w:val="1058"/>
  </w:num>
  <w:num w:numId="678" w16cid:durableId="464354152">
    <w:abstractNumId w:val="262"/>
  </w:num>
  <w:num w:numId="679" w16cid:durableId="538011477">
    <w:abstractNumId w:val="67"/>
  </w:num>
  <w:num w:numId="680" w16cid:durableId="309943424">
    <w:abstractNumId w:val="35"/>
  </w:num>
  <w:num w:numId="681" w16cid:durableId="1008020939">
    <w:abstractNumId w:val="172"/>
  </w:num>
  <w:num w:numId="682" w16cid:durableId="1060598887">
    <w:abstractNumId w:val="410"/>
  </w:num>
  <w:num w:numId="683" w16cid:durableId="43647999">
    <w:abstractNumId w:val="666"/>
  </w:num>
  <w:num w:numId="684" w16cid:durableId="1550801704">
    <w:abstractNumId w:val="375"/>
  </w:num>
  <w:num w:numId="685" w16cid:durableId="1084759986">
    <w:abstractNumId w:val="836"/>
  </w:num>
  <w:num w:numId="686" w16cid:durableId="2105418823">
    <w:abstractNumId w:val="318"/>
  </w:num>
  <w:num w:numId="687" w16cid:durableId="1592395498">
    <w:abstractNumId w:val="233"/>
  </w:num>
  <w:num w:numId="688" w16cid:durableId="145973075">
    <w:abstractNumId w:val="1190"/>
  </w:num>
  <w:num w:numId="689" w16cid:durableId="1247424042">
    <w:abstractNumId w:val="985"/>
  </w:num>
  <w:num w:numId="690" w16cid:durableId="1646272539">
    <w:abstractNumId w:val="730"/>
  </w:num>
  <w:num w:numId="691" w16cid:durableId="996224966">
    <w:abstractNumId w:val="7"/>
  </w:num>
  <w:num w:numId="692" w16cid:durableId="1866745015">
    <w:abstractNumId w:val="571"/>
  </w:num>
  <w:num w:numId="693" w16cid:durableId="1035041671">
    <w:abstractNumId w:val="243"/>
  </w:num>
  <w:num w:numId="694" w16cid:durableId="1178731392">
    <w:abstractNumId w:val="399"/>
  </w:num>
  <w:num w:numId="695" w16cid:durableId="1051657007">
    <w:abstractNumId w:val="739"/>
  </w:num>
  <w:num w:numId="696" w16cid:durableId="2115317933">
    <w:abstractNumId w:val="349"/>
  </w:num>
  <w:num w:numId="697" w16cid:durableId="1890678638">
    <w:abstractNumId w:val="599"/>
  </w:num>
  <w:num w:numId="698" w16cid:durableId="599720445">
    <w:abstractNumId w:val="841"/>
  </w:num>
  <w:num w:numId="699" w16cid:durableId="1985499208">
    <w:abstractNumId w:val="1411"/>
  </w:num>
  <w:num w:numId="700" w16cid:durableId="662045714">
    <w:abstractNumId w:val="1014"/>
  </w:num>
  <w:num w:numId="701" w16cid:durableId="2003046300">
    <w:abstractNumId w:val="414"/>
  </w:num>
  <w:num w:numId="702" w16cid:durableId="20279526">
    <w:abstractNumId w:val="1343"/>
  </w:num>
  <w:num w:numId="703" w16cid:durableId="1405251407">
    <w:abstractNumId w:val="868"/>
  </w:num>
  <w:num w:numId="704" w16cid:durableId="295187247">
    <w:abstractNumId w:val="283"/>
  </w:num>
  <w:num w:numId="705" w16cid:durableId="1522162780">
    <w:abstractNumId w:val="522"/>
  </w:num>
  <w:num w:numId="706" w16cid:durableId="705250421">
    <w:abstractNumId w:val="799"/>
  </w:num>
  <w:num w:numId="707" w16cid:durableId="437528011">
    <w:abstractNumId w:val="48"/>
  </w:num>
  <w:num w:numId="708" w16cid:durableId="312299813">
    <w:abstractNumId w:val="733"/>
  </w:num>
  <w:num w:numId="709" w16cid:durableId="941453310">
    <w:abstractNumId w:val="821"/>
  </w:num>
  <w:num w:numId="710" w16cid:durableId="706831195">
    <w:abstractNumId w:val="235"/>
  </w:num>
  <w:num w:numId="711" w16cid:durableId="336343811">
    <w:abstractNumId w:val="23"/>
  </w:num>
  <w:num w:numId="712" w16cid:durableId="41448170">
    <w:abstractNumId w:val="650"/>
  </w:num>
  <w:num w:numId="713" w16cid:durableId="885140961">
    <w:abstractNumId w:val="302"/>
  </w:num>
  <w:num w:numId="714" w16cid:durableId="1716270643">
    <w:abstractNumId w:val="147"/>
  </w:num>
  <w:num w:numId="715" w16cid:durableId="710154228">
    <w:abstractNumId w:val="184"/>
  </w:num>
  <w:num w:numId="716" w16cid:durableId="1269123163">
    <w:abstractNumId w:val="1128"/>
  </w:num>
  <w:num w:numId="717" w16cid:durableId="38866185">
    <w:abstractNumId w:val="807"/>
  </w:num>
  <w:num w:numId="718" w16cid:durableId="655381108">
    <w:abstractNumId w:val="1207"/>
  </w:num>
  <w:num w:numId="719" w16cid:durableId="1506284414">
    <w:abstractNumId w:val="1429"/>
  </w:num>
  <w:num w:numId="720" w16cid:durableId="1718355538">
    <w:abstractNumId w:val="778"/>
  </w:num>
  <w:num w:numId="721" w16cid:durableId="963468050">
    <w:abstractNumId w:val="1027"/>
  </w:num>
  <w:num w:numId="722" w16cid:durableId="1651786319">
    <w:abstractNumId w:val="317"/>
  </w:num>
  <w:num w:numId="723" w16cid:durableId="1663121562">
    <w:abstractNumId w:val="1380"/>
  </w:num>
  <w:num w:numId="724" w16cid:durableId="1931039827">
    <w:abstractNumId w:val="13"/>
  </w:num>
  <w:num w:numId="725" w16cid:durableId="1833913955">
    <w:abstractNumId w:val="1299"/>
  </w:num>
  <w:num w:numId="726" w16cid:durableId="1727215004">
    <w:abstractNumId w:val="480"/>
  </w:num>
  <w:num w:numId="727" w16cid:durableId="1628046577">
    <w:abstractNumId w:val="409"/>
  </w:num>
  <w:num w:numId="728" w16cid:durableId="1119883765">
    <w:abstractNumId w:val="771"/>
  </w:num>
  <w:num w:numId="729" w16cid:durableId="1160730087">
    <w:abstractNumId w:val="1318"/>
  </w:num>
  <w:num w:numId="730" w16cid:durableId="1443496092">
    <w:abstractNumId w:val="210"/>
  </w:num>
  <w:num w:numId="731" w16cid:durableId="2000770874">
    <w:abstractNumId w:val="279"/>
  </w:num>
  <w:num w:numId="732" w16cid:durableId="624772337">
    <w:abstractNumId w:val="795"/>
  </w:num>
  <w:num w:numId="733" w16cid:durableId="1591818928">
    <w:abstractNumId w:val="128"/>
  </w:num>
  <w:num w:numId="734" w16cid:durableId="1362977505">
    <w:abstractNumId w:val="1262"/>
  </w:num>
  <w:num w:numId="735" w16cid:durableId="64378130">
    <w:abstractNumId w:val="321"/>
  </w:num>
  <w:num w:numId="736" w16cid:durableId="2128351499">
    <w:abstractNumId w:val="1213"/>
  </w:num>
  <w:num w:numId="737" w16cid:durableId="457257966">
    <w:abstractNumId w:val="687"/>
  </w:num>
  <w:num w:numId="738" w16cid:durableId="151986903">
    <w:abstractNumId w:val="630"/>
  </w:num>
  <w:num w:numId="739" w16cid:durableId="1828670014">
    <w:abstractNumId w:val="312"/>
  </w:num>
  <w:num w:numId="740" w16cid:durableId="1295141805">
    <w:abstractNumId w:val="249"/>
  </w:num>
  <w:num w:numId="741" w16cid:durableId="449280891">
    <w:abstractNumId w:val="628"/>
  </w:num>
  <w:num w:numId="742" w16cid:durableId="1659796930">
    <w:abstractNumId w:val="1230"/>
  </w:num>
  <w:num w:numId="743" w16cid:durableId="729620766">
    <w:abstractNumId w:val="214"/>
  </w:num>
  <w:num w:numId="744" w16cid:durableId="43215992">
    <w:abstractNumId w:val="1183"/>
  </w:num>
  <w:num w:numId="745" w16cid:durableId="1497377464">
    <w:abstractNumId w:val="460"/>
  </w:num>
  <w:num w:numId="746" w16cid:durableId="162936071">
    <w:abstractNumId w:val="1419"/>
  </w:num>
  <w:num w:numId="747" w16cid:durableId="2011567854">
    <w:abstractNumId w:val="95"/>
  </w:num>
  <w:num w:numId="748" w16cid:durableId="1504391745">
    <w:abstractNumId w:val="798"/>
  </w:num>
  <w:num w:numId="749" w16cid:durableId="1672293924">
    <w:abstractNumId w:val="205"/>
  </w:num>
  <w:num w:numId="750" w16cid:durableId="1644777950">
    <w:abstractNumId w:val="774"/>
  </w:num>
  <w:num w:numId="751" w16cid:durableId="263617436">
    <w:abstractNumId w:val="376"/>
  </w:num>
  <w:num w:numId="752" w16cid:durableId="1632174447">
    <w:abstractNumId w:val="93"/>
  </w:num>
  <w:num w:numId="753" w16cid:durableId="1715886117">
    <w:abstractNumId w:val="790"/>
  </w:num>
  <w:num w:numId="754" w16cid:durableId="1822039416">
    <w:abstractNumId w:val="913"/>
  </w:num>
  <w:num w:numId="755" w16cid:durableId="901327127">
    <w:abstractNumId w:val="79"/>
  </w:num>
  <w:num w:numId="756" w16cid:durableId="1729499982">
    <w:abstractNumId w:val="1007"/>
  </w:num>
  <w:num w:numId="757" w16cid:durableId="900098630">
    <w:abstractNumId w:val="212"/>
  </w:num>
  <w:num w:numId="758" w16cid:durableId="813177769">
    <w:abstractNumId w:val="617"/>
  </w:num>
  <w:num w:numId="759" w16cid:durableId="464155354">
    <w:abstractNumId w:val="468"/>
  </w:num>
  <w:num w:numId="760" w16cid:durableId="72053341">
    <w:abstractNumId w:val="1019"/>
  </w:num>
  <w:num w:numId="761" w16cid:durableId="732435216">
    <w:abstractNumId w:val="606"/>
  </w:num>
  <w:num w:numId="762" w16cid:durableId="1064764200">
    <w:abstractNumId w:val="280"/>
  </w:num>
  <w:num w:numId="763" w16cid:durableId="569661377">
    <w:abstractNumId w:val="1242"/>
  </w:num>
  <w:num w:numId="764" w16cid:durableId="1951547267">
    <w:abstractNumId w:val="136"/>
  </w:num>
  <w:num w:numId="765" w16cid:durableId="687414829">
    <w:abstractNumId w:val="1063"/>
  </w:num>
  <w:num w:numId="766" w16cid:durableId="1985699119">
    <w:abstractNumId w:val="508"/>
  </w:num>
  <w:num w:numId="767" w16cid:durableId="173764563">
    <w:abstractNumId w:val="1037"/>
  </w:num>
  <w:num w:numId="768" w16cid:durableId="414978601">
    <w:abstractNumId w:val="420"/>
  </w:num>
  <w:num w:numId="769" w16cid:durableId="1270314887">
    <w:abstractNumId w:val="239"/>
  </w:num>
  <w:num w:numId="770" w16cid:durableId="799424157">
    <w:abstractNumId w:val="1275"/>
  </w:num>
  <w:num w:numId="771" w16cid:durableId="1984117444">
    <w:abstractNumId w:val="856"/>
  </w:num>
  <w:num w:numId="772" w16cid:durableId="882135691">
    <w:abstractNumId w:val="551"/>
  </w:num>
  <w:num w:numId="773" w16cid:durableId="1448087464">
    <w:abstractNumId w:val="586"/>
  </w:num>
  <w:num w:numId="774" w16cid:durableId="1966350608">
    <w:abstractNumId w:val="1425"/>
  </w:num>
  <w:num w:numId="775" w16cid:durableId="1753578374">
    <w:abstractNumId w:val="808"/>
  </w:num>
  <w:num w:numId="776" w16cid:durableId="1145897199">
    <w:abstractNumId w:val="464"/>
  </w:num>
  <w:num w:numId="777" w16cid:durableId="1303998075">
    <w:abstractNumId w:val="370"/>
  </w:num>
  <w:num w:numId="778" w16cid:durableId="1382317627">
    <w:abstractNumId w:val="832"/>
  </w:num>
  <w:num w:numId="779" w16cid:durableId="97911311">
    <w:abstractNumId w:val="1201"/>
  </w:num>
  <w:num w:numId="780" w16cid:durableId="637687536">
    <w:abstractNumId w:val="1035"/>
  </w:num>
  <w:num w:numId="781" w16cid:durableId="1577396851">
    <w:abstractNumId w:val="513"/>
  </w:num>
  <w:num w:numId="782" w16cid:durableId="1143156665">
    <w:abstractNumId w:val="1291"/>
  </w:num>
  <w:num w:numId="783" w16cid:durableId="19555763">
    <w:abstractNumId w:val="323"/>
  </w:num>
  <w:num w:numId="784" w16cid:durableId="2079477474">
    <w:abstractNumId w:val="1441"/>
  </w:num>
  <w:num w:numId="785" w16cid:durableId="277488444">
    <w:abstractNumId w:val="690"/>
  </w:num>
  <w:num w:numId="786" w16cid:durableId="552884958">
    <w:abstractNumId w:val="43"/>
  </w:num>
  <w:num w:numId="787" w16cid:durableId="1171413509">
    <w:abstractNumId w:val="541"/>
  </w:num>
  <w:num w:numId="788" w16cid:durableId="1799373406">
    <w:abstractNumId w:val="1088"/>
  </w:num>
  <w:num w:numId="789" w16cid:durableId="385568183">
    <w:abstractNumId w:val="528"/>
  </w:num>
  <w:num w:numId="790" w16cid:durableId="1651397779">
    <w:abstractNumId w:val="596"/>
  </w:num>
  <w:num w:numId="791" w16cid:durableId="1952668990">
    <w:abstractNumId w:val="51"/>
  </w:num>
  <w:num w:numId="792" w16cid:durableId="1728871023">
    <w:abstractNumId w:val="706"/>
  </w:num>
  <w:num w:numId="793" w16cid:durableId="1934588255">
    <w:abstractNumId w:val="1142"/>
  </w:num>
  <w:num w:numId="794" w16cid:durableId="559749947">
    <w:abstractNumId w:val="663"/>
  </w:num>
  <w:num w:numId="795" w16cid:durableId="2047632295">
    <w:abstractNumId w:val="622"/>
  </w:num>
  <w:num w:numId="796" w16cid:durableId="1124157322">
    <w:abstractNumId w:val="1034"/>
  </w:num>
  <w:num w:numId="797" w16cid:durableId="1767454722">
    <w:abstractNumId w:val="1253"/>
  </w:num>
  <w:num w:numId="798" w16cid:durableId="1253658014">
    <w:abstractNumId w:val="659"/>
  </w:num>
  <w:num w:numId="799" w16cid:durableId="669866338">
    <w:abstractNumId w:val="1315"/>
  </w:num>
  <w:num w:numId="800" w16cid:durableId="585654635">
    <w:abstractNumId w:val="1397"/>
  </w:num>
  <w:num w:numId="801" w16cid:durableId="295840827">
    <w:abstractNumId w:val="1070"/>
  </w:num>
  <w:num w:numId="802" w16cid:durableId="1803771633">
    <w:abstractNumId w:val="140"/>
  </w:num>
  <w:num w:numId="803" w16cid:durableId="2050299987">
    <w:abstractNumId w:val="535"/>
  </w:num>
  <w:num w:numId="804" w16cid:durableId="1595699717">
    <w:abstractNumId w:val="1399"/>
  </w:num>
  <w:num w:numId="805" w16cid:durableId="515268120">
    <w:abstractNumId w:val="149"/>
  </w:num>
  <w:num w:numId="806" w16cid:durableId="1556042889">
    <w:abstractNumId w:val="330"/>
  </w:num>
  <w:num w:numId="807" w16cid:durableId="501313213">
    <w:abstractNumId w:val="360"/>
  </w:num>
  <w:num w:numId="808" w16cid:durableId="1123841888">
    <w:abstractNumId w:val="512"/>
  </w:num>
  <w:num w:numId="809" w16cid:durableId="2026589492">
    <w:abstractNumId w:val="1362"/>
  </w:num>
  <w:num w:numId="810" w16cid:durableId="775684146">
    <w:abstractNumId w:val="266"/>
  </w:num>
  <w:num w:numId="811" w16cid:durableId="1410348424">
    <w:abstractNumId w:val="389"/>
  </w:num>
  <w:num w:numId="812" w16cid:durableId="783812081">
    <w:abstractNumId w:val="611"/>
  </w:num>
  <w:num w:numId="813" w16cid:durableId="297222848">
    <w:abstractNumId w:val="301"/>
  </w:num>
  <w:num w:numId="814" w16cid:durableId="76951339">
    <w:abstractNumId w:val="230"/>
  </w:num>
  <w:num w:numId="815" w16cid:durableId="914243643">
    <w:abstractNumId w:val="1075"/>
  </w:num>
  <w:num w:numId="816" w16cid:durableId="1135686209">
    <w:abstractNumId w:val="270"/>
  </w:num>
  <w:num w:numId="817" w16cid:durableId="1741050308">
    <w:abstractNumId w:val="160"/>
  </w:num>
  <w:num w:numId="818" w16cid:durableId="290014715">
    <w:abstractNumId w:val="1247"/>
  </w:num>
  <w:num w:numId="819" w16cid:durableId="1659335094">
    <w:abstractNumId w:val="1231"/>
  </w:num>
  <w:num w:numId="820" w16cid:durableId="191188977">
    <w:abstractNumId w:val="958"/>
  </w:num>
  <w:num w:numId="821" w16cid:durableId="570652617">
    <w:abstractNumId w:val="574"/>
  </w:num>
  <w:num w:numId="822" w16cid:durableId="674695512">
    <w:abstractNumId w:val="760"/>
  </w:num>
  <w:num w:numId="823" w16cid:durableId="1754617958">
    <w:abstractNumId w:val="355"/>
  </w:num>
  <w:num w:numId="824" w16cid:durableId="717970169">
    <w:abstractNumId w:val="275"/>
  </w:num>
  <w:num w:numId="825" w16cid:durableId="2101442685">
    <w:abstractNumId w:val="156"/>
  </w:num>
  <w:num w:numId="826" w16cid:durableId="308244653">
    <w:abstractNumId w:val="952"/>
  </w:num>
  <w:num w:numId="827" w16cid:durableId="1048803056">
    <w:abstractNumId w:val="490"/>
  </w:num>
  <w:num w:numId="828" w16cid:durableId="120925101">
    <w:abstractNumId w:val="1375"/>
  </w:num>
  <w:num w:numId="829" w16cid:durableId="78909294">
    <w:abstractNumId w:val="1101"/>
  </w:num>
  <w:num w:numId="830" w16cid:durableId="199709884">
    <w:abstractNumId w:val="532"/>
  </w:num>
  <w:num w:numId="831" w16cid:durableId="1274173392">
    <w:abstractNumId w:val="1229"/>
  </w:num>
  <w:num w:numId="832" w16cid:durableId="1874421874">
    <w:abstractNumId w:val="1438"/>
  </w:num>
  <w:num w:numId="833" w16cid:durableId="1069380519">
    <w:abstractNumId w:val="146"/>
  </w:num>
  <w:num w:numId="834" w16cid:durableId="1057169083">
    <w:abstractNumId w:val="890"/>
  </w:num>
  <w:num w:numId="835" w16cid:durableId="1577132407">
    <w:abstractNumId w:val="461"/>
  </w:num>
  <w:num w:numId="836" w16cid:durableId="2061204461">
    <w:abstractNumId w:val="1188"/>
  </w:num>
  <w:num w:numId="837" w16cid:durableId="1326662826">
    <w:abstractNumId w:val="1159"/>
  </w:num>
  <w:num w:numId="838" w16cid:durableId="456143506">
    <w:abstractNumId w:val="216"/>
  </w:num>
  <w:num w:numId="839" w16cid:durableId="1691643192">
    <w:abstractNumId w:val="498"/>
  </w:num>
  <w:num w:numId="840" w16cid:durableId="1698239658">
    <w:abstractNumId w:val="748"/>
  </w:num>
  <w:num w:numId="841" w16cid:durableId="2128505895">
    <w:abstractNumId w:val="724"/>
  </w:num>
  <w:num w:numId="842" w16cid:durableId="1583297930">
    <w:abstractNumId w:val="474"/>
  </w:num>
  <w:num w:numId="843" w16cid:durableId="512376596">
    <w:abstractNumId w:val="943"/>
  </w:num>
  <w:num w:numId="844" w16cid:durableId="439881919">
    <w:abstractNumId w:val="641"/>
  </w:num>
  <w:num w:numId="845" w16cid:durableId="369115742">
    <w:abstractNumId w:val="812"/>
  </w:num>
  <w:num w:numId="846" w16cid:durableId="1687712787">
    <w:abstractNumId w:val="358"/>
  </w:num>
  <w:num w:numId="847" w16cid:durableId="2111199661">
    <w:abstractNumId w:val="1197"/>
  </w:num>
  <w:num w:numId="848" w16cid:durableId="47341260">
    <w:abstractNumId w:val="1024"/>
  </w:num>
  <w:num w:numId="849" w16cid:durableId="1308633531">
    <w:abstractNumId w:val="1256"/>
  </w:num>
  <w:num w:numId="850" w16cid:durableId="1883125672">
    <w:abstractNumId w:val="1367"/>
  </w:num>
  <w:num w:numId="851" w16cid:durableId="896816190">
    <w:abstractNumId w:val="364"/>
  </w:num>
  <w:num w:numId="852" w16cid:durableId="1065840702">
    <w:abstractNumId w:val="1022"/>
  </w:num>
  <w:num w:numId="853" w16cid:durableId="1641417388">
    <w:abstractNumId w:val="1409"/>
  </w:num>
  <w:num w:numId="854" w16cid:durableId="527374931">
    <w:abstractNumId w:val="510"/>
  </w:num>
  <w:num w:numId="855" w16cid:durableId="1525167229">
    <w:abstractNumId w:val="880"/>
  </w:num>
  <w:num w:numId="856" w16cid:durableId="1160930409">
    <w:abstractNumId w:val="1416"/>
  </w:num>
  <w:num w:numId="857" w16cid:durableId="1400975593">
    <w:abstractNumId w:val="456"/>
  </w:num>
  <w:num w:numId="858" w16cid:durableId="2025282095">
    <w:abstractNumId w:val="1110"/>
  </w:num>
  <w:num w:numId="859" w16cid:durableId="1598908596">
    <w:abstractNumId w:val="1351"/>
  </w:num>
  <w:num w:numId="860" w16cid:durableId="1691565437">
    <w:abstractNumId w:val="1174"/>
  </w:num>
  <w:num w:numId="861" w16cid:durableId="1932539448">
    <w:abstractNumId w:val="407"/>
  </w:num>
  <w:num w:numId="862" w16cid:durableId="115490463">
    <w:abstractNumId w:val="1016"/>
  </w:num>
  <w:num w:numId="863" w16cid:durableId="905604349">
    <w:abstractNumId w:val="46"/>
  </w:num>
  <w:num w:numId="864" w16cid:durableId="1202740612">
    <w:abstractNumId w:val="273"/>
  </w:num>
  <w:num w:numId="865" w16cid:durableId="303629750">
    <w:abstractNumId w:val="929"/>
  </w:num>
  <w:num w:numId="866" w16cid:durableId="1244218739">
    <w:abstractNumId w:val="16"/>
  </w:num>
  <w:num w:numId="867" w16cid:durableId="878472552">
    <w:abstractNumId w:val="1186"/>
  </w:num>
  <w:num w:numId="868" w16cid:durableId="964046595">
    <w:abstractNumId w:val="1391"/>
  </w:num>
  <w:num w:numId="869" w16cid:durableId="2034381748">
    <w:abstractNumId w:val="853"/>
  </w:num>
  <w:num w:numId="870" w16cid:durableId="321396394">
    <w:abstractNumId w:val="1057"/>
  </w:num>
  <w:num w:numId="871" w16cid:durableId="338432237">
    <w:abstractNumId w:val="487"/>
  </w:num>
  <w:num w:numId="872" w16cid:durableId="1188103152">
    <w:abstractNumId w:val="811"/>
  </w:num>
  <w:num w:numId="873" w16cid:durableId="1114443890">
    <w:abstractNumId w:val="1046"/>
  </w:num>
  <w:num w:numId="874" w16cid:durableId="1980380140">
    <w:abstractNumId w:val="53"/>
  </w:num>
  <w:num w:numId="875" w16cid:durableId="1440369522">
    <w:abstractNumId w:val="120"/>
  </w:num>
  <w:num w:numId="876" w16cid:durableId="847869124">
    <w:abstractNumId w:val="166"/>
  </w:num>
  <w:num w:numId="877" w16cid:durableId="1435708790">
    <w:abstractNumId w:val="392"/>
  </w:num>
  <w:num w:numId="878" w16cid:durableId="1123041652">
    <w:abstractNumId w:val="800"/>
  </w:num>
  <w:num w:numId="879" w16cid:durableId="874543957">
    <w:abstractNumId w:val="10"/>
  </w:num>
  <w:num w:numId="880" w16cid:durableId="1945074023">
    <w:abstractNumId w:val="97"/>
  </w:num>
  <w:num w:numId="881" w16cid:durableId="2007317208">
    <w:abstractNumId w:val="835"/>
  </w:num>
  <w:num w:numId="882" w16cid:durableId="389117290">
    <w:abstractNumId w:val="248"/>
  </w:num>
  <w:num w:numId="883" w16cid:durableId="863445786">
    <w:abstractNumId w:val="941"/>
  </w:num>
  <w:num w:numId="884" w16cid:durableId="926310637">
    <w:abstractNumId w:val="143"/>
  </w:num>
  <w:num w:numId="885" w16cid:durableId="1587151745">
    <w:abstractNumId w:val="1105"/>
  </w:num>
  <w:num w:numId="886" w16cid:durableId="1801221115">
    <w:abstractNumId w:val="45"/>
  </w:num>
  <w:num w:numId="887" w16cid:durableId="1269386403">
    <w:abstractNumId w:val="1424"/>
  </w:num>
  <w:num w:numId="888" w16cid:durableId="1580939951">
    <w:abstractNumId w:val="1225"/>
  </w:num>
  <w:num w:numId="889" w16cid:durableId="1552570498">
    <w:abstractNumId w:val="809"/>
  </w:num>
  <w:num w:numId="890" w16cid:durableId="2135444015">
    <w:abstractNumId w:val="300"/>
  </w:num>
  <w:num w:numId="891" w16cid:durableId="1932934768">
    <w:abstractNumId w:val="123"/>
  </w:num>
  <w:num w:numId="892" w16cid:durableId="1619871894">
    <w:abstractNumId w:val="787"/>
  </w:num>
  <w:num w:numId="893" w16cid:durableId="1629047392">
    <w:abstractNumId w:val="1243"/>
  </w:num>
  <w:num w:numId="894" w16cid:durableId="1982689875">
    <w:abstractNumId w:val="419"/>
  </w:num>
  <w:num w:numId="895" w16cid:durableId="1317492839">
    <w:abstractNumId w:val="847"/>
  </w:num>
  <w:num w:numId="896" w16cid:durableId="2036148179">
    <w:abstractNumId w:val="191"/>
  </w:num>
  <w:num w:numId="897" w16cid:durableId="1971398576">
    <w:abstractNumId w:val="851"/>
  </w:num>
  <w:num w:numId="898" w16cid:durableId="1588415557">
    <w:abstractNumId w:val="664"/>
  </w:num>
  <w:num w:numId="899" w16cid:durableId="469060888">
    <w:abstractNumId w:val="892"/>
  </w:num>
  <w:num w:numId="900" w16cid:durableId="517231294">
    <w:abstractNumId w:val="83"/>
  </w:num>
  <w:num w:numId="901" w16cid:durableId="1653631004">
    <w:abstractNumId w:val="817"/>
  </w:num>
  <w:num w:numId="902" w16cid:durableId="991562722">
    <w:abstractNumId w:val="1284"/>
  </w:num>
  <w:num w:numId="903" w16cid:durableId="186529275">
    <w:abstractNumId w:val="1012"/>
  </w:num>
  <w:num w:numId="904" w16cid:durableId="375665882">
    <w:abstractNumId w:val="1093"/>
  </w:num>
  <w:num w:numId="905" w16cid:durableId="2045129072">
    <w:abstractNumId w:val="814"/>
  </w:num>
  <w:num w:numId="906" w16cid:durableId="892742046">
    <w:abstractNumId w:val="1325"/>
  </w:num>
  <w:num w:numId="907" w16cid:durableId="1545672867">
    <w:abstractNumId w:val="1040"/>
  </w:num>
  <w:num w:numId="908" w16cid:durableId="15423437">
    <w:abstractNumId w:val="113"/>
  </w:num>
  <w:num w:numId="909" w16cid:durableId="1621838830">
    <w:abstractNumId w:val="207"/>
  </w:num>
  <w:num w:numId="910" w16cid:durableId="195970849">
    <w:abstractNumId w:val="710"/>
  </w:num>
  <w:num w:numId="911" w16cid:durableId="1954633003">
    <w:abstractNumId w:val="1310"/>
  </w:num>
  <w:num w:numId="912" w16cid:durableId="64034307">
    <w:abstractNumId w:val="627"/>
  </w:num>
  <w:num w:numId="913" w16cid:durableId="29183987">
    <w:abstractNumId w:val="877"/>
  </w:num>
  <w:num w:numId="914" w16cid:durableId="1695417988">
    <w:abstractNumId w:val="434"/>
  </w:num>
  <w:num w:numId="915" w16cid:durableId="5442620">
    <w:abstractNumId w:val="380"/>
  </w:num>
  <w:num w:numId="916" w16cid:durableId="1422793722">
    <w:abstractNumId w:val="518"/>
  </w:num>
  <w:num w:numId="917" w16cid:durableId="1124274296">
    <w:abstractNumId w:val="1254"/>
  </w:num>
  <w:num w:numId="918" w16cid:durableId="1165314916">
    <w:abstractNumId w:val="931"/>
  </w:num>
  <w:num w:numId="919" w16cid:durableId="1540239889">
    <w:abstractNumId w:val="927"/>
  </w:num>
  <w:num w:numId="920" w16cid:durableId="288516843">
    <w:abstractNumId w:val="523"/>
  </w:num>
  <w:num w:numId="921" w16cid:durableId="386032438">
    <w:abstractNumId w:val="684"/>
  </w:num>
  <w:num w:numId="922" w16cid:durableId="707921731">
    <w:abstractNumId w:val="1293"/>
  </w:num>
  <w:num w:numId="923" w16cid:durableId="75053524">
    <w:abstractNumId w:val="353"/>
  </w:num>
  <w:num w:numId="924" w16cid:durableId="340592960">
    <w:abstractNumId w:val="165"/>
  </w:num>
  <w:num w:numId="925" w16cid:durableId="878012886">
    <w:abstractNumId w:val="901"/>
  </w:num>
  <w:num w:numId="926" w16cid:durableId="2064139268">
    <w:abstractNumId w:val="547"/>
  </w:num>
  <w:num w:numId="927" w16cid:durableId="1679887201">
    <w:abstractNumId w:val="264"/>
  </w:num>
  <w:num w:numId="928" w16cid:durableId="631448368">
    <w:abstractNumId w:val="720"/>
  </w:num>
  <w:num w:numId="929" w16cid:durableId="1128401729">
    <w:abstractNumId w:val="161"/>
  </w:num>
  <w:num w:numId="930" w16cid:durableId="1765150791">
    <w:abstractNumId w:val="732"/>
  </w:num>
  <w:num w:numId="931" w16cid:durableId="1648628728">
    <w:abstractNumId w:val="343"/>
  </w:num>
  <w:num w:numId="932" w16cid:durableId="1662269430">
    <w:abstractNumId w:val="1215"/>
  </w:num>
  <w:num w:numId="933" w16cid:durableId="1847674434">
    <w:abstractNumId w:val="676"/>
  </w:num>
  <w:num w:numId="934" w16cid:durableId="1286350781">
    <w:abstractNumId w:val="82"/>
  </w:num>
  <w:num w:numId="935" w16cid:durableId="1650672875">
    <w:abstractNumId w:val="1346"/>
  </w:num>
  <w:num w:numId="936" w16cid:durableId="1534222806">
    <w:abstractNumId w:val="839"/>
  </w:num>
  <w:num w:numId="937" w16cid:durableId="1357390117">
    <w:abstractNumId w:val="195"/>
  </w:num>
  <w:num w:numId="938" w16cid:durableId="366107597">
    <w:abstractNumId w:val="1017"/>
  </w:num>
  <w:num w:numId="939" w16cid:durableId="1721438574">
    <w:abstractNumId w:val="1372"/>
  </w:num>
  <w:num w:numId="940" w16cid:durableId="1598637628">
    <w:abstractNumId w:val="671"/>
  </w:num>
  <w:num w:numId="941" w16cid:durableId="801457011">
    <w:abstractNumId w:val="582"/>
  </w:num>
  <w:num w:numId="942" w16cid:durableId="1591545691">
    <w:abstractNumId w:val="1420"/>
  </w:num>
  <w:num w:numId="943" w16cid:durableId="847596132">
    <w:abstractNumId w:val="154"/>
  </w:num>
  <w:num w:numId="944" w16cid:durableId="18896781">
    <w:abstractNumId w:val="163"/>
  </w:num>
  <w:num w:numId="945" w16cid:durableId="1786149711">
    <w:abstractNumId w:val="633"/>
  </w:num>
  <w:num w:numId="946" w16cid:durableId="691565777">
    <w:abstractNumId w:val="945"/>
  </w:num>
  <w:num w:numId="947" w16cid:durableId="698313597">
    <w:abstractNumId w:val="843"/>
  </w:num>
  <w:num w:numId="948" w16cid:durableId="2074891245">
    <w:abstractNumId w:val="1039"/>
  </w:num>
  <w:num w:numId="949" w16cid:durableId="215312159">
    <w:abstractNumId w:val="767"/>
  </w:num>
  <w:num w:numId="950" w16cid:durableId="2067072075">
    <w:abstractNumId w:val="307"/>
  </w:num>
  <w:num w:numId="951" w16cid:durableId="1257177383">
    <w:abstractNumId w:val="849"/>
  </w:num>
  <w:num w:numId="952" w16cid:durableId="1981301757">
    <w:abstractNumId w:val="297"/>
  </w:num>
  <w:num w:numId="953" w16cid:durableId="2018341941">
    <w:abstractNumId w:val="459"/>
  </w:num>
  <w:num w:numId="954" w16cid:durableId="1907566415">
    <w:abstractNumId w:val="1156"/>
  </w:num>
  <w:num w:numId="955" w16cid:durableId="1260524182">
    <w:abstractNumId w:val="1113"/>
  </w:num>
  <w:num w:numId="956" w16cid:durableId="578443229">
    <w:abstractNumId w:val="519"/>
  </w:num>
  <w:num w:numId="957" w16cid:durableId="1461455442">
    <w:abstractNumId w:val="351"/>
  </w:num>
  <w:num w:numId="958" w16cid:durableId="614020704">
    <w:abstractNumId w:val="680"/>
  </w:num>
  <w:num w:numId="959" w16cid:durableId="138813058">
    <w:abstractNumId w:val="632"/>
  </w:num>
  <w:num w:numId="960" w16cid:durableId="1598947818">
    <w:abstractNumId w:val="424"/>
  </w:num>
  <w:num w:numId="961" w16cid:durableId="1035272350">
    <w:abstractNumId w:val="789"/>
  </w:num>
  <w:num w:numId="962" w16cid:durableId="1317689722">
    <w:abstractNumId w:val="926"/>
  </w:num>
  <w:num w:numId="963" w16cid:durableId="83035790">
    <w:abstractNumId w:val="727"/>
  </w:num>
  <w:num w:numId="964" w16cid:durableId="70273322">
    <w:abstractNumId w:val="526"/>
  </w:num>
  <w:num w:numId="965" w16cid:durableId="1684356185">
    <w:abstractNumId w:val="1385"/>
  </w:num>
  <w:num w:numId="966" w16cid:durableId="1445415892">
    <w:abstractNumId w:val="1405"/>
  </w:num>
  <w:num w:numId="967" w16cid:durableId="1627153336">
    <w:abstractNumId w:val="1124"/>
  </w:num>
  <w:num w:numId="968" w16cid:durableId="807238725">
    <w:abstractNumId w:val="168"/>
  </w:num>
  <w:num w:numId="969" w16cid:durableId="1741710228">
    <w:abstractNumId w:val="924"/>
  </w:num>
  <w:num w:numId="970" w16cid:durableId="1509178218">
    <w:abstractNumId w:val="1146"/>
  </w:num>
  <w:num w:numId="971" w16cid:durableId="671226322">
    <w:abstractNumId w:val="484"/>
  </w:num>
  <w:num w:numId="972" w16cid:durableId="824664978">
    <w:abstractNumId w:val="470"/>
  </w:num>
  <w:num w:numId="973" w16cid:durableId="566647249">
    <w:abstractNumId w:val="992"/>
  </w:num>
  <w:num w:numId="974" w16cid:durableId="2021395277">
    <w:abstractNumId w:val="698"/>
  </w:num>
  <w:num w:numId="975" w16cid:durableId="480194498">
    <w:abstractNumId w:val="164"/>
  </w:num>
  <w:num w:numId="976" w16cid:durableId="638144299">
    <w:abstractNumId w:val="398"/>
  </w:num>
  <w:num w:numId="977" w16cid:durableId="1152715399">
    <w:abstractNumId w:val="491"/>
  </w:num>
  <w:num w:numId="978" w16cid:durableId="20210293">
    <w:abstractNumId w:val="1290"/>
  </w:num>
  <w:num w:numId="979" w16cid:durableId="788546235">
    <w:abstractNumId w:val="559"/>
  </w:num>
  <w:num w:numId="980" w16cid:durableId="1075593339">
    <w:abstractNumId w:val="472"/>
  </w:num>
  <w:num w:numId="981" w16cid:durableId="1252009673">
    <w:abstractNumId w:val="542"/>
  </w:num>
  <w:num w:numId="982" w16cid:durableId="642582621">
    <w:abstractNumId w:val="483"/>
  </w:num>
  <w:num w:numId="983" w16cid:durableId="2032102761">
    <w:abstractNumId w:val="984"/>
  </w:num>
  <w:num w:numId="984" w16cid:durableId="1912957457">
    <w:abstractNumId w:val="1006"/>
  </w:num>
  <w:num w:numId="985" w16cid:durableId="2040814288">
    <w:abstractNumId w:val="662"/>
  </w:num>
  <w:num w:numId="986" w16cid:durableId="48311000">
    <w:abstractNumId w:val="833"/>
  </w:num>
  <w:num w:numId="987" w16cid:durableId="22022017">
    <w:abstractNumId w:val="783"/>
  </w:num>
  <w:num w:numId="988" w16cid:durableId="490684393">
    <w:abstractNumId w:val="489"/>
  </w:num>
  <w:num w:numId="989" w16cid:durableId="1255356072">
    <w:abstractNumId w:val="431"/>
  </w:num>
  <w:num w:numId="990" w16cid:durableId="1591154583">
    <w:abstractNumId w:val="860"/>
  </w:num>
  <w:num w:numId="991" w16cid:durableId="1582913015">
    <w:abstractNumId w:val="507"/>
  </w:num>
  <w:num w:numId="992" w16cid:durableId="1823889584">
    <w:abstractNumId w:val="492"/>
  </w:num>
  <w:num w:numId="993" w16cid:durableId="2017614914">
    <w:abstractNumId w:val="274"/>
  </w:num>
  <w:num w:numId="994" w16cid:durableId="251164873">
    <w:abstractNumId w:val="1202"/>
  </w:num>
  <w:num w:numId="995" w16cid:durableId="668215413">
    <w:abstractNumId w:val="780"/>
  </w:num>
  <w:num w:numId="996" w16cid:durableId="471870529">
    <w:abstractNumId w:val="201"/>
  </w:num>
  <w:num w:numId="997" w16cid:durableId="507598980">
    <w:abstractNumId w:val="871"/>
  </w:num>
  <w:num w:numId="998" w16cid:durableId="350032499">
    <w:abstractNumId w:val="700"/>
  </w:num>
  <w:num w:numId="999" w16cid:durableId="1274677397">
    <w:abstractNumId w:val="593"/>
  </w:num>
  <w:num w:numId="1000" w16cid:durableId="720249490">
    <w:abstractNumId w:val="367"/>
  </w:num>
  <w:num w:numId="1001" w16cid:durableId="65538266">
    <w:abstractNumId w:val="752"/>
  </w:num>
  <w:num w:numId="1002" w16cid:durableId="937833840">
    <w:abstractNumId w:val="1277"/>
  </w:num>
  <w:num w:numId="1003" w16cid:durableId="1515416317">
    <w:abstractNumId w:val="1011"/>
  </w:num>
  <w:num w:numId="1004" w16cid:durableId="1885483814">
    <w:abstractNumId w:val="418"/>
  </w:num>
  <w:num w:numId="1005" w16cid:durableId="342172563">
    <w:abstractNumId w:val="1294"/>
  </w:num>
  <w:num w:numId="1006" w16cid:durableId="1910920997">
    <w:abstractNumId w:val="612"/>
  </w:num>
  <w:num w:numId="1007" w16cid:durableId="1832066103">
    <w:abstractNumId w:val="1335"/>
  </w:num>
  <w:num w:numId="1008" w16cid:durableId="1649284808">
    <w:abstractNumId w:val="1366"/>
  </w:num>
  <w:num w:numId="1009" w16cid:durableId="1386101448">
    <w:abstractNumId w:val="1031"/>
  </w:num>
  <w:num w:numId="1010" w16cid:durableId="933317642">
    <w:abstractNumId w:val="219"/>
  </w:num>
  <w:num w:numId="1011" w16cid:durableId="1667125539">
    <w:abstractNumId w:val="636"/>
  </w:num>
  <w:num w:numId="1012" w16cid:durableId="1428427775">
    <w:abstractNumId w:val="949"/>
  </w:num>
  <w:num w:numId="1013" w16cid:durableId="453132610">
    <w:abstractNumId w:val="637"/>
  </w:num>
  <w:num w:numId="1014" w16cid:durableId="1631126182">
    <w:abstractNumId w:val="1081"/>
  </w:num>
  <w:num w:numId="1015" w16cid:durableId="222370364">
    <w:abstractNumId w:val="1228"/>
  </w:num>
  <w:num w:numId="1016" w16cid:durableId="711080644">
    <w:abstractNumId w:val="1378"/>
  </w:num>
  <w:num w:numId="1017" w16cid:durableId="815032654">
    <w:abstractNumId w:val="1245"/>
  </w:num>
  <w:num w:numId="1018" w16cid:durableId="1143348533">
    <w:abstractNumId w:val="245"/>
  </w:num>
  <w:num w:numId="1019" w16cid:durableId="1053045533">
    <w:abstractNumId w:val="1096"/>
  </w:num>
  <w:num w:numId="1020" w16cid:durableId="974678841">
    <w:abstractNumId w:val="563"/>
  </w:num>
  <w:num w:numId="1021" w16cid:durableId="1443115268">
    <w:abstractNumId w:val="944"/>
  </w:num>
  <w:num w:numId="1022" w16cid:durableId="1929655158">
    <w:abstractNumId w:val="961"/>
  </w:num>
  <w:num w:numId="1023" w16cid:durableId="633801059">
    <w:abstractNumId w:val="22"/>
  </w:num>
  <w:num w:numId="1024" w16cid:durableId="761142167">
    <w:abstractNumId w:val="395"/>
  </w:num>
  <w:num w:numId="1025" w16cid:durableId="839274763">
    <w:abstractNumId w:val="905"/>
  </w:num>
  <w:num w:numId="1026" w16cid:durableId="1889610886">
    <w:abstractNumId w:val="960"/>
  </w:num>
  <w:num w:numId="1027" w16cid:durableId="83496383">
    <w:abstractNumId w:val="776"/>
  </w:num>
  <w:num w:numId="1028" w16cid:durableId="1791169101">
    <w:abstractNumId w:val="844"/>
  </w:num>
  <w:num w:numId="1029" w16cid:durableId="1034889902">
    <w:abstractNumId w:val="1417"/>
  </w:num>
  <w:num w:numId="1030" w16cid:durableId="157424560">
    <w:abstractNumId w:val="703"/>
  </w:num>
  <w:num w:numId="1031" w16cid:durableId="1389840442">
    <w:abstractNumId w:val="932"/>
  </w:num>
  <w:num w:numId="1032" w16cid:durableId="1643921099">
    <w:abstractNumId w:val="159"/>
  </w:num>
  <w:num w:numId="1033" w16cid:durableId="1987663373">
    <w:abstractNumId w:val="755"/>
  </w:num>
  <w:num w:numId="1034" w16cid:durableId="1531920731">
    <w:abstractNumId w:val="366"/>
  </w:num>
  <w:num w:numId="1035" w16cid:durableId="1503885915">
    <w:abstractNumId w:val="673"/>
  </w:num>
  <w:num w:numId="1036" w16cid:durableId="225840300">
    <w:abstractNumId w:val="221"/>
  </w:num>
  <w:num w:numId="1037" w16cid:durableId="274211866">
    <w:abstractNumId w:val="1303"/>
  </w:num>
  <w:num w:numId="1038" w16cid:durableId="1572230070">
    <w:abstractNumId w:val="1395"/>
  </w:num>
  <w:num w:numId="1039" w16cid:durableId="1248463665">
    <w:abstractNumId w:val="139"/>
  </w:num>
  <w:num w:numId="1040" w16cid:durableId="670985498">
    <w:abstractNumId w:val="1166"/>
  </w:num>
  <w:num w:numId="1041" w16cid:durableId="1554005476">
    <w:abstractNumId w:val="1381"/>
  </w:num>
  <w:num w:numId="1042" w16cid:durableId="697245654">
    <w:abstractNumId w:val="677"/>
  </w:num>
  <w:num w:numId="1043" w16cid:durableId="1762217109">
    <w:abstractNumId w:val="655"/>
  </w:num>
  <w:num w:numId="1044" w16cid:durableId="2112049045">
    <w:abstractNumId w:val="885"/>
  </w:num>
  <w:num w:numId="1045" w16cid:durableId="1198008916">
    <w:abstractNumId w:val="1289"/>
  </w:num>
  <w:num w:numId="1046" w16cid:durableId="461077098">
    <w:abstractNumId w:val="332"/>
  </w:num>
  <w:num w:numId="1047" w16cid:durableId="124809610">
    <w:abstractNumId w:val="1292"/>
  </w:num>
  <w:num w:numId="1048" w16cid:durableId="1311787258">
    <w:abstractNumId w:val="185"/>
  </w:num>
  <w:num w:numId="1049" w16cid:durableId="1842892373">
    <w:abstractNumId w:val="1440"/>
  </w:num>
  <w:num w:numId="1050" w16cid:durableId="1875076394">
    <w:abstractNumId w:val="786"/>
  </w:num>
  <w:num w:numId="1051" w16cid:durableId="936181841">
    <w:abstractNumId w:val="634"/>
  </w:num>
  <w:num w:numId="1052" w16cid:durableId="1723409679">
    <w:abstractNumId w:val="268"/>
  </w:num>
  <w:num w:numId="1053" w16cid:durableId="196629260">
    <w:abstractNumId w:val="1185"/>
  </w:num>
  <w:num w:numId="1054" w16cid:durableId="1489592770">
    <w:abstractNumId w:val="1295"/>
  </w:num>
  <w:num w:numId="1055" w16cid:durableId="617832608">
    <w:abstractNumId w:val="60"/>
  </w:num>
  <w:num w:numId="1056" w16cid:durableId="1595359880">
    <w:abstractNumId w:val="1255"/>
  </w:num>
  <w:num w:numId="1057" w16cid:durableId="1958826253">
    <w:abstractNumId w:val="1342"/>
  </w:num>
  <w:num w:numId="1058" w16cid:durableId="412508356">
    <w:abstractNumId w:val="495"/>
  </w:num>
  <w:num w:numId="1059" w16cid:durableId="2040203082">
    <w:abstractNumId w:val="1104"/>
  </w:num>
  <w:num w:numId="1060" w16cid:durableId="476148643">
    <w:abstractNumId w:val="299"/>
  </w:num>
  <w:num w:numId="1061" w16cid:durableId="1438869496">
    <w:abstractNumId w:val="1131"/>
  </w:num>
  <w:num w:numId="1062" w16cid:durableId="1522468837">
    <w:abstractNumId w:val="348"/>
  </w:num>
  <w:num w:numId="1063" w16cid:durableId="360057318">
    <w:abstractNumId w:val="1122"/>
  </w:num>
  <w:num w:numId="1064" w16cid:durableId="197592749">
    <w:abstractNumId w:val="471"/>
  </w:num>
  <w:num w:numId="1065" w16cid:durableId="1782384240">
    <w:abstractNumId w:val="533"/>
  </w:num>
  <w:num w:numId="1066" w16cid:durableId="601769482">
    <w:abstractNumId w:val="260"/>
  </w:num>
  <w:num w:numId="1067" w16cid:durableId="526916852">
    <w:abstractNumId w:val="672"/>
  </w:num>
  <w:num w:numId="1068" w16cid:durableId="1671638525">
    <w:abstractNumId w:val="440"/>
  </w:num>
  <w:num w:numId="1069" w16cid:durableId="78602562">
    <w:abstractNumId w:val="1179"/>
  </w:num>
  <w:num w:numId="1070" w16cid:durableId="1155028795">
    <w:abstractNumId w:val="475"/>
  </w:num>
  <w:num w:numId="1071" w16cid:durableId="2079591693">
    <w:abstractNumId w:val="624"/>
  </w:num>
  <w:num w:numId="1072" w16cid:durableId="1760560854">
    <w:abstractNumId w:val="506"/>
  </w:num>
  <w:num w:numId="1073" w16cid:durableId="1565725869">
    <w:abstractNumId w:val="1055"/>
  </w:num>
  <w:num w:numId="1074" w16cid:durableId="332688139">
    <w:abstractNumId w:val="872"/>
  </w:num>
  <w:num w:numId="1075" w16cid:durableId="548306176">
    <w:abstractNumId w:val="1054"/>
  </w:num>
  <w:num w:numId="1076" w16cid:durableId="1786197372">
    <w:abstractNumId w:val="852"/>
  </w:num>
  <w:num w:numId="1077" w16cid:durableId="580262882">
    <w:abstractNumId w:val="543"/>
  </w:num>
  <w:num w:numId="1078" w16cid:durableId="1147286059">
    <w:abstractNumId w:val="288"/>
  </w:num>
  <w:num w:numId="1079" w16cid:durableId="2033333299">
    <w:abstractNumId w:val="1357"/>
  </w:num>
  <w:num w:numId="1080" w16cid:durableId="14968563">
    <w:abstractNumId w:val="26"/>
  </w:num>
  <w:num w:numId="1081" w16cid:durableId="861895982">
    <w:abstractNumId w:val="763"/>
  </w:num>
  <w:num w:numId="1082" w16cid:durableId="128863135">
    <w:abstractNumId w:val="514"/>
  </w:num>
  <w:num w:numId="1083" w16cid:durableId="1436557819">
    <w:abstractNumId w:val="1316"/>
  </w:num>
  <w:num w:numId="1084" w16cid:durableId="1068499571">
    <w:abstractNumId w:val="976"/>
  </w:num>
  <w:num w:numId="1085" w16cid:durableId="304312375">
    <w:abstractNumId w:val="1127"/>
  </w:num>
  <w:num w:numId="1086" w16cid:durableId="1245607705">
    <w:abstractNumId w:val="898"/>
  </w:num>
  <w:num w:numId="1087" w16cid:durableId="159928699">
    <w:abstractNumId w:val="825"/>
  </w:num>
  <w:num w:numId="1088" w16cid:durableId="1481070426">
    <w:abstractNumId w:val="784"/>
  </w:num>
  <w:num w:numId="1089" w16cid:durableId="1218517048">
    <w:abstractNumId w:val="937"/>
  </w:num>
  <w:num w:numId="1090" w16cid:durableId="1033263824">
    <w:abstractNumId w:val="1032"/>
  </w:num>
  <w:num w:numId="1091" w16cid:durableId="1877352065">
    <w:abstractNumId w:val="388"/>
  </w:num>
  <w:num w:numId="1092" w16cid:durableId="213391815">
    <w:abstractNumId w:val="231"/>
  </w:num>
  <w:num w:numId="1093" w16cid:durableId="679430141">
    <w:abstractNumId w:val="1005"/>
  </w:num>
  <w:num w:numId="1094" w16cid:durableId="1669821232">
    <w:abstractNumId w:val="581"/>
  </w:num>
  <w:num w:numId="1095" w16cid:durableId="2004696312">
    <w:abstractNumId w:val="651"/>
  </w:num>
  <w:num w:numId="1096" w16cid:durableId="1473710980">
    <w:abstractNumId w:val="1053"/>
  </w:num>
  <w:num w:numId="1097" w16cid:durableId="302584310">
    <w:abstractNumId w:val="1023"/>
  </w:num>
  <w:num w:numId="1098" w16cid:durableId="1405452008">
    <w:abstractNumId w:val="824"/>
  </w:num>
  <w:num w:numId="1099" w16cid:durableId="872226935">
    <w:abstractNumId w:val="950"/>
  </w:num>
  <w:num w:numId="1100" w16cid:durableId="588738591">
    <w:abstractNumId w:val="493"/>
  </w:num>
  <w:num w:numId="1101" w16cid:durableId="307050061">
    <w:abstractNumId w:val="70"/>
  </w:num>
  <w:num w:numId="1102" w16cid:durableId="1613633909">
    <w:abstractNumId w:val="1347"/>
  </w:num>
  <w:num w:numId="1103" w16cid:durableId="1899433231">
    <w:abstractNumId w:val="925"/>
  </w:num>
  <w:num w:numId="1104" w16cid:durableId="1174496745">
    <w:abstractNumId w:val="1069"/>
  </w:num>
  <w:num w:numId="1105" w16cid:durableId="1567181965">
    <w:abstractNumId w:val="705"/>
  </w:num>
  <w:num w:numId="1106" w16cid:durableId="1678731311">
    <w:abstractNumId w:val="579"/>
  </w:num>
  <w:num w:numId="1107" w16cid:durableId="2141606672">
    <w:abstractNumId w:val="56"/>
  </w:num>
  <w:num w:numId="1108" w16cid:durableId="208152168">
    <w:abstractNumId w:val="804"/>
  </w:num>
  <w:num w:numId="1109" w16cid:durableId="1684818533">
    <w:abstractNumId w:val="169"/>
  </w:num>
  <w:num w:numId="1110" w16cid:durableId="1651978153">
    <w:abstractNumId w:val="737"/>
  </w:num>
  <w:num w:numId="1111" w16cid:durableId="685139761">
    <w:abstractNumId w:val="1374"/>
  </w:num>
  <w:num w:numId="1112" w16cid:durableId="1671373097">
    <w:abstractNumId w:val="1339"/>
  </w:num>
  <w:num w:numId="1113" w16cid:durableId="895816813">
    <w:abstractNumId w:val="1336"/>
  </w:num>
  <w:num w:numId="1114" w16cid:durableId="2046060777">
    <w:abstractNumId w:val="133"/>
  </w:num>
  <w:num w:numId="1115" w16cid:durableId="863402972">
    <w:abstractNumId w:val="151"/>
  </w:num>
  <w:num w:numId="1116" w16cid:durableId="685256309">
    <w:abstractNumId w:val="4"/>
  </w:num>
  <w:num w:numId="1117" w16cid:durableId="1047872317">
    <w:abstractNumId w:val="443"/>
  </w:num>
  <w:num w:numId="1118" w16cid:durableId="639503078">
    <w:abstractNumId w:val="728"/>
  </w:num>
  <w:num w:numId="1119" w16cid:durableId="1404840950">
    <w:abstractNumId w:val="909"/>
  </w:num>
  <w:num w:numId="1120" w16cid:durableId="1294293234">
    <w:abstractNumId w:val="175"/>
  </w:num>
  <w:num w:numId="1121" w16cid:durableId="426003081">
    <w:abstractNumId w:val="1278"/>
  </w:num>
  <w:num w:numId="1122" w16cid:durableId="824321716">
    <w:abstractNumId w:val="631"/>
  </w:num>
  <w:num w:numId="1123" w16cid:durableId="484668302">
    <w:abstractNumId w:val="1135"/>
  </w:num>
  <w:num w:numId="1124" w16cid:durableId="793642394">
    <w:abstractNumId w:val="970"/>
  </w:num>
  <w:num w:numId="1125" w16cid:durableId="811945199">
    <w:abstractNumId w:val="681"/>
  </w:num>
  <w:num w:numId="1126" w16cid:durableId="1554002077">
    <w:abstractNumId w:val="1281"/>
  </w:num>
  <w:num w:numId="1127" w16cid:durableId="15274012">
    <w:abstractNumId w:val="125"/>
  </w:num>
  <w:num w:numId="1128" w16cid:durableId="336538615">
    <w:abstractNumId w:val="354"/>
  </w:num>
  <w:num w:numId="1129" w16cid:durableId="1949577409">
    <w:abstractNumId w:val="545"/>
  </w:num>
  <w:num w:numId="1130" w16cid:durableId="866791491">
    <w:abstractNumId w:val="1379"/>
  </w:num>
  <w:num w:numId="1131" w16cid:durableId="1072459746">
    <w:abstractNumId w:val="102"/>
  </w:num>
  <w:num w:numId="1132" w16cid:durableId="153188475">
    <w:abstractNumId w:val="1235"/>
  </w:num>
  <w:num w:numId="1133" w16cid:durableId="1805343205">
    <w:abstractNumId w:val="524"/>
  </w:num>
  <w:num w:numId="1134" w16cid:durableId="1852991838">
    <w:abstractNumId w:val="223"/>
  </w:num>
  <w:num w:numId="1135" w16cid:durableId="1965309074">
    <w:abstractNumId w:val="267"/>
  </w:num>
  <w:num w:numId="1136" w16cid:durableId="949750018">
    <w:abstractNumId w:val="1086"/>
  </w:num>
  <w:num w:numId="1137" w16cid:durableId="1433431217">
    <w:abstractNumId w:val="986"/>
  </w:num>
  <w:num w:numId="1138" w16cid:durableId="1751003225">
    <w:abstractNumId w:val="867"/>
  </w:num>
  <w:num w:numId="1139" w16cid:durableId="160122958">
    <w:abstractNumId w:val="794"/>
  </w:num>
  <w:num w:numId="1140" w16cid:durableId="1516068667">
    <w:abstractNumId w:val="975"/>
  </w:num>
  <w:num w:numId="1141" w16cid:durableId="1798378240">
    <w:abstractNumId w:val="552"/>
  </w:num>
  <w:num w:numId="1142" w16cid:durableId="721293434">
    <w:abstractNumId w:val="59"/>
  </w:num>
  <w:num w:numId="1143" w16cid:durableId="1995333275">
    <w:abstractNumId w:val="967"/>
  </w:num>
  <w:num w:numId="1144" w16cid:durableId="1147358497">
    <w:abstractNumId w:val="696"/>
  </w:num>
  <w:num w:numId="1145" w16cid:durableId="979580610">
    <w:abstractNumId w:val="327"/>
  </w:num>
  <w:num w:numId="1146" w16cid:durableId="2036340969">
    <w:abstractNumId w:val="1435"/>
  </w:num>
  <w:num w:numId="1147" w16cid:durableId="470679765">
    <w:abstractNumId w:val="1268"/>
  </w:num>
  <w:num w:numId="1148" w16cid:durableId="1721320798">
    <w:abstractNumId w:val="106"/>
  </w:num>
  <w:num w:numId="1149" w16cid:durableId="1100295706">
    <w:abstractNumId w:val="903"/>
  </w:num>
  <w:num w:numId="1150" w16cid:durableId="354305957">
    <w:abstractNumId w:val="1204"/>
  </w:num>
  <w:num w:numId="1151" w16cid:durableId="1204441857">
    <w:abstractNumId w:val="285"/>
  </w:num>
  <w:num w:numId="1152" w16cid:durableId="446463311">
    <w:abstractNumId w:val="1227"/>
  </w:num>
  <w:num w:numId="1153" w16cid:durableId="74207438">
    <w:abstractNumId w:val="337"/>
  </w:num>
  <w:num w:numId="1154" w16cid:durableId="1117871723">
    <w:abstractNumId w:val="432"/>
  </w:num>
  <w:num w:numId="1155" w16cid:durableId="1972779856">
    <w:abstractNumId w:val="948"/>
  </w:num>
  <w:num w:numId="1156" w16cid:durableId="1397360396">
    <w:abstractNumId w:val="1044"/>
  </w:num>
  <w:num w:numId="1157" w16cid:durableId="2032757362">
    <w:abstractNumId w:val="1329"/>
  </w:num>
  <w:num w:numId="1158" w16cid:durableId="1999072341">
    <w:abstractNumId w:val="1414"/>
  </w:num>
  <w:num w:numId="1159" w16cid:durableId="1384983798">
    <w:abstractNumId w:val="454"/>
  </w:num>
  <w:num w:numId="1160" w16cid:durableId="405422696">
    <w:abstractNumId w:val="328"/>
  </w:num>
  <w:num w:numId="1161" w16cid:durableId="1783500567">
    <w:abstractNumId w:val="1296"/>
  </w:num>
  <w:num w:numId="1162" w16cid:durableId="856696646">
    <w:abstractNumId w:val="722"/>
  </w:num>
  <w:num w:numId="1163" w16cid:durableId="850609538">
    <w:abstractNumId w:val="881"/>
  </w:num>
  <w:num w:numId="1164" w16cid:durableId="472480952">
    <w:abstractNumId w:val="1396"/>
  </w:num>
  <w:num w:numId="1165" w16cid:durableId="155609787">
    <w:abstractNumId w:val="237"/>
  </w:num>
  <w:num w:numId="1166" w16cid:durableId="922958286">
    <w:abstractNumId w:val="674"/>
  </w:num>
  <w:num w:numId="1167" w16cid:durableId="745690777">
    <w:abstractNumId w:val="304"/>
  </w:num>
  <w:num w:numId="1168" w16cid:durableId="112331719">
    <w:abstractNumId w:val="1331"/>
  </w:num>
  <w:num w:numId="1169" w16cid:durableId="2116170597">
    <w:abstractNumId w:val="540"/>
  </w:num>
  <w:num w:numId="1170" w16cid:durableId="1626962442">
    <w:abstractNumId w:val="329"/>
  </w:num>
  <w:num w:numId="1171" w16cid:durableId="1987666114">
    <w:abstractNumId w:val="665"/>
  </w:num>
  <w:num w:numId="1172" w16cid:durableId="1526361503">
    <w:abstractNumId w:val="186"/>
  </w:num>
  <w:num w:numId="1173" w16cid:durableId="1634677472">
    <w:abstractNumId w:val="1430"/>
  </w:num>
  <w:num w:numId="1174" w16cid:durableId="1459496237">
    <w:abstractNumId w:val="322"/>
  </w:num>
  <w:num w:numId="1175" w16cid:durableId="978148385">
    <w:abstractNumId w:val="1341"/>
  </w:num>
  <w:num w:numId="1176" w16cid:durableId="2115249640">
    <w:abstractNumId w:val="1003"/>
  </w:num>
  <w:num w:numId="1177" w16cid:durableId="3871633">
    <w:abstractNumId w:val="996"/>
  </w:num>
  <w:num w:numId="1178" w16cid:durableId="777791805">
    <w:abstractNumId w:val="1026"/>
  </w:num>
  <w:num w:numId="1179" w16cid:durableId="943810335">
    <w:abstractNumId w:val="797"/>
  </w:num>
  <w:num w:numId="1180" w16cid:durableId="881330630">
    <w:abstractNumId w:val="415"/>
  </w:num>
  <w:num w:numId="1181" w16cid:durableId="2082411529">
    <w:abstractNumId w:val="1154"/>
  </w:num>
  <w:num w:numId="1182" w16cid:durableId="615603426">
    <w:abstractNumId w:val="590"/>
  </w:num>
  <w:num w:numId="1183" w16cid:durableId="1243946686">
    <w:abstractNumId w:val="921"/>
  </w:num>
  <w:num w:numId="1184" w16cid:durableId="1812015989">
    <w:abstractNumId w:val="112"/>
  </w:num>
  <w:num w:numId="1185" w16cid:durableId="1724281960">
    <w:abstractNumId w:val="1092"/>
  </w:num>
  <w:num w:numId="1186" w16cid:durableId="38363351">
    <w:abstractNumId w:val="834"/>
  </w:num>
  <w:num w:numId="1187" w16cid:durableId="187375555">
    <w:abstractNumId w:val="1052"/>
  </w:num>
  <w:num w:numId="1188" w16cid:durableId="999500554">
    <w:abstractNumId w:val="391"/>
  </w:num>
  <w:num w:numId="1189" w16cid:durableId="2015061401">
    <w:abstractNumId w:val="1216"/>
  </w:num>
  <w:num w:numId="1190" w16cid:durableId="784926399">
    <w:abstractNumId w:val="377"/>
  </w:num>
  <w:num w:numId="1191" w16cid:durableId="1898661653">
    <w:abstractNumId w:val="1033"/>
  </w:num>
  <w:num w:numId="1192" w16cid:durableId="493104409">
    <w:abstractNumId w:val="517"/>
  </w:num>
  <w:num w:numId="1193" w16cid:durableId="1130052074">
    <w:abstractNumId w:val="74"/>
  </w:num>
  <w:num w:numId="1194" w16cid:durableId="1834444127">
    <w:abstractNumId w:val="27"/>
  </w:num>
  <w:num w:numId="1195" w16cid:durableId="2026126531">
    <w:abstractNumId w:val="1084"/>
  </w:num>
  <w:num w:numId="1196" w16cid:durableId="1819106089">
    <w:abstractNumId w:val="1232"/>
  </w:num>
  <w:num w:numId="1197" w16cid:durableId="2046905626">
    <w:abstractNumId w:val="573"/>
  </w:num>
  <w:num w:numId="1198" w16cid:durableId="78647714">
    <w:abstractNumId w:val="883"/>
  </w:num>
  <w:num w:numId="1199" w16cid:durableId="2098138746">
    <w:abstractNumId w:val="462"/>
  </w:num>
  <w:num w:numId="1200" w16cid:durableId="2129010702">
    <w:abstractNumId w:val="421"/>
  </w:num>
  <w:num w:numId="1201" w16cid:durableId="1131629249">
    <w:abstractNumId w:val="122"/>
  </w:num>
  <w:num w:numId="1202" w16cid:durableId="1227565053">
    <w:abstractNumId w:val="427"/>
  </w:num>
  <w:num w:numId="1203" w16cid:durableId="1164318241">
    <w:abstractNumId w:val="1173"/>
  </w:num>
  <w:num w:numId="1204" w16cid:durableId="1911690645">
    <w:abstractNumId w:val="1308"/>
  </w:num>
  <w:num w:numId="1205" w16cid:durableId="1953589352">
    <w:abstractNumId w:val="1108"/>
  </w:num>
  <w:num w:numId="1206" w16cid:durableId="1903447400">
    <w:abstractNumId w:val="1041"/>
  </w:num>
  <w:num w:numId="1207" w16cid:durableId="267204214">
    <w:abstractNumId w:val="1250"/>
  </w:num>
  <w:num w:numId="1208" w16cid:durableId="1991906402">
    <w:abstractNumId w:val="331"/>
  </w:num>
  <w:num w:numId="1209" w16cid:durableId="513618669">
    <w:abstractNumId w:val="781"/>
  </w:num>
  <w:num w:numId="1210" w16cid:durableId="1181748355">
    <w:abstractNumId w:val="1269"/>
  </w:num>
  <w:num w:numId="1211" w16cid:durableId="1907913191">
    <w:abstractNumId w:val="865"/>
  </w:num>
  <w:num w:numId="1212" w16cid:durableId="1767800691">
    <w:abstractNumId w:val="55"/>
  </w:num>
  <w:num w:numId="1213" w16cid:durableId="1615944037">
    <w:abstractNumId w:val="605"/>
  </w:num>
  <w:num w:numId="1214" w16cid:durableId="1335302999">
    <w:abstractNumId w:val="193"/>
  </w:num>
  <w:num w:numId="1215" w16cid:durableId="1136337139">
    <w:abstractNumId w:val="246"/>
  </w:num>
  <w:num w:numId="1216" w16cid:durableId="850293643">
    <w:abstractNumId w:val="747"/>
  </w:num>
  <w:num w:numId="1217" w16cid:durableId="2033532928">
    <w:abstractNumId w:val="764"/>
  </w:num>
  <w:num w:numId="1218" w16cid:durableId="1318454083">
    <w:abstractNumId w:val="938"/>
  </w:num>
  <w:num w:numId="1219" w16cid:durableId="744453736">
    <w:abstractNumId w:val="15"/>
  </w:num>
  <w:num w:numId="1220" w16cid:durableId="375079674">
    <w:abstractNumId w:val="1407"/>
  </w:num>
  <w:num w:numId="1221" w16cid:durableId="1243757487">
    <w:abstractNumId w:val="1178"/>
  </w:num>
  <w:num w:numId="1222" w16cid:durableId="324213968">
    <w:abstractNumId w:val="973"/>
  </w:num>
  <w:num w:numId="1223" w16cid:durableId="1091009633">
    <w:abstractNumId w:val="1324"/>
  </w:num>
  <w:num w:numId="1224" w16cid:durableId="547685308">
    <w:abstractNumId w:val="1298"/>
  </w:num>
  <w:num w:numId="1225" w16cid:durableId="1958871318">
    <w:abstractNumId w:val="1300"/>
  </w:num>
  <w:num w:numId="1226" w16cid:durableId="1371765098">
    <w:abstractNumId w:val="467"/>
  </w:num>
  <w:num w:numId="1227" w16cid:durableId="1350910177">
    <w:abstractNumId w:val="714"/>
  </w:num>
  <w:num w:numId="1228" w16cid:durableId="102502544">
    <w:abstractNumId w:val="619"/>
  </w:num>
  <w:num w:numId="1229" w16cid:durableId="1767266819">
    <w:abstractNumId w:val="1280"/>
  </w:num>
  <w:num w:numId="1230" w16cid:durableId="798692171">
    <w:abstractNumId w:val="303"/>
  </w:num>
  <w:num w:numId="1231" w16cid:durableId="795953640">
    <w:abstractNumId w:val="217"/>
  </w:num>
  <w:num w:numId="1232" w16cid:durableId="1496997589">
    <w:abstractNumId w:val="228"/>
  </w:num>
  <w:num w:numId="1233" w16cid:durableId="1557668988">
    <w:abstractNumId w:val="309"/>
  </w:num>
  <w:num w:numId="1234" w16cid:durableId="1633367628">
    <w:abstractNumId w:val="589"/>
  </w:num>
  <w:num w:numId="1235" w16cid:durableId="1737311833">
    <w:abstractNumId w:val="379"/>
  </w:num>
  <w:num w:numId="1236" w16cid:durableId="783040844">
    <w:abstractNumId w:val="956"/>
  </w:num>
  <w:num w:numId="1237" w16cid:durableId="401685691">
    <w:abstractNumId w:val="1029"/>
  </w:num>
  <w:num w:numId="1238" w16cid:durableId="2111119089">
    <w:abstractNumId w:val="202"/>
  </w:num>
  <w:num w:numId="1239" w16cid:durableId="837887012">
    <w:abstractNumId w:val="1237"/>
  </w:num>
  <w:num w:numId="1240" w16cid:durableId="441845559">
    <w:abstractNumId w:val="544"/>
  </w:num>
  <w:num w:numId="1241" w16cid:durableId="1205169503">
    <w:abstractNumId w:val="1276"/>
  </w:num>
  <w:num w:numId="1242" w16cid:durableId="659964152">
    <w:abstractNumId w:val="869"/>
  </w:num>
  <w:num w:numId="1243" w16cid:durableId="1833330390">
    <w:abstractNumId w:val="3"/>
  </w:num>
  <w:num w:numId="1244" w16cid:durableId="1601182810">
    <w:abstractNumId w:val="564"/>
  </w:num>
  <w:num w:numId="1245" w16cid:durableId="1349015997">
    <w:abstractNumId w:val="100"/>
  </w:num>
  <w:num w:numId="1246" w16cid:durableId="1598440018">
    <w:abstractNumId w:val="773"/>
  </w:num>
  <w:num w:numId="1247" w16cid:durableId="852305605">
    <w:abstractNumId w:val="859"/>
  </w:num>
  <w:num w:numId="1248" w16cid:durableId="2070642572">
    <w:abstractNumId w:val="400"/>
  </w:num>
  <w:num w:numId="1249" w16cid:durableId="1040938601">
    <w:abstractNumId w:val="911"/>
  </w:num>
  <w:num w:numId="1250" w16cid:durableId="2131435658">
    <w:abstractNumId w:val="1358"/>
  </w:num>
  <w:num w:numId="1251" w16cid:durableId="1919630769">
    <w:abstractNumId w:val="227"/>
  </w:num>
  <w:num w:numId="1252" w16cid:durableId="1056054624">
    <w:abstractNumId w:val="109"/>
  </w:num>
  <w:num w:numId="1253" w16cid:durableId="1612514543">
    <w:abstractNumId w:val="1042"/>
  </w:num>
  <w:num w:numId="1254" w16cid:durableId="615017829">
    <w:abstractNumId w:val="848"/>
  </w:num>
  <w:num w:numId="1255" w16cid:durableId="2057968709">
    <w:abstractNumId w:val="977"/>
  </w:num>
  <w:num w:numId="1256" w16cid:durableId="377246678">
    <w:abstractNumId w:val="1095"/>
  </w:num>
  <w:num w:numId="1257" w16cid:durableId="1246719752">
    <w:abstractNumId w:val="298"/>
  </w:num>
  <w:num w:numId="1258" w16cid:durableId="200558091">
    <w:abstractNumId w:val="1223"/>
  </w:num>
  <w:num w:numId="1259" w16cid:durableId="1029143915">
    <w:abstractNumId w:val="758"/>
  </w:num>
  <w:num w:numId="1260" w16cid:durableId="1844280019">
    <w:abstractNumId w:val="987"/>
  </w:num>
  <w:num w:numId="1261" w16cid:durableId="1261792558">
    <w:abstractNumId w:val="802"/>
  </w:num>
  <w:num w:numId="1262" w16cid:durableId="1039088477">
    <w:abstractNumId w:val="893"/>
  </w:num>
  <w:num w:numId="1263" w16cid:durableId="1304313871">
    <w:abstractNumId w:val="339"/>
  </w:num>
  <w:num w:numId="1264" w16cid:durableId="1397242357">
    <w:abstractNumId w:val="84"/>
  </w:num>
  <w:num w:numId="1265" w16cid:durableId="589893253">
    <w:abstractNumId w:val="1427"/>
  </w:num>
  <w:num w:numId="1266" w16cid:durableId="790854740">
    <w:abstractNumId w:val="712"/>
  </w:num>
  <w:num w:numId="1267" w16cid:durableId="1180899474">
    <w:abstractNumId w:val="1248"/>
  </w:num>
  <w:num w:numId="1268" w16cid:durableId="863249070">
    <w:abstractNumId w:val="259"/>
  </w:num>
  <w:num w:numId="1269" w16cid:durableId="2030985685">
    <w:abstractNumId w:val="1210"/>
  </w:num>
  <w:num w:numId="1270" w16cid:durableId="722100425">
    <w:abstractNumId w:val="1271"/>
  </w:num>
  <w:num w:numId="1271" w16cid:durableId="179784441">
    <w:abstractNumId w:val="481"/>
  </w:num>
  <w:num w:numId="1272" w16cid:durableId="657343814">
    <w:abstractNumId w:val="568"/>
  </w:num>
  <w:num w:numId="1273" w16cid:durableId="1585458472">
    <w:abstractNumId w:val="810"/>
  </w:num>
  <w:num w:numId="1274" w16cid:durableId="1061176788">
    <w:abstractNumId w:val="252"/>
  </w:num>
  <w:num w:numId="1275" w16cid:durableId="1387921482">
    <w:abstractNumId w:val="1123"/>
  </w:num>
  <w:num w:numId="1276" w16cid:durableId="1563328347">
    <w:abstractNumId w:val="1133"/>
  </w:num>
  <w:num w:numId="1277" w16cid:durableId="1878397386">
    <w:abstractNumId w:val="406"/>
  </w:num>
  <w:num w:numId="1278" w16cid:durableId="249002432">
    <w:abstractNumId w:val="819"/>
  </w:num>
  <w:num w:numId="1279" w16cid:durableId="1993169454">
    <w:abstractNumId w:val="1221"/>
  </w:num>
  <w:num w:numId="1280" w16cid:durableId="1176655474">
    <w:abstractNumId w:val="1176"/>
  </w:num>
  <w:num w:numId="1281" w16cid:durableId="1503813248">
    <w:abstractNumId w:val="678"/>
  </w:num>
  <w:num w:numId="1282" w16cid:durableId="28655069">
    <w:abstractNumId w:val="1151"/>
  </w:num>
  <w:num w:numId="1283" w16cid:durableId="129448389">
    <w:abstractNumId w:val="63"/>
  </w:num>
  <w:num w:numId="1284" w16cid:durableId="519317556">
    <w:abstractNumId w:val="425"/>
  </w:num>
  <w:num w:numId="1285" w16cid:durableId="17390318">
    <w:abstractNumId w:val="951"/>
  </w:num>
  <w:num w:numId="1286" w16cid:durableId="1666205174">
    <w:abstractNumId w:val="1345"/>
  </w:num>
  <w:num w:numId="1287" w16cid:durableId="1985697476">
    <w:abstractNumId w:val="864"/>
  </w:num>
  <w:num w:numId="1288" w16cid:durableId="1700080829">
    <w:abstractNumId w:val="479"/>
  </w:num>
  <w:num w:numId="1289" w16cid:durableId="330177497">
    <w:abstractNumId w:val="1038"/>
  </w:num>
  <w:num w:numId="1290" w16cid:durableId="1172262842">
    <w:abstractNumId w:val="560"/>
  </w:num>
  <w:num w:numId="1291" w16cid:durableId="964392047">
    <w:abstractNumId w:val="999"/>
  </w:num>
  <w:num w:numId="1292" w16cid:durableId="827213999">
    <w:abstractNumId w:val="935"/>
  </w:num>
  <w:num w:numId="1293" w16cid:durableId="591341">
    <w:abstractNumId w:val="1220"/>
  </w:num>
  <w:num w:numId="1294" w16cid:durableId="37555303">
    <w:abstractNumId w:val="1360"/>
  </w:num>
  <w:num w:numId="1295" w16cid:durableId="1310817822">
    <w:abstractNumId w:val="854"/>
  </w:num>
  <w:num w:numId="1296" w16cid:durableId="1299073293">
    <w:abstractNumId w:val="1349"/>
  </w:num>
  <w:num w:numId="1297" w16cid:durableId="1732003896">
    <w:abstractNumId w:val="675"/>
  </w:num>
  <w:num w:numId="1298" w16cid:durableId="721446823">
    <w:abstractNumId w:val="1233"/>
  </w:num>
  <w:num w:numId="1299" w16cid:durableId="1391541071">
    <w:abstractNumId w:val="68"/>
  </w:num>
  <w:num w:numId="1300" w16cid:durableId="1276408267">
    <w:abstractNumId w:val="1309"/>
  </w:num>
  <w:num w:numId="1301" w16cid:durableId="1951930868">
    <w:abstractNumId w:val="404"/>
  </w:num>
  <w:num w:numId="1302" w16cid:durableId="504246535">
    <w:abstractNumId w:val="502"/>
  </w:num>
  <w:num w:numId="1303" w16cid:durableId="489491326">
    <w:abstractNumId w:val="466"/>
  </w:num>
  <w:num w:numId="1304" w16cid:durableId="2146510591">
    <w:abstractNumId w:val="291"/>
  </w:num>
  <w:num w:numId="1305" w16cid:durableId="104279031">
    <w:abstractNumId w:val="345"/>
  </w:num>
  <w:num w:numId="1306" w16cid:durableId="138156376">
    <w:abstractNumId w:val="616"/>
  </w:num>
  <w:num w:numId="1307" w16cid:durableId="106969493">
    <w:abstractNumId w:val="1327"/>
  </w:num>
  <w:num w:numId="1308" w16cid:durableId="859397464">
    <w:abstractNumId w:val="866"/>
  </w:num>
  <w:num w:numId="1309" w16cid:durableId="773935328">
    <w:abstractNumId w:val="647"/>
  </w:num>
  <w:num w:numId="1310" w16cid:durableId="73091645">
    <w:abstractNumId w:val="129"/>
  </w:num>
  <w:num w:numId="1311" w16cid:durableId="981926299">
    <w:abstractNumId w:val="642"/>
  </w:num>
  <w:num w:numId="1312" w16cid:durableId="1864904562">
    <w:abstractNumId w:val="278"/>
  </w:num>
  <w:num w:numId="1313" w16cid:durableId="722408581">
    <w:abstractNumId w:val="862"/>
  </w:num>
  <w:num w:numId="1314" w16cid:durableId="2070419914">
    <w:abstractNumId w:val="153"/>
  </w:num>
  <w:num w:numId="1315" w16cid:durableId="157775750">
    <w:abstractNumId w:val="704"/>
  </w:num>
  <w:num w:numId="1316" w16cid:durableId="1439062325">
    <w:abstractNumId w:val="919"/>
  </w:num>
  <w:num w:numId="1317" w16cid:durableId="1407722978">
    <w:abstractNumId w:val="334"/>
  </w:num>
  <w:num w:numId="1318" w16cid:durableId="1252619389">
    <w:abstractNumId w:val="566"/>
  </w:num>
  <w:num w:numId="1319" w16cid:durableId="11688271">
    <w:abstractNumId w:val="208"/>
  </w:num>
  <w:num w:numId="1320" w16cid:durableId="1685933921">
    <w:abstractNumId w:val="803"/>
  </w:num>
  <w:num w:numId="1321" w16cid:durableId="1066297727">
    <w:abstractNumId w:val="928"/>
  </w:num>
  <w:num w:numId="1322" w16cid:durableId="720061166">
    <w:abstractNumId w:val="966"/>
  </w:num>
  <w:num w:numId="1323" w16cid:durableId="172913175">
    <w:abstractNumId w:val="917"/>
  </w:num>
  <w:num w:numId="1324" w16cid:durableId="47725396">
    <w:abstractNumId w:val="916"/>
  </w:num>
  <w:num w:numId="1325" w16cid:durableId="929046954">
    <w:abstractNumId w:val="1162"/>
  </w:num>
  <w:num w:numId="1326" w16cid:durableId="769393100">
    <w:abstractNumId w:val="1297"/>
  </w:num>
  <w:num w:numId="1327" w16cid:durableId="1674649945">
    <w:abstractNumId w:val="756"/>
  </w:num>
  <w:num w:numId="1328" w16cid:durableId="608926027">
    <w:abstractNumId w:val="1140"/>
  </w:num>
  <w:num w:numId="1329" w16cid:durableId="1682312618">
    <w:abstractNumId w:val="876"/>
  </w:num>
  <w:num w:numId="1330" w16cid:durableId="214005356">
    <w:abstractNumId w:val="922"/>
  </w:num>
  <w:num w:numId="1331" w16cid:durableId="1181239305">
    <w:abstractNumId w:val="29"/>
  </w:num>
  <w:num w:numId="1332" w16cid:durableId="12189828">
    <w:abstractNumId w:val="745"/>
  </w:num>
  <w:num w:numId="1333" w16cid:durableId="55520246">
    <w:abstractNumId w:val="229"/>
  </w:num>
  <w:num w:numId="1334" w16cid:durableId="1267230104">
    <w:abstractNumId w:val="575"/>
  </w:num>
  <w:num w:numId="1335" w16cid:durableId="74017268">
    <w:abstractNumId w:val="220"/>
  </w:num>
  <w:num w:numId="1336" w16cid:durableId="1967930034">
    <w:abstractNumId w:val="656"/>
  </w:num>
  <w:num w:numId="1337" w16cid:durableId="925069765">
    <w:abstractNumId w:val="1165"/>
  </w:num>
  <w:num w:numId="1338" w16cid:durableId="775834238">
    <w:abstractNumId w:val="372"/>
  </w:num>
  <w:num w:numId="1339" w16cid:durableId="252252020">
    <w:abstractNumId w:val="181"/>
  </w:num>
  <w:num w:numId="1340" w16cid:durableId="903372804">
    <w:abstractNumId w:val="359"/>
  </w:num>
  <w:num w:numId="1341" w16cid:durableId="820388574">
    <w:abstractNumId w:val="577"/>
  </w:num>
  <w:num w:numId="1342" w16cid:durableId="111947545">
    <w:abstractNumId w:val="1064"/>
  </w:num>
  <w:num w:numId="1343" w16cid:durableId="1723753134">
    <w:abstractNumId w:val="1287"/>
  </w:num>
  <w:num w:numId="1344" w16cid:durableId="2038509112">
    <w:abstractNumId w:val="595"/>
  </w:num>
  <w:num w:numId="1345" w16cid:durableId="1066996112">
    <w:abstractNumId w:val="516"/>
  </w:num>
  <w:num w:numId="1346" w16cid:durableId="935597899">
    <w:abstractNumId w:val="1249"/>
  </w:num>
  <w:num w:numId="1347" w16cid:durableId="713501955">
    <w:abstractNumId w:val="253"/>
  </w:num>
  <w:num w:numId="1348" w16cid:durableId="1277635150">
    <w:abstractNumId w:val="261"/>
  </w:num>
  <w:num w:numId="1349" w16cid:durableId="2143887027">
    <w:abstractNumId w:val="189"/>
  </w:num>
  <w:num w:numId="1350" w16cid:durableId="2080905008">
    <w:abstractNumId w:val="313"/>
  </w:num>
  <w:num w:numId="1351" w16cid:durableId="1209336382">
    <w:abstractNumId w:val="44"/>
  </w:num>
  <w:num w:numId="1352" w16cid:durableId="145442855">
    <w:abstractNumId w:val="1355"/>
  </w:num>
  <w:num w:numId="1353" w16cid:durableId="278293443">
    <w:abstractNumId w:val="691"/>
  </w:num>
  <w:num w:numId="1354" w16cid:durableId="1820001848">
    <w:abstractNumId w:val="721"/>
  </w:num>
  <w:num w:numId="1355" w16cid:durableId="2135363673">
    <w:abstractNumId w:val="1344"/>
  </w:num>
  <w:num w:numId="1356" w16cid:durableId="1716194635">
    <w:abstractNumId w:val="782"/>
  </w:num>
  <w:num w:numId="1357" w16cid:durableId="763065033">
    <w:abstractNumId w:val="879"/>
  </w:num>
  <w:num w:numId="1358" w16cid:durableId="1220094853">
    <w:abstractNumId w:val="36"/>
  </w:num>
  <w:num w:numId="1359" w16cid:durableId="314066373">
    <w:abstractNumId w:val="1115"/>
  </w:num>
  <w:num w:numId="1360" w16cid:durableId="1140417937">
    <w:abstractNumId w:val="110"/>
  </w:num>
  <w:num w:numId="1361" w16cid:durableId="969017255">
    <w:abstractNumId w:val="635"/>
  </w:num>
  <w:num w:numId="1362" w16cid:durableId="543375434">
    <w:abstractNumId w:val="342"/>
  </w:num>
  <w:num w:numId="1363" w16cid:durableId="178467490">
    <w:abstractNumId w:val="215"/>
  </w:num>
  <w:num w:numId="1364" w16cid:durableId="1669014705">
    <w:abstractNumId w:val="1051"/>
  </w:num>
  <w:num w:numId="1365" w16cid:durableId="1487553856">
    <w:abstractNumId w:val="444"/>
  </w:num>
  <w:num w:numId="1366" w16cid:durableId="973681459">
    <w:abstractNumId w:val="895"/>
  </w:num>
  <w:num w:numId="1367" w16cid:durableId="188837293">
    <w:abstractNumId w:val="1241"/>
  </w:num>
  <w:num w:numId="1368" w16cid:durableId="1085226387">
    <w:abstractNumId w:val="1139"/>
  </w:num>
  <w:num w:numId="1369" w16cid:durableId="1662192900">
    <w:abstractNumId w:val="426"/>
  </w:num>
  <w:num w:numId="1370" w16cid:durableId="338583437">
    <w:abstractNumId w:val="600"/>
  </w:num>
  <w:num w:numId="1371" w16cid:durableId="1634870888">
    <w:abstractNumId w:val="80"/>
  </w:num>
  <w:num w:numId="1372" w16cid:durableId="2145653408">
    <w:abstractNumId w:val="982"/>
  </w:num>
  <w:num w:numId="1373" w16cid:durableId="1726485492">
    <w:abstractNumId w:val="1314"/>
  </w:num>
  <w:num w:numId="1374" w16cid:durableId="1619336090">
    <w:abstractNumId w:val="1312"/>
  </w:num>
  <w:num w:numId="1375" w16cid:durableId="1763258352">
    <w:abstractNumId w:val="857"/>
  </w:num>
  <w:num w:numId="1376" w16cid:durableId="1357806470">
    <w:abstractNumId w:val="702"/>
  </w:num>
  <w:num w:numId="1377" w16cid:durableId="911476092">
    <w:abstractNumId w:val="1089"/>
  </w:num>
  <w:num w:numId="1378" w16cid:durableId="674725851">
    <w:abstractNumId w:val="649"/>
  </w:num>
  <w:num w:numId="1379" w16cid:durableId="1016810789">
    <w:abstractNumId w:val="709"/>
  </w:num>
  <w:num w:numId="1380" w16cid:durableId="172841568">
    <w:abstractNumId w:val="488"/>
  </w:num>
  <w:num w:numId="1381" w16cid:durableId="328290013">
    <w:abstractNumId w:val="401"/>
  </w:num>
  <w:num w:numId="1382" w16cid:durableId="885726602">
    <w:abstractNumId w:val="770"/>
  </w:num>
  <w:num w:numId="1383" w16cid:durableId="1913852570">
    <w:abstractNumId w:val="874"/>
  </w:num>
  <w:num w:numId="1384" w16cid:durableId="1559323770">
    <w:abstractNumId w:val="1259"/>
  </w:num>
  <w:num w:numId="1385" w16cid:durableId="1557278042">
    <w:abstractNumId w:val="192"/>
  </w:num>
  <w:num w:numId="1386" w16cid:durableId="1771124460">
    <w:abstractNumId w:val="980"/>
  </w:num>
  <w:num w:numId="1387" w16cid:durableId="369381281">
    <w:abstractNumId w:val="1394"/>
  </w:num>
  <w:num w:numId="1388" w16cid:durableId="246228828">
    <w:abstractNumId w:val="256"/>
  </w:num>
  <w:num w:numId="1389" w16cid:durableId="2062825193">
    <w:abstractNumId w:val="1198"/>
  </w:num>
  <w:num w:numId="1390" w16cid:durableId="1734426790">
    <w:abstractNumId w:val="1286"/>
  </w:num>
  <w:num w:numId="1391" w16cid:durableId="14355168">
    <w:abstractNumId w:val="1181"/>
  </w:num>
  <w:num w:numId="1392" w16cid:durableId="1029649254">
    <w:abstractNumId w:val="1098"/>
  </w:num>
  <w:num w:numId="1393" w16cid:durableId="96024107">
    <w:abstractNumId w:val="998"/>
  </w:num>
  <w:num w:numId="1394" w16cid:durableId="475337842">
    <w:abstractNumId w:val="1322"/>
  </w:num>
  <w:num w:numId="1395" w16cid:durableId="1147823016">
    <w:abstractNumId w:val="1306"/>
  </w:num>
  <w:num w:numId="1396" w16cid:durableId="1127428052">
    <w:abstractNumId w:val="269"/>
  </w:num>
  <w:num w:numId="1397" w16cid:durableId="1839030486">
    <w:abstractNumId w:val="1189"/>
  </w:num>
  <w:num w:numId="1398" w16cid:durableId="1611358820">
    <w:abstractNumId w:val="993"/>
  </w:num>
  <w:num w:numId="1399" w16cid:durableId="1391685510">
    <w:abstractNumId w:val="701"/>
  </w:num>
  <w:num w:numId="1400" w16cid:durableId="2065643719">
    <w:abstractNumId w:val="142"/>
  </w:num>
  <w:num w:numId="1401" w16cid:durableId="1688095875">
    <w:abstractNumId w:val="734"/>
  </w:num>
  <w:num w:numId="1402" w16cid:durableId="51470244">
    <w:abstractNumId w:val="1263"/>
  </w:num>
  <w:num w:numId="1403" w16cid:durableId="2100565151">
    <w:abstractNumId w:val="1136"/>
  </w:num>
  <w:num w:numId="1404" w16cid:durableId="1428845470">
    <w:abstractNumId w:val="785"/>
  </w:num>
  <w:num w:numId="1405" w16cid:durableId="1055667434">
    <w:abstractNumId w:val="1436"/>
  </w:num>
  <w:num w:numId="1406" w16cid:durableId="186408075">
    <w:abstractNumId w:val="203"/>
  </w:num>
  <w:num w:numId="1407" w16cid:durableId="1829634403">
    <w:abstractNumId w:val="42"/>
  </w:num>
  <w:num w:numId="1408" w16cid:durableId="1990133998">
    <w:abstractNumId w:val="1423"/>
  </w:num>
  <w:num w:numId="1409" w16cid:durableId="711154874">
    <w:abstractNumId w:val="1120"/>
  </w:num>
  <w:num w:numId="1410" w16cid:durableId="1139766131">
    <w:abstractNumId w:val="465"/>
  </w:num>
  <w:num w:numId="1411" w16cid:durableId="352348093">
    <w:abstractNumId w:val="1403"/>
  </w:num>
  <w:num w:numId="1412" w16cid:durableId="250702866">
    <w:abstractNumId w:val="936"/>
  </w:num>
  <w:num w:numId="1413" w16cid:durableId="607851381">
    <w:abstractNumId w:val="1157"/>
  </w:num>
  <w:num w:numId="1414" w16cid:durableId="908076029">
    <w:abstractNumId w:val="240"/>
  </w:num>
  <w:num w:numId="1415" w16cid:durableId="1794054480">
    <w:abstractNumId w:val="822"/>
  </w:num>
  <w:num w:numId="1416" w16cid:durableId="489952089">
    <w:abstractNumId w:val="30"/>
  </w:num>
  <w:num w:numId="1417" w16cid:durableId="1218590005">
    <w:abstractNumId w:val="5"/>
  </w:num>
  <w:num w:numId="1418" w16cid:durableId="1211917940">
    <w:abstractNumId w:val="645"/>
  </w:num>
  <w:num w:numId="1419" w16cid:durableId="1789659495">
    <w:abstractNumId w:val="1389"/>
  </w:num>
  <w:num w:numId="1420" w16cid:durableId="1579942529">
    <w:abstractNumId w:val="940"/>
  </w:num>
  <w:num w:numId="1421" w16cid:durableId="459229927">
    <w:abstractNumId w:val="828"/>
  </w:num>
  <w:num w:numId="1422" w16cid:durableId="1522086293">
    <w:abstractNumId w:val="558"/>
  </w:num>
  <w:num w:numId="1423" w16cid:durableId="1897669002">
    <w:abstractNumId w:val="878"/>
  </w:num>
  <w:num w:numId="1424" w16cid:durableId="1968704102">
    <w:abstractNumId w:val="1401"/>
  </w:num>
  <w:num w:numId="1425" w16cid:durableId="435829213">
    <w:abstractNumId w:val="453"/>
  </w:num>
  <w:num w:numId="1426" w16cid:durableId="1145776927">
    <w:abstractNumId w:val="1219"/>
  </w:num>
  <w:num w:numId="1427" w16cid:durableId="2092385349">
    <w:abstractNumId w:val="183"/>
  </w:num>
  <w:num w:numId="1428" w16cid:durableId="451630012">
    <w:abstractNumId w:val="753"/>
  </w:num>
  <w:num w:numId="1429" w16cid:durableId="67189328">
    <w:abstractNumId w:val="718"/>
  </w:num>
  <w:num w:numId="1430" w16cid:durableId="257374761">
    <w:abstractNumId w:val="450"/>
  </w:num>
  <w:num w:numId="1431" w16cid:durableId="569388958">
    <w:abstractNumId w:val="779"/>
  </w:num>
  <w:num w:numId="1432" w16cid:durableId="643780169">
    <w:abstractNumId w:val="934"/>
  </w:num>
  <w:num w:numId="1433" w16cid:durableId="1244418026">
    <w:abstractNumId w:val="654"/>
  </w:num>
  <w:num w:numId="1434" w16cid:durableId="1364163445">
    <w:abstractNumId w:val="224"/>
  </w:num>
  <w:num w:numId="1435" w16cid:durableId="779683878">
    <w:abstractNumId w:val="731"/>
  </w:num>
  <w:num w:numId="1436" w16cid:durableId="1443573309">
    <w:abstractNumId w:val="608"/>
  </w:num>
  <w:num w:numId="1437" w16cid:durableId="988749248">
    <w:abstractNumId w:val="105"/>
  </w:num>
  <w:num w:numId="1438" w16cid:durableId="1239442678">
    <w:abstractNumId w:val="1209"/>
  </w:num>
  <w:num w:numId="1439" w16cid:durableId="828641676">
    <w:abstractNumId w:val="116"/>
  </w:num>
  <w:num w:numId="1440" w16cid:durableId="1807163853">
    <w:abstractNumId w:val="692"/>
  </w:num>
  <w:num w:numId="1441" w16cid:durableId="1316254887">
    <w:abstractNumId w:val="644"/>
  </w:num>
  <w:num w:numId="1442" w16cid:durableId="1973708354">
    <w:abstractNumId w:val="127"/>
  </w:num>
  <w:num w:numId="1443" w16cid:durableId="1451972630">
    <w:abstractNumId w:val="1320"/>
  </w:num>
  <w:num w:numId="1444" w16cid:durableId="902061997">
    <w:abstractNumId w:val="1437"/>
  </w:num>
  <w:num w:numId="1445" w16cid:durableId="1102845302">
    <w:abstractNumId w:val="10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126"/>
    <w:rsid w:val="000048D5"/>
    <w:rsid w:val="00015126"/>
    <w:rsid w:val="00050728"/>
    <w:rsid w:val="00054A7F"/>
    <w:rsid w:val="000E4F35"/>
    <w:rsid w:val="00105C29"/>
    <w:rsid w:val="00120764"/>
    <w:rsid w:val="00171EB3"/>
    <w:rsid w:val="001A0C2B"/>
    <w:rsid w:val="001A1FDF"/>
    <w:rsid w:val="001D4AA9"/>
    <w:rsid w:val="001E6917"/>
    <w:rsid w:val="00252025"/>
    <w:rsid w:val="002F772D"/>
    <w:rsid w:val="0032047A"/>
    <w:rsid w:val="00324465"/>
    <w:rsid w:val="00342CB8"/>
    <w:rsid w:val="00344EB8"/>
    <w:rsid w:val="00380598"/>
    <w:rsid w:val="003A598C"/>
    <w:rsid w:val="003D1BBC"/>
    <w:rsid w:val="00413626"/>
    <w:rsid w:val="0045514D"/>
    <w:rsid w:val="004B34D6"/>
    <w:rsid w:val="004C4F34"/>
    <w:rsid w:val="0058408C"/>
    <w:rsid w:val="005B7142"/>
    <w:rsid w:val="005D2598"/>
    <w:rsid w:val="00620F15"/>
    <w:rsid w:val="006619DE"/>
    <w:rsid w:val="007661E8"/>
    <w:rsid w:val="007B07C6"/>
    <w:rsid w:val="008260C4"/>
    <w:rsid w:val="008278D2"/>
    <w:rsid w:val="00832A11"/>
    <w:rsid w:val="0085378D"/>
    <w:rsid w:val="0085588F"/>
    <w:rsid w:val="008D379D"/>
    <w:rsid w:val="00901980"/>
    <w:rsid w:val="0091719F"/>
    <w:rsid w:val="00957229"/>
    <w:rsid w:val="00A07327"/>
    <w:rsid w:val="00A8053C"/>
    <w:rsid w:val="00AE41A9"/>
    <w:rsid w:val="00B3019E"/>
    <w:rsid w:val="00B77733"/>
    <w:rsid w:val="00BC6A34"/>
    <w:rsid w:val="00C738DC"/>
    <w:rsid w:val="00CA4AD5"/>
    <w:rsid w:val="00CB6ED2"/>
    <w:rsid w:val="00CD05AB"/>
    <w:rsid w:val="00D02136"/>
    <w:rsid w:val="00D80542"/>
    <w:rsid w:val="00DE52C9"/>
    <w:rsid w:val="00E12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193C8"/>
  <w15:chartTrackingRefBased/>
  <w15:docId w15:val="{C1BC2994-73F6-43DA-AA99-4D10927E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5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1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1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1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1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1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5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126"/>
    <w:rPr>
      <w:rFonts w:eastAsiaTheme="majorEastAsia" w:cstheme="majorBidi"/>
      <w:color w:val="272727" w:themeColor="text1" w:themeTint="D8"/>
    </w:rPr>
  </w:style>
  <w:style w:type="paragraph" w:styleId="Title">
    <w:name w:val="Title"/>
    <w:basedOn w:val="Normal"/>
    <w:next w:val="Normal"/>
    <w:link w:val="TitleChar"/>
    <w:uiPriority w:val="10"/>
    <w:qFormat/>
    <w:rsid w:val="00015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1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126"/>
    <w:pPr>
      <w:spacing w:before="160"/>
      <w:jc w:val="center"/>
    </w:pPr>
    <w:rPr>
      <w:i/>
      <w:iCs/>
      <w:color w:val="404040" w:themeColor="text1" w:themeTint="BF"/>
    </w:rPr>
  </w:style>
  <w:style w:type="character" w:customStyle="1" w:styleId="QuoteChar">
    <w:name w:val="Quote Char"/>
    <w:basedOn w:val="DefaultParagraphFont"/>
    <w:link w:val="Quote"/>
    <w:uiPriority w:val="29"/>
    <w:rsid w:val="00015126"/>
    <w:rPr>
      <w:i/>
      <w:iCs/>
      <w:color w:val="404040" w:themeColor="text1" w:themeTint="BF"/>
    </w:rPr>
  </w:style>
  <w:style w:type="paragraph" w:styleId="ListParagraph">
    <w:name w:val="List Paragraph"/>
    <w:basedOn w:val="Normal"/>
    <w:uiPriority w:val="34"/>
    <w:qFormat/>
    <w:rsid w:val="00015126"/>
    <w:pPr>
      <w:ind w:left="720"/>
      <w:contextualSpacing/>
    </w:pPr>
  </w:style>
  <w:style w:type="character" w:styleId="IntenseEmphasis">
    <w:name w:val="Intense Emphasis"/>
    <w:basedOn w:val="DefaultParagraphFont"/>
    <w:uiPriority w:val="21"/>
    <w:qFormat/>
    <w:rsid w:val="00015126"/>
    <w:rPr>
      <w:i/>
      <w:iCs/>
      <w:color w:val="0F4761" w:themeColor="accent1" w:themeShade="BF"/>
    </w:rPr>
  </w:style>
  <w:style w:type="paragraph" w:styleId="IntenseQuote">
    <w:name w:val="Intense Quote"/>
    <w:basedOn w:val="Normal"/>
    <w:next w:val="Normal"/>
    <w:link w:val="IntenseQuoteChar"/>
    <w:uiPriority w:val="30"/>
    <w:qFormat/>
    <w:rsid w:val="00015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126"/>
    <w:rPr>
      <w:i/>
      <w:iCs/>
      <w:color w:val="0F4761" w:themeColor="accent1" w:themeShade="BF"/>
    </w:rPr>
  </w:style>
  <w:style w:type="character" w:styleId="IntenseReference">
    <w:name w:val="Intense Reference"/>
    <w:basedOn w:val="DefaultParagraphFont"/>
    <w:uiPriority w:val="32"/>
    <w:qFormat/>
    <w:rsid w:val="00015126"/>
    <w:rPr>
      <w:b/>
      <w:bCs/>
      <w:smallCaps/>
      <w:color w:val="0F4761" w:themeColor="accent1" w:themeShade="BF"/>
      <w:spacing w:val="5"/>
    </w:rPr>
  </w:style>
  <w:style w:type="paragraph" w:customStyle="1" w:styleId="msonormal0">
    <w:name w:val="msonormal"/>
    <w:basedOn w:val="Normal"/>
    <w:rsid w:val="000151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messagesender">
    <w:name w:val="c-message__sender"/>
    <w:basedOn w:val="DefaultParagraphFont"/>
    <w:rsid w:val="00015126"/>
  </w:style>
  <w:style w:type="character" w:customStyle="1" w:styleId="p-memberprofilehovercard">
    <w:name w:val="p-member_profile_hover_card"/>
    <w:basedOn w:val="DefaultParagraphFont"/>
    <w:rsid w:val="00015126"/>
  </w:style>
  <w:style w:type="character" w:customStyle="1" w:styleId="offscreen">
    <w:name w:val="offscreen"/>
    <w:basedOn w:val="DefaultParagraphFont"/>
    <w:rsid w:val="00015126"/>
  </w:style>
  <w:style w:type="character" w:styleId="Hyperlink">
    <w:name w:val="Hyperlink"/>
    <w:basedOn w:val="DefaultParagraphFont"/>
    <w:uiPriority w:val="99"/>
    <w:unhideWhenUsed/>
    <w:rsid w:val="00015126"/>
    <w:rPr>
      <w:color w:val="0000FF"/>
      <w:u w:val="single"/>
    </w:rPr>
  </w:style>
  <w:style w:type="character" w:styleId="FollowedHyperlink">
    <w:name w:val="FollowedHyperlink"/>
    <w:basedOn w:val="DefaultParagraphFont"/>
    <w:uiPriority w:val="99"/>
    <w:semiHidden/>
    <w:unhideWhenUsed/>
    <w:rsid w:val="00015126"/>
    <w:rPr>
      <w:color w:val="800080"/>
      <w:u w:val="single"/>
    </w:rPr>
  </w:style>
  <w:style w:type="character" w:customStyle="1" w:styleId="c-timestamplabel">
    <w:name w:val="c-timestamp__label"/>
    <w:basedOn w:val="DefaultParagraphFont"/>
    <w:rsid w:val="00015126"/>
  </w:style>
  <w:style w:type="character" w:customStyle="1" w:styleId="c-mrkdwnbr">
    <w:name w:val="c-mrkdwn__br"/>
    <w:basedOn w:val="DefaultParagraphFont"/>
    <w:rsid w:val="00015126"/>
  </w:style>
  <w:style w:type="character" w:customStyle="1" w:styleId="c-messagekitfilemetatext">
    <w:name w:val="c-message_kit__file__meta__text"/>
    <w:basedOn w:val="DefaultParagraphFont"/>
    <w:rsid w:val="00015126"/>
  </w:style>
  <w:style w:type="character" w:customStyle="1" w:styleId="c-baseiconwidthonlycontainer">
    <w:name w:val="c-base_icon__width_only_container"/>
    <w:basedOn w:val="DefaultParagraphFont"/>
    <w:rsid w:val="00015126"/>
  </w:style>
  <w:style w:type="character" w:customStyle="1" w:styleId="c-filename">
    <w:name w:val="c-file_name"/>
    <w:basedOn w:val="DefaultParagraphFont"/>
    <w:rsid w:val="00015126"/>
  </w:style>
  <w:style w:type="character" w:customStyle="1" w:styleId="marginleft25">
    <w:name w:val="margin_left_25"/>
    <w:basedOn w:val="DefaultParagraphFont"/>
    <w:rsid w:val="00015126"/>
  </w:style>
  <w:style w:type="character" w:styleId="UnresolvedMention">
    <w:name w:val="Unresolved Mention"/>
    <w:basedOn w:val="DefaultParagraphFont"/>
    <w:uiPriority w:val="99"/>
    <w:semiHidden/>
    <w:unhideWhenUsed/>
    <w:rsid w:val="00015126"/>
    <w:rPr>
      <w:color w:val="605E5C"/>
      <w:shd w:val="clear" w:color="auto" w:fill="E1DFDD"/>
    </w:rPr>
  </w:style>
  <w:style w:type="character" w:customStyle="1" w:styleId="c-messagelistunreaddividerlabel">
    <w:name w:val="c-message_list__unread_divider__label"/>
    <w:basedOn w:val="DefaultParagraphFont"/>
    <w:rsid w:val="005B7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6778">
      <w:bodyDiv w:val="1"/>
      <w:marLeft w:val="0"/>
      <w:marRight w:val="0"/>
      <w:marTop w:val="0"/>
      <w:marBottom w:val="0"/>
      <w:divBdr>
        <w:top w:val="none" w:sz="0" w:space="0" w:color="auto"/>
        <w:left w:val="none" w:sz="0" w:space="0" w:color="auto"/>
        <w:bottom w:val="none" w:sz="0" w:space="0" w:color="auto"/>
        <w:right w:val="none" w:sz="0" w:space="0" w:color="auto"/>
      </w:divBdr>
      <w:divsChild>
        <w:div w:id="1623226836">
          <w:marLeft w:val="0"/>
          <w:marRight w:val="120"/>
          <w:marTop w:val="0"/>
          <w:marBottom w:val="0"/>
          <w:divBdr>
            <w:top w:val="none" w:sz="0" w:space="0" w:color="auto"/>
            <w:left w:val="none" w:sz="0" w:space="0" w:color="auto"/>
            <w:bottom w:val="none" w:sz="0" w:space="0" w:color="auto"/>
            <w:right w:val="none" w:sz="0" w:space="0" w:color="auto"/>
          </w:divBdr>
          <w:divsChild>
            <w:div w:id="477958301">
              <w:marLeft w:val="-300"/>
              <w:marRight w:val="0"/>
              <w:marTop w:val="0"/>
              <w:marBottom w:val="0"/>
              <w:divBdr>
                <w:top w:val="none" w:sz="0" w:space="0" w:color="auto"/>
                <w:left w:val="none" w:sz="0" w:space="0" w:color="auto"/>
                <w:bottom w:val="none" w:sz="0" w:space="0" w:color="auto"/>
                <w:right w:val="none" w:sz="0" w:space="0" w:color="auto"/>
              </w:divBdr>
            </w:div>
          </w:divsChild>
        </w:div>
        <w:div w:id="884677731">
          <w:marLeft w:val="-240"/>
          <w:marRight w:val="-120"/>
          <w:marTop w:val="0"/>
          <w:marBottom w:val="0"/>
          <w:divBdr>
            <w:top w:val="none" w:sz="0" w:space="0" w:color="auto"/>
            <w:left w:val="none" w:sz="0" w:space="0" w:color="auto"/>
            <w:bottom w:val="none" w:sz="0" w:space="0" w:color="auto"/>
            <w:right w:val="none" w:sz="0" w:space="0" w:color="auto"/>
          </w:divBdr>
          <w:divsChild>
            <w:div w:id="837115558">
              <w:marLeft w:val="0"/>
              <w:marRight w:val="0"/>
              <w:marTop w:val="0"/>
              <w:marBottom w:val="60"/>
              <w:divBdr>
                <w:top w:val="none" w:sz="0" w:space="0" w:color="auto"/>
                <w:left w:val="none" w:sz="0" w:space="0" w:color="auto"/>
                <w:bottom w:val="none" w:sz="0" w:space="0" w:color="auto"/>
                <w:right w:val="none" w:sz="0" w:space="0" w:color="auto"/>
              </w:divBdr>
              <w:divsChild>
                <w:div w:id="1219702004">
                  <w:marLeft w:val="0"/>
                  <w:marRight w:val="0"/>
                  <w:marTop w:val="0"/>
                  <w:marBottom w:val="0"/>
                  <w:divBdr>
                    <w:top w:val="none" w:sz="0" w:space="0" w:color="auto"/>
                    <w:left w:val="none" w:sz="0" w:space="0" w:color="auto"/>
                    <w:bottom w:val="none" w:sz="0" w:space="0" w:color="auto"/>
                    <w:right w:val="none" w:sz="0" w:space="0" w:color="auto"/>
                  </w:divBdr>
                  <w:divsChild>
                    <w:div w:id="68694612">
                      <w:marLeft w:val="0"/>
                      <w:marRight w:val="0"/>
                      <w:marTop w:val="0"/>
                      <w:marBottom w:val="0"/>
                      <w:divBdr>
                        <w:top w:val="none" w:sz="0" w:space="0" w:color="auto"/>
                        <w:left w:val="none" w:sz="0" w:space="0" w:color="auto"/>
                        <w:bottom w:val="none" w:sz="0" w:space="0" w:color="auto"/>
                        <w:right w:val="none" w:sz="0" w:space="0" w:color="auto"/>
                      </w:divBdr>
                      <w:divsChild>
                        <w:div w:id="1199777635">
                          <w:marLeft w:val="0"/>
                          <w:marRight w:val="0"/>
                          <w:marTop w:val="0"/>
                          <w:marBottom w:val="0"/>
                          <w:divBdr>
                            <w:top w:val="none" w:sz="0" w:space="0" w:color="auto"/>
                            <w:left w:val="none" w:sz="0" w:space="0" w:color="auto"/>
                            <w:bottom w:val="none" w:sz="0" w:space="0" w:color="auto"/>
                            <w:right w:val="none" w:sz="0" w:space="0" w:color="auto"/>
                          </w:divBdr>
                          <w:divsChild>
                            <w:div w:id="1758164702">
                              <w:marLeft w:val="0"/>
                              <w:marRight w:val="0"/>
                              <w:marTop w:val="0"/>
                              <w:marBottom w:val="0"/>
                              <w:divBdr>
                                <w:top w:val="none" w:sz="0" w:space="0" w:color="auto"/>
                                <w:left w:val="none" w:sz="0" w:space="0" w:color="auto"/>
                                <w:bottom w:val="none" w:sz="0" w:space="0" w:color="auto"/>
                                <w:right w:val="none" w:sz="0" w:space="0" w:color="auto"/>
                              </w:divBdr>
                            </w:div>
                            <w:div w:id="19532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70059">
      <w:bodyDiv w:val="1"/>
      <w:marLeft w:val="0"/>
      <w:marRight w:val="0"/>
      <w:marTop w:val="0"/>
      <w:marBottom w:val="0"/>
      <w:divBdr>
        <w:top w:val="none" w:sz="0" w:space="0" w:color="auto"/>
        <w:left w:val="none" w:sz="0" w:space="0" w:color="auto"/>
        <w:bottom w:val="none" w:sz="0" w:space="0" w:color="auto"/>
        <w:right w:val="none" w:sz="0" w:space="0" w:color="auto"/>
      </w:divBdr>
      <w:divsChild>
        <w:div w:id="930116277">
          <w:marLeft w:val="0"/>
          <w:marRight w:val="120"/>
          <w:marTop w:val="0"/>
          <w:marBottom w:val="0"/>
          <w:divBdr>
            <w:top w:val="none" w:sz="0" w:space="0" w:color="auto"/>
            <w:left w:val="none" w:sz="0" w:space="0" w:color="auto"/>
            <w:bottom w:val="none" w:sz="0" w:space="0" w:color="auto"/>
            <w:right w:val="none" w:sz="0" w:space="0" w:color="auto"/>
          </w:divBdr>
          <w:divsChild>
            <w:div w:id="59252910">
              <w:marLeft w:val="-300"/>
              <w:marRight w:val="0"/>
              <w:marTop w:val="0"/>
              <w:marBottom w:val="0"/>
              <w:divBdr>
                <w:top w:val="none" w:sz="0" w:space="0" w:color="auto"/>
                <w:left w:val="none" w:sz="0" w:space="0" w:color="auto"/>
                <w:bottom w:val="none" w:sz="0" w:space="0" w:color="auto"/>
                <w:right w:val="none" w:sz="0" w:space="0" w:color="auto"/>
              </w:divBdr>
            </w:div>
          </w:divsChild>
        </w:div>
        <w:div w:id="503014017">
          <w:marLeft w:val="-240"/>
          <w:marRight w:val="-120"/>
          <w:marTop w:val="0"/>
          <w:marBottom w:val="0"/>
          <w:divBdr>
            <w:top w:val="none" w:sz="0" w:space="0" w:color="auto"/>
            <w:left w:val="none" w:sz="0" w:space="0" w:color="auto"/>
            <w:bottom w:val="none" w:sz="0" w:space="0" w:color="auto"/>
            <w:right w:val="none" w:sz="0" w:space="0" w:color="auto"/>
          </w:divBdr>
          <w:divsChild>
            <w:div w:id="1124886736">
              <w:marLeft w:val="0"/>
              <w:marRight w:val="0"/>
              <w:marTop w:val="0"/>
              <w:marBottom w:val="60"/>
              <w:divBdr>
                <w:top w:val="none" w:sz="0" w:space="0" w:color="auto"/>
                <w:left w:val="none" w:sz="0" w:space="0" w:color="auto"/>
                <w:bottom w:val="none" w:sz="0" w:space="0" w:color="auto"/>
                <w:right w:val="none" w:sz="0" w:space="0" w:color="auto"/>
              </w:divBdr>
              <w:divsChild>
                <w:div w:id="364331454">
                  <w:marLeft w:val="0"/>
                  <w:marRight w:val="0"/>
                  <w:marTop w:val="0"/>
                  <w:marBottom w:val="0"/>
                  <w:divBdr>
                    <w:top w:val="none" w:sz="0" w:space="0" w:color="auto"/>
                    <w:left w:val="none" w:sz="0" w:space="0" w:color="auto"/>
                    <w:bottom w:val="none" w:sz="0" w:space="0" w:color="auto"/>
                    <w:right w:val="none" w:sz="0" w:space="0" w:color="auto"/>
                  </w:divBdr>
                  <w:divsChild>
                    <w:div w:id="1304770648">
                      <w:marLeft w:val="0"/>
                      <w:marRight w:val="0"/>
                      <w:marTop w:val="0"/>
                      <w:marBottom w:val="0"/>
                      <w:divBdr>
                        <w:top w:val="none" w:sz="0" w:space="0" w:color="auto"/>
                        <w:left w:val="none" w:sz="0" w:space="0" w:color="auto"/>
                        <w:bottom w:val="none" w:sz="0" w:space="0" w:color="auto"/>
                        <w:right w:val="none" w:sz="0" w:space="0" w:color="auto"/>
                      </w:divBdr>
                      <w:divsChild>
                        <w:div w:id="240530714">
                          <w:marLeft w:val="0"/>
                          <w:marRight w:val="0"/>
                          <w:marTop w:val="0"/>
                          <w:marBottom w:val="0"/>
                          <w:divBdr>
                            <w:top w:val="none" w:sz="0" w:space="0" w:color="auto"/>
                            <w:left w:val="none" w:sz="0" w:space="0" w:color="auto"/>
                            <w:bottom w:val="none" w:sz="0" w:space="0" w:color="auto"/>
                            <w:right w:val="none" w:sz="0" w:space="0" w:color="auto"/>
                          </w:divBdr>
                          <w:divsChild>
                            <w:div w:id="749429046">
                              <w:marLeft w:val="0"/>
                              <w:marRight w:val="0"/>
                              <w:marTop w:val="0"/>
                              <w:marBottom w:val="0"/>
                              <w:divBdr>
                                <w:top w:val="none" w:sz="0" w:space="0" w:color="auto"/>
                                <w:left w:val="none" w:sz="0" w:space="0" w:color="auto"/>
                                <w:bottom w:val="none" w:sz="0" w:space="0" w:color="auto"/>
                                <w:right w:val="none" w:sz="0" w:space="0" w:color="auto"/>
                              </w:divBdr>
                            </w:div>
                            <w:div w:id="786048990">
                              <w:marLeft w:val="0"/>
                              <w:marRight w:val="0"/>
                              <w:marTop w:val="0"/>
                              <w:marBottom w:val="0"/>
                              <w:divBdr>
                                <w:top w:val="none" w:sz="0" w:space="0" w:color="auto"/>
                                <w:left w:val="none" w:sz="0" w:space="0" w:color="auto"/>
                                <w:bottom w:val="none" w:sz="0" w:space="0" w:color="auto"/>
                                <w:right w:val="none" w:sz="0" w:space="0" w:color="auto"/>
                              </w:divBdr>
                            </w:div>
                            <w:div w:id="1279872814">
                              <w:marLeft w:val="0"/>
                              <w:marRight w:val="0"/>
                              <w:marTop w:val="0"/>
                              <w:marBottom w:val="0"/>
                              <w:divBdr>
                                <w:top w:val="none" w:sz="0" w:space="0" w:color="auto"/>
                                <w:left w:val="none" w:sz="0" w:space="0" w:color="auto"/>
                                <w:bottom w:val="none" w:sz="0" w:space="0" w:color="auto"/>
                                <w:right w:val="none" w:sz="0" w:space="0" w:color="auto"/>
                              </w:divBdr>
                            </w:div>
                            <w:div w:id="1732919853">
                              <w:marLeft w:val="0"/>
                              <w:marRight w:val="0"/>
                              <w:marTop w:val="0"/>
                              <w:marBottom w:val="0"/>
                              <w:divBdr>
                                <w:top w:val="none" w:sz="0" w:space="0" w:color="auto"/>
                                <w:left w:val="none" w:sz="0" w:space="0" w:color="auto"/>
                                <w:bottom w:val="none" w:sz="0" w:space="0" w:color="auto"/>
                                <w:right w:val="none" w:sz="0" w:space="0" w:color="auto"/>
                              </w:divBdr>
                            </w:div>
                            <w:div w:id="1289556583">
                              <w:marLeft w:val="0"/>
                              <w:marRight w:val="0"/>
                              <w:marTop w:val="0"/>
                              <w:marBottom w:val="0"/>
                              <w:divBdr>
                                <w:top w:val="none" w:sz="0" w:space="0" w:color="auto"/>
                                <w:left w:val="none" w:sz="0" w:space="0" w:color="auto"/>
                                <w:bottom w:val="none" w:sz="0" w:space="0" w:color="auto"/>
                                <w:right w:val="none" w:sz="0" w:space="0" w:color="auto"/>
                              </w:divBdr>
                            </w:div>
                            <w:div w:id="1644040312">
                              <w:marLeft w:val="0"/>
                              <w:marRight w:val="0"/>
                              <w:marTop w:val="0"/>
                              <w:marBottom w:val="0"/>
                              <w:divBdr>
                                <w:top w:val="none" w:sz="0" w:space="0" w:color="auto"/>
                                <w:left w:val="none" w:sz="0" w:space="0" w:color="auto"/>
                                <w:bottom w:val="none" w:sz="0" w:space="0" w:color="auto"/>
                                <w:right w:val="none" w:sz="0" w:space="0" w:color="auto"/>
                              </w:divBdr>
                            </w:div>
                            <w:div w:id="866454084">
                              <w:marLeft w:val="0"/>
                              <w:marRight w:val="0"/>
                              <w:marTop w:val="0"/>
                              <w:marBottom w:val="0"/>
                              <w:divBdr>
                                <w:top w:val="none" w:sz="0" w:space="0" w:color="auto"/>
                                <w:left w:val="none" w:sz="0" w:space="0" w:color="auto"/>
                                <w:bottom w:val="none" w:sz="0" w:space="0" w:color="auto"/>
                                <w:right w:val="none" w:sz="0" w:space="0" w:color="auto"/>
                              </w:divBdr>
                            </w:div>
                            <w:div w:id="1277983956">
                              <w:marLeft w:val="0"/>
                              <w:marRight w:val="0"/>
                              <w:marTop w:val="0"/>
                              <w:marBottom w:val="0"/>
                              <w:divBdr>
                                <w:top w:val="none" w:sz="0" w:space="0" w:color="auto"/>
                                <w:left w:val="none" w:sz="0" w:space="0" w:color="auto"/>
                                <w:bottom w:val="none" w:sz="0" w:space="0" w:color="auto"/>
                                <w:right w:val="none" w:sz="0" w:space="0" w:color="auto"/>
                              </w:divBdr>
                            </w:div>
                            <w:div w:id="12237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541327">
      <w:bodyDiv w:val="1"/>
      <w:marLeft w:val="0"/>
      <w:marRight w:val="0"/>
      <w:marTop w:val="0"/>
      <w:marBottom w:val="0"/>
      <w:divBdr>
        <w:top w:val="none" w:sz="0" w:space="0" w:color="auto"/>
        <w:left w:val="none" w:sz="0" w:space="0" w:color="auto"/>
        <w:bottom w:val="none" w:sz="0" w:space="0" w:color="auto"/>
        <w:right w:val="none" w:sz="0" w:space="0" w:color="auto"/>
      </w:divBdr>
      <w:divsChild>
        <w:div w:id="2003509702">
          <w:marLeft w:val="0"/>
          <w:marRight w:val="120"/>
          <w:marTop w:val="0"/>
          <w:marBottom w:val="0"/>
          <w:divBdr>
            <w:top w:val="none" w:sz="0" w:space="0" w:color="auto"/>
            <w:left w:val="none" w:sz="0" w:space="0" w:color="auto"/>
            <w:bottom w:val="none" w:sz="0" w:space="0" w:color="auto"/>
            <w:right w:val="none" w:sz="0" w:space="0" w:color="auto"/>
          </w:divBdr>
          <w:divsChild>
            <w:div w:id="330908399">
              <w:marLeft w:val="-300"/>
              <w:marRight w:val="0"/>
              <w:marTop w:val="0"/>
              <w:marBottom w:val="0"/>
              <w:divBdr>
                <w:top w:val="none" w:sz="0" w:space="0" w:color="auto"/>
                <w:left w:val="none" w:sz="0" w:space="0" w:color="auto"/>
                <w:bottom w:val="none" w:sz="0" w:space="0" w:color="auto"/>
                <w:right w:val="none" w:sz="0" w:space="0" w:color="auto"/>
              </w:divBdr>
            </w:div>
          </w:divsChild>
        </w:div>
        <w:div w:id="387537710">
          <w:marLeft w:val="-240"/>
          <w:marRight w:val="-120"/>
          <w:marTop w:val="0"/>
          <w:marBottom w:val="0"/>
          <w:divBdr>
            <w:top w:val="none" w:sz="0" w:space="0" w:color="auto"/>
            <w:left w:val="none" w:sz="0" w:space="0" w:color="auto"/>
            <w:bottom w:val="none" w:sz="0" w:space="0" w:color="auto"/>
            <w:right w:val="none" w:sz="0" w:space="0" w:color="auto"/>
          </w:divBdr>
          <w:divsChild>
            <w:div w:id="380596496">
              <w:marLeft w:val="0"/>
              <w:marRight w:val="0"/>
              <w:marTop w:val="0"/>
              <w:marBottom w:val="60"/>
              <w:divBdr>
                <w:top w:val="none" w:sz="0" w:space="0" w:color="auto"/>
                <w:left w:val="none" w:sz="0" w:space="0" w:color="auto"/>
                <w:bottom w:val="none" w:sz="0" w:space="0" w:color="auto"/>
                <w:right w:val="none" w:sz="0" w:space="0" w:color="auto"/>
              </w:divBdr>
              <w:divsChild>
                <w:div w:id="1113131876">
                  <w:marLeft w:val="0"/>
                  <w:marRight w:val="0"/>
                  <w:marTop w:val="0"/>
                  <w:marBottom w:val="0"/>
                  <w:divBdr>
                    <w:top w:val="none" w:sz="0" w:space="0" w:color="auto"/>
                    <w:left w:val="none" w:sz="0" w:space="0" w:color="auto"/>
                    <w:bottom w:val="none" w:sz="0" w:space="0" w:color="auto"/>
                    <w:right w:val="none" w:sz="0" w:space="0" w:color="auto"/>
                  </w:divBdr>
                  <w:divsChild>
                    <w:div w:id="1493066367">
                      <w:marLeft w:val="0"/>
                      <w:marRight w:val="0"/>
                      <w:marTop w:val="0"/>
                      <w:marBottom w:val="0"/>
                      <w:divBdr>
                        <w:top w:val="none" w:sz="0" w:space="0" w:color="auto"/>
                        <w:left w:val="none" w:sz="0" w:space="0" w:color="auto"/>
                        <w:bottom w:val="none" w:sz="0" w:space="0" w:color="auto"/>
                        <w:right w:val="none" w:sz="0" w:space="0" w:color="auto"/>
                      </w:divBdr>
                      <w:divsChild>
                        <w:div w:id="625549820">
                          <w:marLeft w:val="0"/>
                          <w:marRight w:val="0"/>
                          <w:marTop w:val="0"/>
                          <w:marBottom w:val="0"/>
                          <w:divBdr>
                            <w:top w:val="none" w:sz="0" w:space="0" w:color="auto"/>
                            <w:left w:val="none" w:sz="0" w:space="0" w:color="auto"/>
                            <w:bottom w:val="none" w:sz="0" w:space="0" w:color="auto"/>
                            <w:right w:val="none" w:sz="0" w:space="0" w:color="auto"/>
                          </w:divBdr>
                          <w:divsChild>
                            <w:div w:id="680544051">
                              <w:marLeft w:val="0"/>
                              <w:marRight w:val="0"/>
                              <w:marTop w:val="0"/>
                              <w:marBottom w:val="0"/>
                              <w:divBdr>
                                <w:top w:val="none" w:sz="0" w:space="0" w:color="auto"/>
                                <w:left w:val="none" w:sz="0" w:space="0" w:color="auto"/>
                                <w:bottom w:val="none" w:sz="0" w:space="0" w:color="auto"/>
                                <w:right w:val="none" w:sz="0" w:space="0" w:color="auto"/>
                              </w:divBdr>
                            </w:div>
                            <w:div w:id="15158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764224">
      <w:bodyDiv w:val="1"/>
      <w:marLeft w:val="0"/>
      <w:marRight w:val="0"/>
      <w:marTop w:val="0"/>
      <w:marBottom w:val="0"/>
      <w:divBdr>
        <w:top w:val="none" w:sz="0" w:space="0" w:color="auto"/>
        <w:left w:val="none" w:sz="0" w:space="0" w:color="auto"/>
        <w:bottom w:val="none" w:sz="0" w:space="0" w:color="auto"/>
        <w:right w:val="none" w:sz="0" w:space="0" w:color="auto"/>
      </w:divBdr>
      <w:divsChild>
        <w:div w:id="639768632">
          <w:marLeft w:val="0"/>
          <w:marRight w:val="0"/>
          <w:marTop w:val="0"/>
          <w:marBottom w:val="0"/>
          <w:divBdr>
            <w:top w:val="none" w:sz="0" w:space="0" w:color="auto"/>
            <w:left w:val="none" w:sz="0" w:space="0" w:color="auto"/>
            <w:bottom w:val="none" w:sz="0" w:space="0" w:color="auto"/>
            <w:right w:val="none" w:sz="0" w:space="0" w:color="auto"/>
          </w:divBdr>
          <w:divsChild>
            <w:div w:id="949706763">
              <w:marLeft w:val="0"/>
              <w:marRight w:val="0"/>
              <w:marTop w:val="0"/>
              <w:marBottom w:val="0"/>
              <w:divBdr>
                <w:top w:val="none" w:sz="0" w:space="0" w:color="auto"/>
                <w:left w:val="none" w:sz="0" w:space="0" w:color="auto"/>
                <w:bottom w:val="none" w:sz="0" w:space="0" w:color="auto"/>
                <w:right w:val="none" w:sz="0" w:space="0" w:color="auto"/>
              </w:divBdr>
              <w:divsChild>
                <w:div w:id="1465196211">
                  <w:marLeft w:val="0"/>
                  <w:marRight w:val="0"/>
                  <w:marTop w:val="0"/>
                  <w:marBottom w:val="0"/>
                  <w:divBdr>
                    <w:top w:val="none" w:sz="0" w:space="0" w:color="auto"/>
                    <w:left w:val="none" w:sz="0" w:space="0" w:color="auto"/>
                    <w:bottom w:val="none" w:sz="0" w:space="0" w:color="auto"/>
                    <w:right w:val="none" w:sz="0" w:space="0" w:color="auto"/>
                  </w:divBdr>
                  <w:divsChild>
                    <w:div w:id="872421697">
                      <w:marLeft w:val="0"/>
                      <w:marRight w:val="0"/>
                      <w:marTop w:val="0"/>
                      <w:marBottom w:val="0"/>
                      <w:divBdr>
                        <w:top w:val="none" w:sz="0" w:space="0" w:color="auto"/>
                        <w:left w:val="none" w:sz="0" w:space="0" w:color="auto"/>
                        <w:bottom w:val="none" w:sz="0" w:space="0" w:color="auto"/>
                        <w:right w:val="none" w:sz="0" w:space="0" w:color="auto"/>
                      </w:divBdr>
                      <w:divsChild>
                        <w:div w:id="1166628548">
                          <w:marLeft w:val="0"/>
                          <w:marRight w:val="0"/>
                          <w:marTop w:val="0"/>
                          <w:marBottom w:val="0"/>
                          <w:divBdr>
                            <w:top w:val="none" w:sz="0" w:space="0" w:color="auto"/>
                            <w:left w:val="none" w:sz="0" w:space="0" w:color="auto"/>
                            <w:bottom w:val="none" w:sz="0" w:space="0" w:color="auto"/>
                            <w:right w:val="none" w:sz="0" w:space="0" w:color="auto"/>
                          </w:divBdr>
                          <w:divsChild>
                            <w:div w:id="18482221">
                              <w:marLeft w:val="-240"/>
                              <w:marRight w:val="-120"/>
                              <w:marTop w:val="0"/>
                              <w:marBottom w:val="0"/>
                              <w:divBdr>
                                <w:top w:val="none" w:sz="0" w:space="0" w:color="auto"/>
                                <w:left w:val="none" w:sz="0" w:space="0" w:color="auto"/>
                                <w:bottom w:val="none" w:sz="0" w:space="0" w:color="auto"/>
                                <w:right w:val="none" w:sz="0" w:space="0" w:color="auto"/>
                              </w:divBdr>
                              <w:divsChild>
                                <w:div w:id="1166363376">
                                  <w:marLeft w:val="0"/>
                                  <w:marRight w:val="0"/>
                                  <w:marTop w:val="0"/>
                                  <w:marBottom w:val="60"/>
                                  <w:divBdr>
                                    <w:top w:val="none" w:sz="0" w:space="0" w:color="auto"/>
                                    <w:left w:val="none" w:sz="0" w:space="0" w:color="auto"/>
                                    <w:bottom w:val="none" w:sz="0" w:space="0" w:color="auto"/>
                                    <w:right w:val="none" w:sz="0" w:space="0" w:color="auto"/>
                                  </w:divBdr>
                                  <w:divsChild>
                                    <w:div w:id="772435227">
                                      <w:marLeft w:val="0"/>
                                      <w:marRight w:val="0"/>
                                      <w:marTop w:val="0"/>
                                      <w:marBottom w:val="0"/>
                                      <w:divBdr>
                                        <w:top w:val="none" w:sz="0" w:space="0" w:color="auto"/>
                                        <w:left w:val="none" w:sz="0" w:space="0" w:color="auto"/>
                                        <w:bottom w:val="none" w:sz="0" w:space="0" w:color="auto"/>
                                        <w:right w:val="none" w:sz="0" w:space="0" w:color="auto"/>
                                      </w:divBdr>
                                      <w:divsChild>
                                        <w:div w:id="1262683411">
                                          <w:marLeft w:val="0"/>
                                          <w:marRight w:val="0"/>
                                          <w:marTop w:val="0"/>
                                          <w:marBottom w:val="0"/>
                                          <w:divBdr>
                                            <w:top w:val="none" w:sz="0" w:space="0" w:color="auto"/>
                                            <w:left w:val="none" w:sz="0" w:space="0" w:color="auto"/>
                                            <w:bottom w:val="none" w:sz="0" w:space="0" w:color="auto"/>
                                            <w:right w:val="none" w:sz="0" w:space="0" w:color="auto"/>
                                          </w:divBdr>
                                          <w:divsChild>
                                            <w:div w:id="568345216">
                                              <w:marLeft w:val="0"/>
                                              <w:marRight w:val="0"/>
                                              <w:marTop w:val="0"/>
                                              <w:marBottom w:val="0"/>
                                              <w:divBdr>
                                                <w:top w:val="none" w:sz="0" w:space="0" w:color="auto"/>
                                                <w:left w:val="none" w:sz="0" w:space="0" w:color="auto"/>
                                                <w:bottom w:val="none" w:sz="0" w:space="0" w:color="auto"/>
                                                <w:right w:val="none" w:sz="0" w:space="0" w:color="auto"/>
                                              </w:divBdr>
                                              <w:divsChild>
                                                <w:div w:id="17344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501881">
          <w:marLeft w:val="0"/>
          <w:marRight w:val="0"/>
          <w:marTop w:val="0"/>
          <w:marBottom w:val="0"/>
          <w:divBdr>
            <w:top w:val="none" w:sz="0" w:space="0" w:color="auto"/>
            <w:left w:val="none" w:sz="0" w:space="0" w:color="auto"/>
            <w:bottom w:val="none" w:sz="0" w:space="0" w:color="auto"/>
            <w:right w:val="none" w:sz="0" w:space="0" w:color="auto"/>
          </w:divBdr>
          <w:divsChild>
            <w:div w:id="357514710">
              <w:marLeft w:val="0"/>
              <w:marRight w:val="0"/>
              <w:marTop w:val="0"/>
              <w:marBottom w:val="0"/>
              <w:divBdr>
                <w:top w:val="none" w:sz="0" w:space="0" w:color="auto"/>
                <w:left w:val="none" w:sz="0" w:space="0" w:color="auto"/>
                <w:bottom w:val="none" w:sz="0" w:space="0" w:color="auto"/>
                <w:right w:val="none" w:sz="0" w:space="0" w:color="auto"/>
              </w:divBdr>
              <w:divsChild>
                <w:div w:id="2024935496">
                  <w:marLeft w:val="0"/>
                  <w:marRight w:val="0"/>
                  <w:marTop w:val="0"/>
                  <w:marBottom w:val="0"/>
                  <w:divBdr>
                    <w:top w:val="none" w:sz="0" w:space="0" w:color="auto"/>
                    <w:left w:val="none" w:sz="0" w:space="0" w:color="auto"/>
                    <w:bottom w:val="none" w:sz="0" w:space="0" w:color="auto"/>
                    <w:right w:val="none" w:sz="0" w:space="0" w:color="auto"/>
                  </w:divBdr>
                  <w:divsChild>
                    <w:div w:id="1883857490">
                      <w:marLeft w:val="0"/>
                      <w:marRight w:val="0"/>
                      <w:marTop w:val="0"/>
                      <w:marBottom w:val="0"/>
                      <w:divBdr>
                        <w:top w:val="none" w:sz="0" w:space="0" w:color="auto"/>
                        <w:left w:val="none" w:sz="0" w:space="0" w:color="auto"/>
                        <w:bottom w:val="none" w:sz="0" w:space="0" w:color="auto"/>
                        <w:right w:val="none" w:sz="0" w:space="0" w:color="auto"/>
                      </w:divBdr>
                      <w:divsChild>
                        <w:div w:id="768358023">
                          <w:marLeft w:val="0"/>
                          <w:marRight w:val="0"/>
                          <w:marTop w:val="0"/>
                          <w:marBottom w:val="0"/>
                          <w:divBdr>
                            <w:top w:val="none" w:sz="0" w:space="0" w:color="auto"/>
                            <w:left w:val="none" w:sz="0" w:space="0" w:color="auto"/>
                            <w:bottom w:val="none" w:sz="0" w:space="0" w:color="auto"/>
                            <w:right w:val="none" w:sz="0" w:space="0" w:color="auto"/>
                          </w:divBdr>
                          <w:divsChild>
                            <w:div w:id="703601627">
                              <w:marLeft w:val="0"/>
                              <w:marRight w:val="120"/>
                              <w:marTop w:val="0"/>
                              <w:marBottom w:val="0"/>
                              <w:divBdr>
                                <w:top w:val="none" w:sz="0" w:space="0" w:color="auto"/>
                                <w:left w:val="none" w:sz="0" w:space="0" w:color="auto"/>
                                <w:bottom w:val="none" w:sz="0" w:space="0" w:color="auto"/>
                                <w:right w:val="none" w:sz="0" w:space="0" w:color="auto"/>
                              </w:divBdr>
                              <w:divsChild>
                                <w:div w:id="907110178">
                                  <w:marLeft w:val="-300"/>
                                  <w:marRight w:val="0"/>
                                  <w:marTop w:val="0"/>
                                  <w:marBottom w:val="0"/>
                                  <w:divBdr>
                                    <w:top w:val="none" w:sz="0" w:space="0" w:color="auto"/>
                                    <w:left w:val="none" w:sz="0" w:space="0" w:color="auto"/>
                                    <w:bottom w:val="none" w:sz="0" w:space="0" w:color="auto"/>
                                    <w:right w:val="none" w:sz="0" w:space="0" w:color="auto"/>
                                  </w:divBdr>
                                </w:div>
                              </w:divsChild>
                            </w:div>
                            <w:div w:id="688028101">
                              <w:marLeft w:val="-240"/>
                              <w:marRight w:val="-120"/>
                              <w:marTop w:val="0"/>
                              <w:marBottom w:val="0"/>
                              <w:divBdr>
                                <w:top w:val="none" w:sz="0" w:space="0" w:color="auto"/>
                                <w:left w:val="none" w:sz="0" w:space="0" w:color="auto"/>
                                <w:bottom w:val="none" w:sz="0" w:space="0" w:color="auto"/>
                                <w:right w:val="none" w:sz="0" w:space="0" w:color="auto"/>
                              </w:divBdr>
                              <w:divsChild>
                                <w:div w:id="1600869473">
                                  <w:marLeft w:val="0"/>
                                  <w:marRight w:val="0"/>
                                  <w:marTop w:val="0"/>
                                  <w:marBottom w:val="0"/>
                                  <w:divBdr>
                                    <w:top w:val="none" w:sz="0" w:space="0" w:color="auto"/>
                                    <w:left w:val="none" w:sz="0" w:space="0" w:color="auto"/>
                                    <w:bottom w:val="none" w:sz="0" w:space="0" w:color="auto"/>
                                    <w:right w:val="none" w:sz="0" w:space="0" w:color="auto"/>
                                  </w:divBdr>
                                  <w:divsChild>
                                    <w:div w:id="502163982">
                                      <w:marLeft w:val="0"/>
                                      <w:marRight w:val="0"/>
                                      <w:marTop w:val="0"/>
                                      <w:marBottom w:val="60"/>
                                      <w:divBdr>
                                        <w:top w:val="none" w:sz="0" w:space="0" w:color="auto"/>
                                        <w:left w:val="none" w:sz="0" w:space="0" w:color="auto"/>
                                        <w:bottom w:val="none" w:sz="0" w:space="0" w:color="auto"/>
                                        <w:right w:val="none" w:sz="0" w:space="0" w:color="auto"/>
                                      </w:divBdr>
                                    </w:div>
                                    <w:div w:id="1651980765">
                                      <w:marLeft w:val="0"/>
                                      <w:marRight w:val="0"/>
                                      <w:marTop w:val="0"/>
                                      <w:marBottom w:val="0"/>
                                      <w:divBdr>
                                        <w:top w:val="none" w:sz="0" w:space="0" w:color="auto"/>
                                        <w:left w:val="none" w:sz="0" w:space="0" w:color="auto"/>
                                        <w:bottom w:val="none" w:sz="0" w:space="0" w:color="auto"/>
                                        <w:right w:val="none" w:sz="0" w:space="0" w:color="auto"/>
                                      </w:divBdr>
                                      <w:divsChild>
                                        <w:div w:id="818959996">
                                          <w:marLeft w:val="0"/>
                                          <w:marRight w:val="0"/>
                                          <w:marTop w:val="0"/>
                                          <w:marBottom w:val="120"/>
                                          <w:divBdr>
                                            <w:top w:val="none" w:sz="0" w:space="0" w:color="auto"/>
                                            <w:left w:val="none" w:sz="0" w:space="0" w:color="auto"/>
                                            <w:bottom w:val="none" w:sz="0" w:space="0" w:color="auto"/>
                                            <w:right w:val="none" w:sz="0" w:space="0" w:color="auto"/>
                                          </w:divBdr>
                                          <w:divsChild>
                                            <w:div w:id="1616400940">
                                              <w:marLeft w:val="0"/>
                                              <w:marRight w:val="0"/>
                                              <w:marTop w:val="0"/>
                                              <w:marBottom w:val="0"/>
                                              <w:divBdr>
                                                <w:top w:val="none" w:sz="0" w:space="0" w:color="auto"/>
                                                <w:left w:val="none" w:sz="0" w:space="0" w:color="auto"/>
                                                <w:bottom w:val="none" w:sz="0" w:space="0" w:color="auto"/>
                                                <w:right w:val="none" w:sz="0" w:space="0" w:color="auto"/>
                                              </w:divBdr>
                                              <w:divsChild>
                                                <w:div w:id="915670689">
                                                  <w:marLeft w:val="0"/>
                                                  <w:marRight w:val="0"/>
                                                  <w:marTop w:val="0"/>
                                                  <w:marBottom w:val="0"/>
                                                  <w:divBdr>
                                                    <w:top w:val="none" w:sz="0" w:space="0" w:color="auto"/>
                                                    <w:left w:val="none" w:sz="0" w:space="0" w:color="auto"/>
                                                    <w:bottom w:val="none" w:sz="0" w:space="0" w:color="auto"/>
                                                    <w:right w:val="none" w:sz="0" w:space="0" w:color="auto"/>
                                                  </w:divBdr>
                                                </w:div>
                                              </w:divsChild>
                                            </w:div>
                                            <w:div w:id="529028086">
                                              <w:marLeft w:val="0"/>
                                              <w:marRight w:val="0"/>
                                              <w:marTop w:val="0"/>
                                              <w:marBottom w:val="0"/>
                                              <w:divBdr>
                                                <w:top w:val="none" w:sz="0" w:space="0" w:color="auto"/>
                                                <w:left w:val="none" w:sz="0" w:space="0" w:color="auto"/>
                                                <w:bottom w:val="none" w:sz="0" w:space="0" w:color="auto"/>
                                                <w:right w:val="none" w:sz="0" w:space="0" w:color="auto"/>
                                              </w:divBdr>
                                              <w:divsChild>
                                                <w:div w:id="4024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938413">
          <w:marLeft w:val="0"/>
          <w:marRight w:val="0"/>
          <w:marTop w:val="0"/>
          <w:marBottom w:val="0"/>
          <w:divBdr>
            <w:top w:val="none" w:sz="0" w:space="0" w:color="auto"/>
            <w:left w:val="none" w:sz="0" w:space="0" w:color="auto"/>
            <w:bottom w:val="none" w:sz="0" w:space="0" w:color="auto"/>
            <w:right w:val="none" w:sz="0" w:space="0" w:color="auto"/>
          </w:divBdr>
          <w:divsChild>
            <w:div w:id="1235311584">
              <w:marLeft w:val="0"/>
              <w:marRight w:val="0"/>
              <w:marTop w:val="0"/>
              <w:marBottom w:val="0"/>
              <w:divBdr>
                <w:top w:val="none" w:sz="0" w:space="0" w:color="auto"/>
                <w:left w:val="none" w:sz="0" w:space="0" w:color="auto"/>
                <w:bottom w:val="none" w:sz="0" w:space="0" w:color="auto"/>
                <w:right w:val="none" w:sz="0" w:space="0" w:color="auto"/>
              </w:divBdr>
              <w:divsChild>
                <w:div w:id="83960936">
                  <w:marLeft w:val="0"/>
                  <w:marRight w:val="0"/>
                  <w:marTop w:val="0"/>
                  <w:marBottom w:val="0"/>
                  <w:divBdr>
                    <w:top w:val="none" w:sz="0" w:space="0" w:color="auto"/>
                    <w:left w:val="none" w:sz="0" w:space="0" w:color="auto"/>
                    <w:bottom w:val="none" w:sz="0" w:space="0" w:color="auto"/>
                    <w:right w:val="none" w:sz="0" w:space="0" w:color="auto"/>
                  </w:divBdr>
                  <w:divsChild>
                    <w:div w:id="869877738">
                      <w:marLeft w:val="0"/>
                      <w:marRight w:val="0"/>
                      <w:marTop w:val="0"/>
                      <w:marBottom w:val="0"/>
                      <w:divBdr>
                        <w:top w:val="none" w:sz="0" w:space="0" w:color="auto"/>
                        <w:left w:val="none" w:sz="0" w:space="0" w:color="auto"/>
                        <w:bottom w:val="none" w:sz="0" w:space="0" w:color="auto"/>
                        <w:right w:val="none" w:sz="0" w:space="0" w:color="auto"/>
                      </w:divBdr>
                      <w:divsChild>
                        <w:div w:id="1041787813">
                          <w:marLeft w:val="0"/>
                          <w:marRight w:val="0"/>
                          <w:marTop w:val="0"/>
                          <w:marBottom w:val="0"/>
                          <w:divBdr>
                            <w:top w:val="none" w:sz="0" w:space="0" w:color="auto"/>
                            <w:left w:val="none" w:sz="0" w:space="0" w:color="auto"/>
                            <w:bottom w:val="none" w:sz="0" w:space="0" w:color="auto"/>
                            <w:right w:val="none" w:sz="0" w:space="0" w:color="auto"/>
                          </w:divBdr>
                          <w:divsChild>
                            <w:div w:id="477844876">
                              <w:marLeft w:val="0"/>
                              <w:marRight w:val="120"/>
                              <w:marTop w:val="0"/>
                              <w:marBottom w:val="0"/>
                              <w:divBdr>
                                <w:top w:val="none" w:sz="0" w:space="0" w:color="auto"/>
                                <w:left w:val="none" w:sz="0" w:space="0" w:color="auto"/>
                                <w:bottom w:val="none" w:sz="0" w:space="0" w:color="auto"/>
                                <w:right w:val="none" w:sz="0" w:space="0" w:color="auto"/>
                              </w:divBdr>
                            </w:div>
                            <w:div w:id="305085866">
                              <w:marLeft w:val="-240"/>
                              <w:marRight w:val="-120"/>
                              <w:marTop w:val="0"/>
                              <w:marBottom w:val="0"/>
                              <w:divBdr>
                                <w:top w:val="none" w:sz="0" w:space="0" w:color="auto"/>
                                <w:left w:val="none" w:sz="0" w:space="0" w:color="auto"/>
                                <w:bottom w:val="none" w:sz="0" w:space="0" w:color="auto"/>
                                <w:right w:val="none" w:sz="0" w:space="0" w:color="auto"/>
                              </w:divBdr>
                              <w:divsChild>
                                <w:div w:id="979728479">
                                  <w:marLeft w:val="0"/>
                                  <w:marRight w:val="0"/>
                                  <w:marTop w:val="0"/>
                                  <w:marBottom w:val="60"/>
                                  <w:divBdr>
                                    <w:top w:val="none" w:sz="0" w:space="0" w:color="auto"/>
                                    <w:left w:val="none" w:sz="0" w:space="0" w:color="auto"/>
                                    <w:bottom w:val="none" w:sz="0" w:space="0" w:color="auto"/>
                                    <w:right w:val="none" w:sz="0" w:space="0" w:color="auto"/>
                                  </w:divBdr>
                                  <w:divsChild>
                                    <w:div w:id="331493140">
                                      <w:marLeft w:val="0"/>
                                      <w:marRight w:val="0"/>
                                      <w:marTop w:val="0"/>
                                      <w:marBottom w:val="0"/>
                                      <w:divBdr>
                                        <w:top w:val="none" w:sz="0" w:space="0" w:color="auto"/>
                                        <w:left w:val="none" w:sz="0" w:space="0" w:color="auto"/>
                                        <w:bottom w:val="none" w:sz="0" w:space="0" w:color="auto"/>
                                        <w:right w:val="none" w:sz="0" w:space="0" w:color="auto"/>
                                      </w:divBdr>
                                      <w:divsChild>
                                        <w:div w:id="1879855330">
                                          <w:marLeft w:val="0"/>
                                          <w:marRight w:val="0"/>
                                          <w:marTop w:val="0"/>
                                          <w:marBottom w:val="0"/>
                                          <w:divBdr>
                                            <w:top w:val="none" w:sz="0" w:space="0" w:color="auto"/>
                                            <w:left w:val="none" w:sz="0" w:space="0" w:color="auto"/>
                                            <w:bottom w:val="none" w:sz="0" w:space="0" w:color="auto"/>
                                            <w:right w:val="none" w:sz="0" w:space="0" w:color="auto"/>
                                          </w:divBdr>
                                          <w:divsChild>
                                            <w:div w:id="1896965837">
                                              <w:marLeft w:val="0"/>
                                              <w:marRight w:val="0"/>
                                              <w:marTop w:val="0"/>
                                              <w:marBottom w:val="0"/>
                                              <w:divBdr>
                                                <w:top w:val="none" w:sz="0" w:space="0" w:color="auto"/>
                                                <w:left w:val="none" w:sz="0" w:space="0" w:color="auto"/>
                                                <w:bottom w:val="none" w:sz="0" w:space="0" w:color="auto"/>
                                                <w:right w:val="none" w:sz="0" w:space="0" w:color="auto"/>
                                              </w:divBdr>
                                              <w:divsChild>
                                                <w:div w:id="18088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7867472">
          <w:marLeft w:val="0"/>
          <w:marRight w:val="0"/>
          <w:marTop w:val="0"/>
          <w:marBottom w:val="0"/>
          <w:divBdr>
            <w:top w:val="none" w:sz="0" w:space="0" w:color="auto"/>
            <w:left w:val="none" w:sz="0" w:space="0" w:color="auto"/>
            <w:bottom w:val="none" w:sz="0" w:space="0" w:color="auto"/>
            <w:right w:val="none" w:sz="0" w:space="0" w:color="auto"/>
          </w:divBdr>
          <w:divsChild>
            <w:div w:id="558057789">
              <w:marLeft w:val="0"/>
              <w:marRight w:val="0"/>
              <w:marTop w:val="0"/>
              <w:marBottom w:val="0"/>
              <w:divBdr>
                <w:top w:val="none" w:sz="0" w:space="0" w:color="auto"/>
                <w:left w:val="none" w:sz="0" w:space="0" w:color="auto"/>
                <w:bottom w:val="none" w:sz="0" w:space="0" w:color="auto"/>
                <w:right w:val="none" w:sz="0" w:space="0" w:color="auto"/>
              </w:divBdr>
              <w:divsChild>
                <w:div w:id="1048644202">
                  <w:marLeft w:val="0"/>
                  <w:marRight w:val="0"/>
                  <w:marTop w:val="0"/>
                  <w:marBottom w:val="0"/>
                  <w:divBdr>
                    <w:top w:val="none" w:sz="0" w:space="0" w:color="auto"/>
                    <w:left w:val="none" w:sz="0" w:space="0" w:color="auto"/>
                    <w:bottom w:val="none" w:sz="0" w:space="0" w:color="auto"/>
                    <w:right w:val="none" w:sz="0" w:space="0" w:color="auto"/>
                  </w:divBdr>
                  <w:divsChild>
                    <w:div w:id="1073970210">
                      <w:marLeft w:val="0"/>
                      <w:marRight w:val="0"/>
                      <w:marTop w:val="0"/>
                      <w:marBottom w:val="0"/>
                      <w:divBdr>
                        <w:top w:val="none" w:sz="0" w:space="0" w:color="auto"/>
                        <w:left w:val="none" w:sz="0" w:space="0" w:color="auto"/>
                        <w:bottom w:val="none" w:sz="0" w:space="0" w:color="auto"/>
                        <w:right w:val="none" w:sz="0" w:space="0" w:color="auto"/>
                      </w:divBdr>
                      <w:divsChild>
                        <w:div w:id="1772627845">
                          <w:marLeft w:val="0"/>
                          <w:marRight w:val="0"/>
                          <w:marTop w:val="0"/>
                          <w:marBottom w:val="0"/>
                          <w:divBdr>
                            <w:top w:val="none" w:sz="0" w:space="0" w:color="auto"/>
                            <w:left w:val="none" w:sz="0" w:space="0" w:color="auto"/>
                            <w:bottom w:val="none" w:sz="0" w:space="0" w:color="auto"/>
                            <w:right w:val="none" w:sz="0" w:space="0" w:color="auto"/>
                          </w:divBdr>
                          <w:divsChild>
                            <w:div w:id="833032681">
                              <w:marLeft w:val="0"/>
                              <w:marRight w:val="120"/>
                              <w:marTop w:val="0"/>
                              <w:marBottom w:val="0"/>
                              <w:divBdr>
                                <w:top w:val="none" w:sz="0" w:space="0" w:color="auto"/>
                                <w:left w:val="none" w:sz="0" w:space="0" w:color="auto"/>
                                <w:bottom w:val="none" w:sz="0" w:space="0" w:color="auto"/>
                                <w:right w:val="none" w:sz="0" w:space="0" w:color="auto"/>
                              </w:divBdr>
                              <w:divsChild>
                                <w:div w:id="4138815">
                                  <w:marLeft w:val="-300"/>
                                  <w:marRight w:val="0"/>
                                  <w:marTop w:val="0"/>
                                  <w:marBottom w:val="0"/>
                                  <w:divBdr>
                                    <w:top w:val="none" w:sz="0" w:space="0" w:color="auto"/>
                                    <w:left w:val="none" w:sz="0" w:space="0" w:color="auto"/>
                                    <w:bottom w:val="none" w:sz="0" w:space="0" w:color="auto"/>
                                    <w:right w:val="none" w:sz="0" w:space="0" w:color="auto"/>
                                  </w:divBdr>
                                </w:div>
                              </w:divsChild>
                            </w:div>
                            <w:div w:id="400980823">
                              <w:marLeft w:val="-240"/>
                              <w:marRight w:val="-120"/>
                              <w:marTop w:val="0"/>
                              <w:marBottom w:val="0"/>
                              <w:divBdr>
                                <w:top w:val="none" w:sz="0" w:space="0" w:color="auto"/>
                                <w:left w:val="none" w:sz="0" w:space="0" w:color="auto"/>
                                <w:bottom w:val="none" w:sz="0" w:space="0" w:color="auto"/>
                                <w:right w:val="none" w:sz="0" w:space="0" w:color="auto"/>
                              </w:divBdr>
                              <w:divsChild>
                                <w:div w:id="427846841">
                                  <w:marLeft w:val="0"/>
                                  <w:marRight w:val="0"/>
                                  <w:marTop w:val="0"/>
                                  <w:marBottom w:val="0"/>
                                  <w:divBdr>
                                    <w:top w:val="none" w:sz="0" w:space="0" w:color="auto"/>
                                    <w:left w:val="none" w:sz="0" w:space="0" w:color="auto"/>
                                    <w:bottom w:val="none" w:sz="0" w:space="0" w:color="auto"/>
                                    <w:right w:val="none" w:sz="0" w:space="0" w:color="auto"/>
                                  </w:divBdr>
                                  <w:divsChild>
                                    <w:div w:id="517499303">
                                      <w:marLeft w:val="0"/>
                                      <w:marRight w:val="0"/>
                                      <w:marTop w:val="0"/>
                                      <w:marBottom w:val="60"/>
                                      <w:divBdr>
                                        <w:top w:val="none" w:sz="0" w:space="0" w:color="auto"/>
                                        <w:left w:val="none" w:sz="0" w:space="0" w:color="auto"/>
                                        <w:bottom w:val="none" w:sz="0" w:space="0" w:color="auto"/>
                                        <w:right w:val="none" w:sz="0" w:space="0" w:color="auto"/>
                                      </w:divBdr>
                                    </w:div>
                                    <w:div w:id="206911769">
                                      <w:marLeft w:val="0"/>
                                      <w:marRight w:val="0"/>
                                      <w:marTop w:val="0"/>
                                      <w:marBottom w:val="0"/>
                                      <w:divBdr>
                                        <w:top w:val="none" w:sz="0" w:space="0" w:color="auto"/>
                                        <w:left w:val="none" w:sz="0" w:space="0" w:color="auto"/>
                                        <w:bottom w:val="none" w:sz="0" w:space="0" w:color="auto"/>
                                        <w:right w:val="none" w:sz="0" w:space="0" w:color="auto"/>
                                      </w:divBdr>
                                      <w:divsChild>
                                        <w:div w:id="1892418193">
                                          <w:marLeft w:val="0"/>
                                          <w:marRight w:val="0"/>
                                          <w:marTop w:val="0"/>
                                          <w:marBottom w:val="120"/>
                                          <w:divBdr>
                                            <w:top w:val="none" w:sz="0" w:space="0" w:color="auto"/>
                                            <w:left w:val="none" w:sz="0" w:space="0" w:color="auto"/>
                                            <w:bottom w:val="none" w:sz="0" w:space="0" w:color="auto"/>
                                            <w:right w:val="none" w:sz="0" w:space="0" w:color="auto"/>
                                          </w:divBdr>
                                          <w:divsChild>
                                            <w:div w:id="1128086215">
                                              <w:marLeft w:val="0"/>
                                              <w:marRight w:val="0"/>
                                              <w:marTop w:val="0"/>
                                              <w:marBottom w:val="0"/>
                                              <w:divBdr>
                                                <w:top w:val="none" w:sz="0" w:space="0" w:color="auto"/>
                                                <w:left w:val="none" w:sz="0" w:space="0" w:color="auto"/>
                                                <w:bottom w:val="none" w:sz="0" w:space="0" w:color="auto"/>
                                                <w:right w:val="none" w:sz="0" w:space="0" w:color="auto"/>
                                              </w:divBdr>
                                              <w:divsChild>
                                                <w:div w:id="457921250">
                                                  <w:marLeft w:val="0"/>
                                                  <w:marRight w:val="0"/>
                                                  <w:marTop w:val="0"/>
                                                  <w:marBottom w:val="0"/>
                                                  <w:divBdr>
                                                    <w:top w:val="none" w:sz="0" w:space="0" w:color="auto"/>
                                                    <w:left w:val="none" w:sz="0" w:space="0" w:color="auto"/>
                                                    <w:bottom w:val="none" w:sz="0" w:space="0" w:color="auto"/>
                                                    <w:right w:val="none" w:sz="0" w:space="0" w:color="auto"/>
                                                  </w:divBdr>
                                                  <w:divsChild>
                                                    <w:div w:id="397018493">
                                                      <w:marLeft w:val="0"/>
                                                      <w:marRight w:val="0"/>
                                                      <w:marTop w:val="0"/>
                                                      <w:marBottom w:val="0"/>
                                                      <w:divBdr>
                                                        <w:top w:val="none" w:sz="0" w:space="0" w:color="auto"/>
                                                        <w:left w:val="none" w:sz="0" w:space="0" w:color="auto"/>
                                                        <w:bottom w:val="none" w:sz="0" w:space="0" w:color="auto"/>
                                                        <w:right w:val="none" w:sz="0" w:space="0" w:color="auto"/>
                                                      </w:divBdr>
                                                      <w:divsChild>
                                                        <w:div w:id="16234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237959">
          <w:marLeft w:val="0"/>
          <w:marRight w:val="0"/>
          <w:marTop w:val="0"/>
          <w:marBottom w:val="0"/>
          <w:divBdr>
            <w:top w:val="none" w:sz="0" w:space="0" w:color="auto"/>
            <w:left w:val="none" w:sz="0" w:space="0" w:color="auto"/>
            <w:bottom w:val="none" w:sz="0" w:space="0" w:color="auto"/>
            <w:right w:val="none" w:sz="0" w:space="0" w:color="auto"/>
          </w:divBdr>
          <w:divsChild>
            <w:div w:id="1995061355">
              <w:marLeft w:val="0"/>
              <w:marRight w:val="0"/>
              <w:marTop w:val="0"/>
              <w:marBottom w:val="0"/>
              <w:divBdr>
                <w:top w:val="none" w:sz="0" w:space="0" w:color="auto"/>
                <w:left w:val="none" w:sz="0" w:space="0" w:color="auto"/>
                <w:bottom w:val="none" w:sz="0" w:space="0" w:color="auto"/>
                <w:right w:val="none" w:sz="0" w:space="0" w:color="auto"/>
              </w:divBdr>
              <w:divsChild>
                <w:div w:id="91166698">
                  <w:marLeft w:val="0"/>
                  <w:marRight w:val="0"/>
                  <w:marTop w:val="0"/>
                  <w:marBottom w:val="0"/>
                  <w:divBdr>
                    <w:top w:val="none" w:sz="0" w:space="0" w:color="auto"/>
                    <w:left w:val="none" w:sz="0" w:space="0" w:color="auto"/>
                    <w:bottom w:val="none" w:sz="0" w:space="0" w:color="auto"/>
                    <w:right w:val="none" w:sz="0" w:space="0" w:color="auto"/>
                  </w:divBdr>
                  <w:divsChild>
                    <w:div w:id="896277893">
                      <w:marLeft w:val="0"/>
                      <w:marRight w:val="0"/>
                      <w:marTop w:val="0"/>
                      <w:marBottom w:val="0"/>
                      <w:divBdr>
                        <w:top w:val="none" w:sz="0" w:space="0" w:color="auto"/>
                        <w:left w:val="none" w:sz="0" w:space="0" w:color="auto"/>
                        <w:bottom w:val="none" w:sz="0" w:space="0" w:color="auto"/>
                        <w:right w:val="none" w:sz="0" w:space="0" w:color="auto"/>
                      </w:divBdr>
                      <w:divsChild>
                        <w:div w:id="199174432">
                          <w:marLeft w:val="0"/>
                          <w:marRight w:val="0"/>
                          <w:marTop w:val="0"/>
                          <w:marBottom w:val="0"/>
                          <w:divBdr>
                            <w:top w:val="none" w:sz="0" w:space="0" w:color="auto"/>
                            <w:left w:val="none" w:sz="0" w:space="0" w:color="auto"/>
                            <w:bottom w:val="none" w:sz="0" w:space="0" w:color="auto"/>
                            <w:right w:val="none" w:sz="0" w:space="0" w:color="auto"/>
                          </w:divBdr>
                          <w:divsChild>
                            <w:div w:id="1119761817">
                              <w:marLeft w:val="0"/>
                              <w:marRight w:val="120"/>
                              <w:marTop w:val="0"/>
                              <w:marBottom w:val="0"/>
                              <w:divBdr>
                                <w:top w:val="none" w:sz="0" w:space="0" w:color="auto"/>
                                <w:left w:val="none" w:sz="0" w:space="0" w:color="auto"/>
                                <w:bottom w:val="none" w:sz="0" w:space="0" w:color="auto"/>
                                <w:right w:val="none" w:sz="0" w:space="0" w:color="auto"/>
                              </w:divBdr>
                            </w:div>
                            <w:div w:id="1519006624">
                              <w:marLeft w:val="-240"/>
                              <w:marRight w:val="-120"/>
                              <w:marTop w:val="0"/>
                              <w:marBottom w:val="0"/>
                              <w:divBdr>
                                <w:top w:val="none" w:sz="0" w:space="0" w:color="auto"/>
                                <w:left w:val="none" w:sz="0" w:space="0" w:color="auto"/>
                                <w:bottom w:val="none" w:sz="0" w:space="0" w:color="auto"/>
                                <w:right w:val="none" w:sz="0" w:space="0" w:color="auto"/>
                              </w:divBdr>
                              <w:divsChild>
                                <w:div w:id="210729291">
                                  <w:marLeft w:val="0"/>
                                  <w:marRight w:val="0"/>
                                  <w:marTop w:val="0"/>
                                  <w:marBottom w:val="60"/>
                                  <w:divBdr>
                                    <w:top w:val="none" w:sz="0" w:space="0" w:color="auto"/>
                                    <w:left w:val="none" w:sz="0" w:space="0" w:color="auto"/>
                                    <w:bottom w:val="none" w:sz="0" w:space="0" w:color="auto"/>
                                    <w:right w:val="none" w:sz="0" w:space="0" w:color="auto"/>
                                  </w:divBdr>
                                  <w:divsChild>
                                    <w:div w:id="1861315578">
                                      <w:marLeft w:val="0"/>
                                      <w:marRight w:val="0"/>
                                      <w:marTop w:val="0"/>
                                      <w:marBottom w:val="0"/>
                                      <w:divBdr>
                                        <w:top w:val="none" w:sz="0" w:space="0" w:color="auto"/>
                                        <w:left w:val="none" w:sz="0" w:space="0" w:color="auto"/>
                                        <w:bottom w:val="none" w:sz="0" w:space="0" w:color="auto"/>
                                        <w:right w:val="none" w:sz="0" w:space="0" w:color="auto"/>
                                      </w:divBdr>
                                      <w:divsChild>
                                        <w:div w:id="1605307386">
                                          <w:marLeft w:val="0"/>
                                          <w:marRight w:val="0"/>
                                          <w:marTop w:val="0"/>
                                          <w:marBottom w:val="0"/>
                                          <w:divBdr>
                                            <w:top w:val="none" w:sz="0" w:space="0" w:color="auto"/>
                                            <w:left w:val="none" w:sz="0" w:space="0" w:color="auto"/>
                                            <w:bottom w:val="none" w:sz="0" w:space="0" w:color="auto"/>
                                            <w:right w:val="none" w:sz="0" w:space="0" w:color="auto"/>
                                          </w:divBdr>
                                          <w:divsChild>
                                            <w:div w:id="1840149488">
                                              <w:marLeft w:val="0"/>
                                              <w:marRight w:val="0"/>
                                              <w:marTop w:val="0"/>
                                              <w:marBottom w:val="0"/>
                                              <w:divBdr>
                                                <w:top w:val="none" w:sz="0" w:space="0" w:color="auto"/>
                                                <w:left w:val="none" w:sz="0" w:space="0" w:color="auto"/>
                                                <w:bottom w:val="none" w:sz="0" w:space="0" w:color="auto"/>
                                                <w:right w:val="none" w:sz="0" w:space="0" w:color="auto"/>
                                              </w:divBdr>
                                              <w:divsChild>
                                                <w:div w:id="9870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519694">
          <w:marLeft w:val="0"/>
          <w:marRight w:val="0"/>
          <w:marTop w:val="0"/>
          <w:marBottom w:val="0"/>
          <w:divBdr>
            <w:top w:val="none" w:sz="0" w:space="0" w:color="auto"/>
            <w:left w:val="none" w:sz="0" w:space="0" w:color="auto"/>
            <w:bottom w:val="none" w:sz="0" w:space="0" w:color="auto"/>
            <w:right w:val="none" w:sz="0" w:space="0" w:color="auto"/>
          </w:divBdr>
          <w:divsChild>
            <w:div w:id="640383414">
              <w:marLeft w:val="0"/>
              <w:marRight w:val="0"/>
              <w:marTop w:val="0"/>
              <w:marBottom w:val="0"/>
              <w:divBdr>
                <w:top w:val="none" w:sz="0" w:space="0" w:color="auto"/>
                <w:left w:val="none" w:sz="0" w:space="0" w:color="auto"/>
                <w:bottom w:val="none" w:sz="0" w:space="0" w:color="auto"/>
                <w:right w:val="none" w:sz="0" w:space="0" w:color="auto"/>
              </w:divBdr>
              <w:divsChild>
                <w:div w:id="1721631058">
                  <w:marLeft w:val="0"/>
                  <w:marRight w:val="0"/>
                  <w:marTop w:val="0"/>
                  <w:marBottom w:val="0"/>
                  <w:divBdr>
                    <w:top w:val="none" w:sz="0" w:space="0" w:color="auto"/>
                    <w:left w:val="none" w:sz="0" w:space="0" w:color="auto"/>
                    <w:bottom w:val="none" w:sz="0" w:space="0" w:color="auto"/>
                    <w:right w:val="none" w:sz="0" w:space="0" w:color="auto"/>
                  </w:divBdr>
                  <w:divsChild>
                    <w:div w:id="1606111630">
                      <w:marLeft w:val="0"/>
                      <w:marRight w:val="0"/>
                      <w:marTop w:val="0"/>
                      <w:marBottom w:val="0"/>
                      <w:divBdr>
                        <w:top w:val="none" w:sz="0" w:space="0" w:color="auto"/>
                        <w:left w:val="none" w:sz="0" w:space="0" w:color="auto"/>
                        <w:bottom w:val="none" w:sz="0" w:space="0" w:color="auto"/>
                        <w:right w:val="none" w:sz="0" w:space="0" w:color="auto"/>
                      </w:divBdr>
                      <w:divsChild>
                        <w:div w:id="231087105">
                          <w:marLeft w:val="0"/>
                          <w:marRight w:val="0"/>
                          <w:marTop w:val="0"/>
                          <w:marBottom w:val="0"/>
                          <w:divBdr>
                            <w:top w:val="none" w:sz="0" w:space="0" w:color="auto"/>
                            <w:left w:val="none" w:sz="0" w:space="0" w:color="auto"/>
                            <w:bottom w:val="none" w:sz="0" w:space="0" w:color="auto"/>
                            <w:right w:val="none" w:sz="0" w:space="0" w:color="auto"/>
                          </w:divBdr>
                          <w:divsChild>
                            <w:div w:id="1417559807">
                              <w:marLeft w:val="0"/>
                              <w:marRight w:val="120"/>
                              <w:marTop w:val="0"/>
                              <w:marBottom w:val="0"/>
                              <w:divBdr>
                                <w:top w:val="none" w:sz="0" w:space="0" w:color="auto"/>
                                <w:left w:val="none" w:sz="0" w:space="0" w:color="auto"/>
                                <w:bottom w:val="none" w:sz="0" w:space="0" w:color="auto"/>
                                <w:right w:val="none" w:sz="0" w:space="0" w:color="auto"/>
                              </w:divBdr>
                              <w:divsChild>
                                <w:div w:id="1397897542">
                                  <w:marLeft w:val="-300"/>
                                  <w:marRight w:val="0"/>
                                  <w:marTop w:val="0"/>
                                  <w:marBottom w:val="0"/>
                                  <w:divBdr>
                                    <w:top w:val="none" w:sz="0" w:space="0" w:color="auto"/>
                                    <w:left w:val="none" w:sz="0" w:space="0" w:color="auto"/>
                                    <w:bottom w:val="none" w:sz="0" w:space="0" w:color="auto"/>
                                    <w:right w:val="none" w:sz="0" w:space="0" w:color="auto"/>
                                  </w:divBdr>
                                </w:div>
                              </w:divsChild>
                            </w:div>
                            <w:div w:id="471021362">
                              <w:marLeft w:val="-240"/>
                              <w:marRight w:val="-120"/>
                              <w:marTop w:val="0"/>
                              <w:marBottom w:val="0"/>
                              <w:divBdr>
                                <w:top w:val="none" w:sz="0" w:space="0" w:color="auto"/>
                                <w:left w:val="none" w:sz="0" w:space="0" w:color="auto"/>
                                <w:bottom w:val="none" w:sz="0" w:space="0" w:color="auto"/>
                                <w:right w:val="none" w:sz="0" w:space="0" w:color="auto"/>
                              </w:divBdr>
                              <w:divsChild>
                                <w:div w:id="749694177">
                                  <w:marLeft w:val="0"/>
                                  <w:marRight w:val="0"/>
                                  <w:marTop w:val="0"/>
                                  <w:marBottom w:val="0"/>
                                  <w:divBdr>
                                    <w:top w:val="none" w:sz="0" w:space="0" w:color="auto"/>
                                    <w:left w:val="none" w:sz="0" w:space="0" w:color="auto"/>
                                    <w:bottom w:val="none" w:sz="0" w:space="0" w:color="auto"/>
                                    <w:right w:val="none" w:sz="0" w:space="0" w:color="auto"/>
                                  </w:divBdr>
                                  <w:divsChild>
                                    <w:div w:id="1570268667">
                                      <w:marLeft w:val="0"/>
                                      <w:marRight w:val="0"/>
                                      <w:marTop w:val="0"/>
                                      <w:marBottom w:val="60"/>
                                      <w:divBdr>
                                        <w:top w:val="none" w:sz="0" w:space="0" w:color="auto"/>
                                        <w:left w:val="none" w:sz="0" w:space="0" w:color="auto"/>
                                        <w:bottom w:val="none" w:sz="0" w:space="0" w:color="auto"/>
                                        <w:right w:val="none" w:sz="0" w:space="0" w:color="auto"/>
                                      </w:divBdr>
                                    </w:div>
                                    <w:div w:id="1956446956">
                                      <w:marLeft w:val="0"/>
                                      <w:marRight w:val="0"/>
                                      <w:marTop w:val="0"/>
                                      <w:marBottom w:val="0"/>
                                      <w:divBdr>
                                        <w:top w:val="none" w:sz="0" w:space="0" w:color="auto"/>
                                        <w:left w:val="none" w:sz="0" w:space="0" w:color="auto"/>
                                        <w:bottom w:val="none" w:sz="0" w:space="0" w:color="auto"/>
                                        <w:right w:val="none" w:sz="0" w:space="0" w:color="auto"/>
                                      </w:divBdr>
                                      <w:divsChild>
                                        <w:div w:id="1122924719">
                                          <w:marLeft w:val="0"/>
                                          <w:marRight w:val="0"/>
                                          <w:marTop w:val="0"/>
                                          <w:marBottom w:val="120"/>
                                          <w:divBdr>
                                            <w:top w:val="none" w:sz="0" w:space="0" w:color="auto"/>
                                            <w:left w:val="none" w:sz="0" w:space="0" w:color="auto"/>
                                            <w:bottom w:val="none" w:sz="0" w:space="0" w:color="auto"/>
                                            <w:right w:val="none" w:sz="0" w:space="0" w:color="auto"/>
                                          </w:divBdr>
                                          <w:divsChild>
                                            <w:div w:id="77364438">
                                              <w:marLeft w:val="0"/>
                                              <w:marRight w:val="0"/>
                                              <w:marTop w:val="0"/>
                                              <w:marBottom w:val="0"/>
                                              <w:divBdr>
                                                <w:top w:val="none" w:sz="0" w:space="0" w:color="auto"/>
                                                <w:left w:val="none" w:sz="0" w:space="0" w:color="auto"/>
                                                <w:bottom w:val="none" w:sz="0" w:space="0" w:color="auto"/>
                                                <w:right w:val="none" w:sz="0" w:space="0" w:color="auto"/>
                                              </w:divBdr>
                                              <w:divsChild>
                                                <w:div w:id="90862760">
                                                  <w:marLeft w:val="0"/>
                                                  <w:marRight w:val="0"/>
                                                  <w:marTop w:val="0"/>
                                                  <w:marBottom w:val="0"/>
                                                  <w:divBdr>
                                                    <w:top w:val="none" w:sz="0" w:space="0" w:color="auto"/>
                                                    <w:left w:val="none" w:sz="0" w:space="0" w:color="auto"/>
                                                    <w:bottom w:val="none" w:sz="0" w:space="0" w:color="auto"/>
                                                    <w:right w:val="none" w:sz="0" w:space="0" w:color="auto"/>
                                                  </w:divBdr>
                                                  <w:divsChild>
                                                    <w:div w:id="1777140286">
                                                      <w:marLeft w:val="0"/>
                                                      <w:marRight w:val="0"/>
                                                      <w:marTop w:val="0"/>
                                                      <w:marBottom w:val="0"/>
                                                      <w:divBdr>
                                                        <w:top w:val="none" w:sz="0" w:space="0" w:color="auto"/>
                                                        <w:left w:val="none" w:sz="0" w:space="0" w:color="auto"/>
                                                        <w:bottom w:val="none" w:sz="0" w:space="0" w:color="auto"/>
                                                        <w:right w:val="none" w:sz="0" w:space="0" w:color="auto"/>
                                                      </w:divBdr>
                                                      <w:divsChild>
                                                        <w:div w:id="21317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3741468">
          <w:marLeft w:val="0"/>
          <w:marRight w:val="0"/>
          <w:marTop w:val="0"/>
          <w:marBottom w:val="0"/>
          <w:divBdr>
            <w:top w:val="none" w:sz="0" w:space="0" w:color="auto"/>
            <w:left w:val="none" w:sz="0" w:space="0" w:color="auto"/>
            <w:bottom w:val="none" w:sz="0" w:space="0" w:color="auto"/>
            <w:right w:val="none" w:sz="0" w:space="0" w:color="auto"/>
          </w:divBdr>
          <w:divsChild>
            <w:div w:id="739669919">
              <w:marLeft w:val="0"/>
              <w:marRight w:val="0"/>
              <w:marTop w:val="0"/>
              <w:marBottom w:val="0"/>
              <w:divBdr>
                <w:top w:val="none" w:sz="0" w:space="0" w:color="auto"/>
                <w:left w:val="none" w:sz="0" w:space="0" w:color="auto"/>
                <w:bottom w:val="none" w:sz="0" w:space="0" w:color="auto"/>
                <w:right w:val="none" w:sz="0" w:space="0" w:color="auto"/>
              </w:divBdr>
              <w:divsChild>
                <w:div w:id="1909029978">
                  <w:marLeft w:val="0"/>
                  <w:marRight w:val="0"/>
                  <w:marTop w:val="0"/>
                  <w:marBottom w:val="0"/>
                  <w:divBdr>
                    <w:top w:val="none" w:sz="0" w:space="0" w:color="auto"/>
                    <w:left w:val="none" w:sz="0" w:space="0" w:color="auto"/>
                    <w:bottom w:val="none" w:sz="0" w:space="0" w:color="auto"/>
                    <w:right w:val="none" w:sz="0" w:space="0" w:color="auto"/>
                  </w:divBdr>
                  <w:divsChild>
                    <w:div w:id="1731609164">
                      <w:marLeft w:val="0"/>
                      <w:marRight w:val="0"/>
                      <w:marTop w:val="0"/>
                      <w:marBottom w:val="0"/>
                      <w:divBdr>
                        <w:top w:val="none" w:sz="0" w:space="0" w:color="auto"/>
                        <w:left w:val="none" w:sz="0" w:space="0" w:color="auto"/>
                        <w:bottom w:val="none" w:sz="0" w:space="0" w:color="auto"/>
                        <w:right w:val="none" w:sz="0" w:space="0" w:color="auto"/>
                      </w:divBdr>
                      <w:divsChild>
                        <w:div w:id="1839226919">
                          <w:marLeft w:val="0"/>
                          <w:marRight w:val="0"/>
                          <w:marTop w:val="0"/>
                          <w:marBottom w:val="0"/>
                          <w:divBdr>
                            <w:top w:val="none" w:sz="0" w:space="0" w:color="auto"/>
                            <w:left w:val="none" w:sz="0" w:space="0" w:color="auto"/>
                            <w:bottom w:val="none" w:sz="0" w:space="0" w:color="auto"/>
                            <w:right w:val="none" w:sz="0" w:space="0" w:color="auto"/>
                          </w:divBdr>
                          <w:divsChild>
                            <w:div w:id="765611297">
                              <w:marLeft w:val="0"/>
                              <w:marRight w:val="120"/>
                              <w:marTop w:val="0"/>
                              <w:marBottom w:val="0"/>
                              <w:divBdr>
                                <w:top w:val="none" w:sz="0" w:space="0" w:color="auto"/>
                                <w:left w:val="none" w:sz="0" w:space="0" w:color="auto"/>
                                <w:bottom w:val="none" w:sz="0" w:space="0" w:color="auto"/>
                                <w:right w:val="none" w:sz="0" w:space="0" w:color="auto"/>
                              </w:divBdr>
                              <w:divsChild>
                                <w:div w:id="245312253">
                                  <w:marLeft w:val="-300"/>
                                  <w:marRight w:val="0"/>
                                  <w:marTop w:val="0"/>
                                  <w:marBottom w:val="0"/>
                                  <w:divBdr>
                                    <w:top w:val="none" w:sz="0" w:space="0" w:color="auto"/>
                                    <w:left w:val="none" w:sz="0" w:space="0" w:color="auto"/>
                                    <w:bottom w:val="none" w:sz="0" w:space="0" w:color="auto"/>
                                    <w:right w:val="none" w:sz="0" w:space="0" w:color="auto"/>
                                  </w:divBdr>
                                </w:div>
                              </w:divsChild>
                            </w:div>
                            <w:div w:id="729302310">
                              <w:marLeft w:val="-240"/>
                              <w:marRight w:val="-120"/>
                              <w:marTop w:val="0"/>
                              <w:marBottom w:val="0"/>
                              <w:divBdr>
                                <w:top w:val="none" w:sz="0" w:space="0" w:color="auto"/>
                                <w:left w:val="none" w:sz="0" w:space="0" w:color="auto"/>
                                <w:bottom w:val="none" w:sz="0" w:space="0" w:color="auto"/>
                                <w:right w:val="none" w:sz="0" w:space="0" w:color="auto"/>
                              </w:divBdr>
                              <w:divsChild>
                                <w:div w:id="329061081">
                                  <w:marLeft w:val="0"/>
                                  <w:marRight w:val="0"/>
                                  <w:marTop w:val="0"/>
                                  <w:marBottom w:val="0"/>
                                  <w:divBdr>
                                    <w:top w:val="none" w:sz="0" w:space="0" w:color="auto"/>
                                    <w:left w:val="none" w:sz="0" w:space="0" w:color="auto"/>
                                    <w:bottom w:val="none" w:sz="0" w:space="0" w:color="auto"/>
                                    <w:right w:val="none" w:sz="0" w:space="0" w:color="auto"/>
                                  </w:divBdr>
                                  <w:divsChild>
                                    <w:div w:id="195582442">
                                      <w:marLeft w:val="0"/>
                                      <w:marRight w:val="0"/>
                                      <w:marTop w:val="0"/>
                                      <w:marBottom w:val="60"/>
                                      <w:divBdr>
                                        <w:top w:val="none" w:sz="0" w:space="0" w:color="auto"/>
                                        <w:left w:val="none" w:sz="0" w:space="0" w:color="auto"/>
                                        <w:bottom w:val="none" w:sz="0" w:space="0" w:color="auto"/>
                                        <w:right w:val="none" w:sz="0" w:space="0" w:color="auto"/>
                                      </w:divBdr>
                                    </w:div>
                                    <w:div w:id="58677498">
                                      <w:marLeft w:val="0"/>
                                      <w:marRight w:val="0"/>
                                      <w:marTop w:val="0"/>
                                      <w:marBottom w:val="0"/>
                                      <w:divBdr>
                                        <w:top w:val="none" w:sz="0" w:space="0" w:color="auto"/>
                                        <w:left w:val="none" w:sz="0" w:space="0" w:color="auto"/>
                                        <w:bottom w:val="none" w:sz="0" w:space="0" w:color="auto"/>
                                        <w:right w:val="none" w:sz="0" w:space="0" w:color="auto"/>
                                      </w:divBdr>
                                      <w:divsChild>
                                        <w:div w:id="1670867038">
                                          <w:marLeft w:val="0"/>
                                          <w:marRight w:val="0"/>
                                          <w:marTop w:val="0"/>
                                          <w:marBottom w:val="120"/>
                                          <w:divBdr>
                                            <w:top w:val="none" w:sz="0" w:space="0" w:color="auto"/>
                                            <w:left w:val="none" w:sz="0" w:space="0" w:color="auto"/>
                                            <w:bottom w:val="none" w:sz="0" w:space="0" w:color="auto"/>
                                            <w:right w:val="none" w:sz="0" w:space="0" w:color="auto"/>
                                          </w:divBdr>
                                          <w:divsChild>
                                            <w:div w:id="180437386">
                                              <w:marLeft w:val="0"/>
                                              <w:marRight w:val="0"/>
                                              <w:marTop w:val="0"/>
                                              <w:marBottom w:val="0"/>
                                              <w:divBdr>
                                                <w:top w:val="none" w:sz="0" w:space="0" w:color="auto"/>
                                                <w:left w:val="none" w:sz="0" w:space="0" w:color="auto"/>
                                                <w:bottom w:val="none" w:sz="0" w:space="0" w:color="auto"/>
                                                <w:right w:val="none" w:sz="0" w:space="0" w:color="auto"/>
                                              </w:divBdr>
                                              <w:divsChild>
                                                <w:div w:id="648748605">
                                                  <w:marLeft w:val="0"/>
                                                  <w:marRight w:val="0"/>
                                                  <w:marTop w:val="0"/>
                                                  <w:marBottom w:val="0"/>
                                                  <w:divBdr>
                                                    <w:top w:val="none" w:sz="0" w:space="0" w:color="auto"/>
                                                    <w:left w:val="none" w:sz="0" w:space="0" w:color="auto"/>
                                                    <w:bottom w:val="none" w:sz="0" w:space="0" w:color="auto"/>
                                                    <w:right w:val="none" w:sz="0" w:space="0" w:color="auto"/>
                                                  </w:divBdr>
                                                  <w:divsChild>
                                                    <w:div w:id="1925408833">
                                                      <w:marLeft w:val="0"/>
                                                      <w:marRight w:val="0"/>
                                                      <w:marTop w:val="0"/>
                                                      <w:marBottom w:val="0"/>
                                                      <w:divBdr>
                                                        <w:top w:val="none" w:sz="0" w:space="0" w:color="auto"/>
                                                        <w:left w:val="none" w:sz="0" w:space="0" w:color="auto"/>
                                                        <w:bottom w:val="none" w:sz="0" w:space="0" w:color="auto"/>
                                                        <w:right w:val="none" w:sz="0" w:space="0" w:color="auto"/>
                                                      </w:divBdr>
                                                      <w:divsChild>
                                                        <w:div w:id="18204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4903103">
          <w:marLeft w:val="0"/>
          <w:marRight w:val="0"/>
          <w:marTop w:val="0"/>
          <w:marBottom w:val="0"/>
          <w:divBdr>
            <w:top w:val="none" w:sz="0" w:space="0" w:color="auto"/>
            <w:left w:val="none" w:sz="0" w:space="0" w:color="auto"/>
            <w:bottom w:val="none" w:sz="0" w:space="0" w:color="auto"/>
            <w:right w:val="none" w:sz="0" w:space="0" w:color="auto"/>
          </w:divBdr>
          <w:divsChild>
            <w:div w:id="938442010">
              <w:marLeft w:val="0"/>
              <w:marRight w:val="0"/>
              <w:marTop w:val="0"/>
              <w:marBottom w:val="0"/>
              <w:divBdr>
                <w:top w:val="none" w:sz="0" w:space="0" w:color="auto"/>
                <w:left w:val="none" w:sz="0" w:space="0" w:color="auto"/>
                <w:bottom w:val="none" w:sz="0" w:space="0" w:color="auto"/>
                <w:right w:val="none" w:sz="0" w:space="0" w:color="auto"/>
              </w:divBdr>
              <w:divsChild>
                <w:div w:id="427503944">
                  <w:marLeft w:val="0"/>
                  <w:marRight w:val="0"/>
                  <w:marTop w:val="0"/>
                  <w:marBottom w:val="0"/>
                  <w:divBdr>
                    <w:top w:val="none" w:sz="0" w:space="0" w:color="auto"/>
                    <w:left w:val="none" w:sz="0" w:space="0" w:color="auto"/>
                    <w:bottom w:val="none" w:sz="0" w:space="0" w:color="auto"/>
                    <w:right w:val="none" w:sz="0" w:space="0" w:color="auto"/>
                  </w:divBdr>
                  <w:divsChild>
                    <w:div w:id="877864143">
                      <w:marLeft w:val="0"/>
                      <w:marRight w:val="0"/>
                      <w:marTop w:val="0"/>
                      <w:marBottom w:val="0"/>
                      <w:divBdr>
                        <w:top w:val="none" w:sz="0" w:space="0" w:color="auto"/>
                        <w:left w:val="none" w:sz="0" w:space="0" w:color="auto"/>
                        <w:bottom w:val="none" w:sz="0" w:space="0" w:color="auto"/>
                        <w:right w:val="none" w:sz="0" w:space="0" w:color="auto"/>
                      </w:divBdr>
                      <w:divsChild>
                        <w:div w:id="1601599074">
                          <w:marLeft w:val="0"/>
                          <w:marRight w:val="0"/>
                          <w:marTop w:val="0"/>
                          <w:marBottom w:val="0"/>
                          <w:divBdr>
                            <w:top w:val="none" w:sz="0" w:space="0" w:color="auto"/>
                            <w:left w:val="none" w:sz="0" w:space="0" w:color="auto"/>
                            <w:bottom w:val="none" w:sz="0" w:space="0" w:color="auto"/>
                            <w:right w:val="none" w:sz="0" w:space="0" w:color="auto"/>
                          </w:divBdr>
                          <w:divsChild>
                            <w:div w:id="434442206">
                              <w:marLeft w:val="0"/>
                              <w:marRight w:val="120"/>
                              <w:marTop w:val="0"/>
                              <w:marBottom w:val="0"/>
                              <w:divBdr>
                                <w:top w:val="none" w:sz="0" w:space="0" w:color="auto"/>
                                <w:left w:val="none" w:sz="0" w:space="0" w:color="auto"/>
                                <w:bottom w:val="none" w:sz="0" w:space="0" w:color="auto"/>
                                <w:right w:val="none" w:sz="0" w:space="0" w:color="auto"/>
                              </w:divBdr>
                              <w:divsChild>
                                <w:div w:id="1605267731">
                                  <w:marLeft w:val="-300"/>
                                  <w:marRight w:val="0"/>
                                  <w:marTop w:val="0"/>
                                  <w:marBottom w:val="0"/>
                                  <w:divBdr>
                                    <w:top w:val="none" w:sz="0" w:space="0" w:color="auto"/>
                                    <w:left w:val="none" w:sz="0" w:space="0" w:color="auto"/>
                                    <w:bottom w:val="none" w:sz="0" w:space="0" w:color="auto"/>
                                    <w:right w:val="none" w:sz="0" w:space="0" w:color="auto"/>
                                  </w:divBdr>
                                </w:div>
                              </w:divsChild>
                            </w:div>
                            <w:div w:id="1253658669">
                              <w:marLeft w:val="-240"/>
                              <w:marRight w:val="-120"/>
                              <w:marTop w:val="0"/>
                              <w:marBottom w:val="0"/>
                              <w:divBdr>
                                <w:top w:val="none" w:sz="0" w:space="0" w:color="auto"/>
                                <w:left w:val="none" w:sz="0" w:space="0" w:color="auto"/>
                                <w:bottom w:val="none" w:sz="0" w:space="0" w:color="auto"/>
                                <w:right w:val="none" w:sz="0" w:space="0" w:color="auto"/>
                              </w:divBdr>
                              <w:divsChild>
                                <w:div w:id="950011359">
                                  <w:marLeft w:val="0"/>
                                  <w:marRight w:val="0"/>
                                  <w:marTop w:val="0"/>
                                  <w:marBottom w:val="60"/>
                                  <w:divBdr>
                                    <w:top w:val="none" w:sz="0" w:space="0" w:color="auto"/>
                                    <w:left w:val="none" w:sz="0" w:space="0" w:color="auto"/>
                                    <w:bottom w:val="none" w:sz="0" w:space="0" w:color="auto"/>
                                    <w:right w:val="none" w:sz="0" w:space="0" w:color="auto"/>
                                  </w:divBdr>
                                  <w:divsChild>
                                    <w:div w:id="1673944052">
                                      <w:marLeft w:val="0"/>
                                      <w:marRight w:val="0"/>
                                      <w:marTop w:val="0"/>
                                      <w:marBottom w:val="0"/>
                                      <w:divBdr>
                                        <w:top w:val="none" w:sz="0" w:space="0" w:color="auto"/>
                                        <w:left w:val="none" w:sz="0" w:space="0" w:color="auto"/>
                                        <w:bottom w:val="none" w:sz="0" w:space="0" w:color="auto"/>
                                        <w:right w:val="none" w:sz="0" w:space="0" w:color="auto"/>
                                      </w:divBdr>
                                      <w:divsChild>
                                        <w:div w:id="1108309466">
                                          <w:marLeft w:val="0"/>
                                          <w:marRight w:val="0"/>
                                          <w:marTop w:val="0"/>
                                          <w:marBottom w:val="0"/>
                                          <w:divBdr>
                                            <w:top w:val="none" w:sz="0" w:space="0" w:color="auto"/>
                                            <w:left w:val="none" w:sz="0" w:space="0" w:color="auto"/>
                                            <w:bottom w:val="none" w:sz="0" w:space="0" w:color="auto"/>
                                            <w:right w:val="none" w:sz="0" w:space="0" w:color="auto"/>
                                          </w:divBdr>
                                          <w:divsChild>
                                            <w:div w:id="1870101628">
                                              <w:marLeft w:val="0"/>
                                              <w:marRight w:val="0"/>
                                              <w:marTop w:val="0"/>
                                              <w:marBottom w:val="0"/>
                                              <w:divBdr>
                                                <w:top w:val="none" w:sz="0" w:space="0" w:color="auto"/>
                                                <w:left w:val="none" w:sz="0" w:space="0" w:color="auto"/>
                                                <w:bottom w:val="none" w:sz="0" w:space="0" w:color="auto"/>
                                                <w:right w:val="none" w:sz="0" w:space="0" w:color="auto"/>
                                              </w:divBdr>
                                              <w:divsChild>
                                                <w:div w:id="12907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8095716">
          <w:marLeft w:val="0"/>
          <w:marRight w:val="0"/>
          <w:marTop w:val="0"/>
          <w:marBottom w:val="0"/>
          <w:divBdr>
            <w:top w:val="none" w:sz="0" w:space="0" w:color="auto"/>
            <w:left w:val="none" w:sz="0" w:space="0" w:color="auto"/>
            <w:bottom w:val="none" w:sz="0" w:space="0" w:color="auto"/>
            <w:right w:val="none" w:sz="0" w:space="0" w:color="auto"/>
          </w:divBdr>
          <w:divsChild>
            <w:div w:id="1403984840">
              <w:marLeft w:val="0"/>
              <w:marRight w:val="0"/>
              <w:marTop w:val="0"/>
              <w:marBottom w:val="0"/>
              <w:divBdr>
                <w:top w:val="none" w:sz="0" w:space="0" w:color="auto"/>
                <w:left w:val="none" w:sz="0" w:space="0" w:color="auto"/>
                <w:bottom w:val="none" w:sz="0" w:space="0" w:color="auto"/>
                <w:right w:val="none" w:sz="0" w:space="0" w:color="auto"/>
              </w:divBdr>
              <w:divsChild>
                <w:div w:id="2098940338">
                  <w:marLeft w:val="0"/>
                  <w:marRight w:val="0"/>
                  <w:marTop w:val="0"/>
                  <w:marBottom w:val="0"/>
                  <w:divBdr>
                    <w:top w:val="none" w:sz="0" w:space="0" w:color="auto"/>
                    <w:left w:val="none" w:sz="0" w:space="0" w:color="auto"/>
                    <w:bottom w:val="none" w:sz="0" w:space="0" w:color="auto"/>
                    <w:right w:val="none" w:sz="0" w:space="0" w:color="auto"/>
                  </w:divBdr>
                  <w:divsChild>
                    <w:div w:id="1639989479">
                      <w:marLeft w:val="0"/>
                      <w:marRight w:val="0"/>
                      <w:marTop w:val="0"/>
                      <w:marBottom w:val="0"/>
                      <w:divBdr>
                        <w:top w:val="none" w:sz="0" w:space="0" w:color="auto"/>
                        <w:left w:val="none" w:sz="0" w:space="0" w:color="auto"/>
                        <w:bottom w:val="none" w:sz="0" w:space="0" w:color="auto"/>
                        <w:right w:val="none" w:sz="0" w:space="0" w:color="auto"/>
                      </w:divBdr>
                      <w:divsChild>
                        <w:div w:id="989872242">
                          <w:marLeft w:val="0"/>
                          <w:marRight w:val="0"/>
                          <w:marTop w:val="0"/>
                          <w:marBottom w:val="0"/>
                          <w:divBdr>
                            <w:top w:val="none" w:sz="0" w:space="0" w:color="auto"/>
                            <w:left w:val="none" w:sz="0" w:space="0" w:color="auto"/>
                            <w:bottom w:val="none" w:sz="0" w:space="0" w:color="auto"/>
                            <w:right w:val="none" w:sz="0" w:space="0" w:color="auto"/>
                          </w:divBdr>
                          <w:divsChild>
                            <w:div w:id="157426672">
                              <w:marLeft w:val="0"/>
                              <w:marRight w:val="120"/>
                              <w:marTop w:val="0"/>
                              <w:marBottom w:val="0"/>
                              <w:divBdr>
                                <w:top w:val="none" w:sz="0" w:space="0" w:color="auto"/>
                                <w:left w:val="none" w:sz="0" w:space="0" w:color="auto"/>
                                <w:bottom w:val="none" w:sz="0" w:space="0" w:color="auto"/>
                                <w:right w:val="none" w:sz="0" w:space="0" w:color="auto"/>
                              </w:divBdr>
                            </w:div>
                            <w:div w:id="230048120">
                              <w:marLeft w:val="-240"/>
                              <w:marRight w:val="-120"/>
                              <w:marTop w:val="0"/>
                              <w:marBottom w:val="0"/>
                              <w:divBdr>
                                <w:top w:val="none" w:sz="0" w:space="0" w:color="auto"/>
                                <w:left w:val="none" w:sz="0" w:space="0" w:color="auto"/>
                                <w:bottom w:val="none" w:sz="0" w:space="0" w:color="auto"/>
                                <w:right w:val="none" w:sz="0" w:space="0" w:color="auto"/>
                              </w:divBdr>
                              <w:divsChild>
                                <w:div w:id="400713639">
                                  <w:marLeft w:val="0"/>
                                  <w:marRight w:val="0"/>
                                  <w:marTop w:val="0"/>
                                  <w:marBottom w:val="60"/>
                                  <w:divBdr>
                                    <w:top w:val="none" w:sz="0" w:space="0" w:color="auto"/>
                                    <w:left w:val="none" w:sz="0" w:space="0" w:color="auto"/>
                                    <w:bottom w:val="none" w:sz="0" w:space="0" w:color="auto"/>
                                    <w:right w:val="none" w:sz="0" w:space="0" w:color="auto"/>
                                  </w:divBdr>
                                  <w:divsChild>
                                    <w:div w:id="1199523">
                                      <w:marLeft w:val="0"/>
                                      <w:marRight w:val="0"/>
                                      <w:marTop w:val="0"/>
                                      <w:marBottom w:val="0"/>
                                      <w:divBdr>
                                        <w:top w:val="none" w:sz="0" w:space="0" w:color="auto"/>
                                        <w:left w:val="none" w:sz="0" w:space="0" w:color="auto"/>
                                        <w:bottom w:val="none" w:sz="0" w:space="0" w:color="auto"/>
                                        <w:right w:val="none" w:sz="0" w:space="0" w:color="auto"/>
                                      </w:divBdr>
                                      <w:divsChild>
                                        <w:div w:id="1473130816">
                                          <w:marLeft w:val="0"/>
                                          <w:marRight w:val="0"/>
                                          <w:marTop w:val="0"/>
                                          <w:marBottom w:val="0"/>
                                          <w:divBdr>
                                            <w:top w:val="none" w:sz="0" w:space="0" w:color="auto"/>
                                            <w:left w:val="none" w:sz="0" w:space="0" w:color="auto"/>
                                            <w:bottom w:val="none" w:sz="0" w:space="0" w:color="auto"/>
                                            <w:right w:val="none" w:sz="0" w:space="0" w:color="auto"/>
                                          </w:divBdr>
                                          <w:divsChild>
                                            <w:div w:id="1036472054">
                                              <w:marLeft w:val="0"/>
                                              <w:marRight w:val="0"/>
                                              <w:marTop w:val="0"/>
                                              <w:marBottom w:val="0"/>
                                              <w:divBdr>
                                                <w:top w:val="none" w:sz="0" w:space="0" w:color="auto"/>
                                                <w:left w:val="none" w:sz="0" w:space="0" w:color="auto"/>
                                                <w:bottom w:val="none" w:sz="0" w:space="0" w:color="auto"/>
                                                <w:right w:val="none" w:sz="0" w:space="0" w:color="auto"/>
                                              </w:divBdr>
                                              <w:divsChild>
                                                <w:div w:id="7991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0952591">
          <w:marLeft w:val="0"/>
          <w:marRight w:val="0"/>
          <w:marTop w:val="0"/>
          <w:marBottom w:val="0"/>
          <w:divBdr>
            <w:top w:val="none" w:sz="0" w:space="0" w:color="auto"/>
            <w:left w:val="none" w:sz="0" w:space="0" w:color="auto"/>
            <w:bottom w:val="none" w:sz="0" w:space="0" w:color="auto"/>
            <w:right w:val="none" w:sz="0" w:space="0" w:color="auto"/>
          </w:divBdr>
          <w:divsChild>
            <w:div w:id="925457997">
              <w:marLeft w:val="0"/>
              <w:marRight w:val="0"/>
              <w:marTop w:val="0"/>
              <w:marBottom w:val="0"/>
              <w:divBdr>
                <w:top w:val="none" w:sz="0" w:space="0" w:color="auto"/>
                <w:left w:val="none" w:sz="0" w:space="0" w:color="auto"/>
                <w:bottom w:val="none" w:sz="0" w:space="0" w:color="auto"/>
                <w:right w:val="none" w:sz="0" w:space="0" w:color="auto"/>
              </w:divBdr>
              <w:divsChild>
                <w:div w:id="940336857">
                  <w:marLeft w:val="0"/>
                  <w:marRight w:val="0"/>
                  <w:marTop w:val="0"/>
                  <w:marBottom w:val="0"/>
                  <w:divBdr>
                    <w:top w:val="none" w:sz="0" w:space="0" w:color="auto"/>
                    <w:left w:val="none" w:sz="0" w:space="0" w:color="auto"/>
                    <w:bottom w:val="none" w:sz="0" w:space="0" w:color="auto"/>
                    <w:right w:val="none" w:sz="0" w:space="0" w:color="auto"/>
                  </w:divBdr>
                  <w:divsChild>
                    <w:div w:id="190653757">
                      <w:marLeft w:val="0"/>
                      <w:marRight w:val="0"/>
                      <w:marTop w:val="0"/>
                      <w:marBottom w:val="0"/>
                      <w:divBdr>
                        <w:top w:val="none" w:sz="0" w:space="0" w:color="auto"/>
                        <w:left w:val="none" w:sz="0" w:space="0" w:color="auto"/>
                        <w:bottom w:val="none" w:sz="0" w:space="0" w:color="auto"/>
                        <w:right w:val="none" w:sz="0" w:space="0" w:color="auto"/>
                      </w:divBdr>
                      <w:divsChild>
                        <w:div w:id="1480152153">
                          <w:marLeft w:val="0"/>
                          <w:marRight w:val="0"/>
                          <w:marTop w:val="0"/>
                          <w:marBottom w:val="0"/>
                          <w:divBdr>
                            <w:top w:val="none" w:sz="0" w:space="0" w:color="auto"/>
                            <w:left w:val="none" w:sz="0" w:space="0" w:color="auto"/>
                            <w:bottom w:val="none" w:sz="0" w:space="0" w:color="auto"/>
                            <w:right w:val="none" w:sz="0" w:space="0" w:color="auto"/>
                          </w:divBdr>
                          <w:divsChild>
                            <w:div w:id="753162117">
                              <w:marLeft w:val="0"/>
                              <w:marRight w:val="120"/>
                              <w:marTop w:val="0"/>
                              <w:marBottom w:val="0"/>
                              <w:divBdr>
                                <w:top w:val="none" w:sz="0" w:space="0" w:color="auto"/>
                                <w:left w:val="none" w:sz="0" w:space="0" w:color="auto"/>
                                <w:bottom w:val="none" w:sz="0" w:space="0" w:color="auto"/>
                                <w:right w:val="none" w:sz="0" w:space="0" w:color="auto"/>
                              </w:divBdr>
                              <w:divsChild>
                                <w:div w:id="884758021">
                                  <w:marLeft w:val="-300"/>
                                  <w:marRight w:val="0"/>
                                  <w:marTop w:val="0"/>
                                  <w:marBottom w:val="0"/>
                                  <w:divBdr>
                                    <w:top w:val="none" w:sz="0" w:space="0" w:color="auto"/>
                                    <w:left w:val="none" w:sz="0" w:space="0" w:color="auto"/>
                                    <w:bottom w:val="none" w:sz="0" w:space="0" w:color="auto"/>
                                    <w:right w:val="none" w:sz="0" w:space="0" w:color="auto"/>
                                  </w:divBdr>
                                </w:div>
                              </w:divsChild>
                            </w:div>
                            <w:div w:id="275336947">
                              <w:marLeft w:val="-240"/>
                              <w:marRight w:val="-120"/>
                              <w:marTop w:val="0"/>
                              <w:marBottom w:val="0"/>
                              <w:divBdr>
                                <w:top w:val="none" w:sz="0" w:space="0" w:color="auto"/>
                                <w:left w:val="none" w:sz="0" w:space="0" w:color="auto"/>
                                <w:bottom w:val="none" w:sz="0" w:space="0" w:color="auto"/>
                                <w:right w:val="none" w:sz="0" w:space="0" w:color="auto"/>
                              </w:divBdr>
                              <w:divsChild>
                                <w:div w:id="842814564">
                                  <w:marLeft w:val="0"/>
                                  <w:marRight w:val="0"/>
                                  <w:marTop w:val="0"/>
                                  <w:marBottom w:val="0"/>
                                  <w:divBdr>
                                    <w:top w:val="none" w:sz="0" w:space="0" w:color="auto"/>
                                    <w:left w:val="none" w:sz="0" w:space="0" w:color="auto"/>
                                    <w:bottom w:val="none" w:sz="0" w:space="0" w:color="auto"/>
                                    <w:right w:val="none" w:sz="0" w:space="0" w:color="auto"/>
                                  </w:divBdr>
                                  <w:divsChild>
                                    <w:div w:id="569735313">
                                      <w:marLeft w:val="0"/>
                                      <w:marRight w:val="0"/>
                                      <w:marTop w:val="0"/>
                                      <w:marBottom w:val="60"/>
                                      <w:divBdr>
                                        <w:top w:val="none" w:sz="0" w:space="0" w:color="auto"/>
                                        <w:left w:val="none" w:sz="0" w:space="0" w:color="auto"/>
                                        <w:bottom w:val="none" w:sz="0" w:space="0" w:color="auto"/>
                                        <w:right w:val="none" w:sz="0" w:space="0" w:color="auto"/>
                                      </w:divBdr>
                                    </w:div>
                                    <w:div w:id="626863118">
                                      <w:marLeft w:val="0"/>
                                      <w:marRight w:val="0"/>
                                      <w:marTop w:val="0"/>
                                      <w:marBottom w:val="0"/>
                                      <w:divBdr>
                                        <w:top w:val="none" w:sz="0" w:space="0" w:color="auto"/>
                                        <w:left w:val="none" w:sz="0" w:space="0" w:color="auto"/>
                                        <w:bottom w:val="none" w:sz="0" w:space="0" w:color="auto"/>
                                        <w:right w:val="none" w:sz="0" w:space="0" w:color="auto"/>
                                      </w:divBdr>
                                      <w:divsChild>
                                        <w:div w:id="348416298">
                                          <w:marLeft w:val="0"/>
                                          <w:marRight w:val="0"/>
                                          <w:marTop w:val="0"/>
                                          <w:marBottom w:val="120"/>
                                          <w:divBdr>
                                            <w:top w:val="none" w:sz="0" w:space="0" w:color="auto"/>
                                            <w:left w:val="none" w:sz="0" w:space="0" w:color="auto"/>
                                            <w:bottom w:val="none" w:sz="0" w:space="0" w:color="auto"/>
                                            <w:right w:val="none" w:sz="0" w:space="0" w:color="auto"/>
                                          </w:divBdr>
                                          <w:divsChild>
                                            <w:div w:id="182062175">
                                              <w:marLeft w:val="0"/>
                                              <w:marRight w:val="0"/>
                                              <w:marTop w:val="0"/>
                                              <w:marBottom w:val="0"/>
                                              <w:divBdr>
                                                <w:top w:val="none" w:sz="0" w:space="0" w:color="auto"/>
                                                <w:left w:val="none" w:sz="0" w:space="0" w:color="auto"/>
                                                <w:bottom w:val="none" w:sz="0" w:space="0" w:color="auto"/>
                                                <w:right w:val="none" w:sz="0" w:space="0" w:color="auto"/>
                                              </w:divBdr>
                                              <w:divsChild>
                                                <w:div w:id="1033648956">
                                                  <w:marLeft w:val="0"/>
                                                  <w:marRight w:val="0"/>
                                                  <w:marTop w:val="0"/>
                                                  <w:marBottom w:val="0"/>
                                                  <w:divBdr>
                                                    <w:top w:val="none" w:sz="0" w:space="0" w:color="auto"/>
                                                    <w:left w:val="none" w:sz="0" w:space="0" w:color="auto"/>
                                                    <w:bottom w:val="none" w:sz="0" w:space="0" w:color="auto"/>
                                                    <w:right w:val="none" w:sz="0" w:space="0" w:color="auto"/>
                                                  </w:divBdr>
                                                  <w:divsChild>
                                                    <w:div w:id="1434862969">
                                                      <w:marLeft w:val="0"/>
                                                      <w:marRight w:val="0"/>
                                                      <w:marTop w:val="0"/>
                                                      <w:marBottom w:val="0"/>
                                                      <w:divBdr>
                                                        <w:top w:val="none" w:sz="0" w:space="0" w:color="auto"/>
                                                        <w:left w:val="none" w:sz="0" w:space="0" w:color="auto"/>
                                                        <w:bottom w:val="none" w:sz="0" w:space="0" w:color="auto"/>
                                                        <w:right w:val="none" w:sz="0" w:space="0" w:color="auto"/>
                                                      </w:divBdr>
                                                      <w:divsChild>
                                                        <w:div w:id="1723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1558609">
          <w:marLeft w:val="0"/>
          <w:marRight w:val="0"/>
          <w:marTop w:val="0"/>
          <w:marBottom w:val="0"/>
          <w:divBdr>
            <w:top w:val="none" w:sz="0" w:space="0" w:color="auto"/>
            <w:left w:val="none" w:sz="0" w:space="0" w:color="auto"/>
            <w:bottom w:val="none" w:sz="0" w:space="0" w:color="auto"/>
            <w:right w:val="none" w:sz="0" w:space="0" w:color="auto"/>
          </w:divBdr>
          <w:divsChild>
            <w:div w:id="1818836330">
              <w:marLeft w:val="0"/>
              <w:marRight w:val="0"/>
              <w:marTop w:val="0"/>
              <w:marBottom w:val="0"/>
              <w:divBdr>
                <w:top w:val="none" w:sz="0" w:space="0" w:color="auto"/>
                <w:left w:val="none" w:sz="0" w:space="0" w:color="auto"/>
                <w:bottom w:val="none" w:sz="0" w:space="0" w:color="auto"/>
                <w:right w:val="none" w:sz="0" w:space="0" w:color="auto"/>
              </w:divBdr>
              <w:divsChild>
                <w:div w:id="902984621">
                  <w:marLeft w:val="0"/>
                  <w:marRight w:val="0"/>
                  <w:marTop w:val="0"/>
                  <w:marBottom w:val="0"/>
                  <w:divBdr>
                    <w:top w:val="none" w:sz="0" w:space="0" w:color="auto"/>
                    <w:left w:val="none" w:sz="0" w:space="0" w:color="auto"/>
                    <w:bottom w:val="none" w:sz="0" w:space="0" w:color="auto"/>
                    <w:right w:val="none" w:sz="0" w:space="0" w:color="auto"/>
                  </w:divBdr>
                  <w:divsChild>
                    <w:div w:id="1452700214">
                      <w:marLeft w:val="0"/>
                      <w:marRight w:val="0"/>
                      <w:marTop w:val="0"/>
                      <w:marBottom w:val="0"/>
                      <w:divBdr>
                        <w:top w:val="none" w:sz="0" w:space="0" w:color="auto"/>
                        <w:left w:val="none" w:sz="0" w:space="0" w:color="auto"/>
                        <w:bottom w:val="none" w:sz="0" w:space="0" w:color="auto"/>
                        <w:right w:val="none" w:sz="0" w:space="0" w:color="auto"/>
                      </w:divBdr>
                      <w:divsChild>
                        <w:div w:id="1064568574">
                          <w:marLeft w:val="0"/>
                          <w:marRight w:val="0"/>
                          <w:marTop w:val="0"/>
                          <w:marBottom w:val="0"/>
                          <w:divBdr>
                            <w:top w:val="none" w:sz="0" w:space="0" w:color="auto"/>
                            <w:left w:val="none" w:sz="0" w:space="0" w:color="auto"/>
                            <w:bottom w:val="none" w:sz="0" w:space="0" w:color="auto"/>
                            <w:right w:val="none" w:sz="0" w:space="0" w:color="auto"/>
                          </w:divBdr>
                          <w:divsChild>
                            <w:div w:id="1081563015">
                              <w:marLeft w:val="0"/>
                              <w:marRight w:val="120"/>
                              <w:marTop w:val="0"/>
                              <w:marBottom w:val="0"/>
                              <w:divBdr>
                                <w:top w:val="none" w:sz="0" w:space="0" w:color="auto"/>
                                <w:left w:val="none" w:sz="0" w:space="0" w:color="auto"/>
                                <w:bottom w:val="none" w:sz="0" w:space="0" w:color="auto"/>
                                <w:right w:val="none" w:sz="0" w:space="0" w:color="auto"/>
                              </w:divBdr>
                              <w:divsChild>
                                <w:div w:id="460541822">
                                  <w:marLeft w:val="-300"/>
                                  <w:marRight w:val="0"/>
                                  <w:marTop w:val="0"/>
                                  <w:marBottom w:val="0"/>
                                  <w:divBdr>
                                    <w:top w:val="none" w:sz="0" w:space="0" w:color="auto"/>
                                    <w:left w:val="none" w:sz="0" w:space="0" w:color="auto"/>
                                    <w:bottom w:val="none" w:sz="0" w:space="0" w:color="auto"/>
                                    <w:right w:val="none" w:sz="0" w:space="0" w:color="auto"/>
                                  </w:divBdr>
                                </w:div>
                              </w:divsChild>
                            </w:div>
                            <w:div w:id="324281628">
                              <w:marLeft w:val="-240"/>
                              <w:marRight w:val="-120"/>
                              <w:marTop w:val="0"/>
                              <w:marBottom w:val="0"/>
                              <w:divBdr>
                                <w:top w:val="none" w:sz="0" w:space="0" w:color="auto"/>
                                <w:left w:val="none" w:sz="0" w:space="0" w:color="auto"/>
                                <w:bottom w:val="none" w:sz="0" w:space="0" w:color="auto"/>
                                <w:right w:val="none" w:sz="0" w:space="0" w:color="auto"/>
                              </w:divBdr>
                              <w:divsChild>
                                <w:div w:id="1865825111">
                                  <w:marLeft w:val="0"/>
                                  <w:marRight w:val="0"/>
                                  <w:marTop w:val="0"/>
                                  <w:marBottom w:val="0"/>
                                  <w:divBdr>
                                    <w:top w:val="none" w:sz="0" w:space="0" w:color="auto"/>
                                    <w:left w:val="none" w:sz="0" w:space="0" w:color="auto"/>
                                    <w:bottom w:val="none" w:sz="0" w:space="0" w:color="auto"/>
                                    <w:right w:val="none" w:sz="0" w:space="0" w:color="auto"/>
                                  </w:divBdr>
                                  <w:divsChild>
                                    <w:div w:id="1805387573">
                                      <w:marLeft w:val="0"/>
                                      <w:marRight w:val="0"/>
                                      <w:marTop w:val="0"/>
                                      <w:marBottom w:val="60"/>
                                      <w:divBdr>
                                        <w:top w:val="none" w:sz="0" w:space="0" w:color="auto"/>
                                        <w:left w:val="none" w:sz="0" w:space="0" w:color="auto"/>
                                        <w:bottom w:val="none" w:sz="0" w:space="0" w:color="auto"/>
                                        <w:right w:val="none" w:sz="0" w:space="0" w:color="auto"/>
                                      </w:divBdr>
                                    </w:div>
                                    <w:div w:id="1062556974">
                                      <w:marLeft w:val="0"/>
                                      <w:marRight w:val="0"/>
                                      <w:marTop w:val="0"/>
                                      <w:marBottom w:val="0"/>
                                      <w:divBdr>
                                        <w:top w:val="none" w:sz="0" w:space="0" w:color="auto"/>
                                        <w:left w:val="none" w:sz="0" w:space="0" w:color="auto"/>
                                        <w:bottom w:val="none" w:sz="0" w:space="0" w:color="auto"/>
                                        <w:right w:val="none" w:sz="0" w:space="0" w:color="auto"/>
                                      </w:divBdr>
                                      <w:divsChild>
                                        <w:div w:id="2062098125">
                                          <w:marLeft w:val="0"/>
                                          <w:marRight w:val="0"/>
                                          <w:marTop w:val="0"/>
                                          <w:marBottom w:val="120"/>
                                          <w:divBdr>
                                            <w:top w:val="none" w:sz="0" w:space="0" w:color="auto"/>
                                            <w:left w:val="none" w:sz="0" w:space="0" w:color="auto"/>
                                            <w:bottom w:val="none" w:sz="0" w:space="0" w:color="auto"/>
                                            <w:right w:val="none" w:sz="0" w:space="0" w:color="auto"/>
                                          </w:divBdr>
                                          <w:divsChild>
                                            <w:div w:id="1075930282">
                                              <w:marLeft w:val="0"/>
                                              <w:marRight w:val="0"/>
                                              <w:marTop w:val="0"/>
                                              <w:marBottom w:val="0"/>
                                              <w:divBdr>
                                                <w:top w:val="none" w:sz="0" w:space="0" w:color="auto"/>
                                                <w:left w:val="none" w:sz="0" w:space="0" w:color="auto"/>
                                                <w:bottom w:val="none" w:sz="0" w:space="0" w:color="auto"/>
                                                <w:right w:val="none" w:sz="0" w:space="0" w:color="auto"/>
                                              </w:divBdr>
                                              <w:divsChild>
                                                <w:div w:id="860631295">
                                                  <w:marLeft w:val="0"/>
                                                  <w:marRight w:val="0"/>
                                                  <w:marTop w:val="0"/>
                                                  <w:marBottom w:val="0"/>
                                                  <w:divBdr>
                                                    <w:top w:val="none" w:sz="0" w:space="0" w:color="auto"/>
                                                    <w:left w:val="none" w:sz="0" w:space="0" w:color="auto"/>
                                                    <w:bottom w:val="none" w:sz="0" w:space="0" w:color="auto"/>
                                                    <w:right w:val="none" w:sz="0" w:space="0" w:color="auto"/>
                                                  </w:divBdr>
                                                  <w:divsChild>
                                                    <w:div w:id="2132674662">
                                                      <w:marLeft w:val="0"/>
                                                      <w:marRight w:val="0"/>
                                                      <w:marTop w:val="0"/>
                                                      <w:marBottom w:val="0"/>
                                                      <w:divBdr>
                                                        <w:top w:val="none" w:sz="0" w:space="0" w:color="auto"/>
                                                        <w:left w:val="none" w:sz="0" w:space="0" w:color="auto"/>
                                                        <w:bottom w:val="none" w:sz="0" w:space="0" w:color="auto"/>
                                                        <w:right w:val="none" w:sz="0" w:space="0" w:color="auto"/>
                                                      </w:divBdr>
                                                      <w:divsChild>
                                                        <w:div w:id="8494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0374005">
          <w:marLeft w:val="0"/>
          <w:marRight w:val="0"/>
          <w:marTop w:val="0"/>
          <w:marBottom w:val="0"/>
          <w:divBdr>
            <w:top w:val="none" w:sz="0" w:space="0" w:color="auto"/>
            <w:left w:val="none" w:sz="0" w:space="0" w:color="auto"/>
            <w:bottom w:val="none" w:sz="0" w:space="0" w:color="auto"/>
            <w:right w:val="none" w:sz="0" w:space="0" w:color="auto"/>
          </w:divBdr>
          <w:divsChild>
            <w:div w:id="1228999189">
              <w:marLeft w:val="0"/>
              <w:marRight w:val="0"/>
              <w:marTop w:val="0"/>
              <w:marBottom w:val="0"/>
              <w:divBdr>
                <w:top w:val="none" w:sz="0" w:space="0" w:color="auto"/>
                <w:left w:val="none" w:sz="0" w:space="0" w:color="auto"/>
                <w:bottom w:val="none" w:sz="0" w:space="0" w:color="auto"/>
                <w:right w:val="none" w:sz="0" w:space="0" w:color="auto"/>
              </w:divBdr>
              <w:divsChild>
                <w:div w:id="1271815597">
                  <w:marLeft w:val="0"/>
                  <w:marRight w:val="0"/>
                  <w:marTop w:val="0"/>
                  <w:marBottom w:val="0"/>
                  <w:divBdr>
                    <w:top w:val="none" w:sz="0" w:space="0" w:color="auto"/>
                    <w:left w:val="none" w:sz="0" w:space="0" w:color="auto"/>
                    <w:bottom w:val="none" w:sz="0" w:space="0" w:color="auto"/>
                    <w:right w:val="none" w:sz="0" w:space="0" w:color="auto"/>
                  </w:divBdr>
                  <w:divsChild>
                    <w:div w:id="793328679">
                      <w:marLeft w:val="0"/>
                      <w:marRight w:val="0"/>
                      <w:marTop w:val="0"/>
                      <w:marBottom w:val="0"/>
                      <w:divBdr>
                        <w:top w:val="none" w:sz="0" w:space="0" w:color="auto"/>
                        <w:left w:val="none" w:sz="0" w:space="0" w:color="auto"/>
                        <w:bottom w:val="none" w:sz="0" w:space="0" w:color="auto"/>
                        <w:right w:val="none" w:sz="0" w:space="0" w:color="auto"/>
                      </w:divBdr>
                      <w:divsChild>
                        <w:div w:id="460152142">
                          <w:marLeft w:val="0"/>
                          <w:marRight w:val="0"/>
                          <w:marTop w:val="0"/>
                          <w:marBottom w:val="0"/>
                          <w:divBdr>
                            <w:top w:val="none" w:sz="0" w:space="0" w:color="auto"/>
                            <w:left w:val="none" w:sz="0" w:space="0" w:color="auto"/>
                            <w:bottom w:val="none" w:sz="0" w:space="0" w:color="auto"/>
                            <w:right w:val="none" w:sz="0" w:space="0" w:color="auto"/>
                          </w:divBdr>
                          <w:divsChild>
                            <w:div w:id="1472553762">
                              <w:marLeft w:val="0"/>
                              <w:marRight w:val="120"/>
                              <w:marTop w:val="0"/>
                              <w:marBottom w:val="0"/>
                              <w:divBdr>
                                <w:top w:val="none" w:sz="0" w:space="0" w:color="auto"/>
                                <w:left w:val="none" w:sz="0" w:space="0" w:color="auto"/>
                                <w:bottom w:val="none" w:sz="0" w:space="0" w:color="auto"/>
                                <w:right w:val="none" w:sz="0" w:space="0" w:color="auto"/>
                              </w:divBdr>
                              <w:divsChild>
                                <w:div w:id="1006664328">
                                  <w:marLeft w:val="-300"/>
                                  <w:marRight w:val="0"/>
                                  <w:marTop w:val="0"/>
                                  <w:marBottom w:val="0"/>
                                  <w:divBdr>
                                    <w:top w:val="none" w:sz="0" w:space="0" w:color="auto"/>
                                    <w:left w:val="none" w:sz="0" w:space="0" w:color="auto"/>
                                    <w:bottom w:val="none" w:sz="0" w:space="0" w:color="auto"/>
                                    <w:right w:val="none" w:sz="0" w:space="0" w:color="auto"/>
                                  </w:divBdr>
                                </w:div>
                              </w:divsChild>
                            </w:div>
                            <w:div w:id="2112239063">
                              <w:marLeft w:val="-240"/>
                              <w:marRight w:val="-120"/>
                              <w:marTop w:val="0"/>
                              <w:marBottom w:val="0"/>
                              <w:divBdr>
                                <w:top w:val="none" w:sz="0" w:space="0" w:color="auto"/>
                                <w:left w:val="none" w:sz="0" w:space="0" w:color="auto"/>
                                <w:bottom w:val="none" w:sz="0" w:space="0" w:color="auto"/>
                                <w:right w:val="none" w:sz="0" w:space="0" w:color="auto"/>
                              </w:divBdr>
                              <w:divsChild>
                                <w:div w:id="1846281503">
                                  <w:marLeft w:val="0"/>
                                  <w:marRight w:val="0"/>
                                  <w:marTop w:val="0"/>
                                  <w:marBottom w:val="0"/>
                                  <w:divBdr>
                                    <w:top w:val="none" w:sz="0" w:space="0" w:color="auto"/>
                                    <w:left w:val="none" w:sz="0" w:space="0" w:color="auto"/>
                                    <w:bottom w:val="none" w:sz="0" w:space="0" w:color="auto"/>
                                    <w:right w:val="none" w:sz="0" w:space="0" w:color="auto"/>
                                  </w:divBdr>
                                  <w:divsChild>
                                    <w:div w:id="1073284874">
                                      <w:marLeft w:val="0"/>
                                      <w:marRight w:val="0"/>
                                      <w:marTop w:val="0"/>
                                      <w:marBottom w:val="60"/>
                                      <w:divBdr>
                                        <w:top w:val="none" w:sz="0" w:space="0" w:color="auto"/>
                                        <w:left w:val="none" w:sz="0" w:space="0" w:color="auto"/>
                                        <w:bottom w:val="none" w:sz="0" w:space="0" w:color="auto"/>
                                        <w:right w:val="none" w:sz="0" w:space="0" w:color="auto"/>
                                      </w:divBdr>
                                    </w:div>
                                    <w:div w:id="1685281838">
                                      <w:marLeft w:val="0"/>
                                      <w:marRight w:val="0"/>
                                      <w:marTop w:val="0"/>
                                      <w:marBottom w:val="0"/>
                                      <w:divBdr>
                                        <w:top w:val="none" w:sz="0" w:space="0" w:color="auto"/>
                                        <w:left w:val="none" w:sz="0" w:space="0" w:color="auto"/>
                                        <w:bottom w:val="none" w:sz="0" w:space="0" w:color="auto"/>
                                        <w:right w:val="none" w:sz="0" w:space="0" w:color="auto"/>
                                      </w:divBdr>
                                      <w:divsChild>
                                        <w:div w:id="494103419">
                                          <w:marLeft w:val="0"/>
                                          <w:marRight w:val="0"/>
                                          <w:marTop w:val="0"/>
                                          <w:marBottom w:val="120"/>
                                          <w:divBdr>
                                            <w:top w:val="none" w:sz="0" w:space="0" w:color="auto"/>
                                            <w:left w:val="none" w:sz="0" w:space="0" w:color="auto"/>
                                            <w:bottom w:val="none" w:sz="0" w:space="0" w:color="auto"/>
                                            <w:right w:val="none" w:sz="0" w:space="0" w:color="auto"/>
                                          </w:divBdr>
                                          <w:divsChild>
                                            <w:div w:id="1532648045">
                                              <w:marLeft w:val="0"/>
                                              <w:marRight w:val="0"/>
                                              <w:marTop w:val="0"/>
                                              <w:marBottom w:val="0"/>
                                              <w:divBdr>
                                                <w:top w:val="none" w:sz="0" w:space="0" w:color="auto"/>
                                                <w:left w:val="none" w:sz="0" w:space="0" w:color="auto"/>
                                                <w:bottom w:val="none" w:sz="0" w:space="0" w:color="auto"/>
                                                <w:right w:val="none" w:sz="0" w:space="0" w:color="auto"/>
                                              </w:divBdr>
                                              <w:divsChild>
                                                <w:div w:id="2062902218">
                                                  <w:marLeft w:val="0"/>
                                                  <w:marRight w:val="0"/>
                                                  <w:marTop w:val="0"/>
                                                  <w:marBottom w:val="0"/>
                                                  <w:divBdr>
                                                    <w:top w:val="none" w:sz="0" w:space="0" w:color="auto"/>
                                                    <w:left w:val="none" w:sz="0" w:space="0" w:color="auto"/>
                                                    <w:bottom w:val="none" w:sz="0" w:space="0" w:color="auto"/>
                                                    <w:right w:val="none" w:sz="0" w:space="0" w:color="auto"/>
                                                  </w:divBdr>
                                                  <w:divsChild>
                                                    <w:div w:id="1476223066">
                                                      <w:marLeft w:val="0"/>
                                                      <w:marRight w:val="0"/>
                                                      <w:marTop w:val="0"/>
                                                      <w:marBottom w:val="0"/>
                                                      <w:divBdr>
                                                        <w:top w:val="none" w:sz="0" w:space="0" w:color="auto"/>
                                                        <w:left w:val="none" w:sz="0" w:space="0" w:color="auto"/>
                                                        <w:bottom w:val="none" w:sz="0" w:space="0" w:color="auto"/>
                                                        <w:right w:val="none" w:sz="0" w:space="0" w:color="auto"/>
                                                      </w:divBdr>
                                                      <w:divsChild>
                                                        <w:div w:id="8341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9281452">
          <w:marLeft w:val="0"/>
          <w:marRight w:val="0"/>
          <w:marTop w:val="0"/>
          <w:marBottom w:val="0"/>
          <w:divBdr>
            <w:top w:val="none" w:sz="0" w:space="0" w:color="auto"/>
            <w:left w:val="none" w:sz="0" w:space="0" w:color="auto"/>
            <w:bottom w:val="none" w:sz="0" w:space="0" w:color="auto"/>
            <w:right w:val="none" w:sz="0" w:space="0" w:color="auto"/>
          </w:divBdr>
          <w:divsChild>
            <w:div w:id="2025281007">
              <w:marLeft w:val="0"/>
              <w:marRight w:val="0"/>
              <w:marTop w:val="0"/>
              <w:marBottom w:val="0"/>
              <w:divBdr>
                <w:top w:val="none" w:sz="0" w:space="0" w:color="auto"/>
                <w:left w:val="none" w:sz="0" w:space="0" w:color="auto"/>
                <w:bottom w:val="none" w:sz="0" w:space="0" w:color="auto"/>
                <w:right w:val="none" w:sz="0" w:space="0" w:color="auto"/>
              </w:divBdr>
              <w:divsChild>
                <w:div w:id="217133486">
                  <w:marLeft w:val="0"/>
                  <w:marRight w:val="0"/>
                  <w:marTop w:val="0"/>
                  <w:marBottom w:val="0"/>
                  <w:divBdr>
                    <w:top w:val="none" w:sz="0" w:space="0" w:color="auto"/>
                    <w:left w:val="none" w:sz="0" w:space="0" w:color="auto"/>
                    <w:bottom w:val="none" w:sz="0" w:space="0" w:color="auto"/>
                    <w:right w:val="none" w:sz="0" w:space="0" w:color="auto"/>
                  </w:divBdr>
                  <w:divsChild>
                    <w:div w:id="1500921727">
                      <w:marLeft w:val="0"/>
                      <w:marRight w:val="0"/>
                      <w:marTop w:val="0"/>
                      <w:marBottom w:val="0"/>
                      <w:divBdr>
                        <w:top w:val="none" w:sz="0" w:space="0" w:color="auto"/>
                        <w:left w:val="none" w:sz="0" w:space="0" w:color="auto"/>
                        <w:bottom w:val="none" w:sz="0" w:space="0" w:color="auto"/>
                        <w:right w:val="none" w:sz="0" w:space="0" w:color="auto"/>
                      </w:divBdr>
                      <w:divsChild>
                        <w:div w:id="775828973">
                          <w:marLeft w:val="0"/>
                          <w:marRight w:val="0"/>
                          <w:marTop w:val="0"/>
                          <w:marBottom w:val="0"/>
                          <w:divBdr>
                            <w:top w:val="none" w:sz="0" w:space="0" w:color="auto"/>
                            <w:left w:val="none" w:sz="0" w:space="0" w:color="auto"/>
                            <w:bottom w:val="none" w:sz="0" w:space="0" w:color="auto"/>
                            <w:right w:val="none" w:sz="0" w:space="0" w:color="auto"/>
                          </w:divBdr>
                          <w:divsChild>
                            <w:div w:id="1878658883">
                              <w:marLeft w:val="0"/>
                              <w:marRight w:val="120"/>
                              <w:marTop w:val="0"/>
                              <w:marBottom w:val="0"/>
                              <w:divBdr>
                                <w:top w:val="none" w:sz="0" w:space="0" w:color="auto"/>
                                <w:left w:val="none" w:sz="0" w:space="0" w:color="auto"/>
                                <w:bottom w:val="none" w:sz="0" w:space="0" w:color="auto"/>
                                <w:right w:val="none" w:sz="0" w:space="0" w:color="auto"/>
                              </w:divBdr>
                            </w:div>
                            <w:div w:id="98376927">
                              <w:marLeft w:val="-240"/>
                              <w:marRight w:val="-120"/>
                              <w:marTop w:val="0"/>
                              <w:marBottom w:val="0"/>
                              <w:divBdr>
                                <w:top w:val="none" w:sz="0" w:space="0" w:color="auto"/>
                                <w:left w:val="none" w:sz="0" w:space="0" w:color="auto"/>
                                <w:bottom w:val="none" w:sz="0" w:space="0" w:color="auto"/>
                                <w:right w:val="none" w:sz="0" w:space="0" w:color="auto"/>
                              </w:divBdr>
                              <w:divsChild>
                                <w:div w:id="664553705">
                                  <w:marLeft w:val="0"/>
                                  <w:marRight w:val="0"/>
                                  <w:marTop w:val="0"/>
                                  <w:marBottom w:val="60"/>
                                  <w:divBdr>
                                    <w:top w:val="none" w:sz="0" w:space="0" w:color="auto"/>
                                    <w:left w:val="none" w:sz="0" w:space="0" w:color="auto"/>
                                    <w:bottom w:val="none" w:sz="0" w:space="0" w:color="auto"/>
                                    <w:right w:val="none" w:sz="0" w:space="0" w:color="auto"/>
                                  </w:divBdr>
                                  <w:divsChild>
                                    <w:div w:id="229075136">
                                      <w:marLeft w:val="0"/>
                                      <w:marRight w:val="0"/>
                                      <w:marTop w:val="0"/>
                                      <w:marBottom w:val="0"/>
                                      <w:divBdr>
                                        <w:top w:val="none" w:sz="0" w:space="0" w:color="auto"/>
                                        <w:left w:val="none" w:sz="0" w:space="0" w:color="auto"/>
                                        <w:bottom w:val="none" w:sz="0" w:space="0" w:color="auto"/>
                                        <w:right w:val="none" w:sz="0" w:space="0" w:color="auto"/>
                                      </w:divBdr>
                                      <w:divsChild>
                                        <w:div w:id="907350114">
                                          <w:marLeft w:val="0"/>
                                          <w:marRight w:val="0"/>
                                          <w:marTop w:val="0"/>
                                          <w:marBottom w:val="0"/>
                                          <w:divBdr>
                                            <w:top w:val="none" w:sz="0" w:space="0" w:color="auto"/>
                                            <w:left w:val="none" w:sz="0" w:space="0" w:color="auto"/>
                                            <w:bottom w:val="none" w:sz="0" w:space="0" w:color="auto"/>
                                            <w:right w:val="none" w:sz="0" w:space="0" w:color="auto"/>
                                          </w:divBdr>
                                          <w:divsChild>
                                            <w:div w:id="771358891">
                                              <w:marLeft w:val="0"/>
                                              <w:marRight w:val="0"/>
                                              <w:marTop w:val="0"/>
                                              <w:marBottom w:val="0"/>
                                              <w:divBdr>
                                                <w:top w:val="none" w:sz="0" w:space="0" w:color="auto"/>
                                                <w:left w:val="none" w:sz="0" w:space="0" w:color="auto"/>
                                                <w:bottom w:val="none" w:sz="0" w:space="0" w:color="auto"/>
                                                <w:right w:val="none" w:sz="0" w:space="0" w:color="auto"/>
                                              </w:divBdr>
                                              <w:divsChild>
                                                <w:div w:id="205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367949">
                                  <w:marLeft w:val="0"/>
                                  <w:marRight w:val="0"/>
                                  <w:marTop w:val="0"/>
                                  <w:marBottom w:val="0"/>
                                  <w:divBdr>
                                    <w:top w:val="none" w:sz="0" w:space="0" w:color="auto"/>
                                    <w:left w:val="none" w:sz="0" w:space="0" w:color="auto"/>
                                    <w:bottom w:val="none" w:sz="0" w:space="0" w:color="auto"/>
                                    <w:right w:val="none" w:sz="0" w:space="0" w:color="auto"/>
                                  </w:divBdr>
                                  <w:divsChild>
                                    <w:div w:id="849181513">
                                      <w:marLeft w:val="0"/>
                                      <w:marRight w:val="0"/>
                                      <w:marTop w:val="0"/>
                                      <w:marBottom w:val="60"/>
                                      <w:divBdr>
                                        <w:top w:val="none" w:sz="0" w:space="0" w:color="auto"/>
                                        <w:left w:val="none" w:sz="0" w:space="0" w:color="auto"/>
                                        <w:bottom w:val="none" w:sz="0" w:space="0" w:color="auto"/>
                                        <w:right w:val="none" w:sz="0" w:space="0" w:color="auto"/>
                                      </w:divBdr>
                                    </w:div>
                                    <w:div w:id="205719491">
                                      <w:marLeft w:val="0"/>
                                      <w:marRight w:val="0"/>
                                      <w:marTop w:val="0"/>
                                      <w:marBottom w:val="0"/>
                                      <w:divBdr>
                                        <w:top w:val="none" w:sz="0" w:space="0" w:color="auto"/>
                                        <w:left w:val="none" w:sz="0" w:space="0" w:color="auto"/>
                                        <w:bottom w:val="none" w:sz="0" w:space="0" w:color="auto"/>
                                        <w:right w:val="none" w:sz="0" w:space="0" w:color="auto"/>
                                      </w:divBdr>
                                      <w:divsChild>
                                        <w:div w:id="156581132">
                                          <w:marLeft w:val="0"/>
                                          <w:marRight w:val="0"/>
                                          <w:marTop w:val="0"/>
                                          <w:marBottom w:val="120"/>
                                          <w:divBdr>
                                            <w:top w:val="none" w:sz="0" w:space="0" w:color="auto"/>
                                            <w:left w:val="none" w:sz="0" w:space="0" w:color="auto"/>
                                            <w:bottom w:val="none" w:sz="0" w:space="0" w:color="auto"/>
                                            <w:right w:val="none" w:sz="0" w:space="0" w:color="auto"/>
                                          </w:divBdr>
                                          <w:divsChild>
                                            <w:div w:id="484735832">
                                              <w:marLeft w:val="0"/>
                                              <w:marRight w:val="0"/>
                                              <w:marTop w:val="0"/>
                                              <w:marBottom w:val="0"/>
                                              <w:divBdr>
                                                <w:top w:val="none" w:sz="0" w:space="0" w:color="auto"/>
                                                <w:left w:val="none" w:sz="0" w:space="0" w:color="auto"/>
                                                <w:bottom w:val="none" w:sz="0" w:space="0" w:color="auto"/>
                                                <w:right w:val="none" w:sz="0" w:space="0" w:color="auto"/>
                                              </w:divBdr>
                                              <w:divsChild>
                                                <w:div w:id="486484785">
                                                  <w:marLeft w:val="0"/>
                                                  <w:marRight w:val="0"/>
                                                  <w:marTop w:val="0"/>
                                                  <w:marBottom w:val="0"/>
                                                  <w:divBdr>
                                                    <w:top w:val="none" w:sz="0" w:space="0" w:color="auto"/>
                                                    <w:left w:val="none" w:sz="0" w:space="0" w:color="auto"/>
                                                    <w:bottom w:val="none" w:sz="0" w:space="0" w:color="auto"/>
                                                    <w:right w:val="none" w:sz="0" w:space="0" w:color="auto"/>
                                                  </w:divBdr>
                                                  <w:divsChild>
                                                    <w:div w:id="1784691210">
                                                      <w:marLeft w:val="0"/>
                                                      <w:marRight w:val="0"/>
                                                      <w:marTop w:val="0"/>
                                                      <w:marBottom w:val="0"/>
                                                      <w:divBdr>
                                                        <w:top w:val="none" w:sz="0" w:space="0" w:color="auto"/>
                                                        <w:left w:val="none" w:sz="0" w:space="0" w:color="auto"/>
                                                        <w:bottom w:val="none" w:sz="0" w:space="0" w:color="auto"/>
                                                        <w:right w:val="none" w:sz="0" w:space="0" w:color="auto"/>
                                                      </w:divBdr>
                                                      <w:divsChild>
                                                        <w:div w:id="6723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9234246">
          <w:marLeft w:val="0"/>
          <w:marRight w:val="0"/>
          <w:marTop w:val="0"/>
          <w:marBottom w:val="0"/>
          <w:divBdr>
            <w:top w:val="none" w:sz="0" w:space="0" w:color="auto"/>
            <w:left w:val="none" w:sz="0" w:space="0" w:color="auto"/>
            <w:bottom w:val="none" w:sz="0" w:space="0" w:color="auto"/>
            <w:right w:val="none" w:sz="0" w:space="0" w:color="auto"/>
          </w:divBdr>
          <w:divsChild>
            <w:div w:id="678822995">
              <w:marLeft w:val="0"/>
              <w:marRight w:val="0"/>
              <w:marTop w:val="0"/>
              <w:marBottom w:val="0"/>
              <w:divBdr>
                <w:top w:val="none" w:sz="0" w:space="0" w:color="auto"/>
                <w:left w:val="none" w:sz="0" w:space="0" w:color="auto"/>
                <w:bottom w:val="none" w:sz="0" w:space="0" w:color="auto"/>
                <w:right w:val="none" w:sz="0" w:space="0" w:color="auto"/>
              </w:divBdr>
              <w:divsChild>
                <w:div w:id="1978298640">
                  <w:marLeft w:val="0"/>
                  <w:marRight w:val="0"/>
                  <w:marTop w:val="0"/>
                  <w:marBottom w:val="0"/>
                  <w:divBdr>
                    <w:top w:val="none" w:sz="0" w:space="0" w:color="auto"/>
                    <w:left w:val="none" w:sz="0" w:space="0" w:color="auto"/>
                    <w:bottom w:val="none" w:sz="0" w:space="0" w:color="auto"/>
                    <w:right w:val="none" w:sz="0" w:space="0" w:color="auto"/>
                  </w:divBdr>
                  <w:divsChild>
                    <w:div w:id="753089553">
                      <w:marLeft w:val="0"/>
                      <w:marRight w:val="0"/>
                      <w:marTop w:val="0"/>
                      <w:marBottom w:val="0"/>
                      <w:divBdr>
                        <w:top w:val="none" w:sz="0" w:space="0" w:color="auto"/>
                        <w:left w:val="none" w:sz="0" w:space="0" w:color="auto"/>
                        <w:bottom w:val="none" w:sz="0" w:space="0" w:color="auto"/>
                        <w:right w:val="none" w:sz="0" w:space="0" w:color="auto"/>
                      </w:divBdr>
                      <w:divsChild>
                        <w:div w:id="664361654">
                          <w:marLeft w:val="0"/>
                          <w:marRight w:val="0"/>
                          <w:marTop w:val="0"/>
                          <w:marBottom w:val="0"/>
                          <w:divBdr>
                            <w:top w:val="none" w:sz="0" w:space="0" w:color="auto"/>
                            <w:left w:val="none" w:sz="0" w:space="0" w:color="auto"/>
                            <w:bottom w:val="none" w:sz="0" w:space="0" w:color="auto"/>
                            <w:right w:val="none" w:sz="0" w:space="0" w:color="auto"/>
                          </w:divBdr>
                          <w:divsChild>
                            <w:div w:id="471748818">
                              <w:marLeft w:val="0"/>
                              <w:marRight w:val="120"/>
                              <w:marTop w:val="0"/>
                              <w:marBottom w:val="0"/>
                              <w:divBdr>
                                <w:top w:val="none" w:sz="0" w:space="0" w:color="auto"/>
                                <w:left w:val="none" w:sz="0" w:space="0" w:color="auto"/>
                                <w:bottom w:val="none" w:sz="0" w:space="0" w:color="auto"/>
                                <w:right w:val="none" w:sz="0" w:space="0" w:color="auto"/>
                              </w:divBdr>
                              <w:divsChild>
                                <w:div w:id="2031713436">
                                  <w:marLeft w:val="-300"/>
                                  <w:marRight w:val="0"/>
                                  <w:marTop w:val="0"/>
                                  <w:marBottom w:val="0"/>
                                  <w:divBdr>
                                    <w:top w:val="none" w:sz="0" w:space="0" w:color="auto"/>
                                    <w:left w:val="none" w:sz="0" w:space="0" w:color="auto"/>
                                    <w:bottom w:val="none" w:sz="0" w:space="0" w:color="auto"/>
                                    <w:right w:val="none" w:sz="0" w:space="0" w:color="auto"/>
                                  </w:divBdr>
                                </w:div>
                              </w:divsChild>
                            </w:div>
                            <w:div w:id="397552133">
                              <w:marLeft w:val="-240"/>
                              <w:marRight w:val="-120"/>
                              <w:marTop w:val="0"/>
                              <w:marBottom w:val="0"/>
                              <w:divBdr>
                                <w:top w:val="none" w:sz="0" w:space="0" w:color="auto"/>
                                <w:left w:val="none" w:sz="0" w:space="0" w:color="auto"/>
                                <w:bottom w:val="none" w:sz="0" w:space="0" w:color="auto"/>
                                <w:right w:val="none" w:sz="0" w:space="0" w:color="auto"/>
                              </w:divBdr>
                              <w:divsChild>
                                <w:div w:id="1086073716">
                                  <w:marLeft w:val="0"/>
                                  <w:marRight w:val="0"/>
                                  <w:marTop w:val="0"/>
                                  <w:marBottom w:val="0"/>
                                  <w:divBdr>
                                    <w:top w:val="none" w:sz="0" w:space="0" w:color="auto"/>
                                    <w:left w:val="none" w:sz="0" w:space="0" w:color="auto"/>
                                    <w:bottom w:val="none" w:sz="0" w:space="0" w:color="auto"/>
                                    <w:right w:val="none" w:sz="0" w:space="0" w:color="auto"/>
                                  </w:divBdr>
                                  <w:divsChild>
                                    <w:div w:id="723215681">
                                      <w:marLeft w:val="0"/>
                                      <w:marRight w:val="0"/>
                                      <w:marTop w:val="0"/>
                                      <w:marBottom w:val="60"/>
                                      <w:divBdr>
                                        <w:top w:val="none" w:sz="0" w:space="0" w:color="auto"/>
                                        <w:left w:val="none" w:sz="0" w:space="0" w:color="auto"/>
                                        <w:bottom w:val="none" w:sz="0" w:space="0" w:color="auto"/>
                                        <w:right w:val="none" w:sz="0" w:space="0" w:color="auto"/>
                                      </w:divBdr>
                                    </w:div>
                                    <w:div w:id="1970238797">
                                      <w:marLeft w:val="0"/>
                                      <w:marRight w:val="0"/>
                                      <w:marTop w:val="0"/>
                                      <w:marBottom w:val="0"/>
                                      <w:divBdr>
                                        <w:top w:val="none" w:sz="0" w:space="0" w:color="auto"/>
                                        <w:left w:val="none" w:sz="0" w:space="0" w:color="auto"/>
                                        <w:bottom w:val="none" w:sz="0" w:space="0" w:color="auto"/>
                                        <w:right w:val="none" w:sz="0" w:space="0" w:color="auto"/>
                                      </w:divBdr>
                                      <w:divsChild>
                                        <w:div w:id="1746537526">
                                          <w:marLeft w:val="0"/>
                                          <w:marRight w:val="0"/>
                                          <w:marTop w:val="0"/>
                                          <w:marBottom w:val="120"/>
                                          <w:divBdr>
                                            <w:top w:val="none" w:sz="0" w:space="0" w:color="auto"/>
                                            <w:left w:val="none" w:sz="0" w:space="0" w:color="auto"/>
                                            <w:bottom w:val="none" w:sz="0" w:space="0" w:color="auto"/>
                                            <w:right w:val="none" w:sz="0" w:space="0" w:color="auto"/>
                                          </w:divBdr>
                                          <w:divsChild>
                                            <w:div w:id="658584756">
                                              <w:marLeft w:val="0"/>
                                              <w:marRight w:val="0"/>
                                              <w:marTop w:val="0"/>
                                              <w:marBottom w:val="0"/>
                                              <w:divBdr>
                                                <w:top w:val="none" w:sz="0" w:space="0" w:color="auto"/>
                                                <w:left w:val="none" w:sz="0" w:space="0" w:color="auto"/>
                                                <w:bottom w:val="none" w:sz="0" w:space="0" w:color="auto"/>
                                                <w:right w:val="none" w:sz="0" w:space="0" w:color="auto"/>
                                              </w:divBdr>
                                              <w:divsChild>
                                                <w:div w:id="663554186">
                                                  <w:marLeft w:val="0"/>
                                                  <w:marRight w:val="0"/>
                                                  <w:marTop w:val="0"/>
                                                  <w:marBottom w:val="0"/>
                                                  <w:divBdr>
                                                    <w:top w:val="none" w:sz="0" w:space="0" w:color="auto"/>
                                                    <w:left w:val="none" w:sz="0" w:space="0" w:color="auto"/>
                                                    <w:bottom w:val="none" w:sz="0" w:space="0" w:color="auto"/>
                                                    <w:right w:val="none" w:sz="0" w:space="0" w:color="auto"/>
                                                  </w:divBdr>
                                                  <w:divsChild>
                                                    <w:div w:id="431358370">
                                                      <w:marLeft w:val="0"/>
                                                      <w:marRight w:val="0"/>
                                                      <w:marTop w:val="0"/>
                                                      <w:marBottom w:val="0"/>
                                                      <w:divBdr>
                                                        <w:top w:val="none" w:sz="0" w:space="0" w:color="auto"/>
                                                        <w:left w:val="none" w:sz="0" w:space="0" w:color="auto"/>
                                                        <w:bottom w:val="none" w:sz="0" w:space="0" w:color="auto"/>
                                                        <w:right w:val="none" w:sz="0" w:space="0" w:color="auto"/>
                                                      </w:divBdr>
                                                      <w:divsChild>
                                                        <w:div w:id="1073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166291">
          <w:marLeft w:val="0"/>
          <w:marRight w:val="0"/>
          <w:marTop w:val="0"/>
          <w:marBottom w:val="0"/>
          <w:divBdr>
            <w:top w:val="none" w:sz="0" w:space="0" w:color="auto"/>
            <w:left w:val="none" w:sz="0" w:space="0" w:color="auto"/>
            <w:bottom w:val="none" w:sz="0" w:space="0" w:color="auto"/>
            <w:right w:val="none" w:sz="0" w:space="0" w:color="auto"/>
          </w:divBdr>
          <w:divsChild>
            <w:div w:id="471673472">
              <w:marLeft w:val="0"/>
              <w:marRight w:val="0"/>
              <w:marTop w:val="0"/>
              <w:marBottom w:val="0"/>
              <w:divBdr>
                <w:top w:val="none" w:sz="0" w:space="0" w:color="auto"/>
                <w:left w:val="none" w:sz="0" w:space="0" w:color="auto"/>
                <w:bottom w:val="none" w:sz="0" w:space="0" w:color="auto"/>
                <w:right w:val="none" w:sz="0" w:space="0" w:color="auto"/>
              </w:divBdr>
              <w:divsChild>
                <w:div w:id="293220986">
                  <w:marLeft w:val="0"/>
                  <w:marRight w:val="0"/>
                  <w:marTop w:val="0"/>
                  <w:marBottom w:val="0"/>
                  <w:divBdr>
                    <w:top w:val="none" w:sz="0" w:space="0" w:color="auto"/>
                    <w:left w:val="none" w:sz="0" w:space="0" w:color="auto"/>
                    <w:bottom w:val="none" w:sz="0" w:space="0" w:color="auto"/>
                    <w:right w:val="none" w:sz="0" w:space="0" w:color="auto"/>
                  </w:divBdr>
                  <w:divsChild>
                    <w:div w:id="642463421">
                      <w:marLeft w:val="0"/>
                      <w:marRight w:val="0"/>
                      <w:marTop w:val="0"/>
                      <w:marBottom w:val="0"/>
                      <w:divBdr>
                        <w:top w:val="none" w:sz="0" w:space="0" w:color="auto"/>
                        <w:left w:val="none" w:sz="0" w:space="0" w:color="auto"/>
                        <w:bottom w:val="none" w:sz="0" w:space="0" w:color="auto"/>
                        <w:right w:val="none" w:sz="0" w:space="0" w:color="auto"/>
                      </w:divBdr>
                      <w:divsChild>
                        <w:div w:id="1543591659">
                          <w:marLeft w:val="0"/>
                          <w:marRight w:val="0"/>
                          <w:marTop w:val="0"/>
                          <w:marBottom w:val="0"/>
                          <w:divBdr>
                            <w:top w:val="none" w:sz="0" w:space="0" w:color="auto"/>
                            <w:left w:val="none" w:sz="0" w:space="0" w:color="auto"/>
                            <w:bottom w:val="none" w:sz="0" w:space="0" w:color="auto"/>
                            <w:right w:val="none" w:sz="0" w:space="0" w:color="auto"/>
                          </w:divBdr>
                          <w:divsChild>
                            <w:div w:id="1490748593">
                              <w:marLeft w:val="0"/>
                              <w:marRight w:val="120"/>
                              <w:marTop w:val="0"/>
                              <w:marBottom w:val="0"/>
                              <w:divBdr>
                                <w:top w:val="none" w:sz="0" w:space="0" w:color="auto"/>
                                <w:left w:val="none" w:sz="0" w:space="0" w:color="auto"/>
                                <w:bottom w:val="none" w:sz="0" w:space="0" w:color="auto"/>
                                <w:right w:val="none" w:sz="0" w:space="0" w:color="auto"/>
                              </w:divBdr>
                              <w:divsChild>
                                <w:div w:id="62145159">
                                  <w:marLeft w:val="-300"/>
                                  <w:marRight w:val="0"/>
                                  <w:marTop w:val="0"/>
                                  <w:marBottom w:val="0"/>
                                  <w:divBdr>
                                    <w:top w:val="none" w:sz="0" w:space="0" w:color="auto"/>
                                    <w:left w:val="none" w:sz="0" w:space="0" w:color="auto"/>
                                    <w:bottom w:val="none" w:sz="0" w:space="0" w:color="auto"/>
                                    <w:right w:val="none" w:sz="0" w:space="0" w:color="auto"/>
                                  </w:divBdr>
                                </w:div>
                              </w:divsChild>
                            </w:div>
                            <w:div w:id="1139226744">
                              <w:marLeft w:val="-240"/>
                              <w:marRight w:val="-120"/>
                              <w:marTop w:val="0"/>
                              <w:marBottom w:val="0"/>
                              <w:divBdr>
                                <w:top w:val="none" w:sz="0" w:space="0" w:color="auto"/>
                                <w:left w:val="none" w:sz="0" w:space="0" w:color="auto"/>
                                <w:bottom w:val="none" w:sz="0" w:space="0" w:color="auto"/>
                                <w:right w:val="none" w:sz="0" w:space="0" w:color="auto"/>
                              </w:divBdr>
                              <w:divsChild>
                                <w:div w:id="1829860729">
                                  <w:marLeft w:val="0"/>
                                  <w:marRight w:val="0"/>
                                  <w:marTop w:val="0"/>
                                  <w:marBottom w:val="0"/>
                                  <w:divBdr>
                                    <w:top w:val="none" w:sz="0" w:space="0" w:color="auto"/>
                                    <w:left w:val="none" w:sz="0" w:space="0" w:color="auto"/>
                                    <w:bottom w:val="none" w:sz="0" w:space="0" w:color="auto"/>
                                    <w:right w:val="none" w:sz="0" w:space="0" w:color="auto"/>
                                  </w:divBdr>
                                  <w:divsChild>
                                    <w:div w:id="124589106">
                                      <w:marLeft w:val="0"/>
                                      <w:marRight w:val="0"/>
                                      <w:marTop w:val="0"/>
                                      <w:marBottom w:val="60"/>
                                      <w:divBdr>
                                        <w:top w:val="none" w:sz="0" w:space="0" w:color="auto"/>
                                        <w:left w:val="none" w:sz="0" w:space="0" w:color="auto"/>
                                        <w:bottom w:val="none" w:sz="0" w:space="0" w:color="auto"/>
                                        <w:right w:val="none" w:sz="0" w:space="0" w:color="auto"/>
                                      </w:divBdr>
                                    </w:div>
                                    <w:div w:id="1507938252">
                                      <w:marLeft w:val="0"/>
                                      <w:marRight w:val="0"/>
                                      <w:marTop w:val="0"/>
                                      <w:marBottom w:val="0"/>
                                      <w:divBdr>
                                        <w:top w:val="none" w:sz="0" w:space="0" w:color="auto"/>
                                        <w:left w:val="none" w:sz="0" w:space="0" w:color="auto"/>
                                        <w:bottom w:val="none" w:sz="0" w:space="0" w:color="auto"/>
                                        <w:right w:val="none" w:sz="0" w:space="0" w:color="auto"/>
                                      </w:divBdr>
                                      <w:divsChild>
                                        <w:div w:id="670570660">
                                          <w:marLeft w:val="0"/>
                                          <w:marRight w:val="0"/>
                                          <w:marTop w:val="0"/>
                                          <w:marBottom w:val="120"/>
                                          <w:divBdr>
                                            <w:top w:val="none" w:sz="0" w:space="0" w:color="auto"/>
                                            <w:left w:val="none" w:sz="0" w:space="0" w:color="auto"/>
                                            <w:bottom w:val="none" w:sz="0" w:space="0" w:color="auto"/>
                                            <w:right w:val="none" w:sz="0" w:space="0" w:color="auto"/>
                                          </w:divBdr>
                                          <w:divsChild>
                                            <w:div w:id="470174746">
                                              <w:marLeft w:val="0"/>
                                              <w:marRight w:val="0"/>
                                              <w:marTop w:val="0"/>
                                              <w:marBottom w:val="0"/>
                                              <w:divBdr>
                                                <w:top w:val="none" w:sz="0" w:space="0" w:color="auto"/>
                                                <w:left w:val="none" w:sz="0" w:space="0" w:color="auto"/>
                                                <w:bottom w:val="none" w:sz="0" w:space="0" w:color="auto"/>
                                                <w:right w:val="none" w:sz="0" w:space="0" w:color="auto"/>
                                              </w:divBdr>
                                              <w:divsChild>
                                                <w:div w:id="282619295">
                                                  <w:marLeft w:val="0"/>
                                                  <w:marRight w:val="0"/>
                                                  <w:marTop w:val="0"/>
                                                  <w:marBottom w:val="0"/>
                                                  <w:divBdr>
                                                    <w:top w:val="none" w:sz="0" w:space="0" w:color="auto"/>
                                                    <w:left w:val="none" w:sz="0" w:space="0" w:color="auto"/>
                                                    <w:bottom w:val="none" w:sz="0" w:space="0" w:color="auto"/>
                                                    <w:right w:val="none" w:sz="0" w:space="0" w:color="auto"/>
                                                  </w:divBdr>
                                                  <w:divsChild>
                                                    <w:div w:id="89745419">
                                                      <w:marLeft w:val="0"/>
                                                      <w:marRight w:val="0"/>
                                                      <w:marTop w:val="0"/>
                                                      <w:marBottom w:val="0"/>
                                                      <w:divBdr>
                                                        <w:top w:val="none" w:sz="0" w:space="0" w:color="auto"/>
                                                        <w:left w:val="none" w:sz="0" w:space="0" w:color="auto"/>
                                                        <w:bottom w:val="none" w:sz="0" w:space="0" w:color="auto"/>
                                                        <w:right w:val="none" w:sz="0" w:space="0" w:color="auto"/>
                                                      </w:divBdr>
                                                      <w:divsChild>
                                                        <w:div w:id="8568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4104">
          <w:marLeft w:val="0"/>
          <w:marRight w:val="0"/>
          <w:marTop w:val="0"/>
          <w:marBottom w:val="0"/>
          <w:divBdr>
            <w:top w:val="none" w:sz="0" w:space="0" w:color="auto"/>
            <w:left w:val="none" w:sz="0" w:space="0" w:color="auto"/>
            <w:bottom w:val="none" w:sz="0" w:space="0" w:color="auto"/>
            <w:right w:val="none" w:sz="0" w:space="0" w:color="auto"/>
          </w:divBdr>
          <w:divsChild>
            <w:div w:id="1581714940">
              <w:marLeft w:val="0"/>
              <w:marRight w:val="0"/>
              <w:marTop w:val="0"/>
              <w:marBottom w:val="0"/>
              <w:divBdr>
                <w:top w:val="none" w:sz="0" w:space="0" w:color="auto"/>
                <w:left w:val="none" w:sz="0" w:space="0" w:color="auto"/>
                <w:bottom w:val="none" w:sz="0" w:space="0" w:color="auto"/>
                <w:right w:val="none" w:sz="0" w:space="0" w:color="auto"/>
              </w:divBdr>
              <w:divsChild>
                <w:div w:id="1043016132">
                  <w:marLeft w:val="0"/>
                  <w:marRight w:val="0"/>
                  <w:marTop w:val="0"/>
                  <w:marBottom w:val="0"/>
                  <w:divBdr>
                    <w:top w:val="none" w:sz="0" w:space="0" w:color="auto"/>
                    <w:left w:val="none" w:sz="0" w:space="0" w:color="auto"/>
                    <w:bottom w:val="none" w:sz="0" w:space="0" w:color="auto"/>
                    <w:right w:val="none" w:sz="0" w:space="0" w:color="auto"/>
                  </w:divBdr>
                  <w:divsChild>
                    <w:div w:id="1771731137">
                      <w:marLeft w:val="0"/>
                      <w:marRight w:val="0"/>
                      <w:marTop w:val="0"/>
                      <w:marBottom w:val="0"/>
                      <w:divBdr>
                        <w:top w:val="none" w:sz="0" w:space="0" w:color="auto"/>
                        <w:left w:val="none" w:sz="0" w:space="0" w:color="auto"/>
                        <w:bottom w:val="none" w:sz="0" w:space="0" w:color="auto"/>
                        <w:right w:val="none" w:sz="0" w:space="0" w:color="auto"/>
                      </w:divBdr>
                      <w:divsChild>
                        <w:div w:id="289633007">
                          <w:marLeft w:val="0"/>
                          <w:marRight w:val="0"/>
                          <w:marTop w:val="0"/>
                          <w:marBottom w:val="0"/>
                          <w:divBdr>
                            <w:top w:val="none" w:sz="0" w:space="0" w:color="auto"/>
                            <w:left w:val="none" w:sz="0" w:space="0" w:color="auto"/>
                            <w:bottom w:val="none" w:sz="0" w:space="0" w:color="auto"/>
                            <w:right w:val="none" w:sz="0" w:space="0" w:color="auto"/>
                          </w:divBdr>
                          <w:divsChild>
                            <w:div w:id="1990018901">
                              <w:marLeft w:val="0"/>
                              <w:marRight w:val="120"/>
                              <w:marTop w:val="0"/>
                              <w:marBottom w:val="0"/>
                              <w:divBdr>
                                <w:top w:val="none" w:sz="0" w:space="0" w:color="auto"/>
                                <w:left w:val="none" w:sz="0" w:space="0" w:color="auto"/>
                                <w:bottom w:val="none" w:sz="0" w:space="0" w:color="auto"/>
                                <w:right w:val="none" w:sz="0" w:space="0" w:color="auto"/>
                              </w:divBdr>
                              <w:divsChild>
                                <w:div w:id="2005086591">
                                  <w:marLeft w:val="-300"/>
                                  <w:marRight w:val="0"/>
                                  <w:marTop w:val="0"/>
                                  <w:marBottom w:val="0"/>
                                  <w:divBdr>
                                    <w:top w:val="none" w:sz="0" w:space="0" w:color="auto"/>
                                    <w:left w:val="none" w:sz="0" w:space="0" w:color="auto"/>
                                    <w:bottom w:val="none" w:sz="0" w:space="0" w:color="auto"/>
                                    <w:right w:val="none" w:sz="0" w:space="0" w:color="auto"/>
                                  </w:divBdr>
                                </w:div>
                              </w:divsChild>
                            </w:div>
                            <w:div w:id="223376509">
                              <w:marLeft w:val="-240"/>
                              <w:marRight w:val="-120"/>
                              <w:marTop w:val="0"/>
                              <w:marBottom w:val="0"/>
                              <w:divBdr>
                                <w:top w:val="none" w:sz="0" w:space="0" w:color="auto"/>
                                <w:left w:val="none" w:sz="0" w:space="0" w:color="auto"/>
                                <w:bottom w:val="none" w:sz="0" w:space="0" w:color="auto"/>
                                <w:right w:val="none" w:sz="0" w:space="0" w:color="auto"/>
                              </w:divBdr>
                              <w:divsChild>
                                <w:div w:id="621545493">
                                  <w:marLeft w:val="0"/>
                                  <w:marRight w:val="0"/>
                                  <w:marTop w:val="0"/>
                                  <w:marBottom w:val="0"/>
                                  <w:divBdr>
                                    <w:top w:val="none" w:sz="0" w:space="0" w:color="auto"/>
                                    <w:left w:val="none" w:sz="0" w:space="0" w:color="auto"/>
                                    <w:bottom w:val="none" w:sz="0" w:space="0" w:color="auto"/>
                                    <w:right w:val="none" w:sz="0" w:space="0" w:color="auto"/>
                                  </w:divBdr>
                                  <w:divsChild>
                                    <w:div w:id="518545850">
                                      <w:marLeft w:val="0"/>
                                      <w:marRight w:val="0"/>
                                      <w:marTop w:val="0"/>
                                      <w:marBottom w:val="60"/>
                                      <w:divBdr>
                                        <w:top w:val="none" w:sz="0" w:space="0" w:color="auto"/>
                                        <w:left w:val="none" w:sz="0" w:space="0" w:color="auto"/>
                                        <w:bottom w:val="none" w:sz="0" w:space="0" w:color="auto"/>
                                        <w:right w:val="none" w:sz="0" w:space="0" w:color="auto"/>
                                      </w:divBdr>
                                    </w:div>
                                    <w:div w:id="1287276463">
                                      <w:marLeft w:val="0"/>
                                      <w:marRight w:val="0"/>
                                      <w:marTop w:val="0"/>
                                      <w:marBottom w:val="0"/>
                                      <w:divBdr>
                                        <w:top w:val="none" w:sz="0" w:space="0" w:color="auto"/>
                                        <w:left w:val="none" w:sz="0" w:space="0" w:color="auto"/>
                                        <w:bottom w:val="none" w:sz="0" w:space="0" w:color="auto"/>
                                        <w:right w:val="none" w:sz="0" w:space="0" w:color="auto"/>
                                      </w:divBdr>
                                      <w:divsChild>
                                        <w:div w:id="1490245333">
                                          <w:marLeft w:val="0"/>
                                          <w:marRight w:val="0"/>
                                          <w:marTop w:val="0"/>
                                          <w:marBottom w:val="120"/>
                                          <w:divBdr>
                                            <w:top w:val="none" w:sz="0" w:space="0" w:color="auto"/>
                                            <w:left w:val="none" w:sz="0" w:space="0" w:color="auto"/>
                                            <w:bottom w:val="none" w:sz="0" w:space="0" w:color="auto"/>
                                            <w:right w:val="none" w:sz="0" w:space="0" w:color="auto"/>
                                          </w:divBdr>
                                          <w:divsChild>
                                            <w:div w:id="1649090007">
                                              <w:marLeft w:val="0"/>
                                              <w:marRight w:val="0"/>
                                              <w:marTop w:val="0"/>
                                              <w:marBottom w:val="0"/>
                                              <w:divBdr>
                                                <w:top w:val="none" w:sz="0" w:space="0" w:color="auto"/>
                                                <w:left w:val="none" w:sz="0" w:space="0" w:color="auto"/>
                                                <w:bottom w:val="none" w:sz="0" w:space="0" w:color="auto"/>
                                                <w:right w:val="none" w:sz="0" w:space="0" w:color="auto"/>
                                              </w:divBdr>
                                              <w:divsChild>
                                                <w:div w:id="826629212">
                                                  <w:marLeft w:val="0"/>
                                                  <w:marRight w:val="0"/>
                                                  <w:marTop w:val="0"/>
                                                  <w:marBottom w:val="0"/>
                                                  <w:divBdr>
                                                    <w:top w:val="none" w:sz="0" w:space="0" w:color="auto"/>
                                                    <w:left w:val="none" w:sz="0" w:space="0" w:color="auto"/>
                                                    <w:bottom w:val="none" w:sz="0" w:space="0" w:color="auto"/>
                                                    <w:right w:val="none" w:sz="0" w:space="0" w:color="auto"/>
                                                  </w:divBdr>
                                                  <w:divsChild>
                                                    <w:div w:id="424690577">
                                                      <w:marLeft w:val="0"/>
                                                      <w:marRight w:val="0"/>
                                                      <w:marTop w:val="0"/>
                                                      <w:marBottom w:val="0"/>
                                                      <w:divBdr>
                                                        <w:top w:val="none" w:sz="0" w:space="0" w:color="auto"/>
                                                        <w:left w:val="none" w:sz="0" w:space="0" w:color="auto"/>
                                                        <w:bottom w:val="none" w:sz="0" w:space="0" w:color="auto"/>
                                                        <w:right w:val="none" w:sz="0" w:space="0" w:color="auto"/>
                                                      </w:divBdr>
                                                      <w:divsChild>
                                                        <w:div w:id="9614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674357">
          <w:marLeft w:val="0"/>
          <w:marRight w:val="0"/>
          <w:marTop w:val="0"/>
          <w:marBottom w:val="0"/>
          <w:divBdr>
            <w:top w:val="none" w:sz="0" w:space="0" w:color="auto"/>
            <w:left w:val="none" w:sz="0" w:space="0" w:color="auto"/>
            <w:bottom w:val="none" w:sz="0" w:space="0" w:color="auto"/>
            <w:right w:val="none" w:sz="0" w:space="0" w:color="auto"/>
          </w:divBdr>
          <w:divsChild>
            <w:div w:id="1684819449">
              <w:marLeft w:val="0"/>
              <w:marRight w:val="0"/>
              <w:marTop w:val="0"/>
              <w:marBottom w:val="0"/>
              <w:divBdr>
                <w:top w:val="none" w:sz="0" w:space="0" w:color="auto"/>
                <w:left w:val="none" w:sz="0" w:space="0" w:color="auto"/>
                <w:bottom w:val="none" w:sz="0" w:space="0" w:color="auto"/>
                <w:right w:val="none" w:sz="0" w:space="0" w:color="auto"/>
              </w:divBdr>
              <w:divsChild>
                <w:div w:id="1432355269">
                  <w:marLeft w:val="0"/>
                  <w:marRight w:val="0"/>
                  <w:marTop w:val="0"/>
                  <w:marBottom w:val="0"/>
                  <w:divBdr>
                    <w:top w:val="none" w:sz="0" w:space="0" w:color="auto"/>
                    <w:left w:val="none" w:sz="0" w:space="0" w:color="auto"/>
                    <w:bottom w:val="none" w:sz="0" w:space="0" w:color="auto"/>
                    <w:right w:val="none" w:sz="0" w:space="0" w:color="auto"/>
                  </w:divBdr>
                  <w:divsChild>
                    <w:div w:id="1067149578">
                      <w:marLeft w:val="0"/>
                      <w:marRight w:val="0"/>
                      <w:marTop w:val="0"/>
                      <w:marBottom w:val="0"/>
                      <w:divBdr>
                        <w:top w:val="none" w:sz="0" w:space="0" w:color="auto"/>
                        <w:left w:val="none" w:sz="0" w:space="0" w:color="auto"/>
                        <w:bottom w:val="none" w:sz="0" w:space="0" w:color="auto"/>
                        <w:right w:val="none" w:sz="0" w:space="0" w:color="auto"/>
                      </w:divBdr>
                      <w:divsChild>
                        <w:div w:id="1980376315">
                          <w:marLeft w:val="0"/>
                          <w:marRight w:val="0"/>
                          <w:marTop w:val="0"/>
                          <w:marBottom w:val="0"/>
                          <w:divBdr>
                            <w:top w:val="none" w:sz="0" w:space="0" w:color="auto"/>
                            <w:left w:val="none" w:sz="0" w:space="0" w:color="auto"/>
                            <w:bottom w:val="none" w:sz="0" w:space="0" w:color="auto"/>
                            <w:right w:val="none" w:sz="0" w:space="0" w:color="auto"/>
                          </w:divBdr>
                          <w:divsChild>
                            <w:div w:id="692390022">
                              <w:marLeft w:val="0"/>
                              <w:marRight w:val="120"/>
                              <w:marTop w:val="0"/>
                              <w:marBottom w:val="0"/>
                              <w:divBdr>
                                <w:top w:val="none" w:sz="0" w:space="0" w:color="auto"/>
                                <w:left w:val="none" w:sz="0" w:space="0" w:color="auto"/>
                                <w:bottom w:val="none" w:sz="0" w:space="0" w:color="auto"/>
                                <w:right w:val="none" w:sz="0" w:space="0" w:color="auto"/>
                              </w:divBdr>
                              <w:divsChild>
                                <w:div w:id="1734934796">
                                  <w:marLeft w:val="-300"/>
                                  <w:marRight w:val="0"/>
                                  <w:marTop w:val="0"/>
                                  <w:marBottom w:val="0"/>
                                  <w:divBdr>
                                    <w:top w:val="none" w:sz="0" w:space="0" w:color="auto"/>
                                    <w:left w:val="none" w:sz="0" w:space="0" w:color="auto"/>
                                    <w:bottom w:val="none" w:sz="0" w:space="0" w:color="auto"/>
                                    <w:right w:val="none" w:sz="0" w:space="0" w:color="auto"/>
                                  </w:divBdr>
                                </w:div>
                              </w:divsChild>
                            </w:div>
                            <w:div w:id="63720800">
                              <w:marLeft w:val="-240"/>
                              <w:marRight w:val="-120"/>
                              <w:marTop w:val="0"/>
                              <w:marBottom w:val="0"/>
                              <w:divBdr>
                                <w:top w:val="none" w:sz="0" w:space="0" w:color="auto"/>
                                <w:left w:val="none" w:sz="0" w:space="0" w:color="auto"/>
                                <w:bottom w:val="none" w:sz="0" w:space="0" w:color="auto"/>
                                <w:right w:val="none" w:sz="0" w:space="0" w:color="auto"/>
                              </w:divBdr>
                              <w:divsChild>
                                <w:div w:id="1859196890">
                                  <w:marLeft w:val="0"/>
                                  <w:marRight w:val="0"/>
                                  <w:marTop w:val="0"/>
                                  <w:marBottom w:val="0"/>
                                  <w:divBdr>
                                    <w:top w:val="none" w:sz="0" w:space="0" w:color="auto"/>
                                    <w:left w:val="none" w:sz="0" w:space="0" w:color="auto"/>
                                    <w:bottom w:val="none" w:sz="0" w:space="0" w:color="auto"/>
                                    <w:right w:val="none" w:sz="0" w:space="0" w:color="auto"/>
                                  </w:divBdr>
                                  <w:divsChild>
                                    <w:div w:id="2130782154">
                                      <w:marLeft w:val="0"/>
                                      <w:marRight w:val="0"/>
                                      <w:marTop w:val="0"/>
                                      <w:marBottom w:val="60"/>
                                      <w:divBdr>
                                        <w:top w:val="none" w:sz="0" w:space="0" w:color="auto"/>
                                        <w:left w:val="none" w:sz="0" w:space="0" w:color="auto"/>
                                        <w:bottom w:val="none" w:sz="0" w:space="0" w:color="auto"/>
                                        <w:right w:val="none" w:sz="0" w:space="0" w:color="auto"/>
                                      </w:divBdr>
                                    </w:div>
                                    <w:div w:id="2108184962">
                                      <w:marLeft w:val="0"/>
                                      <w:marRight w:val="0"/>
                                      <w:marTop w:val="0"/>
                                      <w:marBottom w:val="0"/>
                                      <w:divBdr>
                                        <w:top w:val="none" w:sz="0" w:space="0" w:color="auto"/>
                                        <w:left w:val="none" w:sz="0" w:space="0" w:color="auto"/>
                                        <w:bottom w:val="none" w:sz="0" w:space="0" w:color="auto"/>
                                        <w:right w:val="none" w:sz="0" w:space="0" w:color="auto"/>
                                      </w:divBdr>
                                      <w:divsChild>
                                        <w:div w:id="210074766">
                                          <w:marLeft w:val="0"/>
                                          <w:marRight w:val="0"/>
                                          <w:marTop w:val="0"/>
                                          <w:marBottom w:val="120"/>
                                          <w:divBdr>
                                            <w:top w:val="none" w:sz="0" w:space="0" w:color="auto"/>
                                            <w:left w:val="none" w:sz="0" w:space="0" w:color="auto"/>
                                            <w:bottom w:val="none" w:sz="0" w:space="0" w:color="auto"/>
                                            <w:right w:val="none" w:sz="0" w:space="0" w:color="auto"/>
                                          </w:divBdr>
                                          <w:divsChild>
                                            <w:div w:id="1978027424">
                                              <w:marLeft w:val="0"/>
                                              <w:marRight w:val="0"/>
                                              <w:marTop w:val="0"/>
                                              <w:marBottom w:val="0"/>
                                              <w:divBdr>
                                                <w:top w:val="none" w:sz="0" w:space="0" w:color="auto"/>
                                                <w:left w:val="none" w:sz="0" w:space="0" w:color="auto"/>
                                                <w:bottom w:val="none" w:sz="0" w:space="0" w:color="auto"/>
                                                <w:right w:val="none" w:sz="0" w:space="0" w:color="auto"/>
                                              </w:divBdr>
                                              <w:divsChild>
                                                <w:div w:id="1089809561">
                                                  <w:marLeft w:val="0"/>
                                                  <w:marRight w:val="0"/>
                                                  <w:marTop w:val="0"/>
                                                  <w:marBottom w:val="0"/>
                                                  <w:divBdr>
                                                    <w:top w:val="none" w:sz="0" w:space="0" w:color="auto"/>
                                                    <w:left w:val="none" w:sz="0" w:space="0" w:color="auto"/>
                                                    <w:bottom w:val="none" w:sz="0" w:space="0" w:color="auto"/>
                                                    <w:right w:val="none" w:sz="0" w:space="0" w:color="auto"/>
                                                  </w:divBdr>
                                                  <w:divsChild>
                                                    <w:div w:id="587811433">
                                                      <w:marLeft w:val="0"/>
                                                      <w:marRight w:val="0"/>
                                                      <w:marTop w:val="0"/>
                                                      <w:marBottom w:val="0"/>
                                                      <w:divBdr>
                                                        <w:top w:val="none" w:sz="0" w:space="0" w:color="auto"/>
                                                        <w:left w:val="none" w:sz="0" w:space="0" w:color="auto"/>
                                                        <w:bottom w:val="none" w:sz="0" w:space="0" w:color="auto"/>
                                                        <w:right w:val="none" w:sz="0" w:space="0" w:color="auto"/>
                                                      </w:divBdr>
                                                      <w:divsChild>
                                                        <w:div w:id="18863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4381856">
          <w:marLeft w:val="0"/>
          <w:marRight w:val="0"/>
          <w:marTop w:val="0"/>
          <w:marBottom w:val="0"/>
          <w:divBdr>
            <w:top w:val="none" w:sz="0" w:space="0" w:color="auto"/>
            <w:left w:val="none" w:sz="0" w:space="0" w:color="auto"/>
            <w:bottom w:val="none" w:sz="0" w:space="0" w:color="auto"/>
            <w:right w:val="none" w:sz="0" w:space="0" w:color="auto"/>
          </w:divBdr>
          <w:divsChild>
            <w:div w:id="863984648">
              <w:marLeft w:val="0"/>
              <w:marRight w:val="0"/>
              <w:marTop w:val="0"/>
              <w:marBottom w:val="0"/>
              <w:divBdr>
                <w:top w:val="none" w:sz="0" w:space="0" w:color="auto"/>
                <w:left w:val="none" w:sz="0" w:space="0" w:color="auto"/>
                <w:bottom w:val="none" w:sz="0" w:space="0" w:color="auto"/>
                <w:right w:val="none" w:sz="0" w:space="0" w:color="auto"/>
              </w:divBdr>
              <w:divsChild>
                <w:div w:id="1596547384">
                  <w:marLeft w:val="0"/>
                  <w:marRight w:val="0"/>
                  <w:marTop w:val="0"/>
                  <w:marBottom w:val="0"/>
                  <w:divBdr>
                    <w:top w:val="none" w:sz="0" w:space="0" w:color="auto"/>
                    <w:left w:val="none" w:sz="0" w:space="0" w:color="auto"/>
                    <w:bottom w:val="none" w:sz="0" w:space="0" w:color="auto"/>
                    <w:right w:val="none" w:sz="0" w:space="0" w:color="auto"/>
                  </w:divBdr>
                  <w:divsChild>
                    <w:div w:id="1296061458">
                      <w:marLeft w:val="0"/>
                      <w:marRight w:val="0"/>
                      <w:marTop w:val="0"/>
                      <w:marBottom w:val="0"/>
                      <w:divBdr>
                        <w:top w:val="none" w:sz="0" w:space="0" w:color="auto"/>
                        <w:left w:val="none" w:sz="0" w:space="0" w:color="auto"/>
                        <w:bottom w:val="none" w:sz="0" w:space="0" w:color="auto"/>
                        <w:right w:val="none" w:sz="0" w:space="0" w:color="auto"/>
                      </w:divBdr>
                      <w:divsChild>
                        <w:div w:id="658577041">
                          <w:marLeft w:val="0"/>
                          <w:marRight w:val="0"/>
                          <w:marTop w:val="0"/>
                          <w:marBottom w:val="0"/>
                          <w:divBdr>
                            <w:top w:val="none" w:sz="0" w:space="0" w:color="auto"/>
                            <w:left w:val="none" w:sz="0" w:space="0" w:color="auto"/>
                            <w:bottom w:val="none" w:sz="0" w:space="0" w:color="auto"/>
                            <w:right w:val="none" w:sz="0" w:space="0" w:color="auto"/>
                          </w:divBdr>
                          <w:divsChild>
                            <w:div w:id="1046877395">
                              <w:marLeft w:val="0"/>
                              <w:marRight w:val="120"/>
                              <w:marTop w:val="0"/>
                              <w:marBottom w:val="0"/>
                              <w:divBdr>
                                <w:top w:val="none" w:sz="0" w:space="0" w:color="auto"/>
                                <w:left w:val="none" w:sz="0" w:space="0" w:color="auto"/>
                                <w:bottom w:val="none" w:sz="0" w:space="0" w:color="auto"/>
                                <w:right w:val="none" w:sz="0" w:space="0" w:color="auto"/>
                              </w:divBdr>
                              <w:divsChild>
                                <w:div w:id="738553388">
                                  <w:marLeft w:val="-300"/>
                                  <w:marRight w:val="0"/>
                                  <w:marTop w:val="0"/>
                                  <w:marBottom w:val="0"/>
                                  <w:divBdr>
                                    <w:top w:val="none" w:sz="0" w:space="0" w:color="auto"/>
                                    <w:left w:val="none" w:sz="0" w:space="0" w:color="auto"/>
                                    <w:bottom w:val="none" w:sz="0" w:space="0" w:color="auto"/>
                                    <w:right w:val="none" w:sz="0" w:space="0" w:color="auto"/>
                                  </w:divBdr>
                                </w:div>
                              </w:divsChild>
                            </w:div>
                            <w:div w:id="1651329170">
                              <w:marLeft w:val="-240"/>
                              <w:marRight w:val="-120"/>
                              <w:marTop w:val="0"/>
                              <w:marBottom w:val="0"/>
                              <w:divBdr>
                                <w:top w:val="none" w:sz="0" w:space="0" w:color="auto"/>
                                <w:left w:val="none" w:sz="0" w:space="0" w:color="auto"/>
                                <w:bottom w:val="none" w:sz="0" w:space="0" w:color="auto"/>
                                <w:right w:val="none" w:sz="0" w:space="0" w:color="auto"/>
                              </w:divBdr>
                              <w:divsChild>
                                <w:div w:id="1908766140">
                                  <w:marLeft w:val="0"/>
                                  <w:marRight w:val="0"/>
                                  <w:marTop w:val="0"/>
                                  <w:marBottom w:val="0"/>
                                  <w:divBdr>
                                    <w:top w:val="none" w:sz="0" w:space="0" w:color="auto"/>
                                    <w:left w:val="none" w:sz="0" w:space="0" w:color="auto"/>
                                    <w:bottom w:val="none" w:sz="0" w:space="0" w:color="auto"/>
                                    <w:right w:val="none" w:sz="0" w:space="0" w:color="auto"/>
                                  </w:divBdr>
                                  <w:divsChild>
                                    <w:div w:id="1849904673">
                                      <w:marLeft w:val="0"/>
                                      <w:marRight w:val="0"/>
                                      <w:marTop w:val="0"/>
                                      <w:marBottom w:val="60"/>
                                      <w:divBdr>
                                        <w:top w:val="none" w:sz="0" w:space="0" w:color="auto"/>
                                        <w:left w:val="none" w:sz="0" w:space="0" w:color="auto"/>
                                        <w:bottom w:val="none" w:sz="0" w:space="0" w:color="auto"/>
                                        <w:right w:val="none" w:sz="0" w:space="0" w:color="auto"/>
                                      </w:divBdr>
                                    </w:div>
                                    <w:div w:id="1233927015">
                                      <w:marLeft w:val="0"/>
                                      <w:marRight w:val="0"/>
                                      <w:marTop w:val="0"/>
                                      <w:marBottom w:val="0"/>
                                      <w:divBdr>
                                        <w:top w:val="none" w:sz="0" w:space="0" w:color="auto"/>
                                        <w:left w:val="none" w:sz="0" w:space="0" w:color="auto"/>
                                        <w:bottom w:val="none" w:sz="0" w:space="0" w:color="auto"/>
                                        <w:right w:val="none" w:sz="0" w:space="0" w:color="auto"/>
                                      </w:divBdr>
                                      <w:divsChild>
                                        <w:div w:id="1439595644">
                                          <w:marLeft w:val="0"/>
                                          <w:marRight w:val="0"/>
                                          <w:marTop w:val="0"/>
                                          <w:marBottom w:val="120"/>
                                          <w:divBdr>
                                            <w:top w:val="none" w:sz="0" w:space="0" w:color="auto"/>
                                            <w:left w:val="none" w:sz="0" w:space="0" w:color="auto"/>
                                            <w:bottom w:val="none" w:sz="0" w:space="0" w:color="auto"/>
                                            <w:right w:val="none" w:sz="0" w:space="0" w:color="auto"/>
                                          </w:divBdr>
                                          <w:divsChild>
                                            <w:div w:id="1783650746">
                                              <w:marLeft w:val="0"/>
                                              <w:marRight w:val="0"/>
                                              <w:marTop w:val="0"/>
                                              <w:marBottom w:val="0"/>
                                              <w:divBdr>
                                                <w:top w:val="none" w:sz="0" w:space="0" w:color="auto"/>
                                                <w:left w:val="none" w:sz="0" w:space="0" w:color="auto"/>
                                                <w:bottom w:val="none" w:sz="0" w:space="0" w:color="auto"/>
                                                <w:right w:val="none" w:sz="0" w:space="0" w:color="auto"/>
                                              </w:divBdr>
                                              <w:divsChild>
                                                <w:div w:id="815687476">
                                                  <w:marLeft w:val="0"/>
                                                  <w:marRight w:val="0"/>
                                                  <w:marTop w:val="0"/>
                                                  <w:marBottom w:val="0"/>
                                                  <w:divBdr>
                                                    <w:top w:val="none" w:sz="0" w:space="0" w:color="auto"/>
                                                    <w:left w:val="none" w:sz="0" w:space="0" w:color="auto"/>
                                                    <w:bottom w:val="none" w:sz="0" w:space="0" w:color="auto"/>
                                                    <w:right w:val="none" w:sz="0" w:space="0" w:color="auto"/>
                                                  </w:divBdr>
                                                  <w:divsChild>
                                                    <w:div w:id="961813650">
                                                      <w:marLeft w:val="0"/>
                                                      <w:marRight w:val="0"/>
                                                      <w:marTop w:val="0"/>
                                                      <w:marBottom w:val="0"/>
                                                      <w:divBdr>
                                                        <w:top w:val="none" w:sz="0" w:space="0" w:color="auto"/>
                                                        <w:left w:val="none" w:sz="0" w:space="0" w:color="auto"/>
                                                        <w:bottom w:val="none" w:sz="0" w:space="0" w:color="auto"/>
                                                        <w:right w:val="none" w:sz="0" w:space="0" w:color="auto"/>
                                                      </w:divBdr>
                                                      <w:divsChild>
                                                        <w:div w:id="12175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6558094">
          <w:marLeft w:val="0"/>
          <w:marRight w:val="0"/>
          <w:marTop w:val="0"/>
          <w:marBottom w:val="0"/>
          <w:divBdr>
            <w:top w:val="none" w:sz="0" w:space="0" w:color="auto"/>
            <w:left w:val="none" w:sz="0" w:space="0" w:color="auto"/>
            <w:bottom w:val="none" w:sz="0" w:space="0" w:color="auto"/>
            <w:right w:val="none" w:sz="0" w:space="0" w:color="auto"/>
          </w:divBdr>
          <w:divsChild>
            <w:div w:id="549345278">
              <w:marLeft w:val="0"/>
              <w:marRight w:val="0"/>
              <w:marTop w:val="0"/>
              <w:marBottom w:val="0"/>
              <w:divBdr>
                <w:top w:val="none" w:sz="0" w:space="0" w:color="auto"/>
                <w:left w:val="none" w:sz="0" w:space="0" w:color="auto"/>
                <w:bottom w:val="none" w:sz="0" w:space="0" w:color="auto"/>
                <w:right w:val="none" w:sz="0" w:space="0" w:color="auto"/>
              </w:divBdr>
              <w:divsChild>
                <w:div w:id="574319487">
                  <w:marLeft w:val="0"/>
                  <w:marRight w:val="0"/>
                  <w:marTop w:val="0"/>
                  <w:marBottom w:val="0"/>
                  <w:divBdr>
                    <w:top w:val="none" w:sz="0" w:space="0" w:color="auto"/>
                    <w:left w:val="none" w:sz="0" w:space="0" w:color="auto"/>
                    <w:bottom w:val="none" w:sz="0" w:space="0" w:color="auto"/>
                    <w:right w:val="none" w:sz="0" w:space="0" w:color="auto"/>
                  </w:divBdr>
                  <w:divsChild>
                    <w:div w:id="2089768903">
                      <w:marLeft w:val="0"/>
                      <w:marRight w:val="0"/>
                      <w:marTop w:val="0"/>
                      <w:marBottom w:val="0"/>
                      <w:divBdr>
                        <w:top w:val="none" w:sz="0" w:space="0" w:color="auto"/>
                        <w:left w:val="none" w:sz="0" w:space="0" w:color="auto"/>
                        <w:bottom w:val="none" w:sz="0" w:space="0" w:color="auto"/>
                        <w:right w:val="none" w:sz="0" w:space="0" w:color="auto"/>
                      </w:divBdr>
                      <w:divsChild>
                        <w:div w:id="197470441">
                          <w:marLeft w:val="0"/>
                          <w:marRight w:val="0"/>
                          <w:marTop w:val="0"/>
                          <w:marBottom w:val="0"/>
                          <w:divBdr>
                            <w:top w:val="none" w:sz="0" w:space="0" w:color="auto"/>
                            <w:left w:val="none" w:sz="0" w:space="0" w:color="auto"/>
                            <w:bottom w:val="none" w:sz="0" w:space="0" w:color="auto"/>
                            <w:right w:val="none" w:sz="0" w:space="0" w:color="auto"/>
                          </w:divBdr>
                          <w:divsChild>
                            <w:div w:id="435904396">
                              <w:marLeft w:val="0"/>
                              <w:marRight w:val="120"/>
                              <w:marTop w:val="0"/>
                              <w:marBottom w:val="0"/>
                              <w:divBdr>
                                <w:top w:val="none" w:sz="0" w:space="0" w:color="auto"/>
                                <w:left w:val="none" w:sz="0" w:space="0" w:color="auto"/>
                                <w:bottom w:val="none" w:sz="0" w:space="0" w:color="auto"/>
                                <w:right w:val="none" w:sz="0" w:space="0" w:color="auto"/>
                              </w:divBdr>
                            </w:div>
                            <w:div w:id="1368484631">
                              <w:marLeft w:val="-240"/>
                              <w:marRight w:val="-120"/>
                              <w:marTop w:val="0"/>
                              <w:marBottom w:val="0"/>
                              <w:divBdr>
                                <w:top w:val="none" w:sz="0" w:space="0" w:color="auto"/>
                                <w:left w:val="none" w:sz="0" w:space="0" w:color="auto"/>
                                <w:bottom w:val="none" w:sz="0" w:space="0" w:color="auto"/>
                                <w:right w:val="none" w:sz="0" w:space="0" w:color="auto"/>
                              </w:divBdr>
                              <w:divsChild>
                                <w:div w:id="2009167218">
                                  <w:marLeft w:val="0"/>
                                  <w:marRight w:val="0"/>
                                  <w:marTop w:val="0"/>
                                  <w:marBottom w:val="0"/>
                                  <w:divBdr>
                                    <w:top w:val="none" w:sz="0" w:space="0" w:color="auto"/>
                                    <w:left w:val="none" w:sz="0" w:space="0" w:color="auto"/>
                                    <w:bottom w:val="none" w:sz="0" w:space="0" w:color="auto"/>
                                    <w:right w:val="none" w:sz="0" w:space="0" w:color="auto"/>
                                  </w:divBdr>
                                  <w:divsChild>
                                    <w:div w:id="524175779">
                                      <w:marLeft w:val="0"/>
                                      <w:marRight w:val="0"/>
                                      <w:marTop w:val="0"/>
                                      <w:marBottom w:val="60"/>
                                      <w:divBdr>
                                        <w:top w:val="none" w:sz="0" w:space="0" w:color="auto"/>
                                        <w:left w:val="none" w:sz="0" w:space="0" w:color="auto"/>
                                        <w:bottom w:val="none" w:sz="0" w:space="0" w:color="auto"/>
                                        <w:right w:val="none" w:sz="0" w:space="0" w:color="auto"/>
                                      </w:divBdr>
                                    </w:div>
                                    <w:div w:id="1638219290">
                                      <w:marLeft w:val="0"/>
                                      <w:marRight w:val="0"/>
                                      <w:marTop w:val="0"/>
                                      <w:marBottom w:val="0"/>
                                      <w:divBdr>
                                        <w:top w:val="none" w:sz="0" w:space="0" w:color="auto"/>
                                        <w:left w:val="none" w:sz="0" w:space="0" w:color="auto"/>
                                        <w:bottom w:val="none" w:sz="0" w:space="0" w:color="auto"/>
                                        <w:right w:val="none" w:sz="0" w:space="0" w:color="auto"/>
                                      </w:divBdr>
                                      <w:divsChild>
                                        <w:div w:id="71129564">
                                          <w:marLeft w:val="0"/>
                                          <w:marRight w:val="0"/>
                                          <w:marTop w:val="0"/>
                                          <w:marBottom w:val="120"/>
                                          <w:divBdr>
                                            <w:top w:val="none" w:sz="0" w:space="0" w:color="auto"/>
                                            <w:left w:val="none" w:sz="0" w:space="0" w:color="auto"/>
                                            <w:bottom w:val="none" w:sz="0" w:space="0" w:color="auto"/>
                                            <w:right w:val="none" w:sz="0" w:space="0" w:color="auto"/>
                                          </w:divBdr>
                                          <w:divsChild>
                                            <w:div w:id="354969304">
                                              <w:marLeft w:val="0"/>
                                              <w:marRight w:val="0"/>
                                              <w:marTop w:val="0"/>
                                              <w:marBottom w:val="0"/>
                                              <w:divBdr>
                                                <w:top w:val="none" w:sz="0" w:space="0" w:color="auto"/>
                                                <w:left w:val="none" w:sz="0" w:space="0" w:color="auto"/>
                                                <w:bottom w:val="none" w:sz="0" w:space="0" w:color="auto"/>
                                                <w:right w:val="none" w:sz="0" w:space="0" w:color="auto"/>
                                              </w:divBdr>
                                              <w:divsChild>
                                                <w:div w:id="512457610">
                                                  <w:marLeft w:val="0"/>
                                                  <w:marRight w:val="0"/>
                                                  <w:marTop w:val="0"/>
                                                  <w:marBottom w:val="0"/>
                                                  <w:divBdr>
                                                    <w:top w:val="none" w:sz="0" w:space="0" w:color="auto"/>
                                                    <w:left w:val="none" w:sz="0" w:space="0" w:color="auto"/>
                                                    <w:bottom w:val="none" w:sz="0" w:space="0" w:color="auto"/>
                                                    <w:right w:val="none" w:sz="0" w:space="0" w:color="auto"/>
                                                  </w:divBdr>
                                                  <w:divsChild>
                                                    <w:div w:id="1815371640">
                                                      <w:marLeft w:val="0"/>
                                                      <w:marRight w:val="0"/>
                                                      <w:marTop w:val="0"/>
                                                      <w:marBottom w:val="0"/>
                                                      <w:divBdr>
                                                        <w:top w:val="none" w:sz="0" w:space="0" w:color="auto"/>
                                                        <w:left w:val="none" w:sz="0" w:space="0" w:color="auto"/>
                                                        <w:bottom w:val="none" w:sz="0" w:space="0" w:color="auto"/>
                                                        <w:right w:val="none" w:sz="0" w:space="0" w:color="auto"/>
                                                      </w:divBdr>
                                                      <w:divsChild>
                                                        <w:div w:id="15443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5533673">
          <w:marLeft w:val="0"/>
          <w:marRight w:val="0"/>
          <w:marTop w:val="0"/>
          <w:marBottom w:val="0"/>
          <w:divBdr>
            <w:top w:val="none" w:sz="0" w:space="0" w:color="auto"/>
            <w:left w:val="none" w:sz="0" w:space="0" w:color="auto"/>
            <w:bottom w:val="none" w:sz="0" w:space="0" w:color="auto"/>
            <w:right w:val="none" w:sz="0" w:space="0" w:color="auto"/>
          </w:divBdr>
          <w:divsChild>
            <w:div w:id="1345472168">
              <w:marLeft w:val="0"/>
              <w:marRight w:val="0"/>
              <w:marTop w:val="0"/>
              <w:marBottom w:val="0"/>
              <w:divBdr>
                <w:top w:val="none" w:sz="0" w:space="0" w:color="auto"/>
                <w:left w:val="none" w:sz="0" w:space="0" w:color="auto"/>
                <w:bottom w:val="none" w:sz="0" w:space="0" w:color="auto"/>
                <w:right w:val="none" w:sz="0" w:space="0" w:color="auto"/>
              </w:divBdr>
              <w:divsChild>
                <w:div w:id="1393112957">
                  <w:marLeft w:val="0"/>
                  <w:marRight w:val="0"/>
                  <w:marTop w:val="0"/>
                  <w:marBottom w:val="0"/>
                  <w:divBdr>
                    <w:top w:val="none" w:sz="0" w:space="0" w:color="auto"/>
                    <w:left w:val="none" w:sz="0" w:space="0" w:color="auto"/>
                    <w:bottom w:val="none" w:sz="0" w:space="0" w:color="auto"/>
                    <w:right w:val="none" w:sz="0" w:space="0" w:color="auto"/>
                  </w:divBdr>
                  <w:divsChild>
                    <w:div w:id="1381978944">
                      <w:marLeft w:val="0"/>
                      <w:marRight w:val="0"/>
                      <w:marTop w:val="0"/>
                      <w:marBottom w:val="0"/>
                      <w:divBdr>
                        <w:top w:val="none" w:sz="0" w:space="0" w:color="auto"/>
                        <w:left w:val="none" w:sz="0" w:space="0" w:color="auto"/>
                        <w:bottom w:val="none" w:sz="0" w:space="0" w:color="auto"/>
                        <w:right w:val="none" w:sz="0" w:space="0" w:color="auto"/>
                      </w:divBdr>
                      <w:divsChild>
                        <w:div w:id="1494755653">
                          <w:marLeft w:val="0"/>
                          <w:marRight w:val="0"/>
                          <w:marTop w:val="0"/>
                          <w:marBottom w:val="0"/>
                          <w:divBdr>
                            <w:top w:val="none" w:sz="0" w:space="0" w:color="auto"/>
                            <w:left w:val="none" w:sz="0" w:space="0" w:color="auto"/>
                            <w:bottom w:val="none" w:sz="0" w:space="0" w:color="auto"/>
                            <w:right w:val="none" w:sz="0" w:space="0" w:color="auto"/>
                          </w:divBdr>
                          <w:divsChild>
                            <w:div w:id="1377848740">
                              <w:marLeft w:val="0"/>
                              <w:marRight w:val="120"/>
                              <w:marTop w:val="0"/>
                              <w:marBottom w:val="0"/>
                              <w:divBdr>
                                <w:top w:val="none" w:sz="0" w:space="0" w:color="auto"/>
                                <w:left w:val="none" w:sz="0" w:space="0" w:color="auto"/>
                                <w:bottom w:val="none" w:sz="0" w:space="0" w:color="auto"/>
                                <w:right w:val="none" w:sz="0" w:space="0" w:color="auto"/>
                              </w:divBdr>
                              <w:divsChild>
                                <w:div w:id="919558149">
                                  <w:marLeft w:val="-300"/>
                                  <w:marRight w:val="0"/>
                                  <w:marTop w:val="0"/>
                                  <w:marBottom w:val="0"/>
                                  <w:divBdr>
                                    <w:top w:val="none" w:sz="0" w:space="0" w:color="auto"/>
                                    <w:left w:val="none" w:sz="0" w:space="0" w:color="auto"/>
                                    <w:bottom w:val="none" w:sz="0" w:space="0" w:color="auto"/>
                                    <w:right w:val="none" w:sz="0" w:space="0" w:color="auto"/>
                                  </w:divBdr>
                                </w:div>
                              </w:divsChild>
                            </w:div>
                            <w:div w:id="1181969414">
                              <w:marLeft w:val="-240"/>
                              <w:marRight w:val="-120"/>
                              <w:marTop w:val="0"/>
                              <w:marBottom w:val="0"/>
                              <w:divBdr>
                                <w:top w:val="none" w:sz="0" w:space="0" w:color="auto"/>
                                <w:left w:val="none" w:sz="0" w:space="0" w:color="auto"/>
                                <w:bottom w:val="none" w:sz="0" w:space="0" w:color="auto"/>
                                <w:right w:val="none" w:sz="0" w:space="0" w:color="auto"/>
                              </w:divBdr>
                              <w:divsChild>
                                <w:div w:id="975641974">
                                  <w:marLeft w:val="0"/>
                                  <w:marRight w:val="0"/>
                                  <w:marTop w:val="0"/>
                                  <w:marBottom w:val="0"/>
                                  <w:divBdr>
                                    <w:top w:val="none" w:sz="0" w:space="0" w:color="auto"/>
                                    <w:left w:val="none" w:sz="0" w:space="0" w:color="auto"/>
                                    <w:bottom w:val="none" w:sz="0" w:space="0" w:color="auto"/>
                                    <w:right w:val="none" w:sz="0" w:space="0" w:color="auto"/>
                                  </w:divBdr>
                                  <w:divsChild>
                                    <w:div w:id="905381045">
                                      <w:marLeft w:val="0"/>
                                      <w:marRight w:val="0"/>
                                      <w:marTop w:val="0"/>
                                      <w:marBottom w:val="60"/>
                                      <w:divBdr>
                                        <w:top w:val="none" w:sz="0" w:space="0" w:color="auto"/>
                                        <w:left w:val="none" w:sz="0" w:space="0" w:color="auto"/>
                                        <w:bottom w:val="none" w:sz="0" w:space="0" w:color="auto"/>
                                        <w:right w:val="none" w:sz="0" w:space="0" w:color="auto"/>
                                      </w:divBdr>
                                    </w:div>
                                    <w:div w:id="1780417851">
                                      <w:marLeft w:val="0"/>
                                      <w:marRight w:val="0"/>
                                      <w:marTop w:val="0"/>
                                      <w:marBottom w:val="0"/>
                                      <w:divBdr>
                                        <w:top w:val="none" w:sz="0" w:space="0" w:color="auto"/>
                                        <w:left w:val="none" w:sz="0" w:space="0" w:color="auto"/>
                                        <w:bottom w:val="none" w:sz="0" w:space="0" w:color="auto"/>
                                        <w:right w:val="none" w:sz="0" w:space="0" w:color="auto"/>
                                      </w:divBdr>
                                      <w:divsChild>
                                        <w:div w:id="2095204316">
                                          <w:marLeft w:val="0"/>
                                          <w:marRight w:val="0"/>
                                          <w:marTop w:val="0"/>
                                          <w:marBottom w:val="120"/>
                                          <w:divBdr>
                                            <w:top w:val="none" w:sz="0" w:space="0" w:color="auto"/>
                                            <w:left w:val="none" w:sz="0" w:space="0" w:color="auto"/>
                                            <w:bottom w:val="none" w:sz="0" w:space="0" w:color="auto"/>
                                            <w:right w:val="none" w:sz="0" w:space="0" w:color="auto"/>
                                          </w:divBdr>
                                          <w:divsChild>
                                            <w:div w:id="1071002991">
                                              <w:marLeft w:val="0"/>
                                              <w:marRight w:val="0"/>
                                              <w:marTop w:val="0"/>
                                              <w:marBottom w:val="0"/>
                                              <w:divBdr>
                                                <w:top w:val="none" w:sz="0" w:space="0" w:color="auto"/>
                                                <w:left w:val="none" w:sz="0" w:space="0" w:color="auto"/>
                                                <w:bottom w:val="none" w:sz="0" w:space="0" w:color="auto"/>
                                                <w:right w:val="none" w:sz="0" w:space="0" w:color="auto"/>
                                              </w:divBdr>
                                              <w:divsChild>
                                                <w:div w:id="1331517498">
                                                  <w:marLeft w:val="0"/>
                                                  <w:marRight w:val="0"/>
                                                  <w:marTop w:val="0"/>
                                                  <w:marBottom w:val="0"/>
                                                  <w:divBdr>
                                                    <w:top w:val="none" w:sz="0" w:space="0" w:color="auto"/>
                                                    <w:left w:val="none" w:sz="0" w:space="0" w:color="auto"/>
                                                    <w:bottom w:val="none" w:sz="0" w:space="0" w:color="auto"/>
                                                    <w:right w:val="none" w:sz="0" w:space="0" w:color="auto"/>
                                                  </w:divBdr>
                                                  <w:divsChild>
                                                    <w:div w:id="454981402">
                                                      <w:marLeft w:val="0"/>
                                                      <w:marRight w:val="0"/>
                                                      <w:marTop w:val="0"/>
                                                      <w:marBottom w:val="0"/>
                                                      <w:divBdr>
                                                        <w:top w:val="none" w:sz="0" w:space="0" w:color="auto"/>
                                                        <w:left w:val="none" w:sz="0" w:space="0" w:color="auto"/>
                                                        <w:bottom w:val="none" w:sz="0" w:space="0" w:color="auto"/>
                                                        <w:right w:val="none" w:sz="0" w:space="0" w:color="auto"/>
                                                      </w:divBdr>
                                                      <w:divsChild>
                                                        <w:div w:id="17793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5833343">
          <w:marLeft w:val="0"/>
          <w:marRight w:val="0"/>
          <w:marTop w:val="0"/>
          <w:marBottom w:val="0"/>
          <w:divBdr>
            <w:top w:val="none" w:sz="0" w:space="0" w:color="auto"/>
            <w:left w:val="none" w:sz="0" w:space="0" w:color="auto"/>
            <w:bottom w:val="none" w:sz="0" w:space="0" w:color="auto"/>
            <w:right w:val="none" w:sz="0" w:space="0" w:color="auto"/>
          </w:divBdr>
          <w:divsChild>
            <w:div w:id="2006393896">
              <w:marLeft w:val="0"/>
              <w:marRight w:val="0"/>
              <w:marTop w:val="0"/>
              <w:marBottom w:val="0"/>
              <w:divBdr>
                <w:top w:val="none" w:sz="0" w:space="0" w:color="auto"/>
                <w:left w:val="none" w:sz="0" w:space="0" w:color="auto"/>
                <w:bottom w:val="none" w:sz="0" w:space="0" w:color="auto"/>
                <w:right w:val="none" w:sz="0" w:space="0" w:color="auto"/>
              </w:divBdr>
              <w:divsChild>
                <w:div w:id="1400862958">
                  <w:marLeft w:val="0"/>
                  <w:marRight w:val="0"/>
                  <w:marTop w:val="0"/>
                  <w:marBottom w:val="0"/>
                  <w:divBdr>
                    <w:top w:val="none" w:sz="0" w:space="0" w:color="auto"/>
                    <w:left w:val="none" w:sz="0" w:space="0" w:color="auto"/>
                    <w:bottom w:val="none" w:sz="0" w:space="0" w:color="auto"/>
                    <w:right w:val="none" w:sz="0" w:space="0" w:color="auto"/>
                  </w:divBdr>
                  <w:divsChild>
                    <w:div w:id="539981040">
                      <w:marLeft w:val="0"/>
                      <w:marRight w:val="0"/>
                      <w:marTop w:val="0"/>
                      <w:marBottom w:val="0"/>
                      <w:divBdr>
                        <w:top w:val="none" w:sz="0" w:space="0" w:color="auto"/>
                        <w:left w:val="none" w:sz="0" w:space="0" w:color="auto"/>
                        <w:bottom w:val="none" w:sz="0" w:space="0" w:color="auto"/>
                        <w:right w:val="none" w:sz="0" w:space="0" w:color="auto"/>
                      </w:divBdr>
                      <w:divsChild>
                        <w:div w:id="150803785">
                          <w:marLeft w:val="0"/>
                          <w:marRight w:val="0"/>
                          <w:marTop w:val="0"/>
                          <w:marBottom w:val="0"/>
                          <w:divBdr>
                            <w:top w:val="none" w:sz="0" w:space="0" w:color="auto"/>
                            <w:left w:val="none" w:sz="0" w:space="0" w:color="auto"/>
                            <w:bottom w:val="none" w:sz="0" w:space="0" w:color="auto"/>
                            <w:right w:val="none" w:sz="0" w:space="0" w:color="auto"/>
                          </w:divBdr>
                          <w:divsChild>
                            <w:div w:id="1651641648">
                              <w:marLeft w:val="0"/>
                              <w:marRight w:val="120"/>
                              <w:marTop w:val="0"/>
                              <w:marBottom w:val="0"/>
                              <w:divBdr>
                                <w:top w:val="none" w:sz="0" w:space="0" w:color="auto"/>
                                <w:left w:val="none" w:sz="0" w:space="0" w:color="auto"/>
                                <w:bottom w:val="none" w:sz="0" w:space="0" w:color="auto"/>
                                <w:right w:val="none" w:sz="0" w:space="0" w:color="auto"/>
                              </w:divBdr>
                              <w:divsChild>
                                <w:div w:id="1420105115">
                                  <w:marLeft w:val="-300"/>
                                  <w:marRight w:val="0"/>
                                  <w:marTop w:val="0"/>
                                  <w:marBottom w:val="0"/>
                                  <w:divBdr>
                                    <w:top w:val="none" w:sz="0" w:space="0" w:color="auto"/>
                                    <w:left w:val="none" w:sz="0" w:space="0" w:color="auto"/>
                                    <w:bottom w:val="none" w:sz="0" w:space="0" w:color="auto"/>
                                    <w:right w:val="none" w:sz="0" w:space="0" w:color="auto"/>
                                  </w:divBdr>
                                </w:div>
                              </w:divsChild>
                            </w:div>
                            <w:div w:id="589394649">
                              <w:marLeft w:val="-240"/>
                              <w:marRight w:val="-120"/>
                              <w:marTop w:val="0"/>
                              <w:marBottom w:val="0"/>
                              <w:divBdr>
                                <w:top w:val="none" w:sz="0" w:space="0" w:color="auto"/>
                                <w:left w:val="none" w:sz="0" w:space="0" w:color="auto"/>
                                <w:bottom w:val="none" w:sz="0" w:space="0" w:color="auto"/>
                                <w:right w:val="none" w:sz="0" w:space="0" w:color="auto"/>
                              </w:divBdr>
                              <w:divsChild>
                                <w:div w:id="812721966">
                                  <w:marLeft w:val="0"/>
                                  <w:marRight w:val="0"/>
                                  <w:marTop w:val="0"/>
                                  <w:marBottom w:val="0"/>
                                  <w:divBdr>
                                    <w:top w:val="none" w:sz="0" w:space="0" w:color="auto"/>
                                    <w:left w:val="none" w:sz="0" w:space="0" w:color="auto"/>
                                    <w:bottom w:val="none" w:sz="0" w:space="0" w:color="auto"/>
                                    <w:right w:val="none" w:sz="0" w:space="0" w:color="auto"/>
                                  </w:divBdr>
                                  <w:divsChild>
                                    <w:div w:id="2051795">
                                      <w:marLeft w:val="0"/>
                                      <w:marRight w:val="0"/>
                                      <w:marTop w:val="0"/>
                                      <w:marBottom w:val="60"/>
                                      <w:divBdr>
                                        <w:top w:val="none" w:sz="0" w:space="0" w:color="auto"/>
                                        <w:left w:val="none" w:sz="0" w:space="0" w:color="auto"/>
                                        <w:bottom w:val="none" w:sz="0" w:space="0" w:color="auto"/>
                                        <w:right w:val="none" w:sz="0" w:space="0" w:color="auto"/>
                                      </w:divBdr>
                                    </w:div>
                                    <w:div w:id="925381363">
                                      <w:marLeft w:val="0"/>
                                      <w:marRight w:val="0"/>
                                      <w:marTop w:val="0"/>
                                      <w:marBottom w:val="0"/>
                                      <w:divBdr>
                                        <w:top w:val="none" w:sz="0" w:space="0" w:color="auto"/>
                                        <w:left w:val="none" w:sz="0" w:space="0" w:color="auto"/>
                                        <w:bottom w:val="none" w:sz="0" w:space="0" w:color="auto"/>
                                        <w:right w:val="none" w:sz="0" w:space="0" w:color="auto"/>
                                      </w:divBdr>
                                      <w:divsChild>
                                        <w:div w:id="1389451315">
                                          <w:marLeft w:val="0"/>
                                          <w:marRight w:val="0"/>
                                          <w:marTop w:val="0"/>
                                          <w:marBottom w:val="120"/>
                                          <w:divBdr>
                                            <w:top w:val="none" w:sz="0" w:space="0" w:color="auto"/>
                                            <w:left w:val="none" w:sz="0" w:space="0" w:color="auto"/>
                                            <w:bottom w:val="none" w:sz="0" w:space="0" w:color="auto"/>
                                            <w:right w:val="none" w:sz="0" w:space="0" w:color="auto"/>
                                          </w:divBdr>
                                          <w:divsChild>
                                            <w:div w:id="1454012413">
                                              <w:marLeft w:val="0"/>
                                              <w:marRight w:val="0"/>
                                              <w:marTop w:val="0"/>
                                              <w:marBottom w:val="0"/>
                                              <w:divBdr>
                                                <w:top w:val="none" w:sz="0" w:space="0" w:color="auto"/>
                                                <w:left w:val="none" w:sz="0" w:space="0" w:color="auto"/>
                                                <w:bottom w:val="none" w:sz="0" w:space="0" w:color="auto"/>
                                                <w:right w:val="none" w:sz="0" w:space="0" w:color="auto"/>
                                              </w:divBdr>
                                              <w:divsChild>
                                                <w:div w:id="383136357">
                                                  <w:marLeft w:val="0"/>
                                                  <w:marRight w:val="0"/>
                                                  <w:marTop w:val="0"/>
                                                  <w:marBottom w:val="0"/>
                                                  <w:divBdr>
                                                    <w:top w:val="none" w:sz="0" w:space="0" w:color="auto"/>
                                                    <w:left w:val="none" w:sz="0" w:space="0" w:color="auto"/>
                                                    <w:bottom w:val="none" w:sz="0" w:space="0" w:color="auto"/>
                                                    <w:right w:val="none" w:sz="0" w:space="0" w:color="auto"/>
                                                  </w:divBdr>
                                                  <w:divsChild>
                                                    <w:div w:id="1243023154">
                                                      <w:marLeft w:val="0"/>
                                                      <w:marRight w:val="0"/>
                                                      <w:marTop w:val="0"/>
                                                      <w:marBottom w:val="0"/>
                                                      <w:divBdr>
                                                        <w:top w:val="none" w:sz="0" w:space="0" w:color="auto"/>
                                                        <w:left w:val="none" w:sz="0" w:space="0" w:color="auto"/>
                                                        <w:bottom w:val="none" w:sz="0" w:space="0" w:color="auto"/>
                                                        <w:right w:val="none" w:sz="0" w:space="0" w:color="auto"/>
                                                      </w:divBdr>
                                                      <w:divsChild>
                                                        <w:div w:id="16254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90896">
          <w:marLeft w:val="0"/>
          <w:marRight w:val="0"/>
          <w:marTop w:val="0"/>
          <w:marBottom w:val="0"/>
          <w:divBdr>
            <w:top w:val="none" w:sz="0" w:space="0" w:color="auto"/>
            <w:left w:val="none" w:sz="0" w:space="0" w:color="auto"/>
            <w:bottom w:val="none" w:sz="0" w:space="0" w:color="auto"/>
            <w:right w:val="none" w:sz="0" w:space="0" w:color="auto"/>
          </w:divBdr>
          <w:divsChild>
            <w:div w:id="833837659">
              <w:marLeft w:val="0"/>
              <w:marRight w:val="0"/>
              <w:marTop w:val="0"/>
              <w:marBottom w:val="0"/>
              <w:divBdr>
                <w:top w:val="none" w:sz="0" w:space="0" w:color="auto"/>
                <w:left w:val="none" w:sz="0" w:space="0" w:color="auto"/>
                <w:bottom w:val="none" w:sz="0" w:space="0" w:color="auto"/>
                <w:right w:val="none" w:sz="0" w:space="0" w:color="auto"/>
              </w:divBdr>
              <w:divsChild>
                <w:div w:id="1967201150">
                  <w:marLeft w:val="0"/>
                  <w:marRight w:val="0"/>
                  <w:marTop w:val="0"/>
                  <w:marBottom w:val="0"/>
                  <w:divBdr>
                    <w:top w:val="none" w:sz="0" w:space="0" w:color="auto"/>
                    <w:left w:val="none" w:sz="0" w:space="0" w:color="auto"/>
                    <w:bottom w:val="none" w:sz="0" w:space="0" w:color="auto"/>
                    <w:right w:val="none" w:sz="0" w:space="0" w:color="auto"/>
                  </w:divBdr>
                  <w:divsChild>
                    <w:div w:id="447966889">
                      <w:marLeft w:val="0"/>
                      <w:marRight w:val="0"/>
                      <w:marTop w:val="0"/>
                      <w:marBottom w:val="0"/>
                      <w:divBdr>
                        <w:top w:val="none" w:sz="0" w:space="0" w:color="auto"/>
                        <w:left w:val="none" w:sz="0" w:space="0" w:color="auto"/>
                        <w:bottom w:val="none" w:sz="0" w:space="0" w:color="auto"/>
                        <w:right w:val="none" w:sz="0" w:space="0" w:color="auto"/>
                      </w:divBdr>
                      <w:divsChild>
                        <w:div w:id="1072196703">
                          <w:marLeft w:val="0"/>
                          <w:marRight w:val="0"/>
                          <w:marTop w:val="0"/>
                          <w:marBottom w:val="0"/>
                          <w:divBdr>
                            <w:top w:val="none" w:sz="0" w:space="0" w:color="auto"/>
                            <w:left w:val="none" w:sz="0" w:space="0" w:color="auto"/>
                            <w:bottom w:val="none" w:sz="0" w:space="0" w:color="auto"/>
                            <w:right w:val="none" w:sz="0" w:space="0" w:color="auto"/>
                          </w:divBdr>
                          <w:divsChild>
                            <w:div w:id="1743482166">
                              <w:marLeft w:val="0"/>
                              <w:marRight w:val="120"/>
                              <w:marTop w:val="0"/>
                              <w:marBottom w:val="0"/>
                              <w:divBdr>
                                <w:top w:val="none" w:sz="0" w:space="0" w:color="auto"/>
                                <w:left w:val="none" w:sz="0" w:space="0" w:color="auto"/>
                                <w:bottom w:val="none" w:sz="0" w:space="0" w:color="auto"/>
                                <w:right w:val="none" w:sz="0" w:space="0" w:color="auto"/>
                              </w:divBdr>
                              <w:divsChild>
                                <w:div w:id="2031834287">
                                  <w:marLeft w:val="-300"/>
                                  <w:marRight w:val="0"/>
                                  <w:marTop w:val="0"/>
                                  <w:marBottom w:val="0"/>
                                  <w:divBdr>
                                    <w:top w:val="none" w:sz="0" w:space="0" w:color="auto"/>
                                    <w:left w:val="none" w:sz="0" w:space="0" w:color="auto"/>
                                    <w:bottom w:val="none" w:sz="0" w:space="0" w:color="auto"/>
                                    <w:right w:val="none" w:sz="0" w:space="0" w:color="auto"/>
                                  </w:divBdr>
                                </w:div>
                              </w:divsChild>
                            </w:div>
                            <w:div w:id="1765413984">
                              <w:marLeft w:val="-240"/>
                              <w:marRight w:val="-120"/>
                              <w:marTop w:val="0"/>
                              <w:marBottom w:val="0"/>
                              <w:divBdr>
                                <w:top w:val="none" w:sz="0" w:space="0" w:color="auto"/>
                                <w:left w:val="none" w:sz="0" w:space="0" w:color="auto"/>
                                <w:bottom w:val="none" w:sz="0" w:space="0" w:color="auto"/>
                                <w:right w:val="none" w:sz="0" w:space="0" w:color="auto"/>
                              </w:divBdr>
                              <w:divsChild>
                                <w:div w:id="1055356021">
                                  <w:marLeft w:val="0"/>
                                  <w:marRight w:val="0"/>
                                  <w:marTop w:val="0"/>
                                  <w:marBottom w:val="0"/>
                                  <w:divBdr>
                                    <w:top w:val="none" w:sz="0" w:space="0" w:color="auto"/>
                                    <w:left w:val="none" w:sz="0" w:space="0" w:color="auto"/>
                                    <w:bottom w:val="none" w:sz="0" w:space="0" w:color="auto"/>
                                    <w:right w:val="none" w:sz="0" w:space="0" w:color="auto"/>
                                  </w:divBdr>
                                  <w:divsChild>
                                    <w:div w:id="1714160374">
                                      <w:marLeft w:val="0"/>
                                      <w:marRight w:val="0"/>
                                      <w:marTop w:val="0"/>
                                      <w:marBottom w:val="60"/>
                                      <w:divBdr>
                                        <w:top w:val="none" w:sz="0" w:space="0" w:color="auto"/>
                                        <w:left w:val="none" w:sz="0" w:space="0" w:color="auto"/>
                                        <w:bottom w:val="none" w:sz="0" w:space="0" w:color="auto"/>
                                        <w:right w:val="none" w:sz="0" w:space="0" w:color="auto"/>
                                      </w:divBdr>
                                    </w:div>
                                    <w:div w:id="37164832">
                                      <w:marLeft w:val="0"/>
                                      <w:marRight w:val="0"/>
                                      <w:marTop w:val="0"/>
                                      <w:marBottom w:val="0"/>
                                      <w:divBdr>
                                        <w:top w:val="none" w:sz="0" w:space="0" w:color="auto"/>
                                        <w:left w:val="none" w:sz="0" w:space="0" w:color="auto"/>
                                        <w:bottom w:val="none" w:sz="0" w:space="0" w:color="auto"/>
                                        <w:right w:val="none" w:sz="0" w:space="0" w:color="auto"/>
                                      </w:divBdr>
                                      <w:divsChild>
                                        <w:div w:id="76054390">
                                          <w:marLeft w:val="0"/>
                                          <w:marRight w:val="0"/>
                                          <w:marTop w:val="0"/>
                                          <w:marBottom w:val="120"/>
                                          <w:divBdr>
                                            <w:top w:val="none" w:sz="0" w:space="0" w:color="auto"/>
                                            <w:left w:val="none" w:sz="0" w:space="0" w:color="auto"/>
                                            <w:bottom w:val="none" w:sz="0" w:space="0" w:color="auto"/>
                                            <w:right w:val="none" w:sz="0" w:space="0" w:color="auto"/>
                                          </w:divBdr>
                                          <w:divsChild>
                                            <w:div w:id="1102990508">
                                              <w:marLeft w:val="0"/>
                                              <w:marRight w:val="0"/>
                                              <w:marTop w:val="0"/>
                                              <w:marBottom w:val="0"/>
                                              <w:divBdr>
                                                <w:top w:val="none" w:sz="0" w:space="0" w:color="auto"/>
                                                <w:left w:val="none" w:sz="0" w:space="0" w:color="auto"/>
                                                <w:bottom w:val="none" w:sz="0" w:space="0" w:color="auto"/>
                                                <w:right w:val="none" w:sz="0" w:space="0" w:color="auto"/>
                                              </w:divBdr>
                                              <w:divsChild>
                                                <w:div w:id="584076395">
                                                  <w:marLeft w:val="0"/>
                                                  <w:marRight w:val="0"/>
                                                  <w:marTop w:val="0"/>
                                                  <w:marBottom w:val="0"/>
                                                  <w:divBdr>
                                                    <w:top w:val="none" w:sz="0" w:space="0" w:color="auto"/>
                                                    <w:left w:val="none" w:sz="0" w:space="0" w:color="auto"/>
                                                    <w:bottom w:val="none" w:sz="0" w:space="0" w:color="auto"/>
                                                    <w:right w:val="none" w:sz="0" w:space="0" w:color="auto"/>
                                                  </w:divBdr>
                                                  <w:divsChild>
                                                    <w:div w:id="32267468">
                                                      <w:marLeft w:val="0"/>
                                                      <w:marRight w:val="0"/>
                                                      <w:marTop w:val="0"/>
                                                      <w:marBottom w:val="0"/>
                                                      <w:divBdr>
                                                        <w:top w:val="none" w:sz="0" w:space="0" w:color="auto"/>
                                                        <w:left w:val="none" w:sz="0" w:space="0" w:color="auto"/>
                                                        <w:bottom w:val="none" w:sz="0" w:space="0" w:color="auto"/>
                                                        <w:right w:val="none" w:sz="0" w:space="0" w:color="auto"/>
                                                      </w:divBdr>
                                                      <w:divsChild>
                                                        <w:div w:id="2845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7376899">
          <w:marLeft w:val="0"/>
          <w:marRight w:val="0"/>
          <w:marTop w:val="0"/>
          <w:marBottom w:val="0"/>
          <w:divBdr>
            <w:top w:val="none" w:sz="0" w:space="0" w:color="auto"/>
            <w:left w:val="none" w:sz="0" w:space="0" w:color="auto"/>
            <w:bottom w:val="none" w:sz="0" w:space="0" w:color="auto"/>
            <w:right w:val="none" w:sz="0" w:space="0" w:color="auto"/>
          </w:divBdr>
          <w:divsChild>
            <w:div w:id="1512453843">
              <w:marLeft w:val="0"/>
              <w:marRight w:val="0"/>
              <w:marTop w:val="0"/>
              <w:marBottom w:val="0"/>
              <w:divBdr>
                <w:top w:val="none" w:sz="0" w:space="0" w:color="auto"/>
                <w:left w:val="none" w:sz="0" w:space="0" w:color="auto"/>
                <w:bottom w:val="none" w:sz="0" w:space="0" w:color="auto"/>
                <w:right w:val="none" w:sz="0" w:space="0" w:color="auto"/>
              </w:divBdr>
              <w:divsChild>
                <w:div w:id="1459181346">
                  <w:marLeft w:val="0"/>
                  <w:marRight w:val="0"/>
                  <w:marTop w:val="0"/>
                  <w:marBottom w:val="0"/>
                  <w:divBdr>
                    <w:top w:val="none" w:sz="0" w:space="0" w:color="auto"/>
                    <w:left w:val="none" w:sz="0" w:space="0" w:color="auto"/>
                    <w:bottom w:val="none" w:sz="0" w:space="0" w:color="auto"/>
                    <w:right w:val="none" w:sz="0" w:space="0" w:color="auto"/>
                  </w:divBdr>
                  <w:divsChild>
                    <w:div w:id="905578739">
                      <w:marLeft w:val="0"/>
                      <w:marRight w:val="0"/>
                      <w:marTop w:val="0"/>
                      <w:marBottom w:val="0"/>
                      <w:divBdr>
                        <w:top w:val="none" w:sz="0" w:space="0" w:color="auto"/>
                        <w:left w:val="none" w:sz="0" w:space="0" w:color="auto"/>
                        <w:bottom w:val="none" w:sz="0" w:space="0" w:color="auto"/>
                        <w:right w:val="none" w:sz="0" w:space="0" w:color="auto"/>
                      </w:divBdr>
                      <w:divsChild>
                        <w:div w:id="563611256">
                          <w:marLeft w:val="0"/>
                          <w:marRight w:val="0"/>
                          <w:marTop w:val="0"/>
                          <w:marBottom w:val="0"/>
                          <w:divBdr>
                            <w:top w:val="none" w:sz="0" w:space="0" w:color="auto"/>
                            <w:left w:val="none" w:sz="0" w:space="0" w:color="auto"/>
                            <w:bottom w:val="none" w:sz="0" w:space="0" w:color="auto"/>
                            <w:right w:val="none" w:sz="0" w:space="0" w:color="auto"/>
                          </w:divBdr>
                          <w:divsChild>
                            <w:div w:id="1957057262">
                              <w:marLeft w:val="0"/>
                              <w:marRight w:val="120"/>
                              <w:marTop w:val="0"/>
                              <w:marBottom w:val="0"/>
                              <w:divBdr>
                                <w:top w:val="none" w:sz="0" w:space="0" w:color="auto"/>
                                <w:left w:val="none" w:sz="0" w:space="0" w:color="auto"/>
                                <w:bottom w:val="none" w:sz="0" w:space="0" w:color="auto"/>
                                <w:right w:val="none" w:sz="0" w:space="0" w:color="auto"/>
                              </w:divBdr>
                              <w:divsChild>
                                <w:div w:id="1615794460">
                                  <w:marLeft w:val="-300"/>
                                  <w:marRight w:val="0"/>
                                  <w:marTop w:val="0"/>
                                  <w:marBottom w:val="0"/>
                                  <w:divBdr>
                                    <w:top w:val="none" w:sz="0" w:space="0" w:color="auto"/>
                                    <w:left w:val="none" w:sz="0" w:space="0" w:color="auto"/>
                                    <w:bottom w:val="none" w:sz="0" w:space="0" w:color="auto"/>
                                    <w:right w:val="none" w:sz="0" w:space="0" w:color="auto"/>
                                  </w:divBdr>
                                </w:div>
                              </w:divsChild>
                            </w:div>
                            <w:div w:id="308171542">
                              <w:marLeft w:val="-240"/>
                              <w:marRight w:val="-120"/>
                              <w:marTop w:val="0"/>
                              <w:marBottom w:val="0"/>
                              <w:divBdr>
                                <w:top w:val="none" w:sz="0" w:space="0" w:color="auto"/>
                                <w:left w:val="none" w:sz="0" w:space="0" w:color="auto"/>
                                <w:bottom w:val="none" w:sz="0" w:space="0" w:color="auto"/>
                                <w:right w:val="none" w:sz="0" w:space="0" w:color="auto"/>
                              </w:divBdr>
                              <w:divsChild>
                                <w:div w:id="1392072130">
                                  <w:marLeft w:val="0"/>
                                  <w:marRight w:val="0"/>
                                  <w:marTop w:val="0"/>
                                  <w:marBottom w:val="0"/>
                                  <w:divBdr>
                                    <w:top w:val="none" w:sz="0" w:space="0" w:color="auto"/>
                                    <w:left w:val="none" w:sz="0" w:space="0" w:color="auto"/>
                                    <w:bottom w:val="none" w:sz="0" w:space="0" w:color="auto"/>
                                    <w:right w:val="none" w:sz="0" w:space="0" w:color="auto"/>
                                  </w:divBdr>
                                  <w:divsChild>
                                    <w:div w:id="606281081">
                                      <w:marLeft w:val="0"/>
                                      <w:marRight w:val="0"/>
                                      <w:marTop w:val="0"/>
                                      <w:marBottom w:val="60"/>
                                      <w:divBdr>
                                        <w:top w:val="none" w:sz="0" w:space="0" w:color="auto"/>
                                        <w:left w:val="none" w:sz="0" w:space="0" w:color="auto"/>
                                        <w:bottom w:val="none" w:sz="0" w:space="0" w:color="auto"/>
                                        <w:right w:val="none" w:sz="0" w:space="0" w:color="auto"/>
                                      </w:divBdr>
                                    </w:div>
                                    <w:div w:id="1171487077">
                                      <w:marLeft w:val="0"/>
                                      <w:marRight w:val="0"/>
                                      <w:marTop w:val="0"/>
                                      <w:marBottom w:val="0"/>
                                      <w:divBdr>
                                        <w:top w:val="none" w:sz="0" w:space="0" w:color="auto"/>
                                        <w:left w:val="none" w:sz="0" w:space="0" w:color="auto"/>
                                        <w:bottom w:val="none" w:sz="0" w:space="0" w:color="auto"/>
                                        <w:right w:val="none" w:sz="0" w:space="0" w:color="auto"/>
                                      </w:divBdr>
                                      <w:divsChild>
                                        <w:div w:id="1453210707">
                                          <w:marLeft w:val="0"/>
                                          <w:marRight w:val="0"/>
                                          <w:marTop w:val="0"/>
                                          <w:marBottom w:val="120"/>
                                          <w:divBdr>
                                            <w:top w:val="none" w:sz="0" w:space="0" w:color="auto"/>
                                            <w:left w:val="none" w:sz="0" w:space="0" w:color="auto"/>
                                            <w:bottom w:val="none" w:sz="0" w:space="0" w:color="auto"/>
                                            <w:right w:val="none" w:sz="0" w:space="0" w:color="auto"/>
                                          </w:divBdr>
                                          <w:divsChild>
                                            <w:div w:id="709304578">
                                              <w:marLeft w:val="0"/>
                                              <w:marRight w:val="0"/>
                                              <w:marTop w:val="0"/>
                                              <w:marBottom w:val="0"/>
                                              <w:divBdr>
                                                <w:top w:val="none" w:sz="0" w:space="0" w:color="auto"/>
                                                <w:left w:val="none" w:sz="0" w:space="0" w:color="auto"/>
                                                <w:bottom w:val="none" w:sz="0" w:space="0" w:color="auto"/>
                                                <w:right w:val="none" w:sz="0" w:space="0" w:color="auto"/>
                                              </w:divBdr>
                                              <w:divsChild>
                                                <w:div w:id="86270534">
                                                  <w:marLeft w:val="0"/>
                                                  <w:marRight w:val="0"/>
                                                  <w:marTop w:val="0"/>
                                                  <w:marBottom w:val="0"/>
                                                  <w:divBdr>
                                                    <w:top w:val="none" w:sz="0" w:space="0" w:color="auto"/>
                                                    <w:left w:val="none" w:sz="0" w:space="0" w:color="auto"/>
                                                    <w:bottom w:val="none" w:sz="0" w:space="0" w:color="auto"/>
                                                    <w:right w:val="none" w:sz="0" w:space="0" w:color="auto"/>
                                                  </w:divBdr>
                                                  <w:divsChild>
                                                    <w:div w:id="195823840">
                                                      <w:marLeft w:val="0"/>
                                                      <w:marRight w:val="0"/>
                                                      <w:marTop w:val="0"/>
                                                      <w:marBottom w:val="0"/>
                                                      <w:divBdr>
                                                        <w:top w:val="none" w:sz="0" w:space="0" w:color="auto"/>
                                                        <w:left w:val="none" w:sz="0" w:space="0" w:color="auto"/>
                                                        <w:bottom w:val="none" w:sz="0" w:space="0" w:color="auto"/>
                                                        <w:right w:val="none" w:sz="0" w:space="0" w:color="auto"/>
                                                      </w:divBdr>
                                                      <w:divsChild>
                                                        <w:div w:id="18115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9241082">
          <w:marLeft w:val="0"/>
          <w:marRight w:val="0"/>
          <w:marTop w:val="0"/>
          <w:marBottom w:val="0"/>
          <w:divBdr>
            <w:top w:val="none" w:sz="0" w:space="0" w:color="auto"/>
            <w:left w:val="none" w:sz="0" w:space="0" w:color="auto"/>
            <w:bottom w:val="none" w:sz="0" w:space="0" w:color="auto"/>
            <w:right w:val="none" w:sz="0" w:space="0" w:color="auto"/>
          </w:divBdr>
          <w:divsChild>
            <w:div w:id="433406649">
              <w:marLeft w:val="0"/>
              <w:marRight w:val="0"/>
              <w:marTop w:val="0"/>
              <w:marBottom w:val="0"/>
              <w:divBdr>
                <w:top w:val="none" w:sz="0" w:space="0" w:color="auto"/>
                <w:left w:val="none" w:sz="0" w:space="0" w:color="auto"/>
                <w:bottom w:val="none" w:sz="0" w:space="0" w:color="auto"/>
                <w:right w:val="none" w:sz="0" w:space="0" w:color="auto"/>
              </w:divBdr>
              <w:divsChild>
                <w:div w:id="351687156">
                  <w:marLeft w:val="0"/>
                  <w:marRight w:val="0"/>
                  <w:marTop w:val="0"/>
                  <w:marBottom w:val="0"/>
                  <w:divBdr>
                    <w:top w:val="none" w:sz="0" w:space="0" w:color="auto"/>
                    <w:left w:val="none" w:sz="0" w:space="0" w:color="auto"/>
                    <w:bottom w:val="none" w:sz="0" w:space="0" w:color="auto"/>
                    <w:right w:val="none" w:sz="0" w:space="0" w:color="auto"/>
                  </w:divBdr>
                  <w:divsChild>
                    <w:div w:id="922374090">
                      <w:marLeft w:val="0"/>
                      <w:marRight w:val="0"/>
                      <w:marTop w:val="0"/>
                      <w:marBottom w:val="0"/>
                      <w:divBdr>
                        <w:top w:val="none" w:sz="0" w:space="0" w:color="auto"/>
                        <w:left w:val="none" w:sz="0" w:space="0" w:color="auto"/>
                        <w:bottom w:val="none" w:sz="0" w:space="0" w:color="auto"/>
                        <w:right w:val="none" w:sz="0" w:space="0" w:color="auto"/>
                      </w:divBdr>
                      <w:divsChild>
                        <w:div w:id="1488521765">
                          <w:marLeft w:val="0"/>
                          <w:marRight w:val="0"/>
                          <w:marTop w:val="0"/>
                          <w:marBottom w:val="0"/>
                          <w:divBdr>
                            <w:top w:val="none" w:sz="0" w:space="0" w:color="auto"/>
                            <w:left w:val="none" w:sz="0" w:space="0" w:color="auto"/>
                            <w:bottom w:val="none" w:sz="0" w:space="0" w:color="auto"/>
                            <w:right w:val="none" w:sz="0" w:space="0" w:color="auto"/>
                          </w:divBdr>
                          <w:divsChild>
                            <w:div w:id="1091240414">
                              <w:marLeft w:val="0"/>
                              <w:marRight w:val="120"/>
                              <w:marTop w:val="0"/>
                              <w:marBottom w:val="0"/>
                              <w:divBdr>
                                <w:top w:val="none" w:sz="0" w:space="0" w:color="auto"/>
                                <w:left w:val="none" w:sz="0" w:space="0" w:color="auto"/>
                                <w:bottom w:val="none" w:sz="0" w:space="0" w:color="auto"/>
                                <w:right w:val="none" w:sz="0" w:space="0" w:color="auto"/>
                              </w:divBdr>
                              <w:divsChild>
                                <w:div w:id="58015483">
                                  <w:marLeft w:val="-300"/>
                                  <w:marRight w:val="0"/>
                                  <w:marTop w:val="0"/>
                                  <w:marBottom w:val="0"/>
                                  <w:divBdr>
                                    <w:top w:val="none" w:sz="0" w:space="0" w:color="auto"/>
                                    <w:left w:val="none" w:sz="0" w:space="0" w:color="auto"/>
                                    <w:bottom w:val="none" w:sz="0" w:space="0" w:color="auto"/>
                                    <w:right w:val="none" w:sz="0" w:space="0" w:color="auto"/>
                                  </w:divBdr>
                                </w:div>
                              </w:divsChild>
                            </w:div>
                            <w:div w:id="1029260075">
                              <w:marLeft w:val="-240"/>
                              <w:marRight w:val="-120"/>
                              <w:marTop w:val="0"/>
                              <w:marBottom w:val="0"/>
                              <w:divBdr>
                                <w:top w:val="none" w:sz="0" w:space="0" w:color="auto"/>
                                <w:left w:val="none" w:sz="0" w:space="0" w:color="auto"/>
                                <w:bottom w:val="none" w:sz="0" w:space="0" w:color="auto"/>
                                <w:right w:val="none" w:sz="0" w:space="0" w:color="auto"/>
                              </w:divBdr>
                              <w:divsChild>
                                <w:div w:id="680279496">
                                  <w:marLeft w:val="0"/>
                                  <w:marRight w:val="0"/>
                                  <w:marTop w:val="0"/>
                                  <w:marBottom w:val="0"/>
                                  <w:divBdr>
                                    <w:top w:val="none" w:sz="0" w:space="0" w:color="auto"/>
                                    <w:left w:val="none" w:sz="0" w:space="0" w:color="auto"/>
                                    <w:bottom w:val="none" w:sz="0" w:space="0" w:color="auto"/>
                                    <w:right w:val="none" w:sz="0" w:space="0" w:color="auto"/>
                                  </w:divBdr>
                                  <w:divsChild>
                                    <w:div w:id="783884758">
                                      <w:marLeft w:val="0"/>
                                      <w:marRight w:val="0"/>
                                      <w:marTop w:val="0"/>
                                      <w:marBottom w:val="60"/>
                                      <w:divBdr>
                                        <w:top w:val="none" w:sz="0" w:space="0" w:color="auto"/>
                                        <w:left w:val="none" w:sz="0" w:space="0" w:color="auto"/>
                                        <w:bottom w:val="none" w:sz="0" w:space="0" w:color="auto"/>
                                        <w:right w:val="none" w:sz="0" w:space="0" w:color="auto"/>
                                      </w:divBdr>
                                    </w:div>
                                    <w:div w:id="678385908">
                                      <w:marLeft w:val="0"/>
                                      <w:marRight w:val="0"/>
                                      <w:marTop w:val="0"/>
                                      <w:marBottom w:val="0"/>
                                      <w:divBdr>
                                        <w:top w:val="none" w:sz="0" w:space="0" w:color="auto"/>
                                        <w:left w:val="none" w:sz="0" w:space="0" w:color="auto"/>
                                        <w:bottom w:val="none" w:sz="0" w:space="0" w:color="auto"/>
                                        <w:right w:val="none" w:sz="0" w:space="0" w:color="auto"/>
                                      </w:divBdr>
                                      <w:divsChild>
                                        <w:div w:id="1476795588">
                                          <w:marLeft w:val="0"/>
                                          <w:marRight w:val="0"/>
                                          <w:marTop w:val="0"/>
                                          <w:marBottom w:val="120"/>
                                          <w:divBdr>
                                            <w:top w:val="none" w:sz="0" w:space="0" w:color="auto"/>
                                            <w:left w:val="none" w:sz="0" w:space="0" w:color="auto"/>
                                            <w:bottom w:val="none" w:sz="0" w:space="0" w:color="auto"/>
                                            <w:right w:val="none" w:sz="0" w:space="0" w:color="auto"/>
                                          </w:divBdr>
                                          <w:divsChild>
                                            <w:div w:id="2044406562">
                                              <w:marLeft w:val="0"/>
                                              <w:marRight w:val="0"/>
                                              <w:marTop w:val="0"/>
                                              <w:marBottom w:val="0"/>
                                              <w:divBdr>
                                                <w:top w:val="none" w:sz="0" w:space="0" w:color="auto"/>
                                                <w:left w:val="none" w:sz="0" w:space="0" w:color="auto"/>
                                                <w:bottom w:val="none" w:sz="0" w:space="0" w:color="auto"/>
                                                <w:right w:val="none" w:sz="0" w:space="0" w:color="auto"/>
                                              </w:divBdr>
                                              <w:divsChild>
                                                <w:div w:id="1556118773">
                                                  <w:marLeft w:val="0"/>
                                                  <w:marRight w:val="0"/>
                                                  <w:marTop w:val="0"/>
                                                  <w:marBottom w:val="0"/>
                                                  <w:divBdr>
                                                    <w:top w:val="none" w:sz="0" w:space="0" w:color="auto"/>
                                                    <w:left w:val="none" w:sz="0" w:space="0" w:color="auto"/>
                                                    <w:bottom w:val="none" w:sz="0" w:space="0" w:color="auto"/>
                                                    <w:right w:val="none" w:sz="0" w:space="0" w:color="auto"/>
                                                  </w:divBdr>
                                                  <w:divsChild>
                                                    <w:div w:id="918099205">
                                                      <w:marLeft w:val="0"/>
                                                      <w:marRight w:val="0"/>
                                                      <w:marTop w:val="0"/>
                                                      <w:marBottom w:val="0"/>
                                                      <w:divBdr>
                                                        <w:top w:val="none" w:sz="0" w:space="0" w:color="auto"/>
                                                        <w:left w:val="none" w:sz="0" w:space="0" w:color="auto"/>
                                                        <w:bottom w:val="none" w:sz="0" w:space="0" w:color="auto"/>
                                                        <w:right w:val="none" w:sz="0" w:space="0" w:color="auto"/>
                                                      </w:divBdr>
                                                      <w:divsChild>
                                                        <w:div w:id="6070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2196562">
          <w:marLeft w:val="0"/>
          <w:marRight w:val="0"/>
          <w:marTop w:val="0"/>
          <w:marBottom w:val="0"/>
          <w:divBdr>
            <w:top w:val="none" w:sz="0" w:space="0" w:color="auto"/>
            <w:left w:val="none" w:sz="0" w:space="0" w:color="auto"/>
            <w:bottom w:val="none" w:sz="0" w:space="0" w:color="auto"/>
            <w:right w:val="none" w:sz="0" w:space="0" w:color="auto"/>
          </w:divBdr>
          <w:divsChild>
            <w:div w:id="2113551445">
              <w:marLeft w:val="0"/>
              <w:marRight w:val="0"/>
              <w:marTop w:val="0"/>
              <w:marBottom w:val="0"/>
              <w:divBdr>
                <w:top w:val="none" w:sz="0" w:space="0" w:color="auto"/>
                <w:left w:val="none" w:sz="0" w:space="0" w:color="auto"/>
                <w:bottom w:val="none" w:sz="0" w:space="0" w:color="auto"/>
                <w:right w:val="none" w:sz="0" w:space="0" w:color="auto"/>
              </w:divBdr>
              <w:divsChild>
                <w:div w:id="1047097789">
                  <w:marLeft w:val="0"/>
                  <w:marRight w:val="0"/>
                  <w:marTop w:val="0"/>
                  <w:marBottom w:val="0"/>
                  <w:divBdr>
                    <w:top w:val="none" w:sz="0" w:space="0" w:color="auto"/>
                    <w:left w:val="none" w:sz="0" w:space="0" w:color="auto"/>
                    <w:bottom w:val="none" w:sz="0" w:space="0" w:color="auto"/>
                    <w:right w:val="none" w:sz="0" w:space="0" w:color="auto"/>
                  </w:divBdr>
                  <w:divsChild>
                    <w:div w:id="964852759">
                      <w:marLeft w:val="0"/>
                      <w:marRight w:val="0"/>
                      <w:marTop w:val="0"/>
                      <w:marBottom w:val="0"/>
                      <w:divBdr>
                        <w:top w:val="none" w:sz="0" w:space="0" w:color="auto"/>
                        <w:left w:val="none" w:sz="0" w:space="0" w:color="auto"/>
                        <w:bottom w:val="none" w:sz="0" w:space="0" w:color="auto"/>
                        <w:right w:val="none" w:sz="0" w:space="0" w:color="auto"/>
                      </w:divBdr>
                      <w:divsChild>
                        <w:div w:id="1345403129">
                          <w:marLeft w:val="0"/>
                          <w:marRight w:val="0"/>
                          <w:marTop w:val="0"/>
                          <w:marBottom w:val="0"/>
                          <w:divBdr>
                            <w:top w:val="none" w:sz="0" w:space="0" w:color="auto"/>
                            <w:left w:val="none" w:sz="0" w:space="0" w:color="auto"/>
                            <w:bottom w:val="none" w:sz="0" w:space="0" w:color="auto"/>
                            <w:right w:val="none" w:sz="0" w:space="0" w:color="auto"/>
                          </w:divBdr>
                          <w:divsChild>
                            <w:div w:id="1443843051">
                              <w:marLeft w:val="0"/>
                              <w:marRight w:val="120"/>
                              <w:marTop w:val="0"/>
                              <w:marBottom w:val="0"/>
                              <w:divBdr>
                                <w:top w:val="none" w:sz="0" w:space="0" w:color="auto"/>
                                <w:left w:val="none" w:sz="0" w:space="0" w:color="auto"/>
                                <w:bottom w:val="none" w:sz="0" w:space="0" w:color="auto"/>
                                <w:right w:val="none" w:sz="0" w:space="0" w:color="auto"/>
                              </w:divBdr>
                              <w:divsChild>
                                <w:div w:id="1567717403">
                                  <w:marLeft w:val="-300"/>
                                  <w:marRight w:val="0"/>
                                  <w:marTop w:val="0"/>
                                  <w:marBottom w:val="0"/>
                                  <w:divBdr>
                                    <w:top w:val="none" w:sz="0" w:space="0" w:color="auto"/>
                                    <w:left w:val="none" w:sz="0" w:space="0" w:color="auto"/>
                                    <w:bottom w:val="none" w:sz="0" w:space="0" w:color="auto"/>
                                    <w:right w:val="none" w:sz="0" w:space="0" w:color="auto"/>
                                  </w:divBdr>
                                </w:div>
                              </w:divsChild>
                            </w:div>
                            <w:div w:id="76024484">
                              <w:marLeft w:val="-240"/>
                              <w:marRight w:val="-120"/>
                              <w:marTop w:val="0"/>
                              <w:marBottom w:val="0"/>
                              <w:divBdr>
                                <w:top w:val="none" w:sz="0" w:space="0" w:color="auto"/>
                                <w:left w:val="none" w:sz="0" w:space="0" w:color="auto"/>
                                <w:bottom w:val="none" w:sz="0" w:space="0" w:color="auto"/>
                                <w:right w:val="none" w:sz="0" w:space="0" w:color="auto"/>
                              </w:divBdr>
                              <w:divsChild>
                                <w:div w:id="1972906661">
                                  <w:marLeft w:val="0"/>
                                  <w:marRight w:val="0"/>
                                  <w:marTop w:val="0"/>
                                  <w:marBottom w:val="0"/>
                                  <w:divBdr>
                                    <w:top w:val="none" w:sz="0" w:space="0" w:color="auto"/>
                                    <w:left w:val="none" w:sz="0" w:space="0" w:color="auto"/>
                                    <w:bottom w:val="none" w:sz="0" w:space="0" w:color="auto"/>
                                    <w:right w:val="none" w:sz="0" w:space="0" w:color="auto"/>
                                  </w:divBdr>
                                  <w:divsChild>
                                    <w:div w:id="204561202">
                                      <w:marLeft w:val="0"/>
                                      <w:marRight w:val="0"/>
                                      <w:marTop w:val="0"/>
                                      <w:marBottom w:val="60"/>
                                      <w:divBdr>
                                        <w:top w:val="none" w:sz="0" w:space="0" w:color="auto"/>
                                        <w:left w:val="none" w:sz="0" w:space="0" w:color="auto"/>
                                        <w:bottom w:val="none" w:sz="0" w:space="0" w:color="auto"/>
                                        <w:right w:val="none" w:sz="0" w:space="0" w:color="auto"/>
                                      </w:divBdr>
                                    </w:div>
                                    <w:div w:id="1683631570">
                                      <w:marLeft w:val="0"/>
                                      <w:marRight w:val="0"/>
                                      <w:marTop w:val="0"/>
                                      <w:marBottom w:val="0"/>
                                      <w:divBdr>
                                        <w:top w:val="none" w:sz="0" w:space="0" w:color="auto"/>
                                        <w:left w:val="none" w:sz="0" w:space="0" w:color="auto"/>
                                        <w:bottom w:val="none" w:sz="0" w:space="0" w:color="auto"/>
                                        <w:right w:val="none" w:sz="0" w:space="0" w:color="auto"/>
                                      </w:divBdr>
                                      <w:divsChild>
                                        <w:div w:id="1407998071">
                                          <w:marLeft w:val="0"/>
                                          <w:marRight w:val="0"/>
                                          <w:marTop w:val="0"/>
                                          <w:marBottom w:val="120"/>
                                          <w:divBdr>
                                            <w:top w:val="none" w:sz="0" w:space="0" w:color="auto"/>
                                            <w:left w:val="none" w:sz="0" w:space="0" w:color="auto"/>
                                            <w:bottom w:val="none" w:sz="0" w:space="0" w:color="auto"/>
                                            <w:right w:val="none" w:sz="0" w:space="0" w:color="auto"/>
                                          </w:divBdr>
                                          <w:divsChild>
                                            <w:div w:id="2045983437">
                                              <w:marLeft w:val="0"/>
                                              <w:marRight w:val="0"/>
                                              <w:marTop w:val="0"/>
                                              <w:marBottom w:val="0"/>
                                              <w:divBdr>
                                                <w:top w:val="none" w:sz="0" w:space="0" w:color="auto"/>
                                                <w:left w:val="none" w:sz="0" w:space="0" w:color="auto"/>
                                                <w:bottom w:val="none" w:sz="0" w:space="0" w:color="auto"/>
                                                <w:right w:val="none" w:sz="0" w:space="0" w:color="auto"/>
                                              </w:divBdr>
                                              <w:divsChild>
                                                <w:div w:id="1030298959">
                                                  <w:marLeft w:val="0"/>
                                                  <w:marRight w:val="0"/>
                                                  <w:marTop w:val="0"/>
                                                  <w:marBottom w:val="0"/>
                                                  <w:divBdr>
                                                    <w:top w:val="none" w:sz="0" w:space="0" w:color="auto"/>
                                                    <w:left w:val="none" w:sz="0" w:space="0" w:color="auto"/>
                                                    <w:bottom w:val="none" w:sz="0" w:space="0" w:color="auto"/>
                                                    <w:right w:val="none" w:sz="0" w:space="0" w:color="auto"/>
                                                  </w:divBdr>
                                                  <w:divsChild>
                                                    <w:div w:id="745491606">
                                                      <w:marLeft w:val="0"/>
                                                      <w:marRight w:val="0"/>
                                                      <w:marTop w:val="0"/>
                                                      <w:marBottom w:val="0"/>
                                                      <w:divBdr>
                                                        <w:top w:val="none" w:sz="0" w:space="0" w:color="auto"/>
                                                        <w:left w:val="none" w:sz="0" w:space="0" w:color="auto"/>
                                                        <w:bottom w:val="none" w:sz="0" w:space="0" w:color="auto"/>
                                                        <w:right w:val="none" w:sz="0" w:space="0" w:color="auto"/>
                                                      </w:divBdr>
                                                      <w:divsChild>
                                                        <w:div w:id="18738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9065008">
          <w:marLeft w:val="0"/>
          <w:marRight w:val="0"/>
          <w:marTop w:val="0"/>
          <w:marBottom w:val="0"/>
          <w:divBdr>
            <w:top w:val="none" w:sz="0" w:space="0" w:color="auto"/>
            <w:left w:val="none" w:sz="0" w:space="0" w:color="auto"/>
            <w:bottom w:val="none" w:sz="0" w:space="0" w:color="auto"/>
            <w:right w:val="none" w:sz="0" w:space="0" w:color="auto"/>
          </w:divBdr>
          <w:divsChild>
            <w:div w:id="716978196">
              <w:marLeft w:val="0"/>
              <w:marRight w:val="0"/>
              <w:marTop w:val="0"/>
              <w:marBottom w:val="0"/>
              <w:divBdr>
                <w:top w:val="none" w:sz="0" w:space="0" w:color="auto"/>
                <w:left w:val="none" w:sz="0" w:space="0" w:color="auto"/>
                <w:bottom w:val="none" w:sz="0" w:space="0" w:color="auto"/>
                <w:right w:val="none" w:sz="0" w:space="0" w:color="auto"/>
              </w:divBdr>
              <w:divsChild>
                <w:div w:id="512841615">
                  <w:marLeft w:val="0"/>
                  <w:marRight w:val="0"/>
                  <w:marTop w:val="0"/>
                  <w:marBottom w:val="0"/>
                  <w:divBdr>
                    <w:top w:val="none" w:sz="0" w:space="0" w:color="auto"/>
                    <w:left w:val="none" w:sz="0" w:space="0" w:color="auto"/>
                    <w:bottom w:val="none" w:sz="0" w:space="0" w:color="auto"/>
                    <w:right w:val="none" w:sz="0" w:space="0" w:color="auto"/>
                  </w:divBdr>
                  <w:divsChild>
                    <w:div w:id="2025397661">
                      <w:marLeft w:val="0"/>
                      <w:marRight w:val="0"/>
                      <w:marTop w:val="0"/>
                      <w:marBottom w:val="0"/>
                      <w:divBdr>
                        <w:top w:val="none" w:sz="0" w:space="0" w:color="auto"/>
                        <w:left w:val="none" w:sz="0" w:space="0" w:color="auto"/>
                        <w:bottom w:val="none" w:sz="0" w:space="0" w:color="auto"/>
                        <w:right w:val="none" w:sz="0" w:space="0" w:color="auto"/>
                      </w:divBdr>
                      <w:divsChild>
                        <w:div w:id="852037980">
                          <w:marLeft w:val="0"/>
                          <w:marRight w:val="0"/>
                          <w:marTop w:val="0"/>
                          <w:marBottom w:val="0"/>
                          <w:divBdr>
                            <w:top w:val="none" w:sz="0" w:space="0" w:color="auto"/>
                            <w:left w:val="none" w:sz="0" w:space="0" w:color="auto"/>
                            <w:bottom w:val="none" w:sz="0" w:space="0" w:color="auto"/>
                            <w:right w:val="none" w:sz="0" w:space="0" w:color="auto"/>
                          </w:divBdr>
                          <w:divsChild>
                            <w:div w:id="1445802941">
                              <w:marLeft w:val="0"/>
                              <w:marRight w:val="120"/>
                              <w:marTop w:val="0"/>
                              <w:marBottom w:val="0"/>
                              <w:divBdr>
                                <w:top w:val="none" w:sz="0" w:space="0" w:color="auto"/>
                                <w:left w:val="none" w:sz="0" w:space="0" w:color="auto"/>
                                <w:bottom w:val="none" w:sz="0" w:space="0" w:color="auto"/>
                                <w:right w:val="none" w:sz="0" w:space="0" w:color="auto"/>
                              </w:divBdr>
                              <w:divsChild>
                                <w:div w:id="1527479951">
                                  <w:marLeft w:val="-300"/>
                                  <w:marRight w:val="0"/>
                                  <w:marTop w:val="0"/>
                                  <w:marBottom w:val="0"/>
                                  <w:divBdr>
                                    <w:top w:val="none" w:sz="0" w:space="0" w:color="auto"/>
                                    <w:left w:val="none" w:sz="0" w:space="0" w:color="auto"/>
                                    <w:bottom w:val="none" w:sz="0" w:space="0" w:color="auto"/>
                                    <w:right w:val="none" w:sz="0" w:space="0" w:color="auto"/>
                                  </w:divBdr>
                                </w:div>
                              </w:divsChild>
                            </w:div>
                            <w:div w:id="73938419">
                              <w:marLeft w:val="-240"/>
                              <w:marRight w:val="-120"/>
                              <w:marTop w:val="0"/>
                              <w:marBottom w:val="0"/>
                              <w:divBdr>
                                <w:top w:val="none" w:sz="0" w:space="0" w:color="auto"/>
                                <w:left w:val="none" w:sz="0" w:space="0" w:color="auto"/>
                                <w:bottom w:val="none" w:sz="0" w:space="0" w:color="auto"/>
                                <w:right w:val="none" w:sz="0" w:space="0" w:color="auto"/>
                              </w:divBdr>
                              <w:divsChild>
                                <w:div w:id="900217667">
                                  <w:marLeft w:val="0"/>
                                  <w:marRight w:val="0"/>
                                  <w:marTop w:val="0"/>
                                  <w:marBottom w:val="0"/>
                                  <w:divBdr>
                                    <w:top w:val="none" w:sz="0" w:space="0" w:color="auto"/>
                                    <w:left w:val="none" w:sz="0" w:space="0" w:color="auto"/>
                                    <w:bottom w:val="none" w:sz="0" w:space="0" w:color="auto"/>
                                    <w:right w:val="none" w:sz="0" w:space="0" w:color="auto"/>
                                  </w:divBdr>
                                  <w:divsChild>
                                    <w:div w:id="1755129336">
                                      <w:marLeft w:val="0"/>
                                      <w:marRight w:val="0"/>
                                      <w:marTop w:val="0"/>
                                      <w:marBottom w:val="60"/>
                                      <w:divBdr>
                                        <w:top w:val="none" w:sz="0" w:space="0" w:color="auto"/>
                                        <w:left w:val="none" w:sz="0" w:space="0" w:color="auto"/>
                                        <w:bottom w:val="none" w:sz="0" w:space="0" w:color="auto"/>
                                        <w:right w:val="none" w:sz="0" w:space="0" w:color="auto"/>
                                      </w:divBdr>
                                    </w:div>
                                    <w:div w:id="576984033">
                                      <w:marLeft w:val="0"/>
                                      <w:marRight w:val="0"/>
                                      <w:marTop w:val="0"/>
                                      <w:marBottom w:val="0"/>
                                      <w:divBdr>
                                        <w:top w:val="none" w:sz="0" w:space="0" w:color="auto"/>
                                        <w:left w:val="none" w:sz="0" w:space="0" w:color="auto"/>
                                        <w:bottom w:val="none" w:sz="0" w:space="0" w:color="auto"/>
                                        <w:right w:val="none" w:sz="0" w:space="0" w:color="auto"/>
                                      </w:divBdr>
                                      <w:divsChild>
                                        <w:div w:id="1607227429">
                                          <w:marLeft w:val="0"/>
                                          <w:marRight w:val="0"/>
                                          <w:marTop w:val="0"/>
                                          <w:marBottom w:val="120"/>
                                          <w:divBdr>
                                            <w:top w:val="none" w:sz="0" w:space="0" w:color="auto"/>
                                            <w:left w:val="none" w:sz="0" w:space="0" w:color="auto"/>
                                            <w:bottom w:val="none" w:sz="0" w:space="0" w:color="auto"/>
                                            <w:right w:val="none" w:sz="0" w:space="0" w:color="auto"/>
                                          </w:divBdr>
                                          <w:divsChild>
                                            <w:div w:id="741219733">
                                              <w:marLeft w:val="0"/>
                                              <w:marRight w:val="0"/>
                                              <w:marTop w:val="0"/>
                                              <w:marBottom w:val="0"/>
                                              <w:divBdr>
                                                <w:top w:val="none" w:sz="0" w:space="0" w:color="auto"/>
                                                <w:left w:val="none" w:sz="0" w:space="0" w:color="auto"/>
                                                <w:bottom w:val="none" w:sz="0" w:space="0" w:color="auto"/>
                                                <w:right w:val="none" w:sz="0" w:space="0" w:color="auto"/>
                                              </w:divBdr>
                                              <w:divsChild>
                                                <w:div w:id="198979685">
                                                  <w:marLeft w:val="0"/>
                                                  <w:marRight w:val="0"/>
                                                  <w:marTop w:val="0"/>
                                                  <w:marBottom w:val="0"/>
                                                  <w:divBdr>
                                                    <w:top w:val="none" w:sz="0" w:space="0" w:color="auto"/>
                                                    <w:left w:val="none" w:sz="0" w:space="0" w:color="auto"/>
                                                    <w:bottom w:val="none" w:sz="0" w:space="0" w:color="auto"/>
                                                    <w:right w:val="none" w:sz="0" w:space="0" w:color="auto"/>
                                                  </w:divBdr>
                                                  <w:divsChild>
                                                    <w:div w:id="136265706">
                                                      <w:marLeft w:val="0"/>
                                                      <w:marRight w:val="0"/>
                                                      <w:marTop w:val="0"/>
                                                      <w:marBottom w:val="0"/>
                                                      <w:divBdr>
                                                        <w:top w:val="none" w:sz="0" w:space="0" w:color="auto"/>
                                                        <w:left w:val="none" w:sz="0" w:space="0" w:color="auto"/>
                                                        <w:bottom w:val="none" w:sz="0" w:space="0" w:color="auto"/>
                                                        <w:right w:val="none" w:sz="0" w:space="0" w:color="auto"/>
                                                      </w:divBdr>
                                                      <w:divsChild>
                                                        <w:div w:id="61521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0831567">
          <w:marLeft w:val="0"/>
          <w:marRight w:val="0"/>
          <w:marTop w:val="0"/>
          <w:marBottom w:val="0"/>
          <w:divBdr>
            <w:top w:val="none" w:sz="0" w:space="0" w:color="auto"/>
            <w:left w:val="none" w:sz="0" w:space="0" w:color="auto"/>
            <w:bottom w:val="none" w:sz="0" w:space="0" w:color="auto"/>
            <w:right w:val="none" w:sz="0" w:space="0" w:color="auto"/>
          </w:divBdr>
          <w:divsChild>
            <w:div w:id="1518694986">
              <w:marLeft w:val="0"/>
              <w:marRight w:val="0"/>
              <w:marTop w:val="0"/>
              <w:marBottom w:val="0"/>
              <w:divBdr>
                <w:top w:val="none" w:sz="0" w:space="0" w:color="auto"/>
                <w:left w:val="none" w:sz="0" w:space="0" w:color="auto"/>
                <w:bottom w:val="none" w:sz="0" w:space="0" w:color="auto"/>
                <w:right w:val="none" w:sz="0" w:space="0" w:color="auto"/>
              </w:divBdr>
              <w:divsChild>
                <w:div w:id="1721318730">
                  <w:marLeft w:val="0"/>
                  <w:marRight w:val="0"/>
                  <w:marTop w:val="0"/>
                  <w:marBottom w:val="0"/>
                  <w:divBdr>
                    <w:top w:val="none" w:sz="0" w:space="0" w:color="auto"/>
                    <w:left w:val="none" w:sz="0" w:space="0" w:color="auto"/>
                    <w:bottom w:val="none" w:sz="0" w:space="0" w:color="auto"/>
                    <w:right w:val="none" w:sz="0" w:space="0" w:color="auto"/>
                  </w:divBdr>
                  <w:divsChild>
                    <w:div w:id="281569970">
                      <w:marLeft w:val="0"/>
                      <w:marRight w:val="0"/>
                      <w:marTop w:val="0"/>
                      <w:marBottom w:val="0"/>
                      <w:divBdr>
                        <w:top w:val="none" w:sz="0" w:space="0" w:color="auto"/>
                        <w:left w:val="none" w:sz="0" w:space="0" w:color="auto"/>
                        <w:bottom w:val="none" w:sz="0" w:space="0" w:color="auto"/>
                        <w:right w:val="none" w:sz="0" w:space="0" w:color="auto"/>
                      </w:divBdr>
                      <w:divsChild>
                        <w:div w:id="354111634">
                          <w:marLeft w:val="0"/>
                          <w:marRight w:val="0"/>
                          <w:marTop w:val="0"/>
                          <w:marBottom w:val="0"/>
                          <w:divBdr>
                            <w:top w:val="none" w:sz="0" w:space="0" w:color="auto"/>
                            <w:left w:val="none" w:sz="0" w:space="0" w:color="auto"/>
                            <w:bottom w:val="none" w:sz="0" w:space="0" w:color="auto"/>
                            <w:right w:val="none" w:sz="0" w:space="0" w:color="auto"/>
                          </w:divBdr>
                          <w:divsChild>
                            <w:div w:id="2111580314">
                              <w:marLeft w:val="0"/>
                              <w:marRight w:val="120"/>
                              <w:marTop w:val="0"/>
                              <w:marBottom w:val="0"/>
                              <w:divBdr>
                                <w:top w:val="none" w:sz="0" w:space="0" w:color="auto"/>
                                <w:left w:val="none" w:sz="0" w:space="0" w:color="auto"/>
                                <w:bottom w:val="none" w:sz="0" w:space="0" w:color="auto"/>
                                <w:right w:val="none" w:sz="0" w:space="0" w:color="auto"/>
                              </w:divBdr>
                              <w:divsChild>
                                <w:div w:id="1034770361">
                                  <w:marLeft w:val="-300"/>
                                  <w:marRight w:val="0"/>
                                  <w:marTop w:val="0"/>
                                  <w:marBottom w:val="0"/>
                                  <w:divBdr>
                                    <w:top w:val="none" w:sz="0" w:space="0" w:color="auto"/>
                                    <w:left w:val="none" w:sz="0" w:space="0" w:color="auto"/>
                                    <w:bottom w:val="none" w:sz="0" w:space="0" w:color="auto"/>
                                    <w:right w:val="none" w:sz="0" w:space="0" w:color="auto"/>
                                  </w:divBdr>
                                </w:div>
                              </w:divsChild>
                            </w:div>
                            <w:div w:id="937451000">
                              <w:marLeft w:val="-240"/>
                              <w:marRight w:val="-120"/>
                              <w:marTop w:val="0"/>
                              <w:marBottom w:val="0"/>
                              <w:divBdr>
                                <w:top w:val="none" w:sz="0" w:space="0" w:color="auto"/>
                                <w:left w:val="none" w:sz="0" w:space="0" w:color="auto"/>
                                <w:bottom w:val="none" w:sz="0" w:space="0" w:color="auto"/>
                                <w:right w:val="none" w:sz="0" w:space="0" w:color="auto"/>
                              </w:divBdr>
                              <w:divsChild>
                                <w:div w:id="1383213464">
                                  <w:marLeft w:val="0"/>
                                  <w:marRight w:val="0"/>
                                  <w:marTop w:val="0"/>
                                  <w:marBottom w:val="0"/>
                                  <w:divBdr>
                                    <w:top w:val="none" w:sz="0" w:space="0" w:color="auto"/>
                                    <w:left w:val="none" w:sz="0" w:space="0" w:color="auto"/>
                                    <w:bottom w:val="none" w:sz="0" w:space="0" w:color="auto"/>
                                    <w:right w:val="none" w:sz="0" w:space="0" w:color="auto"/>
                                  </w:divBdr>
                                  <w:divsChild>
                                    <w:div w:id="816147561">
                                      <w:marLeft w:val="0"/>
                                      <w:marRight w:val="0"/>
                                      <w:marTop w:val="0"/>
                                      <w:marBottom w:val="60"/>
                                      <w:divBdr>
                                        <w:top w:val="none" w:sz="0" w:space="0" w:color="auto"/>
                                        <w:left w:val="none" w:sz="0" w:space="0" w:color="auto"/>
                                        <w:bottom w:val="none" w:sz="0" w:space="0" w:color="auto"/>
                                        <w:right w:val="none" w:sz="0" w:space="0" w:color="auto"/>
                                      </w:divBdr>
                                    </w:div>
                                    <w:div w:id="1334604680">
                                      <w:marLeft w:val="0"/>
                                      <w:marRight w:val="0"/>
                                      <w:marTop w:val="0"/>
                                      <w:marBottom w:val="0"/>
                                      <w:divBdr>
                                        <w:top w:val="none" w:sz="0" w:space="0" w:color="auto"/>
                                        <w:left w:val="none" w:sz="0" w:space="0" w:color="auto"/>
                                        <w:bottom w:val="none" w:sz="0" w:space="0" w:color="auto"/>
                                        <w:right w:val="none" w:sz="0" w:space="0" w:color="auto"/>
                                      </w:divBdr>
                                      <w:divsChild>
                                        <w:div w:id="1907909828">
                                          <w:marLeft w:val="0"/>
                                          <w:marRight w:val="0"/>
                                          <w:marTop w:val="0"/>
                                          <w:marBottom w:val="120"/>
                                          <w:divBdr>
                                            <w:top w:val="none" w:sz="0" w:space="0" w:color="auto"/>
                                            <w:left w:val="none" w:sz="0" w:space="0" w:color="auto"/>
                                            <w:bottom w:val="none" w:sz="0" w:space="0" w:color="auto"/>
                                            <w:right w:val="none" w:sz="0" w:space="0" w:color="auto"/>
                                          </w:divBdr>
                                          <w:divsChild>
                                            <w:div w:id="1322153969">
                                              <w:marLeft w:val="0"/>
                                              <w:marRight w:val="0"/>
                                              <w:marTop w:val="0"/>
                                              <w:marBottom w:val="0"/>
                                              <w:divBdr>
                                                <w:top w:val="none" w:sz="0" w:space="0" w:color="auto"/>
                                                <w:left w:val="none" w:sz="0" w:space="0" w:color="auto"/>
                                                <w:bottom w:val="none" w:sz="0" w:space="0" w:color="auto"/>
                                                <w:right w:val="none" w:sz="0" w:space="0" w:color="auto"/>
                                              </w:divBdr>
                                              <w:divsChild>
                                                <w:div w:id="1600865193">
                                                  <w:marLeft w:val="0"/>
                                                  <w:marRight w:val="0"/>
                                                  <w:marTop w:val="0"/>
                                                  <w:marBottom w:val="0"/>
                                                  <w:divBdr>
                                                    <w:top w:val="none" w:sz="0" w:space="0" w:color="auto"/>
                                                    <w:left w:val="none" w:sz="0" w:space="0" w:color="auto"/>
                                                    <w:bottom w:val="none" w:sz="0" w:space="0" w:color="auto"/>
                                                    <w:right w:val="none" w:sz="0" w:space="0" w:color="auto"/>
                                                  </w:divBdr>
                                                  <w:divsChild>
                                                    <w:div w:id="568658857">
                                                      <w:marLeft w:val="0"/>
                                                      <w:marRight w:val="0"/>
                                                      <w:marTop w:val="0"/>
                                                      <w:marBottom w:val="0"/>
                                                      <w:divBdr>
                                                        <w:top w:val="none" w:sz="0" w:space="0" w:color="auto"/>
                                                        <w:left w:val="none" w:sz="0" w:space="0" w:color="auto"/>
                                                        <w:bottom w:val="none" w:sz="0" w:space="0" w:color="auto"/>
                                                        <w:right w:val="none" w:sz="0" w:space="0" w:color="auto"/>
                                                      </w:divBdr>
                                                      <w:divsChild>
                                                        <w:div w:id="7317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4509377">
          <w:marLeft w:val="0"/>
          <w:marRight w:val="0"/>
          <w:marTop w:val="0"/>
          <w:marBottom w:val="0"/>
          <w:divBdr>
            <w:top w:val="none" w:sz="0" w:space="0" w:color="auto"/>
            <w:left w:val="none" w:sz="0" w:space="0" w:color="auto"/>
            <w:bottom w:val="none" w:sz="0" w:space="0" w:color="auto"/>
            <w:right w:val="none" w:sz="0" w:space="0" w:color="auto"/>
          </w:divBdr>
          <w:divsChild>
            <w:div w:id="1284725744">
              <w:marLeft w:val="0"/>
              <w:marRight w:val="0"/>
              <w:marTop w:val="0"/>
              <w:marBottom w:val="0"/>
              <w:divBdr>
                <w:top w:val="none" w:sz="0" w:space="0" w:color="auto"/>
                <w:left w:val="none" w:sz="0" w:space="0" w:color="auto"/>
                <w:bottom w:val="none" w:sz="0" w:space="0" w:color="auto"/>
                <w:right w:val="none" w:sz="0" w:space="0" w:color="auto"/>
              </w:divBdr>
              <w:divsChild>
                <w:div w:id="1234243807">
                  <w:marLeft w:val="0"/>
                  <w:marRight w:val="0"/>
                  <w:marTop w:val="0"/>
                  <w:marBottom w:val="0"/>
                  <w:divBdr>
                    <w:top w:val="none" w:sz="0" w:space="0" w:color="auto"/>
                    <w:left w:val="none" w:sz="0" w:space="0" w:color="auto"/>
                    <w:bottom w:val="none" w:sz="0" w:space="0" w:color="auto"/>
                    <w:right w:val="none" w:sz="0" w:space="0" w:color="auto"/>
                  </w:divBdr>
                  <w:divsChild>
                    <w:div w:id="811867253">
                      <w:marLeft w:val="0"/>
                      <w:marRight w:val="0"/>
                      <w:marTop w:val="0"/>
                      <w:marBottom w:val="0"/>
                      <w:divBdr>
                        <w:top w:val="none" w:sz="0" w:space="0" w:color="auto"/>
                        <w:left w:val="none" w:sz="0" w:space="0" w:color="auto"/>
                        <w:bottom w:val="none" w:sz="0" w:space="0" w:color="auto"/>
                        <w:right w:val="none" w:sz="0" w:space="0" w:color="auto"/>
                      </w:divBdr>
                      <w:divsChild>
                        <w:div w:id="208879682">
                          <w:marLeft w:val="0"/>
                          <w:marRight w:val="0"/>
                          <w:marTop w:val="0"/>
                          <w:marBottom w:val="0"/>
                          <w:divBdr>
                            <w:top w:val="none" w:sz="0" w:space="0" w:color="auto"/>
                            <w:left w:val="none" w:sz="0" w:space="0" w:color="auto"/>
                            <w:bottom w:val="none" w:sz="0" w:space="0" w:color="auto"/>
                            <w:right w:val="none" w:sz="0" w:space="0" w:color="auto"/>
                          </w:divBdr>
                          <w:divsChild>
                            <w:div w:id="580606546">
                              <w:marLeft w:val="0"/>
                              <w:marRight w:val="120"/>
                              <w:marTop w:val="0"/>
                              <w:marBottom w:val="0"/>
                              <w:divBdr>
                                <w:top w:val="none" w:sz="0" w:space="0" w:color="auto"/>
                                <w:left w:val="none" w:sz="0" w:space="0" w:color="auto"/>
                                <w:bottom w:val="none" w:sz="0" w:space="0" w:color="auto"/>
                                <w:right w:val="none" w:sz="0" w:space="0" w:color="auto"/>
                              </w:divBdr>
                              <w:divsChild>
                                <w:div w:id="681005506">
                                  <w:marLeft w:val="-300"/>
                                  <w:marRight w:val="0"/>
                                  <w:marTop w:val="0"/>
                                  <w:marBottom w:val="0"/>
                                  <w:divBdr>
                                    <w:top w:val="none" w:sz="0" w:space="0" w:color="auto"/>
                                    <w:left w:val="none" w:sz="0" w:space="0" w:color="auto"/>
                                    <w:bottom w:val="none" w:sz="0" w:space="0" w:color="auto"/>
                                    <w:right w:val="none" w:sz="0" w:space="0" w:color="auto"/>
                                  </w:divBdr>
                                </w:div>
                              </w:divsChild>
                            </w:div>
                            <w:div w:id="1177115094">
                              <w:marLeft w:val="-240"/>
                              <w:marRight w:val="-120"/>
                              <w:marTop w:val="0"/>
                              <w:marBottom w:val="0"/>
                              <w:divBdr>
                                <w:top w:val="none" w:sz="0" w:space="0" w:color="auto"/>
                                <w:left w:val="none" w:sz="0" w:space="0" w:color="auto"/>
                                <w:bottom w:val="none" w:sz="0" w:space="0" w:color="auto"/>
                                <w:right w:val="none" w:sz="0" w:space="0" w:color="auto"/>
                              </w:divBdr>
                              <w:divsChild>
                                <w:div w:id="1650547887">
                                  <w:marLeft w:val="0"/>
                                  <w:marRight w:val="0"/>
                                  <w:marTop w:val="0"/>
                                  <w:marBottom w:val="0"/>
                                  <w:divBdr>
                                    <w:top w:val="none" w:sz="0" w:space="0" w:color="auto"/>
                                    <w:left w:val="none" w:sz="0" w:space="0" w:color="auto"/>
                                    <w:bottom w:val="none" w:sz="0" w:space="0" w:color="auto"/>
                                    <w:right w:val="none" w:sz="0" w:space="0" w:color="auto"/>
                                  </w:divBdr>
                                  <w:divsChild>
                                    <w:div w:id="509759093">
                                      <w:marLeft w:val="0"/>
                                      <w:marRight w:val="0"/>
                                      <w:marTop w:val="0"/>
                                      <w:marBottom w:val="60"/>
                                      <w:divBdr>
                                        <w:top w:val="none" w:sz="0" w:space="0" w:color="auto"/>
                                        <w:left w:val="none" w:sz="0" w:space="0" w:color="auto"/>
                                        <w:bottom w:val="none" w:sz="0" w:space="0" w:color="auto"/>
                                        <w:right w:val="none" w:sz="0" w:space="0" w:color="auto"/>
                                      </w:divBdr>
                                    </w:div>
                                    <w:div w:id="1247615878">
                                      <w:marLeft w:val="0"/>
                                      <w:marRight w:val="0"/>
                                      <w:marTop w:val="0"/>
                                      <w:marBottom w:val="0"/>
                                      <w:divBdr>
                                        <w:top w:val="none" w:sz="0" w:space="0" w:color="auto"/>
                                        <w:left w:val="none" w:sz="0" w:space="0" w:color="auto"/>
                                        <w:bottom w:val="none" w:sz="0" w:space="0" w:color="auto"/>
                                        <w:right w:val="none" w:sz="0" w:space="0" w:color="auto"/>
                                      </w:divBdr>
                                      <w:divsChild>
                                        <w:div w:id="823086771">
                                          <w:marLeft w:val="0"/>
                                          <w:marRight w:val="0"/>
                                          <w:marTop w:val="0"/>
                                          <w:marBottom w:val="120"/>
                                          <w:divBdr>
                                            <w:top w:val="none" w:sz="0" w:space="0" w:color="auto"/>
                                            <w:left w:val="none" w:sz="0" w:space="0" w:color="auto"/>
                                            <w:bottom w:val="none" w:sz="0" w:space="0" w:color="auto"/>
                                            <w:right w:val="none" w:sz="0" w:space="0" w:color="auto"/>
                                          </w:divBdr>
                                          <w:divsChild>
                                            <w:div w:id="1531062960">
                                              <w:marLeft w:val="0"/>
                                              <w:marRight w:val="0"/>
                                              <w:marTop w:val="0"/>
                                              <w:marBottom w:val="0"/>
                                              <w:divBdr>
                                                <w:top w:val="none" w:sz="0" w:space="0" w:color="auto"/>
                                                <w:left w:val="none" w:sz="0" w:space="0" w:color="auto"/>
                                                <w:bottom w:val="none" w:sz="0" w:space="0" w:color="auto"/>
                                                <w:right w:val="none" w:sz="0" w:space="0" w:color="auto"/>
                                              </w:divBdr>
                                              <w:divsChild>
                                                <w:div w:id="1349598665">
                                                  <w:marLeft w:val="0"/>
                                                  <w:marRight w:val="0"/>
                                                  <w:marTop w:val="0"/>
                                                  <w:marBottom w:val="0"/>
                                                  <w:divBdr>
                                                    <w:top w:val="none" w:sz="0" w:space="0" w:color="auto"/>
                                                    <w:left w:val="none" w:sz="0" w:space="0" w:color="auto"/>
                                                    <w:bottom w:val="none" w:sz="0" w:space="0" w:color="auto"/>
                                                    <w:right w:val="none" w:sz="0" w:space="0" w:color="auto"/>
                                                  </w:divBdr>
                                                  <w:divsChild>
                                                    <w:div w:id="40978683">
                                                      <w:marLeft w:val="0"/>
                                                      <w:marRight w:val="0"/>
                                                      <w:marTop w:val="0"/>
                                                      <w:marBottom w:val="0"/>
                                                      <w:divBdr>
                                                        <w:top w:val="none" w:sz="0" w:space="0" w:color="auto"/>
                                                        <w:left w:val="none" w:sz="0" w:space="0" w:color="auto"/>
                                                        <w:bottom w:val="none" w:sz="0" w:space="0" w:color="auto"/>
                                                        <w:right w:val="none" w:sz="0" w:space="0" w:color="auto"/>
                                                      </w:divBdr>
                                                      <w:divsChild>
                                                        <w:div w:id="235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204363">
          <w:marLeft w:val="0"/>
          <w:marRight w:val="0"/>
          <w:marTop w:val="0"/>
          <w:marBottom w:val="0"/>
          <w:divBdr>
            <w:top w:val="none" w:sz="0" w:space="0" w:color="auto"/>
            <w:left w:val="none" w:sz="0" w:space="0" w:color="auto"/>
            <w:bottom w:val="none" w:sz="0" w:space="0" w:color="auto"/>
            <w:right w:val="none" w:sz="0" w:space="0" w:color="auto"/>
          </w:divBdr>
          <w:divsChild>
            <w:div w:id="196282292">
              <w:marLeft w:val="0"/>
              <w:marRight w:val="0"/>
              <w:marTop w:val="0"/>
              <w:marBottom w:val="0"/>
              <w:divBdr>
                <w:top w:val="none" w:sz="0" w:space="0" w:color="auto"/>
                <w:left w:val="none" w:sz="0" w:space="0" w:color="auto"/>
                <w:bottom w:val="none" w:sz="0" w:space="0" w:color="auto"/>
                <w:right w:val="none" w:sz="0" w:space="0" w:color="auto"/>
              </w:divBdr>
              <w:divsChild>
                <w:div w:id="693844559">
                  <w:marLeft w:val="0"/>
                  <w:marRight w:val="0"/>
                  <w:marTop w:val="0"/>
                  <w:marBottom w:val="0"/>
                  <w:divBdr>
                    <w:top w:val="none" w:sz="0" w:space="0" w:color="auto"/>
                    <w:left w:val="none" w:sz="0" w:space="0" w:color="auto"/>
                    <w:bottom w:val="none" w:sz="0" w:space="0" w:color="auto"/>
                    <w:right w:val="none" w:sz="0" w:space="0" w:color="auto"/>
                  </w:divBdr>
                  <w:divsChild>
                    <w:div w:id="2134247552">
                      <w:marLeft w:val="0"/>
                      <w:marRight w:val="0"/>
                      <w:marTop w:val="0"/>
                      <w:marBottom w:val="0"/>
                      <w:divBdr>
                        <w:top w:val="none" w:sz="0" w:space="0" w:color="auto"/>
                        <w:left w:val="none" w:sz="0" w:space="0" w:color="auto"/>
                        <w:bottom w:val="none" w:sz="0" w:space="0" w:color="auto"/>
                        <w:right w:val="none" w:sz="0" w:space="0" w:color="auto"/>
                      </w:divBdr>
                      <w:divsChild>
                        <w:div w:id="1189178566">
                          <w:marLeft w:val="0"/>
                          <w:marRight w:val="0"/>
                          <w:marTop w:val="0"/>
                          <w:marBottom w:val="0"/>
                          <w:divBdr>
                            <w:top w:val="none" w:sz="0" w:space="0" w:color="auto"/>
                            <w:left w:val="none" w:sz="0" w:space="0" w:color="auto"/>
                            <w:bottom w:val="none" w:sz="0" w:space="0" w:color="auto"/>
                            <w:right w:val="none" w:sz="0" w:space="0" w:color="auto"/>
                          </w:divBdr>
                          <w:divsChild>
                            <w:div w:id="1544948852">
                              <w:marLeft w:val="0"/>
                              <w:marRight w:val="120"/>
                              <w:marTop w:val="0"/>
                              <w:marBottom w:val="0"/>
                              <w:divBdr>
                                <w:top w:val="none" w:sz="0" w:space="0" w:color="auto"/>
                                <w:left w:val="none" w:sz="0" w:space="0" w:color="auto"/>
                                <w:bottom w:val="none" w:sz="0" w:space="0" w:color="auto"/>
                                <w:right w:val="none" w:sz="0" w:space="0" w:color="auto"/>
                              </w:divBdr>
                              <w:divsChild>
                                <w:div w:id="792141632">
                                  <w:marLeft w:val="-300"/>
                                  <w:marRight w:val="0"/>
                                  <w:marTop w:val="0"/>
                                  <w:marBottom w:val="0"/>
                                  <w:divBdr>
                                    <w:top w:val="none" w:sz="0" w:space="0" w:color="auto"/>
                                    <w:left w:val="none" w:sz="0" w:space="0" w:color="auto"/>
                                    <w:bottom w:val="none" w:sz="0" w:space="0" w:color="auto"/>
                                    <w:right w:val="none" w:sz="0" w:space="0" w:color="auto"/>
                                  </w:divBdr>
                                </w:div>
                              </w:divsChild>
                            </w:div>
                            <w:div w:id="1697655389">
                              <w:marLeft w:val="-240"/>
                              <w:marRight w:val="-120"/>
                              <w:marTop w:val="0"/>
                              <w:marBottom w:val="0"/>
                              <w:divBdr>
                                <w:top w:val="none" w:sz="0" w:space="0" w:color="auto"/>
                                <w:left w:val="none" w:sz="0" w:space="0" w:color="auto"/>
                                <w:bottom w:val="none" w:sz="0" w:space="0" w:color="auto"/>
                                <w:right w:val="none" w:sz="0" w:space="0" w:color="auto"/>
                              </w:divBdr>
                              <w:divsChild>
                                <w:div w:id="574978089">
                                  <w:marLeft w:val="0"/>
                                  <w:marRight w:val="0"/>
                                  <w:marTop w:val="0"/>
                                  <w:marBottom w:val="0"/>
                                  <w:divBdr>
                                    <w:top w:val="none" w:sz="0" w:space="0" w:color="auto"/>
                                    <w:left w:val="none" w:sz="0" w:space="0" w:color="auto"/>
                                    <w:bottom w:val="none" w:sz="0" w:space="0" w:color="auto"/>
                                    <w:right w:val="none" w:sz="0" w:space="0" w:color="auto"/>
                                  </w:divBdr>
                                  <w:divsChild>
                                    <w:div w:id="1467165416">
                                      <w:marLeft w:val="0"/>
                                      <w:marRight w:val="0"/>
                                      <w:marTop w:val="0"/>
                                      <w:marBottom w:val="60"/>
                                      <w:divBdr>
                                        <w:top w:val="none" w:sz="0" w:space="0" w:color="auto"/>
                                        <w:left w:val="none" w:sz="0" w:space="0" w:color="auto"/>
                                        <w:bottom w:val="none" w:sz="0" w:space="0" w:color="auto"/>
                                        <w:right w:val="none" w:sz="0" w:space="0" w:color="auto"/>
                                      </w:divBdr>
                                    </w:div>
                                    <w:div w:id="237833608">
                                      <w:marLeft w:val="0"/>
                                      <w:marRight w:val="0"/>
                                      <w:marTop w:val="0"/>
                                      <w:marBottom w:val="0"/>
                                      <w:divBdr>
                                        <w:top w:val="none" w:sz="0" w:space="0" w:color="auto"/>
                                        <w:left w:val="none" w:sz="0" w:space="0" w:color="auto"/>
                                        <w:bottom w:val="none" w:sz="0" w:space="0" w:color="auto"/>
                                        <w:right w:val="none" w:sz="0" w:space="0" w:color="auto"/>
                                      </w:divBdr>
                                      <w:divsChild>
                                        <w:div w:id="1919514773">
                                          <w:marLeft w:val="0"/>
                                          <w:marRight w:val="0"/>
                                          <w:marTop w:val="0"/>
                                          <w:marBottom w:val="120"/>
                                          <w:divBdr>
                                            <w:top w:val="none" w:sz="0" w:space="0" w:color="auto"/>
                                            <w:left w:val="none" w:sz="0" w:space="0" w:color="auto"/>
                                            <w:bottom w:val="none" w:sz="0" w:space="0" w:color="auto"/>
                                            <w:right w:val="none" w:sz="0" w:space="0" w:color="auto"/>
                                          </w:divBdr>
                                          <w:divsChild>
                                            <w:div w:id="1281109342">
                                              <w:marLeft w:val="0"/>
                                              <w:marRight w:val="0"/>
                                              <w:marTop w:val="0"/>
                                              <w:marBottom w:val="0"/>
                                              <w:divBdr>
                                                <w:top w:val="none" w:sz="0" w:space="0" w:color="auto"/>
                                                <w:left w:val="none" w:sz="0" w:space="0" w:color="auto"/>
                                                <w:bottom w:val="none" w:sz="0" w:space="0" w:color="auto"/>
                                                <w:right w:val="none" w:sz="0" w:space="0" w:color="auto"/>
                                              </w:divBdr>
                                              <w:divsChild>
                                                <w:div w:id="666439900">
                                                  <w:marLeft w:val="0"/>
                                                  <w:marRight w:val="0"/>
                                                  <w:marTop w:val="0"/>
                                                  <w:marBottom w:val="0"/>
                                                  <w:divBdr>
                                                    <w:top w:val="none" w:sz="0" w:space="0" w:color="auto"/>
                                                    <w:left w:val="none" w:sz="0" w:space="0" w:color="auto"/>
                                                    <w:bottom w:val="none" w:sz="0" w:space="0" w:color="auto"/>
                                                    <w:right w:val="none" w:sz="0" w:space="0" w:color="auto"/>
                                                  </w:divBdr>
                                                  <w:divsChild>
                                                    <w:div w:id="1821774860">
                                                      <w:marLeft w:val="0"/>
                                                      <w:marRight w:val="0"/>
                                                      <w:marTop w:val="0"/>
                                                      <w:marBottom w:val="0"/>
                                                      <w:divBdr>
                                                        <w:top w:val="none" w:sz="0" w:space="0" w:color="auto"/>
                                                        <w:left w:val="none" w:sz="0" w:space="0" w:color="auto"/>
                                                        <w:bottom w:val="none" w:sz="0" w:space="0" w:color="auto"/>
                                                        <w:right w:val="none" w:sz="0" w:space="0" w:color="auto"/>
                                                      </w:divBdr>
                                                      <w:divsChild>
                                                        <w:div w:id="11761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3505194">
          <w:marLeft w:val="0"/>
          <w:marRight w:val="0"/>
          <w:marTop w:val="0"/>
          <w:marBottom w:val="0"/>
          <w:divBdr>
            <w:top w:val="none" w:sz="0" w:space="0" w:color="auto"/>
            <w:left w:val="none" w:sz="0" w:space="0" w:color="auto"/>
            <w:bottom w:val="none" w:sz="0" w:space="0" w:color="auto"/>
            <w:right w:val="none" w:sz="0" w:space="0" w:color="auto"/>
          </w:divBdr>
          <w:divsChild>
            <w:div w:id="1971859386">
              <w:marLeft w:val="0"/>
              <w:marRight w:val="0"/>
              <w:marTop w:val="0"/>
              <w:marBottom w:val="0"/>
              <w:divBdr>
                <w:top w:val="none" w:sz="0" w:space="0" w:color="auto"/>
                <w:left w:val="none" w:sz="0" w:space="0" w:color="auto"/>
                <w:bottom w:val="none" w:sz="0" w:space="0" w:color="auto"/>
                <w:right w:val="none" w:sz="0" w:space="0" w:color="auto"/>
              </w:divBdr>
              <w:divsChild>
                <w:div w:id="74977561">
                  <w:marLeft w:val="0"/>
                  <w:marRight w:val="0"/>
                  <w:marTop w:val="0"/>
                  <w:marBottom w:val="0"/>
                  <w:divBdr>
                    <w:top w:val="none" w:sz="0" w:space="0" w:color="auto"/>
                    <w:left w:val="none" w:sz="0" w:space="0" w:color="auto"/>
                    <w:bottom w:val="none" w:sz="0" w:space="0" w:color="auto"/>
                    <w:right w:val="none" w:sz="0" w:space="0" w:color="auto"/>
                  </w:divBdr>
                  <w:divsChild>
                    <w:div w:id="570311158">
                      <w:marLeft w:val="0"/>
                      <w:marRight w:val="0"/>
                      <w:marTop w:val="0"/>
                      <w:marBottom w:val="0"/>
                      <w:divBdr>
                        <w:top w:val="none" w:sz="0" w:space="0" w:color="auto"/>
                        <w:left w:val="none" w:sz="0" w:space="0" w:color="auto"/>
                        <w:bottom w:val="none" w:sz="0" w:space="0" w:color="auto"/>
                        <w:right w:val="none" w:sz="0" w:space="0" w:color="auto"/>
                      </w:divBdr>
                      <w:divsChild>
                        <w:div w:id="579562798">
                          <w:marLeft w:val="0"/>
                          <w:marRight w:val="0"/>
                          <w:marTop w:val="0"/>
                          <w:marBottom w:val="0"/>
                          <w:divBdr>
                            <w:top w:val="none" w:sz="0" w:space="0" w:color="auto"/>
                            <w:left w:val="none" w:sz="0" w:space="0" w:color="auto"/>
                            <w:bottom w:val="none" w:sz="0" w:space="0" w:color="auto"/>
                            <w:right w:val="none" w:sz="0" w:space="0" w:color="auto"/>
                          </w:divBdr>
                          <w:divsChild>
                            <w:div w:id="102385498">
                              <w:marLeft w:val="0"/>
                              <w:marRight w:val="120"/>
                              <w:marTop w:val="0"/>
                              <w:marBottom w:val="0"/>
                              <w:divBdr>
                                <w:top w:val="none" w:sz="0" w:space="0" w:color="auto"/>
                                <w:left w:val="none" w:sz="0" w:space="0" w:color="auto"/>
                                <w:bottom w:val="none" w:sz="0" w:space="0" w:color="auto"/>
                                <w:right w:val="none" w:sz="0" w:space="0" w:color="auto"/>
                              </w:divBdr>
                              <w:divsChild>
                                <w:div w:id="1709724358">
                                  <w:marLeft w:val="-300"/>
                                  <w:marRight w:val="0"/>
                                  <w:marTop w:val="0"/>
                                  <w:marBottom w:val="0"/>
                                  <w:divBdr>
                                    <w:top w:val="none" w:sz="0" w:space="0" w:color="auto"/>
                                    <w:left w:val="none" w:sz="0" w:space="0" w:color="auto"/>
                                    <w:bottom w:val="none" w:sz="0" w:space="0" w:color="auto"/>
                                    <w:right w:val="none" w:sz="0" w:space="0" w:color="auto"/>
                                  </w:divBdr>
                                </w:div>
                              </w:divsChild>
                            </w:div>
                            <w:div w:id="772673298">
                              <w:marLeft w:val="-240"/>
                              <w:marRight w:val="-120"/>
                              <w:marTop w:val="0"/>
                              <w:marBottom w:val="0"/>
                              <w:divBdr>
                                <w:top w:val="none" w:sz="0" w:space="0" w:color="auto"/>
                                <w:left w:val="none" w:sz="0" w:space="0" w:color="auto"/>
                                <w:bottom w:val="none" w:sz="0" w:space="0" w:color="auto"/>
                                <w:right w:val="none" w:sz="0" w:space="0" w:color="auto"/>
                              </w:divBdr>
                              <w:divsChild>
                                <w:div w:id="1732381771">
                                  <w:marLeft w:val="0"/>
                                  <w:marRight w:val="0"/>
                                  <w:marTop w:val="0"/>
                                  <w:marBottom w:val="0"/>
                                  <w:divBdr>
                                    <w:top w:val="none" w:sz="0" w:space="0" w:color="auto"/>
                                    <w:left w:val="none" w:sz="0" w:space="0" w:color="auto"/>
                                    <w:bottom w:val="none" w:sz="0" w:space="0" w:color="auto"/>
                                    <w:right w:val="none" w:sz="0" w:space="0" w:color="auto"/>
                                  </w:divBdr>
                                  <w:divsChild>
                                    <w:div w:id="1667316475">
                                      <w:marLeft w:val="0"/>
                                      <w:marRight w:val="0"/>
                                      <w:marTop w:val="0"/>
                                      <w:marBottom w:val="60"/>
                                      <w:divBdr>
                                        <w:top w:val="none" w:sz="0" w:space="0" w:color="auto"/>
                                        <w:left w:val="none" w:sz="0" w:space="0" w:color="auto"/>
                                        <w:bottom w:val="none" w:sz="0" w:space="0" w:color="auto"/>
                                        <w:right w:val="none" w:sz="0" w:space="0" w:color="auto"/>
                                      </w:divBdr>
                                    </w:div>
                                    <w:div w:id="1700009671">
                                      <w:marLeft w:val="0"/>
                                      <w:marRight w:val="0"/>
                                      <w:marTop w:val="0"/>
                                      <w:marBottom w:val="0"/>
                                      <w:divBdr>
                                        <w:top w:val="none" w:sz="0" w:space="0" w:color="auto"/>
                                        <w:left w:val="none" w:sz="0" w:space="0" w:color="auto"/>
                                        <w:bottom w:val="none" w:sz="0" w:space="0" w:color="auto"/>
                                        <w:right w:val="none" w:sz="0" w:space="0" w:color="auto"/>
                                      </w:divBdr>
                                      <w:divsChild>
                                        <w:div w:id="1119563622">
                                          <w:marLeft w:val="0"/>
                                          <w:marRight w:val="0"/>
                                          <w:marTop w:val="0"/>
                                          <w:marBottom w:val="120"/>
                                          <w:divBdr>
                                            <w:top w:val="none" w:sz="0" w:space="0" w:color="auto"/>
                                            <w:left w:val="none" w:sz="0" w:space="0" w:color="auto"/>
                                            <w:bottom w:val="none" w:sz="0" w:space="0" w:color="auto"/>
                                            <w:right w:val="none" w:sz="0" w:space="0" w:color="auto"/>
                                          </w:divBdr>
                                          <w:divsChild>
                                            <w:div w:id="113522410">
                                              <w:marLeft w:val="0"/>
                                              <w:marRight w:val="0"/>
                                              <w:marTop w:val="0"/>
                                              <w:marBottom w:val="0"/>
                                              <w:divBdr>
                                                <w:top w:val="none" w:sz="0" w:space="0" w:color="auto"/>
                                                <w:left w:val="none" w:sz="0" w:space="0" w:color="auto"/>
                                                <w:bottom w:val="none" w:sz="0" w:space="0" w:color="auto"/>
                                                <w:right w:val="none" w:sz="0" w:space="0" w:color="auto"/>
                                              </w:divBdr>
                                              <w:divsChild>
                                                <w:div w:id="413086313">
                                                  <w:marLeft w:val="0"/>
                                                  <w:marRight w:val="0"/>
                                                  <w:marTop w:val="0"/>
                                                  <w:marBottom w:val="0"/>
                                                  <w:divBdr>
                                                    <w:top w:val="none" w:sz="0" w:space="0" w:color="auto"/>
                                                    <w:left w:val="none" w:sz="0" w:space="0" w:color="auto"/>
                                                    <w:bottom w:val="none" w:sz="0" w:space="0" w:color="auto"/>
                                                    <w:right w:val="none" w:sz="0" w:space="0" w:color="auto"/>
                                                  </w:divBdr>
                                                  <w:divsChild>
                                                    <w:div w:id="1198197191">
                                                      <w:marLeft w:val="0"/>
                                                      <w:marRight w:val="0"/>
                                                      <w:marTop w:val="0"/>
                                                      <w:marBottom w:val="0"/>
                                                      <w:divBdr>
                                                        <w:top w:val="none" w:sz="0" w:space="0" w:color="auto"/>
                                                        <w:left w:val="none" w:sz="0" w:space="0" w:color="auto"/>
                                                        <w:bottom w:val="none" w:sz="0" w:space="0" w:color="auto"/>
                                                        <w:right w:val="none" w:sz="0" w:space="0" w:color="auto"/>
                                                      </w:divBdr>
                                                      <w:divsChild>
                                                        <w:div w:id="17305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4903015">
          <w:marLeft w:val="0"/>
          <w:marRight w:val="0"/>
          <w:marTop w:val="0"/>
          <w:marBottom w:val="0"/>
          <w:divBdr>
            <w:top w:val="none" w:sz="0" w:space="0" w:color="auto"/>
            <w:left w:val="none" w:sz="0" w:space="0" w:color="auto"/>
            <w:bottom w:val="none" w:sz="0" w:space="0" w:color="auto"/>
            <w:right w:val="none" w:sz="0" w:space="0" w:color="auto"/>
          </w:divBdr>
          <w:divsChild>
            <w:div w:id="1274821683">
              <w:marLeft w:val="0"/>
              <w:marRight w:val="0"/>
              <w:marTop w:val="0"/>
              <w:marBottom w:val="0"/>
              <w:divBdr>
                <w:top w:val="none" w:sz="0" w:space="0" w:color="auto"/>
                <w:left w:val="none" w:sz="0" w:space="0" w:color="auto"/>
                <w:bottom w:val="none" w:sz="0" w:space="0" w:color="auto"/>
                <w:right w:val="none" w:sz="0" w:space="0" w:color="auto"/>
              </w:divBdr>
              <w:divsChild>
                <w:div w:id="1473404162">
                  <w:marLeft w:val="0"/>
                  <w:marRight w:val="0"/>
                  <w:marTop w:val="0"/>
                  <w:marBottom w:val="0"/>
                  <w:divBdr>
                    <w:top w:val="none" w:sz="0" w:space="0" w:color="auto"/>
                    <w:left w:val="none" w:sz="0" w:space="0" w:color="auto"/>
                    <w:bottom w:val="none" w:sz="0" w:space="0" w:color="auto"/>
                    <w:right w:val="none" w:sz="0" w:space="0" w:color="auto"/>
                  </w:divBdr>
                  <w:divsChild>
                    <w:div w:id="1381324688">
                      <w:marLeft w:val="0"/>
                      <w:marRight w:val="0"/>
                      <w:marTop w:val="0"/>
                      <w:marBottom w:val="0"/>
                      <w:divBdr>
                        <w:top w:val="none" w:sz="0" w:space="0" w:color="auto"/>
                        <w:left w:val="none" w:sz="0" w:space="0" w:color="auto"/>
                        <w:bottom w:val="none" w:sz="0" w:space="0" w:color="auto"/>
                        <w:right w:val="none" w:sz="0" w:space="0" w:color="auto"/>
                      </w:divBdr>
                      <w:divsChild>
                        <w:div w:id="1842356872">
                          <w:marLeft w:val="0"/>
                          <w:marRight w:val="0"/>
                          <w:marTop w:val="0"/>
                          <w:marBottom w:val="0"/>
                          <w:divBdr>
                            <w:top w:val="none" w:sz="0" w:space="0" w:color="auto"/>
                            <w:left w:val="none" w:sz="0" w:space="0" w:color="auto"/>
                            <w:bottom w:val="none" w:sz="0" w:space="0" w:color="auto"/>
                            <w:right w:val="none" w:sz="0" w:space="0" w:color="auto"/>
                          </w:divBdr>
                          <w:divsChild>
                            <w:div w:id="1755861874">
                              <w:marLeft w:val="0"/>
                              <w:marRight w:val="120"/>
                              <w:marTop w:val="0"/>
                              <w:marBottom w:val="0"/>
                              <w:divBdr>
                                <w:top w:val="none" w:sz="0" w:space="0" w:color="auto"/>
                                <w:left w:val="none" w:sz="0" w:space="0" w:color="auto"/>
                                <w:bottom w:val="none" w:sz="0" w:space="0" w:color="auto"/>
                                <w:right w:val="none" w:sz="0" w:space="0" w:color="auto"/>
                              </w:divBdr>
                              <w:divsChild>
                                <w:div w:id="1333485387">
                                  <w:marLeft w:val="-300"/>
                                  <w:marRight w:val="0"/>
                                  <w:marTop w:val="0"/>
                                  <w:marBottom w:val="0"/>
                                  <w:divBdr>
                                    <w:top w:val="none" w:sz="0" w:space="0" w:color="auto"/>
                                    <w:left w:val="none" w:sz="0" w:space="0" w:color="auto"/>
                                    <w:bottom w:val="none" w:sz="0" w:space="0" w:color="auto"/>
                                    <w:right w:val="none" w:sz="0" w:space="0" w:color="auto"/>
                                  </w:divBdr>
                                </w:div>
                              </w:divsChild>
                            </w:div>
                            <w:div w:id="1059477830">
                              <w:marLeft w:val="-240"/>
                              <w:marRight w:val="-120"/>
                              <w:marTop w:val="0"/>
                              <w:marBottom w:val="0"/>
                              <w:divBdr>
                                <w:top w:val="none" w:sz="0" w:space="0" w:color="auto"/>
                                <w:left w:val="none" w:sz="0" w:space="0" w:color="auto"/>
                                <w:bottom w:val="none" w:sz="0" w:space="0" w:color="auto"/>
                                <w:right w:val="none" w:sz="0" w:space="0" w:color="auto"/>
                              </w:divBdr>
                              <w:divsChild>
                                <w:div w:id="479200812">
                                  <w:marLeft w:val="0"/>
                                  <w:marRight w:val="0"/>
                                  <w:marTop w:val="0"/>
                                  <w:marBottom w:val="0"/>
                                  <w:divBdr>
                                    <w:top w:val="none" w:sz="0" w:space="0" w:color="auto"/>
                                    <w:left w:val="none" w:sz="0" w:space="0" w:color="auto"/>
                                    <w:bottom w:val="none" w:sz="0" w:space="0" w:color="auto"/>
                                    <w:right w:val="none" w:sz="0" w:space="0" w:color="auto"/>
                                  </w:divBdr>
                                  <w:divsChild>
                                    <w:div w:id="1742871592">
                                      <w:marLeft w:val="0"/>
                                      <w:marRight w:val="0"/>
                                      <w:marTop w:val="0"/>
                                      <w:marBottom w:val="60"/>
                                      <w:divBdr>
                                        <w:top w:val="none" w:sz="0" w:space="0" w:color="auto"/>
                                        <w:left w:val="none" w:sz="0" w:space="0" w:color="auto"/>
                                        <w:bottom w:val="none" w:sz="0" w:space="0" w:color="auto"/>
                                        <w:right w:val="none" w:sz="0" w:space="0" w:color="auto"/>
                                      </w:divBdr>
                                    </w:div>
                                    <w:div w:id="1303579773">
                                      <w:marLeft w:val="0"/>
                                      <w:marRight w:val="0"/>
                                      <w:marTop w:val="0"/>
                                      <w:marBottom w:val="0"/>
                                      <w:divBdr>
                                        <w:top w:val="none" w:sz="0" w:space="0" w:color="auto"/>
                                        <w:left w:val="none" w:sz="0" w:space="0" w:color="auto"/>
                                        <w:bottom w:val="none" w:sz="0" w:space="0" w:color="auto"/>
                                        <w:right w:val="none" w:sz="0" w:space="0" w:color="auto"/>
                                      </w:divBdr>
                                      <w:divsChild>
                                        <w:div w:id="676924332">
                                          <w:marLeft w:val="0"/>
                                          <w:marRight w:val="0"/>
                                          <w:marTop w:val="0"/>
                                          <w:marBottom w:val="120"/>
                                          <w:divBdr>
                                            <w:top w:val="none" w:sz="0" w:space="0" w:color="auto"/>
                                            <w:left w:val="none" w:sz="0" w:space="0" w:color="auto"/>
                                            <w:bottom w:val="none" w:sz="0" w:space="0" w:color="auto"/>
                                            <w:right w:val="none" w:sz="0" w:space="0" w:color="auto"/>
                                          </w:divBdr>
                                          <w:divsChild>
                                            <w:div w:id="1048725086">
                                              <w:marLeft w:val="0"/>
                                              <w:marRight w:val="0"/>
                                              <w:marTop w:val="0"/>
                                              <w:marBottom w:val="0"/>
                                              <w:divBdr>
                                                <w:top w:val="none" w:sz="0" w:space="0" w:color="auto"/>
                                                <w:left w:val="none" w:sz="0" w:space="0" w:color="auto"/>
                                                <w:bottom w:val="none" w:sz="0" w:space="0" w:color="auto"/>
                                                <w:right w:val="none" w:sz="0" w:space="0" w:color="auto"/>
                                              </w:divBdr>
                                              <w:divsChild>
                                                <w:div w:id="1040134879">
                                                  <w:marLeft w:val="0"/>
                                                  <w:marRight w:val="0"/>
                                                  <w:marTop w:val="0"/>
                                                  <w:marBottom w:val="0"/>
                                                  <w:divBdr>
                                                    <w:top w:val="none" w:sz="0" w:space="0" w:color="auto"/>
                                                    <w:left w:val="none" w:sz="0" w:space="0" w:color="auto"/>
                                                    <w:bottom w:val="none" w:sz="0" w:space="0" w:color="auto"/>
                                                    <w:right w:val="none" w:sz="0" w:space="0" w:color="auto"/>
                                                  </w:divBdr>
                                                  <w:divsChild>
                                                    <w:div w:id="1115640252">
                                                      <w:marLeft w:val="0"/>
                                                      <w:marRight w:val="0"/>
                                                      <w:marTop w:val="0"/>
                                                      <w:marBottom w:val="0"/>
                                                      <w:divBdr>
                                                        <w:top w:val="none" w:sz="0" w:space="0" w:color="auto"/>
                                                        <w:left w:val="none" w:sz="0" w:space="0" w:color="auto"/>
                                                        <w:bottom w:val="none" w:sz="0" w:space="0" w:color="auto"/>
                                                        <w:right w:val="none" w:sz="0" w:space="0" w:color="auto"/>
                                                      </w:divBdr>
                                                      <w:divsChild>
                                                        <w:div w:id="7161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630384">
          <w:marLeft w:val="0"/>
          <w:marRight w:val="0"/>
          <w:marTop w:val="0"/>
          <w:marBottom w:val="0"/>
          <w:divBdr>
            <w:top w:val="none" w:sz="0" w:space="0" w:color="auto"/>
            <w:left w:val="none" w:sz="0" w:space="0" w:color="auto"/>
            <w:bottom w:val="none" w:sz="0" w:space="0" w:color="auto"/>
            <w:right w:val="none" w:sz="0" w:space="0" w:color="auto"/>
          </w:divBdr>
          <w:divsChild>
            <w:div w:id="1939630331">
              <w:marLeft w:val="0"/>
              <w:marRight w:val="0"/>
              <w:marTop w:val="0"/>
              <w:marBottom w:val="0"/>
              <w:divBdr>
                <w:top w:val="none" w:sz="0" w:space="0" w:color="auto"/>
                <w:left w:val="none" w:sz="0" w:space="0" w:color="auto"/>
                <w:bottom w:val="none" w:sz="0" w:space="0" w:color="auto"/>
                <w:right w:val="none" w:sz="0" w:space="0" w:color="auto"/>
              </w:divBdr>
              <w:divsChild>
                <w:div w:id="981421985">
                  <w:marLeft w:val="0"/>
                  <w:marRight w:val="0"/>
                  <w:marTop w:val="0"/>
                  <w:marBottom w:val="0"/>
                  <w:divBdr>
                    <w:top w:val="none" w:sz="0" w:space="0" w:color="auto"/>
                    <w:left w:val="none" w:sz="0" w:space="0" w:color="auto"/>
                    <w:bottom w:val="none" w:sz="0" w:space="0" w:color="auto"/>
                    <w:right w:val="none" w:sz="0" w:space="0" w:color="auto"/>
                  </w:divBdr>
                  <w:divsChild>
                    <w:div w:id="1786654952">
                      <w:marLeft w:val="0"/>
                      <w:marRight w:val="0"/>
                      <w:marTop w:val="0"/>
                      <w:marBottom w:val="0"/>
                      <w:divBdr>
                        <w:top w:val="none" w:sz="0" w:space="0" w:color="auto"/>
                        <w:left w:val="none" w:sz="0" w:space="0" w:color="auto"/>
                        <w:bottom w:val="none" w:sz="0" w:space="0" w:color="auto"/>
                        <w:right w:val="none" w:sz="0" w:space="0" w:color="auto"/>
                      </w:divBdr>
                      <w:divsChild>
                        <w:div w:id="1402408230">
                          <w:marLeft w:val="0"/>
                          <w:marRight w:val="0"/>
                          <w:marTop w:val="0"/>
                          <w:marBottom w:val="0"/>
                          <w:divBdr>
                            <w:top w:val="none" w:sz="0" w:space="0" w:color="auto"/>
                            <w:left w:val="none" w:sz="0" w:space="0" w:color="auto"/>
                            <w:bottom w:val="none" w:sz="0" w:space="0" w:color="auto"/>
                            <w:right w:val="none" w:sz="0" w:space="0" w:color="auto"/>
                          </w:divBdr>
                          <w:divsChild>
                            <w:div w:id="91365690">
                              <w:marLeft w:val="0"/>
                              <w:marRight w:val="120"/>
                              <w:marTop w:val="0"/>
                              <w:marBottom w:val="0"/>
                              <w:divBdr>
                                <w:top w:val="none" w:sz="0" w:space="0" w:color="auto"/>
                                <w:left w:val="none" w:sz="0" w:space="0" w:color="auto"/>
                                <w:bottom w:val="none" w:sz="0" w:space="0" w:color="auto"/>
                                <w:right w:val="none" w:sz="0" w:space="0" w:color="auto"/>
                              </w:divBdr>
                            </w:div>
                            <w:div w:id="694883982">
                              <w:marLeft w:val="-240"/>
                              <w:marRight w:val="-120"/>
                              <w:marTop w:val="0"/>
                              <w:marBottom w:val="0"/>
                              <w:divBdr>
                                <w:top w:val="none" w:sz="0" w:space="0" w:color="auto"/>
                                <w:left w:val="none" w:sz="0" w:space="0" w:color="auto"/>
                                <w:bottom w:val="none" w:sz="0" w:space="0" w:color="auto"/>
                                <w:right w:val="none" w:sz="0" w:space="0" w:color="auto"/>
                              </w:divBdr>
                              <w:divsChild>
                                <w:div w:id="1739865200">
                                  <w:marLeft w:val="0"/>
                                  <w:marRight w:val="0"/>
                                  <w:marTop w:val="0"/>
                                  <w:marBottom w:val="60"/>
                                  <w:divBdr>
                                    <w:top w:val="none" w:sz="0" w:space="0" w:color="auto"/>
                                    <w:left w:val="none" w:sz="0" w:space="0" w:color="auto"/>
                                    <w:bottom w:val="none" w:sz="0" w:space="0" w:color="auto"/>
                                    <w:right w:val="none" w:sz="0" w:space="0" w:color="auto"/>
                                  </w:divBdr>
                                  <w:divsChild>
                                    <w:div w:id="136337557">
                                      <w:marLeft w:val="0"/>
                                      <w:marRight w:val="0"/>
                                      <w:marTop w:val="0"/>
                                      <w:marBottom w:val="0"/>
                                      <w:divBdr>
                                        <w:top w:val="none" w:sz="0" w:space="0" w:color="auto"/>
                                        <w:left w:val="none" w:sz="0" w:space="0" w:color="auto"/>
                                        <w:bottom w:val="none" w:sz="0" w:space="0" w:color="auto"/>
                                        <w:right w:val="none" w:sz="0" w:space="0" w:color="auto"/>
                                      </w:divBdr>
                                      <w:divsChild>
                                        <w:div w:id="1013192879">
                                          <w:marLeft w:val="0"/>
                                          <w:marRight w:val="0"/>
                                          <w:marTop w:val="0"/>
                                          <w:marBottom w:val="0"/>
                                          <w:divBdr>
                                            <w:top w:val="none" w:sz="0" w:space="0" w:color="auto"/>
                                            <w:left w:val="none" w:sz="0" w:space="0" w:color="auto"/>
                                            <w:bottom w:val="none" w:sz="0" w:space="0" w:color="auto"/>
                                            <w:right w:val="none" w:sz="0" w:space="0" w:color="auto"/>
                                          </w:divBdr>
                                          <w:divsChild>
                                            <w:div w:id="362098376">
                                              <w:marLeft w:val="0"/>
                                              <w:marRight w:val="0"/>
                                              <w:marTop w:val="0"/>
                                              <w:marBottom w:val="0"/>
                                              <w:divBdr>
                                                <w:top w:val="none" w:sz="0" w:space="0" w:color="auto"/>
                                                <w:left w:val="none" w:sz="0" w:space="0" w:color="auto"/>
                                                <w:bottom w:val="none" w:sz="0" w:space="0" w:color="auto"/>
                                                <w:right w:val="none" w:sz="0" w:space="0" w:color="auto"/>
                                              </w:divBdr>
                                              <w:divsChild>
                                                <w:div w:id="12569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002401">
          <w:marLeft w:val="0"/>
          <w:marRight w:val="0"/>
          <w:marTop w:val="0"/>
          <w:marBottom w:val="0"/>
          <w:divBdr>
            <w:top w:val="none" w:sz="0" w:space="0" w:color="auto"/>
            <w:left w:val="none" w:sz="0" w:space="0" w:color="auto"/>
            <w:bottom w:val="none" w:sz="0" w:space="0" w:color="auto"/>
            <w:right w:val="none" w:sz="0" w:space="0" w:color="auto"/>
          </w:divBdr>
          <w:divsChild>
            <w:div w:id="344136643">
              <w:marLeft w:val="0"/>
              <w:marRight w:val="0"/>
              <w:marTop w:val="0"/>
              <w:marBottom w:val="0"/>
              <w:divBdr>
                <w:top w:val="none" w:sz="0" w:space="0" w:color="auto"/>
                <w:left w:val="none" w:sz="0" w:space="0" w:color="auto"/>
                <w:bottom w:val="none" w:sz="0" w:space="0" w:color="auto"/>
                <w:right w:val="none" w:sz="0" w:space="0" w:color="auto"/>
              </w:divBdr>
              <w:divsChild>
                <w:div w:id="2023849623">
                  <w:marLeft w:val="0"/>
                  <w:marRight w:val="0"/>
                  <w:marTop w:val="0"/>
                  <w:marBottom w:val="0"/>
                  <w:divBdr>
                    <w:top w:val="none" w:sz="0" w:space="0" w:color="auto"/>
                    <w:left w:val="none" w:sz="0" w:space="0" w:color="auto"/>
                    <w:bottom w:val="none" w:sz="0" w:space="0" w:color="auto"/>
                    <w:right w:val="none" w:sz="0" w:space="0" w:color="auto"/>
                  </w:divBdr>
                  <w:divsChild>
                    <w:div w:id="523832364">
                      <w:marLeft w:val="0"/>
                      <w:marRight w:val="0"/>
                      <w:marTop w:val="0"/>
                      <w:marBottom w:val="0"/>
                      <w:divBdr>
                        <w:top w:val="none" w:sz="0" w:space="0" w:color="auto"/>
                        <w:left w:val="none" w:sz="0" w:space="0" w:color="auto"/>
                        <w:bottom w:val="none" w:sz="0" w:space="0" w:color="auto"/>
                        <w:right w:val="none" w:sz="0" w:space="0" w:color="auto"/>
                      </w:divBdr>
                      <w:divsChild>
                        <w:div w:id="1357926139">
                          <w:marLeft w:val="0"/>
                          <w:marRight w:val="0"/>
                          <w:marTop w:val="0"/>
                          <w:marBottom w:val="0"/>
                          <w:divBdr>
                            <w:top w:val="none" w:sz="0" w:space="0" w:color="auto"/>
                            <w:left w:val="none" w:sz="0" w:space="0" w:color="auto"/>
                            <w:bottom w:val="none" w:sz="0" w:space="0" w:color="auto"/>
                            <w:right w:val="none" w:sz="0" w:space="0" w:color="auto"/>
                          </w:divBdr>
                          <w:divsChild>
                            <w:div w:id="1194879496">
                              <w:marLeft w:val="0"/>
                              <w:marRight w:val="120"/>
                              <w:marTop w:val="0"/>
                              <w:marBottom w:val="0"/>
                              <w:divBdr>
                                <w:top w:val="none" w:sz="0" w:space="0" w:color="auto"/>
                                <w:left w:val="none" w:sz="0" w:space="0" w:color="auto"/>
                                <w:bottom w:val="none" w:sz="0" w:space="0" w:color="auto"/>
                                <w:right w:val="none" w:sz="0" w:space="0" w:color="auto"/>
                              </w:divBdr>
                              <w:divsChild>
                                <w:div w:id="1075274330">
                                  <w:marLeft w:val="-300"/>
                                  <w:marRight w:val="0"/>
                                  <w:marTop w:val="0"/>
                                  <w:marBottom w:val="0"/>
                                  <w:divBdr>
                                    <w:top w:val="none" w:sz="0" w:space="0" w:color="auto"/>
                                    <w:left w:val="none" w:sz="0" w:space="0" w:color="auto"/>
                                    <w:bottom w:val="none" w:sz="0" w:space="0" w:color="auto"/>
                                    <w:right w:val="none" w:sz="0" w:space="0" w:color="auto"/>
                                  </w:divBdr>
                                </w:div>
                              </w:divsChild>
                            </w:div>
                            <w:div w:id="1559515948">
                              <w:marLeft w:val="-240"/>
                              <w:marRight w:val="-120"/>
                              <w:marTop w:val="0"/>
                              <w:marBottom w:val="0"/>
                              <w:divBdr>
                                <w:top w:val="none" w:sz="0" w:space="0" w:color="auto"/>
                                <w:left w:val="none" w:sz="0" w:space="0" w:color="auto"/>
                                <w:bottom w:val="none" w:sz="0" w:space="0" w:color="auto"/>
                                <w:right w:val="none" w:sz="0" w:space="0" w:color="auto"/>
                              </w:divBdr>
                              <w:divsChild>
                                <w:div w:id="1537541927">
                                  <w:marLeft w:val="0"/>
                                  <w:marRight w:val="0"/>
                                  <w:marTop w:val="0"/>
                                  <w:marBottom w:val="0"/>
                                  <w:divBdr>
                                    <w:top w:val="none" w:sz="0" w:space="0" w:color="auto"/>
                                    <w:left w:val="none" w:sz="0" w:space="0" w:color="auto"/>
                                    <w:bottom w:val="none" w:sz="0" w:space="0" w:color="auto"/>
                                    <w:right w:val="none" w:sz="0" w:space="0" w:color="auto"/>
                                  </w:divBdr>
                                  <w:divsChild>
                                    <w:div w:id="1353149205">
                                      <w:marLeft w:val="0"/>
                                      <w:marRight w:val="0"/>
                                      <w:marTop w:val="0"/>
                                      <w:marBottom w:val="60"/>
                                      <w:divBdr>
                                        <w:top w:val="none" w:sz="0" w:space="0" w:color="auto"/>
                                        <w:left w:val="none" w:sz="0" w:space="0" w:color="auto"/>
                                        <w:bottom w:val="none" w:sz="0" w:space="0" w:color="auto"/>
                                        <w:right w:val="none" w:sz="0" w:space="0" w:color="auto"/>
                                      </w:divBdr>
                                    </w:div>
                                    <w:div w:id="1800146467">
                                      <w:marLeft w:val="0"/>
                                      <w:marRight w:val="0"/>
                                      <w:marTop w:val="0"/>
                                      <w:marBottom w:val="0"/>
                                      <w:divBdr>
                                        <w:top w:val="none" w:sz="0" w:space="0" w:color="auto"/>
                                        <w:left w:val="none" w:sz="0" w:space="0" w:color="auto"/>
                                        <w:bottom w:val="none" w:sz="0" w:space="0" w:color="auto"/>
                                        <w:right w:val="none" w:sz="0" w:space="0" w:color="auto"/>
                                      </w:divBdr>
                                      <w:divsChild>
                                        <w:div w:id="929705029">
                                          <w:marLeft w:val="0"/>
                                          <w:marRight w:val="0"/>
                                          <w:marTop w:val="0"/>
                                          <w:marBottom w:val="120"/>
                                          <w:divBdr>
                                            <w:top w:val="none" w:sz="0" w:space="0" w:color="auto"/>
                                            <w:left w:val="none" w:sz="0" w:space="0" w:color="auto"/>
                                            <w:bottom w:val="none" w:sz="0" w:space="0" w:color="auto"/>
                                            <w:right w:val="none" w:sz="0" w:space="0" w:color="auto"/>
                                          </w:divBdr>
                                          <w:divsChild>
                                            <w:div w:id="290478815">
                                              <w:marLeft w:val="0"/>
                                              <w:marRight w:val="0"/>
                                              <w:marTop w:val="0"/>
                                              <w:marBottom w:val="0"/>
                                              <w:divBdr>
                                                <w:top w:val="none" w:sz="0" w:space="0" w:color="auto"/>
                                                <w:left w:val="none" w:sz="0" w:space="0" w:color="auto"/>
                                                <w:bottom w:val="none" w:sz="0" w:space="0" w:color="auto"/>
                                                <w:right w:val="none" w:sz="0" w:space="0" w:color="auto"/>
                                              </w:divBdr>
                                              <w:divsChild>
                                                <w:div w:id="1664317002">
                                                  <w:marLeft w:val="0"/>
                                                  <w:marRight w:val="0"/>
                                                  <w:marTop w:val="0"/>
                                                  <w:marBottom w:val="0"/>
                                                  <w:divBdr>
                                                    <w:top w:val="none" w:sz="0" w:space="0" w:color="auto"/>
                                                    <w:left w:val="none" w:sz="0" w:space="0" w:color="auto"/>
                                                    <w:bottom w:val="none" w:sz="0" w:space="0" w:color="auto"/>
                                                    <w:right w:val="none" w:sz="0" w:space="0" w:color="auto"/>
                                                  </w:divBdr>
                                                  <w:divsChild>
                                                    <w:div w:id="145128900">
                                                      <w:marLeft w:val="0"/>
                                                      <w:marRight w:val="0"/>
                                                      <w:marTop w:val="0"/>
                                                      <w:marBottom w:val="0"/>
                                                      <w:divBdr>
                                                        <w:top w:val="none" w:sz="0" w:space="0" w:color="auto"/>
                                                        <w:left w:val="none" w:sz="0" w:space="0" w:color="auto"/>
                                                        <w:bottom w:val="none" w:sz="0" w:space="0" w:color="auto"/>
                                                        <w:right w:val="none" w:sz="0" w:space="0" w:color="auto"/>
                                                      </w:divBdr>
                                                      <w:divsChild>
                                                        <w:div w:id="16175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9483510">
          <w:marLeft w:val="0"/>
          <w:marRight w:val="0"/>
          <w:marTop w:val="0"/>
          <w:marBottom w:val="0"/>
          <w:divBdr>
            <w:top w:val="none" w:sz="0" w:space="0" w:color="auto"/>
            <w:left w:val="none" w:sz="0" w:space="0" w:color="auto"/>
            <w:bottom w:val="none" w:sz="0" w:space="0" w:color="auto"/>
            <w:right w:val="none" w:sz="0" w:space="0" w:color="auto"/>
          </w:divBdr>
          <w:divsChild>
            <w:div w:id="185603806">
              <w:marLeft w:val="0"/>
              <w:marRight w:val="0"/>
              <w:marTop w:val="0"/>
              <w:marBottom w:val="0"/>
              <w:divBdr>
                <w:top w:val="none" w:sz="0" w:space="0" w:color="auto"/>
                <w:left w:val="none" w:sz="0" w:space="0" w:color="auto"/>
                <w:bottom w:val="none" w:sz="0" w:space="0" w:color="auto"/>
                <w:right w:val="none" w:sz="0" w:space="0" w:color="auto"/>
              </w:divBdr>
              <w:divsChild>
                <w:div w:id="164059309">
                  <w:marLeft w:val="0"/>
                  <w:marRight w:val="0"/>
                  <w:marTop w:val="0"/>
                  <w:marBottom w:val="0"/>
                  <w:divBdr>
                    <w:top w:val="none" w:sz="0" w:space="0" w:color="auto"/>
                    <w:left w:val="none" w:sz="0" w:space="0" w:color="auto"/>
                    <w:bottom w:val="none" w:sz="0" w:space="0" w:color="auto"/>
                    <w:right w:val="none" w:sz="0" w:space="0" w:color="auto"/>
                  </w:divBdr>
                  <w:divsChild>
                    <w:div w:id="493420624">
                      <w:marLeft w:val="0"/>
                      <w:marRight w:val="0"/>
                      <w:marTop w:val="0"/>
                      <w:marBottom w:val="0"/>
                      <w:divBdr>
                        <w:top w:val="none" w:sz="0" w:space="0" w:color="auto"/>
                        <w:left w:val="none" w:sz="0" w:space="0" w:color="auto"/>
                        <w:bottom w:val="none" w:sz="0" w:space="0" w:color="auto"/>
                        <w:right w:val="none" w:sz="0" w:space="0" w:color="auto"/>
                      </w:divBdr>
                      <w:divsChild>
                        <w:div w:id="1382557496">
                          <w:marLeft w:val="0"/>
                          <w:marRight w:val="0"/>
                          <w:marTop w:val="0"/>
                          <w:marBottom w:val="0"/>
                          <w:divBdr>
                            <w:top w:val="none" w:sz="0" w:space="0" w:color="auto"/>
                            <w:left w:val="none" w:sz="0" w:space="0" w:color="auto"/>
                            <w:bottom w:val="none" w:sz="0" w:space="0" w:color="auto"/>
                            <w:right w:val="none" w:sz="0" w:space="0" w:color="auto"/>
                          </w:divBdr>
                          <w:divsChild>
                            <w:div w:id="697506100">
                              <w:marLeft w:val="0"/>
                              <w:marRight w:val="120"/>
                              <w:marTop w:val="0"/>
                              <w:marBottom w:val="0"/>
                              <w:divBdr>
                                <w:top w:val="none" w:sz="0" w:space="0" w:color="auto"/>
                                <w:left w:val="none" w:sz="0" w:space="0" w:color="auto"/>
                                <w:bottom w:val="none" w:sz="0" w:space="0" w:color="auto"/>
                                <w:right w:val="none" w:sz="0" w:space="0" w:color="auto"/>
                              </w:divBdr>
                              <w:divsChild>
                                <w:div w:id="1155805322">
                                  <w:marLeft w:val="-300"/>
                                  <w:marRight w:val="0"/>
                                  <w:marTop w:val="0"/>
                                  <w:marBottom w:val="0"/>
                                  <w:divBdr>
                                    <w:top w:val="none" w:sz="0" w:space="0" w:color="auto"/>
                                    <w:left w:val="none" w:sz="0" w:space="0" w:color="auto"/>
                                    <w:bottom w:val="none" w:sz="0" w:space="0" w:color="auto"/>
                                    <w:right w:val="none" w:sz="0" w:space="0" w:color="auto"/>
                                  </w:divBdr>
                                </w:div>
                              </w:divsChild>
                            </w:div>
                            <w:div w:id="1882546275">
                              <w:marLeft w:val="-240"/>
                              <w:marRight w:val="-120"/>
                              <w:marTop w:val="0"/>
                              <w:marBottom w:val="0"/>
                              <w:divBdr>
                                <w:top w:val="none" w:sz="0" w:space="0" w:color="auto"/>
                                <w:left w:val="none" w:sz="0" w:space="0" w:color="auto"/>
                                <w:bottom w:val="none" w:sz="0" w:space="0" w:color="auto"/>
                                <w:right w:val="none" w:sz="0" w:space="0" w:color="auto"/>
                              </w:divBdr>
                              <w:divsChild>
                                <w:div w:id="760954550">
                                  <w:marLeft w:val="0"/>
                                  <w:marRight w:val="0"/>
                                  <w:marTop w:val="0"/>
                                  <w:marBottom w:val="0"/>
                                  <w:divBdr>
                                    <w:top w:val="none" w:sz="0" w:space="0" w:color="auto"/>
                                    <w:left w:val="none" w:sz="0" w:space="0" w:color="auto"/>
                                    <w:bottom w:val="none" w:sz="0" w:space="0" w:color="auto"/>
                                    <w:right w:val="none" w:sz="0" w:space="0" w:color="auto"/>
                                  </w:divBdr>
                                  <w:divsChild>
                                    <w:div w:id="1751463586">
                                      <w:marLeft w:val="0"/>
                                      <w:marRight w:val="0"/>
                                      <w:marTop w:val="0"/>
                                      <w:marBottom w:val="60"/>
                                      <w:divBdr>
                                        <w:top w:val="none" w:sz="0" w:space="0" w:color="auto"/>
                                        <w:left w:val="none" w:sz="0" w:space="0" w:color="auto"/>
                                        <w:bottom w:val="none" w:sz="0" w:space="0" w:color="auto"/>
                                        <w:right w:val="none" w:sz="0" w:space="0" w:color="auto"/>
                                      </w:divBdr>
                                    </w:div>
                                    <w:div w:id="608389860">
                                      <w:marLeft w:val="0"/>
                                      <w:marRight w:val="0"/>
                                      <w:marTop w:val="0"/>
                                      <w:marBottom w:val="0"/>
                                      <w:divBdr>
                                        <w:top w:val="none" w:sz="0" w:space="0" w:color="auto"/>
                                        <w:left w:val="none" w:sz="0" w:space="0" w:color="auto"/>
                                        <w:bottom w:val="none" w:sz="0" w:space="0" w:color="auto"/>
                                        <w:right w:val="none" w:sz="0" w:space="0" w:color="auto"/>
                                      </w:divBdr>
                                      <w:divsChild>
                                        <w:div w:id="288634995">
                                          <w:marLeft w:val="0"/>
                                          <w:marRight w:val="0"/>
                                          <w:marTop w:val="0"/>
                                          <w:marBottom w:val="120"/>
                                          <w:divBdr>
                                            <w:top w:val="none" w:sz="0" w:space="0" w:color="auto"/>
                                            <w:left w:val="none" w:sz="0" w:space="0" w:color="auto"/>
                                            <w:bottom w:val="none" w:sz="0" w:space="0" w:color="auto"/>
                                            <w:right w:val="none" w:sz="0" w:space="0" w:color="auto"/>
                                          </w:divBdr>
                                          <w:divsChild>
                                            <w:div w:id="78060082">
                                              <w:marLeft w:val="0"/>
                                              <w:marRight w:val="0"/>
                                              <w:marTop w:val="0"/>
                                              <w:marBottom w:val="0"/>
                                              <w:divBdr>
                                                <w:top w:val="none" w:sz="0" w:space="0" w:color="auto"/>
                                                <w:left w:val="none" w:sz="0" w:space="0" w:color="auto"/>
                                                <w:bottom w:val="none" w:sz="0" w:space="0" w:color="auto"/>
                                                <w:right w:val="none" w:sz="0" w:space="0" w:color="auto"/>
                                              </w:divBdr>
                                              <w:divsChild>
                                                <w:div w:id="305092441">
                                                  <w:marLeft w:val="0"/>
                                                  <w:marRight w:val="0"/>
                                                  <w:marTop w:val="0"/>
                                                  <w:marBottom w:val="0"/>
                                                  <w:divBdr>
                                                    <w:top w:val="none" w:sz="0" w:space="0" w:color="auto"/>
                                                    <w:left w:val="none" w:sz="0" w:space="0" w:color="auto"/>
                                                    <w:bottom w:val="none" w:sz="0" w:space="0" w:color="auto"/>
                                                    <w:right w:val="none" w:sz="0" w:space="0" w:color="auto"/>
                                                  </w:divBdr>
                                                  <w:divsChild>
                                                    <w:div w:id="1235749185">
                                                      <w:marLeft w:val="0"/>
                                                      <w:marRight w:val="0"/>
                                                      <w:marTop w:val="0"/>
                                                      <w:marBottom w:val="0"/>
                                                      <w:divBdr>
                                                        <w:top w:val="none" w:sz="0" w:space="0" w:color="auto"/>
                                                        <w:left w:val="none" w:sz="0" w:space="0" w:color="auto"/>
                                                        <w:bottom w:val="none" w:sz="0" w:space="0" w:color="auto"/>
                                                        <w:right w:val="none" w:sz="0" w:space="0" w:color="auto"/>
                                                      </w:divBdr>
                                                      <w:divsChild>
                                                        <w:div w:id="12608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0137256">
          <w:marLeft w:val="0"/>
          <w:marRight w:val="0"/>
          <w:marTop w:val="0"/>
          <w:marBottom w:val="0"/>
          <w:divBdr>
            <w:top w:val="none" w:sz="0" w:space="0" w:color="auto"/>
            <w:left w:val="none" w:sz="0" w:space="0" w:color="auto"/>
            <w:bottom w:val="none" w:sz="0" w:space="0" w:color="auto"/>
            <w:right w:val="none" w:sz="0" w:space="0" w:color="auto"/>
          </w:divBdr>
          <w:divsChild>
            <w:div w:id="1973055072">
              <w:marLeft w:val="0"/>
              <w:marRight w:val="0"/>
              <w:marTop w:val="0"/>
              <w:marBottom w:val="0"/>
              <w:divBdr>
                <w:top w:val="none" w:sz="0" w:space="0" w:color="auto"/>
                <w:left w:val="none" w:sz="0" w:space="0" w:color="auto"/>
                <w:bottom w:val="none" w:sz="0" w:space="0" w:color="auto"/>
                <w:right w:val="none" w:sz="0" w:space="0" w:color="auto"/>
              </w:divBdr>
              <w:divsChild>
                <w:div w:id="956956798">
                  <w:marLeft w:val="0"/>
                  <w:marRight w:val="0"/>
                  <w:marTop w:val="0"/>
                  <w:marBottom w:val="0"/>
                  <w:divBdr>
                    <w:top w:val="none" w:sz="0" w:space="0" w:color="auto"/>
                    <w:left w:val="none" w:sz="0" w:space="0" w:color="auto"/>
                    <w:bottom w:val="none" w:sz="0" w:space="0" w:color="auto"/>
                    <w:right w:val="none" w:sz="0" w:space="0" w:color="auto"/>
                  </w:divBdr>
                  <w:divsChild>
                    <w:div w:id="402483235">
                      <w:marLeft w:val="0"/>
                      <w:marRight w:val="0"/>
                      <w:marTop w:val="0"/>
                      <w:marBottom w:val="0"/>
                      <w:divBdr>
                        <w:top w:val="none" w:sz="0" w:space="0" w:color="auto"/>
                        <w:left w:val="none" w:sz="0" w:space="0" w:color="auto"/>
                        <w:bottom w:val="none" w:sz="0" w:space="0" w:color="auto"/>
                        <w:right w:val="none" w:sz="0" w:space="0" w:color="auto"/>
                      </w:divBdr>
                      <w:divsChild>
                        <w:div w:id="2110194335">
                          <w:marLeft w:val="0"/>
                          <w:marRight w:val="0"/>
                          <w:marTop w:val="0"/>
                          <w:marBottom w:val="0"/>
                          <w:divBdr>
                            <w:top w:val="none" w:sz="0" w:space="0" w:color="auto"/>
                            <w:left w:val="none" w:sz="0" w:space="0" w:color="auto"/>
                            <w:bottom w:val="none" w:sz="0" w:space="0" w:color="auto"/>
                            <w:right w:val="none" w:sz="0" w:space="0" w:color="auto"/>
                          </w:divBdr>
                          <w:divsChild>
                            <w:div w:id="183788463">
                              <w:marLeft w:val="0"/>
                              <w:marRight w:val="120"/>
                              <w:marTop w:val="0"/>
                              <w:marBottom w:val="0"/>
                              <w:divBdr>
                                <w:top w:val="none" w:sz="0" w:space="0" w:color="auto"/>
                                <w:left w:val="none" w:sz="0" w:space="0" w:color="auto"/>
                                <w:bottom w:val="none" w:sz="0" w:space="0" w:color="auto"/>
                                <w:right w:val="none" w:sz="0" w:space="0" w:color="auto"/>
                              </w:divBdr>
                              <w:divsChild>
                                <w:div w:id="1691947960">
                                  <w:marLeft w:val="-300"/>
                                  <w:marRight w:val="0"/>
                                  <w:marTop w:val="0"/>
                                  <w:marBottom w:val="0"/>
                                  <w:divBdr>
                                    <w:top w:val="none" w:sz="0" w:space="0" w:color="auto"/>
                                    <w:left w:val="none" w:sz="0" w:space="0" w:color="auto"/>
                                    <w:bottom w:val="none" w:sz="0" w:space="0" w:color="auto"/>
                                    <w:right w:val="none" w:sz="0" w:space="0" w:color="auto"/>
                                  </w:divBdr>
                                </w:div>
                              </w:divsChild>
                            </w:div>
                            <w:div w:id="1266646842">
                              <w:marLeft w:val="-240"/>
                              <w:marRight w:val="-120"/>
                              <w:marTop w:val="0"/>
                              <w:marBottom w:val="0"/>
                              <w:divBdr>
                                <w:top w:val="none" w:sz="0" w:space="0" w:color="auto"/>
                                <w:left w:val="none" w:sz="0" w:space="0" w:color="auto"/>
                                <w:bottom w:val="none" w:sz="0" w:space="0" w:color="auto"/>
                                <w:right w:val="none" w:sz="0" w:space="0" w:color="auto"/>
                              </w:divBdr>
                              <w:divsChild>
                                <w:div w:id="1341465314">
                                  <w:marLeft w:val="0"/>
                                  <w:marRight w:val="0"/>
                                  <w:marTop w:val="0"/>
                                  <w:marBottom w:val="0"/>
                                  <w:divBdr>
                                    <w:top w:val="none" w:sz="0" w:space="0" w:color="auto"/>
                                    <w:left w:val="none" w:sz="0" w:space="0" w:color="auto"/>
                                    <w:bottom w:val="none" w:sz="0" w:space="0" w:color="auto"/>
                                    <w:right w:val="none" w:sz="0" w:space="0" w:color="auto"/>
                                  </w:divBdr>
                                  <w:divsChild>
                                    <w:div w:id="1128159687">
                                      <w:marLeft w:val="0"/>
                                      <w:marRight w:val="0"/>
                                      <w:marTop w:val="0"/>
                                      <w:marBottom w:val="60"/>
                                      <w:divBdr>
                                        <w:top w:val="none" w:sz="0" w:space="0" w:color="auto"/>
                                        <w:left w:val="none" w:sz="0" w:space="0" w:color="auto"/>
                                        <w:bottom w:val="none" w:sz="0" w:space="0" w:color="auto"/>
                                        <w:right w:val="none" w:sz="0" w:space="0" w:color="auto"/>
                                      </w:divBdr>
                                    </w:div>
                                    <w:div w:id="331491490">
                                      <w:marLeft w:val="0"/>
                                      <w:marRight w:val="0"/>
                                      <w:marTop w:val="0"/>
                                      <w:marBottom w:val="0"/>
                                      <w:divBdr>
                                        <w:top w:val="none" w:sz="0" w:space="0" w:color="auto"/>
                                        <w:left w:val="none" w:sz="0" w:space="0" w:color="auto"/>
                                        <w:bottom w:val="none" w:sz="0" w:space="0" w:color="auto"/>
                                        <w:right w:val="none" w:sz="0" w:space="0" w:color="auto"/>
                                      </w:divBdr>
                                      <w:divsChild>
                                        <w:div w:id="39059923">
                                          <w:marLeft w:val="0"/>
                                          <w:marRight w:val="0"/>
                                          <w:marTop w:val="0"/>
                                          <w:marBottom w:val="120"/>
                                          <w:divBdr>
                                            <w:top w:val="none" w:sz="0" w:space="0" w:color="auto"/>
                                            <w:left w:val="none" w:sz="0" w:space="0" w:color="auto"/>
                                            <w:bottom w:val="none" w:sz="0" w:space="0" w:color="auto"/>
                                            <w:right w:val="none" w:sz="0" w:space="0" w:color="auto"/>
                                          </w:divBdr>
                                          <w:divsChild>
                                            <w:div w:id="1968927946">
                                              <w:marLeft w:val="0"/>
                                              <w:marRight w:val="0"/>
                                              <w:marTop w:val="0"/>
                                              <w:marBottom w:val="0"/>
                                              <w:divBdr>
                                                <w:top w:val="none" w:sz="0" w:space="0" w:color="auto"/>
                                                <w:left w:val="none" w:sz="0" w:space="0" w:color="auto"/>
                                                <w:bottom w:val="none" w:sz="0" w:space="0" w:color="auto"/>
                                                <w:right w:val="none" w:sz="0" w:space="0" w:color="auto"/>
                                              </w:divBdr>
                                              <w:divsChild>
                                                <w:div w:id="781387309">
                                                  <w:marLeft w:val="0"/>
                                                  <w:marRight w:val="0"/>
                                                  <w:marTop w:val="0"/>
                                                  <w:marBottom w:val="0"/>
                                                  <w:divBdr>
                                                    <w:top w:val="none" w:sz="0" w:space="0" w:color="auto"/>
                                                    <w:left w:val="none" w:sz="0" w:space="0" w:color="auto"/>
                                                    <w:bottom w:val="none" w:sz="0" w:space="0" w:color="auto"/>
                                                    <w:right w:val="none" w:sz="0" w:space="0" w:color="auto"/>
                                                  </w:divBdr>
                                                  <w:divsChild>
                                                    <w:div w:id="1040672369">
                                                      <w:marLeft w:val="0"/>
                                                      <w:marRight w:val="0"/>
                                                      <w:marTop w:val="0"/>
                                                      <w:marBottom w:val="0"/>
                                                      <w:divBdr>
                                                        <w:top w:val="none" w:sz="0" w:space="0" w:color="auto"/>
                                                        <w:left w:val="none" w:sz="0" w:space="0" w:color="auto"/>
                                                        <w:bottom w:val="none" w:sz="0" w:space="0" w:color="auto"/>
                                                        <w:right w:val="none" w:sz="0" w:space="0" w:color="auto"/>
                                                      </w:divBdr>
                                                      <w:divsChild>
                                                        <w:div w:id="5504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6002304">
          <w:marLeft w:val="0"/>
          <w:marRight w:val="0"/>
          <w:marTop w:val="0"/>
          <w:marBottom w:val="0"/>
          <w:divBdr>
            <w:top w:val="none" w:sz="0" w:space="0" w:color="auto"/>
            <w:left w:val="none" w:sz="0" w:space="0" w:color="auto"/>
            <w:bottom w:val="none" w:sz="0" w:space="0" w:color="auto"/>
            <w:right w:val="none" w:sz="0" w:space="0" w:color="auto"/>
          </w:divBdr>
          <w:divsChild>
            <w:div w:id="274213570">
              <w:marLeft w:val="0"/>
              <w:marRight w:val="0"/>
              <w:marTop w:val="0"/>
              <w:marBottom w:val="0"/>
              <w:divBdr>
                <w:top w:val="none" w:sz="0" w:space="0" w:color="auto"/>
                <w:left w:val="none" w:sz="0" w:space="0" w:color="auto"/>
                <w:bottom w:val="none" w:sz="0" w:space="0" w:color="auto"/>
                <w:right w:val="none" w:sz="0" w:space="0" w:color="auto"/>
              </w:divBdr>
              <w:divsChild>
                <w:div w:id="994533363">
                  <w:marLeft w:val="0"/>
                  <w:marRight w:val="0"/>
                  <w:marTop w:val="0"/>
                  <w:marBottom w:val="0"/>
                  <w:divBdr>
                    <w:top w:val="none" w:sz="0" w:space="0" w:color="auto"/>
                    <w:left w:val="none" w:sz="0" w:space="0" w:color="auto"/>
                    <w:bottom w:val="none" w:sz="0" w:space="0" w:color="auto"/>
                    <w:right w:val="none" w:sz="0" w:space="0" w:color="auto"/>
                  </w:divBdr>
                  <w:divsChild>
                    <w:div w:id="2033678796">
                      <w:marLeft w:val="0"/>
                      <w:marRight w:val="0"/>
                      <w:marTop w:val="0"/>
                      <w:marBottom w:val="0"/>
                      <w:divBdr>
                        <w:top w:val="none" w:sz="0" w:space="0" w:color="auto"/>
                        <w:left w:val="none" w:sz="0" w:space="0" w:color="auto"/>
                        <w:bottom w:val="none" w:sz="0" w:space="0" w:color="auto"/>
                        <w:right w:val="none" w:sz="0" w:space="0" w:color="auto"/>
                      </w:divBdr>
                      <w:divsChild>
                        <w:div w:id="1149708574">
                          <w:marLeft w:val="0"/>
                          <w:marRight w:val="0"/>
                          <w:marTop w:val="0"/>
                          <w:marBottom w:val="0"/>
                          <w:divBdr>
                            <w:top w:val="none" w:sz="0" w:space="0" w:color="auto"/>
                            <w:left w:val="none" w:sz="0" w:space="0" w:color="auto"/>
                            <w:bottom w:val="none" w:sz="0" w:space="0" w:color="auto"/>
                            <w:right w:val="none" w:sz="0" w:space="0" w:color="auto"/>
                          </w:divBdr>
                          <w:divsChild>
                            <w:div w:id="339242275">
                              <w:marLeft w:val="0"/>
                              <w:marRight w:val="120"/>
                              <w:marTop w:val="0"/>
                              <w:marBottom w:val="0"/>
                              <w:divBdr>
                                <w:top w:val="none" w:sz="0" w:space="0" w:color="auto"/>
                                <w:left w:val="none" w:sz="0" w:space="0" w:color="auto"/>
                                <w:bottom w:val="none" w:sz="0" w:space="0" w:color="auto"/>
                                <w:right w:val="none" w:sz="0" w:space="0" w:color="auto"/>
                              </w:divBdr>
                              <w:divsChild>
                                <w:div w:id="949698468">
                                  <w:marLeft w:val="-300"/>
                                  <w:marRight w:val="0"/>
                                  <w:marTop w:val="0"/>
                                  <w:marBottom w:val="0"/>
                                  <w:divBdr>
                                    <w:top w:val="none" w:sz="0" w:space="0" w:color="auto"/>
                                    <w:left w:val="none" w:sz="0" w:space="0" w:color="auto"/>
                                    <w:bottom w:val="none" w:sz="0" w:space="0" w:color="auto"/>
                                    <w:right w:val="none" w:sz="0" w:space="0" w:color="auto"/>
                                  </w:divBdr>
                                </w:div>
                              </w:divsChild>
                            </w:div>
                            <w:div w:id="2127118923">
                              <w:marLeft w:val="-240"/>
                              <w:marRight w:val="-120"/>
                              <w:marTop w:val="0"/>
                              <w:marBottom w:val="0"/>
                              <w:divBdr>
                                <w:top w:val="none" w:sz="0" w:space="0" w:color="auto"/>
                                <w:left w:val="none" w:sz="0" w:space="0" w:color="auto"/>
                                <w:bottom w:val="none" w:sz="0" w:space="0" w:color="auto"/>
                                <w:right w:val="none" w:sz="0" w:space="0" w:color="auto"/>
                              </w:divBdr>
                              <w:divsChild>
                                <w:div w:id="1976838714">
                                  <w:marLeft w:val="0"/>
                                  <w:marRight w:val="0"/>
                                  <w:marTop w:val="0"/>
                                  <w:marBottom w:val="0"/>
                                  <w:divBdr>
                                    <w:top w:val="none" w:sz="0" w:space="0" w:color="auto"/>
                                    <w:left w:val="none" w:sz="0" w:space="0" w:color="auto"/>
                                    <w:bottom w:val="none" w:sz="0" w:space="0" w:color="auto"/>
                                    <w:right w:val="none" w:sz="0" w:space="0" w:color="auto"/>
                                  </w:divBdr>
                                  <w:divsChild>
                                    <w:div w:id="2102331126">
                                      <w:marLeft w:val="0"/>
                                      <w:marRight w:val="0"/>
                                      <w:marTop w:val="0"/>
                                      <w:marBottom w:val="60"/>
                                      <w:divBdr>
                                        <w:top w:val="none" w:sz="0" w:space="0" w:color="auto"/>
                                        <w:left w:val="none" w:sz="0" w:space="0" w:color="auto"/>
                                        <w:bottom w:val="none" w:sz="0" w:space="0" w:color="auto"/>
                                        <w:right w:val="none" w:sz="0" w:space="0" w:color="auto"/>
                                      </w:divBdr>
                                    </w:div>
                                    <w:div w:id="683868643">
                                      <w:marLeft w:val="0"/>
                                      <w:marRight w:val="0"/>
                                      <w:marTop w:val="0"/>
                                      <w:marBottom w:val="0"/>
                                      <w:divBdr>
                                        <w:top w:val="none" w:sz="0" w:space="0" w:color="auto"/>
                                        <w:left w:val="none" w:sz="0" w:space="0" w:color="auto"/>
                                        <w:bottom w:val="none" w:sz="0" w:space="0" w:color="auto"/>
                                        <w:right w:val="none" w:sz="0" w:space="0" w:color="auto"/>
                                      </w:divBdr>
                                      <w:divsChild>
                                        <w:div w:id="1630238306">
                                          <w:marLeft w:val="0"/>
                                          <w:marRight w:val="0"/>
                                          <w:marTop w:val="0"/>
                                          <w:marBottom w:val="120"/>
                                          <w:divBdr>
                                            <w:top w:val="none" w:sz="0" w:space="0" w:color="auto"/>
                                            <w:left w:val="none" w:sz="0" w:space="0" w:color="auto"/>
                                            <w:bottom w:val="none" w:sz="0" w:space="0" w:color="auto"/>
                                            <w:right w:val="none" w:sz="0" w:space="0" w:color="auto"/>
                                          </w:divBdr>
                                          <w:divsChild>
                                            <w:div w:id="2027514460">
                                              <w:marLeft w:val="0"/>
                                              <w:marRight w:val="0"/>
                                              <w:marTop w:val="0"/>
                                              <w:marBottom w:val="0"/>
                                              <w:divBdr>
                                                <w:top w:val="none" w:sz="0" w:space="0" w:color="auto"/>
                                                <w:left w:val="none" w:sz="0" w:space="0" w:color="auto"/>
                                                <w:bottom w:val="none" w:sz="0" w:space="0" w:color="auto"/>
                                                <w:right w:val="none" w:sz="0" w:space="0" w:color="auto"/>
                                              </w:divBdr>
                                              <w:divsChild>
                                                <w:div w:id="1795630766">
                                                  <w:marLeft w:val="0"/>
                                                  <w:marRight w:val="0"/>
                                                  <w:marTop w:val="0"/>
                                                  <w:marBottom w:val="0"/>
                                                  <w:divBdr>
                                                    <w:top w:val="none" w:sz="0" w:space="0" w:color="auto"/>
                                                    <w:left w:val="none" w:sz="0" w:space="0" w:color="auto"/>
                                                    <w:bottom w:val="none" w:sz="0" w:space="0" w:color="auto"/>
                                                    <w:right w:val="none" w:sz="0" w:space="0" w:color="auto"/>
                                                  </w:divBdr>
                                                  <w:divsChild>
                                                    <w:div w:id="1598557901">
                                                      <w:marLeft w:val="0"/>
                                                      <w:marRight w:val="0"/>
                                                      <w:marTop w:val="0"/>
                                                      <w:marBottom w:val="0"/>
                                                      <w:divBdr>
                                                        <w:top w:val="none" w:sz="0" w:space="0" w:color="auto"/>
                                                        <w:left w:val="none" w:sz="0" w:space="0" w:color="auto"/>
                                                        <w:bottom w:val="none" w:sz="0" w:space="0" w:color="auto"/>
                                                        <w:right w:val="none" w:sz="0" w:space="0" w:color="auto"/>
                                                      </w:divBdr>
                                                      <w:divsChild>
                                                        <w:div w:id="10674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6457409">
          <w:marLeft w:val="0"/>
          <w:marRight w:val="0"/>
          <w:marTop w:val="0"/>
          <w:marBottom w:val="0"/>
          <w:divBdr>
            <w:top w:val="none" w:sz="0" w:space="0" w:color="auto"/>
            <w:left w:val="none" w:sz="0" w:space="0" w:color="auto"/>
            <w:bottom w:val="none" w:sz="0" w:space="0" w:color="auto"/>
            <w:right w:val="none" w:sz="0" w:space="0" w:color="auto"/>
          </w:divBdr>
          <w:divsChild>
            <w:div w:id="529030156">
              <w:marLeft w:val="0"/>
              <w:marRight w:val="0"/>
              <w:marTop w:val="0"/>
              <w:marBottom w:val="0"/>
              <w:divBdr>
                <w:top w:val="none" w:sz="0" w:space="0" w:color="auto"/>
                <w:left w:val="none" w:sz="0" w:space="0" w:color="auto"/>
                <w:bottom w:val="none" w:sz="0" w:space="0" w:color="auto"/>
                <w:right w:val="none" w:sz="0" w:space="0" w:color="auto"/>
              </w:divBdr>
              <w:divsChild>
                <w:div w:id="416638497">
                  <w:marLeft w:val="0"/>
                  <w:marRight w:val="0"/>
                  <w:marTop w:val="0"/>
                  <w:marBottom w:val="0"/>
                  <w:divBdr>
                    <w:top w:val="none" w:sz="0" w:space="0" w:color="auto"/>
                    <w:left w:val="none" w:sz="0" w:space="0" w:color="auto"/>
                    <w:bottom w:val="none" w:sz="0" w:space="0" w:color="auto"/>
                    <w:right w:val="none" w:sz="0" w:space="0" w:color="auto"/>
                  </w:divBdr>
                  <w:divsChild>
                    <w:div w:id="1963808271">
                      <w:marLeft w:val="0"/>
                      <w:marRight w:val="0"/>
                      <w:marTop w:val="0"/>
                      <w:marBottom w:val="0"/>
                      <w:divBdr>
                        <w:top w:val="none" w:sz="0" w:space="0" w:color="auto"/>
                        <w:left w:val="none" w:sz="0" w:space="0" w:color="auto"/>
                        <w:bottom w:val="none" w:sz="0" w:space="0" w:color="auto"/>
                        <w:right w:val="none" w:sz="0" w:space="0" w:color="auto"/>
                      </w:divBdr>
                      <w:divsChild>
                        <w:div w:id="182595010">
                          <w:marLeft w:val="0"/>
                          <w:marRight w:val="0"/>
                          <w:marTop w:val="0"/>
                          <w:marBottom w:val="0"/>
                          <w:divBdr>
                            <w:top w:val="none" w:sz="0" w:space="0" w:color="auto"/>
                            <w:left w:val="none" w:sz="0" w:space="0" w:color="auto"/>
                            <w:bottom w:val="none" w:sz="0" w:space="0" w:color="auto"/>
                            <w:right w:val="none" w:sz="0" w:space="0" w:color="auto"/>
                          </w:divBdr>
                          <w:divsChild>
                            <w:div w:id="1003164809">
                              <w:marLeft w:val="0"/>
                              <w:marRight w:val="120"/>
                              <w:marTop w:val="0"/>
                              <w:marBottom w:val="0"/>
                              <w:divBdr>
                                <w:top w:val="none" w:sz="0" w:space="0" w:color="auto"/>
                                <w:left w:val="none" w:sz="0" w:space="0" w:color="auto"/>
                                <w:bottom w:val="none" w:sz="0" w:space="0" w:color="auto"/>
                                <w:right w:val="none" w:sz="0" w:space="0" w:color="auto"/>
                              </w:divBdr>
                              <w:divsChild>
                                <w:div w:id="1879926289">
                                  <w:marLeft w:val="-300"/>
                                  <w:marRight w:val="0"/>
                                  <w:marTop w:val="0"/>
                                  <w:marBottom w:val="0"/>
                                  <w:divBdr>
                                    <w:top w:val="none" w:sz="0" w:space="0" w:color="auto"/>
                                    <w:left w:val="none" w:sz="0" w:space="0" w:color="auto"/>
                                    <w:bottom w:val="none" w:sz="0" w:space="0" w:color="auto"/>
                                    <w:right w:val="none" w:sz="0" w:space="0" w:color="auto"/>
                                  </w:divBdr>
                                </w:div>
                              </w:divsChild>
                            </w:div>
                            <w:div w:id="7878787">
                              <w:marLeft w:val="-240"/>
                              <w:marRight w:val="-120"/>
                              <w:marTop w:val="0"/>
                              <w:marBottom w:val="0"/>
                              <w:divBdr>
                                <w:top w:val="none" w:sz="0" w:space="0" w:color="auto"/>
                                <w:left w:val="none" w:sz="0" w:space="0" w:color="auto"/>
                                <w:bottom w:val="none" w:sz="0" w:space="0" w:color="auto"/>
                                <w:right w:val="none" w:sz="0" w:space="0" w:color="auto"/>
                              </w:divBdr>
                              <w:divsChild>
                                <w:div w:id="20783727">
                                  <w:marLeft w:val="0"/>
                                  <w:marRight w:val="0"/>
                                  <w:marTop w:val="0"/>
                                  <w:marBottom w:val="0"/>
                                  <w:divBdr>
                                    <w:top w:val="none" w:sz="0" w:space="0" w:color="auto"/>
                                    <w:left w:val="none" w:sz="0" w:space="0" w:color="auto"/>
                                    <w:bottom w:val="none" w:sz="0" w:space="0" w:color="auto"/>
                                    <w:right w:val="none" w:sz="0" w:space="0" w:color="auto"/>
                                  </w:divBdr>
                                  <w:divsChild>
                                    <w:div w:id="1616718577">
                                      <w:marLeft w:val="0"/>
                                      <w:marRight w:val="0"/>
                                      <w:marTop w:val="0"/>
                                      <w:marBottom w:val="60"/>
                                      <w:divBdr>
                                        <w:top w:val="none" w:sz="0" w:space="0" w:color="auto"/>
                                        <w:left w:val="none" w:sz="0" w:space="0" w:color="auto"/>
                                        <w:bottom w:val="none" w:sz="0" w:space="0" w:color="auto"/>
                                        <w:right w:val="none" w:sz="0" w:space="0" w:color="auto"/>
                                      </w:divBdr>
                                    </w:div>
                                    <w:div w:id="1772822730">
                                      <w:marLeft w:val="0"/>
                                      <w:marRight w:val="0"/>
                                      <w:marTop w:val="0"/>
                                      <w:marBottom w:val="0"/>
                                      <w:divBdr>
                                        <w:top w:val="none" w:sz="0" w:space="0" w:color="auto"/>
                                        <w:left w:val="none" w:sz="0" w:space="0" w:color="auto"/>
                                        <w:bottom w:val="none" w:sz="0" w:space="0" w:color="auto"/>
                                        <w:right w:val="none" w:sz="0" w:space="0" w:color="auto"/>
                                      </w:divBdr>
                                      <w:divsChild>
                                        <w:div w:id="1824157566">
                                          <w:marLeft w:val="0"/>
                                          <w:marRight w:val="0"/>
                                          <w:marTop w:val="0"/>
                                          <w:marBottom w:val="120"/>
                                          <w:divBdr>
                                            <w:top w:val="none" w:sz="0" w:space="0" w:color="auto"/>
                                            <w:left w:val="none" w:sz="0" w:space="0" w:color="auto"/>
                                            <w:bottom w:val="none" w:sz="0" w:space="0" w:color="auto"/>
                                            <w:right w:val="none" w:sz="0" w:space="0" w:color="auto"/>
                                          </w:divBdr>
                                          <w:divsChild>
                                            <w:div w:id="1343239972">
                                              <w:marLeft w:val="0"/>
                                              <w:marRight w:val="0"/>
                                              <w:marTop w:val="0"/>
                                              <w:marBottom w:val="0"/>
                                              <w:divBdr>
                                                <w:top w:val="none" w:sz="0" w:space="0" w:color="auto"/>
                                                <w:left w:val="none" w:sz="0" w:space="0" w:color="auto"/>
                                                <w:bottom w:val="none" w:sz="0" w:space="0" w:color="auto"/>
                                                <w:right w:val="none" w:sz="0" w:space="0" w:color="auto"/>
                                              </w:divBdr>
                                              <w:divsChild>
                                                <w:div w:id="1564369071">
                                                  <w:marLeft w:val="0"/>
                                                  <w:marRight w:val="0"/>
                                                  <w:marTop w:val="0"/>
                                                  <w:marBottom w:val="0"/>
                                                  <w:divBdr>
                                                    <w:top w:val="none" w:sz="0" w:space="0" w:color="auto"/>
                                                    <w:left w:val="none" w:sz="0" w:space="0" w:color="auto"/>
                                                    <w:bottom w:val="none" w:sz="0" w:space="0" w:color="auto"/>
                                                    <w:right w:val="none" w:sz="0" w:space="0" w:color="auto"/>
                                                  </w:divBdr>
                                                  <w:divsChild>
                                                    <w:div w:id="17051230">
                                                      <w:marLeft w:val="0"/>
                                                      <w:marRight w:val="0"/>
                                                      <w:marTop w:val="0"/>
                                                      <w:marBottom w:val="0"/>
                                                      <w:divBdr>
                                                        <w:top w:val="none" w:sz="0" w:space="0" w:color="auto"/>
                                                        <w:left w:val="none" w:sz="0" w:space="0" w:color="auto"/>
                                                        <w:bottom w:val="none" w:sz="0" w:space="0" w:color="auto"/>
                                                        <w:right w:val="none" w:sz="0" w:space="0" w:color="auto"/>
                                                      </w:divBdr>
                                                      <w:divsChild>
                                                        <w:div w:id="2464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353825">
          <w:marLeft w:val="0"/>
          <w:marRight w:val="0"/>
          <w:marTop w:val="0"/>
          <w:marBottom w:val="0"/>
          <w:divBdr>
            <w:top w:val="none" w:sz="0" w:space="0" w:color="auto"/>
            <w:left w:val="none" w:sz="0" w:space="0" w:color="auto"/>
            <w:bottom w:val="none" w:sz="0" w:space="0" w:color="auto"/>
            <w:right w:val="none" w:sz="0" w:space="0" w:color="auto"/>
          </w:divBdr>
          <w:divsChild>
            <w:div w:id="1540698647">
              <w:marLeft w:val="0"/>
              <w:marRight w:val="0"/>
              <w:marTop w:val="0"/>
              <w:marBottom w:val="0"/>
              <w:divBdr>
                <w:top w:val="none" w:sz="0" w:space="0" w:color="auto"/>
                <w:left w:val="none" w:sz="0" w:space="0" w:color="auto"/>
                <w:bottom w:val="none" w:sz="0" w:space="0" w:color="auto"/>
                <w:right w:val="none" w:sz="0" w:space="0" w:color="auto"/>
              </w:divBdr>
              <w:divsChild>
                <w:div w:id="1913853596">
                  <w:marLeft w:val="0"/>
                  <w:marRight w:val="0"/>
                  <w:marTop w:val="0"/>
                  <w:marBottom w:val="0"/>
                  <w:divBdr>
                    <w:top w:val="none" w:sz="0" w:space="0" w:color="auto"/>
                    <w:left w:val="none" w:sz="0" w:space="0" w:color="auto"/>
                    <w:bottom w:val="none" w:sz="0" w:space="0" w:color="auto"/>
                    <w:right w:val="none" w:sz="0" w:space="0" w:color="auto"/>
                  </w:divBdr>
                  <w:divsChild>
                    <w:div w:id="765809606">
                      <w:marLeft w:val="0"/>
                      <w:marRight w:val="0"/>
                      <w:marTop w:val="0"/>
                      <w:marBottom w:val="0"/>
                      <w:divBdr>
                        <w:top w:val="none" w:sz="0" w:space="0" w:color="auto"/>
                        <w:left w:val="none" w:sz="0" w:space="0" w:color="auto"/>
                        <w:bottom w:val="none" w:sz="0" w:space="0" w:color="auto"/>
                        <w:right w:val="none" w:sz="0" w:space="0" w:color="auto"/>
                      </w:divBdr>
                      <w:divsChild>
                        <w:div w:id="1251622871">
                          <w:marLeft w:val="0"/>
                          <w:marRight w:val="0"/>
                          <w:marTop w:val="0"/>
                          <w:marBottom w:val="0"/>
                          <w:divBdr>
                            <w:top w:val="none" w:sz="0" w:space="0" w:color="auto"/>
                            <w:left w:val="none" w:sz="0" w:space="0" w:color="auto"/>
                            <w:bottom w:val="none" w:sz="0" w:space="0" w:color="auto"/>
                            <w:right w:val="none" w:sz="0" w:space="0" w:color="auto"/>
                          </w:divBdr>
                          <w:divsChild>
                            <w:div w:id="530342656">
                              <w:marLeft w:val="0"/>
                              <w:marRight w:val="120"/>
                              <w:marTop w:val="0"/>
                              <w:marBottom w:val="0"/>
                              <w:divBdr>
                                <w:top w:val="none" w:sz="0" w:space="0" w:color="auto"/>
                                <w:left w:val="none" w:sz="0" w:space="0" w:color="auto"/>
                                <w:bottom w:val="none" w:sz="0" w:space="0" w:color="auto"/>
                                <w:right w:val="none" w:sz="0" w:space="0" w:color="auto"/>
                              </w:divBdr>
                              <w:divsChild>
                                <w:div w:id="364642658">
                                  <w:marLeft w:val="-300"/>
                                  <w:marRight w:val="0"/>
                                  <w:marTop w:val="0"/>
                                  <w:marBottom w:val="0"/>
                                  <w:divBdr>
                                    <w:top w:val="none" w:sz="0" w:space="0" w:color="auto"/>
                                    <w:left w:val="none" w:sz="0" w:space="0" w:color="auto"/>
                                    <w:bottom w:val="none" w:sz="0" w:space="0" w:color="auto"/>
                                    <w:right w:val="none" w:sz="0" w:space="0" w:color="auto"/>
                                  </w:divBdr>
                                </w:div>
                              </w:divsChild>
                            </w:div>
                            <w:div w:id="982541975">
                              <w:marLeft w:val="-240"/>
                              <w:marRight w:val="-120"/>
                              <w:marTop w:val="0"/>
                              <w:marBottom w:val="0"/>
                              <w:divBdr>
                                <w:top w:val="none" w:sz="0" w:space="0" w:color="auto"/>
                                <w:left w:val="none" w:sz="0" w:space="0" w:color="auto"/>
                                <w:bottom w:val="none" w:sz="0" w:space="0" w:color="auto"/>
                                <w:right w:val="none" w:sz="0" w:space="0" w:color="auto"/>
                              </w:divBdr>
                              <w:divsChild>
                                <w:div w:id="961499537">
                                  <w:marLeft w:val="0"/>
                                  <w:marRight w:val="0"/>
                                  <w:marTop w:val="0"/>
                                  <w:marBottom w:val="0"/>
                                  <w:divBdr>
                                    <w:top w:val="none" w:sz="0" w:space="0" w:color="auto"/>
                                    <w:left w:val="none" w:sz="0" w:space="0" w:color="auto"/>
                                    <w:bottom w:val="none" w:sz="0" w:space="0" w:color="auto"/>
                                    <w:right w:val="none" w:sz="0" w:space="0" w:color="auto"/>
                                  </w:divBdr>
                                  <w:divsChild>
                                    <w:div w:id="177426429">
                                      <w:marLeft w:val="0"/>
                                      <w:marRight w:val="0"/>
                                      <w:marTop w:val="0"/>
                                      <w:marBottom w:val="60"/>
                                      <w:divBdr>
                                        <w:top w:val="none" w:sz="0" w:space="0" w:color="auto"/>
                                        <w:left w:val="none" w:sz="0" w:space="0" w:color="auto"/>
                                        <w:bottom w:val="none" w:sz="0" w:space="0" w:color="auto"/>
                                        <w:right w:val="none" w:sz="0" w:space="0" w:color="auto"/>
                                      </w:divBdr>
                                    </w:div>
                                    <w:div w:id="1841575191">
                                      <w:marLeft w:val="0"/>
                                      <w:marRight w:val="0"/>
                                      <w:marTop w:val="0"/>
                                      <w:marBottom w:val="0"/>
                                      <w:divBdr>
                                        <w:top w:val="none" w:sz="0" w:space="0" w:color="auto"/>
                                        <w:left w:val="none" w:sz="0" w:space="0" w:color="auto"/>
                                        <w:bottom w:val="none" w:sz="0" w:space="0" w:color="auto"/>
                                        <w:right w:val="none" w:sz="0" w:space="0" w:color="auto"/>
                                      </w:divBdr>
                                      <w:divsChild>
                                        <w:div w:id="806901475">
                                          <w:marLeft w:val="0"/>
                                          <w:marRight w:val="0"/>
                                          <w:marTop w:val="0"/>
                                          <w:marBottom w:val="120"/>
                                          <w:divBdr>
                                            <w:top w:val="none" w:sz="0" w:space="0" w:color="auto"/>
                                            <w:left w:val="none" w:sz="0" w:space="0" w:color="auto"/>
                                            <w:bottom w:val="none" w:sz="0" w:space="0" w:color="auto"/>
                                            <w:right w:val="none" w:sz="0" w:space="0" w:color="auto"/>
                                          </w:divBdr>
                                          <w:divsChild>
                                            <w:div w:id="1592934539">
                                              <w:marLeft w:val="0"/>
                                              <w:marRight w:val="0"/>
                                              <w:marTop w:val="0"/>
                                              <w:marBottom w:val="0"/>
                                              <w:divBdr>
                                                <w:top w:val="none" w:sz="0" w:space="0" w:color="auto"/>
                                                <w:left w:val="none" w:sz="0" w:space="0" w:color="auto"/>
                                                <w:bottom w:val="none" w:sz="0" w:space="0" w:color="auto"/>
                                                <w:right w:val="none" w:sz="0" w:space="0" w:color="auto"/>
                                              </w:divBdr>
                                              <w:divsChild>
                                                <w:div w:id="850604475">
                                                  <w:marLeft w:val="0"/>
                                                  <w:marRight w:val="0"/>
                                                  <w:marTop w:val="0"/>
                                                  <w:marBottom w:val="0"/>
                                                  <w:divBdr>
                                                    <w:top w:val="none" w:sz="0" w:space="0" w:color="auto"/>
                                                    <w:left w:val="none" w:sz="0" w:space="0" w:color="auto"/>
                                                    <w:bottom w:val="none" w:sz="0" w:space="0" w:color="auto"/>
                                                    <w:right w:val="none" w:sz="0" w:space="0" w:color="auto"/>
                                                  </w:divBdr>
                                                  <w:divsChild>
                                                    <w:div w:id="1371804591">
                                                      <w:marLeft w:val="0"/>
                                                      <w:marRight w:val="0"/>
                                                      <w:marTop w:val="0"/>
                                                      <w:marBottom w:val="0"/>
                                                      <w:divBdr>
                                                        <w:top w:val="none" w:sz="0" w:space="0" w:color="auto"/>
                                                        <w:left w:val="none" w:sz="0" w:space="0" w:color="auto"/>
                                                        <w:bottom w:val="none" w:sz="0" w:space="0" w:color="auto"/>
                                                        <w:right w:val="none" w:sz="0" w:space="0" w:color="auto"/>
                                                      </w:divBdr>
                                                      <w:divsChild>
                                                        <w:div w:id="4794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3132165">
          <w:marLeft w:val="0"/>
          <w:marRight w:val="0"/>
          <w:marTop w:val="0"/>
          <w:marBottom w:val="0"/>
          <w:divBdr>
            <w:top w:val="none" w:sz="0" w:space="0" w:color="auto"/>
            <w:left w:val="none" w:sz="0" w:space="0" w:color="auto"/>
            <w:bottom w:val="none" w:sz="0" w:space="0" w:color="auto"/>
            <w:right w:val="none" w:sz="0" w:space="0" w:color="auto"/>
          </w:divBdr>
          <w:divsChild>
            <w:div w:id="24644559">
              <w:marLeft w:val="0"/>
              <w:marRight w:val="0"/>
              <w:marTop w:val="0"/>
              <w:marBottom w:val="0"/>
              <w:divBdr>
                <w:top w:val="none" w:sz="0" w:space="0" w:color="auto"/>
                <w:left w:val="none" w:sz="0" w:space="0" w:color="auto"/>
                <w:bottom w:val="none" w:sz="0" w:space="0" w:color="auto"/>
                <w:right w:val="none" w:sz="0" w:space="0" w:color="auto"/>
              </w:divBdr>
              <w:divsChild>
                <w:div w:id="632834934">
                  <w:marLeft w:val="0"/>
                  <w:marRight w:val="0"/>
                  <w:marTop w:val="0"/>
                  <w:marBottom w:val="0"/>
                  <w:divBdr>
                    <w:top w:val="none" w:sz="0" w:space="0" w:color="auto"/>
                    <w:left w:val="none" w:sz="0" w:space="0" w:color="auto"/>
                    <w:bottom w:val="none" w:sz="0" w:space="0" w:color="auto"/>
                    <w:right w:val="none" w:sz="0" w:space="0" w:color="auto"/>
                  </w:divBdr>
                  <w:divsChild>
                    <w:div w:id="11539732">
                      <w:marLeft w:val="0"/>
                      <w:marRight w:val="0"/>
                      <w:marTop w:val="0"/>
                      <w:marBottom w:val="0"/>
                      <w:divBdr>
                        <w:top w:val="none" w:sz="0" w:space="0" w:color="auto"/>
                        <w:left w:val="none" w:sz="0" w:space="0" w:color="auto"/>
                        <w:bottom w:val="none" w:sz="0" w:space="0" w:color="auto"/>
                        <w:right w:val="none" w:sz="0" w:space="0" w:color="auto"/>
                      </w:divBdr>
                      <w:divsChild>
                        <w:div w:id="1453552935">
                          <w:marLeft w:val="0"/>
                          <w:marRight w:val="0"/>
                          <w:marTop w:val="0"/>
                          <w:marBottom w:val="0"/>
                          <w:divBdr>
                            <w:top w:val="none" w:sz="0" w:space="0" w:color="auto"/>
                            <w:left w:val="none" w:sz="0" w:space="0" w:color="auto"/>
                            <w:bottom w:val="none" w:sz="0" w:space="0" w:color="auto"/>
                            <w:right w:val="none" w:sz="0" w:space="0" w:color="auto"/>
                          </w:divBdr>
                          <w:divsChild>
                            <w:div w:id="528495485">
                              <w:marLeft w:val="0"/>
                              <w:marRight w:val="120"/>
                              <w:marTop w:val="0"/>
                              <w:marBottom w:val="0"/>
                              <w:divBdr>
                                <w:top w:val="none" w:sz="0" w:space="0" w:color="auto"/>
                                <w:left w:val="none" w:sz="0" w:space="0" w:color="auto"/>
                                <w:bottom w:val="none" w:sz="0" w:space="0" w:color="auto"/>
                                <w:right w:val="none" w:sz="0" w:space="0" w:color="auto"/>
                              </w:divBdr>
                              <w:divsChild>
                                <w:div w:id="992374923">
                                  <w:marLeft w:val="-300"/>
                                  <w:marRight w:val="0"/>
                                  <w:marTop w:val="0"/>
                                  <w:marBottom w:val="0"/>
                                  <w:divBdr>
                                    <w:top w:val="none" w:sz="0" w:space="0" w:color="auto"/>
                                    <w:left w:val="none" w:sz="0" w:space="0" w:color="auto"/>
                                    <w:bottom w:val="none" w:sz="0" w:space="0" w:color="auto"/>
                                    <w:right w:val="none" w:sz="0" w:space="0" w:color="auto"/>
                                  </w:divBdr>
                                </w:div>
                              </w:divsChild>
                            </w:div>
                            <w:div w:id="336035174">
                              <w:marLeft w:val="-240"/>
                              <w:marRight w:val="-120"/>
                              <w:marTop w:val="0"/>
                              <w:marBottom w:val="0"/>
                              <w:divBdr>
                                <w:top w:val="none" w:sz="0" w:space="0" w:color="auto"/>
                                <w:left w:val="none" w:sz="0" w:space="0" w:color="auto"/>
                                <w:bottom w:val="none" w:sz="0" w:space="0" w:color="auto"/>
                                <w:right w:val="none" w:sz="0" w:space="0" w:color="auto"/>
                              </w:divBdr>
                              <w:divsChild>
                                <w:div w:id="857039549">
                                  <w:marLeft w:val="0"/>
                                  <w:marRight w:val="0"/>
                                  <w:marTop w:val="0"/>
                                  <w:marBottom w:val="0"/>
                                  <w:divBdr>
                                    <w:top w:val="none" w:sz="0" w:space="0" w:color="auto"/>
                                    <w:left w:val="none" w:sz="0" w:space="0" w:color="auto"/>
                                    <w:bottom w:val="none" w:sz="0" w:space="0" w:color="auto"/>
                                    <w:right w:val="none" w:sz="0" w:space="0" w:color="auto"/>
                                  </w:divBdr>
                                  <w:divsChild>
                                    <w:div w:id="1775980125">
                                      <w:marLeft w:val="0"/>
                                      <w:marRight w:val="0"/>
                                      <w:marTop w:val="0"/>
                                      <w:marBottom w:val="60"/>
                                      <w:divBdr>
                                        <w:top w:val="none" w:sz="0" w:space="0" w:color="auto"/>
                                        <w:left w:val="none" w:sz="0" w:space="0" w:color="auto"/>
                                        <w:bottom w:val="none" w:sz="0" w:space="0" w:color="auto"/>
                                        <w:right w:val="none" w:sz="0" w:space="0" w:color="auto"/>
                                      </w:divBdr>
                                    </w:div>
                                    <w:div w:id="287249597">
                                      <w:marLeft w:val="0"/>
                                      <w:marRight w:val="0"/>
                                      <w:marTop w:val="0"/>
                                      <w:marBottom w:val="0"/>
                                      <w:divBdr>
                                        <w:top w:val="none" w:sz="0" w:space="0" w:color="auto"/>
                                        <w:left w:val="none" w:sz="0" w:space="0" w:color="auto"/>
                                        <w:bottom w:val="none" w:sz="0" w:space="0" w:color="auto"/>
                                        <w:right w:val="none" w:sz="0" w:space="0" w:color="auto"/>
                                      </w:divBdr>
                                      <w:divsChild>
                                        <w:div w:id="1919560397">
                                          <w:marLeft w:val="0"/>
                                          <w:marRight w:val="0"/>
                                          <w:marTop w:val="0"/>
                                          <w:marBottom w:val="120"/>
                                          <w:divBdr>
                                            <w:top w:val="none" w:sz="0" w:space="0" w:color="auto"/>
                                            <w:left w:val="none" w:sz="0" w:space="0" w:color="auto"/>
                                            <w:bottom w:val="none" w:sz="0" w:space="0" w:color="auto"/>
                                            <w:right w:val="none" w:sz="0" w:space="0" w:color="auto"/>
                                          </w:divBdr>
                                          <w:divsChild>
                                            <w:div w:id="927083746">
                                              <w:marLeft w:val="0"/>
                                              <w:marRight w:val="0"/>
                                              <w:marTop w:val="0"/>
                                              <w:marBottom w:val="0"/>
                                              <w:divBdr>
                                                <w:top w:val="none" w:sz="0" w:space="0" w:color="auto"/>
                                                <w:left w:val="none" w:sz="0" w:space="0" w:color="auto"/>
                                                <w:bottom w:val="none" w:sz="0" w:space="0" w:color="auto"/>
                                                <w:right w:val="none" w:sz="0" w:space="0" w:color="auto"/>
                                              </w:divBdr>
                                              <w:divsChild>
                                                <w:div w:id="629672051">
                                                  <w:marLeft w:val="0"/>
                                                  <w:marRight w:val="0"/>
                                                  <w:marTop w:val="0"/>
                                                  <w:marBottom w:val="0"/>
                                                  <w:divBdr>
                                                    <w:top w:val="none" w:sz="0" w:space="0" w:color="auto"/>
                                                    <w:left w:val="none" w:sz="0" w:space="0" w:color="auto"/>
                                                    <w:bottom w:val="none" w:sz="0" w:space="0" w:color="auto"/>
                                                    <w:right w:val="none" w:sz="0" w:space="0" w:color="auto"/>
                                                  </w:divBdr>
                                                  <w:divsChild>
                                                    <w:div w:id="167907053">
                                                      <w:marLeft w:val="0"/>
                                                      <w:marRight w:val="0"/>
                                                      <w:marTop w:val="0"/>
                                                      <w:marBottom w:val="0"/>
                                                      <w:divBdr>
                                                        <w:top w:val="none" w:sz="0" w:space="0" w:color="auto"/>
                                                        <w:left w:val="none" w:sz="0" w:space="0" w:color="auto"/>
                                                        <w:bottom w:val="none" w:sz="0" w:space="0" w:color="auto"/>
                                                        <w:right w:val="none" w:sz="0" w:space="0" w:color="auto"/>
                                                      </w:divBdr>
                                                      <w:divsChild>
                                                        <w:div w:id="1288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057739">
          <w:marLeft w:val="0"/>
          <w:marRight w:val="0"/>
          <w:marTop w:val="0"/>
          <w:marBottom w:val="0"/>
          <w:divBdr>
            <w:top w:val="none" w:sz="0" w:space="0" w:color="auto"/>
            <w:left w:val="none" w:sz="0" w:space="0" w:color="auto"/>
            <w:bottom w:val="none" w:sz="0" w:space="0" w:color="auto"/>
            <w:right w:val="none" w:sz="0" w:space="0" w:color="auto"/>
          </w:divBdr>
          <w:divsChild>
            <w:div w:id="219555484">
              <w:marLeft w:val="0"/>
              <w:marRight w:val="0"/>
              <w:marTop w:val="0"/>
              <w:marBottom w:val="0"/>
              <w:divBdr>
                <w:top w:val="none" w:sz="0" w:space="0" w:color="auto"/>
                <w:left w:val="none" w:sz="0" w:space="0" w:color="auto"/>
                <w:bottom w:val="none" w:sz="0" w:space="0" w:color="auto"/>
                <w:right w:val="none" w:sz="0" w:space="0" w:color="auto"/>
              </w:divBdr>
              <w:divsChild>
                <w:div w:id="1955822417">
                  <w:marLeft w:val="0"/>
                  <w:marRight w:val="0"/>
                  <w:marTop w:val="0"/>
                  <w:marBottom w:val="0"/>
                  <w:divBdr>
                    <w:top w:val="none" w:sz="0" w:space="0" w:color="auto"/>
                    <w:left w:val="none" w:sz="0" w:space="0" w:color="auto"/>
                    <w:bottom w:val="none" w:sz="0" w:space="0" w:color="auto"/>
                    <w:right w:val="none" w:sz="0" w:space="0" w:color="auto"/>
                  </w:divBdr>
                  <w:divsChild>
                    <w:div w:id="47919747">
                      <w:marLeft w:val="0"/>
                      <w:marRight w:val="0"/>
                      <w:marTop w:val="0"/>
                      <w:marBottom w:val="0"/>
                      <w:divBdr>
                        <w:top w:val="none" w:sz="0" w:space="0" w:color="auto"/>
                        <w:left w:val="none" w:sz="0" w:space="0" w:color="auto"/>
                        <w:bottom w:val="none" w:sz="0" w:space="0" w:color="auto"/>
                        <w:right w:val="none" w:sz="0" w:space="0" w:color="auto"/>
                      </w:divBdr>
                      <w:divsChild>
                        <w:div w:id="1351645566">
                          <w:marLeft w:val="0"/>
                          <w:marRight w:val="0"/>
                          <w:marTop w:val="0"/>
                          <w:marBottom w:val="0"/>
                          <w:divBdr>
                            <w:top w:val="none" w:sz="0" w:space="0" w:color="auto"/>
                            <w:left w:val="none" w:sz="0" w:space="0" w:color="auto"/>
                            <w:bottom w:val="none" w:sz="0" w:space="0" w:color="auto"/>
                            <w:right w:val="none" w:sz="0" w:space="0" w:color="auto"/>
                          </w:divBdr>
                          <w:divsChild>
                            <w:div w:id="403574788">
                              <w:marLeft w:val="0"/>
                              <w:marRight w:val="120"/>
                              <w:marTop w:val="0"/>
                              <w:marBottom w:val="0"/>
                              <w:divBdr>
                                <w:top w:val="none" w:sz="0" w:space="0" w:color="auto"/>
                                <w:left w:val="none" w:sz="0" w:space="0" w:color="auto"/>
                                <w:bottom w:val="none" w:sz="0" w:space="0" w:color="auto"/>
                                <w:right w:val="none" w:sz="0" w:space="0" w:color="auto"/>
                              </w:divBdr>
                              <w:divsChild>
                                <w:div w:id="1395271386">
                                  <w:marLeft w:val="-300"/>
                                  <w:marRight w:val="0"/>
                                  <w:marTop w:val="0"/>
                                  <w:marBottom w:val="0"/>
                                  <w:divBdr>
                                    <w:top w:val="none" w:sz="0" w:space="0" w:color="auto"/>
                                    <w:left w:val="none" w:sz="0" w:space="0" w:color="auto"/>
                                    <w:bottom w:val="none" w:sz="0" w:space="0" w:color="auto"/>
                                    <w:right w:val="none" w:sz="0" w:space="0" w:color="auto"/>
                                  </w:divBdr>
                                </w:div>
                              </w:divsChild>
                            </w:div>
                            <w:div w:id="1146630133">
                              <w:marLeft w:val="-240"/>
                              <w:marRight w:val="-120"/>
                              <w:marTop w:val="0"/>
                              <w:marBottom w:val="0"/>
                              <w:divBdr>
                                <w:top w:val="none" w:sz="0" w:space="0" w:color="auto"/>
                                <w:left w:val="none" w:sz="0" w:space="0" w:color="auto"/>
                                <w:bottom w:val="none" w:sz="0" w:space="0" w:color="auto"/>
                                <w:right w:val="none" w:sz="0" w:space="0" w:color="auto"/>
                              </w:divBdr>
                              <w:divsChild>
                                <w:div w:id="1285693424">
                                  <w:marLeft w:val="0"/>
                                  <w:marRight w:val="0"/>
                                  <w:marTop w:val="0"/>
                                  <w:marBottom w:val="0"/>
                                  <w:divBdr>
                                    <w:top w:val="none" w:sz="0" w:space="0" w:color="auto"/>
                                    <w:left w:val="none" w:sz="0" w:space="0" w:color="auto"/>
                                    <w:bottom w:val="none" w:sz="0" w:space="0" w:color="auto"/>
                                    <w:right w:val="none" w:sz="0" w:space="0" w:color="auto"/>
                                  </w:divBdr>
                                  <w:divsChild>
                                    <w:div w:id="13238911">
                                      <w:marLeft w:val="0"/>
                                      <w:marRight w:val="0"/>
                                      <w:marTop w:val="0"/>
                                      <w:marBottom w:val="60"/>
                                      <w:divBdr>
                                        <w:top w:val="none" w:sz="0" w:space="0" w:color="auto"/>
                                        <w:left w:val="none" w:sz="0" w:space="0" w:color="auto"/>
                                        <w:bottom w:val="none" w:sz="0" w:space="0" w:color="auto"/>
                                        <w:right w:val="none" w:sz="0" w:space="0" w:color="auto"/>
                                      </w:divBdr>
                                    </w:div>
                                    <w:div w:id="690716406">
                                      <w:marLeft w:val="0"/>
                                      <w:marRight w:val="0"/>
                                      <w:marTop w:val="0"/>
                                      <w:marBottom w:val="0"/>
                                      <w:divBdr>
                                        <w:top w:val="none" w:sz="0" w:space="0" w:color="auto"/>
                                        <w:left w:val="none" w:sz="0" w:space="0" w:color="auto"/>
                                        <w:bottom w:val="none" w:sz="0" w:space="0" w:color="auto"/>
                                        <w:right w:val="none" w:sz="0" w:space="0" w:color="auto"/>
                                      </w:divBdr>
                                      <w:divsChild>
                                        <w:div w:id="1768576998">
                                          <w:marLeft w:val="0"/>
                                          <w:marRight w:val="0"/>
                                          <w:marTop w:val="0"/>
                                          <w:marBottom w:val="120"/>
                                          <w:divBdr>
                                            <w:top w:val="none" w:sz="0" w:space="0" w:color="auto"/>
                                            <w:left w:val="none" w:sz="0" w:space="0" w:color="auto"/>
                                            <w:bottom w:val="none" w:sz="0" w:space="0" w:color="auto"/>
                                            <w:right w:val="none" w:sz="0" w:space="0" w:color="auto"/>
                                          </w:divBdr>
                                          <w:divsChild>
                                            <w:div w:id="1700162353">
                                              <w:marLeft w:val="0"/>
                                              <w:marRight w:val="0"/>
                                              <w:marTop w:val="0"/>
                                              <w:marBottom w:val="0"/>
                                              <w:divBdr>
                                                <w:top w:val="none" w:sz="0" w:space="0" w:color="auto"/>
                                                <w:left w:val="none" w:sz="0" w:space="0" w:color="auto"/>
                                                <w:bottom w:val="none" w:sz="0" w:space="0" w:color="auto"/>
                                                <w:right w:val="none" w:sz="0" w:space="0" w:color="auto"/>
                                              </w:divBdr>
                                              <w:divsChild>
                                                <w:div w:id="1634289611">
                                                  <w:marLeft w:val="0"/>
                                                  <w:marRight w:val="0"/>
                                                  <w:marTop w:val="0"/>
                                                  <w:marBottom w:val="0"/>
                                                  <w:divBdr>
                                                    <w:top w:val="none" w:sz="0" w:space="0" w:color="auto"/>
                                                    <w:left w:val="none" w:sz="0" w:space="0" w:color="auto"/>
                                                    <w:bottom w:val="none" w:sz="0" w:space="0" w:color="auto"/>
                                                    <w:right w:val="none" w:sz="0" w:space="0" w:color="auto"/>
                                                  </w:divBdr>
                                                  <w:divsChild>
                                                    <w:div w:id="1388185193">
                                                      <w:marLeft w:val="0"/>
                                                      <w:marRight w:val="0"/>
                                                      <w:marTop w:val="0"/>
                                                      <w:marBottom w:val="0"/>
                                                      <w:divBdr>
                                                        <w:top w:val="none" w:sz="0" w:space="0" w:color="auto"/>
                                                        <w:left w:val="none" w:sz="0" w:space="0" w:color="auto"/>
                                                        <w:bottom w:val="none" w:sz="0" w:space="0" w:color="auto"/>
                                                        <w:right w:val="none" w:sz="0" w:space="0" w:color="auto"/>
                                                      </w:divBdr>
                                                      <w:divsChild>
                                                        <w:div w:id="3305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98706">
          <w:marLeft w:val="0"/>
          <w:marRight w:val="0"/>
          <w:marTop w:val="0"/>
          <w:marBottom w:val="0"/>
          <w:divBdr>
            <w:top w:val="none" w:sz="0" w:space="0" w:color="auto"/>
            <w:left w:val="none" w:sz="0" w:space="0" w:color="auto"/>
            <w:bottom w:val="none" w:sz="0" w:space="0" w:color="auto"/>
            <w:right w:val="none" w:sz="0" w:space="0" w:color="auto"/>
          </w:divBdr>
          <w:divsChild>
            <w:div w:id="634457402">
              <w:marLeft w:val="0"/>
              <w:marRight w:val="0"/>
              <w:marTop w:val="0"/>
              <w:marBottom w:val="0"/>
              <w:divBdr>
                <w:top w:val="none" w:sz="0" w:space="0" w:color="auto"/>
                <w:left w:val="none" w:sz="0" w:space="0" w:color="auto"/>
                <w:bottom w:val="none" w:sz="0" w:space="0" w:color="auto"/>
                <w:right w:val="none" w:sz="0" w:space="0" w:color="auto"/>
              </w:divBdr>
              <w:divsChild>
                <w:div w:id="1469665190">
                  <w:marLeft w:val="0"/>
                  <w:marRight w:val="0"/>
                  <w:marTop w:val="0"/>
                  <w:marBottom w:val="0"/>
                  <w:divBdr>
                    <w:top w:val="none" w:sz="0" w:space="0" w:color="auto"/>
                    <w:left w:val="none" w:sz="0" w:space="0" w:color="auto"/>
                    <w:bottom w:val="none" w:sz="0" w:space="0" w:color="auto"/>
                    <w:right w:val="none" w:sz="0" w:space="0" w:color="auto"/>
                  </w:divBdr>
                  <w:divsChild>
                    <w:div w:id="1403874227">
                      <w:marLeft w:val="0"/>
                      <w:marRight w:val="0"/>
                      <w:marTop w:val="0"/>
                      <w:marBottom w:val="0"/>
                      <w:divBdr>
                        <w:top w:val="none" w:sz="0" w:space="0" w:color="auto"/>
                        <w:left w:val="none" w:sz="0" w:space="0" w:color="auto"/>
                        <w:bottom w:val="none" w:sz="0" w:space="0" w:color="auto"/>
                        <w:right w:val="none" w:sz="0" w:space="0" w:color="auto"/>
                      </w:divBdr>
                      <w:divsChild>
                        <w:div w:id="876162844">
                          <w:marLeft w:val="0"/>
                          <w:marRight w:val="0"/>
                          <w:marTop w:val="0"/>
                          <w:marBottom w:val="0"/>
                          <w:divBdr>
                            <w:top w:val="none" w:sz="0" w:space="0" w:color="auto"/>
                            <w:left w:val="none" w:sz="0" w:space="0" w:color="auto"/>
                            <w:bottom w:val="none" w:sz="0" w:space="0" w:color="auto"/>
                            <w:right w:val="none" w:sz="0" w:space="0" w:color="auto"/>
                          </w:divBdr>
                          <w:divsChild>
                            <w:div w:id="35785316">
                              <w:marLeft w:val="0"/>
                              <w:marRight w:val="120"/>
                              <w:marTop w:val="0"/>
                              <w:marBottom w:val="0"/>
                              <w:divBdr>
                                <w:top w:val="none" w:sz="0" w:space="0" w:color="auto"/>
                                <w:left w:val="none" w:sz="0" w:space="0" w:color="auto"/>
                                <w:bottom w:val="none" w:sz="0" w:space="0" w:color="auto"/>
                                <w:right w:val="none" w:sz="0" w:space="0" w:color="auto"/>
                              </w:divBdr>
                              <w:divsChild>
                                <w:div w:id="279461002">
                                  <w:marLeft w:val="-300"/>
                                  <w:marRight w:val="0"/>
                                  <w:marTop w:val="0"/>
                                  <w:marBottom w:val="0"/>
                                  <w:divBdr>
                                    <w:top w:val="none" w:sz="0" w:space="0" w:color="auto"/>
                                    <w:left w:val="none" w:sz="0" w:space="0" w:color="auto"/>
                                    <w:bottom w:val="none" w:sz="0" w:space="0" w:color="auto"/>
                                    <w:right w:val="none" w:sz="0" w:space="0" w:color="auto"/>
                                  </w:divBdr>
                                </w:div>
                              </w:divsChild>
                            </w:div>
                            <w:div w:id="269239329">
                              <w:marLeft w:val="-240"/>
                              <w:marRight w:val="-120"/>
                              <w:marTop w:val="0"/>
                              <w:marBottom w:val="0"/>
                              <w:divBdr>
                                <w:top w:val="none" w:sz="0" w:space="0" w:color="auto"/>
                                <w:left w:val="none" w:sz="0" w:space="0" w:color="auto"/>
                                <w:bottom w:val="none" w:sz="0" w:space="0" w:color="auto"/>
                                <w:right w:val="none" w:sz="0" w:space="0" w:color="auto"/>
                              </w:divBdr>
                              <w:divsChild>
                                <w:div w:id="678041408">
                                  <w:marLeft w:val="0"/>
                                  <w:marRight w:val="0"/>
                                  <w:marTop w:val="0"/>
                                  <w:marBottom w:val="0"/>
                                  <w:divBdr>
                                    <w:top w:val="none" w:sz="0" w:space="0" w:color="auto"/>
                                    <w:left w:val="none" w:sz="0" w:space="0" w:color="auto"/>
                                    <w:bottom w:val="none" w:sz="0" w:space="0" w:color="auto"/>
                                    <w:right w:val="none" w:sz="0" w:space="0" w:color="auto"/>
                                  </w:divBdr>
                                  <w:divsChild>
                                    <w:div w:id="713500723">
                                      <w:marLeft w:val="0"/>
                                      <w:marRight w:val="0"/>
                                      <w:marTop w:val="0"/>
                                      <w:marBottom w:val="60"/>
                                      <w:divBdr>
                                        <w:top w:val="none" w:sz="0" w:space="0" w:color="auto"/>
                                        <w:left w:val="none" w:sz="0" w:space="0" w:color="auto"/>
                                        <w:bottom w:val="none" w:sz="0" w:space="0" w:color="auto"/>
                                        <w:right w:val="none" w:sz="0" w:space="0" w:color="auto"/>
                                      </w:divBdr>
                                    </w:div>
                                    <w:div w:id="2031492779">
                                      <w:marLeft w:val="0"/>
                                      <w:marRight w:val="0"/>
                                      <w:marTop w:val="0"/>
                                      <w:marBottom w:val="0"/>
                                      <w:divBdr>
                                        <w:top w:val="none" w:sz="0" w:space="0" w:color="auto"/>
                                        <w:left w:val="none" w:sz="0" w:space="0" w:color="auto"/>
                                        <w:bottom w:val="none" w:sz="0" w:space="0" w:color="auto"/>
                                        <w:right w:val="none" w:sz="0" w:space="0" w:color="auto"/>
                                      </w:divBdr>
                                      <w:divsChild>
                                        <w:div w:id="881357725">
                                          <w:marLeft w:val="0"/>
                                          <w:marRight w:val="0"/>
                                          <w:marTop w:val="0"/>
                                          <w:marBottom w:val="120"/>
                                          <w:divBdr>
                                            <w:top w:val="none" w:sz="0" w:space="0" w:color="auto"/>
                                            <w:left w:val="none" w:sz="0" w:space="0" w:color="auto"/>
                                            <w:bottom w:val="none" w:sz="0" w:space="0" w:color="auto"/>
                                            <w:right w:val="none" w:sz="0" w:space="0" w:color="auto"/>
                                          </w:divBdr>
                                          <w:divsChild>
                                            <w:div w:id="1976910667">
                                              <w:marLeft w:val="0"/>
                                              <w:marRight w:val="0"/>
                                              <w:marTop w:val="0"/>
                                              <w:marBottom w:val="0"/>
                                              <w:divBdr>
                                                <w:top w:val="none" w:sz="0" w:space="0" w:color="auto"/>
                                                <w:left w:val="none" w:sz="0" w:space="0" w:color="auto"/>
                                                <w:bottom w:val="none" w:sz="0" w:space="0" w:color="auto"/>
                                                <w:right w:val="none" w:sz="0" w:space="0" w:color="auto"/>
                                              </w:divBdr>
                                              <w:divsChild>
                                                <w:div w:id="269122248">
                                                  <w:marLeft w:val="0"/>
                                                  <w:marRight w:val="0"/>
                                                  <w:marTop w:val="0"/>
                                                  <w:marBottom w:val="0"/>
                                                  <w:divBdr>
                                                    <w:top w:val="none" w:sz="0" w:space="0" w:color="auto"/>
                                                    <w:left w:val="none" w:sz="0" w:space="0" w:color="auto"/>
                                                    <w:bottom w:val="none" w:sz="0" w:space="0" w:color="auto"/>
                                                    <w:right w:val="none" w:sz="0" w:space="0" w:color="auto"/>
                                                  </w:divBdr>
                                                  <w:divsChild>
                                                    <w:div w:id="704335067">
                                                      <w:marLeft w:val="0"/>
                                                      <w:marRight w:val="0"/>
                                                      <w:marTop w:val="0"/>
                                                      <w:marBottom w:val="0"/>
                                                      <w:divBdr>
                                                        <w:top w:val="none" w:sz="0" w:space="0" w:color="auto"/>
                                                        <w:left w:val="none" w:sz="0" w:space="0" w:color="auto"/>
                                                        <w:bottom w:val="none" w:sz="0" w:space="0" w:color="auto"/>
                                                        <w:right w:val="none" w:sz="0" w:space="0" w:color="auto"/>
                                                      </w:divBdr>
                                                      <w:divsChild>
                                                        <w:div w:id="9806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271646">
          <w:marLeft w:val="0"/>
          <w:marRight w:val="0"/>
          <w:marTop w:val="0"/>
          <w:marBottom w:val="0"/>
          <w:divBdr>
            <w:top w:val="none" w:sz="0" w:space="0" w:color="auto"/>
            <w:left w:val="none" w:sz="0" w:space="0" w:color="auto"/>
            <w:bottom w:val="none" w:sz="0" w:space="0" w:color="auto"/>
            <w:right w:val="none" w:sz="0" w:space="0" w:color="auto"/>
          </w:divBdr>
          <w:divsChild>
            <w:div w:id="192576765">
              <w:marLeft w:val="0"/>
              <w:marRight w:val="0"/>
              <w:marTop w:val="0"/>
              <w:marBottom w:val="0"/>
              <w:divBdr>
                <w:top w:val="none" w:sz="0" w:space="0" w:color="auto"/>
                <w:left w:val="none" w:sz="0" w:space="0" w:color="auto"/>
                <w:bottom w:val="none" w:sz="0" w:space="0" w:color="auto"/>
                <w:right w:val="none" w:sz="0" w:space="0" w:color="auto"/>
              </w:divBdr>
              <w:divsChild>
                <w:div w:id="429543179">
                  <w:marLeft w:val="0"/>
                  <w:marRight w:val="0"/>
                  <w:marTop w:val="0"/>
                  <w:marBottom w:val="0"/>
                  <w:divBdr>
                    <w:top w:val="none" w:sz="0" w:space="0" w:color="auto"/>
                    <w:left w:val="none" w:sz="0" w:space="0" w:color="auto"/>
                    <w:bottom w:val="none" w:sz="0" w:space="0" w:color="auto"/>
                    <w:right w:val="none" w:sz="0" w:space="0" w:color="auto"/>
                  </w:divBdr>
                  <w:divsChild>
                    <w:div w:id="849370820">
                      <w:marLeft w:val="0"/>
                      <w:marRight w:val="0"/>
                      <w:marTop w:val="0"/>
                      <w:marBottom w:val="0"/>
                      <w:divBdr>
                        <w:top w:val="none" w:sz="0" w:space="0" w:color="auto"/>
                        <w:left w:val="none" w:sz="0" w:space="0" w:color="auto"/>
                        <w:bottom w:val="none" w:sz="0" w:space="0" w:color="auto"/>
                        <w:right w:val="none" w:sz="0" w:space="0" w:color="auto"/>
                      </w:divBdr>
                      <w:divsChild>
                        <w:div w:id="960457370">
                          <w:marLeft w:val="0"/>
                          <w:marRight w:val="0"/>
                          <w:marTop w:val="0"/>
                          <w:marBottom w:val="0"/>
                          <w:divBdr>
                            <w:top w:val="none" w:sz="0" w:space="0" w:color="auto"/>
                            <w:left w:val="none" w:sz="0" w:space="0" w:color="auto"/>
                            <w:bottom w:val="none" w:sz="0" w:space="0" w:color="auto"/>
                            <w:right w:val="none" w:sz="0" w:space="0" w:color="auto"/>
                          </w:divBdr>
                          <w:divsChild>
                            <w:div w:id="1705907707">
                              <w:marLeft w:val="0"/>
                              <w:marRight w:val="120"/>
                              <w:marTop w:val="0"/>
                              <w:marBottom w:val="0"/>
                              <w:divBdr>
                                <w:top w:val="none" w:sz="0" w:space="0" w:color="auto"/>
                                <w:left w:val="none" w:sz="0" w:space="0" w:color="auto"/>
                                <w:bottom w:val="none" w:sz="0" w:space="0" w:color="auto"/>
                                <w:right w:val="none" w:sz="0" w:space="0" w:color="auto"/>
                              </w:divBdr>
                              <w:divsChild>
                                <w:div w:id="470099092">
                                  <w:marLeft w:val="-300"/>
                                  <w:marRight w:val="0"/>
                                  <w:marTop w:val="0"/>
                                  <w:marBottom w:val="0"/>
                                  <w:divBdr>
                                    <w:top w:val="none" w:sz="0" w:space="0" w:color="auto"/>
                                    <w:left w:val="none" w:sz="0" w:space="0" w:color="auto"/>
                                    <w:bottom w:val="none" w:sz="0" w:space="0" w:color="auto"/>
                                    <w:right w:val="none" w:sz="0" w:space="0" w:color="auto"/>
                                  </w:divBdr>
                                </w:div>
                              </w:divsChild>
                            </w:div>
                            <w:div w:id="459418432">
                              <w:marLeft w:val="-240"/>
                              <w:marRight w:val="-120"/>
                              <w:marTop w:val="0"/>
                              <w:marBottom w:val="0"/>
                              <w:divBdr>
                                <w:top w:val="none" w:sz="0" w:space="0" w:color="auto"/>
                                <w:left w:val="none" w:sz="0" w:space="0" w:color="auto"/>
                                <w:bottom w:val="none" w:sz="0" w:space="0" w:color="auto"/>
                                <w:right w:val="none" w:sz="0" w:space="0" w:color="auto"/>
                              </w:divBdr>
                              <w:divsChild>
                                <w:div w:id="1276131840">
                                  <w:marLeft w:val="0"/>
                                  <w:marRight w:val="0"/>
                                  <w:marTop w:val="0"/>
                                  <w:marBottom w:val="0"/>
                                  <w:divBdr>
                                    <w:top w:val="none" w:sz="0" w:space="0" w:color="auto"/>
                                    <w:left w:val="none" w:sz="0" w:space="0" w:color="auto"/>
                                    <w:bottom w:val="none" w:sz="0" w:space="0" w:color="auto"/>
                                    <w:right w:val="none" w:sz="0" w:space="0" w:color="auto"/>
                                  </w:divBdr>
                                  <w:divsChild>
                                    <w:div w:id="1049887704">
                                      <w:marLeft w:val="0"/>
                                      <w:marRight w:val="0"/>
                                      <w:marTop w:val="0"/>
                                      <w:marBottom w:val="60"/>
                                      <w:divBdr>
                                        <w:top w:val="none" w:sz="0" w:space="0" w:color="auto"/>
                                        <w:left w:val="none" w:sz="0" w:space="0" w:color="auto"/>
                                        <w:bottom w:val="none" w:sz="0" w:space="0" w:color="auto"/>
                                        <w:right w:val="none" w:sz="0" w:space="0" w:color="auto"/>
                                      </w:divBdr>
                                    </w:div>
                                    <w:div w:id="1625187517">
                                      <w:marLeft w:val="0"/>
                                      <w:marRight w:val="0"/>
                                      <w:marTop w:val="0"/>
                                      <w:marBottom w:val="0"/>
                                      <w:divBdr>
                                        <w:top w:val="none" w:sz="0" w:space="0" w:color="auto"/>
                                        <w:left w:val="none" w:sz="0" w:space="0" w:color="auto"/>
                                        <w:bottom w:val="none" w:sz="0" w:space="0" w:color="auto"/>
                                        <w:right w:val="none" w:sz="0" w:space="0" w:color="auto"/>
                                      </w:divBdr>
                                      <w:divsChild>
                                        <w:div w:id="1407649294">
                                          <w:marLeft w:val="0"/>
                                          <w:marRight w:val="0"/>
                                          <w:marTop w:val="0"/>
                                          <w:marBottom w:val="120"/>
                                          <w:divBdr>
                                            <w:top w:val="none" w:sz="0" w:space="0" w:color="auto"/>
                                            <w:left w:val="none" w:sz="0" w:space="0" w:color="auto"/>
                                            <w:bottom w:val="none" w:sz="0" w:space="0" w:color="auto"/>
                                            <w:right w:val="none" w:sz="0" w:space="0" w:color="auto"/>
                                          </w:divBdr>
                                          <w:divsChild>
                                            <w:div w:id="1331787032">
                                              <w:marLeft w:val="0"/>
                                              <w:marRight w:val="0"/>
                                              <w:marTop w:val="0"/>
                                              <w:marBottom w:val="0"/>
                                              <w:divBdr>
                                                <w:top w:val="none" w:sz="0" w:space="0" w:color="auto"/>
                                                <w:left w:val="none" w:sz="0" w:space="0" w:color="auto"/>
                                                <w:bottom w:val="none" w:sz="0" w:space="0" w:color="auto"/>
                                                <w:right w:val="none" w:sz="0" w:space="0" w:color="auto"/>
                                              </w:divBdr>
                                              <w:divsChild>
                                                <w:div w:id="226379436">
                                                  <w:marLeft w:val="0"/>
                                                  <w:marRight w:val="0"/>
                                                  <w:marTop w:val="0"/>
                                                  <w:marBottom w:val="0"/>
                                                  <w:divBdr>
                                                    <w:top w:val="none" w:sz="0" w:space="0" w:color="auto"/>
                                                    <w:left w:val="none" w:sz="0" w:space="0" w:color="auto"/>
                                                    <w:bottom w:val="none" w:sz="0" w:space="0" w:color="auto"/>
                                                    <w:right w:val="none" w:sz="0" w:space="0" w:color="auto"/>
                                                  </w:divBdr>
                                                  <w:divsChild>
                                                    <w:div w:id="73555551">
                                                      <w:marLeft w:val="0"/>
                                                      <w:marRight w:val="0"/>
                                                      <w:marTop w:val="0"/>
                                                      <w:marBottom w:val="0"/>
                                                      <w:divBdr>
                                                        <w:top w:val="none" w:sz="0" w:space="0" w:color="auto"/>
                                                        <w:left w:val="none" w:sz="0" w:space="0" w:color="auto"/>
                                                        <w:bottom w:val="none" w:sz="0" w:space="0" w:color="auto"/>
                                                        <w:right w:val="none" w:sz="0" w:space="0" w:color="auto"/>
                                                      </w:divBdr>
                                                      <w:divsChild>
                                                        <w:div w:id="17915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9504341">
          <w:marLeft w:val="0"/>
          <w:marRight w:val="0"/>
          <w:marTop w:val="0"/>
          <w:marBottom w:val="0"/>
          <w:divBdr>
            <w:top w:val="none" w:sz="0" w:space="0" w:color="auto"/>
            <w:left w:val="none" w:sz="0" w:space="0" w:color="auto"/>
            <w:bottom w:val="none" w:sz="0" w:space="0" w:color="auto"/>
            <w:right w:val="none" w:sz="0" w:space="0" w:color="auto"/>
          </w:divBdr>
          <w:divsChild>
            <w:div w:id="671183547">
              <w:marLeft w:val="0"/>
              <w:marRight w:val="0"/>
              <w:marTop w:val="0"/>
              <w:marBottom w:val="0"/>
              <w:divBdr>
                <w:top w:val="none" w:sz="0" w:space="0" w:color="auto"/>
                <w:left w:val="none" w:sz="0" w:space="0" w:color="auto"/>
                <w:bottom w:val="none" w:sz="0" w:space="0" w:color="auto"/>
                <w:right w:val="none" w:sz="0" w:space="0" w:color="auto"/>
              </w:divBdr>
              <w:divsChild>
                <w:div w:id="127169855">
                  <w:marLeft w:val="0"/>
                  <w:marRight w:val="0"/>
                  <w:marTop w:val="0"/>
                  <w:marBottom w:val="0"/>
                  <w:divBdr>
                    <w:top w:val="none" w:sz="0" w:space="0" w:color="auto"/>
                    <w:left w:val="none" w:sz="0" w:space="0" w:color="auto"/>
                    <w:bottom w:val="none" w:sz="0" w:space="0" w:color="auto"/>
                    <w:right w:val="none" w:sz="0" w:space="0" w:color="auto"/>
                  </w:divBdr>
                  <w:divsChild>
                    <w:div w:id="347371899">
                      <w:marLeft w:val="0"/>
                      <w:marRight w:val="0"/>
                      <w:marTop w:val="0"/>
                      <w:marBottom w:val="0"/>
                      <w:divBdr>
                        <w:top w:val="none" w:sz="0" w:space="0" w:color="auto"/>
                        <w:left w:val="none" w:sz="0" w:space="0" w:color="auto"/>
                        <w:bottom w:val="none" w:sz="0" w:space="0" w:color="auto"/>
                        <w:right w:val="none" w:sz="0" w:space="0" w:color="auto"/>
                      </w:divBdr>
                      <w:divsChild>
                        <w:div w:id="574710354">
                          <w:marLeft w:val="0"/>
                          <w:marRight w:val="0"/>
                          <w:marTop w:val="0"/>
                          <w:marBottom w:val="0"/>
                          <w:divBdr>
                            <w:top w:val="none" w:sz="0" w:space="0" w:color="auto"/>
                            <w:left w:val="none" w:sz="0" w:space="0" w:color="auto"/>
                            <w:bottom w:val="none" w:sz="0" w:space="0" w:color="auto"/>
                            <w:right w:val="none" w:sz="0" w:space="0" w:color="auto"/>
                          </w:divBdr>
                          <w:divsChild>
                            <w:div w:id="151023805">
                              <w:marLeft w:val="0"/>
                              <w:marRight w:val="120"/>
                              <w:marTop w:val="0"/>
                              <w:marBottom w:val="0"/>
                              <w:divBdr>
                                <w:top w:val="none" w:sz="0" w:space="0" w:color="auto"/>
                                <w:left w:val="none" w:sz="0" w:space="0" w:color="auto"/>
                                <w:bottom w:val="none" w:sz="0" w:space="0" w:color="auto"/>
                                <w:right w:val="none" w:sz="0" w:space="0" w:color="auto"/>
                              </w:divBdr>
                              <w:divsChild>
                                <w:div w:id="99181408">
                                  <w:marLeft w:val="-300"/>
                                  <w:marRight w:val="0"/>
                                  <w:marTop w:val="0"/>
                                  <w:marBottom w:val="0"/>
                                  <w:divBdr>
                                    <w:top w:val="none" w:sz="0" w:space="0" w:color="auto"/>
                                    <w:left w:val="none" w:sz="0" w:space="0" w:color="auto"/>
                                    <w:bottom w:val="none" w:sz="0" w:space="0" w:color="auto"/>
                                    <w:right w:val="none" w:sz="0" w:space="0" w:color="auto"/>
                                  </w:divBdr>
                                </w:div>
                              </w:divsChild>
                            </w:div>
                            <w:div w:id="221865398">
                              <w:marLeft w:val="-240"/>
                              <w:marRight w:val="-120"/>
                              <w:marTop w:val="0"/>
                              <w:marBottom w:val="0"/>
                              <w:divBdr>
                                <w:top w:val="none" w:sz="0" w:space="0" w:color="auto"/>
                                <w:left w:val="none" w:sz="0" w:space="0" w:color="auto"/>
                                <w:bottom w:val="none" w:sz="0" w:space="0" w:color="auto"/>
                                <w:right w:val="none" w:sz="0" w:space="0" w:color="auto"/>
                              </w:divBdr>
                              <w:divsChild>
                                <w:div w:id="161167938">
                                  <w:marLeft w:val="0"/>
                                  <w:marRight w:val="0"/>
                                  <w:marTop w:val="0"/>
                                  <w:marBottom w:val="0"/>
                                  <w:divBdr>
                                    <w:top w:val="none" w:sz="0" w:space="0" w:color="auto"/>
                                    <w:left w:val="none" w:sz="0" w:space="0" w:color="auto"/>
                                    <w:bottom w:val="none" w:sz="0" w:space="0" w:color="auto"/>
                                    <w:right w:val="none" w:sz="0" w:space="0" w:color="auto"/>
                                  </w:divBdr>
                                  <w:divsChild>
                                    <w:div w:id="696811105">
                                      <w:marLeft w:val="0"/>
                                      <w:marRight w:val="0"/>
                                      <w:marTop w:val="0"/>
                                      <w:marBottom w:val="60"/>
                                      <w:divBdr>
                                        <w:top w:val="none" w:sz="0" w:space="0" w:color="auto"/>
                                        <w:left w:val="none" w:sz="0" w:space="0" w:color="auto"/>
                                        <w:bottom w:val="none" w:sz="0" w:space="0" w:color="auto"/>
                                        <w:right w:val="none" w:sz="0" w:space="0" w:color="auto"/>
                                      </w:divBdr>
                                    </w:div>
                                    <w:div w:id="1941986471">
                                      <w:marLeft w:val="0"/>
                                      <w:marRight w:val="0"/>
                                      <w:marTop w:val="0"/>
                                      <w:marBottom w:val="0"/>
                                      <w:divBdr>
                                        <w:top w:val="none" w:sz="0" w:space="0" w:color="auto"/>
                                        <w:left w:val="none" w:sz="0" w:space="0" w:color="auto"/>
                                        <w:bottom w:val="none" w:sz="0" w:space="0" w:color="auto"/>
                                        <w:right w:val="none" w:sz="0" w:space="0" w:color="auto"/>
                                      </w:divBdr>
                                      <w:divsChild>
                                        <w:div w:id="1266618225">
                                          <w:marLeft w:val="0"/>
                                          <w:marRight w:val="0"/>
                                          <w:marTop w:val="0"/>
                                          <w:marBottom w:val="120"/>
                                          <w:divBdr>
                                            <w:top w:val="none" w:sz="0" w:space="0" w:color="auto"/>
                                            <w:left w:val="none" w:sz="0" w:space="0" w:color="auto"/>
                                            <w:bottom w:val="none" w:sz="0" w:space="0" w:color="auto"/>
                                            <w:right w:val="none" w:sz="0" w:space="0" w:color="auto"/>
                                          </w:divBdr>
                                          <w:divsChild>
                                            <w:div w:id="704521998">
                                              <w:marLeft w:val="0"/>
                                              <w:marRight w:val="0"/>
                                              <w:marTop w:val="0"/>
                                              <w:marBottom w:val="0"/>
                                              <w:divBdr>
                                                <w:top w:val="none" w:sz="0" w:space="0" w:color="auto"/>
                                                <w:left w:val="none" w:sz="0" w:space="0" w:color="auto"/>
                                                <w:bottom w:val="none" w:sz="0" w:space="0" w:color="auto"/>
                                                <w:right w:val="none" w:sz="0" w:space="0" w:color="auto"/>
                                              </w:divBdr>
                                              <w:divsChild>
                                                <w:div w:id="325018599">
                                                  <w:marLeft w:val="0"/>
                                                  <w:marRight w:val="0"/>
                                                  <w:marTop w:val="0"/>
                                                  <w:marBottom w:val="0"/>
                                                  <w:divBdr>
                                                    <w:top w:val="none" w:sz="0" w:space="0" w:color="auto"/>
                                                    <w:left w:val="none" w:sz="0" w:space="0" w:color="auto"/>
                                                    <w:bottom w:val="none" w:sz="0" w:space="0" w:color="auto"/>
                                                    <w:right w:val="none" w:sz="0" w:space="0" w:color="auto"/>
                                                  </w:divBdr>
                                                  <w:divsChild>
                                                    <w:div w:id="1808428003">
                                                      <w:marLeft w:val="0"/>
                                                      <w:marRight w:val="0"/>
                                                      <w:marTop w:val="0"/>
                                                      <w:marBottom w:val="0"/>
                                                      <w:divBdr>
                                                        <w:top w:val="none" w:sz="0" w:space="0" w:color="auto"/>
                                                        <w:left w:val="none" w:sz="0" w:space="0" w:color="auto"/>
                                                        <w:bottom w:val="none" w:sz="0" w:space="0" w:color="auto"/>
                                                        <w:right w:val="none" w:sz="0" w:space="0" w:color="auto"/>
                                                      </w:divBdr>
                                                      <w:divsChild>
                                                        <w:div w:id="20390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3120758">
          <w:marLeft w:val="0"/>
          <w:marRight w:val="0"/>
          <w:marTop w:val="0"/>
          <w:marBottom w:val="0"/>
          <w:divBdr>
            <w:top w:val="none" w:sz="0" w:space="0" w:color="auto"/>
            <w:left w:val="none" w:sz="0" w:space="0" w:color="auto"/>
            <w:bottom w:val="none" w:sz="0" w:space="0" w:color="auto"/>
            <w:right w:val="none" w:sz="0" w:space="0" w:color="auto"/>
          </w:divBdr>
          <w:divsChild>
            <w:div w:id="819541107">
              <w:marLeft w:val="0"/>
              <w:marRight w:val="0"/>
              <w:marTop w:val="0"/>
              <w:marBottom w:val="0"/>
              <w:divBdr>
                <w:top w:val="none" w:sz="0" w:space="0" w:color="auto"/>
                <w:left w:val="none" w:sz="0" w:space="0" w:color="auto"/>
                <w:bottom w:val="none" w:sz="0" w:space="0" w:color="auto"/>
                <w:right w:val="none" w:sz="0" w:space="0" w:color="auto"/>
              </w:divBdr>
              <w:divsChild>
                <w:div w:id="6829818">
                  <w:marLeft w:val="0"/>
                  <w:marRight w:val="0"/>
                  <w:marTop w:val="0"/>
                  <w:marBottom w:val="0"/>
                  <w:divBdr>
                    <w:top w:val="none" w:sz="0" w:space="0" w:color="auto"/>
                    <w:left w:val="none" w:sz="0" w:space="0" w:color="auto"/>
                    <w:bottom w:val="none" w:sz="0" w:space="0" w:color="auto"/>
                    <w:right w:val="none" w:sz="0" w:space="0" w:color="auto"/>
                  </w:divBdr>
                  <w:divsChild>
                    <w:div w:id="1600134760">
                      <w:marLeft w:val="0"/>
                      <w:marRight w:val="0"/>
                      <w:marTop w:val="0"/>
                      <w:marBottom w:val="0"/>
                      <w:divBdr>
                        <w:top w:val="none" w:sz="0" w:space="0" w:color="auto"/>
                        <w:left w:val="none" w:sz="0" w:space="0" w:color="auto"/>
                        <w:bottom w:val="none" w:sz="0" w:space="0" w:color="auto"/>
                        <w:right w:val="none" w:sz="0" w:space="0" w:color="auto"/>
                      </w:divBdr>
                      <w:divsChild>
                        <w:div w:id="218635242">
                          <w:marLeft w:val="0"/>
                          <w:marRight w:val="0"/>
                          <w:marTop w:val="0"/>
                          <w:marBottom w:val="0"/>
                          <w:divBdr>
                            <w:top w:val="none" w:sz="0" w:space="0" w:color="auto"/>
                            <w:left w:val="none" w:sz="0" w:space="0" w:color="auto"/>
                            <w:bottom w:val="none" w:sz="0" w:space="0" w:color="auto"/>
                            <w:right w:val="none" w:sz="0" w:space="0" w:color="auto"/>
                          </w:divBdr>
                          <w:divsChild>
                            <w:div w:id="605230249">
                              <w:marLeft w:val="0"/>
                              <w:marRight w:val="120"/>
                              <w:marTop w:val="0"/>
                              <w:marBottom w:val="0"/>
                              <w:divBdr>
                                <w:top w:val="none" w:sz="0" w:space="0" w:color="auto"/>
                                <w:left w:val="none" w:sz="0" w:space="0" w:color="auto"/>
                                <w:bottom w:val="none" w:sz="0" w:space="0" w:color="auto"/>
                                <w:right w:val="none" w:sz="0" w:space="0" w:color="auto"/>
                              </w:divBdr>
                              <w:divsChild>
                                <w:div w:id="1509909665">
                                  <w:marLeft w:val="-300"/>
                                  <w:marRight w:val="0"/>
                                  <w:marTop w:val="0"/>
                                  <w:marBottom w:val="0"/>
                                  <w:divBdr>
                                    <w:top w:val="none" w:sz="0" w:space="0" w:color="auto"/>
                                    <w:left w:val="none" w:sz="0" w:space="0" w:color="auto"/>
                                    <w:bottom w:val="none" w:sz="0" w:space="0" w:color="auto"/>
                                    <w:right w:val="none" w:sz="0" w:space="0" w:color="auto"/>
                                  </w:divBdr>
                                </w:div>
                              </w:divsChild>
                            </w:div>
                            <w:div w:id="179782491">
                              <w:marLeft w:val="-240"/>
                              <w:marRight w:val="-120"/>
                              <w:marTop w:val="0"/>
                              <w:marBottom w:val="0"/>
                              <w:divBdr>
                                <w:top w:val="none" w:sz="0" w:space="0" w:color="auto"/>
                                <w:left w:val="none" w:sz="0" w:space="0" w:color="auto"/>
                                <w:bottom w:val="none" w:sz="0" w:space="0" w:color="auto"/>
                                <w:right w:val="none" w:sz="0" w:space="0" w:color="auto"/>
                              </w:divBdr>
                              <w:divsChild>
                                <w:div w:id="2024673291">
                                  <w:marLeft w:val="0"/>
                                  <w:marRight w:val="0"/>
                                  <w:marTop w:val="0"/>
                                  <w:marBottom w:val="0"/>
                                  <w:divBdr>
                                    <w:top w:val="none" w:sz="0" w:space="0" w:color="auto"/>
                                    <w:left w:val="none" w:sz="0" w:space="0" w:color="auto"/>
                                    <w:bottom w:val="none" w:sz="0" w:space="0" w:color="auto"/>
                                    <w:right w:val="none" w:sz="0" w:space="0" w:color="auto"/>
                                  </w:divBdr>
                                  <w:divsChild>
                                    <w:div w:id="755440438">
                                      <w:marLeft w:val="0"/>
                                      <w:marRight w:val="0"/>
                                      <w:marTop w:val="0"/>
                                      <w:marBottom w:val="60"/>
                                      <w:divBdr>
                                        <w:top w:val="none" w:sz="0" w:space="0" w:color="auto"/>
                                        <w:left w:val="none" w:sz="0" w:space="0" w:color="auto"/>
                                        <w:bottom w:val="none" w:sz="0" w:space="0" w:color="auto"/>
                                        <w:right w:val="none" w:sz="0" w:space="0" w:color="auto"/>
                                      </w:divBdr>
                                    </w:div>
                                    <w:div w:id="1056781612">
                                      <w:marLeft w:val="0"/>
                                      <w:marRight w:val="0"/>
                                      <w:marTop w:val="0"/>
                                      <w:marBottom w:val="0"/>
                                      <w:divBdr>
                                        <w:top w:val="none" w:sz="0" w:space="0" w:color="auto"/>
                                        <w:left w:val="none" w:sz="0" w:space="0" w:color="auto"/>
                                        <w:bottom w:val="none" w:sz="0" w:space="0" w:color="auto"/>
                                        <w:right w:val="none" w:sz="0" w:space="0" w:color="auto"/>
                                      </w:divBdr>
                                      <w:divsChild>
                                        <w:div w:id="337779769">
                                          <w:marLeft w:val="0"/>
                                          <w:marRight w:val="0"/>
                                          <w:marTop w:val="0"/>
                                          <w:marBottom w:val="120"/>
                                          <w:divBdr>
                                            <w:top w:val="none" w:sz="0" w:space="0" w:color="auto"/>
                                            <w:left w:val="none" w:sz="0" w:space="0" w:color="auto"/>
                                            <w:bottom w:val="none" w:sz="0" w:space="0" w:color="auto"/>
                                            <w:right w:val="none" w:sz="0" w:space="0" w:color="auto"/>
                                          </w:divBdr>
                                          <w:divsChild>
                                            <w:div w:id="1657488953">
                                              <w:marLeft w:val="0"/>
                                              <w:marRight w:val="0"/>
                                              <w:marTop w:val="0"/>
                                              <w:marBottom w:val="0"/>
                                              <w:divBdr>
                                                <w:top w:val="none" w:sz="0" w:space="0" w:color="auto"/>
                                                <w:left w:val="none" w:sz="0" w:space="0" w:color="auto"/>
                                                <w:bottom w:val="none" w:sz="0" w:space="0" w:color="auto"/>
                                                <w:right w:val="none" w:sz="0" w:space="0" w:color="auto"/>
                                              </w:divBdr>
                                              <w:divsChild>
                                                <w:div w:id="1883905439">
                                                  <w:marLeft w:val="0"/>
                                                  <w:marRight w:val="0"/>
                                                  <w:marTop w:val="0"/>
                                                  <w:marBottom w:val="0"/>
                                                  <w:divBdr>
                                                    <w:top w:val="none" w:sz="0" w:space="0" w:color="auto"/>
                                                    <w:left w:val="none" w:sz="0" w:space="0" w:color="auto"/>
                                                    <w:bottom w:val="none" w:sz="0" w:space="0" w:color="auto"/>
                                                    <w:right w:val="none" w:sz="0" w:space="0" w:color="auto"/>
                                                  </w:divBdr>
                                                  <w:divsChild>
                                                    <w:div w:id="1815368005">
                                                      <w:marLeft w:val="0"/>
                                                      <w:marRight w:val="0"/>
                                                      <w:marTop w:val="0"/>
                                                      <w:marBottom w:val="0"/>
                                                      <w:divBdr>
                                                        <w:top w:val="none" w:sz="0" w:space="0" w:color="auto"/>
                                                        <w:left w:val="none" w:sz="0" w:space="0" w:color="auto"/>
                                                        <w:bottom w:val="none" w:sz="0" w:space="0" w:color="auto"/>
                                                        <w:right w:val="none" w:sz="0" w:space="0" w:color="auto"/>
                                                      </w:divBdr>
                                                      <w:divsChild>
                                                        <w:div w:id="2194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2453141">
          <w:marLeft w:val="0"/>
          <w:marRight w:val="0"/>
          <w:marTop w:val="0"/>
          <w:marBottom w:val="0"/>
          <w:divBdr>
            <w:top w:val="none" w:sz="0" w:space="0" w:color="auto"/>
            <w:left w:val="none" w:sz="0" w:space="0" w:color="auto"/>
            <w:bottom w:val="none" w:sz="0" w:space="0" w:color="auto"/>
            <w:right w:val="none" w:sz="0" w:space="0" w:color="auto"/>
          </w:divBdr>
          <w:divsChild>
            <w:div w:id="755984203">
              <w:marLeft w:val="0"/>
              <w:marRight w:val="0"/>
              <w:marTop w:val="0"/>
              <w:marBottom w:val="0"/>
              <w:divBdr>
                <w:top w:val="none" w:sz="0" w:space="0" w:color="auto"/>
                <w:left w:val="none" w:sz="0" w:space="0" w:color="auto"/>
                <w:bottom w:val="none" w:sz="0" w:space="0" w:color="auto"/>
                <w:right w:val="none" w:sz="0" w:space="0" w:color="auto"/>
              </w:divBdr>
              <w:divsChild>
                <w:div w:id="2095205502">
                  <w:marLeft w:val="0"/>
                  <w:marRight w:val="0"/>
                  <w:marTop w:val="0"/>
                  <w:marBottom w:val="0"/>
                  <w:divBdr>
                    <w:top w:val="none" w:sz="0" w:space="0" w:color="auto"/>
                    <w:left w:val="none" w:sz="0" w:space="0" w:color="auto"/>
                    <w:bottom w:val="none" w:sz="0" w:space="0" w:color="auto"/>
                    <w:right w:val="none" w:sz="0" w:space="0" w:color="auto"/>
                  </w:divBdr>
                  <w:divsChild>
                    <w:div w:id="1007252785">
                      <w:marLeft w:val="0"/>
                      <w:marRight w:val="0"/>
                      <w:marTop w:val="0"/>
                      <w:marBottom w:val="0"/>
                      <w:divBdr>
                        <w:top w:val="none" w:sz="0" w:space="0" w:color="auto"/>
                        <w:left w:val="none" w:sz="0" w:space="0" w:color="auto"/>
                        <w:bottom w:val="none" w:sz="0" w:space="0" w:color="auto"/>
                        <w:right w:val="none" w:sz="0" w:space="0" w:color="auto"/>
                      </w:divBdr>
                      <w:divsChild>
                        <w:div w:id="1842968509">
                          <w:marLeft w:val="0"/>
                          <w:marRight w:val="0"/>
                          <w:marTop w:val="0"/>
                          <w:marBottom w:val="0"/>
                          <w:divBdr>
                            <w:top w:val="none" w:sz="0" w:space="0" w:color="auto"/>
                            <w:left w:val="none" w:sz="0" w:space="0" w:color="auto"/>
                            <w:bottom w:val="none" w:sz="0" w:space="0" w:color="auto"/>
                            <w:right w:val="none" w:sz="0" w:space="0" w:color="auto"/>
                          </w:divBdr>
                          <w:divsChild>
                            <w:div w:id="790396599">
                              <w:marLeft w:val="0"/>
                              <w:marRight w:val="120"/>
                              <w:marTop w:val="0"/>
                              <w:marBottom w:val="0"/>
                              <w:divBdr>
                                <w:top w:val="none" w:sz="0" w:space="0" w:color="auto"/>
                                <w:left w:val="none" w:sz="0" w:space="0" w:color="auto"/>
                                <w:bottom w:val="none" w:sz="0" w:space="0" w:color="auto"/>
                                <w:right w:val="none" w:sz="0" w:space="0" w:color="auto"/>
                              </w:divBdr>
                              <w:divsChild>
                                <w:div w:id="391971885">
                                  <w:marLeft w:val="-300"/>
                                  <w:marRight w:val="0"/>
                                  <w:marTop w:val="0"/>
                                  <w:marBottom w:val="0"/>
                                  <w:divBdr>
                                    <w:top w:val="none" w:sz="0" w:space="0" w:color="auto"/>
                                    <w:left w:val="none" w:sz="0" w:space="0" w:color="auto"/>
                                    <w:bottom w:val="none" w:sz="0" w:space="0" w:color="auto"/>
                                    <w:right w:val="none" w:sz="0" w:space="0" w:color="auto"/>
                                  </w:divBdr>
                                </w:div>
                              </w:divsChild>
                            </w:div>
                            <w:div w:id="1672947834">
                              <w:marLeft w:val="-240"/>
                              <w:marRight w:val="-120"/>
                              <w:marTop w:val="0"/>
                              <w:marBottom w:val="0"/>
                              <w:divBdr>
                                <w:top w:val="none" w:sz="0" w:space="0" w:color="auto"/>
                                <w:left w:val="none" w:sz="0" w:space="0" w:color="auto"/>
                                <w:bottom w:val="none" w:sz="0" w:space="0" w:color="auto"/>
                                <w:right w:val="none" w:sz="0" w:space="0" w:color="auto"/>
                              </w:divBdr>
                              <w:divsChild>
                                <w:div w:id="1099327371">
                                  <w:marLeft w:val="0"/>
                                  <w:marRight w:val="0"/>
                                  <w:marTop w:val="0"/>
                                  <w:marBottom w:val="0"/>
                                  <w:divBdr>
                                    <w:top w:val="none" w:sz="0" w:space="0" w:color="auto"/>
                                    <w:left w:val="none" w:sz="0" w:space="0" w:color="auto"/>
                                    <w:bottom w:val="none" w:sz="0" w:space="0" w:color="auto"/>
                                    <w:right w:val="none" w:sz="0" w:space="0" w:color="auto"/>
                                  </w:divBdr>
                                  <w:divsChild>
                                    <w:div w:id="1531529857">
                                      <w:marLeft w:val="0"/>
                                      <w:marRight w:val="0"/>
                                      <w:marTop w:val="0"/>
                                      <w:marBottom w:val="60"/>
                                      <w:divBdr>
                                        <w:top w:val="none" w:sz="0" w:space="0" w:color="auto"/>
                                        <w:left w:val="none" w:sz="0" w:space="0" w:color="auto"/>
                                        <w:bottom w:val="none" w:sz="0" w:space="0" w:color="auto"/>
                                        <w:right w:val="none" w:sz="0" w:space="0" w:color="auto"/>
                                      </w:divBdr>
                                    </w:div>
                                    <w:div w:id="2016613299">
                                      <w:marLeft w:val="0"/>
                                      <w:marRight w:val="0"/>
                                      <w:marTop w:val="0"/>
                                      <w:marBottom w:val="0"/>
                                      <w:divBdr>
                                        <w:top w:val="none" w:sz="0" w:space="0" w:color="auto"/>
                                        <w:left w:val="none" w:sz="0" w:space="0" w:color="auto"/>
                                        <w:bottom w:val="none" w:sz="0" w:space="0" w:color="auto"/>
                                        <w:right w:val="none" w:sz="0" w:space="0" w:color="auto"/>
                                      </w:divBdr>
                                      <w:divsChild>
                                        <w:div w:id="1176072857">
                                          <w:marLeft w:val="0"/>
                                          <w:marRight w:val="0"/>
                                          <w:marTop w:val="0"/>
                                          <w:marBottom w:val="120"/>
                                          <w:divBdr>
                                            <w:top w:val="none" w:sz="0" w:space="0" w:color="auto"/>
                                            <w:left w:val="none" w:sz="0" w:space="0" w:color="auto"/>
                                            <w:bottom w:val="none" w:sz="0" w:space="0" w:color="auto"/>
                                            <w:right w:val="none" w:sz="0" w:space="0" w:color="auto"/>
                                          </w:divBdr>
                                          <w:divsChild>
                                            <w:div w:id="1371297339">
                                              <w:marLeft w:val="0"/>
                                              <w:marRight w:val="0"/>
                                              <w:marTop w:val="0"/>
                                              <w:marBottom w:val="0"/>
                                              <w:divBdr>
                                                <w:top w:val="none" w:sz="0" w:space="0" w:color="auto"/>
                                                <w:left w:val="none" w:sz="0" w:space="0" w:color="auto"/>
                                                <w:bottom w:val="none" w:sz="0" w:space="0" w:color="auto"/>
                                                <w:right w:val="none" w:sz="0" w:space="0" w:color="auto"/>
                                              </w:divBdr>
                                              <w:divsChild>
                                                <w:div w:id="1731145837">
                                                  <w:marLeft w:val="0"/>
                                                  <w:marRight w:val="0"/>
                                                  <w:marTop w:val="0"/>
                                                  <w:marBottom w:val="0"/>
                                                  <w:divBdr>
                                                    <w:top w:val="none" w:sz="0" w:space="0" w:color="auto"/>
                                                    <w:left w:val="none" w:sz="0" w:space="0" w:color="auto"/>
                                                    <w:bottom w:val="none" w:sz="0" w:space="0" w:color="auto"/>
                                                    <w:right w:val="none" w:sz="0" w:space="0" w:color="auto"/>
                                                  </w:divBdr>
                                                  <w:divsChild>
                                                    <w:div w:id="395276392">
                                                      <w:marLeft w:val="0"/>
                                                      <w:marRight w:val="0"/>
                                                      <w:marTop w:val="0"/>
                                                      <w:marBottom w:val="0"/>
                                                      <w:divBdr>
                                                        <w:top w:val="none" w:sz="0" w:space="0" w:color="auto"/>
                                                        <w:left w:val="none" w:sz="0" w:space="0" w:color="auto"/>
                                                        <w:bottom w:val="none" w:sz="0" w:space="0" w:color="auto"/>
                                                        <w:right w:val="none" w:sz="0" w:space="0" w:color="auto"/>
                                                      </w:divBdr>
                                                      <w:divsChild>
                                                        <w:div w:id="17128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3376751">
          <w:marLeft w:val="0"/>
          <w:marRight w:val="0"/>
          <w:marTop w:val="0"/>
          <w:marBottom w:val="0"/>
          <w:divBdr>
            <w:top w:val="none" w:sz="0" w:space="0" w:color="auto"/>
            <w:left w:val="none" w:sz="0" w:space="0" w:color="auto"/>
            <w:bottom w:val="none" w:sz="0" w:space="0" w:color="auto"/>
            <w:right w:val="none" w:sz="0" w:space="0" w:color="auto"/>
          </w:divBdr>
          <w:divsChild>
            <w:div w:id="1032920167">
              <w:marLeft w:val="0"/>
              <w:marRight w:val="0"/>
              <w:marTop w:val="0"/>
              <w:marBottom w:val="0"/>
              <w:divBdr>
                <w:top w:val="none" w:sz="0" w:space="0" w:color="auto"/>
                <w:left w:val="none" w:sz="0" w:space="0" w:color="auto"/>
                <w:bottom w:val="none" w:sz="0" w:space="0" w:color="auto"/>
                <w:right w:val="none" w:sz="0" w:space="0" w:color="auto"/>
              </w:divBdr>
              <w:divsChild>
                <w:div w:id="1847741310">
                  <w:marLeft w:val="0"/>
                  <w:marRight w:val="0"/>
                  <w:marTop w:val="0"/>
                  <w:marBottom w:val="0"/>
                  <w:divBdr>
                    <w:top w:val="none" w:sz="0" w:space="0" w:color="auto"/>
                    <w:left w:val="none" w:sz="0" w:space="0" w:color="auto"/>
                    <w:bottom w:val="none" w:sz="0" w:space="0" w:color="auto"/>
                    <w:right w:val="none" w:sz="0" w:space="0" w:color="auto"/>
                  </w:divBdr>
                  <w:divsChild>
                    <w:div w:id="217790174">
                      <w:marLeft w:val="0"/>
                      <w:marRight w:val="0"/>
                      <w:marTop w:val="0"/>
                      <w:marBottom w:val="0"/>
                      <w:divBdr>
                        <w:top w:val="none" w:sz="0" w:space="0" w:color="auto"/>
                        <w:left w:val="none" w:sz="0" w:space="0" w:color="auto"/>
                        <w:bottom w:val="none" w:sz="0" w:space="0" w:color="auto"/>
                        <w:right w:val="none" w:sz="0" w:space="0" w:color="auto"/>
                      </w:divBdr>
                      <w:divsChild>
                        <w:div w:id="1322583124">
                          <w:marLeft w:val="0"/>
                          <w:marRight w:val="0"/>
                          <w:marTop w:val="0"/>
                          <w:marBottom w:val="0"/>
                          <w:divBdr>
                            <w:top w:val="none" w:sz="0" w:space="0" w:color="auto"/>
                            <w:left w:val="none" w:sz="0" w:space="0" w:color="auto"/>
                            <w:bottom w:val="none" w:sz="0" w:space="0" w:color="auto"/>
                            <w:right w:val="none" w:sz="0" w:space="0" w:color="auto"/>
                          </w:divBdr>
                          <w:divsChild>
                            <w:div w:id="1409960469">
                              <w:marLeft w:val="0"/>
                              <w:marRight w:val="120"/>
                              <w:marTop w:val="0"/>
                              <w:marBottom w:val="0"/>
                              <w:divBdr>
                                <w:top w:val="none" w:sz="0" w:space="0" w:color="auto"/>
                                <w:left w:val="none" w:sz="0" w:space="0" w:color="auto"/>
                                <w:bottom w:val="none" w:sz="0" w:space="0" w:color="auto"/>
                                <w:right w:val="none" w:sz="0" w:space="0" w:color="auto"/>
                              </w:divBdr>
                              <w:divsChild>
                                <w:div w:id="1991327914">
                                  <w:marLeft w:val="-300"/>
                                  <w:marRight w:val="0"/>
                                  <w:marTop w:val="0"/>
                                  <w:marBottom w:val="0"/>
                                  <w:divBdr>
                                    <w:top w:val="none" w:sz="0" w:space="0" w:color="auto"/>
                                    <w:left w:val="none" w:sz="0" w:space="0" w:color="auto"/>
                                    <w:bottom w:val="none" w:sz="0" w:space="0" w:color="auto"/>
                                    <w:right w:val="none" w:sz="0" w:space="0" w:color="auto"/>
                                  </w:divBdr>
                                </w:div>
                              </w:divsChild>
                            </w:div>
                            <w:div w:id="1115715304">
                              <w:marLeft w:val="-240"/>
                              <w:marRight w:val="-120"/>
                              <w:marTop w:val="0"/>
                              <w:marBottom w:val="0"/>
                              <w:divBdr>
                                <w:top w:val="none" w:sz="0" w:space="0" w:color="auto"/>
                                <w:left w:val="none" w:sz="0" w:space="0" w:color="auto"/>
                                <w:bottom w:val="none" w:sz="0" w:space="0" w:color="auto"/>
                                <w:right w:val="none" w:sz="0" w:space="0" w:color="auto"/>
                              </w:divBdr>
                              <w:divsChild>
                                <w:div w:id="1415200027">
                                  <w:marLeft w:val="0"/>
                                  <w:marRight w:val="0"/>
                                  <w:marTop w:val="0"/>
                                  <w:marBottom w:val="0"/>
                                  <w:divBdr>
                                    <w:top w:val="none" w:sz="0" w:space="0" w:color="auto"/>
                                    <w:left w:val="none" w:sz="0" w:space="0" w:color="auto"/>
                                    <w:bottom w:val="none" w:sz="0" w:space="0" w:color="auto"/>
                                    <w:right w:val="none" w:sz="0" w:space="0" w:color="auto"/>
                                  </w:divBdr>
                                  <w:divsChild>
                                    <w:div w:id="376784675">
                                      <w:marLeft w:val="0"/>
                                      <w:marRight w:val="0"/>
                                      <w:marTop w:val="0"/>
                                      <w:marBottom w:val="60"/>
                                      <w:divBdr>
                                        <w:top w:val="none" w:sz="0" w:space="0" w:color="auto"/>
                                        <w:left w:val="none" w:sz="0" w:space="0" w:color="auto"/>
                                        <w:bottom w:val="none" w:sz="0" w:space="0" w:color="auto"/>
                                        <w:right w:val="none" w:sz="0" w:space="0" w:color="auto"/>
                                      </w:divBdr>
                                    </w:div>
                                    <w:div w:id="321395149">
                                      <w:marLeft w:val="0"/>
                                      <w:marRight w:val="0"/>
                                      <w:marTop w:val="0"/>
                                      <w:marBottom w:val="0"/>
                                      <w:divBdr>
                                        <w:top w:val="none" w:sz="0" w:space="0" w:color="auto"/>
                                        <w:left w:val="none" w:sz="0" w:space="0" w:color="auto"/>
                                        <w:bottom w:val="none" w:sz="0" w:space="0" w:color="auto"/>
                                        <w:right w:val="none" w:sz="0" w:space="0" w:color="auto"/>
                                      </w:divBdr>
                                      <w:divsChild>
                                        <w:div w:id="2033338730">
                                          <w:marLeft w:val="0"/>
                                          <w:marRight w:val="0"/>
                                          <w:marTop w:val="0"/>
                                          <w:marBottom w:val="120"/>
                                          <w:divBdr>
                                            <w:top w:val="none" w:sz="0" w:space="0" w:color="auto"/>
                                            <w:left w:val="none" w:sz="0" w:space="0" w:color="auto"/>
                                            <w:bottom w:val="none" w:sz="0" w:space="0" w:color="auto"/>
                                            <w:right w:val="none" w:sz="0" w:space="0" w:color="auto"/>
                                          </w:divBdr>
                                          <w:divsChild>
                                            <w:div w:id="550849621">
                                              <w:marLeft w:val="0"/>
                                              <w:marRight w:val="0"/>
                                              <w:marTop w:val="0"/>
                                              <w:marBottom w:val="0"/>
                                              <w:divBdr>
                                                <w:top w:val="none" w:sz="0" w:space="0" w:color="auto"/>
                                                <w:left w:val="none" w:sz="0" w:space="0" w:color="auto"/>
                                                <w:bottom w:val="none" w:sz="0" w:space="0" w:color="auto"/>
                                                <w:right w:val="none" w:sz="0" w:space="0" w:color="auto"/>
                                              </w:divBdr>
                                              <w:divsChild>
                                                <w:div w:id="1911843835">
                                                  <w:marLeft w:val="0"/>
                                                  <w:marRight w:val="0"/>
                                                  <w:marTop w:val="0"/>
                                                  <w:marBottom w:val="0"/>
                                                  <w:divBdr>
                                                    <w:top w:val="none" w:sz="0" w:space="0" w:color="auto"/>
                                                    <w:left w:val="none" w:sz="0" w:space="0" w:color="auto"/>
                                                    <w:bottom w:val="none" w:sz="0" w:space="0" w:color="auto"/>
                                                    <w:right w:val="none" w:sz="0" w:space="0" w:color="auto"/>
                                                  </w:divBdr>
                                                  <w:divsChild>
                                                    <w:div w:id="1867449871">
                                                      <w:marLeft w:val="0"/>
                                                      <w:marRight w:val="0"/>
                                                      <w:marTop w:val="0"/>
                                                      <w:marBottom w:val="0"/>
                                                      <w:divBdr>
                                                        <w:top w:val="none" w:sz="0" w:space="0" w:color="auto"/>
                                                        <w:left w:val="none" w:sz="0" w:space="0" w:color="auto"/>
                                                        <w:bottom w:val="none" w:sz="0" w:space="0" w:color="auto"/>
                                                        <w:right w:val="none" w:sz="0" w:space="0" w:color="auto"/>
                                                      </w:divBdr>
                                                      <w:divsChild>
                                                        <w:div w:id="11273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5321381">
          <w:marLeft w:val="0"/>
          <w:marRight w:val="0"/>
          <w:marTop w:val="0"/>
          <w:marBottom w:val="0"/>
          <w:divBdr>
            <w:top w:val="none" w:sz="0" w:space="0" w:color="auto"/>
            <w:left w:val="none" w:sz="0" w:space="0" w:color="auto"/>
            <w:bottom w:val="none" w:sz="0" w:space="0" w:color="auto"/>
            <w:right w:val="none" w:sz="0" w:space="0" w:color="auto"/>
          </w:divBdr>
          <w:divsChild>
            <w:div w:id="867718485">
              <w:marLeft w:val="0"/>
              <w:marRight w:val="0"/>
              <w:marTop w:val="0"/>
              <w:marBottom w:val="0"/>
              <w:divBdr>
                <w:top w:val="none" w:sz="0" w:space="0" w:color="auto"/>
                <w:left w:val="none" w:sz="0" w:space="0" w:color="auto"/>
                <w:bottom w:val="none" w:sz="0" w:space="0" w:color="auto"/>
                <w:right w:val="none" w:sz="0" w:space="0" w:color="auto"/>
              </w:divBdr>
              <w:divsChild>
                <w:div w:id="1320307985">
                  <w:marLeft w:val="0"/>
                  <w:marRight w:val="0"/>
                  <w:marTop w:val="0"/>
                  <w:marBottom w:val="0"/>
                  <w:divBdr>
                    <w:top w:val="none" w:sz="0" w:space="0" w:color="auto"/>
                    <w:left w:val="none" w:sz="0" w:space="0" w:color="auto"/>
                    <w:bottom w:val="none" w:sz="0" w:space="0" w:color="auto"/>
                    <w:right w:val="none" w:sz="0" w:space="0" w:color="auto"/>
                  </w:divBdr>
                  <w:divsChild>
                    <w:div w:id="1723405752">
                      <w:marLeft w:val="0"/>
                      <w:marRight w:val="0"/>
                      <w:marTop w:val="0"/>
                      <w:marBottom w:val="0"/>
                      <w:divBdr>
                        <w:top w:val="none" w:sz="0" w:space="0" w:color="auto"/>
                        <w:left w:val="none" w:sz="0" w:space="0" w:color="auto"/>
                        <w:bottom w:val="none" w:sz="0" w:space="0" w:color="auto"/>
                        <w:right w:val="none" w:sz="0" w:space="0" w:color="auto"/>
                      </w:divBdr>
                      <w:divsChild>
                        <w:div w:id="999502767">
                          <w:marLeft w:val="0"/>
                          <w:marRight w:val="0"/>
                          <w:marTop w:val="0"/>
                          <w:marBottom w:val="0"/>
                          <w:divBdr>
                            <w:top w:val="none" w:sz="0" w:space="0" w:color="auto"/>
                            <w:left w:val="none" w:sz="0" w:space="0" w:color="auto"/>
                            <w:bottom w:val="none" w:sz="0" w:space="0" w:color="auto"/>
                            <w:right w:val="none" w:sz="0" w:space="0" w:color="auto"/>
                          </w:divBdr>
                          <w:divsChild>
                            <w:div w:id="1940405077">
                              <w:marLeft w:val="0"/>
                              <w:marRight w:val="120"/>
                              <w:marTop w:val="0"/>
                              <w:marBottom w:val="0"/>
                              <w:divBdr>
                                <w:top w:val="none" w:sz="0" w:space="0" w:color="auto"/>
                                <w:left w:val="none" w:sz="0" w:space="0" w:color="auto"/>
                                <w:bottom w:val="none" w:sz="0" w:space="0" w:color="auto"/>
                                <w:right w:val="none" w:sz="0" w:space="0" w:color="auto"/>
                              </w:divBdr>
                              <w:divsChild>
                                <w:div w:id="687489558">
                                  <w:marLeft w:val="-300"/>
                                  <w:marRight w:val="0"/>
                                  <w:marTop w:val="0"/>
                                  <w:marBottom w:val="0"/>
                                  <w:divBdr>
                                    <w:top w:val="none" w:sz="0" w:space="0" w:color="auto"/>
                                    <w:left w:val="none" w:sz="0" w:space="0" w:color="auto"/>
                                    <w:bottom w:val="none" w:sz="0" w:space="0" w:color="auto"/>
                                    <w:right w:val="none" w:sz="0" w:space="0" w:color="auto"/>
                                  </w:divBdr>
                                </w:div>
                              </w:divsChild>
                            </w:div>
                            <w:div w:id="376710545">
                              <w:marLeft w:val="-240"/>
                              <w:marRight w:val="-120"/>
                              <w:marTop w:val="0"/>
                              <w:marBottom w:val="0"/>
                              <w:divBdr>
                                <w:top w:val="none" w:sz="0" w:space="0" w:color="auto"/>
                                <w:left w:val="none" w:sz="0" w:space="0" w:color="auto"/>
                                <w:bottom w:val="none" w:sz="0" w:space="0" w:color="auto"/>
                                <w:right w:val="none" w:sz="0" w:space="0" w:color="auto"/>
                              </w:divBdr>
                              <w:divsChild>
                                <w:div w:id="1727289621">
                                  <w:marLeft w:val="0"/>
                                  <w:marRight w:val="0"/>
                                  <w:marTop w:val="0"/>
                                  <w:marBottom w:val="0"/>
                                  <w:divBdr>
                                    <w:top w:val="none" w:sz="0" w:space="0" w:color="auto"/>
                                    <w:left w:val="none" w:sz="0" w:space="0" w:color="auto"/>
                                    <w:bottom w:val="none" w:sz="0" w:space="0" w:color="auto"/>
                                    <w:right w:val="none" w:sz="0" w:space="0" w:color="auto"/>
                                  </w:divBdr>
                                  <w:divsChild>
                                    <w:div w:id="1434087387">
                                      <w:marLeft w:val="0"/>
                                      <w:marRight w:val="0"/>
                                      <w:marTop w:val="0"/>
                                      <w:marBottom w:val="60"/>
                                      <w:divBdr>
                                        <w:top w:val="none" w:sz="0" w:space="0" w:color="auto"/>
                                        <w:left w:val="none" w:sz="0" w:space="0" w:color="auto"/>
                                        <w:bottom w:val="none" w:sz="0" w:space="0" w:color="auto"/>
                                        <w:right w:val="none" w:sz="0" w:space="0" w:color="auto"/>
                                      </w:divBdr>
                                    </w:div>
                                    <w:div w:id="2055543068">
                                      <w:marLeft w:val="0"/>
                                      <w:marRight w:val="0"/>
                                      <w:marTop w:val="0"/>
                                      <w:marBottom w:val="0"/>
                                      <w:divBdr>
                                        <w:top w:val="none" w:sz="0" w:space="0" w:color="auto"/>
                                        <w:left w:val="none" w:sz="0" w:space="0" w:color="auto"/>
                                        <w:bottom w:val="none" w:sz="0" w:space="0" w:color="auto"/>
                                        <w:right w:val="none" w:sz="0" w:space="0" w:color="auto"/>
                                      </w:divBdr>
                                      <w:divsChild>
                                        <w:div w:id="697975352">
                                          <w:marLeft w:val="0"/>
                                          <w:marRight w:val="0"/>
                                          <w:marTop w:val="0"/>
                                          <w:marBottom w:val="120"/>
                                          <w:divBdr>
                                            <w:top w:val="none" w:sz="0" w:space="0" w:color="auto"/>
                                            <w:left w:val="none" w:sz="0" w:space="0" w:color="auto"/>
                                            <w:bottom w:val="none" w:sz="0" w:space="0" w:color="auto"/>
                                            <w:right w:val="none" w:sz="0" w:space="0" w:color="auto"/>
                                          </w:divBdr>
                                          <w:divsChild>
                                            <w:div w:id="1770351548">
                                              <w:marLeft w:val="0"/>
                                              <w:marRight w:val="0"/>
                                              <w:marTop w:val="0"/>
                                              <w:marBottom w:val="0"/>
                                              <w:divBdr>
                                                <w:top w:val="none" w:sz="0" w:space="0" w:color="auto"/>
                                                <w:left w:val="none" w:sz="0" w:space="0" w:color="auto"/>
                                                <w:bottom w:val="none" w:sz="0" w:space="0" w:color="auto"/>
                                                <w:right w:val="none" w:sz="0" w:space="0" w:color="auto"/>
                                              </w:divBdr>
                                              <w:divsChild>
                                                <w:div w:id="2017339558">
                                                  <w:marLeft w:val="0"/>
                                                  <w:marRight w:val="0"/>
                                                  <w:marTop w:val="0"/>
                                                  <w:marBottom w:val="0"/>
                                                  <w:divBdr>
                                                    <w:top w:val="none" w:sz="0" w:space="0" w:color="auto"/>
                                                    <w:left w:val="none" w:sz="0" w:space="0" w:color="auto"/>
                                                    <w:bottom w:val="none" w:sz="0" w:space="0" w:color="auto"/>
                                                    <w:right w:val="none" w:sz="0" w:space="0" w:color="auto"/>
                                                  </w:divBdr>
                                                  <w:divsChild>
                                                    <w:div w:id="2048026251">
                                                      <w:marLeft w:val="0"/>
                                                      <w:marRight w:val="0"/>
                                                      <w:marTop w:val="0"/>
                                                      <w:marBottom w:val="0"/>
                                                      <w:divBdr>
                                                        <w:top w:val="none" w:sz="0" w:space="0" w:color="auto"/>
                                                        <w:left w:val="none" w:sz="0" w:space="0" w:color="auto"/>
                                                        <w:bottom w:val="none" w:sz="0" w:space="0" w:color="auto"/>
                                                        <w:right w:val="none" w:sz="0" w:space="0" w:color="auto"/>
                                                      </w:divBdr>
                                                      <w:divsChild>
                                                        <w:div w:id="803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431036">
          <w:marLeft w:val="0"/>
          <w:marRight w:val="0"/>
          <w:marTop w:val="0"/>
          <w:marBottom w:val="0"/>
          <w:divBdr>
            <w:top w:val="none" w:sz="0" w:space="0" w:color="auto"/>
            <w:left w:val="none" w:sz="0" w:space="0" w:color="auto"/>
            <w:bottom w:val="none" w:sz="0" w:space="0" w:color="auto"/>
            <w:right w:val="none" w:sz="0" w:space="0" w:color="auto"/>
          </w:divBdr>
          <w:divsChild>
            <w:div w:id="870415596">
              <w:marLeft w:val="0"/>
              <w:marRight w:val="0"/>
              <w:marTop w:val="0"/>
              <w:marBottom w:val="0"/>
              <w:divBdr>
                <w:top w:val="none" w:sz="0" w:space="0" w:color="auto"/>
                <w:left w:val="none" w:sz="0" w:space="0" w:color="auto"/>
                <w:bottom w:val="none" w:sz="0" w:space="0" w:color="auto"/>
                <w:right w:val="none" w:sz="0" w:space="0" w:color="auto"/>
              </w:divBdr>
              <w:divsChild>
                <w:div w:id="105471027">
                  <w:marLeft w:val="0"/>
                  <w:marRight w:val="0"/>
                  <w:marTop w:val="0"/>
                  <w:marBottom w:val="0"/>
                  <w:divBdr>
                    <w:top w:val="none" w:sz="0" w:space="0" w:color="auto"/>
                    <w:left w:val="none" w:sz="0" w:space="0" w:color="auto"/>
                    <w:bottom w:val="none" w:sz="0" w:space="0" w:color="auto"/>
                    <w:right w:val="none" w:sz="0" w:space="0" w:color="auto"/>
                  </w:divBdr>
                  <w:divsChild>
                    <w:div w:id="245964152">
                      <w:marLeft w:val="0"/>
                      <w:marRight w:val="0"/>
                      <w:marTop w:val="0"/>
                      <w:marBottom w:val="0"/>
                      <w:divBdr>
                        <w:top w:val="none" w:sz="0" w:space="0" w:color="auto"/>
                        <w:left w:val="none" w:sz="0" w:space="0" w:color="auto"/>
                        <w:bottom w:val="none" w:sz="0" w:space="0" w:color="auto"/>
                        <w:right w:val="none" w:sz="0" w:space="0" w:color="auto"/>
                      </w:divBdr>
                      <w:divsChild>
                        <w:div w:id="1905943976">
                          <w:marLeft w:val="0"/>
                          <w:marRight w:val="0"/>
                          <w:marTop w:val="0"/>
                          <w:marBottom w:val="0"/>
                          <w:divBdr>
                            <w:top w:val="none" w:sz="0" w:space="0" w:color="auto"/>
                            <w:left w:val="none" w:sz="0" w:space="0" w:color="auto"/>
                            <w:bottom w:val="none" w:sz="0" w:space="0" w:color="auto"/>
                            <w:right w:val="none" w:sz="0" w:space="0" w:color="auto"/>
                          </w:divBdr>
                          <w:divsChild>
                            <w:div w:id="484054457">
                              <w:marLeft w:val="0"/>
                              <w:marRight w:val="120"/>
                              <w:marTop w:val="0"/>
                              <w:marBottom w:val="0"/>
                              <w:divBdr>
                                <w:top w:val="none" w:sz="0" w:space="0" w:color="auto"/>
                                <w:left w:val="none" w:sz="0" w:space="0" w:color="auto"/>
                                <w:bottom w:val="none" w:sz="0" w:space="0" w:color="auto"/>
                                <w:right w:val="none" w:sz="0" w:space="0" w:color="auto"/>
                              </w:divBdr>
                              <w:divsChild>
                                <w:div w:id="353579092">
                                  <w:marLeft w:val="-300"/>
                                  <w:marRight w:val="0"/>
                                  <w:marTop w:val="0"/>
                                  <w:marBottom w:val="0"/>
                                  <w:divBdr>
                                    <w:top w:val="none" w:sz="0" w:space="0" w:color="auto"/>
                                    <w:left w:val="none" w:sz="0" w:space="0" w:color="auto"/>
                                    <w:bottom w:val="none" w:sz="0" w:space="0" w:color="auto"/>
                                    <w:right w:val="none" w:sz="0" w:space="0" w:color="auto"/>
                                  </w:divBdr>
                                </w:div>
                              </w:divsChild>
                            </w:div>
                            <w:div w:id="1688364199">
                              <w:marLeft w:val="-240"/>
                              <w:marRight w:val="-120"/>
                              <w:marTop w:val="0"/>
                              <w:marBottom w:val="0"/>
                              <w:divBdr>
                                <w:top w:val="none" w:sz="0" w:space="0" w:color="auto"/>
                                <w:left w:val="none" w:sz="0" w:space="0" w:color="auto"/>
                                <w:bottom w:val="none" w:sz="0" w:space="0" w:color="auto"/>
                                <w:right w:val="none" w:sz="0" w:space="0" w:color="auto"/>
                              </w:divBdr>
                              <w:divsChild>
                                <w:div w:id="1228687708">
                                  <w:marLeft w:val="0"/>
                                  <w:marRight w:val="0"/>
                                  <w:marTop w:val="0"/>
                                  <w:marBottom w:val="0"/>
                                  <w:divBdr>
                                    <w:top w:val="none" w:sz="0" w:space="0" w:color="auto"/>
                                    <w:left w:val="none" w:sz="0" w:space="0" w:color="auto"/>
                                    <w:bottom w:val="none" w:sz="0" w:space="0" w:color="auto"/>
                                    <w:right w:val="none" w:sz="0" w:space="0" w:color="auto"/>
                                  </w:divBdr>
                                  <w:divsChild>
                                    <w:div w:id="1512331078">
                                      <w:marLeft w:val="0"/>
                                      <w:marRight w:val="0"/>
                                      <w:marTop w:val="0"/>
                                      <w:marBottom w:val="60"/>
                                      <w:divBdr>
                                        <w:top w:val="none" w:sz="0" w:space="0" w:color="auto"/>
                                        <w:left w:val="none" w:sz="0" w:space="0" w:color="auto"/>
                                        <w:bottom w:val="none" w:sz="0" w:space="0" w:color="auto"/>
                                        <w:right w:val="none" w:sz="0" w:space="0" w:color="auto"/>
                                      </w:divBdr>
                                    </w:div>
                                    <w:div w:id="729839066">
                                      <w:marLeft w:val="0"/>
                                      <w:marRight w:val="0"/>
                                      <w:marTop w:val="0"/>
                                      <w:marBottom w:val="0"/>
                                      <w:divBdr>
                                        <w:top w:val="none" w:sz="0" w:space="0" w:color="auto"/>
                                        <w:left w:val="none" w:sz="0" w:space="0" w:color="auto"/>
                                        <w:bottom w:val="none" w:sz="0" w:space="0" w:color="auto"/>
                                        <w:right w:val="none" w:sz="0" w:space="0" w:color="auto"/>
                                      </w:divBdr>
                                      <w:divsChild>
                                        <w:div w:id="2129546270">
                                          <w:marLeft w:val="0"/>
                                          <w:marRight w:val="0"/>
                                          <w:marTop w:val="0"/>
                                          <w:marBottom w:val="120"/>
                                          <w:divBdr>
                                            <w:top w:val="none" w:sz="0" w:space="0" w:color="auto"/>
                                            <w:left w:val="none" w:sz="0" w:space="0" w:color="auto"/>
                                            <w:bottom w:val="none" w:sz="0" w:space="0" w:color="auto"/>
                                            <w:right w:val="none" w:sz="0" w:space="0" w:color="auto"/>
                                          </w:divBdr>
                                          <w:divsChild>
                                            <w:div w:id="1350987010">
                                              <w:marLeft w:val="0"/>
                                              <w:marRight w:val="0"/>
                                              <w:marTop w:val="0"/>
                                              <w:marBottom w:val="0"/>
                                              <w:divBdr>
                                                <w:top w:val="none" w:sz="0" w:space="0" w:color="auto"/>
                                                <w:left w:val="none" w:sz="0" w:space="0" w:color="auto"/>
                                                <w:bottom w:val="none" w:sz="0" w:space="0" w:color="auto"/>
                                                <w:right w:val="none" w:sz="0" w:space="0" w:color="auto"/>
                                              </w:divBdr>
                                              <w:divsChild>
                                                <w:div w:id="638459331">
                                                  <w:marLeft w:val="0"/>
                                                  <w:marRight w:val="0"/>
                                                  <w:marTop w:val="0"/>
                                                  <w:marBottom w:val="0"/>
                                                  <w:divBdr>
                                                    <w:top w:val="none" w:sz="0" w:space="0" w:color="auto"/>
                                                    <w:left w:val="none" w:sz="0" w:space="0" w:color="auto"/>
                                                    <w:bottom w:val="none" w:sz="0" w:space="0" w:color="auto"/>
                                                    <w:right w:val="none" w:sz="0" w:space="0" w:color="auto"/>
                                                  </w:divBdr>
                                                  <w:divsChild>
                                                    <w:div w:id="1781759383">
                                                      <w:marLeft w:val="0"/>
                                                      <w:marRight w:val="0"/>
                                                      <w:marTop w:val="0"/>
                                                      <w:marBottom w:val="0"/>
                                                      <w:divBdr>
                                                        <w:top w:val="none" w:sz="0" w:space="0" w:color="auto"/>
                                                        <w:left w:val="none" w:sz="0" w:space="0" w:color="auto"/>
                                                        <w:bottom w:val="none" w:sz="0" w:space="0" w:color="auto"/>
                                                        <w:right w:val="none" w:sz="0" w:space="0" w:color="auto"/>
                                                      </w:divBdr>
                                                      <w:divsChild>
                                                        <w:div w:id="4701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19210">
          <w:marLeft w:val="0"/>
          <w:marRight w:val="0"/>
          <w:marTop w:val="0"/>
          <w:marBottom w:val="0"/>
          <w:divBdr>
            <w:top w:val="none" w:sz="0" w:space="0" w:color="auto"/>
            <w:left w:val="none" w:sz="0" w:space="0" w:color="auto"/>
            <w:bottom w:val="none" w:sz="0" w:space="0" w:color="auto"/>
            <w:right w:val="none" w:sz="0" w:space="0" w:color="auto"/>
          </w:divBdr>
          <w:divsChild>
            <w:div w:id="230162989">
              <w:marLeft w:val="0"/>
              <w:marRight w:val="0"/>
              <w:marTop w:val="0"/>
              <w:marBottom w:val="0"/>
              <w:divBdr>
                <w:top w:val="none" w:sz="0" w:space="0" w:color="auto"/>
                <w:left w:val="none" w:sz="0" w:space="0" w:color="auto"/>
                <w:bottom w:val="none" w:sz="0" w:space="0" w:color="auto"/>
                <w:right w:val="none" w:sz="0" w:space="0" w:color="auto"/>
              </w:divBdr>
              <w:divsChild>
                <w:div w:id="181364770">
                  <w:marLeft w:val="0"/>
                  <w:marRight w:val="0"/>
                  <w:marTop w:val="0"/>
                  <w:marBottom w:val="0"/>
                  <w:divBdr>
                    <w:top w:val="none" w:sz="0" w:space="0" w:color="auto"/>
                    <w:left w:val="none" w:sz="0" w:space="0" w:color="auto"/>
                    <w:bottom w:val="none" w:sz="0" w:space="0" w:color="auto"/>
                    <w:right w:val="none" w:sz="0" w:space="0" w:color="auto"/>
                  </w:divBdr>
                  <w:divsChild>
                    <w:div w:id="411396614">
                      <w:marLeft w:val="0"/>
                      <w:marRight w:val="0"/>
                      <w:marTop w:val="0"/>
                      <w:marBottom w:val="0"/>
                      <w:divBdr>
                        <w:top w:val="none" w:sz="0" w:space="0" w:color="auto"/>
                        <w:left w:val="none" w:sz="0" w:space="0" w:color="auto"/>
                        <w:bottom w:val="none" w:sz="0" w:space="0" w:color="auto"/>
                        <w:right w:val="none" w:sz="0" w:space="0" w:color="auto"/>
                      </w:divBdr>
                      <w:divsChild>
                        <w:div w:id="484127595">
                          <w:marLeft w:val="0"/>
                          <w:marRight w:val="0"/>
                          <w:marTop w:val="0"/>
                          <w:marBottom w:val="0"/>
                          <w:divBdr>
                            <w:top w:val="none" w:sz="0" w:space="0" w:color="auto"/>
                            <w:left w:val="none" w:sz="0" w:space="0" w:color="auto"/>
                            <w:bottom w:val="none" w:sz="0" w:space="0" w:color="auto"/>
                            <w:right w:val="none" w:sz="0" w:space="0" w:color="auto"/>
                          </w:divBdr>
                          <w:divsChild>
                            <w:div w:id="933703404">
                              <w:marLeft w:val="0"/>
                              <w:marRight w:val="120"/>
                              <w:marTop w:val="0"/>
                              <w:marBottom w:val="0"/>
                              <w:divBdr>
                                <w:top w:val="none" w:sz="0" w:space="0" w:color="auto"/>
                                <w:left w:val="none" w:sz="0" w:space="0" w:color="auto"/>
                                <w:bottom w:val="none" w:sz="0" w:space="0" w:color="auto"/>
                                <w:right w:val="none" w:sz="0" w:space="0" w:color="auto"/>
                              </w:divBdr>
                              <w:divsChild>
                                <w:div w:id="1686056491">
                                  <w:marLeft w:val="-300"/>
                                  <w:marRight w:val="0"/>
                                  <w:marTop w:val="0"/>
                                  <w:marBottom w:val="0"/>
                                  <w:divBdr>
                                    <w:top w:val="none" w:sz="0" w:space="0" w:color="auto"/>
                                    <w:left w:val="none" w:sz="0" w:space="0" w:color="auto"/>
                                    <w:bottom w:val="none" w:sz="0" w:space="0" w:color="auto"/>
                                    <w:right w:val="none" w:sz="0" w:space="0" w:color="auto"/>
                                  </w:divBdr>
                                </w:div>
                              </w:divsChild>
                            </w:div>
                            <w:div w:id="1891191557">
                              <w:marLeft w:val="-240"/>
                              <w:marRight w:val="-120"/>
                              <w:marTop w:val="0"/>
                              <w:marBottom w:val="0"/>
                              <w:divBdr>
                                <w:top w:val="none" w:sz="0" w:space="0" w:color="auto"/>
                                <w:left w:val="none" w:sz="0" w:space="0" w:color="auto"/>
                                <w:bottom w:val="none" w:sz="0" w:space="0" w:color="auto"/>
                                <w:right w:val="none" w:sz="0" w:space="0" w:color="auto"/>
                              </w:divBdr>
                              <w:divsChild>
                                <w:div w:id="1919897992">
                                  <w:marLeft w:val="0"/>
                                  <w:marRight w:val="0"/>
                                  <w:marTop w:val="0"/>
                                  <w:marBottom w:val="0"/>
                                  <w:divBdr>
                                    <w:top w:val="none" w:sz="0" w:space="0" w:color="auto"/>
                                    <w:left w:val="none" w:sz="0" w:space="0" w:color="auto"/>
                                    <w:bottom w:val="none" w:sz="0" w:space="0" w:color="auto"/>
                                    <w:right w:val="none" w:sz="0" w:space="0" w:color="auto"/>
                                  </w:divBdr>
                                  <w:divsChild>
                                    <w:div w:id="914702184">
                                      <w:marLeft w:val="0"/>
                                      <w:marRight w:val="0"/>
                                      <w:marTop w:val="0"/>
                                      <w:marBottom w:val="60"/>
                                      <w:divBdr>
                                        <w:top w:val="none" w:sz="0" w:space="0" w:color="auto"/>
                                        <w:left w:val="none" w:sz="0" w:space="0" w:color="auto"/>
                                        <w:bottom w:val="none" w:sz="0" w:space="0" w:color="auto"/>
                                        <w:right w:val="none" w:sz="0" w:space="0" w:color="auto"/>
                                      </w:divBdr>
                                    </w:div>
                                    <w:div w:id="1188568846">
                                      <w:marLeft w:val="0"/>
                                      <w:marRight w:val="0"/>
                                      <w:marTop w:val="0"/>
                                      <w:marBottom w:val="0"/>
                                      <w:divBdr>
                                        <w:top w:val="none" w:sz="0" w:space="0" w:color="auto"/>
                                        <w:left w:val="none" w:sz="0" w:space="0" w:color="auto"/>
                                        <w:bottom w:val="none" w:sz="0" w:space="0" w:color="auto"/>
                                        <w:right w:val="none" w:sz="0" w:space="0" w:color="auto"/>
                                      </w:divBdr>
                                      <w:divsChild>
                                        <w:div w:id="603003247">
                                          <w:marLeft w:val="0"/>
                                          <w:marRight w:val="0"/>
                                          <w:marTop w:val="0"/>
                                          <w:marBottom w:val="120"/>
                                          <w:divBdr>
                                            <w:top w:val="none" w:sz="0" w:space="0" w:color="auto"/>
                                            <w:left w:val="none" w:sz="0" w:space="0" w:color="auto"/>
                                            <w:bottom w:val="none" w:sz="0" w:space="0" w:color="auto"/>
                                            <w:right w:val="none" w:sz="0" w:space="0" w:color="auto"/>
                                          </w:divBdr>
                                          <w:divsChild>
                                            <w:div w:id="1430544612">
                                              <w:marLeft w:val="0"/>
                                              <w:marRight w:val="0"/>
                                              <w:marTop w:val="0"/>
                                              <w:marBottom w:val="0"/>
                                              <w:divBdr>
                                                <w:top w:val="none" w:sz="0" w:space="0" w:color="auto"/>
                                                <w:left w:val="none" w:sz="0" w:space="0" w:color="auto"/>
                                                <w:bottom w:val="none" w:sz="0" w:space="0" w:color="auto"/>
                                                <w:right w:val="none" w:sz="0" w:space="0" w:color="auto"/>
                                              </w:divBdr>
                                              <w:divsChild>
                                                <w:div w:id="2112582916">
                                                  <w:marLeft w:val="0"/>
                                                  <w:marRight w:val="0"/>
                                                  <w:marTop w:val="0"/>
                                                  <w:marBottom w:val="0"/>
                                                  <w:divBdr>
                                                    <w:top w:val="none" w:sz="0" w:space="0" w:color="auto"/>
                                                    <w:left w:val="none" w:sz="0" w:space="0" w:color="auto"/>
                                                    <w:bottom w:val="none" w:sz="0" w:space="0" w:color="auto"/>
                                                    <w:right w:val="none" w:sz="0" w:space="0" w:color="auto"/>
                                                  </w:divBdr>
                                                  <w:divsChild>
                                                    <w:div w:id="523784758">
                                                      <w:marLeft w:val="0"/>
                                                      <w:marRight w:val="0"/>
                                                      <w:marTop w:val="0"/>
                                                      <w:marBottom w:val="0"/>
                                                      <w:divBdr>
                                                        <w:top w:val="none" w:sz="0" w:space="0" w:color="auto"/>
                                                        <w:left w:val="none" w:sz="0" w:space="0" w:color="auto"/>
                                                        <w:bottom w:val="none" w:sz="0" w:space="0" w:color="auto"/>
                                                        <w:right w:val="none" w:sz="0" w:space="0" w:color="auto"/>
                                                      </w:divBdr>
                                                      <w:divsChild>
                                                        <w:div w:id="13018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4076938">
          <w:marLeft w:val="0"/>
          <w:marRight w:val="0"/>
          <w:marTop w:val="0"/>
          <w:marBottom w:val="0"/>
          <w:divBdr>
            <w:top w:val="none" w:sz="0" w:space="0" w:color="auto"/>
            <w:left w:val="none" w:sz="0" w:space="0" w:color="auto"/>
            <w:bottom w:val="none" w:sz="0" w:space="0" w:color="auto"/>
            <w:right w:val="none" w:sz="0" w:space="0" w:color="auto"/>
          </w:divBdr>
          <w:divsChild>
            <w:div w:id="254486921">
              <w:marLeft w:val="0"/>
              <w:marRight w:val="0"/>
              <w:marTop w:val="0"/>
              <w:marBottom w:val="0"/>
              <w:divBdr>
                <w:top w:val="none" w:sz="0" w:space="0" w:color="auto"/>
                <w:left w:val="none" w:sz="0" w:space="0" w:color="auto"/>
                <w:bottom w:val="none" w:sz="0" w:space="0" w:color="auto"/>
                <w:right w:val="none" w:sz="0" w:space="0" w:color="auto"/>
              </w:divBdr>
              <w:divsChild>
                <w:div w:id="1176965925">
                  <w:marLeft w:val="0"/>
                  <w:marRight w:val="0"/>
                  <w:marTop w:val="0"/>
                  <w:marBottom w:val="0"/>
                  <w:divBdr>
                    <w:top w:val="none" w:sz="0" w:space="0" w:color="auto"/>
                    <w:left w:val="none" w:sz="0" w:space="0" w:color="auto"/>
                    <w:bottom w:val="none" w:sz="0" w:space="0" w:color="auto"/>
                    <w:right w:val="none" w:sz="0" w:space="0" w:color="auto"/>
                  </w:divBdr>
                  <w:divsChild>
                    <w:div w:id="480580698">
                      <w:marLeft w:val="0"/>
                      <w:marRight w:val="0"/>
                      <w:marTop w:val="0"/>
                      <w:marBottom w:val="0"/>
                      <w:divBdr>
                        <w:top w:val="none" w:sz="0" w:space="0" w:color="auto"/>
                        <w:left w:val="none" w:sz="0" w:space="0" w:color="auto"/>
                        <w:bottom w:val="none" w:sz="0" w:space="0" w:color="auto"/>
                        <w:right w:val="none" w:sz="0" w:space="0" w:color="auto"/>
                      </w:divBdr>
                      <w:divsChild>
                        <w:div w:id="1574510471">
                          <w:marLeft w:val="0"/>
                          <w:marRight w:val="0"/>
                          <w:marTop w:val="0"/>
                          <w:marBottom w:val="0"/>
                          <w:divBdr>
                            <w:top w:val="none" w:sz="0" w:space="0" w:color="auto"/>
                            <w:left w:val="none" w:sz="0" w:space="0" w:color="auto"/>
                            <w:bottom w:val="none" w:sz="0" w:space="0" w:color="auto"/>
                            <w:right w:val="none" w:sz="0" w:space="0" w:color="auto"/>
                          </w:divBdr>
                          <w:divsChild>
                            <w:div w:id="1722362025">
                              <w:marLeft w:val="0"/>
                              <w:marRight w:val="120"/>
                              <w:marTop w:val="0"/>
                              <w:marBottom w:val="0"/>
                              <w:divBdr>
                                <w:top w:val="none" w:sz="0" w:space="0" w:color="auto"/>
                                <w:left w:val="none" w:sz="0" w:space="0" w:color="auto"/>
                                <w:bottom w:val="none" w:sz="0" w:space="0" w:color="auto"/>
                                <w:right w:val="none" w:sz="0" w:space="0" w:color="auto"/>
                              </w:divBdr>
                              <w:divsChild>
                                <w:div w:id="1068990272">
                                  <w:marLeft w:val="-300"/>
                                  <w:marRight w:val="0"/>
                                  <w:marTop w:val="0"/>
                                  <w:marBottom w:val="0"/>
                                  <w:divBdr>
                                    <w:top w:val="none" w:sz="0" w:space="0" w:color="auto"/>
                                    <w:left w:val="none" w:sz="0" w:space="0" w:color="auto"/>
                                    <w:bottom w:val="none" w:sz="0" w:space="0" w:color="auto"/>
                                    <w:right w:val="none" w:sz="0" w:space="0" w:color="auto"/>
                                  </w:divBdr>
                                </w:div>
                              </w:divsChild>
                            </w:div>
                            <w:div w:id="1269435819">
                              <w:marLeft w:val="-240"/>
                              <w:marRight w:val="-120"/>
                              <w:marTop w:val="0"/>
                              <w:marBottom w:val="0"/>
                              <w:divBdr>
                                <w:top w:val="none" w:sz="0" w:space="0" w:color="auto"/>
                                <w:left w:val="none" w:sz="0" w:space="0" w:color="auto"/>
                                <w:bottom w:val="none" w:sz="0" w:space="0" w:color="auto"/>
                                <w:right w:val="none" w:sz="0" w:space="0" w:color="auto"/>
                              </w:divBdr>
                              <w:divsChild>
                                <w:div w:id="1287544547">
                                  <w:marLeft w:val="0"/>
                                  <w:marRight w:val="0"/>
                                  <w:marTop w:val="0"/>
                                  <w:marBottom w:val="0"/>
                                  <w:divBdr>
                                    <w:top w:val="none" w:sz="0" w:space="0" w:color="auto"/>
                                    <w:left w:val="none" w:sz="0" w:space="0" w:color="auto"/>
                                    <w:bottom w:val="none" w:sz="0" w:space="0" w:color="auto"/>
                                    <w:right w:val="none" w:sz="0" w:space="0" w:color="auto"/>
                                  </w:divBdr>
                                  <w:divsChild>
                                    <w:div w:id="1939486514">
                                      <w:marLeft w:val="0"/>
                                      <w:marRight w:val="0"/>
                                      <w:marTop w:val="0"/>
                                      <w:marBottom w:val="60"/>
                                      <w:divBdr>
                                        <w:top w:val="none" w:sz="0" w:space="0" w:color="auto"/>
                                        <w:left w:val="none" w:sz="0" w:space="0" w:color="auto"/>
                                        <w:bottom w:val="none" w:sz="0" w:space="0" w:color="auto"/>
                                        <w:right w:val="none" w:sz="0" w:space="0" w:color="auto"/>
                                      </w:divBdr>
                                    </w:div>
                                    <w:div w:id="1548058104">
                                      <w:marLeft w:val="0"/>
                                      <w:marRight w:val="0"/>
                                      <w:marTop w:val="0"/>
                                      <w:marBottom w:val="0"/>
                                      <w:divBdr>
                                        <w:top w:val="none" w:sz="0" w:space="0" w:color="auto"/>
                                        <w:left w:val="none" w:sz="0" w:space="0" w:color="auto"/>
                                        <w:bottom w:val="none" w:sz="0" w:space="0" w:color="auto"/>
                                        <w:right w:val="none" w:sz="0" w:space="0" w:color="auto"/>
                                      </w:divBdr>
                                      <w:divsChild>
                                        <w:div w:id="1496647516">
                                          <w:marLeft w:val="0"/>
                                          <w:marRight w:val="0"/>
                                          <w:marTop w:val="0"/>
                                          <w:marBottom w:val="120"/>
                                          <w:divBdr>
                                            <w:top w:val="none" w:sz="0" w:space="0" w:color="auto"/>
                                            <w:left w:val="none" w:sz="0" w:space="0" w:color="auto"/>
                                            <w:bottom w:val="none" w:sz="0" w:space="0" w:color="auto"/>
                                            <w:right w:val="none" w:sz="0" w:space="0" w:color="auto"/>
                                          </w:divBdr>
                                          <w:divsChild>
                                            <w:div w:id="795490363">
                                              <w:marLeft w:val="0"/>
                                              <w:marRight w:val="0"/>
                                              <w:marTop w:val="0"/>
                                              <w:marBottom w:val="0"/>
                                              <w:divBdr>
                                                <w:top w:val="none" w:sz="0" w:space="0" w:color="auto"/>
                                                <w:left w:val="none" w:sz="0" w:space="0" w:color="auto"/>
                                                <w:bottom w:val="none" w:sz="0" w:space="0" w:color="auto"/>
                                                <w:right w:val="none" w:sz="0" w:space="0" w:color="auto"/>
                                              </w:divBdr>
                                              <w:divsChild>
                                                <w:div w:id="430973872">
                                                  <w:marLeft w:val="0"/>
                                                  <w:marRight w:val="0"/>
                                                  <w:marTop w:val="0"/>
                                                  <w:marBottom w:val="0"/>
                                                  <w:divBdr>
                                                    <w:top w:val="none" w:sz="0" w:space="0" w:color="auto"/>
                                                    <w:left w:val="none" w:sz="0" w:space="0" w:color="auto"/>
                                                    <w:bottom w:val="none" w:sz="0" w:space="0" w:color="auto"/>
                                                    <w:right w:val="none" w:sz="0" w:space="0" w:color="auto"/>
                                                  </w:divBdr>
                                                  <w:divsChild>
                                                    <w:div w:id="641664985">
                                                      <w:marLeft w:val="0"/>
                                                      <w:marRight w:val="0"/>
                                                      <w:marTop w:val="0"/>
                                                      <w:marBottom w:val="0"/>
                                                      <w:divBdr>
                                                        <w:top w:val="none" w:sz="0" w:space="0" w:color="auto"/>
                                                        <w:left w:val="none" w:sz="0" w:space="0" w:color="auto"/>
                                                        <w:bottom w:val="none" w:sz="0" w:space="0" w:color="auto"/>
                                                        <w:right w:val="none" w:sz="0" w:space="0" w:color="auto"/>
                                                      </w:divBdr>
                                                      <w:divsChild>
                                                        <w:div w:id="11041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421775">
          <w:marLeft w:val="0"/>
          <w:marRight w:val="0"/>
          <w:marTop w:val="0"/>
          <w:marBottom w:val="0"/>
          <w:divBdr>
            <w:top w:val="none" w:sz="0" w:space="0" w:color="auto"/>
            <w:left w:val="none" w:sz="0" w:space="0" w:color="auto"/>
            <w:bottom w:val="none" w:sz="0" w:space="0" w:color="auto"/>
            <w:right w:val="none" w:sz="0" w:space="0" w:color="auto"/>
          </w:divBdr>
          <w:divsChild>
            <w:div w:id="196116052">
              <w:marLeft w:val="0"/>
              <w:marRight w:val="0"/>
              <w:marTop w:val="0"/>
              <w:marBottom w:val="0"/>
              <w:divBdr>
                <w:top w:val="none" w:sz="0" w:space="0" w:color="auto"/>
                <w:left w:val="none" w:sz="0" w:space="0" w:color="auto"/>
                <w:bottom w:val="none" w:sz="0" w:space="0" w:color="auto"/>
                <w:right w:val="none" w:sz="0" w:space="0" w:color="auto"/>
              </w:divBdr>
              <w:divsChild>
                <w:div w:id="22176805">
                  <w:marLeft w:val="0"/>
                  <w:marRight w:val="0"/>
                  <w:marTop w:val="0"/>
                  <w:marBottom w:val="0"/>
                  <w:divBdr>
                    <w:top w:val="none" w:sz="0" w:space="0" w:color="auto"/>
                    <w:left w:val="none" w:sz="0" w:space="0" w:color="auto"/>
                    <w:bottom w:val="none" w:sz="0" w:space="0" w:color="auto"/>
                    <w:right w:val="none" w:sz="0" w:space="0" w:color="auto"/>
                  </w:divBdr>
                  <w:divsChild>
                    <w:div w:id="1088160388">
                      <w:marLeft w:val="0"/>
                      <w:marRight w:val="0"/>
                      <w:marTop w:val="0"/>
                      <w:marBottom w:val="0"/>
                      <w:divBdr>
                        <w:top w:val="none" w:sz="0" w:space="0" w:color="auto"/>
                        <w:left w:val="none" w:sz="0" w:space="0" w:color="auto"/>
                        <w:bottom w:val="none" w:sz="0" w:space="0" w:color="auto"/>
                        <w:right w:val="none" w:sz="0" w:space="0" w:color="auto"/>
                      </w:divBdr>
                      <w:divsChild>
                        <w:div w:id="2128163165">
                          <w:marLeft w:val="0"/>
                          <w:marRight w:val="0"/>
                          <w:marTop w:val="0"/>
                          <w:marBottom w:val="0"/>
                          <w:divBdr>
                            <w:top w:val="none" w:sz="0" w:space="0" w:color="auto"/>
                            <w:left w:val="none" w:sz="0" w:space="0" w:color="auto"/>
                            <w:bottom w:val="none" w:sz="0" w:space="0" w:color="auto"/>
                            <w:right w:val="none" w:sz="0" w:space="0" w:color="auto"/>
                          </w:divBdr>
                          <w:divsChild>
                            <w:div w:id="2023509843">
                              <w:marLeft w:val="0"/>
                              <w:marRight w:val="120"/>
                              <w:marTop w:val="0"/>
                              <w:marBottom w:val="0"/>
                              <w:divBdr>
                                <w:top w:val="none" w:sz="0" w:space="0" w:color="auto"/>
                                <w:left w:val="none" w:sz="0" w:space="0" w:color="auto"/>
                                <w:bottom w:val="none" w:sz="0" w:space="0" w:color="auto"/>
                                <w:right w:val="none" w:sz="0" w:space="0" w:color="auto"/>
                              </w:divBdr>
                              <w:divsChild>
                                <w:div w:id="1646664058">
                                  <w:marLeft w:val="-300"/>
                                  <w:marRight w:val="0"/>
                                  <w:marTop w:val="0"/>
                                  <w:marBottom w:val="0"/>
                                  <w:divBdr>
                                    <w:top w:val="none" w:sz="0" w:space="0" w:color="auto"/>
                                    <w:left w:val="none" w:sz="0" w:space="0" w:color="auto"/>
                                    <w:bottom w:val="none" w:sz="0" w:space="0" w:color="auto"/>
                                    <w:right w:val="none" w:sz="0" w:space="0" w:color="auto"/>
                                  </w:divBdr>
                                </w:div>
                              </w:divsChild>
                            </w:div>
                            <w:div w:id="1647473105">
                              <w:marLeft w:val="-240"/>
                              <w:marRight w:val="-120"/>
                              <w:marTop w:val="0"/>
                              <w:marBottom w:val="0"/>
                              <w:divBdr>
                                <w:top w:val="none" w:sz="0" w:space="0" w:color="auto"/>
                                <w:left w:val="none" w:sz="0" w:space="0" w:color="auto"/>
                                <w:bottom w:val="none" w:sz="0" w:space="0" w:color="auto"/>
                                <w:right w:val="none" w:sz="0" w:space="0" w:color="auto"/>
                              </w:divBdr>
                              <w:divsChild>
                                <w:div w:id="265425413">
                                  <w:marLeft w:val="0"/>
                                  <w:marRight w:val="0"/>
                                  <w:marTop w:val="0"/>
                                  <w:marBottom w:val="0"/>
                                  <w:divBdr>
                                    <w:top w:val="none" w:sz="0" w:space="0" w:color="auto"/>
                                    <w:left w:val="none" w:sz="0" w:space="0" w:color="auto"/>
                                    <w:bottom w:val="none" w:sz="0" w:space="0" w:color="auto"/>
                                    <w:right w:val="none" w:sz="0" w:space="0" w:color="auto"/>
                                  </w:divBdr>
                                  <w:divsChild>
                                    <w:div w:id="976380449">
                                      <w:marLeft w:val="0"/>
                                      <w:marRight w:val="0"/>
                                      <w:marTop w:val="0"/>
                                      <w:marBottom w:val="60"/>
                                      <w:divBdr>
                                        <w:top w:val="none" w:sz="0" w:space="0" w:color="auto"/>
                                        <w:left w:val="none" w:sz="0" w:space="0" w:color="auto"/>
                                        <w:bottom w:val="none" w:sz="0" w:space="0" w:color="auto"/>
                                        <w:right w:val="none" w:sz="0" w:space="0" w:color="auto"/>
                                      </w:divBdr>
                                    </w:div>
                                    <w:div w:id="715467816">
                                      <w:marLeft w:val="0"/>
                                      <w:marRight w:val="0"/>
                                      <w:marTop w:val="0"/>
                                      <w:marBottom w:val="0"/>
                                      <w:divBdr>
                                        <w:top w:val="none" w:sz="0" w:space="0" w:color="auto"/>
                                        <w:left w:val="none" w:sz="0" w:space="0" w:color="auto"/>
                                        <w:bottom w:val="none" w:sz="0" w:space="0" w:color="auto"/>
                                        <w:right w:val="none" w:sz="0" w:space="0" w:color="auto"/>
                                      </w:divBdr>
                                      <w:divsChild>
                                        <w:div w:id="250162744">
                                          <w:marLeft w:val="0"/>
                                          <w:marRight w:val="0"/>
                                          <w:marTop w:val="0"/>
                                          <w:marBottom w:val="120"/>
                                          <w:divBdr>
                                            <w:top w:val="none" w:sz="0" w:space="0" w:color="auto"/>
                                            <w:left w:val="none" w:sz="0" w:space="0" w:color="auto"/>
                                            <w:bottom w:val="none" w:sz="0" w:space="0" w:color="auto"/>
                                            <w:right w:val="none" w:sz="0" w:space="0" w:color="auto"/>
                                          </w:divBdr>
                                          <w:divsChild>
                                            <w:div w:id="1457135915">
                                              <w:marLeft w:val="0"/>
                                              <w:marRight w:val="0"/>
                                              <w:marTop w:val="0"/>
                                              <w:marBottom w:val="0"/>
                                              <w:divBdr>
                                                <w:top w:val="none" w:sz="0" w:space="0" w:color="auto"/>
                                                <w:left w:val="none" w:sz="0" w:space="0" w:color="auto"/>
                                                <w:bottom w:val="none" w:sz="0" w:space="0" w:color="auto"/>
                                                <w:right w:val="none" w:sz="0" w:space="0" w:color="auto"/>
                                              </w:divBdr>
                                              <w:divsChild>
                                                <w:div w:id="1083069184">
                                                  <w:marLeft w:val="0"/>
                                                  <w:marRight w:val="0"/>
                                                  <w:marTop w:val="0"/>
                                                  <w:marBottom w:val="0"/>
                                                  <w:divBdr>
                                                    <w:top w:val="none" w:sz="0" w:space="0" w:color="auto"/>
                                                    <w:left w:val="none" w:sz="0" w:space="0" w:color="auto"/>
                                                    <w:bottom w:val="none" w:sz="0" w:space="0" w:color="auto"/>
                                                    <w:right w:val="none" w:sz="0" w:space="0" w:color="auto"/>
                                                  </w:divBdr>
                                                  <w:divsChild>
                                                    <w:div w:id="710157246">
                                                      <w:marLeft w:val="0"/>
                                                      <w:marRight w:val="0"/>
                                                      <w:marTop w:val="0"/>
                                                      <w:marBottom w:val="0"/>
                                                      <w:divBdr>
                                                        <w:top w:val="none" w:sz="0" w:space="0" w:color="auto"/>
                                                        <w:left w:val="none" w:sz="0" w:space="0" w:color="auto"/>
                                                        <w:bottom w:val="none" w:sz="0" w:space="0" w:color="auto"/>
                                                        <w:right w:val="none" w:sz="0" w:space="0" w:color="auto"/>
                                                      </w:divBdr>
                                                      <w:divsChild>
                                                        <w:div w:id="6313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520259">
          <w:marLeft w:val="0"/>
          <w:marRight w:val="0"/>
          <w:marTop w:val="0"/>
          <w:marBottom w:val="0"/>
          <w:divBdr>
            <w:top w:val="none" w:sz="0" w:space="0" w:color="auto"/>
            <w:left w:val="none" w:sz="0" w:space="0" w:color="auto"/>
            <w:bottom w:val="none" w:sz="0" w:space="0" w:color="auto"/>
            <w:right w:val="none" w:sz="0" w:space="0" w:color="auto"/>
          </w:divBdr>
          <w:divsChild>
            <w:div w:id="1009523494">
              <w:marLeft w:val="0"/>
              <w:marRight w:val="0"/>
              <w:marTop w:val="0"/>
              <w:marBottom w:val="0"/>
              <w:divBdr>
                <w:top w:val="none" w:sz="0" w:space="0" w:color="auto"/>
                <w:left w:val="none" w:sz="0" w:space="0" w:color="auto"/>
                <w:bottom w:val="none" w:sz="0" w:space="0" w:color="auto"/>
                <w:right w:val="none" w:sz="0" w:space="0" w:color="auto"/>
              </w:divBdr>
              <w:divsChild>
                <w:div w:id="1742799377">
                  <w:marLeft w:val="0"/>
                  <w:marRight w:val="0"/>
                  <w:marTop w:val="0"/>
                  <w:marBottom w:val="0"/>
                  <w:divBdr>
                    <w:top w:val="none" w:sz="0" w:space="0" w:color="auto"/>
                    <w:left w:val="none" w:sz="0" w:space="0" w:color="auto"/>
                    <w:bottom w:val="none" w:sz="0" w:space="0" w:color="auto"/>
                    <w:right w:val="none" w:sz="0" w:space="0" w:color="auto"/>
                  </w:divBdr>
                  <w:divsChild>
                    <w:div w:id="1723946296">
                      <w:marLeft w:val="0"/>
                      <w:marRight w:val="0"/>
                      <w:marTop w:val="0"/>
                      <w:marBottom w:val="0"/>
                      <w:divBdr>
                        <w:top w:val="none" w:sz="0" w:space="0" w:color="auto"/>
                        <w:left w:val="none" w:sz="0" w:space="0" w:color="auto"/>
                        <w:bottom w:val="none" w:sz="0" w:space="0" w:color="auto"/>
                        <w:right w:val="none" w:sz="0" w:space="0" w:color="auto"/>
                      </w:divBdr>
                      <w:divsChild>
                        <w:div w:id="1397973809">
                          <w:marLeft w:val="0"/>
                          <w:marRight w:val="0"/>
                          <w:marTop w:val="0"/>
                          <w:marBottom w:val="0"/>
                          <w:divBdr>
                            <w:top w:val="none" w:sz="0" w:space="0" w:color="auto"/>
                            <w:left w:val="none" w:sz="0" w:space="0" w:color="auto"/>
                            <w:bottom w:val="none" w:sz="0" w:space="0" w:color="auto"/>
                            <w:right w:val="none" w:sz="0" w:space="0" w:color="auto"/>
                          </w:divBdr>
                          <w:divsChild>
                            <w:div w:id="2019501017">
                              <w:marLeft w:val="0"/>
                              <w:marRight w:val="120"/>
                              <w:marTop w:val="0"/>
                              <w:marBottom w:val="0"/>
                              <w:divBdr>
                                <w:top w:val="none" w:sz="0" w:space="0" w:color="auto"/>
                                <w:left w:val="none" w:sz="0" w:space="0" w:color="auto"/>
                                <w:bottom w:val="none" w:sz="0" w:space="0" w:color="auto"/>
                                <w:right w:val="none" w:sz="0" w:space="0" w:color="auto"/>
                              </w:divBdr>
                            </w:div>
                            <w:div w:id="1342396087">
                              <w:marLeft w:val="-240"/>
                              <w:marRight w:val="-120"/>
                              <w:marTop w:val="0"/>
                              <w:marBottom w:val="0"/>
                              <w:divBdr>
                                <w:top w:val="none" w:sz="0" w:space="0" w:color="auto"/>
                                <w:left w:val="none" w:sz="0" w:space="0" w:color="auto"/>
                                <w:bottom w:val="none" w:sz="0" w:space="0" w:color="auto"/>
                                <w:right w:val="none" w:sz="0" w:space="0" w:color="auto"/>
                              </w:divBdr>
                              <w:divsChild>
                                <w:div w:id="262539036">
                                  <w:marLeft w:val="0"/>
                                  <w:marRight w:val="0"/>
                                  <w:marTop w:val="0"/>
                                  <w:marBottom w:val="0"/>
                                  <w:divBdr>
                                    <w:top w:val="none" w:sz="0" w:space="0" w:color="auto"/>
                                    <w:left w:val="none" w:sz="0" w:space="0" w:color="auto"/>
                                    <w:bottom w:val="none" w:sz="0" w:space="0" w:color="auto"/>
                                    <w:right w:val="none" w:sz="0" w:space="0" w:color="auto"/>
                                  </w:divBdr>
                                  <w:divsChild>
                                    <w:div w:id="1177112874">
                                      <w:marLeft w:val="0"/>
                                      <w:marRight w:val="0"/>
                                      <w:marTop w:val="0"/>
                                      <w:marBottom w:val="60"/>
                                      <w:divBdr>
                                        <w:top w:val="none" w:sz="0" w:space="0" w:color="auto"/>
                                        <w:left w:val="none" w:sz="0" w:space="0" w:color="auto"/>
                                        <w:bottom w:val="none" w:sz="0" w:space="0" w:color="auto"/>
                                        <w:right w:val="none" w:sz="0" w:space="0" w:color="auto"/>
                                      </w:divBdr>
                                    </w:div>
                                    <w:div w:id="239754814">
                                      <w:marLeft w:val="0"/>
                                      <w:marRight w:val="0"/>
                                      <w:marTop w:val="0"/>
                                      <w:marBottom w:val="0"/>
                                      <w:divBdr>
                                        <w:top w:val="none" w:sz="0" w:space="0" w:color="auto"/>
                                        <w:left w:val="none" w:sz="0" w:space="0" w:color="auto"/>
                                        <w:bottom w:val="none" w:sz="0" w:space="0" w:color="auto"/>
                                        <w:right w:val="none" w:sz="0" w:space="0" w:color="auto"/>
                                      </w:divBdr>
                                      <w:divsChild>
                                        <w:div w:id="597372561">
                                          <w:marLeft w:val="0"/>
                                          <w:marRight w:val="0"/>
                                          <w:marTop w:val="0"/>
                                          <w:marBottom w:val="120"/>
                                          <w:divBdr>
                                            <w:top w:val="none" w:sz="0" w:space="0" w:color="auto"/>
                                            <w:left w:val="none" w:sz="0" w:space="0" w:color="auto"/>
                                            <w:bottom w:val="none" w:sz="0" w:space="0" w:color="auto"/>
                                            <w:right w:val="none" w:sz="0" w:space="0" w:color="auto"/>
                                          </w:divBdr>
                                          <w:divsChild>
                                            <w:div w:id="917790244">
                                              <w:marLeft w:val="0"/>
                                              <w:marRight w:val="0"/>
                                              <w:marTop w:val="0"/>
                                              <w:marBottom w:val="0"/>
                                              <w:divBdr>
                                                <w:top w:val="none" w:sz="0" w:space="0" w:color="auto"/>
                                                <w:left w:val="none" w:sz="0" w:space="0" w:color="auto"/>
                                                <w:bottom w:val="none" w:sz="0" w:space="0" w:color="auto"/>
                                                <w:right w:val="none" w:sz="0" w:space="0" w:color="auto"/>
                                              </w:divBdr>
                                              <w:divsChild>
                                                <w:div w:id="1967270826">
                                                  <w:marLeft w:val="0"/>
                                                  <w:marRight w:val="0"/>
                                                  <w:marTop w:val="0"/>
                                                  <w:marBottom w:val="0"/>
                                                  <w:divBdr>
                                                    <w:top w:val="none" w:sz="0" w:space="0" w:color="auto"/>
                                                    <w:left w:val="none" w:sz="0" w:space="0" w:color="auto"/>
                                                    <w:bottom w:val="none" w:sz="0" w:space="0" w:color="auto"/>
                                                    <w:right w:val="none" w:sz="0" w:space="0" w:color="auto"/>
                                                  </w:divBdr>
                                                  <w:divsChild>
                                                    <w:div w:id="453057951">
                                                      <w:marLeft w:val="0"/>
                                                      <w:marRight w:val="0"/>
                                                      <w:marTop w:val="0"/>
                                                      <w:marBottom w:val="0"/>
                                                      <w:divBdr>
                                                        <w:top w:val="none" w:sz="0" w:space="0" w:color="auto"/>
                                                        <w:left w:val="none" w:sz="0" w:space="0" w:color="auto"/>
                                                        <w:bottom w:val="none" w:sz="0" w:space="0" w:color="auto"/>
                                                        <w:right w:val="none" w:sz="0" w:space="0" w:color="auto"/>
                                                      </w:divBdr>
                                                      <w:divsChild>
                                                        <w:div w:id="18571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6177272">
          <w:marLeft w:val="0"/>
          <w:marRight w:val="0"/>
          <w:marTop w:val="0"/>
          <w:marBottom w:val="0"/>
          <w:divBdr>
            <w:top w:val="none" w:sz="0" w:space="0" w:color="auto"/>
            <w:left w:val="none" w:sz="0" w:space="0" w:color="auto"/>
            <w:bottom w:val="none" w:sz="0" w:space="0" w:color="auto"/>
            <w:right w:val="none" w:sz="0" w:space="0" w:color="auto"/>
          </w:divBdr>
          <w:divsChild>
            <w:div w:id="1599479496">
              <w:marLeft w:val="0"/>
              <w:marRight w:val="0"/>
              <w:marTop w:val="0"/>
              <w:marBottom w:val="0"/>
              <w:divBdr>
                <w:top w:val="none" w:sz="0" w:space="0" w:color="auto"/>
                <w:left w:val="none" w:sz="0" w:space="0" w:color="auto"/>
                <w:bottom w:val="none" w:sz="0" w:space="0" w:color="auto"/>
                <w:right w:val="none" w:sz="0" w:space="0" w:color="auto"/>
              </w:divBdr>
              <w:divsChild>
                <w:div w:id="101655710">
                  <w:marLeft w:val="0"/>
                  <w:marRight w:val="0"/>
                  <w:marTop w:val="0"/>
                  <w:marBottom w:val="0"/>
                  <w:divBdr>
                    <w:top w:val="none" w:sz="0" w:space="0" w:color="auto"/>
                    <w:left w:val="none" w:sz="0" w:space="0" w:color="auto"/>
                    <w:bottom w:val="none" w:sz="0" w:space="0" w:color="auto"/>
                    <w:right w:val="none" w:sz="0" w:space="0" w:color="auto"/>
                  </w:divBdr>
                  <w:divsChild>
                    <w:div w:id="250705278">
                      <w:marLeft w:val="0"/>
                      <w:marRight w:val="0"/>
                      <w:marTop w:val="0"/>
                      <w:marBottom w:val="0"/>
                      <w:divBdr>
                        <w:top w:val="none" w:sz="0" w:space="0" w:color="auto"/>
                        <w:left w:val="none" w:sz="0" w:space="0" w:color="auto"/>
                        <w:bottom w:val="none" w:sz="0" w:space="0" w:color="auto"/>
                        <w:right w:val="none" w:sz="0" w:space="0" w:color="auto"/>
                      </w:divBdr>
                      <w:divsChild>
                        <w:div w:id="860977604">
                          <w:marLeft w:val="0"/>
                          <w:marRight w:val="0"/>
                          <w:marTop w:val="0"/>
                          <w:marBottom w:val="0"/>
                          <w:divBdr>
                            <w:top w:val="none" w:sz="0" w:space="0" w:color="auto"/>
                            <w:left w:val="none" w:sz="0" w:space="0" w:color="auto"/>
                            <w:bottom w:val="none" w:sz="0" w:space="0" w:color="auto"/>
                            <w:right w:val="none" w:sz="0" w:space="0" w:color="auto"/>
                          </w:divBdr>
                          <w:divsChild>
                            <w:div w:id="485249296">
                              <w:marLeft w:val="0"/>
                              <w:marRight w:val="120"/>
                              <w:marTop w:val="0"/>
                              <w:marBottom w:val="0"/>
                              <w:divBdr>
                                <w:top w:val="none" w:sz="0" w:space="0" w:color="auto"/>
                                <w:left w:val="none" w:sz="0" w:space="0" w:color="auto"/>
                                <w:bottom w:val="none" w:sz="0" w:space="0" w:color="auto"/>
                                <w:right w:val="none" w:sz="0" w:space="0" w:color="auto"/>
                              </w:divBdr>
                              <w:divsChild>
                                <w:div w:id="1209368455">
                                  <w:marLeft w:val="-300"/>
                                  <w:marRight w:val="0"/>
                                  <w:marTop w:val="0"/>
                                  <w:marBottom w:val="0"/>
                                  <w:divBdr>
                                    <w:top w:val="none" w:sz="0" w:space="0" w:color="auto"/>
                                    <w:left w:val="none" w:sz="0" w:space="0" w:color="auto"/>
                                    <w:bottom w:val="none" w:sz="0" w:space="0" w:color="auto"/>
                                    <w:right w:val="none" w:sz="0" w:space="0" w:color="auto"/>
                                  </w:divBdr>
                                </w:div>
                              </w:divsChild>
                            </w:div>
                            <w:div w:id="1326013057">
                              <w:marLeft w:val="-240"/>
                              <w:marRight w:val="-120"/>
                              <w:marTop w:val="0"/>
                              <w:marBottom w:val="0"/>
                              <w:divBdr>
                                <w:top w:val="none" w:sz="0" w:space="0" w:color="auto"/>
                                <w:left w:val="none" w:sz="0" w:space="0" w:color="auto"/>
                                <w:bottom w:val="none" w:sz="0" w:space="0" w:color="auto"/>
                                <w:right w:val="none" w:sz="0" w:space="0" w:color="auto"/>
                              </w:divBdr>
                              <w:divsChild>
                                <w:div w:id="1296793247">
                                  <w:marLeft w:val="0"/>
                                  <w:marRight w:val="0"/>
                                  <w:marTop w:val="0"/>
                                  <w:marBottom w:val="0"/>
                                  <w:divBdr>
                                    <w:top w:val="none" w:sz="0" w:space="0" w:color="auto"/>
                                    <w:left w:val="none" w:sz="0" w:space="0" w:color="auto"/>
                                    <w:bottom w:val="none" w:sz="0" w:space="0" w:color="auto"/>
                                    <w:right w:val="none" w:sz="0" w:space="0" w:color="auto"/>
                                  </w:divBdr>
                                  <w:divsChild>
                                    <w:div w:id="1789934161">
                                      <w:marLeft w:val="0"/>
                                      <w:marRight w:val="0"/>
                                      <w:marTop w:val="0"/>
                                      <w:marBottom w:val="60"/>
                                      <w:divBdr>
                                        <w:top w:val="none" w:sz="0" w:space="0" w:color="auto"/>
                                        <w:left w:val="none" w:sz="0" w:space="0" w:color="auto"/>
                                        <w:bottom w:val="none" w:sz="0" w:space="0" w:color="auto"/>
                                        <w:right w:val="none" w:sz="0" w:space="0" w:color="auto"/>
                                      </w:divBdr>
                                    </w:div>
                                    <w:div w:id="1458573018">
                                      <w:marLeft w:val="0"/>
                                      <w:marRight w:val="0"/>
                                      <w:marTop w:val="0"/>
                                      <w:marBottom w:val="0"/>
                                      <w:divBdr>
                                        <w:top w:val="none" w:sz="0" w:space="0" w:color="auto"/>
                                        <w:left w:val="none" w:sz="0" w:space="0" w:color="auto"/>
                                        <w:bottom w:val="none" w:sz="0" w:space="0" w:color="auto"/>
                                        <w:right w:val="none" w:sz="0" w:space="0" w:color="auto"/>
                                      </w:divBdr>
                                      <w:divsChild>
                                        <w:div w:id="685517776">
                                          <w:marLeft w:val="0"/>
                                          <w:marRight w:val="0"/>
                                          <w:marTop w:val="0"/>
                                          <w:marBottom w:val="120"/>
                                          <w:divBdr>
                                            <w:top w:val="none" w:sz="0" w:space="0" w:color="auto"/>
                                            <w:left w:val="none" w:sz="0" w:space="0" w:color="auto"/>
                                            <w:bottom w:val="none" w:sz="0" w:space="0" w:color="auto"/>
                                            <w:right w:val="none" w:sz="0" w:space="0" w:color="auto"/>
                                          </w:divBdr>
                                          <w:divsChild>
                                            <w:div w:id="1942685704">
                                              <w:marLeft w:val="0"/>
                                              <w:marRight w:val="0"/>
                                              <w:marTop w:val="0"/>
                                              <w:marBottom w:val="0"/>
                                              <w:divBdr>
                                                <w:top w:val="none" w:sz="0" w:space="0" w:color="auto"/>
                                                <w:left w:val="none" w:sz="0" w:space="0" w:color="auto"/>
                                                <w:bottom w:val="none" w:sz="0" w:space="0" w:color="auto"/>
                                                <w:right w:val="none" w:sz="0" w:space="0" w:color="auto"/>
                                              </w:divBdr>
                                              <w:divsChild>
                                                <w:div w:id="25713413">
                                                  <w:marLeft w:val="0"/>
                                                  <w:marRight w:val="0"/>
                                                  <w:marTop w:val="0"/>
                                                  <w:marBottom w:val="0"/>
                                                  <w:divBdr>
                                                    <w:top w:val="none" w:sz="0" w:space="0" w:color="auto"/>
                                                    <w:left w:val="none" w:sz="0" w:space="0" w:color="auto"/>
                                                    <w:bottom w:val="none" w:sz="0" w:space="0" w:color="auto"/>
                                                    <w:right w:val="none" w:sz="0" w:space="0" w:color="auto"/>
                                                  </w:divBdr>
                                                  <w:divsChild>
                                                    <w:div w:id="2101638426">
                                                      <w:marLeft w:val="0"/>
                                                      <w:marRight w:val="0"/>
                                                      <w:marTop w:val="0"/>
                                                      <w:marBottom w:val="0"/>
                                                      <w:divBdr>
                                                        <w:top w:val="none" w:sz="0" w:space="0" w:color="auto"/>
                                                        <w:left w:val="none" w:sz="0" w:space="0" w:color="auto"/>
                                                        <w:bottom w:val="none" w:sz="0" w:space="0" w:color="auto"/>
                                                        <w:right w:val="none" w:sz="0" w:space="0" w:color="auto"/>
                                                      </w:divBdr>
                                                      <w:divsChild>
                                                        <w:div w:id="8202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0614642">
          <w:marLeft w:val="0"/>
          <w:marRight w:val="0"/>
          <w:marTop w:val="0"/>
          <w:marBottom w:val="0"/>
          <w:divBdr>
            <w:top w:val="none" w:sz="0" w:space="0" w:color="auto"/>
            <w:left w:val="none" w:sz="0" w:space="0" w:color="auto"/>
            <w:bottom w:val="none" w:sz="0" w:space="0" w:color="auto"/>
            <w:right w:val="none" w:sz="0" w:space="0" w:color="auto"/>
          </w:divBdr>
          <w:divsChild>
            <w:div w:id="628121895">
              <w:marLeft w:val="0"/>
              <w:marRight w:val="0"/>
              <w:marTop w:val="0"/>
              <w:marBottom w:val="0"/>
              <w:divBdr>
                <w:top w:val="none" w:sz="0" w:space="0" w:color="auto"/>
                <w:left w:val="none" w:sz="0" w:space="0" w:color="auto"/>
                <w:bottom w:val="none" w:sz="0" w:space="0" w:color="auto"/>
                <w:right w:val="none" w:sz="0" w:space="0" w:color="auto"/>
              </w:divBdr>
              <w:divsChild>
                <w:div w:id="861476820">
                  <w:marLeft w:val="0"/>
                  <w:marRight w:val="0"/>
                  <w:marTop w:val="0"/>
                  <w:marBottom w:val="0"/>
                  <w:divBdr>
                    <w:top w:val="none" w:sz="0" w:space="0" w:color="auto"/>
                    <w:left w:val="none" w:sz="0" w:space="0" w:color="auto"/>
                    <w:bottom w:val="none" w:sz="0" w:space="0" w:color="auto"/>
                    <w:right w:val="none" w:sz="0" w:space="0" w:color="auto"/>
                  </w:divBdr>
                  <w:divsChild>
                    <w:div w:id="778371934">
                      <w:marLeft w:val="0"/>
                      <w:marRight w:val="0"/>
                      <w:marTop w:val="0"/>
                      <w:marBottom w:val="0"/>
                      <w:divBdr>
                        <w:top w:val="none" w:sz="0" w:space="0" w:color="auto"/>
                        <w:left w:val="none" w:sz="0" w:space="0" w:color="auto"/>
                        <w:bottom w:val="none" w:sz="0" w:space="0" w:color="auto"/>
                        <w:right w:val="none" w:sz="0" w:space="0" w:color="auto"/>
                      </w:divBdr>
                      <w:divsChild>
                        <w:div w:id="420299155">
                          <w:marLeft w:val="0"/>
                          <w:marRight w:val="0"/>
                          <w:marTop w:val="0"/>
                          <w:marBottom w:val="0"/>
                          <w:divBdr>
                            <w:top w:val="none" w:sz="0" w:space="0" w:color="auto"/>
                            <w:left w:val="none" w:sz="0" w:space="0" w:color="auto"/>
                            <w:bottom w:val="none" w:sz="0" w:space="0" w:color="auto"/>
                            <w:right w:val="none" w:sz="0" w:space="0" w:color="auto"/>
                          </w:divBdr>
                          <w:divsChild>
                            <w:div w:id="1714309028">
                              <w:marLeft w:val="0"/>
                              <w:marRight w:val="120"/>
                              <w:marTop w:val="0"/>
                              <w:marBottom w:val="0"/>
                              <w:divBdr>
                                <w:top w:val="none" w:sz="0" w:space="0" w:color="auto"/>
                                <w:left w:val="none" w:sz="0" w:space="0" w:color="auto"/>
                                <w:bottom w:val="none" w:sz="0" w:space="0" w:color="auto"/>
                                <w:right w:val="none" w:sz="0" w:space="0" w:color="auto"/>
                              </w:divBdr>
                              <w:divsChild>
                                <w:div w:id="95449819">
                                  <w:marLeft w:val="-300"/>
                                  <w:marRight w:val="0"/>
                                  <w:marTop w:val="0"/>
                                  <w:marBottom w:val="0"/>
                                  <w:divBdr>
                                    <w:top w:val="none" w:sz="0" w:space="0" w:color="auto"/>
                                    <w:left w:val="none" w:sz="0" w:space="0" w:color="auto"/>
                                    <w:bottom w:val="none" w:sz="0" w:space="0" w:color="auto"/>
                                    <w:right w:val="none" w:sz="0" w:space="0" w:color="auto"/>
                                  </w:divBdr>
                                </w:div>
                              </w:divsChild>
                            </w:div>
                            <w:div w:id="359935100">
                              <w:marLeft w:val="-240"/>
                              <w:marRight w:val="-120"/>
                              <w:marTop w:val="0"/>
                              <w:marBottom w:val="0"/>
                              <w:divBdr>
                                <w:top w:val="none" w:sz="0" w:space="0" w:color="auto"/>
                                <w:left w:val="none" w:sz="0" w:space="0" w:color="auto"/>
                                <w:bottom w:val="none" w:sz="0" w:space="0" w:color="auto"/>
                                <w:right w:val="none" w:sz="0" w:space="0" w:color="auto"/>
                              </w:divBdr>
                              <w:divsChild>
                                <w:div w:id="939338068">
                                  <w:marLeft w:val="0"/>
                                  <w:marRight w:val="0"/>
                                  <w:marTop w:val="0"/>
                                  <w:marBottom w:val="0"/>
                                  <w:divBdr>
                                    <w:top w:val="none" w:sz="0" w:space="0" w:color="auto"/>
                                    <w:left w:val="none" w:sz="0" w:space="0" w:color="auto"/>
                                    <w:bottom w:val="none" w:sz="0" w:space="0" w:color="auto"/>
                                    <w:right w:val="none" w:sz="0" w:space="0" w:color="auto"/>
                                  </w:divBdr>
                                  <w:divsChild>
                                    <w:div w:id="2083331094">
                                      <w:marLeft w:val="0"/>
                                      <w:marRight w:val="0"/>
                                      <w:marTop w:val="0"/>
                                      <w:marBottom w:val="60"/>
                                      <w:divBdr>
                                        <w:top w:val="none" w:sz="0" w:space="0" w:color="auto"/>
                                        <w:left w:val="none" w:sz="0" w:space="0" w:color="auto"/>
                                        <w:bottom w:val="none" w:sz="0" w:space="0" w:color="auto"/>
                                        <w:right w:val="none" w:sz="0" w:space="0" w:color="auto"/>
                                      </w:divBdr>
                                    </w:div>
                                    <w:div w:id="732242434">
                                      <w:marLeft w:val="0"/>
                                      <w:marRight w:val="0"/>
                                      <w:marTop w:val="0"/>
                                      <w:marBottom w:val="0"/>
                                      <w:divBdr>
                                        <w:top w:val="none" w:sz="0" w:space="0" w:color="auto"/>
                                        <w:left w:val="none" w:sz="0" w:space="0" w:color="auto"/>
                                        <w:bottom w:val="none" w:sz="0" w:space="0" w:color="auto"/>
                                        <w:right w:val="none" w:sz="0" w:space="0" w:color="auto"/>
                                      </w:divBdr>
                                      <w:divsChild>
                                        <w:div w:id="416706869">
                                          <w:marLeft w:val="0"/>
                                          <w:marRight w:val="0"/>
                                          <w:marTop w:val="0"/>
                                          <w:marBottom w:val="120"/>
                                          <w:divBdr>
                                            <w:top w:val="none" w:sz="0" w:space="0" w:color="auto"/>
                                            <w:left w:val="none" w:sz="0" w:space="0" w:color="auto"/>
                                            <w:bottom w:val="none" w:sz="0" w:space="0" w:color="auto"/>
                                            <w:right w:val="none" w:sz="0" w:space="0" w:color="auto"/>
                                          </w:divBdr>
                                          <w:divsChild>
                                            <w:div w:id="757867683">
                                              <w:marLeft w:val="0"/>
                                              <w:marRight w:val="0"/>
                                              <w:marTop w:val="0"/>
                                              <w:marBottom w:val="0"/>
                                              <w:divBdr>
                                                <w:top w:val="none" w:sz="0" w:space="0" w:color="auto"/>
                                                <w:left w:val="none" w:sz="0" w:space="0" w:color="auto"/>
                                                <w:bottom w:val="none" w:sz="0" w:space="0" w:color="auto"/>
                                                <w:right w:val="none" w:sz="0" w:space="0" w:color="auto"/>
                                              </w:divBdr>
                                              <w:divsChild>
                                                <w:div w:id="925502186">
                                                  <w:marLeft w:val="0"/>
                                                  <w:marRight w:val="0"/>
                                                  <w:marTop w:val="0"/>
                                                  <w:marBottom w:val="0"/>
                                                  <w:divBdr>
                                                    <w:top w:val="none" w:sz="0" w:space="0" w:color="auto"/>
                                                    <w:left w:val="none" w:sz="0" w:space="0" w:color="auto"/>
                                                    <w:bottom w:val="none" w:sz="0" w:space="0" w:color="auto"/>
                                                    <w:right w:val="none" w:sz="0" w:space="0" w:color="auto"/>
                                                  </w:divBdr>
                                                  <w:divsChild>
                                                    <w:div w:id="1987661637">
                                                      <w:marLeft w:val="0"/>
                                                      <w:marRight w:val="0"/>
                                                      <w:marTop w:val="0"/>
                                                      <w:marBottom w:val="0"/>
                                                      <w:divBdr>
                                                        <w:top w:val="none" w:sz="0" w:space="0" w:color="auto"/>
                                                        <w:left w:val="none" w:sz="0" w:space="0" w:color="auto"/>
                                                        <w:bottom w:val="none" w:sz="0" w:space="0" w:color="auto"/>
                                                        <w:right w:val="none" w:sz="0" w:space="0" w:color="auto"/>
                                                      </w:divBdr>
                                                      <w:divsChild>
                                                        <w:div w:id="9406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2956419">
          <w:marLeft w:val="0"/>
          <w:marRight w:val="0"/>
          <w:marTop w:val="0"/>
          <w:marBottom w:val="0"/>
          <w:divBdr>
            <w:top w:val="none" w:sz="0" w:space="0" w:color="auto"/>
            <w:left w:val="none" w:sz="0" w:space="0" w:color="auto"/>
            <w:bottom w:val="none" w:sz="0" w:space="0" w:color="auto"/>
            <w:right w:val="none" w:sz="0" w:space="0" w:color="auto"/>
          </w:divBdr>
          <w:divsChild>
            <w:div w:id="728772937">
              <w:marLeft w:val="0"/>
              <w:marRight w:val="0"/>
              <w:marTop w:val="0"/>
              <w:marBottom w:val="0"/>
              <w:divBdr>
                <w:top w:val="none" w:sz="0" w:space="0" w:color="auto"/>
                <w:left w:val="none" w:sz="0" w:space="0" w:color="auto"/>
                <w:bottom w:val="none" w:sz="0" w:space="0" w:color="auto"/>
                <w:right w:val="none" w:sz="0" w:space="0" w:color="auto"/>
              </w:divBdr>
              <w:divsChild>
                <w:div w:id="844632086">
                  <w:marLeft w:val="0"/>
                  <w:marRight w:val="0"/>
                  <w:marTop w:val="0"/>
                  <w:marBottom w:val="0"/>
                  <w:divBdr>
                    <w:top w:val="none" w:sz="0" w:space="0" w:color="auto"/>
                    <w:left w:val="none" w:sz="0" w:space="0" w:color="auto"/>
                    <w:bottom w:val="none" w:sz="0" w:space="0" w:color="auto"/>
                    <w:right w:val="none" w:sz="0" w:space="0" w:color="auto"/>
                  </w:divBdr>
                  <w:divsChild>
                    <w:div w:id="1474785289">
                      <w:marLeft w:val="0"/>
                      <w:marRight w:val="0"/>
                      <w:marTop w:val="0"/>
                      <w:marBottom w:val="0"/>
                      <w:divBdr>
                        <w:top w:val="none" w:sz="0" w:space="0" w:color="auto"/>
                        <w:left w:val="none" w:sz="0" w:space="0" w:color="auto"/>
                        <w:bottom w:val="none" w:sz="0" w:space="0" w:color="auto"/>
                        <w:right w:val="none" w:sz="0" w:space="0" w:color="auto"/>
                      </w:divBdr>
                      <w:divsChild>
                        <w:div w:id="406150470">
                          <w:marLeft w:val="0"/>
                          <w:marRight w:val="0"/>
                          <w:marTop w:val="0"/>
                          <w:marBottom w:val="0"/>
                          <w:divBdr>
                            <w:top w:val="none" w:sz="0" w:space="0" w:color="auto"/>
                            <w:left w:val="none" w:sz="0" w:space="0" w:color="auto"/>
                            <w:bottom w:val="none" w:sz="0" w:space="0" w:color="auto"/>
                            <w:right w:val="none" w:sz="0" w:space="0" w:color="auto"/>
                          </w:divBdr>
                          <w:divsChild>
                            <w:div w:id="1475101640">
                              <w:marLeft w:val="0"/>
                              <w:marRight w:val="120"/>
                              <w:marTop w:val="0"/>
                              <w:marBottom w:val="0"/>
                              <w:divBdr>
                                <w:top w:val="none" w:sz="0" w:space="0" w:color="auto"/>
                                <w:left w:val="none" w:sz="0" w:space="0" w:color="auto"/>
                                <w:bottom w:val="none" w:sz="0" w:space="0" w:color="auto"/>
                                <w:right w:val="none" w:sz="0" w:space="0" w:color="auto"/>
                              </w:divBdr>
                              <w:divsChild>
                                <w:div w:id="445663082">
                                  <w:marLeft w:val="-300"/>
                                  <w:marRight w:val="0"/>
                                  <w:marTop w:val="0"/>
                                  <w:marBottom w:val="0"/>
                                  <w:divBdr>
                                    <w:top w:val="none" w:sz="0" w:space="0" w:color="auto"/>
                                    <w:left w:val="none" w:sz="0" w:space="0" w:color="auto"/>
                                    <w:bottom w:val="none" w:sz="0" w:space="0" w:color="auto"/>
                                    <w:right w:val="none" w:sz="0" w:space="0" w:color="auto"/>
                                  </w:divBdr>
                                </w:div>
                              </w:divsChild>
                            </w:div>
                            <w:div w:id="428359011">
                              <w:marLeft w:val="-240"/>
                              <w:marRight w:val="-120"/>
                              <w:marTop w:val="0"/>
                              <w:marBottom w:val="0"/>
                              <w:divBdr>
                                <w:top w:val="none" w:sz="0" w:space="0" w:color="auto"/>
                                <w:left w:val="none" w:sz="0" w:space="0" w:color="auto"/>
                                <w:bottom w:val="none" w:sz="0" w:space="0" w:color="auto"/>
                                <w:right w:val="none" w:sz="0" w:space="0" w:color="auto"/>
                              </w:divBdr>
                              <w:divsChild>
                                <w:div w:id="1681615596">
                                  <w:marLeft w:val="0"/>
                                  <w:marRight w:val="0"/>
                                  <w:marTop w:val="0"/>
                                  <w:marBottom w:val="0"/>
                                  <w:divBdr>
                                    <w:top w:val="none" w:sz="0" w:space="0" w:color="auto"/>
                                    <w:left w:val="none" w:sz="0" w:space="0" w:color="auto"/>
                                    <w:bottom w:val="none" w:sz="0" w:space="0" w:color="auto"/>
                                    <w:right w:val="none" w:sz="0" w:space="0" w:color="auto"/>
                                  </w:divBdr>
                                  <w:divsChild>
                                    <w:div w:id="1783067589">
                                      <w:marLeft w:val="0"/>
                                      <w:marRight w:val="0"/>
                                      <w:marTop w:val="0"/>
                                      <w:marBottom w:val="60"/>
                                      <w:divBdr>
                                        <w:top w:val="none" w:sz="0" w:space="0" w:color="auto"/>
                                        <w:left w:val="none" w:sz="0" w:space="0" w:color="auto"/>
                                        <w:bottom w:val="none" w:sz="0" w:space="0" w:color="auto"/>
                                        <w:right w:val="none" w:sz="0" w:space="0" w:color="auto"/>
                                      </w:divBdr>
                                    </w:div>
                                    <w:div w:id="1485200146">
                                      <w:marLeft w:val="0"/>
                                      <w:marRight w:val="0"/>
                                      <w:marTop w:val="0"/>
                                      <w:marBottom w:val="0"/>
                                      <w:divBdr>
                                        <w:top w:val="none" w:sz="0" w:space="0" w:color="auto"/>
                                        <w:left w:val="none" w:sz="0" w:space="0" w:color="auto"/>
                                        <w:bottom w:val="none" w:sz="0" w:space="0" w:color="auto"/>
                                        <w:right w:val="none" w:sz="0" w:space="0" w:color="auto"/>
                                      </w:divBdr>
                                      <w:divsChild>
                                        <w:div w:id="24647894">
                                          <w:marLeft w:val="0"/>
                                          <w:marRight w:val="0"/>
                                          <w:marTop w:val="0"/>
                                          <w:marBottom w:val="120"/>
                                          <w:divBdr>
                                            <w:top w:val="none" w:sz="0" w:space="0" w:color="auto"/>
                                            <w:left w:val="none" w:sz="0" w:space="0" w:color="auto"/>
                                            <w:bottom w:val="none" w:sz="0" w:space="0" w:color="auto"/>
                                            <w:right w:val="none" w:sz="0" w:space="0" w:color="auto"/>
                                          </w:divBdr>
                                          <w:divsChild>
                                            <w:div w:id="641346223">
                                              <w:marLeft w:val="0"/>
                                              <w:marRight w:val="0"/>
                                              <w:marTop w:val="0"/>
                                              <w:marBottom w:val="0"/>
                                              <w:divBdr>
                                                <w:top w:val="none" w:sz="0" w:space="0" w:color="auto"/>
                                                <w:left w:val="none" w:sz="0" w:space="0" w:color="auto"/>
                                                <w:bottom w:val="none" w:sz="0" w:space="0" w:color="auto"/>
                                                <w:right w:val="none" w:sz="0" w:space="0" w:color="auto"/>
                                              </w:divBdr>
                                              <w:divsChild>
                                                <w:div w:id="526454813">
                                                  <w:marLeft w:val="0"/>
                                                  <w:marRight w:val="0"/>
                                                  <w:marTop w:val="0"/>
                                                  <w:marBottom w:val="0"/>
                                                  <w:divBdr>
                                                    <w:top w:val="none" w:sz="0" w:space="0" w:color="auto"/>
                                                    <w:left w:val="none" w:sz="0" w:space="0" w:color="auto"/>
                                                    <w:bottom w:val="none" w:sz="0" w:space="0" w:color="auto"/>
                                                    <w:right w:val="none" w:sz="0" w:space="0" w:color="auto"/>
                                                  </w:divBdr>
                                                  <w:divsChild>
                                                    <w:div w:id="1942565442">
                                                      <w:marLeft w:val="0"/>
                                                      <w:marRight w:val="0"/>
                                                      <w:marTop w:val="0"/>
                                                      <w:marBottom w:val="0"/>
                                                      <w:divBdr>
                                                        <w:top w:val="none" w:sz="0" w:space="0" w:color="auto"/>
                                                        <w:left w:val="none" w:sz="0" w:space="0" w:color="auto"/>
                                                        <w:bottom w:val="none" w:sz="0" w:space="0" w:color="auto"/>
                                                        <w:right w:val="none" w:sz="0" w:space="0" w:color="auto"/>
                                                      </w:divBdr>
                                                      <w:divsChild>
                                                        <w:div w:id="6272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30153">
          <w:marLeft w:val="0"/>
          <w:marRight w:val="0"/>
          <w:marTop w:val="0"/>
          <w:marBottom w:val="0"/>
          <w:divBdr>
            <w:top w:val="none" w:sz="0" w:space="0" w:color="auto"/>
            <w:left w:val="none" w:sz="0" w:space="0" w:color="auto"/>
            <w:bottom w:val="none" w:sz="0" w:space="0" w:color="auto"/>
            <w:right w:val="none" w:sz="0" w:space="0" w:color="auto"/>
          </w:divBdr>
          <w:divsChild>
            <w:div w:id="1230530574">
              <w:marLeft w:val="0"/>
              <w:marRight w:val="0"/>
              <w:marTop w:val="0"/>
              <w:marBottom w:val="0"/>
              <w:divBdr>
                <w:top w:val="none" w:sz="0" w:space="0" w:color="auto"/>
                <w:left w:val="none" w:sz="0" w:space="0" w:color="auto"/>
                <w:bottom w:val="none" w:sz="0" w:space="0" w:color="auto"/>
                <w:right w:val="none" w:sz="0" w:space="0" w:color="auto"/>
              </w:divBdr>
              <w:divsChild>
                <w:div w:id="2085567340">
                  <w:marLeft w:val="0"/>
                  <w:marRight w:val="0"/>
                  <w:marTop w:val="0"/>
                  <w:marBottom w:val="0"/>
                  <w:divBdr>
                    <w:top w:val="none" w:sz="0" w:space="0" w:color="auto"/>
                    <w:left w:val="none" w:sz="0" w:space="0" w:color="auto"/>
                    <w:bottom w:val="none" w:sz="0" w:space="0" w:color="auto"/>
                    <w:right w:val="none" w:sz="0" w:space="0" w:color="auto"/>
                  </w:divBdr>
                  <w:divsChild>
                    <w:div w:id="1726219855">
                      <w:marLeft w:val="0"/>
                      <w:marRight w:val="0"/>
                      <w:marTop w:val="0"/>
                      <w:marBottom w:val="0"/>
                      <w:divBdr>
                        <w:top w:val="none" w:sz="0" w:space="0" w:color="auto"/>
                        <w:left w:val="none" w:sz="0" w:space="0" w:color="auto"/>
                        <w:bottom w:val="none" w:sz="0" w:space="0" w:color="auto"/>
                        <w:right w:val="none" w:sz="0" w:space="0" w:color="auto"/>
                      </w:divBdr>
                      <w:divsChild>
                        <w:div w:id="1042248238">
                          <w:marLeft w:val="0"/>
                          <w:marRight w:val="0"/>
                          <w:marTop w:val="0"/>
                          <w:marBottom w:val="0"/>
                          <w:divBdr>
                            <w:top w:val="none" w:sz="0" w:space="0" w:color="auto"/>
                            <w:left w:val="none" w:sz="0" w:space="0" w:color="auto"/>
                            <w:bottom w:val="none" w:sz="0" w:space="0" w:color="auto"/>
                            <w:right w:val="none" w:sz="0" w:space="0" w:color="auto"/>
                          </w:divBdr>
                          <w:divsChild>
                            <w:div w:id="680084272">
                              <w:marLeft w:val="0"/>
                              <w:marRight w:val="120"/>
                              <w:marTop w:val="0"/>
                              <w:marBottom w:val="0"/>
                              <w:divBdr>
                                <w:top w:val="none" w:sz="0" w:space="0" w:color="auto"/>
                                <w:left w:val="none" w:sz="0" w:space="0" w:color="auto"/>
                                <w:bottom w:val="none" w:sz="0" w:space="0" w:color="auto"/>
                                <w:right w:val="none" w:sz="0" w:space="0" w:color="auto"/>
                              </w:divBdr>
                              <w:divsChild>
                                <w:div w:id="1826580098">
                                  <w:marLeft w:val="-300"/>
                                  <w:marRight w:val="0"/>
                                  <w:marTop w:val="0"/>
                                  <w:marBottom w:val="0"/>
                                  <w:divBdr>
                                    <w:top w:val="none" w:sz="0" w:space="0" w:color="auto"/>
                                    <w:left w:val="none" w:sz="0" w:space="0" w:color="auto"/>
                                    <w:bottom w:val="none" w:sz="0" w:space="0" w:color="auto"/>
                                    <w:right w:val="none" w:sz="0" w:space="0" w:color="auto"/>
                                  </w:divBdr>
                                </w:div>
                              </w:divsChild>
                            </w:div>
                            <w:div w:id="1469467978">
                              <w:marLeft w:val="-240"/>
                              <w:marRight w:val="-120"/>
                              <w:marTop w:val="0"/>
                              <w:marBottom w:val="0"/>
                              <w:divBdr>
                                <w:top w:val="none" w:sz="0" w:space="0" w:color="auto"/>
                                <w:left w:val="none" w:sz="0" w:space="0" w:color="auto"/>
                                <w:bottom w:val="none" w:sz="0" w:space="0" w:color="auto"/>
                                <w:right w:val="none" w:sz="0" w:space="0" w:color="auto"/>
                              </w:divBdr>
                              <w:divsChild>
                                <w:div w:id="870383671">
                                  <w:marLeft w:val="0"/>
                                  <w:marRight w:val="0"/>
                                  <w:marTop w:val="0"/>
                                  <w:marBottom w:val="0"/>
                                  <w:divBdr>
                                    <w:top w:val="none" w:sz="0" w:space="0" w:color="auto"/>
                                    <w:left w:val="none" w:sz="0" w:space="0" w:color="auto"/>
                                    <w:bottom w:val="none" w:sz="0" w:space="0" w:color="auto"/>
                                    <w:right w:val="none" w:sz="0" w:space="0" w:color="auto"/>
                                  </w:divBdr>
                                  <w:divsChild>
                                    <w:div w:id="873155277">
                                      <w:marLeft w:val="0"/>
                                      <w:marRight w:val="0"/>
                                      <w:marTop w:val="0"/>
                                      <w:marBottom w:val="60"/>
                                      <w:divBdr>
                                        <w:top w:val="none" w:sz="0" w:space="0" w:color="auto"/>
                                        <w:left w:val="none" w:sz="0" w:space="0" w:color="auto"/>
                                        <w:bottom w:val="none" w:sz="0" w:space="0" w:color="auto"/>
                                        <w:right w:val="none" w:sz="0" w:space="0" w:color="auto"/>
                                      </w:divBdr>
                                    </w:div>
                                    <w:div w:id="347222461">
                                      <w:marLeft w:val="0"/>
                                      <w:marRight w:val="0"/>
                                      <w:marTop w:val="0"/>
                                      <w:marBottom w:val="0"/>
                                      <w:divBdr>
                                        <w:top w:val="none" w:sz="0" w:space="0" w:color="auto"/>
                                        <w:left w:val="none" w:sz="0" w:space="0" w:color="auto"/>
                                        <w:bottom w:val="none" w:sz="0" w:space="0" w:color="auto"/>
                                        <w:right w:val="none" w:sz="0" w:space="0" w:color="auto"/>
                                      </w:divBdr>
                                      <w:divsChild>
                                        <w:div w:id="148635999">
                                          <w:marLeft w:val="0"/>
                                          <w:marRight w:val="0"/>
                                          <w:marTop w:val="0"/>
                                          <w:marBottom w:val="120"/>
                                          <w:divBdr>
                                            <w:top w:val="none" w:sz="0" w:space="0" w:color="auto"/>
                                            <w:left w:val="none" w:sz="0" w:space="0" w:color="auto"/>
                                            <w:bottom w:val="none" w:sz="0" w:space="0" w:color="auto"/>
                                            <w:right w:val="none" w:sz="0" w:space="0" w:color="auto"/>
                                          </w:divBdr>
                                          <w:divsChild>
                                            <w:div w:id="1714884606">
                                              <w:marLeft w:val="0"/>
                                              <w:marRight w:val="0"/>
                                              <w:marTop w:val="0"/>
                                              <w:marBottom w:val="0"/>
                                              <w:divBdr>
                                                <w:top w:val="none" w:sz="0" w:space="0" w:color="auto"/>
                                                <w:left w:val="none" w:sz="0" w:space="0" w:color="auto"/>
                                                <w:bottom w:val="none" w:sz="0" w:space="0" w:color="auto"/>
                                                <w:right w:val="none" w:sz="0" w:space="0" w:color="auto"/>
                                              </w:divBdr>
                                              <w:divsChild>
                                                <w:div w:id="835799425">
                                                  <w:marLeft w:val="0"/>
                                                  <w:marRight w:val="0"/>
                                                  <w:marTop w:val="0"/>
                                                  <w:marBottom w:val="0"/>
                                                  <w:divBdr>
                                                    <w:top w:val="none" w:sz="0" w:space="0" w:color="auto"/>
                                                    <w:left w:val="none" w:sz="0" w:space="0" w:color="auto"/>
                                                    <w:bottom w:val="none" w:sz="0" w:space="0" w:color="auto"/>
                                                    <w:right w:val="none" w:sz="0" w:space="0" w:color="auto"/>
                                                  </w:divBdr>
                                                  <w:divsChild>
                                                    <w:div w:id="339741428">
                                                      <w:marLeft w:val="0"/>
                                                      <w:marRight w:val="0"/>
                                                      <w:marTop w:val="0"/>
                                                      <w:marBottom w:val="0"/>
                                                      <w:divBdr>
                                                        <w:top w:val="none" w:sz="0" w:space="0" w:color="auto"/>
                                                        <w:left w:val="none" w:sz="0" w:space="0" w:color="auto"/>
                                                        <w:bottom w:val="none" w:sz="0" w:space="0" w:color="auto"/>
                                                        <w:right w:val="none" w:sz="0" w:space="0" w:color="auto"/>
                                                      </w:divBdr>
                                                      <w:divsChild>
                                                        <w:div w:id="10019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0632334">
          <w:marLeft w:val="0"/>
          <w:marRight w:val="0"/>
          <w:marTop w:val="0"/>
          <w:marBottom w:val="0"/>
          <w:divBdr>
            <w:top w:val="none" w:sz="0" w:space="0" w:color="auto"/>
            <w:left w:val="none" w:sz="0" w:space="0" w:color="auto"/>
            <w:bottom w:val="none" w:sz="0" w:space="0" w:color="auto"/>
            <w:right w:val="none" w:sz="0" w:space="0" w:color="auto"/>
          </w:divBdr>
          <w:divsChild>
            <w:div w:id="1896887923">
              <w:marLeft w:val="0"/>
              <w:marRight w:val="0"/>
              <w:marTop w:val="0"/>
              <w:marBottom w:val="0"/>
              <w:divBdr>
                <w:top w:val="none" w:sz="0" w:space="0" w:color="auto"/>
                <w:left w:val="none" w:sz="0" w:space="0" w:color="auto"/>
                <w:bottom w:val="none" w:sz="0" w:space="0" w:color="auto"/>
                <w:right w:val="none" w:sz="0" w:space="0" w:color="auto"/>
              </w:divBdr>
              <w:divsChild>
                <w:div w:id="1442842294">
                  <w:marLeft w:val="0"/>
                  <w:marRight w:val="0"/>
                  <w:marTop w:val="0"/>
                  <w:marBottom w:val="0"/>
                  <w:divBdr>
                    <w:top w:val="none" w:sz="0" w:space="0" w:color="auto"/>
                    <w:left w:val="none" w:sz="0" w:space="0" w:color="auto"/>
                    <w:bottom w:val="none" w:sz="0" w:space="0" w:color="auto"/>
                    <w:right w:val="none" w:sz="0" w:space="0" w:color="auto"/>
                  </w:divBdr>
                  <w:divsChild>
                    <w:div w:id="277371579">
                      <w:marLeft w:val="0"/>
                      <w:marRight w:val="0"/>
                      <w:marTop w:val="0"/>
                      <w:marBottom w:val="0"/>
                      <w:divBdr>
                        <w:top w:val="none" w:sz="0" w:space="0" w:color="auto"/>
                        <w:left w:val="none" w:sz="0" w:space="0" w:color="auto"/>
                        <w:bottom w:val="none" w:sz="0" w:space="0" w:color="auto"/>
                        <w:right w:val="none" w:sz="0" w:space="0" w:color="auto"/>
                      </w:divBdr>
                      <w:divsChild>
                        <w:div w:id="1963031931">
                          <w:marLeft w:val="0"/>
                          <w:marRight w:val="0"/>
                          <w:marTop w:val="0"/>
                          <w:marBottom w:val="0"/>
                          <w:divBdr>
                            <w:top w:val="none" w:sz="0" w:space="0" w:color="auto"/>
                            <w:left w:val="none" w:sz="0" w:space="0" w:color="auto"/>
                            <w:bottom w:val="none" w:sz="0" w:space="0" w:color="auto"/>
                            <w:right w:val="none" w:sz="0" w:space="0" w:color="auto"/>
                          </w:divBdr>
                          <w:divsChild>
                            <w:div w:id="1356080366">
                              <w:marLeft w:val="0"/>
                              <w:marRight w:val="120"/>
                              <w:marTop w:val="0"/>
                              <w:marBottom w:val="0"/>
                              <w:divBdr>
                                <w:top w:val="none" w:sz="0" w:space="0" w:color="auto"/>
                                <w:left w:val="none" w:sz="0" w:space="0" w:color="auto"/>
                                <w:bottom w:val="none" w:sz="0" w:space="0" w:color="auto"/>
                                <w:right w:val="none" w:sz="0" w:space="0" w:color="auto"/>
                              </w:divBdr>
                              <w:divsChild>
                                <w:div w:id="1427077661">
                                  <w:marLeft w:val="-300"/>
                                  <w:marRight w:val="0"/>
                                  <w:marTop w:val="0"/>
                                  <w:marBottom w:val="0"/>
                                  <w:divBdr>
                                    <w:top w:val="none" w:sz="0" w:space="0" w:color="auto"/>
                                    <w:left w:val="none" w:sz="0" w:space="0" w:color="auto"/>
                                    <w:bottom w:val="none" w:sz="0" w:space="0" w:color="auto"/>
                                    <w:right w:val="none" w:sz="0" w:space="0" w:color="auto"/>
                                  </w:divBdr>
                                </w:div>
                              </w:divsChild>
                            </w:div>
                            <w:div w:id="26294893">
                              <w:marLeft w:val="-240"/>
                              <w:marRight w:val="-120"/>
                              <w:marTop w:val="0"/>
                              <w:marBottom w:val="0"/>
                              <w:divBdr>
                                <w:top w:val="none" w:sz="0" w:space="0" w:color="auto"/>
                                <w:left w:val="none" w:sz="0" w:space="0" w:color="auto"/>
                                <w:bottom w:val="none" w:sz="0" w:space="0" w:color="auto"/>
                                <w:right w:val="none" w:sz="0" w:space="0" w:color="auto"/>
                              </w:divBdr>
                              <w:divsChild>
                                <w:div w:id="863904270">
                                  <w:marLeft w:val="0"/>
                                  <w:marRight w:val="0"/>
                                  <w:marTop w:val="0"/>
                                  <w:marBottom w:val="0"/>
                                  <w:divBdr>
                                    <w:top w:val="none" w:sz="0" w:space="0" w:color="auto"/>
                                    <w:left w:val="none" w:sz="0" w:space="0" w:color="auto"/>
                                    <w:bottom w:val="none" w:sz="0" w:space="0" w:color="auto"/>
                                    <w:right w:val="none" w:sz="0" w:space="0" w:color="auto"/>
                                  </w:divBdr>
                                  <w:divsChild>
                                    <w:div w:id="1305430271">
                                      <w:marLeft w:val="0"/>
                                      <w:marRight w:val="0"/>
                                      <w:marTop w:val="0"/>
                                      <w:marBottom w:val="60"/>
                                      <w:divBdr>
                                        <w:top w:val="none" w:sz="0" w:space="0" w:color="auto"/>
                                        <w:left w:val="none" w:sz="0" w:space="0" w:color="auto"/>
                                        <w:bottom w:val="none" w:sz="0" w:space="0" w:color="auto"/>
                                        <w:right w:val="none" w:sz="0" w:space="0" w:color="auto"/>
                                      </w:divBdr>
                                    </w:div>
                                    <w:div w:id="1595286919">
                                      <w:marLeft w:val="0"/>
                                      <w:marRight w:val="0"/>
                                      <w:marTop w:val="0"/>
                                      <w:marBottom w:val="0"/>
                                      <w:divBdr>
                                        <w:top w:val="none" w:sz="0" w:space="0" w:color="auto"/>
                                        <w:left w:val="none" w:sz="0" w:space="0" w:color="auto"/>
                                        <w:bottom w:val="none" w:sz="0" w:space="0" w:color="auto"/>
                                        <w:right w:val="none" w:sz="0" w:space="0" w:color="auto"/>
                                      </w:divBdr>
                                      <w:divsChild>
                                        <w:div w:id="310719784">
                                          <w:marLeft w:val="0"/>
                                          <w:marRight w:val="0"/>
                                          <w:marTop w:val="0"/>
                                          <w:marBottom w:val="120"/>
                                          <w:divBdr>
                                            <w:top w:val="none" w:sz="0" w:space="0" w:color="auto"/>
                                            <w:left w:val="none" w:sz="0" w:space="0" w:color="auto"/>
                                            <w:bottom w:val="none" w:sz="0" w:space="0" w:color="auto"/>
                                            <w:right w:val="none" w:sz="0" w:space="0" w:color="auto"/>
                                          </w:divBdr>
                                          <w:divsChild>
                                            <w:div w:id="295335381">
                                              <w:marLeft w:val="0"/>
                                              <w:marRight w:val="0"/>
                                              <w:marTop w:val="0"/>
                                              <w:marBottom w:val="0"/>
                                              <w:divBdr>
                                                <w:top w:val="none" w:sz="0" w:space="0" w:color="auto"/>
                                                <w:left w:val="none" w:sz="0" w:space="0" w:color="auto"/>
                                                <w:bottom w:val="none" w:sz="0" w:space="0" w:color="auto"/>
                                                <w:right w:val="none" w:sz="0" w:space="0" w:color="auto"/>
                                              </w:divBdr>
                                              <w:divsChild>
                                                <w:div w:id="533201981">
                                                  <w:marLeft w:val="0"/>
                                                  <w:marRight w:val="0"/>
                                                  <w:marTop w:val="0"/>
                                                  <w:marBottom w:val="0"/>
                                                  <w:divBdr>
                                                    <w:top w:val="none" w:sz="0" w:space="0" w:color="auto"/>
                                                    <w:left w:val="none" w:sz="0" w:space="0" w:color="auto"/>
                                                    <w:bottom w:val="none" w:sz="0" w:space="0" w:color="auto"/>
                                                    <w:right w:val="none" w:sz="0" w:space="0" w:color="auto"/>
                                                  </w:divBdr>
                                                  <w:divsChild>
                                                    <w:div w:id="832067641">
                                                      <w:marLeft w:val="0"/>
                                                      <w:marRight w:val="0"/>
                                                      <w:marTop w:val="0"/>
                                                      <w:marBottom w:val="0"/>
                                                      <w:divBdr>
                                                        <w:top w:val="none" w:sz="0" w:space="0" w:color="auto"/>
                                                        <w:left w:val="none" w:sz="0" w:space="0" w:color="auto"/>
                                                        <w:bottom w:val="none" w:sz="0" w:space="0" w:color="auto"/>
                                                        <w:right w:val="none" w:sz="0" w:space="0" w:color="auto"/>
                                                      </w:divBdr>
                                                      <w:divsChild>
                                                        <w:div w:id="318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1380657">
          <w:marLeft w:val="0"/>
          <w:marRight w:val="0"/>
          <w:marTop w:val="0"/>
          <w:marBottom w:val="0"/>
          <w:divBdr>
            <w:top w:val="none" w:sz="0" w:space="0" w:color="auto"/>
            <w:left w:val="none" w:sz="0" w:space="0" w:color="auto"/>
            <w:bottom w:val="none" w:sz="0" w:space="0" w:color="auto"/>
            <w:right w:val="none" w:sz="0" w:space="0" w:color="auto"/>
          </w:divBdr>
          <w:divsChild>
            <w:div w:id="453796913">
              <w:marLeft w:val="0"/>
              <w:marRight w:val="0"/>
              <w:marTop w:val="0"/>
              <w:marBottom w:val="0"/>
              <w:divBdr>
                <w:top w:val="none" w:sz="0" w:space="0" w:color="auto"/>
                <w:left w:val="none" w:sz="0" w:space="0" w:color="auto"/>
                <w:bottom w:val="none" w:sz="0" w:space="0" w:color="auto"/>
                <w:right w:val="none" w:sz="0" w:space="0" w:color="auto"/>
              </w:divBdr>
              <w:divsChild>
                <w:div w:id="1695957451">
                  <w:marLeft w:val="0"/>
                  <w:marRight w:val="0"/>
                  <w:marTop w:val="0"/>
                  <w:marBottom w:val="0"/>
                  <w:divBdr>
                    <w:top w:val="none" w:sz="0" w:space="0" w:color="auto"/>
                    <w:left w:val="none" w:sz="0" w:space="0" w:color="auto"/>
                    <w:bottom w:val="none" w:sz="0" w:space="0" w:color="auto"/>
                    <w:right w:val="none" w:sz="0" w:space="0" w:color="auto"/>
                  </w:divBdr>
                  <w:divsChild>
                    <w:div w:id="1722048795">
                      <w:marLeft w:val="0"/>
                      <w:marRight w:val="0"/>
                      <w:marTop w:val="0"/>
                      <w:marBottom w:val="0"/>
                      <w:divBdr>
                        <w:top w:val="none" w:sz="0" w:space="0" w:color="auto"/>
                        <w:left w:val="none" w:sz="0" w:space="0" w:color="auto"/>
                        <w:bottom w:val="none" w:sz="0" w:space="0" w:color="auto"/>
                        <w:right w:val="none" w:sz="0" w:space="0" w:color="auto"/>
                      </w:divBdr>
                      <w:divsChild>
                        <w:div w:id="915943513">
                          <w:marLeft w:val="0"/>
                          <w:marRight w:val="0"/>
                          <w:marTop w:val="0"/>
                          <w:marBottom w:val="0"/>
                          <w:divBdr>
                            <w:top w:val="none" w:sz="0" w:space="0" w:color="auto"/>
                            <w:left w:val="none" w:sz="0" w:space="0" w:color="auto"/>
                            <w:bottom w:val="none" w:sz="0" w:space="0" w:color="auto"/>
                            <w:right w:val="none" w:sz="0" w:space="0" w:color="auto"/>
                          </w:divBdr>
                          <w:divsChild>
                            <w:div w:id="3752067">
                              <w:marLeft w:val="0"/>
                              <w:marRight w:val="120"/>
                              <w:marTop w:val="0"/>
                              <w:marBottom w:val="0"/>
                              <w:divBdr>
                                <w:top w:val="none" w:sz="0" w:space="0" w:color="auto"/>
                                <w:left w:val="none" w:sz="0" w:space="0" w:color="auto"/>
                                <w:bottom w:val="none" w:sz="0" w:space="0" w:color="auto"/>
                                <w:right w:val="none" w:sz="0" w:space="0" w:color="auto"/>
                              </w:divBdr>
                              <w:divsChild>
                                <w:div w:id="596909875">
                                  <w:marLeft w:val="-300"/>
                                  <w:marRight w:val="0"/>
                                  <w:marTop w:val="0"/>
                                  <w:marBottom w:val="0"/>
                                  <w:divBdr>
                                    <w:top w:val="none" w:sz="0" w:space="0" w:color="auto"/>
                                    <w:left w:val="none" w:sz="0" w:space="0" w:color="auto"/>
                                    <w:bottom w:val="none" w:sz="0" w:space="0" w:color="auto"/>
                                    <w:right w:val="none" w:sz="0" w:space="0" w:color="auto"/>
                                  </w:divBdr>
                                </w:div>
                              </w:divsChild>
                            </w:div>
                            <w:div w:id="1896233152">
                              <w:marLeft w:val="-240"/>
                              <w:marRight w:val="-120"/>
                              <w:marTop w:val="0"/>
                              <w:marBottom w:val="0"/>
                              <w:divBdr>
                                <w:top w:val="none" w:sz="0" w:space="0" w:color="auto"/>
                                <w:left w:val="none" w:sz="0" w:space="0" w:color="auto"/>
                                <w:bottom w:val="none" w:sz="0" w:space="0" w:color="auto"/>
                                <w:right w:val="none" w:sz="0" w:space="0" w:color="auto"/>
                              </w:divBdr>
                              <w:divsChild>
                                <w:div w:id="325983006">
                                  <w:marLeft w:val="0"/>
                                  <w:marRight w:val="0"/>
                                  <w:marTop w:val="0"/>
                                  <w:marBottom w:val="0"/>
                                  <w:divBdr>
                                    <w:top w:val="none" w:sz="0" w:space="0" w:color="auto"/>
                                    <w:left w:val="none" w:sz="0" w:space="0" w:color="auto"/>
                                    <w:bottom w:val="none" w:sz="0" w:space="0" w:color="auto"/>
                                    <w:right w:val="none" w:sz="0" w:space="0" w:color="auto"/>
                                  </w:divBdr>
                                  <w:divsChild>
                                    <w:div w:id="2048798576">
                                      <w:marLeft w:val="0"/>
                                      <w:marRight w:val="0"/>
                                      <w:marTop w:val="0"/>
                                      <w:marBottom w:val="60"/>
                                      <w:divBdr>
                                        <w:top w:val="none" w:sz="0" w:space="0" w:color="auto"/>
                                        <w:left w:val="none" w:sz="0" w:space="0" w:color="auto"/>
                                        <w:bottom w:val="none" w:sz="0" w:space="0" w:color="auto"/>
                                        <w:right w:val="none" w:sz="0" w:space="0" w:color="auto"/>
                                      </w:divBdr>
                                    </w:div>
                                    <w:div w:id="986669397">
                                      <w:marLeft w:val="0"/>
                                      <w:marRight w:val="0"/>
                                      <w:marTop w:val="0"/>
                                      <w:marBottom w:val="0"/>
                                      <w:divBdr>
                                        <w:top w:val="none" w:sz="0" w:space="0" w:color="auto"/>
                                        <w:left w:val="none" w:sz="0" w:space="0" w:color="auto"/>
                                        <w:bottom w:val="none" w:sz="0" w:space="0" w:color="auto"/>
                                        <w:right w:val="none" w:sz="0" w:space="0" w:color="auto"/>
                                      </w:divBdr>
                                      <w:divsChild>
                                        <w:div w:id="1633359972">
                                          <w:marLeft w:val="0"/>
                                          <w:marRight w:val="0"/>
                                          <w:marTop w:val="0"/>
                                          <w:marBottom w:val="120"/>
                                          <w:divBdr>
                                            <w:top w:val="none" w:sz="0" w:space="0" w:color="auto"/>
                                            <w:left w:val="none" w:sz="0" w:space="0" w:color="auto"/>
                                            <w:bottom w:val="none" w:sz="0" w:space="0" w:color="auto"/>
                                            <w:right w:val="none" w:sz="0" w:space="0" w:color="auto"/>
                                          </w:divBdr>
                                          <w:divsChild>
                                            <w:div w:id="260796476">
                                              <w:marLeft w:val="0"/>
                                              <w:marRight w:val="0"/>
                                              <w:marTop w:val="0"/>
                                              <w:marBottom w:val="0"/>
                                              <w:divBdr>
                                                <w:top w:val="none" w:sz="0" w:space="0" w:color="auto"/>
                                                <w:left w:val="none" w:sz="0" w:space="0" w:color="auto"/>
                                                <w:bottom w:val="none" w:sz="0" w:space="0" w:color="auto"/>
                                                <w:right w:val="none" w:sz="0" w:space="0" w:color="auto"/>
                                              </w:divBdr>
                                              <w:divsChild>
                                                <w:div w:id="50661690">
                                                  <w:marLeft w:val="0"/>
                                                  <w:marRight w:val="0"/>
                                                  <w:marTop w:val="0"/>
                                                  <w:marBottom w:val="0"/>
                                                  <w:divBdr>
                                                    <w:top w:val="none" w:sz="0" w:space="0" w:color="auto"/>
                                                    <w:left w:val="none" w:sz="0" w:space="0" w:color="auto"/>
                                                    <w:bottom w:val="none" w:sz="0" w:space="0" w:color="auto"/>
                                                    <w:right w:val="none" w:sz="0" w:space="0" w:color="auto"/>
                                                  </w:divBdr>
                                                  <w:divsChild>
                                                    <w:div w:id="1972393199">
                                                      <w:marLeft w:val="0"/>
                                                      <w:marRight w:val="0"/>
                                                      <w:marTop w:val="0"/>
                                                      <w:marBottom w:val="0"/>
                                                      <w:divBdr>
                                                        <w:top w:val="none" w:sz="0" w:space="0" w:color="auto"/>
                                                        <w:left w:val="none" w:sz="0" w:space="0" w:color="auto"/>
                                                        <w:bottom w:val="none" w:sz="0" w:space="0" w:color="auto"/>
                                                        <w:right w:val="none" w:sz="0" w:space="0" w:color="auto"/>
                                                      </w:divBdr>
                                                      <w:divsChild>
                                                        <w:div w:id="20404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824044">
          <w:marLeft w:val="0"/>
          <w:marRight w:val="0"/>
          <w:marTop w:val="0"/>
          <w:marBottom w:val="0"/>
          <w:divBdr>
            <w:top w:val="none" w:sz="0" w:space="0" w:color="auto"/>
            <w:left w:val="none" w:sz="0" w:space="0" w:color="auto"/>
            <w:bottom w:val="none" w:sz="0" w:space="0" w:color="auto"/>
            <w:right w:val="none" w:sz="0" w:space="0" w:color="auto"/>
          </w:divBdr>
          <w:divsChild>
            <w:div w:id="1734237846">
              <w:marLeft w:val="0"/>
              <w:marRight w:val="0"/>
              <w:marTop w:val="0"/>
              <w:marBottom w:val="0"/>
              <w:divBdr>
                <w:top w:val="none" w:sz="0" w:space="0" w:color="auto"/>
                <w:left w:val="none" w:sz="0" w:space="0" w:color="auto"/>
                <w:bottom w:val="none" w:sz="0" w:space="0" w:color="auto"/>
                <w:right w:val="none" w:sz="0" w:space="0" w:color="auto"/>
              </w:divBdr>
              <w:divsChild>
                <w:div w:id="1071731300">
                  <w:marLeft w:val="0"/>
                  <w:marRight w:val="0"/>
                  <w:marTop w:val="0"/>
                  <w:marBottom w:val="0"/>
                  <w:divBdr>
                    <w:top w:val="none" w:sz="0" w:space="0" w:color="auto"/>
                    <w:left w:val="none" w:sz="0" w:space="0" w:color="auto"/>
                    <w:bottom w:val="none" w:sz="0" w:space="0" w:color="auto"/>
                    <w:right w:val="none" w:sz="0" w:space="0" w:color="auto"/>
                  </w:divBdr>
                  <w:divsChild>
                    <w:div w:id="246155052">
                      <w:marLeft w:val="0"/>
                      <w:marRight w:val="0"/>
                      <w:marTop w:val="0"/>
                      <w:marBottom w:val="0"/>
                      <w:divBdr>
                        <w:top w:val="none" w:sz="0" w:space="0" w:color="auto"/>
                        <w:left w:val="none" w:sz="0" w:space="0" w:color="auto"/>
                        <w:bottom w:val="none" w:sz="0" w:space="0" w:color="auto"/>
                        <w:right w:val="none" w:sz="0" w:space="0" w:color="auto"/>
                      </w:divBdr>
                      <w:divsChild>
                        <w:div w:id="445003753">
                          <w:marLeft w:val="0"/>
                          <w:marRight w:val="0"/>
                          <w:marTop w:val="0"/>
                          <w:marBottom w:val="0"/>
                          <w:divBdr>
                            <w:top w:val="none" w:sz="0" w:space="0" w:color="auto"/>
                            <w:left w:val="none" w:sz="0" w:space="0" w:color="auto"/>
                            <w:bottom w:val="none" w:sz="0" w:space="0" w:color="auto"/>
                            <w:right w:val="none" w:sz="0" w:space="0" w:color="auto"/>
                          </w:divBdr>
                          <w:divsChild>
                            <w:div w:id="900555974">
                              <w:marLeft w:val="0"/>
                              <w:marRight w:val="120"/>
                              <w:marTop w:val="0"/>
                              <w:marBottom w:val="0"/>
                              <w:divBdr>
                                <w:top w:val="none" w:sz="0" w:space="0" w:color="auto"/>
                                <w:left w:val="none" w:sz="0" w:space="0" w:color="auto"/>
                                <w:bottom w:val="none" w:sz="0" w:space="0" w:color="auto"/>
                                <w:right w:val="none" w:sz="0" w:space="0" w:color="auto"/>
                              </w:divBdr>
                              <w:divsChild>
                                <w:div w:id="598371170">
                                  <w:marLeft w:val="-300"/>
                                  <w:marRight w:val="0"/>
                                  <w:marTop w:val="0"/>
                                  <w:marBottom w:val="0"/>
                                  <w:divBdr>
                                    <w:top w:val="none" w:sz="0" w:space="0" w:color="auto"/>
                                    <w:left w:val="none" w:sz="0" w:space="0" w:color="auto"/>
                                    <w:bottom w:val="none" w:sz="0" w:space="0" w:color="auto"/>
                                    <w:right w:val="none" w:sz="0" w:space="0" w:color="auto"/>
                                  </w:divBdr>
                                </w:div>
                              </w:divsChild>
                            </w:div>
                            <w:div w:id="1574005424">
                              <w:marLeft w:val="-240"/>
                              <w:marRight w:val="-120"/>
                              <w:marTop w:val="0"/>
                              <w:marBottom w:val="0"/>
                              <w:divBdr>
                                <w:top w:val="none" w:sz="0" w:space="0" w:color="auto"/>
                                <w:left w:val="none" w:sz="0" w:space="0" w:color="auto"/>
                                <w:bottom w:val="none" w:sz="0" w:space="0" w:color="auto"/>
                                <w:right w:val="none" w:sz="0" w:space="0" w:color="auto"/>
                              </w:divBdr>
                              <w:divsChild>
                                <w:div w:id="937299875">
                                  <w:marLeft w:val="0"/>
                                  <w:marRight w:val="0"/>
                                  <w:marTop w:val="0"/>
                                  <w:marBottom w:val="0"/>
                                  <w:divBdr>
                                    <w:top w:val="none" w:sz="0" w:space="0" w:color="auto"/>
                                    <w:left w:val="none" w:sz="0" w:space="0" w:color="auto"/>
                                    <w:bottom w:val="none" w:sz="0" w:space="0" w:color="auto"/>
                                    <w:right w:val="none" w:sz="0" w:space="0" w:color="auto"/>
                                  </w:divBdr>
                                  <w:divsChild>
                                    <w:div w:id="932323892">
                                      <w:marLeft w:val="0"/>
                                      <w:marRight w:val="0"/>
                                      <w:marTop w:val="0"/>
                                      <w:marBottom w:val="60"/>
                                      <w:divBdr>
                                        <w:top w:val="none" w:sz="0" w:space="0" w:color="auto"/>
                                        <w:left w:val="none" w:sz="0" w:space="0" w:color="auto"/>
                                        <w:bottom w:val="none" w:sz="0" w:space="0" w:color="auto"/>
                                        <w:right w:val="none" w:sz="0" w:space="0" w:color="auto"/>
                                      </w:divBdr>
                                    </w:div>
                                    <w:div w:id="2066372102">
                                      <w:marLeft w:val="0"/>
                                      <w:marRight w:val="0"/>
                                      <w:marTop w:val="0"/>
                                      <w:marBottom w:val="0"/>
                                      <w:divBdr>
                                        <w:top w:val="none" w:sz="0" w:space="0" w:color="auto"/>
                                        <w:left w:val="none" w:sz="0" w:space="0" w:color="auto"/>
                                        <w:bottom w:val="none" w:sz="0" w:space="0" w:color="auto"/>
                                        <w:right w:val="none" w:sz="0" w:space="0" w:color="auto"/>
                                      </w:divBdr>
                                      <w:divsChild>
                                        <w:div w:id="1795060657">
                                          <w:marLeft w:val="0"/>
                                          <w:marRight w:val="0"/>
                                          <w:marTop w:val="0"/>
                                          <w:marBottom w:val="120"/>
                                          <w:divBdr>
                                            <w:top w:val="none" w:sz="0" w:space="0" w:color="auto"/>
                                            <w:left w:val="none" w:sz="0" w:space="0" w:color="auto"/>
                                            <w:bottom w:val="none" w:sz="0" w:space="0" w:color="auto"/>
                                            <w:right w:val="none" w:sz="0" w:space="0" w:color="auto"/>
                                          </w:divBdr>
                                          <w:divsChild>
                                            <w:div w:id="669793717">
                                              <w:marLeft w:val="0"/>
                                              <w:marRight w:val="0"/>
                                              <w:marTop w:val="0"/>
                                              <w:marBottom w:val="0"/>
                                              <w:divBdr>
                                                <w:top w:val="none" w:sz="0" w:space="0" w:color="auto"/>
                                                <w:left w:val="none" w:sz="0" w:space="0" w:color="auto"/>
                                                <w:bottom w:val="none" w:sz="0" w:space="0" w:color="auto"/>
                                                <w:right w:val="none" w:sz="0" w:space="0" w:color="auto"/>
                                              </w:divBdr>
                                              <w:divsChild>
                                                <w:div w:id="462426711">
                                                  <w:marLeft w:val="0"/>
                                                  <w:marRight w:val="0"/>
                                                  <w:marTop w:val="0"/>
                                                  <w:marBottom w:val="0"/>
                                                  <w:divBdr>
                                                    <w:top w:val="none" w:sz="0" w:space="0" w:color="auto"/>
                                                    <w:left w:val="none" w:sz="0" w:space="0" w:color="auto"/>
                                                    <w:bottom w:val="none" w:sz="0" w:space="0" w:color="auto"/>
                                                    <w:right w:val="none" w:sz="0" w:space="0" w:color="auto"/>
                                                  </w:divBdr>
                                                  <w:divsChild>
                                                    <w:div w:id="1575776671">
                                                      <w:marLeft w:val="0"/>
                                                      <w:marRight w:val="0"/>
                                                      <w:marTop w:val="0"/>
                                                      <w:marBottom w:val="0"/>
                                                      <w:divBdr>
                                                        <w:top w:val="none" w:sz="0" w:space="0" w:color="auto"/>
                                                        <w:left w:val="none" w:sz="0" w:space="0" w:color="auto"/>
                                                        <w:bottom w:val="none" w:sz="0" w:space="0" w:color="auto"/>
                                                        <w:right w:val="none" w:sz="0" w:space="0" w:color="auto"/>
                                                      </w:divBdr>
                                                      <w:divsChild>
                                                        <w:div w:id="19730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37781">
          <w:marLeft w:val="0"/>
          <w:marRight w:val="0"/>
          <w:marTop w:val="0"/>
          <w:marBottom w:val="0"/>
          <w:divBdr>
            <w:top w:val="none" w:sz="0" w:space="0" w:color="auto"/>
            <w:left w:val="none" w:sz="0" w:space="0" w:color="auto"/>
            <w:bottom w:val="none" w:sz="0" w:space="0" w:color="auto"/>
            <w:right w:val="none" w:sz="0" w:space="0" w:color="auto"/>
          </w:divBdr>
          <w:divsChild>
            <w:div w:id="204147302">
              <w:marLeft w:val="0"/>
              <w:marRight w:val="0"/>
              <w:marTop w:val="0"/>
              <w:marBottom w:val="0"/>
              <w:divBdr>
                <w:top w:val="none" w:sz="0" w:space="0" w:color="auto"/>
                <w:left w:val="none" w:sz="0" w:space="0" w:color="auto"/>
                <w:bottom w:val="none" w:sz="0" w:space="0" w:color="auto"/>
                <w:right w:val="none" w:sz="0" w:space="0" w:color="auto"/>
              </w:divBdr>
              <w:divsChild>
                <w:div w:id="598635412">
                  <w:marLeft w:val="0"/>
                  <w:marRight w:val="0"/>
                  <w:marTop w:val="0"/>
                  <w:marBottom w:val="0"/>
                  <w:divBdr>
                    <w:top w:val="none" w:sz="0" w:space="0" w:color="auto"/>
                    <w:left w:val="none" w:sz="0" w:space="0" w:color="auto"/>
                    <w:bottom w:val="none" w:sz="0" w:space="0" w:color="auto"/>
                    <w:right w:val="none" w:sz="0" w:space="0" w:color="auto"/>
                  </w:divBdr>
                  <w:divsChild>
                    <w:div w:id="176817413">
                      <w:marLeft w:val="0"/>
                      <w:marRight w:val="0"/>
                      <w:marTop w:val="0"/>
                      <w:marBottom w:val="0"/>
                      <w:divBdr>
                        <w:top w:val="none" w:sz="0" w:space="0" w:color="auto"/>
                        <w:left w:val="none" w:sz="0" w:space="0" w:color="auto"/>
                        <w:bottom w:val="none" w:sz="0" w:space="0" w:color="auto"/>
                        <w:right w:val="none" w:sz="0" w:space="0" w:color="auto"/>
                      </w:divBdr>
                      <w:divsChild>
                        <w:div w:id="1971591583">
                          <w:marLeft w:val="0"/>
                          <w:marRight w:val="0"/>
                          <w:marTop w:val="0"/>
                          <w:marBottom w:val="0"/>
                          <w:divBdr>
                            <w:top w:val="none" w:sz="0" w:space="0" w:color="auto"/>
                            <w:left w:val="none" w:sz="0" w:space="0" w:color="auto"/>
                            <w:bottom w:val="none" w:sz="0" w:space="0" w:color="auto"/>
                            <w:right w:val="none" w:sz="0" w:space="0" w:color="auto"/>
                          </w:divBdr>
                          <w:divsChild>
                            <w:div w:id="248346520">
                              <w:marLeft w:val="0"/>
                              <w:marRight w:val="120"/>
                              <w:marTop w:val="0"/>
                              <w:marBottom w:val="0"/>
                              <w:divBdr>
                                <w:top w:val="none" w:sz="0" w:space="0" w:color="auto"/>
                                <w:left w:val="none" w:sz="0" w:space="0" w:color="auto"/>
                                <w:bottom w:val="none" w:sz="0" w:space="0" w:color="auto"/>
                                <w:right w:val="none" w:sz="0" w:space="0" w:color="auto"/>
                              </w:divBdr>
                              <w:divsChild>
                                <w:div w:id="60374784">
                                  <w:marLeft w:val="-300"/>
                                  <w:marRight w:val="0"/>
                                  <w:marTop w:val="0"/>
                                  <w:marBottom w:val="0"/>
                                  <w:divBdr>
                                    <w:top w:val="none" w:sz="0" w:space="0" w:color="auto"/>
                                    <w:left w:val="none" w:sz="0" w:space="0" w:color="auto"/>
                                    <w:bottom w:val="none" w:sz="0" w:space="0" w:color="auto"/>
                                    <w:right w:val="none" w:sz="0" w:space="0" w:color="auto"/>
                                  </w:divBdr>
                                </w:div>
                              </w:divsChild>
                            </w:div>
                            <w:div w:id="228807238">
                              <w:marLeft w:val="-240"/>
                              <w:marRight w:val="-120"/>
                              <w:marTop w:val="0"/>
                              <w:marBottom w:val="0"/>
                              <w:divBdr>
                                <w:top w:val="none" w:sz="0" w:space="0" w:color="auto"/>
                                <w:left w:val="none" w:sz="0" w:space="0" w:color="auto"/>
                                <w:bottom w:val="none" w:sz="0" w:space="0" w:color="auto"/>
                                <w:right w:val="none" w:sz="0" w:space="0" w:color="auto"/>
                              </w:divBdr>
                              <w:divsChild>
                                <w:div w:id="1690831516">
                                  <w:marLeft w:val="0"/>
                                  <w:marRight w:val="0"/>
                                  <w:marTop w:val="0"/>
                                  <w:marBottom w:val="0"/>
                                  <w:divBdr>
                                    <w:top w:val="none" w:sz="0" w:space="0" w:color="auto"/>
                                    <w:left w:val="none" w:sz="0" w:space="0" w:color="auto"/>
                                    <w:bottom w:val="none" w:sz="0" w:space="0" w:color="auto"/>
                                    <w:right w:val="none" w:sz="0" w:space="0" w:color="auto"/>
                                  </w:divBdr>
                                  <w:divsChild>
                                    <w:div w:id="997422239">
                                      <w:marLeft w:val="0"/>
                                      <w:marRight w:val="0"/>
                                      <w:marTop w:val="0"/>
                                      <w:marBottom w:val="60"/>
                                      <w:divBdr>
                                        <w:top w:val="none" w:sz="0" w:space="0" w:color="auto"/>
                                        <w:left w:val="none" w:sz="0" w:space="0" w:color="auto"/>
                                        <w:bottom w:val="none" w:sz="0" w:space="0" w:color="auto"/>
                                        <w:right w:val="none" w:sz="0" w:space="0" w:color="auto"/>
                                      </w:divBdr>
                                    </w:div>
                                    <w:div w:id="2039239858">
                                      <w:marLeft w:val="0"/>
                                      <w:marRight w:val="0"/>
                                      <w:marTop w:val="0"/>
                                      <w:marBottom w:val="0"/>
                                      <w:divBdr>
                                        <w:top w:val="none" w:sz="0" w:space="0" w:color="auto"/>
                                        <w:left w:val="none" w:sz="0" w:space="0" w:color="auto"/>
                                        <w:bottom w:val="none" w:sz="0" w:space="0" w:color="auto"/>
                                        <w:right w:val="none" w:sz="0" w:space="0" w:color="auto"/>
                                      </w:divBdr>
                                      <w:divsChild>
                                        <w:div w:id="530609500">
                                          <w:marLeft w:val="0"/>
                                          <w:marRight w:val="0"/>
                                          <w:marTop w:val="0"/>
                                          <w:marBottom w:val="120"/>
                                          <w:divBdr>
                                            <w:top w:val="none" w:sz="0" w:space="0" w:color="auto"/>
                                            <w:left w:val="none" w:sz="0" w:space="0" w:color="auto"/>
                                            <w:bottom w:val="none" w:sz="0" w:space="0" w:color="auto"/>
                                            <w:right w:val="none" w:sz="0" w:space="0" w:color="auto"/>
                                          </w:divBdr>
                                          <w:divsChild>
                                            <w:div w:id="1525288021">
                                              <w:marLeft w:val="0"/>
                                              <w:marRight w:val="0"/>
                                              <w:marTop w:val="0"/>
                                              <w:marBottom w:val="0"/>
                                              <w:divBdr>
                                                <w:top w:val="none" w:sz="0" w:space="0" w:color="auto"/>
                                                <w:left w:val="none" w:sz="0" w:space="0" w:color="auto"/>
                                                <w:bottom w:val="none" w:sz="0" w:space="0" w:color="auto"/>
                                                <w:right w:val="none" w:sz="0" w:space="0" w:color="auto"/>
                                              </w:divBdr>
                                              <w:divsChild>
                                                <w:div w:id="716899711">
                                                  <w:marLeft w:val="0"/>
                                                  <w:marRight w:val="0"/>
                                                  <w:marTop w:val="0"/>
                                                  <w:marBottom w:val="0"/>
                                                  <w:divBdr>
                                                    <w:top w:val="none" w:sz="0" w:space="0" w:color="auto"/>
                                                    <w:left w:val="none" w:sz="0" w:space="0" w:color="auto"/>
                                                    <w:bottom w:val="none" w:sz="0" w:space="0" w:color="auto"/>
                                                    <w:right w:val="none" w:sz="0" w:space="0" w:color="auto"/>
                                                  </w:divBdr>
                                                  <w:divsChild>
                                                    <w:div w:id="2138912306">
                                                      <w:marLeft w:val="0"/>
                                                      <w:marRight w:val="0"/>
                                                      <w:marTop w:val="0"/>
                                                      <w:marBottom w:val="0"/>
                                                      <w:divBdr>
                                                        <w:top w:val="none" w:sz="0" w:space="0" w:color="auto"/>
                                                        <w:left w:val="none" w:sz="0" w:space="0" w:color="auto"/>
                                                        <w:bottom w:val="none" w:sz="0" w:space="0" w:color="auto"/>
                                                        <w:right w:val="none" w:sz="0" w:space="0" w:color="auto"/>
                                                      </w:divBdr>
                                                      <w:divsChild>
                                                        <w:div w:id="1670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2531117">
          <w:marLeft w:val="0"/>
          <w:marRight w:val="0"/>
          <w:marTop w:val="0"/>
          <w:marBottom w:val="0"/>
          <w:divBdr>
            <w:top w:val="none" w:sz="0" w:space="0" w:color="auto"/>
            <w:left w:val="none" w:sz="0" w:space="0" w:color="auto"/>
            <w:bottom w:val="none" w:sz="0" w:space="0" w:color="auto"/>
            <w:right w:val="none" w:sz="0" w:space="0" w:color="auto"/>
          </w:divBdr>
          <w:divsChild>
            <w:div w:id="2067802712">
              <w:marLeft w:val="0"/>
              <w:marRight w:val="0"/>
              <w:marTop w:val="0"/>
              <w:marBottom w:val="0"/>
              <w:divBdr>
                <w:top w:val="none" w:sz="0" w:space="0" w:color="auto"/>
                <w:left w:val="none" w:sz="0" w:space="0" w:color="auto"/>
                <w:bottom w:val="none" w:sz="0" w:space="0" w:color="auto"/>
                <w:right w:val="none" w:sz="0" w:space="0" w:color="auto"/>
              </w:divBdr>
              <w:divsChild>
                <w:div w:id="740567973">
                  <w:marLeft w:val="0"/>
                  <w:marRight w:val="0"/>
                  <w:marTop w:val="0"/>
                  <w:marBottom w:val="0"/>
                  <w:divBdr>
                    <w:top w:val="none" w:sz="0" w:space="0" w:color="auto"/>
                    <w:left w:val="none" w:sz="0" w:space="0" w:color="auto"/>
                    <w:bottom w:val="none" w:sz="0" w:space="0" w:color="auto"/>
                    <w:right w:val="none" w:sz="0" w:space="0" w:color="auto"/>
                  </w:divBdr>
                  <w:divsChild>
                    <w:div w:id="1988389092">
                      <w:marLeft w:val="0"/>
                      <w:marRight w:val="0"/>
                      <w:marTop w:val="0"/>
                      <w:marBottom w:val="0"/>
                      <w:divBdr>
                        <w:top w:val="none" w:sz="0" w:space="0" w:color="auto"/>
                        <w:left w:val="none" w:sz="0" w:space="0" w:color="auto"/>
                        <w:bottom w:val="none" w:sz="0" w:space="0" w:color="auto"/>
                        <w:right w:val="none" w:sz="0" w:space="0" w:color="auto"/>
                      </w:divBdr>
                      <w:divsChild>
                        <w:div w:id="1380399511">
                          <w:marLeft w:val="0"/>
                          <w:marRight w:val="0"/>
                          <w:marTop w:val="0"/>
                          <w:marBottom w:val="0"/>
                          <w:divBdr>
                            <w:top w:val="none" w:sz="0" w:space="0" w:color="auto"/>
                            <w:left w:val="none" w:sz="0" w:space="0" w:color="auto"/>
                            <w:bottom w:val="none" w:sz="0" w:space="0" w:color="auto"/>
                            <w:right w:val="none" w:sz="0" w:space="0" w:color="auto"/>
                          </w:divBdr>
                          <w:divsChild>
                            <w:div w:id="316567810">
                              <w:marLeft w:val="0"/>
                              <w:marRight w:val="120"/>
                              <w:marTop w:val="0"/>
                              <w:marBottom w:val="0"/>
                              <w:divBdr>
                                <w:top w:val="none" w:sz="0" w:space="0" w:color="auto"/>
                                <w:left w:val="none" w:sz="0" w:space="0" w:color="auto"/>
                                <w:bottom w:val="none" w:sz="0" w:space="0" w:color="auto"/>
                                <w:right w:val="none" w:sz="0" w:space="0" w:color="auto"/>
                              </w:divBdr>
                            </w:div>
                            <w:div w:id="1463574196">
                              <w:marLeft w:val="-240"/>
                              <w:marRight w:val="-120"/>
                              <w:marTop w:val="0"/>
                              <w:marBottom w:val="0"/>
                              <w:divBdr>
                                <w:top w:val="none" w:sz="0" w:space="0" w:color="auto"/>
                                <w:left w:val="none" w:sz="0" w:space="0" w:color="auto"/>
                                <w:bottom w:val="none" w:sz="0" w:space="0" w:color="auto"/>
                                <w:right w:val="none" w:sz="0" w:space="0" w:color="auto"/>
                              </w:divBdr>
                              <w:divsChild>
                                <w:div w:id="1338731093">
                                  <w:marLeft w:val="0"/>
                                  <w:marRight w:val="0"/>
                                  <w:marTop w:val="0"/>
                                  <w:marBottom w:val="0"/>
                                  <w:divBdr>
                                    <w:top w:val="none" w:sz="0" w:space="0" w:color="auto"/>
                                    <w:left w:val="none" w:sz="0" w:space="0" w:color="auto"/>
                                    <w:bottom w:val="none" w:sz="0" w:space="0" w:color="auto"/>
                                    <w:right w:val="none" w:sz="0" w:space="0" w:color="auto"/>
                                  </w:divBdr>
                                  <w:divsChild>
                                    <w:div w:id="277227299">
                                      <w:marLeft w:val="0"/>
                                      <w:marRight w:val="0"/>
                                      <w:marTop w:val="0"/>
                                      <w:marBottom w:val="60"/>
                                      <w:divBdr>
                                        <w:top w:val="none" w:sz="0" w:space="0" w:color="auto"/>
                                        <w:left w:val="none" w:sz="0" w:space="0" w:color="auto"/>
                                        <w:bottom w:val="none" w:sz="0" w:space="0" w:color="auto"/>
                                        <w:right w:val="none" w:sz="0" w:space="0" w:color="auto"/>
                                      </w:divBdr>
                                    </w:div>
                                    <w:div w:id="411970135">
                                      <w:marLeft w:val="0"/>
                                      <w:marRight w:val="0"/>
                                      <w:marTop w:val="0"/>
                                      <w:marBottom w:val="0"/>
                                      <w:divBdr>
                                        <w:top w:val="none" w:sz="0" w:space="0" w:color="auto"/>
                                        <w:left w:val="none" w:sz="0" w:space="0" w:color="auto"/>
                                        <w:bottom w:val="none" w:sz="0" w:space="0" w:color="auto"/>
                                        <w:right w:val="none" w:sz="0" w:space="0" w:color="auto"/>
                                      </w:divBdr>
                                      <w:divsChild>
                                        <w:div w:id="1905600639">
                                          <w:marLeft w:val="0"/>
                                          <w:marRight w:val="0"/>
                                          <w:marTop w:val="0"/>
                                          <w:marBottom w:val="120"/>
                                          <w:divBdr>
                                            <w:top w:val="none" w:sz="0" w:space="0" w:color="auto"/>
                                            <w:left w:val="none" w:sz="0" w:space="0" w:color="auto"/>
                                            <w:bottom w:val="none" w:sz="0" w:space="0" w:color="auto"/>
                                            <w:right w:val="none" w:sz="0" w:space="0" w:color="auto"/>
                                          </w:divBdr>
                                          <w:divsChild>
                                            <w:div w:id="262343553">
                                              <w:marLeft w:val="0"/>
                                              <w:marRight w:val="0"/>
                                              <w:marTop w:val="0"/>
                                              <w:marBottom w:val="0"/>
                                              <w:divBdr>
                                                <w:top w:val="none" w:sz="0" w:space="0" w:color="auto"/>
                                                <w:left w:val="none" w:sz="0" w:space="0" w:color="auto"/>
                                                <w:bottom w:val="none" w:sz="0" w:space="0" w:color="auto"/>
                                                <w:right w:val="none" w:sz="0" w:space="0" w:color="auto"/>
                                              </w:divBdr>
                                              <w:divsChild>
                                                <w:div w:id="841623278">
                                                  <w:marLeft w:val="0"/>
                                                  <w:marRight w:val="0"/>
                                                  <w:marTop w:val="0"/>
                                                  <w:marBottom w:val="0"/>
                                                  <w:divBdr>
                                                    <w:top w:val="none" w:sz="0" w:space="0" w:color="auto"/>
                                                    <w:left w:val="none" w:sz="0" w:space="0" w:color="auto"/>
                                                    <w:bottom w:val="none" w:sz="0" w:space="0" w:color="auto"/>
                                                    <w:right w:val="none" w:sz="0" w:space="0" w:color="auto"/>
                                                  </w:divBdr>
                                                  <w:divsChild>
                                                    <w:div w:id="1479876605">
                                                      <w:marLeft w:val="0"/>
                                                      <w:marRight w:val="0"/>
                                                      <w:marTop w:val="0"/>
                                                      <w:marBottom w:val="0"/>
                                                      <w:divBdr>
                                                        <w:top w:val="none" w:sz="0" w:space="0" w:color="auto"/>
                                                        <w:left w:val="none" w:sz="0" w:space="0" w:color="auto"/>
                                                        <w:bottom w:val="none" w:sz="0" w:space="0" w:color="auto"/>
                                                        <w:right w:val="none" w:sz="0" w:space="0" w:color="auto"/>
                                                      </w:divBdr>
                                                      <w:divsChild>
                                                        <w:div w:id="3681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9054790">
          <w:marLeft w:val="0"/>
          <w:marRight w:val="0"/>
          <w:marTop w:val="0"/>
          <w:marBottom w:val="0"/>
          <w:divBdr>
            <w:top w:val="none" w:sz="0" w:space="0" w:color="auto"/>
            <w:left w:val="none" w:sz="0" w:space="0" w:color="auto"/>
            <w:bottom w:val="none" w:sz="0" w:space="0" w:color="auto"/>
            <w:right w:val="none" w:sz="0" w:space="0" w:color="auto"/>
          </w:divBdr>
          <w:divsChild>
            <w:div w:id="910386536">
              <w:marLeft w:val="0"/>
              <w:marRight w:val="0"/>
              <w:marTop w:val="0"/>
              <w:marBottom w:val="0"/>
              <w:divBdr>
                <w:top w:val="none" w:sz="0" w:space="0" w:color="auto"/>
                <w:left w:val="none" w:sz="0" w:space="0" w:color="auto"/>
                <w:bottom w:val="none" w:sz="0" w:space="0" w:color="auto"/>
                <w:right w:val="none" w:sz="0" w:space="0" w:color="auto"/>
              </w:divBdr>
              <w:divsChild>
                <w:div w:id="1269242890">
                  <w:marLeft w:val="0"/>
                  <w:marRight w:val="0"/>
                  <w:marTop w:val="0"/>
                  <w:marBottom w:val="0"/>
                  <w:divBdr>
                    <w:top w:val="none" w:sz="0" w:space="0" w:color="auto"/>
                    <w:left w:val="none" w:sz="0" w:space="0" w:color="auto"/>
                    <w:bottom w:val="none" w:sz="0" w:space="0" w:color="auto"/>
                    <w:right w:val="none" w:sz="0" w:space="0" w:color="auto"/>
                  </w:divBdr>
                  <w:divsChild>
                    <w:div w:id="1993634979">
                      <w:marLeft w:val="0"/>
                      <w:marRight w:val="0"/>
                      <w:marTop w:val="0"/>
                      <w:marBottom w:val="0"/>
                      <w:divBdr>
                        <w:top w:val="none" w:sz="0" w:space="0" w:color="auto"/>
                        <w:left w:val="none" w:sz="0" w:space="0" w:color="auto"/>
                        <w:bottom w:val="none" w:sz="0" w:space="0" w:color="auto"/>
                        <w:right w:val="none" w:sz="0" w:space="0" w:color="auto"/>
                      </w:divBdr>
                      <w:divsChild>
                        <w:div w:id="1475412948">
                          <w:marLeft w:val="0"/>
                          <w:marRight w:val="0"/>
                          <w:marTop w:val="0"/>
                          <w:marBottom w:val="0"/>
                          <w:divBdr>
                            <w:top w:val="none" w:sz="0" w:space="0" w:color="auto"/>
                            <w:left w:val="none" w:sz="0" w:space="0" w:color="auto"/>
                            <w:bottom w:val="none" w:sz="0" w:space="0" w:color="auto"/>
                            <w:right w:val="none" w:sz="0" w:space="0" w:color="auto"/>
                          </w:divBdr>
                          <w:divsChild>
                            <w:div w:id="965084059">
                              <w:marLeft w:val="0"/>
                              <w:marRight w:val="120"/>
                              <w:marTop w:val="0"/>
                              <w:marBottom w:val="0"/>
                              <w:divBdr>
                                <w:top w:val="none" w:sz="0" w:space="0" w:color="auto"/>
                                <w:left w:val="none" w:sz="0" w:space="0" w:color="auto"/>
                                <w:bottom w:val="none" w:sz="0" w:space="0" w:color="auto"/>
                                <w:right w:val="none" w:sz="0" w:space="0" w:color="auto"/>
                              </w:divBdr>
                              <w:divsChild>
                                <w:div w:id="1262958554">
                                  <w:marLeft w:val="-300"/>
                                  <w:marRight w:val="0"/>
                                  <w:marTop w:val="0"/>
                                  <w:marBottom w:val="0"/>
                                  <w:divBdr>
                                    <w:top w:val="none" w:sz="0" w:space="0" w:color="auto"/>
                                    <w:left w:val="none" w:sz="0" w:space="0" w:color="auto"/>
                                    <w:bottom w:val="none" w:sz="0" w:space="0" w:color="auto"/>
                                    <w:right w:val="none" w:sz="0" w:space="0" w:color="auto"/>
                                  </w:divBdr>
                                </w:div>
                              </w:divsChild>
                            </w:div>
                            <w:div w:id="25760034">
                              <w:marLeft w:val="-240"/>
                              <w:marRight w:val="-120"/>
                              <w:marTop w:val="0"/>
                              <w:marBottom w:val="0"/>
                              <w:divBdr>
                                <w:top w:val="none" w:sz="0" w:space="0" w:color="auto"/>
                                <w:left w:val="none" w:sz="0" w:space="0" w:color="auto"/>
                                <w:bottom w:val="none" w:sz="0" w:space="0" w:color="auto"/>
                                <w:right w:val="none" w:sz="0" w:space="0" w:color="auto"/>
                              </w:divBdr>
                              <w:divsChild>
                                <w:div w:id="503056658">
                                  <w:marLeft w:val="0"/>
                                  <w:marRight w:val="0"/>
                                  <w:marTop w:val="0"/>
                                  <w:marBottom w:val="0"/>
                                  <w:divBdr>
                                    <w:top w:val="none" w:sz="0" w:space="0" w:color="auto"/>
                                    <w:left w:val="none" w:sz="0" w:space="0" w:color="auto"/>
                                    <w:bottom w:val="none" w:sz="0" w:space="0" w:color="auto"/>
                                    <w:right w:val="none" w:sz="0" w:space="0" w:color="auto"/>
                                  </w:divBdr>
                                  <w:divsChild>
                                    <w:div w:id="1506818689">
                                      <w:marLeft w:val="0"/>
                                      <w:marRight w:val="0"/>
                                      <w:marTop w:val="0"/>
                                      <w:marBottom w:val="60"/>
                                      <w:divBdr>
                                        <w:top w:val="none" w:sz="0" w:space="0" w:color="auto"/>
                                        <w:left w:val="none" w:sz="0" w:space="0" w:color="auto"/>
                                        <w:bottom w:val="none" w:sz="0" w:space="0" w:color="auto"/>
                                        <w:right w:val="none" w:sz="0" w:space="0" w:color="auto"/>
                                      </w:divBdr>
                                    </w:div>
                                    <w:div w:id="1959681698">
                                      <w:marLeft w:val="0"/>
                                      <w:marRight w:val="0"/>
                                      <w:marTop w:val="0"/>
                                      <w:marBottom w:val="0"/>
                                      <w:divBdr>
                                        <w:top w:val="none" w:sz="0" w:space="0" w:color="auto"/>
                                        <w:left w:val="none" w:sz="0" w:space="0" w:color="auto"/>
                                        <w:bottom w:val="none" w:sz="0" w:space="0" w:color="auto"/>
                                        <w:right w:val="none" w:sz="0" w:space="0" w:color="auto"/>
                                      </w:divBdr>
                                      <w:divsChild>
                                        <w:div w:id="2058889579">
                                          <w:marLeft w:val="0"/>
                                          <w:marRight w:val="0"/>
                                          <w:marTop w:val="0"/>
                                          <w:marBottom w:val="120"/>
                                          <w:divBdr>
                                            <w:top w:val="none" w:sz="0" w:space="0" w:color="auto"/>
                                            <w:left w:val="none" w:sz="0" w:space="0" w:color="auto"/>
                                            <w:bottom w:val="none" w:sz="0" w:space="0" w:color="auto"/>
                                            <w:right w:val="none" w:sz="0" w:space="0" w:color="auto"/>
                                          </w:divBdr>
                                          <w:divsChild>
                                            <w:div w:id="36853629">
                                              <w:marLeft w:val="0"/>
                                              <w:marRight w:val="0"/>
                                              <w:marTop w:val="0"/>
                                              <w:marBottom w:val="0"/>
                                              <w:divBdr>
                                                <w:top w:val="none" w:sz="0" w:space="0" w:color="auto"/>
                                                <w:left w:val="none" w:sz="0" w:space="0" w:color="auto"/>
                                                <w:bottom w:val="none" w:sz="0" w:space="0" w:color="auto"/>
                                                <w:right w:val="none" w:sz="0" w:space="0" w:color="auto"/>
                                              </w:divBdr>
                                              <w:divsChild>
                                                <w:div w:id="2096129294">
                                                  <w:marLeft w:val="0"/>
                                                  <w:marRight w:val="0"/>
                                                  <w:marTop w:val="0"/>
                                                  <w:marBottom w:val="0"/>
                                                  <w:divBdr>
                                                    <w:top w:val="none" w:sz="0" w:space="0" w:color="auto"/>
                                                    <w:left w:val="none" w:sz="0" w:space="0" w:color="auto"/>
                                                    <w:bottom w:val="none" w:sz="0" w:space="0" w:color="auto"/>
                                                    <w:right w:val="none" w:sz="0" w:space="0" w:color="auto"/>
                                                  </w:divBdr>
                                                  <w:divsChild>
                                                    <w:div w:id="794366984">
                                                      <w:marLeft w:val="0"/>
                                                      <w:marRight w:val="0"/>
                                                      <w:marTop w:val="0"/>
                                                      <w:marBottom w:val="0"/>
                                                      <w:divBdr>
                                                        <w:top w:val="none" w:sz="0" w:space="0" w:color="auto"/>
                                                        <w:left w:val="none" w:sz="0" w:space="0" w:color="auto"/>
                                                        <w:bottom w:val="none" w:sz="0" w:space="0" w:color="auto"/>
                                                        <w:right w:val="none" w:sz="0" w:space="0" w:color="auto"/>
                                                      </w:divBdr>
                                                      <w:divsChild>
                                                        <w:div w:id="186837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7846716">
          <w:marLeft w:val="0"/>
          <w:marRight w:val="0"/>
          <w:marTop w:val="0"/>
          <w:marBottom w:val="0"/>
          <w:divBdr>
            <w:top w:val="none" w:sz="0" w:space="0" w:color="auto"/>
            <w:left w:val="none" w:sz="0" w:space="0" w:color="auto"/>
            <w:bottom w:val="none" w:sz="0" w:space="0" w:color="auto"/>
            <w:right w:val="none" w:sz="0" w:space="0" w:color="auto"/>
          </w:divBdr>
          <w:divsChild>
            <w:div w:id="1734742510">
              <w:marLeft w:val="0"/>
              <w:marRight w:val="0"/>
              <w:marTop w:val="0"/>
              <w:marBottom w:val="0"/>
              <w:divBdr>
                <w:top w:val="none" w:sz="0" w:space="0" w:color="auto"/>
                <w:left w:val="none" w:sz="0" w:space="0" w:color="auto"/>
                <w:bottom w:val="none" w:sz="0" w:space="0" w:color="auto"/>
                <w:right w:val="none" w:sz="0" w:space="0" w:color="auto"/>
              </w:divBdr>
              <w:divsChild>
                <w:div w:id="1895316206">
                  <w:marLeft w:val="0"/>
                  <w:marRight w:val="0"/>
                  <w:marTop w:val="0"/>
                  <w:marBottom w:val="0"/>
                  <w:divBdr>
                    <w:top w:val="none" w:sz="0" w:space="0" w:color="auto"/>
                    <w:left w:val="none" w:sz="0" w:space="0" w:color="auto"/>
                    <w:bottom w:val="none" w:sz="0" w:space="0" w:color="auto"/>
                    <w:right w:val="none" w:sz="0" w:space="0" w:color="auto"/>
                  </w:divBdr>
                  <w:divsChild>
                    <w:div w:id="782848115">
                      <w:marLeft w:val="0"/>
                      <w:marRight w:val="0"/>
                      <w:marTop w:val="0"/>
                      <w:marBottom w:val="0"/>
                      <w:divBdr>
                        <w:top w:val="none" w:sz="0" w:space="0" w:color="auto"/>
                        <w:left w:val="none" w:sz="0" w:space="0" w:color="auto"/>
                        <w:bottom w:val="none" w:sz="0" w:space="0" w:color="auto"/>
                        <w:right w:val="none" w:sz="0" w:space="0" w:color="auto"/>
                      </w:divBdr>
                      <w:divsChild>
                        <w:div w:id="1471829122">
                          <w:marLeft w:val="0"/>
                          <w:marRight w:val="0"/>
                          <w:marTop w:val="0"/>
                          <w:marBottom w:val="0"/>
                          <w:divBdr>
                            <w:top w:val="none" w:sz="0" w:space="0" w:color="auto"/>
                            <w:left w:val="none" w:sz="0" w:space="0" w:color="auto"/>
                            <w:bottom w:val="none" w:sz="0" w:space="0" w:color="auto"/>
                            <w:right w:val="none" w:sz="0" w:space="0" w:color="auto"/>
                          </w:divBdr>
                          <w:divsChild>
                            <w:div w:id="552812305">
                              <w:marLeft w:val="0"/>
                              <w:marRight w:val="120"/>
                              <w:marTop w:val="0"/>
                              <w:marBottom w:val="0"/>
                              <w:divBdr>
                                <w:top w:val="none" w:sz="0" w:space="0" w:color="auto"/>
                                <w:left w:val="none" w:sz="0" w:space="0" w:color="auto"/>
                                <w:bottom w:val="none" w:sz="0" w:space="0" w:color="auto"/>
                                <w:right w:val="none" w:sz="0" w:space="0" w:color="auto"/>
                              </w:divBdr>
                              <w:divsChild>
                                <w:div w:id="1998680546">
                                  <w:marLeft w:val="-300"/>
                                  <w:marRight w:val="0"/>
                                  <w:marTop w:val="0"/>
                                  <w:marBottom w:val="0"/>
                                  <w:divBdr>
                                    <w:top w:val="none" w:sz="0" w:space="0" w:color="auto"/>
                                    <w:left w:val="none" w:sz="0" w:space="0" w:color="auto"/>
                                    <w:bottom w:val="none" w:sz="0" w:space="0" w:color="auto"/>
                                    <w:right w:val="none" w:sz="0" w:space="0" w:color="auto"/>
                                  </w:divBdr>
                                </w:div>
                              </w:divsChild>
                            </w:div>
                            <w:div w:id="1288507455">
                              <w:marLeft w:val="-240"/>
                              <w:marRight w:val="-120"/>
                              <w:marTop w:val="0"/>
                              <w:marBottom w:val="0"/>
                              <w:divBdr>
                                <w:top w:val="none" w:sz="0" w:space="0" w:color="auto"/>
                                <w:left w:val="none" w:sz="0" w:space="0" w:color="auto"/>
                                <w:bottom w:val="none" w:sz="0" w:space="0" w:color="auto"/>
                                <w:right w:val="none" w:sz="0" w:space="0" w:color="auto"/>
                              </w:divBdr>
                              <w:divsChild>
                                <w:div w:id="1113207813">
                                  <w:marLeft w:val="0"/>
                                  <w:marRight w:val="0"/>
                                  <w:marTop w:val="0"/>
                                  <w:marBottom w:val="0"/>
                                  <w:divBdr>
                                    <w:top w:val="none" w:sz="0" w:space="0" w:color="auto"/>
                                    <w:left w:val="none" w:sz="0" w:space="0" w:color="auto"/>
                                    <w:bottom w:val="none" w:sz="0" w:space="0" w:color="auto"/>
                                    <w:right w:val="none" w:sz="0" w:space="0" w:color="auto"/>
                                  </w:divBdr>
                                  <w:divsChild>
                                    <w:div w:id="253512734">
                                      <w:marLeft w:val="0"/>
                                      <w:marRight w:val="0"/>
                                      <w:marTop w:val="0"/>
                                      <w:marBottom w:val="60"/>
                                      <w:divBdr>
                                        <w:top w:val="none" w:sz="0" w:space="0" w:color="auto"/>
                                        <w:left w:val="none" w:sz="0" w:space="0" w:color="auto"/>
                                        <w:bottom w:val="none" w:sz="0" w:space="0" w:color="auto"/>
                                        <w:right w:val="none" w:sz="0" w:space="0" w:color="auto"/>
                                      </w:divBdr>
                                    </w:div>
                                    <w:div w:id="1068459167">
                                      <w:marLeft w:val="0"/>
                                      <w:marRight w:val="0"/>
                                      <w:marTop w:val="0"/>
                                      <w:marBottom w:val="0"/>
                                      <w:divBdr>
                                        <w:top w:val="none" w:sz="0" w:space="0" w:color="auto"/>
                                        <w:left w:val="none" w:sz="0" w:space="0" w:color="auto"/>
                                        <w:bottom w:val="none" w:sz="0" w:space="0" w:color="auto"/>
                                        <w:right w:val="none" w:sz="0" w:space="0" w:color="auto"/>
                                      </w:divBdr>
                                      <w:divsChild>
                                        <w:div w:id="1302230226">
                                          <w:marLeft w:val="0"/>
                                          <w:marRight w:val="0"/>
                                          <w:marTop w:val="0"/>
                                          <w:marBottom w:val="120"/>
                                          <w:divBdr>
                                            <w:top w:val="none" w:sz="0" w:space="0" w:color="auto"/>
                                            <w:left w:val="none" w:sz="0" w:space="0" w:color="auto"/>
                                            <w:bottom w:val="none" w:sz="0" w:space="0" w:color="auto"/>
                                            <w:right w:val="none" w:sz="0" w:space="0" w:color="auto"/>
                                          </w:divBdr>
                                          <w:divsChild>
                                            <w:div w:id="184514874">
                                              <w:marLeft w:val="0"/>
                                              <w:marRight w:val="0"/>
                                              <w:marTop w:val="0"/>
                                              <w:marBottom w:val="0"/>
                                              <w:divBdr>
                                                <w:top w:val="none" w:sz="0" w:space="0" w:color="auto"/>
                                                <w:left w:val="none" w:sz="0" w:space="0" w:color="auto"/>
                                                <w:bottom w:val="none" w:sz="0" w:space="0" w:color="auto"/>
                                                <w:right w:val="none" w:sz="0" w:space="0" w:color="auto"/>
                                              </w:divBdr>
                                              <w:divsChild>
                                                <w:div w:id="1758597552">
                                                  <w:marLeft w:val="0"/>
                                                  <w:marRight w:val="0"/>
                                                  <w:marTop w:val="0"/>
                                                  <w:marBottom w:val="0"/>
                                                  <w:divBdr>
                                                    <w:top w:val="none" w:sz="0" w:space="0" w:color="auto"/>
                                                    <w:left w:val="none" w:sz="0" w:space="0" w:color="auto"/>
                                                    <w:bottom w:val="none" w:sz="0" w:space="0" w:color="auto"/>
                                                    <w:right w:val="none" w:sz="0" w:space="0" w:color="auto"/>
                                                  </w:divBdr>
                                                  <w:divsChild>
                                                    <w:div w:id="800922388">
                                                      <w:marLeft w:val="0"/>
                                                      <w:marRight w:val="0"/>
                                                      <w:marTop w:val="0"/>
                                                      <w:marBottom w:val="0"/>
                                                      <w:divBdr>
                                                        <w:top w:val="none" w:sz="0" w:space="0" w:color="auto"/>
                                                        <w:left w:val="none" w:sz="0" w:space="0" w:color="auto"/>
                                                        <w:bottom w:val="none" w:sz="0" w:space="0" w:color="auto"/>
                                                        <w:right w:val="none" w:sz="0" w:space="0" w:color="auto"/>
                                                      </w:divBdr>
                                                      <w:divsChild>
                                                        <w:div w:id="14754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1120132">
          <w:marLeft w:val="0"/>
          <w:marRight w:val="0"/>
          <w:marTop w:val="0"/>
          <w:marBottom w:val="0"/>
          <w:divBdr>
            <w:top w:val="none" w:sz="0" w:space="0" w:color="auto"/>
            <w:left w:val="none" w:sz="0" w:space="0" w:color="auto"/>
            <w:bottom w:val="none" w:sz="0" w:space="0" w:color="auto"/>
            <w:right w:val="none" w:sz="0" w:space="0" w:color="auto"/>
          </w:divBdr>
          <w:divsChild>
            <w:div w:id="1842963430">
              <w:marLeft w:val="0"/>
              <w:marRight w:val="0"/>
              <w:marTop w:val="0"/>
              <w:marBottom w:val="0"/>
              <w:divBdr>
                <w:top w:val="none" w:sz="0" w:space="0" w:color="auto"/>
                <w:left w:val="none" w:sz="0" w:space="0" w:color="auto"/>
                <w:bottom w:val="none" w:sz="0" w:space="0" w:color="auto"/>
                <w:right w:val="none" w:sz="0" w:space="0" w:color="auto"/>
              </w:divBdr>
              <w:divsChild>
                <w:div w:id="2111967179">
                  <w:marLeft w:val="0"/>
                  <w:marRight w:val="0"/>
                  <w:marTop w:val="0"/>
                  <w:marBottom w:val="0"/>
                  <w:divBdr>
                    <w:top w:val="none" w:sz="0" w:space="0" w:color="auto"/>
                    <w:left w:val="none" w:sz="0" w:space="0" w:color="auto"/>
                    <w:bottom w:val="none" w:sz="0" w:space="0" w:color="auto"/>
                    <w:right w:val="none" w:sz="0" w:space="0" w:color="auto"/>
                  </w:divBdr>
                  <w:divsChild>
                    <w:div w:id="1408842799">
                      <w:marLeft w:val="0"/>
                      <w:marRight w:val="0"/>
                      <w:marTop w:val="0"/>
                      <w:marBottom w:val="0"/>
                      <w:divBdr>
                        <w:top w:val="none" w:sz="0" w:space="0" w:color="auto"/>
                        <w:left w:val="none" w:sz="0" w:space="0" w:color="auto"/>
                        <w:bottom w:val="none" w:sz="0" w:space="0" w:color="auto"/>
                        <w:right w:val="none" w:sz="0" w:space="0" w:color="auto"/>
                      </w:divBdr>
                      <w:divsChild>
                        <w:div w:id="638461009">
                          <w:marLeft w:val="0"/>
                          <w:marRight w:val="0"/>
                          <w:marTop w:val="0"/>
                          <w:marBottom w:val="0"/>
                          <w:divBdr>
                            <w:top w:val="none" w:sz="0" w:space="0" w:color="auto"/>
                            <w:left w:val="none" w:sz="0" w:space="0" w:color="auto"/>
                            <w:bottom w:val="none" w:sz="0" w:space="0" w:color="auto"/>
                            <w:right w:val="none" w:sz="0" w:space="0" w:color="auto"/>
                          </w:divBdr>
                          <w:divsChild>
                            <w:div w:id="939606950">
                              <w:marLeft w:val="0"/>
                              <w:marRight w:val="120"/>
                              <w:marTop w:val="0"/>
                              <w:marBottom w:val="0"/>
                              <w:divBdr>
                                <w:top w:val="none" w:sz="0" w:space="0" w:color="auto"/>
                                <w:left w:val="none" w:sz="0" w:space="0" w:color="auto"/>
                                <w:bottom w:val="none" w:sz="0" w:space="0" w:color="auto"/>
                                <w:right w:val="none" w:sz="0" w:space="0" w:color="auto"/>
                              </w:divBdr>
                              <w:divsChild>
                                <w:div w:id="803810602">
                                  <w:marLeft w:val="-300"/>
                                  <w:marRight w:val="0"/>
                                  <w:marTop w:val="0"/>
                                  <w:marBottom w:val="0"/>
                                  <w:divBdr>
                                    <w:top w:val="none" w:sz="0" w:space="0" w:color="auto"/>
                                    <w:left w:val="none" w:sz="0" w:space="0" w:color="auto"/>
                                    <w:bottom w:val="none" w:sz="0" w:space="0" w:color="auto"/>
                                    <w:right w:val="none" w:sz="0" w:space="0" w:color="auto"/>
                                  </w:divBdr>
                                </w:div>
                              </w:divsChild>
                            </w:div>
                            <w:div w:id="1639603818">
                              <w:marLeft w:val="-240"/>
                              <w:marRight w:val="-120"/>
                              <w:marTop w:val="0"/>
                              <w:marBottom w:val="0"/>
                              <w:divBdr>
                                <w:top w:val="none" w:sz="0" w:space="0" w:color="auto"/>
                                <w:left w:val="none" w:sz="0" w:space="0" w:color="auto"/>
                                <w:bottom w:val="none" w:sz="0" w:space="0" w:color="auto"/>
                                <w:right w:val="none" w:sz="0" w:space="0" w:color="auto"/>
                              </w:divBdr>
                              <w:divsChild>
                                <w:div w:id="980307963">
                                  <w:marLeft w:val="0"/>
                                  <w:marRight w:val="0"/>
                                  <w:marTop w:val="0"/>
                                  <w:marBottom w:val="0"/>
                                  <w:divBdr>
                                    <w:top w:val="none" w:sz="0" w:space="0" w:color="auto"/>
                                    <w:left w:val="none" w:sz="0" w:space="0" w:color="auto"/>
                                    <w:bottom w:val="none" w:sz="0" w:space="0" w:color="auto"/>
                                    <w:right w:val="none" w:sz="0" w:space="0" w:color="auto"/>
                                  </w:divBdr>
                                  <w:divsChild>
                                    <w:div w:id="1268319299">
                                      <w:marLeft w:val="0"/>
                                      <w:marRight w:val="0"/>
                                      <w:marTop w:val="0"/>
                                      <w:marBottom w:val="60"/>
                                      <w:divBdr>
                                        <w:top w:val="none" w:sz="0" w:space="0" w:color="auto"/>
                                        <w:left w:val="none" w:sz="0" w:space="0" w:color="auto"/>
                                        <w:bottom w:val="none" w:sz="0" w:space="0" w:color="auto"/>
                                        <w:right w:val="none" w:sz="0" w:space="0" w:color="auto"/>
                                      </w:divBdr>
                                    </w:div>
                                    <w:div w:id="17120208">
                                      <w:marLeft w:val="0"/>
                                      <w:marRight w:val="0"/>
                                      <w:marTop w:val="0"/>
                                      <w:marBottom w:val="0"/>
                                      <w:divBdr>
                                        <w:top w:val="none" w:sz="0" w:space="0" w:color="auto"/>
                                        <w:left w:val="none" w:sz="0" w:space="0" w:color="auto"/>
                                        <w:bottom w:val="none" w:sz="0" w:space="0" w:color="auto"/>
                                        <w:right w:val="none" w:sz="0" w:space="0" w:color="auto"/>
                                      </w:divBdr>
                                      <w:divsChild>
                                        <w:div w:id="322659875">
                                          <w:marLeft w:val="0"/>
                                          <w:marRight w:val="0"/>
                                          <w:marTop w:val="0"/>
                                          <w:marBottom w:val="120"/>
                                          <w:divBdr>
                                            <w:top w:val="none" w:sz="0" w:space="0" w:color="auto"/>
                                            <w:left w:val="none" w:sz="0" w:space="0" w:color="auto"/>
                                            <w:bottom w:val="none" w:sz="0" w:space="0" w:color="auto"/>
                                            <w:right w:val="none" w:sz="0" w:space="0" w:color="auto"/>
                                          </w:divBdr>
                                          <w:divsChild>
                                            <w:div w:id="153569766">
                                              <w:marLeft w:val="0"/>
                                              <w:marRight w:val="0"/>
                                              <w:marTop w:val="0"/>
                                              <w:marBottom w:val="0"/>
                                              <w:divBdr>
                                                <w:top w:val="none" w:sz="0" w:space="0" w:color="auto"/>
                                                <w:left w:val="none" w:sz="0" w:space="0" w:color="auto"/>
                                                <w:bottom w:val="none" w:sz="0" w:space="0" w:color="auto"/>
                                                <w:right w:val="none" w:sz="0" w:space="0" w:color="auto"/>
                                              </w:divBdr>
                                              <w:divsChild>
                                                <w:div w:id="688675173">
                                                  <w:marLeft w:val="0"/>
                                                  <w:marRight w:val="0"/>
                                                  <w:marTop w:val="0"/>
                                                  <w:marBottom w:val="0"/>
                                                  <w:divBdr>
                                                    <w:top w:val="none" w:sz="0" w:space="0" w:color="auto"/>
                                                    <w:left w:val="none" w:sz="0" w:space="0" w:color="auto"/>
                                                    <w:bottom w:val="none" w:sz="0" w:space="0" w:color="auto"/>
                                                    <w:right w:val="none" w:sz="0" w:space="0" w:color="auto"/>
                                                  </w:divBdr>
                                                  <w:divsChild>
                                                    <w:div w:id="343824982">
                                                      <w:marLeft w:val="0"/>
                                                      <w:marRight w:val="0"/>
                                                      <w:marTop w:val="0"/>
                                                      <w:marBottom w:val="0"/>
                                                      <w:divBdr>
                                                        <w:top w:val="none" w:sz="0" w:space="0" w:color="auto"/>
                                                        <w:left w:val="none" w:sz="0" w:space="0" w:color="auto"/>
                                                        <w:bottom w:val="none" w:sz="0" w:space="0" w:color="auto"/>
                                                        <w:right w:val="none" w:sz="0" w:space="0" w:color="auto"/>
                                                      </w:divBdr>
                                                      <w:divsChild>
                                                        <w:div w:id="17023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3822790">
          <w:marLeft w:val="0"/>
          <w:marRight w:val="0"/>
          <w:marTop w:val="0"/>
          <w:marBottom w:val="0"/>
          <w:divBdr>
            <w:top w:val="none" w:sz="0" w:space="0" w:color="auto"/>
            <w:left w:val="none" w:sz="0" w:space="0" w:color="auto"/>
            <w:bottom w:val="none" w:sz="0" w:space="0" w:color="auto"/>
            <w:right w:val="none" w:sz="0" w:space="0" w:color="auto"/>
          </w:divBdr>
          <w:divsChild>
            <w:div w:id="1738622869">
              <w:marLeft w:val="0"/>
              <w:marRight w:val="0"/>
              <w:marTop w:val="0"/>
              <w:marBottom w:val="0"/>
              <w:divBdr>
                <w:top w:val="none" w:sz="0" w:space="0" w:color="auto"/>
                <w:left w:val="none" w:sz="0" w:space="0" w:color="auto"/>
                <w:bottom w:val="none" w:sz="0" w:space="0" w:color="auto"/>
                <w:right w:val="none" w:sz="0" w:space="0" w:color="auto"/>
              </w:divBdr>
              <w:divsChild>
                <w:div w:id="1116295466">
                  <w:marLeft w:val="0"/>
                  <w:marRight w:val="0"/>
                  <w:marTop w:val="0"/>
                  <w:marBottom w:val="0"/>
                  <w:divBdr>
                    <w:top w:val="none" w:sz="0" w:space="0" w:color="auto"/>
                    <w:left w:val="none" w:sz="0" w:space="0" w:color="auto"/>
                    <w:bottom w:val="none" w:sz="0" w:space="0" w:color="auto"/>
                    <w:right w:val="none" w:sz="0" w:space="0" w:color="auto"/>
                  </w:divBdr>
                  <w:divsChild>
                    <w:div w:id="532571582">
                      <w:marLeft w:val="0"/>
                      <w:marRight w:val="0"/>
                      <w:marTop w:val="0"/>
                      <w:marBottom w:val="0"/>
                      <w:divBdr>
                        <w:top w:val="none" w:sz="0" w:space="0" w:color="auto"/>
                        <w:left w:val="none" w:sz="0" w:space="0" w:color="auto"/>
                        <w:bottom w:val="none" w:sz="0" w:space="0" w:color="auto"/>
                        <w:right w:val="none" w:sz="0" w:space="0" w:color="auto"/>
                      </w:divBdr>
                      <w:divsChild>
                        <w:div w:id="101262616">
                          <w:marLeft w:val="0"/>
                          <w:marRight w:val="0"/>
                          <w:marTop w:val="0"/>
                          <w:marBottom w:val="0"/>
                          <w:divBdr>
                            <w:top w:val="none" w:sz="0" w:space="0" w:color="auto"/>
                            <w:left w:val="none" w:sz="0" w:space="0" w:color="auto"/>
                            <w:bottom w:val="none" w:sz="0" w:space="0" w:color="auto"/>
                            <w:right w:val="none" w:sz="0" w:space="0" w:color="auto"/>
                          </w:divBdr>
                          <w:divsChild>
                            <w:div w:id="696195688">
                              <w:marLeft w:val="0"/>
                              <w:marRight w:val="120"/>
                              <w:marTop w:val="0"/>
                              <w:marBottom w:val="0"/>
                              <w:divBdr>
                                <w:top w:val="none" w:sz="0" w:space="0" w:color="auto"/>
                                <w:left w:val="none" w:sz="0" w:space="0" w:color="auto"/>
                                <w:bottom w:val="none" w:sz="0" w:space="0" w:color="auto"/>
                                <w:right w:val="none" w:sz="0" w:space="0" w:color="auto"/>
                              </w:divBdr>
                              <w:divsChild>
                                <w:div w:id="730274505">
                                  <w:marLeft w:val="-300"/>
                                  <w:marRight w:val="0"/>
                                  <w:marTop w:val="0"/>
                                  <w:marBottom w:val="0"/>
                                  <w:divBdr>
                                    <w:top w:val="none" w:sz="0" w:space="0" w:color="auto"/>
                                    <w:left w:val="none" w:sz="0" w:space="0" w:color="auto"/>
                                    <w:bottom w:val="none" w:sz="0" w:space="0" w:color="auto"/>
                                    <w:right w:val="none" w:sz="0" w:space="0" w:color="auto"/>
                                  </w:divBdr>
                                </w:div>
                              </w:divsChild>
                            </w:div>
                            <w:div w:id="899825445">
                              <w:marLeft w:val="-240"/>
                              <w:marRight w:val="-120"/>
                              <w:marTop w:val="0"/>
                              <w:marBottom w:val="0"/>
                              <w:divBdr>
                                <w:top w:val="none" w:sz="0" w:space="0" w:color="auto"/>
                                <w:left w:val="none" w:sz="0" w:space="0" w:color="auto"/>
                                <w:bottom w:val="none" w:sz="0" w:space="0" w:color="auto"/>
                                <w:right w:val="none" w:sz="0" w:space="0" w:color="auto"/>
                              </w:divBdr>
                              <w:divsChild>
                                <w:div w:id="1221861356">
                                  <w:marLeft w:val="0"/>
                                  <w:marRight w:val="0"/>
                                  <w:marTop w:val="0"/>
                                  <w:marBottom w:val="0"/>
                                  <w:divBdr>
                                    <w:top w:val="none" w:sz="0" w:space="0" w:color="auto"/>
                                    <w:left w:val="none" w:sz="0" w:space="0" w:color="auto"/>
                                    <w:bottom w:val="none" w:sz="0" w:space="0" w:color="auto"/>
                                    <w:right w:val="none" w:sz="0" w:space="0" w:color="auto"/>
                                  </w:divBdr>
                                  <w:divsChild>
                                    <w:div w:id="85078810">
                                      <w:marLeft w:val="0"/>
                                      <w:marRight w:val="0"/>
                                      <w:marTop w:val="0"/>
                                      <w:marBottom w:val="60"/>
                                      <w:divBdr>
                                        <w:top w:val="none" w:sz="0" w:space="0" w:color="auto"/>
                                        <w:left w:val="none" w:sz="0" w:space="0" w:color="auto"/>
                                        <w:bottom w:val="none" w:sz="0" w:space="0" w:color="auto"/>
                                        <w:right w:val="none" w:sz="0" w:space="0" w:color="auto"/>
                                      </w:divBdr>
                                    </w:div>
                                    <w:div w:id="1231846307">
                                      <w:marLeft w:val="0"/>
                                      <w:marRight w:val="0"/>
                                      <w:marTop w:val="0"/>
                                      <w:marBottom w:val="0"/>
                                      <w:divBdr>
                                        <w:top w:val="none" w:sz="0" w:space="0" w:color="auto"/>
                                        <w:left w:val="none" w:sz="0" w:space="0" w:color="auto"/>
                                        <w:bottom w:val="none" w:sz="0" w:space="0" w:color="auto"/>
                                        <w:right w:val="none" w:sz="0" w:space="0" w:color="auto"/>
                                      </w:divBdr>
                                      <w:divsChild>
                                        <w:div w:id="1536504871">
                                          <w:marLeft w:val="0"/>
                                          <w:marRight w:val="0"/>
                                          <w:marTop w:val="0"/>
                                          <w:marBottom w:val="120"/>
                                          <w:divBdr>
                                            <w:top w:val="none" w:sz="0" w:space="0" w:color="auto"/>
                                            <w:left w:val="none" w:sz="0" w:space="0" w:color="auto"/>
                                            <w:bottom w:val="none" w:sz="0" w:space="0" w:color="auto"/>
                                            <w:right w:val="none" w:sz="0" w:space="0" w:color="auto"/>
                                          </w:divBdr>
                                          <w:divsChild>
                                            <w:div w:id="596864107">
                                              <w:marLeft w:val="0"/>
                                              <w:marRight w:val="0"/>
                                              <w:marTop w:val="0"/>
                                              <w:marBottom w:val="0"/>
                                              <w:divBdr>
                                                <w:top w:val="none" w:sz="0" w:space="0" w:color="auto"/>
                                                <w:left w:val="none" w:sz="0" w:space="0" w:color="auto"/>
                                                <w:bottom w:val="none" w:sz="0" w:space="0" w:color="auto"/>
                                                <w:right w:val="none" w:sz="0" w:space="0" w:color="auto"/>
                                              </w:divBdr>
                                              <w:divsChild>
                                                <w:div w:id="1366294592">
                                                  <w:marLeft w:val="0"/>
                                                  <w:marRight w:val="0"/>
                                                  <w:marTop w:val="0"/>
                                                  <w:marBottom w:val="0"/>
                                                  <w:divBdr>
                                                    <w:top w:val="none" w:sz="0" w:space="0" w:color="auto"/>
                                                    <w:left w:val="none" w:sz="0" w:space="0" w:color="auto"/>
                                                    <w:bottom w:val="none" w:sz="0" w:space="0" w:color="auto"/>
                                                    <w:right w:val="none" w:sz="0" w:space="0" w:color="auto"/>
                                                  </w:divBdr>
                                                  <w:divsChild>
                                                    <w:div w:id="1241016583">
                                                      <w:marLeft w:val="0"/>
                                                      <w:marRight w:val="0"/>
                                                      <w:marTop w:val="0"/>
                                                      <w:marBottom w:val="0"/>
                                                      <w:divBdr>
                                                        <w:top w:val="none" w:sz="0" w:space="0" w:color="auto"/>
                                                        <w:left w:val="none" w:sz="0" w:space="0" w:color="auto"/>
                                                        <w:bottom w:val="none" w:sz="0" w:space="0" w:color="auto"/>
                                                        <w:right w:val="none" w:sz="0" w:space="0" w:color="auto"/>
                                                      </w:divBdr>
                                                      <w:divsChild>
                                                        <w:div w:id="150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8695942">
          <w:marLeft w:val="0"/>
          <w:marRight w:val="0"/>
          <w:marTop w:val="0"/>
          <w:marBottom w:val="0"/>
          <w:divBdr>
            <w:top w:val="none" w:sz="0" w:space="0" w:color="auto"/>
            <w:left w:val="none" w:sz="0" w:space="0" w:color="auto"/>
            <w:bottom w:val="none" w:sz="0" w:space="0" w:color="auto"/>
            <w:right w:val="none" w:sz="0" w:space="0" w:color="auto"/>
          </w:divBdr>
          <w:divsChild>
            <w:div w:id="648248369">
              <w:marLeft w:val="0"/>
              <w:marRight w:val="0"/>
              <w:marTop w:val="0"/>
              <w:marBottom w:val="0"/>
              <w:divBdr>
                <w:top w:val="none" w:sz="0" w:space="0" w:color="auto"/>
                <w:left w:val="none" w:sz="0" w:space="0" w:color="auto"/>
                <w:bottom w:val="none" w:sz="0" w:space="0" w:color="auto"/>
                <w:right w:val="none" w:sz="0" w:space="0" w:color="auto"/>
              </w:divBdr>
              <w:divsChild>
                <w:div w:id="1573420389">
                  <w:marLeft w:val="0"/>
                  <w:marRight w:val="0"/>
                  <w:marTop w:val="0"/>
                  <w:marBottom w:val="0"/>
                  <w:divBdr>
                    <w:top w:val="none" w:sz="0" w:space="0" w:color="auto"/>
                    <w:left w:val="none" w:sz="0" w:space="0" w:color="auto"/>
                    <w:bottom w:val="none" w:sz="0" w:space="0" w:color="auto"/>
                    <w:right w:val="none" w:sz="0" w:space="0" w:color="auto"/>
                  </w:divBdr>
                  <w:divsChild>
                    <w:div w:id="89661785">
                      <w:marLeft w:val="0"/>
                      <w:marRight w:val="0"/>
                      <w:marTop w:val="0"/>
                      <w:marBottom w:val="0"/>
                      <w:divBdr>
                        <w:top w:val="none" w:sz="0" w:space="0" w:color="auto"/>
                        <w:left w:val="none" w:sz="0" w:space="0" w:color="auto"/>
                        <w:bottom w:val="none" w:sz="0" w:space="0" w:color="auto"/>
                        <w:right w:val="none" w:sz="0" w:space="0" w:color="auto"/>
                      </w:divBdr>
                      <w:divsChild>
                        <w:div w:id="379474623">
                          <w:marLeft w:val="0"/>
                          <w:marRight w:val="0"/>
                          <w:marTop w:val="0"/>
                          <w:marBottom w:val="0"/>
                          <w:divBdr>
                            <w:top w:val="none" w:sz="0" w:space="0" w:color="auto"/>
                            <w:left w:val="none" w:sz="0" w:space="0" w:color="auto"/>
                            <w:bottom w:val="none" w:sz="0" w:space="0" w:color="auto"/>
                            <w:right w:val="none" w:sz="0" w:space="0" w:color="auto"/>
                          </w:divBdr>
                          <w:divsChild>
                            <w:div w:id="477113217">
                              <w:marLeft w:val="0"/>
                              <w:marRight w:val="120"/>
                              <w:marTop w:val="0"/>
                              <w:marBottom w:val="0"/>
                              <w:divBdr>
                                <w:top w:val="none" w:sz="0" w:space="0" w:color="auto"/>
                                <w:left w:val="none" w:sz="0" w:space="0" w:color="auto"/>
                                <w:bottom w:val="none" w:sz="0" w:space="0" w:color="auto"/>
                                <w:right w:val="none" w:sz="0" w:space="0" w:color="auto"/>
                              </w:divBdr>
                              <w:divsChild>
                                <w:div w:id="64232360">
                                  <w:marLeft w:val="-300"/>
                                  <w:marRight w:val="0"/>
                                  <w:marTop w:val="0"/>
                                  <w:marBottom w:val="0"/>
                                  <w:divBdr>
                                    <w:top w:val="none" w:sz="0" w:space="0" w:color="auto"/>
                                    <w:left w:val="none" w:sz="0" w:space="0" w:color="auto"/>
                                    <w:bottom w:val="none" w:sz="0" w:space="0" w:color="auto"/>
                                    <w:right w:val="none" w:sz="0" w:space="0" w:color="auto"/>
                                  </w:divBdr>
                                </w:div>
                              </w:divsChild>
                            </w:div>
                            <w:div w:id="698506520">
                              <w:marLeft w:val="-240"/>
                              <w:marRight w:val="-120"/>
                              <w:marTop w:val="0"/>
                              <w:marBottom w:val="0"/>
                              <w:divBdr>
                                <w:top w:val="none" w:sz="0" w:space="0" w:color="auto"/>
                                <w:left w:val="none" w:sz="0" w:space="0" w:color="auto"/>
                                <w:bottom w:val="none" w:sz="0" w:space="0" w:color="auto"/>
                                <w:right w:val="none" w:sz="0" w:space="0" w:color="auto"/>
                              </w:divBdr>
                              <w:divsChild>
                                <w:div w:id="118958577">
                                  <w:marLeft w:val="0"/>
                                  <w:marRight w:val="0"/>
                                  <w:marTop w:val="0"/>
                                  <w:marBottom w:val="0"/>
                                  <w:divBdr>
                                    <w:top w:val="none" w:sz="0" w:space="0" w:color="auto"/>
                                    <w:left w:val="none" w:sz="0" w:space="0" w:color="auto"/>
                                    <w:bottom w:val="none" w:sz="0" w:space="0" w:color="auto"/>
                                    <w:right w:val="none" w:sz="0" w:space="0" w:color="auto"/>
                                  </w:divBdr>
                                  <w:divsChild>
                                    <w:div w:id="2010911251">
                                      <w:marLeft w:val="0"/>
                                      <w:marRight w:val="0"/>
                                      <w:marTop w:val="0"/>
                                      <w:marBottom w:val="60"/>
                                      <w:divBdr>
                                        <w:top w:val="none" w:sz="0" w:space="0" w:color="auto"/>
                                        <w:left w:val="none" w:sz="0" w:space="0" w:color="auto"/>
                                        <w:bottom w:val="none" w:sz="0" w:space="0" w:color="auto"/>
                                        <w:right w:val="none" w:sz="0" w:space="0" w:color="auto"/>
                                      </w:divBdr>
                                    </w:div>
                                    <w:div w:id="1209609653">
                                      <w:marLeft w:val="0"/>
                                      <w:marRight w:val="0"/>
                                      <w:marTop w:val="0"/>
                                      <w:marBottom w:val="0"/>
                                      <w:divBdr>
                                        <w:top w:val="none" w:sz="0" w:space="0" w:color="auto"/>
                                        <w:left w:val="none" w:sz="0" w:space="0" w:color="auto"/>
                                        <w:bottom w:val="none" w:sz="0" w:space="0" w:color="auto"/>
                                        <w:right w:val="none" w:sz="0" w:space="0" w:color="auto"/>
                                      </w:divBdr>
                                      <w:divsChild>
                                        <w:div w:id="263731349">
                                          <w:marLeft w:val="0"/>
                                          <w:marRight w:val="0"/>
                                          <w:marTop w:val="0"/>
                                          <w:marBottom w:val="120"/>
                                          <w:divBdr>
                                            <w:top w:val="none" w:sz="0" w:space="0" w:color="auto"/>
                                            <w:left w:val="none" w:sz="0" w:space="0" w:color="auto"/>
                                            <w:bottom w:val="none" w:sz="0" w:space="0" w:color="auto"/>
                                            <w:right w:val="none" w:sz="0" w:space="0" w:color="auto"/>
                                          </w:divBdr>
                                          <w:divsChild>
                                            <w:div w:id="615138753">
                                              <w:marLeft w:val="0"/>
                                              <w:marRight w:val="0"/>
                                              <w:marTop w:val="0"/>
                                              <w:marBottom w:val="0"/>
                                              <w:divBdr>
                                                <w:top w:val="none" w:sz="0" w:space="0" w:color="auto"/>
                                                <w:left w:val="none" w:sz="0" w:space="0" w:color="auto"/>
                                                <w:bottom w:val="none" w:sz="0" w:space="0" w:color="auto"/>
                                                <w:right w:val="none" w:sz="0" w:space="0" w:color="auto"/>
                                              </w:divBdr>
                                              <w:divsChild>
                                                <w:div w:id="701514988">
                                                  <w:marLeft w:val="0"/>
                                                  <w:marRight w:val="0"/>
                                                  <w:marTop w:val="0"/>
                                                  <w:marBottom w:val="0"/>
                                                  <w:divBdr>
                                                    <w:top w:val="none" w:sz="0" w:space="0" w:color="auto"/>
                                                    <w:left w:val="none" w:sz="0" w:space="0" w:color="auto"/>
                                                    <w:bottom w:val="none" w:sz="0" w:space="0" w:color="auto"/>
                                                    <w:right w:val="none" w:sz="0" w:space="0" w:color="auto"/>
                                                  </w:divBdr>
                                                  <w:divsChild>
                                                    <w:div w:id="1506365256">
                                                      <w:marLeft w:val="0"/>
                                                      <w:marRight w:val="0"/>
                                                      <w:marTop w:val="0"/>
                                                      <w:marBottom w:val="0"/>
                                                      <w:divBdr>
                                                        <w:top w:val="none" w:sz="0" w:space="0" w:color="auto"/>
                                                        <w:left w:val="none" w:sz="0" w:space="0" w:color="auto"/>
                                                        <w:bottom w:val="none" w:sz="0" w:space="0" w:color="auto"/>
                                                        <w:right w:val="none" w:sz="0" w:space="0" w:color="auto"/>
                                                      </w:divBdr>
                                                      <w:divsChild>
                                                        <w:div w:id="698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2155634">
          <w:marLeft w:val="0"/>
          <w:marRight w:val="0"/>
          <w:marTop w:val="0"/>
          <w:marBottom w:val="0"/>
          <w:divBdr>
            <w:top w:val="none" w:sz="0" w:space="0" w:color="auto"/>
            <w:left w:val="none" w:sz="0" w:space="0" w:color="auto"/>
            <w:bottom w:val="none" w:sz="0" w:space="0" w:color="auto"/>
            <w:right w:val="none" w:sz="0" w:space="0" w:color="auto"/>
          </w:divBdr>
          <w:divsChild>
            <w:div w:id="1420053819">
              <w:marLeft w:val="0"/>
              <w:marRight w:val="0"/>
              <w:marTop w:val="0"/>
              <w:marBottom w:val="0"/>
              <w:divBdr>
                <w:top w:val="none" w:sz="0" w:space="0" w:color="auto"/>
                <w:left w:val="none" w:sz="0" w:space="0" w:color="auto"/>
                <w:bottom w:val="none" w:sz="0" w:space="0" w:color="auto"/>
                <w:right w:val="none" w:sz="0" w:space="0" w:color="auto"/>
              </w:divBdr>
              <w:divsChild>
                <w:div w:id="739524461">
                  <w:marLeft w:val="0"/>
                  <w:marRight w:val="0"/>
                  <w:marTop w:val="0"/>
                  <w:marBottom w:val="0"/>
                  <w:divBdr>
                    <w:top w:val="none" w:sz="0" w:space="0" w:color="auto"/>
                    <w:left w:val="none" w:sz="0" w:space="0" w:color="auto"/>
                    <w:bottom w:val="none" w:sz="0" w:space="0" w:color="auto"/>
                    <w:right w:val="none" w:sz="0" w:space="0" w:color="auto"/>
                  </w:divBdr>
                  <w:divsChild>
                    <w:div w:id="1157066511">
                      <w:marLeft w:val="0"/>
                      <w:marRight w:val="0"/>
                      <w:marTop w:val="0"/>
                      <w:marBottom w:val="0"/>
                      <w:divBdr>
                        <w:top w:val="none" w:sz="0" w:space="0" w:color="auto"/>
                        <w:left w:val="none" w:sz="0" w:space="0" w:color="auto"/>
                        <w:bottom w:val="none" w:sz="0" w:space="0" w:color="auto"/>
                        <w:right w:val="none" w:sz="0" w:space="0" w:color="auto"/>
                      </w:divBdr>
                      <w:divsChild>
                        <w:div w:id="2098287046">
                          <w:marLeft w:val="0"/>
                          <w:marRight w:val="0"/>
                          <w:marTop w:val="0"/>
                          <w:marBottom w:val="0"/>
                          <w:divBdr>
                            <w:top w:val="none" w:sz="0" w:space="0" w:color="auto"/>
                            <w:left w:val="none" w:sz="0" w:space="0" w:color="auto"/>
                            <w:bottom w:val="none" w:sz="0" w:space="0" w:color="auto"/>
                            <w:right w:val="none" w:sz="0" w:space="0" w:color="auto"/>
                          </w:divBdr>
                          <w:divsChild>
                            <w:div w:id="539711002">
                              <w:marLeft w:val="0"/>
                              <w:marRight w:val="120"/>
                              <w:marTop w:val="0"/>
                              <w:marBottom w:val="0"/>
                              <w:divBdr>
                                <w:top w:val="none" w:sz="0" w:space="0" w:color="auto"/>
                                <w:left w:val="none" w:sz="0" w:space="0" w:color="auto"/>
                                <w:bottom w:val="none" w:sz="0" w:space="0" w:color="auto"/>
                                <w:right w:val="none" w:sz="0" w:space="0" w:color="auto"/>
                              </w:divBdr>
                              <w:divsChild>
                                <w:div w:id="653610877">
                                  <w:marLeft w:val="-300"/>
                                  <w:marRight w:val="0"/>
                                  <w:marTop w:val="0"/>
                                  <w:marBottom w:val="0"/>
                                  <w:divBdr>
                                    <w:top w:val="none" w:sz="0" w:space="0" w:color="auto"/>
                                    <w:left w:val="none" w:sz="0" w:space="0" w:color="auto"/>
                                    <w:bottom w:val="none" w:sz="0" w:space="0" w:color="auto"/>
                                    <w:right w:val="none" w:sz="0" w:space="0" w:color="auto"/>
                                  </w:divBdr>
                                </w:div>
                              </w:divsChild>
                            </w:div>
                            <w:div w:id="1683816962">
                              <w:marLeft w:val="-240"/>
                              <w:marRight w:val="-120"/>
                              <w:marTop w:val="0"/>
                              <w:marBottom w:val="0"/>
                              <w:divBdr>
                                <w:top w:val="none" w:sz="0" w:space="0" w:color="auto"/>
                                <w:left w:val="none" w:sz="0" w:space="0" w:color="auto"/>
                                <w:bottom w:val="none" w:sz="0" w:space="0" w:color="auto"/>
                                <w:right w:val="none" w:sz="0" w:space="0" w:color="auto"/>
                              </w:divBdr>
                              <w:divsChild>
                                <w:div w:id="269090872">
                                  <w:marLeft w:val="0"/>
                                  <w:marRight w:val="0"/>
                                  <w:marTop w:val="0"/>
                                  <w:marBottom w:val="0"/>
                                  <w:divBdr>
                                    <w:top w:val="none" w:sz="0" w:space="0" w:color="auto"/>
                                    <w:left w:val="none" w:sz="0" w:space="0" w:color="auto"/>
                                    <w:bottom w:val="none" w:sz="0" w:space="0" w:color="auto"/>
                                    <w:right w:val="none" w:sz="0" w:space="0" w:color="auto"/>
                                  </w:divBdr>
                                  <w:divsChild>
                                    <w:div w:id="1314332870">
                                      <w:marLeft w:val="0"/>
                                      <w:marRight w:val="0"/>
                                      <w:marTop w:val="0"/>
                                      <w:marBottom w:val="60"/>
                                      <w:divBdr>
                                        <w:top w:val="none" w:sz="0" w:space="0" w:color="auto"/>
                                        <w:left w:val="none" w:sz="0" w:space="0" w:color="auto"/>
                                        <w:bottom w:val="none" w:sz="0" w:space="0" w:color="auto"/>
                                        <w:right w:val="none" w:sz="0" w:space="0" w:color="auto"/>
                                      </w:divBdr>
                                    </w:div>
                                    <w:div w:id="1270627296">
                                      <w:marLeft w:val="0"/>
                                      <w:marRight w:val="0"/>
                                      <w:marTop w:val="0"/>
                                      <w:marBottom w:val="0"/>
                                      <w:divBdr>
                                        <w:top w:val="none" w:sz="0" w:space="0" w:color="auto"/>
                                        <w:left w:val="none" w:sz="0" w:space="0" w:color="auto"/>
                                        <w:bottom w:val="none" w:sz="0" w:space="0" w:color="auto"/>
                                        <w:right w:val="none" w:sz="0" w:space="0" w:color="auto"/>
                                      </w:divBdr>
                                      <w:divsChild>
                                        <w:div w:id="1410806352">
                                          <w:marLeft w:val="0"/>
                                          <w:marRight w:val="0"/>
                                          <w:marTop w:val="0"/>
                                          <w:marBottom w:val="120"/>
                                          <w:divBdr>
                                            <w:top w:val="none" w:sz="0" w:space="0" w:color="auto"/>
                                            <w:left w:val="none" w:sz="0" w:space="0" w:color="auto"/>
                                            <w:bottom w:val="none" w:sz="0" w:space="0" w:color="auto"/>
                                            <w:right w:val="none" w:sz="0" w:space="0" w:color="auto"/>
                                          </w:divBdr>
                                          <w:divsChild>
                                            <w:div w:id="425155052">
                                              <w:marLeft w:val="0"/>
                                              <w:marRight w:val="0"/>
                                              <w:marTop w:val="0"/>
                                              <w:marBottom w:val="0"/>
                                              <w:divBdr>
                                                <w:top w:val="none" w:sz="0" w:space="0" w:color="auto"/>
                                                <w:left w:val="none" w:sz="0" w:space="0" w:color="auto"/>
                                                <w:bottom w:val="none" w:sz="0" w:space="0" w:color="auto"/>
                                                <w:right w:val="none" w:sz="0" w:space="0" w:color="auto"/>
                                              </w:divBdr>
                                              <w:divsChild>
                                                <w:div w:id="1224415915">
                                                  <w:marLeft w:val="0"/>
                                                  <w:marRight w:val="0"/>
                                                  <w:marTop w:val="0"/>
                                                  <w:marBottom w:val="0"/>
                                                  <w:divBdr>
                                                    <w:top w:val="none" w:sz="0" w:space="0" w:color="auto"/>
                                                    <w:left w:val="none" w:sz="0" w:space="0" w:color="auto"/>
                                                    <w:bottom w:val="none" w:sz="0" w:space="0" w:color="auto"/>
                                                    <w:right w:val="none" w:sz="0" w:space="0" w:color="auto"/>
                                                  </w:divBdr>
                                                  <w:divsChild>
                                                    <w:div w:id="1209418768">
                                                      <w:marLeft w:val="0"/>
                                                      <w:marRight w:val="0"/>
                                                      <w:marTop w:val="0"/>
                                                      <w:marBottom w:val="0"/>
                                                      <w:divBdr>
                                                        <w:top w:val="none" w:sz="0" w:space="0" w:color="auto"/>
                                                        <w:left w:val="none" w:sz="0" w:space="0" w:color="auto"/>
                                                        <w:bottom w:val="none" w:sz="0" w:space="0" w:color="auto"/>
                                                        <w:right w:val="none" w:sz="0" w:space="0" w:color="auto"/>
                                                      </w:divBdr>
                                                      <w:divsChild>
                                                        <w:div w:id="16586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334779">
          <w:marLeft w:val="0"/>
          <w:marRight w:val="0"/>
          <w:marTop w:val="0"/>
          <w:marBottom w:val="0"/>
          <w:divBdr>
            <w:top w:val="none" w:sz="0" w:space="0" w:color="auto"/>
            <w:left w:val="none" w:sz="0" w:space="0" w:color="auto"/>
            <w:bottom w:val="none" w:sz="0" w:space="0" w:color="auto"/>
            <w:right w:val="none" w:sz="0" w:space="0" w:color="auto"/>
          </w:divBdr>
          <w:divsChild>
            <w:div w:id="1131829110">
              <w:marLeft w:val="0"/>
              <w:marRight w:val="0"/>
              <w:marTop w:val="0"/>
              <w:marBottom w:val="0"/>
              <w:divBdr>
                <w:top w:val="none" w:sz="0" w:space="0" w:color="auto"/>
                <w:left w:val="none" w:sz="0" w:space="0" w:color="auto"/>
                <w:bottom w:val="none" w:sz="0" w:space="0" w:color="auto"/>
                <w:right w:val="none" w:sz="0" w:space="0" w:color="auto"/>
              </w:divBdr>
            </w:div>
          </w:divsChild>
        </w:div>
        <w:div w:id="1043990737">
          <w:marLeft w:val="0"/>
          <w:marRight w:val="0"/>
          <w:marTop w:val="0"/>
          <w:marBottom w:val="0"/>
          <w:divBdr>
            <w:top w:val="none" w:sz="0" w:space="0" w:color="auto"/>
            <w:left w:val="none" w:sz="0" w:space="0" w:color="auto"/>
            <w:bottom w:val="none" w:sz="0" w:space="0" w:color="auto"/>
            <w:right w:val="none" w:sz="0" w:space="0" w:color="auto"/>
          </w:divBdr>
          <w:divsChild>
            <w:div w:id="797601948">
              <w:marLeft w:val="0"/>
              <w:marRight w:val="0"/>
              <w:marTop w:val="0"/>
              <w:marBottom w:val="0"/>
              <w:divBdr>
                <w:top w:val="none" w:sz="0" w:space="0" w:color="auto"/>
                <w:left w:val="none" w:sz="0" w:space="0" w:color="auto"/>
                <w:bottom w:val="none" w:sz="0" w:space="0" w:color="auto"/>
                <w:right w:val="none" w:sz="0" w:space="0" w:color="auto"/>
              </w:divBdr>
              <w:divsChild>
                <w:div w:id="2011449253">
                  <w:marLeft w:val="0"/>
                  <w:marRight w:val="0"/>
                  <w:marTop w:val="0"/>
                  <w:marBottom w:val="0"/>
                  <w:divBdr>
                    <w:top w:val="none" w:sz="0" w:space="0" w:color="auto"/>
                    <w:left w:val="none" w:sz="0" w:space="0" w:color="auto"/>
                    <w:bottom w:val="none" w:sz="0" w:space="0" w:color="auto"/>
                    <w:right w:val="none" w:sz="0" w:space="0" w:color="auto"/>
                  </w:divBdr>
                  <w:divsChild>
                    <w:div w:id="679164074">
                      <w:marLeft w:val="0"/>
                      <w:marRight w:val="0"/>
                      <w:marTop w:val="0"/>
                      <w:marBottom w:val="0"/>
                      <w:divBdr>
                        <w:top w:val="none" w:sz="0" w:space="0" w:color="auto"/>
                        <w:left w:val="none" w:sz="0" w:space="0" w:color="auto"/>
                        <w:bottom w:val="none" w:sz="0" w:space="0" w:color="auto"/>
                        <w:right w:val="none" w:sz="0" w:space="0" w:color="auto"/>
                      </w:divBdr>
                      <w:divsChild>
                        <w:div w:id="1467627081">
                          <w:marLeft w:val="0"/>
                          <w:marRight w:val="0"/>
                          <w:marTop w:val="0"/>
                          <w:marBottom w:val="0"/>
                          <w:divBdr>
                            <w:top w:val="none" w:sz="0" w:space="0" w:color="auto"/>
                            <w:left w:val="none" w:sz="0" w:space="0" w:color="auto"/>
                            <w:bottom w:val="none" w:sz="0" w:space="0" w:color="auto"/>
                            <w:right w:val="none" w:sz="0" w:space="0" w:color="auto"/>
                          </w:divBdr>
                          <w:divsChild>
                            <w:div w:id="195584748">
                              <w:marLeft w:val="0"/>
                              <w:marRight w:val="120"/>
                              <w:marTop w:val="0"/>
                              <w:marBottom w:val="0"/>
                              <w:divBdr>
                                <w:top w:val="none" w:sz="0" w:space="0" w:color="auto"/>
                                <w:left w:val="none" w:sz="0" w:space="0" w:color="auto"/>
                                <w:bottom w:val="none" w:sz="0" w:space="0" w:color="auto"/>
                                <w:right w:val="none" w:sz="0" w:space="0" w:color="auto"/>
                              </w:divBdr>
                            </w:div>
                            <w:div w:id="596518653">
                              <w:marLeft w:val="-240"/>
                              <w:marRight w:val="-120"/>
                              <w:marTop w:val="0"/>
                              <w:marBottom w:val="0"/>
                              <w:divBdr>
                                <w:top w:val="none" w:sz="0" w:space="0" w:color="auto"/>
                                <w:left w:val="none" w:sz="0" w:space="0" w:color="auto"/>
                                <w:bottom w:val="none" w:sz="0" w:space="0" w:color="auto"/>
                                <w:right w:val="none" w:sz="0" w:space="0" w:color="auto"/>
                              </w:divBdr>
                              <w:divsChild>
                                <w:div w:id="815143979">
                                  <w:marLeft w:val="0"/>
                                  <w:marRight w:val="0"/>
                                  <w:marTop w:val="0"/>
                                  <w:marBottom w:val="0"/>
                                  <w:divBdr>
                                    <w:top w:val="none" w:sz="0" w:space="0" w:color="auto"/>
                                    <w:left w:val="none" w:sz="0" w:space="0" w:color="auto"/>
                                    <w:bottom w:val="none" w:sz="0" w:space="0" w:color="auto"/>
                                    <w:right w:val="none" w:sz="0" w:space="0" w:color="auto"/>
                                  </w:divBdr>
                                  <w:divsChild>
                                    <w:div w:id="601841808">
                                      <w:marLeft w:val="0"/>
                                      <w:marRight w:val="0"/>
                                      <w:marTop w:val="0"/>
                                      <w:marBottom w:val="60"/>
                                      <w:divBdr>
                                        <w:top w:val="none" w:sz="0" w:space="0" w:color="auto"/>
                                        <w:left w:val="none" w:sz="0" w:space="0" w:color="auto"/>
                                        <w:bottom w:val="none" w:sz="0" w:space="0" w:color="auto"/>
                                        <w:right w:val="none" w:sz="0" w:space="0" w:color="auto"/>
                                      </w:divBdr>
                                    </w:div>
                                    <w:div w:id="1555773572">
                                      <w:marLeft w:val="0"/>
                                      <w:marRight w:val="0"/>
                                      <w:marTop w:val="0"/>
                                      <w:marBottom w:val="0"/>
                                      <w:divBdr>
                                        <w:top w:val="none" w:sz="0" w:space="0" w:color="auto"/>
                                        <w:left w:val="none" w:sz="0" w:space="0" w:color="auto"/>
                                        <w:bottom w:val="none" w:sz="0" w:space="0" w:color="auto"/>
                                        <w:right w:val="none" w:sz="0" w:space="0" w:color="auto"/>
                                      </w:divBdr>
                                      <w:divsChild>
                                        <w:div w:id="819273699">
                                          <w:marLeft w:val="0"/>
                                          <w:marRight w:val="0"/>
                                          <w:marTop w:val="0"/>
                                          <w:marBottom w:val="120"/>
                                          <w:divBdr>
                                            <w:top w:val="none" w:sz="0" w:space="0" w:color="auto"/>
                                            <w:left w:val="none" w:sz="0" w:space="0" w:color="auto"/>
                                            <w:bottom w:val="none" w:sz="0" w:space="0" w:color="auto"/>
                                            <w:right w:val="none" w:sz="0" w:space="0" w:color="auto"/>
                                          </w:divBdr>
                                          <w:divsChild>
                                            <w:div w:id="918096094">
                                              <w:marLeft w:val="0"/>
                                              <w:marRight w:val="0"/>
                                              <w:marTop w:val="0"/>
                                              <w:marBottom w:val="0"/>
                                              <w:divBdr>
                                                <w:top w:val="none" w:sz="0" w:space="0" w:color="auto"/>
                                                <w:left w:val="none" w:sz="0" w:space="0" w:color="auto"/>
                                                <w:bottom w:val="none" w:sz="0" w:space="0" w:color="auto"/>
                                                <w:right w:val="none" w:sz="0" w:space="0" w:color="auto"/>
                                              </w:divBdr>
                                              <w:divsChild>
                                                <w:div w:id="124810800">
                                                  <w:marLeft w:val="0"/>
                                                  <w:marRight w:val="0"/>
                                                  <w:marTop w:val="0"/>
                                                  <w:marBottom w:val="0"/>
                                                  <w:divBdr>
                                                    <w:top w:val="none" w:sz="0" w:space="0" w:color="auto"/>
                                                    <w:left w:val="none" w:sz="0" w:space="0" w:color="auto"/>
                                                    <w:bottom w:val="none" w:sz="0" w:space="0" w:color="auto"/>
                                                    <w:right w:val="none" w:sz="0" w:space="0" w:color="auto"/>
                                                  </w:divBdr>
                                                  <w:divsChild>
                                                    <w:div w:id="1429084922">
                                                      <w:marLeft w:val="0"/>
                                                      <w:marRight w:val="0"/>
                                                      <w:marTop w:val="0"/>
                                                      <w:marBottom w:val="0"/>
                                                      <w:divBdr>
                                                        <w:top w:val="none" w:sz="0" w:space="0" w:color="auto"/>
                                                        <w:left w:val="none" w:sz="0" w:space="0" w:color="auto"/>
                                                        <w:bottom w:val="none" w:sz="0" w:space="0" w:color="auto"/>
                                                        <w:right w:val="none" w:sz="0" w:space="0" w:color="auto"/>
                                                      </w:divBdr>
                                                      <w:divsChild>
                                                        <w:div w:id="11865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7384250">
          <w:marLeft w:val="0"/>
          <w:marRight w:val="0"/>
          <w:marTop w:val="0"/>
          <w:marBottom w:val="0"/>
          <w:divBdr>
            <w:top w:val="none" w:sz="0" w:space="0" w:color="auto"/>
            <w:left w:val="none" w:sz="0" w:space="0" w:color="auto"/>
            <w:bottom w:val="none" w:sz="0" w:space="0" w:color="auto"/>
            <w:right w:val="none" w:sz="0" w:space="0" w:color="auto"/>
          </w:divBdr>
          <w:divsChild>
            <w:div w:id="2031837814">
              <w:marLeft w:val="0"/>
              <w:marRight w:val="0"/>
              <w:marTop w:val="0"/>
              <w:marBottom w:val="0"/>
              <w:divBdr>
                <w:top w:val="none" w:sz="0" w:space="0" w:color="auto"/>
                <w:left w:val="none" w:sz="0" w:space="0" w:color="auto"/>
                <w:bottom w:val="none" w:sz="0" w:space="0" w:color="auto"/>
                <w:right w:val="none" w:sz="0" w:space="0" w:color="auto"/>
              </w:divBdr>
              <w:divsChild>
                <w:div w:id="1438019905">
                  <w:marLeft w:val="0"/>
                  <w:marRight w:val="0"/>
                  <w:marTop w:val="0"/>
                  <w:marBottom w:val="0"/>
                  <w:divBdr>
                    <w:top w:val="none" w:sz="0" w:space="0" w:color="auto"/>
                    <w:left w:val="none" w:sz="0" w:space="0" w:color="auto"/>
                    <w:bottom w:val="none" w:sz="0" w:space="0" w:color="auto"/>
                    <w:right w:val="none" w:sz="0" w:space="0" w:color="auto"/>
                  </w:divBdr>
                  <w:divsChild>
                    <w:div w:id="1117145556">
                      <w:marLeft w:val="0"/>
                      <w:marRight w:val="0"/>
                      <w:marTop w:val="0"/>
                      <w:marBottom w:val="0"/>
                      <w:divBdr>
                        <w:top w:val="none" w:sz="0" w:space="0" w:color="auto"/>
                        <w:left w:val="none" w:sz="0" w:space="0" w:color="auto"/>
                        <w:bottom w:val="none" w:sz="0" w:space="0" w:color="auto"/>
                        <w:right w:val="none" w:sz="0" w:space="0" w:color="auto"/>
                      </w:divBdr>
                      <w:divsChild>
                        <w:div w:id="1227839289">
                          <w:marLeft w:val="0"/>
                          <w:marRight w:val="0"/>
                          <w:marTop w:val="0"/>
                          <w:marBottom w:val="0"/>
                          <w:divBdr>
                            <w:top w:val="none" w:sz="0" w:space="0" w:color="auto"/>
                            <w:left w:val="none" w:sz="0" w:space="0" w:color="auto"/>
                            <w:bottom w:val="none" w:sz="0" w:space="0" w:color="auto"/>
                            <w:right w:val="none" w:sz="0" w:space="0" w:color="auto"/>
                          </w:divBdr>
                          <w:divsChild>
                            <w:div w:id="854541858">
                              <w:marLeft w:val="0"/>
                              <w:marRight w:val="120"/>
                              <w:marTop w:val="0"/>
                              <w:marBottom w:val="0"/>
                              <w:divBdr>
                                <w:top w:val="none" w:sz="0" w:space="0" w:color="auto"/>
                                <w:left w:val="none" w:sz="0" w:space="0" w:color="auto"/>
                                <w:bottom w:val="none" w:sz="0" w:space="0" w:color="auto"/>
                                <w:right w:val="none" w:sz="0" w:space="0" w:color="auto"/>
                              </w:divBdr>
                            </w:div>
                            <w:div w:id="1215652726">
                              <w:marLeft w:val="-240"/>
                              <w:marRight w:val="-120"/>
                              <w:marTop w:val="0"/>
                              <w:marBottom w:val="0"/>
                              <w:divBdr>
                                <w:top w:val="none" w:sz="0" w:space="0" w:color="auto"/>
                                <w:left w:val="none" w:sz="0" w:space="0" w:color="auto"/>
                                <w:bottom w:val="none" w:sz="0" w:space="0" w:color="auto"/>
                                <w:right w:val="none" w:sz="0" w:space="0" w:color="auto"/>
                              </w:divBdr>
                              <w:divsChild>
                                <w:div w:id="1412851935">
                                  <w:marLeft w:val="0"/>
                                  <w:marRight w:val="0"/>
                                  <w:marTop w:val="0"/>
                                  <w:marBottom w:val="0"/>
                                  <w:divBdr>
                                    <w:top w:val="none" w:sz="0" w:space="0" w:color="auto"/>
                                    <w:left w:val="none" w:sz="0" w:space="0" w:color="auto"/>
                                    <w:bottom w:val="none" w:sz="0" w:space="0" w:color="auto"/>
                                    <w:right w:val="none" w:sz="0" w:space="0" w:color="auto"/>
                                  </w:divBdr>
                                  <w:divsChild>
                                    <w:div w:id="313219944">
                                      <w:marLeft w:val="0"/>
                                      <w:marRight w:val="0"/>
                                      <w:marTop w:val="0"/>
                                      <w:marBottom w:val="60"/>
                                      <w:divBdr>
                                        <w:top w:val="none" w:sz="0" w:space="0" w:color="auto"/>
                                        <w:left w:val="none" w:sz="0" w:space="0" w:color="auto"/>
                                        <w:bottom w:val="none" w:sz="0" w:space="0" w:color="auto"/>
                                        <w:right w:val="none" w:sz="0" w:space="0" w:color="auto"/>
                                      </w:divBdr>
                                    </w:div>
                                    <w:div w:id="114372026">
                                      <w:marLeft w:val="0"/>
                                      <w:marRight w:val="0"/>
                                      <w:marTop w:val="0"/>
                                      <w:marBottom w:val="0"/>
                                      <w:divBdr>
                                        <w:top w:val="none" w:sz="0" w:space="0" w:color="auto"/>
                                        <w:left w:val="none" w:sz="0" w:space="0" w:color="auto"/>
                                        <w:bottom w:val="none" w:sz="0" w:space="0" w:color="auto"/>
                                        <w:right w:val="none" w:sz="0" w:space="0" w:color="auto"/>
                                      </w:divBdr>
                                      <w:divsChild>
                                        <w:div w:id="1767723067">
                                          <w:marLeft w:val="0"/>
                                          <w:marRight w:val="0"/>
                                          <w:marTop w:val="0"/>
                                          <w:marBottom w:val="120"/>
                                          <w:divBdr>
                                            <w:top w:val="none" w:sz="0" w:space="0" w:color="auto"/>
                                            <w:left w:val="none" w:sz="0" w:space="0" w:color="auto"/>
                                            <w:bottom w:val="none" w:sz="0" w:space="0" w:color="auto"/>
                                            <w:right w:val="none" w:sz="0" w:space="0" w:color="auto"/>
                                          </w:divBdr>
                                          <w:divsChild>
                                            <w:div w:id="740325941">
                                              <w:marLeft w:val="0"/>
                                              <w:marRight w:val="0"/>
                                              <w:marTop w:val="0"/>
                                              <w:marBottom w:val="0"/>
                                              <w:divBdr>
                                                <w:top w:val="none" w:sz="0" w:space="0" w:color="auto"/>
                                                <w:left w:val="none" w:sz="0" w:space="0" w:color="auto"/>
                                                <w:bottom w:val="none" w:sz="0" w:space="0" w:color="auto"/>
                                                <w:right w:val="none" w:sz="0" w:space="0" w:color="auto"/>
                                              </w:divBdr>
                                              <w:divsChild>
                                                <w:div w:id="527648821">
                                                  <w:marLeft w:val="0"/>
                                                  <w:marRight w:val="0"/>
                                                  <w:marTop w:val="0"/>
                                                  <w:marBottom w:val="0"/>
                                                  <w:divBdr>
                                                    <w:top w:val="none" w:sz="0" w:space="0" w:color="auto"/>
                                                    <w:left w:val="none" w:sz="0" w:space="0" w:color="auto"/>
                                                    <w:bottom w:val="none" w:sz="0" w:space="0" w:color="auto"/>
                                                    <w:right w:val="none" w:sz="0" w:space="0" w:color="auto"/>
                                                  </w:divBdr>
                                                  <w:divsChild>
                                                    <w:div w:id="2104839111">
                                                      <w:marLeft w:val="0"/>
                                                      <w:marRight w:val="0"/>
                                                      <w:marTop w:val="0"/>
                                                      <w:marBottom w:val="0"/>
                                                      <w:divBdr>
                                                        <w:top w:val="none" w:sz="0" w:space="0" w:color="auto"/>
                                                        <w:left w:val="none" w:sz="0" w:space="0" w:color="auto"/>
                                                        <w:bottom w:val="none" w:sz="0" w:space="0" w:color="auto"/>
                                                        <w:right w:val="none" w:sz="0" w:space="0" w:color="auto"/>
                                                      </w:divBdr>
                                                      <w:divsChild>
                                                        <w:div w:id="15534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6157009">
          <w:marLeft w:val="0"/>
          <w:marRight w:val="0"/>
          <w:marTop w:val="0"/>
          <w:marBottom w:val="0"/>
          <w:divBdr>
            <w:top w:val="none" w:sz="0" w:space="0" w:color="auto"/>
            <w:left w:val="none" w:sz="0" w:space="0" w:color="auto"/>
            <w:bottom w:val="none" w:sz="0" w:space="0" w:color="auto"/>
            <w:right w:val="none" w:sz="0" w:space="0" w:color="auto"/>
          </w:divBdr>
          <w:divsChild>
            <w:div w:id="187498607">
              <w:marLeft w:val="0"/>
              <w:marRight w:val="0"/>
              <w:marTop w:val="0"/>
              <w:marBottom w:val="0"/>
              <w:divBdr>
                <w:top w:val="none" w:sz="0" w:space="0" w:color="auto"/>
                <w:left w:val="none" w:sz="0" w:space="0" w:color="auto"/>
                <w:bottom w:val="none" w:sz="0" w:space="0" w:color="auto"/>
                <w:right w:val="none" w:sz="0" w:space="0" w:color="auto"/>
              </w:divBdr>
              <w:divsChild>
                <w:div w:id="479466814">
                  <w:marLeft w:val="0"/>
                  <w:marRight w:val="0"/>
                  <w:marTop w:val="0"/>
                  <w:marBottom w:val="0"/>
                  <w:divBdr>
                    <w:top w:val="none" w:sz="0" w:space="0" w:color="auto"/>
                    <w:left w:val="none" w:sz="0" w:space="0" w:color="auto"/>
                    <w:bottom w:val="none" w:sz="0" w:space="0" w:color="auto"/>
                    <w:right w:val="none" w:sz="0" w:space="0" w:color="auto"/>
                  </w:divBdr>
                  <w:divsChild>
                    <w:div w:id="1946572026">
                      <w:marLeft w:val="0"/>
                      <w:marRight w:val="0"/>
                      <w:marTop w:val="0"/>
                      <w:marBottom w:val="0"/>
                      <w:divBdr>
                        <w:top w:val="none" w:sz="0" w:space="0" w:color="auto"/>
                        <w:left w:val="none" w:sz="0" w:space="0" w:color="auto"/>
                        <w:bottom w:val="none" w:sz="0" w:space="0" w:color="auto"/>
                        <w:right w:val="none" w:sz="0" w:space="0" w:color="auto"/>
                      </w:divBdr>
                      <w:divsChild>
                        <w:div w:id="555431262">
                          <w:marLeft w:val="0"/>
                          <w:marRight w:val="0"/>
                          <w:marTop w:val="0"/>
                          <w:marBottom w:val="0"/>
                          <w:divBdr>
                            <w:top w:val="none" w:sz="0" w:space="0" w:color="auto"/>
                            <w:left w:val="none" w:sz="0" w:space="0" w:color="auto"/>
                            <w:bottom w:val="none" w:sz="0" w:space="0" w:color="auto"/>
                            <w:right w:val="none" w:sz="0" w:space="0" w:color="auto"/>
                          </w:divBdr>
                          <w:divsChild>
                            <w:div w:id="196353470">
                              <w:marLeft w:val="0"/>
                              <w:marRight w:val="120"/>
                              <w:marTop w:val="0"/>
                              <w:marBottom w:val="0"/>
                              <w:divBdr>
                                <w:top w:val="none" w:sz="0" w:space="0" w:color="auto"/>
                                <w:left w:val="none" w:sz="0" w:space="0" w:color="auto"/>
                                <w:bottom w:val="none" w:sz="0" w:space="0" w:color="auto"/>
                                <w:right w:val="none" w:sz="0" w:space="0" w:color="auto"/>
                              </w:divBdr>
                              <w:divsChild>
                                <w:div w:id="1130247098">
                                  <w:marLeft w:val="-300"/>
                                  <w:marRight w:val="0"/>
                                  <w:marTop w:val="0"/>
                                  <w:marBottom w:val="0"/>
                                  <w:divBdr>
                                    <w:top w:val="none" w:sz="0" w:space="0" w:color="auto"/>
                                    <w:left w:val="none" w:sz="0" w:space="0" w:color="auto"/>
                                    <w:bottom w:val="none" w:sz="0" w:space="0" w:color="auto"/>
                                    <w:right w:val="none" w:sz="0" w:space="0" w:color="auto"/>
                                  </w:divBdr>
                                </w:div>
                              </w:divsChild>
                            </w:div>
                            <w:div w:id="907811172">
                              <w:marLeft w:val="-240"/>
                              <w:marRight w:val="-120"/>
                              <w:marTop w:val="0"/>
                              <w:marBottom w:val="0"/>
                              <w:divBdr>
                                <w:top w:val="none" w:sz="0" w:space="0" w:color="auto"/>
                                <w:left w:val="none" w:sz="0" w:space="0" w:color="auto"/>
                                <w:bottom w:val="none" w:sz="0" w:space="0" w:color="auto"/>
                                <w:right w:val="none" w:sz="0" w:space="0" w:color="auto"/>
                              </w:divBdr>
                              <w:divsChild>
                                <w:div w:id="1907643606">
                                  <w:marLeft w:val="0"/>
                                  <w:marRight w:val="0"/>
                                  <w:marTop w:val="0"/>
                                  <w:marBottom w:val="0"/>
                                  <w:divBdr>
                                    <w:top w:val="none" w:sz="0" w:space="0" w:color="auto"/>
                                    <w:left w:val="none" w:sz="0" w:space="0" w:color="auto"/>
                                    <w:bottom w:val="none" w:sz="0" w:space="0" w:color="auto"/>
                                    <w:right w:val="none" w:sz="0" w:space="0" w:color="auto"/>
                                  </w:divBdr>
                                  <w:divsChild>
                                    <w:div w:id="73018954">
                                      <w:marLeft w:val="0"/>
                                      <w:marRight w:val="0"/>
                                      <w:marTop w:val="0"/>
                                      <w:marBottom w:val="60"/>
                                      <w:divBdr>
                                        <w:top w:val="none" w:sz="0" w:space="0" w:color="auto"/>
                                        <w:left w:val="none" w:sz="0" w:space="0" w:color="auto"/>
                                        <w:bottom w:val="none" w:sz="0" w:space="0" w:color="auto"/>
                                        <w:right w:val="none" w:sz="0" w:space="0" w:color="auto"/>
                                      </w:divBdr>
                                    </w:div>
                                    <w:div w:id="744572062">
                                      <w:marLeft w:val="0"/>
                                      <w:marRight w:val="0"/>
                                      <w:marTop w:val="0"/>
                                      <w:marBottom w:val="0"/>
                                      <w:divBdr>
                                        <w:top w:val="none" w:sz="0" w:space="0" w:color="auto"/>
                                        <w:left w:val="none" w:sz="0" w:space="0" w:color="auto"/>
                                        <w:bottom w:val="none" w:sz="0" w:space="0" w:color="auto"/>
                                        <w:right w:val="none" w:sz="0" w:space="0" w:color="auto"/>
                                      </w:divBdr>
                                      <w:divsChild>
                                        <w:div w:id="1229420724">
                                          <w:marLeft w:val="0"/>
                                          <w:marRight w:val="0"/>
                                          <w:marTop w:val="0"/>
                                          <w:marBottom w:val="120"/>
                                          <w:divBdr>
                                            <w:top w:val="none" w:sz="0" w:space="0" w:color="auto"/>
                                            <w:left w:val="none" w:sz="0" w:space="0" w:color="auto"/>
                                            <w:bottom w:val="none" w:sz="0" w:space="0" w:color="auto"/>
                                            <w:right w:val="none" w:sz="0" w:space="0" w:color="auto"/>
                                          </w:divBdr>
                                          <w:divsChild>
                                            <w:div w:id="1904245270">
                                              <w:marLeft w:val="0"/>
                                              <w:marRight w:val="0"/>
                                              <w:marTop w:val="0"/>
                                              <w:marBottom w:val="0"/>
                                              <w:divBdr>
                                                <w:top w:val="none" w:sz="0" w:space="0" w:color="auto"/>
                                                <w:left w:val="none" w:sz="0" w:space="0" w:color="auto"/>
                                                <w:bottom w:val="none" w:sz="0" w:space="0" w:color="auto"/>
                                                <w:right w:val="none" w:sz="0" w:space="0" w:color="auto"/>
                                              </w:divBdr>
                                              <w:divsChild>
                                                <w:div w:id="1720670210">
                                                  <w:marLeft w:val="0"/>
                                                  <w:marRight w:val="0"/>
                                                  <w:marTop w:val="0"/>
                                                  <w:marBottom w:val="0"/>
                                                  <w:divBdr>
                                                    <w:top w:val="none" w:sz="0" w:space="0" w:color="auto"/>
                                                    <w:left w:val="none" w:sz="0" w:space="0" w:color="auto"/>
                                                    <w:bottom w:val="none" w:sz="0" w:space="0" w:color="auto"/>
                                                    <w:right w:val="none" w:sz="0" w:space="0" w:color="auto"/>
                                                  </w:divBdr>
                                                  <w:divsChild>
                                                    <w:div w:id="1857841102">
                                                      <w:marLeft w:val="0"/>
                                                      <w:marRight w:val="0"/>
                                                      <w:marTop w:val="0"/>
                                                      <w:marBottom w:val="0"/>
                                                      <w:divBdr>
                                                        <w:top w:val="none" w:sz="0" w:space="0" w:color="auto"/>
                                                        <w:left w:val="none" w:sz="0" w:space="0" w:color="auto"/>
                                                        <w:bottom w:val="none" w:sz="0" w:space="0" w:color="auto"/>
                                                        <w:right w:val="none" w:sz="0" w:space="0" w:color="auto"/>
                                                      </w:divBdr>
                                                      <w:divsChild>
                                                        <w:div w:id="10497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204509">
          <w:marLeft w:val="0"/>
          <w:marRight w:val="0"/>
          <w:marTop w:val="0"/>
          <w:marBottom w:val="0"/>
          <w:divBdr>
            <w:top w:val="none" w:sz="0" w:space="0" w:color="auto"/>
            <w:left w:val="none" w:sz="0" w:space="0" w:color="auto"/>
            <w:bottom w:val="none" w:sz="0" w:space="0" w:color="auto"/>
            <w:right w:val="none" w:sz="0" w:space="0" w:color="auto"/>
          </w:divBdr>
          <w:divsChild>
            <w:div w:id="1416827024">
              <w:marLeft w:val="0"/>
              <w:marRight w:val="0"/>
              <w:marTop w:val="0"/>
              <w:marBottom w:val="0"/>
              <w:divBdr>
                <w:top w:val="none" w:sz="0" w:space="0" w:color="auto"/>
                <w:left w:val="none" w:sz="0" w:space="0" w:color="auto"/>
                <w:bottom w:val="none" w:sz="0" w:space="0" w:color="auto"/>
                <w:right w:val="none" w:sz="0" w:space="0" w:color="auto"/>
              </w:divBdr>
              <w:divsChild>
                <w:div w:id="1131092806">
                  <w:marLeft w:val="0"/>
                  <w:marRight w:val="0"/>
                  <w:marTop w:val="0"/>
                  <w:marBottom w:val="0"/>
                  <w:divBdr>
                    <w:top w:val="none" w:sz="0" w:space="0" w:color="auto"/>
                    <w:left w:val="none" w:sz="0" w:space="0" w:color="auto"/>
                    <w:bottom w:val="none" w:sz="0" w:space="0" w:color="auto"/>
                    <w:right w:val="none" w:sz="0" w:space="0" w:color="auto"/>
                  </w:divBdr>
                  <w:divsChild>
                    <w:div w:id="26759068">
                      <w:marLeft w:val="0"/>
                      <w:marRight w:val="0"/>
                      <w:marTop w:val="0"/>
                      <w:marBottom w:val="0"/>
                      <w:divBdr>
                        <w:top w:val="none" w:sz="0" w:space="0" w:color="auto"/>
                        <w:left w:val="none" w:sz="0" w:space="0" w:color="auto"/>
                        <w:bottom w:val="none" w:sz="0" w:space="0" w:color="auto"/>
                        <w:right w:val="none" w:sz="0" w:space="0" w:color="auto"/>
                      </w:divBdr>
                      <w:divsChild>
                        <w:div w:id="412092143">
                          <w:marLeft w:val="0"/>
                          <w:marRight w:val="0"/>
                          <w:marTop w:val="0"/>
                          <w:marBottom w:val="0"/>
                          <w:divBdr>
                            <w:top w:val="none" w:sz="0" w:space="0" w:color="auto"/>
                            <w:left w:val="none" w:sz="0" w:space="0" w:color="auto"/>
                            <w:bottom w:val="none" w:sz="0" w:space="0" w:color="auto"/>
                            <w:right w:val="none" w:sz="0" w:space="0" w:color="auto"/>
                          </w:divBdr>
                          <w:divsChild>
                            <w:div w:id="1355770411">
                              <w:marLeft w:val="0"/>
                              <w:marRight w:val="120"/>
                              <w:marTop w:val="0"/>
                              <w:marBottom w:val="0"/>
                              <w:divBdr>
                                <w:top w:val="none" w:sz="0" w:space="0" w:color="auto"/>
                                <w:left w:val="none" w:sz="0" w:space="0" w:color="auto"/>
                                <w:bottom w:val="none" w:sz="0" w:space="0" w:color="auto"/>
                                <w:right w:val="none" w:sz="0" w:space="0" w:color="auto"/>
                              </w:divBdr>
                            </w:div>
                            <w:div w:id="1992950354">
                              <w:marLeft w:val="-240"/>
                              <w:marRight w:val="-120"/>
                              <w:marTop w:val="0"/>
                              <w:marBottom w:val="0"/>
                              <w:divBdr>
                                <w:top w:val="none" w:sz="0" w:space="0" w:color="auto"/>
                                <w:left w:val="none" w:sz="0" w:space="0" w:color="auto"/>
                                <w:bottom w:val="none" w:sz="0" w:space="0" w:color="auto"/>
                                <w:right w:val="none" w:sz="0" w:space="0" w:color="auto"/>
                              </w:divBdr>
                              <w:divsChild>
                                <w:div w:id="271941093">
                                  <w:marLeft w:val="0"/>
                                  <w:marRight w:val="0"/>
                                  <w:marTop w:val="0"/>
                                  <w:marBottom w:val="0"/>
                                  <w:divBdr>
                                    <w:top w:val="none" w:sz="0" w:space="0" w:color="auto"/>
                                    <w:left w:val="none" w:sz="0" w:space="0" w:color="auto"/>
                                    <w:bottom w:val="none" w:sz="0" w:space="0" w:color="auto"/>
                                    <w:right w:val="none" w:sz="0" w:space="0" w:color="auto"/>
                                  </w:divBdr>
                                  <w:divsChild>
                                    <w:div w:id="419330312">
                                      <w:marLeft w:val="0"/>
                                      <w:marRight w:val="0"/>
                                      <w:marTop w:val="0"/>
                                      <w:marBottom w:val="60"/>
                                      <w:divBdr>
                                        <w:top w:val="none" w:sz="0" w:space="0" w:color="auto"/>
                                        <w:left w:val="none" w:sz="0" w:space="0" w:color="auto"/>
                                        <w:bottom w:val="none" w:sz="0" w:space="0" w:color="auto"/>
                                        <w:right w:val="none" w:sz="0" w:space="0" w:color="auto"/>
                                      </w:divBdr>
                                    </w:div>
                                    <w:div w:id="132412952">
                                      <w:marLeft w:val="0"/>
                                      <w:marRight w:val="0"/>
                                      <w:marTop w:val="0"/>
                                      <w:marBottom w:val="0"/>
                                      <w:divBdr>
                                        <w:top w:val="none" w:sz="0" w:space="0" w:color="auto"/>
                                        <w:left w:val="none" w:sz="0" w:space="0" w:color="auto"/>
                                        <w:bottom w:val="none" w:sz="0" w:space="0" w:color="auto"/>
                                        <w:right w:val="none" w:sz="0" w:space="0" w:color="auto"/>
                                      </w:divBdr>
                                      <w:divsChild>
                                        <w:div w:id="232476094">
                                          <w:marLeft w:val="0"/>
                                          <w:marRight w:val="0"/>
                                          <w:marTop w:val="0"/>
                                          <w:marBottom w:val="120"/>
                                          <w:divBdr>
                                            <w:top w:val="none" w:sz="0" w:space="0" w:color="auto"/>
                                            <w:left w:val="none" w:sz="0" w:space="0" w:color="auto"/>
                                            <w:bottom w:val="none" w:sz="0" w:space="0" w:color="auto"/>
                                            <w:right w:val="none" w:sz="0" w:space="0" w:color="auto"/>
                                          </w:divBdr>
                                          <w:divsChild>
                                            <w:div w:id="318730482">
                                              <w:marLeft w:val="0"/>
                                              <w:marRight w:val="0"/>
                                              <w:marTop w:val="0"/>
                                              <w:marBottom w:val="0"/>
                                              <w:divBdr>
                                                <w:top w:val="none" w:sz="0" w:space="0" w:color="auto"/>
                                                <w:left w:val="none" w:sz="0" w:space="0" w:color="auto"/>
                                                <w:bottom w:val="none" w:sz="0" w:space="0" w:color="auto"/>
                                                <w:right w:val="none" w:sz="0" w:space="0" w:color="auto"/>
                                              </w:divBdr>
                                              <w:divsChild>
                                                <w:div w:id="43792382">
                                                  <w:marLeft w:val="0"/>
                                                  <w:marRight w:val="0"/>
                                                  <w:marTop w:val="0"/>
                                                  <w:marBottom w:val="0"/>
                                                  <w:divBdr>
                                                    <w:top w:val="none" w:sz="0" w:space="0" w:color="auto"/>
                                                    <w:left w:val="none" w:sz="0" w:space="0" w:color="auto"/>
                                                    <w:bottom w:val="none" w:sz="0" w:space="0" w:color="auto"/>
                                                    <w:right w:val="none" w:sz="0" w:space="0" w:color="auto"/>
                                                  </w:divBdr>
                                                  <w:divsChild>
                                                    <w:div w:id="35853840">
                                                      <w:marLeft w:val="0"/>
                                                      <w:marRight w:val="0"/>
                                                      <w:marTop w:val="0"/>
                                                      <w:marBottom w:val="0"/>
                                                      <w:divBdr>
                                                        <w:top w:val="none" w:sz="0" w:space="0" w:color="auto"/>
                                                        <w:left w:val="none" w:sz="0" w:space="0" w:color="auto"/>
                                                        <w:bottom w:val="none" w:sz="0" w:space="0" w:color="auto"/>
                                                        <w:right w:val="none" w:sz="0" w:space="0" w:color="auto"/>
                                                      </w:divBdr>
                                                      <w:divsChild>
                                                        <w:div w:id="9371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8066193">
          <w:marLeft w:val="0"/>
          <w:marRight w:val="0"/>
          <w:marTop w:val="0"/>
          <w:marBottom w:val="0"/>
          <w:divBdr>
            <w:top w:val="none" w:sz="0" w:space="0" w:color="auto"/>
            <w:left w:val="none" w:sz="0" w:space="0" w:color="auto"/>
            <w:bottom w:val="none" w:sz="0" w:space="0" w:color="auto"/>
            <w:right w:val="none" w:sz="0" w:space="0" w:color="auto"/>
          </w:divBdr>
          <w:divsChild>
            <w:div w:id="148252820">
              <w:marLeft w:val="0"/>
              <w:marRight w:val="0"/>
              <w:marTop w:val="0"/>
              <w:marBottom w:val="0"/>
              <w:divBdr>
                <w:top w:val="none" w:sz="0" w:space="0" w:color="auto"/>
                <w:left w:val="none" w:sz="0" w:space="0" w:color="auto"/>
                <w:bottom w:val="none" w:sz="0" w:space="0" w:color="auto"/>
                <w:right w:val="none" w:sz="0" w:space="0" w:color="auto"/>
              </w:divBdr>
              <w:divsChild>
                <w:div w:id="440226582">
                  <w:marLeft w:val="0"/>
                  <w:marRight w:val="0"/>
                  <w:marTop w:val="0"/>
                  <w:marBottom w:val="0"/>
                  <w:divBdr>
                    <w:top w:val="none" w:sz="0" w:space="0" w:color="auto"/>
                    <w:left w:val="none" w:sz="0" w:space="0" w:color="auto"/>
                    <w:bottom w:val="none" w:sz="0" w:space="0" w:color="auto"/>
                    <w:right w:val="none" w:sz="0" w:space="0" w:color="auto"/>
                  </w:divBdr>
                  <w:divsChild>
                    <w:div w:id="99497988">
                      <w:marLeft w:val="0"/>
                      <w:marRight w:val="0"/>
                      <w:marTop w:val="0"/>
                      <w:marBottom w:val="0"/>
                      <w:divBdr>
                        <w:top w:val="none" w:sz="0" w:space="0" w:color="auto"/>
                        <w:left w:val="none" w:sz="0" w:space="0" w:color="auto"/>
                        <w:bottom w:val="none" w:sz="0" w:space="0" w:color="auto"/>
                        <w:right w:val="none" w:sz="0" w:space="0" w:color="auto"/>
                      </w:divBdr>
                      <w:divsChild>
                        <w:div w:id="738284416">
                          <w:marLeft w:val="0"/>
                          <w:marRight w:val="0"/>
                          <w:marTop w:val="0"/>
                          <w:marBottom w:val="0"/>
                          <w:divBdr>
                            <w:top w:val="none" w:sz="0" w:space="0" w:color="auto"/>
                            <w:left w:val="none" w:sz="0" w:space="0" w:color="auto"/>
                            <w:bottom w:val="none" w:sz="0" w:space="0" w:color="auto"/>
                            <w:right w:val="none" w:sz="0" w:space="0" w:color="auto"/>
                          </w:divBdr>
                          <w:divsChild>
                            <w:div w:id="383911345">
                              <w:marLeft w:val="0"/>
                              <w:marRight w:val="120"/>
                              <w:marTop w:val="0"/>
                              <w:marBottom w:val="0"/>
                              <w:divBdr>
                                <w:top w:val="none" w:sz="0" w:space="0" w:color="auto"/>
                                <w:left w:val="none" w:sz="0" w:space="0" w:color="auto"/>
                                <w:bottom w:val="none" w:sz="0" w:space="0" w:color="auto"/>
                                <w:right w:val="none" w:sz="0" w:space="0" w:color="auto"/>
                              </w:divBdr>
                              <w:divsChild>
                                <w:div w:id="1478112427">
                                  <w:marLeft w:val="-300"/>
                                  <w:marRight w:val="0"/>
                                  <w:marTop w:val="0"/>
                                  <w:marBottom w:val="0"/>
                                  <w:divBdr>
                                    <w:top w:val="none" w:sz="0" w:space="0" w:color="auto"/>
                                    <w:left w:val="none" w:sz="0" w:space="0" w:color="auto"/>
                                    <w:bottom w:val="none" w:sz="0" w:space="0" w:color="auto"/>
                                    <w:right w:val="none" w:sz="0" w:space="0" w:color="auto"/>
                                  </w:divBdr>
                                </w:div>
                              </w:divsChild>
                            </w:div>
                            <w:div w:id="1028288281">
                              <w:marLeft w:val="-240"/>
                              <w:marRight w:val="-120"/>
                              <w:marTop w:val="0"/>
                              <w:marBottom w:val="0"/>
                              <w:divBdr>
                                <w:top w:val="none" w:sz="0" w:space="0" w:color="auto"/>
                                <w:left w:val="none" w:sz="0" w:space="0" w:color="auto"/>
                                <w:bottom w:val="none" w:sz="0" w:space="0" w:color="auto"/>
                                <w:right w:val="none" w:sz="0" w:space="0" w:color="auto"/>
                              </w:divBdr>
                              <w:divsChild>
                                <w:div w:id="1073505178">
                                  <w:marLeft w:val="0"/>
                                  <w:marRight w:val="0"/>
                                  <w:marTop w:val="0"/>
                                  <w:marBottom w:val="0"/>
                                  <w:divBdr>
                                    <w:top w:val="none" w:sz="0" w:space="0" w:color="auto"/>
                                    <w:left w:val="none" w:sz="0" w:space="0" w:color="auto"/>
                                    <w:bottom w:val="none" w:sz="0" w:space="0" w:color="auto"/>
                                    <w:right w:val="none" w:sz="0" w:space="0" w:color="auto"/>
                                  </w:divBdr>
                                  <w:divsChild>
                                    <w:div w:id="1449200683">
                                      <w:marLeft w:val="0"/>
                                      <w:marRight w:val="0"/>
                                      <w:marTop w:val="0"/>
                                      <w:marBottom w:val="60"/>
                                      <w:divBdr>
                                        <w:top w:val="none" w:sz="0" w:space="0" w:color="auto"/>
                                        <w:left w:val="none" w:sz="0" w:space="0" w:color="auto"/>
                                        <w:bottom w:val="none" w:sz="0" w:space="0" w:color="auto"/>
                                        <w:right w:val="none" w:sz="0" w:space="0" w:color="auto"/>
                                      </w:divBdr>
                                    </w:div>
                                    <w:div w:id="558908522">
                                      <w:marLeft w:val="0"/>
                                      <w:marRight w:val="0"/>
                                      <w:marTop w:val="0"/>
                                      <w:marBottom w:val="0"/>
                                      <w:divBdr>
                                        <w:top w:val="none" w:sz="0" w:space="0" w:color="auto"/>
                                        <w:left w:val="none" w:sz="0" w:space="0" w:color="auto"/>
                                        <w:bottom w:val="none" w:sz="0" w:space="0" w:color="auto"/>
                                        <w:right w:val="none" w:sz="0" w:space="0" w:color="auto"/>
                                      </w:divBdr>
                                      <w:divsChild>
                                        <w:div w:id="732310849">
                                          <w:marLeft w:val="0"/>
                                          <w:marRight w:val="0"/>
                                          <w:marTop w:val="0"/>
                                          <w:marBottom w:val="120"/>
                                          <w:divBdr>
                                            <w:top w:val="none" w:sz="0" w:space="0" w:color="auto"/>
                                            <w:left w:val="none" w:sz="0" w:space="0" w:color="auto"/>
                                            <w:bottom w:val="none" w:sz="0" w:space="0" w:color="auto"/>
                                            <w:right w:val="none" w:sz="0" w:space="0" w:color="auto"/>
                                          </w:divBdr>
                                          <w:divsChild>
                                            <w:div w:id="858354494">
                                              <w:marLeft w:val="0"/>
                                              <w:marRight w:val="0"/>
                                              <w:marTop w:val="0"/>
                                              <w:marBottom w:val="0"/>
                                              <w:divBdr>
                                                <w:top w:val="none" w:sz="0" w:space="0" w:color="auto"/>
                                                <w:left w:val="none" w:sz="0" w:space="0" w:color="auto"/>
                                                <w:bottom w:val="none" w:sz="0" w:space="0" w:color="auto"/>
                                                <w:right w:val="none" w:sz="0" w:space="0" w:color="auto"/>
                                              </w:divBdr>
                                              <w:divsChild>
                                                <w:div w:id="2052337602">
                                                  <w:marLeft w:val="0"/>
                                                  <w:marRight w:val="0"/>
                                                  <w:marTop w:val="0"/>
                                                  <w:marBottom w:val="0"/>
                                                  <w:divBdr>
                                                    <w:top w:val="none" w:sz="0" w:space="0" w:color="auto"/>
                                                    <w:left w:val="none" w:sz="0" w:space="0" w:color="auto"/>
                                                    <w:bottom w:val="none" w:sz="0" w:space="0" w:color="auto"/>
                                                    <w:right w:val="none" w:sz="0" w:space="0" w:color="auto"/>
                                                  </w:divBdr>
                                                  <w:divsChild>
                                                    <w:div w:id="401877031">
                                                      <w:marLeft w:val="0"/>
                                                      <w:marRight w:val="0"/>
                                                      <w:marTop w:val="0"/>
                                                      <w:marBottom w:val="0"/>
                                                      <w:divBdr>
                                                        <w:top w:val="none" w:sz="0" w:space="0" w:color="auto"/>
                                                        <w:left w:val="none" w:sz="0" w:space="0" w:color="auto"/>
                                                        <w:bottom w:val="none" w:sz="0" w:space="0" w:color="auto"/>
                                                        <w:right w:val="none" w:sz="0" w:space="0" w:color="auto"/>
                                                      </w:divBdr>
                                                      <w:divsChild>
                                                        <w:div w:id="7943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4557128">
          <w:marLeft w:val="0"/>
          <w:marRight w:val="0"/>
          <w:marTop w:val="0"/>
          <w:marBottom w:val="0"/>
          <w:divBdr>
            <w:top w:val="none" w:sz="0" w:space="0" w:color="auto"/>
            <w:left w:val="none" w:sz="0" w:space="0" w:color="auto"/>
            <w:bottom w:val="none" w:sz="0" w:space="0" w:color="auto"/>
            <w:right w:val="none" w:sz="0" w:space="0" w:color="auto"/>
          </w:divBdr>
          <w:divsChild>
            <w:div w:id="1968780192">
              <w:marLeft w:val="0"/>
              <w:marRight w:val="0"/>
              <w:marTop w:val="0"/>
              <w:marBottom w:val="0"/>
              <w:divBdr>
                <w:top w:val="none" w:sz="0" w:space="0" w:color="auto"/>
                <w:left w:val="none" w:sz="0" w:space="0" w:color="auto"/>
                <w:bottom w:val="none" w:sz="0" w:space="0" w:color="auto"/>
                <w:right w:val="none" w:sz="0" w:space="0" w:color="auto"/>
              </w:divBdr>
              <w:divsChild>
                <w:div w:id="870580841">
                  <w:marLeft w:val="0"/>
                  <w:marRight w:val="0"/>
                  <w:marTop w:val="0"/>
                  <w:marBottom w:val="0"/>
                  <w:divBdr>
                    <w:top w:val="none" w:sz="0" w:space="0" w:color="auto"/>
                    <w:left w:val="none" w:sz="0" w:space="0" w:color="auto"/>
                    <w:bottom w:val="none" w:sz="0" w:space="0" w:color="auto"/>
                    <w:right w:val="none" w:sz="0" w:space="0" w:color="auto"/>
                  </w:divBdr>
                  <w:divsChild>
                    <w:div w:id="1303536955">
                      <w:marLeft w:val="0"/>
                      <w:marRight w:val="0"/>
                      <w:marTop w:val="0"/>
                      <w:marBottom w:val="0"/>
                      <w:divBdr>
                        <w:top w:val="none" w:sz="0" w:space="0" w:color="auto"/>
                        <w:left w:val="none" w:sz="0" w:space="0" w:color="auto"/>
                        <w:bottom w:val="none" w:sz="0" w:space="0" w:color="auto"/>
                        <w:right w:val="none" w:sz="0" w:space="0" w:color="auto"/>
                      </w:divBdr>
                      <w:divsChild>
                        <w:div w:id="408624065">
                          <w:marLeft w:val="0"/>
                          <w:marRight w:val="0"/>
                          <w:marTop w:val="0"/>
                          <w:marBottom w:val="0"/>
                          <w:divBdr>
                            <w:top w:val="none" w:sz="0" w:space="0" w:color="auto"/>
                            <w:left w:val="none" w:sz="0" w:space="0" w:color="auto"/>
                            <w:bottom w:val="none" w:sz="0" w:space="0" w:color="auto"/>
                            <w:right w:val="none" w:sz="0" w:space="0" w:color="auto"/>
                          </w:divBdr>
                          <w:divsChild>
                            <w:div w:id="306937614">
                              <w:marLeft w:val="0"/>
                              <w:marRight w:val="120"/>
                              <w:marTop w:val="0"/>
                              <w:marBottom w:val="0"/>
                              <w:divBdr>
                                <w:top w:val="none" w:sz="0" w:space="0" w:color="auto"/>
                                <w:left w:val="none" w:sz="0" w:space="0" w:color="auto"/>
                                <w:bottom w:val="none" w:sz="0" w:space="0" w:color="auto"/>
                                <w:right w:val="none" w:sz="0" w:space="0" w:color="auto"/>
                              </w:divBdr>
                            </w:div>
                            <w:div w:id="153373548">
                              <w:marLeft w:val="-240"/>
                              <w:marRight w:val="-120"/>
                              <w:marTop w:val="0"/>
                              <w:marBottom w:val="0"/>
                              <w:divBdr>
                                <w:top w:val="none" w:sz="0" w:space="0" w:color="auto"/>
                                <w:left w:val="none" w:sz="0" w:space="0" w:color="auto"/>
                                <w:bottom w:val="none" w:sz="0" w:space="0" w:color="auto"/>
                                <w:right w:val="none" w:sz="0" w:space="0" w:color="auto"/>
                              </w:divBdr>
                              <w:divsChild>
                                <w:div w:id="1083839613">
                                  <w:marLeft w:val="0"/>
                                  <w:marRight w:val="0"/>
                                  <w:marTop w:val="0"/>
                                  <w:marBottom w:val="0"/>
                                  <w:divBdr>
                                    <w:top w:val="none" w:sz="0" w:space="0" w:color="auto"/>
                                    <w:left w:val="none" w:sz="0" w:space="0" w:color="auto"/>
                                    <w:bottom w:val="none" w:sz="0" w:space="0" w:color="auto"/>
                                    <w:right w:val="none" w:sz="0" w:space="0" w:color="auto"/>
                                  </w:divBdr>
                                  <w:divsChild>
                                    <w:div w:id="1766421611">
                                      <w:marLeft w:val="0"/>
                                      <w:marRight w:val="0"/>
                                      <w:marTop w:val="0"/>
                                      <w:marBottom w:val="60"/>
                                      <w:divBdr>
                                        <w:top w:val="none" w:sz="0" w:space="0" w:color="auto"/>
                                        <w:left w:val="none" w:sz="0" w:space="0" w:color="auto"/>
                                        <w:bottom w:val="none" w:sz="0" w:space="0" w:color="auto"/>
                                        <w:right w:val="none" w:sz="0" w:space="0" w:color="auto"/>
                                      </w:divBdr>
                                    </w:div>
                                    <w:div w:id="660352832">
                                      <w:marLeft w:val="0"/>
                                      <w:marRight w:val="0"/>
                                      <w:marTop w:val="0"/>
                                      <w:marBottom w:val="0"/>
                                      <w:divBdr>
                                        <w:top w:val="none" w:sz="0" w:space="0" w:color="auto"/>
                                        <w:left w:val="none" w:sz="0" w:space="0" w:color="auto"/>
                                        <w:bottom w:val="none" w:sz="0" w:space="0" w:color="auto"/>
                                        <w:right w:val="none" w:sz="0" w:space="0" w:color="auto"/>
                                      </w:divBdr>
                                      <w:divsChild>
                                        <w:div w:id="2102411286">
                                          <w:marLeft w:val="0"/>
                                          <w:marRight w:val="0"/>
                                          <w:marTop w:val="0"/>
                                          <w:marBottom w:val="120"/>
                                          <w:divBdr>
                                            <w:top w:val="none" w:sz="0" w:space="0" w:color="auto"/>
                                            <w:left w:val="none" w:sz="0" w:space="0" w:color="auto"/>
                                            <w:bottom w:val="none" w:sz="0" w:space="0" w:color="auto"/>
                                            <w:right w:val="none" w:sz="0" w:space="0" w:color="auto"/>
                                          </w:divBdr>
                                          <w:divsChild>
                                            <w:div w:id="1733918552">
                                              <w:marLeft w:val="0"/>
                                              <w:marRight w:val="0"/>
                                              <w:marTop w:val="0"/>
                                              <w:marBottom w:val="0"/>
                                              <w:divBdr>
                                                <w:top w:val="none" w:sz="0" w:space="0" w:color="auto"/>
                                                <w:left w:val="none" w:sz="0" w:space="0" w:color="auto"/>
                                                <w:bottom w:val="none" w:sz="0" w:space="0" w:color="auto"/>
                                                <w:right w:val="none" w:sz="0" w:space="0" w:color="auto"/>
                                              </w:divBdr>
                                              <w:divsChild>
                                                <w:div w:id="935092387">
                                                  <w:marLeft w:val="0"/>
                                                  <w:marRight w:val="0"/>
                                                  <w:marTop w:val="0"/>
                                                  <w:marBottom w:val="0"/>
                                                  <w:divBdr>
                                                    <w:top w:val="none" w:sz="0" w:space="0" w:color="auto"/>
                                                    <w:left w:val="none" w:sz="0" w:space="0" w:color="auto"/>
                                                    <w:bottom w:val="none" w:sz="0" w:space="0" w:color="auto"/>
                                                    <w:right w:val="none" w:sz="0" w:space="0" w:color="auto"/>
                                                  </w:divBdr>
                                                  <w:divsChild>
                                                    <w:div w:id="1570655789">
                                                      <w:marLeft w:val="0"/>
                                                      <w:marRight w:val="0"/>
                                                      <w:marTop w:val="0"/>
                                                      <w:marBottom w:val="0"/>
                                                      <w:divBdr>
                                                        <w:top w:val="none" w:sz="0" w:space="0" w:color="auto"/>
                                                        <w:left w:val="none" w:sz="0" w:space="0" w:color="auto"/>
                                                        <w:bottom w:val="none" w:sz="0" w:space="0" w:color="auto"/>
                                                        <w:right w:val="none" w:sz="0" w:space="0" w:color="auto"/>
                                                      </w:divBdr>
                                                      <w:divsChild>
                                                        <w:div w:id="20161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2550132">
          <w:marLeft w:val="0"/>
          <w:marRight w:val="0"/>
          <w:marTop w:val="0"/>
          <w:marBottom w:val="0"/>
          <w:divBdr>
            <w:top w:val="none" w:sz="0" w:space="0" w:color="auto"/>
            <w:left w:val="none" w:sz="0" w:space="0" w:color="auto"/>
            <w:bottom w:val="none" w:sz="0" w:space="0" w:color="auto"/>
            <w:right w:val="none" w:sz="0" w:space="0" w:color="auto"/>
          </w:divBdr>
          <w:divsChild>
            <w:div w:id="2004162130">
              <w:marLeft w:val="0"/>
              <w:marRight w:val="0"/>
              <w:marTop w:val="0"/>
              <w:marBottom w:val="0"/>
              <w:divBdr>
                <w:top w:val="none" w:sz="0" w:space="0" w:color="auto"/>
                <w:left w:val="none" w:sz="0" w:space="0" w:color="auto"/>
                <w:bottom w:val="none" w:sz="0" w:space="0" w:color="auto"/>
                <w:right w:val="none" w:sz="0" w:space="0" w:color="auto"/>
              </w:divBdr>
              <w:divsChild>
                <w:div w:id="233050940">
                  <w:marLeft w:val="0"/>
                  <w:marRight w:val="0"/>
                  <w:marTop w:val="0"/>
                  <w:marBottom w:val="0"/>
                  <w:divBdr>
                    <w:top w:val="none" w:sz="0" w:space="0" w:color="auto"/>
                    <w:left w:val="none" w:sz="0" w:space="0" w:color="auto"/>
                    <w:bottom w:val="none" w:sz="0" w:space="0" w:color="auto"/>
                    <w:right w:val="none" w:sz="0" w:space="0" w:color="auto"/>
                  </w:divBdr>
                  <w:divsChild>
                    <w:div w:id="718556743">
                      <w:marLeft w:val="0"/>
                      <w:marRight w:val="0"/>
                      <w:marTop w:val="0"/>
                      <w:marBottom w:val="0"/>
                      <w:divBdr>
                        <w:top w:val="none" w:sz="0" w:space="0" w:color="auto"/>
                        <w:left w:val="none" w:sz="0" w:space="0" w:color="auto"/>
                        <w:bottom w:val="none" w:sz="0" w:space="0" w:color="auto"/>
                        <w:right w:val="none" w:sz="0" w:space="0" w:color="auto"/>
                      </w:divBdr>
                      <w:divsChild>
                        <w:div w:id="1706098932">
                          <w:marLeft w:val="0"/>
                          <w:marRight w:val="0"/>
                          <w:marTop w:val="0"/>
                          <w:marBottom w:val="0"/>
                          <w:divBdr>
                            <w:top w:val="none" w:sz="0" w:space="0" w:color="auto"/>
                            <w:left w:val="none" w:sz="0" w:space="0" w:color="auto"/>
                            <w:bottom w:val="none" w:sz="0" w:space="0" w:color="auto"/>
                            <w:right w:val="none" w:sz="0" w:space="0" w:color="auto"/>
                          </w:divBdr>
                          <w:divsChild>
                            <w:div w:id="1464423660">
                              <w:marLeft w:val="0"/>
                              <w:marRight w:val="120"/>
                              <w:marTop w:val="0"/>
                              <w:marBottom w:val="0"/>
                              <w:divBdr>
                                <w:top w:val="none" w:sz="0" w:space="0" w:color="auto"/>
                                <w:left w:val="none" w:sz="0" w:space="0" w:color="auto"/>
                                <w:bottom w:val="none" w:sz="0" w:space="0" w:color="auto"/>
                                <w:right w:val="none" w:sz="0" w:space="0" w:color="auto"/>
                              </w:divBdr>
                              <w:divsChild>
                                <w:div w:id="420031964">
                                  <w:marLeft w:val="-300"/>
                                  <w:marRight w:val="0"/>
                                  <w:marTop w:val="0"/>
                                  <w:marBottom w:val="0"/>
                                  <w:divBdr>
                                    <w:top w:val="none" w:sz="0" w:space="0" w:color="auto"/>
                                    <w:left w:val="none" w:sz="0" w:space="0" w:color="auto"/>
                                    <w:bottom w:val="none" w:sz="0" w:space="0" w:color="auto"/>
                                    <w:right w:val="none" w:sz="0" w:space="0" w:color="auto"/>
                                  </w:divBdr>
                                </w:div>
                              </w:divsChild>
                            </w:div>
                            <w:div w:id="1573202349">
                              <w:marLeft w:val="-240"/>
                              <w:marRight w:val="-120"/>
                              <w:marTop w:val="0"/>
                              <w:marBottom w:val="0"/>
                              <w:divBdr>
                                <w:top w:val="none" w:sz="0" w:space="0" w:color="auto"/>
                                <w:left w:val="none" w:sz="0" w:space="0" w:color="auto"/>
                                <w:bottom w:val="none" w:sz="0" w:space="0" w:color="auto"/>
                                <w:right w:val="none" w:sz="0" w:space="0" w:color="auto"/>
                              </w:divBdr>
                              <w:divsChild>
                                <w:div w:id="1959676769">
                                  <w:marLeft w:val="0"/>
                                  <w:marRight w:val="0"/>
                                  <w:marTop w:val="0"/>
                                  <w:marBottom w:val="0"/>
                                  <w:divBdr>
                                    <w:top w:val="none" w:sz="0" w:space="0" w:color="auto"/>
                                    <w:left w:val="none" w:sz="0" w:space="0" w:color="auto"/>
                                    <w:bottom w:val="none" w:sz="0" w:space="0" w:color="auto"/>
                                    <w:right w:val="none" w:sz="0" w:space="0" w:color="auto"/>
                                  </w:divBdr>
                                  <w:divsChild>
                                    <w:div w:id="41751342">
                                      <w:marLeft w:val="0"/>
                                      <w:marRight w:val="0"/>
                                      <w:marTop w:val="0"/>
                                      <w:marBottom w:val="60"/>
                                      <w:divBdr>
                                        <w:top w:val="none" w:sz="0" w:space="0" w:color="auto"/>
                                        <w:left w:val="none" w:sz="0" w:space="0" w:color="auto"/>
                                        <w:bottom w:val="none" w:sz="0" w:space="0" w:color="auto"/>
                                        <w:right w:val="none" w:sz="0" w:space="0" w:color="auto"/>
                                      </w:divBdr>
                                    </w:div>
                                    <w:div w:id="1342509407">
                                      <w:marLeft w:val="0"/>
                                      <w:marRight w:val="0"/>
                                      <w:marTop w:val="0"/>
                                      <w:marBottom w:val="0"/>
                                      <w:divBdr>
                                        <w:top w:val="none" w:sz="0" w:space="0" w:color="auto"/>
                                        <w:left w:val="none" w:sz="0" w:space="0" w:color="auto"/>
                                        <w:bottom w:val="none" w:sz="0" w:space="0" w:color="auto"/>
                                        <w:right w:val="none" w:sz="0" w:space="0" w:color="auto"/>
                                      </w:divBdr>
                                      <w:divsChild>
                                        <w:div w:id="1344044987">
                                          <w:marLeft w:val="0"/>
                                          <w:marRight w:val="0"/>
                                          <w:marTop w:val="0"/>
                                          <w:marBottom w:val="120"/>
                                          <w:divBdr>
                                            <w:top w:val="none" w:sz="0" w:space="0" w:color="auto"/>
                                            <w:left w:val="none" w:sz="0" w:space="0" w:color="auto"/>
                                            <w:bottom w:val="none" w:sz="0" w:space="0" w:color="auto"/>
                                            <w:right w:val="none" w:sz="0" w:space="0" w:color="auto"/>
                                          </w:divBdr>
                                          <w:divsChild>
                                            <w:div w:id="1156796320">
                                              <w:marLeft w:val="0"/>
                                              <w:marRight w:val="0"/>
                                              <w:marTop w:val="0"/>
                                              <w:marBottom w:val="0"/>
                                              <w:divBdr>
                                                <w:top w:val="none" w:sz="0" w:space="0" w:color="auto"/>
                                                <w:left w:val="none" w:sz="0" w:space="0" w:color="auto"/>
                                                <w:bottom w:val="none" w:sz="0" w:space="0" w:color="auto"/>
                                                <w:right w:val="none" w:sz="0" w:space="0" w:color="auto"/>
                                              </w:divBdr>
                                              <w:divsChild>
                                                <w:div w:id="155465313">
                                                  <w:marLeft w:val="0"/>
                                                  <w:marRight w:val="0"/>
                                                  <w:marTop w:val="0"/>
                                                  <w:marBottom w:val="0"/>
                                                  <w:divBdr>
                                                    <w:top w:val="none" w:sz="0" w:space="0" w:color="auto"/>
                                                    <w:left w:val="none" w:sz="0" w:space="0" w:color="auto"/>
                                                    <w:bottom w:val="none" w:sz="0" w:space="0" w:color="auto"/>
                                                    <w:right w:val="none" w:sz="0" w:space="0" w:color="auto"/>
                                                  </w:divBdr>
                                                  <w:divsChild>
                                                    <w:div w:id="2118786821">
                                                      <w:marLeft w:val="0"/>
                                                      <w:marRight w:val="0"/>
                                                      <w:marTop w:val="0"/>
                                                      <w:marBottom w:val="0"/>
                                                      <w:divBdr>
                                                        <w:top w:val="none" w:sz="0" w:space="0" w:color="auto"/>
                                                        <w:left w:val="none" w:sz="0" w:space="0" w:color="auto"/>
                                                        <w:bottom w:val="none" w:sz="0" w:space="0" w:color="auto"/>
                                                        <w:right w:val="none" w:sz="0" w:space="0" w:color="auto"/>
                                                      </w:divBdr>
                                                      <w:divsChild>
                                                        <w:div w:id="9803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90969">
          <w:marLeft w:val="0"/>
          <w:marRight w:val="0"/>
          <w:marTop w:val="0"/>
          <w:marBottom w:val="0"/>
          <w:divBdr>
            <w:top w:val="none" w:sz="0" w:space="0" w:color="auto"/>
            <w:left w:val="none" w:sz="0" w:space="0" w:color="auto"/>
            <w:bottom w:val="none" w:sz="0" w:space="0" w:color="auto"/>
            <w:right w:val="none" w:sz="0" w:space="0" w:color="auto"/>
          </w:divBdr>
          <w:divsChild>
            <w:div w:id="1303080340">
              <w:marLeft w:val="0"/>
              <w:marRight w:val="0"/>
              <w:marTop w:val="0"/>
              <w:marBottom w:val="0"/>
              <w:divBdr>
                <w:top w:val="none" w:sz="0" w:space="0" w:color="auto"/>
                <w:left w:val="none" w:sz="0" w:space="0" w:color="auto"/>
                <w:bottom w:val="none" w:sz="0" w:space="0" w:color="auto"/>
                <w:right w:val="none" w:sz="0" w:space="0" w:color="auto"/>
              </w:divBdr>
              <w:divsChild>
                <w:div w:id="1441536210">
                  <w:marLeft w:val="0"/>
                  <w:marRight w:val="0"/>
                  <w:marTop w:val="0"/>
                  <w:marBottom w:val="0"/>
                  <w:divBdr>
                    <w:top w:val="none" w:sz="0" w:space="0" w:color="auto"/>
                    <w:left w:val="none" w:sz="0" w:space="0" w:color="auto"/>
                    <w:bottom w:val="none" w:sz="0" w:space="0" w:color="auto"/>
                    <w:right w:val="none" w:sz="0" w:space="0" w:color="auto"/>
                  </w:divBdr>
                  <w:divsChild>
                    <w:div w:id="963775541">
                      <w:marLeft w:val="0"/>
                      <w:marRight w:val="0"/>
                      <w:marTop w:val="0"/>
                      <w:marBottom w:val="0"/>
                      <w:divBdr>
                        <w:top w:val="none" w:sz="0" w:space="0" w:color="auto"/>
                        <w:left w:val="none" w:sz="0" w:space="0" w:color="auto"/>
                        <w:bottom w:val="none" w:sz="0" w:space="0" w:color="auto"/>
                        <w:right w:val="none" w:sz="0" w:space="0" w:color="auto"/>
                      </w:divBdr>
                      <w:divsChild>
                        <w:div w:id="1992709304">
                          <w:marLeft w:val="0"/>
                          <w:marRight w:val="0"/>
                          <w:marTop w:val="0"/>
                          <w:marBottom w:val="0"/>
                          <w:divBdr>
                            <w:top w:val="none" w:sz="0" w:space="0" w:color="auto"/>
                            <w:left w:val="none" w:sz="0" w:space="0" w:color="auto"/>
                            <w:bottom w:val="none" w:sz="0" w:space="0" w:color="auto"/>
                            <w:right w:val="none" w:sz="0" w:space="0" w:color="auto"/>
                          </w:divBdr>
                          <w:divsChild>
                            <w:div w:id="24066185">
                              <w:marLeft w:val="0"/>
                              <w:marRight w:val="120"/>
                              <w:marTop w:val="0"/>
                              <w:marBottom w:val="0"/>
                              <w:divBdr>
                                <w:top w:val="none" w:sz="0" w:space="0" w:color="auto"/>
                                <w:left w:val="none" w:sz="0" w:space="0" w:color="auto"/>
                                <w:bottom w:val="none" w:sz="0" w:space="0" w:color="auto"/>
                                <w:right w:val="none" w:sz="0" w:space="0" w:color="auto"/>
                              </w:divBdr>
                              <w:divsChild>
                                <w:div w:id="53087002">
                                  <w:marLeft w:val="-300"/>
                                  <w:marRight w:val="0"/>
                                  <w:marTop w:val="0"/>
                                  <w:marBottom w:val="0"/>
                                  <w:divBdr>
                                    <w:top w:val="none" w:sz="0" w:space="0" w:color="auto"/>
                                    <w:left w:val="none" w:sz="0" w:space="0" w:color="auto"/>
                                    <w:bottom w:val="none" w:sz="0" w:space="0" w:color="auto"/>
                                    <w:right w:val="none" w:sz="0" w:space="0" w:color="auto"/>
                                  </w:divBdr>
                                </w:div>
                              </w:divsChild>
                            </w:div>
                            <w:div w:id="1990742512">
                              <w:marLeft w:val="-240"/>
                              <w:marRight w:val="-120"/>
                              <w:marTop w:val="0"/>
                              <w:marBottom w:val="0"/>
                              <w:divBdr>
                                <w:top w:val="none" w:sz="0" w:space="0" w:color="auto"/>
                                <w:left w:val="none" w:sz="0" w:space="0" w:color="auto"/>
                                <w:bottom w:val="none" w:sz="0" w:space="0" w:color="auto"/>
                                <w:right w:val="none" w:sz="0" w:space="0" w:color="auto"/>
                              </w:divBdr>
                              <w:divsChild>
                                <w:div w:id="915363976">
                                  <w:marLeft w:val="0"/>
                                  <w:marRight w:val="0"/>
                                  <w:marTop w:val="0"/>
                                  <w:marBottom w:val="0"/>
                                  <w:divBdr>
                                    <w:top w:val="none" w:sz="0" w:space="0" w:color="auto"/>
                                    <w:left w:val="none" w:sz="0" w:space="0" w:color="auto"/>
                                    <w:bottom w:val="none" w:sz="0" w:space="0" w:color="auto"/>
                                    <w:right w:val="none" w:sz="0" w:space="0" w:color="auto"/>
                                  </w:divBdr>
                                  <w:divsChild>
                                    <w:div w:id="1820538493">
                                      <w:marLeft w:val="0"/>
                                      <w:marRight w:val="0"/>
                                      <w:marTop w:val="0"/>
                                      <w:marBottom w:val="60"/>
                                      <w:divBdr>
                                        <w:top w:val="none" w:sz="0" w:space="0" w:color="auto"/>
                                        <w:left w:val="none" w:sz="0" w:space="0" w:color="auto"/>
                                        <w:bottom w:val="none" w:sz="0" w:space="0" w:color="auto"/>
                                        <w:right w:val="none" w:sz="0" w:space="0" w:color="auto"/>
                                      </w:divBdr>
                                    </w:div>
                                    <w:div w:id="1460956045">
                                      <w:marLeft w:val="0"/>
                                      <w:marRight w:val="0"/>
                                      <w:marTop w:val="0"/>
                                      <w:marBottom w:val="0"/>
                                      <w:divBdr>
                                        <w:top w:val="none" w:sz="0" w:space="0" w:color="auto"/>
                                        <w:left w:val="none" w:sz="0" w:space="0" w:color="auto"/>
                                        <w:bottom w:val="none" w:sz="0" w:space="0" w:color="auto"/>
                                        <w:right w:val="none" w:sz="0" w:space="0" w:color="auto"/>
                                      </w:divBdr>
                                      <w:divsChild>
                                        <w:div w:id="1201825708">
                                          <w:marLeft w:val="0"/>
                                          <w:marRight w:val="0"/>
                                          <w:marTop w:val="0"/>
                                          <w:marBottom w:val="120"/>
                                          <w:divBdr>
                                            <w:top w:val="none" w:sz="0" w:space="0" w:color="auto"/>
                                            <w:left w:val="none" w:sz="0" w:space="0" w:color="auto"/>
                                            <w:bottom w:val="none" w:sz="0" w:space="0" w:color="auto"/>
                                            <w:right w:val="none" w:sz="0" w:space="0" w:color="auto"/>
                                          </w:divBdr>
                                          <w:divsChild>
                                            <w:div w:id="66652586">
                                              <w:marLeft w:val="0"/>
                                              <w:marRight w:val="0"/>
                                              <w:marTop w:val="0"/>
                                              <w:marBottom w:val="0"/>
                                              <w:divBdr>
                                                <w:top w:val="none" w:sz="0" w:space="0" w:color="auto"/>
                                                <w:left w:val="none" w:sz="0" w:space="0" w:color="auto"/>
                                                <w:bottom w:val="none" w:sz="0" w:space="0" w:color="auto"/>
                                                <w:right w:val="none" w:sz="0" w:space="0" w:color="auto"/>
                                              </w:divBdr>
                                              <w:divsChild>
                                                <w:div w:id="1224678182">
                                                  <w:marLeft w:val="0"/>
                                                  <w:marRight w:val="0"/>
                                                  <w:marTop w:val="0"/>
                                                  <w:marBottom w:val="0"/>
                                                  <w:divBdr>
                                                    <w:top w:val="none" w:sz="0" w:space="0" w:color="auto"/>
                                                    <w:left w:val="none" w:sz="0" w:space="0" w:color="auto"/>
                                                    <w:bottom w:val="none" w:sz="0" w:space="0" w:color="auto"/>
                                                    <w:right w:val="none" w:sz="0" w:space="0" w:color="auto"/>
                                                  </w:divBdr>
                                                  <w:divsChild>
                                                    <w:div w:id="1696542365">
                                                      <w:marLeft w:val="0"/>
                                                      <w:marRight w:val="0"/>
                                                      <w:marTop w:val="0"/>
                                                      <w:marBottom w:val="0"/>
                                                      <w:divBdr>
                                                        <w:top w:val="none" w:sz="0" w:space="0" w:color="auto"/>
                                                        <w:left w:val="none" w:sz="0" w:space="0" w:color="auto"/>
                                                        <w:bottom w:val="none" w:sz="0" w:space="0" w:color="auto"/>
                                                        <w:right w:val="none" w:sz="0" w:space="0" w:color="auto"/>
                                                      </w:divBdr>
                                                      <w:divsChild>
                                                        <w:div w:id="21392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865857">
          <w:marLeft w:val="0"/>
          <w:marRight w:val="0"/>
          <w:marTop w:val="0"/>
          <w:marBottom w:val="0"/>
          <w:divBdr>
            <w:top w:val="none" w:sz="0" w:space="0" w:color="auto"/>
            <w:left w:val="none" w:sz="0" w:space="0" w:color="auto"/>
            <w:bottom w:val="none" w:sz="0" w:space="0" w:color="auto"/>
            <w:right w:val="none" w:sz="0" w:space="0" w:color="auto"/>
          </w:divBdr>
          <w:divsChild>
            <w:div w:id="9727780">
              <w:marLeft w:val="0"/>
              <w:marRight w:val="0"/>
              <w:marTop w:val="0"/>
              <w:marBottom w:val="0"/>
              <w:divBdr>
                <w:top w:val="none" w:sz="0" w:space="0" w:color="auto"/>
                <w:left w:val="none" w:sz="0" w:space="0" w:color="auto"/>
                <w:bottom w:val="none" w:sz="0" w:space="0" w:color="auto"/>
                <w:right w:val="none" w:sz="0" w:space="0" w:color="auto"/>
              </w:divBdr>
              <w:divsChild>
                <w:div w:id="1139491875">
                  <w:marLeft w:val="0"/>
                  <w:marRight w:val="0"/>
                  <w:marTop w:val="0"/>
                  <w:marBottom w:val="0"/>
                  <w:divBdr>
                    <w:top w:val="none" w:sz="0" w:space="0" w:color="auto"/>
                    <w:left w:val="none" w:sz="0" w:space="0" w:color="auto"/>
                    <w:bottom w:val="none" w:sz="0" w:space="0" w:color="auto"/>
                    <w:right w:val="none" w:sz="0" w:space="0" w:color="auto"/>
                  </w:divBdr>
                  <w:divsChild>
                    <w:div w:id="1122309480">
                      <w:marLeft w:val="0"/>
                      <w:marRight w:val="0"/>
                      <w:marTop w:val="0"/>
                      <w:marBottom w:val="0"/>
                      <w:divBdr>
                        <w:top w:val="none" w:sz="0" w:space="0" w:color="auto"/>
                        <w:left w:val="none" w:sz="0" w:space="0" w:color="auto"/>
                        <w:bottom w:val="none" w:sz="0" w:space="0" w:color="auto"/>
                        <w:right w:val="none" w:sz="0" w:space="0" w:color="auto"/>
                      </w:divBdr>
                      <w:divsChild>
                        <w:div w:id="1879851538">
                          <w:marLeft w:val="0"/>
                          <w:marRight w:val="0"/>
                          <w:marTop w:val="0"/>
                          <w:marBottom w:val="0"/>
                          <w:divBdr>
                            <w:top w:val="none" w:sz="0" w:space="0" w:color="auto"/>
                            <w:left w:val="none" w:sz="0" w:space="0" w:color="auto"/>
                            <w:bottom w:val="none" w:sz="0" w:space="0" w:color="auto"/>
                            <w:right w:val="none" w:sz="0" w:space="0" w:color="auto"/>
                          </w:divBdr>
                          <w:divsChild>
                            <w:div w:id="2070573098">
                              <w:marLeft w:val="0"/>
                              <w:marRight w:val="120"/>
                              <w:marTop w:val="0"/>
                              <w:marBottom w:val="0"/>
                              <w:divBdr>
                                <w:top w:val="none" w:sz="0" w:space="0" w:color="auto"/>
                                <w:left w:val="none" w:sz="0" w:space="0" w:color="auto"/>
                                <w:bottom w:val="none" w:sz="0" w:space="0" w:color="auto"/>
                                <w:right w:val="none" w:sz="0" w:space="0" w:color="auto"/>
                              </w:divBdr>
                              <w:divsChild>
                                <w:div w:id="638387884">
                                  <w:marLeft w:val="-300"/>
                                  <w:marRight w:val="0"/>
                                  <w:marTop w:val="0"/>
                                  <w:marBottom w:val="0"/>
                                  <w:divBdr>
                                    <w:top w:val="none" w:sz="0" w:space="0" w:color="auto"/>
                                    <w:left w:val="none" w:sz="0" w:space="0" w:color="auto"/>
                                    <w:bottom w:val="none" w:sz="0" w:space="0" w:color="auto"/>
                                    <w:right w:val="none" w:sz="0" w:space="0" w:color="auto"/>
                                  </w:divBdr>
                                </w:div>
                              </w:divsChild>
                            </w:div>
                            <w:div w:id="1712338067">
                              <w:marLeft w:val="-240"/>
                              <w:marRight w:val="-120"/>
                              <w:marTop w:val="0"/>
                              <w:marBottom w:val="0"/>
                              <w:divBdr>
                                <w:top w:val="none" w:sz="0" w:space="0" w:color="auto"/>
                                <w:left w:val="none" w:sz="0" w:space="0" w:color="auto"/>
                                <w:bottom w:val="none" w:sz="0" w:space="0" w:color="auto"/>
                                <w:right w:val="none" w:sz="0" w:space="0" w:color="auto"/>
                              </w:divBdr>
                              <w:divsChild>
                                <w:div w:id="1339885071">
                                  <w:marLeft w:val="0"/>
                                  <w:marRight w:val="0"/>
                                  <w:marTop w:val="0"/>
                                  <w:marBottom w:val="0"/>
                                  <w:divBdr>
                                    <w:top w:val="none" w:sz="0" w:space="0" w:color="auto"/>
                                    <w:left w:val="none" w:sz="0" w:space="0" w:color="auto"/>
                                    <w:bottom w:val="none" w:sz="0" w:space="0" w:color="auto"/>
                                    <w:right w:val="none" w:sz="0" w:space="0" w:color="auto"/>
                                  </w:divBdr>
                                  <w:divsChild>
                                    <w:div w:id="646518151">
                                      <w:marLeft w:val="0"/>
                                      <w:marRight w:val="0"/>
                                      <w:marTop w:val="0"/>
                                      <w:marBottom w:val="60"/>
                                      <w:divBdr>
                                        <w:top w:val="none" w:sz="0" w:space="0" w:color="auto"/>
                                        <w:left w:val="none" w:sz="0" w:space="0" w:color="auto"/>
                                        <w:bottom w:val="none" w:sz="0" w:space="0" w:color="auto"/>
                                        <w:right w:val="none" w:sz="0" w:space="0" w:color="auto"/>
                                      </w:divBdr>
                                    </w:div>
                                    <w:div w:id="640962641">
                                      <w:marLeft w:val="0"/>
                                      <w:marRight w:val="0"/>
                                      <w:marTop w:val="0"/>
                                      <w:marBottom w:val="0"/>
                                      <w:divBdr>
                                        <w:top w:val="none" w:sz="0" w:space="0" w:color="auto"/>
                                        <w:left w:val="none" w:sz="0" w:space="0" w:color="auto"/>
                                        <w:bottom w:val="none" w:sz="0" w:space="0" w:color="auto"/>
                                        <w:right w:val="none" w:sz="0" w:space="0" w:color="auto"/>
                                      </w:divBdr>
                                      <w:divsChild>
                                        <w:div w:id="325017568">
                                          <w:marLeft w:val="0"/>
                                          <w:marRight w:val="0"/>
                                          <w:marTop w:val="0"/>
                                          <w:marBottom w:val="120"/>
                                          <w:divBdr>
                                            <w:top w:val="none" w:sz="0" w:space="0" w:color="auto"/>
                                            <w:left w:val="none" w:sz="0" w:space="0" w:color="auto"/>
                                            <w:bottom w:val="none" w:sz="0" w:space="0" w:color="auto"/>
                                            <w:right w:val="none" w:sz="0" w:space="0" w:color="auto"/>
                                          </w:divBdr>
                                          <w:divsChild>
                                            <w:div w:id="1732538003">
                                              <w:marLeft w:val="0"/>
                                              <w:marRight w:val="0"/>
                                              <w:marTop w:val="0"/>
                                              <w:marBottom w:val="0"/>
                                              <w:divBdr>
                                                <w:top w:val="none" w:sz="0" w:space="0" w:color="auto"/>
                                                <w:left w:val="none" w:sz="0" w:space="0" w:color="auto"/>
                                                <w:bottom w:val="none" w:sz="0" w:space="0" w:color="auto"/>
                                                <w:right w:val="none" w:sz="0" w:space="0" w:color="auto"/>
                                              </w:divBdr>
                                              <w:divsChild>
                                                <w:div w:id="1879734240">
                                                  <w:marLeft w:val="0"/>
                                                  <w:marRight w:val="0"/>
                                                  <w:marTop w:val="0"/>
                                                  <w:marBottom w:val="0"/>
                                                  <w:divBdr>
                                                    <w:top w:val="none" w:sz="0" w:space="0" w:color="auto"/>
                                                    <w:left w:val="none" w:sz="0" w:space="0" w:color="auto"/>
                                                    <w:bottom w:val="none" w:sz="0" w:space="0" w:color="auto"/>
                                                    <w:right w:val="none" w:sz="0" w:space="0" w:color="auto"/>
                                                  </w:divBdr>
                                                  <w:divsChild>
                                                    <w:div w:id="2091271216">
                                                      <w:marLeft w:val="0"/>
                                                      <w:marRight w:val="0"/>
                                                      <w:marTop w:val="0"/>
                                                      <w:marBottom w:val="0"/>
                                                      <w:divBdr>
                                                        <w:top w:val="none" w:sz="0" w:space="0" w:color="auto"/>
                                                        <w:left w:val="none" w:sz="0" w:space="0" w:color="auto"/>
                                                        <w:bottom w:val="none" w:sz="0" w:space="0" w:color="auto"/>
                                                        <w:right w:val="none" w:sz="0" w:space="0" w:color="auto"/>
                                                      </w:divBdr>
                                                      <w:divsChild>
                                                        <w:div w:id="11578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4666410">
          <w:marLeft w:val="0"/>
          <w:marRight w:val="0"/>
          <w:marTop w:val="0"/>
          <w:marBottom w:val="0"/>
          <w:divBdr>
            <w:top w:val="none" w:sz="0" w:space="0" w:color="auto"/>
            <w:left w:val="none" w:sz="0" w:space="0" w:color="auto"/>
            <w:bottom w:val="none" w:sz="0" w:space="0" w:color="auto"/>
            <w:right w:val="none" w:sz="0" w:space="0" w:color="auto"/>
          </w:divBdr>
          <w:divsChild>
            <w:div w:id="1822965438">
              <w:marLeft w:val="0"/>
              <w:marRight w:val="0"/>
              <w:marTop w:val="0"/>
              <w:marBottom w:val="0"/>
              <w:divBdr>
                <w:top w:val="none" w:sz="0" w:space="0" w:color="auto"/>
                <w:left w:val="none" w:sz="0" w:space="0" w:color="auto"/>
                <w:bottom w:val="none" w:sz="0" w:space="0" w:color="auto"/>
                <w:right w:val="none" w:sz="0" w:space="0" w:color="auto"/>
              </w:divBdr>
              <w:divsChild>
                <w:div w:id="1854301978">
                  <w:marLeft w:val="0"/>
                  <w:marRight w:val="0"/>
                  <w:marTop w:val="0"/>
                  <w:marBottom w:val="0"/>
                  <w:divBdr>
                    <w:top w:val="none" w:sz="0" w:space="0" w:color="auto"/>
                    <w:left w:val="none" w:sz="0" w:space="0" w:color="auto"/>
                    <w:bottom w:val="none" w:sz="0" w:space="0" w:color="auto"/>
                    <w:right w:val="none" w:sz="0" w:space="0" w:color="auto"/>
                  </w:divBdr>
                  <w:divsChild>
                    <w:div w:id="796528734">
                      <w:marLeft w:val="0"/>
                      <w:marRight w:val="0"/>
                      <w:marTop w:val="0"/>
                      <w:marBottom w:val="0"/>
                      <w:divBdr>
                        <w:top w:val="none" w:sz="0" w:space="0" w:color="auto"/>
                        <w:left w:val="none" w:sz="0" w:space="0" w:color="auto"/>
                        <w:bottom w:val="none" w:sz="0" w:space="0" w:color="auto"/>
                        <w:right w:val="none" w:sz="0" w:space="0" w:color="auto"/>
                      </w:divBdr>
                      <w:divsChild>
                        <w:div w:id="303051040">
                          <w:marLeft w:val="0"/>
                          <w:marRight w:val="0"/>
                          <w:marTop w:val="0"/>
                          <w:marBottom w:val="0"/>
                          <w:divBdr>
                            <w:top w:val="none" w:sz="0" w:space="0" w:color="auto"/>
                            <w:left w:val="none" w:sz="0" w:space="0" w:color="auto"/>
                            <w:bottom w:val="none" w:sz="0" w:space="0" w:color="auto"/>
                            <w:right w:val="none" w:sz="0" w:space="0" w:color="auto"/>
                          </w:divBdr>
                          <w:divsChild>
                            <w:div w:id="915673147">
                              <w:marLeft w:val="0"/>
                              <w:marRight w:val="120"/>
                              <w:marTop w:val="0"/>
                              <w:marBottom w:val="0"/>
                              <w:divBdr>
                                <w:top w:val="none" w:sz="0" w:space="0" w:color="auto"/>
                                <w:left w:val="none" w:sz="0" w:space="0" w:color="auto"/>
                                <w:bottom w:val="none" w:sz="0" w:space="0" w:color="auto"/>
                                <w:right w:val="none" w:sz="0" w:space="0" w:color="auto"/>
                              </w:divBdr>
                            </w:div>
                            <w:div w:id="1945729880">
                              <w:marLeft w:val="-240"/>
                              <w:marRight w:val="-120"/>
                              <w:marTop w:val="0"/>
                              <w:marBottom w:val="0"/>
                              <w:divBdr>
                                <w:top w:val="none" w:sz="0" w:space="0" w:color="auto"/>
                                <w:left w:val="none" w:sz="0" w:space="0" w:color="auto"/>
                                <w:bottom w:val="none" w:sz="0" w:space="0" w:color="auto"/>
                                <w:right w:val="none" w:sz="0" w:space="0" w:color="auto"/>
                              </w:divBdr>
                              <w:divsChild>
                                <w:div w:id="5643029">
                                  <w:marLeft w:val="0"/>
                                  <w:marRight w:val="0"/>
                                  <w:marTop w:val="0"/>
                                  <w:marBottom w:val="0"/>
                                  <w:divBdr>
                                    <w:top w:val="none" w:sz="0" w:space="0" w:color="auto"/>
                                    <w:left w:val="none" w:sz="0" w:space="0" w:color="auto"/>
                                    <w:bottom w:val="none" w:sz="0" w:space="0" w:color="auto"/>
                                    <w:right w:val="none" w:sz="0" w:space="0" w:color="auto"/>
                                  </w:divBdr>
                                  <w:divsChild>
                                    <w:div w:id="624970651">
                                      <w:marLeft w:val="0"/>
                                      <w:marRight w:val="0"/>
                                      <w:marTop w:val="0"/>
                                      <w:marBottom w:val="60"/>
                                      <w:divBdr>
                                        <w:top w:val="none" w:sz="0" w:space="0" w:color="auto"/>
                                        <w:left w:val="none" w:sz="0" w:space="0" w:color="auto"/>
                                        <w:bottom w:val="none" w:sz="0" w:space="0" w:color="auto"/>
                                        <w:right w:val="none" w:sz="0" w:space="0" w:color="auto"/>
                                      </w:divBdr>
                                    </w:div>
                                    <w:div w:id="91708149">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0"/>
                                          <w:marTop w:val="0"/>
                                          <w:marBottom w:val="120"/>
                                          <w:divBdr>
                                            <w:top w:val="none" w:sz="0" w:space="0" w:color="auto"/>
                                            <w:left w:val="none" w:sz="0" w:space="0" w:color="auto"/>
                                            <w:bottom w:val="none" w:sz="0" w:space="0" w:color="auto"/>
                                            <w:right w:val="none" w:sz="0" w:space="0" w:color="auto"/>
                                          </w:divBdr>
                                          <w:divsChild>
                                            <w:div w:id="1114835118">
                                              <w:marLeft w:val="0"/>
                                              <w:marRight w:val="0"/>
                                              <w:marTop w:val="0"/>
                                              <w:marBottom w:val="0"/>
                                              <w:divBdr>
                                                <w:top w:val="none" w:sz="0" w:space="0" w:color="auto"/>
                                                <w:left w:val="none" w:sz="0" w:space="0" w:color="auto"/>
                                                <w:bottom w:val="none" w:sz="0" w:space="0" w:color="auto"/>
                                                <w:right w:val="none" w:sz="0" w:space="0" w:color="auto"/>
                                              </w:divBdr>
                                              <w:divsChild>
                                                <w:div w:id="72045579">
                                                  <w:marLeft w:val="0"/>
                                                  <w:marRight w:val="0"/>
                                                  <w:marTop w:val="0"/>
                                                  <w:marBottom w:val="0"/>
                                                  <w:divBdr>
                                                    <w:top w:val="none" w:sz="0" w:space="0" w:color="auto"/>
                                                    <w:left w:val="none" w:sz="0" w:space="0" w:color="auto"/>
                                                    <w:bottom w:val="none" w:sz="0" w:space="0" w:color="auto"/>
                                                    <w:right w:val="none" w:sz="0" w:space="0" w:color="auto"/>
                                                  </w:divBdr>
                                                </w:div>
                                              </w:divsChild>
                                            </w:div>
                                            <w:div w:id="257445917">
                                              <w:marLeft w:val="0"/>
                                              <w:marRight w:val="0"/>
                                              <w:marTop w:val="0"/>
                                              <w:marBottom w:val="0"/>
                                              <w:divBdr>
                                                <w:top w:val="none" w:sz="0" w:space="0" w:color="auto"/>
                                                <w:left w:val="none" w:sz="0" w:space="0" w:color="auto"/>
                                                <w:bottom w:val="none" w:sz="0" w:space="0" w:color="auto"/>
                                                <w:right w:val="none" w:sz="0" w:space="0" w:color="auto"/>
                                              </w:divBdr>
                                              <w:divsChild>
                                                <w:div w:id="20804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83161">
          <w:marLeft w:val="0"/>
          <w:marRight w:val="0"/>
          <w:marTop w:val="0"/>
          <w:marBottom w:val="0"/>
          <w:divBdr>
            <w:top w:val="none" w:sz="0" w:space="0" w:color="auto"/>
            <w:left w:val="none" w:sz="0" w:space="0" w:color="auto"/>
            <w:bottom w:val="none" w:sz="0" w:space="0" w:color="auto"/>
            <w:right w:val="none" w:sz="0" w:space="0" w:color="auto"/>
          </w:divBdr>
          <w:divsChild>
            <w:div w:id="1614899905">
              <w:marLeft w:val="0"/>
              <w:marRight w:val="0"/>
              <w:marTop w:val="0"/>
              <w:marBottom w:val="0"/>
              <w:divBdr>
                <w:top w:val="none" w:sz="0" w:space="0" w:color="auto"/>
                <w:left w:val="none" w:sz="0" w:space="0" w:color="auto"/>
                <w:bottom w:val="none" w:sz="0" w:space="0" w:color="auto"/>
                <w:right w:val="none" w:sz="0" w:space="0" w:color="auto"/>
              </w:divBdr>
              <w:divsChild>
                <w:div w:id="1006516561">
                  <w:marLeft w:val="0"/>
                  <w:marRight w:val="0"/>
                  <w:marTop w:val="0"/>
                  <w:marBottom w:val="0"/>
                  <w:divBdr>
                    <w:top w:val="none" w:sz="0" w:space="0" w:color="auto"/>
                    <w:left w:val="none" w:sz="0" w:space="0" w:color="auto"/>
                    <w:bottom w:val="none" w:sz="0" w:space="0" w:color="auto"/>
                    <w:right w:val="none" w:sz="0" w:space="0" w:color="auto"/>
                  </w:divBdr>
                  <w:divsChild>
                    <w:div w:id="40714773">
                      <w:marLeft w:val="0"/>
                      <w:marRight w:val="0"/>
                      <w:marTop w:val="0"/>
                      <w:marBottom w:val="0"/>
                      <w:divBdr>
                        <w:top w:val="none" w:sz="0" w:space="0" w:color="auto"/>
                        <w:left w:val="none" w:sz="0" w:space="0" w:color="auto"/>
                        <w:bottom w:val="none" w:sz="0" w:space="0" w:color="auto"/>
                        <w:right w:val="none" w:sz="0" w:space="0" w:color="auto"/>
                      </w:divBdr>
                      <w:divsChild>
                        <w:div w:id="1839299779">
                          <w:marLeft w:val="0"/>
                          <w:marRight w:val="0"/>
                          <w:marTop w:val="0"/>
                          <w:marBottom w:val="0"/>
                          <w:divBdr>
                            <w:top w:val="none" w:sz="0" w:space="0" w:color="auto"/>
                            <w:left w:val="none" w:sz="0" w:space="0" w:color="auto"/>
                            <w:bottom w:val="none" w:sz="0" w:space="0" w:color="auto"/>
                            <w:right w:val="none" w:sz="0" w:space="0" w:color="auto"/>
                          </w:divBdr>
                          <w:divsChild>
                            <w:div w:id="788203630">
                              <w:marLeft w:val="0"/>
                              <w:marRight w:val="120"/>
                              <w:marTop w:val="0"/>
                              <w:marBottom w:val="0"/>
                              <w:divBdr>
                                <w:top w:val="none" w:sz="0" w:space="0" w:color="auto"/>
                                <w:left w:val="none" w:sz="0" w:space="0" w:color="auto"/>
                                <w:bottom w:val="none" w:sz="0" w:space="0" w:color="auto"/>
                                <w:right w:val="none" w:sz="0" w:space="0" w:color="auto"/>
                              </w:divBdr>
                            </w:div>
                            <w:div w:id="1170950709">
                              <w:marLeft w:val="-240"/>
                              <w:marRight w:val="-120"/>
                              <w:marTop w:val="0"/>
                              <w:marBottom w:val="0"/>
                              <w:divBdr>
                                <w:top w:val="none" w:sz="0" w:space="0" w:color="auto"/>
                                <w:left w:val="none" w:sz="0" w:space="0" w:color="auto"/>
                                <w:bottom w:val="none" w:sz="0" w:space="0" w:color="auto"/>
                                <w:right w:val="none" w:sz="0" w:space="0" w:color="auto"/>
                              </w:divBdr>
                              <w:divsChild>
                                <w:div w:id="920336910">
                                  <w:marLeft w:val="0"/>
                                  <w:marRight w:val="0"/>
                                  <w:marTop w:val="0"/>
                                  <w:marBottom w:val="0"/>
                                  <w:divBdr>
                                    <w:top w:val="none" w:sz="0" w:space="0" w:color="auto"/>
                                    <w:left w:val="none" w:sz="0" w:space="0" w:color="auto"/>
                                    <w:bottom w:val="none" w:sz="0" w:space="0" w:color="auto"/>
                                    <w:right w:val="none" w:sz="0" w:space="0" w:color="auto"/>
                                  </w:divBdr>
                                  <w:divsChild>
                                    <w:div w:id="1978950399">
                                      <w:marLeft w:val="0"/>
                                      <w:marRight w:val="0"/>
                                      <w:marTop w:val="0"/>
                                      <w:marBottom w:val="60"/>
                                      <w:divBdr>
                                        <w:top w:val="none" w:sz="0" w:space="0" w:color="auto"/>
                                        <w:left w:val="none" w:sz="0" w:space="0" w:color="auto"/>
                                        <w:bottom w:val="none" w:sz="0" w:space="0" w:color="auto"/>
                                        <w:right w:val="none" w:sz="0" w:space="0" w:color="auto"/>
                                      </w:divBdr>
                                    </w:div>
                                    <w:div w:id="1800878739">
                                      <w:marLeft w:val="0"/>
                                      <w:marRight w:val="0"/>
                                      <w:marTop w:val="0"/>
                                      <w:marBottom w:val="0"/>
                                      <w:divBdr>
                                        <w:top w:val="none" w:sz="0" w:space="0" w:color="auto"/>
                                        <w:left w:val="none" w:sz="0" w:space="0" w:color="auto"/>
                                        <w:bottom w:val="none" w:sz="0" w:space="0" w:color="auto"/>
                                        <w:right w:val="none" w:sz="0" w:space="0" w:color="auto"/>
                                      </w:divBdr>
                                      <w:divsChild>
                                        <w:div w:id="678654143">
                                          <w:marLeft w:val="0"/>
                                          <w:marRight w:val="0"/>
                                          <w:marTop w:val="0"/>
                                          <w:marBottom w:val="120"/>
                                          <w:divBdr>
                                            <w:top w:val="none" w:sz="0" w:space="0" w:color="auto"/>
                                            <w:left w:val="none" w:sz="0" w:space="0" w:color="auto"/>
                                            <w:bottom w:val="none" w:sz="0" w:space="0" w:color="auto"/>
                                            <w:right w:val="none" w:sz="0" w:space="0" w:color="auto"/>
                                          </w:divBdr>
                                          <w:divsChild>
                                            <w:div w:id="433213433">
                                              <w:marLeft w:val="0"/>
                                              <w:marRight w:val="0"/>
                                              <w:marTop w:val="0"/>
                                              <w:marBottom w:val="0"/>
                                              <w:divBdr>
                                                <w:top w:val="none" w:sz="0" w:space="0" w:color="auto"/>
                                                <w:left w:val="none" w:sz="0" w:space="0" w:color="auto"/>
                                                <w:bottom w:val="none" w:sz="0" w:space="0" w:color="auto"/>
                                                <w:right w:val="none" w:sz="0" w:space="0" w:color="auto"/>
                                              </w:divBdr>
                                              <w:divsChild>
                                                <w:div w:id="952974828">
                                                  <w:marLeft w:val="0"/>
                                                  <w:marRight w:val="0"/>
                                                  <w:marTop w:val="0"/>
                                                  <w:marBottom w:val="0"/>
                                                  <w:divBdr>
                                                    <w:top w:val="none" w:sz="0" w:space="0" w:color="auto"/>
                                                    <w:left w:val="none" w:sz="0" w:space="0" w:color="auto"/>
                                                    <w:bottom w:val="none" w:sz="0" w:space="0" w:color="auto"/>
                                                    <w:right w:val="none" w:sz="0" w:space="0" w:color="auto"/>
                                                  </w:divBdr>
                                                  <w:divsChild>
                                                    <w:div w:id="397872133">
                                                      <w:marLeft w:val="0"/>
                                                      <w:marRight w:val="0"/>
                                                      <w:marTop w:val="0"/>
                                                      <w:marBottom w:val="0"/>
                                                      <w:divBdr>
                                                        <w:top w:val="none" w:sz="0" w:space="0" w:color="auto"/>
                                                        <w:left w:val="none" w:sz="0" w:space="0" w:color="auto"/>
                                                        <w:bottom w:val="none" w:sz="0" w:space="0" w:color="auto"/>
                                                        <w:right w:val="none" w:sz="0" w:space="0" w:color="auto"/>
                                                      </w:divBdr>
                                                      <w:divsChild>
                                                        <w:div w:id="534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1013175">
          <w:marLeft w:val="0"/>
          <w:marRight w:val="0"/>
          <w:marTop w:val="0"/>
          <w:marBottom w:val="0"/>
          <w:divBdr>
            <w:top w:val="none" w:sz="0" w:space="0" w:color="auto"/>
            <w:left w:val="none" w:sz="0" w:space="0" w:color="auto"/>
            <w:bottom w:val="none" w:sz="0" w:space="0" w:color="auto"/>
            <w:right w:val="none" w:sz="0" w:space="0" w:color="auto"/>
          </w:divBdr>
          <w:divsChild>
            <w:div w:id="1364132204">
              <w:marLeft w:val="0"/>
              <w:marRight w:val="0"/>
              <w:marTop w:val="0"/>
              <w:marBottom w:val="0"/>
              <w:divBdr>
                <w:top w:val="none" w:sz="0" w:space="0" w:color="auto"/>
                <w:left w:val="none" w:sz="0" w:space="0" w:color="auto"/>
                <w:bottom w:val="none" w:sz="0" w:space="0" w:color="auto"/>
                <w:right w:val="none" w:sz="0" w:space="0" w:color="auto"/>
              </w:divBdr>
              <w:divsChild>
                <w:div w:id="2586711">
                  <w:marLeft w:val="0"/>
                  <w:marRight w:val="0"/>
                  <w:marTop w:val="0"/>
                  <w:marBottom w:val="0"/>
                  <w:divBdr>
                    <w:top w:val="none" w:sz="0" w:space="0" w:color="auto"/>
                    <w:left w:val="none" w:sz="0" w:space="0" w:color="auto"/>
                    <w:bottom w:val="none" w:sz="0" w:space="0" w:color="auto"/>
                    <w:right w:val="none" w:sz="0" w:space="0" w:color="auto"/>
                  </w:divBdr>
                  <w:divsChild>
                    <w:div w:id="1054500004">
                      <w:marLeft w:val="0"/>
                      <w:marRight w:val="0"/>
                      <w:marTop w:val="0"/>
                      <w:marBottom w:val="0"/>
                      <w:divBdr>
                        <w:top w:val="none" w:sz="0" w:space="0" w:color="auto"/>
                        <w:left w:val="none" w:sz="0" w:space="0" w:color="auto"/>
                        <w:bottom w:val="none" w:sz="0" w:space="0" w:color="auto"/>
                        <w:right w:val="none" w:sz="0" w:space="0" w:color="auto"/>
                      </w:divBdr>
                      <w:divsChild>
                        <w:div w:id="36586305">
                          <w:marLeft w:val="0"/>
                          <w:marRight w:val="0"/>
                          <w:marTop w:val="0"/>
                          <w:marBottom w:val="0"/>
                          <w:divBdr>
                            <w:top w:val="none" w:sz="0" w:space="0" w:color="auto"/>
                            <w:left w:val="none" w:sz="0" w:space="0" w:color="auto"/>
                            <w:bottom w:val="none" w:sz="0" w:space="0" w:color="auto"/>
                            <w:right w:val="none" w:sz="0" w:space="0" w:color="auto"/>
                          </w:divBdr>
                          <w:divsChild>
                            <w:div w:id="467865349">
                              <w:marLeft w:val="0"/>
                              <w:marRight w:val="120"/>
                              <w:marTop w:val="0"/>
                              <w:marBottom w:val="0"/>
                              <w:divBdr>
                                <w:top w:val="none" w:sz="0" w:space="0" w:color="auto"/>
                                <w:left w:val="none" w:sz="0" w:space="0" w:color="auto"/>
                                <w:bottom w:val="none" w:sz="0" w:space="0" w:color="auto"/>
                                <w:right w:val="none" w:sz="0" w:space="0" w:color="auto"/>
                              </w:divBdr>
                              <w:divsChild>
                                <w:div w:id="885917534">
                                  <w:marLeft w:val="-300"/>
                                  <w:marRight w:val="0"/>
                                  <w:marTop w:val="0"/>
                                  <w:marBottom w:val="0"/>
                                  <w:divBdr>
                                    <w:top w:val="none" w:sz="0" w:space="0" w:color="auto"/>
                                    <w:left w:val="none" w:sz="0" w:space="0" w:color="auto"/>
                                    <w:bottom w:val="none" w:sz="0" w:space="0" w:color="auto"/>
                                    <w:right w:val="none" w:sz="0" w:space="0" w:color="auto"/>
                                  </w:divBdr>
                                </w:div>
                              </w:divsChild>
                            </w:div>
                            <w:div w:id="2045447279">
                              <w:marLeft w:val="-240"/>
                              <w:marRight w:val="-120"/>
                              <w:marTop w:val="0"/>
                              <w:marBottom w:val="0"/>
                              <w:divBdr>
                                <w:top w:val="none" w:sz="0" w:space="0" w:color="auto"/>
                                <w:left w:val="none" w:sz="0" w:space="0" w:color="auto"/>
                                <w:bottom w:val="none" w:sz="0" w:space="0" w:color="auto"/>
                                <w:right w:val="none" w:sz="0" w:space="0" w:color="auto"/>
                              </w:divBdr>
                              <w:divsChild>
                                <w:div w:id="90709781">
                                  <w:marLeft w:val="0"/>
                                  <w:marRight w:val="0"/>
                                  <w:marTop w:val="0"/>
                                  <w:marBottom w:val="0"/>
                                  <w:divBdr>
                                    <w:top w:val="none" w:sz="0" w:space="0" w:color="auto"/>
                                    <w:left w:val="none" w:sz="0" w:space="0" w:color="auto"/>
                                    <w:bottom w:val="none" w:sz="0" w:space="0" w:color="auto"/>
                                    <w:right w:val="none" w:sz="0" w:space="0" w:color="auto"/>
                                  </w:divBdr>
                                  <w:divsChild>
                                    <w:div w:id="1199390442">
                                      <w:marLeft w:val="0"/>
                                      <w:marRight w:val="0"/>
                                      <w:marTop w:val="0"/>
                                      <w:marBottom w:val="60"/>
                                      <w:divBdr>
                                        <w:top w:val="none" w:sz="0" w:space="0" w:color="auto"/>
                                        <w:left w:val="none" w:sz="0" w:space="0" w:color="auto"/>
                                        <w:bottom w:val="none" w:sz="0" w:space="0" w:color="auto"/>
                                        <w:right w:val="none" w:sz="0" w:space="0" w:color="auto"/>
                                      </w:divBdr>
                                    </w:div>
                                    <w:div w:id="536426537">
                                      <w:marLeft w:val="0"/>
                                      <w:marRight w:val="0"/>
                                      <w:marTop w:val="0"/>
                                      <w:marBottom w:val="0"/>
                                      <w:divBdr>
                                        <w:top w:val="none" w:sz="0" w:space="0" w:color="auto"/>
                                        <w:left w:val="none" w:sz="0" w:space="0" w:color="auto"/>
                                        <w:bottom w:val="none" w:sz="0" w:space="0" w:color="auto"/>
                                        <w:right w:val="none" w:sz="0" w:space="0" w:color="auto"/>
                                      </w:divBdr>
                                      <w:divsChild>
                                        <w:div w:id="137037668">
                                          <w:marLeft w:val="0"/>
                                          <w:marRight w:val="0"/>
                                          <w:marTop w:val="0"/>
                                          <w:marBottom w:val="120"/>
                                          <w:divBdr>
                                            <w:top w:val="none" w:sz="0" w:space="0" w:color="auto"/>
                                            <w:left w:val="none" w:sz="0" w:space="0" w:color="auto"/>
                                            <w:bottom w:val="none" w:sz="0" w:space="0" w:color="auto"/>
                                            <w:right w:val="none" w:sz="0" w:space="0" w:color="auto"/>
                                          </w:divBdr>
                                          <w:divsChild>
                                            <w:div w:id="1729916225">
                                              <w:marLeft w:val="0"/>
                                              <w:marRight w:val="0"/>
                                              <w:marTop w:val="0"/>
                                              <w:marBottom w:val="0"/>
                                              <w:divBdr>
                                                <w:top w:val="none" w:sz="0" w:space="0" w:color="auto"/>
                                                <w:left w:val="none" w:sz="0" w:space="0" w:color="auto"/>
                                                <w:bottom w:val="none" w:sz="0" w:space="0" w:color="auto"/>
                                                <w:right w:val="none" w:sz="0" w:space="0" w:color="auto"/>
                                              </w:divBdr>
                                              <w:divsChild>
                                                <w:div w:id="408649479">
                                                  <w:marLeft w:val="0"/>
                                                  <w:marRight w:val="0"/>
                                                  <w:marTop w:val="0"/>
                                                  <w:marBottom w:val="0"/>
                                                  <w:divBdr>
                                                    <w:top w:val="none" w:sz="0" w:space="0" w:color="auto"/>
                                                    <w:left w:val="none" w:sz="0" w:space="0" w:color="auto"/>
                                                    <w:bottom w:val="none" w:sz="0" w:space="0" w:color="auto"/>
                                                    <w:right w:val="none" w:sz="0" w:space="0" w:color="auto"/>
                                                  </w:divBdr>
                                                  <w:divsChild>
                                                    <w:div w:id="601258884">
                                                      <w:marLeft w:val="0"/>
                                                      <w:marRight w:val="0"/>
                                                      <w:marTop w:val="0"/>
                                                      <w:marBottom w:val="0"/>
                                                      <w:divBdr>
                                                        <w:top w:val="none" w:sz="0" w:space="0" w:color="auto"/>
                                                        <w:left w:val="none" w:sz="0" w:space="0" w:color="auto"/>
                                                        <w:bottom w:val="none" w:sz="0" w:space="0" w:color="auto"/>
                                                        <w:right w:val="none" w:sz="0" w:space="0" w:color="auto"/>
                                                      </w:divBdr>
                                                      <w:divsChild>
                                                        <w:div w:id="14872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754026">
          <w:marLeft w:val="0"/>
          <w:marRight w:val="0"/>
          <w:marTop w:val="0"/>
          <w:marBottom w:val="0"/>
          <w:divBdr>
            <w:top w:val="none" w:sz="0" w:space="0" w:color="auto"/>
            <w:left w:val="none" w:sz="0" w:space="0" w:color="auto"/>
            <w:bottom w:val="none" w:sz="0" w:space="0" w:color="auto"/>
            <w:right w:val="none" w:sz="0" w:space="0" w:color="auto"/>
          </w:divBdr>
          <w:divsChild>
            <w:div w:id="830560147">
              <w:marLeft w:val="0"/>
              <w:marRight w:val="0"/>
              <w:marTop w:val="0"/>
              <w:marBottom w:val="0"/>
              <w:divBdr>
                <w:top w:val="none" w:sz="0" w:space="0" w:color="auto"/>
                <w:left w:val="none" w:sz="0" w:space="0" w:color="auto"/>
                <w:bottom w:val="none" w:sz="0" w:space="0" w:color="auto"/>
                <w:right w:val="none" w:sz="0" w:space="0" w:color="auto"/>
              </w:divBdr>
              <w:divsChild>
                <w:div w:id="359399455">
                  <w:marLeft w:val="0"/>
                  <w:marRight w:val="0"/>
                  <w:marTop w:val="0"/>
                  <w:marBottom w:val="0"/>
                  <w:divBdr>
                    <w:top w:val="none" w:sz="0" w:space="0" w:color="auto"/>
                    <w:left w:val="none" w:sz="0" w:space="0" w:color="auto"/>
                    <w:bottom w:val="none" w:sz="0" w:space="0" w:color="auto"/>
                    <w:right w:val="none" w:sz="0" w:space="0" w:color="auto"/>
                  </w:divBdr>
                  <w:divsChild>
                    <w:div w:id="202789541">
                      <w:marLeft w:val="0"/>
                      <w:marRight w:val="0"/>
                      <w:marTop w:val="0"/>
                      <w:marBottom w:val="0"/>
                      <w:divBdr>
                        <w:top w:val="none" w:sz="0" w:space="0" w:color="auto"/>
                        <w:left w:val="none" w:sz="0" w:space="0" w:color="auto"/>
                        <w:bottom w:val="none" w:sz="0" w:space="0" w:color="auto"/>
                        <w:right w:val="none" w:sz="0" w:space="0" w:color="auto"/>
                      </w:divBdr>
                      <w:divsChild>
                        <w:div w:id="1217161741">
                          <w:marLeft w:val="0"/>
                          <w:marRight w:val="0"/>
                          <w:marTop w:val="0"/>
                          <w:marBottom w:val="0"/>
                          <w:divBdr>
                            <w:top w:val="none" w:sz="0" w:space="0" w:color="auto"/>
                            <w:left w:val="none" w:sz="0" w:space="0" w:color="auto"/>
                            <w:bottom w:val="none" w:sz="0" w:space="0" w:color="auto"/>
                            <w:right w:val="none" w:sz="0" w:space="0" w:color="auto"/>
                          </w:divBdr>
                          <w:divsChild>
                            <w:div w:id="1309751922">
                              <w:marLeft w:val="0"/>
                              <w:marRight w:val="120"/>
                              <w:marTop w:val="0"/>
                              <w:marBottom w:val="0"/>
                              <w:divBdr>
                                <w:top w:val="none" w:sz="0" w:space="0" w:color="auto"/>
                                <w:left w:val="none" w:sz="0" w:space="0" w:color="auto"/>
                                <w:bottom w:val="none" w:sz="0" w:space="0" w:color="auto"/>
                                <w:right w:val="none" w:sz="0" w:space="0" w:color="auto"/>
                              </w:divBdr>
                            </w:div>
                            <w:div w:id="1463965230">
                              <w:marLeft w:val="-240"/>
                              <w:marRight w:val="-120"/>
                              <w:marTop w:val="0"/>
                              <w:marBottom w:val="0"/>
                              <w:divBdr>
                                <w:top w:val="none" w:sz="0" w:space="0" w:color="auto"/>
                                <w:left w:val="none" w:sz="0" w:space="0" w:color="auto"/>
                                <w:bottom w:val="none" w:sz="0" w:space="0" w:color="auto"/>
                                <w:right w:val="none" w:sz="0" w:space="0" w:color="auto"/>
                              </w:divBdr>
                              <w:divsChild>
                                <w:div w:id="551892734">
                                  <w:marLeft w:val="0"/>
                                  <w:marRight w:val="0"/>
                                  <w:marTop w:val="0"/>
                                  <w:marBottom w:val="0"/>
                                  <w:divBdr>
                                    <w:top w:val="none" w:sz="0" w:space="0" w:color="auto"/>
                                    <w:left w:val="none" w:sz="0" w:space="0" w:color="auto"/>
                                    <w:bottom w:val="none" w:sz="0" w:space="0" w:color="auto"/>
                                    <w:right w:val="none" w:sz="0" w:space="0" w:color="auto"/>
                                  </w:divBdr>
                                  <w:divsChild>
                                    <w:div w:id="900099305">
                                      <w:marLeft w:val="0"/>
                                      <w:marRight w:val="0"/>
                                      <w:marTop w:val="0"/>
                                      <w:marBottom w:val="60"/>
                                      <w:divBdr>
                                        <w:top w:val="none" w:sz="0" w:space="0" w:color="auto"/>
                                        <w:left w:val="none" w:sz="0" w:space="0" w:color="auto"/>
                                        <w:bottom w:val="none" w:sz="0" w:space="0" w:color="auto"/>
                                        <w:right w:val="none" w:sz="0" w:space="0" w:color="auto"/>
                                      </w:divBdr>
                                    </w:div>
                                    <w:div w:id="76027479">
                                      <w:marLeft w:val="0"/>
                                      <w:marRight w:val="0"/>
                                      <w:marTop w:val="0"/>
                                      <w:marBottom w:val="0"/>
                                      <w:divBdr>
                                        <w:top w:val="none" w:sz="0" w:space="0" w:color="auto"/>
                                        <w:left w:val="none" w:sz="0" w:space="0" w:color="auto"/>
                                        <w:bottom w:val="none" w:sz="0" w:space="0" w:color="auto"/>
                                        <w:right w:val="none" w:sz="0" w:space="0" w:color="auto"/>
                                      </w:divBdr>
                                      <w:divsChild>
                                        <w:div w:id="1436943397">
                                          <w:marLeft w:val="0"/>
                                          <w:marRight w:val="0"/>
                                          <w:marTop w:val="0"/>
                                          <w:marBottom w:val="120"/>
                                          <w:divBdr>
                                            <w:top w:val="none" w:sz="0" w:space="0" w:color="auto"/>
                                            <w:left w:val="none" w:sz="0" w:space="0" w:color="auto"/>
                                            <w:bottom w:val="none" w:sz="0" w:space="0" w:color="auto"/>
                                            <w:right w:val="none" w:sz="0" w:space="0" w:color="auto"/>
                                          </w:divBdr>
                                          <w:divsChild>
                                            <w:div w:id="2106606946">
                                              <w:marLeft w:val="0"/>
                                              <w:marRight w:val="0"/>
                                              <w:marTop w:val="0"/>
                                              <w:marBottom w:val="0"/>
                                              <w:divBdr>
                                                <w:top w:val="none" w:sz="0" w:space="0" w:color="auto"/>
                                                <w:left w:val="none" w:sz="0" w:space="0" w:color="auto"/>
                                                <w:bottom w:val="none" w:sz="0" w:space="0" w:color="auto"/>
                                                <w:right w:val="none" w:sz="0" w:space="0" w:color="auto"/>
                                              </w:divBdr>
                                              <w:divsChild>
                                                <w:div w:id="497037342">
                                                  <w:marLeft w:val="0"/>
                                                  <w:marRight w:val="0"/>
                                                  <w:marTop w:val="0"/>
                                                  <w:marBottom w:val="0"/>
                                                  <w:divBdr>
                                                    <w:top w:val="none" w:sz="0" w:space="0" w:color="auto"/>
                                                    <w:left w:val="none" w:sz="0" w:space="0" w:color="auto"/>
                                                    <w:bottom w:val="none" w:sz="0" w:space="0" w:color="auto"/>
                                                    <w:right w:val="none" w:sz="0" w:space="0" w:color="auto"/>
                                                  </w:divBdr>
                                                  <w:divsChild>
                                                    <w:div w:id="799344034">
                                                      <w:marLeft w:val="0"/>
                                                      <w:marRight w:val="0"/>
                                                      <w:marTop w:val="0"/>
                                                      <w:marBottom w:val="0"/>
                                                      <w:divBdr>
                                                        <w:top w:val="none" w:sz="0" w:space="0" w:color="auto"/>
                                                        <w:left w:val="none" w:sz="0" w:space="0" w:color="auto"/>
                                                        <w:bottom w:val="none" w:sz="0" w:space="0" w:color="auto"/>
                                                        <w:right w:val="none" w:sz="0" w:space="0" w:color="auto"/>
                                                      </w:divBdr>
                                                      <w:divsChild>
                                                        <w:div w:id="8662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0014132">
          <w:marLeft w:val="0"/>
          <w:marRight w:val="0"/>
          <w:marTop w:val="0"/>
          <w:marBottom w:val="0"/>
          <w:divBdr>
            <w:top w:val="none" w:sz="0" w:space="0" w:color="auto"/>
            <w:left w:val="none" w:sz="0" w:space="0" w:color="auto"/>
            <w:bottom w:val="none" w:sz="0" w:space="0" w:color="auto"/>
            <w:right w:val="none" w:sz="0" w:space="0" w:color="auto"/>
          </w:divBdr>
          <w:divsChild>
            <w:div w:id="692614817">
              <w:marLeft w:val="0"/>
              <w:marRight w:val="0"/>
              <w:marTop w:val="0"/>
              <w:marBottom w:val="0"/>
              <w:divBdr>
                <w:top w:val="none" w:sz="0" w:space="0" w:color="auto"/>
                <w:left w:val="none" w:sz="0" w:space="0" w:color="auto"/>
                <w:bottom w:val="none" w:sz="0" w:space="0" w:color="auto"/>
                <w:right w:val="none" w:sz="0" w:space="0" w:color="auto"/>
              </w:divBdr>
              <w:divsChild>
                <w:div w:id="318850160">
                  <w:marLeft w:val="0"/>
                  <w:marRight w:val="0"/>
                  <w:marTop w:val="0"/>
                  <w:marBottom w:val="0"/>
                  <w:divBdr>
                    <w:top w:val="none" w:sz="0" w:space="0" w:color="auto"/>
                    <w:left w:val="none" w:sz="0" w:space="0" w:color="auto"/>
                    <w:bottom w:val="none" w:sz="0" w:space="0" w:color="auto"/>
                    <w:right w:val="none" w:sz="0" w:space="0" w:color="auto"/>
                  </w:divBdr>
                  <w:divsChild>
                    <w:div w:id="1785538119">
                      <w:marLeft w:val="0"/>
                      <w:marRight w:val="0"/>
                      <w:marTop w:val="0"/>
                      <w:marBottom w:val="0"/>
                      <w:divBdr>
                        <w:top w:val="none" w:sz="0" w:space="0" w:color="auto"/>
                        <w:left w:val="none" w:sz="0" w:space="0" w:color="auto"/>
                        <w:bottom w:val="none" w:sz="0" w:space="0" w:color="auto"/>
                        <w:right w:val="none" w:sz="0" w:space="0" w:color="auto"/>
                      </w:divBdr>
                      <w:divsChild>
                        <w:div w:id="860245243">
                          <w:marLeft w:val="0"/>
                          <w:marRight w:val="0"/>
                          <w:marTop w:val="0"/>
                          <w:marBottom w:val="0"/>
                          <w:divBdr>
                            <w:top w:val="none" w:sz="0" w:space="0" w:color="auto"/>
                            <w:left w:val="none" w:sz="0" w:space="0" w:color="auto"/>
                            <w:bottom w:val="none" w:sz="0" w:space="0" w:color="auto"/>
                            <w:right w:val="none" w:sz="0" w:space="0" w:color="auto"/>
                          </w:divBdr>
                          <w:divsChild>
                            <w:div w:id="167212757">
                              <w:marLeft w:val="0"/>
                              <w:marRight w:val="120"/>
                              <w:marTop w:val="0"/>
                              <w:marBottom w:val="0"/>
                              <w:divBdr>
                                <w:top w:val="none" w:sz="0" w:space="0" w:color="auto"/>
                                <w:left w:val="none" w:sz="0" w:space="0" w:color="auto"/>
                                <w:bottom w:val="none" w:sz="0" w:space="0" w:color="auto"/>
                                <w:right w:val="none" w:sz="0" w:space="0" w:color="auto"/>
                              </w:divBdr>
                              <w:divsChild>
                                <w:div w:id="2096516532">
                                  <w:marLeft w:val="-300"/>
                                  <w:marRight w:val="0"/>
                                  <w:marTop w:val="0"/>
                                  <w:marBottom w:val="0"/>
                                  <w:divBdr>
                                    <w:top w:val="none" w:sz="0" w:space="0" w:color="auto"/>
                                    <w:left w:val="none" w:sz="0" w:space="0" w:color="auto"/>
                                    <w:bottom w:val="none" w:sz="0" w:space="0" w:color="auto"/>
                                    <w:right w:val="none" w:sz="0" w:space="0" w:color="auto"/>
                                  </w:divBdr>
                                </w:div>
                              </w:divsChild>
                            </w:div>
                            <w:div w:id="1820656902">
                              <w:marLeft w:val="-240"/>
                              <w:marRight w:val="-120"/>
                              <w:marTop w:val="0"/>
                              <w:marBottom w:val="0"/>
                              <w:divBdr>
                                <w:top w:val="none" w:sz="0" w:space="0" w:color="auto"/>
                                <w:left w:val="none" w:sz="0" w:space="0" w:color="auto"/>
                                <w:bottom w:val="none" w:sz="0" w:space="0" w:color="auto"/>
                                <w:right w:val="none" w:sz="0" w:space="0" w:color="auto"/>
                              </w:divBdr>
                              <w:divsChild>
                                <w:div w:id="1068070646">
                                  <w:marLeft w:val="0"/>
                                  <w:marRight w:val="0"/>
                                  <w:marTop w:val="0"/>
                                  <w:marBottom w:val="0"/>
                                  <w:divBdr>
                                    <w:top w:val="none" w:sz="0" w:space="0" w:color="auto"/>
                                    <w:left w:val="none" w:sz="0" w:space="0" w:color="auto"/>
                                    <w:bottom w:val="none" w:sz="0" w:space="0" w:color="auto"/>
                                    <w:right w:val="none" w:sz="0" w:space="0" w:color="auto"/>
                                  </w:divBdr>
                                  <w:divsChild>
                                    <w:div w:id="111176271">
                                      <w:marLeft w:val="0"/>
                                      <w:marRight w:val="0"/>
                                      <w:marTop w:val="0"/>
                                      <w:marBottom w:val="60"/>
                                      <w:divBdr>
                                        <w:top w:val="none" w:sz="0" w:space="0" w:color="auto"/>
                                        <w:left w:val="none" w:sz="0" w:space="0" w:color="auto"/>
                                        <w:bottom w:val="none" w:sz="0" w:space="0" w:color="auto"/>
                                        <w:right w:val="none" w:sz="0" w:space="0" w:color="auto"/>
                                      </w:divBdr>
                                    </w:div>
                                    <w:div w:id="180902500">
                                      <w:marLeft w:val="0"/>
                                      <w:marRight w:val="0"/>
                                      <w:marTop w:val="0"/>
                                      <w:marBottom w:val="0"/>
                                      <w:divBdr>
                                        <w:top w:val="none" w:sz="0" w:space="0" w:color="auto"/>
                                        <w:left w:val="none" w:sz="0" w:space="0" w:color="auto"/>
                                        <w:bottom w:val="none" w:sz="0" w:space="0" w:color="auto"/>
                                        <w:right w:val="none" w:sz="0" w:space="0" w:color="auto"/>
                                      </w:divBdr>
                                      <w:divsChild>
                                        <w:div w:id="1784305887">
                                          <w:marLeft w:val="0"/>
                                          <w:marRight w:val="0"/>
                                          <w:marTop w:val="0"/>
                                          <w:marBottom w:val="120"/>
                                          <w:divBdr>
                                            <w:top w:val="none" w:sz="0" w:space="0" w:color="auto"/>
                                            <w:left w:val="none" w:sz="0" w:space="0" w:color="auto"/>
                                            <w:bottom w:val="none" w:sz="0" w:space="0" w:color="auto"/>
                                            <w:right w:val="none" w:sz="0" w:space="0" w:color="auto"/>
                                          </w:divBdr>
                                          <w:divsChild>
                                            <w:div w:id="1474759250">
                                              <w:marLeft w:val="0"/>
                                              <w:marRight w:val="0"/>
                                              <w:marTop w:val="0"/>
                                              <w:marBottom w:val="0"/>
                                              <w:divBdr>
                                                <w:top w:val="none" w:sz="0" w:space="0" w:color="auto"/>
                                                <w:left w:val="none" w:sz="0" w:space="0" w:color="auto"/>
                                                <w:bottom w:val="none" w:sz="0" w:space="0" w:color="auto"/>
                                                <w:right w:val="none" w:sz="0" w:space="0" w:color="auto"/>
                                              </w:divBdr>
                                              <w:divsChild>
                                                <w:div w:id="1183936819">
                                                  <w:marLeft w:val="0"/>
                                                  <w:marRight w:val="0"/>
                                                  <w:marTop w:val="0"/>
                                                  <w:marBottom w:val="0"/>
                                                  <w:divBdr>
                                                    <w:top w:val="none" w:sz="0" w:space="0" w:color="auto"/>
                                                    <w:left w:val="none" w:sz="0" w:space="0" w:color="auto"/>
                                                    <w:bottom w:val="none" w:sz="0" w:space="0" w:color="auto"/>
                                                    <w:right w:val="none" w:sz="0" w:space="0" w:color="auto"/>
                                                  </w:divBdr>
                                                  <w:divsChild>
                                                    <w:div w:id="626012669">
                                                      <w:marLeft w:val="0"/>
                                                      <w:marRight w:val="0"/>
                                                      <w:marTop w:val="0"/>
                                                      <w:marBottom w:val="0"/>
                                                      <w:divBdr>
                                                        <w:top w:val="none" w:sz="0" w:space="0" w:color="auto"/>
                                                        <w:left w:val="none" w:sz="0" w:space="0" w:color="auto"/>
                                                        <w:bottom w:val="none" w:sz="0" w:space="0" w:color="auto"/>
                                                        <w:right w:val="none" w:sz="0" w:space="0" w:color="auto"/>
                                                      </w:divBdr>
                                                      <w:divsChild>
                                                        <w:div w:id="5283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6764204">
          <w:marLeft w:val="0"/>
          <w:marRight w:val="0"/>
          <w:marTop w:val="0"/>
          <w:marBottom w:val="0"/>
          <w:divBdr>
            <w:top w:val="none" w:sz="0" w:space="0" w:color="auto"/>
            <w:left w:val="none" w:sz="0" w:space="0" w:color="auto"/>
            <w:bottom w:val="none" w:sz="0" w:space="0" w:color="auto"/>
            <w:right w:val="none" w:sz="0" w:space="0" w:color="auto"/>
          </w:divBdr>
          <w:divsChild>
            <w:div w:id="687677168">
              <w:marLeft w:val="0"/>
              <w:marRight w:val="0"/>
              <w:marTop w:val="0"/>
              <w:marBottom w:val="0"/>
              <w:divBdr>
                <w:top w:val="none" w:sz="0" w:space="0" w:color="auto"/>
                <w:left w:val="none" w:sz="0" w:space="0" w:color="auto"/>
                <w:bottom w:val="none" w:sz="0" w:space="0" w:color="auto"/>
                <w:right w:val="none" w:sz="0" w:space="0" w:color="auto"/>
              </w:divBdr>
              <w:divsChild>
                <w:div w:id="644554748">
                  <w:marLeft w:val="0"/>
                  <w:marRight w:val="0"/>
                  <w:marTop w:val="0"/>
                  <w:marBottom w:val="0"/>
                  <w:divBdr>
                    <w:top w:val="none" w:sz="0" w:space="0" w:color="auto"/>
                    <w:left w:val="none" w:sz="0" w:space="0" w:color="auto"/>
                    <w:bottom w:val="none" w:sz="0" w:space="0" w:color="auto"/>
                    <w:right w:val="none" w:sz="0" w:space="0" w:color="auto"/>
                  </w:divBdr>
                  <w:divsChild>
                    <w:div w:id="1935555712">
                      <w:marLeft w:val="0"/>
                      <w:marRight w:val="0"/>
                      <w:marTop w:val="0"/>
                      <w:marBottom w:val="0"/>
                      <w:divBdr>
                        <w:top w:val="none" w:sz="0" w:space="0" w:color="auto"/>
                        <w:left w:val="none" w:sz="0" w:space="0" w:color="auto"/>
                        <w:bottom w:val="none" w:sz="0" w:space="0" w:color="auto"/>
                        <w:right w:val="none" w:sz="0" w:space="0" w:color="auto"/>
                      </w:divBdr>
                      <w:divsChild>
                        <w:div w:id="272052260">
                          <w:marLeft w:val="0"/>
                          <w:marRight w:val="0"/>
                          <w:marTop w:val="0"/>
                          <w:marBottom w:val="0"/>
                          <w:divBdr>
                            <w:top w:val="none" w:sz="0" w:space="0" w:color="auto"/>
                            <w:left w:val="none" w:sz="0" w:space="0" w:color="auto"/>
                            <w:bottom w:val="none" w:sz="0" w:space="0" w:color="auto"/>
                            <w:right w:val="none" w:sz="0" w:space="0" w:color="auto"/>
                          </w:divBdr>
                          <w:divsChild>
                            <w:div w:id="399907648">
                              <w:marLeft w:val="0"/>
                              <w:marRight w:val="120"/>
                              <w:marTop w:val="0"/>
                              <w:marBottom w:val="0"/>
                              <w:divBdr>
                                <w:top w:val="none" w:sz="0" w:space="0" w:color="auto"/>
                                <w:left w:val="none" w:sz="0" w:space="0" w:color="auto"/>
                                <w:bottom w:val="none" w:sz="0" w:space="0" w:color="auto"/>
                                <w:right w:val="none" w:sz="0" w:space="0" w:color="auto"/>
                              </w:divBdr>
                            </w:div>
                            <w:div w:id="2018457584">
                              <w:marLeft w:val="-240"/>
                              <w:marRight w:val="-120"/>
                              <w:marTop w:val="0"/>
                              <w:marBottom w:val="0"/>
                              <w:divBdr>
                                <w:top w:val="none" w:sz="0" w:space="0" w:color="auto"/>
                                <w:left w:val="none" w:sz="0" w:space="0" w:color="auto"/>
                                <w:bottom w:val="none" w:sz="0" w:space="0" w:color="auto"/>
                                <w:right w:val="none" w:sz="0" w:space="0" w:color="auto"/>
                              </w:divBdr>
                              <w:divsChild>
                                <w:div w:id="1134953806">
                                  <w:marLeft w:val="0"/>
                                  <w:marRight w:val="0"/>
                                  <w:marTop w:val="0"/>
                                  <w:marBottom w:val="0"/>
                                  <w:divBdr>
                                    <w:top w:val="none" w:sz="0" w:space="0" w:color="auto"/>
                                    <w:left w:val="none" w:sz="0" w:space="0" w:color="auto"/>
                                    <w:bottom w:val="none" w:sz="0" w:space="0" w:color="auto"/>
                                    <w:right w:val="none" w:sz="0" w:space="0" w:color="auto"/>
                                  </w:divBdr>
                                  <w:divsChild>
                                    <w:div w:id="1772582513">
                                      <w:marLeft w:val="0"/>
                                      <w:marRight w:val="0"/>
                                      <w:marTop w:val="0"/>
                                      <w:marBottom w:val="60"/>
                                      <w:divBdr>
                                        <w:top w:val="none" w:sz="0" w:space="0" w:color="auto"/>
                                        <w:left w:val="none" w:sz="0" w:space="0" w:color="auto"/>
                                        <w:bottom w:val="none" w:sz="0" w:space="0" w:color="auto"/>
                                        <w:right w:val="none" w:sz="0" w:space="0" w:color="auto"/>
                                      </w:divBdr>
                                    </w:div>
                                    <w:div w:id="1863125678">
                                      <w:marLeft w:val="0"/>
                                      <w:marRight w:val="0"/>
                                      <w:marTop w:val="0"/>
                                      <w:marBottom w:val="0"/>
                                      <w:divBdr>
                                        <w:top w:val="none" w:sz="0" w:space="0" w:color="auto"/>
                                        <w:left w:val="none" w:sz="0" w:space="0" w:color="auto"/>
                                        <w:bottom w:val="none" w:sz="0" w:space="0" w:color="auto"/>
                                        <w:right w:val="none" w:sz="0" w:space="0" w:color="auto"/>
                                      </w:divBdr>
                                      <w:divsChild>
                                        <w:div w:id="1680040743">
                                          <w:marLeft w:val="0"/>
                                          <w:marRight w:val="0"/>
                                          <w:marTop w:val="0"/>
                                          <w:marBottom w:val="120"/>
                                          <w:divBdr>
                                            <w:top w:val="none" w:sz="0" w:space="0" w:color="auto"/>
                                            <w:left w:val="none" w:sz="0" w:space="0" w:color="auto"/>
                                            <w:bottom w:val="none" w:sz="0" w:space="0" w:color="auto"/>
                                            <w:right w:val="none" w:sz="0" w:space="0" w:color="auto"/>
                                          </w:divBdr>
                                          <w:divsChild>
                                            <w:div w:id="328407691">
                                              <w:marLeft w:val="0"/>
                                              <w:marRight w:val="0"/>
                                              <w:marTop w:val="0"/>
                                              <w:marBottom w:val="0"/>
                                              <w:divBdr>
                                                <w:top w:val="none" w:sz="0" w:space="0" w:color="auto"/>
                                                <w:left w:val="none" w:sz="0" w:space="0" w:color="auto"/>
                                                <w:bottom w:val="none" w:sz="0" w:space="0" w:color="auto"/>
                                                <w:right w:val="none" w:sz="0" w:space="0" w:color="auto"/>
                                              </w:divBdr>
                                              <w:divsChild>
                                                <w:div w:id="1460799516">
                                                  <w:marLeft w:val="0"/>
                                                  <w:marRight w:val="0"/>
                                                  <w:marTop w:val="0"/>
                                                  <w:marBottom w:val="0"/>
                                                  <w:divBdr>
                                                    <w:top w:val="none" w:sz="0" w:space="0" w:color="auto"/>
                                                    <w:left w:val="none" w:sz="0" w:space="0" w:color="auto"/>
                                                    <w:bottom w:val="none" w:sz="0" w:space="0" w:color="auto"/>
                                                    <w:right w:val="none" w:sz="0" w:space="0" w:color="auto"/>
                                                  </w:divBdr>
                                                  <w:divsChild>
                                                    <w:div w:id="1837765455">
                                                      <w:marLeft w:val="0"/>
                                                      <w:marRight w:val="0"/>
                                                      <w:marTop w:val="0"/>
                                                      <w:marBottom w:val="0"/>
                                                      <w:divBdr>
                                                        <w:top w:val="none" w:sz="0" w:space="0" w:color="auto"/>
                                                        <w:left w:val="none" w:sz="0" w:space="0" w:color="auto"/>
                                                        <w:bottom w:val="none" w:sz="0" w:space="0" w:color="auto"/>
                                                        <w:right w:val="none" w:sz="0" w:space="0" w:color="auto"/>
                                                      </w:divBdr>
                                                      <w:divsChild>
                                                        <w:div w:id="11969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6295126">
          <w:marLeft w:val="0"/>
          <w:marRight w:val="0"/>
          <w:marTop w:val="0"/>
          <w:marBottom w:val="0"/>
          <w:divBdr>
            <w:top w:val="none" w:sz="0" w:space="0" w:color="auto"/>
            <w:left w:val="none" w:sz="0" w:space="0" w:color="auto"/>
            <w:bottom w:val="none" w:sz="0" w:space="0" w:color="auto"/>
            <w:right w:val="none" w:sz="0" w:space="0" w:color="auto"/>
          </w:divBdr>
          <w:divsChild>
            <w:div w:id="1613587344">
              <w:marLeft w:val="0"/>
              <w:marRight w:val="0"/>
              <w:marTop w:val="0"/>
              <w:marBottom w:val="0"/>
              <w:divBdr>
                <w:top w:val="none" w:sz="0" w:space="0" w:color="auto"/>
                <w:left w:val="none" w:sz="0" w:space="0" w:color="auto"/>
                <w:bottom w:val="none" w:sz="0" w:space="0" w:color="auto"/>
                <w:right w:val="none" w:sz="0" w:space="0" w:color="auto"/>
              </w:divBdr>
              <w:divsChild>
                <w:div w:id="2037804936">
                  <w:marLeft w:val="0"/>
                  <w:marRight w:val="0"/>
                  <w:marTop w:val="0"/>
                  <w:marBottom w:val="0"/>
                  <w:divBdr>
                    <w:top w:val="none" w:sz="0" w:space="0" w:color="auto"/>
                    <w:left w:val="none" w:sz="0" w:space="0" w:color="auto"/>
                    <w:bottom w:val="none" w:sz="0" w:space="0" w:color="auto"/>
                    <w:right w:val="none" w:sz="0" w:space="0" w:color="auto"/>
                  </w:divBdr>
                  <w:divsChild>
                    <w:div w:id="327296836">
                      <w:marLeft w:val="0"/>
                      <w:marRight w:val="0"/>
                      <w:marTop w:val="0"/>
                      <w:marBottom w:val="0"/>
                      <w:divBdr>
                        <w:top w:val="none" w:sz="0" w:space="0" w:color="auto"/>
                        <w:left w:val="none" w:sz="0" w:space="0" w:color="auto"/>
                        <w:bottom w:val="none" w:sz="0" w:space="0" w:color="auto"/>
                        <w:right w:val="none" w:sz="0" w:space="0" w:color="auto"/>
                      </w:divBdr>
                      <w:divsChild>
                        <w:div w:id="6257356">
                          <w:marLeft w:val="0"/>
                          <w:marRight w:val="0"/>
                          <w:marTop w:val="0"/>
                          <w:marBottom w:val="0"/>
                          <w:divBdr>
                            <w:top w:val="none" w:sz="0" w:space="0" w:color="auto"/>
                            <w:left w:val="none" w:sz="0" w:space="0" w:color="auto"/>
                            <w:bottom w:val="none" w:sz="0" w:space="0" w:color="auto"/>
                            <w:right w:val="none" w:sz="0" w:space="0" w:color="auto"/>
                          </w:divBdr>
                          <w:divsChild>
                            <w:div w:id="1276208903">
                              <w:marLeft w:val="0"/>
                              <w:marRight w:val="120"/>
                              <w:marTop w:val="0"/>
                              <w:marBottom w:val="0"/>
                              <w:divBdr>
                                <w:top w:val="none" w:sz="0" w:space="0" w:color="auto"/>
                                <w:left w:val="none" w:sz="0" w:space="0" w:color="auto"/>
                                <w:bottom w:val="none" w:sz="0" w:space="0" w:color="auto"/>
                                <w:right w:val="none" w:sz="0" w:space="0" w:color="auto"/>
                              </w:divBdr>
                              <w:divsChild>
                                <w:div w:id="452214807">
                                  <w:marLeft w:val="-300"/>
                                  <w:marRight w:val="0"/>
                                  <w:marTop w:val="0"/>
                                  <w:marBottom w:val="0"/>
                                  <w:divBdr>
                                    <w:top w:val="none" w:sz="0" w:space="0" w:color="auto"/>
                                    <w:left w:val="none" w:sz="0" w:space="0" w:color="auto"/>
                                    <w:bottom w:val="none" w:sz="0" w:space="0" w:color="auto"/>
                                    <w:right w:val="none" w:sz="0" w:space="0" w:color="auto"/>
                                  </w:divBdr>
                                </w:div>
                              </w:divsChild>
                            </w:div>
                            <w:div w:id="792481187">
                              <w:marLeft w:val="-240"/>
                              <w:marRight w:val="-120"/>
                              <w:marTop w:val="0"/>
                              <w:marBottom w:val="0"/>
                              <w:divBdr>
                                <w:top w:val="none" w:sz="0" w:space="0" w:color="auto"/>
                                <w:left w:val="none" w:sz="0" w:space="0" w:color="auto"/>
                                <w:bottom w:val="none" w:sz="0" w:space="0" w:color="auto"/>
                                <w:right w:val="none" w:sz="0" w:space="0" w:color="auto"/>
                              </w:divBdr>
                              <w:divsChild>
                                <w:div w:id="1870602367">
                                  <w:marLeft w:val="0"/>
                                  <w:marRight w:val="0"/>
                                  <w:marTop w:val="0"/>
                                  <w:marBottom w:val="0"/>
                                  <w:divBdr>
                                    <w:top w:val="none" w:sz="0" w:space="0" w:color="auto"/>
                                    <w:left w:val="none" w:sz="0" w:space="0" w:color="auto"/>
                                    <w:bottom w:val="none" w:sz="0" w:space="0" w:color="auto"/>
                                    <w:right w:val="none" w:sz="0" w:space="0" w:color="auto"/>
                                  </w:divBdr>
                                  <w:divsChild>
                                    <w:div w:id="645595591">
                                      <w:marLeft w:val="0"/>
                                      <w:marRight w:val="0"/>
                                      <w:marTop w:val="0"/>
                                      <w:marBottom w:val="60"/>
                                      <w:divBdr>
                                        <w:top w:val="none" w:sz="0" w:space="0" w:color="auto"/>
                                        <w:left w:val="none" w:sz="0" w:space="0" w:color="auto"/>
                                        <w:bottom w:val="none" w:sz="0" w:space="0" w:color="auto"/>
                                        <w:right w:val="none" w:sz="0" w:space="0" w:color="auto"/>
                                      </w:divBdr>
                                    </w:div>
                                    <w:div w:id="92360048">
                                      <w:marLeft w:val="0"/>
                                      <w:marRight w:val="0"/>
                                      <w:marTop w:val="0"/>
                                      <w:marBottom w:val="0"/>
                                      <w:divBdr>
                                        <w:top w:val="none" w:sz="0" w:space="0" w:color="auto"/>
                                        <w:left w:val="none" w:sz="0" w:space="0" w:color="auto"/>
                                        <w:bottom w:val="none" w:sz="0" w:space="0" w:color="auto"/>
                                        <w:right w:val="none" w:sz="0" w:space="0" w:color="auto"/>
                                      </w:divBdr>
                                      <w:divsChild>
                                        <w:div w:id="2066367589">
                                          <w:marLeft w:val="0"/>
                                          <w:marRight w:val="0"/>
                                          <w:marTop w:val="0"/>
                                          <w:marBottom w:val="120"/>
                                          <w:divBdr>
                                            <w:top w:val="none" w:sz="0" w:space="0" w:color="auto"/>
                                            <w:left w:val="none" w:sz="0" w:space="0" w:color="auto"/>
                                            <w:bottom w:val="none" w:sz="0" w:space="0" w:color="auto"/>
                                            <w:right w:val="none" w:sz="0" w:space="0" w:color="auto"/>
                                          </w:divBdr>
                                          <w:divsChild>
                                            <w:div w:id="290332270">
                                              <w:marLeft w:val="0"/>
                                              <w:marRight w:val="0"/>
                                              <w:marTop w:val="0"/>
                                              <w:marBottom w:val="0"/>
                                              <w:divBdr>
                                                <w:top w:val="none" w:sz="0" w:space="0" w:color="auto"/>
                                                <w:left w:val="none" w:sz="0" w:space="0" w:color="auto"/>
                                                <w:bottom w:val="none" w:sz="0" w:space="0" w:color="auto"/>
                                                <w:right w:val="none" w:sz="0" w:space="0" w:color="auto"/>
                                              </w:divBdr>
                                              <w:divsChild>
                                                <w:div w:id="108161832">
                                                  <w:marLeft w:val="0"/>
                                                  <w:marRight w:val="0"/>
                                                  <w:marTop w:val="0"/>
                                                  <w:marBottom w:val="0"/>
                                                  <w:divBdr>
                                                    <w:top w:val="none" w:sz="0" w:space="0" w:color="auto"/>
                                                    <w:left w:val="none" w:sz="0" w:space="0" w:color="auto"/>
                                                    <w:bottom w:val="none" w:sz="0" w:space="0" w:color="auto"/>
                                                    <w:right w:val="none" w:sz="0" w:space="0" w:color="auto"/>
                                                  </w:divBdr>
                                                  <w:divsChild>
                                                    <w:div w:id="1924296749">
                                                      <w:marLeft w:val="0"/>
                                                      <w:marRight w:val="0"/>
                                                      <w:marTop w:val="0"/>
                                                      <w:marBottom w:val="0"/>
                                                      <w:divBdr>
                                                        <w:top w:val="none" w:sz="0" w:space="0" w:color="auto"/>
                                                        <w:left w:val="none" w:sz="0" w:space="0" w:color="auto"/>
                                                        <w:bottom w:val="none" w:sz="0" w:space="0" w:color="auto"/>
                                                        <w:right w:val="none" w:sz="0" w:space="0" w:color="auto"/>
                                                      </w:divBdr>
                                                      <w:divsChild>
                                                        <w:div w:id="2373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701613">
          <w:marLeft w:val="0"/>
          <w:marRight w:val="0"/>
          <w:marTop w:val="0"/>
          <w:marBottom w:val="0"/>
          <w:divBdr>
            <w:top w:val="none" w:sz="0" w:space="0" w:color="auto"/>
            <w:left w:val="none" w:sz="0" w:space="0" w:color="auto"/>
            <w:bottom w:val="none" w:sz="0" w:space="0" w:color="auto"/>
            <w:right w:val="none" w:sz="0" w:space="0" w:color="auto"/>
          </w:divBdr>
          <w:divsChild>
            <w:div w:id="2633817">
              <w:marLeft w:val="0"/>
              <w:marRight w:val="0"/>
              <w:marTop w:val="0"/>
              <w:marBottom w:val="0"/>
              <w:divBdr>
                <w:top w:val="none" w:sz="0" w:space="0" w:color="auto"/>
                <w:left w:val="none" w:sz="0" w:space="0" w:color="auto"/>
                <w:bottom w:val="none" w:sz="0" w:space="0" w:color="auto"/>
                <w:right w:val="none" w:sz="0" w:space="0" w:color="auto"/>
              </w:divBdr>
              <w:divsChild>
                <w:div w:id="1121345569">
                  <w:marLeft w:val="0"/>
                  <w:marRight w:val="0"/>
                  <w:marTop w:val="0"/>
                  <w:marBottom w:val="0"/>
                  <w:divBdr>
                    <w:top w:val="none" w:sz="0" w:space="0" w:color="auto"/>
                    <w:left w:val="none" w:sz="0" w:space="0" w:color="auto"/>
                    <w:bottom w:val="none" w:sz="0" w:space="0" w:color="auto"/>
                    <w:right w:val="none" w:sz="0" w:space="0" w:color="auto"/>
                  </w:divBdr>
                  <w:divsChild>
                    <w:div w:id="1176773643">
                      <w:marLeft w:val="0"/>
                      <w:marRight w:val="0"/>
                      <w:marTop w:val="0"/>
                      <w:marBottom w:val="0"/>
                      <w:divBdr>
                        <w:top w:val="none" w:sz="0" w:space="0" w:color="auto"/>
                        <w:left w:val="none" w:sz="0" w:space="0" w:color="auto"/>
                        <w:bottom w:val="none" w:sz="0" w:space="0" w:color="auto"/>
                        <w:right w:val="none" w:sz="0" w:space="0" w:color="auto"/>
                      </w:divBdr>
                      <w:divsChild>
                        <w:div w:id="1379360673">
                          <w:marLeft w:val="0"/>
                          <w:marRight w:val="0"/>
                          <w:marTop w:val="0"/>
                          <w:marBottom w:val="0"/>
                          <w:divBdr>
                            <w:top w:val="none" w:sz="0" w:space="0" w:color="auto"/>
                            <w:left w:val="none" w:sz="0" w:space="0" w:color="auto"/>
                            <w:bottom w:val="none" w:sz="0" w:space="0" w:color="auto"/>
                            <w:right w:val="none" w:sz="0" w:space="0" w:color="auto"/>
                          </w:divBdr>
                          <w:divsChild>
                            <w:div w:id="1563056668">
                              <w:marLeft w:val="0"/>
                              <w:marRight w:val="120"/>
                              <w:marTop w:val="0"/>
                              <w:marBottom w:val="0"/>
                              <w:divBdr>
                                <w:top w:val="none" w:sz="0" w:space="0" w:color="auto"/>
                                <w:left w:val="none" w:sz="0" w:space="0" w:color="auto"/>
                                <w:bottom w:val="none" w:sz="0" w:space="0" w:color="auto"/>
                                <w:right w:val="none" w:sz="0" w:space="0" w:color="auto"/>
                              </w:divBdr>
                              <w:divsChild>
                                <w:div w:id="2090350051">
                                  <w:marLeft w:val="-300"/>
                                  <w:marRight w:val="0"/>
                                  <w:marTop w:val="0"/>
                                  <w:marBottom w:val="0"/>
                                  <w:divBdr>
                                    <w:top w:val="none" w:sz="0" w:space="0" w:color="auto"/>
                                    <w:left w:val="none" w:sz="0" w:space="0" w:color="auto"/>
                                    <w:bottom w:val="none" w:sz="0" w:space="0" w:color="auto"/>
                                    <w:right w:val="none" w:sz="0" w:space="0" w:color="auto"/>
                                  </w:divBdr>
                                </w:div>
                              </w:divsChild>
                            </w:div>
                            <w:div w:id="22707548">
                              <w:marLeft w:val="-240"/>
                              <w:marRight w:val="-120"/>
                              <w:marTop w:val="0"/>
                              <w:marBottom w:val="0"/>
                              <w:divBdr>
                                <w:top w:val="none" w:sz="0" w:space="0" w:color="auto"/>
                                <w:left w:val="none" w:sz="0" w:space="0" w:color="auto"/>
                                <w:bottom w:val="none" w:sz="0" w:space="0" w:color="auto"/>
                                <w:right w:val="none" w:sz="0" w:space="0" w:color="auto"/>
                              </w:divBdr>
                              <w:divsChild>
                                <w:div w:id="128322130">
                                  <w:marLeft w:val="0"/>
                                  <w:marRight w:val="0"/>
                                  <w:marTop w:val="0"/>
                                  <w:marBottom w:val="0"/>
                                  <w:divBdr>
                                    <w:top w:val="none" w:sz="0" w:space="0" w:color="auto"/>
                                    <w:left w:val="none" w:sz="0" w:space="0" w:color="auto"/>
                                    <w:bottom w:val="none" w:sz="0" w:space="0" w:color="auto"/>
                                    <w:right w:val="none" w:sz="0" w:space="0" w:color="auto"/>
                                  </w:divBdr>
                                  <w:divsChild>
                                    <w:div w:id="2032216474">
                                      <w:marLeft w:val="0"/>
                                      <w:marRight w:val="0"/>
                                      <w:marTop w:val="0"/>
                                      <w:marBottom w:val="60"/>
                                      <w:divBdr>
                                        <w:top w:val="none" w:sz="0" w:space="0" w:color="auto"/>
                                        <w:left w:val="none" w:sz="0" w:space="0" w:color="auto"/>
                                        <w:bottom w:val="none" w:sz="0" w:space="0" w:color="auto"/>
                                        <w:right w:val="none" w:sz="0" w:space="0" w:color="auto"/>
                                      </w:divBdr>
                                    </w:div>
                                    <w:div w:id="254050153">
                                      <w:marLeft w:val="0"/>
                                      <w:marRight w:val="0"/>
                                      <w:marTop w:val="0"/>
                                      <w:marBottom w:val="0"/>
                                      <w:divBdr>
                                        <w:top w:val="none" w:sz="0" w:space="0" w:color="auto"/>
                                        <w:left w:val="none" w:sz="0" w:space="0" w:color="auto"/>
                                        <w:bottom w:val="none" w:sz="0" w:space="0" w:color="auto"/>
                                        <w:right w:val="none" w:sz="0" w:space="0" w:color="auto"/>
                                      </w:divBdr>
                                      <w:divsChild>
                                        <w:div w:id="552741991">
                                          <w:marLeft w:val="0"/>
                                          <w:marRight w:val="0"/>
                                          <w:marTop w:val="0"/>
                                          <w:marBottom w:val="120"/>
                                          <w:divBdr>
                                            <w:top w:val="none" w:sz="0" w:space="0" w:color="auto"/>
                                            <w:left w:val="none" w:sz="0" w:space="0" w:color="auto"/>
                                            <w:bottom w:val="none" w:sz="0" w:space="0" w:color="auto"/>
                                            <w:right w:val="none" w:sz="0" w:space="0" w:color="auto"/>
                                          </w:divBdr>
                                          <w:divsChild>
                                            <w:div w:id="1198078797">
                                              <w:marLeft w:val="0"/>
                                              <w:marRight w:val="0"/>
                                              <w:marTop w:val="0"/>
                                              <w:marBottom w:val="0"/>
                                              <w:divBdr>
                                                <w:top w:val="none" w:sz="0" w:space="0" w:color="auto"/>
                                                <w:left w:val="none" w:sz="0" w:space="0" w:color="auto"/>
                                                <w:bottom w:val="none" w:sz="0" w:space="0" w:color="auto"/>
                                                <w:right w:val="none" w:sz="0" w:space="0" w:color="auto"/>
                                              </w:divBdr>
                                              <w:divsChild>
                                                <w:div w:id="2140606654">
                                                  <w:marLeft w:val="0"/>
                                                  <w:marRight w:val="0"/>
                                                  <w:marTop w:val="0"/>
                                                  <w:marBottom w:val="0"/>
                                                  <w:divBdr>
                                                    <w:top w:val="none" w:sz="0" w:space="0" w:color="auto"/>
                                                    <w:left w:val="none" w:sz="0" w:space="0" w:color="auto"/>
                                                    <w:bottom w:val="none" w:sz="0" w:space="0" w:color="auto"/>
                                                    <w:right w:val="none" w:sz="0" w:space="0" w:color="auto"/>
                                                  </w:divBdr>
                                                  <w:divsChild>
                                                    <w:div w:id="689187729">
                                                      <w:marLeft w:val="0"/>
                                                      <w:marRight w:val="0"/>
                                                      <w:marTop w:val="0"/>
                                                      <w:marBottom w:val="0"/>
                                                      <w:divBdr>
                                                        <w:top w:val="none" w:sz="0" w:space="0" w:color="auto"/>
                                                        <w:left w:val="none" w:sz="0" w:space="0" w:color="auto"/>
                                                        <w:bottom w:val="none" w:sz="0" w:space="0" w:color="auto"/>
                                                        <w:right w:val="none" w:sz="0" w:space="0" w:color="auto"/>
                                                      </w:divBdr>
                                                      <w:divsChild>
                                                        <w:div w:id="5550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4433935">
          <w:marLeft w:val="0"/>
          <w:marRight w:val="0"/>
          <w:marTop w:val="0"/>
          <w:marBottom w:val="0"/>
          <w:divBdr>
            <w:top w:val="none" w:sz="0" w:space="0" w:color="auto"/>
            <w:left w:val="none" w:sz="0" w:space="0" w:color="auto"/>
            <w:bottom w:val="none" w:sz="0" w:space="0" w:color="auto"/>
            <w:right w:val="none" w:sz="0" w:space="0" w:color="auto"/>
          </w:divBdr>
          <w:divsChild>
            <w:div w:id="1851867260">
              <w:marLeft w:val="0"/>
              <w:marRight w:val="0"/>
              <w:marTop w:val="0"/>
              <w:marBottom w:val="0"/>
              <w:divBdr>
                <w:top w:val="none" w:sz="0" w:space="0" w:color="auto"/>
                <w:left w:val="none" w:sz="0" w:space="0" w:color="auto"/>
                <w:bottom w:val="none" w:sz="0" w:space="0" w:color="auto"/>
                <w:right w:val="none" w:sz="0" w:space="0" w:color="auto"/>
              </w:divBdr>
              <w:divsChild>
                <w:div w:id="44455241">
                  <w:marLeft w:val="0"/>
                  <w:marRight w:val="0"/>
                  <w:marTop w:val="0"/>
                  <w:marBottom w:val="0"/>
                  <w:divBdr>
                    <w:top w:val="none" w:sz="0" w:space="0" w:color="auto"/>
                    <w:left w:val="none" w:sz="0" w:space="0" w:color="auto"/>
                    <w:bottom w:val="none" w:sz="0" w:space="0" w:color="auto"/>
                    <w:right w:val="none" w:sz="0" w:space="0" w:color="auto"/>
                  </w:divBdr>
                  <w:divsChild>
                    <w:div w:id="280841762">
                      <w:marLeft w:val="0"/>
                      <w:marRight w:val="0"/>
                      <w:marTop w:val="0"/>
                      <w:marBottom w:val="0"/>
                      <w:divBdr>
                        <w:top w:val="none" w:sz="0" w:space="0" w:color="auto"/>
                        <w:left w:val="none" w:sz="0" w:space="0" w:color="auto"/>
                        <w:bottom w:val="none" w:sz="0" w:space="0" w:color="auto"/>
                        <w:right w:val="none" w:sz="0" w:space="0" w:color="auto"/>
                      </w:divBdr>
                      <w:divsChild>
                        <w:div w:id="253393048">
                          <w:marLeft w:val="0"/>
                          <w:marRight w:val="0"/>
                          <w:marTop w:val="0"/>
                          <w:marBottom w:val="0"/>
                          <w:divBdr>
                            <w:top w:val="none" w:sz="0" w:space="0" w:color="auto"/>
                            <w:left w:val="none" w:sz="0" w:space="0" w:color="auto"/>
                            <w:bottom w:val="none" w:sz="0" w:space="0" w:color="auto"/>
                            <w:right w:val="none" w:sz="0" w:space="0" w:color="auto"/>
                          </w:divBdr>
                          <w:divsChild>
                            <w:div w:id="1768039898">
                              <w:marLeft w:val="0"/>
                              <w:marRight w:val="120"/>
                              <w:marTop w:val="0"/>
                              <w:marBottom w:val="0"/>
                              <w:divBdr>
                                <w:top w:val="none" w:sz="0" w:space="0" w:color="auto"/>
                                <w:left w:val="none" w:sz="0" w:space="0" w:color="auto"/>
                                <w:bottom w:val="none" w:sz="0" w:space="0" w:color="auto"/>
                                <w:right w:val="none" w:sz="0" w:space="0" w:color="auto"/>
                              </w:divBdr>
                              <w:divsChild>
                                <w:div w:id="1542858190">
                                  <w:marLeft w:val="-300"/>
                                  <w:marRight w:val="0"/>
                                  <w:marTop w:val="0"/>
                                  <w:marBottom w:val="0"/>
                                  <w:divBdr>
                                    <w:top w:val="none" w:sz="0" w:space="0" w:color="auto"/>
                                    <w:left w:val="none" w:sz="0" w:space="0" w:color="auto"/>
                                    <w:bottom w:val="none" w:sz="0" w:space="0" w:color="auto"/>
                                    <w:right w:val="none" w:sz="0" w:space="0" w:color="auto"/>
                                  </w:divBdr>
                                </w:div>
                              </w:divsChild>
                            </w:div>
                            <w:div w:id="1052270636">
                              <w:marLeft w:val="-240"/>
                              <w:marRight w:val="-120"/>
                              <w:marTop w:val="0"/>
                              <w:marBottom w:val="0"/>
                              <w:divBdr>
                                <w:top w:val="none" w:sz="0" w:space="0" w:color="auto"/>
                                <w:left w:val="none" w:sz="0" w:space="0" w:color="auto"/>
                                <w:bottom w:val="none" w:sz="0" w:space="0" w:color="auto"/>
                                <w:right w:val="none" w:sz="0" w:space="0" w:color="auto"/>
                              </w:divBdr>
                              <w:divsChild>
                                <w:div w:id="131556084">
                                  <w:marLeft w:val="0"/>
                                  <w:marRight w:val="0"/>
                                  <w:marTop w:val="0"/>
                                  <w:marBottom w:val="0"/>
                                  <w:divBdr>
                                    <w:top w:val="none" w:sz="0" w:space="0" w:color="auto"/>
                                    <w:left w:val="none" w:sz="0" w:space="0" w:color="auto"/>
                                    <w:bottom w:val="none" w:sz="0" w:space="0" w:color="auto"/>
                                    <w:right w:val="none" w:sz="0" w:space="0" w:color="auto"/>
                                  </w:divBdr>
                                  <w:divsChild>
                                    <w:div w:id="642126895">
                                      <w:marLeft w:val="0"/>
                                      <w:marRight w:val="0"/>
                                      <w:marTop w:val="0"/>
                                      <w:marBottom w:val="60"/>
                                      <w:divBdr>
                                        <w:top w:val="none" w:sz="0" w:space="0" w:color="auto"/>
                                        <w:left w:val="none" w:sz="0" w:space="0" w:color="auto"/>
                                        <w:bottom w:val="none" w:sz="0" w:space="0" w:color="auto"/>
                                        <w:right w:val="none" w:sz="0" w:space="0" w:color="auto"/>
                                      </w:divBdr>
                                    </w:div>
                                    <w:div w:id="257712058">
                                      <w:marLeft w:val="0"/>
                                      <w:marRight w:val="0"/>
                                      <w:marTop w:val="0"/>
                                      <w:marBottom w:val="0"/>
                                      <w:divBdr>
                                        <w:top w:val="none" w:sz="0" w:space="0" w:color="auto"/>
                                        <w:left w:val="none" w:sz="0" w:space="0" w:color="auto"/>
                                        <w:bottom w:val="none" w:sz="0" w:space="0" w:color="auto"/>
                                        <w:right w:val="none" w:sz="0" w:space="0" w:color="auto"/>
                                      </w:divBdr>
                                      <w:divsChild>
                                        <w:div w:id="32921526">
                                          <w:marLeft w:val="0"/>
                                          <w:marRight w:val="0"/>
                                          <w:marTop w:val="0"/>
                                          <w:marBottom w:val="120"/>
                                          <w:divBdr>
                                            <w:top w:val="none" w:sz="0" w:space="0" w:color="auto"/>
                                            <w:left w:val="none" w:sz="0" w:space="0" w:color="auto"/>
                                            <w:bottom w:val="none" w:sz="0" w:space="0" w:color="auto"/>
                                            <w:right w:val="none" w:sz="0" w:space="0" w:color="auto"/>
                                          </w:divBdr>
                                          <w:divsChild>
                                            <w:div w:id="887378690">
                                              <w:marLeft w:val="0"/>
                                              <w:marRight w:val="0"/>
                                              <w:marTop w:val="0"/>
                                              <w:marBottom w:val="0"/>
                                              <w:divBdr>
                                                <w:top w:val="none" w:sz="0" w:space="0" w:color="auto"/>
                                                <w:left w:val="none" w:sz="0" w:space="0" w:color="auto"/>
                                                <w:bottom w:val="none" w:sz="0" w:space="0" w:color="auto"/>
                                                <w:right w:val="none" w:sz="0" w:space="0" w:color="auto"/>
                                              </w:divBdr>
                                              <w:divsChild>
                                                <w:div w:id="1902058886">
                                                  <w:marLeft w:val="0"/>
                                                  <w:marRight w:val="0"/>
                                                  <w:marTop w:val="0"/>
                                                  <w:marBottom w:val="0"/>
                                                  <w:divBdr>
                                                    <w:top w:val="none" w:sz="0" w:space="0" w:color="auto"/>
                                                    <w:left w:val="none" w:sz="0" w:space="0" w:color="auto"/>
                                                    <w:bottom w:val="none" w:sz="0" w:space="0" w:color="auto"/>
                                                    <w:right w:val="none" w:sz="0" w:space="0" w:color="auto"/>
                                                  </w:divBdr>
                                                  <w:divsChild>
                                                    <w:div w:id="681400619">
                                                      <w:marLeft w:val="0"/>
                                                      <w:marRight w:val="0"/>
                                                      <w:marTop w:val="0"/>
                                                      <w:marBottom w:val="0"/>
                                                      <w:divBdr>
                                                        <w:top w:val="none" w:sz="0" w:space="0" w:color="auto"/>
                                                        <w:left w:val="none" w:sz="0" w:space="0" w:color="auto"/>
                                                        <w:bottom w:val="none" w:sz="0" w:space="0" w:color="auto"/>
                                                        <w:right w:val="none" w:sz="0" w:space="0" w:color="auto"/>
                                                      </w:divBdr>
                                                      <w:divsChild>
                                                        <w:div w:id="5953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858055">
          <w:marLeft w:val="0"/>
          <w:marRight w:val="0"/>
          <w:marTop w:val="0"/>
          <w:marBottom w:val="0"/>
          <w:divBdr>
            <w:top w:val="none" w:sz="0" w:space="0" w:color="auto"/>
            <w:left w:val="none" w:sz="0" w:space="0" w:color="auto"/>
            <w:bottom w:val="none" w:sz="0" w:space="0" w:color="auto"/>
            <w:right w:val="none" w:sz="0" w:space="0" w:color="auto"/>
          </w:divBdr>
          <w:divsChild>
            <w:div w:id="786781245">
              <w:marLeft w:val="0"/>
              <w:marRight w:val="0"/>
              <w:marTop w:val="0"/>
              <w:marBottom w:val="0"/>
              <w:divBdr>
                <w:top w:val="none" w:sz="0" w:space="0" w:color="auto"/>
                <w:left w:val="none" w:sz="0" w:space="0" w:color="auto"/>
                <w:bottom w:val="none" w:sz="0" w:space="0" w:color="auto"/>
                <w:right w:val="none" w:sz="0" w:space="0" w:color="auto"/>
              </w:divBdr>
              <w:divsChild>
                <w:div w:id="1682705376">
                  <w:marLeft w:val="0"/>
                  <w:marRight w:val="0"/>
                  <w:marTop w:val="0"/>
                  <w:marBottom w:val="0"/>
                  <w:divBdr>
                    <w:top w:val="none" w:sz="0" w:space="0" w:color="auto"/>
                    <w:left w:val="none" w:sz="0" w:space="0" w:color="auto"/>
                    <w:bottom w:val="none" w:sz="0" w:space="0" w:color="auto"/>
                    <w:right w:val="none" w:sz="0" w:space="0" w:color="auto"/>
                  </w:divBdr>
                  <w:divsChild>
                    <w:div w:id="1028020076">
                      <w:marLeft w:val="0"/>
                      <w:marRight w:val="0"/>
                      <w:marTop w:val="0"/>
                      <w:marBottom w:val="0"/>
                      <w:divBdr>
                        <w:top w:val="none" w:sz="0" w:space="0" w:color="auto"/>
                        <w:left w:val="none" w:sz="0" w:space="0" w:color="auto"/>
                        <w:bottom w:val="none" w:sz="0" w:space="0" w:color="auto"/>
                        <w:right w:val="none" w:sz="0" w:space="0" w:color="auto"/>
                      </w:divBdr>
                      <w:divsChild>
                        <w:div w:id="360783455">
                          <w:marLeft w:val="0"/>
                          <w:marRight w:val="0"/>
                          <w:marTop w:val="0"/>
                          <w:marBottom w:val="0"/>
                          <w:divBdr>
                            <w:top w:val="none" w:sz="0" w:space="0" w:color="auto"/>
                            <w:left w:val="none" w:sz="0" w:space="0" w:color="auto"/>
                            <w:bottom w:val="none" w:sz="0" w:space="0" w:color="auto"/>
                            <w:right w:val="none" w:sz="0" w:space="0" w:color="auto"/>
                          </w:divBdr>
                          <w:divsChild>
                            <w:div w:id="502823154">
                              <w:marLeft w:val="0"/>
                              <w:marRight w:val="120"/>
                              <w:marTop w:val="0"/>
                              <w:marBottom w:val="0"/>
                              <w:divBdr>
                                <w:top w:val="none" w:sz="0" w:space="0" w:color="auto"/>
                                <w:left w:val="none" w:sz="0" w:space="0" w:color="auto"/>
                                <w:bottom w:val="none" w:sz="0" w:space="0" w:color="auto"/>
                                <w:right w:val="none" w:sz="0" w:space="0" w:color="auto"/>
                              </w:divBdr>
                            </w:div>
                            <w:div w:id="723990486">
                              <w:marLeft w:val="-240"/>
                              <w:marRight w:val="-120"/>
                              <w:marTop w:val="0"/>
                              <w:marBottom w:val="0"/>
                              <w:divBdr>
                                <w:top w:val="none" w:sz="0" w:space="0" w:color="auto"/>
                                <w:left w:val="none" w:sz="0" w:space="0" w:color="auto"/>
                                <w:bottom w:val="none" w:sz="0" w:space="0" w:color="auto"/>
                                <w:right w:val="none" w:sz="0" w:space="0" w:color="auto"/>
                              </w:divBdr>
                              <w:divsChild>
                                <w:div w:id="719790614">
                                  <w:marLeft w:val="0"/>
                                  <w:marRight w:val="0"/>
                                  <w:marTop w:val="0"/>
                                  <w:marBottom w:val="60"/>
                                  <w:divBdr>
                                    <w:top w:val="none" w:sz="0" w:space="0" w:color="auto"/>
                                    <w:left w:val="none" w:sz="0" w:space="0" w:color="auto"/>
                                    <w:bottom w:val="none" w:sz="0" w:space="0" w:color="auto"/>
                                    <w:right w:val="none" w:sz="0" w:space="0" w:color="auto"/>
                                  </w:divBdr>
                                  <w:divsChild>
                                    <w:div w:id="354042502">
                                      <w:marLeft w:val="0"/>
                                      <w:marRight w:val="0"/>
                                      <w:marTop w:val="0"/>
                                      <w:marBottom w:val="0"/>
                                      <w:divBdr>
                                        <w:top w:val="none" w:sz="0" w:space="0" w:color="auto"/>
                                        <w:left w:val="none" w:sz="0" w:space="0" w:color="auto"/>
                                        <w:bottom w:val="none" w:sz="0" w:space="0" w:color="auto"/>
                                        <w:right w:val="none" w:sz="0" w:space="0" w:color="auto"/>
                                      </w:divBdr>
                                      <w:divsChild>
                                        <w:div w:id="1189024706">
                                          <w:marLeft w:val="0"/>
                                          <w:marRight w:val="0"/>
                                          <w:marTop w:val="0"/>
                                          <w:marBottom w:val="0"/>
                                          <w:divBdr>
                                            <w:top w:val="none" w:sz="0" w:space="0" w:color="auto"/>
                                            <w:left w:val="none" w:sz="0" w:space="0" w:color="auto"/>
                                            <w:bottom w:val="none" w:sz="0" w:space="0" w:color="auto"/>
                                            <w:right w:val="none" w:sz="0" w:space="0" w:color="auto"/>
                                          </w:divBdr>
                                          <w:divsChild>
                                            <w:div w:id="1775595086">
                                              <w:marLeft w:val="0"/>
                                              <w:marRight w:val="0"/>
                                              <w:marTop w:val="0"/>
                                              <w:marBottom w:val="0"/>
                                              <w:divBdr>
                                                <w:top w:val="none" w:sz="0" w:space="0" w:color="auto"/>
                                                <w:left w:val="none" w:sz="0" w:space="0" w:color="auto"/>
                                                <w:bottom w:val="none" w:sz="0" w:space="0" w:color="auto"/>
                                                <w:right w:val="none" w:sz="0" w:space="0" w:color="auto"/>
                                              </w:divBdr>
                                              <w:divsChild>
                                                <w:div w:id="1211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932673">
          <w:marLeft w:val="0"/>
          <w:marRight w:val="0"/>
          <w:marTop w:val="0"/>
          <w:marBottom w:val="0"/>
          <w:divBdr>
            <w:top w:val="none" w:sz="0" w:space="0" w:color="auto"/>
            <w:left w:val="none" w:sz="0" w:space="0" w:color="auto"/>
            <w:bottom w:val="none" w:sz="0" w:space="0" w:color="auto"/>
            <w:right w:val="none" w:sz="0" w:space="0" w:color="auto"/>
          </w:divBdr>
          <w:divsChild>
            <w:div w:id="1605920694">
              <w:marLeft w:val="0"/>
              <w:marRight w:val="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sChild>
                    <w:div w:id="2141266971">
                      <w:marLeft w:val="0"/>
                      <w:marRight w:val="0"/>
                      <w:marTop w:val="0"/>
                      <w:marBottom w:val="0"/>
                      <w:divBdr>
                        <w:top w:val="none" w:sz="0" w:space="0" w:color="auto"/>
                        <w:left w:val="none" w:sz="0" w:space="0" w:color="auto"/>
                        <w:bottom w:val="none" w:sz="0" w:space="0" w:color="auto"/>
                        <w:right w:val="none" w:sz="0" w:space="0" w:color="auto"/>
                      </w:divBdr>
                      <w:divsChild>
                        <w:div w:id="1983653961">
                          <w:marLeft w:val="0"/>
                          <w:marRight w:val="0"/>
                          <w:marTop w:val="0"/>
                          <w:marBottom w:val="0"/>
                          <w:divBdr>
                            <w:top w:val="none" w:sz="0" w:space="0" w:color="auto"/>
                            <w:left w:val="none" w:sz="0" w:space="0" w:color="auto"/>
                            <w:bottom w:val="none" w:sz="0" w:space="0" w:color="auto"/>
                            <w:right w:val="none" w:sz="0" w:space="0" w:color="auto"/>
                          </w:divBdr>
                          <w:divsChild>
                            <w:div w:id="759135130">
                              <w:marLeft w:val="0"/>
                              <w:marRight w:val="120"/>
                              <w:marTop w:val="0"/>
                              <w:marBottom w:val="0"/>
                              <w:divBdr>
                                <w:top w:val="none" w:sz="0" w:space="0" w:color="auto"/>
                                <w:left w:val="none" w:sz="0" w:space="0" w:color="auto"/>
                                <w:bottom w:val="none" w:sz="0" w:space="0" w:color="auto"/>
                                <w:right w:val="none" w:sz="0" w:space="0" w:color="auto"/>
                              </w:divBdr>
                            </w:div>
                            <w:div w:id="451630402">
                              <w:marLeft w:val="-240"/>
                              <w:marRight w:val="-120"/>
                              <w:marTop w:val="0"/>
                              <w:marBottom w:val="0"/>
                              <w:divBdr>
                                <w:top w:val="none" w:sz="0" w:space="0" w:color="auto"/>
                                <w:left w:val="none" w:sz="0" w:space="0" w:color="auto"/>
                                <w:bottom w:val="none" w:sz="0" w:space="0" w:color="auto"/>
                                <w:right w:val="none" w:sz="0" w:space="0" w:color="auto"/>
                              </w:divBdr>
                              <w:divsChild>
                                <w:div w:id="1916862915">
                                  <w:marLeft w:val="0"/>
                                  <w:marRight w:val="0"/>
                                  <w:marTop w:val="0"/>
                                  <w:marBottom w:val="0"/>
                                  <w:divBdr>
                                    <w:top w:val="none" w:sz="0" w:space="0" w:color="auto"/>
                                    <w:left w:val="none" w:sz="0" w:space="0" w:color="auto"/>
                                    <w:bottom w:val="none" w:sz="0" w:space="0" w:color="auto"/>
                                    <w:right w:val="none" w:sz="0" w:space="0" w:color="auto"/>
                                  </w:divBdr>
                                  <w:divsChild>
                                    <w:div w:id="2091079617">
                                      <w:marLeft w:val="0"/>
                                      <w:marRight w:val="0"/>
                                      <w:marTop w:val="0"/>
                                      <w:marBottom w:val="60"/>
                                      <w:divBdr>
                                        <w:top w:val="none" w:sz="0" w:space="0" w:color="auto"/>
                                        <w:left w:val="none" w:sz="0" w:space="0" w:color="auto"/>
                                        <w:bottom w:val="none" w:sz="0" w:space="0" w:color="auto"/>
                                        <w:right w:val="none" w:sz="0" w:space="0" w:color="auto"/>
                                      </w:divBdr>
                                    </w:div>
                                    <w:div w:id="839975662">
                                      <w:marLeft w:val="0"/>
                                      <w:marRight w:val="0"/>
                                      <w:marTop w:val="0"/>
                                      <w:marBottom w:val="0"/>
                                      <w:divBdr>
                                        <w:top w:val="none" w:sz="0" w:space="0" w:color="auto"/>
                                        <w:left w:val="none" w:sz="0" w:space="0" w:color="auto"/>
                                        <w:bottom w:val="none" w:sz="0" w:space="0" w:color="auto"/>
                                        <w:right w:val="none" w:sz="0" w:space="0" w:color="auto"/>
                                      </w:divBdr>
                                      <w:divsChild>
                                        <w:div w:id="1146780285">
                                          <w:marLeft w:val="0"/>
                                          <w:marRight w:val="0"/>
                                          <w:marTop w:val="0"/>
                                          <w:marBottom w:val="120"/>
                                          <w:divBdr>
                                            <w:top w:val="none" w:sz="0" w:space="0" w:color="auto"/>
                                            <w:left w:val="none" w:sz="0" w:space="0" w:color="auto"/>
                                            <w:bottom w:val="none" w:sz="0" w:space="0" w:color="auto"/>
                                            <w:right w:val="none" w:sz="0" w:space="0" w:color="auto"/>
                                          </w:divBdr>
                                          <w:divsChild>
                                            <w:div w:id="1980498993">
                                              <w:marLeft w:val="0"/>
                                              <w:marRight w:val="0"/>
                                              <w:marTop w:val="0"/>
                                              <w:marBottom w:val="0"/>
                                              <w:divBdr>
                                                <w:top w:val="none" w:sz="0" w:space="0" w:color="auto"/>
                                                <w:left w:val="none" w:sz="0" w:space="0" w:color="auto"/>
                                                <w:bottom w:val="none" w:sz="0" w:space="0" w:color="auto"/>
                                                <w:right w:val="none" w:sz="0" w:space="0" w:color="auto"/>
                                              </w:divBdr>
                                              <w:divsChild>
                                                <w:div w:id="731079853">
                                                  <w:marLeft w:val="0"/>
                                                  <w:marRight w:val="0"/>
                                                  <w:marTop w:val="0"/>
                                                  <w:marBottom w:val="0"/>
                                                  <w:divBdr>
                                                    <w:top w:val="none" w:sz="0" w:space="0" w:color="auto"/>
                                                    <w:left w:val="none" w:sz="0" w:space="0" w:color="auto"/>
                                                    <w:bottom w:val="none" w:sz="0" w:space="0" w:color="auto"/>
                                                    <w:right w:val="none" w:sz="0" w:space="0" w:color="auto"/>
                                                  </w:divBdr>
                                                  <w:divsChild>
                                                    <w:div w:id="1797750183">
                                                      <w:marLeft w:val="0"/>
                                                      <w:marRight w:val="0"/>
                                                      <w:marTop w:val="0"/>
                                                      <w:marBottom w:val="0"/>
                                                      <w:divBdr>
                                                        <w:top w:val="none" w:sz="0" w:space="0" w:color="auto"/>
                                                        <w:left w:val="none" w:sz="0" w:space="0" w:color="auto"/>
                                                        <w:bottom w:val="none" w:sz="0" w:space="0" w:color="auto"/>
                                                        <w:right w:val="none" w:sz="0" w:space="0" w:color="auto"/>
                                                      </w:divBdr>
                                                      <w:divsChild>
                                                        <w:div w:id="14203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42357">
          <w:marLeft w:val="0"/>
          <w:marRight w:val="0"/>
          <w:marTop w:val="0"/>
          <w:marBottom w:val="0"/>
          <w:divBdr>
            <w:top w:val="none" w:sz="0" w:space="0" w:color="auto"/>
            <w:left w:val="none" w:sz="0" w:space="0" w:color="auto"/>
            <w:bottom w:val="none" w:sz="0" w:space="0" w:color="auto"/>
            <w:right w:val="none" w:sz="0" w:space="0" w:color="auto"/>
          </w:divBdr>
          <w:divsChild>
            <w:div w:id="1620186650">
              <w:marLeft w:val="0"/>
              <w:marRight w:val="0"/>
              <w:marTop w:val="0"/>
              <w:marBottom w:val="0"/>
              <w:divBdr>
                <w:top w:val="none" w:sz="0" w:space="0" w:color="auto"/>
                <w:left w:val="none" w:sz="0" w:space="0" w:color="auto"/>
                <w:bottom w:val="none" w:sz="0" w:space="0" w:color="auto"/>
                <w:right w:val="none" w:sz="0" w:space="0" w:color="auto"/>
              </w:divBdr>
              <w:divsChild>
                <w:div w:id="109054702">
                  <w:marLeft w:val="0"/>
                  <w:marRight w:val="0"/>
                  <w:marTop w:val="0"/>
                  <w:marBottom w:val="0"/>
                  <w:divBdr>
                    <w:top w:val="none" w:sz="0" w:space="0" w:color="auto"/>
                    <w:left w:val="none" w:sz="0" w:space="0" w:color="auto"/>
                    <w:bottom w:val="none" w:sz="0" w:space="0" w:color="auto"/>
                    <w:right w:val="none" w:sz="0" w:space="0" w:color="auto"/>
                  </w:divBdr>
                  <w:divsChild>
                    <w:div w:id="420101548">
                      <w:marLeft w:val="0"/>
                      <w:marRight w:val="0"/>
                      <w:marTop w:val="0"/>
                      <w:marBottom w:val="0"/>
                      <w:divBdr>
                        <w:top w:val="none" w:sz="0" w:space="0" w:color="auto"/>
                        <w:left w:val="none" w:sz="0" w:space="0" w:color="auto"/>
                        <w:bottom w:val="none" w:sz="0" w:space="0" w:color="auto"/>
                        <w:right w:val="none" w:sz="0" w:space="0" w:color="auto"/>
                      </w:divBdr>
                      <w:divsChild>
                        <w:div w:id="1475760731">
                          <w:marLeft w:val="0"/>
                          <w:marRight w:val="0"/>
                          <w:marTop w:val="0"/>
                          <w:marBottom w:val="0"/>
                          <w:divBdr>
                            <w:top w:val="none" w:sz="0" w:space="0" w:color="auto"/>
                            <w:left w:val="none" w:sz="0" w:space="0" w:color="auto"/>
                            <w:bottom w:val="none" w:sz="0" w:space="0" w:color="auto"/>
                            <w:right w:val="none" w:sz="0" w:space="0" w:color="auto"/>
                          </w:divBdr>
                          <w:divsChild>
                            <w:div w:id="1153638231">
                              <w:marLeft w:val="0"/>
                              <w:marRight w:val="120"/>
                              <w:marTop w:val="0"/>
                              <w:marBottom w:val="0"/>
                              <w:divBdr>
                                <w:top w:val="none" w:sz="0" w:space="0" w:color="auto"/>
                                <w:left w:val="none" w:sz="0" w:space="0" w:color="auto"/>
                                <w:bottom w:val="none" w:sz="0" w:space="0" w:color="auto"/>
                                <w:right w:val="none" w:sz="0" w:space="0" w:color="auto"/>
                              </w:divBdr>
                              <w:divsChild>
                                <w:div w:id="1126002244">
                                  <w:marLeft w:val="-300"/>
                                  <w:marRight w:val="0"/>
                                  <w:marTop w:val="0"/>
                                  <w:marBottom w:val="0"/>
                                  <w:divBdr>
                                    <w:top w:val="none" w:sz="0" w:space="0" w:color="auto"/>
                                    <w:left w:val="none" w:sz="0" w:space="0" w:color="auto"/>
                                    <w:bottom w:val="none" w:sz="0" w:space="0" w:color="auto"/>
                                    <w:right w:val="none" w:sz="0" w:space="0" w:color="auto"/>
                                  </w:divBdr>
                                </w:div>
                              </w:divsChild>
                            </w:div>
                            <w:div w:id="1505899519">
                              <w:marLeft w:val="-240"/>
                              <w:marRight w:val="-120"/>
                              <w:marTop w:val="0"/>
                              <w:marBottom w:val="0"/>
                              <w:divBdr>
                                <w:top w:val="none" w:sz="0" w:space="0" w:color="auto"/>
                                <w:left w:val="none" w:sz="0" w:space="0" w:color="auto"/>
                                <w:bottom w:val="none" w:sz="0" w:space="0" w:color="auto"/>
                                <w:right w:val="none" w:sz="0" w:space="0" w:color="auto"/>
                              </w:divBdr>
                              <w:divsChild>
                                <w:div w:id="643001991">
                                  <w:marLeft w:val="0"/>
                                  <w:marRight w:val="0"/>
                                  <w:marTop w:val="0"/>
                                  <w:marBottom w:val="0"/>
                                  <w:divBdr>
                                    <w:top w:val="none" w:sz="0" w:space="0" w:color="auto"/>
                                    <w:left w:val="none" w:sz="0" w:space="0" w:color="auto"/>
                                    <w:bottom w:val="none" w:sz="0" w:space="0" w:color="auto"/>
                                    <w:right w:val="none" w:sz="0" w:space="0" w:color="auto"/>
                                  </w:divBdr>
                                  <w:divsChild>
                                    <w:div w:id="1765880582">
                                      <w:marLeft w:val="0"/>
                                      <w:marRight w:val="0"/>
                                      <w:marTop w:val="0"/>
                                      <w:marBottom w:val="60"/>
                                      <w:divBdr>
                                        <w:top w:val="none" w:sz="0" w:space="0" w:color="auto"/>
                                        <w:left w:val="none" w:sz="0" w:space="0" w:color="auto"/>
                                        <w:bottom w:val="none" w:sz="0" w:space="0" w:color="auto"/>
                                        <w:right w:val="none" w:sz="0" w:space="0" w:color="auto"/>
                                      </w:divBdr>
                                    </w:div>
                                    <w:div w:id="523910146">
                                      <w:marLeft w:val="0"/>
                                      <w:marRight w:val="0"/>
                                      <w:marTop w:val="0"/>
                                      <w:marBottom w:val="0"/>
                                      <w:divBdr>
                                        <w:top w:val="none" w:sz="0" w:space="0" w:color="auto"/>
                                        <w:left w:val="none" w:sz="0" w:space="0" w:color="auto"/>
                                        <w:bottom w:val="none" w:sz="0" w:space="0" w:color="auto"/>
                                        <w:right w:val="none" w:sz="0" w:space="0" w:color="auto"/>
                                      </w:divBdr>
                                      <w:divsChild>
                                        <w:div w:id="658002323">
                                          <w:marLeft w:val="0"/>
                                          <w:marRight w:val="0"/>
                                          <w:marTop w:val="0"/>
                                          <w:marBottom w:val="120"/>
                                          <w:divBdr>
                                            <w:top w:val="none" w:sz="0" w:space="0" w:color="auto"/>
                                            <w:left w:val="none" w:sz="0" w:space="0" w:color="auto"/>
                                            <w:bottom w:val="none" w:sz="0" w:space="0" w:color="auto"/>
                                            <w:right w:val="none" w:sz="0" w:space="0" w:color="auto"/>
                                          </w:divBdr>
                                          <w:divsChild>
                                            <w:div w:id="1430614088">
                                              <w:marLeft w:val="0"/>
                                              <w:marRight w:val="0"/>
                                              <w:marTop w:val="0"/>
                                              <w:marBottom w:val="0"/>
                                              <w:divBdr>
                                                <w:top w:val="none" w:sz="0" w:space="0" w:color="auto"/>
                                                <w:left w:val="none" w:sz="0" w:space="0" w:color="auto"/>
                                                <w:bottom w:val="none" w:sz="0" w:space="0" w:color="auto"/>
                                                <w:right w:val="none" w:sz="0" w:space="0" w:color="auto"/>
                                              </w:divBdr>
                                              <w:divsChild>
                                                <w:div w:id="1328090712">
                                                  <w:marLeft w:val="0"/>
                                                  <w:marRight w:val="0"/>
                                                  <w:marTop w:val="0"/>
                                                  <w:marBottom w:val="0"/>
                                                  <w:divBdr>
                                                    <w:top w:val="none" w:sz="0" w:space="0" w:color="auto"/>
                                                    <w:left w:val="none" w:sz="0" w:space="0" w:color="auto"/>
                                                    <w:bottom w:val="none" w:sz="0" w:space="0" w:color="auto"/>
                                                    <w:right w:val="none" w:sz="0" w:space="0" w:color="auto"/>
                                                  </w:divBdr>
                                                  <w:divsChild>
                                                    <w:div w:id="1151756811">
                                                      <w:marLeft w:val="0"/>
                                                      <w:marRight w:val="0"/>
                                                      <w:marTop w:val="0"/>
                                                      <w:marBottom w:val="0"/>
                                                      <w:divBdr>
                                                        <w:top w:val="none" w:sz="0" w:space="0" w:color="auto"/>
                                                        <w:left w:val="none" w:sz="0" w:space="0" w:color="auto"/>
                                                        <w:bottom w:val="none" w:sz="0" w:space="0" w:color="auto"/>
                                                        <w:right w:val="none" w:sz="0" w:space="0" w:color="auto"/>
                                                      </w:divBdr>
                                                      <w:divsChild>
                                                        <w:div w:id="7339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2215385">
          <w:marLeft w:val="0"/>
          <w:marRight w:val="0"/>
          <w:marTop w:val="0"/>
          <w:marBottom w:val="0"/>
          <w:divBdr>
            <w:top w:val="none" w:sz="0" w:space="0" w:color="auto"/>
            <w:left w:val="none" w:sz="0" w:space="0" w:color="auto"/>
            <w:bottom w:val="none" w:sz="0" w:space="0" w:color="auto"/>
            <w:right w:val="none" w:sz="0" w:space="0" w:color="auto"/>
          </w:divBdr>
          <w:divsChild>
            <w:div w:id="1949660737">
              <w:marLeft w:val="0"/>
              <w:marRight w:val="0"/>
              <w:marTop w:val="0"/>
              <w:marBottom w:val="0"/>
              <w:divBdr>
                <w:top w:val="none" w:sz="0" w:space="0" w:color="auto"/>
                <w:left w:val="none" w:sz="0" w:space="0" w:color="auto"/>
                <w:bottom w:val="none" w:sz="0" w:space="0" w:color="auto"/>
                <w:right w:val="none" w:sz="0" w:space="0" w:color="auto"/>
              </w:divBdr>
              <w:divsChild>
                <w:div w:id="1125000087">
                  <w:marLeft w:val="0"/>
                  <w:marRight w:val="0"/>
                  <w:marTop w:val="0"/>
                  <w:marBottom w:val="0"/>
                  <w:divBdr>
                    <w:top w:val="none" w:sz="0" w:space="0" w:color="auto"/>
                    <w:left w:val="none" w:sz="0" w:space="0" w:color="auto"/>
                    <w:bottom w:val="none" w:sz="0" w:space="0" w:color="auto"/>
                    <w:right w:val="none" w:sz="0" w:space="0" w:color="auto"/>
                  </w:divBdr>
                  <w:divsChild>
                    <w:div w:id="576749215">
                      <w:marLeft w:val="0"/>
                      <w:marRight w:val="0"/>
                      <w:marTop w:val="0"/>
                      <w:marBottom w:val="0"/>
                      <w:divBdr>
                        <w:top w:val="none" w:sz="0" w:space="0" w:color="auto"/>
                        <w:left w:val="none" w:sz="0" w:space="0" w:color="auto"/>
                        <w:bottom w:val="none" w:sz="0" w:space="0" w:color="auto"/>
                        <w:right w:val="none" w:sz="0" w:space="0" w:color="auto"/>
                      </w:divBdr>
                      <w:divsChild>
                        <w:div w:id="263465844">
                          <w:marLeft w:val="0"/>
                          <w:marRight w:val="0"/>
                          <w:marTop w:val="0"/>
                          <w:marBottom w:val="0"/>
                          <w:divBdr>
                            <w:top w:val="none" w:sz="0" w:space="0" w:color="auto"/>
                            <w:left w:val="none" w:sz="0" w:space="0" w:color="auto"/>
                            <w:bottom w:val="none" w:sz="0" w:space="0" w:color="auto"/>
                            <w:right w:val="none" w:sz="0" w:space="0" w:color="auto"/>
                          </w:divBdr>
                          <w:divsChild>
                            <w:div w:id="756630876">
                              <w:marLeft w:val="0"/>
                              <w:marRight w:val="120"/>
                              <w:marTop w:val="0"/>
                              <w:marBottom w:val="0"/>
                              <w:divBdr>
                                <w:top w:val="none" w:sz="0" w:space="0" w:color="auto"/>
                                <w:left w:val="none" w:sz="0" w:space="0" w:color="auto"/>
                                <w:bottom w:val="none" w:sz="0" w:space="0" w:color="auto"/>
                                <w:right w:val="none" w:sz="0" w:space="0" w:color="auto"/>
                              </w:divBdr>
                              <w:divsChild>
                                <w:div w:id="143082622">
                                  <w:marLeft w:val="-300"/>
                                  <w:marRight w:val="0"/>
                                  <w:marTop w:val="0"/>
                                  <w:marBottom w:val="0"/>
                                  <w:divBdr>
                                    <w:top w:val="none" w:sz="0" w:space="0" w:color="auto"/>
                                    <w:left w:val="none" w:sz="0" w:space="0" w:color="auto"/>
                                    <w:bottom w:val="none" w:sz="0" w:space="0" w:color="auto"/>
                                    <w:right w:val="none" w:sz="0" w:space="0" w:color="auto"/>
                                  </w:divBdr>
                                </w:div>
                              </w:divsChild>
                            </w:div>
                            <w:div w:id="1591623852">
                              <w:marLeft w:val="-240"/>
                              <w:marRight w:val="-120"/>
                              <w:marTop w:val="0"/>
                              <w:marBottom w:val="0"/>
                              <w:divBdr>
                                <w:top w:val="none" w:sz="0" w:space="0" w:color="auto"/>
                                <w:left w:val="none" w:sz="0" w:space="0" w:color="auto"/>
                                <w:bottom w:val="none" w:sz="0" w:space="0" w:color="auto"/>
                                <w:right w:val="none" w:sz="0" w:space="0" w:color="auto"/>
                              </w:divBdr>
                              <w:divsChild>
                                <w:div w:id="1505625875">
                                  <w:marLeft w:val="0"/>
                                  <w:marRight w:val="0"/>
                                  <w:marTop w:val="0"/>
                                  <w:marBottom w:val="0"/>
                                  <w:divBdr>
                                    <w:top w:val="none" w:sz="0" w:space="0" w:color="auto"/>
                                    <w:left w:val="none" w:sz="0" w:space="0" w:color="auto"/>
                                    <w:bottom w:val="none" w:sz="0" w:space="0" w:color="auto"/>
                                    <w:right w:val="none" w:sz="0" w:space="0" w:color="auto"/>
                                  </w:divBdr>
                                  <w:divsChild>
                                    <w:div w:id="75900489">
                                      <w:marLeft w:val="0"/>
                                      <w:marRight w:val="0"/>
                                      <w:marTop w:val="0"/>
                                      <w:marBottom w:val="60"/>
                                      <w:divBdr>
                                        <w:top w:val="none" w:sz="0" w:space="0" w:color="auto"/>
                                        <w:left w:val="none" w:sz="0" w:space="0" w:color="auto"/>
                                        <w:bottom w:val="none" w:sz="0" w:space="0" w:color="auto"/>
                                        <w:right w:val="none" w:sz="0" w:space="0" w:color="auto"/>
                                      </w:divBdr>
                                    </w:div>
                                    <w:div w:id="570041299">
                                      <w:marLeft w:val="0"/>
                                      <w:marRight w:val="0"/>
                                      <w:marTop w:val="0"/>
                                      <w:marBottom w:val="0"/>
                                      <w:divBdr>
                                        <w:top w:val="none" w:sz="0" w:space="0" w:color="auto"/>
                                        <w:left w:val="none" w:sz="0" w:space="0" w:color="auto"/>
                                        <w:bottom w:val="none" w:sz="0" w:space="0" w:color="auto"/>
                                        <w:right w:val="none" w:sz="0" w:space="0" w:color="auto"/>
                                      </w:divBdr>
                                      <w:divsChild>
                                        <w:div w:id="470102557">
                                          <w:marLeft w:val="0"/>
                                          <w:marRight w:val="0"/>
                                          <w:marTop w:val="0"/>
                                          <w:marBottom w:val="120"/>
                                          <w:divBdr>
                                            <w:top w:val="none" w:sz="0" w:space="0" w:color="auto"/>
                                            <w:left w:val="none" w:sz="0" w:space="0" w:color="auto"/>
                                            <w:bottom w:val="none" w:sz="0" w:space="0" w:color="auto"/>
                                            <w:right w:val="none" w:sz="0" w:space="0" w:color="auto"/>
                                          </w:divBdr>
                                          <w:divsChild>
                                            <w:div w:id="1992251132">
                                              <w:marLeft w:val="0"/>
                                              <w:marRight w:val="0"/>
                                              <w:marTop w:val="0"/>
                                              <w:marBottom w:val="0"/>
                                              <w:divBdr>
                                                <w:top w:val="none" w:sz="0" w:space="0" w:color="auto"/>
                                                <w:left w:val="none" w:sz="0" w:space="0" w:color="auto"/>
                                                <w:bottom w:val="none" w:sz="0" w:space="0" w:color="auto"/>
                                                <w:right w:val="none" w:sz="0" w:space="0" w:color="auto"/>
                                              </w:divBdr>
                                              <w:divsChild>
                                                <w:div w:id="212930534">
                                                  <w:marLeft w:val="0"/>
                                                  <w:marRight w:val="0"/>
                                                  <w:marTop w:val="0"/>
                                                  <w:marBottom w:val="0"/>
                                                  <w:divBdr>
                                                    <w:top w:val="none" w:sz="0" w:space="0" w:color="auto"/>
                                                    <w:left w:val="none" w:sz="0" w:space="0" w:color="auto"/>
                                                    <w:bottom w:val="none" w:sz="0" w:space="0" w:color="auto"/>
                                                    <w:right w:val="none" w:sz="0" w:space="0" w:color="auto"/>
                                                  </w:divBdr>
                                                  <w:divsChild>
                                                    <w:div w:id="1342783022">
                                                      <w:marLeft w:val="0"/>
                                                      <w:marRight w:val="0"/>
                                                      <w:marTop w:val="0"/>
                                                      <w:marBottom w:val="0"/>
                                                      <w:divBdr>
                                                        <w:top w:val="none" w:sz="0" w:space="0" w:color="auto"/>
                                                        <w:left w:val="none" w:sz="0" w:space="0" w:color="auto"/>
                                                        <w:bottom w:val="none" w:sz="0" w:space="0" w:color="auto"/>
                                                        <w:right w:val="none" w:sz="0" w:space="0" w:color="auto"/>
                                                      </w:divBdr>
                                                      <w:divsChild>
                                                        <w:div w:id="5146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5845222">
          <w:marLeft w:val="0"/>
          <w:marRight w:val="0"/>
          <w:marTop w:val="0"/>
          <w:marBottom w:val="0"/>
          <w:divBdr>
            <w:top w:val="none" w:sz="0" w:space="0" w:color="auto"/>
            <w:left w:val="none" w:sz="0" w:space="0" w:color="auto"/>
            <w:bottom w:val="none" w:sz="0" w:space="0" w:color="auto"/>
            <w:right w:val="none" w:sz="0" w:space="0" w:color="auto"/>
          </w:divBdr>
          <w:divsChild>
            <w:div w:id="1837070108">
              <w:marLeft w:val="0"/>
              <w:marRight w:val="0"/>
              <w:marTop w:val="0"/>
              <w:marBottom w:val="0"/>
              <w:divBdr>
                <w:top w:val="none" w:sz="0" w:space="0" w:color="auto"/>
                <w:left w:val="none" w:sz="0" w:space="0" w:color="auto"/>
                <w:bottom w:val="none" w:sz="0" w:space="0" w:color="auto"/>
                <w:right w:val="none" w:sz="0" w:space="0" w:color="auto"/>
              </w:divBdr>
              <w:divsChild>
                <w:div w:id="2045592110">
                  <w:marLeft w:val="0"/>
                  <w:marRight w:val="0"/>
                  <w:marTop w:val="0"/>
                  <w:marBottom w:val="0"/>
                  <w:divBdr>
                    <w:top w:val="none" w:sz="0" w:space="0" w:color="auto"/>
                    <w:left w:val="none" w:sz="0" w:space="0" w:color="auto"/>
                    <w:bottom w:val="none" w:sz="0" w:space="0" w:color="auto"/>
                    <w:right w:val="none" w:sz="0" w:space="0" w:color="auto"/>
                  </w:divBdr>
                  <w:divsChild>
                    <w:div w:id="236524588">
                      <w:marLeft w:val="0"/>
                      <w:marRight w:val="0"/>
                      <w:marTop w:val="0"/>
                      <w:marBottom w:val="0"/>
                      <w:divBdr>
                        <w:top w:val="none" w:sz="0" w:space="0" w:color="auto"/>
                        <w:left w:val="none" w:sz="0" w:space="0" w:color="auto"/>
                        <w:bottom w:val="none" w:sz="0" w:space="0" w:color="auto"/>
                        <w:right w:val="none" w:sz="0" w:space="0" w:color="auto"/>
                      </w:divBdr>
                      <w:divsChild>
                        <w:div w:id="1125006220">
                          <w:marLeft w:val="0"/>
                          <w:marRight w:val="0"/>
                          <w:marTop w:val="0"/>
                          <w:marBottom w:val="0"/>
                          <w:divBdr>
                            <w:top w:val="none" w:sz="0" w:space="0" w:color="auto"/>
                            <w:left w:val="none" w:sz="0" w:space="0" w:color="auto"/>
                            <w:bottom w:val="none" w:sz="0" w:space="0" w:color="auto"/>
                            <w:right w:val="none" w:sz="0" w:space="0" w:color="auto"/>
                          </w:divBdr>
                          <w:divsChild>
                            <w:div w:id="869417383">
                              <w:marLeft w:val="0"/>
                              <w:marRight w:val="120"/>
                              <w:marTop w:val="0"/>
                              <w:marBottom w:val="0"/>
                              <w:divBdr>
                                <w:top w:val="none" w:sz="0" w:space="0" w:color="auto"/>
                                <w:left w:val="none" w:sz="0" w:space="0" w:color="auto"/>
                                <w:bottom w:val="none" w:sz="0" w:space="0" w:color="auto"/>
                                <w:right w:val="none" w:sz="0" w:space="0" w:color="auto"/>
                              </w:divBdr>
                            </w:div>
                            <w:div w:id="770469797">
                              <w:marLeft w:val="-240"/>
                              <w:marRight w:val="-120"/>
                              <w:marTop w:val="0"/>
                              <w:marBottom w:val="0"/>
                              <w:divBdr>
                                <w:top w:val="none" w:sz="0" w:space="0" w:color="auto"/>
                                <w:left w:val="none" w:sz="0" w:space="0" w:color="auto"/>
                                <w:bottom w:val="none" w:sz="0" w:space="0" w:color="auto"/>
                                <w:right w:val="none" w:sz="0" w:space="0" w:color="auto"/>
                              </w:divBdr>
                              <w:divsChild>
                                <w:div w:id="1295133653">
                                  <w:marLeft w:val="0"/>
                                  <w:marRight w:val="0"/>
                                  <w:marTop w:val="0"/>
                                  <w:marBottom w:val="0"/>
                                  <w:divBdr>
                                    <w:top w:val="none" w:sz="0" w:space="0" w:color="auto"/>
                                    <w:left w:val="none" w:sz="0" w:space="0" w:color="auto"/>
                                    <w:bottom w:val="none" w:sz="0" w:space="0" w:color="auto"/>
                                    <w:right w:val="none" w:sz="0" w:space="0" w:color="auto"/>
                                  </w:divBdr>
                                  <w:divsChild>
                                    <w:div w:id="1345473564">
                                      <w:marLeft w:val="0"/>
                                      <w:marRight w:val="0"/>
                                      <w:marTop w:val="0"/>
                                      <w:marBottom w:val="60"/>
                                      <w:divBdr>
                                        <w:top w:val="none" w:sz="0" w:space="0" w:color="auto"/>
                                        <w:left w:val="none" w:sz="0" w:space="0" w:color="auto"/>
                                        <w:bottom w:val="none" w:sz="0" w:space="0" w:color="auto"/>
                                        <w:right w:val="none" w:sz="0" w:space="0" w:color="auto"/>
                                      </w:divBdr>
                                    </w:div>
                                    <w:div w:id="350761412">
                                      <w:marLeft w:val="0"/>
                                      <w:marRight w:val="0"/>
                                      <w:marTop w:val="0"/>
                                      <w:marBottom w:val="0"/>
                                      <w:divBdr>
                                        <w:top w:val="none" w:sz="0" w:space="0" w:color="auto"/>
                                        <w:left w:val="none" w:sz="0" w:space="0" w:color="auto"/>
                                        <w:bottom w:val="none" w:sz="0" w:space="0" w:color="auto"/>
                                        <w:right w:val="none" w:sz="0" w:space="0" w:color="auto"/>
                                      </w:divBdr>
                                      <w:divsChild>
                                        <w:div w:id="1177698292">
                                          <w:marLeft w:val="0"/>
                                          <w:marRight w:val="0"/>
                                          <w:marTop w:val="0"/>
                                          <w:marBottom w:val="120"/>
                                          <w:divBdr>
                                            <w:top w:val="none" w:sz="0" w:space="0" w:color="auto"/>
                                            <w:left w:val="none" w:sz="0" w:space="0" w:color="auto"/>
                                            <w:bottom w:val="none" w:sz="0" w:space="0" w:color="auto"/>
                                            <w:right w:val="none" w:sz="0" w:space="0" w:color="auto"/>
                                          </w:divBdr>
                                          <w:divsChild>
                                            <w:div w:id="1142427134">
                                              <w:marLeft w:val="0"/>
                                              <w:marRight w:val="0"/>
                                              <w:marTop w:val="0"/>
                                              <w:marBottom w:val="0"/>
                                              <w:divBdr>
                                                <w:top w:val="none" w:sz="0" w:space="0" w:color="auto"/>
                                                <w:left w:val="none" w:sz="0" w:space="0" w:color="auto"/>
                                                <w:bottom w:val="none" w:sz="0" w:space="0" w:color="auto"/>
                                                <w:right w:val="none" w:sz="0" w:space="0" w:color="auto"/>
                                              </w:divBdr>
                                              <w:divsChild>
                                                <w:div w:id="567885663">
                                                  <w:marLeft w:val="0"/>
                                                  <w:marRight w:val="0"/>
                                                  <w:marTop w:val="0"/>
                                                  <w:marBottom w:val="0"/>
                                                  <w:divBdr>
                                                    <w:top w:val="none" w:sz="0" w:space="0" w:color="auto"/>
                                                    <w:left w:val="none" w:sz="0" w:space="0" w:color="auto"/>
                                                    <w:bottom w:val="none" w:sz="0" w:space="0" w:color="auto"/>
                                                    <w:right w:val="none" w:sz="0" w:space="0" w:color="auto"/>
                                                  </w:divBdr>
                                                  <w:divsChild>
                                                    <w:div w:id="1767772472">
                                                      <w:marLeft w:val="0"/>
                                                      <w:marRight w:val="0"/>
                                                      <w:marTop w:val="0"/>
                                                      <w:marBottom w:val="0"/>
                                                      <w:divBdr>
                                                        <w:top w:val="none" w:sz="0" w:space="0" w:color="auto"/>
                                                        <w:left w:val="none" w:sz="0" w:space="0" w:color="auto"/>
                                                        <w:bottom w:val="none" w:sz="0" w:space="0" w:color="auto"/>
                                                        <w:right w:val="none" w:sz="0" w:space="0" w:color="auto"/>
                                                      </w:divBdr>
                                                      <w:divsChild>
                                                        <w:div w:id="3389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9334506">
          <w:marLeft w:val="0"/>
          <w:marRight w:val="0"/>
          <w:marTop w:val="0"/>
          <w:marBottom w:val="0"/>
          <w:divBdr>
            <w:top w:val="none" w:sz="0" w:space="0" w:color="auto"/>
            <w:left w:val="none" w:sz="0" w:space="0" w:color="auto"/>
            <w:bottom w:val="none" w:sz="0" w:space="0" w:color="auto"/>
            <w:right w:val="none" w:sz="0" w:space="0" w:color="auto"/>
          </w:divBdr>
          <w:divsChild>
            <w:div w:id="1111363549">
              <w:marLeft w:val="0"/>
              <w:marRight w:val="0"/>
              <w:marTop w:val="0"/>
              <w:marBottom w:val="0"/>
              <w:divBdr>
                <w:top w:val="none" w:sz="0" w:space="0" w:color="auto"/>
                <w:left w:val="none" w:sz="0" w:space="0" w:color="auto"/>
                <w:bottom w:val="none" w:sz="0" w:space="0" w:color="auto"/>
                <w:right w:val="none" w:sz="0" w:space="0" w:color="auto"/>
              </w:divBdr>
              <w:divsChild>
                <w:div w:id="1103379719">
                  <w:marLeft w:val="0"/>
                  <w:marRight w:val="0"/>
                  <w:marTop w:val="0"/>
                  <w:marBottom w:val="0"/>
                  <w:divBdr>
                    <w:top w:val="none" w:sz="0" w:space="0" w:color="auto"/>
                    <w:left w:val="none" w:sz="0" w:space="0" w:color="auto"/>
                    <w:bottom w:val="none" w:sz="0" w:space="0" w:color="auto"/>
                    <w:right w:val="none" w:sz="0" w:space="0" w:color="auto"/>
                  </w:divBdr>
                  <w:divsChild>
                    <w:div w:id="1629553629">
                      <w:marLeft w:val="0"/>
                      <w:marRight w:val="0"/>
                      <w:marTop w:val="0"/>
                      <w:marBottom w:val="0"/>
                      <w:divBdr>
                        <w:top w:val="none" w:sz="0" w:space="0" w:color="auto"/>
                        <w:left w:val="none" w:sz="0" w:space="0" w:color="auto"/>
                        <w:bottom w:val="none" w:sz="0" w:space="0" w:color="auto"/>
                        <w:right w:val="none" w:sz="0" w:space="0" w:color="auto"/>
                      </w:divBdr>
                      <w:divsChild>
                        <w:div w:id="1958364961">
                          <w:marLeft w:val="0"/>
                          <w:marRight w:val="0"/>
                          <w:marTop w:val="0"/>
                          <w:marBottom w:val="0"/>
                          <w:divBdr>
                            <w:top w:val="none" w:sz="0" w:space="0" w:color="auto"/>
                            <w:left w:val="none" w:sz="0" w:space="0" w:color="auto"/>
                            <w:bottom w:val="none" w:sz="0" w:space="0" w:color="auto"/>
                            <w:right w:val="none" w:sz="0" w:space="0" w:color="auto"/>
                          </w:divBdr>
                          <w:divsChild>
                            <w:div w:id="782532176">
                              <w:marLeft w:val="0"/>
                              <w:marRight w:val="120"/>
                              <w:marTop w:val="0"/>
                              <w:marBottom w:val="0"/>
                              <w:divBdr>
                                <w:top w:val="none" w:sz="0" w:space="0" w:color="auto"/>
                                <w:left w:val="none" w:sz="0" w:space="0" w:color="auto"/>
                                <w:bottom w:val="none" w:sz="0" w:space="0" w:color="auto"/>
                                <w:right w:val="none" w:sz="0" w:space="0" w:color="auto"/>
                              </w:divBdr>
                              <w:divsChild>
                                <w:div w:id="1281574564">
                                  <w:marLeft w:val="-300"/>
                                  <w:marRight w:val="0"/>
                                  <w:marTop w:val="0"/>
                                  <w:marBottom w:val="0"/>
                                  <w:divBdr>
                                    <w:top w:val="none" w:sz="0" w:space="0" w:color="auto"/>
                                    <w:left w:val="none" w:sz="0" w:space="0" w:color="auto"/>
                                    <w:bottom w:val="none" w:sz="0" w:space="0" w:color="auto"/>
                                    <w:right w:val="none" w:sz="0" w:space="0" w:color="auto"/>
                                  </w:divBdr>
                                </w:div>
                              </w:divsChild>
                            </w:div>
                            <w:div w:id="169104052">
                              <w:marLeft w:val="-240"/>
                              <w:marRight w:val="-120"/>
                              <w:marTop w:val="0"/>
                              <w:marBottom w:val="0"/>
                              <w:divBdr>
                                <w:top w:val="none" w:sz="0" w:space="0" w:color="auto"/>
                                <w:left w:val="none" w:sz="0" w:space="0" w:color="auto"/>
                                <w:bottom w:val="none" w:sz="0" w:space="0" w:color="auto"/>
                                <w:right w:val="none" w:sz="0" w:space="0" w:color="auto"/>
                              </w:divBdr>
                              <w:divsChild>
                                <w:div w:id="1369068450">
                                  <w:marLeft w:val="0"/>
                                  <w:marRight w:val="0"/>
                                  <w:marTop w:val="0"/>
                                  <w:marBottom w:val="0"/>
                                  <w:divBdr>
                                    <w:top w:val="none" w:sz="0" w:space="0" w:color="auto"/>
                                    <w:left w:val="none" w:sz="0" w:space="0" w:color="auto"/>
                                    <w:bottom w:val="none" w:sz="0" w:space="0" w:color="auto"/>
                                    <w:right w:val="none" w:sz="0" w:space="0" w:color="auto"/>
                                  </w:divBdr>
                                  <w:divsChild>
                                    <w:div w:id="1751345216">
                                      <w:marLeft w:val="0"/>
                                      <w:marRight w:val="0"/>
                                      <w:marTop w:val="0"/>
                                      <w:marBottom w:val="60"/>
                                      <w:divBdr>
                                        <w:top w:val="none" w:sz="0" w:space="0" w:color="auto"/>
                                        <w:left w:val="none" w:sz="0" w:space="0" w:color="auto"/>
                                        <w:bottom w:val="none" w:sz="0" w:space="0" w:color="auto"/>
                                        <w:right w:val="none" w:sz="0" w:space="0" w:color="auto"/>
                                      </w:divBdr>
                                    </w:div>
                                    <w:div w:id="1438912348">
                                      <w:marLeft w:val="0"/>
                                      <w:marRight w:val="0"/>
                                      <w:marTop w:val="0"/>
                                      <w:marBottom w:val="0"/>
                                      <w:divBdr>
                                        <w:top w:val="none" w:sz="0" w:space="0" w:color="auto"/>
                                        <w:left w:val="none" w:sz="0" w:space="0" w:color="auto"/>
                                        <w:bottom w:val="none" w:sz="0" w:space="0" w:color="auto"/>
                                        <w:right w:val="none" w:sz="0" w:space="0" w:color="auto"/>
                                      </w:divBdr>
                                      <w:divsChild>
                                        <w:div w:id="2105807438">
                                          <w:marLeft w:val="0"/>
                                          <w:marRight w:val="0"/>
                                          <w:marTop w:val="0"/>
                                          <w:marBottom w:val="120"/>
                                          <w:divBdr>
                                            <w:top w:val="none" w:sz="0" w:space="0" w:color="auto"/>
                                            <w:left w:val="none" w:sz="0" w:space="0" w:color="auto"/>
                                            <w:bottom w:val="none" w:sz="0" w:space="0" w:color="auto"/>
                                            <w:right w:val="none" w:sz="0" w:space="0" w:color="auto"/>
                                          </w:divBdr>
                                          <w:divsChild>
                                            <w:div w:id="401803575">
                                              <w:marLeft w:val="0"/>
                                              <w:marRight w:val="0"/>
                                              <w:marTop w:val="0"/>
                                              <w:marBottom w:val="0"/>
                                              <w:divBdr>
                                                <w:top w:val="none" w:sz="0" w:space="0" w:color="auto"/>
                                                <w:left w:val="none" w:sz="0" w:space="0" w:color="auto"/>
                                                <w:bottom w:val="none" w:sz="0" w:space="0" w:color="auto"/>
                                                <w:right w:val="none" w:sz="0" w:space="0" w:color="auto"/>
                                              </w:divBdr>
                                              <w:divsChild>
                                                <w:div w:id="1628201221">
                                                  <w:marLeft w:val="0"/>
                                                  <w:marRight w:val="0"/>
                                                  <w:marTop w:val="0"/>
                                                  <w:marBottom w:val="0"/>
                                                  <w:divBdr>
                                                    <w:top w:val="none" w:sz="0" w:space="0" w:color="auto"/>
                                                    <w:left w:val="none" w:sz="0" w:space="0" w:color="auto"/>
                                                    <w:bottom w:val="none" w:sz="0" w:space="0" w:color="auto"/>
                                                    <w:right w:val="none" w:sz="0" w:space="0" w:color="auto"/>
                                                  </w:divBdr>
                                                  <w:divsChild>
                                                    <w:div w:id="962272501">
                                                      <w:marLeft w:val="0"/>
                                                      <w:marRight w:val="0"/>
                                                      <w:marTop w:val="0"/>
                                                      <w:marBottom w:val="0"/>
                                                      <w:divBdr>
                                                        <w:top w:val="none" w:sz="0" w:space="0" w:color="auto"/>
                                                        <w:left w:val="none" w:sz="0" w:space="0" w:color="auto"/>
                                                        <w:bottom w:val="none" w:sz="0" w:space="0" w:color="auto"/>
                                                        <w:right w:val="none" w:sz="0" w:space="0" w:color="auto"/>
                                                      </w:divBdr>
                                                      <w:divsChild>
                                                        <w:div w:id="1638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674913">
          <w:marLeft w:val="0"/>
          <w:marRight w:val="0"/>
          <w:marTop w:val="0"/>
          <w:marBottom w:val="0"/>
          <w:divBdr>
            <w:top w:val="none" w:sz="0" w:space="0" w:color="auto"/>
            <w:left w:val="none" w:sz="0" w:space="0" w:color="auto"/>
            <w:bottom w:val="none" w:sz="0" w:space="0" w:color="auto"/>
            <w:right w:val="none" w:sz="0" w:space="0" w:color="auto"/>
          </w:divBdr>
          <w:divsChild>
            <w:div w:id="1722359350">
              <w:marLeft w:val="0"/>
              <w:marRight w:val="0"/>
              <w:marTop w:val="0"/>
              <w:marBottom w:val="0"/>
              <w:divBdr>
                <w:top w:val="none" w:sz="0" w:space="0" w:color="auto"/>
                <w:left w:val="none" w:sz="0" w:space="0" w:color="auto"/>
                <w:bottom w:val="none" w:sz="0" w:space="0" w:color="auto"/>
                <w:right w:val="none" w:sz="0" w:space="0" w:color="auto"/>
              </w:divBdr>
              <w:divsChild>
                <w:div w:id="950165510">
                  <w:marLeft w:val="0"/>
                  <w:marRight w:val="0"/>
                  <w:marTop w:val="0"/>
                  <w:marBottom w:val="0"/>
                  <w:divBdr>
                    <w:top w:val="none" w:sz="0" w:space="0" w:color="auto"/>
                    <w:left w:val="none" w:sz="0" w:space="0" w:color="auto"/>
                    <w:bottom w:val="none" w:sz="0" w:space="0" w:color="auto"/>
                    <w:right w:val="none" w:sz="0" w:space="0" w:color="auto"/>
                  </w:divBdr>
                  <w:divsChild>
                    <w:div w:id="495153295">
                      <w:marLeft w:val="0"/>
                      <w:marRight w:val="0"/>
                      <w:marTop w:val="0"/>
                      <w:marBottom w:val="0"/>
                      <w:divBdr>
                        <w:top w:val="none" w:sz="0" w:space="0" w:color="auto"/>
                        <w:left w:val="none" w:sz="0" w:space="0" w:color="auto"/>
                        <w:bottom w:val="none" w:sz="0" w:space="0" w:color="auto"/>
                        <w:right w:val="none" w:sz="0" w:space="0" w:color="auto"/>
                      </w:divBdr>
                      <w:divsChild>
                        <w:div w:id="1814178850">
                          <w:marLeft w:val="0"/>
                          <w:marRight w:val="0"/>
                          <w:marTop w:val="0"/>
                          <w:marBottom w:val="0"/>
                          <w:divBdr>
                            <w:top w:val="none" w:sz="0" w:space="0" w:color="auto"/>
                            <w:left w:val="none" w:sz="0" w:space="0" w:color="auto"/>
                            <w:bottom w:val="none" w:sz="0" w:space="0" w:color="auto"/>
                            <w:right w:val="none" w:sz="0" w:space="0" w:color="auto"/>
                          </w:divBdr>
                          <w:divsChild>
                            <w:div w:id="1113749278">
                              <w:marLeft w:val="0"/>
                              <w:marRight w:val="120"/>
                              <w:marTop w:val="0"/>
                              <w:marBottom w:val="0"/>
                              <w:divBdr>
                                <w:top w:val="none" w:sz="0" w:space="0" w:color="auto"/>
                                <w:left w:val="none" w:sz="0" w:space="0" w:color="auto"/>
                                <w:bottom w:val="none" w:sz="0" w:space="0" w:color="auto"/>
                                <w:right w:val="none" w:sz="0" w:space="0" w:color="auto"/>
                              </w:divBdr>
                              <w:divsChild>
                                <w:div w:id="1835804873">
                                  <w:marLeft w:val="-300"/>
                                  <w:marRight w:val="0"/>
                                  <w:marTop w:val="0"/>
                                  <w:marBottom w:val="0"/>
                                  <w:divBdr>
                                    <w:top w:val="none" w:sz="0" w:space="0" w:color="auto"/>
                                    <w:left w:val="none" w:sz="0" w:space="0" w:color="auto"/>
                                    <w:bottom w:val="none" w:sz="0" w:space="0" w:color="auto"/>
                                    <w:right w:val="none" w:sz="0" w:space="0" w:color="auto"/>
                                  </w:divBdr>
                                </w:div>
                              </w:divsChild>
                            </w:div>
                            <w:div w:id="605693707">
                              <w:marLeft w:val="-240"/>
                              <w:marRight w:val="-120"/>
                              <w:marTop w:val="0"/>
                              <w:marBottom w:val="0"/>
                              <w:divBdr>
                                <w:top w:val="none" w:sz="0" w:space="0" w:color="auto"/>
                                <w:left w:val="none" w:sz="0" w:space="0" w:color="auto"/>
                                <w:bottom w:val="none" w:sz="0" w:space="0" w:color="auto"/>
                                <w:right w:val="none" w:sz="0" w:space="0" w:color="auto"/>
                              </w:divBdr>
                              <w:divsChild>
                                <w:div w:id="1642035856">
                                  <w:marLeft w:val="0"/>
                                  <w:marRight w:val="0"/>
                                  <w:marTop w:val="0"/>
                                  <w:marBottom w:val="0"/>
                                  <w:divBdr>
                                    <w:top w:val="none" w:sz="0" w:space="0" w:color="auto"/>
                                    <w:left w:val="none" w:sz="0" w:space="0" w:color="auto"/>
                                    <w:bottom w:val="none" w:sz="0" w:space="0" w:color="auto"/>
                                    <w:right w:val="none" w:sz="0" w:space="0" w:color="auto"/>
                                  </w:divBdr>
                                  <w:divsChild>
                                    <w:div w:id="1916010843">
                                      <w:marLeft w:val="0"/>
                                      <w:marRight w:val="0"/>
                                      <w:marTop w:val="0"/>
                                      <w:marBottom w:val="60"/>
                                      <w:divBdr>
                                        <w:top w:val="none" w:sz="0" w:space="0" w:color="auto"/>
                                        <w:left w:val="none" w:sz="0" w:space="0" w:color="auto"/>
                                        <w:bottom w:val="none" w:sz="0" w:space="0" w:color="auto"/>
                                        <w:right w:val="none" w:sz="0" w:space="0" w:color="auto"/>
                                      </w:divBdr>
                                    </w:div>
                                    <w:div w:id="107431123">
                                      <w:marLeft w:val="0"/>
                                      <w:marRight w:val="0"/>
                                      <w:marTop w:val="0"/>
                                      <w:marBottom w:val="0"/>
                                      <w:divBdr>
                                        <w:top w:val="none" w:sz="0" w:space="0" w:color="auto"/>
                                        <w:left w:val="none" w:sz="0" w:space="0" w:color="auto"/>
                                        <w:bottom w:val="none" w:sz="0" w:space="0" w:color="auto"/>
                                        <w:right w:val="none" w:sz="0" w:space="0" w:color="auto"/>
                                      </w:divBdr>
                                      <w:divsChild>
                                        <w:div w:id="1843665135">
                                          <w:marLeft w:val="0"/>
                                          <w:marRight w:val="0"/>
                                          <w:marTop w:val="0"/>
                                          <w:marBottom w:val="120"/>
                                          <w:divBdr>
                                            <w:top w:val="none" w:sz="0" w:space="0" w:color="auto"/>
                                            <w:left w:val="none" w:sz="0" w:space="0" w:color="auto"/>
                                            <w:bottom w:val="none" w:sz="0" w:space="0" w:color="auto"/>
                                            <w:right w:val="none" w:sz="0" w:space="0" w:color="auto"/>
                                          </w:divBdr>
                                          <w:divsChild>
                                            <w:div w:id="307900559">
                                              <w:marLeft w:val="0"/>
                                              <w:marRight w:val="0"/>
                                              <w:marTop w:val="0"/>
                                              <w:marBottom w:val="0"/>
                                              <w:divBdr>
                                                <w:top w:val="none" w:sz="0" w:space="0" w:color="auto"/>
                                                <w:left w:val="none" w:sz="0" w:space="0" w:color="auto"/>
                                                <w:bottom w:val="none" w:sz="0" w:space="0" w:color="auto"/>
                                                <w:right w:val="none" w:sz="0" w:space="0" w:color="auto"/>
                                              </w:divBdr>
                                              <w:divsChild>
                                                <w:div w:id="680936223">
                                                  <w:marLeft w:val="0"/>
                                                  <w:marRight w:val="0"/>
                                                  <w:marTop w:val="0"/>
                                                  <w:marBottom w:val="0"/>
                                                  <w:divBdr>
                                                    <w:top w:val="none" w:sz="0" w:space="0" w:color="auto"/>
                                                    <w:left w:val="none" w:sz="0" w:space="0" w:color="auto"/>
                                                    <w:bottom w:val="none" w:sz="0" w:space="0" w:color="auto"/>
                                                    <w:right w:val="none" w:sz="0" w:space="0" w:color="auto"/>
                                                  </w:divBdr>
                                                  <w:divsChild>
                                                    <w:div w:id="1737821256">
                                                      <w:marLeft w:val="0"/>
                                                      <w:marRight w:val="0"/>
                                                      <w:marTop w:val="0"/>
                                                      <w:marBottom w:val="0"/>
                                                      <w:divBdr>
                                                        <w:top w:val="none" w:sz="0" w:space="0" w:color="auto"/>
                                                        <w:left w:val="none" w:sz="0" w:space="0" w:color="auto"/>
                                                        <w:bottom w:val="none" w:sz="0" w:space="0" w:color="auto"/>
                                                        <w:right w:val="none" w:sz="0" w:space="0" w:color="auto"/>
                                                      </w:divBdr>
                                                      <w:divsChild>
                                                        <w:div w:id="1275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3345063">
          <w:marLeft w:val="0"/>
          <w:marRight w:val="0"/>
          <w:marTop w:val="0"/>
          <w:marBottom w:val="0"/>
          <w:divBdr>
            <w:top w:val="none" w:sz="0" w:space="0" w:color="auto"/>
            <w:left w:val="none" w:sz="0" w:space="0" w:color="auto"/>
            <w:bottom w:val="none" w:sz="0" w:space="0" w:color="auto"/>
            <w:right w:val="none" w:sz="0" w:space="0" w:color="auto"/>
          </w:divBdr>
          <w:divsChild>
            <w:div w:id="1204750833">
              <w:marLeft w:val="0"/>
              <w:marRight w:val="0"/>
              <w:marTop w:val="0"/>
              <w:marBottom w:val="0"/>
              <w:divBdr>
                <w:top w:val="none" w:sz="0" w:space="0" w:color="auto"/>
                <w:left w:val="none" w:sz="0" w:space="0" w:color="auto"/>
                <w:bottom w:val="none" w:sz="0" w:space="0" w:color="auto"/>
                <w:right w:val="none" w:sz="0" w:space="0" w:color="auto"/>
              </w:divBdr>
              <w:divsChild>
                <w:div w:id="759522109">
                  <w:marLeft w:val="0"/>
                  <w:marRight w:val="0"/>
                  <w:marTop w:val="0"/>
                  <w:marBottom w:val="0"/>
                  <w:divBdr>
                    <w:top w:val="none" w:sz="0" w:space="0" w:color="auto"/>
                    <w:left w:val="none" w:sz="0" w:space="0" w:color="auto"/>
                    <w:bottom w:val="none" w:sz="0" w:space="0" w:color="auto"/>
                    <w:right w:val="none" w:sz="0" w:space="0" w:color="auto"/>
                  </w:divBdr>
                  <w:divsChild>
                    <w:div w:id="818419291">
                      <w:marLeft w:val="0"/>
                      <w:marRight w:val="0"/>
                      <w:marTop w:val="0"/>
                      <w:marBottom w:val="0"/>
                      <w:divBdr>
                        <w:top w:val="none" w:sz="0" w:space="0" w:color="auto"/>
                        <w:left w:val="none" w:sz="0" w:space="0" w:color="auto"/>
                        <w:bottom w:val="none" w:sz="0" w:space="0" w:color="auto"/>
                        <w:right w:val="none" w:sz="0" w:space="0" w:color="auto"/>
                      </w:divBdr>
                      <w:divsChild>
                        <w:div w:id="61373637">
                          <w:marLeft w:val="0"/>
                          <w:marRight w:val="0"/>
                          <w:marTop w:val="0"/>
                          <w:marBottom w:val="0"/>
                          <w:divBdr>
                            <w:top w:val="none" w:sz="0" w:space="0" w:color="auto"/>
                            <w:left w:val="none" w:sz="0" w:space="0" w:color="auto"/>
                            <w:bottom w:val="none" w:sz="0" w:space="0" w:color="auto"/>
                            <w:right w:val="none" w:sz="0" w:space="0" w:color="auto"/>
                          </w:divBdr>
                          <w:divsChild>
                            <w:div w:id="1077821643">
                              <w:marLeft w:val="0"/>
                              <w:marRight w:val="120"/>
                              <w:marTop w:val="0"/>
                              <w:marBottom w:val="0"/>
                              <w:divBdr>
                                <w:top w:val="none" w:sz="0" w:space="0" w:color="auto"/>
                                <w:left w:val="none" w:sz="0" w:space="0" w:color="auto"/>
                                <w:bottom w:val="none" w:sz="0" w:space="0" w:color="auto"/>
                                <w:right w:val="none" w:sz="0" w:space="0" w:color="auto"/>
                              </w:divBdr>
                              <w:divsChild>
                                <w:div w:id="1527862887">
                                  <w:marLeft w:val="-300"/>
                                  <w:marRight w:val="0"/>
                                  <w:marTop w:val="0"/>
                                  <w:marBottom w:val="0"/>
                                  <w:divBdr>
                                    <w:top w:val="none" w:sz="0" w:space="0" w:color="auto"/>
                                    <w:left w:val="none" w:sz="0" w:space="0" w:color="auto"/>
                                    <w:bottom w:val="none" w:sz="0" w:space="0" w:color="auto"/>
                                    <w:right w:val="none" w:sz="0" w:space="0" w:color="auto"/>
                                  </w:divBdr>
                                </w:div>
                              </w:divsChild>
                            </w:div>
                            <w:div w:id="2110925717">
                              <w:marLeft w:val="-240"/>
                              <w:marRight w:val="-120"/>
                              <w:marTop w:val="0"/>
                              <w:marBottom w:val="0"/>
                              <w:divBdr>
                                <w:top w:val="none" w:sz="0" w:space="0" w:color="auto"/>
                                <w:left w:val="none" w:sz="0" w:space="0" w:color="auto"/>
                                <w:bottom w:val="none" w:sz="0" w:space="0" w:color="auto"/>
                                <w:right w:val="none" w:sz="0" w:space="0" w:color="auto"/>
                              </w:divBdr>
                              <w:divsChild>
                                <w:div w:id="460274272">
                                  <w:marLeft w:val="0"/>
                                  <w:marRight w:val="0"/>
                                  <w:marTop w:val="0"/>
                                  <w:marBottom w:val="0"/>
                                  <w:divBdr>
                                    <w:top w:val="none" w:sz="0" w:space="0" w:color="auto"/>
                                    <w:left w:val="none" w:sz="0" w:space="0" w:color="auto"/>
                                    <w:bottom w:val="none" w:sz="0" w:space="0" w:color="auto"/>
                                    <w:right w:val="none" w:sz="0" w:space="0" w:color="auto"/>
                                  </w:divBdr>
                                  <w:divsChild>
                                    <w:div w:id="1000737812">
                                      <w:marLeft w:val="0"/>
                                      <w:marRight w:val="0"/>
                                      <w:marTop w:val="0"/>
                                      <w:marBottom w:val="60"/>
                                      <w:divBdr>
                                        <w:top w:val="none" w:sz="0" w:space="0" w:color="auto"/>
                                        <w:left w:val="none" w:sz="0" w:space="0" w:color="auto"/>
                                        <w:bottom w:val="none" w:sz="0" w:space="0" w:color="auto"/>
                                        <w:right w:val="none" w:sz="0" w:space="0" w:color="auto"/>
                                      </w:divBdr>
                                    </w:div>
                                    <w:div w:id="1859192156">
                                      <w:marLeft w:val="0"/>
                                      <w:marRight w:val="0"/>
                                      <w:marTop w:val="0"/>
                                      <w:marBottom w:val="0"/>
                                      <w:divBdr>
                                        <w:top w:val="none" w:sz="0" w:space="0" w:color="auto"/>
                                        <w:left w:val="none" w:sz="0" w:space="0" w:color="auto"/>
                                        <w:bottom w:val="none" w:sz="0" w:space="0" w:color="auto"/>
                                        <w:right w:val="none" w:sz="0" w:space="0" w:color="auto"/>
                                      </w:divBdr>
                                      <w:divsChild>
                                        <w:div w:id="964237904">
                                          <w:marLeft w:val="0"/>
                                          <w:marRight w:val="0"/>
                                          <w:marTop w:val="0"/>
                                          <w:marBottom w:val="120"/>
                                          <w:divBdr>
                                            <w:top w:val="none" w:sz="0" w:space="0" w:color="auto"/>
                                            <w:left w:val="none" w:sz="0" w:space="0" w:color="auto"/>
                                            <w:bottom w:val="none" w:sz="0" w:space="0" w:color="auto"/>
                                            <w:right w:val="none" w:sz="0" w:space="0" w:color="auto"/>
                                          </w:divBdr>
                                          <w:divsChild>
                                            <w:div w:id="1670988422">
                                              <w:marLeft w:val="0"/>
                                              <w:marRight w:val="0"/>
                                              <w:marTop w:val="0"/>
                                              <w:marBottom w:val="0"/>
                                              <w:divBdr>
                                                <w:top w:val="none" w:sz="0" w:space="0" w:color="auto"/>
                                                <w:left w:val="none" w:sz="0" w:space="0" w:color="auto"/>
                                                <w:bottom w:val="none" w:sz="0" w:space="0" w:color="auto"/>
                                                <w:right w:val="none" w:sz="0" w:space="0" w:color="auto"/>
                                              </w:divBdr>
                                              <w:divsChild>
                                                <w:div w:id="1253048893">
                                                  <w:marLeft w:val="0"/>
                                                  <w:marRight w:val="0"/>
                                                  <w:marTop w:val="0"/>
                                                  <w:marBottom w:val="0"/>
                                                  <w:divBdr>
                                                    <w:top w:val="none" w:sz="0" w:space="0" w:color="auto"/>
                                                    <w:left w:val="none" w:sz="0" w:space="0" w:color="auto"/>
                                                    <w:bottom w:val="none" w:sz="0" w:space="0" w:color="auto"/>
                                                    <w:right w:val="none" w:sz="0" w:space="0" w:color="auto"/>
                                                  </w:divBdr>
                                                  <w:divsChild>
                                                    <w:div w:id="263801913">
                                                      <w:marLeft w:val="0"/>
                                                      <w:marRight w:val="0"/>
                                                      <w:marTop w:val="0"/>
                                                      <w:marBottom w:val="0"/>
                                                      <w:divBdr>
                                                        <w:top w:val="none" w:sz="0" w:space="0" w:color="auto"/>
                                                        <w:left w:val="none" w:sz="0" w:space="0" w:color="auto"/>
                                                        <w:bottom w:val="none" w:sz="0" w:space="0" w:color="auto"/>
                                                        <w:right w:val="none" w:sz="0" w:space="0" w:color="auto"/>
                                                      </w:divBdr>
                                                      <w:divsChild>
                                                        <w:div w:id="16667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6555337">
          <w:marLeft w:val="0"/>
          <w:marRight w:val="0"/>
          <w:marTop w:val="0"/>
          <w:marBottom w:val="0"/>
          <w:divBdr>
            <w:top w:val="none" w:sz="0" w:space="0" w:color="auto"/>
            <w:left w:val="none" w:sz="0" w:space="0" w:color="auto"/>
            <w:bottom w:val="none" w:sz="0" w:space="0" w:color="auto"/>
            <w:right w:val="none" w:sz="0" w:space="0" w:color="auto"/>
          </w:divBdr>
          <w:divsChild>
            <w:div w:id="1055591777">
              <w:marLeft w:val="0"/>
              <w:marRight w:val="0"/>
              <w:marTop w:val="0"/>
              <w:marBottom w:val="0"/>
              <w:divBdr>
                <w:top w:val="none" w:sz="0" w:space="0" w:color="auto"/>
                <w:left w:val="none" w:sz="0" w:space="0" w:color="auto"/>
                <w:bottom w:val="none" w:sz="0" w:space="0" w:color="auto"/>
                <w:right w:val="none" w:sz="0" w:space="0" w:color="auto"/>
              </w:divBdr>
              <w:divsChild>
                <w:div w:id="1024870413">
                  <w:marLeft w:val="0"/>
                  <w:marRight w:val="0"/>
                  <w:marTop w:val="0"/>
                  <w:marBottom w:val="0"/>
                  <w:divBdr>
                    <w:top w:val="none" w:sz="0" w:space="0" w:color="auto"/>
                    <w:left w:val="none" w:sz="0" w:space="0" w:color="auto"/>
                    <w:bottom w:val="none" w:sz="0" w:space="0" w:color="auto"/>
                    <w:right w:val="none" w:sz="0" w:space="0" w:color="auto"/>
                  </w:divBdr>
                  <w:divsChild>
                    <w:div w:id="1008368293">
                      <w:marLeft w:val="0"/>
                      <w:marRight w:val="0"/>
                      <w:marTop w:val="0"/>
                      <w:marBottom w:val="0"/>
                      <w:divBdr>
                        <w:top w:val="none" w:sz="0" w:space="0" w:color="auto"/>
                        <w:left w:val="none" w:sz="0" w:space="0" w:color="auto"/>
                        <w:bottom w:val="none" w:sz="0" w:space="0" w:color="auto"/>
                        <w:right w:val="none" w:sz="0" w:space="0" w:color="auto"/>
                      </w:divBdr>
                      <w:divsChild>
                        <w:div w:id="2129424106">
                          <w:marLeft w:val="0"/>
                          <w:marRight w:val="0"/>
                          <w:marTop w:val="0"/>
                          <w:marBottom w:val="0"/>
                          <w:divBdr>
                            <w:top w:val="none" w:sz="0" w:space="0" w:color="auto"/>
                            <w:left w:val="none" w:sz="0" w:space="0" w:color="auto"/>
                            <w:bottom w:val="none" w:sz="0" w:space="0" w:color="auto"/>
                            <w:right w:val="none" w:sz="0" w:space="0" w:color="auto"/>
                          </w:divBdr>
                          <w:divsChild>
                            <w:div w:id="489252794">
                              <w:marLeft w:val="0"/>
                              <w:marRight w:val="120"/>
                              <w:marTop w:val="0"/>
                              <w:marBottom w:val="0"/>
                              <w:divBdr>
                                <w:top w:val="none" w:sz="0" w:space="0" w:color="auto"/>
                                <w:left w:val="none" w:sz="0" w:space="0" w:color="auto"/>
                                <w:bottom w:val="none" w:sz="0" w:space="0" w:color="auto"/>
                                <w:right w:val="none" w:sz="0" w:space="0" w:color="auto"/>
                              </w:divBdr>
                              <w:divsChild>
                                <w:div w:id="1902592345">
                                  <w:marLeft w:val="-300"/>
                                  <w:marRight w:val="0"/>
                                  <w:marTop w:val="0"/>
                                  <w:marBottom w:val="0"/>
                                  <w:divBdr>
                                    <w:top w:val="none" w:sz="0" w:space="0" w:color="auto"/>
                                    <w:left w:val="none" w:sz="0" w:space="0" w:color="auto"/>
                                    <w:bottom w:val="none" w:sz="0" w:space="0" w:color="auto"/>
                                    <w:right w:val="none" w:sz="0" w:space="0" w:color="auto"/>
                                  </w:divBdr>
                                </w:div>
                              </w:divsChild>
                            </w:div>
                            <w:div w:id="68428335">
                              <w:marLeft w:val="-240"/>
                              <w:marRight w:val="-120"/>
                              <w:marTop w:val="0"/>
                              <w:marBottom w:val="0"/>
                              <w:divBdr>
                                <w:top w:val="none" w:sz="0" w:space="0" w:color="auto"/>
                                <w:left w:val="none" w:sz="0" w:space="0" w:color="auto"/>
                                <w:bottom w:val="none" w:sz="0" w:space="0" w:color="auto"/>
                                <w:right w:val="none" w:sz="0" w:space="0" w:color="auto"/>
                              </w:divBdr>
                              <w:divsChild>
                                <w:div w:id="444160727">
                                  <w:marLeft w:val="0"/>
                                  <w:marRight w:val="0"/>
                                  <w:marTop w:val="0"/>
                                  <w:marBottom w:val="0"/>
                                  <w:divBdr>
                                    <w:top w:val="none" w:sz="0" w:space="0" w:color="auto"/>
                                    <w:left w:val="none" w:sz="0" w:space="0" w:color="auto"/>
                                    <w:bottom w:val="none" w:sz="0" w:space="0" w:color="auto"/>
                                    <w:right w:val="none" w:sz="0" w:space="0" w:color="auto"/>
                                  </w:divBdr>
                                  <w:divsChild>
                                    <w:div w:id="2050909761">
                                      <w:marLeft w:val="0"/>
                                      <w:marRight w:val="0"/>
                                      <w:marTop w:val="0"/>
                                      <w:marBottom w:val="60"/>
                                      <w:divBdr>
                                        <w:top w:val="none" w:sz="0" w:space="0" w:color="auto"/>
                                        <w:left w:val="none" w:sz="0" w:space="0" w:color="auto"/>
                                        <w:bottom w:val="none" w:sz="0" w:space="0" w:color="auto"/>
                                        <w:right w:val="none" w:sz="0" w:space="0" w:color="auto"/>
                                      </w:divBdr>
                                    </w:div>
                                    <w:div w:id="1675260063">
                                      <w:marLeft w:val="0"/>
                                      <w:marRight w:val="0"/>
                                      <w:marTop w:val="0"/>
                                      <w:marBottom w:val="0"/>
                                      <w:divBdr>
                                        <w:top w:val="none" w:sz="0" w:space="0" w:color="auto"/>
                                        <w:left w:val="none" w:sz="0" w:space="0" w:color="auto"/>
                                        <w:bottom w:val="none" w:sz="0" w:space="0" w:color="auto"/>
                                        <w:right w:val="none" w:sz="0" w:space="0" w:color="auto"/>
                                      </w:divBdr>
                                      <w:divsChild>
                                        <w:div w:id="2019766358">
                                          <w:marLeft w:val="0"/>
                                          <w:marRight w:val="0"/>
                                          <w:marTop w:val="0"/>
                                          <w:marBottom w:val="120"/>
                                          <w:divBdr>
                                            <w:top w:val="none" w:sz="0" w:space="0" w:color="auto"/>
                                            <w:left w:val="none" w:sz="0" w:space="0" w:color="auto"/>
                                            <w:bottom w:val="none" w:sz="0" w:space="0" w:color="auto"/>
                                            <w:right w:val="none" w:sz="0" w:space="0" w:color="auto"/>
                                          </w:divBdr>
                                          <w:divsChild>
                                            <w:div w:id="2054693196">
                                              <w:marLeft w:val="0"/>
                                              <w:marRight w:val="0"/>
                                              <w:marTop w:val="0"/>
                                              <w:marBottom w:val="0"/>
                                              <w:divBdr>
                                                <w:top w:val="none" w:sz="0" w:space="0" w:color="auto"/>
                                                <w:left w:val="none" w:sz="0" w:space="0" w:color="auto"/>
                                                <w:bottom w:val="none" w:sz="0" w:space="0" w:color="auto"/>
                                                <w:right w:val="none" w:sz="0" w:space="0" w:color="auto"/>
                                              </w:divBdr>
                                              <w:divsChild>
                                                <w:div w:id="446586896">
                                                  <w:marLeft w:val="0"/>
                                                  <w:marRight w:val="0"/>
                                                  <w:marTop w:val="0"/>
                                                  <w:marBottom w:val="0"/>
                                                  <w:divBdr>
                                                    <w:top w:val="none" w:sz="0" w:space="0" w:color="auto"/>
                                                    <w:left w:val="none" w:sz="0" w:space="0" w:color="auto"/>
                                                    <w:bottom w:val="none" w:sz="0" w:space="0" w:color="auto"/>
                                                    <w:right w:val="none" w:sz="0" w:space="0" w:color="auto"/>
                                                  </w:divBdr>
                                                  <w:divsChild>
                                                    <w:div w:id="98451901">
                                                      <w:marLeft w:val="0"/>
                                                      <w:marRight w:val="0"/>
                                                      <w:marTop w:val="0"/>
                                                      <w:marBottom w:val="0"/>
                                                      <w:divBdr>
                                                        <w:top w:val="none" w:sz="0" w:space="0" w:color="auto"/>
                                                        <w:left w:val="none" w:sz="0" w:space="0" w:color="auto"/>
                                                        <w:bottom w:val="none" w:sz="0" w:space="0" w:color="auto"/>
                                                        <w:right w:val="none" w:sz="0" w:space="0" w:color="auto"/>
                                                      </w:divBdr>
                                                      <w:divsChild>
                                                        <w:div w:id="898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6565179">
          <w:marLeft w:val="0"/>
          <w:marRight w:val="0"/>
          <w:marTop w:val="0"/>
          <w:marBottom w:val="0"/>
          <w:divBdr>
            <w:top w:val="none" w:sz="0" w:space="0" w:color="auto"/>
            <w:left w:val="none" w:sz="0" w:space="0" w:color="auto"/>
            <w:bottom w:val="none" w:sz="0" w:space="0" w:color="auto"/>
            <w:right w:val="none" w:sz="0" w:space="0" w:color="auto"/>
          </w:divBdr>
          <w:divsChild>
            <w:div w:id="1735662202">
              <w:marLeft w:val="0"/>
              <w:marRight w:val="0"/>
              <w:marTop w:val="0"/>
              <w:marBottom w:val="0"/>
              <w:divBdr>
                <w:top w:val="none" w:sz="0" w:space="0" w:color="auto"/>
                <w:left w:val="none" w:sz="0" w:space="0" w:color="auto"/>
                <w:bottom w:val="none" w:sz="0" w:space="0" w:color="auto"/>
                <w:right w:val="none" w:sz="0" w:space="0" w:color="auto"/>
              </w:divBdr>
              <w:divsChild>
                <w:div w:id="452480015">
                  <w:marLeft w:val="0"/>
                  <w:marRight w:val="0"/>
                  <w:marTop w:val="0"/>
                  <w:marBottom w:val="0"/>
                  <w:divBdr>
                    <w:top w:val="none" w:sz="0" w:space="0" w:color="auto"/>
                    <w:left w:val="none" w:sz="0" w:space="0" w:color="auto"/>
                    <w:bottom w:val="none" w:sz="0" w:space="0" w:color="auto"/>
                    <w:right w:val="none" w:sz="0" w:space="0" w:color="auto"/>
                  </w:divBdr>
                  <w:divsChild>
                    <w:div w:id="259487496">
                      <w:marLeft w:val="0"/>
                      <w:marRight w:val="0"/>
                      <w:marTop w:val="0"/>
                      <w:marBottom w:val="0"/>
                      <w:divBdr>
                        <w:top w:val="none" w:sz="0" w:space="0" w:color="auto"/>
                        <w:left w:val="none" w:sz="0" w:space="0" w:color="auto"/>
                        <w:bottom w:val="none" w:sz="0" w:space="0" w:color="auto"/>
                        <w:right w:val="none" w:sz="0" w:space="0" w:color="auto"/>
                      </w:divBdr>
                      <w:divsChild>
                        <w:div w:id="1585266276">
                          <w:marLeft w:val="0"/>
                          <w:marRight w:val="0"/>
                          <w:marTop w:val="0"/>
                          <w:marBottom w:val="0"/>
                          <w:divBdr>
                            <w:top w:val="none" w:sz="0" w:space="0" w:color="auto"/>
                            <w:left w:val="none" w:sz="0" w:space="0" w:color="auto"/>
                            <w:bottom w:val="none" w:sz="0" w:space="0" w:color="auto"/>
                            <w:right w:val="none" w:sz="0" w:space="0" w:color="auto"/>
                          </w:divBdr>
                          <w:divsChild>
                            <w:div w:id="903223600">
                              <w:marLeft w:val="0"/>
                              <w:marRight w:val="120"/>
                              <w:marTop w:val="0"/>
                              <w:marBottom w:val="0"/>
                              <w:divBdr>
                                <w:top w:val="none" w:sz="0" w:space="0" w:color="auto"/>
                                <w:left w:val="none" w:sz="0" w:space="0" w:color="auto"/>
                                <w:bottom w:val="none" w:sz="0" w:space="0" w:color="auto"/>
                                <w:right w:val="none" w:sz="0" w:space="0" w:color="auto"/>
                              </w:divBdr>
                              <w:divsChild>
                                <w:div w:id="719213782">
                                  <w:marLeft w:val="-300"/>
                                  <w:marRight w:val="0"/>
                                  <w:marTop w:val="0"/>
                                  <w:marBottom w:val="0"/>
                                  <w:divBdr>
                                    <w:top w:val="none" w:sz="0" w:space="0" w:color="auto"/>
                                    <w:left w:val="none" w:sz="0" w:space="0" w:color="auto"/>
                                    <w:bottom w:val="none" w:sz="0" w:space="0" w:color="auto"/>
                                    <w:right w:val="none" w:sz="0" w:space="0" w:color="auto"/>
                                  </w:divBdr>
                                </w:div>
                              </w:divsChild>
                            </w:div>
                            <w:div w:id="1481269267">
                              <w:marLeft w:val="-240"/>
                              <w:marRight w:val="-120"/>
                              <w:marTop w:val="0"/>
                              <w:marBottom w:val="0"/>
                              <w:divBdr>
                                <w:top w:val="none" w:sz="0" w:space="0" w:color="auto"/>
                                <w:left w:val="none" w:sz="0" w:space="0" w:color="auto"/>
                                <w:bottom w:val="none" w:sz="0" w:space="0" w:color="auto"/>
                                <w:right w:val="none" w:sz="0" w:space="0" w:color="auto"/>
                              </w:divBdr>
                              <w:divsChild>
                                <w:div w:id="2074155512">
                                  <w:marLeft w:val="0"/>
                                  <w:marRight w:val="0"/>
                                  <w:marTop w:val="0"/>
                                  <w:marBottom w:val="0"/>
                                  <w:divBdr>
                                    <w:top w:val="none" w:sz="0" w:space="0" w:color="auto"/>
                                    <w:left w:val="none" w:sz="0" w:space="0" w:color="auto"/>
                                    <w:bottom w:val="none" w:sz="0" w:space="0" w:color="auto"/>
                                    <w:right w:val="none" w:sz="0" w:space="0" w:color="auto"/>
                                  </w:divBdr>
                                  <w:divsChild>
                                    <w:div w:id="1491098325">
                                      <w:marLeft w:val="0"/>
                                      <w:marRight w:val="0"/>
                                      <w:marTop w:val="0"/>
                                      <w:marBottom w:val="60"/>
                                      <w:divBdr>
                                        <w:top w:val="none" w:sz="0" w:space="0" w:color="auto"/>
                                        <w:left w:val="none" w:sz="0" w:space="0" w:color="auto"/>
                                        <w:bottom w:val="none" w:sz="0" w:space="0" w:color="auto"/>
                                        <w:right w:val="none" w:sz="0" w:space="0" w:color="auto"/>
                                      </w:divBdr>
                                    </w:div>
                                    <w:div w:id="1228032515">
                                      <w:marLeft w:val="0"/>
                                      <w:marRight w:val="0"/>
                                      <w:marTop w:val="0"/>
                                      <w:marBottom w:val="0"/>
                                      <w:divBdr>
                                        <w:top w:val="none" w:sz="0" w:space="0" w:color="auto"/>
                                        <w:left w:val="none" w:sz="0" w:space="0" w:color="auto"/>
                                        <w:bottom w:val="none" w:sz="0" w:space="0" w:color="auto"/>
                                        <w:right w:val="none" w:sz="0" w:space="0" w:color="auto"/>
                                      </w:divBdr>
                                      <w:divsChild>
                                        <w:div w:id="1262489466">
                                          <w:marLeft w:val="0"/>
                                          <w:marRight w:val="0"/>
                                          <w:marTop w:val="0"/>
                                          <w:marBottom w:val="120"/>
                                          <w:divBdr>
                                            <w:top w:val="none" w:sz="0" w:space="0" w:color="auto"/>
                                            <w:left w:val="none" w:sz="0" w:space="0" w:color="auto"/>
                                            <w:bottom w:val="none" w:sz="0" w:space="0" w:color="auto"/>
                                            <w:right w:val="none" w:sz="0" w:space="0" w:color="auto"/>
                                          </w:divBdr>
                                          <w:divsChild>
                                            <w:div w:id="1677806823">
                                              <w:marLeft w:val="0"/>
                                              <w:marRight w:val="0"/>
                                              <w:marTop w:val="0"/>
                                              <w:marBottom w:val="0"/>
                                              <w:divBdr>
                                                <w:top w:val="none" w:sz="0" w:space="0" w:color="auto"/>
                                                <w:left w:val="none" w:sz="0" w:space="0" w:color="auto"/>
                                                <w:bottom w:val="none" w:sz="0" w:space="0" w:color="auto"/>
                                                <w:right w:val="none" w:sz="0" w:space="0" w:color="auto"/>
                                              </w:divBdr>
                                              <w:divsChild>
                                                <w:div w:id="854224503">
                                                  <w:marLeft w:val="0"/>
                                                  <w:marRight w:val="0"/>
                                                  <w:marTop w:val="0"/>
                                                  <w:marBottom w:val="0"/>
                                                  <w:divBdr>
                                                    <w:top w:val="none" w:sz="0" w:space="0" w:color="auto"/>
                                                    <w:left w:val="none" w:sz="0" w:space="0" w:color="auto"/>
                                                    <w:bottom w:val="none" w:sz="0" w:space="0" w:color="auto"/>
                                                    <w:right w:val="none" w:sz="0" w:space="0" w:color="auto"/>
                                                  </w:divBdr>
                                                  <w:divsChild>
                                                    <w:div w:id="371079193">
                                                      <w:marLeft w:val="0"/>
                                                      <w:marRight w:val="0"/>
                                                      <w:marTop w:val="0"/>
                                                      <w:marBottom w:val="0"/>
                                                      <w:divBdr>
                                                        <w:top w:val="none" w:sz="0" w:space="0" w:color="auto"/>
                                                        <w:left w:val="none" w:sz="0" w:space="0" w:color="auto"/>
                                                        <w:bottom w:val="none" w:sz="0" w:space="0" w:color="auto"/>
                                                        <w:right w:val="none" w:sz="0" w:space="0" w:color="auto"/>
                                                      </w:divBdr>
                                                      <w:divsChild>
                                                        <w:div w:id="11374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6760008">
          <w:marLeft w:val="0"/>
          <w:marRight w:val="0"/>
          <w:marTop w:val="0"/>
          <w:marBottom w:val="0"/>
          <w:divBdr>
            <w:top w:val="none" w:sz="0" w:space="0" w:color="auto"/>
            <w:left w:val="none" w:sz="0" w:space="0" w:color="auto"/>
            <w:bottom w:val="none" w:sz="0" w:space="0" w:color="auto"/>
            <w:right w:val="none" w:sz="0" w:space="0" w:color="auto"/>
          </w:divBdr>
          <w:divsChild>
            <w:div w:id="742139498">
              <w:marLeft w:val="0"/>
              <w:marRight w:val="0"/>
              <w:marTop w:val="0"/>
              <w:marBottom w:val="0"/>
              <w:divBdr>
                <w:top w:val="none" w:sz="0" w:space="0" w:color="auto"/>
                <w:left w:val="none" w:sz="0" w:space="0" w:color="auto"/>
                <w:bottom w:val="none" w:sz="0" w:space="0" w:color="auto"/>
                <w:right w:val="none" w:sz="0" w:space="0" w:color="auto"/>
              </w:divBdr>
              <w:divsChild>
                <w:div w:id="744763977">
                  <w:marLeft w:val="0"/>
                  <w:marRight w:val="0"/>
                  <w:marTop w:val="0"/>
                  <w:marBottom w:val="0"/>
                  <w:divBdr>
                    <w:top w:val="none" w:sz="0" w:space="0" w:color="auto"/>
                    <w:left w:val="none" w:sz="0" w:space="0" w:color="auto"/>
                    <w:bottom w:val="none" w:sz="0" w:space="0" w:color="auto"/>
                    <w:right w:val="none" w:sz="0" w:space="0" w:color="auto"/>
                  </w:divBdr>
                  <w:divsChild>
                    <w:div w:id="1514494897">
                      <w:marLeft w:val="0"/>
                      <w:marRight w:val="0"/>
                      <w:marTop w:val="0"/>
                      <w:marBottom w:val="0"/>
                      <w:divBdr>
                        <w:top w:val="none" w:sz="0" w:space="0" w:color="auto"/>
                        <w:left w:val="none" w:sz="0" w:space="0" w:color="auto"/>
                        <w:bottom w:val="none" w:sz="0" w:space="0" w:color="auto"/>
                        <w:right w:val="none" w:sz="0" w:space="0" w:color="auto"/>
                      </w:divBdr>
                      <w:divsChild>
                        <w:div w:id="243489297">
                          <w:marLeft w:val="0"/>
                          <w:marRight w:val="0"/>
                          <w:marTop w:val="0"/>
                          <w:marBottom w:val="0"/>
                          <w:divBdr>
                            <w:top w:val="none" w:sz="0" w:space="0" w:color="auto"/>
                            <w:left w:val="none" w:sz="0" w:space="0" w:color="auto"/>
                            <w:bottom w:val="none" w:sz="0" w:space="0" w:color="auto"/>
                            <w:right w:val="none" w:sz="0" w:space="0" w:color="auto"/>
                          </w:divBdr>
                          <w:divsChild>
                            <w:div w:id="37705938">
                              <w:marLeft w:val="0"/>
                              <w:marRight w:val="120"/>
                              <w:marTop w:val="0"/>
                              <w:marBottom w:val="0"/>
                              <w:divBdr>
                                <w:top w:val="none" w:sz="0" w:space="0" w:color="auto"/>
                                <w:left w:val="none" w:sz="0" w:space="0" w:color="auto"/>
                                <w:bottom w:val="none" w:sz="0" w:space="0" w:color="auto"/>
                                <w:right w:val="none" w:sz="0" w:space="0" w:color="auto"/>
                              </w:divBdr>
                              <w:divsChild>
                                <w:div w:id="574319370">
                                  <w:marLeft w:val="-300"/>
                                  <w:marRight w:val="0"/>
                                  <w:marTop w:val="0"/>
                                  <w:marBottom w:val="0"/>
                                  <w:divBdr>
                                    <w:top w:val="none" w:sz="0" w:space="0" w:color="auto"/>
                                    <w:left w:val="none" w:sz="0" w:space="0" w:color="auto"/>
                                    <w:bottom w:val="none" w:sz="0" w:space="0" w:color="auto"/>
                                    <w:right w:val="none" w:sz="0" w:space="0" w:color="auto"/>
                                  </w:divBdr>
                                </w:div>
                              </w:divsChild>
                            </w:div>
                            <w:div w:id="1797487168">
                              <w:marLeft w:val="-240"/>
                              <w:marRight w:val="-120"/>
                              <w:marTop w:val="0"/>
                              <w:marBottom w:val="0"/>
                              <w:divBdr>
                                <w:top w:val="none" w:sz="0" w:space="0" w:color="auto"/>
                                <w:left w:val="none" w:sz="0" w:space="0" w:color="auto"/>
                                <w:bottom w:val="none" w:sz="0" w:space="0" w:color="auto"/>
                                <w:right w:val="none" w:sz="0" w:space="0" w:color="auto"/>
                              </w:divBdr>
                              <w:divsChild>
                                <w:div w:id="1970746718">
                                  <w:marLeft w:val="0"/>
                                  <w:marRight w:val="0"/>
                                  <w:marTop w:val="0"/>
                                  <w:marBottom w:val="0"/>
                                  <w:divBdr>
                                    <w:top w:val="none" w:sz="0" w:space="0" w:color="auto"/>
                                    <w:left w:val="none" w:sz="0" w:space="0" w:color="auto"/>
                                    <w:bottom w:val="none" w:sz="0" w:space="0" w:color="auto"/>
                                    <w:right w:val="none" w:sz="0" w:space="0" w:color="auto"/>
                                  </w:divBdr>
                                  <w:divsChild>
                                    <w:div w:id="194853275">
                                      <w:marLeft w:val="0"/>
                                      <w:marRight w:val="0"/>
                                      <w:marTop w:val="0"/>
                                      <w:marBottom w:val="60"/>
                                      <w:divBdr>
                                        <w:top w:val="none" w:sz="0" w:space="0" w:color="auto"/>
                                        <w:left w:val="none" w:sz="0" w:space="0" w:color="auto"/>
                                        <w:bottom w:val="none" w:sz="0" w:space="0" w:color="auto"/>
                                        <w:right w:val="none" w:sz="0" w:space="0" w:color="auto"/>
                                      </w:divBdr>
                                    </w:div>
                                    <w:div w:id="1245451178">
                                      <w:marLeft w:val="0"/>
                                      <w:marRight w:val="0"/>
                                      <w:marTop w:val="0"/>
                                      <w:marBottom w:val="0"/>
                                      <w:divBdr>
                                        <w:top w:val="none" w:sz="0" w:space="0" w:color="auto"/>
                                        <w:left w:val="none" w:sz="0" w:space="0" w:color="auto"/>
                                        <w:bottom w:val="none" w:sz="0" w:space="0" w:color="auto"/>
                                        <w:right w:val="none" w:sz="0" w:space="0" w:color="auto"/>
                                      </w:divBdr>
                                      <w:divsChild>
                                        <w:div w:id="1377506577">
                                          <w:marLeft w:val="0"/>
                                          <w:marRight w:val="0"/>
                                          <w:marTop w:val="0"/>
                                          <w:marBottom w:val="120"/>
                                          <w:divBdr>
                                            <w:top w:val="none" w:sz="0" w:space="0" w:color="auto"/>
                                            <w:left w:val="none" w:sz="0" w:space="0" w:color="auto"/>
                                            <w:bottom w:val="none" w:sz="0" w:space="0" w:color="auto"/>
                                            <w:right w:val="none" w:sz="0" w:space="0" w:color="auto"/>
                                          </w:divBdr>
                                          <w:divsChild>
                                            <w:div w:id="348921043">
                                              <w:marLeft w:val="0"/>
                                              <w:marRight w:val="0"/>
                                              <w:marTop w:val="0"/>
                                              <w:marBottom w:val="0"/>
                                              <w:divBdr>
                                                <w:top w:val="none" w:sz="0" w:space="0" w:color="auto"/>
                                                <w:left w:val="none" w:sz="0" w:space="0" w:color="auto"/>
                                                <w:bottom w:val="none" w:sz="0" w:space="0" w:color="auto"/>
                                                <w:right w:val="none" w:sz="0" w:space="0" w:color="auto"/>
                                              </w:divBdr>
                                              <w:divsChild>
                                                <w:div w:id="1555193793">
                                                  <w:marLeft w:val="0"/>
                                                  <w:marRight w:val="0"/>
                                                  <w:marTop w:val="0"/>
                                                  <w:marBottom w:val="0"/>
                                                  <w:divBdr>
                                                    <w:top w:val="none" w:sz="0" w:space="0" w:color="auto"/>
                                                    <w:left w:val="none" w:sz="0" w:space="0" w:color="auto"/>
                                                    <w:bottom w:val="none" w:sz="0" w:space="0" w:color="auto"/>
                                                    <w:right w:val="none" w:sz="0" w:space="0" w:color="auto"/>
                                                  </w:divBdr>
                                                  <w:divsChild>
                                                    <w:div w:id="78600197">
                                                      <w:marLeft w:val="0"/>
                                                      <w:marRight w:val="0"/>
                                                      <w:marTop w:val="0"/>
                                                      <w:marBottom w:val="0"/>
                                                      <w:divBdr>
                                                        <w:top w:val="none" w:sz="0" w:space="0" w:color="auto"/>
                                                        <w:left w:val="none" w:sz="0" w:space="0" w:color="auto"/>
                                                        <w:bottom w:val="none" w:sz="0" w:space="0" w:color="auto"/>
                                                        <w:right w:val="none" w:sz="0" w:space="0" w:color="auto"/>
                                                      </w:divBdr>
                                                      <w:divsChild>
                                                        <w:div w:id="5863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698475">
          <w:marLeft w:val="0"/>
          <w:marRight w:val="0"/>
          <w:marTop w:val="0"/>
          <w:marBottom w:val="0"/>
          <w:divBdr>
            <w:top w:val="none" w:sz="0" w:space="0" w:color="auto"/>
            <w:left w:val="none" w:sz="0" w:space="0" w:color="auto"/>
            <w:bottom w:val="none" w:sz="0" w:space="0" w:color="auto"/>
            <w:right w:val="none" w:sz="0" w:space="0" w:color="auto"/>
          </w:divBdr>
          <w:divsChild>
            <w:div w:id="881939002">
              <w:marLeft w:val="0"/>
              <w:marRight w:val="0"/>
              <w:marTop w:val="0"/>
              <w:marBottom w:val="0"/>
              <w:divBdr>
                <w:top w:val="none" w:sz="0" w:space="0" w:color="auto"/>
                <w:left w:val="none" w:sz="0" w:space="0" w:color="auto"/>
                <w:bottom w:val="none" w:sz="0" w:space="0" w:color="auto"/>
                <w:right w:val="none" w:sz="0" w:space="0" w:color="auto"/>
              </w:divBdr>
              <w:divsChild>
                <w:div w:id="1554124178">
                  <w:marLeft w:val="0"/>
                  <w:marRight w:val="0"/>
                  <w:marTop w:val="0"/>
                  <w:marBottom w:val="0"/>
                  <w:divBdr>
                    <w:top w:val="none" w:sz="0" w:space="0" w:color="auto"/>
                    <w:left w:val="none" w:sz="0" w:space="0" w:color="auto"/>
                    <w:bottom w:val="none" w:sz="0" w:space="0" w:color="auto"/>
                    <w:right w:val="none" w:sz="0" w:space="0" w:color="auto"/>
                  </w:divBdr>
                  <w:divsChild>
                    <w:div w:id="37318362">
                      <w:marLeft w:val="0"/>
                      <w:marRight w:val="0"/>
                      <w:marTop w:val="0"/>
                      <w:marBottom w:val="0"/>
                      <w:divBdr>
                        <w:top w:val="none" w:sz="0" w:space="0" w:color="auto"/>
                        <w:left w:val="none" w:sz="0" w:space="0" w:color="auto"/>
                        <w:bottom w:val="none" w:sz="0" w:space="0" w:color="auto"/>
                        <w:right w:val="none" w:sz="0" w:space="0" w:color="auto"/>
                      </w:divBdr>
                      <w:divsChild>
                        <w:div w:id="1700660795">
                          <w:marLeft w:val="0"/>
                          <w:marRight w:val="0"/>
                          <w:marTop w:val="0"/>
                          <w:marBottom w:val="0"/>
                          <w:divBdr>
                            <w:top w:val="none" w:sz="0" w:space="0" w:color="auto"/>
                            <w:left w:val="none" w:sz="0" w:space="0" w:color="auto"/>
                            <w:bottom w:val="none" w:sz="0" w:space="0" w:color="auto"/>
                            <w:right w:val="none" w:sz="0" w:space="0" w:color="auto"/>
                          </w:divBdr>
                          <w:divsChild>
                            <w:div w:id="1751350319">
                              <w:marLeft w:val="0"/>
                              <w:marRight w:val="120"/>
                              <w:marTop w:val="0"/>
                              <w:marBottom w:val="0"/>
                              <w:divBdr>
                                <w:top w:val="none" w:sz="0" w:space="0" w:color="auto"/>
                                <w:left w:val="none" w:sz="0" w:space="0" w:color="auto"/>
                                <w:bottom w:val="none" w:sz="0" w:space="0" w:color="auto"/>
                                <w:right w:val="none" w:sz="0" w:space="0" w:color="auto"/>
                              </w:divBdr>
                              <w:divsChild>
                                <w:div w:id="2097091945">
                                  <w:marLeft w:val="-300"/>
                                  <w:marRight w:val="0"/>
                                  <w:marTop w:val="0"/>
                                  <w:marBottom w:val="0"/>
                                  <w:divBdr>
                                    <w:top w:val="none" w:sz="0" w:space="0" w:color="auto"/>
                                    <w:left w:val="none" w:sz="0" w:space="0" w:color="auto"/>
                                    <w:bottom w:val="none" w:sz="0" w:space="0" w:color="auto"/>
                                    <w:right w:val="none" w:sz="0" w:space="0" w:color="auto"/>
                                  </w:divBdr>
                                </w:div>
                              </w:divsChild>
                            </w:div>
                            <w:div w:id="1919319335">
                              <w:marLeft w:val="-240"/>
                              <w:marRight w:val="-120"/>
                              <w:marTop w:val="0"/>
                              <w:marBottom w:val="0"/>
                              <w:divBdr>
                                <w:top w:val="none" w:sz="0" w:space="0" w:color="auto"/>
                                <w:left w:val="none" w:sz="0" w:space="0" w:color="auto"/>
                                <w:bottom w:val="none" w:sz="0" w:space="0" w:color="auto"/>
                                <w:right w:val="none" w:sz="0" w:space="0" w:color="auto"/>
                              </w:divBdr>
                              <w:divsChild>
                                <w:div w:id="1053505926">
                                  <w:marLeft w:val="0"/>
                                  <w:marRight w:val="0"/>
                                  <w:marTop w:val="0"/>
                                  <w:marBottom w:val="0"/>
                                  <w:divBdr>
                                    <w:top w:val="none" w:sz="0" w:space="0" w:color="auto"/>
                                    <w:left w:val="none" w:sz="0" w:space="0" w:color="auto"/>
                                    <w:bottom w:val="none" w:sz="0" w:space="0" w:color="auto"/>
                                    <w:right w:val="none" w:sz="0" w:space="0" w:color="auto"/>
                                  </w:divBdr>
                                  <w:divsChild>
                                    <w:div w:id="1448354842">
                                      <w:marLeft w:val="0"/>
                                      <w:marRight w:val="0"/>
                                      <w:marTop w:val="0"/>
                                      <w:marBottom w:val="60"/>
                                      <w:divBdr>
                                        <w:top w:val="none" w:sz="0" w:space="0" w:color="auto"/>
                                        <w:left w:val="none" w:sz="0" w:space="0" w:color="auto"/>
                                        <w:bottom w:val="none" w:sz="0" w:space="0" w:color="auto"/>
                                        <w:right w:val="none" w:sz="0" w:space="0" w:color="auto"/>
                                      </w:divBdr>
                                    </w:div>
                                    <w:div w:id="133642069">
                                      <w:marLeft w:val="0"/>
                                      <w:marRight w:val="0"/>
                                      <w:marTop w:val="0"/>
                                      <w:marBottom w:val="0"/>
                                      <w:divBdr>
                                        <w:top w:val="none" w:sz="0" w:space="0" w:color="auto"/>
                                        <w:left w:val="none" w:sz="0" w:space="0" w:color="auto"/>
                                        <w:bottom w:val="none" w:sz="0" w:space="0" w:color="auto"/>
                                        <w:right w:val="none" w:sz="0" w:space="0" w:color="auto"/>
                                      </w:divBdr>
                                      <w:divsChild>
                                        <w:div w:id="1908805176">
                                          <w:marLeft w:val="0"/>
                                          <w:marRight w:val="0"/>
                                          <w:marTop w:val="0"/>
                                          <w:marBottom w:val="120"/>
                                          <w:divBdr>
                                            <w:top w:val="none" w:sz="0" w:space="0" w:color="auto"/>
                                            <w:left w:val="none" w:sz="0" w:space="0" w:color="auto"/>
                                            <w:bottom w:val="none" w:sz="0" w:space="0" w:color="auto"/>
                                            <w:right w:val="none" w:sz="0" w:space="0" w:color="auto"/>
                                          </w:divBdr>
                                          <w:divsChild>
                                            <w:div w:id="835345204">
                                              <w:marLeft w:val="0"/>
                                              <w:marRight w:val="0"/>
                                              <w:marTop w:val="0"/>
                                              <w:marBottom w:val="0"/>
                                              <w:divBdr>
                                                <w:top w:val="none" w:sz="0" w:space="0" w:color="auto"/>
                                                <w:left w:val="none" w:sz="0" w:space="0" w:color="auto"/>
                                                <w:bottom w:val="none" w:sz="0" w:space="0" w:color="auto"/>
                                                <w:right w:val="none" w:sz="0" w:space="0" w:color="auto"/>
                                              </w:divBdr>
                                              <w:divsChild>
                                                <w:div w:id="568198946">
                                                  <w:marLeft w:val="0"/>
                                                  <w:marRight w:val="0"/>
                                                  <w:marTop w:val="0"/>
                                                  <w:marBottom w:val="0"/>
                                                  <w:divBdr>
                                                    <w:top w:val="none" w:sz="0" w:space="0" w:color="auto"/>
                                                    <w:left w:val="none" w:sz="0" w:space="0" w:color="auto"/>
                                                    <w:bottom w:val="none" w:sz="0" w:space="0" w:color="auto"/>
                                                    <w:right w:val="none" w:sz="0" w:space="0" w:color="auto"/>
                                                  </w:divBdr>
                                                  <w:divsChild>
                                                    <w:div w:id="320039804">
                                                      <w:marLeft w:val="0"/>
                                                      <w:marRight w:val="0"/>
                                                      <w:marTop w:val="0"/>
                                                      <w:marBottom w:val="0"/>
                                                      <w:divBdr>
                                                        <w:top w:val="none" w:sz="0" w:space="0" w:color="auto"/>
                                                        <w:left w:val="none" w:sz="0" w:space="0" w:color="auto"/>
                                                        <w:bottom w:val="none" w:sz="0" w:space="0" w:color="auto"/>
                                                        <w:right w:val="none" w:sz="0" w:space="0" w:color="auto"/>
                                                      </w:divBdr>
                                                      <w:divsChild>
                                                        <w:div w:id="17382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5301048">
          <w:marLeft w:val="0"/>
          <w:marRight w:val="0"/>
          <w:marTop w:val="0"/>
          <w:marBottom w:val="0"/>
          <w:divBdr>
            <w:top w:val="none" w:sz="0" w:space="0" w:color="auto"/>
            <w:left w:val="none" w:sz="0" w:space="0" w:color="auto"/>
            <w:bottom w:val="none" w:sz="0" w:space="0" w:color="auto"/>
            <w:right w:val="none" w:sz="0" w:space="0" w:color="auto"/>
          </w:divBdr>
          <w:divsChild>
            <w:div w:id="1366784775">
              <w:marLeft w:val="0"/>
              <w:marRight w:val="0"/>
              <w:marTop w:val="0"/>
              <w:marBottom w:val="0"/>
              <w:divBdr>
                <w:top w:val="none" w:sz="0" w:space="0" w:color="auto"/>
                <w:left w:val="none" w:sz="0" w:space="0" w:color="auto"/>
                <w:bottom w:val="none" w:sz="0" w:space="0" w:color="auto"/>
                <w:right w:val="none" w:sz="0" w:space="0" w:color="auto"/>
              </w:divBdr>
              <w:divsChild>
                <w:div w:id="970549808">
                  <w:marLeft w:val="0"/>
                  <w:marRight w:val="0"/>
                  <w:marTop w:val="0"/>
                  <w:marBottom w:val="0"/>
                  <w:divBdr>
                    <w:top w:val="none" w:sz="0" w:space="0" w:color="auto"/>
                    <w:left w:val="none" w:sz="0" w:space="0" w:color="auto"/>
                    <w:bottom w:val="none" w:sz="0" w:space="0" w:color="auto"/>
                    <w:right w:val="none" w:sz="0" w:space="0" w:color="auto"/>
                  </w:divBdr>
                  <w:divsChild>
                    <w:div w:id="875124103">
                      <w:marLeft w:val="0"/>
                      <w:marRight w:val="0"/>
                      <w:marTop w:val="0"/>
                      <w:marBottom w:val="0"/>
                      <w:divBdr>
                        <w:top w:val="none" w:sz="0" w:space="0" w:color="auto"/>
                        <w:left w:val="none" w:sz="0" w:space="0" w:color="auto"/>
                        <w:bottom w:val="none" w:sz="0" w:space="0" w:color="auto"/>
                        <w:right w:val="none" w:sz="0" w:space="0" w:color="auto"/>
                      </w:divBdr>
                      <w:divsChild>
                        <w:div w:id="114838358">
                          <w:marLeft w:val="0"/>
                          <w:marRight w:val="0"/>
                          <w:marTop w:val="0"/>
                          <w:marBottom w:val="0"/>
                          <w:divBdr>
                            <w:top w:val="none" w:sz="0" w:space="0" w:color="auto"/>
                            <w:left w:val="none" w:sz="0" w:space="0" w:color="auto"/>
                            <w:bottom w:val="none" w:sz="0" w:space="0" w:color="auto"/>
                            <w:right w:val="none" w:sz="0" w:space="0" w:color="auto"/>
                          </w:divBdr>
                          <w:divsChild>
                            <w:div w:id="1211112427">
                              <w:marLeft w:val="0"/>
                              <w:marRight w:val="120"/>
                              <w:marTop w:val="0"/>
                              <w:marBottom w:val="0"/>
                              <w:divBdr>
                                <w:top w:val="none" w:sz="0" w:space="0" w:color="auto"/>
                                <w:left w:val="none" w:sz="0" w:space="0" w:color="auto"/>
                                <w:bottom w:val="none" w:sz="0" w:space="0" w:color="auto"/>
                                <w:right w:val="none" w:sz="0" w:space="0" w:color="auto"/>
                              </w:divBdr>
                            </w:div>
                            <w:div w:id="2036465954">
                              <w:marLeft w:val="-240"/>
                              <w:marRight w:val="-120"/>
                              <w:marTop w:val="0"/>
                              <w:marBottom w:val="0"/>
                              <w:divBdr>
                                <w:top w:val="none" w:sz="0" w:space="0" w:color="auto"/>
                                <w:left w:val="none" w:sz="0" w:space="0" w:color="auto"/>
                                <w:bottom w:val="none" w:sz="0" w:space="0" w:color="auto"/>
                                <w:right w:val="none" w:sz="0" w:space="0" w:color="auto"/>
                              </w:divBdr>
                              <w:divsChild>
                                <w:div w:id="268902272">
                                  <w:marLeft w:val="0"/>
                                  <w:marRight w:val="0"/>
                                  <w:marTop w:val="0"/>
                                  <w:marBottom w:val="0"/>
                                  <w:divBdr>
                                    <w:top w:val="none" w:sz="0" w:space="0" w:color="auto"/>
                                    <w:left w:val="none" w:sz="0" w:space="0" w:color="auto"/>
                                    <w:bottom w:val="none" w:sz="0" w:space="0" w:color="auto"/>
                                    <w:right w:val="none" w:sz="0" w:space="0" w:color="auto"/>
                                  </w:divBdr>
                                  <w:divsChild>
                                    <w:div w:id="570622125">
                                      <w:marLeft w:val="0"/>
                                      <w:marRight w:val="0"/>
                                      <w:marTop w:val="0"/>
                                      <w:marBottom w:val="60"/>
                                      <w:divBdr>
                                        <w:top w:val="none" w:sz="0" w:space="0" w:color="auto"/>
                                        <w:left w:val="none" w:sz="0" w:space="0" w:color="auto"/>
                                        <w:bottom w:val="none" w:sz="0" w:space="0" w:color="auto"/>
                                        <w:right w:val="none" w:sz="0" w:space="0" w:color="auto"/>
                                      </w:divBdr>
                                    </w:div>
                                    <w:div w:id="673804380">
                                      <w:marLeft w:val="0"/>
                                      <w:marRight w:val="0"/>
                                      <w:marTop w:val="0"/>
                                      <w:marBottom w:val="0"/>
                                      <w:divBdr>
                                        <w:top w:val="none" w:sz="0" w:space="0" w:color="auto"/>
                                        <w:left w:val="none" w:sz="0" w:space="0" w:color="auto"/>
                                        <w:bottom w:val="none" w:sz="0" w:space="0" w:color="auto"/>
                                        <w:right w:val="none" w:sz="0" w:space="0" w:color="auto"/>
                                      </w:divBdr>
                                      <w:divsChild>
                                        <w:div w:id="1768231785">
                                          <w:marLeft w:val="0"/>
                                          <w:marRight w:val="0"/>
                                          <w:marTop w:val="0"/>
                                          <w:marBottom w:val="120"/>
                                          <w:divBdr>
                                            <w:top w:val="none" w:sz="0" w:space="0" w:color="auto"/>
                                            <w:left w:val="none" w:sz="0" w:space="0" w:color="auto"/>
                                            <w:bottom w:val="none" w:sz="0" w:space="0" w:color="auto"/>
                                            <w:right w:val="none" w:sz="0" w:space="0" w:color="auto"/>
                                          </w:divBdr>
                                          <w:divsChild>
                                            <w:div w:id="1916549133">
                                              <w:marLeft w:val="0"/>
                                              <w:marRight w:val="0"/>
                                              <w:marTop w:val="0"/>
                                              <w:marBottom w:val="0"/>
                                              <w:divBdr>
                                                <w:top w:val="none" w:sz="0" w:space="0" w:color="auto"/>
                                                <w:left w:val="none" w:sz="0" w:space="0" w:color="auto"/>
                                                <w:bottom w:val="none" w:sz="0" w:space="0" w:color="auto"/>
                                                <w:right w:val="none" w:sz="0" w:space="0" w:color="auto"/>
                                              </w:divBdr>
                                              <w:divsChild>
                                                <w:div w:id="830097289">
                                                  <w:marLeft w:val="0"/>
                                                  <w:marRight w:val="0"/>
                                                  <w:marTop w:val="0"/>
                                                  <w:marBottom w:val="0"/>
                                                  <w:divBdr>
                                                    <w:top w:val="none" w:sz="0" w:space="0" w:color="auto"/>
                                                    <w:left w:val="none" w:sz="0" w:space="0" w:color="auto"/>
                                                    <w:bottom w:val="none" w:sz="0" w:space="0" w:color="auto"/>
                                                    <w:right w:val="none" w:sz="0" w:space="0" w:color="auto"/>
                                                  </w:divBdr>
                                                  <w:divsChild>
                                                    <w:div w:id="485631967">
                                                      <w:marLeft w:val="0"/>
                                                      <w:marRight w:val="0"/>
                                                      <w:marTop w:val="0"/>
                                                      <w:marBottom w:val="0"/>
                                                      <w:divBdr>
                                                        <w:top w:val="none" w:sz="0" w:space="0" w:color="auto"/>
                                                        <w:left w:val="none" w:sz="0" w:space="0" w:color="auto"/>
                                                        <w:bottom w:val="none" w:sz="0" w:space="0" w:color="auto"/>
                                                        <w:right w:val="none" w:sz="0" w:space="0" w:color="auto"/>
                                                      </w:divBdr>
                                                      <w:divsChild>
                                                        <w:div w:id="4074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973596">
          <w:marLeft w:val="0"/>
          <w:marRight w:val="0"/>
          <w:marTop w:val="0"/>
          <w:marBottom w:val="0"/>
          <w:divBdr>
            <w:top w:val="none" w:sz="0" w:space="0" w:color="auto"/>
            <w:left w:val="none" w:sz="0" w:space="0" w:color="auto"/>
            <w:bottom w:val="none" w:sz="0" w:space="0" w:color="auto"/>
            <w:right w:val="none" w:sz="0" w:space="0" w:color="auto"/>
          </w:divBdr>
          <w:divsChild>
            <w:div w:id="1888179099">
              <w:marLeft w:val="0"/>
              <w:marRight w:val="0"/>
              <w:marTop w:val="0"/>
              <w:marBottom w:val="0"/>
              <w:divBdr>
                <w:top w:val="none" w:sz="0" w:space="0" w:color="auto"/>
                <w:left w:val="none" w:sz="0" w:space="0" w:color="auto"/>
                <w:bottom w:val="none" w:sz="0" w:space="0" w:color="auto"/>
                <w:right w:val="none" w:sz="0" w:space="0" w:color="auto"/>
              </w:divBdr>
              <w:divsChild>
                <w:div w:id="1100375177">
                  <w:marLeft w:val="0"/>
                  <w:marRight w:val="0"/>
                  <w:marTop w:val="0"/>
                  <w:marBottom w:val="0"/>
                  <w:divBdr>
                    <w:top w:val="none" w:sz="0" w:space="0" w:color="auto"/>
                    <w:left w:val="none" w:sz="0" w:space="0" w:color="auto"/>
                    <w:bottom w:val="none" w:sz="0" w:space="0" w:color="auto"/>
                    <w:right w:val="none" w:sz="0" w:space="0" w:color="auto"/>
                  </w:divBdr>
                  <w:divsChild>
                    <w:div w:id="1066293840">
                      <w:marLeft w:val="0"/>
                      <w:marRight w:val="0"/>
                      <w:marTop w:val="0"/>
                      <w:marBottom w:val="0"/>
                      <w:divBdr>
                        <w:top w:val="none" w:sz="0" w:space="0" w:color="auto"/>
                        <w:left w:val="none" w:sz="0" w:space="0" w:color="auto"/>
                        <w:bottom w:val="none" w:sz="0" w:space="0" w:color="auto"/>
                        <w:right w:val="none" w:sz="0" w:space="0" w:color="auto"/>
                      </w:divBdr>
                      <w:divsChild>
                        <w:div w:id="758673134">
                          <w:marLeft w:val="0"/>
                          <w:marRight w:val="0"/>
                          <w:marTop w:val="0"/>
                          <w:marBottom w:val="0"/>
                          <w:divBdr>
                            <w:top w:val="none" w:sz="0" w:space="0" w:color="auto"/>
                            <w:left w:val="none" w:sz="0" w:space="0" w:color="auto"/>
                            <w:bottom w:val="none" w:sz="0" w:space="0" w:color="auto"/>
                            <w:right w:val="none" w:sz="0" w:space="0" w:color="auto"/>
                          </w:divBdr>
                          <w:divsChild>
                            <w:div w:id="1324505922">
                              <w:marLeft w:val="0"/>
                              <w:marRight w:val="120"/>
                              <w:marTop w:val="0"/>
                              <w:marBottom w:val="0"/>
                              <w:divBdr>
                                <w:top w:val="none" w:sz="0" w:space="0" w:color="auto"/>
                                <w:left w:val="none" w:sz="0" w:space="0" w:color="auto"/>
                                <w:bottom w:val="none" w:sz="0" w:space="0" w:color="auto"/>
                                <w:right w:val="none" w:sz="0" w:space="0" w:color="auto"/>
                              </w:divBdr>
                              <w:divsChild>
                                <w:div w:id="1582177234">
                                  <w:marLeft w:val="-300"/>
                                  <w:marRight w:val="0"/>
                                  <w:marTop w:val="0"/>
                                  <w:marBottom w:val="0"/>
                                  <w:divBdr>
                                    <w:top w:val="none" w:sz="0" w:space="0" w:color="auto"/>
                                    <w:left w:val="none" w:sz="0" w:space="0" w:color="auto"/>
                                    <w:bottom w:val="none" w:sz="0" w:space="0" w:color="auto"/>
                                    <w:right w:val="none" w:sz="0" w:space="0" w:color="auto"/>
                                  </w:divBdr>
                                </w:div>
                              </w:divsChild>
                            </w:div>
                            <w:div w:id="772095849">
                              <w:marLeft w:val="-240"/>
                              <w:marRight w:val="-120"/>
                              <w:marTop w:val="0"/>
                              <w:marBottom w:val="0"/>
                              <w:divBdr>
                                <w:top w:val="none" w:sz="0" w:space="0" w:color="auto"/>
                                <w:left w:val="none" w:sz="0" w:space="0" w:color="auto"/>
                                <w:bottom w:val="none" w:sz="0" w:space="0" w:color="auto"/>
                                <w:right w:val="none" w:sz="0" w:space="0" w:color="auto"/>
                              </w:divBdr>
                              <w:divsChild>
                                <w:div w:id="1078866185">
                                  <w:marLeft w:val="0"/>
                                  <w:marRight w:val="0"/>
                                  <w:marTop w:val="0"/>
                                  <w:marBottom w:val="0"/>
                                  <w:divBdr>
                                    <w:top w:val="none" w:sz="0" w:space="0" w:color="auto"/>
                                    <w:left w:val="none" w:sz="0" w:space="0" w:color="auto"/>
                                    <w:bottom w:val="none" w:sz="0" w:space="0" w:color="auto"/>
                                    <w:right w:val="none" w:sz="0" w:space="0" w:color="auto"/>
                                  </w:divBdr>
                                  <w:divsChild>
                                    <w:div w:id="287972972">
                                      <w:marLeft w:val="0"/>
                                      <w:marRight w:val="0"/>
                                      <w:marTop w:val="0"/>
                                      <w:marBottom w:val="60"/>
                                      <w:divBdr>
                                        <w:top w:val="none" w:sz="0" w:space="0" w:color="auto"/>
                                        <w:left w:val="none" w:sz="0" w:space="0" w:color="auto"/>
                                        <w:bottom w:val="none" w:sz="0" w:space="0" w:color="auto"/>
                                        <w:right w:val="none" w:sz="0" w:space="0" w:color="auto"/>
                                      </w:divBdr>
                                    </w:div>
                                    <w:div w:id="688987059">
                                      <w:marLeft w:val="0"/>
                                      <w:marRight w:val="0"/>
                                      <w:marTop w:val="0"/>
                                      <w:marBottom w:val="0"/>
                                      <w:divBdr>
                                        <w:top w:val="none" w:sz="0" w:space="0" w:color="auto"/>
                                        <w:left w:val="none" w:sz="0" w:space="0" w:color="auto"/>
                                        <w:bottom w:val="none" w:sz="0" w:space="0" w:color="auto"/>
                                        <w:right w:val="none" w:sz="0" w:space="0" w:color="auto"/>
                                      </w:divBdr>
                                      <w:divsChild>
                                        <w:div w:id="358547517">
                                          <w:marLeft w:val="0"/>
                                          <w:marRight w:val="0"/>
                                          <w:marTop w:val="0"/>
                                          <w:marBottom w:val="120"/>
                                          <w:divBdr>
                                            <w:top w:val="none" w:sz="0" w:space="0" w:color="auto"/>
                                            <w:left w:val="none" w:sz="0" w:space="0" w:color="auto"/>
                                            <w:bottom w:val="none" w:sz="0" w:space="0" w:color="auto"/>
                                            <w:right w:val="none" w:sz="0" w:space="0" w:color="auto"/>
                                          </w:divBdr>
                                          <w:divsChild>
                                            <w:div w:id="1434326685">
                                              <w:marLeft w:val="0"/>
                                              <w:marRight w:val="0"/>
                                              <w:marTop w:val="0"/>
                                              <w:marBottom w:val="0"/>
                                              <w:divBdr>
                                                <w:top w:val="none" w:sz="0" w:space="0" w:color="auto"/>
                                                <w:left w:val="none" w:sz="0" w:space="0" w:color="auto"/>
                                                <w:bottom w:val="none" w:sz="0" w:space="0" w:color="auto"/>
                                                <w:right w:val="none" w:sz="0" w:space="0" w:color="auto"/>
                                              </w:divBdr>
                                              <w:divsChild>
                                                <w:div w:id="1559631732">
                                                  <w:marLeft w:val="0"/>
                                                  <w:marRight w:val="0"/>
                                                  <w:marTop w:val="0"/>
                                                  <w:marBottom w:val="0"/>
                                                  <w:divBdr>
                                                    <w:top w:val="none" w:sz="0" w:space="0" w:color="auto"/>
                                                    <w:left w:val="none" w:sz="0" w:space="0" w:color="auto"/>
                                                    <w:bottom w:val="none" w:sz="0" w:space="0" w:color="auto"/>
                                                    <w:right w:val="none" w:sz="0" w:space="0" w:color="auto"/>
                                                  </w:divBdr>
                                                  <w:divsChild>
                                                    <w:div w:id="1797211083">
                                                      <w:marLeft w:val="0"/>
                                                      <w:marRight w:val="0"/>
                                                      <w:marTop w:val="0"/>
                                                      <w:marBottom w:val="0"/>
                                                      <w:divBdr>
                                                        <w:top w:val="none" w:sz="0" w:space="0" w:color="auto"/>
                                                        <w:left w:val="none" w:sz="0" w:space="0" w:color="auto"/>
                                                        <w:bottom w:val="none" w:sz="0" w:space="0" w:color="auto"/>
                                                        <w:right w:val="none" w:sz="0" w:space="0" w:color="auto"/>
                                                      </w:divBdr>
                                                      <w:divsChild>
                                                        <w:div w:id="9726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723534">
          <w:marLeft w:val="0"/>
          <w:marRight w:val="0"/>
          <w:marTop w:val="0"/>
          <w:marBottom w:val="0"/>
          <w:divBdr>
            <w:top w:val="none" w:sz="0" w:space="0" w:color="auto"/>
            <w:left w:val="none" w:sz="0" w:space="0" w:color="auto"/>
            <w:bottom w:val="none" w:sz="0" w:space="0" w:color="auto"/>
            <w:right w:val="none" w:sz="0" w:space="0" w:color="auto"/>
          </w:divBdr>
          <w:divsChild>
            <w:div w:id="764884710">
              <w:marLeft w:val="0"/>
              <w:marRight w:val="0"/>
              <w:marTop w:val="0"/>
              <w:marBottom w:val="0"/>
              <w:divBdr>
                <w:top w:val="none" w:sz="0" w:space="0" w:color="auto"/>
                <w:left w:val="none" w:sz="0" w:space="0" w:color="auto"/>
                <w:bottom w:val="none" w:sz="0" w:space="0" w:color="auto"/>
                <w:right w:val="none" w:sz="0" w:space="0" w:color="auto"/>
              </w:divBdr>
              <w:divsChild>
                <w:div w:id="197548369">
                  <w:marLeft w:val="0"/>
                  <w:marRight w:val="0"/>
                  <w:marTop w:val="0"/>
                  <w:marBottom w:val="0"/>
                  <w:divBdr>
                    <w:top w:val="none" w:sz="0" w:space="0" w:color="auto"/>
                    <w:left w:val="none" w:sz="0" w:space="0" w:color="auto"/>
                    <w:bottom w:val="none" w:sz="0" w:space="0" w:color="auto"/>
                    <w:right w:val="none" w:sz="0" w:space="0" w:color="auto"/>
                  </w:divBdr>
                  <w:divsChild>
                    <w:div w:id="416169899">
                      <w:marLeft w:val="0"/>
                      <w:marRight w:val="0"/>
                      <w:marTop w:val="0"/>
                      <w:marBottom w:val="0"/>
                      <w:divBdr>
                        <w:top w:val="none" w:sz="0" w:space="0" w:color="auto"/>
                        <w:left w:val="none" w:sz="0" w:space="0" w:color="auto"/>
                        <w:bottom w:val="none" w:sz="0" w:space="0" w:color="auto"/>
                        <w:right w:val="none" w:sz="0" w:space="0" w:color="auto"/>
                      </w:divBdr>
                      <w:divsChild>
                        <w:div w:id="210191659">
                          <w:marLeft w:val="0"/>
                          <w:marRight w:val="0"/>
                          <w:marTop w:val="0"/>
                          <w:marBottom w:val="0"/>
                          <w:divBdr>
                            <w:top w:val="none" w:sz="0" w:space="0" w:color="auto"/>
                            <w:left w:val="none" w:sz="0" w:space="0" w:color="auto"/>
                            <w:bottom w:val="none" w:sz="0" w:space="0" w:color="auto"/>
                            <w:right w:val="none" w:sz="0" w:space="0" w:color="auto"/>
                          </w:divBdr>
                          <w:divsChild>
                            <w:div w:id="1558930837">
                              <w:marLeft w:val="0"/>
                              <w:marRight w:val="120"/>
                              <w:marTop w:val="0"/>
                              <w:marBottom w:val="0"/>
                              <w:divBdr>
                                <w:top w:val="none" w:sz="0" w:space="0" w:color="auto"/>
                                <w:left w:val="none" w:sz="0" w:space="0" w:color="auto"/>
                                <w:bottom w:val="none" w:sz="0" w:space="0" w:color="auto"/>
                                <w:right w:val="none" w:sz="0" w:space="0" w:color="auto"/>
                              </w:divBdr>
                              <w:divsChild>
                                <w:div w:id="80417392">
                                  <w:marLeft w:val="-300"/>
                                  <w:marRight w:val="0"/>
                                  <w:marTop w:val="0"/>
                                  <w:marBottom w:val="0"/>
                                  <w:divBdr>
                                    <w:top w:val="none" w:sz="0" w:space="0" w:color="auto"/>
                                    <w:left w:val="none" w:sz="0" w:space="0" w:color="auto"/>
                                    <w:bottom w:val="none" w:sz="0" w:space="0" w:color="auto"/>
                                    <w:right w:val="none" w:sz="0" w:space="0" w:color="auto"/>
                                  </w:divBdr>
                                </w:div>
                              </w:divsChild>
                            </w:div>
                            <w:div w:id="105584418">
                              <w:marLeft w:val="-240"/>
                              <w:marRight w:val="-120"/>
                              <w:marTop w:val="0"/>
                              <w:marBottom w:val="0"/>
                              <w:divBdr>
                                <w:top w:val="none" w:sz="0" w:space="0" w:color="auto"/>
                                <w:left w:val="none" w:sz="0" w:space="0" w:color="auto"/>
                                <w:bottom w:val="none" w:sz="0" w:space="0" w:color="auto"/>
                                <w:right w:val="none" w:sz="0" w:space="0" w:color="auto"/>
                              </w:divBdr>
                              <w:divsChild>
                                <w:div w:id="63570487">
                                  <w:marLeft w:val="0"/>
                                  <w:marRight w:val="0"/>
                                  <w:marTop w:val="0"/>
                                  <w:marBottom w:val="0"/>
                                  <w:divBdr>
                                    <w:top w:val="none" w:sz="0" w:space="0" w:color="auto"/>
                                    <w:left w:val="none" w:sz="0" w:space="0" w:color="auto"/>
                                    <w:bottom w:val="none" w:sz="0" w:space="0" w:color="auto"/>
                                    <w:right w:val="none" w:sz="0" w:space="0" w:color="auto"/>
                                  </w:divBdr>
                                  <w:divsChild>
                                    <w:div w:id="853151420">
                                      <w:marLeft w:val="0"/>
                                      <w:marRight w:val="0"/>
                                      <w:marTop w:val="0"/>
                                      <w:marBottom w:val="60"/>
                                      <w:divBdr>
                                        <w:top w:val="none" w:sz="0" w:space="0" w:color="auto"/>
                                        <w:left w:val="none" w:sz="0" w:space="0" w:color="auto"/>
                                        <w:bottom w:val="none" w:sz="0" w:space="0" w:color="auto"/>
                                        <w:right w:val="none" w:sz="0" w:space="0" w:color="auto"/>
                                      </w:divBdr>
                                    </w:div>
                                    <w:div w:id="1793094340">
                                      <w:marLeft w:val="0"/>
                                      <w:marRight w:val="0"/>
                                      <w:marTop w:val="0"/>
                                      <w:marBottom w:val="0"/>
                                      <w:divBdr>
                                        <w:top w:val="none" w:sz="0" w:space="0" w:color="auto"/>
                                        <w:left w:val="none" w:sz="0" w:space="0" w:color="auto"/>
                                        <w:bottom w:val="none" w:sz="0" w:space="0" w:color="auto"/>
                                        <w:right w:val="none" w:sz="0" w:space="0" w:color="auto"/>
                                      </w:divBdr>
                                      <w:divsChild>
                                        <w:div w:id="1189686535">
                                          <w:marLeft w:val="0"/>
                                          <w:marRight w:val="0"/>
                                          <w:marTop w:val="0"/>
                                          <w:marBottom w:val="120"/>
                                          <w:divBdr>
                                            <w:top w:val="none" w:sz="0" w:space="0" w:color="auto"/>
                                            <w:left w:val="none" w:sz="0" w:space="0" w:color="auto"/>
                                            <w:bottom w:val="none" w:sz="0" w:space="0" w:color="auto"/>
                                            <w:right w:val="none" w:sz="0" w:space="0" w:color="auto"/>
                                          </w:divBdr>
                                          <w:divsChild>
                                            <w:div w:id="1214195383">
                                              <w:marLeft w:val="0"/>
                                              <w:marRight w:val="0"/>
                                              <w:marTop w:val="0"/>
                                              <w:marBottom w:val="0"/>
                                              <w:divBdr>
                                                <w:top w:val="none" w:sz="0" w:space="0" w:color="auto"/>
                                                <w:left w:val="none" w:sz="0" w:space="0" w:color="auto"/>
                                                <w:bottom w:val="none" w:sz="0" w:space="0" w:color="auto"/>
                                                <w:right w:val="none" w:sz="0" w:space="0" w:color="auto"/>
                                              </w:divBdr>
                                              <w:divsChild>
                                                <w:div w:id="1281766712">
                                                  <w:marLeft w:val="0"/>
                                                  <w:marRight w:val="0"/>
                                                  <w:marTop w:val="0"/>
                                                  <w:marBottom w:val="0"/>
                                                  <w:divBdr>
                                                    <w:top w:val="none" w:sz="0" w:space="0" w:color="auto"/>
                                                    <w:left w:val="none" w:sz="0" w:space="0" w:color="auto"/>
                                                    <w:bottom w:val="none" w:sz="0" w:space="0" w:color="auto"/>
                                                    <w:right w:val="none" w:sz="0" w:space="0" w:color="auto"/>
                                                  </w:divBdr>
                                                  <w:divsChild>
                                                    <w:div w:id="1816802049">
                                                      <w:marLeft w:val="0"/>
                                                      <w:marRight w:val="0"/>
                                                      <w:marTop w:val="0"/>
                                                      <w:marBottom w:val="0"/>
                                                      <w:divBdr>
                                                        <w:top w:val="none" w:sz="0" w:space="0" w:color="auto"/>
                                                        <w:left w:val="none" w:sz="0" w:space="0" w:color="auto"/>
                                                        <w:bottom w:val="none" w:sz="0" w:space="0" w:color="auto"/>
                                                        <w:right w:val="none" w:sz="0" w:space="0" w:color="auto"/>
                                                      </w:divBdr>
                                                      <w:divsChild>
                                                        <w:div w:id="10628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7361427">
          <w:marLeft w:val="0"/>
          <w:marRight w:val="0"/>
          <w:marTop w:val="0"/>
          <w:marBottom w:val="0"/>
          <w:divBdr>
            <w:top w:val="none" w:sz="0" w:space="0" w:color="auto"/>
            <w:left w:val="none" w:sz="0" w:space="0" w:color="auto"/>
            <w:bottom w:val="none" w:sz="0" w:space="0" w:color="auto"/>
            <w:right w:val="none" w:sz="0" w:space="0" w:color="auto"/>
          </w:divBdr>
          <w:divsChild>
            <w:div w:id="869421058">
              <w:marLeft w:val="0"/>
              <w:marRight w:val="0"/>
              <w:marTop w:val="0"/>
              <w:marBottom w:val="0"/>
              <w:divBdr>
                <w:top w:val="none" w:sz="0" w:space="0" w:color="auto"/>
                <w:left w:val="none" w:sz="0" w:space="0" w:color="auto"/>
                <w:bottom w:val="none" w:sz="0" w:space="0" w:color="auto"/>
                <w:right w:val="none" w:sz="0" w:space="0" w:color="auto"/>
              </w:divBdr>
              <w:divsChild>
                <w:div w:id="803543847">
                  <w:marLeft w:val="0"/>
                  <w:marRight w:val="0"/>
                  <w:marTop w:val="0"/>
                  <w:marBottom w:val="0"/>
                  <w:divBdr>
                    <w:top w:val="none" w:sz="0" w:space="0" w:color="auto"/>
                    <w:left w:val="none" w:sz="0" w:space="0" w:color="auto"/>
                    <w:bottom w:val="none" w:sz="0" w:space="0" w:color="auto"/>
                    <w:right w:val="none" w:sz="0" w:space="0" w:color="auto"/>
                  </w:divBdr>
                  <w:divsChild>
                    <w:div w:id="1568420782">
                      <w:marLeft w:val="0"/>
                      <w:marRight w:val="0"/>
                      <w:marTop w:val="0"/>
                      <w:marBottom w:val="0"/>
                      <w:divBdr>
                        <w:top w:val="none" w:sz="0" w:space="0" w:color="auto"/>
                        <w:left w:val="none" w:sz="0" w:space="0" w:color="auto"/>
                        <w:bottom w:val="none" w:sz="0" w:space="0" w:color="auto"/>
                        <w:right w:val="none" w:sz="0" w:space="0" w:color="auto"/>
                      </w:divBdr>
                      <w:divsChild>
                        <w:div w:id="2051151639">
                          <w:marLeft w:val="0"/>
                          <w:marRight w:val="0"/>
                          <w:marTop w:val="0"/>
                          <w:marBottom w:val="0"/>
                          <w:divBdr>
                            <w:top w:val="none" w:sz="0" w:space="0" w:color="auto"/>
                            <w:left w:val="none" w:sz="0" w:space="0" w:color="auto"/>
                            <w:bottom w:val="none" w:sz="0" w:space="0" w:color="auto"/>
                            <w:right w:val="none" w:sz="0" w:space="0" w:color="auto"/>
                          </w:divBdr>
                          <w:divsChild>
                            <w:div w:id="663052413">
                              <w:marLeft w:val="0"/>
                              <w:marRight w:val="120"/>
                              <w:marTop w:val="0"/>
                              <w:marBottom w:val="0"/>
                              <w:divBdr>
                                <w:top w:val="none" w:sz="0" w:space="0" w:color="auto"/>
                                <w:left w:val="none" w:sz="0" w:space="0" w:color="auto"/>
                                <w:bottom w:val="none" w:sz="0" w:space="0" w:color="auto"/>
                                <w:right w:val="none" w:sz="0" w:space="0" w:color="auto"/>
                              </w:divBdr>
                            </w:div>
                            <w:div w:id="1816947299">
                              <w:marLeft w:val="-240"/>
                              <w:marRight w:val="-120"/>
                              <w:marTop w:val="0"/>
                              <w:marBottom w:val="0"/>
                              <w:divBdr>
                                <w:top w:val="none" w:sz="0" w:space="0" w:color="auto"/>
                                <w:left w:val="none" w:sz="0" w:space="0" w:color="auto"/>
                                <w:bottom w:val="none" w:sz="0" w:space="0" w:color="auto"/>
                                <w:right w:val="none" w:sz="0" w:space="0" w:color="auto"/>
                              </w:divBdr>
                              <w:divsChild>
                                <w:div w:id="430593656">
                                  <w:marLeft w:val="0"/>
                                  <w:marRight w:val="0"/>
                                  <w:marTop w:val="0"/>
                                  <w:marBottom w:val="0"/>
                                  <w:divBdr>
                                    <w:top w:val="none" w:sz="0" w:space="0" w:color="auto"/>
                                    <w:left w:val="none" w:sz="0" w:space="0" w:color="auto"/>
                                    <w:bottom w:val="none" w:sz="0" w:space="0" w:color="auto"/>
                                    <w:right w:val="none" w:sz="0" w:space="0" w:color="auto"/>
                                  </w:divBdr>
                                  <w:divsChild>
                                    <w:div w:id="835806935">
                                      <w:marLeft w:val="0"/>
                                      <w:marRight w:val="0"/>
                                      <w:marTop w:val="0"/>
                                      <w:marBottom w:val="60"/>
                                      <w:divBdr>
                                        <w:top w:val="none" w:sz="0" w:space="0" w:color="auto"/>
                                        <w:left w:val="none" w:sz="0" w:space="0" w:color="auto"/>
                                        <w:bottom w:val="none" w:sz="0" w:space="0" w:color="auto"/>
                                        <w:right w:val="none" w:sz="0" w:space="0" w:color="auto"/>
                                      </w:divBdr>
                                    </w:div>
                                    <w:div w:id="629634647">
                                      <w:marLeft w:val="0"/>
                                      <w:marRight w:val="0"/>
                                      <w:marTop w:val="0"/>
                                      <w:marBottom w:val="0"/>
                                      <w:divBdr>
                                        <w:top w:val="none" w:sz="0" w:space="0" w:color="auto"/>
                                        <w:left w:val="none" w:sz="0" w:space="0" w:color="auto"/>
                                        <w:bottom w:val="none" w:sz="0" w:space="0" w:color="auto"/>
                                        <w:right w:val="none" w:sz="0" w:space="0" w:color="auto"/>
                                      </w:divBdr>
                                      <w:divsChild>
                                        <w:div w:id="1039629725">
                                          <w:marLeft w:val="0"/>
                                          <w:marRight w:val="0"/>
                                          <w:marTop w:val="0"/>
                                          <w:marBottom w:val="120"/>
                                          <w:divBdr>
                                            <w:top w:val="none" w:sz="0" w:space="0" w:color="auto"/>
                                            <w:left w:val="none" w:sz="0" w:space="0" w:color="auto"/>
                                            <w:bottom w:val="none" w:sz="0" w:space="0" w:color="auto"/>
                                            <w:right w:val="none" w:sz="0" w:space="0" w:color="auto"/>
                                          </w:divBdr>
                                          <w:divsChild>
                                            <w:div w:id="1301380386">
                                              <w:marLeft w:val="0"/>
                                              <w:marRight w:val="0"/>
                                              <w:marTop w:val="0"/>
                                              <w:marBottom w:val="0"/>
                                              <w:divBdr>
                                                <w:top w:val="none" w:sz="0" w:space="0" w:color="auto"/>
                                                <w:left w:val="none" w:sz="0" w:space="0" w:color="auto"/>
                                                <w:bottom w:val="none" w:sz="0" w:space="0" w:color="auto"/>
                                                <w:right w:val="none" w:sz="0" w:space="0" w:color="auto"/>
                                              </w:divBdr>
                                              <w:divsChild>
                                                <w:div w:id="2025134551">
                                                  <w:marLeft w:val="0"/>
                                                  <w:marRight w:val="0"/>
                                                  <w:marTop w:val="0"/>
                                                  <w:marBottom w:val="0"/>
                                                  <w:divBdr>
                                                    <w:top w:val="none" w:sz="0" w:space="0" w:color="auto"/>
                                                    <w:left w:val="none" w:sz="0" w:space="0" w:color="auto"/>
                                                    <w:bottom w:val="none" w:sz="0" w:space="0" w:color="auto"/>
                                                    <w:right w:val="none" w:sz="0" w:space="0" w:color="auto"/>
                                                  </w:divBdr>
                                                  <w:divsChild>
                                                    <w:div w:id="2014523572">
                                                      <w:marLeft w:val="0"/>
                                                      <w:marRight w:val="0"/>
                                                      <w:marTop w:val="0"/>
                                                      <w:marBottom w:val="0"/>
                                                      <w:divBdr>
                                                        <w:top w:val="none" w:sz="0" w:space="0" w:color="auto"/>
                                                        <w:left w:val="none" w:sz="0" w:space="0" w:color="auto"/>
                                                        <w:bottom w:val="none" w:sz="0" w:space="0" w:color="auto"/>
                                                        <w:right w:val="none" w:sz="0" w:space="0" w:color="auto"/>
                                                      </w:divBdr>
                                                      <w:divsChild>
                                                        <w:div w:id="18924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2786063">
          <w:marLeft w:val="0"/>
          <w:marRight w:val="0"/>
          <w:marTop w:val="0"/>
          <w:marBottom w:val="0"/>
          <w:divBdr>
            <w:top w:val="none" w:sz="0" w:space="0" w:color="auto"/>
            <w:left w:val="none" w:sz="0" w:space="0" w:color="auto"/>
            <w:bottom w:val="none" w:sz="0" w:space="0" w:color="auto"/>
            <w:right w:val="none" w:sz="0" w:space="0" w:color="auto"/>
          </w:divBdr>
          <w:divsChild>
            <w:div w:id="594559377">
              <w:marLeft w:val="0"/>
              <w:marRight w:val="0"/>
              <w:marTop w:val="0"/>
              <w:marBottom w:val="0"/>
              <w:divBdr>
                <w:top w:val="none" w:sz="0" w:space="0" w:color="auto"/>
                <w:left w:val="none" w:sz="0" w:space="0" w:color="auto"/>
                <w:bottom w:val="none" w:sz="0" w:space="0" w:color="auto"/>
                <w:right w:val="none" w:sz="0" w:space="0" w:color="auto"/>
              </w:divBdr>
              <w:divsChild>
                <w:div w:id="601914945">
                  <w:marLeft w:val="0"/>
                  <w:marRight w:val="0"/>
                  <w:marTop w:val="0"/>
                  <w:marBottom w:val="0"/>
                  <w:divBdr>
                    <w:top w:val="none" w:sz="0" w:space="0" w:color="auto"/>
                    <w:left w:val="none" w:sz="0" w:space="0" w:color="auto"/>
                    <w:bottom w:val="none" w:sz="0" w:space="0" w:color="auto"/>
                    <w:right w:val="none" w:sz="0" w:space="0" w:color="auto"/>
                  </w:divBdr>
                  <w:divsChild>
                    <w:div w:id="48114281">
                      <w:marLeft w:val="0"/>
                      <w:marRight w:val="0"/>
                      <w:marTop w:val="0"/>
                      <w:marBottom w:val="0"/>
                      <w:divBdr>
                        <w:top w:val="none" w:sz="0" w:space="0" w:color="auto"/>
                        <w:left w:val="none" w:sz="0" w:space="0" w:color="auto"/>
                        <w:bottom w:val="none" w:sz="0" w:space="0" w:color="auto"/>
                        <w:right w:val="none" w:sz="0" w:space="0" w:color="auto"/>
                      </w:divBdr>
                      <w:divsChild>
                        <w:div w:id="1820729877">
                          <w:marLeft w:val="0"/>
                          <w:marRight w:val="0"/>
                          <w:marTop w:val="0"/>
                          <w:marBottom w:val="0"/>
                          <w:divBdr>
                            <w:top w:val="none" w:sz="0" w:space="0" w:color="auto"/>
                            <w:left w:val="none" w:sz="0" w:space="0" w:color="auto"/>
                            <w:bottom w:val="none" w:sz="0" w:space="0" w:color="auto"/>
                            <w:right w:val="none" w:sz="0" w:space="0" w:color="auto"/>
                          </w:divBdr>
                          <w:divsChild>
                            <w:div w:id="1855217692">
                              <w:marLeft w:val="0"/>
                              <w:marRight w:val="120"/>
                              <w:marTop w:val="0"/>
                              <w:marBottom w:val="0"/>
                              <w:divBdr>
                                <w:top w:val="none" w:sz="0" w:space="0" w:color="auto"/>
                                <w:left w:val="none" w:sz="0" w:space="0" w:color="auto"/>
                                <w:bottom w:val="none" w:sz="0" w:space="0" w:color="auto"/>
                                <w:right w:val="none" w:sz="0" w:space="0" w:color="auto"/>
                              </w:divBdr>
                              <w:divsChild>
                                <w:div w:id="1860460507">
                                  <w:marLeft w:val="-300"/>
                                  <w:marRight w:val="0"/>
                                  <w:marTop w:val="0"/>
                                  <w:marBottom w:val="0"/>
                                  <w:divBdr>
                                    <w:top w:val="none" w:sz="0" w:space="0" w:color="auto"/>
                                    <w:left w:val="none" w:sz="0" w:space="0" w:color="auto"/>
                                    <w:bottom w:val="none" w:sz="0" w:space="0" w:color="auto"/>
                                    <w:right w:val="none" w:sz="0" w:space="0" w:color="auto"/>
                                  </w:divBdr>
                                </w:div>
                              </w:divsChild>
                            </w:div>
                            <w:div w:id="1407268784">
                              <w:marLeft w:val="-240"/>
                              <w:marRight w:val="-120"/>
                              <w:marTop w:val="0"/>
                              <w:marBottom w:val="0"/>
                              <w:divBdr>
                                <w:top w:val="none" w:sz="0" w:space="0" w:color="auto"/>
                                <w:left w:val="none" w:sz="0" w:space="0" w:color="auto"/>
                                <w:bottom w:val="none" w:sz="0" w:space="0" w:color="auto"/>
                                <w:right w:val="none" w:sz="0" w:space="0" w:color="auto"/>
                              </w:divBdr>
                              <w:divsChild>
                                <w:div w:id="196046601">
                                  <w:marLeft w:val="0"/>
                                  <w:marRight w:val="0"/>
                                  <w:marTop w:val="0"/>
                                  <w:marBottom w:val="0"/>
                                  <w:divBdr>
                                    <w:top w:val="none" w:sz="0" w:space="0" w:color="auto"/>
                                    <w:left w:val="none" w:sz="0" w:space="0" w:color="auto"/>
                                    <w:bottom w:val="none" w:sz="0" w:space="0" w:color="auto"/>
                                    <w:right w:val="none" w:sz="0" w:space="0" w:color="auto"/>
                                  </w:divBdr>
                                  <w:divsChild>
                                    <w:div w:id="937442940">
                                      <w:marLeft w:val="0"/>
                                      <w:marRight w:val="0"/>
                                      <w:marTop w:val="0"/>
                                      <w:marBottom w:val="60"/>
                                      <w:divBdr>
                                        <w:top w:val="none" w:sz="0" w:space="0" w:color="auto"/>
                                        <w:left w:val="none" w:sz="0" w:space="0" w:color="auto"/>
                                        <w:bottom w:val="none" w:sz="0" w:space="0" w:color="auto"/>
                                        <w:right w:val="none" w:sz="0" w:space="0" w:color="auto"/>
                                      </w:divBdr>
                                    </w:div>
                                    <w:div w:id="736514884">
                                      <w:marLeft w:val="0"/>
                                      <w:marRight w:val="0"/>
                                      <w:marTop w:val="0"/>
                                      <w:marBottom w:val="0"/>
                                      <w:divBdr>
                                        <w:top w:val="none" w:sz="0" w:space="0" w:color="auto"/>
                                        <w:left w:val="none" w:sz="0" w:space="0" w:color="auto"/>
                                        <w:bottom w:val="none" w:sz="0" w:space="0" w:color="auto"/>
                                        <w:right w:val="none" w:sz="0" w:space="0" w:color="auto"/>
                                      </w:divBdr>
                                      <w:divsChild>
                                        <w:div w:id="1883976245">
                                          <w:marLeft w:val="0"/>
                                          <w:marRight w:val="0"/>
                                          <w:marTop w:val="0"/>
                                          <w:marBottom w:val="120"/>
                                          <w:divBdr>
                                            <w:top w:val="none" w:sz="0" w:space="0" w:color="auto"/>
                                            <w:left w:val="none" w:sz="0" w:space="0" w:color="auto"/>
                                            <w:bottom w:val="none" w:sz="0" w:space="0" w:color="auto"/>
                                            <w:right w:val="none" w:sz="0" w:space="0" w:color="auto"/>
                                          </w:divBdr>
                                          <w:divsChild>
                                            <w:div w:id="1467310186">
                                              <w:marLeft w:val="0"/>
                                              <w:marRight w:val="0"/>
                                              <w:marTop w:val="0"/>
                                              <w:marBottom w:val="0"/>
                                              <w:divBdr>
                                                <w:top w:val="none" w:sz="0" w:space="0" w:color="auto"/>
                                                <w:left w:val="none" w:sz="0" w:space="0" w:color="auto"/>
                                                <w:bottom w:val="none" w:sz="0" w:space="0" w:color="auto"/>
                                                <w:right w:val="none" w:sz="0" w:space="0" w:color="auto"/>
                                              </w:divBdr>
                                              <w:divsChild>
                                                <w:div w:id="1075206903">
                                                  <w:marLeft w:val="0"/>
                                                  <w:marRight w:val="0"/>
                                                  <w:marTop w:val="0"/>
                                                  <w:marBottom w:val="0"/>
                                                  <w:divBdr>
                                                    <w:top w:val="none" w:sz="0" w:space="0" w:color="auto"/>
                                                    <w:left w:val="none" w:sz="0" w:space="0" w:color="auto"/>
                                                    <w:bottom w:val="none" w:sz="0" w:space="0" w:color="auto"/>
                                                    <w:right w:val="none" w:sz="0" w:space="0" w:color="auto"/>
                                                  </w:divBdr>
                                                  <w:divsChild>
                                                    <w:div w:id="367491723">
                                                      <w:marLeft w:val="0"/>
                                                      <w:marRight w:val="0"/>
                                                      <w:marTop w:val="0"/>
                                                      <w:marBottom w:val="0"/>
                                                      <w:divBdr>
                                                        <w:top w:val="none" w:sz="0" w:space="0" w:color="auto"/>
                                                        <w:left w:val="none" w:sz="0" w:space="0" w:color="auto"/>
                                                        <w:bottom w:val="none" w:sz="0" w:space="0" w:color="auto"/>
                                                        <w:right w:val="none" w:sz="0" w:space="0" w:color="auto"/>
                                                      </w:divBdr>
                                                      <w:divsChild>
                                                        <w:div w:id="10501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5614614">
          <w:marLeft w:val="0"/>
          <w:marRight w:val="0"/>
          <w:marTop w:val="0"/>
          <w:marBottom w:val="0"/>
          <w:divBdr>
            <w:top w:val="none" w:sz="0" w:space="0" w:color="auto"/>
            <w:left w:val="none" w:sz="0" w:space="0" w:color="auto"/>
            <w:bottom w:val="none" w:sz="0" w:space="0" w:color="auto"/>
            <w:right w:val="none" w:sz="0" w:space="0" w:color="auto"/>
          </w:divBdr>
          <w:divsChild>
            <w:div w:id="758327994">
              <w:marLeft w:val="0"/>
              <w:marRight w:val="0"/>
              <w:marTop w:val="0"/>
              <w:marBottom w:val="0"/>
              <w:divBdr>
                <w:top w:val="none" w:sz="0" w:space="0" w:color="auto"/>
                <w:left w:val="none" w:sz="0" w:space="0" w:color="auto"/>
                <w:bottom w:val="none" w:sz="0" w:space="0" w:color="auto"/>
                <w:right w:val="none" w:sz="0" w:space="0" w:color="auto"/>
              </w:divBdr>
              <w:divsChild>
                <w:div w:id="1204707613">
                  <w:marLeft w:val="0"/>
                  <w:marRight w:val="0"/>
                  <w:marTop w:val="0"/>
                  <w:marBottom w:val="0"/>
                  <w:divBdr>
                    <w:top w:val="none" w:sz="0" w:space="0" w:color="auto"/>
                    <w:left w:val="none" w:sz="0" w:space="0" w:color="auto"/>
                    <w:bottom w:val="none" w:sz="0" w:space="0" w:color="auto"/>
                    <w:right w:val="none" w:sz="0" w:space="0" w:color="auto"/>
                  </w:divBdr>
                  <w:divsChild>
                    <w:div w:id="261107220">
                      <w:marLeft w:val="0"/>
                      <w:marRight w:val="0"/>
                      <w:marTop w:val="0"/>
                      <w:marBottom w:val="0"/>
                      <w:divBdr>
                        <w:top w:val="none" w:sz="0" w:space="0" w:color="auto"/>
                        <w:left w:val="none" w:sz="0" w:space="0" w:color="auto"/>
                        <w:bottom w:val="none" w:sz="0" w:space="0" w:color="auto"/>
                        <w:right w:val="none" w:sz="0" w:space="0" w:color="auto"/>
                      </w:divBdr>
                      <w:divsChild>
                        <w:div w:id="382872189">
                          <w:marLeft w:val="0"/>
                          <w:marRight w:val="0"/>
                          <w:marTop w:val="0"/>
                          <w:marBottom w:val="0"/>
                          <w:divBdr>
                            <w:top w:val="none" w:sz="0" w:space="0" w:color="auto"/>
                            <w:left w:val="none" w:sz="0" w:space="0" w:color="auto"/>
                            <w:bottom w:val="none" w:sz="0" w:space="0" w:color="auto"/>
                            <w:right w:val="none" w:sz="0" w:space="0" w:color="auto"/>
                          </w:divBdr>
                          <w:divsChild>
                            <w:div w:id="789588510">
                              <w:marLeft w:val="0"/>
                              <w:marRight w:val="120"/>
                              <w:marTop w:val="0"/>
                              <w:marBottom w:val="0"/>
                              <w:divBdr>
                                <w:top w:val="none" w:sz="0" w:space="0" w:color="auto"/>
                                <w:left w:val="none" w:sz="0" w:space="0" w:color="auto"/>
                                <w:bottom w:val="none" w:sz="0" w:space="0" w:color="auto"/>
                                <w:right w:val="none" w:sz="0" w:space="0" w:color="auto"/>
                              </w:divBdr>
                              <w:divsChild>
                                <w:div w:id="1168325017">
                                  <w:marLeft w:val="-300"/>
                                  <w:marRight w:val="0"/>
                                  <w:marTop w:val="0"/>
                                  <w:marBottom w:val="0"/>
                                  <w:divBdr>
                                    <w:top w:val="none" w:sz="0" w:space="0" w:color="auto"/>
                                    <w:left w:val="none" w:sz="0" w:space="0" w:color="auto"/>
                                    <w:bottom w:val="none" w:sz="0" w:space="0" w:color="auto"/>
                                    <w:right w:val="none" w:sz="0" w:space="0" w:color="auto"/>
                                  </w:divBdr>
                                </w:div>
                              </w:divsChild>
                            </w:div>
                            <w:div w:id="1117063439">
                              <w:marLeft w:val="-240"/>
                              <w:marRight w:val="-120"/>
                              <w:marTop w:val="0"/>
                              <w:marBottom w:val="0"/>
                              <w:divBdr>
                                <w:top w:val="none" w:sz="0" w:space="0" w:color="auto"/>
                                <w:left w:val="none" w:sz="0" w:space="0" w:color="auto"/>
                                <w:bottom w:val="none" w:sz="0" w:space="0" w:color="auto"/>
                                <w:right w:val="none" w:sz="0" w:space="0" w:color="auto"/>
                              </w:divBdr>
                              <w:divsChild>
                                <w:div w:id="280655331">
                                  <w:marLeft w:val="0"/>
                                  <w:marRight w:val="0"/>
                                  <w:marTop w:val="0"/>
                                  <w:marBottom w:val="0"/>
                                  <w:divBdr>
                                    <w:top w:val="none" w:sz="0" w:space="0" w:color="auto"/>
                                    <w:left w:val="none" w:sz="0" w:space="0" w:color="auto"/>
                                    <w:bottom w:val="none" w:sz="0" w:space="0" w:color="auto"/>
                                    <w:right w:val="none" w:sz="0" w:space="0" w:color="auto"/>
                                  </w:divBdr>
                                  <w:divsChild>
                                    <w:div w:id="1590314079">
                                      <w:marLeft w:val="0"/>
                                      <w:marRight w:val="0"/>
                                      <w:marTop w:val="0"/>
                                      <w:marBottom w:val="60"/>
                                      <w:divBdr>
                                        <w:top w:val="none" w:sz="0" w:space="0" w:color="auto"/>
                                        <w:left w:val="none" w:sz="0" w:space="0" w:color="auto"/>
                                        <w:bottom w:val="none" w:sz="0" w:space="0" w:color="auto"/>
                                        <w:right w:val="none" w:sz="0" w:space="0" w:color="auto"/>
                                      </w:divBdr>
                                    </w:div>
                                    <w:div w:id="161436408">
                                      <w:marLeft w:val="0"/>
                                      <w:marRight w:val="0"/>
                                      <w:marTop w:val="0"/>
                                      <w:marBottom w:val="0"/>
                                      <w:divBdr>
                                        <w:top w:val="none" w:sz="0" w:space="0" w:color="auto"/>
                                        <w:left w:val="none" w:sz="0" w:space="0" w:color="auto"/>
                                        <w:bottom w:val="none" w:sz="0" w:space="0" w:color="auto"/>
                                        <w:right w:val="none" w:sz="0" w:space="0" w:color="auto"/>
                                      </w:divBdr>
                                      <w:divsChild>
                                        <w:div w:id="976833672">
                                          <w:marLeft w:val="0"/>
                                          <w:marRight w:val="0"/>
                                          <w:marTop w:val="0"/>
                                          <w:marBottom w:val="120"/>
                                          <w:divBdr>
                                            <w:top w:val="none" w:sz="0" w:space="0" w:color="auto"/>
                                            <w:left w:val="none" w:sz="0" w:space="0" w:color="auto"/>
                                            <w:bottom w:val="none" w:sz="0" w:space="0" w:color="auto"/>
                                            <w:right w:val="none" w:sz="0" w:space="0" w:color="auto"/>
                                          </w:divBdr>
                                          <w:divsChild>
                                            <w:div w:id="1104569199">
                                              <w:marLeft w:val="0"/>
                                              <w:marRight w:val="0"/>
                                              <w:marTop w:val="0"/>
                                              <w:marBottom w:val="0"/>
                                              <w:divBdr>
                                                <w:top w:val="none" w:sz="0" w:space="0" w:color="auto"/>
                                                <w:left w:val="none" w:sz="0" w:space="0" w:color="auto"/>
                                                <w:bottom w:val="none" w:sz="0" w:space="0" w:color="auto"/>
                                                <w:right w:val="none" w:sz="0" w:space="0" w:color="auto"/>
                                              </w:divBdr>
                                              <w:divsChild>
                                                <w:div w:id="1856067231">
                                                  <w:marLeft w:val="0"/>
                                                  <w:marRight w:val="0"/>
                                                  <w:marTop w:val="0"/>
                                                  <w:marBottom w:val="0"/>
                                                  <w:divBdr>
                                                    <w:top w:val="none" w:sz="0" w:space="0" w:color="auto"/>
                                                    <w:left w:val="none" w:sz="0" w:space="0" w:color="auto"/>
                                                    <w:bottom w:val="none" w:sz="0" w:space="0" w:color="auto"/>
                                                    <w:right w:val="none" w:sz="0" w:space="0" w:color="auto"/>
                                                  </w:divBdr>
                                                  <w:divsChild>
                                                    <w:div w:id="430858403">
                                                      <w:marLeft w:val="0"/>
                                                      <w:marRight w:val="0"/>
                                                      <w:marTop w:val="0"/>
                                                      <w:marBottom w:val="0"/>
                                                      <w:divBdr>
                                                        <w:top w:val="none" w:sz="0" w:space="0" w:color="auto"/>
                                                        <w:left w:val="none" w:sz="0" w:space="0" w:color="auto"/>
                                                        <w:bottom w:val="none" w:sz="0" w:space="0" w:color="auto"/>
                                                        <w:right w:val="none" w:sz="0" w:space="0" w:color="auto"/>
                                                      </w:divBdr>
                                                      <w:divsChild>
                                                        <w:div w:id="17419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924640">
          <w:marLeft w:val="0"/>
          <w:marRight w:val="0"/>
          <w:marTop w:val="0"/>
          <w:marBottom w:val="0"/>
          <w:divBdr>
            <w:top w:val="none" w:sz="0" w:space="0" w:color="auto"/>
            <w:left w:val="none" w:sz="0" w:space="0" w:color="auto"/>
            <w:bottom w:val="none" w:sz="0" w:space="0" w:color="auto"/>
            <w:right w:val="none" w:sz="0" w:space="0" w:color="auto"/>
          </w:divBdr>
          <w:divsChild>
            <w:div w:id="2122911547">
              <w:marLeft w:val="0"/>
              <w:marRight w:val="0"/>
              <w:marTop w:val="0"/>
              <w:marBottom w:val="0"/>
              <w:divBdr>
                <w:top w:val="none" w:sz="0" w:space="0" w:color="auto"/>
                <w:left w:val="none" w:sz="0" w:space="0" w:color="auto"/>
                <w:bottom w:val="none" w:sz="0" w:space="0" w:color="auto"/>
                <w:right w:val="none" w:sz="0" w:space="0" w:color="auto"/>
              </w:divBdr>
              <w:divsChild>
                <w:div w:id="1727558434">
                  <w:marLeft w:val="0"/>
                  <w:marRight w:val="0"/>
                  <w:marTop w:val="0"/>
                  <w:marBottom w:val="0"/>
                  <w:divBdr>
                    <w:top w:val="none" w:sz="0" w:space="0" w:color="auto"/>
                    <w:left w:val="none" w:sz="0" w:space="0" w:color="auto"/>
                    <w:bottom w:val="none" w:sz="0" w:space="0" w:color="auto"/>
                    <w:right w:val="none" w:sz="0" w:space="0" w:color="auto"/>
                  </w:divBdr>
                  <w:divsChild>
                    <w:div w:id="1032849608">
                      <w:marLeft w:val="0"/>
                      <w:marRight w:val="0"/>
                      <w:marTop w:val="0"/>
                      <w:marBottom w:val="0"/>
                      <w:divBdr>
                        <w:top w:val="none" w:sz="0" w:space="0" w:color="auto"/>
                        <w:left w:val="none" w:sz="0" w:space="0" w:color="auto"/>
                        <w:bottom w:val="none" w:sz="0" w:space="0" w:color="auto"/>
                        <w:right w:val="none" w:sz="0" w:space="0" w:color="auto"/>
                      </w:divBdr>
                      <w:divsChild>
                        <w:div w:id="446238229">
                          <w:marLeft w:val="0"/>
                          <w:marRight w:val="0"/>
                          <w:marTop w:val="0"/>
                          <w:marBottom w:val="0"/>
                          <w:divBdr>
                            <w:top w:val="none" w:sz="0" w:space="0" w:color="auto"/>
                            <w:left w:val="none" w:sz="0" w:space="0" w:color="auto"/>
                            <w:bottom w:val="none" w:sz="0" w:space="0" w:color="auto"/>
                            <w:right w:val="none" w:sz="0" w:space="0" w:color="auto"/>
                          </w:divBdr>
                          <w:divsChild>
                            <w:div w:id="1021200923">
                              <w:marLeft w:val="0"/>
                              <w:marRight w:val="120"/>
                              <w:marTop w:val="0"/>
                              <w:marBottom w:val="0"/>
                              <w:divBdr>
                                <w:top w:val="none" w:sz="0" w:space="0" w:color="auto"/>
                                <w:left w:val="none" w:sz="0" w:space="0" w:color="auto"/>
                                <w:bottom w:val="none" w:sz="0" w:space="0" w:color="auto"/>
                                <w:right w:val="none" w:sz="0" w:space="0" w:color="auto"/>
                              </w:divBdr>
                              <w:divsChild>
                                <w:div w:id="406608777">
                                  <w:marLeft w:val="-300"/>
                                  <w:marRight w:val="0"/>
                                  <w:marTop w:val="0"/>
                                  <w:marBottom w:val="0"/>
                                  <w:divBdr>
                                    <w:top w:val="none" w:sz="0" w:space="0" w:color="auto"/>
                                    <w:left w:val="none" w:sz="0" w:space="0" w:color="auto"/>
                                    <w:bottom w:val="none" w:sz="0" w:space="0" w:color="auto"/>
                                    <w:right w:val="none" w:sz="0" w:space="0" w:color="auto"/>
                                  </w:divBdr>
                                </w:div>
                              </w:divsChild>
                            </w:div>
                            <w:div w:id="1523783909">
                              <w:marLeft w:val="-240"/>
                              <w:marRight w:val="-120"/>
                              <w:marTop w:val="0"/>
                              <w:marBottom w:val="0"/>
                              <w:divBdr>
                                <w:top w:val="none" w:sz="0" w:space="0" w:color="auto"/>
                                <w:left w:val="none" w:sz="0" w:space="0" w:color="auto"/>
                                <w:bottom w:val="none" w:sz="0" w:space="0" w:color="auto"/>
                                <w:right w:val="none" w:sz="0" w:space="0" w:color="auto"/>
                              </w:divBdr>
                              <w:divsChild>
                                <w:div w:id="1681353244">
                                  <w:marLeft w:val="0"/>
                                  <w:marRight w:val="0"/>
                                  <w:marTop w:val="0"/>
                                  <w:marBottom w:val="0"/>
                                  <w:divBdr>
                                    <w:top w:val="none" w:sz="0" w:space="0" w:color="auto"/>
                                    <w:left w:val="none" w:sz="0" w:space="0" w:color="auto"/>
                                    <w:bottom w:val="none" w:sz="0" w:space="0" w:color="auto"/>
                                    <w:right w:val="none" w:sz="0" w:space="0" w:color="auto"/>
                                  </w:divBdr>
                                  <w:divsChild>
                                    <w:div w:id="2138450881">
                                      <w:marLeft w:val="0"/>
                                      <w:marRight w:val="0"/>
                                      <w:marTop w:val="0"/>
                                      <w:marBottom w:val="60"/>
                                      <w:divBdr>
                                        <w:top w:val="none" w:sz="0" w:space="0" w:color="auto"/>
                                        <w:left w:val="none" w:sz="0" w:space="0" w:color="auto"/>
                                        <w:bottom w:val="none" w:sz="0" w:space="0" w:color="auto"/>
                                        <w:right w:val="none" w:sz="0" w:space="0" w:color="auto"/>
                                      </w:divBdr>
                                    </w:div>
                                    <w:div w:id="675228738">
                                      <w:marLeft w:val="0"/>
                                      <w:marRight w:val="0"/>
                                      <w:marTop w:val="0"/>
                                      <w:marBottom w:val="0"/>
                                      <w:divBdr>
                                        <w:top w:val="none" w:sz="0" w:space="0" w:color="auto"/>
                                        <w:left w:val="none" w:sz="0" w:space="0" w:color="auto"/>
                                        <w:bottom w:val="none" w:sz="0" w:space="0" w:color="auto"/>
                                        <w:right w:val="none" w:sz="0" w:space="0" w:color="auto"/>
                                      </w:divBdr>
                                      <w:divsChild>
                                        <w:div w:id="699429927">
                                          <w:marLeft w:val="0"/>
                                          <w:marRight w:val="0"/>
                                          <w:marTop w:val="0"/>
                                          <w:marBottom w:val="120"/>
                                          <w:divBdr>
                                            <w:top w:val="none" w:sz="0" w:space="0" w:color="auto"/>
                                            <w:left w:val="none" w:sz="0" w:space="0" w:color="auto"/>
                                            <w:bottom w:val="none" w:sz="0" w:space="0" w:color="auto"/>
                                            <w:right w:val="none" w:sz="0" w:space="0" w:color="auto"/>
                                          </w:divBdr>
                                          <w:divsChild>
                                            <w:div w:id="285428515">
                                              <w:marLeft w:val="0"/>
                                              <w:marRight w:val="0"/>
                                              <w:marTop w:val="0"/>
                                              <w:marBottom w:val="0"/>
                                              <w:divBdr>
                                                <w:top w:val="none" w:sz="0" w:space="0" w:color="auto"/>
                                                <w:left w:val="none" w:sz="0" w:space="0" w:color="auto"/>
                                                <w:bottom w:val="none" w:sz="0" w:space="0" w:color="auto"/>
                                                <w:right w:val="none" w:sz="0" w:space="0" w:color="auto"/>
                                              </w:divBdr>
                                              <w:divsChild>
                                                <w:div w:id="2122913590">
                                                  <w:marLeft w:val="0"/>
                                                  <w:marRight w:val="0"/>
                                                  <w:marTop w:val="0"/>
                                                  <w:marBottom w:val="0"/>
                                                  <w:divBdr>
                                                    <w:top w:val="none" w:sz="0" w:space="0" w:color="auto"/>
                                                    <w:left w:val="none" w:sz="0" w:space="0" w:color="auto"/>
                                                    <w:bottom w:val="none" w:sz="0" w:space="0" w:color="auto"/>
                                                    <w:right w:val="none" w:sz="0" w:space="0" w:color="auto"/>
                                                  </w:divBdr>
                                                  <w:divsChild>
                                                    <w:div w:id="453059893">
                                                      <w:marLeft w:val="0"/>
                                                      <w:marRight w:val="0"/>
                                                      <w:marTop w:val="0"/>
                                                      <w:marBottom w:val="0"/>
                                                      <w:divBdr>
                                                        <w:top w:val="none" w:sz="0" w:space="0" w:color="auto"/>
                                                        <w:left w:val="none" w:sz="0" w:space="0" w:color="auto"/>
                                                        <w:bottom w:val="none" w:sz="0" w:space="0" w:color="auto"/>
                                                        <w:right w:val="none" w:sz="0" w:space="0" w:color="auto"/>
                                                      </w:divBdr>
                                                      <w:divsChild>
                                                        <w:div w:id="8059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9807809">
          <w:marLeft w:val="0"/>
          <w:marRight w:val="0"/>
          <w:marTop w:val="0"/>
          <w:marBottom w:val="0"/>
          <w:divBdr>
            <w:top w:val="none" w:sz="0" w:space="0" w:color="auto"/>
            <w:left w:val="none" w:sz="0" w:space="0" w:color="auto"/>
            <w:bottom w:val="none" w:sz="0" w:space="0" w:color="auto"/>
            <w:right w:val="none" w:sz="0" w:space="0" w:color="auto"/>
          </w:divBdr>
          <w:divsChild>
            <w:div w:id="1911036515">
              <w:marLeft w:val="0"/>
              <w:marRight w:val="0"/>
              <w:marTop w:val="0"/>
              <w:marBottom w:val="0"/>
              <w:divBdr>
                <w:top w:val="none" w:sz="0" w:space="0" w:color="auto"/>
                <w:left w:val="none" w:sz="0" w:space="0" w:color="auto"/>
                <w:bottom w:val="none" w:sz="0" w:space="0" w:color="auto"/>
                <w:right w:val="none" w:sz="0" w:space="0" w:color="auto"/>
              </w:divBdr>
              <w:divsChild>
                <w:div w:id="1810970741">
                  <w:marLeft w:val="0"/>
                  <w:marRight w:val="0"/>
                  <w:marTop w:val="0"/>
                  <w:marBottom w:val="0"/>
                  <w:divBdr>
                    <w:top w:val="none" w:sz="0" w:space="0" w:color="auto"/>
                    <w:left w:val="none" w:sz="0" w:space="0" w:color="auto"/>
                    <w:bottom w:val="none" w:sz="0" w:space="0" w:color="auto"/>
                    <w:right w:val="none" w:sz="0" w:space="0" w:color="auto"/>
                  </w:divBdr>
                  <w:divsChild>
                    <w:div w:id="854226765">
                      <w:marLeft w:val="0"/>
                      <w:marRight w:val="0"/>
                      <w:marTop w:val="0"/>
                      <w:marBottom w:val="0"/>
                      <w:divBdr>
                        <w:top w:val="none" w:sz="0" w:space="0" w:color="auto"/>
                        <w:left w:val="none" w:sz="0" w:space="0" w:color="auto"/>
                        <w:bottom w:val="none" w:sz="0" w:space="0" w:color="auto"/>
                        <w:right w:val="none" w:sz="0" w:space="0" w:color="auto"/>
                      </w:divBdr>
                      <w:divsChild>
                        <w:div w:id="2097969592">
                          <w:marLeft w:val="0"/>
                          <w:marRight w:val="0"/>
                          <w:marTop w:val="0"/>
                          <w:marBottom w:val="0"/>
                          <w:divBdr>
                            <w:top w:val="none" w:sz="0" w:space="0" w:color="auto"/>
                            <w:left w:val="none" w:sz="0" w:space="0" w:color="auto"/>
                            <w:bottom w:val="none" w:sz="0" w:space="0" w:color="auto"/>
                            <w:right w:val="none" w:sz="0" w:space="0" w:color="auto"/>
                          </w:divBdr>
                          <w:divsChild>
                            <w:div w:id="1740589200">
                              <w:marLeft w:val="0"/>
                              <w:marRight w:val="120"/>
                              <w:marTop w:val="0"/>
                              <w:marBottom w:val="0"/>
                              <w:divBdr>
                                <w:top w:val="none" w:sz="0" w:space="0" w:color="auto"/>
                                <w:left w:val="none" w:sz="0" w:space="0" w:color="auto"/>
                                <w:bottom w:val="none" w:sz="0" w:space="0" w:color="auto"/>
                                <w:right w:val="none" w:sz="0" w:space="0" w:color="auto"/>
                              </w:divBdr>
                              <w:divsChild>
                                <w:div w:id="1907840599">
                                  <w:marLeft w:val="-300"/>
                                  <w:marRight w:val="0"/>
                                  <w:marTop w:val="0"/>
                                  <w:marBottom w:val="0"/>
                                  <w:divBdr>
                                    <w:top w:val="none" w:sz="0" w:space="0" w:color="auto"/>
                                    <w:left w:val="none" w:sz="0" w:space="0" w:color="auto"/>
                                    <w:bottom w:val="none" w:sz="0" w:space="0" w:color="auto"/>
                                    <w:right w:val="none" w:sz="0" w:space="0" w:color="auto"/>
                                  </w:divBdr>
                                </w:div>
                              </w:divsChild>
                            </w:div>
                            <w:div w:id="328681757">
                              <w:marLeft w:val="-240"/>
                              <w:marRight w:val="-120"/>
                              <w:marTop w:val="0"/>
                              <w:marBottom w:val="0"/>
                              <w:divBdr>
                                <w:top w:val="none" w:sz="0" w:space="0" w:color="auto"/>
                                <w:left w:val="none" w:sz="0" w:space="0" w:color="auto"/>
                                <w:bottom w:val="none" w:sz="0" w:space="0" w:color="auto"/>
                                <w:right w:val="none" w:sz="0" w:space="0" w:color="auto"/>
                              </w:divBdr>
                              <w:divsChild>
                                <w:div w:id="2112119445">
                                  <w:marLeft w:val="0"/>
                                  <w:marRight w:val="0"/>
                                  <w:marTop w:val="0"/>
                                  <w:marBottom w:val="0"/>
                                  <w:divBdr>
                                    <w:top w:val="none" w:sz="0" w:space="0" w:color="auto"/>
                                    <w:left w:val="none" w:sz="0" w:space="0" w:color="auto"/>
                                    <w:bottom w:val="none" w:sz="0" w:space="0" w:color="auto"/>
                                    <w:right w:val="none" w:sz="0" w:space="0" w:color="auto"/>
                                  </w:divBdr>
                                  <w:divsChild>
                                    <w:div w:id="1826435968">
                                      <w:marLeft w:val="0"/>
                                      <w:marRight w:val="0"/>
                                      <w:marTop w:val="0"/>
                                      <w:marBottom w:val="60"/>
                                      <w:divBdr>
                                        <w:top w:val="none" w:sz="0" w:space="0" w:color="auto"/>
                                        <w:left w:val="none" w:sz="0" w:space="0" w:color="auto"/>
                                        <w:bottom w:val="none" w:sz="0" w:space="0" w:color="auto"/>
                                        <w:right w:val="none" w:sz="0" w:space="0" w:color="auto"/>
                                      </w:divBdr>
                                    </w:div>
                                    <w:div w:id="1991597096">
                                      <w:marLeft w:val="0"/>
                                      <w:marRight w:val="0"/>
                                      <w:marTop w:val="0"/>
                                      <w:marBottom w:val="0"/>
                                      <w:divBdr>
                                        <w:top w:val="none" w:sz="0" w:space="0" w:color="auto"/>
                                        <w:left w:val="none" w:sz="0" w:space="0" w:color="auto"/>
                                        <w:bottom w:val="none" w:sz="0" w:space="0" w:color="auto"/>
                                        <w:right w:val="none" w:sz="0" w:space="0" w:color="auto"/>
                                      </w:divBdr>
                                      <w:divsChild>
                                        <w:div w:id="1656108212">
                                          <w:marLeft w:val="0"/>
                                          <w:marRight w:val="0"/>
                                          <w:marTop w:val="0"/>
                                          <w:marBottom w:val="120"/>
                                          <w:divBdr>
                                            <w:top w:val="none" w:sz="0" w:space="0" w:color="auto"/>
                                            <w:left w:val="none" w:sz="0" w:space="0" w:color="auto"/>
                                            <w:bottom w:val="none" w:sz="0" w:space="0" w:color="auto"/>
                                            <w:right w:val="none" w:sz="0" w:space="0" w:color="auto"/>
                                          </w:divBdr>
                                          <w:divsChild>
                                            <w:div w:id="1167280773">
                                              <w:marLeft w:val="0"/>
                                              <w:marRight w:val="0"/>
                                              <w:marTop w:val="0"/>
                                              <w:marBottom w:val="0"/>
                                              <w:divBdr>
                                                <w:top w:val="none" w:sz="0" w:space="0" w:color="auto"/>
                                                <w:left w:val="none" w:sz="0" w:space="0" w:color="auto"/>
                                                <w:bottom w:val="none" w:sz="0" w:space="0" w:color="auto"/>
                                                <w:right w:val="none" w:sz="0" w:space="0" w:color="auto"/>
                                              </w:divBdr>
                                              <w:divsChild>
                                                <w:div w:id="1136948267">
                                                  <w:marLeft w:val="0"/>
                                                  <w:marRight w:val="0"/>
                                                  <w:marTop w:val="0"/>
                                                  <w:marBottom w:val="0"/>
                                                  <w:divBdr>
                                                    <w:top w:val="none" w:sz="0" w:space="0" w:color="auto"/>
                                                    <w:left w:val="none" w:sz="0" w:space="0" w:color="auto"/>
                                                    <w:bottom w:val="none" w:sz="0" w:space="0" w:color="auto"/>
                                                    <w:right w:val="none" w:sz="0" w:space="0" w:color="auto"/>
                                                  </w:divBdr>
                                                  <w:divsChild>
                                                    <w:div w:id="617032402">
                                                      <w:marLeft w:val="0"/>
                                                      <w:marRight w:val="0"/>
                                                      <w:marTop w:val="0"/>
                                                      <w:marBottom w:val="0"/>
                                                      <w:divBdr>
                                                        <w:top w:val="none" w:sz="0" w:space="0" w:color="auto"/>
                                                        <w:left w:val="none" w:sz="0" w:space="0" w:color="auto"/>
                                                        <w:bottom w:val="none" w:sz="0" w:space="0" w:color="auto"/>
                                                        <w:right w:val="none" w:sz="0" w:space="0" w:color="auto"/>
                                                      </w:divBdr>
                                                      <w:divsChild>
                                                        <w:div w:id="2512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7732526">
          <w:marLeft w:val="0"/>
          <w:marRight w:val="0"/>
          <w:marTop w:val="0"/>
          <w:marBottom w:val="0"/>
          <w:divBdr>
            <w:top w:val="none" w:sz="0" w:space="0" w:color="auto"/>
            <w:left w:val="none" w:sz="0" w:space="0" w:color="auto"/>
            <w:bottom w:val="none" w:sz="0" w:space="0" w:color="auto"/>
            <w:right w:val="none" w:sz="0" w:space="0" w:color="auto"/>
          </w:divBdr>
          <w:divsChild>
            <w:div w:id="1963799246">
              <w:marLeft w:val="0"/>
              <w:marRight w:val="0"/>
              <w:marTop w:val="0"/>
              <w:marBottom w:val="0"/>
              <w:divBdr>
                <w:top w:val="none" w:sz="0" w:space="0" w:color="auto"/>
                <w:left w:val="none" w:sz="0" w:space="0" w:color="auto"/>
                <w:bottom w:val="none" w:sz="0" w:space="0" w:color="auto"/>
                <w:right w:val="none" w:sz="0" w:space="0" w:color="auto"/>
              </w:divBdr>
              <w:divsChild>
                <w:div w:id="459343145">
                  <w:marLeft w:val="0"/>
                  <w:marRight w:val="0"/>
                  <w:marTop w:val="0"/>
                  <w:marBottom w:val="0"/>
                  <w:divBdr>
                    <w:top w:val="none" w:sz="0" w:space="0" w:color="auto"/>
                    <w:left w:val="none" w:sz="0" w:space="0" w:color="auto"/>
                    <w:bottom w:val="none" w:sz="0" w:space="0" w:color="auto"/>
                    <w:right w:val="none" w:sz="0" w:space="0" w:color="auto"/>
                  </w:divBdr>
                  <w:divsChild>
                    <w:div w:id="121921163">
                      <w:marLeft w:val="0"/>
                      <w:marRight w:val="0"/>
                      <w:marTop w:val="0"/>
                      <w:marBottom w:val="0"/>
                      <w:divBdr>
                        <w:top w:val="none" w:sz="0" w:space="0" w:color="auto"/>
                        <w:left w:val="none" w:sz="0" w:space="0" w:color="auto"/>
                        <w:bottom w:val="none" w:sz="0" w:space="0" w:color="auto"/>
                        <w:right w:val="none" w:sz="0" w:space="0" w:color="auto"/>
                      </w:divBdr>
                      <w:divsChild>
                        <w:div w:id="170604478">
                          <w:marLeft w:val="0"/>
                          <w:marRight w:val="0"/>
                          <w:marTop w:val="0"/>
                          <w:marBottom w:val="0"/>
                          <w:divBdr>
                            <w:top w:val="none" w:sz="0" w:space="0" w:color="auto"/>
                            <w:left w:val="none" w:sz="0" w:space="0" w:color="auto"/>
                            <w:bottom w:val="none" w:sz="0" w:space="0" w:color="auto"/>
                            <w:right w:val="none" w:sz="0" w:space="0" w:color="auto"/>
                          </w:divBdr>
                          <w:divsChild>
                            <w:div w:id="817724538">
                              <w:marLeft w:val="0"/>
                              <w:marRight w:val="120"/>
                              <w:marTop w:val="0"/>
                              <w:marBottom w:val="0"/>
                              <w:divBdr>
                                <w:top w:val="none" w:sz="0" w:space="0" w:color="auto"/>
                                <w:left w:val="none" w:sz="0" w:space="0" w:color="auto"/>
                                <w:bottom w:val="none" w:sz="0" w:space="0" w:color="auto"/>
                                <w:right w:val="none" w:sz="0" w:space="0" w:color="auto"/>
                              </w:divBdr>
                              <w:divsChild>
                                <w:div w:id="537162895">
                                  <w:marLeft w:val="-300"/>
                                  <w:marRight w:val="0"/>
                                  <w:marTop w:val="0"/>
                                  <w:marBottom w:val="0"/>
                                  <w:divBdr>
                                    <w:top w:val="none" w:sz="0" w:space="0" w:color="auto"/>
                                    <w:left w:val="none" w:sz="0" w:space="0" w:color="auto"/>
                                    <w:bottom w:val="none" w:sz="0" w:space="0" w:color="auto"/>
                                    <w:right w:val="none" w:sz="0" w:space="0" w:color="auto"/>
                                  </w:divBdr>
                                </w:div>
                              </w:divsChild>
                            </w:div>
                            <w:div w:id="989094642">
                              <w:marLeft w:val="-240"/>
                              <w:marRight w:val="-120"/>
                              <w:marTop w:val="0"/>
                              <w:marBottom w:val="0"/>
                              <w:divBdr>
                                <w:top w:val="none" w:sz="0" w:space="0" w:color="auto"/>
                                <w:left w:val="none" w:sz="0" w:space="0" w:color="auto"/>
                                <w:bottom w:val="none" w:sz="0" w:space="0" w:color="auto"/>
                                <w:right w:val="none" w:sz="0" w:space="0" w:color="auto"/>
                              </w:divBdr>
                              <w:divsChild>
                                <w:div w:id="1970471507">
                                  <w:marLeft w:val="0"/>
                                  <w:marRight w:val="0"/>
                                  <w:marTop w:val="0"/>
                                  <w:marBottom w:val="0"/>
                                  <w:divBdr>
                                    <w:top w:val="none" w:sz="0" w:space="0" w:color="auto"/>
                                    <w:left w:val="none" w:sz="0" w:space="0" w:color="auto"/>
                                    <w:bottom w:val="none" w:sz="0" w:space="0" w:color="auto"/>
                                    <w:right w:val="none" w:sz="0" w:space="0" w:color="auto"/>
                                  </w:divBdr>
                                  <w:divsChild>
                                    <w:div w:id="11536929">
                                      <w:marLeft w:val="0"/>
                                      <w:marRight w:val="0"/>
                                      <w:marTop w:val="0"/>
                                      <w:marBottom w:val="60"/>
                                      <w:divBdr>
                                        <w:top w:val="none" w:sz="0" w:space="0" w:color="auto"/>
                                        <w:left w:val="none" w:sz="0" w:space="0" w:color="auto"/>
                                        <w:bottom w:val="none" w:sz="0" w:space="0" w:color="auto"/>
                                        <w:right w:val="none" w:sz="0" w:space="0" w:color="auto"/>
                                      </w:divBdr>
                                    </w:div>
                                    <w:div w:id="1002468924">
                                      <w:marLeft w:val="0"/>
                                      <w:marRight w:val="0"/>
                                      <w:marTop w:val="0"/>
                                      <w:marBottom w:val="0"/>
                                      <w:divBdr>
                                        <w:top w:val="none" w:sz="0" w:space="0" w:color="auto"/>
                                        <w:left w:val="none" w:sz="0" w:space="0" w:color="auto"/>
                                        <w:bottom w:val="none" w:sz="0" w:space="0" w:color="auto"/>
                                        <w:right w:val="none" w:sz="0" w:space="0" w:color="auto"/>
                                      </w:divBdr>
                                      <w:divsChild>
                                        <w:div w:id="498232796">
                                          <w:marLeft w:val="0"/>
                                          <w:marRight w:val="0"/>
                                          <w:marTop w:val="0"/>
                                          <w:marBottom w:val="120"/>
                                          <w:divBdr>
                                            <w:top w:val="none" w:sz="0" w:space="0" w:color="auto"/>
                                            <w:left w:val="none" w:sz="0" w:space="0" w:color="auto"/>
                                            <w:bottom w:val="none" w:sz="0" w:space="0" w:color="auto"/>
                                            <w:right w:val="none" w:sz="0" w:space="0" w:color="auto"/>
                                          </w:divBdr>
                                          <w:divsChild>
                                            <w:div w:id="370811470">
                                              <w:marLeft w:val="0"/>
                                              <w:marRight w:val="0"/>
                                              <w:marTop w:val="0"/>
                                              <w:marBottom w:val="0"/>
                                              <w:divBdr>
                                                <w:top w:val="none" w:sz="0" w:space="0" w:color="auto"/>
                                                <w:left w:val="none" w:sz="0" w:space="0" w:color="auto"/>
                                                <w:bottom w:val="none" w:sz="0" w:space="0" w:color="auto"/>
                                                <w:right w:val="none" w:sz="0" w:space="0" w:color="auto"/>
                                              </w:divBdr>
                                              <w:divsChild>
                                                <w:div w:id="1257206946">
                                                  <w:marLeft w:val="0"/>
                                                  <w:marRight w:val="0"/>
                                                  <w:marTop w:val="0"/>
                                                  <w:marBottom w:val="0"/>
                                                  <w:divBdr>
                                                    <w:top w:val="none" w:sz="0" w:space="0" w:color="auto"/>
                                                    <w:left w:val="none" w:sz="0" w:space="0" w:color="auto"/>
                                                    <w:bottom w:val="none" w:sz="0" w:space="0" w:color="auto"/>
                                                    <w:right w:val="none" w:sz="0" w:space="0" w:color="auto"/>
                                                  </w:divBdr>
                                                  <w:divsChild>
                                                    <w:div w:id="491991012">
                                                      <w:marLeft w:val="0"/>
                                                      <w:marRight w:val="0"/>
                                                      <w:marTop w:val="0"/>
                                                      <w:marBottom w:val="0"/>
                                                      <w:divBdr>
                                                        <w:top w:val="none" w:sz="0" w:space="0" w:color="auto"/>
                                                        <w:left w:val="none" w:sz="0" w:space="0" w:color="auto"/>
                                                        <w:bottom w:val="none" w:sz="0" w:space="0" w:color="auto"/>
                                                        <w:right w:val="none" w:sz="0" w:space="0" w:color="auto"/>
                                                      </w:divBdr>
                                                      <w:divsChild>
                                                        <w:div w:id="1634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0200156">
          <w:marLeft w:val="0"/>
          <w:marRight w:val="0"/>
          <w:marTop w:val="0"/>
          <w:marBottom w:val="0"/>
          <w:divBdr>
            <w:top w:val="none" w:sz="0" w:space="0" w:color="auto"/>
            <w:left w:val="none" w:sz="0" w:space="0" w:color="auto"/>
            <w:bottom w:val="none" w:sz="0" w:space="0" w:color="auto"/>
            <w:right w:val="none" w:sz="0" w:space="0" w:color="auto"/>
          </w:divBdr>
          <w:divsChild>
            <w:div w:id="1014377222">
              <w:marLeft w:val="0"/>
              <w:marRight w:val="0"/>
              <w:marTop w:val="0"/>
              <w:marBottom w:val="0"/>
              <w:divBdr>
                <w:top w:val="none" w:sz="0" w:space="0" w:color="auto"/>
                <w:left w:val="none" w:sz="0" w:space="0" w:color="auto"/>
                <w:bottom w:val="none" w:sz="0" w:space="0" w:color="auto"/>
                <w:right w:val="none" w:sz="0" w:space="0" w:color="auto"/>
              </w:divBdr>
              <w:divsChild>
                <w:div w:id="419567566">
                  <w:marLeft w:val="0"/>
                  <w:marRight w:val="0"/>
                  <w:marTop w:val="0"/>
                  <w:marBottom w:val="0"/>
                  <w:divBdr>
                    <w:top w:val="none" w:sz="0" w:space="0" w:color="auto"/>
                    <w:left w:val="none" w:sz="0" w:space="0" w:color="auto"/>
                    <w:bottom w:val="none" w:sz="0" w:space="0" w:color="auto"/>
                    <w:right w:val="none" w:sz="0" w:space="0" w:color="auto"/>
                  </w:divBdr>
                  <w:divsChild>
                    <w:div w:id="76438645">
                      <w:marLeft w:val="0"/>
                      <w:marRight w:val="0"/>
                      <w:marTop w:val="0"/>
                      <w:marBottom w:val="0"/>
                      <w:divBdr>
                        <w:top w:val="none" w:sz="0" w:space="0" w:color="auto"/>
                        <w:left w:val="none" w:sz="0" w:space="0" w:color="auto"/>
                        <w:bottom w:val="none" w:sz="0" w:space="0" w:color="auto"/>
                        <w:right w:val="none" w:sz="0" w:space="0" w:color="auto"/>
                      </w:divBdr>
                      <w:divsChild>
                        <w:div w:id="367341605">
                          <w:marLeft w:val="0"/>
                          <w:marRight w:val="0"/>
                          <w:marTop w:val="0"/>
                          <w:marBottom w:val="0"/>
                          <w:divBdr>
                            <w:top w:val="none" w:sz="0" w:space="0" w:color="auto"/>
                            <w:left w:val="none" w:sz="0" w:space="0" w:color="auto"/>
                            <w:bottom w:val="none" w:sz="0" w:space="0" w:color="auto"/>
                            <w:right w:val="none" w:sz="0" w:space="0" w:color="auto"/>
                          </w:divBdr>
                          <w:divsChild>
                            <w:div w:id="620500037">
                              <w:marLeft w:val="0"/>
                              <w:marRight w:val="120"/>
                              <w:marTop w:val="0"/>
                              <w:marBottom w:val="0"/>
                              <w:divBdr>
                                <w:top w:val="none" w:sz="0" w:space="0" w:color="auto"/>
                                <w:left w:val="none" w:sz="0" w:space="0" w:color="auto"/>
                                <w:bottom w:val="none" w:sz="0" w:space="0" w:color="auto"/>
                                <w:right w:val="none" w:sz="0" w:space="0" w:color="auto"/>
                              </w:divBdr>
                              <w:divsChild>
                                <w:div w:id="2121215310">
                                  <w:marLeft w:val="-300"/>
                                  <w:marRight w:val="0"/>
                                  <w:marTop w:val="0"/>
                                  <w:marBottom w:val="0"/>
                                  <w:divBdr>
                                    <w:top w:val="none" w:sz="0" w:space="0" w:color="auto"/>
                                    <w:left w:val="none" w:sz="0" w:space="0" w:color="auto"/>
                                    <w:bottom w:val="none" w:sz="0" w:space="0" w:color="auto"/>
                                    <w:right w:val="none" w:sz="0" w:space="0" w:color="auto"/>
                                  </w:divBdr>
                                </w:div>
                              </w:divsChild>
                            </w:div>
                            <w:div w:id="1463956587">
                              <w:marLeft w:val="-240"/>
                              <w:marRight w:val="-120"/>
                              <w:marTop w:val="0"/>
                              <w:marBottom w:val="0"/>
                              <w:divBdr>
                                <w:top w:val="none" w:sz="0" w:space="0" w:color="auto"/>
                                <w:left w:val="none" w:sz="0" w:space="0" w:color="auto"/>
                                <w:bottom w:val="none" w:sz="0" w:space="0" w:color="auto"/>
                                <w:right w:val="none" w:sz="0" w:space="0" w:color="auto"/>
                              </w:divBdr>
                              <w:divsChild>
                                <w:div w:id="1521159848">
                                  <w:marLeft w:val="0"/>
                                  <w:marRight w:val="0"/>
                                  <w:marTop w:val="0"/>
                                  <w:marBottom w:val="0"/>
                                  <w:divBdr>
                                    <w:top w:val="none" w:sz="0" w:space="0" w:color="auto"/>
                                    <w:left w:val="none" w:sz="0" w:space="0" w:color="auto"/>
                                    <w:bottom w:val="none" w:sz="0" w:space="0" w:color="auto"/>
                                    <w:right w:val="none" w:sz="0" w:space="0" w:color="auto"/>
                                  </w:divBdr>
                                  <w:divsChild>
                                    <w:div w:id="921184358">
                                      <w:marLeft w:val="0"/>
                                      <w:marRight w:val="0"/>
                                      <w:marTop w:val="0"/>
                                      <w:marBottom w:val="60"/>
                                      <w:divBdr>
                                        <w:top w:val="none" w:sz="0" w:space="0" w:color="auto"/>
                                        <w:left w:val="none" w:sz="0" w:space="0" w:color="auto"/>
                                        <w:bottom w:val="none" w:sz="0" w:space="0" w:color="auto"/>
                                        <w:right w:val="none" w:sz="0" w:space="0" w:color="auto"/>
                                      </w:divBdr>
                                    </w:div>
                                    <w:div w:id="1907913084">
                                      <w:marLeft w:val="0"/>
                                      <w:marRight w:val="0"/>
                                      <w:marTop w:val="0"/>
                                      <w:marBottom w:val="0"/>
                                      <w:divBdr>
                                        <w:top w:val="none" w:sz="0" w:space="0" w:color="auto"/>
                                        <w:left w:val="none" w:sz="0" w:space="0" w:color="auto"/>
                                        <w:bottom w:val="none" w:sz="0" w:space="0" w:color="auto"/>
                                        <w:right w:val="none" w:sz="0" w:space="0" w:color="auto"/>
                                      </w:divBdr>
                                      <w:divsChild>
                                        <w:div w:id="408040254">
                                          <w:marLeft w:val="0"/>
                                          <w:marRight w:val="0"/>
                                          <w:marTop w:val="0"/>
                                          <w:marBottom w:val="120"/>
                                          <w:divBdr>
                                            <w:top w:val="none" w:sz="0" w:space="0" w:color="auto"/>
                                            <w:left w:val="none" w:sz="0" w:space="0" w:color="auto"/>
                                            <w:bottom w:val="none" w:sz="0" w:space="0" w:color="auto"/>
                                            <w:right w:val="none" w:sz="0" w:space="0" w:color="auto"/>
                                          </w:divBdr>
                                          <w:divsChild>
                                            <w:div w:id="2139882470">
                                              <w:marLeft w:val="0"/>
                                              <w:marRight w:val="0"/>
                                              <w:marTop w:val="0"/>
                                              <w:marBottom w:val="0"/>
                                              <w:divBdr>
                                                <w:top w:val="none" w:sz="0" w:space="0" w:color="auto"/>
                                                <w:left w:val="none" w:sz="0" w:space="0" w:color="auto"/>
                                                <w:bottom w:val="none" w:sz="0" w:space="0" w:color="auto"/>
                                                <w:right w:val="none" w:sz="0" w:space="0" w:color="auto"/>
                                              </w:divBdr>
                                              <w:divsChild>
                                                <w:div w:id="264967867">
                                                  <w:marLeft w:val="0"/>
                                                  <w:marRight w:val="0"/>
                                                  <w:marTop w:val="0"/>
                                                  <w:marBottom w:val="0"/>
                                                  <w:divBdr>
                                                    <w:top w:val="none" w:sz="0" w:space="0" w:color="auto"/>
                                                    <w:left w:val="none" w:sz="0" w:space="0" w:color="auto"/>
                                                    <w:bottom w:val="none" w:sz="0" w:space="0" w:color="auto"/>
                                                    <w:right w:val="none" w:sz="0" w:space="0" w:color="auto"/>
                                                  </w:divBdr>
                                                  <w:divsChild>
                                                    <w:div w:id="845360859">
                                                      <w:marLeft w:val="0"/>
                                                      <w:marRight w:val="0"/>
                                                      <w:marTop w:val="0"/>
                                                      <w:marBottom w:val="0"/>
                                                      <w:divBdr>
                                                        <w:top w:val="none" w:sz="0" w:space="0" w:color="auto"/>
                                                        <w:left w:val="none" w:sz="0" w:space="0" w:color="auto"/>
                                                        <w:bottom w:val="none" w:sz="0" w:space="0" w:color="auto"/>
                                                        <w:right w:val="none" w:sz="0" w:space="0" w:color="auto"/>
                                                      </w:divBdr>
                                                      <w:divsChild>
                                                        <w:div w:id="1665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9796132">
          <w:marLeft w:val="0"/>
          <w:marRight w:val="0"/>
          <w:marTop w:val="0"/>
          <w:marBottom w:val="0"/>
          <w:divBdr>
            <w:top w:val="none" w:sz="0" w:space="0" w:color="auto"/>
            <w:left w:val="none" w:sz="0" w:space="0" w:color="auto"/>
            <w:bottom w:val="none" w:sz="0" w:space="0" w:color="auto"/>
            <w:right w:val="none" w:sz="0" w:space="0" w:color="auto"/>
          </w:divBdr>
          <w:divsChild>
            <w:div w:id="936517433">
              <w:marLeft w:val="0"/>
              <w:marRight w:val="0"/>
              <w:marTop w:val="0"/>
              <w:marBottom w:val="0"/>
              <w:divBdr>
                <w:top w:val="none" w:sz="0" w:space="0" w:color="auto"/>
                <w:left w:val="none" w:sz="0" w:space="0" w:color="auto"/>
                <w:bottom w:val="none" w:sz="0" w:space="0" w:color="auto"/>
                <w:right w:val="none" w:sz="0" w:space="0" w:color="auto"/>
              </w:divBdr>
              <w:divsChild>
                <w:div w:id="684672660">
                  <w:marLeft w:val="0"/>
                  <w:marRight w:val="0"/>
                  <w:marTop w:val="0"/>
                  <w:marBottom w:val="0"/>
                  <w:divBdr>
                    <w:top w:val="none" w:sz="0" w:space="0" w:color="auto"/>
                    <w:left w:val="none" w:sz="0" w:space="0" w:color="auto"/>
                    <w:bottom w:val="none" w:sz="0" w:space="0" w:color="auto"/>
                    <w:right w:val="none" w:sz="0" w:space="0" w:color="auto"/>
                  </w:divBdr>
                  <w:divsChild>
                    <w:div w:id="343632097">
                      <w:marLeft w:val="0"/>
                      <w:marRight w:val="0"/>
                      <w:marTop w:val="0"/>
                      <w:marBottom w:val="0"/>
                      <w:divBdr>
                        <w:top w:val="none" w:sz="0" w:space="0" w:color="auto"/>
                        <w:left w:val="none" w:sz="0" w:space="0" w:color="auto"/>
                        <w:bottom w:val="none" w:sz="0" w:space="0" w:color="auto"/>
                        <w:right w:val="none" w:sz="0" w:space="0" w:color="auto"/>
                      </w:divBdr>
                      <w:divsChild>
                        <w:div w:id="57166780">
                          <w:marLeft w:val="0"/>
                          <w:marRight w:val="0"/>
                          <w:marTop w:val="0"/>
                          <w:marBottom w:val="0"/>
                          <w:divBdr>
                            <w:top w:val="none" w:sz="0" w:space="0" w:color="auto"/>
                            <w:left w:val="none" w:sz="0" w:space="0" w:color="auto"/>
                            <w:bottom w:val="none" w:sz="0" w:space="0" w:color="auto"/>
                            <w:right w:val="none" w:sz="0" w:space="0" w:color="auto"/>
                          </w:divBdr>
                          <w:divsChild>
                            <w:div w:id="326829087">
                              <w:marLeft w:val="0"/>
                              <w:marRight w:val="120"/>
                              <w:marTop w:val="0"/>
                              <w:marBottom w:val="0"/>
                              <w:divBdr>
                                <w:top w:val="none" w:sz="0" w:space="0" w:color="auto"/>
                                <w:left w:val="none" w:sz="0" w:space="0" w:color="auto"/>
                                <w:bottom w:val="none" w:sz="0" w:space="0" w:color="auto"/>
                                <w:right w:val="none" w:sz="0" w:space="0" w:color="auto"/>
                              </w:divBdr>
                              <w:divsChild>
                                <w:div w:id="459617918">
                                  <w:marLeft w:val="-300"/>
                                  <w:marRight w:val="0"/>
                                  <w:marTop w:val="0"/>
                                  <w:marBottom w:val="0"/>
                                  <w:divBdr>
                                    <w:top w:val="none" w:sz="0" w:space="0" w:color="auto"/>
                                    <w:left w:val="none" w:sz="0" w:space="0" w:color="auto"/>
                                    <w:bottom w:val="none" w:sz="0" w:space="0" w:color="auto"/>
                                    <w:right w:val="none" w:sz="0" w:space="0" w:color="auto"/>
                                  </w:divBdr>
                                </w:div>
                              </w:divsChild>
                            </w:div>
                            <w:div w:id="194923916">
                              <w:marLeft w:val="-240"/>
                              <w:marRight w:val="-120"/>
                              <w:marTop w:val="0"/>
                              <w:marBottom w:val="0"/>
                              <w:divBdr>
                                <w:top w:val="none" w:sz="0" w:space="0" w:color="auto"/>
                                <w:left w:val="none" w:sz="0" w:space="0" w:color="auto"/>
                                <w:bottom w:val="none" w:sz="0" w:space="0" w:color="auto"/>
                                <w:right w:val="none" w:sz="0" w:space="0" w:color="auto"/>
                              </w:divBdr>
                              <w:divsChild>
                                <w:div w:id="333653742">
                                  <w:marLeft w:val="0"/>
                                  <w:marRight w:val="0"/>
                                  <w:marTop w:val="0"/>
                                  <w:marBottom w:val="0"/>
                                  <w:divBdr>
                                    <w:top w:val="none" w:sz="0" w:space="0" w:color="auto"/>
                                    <w:left w:val="none" w:sz="0" w:space="0" w:color="auto"/>
                                    <w:bottom w:val="none" w:sz="0" w:space="0" w:color="auto"/>
                                    <w:right w:val="none" w:sz="0" w:space="0" w:color="auto"/>
                                  </w:divBdr>
                                  <w:divsChild>
                                    <w:div w:id="386534237">
                                      <w:marLeft w:val="0"/>
                                      <w:marRight w:val="0"/>
                                      <w:marTop w:val="0"/>
                                      <w:marBottom w:val="60"/>
                                      <w:divBdr>
                                        <w:top w:val="none" w:sz="0" w:space="0" w:color="auto"/>
                                        <w:left w:val="none" w:sz="0" w:space="0" w:color="auto"/>
                                        <w:bottom w:val="none" w:sz="0" w:space="0" w:color="auto"/>
                                        <w:right w:val="none" w:sz="0" w:space="0" w:color="auto"/>
                                      </w:divBdr>
                                    </w:div>
                                    <w:div w:id="562915316">
                                      <w:marLeft w:val="0"/>
                                      <w:marRight w:val="0"/>
                                      <w:marTop w:val="0"/>
                                      <w:marBottom w:val="0"/>
                                      <w:divBdr>
                                        <w:top w:val="none" w:sz="0" w:space="0" w:color="auto"/>
                                        <w:left w:val="none" w:sz="0" w:space="0" w:color="auto"/>
                                        <w:bottom w:val="none" w:sz="0" w:space="0" w:color="auto"/>
                                        <w:right w:val="none" w:sz="0" w:space="0" w:color="auto"/>
                                      </w:divBdr>
                                      <w:divsChild>
                                        <w:div w:id="1373337529">
                                          <w:marLeft w:val="0"/>
                                          <w:marRight w:val="0"/>
                                          <w:marTop w:val="0"/>
                                          <w:marBottom w:val="120"/>
                                          <w:divBdr>
                                            <w:top w:val="none" w:sz="0" w:space="0" w:color="auto"/>
                                            <w:left w:val="none" w:sz="0" w:space="0" w:color="auto"/>
                                            <w:bottom w:val="none" w:sz="0" w:space="0" w:color="auto"/>
                                            <w:right w:val="none" w:sz="0" w:space="0" w:color="auto"/>
                                          </w:divBdr>
                                          <w:divsChild>
                                            <w:div w:id="1995184228">
                                              <w:marLeft w:val="0"/>
                                              <w:marRight w:val="0"/>
                                              <w:marTop w:val="0"/>
                                              <w:marBottom w:val="0"/>
                                              <w:divBdr>
                                                <w:top w:val="none" w:sz="0" w:space="0" w:color="auto"/>
                                                <w:left w:val="none" w:sz="0" w:space="0" w:color="auto"/>
                                                <w:bottom w:val="none" w:sz="0" w:space="0" w:color="auto"/>
                                                <w:right w:val="none" w:sz="0" w:space="0" w:color="auto"/>
                                              </w:divBdr>
                                              <w:divsChild>
                                                <w:div w:id="460928814">
                                                  <w:marLeft w:val="0"/>
                                                  <w:marRight w:val="0"/>
                                                  <w:marTop w:val="0"/>
                                                  <w:marBottom w:val="0"/>
                                                  <w:divBdr>
                                                    <w:top w:val="none" w:sz="0" w:space="0" w:color="auto"/>
                                                    <w:left w:val="none" w:sz="0" w:space="0" w:color="auto"/>
                                                    <w:bottom w:val="none" w:sz="0" w:space="0" w:color="auto"/>
                                                    <w:right w:val="none" w:sz="0" w:space="0" w:color="auto"/>
                                                  </w:divBdr>
                                                  <w:divsChild>
                                                    <w:div w:id="1804542392">
                                                      <w:marLeft w:val="0"/>
                                                      <w:marRight w:val="0"/>
                                                      <w:marTop w:val="0"/>
                                                      <w:marBottom w:val="0"/>
                                                      <w:divBdr>
                                                        <w:top w:val="none" w:sz="0" w:space="0" w:color="auto"/>
                                                        <w:left w:val="none" w:sz="0" w:space="0" w:color="auto"/>
                                                        <w:bottom w:val="none" w:sz="0" w:space="0" w:color="auto"/>
                                                        <w:right w:val="none" w:sz="0" w:space="0" w:color="auto"/>
                                                      </w:divBdr>
                                                      <w:divsChild>
                                                        <w:div w:id="7384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742723">
          <w:marLeft w:val="0"/>
          <w:marRight w:val="0"/>
          <w:marTop w:val="0"/>
          <w:marBottom w:val="0"/>
          <w:divBdr>
            <w:top w:val="none" w:sz="0" w:space="0" w:color="auto"/>
            <w:left w:val="none" w:sz="0" w:space="0" w:color="auto"/>
            <w:bottom w:val="none" w:sz="0" w:space="0" w:color="auto"/>
            <w:right w:val="none" w:sz="0" w:space="0" w:color="auto"/>
          </w:divBdr>
          <w:divsChild>
            <w:div w:id="423919419">
              <w:marLeft w:val="0"/>
              <w:marRight w:val="0"/>
              <w:marTop w:val="0"/>
              <w:marBottom w:val="0"/>
              <w:divBdr>
                <w:top w:val="none" w:sz="0" w:space="0" w:color="auto"/>
                <w:left w:val="none" w:sz="0" w:space="0" w:color="auto"/>
                <w:bottom w:val="none" w:sz="0" w:space="0" w:color="auto"/>
                <w:right w:val="none" w:sz="0" w:space="0" w:color="auto"/>
              </w:divBdr>
              <w:divsChild>
                <w:div w:id="2138571413">
                  <w:marLeft w:val="0"/>
                  <w:marRight w:val="0"/>
                  <w:marTop w:val="0"/>
                  <w:marBottom w:val="0"/>
                  <w:divBdr>
                    <w:top w:val="none" w:sz="0" w:space="0" w:color="auto"/>
                    <w:left w:val="none" w:sz="0" w:space="0" w:color="auto"/>
                    <w:bottom w:val="none" w:sz="0" w:space="0" w:color="auto"/>
                    <w:right w:val="none" w:sz="0" w:space="0" w:color="auto"/>
                  </w:divBdr>
                  <w:divsChild>
                    <w:div w:id="784538516">
                      <w:marLeft w:val="0"/>
                      <w:marRight w:val="0"/>
                      <w:marTop w:val="0"/>
                      <w:marBottom w:val="0"/>
                      <w:divBdr>
                        <w:top w:val="none" w:sz="0" w:space="0" w:color="auto"/>
                        <w:left w:val="none" w:sz="0" w:space="0" w:color="auto"/>
                        <w:bottom w:val="none" w:sz="0" w:space="0" w:color="auto"/>
                        <w:right w:val="none" w:sz="0" w:space="0" w:color="auto"/>
                      </w:divBdr>
                      <w:divsChild>
                        <w:div w:id="1435327709">
                          <w:marLeft w:val="0"/>
                          <w:marRight w:val="0"/>
                          <w:marTop w:val="0"/>
                          <w:marBottom w:val="0"/>
                          <w:divBdr>
                            <w:top w:val="none" w:sz="0" w:space="0" w:color="auto"/>
                            <w:left w:val="none" w:sz="0" w:space="0" w:color="auto"/>
                            <w:bottom w:val="none" w:sz="0" w:space="0" w:color="auto"/>
                            <w:right w:val="none" w:sz="0" w:space="0" w:color="auto"/>
                          </w:divBdr>
                          <w:divsChild>
                            <w:div w:id="2120752839">
                              <w:marLeft w:val="0"/>
                              <w:marRight w:val="120"/>
                              <w:marTop w:val="0"/>
                              <w:marBottom w:val="0"/>
                              <w:divBdr>
                                <w:top w:val="none" w:sz="0" w:space="0" w:color="auto"/>
                                <w:left w:val="none" w:sz="0" w:space="0" w:color="auto"/>
                                <w:bottom w:val="none" w:sz="0" w:space="0" w:color="auto"/>
                                <w:right w:val="none" w:sz="0" w:space="0" w:color="auto"/>
                              </w:divBdr>
                            </w:div>
                            <w:div w:id="551160158">
                              <w:marLeft w:val="-240"/>
                              <w:marRight w:val="-120"/>
                              <w:marTop w:val="0"/>
                              <w:marBottom w:val="0"/>
                              <w:divBdr>
                                <w:top w:val="none" w:sz="0" w:space="0" w:color="auto"/>
                                <w:left w:val="none" w:sz="0" w:space="0" w:color="auto"/>
                                <w:bottom w:val="none" w:sz="0" w:space="0" w:color="auto"/>
                                <w:right w:val="none" w:sz="0" w:space="0" w:color="auto"/>
                              </w:divBdr>
                              <w:divsChild>
                                <w:div w:id="1327593011">
                                  <w:marLeft w:val="0"/>
                                  <w:marRight w:val="0"/>
                                  <w:marTop w:val="0"/>
                                  <w:marBottom w:val="0"/>
                                  <w:divBdr>
                                    <w:top w:val="none" w:sz="0" w:space="0" w:color="auto"/>
                                    <w:left w:val="none" w:sz="0" w:space="0" w:color="auto"/>
                                    <w:bottom w:val="none" w:sz="0" w:space="0" w:color="auto"/>
                                    <w:right w:val="none" w:sz="0" w:space="0" w:color="auto"/>
                                  </w:divBdr>
                                  <w:divsChild>
                                    <w:div w:id="1435052457">
                                      <w:marLeft w:val="0"/>
                                      <w:marRight w:val="0"/>
                                      <w:marTop w:val="0"/>
                                      <w:marBottom w:val="60"/>
                                      <w:divBdr>
                                        <w:top w:val="none" w:sz="0" w:space="0" w:color="auto"/>
                                        <w:left w:val="none" w:sz="0" w:space="0" w:color="auto"/>
                                        <w:bottom w:val="none" w:sz="0" w:space="0" w:color="auto"/>
                                        <w:right w:val="none" w:sz="0" w:space="0" w:color="auto"/>
                                      </w:divBdr>
                                    </w:div>
                                    <w:div w:id="1442845052">
                                      <w:marLeft w:val="0"/>
                                      <w:marRight w:val="0"/>
                                      <w:marTop w:val="0"/>
                                      <w:marBottom w:val="0"/>
                                      <w:divBdr>
                                        <w:top w:val="none" w:sz="0" w:space="0" w:color="auto"/>
                                        <w:left w:val="none" w:sz="0" w:space="0" w:color="auto"/>
                                        <w:bottom w:val="none" w:sz="0" w:space="0" w:color="auto"/>
                                        <w:right w:val="none" w:sz="0" w:space="0" w:color="auto"/>
                                      </w:divBdr>
                                      <w:divsChild>
                                        <w:div w:id="1903641897">
                                          <w:marLeft w:val="0"/>
                                          <w:marRight w:val="0"/>
                                          <w:marTop w:val="0"/>
                                          <w:marBottom w:val="120"/>
                                          <w:divBdr>
                                            <w:top w:val="none" w:sz="0" w:space="0" w:color="auto"/>
                                            <w:left w:val="none" w:sz="0" w:space="0" w:color="auto"/>
                                            <w:bottom w:val="none" w:sz="0" w:space="0" w:color="auto"/>
                                            <w:right w:val="none" w:sz="0" w:space="0" w:color="auto"/>
                                          </w:divBdr>
                                          <w:divsChild>
                                            <w:div w:id="1920213047">
                                              <w:marLeft w:val="0"/>
                                              <w:marRight w:val="0"/>
                                              <w:marTop w:val="0"/>
                                              <w:marBottom w:val="0"/>
                                              <w:divBdr>
                                                <w:top w:val="none" w:sz="0" w:space="0" w:color="auto"/>
                                                <w:left w:val="none" w:sz="0" w:space="0" w:color="auto"/>
                                                <w:bottom w:val="none" w:sz="0" w:space="0" w:color="auto"/>
                                                <w:right w:val="none" w:sz="0" w:space="0" w:color="auto"/>
                                              </w:divBdr>
                                              <w:divsChild>
                                                <w:div w:id="805665950">
                                                  <w:marLeft w:val="0"/>
                                                  <w:marRight w:val="0"/>
                                                  <w:marTop w:val="0"/>
                                                  <w:marBottom w:val="0"/>
                                                  <w:divBdr>
                                                    <w:top w:val="none" w:sz="0" w:space="0" w:color="auto"/>
                                                    <w:left w:val="none" w:sz="0" w:space="0" w:color="auto"/>
                                                    <w:bottom w:val="none" w:sz="0" w:space="0" w:color="auto"/>
                                                    <w:right w:val="none" w:sz="0" w:space="0" w:color="auto"/>
                                                  </w:divBdr>
                                                  <w:divsChild>
                                                    <w:div w:id="1050376505">
                                                      <w:marLeft w:val="0"/>
                                                      <w:marRight w:val="0"/>
                                                      <w:marTop w:val="0"/>
                                                      <w:marBottom w:val="0"/>
                                                      <w:divBdr>
                                                        <w:top w:val="none" w:sz="0" w:space="0" w:color="auto"/>
                                                        <w:left w:val="none" w:sz="0" w:space="0" w:color="auto"/>
                                                        <w:bottom w:val="none" w:sz="0" w:space="0" w:color="auto"/>
                                                        <w:right w:val="none" w:sz="0" w:space="0" w:color="auto"/>
                                                      </w:divBdr>
                                                      <w:divsChild>
                                                        <w:div w:id="12692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8795827">
          <w:marLeft w:val="0"/>
          <w:marRight w:val="0"/>
          <w:marTop w:val="0"/>
          <w:marBottom w:val="0"/>
          <w:divBdr>
            <w:top w:val="none" w:sz="0" w:space="0" w:color="auto"/>
            <w:left w:val="none" w:sz="0" w:space="0" w:color="auto"/>
            <w:bottom w:val="none" w:sz="0" w:space="0" w:color="auto"/>
            <w:right w:val="none" w:sz="0" w:space="0" w:color="auto"/>
          </w:divBdr>
          <w:divsChild>
            <w:div w:id="1681393704">
              <w:marLeft w:val="0"/>
              <w:marRight w:val="0"/>
              <w:marTop w:val="0"/>
              <w:marBottom w:val="0"/>
              <w:divBdr>
                <w:top w:val="none" w:sz="0" w:space="0" w:color="auto"/>
                <w:left w:val="none" w:sz="0" w:space="0" w:color="auto"/>
                <w:bottom w:val="none" w:sz="0" w:space="0" w:color="auto"/>
                <w:right w:val="none" w:sz="0" w:space="0" w:color="auto"/>
              </w:divBdr>
              <w:divsChild>
                <w:div w:id="668171345">
                  <w:marLeft w:val="0"/>
                  <w:marRight w:val="0"/>
                  <w:marTop w:val="0"/>
                  <w:marBottom w:val="0"/>
                  <w:divBdr>
                    <w:top w:val="none" w:sz="0" w:space="0" w:color="auto"/>
                    <w:left w:val="none" w:sz="0" w:space="0" w:color="auto"/>
                    <w:bottom w:val="none" w:sz="0" w:space="0" w:color="auto"/>
                    <w:right w:val="none" w:sz="0" w:space="0" w:color="auto"/>
                  </w:divBdr>
                  <w:divsChild>
                    <w:div w:id="23137896">
                      <w:marLeft w:val="0"/>
                      <w:marRight w:val="0"/>
                      <w:marTop w:val="0"/>
                      <w:marBottom w:val="0"/>
                      <w:divBdr>
                        <w:top w:val="none" w:sz="0" w:space="0" w:color="auto"/>
                        <w:left w:val="none" w:sz="0" w:space="0" w:color="auto"/>
                        <w:bottom w:val="none" w:sz="0" w:space="0" w:color="auto"/>
                        <w:right w:val="none" w:sz="0" w:space="0" w:color="auto"/>
                      </w:divBdr>
                      <w:divsChild>
                        <w:div w:id="1486780084">
                          <w:marLeft w:val="0"/>
                          <w:marRight w:val="0"/>
                          <w:marTop w:val="0"/>
                          <w:marBottom w:val="0"/>
                          <w:divBdr>
                            <w:top w:val="none" w:sz="0" w:space="0" w:color="auto"/>
                            <w:left w:val="none" w:sz="0" w:space="0" w:color="auto"/>
                            <w:bottom w:val="none" w:sz="0" w:space="0" w:color="auto"/>
                            <w:right w:val="none" w:sz="0" w:space="0" w:color="auto"/>
                          </w:divBdr>
                          <w:divsChild>
                            <w:div w:id="875431976">
                              <w:marLeft w:val="0"/>
                              <w:marRight w:val="120"/>
                              <w:marTop w:val="0"/>
                              <w:marBottom w:val="0"/>
                              <w:divBdr>
                                <w:top w:val="none" w:sz="0" w:space="0" w:color="auto"/>
                                <w:left w:val="none" w:sz="0" w:space="0" w:color="auto"/>
                                <w:bottom w:val="none" w:sz="0" w:space="0" w:color="auto"/>
                                <w:right w:val="none" w:sz="0" w:space="0" w:color="auto"/>
                              </w:divBdr>
                              <w:divsChild>
                                <w:div w:id="381558614">
                                  <w:marLeft w:val="-300"/>
                                  <w:marRight w:val="0"/>
                                  <w:marTop w:val="0"/>
                                  <w:marBottom w:val="0"/>
                                  <w:divBdr>
                                    <w:top w:val="none" w:sz="0" w:space="0" w:color="auto"/>
                                    <w:left w:val="none" w:sz="0" w:space="0" w:color="auto"/>
                                    <w:bottom w:val="none" w:sz="0" w:space="0" w:color="auto"/>
                                    <w:right w:val="none" w:sz="0" w:space="0" w:color="auto"/>
                                  </w:divBdr>
                                </w:div>
                              </w:divsChild>
                            </w:div>
                            <w:div w:id="1766419015">
                              <w:marLeft w:val="-240"/>
                              <w:marRight w:val="-120"/>
                              <w:marTop w:val="0"/>
                              <w:marBottom w:val="0"/>
                              <w:divBdr>
                                <w:top w:val="none" w:sz="0" w:space="0" w:color="auto"/>
                                <w:left w:val="none" w:sz="0" w:space="0" w:color="auto"/>
                                <w:bottom w:val="none" w:sz="0" w:space="0" w:color="auto"/>
                                <w:right w:val="none" w:sz="0" w:space="0" w:color="auto"/>
                              </w:divBdr>
                              <w:divsChild>
                                <w:div w:id="612447075">
                                  <w:marLeft w:val="0"/>
                                  <w:marRight w:val="0"/>
                                  <w:marTop w:val="0"/>
                                  <w:marBottom w:val="0"/>
                                  <w:divBdr>
                                    <w:top w:val="none" w:sz="0" w:space="0" w:color="auto"/>
                                    <w:left w:val="none" w:sz="0" w:space="0" w:color="auto"/>
                                    <w:bottom w:val="none" w:sz="0" w:space="0" w:color="auto"/>
                                    <w:right w:val="none" w:sz="0" w:space="0" w:color="auto"/>
                                  </w:divBdr>
                                  <w:divsChild>
                                    <w:div w:id="1702122931">
                                      <w:marLeft w:val="0"/>
                                      <w:marRight w:val="0"/>
                                      <w:marTop w:val="0"/>
                                      <w:marBottom w:val="60"/>
                                      <w:divBdr>
                                        <w:top w:val="none" w:sz="0" w:space="0" w:color="auto"/>
                                        <w:left w:val="none" w:sz="0" w:space="0" w:color="auto"/>
                                        <w:bottom w:val="none" w:sz="0" w:space="0" w:color="auto"/>
                                        <w:right w:val="none" w:sz="0" w:space="0" w:color="auto"/>
                                      </w:divBdr>
                                    </w:div>
                                    <w:div w:id="1412699595">
                                      <w:marLeft w:val="0"/>
                                      <w:marRight w:val="0"/>
                                      <w:marTop w:val="0"/>
                                      <w:marBottom w:val="0"/>
                                      <w:divBdr>
                                        <w:top w:val="none" w:sz="0" w:space="0" w:color="auto"/>
                                        <w:left w:val="none" w:sz="0" w:space="0" w:color="auto"/>
                                        <w:bottom w:val="none" w:sz="0" w:space="0" w:color="auto"/>
                                        <w:right w:val="none" w:sz="0" w:space="0" w:color="auto"/>
                                      </w:divBdr>
                                      <w:divsChild>
                                        <w:div w:id="1614164794">
                                          <w:marLeft w:val="0"/>
                                          <w:marRight w:val="0"/>
                                          <w:marTop w:val="0"/>
                                          <w:marBottom w:val="120"/>
                                          <w:divBdr>
                                            <w:top w:val="none" w:sz="0" w:space="0" w:color="auto"/>
                                            <w:left w:val="none" w:sz="0" w:space="0" w:color="auto"/>
                                            <w:bottom w:val="none" w:sz="0" w:space="0" w:color="auto"/>
                                            <w:right w:val="none" w:sz="0" w:space="0" w:color="auto"/>
                                          </w:divBdr>
                                          <w:divsChild>
                                            <w:div w:id="789015302">
                                              <w:marLeft w:val="0"/>
                                              <w:marRight w:val="0"/>
                                              <w:marTop w:val="0"/>
                                              <w:marBottom w:val="0"/>
                                              <w:divBdr>
                                                <w:top w:val="none" w:sz="0" w:space="0" w:color="auto"/>
                                                <w:left w:val="none" w:sz="0" w:space="0" w:color="auto"/>
                                                <w:bottom w:val="none" w:sz="0" w:space="0" w:color="auto"/>
                                                <w:right w:val="none" w:sz="0" w:space="0" w:color="auto"/>
                                              </w:divBdr>
                                              <w:divsChild>
                                                <w:div w:id="928004742">
                                                  <w:marLeft w:val="0"/>
                                                  <w:marRight w:val="0"/>
                                                  <w:marTop w:val="0"/>
                                                  <w:marBottom w:val="0"/>
                                                  <w:divBdr>
                                                    <w:top w:val="none" w:sz="0" w:space="0" w:color="auto"/>
                                                    <w:left w:val="none" w:sz="0" w:space="0" w:color="auto"/>
                                                    <w:bottom w:val="none" w:sz="0" w:space="0" w:color="auto"/>
                                                    <w:right w:val="none" w:sz="0" w:space="0" w:color="auto"/>
                                                  </w:divBdr>
                                                  <w:divsChild>
                                                    <w:div w:id="84428499">
                                                      <w:marLeft w:val="0"/>
                                                      <w:marRight w:val="0"/>
                                                      <w:marTop w:val="0"/>
                                                      <w:marBottom w:val="0"/>
                                                      <w:divBdr>
                                                        <w:top w:val="none" w:sz="0" w:space="0" w:color="auto"/>
                                                        <w:left w:val="none" w:sz="0" w:space="0" w:color="auto"/>
                                                        <w:bottom w:val="none" w:sz="0" w:space="0" w:color="auto"/>
                                                        <w:right w:val="none" w:sz="0" w:space="0" w:color="auto"/>
                                                      </w:divBdr>
                                                      <w:divsChild>
                                                        <w:div w:id="182585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008762">
          <w:marLeft w:val="0"/>
          <w:marRight w:val="0"/>
          <w:marTop w:val="0"/>
          <w:marBottom w:val="0"/>
          <w:divBdr>
            <w:top w:val="none" w:sz="0" w:space="0" w:color="auto"/>
            <w:left w:val="none" w:sz="0" w:space="0" w:color="auto"/>
            <w:bottom w:val="none" w:sz="0" w:space="0" w:color="auto"/>
            <w:right w:val="none" w:sz="0" w:space="0" w:color="auto"/>
          </w:divBdr>
          <w:divsChild>
            <w:div w:id="1251040921">
              <w:marLeft w:val="0"/>
              <w:marRight w:val="0"/>
              <w:marTop w:val="0"/>
              <w:marBottom w:val="0"/>
              <w:divBdr>
                <w:top w:val="none" w:sz="0" w:space="0" w:color="auto"/>
                <w:left w:val="none" w:sz="0" w:space="0" w:color="auto"/>
                <w:bottom w:val="none" w:sz="0" w:space="0" w:color="auto"/>
                <w:right w:val="none" w:sz="0" w:space="0" w:color="auto"/>
              </w:divBdr>
              <w:divsChild>
                <w:div w:id="1038508194">
                  <w:marLeft w:val="0"/>
                  <w:marRight w:val="0"/>
                  <w:marTop w:val="0"/>
                  <w:marBottom w:val="0"/>
                  <w:divBdr>
                    <w:top w:val="none" w:sz="0" w:space="0" w:color="auto"/>
                    <w:left w:val="none" w:sz="0" w:space="0" w:color="auto"/>
                    <w:bottom w:val="none" w:sz="0" w:space="0" w:color="auto"/>
                    <w:right w:val="none" w:sz="0" w:space="0" w:color="auto"/>
                  </w:divBdr>
                  <w:divsChild>
                    <w:div w:id="1616670426">
                      <w:marLeft w:val="0"/>
                      <w:marRight w:val="0"/>
                      <w:marTop w:val="0"/>
                      <w:marBottom w:val="0"/>
                      <w:divBdr>
                        <w:top w:val="none" w:sz="0" w:space="0" w:color="auto"/>
                        <w:left w:val="none" w:sz="0" w:space="0" w:color="auto"/>
                        <w:bottom w:val="none" w:sz="0" w:space="0" w:color="auto"/>
                        <w:right w:val="none" w:sz="0" w:space="0" w:color="auto"/>
                      </w:divBdr>
                      <w:divsChild>
                        <w:div w:id="32735036">
                          <w:marLeft w:val="0"/>
                          <w:marRight w:val="0"/>
                          <w:marTop w:val="0"/>
                          <w:marBottom w:val="0"/>
                          <w:divBdr>
                            <w:top w:val="none" w:sz="0" w:space="0" w:color="auto"/>
                            <w:left w:val="none" w:sz="0" w:space="0" w:color="auto"/>
                            <w:bottom w:val="none" w:sz="0" w:space="0" w:color="auto"/>
                            <w:right w:val="none" w:sz="0" w:space="0" w:color="auto"/>
                          </w:divBdr>
                          <w:divsChild>
                            <w:div w:id="1695113406">
                              <w:marLeft w:val="0"/>
                              <w:marRight w:val="120"/>
                              <w:marTop w:val="0"/>
                              <w:marBottom w:val="0"/>
                              <w:divBdr>
                                <w:top w:val="none" w:sz="0" w:space="0" w:color="auto"/>
                                <w:left w:val="none" w:sz="0" w:space="0" w:color="auto"/>
                                <w:bottom w:val="none" w:sz="0" w:space="0" w:color="auto"/>
                                <w:right w:val="none" w:sz="0" w:space="0" w:color="auto"/>
                              </w:divBdr>
                              <w:divsChild>
                                <w:div w:id="974407551">
                                  <w:marLeft w:val="-300"/>
                                  <w:marRight w:val="0"/>
                                  <w:marTop w:val="0"/>
                                  <w:marBottom w:val="0"/>
                                  <w:divBdr>
                                    <w:top w:val="none" w:sz="0" w:space="0" w:color="auto"/>
                                    <w:left w:val="none" w:sz="0" w:space="0" w:color="auto"/>
                                    <w:bottom w:val="none" w:sz="0" w:space="0" w:color="auto"/>
                                    <w:right w:val="none" w:sz="0" w:space="0" w:color="auto"/>
                                  </w:divBdr>
                                </w:div>
                              </w:divsChild>
                            </w:div>
                            <w:div w:id="201329988">
                              <w:marLeft w:val="-240"/>
                              <w:marRight w:val="-120"/>
                              <w:marTop w:val="0"/>
                              <w:marBottom w:val="0"/>
                              <w:divBdr>
                                <w:top w:val="none" w:sz="0" w:space="0" w:color="auto"/>
                                <w:left w:val="none" w:sz="0" w:space="0" w:color="auto"/>
                                <w:bottom w:val="none" w:sz="0" w:space="0" w:color="auto"/>
                                <w:right w:val="none" w:sz="0" w:space="0" w:color="auto"/>
                              </w:divBdr>
                              <w:divsChild>
                                <w:div w:id="286737503">
                                  <w:marLeft w:val="0"/>
                                  <w:marRight w:val="0"/>
                                  <w:marTop w:val="0"/>
                                  <w:marBottom w:val="0"/>
                                  <w:divBdr>
                                    <w:top w:val="none" w:sz="0" w:space="0" w:color="auto"/>
                                    <w:left w:val="none" w:sz="0" w:space="0" w:color="auto"/>
                                    <w:bottom w:val="none" w:sz="0" w:space="0" w:color="auto"/>
                                    <w:right w:val="none" w:sz="0" w:space="0" w:color="auto"/>
                                  </w:divBdr>
                                  <w:divsChild>
                                    <w:div w:id="167642339">
                                      <w:marLeft w:val="0"/>
                                      <w:marRight w:val="0"/>
                                      <w:marTop w:val="0"/>
                                      <w:marBottom w:val="60"/>
                                      <w:divBdr>
                                        <w:top w:val="none" w:sz="0" w:space="0" w:color="auto"/>
                                        <w:left w:val="none" w:sz="0" w:space="0" w:color="auto"/>
                                        <w:bottom w:val="none" w:sz="0" w:space="0" w:color="auto"/>
                                        <w:right w:val="none" w:sz="0" w:space="0" w:color="auto"/>
                                      </w:divBdr>
                                    </w:div>
                                    <w:div w:id="1536773636">
                                      <w:marLeft w:val="0"/>
                                      <w:marRight w:val="0"/>
                                      <w:marTop w:val="0"/>
                                      <w:marBottom w:val="0"/>
                                      <w:divBdr>
                                        <w:top w:val="none" w:sz="0" w:space="0" w:color="auto"/>
                                        <w:left w:val="none" w:sz="0" w:space="0" w:color="auto"/>
                                        <w:bottom w:val="none" w:sz="0" w:space="0" w:color="auto"/>
                                        <w:right w:val="none" w:sz="0" w:space="0" w:color="auto"/>
                                      </w:divBdr>
                                      <w:divsChild>
                                        <w:div w:id="968633703">
                                          <w:marLeft w:val="0"/>
                                          <w:marRight w:val="0"/>
                                          <w:marTop w:val="0"/>
                                          <w:marBottom w:val="120"/>
                                          <w:divBdr>
                                            <w:top w:val="none" w:sz="0" w:space="0" w:color="auto"/>
                                            <w:left w:val="none" w:sz="0" w:space="0" w:color="auto"/>
                                            <w:bottom w:val="none" w:sz="0" w:space="0" w:color="auto"/>
                                            <w:right w:val="none" w:sz="0" w:space="0" w:color="auto"/>
                                          </w:divBdr>
                                          <w:divsChild>
                                            <w:div w:id="1171795789">
                                              <w:marLeft w:val="0"/>
                                              <w:marRight w:val="0"/>
                                              <w:marTop w:val="0"/>
                                              <w:marBottom w:val="0"/>
                                              <w:divBdr>
                                                <w:top w:val="none" w:sz="0" w:space="0" w:color="auto"/>
                                                <w:left w:val="none" w:sz="0" w:space="0" w:color="auto"/>
                                                <w:bottom w:val="none" w:sz="0" w:space="0" w:color="auto"/>
                                                <w:right w:val="none" w:sz="0" w:space="0" w:color="auto"/>
                                              </w:divBdr>
                                              <w:divsChild>
                                                <w:div w:id="2025783995">
                                                  <w:marLeft w:val="0"/>
                                                  <w:marRight w:val="0"/>
                                                  <w:marTop w:val="0"/>
                                                  <w:marBottom w:val="0"/>
                                                  <w:divBdr>
                                                    <w:top w:val="none" w:sz="0" w:space="0" w:color="auto"/>
                                                    <w:left w:val="none" w:sz="0" w:space="0" w:color="auto"/>
                                                    <w:bottom w:val="none" w:sz="0" w:space="0" w:color="auto"/>
                                                    <w:right w:val="none" w:sz="0" w:space="0" w:color="auto"/>
                                                  </w:divBdr>
                                                  <w:divsChild>
                                                    <w:div w:id="494420526">
                                                      <w:marLeft w:val="0"/>
                                                      <w:marRight w:val="0"/>
                                                      <w:marTop w:val="0"/>
                                                      <w:marBottom w:val="0"/>
                                                      <w:divBdr>
                                                        <w:top w:val="none" w:sz="0" w:space="0" w:color="auto"/>
                                                        <w:left w:val="none" w:sz="0" w:space="0" w:color="auto"/>
                                                        <w:bottom w:val="none" w:sz="0" w:space="0" w:color="auto"/>
                                                        <w:right w:val="none" w:sz="0" w:space="0" w:color="auto"/>
                                                      </w:divBdr>
                                                      <w:divsChild>
                                                        <w:div w:id="84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181550">
          <w:marLeft w:val="0"/>
          <w:marRight w:val="0"/>
          <w:marTop w:val="0"/>
          <w:marBottom w:val="0"/>
          <w:divBdr>
            <w:top w:val="none" w:sz="0" w:space="0" w:color="auto"/>
            <w:left w:val="none" w:sz="0" w:space="0" w:color="auto"/>
            <w:bottom w:val="none" w:sz="0" w:space="0" w:color="auto"/>
            <w:right w:val="none" w:sz="0" w:space="0" w:color="auto"/>
          </w:divBdr>
          <w:divsChild>
            <w:div w:id="1181508546">
              <w:marLeft w:val="0"/>
              <w:marRight w:val="0"/>
              <w:marTop w:val="0"/>
              <w:marBottom w:val="0"/>
              <w:divBdr>
                <w:top w:val="none" w:sz="0" w:space="0" w:color="auto"/>
                <w:left w:val="none" w:sz="0" w:space="0" w:color="auto"/>
                <w:bottom w:val="none" w:sz="0" w:space="0" w:color="auto"/>
                <w:right w:val="none" w:sz="0" w:space="0" w:color="auto"/>
              </w:divBdr>
              <w:divsChild>
                <w:div w:id="265188819">
                  <w:marLeft w:val="0"/>
                  <w:marRight w:val="0"/>
                  <w:marTop w:val="0"/>
                  <w:marBottom w:val="0"/>
                  <w:divBdr>
                    <w:top w:val="none" w:sz="0" w:space="0" w:color="auto"/>
                    <w:left w:val="none" w:sz="0" w:space="0" w:color="auto"/>
                    <w:bottom w:val="none" w:sz="0" w:space="0" w:color="auto"/>
                    <w:right w:val="none" w:sz="0" w:space="0" w:color="auto"/>
                  </w:divBdr>
                  <w:divsChild>
                    <w:div w:id="721566054">
                      <w:marLeft w:val="0"/>
                      <w:marRight w:val="0"/>
                      <w:marTop w:val="0"/>
                      <w:marBottom w:val="0"/>
                      <w:divBdr>
                        <w:top w:val="none" w:sz="0" w:space="0" w:color="auto"/>
                        <w:left w:val="none" w:sz="0" w:space="0" w:color="auto"/>
                        <w:bottom w:val="none" w:sz="0" w:space="0" w:color="auto"/>
                        <w:right w:val="none" w:sz="0" w:space="0" w:color="auto"/>
                      </w:divBdr>
                      <w:divsChild>
                        <w:div w:id="1501509460">
                          <w:marLeft w:val="0"/>
                          <w:marRight w:val="0"/>
                          <w:marTop w:val="0"/>
                          <w:marBottom w:val="0"/>
                          <w:divBdr>
                            <w:top w:val="none" w:sz="0" w:space="0" w:color="auto"/>
                            <w:left w:val="none" w:sz="0" w:space="0" w:color="auto"/>
                            <w:bottom w:val="none" w:sz="0" w:space="0" w:color="auto"/>
                            <w:right w:val="none" w:sz="0" w:space="0" w:color="auto"/>
                          </w:divBdr>
                          <w:divsChild>
                            <w:div w:id="399986100">
                              <w:marLeft w:val="0"/>
                              <w:marRight w:val="120"/>
                              <w:marTop w:val="0"/>
                              <w:marBottom w:val="0"/>
                              <w:divBdr>
                                <w:top w:val="none" w:sz="0" w:space="0" w:color="auto"/>
                                <w:left w:val="none" w:sz="0" w:space="0" w:color="auto"/>
                                <w:bottom w:val="none" w:sz="0" w:space="0" w:color="auto"/>
                                <w:right w:val="none" w:sz="0" w:space="0" w:color="auto"/>
                              </w:divBdr>
                              <w:divsChild>
                                <w:div w:id="346642756">
                                  <w:marLeft w:val="-300"/>
                                  <w:marRight w:val="0"/>
                                  <w:marTop w:val="0"/>
                                  <w:marBottom w:val="0"/>
                                  <w:divBdr>
                                    <w:top w:val="none" w:sz="0" w:space="0" w:color="auto"/>
                                    <w:left w:val="none" w:sz="0" w:space="0" w:color="auto"/>
                                    <w:bottom w:val="none" w:sz="0" w:space="0" w:color="auto"/>
                                    <w:right w:val="none" w:sz="0" w:space="0" w:color="auto"/>
                                  </w:divBdr>
                                </w:div>
                              </w:divsChild>
                            </w:div>
                            <w:div w:id="1485269358">
                              <w:marLeft w:val="-240"/>
                              <w:marRight w:val="-120"/>
                              <w:marTop w:val="0"/>
                              <w:marBottom w:val="0"/>
                              <w:divBdr>
                                <w:top w:val="none" w:sz="0" w:space="0" w:color="auto"/>
                                <w:left w:val="none" w:sz="0" w:space="0" w:color="auto"/>
                                <w:bottom w:val="none" w:sz="0" w:space="0" w:color="auto"/>
                                <w:right w:val="none" w:sz="0" w:space="0" w:color="auto"/>
                              </w:divBdr>
                              <w:divsChild>
                                <w:div w:id="1276064177">
                                  <w:marLeft w:val="0"/>
                                  <w:marRight w:val="0"/>
                                  <w:marTop w:val="0"/>
                                  <w:marBottom w:val="0"/>
                                  <w:divBdr>
                                    <w:top w:val="none" w:sz="0" w:space="0" w:color="auto"/>
                                    <w:left w:val="none" w:sz="0" w:space="0" w:color="auto"/>
                                    <w:bottom w:val="none" w:sz="0" w:space="0" w:color="auto"/>
                                    <w:right w:val="none" w:sz="0" w:space="0" w:color="auto"/>
                                  </w:divBdr>
                                  <w:divsChild>
                                    <w:div w:id="412046132">
                                      <w:marLeft w:val="0"/>
                                      <w:marRight w:val="0"/>
                                      <w:marTop w:val="0"/>
                                      <w:marBottom w:val="60"/>
                                      <w:divBdr>
                                        <w:top w:val="none" w:sz="0" w:space="0" w:color="auto"/>
                                        <w:left w:val="none" w:sz="0" w:space="0" w:color="auto"/>
                                        <w:bottom w:val="none" w:sz="0" w:space="0" w:color="auto"/>
                                        <w:right w:val="none" w:sz="0" w:space="0" w:color="auto"/>
                                      </w:divBdr>
                                    </w:div>
                                    <w:div w:id="190531004">
                                      <w:marLeft w:val="0"/>
                                      <w:marRight w:val="0"/>
                                      <w:marTop w:val="0"/>
                                      <w:marBottom w:val="0"/>
                                      <w:divBdr>
                                        <w:top w:val="none" w:sz="0" w:space="0" w:color="auto"/>
                                        <w:left w:val="none" w:sz="0" w:space="0" w:color="auto"/>
                                        <w:bottom w:val="none" w:sz="0" w:space="0" w:color="auto"/>
                                        <w:right w:val="none" w:sz="0" w:space="0" w:color="auto"/>
                                      </w:divBdr>
                                      <w:divsChild>
                                        <w:div w:id="707725319">
                                          <w:marLeft w:val="0"/>
                                          <w:marRight w:val="0"/>
                                          <w:marTop w:val="0"/>
                                          <w:marBottom w:val="120"/>
                                          <w:divBdr>
                                            <w:top w:val="none" w:sz="0" w:space="0" w:color="auto"/>
                                            <w:left w:val="none" w:sz="0" w:space="0" w:color="auto"/>
                                            <w:bottom w:val="none" w:sz="0" w:space="0" w:color="auto"/>
                                            <w:right w:val="none" w:sz="0" w:space="0" w:color="auto"/>
                                          </w:divBdr>
                                          <w:divsChild>
                                            <w:div w:id="2016103864">
                                              <w:marLeft w:val="0"/>
                                              <w:marRight w:val="0"/>
                                              <w:marTop w:val="0"/>
                                              <w:marBottom w:val="0"/>
                                              <w:divBdr>
                                                <w:top w:val="none" w:sz="0" w:space="0" w:color="auto"/>
                                                <w:left w:val="none" w:sz="0" w:space="0" w:color="auto"/>
                                                <w:bottom w:val="none" w:sz="0" w:space="0" w:color="auto"/>
                                                <w:right w:val="none" w:sz="0" w:space="0" w:color="auto"/>
                                              </w:divBdr>
                                              <w:divsChild>
                                                <w:div w:id="362024384">
                                                  <w:marLeft w:val="0"/>
                                                  <w:marRight w:val="0"/>
                                                  <w:marTop w:val="0"/>
                                                  <w:marBottom w:val="0"/>
                                                  <w:divBdr>
                                                    <w:top w:val="none" w:sz="0" w:space="0" w:color="auto"/>
                                                    <w:left w:val="none" w:sz="0" w:space="0" w:color="auto"/>
                                                    <w:bottom w:val="none" w:sz="0" w:space="0" w:color="auto"/>
                                                    <w:right w:val="none" w:sz="0" w:space="0" w:color="auto"/>
                                                  </w:divBdr>
                                                  <w:divsChild>
                                                    <w:div w:id="479346603">
                                                      <w:marLeft w:val="0"/>
                                                      <w:marRight w:val="0"/>
                                                      <w:marTop w:val="0"/>
                                                      <w:marBottom w:val="0"/>
                                                      <w:divBdr>
                                                        <w:top w:val="none" w:sz="0" w:space="0" w:color="auto"/>
                                                        <w:left w:val="none" w:sz="0" w:space="0" w:color="auto"/>
                                                        <w:bottom w:val="none" w:sz="0" w:space="0" w:color="auto"/>
                                                        <w:right w:val="none" w:sz="0" w:space="0" w:color="auto"/>
                                                      </w:divBdr>
                                                      <w:divsChild>
                                                        <w:div w:id="3419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586015">
          <w:marLeft w:val="0"/>
          <w:marRight w:val="0"/>
          <w:marTop w:val="0"/>
          <w:marBottom w:val="0"/>
          <w:divBdr>
            <w:top w:val="none" w:sz="0" w:space="0" w:color="auto"/>
            <w:left w:val="none" w:sz="0" w:space="0" w:color="auto"/>
            <w:bottom w:val="none" w:sz="0" w:space="0" w:color="auto"/>
            <w:right w:val="none" w:sz="0" w:space="0" w:color="auto"/>
          </w:divBdr>
          <w:divsChild>
            <w:div w:id="583804874">
              <w:marLeft w:val="0"/>
              <w:marRight w:val="0"/>
              <w:marTop w:val="0"/>
              <w:marBottom w:val="0"/>
              <w:divBdr>
                <w:top w:val="none" w:sz="0" w:space="0" w:color="auto"/>
                <w:left w:val="none" w:sz="0" w:space="0" w:color="auto"/>
                <w:bottom w:val="none" w:sz="0" w:space="0" w:color="auto"/>
                <w:right w:val="none" w:sz="0" w:space="0" w:color="auto"/>
              </w:divBdr>
              <w:divsChild>
                <w:div w:id="1032801780">
                  <w:marLeft w:val="0"/>
                  <w:marRight w:val="0"/>
                  <w:marTop w:val="0"/>
                  <w:marBottom w:val="0"/>
                  <w:divBdr>
                    <w:top w:val="none" w:sz="0" w:space="0" w:color="auto"/>
                    <w:left w:val="none" w:sz="0" w:space="0" w:color="auto"/>
                    <w:bottom w:val="none" w:sz="0" w:space="0" w:color="auto"/>
                    <w:right w:val="none" w:sz="0" w:space="0" w:color="auto"/>
                  </w:divBdr>
                  <w:divsChild>
                    <w:div w:id="1873495306">
                      <w:marLeft w:val="0"/>
                      <w:marRight w:val="0"/>
                      <w:marTop w:val="0"/>
                      <w:marBottom w:val="0"/>
                      <w:divBdr>
                        <w:top w:val="none" w:sz="0" w:space="0" w:color="auto"/>
                        <w:left w:val="none" w:sz="0" w:space="0" w:color="auto"/>
                        <w:bottom w:val="none" w:sz="0" w:space="0" w:color="auto"/>
                        <w:right w:val="none" w:sz="0" w:space="0" w:color="auto"/>
                      </w:divBdr>
                      <w:divsChild>
                        <w:div w:id="611203696">
                          <w:marLeft w:val="0"/>
                          <w:marRight w:val="0"/>
                          <w:marTop w:val="0"/>
                          <w:marBottom w:val="0"/>
                          <w:divBdr>
                            <w:top w:val="none" w:sz="0" w:space="0" w:color="auto"/>
                            <w:left w:val="none" w:sz="0" w:space="0" w:color="auto"/>
                            <w:bottom w:val="none" w:sz="0" w:space="0" w:color="auto"/>
                            <w:right w:val="none" w:sz="0" w:space="0" w:color="auto"/>
                          </w:divBdr>
                          <w:divsChild>
                            <w:div w:id="1631395546">
                              <w:marLeft w:val="0"/>
                              <w:marRight w:val="120"/>
                              <w:marTop w:val="0"/>
                              <w:marBottom w:val="0"/>
                              <w:divBdr>
                                <w:top w:val="none" w:sz="0" w:space="0" w:color="auto"/>
                                <w:left w:val="none" w:sz="0" w:space="0" w:color="auto"/>
                                <w:bottom w:val="none" w:sz="0" w:space="0" w:color="auto"/>
                                <w:right w:val="none" w:sz="0" w:space="0" w:color="auto"/>
                              </w:divBdr>
                            </w:div>
                            <w:div w:id="594938781">
                              <w:marLeft w:val="-240"/>
                              <w:marRight w:val="-120"/>
                              <w:marTop w:val="0"/>
                              <w:marBottom w:val="0"/>
                              <w:divBdr>
                                <w:top w:val="none" w:sz="0" w:space="0" w:color="auto"/>
                                <w:left w:val="none" w:sz="0" w:space="0" w:color="auto"/>
                                <w:bottom w:val="none" w:sz="0" w:space="0" w:color="auto"/>
                                <w:right w:val="none" w:sz="0" w:space="0" w:color="auto"/>
                              </w:divBdr>
                              <w:divsChild>
                                <w:div w:id="1867449005">
                                  <w:marLeft w:val="0"/>
                                  <w:marRight w:val="0"/>
                                  <w:marTop w:val="0"/>
                                  <w:marBottom w:val="0"/>
                                  <w:divBdr>
                                    <w:top w:val="none" w:sz="0" w:space="0" w:color="auto"/>
                                    <w:left w:val="none" w:sz="0" w:space="0" w:color="auto"/>
                                    <w:bottom w:val="none" w:sz="0" w:space="0" w:color="auto"/>
                                    <w:right w:val="none" w:sz="0" w:space="0" w:color="auto"/>
                                  </w:divBdr>
                                  <w:divsChild>
                                    <w:div w:id="422187553">
                                      <w:marLeft w:val="0"/>
                                      <w:marRight w:val="0"/>
                                      <w:marTop w:val="0"/>
                                      <w:marBottom w:val="60"/>
                                      <w:divBdr>
                                        <w:top w:val="none" w:sz="0" w:space="0" w:color="auto"/>
                                        <w:left w:val="none" w:sz="0" w:space="0" w:color="auto"/>
                                        <w:bottom w:val="none" w:sz="0" w:space="0" w:color="auto"/>
                                        <w:right w:val="none" w:sz="0" w:space="0" w:color="auto"/>
                                      </w:divBdr>
                                    </w:div>
                                    <w:div w:id="1346403923">
                                      <w:marLeft w:val="0"/>
                                      <w:marRight w:val="0"/>
                                      <w:marTop w:val="0"/>
                                      <w:marBottom w:val="0"/>
                                      <w:divBdr>
                                        <w:top w:val="none" w:sz="0" w:space="0" w:color="auto"/>
                                        <w:left w:val="none" w:sz="0" w:space="0" w:color="auto"/>
                                        <w:bottom w:val="none" w:sz="0" w:space="0" w:color="auto"/>
                                        <w:right w:val="none" w:sz="0" w:space="0" w:color="auto"/>
                                      </w:divBdr>
                                      <w:divsChild>
                                        <w:div w:id="1481341672">
                                          <w:marLeft w:val="0"/>
                                          <w:marRight w:val="0"/>
                                          <w:marTop w:val="0"/>
                                          <w:marBottom w:val="120"/>
                                          <w:divBdr>
                                            <w:top w:val="none" w:sz="0" w:space="0" w:color="auto"/>
                                            <w:left w:val="none" w:sz="0" w:space="0" w:color="auto"/>
                                            <w:bottom w:val="none" w:sz="0" w:space="0" w:color="auto"/>
                                            <w:right w:val="none" w:sz="0" w:space="0" w:color="auto"/>
                                          </w:divBdr>
                                          <w:divsChild>
                                            <w:div w:id="1620606870">
                                              <w:marLeft w:val="0"/>
                                              <w:marRight w:val="0"/>
                                              <w:marTop w:val="0"/>
                                              <w:marBottom w:val="0"/>
                                              <w:divBdr>
                                                <w:top w:val="none" w:sz="0" w:space="0" w:color="auto"/>
                                                <w:left w:val="none" w:sz="0" w:space="0" w:color="auto"/>
                                                <w:bottom w:val="none" w:sz="0" w:space="0" w:color="auto"/>
                                                <w:right w:val="none" w:sz="0" w:space="0" w:color="auto"/>
                                              </w:divBdr>
                                              <w:divsChild>
                                                <w:div w:id="1940403673">
                                                  <w:marLeft w:val="0"/>
                                                  <w:marRight w:val="0"/>
                                                  <w:marTop w:val="0"/>
                                                  <w:marBottom w:val="0"/>
                                                  <w:divBdr>
                                                    <w:top w:val="none" w:sz="0" w:space="0" w:color="auto"/>
                                                    <w:left w:val="none" w:sz="0" w:space="0" w:color="auto"/>
                                                    <w:bottom w:val="none" w:sz="0" w:space="0" w:color="auto"/>
                                                    <w:right w:val="none" w:sz="0" w:space="0" w:color="auto"/>
                                                  </w:divBdr>
                                                  <w:divsChild>
                                                    <w:div w:id="119032807">
                                                      <w:marLeft w:val="0"/>
                                                      <w:marRight w:val="0"/>
                                                      <w:marTop w:val="0"/>
                                                      <w:marBottom w:val="0"/>
                                                      <w:divBdr>
                                                        <w:top w:val="none" w:sz="0" w:space="0" w:color="auto"/>
                                                        <w:left w:val="none" w:sz="0" w:space="0" w:color="auto"/>
                                                        <w:bottom w:val="none" w:sz="0" w:space="0" w:color="auto"/>
                                                        <w:right w:val="none" w:sz="0" w:space="0" w:color="auto"/>
                                                      </w:divBdr>
                                                      <w:divsChild>
                                                        <w:div w:id="2430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5037158">
          <w:marLeft w:val="0"/>
          <w:marRight w:val="0"/>
          <w:marTop w:val="0"/>
          <w:marBottom w:val="0"/>
          <w:divBdr>
            <w:top w:val="none" w:sz="0" w:space="0" w:color="auto"/>
            <w:left w:val="none" w:sz="0" w:space="0" w:color="auto"/>
            <w:bottom w:val="none" w:sz="0" w:space="0" w:color="auto"/>
            <w:right w:val="none" w:sz="0" w:space="0" w:color="auto"/>
          </w:divBdr>
          <w:divsChild>
            <w:div w:id="191118477">
              <w:marLeft w:val="0"/>
              <w:marRight w:val="0"/>
              <w:marTop w:val="0"/>
              <w:marBottom w:val="0"/>
              <w:divBdr>
                <w:top w:val="none" w:sz="0" w:space="0" w:color="auto"/>
                <w:left w:val="none" w:sz="0" w:space="0" w:color="auto"/>
                <w:bottom w:val="none" w:sz="0" w:space="0" w:color="auto"/>
                <w:right w:val="none" w:sz="0" w:space="0" w:color="auto"/>
              </w:divBdr>
              <w:divsChild>
                <w:div w:id="1972174988">
                  <w:marLeft w:val="0"/>
                  <w:marRight w:val="0"/>
                  <w:marTop w:val="0"/>
                  <w:marBottom w:val="0"/>
                  <w:divBdr>
                    <w:top w:val="none" w:sz="0" w:space="0" w:color="auto"/>
                    <w:left w:val="none" w:sz="0" w:space="0" w:color="auto"/>
                    <w:bottom w:val="none" w:sz="0" w:space="0" w:color="auto"/>
                    <w:right w:val="none" w:sz="0" w:space="0" w:color="auto"/>
                  </w:divBdr>
                  <w:divsChild>
                    <w:div w:id="135034144">
                      <w:marLeft w:val="0"/>
                      <w:marRight w:val="0"/>
                      <w:marTop w:val="0"/>
                      <w:marBottom w:val="0"/>
                      <w:divBdr>
                        <w:top w:val="none" w:sz="0" w:space="0" w:color="auto"/>
                        <w:left w:val="none" w:sz="0" w:space="0" w:color="auto"/>
                        <w:bottom w:val="none" w:sz="0" w:space="0" w:color="auto"/>
                        <w:right w:val="none" w:sz="0" w:space="0" w:color="auto"/>
                      </w:divBdr>
                      <w:divsChild>
                        <w:div w:id="154878307">
                          <w:marLeft w:val="0"/>
                          <w:marRight w:val="0"/>
                          <w:marTop w:val="0"/>
                          <w:marBottom w:val="0"/>
                          <w:divBdr>
                            <w:top w:val="none" w:sz="0" w:space="0" w:color="auto"/>
                            <w:left w:val="none" w:sz="0" w:space="0" w:color="auto"/>
                            <w:bottom w:val="none" w:sz="0" w:space="0" w:color="auto"/>
                            <w:right w:val="none" w:sz="0" w:space="0" w:color="auto"/>
                          </w:divBdr>
                          <w:divsChild>
                            <w:div w:id="1935824025">
                              <w:marLeft w:val="0"/>
                              <w:marRight w:val="120"/>
                              <w:marTop w:val="0"/>
                              <w:marBottom w:val="0"/>
                              <w:divBdr>
                                <w:top w:val="none" w:sz="0" w:space="0" w:color="auto"/>
                                <w:left w:val="none" w:sz="0" w:space="0" w:color="auto"/>
                                <w:bottom w:val="none" w:sz="0" w:space="0" w:color="auto"/>
                                <w:right w:val="none" w:sz="0" w:space="0" w:color="auto"/>
                              </w:divBdr>
                              <w:divsChild>
                                <w:div w:id="99642722">
                                  <w:marLeft w:val="-300"/>
                                  <w:marRight w:val="0"/>
                                  <w:marTop w:val="0"/>
                                  <w:marBottom w:val="0"/>
                                  <w:divBdr>
                                    <w:top w:val="none" w:sz="0" w:space="0" w:color="auto"/>
                                    <w:left w:val="none" w:sz="0" w:space="0" w:color="auto"/>
                                    <w:bottom w:val="none" w:sz="0" w:space="0" w:color="auto"/>
                                    <w:right w:val="none" w:sz="0" w:space="0" w:color="auto"/>
                                  </w:divBdr>
                                </w:div>
                              </w:divsChild>
                            </w:div>
                            <w:div w:id="1540321455">
                              <w:marLeft w:val="-240"/>
                              <w:marRight w:val="-120"/>
                              <w:marTop w:val="0"/>
                              <w:marBottom w:val="0"/>
                              <w:divBdr>
                                <w:top w:val="none" w:sz="0" w:space="0" w:color="auto"/>
                                <w:left w:val="none" w:sz="0" w:space="0" w:color="auto"/>
                                <w:bottom w:val="none" w:sz="0" w:space="0" w:color="auto"/>
                                <w:right w:val="none" w:sz="0" w:space="0" w:color="auto"/>
                              </w:divBdr>
                              <w:divsChild>
                                <w:div w:id="1146556016">
                                  <w:marLeft w:val="0"/>
                                  <w:marRight w:val="0"/>
                                  <w:marTop w:val="0"/>
                                  <w:marBottom w:val="0"/>
                                  <w:divBdr>
                                    <w:top w:val="none" w:sz="0" w:space="0" w:color="auto"/>
                                    <w:left w:val="none" w:sz="0" w:space="0" w:color="auto"/>
                                    <w:bottom w:val="none" w:sz="0" w:space="0" w:color="auto"/>
                                    <w:right w:val="none" w:sz="0" w:space="0" w:color="auto"/>
                                  </w:divBdr>
                                  <w:divsChild>
                                    <w:div w:id="142937051">
                                      <w:marLeft w:val="0"/>
                                      <w:marRight w:val="0"/>
                                      <w:marTop w:val="0"/>
                                      <w:marBottom w:val="60"/>
                                      <w:divBdr>
                                        <w:top w:val="none" w:sz="0" w:space="0" w:color="auto"/>
                                        <w:left w:val="none" w:sz="0" w:space="0" w:color="auto"/>
                                        <w:bottom w:val="none" w:sz="0" w:space="0" w:color="auto"/>
                                        <w:right w:val="none" w:sz="0" w:space="0" w:color="auto"/>
                                      </w:divBdr>
                                    </w:div>
                                    <w:div w:id="409501640">
                                      <w:marLeft w:val="0"/>
                                      <w:marRight w:val="0"/>
                                      <w:marTop w:val="0"/>
                                      <w:marBottom w:val="0"/>
                                      <w:divBdr>
                                        <w:top w:val="none" w:sz="0" w:space="0" w:color="auto"/>
                                        <w:left w:val="none" w:sz="0" w:space="0" w:color="auto"/>
                                        <w:bottom w:val="none" w:sz="0" w:space="0" w:color="auto"/>
                                        <w:right w:val="none" w:sz="0" w:space="0" w:color="auto"/>
                                      </w:divBdr>
                                      <w:divsChild>
                                        <w:div w:id="396126176">
                                          <w:marLeft w:val="0"/>
                                          <w:marRight w:val="0"/>
                                          <w:marTop w:val="0"/>
                                          <w:marBottom w:val="120"/>
                                          <w:divBdr>
                                            <w:top w:val="none" w:sz="0" w:space="0" w:color="auto"/>
                                            <w:left w:val="none" w:sz="0" w:space="0" w:color="auto"/>
                                            <w:bottom w:val="none" w:sz="0" w:space="0" w:color="auto"/>
                                            <w:right w:val="none" w:sz="0" w:space="0" w:color="auto"/>
                                          </w:divBdr>
                                          <w:divsChild>
                                            <w:div w:id="1303460915">
                                              <w:marLeft w:val="0"/>
                                              <w:marRight w:val="0"/>
                                              <w:marTop w:val="0"/>
                                              <w:marBottom w:val="0"/>
                                              <w:divBdr>
                                                <w:top w:val="none" w:sz="0" w:space="0" w:color="auto"/>
                                                <w:left w:val="none" w:sz="0" w:space="0" w:color="auto"/>
                                                <w:bottom w:val="none" w:sz="0" w:space="0" w:color="auto"/>
                                                <w:right w:val="none" w:sz="0" w:space="0" w:color="auto"/>
                                              </w:divBdr>
                                              <w:divsChild>
                                                <w:div w:id="1830903883">
                                                  <w:marLeft w:val="0"/>
                                                  <w:marRight w:val="0"/>
                                                  <w:marTop w:val="0"/>
                                                  <w:marBottom w:val="0"/>
                                                  <w:divBdr>
                                                    <w:top w:val="none" w:sz="0" w:space="0" w:color="auto"/>
                                                    <w:left w:val="none" w:sz="0" w:space="0" w:color="auto"/>
                                                    <w:bottom w:val="none" w:sz="0" w:space="0" w:color="auto"/>
                                                    <w:right w:val="none" w:sz="0" w:space="0" w:color="auto"/>
                                                  </w:divBdr>
                                                  <w:divsChild>
                                                    <w:div w:id="1551840112">
                                                      <w:marLeft w:val="0"/>
                                                      <w:marRight w:val="0"/>
                                                      <w:marTop w:val="0"/>
                                                      <w:marBottom w:val="0"/>
                                                      <w:divBdr>
                                                        <w:top w:val="none" w:sz="0" w:space="0" w:color="auto"/>
                                                        <w:left w:val="none" w:sz="0" w:space="0" w:color="auto"/>
                                                        <w:bottom w:val="none" w:sz="0" w:space="0" w:color="auto"/>
                                                        <w:right w:val="none" w:sz="0" w:space="0" w:color="auto"/>
                                                      </w:divBdr>
                                                      <w:divsChild>
                                                        <w:div w:id="178607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8001044">
          <w:marLeft w:val="0"/>
          <w:marRight w:val="0"/>
          <w:marTop w:val="0"/>
          <w:marBottom w:val="0"/>
          <w:divBdr>
            <w:top w:val="none" w:sz="0" w:space="0" w:color="auto"/>
            <w:left w:val="none" w:sz="0" w:space="0" w:color="auto"/>
            <w:bottom w:val="none" w:sz="0" w:space="0" w:color="auto"/>
            <w:right w:val="none" w:sz="0" w:space="0" w:color="auto"/>
          </w:divBdr>
          <w:divsChild>
            <w:div w:id="2089158190">
              <w:marLeft w:val="0"/>
              <w:marRight w:val="0"/>
              <w:marTop w:val="0"/>
              <w:marBottom w:val="0"/>
              <w:divBdr>
                <w:top w:val="none" w:sz="0" w:space="0" w:color="auto"/>
                <w:left w:val="none" w:sz="0" w:space="0" w:color="auto"/>
                <w:bottom w:val="none" w:sz="0" w:space="0" w:color="auto"/>
                <w:right w:val="none" w:sz="0" w:space="0" w:color="auto"/>
              </w:divBdr>
              <w:divsChild>
                <w:div w:id="1214780184">
                  <w:marLeft w:val="0"/>
                  <w:marRight w:val="0"/>
                  <w:marTop w:val="0"/>
                  <w:marBottom w:val="0"/>
                  <w:divBdr>
                    <w:top w:val="none" w:sz="0" w:space="0" w:color="auto"/>
                    <w:left w:val="none" w:sz="0" w:space="0" w:color="auto"/>
                    <w:bottom w:val="none" w:sz="0" w:space="0" w:color="auto"/>
                    <w:right w:val="none" w:sz="0" w:space="0" w:color="auto"/>
                  </w:divBdr>
                  <w:divsChild>
                    <w:div w:id="118958942">
                      <w:marLeft w:val="0"/>
                      <w:marRight w:val="0"/>
                      <w:marTop w:val="0"/>
                      <w:marBottom w:val="0"/>
                      <w:divBdr>
                        <w:top w:val="none" w:sz="0" w:space="0" w:color="auto"/>
                        <w:left w:val="none" w:sz="0" w:space="0" w:color="auto"/>
                        <w:bottom w:val="none" w:sz="0" w:space="0" w:color="auto"/>
                        <w:right w:val="none" w:sz="0" w:space="0" w:color="auto"/>
                      </w:divBdr>
                      <w:divsChild>
                        <w:div w:id="54788139">
                          <w:marLeft w:val="0"/>
                          <w:marRight w:val="0"/>
                          <w:marTop w:val="0"/>
                          <w:marBottom w:val="0"/>
                          <w:divBdr>
                            <w:top w:val="none" w:sz="0" w:space="0" w:color="auto"/>
                            <w:left w:val="none" w:sz="0" w:space="0" w:color="auto"/>
                            <w:bottom w:val="none" w:sz="0" w:space="0" w:color="auto"/>
                            <w:right w:val="none" w:sz="0" w:space="0" w:color="auto"/>
                          </w:divBdr>
                          <w:divsChild>
                            <w:div w:id="118033086">
                              <w:marLeft w:val="0"/>
                              <w:marRight w:val="120"/>
                              <w:marTop w:val="0"/>
                              <w:marBottom w:val="0"/>
                              <w:divBdr>
                                <w:top w:val="none" w:sz="0" w:space="0" w:color="auto"/>
                                <w:left w:val="none" w:sz="0" w:space="0" w:color="auto"/>
                                <w:bottom w:val="none" w:sz="0" w:space="0" w:color="auto"/>
                                <w:right w:val="none" w:sz="0" w:space="0" w:color="auto"/>
                              </w:divBdr>
                              <w:divsChild>
                                <w:div w:id="1583105286">
                                  <w:marLeft w:val="-300"/>
                                  <w:marRight w:val="0"/>
                                  <w:marTop w:val="0"/>
                                  <w:marBottom w:val="0"/>
                                  <w:divBdr>
                                    <w:top w:val="none" w:sz="0" w:space="0" w:color="auto"/>
                                    <w:left w:val="none" w:sz="0" w:space="0" w:color="auto"/>
                                    <w:bottom w:val="none" w:sz="0" w:space="0" w:color="auto"/>
                                    <w:right w:val="none" w:sz="0" w:space="0" w:color="auto"/>
                                  </w:divBdr>
                                </w:div>
                              </w:divsChild>
                            </w:div>
                            <w:div w:id="811024675">
                              <w:marLeft w:val="-240"/>
                              <w:marRight w:val="-120"/>
                              <w:marTop w:val="0"/>
                              <w:marBottom w:val="0"/>
                              <w:divBdr>
                                <w:top w:val="none" w:sz="0" w:space="0" w:color="auto"/>
                                <w:left w:val="none" w:sz="0" w:space="0" w:color="auto"/>
                                <w:bottom w:val="none" w:sz="0" w:space="0" w:color="auto"/>
                                <w:right w:val="none" w:sz="0" w:space="0" w:color="auto"/>
                              </w:divBdr>
                              <w:divsChild>
                                <w:div w:id="308873975">
                                  <w:marLeft w:val="0"/>
                                  <w:marRight w:val="0"/>
                                  <w:marTop w:val="0"/>
                                  <w:marBottom w:val="0"/>
                                  <w:divBdr>
                                    <w:top w:val="none" w:sz="0" w:space="0" w:color="auto"/>
                                    <w:left w:val="none" w:sz="0" w:space="0" w:color="auto"/>
                                    <w:bottom w:val="none" w:sz="0" w:space="0" w:color="auto"/>
                                    <w:right w:val="none" w:sz="0" w:space="0" w:color="auto"/>
                                  </w:divBdr>
                                  <w:divsChild>
                                    <w:div w:id="940407898">
                                      <w:marLeft w:val="0"/>
                                      <w:marRight w:val="0"/>
                                      <w:marTop w:val="0"/>
                                      <w:marBottom w:val="60"/>
                                      <w:divBdr>
                                        <w:top w:val="none" w:sz="0" w:space="0" w:color="auto"/>
                                        <w:left w:val="none" w:sz="0" w:space="0" w:color="auto"/>
                                        <w:bottom w:val="none" w:sz="0" w:space="0" w:color="auto"/>
                                        <w:right w:val="none" w:sz="0" w:space="0" w:color="auto"/>
                                      </w:divBdr>
                                    </w:div>
                                    <w:div w:id="1820610833">
                                      <w:marLeft w:val="0"/>
                                      <w:marRight w:val="0"/>
                                      <w:marTop w:val="0"/>
                                      <w:marBottom w:val="0"/>
                                      <w:divBdr>
                                        <w:top w:val="none" w:sz="0" w:space="0" w:color="auto"/>
                                        <w:left w:val="none" w:sz="0" w:space="0" w:color="auto"/>
                                        <w:bottom w:val="none" w:sz="0" w:space="0" w:color="auto"/>
                                        <w:right w:val="none" w:sz="0" w:space="0" w:color="auto"/>
                                      </w:divBdr>
                                      <w:divsChild>
                                        <w:div w:id="939416235">
                                          <w:marLeft w:val="0"/>
                                          <w:marRight w:val="0"/>
                                          <w:marTop w:val="0"/>
                                          <w:marBottom w:val="120"/>
                                          <w:divBdr>
                                            <w:top w:val="none" w:sz="0" w:space="0" w:color="auto"/>
                                            <w:left w:val="none" w:sz="0" w:space="0" w:color="auto"/>
                                            <w:bottom w:val="none" w:sz="0" w:space="0" w:color="auto"/>
                                            <w:right w:val="none" w:sz="0" w:space="0" w:color="auto"/>
                                          </w:divBdr>
                                          <w:divsChild>
                                            <w:div w:id="161429933">
                                              <w:marLeft w:val="0"/>
                                              <w:marRight w:val="0"/>
                                              <w:marTop w:val="0"/>
                                              <w:marBottom w:val="0"/>
                                              <w:divBdr>
                                                <w:top w:val="none" w:sz="0" w:space="0" w:color="auto"/>
                                                <w:left w:val="none" w:sz="0" w:space="0" w:color="auto"/>
                                                <w:bottom w:val="none" w:sz="0" w:space="0" w:color="auto"/>
                                                <w:right w:val="none" w:sz="0" w:space="0" w:color="auto"/>
                                              </w:divBdr>
                                              <w:divsChild>
                                                <w:div w:id="1287348785">
                                                  <w:marLeft w:val="0"/>
                                                  <w:marRight w:val="0"/>
                                                  <w:marTop w:val="0"/>
                                                  <w:marBottom w:val="0"/>
                                                  <w:divBdr>
                                                    <w:top w:val="none" w:sz="0" w:space="0" w:color="auto"/>
                                                    <w:left w:val="none" w:sz="0" w:space="0" w:color="auto"/>
                                                    <w:bottom w:val="none" w:sz="0" w:space="0" w:color="auto"/>
                                                    <w:right w:val="none" w:sz="0" w:space="0" w:color="auto"/>
                                                  </w:divBdr>
                                                  <w:divsChild>
                                                    <w:div w:id="542523552">
                                                      <w:marLeft w:val="0"/>
                                                      <w:marRight w:val="0"/>
                                                      <w:marTop w:val="0"/>
                                                      <w:marBottom w:val="0"/>
                                                      <w:divBdr>
                                                        <w:top w:val="none" w:sz="0" w:space="0" w:color="auto"/>
                                                        <w:left w:val="none" w:sz="0" w:space="0" w:color="auto"/>
                                                        <w:bottom w:val="none" w:sz="0" w:space="0" w:color="auto"/>
                                                        <w:right w:val="none" w:sz="0" w:space="0" w:color="auto"/>
                                                      </w:divBdr>
                                                      <w:divsChild>
                                                        <w:div w:id="2405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6228611">
          <w:marLeft w:val="0"/>
          <w:marRight w:val="0"/>
          <w:marTop w:val="0"/>
          <w:marBottom w:val="0"/>
          <w:divBdr>
            <w:top w:val="none" w:sz="0" w:space="0" w:color="auto"/>
            <w:left w:val="none" w:sz="0" w:space="0" w:color="auto"/>
            <w:bottom w:val="none" w:sz="0" w:space="0" w:color="auto"/>
            <w:right w:val="none" w:sz="0" w:space="0" w:color="auto"/>
          </w:divBdr>
          <w:divsChild>
            <w:div w:id="709453842">
              <w:marLeft w:val="0"/>
              <w:marRight w:val="0"/>
              <w:marTop w:val="0"/>
              <w:marBottom w:val="0"/>
              <w:divBdr>
                <w:top w:val="none" w:sz="0" w:space="0" w:color="auto"/>
                <w:left w:val="none" w:sz="0" w:space="0" w:color="auto"/>
                <w:bottom w:val="none" w:sz="0" w:space="0" w:color="auto"/>
                <w:right w:val="none" w:sz="0" w:space="0" w:color="auto"/>
              </w:divBdr>
              <w:divsChild>
                <w:div w:id="1296716750">
                  <w:marLeft w:val="0"/>
                  <w:marRight w:val="0"/>
                  <w:marTop w:val="0"/>
                  <w:marBottom w:val="0"/>
                  <w:divBdr>
                    <w:top w:val="none" w:sz="0" w:space="0" w:color="auto"/>
                    <w:left w:val="none" w:sz="0" w:space="0" w:color="auto"/>
                    <w:bottom w:val="none" w:sz="0" w:space="0" w:color="auto"/>
                    <w:right w:val="none" w:sz="0" w:space="0" w:color="auto"/>
                  </w:divBdr>
                  <w:divsChild>
                    <w:div w:id="952369861">
                      <w:marLeft w:val="0"/>
                      <w:marRight w:val="0"/>
                      <w:marTop w:val="0"/>
                      <w:marBottom w:val="0"/>
                      <w:divBdr>
                        <w:top w:val="none" w:sz="0" w:space="0" w:color="auto"/>
                        <w:left w:val="none" w:sz="0" w:space="0" w:color="auto"/>
                        <w:bottom w:val="none" w:sz="0" w:space="0" w:color="auto"/>
                        <w:right w:val="none" w:sz="0" w:space="0" w:color="auto"/>
                      </w:divBdr>
                      <w:divsChild>
                        <w:div w:id="248119741">
                          <w:marLeft w:val="0"/>
                          <w:marRight w:val="0"/>
                          <w:marTop w:val="0"/>
                          <w:marBottom w:val="0"/>
                          <w:divBdr>
                            <w:top w:val="none" w:sz="0" w:space="0" w:color="auto"/>
                            <w:left w:val="none" w:sz="0" w:space="0" w:color="auto"/>
                            <w:bottom w:val="none" w:sz="0" w:space="0" w:color="auto"/>
                            <w:right w:val="none" w:sz="0" w:space="0" w:color="auto"/>
                          </w:divBdr>
                          <w:divsChild>
                            <w:div w:id="121851117">
                              <w:marLeft w:val="0"/>
                              <w:marRight w:val="120"/>
                              <w:marTop w:val="0"/>
                              <w:marBottom w:val="0"/>
                              <w:divBdr>
                                <w:top w:val="none" w:sz="0" w:space="0" w:color="auto"/>
                                <w:left w:val="none" w:sz="0" w:space="0" w:color="auto"/>
                                <w:bottom w:val="none" w:sz="0" w:space="0" w:color="auto"/>
                                <w:right w:val="none" w:sz="0" w:space="0" w:color="auto"/>
                              </w:divBdr>
                            </w:div>
                            <w:div w:id="261300884">
                              <w:marLeft w:val="-240"/>
                              <w:marRight w:val="-120"/>
                              <w:marTop w:val="0"/>
                              <w:marBottom w:val="0"/>
                              <w:divBdr>
                                <w:top w:val="none" w:sz="0" w:space="0" w:color="auto"/>
                                <w:left w:val="none" w:sz="0" w:space="0" w:color="auto"/>
                                <w:bottom w:val="none" w:sz="0" w:space="0" w:color="auto"/>
                                <w:right w:val="none" w:sz="0" w:space="0" w:color="auto"/>
                              </w:divBdr>
                              <w:divsChild>
                                <w:div w:id="1271275329">
                                  <w:marLeft w:val="0"/>
                                  <w:marRight w:val="0"/>
                                  <w:marTop w:val="0"/>
                                  <w:marBottom w:val="0"/>
                                  <w:divBdr>
                                    <w:top w:val="none" w:sz="0" w:space="0" w:color="auto"/>
                                    <w:left w:val="none" w:sz="0" w:space="0" w:color="auto"/>
                                    <w:bottom w:val="none" w:sz="0" w:space="0" w:color="auto"/>
                                    <w:right w:val="none" w:sz="0" w:space="0" w:color="auto"/>
                                  </w:divBdr>
                                  <w:divsChild>
                                    <w:div w:id="1314064069">
                                      <w:marLeft w:val="0"/>
                                      <w:marRight w:val="0"/>
                                      <w:marTop w:val="0"/>
                                      <w:marBottom w:val="60"/>
                                      <w:divBdr>
                                        <w:top w:val="none" w:sz="0" w:space="0" w:color="auto"/>
                                        <w:left w:val="none" w:sz="0" w:space="0" w:color="auto"/>
                                        <w:bottom w:val="none" w:sz="0" w:space="0" w:color="auto"/>
                                        <w:right w:val="none" w:sz="0" w:space="0" w:color="auto"/>
                                      </w:divBdr>
                                    </w:div>
                                    <w:div w:id="131098887">
                                      <w:marLeft w:val="0"/>
                                      <w:marRight w:val="0"/>
                                      <w:marTop w:val="0"/>
                                      <w:marBottom w:val="0"/>
                                      <w:divBdr>
                                        <w:top w:val="none" w:sz="0" w:space="0" w:color="auto"/>
                                        <w:left w:val="none" w:sz="0" w:space="0" w:color="auto"/>
                                        <w:bottom w:val="none" w:sz="0" w:space="0" w:color="auto"/>
                                        <w:right w:val="none" w:sz="0" w:space="0" w:color="auto"/>
                                      </w:divBdr>
                                      <w:divsChild>
                                        <w:div w:id="118498764">
                                          <w:marLeft w:val="0"/>
                                          <w:marRight w:val="0"/>
                                          <w:marTop w:val="0"/>
                                          <w:marBottom w:val="120"/>
                                          <w:divBdr>
                                            <w:top w:val="none" w:sz="0" w:space="0" w:color="auto"/>
                                            <w:left w:val="none" w:sz="0" w:space="0" w:color="auto"/>
                                            <w:bottom w:val="none" w:sz="0" w:space="0" w:color="auto"/>
                                            <w:right w:val="none" w:sz="0" w:space="0" w:color="auto"/>
                                          </w:divBdr>
                                          <w:divsChild>
                                            <w:div w:id="510606600">
                                              <w:marLeft w:val="0"/>
                                              <w:marRight w:val="0"/>
                                              <w:marTop w:val="0"/>
                                              <w:marBottom w:val="0"/>
                                              <w:divBdr>
                                                <w:top w:val="none" w:sz="0" w:space="0" w:color="auto"/>
                                                <w:left w:val="none" w:sz="0" w:space="0" w:color="auto"/>
                                                <w:bottom w:val="none" w:sz="0" w:space="0" w:color="auto"/>
                                                <w:right w:val="none" w:sz="0" w:space="0" w:color="auto"/>
                                              </w:divBdr>
                                              <w:divsChild>
                                                <w:div w:id="1153907387">
                                                  <w:marLeft w:val="0"/>
                                                  <w:marRight w:val="0"/>
                                                  <w:marTop w:val="0"/>
                                                  <w:marBottom w:val="0"/>
                                                  <w:divBdr>
                                                    <w:top w:val="none" w:sz="0" w:space="0" w:color="auto"/>
                                                    <w:left w:val="none" w:sz="0" w:space="0" w:color="auto"/>
                                                    <w:bottom w:val="none" w:sz="0" w:space="0" w:color="auto"/>
                                                    <w:right w:val="none" w:sz="0" w:space="0" w:color="auto"/>
                                                  </w:divBdr>
                                                  <w:divsChild>
                                                    <w:div w:id="1120880977">
                                                      <w:marLeft w:val="0"/>
                                                      <w:marRight w:val="0"/>
                                                      <w:marTop w:val="0"/>
                                                      <w:marBottom w:val="0"/>
                                                      <w:divBdr>
                                                        <w:top w:val="none" w:sz="0" w:space="0" w:color="auto"/>
                                                        <w:left w:val="none" w:sz="0" w:space="0" w:color="auto"/>
                                                        <w:bottom w:val="none" w:sz="0" w:space="0" w:color="auto"/>
                                                        <w:right w:val="none" w:sz="0" w:space="0" w:color="auto"/>
                                                      </w:divBdr>
                                                      <w:divsChild>
                                                        <w:div w:id="1875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2220950">
          <w:marLeft w:val="0"/>
          <w:marRight w:val="0"/>
          <w:marTop w:val="0"/>
          <w:marBottom w:val="0"/>
          <w:divBdr>
            <w:top w:val="none" w:sz="0" w:space="0" w:color="auto"/>
            <w:left w:val="none" w:sz="0" w:space="0" w:color="auto"/>
            <w:bottom w:val="none" w:sz="0" w:space="0" w:color="auto"/>
            <w:right w:val="none" w:sz="0" w:space="0" w:color="auto"/>
          </w:divBdr>
          <w:divsChild>
            <w:div w:id="1640956964">
              <w:marLeft w:val="0"/>
              <w:marRight w:val="0"/>
              <w:marTop w:val="0"/>
              <w:marBottom w:val="0"/>
              <w:divBdr>
                <w:top w:val="none" w:sz="0" w:space="0" w:color="auto"/>
                <w:left w:val="none" w:sz="0" w:space="0" w:color="auto"/>
                <w:bottom w:val="none" w:sz="0" w:space="0" w:color="auto"/>
                <w:right w:val="none" w:sz="0" w:space="0" w:color="auto"/>
              </w:divBdr>
              <w:divsChild>
                <w:div w:id="39986254">
                  <w:marLeft w:val="0"/>
                  <w:marRight w:val="0"/>
                  <w:marTop w:val="0"/>
                  <w:marBottom w:val="0"/>
                  <w:divBdr>
                    <w:top w:val="none" w:sz="0" w:space="0" w:color="auto"/>
                    <w:left w:val="none" w:sz="0" w:space="0" w:color="auto"/>
                    <w:bottom w:val="none" w:sz="0" w:space="0" w:color="auto"/>
                    <w:right w:val="none" w:sz="0" w:space="0" w:color="auto"/>
                  </w:divBdr>
                  <w:divsChild>
                    <w:div w:id="948244408">
                      <w:marLeft w:val="0"/>
                      <w:marRight w:val="0"/>
                      <w:marTop w:val="0"/>
                      <w:marBottom w:val="0"/>
                      <w:divBdr>
                        <w:top w:val="none" w:sz="0" w:space="0" w:color="auto"/>
                        <w:left w:val="none" w:sz="0" w:space="0" w:color="auto"/>
                        <w:bottom w:val="none" w:sz="0" w:space="0" w:color="auto"/>
                        <w:right w:val="none" w:sz="0" w:space="0" w:color="auto"/>
                      </w:divBdr>
                      <w:divsChild>
                        <w:div w:id="541330668">
                          <w:marLeft w:val="0"/>
                          <w:marRight w:val="0"/>
                          <w:marTop w:val="0"/>
                          <w:marBottom w:val="0"/>
                          <w:divBdr>
                            <w:top w:val="none" w:sz="0" w:space="0" w:color="auto"/>
                            <w:left w:val="none" w:sz="0" w:space="0" w:color="auto"/>
                            <w:bottom w:val="none" w:sz="0" w:space="0" w:color="auto"/>
                            <w:right w:val="none" w:sz="0" w:space="0" w:color="auto"/>
                          </w:divBdr>
                          <w:divsChild>
                            <w:div w:id="1455709368">
                              <w:marLeft w:val="0"/>
                              <w:marRight w:val="120"/>
                              <w:marTop w:val="0"/>
                              <w:marBottom w:val="0"/>
                              <w:divBdr>
                                <w:top w:val="none" w:sz="0" w:space="0" w:color="auto"/>
                                <w:left w:val="none" w:sz="0" w:space="0" w:color="auto"/>
                                <w:bottom w:val="none" w:sz="0" w:space="0" w:color="auto"/>
                                <w:right w:val="none" w:sz="0" w:space="0" w:color="auto"/>
                              </w:divBdr>
                              <w:divsChild>
                                <w:div w:id="1266498786">
                                  <w:marLeft w:val="-300"/>
                                  <w:marRight w:val="0"/>
                                  <w:marTop w:val="0"/>
                                  <w:marBottom w:val="0"/>
                                  <w:divBdr>
                                    <w:top w:val="none" w:sz="0" w:space="0" w:color="auto"/>
                                    <w:left w:val="none" w:sz="0" w:space="0" w:color="auto"/>
                                    <w:bottom w:val="none" w:sz="0" w:space="0" w:color="auto"/>
                                    <w:right w:val="none" w:sz="0" w:space="0" w:color="auto"/>
                                  </w:divBdr>
                                </w:div>
                              </w:divsChild>
                            </w:div>
                            <w:div w:id="1631008376">
                              <w:marLeft w:val="-240"/>
                              <w:marRight w:val="-120"/>
                              <w:marTop w:val="0"/>
                              <w:marBottom w:val="0"/>
                              <w:divBdr>
                                <w:top w:val="none" w:sz="0" w:space="0" w:color="auto"/>
                                <w:left w:val="none" w:sz="0" w:space="0" w:color="auto"/>
                                <w:bottom w:val="none" w:sz="0" w:space="0" w:color="auto"/>
                                <w:right w:val="none" w:sz="0" w:space="0" w:color="auto"/>
                              </w:divBdr>
                              <w:divsChild>
                                <w:div w:id="835652027">
                                  <w:marLeft w:val="0"/>
                                  <w:marRight w:val="0"/>
                                  <w:marTop w:val="0"/>
                                  <w:marBottom w:val="0"/>
                                  <w:divBdr>
                                    <w:top w:val="none" w:sz="0" w:space="0" w:color="auto"/>
                                    <w:left w:val="none" w:sz="0" w:space="0" w:color="auto"/>
                                    <w:bottom w:val="none" w:sz="0" w:space="0" w:color="auto"/>
                                    <w:right w:val="none" w:sz="0" w:space="0" w:color="auto"/>
                                  </w:divBdr>
                                  <w:divsChild>
                                    <w:div w:id="730008755">
                                      <w:marLeft w:val="0"/>
                                      <w:marRight w:val="0"/>
                                      <w:marTop w:val="0"/>
                                      <w:marBottom w:val="60"/>
                                      <w:divBdr>
                                        <w:top w:val="none" w:sz="0" w:space="0" w:color="auto"/>
                                        <w:left w:val="none" w:sz="0" w:space="0" w:color="auto"/>
                                        <w:bottom w:val="none" w:sz="0" w:space="0" w:color="auto"/>
                                        <w:right w:val="none" w:sz="0" w:space="0" w:color="auto"/>
                                      </w:divBdr>
                                    </w:div>
                                    <w:div w:id="531502506">
                                      <w:marLeft w:val="0"/>
                                      <w:marRight w:val="0"/>
                                      <w:marTop w:val="0"/>
                                      <w:marBottom w:val="0"/>
                                      <w:divBdr>
                                        <w:top w:val="none" w:sz="0" w:space="0" w:color="auto"/>
                                        <w:left w:val="none" w:sz="0" w:space="0" w:color="auto"/>
                                        <w:bottom w:val="none" w:sz="0" w:space="0" w:color="auto"/>
                                        <w:right w:val="none" w:sz="0" w:space="0" w:color="auto"/>
                                      </w:divBdr>
                                      <w:divsChild>
                                        <w:div w:id="455295585">
                                          <w:marLeft w:val="0"/>
                                          <w:marRight w:val="0"/>
                                          <w:marTop w:val="0"/>
                                          <w:marBottom w:val="120"/>
                                          <w:divBdr>
                                            <w:top w:val="none" w:sz="0" w:space="0" w:color="auto"/>
                                            <w:left w:val="none" w:sz="0" w:space="0" w:color="auto"/>
                                            <w:bottom w:val="none" w:sz="0" w:space="0" w:color="auto"/>
                                            <w:right w:val="none" w:sz="0" w:space="0" w:color="auto"/>
                                          </w:divBdr>
                                          <w:divsChild>
                                            <w:div w:id="1497377806">
                                              <w:marLeft w:val="0"/>
                                              <w:marRight w:val="0"/>
                                              <w:marTop w:val="0"/>
                                              <w:marBottom w:val="0"/>
                                              <w:divBdr>
                                                <w:top w:val="none" w:sz="0" w:space="0" w:color="auto"/>
                                                <w:left w:val="none" w:sz="0" w:space="0" w:color="auto"/>
                                                <w:bottom w:val="none" w:sz="0" w:space="0" w:color="auto"/>
                                                <w:right w:val="none" w:sz="0" w:space="0" w:color="auto"/>
                                              </w:divBdr>
                                              <w:divsChild>
                                                <w:div w:id="1439787675">
                                                  <w:marLeft w:val="0"/>
                                                  <w:marRight w:val="0"/>
                                                  <w:marTop w:val="0"/>
                                                  <w:marBottom w:val="0"/>
                                                  <w:divBdr>
                                                    <w:top w:val="none" w:sz="0" w:space="0" w:color="auto"/>
                                                    <w:left w:val="none" w:sz="0" w:space="0" w:color="auto"/>
                                                    <w:bottom w:val="none" w:sz="0" w:space="0" w:color="auto"/>
                                                    <w:right w:val="none" w:sz="0" w:space="0" w:color="auto"/>
                                                  </w:divBdr>
                                                  <w:divsChild>
                                                    <w:div w:id="1536042312">
                                                      <w:marLeft w:val="0"/>
                                                      <w:marRight w:val="0"/>
                                                      <w:marTop w:val="0"/>
                                                      <w:marBottom w:val="0"/>
                                                      <w:divBdr>
                                                        <w:top w:val="none" w:sz="0" w:space="0" w:color="auto"/>
                                                        <w:left w:val="none" w:sz="0" w:space="0" w:color="auto"/>
                                                        <w:bottom w:val="none" w:sz="0" w:space="0" w:color="auto"/>
                                                        <w:right w:val="none" w:sz="0" w:space="0" w:color="auto"/>
                                                      </w:divBdr>
                                                      <w:divsChild>
                                                        <w:div w:id="17308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8059928">
          <w:marLeft w:val="0"/>
          <w:marRight w:val="0"/>
          <w:marTop w:val="0"/>
          <w:marBottom w:val="0"/>
          <w:divBdr>
            <w:top w:val="none" w:sz="0" w:space="0" w:color="auto"/>
            <w:left w:val="none" w:sz="0" w:space="0" w:color="auto"/>
            <w:bottom w:val="none" w:sz="0" w:space="0" w:color="auto"/>
            <w:right w:val="none" w:sz="0" w:space="0" w:color="auto"/>
          </w:divBdr>
          <w:divsChild>
            <w:div w:id="1673530760">
              <w:marLeft w:val="0"/>
              <w:marRight w:val="0"/>
              <w:marTop w:val="0"/>
              <w:marBottom w:val="0"/>
              <w:divBdr>
                <w:top w:val="none" w:sz="0" w:space="0" w:color="auto"/>
                <w:left w:val="none" w:sz="0" w:space="0" w:color="auto"/>
                <w:bottom w:val="none" w:sz="0" w:space="0" w:color="auto"/>
                <w:right w:val="none" w:sz="0" w:space="0" w:color="auto"/>
              </w:divBdr>
              <w:divsChild>
                <w:div w:id="1816334606">
                  <w:marLeft w:val="0"/>
                  <w:marRight w:val="0"/>
                  <w:marTop w:val="0"/>
                  <w:marBottom w:val="0"/>
                  <w:divBdr>
                    <w:top w:val="none" w:sz="0" w:space="0" w:color="auto"/>
                    <w:left w:val="none" w:sz="0" w:space="0" w:color="auto"/>
                    <w:bottom w:val="none" w:sz="0" w:space="0" w:color="auto"/>
                    <w:right w:val="none" w:sz="0" w:space="0" w:color="auto"/>
                  </w:divBdr>
                  <w:divsChild>
                    <w:div w:id="248780617">
                      <w:marLeft w:val="0"/>
                      <w:marRight w:val="0"/>
                      <w:marTop w:val="0"/>
                      <w:marBottom w:val="0"/>
                      <w:divBdr>
                        <w:top w:val="none" w:sz="0" w:space="0" w:color="auto"/>
                        <w:left w:val="none" w:sz="0" w:space="0" w:color="auto"/>
                        <w:bottom w:val="none" w:sz="0" w:space="0" w:color="auto"/>
                        <w:right w:val="none" w:sz="0" w:space="0" w:color="auto"/>
                      </w:divBdr>
                      <w:divsChild>
                        <w:div w:id="1530560341">
                          <w:marLeft w:val="0"/>
                          <w:marRight w:val="0"/>
                          <w:marTop w:val="0"/>
                          <w:marBottom w:val="0"/>
                          <w:divBdr>
                            <w:top w:val="none" w:sz="0" w:space="0" w:color="auto"/>
                            <w:left w:val="none" w:sz="0" w:space="0" w:color="auto"/>
                            <w:bottom w:val="none" w:sz="0" w:space="0" w:color="auto"/>
                            <w:right w:val="none" w:sz="0" w:space="0" w:color="auto"/>
                          </w:divBdr>
                          <w:divsChild>
                            <w:div w:id="475337965">
                              <w:marLeft w:val="0"/>
                              <w:marRight w:val="120"/>
                              <w:marTop w:val="0"/>
                              <w:marBottom w:val="0"/>
                              <w:divBdr>
                                <w:top w:val="none" w:sz="0" w:space="0" w:color="auto"/>
                                <w:left w:val="none" w:sz="0" w:space="0" w:color="auto"/>
                                <w:bottom w:val="none" w:sz="0" w:space="0" w:color="auto"/>
                                <w:right w:val="none" w:sz="0" w:space="0" w:color="auto"/>
                              </w:divBdr>
                              <w:divsChild>
                                <w:div w:id="747074168">
                                  <w:marLeft w:val="-300"/>
                                  <w:marRight w:val="0"/>
                                  <w:marTop w:val="0"/>
                                  <w:marBottom w:val="0"/>
                                  <w:divBdr>
                                    <w:top w:val="none" w:sz="0" w:space="0" w:color="auto"/>
                                    <w:left w:val="none" w:sz="0" w:space="0" w:color="auto"/>
                                    <w:bottom w:val="none" w:sz="0" w:space="0" w:color="auto"/>
                                    <w:right w:val="none" w:sz="0" w:space="0" w:color="auto"/>
                                  </w:divBdr>
                                </w:div>
                              </w:divsChild>
                            </w:div>
                            <w:div w:id="2120566091">
                              <w:marLeft w:val="-240"/>
                              <w:marRight w:val="-120"/>
                              <w:marTop w:val="0"/>
                              <w:marBottom w:val="0"/>
                              <w:divBdr>
                                <w:top w:val="none" w:sz="0" w:space="0" w:color="auto"/>
                                <w:left w:val="none" w:sz="0" w:space="0" w:color="auto"/>
                                <w:bottom w:val="none" w:sz="0" w:space="0" w:color="auto"/>
                                <w:right w:val="none" w:sz="0" w:space="0" w:color="auto"/>
                              </w:divBdr>
                              <w:divsChild>
                                <w:div w:id="1504589581">
                                  <w:marLeft w:val="0"/>
                                  <w:marRight w:val="0"/>
                                  <w:marTop w:val="0"/>
                                  <w:marBottom w:val="0"/>
                                  <w:divBdr>
                                    <w:top w:val="none" w:sz="0" w:space="0" w:color="auto"/>
                                    <w:left w:val="none" w:sz="0" w:space="0" w:color="auto"/>
                                    <w:bottom w:val="none" w:sz="0" w:space="0" w:color="auto"/>
                                    <w:right w:val="none" w:sz="0" w:space="0" w:color="auto"/>
                                  </w:divBdr>
                                  <w:divsChild>
                                    <w:div w:id="1176725721">
                                      <w:marLeft w:val="0"/>
                                      <w:marRight w:val="0"/>
                                      <w:marTop w:val="0"/>
                                      <w:marBottom w:val="60"/>
                                      <w:divBdr>
                                        <w:top w:val="none" w:sz="0" w:space="0" w:color="auto"/>
                                        <w:left w:val="none" w:sz="0" w:space="0" w:color="auto"/>
                                        <w:bottom w:val="none" w:sz="0" w:space="0" w:color="auto"/>
                                        <w:right w:val="none" w:sz="0" w:space="0" w:color="auto"/>
                                      </w:divBdr>
                                    </w:div>
                                    <w:div w:id="1115711411">
                                      <w:marLeft w:val="0"/>
                                      <w:marRight w:val="0"/>
                                      <w:marTop w:val="0"/>
                                      <w:marBottom w:val="0"/>
                                      <w:divBdr>
                                        <w:top w:val="none" w:sz="0" w:space="0" w:color="auto"/>
                                        <w:left w:val="none" w:sz="0" w:space="0" w:color="auto"/>
                                        <w:bottom w:val="none" w:sz="0" w:space="0" w:color="auto"/>
                                        <w:right w:val="none" w:sz="0" w:space="0" w:color="auto"/>
                                      </w:divBdr>
                                      <w:divsChild>
                                        <w:div w:id="1985622975">
                                          <w:marLeft w:val="0"/>
                                          <w:marRight w:val="0"/>
                                          <w:marTop w:val="0"/>
                                          <w:marBottom w:val="120"/>
                                          <w:divBdr>
                                            <w:top w:val="none" w:sz="0" w:space="0" w:color="auto"/>
                                            <w:left w:val="none" w:sz="0" w:space="0" w:color="auto"/>
                                            <w:bottom w:val="none" w:sz="0" w:space="0" w:color="auto"/>
                                            <w:right w:val="none" w:sz="0" w:space="0" w:color="auto"/>
                                          </w:divBdr>
                                          <w:divsChild>
                                            <w:div w:id="811799319">
                                              <w:marLeft w:val="0"/>
                                              <w:marRight w:val="0"/>
                                              <w:marTop w:val="0"/>
                                              <w:marBottom w:val="0"/>
                                              <w:divBdr>
                                                <w:top w:val="none" w:sz="0" w:space="0" w:color="auto"/>
                                                <w:left w:val="none" w:sz="0" w:space="0" w:color="auto"/>
                                                <w:bottom w:val="none" w:sz="0" w:space="0" w:color="auto"/>
                                                <w:right w:val="none" w:sz="0" w:space="0" w:color="auto"/>
                                              </w:divBdr>
                                              <w:divsChild>
                                                <w:div w:id="1286161217">
                                                  <w:marLeft w:val="0"/>
                                                  <w:marRight w:val="0"/>
                                                  <w:marTop w:val="0"/>
                                                  <w:marBottom w:val="0"/>
                                                  <w:divBdr>
                                                    <w:top w:val="none" w:sz="0" w:space="0" w:color="auto"/>
                                                    <w:left w:val="none" w:sz="0" w:space="0" w:color="auto"/>
                                                    <w:bottom w:val="none" w:sz="0" w:space="0" w:color="auto"/>
                                                    <w:right w:val="none" w:sz="0" w:space="0" w:color="auto"/>
                                                  </w:divBdr>
                                                  <w:divsChild>
                                                    <w:div w:id="1673411150">
                                                      <w:marLeft w:val="0"/>
                                                      <w:marRight w:val="0"/>
                                                      <w:marTop w:val="0"/>
                                                      <w:marBottom w:val="0"/>
                                                      <w:divBdr>
                                                        <w:top w:val="none" w:sz="0" w:space="0" w:color="auto"/>
                                                        <w:left w:val="none" w:sz="0" w:space="0" w:color="auto"/>
                                                        <w:bottom w:val="none" w:sz="0" w:space="0" w:color="auto"/>
                                                        <w:right w:val="none" w:sz="0" w:space="0" w:color="auto"/>
                                                      </w:divBdr>
                                                      <w:divsChild>
                                                        <w:div w:id="10624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696700">
          <w:marLeft w:val="0"/>
          <w:marRight w:val="0"/>
          <w:marTop w:val="0"/>
          <w:marBottom w:val="0"/>
          <w:divBdr>
            <w:top w:val="none" w:sz="0" w:space="0" w:color="auto"/>
            <w:left w:val="none" w:sz="0" w:space="0" w:color="auto"/>
            <w:bottom w:val="none" w:sz="0" w:space="0" w:color="auto"/>
            <w:right w:val="none" w:sz="0" w:space="0" w:color="auto"/>
          </w:divBdr>
          <w:divsChild>
            <w:div w:id="331958949">
              <w:marLeft w:val="0"/>
              <w:marRight w:val="0"/>
              <w:marTop w:val="0"/>
              <w:marBottom w:val="0"/>
              <w:divBdr>
                <w:top w:val="none" w:sz="0" w:space="0" w:color="auto"/>
                <w:left w:val="none" w:sz="0" w:space="0" w:color="auto"/>
                <w:bottom w:val="none" w:sz="0" w:space="0" w:color="auto"/>
                <w:right w:val="none" w:sz="0" w:space="0" w:color="auto"/>
              </w:divBdr>
              <w:divsChild>
                <w:div w:id="2036077927">
                  <w:marLeft w:val="0"/>
                  <w:marRight w:val="0"/>
                  <w:marTop w:val="0"/>
                  <w:marBottom w:val="0"/>
                  <w:divBdr>
                    <w:top w:val="none" w:sz="0" w:space="0" w:color="auto"/>
                    <w:left w:val="none" w:sz="0" w:space="0" w:color="auto"/>
                    <w:bottom w:val="none" w:sz="0" w:space="0" w:color="auto"/>
                    <w:right w:val="none" w:sz="0" w:space="0" w:color="auto"/>
                  </w:divBdr>
                  <w:divsChild>
                    <w:div w:id="2030570283">
                      <w:marLeft w:val="0"/>
                      <w:marRight w:val="0"/>
                      <w:marTop w:val="0"/>
                      <w:marBottom w:val="0"/>
                      <w:divBdr>
                        <w:top w:val="none" w:sz="0" w:space="0" w:color="auto"/>
                        <w:left w:val="none" w:sz="0" w:space="0" w:color="auto"/>
                        <w:bottom w:val="none" w:sz="0" w:space="0" w:color="auto"/>
                        <w:right w:val="none" w:sz="0" w:space="0" w:color="auto"/>
                      </w:divBdr>
                      <w:divsChild>
                        <w:div w:id="1109667543">
                          <w:marLeft w:val="0"/>
                          <w:marRight w:val="0"/>
                          <w:marTop w:val="0"/>
                          <w:marBottom w:val="0"/>
                          <w:divBdr>
                            <w:top w:val="none" w:sz="0" w:space="0" w:color="auto"/>
                            <w:left w:val="none" w:sz="0" w:space="0" w:color="auto"/>
                            <w:bottom w:val="none" w:sz="0" w:space="0" w:color="auto"/>
                            <w:right w:val="none" w:sz="0" w:space="0" w:color="auto"/>
                          </w:divBdr>
                          <w:divsChild>
                            <w:div w:id="1201553178">
                              <w:marLeft w:val="0"/>
                              <w:marRight w:val="120"/>
                              <w:marTop w:val="0"/>
                              <w:marBottom w:val="0"/>
                              <w:divBdr>
                                <w:top w:val="none" w:sz="0" w:space="0" w:color="auto"/>
                                <w:left w:val="none" w:sz="0" w:space="0" w:color="auto"/>
                                <w:bottom w:val="none" w:sz="0" w:space="0" w:color="auto"/>
                                <w:right w:val="none" w:sz="0" w:space="0" w:color="auto"/>
                              </w:divBdr>
                              <w:divsChild>
                                <w:div w:id="1034232052">
                                  <w:marLeft w:val="-300"/>
                                  <w:marRight w:val="0"/>
                                  <w:marTop w:val="0"/>
                                  <w:marBottom w:val="0"/>
                                  <w:divBdr>
                                    <w:top w:val="none" w:sz="0" w:space="0" w:color="auto"/>
                                    <w:left w:val="none" w:sz="0" w:space="0" w:color="auto"/>
                                    <w:bottom w:val="none" w:sz="0" w:space="0" w:color="auto"/>
                                    <w:right w:val="none" w:sz="0" w:space="0" w:color="auto"/>
                                  </w:divBdr>
                                </w:div>
                              </w:divsChild>
                            </w:div>
                            <w:div w:id="1240218093">
                              <w:marLeft w:val="-240"/>
                              <w:marRight w:val="-120"/>
                              <w:marTop w:val="0"/>
                              <w:marBottom w:val="0"/>
                              <w:divBdr>
                                <w:top w:val="none" w:sz="0" w:space="0" w:color="auto"/>
                                <w:left w:val="none" w:sz="0" w:space="0" w:color="auto"/>
                                <w:bottom w:val="none" w:sz="0" w:space="0" w:color="auto"/>
                                <w:right w:val="none" w:sz="0" w:space="0" w:color="auto"/>
                              </w:divBdr>
                              <w:divsChild>
                                <w:div w:id="1143740503">
                                  <w:marLeft w:val="0"/>
                                  <w:marRight w:val="0"/>
                                  <w:marTop w:val="0"/>
                                  <w:marBottom w:val="0"/>
                                  <w:divBdr>
                                    <w:top w:val="none" w:sz="0" w:space="0" w:color="auto"/>
                                    <w:left w:val="none" w:sz="0" w:space="0" w:color="auto"/>
                                    <w:bottom w:val="none" w:sz="0" w:space="0" w:color="auto"/>
                                    <w:right w:val="none" w:sz="0" w:space="0" w:color="auto"/>
                                  </w:divBdr>
                                  <w:divsChild>
                                    <w:div w:id="1982614407">
                                      <w:marLeft w:val="0"/>
                                      <w:marRight w:val="0"/>
                                      <w:marTop w:val="0"/>
                                      <w:marBottom w:val="60"/>
                                      <w:divBdr>
                                        <w:top w:val="none" w:sz="0" w:space="0" w:color="auto"/>
                                        <w:left w:val="none" w:sz="0" w:space="0" w:color="auto"/>
                                        <w:bottom w:val="none" w:sz="0" w:space="0" w:color="auto"/>
                                        <w:right w:val="none" w:sz="0" w:space="0" w:color="auto"/>
                                      </w:divBdr>
                                    </w:div>
                                    <w:div w:id="1919167239">
                                      <w:marLeft w:val="0"/>
                                      <w:marRight w:val="0"/>
                                      <w:marTop w:val="0"/>
                                      <w:marBottom w:val="0"/>
                                      <w:divBdr>
                                        <w:top w:val="none" w:sz="0" w:space="0" w:color="auto"/>
                                        <w:left w:val="none" w:sz="0" w:space="0" w:color="auto"/>
                                        <w:bottom w:val="none" w:sz="0" w:space="0" w:color="auto"/>
                                        <w:right w:val="none" w:sz="0" w:space="0" w:color="auto"/>
                                      </w:divBdr>
                                      <w:divsChild>
                                        <w:div w:id="1662390676">
                                          <w:marLeft w:val="0"/>
                                          <w:marRight w:val="0"/>
                                          <w:marTop w:val="0"/>
                                          <w:marBottom w:val="120"/>
                                          <w:divBdr>
                                            <w:top w:val="none" w:sz="0" w:space="0" w:color="auto"/>
                                            <w:left w:val="none" w:sz="0" w:space="0" w:color="auto"/>
                                            <w:bottom w:val="none" w:sz="0" w:space="0" w:color="auto"/>
                                            <w:right w:val="none" w:sz="0" w:space="0" w:color="auto"/>
                                          </w:divBdr>
                                          <w:divsChild>
                                            <w:div w:id="1273248221">
                                              <w:marLeft w:val="0"/>
                                              <w:marRight w:val="0"/>
                                              <w:marTop w:val="0"/>
                                              <w:marBottom w:val="0"/>
                                              <w:divBdr>
                                                <w:top w:val="none" w:sz="0" w:space="0" w:color="auto"/>
                                                <w:left w:val="none" w:sz="0" w:space="0" w:color="auto"/>
                                                <w:bottom w:val="none" w:sz="0" w:space="0" w:color="auto"/>
                                                <w:right w:val="none" w:sz="0" w:space="0" w:color="auto"/>
                                              </w:divBdr>
                                              <w:divsChild>
                                                <w:div w:id="2065524815">
                                                  <w:marLeft w:val="0"/>
                                                  <w:marRight w:val="0"/>
                                                  <w:marTop w:val="0"/>
                                                  <w:marBottom w:val="0"/>
                                                  <w:divBdr>
                                                    <w:top w:val="none" w:sz="0" w:space="0" w:color="auto"/>
                                                    <w:left w:val="none" w:sz="0" w:space="0" w:color="auto"/>
                                                    <w:bottom w:val="none" w:sz="0" w:space="0" w:color="auto"/>
                                                    <w:right w:val="none" w:sz="0" w:space="0" w:color="auto"/>
                                                  </w:divBdr>
                                                  <w:divsChild>
                                                    <w:div w:id="1106458808">
                                                      <w:marLeft w:val="0"/>
                                                      <w:marRight w:val="0"/>
                                                      <w:marTop w:val="0"/>
                                                      <w:marBottom w:val="0"/>
                                                      <w:divBdr>
                                                        <w:top w:val="none" w:sz="0" w:space="0" w:color="auto"/>
                                                        <w:left w:val="none" w:sz="0" w:space="0" w:color="auto"/>
                                                        <w:bottom w:val="none" w:sz="0" w:space="0" w:color="auto"/>
                                                        <w:right w:val="none" w:sz="0" w:space="0" w:color="auto"/>
                                                      </w:divBdr>
                                                      <w:divsChild>
                                                        <w:div w:id="11669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8102430">
          <w:marLeft w:val="0"/>
          <w:marRight w:val="0"/>
          <w:marTop w:val="0"/>
          <w:marBottom w:val="0"/>
          <w:divBdr>
            <w:top w:val="none" w:sz="0" w:space="0" w:color="auto"/>
            <w:left w:val="none" w:sz="0" w:space="0" w:color="auto"/>
            <w:bottom w:val="none" w:sz="0" w:space="0" w:color="auto"/>
            <w:right w:val="none" w:sz="0" w:space="0" w:color="auto"/>
          </w:divBdr>
          <w:divsChild>
            <w:div w:id="720520482">
              <w:marLeft w:val="0"/>
              <w:marRight w:val="0"/>
              <w:marTop w:val="0"/>
              <w:marBottom w:val="0"/>
              <w:divBdr>
                <w:top w:val="none" w:sz="0" w:space="0" w:color="auto"/>
                <w:left w:val="none" w:sz="0" w:space="0" w:color="auto"/>
                <w:bottom w:val="none" w:sz="0" w:space="0" w:color="auto"/>
                <w:right w:val="none" w:sz="0" w:space="0" w:color="auto"/>
              </w:divBdr>
              <w:divsChild>
                <w:div w:id="783501548">
                  <w:marLeft w:val="0"/>
                  <w:marRight w:val="0"/>
                  <w:marTop w:val="0"/>
                  <w:marBottom w:val="0"/>
                  <w:divBdr>
                    <w:top w:val="none" w:sz="0" w:space="0" w:color="auto"/>
                    <w:left w:val="none" w:sz="0" w:space="0" w:color="auto"/>
                    <w:bottom w:val="none" w:sz="0" w:space="0" w:color="auto"/>
                    <w:right w:val="none" w:sz="0" w:space="0" w:color="auto"/>
                  </w:divBdr>
                  <w:divsChild>
                    <w:div w:id="185602200">
                      <w:marLeft w:val="0"/>
                      <w:marRight w:val="0"/>
                      <w:marTop w:val="0"/>
                      <w:marBottom w:val="0"/>
                      <w:divBdr>
                        <w:top w:val="none" w:sz="0" w:space="0" w:color="auto"/>
                        <w:left w:val="none" w:sz="0" w:space="0" w:color="auto"/>
                        <w:bottom w:val="none" w:sz="0" w:space="0" w:color="auto"/>
                        <w:right w:val="none" w:sz="0" w:space="0" w:color="auto"/>
                      </w:divBdr>
                      <w:divsChild>
                        <w:div w:id="2044548296">
                          <w:marLeft w:val="0"/>
                          <w:marRight w:val="0"/>
                          <w:marTop w:val="0"/>
                          <w:marBottom w:val="0"/>
                          <w:divBdr>
                            <w:top w:val="none" w:sz="0" w:space="0" w:color="auto"/>
                            <w:left w:val="none" w:sz="0" w:space="0" w:color="auto"/>
                            <w:bottom w:val="none" w:sz="0" w:space="0" w:color="auto"/>
                            <w:right w:val="none" w:sz="0" w:space="0" w:color="auto"/>
                          </w:divBdr>
                          <w:divsChild>
                            <w:div w:id="1363631268">
                              <w:marLeft w:val="0"/>
                              <w:marRight w:val="120"/>
                              <w:marTop w:val="0"/>
                              <w:marBottom w:val="0"/>
                              <w:divBdr>
                                <w:top w:val="none" w:sz="0" w:space="0" w:color="auto"/>
                                <w:left w:val="none" w:sz="0" w:space="0" w:color="auto"/>
                                <w:bottom w:val="none" w:sz="0" w:space="0" w:color="auto"/>
                                <w:right w:val="none" w:sz="0" w:space="0" w:color="auto"/>
                              </w:divBdr>
                              <w:divsChild>
                                <w:div w:id="737433772">
                                  <w:marLeft w:val="-300"/>
                                  <w:marRight w:val="0"/>
                                  <w:marTop w:val="0"/>
                                  <w:marBottom w:val="0"/>
                                  <w:divBdr>
                                    <w:top w:val="none" w:sz="0" w:space="0" w:color="auto"/>
                                    <w:left w:val="none" w:sz="0" w:space="0" w:color="auto"/>
                                    <w:bottom w:val="none" w:sz="0" w:space="0" w:color="auto"/>
                                    <w:right w:val="none" w:sz="0" w:space="0" w:color="auto"/>
                                  </w:divBdr>
                                </w:div>
                              </w:divsChild>
                            </w:div>
                            <w:div w:id="1102918589">
                              <w:marLeft w:val="-240"/>
                              <w:marRight w:val="-120"/>
                              <w:marTop w:val="0"/>
                              <w:marBottom w:val="0"/>
                              <w:divBdr>
                                <w:top w:val="none" w:sz="0" w:space="0" w:color="auto"/>
                                <w:left w:val="none" w:sz="0" w:space="0" w:color="auto"/>
                                <w:bottom w:val="none" w:sz="0" w:space="0" w:color="auto"/>
                                <w:right w:val="none" w:sz="0" w:space="0" w:color="auto"/>
                              </w:divBdr>
                              <w:divsChild>
                                <w:div w:id="1223904747">
                                  <w:marLeft w:val="0"/>
                                  <w:marRight w:val="0"/>
                                  <w:marTop w:val="0"/>
                                  <w:marBottom w:val="0"/>
                                  <w:divBdr>
                                    <w:top w:val="none" w:sz="0" w:space="0" w:color="auto"/>
                                    <w:left w:val="none" w:sz="0" w:space="0" w:color="auto"/>
                                    <w:bottom w:val="none" w:sz="0" w:space="0" w:color="auto"/>
                                    <w:right w:val="none" w:sz="0" w:space="0" w:color="auto"/>
                                  </w:divBdr>
                                  <w:divsChild>
                                    <w:div w:id="396249451">
                                      <w:marLeft w:val="0"/>
                                      <w:marRight w:val="0"/>
                                      <w:marTop w:val="0"/>
                                      <w:marBottom w:val="60"/>
                                      <w:divBdr>
                                        <w:top w:val="none" w:sz="0" w:space="0" w:color="auto"/>
                                        <w:left w:val="none" w:sz="0" w:space="0" w:color="auto"/>
                                        <w:bottom w:val="none" w:sz="0" w:space="0" w:color="auto"/>
                                        <w:right w:val="none" w:sz="0" w:space="0" w:color="auto"/>
                                      </w:divBdr>
                                    </w:div>
                                    <w:div w:id="620766973">
                                      <w:marLeft w:val="0"/>
                                      <w:marRight w:val="0"/>
                                      <w:marTop w:val="0"/>
                                      <w:marBottom w:val="0"/>
                                      <w:divBdr>
                                        <w:top w:val="none" w:sz="0" w:space="0" w:color="auto"/>
                                        <w:left w:val="none" w:sz="0" w:space="0" w:color="auto"/>
                                        <w:bottom w:val="none" w:sz="0" w:space="0" w:color="auto"/>
                                        <w:right w:val="none" w:sz="0" w:space="0" w:color="auto"/>
                                      </w:divBdr>
                                      <w:divsChild>
                                        <w:div w:id="600337266">
                                          <w:marLeft w:val="0"/>
                                          <w:marRight w:val="0"/>
                                          <w:marTop w:val="0"/>
                                          <w:marBottom w:val="120"/>
                                          <w:divBdr>
                                            <w:top w:val="none" w:sz="0" w:space="0" w:color="auto"/>
                                            <w:left w:val="none" w:sz="0" w:space="0" w:color="auto"/>
                                            <w:bottom w:val="none" w:sz="0" w:space="0" w:color="auto"/>
                                            <w:right w:val="none" w:sz="0" w:space="0" w:color="auto"/>
                                          </w:divBdr>
                                          <w:divsChild>
                                            <w:div w:id="689257687">
                                              <w:marLeft w:val="0"/>
                                              <w:marRight w:val="0"/>
                                              <w:marTop w:val="0"/>
                                              <w:marBottom w:val="0"/>
                                              <w:divBdr>
                                                <w:top w:val="none" w:sz="0" w:space="0" w:color="auto"/>
                                                <w:left w:val="none" w:sz="0" w:space="0" w:color="auto"/>
                                                <w:bottom w:val="none" w:sz="0" w:space="0" w:color="auto"/>
                                                <w:right w:val="none" w:sz="0" w:space="0" w:color="auto"/>
                                              </w:divBdr>
                                              <w:divsChild>
                                                <w:div w:id="1338847106">
                                                  <w:marLeft w:val="0"/>
                                                  <w:marRight w:val="0"/>
                                                  <w:marTop w:val="0"/>
                                                  <w:marBottom w:val="0"/>
                                                  <w:divBdr>
                                                    <w:top w:val="none" w:sz="0" w:space="0" w:color="auto"/>
                                                    <w:left w:val="none" w:sz="0" w:space="0" w:color="auto"/>
                                                    <w:bottom w:val="none" w:sz="0" w:space="0" w:color="auto"/>
                                                    <w:right w:val="none" w:sz="0" w:space="0" w:color="auto"/>
                                                  </w:divBdr>
                                                  <w:divsChild>
                                                    <w:div w:id="1446729452">
                                                      <w:marLeft w:val="0"/>
                                                      <w:marRight w:val="0"/>
                                                      <w:marTop w:val="0"/>
                                                      <w:marBottom w:val="0"/>
                                                      <w:divBdr>
                                                        <w:top w:val="none" w:sz="0" w:space="0" w:color="auto"/>
                                                        <w:left w:val="none" w:sz="0" w:space="0" w:color="auto"/>
                                                        <w:bottom w:val="none" w:sz="0" w:space="0" w:color="auto"/>
                                                        <w:right w:val="none" w:sz="0" w:space="0" w:color="auto"/>
                                                      </w:divBdr>
                                                      <w:divsChild>
                                                        <w:div w:id="5581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440699">
          <w:marLeft w:val="0"/>
          <w:marRight w:val="0"/>
          <w:marTop w:val="0"/>
          <w:marBottom w:val="0"/>
          <w:divBdr>
            <w:top w:val="none" w:sz="0" w:space="0" w:color="auto"/>
            <w:left w:val="none" w:sz="0" w:space="0" w:color="auto"/>
            <w:bottom w:val="none" w:sz="0" w:space="0" w:color="auto"/>
            <w:right w:val="none" w:sz="0" w:space="0" w:color="auto"/>
          </w:divBdr>
          <w:divsChild>
            <w:div w:id="1827161477">
              <w:marLeft w:val="0"/>
              <w:marRight w:val="0"/>
              <w:marTop w:val="0"/>
              <w:marBottom w:val="0"/>
              <w:divBdr>
                <w:top w:val="none" w:sz="0" w:space="0" w:color="auto"/>
                <w:left w:val="none" w:sz="0" w:space="0" w:color="auto"/>
                <w:bottom w:val="none" w:sz="0" w:space="0" w:color="auto"/>
                <w:right w:val="none" w:sz="0" w:space="0" w:color="auto"/>
              </w:divBdr>
              <w:divsChild>
                <w:div w:id="1087069036">
                  <w:marLeft w:val="0"/>
                  <w:marRight w:val="0"/>
                  <w:marTop w:val="0"/>
                  <w:marBottom w:val="0"/>
                  <w:divBdr>
                    <w:top w:val="none" w:sz="0" w:space="0" w:color="auto"/>
                    <w:left w:val="none" w:sz="0" w:space="0" w:color="auto"/>
                    <w:bottom w:val="none" w:sz="0" w:space="0" w:color="auto"/>
                    <w:right w:val="none" w:sz="0" w:space="0" w:color="auto"/>
                  </w:divBdr>
                  <w:divsChild>
                    <w:div w:id="1979341161">
                      <w:marLeft w:val="0"/>
                      <w:marRight w:val="0"/>
                      <w:marTop w:val="0"/>
                      <w:marBottom w:val="0"/>
                      <w:divBdr>
                        <w:top w:val="none" w:sz="0" w:space="0" w:color="auto"/>
                        <w:left w:val="none" w:sz="0" w:space="0" w:color="auto"/>
                        <w:bottom w:val="none" w:sz="0" w:space="0" w:color="auto"/>
                        <w:right w:val="none" w:sz="0" w:space="0" w:color="auto"/>
                      </w:divBdr>
                      <w:divsChild>
                        <w:div w:id="449398498">
                          <w:marLeft w:val="0"/>
                          <w:marRight w:val="0"/>
                          <w:marTop w:val="0"/>
                          <w:marBottom w:val="0"/>
                          <w:divBdr>
                            <w:top w:val="none" w:sz="0" w:space="0" w:color="auto"/>
                            <w:left w:val="none" w:sz="0" w:space="0" w:color="auto"/>
                            <w:bottom w:val="none" w:sz="0" w:space="0" w:color="auto"/>
                            <w:right w:val="none" w:sz="0" w:space="0" w:color="auto"/>
                          </w:divBdr>
                          <w:divsChild>
                            <w:div w:id="725107344">
                              <w:marLeft w:val="0"/>
                              <w:marRight w:val="120"/>
                              <w:marTop w:val="0"/>
                              <w:marBottom w:val="0"/>
                              <w:divBdr>
                                <w:top w:val="none" w:sz="0" w:space="0" w:color="auto"/>
                                <w:left w:val="none" w:sz="0" w:space="0" w:color="auto"/>
                                <w:bottom w:val="none" w:sz="0" w:space="0" w:color="auto"/>
                                <w:right w:val="none" w:sz="0" w:space="0" w:color="auto"/>
                              </w:divBdr>
                              <w:divsChild>
                                <w:div w:id="348605113">
                                  <w:marLeft w:val="-300"/>
                                  <w:marRight w:val="0"/>
                                  <w:marTop w:val="0"/>
                                  <w:marBottom w:val="0"/>
                                  <w:divBdr>
                                    <w:top w:val="none" w:sz="0" w:space="0" w:color="auto"/>
                                    <w:left w:val="none" w:sz="0" w:space="0" w:color="auto"/>
                                    <w:bottom w:val="none" w:sz="0" w:space="0" w:color="auto"/>
                                    <w:right w:val="none" w:sz="0" w:space="0" w:color="auto"/>
                                  </w:divBdr>
                                </w:div>
                              </w:divsChild>
                            </w:div>
                            <w:div w:id="1893536356">
                              <w:marLeft w:val="-240"/>
                              <w:marRight w:val="-120"/>
                              <w:marTop w:val="0"/>
                              <w:marBottom w:val="0"/>
                              <w:divBdr>
                                <w:top w:val="none" w:sz="0" w:space="0" w:color="auto"/>
                                <w:left w:val="none" w:sz="0" w:space="0" w:color="auto"/>
                                <w:bottom w:val="none" w:sz="0" w:space="0" w:color="auto"/>
                                <w:right w:val="none" w:sz="0" w:space="0" w:color="auto"/>
                              </w:divBdr>
                              <w:divsChild>
                                <w:div w:id="1555197028">
                                  <w:marLeft w:val="0"/>
                                  <w:marRight w:val="0"/>
                                  <w:marTop w:val="0"/>
                                  <w:marBottom w:val="0"/>
                                  <w:divBdr>
                                    <w:top w:val="none" w:sz="0" w:space="0" w:color="auto"/>
                                    <w:left w:val="none" w:sz="0" w:space="0" w:color="auto"/>
                                    <w:bottom w:val="none" w:sz="0" w:space="0" w:color="auto"/>
                                    <w:right w:val="none" w:sz="0" w:space="0" w:color="auto"/>
                                  </w:divBdr>
                                  <w:divsChild>
                                    <w:div w:id="950286560">
                                      <w:marLeft w:val="0"/>
                                      <w:marRight w:val="0"/>
                                      <w:marTop w:val="0"/>
                                      <w:marBottom w:val="60"/>
                                      <w:divBdr>
                                        <w:top w:val="none" w:sz="0" w:space="0" w:color="auto"/>
                                        <w:left w:val="none" w:sz="0" w:space="0" w:color="auto"/>
                                        <w:bottom w:val="none" w:sz="0" w:space="0" w:color="auto"/>
                                        <w:right w:val="none" w:sz="0" w:space="0" w:color="auto"/>
                                      </w:divBdr>
                                    </w:div>
                                    <w:div w:id="131875797">
                                      <w:marLeft w:val="0"/>
                                      <w:marRight w:val="0"/>
                                      <w:marTop w:val="0"/>
                                      <w:marBottom w:val="0"/>
                                      <w:divBdr>
                                        <w:top w:val="none" w:sz="0" w:space="0" w:color="auto"/>
                                        <w:left w:val="none" w:sz="0" w:space="0" w:color="auto"/>
                                        <w:bottom w:val="none" w:sz="0" w:space="0" w:color="auto"/>
                                        <w:right w:val="none" w:sz="0" w:space="0" w:color="auto"/>
                                      </w:divBdr>
                                      <w:divsChild>
                                        <w:div w:id="1962606602">
                                          <w:marLeft w:val="0"/>
                                          <w:marRight w:val="0"/>
                                          <w:marTop w:val="0"/>
                                          <w:marBottom w:val="120"/>
                                          <w:divBdr>
                                            <w:top w:val="none" w:sz="0" w:space="0" w:color="auto"/>
                                            <w:left w:val="none" w:sz="0" w:space="0" w:color="auto"/>
                                            <w:bottom w:val="none" w:sz="0" w:space="0" w:color="auto"/>
                                            <w:right w:val="none" w:sz="0" w:space="0" w:color="auto"/>
                                          </w:divBdr>
                                          <w:divsChild>
                                            <w:div w:id="897591285">
                                              <w:marLeft w:val="0"/>
                                              <w:marRight w:val="0"/>
                                              <w:marTop w:val="0"/>
                                              <w:marBottom w:val="0"/>
                                              <w:divBdr>
                                                <w:top w:val="none" w:sz="0" w:space="0" w:color="auto"/>
                                                <w:left w:val="none" w:sz="0" w:space="0" w:color="auto"/>
                                                <w:bottom w:val="none" w:sz="0" w:space="0" w:color="auto"/>
                                                <w:right w:val="none" w:sz="0" w:space="0" w:color="auto"/>
                                              </w:divBdr>
                                              <w:divsChild>
                                                <w:div w:id="1534880910">
                                                  <w:marLeft w:val="0"/>
                                                  <w:marRight w:val="0"/>
                                                  <w:marTop w:val="0"/>
                                                  <w:marBottom w:val="0"/>
                                                  <w:divBdr>
                                                    <w:top w:val="none" w:sz="0" w:space="0" w:color="auto"/>
                                                    <w:left w:val="none" w:sz="0" w:space="0" w:color="auto"/>
                                                    <w:bottom w:val="none" w:sz="0" w:space="0" w:color="auto"/>
                                                    <w:right w:val="none" w:sz="0" w:space="0" w:color="auto"/>
                                                  </w:divBdr>
                                                  <w:divsChild>
                                                    <w:div w:id="1712456246">
                                                      <w:marLeft w:val="0"/>
                                                      <w:marRight w:val="0"/>
                                                      <w:marTop w:val="0"/>
                                                      <w:marBottom w:val="0"/>
                                                      <w:divBdr>
                                                        <w:top w:val="none" w:sz="0" w:space="0" w:color="auto"/>
                                                        <w:left w:val="none" w:sz="0" w:space="0" w:color="auto"/>
                                                        <w:bottom w:val="none" w:sz="0" w:space="0" w:color="auto"/>
                                                        <w:right w:val="none" w:sz="0" w:space="0" w:color="auto"/>
                                                      </w:divBdr>
                                                      <w:divsChild>
                                                        <w:div w:id="20004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2373645">
          <w:marLeft w:val="0"/>
          <w:marRight w:val="0"/>
          <w:marTop w:val="0"/>
          <w:marBottom w:val="0"/>
          <w:divBdr>
            <w:top w:val="none" w:sz="0" w:space="0" w:color="auto"/>
            <w:left w:val="none" w:sz="0" w:space="0" w:color="auto"/>
            <w:bottom w:val="none" w:sz="0" w:space="0" w:color="auto"/>
            <w:right w:val="none" w:sz="0" w:space="0" w:color="auto"/>
          </w:divBdr>
          <w:divsChild>
            <w:div w:id="1092048983">
              <w:marLeft w:val="0"/>
              <w:marRight w:val="0"/>
              <w:marTop w:val="0"/>
              <w:marBottom w:val="0"/>
              <w:divBdr>
                <w:top w:val="none" w:sz="0" w:space="0" w:color="auto"/>
                <w:left w:val="none" w:sz="0" w:space="0" w:color="auto"/>
                <w:bottom w:val="none" w:sz="0" w:space="0" w:color="auto"/>
                <w:right w:val="none" w:sz="0" w:space="0" w:color="auto"/>
              </w:divBdr>
              <w:divsChild>
                <w:div w:id="1153832366">
                  <w:marLeft w:val="0"/>
                  <w:marRight w:val="0"/>
                  <w:marTop w:val="0"/>
                  <w:marBottom w:val="0"/>
                  <w:divBdr>
                    <w:top w:val="none" w:sz="0" w:space="0" w:color="auto"/>
                    <w:left w:val="none" w:sz="0" w:space="0" w:color="auto"/>
                    <w:bottom w:val="none" w:sz="0" w:space="0" w:color="auto"/>
                    <w:right w:val="none" w:sz="0" w:space="0" w:color="auto"/>
                  </w:divBdr>
                  <w:divsChild>
                    <w:div w:id="969554596">
                      <w:marLeft w:val="0"/>
                      <w:marRight w:val="0"/>
                      <w:marTop w:val="0"/>
                      <w:marBottom w:val="0"/>
                      <w:divBdr>
                        <w:top w:val="none" w:sz="0" w:space="0" w:color="auto"/>
                        <w:left w:val="none" w:sz="0" w:space="0" w:color="auto"/>
                        <w:bottom w:val="none" w:sz="0" w:space="0" w:color="auto"/>
                        <w:right w:val="none" w:sz="0" w:space="0" w:color="auto"/>
                      </w:divBdr>
                      <w:divsChild>
                        <w:div w:id="401297822">
                          <w:marLeft w:val="0"/>
                          <w:marRight w:val="0"/>
                          <w:marTop w:val="0"/>
                          <w:marBottom w:val="0"/>
                          <w:divBdr>
                            <w:top w:val="none" w:sz="0" w:space="0" w:color="auto"/>
                            <w:left w:val="none" w:sz="0" w:space="0" w:color="auto"/>
                            <w:bottom w:val="none" w:sz="0" w:space="0" w:color="auto"/>
                            <w:right w:val="none" w:sz="0" w:space="0" w:color="auto"/>
                          </w:divBdr>
                          <w:divsChild>
                            <w:div w:id="1790005269">
                              <w:marLeft w:val="0"/>
                              <w:marRight w:val="120"/>
                              <w:marTop w:val="0"/>
                              <w:marBottom w:val="0"/>
                              <w:divBdr>
                                <w:top w:val="none" w:sz="0" w:space="0" w:color="auto"/>
                                <w:left w:val="none" w:sz="0" w:space="0" w:color="auto"/>
                                <w:bottom w:val="none" w:sz="0" w:space="0" w:color="auto"/>
                                <w:right w:val="none" w:sz="0" w:space="0" w:color="auto"/>
                              </w:divBdr>
                            </w:div>
                            <w:div w:id="2144805294">
                              <w:marLeft w:val="-240"/>
                              <w:marRight w:val="-120"/>
                              <w:marTop w:val="0"/>
                              <w:marBottom w:val="0"/>
                              <w:divBdr>
                                <w:top w:val="none" w:sz="0" w:space="0" w:color="auto"/>
                                <w:left w:val="none" w:sz="0" w:space="0" w:color="auto"/>
                                <w:bottom w:val="none" w:sz="0" w:space="0" w:color="auto"/>
                                <w:right w:val="none" w:sz="0" w:space="0" w:color="auto"/>
                              </w:divBdr>
                              <w:divsChild>
                                <w:div w:id="1656102904">
                                  <w:marLeft w:val="0"/>
                                  <w:marRight w:val="0"/>
                                  <w:marTop w:val="0"/>
                                  <w:marBottom w:val="0"/>
                                  <w:divBdr>
                                    <w:top w:val="none" w:sz="0" w:space="0" w:color="auto"/>
                                    <w:left w:val="none" w:sz="0" w:space="0" w:color="auto"/>
                                    <w:bottom w:val="none" w:sz="0" w:space="0" w:color="auto"/>
                                    <w:right w:val="none" w:sz="0" w:space="0" w:color="auto"/>
                                  </w:divBdr>
                                  <w:divsChild>
                                    <w:div w:id="1219559917">
                                      <w:marLeft w:val="0"/>
                                      <w:marRight w:val="0"/>
                                      <w:marTop w:val="0"/>
                                      <w:marBottom w:val="60"/>
                                      <w:divBdr>
                                        <w:top w:val="none" w:sz="0" w:space="0" w:color="auto"/>
                                        <w:left w:val="none" w:sz="0" w:space="0" w:color="auto"/>
                                        <w:bottom w:val="none" w:sz="0" w:space="0" w:color="auto"/>
                                        <w:right w:val="none" w:sz="0" w:space="0" w:color="auto"/>
                                      </w:divBdr>
                                    </w:div>
                                    <w:div w:id="1174225614">
                                      <w:marLeft w:val="0"/>
                                      <w:marRight w:val="0"/>
                                      <w:marTop w:val="0"/>
                                      <w:marBottom w:val="0"/>
                                      <w:divBdr>
                                        <w:top w:val="none" w:sz="0" w:space="0" w:color="auto"/>
                                        <w:left w:val="none" w:sz="0" w:space="0" w:color="auto"/>
                                        <w:bottom w:val="none" w:sz="0" w:space="0" w:color="auto"/>
                                        <w:right w:val="none" w:sz="0" w:space="0" w:color="auto"/>
                                      </w:divBdr>
                                      <w:divsChild>
                                        <w:div w:id="897478565">
                                          <w:marLeft w:val="0"/>
                                          <w:marRight w:val="0"/>
                                          <w:marTop w:val="0"/>
                                          <w:marBottom w:val="120"/>
                                          <w:divBdr>
                                            <w:top w:val="none" w:sz="0" w:space="0" w:color="auto"/>
                                            <w:left w:val="none" w:sz="0" w:space="0" w:color="auto"/>
                                            <w:bottom w:val="none" w:sz="0" w:space="0" w:color="auto"/>
                                            <w:right w:val="none" w:sz="0" w:space="0" w:color="auto"/>
                                          </w:divBdr>
                                          <w:divsChild>
                                            <w:div w:id="1837266023">
                                              <w:marLeft w:val="0"/>
                                              <w:marRight w:val="0"/>
                                              <w:marTop w:val="0"/>
                                              <w:marBottom w:val="0"/>
                                              <w:divBdr>
                                                <w:top w:val="none" w:sz="0" w:space="0" w:color="auto"/>
                                                <w:left w:val="none" w:sz="0" w:space="0" w:color="auto"/>
                                                <w:bottom w:val="none" w:sz="0" w:space="0" w:color="auto"/>
                                                <w:right w:val="none" w:sz="0" w:space="0" w:color="auto"/>
                                              </w:divBdr>
                                              <w:divsChild>
                                                <w:div w:id="754713173">
                                                  <w:marLeft w:val="0"/>
                                                  <w:marRight w:val="0"/>
                                                  <w:marTop w:val="0"/>
                                                  <w:marBottom w:val="0"/>
                                                  <w:divBdr>
                                                    <w:top w:val="none" w:sz="0" w:space="0" w:color="auto"/>
                                                    <w:left w:val="none" w:sz="0" w:space="0" w:color="auto"/>
                                                    <w:bottom w:val="none" w:sz="0" w:space="0" w:color="auto"/>
                                                    <w:right w:val="none" w:sz="0" w:space="0" w:color="auto"/>
                                                  </w:divBdr>
                                                  <w:divsChild>
                                                    <w:div w:id="1871644987">
                                                      <w:marLeft w:val="0"/>
                                                      <w:marRight w:val="0"/>
                                                      <w:marTop w:val="0"/>
                                                      <w:marBottom w:val="0"/>
                                                      <w:divBdr>
                                                        <w:top w:val="none" w:sz="0" w:space="0" w:color="auto"/>
                                                        <w:left w:val="none" w:sz="0" w:space="0" w:color="auto"/>
                                                        <w:bottom w:val="none" w:sz="0" w:space="0" w:color="auto"/>
                                                        <w:right w:val="none" w:sz="0" w:space="0" w:color="auto"/>
                                                      </w:divBdr>
                                                      <w:divsChild>
                                                        <w:div w:id="5623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090262">
          <w:marLeft w:val="0"/>
          <w:marRight w:val="0"/>
          <w:marTop w:val="0"/>
          <w:marBottom w:val="0"/>
          <w:divBdr>
            <w:top w:val="none" w:sz="0" w:space="0" w:color="auto"/>
            <w:left w:val="none" w:sz="0" w:space="0" w:color="auto"/>
            <w:bottom w:val="none" w:sz="0" w:space="0" w:color="auto"/>
            <w:right w:val="none" w:sz="0" w:space="0" w:color="auto"/>
          </w:divBdr>
          <w:divsChild>
            <w:div w:id="854878334">
              <w:marLeft w:val="0"/>
              <w:marRight w:val="0"/>
              <w:marTop w:val="0"/>
              <w:marBottom w:val="0"/>
              <w:divBdr>
                <w:top w:val="none" w:sz="0" w:space="0" w:color="auto"/>
                <w:left w:val="none" w:sz="0" w:space="0" w:color="auto"/>
                <w:bottom w:val="none" w:sz="0" w:space="0" w:color="auto"/>
                <w:right w:val="none" w:sz="0" w:space="0" w:color="auto"/>
              </w:divBdr>
              <w:divsChild>
                <w:div w:id="368839121">
                  <w:marLeft w:val="0"/>
                  <w:marRight w:val="0"/>
                  <w:marTop w:val="0"/>
                  <w:marBottom w:val="0"/>
                  <w:divBdr>
                    <w:top w:val="none" w:sz="0" w:space="0" w:color="auto"/>
                    <w:left w:val="none" w:sz="0" w:space="0" w:color="auto"/>
                    <w:bottom w:val="none" w:sz="0" w:space="0" w:color="auto"/>
                    <w:right w:val="none" w:sz="0" w:space="0" w:color="auto"/>
                  </w:divBdr>
                  <w:divsChild>
                    <w:div w:id="2026980050">
                      <w:marLeft w:val="0"/>
                      <w:marRight w:val="0"/>
                      <w:marTop w:val="0"/>
                      <w:marBottom w:val="0"/>
                      <w:divBdr>
                        <w:top w:val="none" w:sz="0" w:space="0" w:color="auto"/>
                        <w:left w:val="none" w:sz="0" w:space="0" w:color="auto"/>
                        <w:bottom w:val="none" w:sz="0" w:space="0" w:color="auto"/>
                        <w:right w:val="none" w:sz="0" w:space="0" w:color="auto"/>
                      </w:divBdr>
                      <w:divsChild>
                        <w:div w:id="60449675">
                          <w:marLeft w:val="0"/>
                          <w:marRight w:val="0"/>
                          <w:marTop w:val="0"/>
                          <w:marBottom w:val="0"/>
                          <w:divBdr>
                            <w:top w:val="none" w:sz="0" w:space="0" w:color="auto"/>
                            <w:left w:val="none" w:sz="0" w:space="0" w:color="auto"/>
                            <w:bottom w:val="none" w:sz="0" w:space="0" w:color="auto"/>
                            <w:right w:val="none" w:sz="0" w:space="0" w:color="auto"/>
                          </w:divBdr>
                          <w:divsChild>
                            <w:div w:id="1095780553">
                              <w:marLeft w:val="0"/>
                              <w:marRight w:val="120"/>
                              <w:marTop w:val="0"/>
                              <w:marBottom w:val="0"/>
                              <w:divBdr>
                                <w:top w:val="none" w:sz="0" w:space="0" w:color="auto"/>
                                <w:left w:val="none" w:sz="0" w:space="0" w:color="auto"/>
                                <w:bottom w:val="none" w:sz="0" w:space="0" w:color="auto"/>
                                <w:right w:val="none" w:sz="0" w:space="0" w:color="auto"/>
                              </w:divBdr>
                              <w:divsChild>
                                <w:div w:id="1947351473">
                                  <w:marLeft w:val="-300"/>
                                  <w:marRight w:val="0"/>
                                  <w:marTop w:val="0"/>
                                  <w:marBottom w:val="0"/>
                                  <w:divBdr>
                                    <w:top w:val="none" w:sz="0" w:space="0" w:color="auto"/>
                                    <w:left w:val="none" w:sz="0" w:space="0" w:color="auto"/>
                                    <w:bottom w:val="none" w:sz="0" w:space="0" w:color="auto"/>
                                    <w:right w:val="none" w:sz="0" w:space="0" w:color="auto"/>
                                  </w:divBdr>
                                </w:div>
                              </w:divsChild>
                            </w:div>
                            <w:div w:id="1759860745">
                              <w:marLeft w:val="-240"/>
                              <w:marRight w:val="-120"/>
                              <w:marTop w:val="0"/>
                              <w:marBottom w:val="0"/>
                              <w:divBdr>
                                <w:top w:val="none" w:sz="0" w:space="0" w:color="auto"/>
                                <w:left w:val="none" w:sz="0" w:space="0" w:color="auto"/>
                                <w:bottom w:val="none" w:sz="0" w:space="0" w:color="auto"/>
                                <w:right w:val="none" w:sz="0" w:space="0" w:color="auto"/>
                              </w:divBdr>
                              <w:divsChild>
                                <w:div w:id="1184857513">
                                  <w:marLeft w:val="0"/>
                                  <w:marRight w:val="0"/>
                                  <w:marTop w:val="0"/>
                                  <w:marBottom w:val="0"/>
                                  <w:divBdr>
                                    <w:top w:val="none" w:sz="0" w:space="0" w:color="auto"/>
                                    <w:left w:val="none" w:sz="0" w:space="0" w:color="auto"/>
                                    <w:bottom w:val="none" w:sz="0" w:space="0" w:color="auto"/>
                                    <w:right w:val="none" w:sz="0" w:space="0" w:color="auto"/>
                                  </w:divBdr>
                                  <w:divsChild>
                                    <w:div w:id="1927500083">
                                      <w:marLeft w:val="0"/>
                                      <w:marRight w:val="0"/>
                                      <w:marTop w:val="0"/>
                                      <w:marBottom w:val="60"/>
                                      <w:divBdr>
                                        <w:top w:val="none" w:sz="0" w:space="0" w:color="auto"/>
                                        <w:left w:val="none" w:sz="0" w:space="0" w:color="auto"/>
                                        <w:bottom w:val="none" w:sz="0" w:space="0" w:color="auto"/>
                                        <w:right w:val="none" w:sz="0" w:space="0" w:color="auto"/>
                                      </w:divBdr>
                                    </w:div>
                                    <w:div w:id="2025158873">
                                      <w:marLeft w:val="0"/>
                                      <w:marRight w:val="0"/>
                                      <w:marTop w:val="0"/>
                                      <w:marBottom w:val="0"/>
                                      <w:divBdr>
                                        <w:top w:val="none" w:sz="0" w:space="0" w:color="auto"/>
                                        <w:left w:val="none" w:sz="0" w:space="0" w:color="auto"/>
                                        <w:bottom w:val="none" w:sz="0" w:space="0" w:color="auto"/>
                                        <w:right w:val="none" w:sz="0" w:space="0" w:color="auto"/>
                                      </w:divBdr>
                                      <w:divsChild>
                                        <w:div w:id="276835511">
                                          <w:marLeft w:val="0"/>
                                          <w:marRight w:val="0"/>
                                          <w:marTop w:val="0"/>
                                          <w:marBottom w:val="120"/>
                                          <w:divBdr>
                                            <w:top w:val="none" w:sz="0" w:space="0" w:color="auto"/>
                                            <w:left w:val="none" w:sz="0" w:space="0" w:color="auto"/>
                                            <w:bottom w:val="none" w:sz="0" w:space="0" w:color="auto"/>
                                            <w:right w:val="none" w:sz="0" w:space="0" w:color="auto"/>
                                          </w:divBdr>
                                          <w:divsChild>
                                            <w:div w:id="1849248694">
                                              <w:marLeft w:val="0"/>
                                              <w:marRight w:val="0"/>
                                              <w:marTop w:val="0"/>
                                              <w:marBottom w:val="0"/>
                                              <w:divBdr>
                                                <w:top w:val="none" w:sz="0" w:space="0" w:color="auto"/>
                                                <w:left w:val="none" w:sz="0" w:space="0" w:color="auto"/>
                                                <w:bottom w:val="none" w:sz="0" w:space="0" w:color="auto"/>
                                                <w:right w:val="none" w:sz="0" w:space="0" w:color="auto"/>
                                              </w:divBdr>
                                              <w:divsChild>
                                                <w:div w:id="1511217271">
                                                  <w:marLeft w:val="0"/>
                                                  <w:marRight w:val="0"/>
                                                  <w:marTop w:val="0"/>
                                                  <w:marBottom w:val="0"/>
                                                  <w:divBdr>
                                                    <w:top w:val="none" w:sz="0" w:space="0" w:color="auto"/>
                                                    <w:left w:val="none" w:sz="0" w:space="0" w:color="auto"/>
                                                    <w:bottom w:val="none" w:sz="0" w:space="0" w:color="auto"/>
                                                    <w:right w:val="none" w:sz="0" w:space="0" w:color="auto"/>
                                                  </w:divBdr>
                                                  <w:divsChild>
                                                    <w:div w:id="984550410">
                                                      <w:marLeft w:val="0"/>
                                                      <w:marRight w:val="0"/>
                                                      <w:marTop w:val="0"/>
                                                      <w:marBottom w:val="0"/>
                                                      <w:divBdr>
                                                        <w:top w:val="none" w:sz="0" w:space="0" w:color="auto"/>
                                                        <w:left w:val="none" w:sz="0" w:space="0" w:color="auto"/>
                                                        <w:bottom w:val="none" w:sz="0" w:space="0" w:color="auto"/>
                                                        <w:right w:val="none" w:sz="0" w:space="0" w:color="auto"/>
                                                      </w:divBdr>
                                                      <w:divsChild>
                                                        <w:div w:id="1934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449854">
          <w:marLeft w:val="0"/>
          <w:marRight w:val="0"/>
          <w:marTop w:val="0"/>
          <w:marBottom w:val="0"/>
          <w:divBdr>
            <w:top w:val="none" w:sz="0" w:space="0" w:color="auto"/>
            <w:left w:val="none" w:sz="0" w:space="0" w:color="auto"/>
            <w:bottom w:val="none" w:sz="0" w:space="0" w:color="auto"/>
            <w:right w:val="none" w:sz="0" w:space="0" w:color="auto"/>
          </w:divBdr>
          <w:divsChild>
            <w:div w:id="1135293966">
              <w:marLeft w:val="0"/>
              <w:marRight w:val="0"/>
              <w:marTop w:val="0"/>
              <w:marBottom w:val="0"/>
              <w:divBdr>
                <w:top w:val="none" w:sz="0" w:space="0" w:color="auto"/>
                <w:left w:val="none" w:sz="0" w:space="0" w:color="auto"/>
                <w:bottom w:val="none" w:sz="0" w:space="0" w:color="auto"/>
                <w:right w:val="none" w:sz="0" w:space="0" w:color="auto"/>
              </w:divBdr>
              <w:divsChild>
                <w:div w:id="419565124">
                  <w:marLeft w:val="0"/>
                  <w:marRight w:val="0"/>
                  <w:marTop w:val="0"/>
                  <w:marBottom w:val="0"/>
                  <w:divBdr>
                    <w:top w:val="none" w:sz="0" w:space="0" w:color="auto"/>
                    <w:left w:val="none" w:sz="0" w:space="0" w:color="auto"/>
                    <w:bottom w:val="none" w:sz="0" w:space="0" w:color="auto"/>
                    <w:right w:val="none" w:sz="0" w:space="0" w:color="auto"/>
                  </w:divBdr>
                  <w:divsChild>
                    <w:div w:id="434791705">
                      <w:marLeft w:val="0"/>
                      <w:marRight w:val="0"/>
                      <w:marTop w:val="0"/>
                      <w:marBottom w:val="0"/>
                      <w:divBdr>
                        <w:top w:val="none" w:sz="0" w:space="0" w:color="auto"/>
                        <w:left w:val="none" w:sz="0" w:space="0" w:color="auto"/>
                        <w:bottom w:val="none" w:sz="0" w:space="0" w:color="auto"/>
                        <w:right w:val="none" w:sz="0" w:space="0" w:color="auto"/>
                      </w:divBdr>
                      <w:divsChild>
                        <w:div w:id="824856012">
                          <w:marLeft w:val="0"/>
                          <w:marRight w:val="0"/>
                          <w:marTop w:val="0"/>
                          <w:marBottom w:val="0"/>
                          <w:divBdr>
                            <w:top w:val="none" w:sz="0" w:space="0" w:color="auto"/>
                            <w:left w:val="none" w:sz="0" w:space="0" w:color="auto"/>
                            <w:bottom w:val="none" w:sz="0" w:space="0" w:color="auto"/>
                            <w:right w:val="none" w:sz="0" w:space="0" w:color="auto"/>
                          </w:divBdr>
                          <w:divsChild>
                            <w:div w:id="1825850310">
                              <w:marLeft w:val="0"/>
                              <w:marRight w:val="120"/>
                              <w:marTop w:val="0"/>
                              <w:marBottom w:val="0"/>
                              <w:divBdr>
                                <w:top w:val="none" w:sz="0" w:space="0" w:color="auto"/>
                                <w:left w:val="none" w:sz="0" w:space="0" w:color="auto"/>
                                <w:bottom w:val="none" w:sz="0" w:space="0" w:color="auto"/>
                                <w:right w:val="none" w:sz="0" w:space="0" w:color="auto"/>
                              </w:divBdr>
                              <w:divsChild>
                                <w:div w:id="1027173016">
                                  <w:marLeft w:val="-300"/>
                                  <w:marRight w:val="0"/>
                                  <w:marTop w:val="0"/>
                                  <w:marBottom w:val="0"/>
                                  <w:divBdr>
                                    <w:top w:val="none" w:sz="0" w:space="0" w:color="auto"/>
                                    <w:left w:val="none" w:sz="0" w:space="0" w:color="auto"/>
                                    <w:bottom w:val="none" w:sz="0" w:space="0" w:color="auto"/>
                                    <w:right w:val="none" w:sz="0" w:space="0" w:color="auto"/>
                                  </w:divBdr>
                                </w:div>
                              </w:divsChild>
                            </w:div>
                            <w:div w:id="22904235">
                              <w:marLeft w:val="-240"/>
                              <w:marRight w:val="-120"/>
                              <w:marTop w:val="0"/>
                              <w:marBottom w:val="0"/>
                              <w:divBdr>
                                <w:top w:val="none" w:sz="0" w:space="0" w:color="auto"/>
                                <w:left w:val="none" w:sz="0" w:space="0" w:color="auto"/>
                                <w:bottom w:val="none" w:sz="0" w:space="0" w:color="auto"/>
                                <w:right w:val="none" w:sz="0" w:space="0" w:color="auto"/>
                              </w:divBdr>
                              <w:divsChild>
                                <w:div w:id="714357327">
                                  <w:marLeft w:val="0"/>
                                  <w:marRight w:val="0"/>
                                  <w:marTop w:val="0"/>
                                  <w:marBottom w:val="0"/>
                                  <w:divBdr>
                                    <w:top w:val="none" w:sz="0" w:space="0" w:color="auto"/>
                                    <w:left w:val="none" w:sz="0" w:space="0" w:color="auto"/>
                                    <w:bottom w:val="none" w:sz="0" w:space="0" w:color="auto"/>
                                    <w:right w:val="none" w:sz="0" w:space="0" w:color="auto"/>
                                  </w:divBdr>
                                  <w:divsChild>
                                    <w:div w:id="532349534">
                                      <w:marLeft w:val="0"/>
                                      <w:marRight w:val="0"/>
                                      <w:marTop w:val="0"/>
                                      <w:marBottom w:val="60"/>
                                      <w:divBdr>
                                        <w:top w:val="none" w:sz="0" w:space="0" w:color="auto"/>
                                        <w:left w:val="none" w:sz="0" w:space="0" w:color="auto"/>
                                        <w:bottom w:val="none" w:sz="0" w:space="0" w:color="auto"/>
                                        <w:right w:val="none" w:sz="0" w:space="0" w:color="auto"/>
                                      </w:divBdr>
                                    </w:div>
                                    <w:div w:id="1707098568">
                                      <w:marLeft w:val="0"/>
                                      <w:marRight w:val="0"/>
                                      <w:marTop w:val="0"/>
                                      <w:marBottom w:val="0"/>
                                      <w:divBdr>
                                        <w:top w:val="none" w:sz="0" w:space="0" w:color="auto"/>
                                        <w:left w:val="none" w:sz="0" w:space="0" w:color="auto"/>
                                        <w:bottom w:val="none" w:sz="0" w:space="0" w:color="auto"/>
                                        <w:right w:val="none" w:sz="0" w:space="0" w:color="auto"/>
                                      </w:divBdr>
                                      <w:divsChild>
                                        <w:div w:id="1003625253">
                                          <w:marLeft w:val="0"/>
                                          <w:marRight w:val="0"/>
                                          <w:marTop w:val="0"/>
                                          <w:marBottom w:val="120"/>
                                          <w:divBdr>
                                            <w:top w:val="none" w:sz="0" w:space="0" w:color="auto"/>
                                            <w:left w:val="none" w:sz="0" w:space="0" w:color="auto"/>
                                            <w:bottom w:val="none" w:sz="0" w:space="0" w:color="auto"/>
                                            <w:right w:val="none" w:sz="0" w:space="0" w:color="auto"/>
                                          </w:divBdr>
                                          <w:divsChild>
                                            <w:div w:id="176579125">
                                              <w:marLeft w:val="0"/>
                                              <w:marRight w:val="0"/>
                                              <w:marTop w:val="0"/>
                                              <w:marBottom w:val="0"/>
                                              <w:divBdr>
                                                <w:top w:val="none" w:sz="0" w:space="0" w:color="auto"/>
                                                <w:left w:val="none" w:sz="0" w:space="0" w:color="auto"/>
                                                <w:bottom w:val="none" w:sz="0" w:space="0" w:color="auto"/>
                                                <w:right w:val="none" w:sz="0" w:space="0" w:color="auto"/>
                                              </w:divBdr>
                                              <w:divsChild>
                                                <w:div w:id="2072341188">
                                                  <w:marLeft w:val="0"/>
                                                  <w:marRight w:val="0"/>
                                                  <w:marTop w:val="0"/>
                                                  <w:marBottom w:val="0"/>
                                                  <w:divBdr>
                                                    <w:top w:val="none" w:sz="0" w:space="0" w:color="auto"/>
                                                    <w:left w:val="none" w:sz="0" w:space="0" w:color="auto"/>
                                                    <w:bottom w:val="none" w:sz="0" w:space="0" w:color="auto"/>
                                                    <w:right w:val="none" w:sz="0" w:space="0" w:color="auto"/>
                                                  </w:divBdr>
                                                  <w:divsChild>
                                                    <w:div w:id="1190951341">
                                                      <w:marLeft w:val="0"/>
                                                      <w:marRight w:val="0"/>
                                                      <w:marTop w:val="0"/>
                                                      <w:marBottom w:val="0"/>
                                                      <w:divBdr>
                                                        <w:top w:val="none" w:sz="0" w:space="0" w:color="auto"/>
                                                        <w:left w:val="none" w:sz="0" w:space="0" w:color="auto"/>
                                                        <w:bottom w:val="none" w:sz="0" w:space="0" w:color="auto"/>
                                                        <w:right w:val="none" w:sz="0" w:space="0" w:color="auto"/>
                                                      </w:divBdr>
                                                      <w:divsChild>
                                                        <w:div w:id="1883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979285">
          <w:marLeft w:val="0"/>
          <w:marRight w:val="0"/>
          <w:marTop w:val="0"/>
          <w:marBottom w:val="0"/>
          <w:divBdr>
            <w:top w:val="none" w:sz="0" w:space="0" w:color="auto"/>
            <w:left w:val="none" w:sz="0" w:space="0" w:color="auto"/>
            <w:bottom w:val="none" w:sz="0" w:space="0" w:color="auto"/>
            <w:right w:val="none" w:sz="0" w:space="0" w:color="auto"/>
          </w:divBdr>
          <w:divsChild>
            <w:div w:id="1120994399">
              <w:marLeft w:val="0"/>
              <w:marRight w:val="0"/>
              <w:marTop w:val="0"/>
              <w:marBottom w:val="0"/>
              <w:divBdr>
                <w:top w:val="none" w:sz="0" w:space="0" w:color="auto"/>
                <w:left w:val="none" w:sz="0" w:space="0" w:color="auto"/>
                <w:bottom w:val="none" w:sz="0" w:space="0" w:color="auto"/>
                <w:right w:val="none" w:sz="0" w:space="0" w:color="auto"/>
              </w:divBdr>
              <w:divsChild>
                <w:div w:id="421992658">
                  <w:marLeft w:val="0"/>
                  <w:marRight w:val="0"/>
                  <w:marTop w:val="0"/>
                  <w:marBottom w:val="0"/>
                  <w:divBdr>
                    <w:top w:val="none" w:sz="0" w:space="0" w:color="auto"/>
                    <w:left w:val="none" w:sz="0" w:space="0" w:color="auto"/>
                    <w:bottom w:val="none" w:sz="0" w:space="0" w:color="auto"/>
                    <w:right w:val="none" w:sz="0" w:space="0" w:color="auto"/>
                  </w:divBdr>
                  <w:divsChild>
                    <w:div w:id="289746110">
                      <w:marLeft w:val="0"/>
                      <w:marRight w:val="0"/>
                      <w:marTop w:val="0"/>
                      <w:marBottom w:val="0"/>
                      <w:divBdr>
                        <w:top w:val="none" w:sz="0" w:space="0" w:color="auto"/>
                        <w:left w:val="none" w:sz="0" w:space="0" w:color="auto"/>
                        <w:bottom w:val="none" w:sz="0" w:space="0" w:color="auto"/>
                        <w:right w:val="none" w:sz="0" w:space="0" w:color="auto"/>
                      </w:divBdr>
                      <w:divsChild>
                        <w:div w:id="715348058">
                          <w:marLeft w:val="0"/>
                          <w:marRight w:val="0"/>
                          <w:marTop w:val="0"/>
                          <w:marBottom w:val="0"/>
                          <w:divBdr>
                            <w:top w:val="none" w:sz="0" w:space="0" w:color="auto"/>
                            <w:left w:val="none" w:sz="0" w:space="0" w:color="auto"/>
                            <w:bottom w:val="none" w:sz="0" w:space="0" w:color="auto"/>
                            <w:right w:val="none" w:sz="0" w:space="0" w:color="auto"/>
                          </w:divBdr>
                          <w:divsChild>
                            <w:div w:id="1550648886">
                              <w:marLeft w:val="0"/>
                              <w:marRight w:val="120"/>
                              <w:marTop w:val="0"/>
                              <w:marBottom w:val="0"/>
                              <w:divBdr>
                                <w:top w:val="none" w:sz="0" w:space="0" w:color="auto"/>
                                <w:left w:val="none" w:sz="0" w:space="0" w:color="auto"/>
                                <w:bottom w:val="none" w:sz="0" w:space="0" w:color="auto"/>
                                <w:right w:val="none" w:sz="0" w:space="0" w:color="auto"/>
                              </w:divBdr>
                              <w:divsChild>
                                <w:div w:id="1904638290">
                                  <w:marLeft w:val="-300"/>
                                  <w:marRight w:val="0"/>
                                  <w:marTop w:val="0"/>
                                  <w:marBottom w:val="0"/>
                                  <w:divBdr>
                                    <w:top w:val="none" w:sz="0" w:space="0" w:color="auto"/>
                                    <w:left w:val="none" w:sz="0" w:space="0" w:color="auto"/>
                                    <w:bottom w:val="none" w:sz="0" w:space="0" w:color="auto"/>
                                    <w:right w:val="none" w:sz="0" w:space="0" w:color="auto"/>
                                  </w:divBdr>
                                </w:div>
                              </w:divsChild>
                            </w:div>
                            <w:div w:id="1169832868">
                              <w:marLeft w:val="-240"/>
                              <w:marRight w:val="-120"/>
                              <w:marTop w:val="0"/>
                              <w:marBottom w:val="0"/>
                              <w:divBdr>
                                <w:top w:val="none" w:sz="0" w:space="0" w:color="auto"/>
                                <w:left w:val="none" w:sz="0" w:space="0" w:color="auto"/>
                                <w:bottom w:val="none" w:sz="0" w:space="0" w:color="auto"/>
                                <w:right w:val="none" w:sz="0" w:space="0" w:color="auto"/>
                              </w:divBdr>
                              <w:divsChild>
                                <w:div w:id="1577276947">
                                  <w:marLeft w:val="0"/>
                                  <w:marRight w:val="0"/>
                                  <w:marTop w:val="0"/>
                                  <w:marBottom w:val="0"/>
                                  <w:divBdr>
                                    <w:top w:val="none" w:sz="0" w:space="0" w:color="auto"/>
                                    <w:left w:val="none" w:sz="0" w:space="0" w:color="auto"/>
                                    <w:bottom w:val="none" w:sz="0" w:space="0" w:color="auto"/>
                                    <w:right w:val="none" w:sz="0" w:space="0" w:color="auto"/>
                                  </w:divBdr>
                                  <w:divsChild>
                                    <w:div w:id="1064719339">
                                      <w:marLeft w:val="0"/>
                                      <w:marRight w:val="0"/>
                                      <w:marTop w:val="0"/>
                                      <w:marBottom w:val="60"/>
                                      <w:divBdr>
                                        <w:top w:val="none" w:sz="0" w:space="0" w:color="auto"/>
                                        <w:left w:val="none" w:sz="0" w:space="0" w:color="auto"/>
                                        <w:bottom w:val="none" w:sz="0" w:space="0" w:color="auto"/>
                                        <w:right w:val="none" w:sz="0" w:space="0" w:color="auto"/>
                                      </w:divBdr>
                                    </w:div>
                                    <w:div w:id="1760788001">
                                      <w:marLeft w:val="0"/>
                                      <w:marRight w:val="0"/>
                                      <w:marTop w:val="0"/>
                                      <w:marBottom w:val="0"/>
                                      <w:divBdr>
                                        <w:top w:val="none" w:sz="0" w:space="0" w:color="auto"/>
                                        <w:left w:val="none" w:sz="0" w:space="0" w:color="auto"/>
                                        <w:bottom w:val="none" w:sz="0" w:space="0" w:color="auto"/>
                                        <w:right w:val="none" w:sz="0" w:space="0" w:color="auto"/>
                                      </w:divBdr>
                                      <w:divsChild>
                                        <w:div w:id="288512529">
                                          <w:marLeft w:val="0"/>
                                          <w:marRight w:val="0"/>
                                          <w:marTop w:val="0"/>
                                          <w:marBottom w:val="120"/>
                                          <w:divBdr>
                                            <w:top w:val="none" w:sz="0" w:space="0" w:color="auto"/>
                                            <w:left w:val="none" w:sz="0" w:space="0" w:color="auto"/>
                                            <w:bottom w:val="none" w:sz="0" w:space="0" w:color="auto"/>
                                            <w:right w:val="none" w:sz="0" w:space="0" w:color="auto"/>
                                          </w:divBdr>
                                          <w:divsChild>
                                            <w:div w:id="357312899">
                                              <w:marLeft w:val="0"/>
                                              <w:marRight w:val="0"/>
                                              <w:marTop w:val="0"/>
                                              <w:marBottom w:val="0"/>
                                              <w:divBdr>
                                                <w:top w:val="none" w:sz="0" w:space="0" w:color="auto"/>
                                                <w:left w:val="none" w:sz="0" w:space="0" w:color="auto"/>
                                                <w:bottom w:val="none" w:sz="0" w:space="0" w:color="auto"/>
                                                <w:right w:val="none" w:sz="0" w:space="0" w:color="auto"/>
                                              </w:divBdr>
                                              <w:divsChild>
                                                <w:div w:id="292445091">
                                                  <w:marLeft w:val="0"/>
                                                  <w:marRight w:val="0"/>
                                                  <w:marTop w:val="0"/>
                                                  <w:marBottom w:val="0"/>
                                                  <w:divBdr>
                                                    <w:top w:val="none" w:sz="0" w:space="0" w:color="auto"/>
                                                    <w:left w:val="none" w:sz="0" w:space="0" w:color="auto"/>
                                                    <w:bottom w:val="none" w:sz="0" w:space="0" w:color="auto"/>
                                                    <w:right w:val="none" w:sz="0" w:space="0" w:color="auto"/>
                                                  </w:divBdr>
                                                  <w:divsChild>
                                                    <w:div w:id="1164009409">
                                                      <w:marLeft w:val="0"/>
                                                      <w:marRight w:val="0"/>
                                                      <w:marTop w:val="0"/>
                                                      <w:marBottom w:val="0"/>
                                                      <w:divBdr>
                                                        <w:top w:val="none" w:sz="0" w:space="0" w:color="auto"/>
                                                        <w:left w:val="none" w:sz="0" w:space="0" w:color="auto"/>
                                                        <w:bottom w:val="none" w:sz="0" w:space="0" w:color="auto"/>
                                                        <w:right w:val="none" w:sz="0" w:space="0" w:color="auto"/>
                                                      </w:divBdr>
                                                      <w:divsChild>
                                                        <w:div w:id="19991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784590">
          <w:marLeft w:val="0"/>
          <w:marRight w:val="0"/>
          <w:marTop w:val="0"/>
          <w:marBottom w:val="0"/>
          <w:divBdr>
            <w:top w:val="none" w:sz="0" w:space="0" w:color="auto"/>
            <w:left w:val="none" w:sz="0" w:space="0" w:color="auto"/>
            <w:bottom w:val="none" w:sz="0" w:space="0" w:color="auto"/>
            <w:right w:val="none" w:sz="0" w:space="0" w:color="auto"/>
          </w:divBdr>
          <w:divsChild>
            <w:div w:id="2014724095">
              <w:marLeft w:val="0"/>
              <w:marRight w:val="0"/>
              <w:marTop w:val="0"/>
              <w:marBottom w:val="0"/>
              <w:divBdr>
                <w:top w:val="none" w:sz="0" w:space="0" w:color="auto"/>
                <w:left w:val="none" w:sz="0" w:space="0" w:color="auto"/>
                <w:bottom w:val="none" w:sz="0" w:space="0" w:color="auto"/>
                <w:right w:val="none" w:sz="0" w:space="0" w:color="auto"/>
              </w:divBdr>
              <w:divsChild>
                <w:div w:id="1789350200">
                  <w:marLeft w:val="0"/>
                  <w:marRight w:val="0"/>
                  <w:marTop w:val="0"/>
                  <w:marBottom w:val="0"/>
                  <w:divBdr>
                    <w:top w:val="none" w:sz="0" w:space="0" w:color="auto"/>
                    <w:left w:val="none" w:sz="0" w:space="0" w:color="auto"/>
                    <w:bottom w:val="none" w:sz="0" w:space="0" w:color="auto"/>
                    <w:right w:val="none" w:sz="0" w:space="0" w:color="auto"/>
                  </w:divBdr>
                  <w:divsChild>
                    <w:div w:id="24137626">
                      <w:marLeft w:val="0"/>
                      <w:marRight w:val="0"/>
                      <w:marTop w:val="0"/>
                      <w:marBottom w:val="0"/>
                      <w:divBdr>
                        <w:top w:val="none" w:sz="0" w:space="0" w:color="auto"/>
                        <w:left w:val="none" w:sz="0" w:space="0" w:color="auto"/>
                        <w:bottom w:val="none" w:sz="0" w:space="0" w:color="auto"/>
                        <w:right w:val="none" w:sz="0" w:space="0" w:color="auto"/>
                      </w:divBdr>
                      <w:divsChild>
                        <w:div w:id="1939750479">
                          <w:marLeft w:val="0"/>
                          <w:marRight w:val="0"/>
                          <w:marTop w:val="0"/>
                          <w:marBottom w:val="0"/>
                          <w:divBdr>
                            <w:top w:val="none" w:sz="0" w:space="0" w:color="auto"/>
                            <w:left w:val="none" w:sz="0" w:space="0" w:color="auto"/>
                            <w:bottom w:val="none" w:sz="0" w:space="0" w:color="auto"/>
                            <w:right w:val="none" w:sz="0" w:space="0" w:color="auto"/>
                          </w:divBdr>
                          <w:divsChild>
                            <w:div w:id="1869179332">
                              <w:marLeft w:val="0"/>
                              <w:marRight w:val="120"/>
                              <w:marTop w:val="0"/>
                              <w:marBottom w:val="0"/>
                              <w:divBdr>
                                <w:top w:val="none" w:sz="0" w:space="0" w:color="auto"/>
                                <w:left w:val="none" w:sz="0" w:space="0" w:color="auto"/>
                                <w:bottom w:val="none" w:sz="0" w:space="0" w:color="auto"/>
                                <w:right w:val="none" w:sz="0" w:space="0" w:color="auto"/>
                              </w:divBdr>
                              <w:divsChild>
                                <w:div w:id="1425031612">
                                  <w:marLeft w:val="-300"/>
                                  <w:marRight w:val="0"/>
                                  <w:marTop w:val="0"/>
                                  <w:marBottom w:val="0"/>
                                  <w:divBdr>
                                    <w:top w:val="none" w:sz="0" w:space="0" w:color="auto"/>
                                    <w:left w:val="none" w:sz="0" w:space="0" w:color="auto"/>
                                    <w:bottom w:val="none" w:sz="0" w:space="0" w:color="auto"/>
                                    <w:right w:val="none" w:sz="0" w:space="0" w:color="auto"/>
                                  </w:divBdr>
                                </w:div>
                              </w:divsChild>
                            </w:div>
                            <w:div w:id="775448813">
                              <w:marLeft w:val="-240"/>
                              <w:marRight w:val="-120"/>
                              <w:marTop w:val="0"/>
                              <w:marBottom w:val="0"/>
                              <w:divBdr>
                                <w:top w:val="none" w:sz="0" w:space="0" w:color="auto"/>
                                <w:left w:val="none" w:sz="0" w:space="0" w:color="auto"/>
                                <w:bottom w:val="none" w:sz="0" w:space="0" w:color="auto"/>
                                <w:right w:val="none" w:sz="0" w:space="0" w:color="auto"/>
                              </w:divBdr>
                              <w:divsChild>
                                <w:div w:id="1819180392">
                                  <w:marLeft w:val="0"/>
                                  <w:marRight w:val="0"/>
                                  <w:marTop w:val="0"/>
                                  <w:marBottom w:val="0"/>
                                  <w:divBdr>
                                    <w:top w:val="none" w:sz="0" w:space="0" w:color="auto"/>
                                    <w:left w:val="none" w:sz="0" w:space="0" w:color="auto"/>
                                    <w:bottom w:val="none" w:sz="0" w:space="0" w:color="auto"/>
                                    <w:right w:val="none" w:sz="0" w:space="0" w:color="auto"/>
                                  </w:divBdr>
                                  <w:divsChild>
                                    <w:div w:id="433667790">
                                      <w:marLeft w:val="0"/>
                                      <w:marRight w:val="0"/>
                                      <w:marTop w:val="0"/>
                                      <w:marBottom w:val="60"/>
                                      <w:divBdr>
                                        <w:top w:val="none" w:sz="0" w:space="0" w:color="auto"/>
                                        <w:left w:val="none" w:sz="0" w:space="0" w:color="auto"/>
                                        <w:bottom w:val="none" w:sz="0" w:space="0" w:color="auto"/>
                                        <w:right w:val="none" w:sz="0" w:space="0" w:color="auto"/>
                                      </w:divBdr>
                                    </w:div>
                                    <w:div w:id="430590540">
                                      <w:marLeft w:val="0"/>
                                      <w:marRight w:val="0"/>
                                      <w:marTop w:val="0"/>
                                      <w:marBottom w:val="0"/>
                                      <w:divBdr>
                                        <w:top w:val="none" w:sz="0" w:space="0" w:color="auto"/>
                                        <w:left w:val="none" w:sz="0" w:space="0" w:color="auto"/>
                                        <w:bottom w:val="none" w:sz="0" w:space="0" w:color="auto"/>
                                        <w:right w:val="none" w:sz="0" w:space="0" w:color="auto"/>
                                      </w:divBdr>
                                      <w:divsChild>
                                        <w:div w:id="501548450">
                                          <w:marLeft w:val="0"/>
                                          <w:marRight w:val="0"/>
                                          <w:marTop w:val="0"/>
                                          <w:marBottom w:val="120"/>
                                          <w:divBdr>
                                            <w:top w:val="none" w:sz="0" w:space="0" w:color="auto"/>
                                            <w:left w:val="none" w:sz="0" w:space="0" w:color="auto"/>
                                            <w:bottom w:val="none" w:sz="0" w:space="0" w:color="auto"/>
                                            <w:right w:val="none" w:sz="0" w:space="0" w:color="auto"/>
                                          </w:divBdr>
                                          <w:divsChild>
                                            <w:div w:id="1505432364">
                                              <w:marLeft w:val="0"/>
                                              <w:marRight w:val="0"/>
                                              <w:marTop w:val="0"/>
                                              <w:marBottom w:val="0"/>
                                              <w:divBdr>
                                                <w:top w:val="none" w:sz="0" w:space="0" w:color="auto"/>
                                                <w:left w:val="none" w:sz="0" w:space="0" w:color="auto"/>
                                                <w:bottom w:val="none" w:sz="0" w:space="0" w:color="auto"/>
                                                <w:right w:val="none" w:sz="0" w:space="0" w:color="auto"/>
                                              </w:divBdr>
                                              <w:divsChild>
                                                <w:div w:id="17584686">
                                                  <w:marLeft w:val="0"/>
                                                  <w:marRight w:val="0"/>
                                                  <w:marTop w:val="0"/>
                                                  <w:marBottom w:val="0"/>
                                                  <w:divBdr>
                                                    <w:top w:val="none" w:sz="0" w:space="0" w:color="auto"/>
                                                    <w:left w:val="none" w:sz="0" w:space="0" w:color="auto"/>
                                                    <w:bottom w:val="none" w:sz="0" w:space="0" w:color="auto"/>
                                                    <w:right w:val="none" w:sz="0" w:space="0" w:color="auto"/>
                                                  </w:divBdr>
                                                  <w:divsChild>
                                                    <w:div w:id="1241449505">
                                                      <w:marLeft w:val="0"/>
                                                      <w:marRight w:val="0"/>
                                                      <w:marTop w:val="0"/>
                                                      <w:marBottom w:val="0"/>
                                                      <w:divBdr>
                                                        <w:top w:val="none" w:sz="0" w:space="0" w:color="auto"/>
                                                        <w:left w:val="none" w:sz="0" w:space="0" w:color="auto"/>
                                                        <w:bottom w:val="none" w:sz="0" w:space="0" w:color="auto"/>
                                                        <w:right w:val="none" w:sz="0" w:space="0" w:color="auto"/>
                                                      </w:divBdr>
                                                      <w:divsChild>
                                                        <w:div w:id="2474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0196180">
          <w:marLeft w:val="0"/>
          <w:marRight w:val="0"/>
          <w:marTop w:val="0"/>
          <w:marBottom w:val="0"/>
          <w:divBdr>
            <w:top w:val="none" w:sz="0" w:space="0" w:color="auto"/>
            <w:left w:val="none" w:sz="0" w:space="0" w:color="auto"/>
            <w:bottom w:val="none" w:sz="0" w:space="0" w:color="auto"/>
            <w:right w:val="none" w:sz="0" w:space="0" w:color="auto"/>
          </w:divBdr>
          <w:divsChild>
            <w:div w:id="1470633805">
              <w:marLeft w:val="0"/>
              <w:marRight w:val="0"/>
              <w:marTop w:val="0"/>
              <w:marBottom w:val="0"/>
              <w:divBdr>
                <w:top w:val="none" w:sz="0" w:space="0" w:color="auto"/>
                <w:left w:val="none" w:sz="0" w:space="0" w:color="auto"/>
                <w:bottom w:val="none" w:sz="0" w:space="0" w:color="auto"/>
                <w:right w:val="none" w:sz="0" w:space="0" w:color="auto"/>
              </w:divBdr>
              <w:divsChild>
                <w:div w:id="1344627034">
                  <w:marLeft w:val="0"/>
                  <w:marRight w:val="0"/>
                  <w:marTop w:val="0"/>
                  <w:marBottom w:val="0"/>
                  <w:divBdr>
                    <w:top w:val="none" w:sz="0" w:space="0" w:color="auto"/>
                    <w:left w:val="none" w:sz="0" w:space="0" w:color="auto"/>
                    <w:bottom w:val="none" w:sz="0" w:space="0" w:color="auto"/>
                    <w:right w:val="none" w:sz="0" w:space="0" w:color="auto"/>
                  </w:divBdr>
                  <w:divsChild>
                    <w:div w:id="494302358">
                      <w:marLeft w:val="0"/>
                      <w:marRight w:val="0"/>
                      <w:marTop w:val="0"/>
                      <w:marBottom w:val="0"/>
                      <w:divBdr>
                        <w:top w:val="none" w:sz="0" w:space="0" w:color="auto"/>
                        <w:left w:val="none" w:sz="0" w:space="0" w:color="auto"/>
                        <w:bottom w:val="none" w:sz="0" w:space="0" w:color="auto"/>
                        <w:right w:val="none" w:sz="0" w:space="0" w:color="auto"/>
                      </w:divBdr>
                      <w:divsChild>
                        <w:div w:id="30812487">
                          <w:marLeft w:val="0"/>
                          <w:marRight w:val="0"/>
                          <w:marTop w:val="0"/>
                          <w:marBottom w:val="0"/>
                          <w:divBdr>
                            <w:top w:val="none" w:sz="0" w:space="0" w:color="auto"/>
                            <w:left w:val="none" w:sz="0" w:space="0" w:color="auto"/>
                            <w:bottom w:val="none" w:sz="0" w:space="0" w:color="auto"/>
                            <w:right w:val="none" w:sz="0" w:space="0" w:color="auto"/>
                          </w:divBdr>
                          <w:divsChild>
                            <w:div w:id="1227759020">
                              <w:marLeft w:val="0"/>
                              <w:marRight w:val="120"/>
                              <w:marTop w:val="0"/>
                              <w:marBottom w:val="0"/>
                              <w:divBdr>
                                <w:top w:val="none" w:sz="0" w:space="0" w:color="auto"/>
                                <w:left w:val="none" w:sz="0" w:space="0" w:color="auto"/>
                                <w:bottom w:val="none" w:sz="0" w:space="0" w:color="auto"/>
                                <w:right w:val="none" w:sz="0" w:space="0" w:color="auto"/>
                              </w:divBdr>
                              <w:divsChild>
                                <w:div w:id="1653173017">
                                  <w:marLeft w:val="-300"/>
                                  <w:marRight w:val="0"/>
                                  <w:marTop w:val="0"/>
                                  <w:marBottom w:val="0"/>
                                  <w:divBdr>
                                    <w:top w:val="none" w:sz="0" w:space="0" w:color="auto"/>
                                    <w:left w:val="none" w:sz="0" w:space="0" w:color="auto"/>
                                    <w:bottom w:val="none" w:sz="0" w:space="0" w:color="auto"/>
                                    <w:right w:val="none" w:sz="0" w:space="0" w:color="auto"/>
                                  </w:divBdr>
                                </w:div>
                              </w:divsChild>
                            </w:div>
                            <w:div w:id="2067558097">
                              <w:marLeft w:val="-240"/>
                              <w:marRight w:val="-120"/>
                              <w:marTop w:val="0"/>
                              <w:marBottom w:val="0"/>
                              <w:divBdr>
                                <w:top w:val="none" w:sz="0" w:space="0" w:color="auto"/>
                                <w:left w:val="none" w:sz="0" w:space="0" w:color="auto"/>
                                <w:bottom w:val="none" w:sz="0" w:space="0" w:color="auto"/>
                                <w:right w:val="none" w:sz="0" w:space="0" w:color="auto"/>
                              </w:divBdr>
                              <w:divsChild>
                                <w:div w:id="468019457">
                                  <w:marLeft w:val="0"/>
                                  <w:marRight w:val="0"/>
                                  <w:marTop w:val="0"/>
                                  <w:marBottom w:val="0"/>
                                  <w:divBdr>
                                    <w:top w:val="none" w:sz="0" w:space="0" w:color="auto"/>
                                    <w:left w:val="none" w:sz="0" w:space="0" w:color="auto"/>
                                    <w:bottom w:val="none" w:sz="0" w:space="0" w:color="auto"/>
                                    <w:right w:val="none" w:sz="0" w:space="0" w:color="auto"/>
                                  </w:divBdr>
                                  <w:divsChild>
                                    <w:div w:id="1693146570">
                                      <w:marLeft w:val="0"/>
                                      <w:marRight w:val="0"/>
                                      <w:marTop w:val="0"/>
                                      <w:marBottom w:val="60"/>
                                      <w:divBdr>
                                        <w:top w:val="none" w:sz="0" w:space="0" w:color="auto"/>
                                        <w:left w:val="none" w:sz="0" w:space="0" w:color="auto"/>
                                        <w:bottom w:val="none" w:sz="0" w:space="0" w:color="auto"/>
                                        <w:right w:val="none" w:sz="0" w:space="0" w:color="auto"/>
                                      </w:divBdr>
                                    </w:div>
                                    <w:div w:id="840119667">
                                      <w:marLeft w:val="0"/>
                                      <w:marRight w:val="0"/>
                                      <w:marTop w:val="0"/>
                                      <w:marBottom w:val="0"/>
                                      <w:divBdr>
                                        <w:top w:val="none" w:sz="0" w:space="0" w:color="auto"/>
                                        <w:left w:val="none" w:sz="0" w:space="0" w:color="auto"/>
                                        <w:bottom w:val="none" w:sz="0" w:space="0" w:color="auto"/>
                                        <w:right w:val="none" w:sz="0" w:space="0" w:color="auto"/>
                                      </w:divBdr>
                                      <w:divsChild>
                                        <w:div w:id="728959235">
                                          <w:marLeft w:val="0"/>
                                          <w:marRight w:val="0"/>
                                          <w:marTop w:val="0"/>
                                          <w:marBottom w:val="120"/>
                                          <w:divBdr>
                                            <w:top w:val="none" w:sz="0" w:space="0" w:color="auto"/>
                                            <w:left w:val="none" w:sz="0" w:space="0" w:color="auto"/>
                                            <w:bottom w:val="none" w:sz="0" w:space="0" w:color="auto"/>
                                            <w:right w:val="none" w:sz="0" w:space="0" w:color="auto"/>
                                          </w:divBdr>
                                          <w:divsChild>
                                            <w:div w:id="1877426552">
                                              <w:marLeft w:val="0"/>
                                              <w:marRight w:val="0"/>
                                              <w:marTop w:val="0"/>
                                              <w:marBottom w:val="0"/>
                                              <w:divBdr>
                                                <w:top w:val="none" w:sz="0" w:space="0" w:color="auto"/>
                                                <w:left w:val="none" w:sz="0" w:space="0" w:color="auto"/>
                                                <w:bottom w:val="none" w:sz="0" w:space="0" w:color="auto"/>
                                                <w:right w:val="none" w:sz="0" w:space="0" w:color="auto"/>
                                              </w:divBdr>
                                              <w:divsChild>
                                                <w:div w:id="712466118">
                                                  <w:marLeft w:val="0"/>
                                                  <w:marRight w:val="0"/>
                                                  <w:marTop w:val="0"/>
                                                  <w:marBottom w:val="0"/>
                                                  <w:divBdr>
                                                    <w:top w:val="none" w:sz="0" w:space="0" w:color="auto"/>
                                                    <w:left w:val="none" w:sz="0" w:space="0" w:color="auto"/>
                                                    <w:bottom w:val="none" w:sz="0" w:space="0" w:color="auto"/>
                                                    <w:right w:val="none" w:sz="0" w:space="0" w:color="auto"/>
                                                  </w:divBdr>
                                                  <w:divsChild>
                                                    <w:div w:id="164711967">
                                                      <w:marLeft w:val="0"/>
                                                      <w:marRight w:val="0"/>
                                                      <w:marTop w:val="0"/>
                                                      <w:marBottom w:val="0"/>
                                                      <w:divBdr>
                                                        <w:top w:val="none" w:sz="0" w:space="0" w:color="auto"/>
                                                        <w:left w:val="none" w:sz="0" w:space="0" w:color="auto"/>
                                                        <w:bottom w:val="none" w:sz="0" w:space="0" w:color="auto"/>
                                                        <w:right w:val="none" w:sz="0" w:space="0" w:color="auto"/>
                                                      </w:divBdr>
                                                      <w:divsChild>
                                                        <w:div w:id="14914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0423426">
          <w:marLeft w:val="0"/>
          <w:marRight w:val="0"/>
          <w:marTop w:val="0"/>
          <w:marBottom w:val="0"/>
          <w:divBdr>
            <w:top w:val="none" w:sz="0" w:space="0" w:color="auto"/>
            <w:left w:val="none" w:sz="0" w:space="0" w:color="auto"/>
            <w:bottom w:val="none" w:sz="0" w:space="0" w:color="auto"/>
            <w:right w:val="none" w:sz="0" w:space="0" w:color="auto"/>
          </w:divBdr>
          <w:divsChild>
            <w:div w:id="1616209849">
              <w:marLeft w:val="0"/>
              <w:marRight w:val="0"/>
              <w:marTop w:val="0"/>
              <w:marBottom w:val="0"/>
              <w:divBdr>
                <w:top w:val="none" w:sz="0" w:space="0" w:color="auto"/>
                <w:left w:val="none" w:sz="0" w:space="0" w:color="auto"/>
                <w:bottom w:val="none" w:sz="0" w:space="0" w:color="auto"/>
                <w:right w:val="none" w:sz="0" w:space="0" w:color="auto"/>
              </w:divBdr>
              <w:divsChild>
                <w:div w:id="959533554">
                  <w:marLeft w:val="0"/>
                  <w:marRight w:val="0"/>
                  <w:marTop w:val="0"/>
                  <w:marBottom w:val="0"/>
                  <w:divBdr>
                    <w:top w:val="none" w:sz="0" w:space="0" w:color="auto"/>
                    <w:left w:val="none" w:sz="0" w:space="0" w:color="auto"/>
                    <w:bottom w:val="none" w:sz="0" w:space="0" w:color="auto"/>
                    <w:right w:val="none" w:sz="0" w:space="0" w:color="auto"/>
                  </w:divBdr>
                  <w:divsChild>
                    <w:div w:id="1140802262">
                      <w:marLeft w:val="0"/>
                      <w:marRight w:val="0"/>
                      <w:marTop w:val="0"/>
                      <w:marBottom w:val="0"/>
                      <w:divBdr>
                        <w:top w:val="none" w:sz="0" w:space="0" w:color="auto"/>
                        <w:left w:val="none" w:sz="0" w:space="0" w:color="auto"/>
                        <w:bottom w:val="none" w:sz="0" w:space="0" w:color="auto"/>
                        <w:right w:val="none" w:sz="0" w:space="0" w:color="auto"/>
                      </w:divBdr>
                      <w:divsChild>
                        <w:div w:id="2137479062">
                          <w:marLeft w:val="0"/>
                          <w:marRight w:val="0"/>
                          <w:marTop w:val="0"/>
                          <w:marBottom w:val="0"/>
                          <w:divBdr>
                            <w:top w:val="none" w:sz="0" w:space="0" w:color="auto"/>
                            <w:left w:val="none" w:sz="0" w:space="0" w:color="auto"/>
                            <w:bottom w:val="none" w:sz="0" w:space="0" w:color="auto"/>
                            <w:right w:val="none" w:sz="0" w:space="0" w:color="auto"/>
                          </w:divBdr>
                          <w:divsChild>
                            <w:div w:id="161240165">
                              <w:marLeft w:val="0"/>
                              <w:marRight w:val="120"/>
                              <w:marTop w:val="0"/>
                              <w:marBottom w:val="0"/>
                              <w:divBdr>
                                <w:top w:val="none" w:sz="0" w:space="0" w:color="auto"/>
                                <w:left w:val="none" w:sz="0" w:space="0" w:color="auto"/>
                                <w:bottom w:val="none" w:sz="0" w:space="0" w:color="auto"/>
                                <w:right w:val="none" w:sz="0" w:space="0" w:color="auto"/>
                              </w:divBdr>
                              <w:divsChild>
                                <w:div w:id="2134976161">
                                  <w:marLeft w:val="-300"/>
                                  <w:marRight w:val="0"/>
                                  <w:marTop w:val="0"/>
                                  <w:marBottom w:val="0"/>
                                  <w:divBdr>
                                    <w:top w:val="none" w:sz="0" w:space="0" w:color="auto"/>
                                    <w:left w:val="none" w:sz="0" w:space="0" w:color="auto"/>
                                    <w:bottom w:val="none" w:sz="0" w:space="0" w:color="auto"/>
                                    <w:right w:val="none" w:sz="0" w:space="0" w:color="auto"/>
                                  </w:divBdr>
                                </w:div>
                              </w:divsChild>
                            </w:div>
                            <w:div w:id="2040736167">
                              <w:marLeft w:val="-240"/>
                              <w:marRight w:val="-120"/>
                              <w:marTop w:val="0"/>
                              <w:marBottom w:val="0"/>
                              <w:divBdr>
                                <w:top w:val="none" w:sz="0" w:space="0" w:color="auto"/>
                                <w:left w:val="none" w:sz="0" w:space="0" w:color="auto"/>
                                <w:bottom w:val="none" w:sz="0" w:space="0" w:color="auto"/>
                                <w:right w:val="none" w:sz="0" w:space="0" w:color="auto"/>
                              </w:divBdr>
                              <w:divsChild>
                                <w:div w:id="40635723">
                                  <w:marLeft w:val="0"/>
                                  <w:marRight w:val="0"/>
                                  <w:marTop w:val="0"/>
                                  <w:marBottom w:val="0"/>
                                  <w:divBdr>
                                    <w:top w:val="none" w:sz="0" w:space="0" w:color="auto"/>
                                    <w:left w:val="none" w:sz="0" w:space="0" w:color="auto"/>
                                    <w:bottom w:val="none" w:sz="0" w:space="0" w:color="auto"/>
                                    <w:right w:val="none" w:sz="0" w:space="0" w:color="auto"/>
                                  </w:divBdr>
                                  <w:divsChild>
                                    <w:div w:id="884098827">
                                      <w:marLeft w:val="0"/>
                                      <w:marRight w:val="0"/>
                                      <w:marTop w:val="0"/>
                                      <w:marBottom w:val="60"/>
                                      <w:divBdr>
                                        <w:top w:val="none" w:sz="0" w:space="0" w:color="auto"/>
                                        <w:left w:val="none" w:sz="0" w:space="0" w:color="auto"/>
                                        <w:bottom w:val="none" w:sz="0" w:space="0" w:color="auto"/>
                                        <w:right w:val="none" w:sz="0" w:space="0" w:color="auto"/>
                                      </w:divBdr>
                                    </w:div>
                                    <w:div w:id="42221726">
                                      <w:marLeft w:val="0"/>
                                      <w:marRight w:val="0"/>
                                      <w:marTop w:val="0"/>
                                      <w:marBottom w:val="0"/>
                                      <w:divBdr>
                                        <w:top w:val="none" w:sz="0" w:space="0" w:color="auto"/>
                                        <w:left w:val="none" w:sz="0" w:space="0" w:color="auto"/>
                                        <w:bottom w:val="none" w:sz="0" w:space="0" w:color="auto"/>
                                        <w:right w:val="none" w:sz="0" w:space="0" w:color="auto"/>
                                      </w:divBdr>
                                      <w:divsChild>
                                        <w:div w:id="588395000">
                                          <w:marLeft w:val="0"/>
                                          <w:marRight w:val="0"/>
                                          <w:marTop w:val="0"/>
                                          <w:marBottom w:val="120"/>
                                          <w:divBdr>
                                            <w:top w:val="none" w:sz="0" w:space="0" w:color="auto"/>
                                            <w:left w:val="none" w:sz="0" w:space="0" w:color="auto"/>
                                            <w:bottom w:val="none" w:sz="0" w:space="0" w:color="auto"/>
                                            <w:right w:val="none" w:sz="0" w:space="0" w:color="auto"/>
                                          </w:divBdr>
                                          <w:divsChild>
                                            <w:div w:id="25984743">
                                              <w:marLeft w:val="0"/>
                                              <w:marRight w:val="0"/>
                                              <w:marTop w:val="0"/>
                                              <w:marBottom w:val="0"/>
                                              <w:divBdr>
                                                <w:top w:val="none" w:sz="0" w:space="0" w:color="auto"/>
                                                <w:left w:val="none" w:sz="0" w:space="0" w:color="auto"/>
                                                <w:bottom w:val="none" w:sz="0" w:space="0" w:color="auto"/>
                                                <w:right w:val="none" w:sz="0" w:space="0" w:color="auto"/>
                                              </w:divBdr>
                                              <w:divsChild>
                                                <w:div w:id="224878058">
                                                  <w:marLeft w:val="0"/>
                                                  <w:marRight w:val="0"/>
                                                  <w:marTop w:val="0"/>
                                                  <w:marBottom w:val="0"/>
                                                  <w:divBdr>
                                                    <w:top w:val="none" w:sz="0" w:space="0" w:color="auto"/>
                                                    <w:left w:val="none" w:sz="0" w:space="0" w:color="auto"/>
                                                    <w:bottom w:val="none" w:sz="0" w:space="0" w:color="auto"/>
                                                    <w:right w:val="none" w:sz="0" w:space="0" w:color="auto"/>
                                                  </w:divBdr>
                                                  <w:divsChild>
                                                    <w:div w:id="1671058401">
                                                      <w:marLeft w:val="0"/>
                                                      <w:marRight w:val="0"/>
                                                      <w:marTop w:val="0"/>
                                                      <w:marBottom w:val="0"/>
                                                      <w:divBdr>
                                                        <w:top w:val="none" w:sz="0" w:space="0" w:color="auto"/>
                                                        <w:left w:val="none" w:sz="0" w:space="0" w:color="auto"/>
                                                        <w:bottom w:val="none" w:sz="0" w:space="0" w:color="auto"/>
                                                        <w:right w:val="none" w:sz="0" w:space="0" w:color="auto"/>
                                                      </w:divBdr>
                                                      <w:divsChild>
                                                        <w:div w:id="208328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2370">
          <w:marLeft w:val="0"/>
          <w:marRight w:val="0"/>
          <w:marTop w:val="0"/>
          <w:marBottom w:val="0"/>
          <w:divBdr>
            <w:top w:val="none" w:sz="0" w:space="0" w:color="auto"/>
            <w:left w:val="none" w:sz="0" w:space="0" w:color="auto"/>
            <w:bottom w:val="none" w:sz="0" w:space="0" w:color="auto"/>
            <w:right w:val="none" w:sz="0" w:space="0" w:color="auto"/>
          </w:divBdr>
          <w:divsChild>
            <w:div w:id="176964936">
              <w:marLeft w:val="0"/>
              <w:marRight w:val="0"/>
              <w:marTop w:val="0"/>
              <w:marBottom w:val="0"/>
              <w:divBdr>
                <w:top w:val="none" w:sz="0" w:space="0" w:color="auto"/>
                <w:left w:val="none" w:sz="0" w:space="0" w:color="auto"/>
                <w:bottom w:val="none" w:sz="0" w:space="0" w:color="auto"/>
                <w:right w:val="none" w:sz="0" w:space="0" w:color="auto"/>
              </w:divBdr>
              <w:divsChild>
                <w:div w:id="913248631">
                  <w:marLeft w:val="0"/>
                  <w:marRight w:val="0"/>
                  <w:marTop w:val="0"/>
                  <w:marBottom w:val="0"/>
                  <w:divBdr>
                    <w:top w:val="none" w:sz="0" w:space="0" w:color="auto"/>
                    <w:left w:val="none" w:sz="0" w:space="0" w:color="auto"/>
                    <w:bottom w:val="none" w:sz="0" w:space="0" w:color="auto"/>
                    <w:right w:val="none" w:sz="0" w:space="0" w:color="auto"/>
                  </w:divBdr>
                  <w:divsChild>
                    <w:div w:id="1270316112">
                      <w:marLeft w:val="0"/>
                      <w:marRight w:val="0"/>
                      <w:marTop w:val="0"/>
                      <w:marBottom w:val="0"/>
                      <w:divBdr>
                        <w:top w:val="none" w:sz="0" w:space="0" w:color="auto"/>
                        <w:left w:val="none" w:sz="0" w:space="0" w:color="auto"/>
                        <w:bottom w:val="none" w:sz="0" w:space="0" w:color="auto"/>
                        <w:right w:val="none" w:sz="0" w:space="0" w:color="auto"/>
                      </w:divBdr>
                      <w:divsChild>
                        <w:div w:id="204295375">
                          <w:marLeft w:val="0"/>
                          <w:marRight w:val="0"/>
                          <w:marTop w:val="0"/>
                          <w:marBottom w:val="0"/>
                          <w:divBdr>
                            <w:top w:val="none" w:sz="0" w:space="0" w:color="auto"/>
                            <w:left w:val="none" w:sz="0" w:space="0" w:color="auto"/>
                            <w:bottom w:val="none" w:sz="0" w:space="0" w:color="auto"/>
                            <w:right w:val="none" w:sz="0" w:space="0" w:color="auto"/>
                          </w:divBdr>
                          <w:divsChild>
                            <w:div w:id="1570724219">
                              <w:marLeft w:val="0"/>
                              <w:marRight w:val="120"/>
                              <w:marTop w:val="0"/>
                              <w:marBottom w:val="0"/>
                              <w:divBdr>
                                <w:top w:val="none" w:sz="0" w:space="0" w:color="auto"/>
                                <w:left w:val="none" w:sz="0" w:space="0" w:color="auto"/>
                                <w:bottom w:val="none" w:sz="0" w:space="0" w:color="auto"/>
                                <w:right w:val="none" w:sz="0" w:space="0" w:color="auto"/>
                              </w:divBdr>
                              <w:divsChild>
                                <w:div w:id="732511609">
                                  <w:marLeft w:val="-300"/>
                                  <w:marRight w:val="0"/>
                                  <w:marTop w:val="0"/>
                                  <w:marBottom w:val="0"/>
                                  <w:divBdr>
                                    <w:top w:val="none" w:sz="0" w:space="0" w:color="auto"/>
                                    <w:left w:val="none" w:sz="0" w:space="0" w:color="auto"/>
                                    <w:bottom w:val="none" w:sz="0" w:space="0" w:color="auto"/>
                                    <w:right w:val="none" w:sz="0" w:space="0" w:color="auto"/>
                                  </w:divBdr>
                                </w:div>
                              </w:divsChild>
                            </w:div>
                            <w:div w:id="108859317">
                              <w:marLeft w:val="-240"/>
                              <w:marRight w:val="-120"/>
                              <w:marTop w:val="0"/>
                              <w:marBottom w:val="0"/>
                              <w:divBdr>
                                <w:top w:val="none" w:sz="0" w:space="0" w:color="auto"/>
                                <w:left w:val="none" w:sz="0" w:space="0" w:color="auto"/>
                                <w:bottom w:val="none" w:sz="0" w:space="0" w:color="auto"/>
                                <w:right w:val="none" w:sz="0" w:space="0" w:color="auto"/>
                              </w:divBdr>
                              <w:divsChild>
                                <w:div w:id="509105345">
                                  <w:marLeft w:val="0"/>
                                  <w:marRight w:val="0"/>
                                  <w:marTop w:val="0"/>
                                  <w:marBottom w:val="0"/>
                                  <w:divBdr>
                                    <w:top w:val="none" w:sz="0" w:space="0" w:color="auto"/>
                                    <w:left w:val="none" w:sz="0" w:space="0" w:color="auto"/>
                                    <w:bottom w:val="none" w:sz="0" w:space="0" w:color="auto"/>
                                    <w:right w:val="none" w:sz="0" w:space="0" w:color="auto"/>
                                  </w:divBdr>
                                  <w:divsChild>
                                    <w:div w:id="1869293363">
                                      <w:marLeft w:val="0"/>
                                      <w:marRight w:val="0"/>
                                      <w:marTop w:val="0"/>
                                      <w:marBottom w:val="60"/>
                                      <w:divBdr>
                                        <w:top w:val="none" w:sz="0" w:space="0" w:color="auto"/>
                                        <w:left w:val="none" w:sz="0" w:space="0" w:color="auto"/>
                                        <w:bottom w:val="none" w:sz="0" w:space="0" w:color="auto"/>
                                        <w:right w:val="none" w:sz="0" w:space="0" w:color="auto"/>
                                      </w:divBdr>
                                    </w:div>
                                    <w:div w:id="1907764441">
                                      <w:marLeft w:val="0"/>
                                      <w:marRight w:val="0"/>
                                      <w:marTop w:val="0"/>
                                      <w:marBottom w:val="0"/>
                                      <w:divBdr>
                                        <w:top w:val="none" w:sz="0" w:space="0" w:color="auto"/>
                                        <w:left w:val="none" w:sz="0" w:space="0" w:color="auto"/>
                                        <w:bottom w:val="none" w:sz="0" w:space="0" w:color="auto"/>
                                        <w:right w:val="none" w:sz="0" w:space="0" w:color="auto"/>
                                      </w:divBdr>
                                      <w:divsChild>
                                        <w:div w:id="106780194">
                                          <w:marLeft w:val="0"/>
                                          <w:marRight w:val="0"/>
                                          <w:marTop w:val="0"/>
                                          <w:marBottom w:val="120"/>
                                          <w:divBdr>
                                            <w:top w:val="none" w:sz="0" w:space="0" w:color="auto"/>
                                            <w:left w:val="none" w:sz="0" w:space="0" w:color="auto"/>
                                            <w:bottom w:val="none" w:sz="0" w:space="0" w:color="auto"/>
                                            <w:right w:val="none" w:sz="0" w:space="0" w:color="auto"/>
                                          </w:divBdr>
                                          <w:divsChild>
                                            <w:div w:id="1412197263">
                                              <w:marLeft w:val="0"/>
                                              <w:marRight w:val="0"/>
                                              <w:marTop w:val="0"/>
                                              <w:marBottom w:val="0"/>
                                              <w:divBdr>
                                                <w:top w:val="none" w:sz="0" w:space="0" w:color="auto"/>
                                                <w:left w:val="none" w:sz="0" w:space="0" w:color="auto"/>
                                                <w:bottom w:val="none" w:sz="0" w:space="0" w:color="auto"/>
                                                <w:right w:val="none" w:sz="0" w:space="0" w:color="auto"/>
                                              </w:divBdr>
                                              <w:divsChild>
                                                <w:div w:id="1123230411">
                                                  <w:marLeft w:val="0"/>
                                                  <w:marRight w:val="0"/>
                                                  <w:marTop w:val="0"/>
                                                  <w:marBottom w:val="0"/>
                                                  <w:divBdr>
                                                    <w:top w:val="none" w:sz="0" w:space="0" w:color="auto"/>
                                                    <w:left w:val="none" w:sz="0" w:space="0" w:color="auto"/>
                                                    <w:bottom w:val="none" w:sz="0" w:space="0" w:color="auto"/>
                                                    <w:right w:val="none" w:sz="0" w:space="0" w:color="auto"/>
                                                  </w:divBdr>
                                                  <w:divsChild>
                                                    <w:div w:id="109936464">
                                                      <w:marLeft w:val="0"/>
                                                      <w:marRight w:val="0"/>
                                                      <w:marTop w:val="0"/>
                                                      <w:marBottom w:val="0"/>
                                                      <w:divBdr>
                                                        <w:top w:val="none" w:sz="0" w:space="0" w:color="auto"/>
                                                        <w:left w:val="none" w:sz="0" w:space="0" w:color="auto"/>
                                                        <w:bottom w:val="none" w:sz="0" w:space="0" w:color="auto"/>
                                                        <w:right w:val="none" w:sz="0" w:space="0" w:color="auto"/>
                                                      </w:divBdr>
                                                      <w:divsChild>
                                                        <w:div w:id="1646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757484">
          <w:marLeft w:val="0"/>
          <w:marRight w:val="0"/>
          <w:marTop w:val="0"/>
          <w:marBottom w:val="0"/>
          <w:divBdr>
            <w:top w:val="none" w:sz="0" w:space="0" w:color="auto"/>
            <w:left w:val="none" w:sz="0" w:space="0" w:color="auto"/>
            <w:bottom w:val="none" w:sz="0" w:space="0" w:color="auto"/>
            <w:right w:val="none" w:sz="0" w:space="0" w:color="auto"/>
          </w:divBdr>
          <w:divsChild>
            <w:div w:id="170224971">
              <w:marLeft w:val="0"/>
              <w:marRight w:val="0"/>
              <w:marTop w:val="0"/>
              <w:marBottom w:val="0"/>
              <w:divBdr>
                <w:top w:val="none" w:sz="0" w:space="0" w:color="auto"/>
                <w:left w:val="none" w:sz="0" w:space="0" w:color="auto"/>
                <w:bottom w:val="none" w:sz="0" w:space="0" w:color="auto"/>
                <w:right w:val="none" w:sz="0" w:space="0" w:color="auto"/>
              </w:divBdr>
              <w:divsChild>
                <w:div w:id="1426881481">
                  <w:marLeft w:val="0"/>
                  <w:marRight w:val="0"/>
                  <w:marTop w:val="0"/>
                  <w:marBottom w:val="0"/>
                  <w:divBdr>
                    <w:top w:val="none" w:sz="0" w:space="0" w:color="auto"/>
                    <w:left w:val="none" w:sz="0" w:space="0" w:color="auto"/>
                    <w:bottom w:val="none" w:sz="0" w:space="0" w:color="auto"/>
                    <w:right w:val="none" w:sz="0" w:space="0" w:color="auto"/>
                  </w:divBdr>
                  <w:divsChild>
                    <w:div w:id="1192647955">
                      <w:marLeft w:val="0"/>
                      <w:marRight w:val="0"/>
                      <w:marTop w:val="0"/>
                      <w:marBottom w:val="0"/>
                      <w:divBdr>
                        <w:top w:val="none" w:sz="0" w:space="0" w:color="auto"/>
                        <w:left w:val="none" w:sz="0" w:space="0" w:color="auto"/>
                        <w:bottom w:val="none" w:sz="0" w:space="0" w:color="auto"/>
                        <w:right w:val="none" w:sz="0" w:space="0" w:color="auto"/>
                      </w:divBdr>
                      <w:divsChild>
                        <w:div w:id="729697921">
                          <w:marLeft w:val="0"/>
                          <w:marRight w:val="0"/>
                          <w:marTop w:val="0"/>
                          <w:marBottom w:val="0"/>
                          <w:divBdr>
                            <w:top w:val="none" w:sz="0" w:space="0" w:color="auto"/>
                            <w:left w:val="none" w:sz="0" w:space="0" w:color="auto"/>
                            <w:bottom w:val="none" w:sz="0" w:space="0" w:color="auto"/>
                            <w:right w:val="none" w:sz="0" w:space="0" w:color="auto"/>
                          </w:divBdr>
                          <w:divsChild>
                            <w:div w:id="1384792397">
                              <w:marLeft w:val="0"/>
                              <w:marRight w:val="120"/>
                              <w:marTop w:val="0"/>
                              <w:marBottom w:val="0"/>
                              <w:divBdr>
                                <w:top w:val="none" w:sz="0" w:space="0" w:color="auto"/>
                                <w:left w:val="none" w:sz="0" w:space="0" w:color="auto"/>
                                <w:bottom w:val="none" w:sz="0" w:space="0" w:color="auto"/>
                                <w:right w:val="none" w:sz="0" w:space="0" w:color="auto"/>
                              </w:divBdr>
                              <w:divsChild>
                                <w:div w:id="1155102604">
                                  <w:marLeft w:val="-300"/>
                                  <w:marRight w:val="0"/>
                                  <w:marTop w:val="0"/>
                                  <w:marBottom w:val="0"/>
                                  <w:divBdr>
                                    <w:top w:val="none" w:sz="0" w:space="0" w:color="auto"/>
                                    <w:left w:val="none" w:sz="0" w:space="0" w:color="auto"/>
                                    <w:bottom w:val="none" w:sz="0" w:space="0" w:color="auto"/>
                                    <w:right w:val="none" w:sz="0" w:space="0" w:color="auto"/>
                                  </w:divBdr>
                                </w:div>
                              </w:divsChild>
                            </w:div>
                            <w:div w:id="948003101">
                              <w:marLeft w:val="-240"/>
                              <w:marRight w:val="-120"/>
                              <w:marTop w:val="0"/>
                              <w:marBottom w:val="0"/>
                              <w:divBdr>
                                <w:top w:val="none" w:sz="0" w:space="0" w:color="auto"/>
                                <w:left w:val="none" w:sz="0" w:space="0" w:color="auto"/>
                                <w:bottom w:val="none" w:sz="0" w:space="0" w:color="auto"/>
                                <w:right w:val="none" w:sz="0" w:space="0" w:color="auto"/>
                              </w:divBdr>
                              <w:divsChild>
                                <w:div w:id="1182815710">
                                  <w:marLeft w:val="0"/>
                                  <w:marRight w:val="0"/>
                                  <w:marTop w:val="0"/>
                                  <w:marBottom w:val="0"/>
                                  <w:divBdr>
                                    <w:top w:val="none" w:sz="0" w:space="0" w:color="auto"/>
                                    <w:left w:val="none" w:sz="0" w:space="0" w:color="auto"/>
                                    <w:bottom w:val="none" w:sz="0" w:space="0" w:color="auto"/>
                                    <w:right w:val="none" w:sz="0" w:space="0" w:color="auto"/>
                                  </w:divBdr>
                                  <w:divsChild>
                                    <w:div w:id="1380206312">
                                      <w:marLeft w:val="0"/>
                                      <w:marRight w:val="0"/>
                                      <w:marTop w:val="0"/>
                                      <w:marBottom w:val="60"/>
                                      <w:divBdr>
                                        <w:top w:val="none" w:sz="0" w:space="0" w:color="auto"/>
                                        <w:left w:val="none" w:sz="0" w:space="0" w:color="auto"/>
                                        <w:bottom w:val="none" w:sz="0" w:space="0" w:color="auto"/>
                                        <w:right w:val="none" w:sz="0" w:space="0" w:color="auto"/>
                                      </w:divBdr>
                                    </w:div>
                                    <w:div w:id="1084765136">
                                      <w:marLeft w:val="0"/>
                                      <w:marRight w:val="0"/>
                                      <w:marTop w:val="0"/>
                                      <w:marBottom w:val="0"/>
                                      <w:divBdr>
                                        <w:top w:val="none" w:sz="0" w:space="0" w:color="auto"/>
                                        <w:left w:val="none" w:sz="0" w:space="0" w:color="auto"/>
                                        <w:bottom w:val="none" w:sz="0" w:space="0" w:color="auto"/>
                                        <w:right w:val="none" w:sz="0" w:space="0" w:color="auto"/>
                                      </w:divBdr>
                                      <w:divsChild>
                                        <w:div w:id="1122112822">
                                          <w:marLeft w:val="0"/>
                                          <w:marRight w:val="0"/>
                                          <w:marTop w:val="0"/>
                                          <w:marBottom w:val="120"/>
                                          <w:divBdr>
                                            <w:top w:val="none" w:sz="0" w:space="0" w:color="auto"/>
                                            <w:left w:val="none" w:sz="0" w:space="0" w:color="auto"/>
                                            <w:bottom w:val="none" w:sz="0" w:space="0" w:color="auto"/>
                                            <w:right w:val="none" w:sz="0" w:space="0" w:color="auto"/>
                                          </w:divBdr>
                                          <w:divsChild>
                                            <w:div w:id="1824345809">
                                              <w:marLeft w:val="0"/>
                                              <w:marRight w:val="0"/>
                                              <w:marTop w:val="0"/>
                                              <w:marBottom w:val="0"/>
                                              <w:divBdr>
                                                <w:top w:val="none" w:sz="0" w:space="0" w:color="auto"/>
                                                <w:left w:val="none" w:sz="0" w:space="0" w:color="auto"/>
                                                <w:bottom w:val="none" w:sz="0" w:space="0" w:color="auto"/>
                                                <w:right w:val="none" w:sz="0" w:space="0" w:color="auto"/>
                                              </w:divBdr>
                                              <w:divsChild>
                                                <w:div w:id="614756993">
                                                  <w:marLeft w:val="0"/>
                                                  <w:marRight w:val="0"/>
                                                  <w:marTop w:val="0"/>
                                                  <w:marBottom w:val="0"/>
                                                  <w:divBdr>
                                                    <w:top w:val="none" w:sz="0" w:space="0" w:color="auto"/>
                                                    <w:left w:val="none" w:sz="0" w:space="0" w:color="auto"/>
                                                    <w:bottom w:val="none" w:sz="0" w:space="0" w:color="auto"/>
                                                    <w:right w:val="none" w:sz="0" w:space="0" w:color="auto"/>
                                                  </w:divBdr>
                                                  <w:divsChild>
                                                    <w:div w:id="1136491987">
                                                      <w:marLeft w:val="0"/>
                                                      <w:marRight w:val="0"/>
                                                      <w:marTop w:val="0"/>
                                                      <w:marBottom w:val="0"/>
                                                      <w:divBdr>
                                                        <w:top w:val="none" w:sz="0" w:space="0" w:color="auto"/>
                                                        <w:left w:val="none" w:sz="0" w:space="0" w:color="auto"/>
                                                        <w:bottom w:val="none" w:sz="0" w:space="0" w:color="auto"/>
                                                        <w:right w:val="none" w:sz="0" w:space="0" w:color="auto"/>
                                                      </w:divBdr>
                                                      <w:divsChild>
                                                        <w:div w:id="537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247249">
          <w:marLeft w:val="0"/>
          <w:marRight w:val="0"/>
          <w:marTop w:val="0"/>
          <w:marBottom w:val="0"/>
          <w:divBdr>
            <w:top w:val="none" w:sz="0" w:space="0" w:color="auto"/>
            <w:left w:val="none" w:sz="0" w:space="0" w:color="auto"/>
            <w:bottom w:val="none" w:sz="0" w:space="0" w:color="auto"/>
            <w:right w:val="none" w:sz="0" w:space="0" w:color="auto"/>
          </w:divBdr>
          <w:divsChild>
            <w:div w:id="308366251">
              <w:marLeft w:val="0"/>
              <w:marRight w:val="0"/>
              <w:marTop w:val="0"/>
              <w:marBottom w:val="0"/>
              <w:divBdr>
                <w:top w:val="none" w:sz="0" w:space="0" w:color="auto"/>
                <w:left w:val="none" w:sz="0" w:space="0" w:color="auto"/>
                <w:bottom w:val="none" w:sz="0" w:space="0" w:color="auto"/>
                <w:right w:val="none" w:sz="0" w:space="0" w:color="auto"/>
              </w:divBdr>
              <w:divsChild>
                <w:div w:id="1613240812">
                  <w:marLeft w:val="0"/>
                  <w:marRight w:val="0"/>
                  <w:marTop w:val="0"/>
                  <w:marBottom w:val="0"/>
                  <w:divBdr>
                    <w:top w:val="none" w:sz="0" w:space="0" w:color="auto"/>
                    <w:left w:val="none" w:sz="0" w:space="0" w:color="auto"/>
                    <w:bottom w:val="none" w:sz="0" w:space="0" w:color="auto"/>
                    <w:right w:val="none" w:sz="0" w:space="0" w:color="auto"/>
                  </w:divBdr>
                  <w:divsChild>
                    <w:div w:id="1453330682">
                      <w:marLeft w:val="0"/>
                      <w:marRight w:val="0"/>
                      <w:marTop w:val="0"/>
                      <w:marBottom w:val="0"/>
                      <w:divBdr>
                        <w:top w:val="none" w:sz="0" w:space="0" w:color="auto"/>
                        <w:left w:val="none" w:sz="0" w:space="0" w:color="auto"/>
                        <w:bottom w:val="none" w:sz="0" w:space="0" w:color="auto"/>
                        <w:right w:val="none" w:sz="0" w:space="0" w:color="auto"/>
                      </w:divBdr>
                      <w:divsChild>
                        <w:div w:id="1488477766">
                          <w:marLeft w:val="0"/>
                          <w:marRight w:val="0"/>
                          <w:marTop w:val="0"/>
                          <w:marBottom w:val="0"/>
                          <w:divBdr>
                            <w:top w:val="none" w:sz="0" w:space="0" w:color="auto"/>
                            <w:left w:val="none" w:sz="0" w:space="0" w:color="auto"/>
                            <w:bottom w:val="none" w:sz="0" w:space="0" w:color="auto"/>
                            <w:right w:val="none" w:sz="0" w:space="0" w:color="auto"/>
                          </w:divBdr>
                          <w:divsChild>
                            <w:div w:id="48069313">
                              <w:marLeft w:val="0"/>
                              <w:marRight w:val="120"/>
                              <w:marTop w:val="0"/>
                              <w:marBottom w:val="0"/>
                              <w:divBdr>
                                <w:top w:val="none" w:sz="0" w:space="0" w:color="auto"/>
                                <w:left w:val="none" w:sz="0" w:space="0" w:color="auto"/>
                                <w:bottom w:val="none" w:sz="0" w:space="0" w:color="auto"/>
                                <w:right w:val="none" w:sz="0" w:space="0" w:color="auto"/>
                              </w:divBdr>
                              <w:divsChild>
                                <w:div w:id="2144149533">
                                  <w:marLeft w:val="-300"/>
                                  <w:marRight w:val="0"/>
                                  <w:marTop w:val="0"/>
                                  <w:marBottom w:val="0"/>
                                  <w:divBdr>
                                    <w:top w:val="none" w:sz="0" w:space="0" w:color="auto"/>
                                    <w:left w:val="none" w:sz="0" w:space="0" w:color="auto"/>
                                    <w:bottom w:val="none" w:sz="0" w:space="0" w:color="auto"/>
                                    <w:right w:val="none" w:sz="0" w:space="0" w:color="auto"/>
                                  </w:divBdr>
                                </w:div>
                              </w:divsChild>
                            </w:div>
                            <w:div w:id="265700572">
                              <w:marLeft w:val="-240"/>
                              <w:marRight w:val="-120"/>
                              <w:marTop w:val="0"/>
                              <w:marBottom w:val="0"/>
                              <w:divBdr>
                                <w:top w:val="none" w:sz="0" w:space="0" w:color="auto"/>
                                <w:left w:val="none" w:sz="0" w:space="0" w:color="auto"/>
                                <w:bottom w:val="none" w:sz="0" w:space="0" w:color="auto"/>
                                <w:right w:val="none" w:sz="0" w:space="0" w:color="auto"/>
                              </w:divBdr>
                              <w:divsChild>
                                <w:div w:id="1673996438">
                                  <w:marLeft w:val="0"/>
                                  <w:marRight w:val="0"/>
                                  <w:marTop w:val="0"/>
                                  <w:marBottom w:val="0"/>
                                  <w:divBdr>
                                    <w:top w:val="none" w:sz="0" w:space="0" w:color="auto"/>
                                    <w:left w:val="none" w:sz="0" w:space="0" w:color="auto"/>
                                    <w:bottom w:val="none" w:sz="0" w:space="0" w:color="auto"/>
                                    <w:right w:val="none" w:sz="0" w:space="0" w:color="auto"/>
                                  </w:divBdr>
                                  <w:divsChild>
                                    <w:div w:id="1666470746">
                                      <w:marLeft w:val="0"/>
                                      <w:marRight w:val="0"/>
                                      <w:marTop w:val="0"/>
                                      <w:marBottom w:val="60"/>
                                      <w:divBdr>
                                        <w:top w:val="none" w:sz="0" w:space="0" w:color="auto"/>
                                        <w:left w:val="none" w:sz="0" w:space="0" w:color="auto"/>
                                        <w:bottom w:val="none" w:sz="0" w:space="0" w:color="auto"/>
                                        <w:right w:val="none" w:sz="0" w:space="0" w:color="auto"/>
                                      </w:divBdr>
                                    </w:div>
                                    <w:div w:id="2117165889">
                                      <w:marLeft w:val="0"/>
                                      <w:marRight w:val="0"/>
                                      <w:marTop w:val="0"/>
                                      <w:marBottom w:val="0"/>
                                      <w:divBdr>
                                        <w:top w:val="none" w:sz="0" w:space="0" w:color="auto"/>
                                        <w:left w:val="none" w:sz="0" w:space="0" w:color="auto"/>
                                        <w:bottom w:val="none" w:sz="0" w:space="0" w:color="auto"/>
                                        <w:right w:val="none" w:sz="0" w:space="0" w:color="auto"/>
                                      </w:divBdr>
                                      <w:divsChild>
                                        <w:div w:id="271593535">
                                          <w:marLeft w:val="0"/>
                                          <w:marRight w:val="0"/>
                                          <w:marTop w:val="0"/>
                                          <w:marBottom w:val="120"/>
                                          <w:divBdr>
                                            <w:top w:val="none" w:sz="0" w:space="0" w:color="auto"/>
                                            <w:left w:val="none" w:sz="0" w:space="0" w:color="auto"/>
                                            <w:bottom w:val="none" w:sz="0" w:space="0" w:color="auto"/>
                                            <w:right w:val="none" w:sz="0" w:space="0" w:color="auto"/>
                                          </w:divBdr>
                                          <w:divsChild>
                                            <w:div w:id="294256654">
                                              <w:marLeft w:val="0"/>
                                              <w:marRight w:val="0"/>
                                              <w:marTop w:val="0"/>
                                              <w:marBottom w:val="0"/>
                                              <w:divBdr>
                                                <w:top w:val="none" w:sz="0" w:space="0" w:color="auto"/>
                                                <w:left w:val="none" w:sz="0" w:space="0" w:color="auto"/>
                                                <w:bottom w:val="none" w:sz="0" w:space="0" w:color="auto"/>
                                                <w:right w:val="none" w:sz="0" w:space="0" w:color="auto"/>
                                              </w:divBdr>
                                              <w:divsChild>
                                                <w:div w:id="1193685286">
                                                  <w:marLeft w:val="0"/>
                                                  <w:marRight w:val="0"/>
                                                  <w:marTop w:val="0"/>
                                                  <w:marBottom w:val="0"/>
                                                  <w:divBdr>
                                                    <w:top w:val="none" w:sz="0" w:space="0" w:color="auto"/>
                                                    <w:left w:val="none" w:sz="0" w:space="0" w:color="auto"/>
                                                    <w:bottom w:val="none" w:sz="0" w:space="0" w:color="auto"/>
                                                    <w:right w:val="none" w:sz="0" w:space="0" w:color="auto"/>
                                                  </w:divBdr>
                                                  <w:divsChild>
                                                    <w:div w:id="1443496628">
                                                      <w:marLeft w:val="0"/>
                                                      <w:marRight w:val="0"/>
                                                      <w:marTop w:val="0"/>
                                                      <w:marBottom w:val="0"/>
                                                      <w:divBdr>
                                                        <w:top w:val="none" w:sz="0" w:space="0" w:color="auto"/>
                                                        <w:left w:val="none" w:sz="0" w:space="0" w:color="auto"/>
                                                        <w:bottom w:val="none" w:sz="0" w:space="0" w:color="auto"/>
                                                        <w:right w:val="none" w:sz="0" w:space="0" w:color="auto"/>
                                                      </w:divBdr>
                                                      <w:divsChild>
                                                        <w:div w:id="13488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608433">
          <w:marLeft w:val="0"/>
          <w:marRight w:val="0"/>
          <w:marTop w:val="0"/>
          <w:marBottom w:val="0"/>
          <w:divBdr>
            <w:top w:val="none" w:sz="0" w:space="0" w:color="auto"/>
            <w:left w:val="none" w:sz="0" w:space="0" w:color="auto"/>
            <w:bottom w:val="none" w:sz="0" w:space="0" w:color="auto"/>
            <w:right w:val="none" w:sz="0" w:space="0" w:color="auto"/>
          </w:divBdr>
          <w:divsChild>
            <w:div w:id="861168383">
              <w:marLeft w:val="0"/>
              <w:marRight w:val="0"/>
              <w:marTop w:val="0"/>
              <w:marBottom w:val="0"/>
              <w:divBdr>
                <w:top w:val="none" w:sz="0" w:space="0" w:color="auto"/>
                <w:left w:val="none" w:sz="0" w:space="0" w:color="auto"/>
                <w:bottom w:val="none" w:sz="0" w:space="0" w:color="auto"/>
                <w:right w:val="none" w:sz="0" w:space="0" w:color="auto"/>
              </w:divBdr>
              <w:divsChild>
                <w:div w:id="225727929">
                  <w:marLeft w:val="0"/>
                  <w:marRight w:val="0"/>
                  <w:marTop w:val="0"/>
                  <w:marBottom w:val="0"/>
                  <w:divBdr>
                    <w:top w:val="none" w:sz="0" w:space="0" w:color="auto"/>
                    <w:left w:val="none" w:sz="0" w:space="0" w:color="auto"/>
                    <w:bottom w:val="none" w:sz="0" w:space="0" w:color="auto"/>
                    <w:right w:val="none" w:sz="0" w:space="0" w:color="auto"/>
                  </w:divBdr>
                  <w:divsChild>
                    <w:div w:id="37094634">
                      <w:marLeft w:val="0"/>
                      <w:marRight w:val="0"/>
                      <w:marTop w:val="0"/>
                      <w:marBottom w:val="0"/>
                      <w:divBdr>
                        <w:top w:val="none" w:sz="0" w:space="0" w:color="auto"/>
                        <w:left w:val="none" w:sz="0" w:space="0" w:color="auto"/>
                        <w:bottom w:val="none" w:sz="0" w:space="0" w:color="auto"/>
                        <w:right w:val="none" w:sz="0" w:space="0" w:color="auto"/>
                      </w:divBdr>
                      <w:divsChild>
                        <w:div w:id="1928734409">
                          <w:marLeft w:val="0"/>
                          <w:marRight w:val="0"/>
                          <w:marTop w:val="0"/>
                          <w:marBottom w:val="0"/>
                          <w:divBdr>
                            <w:top w:val="none" w:sz="0" w:space="0" w:color="auto"/>
                            <w:left w:val="none" w:sz="0" w:space="0" w:color="auto"/>
                            <w:bottom w:val="none" w:sz="0" w:space="0" w:color="auto"/>
                            <w:right w:val="none" w:sz="0" w:space="0" w:color="auto"/>
                          </w:divBdr>
                          <w:divsChild>
                            <w:div w:id="1888643291">
                              <w:marLeft w:val="0"/>
                              <w:marRight w:val="120"/>
                              <w:marTop w:val="0"/>
                              <w:marBottom w:val="0"/>
                              <w:divBdr>
                                <w:top w:val="none" w:sz="0" w:space="0" w:color="auto"/>
                                <w:left w:val="none" w:sz="0" w:space="0" w:color="auto"/>
                                <w:bottom w:val="none" w:sz="0" w:space="0" w:color="auto"/>
                                <w:right w:val="none" w:sz="0" w:space="0" w:color="auto"/>
                              </w:divBdr>
                            </w:div>
                            <w:div w:id="1939018429">
                              <w:marLeft w:val="-240"/>
                              <w:marRight w:val="-120"/>
                              <w:marTop w:val="0"/>
                              <w:marBottom w:val="0"/>
                              <w:divBdr>
                                <w:top w:val="none" w:sz="0" w:space="0" w:color="auto"/>
                                <w:left w:val="none" w:sz="0" w:space="0" w:color="auto"/>
                                <w:bottom w:val="none" w:sz="0" w:space="0" w:color="auto"/>
                                <w:right w:val="none" w:sz="0" w:space="0" w:color="auto"/>
                              </w:divBdr>
                              <w:divsChild>
                                <w:div w:id="1650552529">
                                  <w:marLeft w:val="0"/>
                                  <w:marRight w:val="0"/>
                                  <w:marTop w:val="0"/>
                                  <w:marBottom w:val="0"/>
                                  <w:divBdr>
                                    <w:top w:val="none" w:sz="0" w:space="0" w:color="auto"/>
                                    <w:left w:val="none" w:sz="0" w:space="0" w:color="auto"/>
                                    <w:bottom w:val="none" w:sz="0" w:space="0" w:color="auto"/>
                                    <w:right w:val="none" w:sz="0" w:space="0" w:color="auto"/>
                                  </w:divBdr>
                                  <w:divsChild>
                                    <w:div w:id="1281688415">
                                      <w:marLeft w:val="0"/>
                                      <w:marRight w:val="0"/>
                                      <w:marTop w:val="0"/>
                                      <w:marBottom w:val="60"/>
                                      <w:divBdr>
                                        <w:top w:val="none" w:sz="0" w:space="0" w:color="auto"/>
                                        <w:left w:val="none" w:sz="0" w:space="0" w:color="auto"/>
                                        <w:bottom w:val="none" w:sz="0" w:space="0" w:color="auto"/>
                                        <w:right w:val="none" w:sz="0" w:space="0" w:color="auto"/>
                                      </w:divBdr>
                                    </w:div>
                                    <w:div w:id="1549294307">
                                      <w:marLeft w:val="0"/>
                                      <w:marRight w:val="0"/>
                                      <w:marTop w:val="0"/>
                                      <w:marBottom w:val="0"/>
                                      <w:divBdr>
                                        <w:top w:val="none" w:sz="0" w:space="0" w:color="auto"/>
                                        <w:left w:val="none" w:sz="0" w:space="0" w:color="auto"/>
                                        <w:bottom w:val="none" w:sz="0" w:space="0" w:color="auto"/>
                                        <w:right w:val="none" w:sz="0" w:space="0" w:color="auto"/>
                                      </w:divBdr>
                                      <w:divsChild>
                                        <w:div w:id="1508210525">
                                          <w:marLeft w:val="0"/>
                                          <w:marRight w:val="0"/>
                                          <w:marTop w:val="0"/>
                                          <w:marBottom w:val="120"/>
                                          <w:divBdr>
                                            <w:top w:val="none" w:sz="0" w:space="0" w:color="auto"/>
                                            <w:left w:val="none" w:sz="0" w:space="0" w:color="auto"/>
                                            <w:bottom w:val="none" w:sz="0" w:space="0" w:color="auto"/>
                                            <w:right w:val="none" w:sz="0" w:space="0" w:color="auto"/>
                                          </w:divBdr>
                                          <w:divsChild>
                                            <w:div w:id="1483235123">
                                              <w:marLeft w:val="0"/>
                                              <w:marRight w:val="0"/>
                                              <w:marTop w:val="0"/>
                                              <w:marBottom w:val="0"/>
                                              <w:divBdr>
                                                <w:top w:val="none" w:sz="0" w:space="0" w:color="auto"/>
                                                <w:left w:val="none" w:sz="0" w:space="0" w:color="auto"/>
                                                <w:bottom w:val="none" w:sz="0" w:space="0" w:color="auto"/>
                                                <w:right w:val="none" w:sz="0" w:space="0" w:color="auto"/>
                                              </w:divBdr>
                                              <w:divsChild>
                                                <w:div w:id="211507118">
                                                  <w:marLeft w:val="0"/>
                                                  <w:marRight w:val="0"/>
                                                  <w:marTop w:val="0"/>
                                                  <w:marBottom w:val="0"/>
                                                  <w:divBdr>
                                                    <w:top w:val="none" w:sz="0" w:space="0" w:color="auto"/>
                                                    <w:left w:val="none" w:sz="0" w:space="0" w:color="auto"/>
                                                    <w:bottom w:val="none" w:sz="0" w:space="0" w:color="auto"/>
                                                    <w:right w:val="none" w:sz="0" w:space="0" w:color="auto"/>
                                                  </w:divBdr>
                                                  <w:divsChild>
                                                    <w:div w:id="457796586">
                                                      <w:marLeft w:val="0"/>
                                                      <w:marRight w:val="0"/>
                                                      <w:marTop w:val="0"/>
                                                      <w:marBottom w:val="0"/>
                                                      <w:divBdr>
                                                        <w:top w:val="none" w:sz="0" w:space="0" w:color="auto"/>
                                                        <w:left w:val="none" w:sz="0" w:space="0" w:color="auto"/>
                                                        <w:bottom w:val="none" w:sz="0" w:space="0" w:color="auto"/>
                                                        <w:right w:val="none" w:sz="0" w:space="0" w:color="auto"/>
                                                      </w:divBdr>
                                                      <w:divsChild>
                                                        <w:div w:id="12406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7476774">
          <w:marLeft w:val="0"/>
          <w:marRight w:val="0"/>
          <w:marTop w:val="0"/>
          <w:marBottom w:val="0"/>
          <w:divBdr>
            <w:top w:val="none" w:sz="0" w:space="0" w:color="auto"/>
            <w:left w:val="none" w:sz="0" w:space="0" w:color="auto"/>
            <w:bottom w:val="none" w:sz="0" w:space="0" w:color="auto"/>
            <w:right w:val="none" w:sz="0" w:space="0" w:color="auto"/>
          </w:divBdr>
          <w:divsChild>
            <w:div w:id="1196313659">
              <w:marLeft w:val="0"/>
              <w:marRight w:val="0"/>
              <w:marTop w:val="0"/>
              <w:marBottom w:val="0"/>
              <w:divBdr>
                <w:top w:val="none" w:sz="0" w:space="0" w:color="auto"/>
                <w:left w:val="none" w:sz="0" w:space="0" w:color="auto"/>
                <w:bottom w:val="none" w:sz="0" w:space="0" w:color="auto"/>
                <w:right w:val="none" w:sz="0" w:space="0" w:color="auto"/>
              </w:divBdr>
              <w:divsChild>
                <w:div w:id="726490741">
                  <w:marLeft w:val="0"/>
                  <w:marRight w:val="0"/>
                  <w:marTop w:val="0"/>
                  <w:marBottom w:val="0"/>
                  <w:divBdr>
                    <w:top w:val="none" w:sz="0" w:space="0" w:color="auto"/>
                    <w:left w:val="none" w:sz="0" w:space="0" w:color="auto"/>
                    <w:bottom w:val="none" w:sz="0" w:space="0" w:color="auto"/>
                    <w:right w:val="none" w:sz="0" w:space="0" w:color="auto"/>
                  </w:divBdr>
                  <w:divsChild>
                    <w:div w:id="220093124">
                      <w:marLeft w:val="0"/>
                      <w:marRight w:val="0"/>
                      <w:marTop w:val="0"/>
                      <w:marBottom w:val="0"/>
                      <w:divBdr>
                        <w:top w:val="none" w:sz="0" w:space="0" w:color="auto"/>
                        <w:left w:val="none" w:sz="0" w:space="0" w:color="auto"/>
                        <w:bottom w:val="none" w:sz="0" w:space="0" w:color="auto"/>
                        <w:right w:val="none" w:sz="0" w:space="0" w:color="auto"/>
                      </w:divBdr>
                      <w:divsChild>
                        <w:div w:id="1948810105">
                          <w:marLeft w:val="0"/>
                          <w:marRight w:val="0"/>
                          <w:marTop w:val="0"/>
                          <w:marBottom w:val="0"/>
                          <w:divBdr>
                            <w:top w:val="none" w:sz="0" w:space="0" w:color="auto"/>
                            <w:left w:val="none" w:sz="0" w:space="0" w:color="auto"/>
                            <w:bottom w:val="none" w:sz="0" w:space="0" w:color="auto"/>
                            <w:right w:val="none" w:sz="0" w:space="0" w:color="auto"/>
                          </w:divBdr>
                          <w:divsChild>
                            <w:div w:id="1394157487">
                              <w:marLeft w:val="0"/>
                              <w:marRight w:val="120"/>
                              <w:marTop w:val="0"/>
                              <w:marBottom w:val="0"/>
                              <w:divBdr>
                                <w:top w:val="none" w:sz="0" w:space="0" w:color="auto"/>
                                <w:left w:val="none" w:sz="0" w:space="0" w:color="auto"/>
                                <w:bottom w:val="none" w:sz="0" w:space="0" w:color="auto"/>
                                <w:right w:val="none" w:sz="0" w:space="0" w:color="auto"/>
                              </w:divBdr>
                              <w:divsChild>
                                <w:div w:id="385376388">
                                  <w:marLeft w:val="-300"/>
                                  <w:marRight w:val="0"/>
                                  <w:marTop w:val="0"/>
                                  <w:marBottom w:val="0"/>
                                  <w:divBdr>
                                    <w:top w:val="none" w:sz="0" w:space="0" w:color="auto"/>
                                    <w:left w:val="none" w:sz="0" w:space="0" w:color="auto"/>
                                    <w:bottom w:val="none" w:sz="0" w:space="0" w:color="auto"/>
                                    <w:right w:val="none" w:sz="0" w:space="0" w:color="auto"/>
                                  </w:divBdr>
                                </w:div>
                              </w:divsChild>
                            </w:div>
                            <w:div w:id="179005637">
                              <w:marLeft w:val="-240"/>
                              <w:marRight w:val="-120"/>
                              <w:marTop w:val="0"/>
                              <w:marBottom w:val="0"/>
                              <w:divBdr>
                                <w:top w:val="none" w:sz="0" w:space="0" w:color="auto"/>
                                <w:left w:val="none" w:sz="0" w:space="0" w:color="auto"/>
                                <w:bottom w:val="none" w:sz="0" w:space="0" w:color="auto"/>
                                <w:right w:val="none" w:sz="0" w:space="0" w:color="auto"/>
                              </w:divBdr>
                              <w:divsChild>
                                <w:div w:id="1435859777">
                                  <w:marLeft w:val="0"/>
                                  <w:marRight w:val="0"/>
                                  <w:marTop w:val="0"/>
                                  <w:marBottom w:val="0"/>
                                  <w:divBdr>
                                    <w:top w:val="none" w:sz="0" w:space="0" w:color="auto"/>
                                    <w:left w:val="none" w:sz="0" w:space="0" w:color="auto"/>
                                    <w:bottom w:val="none" w:sz="0" w:space="0" w:color="auto"/>
                                    <w:right w:val="none" w:sz="0" w:space="0" w:color="auto"/>
                                  </w:divBdr>
                                  <w:divsChild>
                                    <w:div w:id="1998074576">
                                      <w:marLeft w:val="0"/>
                                      <w:marRight w:val="0"/>
                                      <w:marTop w:val="0"/>
                                      <w:marBottom w:val="60"/>
                                      <w:divBdr>
                                        <w:top w:val="none" w:sz="0" w:space="0" w:color="auto"/>
                                        <w:left w:val="none" w:sz="0" w:space="0" w:color="auto"/>
                                        <w:bottom w:val="none" w:sz="0" w:space="0" w:color="auto"/>
                                        <w:right w:val="none" w:sz="0" w:space="0" w:color="auto"/>
                                      </w:divBdr>
                                    </w:div>
                                    <w:div w:id="369037959">
                                      <w:marLeft w:val="0"/>
                                      <w:marRight w:val="0"/>
                                      <w:marTop w:val="0"/>
                                      <w:marBottom w:val="0"/>
                                      <w:divBdr>
                                        <w:top w:val="none" w:sz="0" w:space="0" w:color="auto"/>
                                        <w:left w:val="none" w:sz="0" w:space="0" w:color="auto"/>
                                        <w:bottom w:val="none" w:sz="0" w:space="0" w:color="auto"/>
                                        <w:right w:val="none" w:sz="0" w:space="0" w:color="auto"/>
                                      </w:divBdr>
                                      <w:divsChild>
                                        <w:div w:id="1349717067">
                                          <w:marLeft w:val="0"/>
                                          <w:marRight w:val="0"/>
                                          <w:marTop w:val="0"/>
                                          <w:marBottom w:val="120"/>
                                          <w:divBdr>
                                            <w:top w:val="none" w:sz="0" w:space="0" w:color="auto"/>
                                            <w:left w:val="none" w:sz="0" w:space="0" w:color="auto"/>
                                            <w:bottom w:val="none" w:sz="0" w:space="0" w:color="auto"/>
                                            <w:right w:val="none" w:sz="0" w:space="0" w:color="auto"/>
                                          </w:divBdr>
                                          <w:divsChild>
                                            <w:div w:id="2010403664">
                                              <w:marLeft w:val="0"/>
                                              <w:marRight w:val="0"/>
                                              <w:marTop w:val="0"/>
                                              <w:marBottom w:val="0"/>
                                              <w:divBdr>
                                                <w:top w:val="none" w:sz="0" w:space="0" w:color="auto"/>
                                                <w:left w:val="none" w:sz="0" w:space="0" w:color="auto"/>
                                                <w:bottom w:val="none" w:sz="0" w:space="0" w:color="auto"/>
                                                <w:right w:val="none" w:sz="0" w:space="0" w:color="auto"/>
                                              </w:divBdr>
                                              <w:divsChild>
                                                <w:div w:id="1786458819">
                                                  <w:marLeft w:val="0"/>
                                                  <w:marRight w:val="0"/>
                                                  <w:marTop w:val="0"/>
                                                  <w:marBottom w:val="0"/>
                                                  <w:divBdr>
                                                    <w:top w:val="none" w:sz="0" w:space="0" w:color="auto"/>
                                                    <w:left w:val="none" w:sz="0" w:space="0" w:color="auto"/>
                                                    <w:bottom w:val="none" w:sz="0" w:space="0" w:color="auto"/>
                                                    <w:right w:val="none" w:sz="0" w:space="0" w:color="auto"/>
                                                  </w:divBdr>
                                                  <w:divsChild>
                                                    <w:div w:id="1597668533">
                                                      <w:marLeft w:val="0"/>
                                                      <w:marRight w:val="0"/>
                                                      <w:marTop w:val="0"/>
                                                      <w:marBottom w:val="0"/>
                                                      <w:divBdr>
                                                        <w:top w:val="none" w:sz="0" w:space="0" w:color="auto"/>
                                                        <w:left w:val="none" w:sz="0" w:space="0" w:color="auto"/>
                                                        <w:bottom w:val="none" w:sz="0" w:space="0" w:color="auto"/>
                                                        <w:right w:val="none" w:sz="0" w:space="0" w:color="auto"/>
                                                      </w:divBdr>
                                                      <w:divsChild>
                                                        <w:div w:id="3862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2135098">
          <w:marLeft w:val="0"/>
          <w:marRight w:val="0"/>
          <w:marTop w:val="0"/>
          <w:marBottom w:val="0"/>
          <w:divBdr>
            <w:top w:val="none" w:sz="0" w:space="0" w:color="auto"/>
            <w:left w:val="none" w:sz="0" w:space="0" w:color="auto"/>
            <w:bottom w:val="none" w:sz="0" w:space="0" w:color="auto"/>
            <w:right w:val="none" w:sz="0" w:space="0" w:color="auto"/>
          </w:divBdr>
          <w:divsChild>
            <w:div w:id="1099136613">
              <w:marLeft w:val="0"/>
              <w:marRight w:val="0"/>
              <w:marTop w:val="0"/>
              <w:marBottom w:val="0"/>
              <w:divBdr>
                <w:top w:val="none" w:sz="0" w:space="0" w:color="auto"/>
                <w:left w:val="none" w:sz="0" w:space="0" w:color="auto"/>
                <w:bottom w:val="none" w:sz="0" w:space="0" w:color="auto"/>
                <w:right w:val="none" w:sz="0" w:space="0" w:color="auto"/>
              </w:divBdr>
              <w:divsChild>
                <w:div w:id="230121754">
                  <w:marLeft w:val="0"/>
                  <w:marRight w:val="0"/>
                  <w:marTop w:val="0"/>
                  <w:marBottom w:val="0"/>
                  <w:divBdr>
                    <w:top w:val="none" w:sz="0" w:space="0" w:color="auto"/>
                    <w:left w:val="none" w:sz="0" w:space="0" w:color="auto"/>
                    <w:bottom w:val="none" w:sz="0" w:space="0" w:color="auto"/>
                    <w:right w:val="none" w:sz="0" w:space="0" w:color="auto"/>
                  </w:divBdr>
                  <w:divsChild>
                    <w:div w:id="1907834544">
                      <w:marLeft w:val="0"/>
                      <w:marRight w:val="0"/>
                      <w:marTop w:val="0"/>
                      <w:marBottom w:val="0"/>
                      <w:divBdr>
                        <w:top w:val="none" w:sz="0" w:space="0" w:color="auto"/>
                        <w:left w:val="none" w:sz="0" w:space="0" w:color="auto"/>
                        <w:bottom w:val="none" w:sz="0" w:space="0" w:color="auto"/>
                        <w:right w:val="none" w:sz="0" w:space="0" w:color="auto"/>
                      </w:divBdr>
                      <w:divsChild>
                        <w:div w:id="484399253">
                          <w:marLeft w:val="0"/>
                          <w:marRight w:val="0"/>
                          <w:marTop w:val="0"/>
                          <w:marBottom w:val="0"/>
                          <w:divBdr>
                            <w:top w:val="none" w:sz="0" w:space="0" w:color="auto"/>
                            <w:left w:val="none" w:sz="0" w:space="0" w:color="auto"/>
                            <w:bottom w:val="none" w:sz="0" w:space="0" w:color="auto"/>
                            <w:right w:val="none" w:sz="0" w:space="0" w:color="auto"/>
                          </w:divBdr>
                          <w:divsChild>
                            <w:div w:id="1379353284">
                              <w:marLeft w:val="0"/>
                              <w:marRight w:val="120"/>
                              <w:marTop w:val="0"/>
                              <w:marBottom w:val="0"/>
                              <w:divBdr>
                                <w:top w:val="none" w:sz="0" w:space="0" w:color="auto"/>
                                <w:left w:val="none" w:sz="0" w:space="0" w:color="auto"/>
                                <w:bottom w:val="none" w:sz="0" w:space="0" w:color="auto"/>
                                <w:right w:val="none" w:sz="0" w:space="0" w:color="auto"/>
                              </w:divBdr>
                              <w:divsChild>
                                <w:div w:id="1907687666">
                                  <w:marLeft w:val="-300"/>
                                  <w:marRight w:val="0"/>
                                  <w:marTop w:val="0"/>
                                  <w:marBottom w:val="0"/>
                                  <w:divBdr>
                                    <w:top w:val="none" w:sz="0" w:space="0" w:color="auto"/>
                                    <w:left w:val="none" w:sz="0" w:space="0" w:color="auto"/>
                                    <w:bottom w:val="none" w:sz="0" w:space="0" w:color="auto"/>
                                    <w:right w:val="none" w:sz="0" w:space="0" w:color="auto"/>
                                  </w:divBdr>
                                </w:div>
                              </w:divsChild>
                            </w:div>
                            <w:div w:id="334000597">
                              <w:marLeft w:val="-240"/>
                              <w:marRight w:val="-120"/>
                              <w:marTop w:val="0"/>
                              <w:marBottom w:val="0"/>
                              <w:divBdr>
                                <w:top w:val="none" w:sz="0" w:space="0" w:color="auto"/>
                                <w:left w:val="none" w:sz="0" w:space="0" w:color="auto"/>
                                <w:bottom w:val="none" w:sz="0" w:space="0" w:color="auto"/>
                                <w:right w:val="none" w:sz="0" w:space="0" w:color="auto"/>
                              </w:divBdr>
                              <w:divsChild>
                                <w:div w:id="1272469180">
                                  <w:marLeft w:val="0"/>
                                  <w:marRight w:val="0"/>
                                  <w:marTop w:val="0"/>
                                  <w:marBottom w:val="0"/>
                                  <w:divBdr>
                                    <w:top w:val="none" w:sz="0" w:space="0" w:color="auto"/>
                                    <w:left w:val="none" w:sz="0" w:space="0" w:color="auto"/>
                                    <w:bottom w:val="none" w:sz="0" w:space="0" w:color="auto"/>
                                    <w:right w:val="none" w:sz="0" w:space="0" w:color="auto"/>
                                  </w:divBdr>
                                  <w:divsChild>
                                    <w:div w:id="1843397165">
                                      <w:marLeft w:val="0"/>
                                      <w:marRight w:val="0"/>
                                      <w:marTop w:val="0"/>
                                      <w:marBottom w:val="60"/>
                                      <w:divBdr>
                                        <w:top w:val="none" w:sz="0" w:space="0" w:color="auto"/>
                                        <w:left w:val="none" w:sz="0" w:space="0" w:color="auto"/>
                                        <w:bottom w:val="none" w:sz="0" w:space="0" w:color="auto"/>
                                        <w:right w:val="none" w:sz="0" w:space="0" w:color="auto"/>
                                      </w:divBdr>
                                    </w:div>
                                    <w:div w:id="314727562">
                                      <w:marLeft w:val="0"/>
                                      <w:marRight w:val="0"/>
                                      <w:marTop w:val="0"/>
                                      <w:marBottom w:val="0"/>
                                      <w:divBdr>
                                        <w:top w:val="none" w:sz="0" w:space="0" w:color="auto"/>
                                        <w:left w:val="none" w:sz="0" w:space="0" w:color="auto"/>
                                        <w:bottom w:val="none" w:sz="0" w:space="0" w:color="auto"/>
                                        <w:right w:val="none" w:sz="0" w:space="0" w:color="auto"/>
                                      </w:divBdr>
                                      <w:divsChild>
                                        <w:div w:id="1981378415">
                                          <w:marLeft w:val="0"/>
                                          <w:marRight w:val="0"/>
                                          <w:marTop w:val="0"/>
                                          <w:marBottom w:val="120"/>
                                          <w:divBdr>
                                            <w:top w:val="none" w:sz="0" w:space="0" w:color="auto"/>
                                            <w:left w:val="none" w:sz="0" w:space="0" w:color="auto"/>
                                            <w:bottom w:val="none" w:sz="0" w:space="0" w:color="auto"/>
                                            <w:right w:val="none" w:sz="0" w:space="0" w:color="auto"/>
                                          </w:divBdr>
                                          <w:divsChild>
                                            <w:div w:id="1019354878">
                                              <w:marLeft w:val="0"/>
                                              <w:marRight w:val="0"/>
                                              <w:marTop w:val="0"/>
                                              <w:marBottom w:val="0"/>
                                              <w:divBdr>
                                                <w:top w:val="none" w:sz="0" w:space="0" w:color="auto"/>
                                                <w:left w:val="none" w:sz="0" w:space="0" w:color="auto"/>
                                                <w:bottom w:val="none" w:sz="0" w:space="0" w:color="auto"/>
                                                <w:right w:val="none" w:sz="0" w:space="0" w:color="auto"/>
                                              </w:divBdr>
                                              <w:divsChild>
                                                <w:div w:id="1955549391">
                                                  <w:marLeft w:val="0"/>
                                                  <w:marRight w:val="0"/>
                                                  <w:marTop w:val="0"/>
                                                  <w:marBottom w:val="0"/>
                                                  <w:divBdr>
                                                    <w:top w:val="none" w:sz="0" w:space="0" w:color="auto"/>
                                                    <w:left w:val="none" w:sz="0" w:space="0" w:color="auto"/>
                                                    <w:bottom w:val="none" w:sz="0" w:space="0" w:color="auto"/>
                                                    <w:right w:val="none" w:sz="0" w:space="0" w:color="auto"/>
                                                  </w:divBdr>
                                                  <w:divsChild>
                                                    <w:div w:id="2042632834">
                                                      <w:marLeft w:val="0"/>
                                                      <w:marRight w:val="0"/>
                                                      <w:marTop w:val="0"/>
                                                      <w:marBottom w:val="0"/>
                                                      <w:divBdr>
                                                        <w:top w:val="none" w:sz="0" w:space="0" w:color="auto"/>
                                                        <w:left w:val="none" w:sz="0" w:space="0" w:color="auto"/>
                                                        <w:bottom w:val="none" w:sz="0" w:space="0" w:color="auto"/>
                                                        <w:right w:val="none" w:sz="0" w:space="0" w:color="auto"/>
                                                      </w:divBdr>
                                                      <w:divsChild>
                                                        <w:div w:id="4660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6175404">
          <w:marLeft w:val="0"/>
          <w:marRight w:val="0"/>
          <w:marTop w:val="0"/>
          <w:marBottom w:val="0"/>
          <w:divBdr>
            <w:top w:val="none" w:sz="0" w:space="0" w:color="auto"/>
            <w:left w:val="none" w:sz="0" w:space="0" w:color="auto"/>
            <w:bottom w:val="none" w:sz="0" w:space="0" w:color="auto"/>
            <w:right w:val="none" w:sz="0" w:space="0" w:color="auto"/>
          </w:divBdr>
          <w:divsChild>
            <w:div w:id="635796002">
              <w:marLeft w:val="0"/>
              <w:marRight w:val="0"/>
              <w:marTop w:val="0"/>
              <w:marBottom w:val="0"/>
              <w:divBdr>
                <w:top w:val="none" w:sz="0" w:space="0" w:color="auto"/>
                <w:left w:val="none" w:sz="0" w:space="0" w:color="auto"/>
                <w:bottom w:val="none" w:sz="0" w:space="0" w:color="auto"/>
                <w:right w:val="none" w:sz="0" w:space="0" w:color="auto"/>
              </w:divBdr>
              <w:divsChild>
                <w:div w:id="60373254">
                  <w:marLeft w:val="0"/>
                  <w:marRight w:val="0"/>
                  <w:marTop w:val="0"/>
                  <w:marBottom w:val="0"/>
                  <w:divBdr>
                    <w:top w:val="none" w:sz="0" w:space="0" w:color="auto"/>
                    <w:left w:val="none" w:sz="0" w:space="0" w:color="auto"/>
                    <w:bottom w:val="none" w:sz="0" w:space="0" w:color="auto"/>
                    <w:right w:val="none" w:sz="0" w:space="0" w:color="auto"/>
                  </w:divBdr>
                  <w:divsChild>
                    <w:div w:id="1320226700">
                      <w:marLeft w:val="0"/>
                      <w:marRight w:val="0"/>
                      <w:marTop w:val="0"/>
                      <w:marBottom w:val="0"/>
                      <w:divBdr>
                        <w:top w:val="none" w:sz="0" w:space="0" w:color="auto"/>
                        <w:left w:val="none" w:sz="0" w:space="0" w:color="auto"/>
                        <w:bottom w:val="none" w:sz="0" w:space="0" w:color="auto"/>
                        <w:right w:val="none" w:sz="0" w:space="0" w:color="auto"/>
                      </w:divBdr>
                      <w:divsChild>
                        <w:div w:id="1951546544">
                          <w:marLeft w:val="0"/>
                          <w:marRight w:val="0"/>
                          <w:marTop w:val="0"/>
                          <w:marBottom w:val="0"/>
                          <w:divBdr>
                            <w:top w:val="none" w:sz="0" w:space="0" w:color="auto"/>
                            <w:left w:val="none" w:sz="0" w:space="0" w:color="auto"/>
                            <w:bottom w:val="none" w:sz="0" w:space="0" w:color="auto"/>
                            <w:right w:val="none" w:sz="0" w:space="0" w:color="auto"/>
                          </w:divBdr>
                          <w:divsChild>
                            <w:div w:id="984161170">
                              <w:marLeft w:val="0"/>
                              <w:marRight w:val="120"/>
                              <w:marTop w:val="0"/>
                              <w:marBottom w:val="0"/>
                              <w:divBdr>
                                <w:top w:val="none" w:sz="0" w:space="0" w:color="auto"/>
                                <w:left w:val="none" w:sz="0" w:space="0" w:color="auto"/>
                                <w:bottom w:val="none" w:sz="0" w:space="0" w:color="auto"/>
                                <w:right w:val="none" w:sz="0" w:space="0" w:color="auto"/>
                              </w:divBdr>
                              <w:divsChild>
                                <w:div w:id="1234856992">
                                  <w:marLeft w:val="-300"/>
                                  <w:marRight w:val="0"/>
                                  <w:marTop w:val="0"/>
                                  <w:marBottom w:val="0"/>
                                  <w:divBdr>
                                    <w:top w:val="none" w:sz="0" w:space="0" w:color="auto"/>
                                    <w:left w:val="none" w:sz="0" w:space="0" w:color="auto"/>
                                    <w:bottom w:val="none" w:sz="0" w:space="0" w:color="auto"/>
                                    <w:right w:val="none" w:sz="0" w:space="0" w:color="auto"/>
                                  </w:divBdr>
                                </w:div>
                              </w:divsChild>
                            </w:div>
                            <w:div w:id="2130082948">
                              <w:marLeft w:val="-240"/>
                              <w:marRight w:val="-120"/>
                              <w:marTop w:val="0"/>
                              <w:marBottom w:val="0"/>
                              <w:divBdr>
                                <w:top w:val="none" w:sz="0" w:space="0" w:color="auto"/>
                                <w:left w:val="none" w:sz="0" w:space="0" w:color="auto"/>
                                <w:bottom w:val="none" w:sz="0" w:space="0" w:color="auto"/>
                                <w:right w:val="none" w:sz="0" w:space="0" w:color="auto"/>
                              </w:divBdr>
                              <w:divsChild>
                                <w:div w:id="1917520446">
                                  <w:marLeft w:val="0"/>
                                  <w:marRight w:val="0"/>
                                  <w:marTop w:val="0"/>
                                  <w:marBottom w:val="0"/>
                                  <w:divBdr>
                                    <w:top w:val="none" w:sz="0" w:space="0" w:color="auto"/>
                                    <w:left w:val="none" w:sz="0" w:space="0" w:color="auto"/>
                                    <w:bottom w:val="none" w:sz="0" w:space="0" w:color="auto"/>
                                    <w:right w:val="none" w:sz="0" w:space="0" w:color="auto"/>
                                  </w:divBdr>
                                  <w:divsChild>
                                    <w:div w:id="878051826">
                                      <w:marLeft w:val="0"/>
                                      <w:marRight w:val="0"/>
                                      <w:marTop w:val="0"/>
                                      <w:marBottom w:val="60"/>
                                      <w:divBdr>
                                        <w:top w:val="none" w:sz="0" w:space="0" w:color="auto"/>
                                        <w:left w:val="none" w:sz="0" w:space="0" w:color="auto"/>
                                        <w:bottom w:val="none" w:sz="0" w:space="0" w:color="auto"/>
                                        <w:right w:val="none" w:sz="0" w:space="0" w:color="auto"/>
                                      </w:divBdr>
                                    </w:div>
                                    <w:div w:id="1666471538">
                                      <w:marLeft w:val="0"/>
                                      <w:marRight w:val="0"/>
                                      <w:marTop w:val="0"/>
                                      <w:marBottom w:val="0"/>
                                      <w:divBdr>
                                        <w:top w:val="none" w:sz="0" w:space="0" w:color="auto"/>
                                        <w:left w:val="none" w:sz="0" w:space="0" w:color="auto"/>
                                        <w:bottom w:val="none" w:sz="0" w:space="0" w:color="auto"/>
                                        <w:right w:val="none" w:sz="0" w:space="0" w:color="auto"/>
                                      </w:divBdr>
                                      <w:divsChild>
                                        <w:div w:id="139465041">
                                          <w:marLeft w:val="0"/>
                                          <w:marRight w:val="0"/>
                                          <w:marTop w:val="0"/>
                                          <w:marBottom w:val="120"/>
                                          <w:divBdr>
                                            <w:top w:val="none" w:sz="0" w:space="0" w:color="auto"/>
                                            <w:left w:val="none" w:sz="0" w:space="0" w:color="auto"/>
                                            <w:bottom w:val="none" w:sz="0" w:space="0" w:color="auto"/>
                                            <w:right w:val="none" w:sz="0" w:space="0" w:color="auto"/>
                                          </w:divBdr>
                                          <w:divsChild>
                                            <w:div w:id="1446344379">
                                              <w:marLeft w:val="0"/>
                                              <w:marRight w:val="0"/>
                                              <w:marTop w:val="0"/>
                                              <w:marBottom w:val="0"/>
                                              <w:divBdr>
                                                <w:top w:val="none" w:sz="0" w:space="0" w:color="auto"/>
                                                <w:left w:val="none" w:sz="0" w:space="0" w:color="auto"/>
                                                <w:bottom w:val="none" w:sz="0" w:space="0" w:color="auto"/>
                                                <w:right w:val="none" w:sz="0" w:space="0" w:color="auto"/>
                                              </w:divBdr>
                                              <w:divsChild>
                                                <w:div w:id="35667794">
                                                  <w:marLeft w:val="0"/>
                                                  <w:marRight w:val="0"/>
                                                  <w:marTop w:val="0"/>
                                                  <w:marBottom w:val="0"/>
                                                  <w:divBdr>
                                                    <w:top w:val="none" w:sz="0" w:space="0" w:color="auto"/>
                                                    <w:left w:val="none" w:sz="0" w:space="0" w:color="auto"/>
                                                    <w:bottom w:val="none" w:sz="0" w:space="0" w:color="auto"/>
                                                    <w:right w:val="none" w:sz="0" w:space="0" w:color="auto"/>
                                                  </w:divBdr>
                                                  <w:divsChild>
                                                    <w:div w:id="1865751607">
                                                      <w:marLeft w:val="0"/>
                                                      <w:marRight w:val="0"/>
                                                      <w:marTop w:val="0"/>
                                                      <w:marBottom w:val="0"/>
                                                      <w:divBdr>
                                                        <w:top w:val="none" w:sz="0" w:space="0" w:color="auto"/>
                                                        <w:left w:val="none" w:sz="0" w:space="0" w:color="auto"/>
                                                        <w:bottom w:val="none" w:sz="0" w:space="0" w:color="auto"/>
                                                        <w:right w:val="none" w:sz="0" w:space="0" w:color="auto"/>
                                                      </w:divBdr>
                                                      <w:divsChild>
                                                        <w:div w:id="20126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87194">
          <w:marLeft w:val="0"/>
          <w:marRight w:val="0"/>
          <w:marTop w:val="0"/>
          <w:marBottom w:val="0"/>
          <w:divBdr>
            <w:top w:val="none" w:sz="0" w:space="0" w:color="auto"/>
            <w:left w:val="none" w:sz="0" w:space="0" w:color="auto"/>
            <w:bottom w:val="none" w:sz="0" w:space="0" w:color="auto"/>
            <w:right w:val="none" w:sz="0" w:space="0" w:color="auto"/>
          </w:divBdr>
          <w:divsChild>
            <w:div w:id="1990480911">
              <w:marLeft w:val="0"/>
              <w:marRight w:val="0"/>
              <w:marTop w:val="0"/>
              <w:marBottom w:val="0"/>
              <w:divBdr>
                <w:top w:val="none" w:sz="0" w:space="0" w:color="auto"/>
                <w:left w:val="none" w:sz="0" w:space="0" w:color="auto"/>
                <w:bottom w:val="none" w:sz="0" w:space="0" w:color="auto"/>
                <w:right w:val="none" w:sz="0" w:space="0" w:color="auto"/>
              </w:divBdr>
              <w:divsChild>
                <w:div w:id="339551574">
                  <w:marLeft w:val="0"/>
                  <w:marRight w:val="0"/>
                  <w:marTop w:val="0"/>
                  <w:marBottom w:val="0"/>
                  <w:divBdr>
                    <w:top w:val="none" w:sz="0" w:space="0" w:color="auto"/>
                    <w:left w:val="none" w:sz="0" w:space="0" w:color="auto"/>
                    <w:bottom w:val="none" w:sz="0" w:space="0" w:color="auto"/>
                    <w:right w:val="none" w:sz="0" w:space="0" w:color="auto"/>
                  </w:divBdr>
                  <w:divsChild>
                    <w:div w:id="63262799">
                      <w:marLeft w:val="0"/>
                      <w:marRight w:val="0"/>
                      <w:marTop w:val="0"/>
                      <w:marBottom w:val="0"/>
                      <w:divBdr>
                        <w:top w:val="none" w:sz="0" w:space="0" w:color="auto"/>
                        <w:left w:val="none" w:sz="0" w:space="0" w:color="auto"/>
                        <w:bottom w:val="none" w:sz="0" w:space="0" w:color="auto"/>
                        <w:right w:val="none" w:sz="0" w:space="0" w:color="auto"/>
                      </w:divBdr>
                      <w:divsChild>
                        <w:div w:id="1948847215">
                          <w:marLeft w:val="0"/>
                          <w:marRight w:val="0"/>
                          <w:marTop w:val="0"/>
                          <w:marBottom w:val="0"/>
                          <w:divBdr>
                            <w:top w:val="none" w:sz="0" w:space="0" w:color="auto"/>
                            <w:left w:val="none" w:sz="0" w:space="0" w:color="auto"/>
                            <w:bottom w:val="none" w:sz="0" w:space="0" w:color="auto"/>
                            <w:right w:val="none" w:sz="0" w:space="0" w:color="auto"/>
                          </w:divBdr>
                          <w:divsChild>
                            <w:div w:id="1498767991">
                              <w:marLeft w:val="0"/>
                              <w:marRight w:val="120"/>
                              <w:marTop w:val="0"/>
                              <w:marBottom w:val="0"/>
                              <w:divBdr>
                                <w:top w:val="none" w:sz="0" w:space="0" w:color="auto"/>
                                <w:left w:val="none" w:sz="0" w:space="0" w:color="auto"/>
                                <w:bottom w:val="none" w:sz="0" w:space="0" w:color="auto"/>
                                <w:right w:val="none" w:sz="0" w:space="0" w:color="auto"/>
                              </w:divBdr>
                              <w:divsChild>
                                <w:div w:id="890531813">
                                  <w:marLeft w:val="-300"/>
                                  <w:marRight w:val="0"/>
                                  <w:marTop w:val="0"/>
                                  <w:marBottom w:val="0"/>
                                  <w:divBdr>
                                    <w:top w:val="none" w:sz="0" w:space="0" w:color="auto"/>
                                    <w:left w:val="none" w:sz="0" w:space="0" w:color="auto"/>
                                    <w:bottom w:val="none" w:sz="0" w:space="0" w:color="auto"/>
                                    <w:right w:val="none" w:sz="0" w:space="0" w:color="auto"/>
                                  </w:divBdr>
                                </w:div>
                              </w:divsChild>
                            </w:div>
                            <w:div w:id="657002820">
                              <w:marLeft w:val="-240"/>
                              <w:marRight w:val="-120"/>
                              <w:marTop w:val="0"/>
                              <w:marBottom w:val="0"/>
                              <w:divBdr>
                                <w:top w:val="none" w:sz="0" w:space="0" w:color="auto"/>
                                <w:left w:val="none" w:sz="0" w:space="0" w:color="auto"/>
                                <w:bottom w:val="none" w:sz="0" w:space="0" w:color="auto"/>
                                <w:right w:val="none" w:sz="0" w:space="0" w:color="auto"/>
                              </w:divBdr>
                              <w:divsChild>
                                <w:div w:id="21130682">
                                  <w:marLeft w:val="0"/>
                                  <w:marRight w:val="0"/>
                                  <w:marTop w:val="0"/>
                                  <w:marBottom w:val="0"/>
                                  <w:divBdr>
                                    <w:top w:val="none" w:sz="0" w:space="0" w:color="auto"/>
                                    <w:left w:val="none" w:sz="0" w:space="0" w:color="auto"/>
                                    <w:bottom w:val="none" w:sz="0" w:space="0" w:color="auto"/>
                                    <w:right w:val="none" w:sz="0" w:space="0" w:color="auto"/>
                                  </w:divBdr>
                                  <w:divsChild>
                                    <w:div w:id="434449702">
                                      <w:marLeft w:val="0"/>
                                      <w:marRight w:val="0"/>
                                      <w:marTop w:val="0"/>
                                      <w:marBottom w:val="60"/>
                                      <w:divBdr>
                                        <w:top w:val="none" w:sz="0" w:space="0" w:color="auto"/>
                                        <w:left w:val="none" w:sz="0" w:space="0" w:color="auto"/>
                                        <w:bottom w:val="none" w:sz="0" w:space="0" w:color="auto"/>
                                        <w:right w:val="none" w:sz="0" w:space="0" w:color="auto"/>
                                      </w:divBdr>
                                    </w:div>
                                    <w:div w:id="961424627">
                                      <w:marLeft w:val="0"/>
                                      <w:marRight w:val="0"/>
                                      <w:marTop w:val="0"/>
                                      <w:marBottom w:val="0"/>
                                      <w:divBdr>
                                        <w:top w:val="none" w:sz="0" w:space="0" w:color="auto"/>
                                        <w:left w:val="none" w:sz="0" w:space="0" w:color="auto"/>
                                        <w:bottom w:val="none" w:sz="0" w:space="0" w:color="auto"/>
                                        <w:right w:val="none" w:sz="0" w:space="0" w:color="auto"/>
                                      </w:divBdr>
                                      <w:divsChild>
                                        <w:div w:id="1160535215">
                                          <w:marLeft w:val="0"/>
                                          <w:marRight w:val="0"/>
                                          <w:marTop w:val="0"/>
                                          <w:marBottom w:val="120"/>
                                          <w:divBdr>
                                            <w:top w:val="none" w:sz="0" w:space="0" w:color="auto"/>
                                            <w:left w:val="none" w:sz="0" w:space="0" w:color="auto"/>
                                            <w:bottom w:val="none" w:sz="0" w:space="0" w:color="auto"/>
                                            <w:right w:val="none" w:sz="0" w:space="0" w:color="auto"/>
                                          </w:divBdr>
                                          <w:divsChild>
                                            <w:div w:id="137498163">
                                              <w:marLeft w:val="0"/>
                                              <w:marRight w:val="0"/>
                                              <w:marTop w:val="0"/>
                                              <w:marBottom w:val="0"/>
                                              <w:divBdr>
                                                <w:top w:val="none" w:sz="0" w:space="0" w:color="auto"/>
                                                <w:left w:val="none" w:sz="0" w:space="0" w:color="auto"/>
                                                <w:bottom w:val="none" w:sz="0" w:space="0" w:color="auto"/>
                                                <w:right w:val="none" w:sz="0" w:space="0" w:color="auto"/>
                                              </w:divBdr>
                                              <w:divsChild>
                                                <w:div w:id="1097291585">
                                                  <w:marLeft w:val="0"/>
                                                  <w:marRight w:val="0"/>
                                                  <w:marTop w:val="0"/>
                                                  <w:marBottom w:val="0"/>
                                                  <w:divBdr>
                                                    <w:top w:val="none" w:sz="0" w:space="0" w:color="auto"/>
                                                    <w:left w:val="none" w:sz="0" w:space="0" w:color="auto"/>
                                                    <w:bottom w:val="none" w:sz="0" w:space="0" w:color="auto"/>
                                                    <w:right w:val="none" w:sz="0" w:space="0" w:color="auto"/>
                                                  </w:divBdr>
                                                  <w:divsChild>
                                                    <w:div w:id="1560942178">
                                                      <w:marLeft w:val="0"/>
                                                      <w:marRight w:val="0"/>
                                                      <w:marTop w:val="0"/>
                                                      <w:marBottom w:val="0"/>
                                                      <w:divBdr>
                                                        <w:top w:val="none" w:sz="0" w:space="0" w:color="auto"/>
                                                        <w:left w:val="none" w:sz="0" w:space="0" w:color="auto"/>
                                                        <w:bottom w:val="none" w:sz="0" w:space="0" w:color="auto"/>
                                                        <w:right w:val="none" w:sz="0" w:space="0" w:color="auto"/>
                                                      </w:divBdr>
                                                      <w:divsChild>
                                                        <w:div w:id="9933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6673454">
          <w:marLeft w:val="0"/>
          <w:marRight w:val="0"/>
          <w:marTop w:val="0"/>
          <w:marBottom w:val="0"/>
          <w:divBdr>
            <w:top w:val="none" w:sz="0" w:space="0" w:color="auto"/>
            <w:left w:val="none" w:sz="0" w:space="0" w:color="auto"/>
            <w:bottom w:val="none" w:sz="0" w:space="0" w:color="auto"/>
            <w:right w:val="none" w:sz="0" w:space="0" w:color="auto"/>
          </w:divBdr>
          <w:divsChild>
            <w:div w:id="756097649">
              <w:marLeft w:val="0"/>
              <w:marRight w:val="0"/>
              <w:marTop w:val="0"/>
              <w:marBottom w:val="0"/>
              <w:divBdr>
                <w:top w:val="none" w:sz="0" w:space="0" w:color="auto"/>
                <w:left w:val="none" w:sz="0" w:space="0" w:color="auto"/>
                <w:bottom w:val="none" w:sz="0" w:space="0" w:color="auto"/>
                <w:right w:val="none" w:sz="0" w:space="0" w:color="auto"/>
              </w:divBdr>
              <w:divsChild>
                <w:div w:id="2122534305">
                  <w:marLeft w:val="0"/>
                  <w:marRight w:val="0"/>
                  <w:marTop w:val="0"/>
                  <w:marBottom w:val="0"/>
                  <w:divBdr>
                    <w:top w:val="none" w:sz="0" w:space="0" w:color="auto"/>
                    <w:left w:val="none" w:sz="0" w:space="0" w:color="auto"/>
                    <w:bottom w:val="none" w:sz="0" w:space="0" w:color="auto"/>
                    <w:right w:val="none" w:sz="0" w:space="0" w:color="auto"/>
                  </w:divBdr>
                  <w:divsChild>
                    <w:div w:id="174809421">
                      <w:marLeft w:val="0"/>
                      <w:marRight w:val="0"/>
                      <w:marTop w:val="0"/>
                      <w:marBottom w:val="0"/>
                      <w:divBdr>
                        <w:top w:val="none" w:sz="0" w:space="0" w:color="auto"/>
                        <w:left w:val="none" w:sz="0" w:space="0" w:color="auto"/>
                        <w:bottom w:val="none" w:sz="0" w:space="0" w:color="auto"/>
                        <w:right w:val="none" w:sz="0" w:space="0" w:color="auto"/>
                      </w:divBdr>
                      <w:divsChild>
                        <w:div w:id="358966689">
                          <w:marLeft w:val="0"/>
                          <w:marRight w:val="0"/>
                          <w:marTop w:val="0"/>
                          <w:marBottom w:val="0"/>
                          <w:divBdr>
                            <w:top w:val="none" w:sz="0" w:space="0" w:color="auto"/>
                            <w:left w:val="none" w:sz="0" w:space="0" w:color="auto"/>
                            <w:bottom w:val="none" w:sz="0" w:space="0" w:color="auto"/>
                            <w:right w:val="none" w:sz="0" w:space="0" w:color="auto"/>
                          </w:divBdr>
                          <w:divsChild>
                            <w:div w:id="960502186">
                              <w:marLeft w:val="0"/>
                              <w:marRight w:val="120"/>
                              <w:marTop w:val="0"/>
                              <w:marBottom w:val="0"/>
                              <w:divBdr>
                                <w:top w:val="none" w:sz="0" w:space="0" w:color="auto"/>
                                <w:left w:val="none" w:sz="0" w:space="0" w:color="auto"/>
                                <w:bottom w:val="none" w:sz="0" w:space="0" w:color="auto"/>
                                <w:right w:val="none" w:sz="0" w:space="0" w:color="auto"/>
                              </w:divBdr>
                              <w:divsChild>
                                <w:div w:id="842401140">
                                  <w:marLeft w:val="-300"/>
                                  <w:marRight w:val="0"/>
                                  <w:marTop w:val="0"/>
                                  <w:marBottom w:val="0"/>
                                  <w:divBdr>
                                    <w:top w:val="none" w:sz="0" w:space="0" w:color="auto"/>
                                    <w:left w:val="none" w:sz="0" w:space="0" w:color="auto"/>
                                    <w:bottom w:val="none" w:sz="0" w:space="0" w:color="auto"/>
                                    <w:right w:val="none" w:sz="0" w:space="0" w:color="auto"/>
                                  </w:divBdr>
                                </w:div>
                              </w:divsChild>
                            </w:div>
                            <w:div w:id="153953236">
                              <w:marLeft w:val="-240"/>
                              <w:marRight w:val="-120"/>
                              <w:marTop w:val="0"/>
                              <w:marBottom w:val="0"/>
                              <w:divBdr>
                                <w:top w:val="none" w:sz="0" w:space="0" w:color="auto"/>
                                <w:left w:val="none" w:sz="0" w:space="0" w:color="auto"/>
                                <w:bottom w:val="none" w:sz="0" w:space="0" w:color="auto"/>
                                <w:right w:val="none" w:sz="0" w:space="0" w:color="auto"/>
                              </w:divBdr>
                              <w:divsChild>
                                <w:div w:id="1339770088">
                                  <w:marLeft w:val="0"/>
                                  <w:marRight w:val="0"/>
                                  <w:marTop w:val="0"/>
                                  <w:marBottom w:val="0"/>
                                  <w:divBdr>
                                    <w:top w:val="none" w:sz="0" w:space="0" w:color="auto"/>
                                    <w:left w:val="none" w:sz="0" w:space="0" w:color="auto"/>
                                    <w:bottom w:val="none" w:sz="0" w:space="0" w:color="auto"/>
                                    <w:right w:val="none" w:sz="0" w:space="0" w:color="auto"/>
                                  </w:divBdr>
                                  <w:divsChild>
                                    <w:div w:id="320356662">
                                      <w:marLeft w:val="0"/>
                                      <w:marRight w:val="0"/>
                                      <w:marTop w:val="0"/>
                                      <w:marBottom w:val="60"/>
                                      <w:divBdr>
                                        <w:top w:val="none" w:sz="0" w:space="0" w:color="auto"/>
                                        <w:left w:val="none" w:sz="0" w:space="0" w:color="auto"/>
                                        <w:bottom w:val="none" w:sz="0" w:space="0" w:color="auto"/>
                                        <w:right w:val="none" w:sz="0" w:space="0" w:color="auto"/>
                                      </w:divBdr>
                                    </w:div>
                                    <w:div w:id="31809321">
                                      <w:marLeft w:val="0"/>
                                      <w:marRight w:val="0"/>
                                      <w:marTop w:val="0"/>
                                      <w:marBottom w:val="0"/>
                                      <w:divBdr>
                                        <w:top w:val="none" w:sz="0" w:space="0" w:color="auto"/>
                                        <w:left w:val="none" w:sz="0" w:space="0" w:color="auto"/>
                                        <w:bottom w:val="none" w:sz="0" w:space="0" w:color="auto"/>
                                        <w:right w:val="none" w:sz="0" w:space="0" w:color="auto"/>
                                      </w:divBdr>
                                      <w:divsChild>
                                        <w:div w:id="102383564">
                                          <w:marLeft w:val="0"/>
                                          <w:marRight w:val="0"/>
                                          <w:marTop w:val="0"/>
                                          <w:marBottom w:val="120"/>
                                          <w:divBdr>
                                            <w:top w:val="none" w:sz="0" w:space="0" w:color="auto"/>
                                            <w:left w:val="none" w:sz="0" w:space="0" w:color="auto"/>
                                            <w:bottom w:val="none" w:sz="0" w:space="0" w:color="auto"/>
                                            <w:right w:val="none" w:sz="0" w:space="0" w:color="auto"/>
                                          </w:divBdr>
                                          <w:divsChild>
                                            <w:div w:id="796533722">
                                              <w:marLeft w:val="0"/>
                                              <w:marRight w:val="0"/>
                                              <w:marTop w:val="0"/>
                                              <w:marBottom w:val="0"/>
                                              <w:divBdr>
                                                <w:top w:val="none" w:sz="0" w:space="0" w:color="auto"/>
                                                <w:left w:val="none" w:sz="0" w:space="0" w:color="auto"/>
                                                <w:bottom w:val="none" w:sz="0" w:space="0" w:color="auto"/>
                                                <w:right w:val="none" w:sz="0" w:space="0" w:color="auto"/>
                                              </w:divBdr>
                                              <w:divsChild>
                                                <w:div w:id="1924298044">
                                                  <w:marLeft w:val="0"/>
                                                  <w:marRight w:val="0"/>
                                                  <w:marTop w:val="0"/>
                                                  <w:marBottom w:val="0"/>
                                                  <w:divBdr>
                                                    <w:top w:val="none" w:sz="0" w:space="0" w:color="auto"/>
                                                    <w:left w:val="none" w:sz="0" w:space="0" w:color="auto"/>
                                                    <w:bottom w:val="none" w:sz="0" w:space="0" w:color="auto"/>
                                                    <w:right w:val="none" w:sz="0" w:space="0" w:color="auto"/>
                                                  </w:divBdr>
                                                  <w:divsChild>
                                                    <w:div w:id="1412191975">
                                                      <w:marLeft w:val="0"/>
                                                      <w:marRight w:val="0"/>
                                                      <w:marTop w:val="0"/>
                                                      <w:marBottom w:val="0"/>
                                                      <w:divBdr>
                                                        <w:top w:val="none" w:sz="0" w:space="0" w:color="auto"/>
                                                        <w:left w:val="none" w:sz="0" w:space="0" w:color="auto"/>
                                                        <w:bottom w:val="none" w:sz="0" w:space="0" w:color="auto"/>
                                                        <w:right w:val="none" w:sz="0" w:space="0" w:color="auto"/>
                                                      </w:divBdr>
                                                      <w:divsChild>
                                                        <w:div w:id="4752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2835466">
          <w:marLeft w:val="0"/>
          <w:marRight w:val="0"/>
          <w:marTop w:val="0"/>
          <w:marBottom w:val="0"/>
          <w:divBdr>
            <w:top w:val="none" w:sz="0" w:space="0" w:color="auto"/>
            <w:left w:val="none" w:sz="0" w:space="0" w:color="auto"/>
            <w:bottom w:val="none" w:sz="0" w:space="0" w:color="auto"/>
            <w:right w:val="none" w:sz="0" w:space="0" w:color="auto"/>
          </w:divBdr>
          <w:divsChild>
            <w:div w:id="1510485582">
              <w:marLeft w:val="0"/>
              <w:marRight w:val="0"/>
              <w:marTop w:val="0"/>
              <w:marBottom w:val="0"/>
              <w:divBdr>
                <w:top w:val="none" w:sz="0" w:space="0" w:color="auto"/>
                <w:left w:val="none" w:sz="0" w:space="0" w:color="auto"/>
                <w:bottom w:val="none" w:sz="0" w:space="0" w:color="auto"/>
                <w:right w:val="none" w:sz="0" w:space="0" w:color="auto"/>
              </w:divBdr>
              <w:divsChild>
                <w:div w:id="543635619">
                  <w:marLeft w:val="0"/>
                  <w:marRight w:val="0"/>
                  <w:marTop w:val="0"/>
                  <w:marBottom w:val="0"/>
                  <w:divBdr>
                    <w:top w:val="none" w:sz="0" w:space="0" w:color="auto"/>
                    <w:left w:val="none" w:sz="0" w:space="0" w:color="auto"/>
                    <w:bottom w:val="none" w:sz="0" w:space="0" w:color="auto"/>
                    <w:right w:val="none" w:sz="0" w:space="0" w:color="auto"/>
                  </w:divBdr>
                  <w:divsChild>
                    <w:div w:id="1077285847">
                      <w:marLeft w:val="0"/>
                      <w:marRight w:val="0"/>
                      <w:marTop w:val="0"/>
                      <w:marBottom w:val="0"/>
                      <w:divBdr>
                        <w:top w:val="none" w:sz="0" w:space="0" w:color="auto"/>
                        <w:left w:val="none" w:sz="0" w:space="0" w:color="auto"/>
                        <w:bottom w:val="none" w:sz="0" w:space="0" w:color="auto"/>
                        <w:right w:val="none" w:sz="0" w:space="0" w:color="auto"/>
                      </w:divBdr>
                      <w:divsChild>
                        <w:div w:id="1511796587">
                          <w:marLeft w:val="0"/>
                          <w:marRight w:val="0"/>
                          <w:marTop w:val="0"/>
                          <w:marBottom w:val="0"/>
                          <w:divBdr>
                            <w:top w:val="none" w:sz="0" w:space="0" w:color="auto"/>
                            <w:left w:val="none" w:sz="0" w:space="0" w:color="auto"/>
                            <w:bottom w:val="none" w:sz="0" w:space="0" w:color="auto"/>
                            <w:right w:val="none" w:sz="0" w:space="0" w:color="auto"/>
                          </w:divBdr>
                          <w:divsChild>
                            <w:div w:id="279533046">
                              <w:marLeft w:val="0"/>
                              <w:marRight w:val="120"/>
                              <w:marTop w:val="0"/>
                              <w:marBottom w:val="0"/>
                              <w:divBdr>
                                <w:top w:val="none" w:sz="0" w:space="0" w:color="auto"/>
                                <w:left w:val="none" w:sz="0" w:space="0" w:color="auto"/>
                                <w:bottom w:val="none" w:sz="0" w:space="0" w:color="auto"/>
                                <w:right w:val="none" w:sz="0" w:space="0" w:color="auto"/>
                              </w:divBdr>
                            </w:div>
                            <w:div w:id="609581160">
                              <w:marLeft w:val="-240"/>
                              <w:marRight w:val="-120"/>
                              <w:marTop w:val="0"/>
                              <w:marBottom w:val="0"/>
                              <w:divBdr>
                                <w:top w:val="none" w:sz="0" w:space="0" w:color="auto"/>
                                <w:left w:val="none" w:sz="0" w:space="0" w:color="auto"/>
                                <w:bottom w:val="none" w:sz="0" w:space="0" w:color="auto"/>
                                <w:right w:val="none" w:sz="0" w:space="0" w:color="auto"/>
                              </w:divBdr>
                              <w:divsChild>
                                <w:div w:id="87847558">
                                  <w:marLeft w:val="0"/>
                                  <w:marRight w:val="0"/>
                                  <w:marTop w:val="0"/>
                                  <w:marBottom w:val="0"/>
                                  <w:divBdr>
                                    <w:top w:val="none" w:sz="0" w:space="0" w:color="auto"/>
                                    <w:left w:val="none" w:sz="0" w:space="0" w:color="auto"/>
                                    <w:bottom w:val="none" w:sz="0" w:space="0" w:color="auto"/>
                                    <w:right w:val="none" w:sz="0" w:space="0" w:color="auto"/>
                                  </w:divBdr>
                                  <w:divsChild>
                                    <w:div w:id="1710453263">
                                      <w:marLeft w:val="0"/>
                                      <w:marRight w:val="0"/>
                                      <w:marTop w:val="0"/>
                                      <w:marBottom w:val="60"/>
                                      <w:divBdr>
                                        <w:top w:val="none" w:sz="0" w:space="0" w:color="auto"/>
                                        <w:left w:val="none" w:sz="0" w:space="0" w:color="auto"/>
                                        <w:bottom w:val="none" w:sz="0" w:space="0" w:color="auto"/>
                                        <w:right w:val="none" w:sz="0" w:space="0" w:color="auto"/>
                                      </w:divBdr>
                                    </w:div>
                                    <w:div w:id="1383024138">
                                      <w:marLeft w:val="0"/>
                                      <w:marRight w:val="0"/>
                                      <w:marTop w:val="0"/>
                                      <w:marBottom w:val="0"/>
                                      <w:divBdr>
                                        <w:top w:val="none" w:sz="0" w:space="0" w:color="auto"/>
                                        <w:left w:val="none" w:sz="0" w:space="0" w:color="auto"/>
                                        <w:bottom w:val="none" w:sz="0" w:space="0" w:color="auto"/>
                                        <w:right w:val="none" w:sz="0" w:space="0" w:color="auto"/>
                                      </w:divBdr>
                                      <w:divsChild>
                                        <w:div w:id="2135757801">
                                          <w:marLeft w:val="0"/>
                                          <w:marRight w:val="0"/>
                                          <w:marTop w:val="0"/>
                                          <w:marBottom w:val="120"/>
                                          <w:divBdr>
                                            <w:top w:val="none" w:sz="0" w:space="0" w:color="auto"/>
                                            <w:left w:val="none" w:sz="0" w:space="0" w:color="auto"/>
                                            <w:bottom w:val="none" w:sz="0" w:space="0" w:color="auto"/>
                                            <w:right w:val="none" w:sz="0" w:space="0" w:color="auto"/>
                                          </w:divBdr>
                                          <w:divsChild>
                                            <w:div w:id="1645423652">
                                              <w:marLeft w:val="0"/>
                                              <w:marRight w:val="0"/>
                                              <w:marTop w:val="0"/>
                                              <w:marBottom w:val="0"/>
                                              <w:divBdr>
                                                <w:top w:val="none" w:sz="0" w:space="0" w:color="auto"/>
                                                <w:left w:val="none" w:sz="0" w:space="0" w:color="auto"/>
                                                <w:bottom w:val="none" w:sz="0" w:space="0" w:color="auto"/>
                                                <w:right w:val="none" w:sz="0" w:space="0" w:color="auto"/>
                                              </w:divBdr>
                                              <w:divsChild>
                                                <w:div w:id="1777285033">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sChild>
                                                        <w:div w:id="463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7839408">
          <w:marLeft w:val="0"/>
          <w:marRight w:val="0"/>
          <w:marTop w:val="0"/>
          <w:marBottom w:val="0"/>
          <w:divBdr>
            <w:top w:val="none" w:sz="0" w:space="0" w:color="auto"/>
            <w:left w:val="none" w:sz="0" w:space="0" w:color="auto"/>
            <w:bottom w:val="none" w:sz="0" w:space="0" w:color="auto"/>
            <w:right w:val="none" w:sz="0" w:space="0" w:color="auto"/>
          </w:divBdr>
          <w:divsChild>
            <w:div w:id="941689814">
              <w:marLeft w:val="0"/>
              <w:marRight w:val="0"/>
              <w:marTop w:val="0"/>
              <w:marBottom w:val="0"/>
              <w:divBdr>
                <w:top w:val="none" w:sz="0" w:space="0" w:color="auto"/>
                <w:left w:val="none" w:sz="0" w:space="0" w:color="auto"/>
                <w:bottom w:val="none" w:sz="0" w:space="0" w:color="auto"/>
                <w:right w:val="none" w:sz="0" w:space="0" w:color="auto"/>
              </w:divBdr>
              <w:divsChild>
                <w:div w:id="1781759296">
                  <w:marLeft w:val="0"/>
                  <w:marRight w:val="0"/>
                  <w:marTop w:val="0"/>
                  <w:marBottom w:val="0"/>
                  <w:divBdr>
                    <w:top w:val="none" w:sz="0" w:space="0" w:color="auto"/>
                    <w:left w:val="none" w:sz="0" w:space="0" w:color="auto"/>
                    <w:bottom w:val="none" w:sz="0" w:space="0" w:color="auto"/>
                    <w:right w:val="none" w:sz="0" w:space="0" w:color="auto"/>
                  </w:divBdr>
                  <w:divsChild>
                    <w:div w:id="966080916">
                      <w:marLeft w:val="0"/>
                      <w:marRight w:val="0"/>
                      <w:marTop w:val="0"/>
                      <w:marBottom w:val="0"/>
                      <w:divBdr>
                        <w:top w:val="none" w:sz="0" w:space="0" w:color="auto"/>
                        <w:left w:val="none" w:sz="0" w:space="0" w:color="auto"/>
                        <w:bottom w:val="none" w:sz="0" w:space="0" w:color="auto"/>
                        <w:right w:val="none" w:sz="0" w:space="0" w:color="auto"/>
                      </w:divBdr>
                      <w:divsChild>
                        <w:div w:id="21177011">
                          <w:marLeft w:val="0"/>
                          <w:marRight w:val="0"/>
                          <w:marTop w:val="0"/>
                          <w:marBottom w:val="0"/>
                          <w:divBdr>
                            <w:top w:val="none" w:sz="0" w:space="0" w:color="auto"/>
                            <w:left w:val="none" w:sz="0" w:space="0" w:color="auto"/>
                            <w:bottom w:val="none" w:sz="0" w:space="0" w:color="auto"/>
                            <w:right w:val="none" w:sz="0" w:space="0" w:color="auto"/>
                          </w:divBdr>
                          <w:divsChild>
                            <w:div w:id="1703433645">
                              <w:marLeft w:val="0"/>
                              <w:marRight w:val="120"/>
                              <w:marTop w:val="0"/>
                              <w:marBottom w:val="0"/>
                              <w:divBdr>
                                <w:top w:val="none" w:sz="0" w:space="0" w:color="auto"/>
                                <w:left w:val="none" w:sz="0" w:space="0" w:color="auto"/>
                                <w:bottom w:val="none" w:sz="0" w:space="0" w:color="auto"/>
                                <w:right w:val="none" w:sz="0" w:space="0" w:color="auto"/>
                              </w:divBdr>
                              <w:divsChild>
                                <w:div w:id="1940672307">
                                  <w:marLeft w:val="-300"/>
                                  <w:marRight w:val="0"/>
                                  <w:marTop w:val="0"/>
                                  <w:marBottom w:val="0"/>
                                  <w:divBdr>
                                    <w:top w:val="none" w:sz="0" w:space="0" w:color="auto"/>
                                    <w:left w:val="none" w:sz="0" w:space="0" w:color="auto"/>
                                    <w:bottom w:val="none" w:sz="0" w:space="0" w:color="auto"/>
                                    <w:right w:val="none" w:sz="0" w:space="0" w:color="auto"/>
                                  </w:divBdr>
                                </w:div>
                              </w:divsChild>
                            </w:div>
                            <w:div w:id="1438284825">
                              <w:marLeft w:val="-240"/>
                              <w:marRight w:val="-120"/>
                              <w:marTop w:val="0"/>
                              <w:marBottom w:val="0"/>
                              <w:divBdr>
                                <w:top w:val="none" w:sz="0" w:space="0" w:color="auto"/>
                                <w:left w:val="none" w:sz="0" w:space="0" w:color="auto"/>
                                <w:bottom w:val="none" w:sz="0" w:space="0" w:color="auto"/>
                                <w:right w:val="none" w:sz="0" w:space="0" w:color="auto"/>
                              </w:divBdr>
                              <w:divsChild>
                                <w:div w:id="1883786184">
                                  <w:marLeft w:val="0"/>
                                  <w:marRight w:val="0"/>
                                  <w:marTop w:val="0"/>
                                  <w:marBottom w:val="0"/>
                                  <w:divBdr>
                                    <w:top w:val="none" w:sz="0" w:space="0" w:color="auto"/>
                                    <w:left w:val="none" w:sz="0" w:space="0" w:color="auto"/>
                                    <w:bottom w:val="none" w:sz="0" w:space="0" w:color="auto"/>
                                    <w:right w:val="none" w:sz="0" w:space="0" w:color="auto"/>
                                  </w:divBdr>
                                  <w:divsChild>
                                    <w:div w:id="1681195253">
                                      <w:marLeft w:val="0"/>
                                      <w:marRight w:val="0"/>
                                      <w:marTop w:val="0"/>
                                      <w:marBottom w:val="60"/>
                                      <w:divBdr>
                                        <w:top w:val="none" w:sz="0" w:space="0" w:color="auto"/>
                                        <w:left w:val="none" w:sz="0" w:space="0" w:color="auto"/>
                                        <w:bottom w:val="none" w:sz="0" w:space="0" w:color="auto"/>
                                        <w:right w:val="none" w:sz="0" w:space="0" w:color="auto"/>
                                      </w:divBdr>
                                    </w:div>
                                    <w:div w:id="1749689256">
                                      <w:marLeft w:val="0"/>
                                      <w:marRight w:val="0"/>
                                      <w:marTop w:val="0"/>
                                      <w:marBottom w:val="0"/>
                                      <w:divBdr>
                                        <w:top w:val="none" w:sz="0" w:space="0" w:color="auto"/>
                                        <w:left w:val="none" w:sz="0" w:space="0" w:color="auto"/>
                                        <w:bottom w:val="none" w:sz="0" w:space="0" w:color="auto"/>
                                        <w:right w:val="none" w:sz="0" w:space="0" w:color="auto"/>
                                      </w:divBdr>
                                      <w:divsChild>
                                        <w:div w:id="205142616">
                                          <w:marLeft w:val="0"/>
                                          <w:marRight w:val="0"/>
                                          <w:marTop w:val="0"/>
                                          <w:marBottom w:val="120"/>
                                          <w:divBdr>
                                            <w:top w:val="none" w:sz="0" w:space="0" w:color="auto"/>
                                            <w:left w:val="none" w:sz="0" w:space="0" w:color="auto"/>
                                            <w:bottom w:val="none" w:sz="0" w:space="0" w:color="auto"/>
                                            <w:right w:val="none" w:sz="0" w:space="0" w:color="auto"/>
                                          </w:divBdr>
                                          <w:divsChild>
                                            <w:div w:id="1604995638">
                                              <w:marLeft w:val="0"/>
                                              <w:marRight w:val="0"/>
                                              <w:marTop w:val="0"/>
                                              <w:marBottom w:val="0"/>
                                              <w:divBdr>
                                                <w:top w:val="none" w:sz="0" w:space="0" w:color="auto"/>
                                                <w:left w:val="none" w:sz="0" w:space="0" w:color="auto"/>
                                                <w:bottom w:val="none" w:sz="0" w:space="0" w:color="auto"/>
                                                <w:right w:val="none" w:sz="0" w:space="0" w:color="auto"/>
                                              </w:divBdr>
                                              <w:divsChild>
                                                <w:div w:id="519397282">
                                                  <w:marLeft w:val="0"/>
                                                  <w:marRight w:val="0"/>
                                                  <w:marTop w:val="0"/>
                                                  <w:marBottom w:val="0"/>
                                                  <w:divBdr>
                                                    <w:top w:val="none" w:sz="0" w:space="0" w:color="auto"/>
                                                    <w:left w:val="none" w:sz="0" w:space="0" w:color="auto"/>
                                                    <w:bottom w:val="none" w:sz="0" w:space="0" w:color="auto"/>
                                                    <w:right w:val="none" w:sz="0" w:space="0" w:color="auto"/>
                                                  </w:divBdr>
                                                  <w:divsChild>
                                                    <w:div w:id="869074298">
                                                      <w:marLeft w:val="0"/>
                                                      <w:marRight w:val="0"/>
                                                      <w:marTop w:val="0"/>
                                                      <w:marBottom w:val="0"/>
                                                      <w:divBdr>
                                                        <w:top w:val="none" w:sz="0" w:space="0" w:color="auto"/>
                                                        <w:left w:val="none" w:sz="0" w:space="0" w:color="auto"/>
                                                        <w:bottom w:val="none" w:sz="0" w:space="0" w:color="auto"/>
                                                        <w:right w:val="none" w:sz="0" w:space="0" w:color="auto"/>
                                                      </w:divBdr>
                                                      <w:divsChild>
                                                        <w:div w:id="20393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0912837">
          <w:marLeft w:val="0"/>
          <w:marRight w:val="0"/>
          <w:marTop w:val="0"/>
          <w:marBottom w:val="0"/>
          <w:divBdr>
            <w:top w:val="none" w:sz="0" w:space="0" w:color="auto"/>
            <w:left w:val="none" w:sz="0" w:space="0" w:color="auto"/>
            <w:bottom w:val="none" w:sz="0" w:space="0" w:color="auto"/>
            <w:right w:val="none" w:sz="0" w:space="0" w:color="auto"/>
          </w:divBdr>
          <w:divsChild>
            <w:div w:id="205334296">
              <w:marLeft w:val="0"/>
              <w:marRight w:val="0"/>
              <w:marTop w:val="0"/>
              <w:marBottom w:val="0"/>
              <w:divBdr>
                <w:top w:val="none" w:sz="0" w:space="0" w:color="auto"/>
                <w:left w:val="none" w:sz="0" w:space="0" w:color="auto"/>
                <w:bottom w:val="none" w:sz="0" w:space="0" w:color="auto"/>
                <w:right w:val="none" w:sz="0" w:space="0" w:color="auto"/>
              </w:divBdr>
              <w:divsChild>
                <w:div w:id="2083987201">
                  <w:marLeft w:val="0"/>
                  <w:marRight w:val="0"/>
                  <w:marTop w:val="0"/>
                  <w:marBottom w:val="0"/>
                  <w:divBdr>
                    <w:top w:val="none" w:sz="0" w:space="0" w:color="auto"/>
                    <w:left w:val="none" w:sz="0" w:space="0" w:color="auto"/>
                    <w:bottom w:val="none" w:sz="0" w:space="0" w:color="auto"/>
                    <w:right w:val="none" w:sz="0" w:space="0" w:color="auto"/>
                  </w:divBdr>
                  <w:divsChild>
                    <w:div w:id="1642004843">
                      <w:marLeft w:val="0"/>
                      <w:marRight w:val="0"/>
                      <w:marTop w:val="0"/>
                      <w:marBottom w:val="0"/>
                      <w:divBdr>
                        <w:top w:val="none" w:sz="0" w:space="0" w:color="auto"/>
                        <w:left w:val="none" w:sz="0" w:space="0" w:color="auto"/>
                        <w:bottom w:val="none" w:sz="0" w:space="0" w:color="auto"/>
                        <w:right w:val="none" w:sz="0" w:space="0" w:color="auto"/>
                      </w:divBdr>
                      <w:divsChild>
                        <w:div w:id="1486358151">
                          <w:marLeft w:val="0"/>
                          <w:marRight w:val="0"/>
                          <w:marTop w:val="0"/>
                          <w:marBottom w:val="0"/>
                          <w:divBdr>
                            <w:top w:val="none" w:sz="0" w:space="0" w:color="auto"/>
                            <w:left w:val="none" w:sz="0" w:space="0" w:color="auto"/>
                            <w:bottom w:val="none" w:sz="0" w:space="0" w:color="auto"/>
                            <w:right w:val="none" w:sz="0" w:space="0" w:color="auto"/>
                          </w:divBdr>
                          <w:divsChild>
                            <w:div w:id="1759326862">
                              <w:marLeft w:val="0"/>
                              <w:marRight w:val="120"/>
                              <w:marTop w:val="0"/>
                              <w:marBottom w:val="0"/>
                              <w:divBdr>
                                <w:top w:val="none" w:sz="0" w:space="0" w:color="auto"/>
                                <w:left w:val="none" w:sz="0" w:space="0" w:color="auto"/>
                                <w:bottom w:val="none" w:sz="0" w:space="0" w:color="auto"/>
                                <w:right w:val="none" w:sz="0" w:space="0" w:color="auto"/>
                              </w:divBdr>
                              <w:divsChild>
                                <w:div w:id="1917281236">
                                  <w:marLeft w:val="-300"/>
                                  <w:marRight w:val="0"/>
                                  <w:marTop w:val="0"/>
                                  <w:marBottom w:val="0"/>
                                  <w:divBdr>
                                    <w:top w:val="none" w:sz="0" w:space="0" w:color="auto"/>
                                    <w:left w:val="none" w:sz="0" w:space="0" w:color="auto"/>
                                    <w:bottom w:val="none" w:sz="0" w:space="0" w:color="auto"/>
                                    <w:right w:val="none" w:sz="0" w:space="0" w:color="auto"/>
                                  </w:divBdr>
                                </w:div>
                              </w:divsChild>
                            </w:div>
                            <w:div w:id="1454903736">
                              <w:marLeft w:val="-240"/>
                              <w:marRight w:val="-120"/>
                              <w:marTop w:val="0"/>
                              <w:marBottom w:val="0"/>
                              <w:divBdr>
                                <w:top w:val="none" w:sz="0" w:space="0" w:color="auto"/>
                                <w:left w:val="none" w:sz="0" w:space="0" w:color="auto"/>
                                <w:bottom w:val="none" w:sz="0" w:space="0" w:color="auto"/>
                                <w:right w:val="none" w:sz="0" w:space="0" w:color="auto"/>
                              </w:divBdr>
                              <w:divsChild>
                                <w:div w:id="1711801590">
                                  <w:marLeft w:val="0"/>
                                  <w:marRight w:val="0"/>
                                  <w:marTop w:val="0"/>
                                  <w:marBottom w:val="0"/>
                                  <w:divBdr>
                                    <w:top w:val="none" w:sz="0" w:space="0" w:color="auto"/>
                                    <w:left w:val="none" w:sz="0" w:space="0" w:color="auto"/>
                                    <w:bottom w:val="none" w:sz="0" w:space="0" w:color="auto"/>
                                    <w:right w:val="none" w:sz="0" w:space="0" w:color="auto"/>
                                  </w:divBdr>
                                  <w:divsChild>
                                    <w:div w:id="381755805">
                                      <w:marLeft w:val="0"/>
                                      <w:marRight w:val="0"/>
                                      <w:marTop w:val="0"/>
                                      <w:marBottom w:val="60"/>
                                      <w:divBdr>
                                        <w:top w:val="none" w:sz="0" w:space="0" w:color="auto"/>
                                        <w:left w:val="none" w:sz="0" w:space="0" w:color="auto"/>
                                        <w:bottom w:val="none" w:sz="0" w:space="0" w:color="auto"/>
                                        <w:right w:val="none" w:sz="0" w:space="0" w:color="auto"/>
                                      </w:divBdr>
                                    </w:div>
                                    <w:div w:id="1184629095">
                                      <w:marLeft w:val="0"/>
                                      <w:marRight w:val="0"/>
                                      <w:marTop w:val="0"/>
                                      <w:marBottom w:val="0"/>
                                      <w:divBdr>
                                        <w:top w:val="none" w:sz="0" w:space="0" w:color="auto"/>
                                        <w:left w:val="none" w:sz="0" w:space="0" w:color="auto"/>
                                        <w:bottom w:val="none" w:sz="0" w:space="0" w:color="auto"/>
                                        <w:right w:val="none" w:sz="0" w:space="0" w:color="auto"/>
                                      </w:divBdr>
                                      <w:divsChild>
                                        <w:div w:id="1267808021">
                                          <w:marLeft w:val="0"/>
                                          <w:marRight w:val="0"/>
                                          <w:marTop w:val="0"/>
                                          <w:marBottom w:val="120"/>
                                          <w:divBdr>
                                            <w:top w:val="none" w:sz="0" w:space="0" w:color="auto"/>
                                            <w:left w:val="none" w:sz="0" w:space="0" w:color="auto"/>
                                            <w:bottom w:val="none" w:sz="0" w:space="0" w:color="auto"/>
                                            <w:right w:val="none" w:sz="0" w:space="0" w:color="auto"/>
                                          </w:divBdr>
                                          <w:divsChild>
                                            <w:div w:id="1006975789">
                                              <w:marLeft w:val="0"/>
                                              <w:marRight w:val="0"/>
                                              <w:marTop w:val="0"/>
                                              <w:marBottom w:val="0"/>
                                              <w:divBdr>
                                                <w:top w:val="none" w:sz="0" w:space="0" w:color="auto"/>
                                                <w:left w:val="none" w:sz="0" w:space="0" w:color="auto"/>
                                                <w:bottom w:val="none" w:sz="0" w:space="0" w:color="auto"/>
                                                <w:right w:val="none" w:sz="0" w:space="0" w:color="auto"/>
                                              </w:divBdr>
                                              <w:divsChild>
                                                <w:div w:id="1591232525">
                                                  <w:marLeft w:val="0"/>
                                                  <w:marRight w:val="0"/>
                                                  <w:marTop w:val="0"/>
                                                  <w:marBottom w:val="0"/>
                                                  <w:divBdr>
                                                    <w:top w:val="none" w:sz="0" w:space="0" w:color="auto"/>
                                                    <w:left w:val="none" w:sz="0" w:space="0" w:color="auto"/>
                                                    <w:bottom w:val="none" w:sz="0" w:space="0" w:color="auto"/>
                                                    <w:right w:val="none" w:sz="0" w:space="0" w:color="auto"/>
                                                  </w:divBdr>
                                                  <w:divsChild>
                                                    <w:div w:id="729235039">
                                                      <w:marLeft w:val="0"/>
                                                      <w:marRight w:val="0"/>
                                                      <w:marTop w:val="0"/>
                                                      <w:marBottom w:val="0"/>
                                                      <w:divBdr>
                                                        <w:top w:val="none" w:sz="0" w:space="0" w:color="auto"/>
                                                        <w:left w:val="none" w:sz="0" w:space="0" w:color="auto"/>
                                                        <w:bottom w:val="none" w:sz="0" w:space="0" w:color="auto"/>
                                                        <w:right w:val="none" w:sz="0" w:space="0" w:color="auto"/>
                                                      </w:divBdr>
                                                      <w:divsChild>
                                                        <w:div w:id="20004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2036674">
          <w:marLeft w:val="0"/>
          <w:marRight w:val="0"/>
          <w:marTop w:val="0"/>
          <w:marBottom w:val="0"/>
          <w:divBdr>
            <w:top w:val="none" w:sz="0" w:space="0" w:color="auto"/>
            <w:left w:val="none" w:sz="0" w:space="0" w:color="auto"/>
            <w:bottom w:val="none" w:sz="0" w:space="0" w:color="auto"/>
            <w:right w:val="none" w:sz="0" w:space="0" w:color="auto"/>
          </w:divBdr>
          <w:divsChild>
            <w:div w:id="1454978051">
              <w:marLeft w:val="0"/>
              <w:marRight w:val="0"/>
              <w:marTop w:val="0"/>
              <w:marBottom w:val="0"/>
              <w:divBdr>
                <w:top w:val="none" w:sz="0" w:space="0" w:color="auto"/>
                <w:left w:val="none" w:sz="0" w:space="0" w:color="auto"/>
                <w:bottom w:val="none" w:sz="0" w:space="0" w:color="auto"/>
                <w:right w:val="none" w:sz="0" w:space="0" w:color="auto"/>
              </w:divBdr>
              <w:divsChild>
                <w:div w:id="1028870555">
                  <w:marLeft w:val="0"/>
                  <w:marRight w:val="0"/>
                  <w:marTop w:val="0"/>
                  <w:marBottom w:val="0"/>
                  <w:divBdr>
                    <w:top w:val="none" w:sz="0" w:space="0" w:color="auto"/>
                    <w:left w:val="none" w:sz="0" w:space="0" w:color="auto"/>
                    <w:bottom w:val="none" w:sz="0" w:space="0" w:color="auto"/>
                    <w:right w:val="none" w:sz="0" w:space="0" w:color="auto"/>
                  </w:divBdr>
                  <w:divsChild>
                    <w:div w:id="505562836">
                      <w:marLeft w:val="0"/>
                      <w:marRight w:val="0"/>
                      <w:marTop w:val="0"/>
                      <w:marBottom w:val="0"/>
                      <w:divBdr>
                        <w:top w:val="none" w:sz="0" w:space="0" w:color="auto"/>
                        <w:left w:val="none" w:sz="0" w:space="0" w:color="auto"/>
                        <w:bottom w:val="none" w:sz="0" w:space="0" w:color="auto"/>
                        <w:right w:val="none" w:sz="0" w:space="0" w:color="auto"/>
                      </w:divBdr>
                      <w:divsChild>
                        <w:div w:id="1749839584">
                          <w:marLeft w:val="0"/>
                          <w:marRight w:val="0"/>
                          <w:marTop w:val="0"/>
                          <w:marBottom w:val="0"/>
                          <w:divBdr>
                            <w:top w:val="none" w:sz="0" w:space="0" w:color="auto"/>
                            <w:left w:val="none" w:sz="0" w:space="0" w:color="auto"/>
                            <w:bottom w:val="none" w:sz="0" w:space="0" w:color="auto"/>
                            <w:right w:val="none" w:sz="0" w:space="0" w:color="auto"/>
                          </w:divBdr>
                          <w:divsChild>
                            <w:div w:id="311951995">
                              <w:marLeft w:val="0"/>
                              <w:marRight w:val="120"/>
                              <w:marTop w:val="0"/>
                              <w:marBottom w:val="0"/>
                              <w:divBdr>
                                <w:top w:val="none" w:sz="0" w:space="0" w:color="auto"/>
                                <w:left w:val="none" w:sz="0" w:space="0" w:color="auto"/>
                                <w:bottom w:val="none" w:sz="0" w:space="0" w:color="auto"/>
                                <w:right w:val="none" w:sz="0" w:space="0" w:color="auto"/>
                              </w:divBdr>
                            </w:div>
                            <w:div w:id="1239906695">
                              <w:marLeft w:val="-240"/>
                              <w:marRight w:val="-120"/>
                              <w:marTop w:val="0"/>
                              <w:marBottom w:val="0"/>
                              <w:divBdr>
                                <w:top w:val="none" w:sz="0" w:space="0" w:color="auto"/>
                                <w:left w:val="none" w:sz="0" w:space="0" w:color="auto"/>
                                <w:bottom w:val="none" w:sz="0" w:space="0" w:color="auto"/>
                                <w:right w:val="none" w:sz="0" w:space="0" w:color="auto"/>
                              </w:divBdr>
                              <w:divsChild>
                                <w:div w:id="693532258">
                                  <w:marLeft w:val="0"/>
                                  <w:marRight w:val="0"/>
                                  <w:marTop w:val="0"/>
                                  <w:marBottom w:val="0"/>
                                  <w:divBdr>
                                    <w:top w:val="none" w:sz="0" w:space="0" w:color="auto"/>
                                    <w:left w:val="none" w:sz="0" w:space="0" w:color="auto"/>
                                    <w:bottom w:val="none" w:sz="0" w:space="0" w:color="auto"/>
                                    <w:right w:val="none" w:sz="0" w:space="0" w:color="auto"/>
                                  </w:divBdr>
                                  <w:divsChild>
                                    <w:div w:id="785008675">
                                      <w:marLeft w:val="0"/>
                                      <w:marRight w:val="0"/>
                                      <w:marTop w:val="0"/>
                                      <w:marBottom w:val="60"/>
                                      <w:divBdr>
                                        <w:top w:val="none" w:sz="0" w:space="0" w:color="auto"/>
                                        <w:left w:val="none" w:sz="0" w:space="0" w:color="auto"/>
                                        <w:bottom w:val="none" w:sz="0" w:space="0" w:color="auto"/>
                                        <w:right w:val="none" w:sz="0" w:space="0" w:color="auto"/>
                                      </w:divBdr>
                                    </w:div>
                                    <w:div w:id="552160349">
                                      <w:marLeft w:val="0"/>
                                      <w:marRight w:val="0"/>
                                      <w:marTop w:val="0"/>
                                      <w:marBottom w:val="0"/>
                                      <w:divBdr>
                                        <w:top w:val="none" w:sz="0" w:space="0" w:color="auto"/>
                                        <w:left w:val="none" w:sz="0" w:space="0" w:color="auto"/>
                                        <w:bottom w:val="none" w:sz="0" w:space="0" w:color="auto"/>
                                        <w:right w:val="none" w:sz="0" w:space="0" w:color="auto"/>
                                      </w:divBdr>
                                      <w:divsChild>
                                        <w:div w:id="802769402">
                                          <w:marLeft w:val="0"/>
                                          <w:marRight w:val="0"/>
                                          <w:marTop w:val="0"/>
                                          <w:marBottom w:val="120"/>
                                          <w:divBdr>
                                            <w:top w:val="none" w:sz="0" w:space="0" w:color="auto"/>
                                            <w:left w:val="none" w:sz="0" w:space="0" w:color="auto"/>
                                            <w:bottom w:val="none" w:sz="0" w:space="0" w:color="auto"/>
                                            <w:right w:val="none" w:sz="0" w:space="0" w:color="auto"/>
                                          </w:divBdr>
                                          <w:divsChild>
                                            <w:div w:id="857473108">
                                              <w:marLeft w:val="0"/>
                                              <w:marRight w:val="0"/>
                                              <w:marTop w:val="0"/>
                                              <w:marBottom w:val="0"/>
                                              <w:divBdr>
                                                <w:top w:val="none" w:sz="0" w:space="0" w:color="auto"/>
                                                <w:left w:val="none" w:sz="0" w:space="0" w:color="auto"/>
                                                <w:bottom w:val="none" w:sz="0" w:space="0" w:color="auto"/>
                                                <w:right w:val="none" w:sz="0" w:space="0" w:color="auto"/>
                                              </w:divBdr>
                                              <w:divsChild>
                                                <w:div w:id="1836451578">
                                                  <w:marLeft w:val="0"/>
                                                  <w:marRight w:val="0"/>
                                                  <w:marTop w:val="0"/>
                                                  <w:marBottom w:val="0"/>
                                                  <w:divBdr>
                                                    <w:top w:val="none" w:sz="0" w:space="0" w:color="auto"/>
                                                    <w:left w:val="none" w:sz="0" w:space="0" w:color="auto"/>
                                                    <w:bottom w:val="none" w:sz="0" w:space="0" w:color="auto"/>
                                                    <w:right w:val="none" w:sz="0" w:space="0" w:color="auto"/>
                                                  </w:divBdr>
                                                  <w:divsChild>
                                                    <w:div w:id="1058819564">
                                                      <w:marLeft w:val="0"/>
                                                      <w:marRight w:val="0"/>
                                                      <w:marTop w:val="0"/>
                                                      <w:marBottom w:val="0"/>
                                                      <w:divBdr>
                                                        <w:top w:val="none" w:sz="0" w:space="0" w:color="auto"/>
                                                        <w:left w:val="none" w:sz="0" w:space="0" w:color="auto"/>
                                                        <w:bottom w:val="none" w:sz="0" w:space="0" w:color="auto"/>
                                                        <w:right w:val="none" w:sz="0" w:space="0" w:color="auto"/>
                                                      </w:divBdr>
                                                      <w:divsChild>
                                                        <w:div w:id="612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7262661">
          <w:marLeft w:val="0"/>
          <w:marRight w:val="0"/>
          <w:marTop w:val="0"/>
          <w:marBottom w:val="0"/>
          <w:divBdr>
            <w:top w:val="none" w:sz="0" w:space="0" w:color="auto"/>
            <w:left w:val="none" w:sz="0" w:space="0" w:color="auto"/>
            <w:bottom w:val="none" w:sz="0" w:space="0" w:color="auto"/>
            <w:right w:val="none" w:sz="0" w:space="0" w:color="auto"/>
          </w:divBdr>
          <w:divsChild>
            <w:div w:id="242644100">
              <w:marLeft w:val="0"/>
              <w:marRight w:val="0"/>
              <w:marTop w:val="0"/>
              <w:marBottom w:val="0"/>
              <w:divBdr>
                <w:top w:val="none" w:sz="0" w:space="0" w:color="auto"/>
                <w:left w:val="none" w:sz="0" w:space="0" w:color="auto"/>
                <w:bottom w:val="none" w:sz="0" w:space="0" w:color="auto"/>
                <w:right w:val="none" w:sz="0" w:space="0" w:color="auto"/>
              </w:divBdr>
              <w:divsChild>
                <w:div w:id="1082675987">
                  <w:marLeft w:val="0"/>
                  <w:marRight w:val="0"/>
                  <w:marTop w:val="0"/>
                  <w:marBottom w:val="0"/>
                  <w:divBdr>
                    <w:top w:val="none" w:sz="0" w:space="0" w:color="auto"/>
                    <w:left w:val="none" w:sz="0" w:space="0" w:color="auto"/>
                    <w:bottom w:val="none" w:sz="0" w:space="0" w:color="auto"/>
                    <w:right w:val="none" w:sz="0" w:space="0" w:color="auto"/>
                  </w:divBdr>
                  <w:divsChild>
                    <w:div w:id="798183545">
                      <w:marLeft w:val="0"/>
                      <w:marRight w:val="0"/>
                      <w:marTop w:val="0"/>
                      <w:marBottom w:val="0"/>
                      <w:divBdr>
                        <w:top w:val="none" w:sz="0" w:space="0" w:color="auto"/>
                        <w:left w:val="none" w:sz="0" w:space="0" w:color="auto"/>
                        <w:bottom w:val="none" w:sz="0" w:space="0" w:color="auto"/>
                        <w:right w:val="none" w:sz="0" w:space="0" w:color="auto"/>
                      </w:divBdr>
                      <w:divsChild>
                        <w:div w:id="211505582">
                          <w:marLeft w:val="0"/>
                          <w:marRight w:val="0"/>
                          <w:marTop w:val="0"/>
                          <w:marBottom w:val="0"/>
                          <w:divBdr>
                            <w:top w:val="none" w:sz="0" w:space="0" w:color="auto"/>
                            <w:left w:val="none" w:sz="0" w:space="0" w:color="auto"/>
                            <w:bottom w:val="none" w:sz="0" w:space="0" w:color="auto"/>
                            <w:right w:val="none" w:sz="0" w:space="0" w:color="auto"/>
                          </w:divBdr>
                          <w:divsChild>
                            <w:div w:id="410347781">
                              <w:marLeft w:val="0"/>
                              <w:marRight w:val="120"/>
                              <w:marTop w:val="0"/>
                              <w:marBottom w:val="0"/>
                              <w:divBdr>
                                <w:top w:val="none" w:sz="0" w:space="0" w:color="auto"/>
                                <w:left w:val="none" w:sz="0" w:space="0" w:color="auto"/>
                                <w:bottom w:val="none" w:sz="0" w:space="0" w:color="auto"/>
                                <w:right w:val="none" w:sz="0" w:space="0" w:color="auto"/>
                              </w:divBdr>
                              <w:divsChild>
                                <w:div w:id="552084663">
                                  <w:marLeft w:val="-300"/>
                                  <w:marRight w:val="0"/>
                                  <w:marTop w:val="0"/>
                                  <w:marBottom w:val="0"/>
                                  <w:divBdr>
                                    <w:top w:val="none" w:sz="0" w:space="0" w:color="auto"/>
                                    <w:left w:val="none" w:sz="0" w:space="0" w:color="auto"/>
                                    <w:bottom w:val="none" w:sz="0" w:space="0" w:color="auto"/>
                                    <w:right w:val="none" w:sz="0" w:space="0" w:color="auto"/>
                                  </w:divBdr>
                                </w:div>
                              </w:divsChild>
                            </w:div>
                            <w:div w:id="47580250">
                              <w:marLeft w:val="-240"/>
                              <w:marRight w:val="-120"/>
                              <w:marTop w:val="0"/>
                              <w:marBottom w:val="0"/>
                              <w:divBdr>
                                <w:top w:val="none" w:sz="0" w:space="0" w:color="auto"/>
                                <w:left w:val="none" w:sz="0" w:space="0" w:color="auto"/>
                                <w:bottom w:val="none" w:sz="0" w:space="0" w:color="auto"/>
                                <w:right w:val="none" w:sz="0" w:space="0" w:color="auto"/>
                              </w:divBdr>
                              <w:divsChild>
                                <w:div w:id="1875724964">
                                  <w:marLeft w:val="0"/>
                                  <w:marRight w:val="0"/>
                                  <w:marTop w:val="0"/>
                                  <w:marBottom w:val="0"/>
                                  <w:divBdr>
                                    <w:top w:val="none" w:sz="0" w:space="0" w:color="auto"/>
                                    <w:left w:val="none" w:sz="0" w:space="0" w:color="auto"/>
                                    <w:bottom w:val="none" w:sz="0" w:space="0" w:color="auto"/>
                                    <w:right w:val="none" w:sz="0" w:space="0" w:color="auto"/>
                                  </w:divBdr>
                                  <w:divsChild>
                                    <w:div w:id="2058582080">
                                      <w:marLeft w:val="0"/>
                                      <w:marRight w:val="0"/>
                                      <w:marTop w:val="0"/>
                                      <w:marBottom w:val="60"/>
                                      <w:divBdr>
                                        <w:top w:val="none" w:sz="0" w:space="0" w:color="auto"/>
                                        <w:left w:val="none" w:sz="0" w:space="0" w:color="auto"/>
                                        <w:bottom w:val="none" w:sz="0" w:space="0" w:color="auto"/>
                                        <w:right w:val="none" w:sz="0" w:space="0" w:color="auto"/>
                                      </w:divBdr>
                                    </w:div>
                                    <w:div w:id="1007026783">
                                      <w:marLeft w:val="0"/>
                                      <w:marRight w:val="0"/>
                                      <w:marTop w:val="0"/>
                                      <w:marBottom w:val="0"/>
                                      <w:divBdr>
                                        <w:top w:val="none" w:sz="0" w:space="0" w:color="auto"/>
                                        <w:left w:val="none" w:sz="0" w:space="0" w:color="auto"/>
                                        <w:bottom w:val="none" w:sz="0" w:space="0" w:color="auto"/>
                                        <w:right w:val="none" w:sz="0" w:space="0" w:color="auto"/>
                                      </w:divBdr>
                                      <w:divsChild>
                                        <w:div w:id="688138594">
                                          <w:marLeft w:val="0"/>
                                          <w:marRight w:val="0"/>
                                          <w:marTop w:val="0"/>
                                          <w:marBottom w:val="120"/>
                                          <w:divBdr>
                                            <w:top w:val="none" w:sz="0" w:space="0" w:color="auto"/>
                                            <w:left w:val="none" w:sz="0" w:space="0" w:color="auto"/>
                                            <w:bottom w:val="none" w:sz="0" w:space="0" w:color="auto"/>
                                            <w:right w:val="none" w:sz="0" w:space="0" w:color="auto"/>
                                          </w:divBdr>
                                          <w:divsChild>
                                            <w:div w:id="1247694157">
                                              <w:marLeft w:val="0"/>
                                              <w:marRight w:val="0"/>
                                              <w:marTop w:val="0"/>
                                              <w:marBottom w:val="0"/>
                                              <w:divBdr>
                                                <w:top w:val="none" w:sz="0" w:space="0" w:color="auto"/>
                                                <w:left w:val="none" w:sz="0" w:space="0" w:color="auto"/>
                                                <w:bottom w:val="none" w:sz="0" w:space="0" w:color="auto"/>
                                                <w:right w:val="none" w:sz="0" w:space="0" w:color="auto"/>
                                              </w:divBdr>
                                              <w:divsChild>
                                                <w:div w:id="152838078">
                                                  <w:marLeft w:val="0"/>
                                                  <w:marRight w:val="0"/>
                                                  <w:marTop w:val="0"/>
                                                  <w:marBottom w:val="0"/>
                                                  <w:divBdr>
                                                    <w:top w:val="none" w:sz="0" w:space="0" w:color="auto"/>
                                                    <w:left w:val="none" w:sz="0" w:space="0" w:color="auto"/>
                                                    <w:bottom w:val="none" w:sz="0" w:space="0" w:color="auto"/>
                                                    <w:right w:val="none" w:sz="0" w:space="0" w:color="auto"/>
                                                  </w:divBdr>
                                                  <w:divsChild>
                                                    <w:div w:id="927692258">
                                                      <w:marLeft w:val="0"/>
                                                      <w:marRight w:val="0"/>
                                                      <w:marTop w:val="0"/>
                                                      <w:marBottom w:val="0"/>
                                                      <w:divBdr>
                                                        <w:top w:val="none" w:sz="0" w:space="0" w:color="auto"/>
                                                        <w:left w:val="none" w:sz="0" w:space="0" w:color="auto"/>
                                                        <w:bottom w:val="none" w:sz="0" w:space="0" w:color="auto"/>
                                                        <w:right w:val="none" w:sz="0" w:space="0" w:color="auto"/>
                                                      </w:divBdr>
                                                      <w:divsChild>
                                                        <w:div w:id="18265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7208197">
          <w:marLeft w:val="0"/>
          <w:marRight w:val="0"/>
          <w:marTop w:val="0"/>
          <w:marBottom w:val="0"/>
          <w:divBdr>
            <w:top w:val="none" w:sz="0" w:space="0" w:color="auto"/>
            <w:left w:val="none" w:sz="0" w:space="0" w:color="auto"/>
            <w:bottom w:val="none" w:sz="0" w:space="0" w:color="auto"/>
            <w:right w:val="none" w:sz="0" w:space="0" w:color="auto"/>
          </w:divBdr>
          <w:divsChild>
            <w:div w:id="111557085">
              <w:marLeft w:val="0"/>
              <w:marRight w:val="0"/>
              <w:marTop w:val="0"/>
              <w:marBottom w:val="0"/>
              <w:divBdr>
                <w:top w:val="none" w:sz="0" w:space="0" w:color="auto"/>
                <w:left w:val="none" w:sz="0" w:space="0" w:color="auto"/>
                <w:bottom w:val="none" w:sz="0" w:space="0" w:color="auto"/>
                <w:right w:val="none" w:sz="0" w:space="0" w:color="auto"/>
              </w:divBdr>
              <w:divsChild>
                <w:div w:id="1444959552">
                  <w:marLeft w:val="0"/>
                  <w:marRight w:val="0"/>
                  <w:marTop w:val="0"/>
                  <w:marBottom w:val="0"/>
                  <w:divBdr>
                    <w:top w:val="none" w:sz="0" w:space="0" w:color="auto"/>
                    <w:left w:val="none" w:sz="0" w:space="0" w:color="auto"/>
                    <w:bottom w:val="none" w:sz="0" w:space="0" w:color="auto"/>
                    <w:right w:val="none" w:sz="0" w:space="0" w:color="auto"/>
                  </w:divBdr>
                  <w:divsChild>
                    <w:div w:id="929463690">
                      <w:marLeft w:val="0"/>
                      <w:marRight w:val="0"/>
                      <w:marTop w:val="0"/>
                      <w:marBottom w:val="0"/>
                      <w:divBdr>
                        <w:top w:val="none" w:sz="0" w:space="0" w:color="auto"/>
                        <w:left w:val="none" w:sz="0" w:space="0" w:color="auto"/>
                        <w:bottom w:val="none" w:sz="0" w:space="0" w:color="auto"/>
                        <w:right w:val="none" w:sz="0" w:space="0" w:color="auto"/>
                      </w:divBdr>
                      <w:divsChild>
                        <w:div w:id="1483307812">
                          <w:marLeft w:val="0"/>
                          <w:marRight w:val="0"/>
                          <w:marTop w:val="0"/>
                          <w:marBottom w:val="0"/>
                          <w:divBdr>
                            <w:top w:val="none" w:sz="0" w:space="0" w:color="auto"/>
                            <w:left w:val="none" w:sz="0" w:space="0" w:color="auto"/>
                            <w:bottom w:val="none" w:sz="0" w:space="0" w:color="auto"/>
                            <w:right w:val="none" w:sz="0" w:space="0" w:color="auto"/>
                          </w:divBdr>
                          <w:divsChild>
                            <w:div w:id="1677923984">
                              <w:marLeft w:val="0"/>
                              <w:marRight w:val="120"/>
                              <w:marTop w:val="0"/>
                              <w:marBottom w:val="0"/>
                              <w:divBdr>
                                <w:top w:val="none" w:sz="0" w:space="0" w:color="auto"/>
                                <w:left w:val="none" w:sz="0" w:space="0" w:color="auto"/>
                                <w:bottom w:val="none" w:sz="0" w:space="0" w:color="auto"/>
                                <w:right w:val="none" w:sz="0" w:space="0" w:color="auto"/>
                              </w:divBdr>
                              <w:divsChild>
                                <w:div w:id="409546030">
                                  <w:marLeft w:val="-300"/>
                                  <w:marRight w:val="0"/>
                                  <w:marTop w:val="0"/>
                                  <w:marBottom w:val="0"/>
                                  <w:divBdr>
                                    <w:top w:val="none" w:sz="0" w:space="0" w:color="auto"/>
                                    <w:left w:val="none" w:sz="0" w:space="0" w:color="auto"/>
                                    <w:bottom w:val="none" w:sz="0" w:space="0" w:color="auto"/>
                                    <w:right w:val="none" w:sz="0" w:space="0" w:color="auto"/>
                                  </w:divBdr>
                                </w:div>
                              </w:divsChild>
                            </w:div>
                            <w:div w:id="546600570">
                              <w:marLeft w:val="-240"/>
                              <w:marRight w:val="-120"/>
                              <w:marTop w:val="0"/>
                              <w:marBottom w:val="0"/>
                              <w:divBdr>
                                <w:top w:val="none" w:sz="0" w:space="0" w:color="auto"/>
                                <w:left w:val="none" w:sz="0" w:space="0" w:color="auto"/>
                                <w:bottom w:val="none" w:sz="0" w:space="0" w:color="auto"/>
                                <w:right w:val="none" w:sz="0" w:space="0" w:color="auto"/>
                              </w:divBdr>
                              <w:divsChild>
                                <w:div w:id="743650932">
                                  <w:marLeft w:val="0"/>
                                  <w:marRight w:val="0"/>
                                  <w:marTop w:val="0"/>
                                  <w:marBottom w:val="0"/>
                                  <w:divBdr>
                                    <w:top w:val="none" w:sz="0" w:space="0" w:color="auto"/>
                                    <w:left w:val="none" w:sz="0" w:space="0" w:color="auto"/>
                                    <w:bottom w:val="none" w:sz="0" w:space="0" w:color="auto"/>
                                    <w:right w:val="none" w:sz="0" w:space="0" w:color="auto"/>
                                  </w:divBdr>
                                  <w:divsChild>
                                    <w:div w:id="769349672">
                                      <w:marLeft w:val="0"/>
                                      <w:marRight w:val="0"/>
                                      <w:marTop w:val="0"/>
                                      <w:marBottom w:val="60"/>
                                      <w:divBdr>
                                        <w:top w:val="none" w:sz="0" w:space="0" w:color="auto"/>
                                        <w:left w:val="none" w:sz="0" w:space="0" w:color="auto"/>
                                        <w:bottom w:val="none" w:sz="0" w:space="0" w:color="auto"/>
                                        <w:right w:val="none" w:sz="0" w:space="0" w:color="auto"/>
                                      </w:divBdr>
                                    </w:div>
                                    <w:div w:id="2057653875">
                                      <w:marLeft w:val="0"/>
                                      <w:marRight w:val="0"/>
                                      <w:marTop w:val="0"/>
                                      <w:marBottom w:val="0"/>
                                      <w:divBdr>
                                        <w:top w:val="none" w:sz="0" w:space="0" w:color="auto"/>
                                        <w:left w:val="none" w:sz="0" w:space="0" w:color="auto"/>
                                        <w:bottom w:val="none" w:sz="0" w:space="0" w:color="auto"/>
                                        <w:right w:val="none" w:sz="0" w:space="0" w:color="auto"/>
                                      </w:divBdr>
                                      <w:divsChild>
                                        <w:div w:id="1862161080">
                                          <w:marLeft w:val="0"/>
                                          <w:marRight w:val="0"/>
                                          <w:marTop w:val="0"/>
                                          <w:marBottom w:val="120"/>
                                          <w:divBdr>
                                            <w:top w:val="none" w:sz="0" w:space="0" w:color="auto"/>
                                            <w:left w:val="none" w:sz="0" w:space="0" w:color="auto"/>
                                            <w:bottom w:val="none" w:sz="0" w:space="0" w:color="auto"/>
                                            <w:right w:val="none" w:sz="0" w:space="0" w:color="auto"/>
                                          </w:divBdr>
                                          <w:divsChild>
                                            <w:div w:id="608468363">
                                              <w:marLeft w:val="0"/>
                                              <w:marRight w:val="0"/>
                                              <w:marTop w:val="0"/>
                                              <w:marBottom w:val="0"/>
                                              <w:divBdr>
                                                <w:top w:val="none" w:sz="0" w:space="0" w:color="auto"/>
                                                <w:left w:val="none" w:sz="0" w:space="0" w:color="auto"/>
                                                <w:bottom w:val="none" w:sz="0" w:space="0" w:color="auto"/>
                                                <w:right w:val="none" w:sz="0" w:space="0" w:color="auto"/>
                                              </w:divBdr>
                                              <w:divsChild>
                                                <w:div w:id="33774049">
                                                  <w:marLeft w:val="0"/>
                                                  <w:marRight w:val="0"/>
                                                  <w:marTop w:val="0"/>
                                                  <w:marBottom w:val="0"/>
                                                  <w:divBdr>
                                                    <w:top w:val="none" w:sz="0" w:space="0" w:color="auto"/>
                                                    <w:left w:val="none" w:sz="0" w:space="0" w:color="auto"/>
                                                    <w:bottom w:val="none" w:sz="0" w:space="0" w:color="auto"/>
                                                    <w:right w:val="none" w:sz="0" w:space="0" w:color="auto"/>
                                                  </w:divBdr>
                                                  <w:divsChild>
                                                    <w:div w:id="1210605478">
                                                      <w:marLeft w:val="0"/>
                                                      <w:marRight w:val="0"/>
                                                      <w:marTop w:val="0"/>
                                                      <w:marBottom w:val="0"/>
                                                      <w:divBdr>
                                                        <w:top w:val="none" w:sz="0" w:space="0" w:color="auto"/>
                                                        <w:left w:val="none" w:sz="0" w:space="0" w:color="auto"/>
                                                        <w:bottom w:val="none" w:sz="0" w:space="0" w:color="auto"/>
                                                        <w:right w:val="none" w:sz="0" w:space="0" w:color="auto"/>
                                                      </w:divBdr>
                                                      <w:divsChild>
                                                        <w:div w:id="199802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9961509">
          <w:marLeft w:val="0"/>
          <w:marRight w:val="0"/>
          <w:marTop w:val="0"/>
          <w:marBottom w:val="0"/>
          <w:divBdr>
            <w:top w:val="none" w:sz="0" w:space="0" w:color="auto"/>
            <w:left w:val="none" w:sz="0" w:space="0" w:color="auto"/>
            <w:bottom w:val="none" w:sz="0" w:space="0" w:color="auto"/>
            <w:right w:val="none" w:sz="0" w:space="0" w:color="auto"/>
          </w:divBdr>
          <w:divsChild>
            <w:div w:id="1859198033">
              <w:marLeft w:val="0"/>
              <w:marRight w:val="0"/>
              <w:marTop w:val="0"/>
              <w:marBottom w:val="0"/>
              <w:divBdr>
                <w:top w:val="none" w:sz="0" w:space="0" w:color="auto"/>
                <w:left w:val="none" w:sz="0" w:space="0" w:color="auto"/>
                <w:bottom w:val="none" w:sz="0" w:space="0" w:color="auto"/>
                <w:right w:val="none" w:sz="0" w:space="0" w:color="auto"/>
              </w:divBdr>
              <w:divsChild>
                <w:div w:id="1700161466">
                  <w:marLeft w:val="0"/>
                  <w:marRight w:val="0"/>
                  <w:marTop w:val="0"/>
                  <w:marBottom w:val="0"/>
                  <w:divBdr>
                    <w:top w:val="none" w:sz="0" w:space="0" w:color="auto"/>
                    <w:left w:val="none" w:sz="0" w:space="0" w:color="auto"/>
                    <w:bottom w:val="none" w:sz="0" w:space="0" w:color="auto"/>
                    <w:right w:val="none" w:sz="0" w:space="0" w:color="auto"/>
                  </w:divBdr>
                  <w:divsChild>
                    <w:div w:id="827288649">
                      <w:marLeft w:val="0"/>
                      <w:marRight w:val="0"/>
                      <w:marTop w:val="0"/>
                      <w:marBottom w:val="0"/>
                      <w:divBdr>
                        <w:top w:val="none" w:sz="0" w:space="0" w:color="auto"/>
                        <w:left w:val="none" w:sz="0" w:space="0" w:color="auto"/>
                        <w:bottom w:val="none" w:sz="0" w:space="0" w:color="auto"/>
                        <w:right w:val="none" w:sz="0" w:space="0" w:color="auto"/>
                      </w:divBdr>
                      <w:divsChild>
                        <w:div w:id="704988393">
                          <w:marLeft w:val="0"/>
                          <w:marRight w:val="0"/>
                          <w:marTop w:val="0"/>
                          <w:marBottom w:val="0"/>
                          <w:divBdr>
                            <w:top w:val="none" w:sz="0" w:space="0" w:color="auto"/>
                            <w:left w:val="none" w:sz="0" w:space="0" w:color="auto"/>
                            <w:bottom w:val="none" w:sz="0" w:space="0" w:color="auto"/>
                            <w:right w:val="none" w:sz="0" w:space="0" w:color="auto"/>
                          </w:divBdr>
                          <w:divsChild>
                            <w:div w:id="2023772865">
                              <w:marLeft w:val="0"/>
                              <w:marRight w:val="120"/>
                              <w:marTop w:val="0"/>
                              <w:marBottom w:val="0"/>
                              <w:divBdr>
                                <w:top w:val="none" w:sz="0" w:space="0" w:color="auto"/>
                                <w:left w:val="none" w:sz="0" w:space="0" w:color="auto"/>
                                <w:bottom w:val="none" w:sz="0" w:space="0" w:color="auto"/>
                                <w:right w:val="none" w:sz="0" w:space="0" w:color="auto"/>
                              </w:divBdr>
                              <w:divsChild>
                                <w:div w:id="1248147296">
                                  <w:marLeft w:val="-300"/>
                                  <w:marRight w:val="0"/>
                                  <w:marTop w:val="0"/>
                                  <w:marBottom w:val="0"/>
                                  <w:divBdr>
                                    <w:top w:val="none" w:sz="0" w:space="0" w:color="auto"/>
                                    <w:left w:val="none" w:sz="0" w:space="0" w:color="auto"/>
                                    <w:bottom w:val="none" w:sz="0" w:space="0" w:color="auto"/>
                                    <w:right w:val="none" w:sz="0" w:space="0" w:color="auto"/>
                                  </w:divBdr>
                                </w:div>
                              </w:divsChild>
                            </w:div>
                            <w:div w:id="88282408">
                              <w:marLeft w:val="-240"/>
                              <w:marRight w:val="-120"/>
                              <w:marTop w:val="0"/>
                              <w:marBottom w:val="0"/>
                              <w:divBdr>
                                <w:top w:val="none" w:sz="0" w:space="0" w:color="auto"/>
                                <w:left w:val="none" w:sz="0" w:space="0" w:color="auto"/>
                                <w:bottom w:val="none" w:sz="0" w:space="0" w:color="auto"/>
                                <w:right w:val="none" w:sz="0" w:space="0" w:color="auto"/>
                              </w:divBdr>
                              <w:divsChild>
                                <w:div w:id="1182744751">
                                  <w:marLeft w:val="0"/>
                                  <w:marRight w:val="0"/>
                                  <w:marTop w:val="0"/>
                                  <w:marBottom w:val="0"/>
                                  <w:divBdr>
                                    <w:top w:val="none" w:sz="0" w:space="0" w:color="auto"/>
                                    <w:left w:val="none" w:sz="0" w:space="0" w:color="auto"/>
                                    <w:bottom w:val="none" w:sz="0" w:space="0" w:color="auto"/>
                                    <w:right w:val="none" w:sz="0" w:space="0" w:color="auto"/>
                                  </w:divBdr>
                                  <w:divsChild>
                                    <w:div w:id="1730953582">
                                      <w:marLeft w:val="0"/>
                                      <w:marRight w:val="0"/>
                                      <w:marTop w:val="0"/>
                                      <w:marBottom w:val="60"/>
                                      <w:divBdr>
                                        <w:top w:val="none" w:sz="0" w:space="0" w:color="auto"/>
                                        <w:left w:val="none" w:sz="0" w:space="0" w:color="auto"/>
                                        <w:bottom w:val="none" w:sz="0" w:space="0" w:color="auto"/>
                                        <w:right w:val="none" w:sz="0" w:space="0" w:color="auto"/>
                                      </w:divBdr>
                                    </w:div>
                                    <w:div w:id="588540443">
                                      <w:marLeft w:val="0"/>
                                      <w:marRight w:val="0"/>
                                      <w:marTop w:val="0"/>
                                      <w:marBottom w:val="0"/>
                                      <w:divBdr>
                                        <w:top w:val="none" w:sz="0" w:space="0" w:color="auto"/>
                                        <w:left w:val="none" w:sz="0" w:space="0" w:color="auto"/>
                                        <w:bottom w:val="none" w:sz="0" w:space="0" w:color="auto"/>
                                        <w:right w:val="none" w:sz="0" w:space="0" w:color="auto"/>
                                      </w:divBdr>
                                      <w:divsChild>
                                        <w:div w:id="1936857724">
                                          <w:marLeft w:val="0"/>
                                          <w:marRight w:val="0"/>
                                          <w:marTop w:val="0"/>
                                          <w:marBottom w:val="120"/>
                                          <w:divBdr>
                                            <w:top w:val="none" w:sz="0" w:space="0" w:color="auto"/>
                                            <w:left w:val="none" w:sz="0" w:space="0" w:color="auto"/>
                                            <w:bottom w:val="none" w:sz="0" w:space="0" w:color="auto"/>
                                            <w:right w:val="none" w:sz="0" w:space="0" w:color="auto"/>
                                          </w:divBdr>
                                          <w:divsChild>
                                            <w:div w:id="1968006895">
                                              <w:marLeft w:val="0"/>
                                              <w:marRight w:val="0"/>
                                              <w:marTop w:val="0"/>
                                              <w:marBottom w:val="0"/>
                                              <w:divBdr>
                                                <w:top w:val="none" w:sz="0" w:space="0" w:color="auto"/>
                                                <w:left w:val="none" w:sz="0" w:space="0" w:color="auto"/>
                                                <w:bottom w:val="none" w:sz="0" w:space="0" w:color="auto"/>
                                                <w:right w:val="none" w:sz="0" w:space="0" w:color="auto"/>
                                              </w:divBdr>
                                              <w:divsChild>
                                                <w:div w:id="1564874106">
                                                  <w:marLeft w:val="0"/>
                                                  <w:marRight w:val="0"/>
                                                  <w:marTop w:val="0"/>
                                                  <w:marBottom w:val="0"/>
                                                  <w:divBdr>
                                                    <w:top w:val="none" w:sz="0" w:space="0" w:color="auto"/>
                                                    <w:left w:val="none" w:sz="0" w:space="0" w:color="auto"/>
                                                    <w:bottom w:val="none" w:sz="0" w:space="0" w:color="auto"/>
                                                    <w:right w:val="none" w:sz="0" w:space="0" w:color="auto"/>
                                                  </w:divBdr>
                                                  <w:divsChild>
                                                    <w:div w:id="347148415">
                                                      <w:marLeft w:val="0"/>
                                                      <w:marRight w:val="0"/>
                                                      <w:marTop w:val="0"/>
                                                      <w:marBottom w:val="0"/>
                                                      <w:divBdr>
                                                        <w:top w:val="none" w:sz="0" w:space="0" w:color="auto"/>
                                                        <w:left w:val="none" w:sz="0" w:space="0" w:color="auto"/>
                                                        <w:bottom w:val="none" w:sz="0" w:space="0" w:color="auto"/>
                                                        <w:right w:val="none" w:sz="0" w:space="0" w:color="auto"/>
                                                      </w:divBdr>
                                                      <w:divsChild>
                                                        <w:div w:id="11891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4969423">
          <w:marLeft w:val="0"/>
          <w:marRight w:val="0"/>
          <w:marTop w:val="0"/>
          <w:marBottom w:val="0"/>
          <w:divBdr>
            <w:top w:val="none" w:sz="0" w:space="0" w:color="auto"/>
            <w:left w:val="none" w:sz="0" w:space="0" w:color="auto"/>
            <w:bottom w:val="none" w:sz="0" w:space="0" w:color="auto"/>
            <w:right w:val="none" w:sz="0" w:space="0" w:color="auto"/>
          </w:divBdr>
          <w:divsChild>
            <w:div w:id="945425884">
              <w:marLeft w:val="0"/>
              <w:marRight w:val="0"/>
              <w:marTop w:val="0"/>
              <w:marBottom w:val="0"/>
              <w:divBdr>
                <w:top w:val="none" w:sz="0" w:space="0" w:color="auto"/>
                <w:left w:val="none" w:sz="0" w:space="0" w:color="auto"/>
                <w:bottom w:val="none" w:sz="0" w:space="0" w:color="auto"/>
                <w:right w:val="none" w:sz="0" w:space="0" w:color="auto"/>
              </w:divBdr>
              <w:divsChild>
                <w:div w:id="994917835">
                  <w:marLeft w:val="0"/>
                  <w:marRight w:val="0"/>
                  <w:marTop w:val="0"/>
                  <w:marBottom w:val="0"/>
                  <w:divBdr>
                    <w:top w:val="none" w:sz="0" w:space="0" w:color="auto"/>
                    <w:left w:val="none" w:sz="0" w:space="0" w:color="auto"/>
                    <w:bottom w:val="none" w:sz="0" w:space="0" w:color="auto"/>
                    <w:right w:val="none" w:sz="0" w:space="0" w:color="auto"/>
                  </w:divBdr>
                  <w:divsChild>
                    <w:div w:id="2043283958">
                      <w:marLeft w:val="0"/>
                      <w:marRight w:val="0"/>
                      <w:marTop w:val="0"/>
                      <w:marBottom w:val="0"/>
                      <w:divBdr>
                        <w:top w:val="none" w:sz="0" w:space="0" w:color="auto"/>
                        <w:left w:val="none" w:sz="0" w:space="0" w:color="auto"/>
                        <w:bottom w:val="none" w:sz="0" w:space="0" w:color="auto"/>
                        <w:right w:val="none" w:sz="0" w:space="0" w:color="auto"/>
                      </w:divBdr>
                      <w:divsChild>
                        <w:div w:id="510067418">
                          <w:marLeft w:val="0"/>
                          <w:marRight w:val="0"/>
                          <w:marTop w:val="0"/>
                          <w:marBottom w:val="0"/>
                          <w:divBdr>
                            <w:top w:val="none" w:sz="0" w:space="0" w:color="auto"/>
                            <w:left w:val="none" w:sz="0" w:space="0" w:color="auto"/>
                            <w:bottom w:val="none" w:sz="0" w:space="0" w:color="auto"/>
                            <w:right w:val="none" w:sz="0" w:space="0" w:color="auto"/>
                          </w:divBdr>
                          <w:divsChild>
                            <w:div w:id="1249853175">
                              <w:marLeft w:val="0"/>
                              <w:marRight w:val="120"/>
                              <w:marTop w:val="0"/>
                              <w:marBottom w:val="0"/>
                              <w:divBdr>
                                <w:top w:val="none" w:sz="0" w:space="0" w:color="auto"/>
                                <w:left w:val="none" w:sz="0" w:space="0" w:color="auto"/>
                                <w:bottom w:val="none" w:sz="0" w:space="0" w:color="auto"/>
                                <w:right w:val="none" w:sz="0" w:space="0" w:color="auto"/>
                              </w:divBdr>
                              <w:divsChild>
                                <w:div w:id="323820074">
                                  <w:marLeft w:val="-300"/>
                                  <w:marRight w:val="0"/>
                                  <w:marTop w:val="0"/>
                                  <w:marBottom w:val="0"/>
                                  <w:divBdr>
                                    <w:top w:val="none" w:sz="0" w:space="0" w:color="auto"/>
                                    <w:left w:val="none" w:sz="0" w:space="0" w:color="auto"/>
                                    <w:bottom w:val="none" w:sz="0" w:space="0" w:color="auto"/>
                                    <w:right w:val="none" w:sz="0" w:space="0" w:color="auto"/>
                                  </w:divBdr>
                                </w:div>
                              </w:divsChild>
                            </w:div>
                            <w:div w:id="1731689835">
                              <w:marLeft w:val="-240"/>
                              <w:marRight w:val="-120"/>
                              <w:marTop w:val="0"/>
                              <w:marBottom w:val="0"/>
                              <w:divBdr>
                                <w:top w:val="none" w:sz="0" w:space="0" w:color="auto"/>
                                <w:left w:val="none" w:sz="0" w:space="0" w:color="auto"/>
                                <w:bottom w:val="none" w:sz="0" w:space="0" w:color="auto"/>
                                <w:right w:val="none" w:sz="0" w:space="0" w:color="auto"/>
                              </w:divBdr>
                              <w:divsChild>
                                <w:div w:id="1530097044">
                                  <w:marLeft w:val="0"/>
                                  <w:marRight w:val="0"/>
                                  <w:marTop w:val="0"/>
                                  <w:marBottom w:val="0"/>
                                  <w:divBdr>
                                    <w:top w:val="none" w:sz="0" w:space="0" w:color="auto"/>
                                    <w:left w:val="none" w:sz="0" w:space="0" w:color="auto"/>
                                    <w:bottom w:val="none" w:sz="0" w:space="0" w:color="auto"/>
                                    <w:right w:val="none" w:sz="0" w:space="0" w:color="auto"/>
                                  </w:divBdr>
                                  <w:divsChild>
                                    <w:div w:id="380793543">
                                      <w:marLeft w:val="0"/>
                                      <w:marRight w:val="0"/>
                                      <w:marTop w:val="0"/>
                                      <w:marBottom w:val="60"/>
                                      <w:divBdr>
                                        <w:top w:val="none" w:sz="0" w:space="0" w:color="auto"/>
                                        <w:left w:val="none" w:sz="0" w:space="0" w:color="auto"/>
                                        <w:bottom w:val="none" w:sz="0" w:space="0" w:color="auto"/>
                                        <w:right w:val="none" w:sz="0" w:space="0" w:color="auto"/>
                                      </w:divBdr>
                                    </w:div>
                                    <w:div w:id="2106218715">
                                      <w:marLeft w:val="0"/>
                                      <w:marRight w:val="0"/>
                                      <w:marTop w:val="0"/>
                                      <w:marBottom w:val="0"/>
                                      <w:divBdr>
                                        <w:top w:val="none" w:sz="0" w:space="0" w:color="auto"/>
                                        <w:left w:val="none" w:sz="0" w:space="0" w:color="auto"/>
                                        <w:bottom w:val="none" w:sz="0" w:space="0" w:color="auto"/>
                                        <w:right w:val="none" w:sz="0" w:space="0" w:color="auto"/>
                                      </w:divBdr>
                                      <w:divsChild>
                                        <w:div w:id="932711181">
                                          <w:marLeft w:val="0"/>
                                          <w:marRight w:val="0"/>
                                          <w:marTop w:val="0"/>
                                          <w:marBottom w:val="120"/>
                                          <w:divBdr>
                                            <w:top w:val="none" w:sz="0" w:space="0" w:color="auto"/>
                                            <w:left w:val="none" w:sz="0" w:space="0" w:color="auto"/>
                                            <w:bottom w:val="none" w:sz="0" w:space="0" w:color="auto"/>
                                            <w:right w:val="none" w:sz="0" w:space="0" w:color="auto"/>
                                          </w:divBdr>
                                          <w:divsChild>
                                            <w:div w:id="1613705074">
                                              <w:marLeft w:val="0"/>
                                              <w:marRight w:val="0"/>
                                              <w:marTop w:val="0"/>
                                              <w:marBottom w:val="0"/>
                                              <w:divBdr>
                                                <w:top w:val="none" w:sz="0" w:space="0" w:color="auto"/>
                                                <w:left w:val="none" w:sz="0" w:space="0" w:color="auto"/>
                                                <w:bottom w:val="none" w:sz="0" w:space="0" w:color="auto"/>
                                                <w:right w:val="none" w:sz="0" w:space="0" w:color="auto"/>
                                              </w:divBdr>
                                              <w:divsChild>
                                                <w:div w:id="254286575">
                                                  <w:marLeft w:val="0"/>
                                                  <w:marRight w:val="0"/>
                                                  <w:marTop w:val="0"/>
                                                  <w:marBottom w:val="0"/>
                                                  <w:divBdr>
                                                    <w:top w:val="none" w:sz="0" w:space="0" w:color="auto"/>
                                                    <w:left w:val="none" w:sz="0" w:space="0" w:color="auto"/>
                                                    <w:bottom w:val="none" w:sz="0" w:space="0" w:color="auto"/>
                                                    <w:right w:val="none" w:sz="0" w:space="0" w:color="auto"/>
                                                  </w:divBdr>
                                                  <w:divsChild>
                                                    <w:div w:id="1397245814">
                                                      <w:marLeft w:val="0"/>
                                                      <w:marRight w:val="0"/>
                                                      <w:marTop w:val="0"/>
                                                      <w:marBottom w:val="0"/>
                                                      <w:divBdr>
                                                        <w:top w:val="none" w:sz="0" w:space="0" w:color="auto"/>
                                                        <w:left w:val="none" w:sz="0" w:space="0" w:color="auto"/>
                                                        <w:bottom w:val="none" w:sz="0" w:space="0" w:color="auto"/>
                                                        <w:right w:val="none" w:sz="0" w:space="0" w:color="auto"/>
                                                      </w:divBdr>
                                                      <w:divsChild>
                                                        <w:div w:id="19029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998374">
          <w:marLeft w:val="0"/>
          <w:marRight w:val="0"/>
          <w:marTop w:val="0"/>
          <w:marBottom w:val="0"/>
          <w:divBdr>
            <w:top w:val="none" w:sz="0" w:space="0" w:color="auto"/>
            <w:left w:val="none" w:sz="0" w:space="0" w:color="auto"/>
            <w:bottom w:val="none" w:sz="0" w:space="0" w:color="auto"/>
            <w:right w:val="none" w:sz="0" w:space="0" w:color="auto"/>
          </w:divBdr>
          <w:divsChild>
            <w:div w:id="80685023">
              <w:marLeft w:val="0"/>
              <w:marRight w:val="0"/>
              <w:marTop w:val="0"/>
              <w:marBottom w:val="0"/>
              <w:divBdr>
                <w:top w:val="none" w:sz="0" w:space="0" w:color="auto"/>
                <w:left w:val="none" w:sz="0" w:space="0" w:color="auto"/>
                <w:bottom w:val="none" w:sz="0" w:space="0" w:color="auto"/>
                <w:right w:val="none" w:sz="0" w:space="0" w:color="auto"/>
              </w:divBdr>
              <w:divsChild>
                <w:div w:id="2033146690">
                  <w:marLeft w:val="0"/>
                  <w:marRight w:val="0"/>
                  <w:marTop w:val="0"/>
                  <w:marBottom w:val="0"/>
                  <w:divBdr>
                    <w:top w:val="none" w:sz="0" w:space="0" w:color="auto"/>
                    <w:left w:val="none" w:sz="0" w:space="0" w:color="auto"/>
                    <w:bottom w:val="none" w:sz="0" w:space="0" w:color="auto"/>
                    <w:right w:val="none" w:sz="0" w:space="0" w:color="auto"/>
                  </w:divBdr>
                  <w:divsChild>
                    <w:div w:id="2017728433">
                      <w:marLeft w:val="0"/>
                      <w:marRight w:val="0"/>
                      <w:marTop w:val="0"/>
                      <w:marBottom w:val="0"/>
                      <w:divBdr>
                        <w:top w:val="none" w:sz="0" w:space="0" w:color="auto"/>
                        <w:left w:val="none" w:sz="0" w:space="0" w:color="auto"/>
                        <w:bottom w:val="none" w:sz="0" w:space="0" w:color="auto"/>
                        <w:right w:val="none" w:sz="0" w:space="0" w:color="auto"/>
                      </w:divBdr>
                      <w:divsChild>
                        <w:div w:id="157500924">
                          <w:marLeft w:val="0"/>
                          <w:marRight w:val="0"/>
                          <w:marTop w:val="0"/>
                          <w:marBottom w:val="0"/>
                          <w:divBdr>
                            <w:top w:val="none" w:sz="0" w:space="0" w:color="auto"/>
                            <w:left w:val="none" w:sz="0" w:space="0" w:color="auto"/>
                            <w:bottom w:val="none" w:sz="0" w:space="0" w:color="auto"/>
                            <w:right w:val="none" w:sz="0" w:space="0" w:color="auto"/>
                          </w:divBdr>
                          <w:divsChild>
                            <w:div w:id="179010101">
                              <w:marLeft w:val="0"/>
                              <w:marRight w:val="120"/>
                              <w:marTop w:val="0"/>
                              <w:marBottom w:val="0"/>
                              <w:divBdr>
                                <w:top w:val="none" w:sz="0" w:space="0" w:color="auto"/>
                                <w:left w:val="none" w:sz="0" w:space="0" w:color="auto"/>
                                <w:bottom w:val="none" w:sz="0" w:space="0" w:color="auto"/>
                                <w:right w:val="none" w:sz="0" w:space="0" w:color="auto"/>
                              </w:divBdr>
                              <w:divsChild>
                                <w:div w:id="1317805185">
                                  <w:marLeft w:val="-300"/>
                                  <w:marRight w:val="0"/>
                                  <w:marTop w:val="0"/>
                                  <w:marBottom w:val="0"/>
                                  <w:divBdr>
                                    <w:top w:val="none" w:sz="0" w:space="0" w:color="auto"/>
                                    <w:left w:val="none" w:sz="0" w:space="0" w:color="auto"/>
                                    <w:bottom w:val="none" w:sz="0" w:space="0" w:color="auto"/>
                                    <w:right w:val="none" w:sz="0" w:space="0" w:color="auto"/>
                                  </w:divBdr>
                                </w:div>
                              </w:divsChild>
                            </w:div>
                            <w:div w:id="1773282163">
                              <w:marLeft w:val="-240"/>
                              <w:marRight w:val="-120"/>
                              <w:marTop w:val="0"/>
                              <w:marBottom w:val="0"/>
                              <w:divBdr>
                                <w:top w:val="none" w:sz="0" w:space="0" w:color="auto"/>
                                <w:left w:val="none" w:sz="0" w:space="0" w:color="auto"/>
                                <w:bottom w:val="none" w:sz="0" w:space="0" w:color="auto"/>
                                <w:right w:val="none" w:sz="0" w:space="0" w:color="auto"/>
                              </w:divBdr>
                              <w:divsChild>
                                <w:div w:id="186407164">
                                  <w:marLeft w:val="0"/>
                                  <w:marRight w:val="0"/>
                                  <w:marTop w:val="0"/>
                                  <w:marBottom w:val="0"/>
                                  <w:divBdr>
                                    <w:top w:val="none" w:sz="0" w:space="0" w:color="auto"/>
                                    <w:left w:val="none" w:sz="0" w:space="0" w:color="auto"/>
                                    <w:bottom w:val="none" w:sz="0" w:space="0" w:color="auto"/>
                                    <w:right w:val="none" w:sz="0" w:space="0" w:color="auto"/>
                                  </w:divBdr>
                                  <w:divsChild>
                                    <w:div w:id="46607629">
                                      <w:marLeft w:val="0"/>
                                      <w:marRight w:val="0"/>
                                      <w:marTop w:val="0"/>
                                      <w:marBottom w:val="60"/>
                                      <w:divBdr>
                                        <w:top w:val="none" w:sz="0" w:space="0" w:color="auto"/>
                                        <w:left w:val="none" w:sz="0" w:space="0" w:color="auto"/>
                                        <w:bottom w:val="none" w:sz="0" w:space="0" w:color="auto"/>
                                        <w:right w:val="none" w:sz="0" w:space="0" w:color="auto"/>
                                      </w:divBdr>
                                    </w:div>
                                    <w:div w:id="1398237055">
                                      <w:marLeft w:val="0"/>
                                      <w:marRight w:val="0"/>
                                      <w:marTop w:val="0"/>
                                      <w:marBottom w:val="0"/>
                                      <w:divBdr>
                                        <w:top w:val="none" w:sz="0" w:space="0" w:color="auto"/>
                                        <w:left w:val="none" w:sz="0" w:space="0" w:color="auto"/>
                                        <w:bottom w:val="none" w:sz="0" w:space="0" w:color="auto"/>
                                        <w:right w:val="none" w:sz="0" w:space="0" w:color="auto"/>
                                      </w:divBdr>
                                      <w:divsChild>
                                        <w:div w:id="1254822498">
                                          <w:marLeft w:val="0"/>
                                          <w:marRight w:val="0"/>
                                          <w:marTop w:val="0"/>
                                          <w:marBottom w:val="120"/>
                                          <w:divBdr>
                                            <w:top w:val="none" w:sz="0" w:space="0" w:color="auto"/>
                                            <w:left w:val="none" w:sz="0" w:space="0" w:color="auto"/>
                                            <w:bottom w:val="none" w:sz="0" w:space="0" w:color="auto"/>
                                            <w:right w:val="none" w:sz="0" w:space="0" w:color="auto"/>
                                          </w:divBdr>
                                          <w:divsChild>
                                            <w:div w:id="333993548">
                                              <w:marLeft w:val="0"/>
                                              <w:marRight w:val="0"/>
                                              <w:marTop w:val="0"/>
                                              <w:marBottom w:val="0"/>
                                              <w:divBdr>
                                                <w:top w:val="none" w:sz="0" w:space="0" w:color="auto"/>
                                                <w:left w:val="none" w:sz="0" w:space="0" w:color="auto"/>
                                                <w:bottom w:val="none" w:sz="0" w:space="0" w:color="auto"/>
                                                <w:right w:val="none" w:sz="0" w:space="0" w:color="auto"/>
                                              </w:divBdr>
                                              <w:divsChild>
                                                <w:div w:id="1120103562">
                                                  <w:marLeft w:val="0"/>
                                                  <w:marRight w:val="0"/>
                                                  <w:marTop w:val="0"/>
                                                  <w:marBottom w:val="0"/>
                                                  <w:divBdr>
                                                    <w:top w:val="none" w:sz="0" w:space="0" w:color="auto"/>
                                                    <w:left w:val="none" w:sz="0" w:space="0" w:color="auto"/>
                                                    <w:bottom w:val="none" w:sz="0" w:space="0" w:color="auto"/>
                                                    <w:right w:val="none" w:sz="0" w:space="0" w:color="auto"/>
                                                  </w:divBdr>
                                                  <w:divsChild>
                                                    <w:div w:id="1615088667">
                                                      <w:marLeft w:val="0"/>
                                                      <w:marRight w:val="0"/>
                                                      <w:marTop w:val="0"/>
                                                      <w:marBottom w:val="0"/>
                                                      <w:divBdr>
                                                        <w:top w:val="none" w:sz="0" w:space="0" w:color="auto"/>
                                                        <w:left w:val="none" w:sz="0" w:space="0" w:color="auto"/>
                                                        <w:bottom w:val="none" w:sz="0" w:space="0" w:color="auto"/>
                                                        <w:right w:val="none" w:sz="0" w:space="0" w:color="auto"/>
                                                      </w:divBdr>
                                                      <w:divsChild>
                                                        <w:div w:id="16660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4942983">
          <w:marLeft w:val="0"/>
          <w:marRight w:val="0"/>
          <w:marTop w:val="0"/>
          <w:marBottom w:val="0"/>
          <w:divBdr>
            <w:top w:val="none" w:sz="0" w:space="0" w:color="auto"/>
            <w:left w:val="none" w:sz="0" w:space="0" w:color="auto"/>
            <w:bottom w:val="none" w:sz="0" w:space="0" w:color="auto"/>
            <w:right w:val="none" w:sz="0" w:space="0" w:color="auto"/>
          </w:divBdr>
          <w:divsChild>
            <w:div w:id="416290096">
              <w:marLeft w:val="0"/>
              <w:marRight w:val="0"/>
              <w:marTop w:val="0"/>
              <w:marBottom w:val="0"/>
              <w:divBdr>
                <w:top w:val="none" w:sz="0" w:space="0" w:color="auto"/>
                <w:left w:val="none" w:sz="0" w:space="0" w:color="auto"/>
                <w:bottom w:val="none" w:sz="0" w:space="0" w:color="auto"/>
                <w:right w:val="none" w:sz="0" w:space="0" w:color="auto"/>
              </w:divBdr>
              <w:divsChild>
                <w:div w:id="1268272164">
                  <w:marLeft w:val="0"/>
                  <w:marRight w:val="0"/>
                  <w:marTop w:val="0"/>
                  <w:marBottom w:val="0"/>
                  <w:divBdr>
                    <w:top w:val="none" w:sz="0" w:space="0" w:color="auto"/>
                    <w:left w:val="none" w:sz="0" w:space="0" w:color="auto"/>
                    <w:bottom w:val="none" w:sz="0" w:space="0" w:color="auto"/>
                    <w:right w:val="none" w:sz="0" w:space="0" w:color="auto"/>
                  </w:divBdr>
                  <w:divsChild>
                    <w:div w:id="895431979">
                      <w:marLeft w:val="0"/>
                      <w:marRight w:val="0"/>
                      <w:marTop w:val="0"/>
                      <w:marBottom w:val="0"/>
                      <w:divBdr>
                        <w:top w:val="none" w:sz="0" w:space="0" w:color="auto"/>
                        <w:left w:val="none" w:sz="0" w:space="0" w:color="auto"/>
                        <w:bottom w:val="none" w:sz="0" w:space="0" w:color="auto"/>
                        <w:right w:val="none" w:sz="0" w:space="0" w:color="auto"/>
                      </w:divBdr>
                      <w:divsChild>
                        <w:div w:id="1214928583">
                          <w:marLeft w:val="0"/>
                          <w:marRight w:val="0"/>
                          <w:marTop w:val="0"/>
                          <w:marBottom w:val="0"/>
                          <w:divBdr>
                            <w:top w:val="none" w:sz="0" w:space="0" w:color="auto"/>
                            <w:left w:val="none" w:sz="0" w:space="0" w:color="auto"/>
                            <w:bottom w:val="none" w:sz="0" w:space="0" w:color="auto"/>
                            <w:right w:val="none" w:sz="0" w:space="0" w:color="auto"/>
                          </w:divBdr>
                          <w:divsChild>
                            <w:div w:id="567687980">
                              <w:marLeft w:val="0"/>
                              <w:marRight w:val="120"/>
                              <w:marTop w:val="0"/>
                              <w:marBottom w:val="0"/>
                              <w:divBdr>
                                <w:top w:val="none" w:sz="0" w:space="0" w:color="auto"/>
                                <w:left w:val="none" w:sz="0" w:space="0" w:color="auto"/>
                                <w:bottom w:val="none" w:sz="0" w:space="0" w:color="auto"/>
                                <w:right w:val="none" w:sz="0" w:space="0" w:color="auto"/>
                              </w:divBdr>
                              <w:divsChild>
                                <w:div w:id="1586767492">
                                  <w:marLeft w:val="-300"/>
                                  <w:marRight w:val="0"/>
                                  <w:marTop w:val="0"/>
                                  <w:marBottom w:val="0"/>
                                  <w:divBdr>
                                    <w:top w:val="none" w:sz="0" w:space="0" w:color="auto"/>
                                    <w:left w:val="none" w:sz="0" w:space="0" w:color="auto"/>
                                    <w:bottom w:val="none" w:sz="0" w:space="0" w:color="auto"/>
                                    <w:right w:val="none" w:sz="0" w:space="0" w:color="auto"/>
                                  </w:divBdr>
                                </w:div>
                              </w:divsChild>
                            </w:div>
                            <w:div w:id="734553057">
                              <w:marLeft w:val="-240"/>
                              <w:marRight w:val="-120"/>
                              <w:marTop w:val="0"/>
                              <w:marBottom w:val="0"/>
                              <w:divBdr>
                                <w:top w:val="none" w:sz="0" w:space="0" w:color="auto"/>
                                <w:left w:val="none" w:sz="0" w:space="0" w:color="auto"/>
                                <w:bottom w:val="none" w:sz="0" w:space="0" w:color="auto"/>
                                <w:right w:val="none" w:sz="0" w:space="0" w:color="auto"/>
                              </w:divBdr>
                              <w:divsChild>
                                <w:div w:id="323364244">
                                  <w:marLeft w:val="0"/>
                                  <w:marRight w:val="0"/>
                                  <w:marTop w:val="0"/>
                                  <w:marBottom w:val="0"/>
                                  <w:divBdr>
                                    <w:top w:val="none" w:sz="0" w:space="0" w:color="auto"/>
                                    <w:left w:val="none" w:sz="0" w:space="0" w:color="auto"/>
                                    <w:bottom w:val="none" w:sz="0" w:space="0" w:color="auto"/>
                                    <w:right w:val="none" w:sz="0" w:space="0" w:color="auto"/>
                                  </w:divBdr>
                                  <w:divsChild>
                                    <w:div w:id="648746416">
                                      <w:marLeft w:val="0"/>
                                      <w:marRight w:val="0"/>
                                      <w:marTop w:val="0"/>
                                      <w:marBottom w:val="60"/>
                                      <w:divBdr>
                                        <w:top w:val="none" w:sz="0" w:space="0" w:color="auto"/>
                                        <w:left w:val="none" w:sz="0" w:space="0" w:color="auto"/>
                                        <w:bottom w:val="none" w:sz="0" w:space="0" w:color="auto"/>
                                        <w:right w:val="none" w:sz="0" w:space="0" w:color="auto"/>
                                      </w:divBdr>
                                    </w:div>
                                    <w:div w:id="528613680">
                                      <w:marLeft w:val="0"/>
                                      <w:marRight w:val="0"/>
                                      <w:marTop w:val="0"/>
                                      <w:marBottom w:val="0"/>
                                      <w:divBdr>
                                        <w:top w:val="none" w:sz="0" w:space="0" w:color="auto"/>
                                        <w:left w:val="none" w:sz="0" w:space="0" w:color="auto"/>
                                        <w:bottom w:val="none" w:sz="0" w:space="0" w:color="auto"/>
                                        <w:right w:val="none" w:sz="0" w:space="0" w:color="auto"/>
                                      </w:divBdr>
                                      <w:divsChild>
                                        <w:div w:id="1904873854">
                                          <w:marLeft w:val="0"/>
                                          <w:marRight w:val="0"/>
                                          <w:marTop w:val="0"/>
                                          <w:marBottom w:val="120"/>
                                          <w:divBdr>
                                            <w:top w:val="none" w:sz="0" w:space="0" w:color="auto"/>
                                            <w:left w:val="none" w:sz="0" w:space="0" w:color="auto"/>
                                            <w:bottom w:val="none" w:sz="0" w:space="0" w:color="auto"/>
                                            <w:right w:val="none" w:sz="0" w:space="0" w:color="auto"/>
                                          </w:divBdr>
                                          <w:divsChild>
                                            <w:div w:id="400062906">
                                              <w:marLeft w:val="0"/>
                                              <w:marRight w:val="0"/>
                                              <w:marTop w:val="0"/>
                                              <w:marBottom w:val="0"/>
                                              <w:divBdr>
                                                <w:top w:val="none" w:sz="0" w:space="0" w:color="auto"/>
                                                <w:left w:val="none" w:sz="0" w:space="0" w:color="auto"/>
                                                <w:bottom w:val="none" w:sz="0" w:space="0" w:color="auto"/>
                                                <w:right w:val="none" w:sz="0" w:space="0" w:color="auto"/>
                                              </w:divBdr>
                                              <w:divsChild>
                                                <w:div w:id="394934420">
                                                  <w:marLeft w:val="0"/>
                                                  <w:marRight w:val="0"/>
                                                  <w:marTop w:val="0"/>
                                                  <w:marBottom w:val="0"/>
                                                  <w:divBdr>
                                                    <w:top w:val="none" w:sz="0" w:space="0" w:color="auto"/>
                                                    <w:left w:val="none" w:sz="0" w:space="0" w:color="auto"/>
                                                    <w:bottom w:val="none" w:sz="0" w:space="0" w:color="auto"/>
                                                    <w:right w:val="none" w:sz="0" w:space="0" w:color="auto"/>
                                                  </w:divBdr>
                                                  <w:divsChild>
                                                    <w:div w:id="642466998">
                                                      <w:marLeft w:val="0"/>
                                                      <w:marRight w:val="0"/>
                                                      <w:marTop w:val="0"/>
                                                      <w:marBottom w:val="0"/>
                                                      <w:divBdr>
                                                        <w:top w:val="none" w:sz="0" w:space="0" w:color="auto"/>
                                                        <w:left w:val="none" w:sz="0" w:space="0" w:color="auto"/>
                                                        <w:bottom w:val="none" w:sz="0" w:space="0" w:color="auto"/>
                                                        <w:right w:val="none" w:sz="0" w:space="0" w:color="auto"/>
                                                      </w:divBdr>
                                                      <w:divsChild>
                                                        <w:div w:id="19321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585545">
          <w:marLeft w:val="0"/>
          <w:marRight w:val="0"/>
          <w:marTop w:val="0"/>
          <w:marBottom w:val="0"/>
          <w:divBdr>
            <w:top w:val="none" w:sz="0" w:space="0" w:color="auto"/>
            <w:left w:val="none" w:sz="0" w:space="0" w:color="auto"/>
            <w:bottom w:val="none" w:sz="0" w:space="0" w:color="auto"/>
            <w:right w:val="none" w:sz="0" w:space="0" w:color="auto"/>
          </w:divBdr>
          <w:divsChild>
            <w:div w:id="1009261266">
              <w:marLeft w:val="0"/>
              <w:marRight w:val="0"/>
              <w:marTop w:val="0"/>
              <w:marBottom w:val="0"/>
              <w:divBdr>
                <w:top w:val="none" w:sz="0" w:space="0" w:color="auto"/>
                <w:left w:val="none" w:sz="0" w:space="0" w:color="auto"/>
                <w:bottom w:val="none" w:sz="0" w:space="0" w:color="auto"/>
                <w:right w:val="none" w:sz="0" w:space="0" w:color="auto"/>
              </w:divBdr>
              <w:divsChild>
                <w:div w:id="1713187207">
                  <w:marLeft w:val="0"/>
                  <w:marRight w:val="0"/>
                  <w:marTop w:val="0"/>
                  <w:marBottom w:val="0"/>
                  <w:divBdr>
                    <w:top w:val="none" w:sz="0" w:space="0" w:color="auto"/>
                    <w:left w:val="none" w:sz="0" w:space="0" w:color="auto"/>
                    <w:bottom w:val="none" w:sz="0" w:space="0" w:color="auto"/>
                    <w:right w:val="none" w:sz="0" w:space="0" w:color="auto"/>
                  </w:divBdr>
                  <w:divsChild>
                    <w:div w:id="1397431934">
                      <w:marLeft w:val="0"/>
                      <w:marRight w:val="0"/>
                      <w:marTop w:val="0"/>
                      <w:marBottom w:val="0"/>
                      <w:divBdr>
                        <w:top w:val="none" w:sz="0" w:space="0" w:color="auto"/>
                        <w:left w:val="none" w:sz="0" w:space="0" w:color="auto"/>
                        <w:bottom w:val="none" w:sz="0" w:space="0" w:color="auto"/>
                        <w:right w:val="none" w:sz="0" w:space="0" w:color="auto"/>
                      </w:divBdr>
                      <w:divsChild>
                        <w:div w:id="235088524">
                          <w:marLeft w:val="0"/>
                          <w:marRight w:val="0"/>
                          <w:marTop w:val="0"/>
                          <w:marBottom w:val="0"/>
                          <w:divBdr>
                            <w:top w:val="none" w:sz="0" w:space="0" w:color="auto"/>
                            <w:left w:val="none" w:sz="0" w:space="0" w:color="auto"/>
                            <w:bottom w:val="none" w:sz="0" w:space="0" w:color="auto"/>
                            <w:right w:val="none" w:sz="0" w:space="0" w:color="auto"/>
                          </w:divBdr>
                          <w:divsChild>
                            <w:div w:id="1833989282">
                              <w:marLeft w:val="0"/>
                              <w:marRight w:val="120"/>
                              <w:marTop w:val="0"/>
                              <w:marBottom w:val="0"/>
                              <w:divBdr>
                                <w:top w:val="none" w:sz="0" w:space="0" w:color="auto"/>
                                <w:left w:val="none" w:sz="0" w:space="0" w:color="auto"/>
                                <w:bottom w:val="none" w:sz="0" w:space="0" w:color="auto"/>
                                <w:right w:val="none" w:sz="0" w:space="0" w:color="auto"/>
                              </w:divBdr>
                              <w:divsChild>
                                <w:div w:id="1446804198">
                                  <w:marLeft w:val="-300"/>
                                  <w:marRight w:val="0"/>
                                  <w:marTop w:val="0"/>
                                  <w:marBottom w:val="0"/>
                                  <w:divBdr>
                                    <w:top w:val="none" w:sz="0" w:space="0" w:color="auto"/>
                                    <w:left w:val="none" w:sz="0" w:space="0" w:color="auto"/>
                                    <w:bottom w:val="none" w:sz="0" w:space="0" w:color="auto"/>
                                    <w:right w:val="none" w:sz="0" w:space="0" w:color="auto"/>
                                  </w:divBdr>
                                </w:div>
                              </w:divsChild>
                            </w:div>
                            <w:div w:id="2057771624">
                              <w:marLeft w:val="-240"/>
                              <w:marRight w:val="-120"/>
                              <w:marTop w:val="0"/>
                              <w:marBottom w:val="0"/>
                              <w:divBdr>
                                <w:top w:val="none" w:sz="0" w:space="0" w:color="auto"/>
                                <w:left w:val="none" w:sz="0" w:space="0" w:color="auto"/>
                                <w:bottom w:val="none" w:sz="0" w:space="0" w:color="auto"/>
                                <w:right w:val="none" w:sz="0" w:space="0" w:color="auto"/>
                              </w:divBdr>
                              <w:divsChild>
                                <w:div w:id="1033463625">
                                  <w:marLeft w:val="0"/>
                                  <w:marRight w:val="0"/>
                                  <w:marTop w:val="0"/>
                                  <w:marBottom w:val="0"/>
                                  <w:divBdr>
                                    <w:top w:val="none" w:sz="0" w:space="0" w:color="auto"/>
                                    <w:left w:val="none" w:sz="0" w:space="0" w:color="auto"/>
                                    <w:bottom w:val="none" w:sz="0" w:space="0" w:color="auto"/>
                                    <w:right w:val="none" w:sz="0" w:space="0" w:color="auto"/>
                                  </w:divBdr>
                                  <w:divsChild>
                                    <w:div w:id="553664743">
                                      <w:marLeft w:val="0"/>
                                      <w:marRight w:val="0"/>
                                      <w:marTop w:val="0"/>
                                      <w:marBottom w:val="60"/>
                                      <w:divBdr>
                                        <w:top w:val="none" w:sz="0" w:space="0" w:color="auto"/>
                                        <w:left w:val="none" w:sz="0" w:space="0" w:color="auto"/>
                                        <w:bottom w:val="none" w:sz="0" w:space="0" w:color="auto"/>
                                        <w:right w:val="none" w:sz="0" w:space="0" w:color="auto"/>
                                      </w:divBdr>
                                    </w:div>
                                    <w:div w:id="96685200">
                                      <w:marLeft w:val="0"/>
                                      <w:marRight w:val="0"/>
                                      <w:marTop w:val="0"/>
                                      <w:marBottom w:val="0"/>
                                      <w:divBdr>
                                        <w:top w:val="none" w:sz="0" w:space="0" w:color="auto"/>
                                        <w:left w:val="none" w:sz="0" w:space="0" w:color="auto"/>
                                        <w:bottom w:val="none" w:sz="0" w:space="0" w:color="auto"/>
                                        <w:right w:val="none" w:sz="0" w:space="0" w:color="auto"/>
                                      </w:divBdr>
                                      <w:divsChild>
                                        <w:div w:id="1126965560">
                                          <w:marLeft w:val="0"/>
                                          <w:marRight w:val="0"/>
                                          <w:marTop w:val="0"/>
                                          <w:marBottom w:val="120"/>
                                          <w:divBdr>
                                            <w:top w:val="none" w:sz="0" w:space="0" w:color="auto"/>
                                            <w:left w:val="none" w:sz="0" w:space="0" w:color="auto"/>
                                            <w:bottom w:val="none" w:sz="0" w:space="0" w:color="auto"/>
                                            <w:right w:val="none" w:sz="0" w:space="0" w:color="auto"/>
                                          </w:divBdr>
                                          <w:divsChild>
                                            <w:div w:id="281302074">
                                              <w:marLeft w:val="0"/>
                                              <w:marRight w:val="0"/>
                                              <w:marTop w:val="0"/>
                                              <w:marBottom w:val="0"/>
                                              <w:divBdr>
                                                <w:top w:val="none" w:sz="0" w:space="0" w:color="auto"/>
                                                <w:left w:val="none" w:sz="0" w:space="0" w:color="auto"/>
                                                <w:bottom w:val="none" w:sz="0" w:space="0" w:color="auto"/>
                                                <w:right w:val="none" w:sz="0" w:space="0" w:color="auto"/>
                                              </w:divBdr>
                                              <w:divsChild>
                                                <w:div w:id="436678339">
                                                  <w:marLeft w:val="0"/>
                                                  <w:marRight w:val="0"/>
                                                  <w:marTop w:val="0"/>
                                                  <w:marBottom w:val="0"/>
                                                  <w:divBdr>
                                                    <w:top w:val="none" w:sz="0" w:space="0" w:color="auto"/>
                                                    <w:left w:val="none" w:sz="0" w:space="0" w:color="auto"/>
                                                    <w:bottom w:val="none" w:sz="0" w:space="0" w:color="auto"/>
                                                    <w:right w:val="none" w:sz="0" w:space="0" w:color="auto"/>
                                                  </w:divBdr>
                                                  <w:divsChild>
                                                    <w:div w:id="52434903">
                                                      <w:marLeft w:val="0"/>
                                                      <w:marRight w:val="0"/>
                                                      <w:marTop w:val="0"/>
                                                      <w:marBottom w:val="0"/>
                                                      <w:divBdr>
                                                        <w:top w:val="none" w:sz="0" w:space="0" w:color="auto"/>
                                                        <w:left w:val="none" w:sz="0" w:space="0" w:color="auto"/>
                                                        <w:bottom w:val="none" w:sz="0" w:space="0" w:color="auto"/>
                                                        <w:right w:val="none" w:sz="0" w:space="0" w:color="auto"/>
                                                      </w:divBdr>
                                                      <w:divsChild>
                                                        <w:div w:id="477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032944">
          <w:marLeft w:val="0"/>
          <w:marRight w:val="0"/>
          <w:marTop w:val="0"/>
          <w:marBottom w:val="0"/>
          <w:divBdr>
            <w:top w:val="none" w:sz="0" w:space="0" w:color="auto"/>
            <w:left w:val="none" w:sz="0" w:space="0" w:color="auto"/>
            <w:bottom w:val="none" w:sz="0" w:space="0" w:color="auto"/>
            <w:right w:val="none" w:sz="0" w:space="0" w:color="auto"/>
          </w:divBdr>
          <w:divsChild>
            <w:div w:id="1361859506">
              <w:marLeft w:val="0"/>
              <w:marRight w:val="0"/>
              <w:marTop w:val="0"/>
              <w:marBottom w:val="0"/>
              <w:divBdr>
                <w:top w:val="none" w:sz="0" w:space="0" w:color="auto"/>
                <w:left w:val="none" w:sz="0" w:space="0" w:color="auto"/>
                <w:bottom w:val="none" w:sz="0" w:space="0" w:color="auto"/>
                <w:right w:val="none" w:sz="0" w:space="0" w:color="auto"/>
              </w:divBdr>
              <w:divsChild>
                <w:div w:id="1633823562">
                  <w:marLeft w:val="0"/>
                  <w:marRight w:val="0"/>
                  <w:marTop w:val="0"/>
                  <w:marBottom w:val="0"/>
                  <w:divBdr>
                    <w:top w:val="none" w:sz="0" w:space="0" w:color="auto"/>
                    <w:left w:val="none" w:sz="0" w:space="0" w:color="auto"/>
                    <w:bottom w:val="none" w:sz="0" w:space="0" w:color="auto"/>
                    <w:right w:val="none" w:sz="0" w:space="0" w:color="auto"/>
                  </w:divBdr>
                  <w:divsChild>
                    <w:div w:id="1325015658">
                      <w:marLeft w:val="0"/>
                      <w:marRight w:val="0"/>
                      <w:marTop w:val="0"/>
                      <w:marBottom w:val="0"/>
                      <w:divBdr>
                        <w:top w:val="none" w:sz="0" w:space="0" w:color="auto"/>
                        <w:left w:val="none" w:sz="0" w:space="0" w:color="auto"/>
                        <w:bottom w:val="none" w:sz="0" w:space="0" w:color="auto"/>
                        <w:right w:val="none" w:sz="0" w:space="0" w:color="auto"/>
                      </w:divBdr>
                      <w:divsChild>
                        <w:div w:id="915821526">
                          <w:marLeft w:val="0"/>
                          <w:marRight w:val="0"/>
                          <w:marTop w:val="0"/>
                          <w:marBottom w:val="0"/>
                          <w:divBdr>
                            <w:top w:val="none" w:sz="0" w:space="0" w:color="auto"/>
                            <w:left w:val="none" w:sz="0" w:space="0" w:color="auto"/>
                            <w:bottom w:val="none" w:sz="0" w:space="0" w:color="auto"/>
                            <w:right w:val="none" w:sz="0" w:space="0" w:color="auto"/>
                          </w:divBdr>
                          <w:divsChild>
                            <w:div w:id="2114126737">
                              <w:marLeft w:val="0"/>
                              <w:marRight w:val="120"/>
                              <w:marTop w:val="0"/>
                              <w:marBottom w:val="0"/>
                              <w:divBdr>
                                <w:top w:val="none" w:sz="0" w:space="0" w:color="auto"/>
                                <w:left w:val="none" w:sz="0" w:space="0" w:color="auto"/>
                                <w:bottom w:val="none" w:sz="0" w:space="0" w:color="auto"/>
                                <w:right w:val="none" w:sz="0" w:space="0" w:color="auto"/>
                              </w:divBdr>
                              <w:divsChild>
                                <w:div w:id="1355691468">
                                  <w:marLeft w:val="-300"/>
                                  <w:marRight w:val="0"/>
                                  <w:marTop w:val="0"/>
                                  <w:marBottom w:val="0"/>
                                  <w:divBdr>
                                    <w:top w:val="none" w:sz="0" w:space="0" w:color="auto"/>
                                    <w:left w:val="none" w:sz="0" w:space="0" w:color="auto"/>
                                    <w:bottom w:val="none" w:sz="0" w:space="0" w:color="auto"/>
                                    <w:right w:val="none" w:sz="0" w:space="0" w:color="auto"/>
                                  </w:divBdr>
                                </w:div>
                              </w:divsChild>
                            </w:div>
                            <w:div w:id="1953590738">
                              <w:marLeft w:val="-240"/>
                              <w:marRight w:val="-120"/>
                              <w:marTop w:val="0"/>
                              <w:marBottom w:val="0"/>
                              <w:divBdr>
                                <w:top w:val="none" w:sz="0" w:space="0" w:color="auto"/>
                                <w:left w:val="none" w:sz="0" w:space="0" w:color="auto"/>
                                <w:bottom w:val="none" w:sz="0" w:space="0" w:color="auto"/>
                                <w:right w:val="none" w:sz="0" w:space="0" w:color="auto"/>
                              </w:divBdr>
                              <w:divsChild>
                                <w:div w:id="2110808147">
                                  <w:marLeft w:val="0"/>
                                  <w:marRight w:val="0"/>
                                  <w:marTop w:val="0"/>
                                  <w:marBottom w:val="0"/>
                                  <w:divBdr>
                                    <w:top w:val="none" w:sz="0" w:space="0" w:color="auto"/>
                                    <w:left w:val="none" w:sz="0" w:space="0" w:color="auto"/>
                                    <w:bottom w:val="none" w:sz="0" w:space="0" w:color="auto"/>
                                    <w:right w:val="none" w:sz="0" w:space="0" w:color="auto"/>
                                  </w:divBdr>
                                  <w:divsChild>
                                    <w:div w:id="1351184162">
                                      <w:marLeft w:val="0"/>
                                      <w:marRight w:val="0"/>
                                      <w:marTop w:val="0"/>
                                      <w:marBottom w:val="60"/>
                                      <w:divBdr>
                                        <w:top w:val="none" w:sz="0" w:space="0" w:color="auto"/>
                                        <w:left w:val="none" w:sz="0" w:space="0" w:color="auto"/>
                                        <w:bottom w:val="none" w:sz="0" w:space="0" w:color="auto"/>
                                        <w:right w:val="none" w:sz="0" w:space="0" w:color="auto"/>
                                      </w:divBdr>
                                    </w:div>
                                    <w:div w:id="251856653">
                                      <w:marLeft w:val="0"/>
                                      <w:marRight w:val="0"/>
                                      <w:marTop w:val="0"/>
                                      <w:marBottom w:val="0"/>
                                      <w:divBdr>
                                        <w:top w:val="none" w:sz="0" w:space="0" w:color="auto"/>
                                        <w:left w:val="none" w:sz="0" w:space="0" w:color="auto"/>
                                        <w:bottom w:val="none" w:sz="0" w:space="0" w:color="auto"/>
                                        <w:right w:val="none" w:sz="0" w:space="0" w:color="auto"/>
                                      </w:divBdr>
                                      <w:divsChild>
                                        <w:div w:id="1557277466">
                                          <w:marLeft w:val="0"/>
                                          <w:marRight w:val="0"/>
                                          <w:marTop w:val="0"/>
                                          <w:marBottom w:val="120"/>
                                          <w:divBdr>
                                            <w:top w:val="none" w:sz="0" w:space="0" w:color="auto"/>
                                            <w:left w:val="none" w:sz="0" w:space="0" w:color="auto"/>
                                            <w:bottom w:val="none" w:sz="0" w:space="0" w:color="auto"/>
                                            <w:right w:val="none" w:sz="0" w:space="0" w:color="auto"/>
                                          </w:divBdr>
                                          <w:divsChild>
                                            <w:div w:id="993265316">
                                              <w:marLeft w:val="0"/>
                                              <w:marRight w:val="0"/>
                                              <w:marTop w:val="0"/>
                                              <w:marBottom w:val="0"/>
                                              <w:divBdr>
                                                <w:top w:val="none" w:sz="0" w:space="0" w:color="auto"/>
                                                <w:left w:val="none" w:sz="0" w:space="0" w:color="auto"/>
                                                <w:bottom w:val="none" w:sz="0" w:space="0" w:color="auto"/>
                                                <w:right w:val="none" w:sz="0" w:space="0" w:color="auto"/>
                                              </w:divBdr>
                                              <w:divsChild>
                                                <w:div w:id="190727835">
                                                  <w:marLeft w:val="0"/>
                                                  <w:marRight w:val="0"/>
                                                  <w:marTop w:val="0"/>
                                                  <w:marBottom w:val="0"/>
                                                  <w:divBdr>
                                                    <w:top w:val="none" w:sz="0" w:space="0" w:color="auto"/>
                                                    <w:left w:val="none" w:sz="0" w:space="0" w:color="auto"/>
                                                    <w:bottom w:val="none" w:sz="0" w:space="0" w:color="auto"/>
                                                    <w:right w:val="none" w:sz="0" w:space="0" w:color="auto"/>
                                                  </w:divBdr>
                                                  <w:divsChild>
                                                    <w:div w:id="1518735375">
                                                      <w:marLeft w:val="0"/>
                                                      <w:marRight w:val="0"/>
                                                      <w:marTop w:val="0"/>
                                                      <w:marBottom w:val="0"/>
                                                      <w:divBdr>
                                                        <w:top w:val="none" w:sz="0" w:space="0" w:color="auto"/>
                                                        <w:left w:val="none" w:sz="0" w:space="0" w:color="auto"/>
                                                        <w:bottom w:val="none" w:sz="0" w:space="0" w:color="auto"/>
                                                        <w:right w:val="none" w:sz="0" w:space="0" w:color="auto"/>
                                                      </w:divBdr>
                                                      <w:divsChild>
                                                        <w:div w:id="15663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3494121">
          <w:marLeft w:val="0"/>
          <w:marRight w:val="0"/>
          <w:marTop w:val="0"/>
          <w:marBottom w:val="0"/>
          <w:divBdr>
            <w:top w:val="none" w:sz="0" w:space="0" w:color="auto"/>
            <w:left w:val="none" w:sz="0" w:space="0" w:color="auto"/>
            <w:bottom w:val="none" w:sz="0" w:space="0" w:color="auto"/>
            <w:right w:val="none" w:sz="0" w:space="0" w:color="auto"/>
          </w:divBdr>
          <w:divsChild>
            <w:div w:id="876238873">
              <w:marLeft w:val="0"/>
              <w:marRight w:val="0"/>
              <w:marTop w:val="0"/>
              <w:marBottom w:val="0"/>
              <w:divBdr>
                <w:top w:val="none" w:sz="0" w:space="0" w:color="auto"/>
                <w:left w:val="none" w:sz="0" w:space="0" w:color="auto"/>
                <w:bottom w:val="none" w:sz="0" w:space="0" w:color="auto"/>
                <w:right w:val="none" w:sz="0" w:space="0" w:color="auto"/>
              </w:divBdr>
              <w:divsChild>
                <w:div w:id="127475949">
                  <w:marLeft w:val="0"/>
                  <w:marRight w:val="0"/>
                  <w:marTop w:val="0"/>
                  <w:marBottom w:val="0"/>
                  <w:divBdr>
                    <w:top w:val="none" w:sz="0" w:space="0" w:color="auto"/>
                    <w:left w:val="none" w:sz="0" w:space="0" w:color="auto"/>
                    <w:bottom w:val="none" w:sz="0" w:space="0" w:color="auto"/>
                    <w:right w:val="none" w:sz="0" w:space="0" w:color="auto"/>
                  </w:divBdr>
                  <w:divsChild>
                    <w:div w:id="763460650">
                      <w:marLeft w:val="0"/>
                      <w:marRight w:val="0"/>
                      <w:marTop w:val="0"/>
                      <w:marBottom w:val="0"/>
                      <w:divBdr>
                        <w:top w:val="none" w:sz="0" w:space="0" w:color="auto"/>
                        <w:left w:val="none" w:sz="0" w:space="0" w:color="auto"/>
                        <w:bottom w:val="none" w:sz="0" w:space="0" w:color="auto"/>
                        <w:right w:val="none" w:sz="0" w:space="0" w:color="auto"/>
                      </w:divBdr>
                      <w:divsChild>
                        <w:div w:id="230308619">
                          <w:marLeft w:val="0"/>
                          <w:marRight w:val="0"/>
                          <w:marTop w:val="0"/>
                          <w:marBottom w:val="0"/>
                          <w:divBdr>
                            <w:top w:val="none" w:sz="0" w:space="0" w:color="auto"/>
                            <w:left w:val="none" w:sz="0" w:space="0" w:color="auto"/>
                            <w:bottom w:val="none" w:sz="0" w:space="0" w:color="auto"/>
                            <w:right w:val="none" w:sz="0" w:space="0" w:color="auto"/>
                          </w:divBdr>
                          <w:divsChild>
                            <w:div w:id="1633825406">
                              <w:marLeft w:val="0"/>
                              <w:marRight w:val="120"/>
                              <w:marTop w:val="0"/>
                              <w:marBottom w:val="0"/>
                              <w:divBdr>
                                <w:top w:val="none" w:sz="0" w:space="0" w:color="auto"/>
                                <w:left w:val="none" w:sz="0" w:space="0" w:color="auto"/>
                                <w:bottom w:val="none" w:sz="0" w:space="0" w:color="auto"/>
                                <w:right w:val="none" w:sz="0" w:space="0" w:color="auto"/>
                              </w:divBdr>
                              <w:divsChild>
                                <w:div w:id="384524070">
                                  <w:marLeft w:val="-300"/>
                                  <w:marRight w:val="0"/>
                                  <w:marTop w:val="0"/>
                                  <w:marBottom w:val="0"/>
                                  <w:divBdr>
                                    <w:top w:val="none" w:sz="0" w:space="0" w:color="auto"/>
                                    <w:left w:val="none" w:sz="0" w:space="0" w:color="auto"/>
                                    <w:bottom w:val="none" w:sz="0" w:space="0" w:color="auto"/>
                                    <w:right w:val="none" w:sz="0" w:space="0" w:color="auto"/>
                                  </w:divBdr>
                                </w:div>
                              </w:divsChild>
                            </w:div>
                            <w:div w:id="839003129">
                              <w:marLeft w:val="-240"/>
                              <w:marRight w:val="-120"/>
                              <w:marTop w:val="0"/>
                              <w:marBottom w:val="0"/>
                              <w:divBdr>
                                <w:top w:val="none" w:sz="0" w:space="0" w:color="auto"/>
                                <w:left w:val="none" w:sz="0" w:space="0" w:color="auto"/>
                                <w:bottom w:val="none" w:sz="0" w:space="0" w:color="auto"/>
                                <w:right w:val="none" w:sz="0" w:space="0" w:color="auto"/>
                              </w:divBdr>
                              <w:divsChild>
                                <w:div w:id="1869181124">
                                  <w:marLeft w:val="0"/>
                                  <w:marRight w:val="0"/>
                                  <w:marTop w:val="0"/>
                                  <w:marBottom w:val="0"/>
                                  <w:divBdr>
                                    <w:top w:val="none" w:sz="0" w:space="0" w:color="auto"/>
                                    <w:left w:val="none" w:sz="0" w:space="0" w:color="auto"/>
                                    <w:bottom w:val="none" w:sz="0" w:space="0" w:color="auto"/>
                                    <w:right w:val="none" w:sz="0" w:space="0" w:color="auto"/>
                                  </w:divBdr>
                                  <w:divsChild>
                                    <w:div w:id="864902439">
                                      <w:marLeft w:val="0"/>
                                      <w:marRight w:val="0"/>
                                      <w:marTop w:val="0"/>
                                      <w:marBottom w:val="60"/>
                                      <w:divBdr>
                                        <w:top w:val="none" w:sz="0" w:space="0" w:color="auto"/>
                                        <w:left w:val="none" w:sz="0" w:space="0" w:color="auto"/>
                                        <w:bottom w:val="none" w:sz="0" w:space="0" w:color="auto"/>
                                        <w:right w:val="none" w:sz="0" w:space="0" w:color="auto"/>
                                      </w:divBdr>
                                    </w:div>
                                    <w:div w:id="1418599098">
                                      <w:marLeft w:val="0"/>
                                      <w:marRight w:val="0"/>
                                      <w:marTop w:val="0"/>
                                      <w:marBottom w:val="0"/>
                                      <w:divBdr>
                                        <w:top w:val="none" w:sz="0" w:space="0" w:color="auto"/>
                                        <w:left w:val="none" w:sz="0" w:space="0" w:color="auto"/>
                                        <w:bottom w:val="none" w:sz="0" w:space="0" w:color="auto"/>
                                        <w:right w:val="none" w:sz="0" w:space="0" w:color="auto"/>
                                      </w:divBdr>
                                      <w:divsChild>
                                        <w:div w:id="1201016321">
                                          <w:marLeft w:val="0"/>
                                          <w:marRight w:val="0"/>
                                          <w:marTop w:val="0"/>
                                          <w:marBottom w:val="120"/>
                                          <w:divBdr>
                                            <w:top w:val="none" w:sz="0" w:space="0" w:color="auto"/>
                                            <w:left w:val="none" w:sz="0" w:space="0" w:color="auto"/>
                                            <w:bottom w:val="none" w:sz="0" w:space="0" w:color="auto"/>
                                            <w:right w:val="none" w:sz="0" w:space="0" w:color="auto"/>
                                          </w:divBdr>
                                          <w:divsChild>
                                            <w:div w:id="1327788135">
                                              <w:marLeft w:val="0"/>
                                              <w:marRight w:val="0"/>
                                              <w:marTop w:val="0"/>
                                              <w:marBottom w:val="0"/>
                                              <w:divBdr>
                                                <w:top w:val="none" w:sz="0" w:space="0" w:color="auto"/>
                                                <w:left w:val="none" w:sz="0" w:space="0" w:color="auto"/>
                                                <w:bottom w:val="none" w:sz="0" w:space="0" w:color="auto"/>
                                                <w:right w:val="none" w:sz="0" w:space="0" w:color="auto"/>
                                              </w:divBdr>
                                              <w:divsChild>
                                                <w:div w:id="1521164983">
                                                  <w:marLeft w:val="0"/>
                                                  <w:marRight w:val="0"/>
                                                  <w:marTop w:val="0"/>
                                                  <w:marBottom w:val="0"/>
                                                  <w:divBdr>
                                                    <w:top w:val="none" w:sz="0" w:space="0" w:color="auto"/>
                                                    <w:left w:val="none" w:sz="0" w:space="0" w:color="auto"/>
                                                    <w:bottom w:val="none" w:sz="0" w:space="0" w:color="auto"/>
                                                    <w:right w:val="none" w:sz="0" w:space="0" w:color="auto"/>
                                                  </w:divBdr>
                                                  <w:divsChild>
                                                    <w:div w:id="1328439785">
                                                      <w:marLeft w:val="0"/>
                                                      <w:marRight w:val="0"/>
                                                      <w:marTop w:val="0"/>
                                                      <w:marBottom w:val="0"/>
                                                      <w:divBdr>
                                                        <w:top w:val="none" w:sz="0" w:space="0" w:color="auto"/>
                                                        <w:left w:val="none" w:sz="0" w:space="0" w:color="auto"/>
                                                        <w:bottom w:val="none" w:sz="0" w:space="0" w:color="auto"/>
                                                        <w:right w:val="none" w:sz="0" w:space="0" w:color="auto"/>
                                                      </w:divBdr>
                                                      <w:divsChild>
                                                        <w:div w:id="727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6026988">
          <w:marLeft w:val="0"/>
          <w:marRight w:val="0"/>
          <w:marTop w:val="0"/>
          <w:marBottom w:val="0"/>
          <w:divBdr>
            <w:top w:val="none" w:sz="0" w:space="0" w:color="auto"/>
            <w:left w:val="none" w:sz="0" w:space="0" w:color="auto"/>
            <w:bottom w:val="none" w:sz="0" w:space="0" w:color="auto"/>
            <w:right w:val="none" w:sz="0" w:space="0" w:color="auto"/>
          </w:divBdr>
          <w:divsChild>
            <w:div w:id="456990496">
              <w:marLeft w:val="0"/>
              <w:marRight w:val="0"/>
              <w:marTop w:val="0"/>
              <w:marBottom w:val="0"/>
              <w:divBdr>
                <w:top w:val="none" w:sz="0" w:space="0" w:color="auto"/>
                <w:left w:val="none" w:sz="0" w:space="0" w:color="auto"/>
                <w:bottom w:val="none" w:sz="0" w:space="0" w:color="auto"/>
                <w:right w:val="none" w:sz="0" w:space="0" w:color="auto"/>
              </w:divBdr>
              <w:divsChild>
                <w:div w:id="1338114406">
                  <w:marLeft w:val="0"/>
                  <w:marRight w:val="0"/>
                  <w:marTop w:val="0"/>
                  <w:marBottom w:val="0"/>
                  <w:divBdr>
                    <w:top w:val="none" w:sz="0" w:space="0" w:color="auto"/>
                    <w:left w:val="none" w:sz="0" w:space="0" w:color="auto"/>
                    <w:bottom w:val="none" w:sz="0" w:space="0" w:color="auto"/>
                    <w:right w:val="none" w:sz="0" w:space="0" w:color="auto"/>
                  </w:divBdr>
                  <w:divsChild>
                    <w:div w:id="1184901088">
                      <w:marLeft w:val="0"/>
                      <w:marRight w:val="0"/>
                      <w:marTop w:val="0"/>
                      <w:marBottom w:val="0"/>
                      <w:divBdr>
                        <w:top w:val="none" w:sz="0" w:space="0" w:color="auto"/>
                        <w:left w:val="none" w:sz="0" w:space="0" w:color="auto"/>
                        <w:bottom w:val="none" w:sz="0" w:space="0" w:color="auto"/>
                        <w:right w:val="none" w:sz="0" w:space="0" w:color="auto"/>
                      </w:divBdr>
                      <w:divsChild>
                        <w:div w:id="1856921218">
                          <w:marLeft w:val="0"/>
                          <w:marRight w:val="0"/>
                          <w:marTop w:val="0"/>
                          <w:marBottom w:val="0"/>
                          <w:divBdr>
                            <w:top w:val="none" w:sz="0" w:space="0" w:color="auto"/>
                            <w:left w:val="none" w:sz="0" w:space="0" w:color="auto"/>
                            <w:bottom w:val="none" w:sz="0" w:space="0" w:color="auto"/>
                            <w:right w:val="none" w:sz="0" w:space="0" w:color="auto"/>
                          </w:divBdr>
                          <w:divsChild>
                            <w:div w:id="472529331">
                              <w:marLeft w:val="0"/>
                              <w:marRight w:val="120"/>
                              <w:marTop w:val="0"/>
                              <w:marBottom w:val="0"/>
                              <w:divBdr>
                                <w:top w:val="none" w:sz="0" w:space="0" w:color="auto"/>
                                <w:left w:val="none" w:sz="0" w:space="0" w:color="auto"/>
                                <w:bottom w:val="none" w:sz="0" w:space="0" w:color="auto"/>
                                <w:right w:val="none" w:sz="0" w:space="0" w:color="auto"/>
                              </w:divBdr>
                              <w:divsChild>
                                <w:div w:id="266274817">
                                  <w:marLeft w:val="-300"/>
                                  <w:marRight w:val="0"/>
                                  <w:marTop w:val="0"/>
                                  <w:marBottom w:val="0"/>
                                  <w:divBdr>
                                    <w:top w:val="none" w:sz="0" w:space="0" w:color="auto"/>
                                    <w:left w:val="none" w:sz="0" w:space="0" w:color="auto"/>
                                    <w:bottom w:val="none" w:sz="0" w:space="0" w:color="auto"/>
                                    <w:right w:val="none" w:sz="0" w:space="0" w:color="auto"/>
                                  </w:divBdr>
                                </w:div>
                              </w:divsChild>
                            </w:div>
                            <w:div w:id="1548299443">
                              <w:marLeft w:val="-240"/>
                              <w:marRight w:val="-120"/>
                              <w:marTop w:val="0"/>
                              <w:marBottom w:val="0"/>
                              <w:divBdr>
                                <w:top w:val="none" w:sz="0" w:space="0" w:color="auto"/>
                                <w:left w:val="none" w:sz="0" w:space="0" w:color="auto"/>
                                <w:bottom w:val="none" w:sz="0" w:space="0" w:color="auto"/>
                                <w:right w:val="none" w:sz="0" w:space="0" w:color="auto"/>
                              </w:divBdr>
                              <w:divsChild>
                                <w:div w:id="863784457">
                                  <w:marLeft w:val="0"/>
                                  <w:marRight w:val="0"/>
                                  <w:marTop w:val="0"/>
                                  <w:marBottom w:val="0"/>
                                  <w:divBdr>
                                    <w:top w:val="none" w:sz="0" w:space="0" w:color="auto"/>
                                    <w:left w:val="none" w:sz="0" w:space="0" w:color="auto"/>
                                    <w:bottom w:val="none" w:sz="0" w:space="0" w:color="auto"/>
                                    <w:right w:val="none" w:sz="0" w:space="0" w:color="auto"/>
                                  </w:divBdr>
                                  <w:divsChild>
                                    <w:div w:id="454521074">
                                      <w:marLeft w:val="0"/>
                                      <w:marRight w:val="0"/>
                                      <w:marTop w:val="0"/>
                                      <w:marBottom w:val="60"/>
                                      <w:divBdr>
                                        <w:top w:val="none" w:sz="0" w:space="0" w:color="auto"/>
                                        <w:left w:val="none" w:sz="0" w:space="0" w:color="auto"/>
                                        <w:bottom w:val="none" w:sz="0" w:space="0" w:color="auto"/>
                                        <w:right w:val="none" w:sz="0" w:space="0" w:color="auto"/>
                                      </w:divBdr>
                                    </w:div>
                                    <w:div w:id="1963077113">
                                      <w:marLeft w:val="0"/>
                                      <w:marRight w:val="0"/>
                                      <w:marTop w:val="0"/>
                                      <w:marBottom w:val="0"/>
                                      <w:divBdr>
                                        <w:top w:val="none" w:sz="0" w:space="0" w:color="auto"/>
                                        <w:left w:val="none" w:sz="0" w:space="0" w:color="auto"/>
                                        <w:bottom w:val="none" w:sz="0" w:space="0" w:color="auto"/>
                                        <w:right w:val="none" w:sz="0" w:space="0" w:color="auto"/>
                                      </w:divBdr>
                                      <w:divsChild>
                                        <w:div w:id="454255472">
                                          <w:marLeft w:val="0"/>
                                          <w:marRight w:val="0"/>
                                          <w:marTop w:val="0"/>
                                          <w:marBottom w:val="120"/>
                                          <w:divBdr>
                                            <w:top w:val="none" w:sz="0" w:space="0" w:color="auto"/>
                                            <w:left w:val="none" w:sz="0" w:space="0" w:color="auto"/>
                                            <w:bottom w:val="none" w:sz="0" w:space="0" w:color="auto"/>
                                            <w:right w:val="none" w:sz="0" w:space="0" w:color="auto"/>
                                          </w:divBdr>
                                          <w:divsChild>
                                            <w:div w:id="573055226">
                                              <w:marLeft w:val="0"/>
                                              <w:marRight w:val="0"/>
                                              <w:marTop w:val="0"/>
                                              <w:marBottom w:val="0"/>
                                              <w:divBdr>
                                                <w:top w:val="none" w:sz="0" w:space="0" w:color="auto"/>
                                                <w:left w:val="none" w:sz="0" w:space="0" w:color="auto"/>
                                                <w:bottom w:val="none" w:sz="0" w:space="0" w:color="auto"/>
                                                <w:right w:val="none" w:sz="0" w:space="0" w:color="auto"/>
                                              </w:divBdr>
                                              <w:divsChild>
                                                <w:div w:id="824198810">
                                                  <w:marLeft w:val="0"/>
                                                  <w:marRight w:val="0"/>
                                                  <w:marTop w:val="0"/>
                                                  <w:marBottom w:val="0"/>
                                                  <w:divBdr>
                                                    <w:top w:val="none" w:sz="0" w:space="0" w:color="auto"/>
                                                    <w:left w:val="none" w:sz="0" w:space="0" w:color="auto"/>
                                                    <w:bottom w:val="none" w:sz="0" w:space="0" w:color="auto"/>
                                                    <w:right w:val="none" w:sz="0" w:space="0" w:color="auto"/>
                                                  </w:divBdr>
                                                  <w:divsChild>
                                                    <w:div w:id="1471243849">
                                                      <w:marLeft w:val="0"/>
                                                      <w:marRight w:val="0"/>
                                                      <w:marTop w:val="0"/>
                                                      <w:marBottom w:val="0"/>
                                                      <w:divBdr>
                                                        <w:top w:val="none" w:sz="0" w:space="0" w:color="auto"/>
                                                        <w:left w:val="none" w:sz="0" w:space="0" w:color="auto"/>
                                                        <w:bottom w:val="none" w:sz="0" w:space="0" w:color="auto"/>
                                                        <w:right w:val="none" w:sz="0" w:space="0" w:color="auto"/>
                                                      </w:divBdr>
                                                      <w:divsChild>
                                                        <w:div w:id="15203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1431040">
          <w:marLeft w:val="0"/>
          <w:marRight w:val="0"/>
          <w:marTop w:val="0"/>
          <w:marBottom w:val="0"/>
          <w:divBdr>
            <w:top w:val="none" w:sz="0" w:space="0" w:color="auto"/>
            <w:left w:val="none" w:sz="0" w:space="0" w:color="auto"/>
            <w:bottom w:val="none" w:sz="0" w:space="0" w:color="auto"/>
            <w:right w:val="none" w:sz="0" w:space="0" w:color="auto"/>
          </w:divBdr>
          <w:divsChild>
            <w:div w:id="2034649097">
              <w:marLeft w:val="0"/>
              <w:marRight w:val="0"/>
              <w:marTop w:val="0"/>
              <w:marBottom w:val="0"/>
              <w:divBdr>
                <w:top w:val="none" w:sz="0" w:space="0" w:color="auto"/>
                <w:left w:val="none" w:sz="0" w:space="0" w:color="auto"/>
                <w:bottom w:val="none" w:sz="0" w:space="0" w:color="auto"/>
                <w:right w:val="none" w:sz="0" w:space="0" w:color="auto"/>
              </w:divBdr>
              <w:divsChild>
                <w:div w:id="2145151360">
                  <w:marLeft w:val="0"/>
                  <w:marRight w:val="0"/>
                  <w:marTop w:val="0"/>
                  <w:marBottom w:val="0"/>
                  <w:divBdr>
                    <w:top w:val="none" w:sz="0" w:space="0" w:color="auto"/>
                    <w:left w:val="none" w:sz="0" w:space="0" w:color="auto"/>
                    <w:bottom w:val="none" w:sz="0" w:space="0" w:color="auto"/>
                    <w:right w:val="none" w:sz="0" w:space="0" w:color="auto"/>
                  </w:divBdr>
                  <w:divsChild>
                    <w:div w:id="1300065020">
                      <w:marLeft w:val="0"/>
                      <w:marRight w:val="0"/>
                      <w:marTop w:val="0"/>
                      <w:marBottom w:val="0"/>
                      <w:divBdr>
                        <w:top w:val="none" w:sz="0" w:space="0" w:color="auto"/>
                        <w:left w:val="none" w:sz="0" w:space="0" w:color="auto"/>
                        <w:bottom w:val="none" w:sz="0" w:space="0" w:color="auto"/>
                        <w:right w:val="none" w:sz="0" w:space="0" w:color="auto"/>
                      </w:divBdr>
                      <w:divsChild>
                        <w:div w:id="1081875984">
                          <w:marLeft w:val="0"/>
                          <w:marRight w:val="0"/>
                          <w:marTop w:val="0"/>
                          <w:marBottom w:val="0"/>
                          <w:divBdr>
                            <w:top w:val="none" w:sz="0" w:space="0" w:color="auto"/>
                            <w:left w:val="none" w:sz="0" w:space="0" w:color="auto"/>
                            <w:bottom w:val="none" w:sz="0" w:space="0" w:color="auto"/>
                            <w:right w:val="none" w:sz="0" w:space="0" w:color="auto"/>
                          </w:divBdr>
                          <w:divsChild>
                            <w:div w:id="446775807">
                              <w:marLeft w:val="0"/>
                              <w:marRight w:val="120"/>
                              <w:marTop w:val="0"/>
                              <w:marBottom w:val="0"/>
                              <w:divBdr>
                                <w:top w:val="none" w:sz="0" w:space="0" w:color="auto"/>
                                <w:left w:val="none" w:sz="0" w:space="0" w:color="auto"/>
                                <w:bottom w:val="none" w:sz="0" w:space="0" w:color="auto"/>
                                <w:right w:val="none" w:sz="0" w:space="0" w:color="auto"/>
                              </w:divBdr>
                            </w:div>
                            <w:div w:id="179703027">
                              <w:marLeft w:val="-240"/>
                              <w:marRight w:val="-120"/>
                              <w:marTop w:val="0"/>
                              <w:marBottom w:val="0"/>
                              <w:divBdr>
                                <w:top w:val="none" w:sz="0" w:space="0" w:color="auto"/>
                                <w:left w:val="none" w:sz="0" w:space="0" w:color="auto"/>
                                <w:bottom w:val="none" w:sz="0" w:space="0" w:color="auto"/>
                                <w:right w:val="none" w:sz="0" w:space="0" w:color="auto"/>
                              </w:divBdr>
                              <w:divsChild>
                                <w:div w:id="208567812">
                                  <w:marLeft w:val="0"/>
                                  <w:marRight w:val="0"/>
                                  <w:marTop w:val="0"/>
                                  <w:marBottom w:val="0"/>
                                  <w:divBdr>
                                    <w:top w:val="none" w:sz="0" w:space="0" w:color="auto"/>
                                    <w:left w:val="none" w:sz="0" w:space="0" w:color="auto"/>
                                    <w:bottom w:val="none" w:sz="0" w:space="0" w:color="auto"/>
                                    <w:right w:val="none" w:sz="0" w:space="0" w:color="auto"/>
                                  </w:divBdr>
                                  <w:divsChild>
                                    <w:div w:id="1714847063">
                                      <w:marLeft w:val="0"/>
                                      <w:marRight w:val="0"/>
                                      <w:marTop w:val="0"/>
                                      <w:marBottom w:val="60"/>
                                      <w:divBdr>
                                        <w:top w:val="none" w:sz="0" w:space="0" w:color="auto"/>
                                        <w:left w:val="none" w:sz="0" w:space="0" w:color="auto"/>
                                        <w:bottom w:val="none" w:sz="0" w:space="0" w:color="auto"/>
                                        <w:right w:val="none" w:sz="0" w:space="0" w:color="auto"/>
                                      </w:divBdr>
                                    </w:div>
                                    <w:div w:id="255358931">
                                      <w:marLeft w:val="0"/>
                                      <w:marRight w:val="0"/>
                                      <w:marTop w:val="0"/>
                                      <w:marBottom w:val="0"/>
                                      <w:divBdr>
                                        <w:top w:val="none" w:sz="0" w:space="0" w:color="auto"/>
                                        <w:left w:val="none" w:sz="0" w:space="0" w:color="auto"/>
                                        <w:bottom w:val="none" w:sz="0" w:space="0" w:color="auto"/>
                                        <w:right w:val="none" w:sz="0" w:space="0" w:color="auto"/>
                                      </w:divBdr>
                                      <w:divsChild>
                                        <w:div w:id="1320304902">
                                          <w:marLeft w:val="0"/>
                                          <w:marRight w:val="0"/>
                                          <w:marTop w:val="0"/>
                                          <w:marBottom w:val="120"/>
                                          <w:divBdr>
                                            <w:top w:val="none" w:sz="0" w:space="0" w:color="auto"/>
                                            <w:left w:val="none" w:sz="0" w:space="0" w:color="auto"/>
                                            <w:bottom w:val="none" w:sz="0" w:space="0" w:color="auto"/>
                                            <w:right w:val="none" w:sz="0" w:space="0" w:color="auto"/>
                                          </w:divBdr>
                                          <w:divsChild>
                                            <w:div w:id="2024866651">
                                              <w:marLeft w:val="0"/>
                                              <w:marRight w:val="0"/>
                                              <w:marTop w:val="0"/>
                                              <w:marBottom w:val="0"/>
                                              <w:divBdr>
                                                <w:top w:val="none" w:sz="0" w:space="0" w:color="auto"/>
                                                <w:left w:val="none" w:sz="0" w:space="0" w:color="auto"/>
                                                <w:bottom w:val="none" w:sz="0" w:space="0" w:color="auto"/>
                                                <w:right w:val="none" w:sz="0" w:space="0" w:color="auto"/>
                                              </w:divBdr>
                                              <w:divsChild>
                                                <w:div w:id="503015588">
                                                  <w:marLeft w:val="0"/>
                                                  <w:marRight w:val="0"/>
                                                  <w:marTop w:val="0"/>
                                                  <w:marBottom w:val="0"/>
                                                  <w:divBdr>
                                                    <w:top w:val="none" w:sz="0" w:space="0" w:color="auto"/>
                                                    <w:left w:val="none" w:sz="0" w:space="0" w:color="auto"/>
                                                    <w:bottom w:val="none" w:sz="0" w:space="0" w:color="auto"/>
                                                    <w:right w:val="none" w:sz="0" w:space="0" w:color="auto"/>
                                                  </w:divBdr>
                                                  <w:divsChild>
                                                    <w:div w:id="1719429568">
                                                      <w:marLeft w:val="0"/>
                                                      <w:marRight w:val="0"/>
                                                      <w:marTop w:val="0"/>
                                                      <w:marBottom w:val="0"/>
                                                      <w:divBdr>
                                                        <w:top w:val="none" w:sz="0" w:space="0" w:color="auto"/>
                                                        <w:left w:val="none" w:sz="0" w:space="0" w:color="auto"/>
                                                        <w:bottom w:val="none" w:sz="0" w:space="0" w:color="auto"/>
                                                        <w:right w:val="none" w:sz="0" w:space="0" w:color="auto"/>
                                                      </w:divBdr>
                                                      <w:divsChild>
                                                        <w:div w:id="7235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8439286">
          <w:marLeft w:val="0"/>
          <w:marRight w:val="0"/>
          <w:marTop w:val="0"/>
          <w:marBottom w:val="0"/>
          <w:divBdr>
            <w:top w:val="none" w:sz="0" w:space="0" w:color="auto"/>
            <w:left w:val="none" w:sz="0" w:space="0" w:color="auto"/>
            <w:bottom w:val="none" w:sz="0" w:space="0" w:color="auto"/>
            <w:right w:val="none" w:sz="0" w:space="0" w:color="auto"/>
          </w:divBdr>
          <w:divsChild>
            <w:div w:id="513424086">
              <w:marLeft w:val="0"/>
              <w:marRight w:val="0"/>
              <w:marTop w:val="0"/>
              <w:marBottom w:val="0"/>
              <w:divBdr>
                <w:top w:val="none" w:sz="0" w:space="0" w:color="auto"/>
                <w:left w:val="none" w:sz="0" w:space="0" w:color="auto"/>
                <w:bottom w:val="none" w:sz="0" w:space="0" w:color="auto"/>
                <w:right w:val="none" w:sz="0" w:space="0" w:color="auto"/>
              </w:divBdr>
              <w:divsChild>
                <w:div w:id="1562520069">
                  <w:marLeft w:val="0"/>
                  <w:marRight w:val="0"/>
                  <w:marTop w:val="0"/>
                  <w:marBottom w:val="0"/>
                  <w:divBdr>
                    <w:top w:val="none" w:sz="0" w:space="0" w:color="auto"/>
                    <w:left w:val="none" w:sz="0" w:space="0" w:color="auto"/>
                    <w:bottom w:val="none" w:sz="0" w:space="0" w:color="auto"/>
                    <w:right w:val="none" w:sz="0" w:space="0" w:color="auto"/>
                  </w:divBdr>
                  <w:divsChild>
                    <w:div w:id="2001156756">
                      <w:marLeft w:val="0"/>
                      <w:marRight w:val="0"/>
                      <w:marTop w:val="0"/>
                      <w:marBottom w:val="0"/>
                      <w:divBdr>
                        <w:top w:val="none" w:sz="0" w:space="0" w:color="auto"/>
                        <w:left w:val="none" w:sz="0" w:space="0" w:color="auto"/>
                        <w:bottom w:val="none" w:sz="0" w:space="0" w:color="auto"/>
                        <w:right w:val="none" w:sz="0" w:space="0" w:color="auto"/>
                      </w:divBdr>
                      <w:divsChild>
                        <w:div w:id="648629910">
                          <w:marLeft w:val="0"/>
                          <w:marRight w:val="0"/>
                          <w:marTop w:val="0"/>
                          <w:marBottom w:val="0"/>
                          <w:divBdr>
                            <w:top w:val="none" w:sz="0" w:space="0" w:color="auto"/>
                            <w:left w:val="none" w:sz="0" w:space="0" w:color="auto"/>
                            <w:bottom w:val="none" w:sz="0" w:space="0" w:color="auto"/>
                            <w:right w:val="none" w:sz="0" w:space="0" w:color="auto"/>
                          </w:divBdr>
                          <w:divsChild>
                            <w:div w:id="1501509694">
                              <w:marLeft w:val="0"/>
                              <w:marRight w:val="120"/>
                              <w:marTop w:val="0"/>
                              <w:marBottom w:val="0"/>
                              <w:divBdr>
                                <w:top w:val="none" w:sz="0" w:space="0" w:color="auto"/>
                                <w:left w:val="none" w:sz="0" w:space="0" w:color="auto"/>
                                <w:bottom w:val="none" w:sz="0" w:space="0" w:color="auto"/>
                                <w:right w:val="none" w:sz="0" w:space="0" w:color="auto"/>
                              </w:divBdr>
                              <w:divsChild>
                                <w:div w:id="1706364374">
                                  <w:marLeft w:val="-300"/>
                                  <w:marRight w:val="0"/>
                                  <w:marTop w:val="0"/>
                                  <w:marBottom w:val="0"/>
                                  <w:divBdr>
                                    <w:top w:val="none" w:sz="0" w:space="0" w:color="auto"/>
                                    <w:left w:val="none" w:sz="0" w:space="0" w:color="auto"/>
                                    <w:bottom w:val="none" w:sz="0" w:space="0" w:color="auto"/>
                                    <w:right w:val="none" w:sz="0" w:space="0" w:color="auto"/>
                                  </w:divBdr>
                                </w:div>
                              </w:divsChild>
                            </w:div>
                            <w:div w:id="1989432447">
                              <w:marLeft w:val="-240"/>
                              <w:marRight w:val="-120"/>
                              <w:marTop w:val="0"/>
                              <w:marBottom w:val="0"/>
                              <w:divBdr>
                                <w:top w:val="none" w:sz="0" w:space="0" w:color="auto"/>
                                <w:left w:val="none" w:sz="0" w:space="0" w:color="auto"/>
                                <w:bottom w:val="none" w:sz="0" w:space="0" w:color="auto"/>
                                <w:right w:val="none" w:sz="0" w:space="0" w:color="auto"/>
                              </w:divBdr>
                              <w:divsChild>
                                <w:div w:id="1375345065">
                                  <w:marLeft w:val="0"/>
                                  <w:marRight w:val="0"/>
                                  <w:marTop w:val="0"/>
                                  <w:marBottom w:val="0"/>
                                  <w:divBdr>
                                    <w:top w:val="none" w:sz="0" w:space="0" w:color="auto"/>
                                    <w:left w:val="none" w:sz="0" w:space="0" w:color="auto"/>
                                    <w:bottom w:val="none" w:sz="0" w:space="0" w:color="auto"/>
                                    <w:right w:val="none" w:sz="0" w:space="0" w:color="auto"/>
                                  </w:divBdr>
                                  <w:divsChild>
                                    <w:div w:id="816990420">
                                      <w:marLeft w:val="0"/>
                                      <w:marRight w:val="0"/>
                                      <w:marTop w:val="0"/>
                                      <w:marBottom w:val="60"/>
                                      <w:divBdr>
                                        <w:top w:val="none" w:sz="0" w:space="0" w:color="auto"/>
                                        <w:left w:val="none" w:sz="0" w:space="0" w:color="auto"/>
                                        <w:bottom w:val="none" w:sz="0" w:space="0" w:color="auto"/>
                                        <w:right w:val="none" w:sz="0" w:space="0" w:color="auto"/>
                                      </w:divBdr>
                                    </w:div>
                                    <w:div w:id="1664818357">
                                      <w:marLeft w:val="0"/>
                                      <w:marRight w:val="0"/>
                                      <w:marTop w:val="0"/>
                                      <w:marBottom w:val="0"/>
                                      <w:divBdr>
                                        <w:top w:val="none" w:sz="0" w:space="0" w:color="auto"/>
                                        <w:left w:val="none" w:sz="0" w:space="0" w:color="auto"/>
                                        <w:bottom w:val="none" w:sz="0" w:space="0" w:color="auto"/>
                                        <w:right w:val="none" w:sz="0" w:space="0" w:color="auto"/>
                                      </w:divBdr>
                                      <w:divsChild>
                                        <w:div w:id="462580299">
                                          <w:marLeft w:val="0"/>
                                          <w:marRight w:val="0"/>
                                          <w:marTop w:val="0"/>
                                          <w:marBottom w:val="120"/>
                                          <w:divBdr>
                                            <w:top w:val="none" w:sz="0" w:space="0" w:color="auto"/>
                                            <w:left w:val="none" w:sz="0" w:space="0" w:color="auto"/>
                                            <w:bottom w:val="none" w:sz="0" w:space="0" w:color="auto"/>
                                            <w:right w:val="none" w:sz="0" w:space="0" w:color="auto"/>
                                          </w:divBdr>
                                          <w:divsChild>
                                            <w:div w:id="274680671">
                                              <w:marLeft w:val="0"/>
                                              <w:marRight w:val="0"/>
                                              <w:marTop w:val="0"/>
                                              <w:marBottom w:val="0"/>
                                              <w:divBdr>
                                                <w:top w:val="none" w:sz="0" w:space="0" w:color="auto"/>
                                                <w:left w:val="none" w:sz="0" w:space="0" w:color="auto"/>
                                                <w:bottom w:val="none" w:sz="0" w:space="0" w:color="auto"/>
                                                <w:right w:val="none" w:sz="0" w:space="0" w:color="auto"/>
                                              </w:divBdr>
                                              <w:divsChild>
                                                <w:div w:id="163710753">
                                                  <w:marLeft w:val="0"/>
                                                  <w:marRight w:val="0"/>
                                                  <w:marTop w:val="0"/>
                                                  <w:marBottom w:val="0"/>
                                                  <w:divBdr>
                                                    <w:top w:val="none" w:sz="0" w:space="0" w:color="auto"/>
                                                    <w:left w:val="none" w:sz="0" w:space="0" w:color="auto"/>
                                                    <w:bottom w:val="none" w:sz="0" w:space="0" w:color="auto"/>
                                                    <w:right w:val="none" w:sz="0" w:space="0" w:color="auto"/>
                                                  </w:divBdr>
                                                  <w:divsChild>
                                                    <w:div w:id="2124105246">
                                                      <w:marLeft w:val="0"/>
                                                      <w:marRight w:val="0"/>
                                                      <w:marTop w:val="0"/>
                                                      <w:marBottom w:val="0"/>
                                                      <w:divBdr>
                                                        <w:top w:val="none" w:sz="0" w:space="0" w:color="auto"/>
                                                        <w:left w:val="none" w:sz="0" w:space="0" w:color="auto"/>
                                                        <w:bottom w:val="none" w:sz="0" w:space="0" w:color="auto"/>
                                                        <w:right w:val="none" w:sz="0" w:space="0" w:color="auto"/>
                                                      </w:divBdr>
                                                      <w:divsChild>
                                                        <w:div w:id="3419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4949137">
          <w:marLeft w:val="0"/>
          <w:marRight w:val="0"/>
          <w:marTop w:val="0"/>
          <w:marBottom w:val="0"/>
          <w:divBdr>
            <w:top w:val="none" w:sz="0" w:space="0" w:color="auto"/>
            <w:left w:val="none" w:sz="0" w:space="0" w:color="auto"/>
            <w:bottom w:val="none" w:sz="0" w:space="0" w:color="auto"/>
            <w:right w:val="none" w:sz="0" w:space="0" w:color="auto"/>
          </w:divBdr>
          <w:divsChild>
            <w:div w:id="1651445775">
              <w:marLeft w:val="0"/>
              <w:marRight w:val="0"/>
              <w:marTop w:val="0"/>
              <w:marBottom w:val="0"/>
              <w:divBdr>
                <w:top w:val="none" w:sz="0" w:space="0" w:color="auto"/>
                <w:left w:val="none" w:sz="0" w:space="0" w:color="auto"/>
                <w:bottom w:val="none" w:sz="0" w:space="0" w:color="auto"/>
                <w:right w:val="none" w:sz="0" w:space="0" w:color="auto"/>
              </w:divBdr>
              <w:divsChild>
                <w:div w:id="951940994">
                  <w:marLeft w:val="0"/>
                  <w:marRight w:val="0"/>
                  <w:marTop w:val="0"/>
                  <w:marBottom w:val="0"/>
                  <w:divBdr>
                    <w:top w:val="none" w:sz="0" w:space="0" w:color="auto"/>
                    <w:left w:val="none" w:sz="0" w:space="0" w:color="auto"/>
                    <w:bottom w:val="none" w:sz="0" w:space="0" w:color="auto"/>
                    <w:right w:val="none" w:sz="0" w:space="0" w:color="auto"/>
                  </w:divBdr>
                  <w:divsChild>
                    <w:div w:id="145439496">
                      <w:marLeft w:val="0"/>
                      <w:marRight w:val="0"/>
                      <w:marTop w:val="0"/>
                      <w:marBottom w:val="0"/>
                      <w:divBdr>
                        <w:top w:val="none" w:sz="0" w:space="0" w:color="auto"/>
                        <w:left w:val="none" w:sz="0" w:space="0" w:color="auto"/>
                        <w:bottom w:val="none" w:sz="0" w:space="0" w:color="auto"/>
                        <w:right w:val="none" w:sz="0" w:space="0" w:color="auto"/>
                      </w:divBdr>
                      <w:divsChild>
                        <w:div w:id="1921985125">
                          <w:marLeft w:val="0"/>
                          <w:marRight w:val="0"/>
                          <w:marTop w:val="0"/>
                          <w:marBottom w:val="0"/>
                          <w:divBdr>
                            <w:top w:val="none" w:sz="0" w:space="0" w:color="auto"/>
                            <w:left w:val="none" w:sz="0" w:space="0" w:color="auto"/>
                            <w:bottom w:val="none" w:sz="0" w:space="0" w:color="auto"/>
                            <w:right w:val="none" w:sz="0" w:space="0" w:color="auto"/>
                          </w:divBdr>
                          <w:divsChild>
                            <w:div w:id="818500627">
                              <w:marLeft w:val="0"/>
                              <w:marRight w:val="120"/>
                              <w:marTop w:val="0"/>
                              <w:marBottom w:val="0"/>
                              <w:divBdr>
                                <w:top w:val="none" w:sz="0" w:space="0" w:color="auto"/>
                                <w:left w:val="none" w:sz="0" w:space="0" w:color="auto"/>
                                <w:bottom w:val="none" w:sz="0" w:space="0" w:color="auto"/>
                                <w:right w:val="none" w:sz="0" w:space="0" w:color="auto"/>
                              </w:divBdr>
                              <w:divsChild>
                                <w:div w:id="933516845">
                                  <w:marLeft w:val="-300"/>
                                  <w:marRight w:val="0"/>
                                  <w:marTop w:val="0"/>
                                  <w:marBottom w:val="0"/>
                                  <w:divBdr>
                                    <w:top w:val="none" w:sz="0" w:space="0" w:color="auto"/>
                                    <w:left w:val="none" w:sz="0" w:space="0" w:color="auto"/>
                                    <w:bottom w:val="none" w:sz="0" w:space="0" w:color="auto"/>
                                    <w:right w:val="none" w:sz="0" w:space="0" w:color="auto"/>
                                  </w:divBdr>
                                </w:div>
                              </w:divsChild>
                            </w:div>
                            <w:div w:id="50734869">
                              <w:marLeft w:val="-240"/>
                              <w:marRight w:val="-120"/>
                              <w:marTop w:val="0"/>
                              <w:marBottom w:val="0"/>
                              <w:divBdr>
                                <w:top w:val="none" w:sz="0" w:space="0" w:color="auto"/>
                                <w:left w:val="none" w:sz="0" w:space="0" w:color="auto"/>
                                <w:bottom w:val="none" w:sz="0" w:space="0" w:color="auto"/>
                                <w:right w:val="none" w:sz="0" w:space="0" w:color="auto"/>
                              </w:divBdr>
                              <w:divsChild>
                                <w:div w:id="1813323698">
                                  <w:marLeft w:val="0"/>
                                  <w:marRight w:val="0"/>
                                  <w:marTop w:val="0"/>
                                  <w:marBottom w:val="0"/>
                                  <w:divBdr>
                                    <w:top w:val="none" w:sz="0" w:space="0" w:color="auto"/>
                                    <w:left w:val="none" w:sz="0" w:space="0" w:color="auto"/>
                                    <w:bottom w:val="none" w:sz="0" w:space="0" w:color="auto"/>
                                    <w:right w:val="none" w:sz="0" w:space="0" w:color="auto"/>
                                  </w:divBdr>
                                  <w:divsChild>
                                    <w:div w:id="173542156">
                                      <w:marLeft w:val="0"/>
                                      <w:marRight w:val="0"/>
                                      <w:marTop w:val="0"/>
                                      <w:marBottom w:val="60"/>
                                      <w:divBdr>
                                        <w:top w:val="none" w:sz="0" w:space="0" w:color="auto"/>
                                        <w:left w:val="none" w:sz="0" w:space="0" w:color="auto"/>
                                        <w:bottom w:val="none" w:sz="0" w:space="0" w:color="auto"/>
                                        <w:right w:val="none" w:sz="0" w:space="0" w:color="auto"/>
                                      </w:divBdr>
                                    </w:div>
                                    <w:div w:id="693578915">
                                      <w:marLeft w:val="0"/>
                                      <w:marRight w:val="0"/>
                                      <w:marTop w:val="0"/>
                                      <w:marBottom w:val="0"/>
                                      <w:divBdr>
                                        <w:top w:val="none" w:sz="0" w:space="0" w:color="auto"/>
                                        <w:left w:val="none" w:sz="0" w:space="0" w:color="auto"/>
                                        <w:bottom w:val="none" w:sz="0" w:space="0" w:color="auto"/>
                                        <w:right w:val="none" w:sz="0" w:space="0" w:color="auto"/>
                                      </w:divBdr>
                                      <w:divsChild>
                                        <w:div w:id="20010591">
                                          <w:marLeft w:val="0"/>
                                          <w:marRight w:val="0"/>
                                          <w:marTop w:val="0"/>
                                          <w:marBottom w:val="120"/>
                                          <w:divBdr>
                                            <w:top w:val="none" w:sz="0" w:space="0" w:color="auto"/>
                                            <w:left w:val="none" w:sz="0" w:space="0" w:color="auto"/>
                                            <w:bottom w:val="none" w:sz="0" w:space="0" w:color="auto"/>
                                            <w:right w:val="none" w:sz="0" w:space="0" w:color="auto"/>
                                          </w:divBdr>
                                          <w:divsChild>
                                            <w:div w:id="851913250">
                                              <w:marLeft w:val="0"/>
                                              <w:marRight w:val="0"/>
                                              <w:marTop w:val="0"/>
                                              <w:marBottom w:val="0"/>
                                              <w:divBdr>
                                                <w:top w:val="none" w:sz="0" w:space="0" w:color="auto"/>
                                                <w:left w:val="none" w:sz="0" w:space="0" w:color="auto"/>
                                                <w:bottom w:val="none" w:sz="0" w:space="0" w:color="auto"/>
                                                <w:right w:val="none" w:sz="0" w:space="0" w:color="auto"/>
                                              </w:divBdr>
                                              <w:divsChild>
                                                <w:div w:id="1790587522">
                                                  <w:marLeft w:val="0"/>
                                                  <w:marRight w:val="0"/>
                                                  <w:marTop w:val="0"/>
                                                  <w:marBottom w:val="0"/>
                                                  <w:divBdr>
                                                    <w:top w:val="none" w:sz="0" w:space="0" w:color="auto"/>
                                                    <w:left w:val="none" w:sz="0" w:space="0" w:color="auto"/>
                                                    <w:bottom w:val="none" w:sz="0" w:space="0" w:color="auto"/>
                                                    <w:right w:val="none" w:sz="0" w:space="0" w:color="auto"/>
                                                  </w:divBdr>
                                                  <w:divsChild>
                                                    <w:div w:id="1537891484">
                                                      <w:marLeft w:val="0"/>
                                                      <w:marRight w:val="0"/>
                                                      <w:marTop w:val="0"/>
                                                      <w:marBottom w:val="0"/>
                                                      <w:divBdr>
                                                        <w:top w:val="none" w:sz="0" w:space="0" w:color="auto"/>
                                                        <w:left w:val="none" w:sz="0" w:space="0" w:color="auto"/>
                                                        <w:bottom w:val="none" w:sz="0" w:space="0" w:color="auto"/>
                                                        <w:right w:val="none" w:sz="0" w:space="0" w:color="auto"/>
                                                      </w:divBdr>
                                                      <w:divsChild>
                                                        <w:div w:id="11569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6773515">
          <w:marLeft w:val="0"/>
          <w:marRight w:val="0"/>
          <w:marTop w:val="0"/>
          <w:marBottom w:val="0"/>
          <w:divBdr>
            <w:top w:val="none" w:sz="0" w:space="0" w:color="auto"/>
            <w:left w:val="none" w:sz="0" w:space="0" w:color="auto"/>
            <w:bottom w:val="none" w:sz="0" w:space="0" w:color="auto"/>
            <w:right w:val="none" w:sz="0" w:space="0" w:color="auto"/>
          </w:divBdr>
          <w:divsChild>
            <w:div w:id="1646157983">
              <w:marLeft w:val="0"/>
              <w:marRight w:val="0"/>
              <w:marTop w:val="0"/>
              <w:marBottom w:val="0"/>
              <w:divBdr>
                <w:top w:val="none" w:sz="0" w:space="0" w:color="auto"/>
                <w:left w:val="none" w:sz="0" w:space="0" w:color="auto"/>
                <w:bottom w:val="none" w:sz="0" w:space="0" w:color="auto"/>
                <w:right w:val="none" w:sz="0" w:space="0" w:color="auto"/>
              </w:divBdr>
              <w:divsChild>
                <w:div w:id="897130244">
                  <w:marLeft w:val="0"/>
                  <w:marRight w:val="0"/>
                  <w:marTop w:val="0"/>
                  <w:marBottom w:val="0"/>
                  <w:divBdr>
                    <w:top w:val="none" w:sz="0" w:space="0" w:color="auto"/>
                    <w:left w:val="none" w:sz="0" w:space="0" w:color="auto"/>
                    <w:bottom w:val="none" w:sz="0" w:space="0" w:color="auto"/>
                    <w:right w:val="none" w:sz="0" w:space="0" w:color="auto"/>
                  </w:divBdr>
                  <w:divsChild>
                    <w:div w:id="787511966">
                      <w:marLeft w:val="0"/>
                      <w:marRight w:val="0"/>
                      <w:marTop w:val="0"/>
                      <w:marBottom w:val="0"/>
                      <w:divBdr>
                        <w:top w:val="none" w:sz="0" w:space="0" w:color="auto"/>
                        <w:left w:val="none" w:sz="0" w:space="0" w:color="auto"/>
                        <w:bottom w:val="none" w:sz="0" w:space="0" w:color="auto"/>
                        <w:right w:val="none" w:sz="0" w:space="0" w:color="auto"/>
                      </w:divBdr>
                      <w:divsChild>
                        <w:div w:id="260455322">
                          <w:marLeft w:val="0"/>
                          <w:marRight w:val="0"/>
                          <w:marTop w:val="0"/>
                          <w:marBottom w:val="0"/>
                          <w:divBdr>
                            <w:top w:val="none" w:sz="0" w:space="0" w:color="auto"/>
                            <w:left w:val="none" w:sz="0" w:space="0" w:color="auto"/>
                            <w:bottom w:val="none" w:sz="0" w:space="0" w:color="auto"/>
                            <w:right w:val="none" w:sz="0" w:space="0" w:color="auto"/>
                          </w:divBdr>
                          <w:divsChild>
                            <w:div w:id="750154024">
                              <w:marLeft w:val="0"/>
                              <w:marRight w:val="120"/>
                              <w:marTop w:val="0"/>
                              <w:marBottom w:val="0"/>
                              <w:divBdr>
                                <w:top w:val="none" w:sz="0" w:space="0" w:color="auto"/>
                                <w:left w:val="none" w:sz="0" w:space="0" w:color="auto"/>
                                <w:bottom w:val="none" w:sz="0" w:space="0" w:color="auto"/>
                                <w:right w:val="none" w:sz="0" w:space="0" w:color="auto"/>
                              </w:divBdr>
                              <w:divsChild>
                                <w:div w:id="651180584">
                                  <w:marLeft w:val="-300"/>
                                  <w:marRight w:val="0"/>
                                  <w:marTop w:val="0"/>
                                  <w:marBottom w:val="0"/>
                                  <w:divBdr>
                                    <w:top w:val="none" w:sz="0" w:space="0" w:color="auto"/>
                                    <w:left w:val="none" w:sz="0" w:space="0" w:color="auto"/>
                                    <w:bottom w:val="none" w:sz="0" w:space="0" w:color="auto"/>
                                    <w:right w:val="none" w:sz="0" w:space="0" w:color="auto"/>
                                  </w:divBdr>
                                </w:div>
                              </w:divsChild>
                            </w:div>
                            <w:div w:id="504974622">
                              <w:marLeft w:val="-240"/>
                              <w:marRight w:val="-120"/>
                              <w:marTop w:val="0"/>
                              <w:marBottom w:val="0"/>
                              <w:divBdr>
                                <w:top w:val="none" w:sz="0" w:space="0" w:color="auto"/>
                                <w:left w:val="none" w:sz="0" w:space="0" w:color="auto"/>
                                <w:bottom w:val="none" w:sz="0" w:space="0" w:color="auto"/>
                                <w:right w:val="none" w:sz="0" w:space="0" w:color="auto"/>
                              </w:divBdr>
                              <w:divsChild>
                                <w:div w:id="824246713">
                                  <w:marLeft w:val="0"/>
                                  <w:marRight w:val="0"/>
                                  <w:marTop w:val="0"/>
                                  <w:marBottom w:val="0"/>
                                  <w:divBdr>
                                    <w:top w:val="none" w:sz="0" w:space="0" w:color="auto"/>
                                    <w:left w:val="none" w:sz="0" w:space="0" w:color="auto"/>
                                    <w:bottom w:val="none" w:sz="0" w:space="0" w:color="auto"/>
                                    <w:right w:val="none" w:sz="0" w:space="0" w:color="auto"/>
                                  </w:divBdr>
                                  <w:divsChild>
                                    <w:div w:id="663973883">
                                      <w:marLeft w:val="0"/>
                                      <w:marRight w:val="0"/>
                                      <w:marTop w:val="0"/>
                                      <w:marBottom w:val="60"/>
                                      <w:divBdr>
                                        <w:top w:val="none" w:sz="0" w:space="0" w:color="auto"/>
                                        <w:left w:val="none" w:sz="0" w:space="0" w:color="auto"/>
                                        <w:bottom w:val="none" w:sz="0" w:space="0" w:color="auto"/>
                                        <w:right w:val="none" w:sz="0" w:space="0" w:color="auto"/>
                                      </w:divBdr>
                                    </w:div>
                                    <w:div w:id="428549034">
                                      <w:marLeft w:val="0"/>
                                      <w:marRight w:val="0"/>
                                      <w:marTop w:val="0"/>
                                      <w:marBottom w:val="0"/>
                                      <w:divBdr>
                                        <w:top w:val="none" w:sz="0" w:space="0" w:color="auto"/>
                                        <w:left w:val="none" w:sz="0" w:space="0" w:color="auto"/>
                                        <w:bottom w:val="none" w:sz="0" w:space="0" w:color="auto"/>
                                        <w:right w:val="none" w:sz="0" w:space="0" w:color="auto"/>
                                      </w:divBdr>
                                      <w:divsChild>
                                        <w:div w:id="261425797">
                                          <w:marLeft w:val="0"/>
                                          <w:marRight w:val="0"/>
                                          <w:marTop w:val="0"/>
                                          <w:marBottom w:val="120"/>
                                          <w:divBdr>
                                            <w:top w:val="none" w:sz="0" w:space="0" w:color="auto"/>
                                            <w:left w:val="none" w:sz="0" w:space="0" w:color="auto"/>
                                            <w:bottom w:val="none" w:sz="0" w:space="0" w:color="auto"/>
                                            <w:right w:val="none" w:sz="0" w:space="0" w:color="auto"/>
                                          </w:divBdr>
                                          <w:divsChild>
                                            <w:div w:id="1743678025">
                                              <w:marLeft w:val="0"/>
                                              <w:marRight w:val="0"/>
                                              <w:marTop w:val="0"/>
                                              <w:marBottom w:val="0"/>
                                              <w:divBdr>
                                                <w:top w:val="none" w:sz="0" w:space="0" w:color="auto"/>
                                                <w:left w:val="none" w:sz="0" w:space="0" w:color="auto"/>
                                                <w:bottom w:val="none" w:sz="0" w:space="0" w:color="auto"/>
                                                <w:right w:val="none" w:sz="0" w:space="0" w:color="auto"/>
                                              </w:divBdr>
                                              <w:divsChild>
                                                <w:div w:id="886599727">
                                                  <w:marLeft w:val="0"/>
                                                  <w:marRight w:val="0"/>
                                                  <w:marTop w:val="0"/>
                                                  <w:marBottom w:val="0"/>
                                                  <w:divBdr>
                                                    <w:top w:val="none" w:sz="0" w:space="0" w:color="auto"/>
                                                    <w:left w:val="none" w:sz="0" w:space="0" w:color="auto"/>
                                                    <w:bottom w:val="none" w:sz="0" w:space="0" w:color="auto"/>
                                                    <w:right w:val="none" w:sz="0" w:space="0" w:color="auto"/>
                                                  </w:divBdr>
                                                  <w:divsChild>
                                                    <w:div w:id="1155295387">
                                                      <w:marLeft w:val="0"/>
                                                      <w:marRight w:val="0"/>
                                                      <w:marTop w:val="0"/>
                                                      <w:marBottom w:val="0"/>
                                                      <w:divBdr>
                                                        <w:top w:val="none" w:sz="0" w:space="0" w:color="auto"/>
                                                        <w:left w:val="none" w:sz="0" w:space="0" w:color="auto"/>
                                                        <w:bottom w:val="none" w:sz="0" w:space="0" w:color="auto"/>
                                                        <w:right w:val="none" w:sz="0" w:space="0" w:color="auto"/>
                                                      </w:divBdr>
                                                      <w:divsChild>
                                                        <w:div w:id="17645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0315039">
          <w:marLeft w:val="0"/>
          <w:marRight w:val="0"/>
          <w:marTop w:val="0"/>
          <w:marBottom w:val="0"/>
          <w:divBdr>
            <w:top w:val="none" w:sz="0" w:space="0" w:color="auto"/>
            <w:left w:val="none" w:sz="0" w:space="0" w:color="auto"/>
            <w:bottom w:val="none" w:sz="0" w:space="0" w:color="auto"/>
            <w:right w:val="none" w:sz="0" w:space="0" w:color="auto"/>
          </w:divBdr>
          <w:divsChild>
            <w:div w:id="1242057485">
              <w:marLeft w:val="0"/>
              <w:marRight w:val="0"/>
              <w:marTop w:val="0"/>
              <w:marBottom w:val="0"/>
              <w:divBdr>
                <w:top w:val="none" w:sz="0" w:space="0" w:color="auto"/>
                <w:left w:val="none" w:sz="0" w:space="0" w:color="auto"/>
                <w:bottom w:val="none" w:sz="0" w:space="0" w:color="auto"/>
                <w:right w:val="none" w:sz="0" w:space="0" w:color="auto"/>
              </w:divBdr>
              <w:divsChild>
                <w:div w:id="2016227196">
                  <w:marLeft w:val="0"/>
                  <w:marRight w:val="0"/>
                  <w:marTop w:val="0"/>
                  <w:marBottom w:val="0"/>
                  <w:divBdr>
                    <w:top w:val="none" w:sz="0" w:space="0" w:color="auto"/>
                    <w:left w:val="none" w:sz="0" w:space="0" w:color="auto"/>
                    <w:bottom w:val="none" w:sz="0" w:space="0" w:color="auto"/>
                    <w:right w:val="none" w:sz="0" w:space="0" w:color="auto"/>
                  </w:divBdr>
                  <w:divsChild>
                    <w:div w:id="1249272111">
                      <w:marLeft w:val="0"/>
                      <w:marRight w:val="0"/>
                      <w:marTop w:val="0"/>
                      <w:marBottom w:val="0"/>
                      <w:divBdr>
                        <w:top w:val="none" w:sz="0" w:space="0" w:color="auto"/>
                        <w:left w:val="none" w:sz="0" w:space="0" w:color="auto"/>
                        <w:bottom w:val="none" w:sz="0" w:space="0" w:color="auto"/>
                        <w:right w:val="none" w:sz="0" w:space="0" w:color="auto"/>
                      </w:divBdr>
                      <w:divsChild>
                        <w:div w:id="852185442">
                          <w:marLeft w:val="0"/>
                          <w:marRight w:val="0"/>
                          <w:marTop w:val="0"/>
                          <w:marBottom w:val="0"/>
                          <w:divBdr>
                            <w:top w:val="none" w:sz="0" w:space="0" w:color="auto"/>
                            <w:left w:val="none" w:sz="0" w:space="0" w:color="auto"/>
                            <w:bottom w:val="none" w:sz="0" w:space="0" w:color="auto"/>
                            <w:right w:val="none" w:sz="0" w:space="0" w:color="auto"/>
                          </w:divBdr>
                          <w:divsChild>
                            <w:div w:id="1408769453">
                              <w:marLeft w:val="0"/>
                              <w:marRight w:val="120"/>
                              <w:marTop w:val="0"/>
                              <w:marBottom w:val="0"/>
                              <w:divBdr>
                                <w:top w:val="none" w:sz="0" w:space="0" w:color="auto"/>
                                <w:left w:val="none" w:sz="0" w:space="0" w:color="auto"/>
                                <w:bottom w:val="none" w:sz="0" w:space="0" w:color="auto"/>
                                <w:right w:val="none" w:sz="0" w:space="0" w:color="auto"/>
                              </w:divBdr>
                              <w:divsChild>
                                <w:div w:id="72511391">
                                  <w:marLeft w:val="-300"/>
                                  <w:marRight w:val="0"/>
                                  <w:marTop w:val="0"/>
                                  <w:marBottom w:val="0"/>
                                  <w:divBdr>
                                    <w:top w:val="none" w:sz="0" w:space="0" w:color="auto"/>
                                    <w:left w:val="none" w:sz="0" w:space="0" w:color="auto"/>
                                    <w:bottom w:val="none" w:sz="0" w:space="0" w:color="auto"/>
                                    <w:right w:val="none" w:sz="0" w:space="0" w:color="auto"/>
                                  </w:divBdr>
                                </w:div>
                              </w:divsChild>
                            </w:div>
                            <w:div w:id="1796943283">
                              <w:marLeft w:val="-240"/>
                              <w:marRight w:val="-120"/>
                              <w:marTop w:val="0"/>
                              <w:marBottom w:val="0"/>
                              <w:divBdr>
                                <w:top w:val="none" w:sz="0" w:space="0" w:color="auto"/>
                                <w:left w:val="none" w:sz="0" w:space="0" w:color="auto"/>
                                <w:bottom w:val="none" w:sz="0" w:space="0" w:color="auto"/>
                                <w:right w:val="none" w:sz="0" w:space="0" w:color="auto"/>
                              </w:divBdr>
                              <w:divsChild>
                                <w:div w:id="1264071566">
                                  <w:marLeft w:val="0"/>
                                  <w:marRight w:val="0"/>
                                  <w:marTop w:val="0"/>
                                  <w:marBottom w:val="0"/>
                                  <w:divBdr>
                                    <w:top w:val="none" w:sz="0" w:space="0" w:color="auto"/>
                                    <w:left w:val="none" w:sz="0" w:space="0" w:color="auto"/>
                                    <w:bottom w:val="none" w:sz="0" w:space="0" w:color="auto"/>
                                    <w:right w:val="none" w:sz="0" w:space="0" w:color="auto"/>
                                  </w:divBdr>
                                  <w:divsChild>
                                    <w:div w:id="337392062">
                                      <w:marLeft w:val="0"/>
                                      <w:marRight w:val="0"/>
                                      <w:marTop w:val="0"/>
                                      <w:marBottom w:val="60"/>
                                      <w:divBdr>
                                        <w:top w:val="none" w:sz="0" w:space="0" w:color="auto"/>
                                        <w:left w:val="none" w:sz="0" w:space="0" w:color="auto"/>
                                        <w:bottom w:val="none" w:sz="0" w:space="0" w:color="auto"/>
                                        <w:right w:val="none" w:sz="0" w:space="0" w:color="auto"/>
                                      </w:divBdr>
                                    </w:div>
                                    <w:div w:id="1170633665">
                                      <w:marLeft w:val="0"/>
                                      <w:marRight w:val="0"/>
                                      <w:marTop w:val="0"/>
                                      <w:marBottom w:val="0"/>
                                      <w:divBdr>
                                        <w:top w:val="none" w:sz="0" w:space="0" w:color="auto"/>
                                        <w:left w:val="none" w:sz="0" w:space="0" w:color="auto"/>
                                        <w:bottom w:val="none" w:sz="0" w:space="0" w:color="auto"/>
                                        <w:right w:val="none" w:sz="0" w:space="0" w:color="auto"/>
                                      </w:divBdr>
                                      <w:divsChild>
                                        <w:div w:id="2070806696">
                                          <w:marLeft w:val="0"/>
                                          <w:marRight w:val="0"/>
                                          <w:marTop w:val="0"/>
                                          <w:marBottom w:val="120"/>
                                          <w:divBdr>
                                            <w:top w:val="none" w:sz="0" w:space="0" w:color="auto"/>
                                            <w:left w:val="none" w:sz="0" w:space="0" w:color="auto"/>
                                            <w:bottom w:val="none" w:sz="0" w:space="0" w:color="auto"/>
                                            <w:right w:val="none" w:sz="0" w:space="0" w:color="auto"/>
                                          </w:divBdr>
                                          <w:divsChild>
                                            <w:div w:id="2057199699">
                                              <w:marLeft w:val="0"/>
                                              <w:marRight w:val="0"/>
                                              <w:marTop w:val="0"/>
                                              <w:marBottom w:val="0"/>
                                              <w:divBdr>
                                                <w:top w:val="none" w:sz="0" w:space="0" w:color="auto"/>
                                                <w:left w:val="none" w:sz="0" w:space="0" w:color="auto"/>
                                                <w:bottom w:val="none" w:sz="0" w:space="0" w:color="auto"/>
                                                <w:right w:val="none" w:sz="0" w:space="0" w:color="auto"/>
                                              </w:divBdr>
                                              <w:divsChild>
                                                <w:div w:id="277570950">
                                                  <w:marLeft w:val="0"/>
                                                  <w:marRight w:val="0"/>
                                                  <w:marTop w:val="0"/>
                                                  <w:marBottom w:val="0"/>
                                                  <w:divBdr>
                                                    <w:top w:val="none" w:sz="0" w:space="0" w:color="auto"/>
                                                    <w:left w:val="none" w:sz="0" w:space="0" w:color="auto"/>
                                                    <w:bottom w:val="none" w:sz="0" w:space="0" w:color="auto"/>
                                                    <w:right w:val="none" w:sz="0" w:space="0" w:color="auto"/>
                                                  </w:divBdr>
                                                  <w:divsChild>
                                                    <w:div w:id="1833986896">
                                                      <w:marLeft w:val="0"/>
                                                      <w:marRight w:val="0"/>
                                                      <w:marTop w:val="0"/>
                                                      <w:marBottom w:val="0"/>
                                                      <w:divBdr>
                                                        <w:top w:val="none" w:sz="0" w:space="0" w:color="auto"/>
                                                        <w:left w:val="none" w:sz="0" w:space="0" w:color="auto"/>
                                                        <w:bottom w:val="none" w:sz="0" w:space="0" w:color="auto"/>
                                                        <w:right w:val="none" w:sz="0" w:space="0" w:color="auto"/>
                                                      </w:divBdr>
                                                      <w:divsChild>
                                                        <w:div w:id="18517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120790">
          <w:marLeft w:val="0"/>
          <w:marRight w:val="0"/>
          <w:marTop w:val="0"/>
          <w:marBottom w:val="0"/>
          <w:divBdr>
            <w:top w:val="none" w:sz="0" w:space="0" w:color="auto"/>
            <w:left w:val="none" w:sz="0" w:space="0" w:color="auto"/>
            <w:bottom w:val="none" w:sz="0" w:space="0" w:color="auto"/>
            <w:right w:val="none" w:sz="0" w:space="0" w:color="auto"/>
          </w:divBdr>
          <w:divsChild>
            <w:div w:id="1455371389">
              <w:marLeft w:val="0"/>
              <w:marRight w:val="0"/>
              <w:marTop w:val="0"/>
              <w:marBottom w:val="0"/>
              <w:divBdr>
                <w:top w:val="none" w:sz="0" w:space="0" w:color="auto"/>
                <w:left w:val="none" w:sz="0" w:space="0" w:color="auto"/>
                <w:bottom w:val="none" w:sz="0" w:space="0" w:color="auto"/>
                <w:right w:val="none" w:sz="0" w:space="0" w:color="auto"/>
              </w:divBdr>
              <w:divsChild>
                <w:div w:id="906719355">
                  <w:marLeft w:val="0"/>
                  <w:marRight w:val="0"/>
                  <w:marTop w:val="0"/>
                  <w:marBottom w:val="0"/>
                  <w:divBdr>
                    <w:top w:val="none" w:sz="0" w:space="0" w:color="auto"/>
                    <w:left w:val="none" w:sz="0" w:space="0" w:color="auto"/>
                    <w:bottom w:val="none" w:sz="0" w:space="0" w:color="auto"/>
                    <w:right w:val="none" w:sz="0" w:space="0" w:color="auto"/>
                  </w:divBdr>
                  <w:divsChild>
                    <w:div w:id="2044934790">
                      <w:marLeft w:val="0"/>
                      <w:marRight w:val="0"/>
                      <w:marTop w:val="0"/>
                      <w:marBottom w:val="0"/>
                      <w:divBdr>
                        <w:top w:val="none" w:sz="0" w:space="0" w:color="auto"/>
                        <w:left w:val="none" w:sz="0" w:space="0" w:color="auto"/>
                        <w:bottom w:val="none" w:sz="0" w:space="0" w:color="auto"/>
                        <w:right w:val="none" w:sz="0" w:space="0" w:color="auto"/>
                      </w:divBdr>
                      <w:divsChild>
                        <w:div w:id="1446774627">
                          <w:marLeft w:val="0"/>
                          <w:marRight w:val="0"/>
                          <w:marTop w:val="0"/>
                          <w:marBottom w:val="0"/>
                          <w:divBdr>
                            <w:top w:val="none" w:sz="0" w:space="0" w:color="auto"/>
                            <w:left w:val="none" w:sz="0" w:space="0" w:color="auto"/>
                            <w:bottom w:val="none" w:sz="0" w:space="0" w:color="auto"/>
                            <w:right w:val="none" w:sz="0" w:space="0" w:color="auto"/>
                          </w:divBdr>
                          <w:divsChild>
                            <w:div w:id="1534801186">
                              <w:marLeft w:val="0"/>
                              <w:marRight w:val="120"/>
                              <w:marTop w:val="0"/>
                              <w:marBottom w:val="0"/>
                              <w:divBdr>
                                <w:top w:val="none" w:sz="0" w:space="0" w:color="auto"/>
                                <w:left w:val="none" w:sz="0" w:space="0" w:color="auto"/>
                                <w:bottom w:val="none" w:sz="0" w:space="0" w:color="auto"/>
                                <w:right w:val="none" w:sz="0" w:space="0" w:color="auto"/>
                              </w:divBdr>
                              <w:divsChild>
                                <w:div w:id="1983264677">
                                  <w:marLeft w:val="-300"/>
                                  <w:marRight w:val="0"/>
                                  <w:marTop w:val="0"/>
                                  <w:marBottom w:val="0"/>
                                  <w:divBdr>
                                    <w:top w:val="none" w:sz="0" w:space="0" w:color="auto"/>
                                    <w:left w:val="none" w:sz="0" w:space="0" w:color="auto"/>
                                    <w:bottom w:val="none" w:sz="0" w:space="0" w:color="auto"/>
                                    <w:right w:val="none" w:sz="0" w:space="0" w:color="auto"/>
                                  </w:divBdr>
                                </w:div>
                              </w:divsChild>
                            </w:div>
                            <w:div w:id="473176702">
                              <w:marLeft w:val="-240"/>
                              <w:marRight w:val="-120"/>
                              <w:marTop w:val="0"/>
                              <w:marBottom w:val="0"/>
                              <w:divBdr>
                                <w:top w:val="none" w:sz="0" w:space="0" w:color="auto"/>
                                <w:left w:val="none" w:sz="0" w:space="0" w:color="auto"/>
                                <w:bottom w:val="none" w:sz="0" w:space="0" w:color="auto"/>
                                <w:right w:val="none" w:sz="0" w:space="0" w:color="auto"/>
                              </w:divBdr>
                              <w:divsChild>
                                <w:div w:id="1586646259">
                                  <w:marLeft w:val="0"/>
                                  <w:marRight w:val="0"/>
                                  <w:marTop w:val="0"/>
                                  <w:marBottom w:val="0"/>
                                  <w:divBdr>
                                    <w:top w:val="none" w:sz="0" w:space="0" w:color="auto"/>
                                    <w:left w:val="none" w:sz="0" w:space="0" w:color="auto"/>
                                    <w:bottom w:val="none" w:sz="0" w:space="0" w:color="auto"/>
                                    <w:right w:val="none" w:sz="0" w:space="0" w:color="auto"/>
                                  </w:divBdr>
                                  <w:divsChild>
                                    <w:div w:id="1748842763">
                                      <w:marLeft w:val="0"/>
                                      <w:marRight w:val="0"/>
                                      <w:marTop w:val="0"/>
                                      <w:marBottom w:val="60"/>
                                      <w:divBdr>
                                        <w:top w:val="none" w:sz="0" w:space="0" w:color="auto"/>
                                        <w:left w:val="none" w:sz="0" w:space="0" w:color="auto"/>
                                        <w:bottom w:val="none" w:sz="0" w:space="0" w:color="auto"/>
                                        <w:right w:val="none" w:sz="0" w:space="0" w:color="auto"/>
                                      </w:divBdr>
                                    </w:div>
                                    <w:div w:id="1290741188">
                                      <w:marLeft w:val="0"/>
                                      <w:marRight w:val="0"/>
                                      <w:marTop w:val="0"/>
                                      <w:marBottom w:val="0"/>
                                      <w:divBdr>
                                        <w:top w:val="none" w:sz="0" w:space="0" w:color="auto"/>
                                        <w:left w:val="none" w:sz="0" w:space="0" w:color="auto"/>
                                        <w:bottom w:val="none" w:sz="0" w:space="0" w:color="auto"/>
                                        <w:right w:val="none" w:sz="0" w:space="0" w:color="auto"/>
                                      </w:divBdr>
                                      <w:divsChild>
                                        <w:div w:id="1573419676">
                                          <w:marLeft w:val="0"/>
                                          <w:marRight w:val="0"/>
                                          <w:marTop w:val="0"/>
                                          <w:marBottom w:val="120"/>
                                          <w:divBdr>
                                            <w:top w:val="none" w:sz="0" w:space="0" w:color="auto"/>
                                            <w:left w:val="none" w:sz="0" w:space="0" w:color="auto"/>
                                            <w:bottom w:val="none" w:sz="0" w:space="0" w:color="auto"/>
                                            <w:right w:val="none" w:sz="0" w:space="0" w:color="auto"/>
                                          </w:divBdr>
                                          <w:divsChild>
                                            <w:div w:id="307979430">
                                              <w:marLeft w:val="0"/>
                                              <w:marRight w:val="0"/>
                                              <w:marTop w:val="0"/>
                                              <w:marBottom w:val="0"/>
                                              <w:divBdr>
                                                <w:top w:val="none" w:sz="0" w:space="0" w:color="auto"/>
                                                <w:left w:val="none" w:sz="0" w:space="0" w:color="auto"/>
                                                <w:bottom w:val="none" w:sz="0" w:space="0" w:color="auto"/>
                                                <w:right w:val="none" w:sz="0" w:space="0" w:color="auto"/>
                                              </w:divBdr>
                                              <w:divsChild>
                                                <w:div w:id="8720852">
                                                  <w:marLeft w:val="0"/>
                                                  <w:marRight w:val="0"/>
                                                  <w:marTop w:val="0"/>
                                                  <w:marBottom w:val="0"/>
                                                  <w:divBdr>
                                                    <w:top w:val="none" w:sz="0" w:space="0" w:color="auto"/>
                                                    <w:left w:val="none" w:sz="0" w:space="0" w:color="auto"/>
                                                    <w:bottom w:val="none" w:sz="0" w:space="0" w:color="auto"/>
                                                    <w:right w:val="none" w:sz="0" w:space="0" w:color="auto"/>
                                                  </w:divBdr>
                                                  <w:divsChild>
                                                    <w:div w:id="149443106">
                                                      <w:marLeft w:val="0"/>
                                                      <w:marRight w:val="0"/>
                                                      <w:marTop w:val="0"/>
                                                      <w:marBottom w:val="0"/>
                                                      <w:divBdr>
                                                        <w:top w:val="none" w:sz="0" w:space="0" w:color="auto"/>
                                                        <w:left w:val="none" w:sz="0" w:space="0" w:color="auto"/>
                                                        <w:bottom w:val="none" w:sz="0" w:space="0" w:color="auto"/>
                                                        <w:right w:val="none" w:sz="0" w:space="0" w:color="auto"/>
                                                      </w:divBdr>
                                                      <w:divsChild>
                                                        <w:div w:id="3814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70151">
          <w:marLeft w:val="0"/>
          <w:marRight w:val="0"/>
          <w:marTop w:val="0"/>
          <w:marBottom w:val="0"/>
          <w:divBdr>
            <w:top w:val="none" w:sz="0" w:space="0" w:color="auto"/>
            <w:left w:val="none" w:sz="0" w:space="0" w:color="auto"/>
            <w:bottom w:val="none" w:sz="0" w:space="0" w:color="auto"/>
            <w:right w:val="none" w:sz="0" w:space="0" w:color="auto"/>
          </w:divBdr>
          <w:divsChild>
            <w:div w:id="833256276">
              <w:marLeft w:val="0"/>
              <w:marRight w:val="0"/>
              <w:marTop w:val="0"/>
              <w:marBottom w:val="0"/>
              <w:divBdr>
                <w:top w:val="none" w:sz="0" w:space="0" w:color="auto"/>
                <w:left w:val="none" w:sz="0" w:space="0" w:color="auto"/>
                <w:bottom w:val="none" w:sz="0" w:space="0" w:color="auto"/>
                <w:right w:val="none" w:sz="0" w:space="0" w:color="auto"/>
              </w:divBdr>
              <w:divsChild>
                <w:div w:id="1106002620">
                  <w:marLeft w:val="0"/>
                  <w:marRight w:val="0"/>
                  <w:marTop w:val="0"/>
                  <w:marBottom w:val="0"/>
                  <w:divBdr>
                    <w:top w:val="none" w:sz="0" w:space="0" w:color="auto"/>
                    <w:left w:val="none" w:sz="0" w:space="0" w:color="auto"/>
                    <w:bottom w:val="none" w:sz="0" w:space="0" w:color="auto"/>
                    <w:right w:val="none" w:sz="0" w:space="0" w:color="auto"/>
                  </w:divBdr>
                  <w:divsChild>
                    <w:div w:id="710227046">
                      <w:marLeft w:val="0"/>
                      <w:marRight w:val="0"/>
                      <w:marTop w:val="0"/>
                      <w:marBottom w:val="0"/>
                      <w:divBdr>
                        <w:top w:val="none" w:sz="0" w:space="0" w:color="auto"/>
                        <w:left w:val="none" w:sz="0" w:space="0" w:color="auto"/>
                        <w:bottom w:val="none" w:sz="0" w:space="0" w:color="auto"/>
                        <w:right w:val="none" w:sz="0" w:space="0" w:color="auto"/>
                      </w:divBdr>
                      <w:divsChild>
                        <w:div w:id="224487109">
                          <w:marLeft w:val="0"/>
                          <w:marRight w:val="0"/>
                          <w:marTop w:val="0"/>
                          <w:marBottom w:val="0"/>
                          <w:divBdr>
                            <w:top w:val="none" w:sz="0" w:space="0" w:color="auto"/>
                            <w:left w:val="none" w:sz="0" w:space="0" w:color="auto"/>
                            <w:bottom w:val="none" w:sz="0" w:space="0" w:color="auto"/>
                            <w:right w:val="none" w:sz="0" w:space="0" w:color="auto"/>
                          </w:divBdr>
                          <w:divsChild>
                            <w:div w:id="640228140">
                              <w:marLeft w:val="0"/>
                              <w:marRight w:val="120"/>
                              <w:marTop w:val="0"/>
                              <w:marBottom w:val="0"/>
                              <w:divBdr>
                                <w:top w:val="none" w:sz="0" w:space="0" w:color="auto"/>
                                <w:left w:val="none" w:sz="0" w:space="0" w:color="auto"/>
                                <w:bottom w:val="none" w:sz="0" w:space="0" w:color="auto"/>
                                <w:right w:val="none" w:sz="0" w:space="0" w:color="auto"/>
                              </w:divBdr>
                            </w:div>
                            <w:div w:id="937635807">
                              <w:marLeft w:val="-240"/>
                              <w:marRight w:val="-120"/>
                              <w:marTop w:val="0"/>
                              <w:marBottom w:val="0"/>
                              <w:divBdr>
                                <w:top w:val="none" w:sz="0" w:space="0" w:color="auto"/>
                                <w:left w:val="none" w:sz="0" w:space="0" w:color="auto"/>
                                <w:bottom w:val="none" w:sz="0" w:space="0" w:color="auto"/>
                                <w:right w:val="none" w:sz="0" w:space="0" w:color="auto"/>
                              </w:divBdr>
                              <w:divsChild>
                                <w:div w:id="191111148">
                                  <w:marLeft w:val="0"/>
                                  <w:marRight w:val="0"/>
                                  <w:marTop w:val="0"/>
                                  <w:marBottom w:val="0"/>
                                  <w:divBdr>
                                    <w:top w:val="none" w:sz="0" w:space="0" w:color="auto"/>
                                    <w:left w:val="none" w:sz="0" w:space="0" w:color="auto"/>
                                    <w:bottom w:val="none" w:sz="0" w:space="0" w:color="auto"/>
                                    <w:right w:val="none" w:sz="0" w:space="0" w:color="auto"/>
                                  </w:divBdr>
                                  <w:divsChild>
                                    <w:div w:id="1843549996">
                                      <w:marLeft w:val="0"/>
                                      <w:marRight w:val="0"/>
                                      <w:marTop w:val="0"/>
                                      <w:marBottom w:val="60"/>
                                      <w:divBdr>
                                        <w:top w:val="none" w:sz="0" w:space="0" w:color="auto"/>
                                        <w:left w:val="none" w:sz="0" w:space="0" w:color="auto"/>
                                        <w:bottom w:val="none" w:sz="0" w:space="0" w:color="auto"/>
                                        <w:right w:val="none" w:sz="0" w:space="0" w:color="auto"/>
                                      </w:divBdr>
                                    </w:div>
                                    <w:div w:id="1122264418">
                                      <w:marLeft w:val="0"/>
                                      <w:marRight w:val="0"/>
                                      <w:marTop w:val="0"/>
                                      <w:marBottom w:val="0"/>
                                      <w:divBdr>
                                        <w:top w:val="none" w:sz="0" w:space="0" w:color="auto"/>
                                        <w:left w:val="none" w:sz="0" w:space="0" w:color="auto"/>
                                        <w:bottom w:val="none" w:sz="0" w:space="0" w:color="auto"/>
                                        <w:right w:val="none" w:sz="0" w:space="0" w:color="auto"/>
                                      </w:divBdr>
                                      <w:divsChild>
                                        <w:div w:id="1865290158">
                                          <w:marLeft w:val="0"/>
                                          <w:marRight w:val="0"/>
                                          <w:marTop w:val="0"/>
                                          <w:marBottom w:val="120"/>
                                          <w:divBdr>
                                            <w:top w:val="none" w:sz="0" w:space="0" w:color="auto"/>
                                            <w:left w:val="none" w:sz="0" w:space="0" w:color="auto"/>
                                            <w:bottom w:val="none" w:sz="0" w:space="0" w:color="auto"/>
                                            <w:right w:val="none" w:sz="0" w:space="0" w:color="auto"/>
                                          </w:divBdr>
                                          <w:divsChild>
                                            <w:div w:id="297734211">
                                              <w:marLeft w:val="0"/>
                                              <w:marRight w:val="0"/>
                                              <w:marTop w:val="0"/>
                                              <w:marBottom w:val="0"/>
                                              <w:divBdr>
                                                <w:top w:val="none" w:sz="0" w:space="0" w:color="auto"/>
                                                <w:left w:val="none" w:sz="0" w:space="0" w:color="auto"/>
                                                <w:bottom w:val="none" w:sz="0" w:space="0" w:color="auto"/>
                                                <w:right w:val="none" w:sz="0" w:space="0" w:color="auto"/>
                                              </w:divBdr>
                                              <w:divsChild>
                                                <w:div w:id="2028603403">
                                                  <w:marLeft w:val="0"/>
                                                  <w:marRight w:val="0"/>
                                                  <w:marTop w:val="0"/>
                                                  <w:marBottom w:val="0"/>
                                                  <w:divBdr>
                                                    <w:top w:val="none" w:sz="0" w:space="0" w:color="auto"/>
                                                    <w:left w:val="none" w:sz="0" w:space="0" w:color="auto"/>
                                                    <w:bottom w:val="none" w:sz="0" w:space="0" w:color="auto"/>
                                                    <w:right w:val="none" w:sz="0" w:space="0" w:color="auto"/>
                                                  </w:divBdr>
                                                  <w:divsChild>
                                                    <w:div w:id="1015426878">
                                                      <w:marLeft w:val="0"/>
                                                      <w:marRight w:val="0"/>
                                                      <w:marTop w:val="0"/>
                                                      <w:marBottom w:val="0"/>
                                                      <w:divBdr>
                                                        <w:top w:val="none" w:sz="0" w:space="0" w:color="auto"/>
                                                        <w:left w:val="none" w:sz="0" w:space="0" w:color="auto"/>
                                                        <w:bottom w:val="none" w:sz="0" w:space="0" w:color="auto"/>
                                                        <w:right w:val="none" w:sz="0" w:space="0" w:color="auto"/>
                                                      </w:divBdr>
                                                      <w:divsChild>
                                                        <w:div w:id="13507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569637">
          <w:marLeft w:val="0"/>
          <w:marRight w:val="0"/>
          <w:marTop w:val="0"/>
          <w:marBottom w:val="0"/>
          <w:divBdr>
            <w:top w:val="none" w:sz="0" w:space="0" w:color="auto"/>
            <w:left w:val="none" w:sz="0" w:space="0" w:color="auto"/>
            <w:bottom w:val="none" w:sz="0" w:space="0" w:color="auto"/>
            <w:right w:val="none" w:sz="0" w:space="0" w:color="auto"/>
          </w:divBdr>
          <w:divsChild>
            <w:div w:id="1560246243">
              <w:marLeft w:val="0"/>
              <w:marRight w:val="0"/>
              <w:marTop w:val="0"/>
              <w:marBottom w:val="0"/>
              <w:divBdr>
                <w:top w:val="none" w:sz="0" w:space="0" w:color="auto"/>
                <w:left w:val="none" w:sz="0" w:space="0" w:color="auto"/>
                <w:bottom w:val="none" w:sz="0" w:space="0" w:color="auto"/>
                <w:right w:val="none" w:sz="0" w:space="0" w:color="auto"/>
              </w:divBdr>
              <w:divsChild>
                <w:div w:id="1381128744">
                  <w:marLeft w:val="0"/>
                  <w:marRight w:val="0"/>
                  <w:marTop w:val="0"/>
                  <w:marBottom w:val="0"/>
                  <w:divBdr>
                    <w:top w:val="none" w:sz="0" w:space="0" w:color="auto"/>
                    <w:left w:val="none" w:sz="0" w:space="0" w:color="auto"/>
                    <w:bottom w:val="none" w:sz="0" w:space="0" w:color="auto"/>
                    <w:right w:val="none" w:sz="0" w:space="0" w:color="auto"/>
                  </w:divBdr>
                  <w:divsChild>
                    <w:div w:id="1443957316">
                      <w:marLeft w:val="0"/>
                      <w:marRight w:val="0"/>
                      <w:marTop w:val="0"/>
                      <w:marBottom w:val="0"/>
                      <w:divBdr>
                        <w:top w:val="none" w:sz="0" w:space="0" w:color="auto"/>
                        <w:left w:val="none" w:sz="0" w:space="0" w:color="auto"/>
                        <w:bottom w:val="none" w:sz="0" w:space="0" w:color="auto"/>
                        <w:right w:val="none" w:sz="0" w:space="0" w:color="auto"/>
                      </w:divBdr>
                      <w:divsChild>
                        <w:div w:id="678428818">
                          <w:marLeft w:val="0"/>
                          <w:marRight w:val="0"/>
                          <w:marTop w:val="0"/>
                          <w:marBottom w:val="0"/>
                          <w:divBdr>
                            <w:top w:val="none" w:sz="0" w:space="0" w:color="auto"/>
                            <w:left w:val="none" w:sz="0" w:space="0" w:color="auto"/>
                            <w:bottom w:val="none" w:sz="0" w:space="0" w:color="auto"/>
                            <w:right w:val="none" w:sz="0" w:space="0" w:color="auto"/>
                          </w:divBdr>
                          <w:divsChild>
                            <w:div w:id="1099644187">
                              <w:marLeft w:val="0"/>
                              <w:marRight w:val="120"/>
                              <w:marTop w:val="0"/>
                              <w:marBottom w:val="0"/>
                              <w:divBdr>
                                <w:top w:val="none" w:sz="0" w:space="0" w:color="auto"/>
                                <w:left w:val="none" w:sz="0" w:space="0" w:color="auto"/>
                                <w:bottom w:val="none" w:sz="0" w:space="0" w:color="auto"/>
                                <w:right w:val="none" w:sz="0" w:space="0" w:color="auto"/>
                              </w:divBdr>
                              <w:divsChild>
                                <w:div w:id="815995550">
                                  <w:marLeft w:val="-300"/>
                                  <w:marRight w:val="0"/>
                                  <w:marTop w:val="0"/>
                                  <w:marBottom w:val="0"/>
                                  <w:divBdr>
                                    <w:top w:val="none" w:sz="0" w:space="0" w:color="auto"/>
                                    <w:left w:val="none" w:sz="0" w:space="0" w:color="auto"/>
                                    <w:bottom w:val="none" w:sz="0" w:space="0" w:color="auto"/>
                                    <w:right w:val="none" w:sz="0" w:space="0" w:color="auto"/>
                                  </w:divBdr>
                                </w:div>
                              </w:divsChild>
                            </w:div>
                            <w:div w:id="1147089668">
                              <w:marLeft w:val="-240"/>
                              <w:marRight w:val="-120"/>
                              <w:marTop w:val="0"/>
                              <w:marBottom w:val="0"/>
                              <w:divBdr>
                                <w:top w:val="none" w:sz="0" w:space="0" w:color="auto"/>
                                <w:left w:val="none" w:sz="0" w:space="0" w:color="auto"/>
                                <w:bottom w:val="none" w:sz="0" w:space="0" w:color="auto"/>
                                <w:right w:val="none" w:sz="0" w:space="0" w:color="auto"/>
                              </w:divBdr>
                              <w:divsChild>
                                <w:div w:id="1601571609">
                                  <w:marLeft w:val="0"/>
                                  <w:marRight w:val="0"/>
                                  <w:marTop w:val="0"/>
                                  <w:marBottom w:val="0"/>
                                  <w:divBdr>
                                    <w:top w:val="none" w:sz="0" w:space="0" w:color="auto"/>
                                    <w:left w:val="none" w:sz="0" w:space="0" w:color="auto"/>
                                    <w:bottom w:val="none" w:sz="0" w:space="0" w:color="auto"/>
                                    <w:right w:val="none" w:sz="0" w:space="0" w:color="auto"/>
                                  </w:divBdr>
                                  <w:divsChild>
                                    <w:div w:id="1031340422">
                                      <w:marLeft w:val="0"/>
                                      <w:marRight w:val="0"/>
                                      <w:marTop w:val="0"/>
                                      <w:marBottom w:val="60"/>
                                      <w:divBdr>
                                        <w:top w:val="none" w:sz="0" w:space="0" w:color="auto"/>
                                        <w:left w:val="none" w:sz="0" w:space="0" w:color="auto"/>
                                        <w:bottom w:val="none" w:sz="0" w:space="0" w:color="auto"/>
                                        <w:right w:val="none" w:sz="0" w:space="0" w:color="auto"/>
                                      </w:divBdr>
                                    </w:div>
                                    <w:div w:id="1478961404">
                                      <w:marLeft w:val="0"/>
                                      <w:marRight w:val="0"/>
                                      <w:marTop w:val="0"/>
                                      <w:marBottom w:val="0"/>
                                      <w:divBdr>
                                        <w:top w:val="none" w:sz="0" w:space="0" w:color="auto"/>
                                        <w:left w:val="none" w:sz="0" w:space="0" w:color="auto"/>
                                        <w:bottom w:val="none" w:sz="0" w:space="0" w:color="auto"/>
                                        <w:right w:val="none" w:sz="0" w:space="0" w:color="auto"/>
                                      </w:divBdr>
                                      <w:divsChild>
                                        <w:div w:id="10378903">
                                          <w:marLeft w:val="0"/>
                                          <w:marRight w:val="0"/>
                                          <w:marTop w:val="0"/>
                                          <w:marBottom w:val="120"/>
                                          <w:divBdr>
                                            <w:top w:val="none" w:sz="0" w:space="0" w:color="auto"/>
                                            <w:left w:val="none" w:sz="0" w:space="0" w:color="auto"/>
                                            <w:bottom w:val="none" w:sz="0" w:space="0" w:color="auto"/>
                                            <w:right w:val="none" w:sz="0" w:space="0" w:color="auto"/>
                                          </w:divBdr>
                                          <w:divsChild>
                                            <w:div w:id="1655797712">
                                              <w:marLeft w:val="0"/>
                                              <w:marRight w:val="0"/>
                                              <w:marTop w:val="0"/>
                                              <w:marBottom w:val="0"/>
                                              <w:divBdr>
                                                <w:top w:val="none" w:sz="0" w:space="0" w:color="auto"/>
                                                <w:left w:val="none" w:sz="0" w:space="0" w:color="auto"/>
                                                <w:bottom w:val="none" w:sz="0" w:space="0" w:color="auto"/>
                                                <w:right w:val="none" w:sz="0" w:space="0" w:color="auto"/>
                                              </w:divBdr>
                                              <w:divsChild>
                                                <w:div w:id="1938097558">
                                                  <w:marLeft w:val="0"/>
                                                  <w:marRight w:val="0"/>
                                                  <w:marTop w:val="0"/>
                                                  <w:marBottom w:val="0"/>
                                                  <w:divBdr>
                                                    <w:top w:val="none" w:sz="0" w:space="0" w:color="auto"/>
                                                    <w:left w:val="none" w:sz="0" w:space="0" w:color="auto"/>
                                                    <w:bottom w:val="none" w:sz="0" w:space="0" w:color="auto"/>
                                                    <w:right w:val="none" w:sz="0" w:space="0" w:color="auto"/>
                                                  </w:divBdr>
                                                  <w:divsChild>
                                                    <w:div w:id="818304099">
                                                      <w:marLeft w:val="0"/>
                                                      <w:marRight w:val="0"/>
                                                      <w:marTop w:val="0"/>
                                                      <w:marBottom w:val="0"/>
                                                      <w:divBdr>
                                                        <w:top w:val="none" w:sz="0" w:space="0" w:color="auto"/>
                                                        <w:left w:val="none" w:sz="0" w:space="0" w:color="auto"/>
                                                        <w:bottom w:val="none" w:sz="0" w:space="0" w:color="auto"/>
                                                        <w:right w:val="none" w:sz="0" w:space="0" w:color="auto"/>
                                                      </w:divBdr>
                                                      <w:divsChild>
                                                        <w:div w:id="13542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9587183">
          <w:marLeft w:val="0"/>
          <w:marRight w:val="0"/>
          <w:marTop w:val="0"/>
          <w:marBottom w:val="0"/>
          <w:divBdr>
            <w:top w:val="none" w:sz="0" w:space="0" w:color="auto"/>
            <w:left w:val="none" w:sz="0" w:space="0" w:color="auto"/>
            <w:bottom w:val="none" w:sz="0" w:space="0" w:color="auto"/>
            <w:right w:val="none" w:sz="0" w:space="0" w:color="auto"/>
          </w:divBdr>
          <w:divsChild>
            <w:div w:id="1751124415">
              <w:marLeft w:val="0"/>
              <w:marRight w:val="0"/>
              <w:marTop w:val="0"/>
              <w:marBottom w:val="0"/>
              <w:divBdr>
                <w:top w:val="none" w:sz="0" w:space="0" w:color="auto"/>
                <w:left w:val="none" w:sz="0" w:space="0" w:color="auto"/>
                <w:bottom w:val="none" w:sz="0" w:space="0" w:color="auto"/>
                <w:right w:val="none" w:sz="0" w:space="0" w:color="auto"/>
              </w:divBdr>
              <w:divsChild>
                <w:div w:id="1086073214">
                  <w:marLeft w:val="0"/>
                  <w:marRight w:val="0"/>
                  <w:marTop w:val="0"/>
                  <w:marBottom w:val="0"/>
                  <w:divBdr>
                    <w:top w:val="none" w:sz="0" w:space="0" w:color="auto"/>
                    <w:left w:val="none" w:sz="0" w:space="0" w:color="auto"/>
                    <w:bottom w:val="none" w:sz="0" w:space="0" w:color="auto"/>
                    <w:right w:val="none" w:sz="0" w:space="0" w:color="auto"/>
                  </w:divBdr>
                  <w:divsChild>
                    <w:div w:id="1465927673">
                      <w:marLeft w:val="0"/>
                      <w:marRight w:val="0"/>
                      <w:marTop w:val="0"/>
                      <w:marBottom w:val="0"/>
                      <w:divBdr>
                        <w:top w:val="none" w:sz="0" w:space="0" w:color="auto"/>
                        <w:left w:val="none" w:sz="0" w:space="0" w:color="auto"/>
                        <w:bottom w:val="none" w:sz="0" w:space="0" w:color="auto"/>
                        <w:right w:val="none" w:sz="0" w:space="0" w:color="auto"/>
                      </w:divBdr>
                      <w:divsChild>
                        <w:div w:id="374038146">
                          <w:marLeft w:val="0"/>
                          <w:marRight w:val="0"/>
                          <w:marTop w:val="0"/>
                          <w:marBottom w:val="0"/>
                          <w:divBdr>
                            <w:top w:val="none" w:sz="0" w:space="0" w:color="auto"/>
                            <w:left w:val="none" w:sz="0" w:space="0" w:color="auto"/>
                            <w:bottom w:val="none" w:sz="0" w:space="0" w:color="auto"/>
                            <w:right w:val="none" w:sz="0" w:space="0" w:color="auto"/>
                          </w:divBdr>
                          <w:divsChild>
                            <w:div w:id="1383796249">
                              <w:marLeft w:val="0"/>
                              <w:marRight w:val="120"/>
                              <w:marTop w:val="0"/>
                              <w:marBottom w:val="0"/>
                              <w:divBdr>
                                <w:top w:val="none" w:sz="0" w:space="0" w:color="auto"/>
                                <w:left w:val="none" w:sz="0" w:space="0" w:color="auto"/>
                                <w:bottom w:val="none" w:sz="0" w:space="0" w:color="auto"/>
                                <w:right w:val="none" w:sz="0" w:space="0" w:color="auto"/>
                              </w:divBdr>
                              <w:divsChild>
                                <w:div w:id="1511218301">
                                  <w:marLeft w:val="-300"/>
                                  <w:marRight w:val="0"/>
                                  <w:marTop w:val="0"/>
                                  <w:marBottom w:val="0"/>
                                  <w:divBdr>
                                    <w:top w:val="none" w:sz="0" w:space="0" w:color="auto"/>
                                    <w:left w:val="none" w:sz="0" w:space="0" w:color="auto"/>
                                    <w:bottom w:val="none" w:sz="0" w:space="0" w:color="auto"/>
                                    <w:right w:val="none" w:sz="0" w:space="0" w:color="auto"/>
                                  </w:divBdr>
                                </w:div>
                              </w:divsChild>
                            </w:div>
                            <w:div w:id="637613267">
                              <w:marLeft w:val="-240"/>
                              <w:marRight w:val="-120"/>
                              <w:marTop w:val="0"/>
                              <w:marBottom w:val="0"/>
                              <w:divBdr>
                                <w:top w:val="none" w:sz="0" w:space="0" w:color="auto"/>
                                <w:left w:val="none" w:sz="0" w:space="0" w:color="auto"/>
                                <w:bottom w:val="none" w:sz="0" w:space="0" w:color="auto"/>
                                <w:right w:val="none" w:sz="0" w:space="0" w:color="auto"/>
                              </w:divBdr>
                              <w:divsChild>
                                <w:div w:id="853349802">
                                  <w:marLeft w:val="0"/>
                                  <w:marRight w:val="0"/>
                                  <w:marTop w:val="0"/>
                                  <w:marBottom w:val="0"/>
                                  <w:divBdr>
                                    <w:top w:val="none" w:sz="0" w:space="0" w:color="auto"/>
                                    <w:left w:val="none" w:sz="0" w:space="0" w:color="auto"/>
                                    <w:bottom w:val="none" w:sz="0" w:space="0" w:color="auto"/>
                                    <w:right w:val="none" w:sz="0" w:space="0" w:color="auto"/>
                                  </w:divBdr>
                                  <w:divsChild>
                                    <w:div w:id="1595015645">
                                      <w:marLeft w:val="0"/>
                                      <w:marRight w:val="0"/>
                                      <w:marTop w:val="0"/>
                                      <w:marBottom w:val="60"/>
                                      <w:divBdr>
                                        <w:top w:val="none" w:sz="0" w:space="0" w:color="auto"/>
                                        <w:left w:val="none" w:sz="0" w:space="0" w:color="auto"/>
                                        <w:bottom w:val="none" w:sz="0" w:space="0" w:color="auto"/>
                                        <w:right w:val="none" w:sz="0" w:space="0" w:color="auto"/>
                                      </w:divBdr>
                                    </w:div>
                                    <w:div w:id="318654150">
                                      <w:marLeft w:val="0"/>
                                      <w:marRight w:val="0"/>
                                      <w:marTop w:val="0"/>
                                      <w:marBottom w:val="0"/>
                                      <w:divBdr>
                                        <w:top w:val="none" w:sz="0" w:space="0" w:color="auto"/>
                                        <w:left w:val="none" w:sz="0" w:space="0" w:color="auto"/>
                                        <w:bottom w:val="none" w:sz="0" w:space="0" w:color="auto"/>
                                        <w:right w:val="none" w:sz="0" w:space="0" w:color="auto"/>
                                      </w:divBdr>
                                      <w:divsChild>
                                        <w:div w:id="1817532639">
                                          <w:marLeft w:val="0"/>
                                          <w:marRight w:val="0"/>
                                          <w:marTop w:val="0"/>
                                          <w:marBottom w:val="120"/>
                                          <w:divBdr>
                                            <w:top w:val="none" w:sz="0" w:space="0" w:color="auto"/>
                                            <w:left w:val="none" w:sz="0" w:space="0" w:color="auto"/>
                                            <w:bottom w:val="none" w:sz="0" w:space="0" w:color="auto"/>
                                            <w:right w:val="none" w:sz="0" w:space="0" w:color="auto"/>
                                          </w:divBdr>
                                          <w:divsChild>
                                            <w:div w:id="1178273241">
                                              <w:marLeft w:val="0"/>
                                              <w:marRight w:val="0"/>
                                              <w:marTop w:val="0"/>
                                              <w:marBottom w:val="0"/>
                                              <w:divBdr>
                                                <w:top w:val="none" w:sz="0" w:space="0" w:color="auto"/>
                                                <w:left w:val="none" w:sz="0" w:space="0" w:color="auto"/>
                                                <w:bottom w:val="none" w:sz="0" w:space="0" w:color="auto"/>
                                                <w:right w:val="none" w:sz="0" w:space="0" w:color="auto"/>
                                              </w:divBdr>
                                              <w:divsChild>
                                                <w:div w:id="41633966">
                                                  <w:marLeft w:val="0"/>
                                                  <w:marRight w:val="0"/>
                                                  <w:marTop w:val="0"/>
                                                  <w:marBottom w:val="0"/>
                                                  <w:divBdr>
                                                    <w:top w:val="none" w:sz="0" w:space="0" w:color="auto"/>
                                                    <w:left w:val="none" w:sz="0" w:space="0" w:color="auto"/>
                                                    <w:bottom w:val="none" w:sz="0" w:space="0" w:color="auto"/>
                                                    <w:right w:val="none" w:sz="0" w:space="0" w:color="auto"/>
                                                  </w:divBdr>
                                                  <w:divsChild>
                                                    <w:div w:id="895509764">
                                                      <w:marLeft w:val="0"/>
                                                      <w:marRight w:val="0"/>
                                                      <w:marTop w:val="0"/>
                                                      <w:marBottom w:val="0"/>
                                                      <w:divBdr>
                                                        <w:top w:val="none" w:sz="0" w:space="0" w:color="auto"/>
                                                        <w:left w:val="none" w:sz="0" w:space="0" w:color="auto"/>
                                                        <w:bottom w:val="none" w:sz="0" w:space="0" w:color="auto"/>
                                                        <w:right w:val="none" w:sz="0" w:space="0" w:color="auto"/>
                                                      </w:divBdr>
                                                      <w:divsChild>
                                                        <w:div w:id="942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4698433">
          <w:marLeft w:val="0"/>
          <w:marRight w:val="0"/>
          <w:marTop w:val="0"/>
          <w:marBottom w:val="0"/>
          <w:divBdr>
            <w:top w:val="none" w:sz="0" w:space="0" w:color="auto"/>
            <w:left w:val="none" w:sz="0" w:space="0" w:color="auto"/>
            <w:bottom w:val="none" w:sz="0" w:space="0" w:color="auto"/>
            <w:right w:val="none" w:sz="0" w:space="0" w:color="auto"/>
          </w:divBdr>
          <w:divsChild>
            <w:div w:id="506868003">
              <w:marLeft w:val="0"/>
              <w:marRight w:val="0"/>
              <w:marTop w:val="0"/>
              <w:marBottom w:val="0"/>
              <w:divBdr>
                <w:top w:val="none" w:sz="0" w:space="0" w:color="auto"/>
                <w:left w:val="none" w:sz="0" w:space="0" w:color="auto"/>
                <w:bottom w:val="none" w:sz="0" w:space="0" w:color="auto"/>
                <w:right w:val="none" w:sz="0" w:space="0" w:color="auto"/>
              </w:divBdr>
              <w:divsChild>
                <w:div w:id="643122301">
                  <w:marLeft w:val="0"/>
                  <w:marRight w:val="0"/>
                  <w:marTop w:val="0"/>
                  <w:marBottom w:val="0"/>
                  <w:divBdr>
                    <w:top w:val="none" w:sz="0" w:space="0" w:color="auto"/>
                    <w:left w:val="none" w:sz="0" w:space="0" w:color="auto"/>
                    <w:bottom w:val="none" w:sz="0" w:space="0" w:color="auto"/>
                    <w:right w:val="none" w:sz="0" w:space="0" w:color="auto"/>
                  </w:divBdr>
                  <w:divsChild>
                    <w:div w:id="1203518959">
                      <w:marLeft w:val="0"/>
                      <w:marRight w:val="0"/>
                      <w:marTop w:val="0"/>
                      <w:marBottom w:val="0"/>
                      <w:divBdr>
                        <w:top w:val="none" w:sz="0" w:space="0" w:color="auto"/>
                        <w:left w:val="none" w:sz="0" w:space="0" w:color="auto"/>
                        <w:bottom w:val="none" w:sz="0" w:space="0" w:color="auto"/>
                        <w:right w:val="none" w:sz="0" w:space="0" w:color="auto"/>
                      </w:divBdr>
                      <w:divsChild>
                        <w:div w:id="648747285">
                          <w:marLeft w:val="0"/>
                          <w:marRight w:val="0"/>
                          <w:marTop w:val="0"/>
                          <w:marBottom w:val="0"/>
                          <w:divBdr>
                            <w:top w:val="none" w:sz="0" w:space="0" w:color="auto"/>
                            <w:left w:val="none" w:sz="0" w:space="0" w:color="auto"/>
                            <w:bottom w:val="none" w:sz="0" w:space="0" w:color="auto"/>
                            <w:right w:val="none" w:sz="0" w:space="0" w:color="auto"/>
                          </w:divBdr>
                          <w:divsChild>
                            <w:div w:id="161969463">
                              <w:marLeft w:val="0"/>
                              <w:marRight w:val="120"/>
                              <w:marTop w:val="0"/>
                              <w:marBottom w:val="0"/>
                              <w:divBdr>
                                <w:top w:val="none" w:sz="0" w:space="0" w:color="auto"/>
                                <w:left w:val="none" w:sz="0" w:space="0" w:color="auto"/>
                                <w:bottom w:val="none" w:sz="0" w:space="0" w:color="auto"/>
                                <w:right w:val="none" w:sz="0" w:space="0" w:color="auto"/>
                              </w:divBdr>
                            </w:div>
                            <w:div w:id="1341468196">
                              <w:marLeft w:val="-240"/>
                              <w:marRight w:val="-120"/>
                              <w:marTop w:val="0"/>
                              <w:marBottom w:val="0"/>
                              <w:divBdr>
                                <w:top w:val="none" w:sz="0" w:space="0" w:color="auto"/>
                                <w:left w:val="none" w:sz="0" w:space="0" w:color="auto"/>
                                <w:bottom w:val="none" w:sz="0" w:space="0" w:color="auto"/>
                                <w:right w:val="none" w:sz="0" w:space="0" w:color="auto"/>
                              </w:divBdr>
                              <w:divsChild>
                                <w:div w:id="688066553">
                                  <w:marLeft w:val="0"/>
                                  <w:marRight w:val="0"/>
                                  <w:marTop w:val="0"/>
                                  <w:marBottom w:val="0"/>
                                  <w:divBdr>
                                    <w:top w:val="none" w:sz="0" w:space="0" w:color="auto"/>
                                    <w:left w:val="none" w:sz="0" w:space="0" w:color="auto"/>
                                    <w:bottom w:val="none" w:sz="0" w:space="0" w:color="auto"/>
                                    <w:right w:val="none" w:sz="0" w:space="0" w:color="auto"/>
                                  </w:divBdr>
                                  <w:divsChild>
                                    <w:div w:id="1569531959">
                                      <w:marLeft w:val="0"/>
                                      <w:marRight w:val="0"/>
                                      <w:marTop w:val="0"/>
                                      <w:marBottom w:val="60"/>
                                      <w:divBdr>
                                        <w:top w:val="none" w:sz="0" w:space="0" w:color="auto"/>
                                        <w:left w:val="none" w:sz="0" w:space="0" w:color="auto"/>
                                        <w:bottom w:val="none" w:sz="0" w:space="0" w:color="auto"/>
                                        <w:right w:val="none" w:sz="0" w:space="0" w:color="auto"/>
                                      </w:divBdr>
                                    </w:div>
                                    <w:div w:id="1926260294">
                                      <w:marLeft w:val="0"/>
                                      <w:marRight w:val="0"/>
                                      <w:marTop w:val="0"/>
                                      <w:marBottom w:val="0"/>
                                      <w:divBdr>
                                        <w:top w:val="none" w:sz="0" w:space="0" w:color="auto"/>
                                        <w:left w:val="none" w:sz="0" w:space="0" w:color="auto"/>
                                        <w:bottom w:val="none" w:sz="0" w:space="0" w:color="auto"/>
                                        <w:right w:val="none" w:sz="0" w:space="0" w:color="auto"/>
                                      </w:divBdr>
                                      <w:divsChild>
                                        <w:div w:id="877351694">
                                          <w:marLeft w:val="0"/>
                                          <w:marRight w:val="0"/>
                                          <w:marTop w:val="0"/>
                                          <w:marBottom w:val="120"/>
                                          <w:divBdr>
                                            <w:top w:val="none" w:sz="0" w:space="0" w:color="auto"/>
                                            <w:left w:val="none" w:sz="0" w:space="0" w:color="auto"/>
                                            <w:bottom w:val="none" w:sz="0" w:space="0" w:color="auto"/>
                                            <w:right w:val="none" w:sz="0" w:space="0" w:color="auto"/>
                                          </w:divBdr>
                                          <w:divsChild>
                                            <w:div w:id="1034580621">
                                              <w:marLeft w:val="0"/>
                                              <w:marRight w:val="0"/>
                                              <w:marTop w:val="0"/>
                                              <w:marBottom w:val="0"/>
                                              <w:divBdr>
                                                <w:top w:val="none" w:sz="0" w:space="0" w:color="auto"/>
                                                <w:left w:val="none" w:sz="0" w:space="0" w:color="auto"/>
                                                <w:bottom w:val="none" w:sz="0" w:space="0" w:color="auto"/>
                                                <w:right w:val="none" w:sz="0" w:space="0" w:color="auto"/>
                                              </w:divBdr>
                                              <w:divsChild>
                                                <w:div w:id="1697658862">
                                                  <w:marLeft w:val="0"/>
                                                  <w:marRight w:val="0"/>
                                                  <w:marTop w:val="0"/>
                                                  <w:marBottom w:val="0"/>
                                                  <w:divBdr>
                                                    <w:top w:val="none" w:sz="0" w:space="0" w:color="auto"/>
                                                    <w:left w:val="none" w:sz="0" w:space="0" w:color="auto"/>
                                                    <w:bottom w:val="none" w:sz="0" w:space="0" w:color="auto"/>
                                                    <w:right w:val="none" w:sz="0" w:space="0" w:color="auto"/>
                                                  </w:divBdr>
                                                  <w:divsChild>
                                                    <w:div w:id="381053218">
                                                      <w:marLeft w:val="0"/>
                                                      <w:marRight w:val="0"/>
                                                      <w:marTop w:val="0"/>
                                                      <w:marBottom w:val="0"/>
                                                      <w:divBdr>
                                                        <w:top w:val="none" w:sz="0" w:space="0" w:color="auto"/>
                                                        <w:left w:val="none" w:sz="0" w:space="0" w:color="auto"/>
                                                        <w:bottom w:val="none" w:sz="0" w:space="0" w:color="auto"/>
                                                        <w:right w:val="none" w:sz="0" w:space="0" w:color="auto"/>
                                                      </w:divBdr>
                                                      <w:divsChild>
                                                        <w:div w:id="16695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5382108">
          <w:marLeft w:val="0"/>
          <w:marRight w:val="0"/>
          <w:marTop w:val="0"/>
          <w:marBottom w:val="0"/>
          <w:divBdr>
            <w:top w:val="none" w:sz="0" w:space="0" w:color="auto"/>
            <w:left w:val="none" w:sz="0" w:space="0" w:color="auto"/>
            <w:bottom w:val="none" w:sz="0" w:space="0" w:color="auto"/>
            <w:right w:val="none" w:sz="0" w:space="0" w:color="auto"/>
          </w:divBdr>
          <w:divsChild>
            <w:div w:id="626856491">
              <w:marLeft w:val="0"/>
              <w:marRight w:val="0"/>
              <w:marTop w:val="0"/>
              <w:marBottom w:val="0"/>
              <w:divBdr>
                <w:top w:val="none" w:sz="0" w:space="0" w:color="auto"/>
                <w:left w:val="none" w:sz="0" w:space="0" w:color="auto"/>
                <w:bottom w:val="none" w:sz="0" w:space="0" w:color="auto"/>
                <w:right w:val="none" w:sz="0" w:space="0" w:color="auto"/>
              </w:divBdr>
              <w:divsChild>
                <w:div w:id="375201028">
                  <w:marLeft w:val="0"/>
                  <w:marRight w:val="0"/>
                  <w:marTop w:val="0"/>
                  <w:marBottom w:val="0"/>
                  <w:divBdr>
                    <w:top w:val="none" w:sz="0" w:space="0" w:color="auto"/>
                    <w:left w:val="none" w:sz="0" w:space="0" w:color="auto"/>
                    <w:bottom w:val="none" w:sz="0" w:space="0" w:color="auto"/>
                    <w:right w:val="none" w:sz="0" w:space="0" w:color="auto"/>
                  </w:divBdr>
                  <w:divsChild>
                    <w:div w:id="2019769352">
                      <w:marLeft w:val="0"/>
                      <w:marRight w:val="0"/>
                      <w:marTop w:val="0"/>
                      <w:marBottom w:val="0"/>
                      <w:divBdr>
                        <w:top w:val="none" w:sz="0" w:space="0" w:color="auto"/>
                        <w:left w:val="none" w:sz="0" w:space="0" w:color="auto"/>
                        <w:bottom w:val="none" w:sz="0" w:space="0" w:color="auto"/>
                        <w:right w:val="none" w:sz="0" w:space="0" w:color="auto"/>
                      </w:divBdr>
                      <w:divsChild>
                        <w:div w:id="1310555158">
                          <w:marLeft w:val="0"/>
                          <w:marRight w:val="0"/>
                          <w:marTop w:val="0"/>
                          <w:marBottom w:val="0"/>
                          <w:divBdr>
                            <w:top w:val="none" w:sz="0" w:space="0" w:color="auto"/>
                            <w:left w:val="none" w:sz="0" w:space="0" w:color="auto"/>
                            <w:bottom w:val="none" w:sz="0" w:space="0" w:color="auto"/>
                            <w:right w:val="none" w:sz="0" w:space="0" w:color="auto"/>
                          </w:divBdr>
                          <w:divsChild>
                            <w:div w:id="255023825">
                              <w:marLeft w:val="0"/>
                              <w:marRight w:val="120"/>
                              <w:marTop w:val="0"/>
                              <w:marBottom w:val="0"/>
                              <w:divBdr>
                                <w:top w:val="none" w:sz="0" w:space="0" w:color="auto"/>
                                <w:left w:val="none" w:sz="0" w:space="0" w:color="auto"/>
                                <w:bottom w:val="none" w:sz="0" w:space="0" w:color="auto"/>
                                <w:right w:val="none" w:sz="0" w:space="0" w:color="auto"/>
                              </w:divBdr>
                              <w:divsChild>
                                <w:div w:id="235170440">
                                  <w:marLeft w:val="-300"/>
                                  <w:marRight w:val="0"/>
                                  <w:marTop w:val="0"/>
                                  <w:marBottom w:val="0"/>
                                  <w:divBdr>
                                    <w:top w:val="none" w:sz="0" w:space="0" w:color="auto"/>
                                    <w:left w:val="none" w:sz="0" w:space="0" w:color="auto"/>
                                    <w:bottom w:val="none" w:sz="0" w:space="0" w:color="auto"/>
                                    <w:right w:val="none" w:sz="0" w:space="0" w:color="auto"/>
                                  </w:divBdr>
                                </w:div>
                              </w:divsChild>
                            </w:div>
                            <w:div w:id="1987708580">
                              <w:marLeft w:val="-240"/>
                              <w:marRight w:val="-120"/>
                              <w:marTop w:val="0"/>
                              <w:marBottom w:val="0"/>
                              <w:divBdr>
                                <w:top w:val="none" w:sz="0" w:space="0" w:color="auto"/>
                                <w:left w:val="none" w:sz="0" w:space="0" w:color="auto"/>
                                <w:bottom w:val="none" w:sz="0" w:space="0" w:color="auto"/>
                                <w:right w:val="none" w:sz="0" w:space="0" w:color="auto"/>
                              </w:divBdr>
                              <w:divsChild>
                                <w:div w:id="668945453">
                                  <w:marLeft w:val="0"/>
                                  <w:marRight w:val="0"/>
                                  <w:marTop w:val="0"/>
                                  <w:marBottom w:val="0"/>
                                  <w:divBdr>
                                    <w:top w:val="none" w:sz="0" w:space="0" w:color="auto"/>
                                    <w:left w:val="none" w:sz="0" w:space="0" w:color="auto"/>
                                    <w:bottom w:val="none" w:sz="0" w:space="0" w:color="auto"/>
                                    <w:right w:val="none" w:sz="0" w:space="0" w:color="auto"/>
                                  </w:divBdr>
                                  <w:divsChild>
                                    <w:div w:id="478884688">
                                      <w:marLeft w:val="0"/>
                                      <w:marRight w:val="0"/>
                                      <w:marTop w:val="0"/>
                                      <w:marBottom w:val="60"/>
                                      <w:divBdr>
                                        <w:top w:val="none" w:sz="0" w:space="0" w:color="auto"/>
                                        <w:left w:val="none" w:sz="0" w:space="0" w:color="auto"/>
                                        <w:bottom w:val="none" w:sz="0" w:space="0" w:color="auto"/>
                                        <w:right w:val="none" w:sz="0" w:space="0" w:color="auto"/>
                                      </w:divBdr>
                                    </w:div>
                                    <w:div w:id="2102723755">
                                      <w:marLeft w:val="0"/>
                                      <w:marRight w:val="0"/>
                                      <w:marTop w:val="0"/>
                                      <w:marBottom w:val="0"/>
                                      <w:divBdr>
                                        <w:top w:val="none" w:sz="0" w:space="0" w:color="auto"/>
                                        <w:left w:val="none" w:sz="0" w:space="0" w:color="auto"/>
                                        <w:bottom w:val="none" w:sz="0" w:space="0" w:color="auto"/>
                                        <w:right w:val="none" w:sz="0" w:space="0" w:color="auto"/>
                                      </w:divBdr>
                                      <w:divsChild>
                                        <w:div w:id="1486124961">
                                          <w:marLeft w:val="0"/>
                                          <w:marRight w:val="0"/>
                                          <w:marTop w:val="0"/>
                                          <w:marBottom w:val="120"/>
                                          <w:divBdr>
                                            <w:top w:val="none" w:sz="0" w:space="0" w:color="auto"/>
                                            <w:left w:val="none" w:sz="0" w:space="0" w:color="auto"/>
                                            <w:bottom w:val="none" w:sz="0" w:space="0" w:color="auto"/>
                                            <w:right w:val="none" w:sz="0" w:space="0" w:color="auto"/>
                                          </w:divBdr>
                                          <w:divsChild>
                                            <w:div w:id="368381768">
                                              <w:marLeft w:val="0"/>
                                              <w:marRight w:val="0"/>
                                              <w:marTop w:val="0"/>
                                              <w:marBottom w:val="0"/>
                                              <w:divBdr>
                                                <w:top w:val="none" w:sz="0" w:space="0" w:color="auto"/>
                                                <w:left w:val="none" w:sz="0" w:space="0" w:color="auto"/>
                                                <w:bottom w:val="none" w:sz="0" w:space="0" w:color="auto"/>
                                                <w:right w:val="none" w:sz="0" w:space="0" w:color="auto"/>
                                              </w:divBdr>
                                              <w:divsChild>
                                                <w:div w:id="1581525065">
                                                  <w:marLeft w:val="0"/>
                                                  <w:marRight w:val="0"/>
                                                  <w:marTop w:val="0"/>
                                                  <w:marBottom w:val="0"/>
                                                  <w:divBdr>
                                                    <w:top w:val="none" w:sz="0" w:space="0" w:color="auto"/>
                                                    <w:left w:val="none" w:sz="0" w:space="0" w:color="auto"/>
                                                    <w:bottom w:val="none" w:sz="0" w:space="0" w:color="auto"/>
                                                    <w:right w:val="none" w:sz="0" w:space="0" w:color="auto"/>
                                                  </w:divBdr>
                                                  <w:divsChild>
                                                    <w:div w:id="1601332821">
                                                      <w:marLeft w:val="0"/>
                                                      <w:marRight w:val="0"/>
                                                      <w:marTop w:val="0"/>
                                                      <w:marBottom w:val="0"/>
                                                      <w:divBdr>
                                                        <w:top w:val="none" w:sz="0" w:space="0" w:color="auto"/>
                                                        <w:left w:val="none" w:sz="0" w:space="0" w:color="auto"/>
                                                        <w:bottom w:val="none" w:sz="0" w:space="0" w:color="auto"/>
                                                        <w:right w:val="none" w:sz="0" w:space="0" w:color="auto"/>
                                                      </w:divBdr>
                                                      <w:divsChild>
                                                        <w:div w:id="3270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9985849">
          <w:marLeft w:val="0"/>
          <w:marRight w:val="0"/>
          <w:marTop w:val="0"/>
          <w:marBottom w:val="0"/>
          <w:divBdr>
            <w:top w:val="none" w:sz="0" w:space="0" w:color="auto"/>
            <w:left w:val="none" w:sz="0" w:space="0" w:color="auto"/>
            <w:bottom w:val="none" w:sz="0" w:space="0" w:color="auto"/>
            <w:right w:val="none" w:sz="0" w:space="0" w:color="auto"/>
          </w:divBdr>
          <w:divsChild>
            <w:div w:id="699286089">
              <w:marLeft w:val="0"/>
              <w:marRight w:val="0"/>
              <w:marTop w:val="0"/>
              <w:marBottom w:val="0"/>
              <w:divBdr>
                <w:top w:val="none" w:sz="0" w:space="0" w:color="auto"/>
                <w:left w:val="none" w:sz="0" w:space="0" w:color="auto"/>
                <w:bottom w:val="none" w:sz="0" w:space="0" w:color="auto"/>
                <w:right w:val="none" w:sz="0" w:space="0" w:color="auto"/>
              </w:divBdr>
              <w:divsChild>
                <w:div w:id="24793935">
                  <w:marLeft w:val="0"/>
                  <w:marRight w:val="0"/>
                  <w:marTop w:val="0"/>
                  <w:marBottom w:val="0"/>
                  <w:divBdr>
                    <w:top w:val="none" w:sz="0" w:space="0" w:color="auto"/>
                    <w:left w:val="none" w:sz="0" w:space="0" w:color="auto"/>
                    <w:bottom w:val="none" w:sz="0" w:space="0" w:color="auto"/>
                    <w:right w:val="none" w:sz="0" w:space="0" w:color="auto"/>
                  </w:divBdr>
                  <w:divsChild>
                    <w:div w:id="600072038">
                      <w:marLeft w:val="0"/>
                      <w:marRight w:val="0"/>
                      <w:marTop w:val="0"/>
                      <w:marBottom w:val="0"/>
                      <w:divBdr>
                        <w:top w:val="none" w:sz="0" w:space="0" w:color="auto"/>
                        <w:left w:val="none" w:sz="0" w:space="0" w:color="auto"/>
                        <w:bottom w:val="none" w:sz="0" w:space="0" w:color="auto"/>
                        <w:right w:val="none" w:sz="0" w:space="0" w:color="auto"/>
                      </w:divBdr>
                      <w:divsChild>
                        <w:div w:id="892470370">
                          <w:marLeft w:val="0"/>
                          <w:marRight w:val="0"/>
                          <w:marTop w:val="0"/>
                          <w:marBottom w:val="0"/>
                          <w:divBdr>
                            <w:top w:val="none" w:sz="0" w:space="0" w:color="auto"/>
                            <w:left w:val="none" w:sz="0" w:space="0" w:color="auto"/>
                            <w:bottom w:val="none" w:sz="0" w:space="0" w:color="auto"/>
                            <w:right w:val="none" w:sz="0" w:space="0" w:color="auto"/>
                          </w:divBdr>
                          <w:divsChild>
                            <w:div w:id="928122954">
                              <w:marLeft w:val="0"/>
                              <w:marRight w:val="120"/>
                              <w:marTop w:val="0"/>
                              <w:marBottom w:val="0"/>
                              <w:divBdr>
                                <w:top w:val="none" w:sz="0" w:space="0" w:color="auto"/>
                                <w:left w:val="none" w:sz="0" w:space="0" w:color="auto"/>
                                <w:bottom w:val="none" w:sz="0" w:space="0" w:color="auto"/>
                                <w:right w:val="none" w:sz="0" w:space="0" w:color="auto"/>
                              </w:divBdr>
                              <w:divsChild>
                                <w:div w:id="520239623">
                                  <w:marLeft w:val="-300"/>
                                  <w:marRight w:val="0"/>
                                  <w:marTop w:val="0"/>
                                  <w:marBottom w:val="0"/>
                                  <w:divBdr>
                                    <w:top w:val="none" w:sz="0" w:space="0" w:color="auto"/>
                                    <w:left w:val="none" w:sz="0" w:space="0" w:color="auto"/>
                                    <w:bottom w:val="none" w:sz="0" w:space="0" w:color="auto"/>
                                    <w:right w:val="none" w:sz="0" w:space="0" w:color="auto"/>
                                  </w:divBdr>
                                </w:div>
                              </w:divsChild>
                            </w:div>
                            <w:div w:id="1275752340">
                              <w:marLeft w:val="-240"/>
                              <w:marRight w:val="-120"/>
                              <w:marTop w:val="0"/>
                              <w:marBottom w:val="0"/>
                              <w:divBdr>
                                <w:top w:val="none" w:sz="0" w:space="0" w:color="auto"/>
                                <w:left w:val="none" w:sz="0" w:space="0" w:color="auto"/>
                                <w:bottom w:val="none" w:sz="0" w:space="0" w:color="auto"/>
                                <w:right w:val="none" w:sz="0" w:space="0" w:color="auto"/>
                              </w:divBdr>
                              <w:divsChild>
                                <w:div w:id="136606009">
                                  <w:marLeft w:val="0"/>
                                  <w:marRight w:val="0"/>
                                  <w:marTop w:val="0"/>
                                  <w:marBottom w:val="0"/>
                                  <w:divBdr>
                                    <w:top w:val="none" w:sz="0" w:space="0" w:color="auto"/>
                                    <w:left w:val="none" w:sz="0" w:space="0" w:color="auto"/>
                                    <w:bottom w:val="none" w:sz="0" w:space="0" w:color="auto"/>
                                    <w:right w:val="none" w:sz="0" w:space="0" w:color="auto"/>
                                  </w:divBdr>
                                  <w:divsChild>
                                    <w:div w:id="1985507888">
                                      <w:marLeft w:val="0"/>
                                      <w:marRight w:val="0"/>
                                      <w:marTop w:val="0"/>
                                      <w:marBottom w:val="60"/>
                                      <w:divBdr>
                                        <w:top w:val="none" w:sz="0" w:space="0" w:color="auto"/>
                                        <w:left w:val="none" w:sz="0" w:space="0" w:color="auto"/>
                                        <w:bottom w:val="none" w:sz="0" w:space="0" w:color="auto"/>
                                        <w:right w:val="none" w:sz="0" w:space="0" w:color="auto"/>
                                      </w:divBdr>
                                    </w:div>
                                    <w:div w:id="1123159458">
                                      <w:marLeft w:val="0"/>
                                      <w:marRight w:val="0"/>
                                      <w:marTop w:val="0"/>
                                      <w:marBottom w:val="0"/>
                                      <w:divBdr>
                                        <w:top w:val="none" w:sz="0" w:space="0" w:color="auto"/>
                                        <w:left w:val="none" w:sz="0" w:space="0" w:color="auto"/>
                                        <w:bottom w:val="none" w:sz="0" w:space="0" w:color="auto"/>
                                        <w:right w:val="none" w:sz="0" w:space="0" w:color="auto"/>
                                      </w:divBdr>
                                      <w:divsChild>
                                        <w:div w:id="817574720">
                                          <w:marLeft w:val="0"/>
                                          <w:marRight w:val="0"/>
                                          <w:marTop w:val="0"/>
                                          <w:marBottom w:val="120"/>
                                          <w:divBdr>
                                            <w:top w:val="none" w:sz="0" w:space="0" w:color="auto"/>
                                            <w:left w:val="none" w:sz="0" w:space="0" w:color="auto"/>
                                            <w:bottom w:val="none" w:sz="0" w:space="0" w:color="auto"/>
                                            <w:right w:val="none" w:sz="0" w:space="0" w:color="auto"/>
                                          </w:divBdr>
                                          <w:divsChild>
                                            <w:div w:id="2043165031">
                                              <w:marLeft w:val="0"/>
                                              <w:marRight w:val="0"/>
                                              <w:marTop w:val="0"/>
                                              <w:marBottom w:val="0"/>
                                              <w:divBdr>
                                                <w:top w:val="none" w:sz="0" w:space="0" w:color="auto"/>
                                                <w:left w:val="none" w:sz="0" w:space="0" w:color="auto"/>
                                                <w:bottom w:val="none" w:sz="0" w:space="0" w:color="auto"/>
                                                <w:right w:val="none" w:sz="0" w:space="0" w:color="auto"/>
                                              </w:divBdr>
                                              <w:divsChild>
                                                <w:div w:id="1446000770">
                                                  <w:marLeft w:val="0"/>
                                                  <w:marRight w:val="0"/>
                                                  <w:marTop w:val="0"/>
                                                  <w:marBottom w:val="0"/>
                                                  <w:divBdr>
                                                    <w:top w:val="none" w:sz="0" w:space="0" w:color="auto"/>
                                                    <w:left w:val="none" w:sz="0" w:space="0" w:color="auto"/>
                                                    <w:bottom w:val="none" w:sz="0" w:space="0" w:color="auto"/>
                                                    <w:right w:val="none" w:sz="0" w:space="0" w:color="auto"/>
                                                  </w:divBdr>
                                                  <w:divsChild>
                                                    <w:div w:id="2010911704">
                                                      <w:marLeft w:val="0"/>
                                                      <w:marRight w:val="0"/>
                                                      <w:marTop w:val="0"/>
                                                      <w:marBottom w:val="0"/>
                                                      <w:divBdr>
                                                        <w:top w:val="none" w:sz="0" w:space="0" w:color="auto"/>
                                                        <w:left w:val="none" w:sz="0" w:space="0" w:color="auto"/>
                                                        <w:bottom w:val="none" w:sz="0" w:space="0" w:color="auto"/>
                                                        <w:right w:val="none" w:sz="0" w:space="0" w:color="auto"/>
                                                      </w:divBdr>
                                                      <w:divsChild>
                                                        <w:div w:id="30802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11476">
          <w:marLeft w:val="0"/>
          <w:marRight w:val="0"/>
          <w:marTop w:val="0"/>
          <w:marBottom w:val="0"/>
          <w:divBdr>
            <w:top w:val="none" w:sz="0" w:space="0" w:color="auto"/>
            <w:left w:val="none" w:sz="0" w:space="0" w:color="auto"/>
            <w:bottom w:val="none" w:sz="0" w:space="0" w:color="auto"/>
            <w:right w:val="none" w:sz="0" w:space="0" w:color="auto"/>
          </w:divBdr>
          <w:divsChild>
            <w:div w:id="91898765">
              <w:marLeft w:val="0"/>
              <w:marRight w:val="0"/>
              <w:marTop w:val="0"/>
              <w:marBottom w:val="0"/>
              <w:divBdr>
                <w:top w:val="none" w:sz="0" w:space="0" w:color="auto"/>
                <w:left w:val="none" w:sz="0" w:space="0" w:color="auto"/>
                <w:bottom w:val="none" w:sz="0" w:space="0" w:color="auto"/>
                <w:right w:val="none" w:sz="0" w:space="0" w:color="auto"/>
              </w:divBdr>
              <w:divsChild>
                <w:div w:id="1266495131">
                  <w:marLeft w:val="0"/>
                  <w:marRight w:val="0"/>
                  <w:marTop w:val="0"/>
                  <w:marBottom w:val="0"/>
                  <w:divBdr>
                    <w:top w:val="none" w:sz="0" w:space="0" w:color="auto"/>
                    <w:left w:val="none" w:sz="0" w:space="0" w:color="auto"/>
                    <w:bottom w:val="none" w:sz="0" w:space="0" w:color="auto"/>
                    <w:right w:val="none" w:sz="0" w:space="0" w:color="auto"/>
                  </w:divBdr>
                  <w:divsChild>
                    <w:div w:id="1664624631">
                      <w:marLeft w:val="0"/>
                      <w:marRight w:val="0"/>
                      <w:marTop w:val="0"/>
                      <w:marBottom w:val="0"/>
                      <w:divBdr>
                        <w:top w:val="none" w:sz="0" w:space="0" w:color="auto"/>
                        <w:left w:val="none" w:sz="0" w:space="0" w:color="auto"/>
                        <w:bottom w:val="none" w:sz="0" w:space="0" w:color="auto"/>
                        <w:right w:val="none" w:sz="0" w:space="0" w:color="auto"/>
                      </w:divBdr>
                      <w:divsChild>
                        <w:div w:id="480191937">
                          <w:marLeft w:val="0"/>
                          <w:marRight w:val="0"/>
                          <w:marTop w:val="0"/>
                          <w:marBottom w:val="0"/>
                          <w:divBdr>
                            <w:top w:val="none" w:sz="0" w:space="0" w:color="auto"/>
                            <w:left w:val="none" w:sz="0" w:space="0" w:color="auto"/>
                            <w:bottom w:val="none" w:sz="0" w:space="0" w:color="auto"/>
                            <w:right w:val="none" w:sz="0" w:space="0" w:color="auto"/>
                          </w:divBdr>
                          <w:divsChild>
                            <w:div w:id="453066037">
                              <w:marLeft w:val="0"/>
                              <w:marRight w:val="120"/>
                              <w:marTop w:val="0"/>
                              <w:marBottom w:val="0"/>
                              <w:divBdr>
                                <w:top w:val="none" w:sz="0" w:space="0" w:color="auto"/>
                                <w:left w:val="none" w:sz="0" w:space="0" w:color="auto"/>
                                <w:bottom w:val="none" w:sz="0" w:space="0" w:color="auto"/>
                                <w:right w:val="none" w:sz="0" w:space="0" w:color="auto"/>
                              </w:divBdr>
                              <w:divsChild>
                                <w:div w:id="394160963">
                                  <w:marLeft w:val="-300"/>
                                  <w:marRight w:val="0"/>
                                  <w:marTop w:val="0"/>
                                  <w:marBottom w:val="0"/>
                                  <w:divBdr>
                                    <w:top w:val="none" w:sz="0" w:space="0" w:color="auto"/>
                                    <w:left w:val="none" w:sz="0" w:space="0" w:color="auto"/>
                                    <w:bottom w:val="none" w:sz="0" w:space="0" w:color="auto"/>
                                    <w:right w:val="none" w:sz="0" w:space="0" w:color="auto"/>
                                  </w:divBdr>
                                </w:div>
                              </w:divsChild>
                            </w:div>
                            <w:div w:id="1509829339">
                              <w:marLeft w:val="-240"/>
                              <w:marRight w:val="-120"/>
                              <w:marTop w:val="0"/>
                              <w:marBottom w:val="0"/>
                              <w:divBdr>
                                <w:top w:val="none" w:sz="0" w:space="0" w:color="auto"/>
                                <w:left w:val="none" w:sz="0" w:space="0" w:color="auto"/>
                                <w:bottom w:val="none" w:sz="0" w:space="0" w:color="auto"/>
                                <w:right w:val="none" w:sz="0" w:space="0" w:color="auto"/>
                              </w:divBdr>
                              <w:divsChild>
                                <w:div w:id="1608611173">
                                  <w:marLeft w:val="0"/>
                                  <w:marRight w:val="0"/>
                                  <w:marTop w:val="0"/>
                                  <w:marBottom w:val="0"/>
                                  <w:divBdr>
                                    <w:top w:val="none" w:sz="0" w:space="0" w:color="auto"/>
                                    <w:left w:val="none" w:sz="0" w:space="0" w:color="auto"/>
                                    <w:bottom w:val="none" w:sz="0" w:space="0" w:color="auto"/>
                                    <w:right w:val="none" w:sz="0" w:space="0" w:color="auto"/>
                                  </w:divBdr>
                                  <w:divsChild>
                                    <w:div w:id="933517906">
                                      <w:marLeft w:val="0"/>
                                      <w:marRight w:val="0"/>
                                      <w:marTop w:val="0"/>
                                      <w:marBottom w:val="60"/>
                                      <w:divBdr>
                                        <w:top w:val="none" w:sz="0" w:space="0" w:color="auto"/>
                                        <w:left w:val="none" w:sz="0" w:space="0" w:color="auto"/>
                                        <w:bottom w:val="none" w:sz="0" w:space="0" w:color="auto"/>
                                        <w:right w:val="none" w:sz="0" w:space="0" w:color="auto"/>
                                      </w:divBdr>
                                    </w:div>
                                    <w:div w:id="835145349">
                                      <w:marLeft w:val="0"/>
                                      <w:marRight w:val="0"/>
                                      <w:marTop w:val="0"/>
                                      <w:marBottom w:val="0"/>
                                      <w:divBdr>
                                        <w:top w:val="none" w:sz="0" w:space="0" w:color="auto"/>
                                        <w:left w:val="none" w:sz="0" w:space="0" w:color="auto"/>
                                        <w:bottom w:val="none" w:sz="0" w:space="0" w:color="auto"/>
                                        <w:right w:val="none" w:sz="0" w:space="0" w:color="auto"/>
                                      </w:divBdr>
                                      <w:divsChild>
                                        <w:div w:id="1158577435">
                                          <w:marLeft w:val="0"/>
                                          <w:marRight w:val="0"/>
                                          <w:marTop w:val="0"/>
                                          <w:marBottom w:val="120"/>
                                          <w:divBdr>
                                            <w:top w:val="none" w:sz="0" w:space="0" w:color="auto"/>
                                            <w:left w:val="none" w:sz="0" w:space="0" w:color="auto"/>
                                            <w:bottom w:val="none" w:sz="0" w:space="0" w:color="auto"/>
                                            <w:right w:val="none" w:sz="0" w:space="0" w:color="auto"/>
                                          </w:divBdr>
                                          <w:divsChild>
                                            <w:div w:id="587690130">
                                              <w:marLeft w:val="0"/>
                                              <w:marRight w:val="0"/>
                                              <w:marTop w:val="0"/>
                                              <w:marBottom w:val="0"/>
                                              <w:divBdr>
                                                <w:top w:val="none" w:sz="0" w:space="0" w:color="auto"/>
                                                <w:left w:val="none" w:sz="0" w:space="0" w:color="auto"/>
                                                <w:bottom w:val="none" w:sz="0" w:space="0" w:color="auto"/>
                                                <w:right w:val="none" w:sz="0" w:space="0" w:color="auto"/>
                                              </w:divBdr>
                                              <w:divsChild>
                                                <w:div w:id="1676572835">
                                                  <w:marLeft w:val="0"/>
                                                  <w:marRight w:val="0"/>
                                                  <w:marTop w:val="0"/>
                                                  <w:marBottom w:val="0"/>
                                                  <w:divBdr>
                                                    <w:top w:val="none" w:sz="0" w:space="0" w:color="auto"/>
                                                    <w:left w:val="none" w:sz="0" w:space="0" w:color="auto"/>
                                                    <w:bottom w:val="none" w:sz="0" w:space="0" w:color="auto"/>
                                                    <w:right w:val="none" w:sz="0" w:space="0" w:color="auto"/>
                                                  </w:divBdr>
                                                  <w:divsChild>
                                                    <w:div w:id="465701694">
                                                      <w:marLeft w:val="0"/>
                                                      <w:marRight w:val="0"/>
                                                      <w:marTop w:val="0"/>
                                                      <w:marBottom w:val="0"/>
                                                      <w:divBdr>
                                                        <w:top w:val="none" w:sz="0" w:space="0" w:color="auto"/>
                                                        <w:left w:val="none" w:sz="0" w:space="0" w:color="auto"/>
                                                        <w:bottom w:val="none" w:sz="0" w:space="0" w:color="auto"/>
                                                        <w:right w:val="none" w:sz="0" w:space="0" w:color="auto"/>
                                                      </w:divBdr>
                                                      <w:divsChild>
                                                        <w:div w:id="15640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466822">
          <w:marLeft w:val="0"/>
          <w:marRight w:val="0"/>
          <w:marTop w:val="0"/>
          <w:marBottom w:val="0"/>
          <w:divBdr>
            <w:top w:val="none" w:sz="0" w:space="0" w:color="auto"/>
            <w:left w:val="none" w:sz="0" w:space="0" w:color="auto"/>
            <w:bottom w:val="none" w:sz="0" w:space="0" w:color="auto"/>
            <w:right w:val="none" w:sz="0" w:space="0" w:color="auto"/>
          </w:divBdr>
          <w:divsChild>
            <w:div w:id="534927294">
              <w:marLeft w:val="0"/>
              <w:marRight w:val="0"/>
              <w:marTop w:val="0"/>
              <w:marBottom w:val="0"/>
              <w:divBdr>
                <w:top w:val="none" w:sz="0" w:space="0" w:color="auto"/>
                <w:left w:val="none" w:sz="0" w:space="0" w:color="auto"/>
                <w:bottom w:val="none" w:sz="0" w:space="0" w:color="auto"/>
                <w:right w:val="none" w:sz="0" w:space="0" w:color="auto"/>
              </w:divBdr>
              <w:divsChild>
                <w:div w:id="1596288028">
                  <w:marLeft w:val="0"/>
                  <w:marRight w:val="0"/>
                  <w:marTop w:val="0"/>
                  <w:marBottom w:val="0"/>
                  <w:divBdr>
                    <w:top w:val="none" w:sz="0" w:space="0" w:color="auto"/>
                    <w:left w:val="none" w:sz="0" w:space="0" w:color="auto"/>
                    <w:bottom w:val="none" w:sz="0" w:space="0" w:color="auto"/>
                    <w:right w:val="none" w:sz="0" w:space="0" w:color="auto"/>
                  </w:divBdr>
                  <w:divsChild>
                    <w:div w:id="851262364">
                      <w:marLeft w:val="0"/>
                      <w:marRight w:val="0"/>
                      <w:marTop w:val="0"/>
                      <w:marBottom w:val="0"/>
                      <w:divBdr>
                        <w:top w:val="none" w:sz="0" w:space="0" w:color="auto"/>
                        <w:left w:val="none" w:sz="0" w:space="0" w:color="auto"/>
                        <w:bottom w:val="none" w:sz="0" w:space="0" w:color="auto"/>
                        <w:right w:val="none" w:sz="0" w:space="0" w:color="auto"/>
                      </w:divBdr>
                      <w:divsChild>
                        <w:div w:id="1829009725">
                          <w:marLeft w:val="0"/>
                          <w:marRight w:val="0"/>
                          <w:marTop w:val="0"/>
                          <w:marBottom w:val="0"/>
                          <w:divBdr>
                            <w:top w:val="none" w:sz="0" w:space="0" w:color="auto"/>
                            <w:left w:val="none" w:sz="0" w:space="0" w:color="auto"/>
                            <w:bottom w:val="none" w:sz="0" w:space="0" w:color="auto"/>
                            <w:right w:val="none" w:sz="0" w:space="0" w:color="auto"/>
                          </w:divBdr>
                          <w:divsChild>
                            <w:div w:id="275448639">
                              <w:marLeft w:val="0"/>
                              <w:marRight w:val="120"/>
                              <w:marTop w:val="0"/>
                              <w:marBottom w:val="0"/>
                              <w:divBdr>
                                <w:top w:val="none" w:sz="0" w:space="0" w:color="auto"/>
                                <w:left w:val="none" w:sz="0" w:space="0" w:color="auto"/>
                                <w:bottom w:val="none" w:sz="0" w:space="0" w:color="auto"/>
                                <w:right w:val="none" w:sz="0" w:space="0" w:color="auto"/>
                              </w:divBdr>
                              <w:divsChild>
                                <w:div w:id="2019966614">
                                  <w:marLeft w:val="-300"/>
                                  <w:marRight w:val="0"/>
                                  <w:marTop w:val="0"/>
                                  <w:marBottom w:val="0"/>
                                  <w:divBdr>
                                    <w:top w:val="none" w:sz="0" w:space="0" w:color="auto"/>
                                    <w:left w:val="none" w:sz="0" w:space="0" w:color="auto"/>
                                    <w:bottom w:val="none" w:sz="0" w:space="0" w:color="auto"/>
                                    <w:right w:val="none" w:sz="0" w:space="0" w:color="auto"/>
                                  </w:divBdr>
                                </w:div>
                              </w:divsChild>
                            </w:div>
                            <w:div w:id="899251708">
                              <w:marLeft w:val="-240"/>
                              <w:marRight w:val="-120"/>
                              <w:marTop w:val="0"/>
                              <w:marBottom w:val="0"/>
                              <w:divBdr>
                                <w:top w:val="none" w:sz="0" w:space="0" w:color="auto"/>
                                <w:left w:val="none" w:sz="0" w:space="0" w:color="auto"/>
                                <w:bottom w:val="none" w:sz="0" w:space="0" w:color="auto"/>
                                <w:right w:val="none" w:sz="0" w:space="0" w:color="auto"/>
                              </w:divBdr>
                              <w:divsChild>
                                <w:div w:id="1963685344">
                                  <w:marLeft w:val="0"/>
                                  <w:marRight w:val="0"/>
                                  <w:marTop w:val="0"/>
                                  <w:marBottom w:val="0"/>
                                  <w:divBdr>
                                    <w:top w:val="none" w:sz="0" w:space="0" w:color="auto"/>
                                    <w:left w:val="none" w:sz="0" w:space="0" w:color="auto"/>
                                    <w:bottom w:val="none" w:sz="0" w:space="0" w:color="auto"/>
                                    <w:right w:val="none" w:sz="0" w:space="0" w:color="auto"/>
                                  </w:divBdr>
                                  <w:divsChild>
                                    <w:div w:id="2127458594">
                                      <w:marLeft w:val="0"/>
                                      <w:marRight w:val="0"/>
                                      <w:marTop w:val="0"/>
                                      <w:marBottom w:val="60"/>
                                      <w:divBdr>
                                        <w:top w:val="none" w:sz="0" w:space="0" w:color="auto"/>
                                        <w:left w:val="none" w:sz="0" w:space="0" w:color="auto"/>
                                        <w:bottom w:val="none" w:sz="0" w:space="0" w:color="auto"/>
                                        <w:right w:val="none" w:sz="0" w:space="0" w:color="auto"/>
                                      </w:divBdr>
                                    </w:div>
                                    <w:div w:id="2146388700">
                                      <w:marLeft w:val="0"/>
                                      <w:marRight w:val="0"/>
                                      <w:marTop w:val="0"/>
                                      <w:marBottom w:val="0"/>
                                      <w:divBdr>
                                        <w:top w:val="none" w:sz="0" w:space="0" w:color="auto"/>
                                        <w:left w:val="none" w:sz="0" w:space="0" w:color="auto"/>
                                        <w:bottom w:val="none" w:sz="0" w:space="0" w:color="auto"/>
                                        <w:right w:val="none" w:sz="0" w:space="0" w:color="auto"/>
                                      </w:divBdr>
                                      <w:divsChild>
                                        <w:div w:id="1962805238">
                                          <w:marLeft w:val="0"/>
                                          <w:marRight w:val="0"/>
                                          <w:marTop w:val="0"/>
                                          <w:marBottom w:val="120"/>
                                          <w:divBdr>
                                            <w:top w:val="none" w:sz="0" w:space="0" w:color="auto"/>
                                            <w:left w:val="none" w:sz="0" w:space="0" w:color="auto"/>
                                            <w:bottom w:val="none" w:sz="0" w:space="0" w:color="auto"/>
                                            <w:right w:val="none" w:sz="0" w:space="0" w:color="auto"/>
                                          </w:divBdr>
                                          <w:divsChild>
                                            <w:div w:id="1244335938">
                                              <w:marLeft w:val="0"/>
                                              <w:marRight w:val="0"/>
                                              <w:marTop w:val="0"/>
                                              <w:marBottom w:val="0"/>
                                              <w:divBdr>
                                                <w:top w:val="none" w:sz="0" w:space="0" w:color="auto"/>
                                                <w:left w:val="none" w:sz="0" w:space="0" w:color="auto"/>
                                                <w:bottom w:val="none" w:sz="0" w:space="0" w:color="auto"/>
                                                <w:right w:val="none" w:sz="0" w:space="0" w:color="auto"/>
                                              </w:divBdr>
                                              <w:divsChild>
                                                <w:div w:id="1919056189">
                                                  <w:marLeft w:val="0"/>
                                                  <w:marRight w:val="0"/>
                                                  <w:marTop w:val="0"/>
                                                  <w:marBottom w:val="0"/>
                                                  <w:divBdr>
                                                    <w:top w:val="none" w:sz="0" w:space="0" w:color="auto"/>
                                                    <w:left w:val="none" w:sz="0" w:space="0" w:color="auto"/>
                                                    <w:bottom w:val="none" w:sz="0" w:space="0" w:color="auto"/>
                                                    <w:right w:val="none" w:sz="0" w:space="0" w:color="auto"/>
                                                  </w:divBdr>
                                                  <w:divsChild>
                                                    <w:div w:id="804083200">
                                                      <w:marLeft w:val="0"/>
                                                      <w:marRight w:val="0"/>
                                                      <w:marTop w:val="0"/>
                                                      <w:marBottom w:val="0"/>
                                                      <w:divBdr>
                                                        <w:top w:val="none" w:sz="0" w:space="0" w:color="auto"/>
                                                        <w:left w:val="none" w:sz="0" w:space="0" w:color="auto"/>
                                                        <w:bottom w:val="none" w:sz="0" w:space="0" w:color="auto"/>
                                                        <w:right w:val="none" w:sz="0" w:space="0" w:color="auto"/>
                                                      </w:divBdr>
                                                      <w:divsChild>
                                                        <w:div w:id="12568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2163177">
          <w:marLeft w:val="0"/>
          <w:marRight w:val="0"/>
          <w:marTop w:val="0"/>
          <w:marBottom w:val="0"/>
          <w:divBdr>
            <w:top w:val="none" w:sz="0" w:space="0" w:color="auto"/>
            <w:left w:val="none" w:sz="0" w:space="0" w:color="auto"/>
            <w:bottom w:val="none" w:sz="0" w:space="0" w:color="auto"/>
            <w:right w:val="none" w:sz="0" w:space="0" w:color="auto"/>
          </w:divBdr>
          <w:divsChild>
            <w:div w:id="891846477">
              <w:marLeft w:val="0"/>
              <w:marRight w:val="0"/>
              <w:marTop w:val="0"/>
              <w:marBottom w:val="0"/>
              <w:divBdr>
                <w:top w:val="none" w:sz="0" w:space="0" w:color="auto"/>
                <w:left w:val="none" w:sz="0" w:space="0" w:color="auto"/>
                <w:bottom w:val="none" w:sz="0" w:space="0" w:color="auto"/>
                <w:right w:val="none" w:sz="0" w:space="0" w:color="auto"/>
              </w:divBdr>
              <w:divsChild>
                <w:div w:id="1657146867">
                  <w:marLeft w:val="0"/>
                  <w:marRight w:val="0"/>
                  <w:marTop w:val="0"/>
                  <w:marBottom w:val="0"/>
                  <w:divBdr>
                    <w:top w:val="none" w:sz="0" w:space="0" w:color="auto"/>
                    <w:left w:val="none" w:sz="0" w:space="0" w:color="auto"/>
                    <w:bottom w:val="none" w:sz="0" w:space="0" w:color="auto"/>
                    <w:right w:val="none" w:sz="0" w:space="0" w:color="auto"/>
                  </w:divBdr>
                  <w:divsChild>
                    <w:div w:id="1713111503">
                      <w:marLeft w:val="0"/>
                      <w:marRight w:val="0"/>
                      <w:marTop w:val="0"/>
                      <w:marBottom w:val="0"/>
                      <w:divBdr>
                        <w:top w:val="none" w:sz="0" w:space="0" w:color="auto"/>
                        <w:left w:val="none" w:sz="0" w:space="0" w:color="auto"/>
                        <w:bottom w:val="none" w:sz="0" w:space="0" w:color="auto"/>
                        <w:right w:val="none" w:sz="0" w:space="0" w:color="auto"/>
                      </w:divBdr>
                      <w:divsChild>
                        <w:div w:id="126701126">
                          <w:marLeft w:val="0"/>
                          <w:marRight w:val="0"/>
                          <w:marTop w:val="0"/>
                          <w:marBottom w:val="0"/>
                          <w:divBdr>
                            <w:top w:val="none" w:sz="0" w:space="0" w:color="auto"/>
                            <w:left w:val="none" w:sz="0" w:space="0" w:color="auto"/>
                            <w:bottom w:val="none" w:sz="0" w:space="0" w:color="auto"/>
                            <w:right w:val="none" w:sz="0" w:space="0" w:color="auto"/>
                          </w:divBdr>
                          <w:divsChild>
                            <w:div w:id="1169440929">
                              <w:marLeft w:val="0"/>
                              <w:marRight w:val="120"/>
                              <w:marTop w:val="0"/>
                              <w:marBottom w:val="0"/>
                              <w:divBdr>
                                <w:top w:val="none" w:sz="0" w:space="0" w:color="auto"/>
                                <w:left w:val="none" w:sz="0" w:space="0" w:color="auto"/>
                                <w:bottom w:val="none" w:sz="0" w:space="0" w:color="auto"/>
                                <w:right w:val="none" w:sz="0" w:space="0" w:color="auto"/>
                              </w:divBdr>
                              <w:divsChild>
                                <w:div w:id="805589086">
                                  <w:marLeft w:val="-300"/>
                                  <w:marRight w:val="0"/>
                                  <w:marTop w:val="0"/>
                                  <w:marBottom w:val="0"/>
                                  <w:divBdr>
                                    <w:top w:val="none" w:sz="0" w:space="0" w:color="auto"/>
                                    <w:left w:val="none" w:sz="0" w:space="0" w:color="auto"/>
                                    <w:bottom w:val="none" w:sz="0" w:space="0" w:color="auto"/>
                                    <w:right w:val="none" w:sz="0" w:space="0" w:color="auto"/>
                                  </w:divBdr>
                                </w:div>
                              </w:divsChild>
                            </w:div>
                            <w:div w:id="186872183">
                              <w:marLeft w:val="-240"/>
                              <w:marRight w:val="-120"/>
                              <w:marTop w:val="0"/>
                              <w:marBottom w:val="0"/>
                              <w:divBdr>
                                <w:top w:val="none" w:sz="0" w:space="0" w:color="auto"/>
                                <w:left w:val="none" w:sz="0" w:space="0" w:color="auto"/>
                                <w:bottom w:val="none" w:sz="0" w:space="0" w:color="auto"/>
                                <w:right w:val="none" w:sz="0" w:space="0" w:color="auto"/>
                              </w:divBdr>
                              <w:divsChild>
                                <w:div w:id="1183088539">
                                  <w:marLeft w:val="0"/>
                                  <w:marRight w:val="0"/>
                                  <w:marTop w:val="0"/>
                                  <w:marBottom w:val="0"/>
                                  <w:divBdr>
                                    <w:top w:val="none" w:sz="0" w:space="0" w:color="auto"/>
                                    <w:left w:val="none" w:sz="0" w:space="0" w:color="auto"/>
                                    <w:bottom w:val="none" w:sz="0" w:space="0" w:color="auto"/>
                                    <w:right w:val="none" w:sz="0" w:space="0" w:color="auto"/>
                                  </w:divBdr>
                                  <w:divsChild>
                                    <w:div w:id="209651151">
                                      <w:marLeft w:val="0"/>
                                      <w:marRight w:val="0"/>
                                      <w:marTop w:val="0"/>
                                      <w:marBottom w:val="60"/>
                                      <w:divBdr>
                                        <w:top w:val="none" w:sz="0" w:space="0" w:color="auto"/>
                                        <w:left w:val="none" w:sz="0" w:space="0" w:color="auto"/>
                                        <w:bottom w:val="none" w:sz="0" w:space="0" w:color="auto"/>
                                        <w:right w:val="none" w:sz="0" w:space="0" w:color="auto"/>
                                      </w:divBdr>
                                    </w:div>
                                    <w:div w:id="1168521255">
                                      <w:marLeft w:val="0"/>
                                      <w:marRight w:val="0"/>
                                      <w:marTop w:val="0"/>
                                      <w:marBottom w:val="0"/>
                                      <w:divBdr>
                                        <w:top w:val="none" w:sz="0" w:space="0" w:color="auto"/>
                                        <w:left w:val="none" w:sz="0" w:space="0" w:color="auto"/>
                                        <w:bottom w:val="none" w:sz="0" w:space="0" w:color="auto"/>
                                        <w:right w:val="none" w:sz="0" w:space="0" w:color="auto"/>
                                      </w:divBdr>
                                      <w:divsChild>
                                        <w:div w:id="760298559">
                                          <w:marLeft w:val="0"/>
                                          <w:marRight w:val="0"/>
                                          <w:marTop w:val="0"/>
                                          <w:marBottom w:val="120"/>
                                          <w:divBdr>
                                            <w:top w:val="none" w:sz="0" w:space="0" w:color="auto"/>
                                            <w:left w:val="none" w:sz="0" w:space="0" w:color="auto"/>
                                            <w:bottom w:val="none" w:sz="0" w:space="0" w:color="auto"/>
                                            <w:right w:val="none" w:sz="0" w:space="0" w:color="auto"/>
                                          </w:divBdr>
                                          <w:divsChild>
                                            <w:div w:id="1046179445">
                                              <w:marLeft w:val="0"/>
                                              <w:marRight w:val="0"/>
                                              <w:marTop w:val="0"/>
                                              <w:marBottom w:val="0"/>
                                              <w:divBdr>
                                                <w:top w:val="none" w:sz="0" w:space="0" w:color="auto"/>
                                                <w:left w:val="none" w:sz="0" w:space="0" w:color="auto"/>
                                                <w:bottom w:val="none" w:sz="0" w:space="0" w:color="auto"/>
                                                <w:right w:val="none" w:sz="0" w:space="0" w:color="auto"/>
                                              </w:divBdr>
                                              <w:divsChild>
                                                <w:div w:id="156502008">
                                                  <w:marLeft w:val="0"/>
                                                  <w:marRight w:val="0"/>
                                                  <w:marTop w:val="0"/>
                                                  <w:marBottom w:val="0"/>
                                                  <w:divBdr>
                                                    <w:top w:val="none" w:sz="0" w:space="0" w:color="auto"/>
                                                    <w:left w:val="none" w:sz="0" w:space="0" w:color="auto"/>
                                                    <w:bottom w:val="none" w:sz="0" w:space="0" w:color="auto"/>
                                                    <w:right w:val="none" w:sz="0" w:space="0" w:color="auto"/>
                                                  </w:divBdr>
                                                  <w:divsChild>
                                                    <w:div w:id="881329279">
                                                      <w:marLeft w:val="0"/>
                                                      <w:marRight w:val="0"/>
                                                      <w:marTop w:val="0"/>
                                                      <w:marBottom w:val="0"/>
                                                      <w:divBdr>
                                                        <w:top w:val="none" w:sz="0" w:space="0" w:color="auto"/>
                                                        <w:left w:val="none" w:sz="0" w:space="0" w:color="auto"/>
                                                        <w:bottom w:val="none" w:sz="0" w:space="0" w:color="auto"/>
                                                        <w:right w:val="none" w:sz="0" w:space="0" w:color="auto"/>
                                                      </w:divBdr>
                                                      <w:divsChild>
                                                        <w:div w:id="491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2008187">
          <w:marLeft w:val="0"/>
          <w:marRight w:val="0"/>
          <w:marTop w:val="0"/>
          <w:marBottom w:val="0"/>
          <w:divBdr>
            <w:top w:val="none" w:sz="0" w:space="0" w:color="auto"/>
            <w:left w:val="none" w:sz="0" w:space="0" w:color="auto"/>
            <w:bottom w:val="none" w:sz="0" w:space="0" w:color="auto"/>
            <w:right w:val="none" w:sz="0" w:space="0" w:color="auto"/>
          </w:divBdr>
          <w:divsChild>
            <w:div w:id="1189102624">
              <w:marLeft w:val="0"/>
              <w:marRight w:val="0"/>
              <w:marTop w:val="0"/>
              <w:marBottom w:val="0"/>
              <w:divBdr>
                <w:top w:val="none" w:sz="0" w:space="0" w:color="auto"/>
                <w:left w:val="none" w:sz="0" w:space="0" w:color="auto"/>
                <w:bottom w:val="none" w:sz="0" w:space="0" w:color="auto"/>
                <w:right w:val="none" w:sz="0" w:space="0" w:color="auto"/>
              </w:divBdr>
              <w:divsChild>
                <w:div w:id="416172502">
                  <w:marLeft w:val="0"/>
                  <w:marRight w:val="0"/>
                  <w:marTop w:val="0"/>
                  <w:marBottom w:val="0"/>
                  <w:divBdr>
                    <w:top w:val="none" w:sz="0" w:space="0" w:color="auto"/>
                    <w:left w:val="none" w:sz="0" w:space="0" w:color="auto"/>
                    <w:bottom w:val="none" w:sz="0" w:space="0" w:color="auto"/>
                    <w:right w:val="none" w:sz="0" w:space="0" w:color="auto"/>
                  </w:divBdr>
                  <w:divsChild>
                    <w:div w:id="1549955321">
                      <w:marLeft w:val="0"/>
                      <w:marRight w:val="0"/>
                      <w:marTop w:val="0"/>
                      <w:marBottom w:val="0"/>
                      <w:divBdr>
                        <w:top w:val="none" w:sz="0" w:space="0" w:color="auto"/>
                        <w:left w:val="none" w:sz="0" w:space="0" w:color="auto"/>
                        <w:bottom w:val="none" w:sz="0" w:space="0" w:color="auto"/>
                        <w:right w:val="none" w:sz="0" w:space="0" w:color="auto"/>
                      </w:divBdr>
                      <w:divsChild>
                        <w:div w:id="2008904351">
                          <w:marLeft w:val="0"/>
                          <w:marRight w:val="0"/>
                          <w:marTop w:val="0"/>
                          <w:marBottom w:val="0"/>
                          <w:divBdr>
                            <w:top w:val="none" w:sz="0" w:space="0" w:color="auto"/>
                            <w:left w:val="none" w:sz="0" w:space="0" w:color="auto"/>
                            <w:bottom w:val="none" w:sz="0" w:space="0" w:color="auto"/>
                            <w:right w:val="none" w:sz="0" w:space="0" w:color="auto"/>
                          </w:divBdr>
                          <w:divsChild>
                            <w:div w:id="1633436887">
                              <w:marLeft w:val="0"/>
                              <w:marRight w:val="120"/>
                              <w:marTop w:val="0"/>
                              <w:marBottom w:val="0"/>
                              <w:divBdr>
                                <w:top w:val="none" w:sz="0" w:space="0" w:color="auto"/>
                                <w:left w:val="none" w:sz="0" w:space="0" w:color="auto"/>
                                <w:bottom w:val="none" w:sz="0" w:space="0" w:color="auto"/>
                                <w:right w:val="none" w:sz="0" w:space="0" w:color="auto"/>
                              </w:divBdr>
                              <w:divsChild>
                                <w:div w:id="1081147865">
                                  <w:marLeft w:val="-300"/>
                                  <w:marRight w:val="0"/>
                                  <w:marTop w:val="0"/>
                                  <w:marBottom w:val="0"/>
                                  <w:divBdr>
                                    <w:top w:val="none" w:sz="0" w:space="0" w:color="auto"/>
                                    <w:left w:val="none" w:sz="0" w:space="0" w:color="auto"/>
                                    <w:bottom w:val="none" w:sz="0" w:space="0" w:color="auto"/>
                                    <w:right w:val="none" w:sz="0" w:space="0" w:color="auto"/>
                                  </w:divBdr>
                                </w:div>
                              </w:divsChild>
                            </w:div>
                            <w:div w:id="221598675">
                              <w:marLeft w:val="-240"/>
                              <w:marRight w:val="-120"/>
                              <w:marTop w:val="0"/>
                              <w:marBottom w:val="0"/>
                              <w:divBdr>
                                <w:top w:val="none" w:sz="0" w:space="0" w:color="auto"/>
                                <w:left w:val="none" w:sz="0" w:space="0" w:color="auto"/>
                                <w:bottom w:val="none" w:sz="0" w:space="0" w:color="auto"/>
                                <w:right w:val="none" w:sz="0" w:space="0" w:color="auto"/>
                              </w:divBdr>
                              <w:divsChild>
                                <w:div w:id="483401380">
                                  <w:marLeft w:val="0"/>
                                  <w:marRight w:val="0"/>
                                  <w:marTop w:val="0"/>
                                  <w:marBottom w:val="0"/>
                                  <w:divBdr>
                                    <w:top w:val="none" w:sz="0" w:space="0" w:color="auto"/>
                                    <w:left w:val="none" w:sz="0" w:space="0" w:color="auto"/>
                                    <w:bottom w:val="none" w:sz="0" w:space="0" w:color="auto"/>
                                    <w:right w:val="none" w:sz="0" w:space="0" w:color="auto"/>
                                  </w:divBdr>
                                  <w:divsChild>
                                    <w:div w:id="2112818362">
                                      <w:marLeft w:val="0"/>
                                      <w:marRight w:val="0"/>
                                      <w:marTop w:val="0"/>
                                      <w:marBottom w:val="60"/>
                                      <w:divBdr>
                                        <w:top w:val="none" w:sz="0" w:space="0" w:color="auto"/>
                                        <w:left w:val="none" w:sz="0" w:space="0" w:color="auto"/>
                                        <w:bottom w:val="none" w:sz="0" w:space="0" w:color="auto"/>
                                        <w:right w:val="none" w:sz="0" w:space="0" w:color="auto"/>
                                      </w:divBdr>
                                    </w:div>
                                    <w:div w:id="1200508417">
                                      <w:marLeft w:val="0"/>
                                      <w:marRight w:val="0"/>
                                      <w:marTop w:val="0"/>
                                      <w:marBottom w:val="0"/>
                                      <w:divBdr>
                                        <w:top w:val="none" w:sz="0" w:space="0" w:color="auto"/>
                                        <w:left w:val="none" w:sz="0" w:space="0" w:color="auto"/>
                                        <w:bottom w:val="none" w:sz="0" w:space="0" w:color="auto"/>
                                        <w:right w:val="none" w:sz="0" w:space="0" w:color="auto"/>
                                      </w:divBdr>
                                      <w:divsChild>
                                        <w:div w:id="238684573">
                                          <w:marLeft w:val="0"/>
                                          <w:marRight w:val="0"/>
                                          <w:marTop w:val="0"/>
                                          <w:marBottom w:val="120"/>
                                          <w:divBdr>
                                            <w:top w:val="none" w:sz="0" w:space="0" w:color="auto"/>
                                            <w:left w:val="none" w:sz="0" w:space="0" w:color="auto"/>
                                            <w:bottom w:val="none" w:sz="0" w:space="0" w:color="auto"/>
                                            <w:right w:val="none" w:sz="0" w:space="0" w:color="auto"/>
                                          </w:divBdr>
                                          <w:divsChild>
                                            <w:div w:id="1655984214">
                                              <w:marLeft w:val="0"/>
                                              <w:marRight w:val="0"/>
                                              <w:marTop w:val="0"/>
                                              <w:marBottom w:val="0"/>
                                              <w:divBdr>
                                                <w:top w:val="none" w:sz="0" w:space="0" w:color="auto"/>
                                                <w:left w:val="none" w:sz="0" w:space="0" w:color="auto"/>
                                                <w:bottom w:val="none" w:sz="0" w:space="0" w:color="auto"/>
                                                <w:right w:val="none" w:sz="0" w:space="0" w:color="auto"/>
                                              </w:divBdr>
                                              <w:divsChild>
                                                <w:div w:id="393819569">
                                                  <w:marLeft w:val="0"/>
                                                  <w:marRight w:val="0"/>
                                                  <w:marTop w:val="0"/>
                                                  <w:marBottom w:val="0"/>
                                                  <w:divBdr>
                                                    <w:top w:val="none" w:sz="0" w:space="0" w:color="auto"/>
                                                    <w:left w:val="none" w:sz="0" w:space="0" w:color="auto"/>
                                                    <w:bottom w:val="none" w:sz="0" w:space="0" w:color="auto"/>
                                                    <w:right w:val="none" w:sz="0" w:space="0" w:color="auto"/>
                                                  </w:divBdr>
                                                  <w:divsChild>
                                                    <w:div w:id="1822893119">
                                                      <w:marLeft w:val="0"/>
                                                      <w:marRight w:val="0"/>
                                                      <w:marTop w:val="0"/>
                                                      <w:marBottom w:val="0"/>
                                                      <w:divBdr>
                                                        <w:top w:val="none" w:sz="0" w:space="0" w:color="auto"/>
                                                        <w:left w:val="none" w:sz="0" w:space="0" w:color="auto"/>
                                                        <w:bottom w:val="none" w:sz="0" w:space="0" w:color="auto"/>
                                                        <w:right w:val="none" w:sz="0" w:space="0" w:color="auto"/>
                                                      </w:divBdr>
                                                      <w:divsChild>
                                                        <w:div w:id="5058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8045601">
          <w:marLeft w:val="0"/>
          <w:marRight w:val="0"/>
          <w:marTop w:val="0"/>
          <w:marBottom w:val="0"/>
          <w:divBdr>
            <w:top w:val="none" w:sz="0" w:space="0" w:color="auto"/>
            <w:left w:val="none" w:sz="0" w:space="0" w:color="auto"/>
            <w:bottom w:val="none" w:sz="0" w:space="0" w:color="auto"/>
            <w:right w:val="none" w:sz="0" w:space="0" w:color="auto"/>
          </w:divBdr>
          <w:divsChild>
            <w:div w:id="578104739">
              <w:marLeft w:val="0"/>
              <w:marRight w:val="0"/>
              <w:marTop w:val="0"/>
              <w:marBottom w:val="0"/>
              <w:divBdr>
                <w:top w:val="none" w:sz="0" w:space="0" w:color="auto"/>
                <w:left w:val="none" w:sz="0" w:space="0" w:color="auto"/>
                <w:bottom w:val="none" w:sz="0" w:space="0" w:color="auto"/>
                <w:right w:val="none" w:sz="0" w:space="0" w:color="auto"/>
              </w:divBdr>
              <w:divsChild>
                <w:div w:id="956569135">
                  <w:marLeft w:val="0"/>
                  <w:marRight w:val="0"/>
                  <w:marTop w:val="0"/>
                  <w:marBottom w:val="0"/>
                  <w:divBdr>
                    <w:top w:val="none" w:sz="0" w:space="0" w:color="auto"/>
                    <w:left w:val="none" w:sz="0" w:space="0" w:color="auto"/>
                    <w:bottom w:val="none" w:sz="0" w:space="0" w:color="auto"/>
                    <w:right w:val="none" w:sz="0" w:space="0" w:color="auto"/>
                  </w:divBdr>
                  <w:divsChild>
                    <w:div w:id="1176383773">
                      <w:marLeft w:val="0"/>
                      <w:marRight w:val="0"/>
                      <w:marTop w:val="0"/>
                      <w:marBottom w:val="0"/>
                      <w:divBdr>
                        <w:top w:val="none" w:sz="0" w:space="0" w:color="auto"/>
                        <w:left w:val="none" w:sz="0" w:space="0" w:color="auto"/>
                        <w:bottom w:val="none" w:sz="0" w:space="0" w:color="auto"/>
                        <w:right w:val="none" w:sz="0" w:space="0" w:color="auto"/>
                      </w:divBdr>
                      <w:divsChild>
                        <w:div w:id="472217146">
                          <w:marLeft w:val="0"/>
                          <w:marRight w:val="0"/>
                          <w:marTop w:val="0"/>
                          <w:marBottom w:val="0"/>
                          <w:divBdr>
                            <w:top w:val="none" w:sz="0" w:space="0" w:color="auto"/>
                            <w:left w:val="none" w:sz="0" w:space="0" w:color="auto"/>
                            <w:bottom w:val="none" w:sz="0" w:space="0" w:color="auto"/>
                            <w:right w:val="none" w:sz="0" w:space="0" w:color="auto"/>
                          </w:divBdr>
                          <w:divsChild>
                            <w:div w:id="1212037668">
                              <w:marLeft w:val="0"/>
                              <w:marRight w:val="120"/>
                              <w:marTop w:val="0"/>
                              <w:marBottom w:val="0"/>
                              <w:divBdr>
                                <w:top w:val="none" w:sz="0" w:space="0" w:color="auto"/>
                                <w:left w:val="none" w:sz="0" w:space="0" w:color="auto"/>
                                <w:bottom w:val="none" w:sz="0" w:space="0" w:color="auto"/>
                                <w:right w:val="none" w:sz="0" w:space="0" w:color="auto"/>
                              </w:divBdr>
                              <w:divsChild>
                                <w:div w:id="185101929">
                                  <w:marLeft w:val="-300"/>
                                  <w:marRight w:val="0"/>
                                  <w:marTop w:val="0"/>
                                  <w:marBottom w:val="0"/>
                                  <w:divBdr>
                                    <w:top w:val="none" w:sz="0" w:space="0" w:color="auto"/>
                                    <w:left w:val="none" w:sz="0" w:space="0" w:color="auto"/>
                                    <w:bottom w:val="none" w:sz="0" w:space="0" w:color="auto"/>
                                    <w:right w:val="none" w:sz="0" w:space="0" w:color="auto"/>
                                  </w:divBdr>
                                </w:div>
                              </w:divsChild>
                            </w:div>
                            <w:div w:id="50665087">
                              <w:marLeft w:val="-240"/>
                              <w:marRight w:val="-120"/>
                              <w:marTop w:val="0"/>
                              <w:marBottom w:val="0"/>
                              <w:divBdr>
                                <w:top w:val="none" w:sz="0" w:space="0" w:color="auto"/>
                                <w:left w:val="none" w:sz="0" w:space="0" w:color="auto"/>
                                <w:bottom w:val="none" w:sz="0" w:space="0" w:color="auto"/>
                                <w:right w:val="none" w:sz="0" w:space="0" w:color="auto"/>
                              </w:divBdr>
                              <w:divsChild>
                                <w:div w:id="466317517">
                                  <w:marLeft w:val="0"/>
                                  <w:marRight w:val="0"/>
                                  <w:marTop w:val="0"/>
                                  <w:marBottom w:val="0"/>
                                  <w:divBdr>
                                    <w:top w:val="none" w:sz="0" w:space="0" w:color="auto"/>
                                    <w:left w:val="none" w:sz="0" w:space="0" w:color="auto"/>
                                    <w:bottom w:val="none" w:sz="0" w:space="0" w:color="auto"/>
                                    <w:right w:val="none" w:sz="0" w:space="0" w:color="auto"/>
                                  </w:divBdr>
                                  <w:divsChild>
                                    <w:div w:id="11297335">
                                      <w:marLeft w:val="0"/>
                                      <w:marRight w:val="0"/>
                                      <w:marTop w:val="0"/>
                                      <w:marBottom w:val="60"/>
                                      <w:divBdr>
                                        <w:top w:val="none" w:sz="0" w:space="0" w:color="auto"/>
                                        <w:left w:val="none" w:sz="0" w:space="0" w:color="auto"/>
                                        <w:bottom w:val="none" w:sz="0" w:space="0" w:color="auto"/>
                                        <w:right w:val="none" w:sz="0" w:space="0" w:color="auto"/>
                                      </w:divBdr>
                                    </w:div>
                                    <w:div w:id="574973793">
                                      <w:marLeft w:val="0"/>
                                      <w:marRight w:val="0"/>
                                      <w:marTop w:val="0"/>
                                      <w:marBottom w:val="0"/>
                                      <w:divBdr>
                                        <w:top w:val="none" w:sz="0" w:space="0" w:color="auto"/>
                                        <w:left w:val="none" w:sz="0" w:space="0" w:color="auto"/>
                                        <w:bottom w:val="none" w:sz="0" w:space="0" w:color="auto"/>
                                        <w:right w:val="none" w:sz="0" w:space="0" w:color="auto"/>
                                      </w:divBdr>
                                      <w:divsChild>
                                        <w:div w:id="1183208308">
                                          <w:marLeft w:val="0"/>
                                          <w:marRight w:val="0"/>
                                          <w:marTop w:val="0"/>
                                          <w:marBottom w:val="120"/>
                                          <w:divBdr>
                                            <w:top w:val="none" w:sz="0" w:space="0" w:color="auto"/>
                                            <w:left w:val="none" w:sz="0" w:space="0" w:color="auto"/>
                                            <w:bottom w:val="none" w:sz="0" w:space="0" w:color="auto"/>
                                            <w:right w:val="none" w:sz="0" w:space="0" w:color="auto"/>
                                          </w:divBdr>
                                          <w:divsChild>
                                            <w:div w:id="1861771332">
                                              <w:marLeft w:val="0"/>
                                              <w:marRight w:val="0"/>
                                              <w:marTop w:val="0"/>
                                              <w:marBottom w:val="0"/>
                                              <w:divBdr>
                                                <w:top w:val="none" w:sz="0" w:space="0" w:color="auto"/>
                                                <w:left w:val="none" w:sz="0" w:space="0" w:color="auto"/>
                                                <w:bottom w:val="none" w:sz="0" w:space="0" w:color="auto"/>
                                                <w:right w:val="none" w:sz="0" w:space="0" w:color="auto"/>
                                              </w:divBdr>
                                              <w:divsChild>
                                                <w:div w:id="877208137">
                                                  <w:marLeft w:val="0"/>
                                                  <w:marRight w:val="0"/>
                                                  <w:marTop w:val="0"/>
                                                  <w:marBottom w:val="0"/>
                                                  <w:divBdr>
                                                    <w:top w:val="none" w:sz="0" w:space="0" w:color="auto"/>
                                                    <w:left w:val="none" w:sz="0" w:space="0" w:color="auto"/>
                                                    <w:bottom w:val="none" w:sz="0" w:space="0" w:color="auto"/>
                                                    <w:right w:val="none" w:sz="0" w:space="0" w:color="auto"/>
                                                  </w:divBdr>
                                                  <w:divsChild>
                                                    <w:div w:id="466312747">
                                                      <w:marLeft w:val="0"/>
                                                      <w:marRight w:val="0"/>
                                                      <w:marTop w:val="0"/>
                                                      <w:marBottom w:val="0"/>
                                                      <w:divBdr>
                                                        <w:top w:val="none" w:sz="0" w:space="0" w:color="auto"/>
                                                        <w:left w:val="none" w:sz="0" w:space="0" w:color="auto"/>
                                                        <w:bottom w:val="none" w:sz="0" w:space="0" w:color="auto"/>
                                                        <w:right w:val="none" w:sz="0" w:space="0" w:color="auto"/>
                                                      </w:divBdr>
                                                      <w:divsChild>
                                                        <w:div w:id="868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8282278">
          <w:marLeft w:val="0"/>
          <w:marRight w:val="0"/>
          <w:marTop w:val="0"/>
          <w:marBottom w:val="0"/>
          <w:divBdr>
            <w:top w:val="none" w:sz="0" w:space="0" w:color="auto"/>
            <w:left w:val="none" w:sz="0" w:space="0" w:color="auto"/>
            <w:bottom w:val="none" w:sz="0" w:space="0" w:color="auto"/>
            <w:right w:val="none" w:sz="0" w:space="0" w:color="auto"/>
          </w:divBdr>
          <w:divsChild>
            <w:div w:id="1909656365">
              <w:marLeft w:val="0"/>
              <w:marRight w:val="0"/>
              <w:marTop w:val="0"/>
              <w:marBottom w:val="0"/>
              <w:divBdr>
                <w:top w:val="none" w:sz="0" w:space="0" w:color="auto"/>
                <w:left w:val="none" w:sz="0" w:space="0" w:color="auto"/>
                <w:bottom w:val="none" w:sz="0" w:space="0" w:color="auto"/>
                <w:right w:val="none" w:sz="0" w:space="0" w:color="auto"/>
              </w:divBdr>
              <w:divsChild>
                <w:div w:id="106510917">
                  <w:marLeft w:val="0"/>
                  <w:marRight w:val="0"/>
                  <w:marTop w:val="0"/>
                  <w:marBottom w:val="0"/>
                  <w:divBdr>
                    <w:top w:val="none" w:sz="0" w:space="0" w:color="auto"/>
                    <w:left w:val="none" w:sz="0" w:space="0" w:color="auto"/>
                    <w:bottom w:val="none" w:sz="0" w:space="0" w:color="auto"/>
                    <w:right w:val="none" w:sz="0" w:space="0" w:color="auto"/>
                  </w:divBdr>
                  <w:divsChild>
                    <w:div w:id="474178881">
                      <w:marLeft w:val="0"/>
                      <w:marRight w:val="0"/>
                      <w:marTop w:val="0"/>
                      <w:marBottom w:val="0"/>
                      <w:divBdr>
                        <w:top w:val="none" w:sz="0" w:space="0" w:color="auto"/>
                        <w:left w:val="none" w:sz="0" w:space="0" w:color="auto"/>
                        <w:bottom w:val="none" w:sz="0" w:space="0" w:color="auto"/>
                        <w:right w:val="none" w:sz="0" w:space="0" w:color="auto"/>
                      </w:divBdr>
                      <w:divsChild>
                        <w:div w:id="1791583540">
                          <w:marLeft w:val="0"/>
                          <w:marRight w:val="0"/>
                          <w:marTop w:val="0"/>
                          <w:marBottom w:val="0"/>
                          <w:divBdr>
                            <w:top w:val="none" w:sz="0" w:space="0" w:color="auto"/>
                            <w:left w:val="none" w:sz="0" w:space="0" w:color="auto"/>
                            <w:bottom w:val="none" w:sz="0" w:space="0" w:color="auto"/>
                            <w:right w:val="none" w:sz="0" w:space="0" w:color="auto"/>
                          </w:divBdr>
                          <w:divsChild>
                            <w:div w:id="573316782">
                              <w:marLeft w:val="0"/>
                              <w:marRight w:val="120"/>
                              <w:marTop w:val="0"/>
                              <w:marBottom w:val="0"/>
                              <w:divBdr>
                                <w:top w:val="none" w:sz="0" w:space="0" w:color="auto"/>
                                <w:left w:val="none" w:sz="0" w:space="0" w:color="auto"/>
                                <w:bottom w:val="none" w:sz="0" w:space="0" w:color="auto"/>
                                <w:right w:val="none" w:sz="0" w:space="0" w:color="auto"/>
                              </w:divBdr>
                            </w:div>
                            <w:div w:id="1802572567">
                              <w:marLeft w:val="-240"/>
                              <w:marRight w:val="-120"/>
                              <w:marTop w:val="0"/>
                              <w:marBottom w:val="0"/>
                              <w:divBdr>
                                <w:top w:val="none" w:sz="0" w:space="0" w:color="auto"/>
                                <w:left w:val="none" w:sz="0" w:space="0" w:color="auto"/>
                                <w:bottom w:val="none" w:sz="0" w:space="0" w:color="auto"/>
                                <w:right w:val="none" w:sz="0" w:space="0" w:color="auto"/>
                              </w:divBdr>
                              <w:divsChild>
                                <w:div w:id="744957507">
                                  <w:marLeft w:val="0"/>
                                  <w:marRight w:val="0"/>
                                  <w:marTop w:val="0"/>
                                  <w:marBottom w:val="0"/>
                                  <w:divBdr>
                                    <w:top w:val="none" w:sz="0" w:space="0" w:color="auto"/>
                                    <w:left w:val="none" w:sz="0" w:space="0" w:color="auto"/>
                                    <w:bottom w:val="none" w:sz="0" w:space="0" w:color="auto"/>
                                    <w:right w:val="none" w:sz="0" w:space="0" w:color="auto"/>
                                  </w:divBdr>
                                  <w:divsChild>
                                    <w:div w:id="13776513">
                                      <w:marLeft w:val="0"/>
                                      <w:marRight w:val="0"/>
                                      <w:marTop w:val="0"/>
                                      <w:marBottom w:val="60"/>
                                      <w:divBdr>
                                        <w:top w:val="none" w:sz="0" w:space="0" w:color="auto"/>
                                        <w:left w:val="none" w:sz="0" w:space="0" w:color="auto"/>
                                        <w:bottom w:val="none" w:sz="0" w:space="0" w:color="auto"/>
                                        <w:right w:val="none" w:sz="0" w:space="0" w:color="auto"/>
                                      </w:divBdr>
                                    </w:div>
                                    <w:div w:id="280036660">
                                      <w:marLeft w:val="0"/>
                                      <w:marRight w:val="0"/>
                                      <w:marTop w:val="0"/>
                                      <w:marBottom w:val="0"/>
                                      <w:divBdr>
                                        <w:top w:val="none" w:sz="0" w:space="0" w:color="auto"/>
                                        <w:left w:val="none" w:sz="0" w:space="0" w:color="auto"/>
                                        <w:bottom w:val="none" w:sz="0" w:space="0" w:color="auto"/>
                                        <w:right w:val="none" w:sz="0" w:space="0" w:color="auto"/>
                                      </w:divBdr>
                                      <w:divsChild>
                                        <w:div w:id="381487322">
                                          <w:marLeft w:val="0"/>
                                          <w:marRight w:val="0"/>
                                          <w:marTop w:val="0"/>
                                          <w:marBottom w:val="120"/>
                                          <w:divBdr>
                                            <w:top w:val="none" w:sz="0" w:space="0" w:color="auto"/>
                                            <w:left w:val="none" w:sz="0" w:space="0" w:color="auto"/>
                                            <w:bottom w:val="none" w:sz="0" w:space="0" w:color="auto"/>
                                            <w:right w:val="none" w:sz="0" w:space="0" w:color="auto"/>
                                          </w:divBdr>
                                          <w:divsChild>
                                            <w:div w:id="892892789">
                                              <w:marLeft w:val="0"/>
                                              <w:marRight w:val="0"/>
                                              <w:marTop w:val="0"/>
                                              <w:marBottom w:val="0"/>
                                              <w:divBdr>
                                                <w:top w:val="none" w:sz="0" w:space="0" w:color="auto"/>
                                                <w:left w:val="none" w:sz="0" w:space="0" w:color="auto"/>
                                                <w:bottom w:val="none" w:sz="0" w:space="0" w:color="auto"/>
                                                <w:right w:val="none" w:sz="0" w:space="0" w:color="auto"/>
                                              </w:divBdr>
                                              <w:divsChild>
                                                <w:div w:id="1462646796">
                                                  <w:marLeft w:val="0"/>
                                                  <w:marRight w:val="0"/>
                                                  <w:marTop w:val="0"/>
                                                  <w:marBottom w:val="0"/>
                                                  <w:divBdr>
                                                    <w:top w:val="none" w:sz="0" w:space="0" w:color="auto"/>
                                                    <w:left w:val="none" w:sz="0" w:space="0" w:color="auto"/>
                                                    <w:bottom w:val="none" w:sz="0" w:space="0" w:color="auto"/>
                                                    <w:right w:val="none" w:sz="0" w:space="0" w:color="auto"/>
                                                  </w:divBdr>
                                                  <w:divsChild>
                                                    <w:div w:id="2050184477">
                                                      <w:marLeft w:val="0"/>
                                                      <w:marRight w:val="0"/>
                                                      <w:marTop w:val="0"/>
                                                      <w:marBottom w:val="0"/>
                                                      <w:divBdr>
                                                        <w:top w:val="none" w:sz="0" w:space="0" w:color="auto"/>
                                                        <w:left w:val="none" w:sz="0" w:space="0" w:color="auto"/>
                                                        <w:bottom w:val="none" w:sz="0" w:space="0" w:color="auto"/>
                                                        <w:right w:val="none" w:sz="0" w:space="0" w:color="auto"/>
                                                      </w:divBdr>
                                                      <w:divsChild>
                                                        <w:div w:id="3123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2044429">
          <w:marLeft w:val="0"/>
          <w:marRight w:val="0"/>
          <w:marTop w:val="0"/>
          <w:marBottom w:val="0"/>
          <w:divBdr>
            <w:top w:val="none" w:sz="0" w:space="0" w:color="auto"/>
            <w:left w:val="none" w:sz="0" w:space="0" w:color="auto"/>
            <w:bottom w:val="none" w:sz="0" w:space="0" w:color="auto"/>
            <w:right w:val="none" w:sz="0" w:space="0" w:color="auto"/>
          </w:divBdr>
          <w:divsChild>
            <w:div w:id="1292398932">
              <w:marLeft w:val="0"/>
              <w:marRight w:val="0"/>
              <w:marTop w:val="0"/>
              <w:marBottom w:val="0"/>
              <w:divBdr>
                <w:top w:val="none" w:sz="0" w:space="0" w:color="auto"/>
                <w:left w:val="none" w:sz="0" w:space="0" w:color="auto"/>
                <w:bottom w:val="none" w:sz="0" w:space="0" w:color="auto"/>
                <w:right w:val="none" w:sz="0" w:space="0" w:color="auto"/>
              </w:divBdr>
              <w:divsChild>
                <w:div w:id="342778982">
                  <w:marLeft w:val="0"/>
                  <w:marRight w:val="0"/>
                  <w:marTop w:val="0"/>
                  <w:marBottom w:val="0"/>
                  <w:divBdr>
                    <w:top w:val="none" w:sz="0" w:space="0" w:color="auto"/>
                    <w:left w:val="none" w:sz="0" w:space="0" w:color="auto"/>
                    <w:bottom w:val="none" w:sz="0" w:space="0" w:color="auto"/>
                    <w:right w:val="none" w:sz="0" w:space="0" w:color="auto"/>
                  </w:divBdr>
                  <w:divsChild>
                    <w:div w:id="182936363">
                      <w:marLeft w:val="0"/>
                      <w:marRight w:val="0"/>
                      <w:marTop w:val="0"/>
                      <w:marBottom w:val="0"/>
                      <w:divBdr>
                        <w:top w:val="none" w:sz="0" w:space="0" w:color="auto"/>
                        <w:left w:val="none" w:sz="0" w:space="0" w:color="auto"/>
                        <w:bottom w:val="none" w:sz="0" w:space="0" w:color="auto"/>
                        <w:right w:val="none" w:sz="0" w:space="0" w:color="auto"/>
                      </w:divBdr>
                      <w:divsChild>
                        <w:div w:id="1402407667">
                          <w:marLeft w:val="0"/>
                          <w:marRight w:val="0"/>
                          <w:marTop w:val="0"/>
                          <w:marBottom w:val="0"/>
                          <w:divBdr>
                            <w:top w:val="none" w:sz="0" w:space="0" w:color="auto"/>
                            <w:left w:val="none" w:sz="0" w:space="0" w:color="auto"/>
                            <w:bottom w:val="none" w:sz="0" w:space="0" w:color="auto"/>
                            <w:right w:val="none" w:sz="0" w:space="0" w:color="auto"/>
                          </w:divBdr>
                          <w:divsChild>
                            <w:div w:id="829909159">
                              <w:marLeft w:val="0"/>
                              <w:marRight w:val="120"/>
                              <w:marTop w:val="0"/>
                              <w:marBottom w:val="0"/>
                              <w:divBdr>
                                <w:top w:val="none" w:sz="0" w:space="0" w:color="auto"/>
                                <w:left w:val="none" w:sz="0" w:space="0" w:color="auto"/>
                                <w:bottom w:val="none" w:sz="0" w:space="0" w:color="auto"/>
                                <w:right w:val="none" w:sz="0" w:space="0" w:color="auto"/>
                              </w:divBdr>
                              <w:divsChild>
                                <w:div w:id="1801217973">
                                  <w:marLeft w:val="-300"/>
                                  <w:marRight w:val="0"/>
                                  <w:marTop w:val="0"/>
                                  <w:marBottom w:val="0"/>
                                  <w:divBdr>
                                    <w:top w:val="none" w:sz="0" w:space="0" w:color="auto"/>
                                    <w:left w:val="none" w:sz="0" w:space="0" w:color="auto"/>
                                    <w:bottom w:val="none" w:sz="0" w:space="0" w:color="auto"/>
                                    <w:right w:val="none" w:sz="0" w:space="0" w:color="auto"/>
                                  </w:divBdr>
                                </w:div>
                              </w:divsChild>
                            </w:div>
                            <w:div w:id="72970780">
                              <w:marLeft w:val="-240"/>
                              <w:marRight w:val="-120"/>
                              <w:marTop w:val="0"/>
                              <w:marBottom w:val="0"/>
                              <w:divBdr>
                                <w:top w:val="none" w:sz="0" w:space="0" w:color="auto"/>
                                <w:left w:val="none" w:sz="0" w:space="0" w:color="auto"/>
                                <w:bottom w:val="none" w:sz="0" w:space="0" w:color="auto"/>
                                <w:right w:val="none" w:sz="0" w:space="0" w:color="auto"/>
                              </w:divBdr>
                              <w:divsChild>
                                <w:div w:id="1470201605">
                                  <w:marLeft w:val="0"/>
                                  <w:marRight w:val="0"/>
                                  <w:marTop w:val="0"/>
                                  <w:marBottom w:val="0"/>
                                  <w:divBdr>
                                    <w:top w:val="none" w:sz="0" w:space="0" w:color="auto"/>
                                    <w:left w:val="none" w:sz="0" w:space="0" w:color="auto"/>
                                    <w:bottom w:val="none" w:sz="0" w:space="0" w:color="auto"/>
                                    <w:right w:val="none" w:sz="0" w:space="0" w:color="auto"/>
                                  </w:divBdr>
                                  <w:divsChild>
                                    <w:div w:id="1815826678">
                                      <w:marLeft w:val="0"/>
                                      <w:marRight w:val="0"/>
                                      <w:marTop w:val="0"/>
                                      <w:marBottom w:val="60"/>
                                      <w:divBdr>
                                        <w:top w:val="none" w:sz="0" w:space="0" w:color="auto"/>
                                        <w:left w:val="none" w:sz="0" w:space="0" w:color="auto"/>
                                        <w:bottom w:val="none" w:sz="0" w:space="0" w:color="auto"/>
                                        <w:right w:val="none" w:sz="0" w:space="0" w:color="auto"/>
                                      </w:divBdr>
                                    </w:div>
                                    <w:div w:id="373576035">
                                      <w:marLeft w:val="0"/>
                                      <w:marRight w:val="0"/>
                                      <w:marTop w:val="0"/>
                                      <w:marBottom w:val="0"/>
                                      <w:divBdr>
                                        <w:top w:val="none" w:sz="0" w:space="0" w:color="auto"/>
                                        <w:left w:val="none" w:sz="0" w:space="0" w:color="auto"/>
                                        <w:bottom w:val="none" w:sz="0" w:space="0" w:color="auto"/>
                                        <w:right w:val="none" w:sz="0" w:space="0" w:color="auto"/>
                                      </w:divBdr>
                                      <w:divsChild>
                                        <w:div w:id="136806223">
                                          <w:marLeft w:val="0"/>
                                          <w:marRight w:val="0"/>
                                          <w:marTop w:val="0"/>
                                          <w:marBottom w:val="120"/>
                                          <w:divBdr>
                                            <w:top w:val="none" w:sz="0" w:space="0" w:color="auto"/>
                                            <w:left w:val="none" w:sz="0" w:space="0" w:color="auto"/>
                                            <w:bottom w:val="none" w:sz="0" w:space="0" w:color="auto"/>
                                            <w:right w:val="none" w:sz="0" w:space="0" w:color="auto"/>
                                          </w:divBdr>
                                          <w:divsChild>
                                            <w:div w:id="473376918">
                                              <w:marLeft w:val="0"/>
                                              <w:marRight w:val="0"/>
                                              <w:marTop w:val="0"/>
                                              <w:marBottom w:val="0"/>
                                              <w:divBdr>
                                                <w:top w:val="none" w:sz="0" w:space="0" w:color="auto"/>
                                                <w:left w:val="none" w:sz="0" w:space="0" w:color="auto"/>
                                                <w:bottom w:val="none" w:sz="0" w:space="0" w:color="auto"/>
                                                <w:right w:val="none" w:sz="0" w:space="0" w:color="auto"/>
                                              </w:divBdr>
                                              <w:divsChild>
                                                <w:div w:id="119499237">
                                                  <w:marLeft w:val="0"/>
                                                  <w:marRight w:val="0"/>
                                                  <w:marTop w:val="0"/>
                                                  <w:marBottom w:val="0"/>
                                                  <w:divBdr>
                                                    <w:top w:val="none" w:sz="0" w:space="0" w:color="auto"/>
                                                    <w:left w:val="none" w:sz="0" w:space="0" w:color="auto"/>
                                                    <w:bottom w:val="none" w:sz="0" w:space="0" w:color="auto"/>
                                                    <w:right w:val="none" w:sz="0" w:space="0" w:color="auto"/>
                                                  </w:divBdr>
                                                  <w:divsChild>
                                                    <w:div w:id="2093232565">
                                                      <w:marLeft w:val="0"/>
                                                      <w:marRight w:val="0"/>
                                                      <w:marTop w:val="0"/>
                                                      <w:marBottom w:val="0"/>
                                                      <w:divBdr>
                                                        <w:top w:val="none" w:sz="0" w:space="0" w:color="auto"/>
                                                        <w:left w:val="none" w:sz="0" w:space="0" w:color="auto"/>
                                                        <w:bottom w:val="none" w:sz="0" w:space="0" w:color="auto"/>
                                                        <w:right w:val="none" w:sz="0" w:space="0" w:color="auto"/>
                                                      </w:divBdr>
                                                      <w:divsChild>
                                                        <w:div w:id="12999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382273">
          <w:marLeft w:val="0"/>
          <w:marRight w:val="0"/>
          <w:marTop w:val="0"/>
          <w:marBottom w:val="0"/>
          <w:divBdr>
            <w:top w:val="none" w:sz="0" w:space="0" w:color="auto"/>
            <w:left w:val="none" w:sz="0" w:space="0" w:color="auto"/>
            <w:bottom w:val="none" w:sz="0" w:space="0" w:color="auto"/>
            <w:right w:val="none" w:sz="0" w:space="0" w:color="auto"/>
          </w:divBdr>
          <w:divsChild>
            <w:div w:id="214121771">
              <w:marLeft w:val="0"/>
              <w:marRight w:val="0"/>
              <w:marTop w:val="0"/>
              <w:marBottom w:val="0"/>
              <w:divBdr>
                <w:top w:val="none" w:sz="0" w:space="0" w:color="auto"/>
                <w:left w:val="none" w:sz="0" w:space="0" w:color="auto"/>
                <w:bottom w:val="none" w:sz="0" w:space="0" w:color="auto"/>
                <w:right w:val="none" w:sz="0" w:space="0" w:color="auto"/>
              </w:divBdr>
              <w:divsChild>
                <w:div w:id="1819608805">
                  <w:marLeft w:val="0"/>
                  <w:marRight w:val="0"/>
                  <w:marTop w:val="0"/>
                  <w:marBottom w:val="0"/>
                  <w:divBdr>
                    <w:top w:val="none" w:sz="0" w:space="0" w:color="auto"/>
                    <w:left w:val="none" w:sz="0" w:space="0" w:color="auto"/>
                    <w:bottom w:val="none" w:sz="0" w:space="0" w:color="auto"/>
                    <w:right w:val="none" w:sz="0" w:space="0" w:color="auto"/>
                  </w:divBdr>
                  <w:divsChild>
                    <w:div w:id="1973290721">
                      <w:marLeft w:val="0"/>
                      <w:marRight w:val="0"/>
                      <w:marTop w:val="0"/>
                      <w:marBottom w:val="0"/>
                      <w:divBdr>
                        <w:top w:val="none" w:sz="0" w:space="0" w:color="auto"/>
                        <w:left w:val="none" w:sz="0" w:space="0" w:color="auto"/>
                        <w:bottom w:val="none" w:sz="0" w:space="0" w:color="auto"/>
                        <w:right w:val="none" w:sz="0" w:space="0" w:color="auto"/>
                      </w:divBdr>
                      <w:divsChild>
                        <w:div w:id="224728175">
                          <w:marLeft w:val="0"/>
                          <w:marRight w:val="0"/>
                          <w:marTop w:val="0"/>
                          <w:marBottom w:val="0"/>
                          <w:divBdr>
                            <w:top w:val="none" w:sz="0" w:space="0" w:color="auto"/>
                            <w:left w:val="none" w:sz="0" w:space="0" w:color="auto"/>
                            <w:bottom w:val="none" w:sz="0" w:space="0" w:color="auto"/>
                            <w:right w:val="none" w:sz="0" w:space="0" w:color="auto"/>
                          </w:divBdr>
                          <w:divsChild>
                            <w:div w:id="827788833">
                              <w:marLeft w:val="0"/>
                              <w:marRight w:val="120"/>
                              <w:marTop w:val="0"/>
                              <w:marBottom w:val="0"/>
                              <w:divBdr>
                                <w:top w:val="none" w:sz="0" w:space="0" w:color="auto"/>
                                <w:left w:val="none" w:sz="0" w:space="0" w:color="auto"/>
                                <w:bottom w:val="none" w:sz="0" w:space="0" w:color="auto"/>
                                <w:right w:val="none" w:sz="0" w:space="0" w:color="auto"/>
                              </w:divBdr>
                              <w:divsChild>
                                <w:div w:id="2012053210">
                                  <w:marLeft w:val="-300"/>
                                  <w:marRight w:val="0"/>
                                  <w:marTop w:val="0"/>
                                  <w:marBottom w:val="0"/>
                                  <w:divBdr>
                                    <w:top w:val="none" w:sz="0" w:space="0" w:color="auto"/>
                                    <w:left w:val="none" w:sz="0" w:space="0" w:color="auto"/>
                                    <w:bottom w:val="none" w:sz="0" w:space="0" w:color="auto"/>
                                    <w:right w:val="none" w:sz="0" w:space="0" w:color="auto"/>
                                  </w:divBdr>
                                </w:div>
                              </w:divsChild>
                            </w:div>
                            <w:div w:id="1166359286">
                              <w:marLeft w:val="-240"/>
                              <w:marRight w:val="-120"/>
                              <w:marTop w:val="0"/>
                              <w:marBottom w:val="0"/>
                              <w:divBdr>
                                <w:top w:val="none" w:sz="0" w:space="0" w:color="auto"/>
                                <w:left w:val="none" w:sz="0" w:space="0" w:color="auto"/>
                                <w:bottom w:val="none" w:sz="0" w:space="0" w:color="auto"/>
                                <w:right w:val="none" w:sz="0" w:space="0" w:color="auto"/>
                              </w:divBdr>
                              <w:divsChild>
                                <w:div w:id="1823305217">
                                  <w:marLeft w:val="0"/>
                                  <w:marRight w:val="0"/>
                                  <w:marTop w:val="0"/>
                                  <w:marBottom w:val="0"/>
                                  <w:divBdr>
                                    <w:top w:val="none" w:sz="0" w:space="0" w:color="auto"/>
                                    <w:left w:val="none" w:sz="0" w:space="0" w:color="auto"/>
                                    <w:bottom w:val="none" w:sz="0" w:space="0" w:color="auto"/>
                                    <w:right w:val="none" w:sz="0" w:space="0" w:color="auto"/>
                                  </w:divBdr>
                                  <w:divsChild>
                                    <w:div w:id="607546928">
                                      <w:marLeft w:val="0"/>
                                      <w:marRight w:val="0"/>
                                      <w:marTop w:val="0"/>
                                      <w:marBottom w:val="60"/>
                                      <w:divBdr>
                                        <w:top w:val="none" w:sz="0" w:space="0" w:color="auto"/>
                                        <w:left w:val="none" w:sz="0" w:space="0" w:color="auto"/>
                                        <w:bottom w:val="none" w:sz="0" w:space="0" w:color="auto"/>
                                        <w:right w:val="none" w:sz="0" w:space="0" w:color="auto"/>
                                      </w:divBdr>
                                    </w:div>
                                    <w:div w:id="54014228">
                                      <w:marLeft w:val="0"/>
                                      <w:marRight w:val="0"/>
                                      <w:marTop w:val="0"/>
                                      <w:marBottom w:val="0"/>
                                      <w:divBdr>
                                        <w:top w:val="none" w:sz="0" w:space="0" w:color="auto"/>
                                        <w:left w:val="none" w:sz="0" w:space="0" w:color="auto"/>
                                        <w:bottom w:val="none" w:sz="0" w:space="0" w:color="auto"/>
                                        <w:right w:val="none" w:sz="0" w:space="0" w:color="auto"/>
                                      </w:divBdr>
                                      <w:divsChild>
                                        <w:div w:id="260645046">
                                          <w:marLeft w:val="0"/>
                                          <w:marRight w:val="0"/>
                                          <w:marTop w:val="0"/>
                                          <w:marBottom w:val="120"/>
                                          <w:divBdr>
                                            <w:top w:val="none" w:sz="0" w:space="0" w:color="auto"/>
                                            <w:left w:val="none" w:sz="0" w:space="0" w:color="auto"/>
                                            <w:bottom w:val="none" w:sz="0" w:space="0" w:color="auto"/>
                                            <w:right w:val="none" w:sz="0" w:space="0" w:color="auto"/>
                                          </w:divBdr>
                                          <w:divsChild>
                                            <w:div w:id="111479178">
                                              <w:marLeft w:val="0"/>
                                              <w:marRight w:val="0"/>
                                              <w:marTop w:val="0"/>
                                              <w:marBottom w:val="0"/>
                                              <w:divBdr>
                                                <w:top w:val="none" w:sz="0" w:space="0" w:color="auto"/>
                                                <w:left w:val="none" w:sz="0" w:space="0" w:color="auto"/>
                                                <w:bottom w:val="none" w:sz="0" w:space="0" w:color="auto"/>
                                                <w:right w:val="none" w:sz="0" w:space="0" w:color="auto"/>
                                              </w:divBdr>
                                              <w:divsChild>
                                                <w:div w:id="1423454341">
                                                  <w:marLeft w:val="0"/>
                                                  <w:marRight w:val="0"/>
                                                  <w:marTop w:val="0"/>
                                                  <w:marBottom w:val="0"/>
                                                  <w:divBdr>
                                                    <w:top w:val="none" w:sz="0" w:space="0" w:color="auto"/>
                                                    <w:left w:val="none" w:sz="0" w:space="0" w:color="auto"/>
                                                    <w:bottom w:val="none" w:sz="0" w:space="0" w:color="auto"/>
                                                    <w:right w:val="none" w:sz="0" w:space="0" w:color="auto"/>
                                                  </w:divBdr>
                                                  <w:divsChild>
                                                    <w:div w:id="461457245">
                                                      <w:marLeft w:val="0"/>
                                                      <w:marRight w:val="0"/>
                                                      <w:marTop w:val="0"/>
                                                      <w:marBottom w:val="0"/>
                                                      <w:divBdr>
                                                        <w:top w:val="none" w:sz="0" w:space="0" w:color="auto"/>
                                                        <w:left w:val="none" w:sz="0" w:space="0" w:color="auto"/>
                                                        <w:bottom w:val="none" w:sz="0" w:space="0" w:color="auto"/>
                                                        <w:right w:val="none" w:sz="0" w:space="0" w:color="auto"/>
                                                      </w:divBdr>
                                                      <w:divsChild>
                                                        <w:div w:id="14535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9621498">
          <w:marLeft w:val="0"/>
          <w:marRight w:val="0"/>
          <w:marTop w:val="0"/>
          <w:marBottom w:val="0"/>
          <w:divBdr>
            <w:top w:val="none" w:sz="0" w:space="0" w:color="auto"/>
            <w:left w:val="none" w:sz="0" w:space="0" w:color="auto"/>
            <w:bottom w:val="none" w:sz="0" w:space="0" w:color="auto"/>
            <w:right w:val="none" w:sz="0" w:space="0" w:color="auto"/>
          </w:divBdr>
          <w:divsChild>
            <w:div w:id="1873225714">
              <w:marLeft w:val="0"/>
              <w:marRight w:val="0"/>
              <w:marTop w:val="0"/>
              <w:marBottom w:val="0"/>
              <w:divBdr>
                <w:top w:val="none" w:sz="0" w:space="0" w:color="auto"/>
                <w:left w:val="none" w:sz="0" w:space="0" w:color="auto"/>
                <w:bottom w:val="none" w:sz="0" w:space="0" w:color="auto"/>
                <w:right w:val="none" w:sz="0" w:space="0" w:color="auto"/>
              </w:divBdr>
              <w:divsChild>
                <w:div w:id="1146817853">
                  <w:marLeft w:val="0"/>
                  <w:marRight w:val="0"/>
                  <w:marTop w:val="0"/>
                  <w:marBottom w:val="0"/>
                  <w:divBdr>
                    <w:top w:val="none" w:sz="0" w:space="0" w:color="auto"/>
                    <w:left w:val="none" w:sz="0" w:space="0" w:color="auto"/>
                    <w:bottom w:val="none" w:sz="0" w:space="0" w:color="auto"/>
                    <w:right w:val="none" w:sz="0" w:space="0" w:color="auto"/>
                  </w:divBdr>
                  <w:divsChild>
                    <w:div w:id="467279285">
                      <w:marLeft w:val="0"/>
                      <w:marRight w:val="0"/>
                      <w:marTop w:val="0"/>
                      <w:marBottom w:val="0"/>
                      <w:divBdr>
                        <w:top w:val="none" w:sz="0" w:space="0" w:color="auto"/>
                        <w:left w:val="none" w:sz="0" w:space="0" w:color="auto"/>
                        <w:bottom w:val="none" w:sz="0" w:space="0" w:color="auto"/>
                        <w:right w:val="none" w:sz="0" w:space="0" w:color="auto"/>
                      </w:divBdr>
                      <w:divsChild>
                        <w:div w:id="2026857560">
                          <w:marLeft w:val="0"/>
                          <w:marRight w:val="0"/>
                          <w:marTop w:val="0"/>
                          <w:marBottom w:val="0"/>
                          <w:divBdr>
                            <w:top w:val="none" w:sz="0" w:space="0" w:color="auto"/>
                            <w:left w:val="none" w:sz="0" w:space="0" w:color="auto"/>
                            <w:bottom w:val="none" w:sz="0" w:space="0" w:color="auto"/>
                            <w:right w:val="none" w:sz="0" w:space="0" w:color="auto"/>
                          </w:divBdr>
                          <w:divsChild>
                            <w:div w:id="341981655">
                              <w:marLeft w:val="0"/>
                              <w:marRight w:val="120"/>
                              <w:marTop w:val="0"/>
                              <w:marBottom w:val="0"/>
                              <w:divBdr>
                                <w:top w:val="none" w:sz="0" w:space="0" w:color="auto"/>
                                <w:left w:val="none" w:sz="0" w:space="0" w:color="auto"/>
                                <w:bottom w:val="none" w:sz="0" w:space="0" w:color="auto"/>
                                <w:right w:val="none" w:sz="0" w:space="0" w:color="auto"/>
                              </w:divBdr>
                              <w:divsChild>
                                <w:div w:id="361053726">
                                  <w:marLeft w:val="-300"/>
                                  <w:marRight w:val="0"/>
                                  <w:marTop w:val="0"/>
                                  <w:marBottom w:val="0"/>
                                  <w:divBdr>
                                    <w:top w:val="none" w:sz="0" w:space="0" w:color="auto"/>
                                    <w:left w:val="none" w:sz="0" w:space="0" w:color="auto"/>
                                    <w:bottom w:val="none" w:sz="0" w:space="0" w:color="auto"/>
                                    <w:right w:val="none" w:sz="0" w:space="0" w:color="auto"/>
                                  </w:divBdr>
                                </w:div>
                              </w:divsChild>
                            </w:div>
                            <w:div w:id="1564220638">
                              <w:marLeft w:val="-240"/>
                              <w:marRight w:val="-120"/>
                              <w:marTop w:val="0"/>
                              <w:marBottom w:val="0"/>
                              <w:divBdr>
                                <w:top w:val="none" w:sz="0" w:space="0" w:color="auto"/>
                                <w:left w:val="none" w:sz="0" w:space="0" w:color="auto"/>
                                <w:bottom w:val="none" w:sz="0" w:space="0" w:color="auto"/>
                                <w:right w:val="none" w:sz="0" w:space="0" w:color="auto"/>
                              </w:divBdr>
                              <w:divsChild>
                                <w:div w:id="926041499">
                                  <w:marLeft w:val="0"/>
                                  <w:marRight w:val="0"/>
                                  <w:marTop w:val="0"/>
                                  <w:marBottom w:val="0"/>
                                  <w:divBdr>
                                    <w:top w:val="none" w:sz="0" w:space="0" w:color="auto"/>
                                    <w:left w:val="none" w:sz="0" w:space="0" w:color="auto"/>
                                    <w:bottom w:val="none" w:sz="0" w:space="0" w:color="auto"/>
                                    <w:right w:val="none" w:sz="0" w:space="0" w:color="auto"/>
                                  </w:divBdr>
                                  <w:divsChild>
                                    <w:div w:id="196041793">
                                      <w:marLeft w:val="0"/>
                                      <w:marRight w:val="0"/>
                                      <w:marTop w:val="0"/>
                                      <w:marBottom w:val="60"/>
                                      <w:divBdr>
                                        <w:top w:val="none" w:sz="0" w:space="0" w:color="auto"/>
                                        <w:left w:val="none" w:sz="0" w:space="0" w:color="auto"/>
                                        <w:bottom w:val="none" w:sz="0" w:space="0" w:color="auto"/>
                                        <w:right w:val="none" w:sz="0" w:space="0" w:color="auto"/>
                                      </w:divBdr>
                                    </w:div>
                                    <w:div w:id="2030137427">
                                      <w:marLeft w:val="0"/>
                                      <w:marRight w:val="0"/>
                                      <w:marTop w:val="0"/>
                                      <w:marBottom w:val="0"/>
                                      <w:divBdr>
                                        <w:top w:val="none" w:sz="0" w:space="0" w:color="auto"/>
                                        <w:left w:val="none" w:sz="0" w:space="0" w:color="auto"/>
                                        <w:bottom w:val="none" w:sz="0" w:space="0" w:color="auto"/>
                                        <w:right w:val="none" w:sz="0" w:space="0" w:color="auto"/>
                                      </w:divBdr>
                                      <w:divsChild>
                                        <w:div w:id="1233081126">
                                          <w:marLeft w:val="0"/>
                                          <w:marRight w:val="0"/>
                                          <w:marTop w:val="0"/>
                                          <w:marBottom w:val="120"/>
                                          <w:divBdr>
                                            <w:top w:val="none" w:sz="0" w:space="0" w:color="auto"/>
                                            <w:left w:val="none" w:sz="0" w:space="0" w:color="auto"/>
                                            <w:bottom w:val="none" w:sz="0" w:space="0" w:color="auto"/>
                                            <w:right w:val="none" w:sz="0" w:space="0" w:color="auto"/>
                                          </w:divBdr>
                                          <w:divsChild>
                                            <w:div w:id="1870994449">
                                              <w:marLeft w:val="0"/>
                                              <w:marRight w:val="0"/>
                                              <w:marTop w:val="0"/>
                                              <w:marBottom w:val="0"/>
                                              <w:divBdr>
                                                <w:top w:val="none" w:sz="0" w:space="0" w:color="auto"/>
                                                <w:left w:val="none" w:sz="0" w:space="0" w:color="auto"/>
                                                <w:bottom w:val="none" w:sz="0" w:space="0" w:color="auto"/>
                                                <w:right w:val="none" w:sz="0" w:space="0" w:color="auto"/>
                                              </w:divBdr>
                                              <w:divsChild>
                                                <w:div w:id="1771508290">
                                                  <w:marLeft w:val="0"/>
                                                  <w:marRight w:val="0"/>
                                                  <w:marTop w:val="0"/>
                                                  <w:marBottom w:val="0"/>
                                                  <w:divBdr>
                                                    <w:top w:val="none" w:sz="0" w:space="0" w:color="auto"/>
                                                    <w:left w:val="none" w:sz="0" w:space="0" w:color="auto"/>
                                                    <w:bottom w:val="none" w:sz="0" w:space="0" w:color="auto"/>
                                                    <w:right w:val="none" w:sz="0" w:space="0" w:color="auto"/>
                                                  </w:divBdr>
                                                  <w:divsChild>
                                                    <w:div w:id="157423517">
                                                      <w:marLeft w:val="0"/>
                                                      <w:marRight w:val="0"/>
                                                      <w:marTop w:val="0"/>
                                                      <w:marBottom w:val="0"/>
                                                      <w:divBdr>
                                                        <w:top w:val="none" w:sz="0" w:space="0" w:color="auto"/>
                                                        <w:left w:val="none" w:sz="0" w:space="0" w:color="auto"/>
                                                        <w:bottom w:val="none" w:sz="0" w:space="0" w:color="auto"/>
                                                        <w:right w:val="none" w:sz="0" w:space="0" w:color="auto"/>
                                                      </w:divBdr>
                                                      <w:divsChild>
                                                        <w:div w:id="6937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6998824">
          <w:marLeft w:val="0"/>
          <w:marRight w:val="0"/>
          <w:marTop w:val="0"/>
          <w:marBottom w:val="0"/>
          <w:divBdr>
            <w:top w:val="none" w:sz="0" w:space="0" w:color="auto"/>
            <w:left w:val="none" w:sz="0" w:space="0" w:color="auto"/>
            <w:bottom w:val="none" w:sz="0" w:space="0" w:color="auto"/>
            <w:right w:val="none" w:sz="0" w:space="0" w:color="auto"/>
          </w:divBdr>
          <w:divsChild>
            <w:div w:id="1019427943">
              <w:marLeft w:val="0"/>
              <w:marRight w:val="0"/>
              <w:marTop w:val="0"/>
              <w:marBottom w:val="0"/>
              <w:divBdr>
                <w:top w:val="none" w:sz="0" w:space="0" w:color="auto"/>
                <w:left w:val="none" w:sz="0" w:space="0" w:color="auto"/>
                <w:bottom w:val="none" w:sz="0" w:space="0" w:color="auto"/>
                <w:right w:val="none" w:sz="0" w:space="0" w:color="auto"/>
              </w:divBdr>
            </w:div>
          </w:divsChild>
        </w:div>
        <w:div w:id="115684123">
          <w:marLeft w:val="0"/>
          <w:marRight w:val="0"/>
          <w:marTop w:val="0"/>
          <w:marBottom w:val="0"/>
          <w:divBdr>
            <w:top w:val="none" w:sz="0" w:space="0" w:color="auto"/>
            <w:left w:val="none" w:sz="0" w:space="0" w:color="auto"/>
            <w:bottom w:val="none" w:sz="0" w:space="0" w:color="auto"/>
            <w:right w:val="none" w:sz="0" w:space="0" w:color="auto"/>
          </w:divBdr>
          <w:divsChild>
            <w:div w:id="1207446147">
              <w:marLeft w:val="0"/>
              <w:marRight w:val="0"/>
              <w:marTop w:val="0"/>
              <w:marBottom w:val="0"/>
              <w:divBdr>
                <w:top w:val="none" w:sz="0" w:space="0" w:color="auto"/>
                <w:left w:val="none" w:sz="0" w:space="0" w:color="auto"/>
                <w:bottom w:val="none" w:sz="0" w:space="0" w:color="auto"/>
                <w:right w:val="none" w:sz="0" w:space="0" w:color="auto"/>
              </w:divBdr>
              <w:divsChild>
                <w:div w:id="1724138976">
                  <w:marLeft w:val="0"/>
                  <w:marRight w:val="0"/>
                  <w:marTop w:val="0"/>
                  <w:marBottom w:val="0"/>
                  <w:divBdr>
                    <w:top w:val="none" w:sz="0" w:space="0" w:color="auto"/>
                    <w:left w:val="none" w:sz="0" w:space="0" w:color="auto"/>
                    <w:bottom w:val="none" w:sz="0" w:space="0" w:color="auto"/>
                    <w:right w:val="none" w:sz="0" w:space="0" w:color="auto"/>
                  </w:divBdr>
                  <w:divsChild>
                    <w:div w:id="1424034572">
                      <w:marLeft w:val="0"/>
                      <w:marRight w:val="0"/>
                      <w:marTop w:val="0"/>
                      <w:marBottom w:val="0"/>
                      <w:divBdr>
                        <w:top w:val="none" w:sz="0" w:space="0" w:color="auto"/>
                        <w:left w:val="none" w:sz="0" w:space="0" w:color="auto"/>
                        <w:bottom w:val="none" w:sz="0" w:space="0" w:color="auto"/>
                        <w:right w:val="none" w:sz="0" w:space="0" w:color="auto"/>
                      </w:divBdr>
                      <w:divsChild>
                        <w:div w:id="2127044913">
                          <w:marLeft w:val="0"/>
                          <w:marRight w:val="0"/>
                          <w:marTop w:val="0"/>
                          <w:marBottom w:val="0"/>
                          <w:divBdr>
                            <w:top w:val="none" w:sz="0" w:space="0" w:color="auto"/>
                            <w:left w:val="none" w:sz="0" w:space="0" w:color="auto"/>
                            <w:bottom w:val="none" w:sz="0" w:space="0" w:color="auto"/>
                            <w:right w:val="none" w:sz="0" w:space="0" w:color="auto"/>
                          </w:divBdr>
                          <w:divsChild>
                            <w:div w:id="817261555">
                              <w:marLeft w:val="0"/>
                              <w:marRight w:val="120"/>
                              <w:marTop w:val="0"/>
                              <w:marBottom w:val="0"/>
                              <w:divBdr>
                                <w:top w:val="none" w:sz="0" w:space="0" w:color="auto"/>
                                <w:left w:val="none" w:sz="0" w:space="0" w:color="auto"/>
                                <w:bottom w:val="none" w:sz="0" w:space="0" w:color="auto"/>
                                <w:right w:val="none" w:sz="0" w:space="0" w:color="auto"/>
                              </w:divBdr>
                            </w:div>
                            <w:div w:id="792213151">
                              <w:marLeft w:val="-240"/>
                              <w:marRight w:val="-120"/>
                              <w:marTop w:val="0"/>
                              <w:marBottom w:val="0"/>
                              <w:divBdr>
                                <w:top w:val="none" w:sz="0" w:space="0" w:color="auto"/>
                                <w:left w:val="none" w:sz="0" w:space="0" w:color="auto"/>
                                <w:bottom w:val="none" w:sz="0" w:space="0" w:color="auto"/>
                                <w:right w:val="none" w:sz="0" w:space="0" w:color="auto"/>
                              </w:divBdr>
                              <w:divsChild>
                                <w:div w:id="721254710">
                                  <w:marLeft w:val="0"/>
                                  <w:marRight w:val="0"/>
                                  <w:marTop w:val="0"/>
                                  <w:marBottom w:val="60"/>
                                  <w:divBdr>
                                    <w:top w:val="none" w:sz="0" w:space="0" w:color="auto"/>
                                    <w:left w:val="none" w:sz="0" w:space="0" w:color="auto"/>
                                    <w:bottom w:val="none" w:sz="0" w:space="0" w:color="auto"/>
                                    <w:right w:val="none" w:sz="0" w:space="0" w:color="auto"/>
                                  </w:divBdr>
                                  <w:divsChild>
                                    <w:div w:id="372773673">
                                      <w:marLeft w:val="0"/>
                                      <w:marRight w:val="0"/>
                                      <w:marTop w:val="0"/>
                                      <w:marBottom w:val="0"/>
                                      <w:divBdr>
                                        <w:top w:val="none" w:sz="0" w:space="0" w:color="auto"/>
                                        <w:left w:val="none" w:sz="0" w:space="0" w:color="auto"/>
                                        <w:bottom w:val="none" w:sz="0" w:space="0" w:color="auto"/>
                                        <w:right w:val="none" w:sz="0" w:space="0" w:color="auto"/>
                                      </w:divBdr>
                                      <w:divsChild>
                                        <w:div w:id="1849176985">
                                          <w:marLeft w:val="0"/>
                                          <w:marRight w:val="0"/>
                                          <w:marTop w:val="0"/>
                                          <w:marBottom w:val="0"/>
                                          <w:divBdr>
                                            <w:top w:val="none" w:sz="0" w:space="0" w:color="auto"/>
                                            <w:left w:val="none" w:sz="0" w:space="0" w:color="auto"/>
                                            <w:bottom w:val="none" w:sz="0" w:space="0" w:color="auto"/>
                                            <w:right w:val="none" w:sz="0" w:space="0" w:color="auto"/>
                                          </w:divBdr>
                                          <w:divsChild>
                                            <w:div w:id="1832022524">
                                              <w:marLeft w:val="0"/>
                                              <w:marRight w:val="0"/>
                                              <w:marTop w:val="0"/>
                                              <w:marBottom w:val="0"/>
                                              <w:divBdr>
                                                <w:top w:val="none" w:sz="0" w:space="0" w:color="auto"/>
                                                <w:left w:val="none" w:sz="0" w:space="0" w:color="auto"/>
                                                <w:bottom w:val="none" w:sz="0" w:space="0" w:color="auto"/>
                                                <w:right w:val="none" w:sz="0" w:space="0" w:color="auto"/>
                                              </w:divBdr>
                                              <w:divsChild>
                                                <w:div w:id="1822116007">
                                                  <w:marLeft w:val="0"/>
                                                  <w:marRight w:val="0"/>
                                                  <w:marTop w:val="0"/>
                                                  <w:marBottom w:val="0"/>
                                                  <w:divBdr>
                                                    <w:top w:val="none" w:sz="0" w:space="0" w:color="auto"/>
                                                    <w:left w:val="none" w:sz="0" w:space="0" w:color="auto"/>
                                                    <w:bottom w:val="none" w:sz="0" w:space="0" w:color="auto"/>
                                                    <w:right w:val="none" w:sz="0" w:space="0" w:color="auto"/>
                                                  </w:divBdr>
                                                </w:div>
                                                <w:div w:id="1638756980">
                                                  <w:marLeft w:val="0"/>
                                                  <w:marRight w:val="0"/>
                                                  <w:marTop w:val="0"/>
                                                  <w:marBottom w:val="0"/>
                                                  <w:divBdr>
                                                    <w:top w:val="none" w:sz="0" w:space="0" w:color="auto"/>
                                                    <w:left w:val="none" w:sz="0" w:space="0" w:color="auto"/>
                                                    <w:bottom w:val="none" w:sz="0" w:space="0" w:color="auto"/>
                                                    <w:right w:val="none" w:sz="0" w:space="0" w:color="auto"/>
                                                  </w:divBdr>
                                                </w:div>
                                                <w:div w:id="1005939481">
                                                  <w:marLeft w:val="0"/>
                                                  <w:marRight w:val="0"/>
                                                  <w:marTop w:val="0"/>
                                                  <w:marBottom w:val="0"/>
                                                  <w:divBdr>
                                                    <w:top w:val="none" w:sz="0" w:space="0" w:color="auto"/>
                                                    <w:left w:val="none" w:sz="0" w:space="0" w:color="auto"/>
                                                    <w:bottom w:val="none" w:sz="0" w:space="0" w:color="auto"/>
                                                    <w:right w:val="none" w:sz="0" w:space="0" w:color="auto"/>
                                                  </w:divBdr>
                                                </w:div>
                                                <w:div w:id="1707439749">
                                                  <w:marLeft w:val="0"/>
                                                  <w:marRight w:val="0"/>
                                                  <w:marTop w:val="0"/>
                                                  <w:marBottom w:val="0"/>
                                                  <w:divBdr>
                                                    <w:top w:val="none" w:sz="0" w:space="0" w:color="auto"/>
                                                    <w:left w:val="none" w:sz="0" w:space="0" w:color="auto"/>
                                                    <w:bottom w:val="none" w:sz="0" w:space="0" w:color="auto"/>
                                                    <w:right w:val="none" w:sz="0" w:space="0" w:color="auto"/>
                                                  </w:divBdr>
                                                </w:div>
                                                <w:div w:id="1343318967">
                                                  <w:marLeft w:val="0"/>
                                                  <w:marRight w:val="0"/>
                                                  <w:marTop w:val="0"/>
                                                  <w:marBottom w:val="0"/>
                                                  <w:divBdr>
                                                    <w:top w:val="none" w:sz="0" w:space="0" w:color="auto"/>
                                                    <w:left w:val="none" w:sz="0" w:space="0" w:color="auto"/>
                                                    <w:bottom w:val="none" w:sz="0" w:space="0" w:color="auto"/>
                                                    <w:right w:val="none" w:sz="0" w:space="0" w:color="auto"/>
                                                  </w:divBdr>
                                                </w:div>
                                                <w:div w:id="1312635036">
                                                  <w:marLeft w:val="0"/>
                                                  <w:marRight w:val="0"/>
                                                  <w:marTop w:val="0"/>
                                                  <w:marBottom w:val="0"/>
                                                  <w:divBdr>
                                                    <w:top w:val="none" w:sz="0" w:space="0" w:color="auto"/>
                                                    <w:left w:val="none" w:sz="0" w:space="0" w:color="auto"/>
                                                    <w:bottom w:val="none" w:sz="0" w:space="0" w:color="auto"/>
                                                    <w:right w:val="none" w:sz="0" w:space="0" w:color="auto"/>
                                                  </w:divBdr>
                                                </w:div>
                                                <w:div w:id="87434301">
                                                  <w:marLeft w:val="0"/>
                                                  <w:marRight w:val="0"/>
                                                  <w:marTop w:val="0"/>
                                                  <w:marBottom w:val="0"/>
                                                  <w:divBdr>
                                                    <w:top w:val="none" w:sz="0" w:space="0" w:color="auto"/>
                                                    <w:left w:val="none" w:sz="0" w:space="0" w:color="auto"/>
                                                    <w:bottom w:val="none" w:sz="0" w:space="0" w:color="auto"/>
                                                    <w:right w:val="none" w:sz="0" w:space="0" w:color="auto"/>
                                                  </w:divBdr>
                                                </w:div>
                                                <w:div w:id="1963221576">
                                                  <w:marLeft w:val="0"/>
                                                  <w:marRight w:val="0"/>
                                                  <w:marTop w:val="0"/>
                                                  <w:marBottom w:val="0"/>
                                                  <w:divBdr>
                                                    <w:top w:val="none" w:sz="0" w:space="0" w:color="auto"/>
                                                    <w:left w:val="none" w:sz="0" w:space="0" w:color="auto"/>
                                                    <w:bottom w:val="none" w:sz="0" w:space="0" w:color="auto"/>
                                                    <w:right w:val="none" w:sz="0" w:space="0" w:color="auto"/>
                                                  </w:divBdr>
                                                </w:div>
                                                <w:div w:id="1961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332434">
          <w:marLeft w:val="0"/>
          <w:marRight w:val="0"/>
          <w:marTop w:val="0"/>
          <w:marBottom w:val="0"/>
          <w:divBdr>
            <w:top w:val="none" w:sz="0" w:space="0" w:color="auto"/>
            <w:left w:val="none" w:sz="0" w:space="0" w:color="auto"/>
            <w:bottom w:val="none" w:sz="0" w:space="0" w:color="auto"/>
            <w:right w:val="none" w:sz="0" w:space="0" w:color="auto"/>
          </w:divBdr>
          <w:divsChild>
            <w:div w:id="1778020468">
              <w:marLeft w:val="0"/>
              <w:marRight w:val="0"/>
              <w:marTop w:val="0"/>
              <w:marBottom w:val="0"/>
              <w:divBdr>
                <w:top w:val="none" w:sz="0" w:space="0" w:color="auto"/>
                <w:left w:val="none" w:sz="0" w:space="0" w:color="auto"/>
                <w:bottom w:val="none" w:sz="0" w:space="0" w:color="auto"/>
                <w:right w:val="none" w:sz="0" w:space="0" w:color="auto"/>
              </w:divBdr>
              <w:divsChild>
                <w:div w:id="117534684">
                  <w:marLeft w:val="0"/>
                  <w:marRight w:val="0"/>
                  <w:marTop w:val="0"/>
                  <w:marBottom w:val="0"/>
                  <w:divBdr>
                    <w:top w:val="none" w:sz="0" w:space="0" w:color="auto"/>
                    <w:left w:val="none" w:sz="0" w:space="0" w:color="auto"/>
                    <w:bottom w:val="none" w:sz="0" w:space="0" w:color="auto"/>
                    <w:right w:val="none" w:sz="0" w:space="0" w:color="auto"/>
                  </w:divBdr>
                  <w:divsChild>
                    <w:div w:id="1313556418">
                      <w:marLeft w:val="0"/>
                      <w:marRight w:val="0"/>
                      <w:marTop w:val="0"/>
                      <w:marBottom w:val="0"/>
                      <w:divBdr>
                        <w:top w:val="none" w:sz="0" w:space="0" w:color="auto"/>
                        <w:left w:val="none" w:sz="0" w:space="0" w:color="auto"/>
                        <w:bottom w:val="none" w:sz="0" w:space="0" w:color="auto"/>
                        <w:right w:val="none" w:sz="0" w:space="0" w:color="auto"/>
                      </w:divBdr>
                      <w:divsChild>
                        <w:div w:id="326634495">
                          <w:marLeft w:val="0"/>
                          <w:marRight w:val="0"/>
                          <w:marTop w:val="0"/>
                          <w:marBottom w:val="0"/>
                          <w:divBdr>
                            <w:top w:val="none" w:sz="0" w:space="0" w:color="auto"/>
                            <w:left w:val="none" w:sz="0" w:space="0" w:color="auto"/>
                            <w:bottom w:val="none" w:sz="0" w:space="0" w:color="auto"/>
                            <w:right w:val="none" w:sz="0" w:space="0" w:color="auto"/>
                          </w:divBdr>
                          <w:divsChild>
                            <w:div w:id="1787768526">
                              <w:marLeft w:val="0"/>
                              <w:marRight w:val="120"/>
                              <w:marTop w:val="0"/>
                              <w:marBottom w:val="0"/>
                              <w:divBdr>
                                <w:top w:val="none" w:sz="0" w:space="0" w:color="auto"/>
                                <w:left w:val="none" w:sz="0" w:space="0" w:color="auto"/>
                                <w:bottom w:val="none" w:sz="0" w:space="0" w:color="auto"/>
                                <w:right w:val="none" w:sz="0" w:space="0" w:color="auto"/>
                              </w:divBdr>
                              <w:divsChild>
                                <w:div w:id="425879368">
                                  <w:marLeft w:val="-300"/>
                                  <w:marRight w:val="0"/>
                                  <w:marTop w:val="0"/>
                                  <w:marBottom w:val="0"/>
                                  <w:divBdr>
                                    <w:top w:val="none" w:sz="0" w:space="0" w:color="auto"/>
                                    <w:left w:val="none" w:sz="0" w:space="0" w:color="auto"/>
                                    <w:bottom w:val="none" w:sz="0" w:space="0" w:color="auto"/>
                                    <w:right w:val="none" w:sz="0" w:space="0" w:color="auto"/>
                                  </w:divBdr>
                                </w:div>
                              </w:divsChild>
                            </w:div>
                            <w:div w:id="841509472">
                              <w:marLeft w:val="-240"/>
                              <w:marRight w:val="-120"/>
                              <w:marTop w:val="0"/>
                              <w:marBottom w:val="0"/>
                              <w:divBdr>
                                <w:top w:val="none" w:sz="0" w:space="0" w:color="auto"/>
                                <w:left w:val="none" w:sz="0" w:space="0" w:color="auto"/>
                                <w:bottom w:val="none" w:sz="0" w:space="0" w:color="auto"/>
                                <w:right w:val="none" w:sz="0" w:space="0" w:color="auto"/>
                              </w:divBdr>
                              <w:divsChild>
                                <w:div w:id="1153253875">
                                  <w:marLeft w:val="0"/>
                                  <w:marRight w:val="0"/>
                                  <w:marTop w:val="0"/>
                                  <w:marBottom w:val="60"/>
                                  <w:divBdr>
                                    <w:top w:val="none" w:sz="0" w:space="0" w:color="auto"/>
                                    <w:left w:val="none" w:sz="0" w:space="0" w:color="auto"/>
                                    <w:bottom w:val="none" w:sz="0" w:space="0" w:color="auto"/>
                                    <w:right w:val="none" w:sz="0" w:space="0" w:color="auto"/>
                                  </w:divBdr>
                                  <w:divsChild>
                                    <w:div w:id="288323284">
                                      <w:marLeft w:val="0"/>
                                      <w:marRight w:val="0"/>
                                      <w:marTop w:val="0"/>
                                      <w:marBottom w:val="0"/>
                                      <w:divBdr>
                                        <w:top w:val="none" w:sz="0" w:space="0" w:color="auto"/>
                                        <w:left w:val="none" w:sz="0" w:space="0" w:color="auto"/>
                                        <w:bottom w:val="none" w:sz="0" w:space="0" w:color="auto"/>
                                        <w:right w:val="none" w:sz="0" w:space="0" w:color="auto"/>
                                      </w:divBdr>
                                      <w:divsChild>
                                        <w:div w:id="1685594421">
                                          <w:marLeft w:val="0"/>
                                          <w:marRight w:val="0"/>
                                          <w:marTop w:val="0"/>
                                          <w:marBottom w:val="0"/>
                                          <w:divBdr>
                                            <w:top w:val="none" w:sz="0" w:space="0" w:color="auto"/>
                                            <w:left w:val="none" w:sz="0" w:space="0" w:color="auto"/>
                                            <w:bottom w:val="none" w:sz="0" w:space="0" w:color="auto"/>
                                            <w:right w:val="none" w:sz="0" w:space="0" w:color="auto"/>
                                          </w:divBdr>
                                          <w:divsChild>
                                            <w:div w:id="1365135935">
                                              <w:marLeft w:val="0"/>
                                              <w:marRight w:val="0"/>
                                              <w:marTop w:val="0"/>
                                              <w:marBottom w:val="0"/>
                                              <w:divBdr>
                                                <w:top w:val="none" w:sz="0" w:space="0" w:color="auto"/>
                                                <w:left w:val="none" w:sz="0" w:space="0" w:color="auto"/>
                                                <w:bottom w:val="none" w:sz="0" w:space="0" w:color="auto"/>
                                                <w:right w:val="none" w:sz="0" w:space="0" w:color="auto"/>
                                              </w:divBdr>
                                              <w:divsChild>
                                                <w:div w:id="7632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0009703">
          <w:marLeft w:val="0"/>
          <w:marRight w:val="0"/>
          <w:marTop w:val="0"/>
          <w:marBottom w:val="0"/>
          <w:divBdr>
            <w:top w:val="none" w:sz="0" w:space="0" w:color="auto"/>
            <w:left w:val="none" w:sz="0" w:space="0" w:color="auto"/>
            <w:bottom w:val="none" w:sz="0" w:space="0" w:color="auto"/>
            <w:right w:val="none" w:sz="0" w:space="0" w:color="auto"/>
          </w:divBdr>
          <w:divsChild>
            <w:div w:id="1390962178">
              <w:marLeft w:val="0"/>
              <w:marRight w:val="0"/>
              <w:marTop w:val="0"/>
              <w:marBottom w:val="0"/>
              <w:divBdr>
                <w:top w:val="none" w:sz="0" w:space="0" w:color="auto"/>
                <w:left w:val="none" w:sz="0" w:space="0" w:color="auto"/>
                <w:bottom w:val="none" w:sz="0" w:space="0" w:color="auto"/>
                <w:right w:val="none" w:sz="0" w:space="0" w:color="auto"/>
              </w:divBdr>
              <w:divsChild>
                <w:div w:id="1957322534">
                  <w:marLeft w:val="0"/>
                  <w:marRight w:val="0"/>
                  <w:marTop w:val="0"/>
                  <w:marBottom w:val="0"/>
                  <w:divBdr>
                    <w:top w:val="none" w:sz="0" w:space="0" w:color="auto"/>
                    <w:left w:val="none" w:sz="0" w:space="0" w:color="auto"/>
                    <w:bottom w:val="none" w:sz="0" w:space="0" w:color="auto"/>
                    <w:right w:val="none" w:sz="0" w:space="0" w:color="auto"/>
                  </w:divBdr>
                  <w:divsChild>
                    <w:div w:id="388114621">
                      <w:marLeft w:val="0"/>
                      <w:marRight w:val="0"/>
                      <w:marTop w:val="0"/>
                      <w:marBottom w:val="0"/>
                      <w:divBdr>
                        <w:top w:val="none" w:sz="0" w:space="0" w:color="auto"/>
                        <w:left w:val="none" w:sz="0" w:space="0" w:color="auto"/>
                        <w:bottom w:val="none" w:sz="0" w:space="0" w:color="auto"/>
                        <w:right w:val="none" w:sz="0" w:space="0" w:color="auto"/>
                      </w:divBdr>
                      <w:divsChild>
                        <w:div w:id="712122978">
                          <w:marLeft w:val="0"/>
                          <w:marRight w:val="0"/>
                          <w:marTop w:val="0"/>
                          <w:marBottom w:val="0"/>
                          <w:divBdr>
                            <w:top w:val="none" w:sz="0" w:space="0" w:color="auto"/>
                            <w:left w:val="none" w:sz="0" w:space="0" w:color="auto"/>
                            <w:bottom w:val="none" w:sz="0" w:space="0" w:color="auto"/>
                            <w:right w:val="none" w:sz="0" w:space="0" w:color="auto"/>
                          </w:divBdr>
                          <w:divsChild>
                            <w:div w:id="247544293">
                              <w:marLeft w:val="0"/>
                              <w:marRight w:val="120"/>
                              <w:marTop w:val="0"/>
                              <w:marBottom w:val="0"/>
                              <w:divBdr>
                                <w:top w:val="none" w:sz="0" w:space="0" w:color="auto"/>
                                <w:left w:val="none" w:sz="0" w:space="0" w:color="auto"/>
                                <w:bottom w:val="none" w:sz="0" w:space="0" w:color="auto"/>
                                <w:right w:val="none" w:sz="0" w:space="0" w:color="auto"/>
                              </w:divBdr>
                            </w:div>
                            <w:div w:id="565528479">
                              <w:marLeft w:val="-240"/>
                              <w:marRight w:val="-120"/>
                              <w:marTop w:val="0"/>
                              <w:marBottom w:val="0"/>
                              <w:divBdr>
                                <w:top w:val="none" w:sz="0" w:space="0" w:color="auto"/>
                                <w:left w:val="none" w:sz="0" w:space="0" w:color="auto"/>
                                <w:bottom w:val="none" w:sz="0" w:space="0" w:color="auto"/>
                                <w:right w:val="none" w:sz="0" w:space="0" w:color="auto"/>
                              </w:divBdr>
                              <w:divsChild>
                                <w:div w:id="925072116">
                                  <w:marLeft w:val="0"/>
                                  <w:marRight w:val="0"/>
                                  <w:marTop w:val="0"/>
                                  <w:marBottom w:val="60"/>
                                  <w:divBdr>
                                    <w:top w:val="none" w:sz="0" w:space="0" w:color="auto"/>
                                    <w:left w:val="none" w:sz="0" w:space="0" w:color="auto"/>
                                    <w:bottom w:val="none" w:sz="0" w:space="0" w:color="auto"/>
                                    <w:right w:val="none" w:sz="0" w:space="0" w:color="auto"/>
                                  </w:divBdr>
                                  <w:divsChild>
                                    <w:div w:id="1525825071">
                                      <w:marLeft w:val="0"/>
                                      <w:marRight w:val="0"/>
                                      <w:marTop w:val="0"/>
                                      <w:marBottom w:val="0"/>
                                      <w:divBdr>
                                        <w:top w:val="none" w:sz="0" w:space="0" w:color="auto"/>
                                        <w:left w:val="none" w:sz="0" w:space="0" w:color="auto"/>
                                        <w:bottom w:val="none" w:sz="0" w:space="0" w:color="auto"/>
                                        <w:right w:val="none" w:sz="0" w:space="0" w:color="auto"/>
                                      </w:divBdr>
                                      <w:divsChild>
                                        <w:div w:id="778598217">
                                          <w:marLeft w:val="0"/>
                                          <w:marRight w:val="0"/>
                                          <w:marTop w:val="0"/>
                                          <w:marBottom w:val="0"/>
                                          <w:divBdr>
                                            <w:top w:val="none" w:sz="0" w:space="0" w:color="auto"/>
                                            <w:left w:val="none" w:sz="0" w:space="0" w:color="auto"/>
                                            <w:bottom w:val="none" w:sz="0" w:space="0" w:color="auto"/>
                                            <w:right w:val="none" w:sz="0" w:space="0" w:color="auto"/>
                                          </w:divBdr>
                                          <w:divsChild>
                                            <w:div w:id="1638024475">
                                              <w:marLeft w:val="0"/>
                                              <w:marRight w:val="0"/>
                                              <w:marTop w:val="0"/>
                                              <w:marBottom w:val="0"/>
                                              <w:divBdr>
                                                <w:top w:val="none" w:sz="0" w:space="0" w:color="auto"/>
                                                <w:left w:val="none" w:sz="0" w:space="0" w:color="auto"/>
                                                <w:bottom w:val="none" w:sz="0" w:space="0" w:color="auto"/>
                                                <w:right w:val="none" w:sz="0" w:space="0" w:color="auto"/>
                                              </w:divBdr>
                                              <w:divsChild>
                                                <w:div w:id="543563561">
                                                  <w:marLeft w:val="0"/>
                                                  <w:marRight w:val="0"/>
                                                  <w:marTop w:val="0"/>
                                                  <w:marBottom w:val="0"/>
                                                  <w:divBdr>
                                                    <w:top w:val="none" w:sz="0" w:space="0" w:color="auto"/>
                                                    <w:left w:val="none" w:sz="0" w:space="0" w:color="auto"/>
                                                    <w:bottom w:val="none" w:sz="0" w:space="0" w:color="auto"/>
                                                    <w:right w:val="none" w:sz="0" w:space="0" w:color="auto"/>
                                                  </w:divBdr>
                                                </w:div>
                                                <w:div w:id="1446923491">
                                                  <w:marLeft w:val="0"/>
                                                  <w:marRight w:val="0"/>
                                                  <w:marTop w:val="0"/>
                                                  <w:marBottom w:val="0"/>
                                                  <w:divBdr>
                                                    <w:top w:val="none" w:sz="0" w:space="0" w:color="auto"/>
                                                    <w:left w:val="none" w:sz="0" w:space="0" w:color="auto"/>
                                                    <w:bottom w:val="none" w:sz="0" w:space="0" w:color="auto"/>
                                                    <w:right w:val="none" w:sz="0" w:space="0" w:color="auto"/>
                                                  </w:divBdr>
                                                </w:div>
                                                <w:div w:id="1343048176">
                                                  <w:marLeft w:val="0"/>
                                                  <w:marRight w:val="0"/>
                                                  <w:marTop w:val="0"/>
                                                  <w:marBottom w:val="0"/>
                                                  <w:divBdr>
                                                    <w:top w:val="none" w:sz="0" w:space="0" w:color="auto"/>
                                                    <w:left w:val="none" w:sz="0" w:space="0" w:color="auto"/>
                                                    <w:bottom w:val="none" w:sz="0" w:space="0" w:color="auto"/>
                                                    <w:right w:val="none" w:sz="0" w:space="0" w:color="auto"/>
                                                  </w:divBdr>
                                                </w:div>
                                                <w:div w:id="646011424">
                                                  <w:marLeft w:val="0"/>
                                                  <w:marRight w:val="0"/>
                                                  <w:marTop w:val="0"/>
                                                  <w:marBottom w:val="0"/>
                                                  <w:divBdr>
                                                    <w:top w:val="none" w:sz="0" w:space="0" w:color="auto"/>
                                                    <w:left w:val="none" w:sz="0" w:space="0" w:color="auto"/>
                                                    <w:bottom w:val="none" w:sz="0" w:space="0" w:color="auto"/>
                                                    <w:right w:val="none" w:sz="0" w:space="0" w:color="auto"/>
                                                  </w:divBdr>
                                                </w:div>
                                                <w:div w:id="9530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6972535">
          <w:marLeft w:val="0"/>
          <w:marRight w:val="0"/>
          <w:marTop w:val="0"/>
          <w:marBottom w:val="0"/>
          <w:divBdr>
            <w:top w:val="none" w:sz="0" w:space="0" w:color="auto"/>
            <w:left w:val="none" w:sz="0" w:space="0" w:color="auto"/>
            <w:bottom w:val="none" w:sz="0" w:space="0" w:color="auto"/>
            <w:right w:val="none" w:sz="0" w:space="0" w:color="auto"/>
          </w:divBdr>
          <w:divsChild>
            <w:div w:id="131366783">
              <w:marLeft w:val="0"/>
              <w:marRight w:val="0"/>
              <w:marTop w:val="0"/>
              <w:marBottom w:val="0"/>
              <w:divBdr>
                <w:top w:val="none" w:sz="0" w:space="0" w:color="auto"/>
                <w:left w:val="none" w:sz="0" w:space="0" w:color="auto"/>
                <w:bottom w:val="none" w:sz="0" w:space="0" w:color="auto"/>
                <w:right w:val="none" w:sz="0" w:space="0" w:color="auto"/>
              </w:divBdr>
              <w:divsChild>
                <w:div w:id="75444301">
                  <w:marLeft w:val="0"/>
                  <w:marRight w:val="0"/>
                  <w:marTop w:val="0"/>
                  <w:marBottom w:val="0"/>
                  <w:divBdr>
                    <w:top w:val="none" w:sz="0" w:space="0" w:color="auto"/>
                    <w:left w:val="none" w:sz="0" w:space="0" w:color="auto"/>
                    <w:bottom w:val="none" w:sz="0" w:space="0" w:color="auto"/>
                    <w:right w:val="none" w:sz="0" w:space="0" w:color="auto"/>
                  </w:divBdr>
                  <w:divsChild>
                    <w:div w:id="718477360">
                      <w:marLeft w:val="0"/>
                      <w:marRight w:val="0"/>
                      <w:marTop w:val="0"/>
                      <w:marBottom w:val="0"/>
                      <w:divBdr>
                        <w:top w:val="none" w:sz="0" w:space="0" w:color="auto"/>
                        <w:left w:val="none" w:sz="0" w:space="0" w:color="auto"/>
                        <w:bottom w:val="none" w:sz="0" w:space="0" w:color="auto"/>
                        <w:right w:val="none" w:sz="0" w:space="0" w:color="auto"/>
                      </w:divBdr>
                      <w:divsChild>
                        <w:div w:id="144905712">
                          <w:marLeft w:val="0"/>
                          <w:marRight w:val="0"/>
                          <w:marTop w:val="0"/>
                          <w:marBottom w:val="0"/>
                          <w:divBdr>
                            <w:top w:val="none" w:sz="0" w:space="0" w:color="auto"/>
                            <w:left w:val="none" w:sz="0" w:space="0" w:color="auto"/>
                            <w:bottom w:val="none" w:sz="0" w:space="0" w:color="auto"/>
                            <w:right w:val="none" w:sz="0" w:space="0" w:color="auto"/>
                          </w:divBdr>
                          <w:divsChild>
                            <w:div w:id="1714110705">
                              <w:marLeft w:val="0"/>
                              <w:marRight w:val="120"/>
                              <w:marTop w:val="0"/>
                              <w:marBottom w:val="0"/>
                              <w:divBdr>
                                <w:top w:val="none" w:sz="0" w:space="0" w:color="auto"/>
                                <w:left w:val="none" w:sz="0" w:space="0" w:color="auto"/>
                                <w:bottom w:val="none" w:sz="0" w:space="0" w:color="auto"/>
                                <w:right w:val="none" w:sz="0" w:space="0" w:color="auto"/>
                              </w:divBdr>
                            </w:div>
                            <w:div w:id="1770007135">
                              <w:marLeft w:val="-240"/>
                              <w:marRight w:val="-120"/>
                              <w:marTop w:val="0"/>
                              <w:marBottom w:val="0"/>
                              <w:divBdr>
                                <w:top w:val="none" w:sz="0" w:space="0" w:color="auto"/>
                                <w:left w:val="none" w:sz="0" w:space="0" w:color="auto"/>
                                <w:bottom w:val="none" w:sz="0" w:space="0" w:color="auto"/>
                                <w:right w:val="none" w:sz="0" w:space="0" w:color="auto"/>
                              </w:divBdr>
                              <w:divsChild>
                                <w:div w:id="1768845279">
                                  <w:marLeft w:val="0"/>
                                  <w:marRight w:val="0"/>
                                  <w:marTop w:val="0"/>
                                  <w:marBottom w:val="60"/>
                                  <w:divBdr>
                                    <w:top w:val="none" w:sz="0" w:space="0" w:color="auto"/>
                                    <w:left w:val="none" w:sz="0" w:space="0" w:color="auto"/>
                                    <w:bottom w:val="none" w:sz="0" w:space="0" w:color="auto"/>
                                    <w:right w:val="none" w:sz="0" w:space="0" w:color="auto"/>
                                  </w:divBdr>
                                  <w:divsChild>
                                    <w:div w:id="678701625">
                                      <w:marLeft w:val="0"/>
                                      <w:marRight w:val="0"/>
                                      <w:marTop w:val="0"/>
                                      <w:marBottom w:val="0"/>
                                      <w:divBdr>
                                        <w:top w:val="none" w:sz="0" w:space="0" w:color="auto"/>
                                        <w:left w:val="none" w:sz="0" w:space="0" w:color="auto"/>
                                        <w:bottom w:val="none" w:sz="0" w:space="0" w:color="auto"/>
                                        <w:right w:val="none" w:sz="0" w:space="0" w:color="auto"/>
                                      </w:divBdr>
                                      <w:divsChild>
                                        <w:div w:id="1409304192">
                                          <w:marLeft w:val="0"/>
                                          <w:marRight w:val="0"/>
                                          <w:marTop w:val="0"/>
                                          <w:marBottom w:val="0"/>
                                          <w:divBdr>
                                            <w:top w:val="none" w:sz="0" w:space="0" w:color="auto"/>
                                            <w:left w:val="none" w:sz="0" w:space="0" w:color="auto"/>
                                            <w:bottom w:val="none" w:sz="0" w:space="0" w:color="auto"/>
                                            <w:right w:val="none" w:sz="0" w:space="0" w:color="auto"/>
                                          </w:divBdr>
                                          <w:divsChild>
                                            <w:div w:id="782728199">
                                              <w:marLeft w:val="0"/>
                                              <w:marRight w:val="0"/>
                                              <w:marTop w:val="0"/>
                                              <w:marBottom w:val="0"/>
                                              <w:divBdr>
                                                <w:top w:val="none" w:sz="0" w:space="0" w:color="auto"/>
                                                <w:left w:val="none" w:sz="0" w:space="0" w:color="auto"/>
                                                <w:bottom w:val="none" w:sz="0" w:space="0" w:color="auto"/>
                                                <w:right w:val="none" w:sz="0" w:space="0" w:color="auto"/>
                                              </w:divBdr>
                                              <w:divsChild>
                                                <w:div w:id="1770150791">
                                                  <w:marLeft w:val="0"/>
                                                  <w:marRight w:val="0"/>
                                                  <w:marTop w:val="0"/>
                                                  <w:marBottom w:val="0"/>
                                                  <w:divBdr>
                                                    <w:top w:val="none" w:sz="0" w:space="0" w:color="auto"/>
                                                    <w:left w:val="none" w:sz="0" w:space="0" w:color="auto"/>
                                                    <w:bottom w:val="none" w:sz="0" w:space="0" w:color="auto"/>
                                                    <w:right w:val="none" w:sz="0" w:space="0" w:color="auto"/>
                                                  </w:divBdr>
                                                </w:div>
                                                <w:div w:id="940182558">
                                                  <w:marLeft w:val="0"/>
                                                  <w:marRight w:val="0"/>
                                                  <w:marTop w:val="0"/>
                                                  <w:marBottom w:val="0"/>
                                                  <w:divBdr>
                                                    <w:top w:val="none" w:sz="0" w:space="0" w:color="auto"/>
                                                    <w:left w:val="none" w:sz="0" w:space="0" w:color="auto"/>
                                                    <w:bottom w:val="none" w:sz="0" w:space="0" w:color="auto"/>
                                                    <w:right w:val="none" w:sz="0" w:space="0" w:color="auto"/>
                                                  </w:divBdr>
                                                </w:div>
                                                <w:div w:id="1906718843">
                                                  <w:marLeft w:val="0"/>
                                                  <w:marRight w:val="0"/>
                                                  <w:marTop w:val="0"/>
                                                  <w:marBottom w:val="0"/>
                                                  <w:divBdr>
                                                    <w:top w:val="none" w:sz="0" w:space="0" w:color="auto"/>
                                                    <w:left w:val="none" w:sz="0" w:space="0" w:color="auto"/>
                                                    <w:bottom w:val="none" w:sz="0" w:space="0" w:color="auto"/>
                                                    <w:right w:val="none" w:sz="0" w:space="0" w:color="auto"/>
                                                  </w:divBdr>
                                                </w:div>
                                                <w:div w:id="1827474060">
                                                  <w:marLeft w:val="0"/>
                                                  <w:marRight w:val="0"/>
                                                  <w:marTop w:val="0"/>
                                                  <w:marBottom w:val="0"/>
                                                  <w:divBdr>
                                                    <w:top w:val="none" w:sz="0" w:space="0" w:color="auto"/>
                                                    <w:left w:val="none" w:sz="0" w:space="0" w:color="auto"/>
                                                    <w:bottom w:val="none" w:sz="0" w:space="0" w:color="auto"/>
                                                    <w:right w:val="none" w:sz="0" w:space="0" w:color="auto"/>
                                                  </w:divBdr>
                                                </w:div>
                                                <w:div w:id="489907416">
                                                  <w:marLeft w:val="0"/>
                                                  <w:marRight w:val="0"/>
                                                  <w:marTop w:val="0"/>
                                                  <w:marBottom w:val="0"/>
                                                  <w:divBdr>
                                                    <w:top w:val="none" w:sz="0" w:space="0" w:color="auto"/>
                                                    <w:left w:val="none" w:sz="0" w:space="0" w:color="auto"/>
                                                    <w:bottom w:val="none" w:sz="0" w:space="0" w:color="auto"/>
                                                    <w:right w:val="none" w:sz="0" w:space="0" w:color="auto"/>
                                                  </w:divBdr>
                                                </w:div>
                                                <w:div w:id="1280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817067">
          <w:marLeft w:val="0"/>
          <w:marRight w:val="0"/>
          <w:marTop w:val="0"/>
          <w:marBottom w:val="0"/>
          <w:divBdr>
            <w:top w:val="none" w:sz="0" w:space="0" w:color="auto"/>
            <w:left w:val="none" w:sz="0" w:space="0" w:color="auto"/>
            <w:bottom w:val="none" w:sz="0" w:space="0" w:color="auto"/>
            <w:right w:val="none" w:sz="0" w:space="0" w:color="auto"/>
          </w:divBdr>
          <w:divsChild>
            <w:div w:id="347870246">
              <w:marLeft w:val="0"/>
              <w:marRight w:val="0"/>
              <w:marTop w:val="0"/>
              <w:marBottom w:val="0"/>
              <w:divBdr>
                <w:top w:val="none" w:sz="0" w:space="0" w:color="auto"/>
                <w:left w:val="none" w:sz="0" w:space="0" w:color="auto"/>
                <w:bottom w:val="none" w:sz="0" w:space="0" w:color="auto"/>
                <w:right w:val="none" w:sz="0" w:space="0" w:color="auto"/>
              </w:divBdr>
              <w:divsChild>
                <w:div w:id="552893089">
                  <w:marLeft w:val="0"/>
                  <w:marRight w:val="0"/>
                  <w:marTop w:val="0"/>
                  <w:marBottom w:val="0"/>
                  <w:divBdr>
                    <w:top w:val="none" w:sz="0" w:space="0" w:color="auto"/>
                    <w:left w:val="none" w:sz="0" w:space="0" w:color="auto"/>
                    <w:bottom w:val="none" w:sz="0" w:space="0" w:color="auto"/>
                    <w:right w:val="none" w:sz="0" w:space="0" w:color="auto"/>
                  </w:divBdr>
                  <w:divsChild>
                    <w:div w:id="709692127">
                      <w:marLeft w:val="0"/>
                      <w:marRight w:val="0"/>
                      <w:marTop w:val="0"/>
                      <w:marBottom w:val="0"/>
                      <w:divBdr>
                        <w:top w:val="none" w:sz="0" w:space="0" w:color="auto"/>
                        <w:left w:val="none" w:sz="0" w:space="0" w:color="auto"/>
                        <w:bottom w:val="none" w:sz="0" w:space="0" w:color="auto"/>
                        <w:right w:val="none" w:sz="0" w:space="0" w:color="auto"/>
                      </w:divBdr>
                      <w:divsChild>
                        <w:div w:id="1577588642">
                          <w:marLeft w:val="0"/>
                          <w:marRight w:val="0"/>
                          <w:marTop w:val="0"/>
                          <w:marBottom w:val="0"/>
                          <w:divBdr>
                            <w:top w:val="none" w:sz="0" w:space="0" w:color="auto"/>
                            <w:left w:val="none" w:sz="0" w:space="0" w:color="auto"/>
                            <w:bottom w:val="none" w:sz="0" w:space="0" w:color="auto"/>
                            <w:right w:val="none" w:sz="0" w:space="0" w:color="auto"/>
                          </w:divBdr>
                          <w:divsChild>
                            <w:div w:id="2133596672">
                              <w:marLeft w:val="0"/>
                              <w:marRight w:val="120"/>
                              <w:marTop w:val="0"/>
                              <w:marBottom w:val="0"/>
                              <w:divBdr>
                                <w:top w:val="none" w:sz="0" w:space="0" w:color="auto"/>
                                <w:left w:val="none" w:sz="0" w:space="0" w:color="auto"/>
                                <w:bottom w:val="none" w:sz="0" w:space="0" w:color="auto"/>
                                <w:right w:val="none" w:sz="0" w:space="0" w:color="auto"/>
                              </w:divBdr>
                            </w:div>
                            <w:div w:id="713193356">
                              <w:marLeft w:val="-240"/>
                              <w:marRight w:val="-120"/>
                              <w:marTop w:val="0"/>
                              <w:marBottom w:val="0"/>
                              <w:divBdr>
                                <w:top w:val="none" w:sz="0" w:space="0" w:color="auto"/>
                                <w:left w:val="none" w:sz="0" w:space="0" w:color="auto"/>
                                <w:bottom w:val="none" w:sz="0" w:space="0" w:color="auto"/>
                                <w:right w:val="none" w:sz="0" w:space="0" w:color="auto"/>
                              </w:divBdr>
                              <w:divsChild>
                                <w:div w:id="1403065573">
                                  <w:marLeft w:val="0"/>
                                  <w:marRight w:val="0"/>
                                  <w:marTop w:val="0"/>
                                  <w:marBottom w:val="60"/>
                                  <w:divBdr>
                                    <w:top w:val="none" w:sz="0" w:space="0" w:color="auto"/>
                                    <w:left w:val="none" w:sz="0" w:space="0" w:color="auto"/>
                                    <w:bottom w:val="none" w:sz="0" w:space="0" w:color="auto"/>
                                    <w:right w:val="none" w:sz="0" w:space="0" w:color="auto"/>
                                  </w:divBdr>
                                  <w:divsChild>
                                    <w:div w:id="276134749">
                                      <w:marLeft w:val="0"/>
                                      <w:marRight w:val="0"/>
                                      <w:marTop w:val="0"/>
                                      <w:marBottom w:val="0"/>
                                      <w:divBdr>
                                        <w:top w:val="none" w:sz="0" w:space="0" w:color="auto"/>
                                        <w:left w:val="none" w:sz="0" w:space="0" w:color="auto"/>
                                        <w:bottom w:val="none" w:sz="0" w:space="0" w:color="auto"/>
                                        <w:right w:val="none" w:sz="0" w:space="0" w:color="auto"/>
                                      </w:divBdr>
                                      <w:divsChild>
                                        <w:div w:id="1827670447">
                                          <w:marLeft w:val="0"/>
                                          <w:marRight w:val="0"/>
                                          <w:marTop w:val="0"/>
                                          <w:marBottom w:val="0"/>
                                          <w:divBdr>
                                            <w:top w:val="none" w:sz="0" w:space="0" w:color="auto"/>
                                            <w:left w:val="none" w:sz="0" w:space="0" w:color="auto"/>
                                            <w:bottom w:val="none" w:sz="0" w:space="0" w:color="auto"/>
                                            <w:right w:val="none" w:sz="0" w:space="0" w:color="auto"/>
                                          </w:divBdr>
                                          <w:divsChild>
                                            <w:div w:id="2118599804">
                                              <w:marLeft w:val="0"/>
                                              <w:marRight w:val="0"/>
                                              <w:marTop w:val="0"/>
                                              <w:marBottom w:val="0"/>
                                              <w:divBdr>
                                                <w:top w:val="none" w:sz="0" w:space="0" w:color="auto"/>
                                                <w:left w:val="none" w:sz="0" w:space="0" w:color="auto"/>
                                                <w:bottom w:val="none" w:sz="0" w:space="0" w:color="auto"/>
                                                <w:right w:val="none" w:sz="0" w:space="0" w:color="auto"/>
                                              </w:divBdr>
                                              <w:divsChild>
                                                <w:div w:id="2143185818">
                                                  <w:marLeft w:val="0"/>
                                                  <w:marRight w:val="0"/>
                                                  <w:marTop w:val="0"/>
                                                  <w:marBottom w:val="0"/>
                                                  <w:divBdr>
                                                    <w:top w:val="none" w:sz="0" w:space="0" w:color="auto"/>
                                                    <w:left w:val="none" w:sz="0" w:space="0" w:color="auto"/>
                                                    <w:bottom w:val="none" w:sz="0" w:space="0" w:color="auto"/>
                                                    <w:right w:val="none" w:sz="0" w:space="0" w:color="auto"/>
                                                  </w:divBdr>
                                                </w:div>
                                                <w:div w:id="1529028861">
                                                  <w:marLeft w:val="0"/>
                                                  <w:marRight w:val="0"/>
                                                  <w:marTop w:val="0"/>
                                                  <w:marBottom w:val="0"/>
                                                  <w:divBdr>
                                                    <w:top w:val="none" w:sz="0" w:space="0" w:color="auto"/>
                                                    <w:left w:val="none" w:sz="0" w:space="0" w:color="auto"/>
                                                    <w:bottom w:val="none" w:sz="0" w:space="0" w:color="auto"/>
                                                    <w:right w:val="none" w:sz="0" w:space="0" w:color="auto"/>
                                                  </w:divBdr>
                                                </w:div>
                                                <w:div w:id="807624210">
                                                  <w:marLeft w:val="0"/>
                                                  <w:marRight w:val="0"/>
                                                  <w:marTop w:val="0"/>
                                                  <w:marBottom w:val="0"/>
                                                  <w:divBdr>
                                                    <w:top w:val="none" w:sz="0" w:space="0" w:color="auto"/>
                                                    <w:left w:val="none" w:sz="0" w:space="0" w:color="auto"/>
                                                    <w:bottom w:val="none" w:sz="0" w:space="0" w:color="auto"/>
                                                    <w:right w:val="none" w:sz="0" w:space="0" w:color="auto"/>
                                                  </w:divBdr>
                                                </w:div>
                                                <w:div w:id="1030957973">
                                                  <w:marLeft w:val="0"/>
                                                  <w:marRight w:val="0"/>
                                                  <w:marTop w:val="0"/>
                                                  <w:marBottom w:val="0"/>
                                                  <w:divBdr>
                                                    <w:top w:val="none" w:sz="0" w:space="0" w:color="auto"/>
                                                    <w:left w:val="none" w:sz="0" w:space="0" w:color="auto"/>
                                                    <w:bottom w:val="none" w:sz="0" w:space="0" w:color="auto"/>
                                                    <w:right w:val="none" w:sz="0" w:space="0" w:color="auto"/>
                                                  </w:divBdr>
                                                </w:div>
                                                <w:div w:id="15589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8806478">
          <w:marLeft w:val="0"/>
          <w:marRight w:val="0"/>
          <w:marTop w:val="0"/>
          <w:marBottom w:val="0"/>
          <w:divBdr>
            <w:top w:val="none" w:sz="0" w:space="0" w:color="auto"/>
            <w:left w:val="none" w:sz="0" w:space="0" w:color="auto"/>
            <w:bottom w:val="none" w:sz="0" w:space="0" w:color="auto"/>
            <w:right w:val="none" w:sz="0" w:space="0" w:color="auto"/>
          </w:divBdr>
          <w:divsChild>
            <w:div w:id="192152598">
              <w:marLeft w:val="0"/>
              <w:marRight w:val="0"/>
              <w:marTop w:val="0"/>
              <w:marBottom w:val="0"/>
              <w:divBdr>
                <w:top w:val="none" w:sz="0" w:space="0" w:color="auto"/>
                <w:left w:val="none" w:sz="0" w:space="0" w:color="auto"/>
                <w:bottom w:val="none" w:sz="0" w:space="0" w:color="auto"/>
                <w:right w:val="none" w:sz="0" w:space="0" w:color="auto"/>
              </w:divBdr>
              <w:divsChild>
                <w:div w:id="1380589400">
                  <w:marLeft w:val="0"/>
                  <w:marRight w:val="0"/>
                  <w:marTop w:val="0"/>
                  <w:marBottom w:val="0"/>
                  <w:divBdr>
                    <w:top w:val="none" w:sz="0" w:space="0" w:color="auto"/>
                    <w:left w:val="none" w:sz="0" w:space="0" w:color="auto"/>
                    <w:bottom w:val="none" w:sz="0" w:space="0" w:color="auto"/>
                    <w:right w:val="none" w:sz="0" w:space="0" w:color="auto"/>
                  </w:divBdr>
                  <w:divsChild>
                    <w:div w:id="1850947310">
                      <w:marLeft w:val="0"/>
                      <w:marRight w:val="0"/>
                      <w:marTop w:val="0"/>
                      <w:marBottom w:val="0"/>
                      <w:divBdr>
                        <w:top w:val="none" w:sz="0" w:space="0" w:color="auto"/>
                        <w:left w:val="none" w:sz="0" w:space="0" w:color="auto"/>
                        <w:bottom w:val="none" w:sz="0" w:space="0" w:color="auto"/>
                        <w:right w:val="none" w:sz="0" w:space="0" w:color="auto"/>
                      </w:divBdr>
                      <w:divsChild>
                        <w:div w:id="804393721">
                          <w:marLeft w:val="0"/>
                          <w:marRight w:val="0"/>
                          <w:marTop w:val="0"/>
                          <w:marBottom w:val="0"/>
                          <w:divBdr>
                            <w:top w:val="none" w:sz="0" w:space="0" w:color="auto"/>
                            <w:left w:val="none" w:sz="0" w:space="0" w:color="auto"/>
                            <w:bottom w:val="none" w:sz="0" w:space="0" w:color="auto"/>
                            <w:right w:val="none" w:sz="0" w:space="0" w:color="auto"/>
                          </w:divBdr>
                          <w:divsChild>
                            <w:div w:id="1496535967">
                              <w:marLeft w:val="0"/>
                              <w:marRight w:val="120"/>
                              <w:marTop w:val="0"/>
                              <w:marBottom w:val="0"/>
                              <w:divBdr>
                                <w:top w:val="none" w:sz="0" w:space="0" w:color="auto"/>
                                <w:left w:val="none" w:sz="0" w:space="0" w:color="auto"/>
                                <w:bottom w:val="none" w:sz="0" w:space="0" w:color="auto"/>
                                <w:right w:val="none" w:sz="0" w:space="0" w:color="auto"/>
                              </w:divBdr>
                              <w:divsChild>
                                <w:div w:id="2061052319">
                                  <w:marLeft w:val="-300"/>
                                  <w:marRight w:val="0"/>
                                  <w:marTop w:val="0"/>
                                  <w:marBottom w:val="0"/>
                                  <w:divBdr>
                                    <w:top w:val="none" w:sz="0" w:space="0" w:color="auto"/>
                                    <w:left w:val="none" w:sz="0" w:space="0" w:color="auto"/>
                                    <w:bottom w:val="none" w:sz="0" w:space="0" w:color="auto"/>
                                    <w:right w:val="none" w:sz="0" w:space="0" w:color="auto"/>
                                  </w:divBdr>
                                </w:div>
                              </w:divsChild>
                            </w:div>
                            <w:div w:id="1948191446">
                              <w:marLeft w:val="-240"/>
                              <w:marRight w:val="-120"/>
                              <w:marTop w:val="0"/>
                              <w:marBottom w:val="0"/>
                              <w:divBdr>
                                <w:top w:val="none" w:sz="0" w:space="0" w:color="auto"/>
                                <w:left w:val="none" w:sz="0" w:space="0" w:color="auto"/>
                                <w:bottom w:val="none" w:sz="0" w:space="0" w:color="auto"/>
                                <w:right w:val="none" w:sz="0" w:space="0" w:color="auto"/>
                              </w:divBdr>
                              <w:divsChild>
                                <w:div w:id="1632830807">
                                  <w:marLeft w:val="0"/>
                                  <w:marRight w:val="0"/>
                                  <w:marTop w:val="0"/>
                                  <w:marBottom w:val="60"/>
                                  <w:divBdr>
                                    <w:top w:val="none" w:sz="0" w:space="0" w:color="auto"/>
                                    <w:left w:val="none" w:sz="0" w:space="0" w:color="auto"/>
                                    <w:bottom w:val="none" w:sz="0" w:space="0" w:color="auto"/>
                                    <w:right w:val="none" w:sz="0" w:space="0" w:color="auto"/>
                                  </w:divBdr>
                                  <w:divsChild>
                                    <w:div w:id="353459616">
                                      <w:marLeft w:val="0"/>
                                      <w:marRight w:val="0"/>
                                      <w:marTop w:val="0"/>
                                      <w:marBottom w:val="0"/>
                                      <w:divBdr>
                                        <w:top w:val="none" w:sz="0" w:space="0" w:color="auto"/>
                                        <w:left w:val="none" w:sz="0" w:space="0" w:color="auto"/>
                                        <w:bottom w:val="none" w:sz="0" w:space="0" w:color="auto"/>
                                        <w:right w:val="none" w:sz="0" w:space="0" w:color="auto"/>
                                      </w:divBdr>
                                      <w:divsChild>
                                        <w:div w:id="1459835056">
                                          <w:marLeft w:val="0"/>
                                          <w:marRight w:val="0"/>
                                          <w:marTop w:val="0"/>
                                          <w:marBottom w:val="0"/>
                                          <w:divBdr>
                                            <w:top w:val="none" w:sz="0" w:space="0" w:color="auto"/>
                                            <w:left w:val="none" w:sz="0" w:space="0" w:color="auto"/>
                                            <w:bottom w:val="none" w:sz="0" w:space="0" w:color="auto"/>
                                            <w:right w:val="none" w:sz="0" w:space="0" w:color="auto"/>
                                          </w:divBdr>
                                          <w:divsChild>
                                            <w:div w:id="1820340046">
                                              <w:marLeft w:val="0"/>
                                              <w:marRight w:val="0"/>
                                              <w:marTop w:val="0"/>
                                              <w:marBottom w:val="0"/>
                                              <w:divBdr>
                                                <w:top w:val="none" w:sz="0" w:space="0" w:color="auto"/>
                                                <w:left w:val="none" w:sz="0" w:space="0" w:color="auto"/>
                                                <w:bottom w:val="none" w:sz="0" w:space="0" w:color="auto"/>
                                                <w:right w:val="none" w:sz="0" w:space="0" w:color="auto"/>
                                              </w:divBdr>
                                              <w:divsChild>
                                                <w:div w:id="770668361">
                                                  <w:marLeft w:val="0"/>
                                                  <w:marRight w:val="0"/>
                                                  <w:marTop w:val="0"/>
                                                  <w:marBottom w:val="0"/>
                                                  <w:divBdr>
                                                    <w:top w:val="none" w:sz="0" w:space="0" w:color="auto"/>
                                                    <w:left w:val="none" w:sz="0" w:space="0" w:color="auto"/>
                                                    <w:bottom w:val="none" w:sz="0" w:space="0" w:color="auto"/>
                                                    <w:right w:val="none" w:sz="0" w:space="0" w:color="auto"/>
                                                  </w:divBdr>
                                                </w:div>
                                                <w:div w:id="1852144323">
                                                  <w:marLeft w:val="0"/>
                                                  <w:marRight w:val="0"/>
                                                  <w:marTop w:val="0"/>
                                                  <w:marBottom w:val="0"/>
                                                  <w:divBdr>
                                                    <w:top w:val="none" w:sz="0" w:space="0" w:color="auto"/>
                                                    <w:left w:val="none" w:sz="0" w:space="0" w:color="auto"/>
                                                    <w:bottom w:val="none" w:sz="0" w:space="0" w:color="auto"/>
                                                    <w:right w:val="none" w:sz="0" w:space="0" w:color="auto"/>
                                                  </w:divBdr>
                                                </w:div>
                                                <w:div w:id="1054235465">
                                                  <w:marLeft w:val="0"/>
                                                  <w:marRight w:val="0"/>
                                                  <w:marTop w:val="0"/>
                                                  <w:marBottom w:val="0"/>
                                                  <w:divBdr>
                                                    <w:top w:val="none" w:sz="0" w:space="0" w:color="auto"/>
                                                    <w:left w:val="none" w:sz="0" w:space="0" w:color="auto"/>
                                                    <w:bottom w:val="none" w:sz="0" w:space="0" w:color="auto"/>
                                                    <w:right w:val="none" w:sz="0" w:space="0" w:color="auto"/>
                                                  </w:divBdr>
                                                </w:div>
                                                <w:div w:id="2083675346">
                                                  <w:marLeft w:val="0"/>
                                                  <w:marRight w:val="0"/>
                                                  <w:marTop w:val="0"/>
                                                  <w:marBottom w:val="0"/>
                                                  <w:divBdr>
                                                    <w:top w:val="none" w:sz="0" w:space="0" w:color="auto"/>
                                                    <w:left w:val="none" w:sz="0" w:space="0" w:color="auto"/>
                                                    <w:bottom w:val="none" w:sz="0" w:space="0" w:color="auto"/>
                                                    <w:right w:val="none" w:sz="0" w:space="0" w:color="auto"/>
                                                  </w:divBdr>
                                                </w:div>
                                                <w:div w:id="7984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1285830">
          <w:marLeft w:val="0"/>
          <w:marRight w:val="0"/>
          <w:marTop w:val="0"/>
          <w:marBottom w:val="0"/>
          <w:divBdr>
            <w:top w:val="none" w:sz="0" w:space="0" w:color="auto"/>
            <w:left w:val="none" w:sz="0" w:space="0" w:color="auto"/>
            <w:bottom w:val="none" w:sz="0" w:space="0" w:color="auto"/>
            <w:right w:val="none" w:sz="0" w:space="0" w:color="auto"/>
          </w:divBdr>
          <w:divsChild>
            <w:div w:id="1131947692">
              <w:marLeft w:val="0"/>
              <w:marRight w:val="0"/>
              <w:marTop w:val="0"/>
              <w:marBottom w:val="0"/>
              <w:divBdr>
                <w:top w:val="none" w:sz="0" w:space="0" w:color="auto"/>
                <w:left w:val="none" w:sz="0" w:space="0" w:color="auto"/>
                <w:bottom w:val="none" w:sz="0" w:space="0" w:color="auto"/>
                <w:right w:val="none" w:sz="0" w:space="0" w:color="auto"/>
              </w:divBdr>
              <w:divsChild>
                <w:div w:id="1989481168">
                  <w:marLeft w:val="0"/>
                  <w:marRight w:val="0"/>
                  <w:marTop w:val="0"/>
                  <w:marBottom w:val="0"/>
                  <w:divBdr>
                    <w:top w:val="none" w:sz="0" w:space="0" w:color="auto"/>
                    <w:left w:val="none" w:sz="0" w:space="0" w:color="auto"/>
                    <w:bottom w:val="none" w:sz="0" w:space="0" w:color="auto"/>
                    <w:right w:val="none" w:sz="0" w:space="0" w:color="auto"/>
                  </w:divBdr>
                  <w:divsChild>
                    <w:div w:id="1669357524">
                      <w:marLeft w:val="0"/>
                      <w:marRight w:val="0"/>
                      <w:marTop w:val="0"/>
                      <w:marBottom w:val="0"/>
                      <w:divBdr>
                        <w:top w:val="none" w:sz="0" w:space="0" w:color="auto"/>
                        <w:left w:val="none" w:sz="0" w:space="0" w:color="auto"/>
                        <w:bottom w:val="none" w:sz="0" w:space="0" w:color="auto"/>
                        <w:right w:val="none" w:sz="0" w:space="0" w:color="auto"/>
                      </w:divBdr>
                      <w:divsChild>
                        <w:div w:id="1815561173">
                          <w:marLeft w:val="0"/>
                          <w:marRight w:val="0"/>
                          <w:marTop w:val="0"/>
                          <w:marBottom w:val="0"/>
                          <w:divBdr>
                            <w:top w:val="none" w:sz="0" w:space="0" w:color="auto"/>
                            <w:left w:val="none" w:sz="0" w:space="0" w:color="auto"/>
                            <w:bottom w:val="none" w:sz="0" w:space="0" w:color="auto"/>
                            <w:right w:val="none" w:sz="0" w:space="0" w:color="auto"/>
                          </w:divBdr>
                          <w:divsChild>
                            <w:div w:id="1593776552">
                              <w:marLeft w:val="0"/>
                              <w:marRight w:val="120"/>
                              <w:marTop w:val="0"/>
                              <w:marBottom w:val="0"/>
                              <w:divBdr>
                                <w:top w:val="none" w:sz="0" w:space="0" w:color="auto"/>
                                <w:left w:val="none" w:sz="0" w:space="0" w:color="auto"/>
                                <w:bottom w:val="none" w:sz="0" w:space="0" w:color="auto"/>
                                <w:right w:val="none" w:sz="0" w:space="0" w:color="auto"/>
                              </w:divBdr>
                              <w:divsChild>
                                <w:div w:id="1540630633">
                                  <w:marLeft w:val="-300"/>
                                  <w:marRight w:val="0"/>
                                  <w:marTop w:val="0"/>
                                  <w:marBottom w:val="0"/>
                                  <w:divBdr>
                                    <w:top w:val="none" w:sz="0" w:space="0" w:color="auto"/>
                                    <w:left w:val="none" w:sz="0" w:space="0" w:color="auto"/>
                                    <w:bottom w:val="none" w:sz="0" w:space="0" w:color="auto"/>
                                    <w:right w:val="none" w:sz="0" w:space="0" w:color="auto"/>
                                  </w:divBdr>
                                </w:div>
                              </w:divsChild>
                            </w:div>
                            <w:div w:id="2023042648">
                              <w:marLeft w:val="-240"/>
                              <w:marRight w:val="-120"/>
                              <w:marTop w:val="0"/>
                              <w:marBottom w:val="0"/>
                              <w:divBdr>
                                <w:top w:val="none" w:sz="0" w:space="0" w:color="auto"/>
                                <w:left w:val="none" w:sz="0" w:space="0" w:color="auto"/>
                                <w:bottom w:val="none" w:sz="0" w:space="0" w:color="auto"/>
                                <w:right w:val="none" w:sz="0" w:space="0" w:color="auto"/>
                              </w:divBdr>
                              <w:divsChild>
                                <w:div w:id="1638216937">
                                  <w:marLeft w:val="0"/>
                                  <w:marRight w:val="0"/>
                                  <w:marTop w:val="0"/>
                                  <w:marBottom w:val="60"/>
                                  <w:divBdr>
                                    <w:top w:val="none" w:sz="0" w:space="0" w:color="auto"/>
                                    <w:left w:val="none" w:sz="0" w:space="0" w:color="auto"/>
                                    <w:bottom w:val="none" w:sz="0" w:space="0" w:color="auto"/>
                                    <w:right w:val="none" w:sz="0" w:space="0" w:color="auto"/>
                                  </w:divBdr>
                                  <w:divsChild>
                                    <w:div w:id="679164711">
                                      <w:marLeft w:val="0"/>
                                      <w:marRight w:val="0"/>
                                      <w:marTop w:val="0"/>
                                      <w:marBottom w:val="0"/>
                                      <w:divBdr>
                                        <w:top w:val="none" w:sz="0" w:space="0" w:color="auto"/>
                                        <w:left w:val="none" w:sz="0" w:space="0" w:color="auto"/>
                                        <w:bottom w:val="none" w:sz="0" w:space="0" w:color="auto"/>
                                        <w:right w:val="none" w:sz="0" w:space="0" w:color="auto"/>
                                      </w:divBdr>
                                      <w:divsChild>
                                        <w:div w:id="1910075925">
                                          <w:marLeft w:val="0"/>
                                          <w:marRight w:val="0"/>
                                          <w:marTop w:val="0"/>
                                          <w:marBottom w:val="0"/>
                                          <w:divBdr>
                                            <w:top w:val="none" w:sz="0" w:space="0" w:color="auto"/>
                                            <w:left w:val="none" w:sz="0" w:space="0" w:color="auto"/>
                                            <w:bottom w:val="none" w:sz="0" w:space="0" w:color="auto"/>
                                            <w:right w:val="none" w:sz="0" w:space="0" w:color="auto"/>
                                          </w:divBdr>
                                          <w:divsChild>
                                            <w:div w:id="2007245639">
                                              <w:marLeft w:val="0"/>
                                              <w:marRight w:val="0"/>
                                              <w:marTop w:val="0"/>
                                              <w:marBottom w:val="0"/>
                                              <w:divBdr>
                                                <w:top w:val="none" w:sz="0" w:space="0" w:color="auto"/>
                                                <w:left w:val="none" w:sz="0" w:space="0" w:color="auto"/>
                                                <w:bottom w:val="none" w:sz="0" w:space="0" w:color="auto"/>
                                                <w:right w:val="none" w:sz="0" w:space="0" w:color="auto"/>
                                              </w:divBdr>
                                              <w:divsChild>
                                                <w:div w:id="1632662400">
                                                  <w:marLeft w:val="0"/>
                                                  <w:marRight w:val="0"/>
                                                  <w:marTop w:val="0"/>
                                                  <w:marBottom w:val="0"/>
                                                  <w:divBdr>
                                                    <w:top w:val="none" w:sz="0" w:space="0" w:color="auto"/>
                                                    <w:left w:val="none" w:sz="0" w:space="0" w:color="auto"/>
                                                    <w:bottom w:val="none" w:sz="0" w:space="0" w:color="auto"/>
                                                    <w:right w:val="none" w:sz="0" w:space="0" w:color="auto"/>
                                                  </w:divBdr>
                                                </w:div>
                                                <w:div w:id="1644768464">
                                                  <w:marLeft w:val="0"/>
                                                  <w:marRight w:val="0"/>
                                                  <w:marTop w:val="0"/>
                                                  <w:marBottom w:val="0"/>
                                                  <w:divBdr>
                                                    <w:top w:val="none" w:sz="0" w:space="0" w:color="auto"/>
                                                    <w:left w:val="none" w:sz="0" w:space="0" w:color="auto"/>
                                                    <w:bottom w:val="none" w:sz="0" w:space="0" w:color="auto"/>
                                                    <w:right w:val="none" w:sz="0" w:space="0" w:color="auto"/>
                                                  </w:divBdr>
                                                </w:div>
                                                <w:div w:id="549653251">
                                                  <w:marLeft w:val="0"/>
                                                  <w:marRight w:val="0"/>
                                                  <w:marTop w:val="0"/>
                                                  <w:marBottom w:val="0"/>
                                                  <w:divBdr>
                                                    <w:top w:val="none" w:sz="0" w:space="0" w:color="auto"/>
                                                    <w:left w:val="none" w:sz="0" w:space="0" w:color="auto"/>
                                                    <w:bottom w:val="none" w:sz="0" w:space="0" w:color="auto"/>
                                                    <w:right w:val="none" w:sz="0" w:space="0" w:color="auto"/>
                                                  </w:divBdr>
                                                </w:div>
                                                <w:div w:id="1954749163">
                                                  <w:marLeft w:val="0"/>
                                                  <w:marRight w:val="0"/>
                                                  <w:marTop w:val="0"/>
                                                  <w:marBottom w:val="0"/>
                                                  <w:divBdr>
                                                    <w:top w:val="none" w:sz="0" w:space="0" w:color="auto"/>
                                                    <w:left w:val="none" w:sz="0" w:space="0" w:color="auto"/>
                                                    <w:bottom w:val="none" w:sz="0" w:space="0" w:color="auto"/>
                                                    <w:right w:val="none" w:sz="0" w:space="0" w:color="auto"/>
                                                  </w:divBdr>
                                                </w:div>
                                                <w:div w:id="11786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330511">
          <w:marLeft w:val="0"/>
          <w:marRight w:val="0"/>
          <w:marTop w:val="0"/>
          <w:marBottom w:val="0"/>
          <w:divBdr>
            <w:top w:val="none" w:sz="0" w:space="0" w:color="auto"/>
            <w:left w:val="none" w:sz="0" w:space="0" w:color="auto"/>
            <w:bottom w:val="none" w:sz="0" w:space="0" w:color="auto"/>
            <w:right w:val="none" w:sz="0" w:space="0" w:color="auto"/>
          </w:divBdr>
          <w:divsChild>
            <w:div w:id="709455927">
              <w:marLeft w:val="0"/>
              <w:marRight w:val="0"/>
              <w:marTop w:val="0"/>
              <w:marBottom w:val="0"/>
              <w:divBdr>
                <w:top w:val="none" w:sz="0" w:space="0" w:color="auto"/>
                <w:left w:val="none" w:sz="0" w:space="0" w:color="auto"/>
                <w:bottom w:val="none" w:sz="0" w:space="0" w:color="auto"/>
                <w:right w:val="none" w:sz="0" w:space="0" w:color="auto"/>
              </w:divBdr>
              <w:divsChild>
                <w:div w:id="112791247">
                  <w:marLeft w:val="0"/>
                  <w:marRight w:val="0"/>
                  <w:marTop w:val="0"/>
                  <w:marBottom w:val="0"/>
                  <w:divBdr>
                    <w:top w:val="none" w:sz="0" w:space="0" w:color="auto"/>
                    <w:left w:val="none" w:sz="0" w:space="0" w:color="auto"/>
                    <w:bottom w:val="none" w:sz="0" w:space="0" w:color="auto"/>
                    <w:right w:val="none" w:sz="0" w:space="0" w:color="auto"/>
                  </w:divBdr>
                  <w:divsChild>
                    <w:div w:id="506988791">
                      <w:marLeft w:val="0"/>
                      <w:marRight w:val="0"/>
                      <w:marTop w:val="0"/>
                      <w:marBottom w:val="0"/>
                      <w:divBdr>
                        <w:top w:val="none" w:sz="0" w:space="0" w:color="auto"/>
                        <w:left w:val="none" w:sz="0" w:space="0" w:color="auto"/>
                        <w:bottom w:val="none" w:sz="0" w:space="0" w:color="auto"/>
                        <w:right w:val="none" w:sz="0" w:space="0" w:color="auto"/>
                      </w:divBdr>
                      <w:divsChild>
                        <w:div w:id="1524322834">
                          <w:marLeft w:val="0"/>
                          <w:marRight w:val="0"/>
                          <w:marTop w:val="0"/>
                          <w:marBottom w:val="0"/>
                          <w:divBdr>
                            <w:top w:val="none" w:sz="0" w:space="0" w:color="auto"/>
                            <w:left w:val="none" w:sz="0" w:space="0" w:color="auto"/>
                            <w:bottom w:val="none" w:sz="0" w:space="0" w:color="auto"/>
                            <w:right w:val="none" w:sz="0" w:space="0" w:color="auto"/>
                          </w:divBdr>
                          <w:divsChild>
                            <w:div w:id="1816726265">
                              <w:marLeft w:val="0"/>
                              <w:marRight w:val="120"/>
                              <w:marTop w:val="0"/>
                              <w:marBottom w:val="0"/>
                              <w:divBdr>
                                <w:top w:val="none" w:sz="0" w:space="0" w:color="auto"/>
                                <w:left w:val="none" w:sz="0" w:space="0" w:color="auto"/>
                                <w:bottom w:val="none" w:sz="0" w:space="0" w:color="auto"/>
                                <w:right w:val="none" w:sz="0" w:space="0" w:color="auto"/>
                              </w:divBdr>
                              <w:divsChild>
                                <w:div w:id="1241139308">
                                  <w:marLeft w:val="-300"/>
                                  <w:marRight w:val="0"/>
                                  <w:marTop w:val="0"/>
                                  <w:marBottom w:val="0"/>
                                  <w:divBdr>
                                    <w:top w:val="none" w:sz="0" w:space="0" w:color="auto"/>
                                    <w:left w:val="none" w:sz="0" w:space="0" w:color="auto"/>
                                    <w:bottom w:val="none" w:sz="0" w:space="0" w:color="auto"/>
                                    <w:right w:val="none" w:sz="0" w:space="0" w:color="auto"/>
                                  </w:divBdr>
                                </w:div>
                              </w:divsChild>
                            </w:div>
                            <w:div w:id="952710614">
                              <w:marLeft w:val="-240"/>
                              <w:marRight w:val="-120"/>
                              <w:marTop w:val="0"/>
                              <w:marBottom w:val="0"/>
                              <w:divBdr>
                                <w:top w:val="none" w:sz="0" w:space="0" w:color="auto"/>
                                <w:left w:val="none" w:sz="0" w:space="0" w:color="auto"/>
                                <w:bottom w:val="none" w:sz="0" w:space="0" w:color="auto"/>
                                <w:right w:val="none" w:sz="0" w:space="0" w:color="auto"/>
                              </w:divBdr>
                              <w:divsChild>
                                <w:div w:id="1066992375">
                                  <w:marLeft w:val="0"/>
                                  <w:marRight w:val="0"/>
                                  <w:marTop w:val="0"/>
                                  <w:marBottom w:val="60"/>
                                  <w:divBdr>
                                    <w:top w:val="none" w:sz="0" w:space="0" w:color="auto"/>
                                    <w:left w:val="none" w:sz="0" w:space="0" w:color="auto"/>
                                    <w:bottom w:val="none" w:sz="0" w:space="0" w:color="auto"/>
                                    <w:right w:val="none" w:sz="0" w:space="0" w:color="auto"/>
                                  </w:divBdr>
                                  <w:divsChild>
                                    <w:div w:id="1140614536">
                                      <w:marLeft w:val="0"/>
                                      <w:marRight w:val="0"/>
                                      <w:marTop w:val="0"/>
                                      <w:marBottom w:val="0"/>
                                      <w:divBdr>
                                        <w:top w:val="none" w:sz="0" w:space="0" w:color="auto"/>
                                        <w:left w:val="none" w:sz="0" w:space="0" w:color="auto"/>
                                        <w:bottom w:val="none" w:sz="0" w:space="0" w:color="auto"/>
                                        <w:right w:val="none" w:sz="0" w:space="0" w:color="auto"/>
                                      </w:divBdr>
                                      <w:divsChild>
                                        <w:div w:id="116873634">
                                          <w:marLeft w:val="0"/>
                                          <w:marRight w:val="0"/>
                                          <w:marTop w:val="0"/>
                                          <w:marBottom w:val="0"/>
                                          <w:divBdr>
                                            <w:top w:val="none" w:sz="0" w:space="0" w:color="auto"/>
                                            <w:left w:val="none" w:sz="0" w:space="0" w:color="auto"/>
                                            <w:bottom w:val="none" w:sz="0" w:space="0" w:color="auto"/>
                                            <w:right w:val="none" w:sz="0" w:space="0" w:color="auto"/>
                                          </w:divBdr>
                                          <w:divsChild>
                                            <w:div w:id="539708305">
                                              <w:marLeft w:val="0"/>
                                              <w:marRight w:val="0"/>
                                              <w:marTop w:val="0"/>
                                              <w:marBottom w:val="0"/>
                                              <w:divBdr>
                                                <w:top w:val="none" w:sz="0" w:space="0" w:color="auto"/>
                                                <w:left w:val="none" w:sz="0" w:space="0" w:color="auto"/>
                                                <w:bottom w:val="none" w:sz="0" w:space="0" w:color="auto"/>
                                                <w:right w:val="none" w:sz="0" w:space="0" w:color="auto"/>
                                              </w:divBdr>
                                              <w:divsChild>
                                                <w:div w:id="200362786">
                                                  <w:marLeft w:val="0"/>
                                                  <w:marRight w:val="0"/>
                                                  <w:marTop w:val="0"/>
                                                  <w:marBottom w:val="0"/>
                                                  <w:divBdr>
                                                    <w:top w:val="none" w:sz="0" w:space="0" w:color="auto"/>
                                                    <w:left w:val="none" w:sz="0" w:space="0" w:color="auto"/>
                                                    <w:bottom w:val="none" w:sz="0" w:space="0" w:color="auto"/>
                                                    <w:right w:val="none" w:sz="0" w:space="0" w:color="auto"/>
                                                  </w:divBdr>
                                                </w:div>
                                                <w:div w:id="1684673115">
                                                  <w:marLeft w:val="0"/>
                                                  <w:marRight w:val="0"/>
                                                  <w:marTop w:val="0"/>
                                                  <w:marBottom w:val="0"/>
                                                  <w:divBdr>
                                                    <w:top w:val="none" w:sz="0" w:space="0" w:color="auto"/>
                                                    <w:left w:val="none" w:sz="0" w:space="0" w:color="auto"/>
                                                    <w:bottom w:val="none" w:sz="0" w:space="0" w:color="auto"/>
                                                    <w:right w:val="none" w:sz="0" w:space="0" w:color="auto"/>
                                                  </w:divBdr>
                                                </w:div>
                                                <w:div w:id="444154427">
                                                  <w:marLeft w:val="0"/>
                                                  <w:marRight w:val="0"/>
                                                  <w:marTop w:val="0"/>
                                                  <w:marBottom w:val="0"/>
                                                  <w:divBdr>
                                                    <w:top w:val="none" w:sz="0" w:space="0" w:color="auto"/>
                                                    <w:left w:val="none" w:sz="0" w:space="0" w:color="auto"/>
                                                    <w:bottom w:val="none" w:sz="0" w:space="0" w:color="auto"/>
                                                    <w:right w:val="none" w:sz="0" w:space="0" w:color="auto"/>
                                                  </w:divBdr>
                                                </w:div>
                                                <w:div w:id="18241474">
                                                  <w:marLeft w:val="0"/>
                                                  <w:marRight w:val="0"/>
                                                  <w:marTop w:val="0"/>
                                                  <w:marBottom w:val="0"/>
                                                  <w:divBdr>
                                                    <w:top w:val="none" w:sz="0" w:space="0" w:color="auto"/>
                                                    <w:left w:val="none" w:sz="0" w:space="0" w:color="auto"/>
                                                    <w:bottom w:val="none" w:sz="0" w:space="0" w:color="auto"/>
                                                    <w:right w:val="none" w:sz="0" w:space="0" w:color="auto"/>
                                                  </w:divBdr>
                                                </w:div>
                                                <w:div w:id="17873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181111">
          <w:marLeft w:val="0"/>
          <w:marRight w:val="0"/>
          <w:marTop w:val="0"/>
          <w:marBottom w:val="0"/>
          <w:divBdr>
            <w:top w:val="none" w:sz="0" w:space="0" w:color="auto"/>
            <w:left w:val="none" w:sz="0" w:space="0" w:color="auto"/>
            <w:bottom w:val="none" w:sz="0" w:space="0" w:color="auto"/>
            <w:right w:val="none" w:sz="0" w:space="0" w:color="auto"/>
          </w:divBdr>
          <w:divsChild>
            <w:div w:id="14887768">
              <w:marLeft w:val="0"/>
              <w:marRight w:val="0"/>
              <w:marTop w:val="0"/>
              <w:marBottom w:val="0"/>
              <w:divBdr>
                <w:top w:val="none" w:sz="0" w:space="0" w:color="auto"/>
                <w:left w:val="none" w:sz="0" w:space="0" w:color="auto"/>
                <w:bottom w:val="none" w:sz="0" w:space="0" w:color="auto"/>
                <w:right w:val="none" w:sz="0" w:space="0" w:color="auto"/>
              </w:divBdr>
              <w:divsChild>
                <w:div w:id="1163013640">
                  <w:marLeft w:val="0"/>
                  <w:marRight w:val="0"/>
                  <w:marTop w:val="0"/>
                  <w:marBottom w:val="0"/>
                  <w:divBdr>
                    <w:top w:val="none" w:sz="0" w:space="0" w:color="auto"/>
                    <w:left w:val="none" w:sz="0" w:space="0" w:color="auto"/>
                    <w:bottom w:val="none" w:sz="0" w:space="0" w:color="auto"/>
                    <w:right w:val="none" w:sz="0" w:space="0" w:color="auto"/>
                  </w:divBdr>
                  <w:divsChild>
                    <w:div w:id="1719697339">
                      <w:marLeft w:val="0"/>
                      <w:marRight w:val="0"/>
                      <w:marTop w:val="0"/>
                      <w:marBottom w:val="0"/>
                      <w:divBdr>
                        <w:top w:val="none" w:sz="0" w:space="0" w:color="auto"/>
                        <w:left w:val="none" w:sz="0" w:space="0" w:color="auto"/>
                        <w:bottom w:val="none" w:sz="0" w:space="0" w:color="auto"/>
                        <w:right w:val="none" w:sz="0" w:space="0" w:color="auto"/>
                      </w:divBdr>
                      <w:divsChild>
                        <w:div w:id="1585453060">
                          <w:marLeft w:val="0"/>
                          <w:marRight w:val="0"/>
                          <w:marTop w:val="0"/>
                          <w:marBottom w:val="0"/>
                          <w:divBdr>
                            <w:top w:val="none" w:sz="0" w:space="0" w:color="auto"/>
                            <w:left w:val="none" w:sz="0" w:space="0" w:color="auto"/>
                            <w:bottom w:val="none" w:sz="0" w:space="0" w:color="auto"/>
                            <w:right w:val="none" w:sz="0" w:space="0" w:color="auto"/>
                          </w:divBdr>
                          <w:divsChild>
                            <w:div w:id="785730780">
                              <w:marLeft w:val="0"/>
                              <w:marRight w:val="120"/>
                              <w:marTop w:val="0"/>
                              <w:marBottom w:val="0"/>
                              <w:divBdr>
                                <w:top w:val="none" w:sz="0" w:space="0" w:color="auto"/>
                                <w:left w:val="none" w:sz="0" w:space="0" w:color="auto"/>
                                <w:bottom w:val="none" w:sz="0" w:space="0" w:color="auto"/>
                                <w:right w:val="none" w:sz="0" w:space="0" w:color="auto"/>
                              </w:divBdr>
                            </w:div>
                            <w:div w:id="114754736">
                              <w:marLeft w:val="-240"/>
                              <w:marRight w:val="-120"/>
                              <w:marTop w:val="0"/>
                              <w:marBottom w:val="0"/>
                              <w:divBdr>
                                <w:top w:val="none" w:sz="0" w:space="0" w:color="auto"/>
                                <w:left w:val="none" w:sz="0" w:space="0" w:color="auto"/>
                                <w:bottom w:val="none" w:sz="0" w:space="0" w:color="auto"/>
                                <w:right w:val="none" w:sz="0" w:space="0" w:color="auto"/>
                              </w:divBdr>
                              <w:divsChild>
                                <w:div w:id="992828085">
                                  <w:marLeft w:val="0"/>
                                  <w:marRight w:val="0"/>
                                  <w:marTop w:val="0"/>
                                  <w:marBottom w:val="60"/>
                                  <w:divBdr>
                                    <w:top w:val="none" w:sz="0" w:space="0" w:color="auto"/>
                                    <w:left w:val="none" w:sz="0" w:space="0" w:color="auto"/>
                                    <w:bottom w:val="none" w:sz="0" w:space="0" w:color="auto"/>
                                    <w:right w:val="none" w:sz="0" w:space="0" w:color="auto"/>
                                  </w:divBdr>
                                  <w:divsChild>
                                    <w:div w:id="41485924">
                                      <w:marLeft w:val="0"/>
                                      <w:marRight w:val="0"/>
                                      <w:marTop w:val="0"/>
                                      <w:marBottom w:val="0"/>
                                      <w:divBdr>
                                        <w:top w:val="none" w:sz="0" w:space="0" w:color="auto"/>
                                        <w:left w:val="none" w:sz="0" w:space="0" w:color="auto"/>
                                        <w:bottom w:val="none" w:sz="0" w:space="0" w:color="auto"/>
                                        <w:right w:val="none" w:sz="0" w:space="0" w:color="auto"/>
                                      </w:divBdr>
                                      <w:divsChild>
                                        <w:div w:id="1470899336">
                                          <w:marLeft w:val="0"/>
                                          <w:marRight w:val="0"/>
                                          <w:marTop w:val="0"/>
                                          <w:marBottom w:val="0"/>
                                          <w:divBdr>
                                            <w:top w:val="none" w:sz="0" w:space="0" w:color="auto"/>
                                            <w:left w:val="none" w:sz="0" w:space="0" w:color="auto"/>
                                            <w:bottom w:val="none" w:sz="0" w:space="0" w:color="auto"/>
                                            <w:right w:val="none" w:sz="0" w:space="0" w:color="auto"/>
                                          </w:divBdr>
                                          <w:divsChild>
                                            <w:div w:id="328291393">
                                              <w:marLeft w:val="0"/>
                                              <w:marRight w:val="0"/>
                                              <w:marTop w:val="0"/>
                                              <w:marBottom w:val="0"/>
                                              <w:divBdr>
                                                <w:top w:val="none" w:sz="0" w:space="0" w:color="auto"/>
                                                <w:left w:val="none" w:sz="0" w:space="0" w:color="auto"/>
                                                <w:bottom w:val="none" w:sz="0" w:space="0" w:color="auto"/>
                                                <w:right w:val="none" w:sz="0" w:space="0" w:color="auto"/>
                                              </w:divBdr>
                                              <w:divsChild>
                                                <w:div w:id="850139973">
                                                  <w:marLeft w:val="0"/>
                                                  <w:marRight w:val="0"/>
                                                  <w:marTop w:val="0"/>
                                                  <w:marBottom w:val="0"/>
                                                  <w:divBdr>
                                                    <w:top w:val="none" w:sz="0" w:space="0" w:color="auto"/>
                                                    <w:left w:val="none" w:sz="0" w:space="0" w:color="auto"/>
                                                    <w:bottom w:val="none" w:sz="0" w:space="0" w:color="auto"/>
                                                    <w:right w:val="none" w:sz="0" w:space="0" w:color="auto"/>
                                                  </w:divBdr>
                                                </w:div>
                                                <w:div w:id="1890870901">
                                                  <w:marLeft w:val="0"/>
                                                  <w:marRight w:val="0"/>
                                                  <w:marTop w:val="0"/>
                                                  <w:marBottom w:val="0"/>
                                                  <w:divBdr>
                                                    <w:top w:val="none" w:sz="0" w:space="0" w:color="auto"/>
                                                    <w:left w:val="none" w:sz="0" w:space="0" w:color="auto"/>
                                                    <w:bottom w:val="none" w:sz="0" w:space="0" w:color="auto"/>
                                                    <w:right w:val="none" w:sz="0" w:space="0" w:color="auto"/>
                                                  </w:divBdr>
                                                </w:div>
                                                <w:div w:id="1591430102">
                                                  <w:marLeft w:val="0"/>
                                                  <w:marRight w:val="0"/>
                                                  <w:marTop w:val="0"/>
                                                  <w:marBottom w:val="0"/>
                                                  <w:divBdr>
                                                    <w:top w:val="none" w:sz="0" w:space="0" w:color="auto"/>
                                                    <w:left w:val="none" w:sz="0" w:space="0" w:color="auto"/>
                                                    <w:bottom w:val="none" w:sz="0" w:space="0" w:color="auto"/>
                                                    <w:right w:val="none" w:sz="0" w:space="0" w:color="auto"/>
                                                  </w:divBdr>
                                                </w:div>
                                                <w:div w:id="1687706872">
                                                  <w:marLeft w:val="0"/>
                                                  <w:marRight w:val="0"/>
                                                  <w:marTop w:val="0"/>
                                                  <w:marBottom w:val="0"/>
                                                  <w:divBdr>
                                                    <w:top w:val="none" w:sz="0" w:space="0" w:color="auto"/>
                                                    <w:left w:val="none" w:sz="0" w:space="0" w:color="auto"/>
                                                    <w:bottom w:val="none" w:sz="0" w:space="0" w:color="auto"/>
                                                    <w:right w:val="none" w:sz="0" w:space="0" w:color="auto"/>
                                                  </w:divBdr>
                                                </w:div>
                                                <w:div w:id="564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8957639">
          <w:marLeft w:val="0"/>
          <w:marRight w:val="0"/>
          <w:marTop w:val="0"/>
          <w:marBottom w:val="0"/>
          <w:divBdr>
            <w:top w:val="none" w:sz="0" w:space="0" w:color="auto"/>
            <w:left w:val="none" w:sz="0" w:space="0" w:color="auto"/>
            <w:bottom w:val="none" w:sz="0" w:space="0" w:color="auto"/>
            <w:right w:val="none" w:sz="0" w:space="0" w:color="auto"/>
          </w:divBdr>
          <w:divsChild>
            <w:div w:id="943654082">
              <w:marLeft w:val="0"/>
              <w:marRight w:val="0"/>
              <w:marTop w:val="0"/>
              <w:marBottom w:val="0"/>
              <w:divBdr>
                <w:top w:val="none" w:sz="0" w:space="0" w:color="auto"/>
                <w:left w:val="none" w:sz="0" w:space="0" w:color="auto"/>
                <w:bottom w:val="none" w:sz="0" w:space="0" w:color="auto"/>
                <w:right w:val="none" w:sz="0" w:space="0" w:color="auto"/>
              </w:divBdr>
              <w:divsChild>
                <w:div w:id="1596090166">
                  <w:marLeft w:val="0"/>
                  <w:marRight w:val="0"/>
                  <w:marTop w:val="0"/>
                  <w:marBottom w:val="0"/>
                  <w:divBdr>
                    <w:top w:val="none" w:sz="0" w:space="0" w:color="auto"/>
                    <w:left w:val="none" w:sz="0" w:space="0" w:color="auto"/>
                    <w:bottom w:val="none" w:sz="0" w:space="0" w:color="auto"/>
                    <w:right w:val="none" w:sz="0" w:space="0" w:color="auto"/>
                  </w:divBdr>
                  <w:divsChild>
                    <w:div w:id="656803903">
                      <w:marLeft w:val="0"/>
                      <w:marRight w:val="0"/>
                      <w:marTop w:val="0"/>
                      <w:marBottom w:val="0"/>
                      <w:divBdr>
                        <w:top w:val="none" w:sz="0" w:space="0" w:color="auto"/>
                        <w:left w:val="none" w:sz="0" w:space="0" w:color="auto"/>
                        <w:bottom w:val="none" w:sz="0" w:space="0" w:color="auto"/>
                        <w:right w:val="none" w:sz="0" w:space="0" w:color="auto"/>
                      </w:divBdr>
                      <w:divsChild>
                        <w:div w:id="1192185112">
                          <w:marLeft w:val="0"/>
                          <w:marRight w:val="0"/>
                          <w:marTop w:val="0"/>
                          <w:marBottom w:val="0"/>
                          <w:divBdr>
                            <w:top w:val="none" w:sz="0" w:space="0" w:color="auto"/>
                            <w:left w:val="none" w:sz="0" w:space="0" w:color="auto"/>
                            <w:bottom w:val="none" w:sz="0" w:space="0" w:color="auto"/>
                            <w:right w:val="none" w:sz="0" w:space="0" w:color="auto"/>
                          </w:divBdr>
                          <w:divsChild>
                            <w:div w:id="954142963">
                              <w:marLeft w:val="0"/>
                              <w:marRight w:val="120"/>
                              <w:marTop w:val="0"/>
                              <w:marBottom w:val="0"/>
                              <w:divBdr>
                                <w:top w:val="none" w:sz="0" w:space="0" w:color="auto"/>
                                <w:left w:val="none" w:sz="0" w:space="0" w:color="auto"/>
                                <w:bottom w:val="none" w:sz="0" w:space="0" w:color="auto"/>
                                <w:right w:val="none" w:sz="0" w:space="0" w:color="auto"/>
                              </w:divBdr>
                            </w:div>
                            <w:div w:id="1430540729">
                              <w:marLeft w:val="-240"/>
                              <w:marRight w:val="-120"/>
                              <w:marTop w:val="0"/>
                              <w:marBottom w:val="0"/>
                              <w:divBdr>
                                <w:top w:val="none" w:sz="0" w:space="0" w:color="auto"/>
                                <w:left w:val="none" w:sz="0" w:space="0" w:color="auto"/>
                                <w:bottom w:val="none" w:sz="0" w:space="0" w:color="auto"/>
                                <w:right w:val="none" w:sz="0" w:space="0" w:color="auto"/>
                              </w:divBdr>
                              <w:divsChild>
                                <w:div w:id="1460562887">
                                  <w:marLeft w:val="0"/>
                                  <w:marRight w:val="0"/>
                                  <w:marTop w:val="0"/>
                                  <w:marBottom w:val="60"/>
                                  <w:divBdr>
                                    <w:top w:val="none" w:sz="0" w:space="0" w:color="auto"/>
                                    <w:left w:val="none" w:sz="0" w:space="0" w:color="auto"/>
                                    <w:bottom w:val="none" w:sz="0" w:space="0" w:color="auto"/>
                                    <w:right w:val="none" w:sz="0" w:space="0" w:color="auto"/>
                                  </w:divBdr>
                                  <w:divsChild>
                                    <w:div w:id="1389455233">
                                      <w:marLeft w:val="0"/>
                                      <w:marRight w:val="0"/>
                                      <w:marTop w:val="0"/>
                                      <w:marBottom w:val="0"/>
                                      <w:divBdr>
                                        <w:top w:val="none" w:sz="0" w:space="0" w:color="auto"/>
                                        <w:left w:val="none" w:sz="0" w:space="0" w:color="auto"/>
                                        <w:bottom w:val="none" w:sz="0" w:space="0" w:color="auto"/>
                                        <w:right w:val="none" w:sz="0" w:space="0" w:color="auto"/>
                                      </w:divBdr>
                                      <w:divsChild>
                                        <w:div w:id="750739858">
                                          <w:marLeft w:val="0"/>
                                          <w:marRight w:val="0"/>
                                          <w:marTop w:val="0"/>
                                          <w:marBottom w:val="0"/>
                                          <w:divBdr>
                                            <w:top w:val="none" w:sz="0" w:space="0" w:color="auto"/>
                                            <w:left w:val="none" w:sz="0" w:space="0" w:color="auto"/>
                                            <w:bottom w:val="none" w:sz="0" w:space="0" w:color="auto"/>
                                            <w:right w:val="none" w:sz="0" w:space="0" w:color="auto"/>
                                          </w:divBdr>
                                          <w:divsChild>
                                            <w:div w:id="20740142">
                                              <w:marLeft w:val="0"/>
                                              <w:marRight w:val="0"/>
                                              <w:marTop w:val="0"/>
                                              <w:marBottom w:val="0"/>
                                              <w:divBdr>
                                                <w:top w:val="none" w:sz="0" w:space="0" w:color="auto"/>
                                                <w:left w:val="none" w:sz="0" w:space="0" w:color="auto"/>
                                                <w:bottom w:val="none" w:sz="0" w:space="0" w:color="auto"/>
                                                <w:right w:val="none" w:sz="0" w:space="0" w:color="auto"/>
                                              </w:divBdr>
                                              <w:divsChild>
                                                <w:div w:id="894464399">
                                                  <w:marLeft w:val="0"/>
                                                  <w:marRight w:val="0"/>
                                                  <w:marTop w:val="0"/>
                                                  <w:marBottom w:val="0"/>
                                                  <w:divBdr>
                                                    <w:top w:val="none" w:sz="0" w:space="0" w:color="auto"/>
                                                    <w:left w:val="none" w:sz="0" w:space="0" w:color="auto"/>
                                                    <w:bottom w:val="none" w:sz="0" w:space="0" w:color="auto"/>
                                                    <w:right w:val="none" w:sz="0" w:space="0" w:color="auto"/>
                                                  </w:divBdr>
                                                </w:div>
                                                <w:div w:id="238833005">
                                                  <w:marLeft w:val="0"/>
                                                  <w:marRight w:val="0"/>
                                                  <w:marTop w:val="0"/>
                                                  <w:marBottom w:val="0"/>
                                                  <w:divBdr>
                                                    <w:top w:val="none" w:sz="0" w:space="0" w:color="auto"/>
                                                    <w:left w:val="none" w:sz="0" w:space="0" w:color="auto"/>
                                                    <w:bottom w:val="none" w:sz="0" w:space="0" w:color="auto"/>
                                                    <w:right w:val="none" w:sz="0" w:space="0" w:color="auto"/>
                                                  </w:divBdr>
                                                </w:div>
                                                <w:div w:id="1043754040">
                                                  <w:marLeft w:val="0"/>
                                                  <w:marRight w:val="0"/>
                                                  <w:marTop w:val="0"/>
                                                  <w:marBottom w:val="0"/>
                                                  <w:divBdr>
                                                    <w:top w:val="none" w:sz="0" w:space="0" w:color="auto"/>
                                                    <w:left w:val="none" w:sz="0" w:space="0" w:color="auto"/>
                                                    <w:bottom w:val="none" w:sz="0" w:space="0" w:color="auto"/>
                                                    <w:right w:val="none" w:sz="0" w:space="0" w:color="auto"/>
                                                  </w:divBdr>
                                                </w:div>
                                                <w:div w:id="1748073200">
                                                  <w:marLeft w:val="0"/>
                                                  <w:marRight w:val="0"/>
                                                  <w:marTop w:val="0"/>
                                                  <w:marBottom w:val="0"/>
                                                  <w:divBdr>
                                                    <w:top w:val="none" w:sz="0" w:space="0" w:color="auto"/>
                                                    <w:left w:val="none" w:sz="0" w:space="0" w:color="auto"/>
                                                    <w:bottom w:val="none" w:sz="0" w:space="0" w:color="auto"/>
                                                    <w:right w:val="none" w:sz="0" w:space="0" w:color="auto"/>
                                                  </w:divBdr>
                                                </w:div>
                                                <w:div w:id="4291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9267126">
          <w:marLeft w:val="0"/>
          <w:marRight w:val="0"/>
          <w:marTop w:val="0"/>
          <w:marBottom w:val="0"/>
          <w:divBdr>
            <w:top w:val="none" w:sz="0" w:space="0" w:color="auto"/>
            <w:left w:val="none" w:sz="0" w:space="0" w:color="auto"/>
            <w:bottom w:val="none" w:sz="0" w:space="0" w:color="auto"/>
            <w:right w:val="none" w:sz="0" w:space="0" w:color="auto"/>
          </w:divBdr>
          <w:divsChild>
            <w:div w:id="1495143448">
              <w:marLeft w:val="0"/>
              <w:marRight w:val="0"/>
              <w:marTop w:val="0"/>
              <w:marBottom w:val="0"/>
              <w:divBdr>
                <w:top w:val="none" w:sz="0" w:space="0" w:color="auto"/>
                <w:left w:val="none" w:sz="0" w:space="0" w:color="auto"/>
                <w:bottom w:val="none" w:sz="0" w:space="0" w:color="auto"/>
                <w:right w:val="none" w:sz="0" w:space="0" w:color="auto"/>
              </w:divBdr>
              <w:divsChild>
                <w:div w:id="1053775740">
                  <w:marLeft w:val="0"/>
                  <w:marRight w:val="0"/>
                  <w:marTop w:val="0"/>
                  <w:marBottom w:val="0"/>
                  <w:divBdr>
                    <w:top w:val="none" w:sz="0" w:space="0" w:color="auto"/>
                    <w:left w:val="none" w:sz="0" w:space="0" w:color="auto"/>
                    <w:bottom w:val="none" w:sz="0" w:space="0" w:color="auto"/>
                    <w:right w:val="none" w:sz="0" w:space="0" w:color="auto"/>
                  </w:divBdr>
                  <w:divsChild>
                    <w:div w:id="1720516706">
                      <w:marLeft w:val="0"/>
                      <w:marRight w:val="0"/>
                      <w:marTop w:val="0"/>
                      <w:marBottom w:val="0"/>
                      <w:divBdr>
                        <w:top w:val="none" w:sz="0" w:space="0" w:color="auto"/>
                        <w:left w:val="none" w:sz="0" w:space="0" w:color="auto"/>
                        <w:bottom w:val="none" w:sz="0" w:space="0" w:color="auto"/>
                        <w:right w:val="none" w:sz="0" w:space="0" w:color="auto"/>
                      </w:divBdr>
                      <w:divsChild>
                        <w:div w:id="2112579721">
                          <w:marLeft w:val="0"/>
                          <w:marRight w:val="0"/>
                          <w:marTop w:val="0"/>
                          <w:marBottom w:val="0"/>
                          <w:divBdr>
                            <w:top w:val="none" w:sz="0" w:space="0" w:color="auto"/>
                            <w:left w:val="none" w:sz="0" w:space="0" w:color="auto"/>
                            <w:bottom w:val="none" w:sz="0" w:space="0" w:color="auto"/>
                            <w:right w:val="none" w:sz="0" w:space="0" w:color="auto"/>
                          </w:divBdr>
                          <w:divsChild>
                            <w:div w:id="1357930136">
                              <w:marLeft w:val="0"/>
                              <w:marRight w:val="120"/>
                              <w:marTop w:val="0"/>
                              <w:marBottom w:val="0"/>
                              <w:divBdr>
                                <w:top w:val="none" w:sz="0" w:space="0" w:color="auto"/>
                                <w:left w:val="none" w:sz="0" w:space="0" w:color="auto"/>
                                <w:bottom w:val="none" w:sz="0" w:space="0" w:color="auto"/>
                                <w:right w:val="none" w:sz="0" w:space="0" w:color="auto"/>
                              </w:divBdr>
                              <w:divsChild>
                                <w:div w:id="1856767005">
                                  <w:marLeft w:val="-300"/>
                                  <w:marRight w:val="0"/>
                                  <w:marTop w:val="0"/>
                                  <w:marBottom w:val="0"/>
                                  <w:divBdr>
                                    <w:top w:val="none" w:sz="0" w:space="0" w:color="auto"/>
                                    <w:left w:val="none" w:sz="0" w:space="0" w:color="auto"/>
                                    <w:bottom w:val="none" w:sz="0" w:space="0" w:color="auto"/>
                                    <w:right w:val="none" w:sz="0" w:space="0" w:color="auto"/>
                                  </w:divBdr>
                                </w:div>
                              </w:divsChild>
                            </w:div>
                            <w:div w:id="616957068">
                              <w:marLeft w:val="-240"/>
                              <w:marRight w:val="-120"/>
                              <w:marTop w:val="0"/>
                              <w:marBottom w:val="0"/>
                              <w:divBdr>
                                <w:top w:val="none" w:sz="0" w:space="0" w:color="auto"/>
                                <w:left w:val="none" w:sz="0" w:space="0" w:color="auto"/>
                                <w:bottom w:val="none" w:sz="0" w:space="0" w:color="auto"/>
                                <w:right w:val="none" w:sz="0" w:space="0" w:color="auto"/>
                              </w:divBdr>
                              <w:divsChild>
                                <w:div w:id="1787232757">
                                  <w:marLeft w:val="0"/>
                                  <w:marRight w:val="0"/>
                                  <w:marTop w:val="0"/>
                                  <w:marBottom w:val="60"/>
                                  <w:divBdr>
                                    <w:top w:val="none" w:sz="0" w:space="0" w:color="auto"/>
                                    <w:left w:val="none" w:sz="0" w:space="0" w:color="auto"/>
                                    <w:bottom w:val="none" w:sz="0" w:space="0" w:color="auto"/>
                                    <w:right w:val="none" w:sz="0" w:space="0" w:color="auto"/>
                                  </w:divBdr>
                                  <w:divsChild>
                                    <w:div w:id="1914729856">
                                      <w:marLeft w:val="0"/>
                                      <w:marRight w:val="0"/>
                                      <w:marTop w:val="0"/>
                                      <w:marBottom w:val="0"/>
                                      <w:divBdr>
                                        <w:top w:val="none" w:sz="0" w:space="0" w:color="auto"/>
                                        <w:left w:val="none" w:sz="0" w:space="0" w:color="auto"/>
                                        <w:bottom w:val="none" w:sz="0" w:space="0" w:color="auto"/>
                                        <w:right w:val="none" w:sz="0" w:space="0" w:color="auto"/>
                                      </w:divBdr>
                                      <w:divsChild>
                                        <w:div w:id="100340860">
                                          <w:marLeft w:val="0"/>
                                          <w:marRight w:val="0"/>
                                          <w:marTop w:val="0"/>
                                          <w:marBottom w:val="0"/>
                                          <w:divBdr>
                                            <w:top w:val="none" w:sz="0" w:space="0" w:color="auto"/>
                                            <w:left w:val="none" w:sz="0" w:space="0" w:color="auto"/>
                                            <w:bottom w:val="none" w:sz="0" w:space="0" w:color="auto"/>
                                            <w:right w:val="none" w:sz="0" w:space="0" w:color="auto"/>
                                          </w:divBdr>
                                          <w:divsChild>
                                            <w:div w:id="2126852096">
                                              <w:marLeft w:val="0"/>
                                              <w:marRight w:val="0"/>
                                              <w:marTop w:val="0"/>
                                              <w:marBottom w:val="0"/>
                                              <w:divBdr>
                                                <w:top w:val="none" w:sz="0" w:space="0" w:color="auto"/>
                                                <w:left w:val="none" w:sz="0" w:space="0" w:color="auto"/>
                                                <w:bottom w:val="none" w:sz="0" w:space="0" w:color="auto"/>
                                                <w:right w:val="none" w:sz="0" w:space="0" w:color="auto"/>
                                              </w:divBdr>
                                              <w:divsChild>
                                                <w:div w:id="600920036">
                                                  <w:marLeft w:val="0"/>
                                                  <w:marRight w:val="0"/>
                                                  <w:marTop w:val="0"/>
                                                  <w:marBottom w:val="0"/>
                                                  <w:divBdr>
                                                    <w:top w:val="none" w:sz="0" w:space="0" w:color="auto"/>
                                                    <w:left w:val="none" w:sz="0" w:space="0" w:color="auto"/>
                                                    <w:bottom w:val="none" w:sz="0" w:space="0" w:color="auto"/>
                                                    <w:right w:val="none" w:sz="0" w:space="0" w:color="auto"/>
                                                  </w:divBdr>
                                                </w:div>
                                                <w:div w:id="1338582722">
                                                  <w:marLeft w:val="0"/>
                                                  <w:marRight w:val="0"/>
                                                  <w:marTop w:val="0"/>
                                                  <w:marBottom w:val="0"/>
                                                  <w:divBdr>
                                                    <w:top w:val="none" w:sz="0" w:space="0" w:color="auto"/>
                                                    <w:left w:val="none" w:sz="0" w:space="0" w:color="auto"/>
                                                    <w:bottom w:val="none" w:sz="0" w:space="0" w:color="auto"/>
                                                    <w:right w:val="none" w:sz="0" w:space="0" w:color="auto"/>
                                                  </w:divBdr>
                                                </w:div>
                                                <w:div w:id="78136740">
                                                  <w:marLeft w:val="0"/>
                                                  <w:marRight w:val="0"/>
                                                  <w:marTop w:val="0"/>
                                                  <w:marBottom w:val="0"/>
                                                  <w:divBdr>
                                                    <w:top w:val="none" w:sz="0" w:space="0" w:color="auto"/>
                                                    <w:left w:val="none" w:sz="0" w:space="0" w:color="auto"/>
                                                    <w:bottom w:val="none" w:sz="0" w:space="0" w:color="auto"/>
                                                    <w:right w:val="none" w:sz="0" w:space="0" w:color="auto"/>
                                                  </w:divBdr>
                                                </w:div>
                                                <w:div w:id="17180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792393">
          <w:marLeft w:val="0"/>
          <w:marRight w:val="0"/>
          <w:marTop w:val="0"/>
          <w:marBottom w:val="0"/>
          <w:divBdr>
            <w:top w:val="none" w:sz="0" w:space="0" w:color="auto"/>
            <w:left w:val="none" w:sz="0" w:space="0" w:color="auto"/>
            <w:bottom w:val="none" w:sz="0" w:space="0" w:color="auto"/>
            <w:right w:val="none" w:sz="0" w:space="0" w:color="auto"/>
          </w:divBdr>
          <w:divsChild>
            <w:div w:id="963925982">
              <w:marLeft w:val="0"/>
              <w:marRight w:val="0"/>
              <w:marTop w:val="0"/>
              <w:marBottom w:val="0"/>
              <w:divBdr>
                <w:top w:val="none" w:sz="0" w:space="0" w:color="auto"/>
                <w:left w:val="none" w:sz="0" w:space="0" w:color="auto"/>
                <w:bottom w:val="none" w:sz="0" w:space="0" w:color="auto"/>
                <w:right w:val="none" w:sz="0" w:space="0" w:color="auto"/>
              </w:divBdr>
              <w:divsChild>
                <w:div w:id="208958984">
                  <w:marLeft w:val="0"/>
                  <w:marRight w:val="0"/>
                  <w:marTop w:val="0"/>
                  <w:marBottom w:val="0"/>
                  <w:divBdr>
                    <w:top w:val="none" w:sz="0" w:space="0" w:color="auto"/>
                    <w:left w:val="none" w:sz="0" w:space="0" w:color="auto"/>
                    <w:bottom w:val="none" w:sz="0" w:space="0" w:color="auto"/>
                    <w:right w:val="none" w:sz="0" w:space="0" w:color="auto"/>
                  </w:divBdr>
                  <w:divsChild>
                    <w:div w:id="922832932">
                      <w:marLeft w:val="0"/>
                      <w:marRight w:val="0"/>
                      <w:marTop w:val="0"/>
                      <w:marBottom w:val="0"/>
                      <w:divBdr>
                        <w:top w:val="none" w:sz="0" w:space="0" w:color="auto"/>
                        <w:left w:val="none" w:sz="0" w:space="0" w:color="auto"/>
                        <w:bottom w:val="none" w:sz="0" w:space="0" w:color="auto"/>
                        <w:right w:val="none" w:sz="0" w:space="0" w:color="auto"/>
                      </w:divBdr>
                      <w:divsChild>
                        <w:div w:id="862747741">
                          <w:marLeft w:val="0"/>
                          <w:marRight w:val="0"/>
                          <w:marTop w:val="0"/>
                          <w:marBottom w:val="0"/>
                          <w:divBdr>
                            <w:top w:val="none" w:sz="0" w:space="0" w:color="auto"/>
                            <w:left w:val="none" w:sz="0" w:space="0" w:color="auto"/>
                            <w:bottom w:val="none" w:sz="0" w:space="0" w:color="auto"/>
                            <w:right w:val="none" w:sz="0" w:space="0" w:color="auto"/>
                          </w:divBdr>
                          <w:divsChild>
                            <w:div w:id="1012101229">
                              <w:marLeft w:val="0"/>
                              <w:marRight w:val="120"/>
                              <w:marTop w:val="0"/>
                              <w:marBottom w:val="0"/>
                              <w:divBdr>
                                <w:top w:val="none" w:sz="0" w:space="0" w:color="auto"/>
                                <w:left w:val="none" w:sz="0" w:space="0" w:color="auto"/>
                                <w:bottom w:val="none" w:sz="0" w:space="0" w:color="auto"/>
                                <w:right w:val="none" w:sz="0" w:space="0" w:color="auto"/>
                              </w:divBdr>
                              <w:divsChild>
                                <w:div w:id="1115903424">
                                  <w:marLeft w:val="-300"/>
                                  <w:marRight w:val="0"/>
                                  <w:marTop w:val="0"/>
                                  <w:marBottom w:val="0"/>
                                  <w:divBdr>
                                    <w:top w:val="none" w:sz="0" w:space="0" w:color="auto"/>
                                    <w:left w:val="none" w:sz="0" w:space="0" w:color="auto"/>
                                    <w:bottom w:val="none" w:sz="0" w:space="0" w:color="auto"/>
                                    <w:right w:val="none" w:sz="0" w:space="0" w:color="auto"/>
                                  </w:divBdr>
                                </w:div>
                              </w:divsChild>
                            </w:div>
                            <w:div w:id="1948848020">
                              <w:marLeft w:val="-240"/>
                              <w:marRight w:val="-120"/>
                              <w:marTop w:val="0"/>
                              <w:marBottom w:val="0"/>
                              <w:divBdr>
                                <w:top w:val="none" w:sz="0" w:space="0" w:color="auto"/>
                                <w:left w:val="none" w:sz="0" w:space="0" w:color="auto"/>
                                <w:bottom w:val="none" w:sz="0" w:space="0" w:color="auto"/>
                                <w:right w:val="none" w:sz="0" w:space="0" w:color="auto"/>
                              </w:divBdr>
                              <w:divsChild>
                                <w:div w:id="707686928">
                                  <w:marLeft w:val="0"/>
                                  <w:marRight w:val="0"/>
                                  <w:marTop w:val="0"/>
                                  <w:marBottom w:val="60"/>
                                  <w:divBdr>
                                    <w:top w:val="none" w:sz="0" w:space="0" w:color="auto"/>
                                    <w:left w:val="none" w:sz="0" w:space="0" w:color="auto"/>
                                    <w:bottom w:val="none" w:sz="0" w:space="0" w:color="auto"/>
                                    <w:right w:val="none" w:sz="0" w:space="0" w:color="auto"/>
                                  </w:divBdr>
                                  <w:divsChild>
                                    <w:div w:id="241260551">
                                      <w:marLeft w:val="0"/>
                                      <w:marRight w:val="0"/>
                                      <w:marTop w:val="0"/>
                                      <w:marBottom w:val="0"/>
                                      <w:divBdr>
                                        <w:top w:val="none" w:sz="0" w:space="0" w:color="auto"/>
                                        <w:left w:val="none" w:sz="0" w:space="0" w:color="auto"/>
                                        <w:bottom w:val="none" w:sz="0" w:space="0" w:color="auto"/>
                                        <w:right w:val="none" w:sz="0" w:space="0" w:color="auto"/>
                                      </w:divBdr>
                                      <w:divsChild>
                                        <w:div w:id="303243810">
                                          <w:marLeft w:val="0"/>
                                          <w:marRight w:val="0"/>
                                          <w:marTop w:val="0"/>
                                          <w:marBottom w:val="0"/>
                                          <w:divBdr>
                                            <w:top w:val="none" w:sz="0" w:space="0" w:color="auto"/>
                                            <w:left w:val="none" w:sz="0" w:space="0" w:color="auto"/>
                                            <w:bottom w:val="none" w:sz="0" w:space="0" w:color="auto"/>
                                            <w:right w:val="none" w:sz="0" w:space="0" w:color="auto"/>
                                          </w:divBdr>
                                          <w:divsChild>
                                            <w:div w:id="953825248">
                                              <w:marLeft w:val="0"/>
                                              <w:marRight w:val="0"/>
                                              <w:marTop w:val="0"/>
                                              <w:marBottom w:val="0"/>
                                              <w:divBdr>
                                                <w:top w:val="none" w:sz="0" w:space="0" w:color="auto"/>
                                                <w:left w:val="none" w:sz="0" w:space="0" w:color="auto"/>
                                                <w:bottom w:val="none" w:sz="0" w:space="0" w:color="auto"/>
                                                <w:right w:val="none" w:sz="0" w:space="0" w:color="auto"/>
                                              </w:divBdr>
                                              <w:divsChild>
                                                <w:div w:id="595022294">
                                                  <w:marLeft w:val="0"/>
                                                  <w:marRight w:val="0"/>
                                                  <w:marTop w:val="0"/>
                                                  <w:marBottom w:val="0"/>
                                                  <w:divBdr>
                                                    <w:top w:val="none" w:sz="0" w:space="0" w:color="auto"/>
                                                    <w:left w:val="none" w:sz="0" w:space="0" w:color="auto"/>
                                                    <w:bottom w:val="none" w:sz="0" w:space="0" w:color="auto"/>
                                                    <w:right w:val="none" w:sz="0" w:space="0" w:color="auto"/>
                                                  </w:divBdr>
                                                </w:div>
                                                <w:div w:id="1155268965">
                                                  <w:marLeft w:val="0"/>
                                                  <w:marRight w:val="0"/>
                                                  <w:marTop w:val="0"/>
                                                  <w:marBottom w:val="0"/>
                                                  <w:divBdr>
                                                    <w:top w:val="none" w:sz="0" w:space="0" w:color="auto"/>
                                                    <w:left w:val="none" w:sz="0" w:space="0" w:color="auto"/>
                                                    <w:bottom w:val="none" w:sz="0" w:space="0" w:color="auto"/>
                                                    <w:right w:val="none" w:sz="0" w:space="0" w:color="auto"/>
                                                  </w:divBdr>
                                                </w:div>
                                                <w:div w:id="1675838515">
                                                  <w:marLeft w:val="0"/>
                                                  <w:marRight w:val="0"/>
                                                  <w:marTop w:val="0"/>
                                                  <w:marBottom w:val="0"/>
                                                  <w:divBdr>
                                                    <w:top w:val="none" w:sz="0" w:space="0" w:color="auto"/>
                                                    <w:left w:val="none" w:sz="0" w:space="0" w:color="auto"/>
                                                    <w:bottom w:val="none" w:sz="0" w:space="0" w:color="auto"/>
                                                    <w:right w:val="none" w:sz="0" w:space="0" w:color="auto"/>
                                                  </w:divBdr>
                                                </w:div>
                                                <w:div w:id="1734158359">
                                                  <w:marLeft w:val="0"/>
                                                  <w:marRight w:val="0"/>
                                                  <w:marTop w:val="0"/>
                                                  <w:marBottom w:val="0"/>
                                                  <w:divBdr>
                                                    <w:top w:val="none" w:sz="0" w:space="0" w:color="auto"/>
                                                    <w:left w:val="none" w:sz="0" w:space="0" w:color="auto"/>
                                                    <w:bottom w:val="none" w:sz="0" w:space="0" w:color="auto"/>
                                                    <w:right w:val="none" w:sz="0" w:space="0" w:color="auto"/>
                                                  </w:divBdr>
                                                </w:div>
                                                <w:div w:id="5313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479024">
          <w:marLeft w:val="0"/>
          <w:marRight w:val="0"/>
          <w:marTop w:val="0"/>
          <w:marBottom w:val="0"/>
          <w:divBdr>
            <w:top w:val="none" w:sz="0" w:space="0" w:color="auto"/>
            <w:left w:val="none" w:sz="0" w:space="0" w:color="auto"/>
            <w:bottom w:val="none" w:sz="0" w:space="0" w:color="auto"/>
            <w:right w:val="none" w:sz="0" w:space="0" w:color="auto"/>
          </w:divBdr>
          <w:divsChild>
            <w:div w:id="1700625611">
              <w:marLeft w:val="0"/>
              <w:marRight w:val="0"/>
              <w:marTop w:val="0"/>
              <w:marBottom w:val="0"/>
              <w:divBdr>
                <w:top w:val="none" w:sz="0" w:space="0" w:color="auto"/>
                <w:left w:val="none" w:sz="0" w:space="0" w:color="auto"/>
                <w:bottom w:val="none" w:sz="0" w:space="0" w:color="auto"/>
                <w:right w:val="none" w:sz="0" w:space="0" w:color="auto"/>
              </w:divBdr>
              <w:divsChild>
                <w:div w:id="729621115">
                  <w:marLeft w:val="0"/>
                  <w:marRight w:val="0"/>
                  <w:marTop w:val="0"/>
                  <w:marBottom w:val="0"/>
                  <w:divBdr>
                    <w:top w:val="none" w:sz="0" w:space="0" w:color="auto"/>
                    <w:left w:val="none" w:sz="0" w:space="0" w:color="auto"/>
                    <w:bottom w:val="none" w:sz="0" w:space="0" w:color="auto"/>
                    <w:right w:val="none" w:sz="0" w:space="0" w:color="auto"/>
                  </w:divBdr>
                  <w:divsChild>
                    <w:div w:id="387261527">
                      <w:marLeft w:val="0"/>
                      <w:marRight w:val="0"/>
                      <w:marTop w:val="0"/>
                      <w:marBottom w:val="0"/>
                      <w:divBdr>
                        <w:top w:val="none" w:sz="0" w:space="0" w:color="auto"/>
                        <w:left w:val="none" w:sz="0" w:space="0" w:color="auto"/>
                        <w:bottom w:val="none" w:sz="0" w:space="0" w:color="auto"/>
                        <w:right w:val="none" w:sz="0" w:space="0" w:color="auto"/>
                      </w:divBdr>
                      <w:divsChild>
                        <w:div w:id="744112370">
                          <w:marLeft w:val="0"/>
                          <w:marRight w:val="0"/>
                          <w:marTop w:val="0"/>
                          <w:marBottom w:val="0"/>
                          <w:divBdr>
                            <w:top w:val="none" w:sz="0" w:space="0" w:color="auto"/>
                            <w:left w:val="none" w:sz="0" w:space="0" w:color="auto"/>
                            <w:bottom w:val="none" w:sz="0" w:space="0" w:color="auto"/>
                            <w:right w:val="none" w:sz="0" w:space="0" w:color="auto"/>
                          </w:divBdr>
                          <w:divsChild>
                            <w:div w:id="1001785294">
                              <w:marLeft w:val="0"/>
                              <w:marRight w:val="120"/>
                              <w:marTop w:val="0"/>
                              <w:marBottom w:val="0"/>
                              <w:divBdr>
                                <w:top w:val="none" w:sz="0" w:space="0" w:color="auto"/>
                                <w:left w:val="none" w:sz="0" w:space="0" w:color="auto"/>
                                <w:bottom w:val="none" w:sz="0" w:space="0" w:color="auto"/>
                                <w:right w:val="none" w:sz="0" w:space="0" w:color="auto"/>
                              </w:divBdr>
                            </w:div>
                            <w:div w:id="1330060928">
                              <w:marLeft w:val="-240"/>
                              <w:marRight w:val="-120"/>
                              <w:marTop w:val="0"/>
                              <w:marBottom w:val="0"/>
                              <w:divBdr>
                                <w:top w:val="none" w:sz="0" w:space="0" w:color="auto"/>
                                <w:left w:val="none" w:sz="0" w:space="0" w:color="auto"/>
                                <w:bottom w:val="none" w:sz="0" w:space="0" w:color="auto"/>
                                <w:right w:val="none" w:sz="0" w:space="0" w:color="auto"/>
                              </w:divBdr>
                              <w:divsChild>
                                <w:div w:id="384453986">
                                  <w:marLeft w:val="0"/>
                                  <w:marRight w:val="0"/>
                                  <w:marTop w:val="0"/>
                                  <w:marBottom w:val="60"/>
                                  <w:divBdr>
                                    <w:top w:val="none" w:sz="0" w:space="0" w:color="auto"/>
                                    <w:left w:val="none" w:sz="0" w:space="0" w:color="auto"/>
                                    <w:bottom w:val="none" w:sz="0" w:space="0" w:color="auto"/>
                                    <w:right w:val="none" w:sz="0" w:space="0" w:color="auto"/>
                                  </w:divBdr>
                                  <w:divsChild>
                                    <w:div w:id="1260678783">
                                      <w:marLeft w:val="0"/>
                                      <w:marRight w:val="0"/>
                                      <w:marTop w:val="0"/>
                                      <w:marBottom w:val="0"/>
                                      <w:divBdr>
                                        <w:top w:val="none" w:sz="0" w:space="0" w:color="auto"/>
                                        <w:left w:val="none" w:sz="0" w:space="0" w:color="auto"/>
                                        <w:bottom w:val="none" w:sz="0" w:space="0" w:color="auto"/>
                                        <w:right w:val="none" w:sz="0" w:space="0" w:color="auto"/>
                                      </w:divBdr>
                                      <w:divsChild>
                                        <w:div w:id="2117208640">
                                          <w:marLeft w:val="0"/>
                                          <w:marRight w:val="0"/>
                                          <w:marTop w:val="0"/>
                                          <w:marBottom w:val="0"/>
                                          <w:divBdr>
                                            <w:top w:val="none" w:sz="0" w:space="0" w:color="auto"/>
                                            <w:left w:val="none" w:sz="0" w:space="0" w:color="auto"/>
                                            <w:bottom w:val="none" w:sz="0" w:space="0" w:color="auto"/>
                                            <w:right w:val="none" w:sz="0" w:space="0" w:color="auto"/>
                                          </w:divBdr>
                                          <w:divsChild>
                                            <w:div w:id="803500420">
                                              <w:marLeft w:val="0"/>
                                              <w:marRight w:val="0"/>
                                              <w:marTop w:val="0"/>
                                              <w:marBottom w:val="0"/>
                                              <w:divBdr>
                                                <w:top w:val="none" w:sz="0" w:space="0" w:color="auto"/>
                                                <w:left w:val="none" w:sz="0" w:space="0" w:color="auto"/>
                                                <w:bottom w:val="none" w:sz="0" w:space="0" w:color="auto"/>
                                                <w:right w:val="none" w:sz="0" w:space="0" w:color="auto"/>
                                              </w:divBdr>
                                              <w:divsChild>
                                                <w:div w:id="93283040">
                                                  <w:marLeft w:val="0"/>
                                                  <w:marRight w:val="0"/>
                                                  <w:marTop w:val="0"/>
                                                  <w:marBottom w:val="0"/>
                                                  <w:divBdr>
                                                    <w:top w:val="none" w:sz="0" w:space="0" w:color="auto"/>
                                                    <w:left w:val="none" w:sz="0" w:space="0" w:color="auto"/>
                                                    <w:bottom w:val="none" w:sz="0" w:space="0" w:color="auto"/>
                                                    <w:right w:val="none" w:sz="0" w:space="0" w:color="auto"/>
                                                  </w:divBdr>
                                                </w:div>
                                                <w:div w:id="236475876">
                                                  <w:marLeft w:val="0"/>
                                                  <w:marRight w:val="0"/>
                                                  <w:marTop w:val="0"/>
                                                  <w:marBottom w:val="0"/>
                                                  <w:divBdr>
                                                    <w:top w:val="none" w:sz="0" w:space="0" w:color="auto"/>
                                                    <w:left w:val="none" w:sz="0" w:space="0" w:color="auto"/>
                                                    <w:bottom w:val="none" w:sz="0" w:space="0" w:color="auto"/>
                                                    <w:right w:val="none" w:sz="0" w:space="0" w:color="auto"/>
                                                  </w:divBdr>
                                                </w:div>
                                                <w:div w:id="541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1766288">
          <w:marLeft w:val="0"/>
          <w:marRight w:val="0"/>
          <w:marTop w:val="0"/>
          <w:marBottom w:val="0"/>
          <w:divBdr>
            <w:top w:val="none" w:sz="0" w:space="0" w:color="auto"/>
            <w:left w:val="none" w:sz="0" w:space="0" w:color="auto"/>
            <w:bottom w:val="none" w:sz="0" w:space="0" w:color="auto"/>
            <w:right w:val="none" w:sz="0" w:space="0" w:color="auto"/>
          </w:divBdr>
          <w:divsChild>
            <w:div w:id="1717118224">
              <w:marLeft w:val="0"/>
              <w:marRight w:val="0"/>
              <w:marTop w:val="0"/>
              <w:marBottom w:val="0"/>
              <w:divBdr>
                <w:top w:val="none" w:sz="0" w:space="0" w:color="auto"/>
                <w:left w:val="none" w:sz="0" w:space="0" w:color="auto"/>
                <w:bottom w:val="none" w:sz="0" w:space="0" w:color="auto"/>
                <w:right w:val="none" w:sz="0" w:space="0" w:color="auto"/>
              </w:divBdr>
              <w:divsChild>
                <w:div w:id="1736052383">
                  <w:marLeft w:val="0"/>
                  <w:marRight w:val="0"/>
                  <w:marTop w:val="0"/>
                  <w:marBottom w:val="0"/>
                  <w:divBdr>
                    <w:top w:val="none" w:sz="0" w:space="0" w:color="auto"/>
                    <w:left w:val="none" w:sz="0" w:space="0" w:color="auto"/>
                    <w:bottom w:val="none" w:sz="0" w:space="0" w:color="auto"/>
                    <w:right w:val="none" w:sz="0" w:space="0" w:color="auto"/>
                  </w:divBdr>
                  <w:divsChild>
                    <w:div w:id="71631107">
                      <w:marLeft w:val="0"/>
                      <w:marRight w:val="0"/>
                      <w:marTop w:val="0"/>
                      <w:marBottom w:val="0"/>
                      <w:divBdr>
                        <w:top w:val="none" w:sz="0" w:space="0" w:color="auto"/>
                        <w:left w:val="none" w:sz="0" w:space="0" w:color="auto"/>
                        <w:bottom w:val="none" w:sz="0" w:space="0" w:color="auto"/>
                        <w:right w:val="none" w:sz="0" w:space="0" w:color="auto"/>
                      </w:divBdr>
                      <w:divsChild>
                        <w:div w:id="1287008526">
                          <w:marLeft w:val="0"/>
                          <w:marRight w:val="0"/>
                          <w:marTop w:val="0"/>
                          <w:marBottom w:val="0"/>
                          <w:divBdr>
                            <w:top w:val="none" w:sz="0" w:space="0" w:color="auto"/>
                            <w:left w:val="none" w:sz="0" w:space="0" w:color="auto"/>
                            <w:bottom w:val="none" w:sz="0" w:space="0" w:color="auto"/>
                            <w:right w:val="none" w:sz="0" w:space="0" w:color="auto"/>
                          </w:divBdr>
                          <w:divsChild>
                            <w:div w:id="1980768693">
                              <w:marLeft w:val="0"/>
                              <w:marRight w:val="120"/>
                              <w:marTop w:val="0"/>
                              <w:marBottom w:val="0"/>
                              <w:divBdr>
                                <w:top w:val="none" w:sz="0" w:space="0" w:color="auto"/>
                                <w:left w:val="none" w:sz="0" w:space="0" w:color="auto"/>
                                <w:bottom w:val="none" w:sz="0" w:space="0" w:color="auto"/>
                                <w:right w:val="none" w:sz="0" w:space="0" w:color="auto"/>
                              </w:divBdr>
                            </w:div>
                            <w:div w:id="84812597">
                              <w:marLeft w:val="-240"/>
                              <w:marRight w:val="-120"/>
                              <w:marTop w:val="0"/>
                              <w:marBottom w:val="0"/>
                              <w:divBdr>
                                <w:top w:val="none" w:sz="0" w:space="0" w:color="auto"/>
                                <w:left w:val="none" w:sz="0" w:space="0" w:color="auto"/>
                                <w:bottom w:val="none" w:sz="0" w:space="0" w:color="auto"/>
                                <w:right w:val="none" w:sz="0" w:space="0" w:color="auto"/>
                              </w:divBdr>
                              <w:divsChild>
                                <w:div w:id="1396776522">
                                  <w:marLeft w:val="0"/>
                                  <w:marRight w:val="0"/>
                                  <w:marTop w:val="0"/>
                                  <w:marBottom w:val="60"/>
                                  <w:divBdr>
                                    <w:top w:val="none" w:sz="0" w:space="0" w:color="auto"/>
                                    <w:left w:val="none" w:sz="0" w:space="0" w:color="auto"/>
                                    <w:bottom w:val="none" w:sz="0" w:space="0" w:color="auto"/>
                                    <w:right w:val="none" w:sz="0" w:space="0" w:color="auto"/>
                                  </w:divBdr>
                                  <w:divsChild>
                                    <w:div w:id="2113668592">
                                      <w:marLeft w:val="0"/>
                                      <w:marRight w:val="0"/>
                                      <w:marTop w:val="0"/>
                                      <w:marBottom w:val="0"/>
                                      <w:divBdr>
                                        <w:top w:val="none" w:sz="0" w:space="0" w:color="auto"/>
                                        <w:left w:val="none" w:sz="0" w:space="0" w:color="auto"/>
                                        <w:bottom w:val="none" w:sz="0" w:space="0" w:color="auto"/>
                                        <w:right w:val="none" w:sz="0" w:space="0" w:color="auto"/>
                                      </w:divBdr>
                                      <w:divsChild>
                                        <w:div w:id="756369072">
                                          <w:marLeft w:val="0"/>
                                          <w:marRight w:val="0"/>
                                          <w:marTop w:val="0"/>
                                          <w:marBottom w:val="0"/>
                                          <w:divBdr>
                                            <w:top w:val="none" w:sz="0" w:space="0" w:color="auto"/>
                                            <w:left w:val="none" w:sz="0" w:space="0" w:color="auto"/>
                                            <w:bottom w:val="none" w:sz="0" w:space="0" w:color="auto"/>
                                            <w:right w:val="none" w:sz="0" w:space="0" w:color="auto"/>
                                          </w:divBdr>
                                          <w:divsChild>
                                            <w:div w:id="1287546658">
                                              <w:marLeft w:val="0"/>
                                              <w:marRight w:val="0"/>
                                              <w:marTop w:val="0"/>
                                              <w:marBottom w:val="0"/>
                                              <w:divBdr>
                                                <w:top w:val="none" w:sz="0" w:space="0" w:color="auto"/>
                                                <w:left w:val="none" w:sz="0" w:space="0" w:color="auto"/>
                                                <w:bottom w:val="none" w:sz="0" w:space="0" w:color="auto"/>
                                                <w:right w:val="none" w:sz="0" w:space="0" w:color="auto"/>
                                              </w:divBdr>
                                              <w:divsChild>
                                                <w:div w:id="511144926">
                                                  <w:marLeft w:val="0"/>
                                                  <w:marRight w:val="0"/>
                                                  <w:marTop w:val="0"/>
                                                  <w:marBottom w:val="0"/>
                                                  <w:divBdr>
                                                    <w:top w:val="none" w:sz="0" w:space="0" w:color="auto"/>
                                                    <w:left w:val="none" w:sz="0" w:space="0" w:color="auto"/>
                                                    <w:bottom w:val="none" w:sz="0" w:space="0" w:color="auto"/>
                                                    <w:right w:val="none" w:sz="0" w:space="0" w:color="auto"/>
                                                  </w:divBdr>
                                                </w:div>
                                                <w:div w:id="956182719">
                                                  <w:marLeft w:val="0"/>
                                                  <w:marRight w:val="0"/>
                                                  <w:marTop w:val="0"/>
                                                  <w:marBottom w:val="0"/>
                                                  <w:divBdr>
                                                    <w:top w:val="none" w:sz="0" w:space="0" w:color="auto"/>
                                                    <w:left w:val="none" w:sz="0" w:space="0" w:color="auto"/>
                                                    <w:bottom w:val="none" w:sz="0" w:space="0" w:color="auto"/>
                                                    <w:right w:val="none" w:sz="0" w:space="0" w:color="auto"/>
                                                  </w:divBdr>
                                                </w:div>
                                                <w:div w:id="1561137279">
                                                  <w:marLeft w:val="0"/>
                                                  <w:marRight w:val="0"/>
                                                  <w:marTop w:val="0"/>
                                                  <w:marBottom w:val="0"/>
                                                  <w:divBdr>
                                                    <w:top w:val="none" w:sz="0" w:space="0" w:color="auto"/>
                                                    <w:left w:val="none" w:sz="0" w:space="0" w:color="auto"/>
                                                    <w:bottom w:val="none" w:sz="0" w:space="0" w:color="auto"/>
                                                    <w:right w:val="none" w:sz="0" w:space="0" w:color="auto"/>
                                                  </w:divBdr>
                                                </w:div>
                                                <w:div w:id="2720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201833">
          <w:marLeft w:val="0"/>
          <w:marRight w:val="0"/>
          <w:marTop w:val="0"/>
          <w:marBottom w:val="0"/>
          <w:divBdr>
            <w:top w:val="none" w:sz="0" w:space="0" w:color="auto"/>
            <w:left w:val="none" w:sz="0" w:space="0" w:color="auto"/>
            <w:bottom w:val="none" w:sz="0" w:space="0" w:color="auto"/>
            <w:right w:val="none" w:sz="0" w:space="0" w:color="auto"/>
          </w:divBdr>
          <w:divsChild>
            <w:div w:id="2074114103">
              <w:marLeft w:val="0"/>
              <w:marRight w:val="0"/>
              <w:marTop w:val="0"/>
              <w:marBottom w:val="0"/>
              <w:divBdr>
                <w:top w:val="none" w:sz="0" w:space="0" w:color="auto"/>
                <w:left w:val="none" w:sz="0" w:space="0" w:color="auto"/>
                <w:bottom w:val="none" w:sz="0" w:space="0" w:color="auto"/>
                <w:right w:val="none" w:sz="0" w:space="0" w:color="auto"/>
              </w:divBdr>
              <w:divsChild>
                <w:div w:id="1479153649">
                  <w:marLeft w:val="0"/>
                  <w:marRight w:val="0"/>
                  <w:marTop w:val="0"/>
                  <w:marBottom w:val="0"/>
                  <w:divBdr>
                    <w:top w:val="none" w:sz="0" w:space="0" w:color="auto"/>
                    <w:left w:val="none" w:sz="0" w:space="0" w:color="auto"/>
                    <w:bottom w:val="none" w:sz="0" w:space="0" w:color="auto"/>
                    <w:right w:val="none" w:sz="0" w:space="0" w:color="auto"/>
                  </w:divBdr>
                  <w:divsChild>
                    <w:div w:id="909538154">
                      <w:marLeft w:val="0"/>
                      <w:marRight w:val="0"/>
                      <w:marTop w:val="0"/>
                      <w:marBottom w:val="0"/>
                      <w:divBdr>
                        <w:top w:val="none" w:sz="0" w:space="0" w:color="auto"/>
                        <w:left w:val="none" w:sz="0" w:space="0" w:color="auto"/>
                        <w:bottom w:val="none" w:sz="0" w:space="0" w:color="auto"/>
                        <w:right w:val="none" w:sz="0" w:space="0" w:color="auto"/>
                      </w:divBdr>
                      <w:divsChild>
                        <w:div w:id="74212550">
                          <w:marLeft w:val="0"/>
                          <w:marRight w:val="0"/>
                          <w:marTop w:val="0"/>
                          <w:marBottom w:val="0"/>
                          <w:divBdr>
                            <w:top w:val="none" w:sz="0" w:space="0" w:color="auto"/>
                            <w:left w:val="none" w:sz="0" w:space="0" w:color="auto"/>
                            <w:bottom w:val="none" w:sz="0" w:space="0" w:color="auto"/>
                            <w:right w:val="none" w:sz="0" w:space="0" w:color="auto"/>
                          </w:divBdr>
                          <w:divsChild>
                            <w:div w:id="1978728863">
                              <w:marLeft w:val="0"/>
                              <w:marRight w:val="120"/>
                              <w:marTop w:val="0"/>
                              <w:marBottom w:val="0"/>
                              <w:divBdr>
                                <w:top w:val="none" w:sz="0" w:space="0" w:color="auto"/>
                                <w:left w:val="none" w:sz="0" w:space="0" w:color="auto"/>
                                <w:bottom w:val="none" w:sz="0" w:space="0" w:color="auto"/>
                                <w:right w:val="none" w:sz="0" w:space="0" w:color="auto"/>
                              </w:divBdr>
                            </w:div>
                            <w:div w:id="1600675503">
                              <w:marLeft w:val="-240"/>
                              <w:marRight w:val="-120"/>
                              <w:marTop w:val="0"/>
                              <w:marBottom w:val="0"/>
                              <w:divBdr>
                                <w:top w:val="none" w:sz="0" w:space="0" w:color="auto"/>
                                <w:left w:val="none" w:sz="0" w:space="0" w:color="auto"/>
                                <w:bottom w:val="none" w:sz="0" w:space="0" w:color="auto"/>
                                <w:right w:val="none" w:sz="0" w:space="0" w:color="auto"/>
                              </w:divBdr>
                              <w:divsChild>
                                <w:div w:id="498346710">
                                  <w:marLeft w:val="0"/>
                                  <w:marRight w:val="0"/>
                                  <w:marTop w:val="0"/>
                                  <w:marBottom w:val="60"/>
                                  <w:divBdr>
                                    <w:top w:val="none" w:sz="0" w:space="0" w:color="auto"/>
                                    <w:left w:val="none" w:sz="0" w:space="0" w:color="auto"/>
                                    <w:bottom w:val="none" w:sz="0" w:space="0" w:color="auto"/>
                                    <w:right w:val="none" w:sz="0" w:space="0" w:color="auto"/>
                                  </w:divBdr>
                                  <w:divsChild>
                                    <w:div w:id="171843937">
                                      <w:marLeft w:val="0"/>
                                      <w:marRight w:val="0"/>
                                      <w:marTop w:val="0"/>
                                      <w:marBottom w:val="0"/>
                                      <w:divBdr>
                                        <w:top w:val="none" w:sz="0" w:space="0" w:color="auto"/>
                                        <w:left w:val="none" w:sz="0" w:space="0" w:color="auto"/>
                                        <w:bottom w:val="none" w:sz="0" w:space="0" w:color="auto"/>
                                        <w:right w:val="none" w:sz="0" w:space="0" w:color="auto"/>
                                      </w:divBdr>
                                      <w:divsChild>
                                        <w:div w:id="1965192667">
                                          <w:marLeft w:val="0"/>
                                          <w:marRight w:val="0"/>
                                          <w:marTop w:val="0"/>
                                          <w:marBottom w:val="0"/>
                                          <w:divBdr>
                                            <w:top w:val="none" w:sz="0" w:space="0" w:color="auto"/>
                                            <w:left w:val="none" w:sz="0" w:space="0" w:color="auto"/>
                                            <w:bottom w:val="none" w:sz="0" w:space="0" w:color="auto"/>
                                            <w:right w:val="none" w:sz="0" w:space="0" w:color="auto"/>
                                          </w:divBdr>
                                          <w:divsChild>
                                            <w:div w:id="2026595385">
                                              <w:marLeft w:val="0"/>
                                              <w:marRight w:val="0"/>
                                              <w:marTop w:val="0"/>
                                              <w:marBottom w:val="0"/>
                                              <w:divBdr>
                                                <w:top w:val="none" w:sz="0" w:space="0" w:color="auto"/>
                                                <w:left w:val="none" w:sz="0" w:space="0" w:color="auto"/>
                                                <w:bottom w:val="none" w:sz="0" w:space="0" w:color="auto"/>
                                                <w:right w:val="none" w:sz="0" w:space="0" w:color="auto"/>
                                              </w:divBdr>
                                              <w:divsChild>
                                                <w:div w:id="1057319304">
                                                  <w:marLeft w:val="0"/>
                                                  <w:marRight w:val="0"/>
                                                  <w:marTop w:val="0"/>
                                                  <w:marBottom w:val="0"/>
                                                  <w:divBdr>
                                                    <w:top w:val="none" w:sz="0" w:space="0" w:color="auto"/>
                                                    <w:left w:val="none" w:sz="0" w:space="0" w:color="auto"/>
                                                    <w:bottom w:val="none" w:sz="0" w:space="0" w:color="auto"/>
                                                    <w:right w:val="none" w:sz="0" w:space="0" w:color="auto"/>
                                                  </w:divBdr>
                                                </w:div>
                                                <w:div w:id="1316185238">
                                                  <w:marLeft w:val="0"/>
                                                  <w:marRight w:val="0"/>
                                                  <w:marTop w:val="0"/>
                                                  <w:marBottom w:val="0"/>
                                                  <w:divBdr>
                                                    <w:top w:val="none" w:sz="0" w:space="0" w:color="auto"/>
                                                    <w:left w:val="none" w:sz="0" w:space="0" w:color="auto"/>
                                                    <w:bottom w:val="none" w:sz="0" w:space="0" w:color="auto"/>
                                                    <w:right w:val="none" w:sz="0" w:space="0" w:color="auto"/>
                                                  </w:divBdr>
                                                </w:div>
                                                <w:div w:id="8771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9065496">
          <w:marLeft w:val="0"/>
          <w:marRight w:val="0"/>
          <w:marTop w:val="0"/>
          <w:marBottom w:val="0"/>
          <w:divBdr>
            <w:top w:val="none" w:sz="0" w:space="0" w:color="auto"/>
            <w:left w:val="none" w:sz="0" w:space="0" w:color="auto"/>
            <w:bottom w:val="none" w:sz="0" w:space="0" w:color="auto"/>
            <w:right w:val="none" w:sz="0" w:space="0" w:color="auto"/>
          </w:divBdr>
          <w:divsChild>
            <w:div w:id="1544559999">
              <w:marLeft w:val="0"/>
              <w:marRight w:val="0"/>
              <w:marTop w:val="0"/>
              <w:marBottom w:val="0"/>
              <w:divBdr>
                <w:top w:val="none" w:sz="0" w:space="0" w:color="auto"/>
                <w:left w:val="none" w:sz="0" w:space="0" w:color="auto"/>
                <w:bottom w:val="none" w:sz="0" w:space="0" w:color="auto"/>
                <w:right w:val="none" w:sz="0" w:space="0" w:color="auto"/>
              </w:divBdr>
              <w:divsChild>
                <w:div w:id="989944027">
                  <w:marLeft w:val="0"/>
                  <w:marRight w:val="0"/>
                  <w:marTop w:val="0"/>
                  <w:marBottom w:val="0"/>
                  <w:divBdr>
                    <w:top w:val="none" w:sz="0" w:space="0" w:color="auto"/>
                    <w:left w:val="none" w:sz="0" w:space="0" w:color="auto"/>
                    <w:bottom w:val="none" w:sz="0" w:space="0" w:color="auto"/>
                    <w:right w:val="none" w:sz="0" w:space="0" w:color="auto"/>
                  </w:divBdr>
                  <w:divsChild>
                    <w:div w:id="535823245">
                      <w:marLeft w:val="0"/>
                      <w:marRight w:val="0"/>
                      <w:marTop w:val="0"/>
                      <w:marBottom w:val="0"/>
                      <w:divBdr>
                        <w:top w:val="none" w:sz="0" w:space="0" w:color="auto"/>
                        <w:left w:val="none" w:sz="0" w:space="0" w:color="auto"/>
                        <w:bottom w:val="none" w:sz="0" w:space="0" w:color="auto"/>
                        <w:right w:val="none" w:sz="0" w:space="0" w:color="auto"/>
                      </w:divBdr>
                      <w:divsChild>
                        <w:div w:id="665666792">
                          <w:marLeft w:val="0"/>
                          <w:marRight w:val="0"/>
                          <w:marTop w:val="0"/>
                          <w:marBottom w:val="0"/>
                          <w:divBdr>
                            <w:top w:val="none" w:sz="0" w:space="0" w:color="auto"/>
                            <w:left w:val="none" w:sz="0" w:space="0" w:color="auto"/>
                            <w:bottom w:val="none" w:sz="0" w:space="0" w:color="auto"/>
                            <w:right w:val="none" w:sz="0" w:space="0" w:color="auto"/>
                          </w:divBdr>
                          <w:divsChild>
                            <w:div w:id="1390570327">
                              <w:marLeft w:val="0"/>
                              <w:marRight w:val="120"/>
                              <w:marTop w:val="0"/>
                              <w:marBottom w:val="0"/>
                              <w:divBdr>
                                <w:top w:val="none" w:sz="0" w:space="0" w:color="auto"/>
                                <w:left w:val="none" w:sz="0" w:space="0" w:color="auto"/>
                                <w:bottom w:val="none" w:sz="0" w:space="0" w:color="auto"/>
                                <w:right w:val="none" w:sz="0" w:space="0" w:color="auto"/>
                              </w:divBdr>
                              <w:divsChild>
                                <w:div w:id="1280868046">
                                  <w:marLeft w:val="-300"/>
                                  <w:marRight w:val="0"/>
                                  <w:marTop w:val="0"/>
                                  <w:marBottom w:val="0"/>
                                  <w:divBdr>
                                    <w:top w:val="none" w:sz="0" w:space="0" w:color="auto"/>
                                    <w:left w:val="none" w:sz="0" w:space="0" w:color="auto"/>
                                    <w:bottom w:val="none" w:sz="0" w:space="0" w:color="auto"/>
                                    <w:right w:val="none" w:sz="0" w:space="0" w:color="auto"/>
                                  </w:divBdr>
                                </w:div>
                              </w:divsChild>
                            </w:div>
                            <w:div w:id="929852201">
                              <w:marLeft w:val="-240"/>
                              <w:marRight w:val="-120"/>
                              <w:marTop w:val="0"/>
                              <w:marBottom w:val="0"/>
                              <w:divBdr>
                                <w:top w:val="none" w:sz="0" w:space="0" w:color="auto"/>
                                <w:left w:val="none" w:sz="0" w:space="0" w:color="auto"/>
                                <w:bottom w:val="none" w:sz="0" w:space="0" w:color="auto"/>
                                <w:right w:val="none" w:sz="0" w:space="0" w:color="auto"/>
                              </w:divBdr>
                              <w:divsChild>
                                <w:div w:id="359548134">
                                  <w:marLeft w:val="0"/>
                                  <w:marRight w:val="0"/>
                                  <w:marTop w:val="0"/>
                                  <w:marBottom w:val="60"/>
                                  <w:divBdr>
                                    <w:top w:val="none" w:sz="0" w:space="0" w:color="auto"/>
                                    <w:left w:val="none" w:sz="0" w:space="0" w:color="auto"/>
                                    <w:bottom w:val="none" w:sz="0" w:space="0" w:color="auto"/>
                                    <w:right w:val="none" w:sz="0" w:space="0" w:color="auto"/>
                                  </w:divBdr>
                                  <w:divsChild>
                                    <w:div w:id="1295140806">
                                      <w:marLeft w:val="0"/>
                                      <w:marRight w:val="0"/>
                                      <w:marTop w:val="0"/>
                                      <w:marBottom w:val="0"/>
                                      <w:divBdr>
                                        <w:top w:val="none" w:sz="0" w:space="0" w:color="auto"/>
                                        <w:left w:val="none" w:sz="0" w:space="0" w:color="auto"/>
                                        <w:bottom w:val="none" w:sz="0" w:space="0" w:color="auto"/>
                                        <w:right w:val="none" w:sz="0" w:space="0" w:color="auto"/>
                                      </w:divBdr>
                                      <w:divsChild>
                                        <w:div w:id="599873204">
                                          <w:marLeft w:val="0"/>
                                          <w:marRight w:val="0"/>
                                          <w:marTop w:val="0"/>
                                          <w:marBottom w:val="0"/>
                                          <w:divBdr>
                                            <w:top w:val="none" w:sz="0" w:space="0" w:color="auto"/>
                                            <w:left w:val="none" w:sz="0" w:space="0" w:color="auto"/>
                                            <w:bottom w:val="none" w:sz="0" w:space="0" w:color="auto"/>
                                            <w:right w:val="none" w:sz="0" w:space="0" w:color="auto"/>
                                          </w:divBdr>
                                          <w:divsChild>
                                            <w:div w:id="1318924559">
                                              <w:marLeft w:val="0"/>
                                              <w:marRight w:val="0"/>
                                              <w:marTop w:val="0"/>
                                              <w:marBottom w:val="0"/>
                                              <w:divBdr>
                                                <w:top w:val="none" w:sz="0" w:space="0" w:color="auto"/>
                                                <w:left w:val="none" w:sz="0" w:space="0" w:color="auto"/>
                                                <w:bottom w:val="none" w:sz="0" w:space="0" w:color="auto"/>
                                                <w:right w:val="none" w:sz="0" w:space="0" w:color="auto"/>
                                              </w:divBdr>
                                              <w:divsChild>
                                                <w:div w:id="247886580">
                                                  <w:marLeft w:val="0"/>
                                                  <w:marRight w:val="0"/>
                                                  <w:marTop w:val="0"/>
                                                  <w:marBottom w:val="0"/>
                                                  <w:divBdr>
                                                    <w:top w:val="none" w:sz="0" w:space="0" w:color="auto"/>
                                                    <w:left w:val="none" w:sz="0" w:space="0" w:color="auto"/>
                                                    <w:bottom w:val="none" w:sz="0" w:space="0" w:color="auto"/>
                                                    <w:right w:val="none" w:sz="0" w:space="0" w:color="auto"/>
                                                  </w:divBdr>
                                                </w:div>
                                                <w:div w:id="1947417425">
                                                  <w:marLeft w:val="0"/>
                                                  <w:marRight w:val="0"/>
                                                  <w:marTop w:val="0"/>
                                                  <w:marBottom w:val="0"/>
                                                  <w:divBdr>
                                                    <w:top w:val="none" w:sz="0" w:space="0" w:color="auto"/>
                                                    <w:left w:val="none" w:sz="0" w:space="0" w:color="auto"/>
                                                    <w:bottom w:val="none" w:sz="0" w:space="0" w:color="auto"/>
                                                    <w:right w:val="none" w:sz="0" w:space="0" w:color="auto"/>
                                                  </w:divBdr>
                                                </w:div>
                                                <w:div w:id="1399858488">
                                                  <w:marLeft w:val="0"/>
                                                  <w:marRight w:val="0"/>
                                                  <w:marTop w:val="0"/>
                                                  <w:marBottom w:val="0"/>
                                                  <w:divBdr>
                                                    <w:top w:val="none" w:sz="0" w:space="0" w:color="auto"/>
                                                    <w:left w:val="none" w:sz="0" w:space="0" w:color="auto"/>
                                                    <w:bottom w:val="none" w:sz="0" w:space="0" w:color="auto"/>
                                                    <w:right w:val="none" w:sz="0" w:space="0" w:color="auto"/>
                                                  </w:divBdr>
                                                </w:div>
                                                <w:div w:id="2189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846078">
          <w:marLeft w:val="0"/>
          <w:marRight w:val="0"/>
          <w:marTop w:val="0"/>
          <w:marBottom w:val="0"/>
          <w:divBdr>
            <w:top w:val="none" w:sz="0" w:space="0" w:color="auto"/>
            <w:left w:val="none" w:sz="0" w:space="0" w:color="auto"/>
            <w:bottom w:val="none" w:sz="0" w:space="0" w:color="auto"/>
            <w:right w:val="none" w:sz="0" w:space="0" w:color="auto"/>
          </w:divBdr>
          <w:divsChild>
            <w:div w:id="316687323">
              <w:marLeft w:val="0"/>
              <w:marRight w:val="0"/>
              <w:marTop w:val="0"/>
              <w:marBottom w:val="0"/>
              <w:divBdr>
                <w:top w:val="none" w:sz="0" w:space="0" w:color="auto"/>
                <w:left w:val="none" w:sz="0" w:space="0" w:color="auto"/>
                <w:bottom w:val="none" w:sz="0" w:space="0" w:color="auto"/>
                <w:right w:val="none" w:sz="0" w:space="0" w:color="auto"/>
              </w:divBdr>
              <w:divsChild>
                <w:div w:id="1842574331">
                  <w:marLeft w:val="0"/>
                  <w:marRight w:val="0"/>
                  <w:marTop w:val="0"/>
                  <w:marBottom w:val="0"/>
                  <w:divBdr>
                    <w:top w:val="none" w:sz="0" w:space="0" w:color="auto"/>
                    <w:left w:val="none" w:sz="0" w:space="0" w:color="auto"/>
                    <w:bottom w:val="none" w:sz="0" w:space="0" w:color="auto"/>
                    <w:right w:val="none" w:sz="0" w:space="0" w:color="auto"/>
                  </w:divBdr>
                  <w:divsChild>
                    <w:div w:id="850610247">
                      <w:marLeft w:val="0"/>
                      <w:marRight w:val="0"/>
                      <w:marTop w:val="0"/>
                      <w:marBottom w:val="0"/>
                      <w:divBdr>
                        <w:top w:val="none" w:sz="0" w:space="0" w:color="auto"/>
                        <w:left w:val="none" w:sz="0" w:space="0" w:color="auto"/>
                        <w:bottom w:val="none" w:sz="0" w:space="0" w:color="auto"/>
                        <w:right w:val="none" w:sz="0" w:space="0" w:color="auto"/>
                      </w:divBdr>
                      <w:divsChild>
                        <w:div w:id="2032610045">
                          <w:marLeft w:val="0"/>
                          <w:marRight w:val="0"/>
                          <w:marTop w:val="0"/>
                          <w:marBottom w:val="0"/>
                          <w:divBdr>
                            <w:top w:val="none" w:sz="0" w:space="0" w:color="auto"/>
                            <w:left w:val="none" w:sz="0" w:space="0" w:color="auto"/>
                            <w:bottom w:val="none" w:sz="0" w:space="0" w:color="auto"/>
                            <w:right w:val="none" w:sz="0" w:space="0" w:color="auto"/>
                          </w:divBdr>
                          <w:divsChild>
                            <w:div w:id="1380545123">
                              <w:marLeft w:val="0"/>
                              <w:marRight w:val="120"/>
                              <w:marTop w:val="0"/>
                              <w:marBottom w:val="0"/>
                              <w:divBdr>
                                <w:top w:val="none" w:sz="0" w:space="0" w:color="auto"/>
                                <w:left w:val="none" w:sz="0" w:space="0" w:color="auto"/>
                                <w:bottom w:val="none" w:sz="0" w:space="0" w:color="auto"/>
                                <w:right w:val="none" w:sz="0" w:space="0" w:color="auto"/>
                              </w:divBdr>
                            </w:div>
                            <w:div w:id="136380559">
                              <w:marLeft w:val="-240"/>
                              <w:marRight w:val="-120"/>
                              <w:marTop w:val="0"/>
                              <w:marBottom w:val="0"/>
                              <w:divBdr>
                                <w:top w:val="none" w:sz="0" w:space="0" w:color="auto"/>
                                <w:left w:val="none" w:sz="0" w:space="0" w:color="auto"/>
                                <w:bottom w:val="none" w:sz="0" w:space="0" w:color="auto"/>
                                <w:right w:val="none" w:sz="0" w:space="0" w:color="auto"/>
                              </w:divBdr>
                              <w:divsChild>
                                <w:div w:id="964889281">
                                  <w:marLeft w:val="0"/>
                                  <w:marRight w:val="0"/>
                                  <w:marTop w:val="0"/>
                                  <w:marBottom w:val="60"/>
                                  <w:divBdr>
                                    <w:top w:val="none" w:sz="0" w:space="0" w:color="auto"/>
                                    <w:left w:val="none" w:sz="0" w:space="0" w:color="auto"/>
                                    <w:bottom w:val="none" w:sz="0" w:space="0" w:color="auto"/>
                                    <w:right w:val="none" w:sz="0" w:space="0" w:color="auto"/>
                                  </w:divBdr>
                                  <w:divsChild>
                                    <w:div w:id="311562886">
                                      <w:marLeft w:val="0"/>
                                      <w:marRight w:val="0"/>
                                      <w:marTop w:val="0"/>
                                      <w:marBottom w:val="0"/>
                                      <w:divBdr>
                                        <w:top w:val="none" w:sz="0" w:space="0" w:color="auto"/>
                                        <w:left w:val="none" w:sz="0" w:space="0" w:color="auto"/>
                                        <w:bottom w:val="none" w:sz="0" w:space="0" w:color="auto"/>
                                        <w:right w:val="none" w:sz="0" w:space="0" w:color="auto"/>
                                      </w:divBdr>
                                      <w:divsChild>
                                        <w:div w:id="124281727">
                                          <w:marLeft w:val="0"/>
                                          <w:marRight w:val="0"/>
                                          <w:marTop w:val="0"/>
                                          <w:marBottom w:val="0"/>
                                          <w:divBdr>
                                            <w:top w:val="none" w:sz="0" w:space="0" w:color="auto"/>
                                            <w:left w:val="none" w:sz="0" w:space="0" w:color="auto"/>
                                            <w:bottom w:val="none" w:sz="0" w:space="0" w:color="auto"/>
                                            <w:right w:val="none" w:sz="0" w:space="0" w:color="auto"/>
                                          </w:divBdr>
                                          <w:divsChild>
                                            <w:div w:id="1236088135">
                                              <w:marLeft w:val="0"/>
                                              <w:marRight w:val="0"/>
                                              <w:marTop w:val="0"/>
                                              <w:marBottom w:val="0"/>
                                              <w:divBdr>
                                                <w:top w:val="none" w:sz="0" w:space="0" w:color="auto"/>
                                                <w:left w:val="none" w:sz="0" w:space="0" w:color="auto"/>
                                                <w:bottom w:val="none" w:sz="0" w:space="0" w:color="auto"/>
                                                <w:right w:val="none" w:sz="0" w:space="0" w:color="auto"/>
                                              </w:divBdr>
                                              <w:divsChild>
                                                <w:div w:id="1852796842">
                                                  <w:marLeft w:val="0"/>
                                                  <w:marRight w:val="0"/>
                                                  <w:marTop w:val="0"/>
                                                  <w:marBottom w:val="0"/>
                                                  <w:divBdr>
                                                    <w:top w:val="none" w:sz="0" w:space="0" w:color="auto"/>
                                                    <w:left w:val="none" w:sz="0" w:space="0" w:color="auto"/>
                                                    <w:bottom w:val="none" w:sz="0" w:space="0" w:color="auto"/>
                                                    <w:right w:val="none" w:sz="0" w:space="0" w:color="auto"/>
                                                  </w:divBdr>
                                                </w:div>
                                                <w:div w:id="152517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409191">
          <w:marLeft w:val="0"/>
          <w:marRight w:val="0"/>
          <w:marTop w:val="0"/>
          <w:marBottom w:val="0"/>
          <w:divBdr>
            <w:top w:val="none" w:sz="0" w:space="0" w:color="auto"/>
            <w:left w:val="none" w:sz="0" w:space="0" w:color="auto"/>
            <w:bottom w:val="none" w:sz="0" w:space="0" w:color="auto"/>
            <w:right w:val="none" w:sz="0" w:space="0" w:color="auto"/>
          </w:divBdr>
          <w:divsChild>
            <w:div w:id="1986008492">
              <w:marLeft w:val="0"/>
              <w:marRight w:val="0"/>
              <w:marTop w:val="0"/>
              <w:marBottom w:val="0"/>
              <w:divBdr>
                <w:top w:val="none" w:sz="0" w:space="0" w:color="auto"/>
                <w:left w:val="none" w:sz="0" w:space="0" w:color="auto"/>
                <w:bottom w:val="none" w:sz="0" w:space="0" w:color="auto"/>
                <w:right w:val="none" w:sz="0" w:space="0" w:color="auto"/>
              </w:divBdr>
              <w:divsChild>
                <w:div w:id="1304853079">
                  <w:marLeft w:val="0"/>
                  <w:marRight w:val="0"/>
                  <w:marTop w:val="0"/>
                  <w:marBottom w:val="0"/>
                  <w:divBdr>
                    <w:top w:val="none" w:sz="0" w:space="0" w:color="auto"/>
                    <w:left w:val="none" w:sz="0" w:space="0" w:color="auto"/>
                    <w:bottom w:val="none" w:sz="0" w:space="0" w:color="auto"/>
                    <w:right w:val="none" w:sz="0" w:space="0" w:color="auto"/>
                  </w:divBdr>
                  <w:divsChild>
                    <w:div w:id="689641826">
                      <w:marLeft w:val="0"/>
                      <w:marRight w:val="0"/>
                      <w:marTop w:val="0"/>
                      <w:marBottom w:val="0"/>
                      <w:divBdr>
                        <w:top w:val="none" w:sz="0" w:space="0" w:color="auto"/>
                        <w:left w:val="none" w:sz="0" w:space="0" w:color="auto"/>
                        <w:bottom w:val="none" w:sz="0" w:space="0" w:color="auto"/>
                        <w:right w:val="none" w:sz="0" w:space="0" w:color="auto"/>
                      </w:divBdr>
                      <w:divsChild>
                        <w:div w:id="1095132001">
                          <w:marLeft w:val="0"/>
                          <w:marRight w:val="0"/>
                          <w:marTop w:val="0"/>
                          <w:marBottom w:val="0"/>
                          <w:divBdr>
                            <w:top w:val="none" w:sz="0" w:space="0" w:color="auto"/>
                            <w:left w:val="none" w:sz="0" w:space="0" w:color="auto"/>
                            <w:bottom w:val="none" w:sz="0" w:space="0" w:color="auto"/>
                            <w:right w:val="none" w:sz="0" w:space="0" w:color="auto"/>
                          </w:divBdr>
                          <w:divsChild>
                            <w:div w:id="777676188">
                              <w:marLeft w:val="0"/>
                              <w:marRight w:val="120"/>
                              <w:marTop w:val="0"/>
                              <w:marBottom w:val="0"/>
                              <w:divBdr>
                                <w:top w:val="none" w:sz="0" w:space="0" w:color="auto"/>
                                <w:left w:val="none" w:sz="0" w:space="0" w:color="auto"/>
                                <w:bottom w:val="none" w:sz="0" w:space="0" w:color="auto"/>
                                <w:right w:val="none" w:sz="0" w:space="0" w:color="auto"/>
                              </w:divBdr>
                            </w:div>
                            <w:div w:id="882442322">
                              <w:marLeft w:val="-240"/>
                              <w:marRight w:val="-120"/>
                              <w:marTop w:val="0"/>
                              <w:marBottom w:val="0"/>
                              <w:divBdr>
                                <w:top w:val="none" w:sz="0" w:space="0" w:color="auto"/>
                                <w:left w:val="none" w:sz="0" w:space="0" w:color="auto"/>
                                <w:bottom w:val="none" w:sz="0" w:space="0" w:color="auto"/>
                                <w:right w:val="none" w:sz="0" w:space="0" w:color="auto"/>
                              </w:divBdr>
                              <w:divsChild>
                                <w:div w:id="1105031477">
                                  <w:marLeft w:val="0"/>
                                  <w:marRight w:val="0"/>
                                  <w:marTop w:val="0"/>
                                  <w:marBottom w:val="60"/>
                                  <w:divBdr>
                                    <w:top w:val="none" w:sz="0" w:space="0" w:color="auto"/>
                                    <w:left w:val="none" w:sz="0" w:space="0" w:color="auto"/>
                                    <w:bottom w:val="none" w:sz="0" w:space="0" w:color="auto"/>
                                    <w:right w:val="none" w:sz="0" w:space="0" w:color="auto"/>
                                  </w:divBdr>
                                  <w:divsChild>
                                    <w:div w:id="766849956">
                                      <w:marLeft w:val="0"/>
                                      <w:marRight w:val="0"/>
                                      <w:marTop w:val="0"/>
                                      <w:marBottom w:val="0"/>
                                      <w:divBdr>
                                        <w:top w:val="none" w:sz="0" w:space="0" w:color="auto"/>
                                        <w:left w:val="none" w:sz="0" w:space="0" w:color="auto"/>
                                        <w:bottom w:val="none" w:sz="0" w:space="0" w:color="auto"/>
                                        <w:right w:val="none" w:sz="0" w:space="0" w:color="auto"/>
                                      </w:divBdr>
                                      <w:divsChild>
                                        <w:div w:id="1217088148">
                                          <w:marLeft w:val="0"/>
                                          <w:marRight w:val="0"/>
                                          <w:marTop w:val="0"/>
                                          <w:marBottom w:val="0"/>
                                          <w:divBdr>
                                            <w:top w:val="none" w:sz="0" w:space="0" w:color="auto"/>
                                            <w:left w:val="none" w:sz="0" w:space="0" w:color="auto"/>
                                            <w:bottom w:val="none" w:sz="0" w:space="0" w:color="auto"/>
                                            <w:right w:val="none" w:sz="0" w:space="0" w:color="auto"/>
                                          </w:divBdr>
                                          <w:divsChild>
                                            <w:div w:id="747923241">
                                              <w:marLeft w:val="0"/>
                                              <w:marRight w:val="0"/>
                                              <w:marTop w:val="0"/>
                                              <w:marBottom w:val="0"/>
                                              <w:divBdr>
                                                <w:top w:val="none" w:sz="0" w:space="0" w:color="auto"/>
                                                <w:left w:val="none" w:sz="0" w:space="0" w:color="auto"/>
                                                <w:bottom w:val="none" w:sz="0" w:space="0" w:color="auto"/>
                                                <w:right w:val="none" w:sz="0" w:space="0" w:color="auto"/>
                                              </w:divBdr>
                                              <w:divsChild>
                                                <w:div w:id="753864232">
                                                  <w:marLeft w:val="0"/>
                                                  <w:marRight w:val="0"/>
                                                  <w:marTop w:val="0"/>
                                                  <w:marBottom w:val="0"/>
                                                  <w:divBdr>
                                                    <w:top w:val="none" w:sz="0" w:space="0" w:color="auto"/>
                                                    <w:left w:val="none" w:sz="0" w:space="0" w:color="auto"/>
                                                    <w:bottom w:val="none" w:sz="0" w:space="0" w:color="auto"/>
                                                    <w:right w:val="none" w:sz="0" w:space="0" w:color="auto"/>
                                                  </w:divBdr>
                                                </w:div>
                                                <w:div w:id="11936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4838186">
          <w:marLeft w:val="0"/>
          <w:marRight w:val="0"/>
          <w:marTop w:val="0"/>
          <w:marBottom w:val="0"/>
          <w:divBdr>
            <w:top w:val="none" w:sz="0" w:space="0" w:color="auto"/>
            <w:left w:val="none" w:sz="0" w:space="0" w:color="auto"/>
            <w:bottom w:val="none" w:sz="0" w:space="0" w:color="auto"/>
            <w:right w:val="none" w:sz="0" w:space="0" w:color="auto"/>
          </w:divBdr>
          <w:divsChild>
            <w:div w:id="1761830988">
              <w:marLeft w:val="0"/>
              <w:marRight w:val="0"/>
              <w:marTop w:val="0"/>
              <w:marBottom w:val="0"/>
              <w:divBdr>
                <w:top w:val="none" w:sz="0" w:space="0" w:color="auto"/>
                <w:left w:val="none" w:sz="0" w:space="0" w:color="auto"/>
                <w:bottom w:val="none" w:sz="0" w:space="0" w:color="auto"/>
                <w:right w:val="none" w:sz="0" w:space="0" w:color="auto"/>
              </w:divBdr>
              <w:divsChild>
                <w:div w:id="549075971">
                  <w:marLeft w:val="0"/>
                  <w:marRight w:val="0"/>
                  <w:marTop w:val="0"/>
                  <w:marBottom w:val="0"/>
                  <w:divBdr>
                    <w:top w:val="none" w:sz="0" w:space="0" w:color="auto"/>
                    <w:left w:val="none" w:sz="0" w:space="0" w:color="auto"/>
                    <w:bottom w:val="none" w:sz="0" w:space="0" w:color="auto"/>
                    <w:right w:val="none" w:sz="0" w:space="0" w:color="auto"/>
                  </w:divBdr>
                  <w:divsChild>
                    <w:div w:id="727339158">
                      <w:marLeft w:val="0"/>
                      <w:marRight w:val="0"/>
                      <w:marTop w:val="0"/>
                      <w:marBottom w:val="0"/>
                      <w:divBdr>
                        <w:top w:val="none" w:sz="0" w:space="0" w:color="auto"/>
                        <w:left w:val="none" w:sz="0" w:space="0" w:color="auto"/>
                        <w:bottom w:val="none" w:sz="0" w:space="0" w:color="auto"/>
                        <w:right w:val="none" w:sz="0" w:space="0" w:color="auto"/>
                      </w:divBdr>
                      <w:divsChild>
                        <w:div w:id="1989246332">
                          <w:marLeft w:val="0"/>
                          <w:marRight w:val="0"/>
                          <w:marTop w:val="0"/>
                          <w:marBottom w:val="0"/>
                          <w:divBdr>
                            <w:top w:val="none" w:sz="0" w:space="0" w:color="auto"/>
                            <w:left w:val="none" w:sz="0" w:space="0" w:color="auto"/>
                            <w:bottom w:val="none" w:sz="0" w:space="0" w:color="auto"/>
                            <w:right w:val="none" w:sz="0" w:space="0" w:color="auto"/>
                          </w:divBdr>
                          <w:divsChild>
                            <w:div w:id="1584604705">
                              <w:marLeft w:val="0"/>
                              <w:marRight w:val="120"/>
                              <w:marTop w:val="0"/>
                              <w:marBottom w:val="0"/>
                              <w:divBdr>
                                <w:top w:val="none" w:sz="0" w:space="0" w:color="auto"/>
                                <w:left w:val="none" w:sz="0" w:space="0" w:color="auto"/>
                                <w:bottom w:val="none" w:sz="0" w:space="0" w:color="auto"/>
                                <w:right w:val="none" w:sz="0" w:space="0" w:color="auto"/>
                              </w:divBdr>
                            </w:div>
                            <w:div w:id="2007243941">
                              <w:marLeft w:val="-240"/>
                              <w:marRight w:val="-120"/>
                              <w:marTop w:val="0"/>
                              <w:marBottom w:val="0"/>
                              <w:divBdr>
                                <w:top w:val="none" w:sz="0" w:space="0" w:color="auto"/>
                                <w:left w:val="none" w:sz="0" w:space="0" w:color="auto"/>
                                <w:bottom w:val="none" w:sz="0" w:space="0" w:color="auto"/>
                                <w:right w:val="none" w:sz="0" w:space="0" w:color="auto"/>
                              </w:divBdr>
                              <w:divsChild>
                                <w:div w:id="197788121">
                                  <w:marLeft w:val="0"/>
                                  <w:marRight w:val="0"/>
                                  <w:marTop w:val="0"/>
                                  <w:marBottom w:val="60"/>
                                  <w:divBdr>
                                    <w:top w:val="none" w:sz="0" w:space="0" w:color="auto"/>
                                    <w:left w:val="none" w:sz="0" w:space="0" w:color="auto"/>
                                    <w:bottom w:val="none" w:sz="0" w:space="0" w:color="auto"/>
                                    <w:right w:val="none" w:sz="0" w:space="0" w:color="auto"/>
                                  </w:divBdr>
                                  <w:divsChild>
                                    <w:div w:id="1277785830">
                                      <w:marLeft w:val="0"/>
                                      <w:marRight w:val="0"/>
                                      <w:marTop w:val="0"/>
                                      <w:marBottom w:val="0"/>
                                      <w:divBdr>
                                        <w:top w:val="none" w:sz="0" w:space="0" w:color="auto"/>
                                        <w:left w:val="none" w:sz="0" w:space="0" w:color="auto"/>
                                        <w:bottom w:val="none" w:sz="0" w:space="0" w:color="auto"/>
                                        <w:right w:val="none" w:sz="0" w:space="0" w:color="auto"/>
                                      </w:divBdr>
                                      <w:divsChild>
                                        <w:div w:id="2048992400">
                                          <w:marLeft w:val="0"/>
                                          <w:marRight w:val="0"/>
                                          <w:marTop w:val="0"/>
                                          <w:marBottom w:val="0"/>
                                          <w:divBdr>
                                            <w:top w:val="none" w:sz="0" w:space="0" w:color="auto"/>
                                            <w:left w:val="none" w:sz="0" w:space="0" w:color="auto"/>
                                            <w:bottom w:val="none" w:sz="0" w:space="0" w:color="auto"/>
                                            <w:right w:val="none" w:sz="0" w:space="0" w:color="auto"/>
                                          </w:divBdr>
                                          <w:divsChild>
                                            <w:div w:id="1586961126">
                                              <w:marLeft w:val="0"/>
                                              <w:marRight w:val="0"/>
                                              <w:marTop w:val="0"/>
                                              <w:marBottom w:val="0"/>
                                              <w:divBdr>
                                                <w:top w:val="none" w:sz="0" w:space="0" w:color="auto"/>
                                                <w:left w:val="none" w:sz="0" w:space="0" w:color="auto"/>
                                                <w:bottom w:val="none" w:sz="0" w:space="0" w:color="auto"/>
                                                <w:right w:val="none" w:sz="0" w:space="0" w:color="auto"/>
                                              </w:divBdr>
                                              <w:divsChild>
                                                <w:div w:id="1141574417">
                                                  <w:marLeft w:val="0"/>
                                                  <w:marRight w:val="0"/>
                                                  <w:marTop w:val="0"/>
                                                  <w:marBottom w:val="0"/>
                                                  <w:divBdr>
                                                    <w:top w:val="none" w:sz="0" w:space="0" w:color="auto"/>
                                                    <w:left w:val="none" w:sz="0" w:space="0" w:color="auto"/>
                                                    <w:bottom w:val="none" w:sz="0" w:space="0" w:color="auto"/>
                                                    <w:right w:val="none" w:sz="0" w:space="0" w:color="auto"/>
                                                  </w:divBdr>
                                                </w:div>
                                                <w:div w:id="3933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597912">
          <w:marLeft w:val="0"/>
          <w:marRight w:val="0"/>
          <w:marTop w:val="0"/>
          <w:marBottom w:val="0"/>
          <w:divBdr>
            <w:top w:val="none" w:sz="0" w:space="0" w:color="auto"/>
            <w:left w:val="none" w:sz="0" w:space="0" w:color="auto"/>
            <w:bottom w:val="none" w:sz="0" w:space="0" w:color="auto"/>
            <w:right w:val="none" w:sz="0" w:space="0" w:color="auto"/>
          </w:divBdr>
          <w:divsChild>
            <w:div w:id="1471287603">
              <w:marLeft w:val="0"/>
              <w:marRight w:val="0"/>
              <w:marTop w:val="0"/>
              <w:marBottom w:val="0"/>
              <w:divBdr>
                <w:top w:val="none" w:sz="0" w:space="0" w:color="auto"/>
                <w:left w:val="none" w:sz="0" w:space="0" w:color="auto"/>
                <w:bottom w:val="none" w:sz="0" w:space="0" w:color="auto"/>
                <w:right w:val="none" w:sz="0" w:space="0" w:color="auto"/>
              </w:divBdr>
              <w:divsChild>
                <w:div w:id="505176170">
                  <w:marLeft w:val="0"/>
                  <w:marRight w:val="0"/>
                  <w:marTop w:val="0"/>
                  <w:marBottom w:val="0"/>
                  <w:divBdr>
                    <w:top w:val="none" w:sz="0" w:space="0" w:color="auto"/>
                    <w:left w:val="none" w:sz="0" w:space="0" w:color="auto"/>
                    <w:bottom w:val="none" w:sz="0" w:space="0" w:color="auto"/>
                    <w:right w:val="none" w:sz="0" w:space="0" w:color="auto"/>
                  </w:divBdr>
                  <w:divsChild>
                    <w:div w:id="415637040">
                      <w:marLeft w:val="0"/>
                      <w:marRight w:val="0"/>
                      <w:marTop w:val="0"/>
                      <w:marBottom w:val="0"/>
                      <w:divBdr>
                        <w:top w:val="none" w:sz="0" w:space="0" w:color="auto"/>
                        <w:left w:val="none" w:sz="0" w:space="0" w:color="auto"/>
                        <w:bottom w:val="none" w:sz="0" w:space="0" w:color="auto"/>
                        <w:right w:val="none" w:sz="0" w:space="0" w:color="auto"/>
                      </w:divBdr>
                      <w:divsChild>
                        <w:div w:id="2002925616">
                          <w:marLeft w:val="0"/>
                          <w:marRight w:val="0"/>
                          <w:marTop w:val="0"/>
                          <w:marBottom w:val="0"/>
                          <w:divBdr>
                            <w:top w:val="none" w:sz="0" w:space="0" w:color="auto"/>
                            <w:left w:val="none" w:sz="0" w:space="0" w:color="auto"/>
                            <w:bottom w:val="none" w:sz="0" w:space="0" w:color="auto"/>
                            <w:right w:val="none" w:sz="0" w:space="0" w:color="auto"/>
                          </w:divBdr>
                          <w:divsChild>
                            <w:div w:id="1406076586">
                              <w:marLeft w:val="0"/>
                              <w:marRight w:val="120"/>
                              <w:marTop w:val="0"/>
                              <w:marBottom w:val="0"/>
                              <w:divBdr>
                                <w:top w:val="none" w:sz="0" w:space="0" w:color="auto"/>
                                <w:left w:val="none" w:sz="0" w:space="0" w:color="auto"/>
                                <w:bottom w:val="none" w:sz="0" w:space="0" w:color="auto"/>
                                <w:right w:val="none" w:sz="0" w:space="0" w:color="auto"/>
                              </w:divBdr>
                              <w:divsChild>
                                <w:div w:id="217787591">
                                  <w:marLeft w:val="-300"/>
                                  <w:marRight w:val="0"/>
                                  <w:marTop w:val="0"/>
                                  <w:marBottom w:val="0"/>
                                  <w:divBdr>
                                    <w:top w:val="none" w:sz="0" w:space="0" w:color="auto"/>
                                    <w:left w:val="none" w:sz="0" w:space="0" w:color="auto"/>
                                    <w:bottom w:val="none" w:sz="0" w:space="0" w:color="auto"/>
                                    <w:right w:val="none" w:sz="0" w:space="0" w:color="auto"/>
                                  </w:divBdr>
                                </w:div>
                              </w:divsChild>
                            </w:div>
                            <w:div w:id="290329985">
                              <w:marLeft w:val="-240"/>
                              <w:marRight w:val="-120"/>
                              <w:marTop w:val="0"/>
                              <w:marBottom w:val="0"/>
                              <w:divBdr>
                                <w:top w:val="none" w:sz="0" w:space="0" w:color="auto"/>
                                <w:left w:val="none" w:sz="0" w:space="0" w:color="auto"/>
                                <w:bottom w:val="none" w:sz="0" w:space="0" w:color="auto"/>
                                <w:right w:val="none" w:sz="0" w:space="0" w:color="auto"/>
                              </w:divBdr>
                              <w:divsChild>
                                <w:div w:id="398788772">
                                  <w:marLeft w:val="0"/>
                                  <w:marRight w:val="0"/>
                                  <w:marTop w:val="0"/>
                                  <w:marBottom w:val="60"/>
                                  <w:divBdr>
                                    <w:top w:val="none" w:sz="0" w:space="0" w:color="auto"/>
                                    <w:left w:val="none" w:sz="0" w:space="0" w:color="auto"/>
                                    <w:bottom w:val="none" w:sz="0" w:space="0" w:color="auto"/>
                                    <w:right w:val="none" w:sz="0" w:space="0" w:color="auto"/>
                                  </w:divBdr>
                                  <w:divsChild>
                                    <w:div w:id="538392614">
                                      <w:marLeft w:val="0"/>
                                      <w:marRight w:val="0"/>
                                      <w:marTop w:val="0"/>
                                      <w:marBottom w:val="0"/>
                                      <w:divBdr>
                                        <w:top w:val="none" w:sz="0" w:space="0" w:color="auto"/>
                                        <w:left w:val="none" w:sz="0" w:space="0" w:color="auto"/>
                                        <w:bottom w:val="none" w:sz="0" w:space="0" w:color="auto"/>
                                        <w:right w:val="none" w:sz="0" w:space="0" w:color="auto"/>
                                      </w:divBdr>
                                      <w:divsChild>
                                        <w:div w:id="1966695178">
                                          <w:marLeft w:val="0"/>
                                          <w:marRight w:val="0"/>
                                          <w:marTop w:val="0"/>
                                          <w:marBottom w:val="0"/>
                                          <w:divBdr>
                                            <w:top w:val="none" w:sz="0" w:space="0" w:color="auto"/>
                                            <w:left w:val="none" w:sz="0" w:space="0" w:color="auto"/>
                                            <w:bottom w:val="none" w:sz="0" w:space="0" w:color="auto"/>
                                            <w:right w:val="none" w:sz="0" w:space="0" w:color="auto"/>
                                          </w:divBdr>
                                          <w:divsChild>
                                            <w:div w:id="1842693615">
                                              <w:marLeft w:val="0"/>
                                              <w:marRight w:val="0"/>
                                              <w:marTop w:val="0"/>
                                              <w:marBottom w:val="0"/>
                                              <w:divBdr>
                                                <w:top w:val="none" w:sz="0" w:space="0" w:color="auto"/>
                                                <w:left w:val="none" w:sz="0" w:space="0" w:color="auto"/>
                                                <w:bottom w:val="none" w:sz="0" w:space="0" w:color="auto"/>
                                                <w:right w:val="none" w:sz="0" w:space="0" w:color="auto"/>
                                              </w:divBdr>
                                              <w:divsChild>
                                                <w:div w:id="668413646">
                                                  <w:marLeft w:val="0"/>
                                                  <w:marRight w:val="0"/>
                                                  <w:marTop w:val="0"/>
                                                  <w:marBottom w:val="0"/>
                                                  <w:divBdr>
                                                    <w:top w:val="none" w:sz="0" w:space="0" w:color="auto"/>
                                                    <w:left w:val="none" w:sz="0" w:space="0" w:color="auto"/>
                                                    <w:bottom w:val="none" w:sz="0" w:space="0" w:color="auto"/>
                                                    <w:right w:val="none" w:sz="0" w:space="0" w:color="auto"/>
                                                  </w:divBdr>
                                                </w:div>
                                                <w:div w:id="1440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86720">
          <w:marLeft w:val="0"/>
          <w:marRight w:val="0"/>
          <w:marTop w:val="0"/>
          <w:marBottom w:val="0"/>
          <w:divBdr>
            <w:top w:val="none" w:sz="0" w:space="0" w:color="auto"/>
            <w:left w:val="none" w:sz="0" w:space="0" w:color="auto"/>
            <w:bottom w:val="none" w:sz="0" w:space="0" w:color="auto"/>
            <w:right w:val="none" w:sz="0" w:space="0" w:color="auto"/>
          </w:divBdr>
          <w:divsChild>
            <w:div w:id="783499175">
              <w:marLeft w:val="0"/>
              <w:marRight w:val="0"/>
              <w:marTop w:val="0"/>
              <w:marBottom w:val="0"/>
              <w:divBdr>
                <w:top w:val="none" w:sz="0" w:space="0" w:color="auto"/>
                <w:left w:val="none" w:sz="0" w:space="0" w:color="auto"/>
                <w:bottom w:val="none" w:sz="0" w:space="0" w:color="auto"/>
                <w:right w:val="none" w:sz="0" w:space="0" w:color="auto"/>
              </w:divBdr>
              <w:divsChild>
                <w:div w:id="941568371">
                  <w:marLeft w:val="0"/>
                  <w:marRight w:val="0"/>
                  <w:marTop w:val="0"/>
                  <w:marBottom w:val="0"/>
                  <w:divBdr>
                    <w:top w:val="none" w:sz="0" w:space="0" w:color="auto"/>
                    <w:left w:val="none" w:sz="0" w:space="0" w:color="auto"/>
                    <w:bottom w:val="none" w:sz="0" w:space="0" w:color="auto"/>
                    <w:right w:val="none" w:sz="0" w:space="0" w:color="auto"/>
                  </w:divBdr>
                  <w:divsChild>
                    <w:div w:id="1053579001">
                      <w:marLeft w:val="0"/>
                      <w:marRight w:val="0"/>
                      <w:marTop w:val="0"/>
                      <w:marBottom w:val="0"/>
                      <w:divBdr>
                        <w:top w:val="none" w:sz="0" w:space="0" w:color="auto"/>
                        <w:left w:val="none" w:sz="0" w:space="0" w:color="auto"/>
                        <w:bottom w:val="none" w:sz="0" w:space="0" w:color="auto"/>
                        <w:right w:val="none" w:sz="0" w:space="0" w:color="auto"/>
                      </w:divBdr>
                      <w:divsChild>
                        <w:div w:id="1955551830">
                          <w:marLeft w:val="0"/>
                          <w:marRight w:val="0"/>
                          <w:marTop w:val="0"/>
                          <w:marBottom w:val="0"/>
                          <w:divBdr>
                            <w:top w:val="none" w:sz="0" w:space="0" w:color="auto"/>
                            <w:left w:val="none" w:sz="0" w:space="0" w:color="auto"/>
                            <w:bottom w:val="none" w:sz="0" w:space="0" w:color="auto"/>
                            <w:right w:val="none" w:sz="0" w:space="0" w:color="auto"/>
                          </w:divBdr>
                          <w:divsChild>
                            <w:div w:id="397870449">
                              <w:marLeft w:val="0"/>
                              <w:marRight w:val="120"/>
                              <w:marTop w:val="0"/>
                              <w:marBottom w:val="0"/>
                              <w:divBdr>
                                <w:top w:val="none" w:sz="0" w:space="0" w:color="auto"/>
                                <w:left w:val="none" w:sz="0" w:space="0" w:color="auto"/>
                                <w:bottom w:val="none" w:sz="0" w:space="0" w:color="auto"/>
                                <w:right w:val="none" w:sz="0" w:space="0" w:color="auto"/>
                              </w:divBdr>
                            </w:div>
                            <w:div w:id="2129354028">
                              <w:marLeft w:val="-240"/>
                              <w:marRight w:val="-120"/>
                              <w:marTop w:val="0"/>
                              <w:marBottom w:val="0"/>
                              <w:divBdr>
                                <w:top w:val="none" w:sz="0" w:space="0" w:color="auto"/>
                                <w:left w:val="none" w:sz="0" w:space="0" w:color="auto"/>
                                <w:bottom w:val="none" w:sz="0" w:space="0" w:color="auto"/>
                                <w:right w:val="none" w:sz="0" w:space="0" w:color="auto"/>
                              </w:divBdr>
                              <w:divsChild>
                                <w:div w:id="136848947">
                                  <w:marLeft w:val="0"/>
                                  <w:marRight w:val="0"/>
                                  <w:marTop w:val="0"/>
                                  <w:marBottom w:val="60"/>
                                  <w:divBdr>
                                    <w:top w:val="none" w:sz="0" w:space="0" w:color="auto"/>
                                    <w:left w:val="none" w:sz="0" w:space="0" w:color="auto"/>
                                    <w:bottom w:val="none" w:sz="0" w:space="0" w:color="auto"/>
                                    <w:right w:val="none" w:sz="0" w:space="0" w:color="auto"/>
                                  </w:divBdr>
                                  <w:divsChild>
                                    <w:div w:id="1324062">
                                      <w:marLeft w:val="0"/>
                                      <w:marRight w:val="0"/>
                                      <w:marTop w:val="0"/>
                                      <w:marBottom w:val="0"/>
                                      <w:divBdr>
                                        <w:top w:val="none" w:sz="0" w:space="0" w:color="auto"/>
                                        <w:left w:val="none" w:sz="0" w:space="0" w:color="auto"/>
                                        <w:bottom w:val="none" w:sz="0" w:space="0" w:color="auto"/>
                                        <w:right w:val="none" w:sz="0" w:space="0" w:color="auto"/>
                                      </w:divBdr>
                                      <w:divsChild>
                                        <w:div w:id="2087415602">
                                          <w:marLeft w:val="0"/>
                                          <w:marRight w:val="0"/>
                                          <w:marTop w:val="0"/>
                                          <w:marBottom w:val="0"/>
                                          <w:divBdr>
                                            <w:top w:val="none" w:sz="0" w:space="0" w:color="auto"/>
                                            <w:left w:val="none" w:sz="0" w:space="0" w:color="auto"/>
                                            <w:bottom w:val="none" w:sz="0" w:space="0" w:color="auto"/>
                                            <w:right w:val="none" w:sz="0" w:space="0" w:color="auto"/>
                                          </w:divBdr>
                                          <w:divsChild>
                                            <w:div w:id="93866326">
                                              <w:marLeft w:val="0"/>
                                              <w:marRight w:val="0"/>
                                              <w:marTop w:val="0"/>
                                              <w:marBottom w:val="0"/>
                                              <w:divBdr>
                                                <w:top w:val="none" w:sz="0" w:space="0" w:color="auto"/>
                                                <w:left w:val="none" w:sz="0" w:space="0" w:color="auto"/>
                                                <w:bottom w:val="none" w:sz="0" w:space="0" w:color="auto"/>
                                                <w:right w:val="none" w:sz="0" w:space="0" w:color="auto"/>
                                              </w:divBdr>
                                              <w:divsChild>
                                                <w:div w:id="924144682">
                                                  <w:marLeft w:val="0"/>
                                                  <w:marRight w:val="0"/>
                                                  <w:marTop w:val="0"/>
                                                  <w:marBottom w:val="0"/>
                                                  <w:divBdr>
                                                    <w:top w:val="none" w:sz="0" w:space="0" w:color="auto"/>
                                                    <w:left w:val="none" w:sz="0" w:space="0" w:color="auto"/>
                                                    <w:bottom w:val="none" w:sz="0" w:space="0" w:color="auto"/>
                                                    <w:right w:val="none" w:sz="0" w:space="0" w:color="auto"/>
                                                  </w:divBdr>
                                                </w:div>
                                                <w:div w:id="1240479861">
                                                  <w:marLeft w:val="0"/>
                                                  <w:marRight w:val="0"/>
                                                  <w:marTop w:val="0"/>
                                                  <w:marBottom w:val="0"/>
                                                  <w:divBdr>
                                                    <w:top w:val="none" w:sz="0" w:space="0" w:color="auto"/>
                                                    <w:left w:val="none" w:sz="0" w:space="0" w:color="auto"/>
                                                    <w:bottom w:val="none" w:sz="0" w:space="0" w:color="auto"/>
                                                    <w:right w:val="none" w:sz="0" w:space="0" w:color="auto"/>
                                                  </w:divBdr>
                                                </w:div>
                                                <w:div w:id="12889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622828">
          <w:marLeft w:val="0"/>
          <w:marRight w:val="0"/>
          <w:marTop w:val="0"/>
          <w:marBottom w:val="0"/>
          <w:divBdr>
            <w:top w:val="none" w:sz="0" w:space="0" w:color="auto"/>
            <w:left w:val="none" w:sz="0" w:space="0" w:color="auto"/>
            <w:bottom w:val="none" w:sz="0" w:space="0" w:color="auto"/>
            <w:right w:val="none" w:sz="0" w:space="0" w:color="auto"/>
          </w:divBdr>
          <w:divsChild>
            <w:div w:id="469711505">
              <w:marLeft w:val="0"/>
              <w:marRight w:val="0"/>
              <w:marTop w:val="0"/>
              <w:marBottom w:val="0"/>
              <w:divBdr>
                <w:top w:val="none" w:sz="0" w:space="0" w:color="auto"/>
                <w:left w:val="none" w:sz="0" w:space="0" w:color="auto"/>
                <w:bottom w:val="none" w:sz="0" w:space="0" w:color="auto"/>
                <w:right w:val="none" w:sz="0" w:space="0" w:color="auto"/>
              </w:divBdr>
              <w:divsChild>
                <w:div w:id="176237245">
                  <w:marLeft w:val="0"/>
                  <w:marRight w:val="0"/>
                  <w:marTop w:val="0"/>
                  <w:marBottom w:val="0"/>
                  <w:divBdr>
                    <w:top w:val="none" w:sz="0" w:space="0" w:color="auto"/>
                    <w:left w:val="none" w:sz="0" w:space="0" w:color="auto"/>
                    <w:bottom w:val="none" w:sz="0" w:space="0" w:color="auto"/>
                    <w:right w:val="none" w:sz="0" w:space="0" w:color="auto"/>
                  </w:divBdr>
                  <w:divsChild>
                    <w:div w:id="1354965618">
                      <w:marLeft w:val="0"/>
                      <w:marRight w:val="0"/>
                      <w:marTop w:val="0"/>
                      <w:marBottom w:val="0"/>
                      <w:divBdr>
                        <w:top w:val="none" w:sz="0" w:space="0" w:color="auto"/>
                        <w:left w:val="none" w:sz="0" w:space="0" w:color="auto"/>
                        <w:bottom w:val="none" w:sz="0" w:space="0" w:color="auto"/>
                        <w:right w:val="none" w:sz="0" w:space="0" w:color="auto"/>
                      </w:divBdr>
                      <w:divsChild>
                        <w:div w:id="2133477940">
                          <w:marLeft w:val="0"/>
                          <w:marRight w:val="0"/>
                          <w:marTop w:val="0"/>
                          <w:marBottom w:val="0"/>
                          <w:divBdr>
                            <w:top w:val="none" w:sz="0" w:space="0" w:color="auto"/>
                            <w:left w:val="none" w:sz="0" w:space="0" w:color="auto"/>
                            <w:bottom w:val="none" w:sz="0" w:space="0" w:color="auto"/>
                            <w:right w:val="none" w:sz="0" w:space="0" w:color="auto"/>
                          </w:divBdr>
                          <w:divsChild>
                            <w:div w:id="205873781">
                              <w:marLeft w:val="0"/>
                              <w:marRight w:val="120"/>
                              <w:marTop w:val="0"/>
                              <w:marBottom w:val="0"/>
                              <w:divBdr>
                                <w:top w:val="none" w:sz="0" w:space="0" w:color="auto"/>
                                <w:left w:val="none" w:sz="0" w:space="0" w:color="auto"/>
                                <w:bottom w:val="none" w:sz="0" w:space="0" w:color="auto"/>
                                <w:right w:val="none" w:sz="0" w:space="0" w:color="auto"/>
                              </w:divBdr>
                              <w:divsChild>
                                <w:div w:id="917980659">
                                  <w:marLeft w:val="-300"/>
                                  <w:marRight w:val="0"/>
                                  <w:marTop w:val="0"/>
                                  <w:marBottom w:val="0"/>
                                  <w:divBdr>
                                    <w:top w:val="none" w:sz="0" w:space="0" w:color="auto"/>
                                    <w:left w:val="none" w:sz="0" w:space="0" w:color="auto"/>
                                    <w:bottom w:val="none" w:sz="0" w:space="0" w:color="auto"/>
                                    <w:right w:val="none" w:sz="0" w:space="0" w:color="auto"/>
                                  </w:divBdr>
                                </w:div>
                              </w:divsChild>
                            </w:div>
                            <w:div w:id="812528263">
                              <w:marLeft w:val="-240"/>
                              <w:marRight w:val="-120"/>
                              <w:marTop w:val="0"/>
                              <w:marBottom w:val="0"/>
                              <w:divBdr>
                                <w:top w:val="none" w:sz="0" w:space="0" w:color="auto"/>
                                <w:left w:val="none" w:sz="0" w:space="0" w:color="auto"/>
                                <w:bottom w:val="none" w:sz="0" w:space="0" w:color="auto"/>
                                <w:right w:val="none" w:sz="0" w:space="0" w:color="auto"/>
                              </w:divBdr>
                              <w:divsChild>
                                <w:div w:id="1386491315">
                                  <w:marLeft w:val="0"/>
                                  <w:marRight w:val="0"/>
                                  <w:marTop w:val="0"/>
                                  <w:marBottom w:val="0"/>
                                  <w:divBdr>
                                    <w:top w:val="none" w:sz="0" w:space="0" w:color="auto"/>
                                    <w:left w:val="none" w:sz="0" w:space="0" w:color="auto"/>
                                    <w:bottom w:val="none" w:sz="0" w:space="0" w:color="auto"/>
                                    <w:right w:val="none" w:sz="0" w:space="0" w:color="auto"/>
                                  </w:divBdr>
                                  <w:divsChild>
                                    <w:div w:id="1200436121">
                                      <w:marLeft w:val="0"/>
                                      <w:marRight w:val="0"/>
                                      <w:marTop w:val="0"/>
                                      <w:marBottom w:val="60"/>
                                      <w:divBdr>
                                        <w:top w:val="none" w:sz="0" w:space="0" w:color="auto"/>
                                        <w:left w:val="none" w:sz="0" w:space="0" w:color="auto"/>
                                        <w:bottom w:val="none" w:sz="0" w:space="0" w:color="auto"/>
                                        <w:right w:val="none" w:sz="0" w:space="0" w:color="auto"/>
                                      </w:divBdr>
                                    </w:div>
                                    <w:div w:id="1595819071">
                                      <w:marLeft w:val="0"/>
                                      <w:marRight w:val="0"/>
                                      <w:marTop w:val="0"/>
                                      <w:marBottom w:val="0"/>
                                      <w:divBdr>
                                        <w:top w:val="none" w:sz="0" w:space="0" w:color="auto"/>
                                        <w:left w:val="none" w:sz="0" w:space="0" w:color="auto"/>
                                        <w:bottom w:val="none" w:sz="0" w:space="0" w:color="auto"/>
                                        <w:right w:val="none" w:sz="0" w:space="0" w:color="auto"/>
                                      </w:divBdr>
                                      <w:divsChild>
                                        <w:div w:id="979770369">
                                          <w:marLeft w:val="0"/>
                                          <w:marRight w:val="0"/>
                                          <w:marTop w:val="0"/>
                                          <w:marBottom w:val="120"/>
                                          <w:divBdr>
                                            <w:top w:val="none" w:sz="0" w:space="0" w:color="auto"/>
                                            <w:left w:val="none" w:sz="0" w:space="0" w:color="auto"/>
                                            <w:bottom w:val="none" w:sz="0" w:space="0" w:color="auto"/>
                                            <w:right w:val="none" w:sz="0" w:space="0" w:color="auto"/>
                                          </w:divBdr>
                                          <w:divsChild>
                                            <w:div w:id="1892880820">
                                              <w:marLeft w:val="0"/>
                                              <w:marRight w:val="0"/>
                                              <w:marTop w:val="0"/>
                                              <w:marBottom w:val="0"/>
                                              <w:divBdr>
                                                <w:top w:val="none" w:sz="0" w:space="0" w:color="auto"/>
                                                <w:left w:val="none" w:sz="0" w:space="0" w:color="auto"/>
                                                <w:bottom w:val="none" w:sz="0" w:space="0" w:color="auto"/>
                                                <w:right w:val="none" w:sz="0" w:space="0" w:color="auto"/>
                                              </w:divBdr>
                                              <w:divsChild>
                                                <w:div w:id="1411272612">
                                                  <w:marLeft w:val="0"/>
                                                  <w:marRight w:val="0"/>
                                                  <w:marTop w:val="0"/>
                                                  <w:marBottom w:val="0"/>
                                                  <w:divBdr>
                                                    <w:top w:val="none" w:sz="0" w:space="0" w:color="auto"/>
                                                    <w:left w:val="none" w:sz="0" w:space="0" w:color="auto"/>
                                                    <w:bottom w:val="none" w:sz="0" w:space="0" w:color="auto"/>
                                                    <w:right w:val="none" w:sz="0" w:space="0" w:color="auto"/>
                                                  </w:divBdr>
                                                  <w:divsChild>
                                                    <w:div w:id="1481576695">
                                                      <w:marLeft w:val="0"/>
                                                      <w:marRight w:val="0"/>
                                                      <w:marTop w:val="0"/>
                                                      <w:marBottom w:val="0"/>
                                                      <w:divBdr>
                                                        <w:top w:val="none" w:sz="0" w:space="0" w:color="auto"/>
                                                        <w:left w:val="none" w:sz="0" w:space="0" w:color="auto"/>
                                                        <w:bottom w:val="none" w:sz="0" w:space="0" w:color="auto"/>
                                                        <w:right w:val="none" w:sz="0" w:space="0" w:color="auto"/>
                                                      </w:divBdr>
                                                      <w:divsChild>
                                                        <w:div w:id="10326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2493805">
          <w:marLeft w:val="0"/>
          <w:marRight w:val="0"/>
          <w:marTop w:val="0"/>
          <w:marBottom w:val="0"/>
          <w:divBdr>
            <w:top w:val="none" w:sz="0" w:space="0" w:color="auto"/>
            <w:left w:val="none" w:sz="0" w:space="0" w:color="auto"/>
            <w:bottom w:val="none" w:sz="0" w:space="0" w:color="auto"/>
            <w:right w:val="none" w:sz="0" w:space="0" w:color="auto"/>
          </w:divBdr>
          <w:divsChild>
            <w:div w:id="240603272">
              <w:marLeft w:val="0"/>
              <w:marRight w:val="0"/>
              <w:marTop w:val="0"/>
              <w:marBottom w:val="0"/>
              <w:divBdr>
                <w:top w:val="none" w:sz="0" w:space="0" w:color="auto"/>
                <w:left w:val="none" w:sz="0" w:space="0" w:color="auto"/>
                <w:bottom w:val="none" w:sz="0" w:space="0" w:color="auto"/>
                <w:right w:val="none" w:sz="0" w:space="0" w:color="auto"/>
              </w:divBdr>
              <w:divsChild>
                <w:div w:id="1890803108">
                  <w:marLeft w:val="0"/>
                  <w:marRight w:val="0"/>
                  <w:marTop w:val="0"/>
                  <w:marBottom w:val="0"/>
                  <w:divBdr>
                    <w:top w:val="none" w:sz="0" w:space="0" w:color="auto"/>
                    <w:left w:val="none" w:sz="0" w:space="0" w:color="auto"/>
                    <w:bottom w:val="none" w:sz="0" w:space="0" w:color="auto"/>
                    <w:right w:val="none" w:sz="0" w:space="0" w:color="auto"/>
                  </w:divBdr>
                  <w:divsChild>
                    <w:div w:id="1031225171">
                      <w:marLeft w:val="0"/>
                      <w:marRight w:val="0"/>
                      <w:marTop w:val="0"/>
                      <w:marBottom w:val="0"/>
                      <w:divBdr>
                        <w:top w:val="none" w:sz="0" w:space="0" w:color="auto"/>
                        <w:left w:val="none" w:sz="0" w:space="0" w:color="auto"/>
                        <w:bottom w:val="none" w:sz="0" w:space="0" w:color="auto"/>
                        <w:right w:val="none" w:sz="0" w:space="0" w:color="auto"/>
                      </w:divBdr>
                      <w:divsChild>
                        <w:div w:id="1831287757">
                          <w:marLeft w:val="0"/>
                          <w:marRight w:val="0"/>
                          <w:marTop w:val="0"/>
                          <w:marBottom w:val="0"/>
                          <w:divBdr>
                            <w:top w:val="none" w:sz="0" w:space="0" w:color="auto"/>
                            <w:left w:val="none" w:sz="0" w:space="0" w:color="auto"/>
                            <w:bottom w:val="none" w:sz="0" w:space="0" w:color="auto"/>
                            <w:right w:val="none" w:sz="0" w:space="0" w:color="auto"/>
                          </w:divBdr>
                          <w:divsChild>
                            <w:div w:id="50201096">
                              <w:marLeft w:val="0"/>
                              <w:marRight w:val="120"/>
                              <w:marTop w:val="0"/>
                              <w:marBottom w:val="0"/>
                              <w:divBdr>
                                <w:top w:val="none" w:sz="0" w:space="0" w:color="auto"/>
                                <w:left w:val="none" w:sz="0" w:space="0" w:color="auto"/>
                                <w:bottom w:val="none" w:sz="0" w:space="0" w:color="auto"/>
                                <w:right w:val="none" w:sz="0" w:space="0" w:color="auto"/>
                              </w:divBdr>
                            </w:div>
                            <w:div w:id="185366426">
                              <w:marLeft w:val="-240"/>
                              <w:marRight w:val="-120"/>
                              <w:marTop w:val="0"/>
                              <w:marBottom w:val="0"/>
                              <w:divBdr>
                                <w:top w:val="none" w:sz="0" w:space="0" w:color="auto"/>
                                <w:left w:val="none" w:sz="0" w:space="0" w:color="auto"/>
                                <w:bottom w:val="none" w:sz="0" w:space="0" w:color="auto"/>
                                <w:right w:val="none" w:sz="0" w:space="0" w:color="auto"/>
                              </w:divBdr>
                              <w:divsChild>
                                <w:div w:id="259263406">
                                  <w:marLeft w:val="0"/>
                                  <w:marRight w:val="0"/>
                                  <w:marTop w:val="0"/>
                                  <w:marBottom w:val="60"/>
                                  <w:divBdr>
                                    <w:top w:val="none" w:sz="0" w:space="0" w:color="auto"/>
                                    <w:left w:val="none" w:sz="0" w:space="0" w:color="auto"/>
                                    <w:bottom w:val="none" w:sz="0" w:space="0" w:color="auto"/>
                                    <w:right w:val="none" w:sz="0" w:space="0" w:color="auto"/>
                                  </w:divBdr>
                                  <w:divsChild>
                                    <w:div w:id="1972126281">
                                      <w:marLeft w:val="0"/>
                                      <w:marRight w:val="0"/>
                                      <w:marTop w:val="0"/>
                                      <w:marBottom w:val="0"/>
                                      <w:divBdr>
                                        <w:top w:val="none" w:sz="0" w:space="0" w:color="auto"/>
                                        <w:left w:val="none" w:sz="0" w:space="0" w:color="auto"/>
                                        <w:bottom w:val="none" w:sz="0" w:space="0" w:color="auto"/>
                                        <w:right w:val="none" w:sz="0" w:space="0" w:color="auto"/>
                                      </w:divBdr>
                                      <w:divsChild>
                                        <w:div w:id="1373841177">
                                          <w:marLeft w:val="0"/>
                                          <w:marRight w:val="0"/>
                                          <w:marTop w:val="0"/>
                                          <w:marBottom w:val="0"/>
                                          <w:divBdr>
                                            <w:top w:val="none" w:sz="0" w:space="0" w:color="auto"/>
                                            <w:left w:val="none" w:sz="0" w:space="0" w:color="auto"/>
                                            <w:bottom w:val="none" w:sz="0" w:space="0" w:color="auto"/>
                                            <w:right w:val="none" w:sz="0" w:space="0" w:color="auto"/>
                                          </w:divBdr>
                                          <w:divsChild>
                                            <w:div w:id="2114323261">
                                              <w:marLeft w:val="0"/>
                                              <w:marRight w:val="0"/>
                                              <w:marTop w:val="0"/>
                                              <w:marBottom w:val="0"/>
                                              <w:divBdr>
                                                <w:top w:val="none" w:sz="0" w:space="0" w:color="auto"/>
                                                <w:left w:val="none" w:sz="0" w:space="0" w:color="auto"/>
                                                <w:bottom w:val="none" w:sz="0" w:space="0" w:color="auto"/>
                                                <w:right w:val="none" w:sz="0" w:space="0" w:color="auto"/>
                                              </w:divBdr>
                                              <w:divsChild>
                                                <w:div w:id="1754476516">
                                                  <w:marLeft w:val="0"/>
                                                  <w:marRight w:val="0"/>
                                                  <w:marTop w:val="0"/>
                                                  <w:marBottom w:val="0"/>
                                                  <w:divBdr>
                                                    <w:top w:val="none" w:sz="0" w:space="0" w:color="auto"/>
                                                    <w:left w:val="none" w:sz="0" w:space="0" w:color="auto"/>
                                                    <w:bottom w:val="none" w:sz="0" w:space="0" w:color="auto"/>
                                                    <w:right w:val="none" w:sz="0" w:space="0" w:color="auto"/>
                                                  </w:divBdr>
                                                </w:div>
                                                <w:div w:id="1472871242">
                                                  <w:marLeft w:val="0"/>
                                                  <w:marRight w:val="0"/>
                                                  <w:marTop w:val="0"/>
                                                  <w:marBottom w:val="0"/>
                                                  <w:divBdr>
                                                    <w:top w:val="none" w:sz="0" w:space="0" w:color="auto"/>
                                                    <w:left w:val="none" w:sz="0" w:space="0" w:color="auto"/>
                                                    <w:bottom w:val="none" w:sz="0" w:space="0" w:color="auto"/>
                                                    <w:right w:val="none" w:sz="0" w:space="0" w:color="auto"/>
                                                  </w:divBdr>
                                                </w:div>
                                                <w:div w:id="18356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896098">
          <w:marLeft w:val="0"/>
          <w:marRight w:val="0"/>
          <w:marTop w:val="0"/>
          <w:marBottom w:val="0"/>
          <w:divBdr>
            <w:top w:val="none" w:sz="0" w:space="0" w:color="auto"/>
            <w:left w:val="none" w:sz="0" w:space="0" w:color="auto"/>
            <w:bottom w:val="none" w:sz="0" w:space="0" w:color="auto"/>
            <w:right w:val="none" w:sz="0" w:space="0" w:color="auto"/>
          </w:divBdr>
          <w:divsChild>
            <w:div w:id="1648586338">
              <w:marLeft w:val="0"/>
              <w:marRight w:val="0"/>
              <w:marTop w:val="0"/>
              <w:marBottom w:val="0"/>
              <w:divBdr>
                <w:top w:val="none" w:sz="0" w:space="0" w:color="auto"/>
                <w:left w:val="none" w:sz="0" w:space="0" w:color="auto"/>
                <w:bottom w:val="none" w:sz="0" w:space="0" w:color="auto"/>
                <w:right w:val="none" w:sz="0" w:space="0" w:color="auto"/>
              </w:divBdr>
              <w:divsChild>
                <w:div w:id="1759793477">
                  <w:marLeft w:val="0"/>
                  <w:marRight w:val="0"/>
                  <w:marTop w:val="0"/>
                  <w:marBottom w:val="0"/>
                  <w:divBdr>
                    <w:top w:val="none" w:sz="0" w:space="0" w:color="auto"/>
                    <w:left w:val="none" w:sz="0" w:space="0" w:color="auto"/>
                    <w:bottom w:val="none" w:sz="0" w:space="0" w:color="auto"/>
                    <w:right w:val="none" w:sz="0" w:space="0" w:color="auto"/>
                  </w:divBdr>
                  <w:divsChild>
                    <w:div w:id="345250634">
                      <w:marLeft w:val="0"/>
                      <w:marRight w:val="0"/>
                      <w:marTop w:val="0"/>
                      <w:marBottom w:val="0"/>
                      <w:divBdr>
                        <w:top w:val="none" w:sz="0" w:space="0" w:color="auto"/>
                        <w:left w:val="none" w:sz="0" w:space="0" w:color="auto"/>
                        <w:bottom w:val="none" w:sz="0" w:space="0" w:color="auto"/>
                        <w:right w:val="none" w:sz="0" w:space="0" w:color="auto"/>
                      </w:divBdr>
                      <w:divsChild>
                        <w:div w:id="1184050083">
                          <w:marLeft w:val="0"/>
                          <w:marRight w:val="0"/>
                          <w:marTop w:val="0"/>
                          <w:marBottom w:val="0"/>
                          <w:divBdr>
                            <w:top w:val="none" w:sz="0" w:space="0" w:color="auto"/>
                            <w:left w:val="none" w:sz="0" w:space="0" w:color="auto"/>
                            <w:bottom w:val="none" w:sz="0" w:space="0" w:color="auto"/>
                            <w:right w:val="none" w:sz="0" w:space="0" w:color="auto"/>
                          </w:divBdr>
                          <w:divsChild>
                            <w:div w:id="2132165035">
                              <w:marLeft w:val="0"/>
                              <w:marRight w:val="120"/>
                              <w:marTop w:val="0"/>
                              <w:marBottom w:val="0"/>
                              <w:divBdr>
                                <w:top w:val="none" w:sz="0" w:space="0" w:color="auto"/>
                                <w:left w:val="none" w:sz="0" w:space="0" w:color="auto"/>
                                <w:bottom w:val="none" w:sz="0" w:space="0" w:color="auto"/>
                                <w:right w:val="none" w:sz="0" w:space="0" w:color="auto"/>
                              </w:divBdr>
                            </w:div>
                            <w:div w:id="1112822775">
                              <w:marLeft w:val="-240"/>
                              <w:marRight w:val="-120"/>
                              <w:marTop w:val="0"/>
                              <w:marBottom w:val="0"/>
                              <w:divBdr>
                                <w:top w:val="none" w:sz="0" w:space="0" w:color="auto"/>
                                <w:left w:val="none" w:sz="0" w:space="0" w:color="auto"/>
                                <w:bottom w:val="none" w:sz="0" w:space="0" w:color="auto"/>
                                <w:right w:val="none" w:sz="0" w:space="0" w:color="auto"/>
                              </w:divBdr>
                              <w:divsChild>
                                <w:div w:id="1586109177">
                                  <w:marLeft w:val="0"/>
                                  <w:marRight w:val="0"/>
                                  <w:marTop w:val="0"/>
                                  <w:marBottom w:val="60"/>
                                  <w:divBdr>
                                    <w:top w:val="none" w:sz="0" w:space="0" w:color="auto"/>
                                    <w:left w:val="none" w:sz="0" w:space="0" w:color="auto"/>
                                    <w:bottom w:val="none" w:sz="0" w:space="0" w:color="auto"/>
                                    <w:right w:val="none" w:sz="0" w:space="0" w:color="auto"/>
                                  </w:divBdr>
                                  <w:divsChild>
                                    <w:div w:id="1834635772">
                                      <w:marLeft w:val="0"/>
                                      <w:marRight w:val="0"/>
                                      <w:marTop w:val="0"/>
                                      <w:marBottom w:val="0"/>
                                      <w:divBdr>
                                        <w:top w:val="none" w:sz="0" w:space="0" w:color="auto"/>
                                        <w:left w:val="none" w:sz="0" w:space="0" w:color="auto"/>
                                        <w:bottom w:val="none" w:sz="0" w:space="0" w:color="auto"/>
                                        <w:right w:val="none" w:sz="0" w:space="0" w:color="auto"/>
                                      </w:divBdr>
                                      <w:divsChild>
                                        <w:div w:id="252009424">
                                          <w:marLeft w:val="0"/>
                                          <w:marRight w:val="0"/>
                                          <w:marTop w:val="0"/>
                                          <w:marBottom w:val="0"/>
                                          <w:divBdr>
                                            <w:top w:val="none" w:sz="0" w:space="0" w:color="auto"/>
                                            <w:left w:val="none" w:sz="0" w:space="0" w:color="auto"/>
                                            <w:bottom w:val="none" w:sz="0" w:space="0" w:color="auto"/>
                                            <w:right w:val="none" w:sz="0" w:space="0" w:color="auto"/>
                                          </w:divBdr>
                                          <w:divsChild>
                                            <w:div w:id="847405970">
                                              <w:marLeft w:val="0"/>
                                              <w:marRight w:val="0"/>
                                              <w:marTop w:val="0"/>
                                              <w:marBottom w:val="0"/>
                                              <w:divBdr>
                                                <w:top w:val="none" w:sz="0" w:space="0" w:color="auto"/>
                                                <w:left w:val="none" w:sz="0" w:space="0" w:color="auto"/>
                                                <w:bottom w:val="none" w:sz="0" w:space="0" w:color="auto"/>
                                                <w:right w:val="none" w:sz="0" w:space="0" w:color="auto"/>
                                              </w:divBdr>
                                              <w:divsChild>
                                                <w:div w:id="17086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5901800">
          <w:marLeft w:val="0"/>
          <w:marRight w:val="0"/>
          <w:marTop w:val="0"/>
          <w:marBottom w:val="0"/>
          <w:divBdr>
            <w:top w:val="none" w:sz="0" w:space="0" w:color="auto"/>
            <w:left w:val="none" w:sz="0" w:space="0" w:color="auto"/>
            <w:bottom w:val="none" w:sz="0" w:space="0" w:color="auto"/>
            <w:right w:val="none" w:sz="0" w:space="0" w:color="auto"/>
          </w:divBdr>
          <w:divsChild>
            <w:div w:id="1507356792">
              <w:marLeft w:val="0"/>
              <w:marRight w:val="0"/>
              <w:marTop w:val="0"/>
              <w:marBottom w:val="0"/>
              <w:divBdr>
                <w:top w:val="none" w:sz="0" w:space="0" w:color="auto"/>
                <w:left w:val="none" w:sz="0" w:space="0" w:color="auto"/>
                <w:bottom w:val="none" w:sz="0" w:space="0" w:color="auto"/>
                <w:right w:val="none" w:sz="0" w:space="0" w:color="auto"/>
              </w:divBdr>
            </w:div>
          </w:divsChild>
        </w:div>
        <w:div w:id="1024358326">
          <w:marLeft w:val="0"/>
          <w:marRight w:val="0"/>
          <w:marTop w:val="0"/>
          <w:marBottom w:val="0"/>
          <w:divBdr>
            <w:top w:val="none" w:sz="0" w:space="0" w:color="auto"/>
            <w:left w:val="none" w:sz="0" w:space="0" w:color="auto"/>
            <w:bottom w:val="none" w:sz="0" w:space="0" w:color="auto"/>
            <w:right w:val="none" w:sz="0" w:space="0" w:color="auto"/>
          </w:divBdr>
          <w:divsChild>
            <w:div w:id="1567521952">
              <w:marLeft w:val="0"/>
              <w:marRight w:val="0"/>
              <w:marTop w:val="0"/>
              <w:marBottom w:val="0"/>
              <w:divBdr>
                <w:top w:val="none" w:sz="0" w:space="0" w:color="auto"/>
                <w:left w:val="none" w:sz="0" w:space="0" w:color="auto"/>
                <w:bottom w:val="none" w:sz="0" w:space="0" w:color="auto"/>
                <w:right w:val="none" w:sz="0" w:space="0" w:color="auto"/>
              </w:divBdr>
              <w:divsChild>
                <w:div w:id="842738613">
                  <w:marLeft w:val="0"/>
                  <w:marRight w:val="0"/>
                  <w:marTop w:val="0"/>
                  <w:marBottom w:val="0"/>
                  <w:divBdr>
                    <w:top w:val="none" w:sz="0" w:space="0" w:color="auto"/>
                    <w:left w:val="none" w:sz="0" w:space="0" w:color="auto"/>
                    <w:bottom w:val="none" w:sz="0" w:space="0" w:color="auto"/>
                    <w:right w:val="none" w:sz="0" w:space="0" w:color="auto"/>
                  </w:divBdr>
                  <w:divsChild>
                    <w:div w:id="1059402803">
                      <w:marLeft w:val="0"/>
                      <w:marRight w:val="0"/>
                      <w:marTop w:val="0"/>
                      <w:marBottom w:val="0"/>
                      <w:divBdr>
                        <w:top w:val="none" w:sz="0" w:space="0" w:color="auto"/>
                        <w:left w:val="none" w:sz="0" w:space="0" w:color="auto"/>
                        <w:bottom w:val="none" w:sz="0" w:space="0" w:color="auto"/>
                        <w:right w:val="none" w:sz="0" w:space="0" w:color="auto"/>
                      </w:divBdr>
                      <w:divsChild>
                        <w:div w:id="1786657217">
                          <w:marLeft w:val="0"/>
                          <w:marRight w:val="0"/>
                          <w:marTop w:val="0"/>
                          <w:marBottom w:val="0"/>
                          <w:divBdr>
                            <w:top w:val="none" w:sz="0" w:space="0" w:color="auto"/>
                            <w:left w:val="none" w:sz="0" w:space="0" w:color="auto"/>
                            <w:bottom w:val="none" w:sz="0" w:space="0" w:color="auto"/>
                            <w:right w:val="none" w:sz="0" w:space="0" w:color="auto"/>
                          </w:divBdr>
                          <w:divsChild>
                            <w:div w:id="2083134603">
                              <w:marLeft w:val="0"/>
                              <w:marRight w:val="120"/>
                              <w:marTop w:val="0"/>
                              <w:marBottom w:val="0"/>
                              <w:divBdr>
                                <w:top w:val="none" w:sz="0" w:space="0" w:color="auto"/>
                                <w:left w:val="none" w:sz="0" w:space="0" w:color="auto"/>
                                <w:bottom w:val="none" w:sz="0" w:space="0" w:color="auto"/>
                                <w:right w:val="none" w:sz="0" w:space="0" w:color="auto"/>
                              </w:divBdr>
                            </w:div>
                            <w:div w:id="1640526709">
                              <w:marLeft w:val="-240"/>
                              <w:marRight w:val="-120"/>
                              <w:marTop w:val="0"/>
                              <w:marBottom w:val="0"/>
                              <w:divBdr>
                                <w:top w:val="none" w:sz="0" w:space="0" w:color="auto"/>
                                <w:left w:val="none" w:sz="0" w:space="0" w:color="auto"/>
                                <w:bottom w:val="none" w:sz="0" w:space="0" w:color="auto"/>
                                <w:right w:val="none" w:sz="0" w:space="0" w:color="auto"/>
                              </w:divBdr>
                              <w:divsChild>
                                <w:div w:id="1407800649">
                                  <w:marLeft w:val="0"/>
                                  <w:marRight w:val="0"/>
                                  <w:marTop w:val="0"/>
                                  <w:marBottom w:val="60"/>
                                  <w:divBdr>
                                    <w:top w:val="none" w:sz="0" w:space="0" w:color="auto"/>
                                    <w:left w:val="none" w:sz="0" w:space="0" w:color="auto"/>
                                    <w:bottom w:val="none" w:sz="0" w:space="0" w:color="auto"/>
                                    <w:right w:val="none" w:sz="0" w:space="0" w:color="auto"/>
                                  </w:divBdr>
                                  <w:divsChild>
                                    <w:div w:id="405148765">
                                      <w:marLeft w:val="0"/>
                                      <w:marRight w:val="0"/>
                                      <w:marTop w:val="0"/>
                                      <w:marBottom w:val="0"/>
                                      <w:divBdr>
                                        <w:top w:val="none" w:sz="0" w:space="0" w:color="auto"/>
                                        <w:left w:val="none" w:sz="0" w:space="0" w:color="auto"/>
                                        <w:bottom w:val="none" w:sz="0" w:space="0" w:color="auto"/>
                                        <w:right w:val="none" w:sz="0" w:space="0" w:color="auto"/>
                                      </w:divBdr>
                                      <w:divsChild>
                                        <w:div w:id="403455758">
                                          <w:marLeft w:val="0"/>
                                          <w:marRight w:val="0"/>
                                          <w:marTop w:val="0"/>
                                          <w:marBottom w:val="0"/>
                                          <w:divBdr>
                                            <w:top w:val="none" w:sz="0" w:space="0" w:color="auto"/>
                                            <w:left w:val="none" w:sz="0" w:space="0" w:color="auto"/>
                                            <w:bottom w:val="none" w:sz="0" w:space="0" w:color="auto"/>
                                            <w:right w:val="none" w:sz="0" w:space="0" w:color="auto"/>
                                          </w:divBdr>
                                          <w:divsChild>
                                            <w:div w:id="1834560589">
                                              <w:marLeft w:val="0"/>
                                              <w:marRight w:val="0"/>
                                              <w:marTop w:val="0"/>
                                              <w:marBottom w:val="0"/>
                                              <w:divBdr>
                                                <w:top w:val="none" w:sz="0" w:space="0" w:color="auto"/>
                                                <w:left w:val="none" w:sz="0" w:space="0" w:color="auto"/>
                                                <w:bottom w:val="none" w:sz="0" w:space="0" w:color="auto"/>
                                                <w:right w:val="none" w:sz="0" w:space="0" w:color="auto"/>
                                              </w:divBdr>
                                              <w:divsChild>
                                                <w:div w:id="5061913">
                                                  <w:marLeft w:val="0"/>
                                                  <w:marRight w:val="0"/>
                                                  <w:marTop w:val="0"/>
                                                  <w:marBottom w:val="0"/>
                                                  <w:divBdr>
                                                    <w:top w:val="none" w:sz="0" w:space="0" w:color="auto"/>
                                                    <w:left w:val="none" w:sz="0" w:space="0" w:color="auto"/>
                                                    <w:bottom w:val="none" w:sz="0" w:space="0" w:color="auto"/>
                                                    <w:right w:val="none" w:sz="0" w:space="0" w:color="auto"/>
                                                  </w:divBdr>
                                                </w:div>
                                                <w:div w:id="1052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667650">
          <w:marLeft w:val="0"/>
          <w:marRight w:val="0"/>
          <w:marTop w:val="0"/>
          <w:marBottom w:val="0"/>
          <w:divBdr>
            <w:top w:val="none" w:sz="0" w:space="0" w:color="auto"/>
            <w:left w:val="none" w:sz="0" w:space="0" w:color="auto"/>
            <w:bottom w:val="none" w:sz="0" w:space="0" w:color="auto"/>
            <w:right w:val="none" w:sz="0" w:space="0" w:color="auto"/>
          </w:divBdr>
          <w:divsChild>
            <w:div w:id="3408395">
              <w:marLeft w:val="0"/>
              <w:marRight w:val="0"/>
              <w:marTop w:val="0"/>
              <w:marBottom w:val="0"/>
              <w:divBdr>
                <w:top w:val="none" w:sz="0" w:space="0" w:color="auto"/>
                <w:left w:val="none" w:sz="0" w:space="0" w:color="auto"/>
                <w:bottom w:val="none" w:sz="0" w:space="0" w:color="auto"/>
                <w:right w:val="none" w:sz="0" w:space="0" w:color="auto"/>
              </w:divBdr>
              <w:divsChild>
                <w:div w:id="2114744301">
                  <w:marLeft w:val="0"/>
                  <w:marRight w:val="0"/>
                  <w:marTop w:val="0"/>
                  <w:marBottom w:val="0"/>
                  <w:divBdr>
                    <w:top w:val="none" w:sz="0" w:space="0" w:color="auto"/>
                    <w:left w:val="none" w:sz="0" w:space="0" w:color="auto"/>
                    <w:bottom w:val="none" w:sz="0" w:space="0" w:color="auto"/>
                    <w:right w:val="none" w:sz="0" w:space="0" w:color="auto"/>
                  </w:divBdr>
                  <w:divsChild>
                    <w:div w:id="1464543388">
                      <w:marLeft w:val="0"/>
                      <w:marRight w:val="0"/>
                      <w:marTop w:val="0"/>
                      <w:marBottom w:val="0"/>
                      <w:divBdr>
                        <w:top w:val="none" w:sz="0" w:space="0" w:color="auto"/>
                        <w:left w:val="none" w:sz="0" w:space="0" w:color="auto"/>
                        <w:bottom w:val="none" w:sz="0" w:space="0" w:color="auto"/>
                        <w:right w:val="none" w:sz="0" w:space="0" w:color="auto"/>
                      </w:divBdr>
                      <w:divsChild>
                        <w:div w:id="1367679561">
                          <w:marLeft w:val="0"/>
                          <w:marRight w:val="0"/>
                          <w:marTop w:val="0"/>
                          <w:marBottom w:val="0"/>
                          <w:divBdr>
                            <w:top w:val="none" w:sz="0" w:space="0" w:color="auto"/>
                            <w:left w:val="none" w:sz="0" w:space="0" w:color="auto"/>
                            <w:bottom w:val="none" w:sz="0" w:space="0" w:color="auto"/>
                            <w:right w:val="none" w:sz="0" w:space="0" w:color="auto"/>
                          </w:divBdr>
                          <w:divsChild>
                            <w:div w:id="2002855151">
                              <w:marLeft w:val="0"/>
                              <w:marRight w:val="120"/>
                              <w:marTop w:val="0"/>
                              <w:marBottom w:val="0"/>
                              <w:divBdr>
                                <w:top w:val="none" w:sz="0" w:space="0" w:color="auto"/>
                                <w:left w:val="none" w:sz="0" w:space="0" w:color="auto"/>
                                <w:bottom w:val="none" w:sz="0" w:space="0" w:color="auto"/>
                                <w:right w:val="none" w:sz="0" w:space="0" w:color="auto"/>
                              </w:divBdr>
                              <w:divsChild>
                                <w:div w:id="1028337260">
                                  <w:marLeft w:val="-300"/>
                                  <w:marRight w:val="0"/>
                                  <w:marTop w:val="0"/>
                                  <w:marBottom w:val="0"/>
                                  <w:divBdr>
                                    <w:top w:val="none" w:sz="0" w:space="0" w:color="auto"/>
                                    <w:left w:val="none" w:sz="0" w:space="0" w:color="auto"/>
                                    <w:bottom w:val="none" w:sz="0" w:space="0" w:color="auto"/>
                                    <w:right w:val="none" w:sz="0" w:space="0" w:color="auto"/>
                                  </w:divBdr>
                                </w:div>
                              </w:divsChild>
                            </w:div>
                            <w:div w:id="99764798">
                              <w:marLeft w:val="-240"/>
                              <w:marRight w:val="-120"/>
                              <w:marTop w:val="0"/>
                              <w:marBottom w:val="0"/>
                              <w:divBdr>
                                <w:top w:val="none" w:sz="0" w:space="0" w:color="auto"/>
                                <w:left w:val="none" w:sz="0" w:space="0" w:color="auto"/>
                                <w:bottom w:val="none" w:sz="0" w:space="0" w:color="auto"/>
                                <w:right w:val="none" w:sz="0" w:space="0" w:color="auto"/>
                              </w:divBdr>
                              <w:divsChild>
                                <w:div w:id="501627284">
                                  <w:marLeft w:val="0"/>
                                  <w:marRight w:val="0"/>
                                  <w:marTop w:val="0"/>
                                  <w:marBottom w:val="60"/>
                                  <w:divBdr>
                                    <w:top w:val="none" w:sz="0" w:space="0" w:color="auto"/>
                                    <w:left w:val="none" w:sz="0" w:space="0" w:color="auto"/>
                                    <w:bottom w:val="none" w:sz="0" w:space="0" w:color="auto"/>
                                    <w:right w:val="none" w:sz="0" w:space="0" w:color="auto"/>
                                  </w:divBdr>
                                  <w:divsChild>
                                    <w:div w:id="1011445565">
                                      <w:marLeft w:val="0"/>
                                      <w:marRight w:val="0"/>
                                      <w:marTop w:val="0"/>
                                      <w:marBottom w:val="0"/>
                                      <w:divBdr>
                                        <w:top w:val="none" w:sz="0" w:space="0" w:color="auto"/>
                                        <w:left w:val="none" w:sz="0" w:space="0" w:color="auto"/>
                                        <w:bottom w:val="none" w:sz="0" w:space="0" w:color="auto"/>
                                        <w:right w:val="none" w:sz="0" w:space="0" w:color="auto"/>
                                      </w:divBdr>
                                      <w:divsChild>
                                        <w:div w:id="1123111907">
                                          <w:marLeft w:val="0"/>
                                          <w:marRight w:val="0"/>
                                          <w:marTop w:val="0"/>
                                          <w:marBottom w:val="0"/>
                                          <w:divBdr>
                                            <w:top w:val="none" w:sz="0" w:space="0" w:color="auto"/>
                                            <w:left w:val="none" w:sz="0" w:space="0" w:color="auto"/>
                                            <w:bottom w:val="none" w:sz="0" w:space="0" w:color="auto"/>
                                            <w:right w:val="none" w:sz="0" w:space="0" w:color="auto"/>
                                          </w:divBdr>
                                          <w:divsChild>
                                            <w:div w:id="615143081">
                                              <w:marLeft w:val="0"/>
                                              <w:marRight w:val="0"/>
                                              <w:marTop w:val="0"/>
                                              <w:marBottom w:val="0"/>
                                              <w:divBdr>
                                                <w:top w:val="none" w:sz="0" w:space="0" w:color="auto"/>
                                                <w:left w:val="none" w:sz="0" w:space="0" w:color="auto"/>
                                                <w:bottom w:val="none" w:sz="0" w:space="0" w:color="auto"/>
                                                <w:right w:val="none" w:sz="0" w:space="0" w:color="auto"/>
                                              </w:divBdr>
                                              <w:divsChild>
                                                <w:div w:id="2064133946">
                                                  <w:marLeft w:val="0"/>
                                                  <w:marRight w:val="0"/>
                                                  <w:marTop w:val="0"/>
                                                  <w:marBottom w:val="0"/>
                                                  <w:divBdr>
                                                    <w:top w:val="none" w:sz="0" w:space="0" w:color="auto"/>
                                                    <w:left w:val="none" w:sz="0" w:space="0" w:color="auto"/>
                                                    <w:bottom w:val="none" w:sz="0" w:space="0" w:color="auto"/>
                                                    <w:right w:val="none" w:sz="0" w:space="0" w:color="auto"/>
                                                  </w:divBdr>
                                                </w:div>
                                                <w:div w:id="12050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946328">
          <w:marLeft w:val="0"/>
          <w:marRight w:val="0"/>
          <w:marTop w:val="0"/>
          <w:marBottom w:val="0"/>
          <w:divBdr>
            <w:top w:val="none" w:sz="0" w:space="0" w:color="auto"/>
            <w:left w:val="none" w:sz="0" w:space="0" w:color="auto"/>
            <w:bottom w:val="none" w:sz="0" w:space="0" w:color="auto"/>
            <w:right w:val="none" w:sz="0" w:space="0" w:color="auto"/>
          </w:divBdr>
          <w:divsChild>
            <w:div w:id="1014460448">
              <w:marLeft w:val="0"/>
              <w:marRight w:val="0"/>
              <w:marTop w:val="0"/>
              <w:marBottom w:val="0"/>
              <w:divBdr>
                <w:top w:val="none" w:sz="0" w:space="0" w:color="auto"/>
                <w:left w:val="none" w:sz="0" w:space="0" w:color="auto"/>
                <w:bottom w:val="none" w:sz="0" w:space="0" w:color="auto"/>
                <w:right w:val="none" w:sz="0" w:space="0" w:color="auto"/>
              </w:divBdr>
              <w:divsChild>
                <w:div w:id="258489416">
                  <w:marLeft w:val="0"/>
                  <w:marRight w:val="0"/>
                  <w:marTop w:val="0"/>
                  <w:marBottom w:val="0"/>
                  <w:divBdr>
                    <w:top w:val="none" w:sz="0" w:space="0" w:color="auto"/>
                    <w:left w:val="none" w:sz="0" w:space="0" w:color="auto"/>
                    <w:bottom w:val="none" w:sz="0" w:space="0" w:color="auto"/>
                    <w:right w:val="none" w:sz="0" w:space="0" w:color="auto"/>
                  </w:divBdr>
                  <w:divsChild>
                    <w:div w:id="34551328">
                      <w:marLeft w:val="0"/>
                      <w:marRight w:val="0"/>
                      <w:marTop w:val="0"/>
                      <w:marBottom w:val="0"/>
                      <w:divBdr>
                        <w:top w:val="none" w:sz="0" w:space="0" w:color="auto"/>
                        <w:left w:val="none" w:sz="0" w:space="0" w:color="auto"/>
                        <w:bottom w:val="none" w:sz="0" w:space="0" w:color="auto"/>
                        <w:right w:val="none" w:sz="0" w:space="0" w:color="auto"/>
                      </w:divBdr>
                      <w:divsChild>
                        <w:div w:id="659694978">
                          <w:marLeft w:val="0"/>
                          <w:marRight w:val="0"/>
                          <w:marTop w:val="0"/>
                          <w:marBottom w:val="0"/>
                          <w:divBdr>
                            <w:top w:val="none" w:sz="0" w:space="0" w:color="auto"/>
                            <w:left w:val="none" w:sz="0" w:space="0" w:color="auto"/>
                            <w:bottom w:val="none" w:sz="0" w:space="0" w:color="auto"/>
                            <w:right w:val="none" w:sz="0" w:space="0" w:color="auto"/>
                          </w:divBdr>
                          <w:divsChild>
                            <w:div w:id="633220291">
                              <w:marLeft w:val="0"/>
                              <w:marRight w:val="120"/>
                              <w:marTop w:val="0"/>
                              <w:marBottom w:val="0"/>
                              <w:divBdr>
                                <w:top w:val="none" w:sz="0" w:space="0" w:color="auto"/>
                                <w:left w:val="none" w:sz="0" w:space="0" w:color="auto"/>
                                <w:bottom w:val="none" w:sz="0" w:space="0" w:color="auto"/>
                                <w:right w:val="none" w:sz="0" w:space="0" w:color="auto"/>
                              </w:divBdr>
                              <w:divsChild>
                                <w:div w:id="838544485">
                                  <w:marLeft w:val="-300"/>
                                  <w:marRight w:val="0"/>
                                  <w:marTop w:val="0"/>
                                  <w:marBottom w:val="0"/>
                                  <w:divBdr>
                                    <w:top w:val="none" w:sz="0" w:space="0" w:color="auto"/>
                                    <w:left w:val="none" w:sz="0" w:space="0" w:color="auto"/>
                                    <w:bottom w:val="none" w:sz="0" w:space="0" w:color="auto"/>
                                    <w:right w:val="none" w:sz="0" w:space="0" w:color="auto"/>
                                  </w:divBdr>
                                </w:div>
                              </w:divsChild>
                            </w:div>
                            <w:div w:id="2059088527">
                              <w:marLeft w:val="-240"/>
                              <w:marRight w:val="-120"/>
                              <w:marTop w:val="0"/>
                              <w:marBottom w:val="0"/>
                              <w:divBdr>
                                <w:top w:val="none" w:sz="0" w:space="0" w:color="auto"/>
                                <w:left w:val="none" w:sz="0" w:space="0" w:color="auto"/>
                                <w:bottom w:val="none" w:sz="0" w:space="0" w:color="auto"/>
                                <w:right w:val="none" w:sz="0" w:space="0" w:color="auto"/>
                              </w:divBdr>
                              <w:divsChild>
                                <w:div w:id="236745586">
                                  <w:marLeft w:val="0"/>
                                  <w:marRight w:val="0"/>
                                  <w:marTop w:val="0"/>
                                  <w:marBottom w:val="60"/>
                                  <w:divBdr>
                                    <w:top w:val="none" w:sz="0" w:space="0" w:color="auto"/>
                                    <w:left w:val="none" w:sz="0" w:space="0" w:color="auto"/>
                                    <w:bottom w:val="none" w:sz="0" w:space="0" w:color="auto"/>
                                    <w:right w:val="none" w:sz="0" w:space="0" w:color="auto"/>
                                  </w:divBdr>
                                  <w:divsChild>
                                    <w:div w:id="529614970">
                                      <w:marLeft w:val="0"/>
                                      <w:marRight w:val="0"/>
                                      <w:marTop w:val="0"/>
                                      <w:marBottom w:val="0"/>
                                      <w:divBdr>
                                        <w:top w:val="none" w:sz="0" w:space="0" w:color="auto"/>
                                        <w:left w:val="none" w:sz="0" w:space="0" w:color="auto"/>
                                        <w:bottom w:val="none" w:sz="0" w:space="0" w:color="auto"/>
                                        <w:right w:val="none" w:sz="0" w:space="0" w:color="auto"/>
                                      </w:divBdr>
                                      <w:divsChild>
                                        <w:div w:id="277641228">
                                          <w:marLeft w:val="0"/>
                                          <w:marRight w:val="0"/>
                                          <w:marTop w:val="0"/>
                                          <w:marBottom w:val="0"/>
                                          <w:divBdr>
                                            <w:top w:val="none" w:sz="0" w:space="0" w:color="auto"/>
                                            <w:left w:val="none" w:sz="0" w:space="0" w:color="auto"/>
                                            <w:bottom w:val="none" w:sz="0" w:space="0" w:color="auto"/>
                                            <w:right w:val="none" w:sz="0" w:space="0" w:color="auto"/>
                                          </w:divBdr>
                                          <w:divsChild>
                                            <w:div w:id="1338384880">
                                              <w:marLeft w:val="0"/>
                                              <w:marRight w:val="0"/>
                                              <w:marTop w:val="0"/>
                                              <w:marBottom w:val="0"/>
                                              <w:divBdr>
                                                <w:top w:val="none" w:sz="0" w:space="0" w:color="auto"/>
                                                <w:left w:val="none" w:sz="0" w:space="0" w:color="auto"/>
                                                <w:bottom w:val="none" w:sz="0" w:space="0" w:color="auto"/>
                                                <w:right w:val="none" w:sz="0" w:space="0" w:color="auto"/>
                                              </w:divBdr>
                                              <w:divsChild>
                                                <w:div w:id="1130056786">
                                                  <w:marLeft w:val="0"/>
                                                  <w:marRight w:val="0"/>
                                                  <w:marTop w:val="0"/>
                                                  <w:marBottom w:val="0"/>
                                                  <w:divBdr>
                                                    <w:top w:val="none" w:sz="0" w:space="0" w:color="auto"/>
                                                    <w:left w:val="none" w:sz="0" w:space="0" w:color="auto"/>
                                                    <w:bottom w:val="none" w:sz="0" w:space="0" w:color="auto"/>
                                                    <w:right w:val="none" w:sz="0" w:space="0" w:color="auto"/>
                                                  </w:divBdr>
                                                </w:div>
                                                <w:div w:id="1761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2086246">
          <w:marLeft w:val="0"/>
          <w:marRight w:val="0"/>
          <w:marTop w:val="0"/>
          <w:marBottom w:val="0"/>
          <w:divBdr>
            <w:top w:val="none" w:sz="0" w:space="0" w:color="auto"/>
            <w:left w:val="none" w:sz="0" w:space="0" w:color="auto"/>
            <w:bottom w:val="none" w:sz="0" w:space="0" w:color="auto"/>
            <w:right w:val="none" w:sz="0" w:space="0" w:color="auto"/>
          </w:divBdr>
          <w:divsChild>
            <w:div w:id="385302445">
              <w:marLeft w:val="0"/>
              <w:marRight w:val="0"/>
              <w:marTop w:val="0"/>
              <w:marBottom w:val="0"/>
              <w:divBdr>
                <w:top w:val="none" w:sz="0" w:space="0" w:color="auto"/>
                <w:left w:val="none" w:sz="0" w:space="0" w:color="auto"/>
                <w:bottom w:val="none" w:sz="0" w:space="0" w:color="auto"/>
                <w:right w:val="none" w:sz="0" w:space="0" w:color="auto"/>
              </w:divBdr>
              <w:divsChild>
                <w:div w:id="1399206793">
                  <w:marLeft w:val="0"/>
                  <w:marRight w:val="0"/>
                  <w:marTop w:val="0"/>
                  <w:marBottom w:val="0"/>
                  <w:divBdr>
                    <w:top w:val="none" w:sz="0" w:space="0" w:color="auto"/>
                    <w:left w:val="none" w:sz="0" w:space="0" w:color="auto"/>
                    <w:bottom w:val="none" w:sz="0" w:space="0" w:color="auto"/>
                    <w:right w:val="none" w:sz="0" w:space="0" w:color="auto"/>
                  </w:divBdr>
                  <w:divsChild>
                    <w:div w:id="1581713287">
                      <w:marLeft w:val="0"/>
                      <w:marRight w:val="0"/>
                      <w:marTop w:val="0"/>
                      <w:marBottom w:val="0"/>
                      <w:divBdr>
                        <w:top w:val="none" w:sz="0" w:space="0" w:color="auto"/>
                        <w:left w:val="none" w:sz="0" w:space="0" w:color="auto"/>
                        <w:bottom w:val="none" w:sz="0" w:space="0" w:color="auto"/>
                        <w:right w:val="none" w:sz="0" w:space="0" w:color="auto"/>
                      </w:divBdr>
                      <w:divsChild>
                        <w:div w:id="19866619">
                          <w:marLeft w:val="0"/>
                          <w:marRight w:val="0"/>
                          <w:marTop w:val="0"/>
                          <w:marBottom w:val="0"/>
                          <w:divBdr>
                            <w:top w:val="none" w:sz="0" w:space="0" w:color="auto"/>
                            <w:left w:val="none" w:sz="0" w:space="0" w:color="auto"/>
                            <w:bottom w:val="none" w:sz="0" w:space="0" w:color="auto"/>
                            <w:right w:val="none" w:sz="0" w:space="0" w:color="auto"/>
                          </w:divBdr>
                          <w:divsChild>
                            <w:div w:id="1888255908">
                              <w:marLeft w:val="0"/>
                              <w:marRight w:val="120"/>
                              <w:marTop w:val="0"/>
                              <w:marBottom w:val="0"/>
                              <w:divBdr>
                                <w:top w:val="none" w:sz="0" w:space="0" w:color="auto"/>
                                <w:left w:val="none" w:sz="0" w:space="0" w:color="auto"/>
                                <w:bottom w:val="none" w:sz="0" w:space="0" w:color="auto"/>
                                <w:right w:val="none" w:sz="0" w:space="0" w:color="auto"/>
                              </w:divBdr>
                              <w:divsChild>
                                <w:div w:id="1471632112">
                                  <w:marLeft w:val="-300"/>
                                  <w:marRight w:val="0"/>
                                  <w:marTop w:val="0"/>
                                  <w:marBottom w:val="0"/>
                                  <w:divBdr>
                                    <w:top w:val="none" w:sz="0" w:space="0" w:color="auto"/>
                                    <w:left w:val="none" w:sz="0" w:space="0" w:color="auto"/>
                                    <w:bottom w:val="none" w:sz="0" w:space="0" w:color="auto"/>
                                    <w:right w:val="none" w:sz="0" w:space="0" w:color="auto"/>
                                  </w:divBdr>
                                </w:div>
                              </w:divsChild>
                            </w:div>
                            <w:div w:id="1840000080">
                              <w:marLeft w:val="-240"/>
                              <w:marRight w:val="-120"/>
                              <w:marTop w:val="0"/>
                              <w:marBottom w:val="0"/>
                              <w:divBdr>
                                <w:top w:val="none" w:sz="0" w:space="0" w:color="auto"/>
                                <w:left w:val="none" w:sz="0" w:space="0" w:color="auto"/>
                                <w:bottom w:val="none" w:sz="0" w:space="0" w:color="auto"/>
                                <w:right w:val="none" w:sz="0" w:space="0" w:color="auto"/>
                              </w:divBdr>
                              <w:divsChild>
                                <w:div w:id="882327155">
                                  <w:marLeft w:val="0"/>
                                  <w:marRight w:val="0"/>
                                  <w:marTop w:val="0"/>
                                  <w:marBottom w:val="60"/>
                                  <w:divBdr>
                                    <w:top w:val="none" w:sz="0" w:space="0" w:color="auto"/>
                                    <w:left w:val="none" w:sz="0" w:space="0" w:color="auto"/>
                                    <w:bottom w:val="none" w:sz="0" w:space="0" w:color="auto"/>
                                    <w:right w:val="none" w:sz="0" w:space="0" w:color="auto"/>
                                  </w:divBdr>
                                  <w:divsChild>
                                    <w:div w:id="1037051067">
                                      <w:marLeft w:val="0"/>
                                      <w:marRight w:val="0"/>
                                      <w:marTop w:val="0"/>
                                      <w:marBottom w:val="0"/>
                                      <w:divBdr>
                                        <w:top w:val="none" w:sz="0" w:space="0" w:color="auto"/>
                                        <w:left w:val="none" w:sz="0" w:space="0" w:color="auto"/>
                                        <w:bottom w:val="none" w:sz="0" w:space="0" w:color="auto"/>
                                        <w:right w:val="none" w:sz="0" w:space="0" w:color="auto"/>
                                      </w:divBdr>
                                      <w:divsChild>
                                        <w:div w:id="1497309708">
                                          <w:marLeft w:val="0"/>
                                          <w:marRight w:val="0"/>
                                          <w:marTop w:val="0"/>
                                          <w:marBottom w:val="0"/>
                                          <w:divBdr>
                                            <w:top w:val="none" w:sz="0" w:space="0" w:color="auto"/>
                                            <w:left w:val="none" w:sz="0" w:space="0" w:color="auto"/>
                                            <w:bottom w:val="none" w:sz="0" w:space="0" w:color="auto"/>
                                            <w:right w:val="none" w:sz="0" w:space="0" w:color="auto"/>
                                          </w:divBdr>
                                          <w:divsChild>
                                            <w:div w:id="224074676">
                                              <w:marLeft w:val="0"/>
                                              <w:marRight w:val="0"/>
                                              <w:marTop w:val="0"/>
                                              <w:marBottom w:val="0"/>
                                              <w:divBdr>
                                                <w:top w:val="none" w:sz="0" w:space="0" w:color="auto"/>
                                                <w:left w:val="none" w:sz="0" w:space="0" w:color="auto"/>
                                                <w:bottom w:val="none" w:sz="0" w:space="0" w:color="auto"/>
                                                <w:right w:val="none" w:sz="0" w:space="0" w:color="auto"/>
                                              </w:divBdr>
                                              <w:divsChild>
                                                <w:div w:id="1411850996">
                                                  <w:marLeft w:val="0"/>
                                                  <w:marRight w:val="0"/>
                                                  <w:marTop w:val="0"/>
                                                  <w:marBottom w:val="0"/>
                                                  <w:divBdr>
                                                    <w:top w:val="none" w:sz="0" w:space="0" w:color="auto"/>
                                                    <w:left w:val="none" w:sz="0" w:space="0" w:color="auto"/>
                                                    <w:bottom w:val="none" w:sz="0" w:space="0" w:color="auto"/>
                                                    <w:right w:val="none" w:sz="0" w:space="0" w:color="auto"/>
                                                  </w:divBdr>
                                                </w:div>
                                                <w:div w:id="7532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164787">
          <w:marLeft w:val="0"/>
          <w:marRight w:val="0"/>
          <w:marTop w:val="0"/>
          <w:marBottom w:val="0"/>
          <w:divBdr>
            <w:top w:val="none" w:sz="0" w:space="0" w:color="auto"/>
            <w:left w:val="none" w:sz="0" w:space="0" w:color="auto"/>
            <w:bottom w:val="none" w:sz="0" w:space="0" w:color="auto"/>
            <w:right w:val="none" w:sz="0" w:space="0" w:color="auto"/>
          </w:divBdr>
          <w:divsChild>
            <w:div w:id="1483080534">
              <w:marLeft w:val="0"/>
              <w:marRight w:val="0"/>
              <w:marTop w:val="0"/>
              <w:marBottom w:val="0"/>
              <w:divBdr>
                <w:top w:val="none" w:sz="0" w:space="0" w:color="auto"/>
                <w:left w:val="none" w:sz="0" w:space="0" w:color="auto"/>
                <w:bottom w:val="none" w:sz="0" w:space="0" w:color="auto"/>
                <w:right w:val="none" w:sz="0" w:space="0" w:color="auto"/>
              </w:divBdr>
              <w:divsChild>
                <w:div w:id="215241809">
                  <w:marLeft w:val="0"/>
                  <w:marRight w:val="0"/>
                  <w:marTop w:val="0"/>
                  <w:marBottom w:val="0"/>
                  <w:divBdr>
                    <w:top w:val="none" w:sz="0" w:space="0" w:color="auto"/>
                    <w:left w:val="none" w:sz="0" w:space="0" w:color="auto"/>
                    <w:bottom w:val="none" w:sz="0" w:space="0" w:color="auto"/>
                    <w:right w:val="none" w:sz="0" w:space="0" w:color="auto"/>
                  </w:divBdr>
                  <w:divsChild>
                    <w:div w:id="1111051029">
                      <w:marLeft w:val="0"/>
                      <w:marRight w:val="0"/>
                      <w:marTop w:val="0"/>
                      <w:marBottom w:val="0"/>
                      <w:divBdr>
                        <w:top w:val="none" w:sz="0" w:space="0" w:color="auto"/>
                        <w:left w:val="none" w:sz="0" w:space="0" w:color="auto"/>
                        <w:bottom w:val="none" w:sz="0" w:space="0" w:color="auto"/>
                        <w:right w:val="none" w:sz="0" w:space="0" w:color="auto"/>
                      </w:divBdr>
                      <w:divsChild>
                        <w:div w:id="367418359">
                          <w:marLeft w:val="0"/>
                          <w:marRight w:val="0"/>
                          <w:marTop w:val="0"/>
                          <w:marBottom w:val="0"/>
                          <w:divBdr>
                            <w:top w:val="none" w:sz="0" w:space="0" w:color="auto"/>
                            <w:left w:val="none" w:sz="0" w:space="0" w:color="auto"/>
                            <w:bottom w:val="none" w:sz="0" w:space="0" w:color="auto"/>
                            <w:right w:val="none" w:sz="0" w:space="0" w:color="auto"/>
                          </w:divBdr>
                          <w:divsChild>
                            <w:div w:id="1914118086">
                              <w:marLeft w:val="0"/>
                              <w:marRight w:val="120"/>
                              <w:marTop w:val="0"/>
                              <w:marBottom w:val="0"/>
                              <w:divBdr>
                                <w:top w:val="none" w:sz="0" w:space="0" w:color="auto"/>
                                <w:left w:val="none" w:sz="0" w:space="0" w:color="auto"/>
                                <w:bottom w:val="none" w:sz="0" w:space="0" w:color="auto"/>
                                <w:right w:val="none" w:sz="0" w:space="0" w:color="auto"/>
                              </w:divBdr>
                              <w:divsChild>
                                <w:div w:id="1459565678">
                                  <w:marLeft w:val="-300"/>
                                  <w:marRight w:val="0"/>
                                  <w:marTop w:val="0"/>
                                  <w:marBottom w:val="0"/>
                                  <w:divBdr>
                                    <w:top w:val="none" w:sz="0" w:space="0" w:color="auto"/>
                                    <w:left w:val="none" w:sz="0" w:space="0" w:color="auto"/>
                                    <w:bottom w:val="none" w:sz="0" w:space="0" w:color="auto"/>
                                    <w:right w:val="none" w:sz="0" w:space="0" w:color="auto"/>
                                  </w:divBdr>
                                </w:div>
                              </w:divsChild>
                            </w:div>
                            <w:div w:id="951320807">
                              <w:marLeft w:val="-240"/>
                              <w:marRight w:val="-120"/>
                              <w:marTop w:val="0"/>
                              <w:marBottom w:val="0"/>
                              <w:divBdr>
                                <w:top w:val="none" w:sz="0" w:space="0" w:color="auto"/>
                                <w:left w:val="none" w:sz="0" w:space="0" w:color="auto"/>
                                <w:bottom w:val="none" w:sz="0" w:space="0" w:color="auto"/>
                                <w:right w:val="none" w:sz="0" w:space="0" w:color="auto"/>
                              </w:divBdr>
                              <w:divsChild>
                                <w:div w:id="237640931">
                                  <w:marLeft w:val="0"/>
                                  <w:marRight w:val="0"/>
                                  <w:marTop w:val="0"/>
                                  <w:marBottom w:val="60"/>
                                  <w:divBdr>
                                    <w:top w:val="none" w:sz="0" w:space="0" w:color="auto"/>
                                    <w:left w:val="none" w:sz="0" w:space="0" w:color="auto"/>
                                    <w:bottom w:val="none" w:sz="0" w:space="0" w:color="auto"/>
                                    <w:right w:val="none" w:sz="0" w:space="0" w:color="auto"/>
                                  </w:divBdr>
                                  <w:divsChild>
                                    <w:div w:id="433669669">
                                      <w:marLeft w:val="0"/>
                                      <w:marRight w:val="0"/>
                                      <w:marTop w:val="0"/>
                                      <w:marBottom w:val="0"/>
                                      <w:divBdr>
                                        <w:top w:val="none" w:sz="0" w:space="0" w:color="auto"/>
                                        <w:left w:val="none" w:sz="0" w:space="0" w:color="auto"/>
                                        <w:bottom w:val="none" w:sz="0" w:space="0" w:color="auto"/>
                                        <w:right w:val="none" w:sz="0" w:space="0" w:color="auto"/>
                                      </w:divBdr>
                                      <w:divsChild>
                                        <w:div w:id="2102331897">
                                          <w:marLeft w:val="0"/>
                                          <w:marRight w:val="0"/>
                                          <w:marTop w:val="0"/>
                                          <w:marBottom w:val="0"/>
                                          <w:divBdr>
                                            <w:top w:val="none" w:sz="0" w:space="0" w:color="auto"/>
                                            <w:left w:val="none" w:sz="0" w:space="0" w:color="auto"/>
                                            <w:bottom w:val="none" w:sz="0" w:space="0" w:color="auto"/>
                                            <w:right w:val="none" w:sz="0" w:space="0" w:color="auto"/>
                                          </w:divBdr>
                                          <w:divsChild>
                                            <w:div w:id="2058889766">
                                              <w:marLeft w:val="0"/>
                                              <w:marRight w:val="0"/>
                                              <w:marTop w:val="0"/>
                                              <w:marBottom w:val="0"/>
                                              <w:divBdr>
                                                <w:top w:val="none" w:sz="0" w:space="0" w:color="auto"/>
                                                <w:left w:val="none" w:sz="0" w:space="0" w:color="auto"/>
                                                <w:bottom w:val="none" w:sz="0" w:space="0" w:color="auto"/>
                                                <w:right w:val="none" w:sz="0" w:space="0" w:color="auto"/>
                                              </w:divBdr>
                                              <w:divsChild>
                                                <w:div w:id="1893350298">
                                                  <w:marLeft w:val="0"/>
                                                  <w:marRight w:val="0"/>
                                                  <w:marTop w:val="0"/>
                                                  <w:marBottom w:val="0"/>
                                                  <w:divBdr>
                                                    <w:top w:val="none" w:sz="0" w:space="0" w:color="auto"/>
                                                    <w:left w:val="none" w:sz="0" w:space="0" w:color="auto"/>
                                                    <w:bottom w:val="none" w:sz="0" w:space="0" w:color="auto"/>
                                                    <w:right w:val="none" w:sz="0" w:space="0" w:color="auto"/>
                                                  </w:divBdr>
                                                </w:div>
                                                <w:div w:id="9776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309854">
          <w:marLeft w:val="0"/>
          <w:marRight w:val="0"/>
          <w:marTop w:val="0"/>
          <w:marBottom w:val="0"/>
          <w:divBdr>
            <w:top w:val="none" w:sz="0" w:space="0" w:color="auto"/>
            <w:left w:val="none" w:sz="0" w:space="0" w:color="auto"/>
            <w:bottom w:val="none" w:sz="0" w:space="0" w:color="auto"/>
            <w:right w:val="none" w:sz="0" w:space="0" w:color="auto"/>
          </w:divBdr>
          <w:divsChild>
            <w:div w:id="1492869377">
              <w:marLeft w:val="0"/>
              <w:marRight w:val="0"/>
              <w:marTop w:val="0"/>
              <w:marBottom w:val="360"/>
              <w:divBdr>
                <w:top w:val="none" w:sz="0" w:space="0" w:color="auto"/>
                <w:left w:val="none" w:sz="0" w:space="0" w:color="auto"/>
                <w:bottom w:val="none" w:sz="0" w:space="0" w:color="auto"/>
                <w:right w:val="none" w:sz="0" w:space="0" w:color="auto"/>
              </w:divBdr>
              <w:divsChild>
                <w:div w:id="485903051">
                  <w:marLeft w:val="0"/>
                  <w:marRight w:val="0"/>
                  <w:marTop w:val="0"/>
                  <w:marBottom w:val="0"/>
                  <w:divBdr>
                    <w:top w:val="none" w:sz="0" w:space="0" w:color="auto"/>
                    <w:left w:val="none" w:sz="0" w:space="0" w:color="auto"/>
                    <w:bottom w:val="none" w:sz="0" w:space="0" w:color="auto"/>
                    <w:right w:val="none" w:sz="0" w:space="0" w:color="auto"/>
                  </w:divBdr>
                  <w:divsChild>
                    <w:div w:id="324286188">
                      <w:marLeft w:val="0"/>
                      <w:marRight w:val="0"/>
                      <w:marTop w:val="0"/>
                      <w:marBottom w:val="0"/>
                      <w:divBdr>
                        <w:top w:val="none" w:sz="0" w:space="0" w:color="auto"/>
                        <w:left w:val="none" w:sz="0" w:space="0" w:color="auto"/>
                        <w:bottom w:val="none" w:sz="0" w:space="0" w:color="auto"/>
                        <w:right w:val="none" w:sz="0" w:space="0" w:color="auto"/>
                      </w:divBdr>
                      <w:divsChild>
                        <w:div w:id="1761677290">
                          <w:marLeft w:val="0"/>
                          <w:marRight w:val="0"/>
                          <w:marTop w:val="0"/>
                          <w:marBottom w:val="0"/>
                          <w:divBdr>
                            <w:top w:val="none" w:sz="0" w:space="0" w:color="auto"/>
                            <w:left w:val="none" w:sz="0" w:space="0" w:color="auto"/>
                            <w:bottom w:val="none" w:sz="0" w:space="0" w:color="auto"/>
                            <w:right w:val="none" w:sz="0" w:space="0" w:color="auto"/>
                          </w:divBdr>
                          <w:divsChild>
                            <w:div w:id="642543043">
                              <w:marLeft w:val="0"/>
                              <w:marRight w:val="120"/>
                              <w:marTop w:val="0"/>
                              <w:marBottom w:val="0"/>
                              <w:divBdr>
                                <w:top w:val="none" w:sz="0" w:space="0" w:color="auto"/>
                                <w:left w:val="none" w:sz="0" w:space="0" w:color="auto"/>
                                <w:bottom w:val="none" w:sz="0" w:space="0" w:color="auto"/>
                                <w:right w:val="none" w:sz="0" w:space="0" w:color="auto"/>
                              </w:divBdr>
                            </w:div>
                            <w:div w:id="1419138167">
                              <w:marLeft w:val="-240"/>
                              <w:marRight w:val="-120"/>
                              <w:marTop w:val="0"/>
                              <w:marBottom w:val="0"/>
                              <w:divBdr>
                                <w:top w:val="none" w:sz="0" w:space="0" w:color="auto"/>
                                <w:left w:val="none" w:sz="0" w:space="0" w:color="auto"/>
                                <w:bottom w:val="none" w:sz="0" w:space="0" w:color="auto"/>
                                <w:right w:val="none" w:sz="0" w:space="0" w:color="auto"/>
                              </w:divBdr>
                              <w:divsChild>
                                <w:div w:id="1215386382">
                                  <w:marLeft w:val="0"/>
                                  <w:marRight w:val="0"/>
                                  <w:marTop w:val="0"/>
                                  <w:marBottom w:val="60"/>
                                  <w:divBdr>
                                    <w:top w:val="none" w:sz="0" w:space="0" w:color="auto"/>
                                    <w:left w:val="none" w:sz="0" w:space="0" w:color="auto"/>
                                    <w:bottom w:val="none" w:sz="0" w:space="0" w:color="auto"/>
                                    <w:right w:val="none" w:sz="0" w:space="0" w:color="auto"/>
                                  </w:divBdr>
                                  <w:divsChild>
                                    <w:div w:id="1333341212">
                                      <w:marLeft w:val="0"/>
                                      <w:marRight w:val="0"/>
                                      <w:marTop w:val="0"/>
                                      <w:marBottom w:val="0"/>
                                      <w:divBdr>
                                        <w:top w:val="none" w:sz="0" w:space="0" w:color="auto"/>
                                        <w:left w:val="none" w:sz="0" w:space="0" w:color="auto"/>
                                        <w:bottom w:val="none" w:sz="0" w:space="0" w:color="auto"/>
                                        <w:right w:val="none" w:sz="0" w:space="0" w:color="auto"/>
                                      </w:divBdr>
                                      <w:divsChild>
                                        <w:div w:id="1791973144">
                                          <w:marLeft w:val="0"/>
                                          <w:marRight w:val="0"/>
                                          <w:marTop w:val="0"/>
                                          <w:marBottom w:val="0"/>
                                          <w:divBdr>
                                            <w:top w:val="none" w:sz="0" w:space="0" w:color="auto"/>
                                            <w:left w:val="none" w:sz="0" w:space="0" w:color="auto"/>
                                            <w:bottom w:val="none" w:sz="0" w:space="0" w:color="auto"/>
                                            <w:right w:val="none" w:sz="0" w:space="0" w:color="auto"/>
                                          </w:divBdr>
                                          <w:divsChild>
                                            <w:div w:id="1261915805">
                                              <w:marLeft w:val="0"/>
                                              <w:marRight w:val="0"/>
                                              <w:marTop w:val="0"/>
                                              <w:marBottom w:val="0"/>
                                              <w:divBdr>
                                                <w:top w:val="none" w:sz="0" w:space="0" w:color="auto"/>
                                                <w:left w:val="none" w:sz="0" w:space="0" w:color="auto"/>
                                                <w:bottom w:val="none" w:sz="0" w:space="0" w:color="auto"/>
                                                <w:right w:val="none" w:sz="0" w:space="0" w:color="auto"/>
                                              </w:divBdr>
                                              <w:divsChild>
                                                <w:div w:id="154760319">
                                                  <w:marLeft w:val="0"/>
                                                  <w:marRight w:val="0"/>
                                                  <w:marTop w:val="0"/>
                                                  <w:marBottom w:val="0"/>
                                                  <w:divBdr>
                                                    <w:top w:val="none" w:sz="0" w:space="0" w:color="auto"/>
                                                    <w:left w:val="none" w:sz="0" w:space="0" w:color="auto"/>
                                                    <w:bottom w:val="none" w:sz="0" w:space="0" w:color="auto"/>
                                                    <w:right w:val="none" w:sz="0" w:space="0" w:color="auto"/>
                                                  </w:divBdr>
                                                </w:div>
                                                <w:div w:id="8883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4470714">
      <w:bodyDiv w:val="1"/>
      <w:marLeft w:val="0"/>
      <w:marRight w:val="0"/>
      <w:marTop w:val="0"/>
      <w:marBottom w:val="0"/>
      <w:divBdr>
        <w:top w:val="none" w:sz="0" w:space="0" w:color="auto"/>
        <w:left w:val="none" w:sz="0" w:space="0" w:color="auto"/>
        <w:bottom w:val="none" w:sz="0" w:space="0" w:color="auto"/>
        <w:right w:val="none" w:sz="0" w:space="0" w:color="auto"/>
      </w:divBdr>
      <w:divsChild>
        <w:div w:id="347760466">
          <w:marLeft w:val="0"/>
          <w:marRight w:val="0"/>
          <w:marTop w:val="0"/>
          <w:marBottom w:val="0"/>
          <w:divBdr>
            <w:top w:val="none" w:sz="0" w:space="0" w:color="auto"/>
            <w:left w:val="none" w:sz="0" w:space="0" w:color="auto"/>
            <w:bottom w:val="none" w:sz="0" w:space="0" w:color="auto"/>
            <w:right w:val="none" w:sz="0" w:space="0" w:color="auto"/>
          </w:divBdr>
          <w:divsChild>
            <w:div w:id="94860884">
              <w:marLeft w:val="0"/>
              <w:marRight w:val="0"/>
              <w:marTop w:val="0"/>
              <w:marBottom w:val="0"/>
              <w:divBdr>
                <w:top w:val="none" w:sz="0" w:space="0" w:color="auto"/>
                <w:left w:val="none" w:sz="0" w:space="0" w:color="auto"/>
                <w:bottom w:val="none" w:sz="0" w:space="0" w:color="auto"/>
                <w:right w:val="none" w:sz="0" w:space="0" w:color="auto"/>
              </w:divBdr>
              <w:divsChild>
                <w:div w:id="2048554876">
                  <w:marLeft w:val="0"/>
                  <w:marRight w:val="0"/>
                  <w:marTop w:val="0"/>
                  <w:marBottom w:val="0"/>
                  <w:divBdr>
                    <w:top w:val="none" w:sz="0" w:space="0" w:color="auto"/>
                    <w:left w:val="none" w:sz="0" w:space="0" w:color="auto"/>
                    <w:bottom w:val="none" w:sz="0" w:space="0" w:color="auto"/>
                    <w:right w:val="none" w:sz="0" w:space="0" w:color="auto"/>
                  </w:divBdr>
                  <w:divsChild>
                    <w:div w:id="1860124953">
                      <w:marLeft w:val="0"/>
                      <w:marRight w:val="0"/>
                      <w:marTop w:val="0"/>
                      <w:marBottom w:val="0"/>
                      <w:divBdr>
                        <w:top w:val="none" w:sz="0" w:space="0" w:color="auto"/>
                        <w:left w:val="none" w:sz="0" w:space="0" w:color="auto"/>
                        <w:bottom w:val="none" w:sz="0" w:space="0" w:color="auto"/>
                        <w:right w:val="none" w:sz="0" w:space="0" w:color="auto"/>
                      </w:divBdr>
                      <w:divsChild>
                        <w:div w:id="986519269">
                          <w:marLeft w:val="0"/>
                          <w:marRight w:val="0"/>
                          <w:marTop w:val="0"/>
                          <w:marBottom w:val="0"/>
                          <w:divBdr>
                            <w:top w:val="none" w:sz="0" w:space="0" w:color="auto"/>
                            <w:left w:val="none" w:sz="0" w:space="0" w:color="auto"/>
                            <w:bottom w:val="none" w:sz="0" w:space="0" w:color="auto"/>
                            <w:right w:val="none" w:sz="0" w:space="0" w:color="auto"/>
                          </w:divBdr>
                          <w:divsChild>
                            <w:div w:id="997342025">
                              <w:marLeft w:val="0"/>
                              <w:marRight w:val="120"/>
                              <w:marTop w:val="0"/>
                              <w:marBottom w:val="0"/>
                              <w:divBdr>
                                <w:top w:val="none" w:sz="0" w:space="0" w:color="auto"/>
                                <w:left w:val="none" w:sz="0" w:space="0" w:color="auto"/>
                                <w:bottom w:val="none" w:sz="0" w:space="0" w:color="auto"/>
                                <w:right w:val="none" w:sz="0" w:space="0" w:color="auto"/>
                              </w:divBdr>
                            </w:div>
                            <w:div w:id="1658264005">
                              <w:marLeft w:val="-240"/>
                              <w:marRight w:val="-120"/>
                              <w:marTop w:val="0"/>
                              <w:marBottom w:val="0"/>
                              <w:divBdr>
                                <w:top w:val="none" w:sz="0" w:space="0" w:color="auto"/>
                                <w:left w:val="none" w:sz="0" w:space="0" w:color="auto"/>
                                <w:bottom w:val="none" w:sz="0" w:space="0" w:color="auto"/>
                                <w:right w:val="none" w:sz="0" w:space="0" w:color="auto"/>
                              </w:divBdr>
                              <w:divsChild>
                                <w:div w:id="1095440195">
                                  <w:marLeft w:val="0"/>
                                  <w:marRight w:val="0"/>
                                  <w:marTop w:val="0"/>
                                  <w:marBottom w:val="60"/>
                                  <w:divBdr>
                                    <w:top w:val="none" w:sz="0" w:space="0" w:color="auto"/>
                                    <w:left w:val="none" w:sz="0" w:space="0" w:color="auto"/>
                                    <w:bottom w:val="none" w:sz="0" w:space="0" w:color="auto"/>
                                    <w:right w:val="none" w:sz="0" w:space="0" w:color="auto"/>
                                  </w:divBdr>
                                  <w:divsChild>
                                    <w:div w:id="1194807173">
                                      <w:marLeft w:val="0"/>
                                      <w:marRight w:val="0"/>
                                      <w:marTop w:val="0"/>
                                      <w:marBottom w:val="0"/>
                                      <w:divBdr>
                                        <w:top w:val="none" w:sz="0" w:space="0" w:color="auto"/>
                                        <w:left w:val="none" w:sz="0" w:space="0" w:color="auto"/>
                                        <w:bottom w:val="none" w:sz="0" w:space="0" w:color="auto"/>
                                        <w:right w:val="none" w:sz="0" w:space="0" w:color="auto"/>
                                      </w:divBdr>
                                      <w:divsChild>
                                        <w:div w:id="299728690">
                                          <w:marLeft w:val="0"/>
                                          <w:marRight w:val="0"/>
                                          <w:marTop w:val="0"/>
                                          <w:marBottom w:val="0"/>
                                          <w:divBdr>
                                            <w:top w:val="none" w:sz="0" w:space="0" w:color="auto"/>
                                            <w:left w:val="none" w:sz="0" w:space="0" w:color="auto"/>
                                            <w:bottom w:val="none" w:sz="0" w:space="0" w:color="auto"/>
                                            <w:right w:val="none" w:sz="0" w:space="0" w:color="auto"/>
                                          </w:divBdr>
                                          <w:divsChild>
                                            <w:div w:id="818810478">
                                              <w:marLeft w:val="0"/>
                                              <w:marRight w:val="0"/>
                                              <w:marTop w:val="0"/>
                                              <w:marBottom w:val="0"/>
                                              <w:divBdr>
                                                <w:top w:val="none" w:sz="0" w:space="0" w:color="auto"/>
                                                <w:left w:val="none" w:sz="0" w:space="0" w:color="auto"/>
                                                <w:bottom w:val="none" w:sz="0" w:space="0" w:color="auto"/>
                                                <w:right w:val="none" w:sz="0" w:space="0" w:color="auto"/>
                                              </w:divBdr>
                                              <w:divsChild>
                                                <w:div w:id="1789004760">
                                                  <w:marLeft w:val="0"/>
                                                  <w:marRight w:val="0"/>
                                                  <w:marTop w:val="0"/>
                                                  <w:marBottom w:val="0"/>
                                                  <w:divBdr>
                                                    <w:top w:val="none" w:sz="0" w:space="0" w:color="auto"/>
                                                    <w:left w:val="none" w:sz="0" w:space="0" w:color="auto"/>
                                                    <w:bottom w:val="none" w:sz="0" w:space="0" w:color="auto"/>
                                                    <w:right w:val="none" w:sz="0" w:space="0" w:color="auto"/>
                                                  </w:divBdr>
                                                </w:div>
                                                <w:div w:id="361319535">
                                                  <w:marLeft w:val="0"/>
                                                  <w:marRight w:val="0"/>
                                                  <w:marTop w:val="0"/>
                                                  <w:marBottom w:val="0"/>
                                                  <w:divBdr>
                                                    <w:top w:val="none" w:sz="0" w:space="0" w:color="auto"/>
                                                    <w:left w:val="none" w:sz="0" w:space="0" w:color="auto"/>
                                                    <w:bottom w:val="none" w:sz="0" w:space="0" w:color="auto"/>
                                                    <w:right w:val="none" w:sz="0" w:space="0" w:color="auto"/>
                                                  </w:divBdr>
                                                </w:div>
                                                <w:div w:id="1411853407">
                                                  <w:marLeft w:val="0"/>
                                                  <w:marRight w:val="0"/>
                                                  <w:marTop w:val="0"/>
                                                  <w:marBottom w:val="0"/>
                                                  <w:divBdr>
                                                    <w:top w:val="none" w:sz="0" w:space="0" w:color="auto"/>
                                                    <w:left w:val="none" w:sz="0" w:space="0" w:color="auto"/>
                                                    <w:bottom w:val="none" w:sz="0" w:space="0" w:color="auto"/>
                                                    <w:right w:val="none" w:sz="0" w:space="0" w:color="auto"/>
                                                  </w:divBdr>
                                                </w:div>
                                                <w:div w:id="1734305140">
                                                  <w:marLeft w:val="0"/>
                                                  <w:marRight w:val="0"/>
                                                  <w:marTop w:val="0"/>
                                                  <w:marBottom w:val="0"/>
                                                  <w:divBdr>
                                                    <w:top w:val="none" w:sz="0" w:space="0" w:color="auto"/>
                                                    <w:left w:val="none" w:sz="0" w:space="0" w:color="auto"/>
                                                    <w:bottom w:val="none" w:sz="0" w:space="0" w:color="auto"/>
                                                    <w:right w:val="none" w:sz="0" w:space="0" w:color="auto"/>
                                                  </w:divBdr>
                                                </w:div>
                                                <w:div w:id="127549907">
                                                  <w:marLeft w:val="0"/>
                                                  <w:marRight w:val="0"/>
                                                  <w:marTop w:val="0"/>
                                                  <w:marBottom w:val="0"/>
                                                  <w:divBdr>
                                                    <w:top w:val="none" w:sz="0" w:space="0" w:color="auto"/>
                                                    <w:left w:val="none" w:sz="0" w:space="0" w:color="auto"/>
                                                    <w:bottom w:val="none" w:sz="0" w:space="0" w:color="auto"/>
                                                    <w:right w:val="none" w:sz="0" w:space="0" w:color="auto"/>
                                                  </w:divBdr>
                                                </w:div>
                                                <w:div w:id="1482892254">
                                                  <w:marLeft w:val="0"/>
                                                  <w:marRight w:val="0"/>
                                                  <w:marTop w:val="0"/>
                                                  <w:marBottom w:val="0"/>
                                                  <w:divBdr>
                                                    <w:top w:val="none" w:sz="0" w:space="0" w:color="auto"/>
                                                    <w:left w:val="none" w:sz="0" w:space="0" w:color="auto"/>
                                                    <w:bottom w:val="none" w:sz="0" w:space="0" w:color="auto"/>
                                                    <w:right w:val="none" w:sz="0" w:space="0" w:color="auto"/>
                                                  </w:divBdr>
                                                </w:div>
                                                <w:div w:id="589432581">
                                                  <w:marLeft w:val="0"/>
                                                  <w:marRight w:val="0"/>
                                                  <w:marTop w:val="0"/>
                                                  <w:marBottom w:val="0"/>
                                                  <w:divBdr>
                                                    <w:top w:val="none" w:sz="0" w:space="0" w:color="auto"/>
                                                    <w:left w:val="none" w:sz="0" w:space="0" w:color="auto"/>
                                                    <w:bottom w:val="none" w:sz="0" w:space="0" w:color="auto"/>
                                                    <w:right w:val="none" w:sz="0" w:space="0" w:color="auto"/>
                                                  </w:divBdr>
                                                </w:div>
                                                <w:div w:id="1376005921">
                                                  <w:marLeft w:val="0"/>
                                                  <w:marRight w:val="0"/>
                                                  <w:marTop w:val="0"/>
                                                  <w:marBottom w:val="0"/>
                                                  <w:divBdr>
                                                    <w:top w:val="none" w:sz="0" w:space="0" w:color="auto"/>
                                                    <w:left w:val="none" w:sz="0" w:space="0" w:color="auto"/>
                                                    <w:bottom w:val="none" w:sz="0" w:space="0" w:color="auto"/>
                                                    <w:right w:val="none" w:sz="0" w:space="0" w:color="auto"/>
                                                  </w:divBdr>
                                                </w:div>
                                                <w:div w:id="1656252243">
                                                  <w:marLeft w:val="0"/>
                                                  <w:marRight w:val="0"/>
                                                  <w:marTop w:val="0"/>
                                                  <w:marBottom w:val="0"/>
                                                  <w:divBdr>
                                                    <w:top w:val="none" w:sz="0" w:space="0" w:color="auto"/>
                                                    <w:left w:val="none" w:sz="0" w:space="0" w:color="auto"/>
                                                    <w:bottom w:val="none" w:sz="0" w:space="0" w:color="auto"/>
                                                    <w:right w:val="none" w:sz="0" w:space="0" w:color="auto"/>
                                                  </w:divBdr>
                                                </w:div>
                                                <w:div w:id="6798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502679">
          <w:marLeft w:val="0"/>
          <w:marRight w:val="0"/>
          <w:marTop w:val="0"/>
          <w:marBottom w:val="0"/>
          <w:divBdr>
            <w:top w:val="none" w:sz="0" w:space="0" w:color="auto"/>
            <w:left w:val="none" w:sz="0" w:space="0" w:color="auto"/>
            <w:bottom w:val="none" w:sz="0" w:space="0" w:color="auto"/>
            <w:right w:val="none" w:sz="0" w:space="0" w:color="auto"/>
          </w:divBdr>
          <w:divsChild>
            <w:div w:id="1372653574">
              <w:marLeft w:val="0"/>
              <w:marRight w:val="0"/>
              <w:marTop w:val="0"/>
              <w:marBottom w:val="0"/>
              <w:divBdr>
                <w:top w:val="none" w:sz="0" w:space="0" w:color="auto"/>
                <w:left w:val="none" w:sz="0" w:space="0" w:color="auto"/>
                <w:bottom w:val="none" w:sz="0" w:space="0" w:color="auto"/>
                <w:right w:val="none" w:sz="0" w:space="0" w:color="auto"/>
              </w:divBdr>
              <w:divsChild>
                <w:div w:id="1551380178">
                  <w:marLeft w:val="0"/>
                  <w:marRight w:val="0"/>
                  <w:marTop w:val="0"/>
                  <w:marBottom w:val="0"/>
                  <w:divBdr>
                    <w:top w:val="none" w:sz="0" w:space="0" w:color="auto"/>
                    <w:left w:val="none" w:sz="0" w:space="0" w:color="auto"/>
                    <w:bottom w:val="none" w:sz="0" w:space="0" w:color="auto"/>
                    <w:right w:val="none" w:sz="0" w:space="0" w:color="auto"/>
                  </w:divBdr>
                  <w:divsChild>
                    <w:div w:id="82849107">
                      <w:marLeft w:val="0"/>
                      <w:marRight w:val="0"/>
                      <w:marTop w:val="0"/>
                      <w:marBottom w:val="0"/>
                      <w:divBdr>
                        <w:top w:val="none" w:sz="0" w:space="0" w:color="auto"/>
                        <w:left w:val="none" w:sz="0" w:space="0" w:color="auto"/>
                        <w:bottom w:val="none" w:sz="0" w:space="0" w:color="auto"/>
                        <w:right w:val="none" w:sz="0" w:space="0" w:color="auto"/>
                      </w:divBdr>
                      <w:divsChild>
                        <w:div w:id="344750769">
                          <w:marLeft w:val="0"/>
                          <w:marRight w:val="0"/>
                          <w:marTop w:val="0"/>
                          <w:marBottom w:val="0"/>
                          <w:divBdr>
                            <w:top w:val="none" w:sz="0" w:space="0" w:color="auto"/>
                            <w:left w:val="none" w:sz="0" w:space="0" w:color="auto"/>
                            <w:bottom w:val="none" w:sz="0" w:space="0" w:color="auto"/>
                            <w:right w:val="none" w:sz="0" w:space="0" w:color="auto"/>
                          </w:divBdr>
                          <w:divsChild>
                            <w:div w:id="1882017131">
                              <w:marLeft w:val="0"/>
                              <w:marRight w:val="120"/>
                              <w:marTop w:val="0"/>
                              <w:marBottom w:val="0"/>
                              <w:divBdr>
                                <w:top w:val="none" w:sz="0" w:space="0" w:color="auto"/>
                                <w:left w:val="none" w:sz="0" w:space="0" w:color="auto"/>
                                <w:bottom w:val="none" w:sz="0" w:space="0" w:color="auto"/>
                                <w:right w:val="none" w:sz="0" w:space="0" w:color="auto"/>
                              </w:divBdr>
                              <w:divsChild>
                                <w:div w:id="1254238781">
                                  <w:marLeft w:val="-300"/>
                                  <w:marRight w:val="0"/>
                                  <w:marTop w:val="0"/>
                                  <w:marBottom w:val="0"/>
                                  <w:divBdr>
                                    <w:top w:val="none" w:sz="0" w:space="0" w:color="auto"/>
                                    <w:left w:val="none" w:sz="0" w:space="0" w:color="auto"/>
                                    <w:bottom w:val="none" w:sz="0" w:space="0" w:color="auto"/>
                                    <w:right w:val="none" w:sz="0" w:space="0" w:color="auto"/>
                                  </w:divBdr>
                                </w:div>
                              </w:divsChild>
                            </w:div>
                            <w:div w:id="469982482">
                              <w:marLeft w:val="-240"/>
                              <w:marRight w:val="-120"/>
                              <w:marTop w:val="0"/>
                              <w:marBottom w:val="0"/>
                              <w:divBdr>
                                <w:top w:val="none" w:sz="0" w:space="0" w:color="auto"/>
                                <w:left w:val="none" w:sz="0" w:space="0" w:color="auto"/>
                                <w:bottom w:val="none" w:sz="0" w:space="0" w:color="auto"/>
                                <w:right w:val="none" w:sz="0" w:space="0" w:color="auto"/>
                              </w:divBdr>
                              <w:divsChild>
                                <w:div w:id="1048184663">
                                  <w:marLeft w:val="0"/>
                                  <w:marRight w:val="0"/>
                                  <w:marTop w:val="0"/>
                                  <w:marBottom w:val="60"/>
                                  <w:divBdr>
                                    <w:top w:val="none" w:sz="0" w:space="0" w:color="auto"/>
                                    <w:left w:val="none" w:sz="0" w:space="0" w:color="auto"/>
                                    <w:bottom w:val="none" w:sz="0" w:space="0" w:color="auto"/>
                                    <w:right w:val="none" w:sz="0" w:space="0" w:color="auto"/>
                                  </w:divBdr>
                                  <w:divsChild>
                                    <w:div w:id="545725500">
                                      <w:marLeft w:val="0"/>
                                      <w:marRight w:val="0"/>
                                      <w:marTop w:val="0"/>
                                      <w:marBottom w:val="0"/>
                                      <w:divBdr>
                                        <w:top w:val="none" w:sz="0" w:space="0" w:color="auto"/>
                                        <w:left w:val="none" w:sz="0" w:space="0" w:color="auto"/>
                                        <w:bottom w:val="none" w:sz="0" w:space="0" w:color="auto"/>
                                        <w:right w:val="none" w:sz="0" w:space="0" w:color="auto"/>
                                      </w:divBdr>
                                      <w:divsChild>
                                        <w:div w:id="1201624434">
                                          <w:marLeft w:val="0"/>
                                          <w:marRight w:val="0"/>
                                          <w:marTop w:val="0"/>
                                          <w:marBottom w:val="0"/>
                                          <w:divBdr>
                                            <w:top w:val="none" w:sz="0" w:space="0" w:color="auto"/>
                                            <w:left w:val="none" w:sz="0" w:space="0" w:color="auto"/>
                                            <w:bottom w:val="none" w:sz="0" w:space="0" w:color="auto"/>
                                            <w:right w:val="none" w:sz="0" w:space="0" w:color="auto"/>
                                          </w:divBdr>
                                          <w:divsChild>
                                            <w:div w:id="1061753148">
                                              <w:marLeft w:val="0"/>
                                              <w:marRight w:val="0"/>
                                              <w:marTop w:val="0"/>
                                              <w:marBottom w:val="0"/>
                                              <w:divBdr>
                                                <w:top w:val="none" w:sz="0" w:space="0" w:color="auto"/>
                                                <w:left w:val="none" w:sz="0" w:space="0" w:color="auto"/>
                                                <w:bottom w:val="none" w:sz="0" w:space="0" w:color="auto"/>
                                                <w:right w:val="none" w:sz="0" w:space="0" w:color="auto"/>
                                              </w:divBdr>
                                              <w:divsChild>
                                                <w:div w:id="480848021">
                                                  <w:marLeft w:val="0"/>
                                                  <w:marRight w:val="0"/>
                                                  <w:marTop w:val="0"/>
                                                  <w:marBottom w:val="0"/>
                                                  <w:divBdr>
                                                    <w:top w:val="none" w:sz="0" w:space="0" w:color="auto"/>
                                                    <w:left w:val="none" w:sz="0" w:space="0" w:color="auto"/>
                                                    <w:bottom w:val="none" w:sz="0" w:space="0" w:color="auto"/>
                                                    <w:right w:val="none" w:sz="0" w:space="0" w:color="auto"/>
                                                  </w:divBdr>
                                                </w:div>
                                                <w:div w:id="736055922">
                                                  <w:marLeft w:val="0"/>
                                                  <w:marRight w:val="0"/>
                                                  <w:marTop w:val="0"/>
                                                  <w:marBottom w:val="0"/>
                                                  <w:divBdr>
                                                    <w:top w:val="none" w:sz="0" w:space="0" w:color="auto"/>
                                                    <w:left w:val="none" w:sz="0" w:space="0" w:color="auto"/>
                                                    <w:bottom w:val="none" w:sz="0" w:space="0" w:color="auto"/>
                                                    <w:right w:val="none" w:sz="0" w:space="0" w:color="auto"/>
                                                  </w:divBdr>
                                                </w:div>
                                                <w:div w:id="1961447006">
                                                  <w:marLeft w:val="0"/>
                                                  <w:marRight w:val="0"/>
                                                  <w:marTop w:val="0"/>
                                                  <w:marBottom w:val="0"/>
                                                  <w:divBdr>
                                                    <w:top w:val="none" w:sz="0" w:space="0" w:color="auto"/>
                                                    <w:left w:val="none" w:sz="0" w:space="0" w:color="auto"/>
                                                    <w:bottom w:val="none" w:sz="0" w:space="0" w:color="auto"/>
                                                    <w:right w:val="none" w:sz="0" w:space="0" w:color="auto"/>
                                                  </w:divBdr>
                                                </w:div>
                                                <w:div w:id="612054173">
                                                  <w:marLeft w:val="0"/>
                                                  <w:marRight w:val="0"/>
                                                  <w:marTop w:val="0"/>
                                                  <w:marBottom w:val="0"/>
                                                  <w:divBdr>
                                                    <w:top w:val="none" w:sz="0" w:space="0" w:color="auto"/>
                                                    <w:left w:val="none" w:sz="0" w:space="0" w:color="auto"/>
                                                    <w:bottom w:val="none" w:sz="0" w:space="0" w:color="auto"/>
                                                    <w:right w:val="none" w:sz="0" w:space="0" w:color="auto"/>
                                                  </w:divBdr>
                                                </w:div>
                                                <w:div w:id="505874188">
                                                  <w:marLeft w:val="0"/>
                                                  <w:marRight w:val="0"/>
                                                  <w:marTop w:val="0"/>
                                                  <w:marBottom w:val="0"/>
                                                  <w:divBdr>
                                                    <w:top w:val="none" w:sz="0" w:space="0" w:color="auto"/>
                                                    <w:left w:val="none" w:sz="0" w:space="0" w:color="auto"/>
                                                    <w:bottom w:val="none" w:sz="0" w:space="0" w:color="auto"/>
                                                    <w:right w:val="none" w:sz="0" w:space="0" w:color="auto"/>
                                                  </w:divBdr>
                                                </w:div>
                                                <w:div w:id="1381975227">
                                                  <w:marLeft w:val="0"/>
                                                  <w:marRight w:val="0"/>
                                                  <w:marTop w:val="0"/>
                                                  <w:marBottom w:val="0"/>
                                                  <w:divBdr>
                                                    <w:top w:val="none" w:sz="0" w:space="0" w:color="auto"/>
                                                    <w:left w:val="none" w:sz="0" w:space="0" w:color="auto"/>
                                                    <w:bottom w:val="none" w:sz="0" w:space="0" w:color="auto"/>
                                                    <w:right w:val="none" w:sz="0" w:space="0" w:color="auto"/>
                                                  </w:divBdr>
                                                </w:div>
                                                <w:div w:id="1085226507">
                                                  <w:marLeft w:val="0"/>
                                                  <w:marRight w:val="0"/>
                                                  <w:marTop w:val="0"/>
                                                  <w:marBottom w:val="0"/>
                                                  <w:divBdr>
                                                    <w:top w:val="none" w:sz="0" w:space="0" w:color="auto"/>
                                                    <w:left w:val="none" w:sz="0" w:space="0" w:color="auto"/>
                                                    <w:bottom w:val="none" w:sz="0" w:space="0" w:color="auto"/>
                                                    <w:right w:val="none" w:sz="0" w:space="0" w:color="auto"/>
                                                  </w:divBdr>
                                                </w:div>
                                                <w:div w:id="265119693">
                                                  <w:marLeft w:val="0"/>
                                                  <w:marRight w:val="0"/>
                                                  <w:marTop w:val="0"/>
                                                  <w:marBottom w:val="0"/>
                                                  <w:divBdr>
                                                    <w:top w:val="none" w:sz="0" w:space="0" w:color="auto"/>
                                                    <w:left w:val="none" w:sz="0" w:space="0" w:color="auto"/>
                                                    <w:bottom w:val="none" w:sz="0" w:space="0" w:color="auto"/>
                                                    <w:right w:val="none" w:sz="0" w:space="0" w:color="auto"/>
                                                  </w:divBdr>
                                                </w:div>
                                                <w:div w:id="1812089363">
                                                  <w:marLeft w:val="0"/>
                                                  <w:marRight w:val="0"/>
                                                  <w:marTop w:val="0"/>
                                                  <w:marBottom w:val="0"/>
                                                  <w:divBdr>
                                                    <w:top w:val="none" w:sz="0" w:space="0" w:color="auto"/>
                                                    <w:left w:val="none" w:sz="0" w:space="0" w:color="auto"/>
                                                    <w:bottom w:val="none" w:sz="0" w:space="0" w:color="auto"/>
                                                    <w:right w:val="none" w:sz="0" w:space="0" w:color="auto"/>
                                                  </w:divBdr>
                                                </w:div>
                                                <w:div w:id="3239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6749857">
      <w:bodyDiv w:val="1"/>
      <w:marLeft w:val="0"/>
      <w:marRight w:val="0"/>
      <w:marTop w:val="0"/>
      <w:marBottom w:val="0"/>
      <w:divBdr>
        <w:top w:val="none" w:sz="0" w:space="0" w:color="auto"/>
        <w:left w:val="none" w:sz="0" w:space="0" w:color="auto"/>
        <w:bottom w:val="none" w:sz="0" w:space="0" w:color="auto"/>
        <w:right w:val="none" w:sz="0" w:space="0" w:color="auto"/>
      </w:divBdr>
      <w:divsChild>
        <w:div w:id="1424885238">
          <w:marLeft w:val="0"/>
          <w:marRight w:val="0"/>
          <w:marTop w:val="0"/>
          <w:marBottom w:val="0"/>
          <w:divBdr>
            <w:top w:val="none" w:sz="0" w:space="0" w:color="auto"/>
            <w:left w:val="none" w:sz="0" w:space="0" w:color="auto"/>
            <w:bottom w:val="none" w:sz="0" w:space="0" w:color="auto"/>
            <w:right w:val="none" w:sz="0" w:space="0" w:color="auto"/>
          </w:divBdr>
          <w:divsChild>
            <w:div w:id="818308092">
              <w:marLeft w:val="0"/>
              <w:marRight w:val="0"/>
              <w:marTop w:val="0"/>
              <w:marBottom w:val="0"/>
              <w:divBdr>
                <w:top w:val="none" w:sz="0" w:space="0" w:color="auto"/>
                <w:left w:val="none" w:sz="0" w:space="0" w:color="auto"/>
                <w:bottom w:val="none" w:sz="0" w:space="0" w:color="auto"/>
                <w:right w:val="none" w:sz="0" w:space="0" w:color="auto"/>
              </w:divBdr>
              <w:divsChild>
                <w:div w:id="1752656558">
                  <w:marLeft w:val="0"/>
                  <w:marRight w:val="0"/>
                  <w:marTop w:val="0"/>
                  <w:marBottom w:val="0"/>
                  <w:divBdr>
                    <w:top w:val="none" w:sz="0" w:space="0" w:color="auto"/>
                    <w:left w:val="none" w:sz="0" w:space="0" w:color="auto"/>
                    <w:bottom w:val="none" w:sz="0" w:space="0" w:color="auto"/>
                    <w:right w:val="none" w:sz="0" w:space="0" w:color="auto"/>
                  </w:divBdr>
                  <w:divsChild>
                    <w:div w:id="1096943295">
                      <w:marLeft w:val="0"/>
                      <w:marRight w:val="0"/>
                      <w:marTop w:val="0"/>
                      <w:marBottom w:val="0"/>
                      <w:divBdr>
                        <w:top w:val="none" w:sz="0" w:space="0" w:color="auto"/>
                        <w:left w:val="none" w:sz="0" w:space="0" w:color="auto"/>
                        <w:bottom w:val="none" w:sz="0" w:space="0" w:color="auto"/>
                        <w:right w:val="none" w:sz="0" w:space="0" w:color="auto"/>
                      </w:divBdr>
                      <w:divsChild>
                        <w:div w:id="1929851512">
                          <w:marLeft w:val="0"/>
                          <w:marRight w:val="0"/>
                          <w:marTop w:val="0"/>
                          <w:marBottom w:val="0"/>
                          <w:divBdr>
                            <w:top w:val="none" w:sz="0" w:space="0" w:color="auto"/>
                            <w:left w:val="none" w:sz="0" w:space="0" w:color="auto"/>
                            <w:bottom w:val="none" w:sz="0" w:space="0" w:color="auto"/>
                            <w:right w:val="none" w:sz="0" w:space="0" w:color="auto"/>
                          </w:divBdr>
                          <w:divsChild>
                            <w:div w:id="2022391735">
                              <w:marLeft w:val="-240"/>
                              <w:marRight w:val="-120"/>
                              <w:marTop w:val="0"/>
                              <w:marBottom w:val="0"/>
                              <w:divBdr>
                                <w:top w:val="none" w:sz="0" w:space="0" w:color="auto"/>
                                <w:left w:val="none" w:sz="0" w:space="0" w:color="auto"/>
                                <w:bottom w:val="none" w:sz="0" w:space="0" w:color="auto"/>
                                <w:right w:val="none" w:sz="0" w:space="0" w:color="auto"/>
                              </w:divBdr>
                              <w:divsChild>
                                <w:div w:id="1795245044">
                                  <w:marLeft w:val="0"/>
                                  <w:marRight w:val="0"/>
                                  <w:marTop w:val="0"/>
                                  <w:marBottom w:val="0"/>
                                  <w:divBdr>
                                    <w:top w:val="none" w:sz="0" w:space="0" w:color="auto"/>
                                    <w:left w:val="none" w:sz="0" w:space="0" w:color="auto"/>
                                    <w:bottom w:val="none" w:sz="0" w:space="0" w:color="auto"/>
                                    <w:right w:val="none" w:sz="0" w:space="0" w:color="auto"/>
                                  </w:divBdr>
                                  <w:divsChild>
                                    <w:div w:id="1308978271">
                                      <w:marLeft w:val="0"/>
                                      <w:marRight w:val="0"/>
                                      <w:marTop w:val="0"/>
                                      <w:marBottom w:val="60"/>
                                      <w:divBdr>
                                        <w:top w:val="none" w:sz="0" w:space="0" w:color="auto"/>
                                        <w:left w:val="none" w:sz="0" w:space="0" w:color="auto"/>
                                        <w:bottom w:val="none" w:sz="0" w:space="0" w:color="auto"/>
                                        <w:right w:val="none" w:sz="0" w:space="0" w:color="auto"/>
                                      </w:divBdr>
                                    </w:div>
                                    <w:div w:id="1735855431">
                                      <w:marLeft w:val="0"/>
                                      <w:marRight w:val="0"/>
                                      <w:marTop w:val="0"/>
                                      <w:marBottom w:val="0"/>
                                      <w:divBdr>
                                        <w:top w:val="none" w:sz="0" w:space="0" w:color="auto"/>
                                        <w:left w:val="none" w:sz="0" w:space="0" w:color="auto"/>
                                        <w:bottom w:val="none" w:sz="0" w:space="0" w:color="auto"/>
                                        <w:right w:val="none" w:sz="0" w:space="0" w:color="auto"/>
                                      </w:divBdr>
                                      <w:divsChild>
                                        <w:div w:id="1613977502">
                                          <w:marLeft w:val="0"/>
                                          <w:marRight w:val="0"/>
                                          <w:marTop w:val="0"/>
                                          <w:marBottom w:val="120"/>
                                          <w:divBdr>
                                            <w:top w:val="none" w:sz="0" w:space="0" w:color="auto"/>
                                            <w:left w:val="none" w:sz="0" w:space="0" w:color="auto"/>
                                            <w:bottom w:val="none" w:sz="0" w:space="0" w:color="auto"/>
                                            <w:right w:val="none" w:sz="0" w:space="0" w:color="auto"/>
                                          </w:divBdr>
                                          <w:divsChild>
                                            <w:div w:id="1208489038">
                                              <w:marLeft w:val="0"/>
                                              <w:marRight w:val="0"/>
                                              <w:marTop w:val="0"/>
                                              <w:marBottom w:val="0"/>
                                              <w:divBdr>
                                                <w:top w:val="none" w:sz="0" w:space="0" w:color="auto"/>
                                                <w:left w:val="none" w:sz="0" w:space="0" w:color="auto"/>
                                                <w:bottom w:val="none" w:sz="0" w:space="0" w:color="auto"/>
                                                <w:right w:val="none" w:sz="0" w:space="0" w:color="auto"/>
                                              </w:divBdr>
                                              <w:divsChild>
                                                <w:div w:id="1338774688">
                                                  <w:marLeft w:val="0"/>
                                                  <w:marRight w:val="0"/>
                                                  <w:marTop w:val="0"/>
                                                  <w:marBottom w:val="0"/>
                                                  <w:divBdr>
                                                    <w:top w:val="none" w:sz="0" w:space="0" w:color="auto"/>
                                                    <w:left w:val="none" w:sz="0" w:space="0" w:color="auto"/>
                                                    <w:bottom w:val="none" w:sz="0" w:space="0" w:color="auto"/>
                                                    <w:right w:val="none" w:sz="0" w:space="0" w:color="auto"/>
                                                  </w:divBdr>
                                                </w:div>
                                              </w:divsChild>
                                            </w:div>
                                            <w:div w:id="418449451">
                                              <w:marLeft w:val="0"/>
                                              <w:marRight w:val="0"/>
                                              <w:marTop w:val="0"/>
                                              <w:marBottom w:val="0"/>
                                              <w:divBdr>
                                                <w:top w:val="none" w:sz="0" w:space="0" w:color="auto"/>
                                                <w:left w:val="none" w:sz="0" w:space="0" w:color="auto"/>
                                                <w:bottom w:val="none" w:sz="0" w:space="0" w:color="auto"/>
                                                <w:right w:val="none" w:sz="0" w:space="0" w:color="auto"/>
                                              </w:divBdr>
                                              <w:divsChild>
                                                <w:div w:id="1594122197">
                                                  <w:marLeft w:val="0"/>
                                                  <w:marRight w:val="0"/>
                                                  <w:marTop w:val="0"/>
                                                  <w:marBottom w:val="0"/>
                                                  <w:divBdr>
                                                    <w:top w:val="none" w:sz="0" w:space="0" w:color="auto"/>
                                                    <w:left w:val="none" w:sz="0" w:space="0" w:color="auto"/>
                                                    <w:bottom w:val="none" w:sz="0" w:space="0" w:color="auto"/>
                                                    <w:right w:val="none" w:sz="0" w:space="0" w:color="auto"/>
                                                  </w:divBdr>
                                                </w:div>
                                              </w:divsChild>
                                            </w:div>
                                            <w:div w:id="1400864572">
                                              <w:marLeft w:val="0"/>
                                              <w:marRight w:val="0"/>
                                              <w:marTop w:val="0"/>
                                              <w:marBottom w:val="0"/>
                                              <w:divBdr>
                                                <w:top w:val="none" w:sz="0" w:space="0" w:color="auto"/>
                                                <w:left w:val="none" w:sz="0" w:space="0" w:color="auto"/>
                                                <w:bottom w:val="none" w:sz="0" w:space="0" w:color="auto"/>
                                                <w:right w:val="none" w:sz="0" w:space="0" w:color="auto"/>
                                              </w:divBdr>
                                              <w:divsChild>
                                                <w:div w:id="18031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494905">
          <w:marLeft w:val="0"/>
          <w:marRight w:val="0"/>
          <w:marTop w:val="0"/>
          <w:marBottom w:val="0"/>
          <w:divBdr>
            <w:top w:val="none" w:sz="0" w:space="0" w:color="auto"/>
            <w:left w:val="none" w:sz="0" w:space="0" w:color="auto"/>
            <w:bottom w:val="none" w:sz="0" w:space="0" w:color="auto"/>
            <w:right w:val="none" w:sz="0" w:space="0" w:color="auto"/>
          </w:divBdr>
          <w:divsChild>
            <w:div w:id="779908209">
              <w:marLeft w:val="0"/>
              <w:marRight w:val="0"/>
              <w:marTop w:val="0"/>
              <w:marBottom w:val="0"/>
              <w:divBdr>
                <w:top w:val="none" w:sz="0" w:space="0" w:color="auto"/>
                <w:left w:val="none" w:sz="0" w:space="0" w:color="auto"/>
                <w:bottom w:val="none" w:sz="0" w:space="0" w:color="auto"/>
                <w:right w:val="none" w:sz="0" w:space="0" w:color="auto"/>
              </w:divBdr>
              <w:divsChild>
                <w:div w:id="1033845962">
                  <w:marLeft w:val="0"/>
                  <w:marRight w:val="0"/>
                  <w:marTop w:val="0"/>
                  <w:marBottom w:val="0"/>
                  <w:divBdr>
                    <w:top w:val="none" w:sz="0" w:space="0" w:color="auto"/>
                    <w:left w:val="none" w:sz="0" w:space="0" w:color="auto"/>
                    <w:bottom w:val="none" w:sz="0" w:space="0" w:color="auto"/>
                    <w:right w:val="none" w:sz="0" w:space="0" w:color="auto"/>
                  </w:divBdr>
                  <w:divsChild>
                    <w:div w:id="895552414">
                      <w:marLeft w:val="0"/>
                      <w:marRight w:val="0"/>
                      <w:marTop w:val="0"/>
                      <w:marBottom w:val="0"/>
                      <w:divBdr>
                        <w:top w:val="none" w:sz="0" w:space="0" w:color="auto"/>
                        <w:left w:val="none" w:sz="0" w:space="0" w:color="auto"/>
                        <w:bottom w:val="none" w:sz="0" w:space="0" w:color="auto"/>
                        <w:right w:val="none" w:sz="0" w:space="0" w:color="auto"/>
                      </w:divBdr>
                      <w:divsChild>
                        <w:div w:id="429398189">
                          <w:marLeft w:val="0"/>
                          <w:marRight w:val="0"/>
                          <w:marTop w:val="0"/>
                          <w:marBottom w:val="0"/>
                          <w:divBdr>
                            <w:top w:val="none" w:sz="0" w:space="0" w:color="auto"/>
                            <w:left w:val="none" w:sz="0" w:space="0" w:color="auto"/>
                            <w:bottom w:val="none" w:sz="0" w:space="0" w:color="auto"/>
                            <w:right w:val="none" w:sz="0" w:space="0" w:color="auto"/>
                          </w:divBdr>
                          <w:divsChild>
                            <w:div w:id="1833451981">
                              <w:marLeft w:val="0"/>
                              <w:marRight w:val="120"/>
                              <w:marTop w:val="0"/>
                              <w:marBottom w:val="0"/>
                              <w:divBdr>
                                <w:top w:val="none" w:sz="0" w:space="0" w:color="auto"/>
                                <w:left w:val="none" w:sz="0" w:space="0" w:color="auto"/>
                                <w:bottom w:val="none" w:sz="0" w:space="0" w:color="auto"/>
                                <w:right w:val="none" w:sz="0" w:space="0" w:color="auto"/>
                              </w:divBdr>
                              <w:divsChild>
                                <w:div w:id="773790288">
                                  <w:marLeft w:val="-300"/>
                                  <w:marRight w:val="0"/>
                                  <w:marTop w:val="0"/>
                                  <w:marBottom w:val="0"/>
                                  <w:divBdr>
                                    <w:top w:val="none" w:sz="0" w:space="0" w:color="auto"/>
                                    <w:left w:val="none" w:sz="0" w:space="0" w:color="auto"/>
                                    <w:bottom w:val="none" w:sz="0" w:space="0" w:color="auto"/>
                                    <w:right w:val="none" w:sz="0" w:space="0" w:color="auto"/>
                                  </w:divBdr>
                                </w:div>
                              </w:divsChild>
                            </w:div>
                            <w:div w:id="2137798287">
                              <w:marLeft w:val="-240"/>
                              <w:marRight w:val="-120"/>
                              <w:marTop w:val="0"/>
                              <w:marBottom w:val="0"/>
                              <w:divBdr>
                                <w:top w:val="none" w:sz="0" w:space="0" w:color="auto"/>
                                <w:left w:val="none" w:sz="0" w:space="0" w:color="auto"/>
                                <w:bottom w:val="none" w:sz="0" w:space="0" w:color="auto"/>
                                <w:right w:val="none" w:sz="0" w:space="0" w:color="auto"/>
                              </w:divBdr>
                              <w:divsChild>
                                <w:div w:id="1806511164">
                                  <w:marLeft w:val="0"/>
                                  <w:marRight w:val="0"/>
                                  <w:marTop w:val="0"/>
                                  <w:marBottom w:val="0"/>
                                  <w:divBdr>
                                    <w:top w:val="none" w:sz="0" w:space="0" w:color="auto"/>
                                    <w:left w:val="none" w:sz="0" w:space="0" w:color="auto"/>
                                    <w:bottom w:val="none" w:sz="0" w:space="0" w:color="auto"/>
                                    <w:right w:val="none" w:sz="0" w:space="0" w:color="auto"/>
                                  </w:divBdr>
                                  <w:divsChild>
                                    <w:div w:id="1819034040">
                                      <w:marLeft w:val="0"/>
                                      <w:marRight w:val="0"/>
                                      <w:marTop w:val="0"/>
                                      <w:marBottom w:val="60"/>
                                      <w:divBdr>
                                        <w:top w:val="none" w:sz="0" w:space="0" w:color="auto"/>
                                        <w:left w:val="none" w:sz="0" w:space="0" w:color="auto"/>
                                        <w:bottom w:val="none" w:sz="0" w:space="0" w:color="auto"/>
                                        <w:right w:val="none" w:sz="0" w:space="0" w:color="auto"/>
                                      </w:divBdr>
                                    </w:div>
                                    <w:div w:id="1687557364">
                                      <w:marLeft w:val="0"/>
                                      <w:marRight w:val="0"/>
                                      <w:marTop w:val="0"/>
                                      <w:marBottom w:val="0"/>
                                      <w:divBdr>
                                        <w:top w:val="none" w:sz="0" w:space="0" w:color="auto"/>
                                        <w:left w:val="none" w:sz="0" w:space="0" w:color="auto"/>
                                        <w:bottom w:val="none" w:sz="0" w:space="0" w:color="auto"/>
                                        <w:right w:val="none" w:sz="0" w:space="0" w:color="auto"/>
                                      </w:divBdr>
                                      <w:divsChild>
                                        <w:div w:id="1628391602">
                                          <w:marLeft w:val="0"/>
                                          <w:marRight w:val="0"/>
                                          <w:marTop w:val="0"/>
                                          <w:marBottom w:val="120"/>
                                          <w:divBdr>
                                            <w:top w:val="none" w:sz="0" w:space="0" w:color="auto"/>
                                            <w:left w:val="none" w:sz="0" w:space="0" w:color="auto"/>
                                            <w:bottom w:val="none" w:sz="0" w:space="0" w:color="auto"/>
                                            <w:right w:val="none" w:sz="0" w:space="0" w:color="auto"/>
                                          </w:divBdr>
                                          <w:divsChild>
                                            <w:div w:id="397019892">
                                              <w:marLeft w:val="0"/>
                                              <w:marRight w:val="0"/>
                                              <w:marTop w:val="0"/>
                                              <w:marBottom w:val="0"/>
                                              <w:divBdr>
                                                <w:top w:val="none" w:sz="0" w:space="0" w:color="auto"/>
                                                <w:left w:val="none" w:sz="0" w:space="0" w:color="auto"/>
                                                <w:bottom w:val="none" w:sz="0" w:space="0" w:color="auto"/>
                                                <w:right w:val="none" w:sz="0" w:space="0" w:color="auto"/>
                                              </w:divBdr>
                                              <w:divsChild>
                                                <w:div w:id="1803185037">
                                                  <w:marLeft w:val="0"/>
                                                  <w:marRight w:val="0"/>
                                                  <w:marTop w:val="0"/>
                                                  <w:marBottom w:val="0"/>
                                                  <w:divBdr>
                                                    <w:top w:val="none" w:sz="0" w:space="0" w:color="auto"/>
                                                    <w:left w:val="none" w:sz="0" w:space="0" w:color="auto"/>
                                                    <w:bottom w:val="none" w:sz="0" w:space="0" w:color="auto"/>
                                                    <w:right w:val="none" w:sz="0" w:space="0" w:color="auto"/>
                                                  </w:divBdr>
                                                </w:div>
                                              </w:divsChild>
                                            </w:div>
                                            <w:div w:id="81338094">
                                              <w:marLeft w:val="0"/>
                                              <w:marRight w:val="0"/>
                                              <w:marTop w:val="0"/>
                                              <w:marBottom w:val="0"/>
                                              <w:divBdr>
                                                <w:top w:val="none" w:sz="0" w:space="0" w:color="auto"/>
                                                <w:left w:val="none" w:sz="0" w:space="0" w:color="auto"/>
                                                <w:bottom w:val="none" w:sz="0" w:space="0" w:color="auto"/>
                                                <w:right w:val="none" w:sz="0" w:space="0" w:color="auto"/>
                                              </w:divBdr>
                                              <w:divsChild>
                                                <w:div w:id="1916550692">
                                                  <w:marLeft w:val="0"/>
                                                  <w:marRight w:val="0"/>
                                                  <w:marTop w:val="0"/>
                                                  <w:marBottom w:val="0"/>
                                                  <w:divBdr>
                                                    <w:top w:val="none" w:sz="0" w:space="0" w:color="auto"/>
                                                    <w:left w:val="none" w:sz="0" w:space="0" w:color="auto"/>
                                                    <w:bottom w:val="none" w:sz="0" w:space="0" w:color="auto"/>
                                                    <w:right w:val="none" w:sz="0" w:space="0" w:color="auto"/>
                                                  </w:divBdr>
                                                </w:div>
                                              </w:divsChild>
                                            </w:div>
                                            <w:div w:id="194315860">
                                              <w:marLeft w:val="0"/>
                                              <w:marRight w:val="0"/>
                                              <w:marTop w:val="0"/>
                                              <w:marBottom w:val="0"/>
                                              <w:divBdr>
                                                <w:top w:val="none" w:sz="0" w:space="0" w:color="auto"/>
                                                <w:left w:val="none" w:sz="0" w:space="0" w:color="auto"/>
                                                <w:bottom w:val="none" w:sz="0" w:space="0" w:color="auto"/>
                                                <w:right w:val="none" w:sz="0" w:space="0" w:color="auto"/>
                                              </w:divBdr>
                                              <w:divsChild>
                                                <w:div w:id="15322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1498160">
          <w:marLeft w:val="0"/>
          <w:marRight w:val="0"/>
          <w:marTop w:val="0"/>
          <w:marBottom w:val="0"/>
          <w:divBdr>
            <w:top w:val="none" w:sz="0" w:space="0" w:color="auto"/>
            <w:left w:val="none" w:sz="0" w:space="0" w:color="auto"/>
            <w:bottom w:val="none" w:sz="0" w:space="0" w:color="auto"/>
            <w:right w:val="none" w:sz="0" w:space="0" w:color="auto"/>
          </w:divBdr>
          <w:divsChild>
            <w:div w:id="1578901128">
              <w:marLeft w:val="0"/>
              <w:marRight w:val="0"/>
              <w:marTop w:val="0"/>
              <w:marBottom w:val="0"/>
              <w:divBdr>
                <w:top w:val="none" w:sz="0" w:space="0" w:color="auto"/>
                <w:left w:val="none" w:sz="0" w:space="0" w:color="auto"/>
                <w:bottom w:val="none" w:sz="0" w:space="0" w:color="auto"/>
                <w:right w:val="none" w:sz="0" w:space="0" w:color="auto"/>
              </w:divBdr>
              <w:divsChild>
                <w:div w:id="2036692766">
                  <w:marLeft w:val="0"/>
                  <w:marRight w:val="0"/>
                  <w:marTop w:val="0"/>
                  <w:marBottom w:val="0"/>
                  <w:divBdr>
                    <w:top w:val="none" w:sz="0" w:space="0" w:color="auto"/>
                    <w:left w:val="none" w:sz="0" w:space="0" w:color="auto"/>
                    <w:bottom w:val="none" w:sz="0" w:space="0" w:color="auto"/>
                    <w:right w:val="none" w:sz="0" w:space="0" w:color="auto"/>
                  </w:divBdr>
                  <w:divsChild>
                    <w:div w:id="1723361701">
                      <w:marLeft w:val="0"/>
                      <w:marRight w:val="0"/>
                      <w:marTop w:val="0"/>
                      <w:marBottom w:val="0"/>
                      <w:divBdr>
                        <w:top w:val="none" w:sz="0" w:space="0" w:color="auto"/>
                        <w:left w:val="none" w:sz="0" w:space="0" w:color="auto"/>
                        <w:bottom w:val="none" w:sz="0" w:space="0" w:color="auto"/>
                        <w:right w:val="none" w:sz="0" w:space="0" w:color="auto"/>
                      </w:divBdr>
                      <w:divsChild>
                        <w:div w:id="1272280705">
                          <w:marLeft w:val="0"/>
                          <w:marRight w:val="0"/>
                          <w:marTop w:val="0"/>
                          <w:marBottom w:val="0"/>
                          <w:divBdr>
                            <w:top w:val="none" w:sz="0" w:space="0" w:color="auto"/>
                            <w:left w:val="none" w:sz="0" w:space="0" w:color="auto"/>
                            <w:bottom w:val="none" w:sz="0" w:space="0" w:color="auto"/>
                            <w:right w:val="none" w:sz="0" w:space="0" w:color="auto"/>
                          </w:divBdr>
                          <w:divsChild>
                            <w:div w:id="2082216383">
                              <w:marLeft w:val="0"/>
                              <w:marRight w:val="120"/>
                              <w:marTop w:val="0"/>
                              <w:marBottom w:val="0"/>
                              <w:divBdr>
                                <w:top w:val="none" w:sz="0" w:space="0" w:color="auto"/>
                                <w:left w:val="none" w:sz="0" w:space="0" w:color="auto"/>
                                <w:bottom w:val="none" w:sz="0" w:space="0" w:color="auto"/>
                                <w:right w:val="none" w:sz="0" w:space="0" w:color="auto"/>
                              </w:divBdr>
                            </w:div>
                            <w:div w:id="40247664">
                              <w:marLeft w:val="-240"/>
                              <w:marRight w:val="-120"/>
                              <w:marTop w:val="0"/>
                              <w:marBottom w:val="0"/>
                              <w:divBdr>
                                <w:top w:val="none" w:sz="0" w:space="0" w:color="auto"/>
                                <w:left w:val="none" w:sz="0" w:space="0" w:color="auto"/>
                                <w:bottom w:val="none" w:sz="0" w:space="0" w:color="auto"/>
                                <w:right w:val="none" w:sz="0" w:space="0" w:color="auto"/>
                              </w:divBdr>
                              <w:divsChild>
                                <w:div w:id="1313174403">
                                  <w:marLeft w:val="0"/>
                                  <w:marRight w:val="0"/>
                                  <w:marTop w:val="0"/>
                                  <w:marBottom w:val="0"/>
                                  <w:divBdr>
                                    <w:top w:val="none" w:sz="0" w:space="0" w:color="auto"/>
                                    <w:left w:val="none" w:sz="0" w:space="0" w:color="auto"/>
                                    <w:bottom w:val="none" w:sz="0" w:space="0" w:color="auto"/>
                                    <w:right w:val="none" w:sz="0" w:space="0" w:color="auto"/>
                                  </w:divBdr>
                                  <w:divsChild>
                                    <w:div w:id="867763763">
                                      <w:marLeft w:val="0"/>
                                      <w:marRight w:val="0"/>
                                      <w:marTop w:val="0"/>
                                      <w:marBottom w:val="60"/>
                                      <w:divBdr>
                                        <w:top w:val="none" w:sz="0" w:space="0" w:color="auto"/>
                                        <w:left w:val="none" w:sz="0" w:space="0" w:color="auto"/>
                                        <w:bottom w:val="none" w:sz="0" w:space="0" w:color="auto"/>
                                        <w:right w:val="none" w:sz="0" w:space="0" w:color="auto"/>
                                      </w:divBdr>
                                    </w:div>
                                    <w:div w:id="175121803">
                                      <w:marLeft w:val="0"/>
                                      <w:marRight w:val="0"/>
                                      <w:marTop w:val="0"/>
                                      <w:marBottom w:val="0"/>
                                      <w:divBdr>
                                        <w:top w:val="none" w:sz="0" w:space="0" w:color="auto"/>
                                        <w:left w:val="none" w:sz="0" w:space="0" w:color="auto"/>
                                        <w:bottom w:val="none" w:sz="0" w:space="0" w:color="auto"/>
                                        <w:right w:val="none" w:sz="0" w:space="0" w:color="auto"/>
                                      </w:divBdr>
                                      <w:divsChild>
                                        <w:div w:id="724260703">
                                          <w:marLeft w:val="0"/>
                                          <w:marRight w:val="0"/>
                                          <w:marTop w:val="0"/>
                                          <w:marBottom w:val="120"/>
                                          <w:divBdr>
                                            <w:top w:val="none" w:sz="0" w:space="0" w:color="auto"/>
                                            <w:left w:val="none" w:sz="0" w:space="0" w:color="auto"/>
                                            <w:bottom w:val="none" w:sz="0" w:space="0" w:color="auto"/>
                                            <w:right w:val="none" w:sz="0" w:space="0" w:color="auto"/>
                                          </w:divBdr>
                                          <w:divsChild>
                                            <w:div w:id="1858423462">
                                              <w:marLeft w:val="0"/>
                                              <w:marRight w:val="0"/>
                                              <w:marTop w:val="0"/>
                                              <w:marBottom w:val="0"/>
                                              <w:divBdr>
                                                <w:top w:val="none" w:sz="0" w:space="0" w:color="auto"/>
                                                <w:left w:val="none" w:sz="0" w:space="0" w:color="auto"/>
                                                <w:bottom w:val="none" w:sz="0" w:space="0" w:color="auto"/>
                                                <w:right w:val="none" w:sz="0" w:space="0" w:color="auto"/>
                                              </w:divBdr>
                                              <w:divsChild>
                                                <w:div w:id="1936135886">
                                                  <w:marLeft w:val="0"/>
                                                  <w:marRight w:val="0"/>
                                                  <w:marTop w:val="0"/>
                                                  <w:marBottom w:val="0"/>
                                                  <w:divBdr>
                                                    <w:top w:val="none" w:sz="0" w:space="0" w:color="auto"/>
                                                    <w:left w:val="none" w:sz="0" w:space="0" w:color="auto"/>
                                                    <w:bottom w:val="none" w:sz="0" w:space="0" w:color="auto"/>
                                                    <w:right w:val="none" w:sz="0" w:space="0" w:color="auto"/>
                                                  </w:divBdr>
                                                </w:div>
                                              </w:divsChild>
                                            </w:div>
                                            <w:div w:id="1689600084">
                                              <w:marLeft w:val="0"/>
                                              <w:marRight w:val="0"/>
                                              <w:marTop w:val="0"/>
                                              <w:marBottom w:val="0"/>
                                              <w:divBdr>
                                                <w:top w:val="none" w:sz="0" w:space="0" w:color="auto"/>
                                                <w:left w:val="none" w:sz="0" w:space="0" w:color="auto"/>
                                                <w:bottom w:val="none" w:sz="0" w:space="0" w:color="auto"/>
                                                <w:right w:val="none" w:sz="0" w:space="0" w:color="auto"/>
                                              </w:divBdr>
                                              <w:divsChild>
                                                <w:div w:id="207226039">
                                                  <w:marLeft w:val="0"/>
                                                  <w:marRight w:val="0"/>
                                                  <w:marTop w:val="0"/>
                                                  <w:marBottom w:val="0"/>
                                                  <w:divBdr>
                                                    <w:top w:val="none" w:sz="0" w:space="0" w:color="auto"/>
                                                    <w:left w:val="none" w:sz="0" w:space="0" w:color="auto"/>
                                                    <w:bottom w:val="none" w:sz="0" w:space="0" w:color="auto"/>
                                                    <w:right w:val="none" w:sz="0" w:space="0" w:color="auto"/>
                                                  </w:divBdr>
                                                </w:div>
                                              </w:divsChild>
                                            </w:div>
                                            <w:div w:id="1391151801">
                                              <w:marLeft w:val="0"/>
                                              <w:marRight w:val="0"/>
                                              <w:marTop w:val="0"/>
                                              <w:marBottom w:val="0"/>
                                              <w:divBdr>
                                                <w:top w:val="none" w:sz="0" w:space="0" w:color="auto"/>
                                                <w:left w:val="none" w:sz="0" w:space="0" w:color="auto"/>
                                                <w:bottom w:val="none" w:sz="0" w:space="0" w:color="auto"/>
                                                <w:right w:val="none" w:sz="0" w:space="0" w:color="auto"/>
                                              </w:divBdr>
                                              <w:divsChild>
                                                <w:div w:id="16520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445014">
          <w:marLeft w:val="0"/>
          <w:marRight w:val="0"/>
          <w:marTop w:val="0"/>
          <w:marBottom w:val="0"/>
          <w:divBdr>
            <w:top w:val="none" w:sz="0" w:space="0" w:color="auto"/>
            <w:left w:val="none" w:sz="0" w:space="0" w:color="auto"/>
            <w:bottom w:val="none" w:sz="0" w:space="0" w:color="auto"/>
            <w:right w:val="none" w:sz="0" w:space="0" w:color="auto"/>
          </w:divBdr>
          <w:divsChild>
            <w:div w:id="1641420115">
              <w:marLeft w:val="0"/>
              <w:marRight w:val="0"/>
              <w:marTop w:val="0"/>
              <w:marBottom w:val="0"/>
              <w:divBdr>
                <w:top w:val="none" w:sz="0" w:space="0" w:color="auto"/>
                <w:left w:val="none" w:sz="0" w:space="0" w:color="auto"/>
                <w:bottom w:val="none" w:sz="0" w:space="0" w:color="auto"/>
                <w:right w:val="none" w:sz="0" w:space="0" w:color="auto"/>
              </w:divBdr>
              <w:divsChild>
                <w:div w:id="443158481">
                  <w:marLeft w:val="0"/>
                  <w:marRight w:val="0"/>
                  <w:marTop w:val="0"/>
                  <w:marBottom w:val="0"/>
                  <w:divBdr>
                    <w:top w:val="none" w:sz="0" w:space="0" w:color="auto"/>
                    <w:left w:val="none" w:sz="0" w:space="0" w:color="auto"/>
                    <w:bottom w:val="none" w:sz="0" w:space="0" w:color="auto"/>
                    <w:right w:val="none" w:sz="0" w:space="0" w:color="auto"/>
                  </w:divBdr>
                  <w:divsChild>
                    <w:div w:id="465899905">
                      <w:marLeft w:val="0"/>
                      <w:marRight w:val="0"/>
                      <w:marTop w:val="0"/>
                      <w:marBottom w:val="0"/>
                      <w:divBdr>
                        <w:top w:val="none" w:sz="0" w:space="0" w:color="auto"/>
                        <w:left w:val="none" w:sz="0" w:space="0" w:color="auto"/>
                        <w:bottom w:val="none" w:sz="0" w:space="0" w:color="auto"/>
                        <w:right w:val="none" w:sz="0" w:space="0" w:color="auto"/>
                      </w:divBdr>
                      <w:divsChild>
                        <w:div w:id="1942101745">
                          <w:marLeft w:val="0"/>
                          <w:marRight w:val="0"/>
                          <w:marTop w:val="0"/>
                          <w:marBottom w:val="0"/>
                          <w:divBdr>
                            <w:top w:val="none" w:sz="0" w:space="0" w:color="auto"/>
                            <w:left w:val="none" w:sz="0" w:space="0" w:color="auto"/>
                            <w:bottom w:val="none" w:sz="0" w:space="0" w:color="auto"/>
                            <w:right w:val="none" w:sz="0" w:space="0" w:color="auto"/>
                          </w:divBdr>
                          <w:divsChild>
                            <w:div w:id="1432238077">
                              <w:marLeft w:val="0"/>
                              <w:marRight w:val="120"/>
                              <w:marTop w:val="0"/>
                              <w:marBottom w:val="0"/>
                              <w:divBdr>
                                <w:top w:val="none" w:sz="0" w:space="0" w:color="auto"/>
                                <w:left w:val="none" w:sz="0" w:space="0" w:color="auto"/>
                                <w:bottom w:val="none" w:sz="0" w:space="0" w:color="auto"/>
                                <w:right w:val="none" w:sz="0" w:space="0" w:color="auto"/>
                              </w:divBdr>
                            </w:div>
                            <w:div w:id="1184201806">
                              <w:marLeft w:val="-240"/>
                              <w:marRight w:val="-120"/>
                              <w:marTop w:val="0"/>
                              <w:marBottom w:val="0"/>
                              <w:divBdr>
                                <w:top w:val="none" w:sz="0" w:space="0" w:color="auto"/>
                                <w:left w:val="none" w:sz="0" w:space="0" w:color="auto"/>
                                <w:bottom w:val="none" w:sz="0" w:space="0" w:color="auto"/>
                                <w:right w:val="none" w:sz="0" w:space="0" w:color="auto"/>
                              </w:divBdr>
                              <w:divsChild>
                                <w:div w:id="623661524">
                                  <w:marLeft w:val="0"/>
                                  <w:marRight w:val="0"/>
                                  <w:marTop w:val="0"/>
                                  <w:marBottom w:val="60"/>
                                  <w:divBdr>
                                    <w:top w:val="none" w:sz="0" w:space="0" w:color="auto"/>
                                    <w:left w:val="none" w:sz="0" w:space="0" w:color="auto"/>
                                    <w:bottom w:val="none" w:sz="0" w:space="0" w:color="auto"/>
                                    <w:right w:val="none" w:sz="0" w:space="0" w:color="auto"/>
                                  </w:divBdr>
                                  <w:divsChild>
                                    <w:div w:id="1410351103">
                                      <w:marLeft w:val="0"/>
                                      <w:marRight w:val="0"/>
                                      <w:marTop w:val="0"/>
                                      <w:marBottom w:val="0"/>
                                      <w:divBdr>
                                        <w:top w:val="none" w:sz="0" w:space="0" w:color="auto"/>
                                        <w:left w:val="none" w:sz="0" w:space="0" w:color="auto"/>
                                        <w:bottom w:val="none" w:sz="0" w:space="0" w:color="auto"/>
                                        <w:right w:val="none" w:sz="0" w:space="0" w:color="auto"/>
                                      </w:divBdr>
                                      <w:divsChild>
                                        <w:div w:id="1489862273">
                                          <w:marLeft w:val="0"/>
                                          <w:marRight w:val="0"/>
                                          <w:marTop w:val="0"/>
                                          <w:marBottom w:val="0"/>
                                          <w:divBdr>
                                            <w:top w:val="none" w:sz="0" w:space="0" w:color="auto"/>
                                            <w:left w:val="none" w:sz="0" w:space="0" w:color="auto"/>
                                            <w:bottom w:val="none" w:sz="0" w:space="0" w:color="auto"/>
                                            <w:right w:val="none" w:sz="0" w:space="0" w:color="auto"/>
                                          </w:divBdr>
                                          <w:divsChild>
                                            <w:div w:id="194512211">
                                              <w:marLeft w:val="0"/>
                                              <w:marRight w:val="0"/>
                                              <w:marTop w:val="0"/>
                                              <w:marBottom w:val="0"/>
                                              <w:divBdr>
                                                <w:top w:val="none" w:sz="0" w:space="0" w:color="auto"/>
                                                <w:left w:val="none" w:sz="0" w:space="0" w:color="auto"/>
                                                <w:bottom w:val="none" w:sz="0" w:space="0" w:color="auto"/>
                                                <w:right w:val="none" w:sz="0" w:space="0" w:color="auto"/>
                                              </w:divBdr>
                                              <w:divsChild>
                                                <w:div w:id="79373098">
                                                  <w:marLeft w:val="0"/>
                                                  <w:marRight w:val="0"/>
                                                  <w:marTop w:val="0"/>
                                                  <w:marBottom w:val="0"/>
                                                  <w:divBdr>
                                                    <w:top w:val="none" w:sz="0" w:space="0" w:color="auto"/>
                                                    <w:left w:val="none" w:sz="0" w:space="0" w:color="auto"/>
                                                    <w:bottom w:val="none" w:sz="0" w:space="0" w:color="auto"/>
                                                    <w:right w:val="none" w:sz="0" w:space="0" w:color="auto"/>
                                                  </w:divBdr>
                                                </w:div>
                                                <w:div w:id="462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963750">
          <w:marLeft w:val="0"/>
          <w:marRight w:val="0"/>
          <w:marTop w:val="0"/>
          <w:marBottom w:val="0"/>
          <w:divBdr>
            <w:top w:val="none" w:sz="0" w:space="0" w:color="auto"/>
            <w:left w:val="none" w:sz="0" w:space="0" w:color="auto"/>
            <w:bottom w:val="none" w:sz="0" w:space="0" w:color="auto"/>
            <w:right w:val="none" w:sz="0" w:space="0" w:color="auto"/>
          </w:divBdr>
          <w:divsChild>
            <w:div w:id="1467315096">
              <w:marLeft w:val="0"/>
              <w:marRight w:val="0"/>
              <w:marTop w:val="0"/>
              <w:marBottom w:val="0"/>
              <w:divBdr>
                <w:top w:val="none" w:sz="0" w:space="0" w:color="auto"/>
                <w:left w:val="none" w:sz="0" w:space="0" w:color="auto"/>
                <w:bottom w:val="none" w:sz="0" w:space="0" w:color="auto"/>
                <w:right w:val="none" w:sz="0" w:space="0" w:color="auto"/>
              </w:divBdr>
              <w:divsChild>
                <w:div w:id="356003725">
                  <w:marLeft w:val="0"/>
                  <w:marRight w:val="0"/>
                  <w:marTop w:val="0"/>
                  <w:marBottom w:val="0"/>
                  <w:divBdr>
                    <w:top w:val="none" w:sz="0" w:space="0" w:color="auto"/>
                    <w:left w:val="none" w:sz="0" w:space="0" w:color="auto"/>
                    <w:bottom w:val="none" w:sz="0" w:space="0" w:color="auto"/>
                    <w:right w:val="none" w:sz="0" w:space="0" w:color="auto"/>
                  </w:divBdr>
                  <w:divsChild>
                    <w:div w:id="131599391">
                      <w:marLeft w:val="0"/>
                      <w:marRight w:val="0"/>
                      <w:marTop w:val="0"/>
                      <w:marBottom w:val="0"/>
                      <w:divBdr>
                        <w:top w:val="none" w:sz="0" w:space="0" w:color="auto"/>
                        <w:left w:val="none" w:sz="0" w:space="0" w:color="auto"/>
                        <w:bottom w:val="none" w:sz="0" w:space="0" w:color="auto"/>
                        <w:right w:val="none" w:sz="0" w:space="0" w:color="auto"/>
                      </w:divBdr>
                      <w:divsChild>
                        <w:div w:id="40786293">
                          <w:marLeft w:val="0"/>
                          <w:marRight w:val="0"/>
                          <w:marTop w:val="0"/>
                          <w:marBottom w:val="0"/>
                          <w:divBdr>
                            <w:top w:val="none" w:sz="0" w:space="0" w:color="auto"/>
                            <w:left w:val="none" w:sz="0" w:space="0" w:color="auto"/>
                            <w:bottom w:val="none" w:sz="0" w:space="0" w:color="auto"/>
                            <w:right w:val="none" w:sz="0" w:space="0" w:color="auto"/>
                          </w:divBdr>
                          <w:divsChild>
                            <w:div w:id="724916944">
                              <w:marLeft w:val="0"/>
                              <w:marRight w:val="120"/>
                              <w:marTop w:val="0"/>
                              <w:marBottom w:val="0"/>
                              <w:divBdr>
                                <w:top w:val="none" w:sz="0" w:space="0" w:color="auto"/>
                                <w:left w:val="none" w:sz="0" w:space="0" w:color="auto"/>
                                <w:bottom w:val="none" w:sz="0" w:space="0" w:color="auto"/>
                                <w:right w:val="none" w:sz="0" w:space="0" w:color="auto"/>
                              </w:divBdr>
                            </w:div>
                            <w:div w:id="331179519">
                              <w:marLeft w:val="-240"/>
                              <w:marRight w:val="-120"/>
                              <w:marTop w:val="0"/>
                              <w:marBottom w:val="0"/>
                              <w:divBdr>
                                <w:top w:val="none" w:sz="0" w:space="0" w:color="auto"/>
                                <w:left w:val="none" w:sz="0" w:space="0" w:color="auto"/>
                                <w:bottom w:val="none" w:sz="0" w:space="0" w:color="auto"/>
                                <w:right w:val="none" w:sz="0" w:space="0" w:color="auto"/>
                              </w:divBdr>
                              <w:divsChild>
                                <w:div w:id="2042170423">
                                  <w:marLeft w:val="0"/>
                                  <w:marRight w:val="0"/>
                                  <w:marTop w:val="0"/>
                                  <w:marBottom w:val="60"/>
                                  <w:divBdr>
                                    <w:top w:val="none" w:sz="0" w:space="0" w:color="auto"/>
                                    <w:left w:val="none" w:sz="0" w:space="0" w:color="auto"/>
                                    <w:bottom w:val="none" w:sz="0" w:space="0" w:color="auto"/>
                                    <w:right w:val="none" w:sz="0" w:space="0" w:color="auto"/>
                                  </w:divBdr>
                                  <w:divsChild>
                                    <w:div w:id="2100365346">
                                      <w:marLeft w:val="0"/>
                                      <w:marRight w:val="0"/>
                                      <w:marTop w:val="0"/>
                                      <w:marBottom w:val="0"/>
                                      <w:divBdr>
                                        <w:top w:val="none" w:sz="0" w:space="0" w:color="auto"/>
                                        <w:left w:val="none" w:sz="0" w:space="0" w:color="auto"/>
                                        <w:bottom w:val="none" w:sz="0" w:space="0" w:color="auto"/>
                                        <w:right w:val="none" w:sz="0" w:space="0" w:color="auto"/>
                                      </w:divBdr>
                                      <w:divsChild>
                                        <w:div w:id="1169104788">
                                          <w:marLeft w:val="0"/>
                                          <w:marRight w:val="0"/>
                                          <w:marTop w:val="0"/>
                                          <w:marBottom w:val="0"/>
                                          <w:divBdr>
                                            <w:top w:val="none" w:sz="0" w:space="0" w:color="auto"/>
                                            <w:left w:val="none" w:sz="0" w:space="0" w:color="auto"/>
                                            <w:bottom w:val="none" w:sz="0" w:space="0" w:color="auto"/>
                                            <w:right w:val="none" w:sz="0" w:space="0" w:color="auto"/>
                                          </w:divBdr>
                                          <w:divsChild>
                                            <w:div w:id="1326011650">
                                              <w:marLeft w:val="0"/>
                                              <w:marRight w:val="0"/>
                                              <w:marTop w:val="0"/>
                                              <w:marBottom w:val="0"/>
                                              <w:divBdr>
                                                <w:top w:val="none" w:sz="0" w:space="0" w:color="auto"/>
                                                <w:left w:val="none" w:sz="0" w:space="0" w:color="auto"/>
                                                <w:bottom w:val="none" w:sz="0" w:space="0" w:color="auto"/>
                                                <w:right w:val="none" w:sz="0" w:space="0" w:color="auto"/>
                                              </w:divBdr>
                                              <w:divsChild>
                                                <w:div w:id="2141805685">
                                                  <w:marLeft w:val="0"/>
                                                  <w:marRight w:val="0"/>
                                                  <w:marTop w:val="0"/>
                                                  <w:marBottom w:val="0"/>
                                                  <w:divBdr>
                                                    <w:top w:val="none" w:sz="0" w:space="0" w:color="auto"/>
                                                    <w:left w:val="none" w:sz="0" w:space="0" w:color="auto"/>
                                                    <w:bottom w:val="none" w:sz="0" w:space="0" w:color="auto"/>
                                                    <w:right w:val="none" w:sz="0" w:space="0" w:color="auto"/>
                                                  </w:divBdr>
                                                </w:div>
                                                <w:div w:id="104422465">
                                                  <w:marLeft w:val="0"/>
                                                  <w:marRight w:val="0"/>
                                                  <w:marTop w:val="0"/>
                                                  <w:marBottom w:val="0"/>
                                                  <w:divBdr>
                                                    <w:top w:val="none" w:sz="0" w:space="0" w:color="auto"/>
                                                    <w:left w:val="none" w:sz="0" w:space="0" w:color="auto"/>
                                                    <w:bottom w:val="none" w:sz="0" w:space="0" w:color="auto"/>
                                                    <w:right w:val="none" w:sz="0" w:space="0" w:color="auto"/>
                                                  </w:divBdr>
                                                </w:div>
                                                <w:div w:id="10370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6488559">
      <w:bodyDiv w:val="1"/>
      <w:marLeft w:val="0"/>
      <w:marRight w:val="0"/>
      <w:marTop w:val="0"/>
      <w:marBottom w:val="0"/>
      <w:divBdr>
        <w:top w:val="none" w:sz="0" w:space="0" w:color="auto"/>
        <w:left w:val="none" w:sz="0" w:space="0" w:color="auto"/>
        <w:bottom w:val="none" w:sz="0" w:space="0" w:color="auto"/>
        <w:right w:val="none" w:sz="0" w:space="0" w:color="auto"/>
      </w:divBdr>
      <w:divsChild>
        <w:div w:id="898898595">
          <w:marLeft w:val="0"/>
          <w:marRight w:val="0"/>
          <w:marTop w:val="0"/>
          <w:marBottom w:val="0"/>
          <w:divBdr>
            <w:top w:val="none" w:sz="0" w:space="0" w:color="auto"/>
            <w:left w:val="none" w:sz="0" w:space="0" w:color="auto"/>
            <w:bottom w:val="none" w:sz="0" w:space="0" w:color="auto"/>
            <w:right w:val="none" w:sz="0" w:space="0" w:color="auto"/>
          </w:divBdr>
          <w:divsChild>
            <w:div w:id="1333407558">
              <w:marLeft w:val="0"/>
              <w:marRight w:val="0"/>
              <w:marTop w:val="0"/>
              <w:marBottom w:val="0"/>
              <w:divBdr>
                <w:top w:val="none" w:sz="0" w:space="0" w:color="auto"/>
                <w:left w:val="none" w:sz="0" w:space="0" w:color="auto"/>
                <w:bottom w:val="none" w:sz="0" w:space="0" w:color="auto"/>
                <w:right w:val="none" w:sz="0" w:space="0" w:color="auto"/>
              </w:divBdr>
              <w:divsChild>
                <w:div w:id="1404061883">
                  <w:marLeft w:val="0"/>
                  <w:marRight w:val="0"/>
                  <w:marTop w:val="0"/>
                  <w:marBottom w:val="0"/>
                  <w:divBdr>
                    <w:top w:val="none" w:sz="0" w:space="0" w:color="auto"/>
                    <w:left w:val="none" w:sz="0" w:space="0" w:color="auto"/>
                    <w:bottom w:val="none" w:sz="0" w:space="0" w:color="auto"/>
                    <w:right w:val="none" w:sz="0" w:space="0" w:color="auto"/>
                  </w:divBdr>
                  <w:divsChild>
                    <w:div w:id="1371879410">
                      <w:marLeft w:val="0"/>
                      <w:marRight w:val="0"/>
                      <w:marTop w:val="0"/>
                      <w:marBottom w:val="0"/>
                      <w:divBdr>
                        <w:top w:val="none" w:sz="0" w:space="0" w:color="auto"/>
                        <w:left w:val="none" w:sz="0" w:space="0" w:color="auto"/>
                        <w:bottom w:val="none" w:sz="0" w:space="0" w:color="auto"/>
                        <w:right w:val="none" w:sz="0" w:space="0" w:color="auto"/>
                      </w:divBdr>
                      <w:divsChild>
                        <w:div w:id="91166140">
                          <w:marLeft w:val="0"/>
                          <w:marRight w:val="0"/>
                          <w:marTop w:val="0"/>
                          <w:marBottom w:val="0"/>
                          <w:divBdr>
                            <w:top w:val="none" w:sz="0" w:space="0" w:color="auto"/>
                            <w:left w:val="none" w:sz="0" w:space="0" w:color="auto"/>
                            <w:bottom w:val="none" w:sz="0" w:space="0" w:color="auto"/>
                            <w:right w:val="none" w:sz="0" w:space="0" w:color="auto"/>
                          </w:divBdr>
                          <w:divsChild>
                            <w:div w:id="1994486702">
                              <w:marLeft w:val="0"/>
                              <w:marRight w:val="0"/>
                              <w:marTop w:val="0"/>
                              <w:marBottom w:val="0"/>
                              <w:divBdr>
                                <w:top w:val="none" w:sz="0" w:space="0" w:color="auto"/>
                                <w:left w:val="none" w:sz="0" w:space="0" w:color="auto"/>
                                <w:bottom w:val="none" w:sz="0" w:space="0" w:color="auto"/>
                                <w:right w:val="none" w:sz="0" w:space="0" w:color="auto"/>
                              </w:divBdr>
                              <w:divsChild>
                                <w:div w:id="1719621214">
                                  <w:marLeft w:val="0"/>
                                  <w:marRight w:val="0"/>
                                  <w:marTop w:val="0"/>
                                  <w:marBottom w:val="0"/>
                                  <w:divBdr>
                                    <w:top w:val="none" w:sz="0" w:space="0" w:color="auto"/>
                                    <w:left w:val="none" w:sz="0" w:space="0" w:color="auto"/>
                                    <w:bottom w:val="none" w:sz="0" w:space="0" w:color="auto"/>
                                    <w:right w:val="none" w:sz="0" w:space="0" w:color="auto"/>
                                  </w:divBdr>
                                  <w:divsChild>
                                    <w:div w:id="187722512">
                                      <w:marLeft w:val="0"/>
                                      <w:marRight w:val="0"/>
                                      <w:marTop w:val="0"/>
                                      <w:marBottom w:val="0"/>
                                      <w:divBdr>
                                        <w:top w:val="none" w:sz="0" w:space="0" w:color="auto"/>
                                        <w:left w:val="none" w:sz="0" w:space="0" w:color="auto"/>
                                        <w:bottom w:val="none" w:sz="0" w:space="0" w:color="auto"/>
                                        <w:right w:val="none" w:sz="0" w:space="0" w:color="auto"/>
                                      </w:divBdr>
                                      <w:divsChild>
                                        <w:div w:id="1456750183">
                                          <w:marLeft w:val="0"/>
                                          <w:marRight w:val="0"/>
                                          <w:marTop w:val="0"/>
                                          <w:marBottom w:val="0"/>
                                          <w:divBdr>
                                            <w:top w:val="none" w:sz="0" w:space="0" w:color="auto"/>
                                            <w:left w:val="none" w:sz="0" w:space="0" w:color="auto"/>
                                            <w:bottom w:val="none" w:sz="0" w:space="0" w:color="auto"/>
                                            <w:right w:val="none" w:sz="0" w:space="0" w:color="auto"/>
                                          </w:divBdr>
                                          <w:divsChild>
                                            <w:div w:id="1991402255">
                                              <w:marLeft w:val="0"/>
                                              <w:marRight w:val="0"/>
                                              <w:marTop w:val="0"/>
                                              <w:marBottom w:val="0"/>
                                              <w:divBdr>
                                                <w:top w:val="none" w:sz="0" w:space="0" w:color="auto"/>
                                                <w:left w:val="none" w:sz="0" w:space="0" w:color="auto"/>
                                                <w:bottom w:val="none" w:sz="0" w:space="0" w:color="auto"/>
                                                <w:right w:val="none" w:sz="0" w:space="0" w:color="auto"/>
                                              </w:divBdr>
                                              <w:divsChild>
                                                <w:div w:id="1249389684">
                                                  <w:marLeft w:val="0"/>
                                                  <w:marRight w:val="0"/>
                                                  <w:marTop w:val="0"/>
                                                  <w:marBottom w:val="0"/>
                                                  <w:divBdr>
                                                    <w:top w:val="none" w:sz="0" w:space="0" w:color="auto"/>
                                                    <w:left w:val="none" w:sz="0" w:space="0" w:color="auto"/>
                                                    <w:bottom w:val="none" w:sz="0" w:space="0" w:color="auto"/>
                                                    <w:right w:val="none" w:sz="0" w:space="0" w:color="auto"/>
                                                  </w:divBdr>
                                                  <w:divsChild>
                                                    <w:div w:id="640231368">
                                                      <w:marLeft w:val="0"/>
                                                      <w:marRight w:val="0"/>
                                                      <w:marTop w:val="0"/>
                                                      <w:marBottom w:val="0"/>
                                                      <w:divBdr>
                                                        <w:top w:val="none" w:sz="0" w:space="0" w:color="auto"/>
                                                        <w:left w:val="none" w:sz="0" w:space="0" w:color="auto"/>
                                                        <w:bottom w:val="none" w:sz="0" w:space="0" w:color="auto"/>
                                                        <w:right w:val="none" w:sz="0" w:space="0" w:color="auto"/>
                                                      </w:divBdr>
                                                      <w:divsChild>
                                                        <w:div w:id="1655988715">
                                                          <w:marLeft w:val="0"/>
                                                          <w:marRight w:val="0"/>
                                                          <w:marTop w:val="0"/>
                                                          <w:marBottom w:val="0"/>
                                                          <w:divBdr>
                                                            <w:top w:val="none" w:sz="0" w:space="0" w:color="auto"/>
                                                            <w:left w:val="none" w:sz="0" w:space="0" w:color="auto"/>
                                                            <w:bottom w:val="none" w:sz="0" w:space="0" w:color="auto"/>
                                                            <w:right w:val="none" w:sz="0" w:space="0" w:color="auto"/>
                                                          </w:divBdr>
                                                          <w:divsChild>
                                                            <w:div w:id="441460930">
                                                              <w:marLeft w:val="0"/>
                                                              <w:marRight w:val="120"/>
                                                              <w:marTop w:val="0"/>
                                                              <w:marBottom w:val="0"/>
                                                              <w:divBdr>
                                                                <w:top w:val="none" w:sz="0" w:space="0" w:color="auto"/>
                                                                <w:left w:val="none" w:sz="0" w:space="0" w:color="auto"/>
                                                                <w:bottom w:val="none" w:sz="0" w:space="0" w:color="auto"/>
                                                                <w:right w:val="none" w:sz="0" w:space="0" w:color="auto"/>
                                                              </w:divBdr>
                                                            </w:div>
                                                            <w:div w:id="1310019212">
                                                              <w:marLeft w:val="-240"/>
                                                              <w:marRight w:val="-120"/>
                                                              <w:marTop w:val="0"/>
                                                              <w:marBottom w:val="0"/>
                                                              <w:divBdr>
                                                                <w:top w:val="none" w:sz="0" w:space="0" w:color="auto"/>
                                                                <w:left w:val="none" w:sz="0" w:space="0" w:color="auto"/>
                                                                <w:bottom w:val="none" w:sz="0" w:space="0" w:color="auto"/>
                                                                <w:right w:val="none" w:sz="0" w:space="0" w:color="auto"/>
                                                              </w:divBdr>
                                                              <w:divsChild>
                                                                <w:div w:id="766538685">
                                                                  <w:marLeft w:val="0"/>
                                                                  <w:marRight w:val="0"/>
                                                                  <w:marTop w:val="0"/>
                                                                  <w:marBottom w:val="60"/>
                                                                  <w:divBdr>
                                                                    <w:top w:val="none" w:sz="0" w:space="0" w:color="auto"/>
                                                                    <w:left w:val="none" w:sz="0" w:space="0" w:color="auto"/>
                                                                    <w:bottom w:val="none" w:sz="0" w:space="0" w:color="auto"/>
                                                                    <w:right w:val="none" w:sz="0" w:space="0" w:color="auto"/>
                                                                  </w:divBdr>
                                                                  <w:divsChild>
                                                                    <w:div w:id="993335552">
                                                                      <w:marLeft w:val="0"/>
                                                                      <w:marRight w:val="0"/>
                                                                      <w:marTop w:val="0"/>
                                                                      <w:marBottom w:val="0"/>
                                                                      <w:divBdr>
                                                                        <w:top w:val="none" w:sz="0" w:space="0" w:color="auto"/>
                                                                        <w:left w:val="none" w:sz="0" w:space="0" w:color="auto"/>
                                                                        <w:bottom w:val="none" w:sz="0" w:space="0" w:color="auto"/>
                                                                        <w:right w:val="none" w:sz="0" w:space="0" w:color="auto"/>
                                                                      </w:divBdr>
                                                                      <w:divsChild>
                                                                        <w:div w:id="1522160334">
                                                                          <w:marLeft w:val="0"/>
                                                                          <w:marRight w:val="0"/>
                                                                          <w:marTop w:val="0"/>
                                                                          <w:marBottom w:val="0"/>
                                                                          <w:divBdr>
                                                                            <w:top w:val="none" w:sz="0" w:space="0" w:color="auto"/>
                                                                            <w:left w:val="none" w:sz="0" w:space="0" w:color="auto"/>
                                                                            <w:bottom w:val="none" w:sz="0" w:space="0" w:color="auto"/>
                                                                            <w:right w:val="none" w:sz="0" w:space="0" w:color="auto"/>
                                                                          </w:divBdr>
                                                                          <w:divsChild>
                                                                            <w:div w:id="751508948">
                                                                              <w:marLeft w:val="0"/>
                                                                              <w:marRight w:val="0"/>
                                                                              <w:marTop w:val="0"/>
                                                                              <w:marBottom w:val="0"/>
                                                                              <w:divBdr>
                                                                                <w:top w:val="none" w:sz="0" w:space="0" w:color="auto"/>
                                                                                <w:left w:val="none" w:sz="0" w:space="0" w:color="auto"/>
                                                                                <w:bottom w:val="none" w:sz="0" w:space="0" w:color="auto"/>
                                                                                <w:right w:val="none" w:sz="0" w:space="0" w:color="auto"/>
                                                                              </w:divBdr>
                                                                              <w:divsChild>
                                                                                <w:div w:id="663438121">
                                                                                  <w:marLeft w:val="0"/>
                                                                                  <w:marRight w:val="0"/>
                                                                                  <w:marTop w:val="0"/>
                                                                                  <w:marBottom w:val="0"/>
                                                                                  <w:divBdr>
                                                                                    <w:top w:val="none" w:sz="0" w:space="0" w:color="auto"/>
                                                                                    <w:left w:val="none" w:sz="0" w:space="0" w:color="auto"/>
                                                                                    <w:bottom w:val="none" w:sz="0" w:space="0" w:color="auto"/>
                                                                                    <w:right w:val="none" w:sz="0" w:space="0" w:color="auto"/>
                                                                                  </w:divBdr>
                                                                                </w:div>
                                                                                <w:div w:id="924727406">
                                                                                  <w:marLeft w:val="0"/>
                                                                                  <w:marRight w:val="0"/>
                                                                                  <w:marTop w:val="0"/>
                                                                                  <w:marBottom w:val="0"/>
                                                                                  <w:divBdr>
                                                                                    <w:top w:val="none" w:sz="0" w:space="0" w:color="auto"/>
                                                                                    <w:left w:val="none" w:sz="0" w:space="0" w:color="auto"/>
                                                                                    <w:bottom w:val="none" w:sz="0" w:space="0" w:color="auto"/>
                                                                                    <w:right w:val="none" w:sz="0" w:space="0" w:color="auto"/>
                                                                                  </w:divBdr>
                                                                                </w:div>
                                                                                <w:div w:id="20506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2640203">
                                          <w:marLeft w:val="0"/>
                                          <w:marRight w:val="0"/>
                                          <w:marTop w:val="0"/>
                                          <w:marBottom w:val="0"/>
                                          <w:divBdr>
                                            <w:top w:val="none" w:sz="0" w:space="0" w:color="auto"/>
                                            <w:left w:val="none" w:sz="0" w:space="0" w:color="auto"/>
                                            <w:bottom w:val="none" w:sz="0" w:space="0" w:color="auto"/>
                                            <w:right w:val="none" w:sz="0" w:space="0" w:color="auto"/>
                                          </w:divBdr>
                                          <w:divsChild>
                                            <w:div w:id="1657875358">
                                              <w:marLeft w:val="0"/>
                                              <w:marRight w:val="0"/>
                                              <w:marTop w:val="0"/>
                                              <w:marBottom w:val="360"/>
                                              <w:divBdr>
                                                <w:top w:val="none" w:sz="0" w:space="0" w:color="auto"/>
                                                <w:left w:val="none" w:sz="0" w:space="0" w:color="auto"/>
                                                <w:bottom w:val="none" w:sz="0" w:space="0" w:color="auto"/>
                                                <w:right w:val="none" w:sz="0" w:space="0" w:color="auto"/>
                                              </w:divBdr>
                                              <w:divsChild>
                                                <w:div w:id="127167768">
                                                  <w:marLeft w:val="0"/>
                                                  <w:marRight w:val="0"/>
                                                  <w:marTop w:val="0"/>
                                                  <w:marBottom w:val="0"/>
                                                  <w:divBdr>
                                                    <w:top w:val="none" w:sz="0" w:space="0" w:color="auto"/>
                                                    <w:left w:val="none" w:sz="0" w:space="0" w:color="auto"/>
                                                    <w:bottom w:val="none" w:sz="0" w:space="0" w:color="auto"/>
                                                    <w:right w:val="none" w:sz="0" w:space="0" w:color="auto"/>
                                                  </w:divBdr>
                                                  <w:divsChild>
                                                    <w:div w:id="1529374731">
                                                      <w:marLeft w:val="0"/>
                                                      <w:marRight w:val="0"/>
                                                      <w:marTop w:val="0"/>
                                                      <w:marBottom w:val="0"/>
                                                      <w:divBdr>
                                                        <w:top w:val="none" w:sz="0" w:space="0" w:color="auto"/>
                                                        <w:left w:val="none" w:sz="0" w:space="0" w:color="auto"/>
                                                        <w:bottom w:val="none" w:sz="0" w:space="0" w:color="auto"/>
                                                        <w:right w:val="none" w:sz="0" w:space="0" w:color="auto"/>
                                                      </w:divBdr>
                                                      <w:divsChild>
                                                        <w:div w:id="1556352253">
                                                          <w:marLeft w:val="0"/>
                                                          <w:marRight w:val="0"/>
                                                          <w:marTop w:val="0"/>
                                                          <w:marBottom w:val="0"/>
                                                          <w:divBdr>
                                                            <w:top w:val="none" w:sz="0" w:space="0" w:color="auto"/>
                                                            <w:left w:val="none" w:sz="0" w:space="0" w:color="auto"/>
                                                            <w:bottom w:val="none" w:sz="0" w:space="0" w:color="auto"/>
                                                            <w:right w:val="none" w:sz="0" w:space="0" w:color="auto"/>
                                                          </w:divBdr>
                                                          <w:divsChild>
                                                            <w:div w:id="2024696540">
                                                              <w:marLeft w:val="0"/>
                                                              <w:marRight w:val="120"/>
                                                              <w:marTop w:val="0"/>
                                                              <w:marBottom w:val="0"/>
                                                              <w:divBdr>
                                                                <w:top w:val="none" w:sz="0" w:space="0" w:color="auto"/>
                                                                <w:left w:val="none" w:sz="0" w:space="0" w:color="auto"/>
                                                                <w:bottom w:val="none" w:sz="0" w:space="0" w:color="auto"/>
                                                                <w:right w:val="none" w:sz="0" w:space="0" w:color="auto"/>
                                                              </w:divBdr>
                                                              <w:divsChild>
                                                                <w:div w:id="212234024">
                                                                  <w:marLeft w:val="-300"/>
                                                                  <w:marRight w:val="0"/>
                                                                  <w:marTop w:val="0"/>
                                                                  <w:marBottom w:val="0"/>
                                                                  <w:divBdr>
                                                                    <w:top w:val="none" w:sz="0" w:space="0" w:color="auto"/>
                                                                    <w:left w:val="none" w:sz="0" w:space="0" w:color="auto"/>
                                                                    <w:bottom w:val="none" w:sz="0" w:space="0" w:color="auto"/>
                                                                    <w:right w:val="none" w:sz="0" w:space="0" w:color="auto"/>
                                                                  </w:divBdr>
                                                                </w:div>
                                                              </w:divsChild>
                                                            </w:div>
                                                            <w:div w:id="1093939513">
                                                              <w:marLeft w:val="-240"/>
                                                              <w:marRight w:val="-120"/>
                                                              <w:marTop w:val="0"/>
                                                              <w:marBottom w:val="0"/>
                                                              <w:divBdr>
                                                                <w:top w:val="none" w:sz="0" w:space="0" w:color="auto"/>
                                                                <w:left w:val="none" w:sz="0" w:space="0" w:color="auto"/>
                                                                <w:bottom w:val="none" w:sz="0" w:space="0" w:color="auto"/>
                                                                <w:right w:val="none" w:sz="0" w:space="0" w:color="auto"/>
                                                              </w:divBdr>
                                                              <w:divsChild>
                                                                <w:div w:id="969702881">
                                                                  <w:marLeft w:val="0"/>
                                                                  <w:marRight w:val="0"/>
                                                                  <w:marTop w:val="0"/>
                                                                  <w:marBottom w:val="60"/>
                                                                  <w:divBdr>
                                                                    <w:top w:val="none" w:sz="0" w:space="0" w:color="auto"/>
                                                                    <w:left w:val="none" w:sz="0" w:space="0" w:color="auto"/>
                                                                    <w:bottom w:val="none" w:sz="0" w:space="0" w:color="auto"/>
                                                                    <w:right w:val="none" w:sz="0" w:space="0" w:color="auto"/>
                                                                  </w:divBdr>
                                                                  <w:divsChild>
                                                                    <w:div w:id="365132984">
                                                                      <w:marLeft w:val="0"/>
                                                                      <w:marRight w:val="0"/>
                                                                      <w:marTop w:val="0"/>
                                                                      <w:marBottom w:val="0"/>
                                                                      <w:divBdr>
                                                                        <w:top w:val="none" w:sz="0" w:space="0" w:color="auto"/>
                                                                        <w:left w:val="none" w:sz="0" w:space="0" w:color="auto"/>
                                                                        <w:bottom w:val="none" w:sz="0" w:space="0" w:color="auto"/>
                                                                        <w:right w:val="none" w:sz="0" w:space="0" w:color="auto"/>
                                                                      </w:divBdr>
                                                                      <w:divsChild>
                                                                        <w:div w:id="557790025">
                                                                          <w:marLeft w:val="0"/>
                                                                          <w:marRight w:val="0"/>
                                                                          <w:marTop w:val="0"/>
                                                                          <w:marBottom w:val="0"/>
                                                                          <w:divBdr>
                                                                            <w:top w:val="none" w:sz="0" w:space="0" w:color="auto"/>
                                                                            <w:left w:val="none" w:sz="0" w:space="0" w:color="auto"/>
                                                                            <w:bottom w:val="none" w:sz="0" w:space="0" w:color="auto"/>
                                                                            <w:right w:val="none" w:sz="0" w:space="0" w:color="auto"/>
                                                                          </w:divBdr>
                                                                          <w:divsChild>
                                                                            <w:div w:id="1495024218">
                                                                              <w:marLeft w:val="0"/>
                                                                              <w:marRight w:val="0"/>
                                                                              <w:marTop w:val="0"/>
                                                                              <w:marBottom w:val="0"/>
                                                                              <w:divBdr>
                                                                                <w:top w:val="none" w:sz="0" w:space="0" w:color="auto"/>
                                                                                <w:left w:val="none" w:sz="0" w:space="0" w:color="auto"/>
                                                                                <w:bottom w:val="none" w:sz="0" w:space="0" w:color="auto"/>
                                                                                <w:right w:val="none" w:sz="0" w:space="0" w:color="auto"/>
                                                                              </w:divBdr>
                                                                              <w:divsChild>
                                                                                <w:div w:id="389886866">
                                                                                  <w:marLeft w:val="0"/>
                                                                                  <w:marRight w:val="0"/>
                                                                                  <w:marTop w:val="0"/>
                                                                                  <w:marBottom w:val="0"/>
                                                                                  <w:divBdr>
                                                                                    <w:top w:val="none" w:sz="0" w:space="0" w:color="auto"/>
                                                                                    <w:left w:val="none" w:sz="0" w:space="0" w:color="auto"/>
                                                                                    <w:bottom w:val="none" w:sz="0" w:space="0" w:color="auto"/>
                                                                                    <w:right w:val="none" w:sz="0" w:space="0" w:color="auto"/>
                                                                                  </w:divBdr>
                                                                                </w:div>
                                                                                <w:div w:id="8262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5585376">
      <w:bodyDiv w:val="1"/>
      <w:marLeft w:val="0"/>
      <w:marRight w:val="0"/>
      <w:marTop w:val="0"/>
      <w:marBottom w:val="0"/>
      <w:divBdr>
        <w:top w:val="none" w:sz="0" w:space="0" w:color="auto"/>
        <w:left w:val="none" w:sz="0" w:space="0" w:color="auto"/>
        <w:bottom w:val="none" w:sz="0" w:space="0" w:color="auto"/>
        <w:right w:val="none" w:sz="0" w:space="0" w:color="auto"/>
      </w:divBdr>
      <w:divsChild>
        <w:div w:id="356657943">
          <w:marLeft w:val="0"/>
          <w:marRight w:val="0"/>
          <w:marTop w:val="0"/>
          <w:marBottom w:val="60"/>
          <w:divBdr>
            <w:top w:val="none" w:sz="0" w:space="0" w:color="auto"/>
            <w:left w:val="none" w:sz="0" w:space="0" w:color="auto"/>
            <w:bottom w:val="none" w:sz="0" w:space="0" w:color="auto"/>
            <w:right w:val="none" w:sz="0" w:space="0" w:color="auto"/>
          </w:divBdr>
          <w:divsChild>
            <w:div w:id="1996909316">
              <w:marLeft w:val="0"/>
              <w:marRight w:val="0"/>
              <w:marTop w:val="0"/>
              <w:marBottom w:val="0"/>
              <w:divBdr>
                <w:top w:val="none" w:sz="0" w:space="0" w:color="auto"/>
                <w:left w:val="none" w:sz="0" w:space="0" w:color="auto"/>
                <w:bottom w:val="none" w:sz="0" w:space="0" w:color="auto"/>
                <w:right w:val="none" w:sz="0" w:space="0" w:color="auto"/>
              </w:divBdr>
              <w:divsChild>
                <w:div w:id="984771611">
                  <w:marLeft w:val="0"/>
                  <w:marRight w:val="0"/>
                  <w:marTop w:val="0"/>
                  <w:marBottom w:val="0"/>
                  <w:divBdr>
                    <w:top w:val="none" w:sz="0" w:space="0" w:color="auto"/>
                    <w:left w:val="none" w:sz="0" w:space="0" w:color="auto"/>
                    <w:bottom w:val="none" w:sz="0" w:space="0" w:color="auto"/>
                    <w:right w:val="none" w:sz="0" w:space="0" w:color="auto"/>
                  </w:divBdr>
                  <w:divsChild>
                    <w:div w:id="1172574237">
                      <w:marLeft w:val="0"/>
                      <w:marRight w:val="0"/>
                      <w:marTop w:val="0"/>
                      <w:marBottom w:val="0"/>
                      <w:divBdr>
                        <w:top w:val="none" w:sz="0" w:space="0" w:color="auto"/>
                        <w:left w:val="none" w:sz="0" w:space="0" w:color="auto"/>
                        <w:bottom w:val="none" w:sz="0" w:space="0" w:color="auto"/>
                        <w:right w:val="none" w:sz="0" w:space="0" w:color="auto"/>
                      </w:divBdr>
                      <w:divsChild>
                        <w:div w:id="3548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1759">
      <w:bodyDiv w:val="1"/>
      <w:marLeft w:val="0"/>
      <w:marRight w:val="0"/>
      <w:marTop w:val="0"/>
      <w:marBottom w:val="0"/>
      <w:divBdr>
        <w:top w:val="none" w:sz="0" w:space="0" w:color="auto"/>
        <w:left w:val="none" w:sz="0" w:space="0" w:color="auto"/>
        <w:bottom w:val="none" w:sz="0" w:space="0" w:color="auto"/>
        <w:right w:val="none" w:sz="0" w:space="0" w:color="auto"/>
      </w:divBdr>
      <w:divsChild>
        <w:div w:id="31922033">
          <w:marLeft w:val="0"/>
          <w:marRight w:val="0"/>
          <w:marTop w:val="0"/>
          <w:marBottom w:val="0"/>
          <w:divBdr>
            <w:top w:val="none" w:sz="0" w:space="0" w:color="auto"/>
            <w:left w:val="none" w:sz="0" w:space="0" w:color="auto"/>
            <w:bottom w:val="none" w:sz="0" w:space="0" w:color="auto"/>
            <w:right w:val="none" w:sz="0" w:space="0" w:color="auto"/>
          </w:divBdr>
          <w:divsChild>
            <w:div w:id="1734619500">
              <w:marLeft w:val="0"/>
              <w:marRight w:val="0"/>
              <w:marTop w:val="0"/>
              <w:marBottom w:val="0"/>
              <w:divBdr>
                <w:top w:val="none" w:sz="0" w:space="0" w:color="auto"/>
                <w:left w:val="none" w:sz="0" w:space="0" w:color="auto"/>
                <w:bottom w:val="none" w:sz="0" w:space="0" w:color="auto"/>
                <w:right w:val="none" w:sz="0" w:space="0" w:color="auto"/>
              </w:divBdr>
              <w:divsChild>
                <w:div w:id="2106073430">
                  <w:marLeft w:val="0"/>
                  <w:marRight w:val="0"/>
                  <w:marTop w:val="0"/>
                  <w:marBottom w:val="0"/>
                  <w:divBdr>
                    <w:top w:val="none" w:sz="0" w:space="0" w:color="auto"/>
                    <w:left w:val="none" w:sz="0" w:space="0" w:color="auto"/>
                    <w:bottom w:val="none" w:sz="0" w:space="0" w:color="auto"/>
                    <w:right w:val="none" w:sz="0" w:space="0" w:color="auto"/>
                  </w:divBdr>
                  <w:divsChild>
                    <w:div w:id="612590258">
                      <w:marLeft w:val="0"/>
                      <w:marRight w:val="0"/>
                      <w:marTop w:val="0"/>
                      <w:marBottom w:val="0"/>
                      <w:divBdr>
                        <w:top w:val="none" w:sz="0" w:space="0" w:color="auto"/>
                        <w:left w:val="none" w:sz="0" w:space="0" w:color="auto"/>
                        <w:bottom w:val="none" w:sz="0" w:space="0" w:color="auto"/>
                        <w:right w:val="none" w:sz="0" w:space="0" w:color="auto"/>
                      </w:divBdr>
                      <w:divsChild>
                        <w:div w:id="527988248">
                          <w:marLeft w:val="0"/>
                          <w:marRight w:val="0"/>
                          <w:marTop w:val="0"/>
                          <w:marBottom w:val="0"/>
                          <w:divBdr>
                            <w:top w:val="none" w:sz="0" w:space="0" w:color="auto"/>
                            <w:left w:val="none" w:sz="0" w:space="0" w:color="auto"/>
                            <w:bottom w:val="none" w:sz="0" w:space="0" w:color="auto"/>
                            <w:right w:val="none" w:sz="0" w:space="0" w:color="auto"/>
                          </w:divBdr>
                          <w:divsChild>
                            <w:div w:id="299073394">
                              <w:marLeft w:val="0"/>
                              <w:marRight w:val="120"/>
                              <w:marTop w:val="0"/>
                              <w:marBottom w:val="0"/>
                              <w:divBdr>
                                <w:top w:val="none" w:sz="0" w:space="0" w:color="auto"/>
                                <w:left w:val="none" w:sz="0" w:space="0" w:color="auto"/>
                                <w:bottom w:val="none" w:sz="0" w:space="0" w:color="auto"/>
                                <w:right w:val="none" w:sz="0" w:space="0" w:color="auto"/>
                              </w:divBdr>
                            </w:div>
                            <w:div w:id="2069569903">
                              <w:marLeft w:val="-240"/>
                              <w:marRight w:val="-120"/>
                              <w:marTop w:val="0"/>
                              <w:marBottom w:val="0"/>
                              <w:divBdr>
                                <w:top w:val="none" w:sz="0" w:space="0" w:color="auto"/>
                                <w:left w:val="none" w:sz="0" w:space="0" w:color="auto"/>
                                <w:bottom w:val="none" w:sz="0" w:space="0" w:color="auto"/>
                                <w:right w:val="none" w:sz="0" w:space="0" w:color="auto"/>
                              </w:divBdr>
                              <w:divsChild>
                                <w:div w:id="1680889315">
                                  <w:marLeft w:val="0"/>
                                  <w:marRight w:val="0"/>
                                  <w:marTop w:val="0"/>
                                  <w:marBottom w:val="60"/>
                                  <w:divBdr>
                                    <w:top w:val="none" w:sz="0" w:space="0" w:color="auto"/>
                                    <w:left w:val="none" w:sz="0" w:space="0" w:color="auto"/>
                                    <w:bottom w:val="none" w:sz="0" w:space="0" w:color="auto"/>
                                    <w:right w:val="none" w:sz="0" w:space="0" w:color="auto"/>
                                  </w:divBdr>
                                  <w:divsChild>
                                    <w:div w:id="1302072694">
                                      <w:marLeft w:val="0"/>
                                      <w:marRight w:val="0"/>
                                      <w:marTop w:val="0"/>
                                      <w:marBottom w:val="0"/>
                                      <w:divBdr>
                                        <w:top w:val="none" w:sz="0" w:space="0" w:color="auto"/>
                                        <w:left w:val="none" w:sz="0" w:space="0" w:color="auto"/>
                                        <w:bottom w:val="none" w:sz="0" w:space="0" w:color="auto"/>
                                        <w:right w:val="none" w:sz="0" w:space="0" w:color="auto"/>
                                      </w:divBdr>
                                      <w:divsChild>
                                        <w:div w:id="1844009238">
                                          <w:marLeft w:val="0"/>
                                          <w:marRight w:val="0"/>
                                          <w:marTop w:val="0"/>
                                          <w:marBottom w:val="0"/>
                                          <w:divBdr>
                                            <w:top w:val="none" w:sz="0" w:space="0" w:color="auto"/>
                                            <w:left w:val="none" w:sz="0" w:space="0" w:color="auto"/>
                                            <w:bottom w:val="none" w:sz="0" w:space="0" w:color="auto"/>
                                            <w:right w:val="none" w:sz="0" w:space="0" w:color="auto"/>
                                          </w:divBdr>
                                          <w:divsChild>
                                            <w:div w:id="1274706922">
                                              <w:marLeft w:val="0"/>
                                              <w:marRight w:val="0"/>
                                              <w:marTop w:val="0"/>
                                              <w:marBottom w:val="0"/>
                                              <w:divBdr>
                                                <w:top w:val="none" w:sz="0" w:space="0" w:color="auto"/>
                                                <w:left w:val="none" w:sz="0" w:space="0" w:color="auto"/>
                                                <w:bottom w:val="none" w:sz="0" w:space="0" w:color="auto"/>
                                                <w:right w:val="none" w:sz="0" w:space="0" w:color="auto"/>
                                              </w:divBdr>
                                              <w:divsChild>
                                                <w:div w:id="1957833605">
                                                  <w:marLeft w:val="0"/>
                                                  <w:marRight w:val="0"/>
                                                  <w:marTop w:val="0"/>
                                                  <w:marBottom w:val="0"/>
                                                  <w:divBdr>
                                                    <w:top w:val="none" w:sz="0" w:space="0" w:color="auto"/>
                                                    <w:left w:val="none" w:sz="0" w:space="0" w:color="auto"/>
                                                    <w:bottom w:val="none" w:sz="0" w:space="0" w:color="auto"/>
                                                    <w:right w:val="none" w:sz="0" w:space="0" w:color="auto"/>
                                                  </w:divBdr>
                                                </w:div>
                                                <w:div w:id="799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577398">
          <w:marLeft w:val="0"/>
          <w:marRight w:val="0"/>
          <w:marTop w:val="0"/>
          <w:marBottom w:val="0"/>
          <w:divBdr>
            <w:top w:val="none" w:sz="0" w:space="0" w:color="auto"/>
            <w:left w:val="none" w:sz="0" w:space="0" w:color="auto"/>
            <w:bottom w:val="none" w:sz="0" w:space="0" w:color="auto"/>
            <w:right w:val="none" w:sz="0" w:space="0" w:color="auto"/>
          </w:divBdr>
          <w:divsChild>
            <w:div w:id="439683833">
              <w:marLeft w:val="0"/>
              <w:marRight w:val="0"/>
              <w:marTop w:val="0"/>
              <w:marBottom w:val="0"/>
              <w:divBdr>
                <w:top w:val="none" w:sz="0" w:space="0" w:color="auto"/>
                <w:left w:val="none" w:sz="0" w:space="0" w:color="auto"/>
                <w:bottom w:val="none" w:sz="0" w:space="0" w:color="auto"/>
                <w:right w:val="none" w:sz="0" w:space="0" w:color="auto"/>
              </w:divBdr>
              <w:divsChild>
                <w:div w:id="1618565207">
                  <w:marLeft w:val="0"/>
                  <w:marRight w:val="0"/>
                  <w:marTop w:val="0"/>
                  <w:marBottom w:val="0"/>
                  <w:divBdr>
                    <w:top w:val="none" w:sz="0" w:space="0" w:color="auto"/>
                    <w:left w:val="none" w:sz="0" w:space="0" w:color="auto"/>
                    <w:bottom w:val="none" w:sz="0" w:space="0" w:color="auto"/>
                    <w:right w:val="none" w:sz="0" w:space="0" w:color="auto"/>
                  </w:divBdr>
                  <w:divsChild>
                    <w:div w:id="661003232">
                      <w:marLeft w:val="0"/>
                      <w:marRight w:val="0"/>
                      <w:marTop w:val="0"/>
                      <w:marBottom w:val="0"/>
                      <w:divBdr>
                        <w:top w:val="none" w:sz="0" w:space="0" w:color="auto"/>
                        <w:left w:val="none" w:sz="0" w:space="0" w:color="auto"/>
                        <w:bottom w:val="none" w:sz="0" w:space="0" w:color="auto"/>
                        <w:right w:val="none" w:sz="0" w:space="0" w:color="auto"/>
                      </w:divBdr>
                      <w:divsChild>
                        <w:div w:id="1363550184">
                          <w:marLeft w:val="0"/>
                          <w:marRight w:val="0"/>
                          <w:marTop w:val="0"/>
                          <w:marBottom w:val="0"/>
                          <w:divBdr>
                            <w:top w:val="none" w:sz="0" w:space="0" w:color="auto"/>
                            <w:left w:val="none" w:sz="0" w:space="0" w:color="auto"/>
                            <w:bottom w:val="none" w:sz="0" w:space="0" w:color="auto"/>
                            <w:right w:val="none" w:sz="0" w:space="0" w:color="auto"/>
                          </w:divBdr>
                          <w:divsChild>
                            <w:div w:id="1306817015">
                              <w:marLeft w:val="0"/>
                              <w:marRight w:val="120"/>
                              <w:marTop w:val="0"/>
                              <w:marBottom w:val="0"/>
                              <w:divBdr>
                                <w:top w:val="none" w:sz="0" w:space="0" w:color="auto"/>
                                <w:left w:val="none" w:sz="0" w:space="0" w:color="auto"/>
                                <w:bottom w:val="none" w:sz="0" w:space="0" w:color="auto"/>
                                <w:right w:val="none" w:sz="0" w:space="0" w:color="auto"/>
                              </w:divBdr>
                            </w:div>
                            <w:div w:id="398721089">
                              <w:marLeft w:val="-240"/>
                              <w:marRight w:val="-120"/>
                              <w:marTop w:val="0"/>
                              <w:marBottom w:val="0"/>
                              <w:divBdr>
                                <w:top w:val="none" w:sz="0" w:space="0" w:color="auto"/>
                                <w:left w:val="none" w:sz="0" w:space="0" w:color="auto"/>
                                <w:bottom w:val="none" w:sz="0" w:space="0" w:color="auto"/>
                                <w:right w:val="none" w:sz="0" w:space="0" w:color="auto"/>
                              </w:divBdr>
                              <w:divsChild>
                                <w:div w:id="371467931">
                                  <w:marLeft w:val="0"/>
                                  <w:marRight w:val="0"/>
                                  <w:marTop w:val="0"/>
                                  <w:marBottom w:val="60"/>
                                  <w:divBdr>
                                    <w:top w:val="none" w:sz="0" w:space="0" w:color="auto"/>
                                    <w:left w:val="none" w:sz="0" w:space="0" w:color="auto"/>
                                    <w:bottom w:val="none" w:sz="0" w:space="0" w:color="auto"/>
                                    <w:right w:val="none" w:sz="0" w:space="0" w:color="auto"/>
                                  </w:divBdr>
                                  <w:divsChild>
                                    <w:div w:id="330260053">
                                      <w:marLeft w:val="0"/>
                                      <w:marRight w:val="0"/>
                                      <w:marTop w:val="0"/>
                                      <w:marBottom w:val="0"/>
                                      <w:divBdr>
                                        <w:top w:val="none" w:sz="0" w:space="0" w:color="auto"/>
                                        <w:left w:val="none" w:sz="0" w:space="0" w:color="auto"/>
                                        <w:bottom w:val="none" w:sz="0" w:space="0" w:color="auto"/>
                                        <w:right w:val="none" w:sz="0" w:space="0" w:color="auto"/>
                                      </w:divBdr>
                                      <w:divsChild>
                                        <w:div w:id="1061715220">
                                          <w:marLeft w:val="0"/>
                                          <w:marRight w:val="0"/>
                                          <w:marTop w:val="0"/>
                                          <w:marBottom w:val="0"/>
                                          <w:divBdr>
                                            <w:top w:val="none" w:sz="0" w:space="0" w:color="auto"/>
                                            <w:left w:val="none" w:sz="0" w:space="0" w:color="auto"/>
                                            <w:bottom w:val="none" w:sz="0" w:space="0" w:color="auto"/>
                                            <w:right w:val="none" w:sz="0" w:space="0" w:color="auto"/>
                                          </w:divBdr>
                                          <w:divsChild>
                                            <w:div w:id="524831534">
                                              <w:marLeft w:val="0"/>
                                              <w:marRight w:val="0"/>
                                              <w:marTop w:val="0"/>
                                              <w:marBottom w:val="0"/>
                                              <w:divBdr>
                                                <w:top w:val="none" w:sz="0" w:space="0" w:color="auto"/>
                                                <w:left w:val="none" w:sz="0" w:space="0" w:color="auto"/>
                                                <w:bottom w:val="none" w:sz="0" w:space="0" w:color="auto"/>
                                                <w:right w:val="none" w:sz="0" w:space="0" w:color="auto"/>
                                              </w:divBdr>
                                              <w:divsChild>
                                                <w:div w:id="1229002254">
                                                  <w:marLeft w:val="0"/>
                                                  <w:marRight w:val="0"/>
                                                  <w:marTop w:val="0"/>
                                                  <w:marBottom w:val="0"/>
                                                  <w:divBdr>
                                                    <w:top w:val="none" w:sz="0" w:space="0" w:color="auto"/>
                                                    <w:left w:val="none" w:sz="0" w:space="0" w:color="auto"/>
                                                    <w:bottom w:val="none" w:sz="0" w:space="0" w:color="auto"/>
                                                    <w:right w:val="none" w:sz="0" w:space="0" w:color="auto"/>
                                                  </w:divBdr>
                                                </w:div>
                                                <w:div w:id="20596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932728">
          <w:marLeft w:val="0"/>
          <w:marRight w:val="0"/>
          <w:marTop w:val="0"/>
          <w:marBottom w:val="0"/>
          <w:divBdr>
            <w:top w:val="none" w:sz="0" w:space="0" w:color="auto"/>
            <w:left w:val="none" w:sz="0" w:space="0" w:color="auto"/>
            <w:bottom w:val="none" w:sz="0" w:space="0" w:color="auto"/>
            <w:right w:val="none" w:sz="0" w:space="0" w:color="auto"/>
          </w:divBdr>
          <w:divsChild>
            <w:div w:id="654797880">
              <w:marLeft w:val="0"/>
              <w:marRight w:val="0"/>
              <w:marTop w:val="0"/>
              <w:marBottom w:val="0"/>
              <w:divBdr>
                <w:top w:val="none" w:sz="0" w:space="0" w:color="auto"/>
                <w:left w:val="none" w:sz="0" w:space="0" w:color="auto"/>
                <w:bottom w:val="none" w:sz="0" w:space="0" w:color="auto"/>
                <w:right w:val="none" w:sz="0" w:space="0" w:color="auto"/>
              </w:divBdr>
              <w:divsChild>
                <w:div w:id="540485155">
                  <w:marLeft w:val="0"/>
                  <w:marRight w:val="0"/>
                  <w:marTop w:val="0"/>
                  <w:marBottom w:val="0"/>
                  <w:divBdr>
                    <w:top w:val="none" w:sz="0" w:space="0" w:color="auto"/>
                    <w:left w:val="none" w:sz="0" w:space="0" w:color="auto"/>
                    <w:bottom w:val="none" w:sz="0" w:space="0" w:color="auto"/>
                    <w:right w:val="none" w:sz="0" w:space="0" w:color="auto"/>
                  </w:divBdr>
                  <w:divsChild>
                    <w:div w:id="115802690">
                      <w:marLeft w:val="0"/>
                      <w:marRight w:val="0"/>
                      <w:marTop w:val="0"/>
                      <w:marBottom w:val="0"/>
                      <w:divBdr>
                        <w:top w:val="none" w:sz="0" w:space="0" w:color="auto"/>
                        <w:left w:val="none" w:sz="0" w:space="0" w:color="auto"/>
                        <w:bottom w:val="none" w:sz="0" w:space="0" w:color="auto"/>
                        <w:right w:val="none" w:sz="0" w:space="0" w:color="auto"/>
                      </w:divBdr>
                      <w:divsChild>
                        <w:div w:id="255794508">
                          <w:marLeft w:val="0"/>
                          <w:marRight w:val="0"/>
                          <w:marTop w:val="0"/>
                          <w:marBottom w:val="0"/>
                          <w:divBdr>
                            <w:top w:val="none" w:sz="0" w:space="0" w:color="auto"/>
                            <w:left w:val="none" w:sz="0" w:space="0" w:color="auto"/>
                            <w:bottom w:val="none" w:sz="0" w:space="0" w:color="auto"/>
                            <w:right w:val="none" w:sz="0" w:space="0" w:color="auto"/>
                          </w:divBdr>
                          <w:divsChild>
                            <w:div w:id="181630091">
                              <w:marLeft w:val="0"/>
                              <w:marRight w:val="120"/>
                              <w:marTop w:val="0"/>
                              <w:marBottom w:val="0"/>
                              <w:divBdr>
                                <w:top w:val="none" w:sz="0" w:space="0" w:color="auto"/>
                                <w:left w:val="none" w:sz="0" w:space="0" w:color="auto"/>
                                <w:bottom w:val="none" w:sz="0" w:space="0" w:color="auto"/>
                                <w:right w:val="none" w:sz="0" w:space="0" w:color="auto"/>
                              </w:divBdr>
                              <w:divsChild>
                                <w:div w:id="1057168072">
                                  <w:marLeft w:val="-300"/>
                                  <w:marRight w:val="0"/>
                                  <w:marTop w:val="0"/>
                                  <w:marBottom w:val="0"/>
                                  <w:divBdr>
                                    <w:top w:val="none" w:sz="0" w:space="0" w:color="auto"/>
                                    <w:left w:val="none" w:sz="0" w:space="0" w:color="auto"/>
                                    <w:bottom w:val="none" w:sz="0" w:space="0" w:color="auto"/>
                                    <w:right w:val="none" w:sz="0" w:space="0" w:color="auto"/>
                                  </w:divBdr>
                                </w:div>
                              </w:divsChild>
                            </w:div>
                            <w:div w:id="1200389729">
                              <w:marLeft w:val="-240"/>
                              <w:marRight w:val="-120"/>
                              <w:marTop w:val="0"/>
                              <w:marBottom w:val="0"/>
                              <w:divBdr>
                                <w:top w:val="none" w:sz="0" w:space="0" w:color="auto"/>
                                <w:left w:val="none" w:sz="0" w:space="0" w:color="auto"/>
                                <w:bottom w:val="none" w:sz="0" w:space="0" w:color="auto"/>
                                <w:right w:val="none" w:sz="0" w:space="0" w:color="auto"/>
                              </w:divBdr>
                              <w:divsChild>
                                <w:div w:id="949705279">
                                  <w:marLeft w:val="0"/>
                                  <w:marRight w:val="0"/>
                                  <w:marTop w:val="0"/>
                                  <w:marBottom w:val="60"/>
                                  <w:divBdr>
                                    <w:top w:val="none" w:sz="0" w:space="0" w:color="auto"/>
                                    <w:left w:val="none" w:sz="0" w:space="0" w:color="auto"/>
                                    <w:bottom w:val="none" w:sz="0" w:space="0" w:color="auto"/>
                                    <w:right w:val="none" w:sz="0" w:space="0" w:color="auto"/>
                                  </w:divBdr>
                                  <w:divsChild>
                                    <w:div w:id="1087535851">
                                      <w:marLeft w:val="0"/>
                                      <w:marRight w:val="0"/>
                                      <w:marTop w:val="0"/>
                                      <w:marBottom w:val="0"/>
                                      <w:divBdr>
                                        <w:top w:val="none" w:sz="0" w:space="0" w:color="auto"/>
                                        <w:left w:val="none" w:sz="0" w:space="0" w:color="auto"/>
                                        <w:bottom w:val="none" w:sz="0" w:space="0" w:color="auto"/>
                                        <w:right w:val="none" w:sz="0" w:space="0" w:color="auto"/>
                                      </w:divBdr>
                                      <w:divsChild>
                                        <w:div w:id="564998629">
                                          <w:marLeft w:val="0"/>
                                          <w:marRight w:val="0"/>
                                          <w:marTop w:val="0"/>
                                          <w:marBottom w:val="0"/>
                                          <w:divBdr>
                                            <w:top w:val="none" w:sz="0" w:space="0" w:color="auto"/>
                                            <w:left w:val="none" w:sz="0" w:space="0" w:color="auto"/>
                                            <w:bottom w:val="none" w:sz="0" w:space="0" w:color="auto"/>
                                            <w:right w:val="none" w:sz="0" w:space="0" w:color="auto"/>
                                          </w:divBdr>
                                          <w:divsChild>
                                            <w:div w:id="1918205792">
                                              <w:marLeft w:val="0"/>
                                              <w:marRight w:val="0"/>
                                              <w:marTop w:val="0"/>
                                              <w:marBottom w:val="0"/>
                                              <w:divBdr>
                                                <w:top w:val="none" w:sz="0" w:space="0" w:color="auto"/>
                                                <w:left w:val="none" w:sz="0" w:space="0" w:color="auto"/>
                                                <w:bottom w:val="none" w:sz="0" w:space="0" w:color="auto"/>
                                                <w:right w:val="none" w:sz="0" w:space="0" w:color="auto"/>
                                              </w:divBdr>
                                              <w:divsChild>
                                                <w:div w:id="290282247">
                                                  <w:marLeft w:val="0"/>
                                                  <w:marRight w:val="0"/>
                                                  <w:marTop w:val="0"/>
                                                  <w:marBottom w:val="0"/>
                                                  <w:divBdr>
                                                    <w:top w:val="none" w:sz="0" w:space="0" w:color="auto"/>
                                                    <w:left w:val="none" w:sz="0" w:space="0" w:color="auto"/>
                                                    <w:bottom w:val="none" w:sz="0" w:space="0" w:color="auto"/>
                                                    <w:right w:val="none" w:sz="0" w:space="0" w:color="auto"/>
                                                  </w:divBdr>
                                                </w:div>
                                                <w:div w:id="862791393">
                                                  <w:marLeft w:val="0"/>
                                                  <w:marRight w:val="0"/>
                                                  <w:marTop w:val="0"/>
                                                  <w:marBottom w:val="0"/>
                                                  <w:divBdr>
                                                    <w:top w:val="none" w:sz="0" w:space="0" w:color="auto"/>
                                                    <w:left w:val="none" w:sz="0" w:space="0" w:color="auto"/>
                                                    <w:bottom w:val="none" w:sz="0" w:space="0" w:color="auto"/>
                                                    <w:right w:val="none" w:sz="0" w:space="0" w:color="auto"/>
                                                  </w:divBdr>
                                                </w:div>
                                                <w:div w:id="2785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289652">
          <w:marLeft w:val="0"/>
          <w:marRight w:val="0"/>
          <w:marTop w:val="0"/>
          <w:marBottom w:val="0"/>
          <w:divBdr>
            <w:top w:val="none" w:sz="0" w:space="0" w:color="auto"/>
            <w:left w:val="none" w:sz="0" w:space="0" w:color="auto"/>
            <w:bottom w:val="none" w:sz="0" w:space="0" w:color="auto"/>
            <w:right w:val="none" w:sz="0" w:space="0" w:color="auto"/>
          </w:divBdr>
          <w:divsChild>
            <w:div w:id="1043865531">
              <w:marLeft w:val="0"/>
              <w:marRight w:val="0"/>
              <w:marTop w:val="0"/>
              <w:marBottom w:val="0"/>
              <w:divBdr>
                <w:top w:val="none" w:sz="0" w:space="0" w:color="auto"/>
                <w:left w:val="none" w:sz="0" w:space="0" w:color="auto"/>
                <w:bottom w:val="none" w:sz="0" w:space="0" w:color="auto"/>
                <w:right w:val="none" w:sz="0" w:space="0" w:color="auto"/>
              </w:divBdr>
              <w:divsChild>
                <w:div w:id="2096785547">
                  <w:marLeft w:val="0"/>
                  <w:marRight w:val="0"/>
                  <w:marTop w:val="0"/>
                  <w:marBottom w:val="0"/>
                  <w:divBdr>
                    <w:top w:val="none" w:sz="0" w:space="0" w:color="auto"/>
                    <w:left w:val="none" w:sz="0" w:space="0" w:color="auto"/>
                    <w:bottom w:val="none" w:sz="0" w:space="0" w:color="auto"/>
                    <w:right w:val="none" w:sz="0" w:space="0" w:color="auto"/>
                  </w:divBdr>
                  <w:divsChild>
                    <w:div w:id="1389256644">
                      <w:marLeft w:val="0"/>
                      <w:marRight w:val="0"/>
                      <w:marTop w:val="0"/>
                      <w:marBottom w:val="0"/>
                      <w:divBdr>
                        <w:top w:val="none" w:sz="0" w:space="0" w:color="auto"/>
                        <w:left w:val="none" w:sz="0" w:space="0" w:color="auto"/>
                        <w:bottom w:val="none" w:sz="0" w:space="0" w:color="auto"/>
                        <w:right w:val="none" w:sz="0" w:space="0" w:color="auto"/>
                      </w:divBdr>
                      <w:divsChild>
                        <w:div w:id="94642364">
                          <w:marLeft w:val="0"/>
                          <w:marRight w:val="0"/>
                          <w:marTop w:val="0"/>
                          <w:marBottom w:val="0"/>
                          <w:divBdr>
                            <w:top w:val="none" w:sz="0" w:space="0" w:color="auto"/>
                            <w:left w:val="none" w:sz="0" w:space="0" w:color="auto"/>
                            <w:bottom w:val="none" w:sz="0" w:space="0" w:color="auto"/>
                            <w:right w:val="none" w:sz="0" w:space="0" w:color="auto"/>
                          </w:divBdr>
                          <w:divsChild>
                            <w:div w:id="698552132">
                              <w:marLeft w:val="0"/>
                              <w:marRight w:val="120"/>
                              <w:marTop w:val="0"/>
                              <w:marBottom w:val="0"/>
                              <w:divBdr>
                                <w:top w:val="none" w:sz="0" w:space="0" w:color="auto"/>
                                <w:left w:val="none" w:sz="0" w:space="0" w:color="auto"/>
                                <w:bottom w:val="none" w:sz="0" w:space="0" w:color="auto"/>
                                <w:right w:val="none" w:sz="0" w:space="0" w:color="auto"/>
                              </w:divBdr>
                              <w:divsChild>
                                <w:div w:id="874268895">
                                  <w:marLeft w:val="-300"/>
                                  <w:marRight w:val="0"/>
                                  <w:marTop w:val="0"/>
                                  <w:marBottom w:val="0"/>
                                  <w:divBdr>
                                    <w:top w:val="none" w:sz="0" w:space="0" w:color="auto"/>
                                    <w:left w:val="none" w:sz="0" w:space="0" w:color="auto"/>
                                    <w:bottom w:val="none" w:sz="0" w:space="0" w:color="auto"/>
                                    <w:right w:val="none" w:sz="0" w:space="0" w:color="auto"/>
                                  </w:divBdr>
                                </w:div>
                              </w:divsChild>
                            </w:div>
                            <w:div w:id="738098088">
                              <w:marLeft w:val="-240"/>
                              <w:marRight w:val="-120"/>
                              <w:marTop w:val="0"/>
                              <w:marBottom w:val="0"/>
                              <w:divBdr>
                                <w:top w:val="none" w:sz="0" w:space="0" w:color="auto"/>
                                <w:left w:val="none" w:sz="0" w:space="0" w:color="auto"/>
                                <w:bottom w:val="none" w:sz="0" w:space="0" w:color="auto"/>
                                <w:right w:val="none" w:sz="0" w:space="0" w:color="auto"/>
                              </w:divBdr>
                              <w:divsChild>
                                <w:div w:id="1348675581">
                                  <w:marLeft w:val="0"/>
                                  <w:marRight w:val="0"/>
                                  <w:marTop w:val="0"/>
                                  <w:marBottom w:val="60"/>
                                  <w:divBdr>
                                    <w:top w:val="none" w:sz="0" w:space="0" w:color="auto"/>
                                    <w:left w:val="none" w:sz="0" w:space="0" w:color="auto"/>
                                    <w:bottom w:val="none" w:sz="0" w:space="0" w:color="auto"/>
                                    <w:right w:val="none" w:sz="0" w:space="0" w:color="auto"/>
                                  </w:divBdr>
                                  <w:divsChild>
                                    <w:div w:id="1372804848">
                                      <w:marLeft w:val="0"/>
                                      <w:marRight w:val="0"/>
                                      <w:marTop w:val="0"/>
                                      <w:marBottom w:val="0"/>
                                      <w:divBdr>
                                        <w:top w:val="none" w:sz="0" w:space="0" w:color="auto"/>
                                        <w:left w:val="none" w:sz="0" w:space="0" w:color="auto"/>
                                        <w:bottom w:val="none" w:sz="0" w:space="0" w:color="auto"/>
                                        <w:right w:val="none" w:sz="0" w:space="0" w:color="auto"/>
                                      </w:divBdr>
                                      <w:divsChild>
                                        <w:div w:id="652373852">
                                          <w:marLeft w:val="0"/>
                                          <w:marRight w:val="0"/>
                                          <w:marTop w:val="0"/>
                                          <w:marBottom w:val="0"/>
                                          <w:divBdr>
                                            <w:top w:val="none" w:sz="0" w:space="0" w:color="auto"/>
                                            <w:left w:val="none" w:sz="0" w:space="0" w:color="auto"/>
                                            <w:bottom w:val="none" w:sz="0" w:space="0" w:color="auto"/>
                                            <w:right w:val="none" w:sz="0" w:space="0" w:color="auto"/>
                                          </w:divBdr>
                                          <w:divsChild>
                                            <w:div w:id="1537305355">
                                              <w:marLeft w:val="0"/>
                                              <w:marRight w:val="0"/>
                                              <w:marTop w:val="0"/>
                                              <w:marBottom w:val="0"/>
                                              <w:divBdr>
                                                <w:top w:val="none" w:sz="0" w:space="0" w:color="auto"/>
                                                <w:left w:val="none" w:sz="0" w:space="0" w:color="auto"/>
                                                <w:bottom w:val="none" w:sz="0" w:space="0" w:color="auto"/>
                                                <w:right w:val="none" w:sz="0" w:space="0" w:color="auto"/>
                                              </w:divBdr>
                                              <w:divsChild>
                                                <w:div w:id="738089325">
                                                  <w:marLeft w:val="0"/>
                                                  <w:marRight w:val="0"/>
                                                  <w:marTop w:val="0"/>
                                                  <w:marBottom w:val="0"/>
                                                  <w:divBdr>
                                                    <w:top w:val="none" w:sz="0" w:space="0" w:color="auto"/>
                                                    <w:left w:val="none" w:sz="0" w:space="0" w:color="auto"/>
                                                    <w:bottom w:val="none" w:sz="0" w:space="0" w:color="auto"/>
                                                    <w:right w:val="none" w:sz="0" w:space="0" w:color="auto"/>
                                                  </w:divBdr>
                                                </w:div>
                                                <w:div w:id="5254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5097853">
          <w:marLeft w:val="0"/>
          <w:marRight w:val="0"/>
          <w:marTop w:val="0"/>
          <w:marBottom w:val="0"/>
          <w:divBdr>
            <w:top w:val="none" w:sz="0" w:space="0" w:color="auto"/>
            <w:left w:val="none" w:sz="0" w:space="0" w:color="auto"/>
            <w:bottom w:val="none" w:sz="0" w:space="0" w:color="auto"/>
            <w:right w:val="none" w:sz="0" w:space="0" w:color="auto"/>
          </w:divBdr>
          <w:divsChild>
            <w:div w:id="1907061842">
              <w:marLeft w:val="0"/>
              <w:marRight w:val="0"/>
              <w:marTop w:val="0"/>
              <w:marBottom w:val="0"/>
              <w:divBdr>
                <w:top w:val="none" w:sz="0" w:space="0" w:color="auto"/>
                <w:left w:val="none" w:sz="0" w:space="0" w:color="auto"/>
                <w:bottom w:val="none" w:sz="0" w:space="0" w:color="auto"/>
                <w:right w:val="none" w:sz="0" w:space="0" w:color="auto"/>
              </w:divBdr>
              <w:divsChild>
                <w:div w:id="2127582704">
                  <w:marLeft w:val="0"/>
                  <w:marRight w:val="0"/>
                  <w:marTop w:val="0"/>
                  <w:marBottom w:val="0"/>
                  <w:divBdr>
                    <w:top w:val="none" w:sz="0" w:space="0" w:color="auto"/>
                    <w:left w:val="none" w:sz="0" w:space="0" w:color="auto"/>
                    <w:bottom w:val="none" w:sz="0" w:space="0" w:color="auto"/>
                    <w:right w:val="none" w:sz="0" w:space="0" w:color="auto"/>
                  </w:divBdr>
                  <w:divsChild>
                    <w:div w:id="1465654888">
                      <w:marLeft w:val="0"/>
                      <w:marRight w:val="0"/>
                      <w:marTop w:val="0"/>
                      <w:marBottom w:val="0"/>
                      <w:divBdr>
                        <w:top w:val="none" w:sz="0" w:space="0" w:color="auto"/>
                        <w:left w:val="none" w:sz="0" w:space="0" w:color="auto"/>
                        <w:bottom w:val="none" w:sz="0" w:space="0" w:color="auto"/>
                        <w:right w:val="none" w:sz="0" w:space="0" w:color="auto"/>
                      </w:divBdr>
                      <w:divsChild>
                        <w:div w:id="966663713">
                          <w:marLeft w:val="0"/>
                          <w:marRight w:val="0"/>
                          <w:marTop w:val="0"/>
                          <w:marBottom w:val="0"/>
                          <w:divBdr>
                            <w:top w:val="none" w:sz="0" w:space="0" w:color="auto"/>
                            <w:left w:val="none" w:sz="0" w:space="0" w:color="auto"/>
                            <w:bottom w:val="none" w:sz="0" w:space="0" w:color="auto"/>
                            <w:right w:val="none" w:sz="0" w:space="0" w:color="auto"/>
                          </w:divBdr>
                          <w:divsChild>
                            <w:div w:id="471600672">
                              <w:marLeft w:val="0"/>
                              <w:marRight w:val="120"/>
                              <w:marTop w:val="0"/>
                              <w:marBottom w:val="0"/>
                              <w:divBdr>
                                <w:top w:val="none" w:sz="0" w:space="0" w:color="auto"/>
                                <w:left w:val="none" w:sz="0" w:space="0" w:color="auto"/>
                                <w:bottom w:val="none" w:sz="0" w:space="0" w:color="auto"/>
                                <w:right w:val="none" w:sz="0" w:space="0" w:color="auto"/>
                              </w:divBdr>
                            </w:div>
                            <w:div w:id="1094014543">
                              <w:marLeft w:val="-240"/>
                              <w:marRight w:val="-120"/>
                              <w:marTop w:val="0"/>
                              <w:marBottom w:val="0"/>
                              <w:divBdr>
                                <w:top w:val="none" w:sz="0" w:space="0" w:color="auto"/>
                                <w:left w:val="none" w:sz="0" w:space="0" w:color="auto"/>
                                <w:bottom w:val="none" w:sz="0" w:space="0" w:color="auto"/>
                                <w:right w:val="none" w:sz="0" w:space="0" w:color="auto"/>
                              </w:divBdr>
                              <w:divsChild>
                                <w:div w:id="1571966870">
                                  <w:marLeft w:val="0"/>
                                  <w:marRight w:val="0"/>
                                  <w:marTop w:val="0"/>
                                  <w:marBottom w:val="60"/>
                                  <w:divBdr>
                                    <w:top w:val="none" w:sz="0" w:space="0" w:color="auto"/>
                                    <w:left w:val="none" w:sz="0" w:space="0" w:color="auto"/>
                                    <w:bottom w:val="none" w:sz="0" w:space="0" w:color="auto"/>
                                    <w:right w:val="none" w:sz="0" w:space="0" w:color="auto"/>
                                  </w:divBdr>
                                  <w:divsChild>
                                    <w:div w:id="1901205031">
                                      <w:marLeft w:val="0"/>
                                      <w:marRight w:val="0"/>
                                      <w:marTop w:val="0"/>
                                      <w:marBottom w:val="0"/>
                                      <w:divBdr>
                                        <w:top w:val="none" w:sz="0" w:space="0" w:color="auto"/>
                                        <w:left w:val="none" w:sz="0" w:space="0" w:color="auto"/>
                                        <w:bottom w:val="none" w:sz="0" w:space="0" w:color="auto"/>
                                        <w:right w:val="none" w:sz="0" w:space="0" w:color="auto"/>
                                      </w:divBdr>
                                      <w:divsChild>
                                        <w:div w:id="1232615327">
                                          <w:marLeft w:val="0"/>
                                          <w:marRight w:val="0"/>
                                          <w:marTop w:val="0"/>
                                          <w:marBottom w:val="0"/>
                                          <w:divBdr>
                                            <w:top w:val="none" w:sz="0" w:space="0" w:color="auto"/>
                                            <w:left w:val="none" w:sz="0" w:space="0" w:color="auto"/>
                                            <w:bottom w:val="none" w:sz="0" w:space="0" w:color="auto"/>
                                            <w:right w:val="none" w:sz="0" w:space="0" w:color="auto"/>
                                          </w:divBdr>
                                          <w:divsChild>
                                            <w:div w:id="688750479">
                                              <w:marLeft w:val="0"/>
                                              <w:marRight w:val="0"/>
                                              <w:marTop w:val="0"/>
                                              <w:marBottom w:val="0"/>
                                              <w:divBdr>
                                                <w:top w:val="none" w:sz="0" w:space="0" w:color="auto"/>
                                                <w:left w:val="none" w:sz="0" w:space="0" w:color="auto"/>
                                                <w:bottom w:val="none" w:sz="0" w:space="0" w:color="auto"/>
                                                <w:right w:val="none" w:sz="0" w:space="0" w:color="auto"/>
                                              </w:divBdr>
                                              <w:divsChild>
                                                <w:div w:id="1849982607">
                                                  <w:marLeft w:val="0"/>
                                                  <w:marRight w:val="0"/>
                                                  <w:marTop w:val="0"/>
                                                  <w:marBottom w:val="0"/>
                                                  <w:divBdr>
                                                    <w:top w:val="none" w:sz="0" w:space="0" w:color="auto"/>
                                                    <w:left w:val="none" w:sz="0" w:space="0" w:color="auto"/>
                                                    <w:bottom w:val="none" w:sz="0" w:space="0" w:color="auto"/>
                                                    <w:right w:val="none" w:sz="0" w:space="0" w:color="auto"/>
                                                  </w:divBdr>
                                                </w:div>
                                                <w:div w:id="1828782629">
                                                  <w:marLeft w:val="0"/>
                                                  <w:marRight w:val="0"/>
                                                  <w:marTop w:val="0"/>
                                                  <w:marBottom w:val="0"/>
                                                  <w:divBdr>
                                                    <w:top w:val="none" w:sz="0" w:space="0" w:color="auto"/>
                                                    <w:left w:val="none" w:sz="0" w:space="0" w:color="auto"/>
                                                    <w:bottom w:val="none" w:sz="0" w:space="0" w:color="auto"/>
                                                    <w:right w:val="none" w:sz="0" w:space="0" w:color="auto"/>
                                                  </w:divBdr>
                                                </w:div>
                                                <w:div w:id="4222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2780950">
          <w:marLeft w:val="0"/>
          <w:marRight w:val="0"/>
          <w:marTop w:val="0"/>
          <w:marBottom w:val="0"/>
          <w:divBdr>
            <w:top w:val="none" w:sz="0" w:space="0" w:color="auto"/>
            <w:left w:val="none" w:sz="0" w:space="0" w:color="auto"/>
            <w:bottom w:val="none" w:sz="0" w:space="0" w:color="auto"/>
            <w:right w:val="none" w:sz="0" w:space="0" w:color="auto"/>
          </w:divBdr>
          <w:divsChild>
            <w:div w:id="1970931875">
              <w:marLeft w:val="0"/>
              <w:marRight w:val="0"/>
              <w:marTop w:val="0"/>
              <w:marBottom w:val="0"/>
              <w:divBdr>
                <w:top w:val="none" w:sz="0" w:space="0" w:color="auto"/>
                <w:left w:val="none" w:sz="0" w:space="0" w:color="auto"/>
                <w:bottom w:val="none" w:sz="0" w:space="0" w:color="auto"/>
                <w:right w:val="none" w:sz="0" w:space="0" w:color="auto"/>
              </w:divBdr>
              <w:divsChild>
                <w:div w:id="1486236281">
                  <w:marLeft w:val="0"/>
                  <w:marRight w:val="0"/>
                  <w:marTop w:val="0"/>
                  <w:marBottom w:val="0"/>
                  <w:divBdr>
                    <w:top w:val="none" w:sz="0" w:space="0" w:color="auto"/>
                    <w:left w:val="none" w:sz="0" w:space="0" w:color="auto"/>
                    <w:bottom w:val="none" w:sz="0" w:space="0" w:color="auto"/>
                    <w:right w:val="none" w:sz="0" w:space="0" w:color="auto"/>
                  </w:divBdr>
                  <w:divsChild>
                    <w:div w:id="339622388">
                      <w:marLeft w:val="0"/>
                      <w:marRight w:val="0"/>
                      <w:marTop w:val="0"/>
                      <w:marBottom w:val="0"/>
                      <w:divBdr>
                        <w:top w:val="none" w:sz="0" w:space="0" w:color="auto"/>
                        <w:left w:val="none" w:sz="0" w:space="0" w:color="auto"/>
                        <w:bottom w:val="none" w:sz="0" w:space="0" w:color="auto"/>
                        <w:right w:val="none" w:sz="0" w:space="0" w:color="auto"/>
                      </w:divBdr>
                      <w:divsChild>
                        <w:div w:id="893082130">
                          <w:marLeft w:val="0"/>
                          <w:marRight w:val="0"/>
                          <w:marTop w:val="0"/>
                          <w:marBottom w:val="0"/>
                          <w:divBdr>
                            <w:top w:val="none" w:sz="0" w:space="0" w:color="auto"/>
                            <w:left w:val="none" w:sz="0" w:space="0" w:color="auto"/>
                            <w:bottom w:val="none" w:sz="0" w:space="0" w:color="auto"/>
                            <w:right w:val="none" w:sz="0" w:space="0" w:color="auto"/>
                          </w:divBdr>
                          <w:divsChild>
                            <w:div w:id="1565751817">
                              <w:marLeft w:val="0"/>
                              <w:marRight w:val="120"/>
                              <w:marTop w:val="0"/>
                              <w:marBottom w:val="0"/>
                              <w:divBdr>
                                <w:top w:val="none" w:sz="0" w:space="0" w:color="auto"/>
                                <w:left w:val="none" w:sz="0" w:space="0" w:color="auto"/>
                                <w:bottom w:val="none" w:sz="0" w:space="0" w:color="auto"/>
                                <w:right w:val="none" w:sz="0" w:space="0" w:color="auto"/>
                              </w:divBdr>
                              <w:divsChild>
                                <w:div w:id="999579987">
                                  <w:marLeft w:val="-300"/>
                                  <w:marRight w:val="0"/>
                                  <w:marTop w:val="0"/>
                                  <w:marBottom w:val="0"/>
                                  <w:divBdr>
                                    <w:top w:val="none" w:sz="0" w:space="0" w:color="auto"/>
                                    <w:left w:val="none" w:sz="0" w:space="0" w:color="auto"/>
                                    <w:bottom w:val="none" w:sz="0" w:space="0" w:color="auto"/>
                                    <w:right w:val="none" w:sz="0" w:space="0" w:color="auto"/>
                                  </w:divBdr>
                                </w:div>
                              </w:divsChild>
                            </w:div>
                            <w:div w:id="1498499212">
                              <w:marLeft w:val="-240"/>
                              <w:marRight w:val="-120"/>
                              <w:marTop w:val="0"/>
                              <w:marBottom w:val="0"/>
                              <w:divBdr>
                                <w:top w:val="none" w:sz="0" w:space="0" w:color="auto"/>
                                <w:left w:val="none" w:sz="0" w:space="0" w:color="auto"/>
                                <w:bottom w:val="none" w:sz="0" w:space="0" w:color="auto"/>
                                <w:right w:val="none" w:sz="0" w:space="0" w:color="auto"/>
                              </w:divBdr>
                              <w:divsChild>
                                <w:div w:id="111632543">
                                  <w:marLeft w:val="0"/>
                                  <w:marRight w:val="0"/>
                                  <w:marTop w:val="0"/>
                                  <w:marBottom w:val="60"/>
                                  <w:divBdr>
                                    <w:top w:val="none" w:sz="0" w:space="0" w:color="auto"/>
                                    <w:left w:val="none" w:sz="0" w:space="0" w:color="auto"/>
                                    <w:bottom w:val="none" w:sz="0" w:space="0" w:color="auto"/>
                                    <w:right w:val="none" w:sz="0" w:space="0" w:color="auto"/>
                                  </w:divBdr>
                                  <w:divsChild>
                                    <w:div w:id="2130270641">
                                      <w:marLeft w:val="0"/>
                                      <w:marRight w:val="0"/>
                                      <w:marTop w:val="0"/>
                                      <w:marBottom w:val="0"/>
                                      <w:divBdr>
                                        <w:top w:val="none" w:sz="0" w:space="0" w:color="auto"/>
                                        <w:left w:val="none" w:sz="0" w:space="0" w:color="auto"/>
                                        <w:bottom w:val="none" w:sz="0" w:space="0" w:color="auto"/>
                                        <w:right w:val="none" w:sz="0" w:space="0" w:color="auto"/>
                                      </w:divBdr>
                                      <w:divsChild>
                                        <w:div w:id="1786268123">
                                          <w:marLeft w:val="0"/>
                                          <w:marRight w:val="0"/>
                                          <w:marTop w:val="0"/>
                                          <w:marBottom w:val="0"/>
                                          <w:divBdr>
                                            <w:top w:val="none" w:sz="0" w:space="0" w:color="auto"/>
                                            <w:left w:val="none" w:sz="0" w:space="0" w:color="auto"/>
                                            <w:bottom w:val="none" w:sz="0" w:space="0" w:color="auto"/>
                                            <w:right w:val="none" w:sz="0" w:space="0" w:color="auto"/>
                                          </w:divBdr>
                                          <w:divsChild>
                                            <w:div w:id="1256479756">
                                              <w:marLeft w:val="0"/>
                                              <w:marRight w:val="0"/>
                                              <w:marTop w:val="0"/>
                                              <w:marBottom w:val="0"/>
                                              <w:divBdr>
                                                <w:top w:val="none" w:sz="0" w:space="0" w:color="auto"/>
                                                <w:left w:val="none" w:sz="0" w:space="0" w:color="auto"/>
                                                <w:bottom w:val="none" w:sz="0" w:space="0" w:color="auto"/>
                                                <w:right w:val="none" w:sz="0" w:space="0" w:color="auto"/>
                                              </w:divBdr>
                                              <w:divsChild>
                                                <w:div w:id="1713266259">
                                                  <w:marLeft w:val="0"/>
                                                  <w:marRight w:val="0"/>
                                                  <w:marTop w:val="0"/>
                                                  <w:marBottom w:val="0"/>
                                                  <w:divBdr>
                                                    <w:top w:val="none" w:sz="0" w:space="0" w:color="auto"/>
                                                    <w:left w:val="none" w:sz="0" w:space="0" w:color="auto"/>
                                                    <w:bottom w:val="none" w:sz="0" w:space="0" w:color="auto"/>
                                                    <w:right w:val="none" w:sz="0" w:space="0" w:color="auto"/>
                                                  </w:divBdr>
                                                </w:div>
                                                <w:div w:id="1817333807">
                                                  <w:marLeft w:val="0"/>
                                                  <w:marRight w:val="0"/>
                                                  <w:marTop w:val="0"/>
                                                  <w:marBottom w:val="0"/>
                                                  <w:divBdr>
                                                    <w:top w:val="none" w:sz="0" w:space="0" w:color="auto"/>
                                                    <w:left w:val="none" w:sz="0" w:space="0" w:color="auto"/>
                                                    <w:bottom w:val="none" w:sz="0" w:space="0" w:color="auto"/>
                                                    <w:right w:val="none" w:sz="0" w:space="0" w:color="auto"/>
                                                  </w:divBdr>
                                                </w:div>
                                                <w:div w:id="3477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427324">
          <w:marLeft w:val="0"/>
          <w:marRight w:val="0"/>
          <w:marTop w:val="0"/>
          <w:marBottom w:val="0"/>
          <w:divBdr>
            <w:top w:val="none" w:sz="0" w:space="0" w:color="auto"/>
            <w:left w:val="none" w:sz="0" w:space="0" w:color="auto"/>
            <w:bottom w:val="none" w:sz="0" w:space="0" w:color="auto"/>
            <w:right w:val="none" w:sz="0" w:space="0" w:color="auto"/>
          </w:divBdr>
          <w:divsChild>
            <w:div w:id="1924024949">
              <w:marLeft w:val="0"/>
              <w:marRight w:val="0"/>
              <w:marTop w:val="0"/>
              <w:marBottom w:val="0"/>
              <w:divBdr>
                <w:top w:val="none" w:sz="0" w:space="0" w:color="auto"/>
                <w:left w:val="none" w:sz="0" w:space="0" w:color="auto"/>
                <w:bottom w:val="none" w:sz="0" w:space="0" w:color="auto"/>
                <w:right w:val="none" w:sz="0" w:space="0" w:color="auto"/>
              </w:divBdr>
              <w:divsChild>
                <w:div w:id="2044624077">
                  <w:marLeft w:val="0"/>
                  <w:marRight w:val="0"/>
                  <w:marTop w:val="0"/>
                  <w:marBottom w:val="0"/>
                  <w:divBdr>
                    <w:top w:val="none" w:sz="0" w:space="0" w:color="auto"/>
                    <w:left w:val="none" w:sz="0" w:space="0" w:color="auto"/>
                    <w:bottom w:val="none" w:sz="0" w:space="0" w:color="auto"/>
                    <w:right w:val="none" w:sz="0" w:space="0" w:color="auto"/>
                  </w:divBdr>
                  <w:divsChild>
                    <w:div w:id="1917863160">
                      <w:marLeft w:val="0"/>
                      <w:marRight w:val="0"/>
                      <w:marTop w:val="0"/>
                      <w:marBottom w:val="0"/>
                      <w:divBdr>
                        <w:top w:val="none" w:sz="0" w:space="0" w:color="auto"/>
                        <w:left w:val="none" w:sz="0" w:space="0" w:color="auto"/>
                        <w:bottom w:val="none" w:sz="0" w:space="0" w:color="auto"/>
                        <w:right w:val="none" w:sz="0" w:space="0" w:color="auto"/>
                      </w:divBdr>
                      <w:divsChild>
                        <w:div w:id="222831738">
                          <w:marLeft w:val="0"/>
                          <w:marRight w:val="0"/>
                          <w:marTop w:val="0"/>
                          <w:marBottom w:val="0"/>
                          <w:divBdr>
                            <w:top w:val="none" w:sz="0" w:space="0" w:color="auto"/>
                            <w:left w:val="none" w:sz="0" w:space="0" w:color="auto"/>
                            <w:bottom w:val="none" w:sz="0" w:space="0" w:color="auto"/>
                            <w:right w:val="none" w:sz="0" w:space="0" w:color="auto"/>
                          </w:divBdr>
                          <w:divsChild>
                            <w:div w:id="89132287">
                              <w:marLeft w:val="0"/>
                              <w:marRight w:val="120"/>
                              <w:marTop w:val="0"/>
                              <w:marBottom w:val="0"/>
                              <w:divBdr>
                                <w:top w:val="none" w:sz="0" w:space="0" w:color="auto"/>
                                <w:left w:val="none" w:sz="0" w:space="0" w:color="auto"/>
                                <w:bottom w:val="none" w:sz="0" w:space="0" w:color="auto"/>
                                <w:right w:val="none" w:sz="0" w:space="0" w:color="auto"/>
                              </w:divBdr>
                              <w:divsChild>
                                <w:div w:id="124007351">
                                  <w:marLeft w:val="-300"/>
                                  <w:marRight w:val="0"/>
                                  <w:marTop w:val="0"/>
                                  <w:marBottom w:val="0"/>
                                  <w:divBdr>
                                    <w:top w:val="none" w:sz="0" w:space="0" w:color="auto"/>
                                    <w:left w:val="none" w:sz="0" w:space="0" w:color="auto"/>
                                    <w:bottom w:val="none" w:sz="0" w:space="0" w:color="auto"/>
                                    <w:right w:val="none" w:sz="0" w:space="0" w:color="auto"/>
                                  </w:divBdr>
                                </w:div>
                              </w:divsChild>
                            </w:div>
                            <w:div w:id="683941577">
                              <w:marLeft w:val="-240"/>
                              <w:marRight w:val="-120"/>
                              <w:marTop w:val="0"/>
                              <w:marBottom w:val="0"/>
                              <w:divBdr>
                                <w:top w:val="none" w:sz="0" w:space="0" w:color="auto"/>
                                <w:left w:val="none" w:sz="0" w:space="0" w:color="auto"/>
                                <w:bottom w:val="none" w:sz="0" w:space="0" w:color="auto"/>
                                <w:right w:val="none" w:sz="0" w:space="0" w:color="auto"/>
                              </w:divBdr>
                              <w:divsChild>
                                <w:div w:id="807816268">
                                  <w:marLeft w:val="0"/>
                                  <w:marRight w:val="0"/>
                                  <w:marTop w:val="0"/>
                                  <w:marBottom w:val="60"/>
                                  <w:divBdr>
                                    <w:top w:val="none" w:sz="0" w:space="0" w:color="auto"/>
                                    <w:left w:val="none" w:sz="0" w:space="0" w:color="auto"/>
                                    <w:bottom w:val="none" w:sz="0" w:space="0" w:color="auto"/>
                                    <w:right w:val="none" w:sz="0" w:space="0" w:color="auto"/>
                                  </w:divBdr>
                                  <w:divsChild>
                                    <w:div w:id="2059670797">
                                      <w:marLeft w:val="0"/>
                                      <w:marRight w:val="0"/>
                                      <w:marTop w:val="0"/>
                                      <w:marBottom w:val="0"/>
                                      <w:divBdr>
                                        <w:top w:val="none" w:sz="0" w:space="0" w:color="auto"/>
                                        <w:left w:val="none" w:sz="0" w:space="0" w:color="auto"/>
                                        <w:bottom w:val="none" w:sz="0" w:space="0" w:color="auto"/>
                                        <w:right w:val="none" w:sz="0" w:space="0" w:color="auto"/>
                                      </w:divBdr>
                                      <w:divsChild>
                                        <w:div w:id="1433167495">
                                          <w:marLeft w:val="0"/>
                                          <w:marRight w:val="0"/>
                                          <w:marTop w:val="0"/>
                                          <w:marBottom w:val="0"/>
                                          <w:divBdr>
                                            <w:top w:val="none" w:sz="0" w:space="0" w:color="auto"/>
                                            <w:left w:val="none" w:sz="0" w:space="0" w:color="auto"/>
                                            <w:bottom w:val="none" w:sz="0" w:space="0" w:color="auto"/>
                                            <w:right w:val="none" w:sz="0" w:space="0" w:color="auto"/>
                                          </w:divBdr>
                                          <w:divsChild>
                                            <w:div w:id="969821131">
                                              <w:marLeft w:val="0"/>
                                              <w:marRight w:val="0"/>
                                              <w:marTop w:val="0"/>
                                              <w:marBottom w:val="0"/>
                                              <w:divBdr>
                                                <w:top w:val="none" w:sz="0" w:space="0" w:color="auto"/>
                                                <w:left w:val="none" w:sz="0" w:space="0" w:color="auto"/>
                                                <w:bottom w:val="none" w:sz="0" w:space="0" w:color="auto"/>
                                                <w:right w:val="none" w:sz="0" w:space="0" w:color="auto"/>
                                              </w:divBdr>
                                              <w:divsChild>
                                                <w:div w:id="346561105">
                                                  <w:marLeft w:val="0"/>
                                                  <w:marRight w:val="0"/>
                                                  <w:marTop w:val="0"/>
                                                  <w:marBottom w:val="0"/>
                                                  <w:divBdr>
                                                    <w:top w:val="none" w:sz="0" w:space="0" w:color="auto"/>
                                                    <w:left w:val="none" w:sz="0" w:space="0" w:color="auto"/>
                                                    <w:bottom w:val="none" w:sz="0" w:space="0" w:color="auto"/>
                                                    <w:right w:val="none" w:sz="0" w:space="0" w:color="auto"/>
                                                  </w:divBdr>
                                                </w:div>
                                                <w:div w:id="2131897421">
                                                  <w:marLeft w:val="0"/>
                                                  <w:marRight w:val="0"/>
                                                  <w:marTop w:val="0"/>
                                                  <w:marBottom w:val="0"/>
                                                  <w:divBdr>
                                                    <w:top w:val="none" w:sz="0" w:space="0" w:color="auto"/>
                                                    <w:left w:val="none" w:sz="0" w:space="0" w:color="auto"/>
                                                    <w:bottom w:val="none" w:sz="0" w:space="0" w:color="auto"/>
                                                    <w:right w:val="none" w:sz="0" w:space="0" w:color="auto"/>
                                                  </w:divBdr>
                                                </w:div>
                                                <w:div w:id="1814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731982">
          <w:marLeft w:val="0"/>
          <w:marRight w:val="0"/>
          <w:marTop w:val="0"/>
          <w:marBottom w:val="0"/>
          <w:divBdr>
            <w:top w:val="none" w:sz="0" w:space="0" w:color="auto"/>
            <w:left w:val="none" w:sz="0" w:space="0" w:color="auto"/>
            <w:bottom w:val="none" w:sz="0" w:space="0" w:color="auto"/>
            <w:right w:val="none" w:sz="0" w:space="0" w:color="auto"/>
          </w:divBdr>
          <w:divsChild>
            <w:div w:id="112943655">
              <w:marLeft w:val="0"/>
              <w:marRight w:val="0"/>
              <w:marTop w:val="0"/>
              <w:marBottom w:val="0"/>
              <w:divBdr>
                <w:top w:val="none" w:sz="0" w:space="0" w:color="auto"/>
                <w:left w:val="none" w:sz="0" w:space="0" w:color="auto"/>
                <w:bottom w:val="none" w:sz="0" w:space="0" w:color="auto"/>
                <w:right w:val="none" w:sz="0" w:space="0" w:color="auto"/>
              </w:divBdr>
              <w:divsChild>
                <w:div w:id="1794401010">
                  <w:marLeft w:val="0"/>
                  <w:marRight w:val="0"/>
                  <w:marTop w:val="0"/>
                  <w:marBottom w:val="0"/>
                  <w:divBdr>
                    <w:top w:val="none" w:sz="0" w:space="0" w:color="auto"/>
                    <w:left w:val="none" w:sz="0" w:space="0" w:color="auto"/>
                    <w:bottom w:val="none" w:sz="0" w:space="0" w:color="auto"/>
                    <w:right w:val="none" w:sz="0" w:space="0" w:color="auto"/>
                  </w:divBdr>
                  <w:divsChild>
                    <w:div w:id="1610161500">
                      <w:marLeft w:val="0"/>
                      <w:marRight w:val="0"/>
                      <w:marTop w:val="0"/>
                      <w:marBottom w:val="0"/>
                      <w:divBdr>
                        <w:top w:val="none" w:sz="0" w:space="0" w:color="auto"/>
                        <w:left w:val="none" w:sz="0" w:space="0" w:color="auto"/>
                        <w:bottom w:val="none" w:sz="0" w:space="0" w:color="auto"/>
                        <w:right w:val="none" w:sz="0" w:space="0" w:color="auto"/>
                      </w:divBdr>
                      <w:divsChild>
                        <w:div w:id="32579115">
                          <w:marLeft w:val="0"/>
                          <w:marRight w:val="0"/>
                          <w:marTop w:val="0"/>
                          <w:marBottom w:val="0"/>
                          <w:divBdr>
                            <w:top w:val="none" w:sz="0" w:space="0" w:color="auto"/>
                            <w:left w:val="none" w:sz="0" w:space="0" w:color="auto"/>
                            <w:bottom w:val="none" w:sz="0" w:space="0" w:color="auto"/>
                            <w:right w:val="none" w:sz="0" w:space="0" w:color="auto"/>
                          </w:divBdr>
                          <w:divsChild>
                            <w:div w:id="1068770695">
                              <w:marLeft w:val="0"/>
                              <w:marRight w:val="120"/>
                              <w:marTop w:val="0"/>
                              <w:marBottom w:val="0"/>
                              <w:divBdr>
                                <w:top w:val="none" w:sz="0" w:space="0" w:color="auto"/>
                                <w:left w:val="none" w:sz="0" w:space="0" w:color="auto"/>
                                <w:bottom w:val="none" w:sz="0" w:space="0" w:color="auto"/>
                                <w:right w:val="none" w:sz="0" w:space="0" w:color="auto"/>
                              </w:divBdr>
                              <w:divsChild>
                                <w:div w:id="93089661">
                                  <w:marLeft w:val="-300"/>
                                  <w:marRight w:val="0"/>
                                  <w:marTop w:val="0"/>
                                  <w:marBottom w:val="0"/>
                                  <w:divBdr>
                                    <w:top w:val="none" w:sz="0" w:space="0" w:color="auto"/>
                                    <w:left w:val="none" w:sz="0" w:space="0" w:color="auto"/>
                                    <w:bottom w:val="none" w:sz="0" w:space="0" w:color="auto"/>
                                    <w:right w:val="none" w:sz="0" w:space="0" w:color="auto"/>
                                  </w:divBdr>
                                </w:div>
                              </w:divsChild>
                            </w:div>
                            <w:div w:id="662050247">
                              <w:marLeft w:val="-240"/>
                              <w:marRight w:val="-120"/>
                              <w:marTop w:val="0"/>
                              <w:marBottom w:val="0"/>
                              <w:divBdr>
                                <w:top w:val="none" w:sz="0" w:space="0" w:color="auto"/>
                                <w:left w:val="none" w:sz="0" w:space="0" w:color="auto"/>
                                <w:bottom w:val="none" w:sz="0" w:space="0" w:color="auto"/>
                                <w:right w:val="none" w:sz="0" w:space="0" w:color="auto"/>
                              </w:divBdr>
                              <w:divsChild>
                                <w:div w:id="1952126318">
                                  <w:marLeft w:val="0"/>
                                  <w:marRight w:val="0"/>
                                  <w:marTop w:val="0"/>
                                  <w:marBottom w:val="60"/>
                                  <w:divBdr>
                                    <w:top w:val="none" w:sz="0" w:space="0" w:color="auto"/>
                                    <w:left w:val="none" w:sz="0" w:space="0" w:color="auto"/>
                                    <w:bottom w:val="none" w:sz="0" w:space="0" w:color="auto"/>
                                    <w:right w:val="none" w:sz="0" w:space="0" w:color="auto"/>
                                  </w:divBdr>
                                  <w:divsChild>
                                    <w:div w:id="1741636122">
                                      <w:marLeft w:val="0"/>
                                      <w:marRight w:val="0"/>
                                      <w:marTop w:val="0"/>
                                      <w:marBottom w:val="0"/>
                                      <w:divBdr>
                                        <w:top w:val="none" w:sz="0" w:space="0" w:color="auto"/>
                                        <w:left w:val="none" w:sz="0" w:space="0" w:color="auto"/>
                                        <w:bottom w:val="none" w:sz="0" w:space="0" w:color="auto"/>
                                        <w:right w:val="none" w:sz="0" w:space="0" w:color="auto"/>
                                      </w:divBdr>
                                      <w:divsChild>
                                        <w:div w:id="1664963716">
                                          <w:marLeft w:val="0"/>
                                          <w:marRight w:val="0"/>
                                          <w:marTop w:val="0"/>
                                          <w:marBottom w:val="0"/>
                                          <w:divBdr>
                                            <w:top w:val="none" w:sz="0" w:space="0" w:color="auto"/>
                                            <w:left w:val="none" w:sz="0" w:space="0" w:color="auto"/>
                                            <w:bottom w:val="none" w:sz="0" w:space="0" w:color="auto"/>
                                            <w:right w:val="none" w:sz="0" w:space="0" w:color="auto"/>
                                          </w:divBdr>
                                          <w:divsChild>
                                            <w:div w:id="2011175373">
                                              <w:marLeft w:val="0"/>
                                              <w:marRight w:val="0"/>
                                              <w:marTop w:val="0"/>
                                              <w:marBottom w:val="0"/>
                                              <w:divBdr>
                                                <w:top w:val="none" w:sz="0" w:space="0" w:color="auto"/>
                                                <w:left w:val="none" w:sz="0" w:space="0" w:color="auto"/>
                                                <w:bottom w:val="none" w:sz="0" w:space="0" w:color="auto"/>
                                                <w:right w:val="none" w:sz="0" w:space="0" w:color="auto"/>
                                              </w:divBdr>
                                              <w:divsChild>
                                                <w:div w:id="1014040562">
                                                  <w:marLeft w:val="0"/>
                                                  <w:marRight w:val="0"/>
                                                  <w:marTop w:val="0"/>
                                                  <w:marBottom w:val="0"/>
                                                  <w:divBdr>
                                                    <w:top w:val="none" w:sz="0" w:space="0" w:color="auto"/>
                                                    <w:left w:val="none" w:sz="0" w:space="0" w:color="auto"/>
                                                    <w:bottom w:val="none" w:sz="0" w:space="0" w:color="auto"/>
                                                    <w:right w:val="none" w:sz="0" w:space="0" w:color="auto"/>
                                                  </w:divBdr>
                                                </w:div>
                                                <w:div w:id="884870356">
                                                  <w:marLeft w:val="0"/>
                                                  <w:marRight w:val="0"/>
                                                  <w:marTop w:val="0"/>
                                                  <w:marBottom w:val="0"/>
                                                  <w:divBdr>
                                                    <w:top w:val="none" w:sz="0" w:space="0" w:color="auto"/>
                                                    <w:left w:val="none" w:sz="0" w:space="0" w:color="auto"/>
                                                    <w:bottom w:val="none" w:sz="0" w:space="0" w:color="auto"/>
                                                    <w:right w:val="none" w:sz="0" w:space="0" w:color="auto"/>
                                                  </w:divBdr>
                                                </w:div>
                                                <w:div w:id="830560243">
                                                  <w:marLeft w:val="0"/>
                                                  <w:marRight w:val="0"/>
                                                  <w:marTop w:val="0"/>
                                                  <w:marBottom w:val="0"/>
                                                  <w:divBdr>
                                                    <w:top w:val="none" w:sz="0" w:space="0" w:color="auto"/>
                                                    <w:left w:val="none" w:sz="0" w:space="0" w:color="auto"/>
                                                    <w:bottom w:val="none" w:sz="0" w:space="0" w:color="auto"/>
                                                    <w:right w:val="none" w:sz="0" w:space="0" w:color="auto"/>
                                                  </w:divBdr>
                                                </w:div>
                                                <w:div w:id="6940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29277">
          <w:marLeft w:val="0"/>
          <w:marRight w:val="0"/>
          <w:marTop w:val="0"/>
          <w:marBottom w:val="0"/>
          <w:divBdr>
            <w:top w:val="none" w:sz="0" w:space="0" w:color="auto"/>
            <w:left w:val="none" w:sz="0" w:space="0" w:color="auto"/>
            <w:bottom w:val="none" w:sz="0" w:space="0" w:color="auto"/>
            <w:right w:val="none" w:sz="0" w:space="0" w:color="auto"/>
          </w:divBdr>
          <w:divsChild>
            <w:div w:id="817527413">
              <w:marLeft w:val="0"/>
              <w:marRight w:val="0"/>
              <w:marTop w:val="0"/>
              <w:marBottom w:val="0"/>
              <w:divBdr>
                <w:top w:val="none" w:sz="0" w:space="0" w:color="auto"/>
                <w:left w:val="none" w:sz="0" w:space="0" w:color="auto"/>
                <w:bottom w:val="none" w:sz="0" w:space="0" w:color="auto"/>
                <w:right w:val="none" w:sz="0" w:space="0" w:color="auto"/>
              </w:divBdr>
              <w:divsChild>
                <w:div w:id="950477097">
                  <w:marLeft w:val="0"/>
                  <w:marRight w:val="0"/>
                  <w:marTop w:val="0"/>
                  <w:marBottom w:val="0"/>
                  <w:divBdr>
                    <w:top w:val="none" w:sz="0" w:space="0" w:color="auto"/>
                    <w:left w:val="none" w:sz="0" w:space="0" w:color="auto"/>
                    <w:bottom w:val="none" w:sz="0" w:space="0" w:color="auto"/>
                    <w:right w:val="none" w:sz="0" w:space="0" w:color="auto"/>
                  </w:divBdr>
                  <w:divsChild>
                    <w:div w:id="1354258600">
                      <w:marLeft w:val="0"/>
                      <w:marRight w:val="0"/>
                      <w:marTop w:val="0"/>
                      <w:marBottom w:val="0"/>
                      <w:divBdr>
                        <w:top w:val="none" w:sz="0" w:space="0" w:color="auto"/>
                        <w:left w:val="none" w:sz="0" w:space="0" w:color="auto"/>
                        <w:bottom w:val="none" w:sz="0" w:space="0" w:color="auto"/>
                        <w:right w:val="none" w:sz="0" w:space="0" w:color="auto"/>
                      </w:divBdr>
                      <w:divsChild>
                        <w:div w:id="2008242077">
                          <w:marLeft w:val="0"/>
                          <w:marRight w:val="0"/>
                          <w:marTop w:val="0"/>
                          <w:marBottom w:val="0"/>
                          <w:divBdr>
                            <w:top w:val="none" w:sz="0" w:space="0" w:color="auto"/>
                            <w:left w:val="none" w:sz="0" w:space="0" w:color="auto"/>
                            <w:bottom w:val="none" w:sz="0" w:space="0" w:color="auto"/>
                            <w:right w:val="none" w:sz="0" w:space="0" w:color="auto"/>
                          </w:divBdr>
                          <w:divsChild>
                            <w:div w:id="69891375">
                              <w:marLeft w:val="0"/>
                              <w:marRight w:val="120"/>
                              <w:marTop w:val="0"/>
                              <w:marBottom w:val="0"/>
                              <w:divBdr>
                                <w:top w:val="none" w:sz="0" w:space="0" w:color="auto"/>
                                <w:left w:val="none" w:sz="0" w:space="0" w:color="auto"/>
                                <w:bottom w:val="none" w:sz="0" w:space="0" w:color="auto"/>
                                <w:right w:val="none" w:sz="0" w:space="0" w:color="auto"/>
                              </w:divBdr>
                              <w:divsChild>
                                <w:div w:id="263146858">
                                  <w:marLeft w:val="-300"/>
                                  <w:marRight w:val="0"/>
                                  <w:marTop w:val="0"/>
                                  <w:marBottom w:val="0"/>
                                  <w:divBdr>
                                    <w:top w:val="none" w:sz="0" w:space="0" w:color="auto"/>
                                    <w:left w:val="none" w:sz="0" w:space="0" w:color="auto"/>
                                    <w:bottom w:val="none" w:sz="0" w:space="0" w:color="auto"/>
                                    <w:right w:val="none" w:sz="0" w:space="0" w:color="auto"/>
                                  </w:divBdr>
                                </w:div>
                              </w:divsChild>
                            </w:div>
                            <w:div w:id="732314588">
                              <w:marLeft w:val="-240"/>
                              <w:marRight w:val="-120"/>
                              <w:marTop w:val="0"/>
                              <w:marBottom w:val="0"/>
                              <w:divBdr>
                                <w:top w:val="none" w:sz="0" w:space="0" w:color="auto"/>
                                <w:left w:val="none" w:sz="0" w:space="0" w:color="auto"/>
                                <w:bottom w:val="none" w:sz="0" w:space="0" w:color="auto"/>
                                <w:right w:val="none" w:sz="0" w:space="0" w:color="auto"/>
                              </w:divBdr>
                              <w:divsChild>
                                <w:div w:id="1410889000">
                                  <w:marLeft w:val="0"/>
                                  <w:marRight w:val="0"/>
                                  <w:marTop w:val="0"/>
                                  <w:marBottom w:val="60"/>
                                  <w:divBdr>
                                    <w:top w:val="none" w:sz="0" w:space="0" w:color="auto"/>
                                    <w:left w:val="none" w:sz="0" w:space="0" w:color="auto"/>
                                    <w:bottom w:val="none" w:sz="0" w:space="0" w:color="auto"/>
                                    <w:right w:val="none" w:sz="0" w:space="0" w:color="auto"/>
                                  </w:divBdr>
                                  <w:divsChild>
                                    <w:div w:id="87818649">
                                      <w:marLeft w:val="0"/>
                                      <w:marRight w:val="0"/>
                                      <w:marTop w:val="0"/>
                                      <w:marBottom w:val="0"/>
                                      <w:divBdr>
                                        <w:top w:val="none" w:sz="0" w:space="0" w:color="auto"/>
                                        <w:left w:val="none" w:sz="0" w:space="0" w:color="auto"/>
                                        <w:bottom w:val="none" w:sz="0" w:space="0" w:color="auto"/>
                                        <w:right w:val="none" w:sz="0" w:space="0" w:color="auto"/>
                                      </w:divBdr>
                                      <w:divsChild>
                                        <w:div w:id="991640016">
                                          <w:marLeft w:val="0"/>
                                          <w:marRight w:val="0"/>
                                          <w:marTop w:val="0"/>
                                          <w:marBottom w:val="0"/>
                                          <w:divBdr>
                                            <w:top w:val="none" w:sz="0" w:space="0" w:color="auto"/>
                                            <w:left w:val="none" w:sz="0" w:space="0" w:color="auto"/>
                                            <w:bottom w:val="none" w:sz="0" w:space="0" w:color="auto"/>
                                            <w:right w:val="none" w:sz="0" w:space="0" w:color="auto"/>
                                          </w:divBdr>
                                          <w:divsChild>
                                            <w:div w:id="201014815">
                                              <w:marLeft w:val="0"/>
                                              <w:marRight w:val="0"/>
                                              <w:marTop w:val="0"/>
                                              <w:marBottom w:val="0"/>
                                              <w:divBdr>
                                                <w:top w:val="none" w:sz="0" w:space="0" w:color="auto"/>
                                                <w:left w:val="none" w:sz="0" w:space="0" w:color="auto"/>
                                                <w:bottom w:val="none" w:sz="0" w:space="0" w:color="auto"/>
                                                <w:right w:val="none" w:sz="0" w:space="0" w:color="auto"/>
                                              </w:divBdr>
                                              <w:divsChild>
                                                <w:div w:id="985863704">
                                                  <w:marLeft w:val="0"/>
                                                  <w:marRight w:val="0"/>
                                                  <w:marTop w:val="0"/>
                                                  <w:marBottom w:val="0"/>
                                                  <w:divBdr>
                                                    <w:top w:val="none" w:sz="0" w:space="0" w:color="auto"/>
                                                    <w:left w:val="none" w:sz="0" w:space="0" w:color="auto"/>
                                                    <w:bottom w:val="none" w:sz="0" w:space="0" w:color="auto"/>
                                                    <w:right w:val="none" w:sz="0" w:space="0" w:color="auto"/>
                                                  </w:divBdr>
                                                </w:div>
                                                <w:div w:id="715205391">
                                                  <w:marLeft w:val="0"/>
                                                  <w:marRight w:val="0"/>
                                                  <w:marTop w:val="0"/>
                                                  <w:marBottom w:val="0"/>
                                                  <w:divBdr>
                                                    <w:top w:val="none" w:sz="0" w:space="0" w:color="auto"/>
                                                    <w:left w:val="none" w:sz="0" w:space="0" w:color="auto"/>
                                                    <w:bottom w:val="none" w:sz="0" w:space="0" w:color="auto"/>
                                                    <w:right w:val="none" w:sz="0" w:space="0" w:color="auto"/>
                                                  </w:divBdr>
                                                </w:div>
                                                <w:div w:id="167600570">
                                                  <w:marLeft w:val="0"/>
                                                  <w:marRight w:val="0"/>
                                                  <w:marTop w:val="0"/>
                                                  <w:marBottom w:val="0"/>
                                                  <w:divBdr>
                                                    <w:top w:val="none" w:sz="0" w:space="0" w:color="auto"/>
                                                    <w:left w:val="none" w:sz="0" w:space="0" w:color="auto"/>
                                                    <w:bottom w:val="none" w:sz="0" w:space="0" w:color="auto"/>
                                                    <w:right w:val="none" w:sz="0" w:space="0" w:color="auto"/>
                                                  </w:divBdr>
                                                </w:div>
                                                <w:div w:id="11940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2781975">
          <w:marLeft w:val="0"/>
          <w:marRight w:val="0"/>
          <w:marTop w:val="0"/>
          <w:marBottom w:val="0"/>
          <w:divBdr>
            <w:top w:val="none" w:sz="0" w:space="0" w:color="auto"/>
            <w:left w:val="none" w:sz="0" w:space="0" w:color="auto"/>
            <w:bottom w:val="none" w:sz="0" w:space="0" w:color="auto"/>
            <w:right w:val="none" w:sz="0" w:space="0" w:color="auto"/>
          </w:divBdr>
          <w:divsChild>
            <w:div w:id="1314219530">
              <w:marLeft w:val="0"/>
              <w:marRight w:val="0"/>
              <w:marTop w:val="0"/>
              <w:marBottom w:val="0"/>
              <w:divBdr>
                <w:top w:val="none" w:sz="0" w:space="0" w:color="auto"/>
                <w:left w:val="none" w:sz="0" w:space="0" w:color="auto"/>
                <w:bottom w:val="none" w:sz="0" w:space="0" w:color="auto"/>
                <w:right w:val="none" w:sz="0" w:space="0" w:color="auto"/>
              </w:divBdr>
              <w:divsChild>
                <w:div w:id="41561727">
                  <w:marLeft w:val="0"/>
                  <w:marRight w:val="0"/>
                  <w:marTop w:val="0"/>
                  <w:marBottom w:val="0"/>
                  <w:divBdr>
                    <w:top w:val="none" w:sz="0" w:space="0" w:color="auto"/>
                    <w:left w:val="none" w:sz="0" w:space="0" w:color="auto"/>
                    <w:bottom w:val="none" w:sz="0" w:space="0" w:color="auto"/>
                    <w:right w:val="none" w:sz="0" w:space="0" w:color="auto"/>
                  </w:divBdr>
                  <w:divsChild>
                    <w:div w:id="442191811">
                      <w:marLeft w:val="0"/>
                      <w:marRight w:val="0"/>
                      <w:marTop w:val="0"/>
                      <w:marBottom w:val="0"/>
                      <w:divBdr>
                        <w:top w:val="none" w:sz="0" w:space="0" w:color="auto"/>
                        <w:left w:val="none" w:sz="0" w:space="0" w:color="auto"/>
                        <w:bottom w:val="none" w:sz="0" w:space="0" w:color="auto"/>
                        <w:right w:val="none" w:sz="0" w:space="0" w:color="auto"/>
                      </w:divBdr>
                      <w:divsChild>
                        <w:div w:id="14961453">
                          <w:marLeft w:val="0"/>
                          <w:marRight w:val="0"/>
                          <w:marTop w:val="0"/>
                          <w:marBottom w:val="0"/>
                          <w:divBdr>
                            <w:top w:val="none" w:sz="0" w:space="0" w:color="auto"/>
                            <w:left w:val="none" w:sz="0" w:space="0" w:color="auto"/>
                            <w:bottom w:val="none" w:sz="0" w:space="0" w:color="auto"/>
                            <w:right w:val="none" w:sz="0" w:space="0" w:color="auto"/>
                          </w:divBdr>
                          <w:divsChild>
                            <w:div w:id="1396539247">
                              <w:marLeft w:val="0"/>
                              <w:marRight w:val="120"/>
                              <w:marTop w:val="0"/>
                              <w:marBottom w:val="0"/>
                              <w:divBdr>
                                <w:top w:val="none" w:sz="0" w:space="0" w:color="auto"/>
                                <w:left w:val="none" w:sz="0" w:space="0" w:color="auto"/>
                                <w:bottom w:val="none" w:sz="0" w:space="0" w:color="auto"/>
                                <w:right w:val="none" w:sz="0" w:space="0" w:color="auto"/>
                              </w:divBdr>
                              <w:divsChild>
                                <w:div w:id="1653949243">
                                  <w:marLeft w:val="-300"/>
                                  <w:marRight w:val="0"/>
                                  <w:marTop w:val="0"/>
                                  <w:marBottom w:val="0"/>
                                  <w:divBdr>
                                    <w:top w:val="none" w:sz="0" w:space="0" w:color="auto"/>
                                    <w:left w:val="none" w:sz="0" w:space="0" w:color="auto"/>
                                    <w:bottom w:val="none" w:sz="0" w:space="0" w:color="auto"/>
                                    <w:right w:val="none" w:sz="0" w:space="0" w:color="auto"/>
                                  </w:divBdr>
                                </w:div>
                              </w:divsChild>
                            </w:div>
                            <w:div w:id="158010499">
                              <w:marLeft w:val="-240"/>
                              <w:marRight w:val="-120"/>
                              <w:marTop w:val="0"/>
                              <w:marBottom w:val="0"/>
                              <w:divBdr>
                                <w:top w:val="none" w:sz="0" w:space="0" w:color="auto"/>
                                <w:left w:val="none" w:sz="0" w:space="0" w:color="auto"/>
                                <w:bottom w:val="none" w:sz="0" w:space="0" w:color="auto"/>
                                <w:right w:val="none" w:sz="0" w:space="0" w:color="auto"/>
                              </w:divBdr>
                              <w:divsChild>
                                <w:div w:id="1748728264">
                                  <w:marLeft w:val="0"/>
                                  <w:marRight w:val="0"/>
                                  <w:marTop w:val="0"/>
                                  <w:marBottom w:val="60"/>
                                  <w:divBdr>
                                    <w:top w:val="none" w:sz="0" w:space="0" w:color="auto"/>
                                    <w:left w:val="none" w:sz="0" w:space="0" w:color="auto"/>
                                    <w:bottom w:val="none" w:sz="0" w:space="0" w:color="auto"/>
                                    <w:right w:val="none" w:sz="0" w:space="0" w:color="auto"/>
                                  </w:divBdr>
                                  <w:divsChild>
                                    <w:div w:id="930548856">
                                      <w:marLeft w:val="0"/>
                                      <w:marRight w:val="0"/>
                                      <w:marTop w:val="0"/>
                                      <w:marBottom w:val="0"/>
                                      <w:divBdr>
                                        <w:top w:val="none" w:sz="0" w:space="0" w:color="auto"/>
                                        <w:left w:val="none" w:sz="0" w:space="0" w:color="auto"/>
                                        <w:bottom w:val="none" w:sz="0" w:space="0" w:color="auto"/>
                                        <w:right w:val="none" w:sz="0" w:space="0" w:color="auto"/>
                                      </w:divBdr>
                                      <w:divsChild>
                                        <w:div w:id="1372804997">
                                          <w:marLeft w:val="0"/>
                                          <w:marRight w:val="0"/>
                                          <w:marTop w:val="0"/>
                                          <w:marBottom w:val="0"/>
                                          <w:divBdr>
                                            <w:top w:val="none" w:sz="0" w:space="0" w:color="auto"/>
                                            <w:left w:val="none" w:sz="0" w:space="0" w:color="auto"/>
                                            <w:bottom w:val="none" w:sz="0" w:space="0" w:color="auto"/>
                                            <w:right w:val="none" w:sz="0" w:space="0" w:color="auto"/>
                                          </w:divBdr>
                                          <w:divsChild>
                                            <w:div w:id="251932671">
                                              <w:marLeft w:val="0"/>
                                              <w:marRight w:val="0"/>
                                              <w:marTop w:val="0"/>
                                              <w:marBottom w:val="0"/>
                                              <w:divBdr>
                                                <w:top w:val="none" w:sz="0" w:space="0" w:color="auto"/>
                                                <w:left w:val="none" w:sz="0" w:space="0" w:color="auto"/>
                                                <w:bottom w:val="none" w:sz="0" w:space="0" w:color="auto"/>
                                                <w:right w:val="none" w:sz="0" w:space="0" w:color="auto"/>
                                              </w:divBdr>
                                              <w:divsChild>
                                                <w:div w:id="2127001142">
                                                  <w:marLeft w:val="0"/>
                                                  <w:marRight w:val="0"/>
                                                  <w:marTop w:val="0"/>
                                                  <w:marBottom w:val="0"/>
                                                  <w:divBdr>
                                                    <w:top w:val="none" w:sz="0" w:space="0" w:color="auto"/>
                                                    <w:left w:val="none" w:sz="0" w:space="0" w:color="auto"/>
                                                    <w:bottom w:val="none" w:sz="0" w:space="0" w:color="auto"/>
                                                    <w:right w:val="none" w:sz="0" w:space="0" w:color="auto"/>
                                                  </w:divBdr>
                                                </w:div>
                                                <w:div w:id="1775204559">
                                                  <w:marLeft w:val="0"/>
                                                  <w:marRight w:val="0"/>
                                                  <w:marTop w:val="0"/>
                                                  <w:marBottom w:val="0"/>
                                                  <w:divBdr>
                                                    <w:top w:val="none" w:sz="0" w:space="0" w:color="auto"/>
                                                    <w:left w:val="none" w:sz="0" w:space="0" w:color="auto"/>
                                                    <w:bottom w:val="none" w:sz="0" w:space="0" w:color="auto"/>
                                                    <w:right w:val="none" w:sz="0" w:space="0" w:color="auto"/>
                                                  </w:divBdr>
                                                </w:div>
                                                <w:div w:id="315425423">
                                                  <w:marLeft w:val="0"/>
                                                  <w:marRight w:val="0"/>
                                                  <w:marTop w:val="0"/>
                                                  <w:marBottom w:val="0"/>
                                                  <w:divBdr>
                                                    <w:top w:val="none" w:sz="0" w:space="0" w:color="auto"/>
                                                    <w:left w:val="none" w:sz="0" w:space="0" w:color="auto"/>
                                                    <w:bottom w:val="none" w:sz="0" w:space="0" w:color="auto"/>
                                                    <w:right w:val="none" w:sz="0" w:space="0" w:color="auto"/>
                                                  </w:divBdr>
                                                </w:div>
                                                <w:div w:id="1282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443794">
          <w:marLeft w:val="0"/>
          <w:marRight w:val="0"/>
          <w:marTop w:val="0"/>
          <w:marBottom w:val="0"/>
          <w:divBdr>
            <w:top w:val="none" w:sz="0" w:space="0" w:color="auto"/>
            <w:left w:val="none" w:sz="0" w:space="0" w:color="auto"/>
            <w:bottom w:val="none" w:sz="0" w:space="0" w:color="auto"/>
            <w:right w:val="none" w:sz="0" w:space="0" w:color="auto"/>
          </w:divBdr>
          <w:divsChild>
            <w:div w:id="1168985555">
              <w:marLeft w:val="0"/>
              <w:marRight w:val="0"/>
              <w:marTop w:val="0"/>
              <w:marBottom w:val="0"/>
              <w:divBdr>
                <w:top w:val="none" w:sz="0" w:space="0" w:color="auto"/>
                <w:left w:val="none" w:sz="0" w:space="0" w:color="auto"/>
                <w:bottom w:val="none" w:sz="0" w:space="0" w:color="auto"/>
                <w:right w:val="none" w:sz="0" w:space="0" w:color="auto"/>
              </w:divBdr>
              <w:divsChild>
                <w:div w:id="1947736081">
                  <w:marLeft w:val="0"/>
                  <w:marRight w:val="0"/>
                  <w:marTop w:val="0"/>
                  <w:marBottom w:val="0"/>
                  <w:divBdr>
                    <w:top w:val="none" w:sz="0" w:space="0" w:color="auto"/>
                    <w:left w:val="none" w:sz="0" w:space="0" w:color="auto"/>
                    <w:bottom w:val="none" w:sz="0" w:space="0" w:color="auto"/>
                    <w:right w:val="none" w:sz="0" w:space="0" w:color="auto"/>
                  </w:divBdr>
                  <w:divsChild>
                    <w:div w:id="471101344">
                      <w:marLeft w:val="0"/>
                      <w:marRight w:val="0"/>
                      <w:marTop w:val="0"/>
                      <w:marBottom w:val="0"/>
                      <w:divBdr>
                        <w:top w:val="none" w:sz="0" w:space="0" w:color="auto"/>
                        <w:left w:val="none" w:sz="0" w:space="0" w:color="auto"/>
                        <w:bottom w:val="none" w:sz="0" w:space="0" w:color="auto"/>
                        <w:right w:val="none" w:sz="0" w:space="0" w:color="auto"/>
                      </w:divBdr>
                      <w:divsChild>
                        <w:div w:id="665287332">
                          <w:marLeft w:val="0"/>
                          <w:marRight w:val="0"/>
                          <w:marTop w:val="0"/>
                          <w:marBottom w:val="0"/>
                          <w:divBdr>
                            <w:top w:val="none" w:sz="0" w:space="0" w:color="auto"/>
                            <w:left w:val="none" w:sz="0" w:space="0" w:color="auto"/>
                            <w:bottom w:val="none" w:sz="0" w:space="0" w:color="auto"/>
                            <w:right w:val="none" w:sz="0" w:space="0" w:color="auto"/>
                          </w:divBdr>
                          <w:divsChild>
                            <w:div w:id="1999994340">
                              <w:marLeft w:val="0"/>
                              <w:marRight w:val="120"/>
                              <w:marTop w:val="0"/>
                              <w:marBottom w:val="0"/>
                              <w:divBdr>
                                <w:top w:val="none" w:sz="0" w:space="0" w:color="auto"/>
                                <w:left w:val="none" w:sz="0" w:space="0" w:color="auto"/>
                                <w:bottom w:val="none" w:sz="0" w:space="0" w:color="auto"/>
                                <w:right w:val="none" w:sz="0" w:space="0" w:color="auto"/>
                              </w:divBdr>
                              <w:divsChild>
                                <w:div w:id="1501889923">
                                  <w:marLeft w:val="-300"/>
                                  <w:marRight w:val="0"/>
                                  <w:marTop w:val="0"/>
                                  <w:marBottom w:val="0"/>
                                  <w:divBdr>
                                    <w:top w:val="none" w:sz="0" w:space="0" w:color="auto"/>
                                    <w:left w:val="none" w:sz="0" w:space="0" w:color="auto"/>
                                    <w:bottom w:val="none" w:sz="0" w:space="0" w:color="auto"/>
                                    <w:right w:val="none" w:sz="0" w:space="0" w:color="auto"/>
                                  </w:divBdr>
                                </w:div>
                              </w:divsChild>
                            </w:div>
                            <w:div w:id="814109596">
                              <w:marLeft w:val="-240"/>
                              <w:marRight w:val="-120"/>
                              <w:marTop w:val="0"/>
                              <w:marBottom w:val="0"/>
                              <w:divBdr>
                                <w:top w:val="none" w:sz="0" w:space="0" w:color="auto"/>
                                <w:left w:val="none" w:sz="0" w:space="0" w:color="auto"/>
                                <w:bottom w:val="none" w:sz="0" w:space="0" w:color="auto"/>
                                <w:right w:val="none" w:sz="0" w:space="0" w:color="auto"/>
                              </w:divBdr>
                              <w:divsChild>
                                <w:div w:id="520125914">
                                  <w:marLeft w:val="0"/>
                                  <w:marRight w:val="0"/>
                                  <w:marTop w:val="0"/>
                                  <w:marBottom w:val="60"/>
                                  <w:divBdr>
                                    <w:top w:val="none" w:sz="0" w:space="0" w:color="auto"/>
                                    <w:left w:val="none" w:sz="0" w:space="0" w:color="auto"/>
                                    <w:bottom w:val="none" w:sz="0" w:space="0" w:color="auto"/>
                                    <w:right w:val="none" w:sz="0" w:space="0" w:color="auto"/>
                                  </w:divBdr>
                                  <w:divsChild>
                                    <w:div w:id="266158532">
                                      <w:marLeft w:val="0"/>
                                      <w:marRight w:val="0"/>
                                      <w:marTop w:val="0"/>
                                      <w:marBottom w:val="0"/>
                                      <w:divBdr>
                                        <w:top w:val="none" w:sz="0" w:space="0" w:color="auto"/>
                                        <w:left w:val="none" w:sz="0" w:space="0" w:color="auto"/>
                                        <w:bottom w:val="none" w:sz="0" w:space="0" w:color="auto"/>
                                        <w:right w:val="none" w:sz="0" w:space="0" w:color="auto"/>
                                      </w:divBdr>
                                      <w:divsChild>
                                        <w:div w:id="1705708792">
                                          <w:marLeft w:val="0"/>
                                          <w:marRight w:val="0"/>
                                          <w:marTop w:val="0"/>
                                          <w:marBottom w:val="0"/>
                                          <w:divBdr>
                                            <w:top w:val="none" w:sz="0" w:space="0" w:color="auto"/>
                                            <w:left w:val="none" w:sz="0" w:space="0" w:color="auto"/>
                                            <w:bottom w:val="none" w:sz="0" w:space="0" w:color="auto"/>
                                            <w:right w:val="none" w:sz="0" w:space="0" w:color="auto"/>
                                          </w:divBdr>
                                          <w:divsChild>
                                            <w:div w:id="714696697">
                                              <w:marLeft w:val="0"/>
                                              <w:marRight w:val="0"/>
                                              <w:marTop w:val="0"/>
                                              <w:marBottom w:val="0"/>
                                              <w:divBdr>
                                                <w:top w:val="none" w:sz="0" w:space="0" w:color="auto"/>
                                                <w:left w:val="none" w:sz="0" w:space="0" w:color="auto"/>
                                                <w:bottom w:val="none" w:sz="0" w:space="0" w:color="auto"/>
                                                <w:right w:val="none" w:sz="0" w:space="0" w:color="auto"/>
                                              </w:divBdr>
                                              <w:divsChild>
                                                <w:div w:id="897862296">
                                                  <w:marLeft w:val="0"/>
                                                  <w:marRight w:val="0"/>
                                                  <w:marTop w:val="0"/>
                                                  <w:marBottom w:val="0"/>
                                                  <w:divBdr>
                                                    <w:top w:val="none" w:sz="0" w:space="0" w:color="auto"/>
                                                    <w:left w:val="none" w:sz="0" w:space="0" w:color="auto"/>
                                                    <w:bottom w:val="none" w:sz="0" w:space="0" w:color="auto"/>
                                                    <w:right w:val="none" w:sz="0" w:space="0" w:color="auto"/>
                                                  </w:divBdr>
                                                </w:div>
                                                <w:div w:id="1889145288">
                                                  <w:marLeft w:val="0"/>
                                                  <w:marRight w:val="0"/>
                                                  <w:marTop w:val="0"/>
                                                  <w:marBottom w:val="0"/>
                                                  <w:divBdr>
                                                    <w:top w:val="none" w:sz="0" w:space="0" w:color="auto"/>
                                                    <w:left w:val="none" w:sz="0" w:space="0" w:color="auto"/>
                                                    <w:bottom w:val="none" w:sz="0" w:space="0" w:color="auto"/>
                                                    <w:right w:val="none" w:sz="0" w:space="0" w:color="auto"/>
                                                  </w:divBdr>
                                                </w:div>
                                                <w:div w:id="1837837694">
                                                  <w:marLeft w:val="0"/>
                                                  <w:marRight w:val="0"/>
                                                  <w:marTop w:val="0"/>
                                                  <w:marBottom w:val="0"/>
                                                  <w:divBdr>
                                                    <w:top w:val="none" w:sz="0" w:space="0" w:color="auto"/>
                                                    <w:left w:val="none" w:sz="0" w:space="0" w:color="auto"/>
                                                    <w:bottom w:val="none" w:sz="0" w:space="0" w:color="auto"/>
                                                    <w:right w:val="none" w:sz="0" w:space="0" w:color="auto"/>
                                                  </w:divBdr>
                                                </w:div>
                                                <w:div w:id="9027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454352">
          <w:marLeft w:val="0"/>
          <w:marRight w:val="0"/>
          <w:marTop w:val="0"/>
          <w:marBottom w:val="0"/>
          <w:divBdr>
            <w:top w:val="none" w:sz="0" w:space="0" w:color="auto"/>
            <w:left w:val="none" w:sz="0" w:space="0" w:color="auto"/>
            <w:bottom w:val="none" w:sz="0" w:space="0" w:color="auto"/>
            <w:right w:val="none" w:sz="0" w:space="0" w:color="auto"/>
          </w:divBdr>
          <w:divsChild>
            <w:div w:id="194926959">
              <w:marLeft w:val="0"/>
              <w:marRight w:val="0"/>
              <w:marTop w:val="0"/>
              <w:marBottom w:val="0"/>
              <w:divBdr>
                <w:top w:val="none" w:sz="0" w:space="0" w:color="auto"/>
                <w:left w:val="none" w:sz="0" w:space="0" w:color="auto"/>
                <w:bottom w:val="none" w:sz="0" w:space="0" w:color="auto"/>
                <w:right w:val="none" w:sz="0" w:space="0" w:color="auto"/>
              </w:divBdr>
              <w:divsChild>
                <w:div w:id="470056539">
                  <w:marLeft w:val="0"/>
                  <w:marRight w:val="0"/>
                  <w:marTop w:val="0"/>
                  <w:marBottom w:val="0"/>
                  <w:divBdr>
                    <w:top w:val="none" w:sz="0" w:space="0" w:color="auto"/>
                    <w:left w:val="none" w:sz="0" w:space="0" w:color="auto"/>
                    <w:bottom w:val="none" w:sz="0" w:space="0" w:color="auto"/>
                    <w:right w:val="none" w:sz="0" w:space="0" w:color="auto"/>
                  </w:divBdr>
                  <w:divsChild>
                    <w:div w:id="132867824">
                      <w:marLeft w:val="0"/>
                      <w:marRight w:val="0"/>
                      <w:marTop w:val="0"/>
                      <w:marBottom w:val="0"/>
                      <w:divBdr>
                        <w:top w:val="none" w:sz="0" w:space="0" w:color="auto"/>
                        <w:left w:val="none" w:sz="0" w:space="0" w:color="auto"/>
                        <w:bottom w:val="none" w:sz="0" w:space="0" w:color="auto"/>
                        <w:right w:val="none" w:sz="0" w:space="0" w:color="auto"/>
                      </w:divBdr>
                      <w:divsChild>
                        <w:div w:id="1527254941">
                          <w:marLeft w:val="0"/>
                          <w:marRight w:val="0"/>
                          <w:marTop w:val="0"/>
                          <w:marBottom w:val="0"/>
                          <w:divBdr>
                            <w:top w:val="none" w:sz="0" w:space="0" w:color="auto"/>
                            <w:left w:val="none" w:sz="0" w:space="0" w:color="auto"/>
                            <w:bottom w:val="none" w:sz="0" w:space="0" w:color="auto"/>
                            <w:right w:val="none" w:sz="0" w:space="0" w:color="auto"/>
                          </w:divBdr>
                          <w:divsChild>
                            <w:div w:id="605307595">
                              <w:marLeft w:val="0"/>
                              <w:marRight w:val="120"/>
                              <w:marTop w:val="0"/>
                              <w:marBottom w:val="0"/>
                              <w:divBdr>
                                <w:top w:val="none" w:sz="0" w:space="0" w:color="auto"/>
                                <w:left w:val="none" w:sz="0" w:space="0" w:color="auto"/>
                                <w:bottom w:val="none" w:sz="0" w:space="0" w:color="auto"/>
                                <w:right w:val="none" w:sz="0" w:space="0" w:color="auto"/>
                              </w:divBdr>
                              <w:divsChild>
                                <w:div w:id="1916476829">
                                  <w:marLeft w:val="-300"/>
                                  <w:marRight w:val="0"/>
                                  <w:marTop w:val="0"/>
                                  <w:marBottom w:val="0"/>
                                  <w:divBdr>
                                    <w:top w:val="none" w:sz="0" w:space="0" w:color="auto"/>
                                    <w:left w:val="none" w:sz="0" w:space="0" w:color="auto"/>
                                    <w:bottom w:val="none" w:sz="0" w:space="0" w:color="auto"/>
                                    <w:right w:val="none" w:sz="0" w:space="0" w:color="auto"/>
                                  </w:divBdr>
                                </w:div>
                              </w:divsChild>
                            </w:div>
                            <w:div w:id="1009139559">
                              <w:marLeft w:val="-240"/>
                              <w:marRight w:val="-120"/>
                              <w:marTop w:val="0"/>
                              <w:marBottom w:val="0"/>
                              <w:divBdr>
                                <w:top w:val="none" w:sz="0" w:space="0" w:color="auto"/>
                                <w:left w:val="none" w:sz="0" w:space="0" w:color="auto"/>
                                <w:bottom w:val="none" w:sz="0" w:space="0" w:color="auto"/>
                                <w:right w:val="none" w:sz="0" w:space="0" w:color="auto"/>
                              </w:divBdr>
                              <w:divsChild>
                                <w:div w:id="301039226">
                                  <w:marLeft w:val="0"/>
                                  <w:marRight w:val="0"/>
                                  <w:marTop w:val="0"/>
                                  <w:marBottom w:val="60"/>
                                  <w:divBdr>
                                    <w:top w:val="none" w:sz="0" w:space="0" w:color="auto"/>
                                    <w:left w:val="none" w:sz="0" w:space="0" w:color="auto"/>
                                    <w:bottom w:val="none" w:sz="0" w:space="0" w:color="auto"/>
                                    <w:right w:val="none" w:sz="0" w:space="0" w:color="auto"/>
                                  </w:divBdr>
                                  <w:divsChild>
                                    <w:div w:id="2130393866">
                                      <w:marLeft w:val="0"/>
                                      <w:marRight w:val="0"/>
                                      <w:marTop w:val="0"/>
                                      <w:marBottom w:val="0"/>
                                      <w:divBdr>
                                        <w:top w:val="none" w:sz="0" w:space="0" w:color="auto"/>
                                        <w:left w:val="none" w:sz="0" w:space="0" w:color="auto"/>
                                        <w:bottom w:val="none" w:sz="0" w:space="0" w:color="auto"/>
                                        <w:right w:val="none" w:sz="0" w:space="0" w:color="auto"/>
                                      </w:divBdr>
                                      <w:divsChild>
                                        <w:div w:id="1173450576">
                                          <w:marLeft w:val="0"/>
                                          <w:marRight w:val="0"/>
                                          <w:marTop w:val="0"/>
                                          <w:marBottom w:val="0"/>
                                          <w:divBdr>
                                            <w:top w:val="none" w:sz="0" w:space="0" w:color="auto"/>
                                            <w:left w:val="none" w:sz="0" w:space="0" w:color="auto"/>
                                            <w:bottom w:val="none" w:sz="0" w:space="0" w:color="auto"/>
                                            <w:right w:val="none" w:sz="0" w:space="0" w:color="auto"/>
                                          </w:divBdr>
                                          <w:divsChild>
                                            <w:div w:id="1996565816">
                                              <w:marLeft w:val="0"/>
                                              <w:marRight w:val="0"/>
                                              <w:marTop w:val="0"/>
                                              <w:marBottom w:val="0"/>
                                              <w:divBdr>
                                                <w:top w:val="none" w:sz="0" w:space="0" w:color="auto"/>
                                                <w:left w:val="none" w:sz="0" w:space="0" w:color="auto"/>
                                                <w:bottom w:val="none" w:sz="0" w:space="0" w:color="auto"/>
                                                <w:right w:val="none" w:sz="0" w:space="0" w:color="auto"/>
                                              </w:divBdr>
                                              <w:divsChild>
                                                <w:div w:id="95250012">
                                                  <w:marLeft w:val="0"/>
                                                  <w:marRight w:val="0"/>
                                                  <w:marTop w:val="0"/>
                                                  <w:marBottom w:val="0"/>
                                                  <w:divBdr>
                                                    <w:top w:val="none" w:sz="0" w:space="0" w:color="auto"/>
                                                    <w:left w:val="none" w:sz="0" w:space="0" w:color="auto"/>
                                                    <w:bottom w:val="none" w:sz="0" w:space="0" w:color="auto"/>
                                                    <w:right w:val="none" w:sz="0" w:space="0" w:color="auto"/>
                                                  </w:divBdr>
                                                </w:div>
                                                <w:div w:id="1411655148">
                                                  <w:marLeft w:val="0"/>
                                                  <w:marRight w:val="0"/>
                                                  <w:marTop w:val="0"/>
                                                  <w:marBottom w:val="0"/>
                                                  <w:divBdr>
                                                    <w:top w:val="none" w:sz="0" w:space="0" w:color="auto"/>
                                                    <w:left w:val="none" w:sz="0" w:space="0" w:color="auto"/>
                                                    <w:bottom w:val="none" w:sz="0" w:space="0" w:color="auto"/>
                                                    <w:right w:val="none" w:sz="0" w:space="0" w:color="auto"/>
                                                  </w:divBdr>
                                                </w:div>
                                                <w:div w:id="741220131">
                                                  <w:marLeft w:val="0"/>
                                                  <w:marRight w:val="0"/>
                                                  <w:marTop w:val="0"/>
                                                  <w:marBottom w:val="0"/>
                                                  <w:divBdr>
                                                    <w:top w:val="none" w:sz="0" w:space="0" w:color="auto"/>
                                                    <w:left w:val="none" w:sz="0" w:space="0" w:color="auto"/>
                                                    <w:bottom w:val="none" w:sz="0" w:space="0" w:color="auto"/>
                                                    <w:right w:val="none" w:sz="0" w:space="0" w:color="auto"/>
                                                  </w:divBdr>
                                                </w:div>
                                                <w:div w:id="19353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411856">
          <w:marLeft w:val="0"/>
          <w:marRight w:val="0"/>
          <w:marTop w:val="0"/>
          <w:marBottom w:val="0"/>
          <w:divBdr>
            <w:top w:val="none" w:sz="0" w:space="0" w:color="auto"/>
            <w:left w:val="none" w:sz="0" w:space="0" w:color="auto"/>
            <w:bottom w:val="none" w:sz="0" w:space="0" w:color="auto"/>
            <w:right w:val="none" w:sz="0" w:space="0" w:color="auto"/>
          </w:divBdr>
          <w:divsChild>
            <w:div w:id="1921207079">
              <w:marLeft w:val="0"/>
              <w:marRight w:val="0"/>
              <w:marTop w:val="0"/>
              <w:marBottom w:val="0"/>
              <w:divBdr>
                <w:top w:val="none" w:sz="0" w:space="0" w:color="auto"/>
                <w:left w:val="none" w:sz="0" w:space="0" w:color="auto"/>
                <w:bottom w:val="none" w:sz="0" w:space="0" w:color="auto"/>
                <w:right w:val="none" w:sz="0" w:space="0" w:color="auto"/>
              </w:divBdr>
              <w:divsChild>
                <w:div w:id="1396777199">
                  <w:marLeft w:val="0"/>
                  <w:marRight w:val="0"/>
                  <w:marTop w:val="0"/>
                  <w:marBottom w:val="0"/>
                  <w:divBdr>
                    <w:top w:val="none" w:sz="0" w:space="0" w:color="auto"/>
                    <w:left w:val="none" w:sz="0" w:space="0" w:color="auto"/>
                    <w:bottom w:val="none" w:sz="0" w:space="0" w:color="auto"/>
                    <w:right w:val="none" w:sz="0" w:space="0" w:color="auto"/>
                  </w:divBdr>
                  <w:divsChild>
                    <w:div w:id="1004549489">
                      <w:marLeft w:val="0"/>
                      <w:marRight w:val="0"/>
                      <w:marTop w:val="0"/>
                      <w:marBottom w:val="0"/>
                      <w:divBdr>
                        <w:top w:val="none" w:sz="0" w:space="0" w:color="auto"/>
                        <w:left w:val="none" w:sz="0" w:space="0" w:color="auto"/>
                        <w:bottom w:val="none" w:sz="0" w:space="0" w:color="auto"/>
                        <w:right w:val="none" w:sz="0" w:space="0" w:color="auto"/>
                      </w:divBdr>
                      <w:divsChild>
                        <w:div w:id="176046820">
                          <w:marLeft w:val="0"/>
                          <w:marRight w:val="0"/>
                          <w:marTop w:val="0"/>
                          <w:marBottom w:val="0"/>
                          <w:divBdr>
                            <w:top w:val="none" w:sz="0" w:space="0" w:color="auto"/>
                            <w:left w:val="none" w:sz="0" w:space="0" w:color="auto"/>
                            <w:bottom w:val="none" w:sz="0" w:space="0" w:color="auto"/>
                            <w:right w:val="none" w:sz="0" w:space="0" w:color="auto"/>
                          </w:divBdr>
                          <w:divsChild>
                            <w:div w:id="1612738055">
                              <w:marLeft w:val="0"/>
                              <w:marRight w:val="120"/>
                              <w:marTop w:val="0"/>
                              <w:marBottom w:val="0"/>
                              <w:divBdr>
                                <w:top w:val="none" w:sz="0" w:space="0" w:color="auto"/>
                                <w:left w:val="none" w:sz="0" w:space="0" w:color="auto"/>
                                <w:bottom w:val="none" w:sz="0" w:space="0" w:color="auto"/>
                                <w:right w:val="none" w:sz="0" w:space="0" w:color="auto"/>
                              </w:divBdr>
                              <w:divsChild>
                                <w:div w:id="496922484">
                                  <w:marLeft w:val="-300"/>
                                  <w:marRight w:val="0"/>
                                  <w:marTop w:val="0"/>
                                  <w:marBottom w:val="0"/>
                                  <w:divBdr>
                                    <w:top w:val="none" w:sz="0" w:space="0" w:color="auto"/>
                                    <w:left w:val="none" w:sz="0" w:space="0" w:color="auto"/>
                                    <w:bottom w:val="none" w:sz="0" w:space="0" w:color="auto"/>
                                    <w:right w:val="none" w:sz="0" w:space="0" w:color="auto"/>
                                  </w:divBdr>
                                </w:div>
                              </w:divsChild>
                            </w:div>
                            <w:div w:id="543831254">
                              <w:marLeft w:val="-240"/>
                              <w:marRight w:val="-120"/>
                              <w:marTop w:val="0"/>
                              <w:marBottom w:val="0"/>
                              <w:divBdr>
                                <w:top w:val="none" w:sz="0" w:space="0" w:color="auto"/>
                                <w:left w:val="none" w:sz="0" w:space="0" w:color="auto"/>
                                <w:bottom w:val="none" w:sz="0" w:space="0" w:color="auto"/>
                                <w:right w:val="none" w:sz="0" w:space="0" w:color="auto"/>
                              </w:divBdr>
                              <w:divsChild>
                                <w:div w:id="727415244">
                                  <w:marLeft w:val="0"/>
                                  <w:marRight w:val="0"/>
                                  <w:marTop w:val="0"/>
                                  <w:marBottom w:val="60"/>
                                  <w:divBdr>
                                    <w:top w:val="none" w:sz="0" w:space="0" w:color="auto"/>
                                    <w:left w:val="none" w:sz="0" w:space="0" w:color="auto"/>
                                    <w:bottom w:val="none" w:sz="0" w:space="0" w:color="auto"/>
                                    <w:right w:val="none" w:sz="0" w:space="0" w:color="auto"/>
                                  </w:divBdr>
                                  <w:divsChild>
                                    <w:div w:id="1915822727">
                                      <w:marLeft w:val="0"/>
                                      <w:marRight w:val="0"/>
                                      <w:marTop w:val="0"/>
                                      <w:marBottom w:val="0"/>
                                      <w:divBdr>
                                        <w:top w:val="none" w:sz="0" w:space="0" w:color="auto"/>
                                        <w:left w:val="none" w:sz="0" w:space="0" w:color="auto"/>
                                        <w:bottom w:val="none" w:sz="0" w:space="0" w:color="auto"/>
                                        <w:right w:val="none" w:sz="0" w:space="0" w:color="auto"/>
                                      </w:divBdr>
                                      <w:divsChild>
                                        <w:div w:id="1649045758">
                                          <w:marLeft w:val="0"/>
                                          <w:marRight w:val="0"/>
                                          <w:marTop w:val="0"/>
                                          <w:marBottom w:val="0"/>
                                          <w:divBdr>
                                            <w:top w:val="none" w:sz="0" w:space="0" w:color="auto"/>
                                            <w:left w:val="none" w:sz="0" w:space="0" w:color="auto"/>
                                            <w:bottom w:val="none" w:sz="0" w:space="0" w:color="auto"/>
                                            <w:right w:val="none" w:sz="0" w:space="0" w:color="auto"/>
                                          </w:divBdr>
                                          <w:divsChild>
                                            <w:div w:id="7830386">
                                              <w:marLeft w:val="0"/>
                                              <w:marRight w:val="0"/>
                                              <w:marTop w:val="0"/>
                                              <w:marBottom w:val="0"/>
                                              <w:divBdr>
                                                <w:top w:val="none" w:sz="0" w:space="0" w:color="auto"/>
                                                <w:left w:val="none" w:sz="0" w:space="0" w:color="auto"/>
                                                <w:bottom w:val="none" w:sz="0" w:space="0" w:color="auto"/>
                                                <w:right w:val="none" w:sz="0" w:space="0" w:color="auto"/>
                                              </w:divBdr>
                                              <w:divsChild>
                                                <w:div w:id="903876041">
                                                  <w:marLeft w:val="0"/>
                                                  <w:marRight w:val="0"/>
                                                  <w:marTop w:val="0"/>
                                                  <w:marBottom w:val="0"/>
                                                  <w:divBdr>
                                                    <w:top w:val="none" w:sz="0" w:space="0" w:color="auto"/>
                                                    <w:left w:val="none" w:sz="0" w:space="0" w:color="auto"/>
                                                    <w:bottom w:val="none" w:sz="0" w:space="0" w:color="auto"/>
                                                    <w:right w:val="none" w:sz="0" w:space="0" w:color="auto"/>
                                                  </w:divBdr>
                                                </w:div>
                                                <w:div w:id="148060699">
                                                  <w:marLeft w:val="0"/>
                                                  <w:marRight w:val="0"/>
                                                  <w:marTop w:val="0"/>
                                                  <w:marBottom w:val="0"/>
                                                  <w:divBdr>
                                                    <w:top w:val="none" w:sz="0" w:space="0" w:color="auto"/>
                                                    <w:left w:val="none" w:sz="0" w:space="0" w:color="auto"/>
                                                    <w:bottom w:val="none" w:sz="0" w:space="0" w:color="auto"/>
                                                    <w:right w:val="none" w:sz="0" w:space="0" w:color="auto"/>
                                                  </w:divBdr>
                                                </w:div>
                                                <w:div w:id="1967345643">
                                                  <w:marLeft w:val="0"/>
                                                  <w:marRight w:val="0"/>
                                                  <w:marTop w:val="0"/>
                                                  <w:marBottom w:val="0"/>
                                                  <w:divBdr>
                                                    <w:top w:val="none" w:sz="0" w:space="0" w:color="auto"/>
                                                    <w:left w:val="none" w:sz="0" w:space="0" w:color="auto"/>
                                                    <w:bottom w:val="none" w:sz="0" w:space="0" w:color="auto"/>
                                                    <w:right w:val="none" w:sz="0" w:space="0" w:color="auto"/>
                                                  </w:divBdr>
                                                </w:div>
                                                <w:div w:id="5140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071643">
          <w:marLeft w:val="0"/>
          <w:marRight w:val="0"/>
          <w:marTop w:val="0"/>
          <w:marBottom w:val="0"/>
          <w:divBdr>
            <w:top w:val="none" w:sz="0" w:space="0" w:color="auto"/>
            <w:left w:val="none" w:sz="0" w:space="0" w:color="auto"/>
            <w:bottom w:val="none" w:sz="0" w:space="0" w:color="auto"/>
            <w:right w:val="none" w:sz="0" w:space="0" w:color="auto"/>
          </w:divBdr>
          <w:divsChild>
            <w:div w:id="1266499460">
              <w:marLeft w:val="0"/>
              <w:marRight w:val="0"/>
              <w:marTop w:val="0"/>
              <w:marBottom w:val="0"/>
              <w:divBdr>
                <w:top w:val="none" w:sz="0" w:space="0" w:color="auto"/>
                <w:left w:val="none" w:sz="0" w:space="0" w:color="auto"/>
                <w:bottom w:val="none" w:sz="0" w:space="0" w:color="auto"/>
                <w:right w:val="none" w:sz="0" w:space="0" w:color="auto"/>
              </w:divBdr>
              <w:divsChild>
                <w:div w:id="1414662663">
                  <w:marLeft w:val="0"/>
                  <w:marRight w:val="0"/>
                  <w:marTop w:val="0"/>
                  <w:marBottom w:val="0"/>
                  <w:divBdr>
                    <w:top w:val="none" w:sz="0" w:space="0" w:color="auto"/>
                    <w:left w:val="none" w:sz="0" w:space="0" w:color="auto"/>
                    <w:bottom w:val="none" w:sz="0" w:space="0" w:color="auto"/>
                    <w:right w:val="none" w:sz="0" w:space="0" w:color="auto"/>
                  </w:divBdr>
                  <w:divsChild>
                    <w:div w:id="1133252524">
                      <w:marLeft w:val="0"/>
                      <w:marRight w:val="0"/>
                      <w:marTop w:val="0"/>
                      <w:marBottom w:val="0"/>
                      <w:divBdr>
                        <w:top w:val="none" w:sz="0" w:space="0" w:color="auto"/>
                        <w:left w:val="none" w:sz="0" w:space="0" w:color="auto"/>
                        <w:bottom w:val="none" w:sz="0" w:space="0" w:color="auto"/>
                        <w:right w:val="none" w:sz="0" w:space="0" w:color="auto"/>
                      </w:divBdr>
                      <w:divsChild>
                        <w:div w:id="1712921307">
                          <w:marLeft w:val="0"/>
                          <w:marRight w:val="0"/>
                          <w:marTop w:val="0"/>
                          <w:marBottom w:val="0"/>
                          <w:divBdr>
                            <w:top w:val="none" w:sz="0" w:space="0" w:color="auto"/>
                            <w:left w:val="none" w:sz="0" w:space="0" w:color="auto"/>
                            <w:bottom w:val="none" w:sz="0" w:space="0" w:color="auto"/>
                            <w:right w:val="none" w:sz="0" w:space="0" w:color="auto"/>
                          </w:divBdr>
                          <w:divsChild>
                            <w:div w:id="1518697525">
                              <w:marLeft w:val="0"/>
                              <w:marRight w:val="120"/>
                              <w:marTop w:val="0"/>
                              <w:marBottom w:val="0"/>
                              <w:divBdr>
                                <w:top w:val="none" w:sz="0" w:space="0" w:color="auto"/>
                                <w:left w:val="none" w:sz="0" w:space="0" w:color="auto"/>
                                <w:bottom w:val="none" w:sz="0" w:space="0" w:color="auto"/>
                                <w:right w:val="none" w:sz="0" w:space="0" w:color="auto"/>
                              </w:divBdr>
                              <w:divsChild>
                                <w:div w:id="1854567568">
                                  <w:marLeft w:val="-300"/>
                                  <w:marRight w:val="0"/>
                                  <w:marTop w:val="0"/>
                                  <w:marBottom w:val="0"/>
                                  <w:divBdr>
                                    <w:top w:val="none" w:sz="0" w:space="0" w:color="auto"/>
                                    <w:left w:val="none" w:sz="0" w:space="0" w:color="auto"/>
                                    <w:bottom w:val="none" w:sz="0" w:space="0" w:color="auto"/>
                                    <w:right w:val="none" w:sz="0" w:space="0" w:color="auto"/>
                                  </w:divBdr>
                                </w:div>
                              </w:divsChild>
                            </w:div>
                            <w:div w:id="1855269820">
                              <w:marLeft w:val="-240"/>
                              <w:marRight w:val="-120"/>
                              <w:marTop w:val="0"/>
                              <w:marBottom w:val="0"/>
                              <w:divBdr>
                                <w:top w:val="none" w:sz="0" w:space="0" w:color="auto"/>
                                <w:left w:val="none" w:sz="0" w:space="0" w:color="auto"/>
                                <w:bottom w:val="none" w:sz="0" w:space="0" w:color="auto"/>
                                <w:right w:val="none" w:sz="0" w:space="0" w:color="auto"/>
                              </w:divBdr>
                              <w:divsChild>
                                <w:div w:id="2105882390">
                                  <w:marLeft w:val="0"/>
                                  <w:marRight w:val="0"/>
                                  <w:marTop w:val="0"/>
                                  <w:marBottom w:val="60"/>
                                  <w:divBdr>
                                    <w:top w:val="none" w:sz="0" w:space="0" w:color="auto"/>
                                    <w:left w:val="none" w:sz="0" w:space="0" w:color="auto"/>
                                    <w:bottom w:val="none" w:sz="0" w:space="0" w:color="auto"/>
                                    <w:right w:val="none" w:sz="0" w:space="0" w:color="auto"/>
                                  </w:divBdr>
                                  <w:divsChild>
                                    <w:div w:id="924925352">
                                      <w:marLeft w:val="0"/>
                                      <w:marRight w:val="0"/>
                                      <w:marTop w:val="0"/>
                                      <w:marBottom w:val="0"/>
                                      <w:divBdr>
                                        <w:top w:val="none" w:sz="0" w:space="0" w:color="auto"/>
                                        <w:left w:val="none" w:sz="0" w:space="0" w:color="auto"/>
                                        <w:bottom w:val="none" w:sz="0" w:space="0" w:color="auto"/>
                                        <w:right w:val="none" w:sz="0" w:space="0" w:color="auto"/>
                                      </w:divBdr>
                                      <w:divsChild>
                                        <w:div w:id="845442497">
                                          <w:marLeft w:val="0"/>
                                          <w:marRight w:val="0"/>
                                          <w:marTop w:val="0"/>
                                          <w:marBottom w:val="0"/>
                                          <w:divBdr>
                                            <w:top w:val="none" w:sz="0" w:space="0" w:color="auto"/>
                                            <w:left w:val="none" w:sz="0" w:space="0" w:color="auto"/>
                                            <w:bottom w:val="none" w:sz="0" w:space="0" w:color="auto"/>
                                            <w:right w:val="none" w:sz="0" w:space="0" w:color="auto"/>
                                          </w:divBdr>
                                          <w:divsChild>
                                            <w:div w:id="1876307422">
                                              <w:marLeft w:val="0"/>
                                              <w:marRight w:val="0"/>
                                              <w:marTop w:val="0"/>
                                              <w:marBottom w:val="0"/>
                                              <w:divBdr>
                                                <w:top w:val="none" w:sz="0" w:space="0" w:color="auto"/>
                                                <w:left w:val="none" w:sz="0" w:space="0" w:color="auto"/>
                                                <w:bottom w:val="none" w:sz="0" w:space="0" w:color="auto"/>
                                                <w:right w:val="none" w:sz="0" w:space="0" w:color="auto"/>
                                              </w:divBdr>
                                              <w:divsChild>
                                                <w:div w:id="840511611">
                                                  <w:marLeft w:val="0"/>
                                                  <w:marRight w:val="0"/>
                                                  <w:marTop w:val="0"/>
                                                  <w:marBottom w:val="0"/>
                                                  <w:divBdr>
                                                    <w:top w:val="none" w:sz="0" w:space="0" w:color="auto"/>
                                                    <w:left w:val="none" w:sz="0" w:space="0" w:color="auto"/>
                                                    <w:bottom w:val="none" w:sz="0" w:space="0" w:color="auto"/>
                                                    <w:right w:val="none" w:sz="0" w:space="0" w:color="auto"/>
                                                  </w:divBdr>
                                                </w:div>
                                                <w:div w:id="727727714">
                                                  <w:marLeft w:val="0"/>
                                                  <w:marRight w:val="0"/>
                                                  <w:marTop w:val="0"/>
                                                  <w:marBottom w:val="0"/>
                                                  <w:divBdr>
                                                    <w:top w:val="none" w:sz="0" w:space="0" w:color="auto"/>
                                                    <w:left w:val="none" w:sz="0" w:space="0" w:color="auto"/>
                                                    <w:bottom w:val="none" w:sz="0" w:space="0" w:color="auto"/>
                                                    <w:right w:val="none" w:sz="0" w:space="0" w:color="auto"/>
                                                  </w:divBdr>
                                                </w:div>
                                                <w:div w:id="1043795546">
                                                  <w:marLeft w:val="0"/>
                                                  <w:marRight w:val="0"/>
                                                  <w:marTop w:val="0"/>
                                                  <w:marBottom w:val="0"/>
                                                  <w:divBdr>
                                                    <w:top w:val="none" w:sz="0" w:space="0" w:color="auto"/>
                                                    <w:left w:val="none" w:sz="0" w:space="0" w:color="auto"/>
                                                    <w:bottom w:val="none" w:sz="0" w:space="0" w:color="auto"/>
                                                    <w:right w:val="none" w:sz="0" w:space="0" w:color="auto"/>
                                                  </w:divBdr>
                                                </w:div>
                                                <w:div w:id="18679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956612">
          <w:marLeft w:val="0"/>
          <w:marRight w:val="0"/>
          <w:marTop w:val="0"/>
          <w:marBottom w:val="0"/>
          <w:divBdr>
            <w:top w:val="none" w:sz="0" w:space="0" w:color="auto"/>
            <w:left w:val="none" w:sz="0" w:space="0" w:color="auto"/>
            <w:bottom w:val="none" w:sz="0" w:space="0" w:color="auto"/>
            <w:right w:val="none" w:sz="0" w:space="0" w:color="auto"/>
          </w:divBdr>
          <w:divsChild>
            <w:div w:id="244581654">
              <w:marLeft w:val="0"/>
              <w:marRight w:val="0"/>
              <w:marTop w:val="0"/>
              <w:marBottom w:val="0"/>
              <w:divBdr>
                <w:top w:val="none" w:sz="0" w:space="0" w:color="auto"/>
                <w:left w:val="none" w:sz="0" w:space="0" w:color="auto"/>
                <w:bottom w:val="none" w:sz="0" w:space="0" w:color="auto"/>
                <w:right w:val="none" w:sz="0" w:space="0" w:color="auto"/>
              </w:divBdr>
              <w:divsChild>
                <w:div w:id="423914677">
                  <w:marLeft w:val="0"/>
                  <w:marRight w:val="0"/>
                  <w:marTop w:val="0"/>
                  <w:marBottom w:val="0"/>
                  <w:divBdr>
                    <w:top w:val="none" w:sz="0" w:space="0" w:color="auto"/>
                    <w:left w:val="none" w:sz="0" w:space="0" w:color="auto"/>
                    <w:bottom w:val="none" w:sz="0" w:space="0" w:color="auto"/>
                    <w:right w:val="none" w:sz="0" w:space="0" w:color="auto"/>
                  </w:divBdr>
                  <w:divsChild>
                    <w:div w:id="966620275">
                      <w:marLeft w:val="0"/>
                      <w:marRight w:val="0"/>
                      <w:marTop w:val="0"/>
                      <w:marBottom w:val="0"/>
                      <w:divBdr>
                        <w:top w:val="none" w:sz="0" w:space="0" w:color="auto"/>
                        <w:left w:val="none" w:sz="0" w:space="0" w:color="auto"/>
                        <w:bottom w:val="none" w:sz="0" w:space="0" w:color="auto"/>
                        <w:right w:val="none" w:sz="0" w:space="0" w:color="auto"/>
                      </w:divBdr>
                      <w:divsChild>
                        <w:div w:id="1885557273">
                          <w:marLeft w:val="0"/>
                          <w:marRight w:val="0"/>
                          <w:marTop w:val="0"/>
                          <w:marBottom w:val="0"/>
                          <w:divBdr>
                            <w:top w:val="none" w:sz="0" w:space="0" w:color="auto"/>
                            <w:left w:val="none" w:sz="0" w:space="0" w:color="auto"/>
                            <w:bottom w:val="none" w:sz="0" w:space="0" w:color="auto"/>
                            <w:right w:val="none" w:sz="0" w:space="0" w:color="auto"/>
                          </w:divBdr>
                          <w:divsChild>
                            <w:div w:id="1609049103">
                              <w:marLeft w:val="0"/>
                              <w:marRight w:val="120"/>
                              <w:marTop w:val="0"/>
                              <w:marBottom w:val="0"/>
                              <w:divBdr>
                                <w:top w:val="none" w:sz="0" w:space="0" w:color="auto"/>
                                <w:left w:val="none" w:sz="0" w:space="0" w:color="auto"/>
                                <w:bottom w:val="none" w:sz="0" w:space="0" w:color="auto"/>
                                <w:right w:val="none" w:sz="0" w:space="0" w:color="auto"/>
                              </w:divBdr>
                              <w:divsChild>
                                <w:div w:id="940720308">
                                  <w:marLeft w:val="-300"/>
                                  <w:marRight w:val="0"/>
                                  <w:marTop w:val="0"/>
                                  <w:marBottom w:val="0"/>
                                  <w:divBdr>
                                    <w:top w:val="none" w:sz="0" w:space="0" w:color="auto"/>
                                    <w:left w:val="none" w:sz="0" w:space="0" w:color="auto"/>
                                    <w:bottom w:val="none" w:sz="0" w:space="0" w:color="auto"/>
                                    <w:right w:val="none" w:sz="0" w:space="0" w:color="auto"/>
                                  </w:divBdr>
                                </w:div>
                              </w:divsChild>
                            </w:div>
                            <w:div w:id="922568859">
                              <w:marLeft w:val="-240"/>
                              <w:marRight w:val="-120"/>
                              <w:marTop w:val="0"/>
                              <w:marBottom w:val="0"/>
                              <w:divBdr>
                                <w:top w:val="none" w:sz="0" w:space="0" w:color="auto"/>
                                <w:left w:val="none" w:sz="0" w:space="0" w:color="auto"/>
                                <w:bottom w:val="none" w:sz="0" w:space="0" w:color="auto"/>
                                <w:right w:val="none" w:sz="0" w:space="0" w:color="auto"/>
                              </w:divBdr>
                              <w:divsChild>
                                <w:div w:id="667247044">
                                  <w:marLeft w:val="0"/>
                                  <w:marRight w:val="0"/>
                                  <w:marTop w:val="0"/>
                                  <w:marBottom w:val="60"/>
                                  <w:divBdr>
                                    <w:top w:val="none" w:sz="0" w:space="0" w:color="auto"/>
                                    <w:left w:val="none" w:sz="0" w:space="0" w:color="auto"/>
                                    <w:bottom w:val="none" w:sz="0" w:space="0" w:color="auto"/>
                                    <w:right w:val="none" w:sz="0" w:space="0" w:color="auto"/>
                                  </w:divBdr>
                                  <w:divsChild>
                                    <w:div w:id="1783718453">
                                      <w:marLeft w:val="0"/>
                                      <w:marRight w:val="0"/>
                                      <w:marTop w:val="0"/>
                                      <w:marBottom w:val="0"/>
                                      <w:divBdr>
                                        <w:top w:val="none" w:sz="0" w:space="0" w:color="auto"/>
                                        <w:left w:val="none" w:sz="0" w:space="0" w:color="auto"/>
                                        <w:bottom w:val="none" w:sz="0" w:space="0" w:color="auto"/>
                                        <w:right w:val="none" w:sz="0" w:space="0" w:color="auto"/>
                                      </w:divBdr>
                                      <w:divsChild>
                                        <w:div w:id="249046462">
                                          <w:marLeft w:val="0"/>
                                          <w:marRight w:val="0"/>
                                          <w:marTop w:val="0"/>
                                          <w:marBottom w:val="0"/>
                                          <w:divBdr>
                                            <w:top w:val="none" w:sz="0" w:space="0" w:color="auto"/>
                                            <w:left w:val="none" w:sz="0" w:space="0" w:color="auto"/>
                                            <w:bottom w:val="none" w:sz="0" w:space="0" w:color="auto"/>
                                            <w:right w:val="none" w:sz="0" w:space="0" w:color="auto"/>
                                          </w:divBdr>
                                          <w:divsChild>
                                            <w:div w:id="1290210075">
                                              <w:marLeft w:val="0"/>
                                              <w:marRight w:val="0"/>
                                              <w:marTop w:val="0"/>
                                              <w:marBottom w:val="0"/>
                                              <w:divBdr>
                                                <w:top w:val="none" w:sz="0" w:space="0" w:color="auto"/>
                                                <w:left w:val="none" w:sz="0" w:space="0" w:color="auto"/>
                                                <w:bottom w:val="none" w:sz="0" w:space="0" w:color="auto"/>
                                                <w:right w:val="none" w:sz="0" w:space="0" w:color="auto"/>
                                              </w:divBdr>
                                              <w:divsChild>
                                                <w:div w:id="2004771441">
                                                  <w:marLeft w:val="0"/>
                                                  <w:marRight w:val="0"/>
                                                  <w:marTop w:val="0"/>
                                                  <w:marBottom w:val="0"/>
                                                  <w:divBdr>
                                                    <w:top w:val="none" w:sz="0" w:space="0" w:color="auto"/>
                                                    <w:left w:val="none" w:sz="0" w:space="0" w:color="auto"/>
                                                    <w:bottom w:val="none" w:sz="0" w:space="0" w:color="auto"/>
                                                    <w:right w:val="none" w:sz="0" w:space="0" w:color="auto"/>
                                                  </w:divBdr>
                                                </w:div>
                                                <w:div w:id="1777434158">
                                                  <w:marLeft w:val="0"/>
                                                  <w:marRight w:val="0"/>
                                                  <w:marTop w:val="0"/>
                                                  <w:marBottom w:val="0"/>
                                                  <w:divBdr>
                                                    <w:top w:val="none" w:sz="0" w:space="0" w:color="auto"/>
                                                    <w:left w:val="none" w:sz="0" w:space="0" w:color="auto"/>
                                                    <w:bottom w:val="none" w:sz="0" w:space="0" w:color="auto"/>
                                                    <w:right w:val="none" w:sz="0" w:space="0" w:color="auto"/>
                                                  </w:divBdr>
                                                </w:div>
                                                <w:div w:id="1560048536">
                                                  <w:marLeft w:val="0"/>
                                                  <w:marRight w:val="0"/>
                                                  <w:marTop w:val="0"/>
                                                  <w:marBottom w:val="0"/>
                                                  <w:divBdr>
                                                    <w:top w:val="none" w:sz="0" w:space="0" w:color="auto"/>
                                                    <w:left w:val="none" w:sz="0" w:space="0" w:color="auto"/>
                                                    <w:bottom w:val="none" w:sz="0" w:space="0" w:color="auto"/>
                                                    <w:right w:val="none" w:sz="0" w:space="0" w:color="auto"/>
                                                  </w:divBdr>
                                                </w:div>
                                                <w:div w:id="11784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537285">
          <w:marLeft w:val="0"/>
          <w:marRight w:val="0"/>
          <w:marTop w:val="0"/>
          <w:marBottom w:val="0"/>
          <w:divBdr>
            <w:top w:val="none" w:sz="0" w:space="0" w:color="auto"/>
            <w:left w:val="none" w:sz="0" w:space="0" w:color="auto"/>
            <w:bottom w:val="none" w:sz="0" w:space="0" w:color="auto"/>
            <w:right w:val="none" w:sz="0" w:space="0" w:color="auto"/>
          </w:divBdr>
          <w:divsChild>
            <w:div w:id="359281980">
              <w:marLeft w:val="0"/>
              <w:marRight w:val="0"/>
              <w:marTop w:val="0"/>
              <w:marBottom w:val="0"/>
              <w:divBdr>
                <w:top w:val="none" w:sz="0" w:space="0" w:color="auto"/>
                <w:left w:val="none" w:sz="0" w:space="0" w:color="auto"/>
                <w:bottom w:val="none" w:sz="0" w:space="0" w:color="auto"/>
                <w:right w:val="none" w:sz="0" w:space="0" w:color="auto"/>
              </w:divBdr>
              <w:divsChild>
                <w:div w:id="1973555769">
                  <w:marLeft w:val="0"/>
                  <w:marRight w:val="0"/>
                  <w:marTop w:val="0"/>
                  <w:marBottom w:val="0"/>
                  <w:divBdr>
                    <w:top w:val="none" w:sz="0" w:space="0" w:color="auto"/>
                    <w:left w:val="none" w:sz="0" w:space="0" w:color="auto"/>
                    <w:bottom w:val="none" w:sz="0" w:space="0" w:color="auto"/>
                    <w:right w:val="none" w:sz="0" w:space="0" w:color="auto"/>
                  </w:divBdr>
                  <w:divsChild>
                    <w:div w:id="764766619">
                      <w:marLeft w:val="0"/>
                      <w:marRight w:val="0"/>
                      <w:marTop w:val="0"/>
                      <w:marBottom w:val="0"/>
                      <w:divBdr>
                        <w:top w:val="none" w:sz="0" w:space="0" w:color="auto"/>
                        <w:left w:val="none" w:sz="0" w:space="0" w:color="auto"/>
                        <w:bottom w:val="none" w:sz="0" w:space="0" w:color="auto"/>
                        <w:right w:val="none" w:sz="0" w:space="0" w:color="auto"/>
                      </w:divBdr>
                      <w:divsChild>
                        <w:div w:id="1373380858">
                          <w:marLeft w:val="0"/>
                          <w:marRight w:val="0"/>
                          <w:marTop w:val="0"/>
                          <w:marBottom w:val="0"/>
                          <w:divBdr>
                            <w:top w:val="none" w:sz="0" w:space="0" w:color="auto"/>
                            <w:left w:val="none" w:sz="0" w:space="0" w:color="auto"/>
                            <w:bottom w:val="none" w:sz="0" w:space="0" w:color="auto"/>
                            <w:right w:val="none" w:sz="0" w:space="0" w:color="auto"/>
                          </w:divBdr>
                          <w:divsChild>
                            <w:div w:id="1961111317">
                              <w:marLeft w:val="0"/>
                              <w:marRight w:val="120"/>
                              <w:marTop w:val="0"/>
                              <w:marBottom w:val="0"/>
                              <w:divBdr>
                                <w:top w:val="none" w:sz="0" w:space="0" w:color="auto"/>
                                <w:left w:val="none" w:sz="0" w:space="0" w:color="auto"/>
                                <w:bottom w:val="none" w:sz="0" w:space="0" w:color="auto"/>
                                <w:right w:val="none" w:sz="0" w:space="0" w:color="auto"/>
                              </w:divBdr>
                              <w:divsChild>
                                <w:div w:id="1469279613">
                                  <w:marLeft w:val="-300"/>
                                  <w:marRight w:val="0"/>
                                  <w:marTop w:val="0"/>
                                  <w:marBottom w:val="0"/>
                                  <w:divBdr>
                                    <w:top w:val="none" w:sz="0" w:space="0" w:color="auto"/>
                                    <w:left w:val="none" w:sz="0" w:space="0" w:color="auto"/>
                                    <w:bottom w:val="none" w:sz="0" w:space="0" w:color="auto"/>
                                    <w:right w:val="none" w:sz="0" w:space="0" w:color="auto"/>
                                  </w:divBdr>
                                </w:div>
                              </w:divsChild>
                            </w:div>
                            <w:div w:id="1832023057">
                              <w:marLeft w:val="-240"/>
                              <w:marRight w:val="-120"/>
                              <w:marTop w:val="0"/>
                              <w:marBottom w:val="0"/>
                              <w:divBdr>
                                <w:top w:val="none" w:sz="0" w:space="0" w:color="auto"/>
                                <w:left w:val="none" w:sz="0" w:space="0" w:color="auto"/>
                                <w:bottom w:val="none" w:sz="0" w:space="0" w:color="auto"/>
                                <w:right w:val="none" w:sz="0" w:space="0" w:color="auto"/>
                              </w:divBdr>
                              <w:divsChild>
                                <w:div w:id="314184474">
                                  <w:marLeft w:val="0"/>
                                  <w:marRight w:val="0"/>
                                  <w:marTop w:val="0"/>
                                  <w:marBottom w:val="60"/>
                                  <w:divBdr>
                                    <w:top w:val="none" w:sz="0" w:space="0" w:color="auto"/>
                                    <w:left w:val="none" w:sz="0" w:space="0" w:color="auto"/>
                                    <w:bottom w:val="none" w:sz="0" w:space="0" w:color="auto"/>
                                    <w:right w:val="none" w:sz="0" w:space="0" w:color="auto"/>
                                  </w:divBdr>
                                  <w:divsChild>
                                    <w:div w:id="1172185975">
                                      <w:marLeft w:val="0"/>
                                      <w:marRight w:val="0"/>
                                      <w:marTop w:val="0"/>
                                      <w:marBottom w:val="0"/>
                                      <w:divBdr>
                                        <w:top w:val="none" w:sz="0" w:space="0" w:color="auto"/>
                                        <w:left w:val="none" w:sz="0" w:space="0" w:color="auto"/>
                                        <w:bottom w:val="none" w:sz="0" w:space="0" w:color="auto"/>
                                        <w:right w:val="none" w:sz="0" w:space="0" w:color="auto"/>
                                      </w:divBdr>
                                      <w:divsChild>
                                        <w:div w:id="1029523059">
                                          <w:marLeft w:val="0"/>
                                          <w:marRight w:val="0"/>
                                          <w:marTop w:val="0"/>
                                          <w:marBottom w:val="0"/>
                                          <w:divBdr>
                                            <w:top w:val="none" w:sz="0" w:space="0" w:color="auto"/>
                                            <w:left w:val="none" w:sz="0" w:space="0" w:color="auto"/>
                                            <w:bottom w:val="none" w:sz="0" w:space="0" w:color="auto"/>
                                            <w:right w:val="none" w:sz="0" w:space="0" w:color="auto"/>
                                          </w:divBdr>
                                          <w:divsChild>
                                            <w:div w:id="1819107456">
                                              <w:marLeft w:val="0"/>
                                              <w:marRight w:val="0"/>
                                              <w:marTop w:val="0"/>
                                              <w:marBottom w:val="0"/>
                                              <w:divBdr>
                                                <w:top w:val="none" w:sz="0" w:space="0" w:color="auto"/>
                                                <w:left w:val="none" w:sz="0" w:space="0" w:color="auto"/>
                                                <w:bottom w:val="none" w:sz="0" w:space="0" w:color="auto"/>
                                                <w:right w:val="none" w:sz="0" w:space="0" w:color="auto"/>
                                              </w:divBdr>
                                              <w:divsChild>
                                                <w:div w:id="1398361573">
                                                  <w:marLeft w:val="0"/>
                                                  <w:marRight w:val="0"/>
                                                  <w:marTop w:val="0"/>
                                                  <w:marBottom w:val="0"/>
                                                  <w:divBdr>
                                                    <w:top w:val="none" w:sz="0" w:space="0" w:color="auto"/>
                                                    <w:left w:val="none" w:sz="0" w:space="0" w:color="auto"/>
                                                    <w:bottom w:val="none" w:sz="0" w:space="0" w:color="auto"/>
                                                    <w:right w:val="none" w:sz="0" w:space="0" w:color="auto"/>
                                                  </w:divBdr>
                                                </w:div>
                                                <w:div w:id="1470703588">
                                                  <w:marLeft w:val="0"/>
                                                  <w:marRight w:val="0"/>
                                                  <w:marTop w:val="0"/>
                                                  <w:marBottom w:val="0"/>
                                                  <w:divBdr>
                                                    <w:top w:val="none" w:sz="0" w:space="0" w:color="auto"/>
                                                    <w:left w:val="none" w:sz="0" w:space="0" w:color="auto"/>
                                                    <w:bottom w:val="none" w:sz="0" w:space="0" w:color="auto"/>
                                                    <w:right w:val="none" w:sz="0" w:space="0" w:color="auto"/>
                                                  </w:divBdr>
                                                </w:div>
                                                <w:div w:id="718362833">
                                                  <w:marLeft w:val="0"/>
                                                  <w:marRight w:val="0"/>
                                                  <w:marTop w:val="0"/>
                                                  <w:marBottom w:val="0"/>
                                                  <w:divBdr>
                                                    <w:top w:val="none" w:sz="0" w:space="0" w:color="auto"/>
                                                    <w:left w:val="none" w:sz="0" w:space="0" w:color="auto"/>
                                                    <w:bottom w:val="none" w:sz="0" w:space="0" w:color="auto"/>
                                                    <w:right w:val="none" w:sz="0" w:space="0" w:color="auto"/>
                                                  </w:divBdr>
                                                </w:div>
                                                <w:div w:id="11147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555165">
          <w:marLeft w:val="0"/>
          <w:marRight w:val="0"/>
          <w:marTop w:val="0"/>
          <w:marBottom w:val="0"/>
          <w:divBdr>
            <w:top w:val="none" w:sz="0" w:space="0" w:color="auto"/>
            <w:left w:val="none" w:sz="0" w:space="0" w:color="auto"/>
            <w:bottom w:val="none" w:sz="0" w:space="0" w:color="auto"/>
            <w:right w:val="none" w:sz="0" w:space="0" w:color="auto"/>
          </w:divBdr>
          <w:divsChild>
            <w:div w:id="1372027082">
              <w:marLeft w:val="0"/>
              <w:marRight w:val="0"/>
              <w:marTop w:val="0"/>
              <w:marBottom w:val="0"/>
              <w:divBdr>
                <w:top w:val="none" w:sz="0" w:space="0" w:color="auto"/>
                <w:left w:val="none" w:sz="0" w:space="0" w:color="auto"/>
                <w:bottom w:val="none" w:sz="0" w:space="0" w:color="auto"/>
                <w:right w:val="none" w:sz="0" w:space="0" w:color="auto"/>
              </w:divBdr>
              <w:divsChild>
                <w:div w:id="110979091">
                  <w:marLeft w:val="0"/>
                  <w:marRight w:val="0"/>
                  <w:marTop w:val="0"/>
                  <w:marBottom w:val="0"/>
                  <w:divBdr>
                    <w:top w:val="none" w:sz="0" w:space="0" w:color="auto"/>
                    <w:left w:val="none" w:sz="0" w:space="0" w:color="auto"/>
                    <w:bottom w:val="none" w:sz="0" w:space="0" w:color="auto"/>
                    <w:right w:val="none" w:sz="0" w:space="0" w:color="auto"/>
                  </w:divBdr>
                  <w:divsChild>
                    <w:div w:id="1873374863">
                      <w:marLeft w:val="0"/>
                      <w:marRight w:val="0"/>
                      <w:marTop w:val="0"/>
                      <w:marBottom w:val="0"/>
                      <w:divBdr>
                        <w:top w:val="none" w:sz="0" w:space="0" w:color="auto"/>
                        <w:left w:val="none" w:sz="0" w:space="0" w:color="auto"/>
                        <w:bottom w:val="none" w:sz="0" w:space="0" w:color="auto"/>
                        <w:right w:val="none" w:sz="0" w:space="0" w:color="auto"/>
                      </w:divBdr>
                      <w:divsChild>
                        <w:div w:id="105855159">
                          <w:marLeft w:val="0"/>
                          <w:marRight w:val="0"/>
                          <w:marTop w:val="0"/>
                          <w:marBottom w:val="0"/>
                          <w:divBdr>
                            <w:top w:val="none" w:sz="0" w:space="0" w:color="auto"/>
                            <w:left w:val="none" w:sz="0" w:space="0" w:color="auto"/>
                            <w:bottom w:val="none" w:sz="0" w:space="0" w:color="auto"/>
                            <w:right w:val="none" w:sz="0" w:space="0" w:color="auto"/>
                          </w:divBdr>
                          <w:divsChild>
                            <w:div w:id="1950430226">
                              <w:marLeft w:val="0"/>
                              <w:marRight w:val="120"/>
                              <w:marTop w:val="0"/>
                              <w:marBottom w:val="0"/>
                              <w:divBdr>
                                <w:top w:val="none" w:sz="0" w:space="0" w:color="auto"/>
                                <w:left w:val="none" w:sz="0" w:space="0" w:color="auto"/>
                                <w:bottom w:val="none" w:sz="0" w:space="0" w:color="auto"/>
                                <w:right w:val="none" w:sz="0" w:space="0" w:color="auto"/>
                              </w:divBdr>
                              <w:divsChild>
                                <w:div w:id="1814518530">
                                  <w:marLeft w:val="-300"/>
                                  <w:marRight w:val="0"/>
                                  <w:marTop w:val="0"/>
                                  <w:marBottom w:val="0"/>
                                  <w:divBdr>
                                    <w:top w:val="none" w:sz="0" w:space="0" w:color="auto"/>
                                    <w:left w:val="none" w:sz="0" w:space="0" w:color="auto"/>
                                    <w:bottom w:val="none" w:sz="0" w:space="0" w:color="auto"/>
                                    <w:right w:val="none" w:sz="0" w:space="0" w:color="auto"/>
                                  </w:divBdr>
                                </w:div>
                              </w:divsChild>
                            </w:div>
                            <w:div w:id="1032732833">
                              <w:marLeft w:val="-240"/>
                              <w:marRight w:val="-120"/>
                              <w:marTop w:val="0"/>
                              <w:marBottom w:val="0"/>
                              <w:divBdr>
                                <w:top w:val="none" w:sz="0" w:space="0" w:color="auto"/>
                                <w:left w:val="none" w:sz="0" w:space="0" w:color="auto"/>
                                <w:bottom w:val="none" w:sz="0" w:space="0" w:color="auto"/>
                                <w:right w:val="none" w:sz="0" w:space="0" w:color="auto"/>
                              </w:divBdr>
                              <w:divsChild>
                                <w:div w:id="943808704">
                                  <w:marLeft w:val="0"/>
                                  <w:marRight w:val="0"/>
                                  <w:marTop w:val="0"/>
                                  <w:marBottom w:val="60"/>
                                  <w:divBdr>
                                    <w:top w:val="none" w:sz="0" w:space="0" w:color="auto"/>
                                    <w:left w:val="none" w:sz="0" w:space="0" w:color="auto"/>
                                    <w:bottom w:val="none" w:sz="0" w:space="0" w:color="auto"/>
                                    <w:right w:val="none" w:sz="0" w:space="0" w:color="auto"/>
                                  </w:divBdr>
                                  <w:divsChild>
                                    <w:div w:id="65227759">
                                      <w:marLeft w:val="0"/>
                                      <w:marRight w:val="0"/>
                                      <w:marTop w:val="0"/>
                                      <w:marBottom w:val="0"/>
                                      <w:divBdr>
                                        <w:top w:val="none" w:sz="0" w:space="0" w:color="auto"/>
                                        <w:left w:val="none" w:sz="0" w:space="0" w:color="auto"/>
                                        <w:bottom w:val="none" w:sz="0" w:space="0" w:color="auto"/>
                                        <w:right w:val="none" w:sz="0" w:space="0" w:color="auto"/>
                                      </w:divBdr>
                                      <w:divsChild>
                                        <w:div w:id="1922059179">
                                          <w:marLeft w:val="0"/>
                                          <w:marRight w:val="0"/>
                                          <w:marTop w:val="0"/>
                                          <w:marBottom w:val="0"/>
                                          <w:divBdr>
                                            <w:top w:val="none" w:sz="0" w:space="0" w:color="auto"/>
                                            <w:left w:val="none" w:sz="0" w:space="0" w:color="auto"/>
                                            <w:bottom w:val="none" w:sz="0" w:space="0" w:color="auto"/>
                                            <w:right w:val="none" w:sz="0" w:space="0" w:color="auto"/>
                                          </w:divBdr>
                                          <w:divsChild>
                                            <w:div w:id="572816829">
                                              <w:marLeft w:val="0"/>
                                              <w:marRight w:val="0"/>
                                              <w:marTop w:val="0"/>
                                              <w:marBottom w:val="0"/>
                                              <w:divBdr>
                                                <w:top w:val="none" w:sz="0" w:space="0" w:color="auto"/>
                                                <w:left w:val="none" w:sz="0" w:space="0" w:color="auto"/>
                                                <w:bottom w:val="none" w:sz="0" w:space="0" w:color="auto"/>
                                                <w:right w:val="none" w:sz="0" w:space="0" w:color="auto"/>
                                              </w:divBdr>
                                              <w:divsChild>
                                                <w:div w:id="904754257">
                                                  <w:marLeft w:val="0"/>
                                                  <w:marRight w:val="0"/>
                                                  <w:marTop w:val="0"/>
                                                  <w:marBottom w:val="0"/>
                                                  <w:divBdr>
                                                    <w:top w:val="none" w:sz="0" w:space="0" w:color="auto"/>
                                                    <w:left w:val="none" w:sz="0" w:space="0" w:color="auto"/>
                                                    <w:bottom w:val="none" w:sz="0" w:space="0" w:color="auto"/>
                                                    <w:right w:val="none" w:sz="0" w:space="0" w:color="auto"/>
                                                  </w:divBdr>
                                                </w:div>
                                                <w:div w:id="659119224">
                                                  <w:marLeft w:val="0"/>
                                                  <w:marRight w:val="0"/>
                                                  <w:marTop w:val="0"/>
                                                  <w:marBottom w:val="0"/>
                                                  <w:divBdr>
                                                    <w:top w:val="none" w:sz="0" w:space="0" w:color="auto"/>
                                                    <w:left w:val="none" w:sz="0" w:space="0" w:color="auto"/>
                                                    <w:bottom w:val="none" w:sz="0" w:space="0" w:color="auto"/>
                                                    <w:right w:val="none" w:sz="0" w:space="0" w:color="auto"/>
                                                  </w:divBdr>
                                                </w:div>
                                                <w:div w:id="881938203">
                                                  <w:marLeft w:val="0"/>
                                                  <w:marRight w:val="0"/>
                                                  <w:marTop w:val="0"/>
                                                  <w:marBottom w:val="0"/>
                                                  <w:divBdr>
                                                    <w:top w:val="none" w:sz="0" w:space="0" w:color="auto"/>
                                                    <w:left w:val="none" w:sz="0" w:space="0" w:color="auto"/>
                                                    <w:bottom w:val="none" w:sz="0" w:space="0" w:color="auto"/>
                                                    <w:right w:val="none" w:sz="0" w:space="0" w:color="auto"/>
                                                  </w:divBdr>
                                                </w:div>
                                                <w:div w:id="3109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908183">
          <w:marLeft w:val="0"/>
          <w:marRight w:val="0"/>
          <w:marTop w:val="0"/>
          <w:marBottom w:val="0"/>
          <w:divBdr>
            <w:top w:val="none" w:sz="0" w:space="0" w:color="auto"/>
            <w:left w:val="none" w:sz="0" w:space="0" w:color="auto"/>
            <w:bottom w:val="none" w:sz="0" w:space="0" w:color="auto"/>
            <w:right w:val="none" w:sz="0" w:space="0" w:color="auto"/>
          </w:divBdr>
          <w:divsChild>
            <w:div w:id="1764498670">
              <w:marLeft w:val="0"/>
              <w:marRight w:val="0"/>
              <w:marTop w:val="0"/>
              <w:marBottom w:val="0"/>
              <w:divBdr>
                <w:top w:val="none" w:sz="0" w:space="0" w:color="auto"/>
                <w:left w:val="none" w:sz="0" w:space="0" w:color="auto"/>
                <w:bottom w:val="none" w:sz="0" w:space="0" w:color="auto"/>
                <w:right w:val="none" w:sz="0" w:space="0" w:color="auto"/>
              </w:divBdr>
              <w:divsChild>
                <w:div w:id="663437913">
                  <w:marLeft w:val="0"/>
                  <w:marRight w:val="0"/>
                  <w:marTop w:val="0"/>
                  <w:marBottom w:val="0"/>
                  <w:divBdr>
                    <w:top w:val="none" w:sz="0" w:space="0" w:color="auto"/>
                    <w:left w:val="none" w:sz="0" w:space="0" w:color="auto"/>
                    <w:bottom w:val="none" w:sz="0" w:space="0" w:color="auto"/>
                    <w:right w:val="none" w:sz="0" w:space="0" w:color="auto"/>
                  </w:divBdr>
                  <w:divsChild>
                    <w:div w:id="134177026">
                      <w:marLeft w:val="0"/>
                      <w:marRight w:val="0"/>
                      <w:marTop w:val="0"/>
                      <w:marBottom w:val="0"/>
                      <w:divBdr>
                        <w:top w:val="none" w:sz="0" w:space="0" w:color="auto"/>
                        <w:left w:val="none" w:sz="0" w:space="0" w:color="auto"/>
                        <w:bottom w:val="none" w:sz="0" w:space="0" w:color="auto"/>
                        <w:right w:val="none" w:sz="0" w:space="0" w:color="auto"/>
                      </w:divBdr>
                      <w:divsChild>
                        <w:div w:id="363141255">
                          <w:marLeft w:val="0"/>
                          <w:marRight w:val="0"/>
                          <w:marTop w:val="0"/>
                          <w:marBottom w:val="0"/>
                          <w:divBdr>
                            <w:top w:val="none" w:sz="0" w:space="0" w:color="auto"/>
                            <w:left w:val="none" w:sz="0" w:space="0" w:color="auto"/>
                            <w:bottom w:val="none" w:sz="0" w:space="0" w:color="auto"/>
                            <w:right w:val="none" w:sz="0" w:space="0" w:color="auto"/>
                          </w:divBdr>
                          <w:divsChild>
                            <w:div w:id="423765400">
                              <w:marLeft w:val="0"/>
                              <w:marRight w:val="120"/>
                              <w:marTop w:val="0"/>
                              <w:marBottom w:val="0"/>
                              <w:divBdr>
                                <w:top w:val="none" w:sz="0" w:space="0" w:color="auto"/>
                                <w:left w:val="none" w:sz="0" w:space="0" w:color="auto"/>
                                <w:bottom w:val="none" w:sz="0" w:space="0" w:color="auto"/>
                                <w:right w:val="none" w:sz="0" w:space="0" w:color="auto"/>
                              </w:divBdr>
                              <w:divsChild>
                                <w:div w:id="511840291">
                                  <w:marLeft w:val="-300"/>
                                  <w:marRight w:val="0"/>
                                  <w:marTop w:val="0"/>
                                  <w:marBottom w:val="0"/>
                                  <w:divBdr>
                                    <w:top w:val="none" w:sz="0" w:space="0" w:color="auto"/>
                                    <w:left w:val="none" w:sz="0" w:space="0" w:color="auto"/>
                                    <w:bottom w:val="none" w:sz="0" w:space="0" w:color="auto"/>
                                    <w:right w:val="none" w:sz="0" w:space="0" w:color="auto"/>
                                  </w:divBdr>
                                </w:div>
                              </w:divsChild>
                            </w:div>
                            <w:div w:id="118381918">
                              <w:marLeft w:val="-240"/>
                              <w:marRight w:val="-120"/>
                              <w:marTop w:val="0"/>
                              <w:marBottom w:val="0"/>
                              <w:divBdr>
                                <w:top w:val="none" w:sz="0" w:space="0" w:color="auto"/>
                                <w:left w:val="none" w:sz="0" w:space="0" w:color="auto"/>
                                <w:bottom w:val="none" w:sz="0" w:space="0" w:color="auto"/>
                                <w:right w:val="none" w:sz="0" w:space="0" w:color="auto"/>
                              </w:divBdr>
                              <w:divsChild>
                                <w:div w:id="672954940">
                                  <w:marLeft w:val="0"/>
                                  <w:marRight w:val="0"/>
                                  <w:marTop w:val="0"/>
                                  <w:marBottom w:val="60"/>
                                  <w:divBdr>
                                    <w:top w:val="none" w:sz="0" w:space="0" w:color="auto"/>
                                    <w:left w:val="none" w:sz="0" w:space="0" w:color="auto"/>
                                    <w:bottom w:val="none" w:sz="0" w:space="0" w:color="auto"/>
                                    <w:right w:val="none" w:sz="0" w:space="0" w:color="auto"/>
                                  </w:divBdr>
                                  <w:divsChild>
                                    <w:div w:id="1922329472">
                                      <w:marLeft w:val="0"/>
                                      <w:marRight w:val="0"/>
                                      <w:marTop w:val="0"/>
                                      <w:marBottom w:val="0"/>
                                      <w:divBdr>
                                        <w:top w:val="none" w:sz="0" w:space="0" w:color="auto"/>
                                        <w:left w:val="none" w:sz="0" w:space="0" w:color="auto"/>
                                        <w:bottom w:val="none" w:sz="0" w:space="0" w:color="auto"/>
                                        <w:right w:val="none" w:sz="0" w:space="0" w:color="auto"/>
                                      </w:divBdr>
                                      <w:divsChild>
                                        <w:div w:id="1084033328">
                                          <w:marLeft w:val="0"/>
                                          <w:marRight w:val="0"/>
                                          <w:marTop w:val="0"/>
                                          <w:marBottom w:val="0"/>
                                          <w:divBdr>
                                            <w:top w:val="none" w:sz="0" w:space="0" w:color="auto"/>
                                            <w:left w:val="none" w:sz="0" w:space="0" w:color="auto"/>
                                            <w:bottom w:val="none" w:sz="0" w:space="0" w:color="auto"/>
                                            <w:right w:val="none" w:sz="0" w:space="0" w:color="auto"/>
                                          </w:divBdr>
                                          <w:divsChild>
                                            <w:div w:id="26414843">
                                              <w:marLeft w:val="0"/>
                                              <w:marRight w:val="0"/>
                                              <w:marTop w:val="0"/>
                                              <w:marBottom w:val="0"/>
                                              <w:divBdr>
                                                <w:top w:val="none" w:sz="0" w:space="0" w:color="auto"/>
                                                <w:left w:val="none" w:sz="0" w:space="0" w:color="auto"/>
                                                <w:bottom w:val="none" w:sz="0" w:space="0" w:color="auto"/>
                                                <w:right w:val="none" w:sz="0" w:space="0" w:color="auto"/>
                                              </w:divBdr>
                                              <w:divsChild>
                                                <w:div w:id="956957114">
                                                  <w:marLeft w:val="0"/>
                                                  <w:marRight w:val="0"/>
                                                  <w:marTop w:val="0"/>
                                                  <w:marBottom w:val="0"/>
                                                  <w:divBdr>
                                                    <w:top w:val="none" w:sz="0" w:space="0" w:color="auto"/>
                                                    <w:left w:val="none" w:sz="0" w:space="0" w:color="auto"/>
                                                    <w:bottom w:val="none" w:sz="0" w:space="0" w:color="auto"/>
                                                    <w:right w:val="none" w:sz="0" w:space="0" w:color="auto"/>
                                                  </w:divBdr>
                                                </w:div>
                                                <w:div w:id="710769401">
                                                  <w:marLeft w:val="0"/>
                                                  <w:marRight w:val="0"/>
                                                  <w:marTop w:val="0"/>
                                                  <w:marBottom w:val="0"/>
                                                  <w:divBdr>
                                                    <w:top w:val="none" w:sz="0" w:space="0" w:color="auto"/>
                                                    <w:left w:val="none" w:sz="0" w:space="0" w:color="auto"/>
                                                    <w:bottom w:val="none" w:sz="0" w:space="0" w:color="auto"/>
                                                    <w:right w:val="none" w:sz="0" w:space="0" w:color="auto"/>
                                                  </w:divBdr>
                                                </w:div>
                                                <w:div w:id="851652483">
                                                  <w:marLeft w:val="0"/>
                                                  <w:marRight w:val="0"/>
                                                  <w:marTop w:val="0"/>
                                                  <w:marBottom w:val="0"/>
                                                  <w:divBdr>
                                                    <w:top w:val="none" w:sz="0" w:space="0" w:color="auto"/>
                                                    <w:left w:val="none" w:sz="0" w:space="0" w:color="auto"/>
                                                    <w:bottom w:val="none" w:sz="0" w:space="0" w:color="auto"/>
                                                    <w:right w:val="none" w:sz="0" w:space="0" w:color="auto"/>
                                                  </w:divBdr>
                                                </w:div>
                                                <w:div w:id="21130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052417">
          <w:marLeft w:val="0"/>
          <w:marRight w:val="0"/>
          <w:marTop w:val="0"/>
          <w:marBottom w:val="0"/>
          <w:divBdr>
            <w:top w:val="none" w:sz="0" w:space="0" w:color="auto"/>
            <w:left w:val="none" w:sz="0" w:space="0" w:color="auto"/>
            <w:bottom w:val="none" w:sz="0" w:space="0" w:color="auto"/>
            <w:right w:val="none" w:sz="0" w:space="0" w:color="auto"/>
          </w:divBdr>
          <w:divsChild>
            <w:div w:id="1999457976">
              <w:marLeft w:val="0"/>
              <w:marRight w:val="0"/>
              <w:marTop w:val="0"/>
              <w:marBottom w:val="0"/>
              <w:divBdr>
                <w:top w:val="none" w:sz="0" w:space="0" w:color="auto"/>
                <w:left w:val="none" w:sz="0" w:space="0" w:color="auto"/>
                <w:bottom w:val="none" w:sz="0" w:space="0" w:color="auto"/>
                <w:right w:val="none" w:sz="0" w:space="0" w:color="auto"/>
              </w:divBdr>
              <w:divsChild>
                <w:div w:id="35859862">
                  <w:marLeft w:val="0"/>
                  <w:marRight w:val="0"/>
                  <w:marTop w:val="0"/>
                  <w:marBottom w:val="0"/>
                  <w:divBdr>
                    <w:top w:val="none" w:sz="0" w:space="0" w:color="auto"/>
                    <w:left w:val="none" w:sz="0" w:space="0" w:color="auto"/>
                    <w:bottom w:val="none" w:sz="0" w:space="0" w:color="auto"/>
                    <w:right w:val="none" w:sz="0" w:space="0" w:color="auto"/>
                  </w:divBdr>
                  <w:divsChild>
                    <w:div w:id="1291403912">
                      <w:marLeft w:val="0"/>
                      <w:marRight w:val="0"/>
                      <w:marTop w:val="0"/>
                      <w:marBottom w:val="0"/>
                      <w:divBdr>
                        <w:top w:val="none" w:sz="0" w:space="0" w:color="auto"/>
                        <w:left w:val="none" w:sz="0" w:space="0" w:color="auto"/>
                        <w:bottom w:val="none" w:sz="0" w:space="0" w:color="auto"/>
                        <w:right w:val="none" w:sz="0" w:space="0" w:color="auto"/>
                      </w:divBdr>
                      <w:divsChild>
                        <w:div w:id="517545281">
                          <w:marLeft w:val="0"/>
                          <w:marRight w:val="0"/>
                          <w:marTop w:val="0"/>
                          <w:marBottom w:val="0"/>
                          <w:divBdr>
                            <w:top w:val="none" w:sz="0" w:space="0" w:color="auto"/>
                            <w:left w:val="none" w:sz="0" w:space="0" w:color="auto"/>
                            <w:bottom w:val="none" w:sz="0" w:space="0" w:color="auto"/>
                            <w:right w:val="none" w:sz="0" w:space="0" w:color="auto"/>
                          </w:divBdr>
                          <w:divsChild>
                            <w:div w:id="602422454">
                              <w:marLeft w:val="0"/>
                              <w:marRight w:val="120"/>
                              <w:marTop w:val="0"/>
                              <w:marBottom w:val="0"/>
                              <w:divBdr>
                                <w:top w:val="none" w:sz="0" w:space="0" w:color="auto"/>
                                <w:left w:val="none" w:sz="0" w:space="0" w:color="auto"/>
                                <w:bottom w:val="none" w:sz="0" w:space="0" w:color="auto"/>
                                <w:right w:val="none" w:sz="0" w:space="0" w:color="auto"/>
                              </w:divBdr>
                              <w:divsChild>
                                <w:div w:id="733509985">
                                  <w:marLeft w:val="-300"/>
                                  <w:marRight w:val="0"/>
                                  <w:marTop w:val="0"/>
                                  <w:marBottom w:val="0"/>
                                  <w:divBdr>
                                    <w:top w:val="none" w:sz="0" w:space="0" w:color="auto"/>
                                    <w:left w:val="none" w:sz="0" w:space="0" w:color="auto"/>
                                    <w:bottom w:val="none" w:sz="0" w:space="0" w:color="auto"/>
                                    <w:right w:val="none" w:sz="0" w:space="0" w:color="auto"/>
                                  </w:divBdr>
                                </w:div>
                              </w:divsChild>
                            </w:div>
                            <w:div w:id="792141637">
                              <w:marLeft w:val="-240"/>
                              <w:marRight w:val="-120"/>
                              <w:marTop w:val="0"/>
                              <w:marBottom w:val="0"/>
                              <w:divBdr>
                                <w:top w:val="none" w:sz="0" w:space="0" w:color="auto"/>
                                <w:left w:val="none" w:sz="0" w:space="0" w:color="auto"/>
                                <w:bottom w:val="none" w:sz="0" w:space="0" w:color="auto"/>
                                <w:right w:val="none" w:sz="0" w:space="0" w:color="auto"/>
                              </w:divBdr>
                              <w:divsChild>
                                <w:div w:id="374161006">
                                  <w:marLeft w:val="0"/>
                                  <w:marRight w:val="0"/>
                                  <w:marTop w:val="0"/>
                                  <w:marBottom w:val="60"/>
                                  <w:divBdr>
                                    <w:top w:val="none" w:sz="0" w:space="0" w:color="auto"/>
                                    <w:left w:val="none" w:sz="0" w:space="0" w:color="auto"/>
                                    <w:bottom w:val="none" w:sz="0" w:space="0" w:color="auto"/>
                                    <w:right w:val="none" w:sz="0" w:space="0" w:color="auto"/>
                                  </w:divBdr>
                                  <w:divsChild>
                                    <w:div w:id="1963925266">
                                      <w:marLeft w:val="0"/>
                                      <w:marRight w:val="0"/>
                                      <w:marTop w:val="0"/>
                                      <w:marBottom w:val="0"/>
                                      <w:divBdr>
                                        <w:top w:val="none" w:sz="0" w:space="0" w:color="auto"/>
                                        <w:left w:val="none" w:sz="0" w:space="0" w:color="auto"/>
                                        <w:bottom w:val="none" w:sz="0" w:space="0" w:color="auto"/>
                                        <w:right w:val="none" w:sz="0" w:space="0" w:color="auto"/>
                                      </w:divBdr>
                                      <w:divsChild>
                                        <w:div w:id="252905826">
                                          <w:marLeft w:val="0"/>
                                          <w:marRight w:val="0"/>
                                          <w:marTop w:val="0"/>
                                          <w:marBottom w:val="0"/>
                                          <w:divBdr>
                                            <w:top w:val="none" w:sz="0" w:space="0" w:color="auto"/>
                                            <w:left w:val="none" w:sz="0" w:space="0" w:color="auto"/>
                                            <w:bottom w:val="none" w:sz="0" w:space="0" w:color="auto"/>
                                            <w:right w:val="none" w:sz="0" w:space="0" w:color="auto"/>
                                          </w:divBdr>
                                          <w:divsChild>
                                            <w:div w:id="355617387">
                                              <w:marLeft w:val="0"/>
                                              <w:marRight w:val="0"/>
                                              <w:marTop w:val="0"/>
                                              <w:marBottom w:val="0"/>
                                              <w:divBdr>
                                                <w:top w:val="none" w:sz="0" w:space="0" w:color="auto"/>
                                                <w:left w:val="none" w:sz="0" w:space="0" w:color="auto"/>
                                                <w:bottom w:val="none" w:sz="0" w:space="0" w:color="auto"/>
                                                <w:right w:val="none" w:sz="0" w:space="0" w:color="auto"/>
                                              </w:divBdr>
                                              <w:divsChild>
                                                <w:div w:id="601037829">
                                                  <w:marLeft w:val="0"/>
                                                  <w:marRight w:val="0"/>
                                                  <w:marTop w:val="0"/>
                                                  <w:marBottom w:val="0"/>
                                                  <w:divBdr>
                                                    <w:top w:val="none" w:sz="0" w:space="0" w:color="auto"/>
                                                    <w:left w:val="none" w:sz="0" w:space="0" w:color="auto"/>
                                                    <w:bottom w:val="none" w:sz="0" w:space="0" w:color="auto"/>
                                                    <w:right w:val="none" w:sz="0" w:space="0" w:color="auto"/>
                                                  </w:divBdr>
                                                </w:div>
                                                <w:div w:id="1504662268">
                                                  <w:marLeft w:val="0"/>
                                                  <w:marRight w:val="0"/>
                                                  <w:marTop w:val="0"/>
                                                  <w:marBottom w:val="0"/>
                                                  <w:divBdr>
                                                    <w:top w:val="none" w:sz="0" w:space="0" w:color="auto"/>
                                                    <w:left w:val="none" w:sz="0" w:space="0" w:color="auto"/>
                                                    <w:bottom w:val="none" w:sz="0" w:space="0" w:color="auto"/>
                                                    <w:right w:val="none" w:sz="0" w:space="0" w:color="auto"/>
                                                  </w:divBdr>
                                                </w:div>
                                                <w:div w:id="677778332">
                                                  <w:marLeft w:val="0"/>
                                                  <w:marRight w:val="0"/>
                                                  <w:marTop w:val="0"/>
                                                  <w:marBottom w:val="0"/>
                                                  <w:divBdr>
                                                    <w:top w:val="none" w:sz="0" w:space="0" w:color="auto"/>
                                                    <w:left w:val="none" w:sz="0" w:space="0" w:color="auto"/>
                                                    <w:bottom w:val="none" w:sz="0" w:space="0" w:color="auto"/>
                                                    <w:right w:val="none" w:sz="0" w:space="0" w:color="auto"/>
                                                  </w:divBdr>
                                                </w:div>
                                                <w:div w:id="17988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9423159">
          <w:marLeft w:val="0"/>
          <w:marRight w:val="0"/>
          <w:marTop w:val="0"/>
          <w:marBottom w:val="0"/>
          <w:divBdr>
            <w:top w:val="none" w:sz="0" w:space="0" w:color="auto"/>
            <w:left w:val="none" w:sz="0" w:space="0" w:color="auto"/>
            <w:bottom w:val="none" w:sz="0" w:space="0" w:color="auto"/>
            <w:right w:val="none" w:sz="0" w:space="0" w:color="auto"/>
          </w:divBdr>
          <w:divsChild>
            <w:div w:id="987168775">
              <w:marLeft w:val="0"/>
              <w:marRight w:val="0"/>
              <w:marTop w:val="0"/>
              <w:marBottom w:val="0"/>
              <w:divBdr>
                <w:top w:val="none" w:sz="0" w:space="0" w:color="auto"/>
                <w:left w:val="none" w:sz="0" w:space="0" w:color="auto"/>
                <w:bottom w:val="none" w:sz="0" w:space="0" w:color="auto"/>
                <w:right w:val="none" w:sz="0" w:space="0" w:color="auto"/>
              </w:divBdr>
              <w:divsChild>
                <w:div w:id="1157964263">
                  <w:marLeft w:val="0"/>
                  <w:marRight w:val="0"/>
                  <w:marTop w:val="0"/>
                  <w:marBottom w:val="0"/>
                  <w:divBdr>
                    <w:top w:val="none" w:sz="0" w:space="0" w:color="auto"/>
                    <w:left w:val="none" w:sz="0" w:space="0" w:color="auto"/>
                    <w:bottom w:val="none" w:sz="0" w:space="0" w:color="auto"/>
                    <w:right w:val="none" w:sz="0" w:space="0" w:color="auto"/>
                  </w:divBdr>
                  <w:divsChild>
                    <w:div w:id="1772431608">
                      <w:marLeft w:val="0"/>
                      <w:marRight w:val="0"/>
                      <w:marTop w:val="0"/>
                      <w:marBottom w:val="0"/>
                      <w:divBdr>
                        <w:top w:val="none" w:sz="0" w:space="0" w:color="auto"/>
                        <w:left w:val="none" w:sz="0" w:space="0" w:color="auto"/>
                        <w:bottom w:val="none" w:sz="0" w:space="0" w:color="auto"/>
                        <w:right w:val="none" w:sz="0" w:space="0" w:color="auto"/>
                      </w:divBdr>
                      <w:divsChild>
                        <w:div w:id="904531278">
                          <w:marLeft w:val="0"/>
                          <w:marRight w:val="0"/>
                          <w:marTop w:val="0"/>
                          <w:marBottom w:val="0"/>
                          <w:divBdr>
                            <w:top w:val="none" w:sz="0" w:space="0" w:color="auto"/>
                            <w:left w:val="none" w:sz="0" w:space="0" w:color="auto"/>
                            <w:bottom w:val="none" w:sz="0" w:space="0" w:color="auto"/>
                            <w:right w:val="none" w:sz="0" w:space="0" w:color="auto"/>
                          </w:divBdr>
                          <w:divsChild>
                            <w:div w:id="1401295214">
                              <w:marLeft w:val="0"/>
                              <w:marRight w:val="120"/>
                              <w:marTop w:val="0"/>
                              <w:marBottom w:val="0"/>
                              <w:divBdr>
                                <w:top w:val="none" w:sz="0" w:space="0" w:color="auto"/>
                                <w:left w:val="none" w:sz="0" w:space="0" w:color="auto"/>
                                <w:bottom w:val="none" w:sz="0" w:space="0" w:color="auto"/>
                                <w:right w:val="none" w:sz="0" w:space="0" w:color="auto"/>
                              </w:divBdr>
                              <w:divsChild>
                                <w:div w:id="177625283">
                                  <w:marLeft w:val="-300"/>
                                  <w:marRight w:val="0"/>
                                  <w:marTop w:val="0"/>
                                  <w:marBottom w:val="0"/>
                                  <w:divBdr>
                                    <w:top w:val="none" w:sz="0" w:space="0" w:color="auto"/>
                                    <w:left w:val="none" w:sz="0" w:space="0" w:color="auto"/>
                                    <w:bottom w:val="none" w:sz="0" w:space="0" w:color="auto"/>
                                    <w:right w:val="none" w:sz="0" w:space="0" w:color="auto"/>
                                  </w:divBdr>
                                </w:div>
                              </w:divsChild>
                            </w:div>
                            <w:div w:id="1516992582">
                              <w:marLeft w:val="-240"/>
                              <w:marRight w:val="-120"/>
                              <w:marTop w:val="0"/>
                              <w:marBottom w:val="0"/>
                              <w:divBdr>
                                <w:top w:val="none" w:sz="0" w:space="0" w:color="auto"/>
                                <w:left w:val="none" w:sz="0" w:space="0" w:color="auto"/>
                                <w:bottom w:val="none" w:sz="0" w:space="0" w:color="auto"/>
                                <w:right w:val="none" w:sz="0" w:space="0" w:color="auto"/>
                              </w:divBdr>
                              <w:divsChild>
                                <w:div w:id="437919201">
                                  <w:marLeft w:val="0"/>
                                  <w:marRight w:val="0"/>
                                  <w:marTop w:val="0"/>
                                  <w:marBottom w:val="60"/>
                                  <w:divBdr>
                                    <w:top w:val="none" w:sz="0" w:space="0" w:color="auto"/>
                                    <w:left w:val="none" w:sz="0" w:space="0" w:color="auto"/>
                                    <w:bottom w:val="none" w:sz="0" w:space="0" w:color="auto"/>
                                    <w:right w:val="none" w:sz="0" w:space="0" w:color="auto"/>
                                  </w:divBdr>
                                  <w:divsChild>
                                    <w:div w:id="802695502">
                                      <w:marLeft w:val="0"/>
                                      <w:marRight w:val="0"/>
                                      <w:marTop w:val="0"/>
                                      <w:marBottom w:val="0"/>
                                      <w:divBdr>
                                        <w:top w:val="none" w:sz="0" w:space="0" w:color="auto"/>
                                        <w:left w:val="none" w:sz="0" w:space="0" w:color="auto"/>
                                        <w:bottom w:val="none" w:sz="0" w:space="0" w:color="auto"/>
                                        <w:right w:val="none" w:sz="0" w:space="0" w:color="auto"/>
                                      </w:divBdr>
                                      <w:divsChild>
                                        <w:div w:id="421731141">
                                          <w:marLeft w:val="0"/>
                                          <w:marRight w:val="0"/>
                                          <w:marTop w:val="0"/>
                                          <w:marBottom w:val="0"/>
                                          <w:divBdr>
                                            <w:top w:val="none" w:sz="0" w:space="0" w:color="auto"/>
                                            <w:left w:val="none" w:sz="0" w:space="0" w:color="auto"/>
                                            <w:bottom w:val="none" w:sz="0" w:space="0" w:color="auto"/>
                                            <w:right w:val="none" w:sz="0" w:space="0" w:color="auto"/>
                                          </w:divBdr>
                                          <w:divsChild>
                                            <w:div w:id="126092873">
                                              <w:marLeft w:val="0"/>
                                              <w:marRight w:val="0"/>
                                              <w:marTop w:val="0"/>
                                              <w:marBottom w:val="0"/>
                                              <w:divBdr>
                                                <w:top w:val="none" w:sz="0" w:space="0" w:color="auto"/>
                                                <w:left w:val="none" w:sz="0" w:space="0" w:color="auto"/>
                                                <w:bottom w:val="none" w:sz="0" w:space="0" w:color="auto"/>
                                                <w:right w:val="none" w:sz="0" w:space="0" w:color="auto"/>
                                              </w:divBdr>
                                              <w:divsChild>
                                                <w:div w:id="901059281">
                                                  <w:marLeft w:val="0"/>
                                                  <w:marRight w:val="0"/>
                                                  <w:marTop w:val="0"/>
                                                  <w:marBottom w:val="0"/>
                                                  <w:divBdr>
                                                    <w:top w:val="none" w:sz="0" w:space="0" w:color="auto"/>
                                                    <w:left w:val="none" w:sz="0" w:space="0" w:color="auto"/>
                                                    <w:bottom w:val="none" w:sz="0" w:space="0" w:color="auto"/>
                                                    <w:right w:val="none" w:sz="0" w:space="0" w:color="auto"/>
                                                  </w:divBdr>
                                                </w:div>
                                                <w:div w:id="1567644540">
                                                  <w:marLeft w:val="0"/>
                                                  <w:marRight w:val="0"/>
                                                  <w:marTop w:val="0"/>
                                                  <w:marBottom w:val="0"/>
                                                  <w:divBdr>
                                                    <w:top w:val="none" w:sz="0" w:space="0" w:color="auto"/>
                                                    <w:left w:val="none" w:sz="0" w:space="0" w:color="auto"/>
                                                    <w:bottom w:val="none" w:sz="0" w:space="0" w:color="auto"/>
                                                    <w:right w:val="none" w:sz="0" w:space="0" w:color="auto"/>
                                                  </w:divBdr>
                                                </w:div>
                                                <w:div w:id="2007006702">
                                                  <w:marLeft w:val="0"/>
                                                  <w:marRight w:val="0"/>
                                                  <w:marTop w:val="0"/>
                                                  <w:marBottom w:val="0"/>
                                                  <w:divBdr>
                                                    <w:top w:val="none" w:sz="0" w:space="0" w:color="auto"/>
                                                    <w:left w:val="none" w:sz="0" w:space="0" w:color="auto"/>
                                                    <w:bottom w:val="none" w:sz="0" w:space="0" w:color="auto"/>
                                                    <w:right w:val="none" w:sz="0" w:space="0" w:color="auto"/>
                                                  </w:divBdr>
                                                </w:div>
                                                <w:div w:id="12421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198893">
          <w:marLeft w:val="0"/>
          <w:marRight w:val="0"/>
          <w:marTop w:val="0"/>
          <w:marBottom w:val="0"/>
          <w:divBdr>
            <w:top w:val="none" w:sz="0" w:space="0" w:color="auto"/>
            <w:left w:val="none" w:sz="0" w:space="0" w:color="auto"/>
            <w:bottom w:val="none" w:sz="0" w:space="0" w:color="auto"/>
            <w:right w:val="none" w:sz="0" w:space="0" w:color="auto"/>
          </w:divBdr>
          <w:divsChild>
            <w:div w:id="1032848822">
              <w:marLeft w:val="0"/>
              <w:marRight w:val="0"/>
              <w:marTop w:val="0"/>
              <w:marBottom w:val="0"/>
              <w:divBdr>
                <w:top w:val="none" w:sz="0" w:space="0" w:color="auto"/>
                <w:left w:val="none" w:sz="0" w:space="0" w:color="auto"/>
                <w:bottom w:val="none" w:sz="0" w:space="0" w:color="auto"/>
                <w:right w:val="none" w:sz="0" w:space="0" w:color="auto"/>
              </w:divBdr>
              <w:divsChild>
                <w:div w:id="1081877922">
                  <w:marLeft w:val="0"/>
                  <w:marRight w:val="0"/>
                  <w:marTop w:val="0"/>
                  <w:marBottom w:val="0"/>
                  <w:divBdr>
                    <w:top w:val="none" w:sz="0" w:space="0" w:color="auto"/>
                    <w:left w:val="none" w:sz="0" w:space="0" w:color="auto"/>
                    <w:bottom w:val="none" w:sz="0" w:space="0" w:color="auto"/>
                    <w:right w:val="none" w:sz="0" w:space="0" w:color="auto"/>
                  </w:divBdr>
                  <w:divsChild>
                    <w:div w:id="327028065">
                      <w:marLeft w:val="0"/>
                      <w:marRight w:val="0"/>
                      <w:marTop w:val="0"/>
                      <w:marBottom w:val="0"/>
                      <w:divBdr>
                        <w:top w:val="none" w:sz="0" w:space="0" w:color="auto"/>
                        <w:left w:val="none" w:sz="0" w:space="0" w:color="auto"/>
                        <w:bottom w:val="none" w:sz="0" w:space="0" w:color="auto"/>
                        <w:right w:val="none" w:sz="0" w:space="0" w:color="auto"/>
                      </w:divBdr>
                      <w:divsChild>
                        <w:div w:id="1062945410">
                          <w:marLeft w:val="0"/>
                          <w:marRight w:val="0"/>
                          <w:marTop w:val="0"/>
                          <w:marBottom w:val="0"/>
                          <w:divBdr>
                            <w:top w:val="none" w:sz="0" w:space="0" w:color="auto"/>
                            <w:left w:val="none" w:sz="0" w:space="0" w:color="auto"/>
                            <w:bottom w:val="none" w:sz="0" w:space="0" w:color="auto"/>
                            <w:right w:val="none" w:sz="0" w:space="0" w:color="auto"/>
                          </w:divBdr>
                          <w:divsChild>
                            <w:div w:id="211816812">
                              <w:marLeft w:val="0"/>
                              <w:marRight w:val="120"/>
                              <w:marTop w:val="0"/>
                              <w:marBottom w:val="0"/>
                              <w:divBdr>
                                <w:top w:val="none" w:sz="0" w:space="0" w:color="auto"/>
                                <w:left w:val="none" w:sz="0" w:space="0" w:color="auto"/>
                                <w:bottom w:val="none" w:sz="0" w:space="0" w:color="auto"/>
                                <w:right w:val="none" w:sz="0" w:space="0" w:color="auto"/>
                              </w:divBdr>
                              <w:divsChild>
                                <w:div w:id="641934632">
                                  <w:marLeft w:val="-300"/>
                                  <w:marRight w:val="0"/>
                                  <w:marTop w:val="0"/>
                                  <w:marBottom w:val="0"/>
                                  <w:divBdr>
                                    <w:top w:val="none" w:sz="0" w:space="0" w:color="auto"/>
                                    <w:left w:val="none" w:sz="0" w:space="0" w:color="auto"/>
                                    <w:bottom w:val="none" w:sz="0" w:space="0" w:color="auto"/>
                                    <w:right w:val="none" w:sz="0" w:space="0" w:color="auto"/>
                                  </w:divBdr>
                                </w:div>
                              </w:divsChild>
                            </w:div>
                            <w:div w:id="654187540">
                              <w:marLeft w:val="-240"/>
                              <w:marRight w:val="-120"/>
                              <w:marTop w:val="0"/>
                              <w:marBottom w:val="0"/>
                              <w:divBdr>
                                <w:top w:val="none" w:sz="0" w:space="0" w:color="auto"/>
                                <w:left w:val="none" w:sz="0" w:space="0" w:color="auto"/>
                                <w:bottom w:val="none" w:sz="0" w:space="0" w:color="auto"/>
                                <w:right w:val="none" w:sz="0" w:space="0" w:color="auto"/>
                              </w:divBdr>
                              <w:divsChild>
                                <w:div w:id="1141969158">
                                  <w:marLeft w:val="0"/>
                                  <w:marRight w:val="0"/>
                                  <w:marTop w:val="0"/>
                                  <w:marBottom w:val="60"/>
                                  <w:divBdr>
                                    <w:top w:val="none" w:sz="0" w:space="0" w:color="auto"/>
                                    <w:left w:val="none" w:sz="0" w:space="0" w:color="auto"/>
                                    <w:bottom w:val="none" w:sz="0" w:space="0" w:color="auto"/>
                                    <w:right w:val="none" w:sz="0" w:space="0" w:color="auto"/>
                                  </w:divBdr>
                                  <w:divsChild>
                                    <w:div w:id="67580159">
                                      <w:marLeft w:val="0"/>
                                      <w:marRight w:val="0"/>
                                      <w:marTop w:val="0"/>
                                      <w:marBottom w:val="0"/>
                                      <w:divBdr>
                                        <w:top w:val="none" w:sz="0" w:space="0" w:color="auto"/>
                                        <w:left w:val="none" w:sz="0" w:space="0" w:color="auto"/>
                                        <w:bottom w:val="none" w:sz="0" w:space="0" w:color="auto"/>
                                        <w:right w:val="none" w:sz="0" w:space="0" w:color="auto"/>
                                      </w:divBdr>
                                      <w:divsChild>
                                        <w:div w:id="121651361">
                                          <w:marLeft w:val="0"/>
                                          <w:marRight w:val="0"/>
                                          <w:marTop w:val="0"/>
                                          <w:marBottom w:val="0"/>
                                          <w:divBdr>
                                            <w:top w:val="none" w:sz="0" w:space="0" w:color="auto"/>
                                            <w:left w:val="none" w:sz="0" w:space="0" w:color="auto"/>
                                            <w:bottom w:val="none" w:sz="0" w:space="0" w:color="auto"/>
                                            <w:right w:val="none" w:sz="0" w:space="0" w:color="auto"/>
                                          </w:divBdr>
                                          <w:divsChild>
                                            <w:div w:id="593514642">
                                              <w:marLeft w:val="0"/>
                                              <w:marRight w:val="0"/>
                                              <w:marTop w:val="0"/>
                                              <w:marBottom w:val="0"/>
                                              <w:divBdr>
                                                <w:top w:val="none" w:sz="0" w:space="0" w:color="auto"/>
                                                <w:left w:val="none" w:sz="0" w:space="0" w:color="auto"/>
                                                <w:bottom w:val="none" w:sz="0" w:space="0" w:color="auto"/>
                                                <w:right w:val="none" w:sz="0" w:space="0" w:color="auto"/>
                                              </w:divBdr>
                                              <w:divsChild>
                                                <w:div w:id="1738360250">
                                                  <w:marLeft w:val="0"/>
                                                  <w:marRight w:val="0"/>
                                                  <w:marTop w:val="0"/>
                                                  <w:marBottom w:val="0"/>
                                                  <w:divBdr>
                                                    <w:top w:val="none" w:sz="0" w:space="0" w:color="auto"/>
                                                    <w:left w:val="none" w:sz="0" w:space="0" w:color="auto"/>
                                                    <w:bottom w:val="none" w:sz="0" w:space="0" w:color="auto"/>
                                                    <w:right w:val="none" w:sz="0" w:space="0" w:color="auto"/>
                                                  </w:divBdr>
                                                </w:div>
                                                <w:div w:id="471601558">
                                                  <w:marLeft w:val="0"/>
                                                  <w:marRight w:val="0"/>
                                                  <w:marTop w:val="0"/>
                                                  <w:marBottom w:val="0"/>
                                                  <w:divBdr>
                                                    <w:top w:val="none" w:sz="0" w:space="0" w:color="auto"/>
                                                    <w:left w:val="none" w:sz="0" w:space="0" w:color="auto"/>
                                                    <w:bottom w:val="none" w:sz="0" w:space="0" w:color="auto"/>
                                                    <w:right w:val="none" w:sz="0" w:space="0" w:color="auto"/>
                                                  </w:divBdr>
                                                </w:div>
                                                <w:div w:id="1841777862">
                                                  <w:marLeft w:val="0"/>
                                                  <w:marRight w:val="0"/>
                                                  <w:marTop w:val="0"/>
                                                  <w:marBottom w:val="0"/>
                                                  <w:divBdr>
                                                    <w:top w:val="none" w:sz="0" w:space="0" w:color="auto"/>
                                                    <w:left w:val="none" w:sz="0" w:space="0" w:color="auto"/>
                                                    <w:bottom w:val="none" w:sz="0" w:space="0" w:color="auto"/>
                                                    <w:right w:val="none" w:sz="0" w:space="0" w:color="auto"/>
                                                  </w:divBdr>
                                                </w:div>
                                                <w:div w:id="6390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739950">
          <w:marLeft w:val="0"/>
          <w:marRight w:val="0"/>
          <w:marTop w:val="0"/>
          <w:marBottom w:val="0"/>
          <w:divBdr>
            <w:top w:val="none" w:sz="0" w:space="0" w:color="auto"/>
            <w:left w:val="none" w:sz="0" w:space="0" w:color="auto"/>
            <w:bottom w:val="none" w:sz="0" w:space="0" w:color="auto"/>
            <w:right w:val="none" w:sz="0" w:space="0" w:color="auto"/>
          </w:divBdr>
          <w:divsChild>
            <w:div w:id="1130782314">
              <w:marLeft w:val="0"/>
              <w:marRight w:val="0"/>
              <w:marTop w:val="0"/>
              <w:marBottom w:val="0"/>
              <w:divBdr>
                <w:top w:val="none" w:sz="0" w:space="0" w:color="auto"/>
                <w:left w:val="none" w:sz="0" w:space="0" w:color="auto"/>
                <w:bottom w:val="none" w:sz="0" w:space="0" w:color="auto"/>
                <w:right w:val="none" w:sz="0" w:space="0" w:color="auto"/>
              </w:divBdr>
            </w:div>
          </w:divsChild>
        </w:div>
        <w:div w:id="1189837368">
          <w:marLeft w:val="0"/>
          <w:marRight w:val="0"/>
          <w:marTop w:val="0"/>
          <w:marBottom w:val="0"/>
          <w:divBdr>
            <w:top w:val="none" w:sz="0" w:space="0" w:color="auto"/>
            <w:left w:val="none" w:sz="0" w:space="0" w:color="auto"/>
            <w:bottom w:val="none" w:sz="0" w:space="0" w:color="auto"/>
            <w:right w:val="none" w:sz="0" w:space="0" w:color="auto"/>
          </w:divBdr>
          <w:divsChild>
            <w:div w:id="1134450893">
              <w:marLeft w:val="0"/>
              <w:marRight w:val="0"/>
              <w:marTop w:val="0"/>
              <w:marBottom w:val="0"/>
              <w:divBdr>
                <w:top w:val="none" w:sz="0" w:space="0" w:color="auto"/>
                <w:left w:val="none" w:sz="0" w:space="0" w:color="auto"/>
                <w:bottom w:val="none" w:sz="0" w:space="0" w:color="auto"/>
                <w:right w:val="none" w:sz="0" w:space="0" w:color="auto"/>
              </w:divBdr>
              <w:divsChild>
                <w:div w:id="1103304287">
                  <w:marLeft w:val="0"/>
                  <w:marRight w:val="0"/>
                  <w:marTop w:val="0"/>
                  <w:marBottom w:val="0"/>
                  <w:divBdr>
                    <w:top w:val="none" w:sz="0" w:space="0" w:color="auto"/>
                    <w:left w:val="none" w:sz="0" w:space="0" w:color="auto"/>
                    <w:bottom w:val="none" w:sz="0" w:space="0" w:color="auto"/>
                    <w:right w:val="none" w:sz="0" w:space="0" w:color="auto"/>
                  </w:divBdr>
                  <w:divsChild>
                    <w:div w:id="1079719217">
                      <w:marLeft w:val="0"/>
                      <w:marRight w:val="0"/>
                      <w:marTop w:val="0"/>
                      <w:marBottom w:val="0"/>
                      <w:divBdr>
                        <w:top w:val="none" w:sz="0" w:space="0" w:color="auto"/>
                        <w:left w:val="none" w:sz="0" w:space="0" w:color="auto"/>
                        <w:bottom w:val="none" w:sz="0" w:space="0" w:color="auto"/>
                        <w:right w:val="none" w:sz="0" w:space="0" w:color="auto"/>
                      </w:divBdr>
                      <w:divsChild>
                        <w:div w:id="829449041">
                          <w:marLeft w:val="0"/>
                          <w:marRight w:val="0"/>
                          <w:marTop w:val="0"/>
                          <w:marBottom w:val="0"/>
                          <w:divBdr>
                            <w:top w:val="none" w:sz="0" w:space="0" w:color="auto"/>
                            <w:left w:val="none" w:sz="0" w:space="0" w:color="auto"/>
                            <w:bottom w:val="none" w:sz="0" w:space="0" w:color="auto"/>
                            <w:right w:val="none" w:sz="0" w:space="0" w:color="auto"/>
                          </w:divBdr>
                          <w:divsChild>
                            <w:div w:id="449397707">
                              <w:marLeft w:val="0"/>
                              <w:marRight w:val="120"/>
                              <w:marTop w:val="0"/>
                              <w:marBottom w:val="0"/>
                              <w:divBdr>
                                <w:top w:val="none" w:sz="0" w:space="0" w:color="auto"/>
                                <w:left w:val="none" w:sz="0" w:space="0" w:color="auto"/>
                                <w:bottom w:val="none" w:sz="0" w:space="0" w:color="auto"/>
                                <w:right w:val="none" w:sz="0" w:space="0" w:color="auto"/>
                              </w:divBdr>
                            </w:div>
                            <w:div w:id="394621658">
                              <w:marLeft w:val="-240"/>
                              <w:marRight w:val="-120"/>
                              <w:marTop w:val="0"/>
                              <w:marBottom w:val="0"/>
                              <w:divBdr>
                                <w:top w:val="none" w:sz="0" w:space="0" w:color="auto"/>
                                <w:left w:val="none" w:sz="0" w:space="0" w:color="auto"/>
                                <w:bottom w:val="none" w:sz="0" w:space="0" w:color="auto"/>
                                <w:right w:val="none" w:sz="0" w:space="0" w:color="auto"/>
                              </w:divBdr>
                              <w:divsChild>
                                <w:div w:id="1373993096">
                                  <w:marLeft w:val="0"/>
                                  <w:marRight w:val="0"/>
                                  <w:marTop w:val="0"/>
                                  <w:marBottom w:val="60"/>
                                  <w:divBdr>
                                    <w:top w:val="none" w:sz="0" w:space="0" w:color="auto"/>
                                    <w:left w:val="none" w:sz="0" w:space="0" w:color="auto"/>
                                    <w:bottom w:val="none" w:sz="0" w:space="0" w:color="auto"/>
                                    <w:right w:val="none" w:sz="0" w:space="0" w:color="auto"/>
                                  </w:divBdr>
                                  <w:divsChild>
                                    <w:div w:id="1344088729">
                                      <w:marLeft w:val="0"/>
                                      <w:marRight w:val="0"/>
                                      <w:marTop w:val="0"/>
                                      <w:marBottom w:val="0"/>
                                      <w:divBdr>
                                        <w:top w:val="none" w:sz="0" w:space="0" w:color="auto"/>
                                        <w:left w:val="none" w:sz="0" w:space="0" w:color="auto"/>
                                        <w:bottom w:val="none" w:sz="0" w:space="0" w:color="auto"/>
                                        <w:right w:val="none" w:sz="0" w:space="0" w:color="auto"/>
                                      </w:divBdr>
                                      <w:divsChild>
                                        <w:div w:id="1677656393">
                                          <w:marLeft w:val="0"/>
                                          <w:marRight w:val="0"/>
                                          <w:marTop w:val="0"/>
                                          <w:marBottom w:val="0"/>
                                          <w:divBdr>
                                            <w:top w:val="none" w:sz="0" w:space="0" w:color="auto"/>
                                            <w:left w:val="none" w:sz="0" w:space="0" w:color="auto"/>
                                            <w:bottom w:val="none" w:sz="0" w:space="0" w:color="auto"/>
                                            <w:right w:val="none" w:sz="0" w:space="0" w:color="auto"/>
                                          </w:divBdr>
                                          <w:divsChild>
                                            <w:div w:id="1087771308">
                                              <w:marLeft w:val="0"/>
                                              <w:marRight w:val="0"/>
                                              <w:marTop w:val="0"/>
                                              <w:marBottom w:val="0"/>
                                              <w:divBdr>
                                                <w:top w:val="none" w:sz="0" w:space="0" w:color="auto"/>
                                                <w:left w:val="none" w:sz="0" w:space="0" w:color="auto"/>
                                                <w:bottom w:val="none" w:sz="0" w:space="0" w:color="auto"/>
                                                <w:right w:val="none" w:sz="0" w:space="0" w:color="auto"/>
                                              </w:divBdr>
                                              <w:divsChild>
                                                <w:div w:id="1779252852">
                                                  <w:marLeft w:val="0"/>
                                                  <w:marRight w:val="0"/>
                                                  <w:marTop w:val="0"/>
                                                  <w:marBottom w:val="0"/>
                                                  <w:divBdr>
                                                    <w:top w:val="none" w:sz="0" w:space="0" w:color="auto"/>
                                                    <w:left w:val="none" w:sz="0" w:space="0" w:color="auto"/>
                                                    <w:bottom w:val="none" w:sz="0" w:space="0" w:color="auto"/>
                                                    <w:right w:val="none" w:sz="0" w:space="0" w:color="auto"/>
                                                  </w:divBdr>
                                                </w:div>
                                                <w:div w:id="1128012013">
                                                  <w:marLeft w:val="0"/>
                                                  <w:marRight w:val="0"/>
                                                  <w:marTop w:val="0"/>
                                                  <w:marBottom w:val="0"/>
                                                  <w:divBdr>
                                                    <w:top w:val="none" w:sz="0" w:space="0" w:color="auto"/>
                                                    <w:left w:val="none" w:sz="0" w:space="0" w:color="auto"/>
                                                    <w:bottom w:val="none" w:sz="0" w:space="0" w:color="auto"/>
                                                    <w:right w:val="none" w:sz="0" w:space="0" w:color="auto"/>
                                                  </w:divBdr>
                                                </w:div>
                                                <w:div w:id="2041391154">
                                                  <w:marLeft w:val="0"/>
                                                  <w:marRight w:val="0"/>
                                                  <w:marTop w:val="0"/>
                                                  <w:marBottom w:val="0"/>
                                                  <w:divBdr>
                                                    <w:top w:val="none" w:sz="0" w:space="0" w:color="auto"/>
                                                    <w:left w:val="none" w:sz="0" w:space="0" w:color="auto"/>
                                                    <w:bottom w:val="none" w:sz="0" w:space="0" w:color="auto"/>
                                                    <w:right w:val="none" w:sz="0" w:space="0" w:color="auto"/>
                                                  </w:divBdr>
                                                </w:div>
                                                <w:div w:id="38404985">
                                                  <w:marLeft w:val="0"/>
                                                  <w:marRight w:val="0"/>
                                                  <w:marTop w:val="0"/>
                                                  <w:marBottom w:val="0"/>
                                                  <w:divBdr>
                                                    <w:top w:val="none" w:sz="0" w:space="0" w:color="auto"/>
                                                    <w:left w:val="none" w:sz="0" w:space="0" w:color="auto"/>
                                                    <w:bottom w:val="none" w:sz="0" w:space="0" w:color="auto"/>
                                                    <w:right w:val="none" w:sz="0" w:space="0" w:color="auto"/>
                                                  </w:divBdr>
                                                </w:div>
                                                <w:div w:id="1309287440">
                                                  <w:marLeft w:val="0"/>
                                                  <w:marRight w:val="0"/>
                                                  <w:marTop w:val="0"/>
                                                  <w:marBottom w:val="0"/>
                                                  <w:divBdr>
                                                    <w:top w:val="none" w:sz="0" w:space="0" w:color="auto"/>
                                                    <w:left w:val="none" w:sz="0" w:space="0" w:color="auto"/>
                                                    <w:bottom w:val="none" w:sz="0" w:space="0" w:color="auto"/>
                                                    <w:right w:val="none" w:sz="0" w:space="0" w:color="auto"/>
                                                  </w:divBdr>
                                                </w:div>
                                                <w:div w:id="1596665332">
                                                  <w:marLeft w:val="0"/>
                                                  <w:marRight w:val="0"/>
                                                  <w:marTop w:val="0"/>
                                                  <w:marBottom w:val="0"/>
                                                  <w:divBdr>
                                                    <w:top w:val="none" w:sz="0" w:space="0" w:color="auto"/>
                                                    <w:left w:val="none" w:sz="0" w:space="0" w:color="auto"/>
                                                    <w:bottom w:val="none" w:sz="0" w:space="0" w:color="auto"/>
                                                    <w:right w:val="none" w:sz="0" w:space="0" w:color="auto"/>
                                                  </w:divBdr>
                                                </w:div>
                                                <w:div w:id="1092815742">
                                                  <w:marLeft w:val="0"/>
                                                  <w:marRight w:val="0"/>
                                                  <w:marTop w:val="0"/>
                                                  <w:marBottom w:val="0"/>
                                                  <w:divBdr>
                                                    <w:top w:val="none" w:sz="0" w:space="0" w:color="auto"/>
                                                    <w:left w:val="none" w:sz="0" w:space="0" w:color="auto"/>
                                                    <w:bottom w:val="none" w:sz="0" w:space="0" w:color="auto"/>
                                                    <w:right w:val="none" w:sz="0" w:space="0" w:color="auto"/>
                                                  </w:divBdr>
                                                </w:div>
                                                <w:div w:id="841706474">
                                                  <w:marLeft w:val="0"/>
                                                  <w:marRight w:val="0"/>
                                                  <w:marTop w:val="0"/>
                                                  <w:marBottom w:val="0"/>
                                                  <w:divBdr>
                                                    <w:top w:val="none" w:sz="0" w:space="0" w:color="auto"/>
                                                    <w:left w:val="none" w:sz="0" w:space="0" w:color="auto"/>
                                                    <w:bottom w:val="none" w:sz="0" w:space="0" w:color="auto"/>
                                                    <w:right w:val="none" w:sz="0" w:space="0" w:color="auto"/>
                                                  </w:divBdr>
                                                </w:div>
                                                <w:div w:id="258759572">
                                                  <w:marLeft w:val="0"/>
                                                  <w:marRight w:val="0"/>
                                                  <w:marTop w:val="0"/>
                                                  <w:marBottom w:val="0"/>
                                                  <w:divBdr>
                                                    <w:top w:val="none" w:sz="0" w:space="0" w:color="auto"/>
                                                    <w:left w:val="none" w:sz="0" w:space="0" w:color="auto"/>
                                                    <w:bottom w:val="none" w:sz="0" w:space="0" w:color="auto"/>
                                                    <w:right w:val="none" w:sz="0" w:space="0" w:color="auto"/>
                                                  </w:divBdr>
                                                </w:div>
                                                <w:div w:id="10375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3994254">
          <w:marLeft w:val="0"/>
          <w:marRight w:val="0"/>
          <w:marTop w:val="0"/>
          <w:marBottom w:val="0"/>
          <w:divBdr>
            <w:top w:val="none" w:sz="0" w:space="0" w:color="auto"/>
            <w:left w:val="none" w:sz="0" w:space="0" w:color="auto"/>
            <w:bottom w:val="none" w:sz="0" w:space="0" w:color="auto"/>
            <w:right w:val="none" w:sz="0" w:space="0" w:color="auto"/>
          </w:divBdr>
          <w:divsChild>
            <w:div w:id="1034620643">
              <w:marLeft w:val="0"/>
              <w:marRight w:val="0"/>
              <w:marTop w:val="0"/>
              <w:marBottom w:val="0"/>
              <w:divBdr>
                <w:top w:val="none" w:sz="0" w:space="0" w:color="auto"/>
                <w:left w:val="none" w:sz="0" w:space="0" w:color="auto"/>
                <w:bottom w:val="none" w:sz="0" w:space="0" w:color="auto"/>
                <w:right w:val="none" w:sz="0" w:space="0" w:color="auto"/>
              </w:divBdr>
              <w:divsChild>
                <w:div w:id="932126984">
                  <w:marLeft w:val="0"/>
                  <w:marRight w:val="0"/>
                  <w:marTop w:val="0"/>
                  <w:marBottom w:val="0"/>
                  <w:divBdr>
                    <w:top w:val="none" w:sz="0" w:space="0" w:color="auto"/>
                    <w:left w:val="none" w:sz="0" w:space="0" w:color="auto"/>
                    <w:bottom w:val="none" w:sz="0" w:space="0" w:color="auto"/>
                    <w:right w:val="none" w:sz="0" w:space="0" w:color="auto"/>
                  </w:divBdr>
                  <w:divsChild>
                    <w:div w:id="174614770">
                      <w:marLeft w:val="0"/>
                      <w:marRight w:val="0"/>
                      <w:marTop w:val="0"/>
                      <w:marBottom w:val="0"/>
                      <w:divBdr>
                        <w:top w:val="none" w:sz="0" w:space="0" w:color="auto"/>
                        <w:left w:val="none" w:sz="0" w:space="0" w:color="auto"/>
                        <w:bottom w:val="none" w:sz="0" w:space="0" w:color="auto"/>
                        <w:right w:val="none" w:sz="0" w:space="0" w:color="auto"/>
                      </w:divBdr>
                      <w:divsChild>
                        <w:div w:id="1601832814">
                          <w:marLeft w:val="0"/>
                          <w:marRight w:val="0"/>
                          <w:marTop w:val="0"/>
                          <w:marBottom w:val="0"/>
                          <w:divBdr>
                            <w:top w:val="none" w:sz="0" w:space="0" w:color="auto"/>
                            <w:left w:val="none" w:sz="0" w:space="0" w:color="auto"/>
                            <w:bottom w:val="none" w:sz="0" w:space="0" w:color="auto"/>
                            <w:right w:val="none" w:sz="0" w:space="0" w:color="auto"/>
                          </w:divBdr>
                          <w:divsChild>
                            <w:div w:id="78910588">
                              <w:marLeft w:val="0"/>
                              <w:marRight w:val="120"/>
                              <w:marTop w:val="0"/>
                              <w:marBottom w:val="0"/>
                              <w:divBdr>
                                <w:top w:val="none" w:sz="0" w:space="0" w:color="auto"/>
                                <w:left w:val="none" w:sz="0" w:space="0" w:color="auto"/>
                                <w:bottom w:val="none" w:sz="0" w:space="0" w:color="auto"/>
                                <w:right w:val="none" w:sz="0" w:space="0" w:color="auto"/>
                              </w:divBdr>
                              <w:divsChild>
                                <w:div w:id="1581721166">
                                  <w:marLeft w:val="-300"/>
                                  <w:marRight w:val="0"/>
                                  <w:marTop w:val="0"/>
                                  <w:marBottom w:val="0"/>
                                  <w:divBdr>
                                    <w:top w:val="none" w:sz="0" w:space="0" w:color="auto"/>
                                    <w:left w:val="none" w:sz="0" w:space="0" w:color="auto"/>
                                    <w:bottom w:val="none" w:sz="0" w:space="0" w:color="auto"/>
                                    <w:right w:val="none" w:sz="0" w:space="0" w:color="auto"/>
                                  </w:divBdr>
                                </w:div>
                              </w:divsChild>
                            </w:div>
                            <w:div w:id="690841623">
                              <w:marLeft w:val="-240"/>
                              <w:marRight w:val="-120"/>
                              <w:marTop w:val="0"/>
                              <w:marBottom w:val="0"/>
                              <w:divBdr>
                                <w:top w:val="none" w:sz="0" w:space="0" w:color="auto"/>
                                <w:left w:val="none" w:sz="0" w:space="0" w:color="auto"/>
                                <w:bottom w:val="none" w:sz="0" w:space="0" w:color="auto"/>
                                <w:right w:val="none" w:sz="0" w:space="0" w:color="auto"/>
                              </w:divBdr>
                              <w:divsChild>
                                <w:div w:id="62070130">
                                  <w:marLeft w:val="0"/>
                                  <w:marRight w:val="0"/>
                                  <w:marTop w:val="0"/>
                                  <w:marBottom w:val="60"/>
                                  <w:divBdr>
                                    <w:top w:val="none" w:sz="0" w:space="0" w:color="auto"/>
                                    <w:left w:val="none" w:sz="0" w:space="0" w:color="auto"/>
                                    <w:bottom w:val="none" w:sz="0" w:space="0" w:color="auto"/>
                                    <w:right w:val="none" w:sz="0" w:space="0" w:color="auto"/>
                                  </w:divBdr>
                                  <w:divsChild>
                                    <w:div w:id="2044624468">
                                      <w:marLeft w:val="0"/>
                                      <w:marRight w:val="0"/>
                                      <w:marTop w:val="0"/>
                                      <w:marBottom w:val="0"/>
                                      <w:divBdr>
                                        <w:top w:val="none" w:sz="0" w:space="0" w:color="auto"/>
                                        <w:left w:val="none" w:sz="0" w:space="0" w:color="auto"/>
                                        <w:bottom w:val="none" w:sz="0" w:space="0" w:color="auto"/>
                                        <w:right w:val="none" w:sz="0" w:space="0" w:color="auto"/>
                                      </w:divBdr>
                                      <w:divsChild>
                                        <w:div w:id="893390825">
                                          <w:marLeft w:val="0"/>
                                          <w:marRight w:val="0"/>
                                          <w:marTop w:val="0"/>
                                          <w:marBottom w:val="0"/>
                                          <w:divBdr>
                                            <w:top w:val="none" w:sz="0" w:space="0" w:color="auto"/>
                                            <w:left w:val="none" w:sz="0" w:space="0" w:color="auto"/>
                                            <w:bottom w:val="none" w:sz="0" w:space="0" w:color="auto"/>
                                            <w:right w:val="none" w:sz="0" w:space="0" w:color="auto"/>
                                          </w:divBdr>
                                          <w:divsChild>
                                            <w:div w:id="921764679">
                                              <w:marLeft w:val="0"/>
                                              <w:marRight w:val="0"/>
                                              <w:marTop w:val="0"/>
                                              <w:marBottom w:val="0"/>
                                              <w:divBdr>
                                                <w:top w:val="none" w:sz="0" w:space="0" w:color="auto"/>
                                                <w:left w:val="none" w:sz="0" w:space="0" w:color="auto"/>
                                                <w:bottom w:val="none" w:sz="0" w:space="0" w:color="auto"/>
                                                <w:right w:val="none" w:sz="0" w:space="0" w:color="auto"/>
                                              </w:divBdr>
                                              <w:divsChild>
                                                <w:div w:id="1845587165">
                                                  <w:marLeft w:val="0"/>
                                                  <w:marRight w:val="0"/>
                                                  <w:marTop w:val="0"/>
                                                  <w:marBottom w:val="0"/>
                                                  <w:divBdr>
                                                    <w:top w:val="none" w:sz="0" w:space="0" w:color="auto"/>
                                                    <w:left w:val="none" w:sz="0" w:space="0" w:color="auto"/>
                                                    <w:bottom w:val="none" w:sz="0" w:space="0" w:color="auto"/>
                                                    <w:right w:val="none" w:sz="0" w:space="0" w:color="auto"/>
                                                  </w:divBdr>
                                                </w:div>
                                                <w:div w:id="55863081">
                                                  <w:marLeft w:val="0"/>
                                                  <w:marRight w:val="0"/>
                                                  <w:marTop w:val="0"/>
                                                  <w:marBottom w:val="0"/>
                                                  <w:divBdr>
                                                    <w:top w:val="none" w:sz="0" w:space="0" w:color="auto"/>
                                                    <w:left w:val="none" w:sz="0" w:space="0" w:color="auto"/>
                                                    <w:bottom w:val="none" w:sz="0" w:space="0" w:color="auto"/>
                                                    <w:right w:val="none" w:sz="0" w:space="0" w:color="auto"/>
                                                  </w:divBdr>
                                                </w:div>
                                                <w:div w:id="73281854">
                                                  <w:marLeft w:val="0"/>
                                                  <w:marRight w:val="0"/>
                                                  <w:marTop w:val="0"/>
                                                  <w:marBottom w:val="0"/>
                                                  <w:divBdr>
                                                    <w:top w:val="none" w:sz="0" w:space="0" w:color="auto"/>
                                                    <w:left w:val="none" w:sz="0" w:space="0" w:color="auto"/>
                                                    <w:bottom w:val="none" w:sz="0" w:space="0" w:color="auto"/>
                                                    <w:right w:val="none" w:sz="0" w:space="0" w:color="auto"/>
                                                  </w:divBdr>
                                                </w:div>
                                                <w:div w:id="1067337952">
                                                  <w:marLeft w:val="0"/>
                                                  <w:marRight w:val="0"/>
                                                  <w:marTop w:val="0"/>
                                                  <w:marBottom w:val="0"/>
                                                  <w:divBdr>
                                                    <w:top w:val="none" w:sz="0" w:space="0" w:color="auto"/>
                                                    <w:left w:val="none" w:sz="0" w:space="0" w:color="auto"/>
                                                    <w:bottom w:val="none" w:sz="0" w:space="0" w:color="auto"/>
                                                    <w:right w:val="none" w:sz="0" w:space="0" w:color="auto"/>
                                                  </w:divBdr>
                                                </w:div>
                                                <w:div w:id="1534997057">
                                                  <w:marLeft w:val="0"/>
                                                  <w:marRight w:val="0"/>
                                                  <w:marTop w:val="0"/>
                                                  <w:marBottom w:val="0"/>
                                                  <w:divBdr>
                                                    <w:top w:val="none" w:sz="0" w:space="0" w:color="auto"/>
                                                    <w:left w:val="none" w:sz="0" w:space="0" w:color="auto"/>
                                                    <w:bottom w:val="none" w:sz="0" w:space="0" w:color="auto"/>
                                                    <w:right w:val="none" w:sz="0" w:space="0" w:color="auto"/>
                                                  </w:divBdr>
                                                </w:div>
                                                <w:div w:id="261181600">
                                                  <w:marLeft w:val="0"/>
                                                  <w:marRight w:val="0"/>
                                                  <w:marTop w:val="0"/>
                                                  <w:marBottom w:val="0"/>
                                                  <w:divBdr>
                                                    <w:top w:val="none" w:sz="0" w:space="0" w:color="auto"/>
                                                    <w:left w:val="none" w:sz="0" w:space="0" w:color="auto"/>
                                                    <w:bottom w:val="none" w:sz="0" w:space="0" w:color="auto"/>
                                                    <w:right w:val="none" w:sz="0" w:space="0" w:color="auto"/>
                                                  </w:divBdr>
                                                </w:div>
                                                <w:div w:id="197663789">
                                                  <w:marLeft w:val="0"/>
                                                  <w:marRight w:val="0"/>
                                                  <w:marTop w:val="0"/>
                                                  <w:marBottom w:val="0"/>
                                                  <w:divBdr>
                                                    <w:top w:val="none" w:sz="0" w:space="0" w:color="auto"/>
                                                    <w:left w:val="none" w:sz="0" w:space="0" w:color="auto"/>
                                                    <w:bottom w:val="none" w:sz="0" w:space="0" w:color="auto"/>
                                                    <w:right w:val="none" w:sz="0" w:space="0" w:color="auto"/>
                                                  </w:divBdr>
                                                </w:div>
                                                <w:div w:id="231892746">
                                                  <w:marLeft w:val="0"/>
                                                  <w:marRight w:val="0"/>
                                                  <w:marTop w:val="0"/>
                                                  <w:marBottom w:val="0"/>
                                                  <w:divBdr>
                                                    <w:top w:val="none" w:sz="0" w:space="0" w:color="auto"/>
                                                    <w:left w:val="none" w:sz="0" w:space="0" w:color="auto"/>
                                                    <w:bottom w:val="none" w:sz="0" w:space="0" w:color="auto"/>
                                                    <w:right w:val="none" w:sz="0" w:space="0" w:color="auto"/>
                                                  </w:divBdr>
                                                </w:div>
                                                <w:div w:id="16001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210125">
          <w:marLeft w:val="0"/>
          <w:marRight w:val="0"/>
          <w:marTop w:val="0"/>
          <w:marBottom w:val="0"/>
          <w:divBdr>
            <w:top w:val="none" w:sz="0" w:space="0" w:color="auto"/>
            <w:left w:val="none" w:sz="0" w:space="0" w:color="auto"/>
            <w:bottom w:val="none" w:sz="0" w:space="0" w:color="auto"/>
            <w:right w:val="none" w:sz="0" w:space="0" w:color="auto"/>
          </w:divBdr>
          <w:divsChild>
            <w:div w:id="1847556607">
              <w:marLeft w:val="0"/>
              <w:marRight w:val="0"/>
              <w:marTop w:val="0"/>
              <w:marBottom w:val="0"/>
              <w:divBdr>
                <w:top w:val="none" w:sz="0" w:space="0" w:color="auto"/>
                <w:left w:val="none" w:sz="0" w:space="0" w:color="auto"/>
                <w:bottom w:val="none" w:sz="0" w:space="0" w:color="auto"/>
                <w:right w:val="none" w:sz="0" w:space="0" w:color="auto"/>
              </w:divBdr>
              <w:divsChild>
                <w:div w:id="1967350450">
                  <w:marLeft w:val="0"/>
                  <w:marRight w:val="0"/>
                  <w:marTop w:val="0"/>
                  <w:marBottom w:val="0"/>
                  <w:divBdr>
                    <w:top w:val="none" w:sz="0" w:space="0" w:color="auto"/>
                    <w:left w:val="none" w:sz="0" w:space="0" w:color="auto"/>
                    <w:bottom w:val="none" w:sz="0" w:space="0" w:color="auto"/>
                    <w:right w:val="none" w:sz="0" w:space="0" w:color="auto"/>
                  </w:divBdr>
                  <w:divsChild>
                    <w:div w:id="1551653097">
                      <w:marLeft w:val="0"/>
                      <w:marRight w:val="0"/>
                      <w:marTop w:val="0"/>
                      <w:marBottom w:val="0"/>
                      <w:divBdr>
                        <w:top w:val="none" w:sz="0" w:space="0" w:color="auto"/>
                        <w:left w:val="none" w:sz="0" w:space="0" w:color="auto"/>
                        <w:bottom w:val="none" w:sz="0" w:space="0" w:color="auto"/>
                        <w:right w:val="none" w:sz="0" w:space="0" w:color="auto"/>
                      </w:divBdr>
                      <w:divsChild>
                        <w:div w:id="1671520499">
                          <w:marLeft w:val="0"/>
                          <w:marRight w:val="0"/>
                          <w:marTop w:val="0"/>
                          <w:marBottom w:val="0"/>
                          <w:divBdr>
                            <w:top w:val="none" w:sz="0" w:space="0" w:color="auto"/>
                            <w:left w:val="none" w:sz="0" w:space="0" w:color="auto"/>
                            <w:bottom w:val="none" w:sz="0" w:space="0" w:color="auto"/>
                            <w:right w:val="none" w:sz="0" w:space="0" w:color="auto"/>
                          </w:divBdr>
                          <w:divsChild>
                            <w:div w:id="1573539457">
                              <w:marLeft w:val="0"/>
                              <w:marRight w:val="120"/>
                              <w:marTop w:val="0"/>
                              <w:marBottom w:val="0"/>
                              <w:divBdr>
                                <w:top w:val="none" w:sz="0" w:space="0" w:color="auto"/>
                                <w:left w:val="none" w:sz="0" w:space="0" w:color="auto"/>
                                <w:bottom w:val="none" w:sz="0" w:space="0" w:color="auto"/>
                                <w:right w:val="none" w:sz="0" w:space="0" w:color="auto"/>
                              </w:divBdr>
                              <w:divsChild>
                                <w:div w:id="2090034546">
                                  <w:marLeft w:val="-300"/>
                                  <w:marRight w:val="0"/>
                                  <w:marTop w:val="0"/>
                                  <w:marBottom w:val="0"/>
                                  <w:divBdr>
                                    <w:top w:val="none" w:sz="0" w:space="0" w:color="auto"/>
                                    <w:left w:val="none" w:sz="0" w:space="0" w:color="auto"/>
                                    <w:bottom w:val="none" w:sz="0" w:space="0" w:color="auto"/>
                                    <w:right w:val="none" w:sz="0" w:space="0" w:color="auto"/>
                                  </w:divBdr>
                                </w:div>
                              </w:divsChild>
                            </w:div>
                            <w:div w:id="2104497196">
                              <w:marLeft w:val="-240"/>
                              <w:marRight w:val="-120"/>
                              <w:marTop w:val="0"/>
                              <w:marBottom w:val="0"/>
                              <w:divBdr>
                                <w:top w:val="none" w:sz="0" w:space="0" w:color="auto"/>
                                <w:left w:val="none" w:sz="0" w:space="0" w:color="auto"/>
                                <w:bottom w:val="none" w:sz="0" w:space="0" w:color="auto"/>
                                <w:right w:val="none" w:sz="0" w:space="0" w:color="auto"/>
                              </w:divBdr>
                              <w:divsChild>
                                <w:div w:id="1858959839">
                                  <w:marLeft w:val="0"/>
                                  <w:marRight w:val="0"/>
                                  <w:marTop w:val="0"/>
                                  <w:marBottom w:val="60"/>
                                  <w:divBdr>
                                    <w:top w:val="none" w:sz="0" w:space="0" w:color="auto"/>
                                    <w:left w:val="none" w:sz="0" w:space="0" w:color="auto"/>
                                    <w:bottom w:val="none" w:sz="0" w:space="0" w:color="auto"/>
                                    <w:right w:val="none" w:sz="0" w:space="0" w:color="auto"/>
                                  </w:divBdr>
                                  <w:divsChild>
                                    <w:div w:id="1368407104">
                                      <w:marLeft w:val="0"/>
                                      <w:marRight w:val="0"/>
                                      <w:marTop w:val="0"/>
                                      <w:marBottom w:val="0"/>
                                      <w:divBdr>
                                        <w:top w:val="none" w:sz="0" w:space="0" w:color="auto"/>
                                        <w:left w:val="none" w:sz="0" w:space="0" w:color="auto"/>
                                        <w:bottom w:val="none" w:sz="0" w:space="0" w:color="auto"/>
                                        <w:right w:val="none" w:sz="0" w:space="0" w:color="auto"/>
                                      </w:divBdr>
                                      <w:divsChild>
                                        <w:div w:id="1189564490">
                                          <w:marLeft w:val="0"/>
                                          <w:marRight w:val="0"/>
                                          <w:marTop w:val="0"/>
                                          <w:marBottom w:val="0"/>
                                          <w:divBdr>
                                            <w:top w:val="none" w:sz="0" w:space="0" w:color="auto"/>
                                            <w:left w:val="none" w:sz="0" w:space="0" w:color="auto"/>
                                            <w:bottom w:val="none" w:sz="0" w:space="0" w:color="auto"/>
                                            <w:right w:val="none" w:sz="0" w:space="0" w:color="auto"/>
                                          </w:divBdr>
                                          <w:divsChild>
                                            <w:div w:id="209462593">
                                              <w:marLeft w:val="0"/>
                                              <w:marRight w:val="0"/>
                                              <w:marTop w:val="0"/>
                                              <w:marBottom w:val="0"/>
                                              <w:divBdr>
                                                <w:top w:val="none" w:sz="0" w:space="0" w:color="auto"/>
                                                <w:left w:val="none" w:sz="0" w:space="0" w:color="auto"/>
                                                <w:bottom w:val="none" w:sz="0" w:space="0" w:color="auto"/>
                                                <w:right w:val="none" w:sz="0" w:space="0" w:color="auto"/>
                                              </w:divBdr>
                                              <w:divsChild>
                                                <w:div w:id="1402408974">
                                                  <w:marLeft w:val="0"/>
                                                  <w:marRight w:val="0"/>
                                                  <w:marTop w:val="0"/>
                                                  <w:marBottom w:val="0"/>
                                                  <w:divBdr>
                                                    <w:top w:val="none" w:sz="0" w:space="0" w:color="auto"/>
                                                    <w:left w:val="none" w:sz="0" w:space="0" w:color="auto"/>
                                                    <w:bottom w:val="none" w:sz="0" w:space="0" w:color="auto"/>
                                                    <w:right w:val="none" w:sz="0" w:space="0" w:color="auto"/>
                                                  </w:divBdr>
                                                </w:div>
                                                <w:div w:id="1558932439">
                                                  <w:marLeft w:val="0"/>
                                                  <w:marRight w:val="0"/>
                                                  <w:marTop w:val="0"/>
                                                  <w:marBottom w:val="0"/>
                                                  <w:divBdr>
                                                    <w:top w:val="none" w:sz="0" w:space="0" w:color="auto"/>
                                                    <w:left w:val="none" w:sz="0" w:space="0" w:color="auto"/>
                                                    <w:bottom w:val="none" w:sz="0" w:space="0" w:color="auto"/>
                                                    <w:right w:val="none" w:sz="0" w:space="0" w:color="auto"/>
                                                  </w:divBdr>
                                                </w:div>
                                                <w:div w:id="1328749091">
                                                  <w:marLeft w:val="0"/>
                                                  <w:marRight w:val="0"/>
                                                  <w:marTop w:val="0"/>
                                                  <w:marBottom w:val="0"/>
                                                  <w:divBdr>
                                                    <w:top w:val="none" w:sz="0" w:space="0" w:color="auto"/>
                                                    <w:left w:val="none" w:sz="0" w:space="0" w:color="auto"/>
                                                    <w:bottom w:val="none" w:sz="0" w:space="0" w:color="auto"/>
                                                    <w:right w:val="none" w:sz="0" w:space="0" w:color="auto"/>
                                                  </w:divBdr>
                                                </w:div>
                                                <w:div w:id="1246720802">
                                                  <w:marLeft w:val="0"/>
                                                  <w:marRight w:val="0"/>
                                                  <w:marTop w:val="0"/>
                                                  <w:marBottom w:val="0"/>
                                                  <w:divBdr>
                                                    <w:top w:val="none" w:sz="0" w:space="0" w:color="auto"/>
                                                    <w:left w:val="none" w:sz="0" w:space="0" w:color="auto"/>
                                                    <w:bottom w:val="none" w:sz="0" w:space="0" w:color="auto"/>
                                                    <w:right w:val="none" w:sz="0" w:space="0" w:color="auto"/>
                                                  </w:divBdr>
                                                </w:div>
                                                <w:div w:id="1833259517">
                                                  <w:marLeft w:val="0"/>
                                                  <w:marRight w:val="0"/>
                                                  <w:marTop w:val="0"/>
                                                  <w:marBottom w:val="0"/>
                                                  <w:divBdr>
                                                    <w:top w:val="none" w:sz="0" w:space="0" w:color="auto"/>
                                                    <w:left w:val="none" w:sz="0" w:space="0" w:color="auto"/>
                                                    <w:bottom w:val="none" w:sz="0" w:space="0" w:color="auto"/>
                                                    <w:right w:val="none" w:sz="0" w:space="0" w:color="auto"/>
                                                  </w:divBdr>
                                                </w:div>
                                                <w:div w:id="662202999">
                                                  <w:marLeft w:val="0"/>
                                                  <w:marRight w:val="0"/>
                                                  <w:marTop w:val="0"/>
                                                  <w:marBottom w:val="0"/>
                                                  <w:divBdr>
                                                    <w:top w:val="none" w:sz="0" w:space="0" w:color="auto"/>
                                                    <w:left w:val="none" w:sz="0" w:space="0" w:color="auto"/>
                                                    <w:bottom w:val="none" w:sz="0" w:space="0" w:color="auto"/>
                                                    <w:right w:val="none" w:sz="0" w:space="0" w:color="auto"/>
                                                  </w:divBdr>
                                                </w:div>
                                                <w:div w:id="681012956">
                                                  <w:marLeft w:val="0"/>
                                                  <w:marRight w:val="0"/>
                                                  <w:marTop w:val="0"/>
                                                  <w:marBottom w:val="0"/>
                                                  <w:divBdr>
                                                    <w:top w:val="none" w:sz="0" w:space="0" w:color="auto"/>
                                                    <w:left w:val="none" w:sz="0" w:space="0" w:color="auto"/>
                                                    <w:bottom w:val="none" w:sz="0" w:space="0" w:color="auto"/>
                                                    <w:right w:val="none" w:sz="0" w:space="0" w:color="auto"/>
                                                  </w:divBdr>
                                                </w:div>
                                                <w:div w:id="385687437">
                                                  <w:marLeft w:val="0"/>
                                                  <w:marRight w:val="0"/>
                                                  <w:marTop w:val="0"/>
                                                  <w:marBottom w:val="0"/>
                                                  <w:divBdr>
                                                    <w:top w:val="none" w:sz="0" w:space="0" w:color="auto"/>
                                                    <w:left w:val="none" w:sz="0" w:space="0" w:color="auto"/>
                                                    <w:bottom w:val="none" w:sz="0" w:space="0" w:color="auto"/>
                                                    <w:right w:val="none" w:sz="0" w:space="0" w:color="auto"/>
                                                  </w:divBdr>
                                                </w:div>
                                                <w:div w:id="566232775">
                                                  <w:marLeft w:val="0"/>
                                                  <w:marRight w:val="0"/>
                                                  <w:marTop w:val="0"/>
                                                  <w:marBottom w:val="0"/>
                                                  <w:divBdr>
                                                    <w:top w:val="none" w:sz="0" w:space="0" w:color="auto"/>
                                                    <w:left w:val="none" w:sz="0" w:space="0" w:color="auto"/>
                                                    <w:bottom w:val="none" w:sz="0" w:space="0" w:color="auto"/>
                                                    <w:right w:val="none" w:sz="0" w:space="0" w:color="auto"/>
                                                  </w:divBdr>
                                                </w:div>
                                                <w:div w:id="3600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231543">
          <w:marLeft w:val="0"/>
          <w:marRight w:val="0"/>
          <w:marTop w:val="0"/>
          <w:marBottom w:val="0"/>
          <w:divBdr>
            <w:top w:val="none" w:sz="0" w:space="0" w:color="auto"/>
            <w:left w:val="none" w:sz="0" w:space="0" w:color="auto"/>
            <w:bottom w:val="none" w:sz="0" w:space="0" w:color="auto"/>
            <w:right w:val="none" w:sz="0" w:space="0" w:color="auto"/>
          </w:divBdr>
          <w:divsChild>
            <w:div w:id="630214426">
              <w:marLeft w:val="0"/>
              <w:marRight w:val="0"/>
              <w:marTop w:val="0"/>
              <w:marBottom w:val="0"/>
              <w:divBdr>
                <w:top w:val="none" w:sz="0" w:space="0" w:color="auto"/>
                <w:left w:val="none" w:sz="0" w:space="0" w:color="auto"/>
                <w:bottom w:val="none" w:sz="0" w:space="0" w:color="auto"/>
                <w:right w:val="none" w:sz="0" w:space="0" w:color="auto"/>
              </w:divBdr>
              <w:divsChild>
                <w:div w:id="381447884">
                  <w:marLeft w:val="0"/>
                  <w:marRight w:val="0"/>
                  <w:marTop w:val="0"/>
                  <w:marBottom w:val="0"/>
                  <w:divBdr>
                    <w:top w:val="none" w:sz="0" w:space="0" w:color="auto"/>
                    <w:left w:val="none" w:sz="0" w:space="0" w:color="auto"/>
                    <w:bottom w:val="none" w:sz="0" w:space="0" w:color="auto"/>
                    <w:right w:val="none" w:sz="0" w:space="0" w:color="auto"/>
                  </w:divBdr>
                  <w:divsChild>
                    <w:div w:id="1328679400">
                      <w:marLeft w:val="0"/>
                      <w:marRight w:val="0"/>
                      <w:marTop w:val="0"/>
                      <w:marBottom w:val="0"/>
                      <w:divBdr>
                        <w:top w:val="none" w:sz="0" w:space="0" w:color="auto"/>
                        <w:left w:val="none" w:sz="0" w:space="0" w:color="auto"/>
                        <w:bottom w:val="none" w:sz="0" w:space="0" w:color="auto"/>
                        <w:right w:val="none" w:sz="0" w:space="0" w:color="auto"/>
                      </w:divBdr>
                      <w:divsChild>
                        <w:div w:id="945425568">
                          <w:marLeft w:val="0"/>
                          <w:marRight w:val="0"/>
                          <w:marTop w:val="0"/>
                          <w:marBottom w:val="0"/>
                          <w:divBdr>
                            <w:top w:val="none" w:sz="0" w:space="0" w:color="auto"/>
                            <w:left w:val="none" w:sz="0" w:space="0" w:color="auto"/>
                            <w:bottom w:val="none" w:sz="0" w:space="0" w:color="auto"/>
                            <w:right w:val="none" w:sz="0" w:space="0" w:color="auto"/>
                          </w:divBdr>
                          <w:divsChild>
                            <w:div w:id="113334552">
                              <w:marLeft w:val="0"/>
                              <w:marRight w:val="120"/>
                              <w:marTop w:val="0"/>
                              <w:marBottom w:val="0"/>
                              <w:divBdr>
                                <w:top w:val="none" w:sz="0" w:space="0" w:color="auto"/>
                                <w:left w:val="none" w:sz="0" w:space="0" w:color="auto"/>
                                <w:bottom w:val="none" w:sz="0" w:space="0" w:color="auto"/>
                                <w:right w:val="none" w:sz="0" w:space="0" w:color="auto"/>
                              </w:divBdr>
                              <w:divsChild>
                                <w:div w:id="1642346300">
                                  <w:marLeft w:val="-300"/>
                                  <w:marRight w:val="0"/>
                                  <w:marTop w:val="0"/>
                                  <w:marBottom w:val="0"/>
                                  <w:divBdr>
                                    <w:top w:val="none" w:sz="0" w:space="0" w:color="auto"/>
                                    <w:left w:val="none" w:sz="0" w:space="0" w:color="auto"/>
                                    <w:bottom w:val="none" w:sz="0" w:space="0" w:color="auto"/>
                                    <w:right w:val="none" w:sz="0" w:space="0" w:color="auto"/>
                                  </w:divBdr>
                                </w:div>
                              </w:divsChild>
                            </w:div>
                            <w:div w:id="1834908906">
                              <w:marLeft w:val="-240"/>
                              <w:marRight w:val="-120"/>
                              <w:marTop w:val="0"/>
                              <w:marBottom w:val="0"/>
                              <w:divBdr>
                                <w:top w:val="none" w:sz="0" w:space="0" w:color="auto"/>
                                <w:left w:val="none" w:sz="0" w:space="0" w:color="auto"/>
                                <w:bottom w:val="none" w:sz="0" w:space="0" w:color="auto"/>
                                <w:right w:val="none" w:sz="0" w:space="0" w:color="auto"/>
                              </w:divBdr>
                              <w:divsChild>
                                <w:div w:id="1520581222">
                                  <w:marLeft w:val="0"/>
                                  <w:marRight w:val="0"/>
                                  <w:marTop w:val="0"/>
                                  <w:marBottom w:val="60"/>
                                  <w:divBdr>
                                    <w:top w:val="none" w:sz="0" w:space="0" w:color="auto"/>
                                    <w:left w:val="none" w:sz="0" w:space="0" w:color="auto"/>
                                    <w:bottom w:val="none" w:sz="0" w:space="0" w:color="auto"/>
                                    <w:right w:val="none" w:sz="0" w:space="0" w:color="auto"/>
                                  </w:divBdr>
                                  <w:divsChild>
                                    <w:div w:id="982391572">
                                      <w:marLeft w:val="0"/>
                                      <w:marRight w:val="0"/>
                                      <w:marTop w:val="0"/>
                                      <w:marBottom w:val="0"/>
                                      <w:divBdr>
                                        <w:top w:val="none" w:sz="0" w:space="0" w:color="auto"/>
                                        <w:left w:val="none" w:sz="0" w:space="0" w:color="auto"/>
                                        <w:bottom w:val="none" w:sz="0" w:space="0" w:color="auto"/>
                                        <w:right w:val="none" w:sz="0" w:space="0" w:color="auto"/>
                                      </w:divBdr>
                                      <w:divsChild>
                                        <w:div w:id="976761514">
                                          <w:marLeft w:val="0"/>
                                          <w:marRight w:val="0"/>
                                          <w:marTop w:val="0"/>
                                          <w:marBottom w:val="0"/>
                                          <w:divBdr>
                                            <w:top w:val="none" w:sz="0" w:space="0" w:color="auto"/>
                                            <w:left w:val="none" w:sz="0" w:space="0" w:color="auto"/>
                                            <w:bottom w:val="none" w:sz="0" w:space="0" w:color="auto"/>
                                            <w:right w:val="none" w:sz="0" w:space="0" w:color="auto"/>
                                          </w:divBdr>
                                          <w:divsChild>
                                            <w:div w:id="901134038">
                                              <w:marLeft w:val="0"/>
                                              <w:marRight w:val="0"/>
                                              <w:marTop w:val="0"/>
                                              <w:marBottom w:val="0"/>
                                              <w:divBdr>
                                                <w:top w:val="none" w:sz="0" w:space="0" w:color="auto"/>
                                                <w:left w:val="none" w:sz="0" w:space="0" w:color="auto"/>
                                                <w:bottom w:val="none" w:sz="0" w:space="0" w:color="auto"/>
                                                <w:right w:val="none" w:sz="0" w:space="0" w:color="auto"/>
                                              </w:divBdr>
                                              <w:divsChild>
                                                <w:div w:id="409497772">
                                                  <w:marLeft w:val="0"/>
                                                  <w:marRight w:val="0"/>
                                                  <w:marTop w:val="0"/>
                                                  <w:marBottom w:val="0"/>
                                                  <w:divBdr>
                                                    <w:top w:val="none" w:sz="0" w:space="0" w:color="auto"/>
                                                    <w:left w:val="none" w:sz="0" w:space="0" w:color="auto"/>
                                                    <w:bottom w:val="none" w:sz="0" w:space="0" w:color="auto"/>
                                                    <w:right w:val="none" w:sz="0" w:space="0" w:color="auto"/>
                                                  </w:divBdr>
                                                </w:div>
                                                <w:div w:id="236745428">
                                                  <w:marLeft w:val="0"/>
                                                  <w:marRight w:val="0"/>
                                                  <w:marTop w:val="0"/>
                                                  <w:marBottom w:val="0"/>
                                                  <w:divBdr>
                                                    <w:top w:val="none" w:sz="0" w:space="0" w:color="auto"/>
                                                    <w:left w:val="none" w:sz="0" w:space="0" w:color="auto"/>
                                                    <w:bottom w:val="none" w:sz="0" w:space="0" w:color="auto"/>
                                                    <w:right w:val="none" w:sz="0" w:space="0" w:color="auto"/>
                                                  </w:divBdr>
                                                </w:div>
                                                <w:div w:id="1398866204">
                                                  <w:marLeft w:val="0"/>
                                                  <w:marRight w:val="0"/>
                                                  <w:marTop w:val="0"/>
                                                  <w:marBottom w:val="0"/>
                                                  <w:divBdr>
                                                    <w:top w:val="none" w:sz="0" w:space="0" w:color="auto"/>
                                                    <w:left w:val="none" w:sz="0" w:space="0" w:color="auto"/>
                                                    <w:bottom w:val="none" w:sz="0" w:space="0" w:color="auto"/>
                                                    <w:right w:val="none" w:sz="0" w:space="0" w:color="auto"/>
                                                  </w:divBdr>
                                                </w:div>
                                                <w:div w:id="1989673209">
                                                  <w:marLeft w:val="0"/>
                                                  <w:marRight w:val="0"/>
                                                  <w:marTop w:val="0"/>
                                                  <w:marBottom w:val="0"/>
                                                  <w:divBdr>
                                                    <w:top w:val="none" w:sz="0" w:space="0" w:color="auto"/>
                                                    <w:left w:val="none" w:sz="0" w:space="0" w:color="auto"/>
                                                    <w:bottom w:val="none" w:sz="0" w:space="0" w:color="auto"/>
                                                    <w:right w:val="none" w:sz="0" w:space="0" w:color="auto"/>
                                                  </w:divBdr>
                                                </w:div>
                                                <w:div w:id="1621570608">
                                                  <w:marLeft w:val="0"/>
                                                  <w:marRight w:val="0"/>
                                                  <w:marTop w:val="0"/>
                                                  <w:marBottom w:val="0"/>
                                                  <w:divBdr>
                                                    <w:top w:val="none" w:sz="0" w:space="0" w:color="auto"/>
                                                    <w:left w:val="none" w:sz="0" w:space="0" w:color="auto"/>
                                                    <w:bottom w:val="none" w:sz="0" w:space="0" w:color="auto"/>
                                                    <w:right w:val="none" w:sz="0" w:space="0" w:color="auto"/>
                                                  </w:divBdr>
                                                </w:div>
                                                <w:div w:id="521364483">
                                                  <w:marLeft w:val="0"/>
                                                  <w:marRight w:val="0"/>
                                                  <w:marTop w:val="0"/>
                                                  <w:marBottom w:val="0"/>
                                                  <w:divBdr>
                                                    <w:top w:val="none" w:sz="0" w:space="0" w:color="auto"/>
                                                    <w:left w:val="none" w:sz="0" w:space="0" w:color="auto"/>
                                                    <w:bottom w:val="none" w:sz="0" w:space="0" w:color="auto"/>
                                                    <w:right w:val="none" w:sz="0" w:space="0" w:color="auto"/>
                                                  </w:divBdr>
                                                </w:div>
                                                <w:div w:id="2124956244">
                                                  <w:marLeft w:val="0"/>
                                                  <w:marRight w:val="0"/>
                                                  <w:marTop w:val="0"/>
                                                  <w:marBottom w:val="0"/>
                                                  <w:divBdr>
                                                    <w:top w:val="none" w:sz="0" w:space="0" w:color="auto"/>
                                                    <w:left w:val="none" w:sz="0" w:space="0" w:color="auto"/>
                                                    <w:bottom w:val="none" w:sz="0" w:space="0" w:color="auto"/>
                                                    <w:right w:val="none" w:sz="0" w:space="0" w:color="auto"/>
                                                  </w:divBdr>
                                                </w:div>
                                                <w:div w:id="1373261050">
                                                  <w:marLeft w:val="0"/>
                                                  <w:marRight w:val="0"/>
                                                  <w:marTop w:val="0"/>
                                                  <w:marBottom w:val="0"/>
                                                  <w:divBdr>
                                                    <w:top w:val="none" w:sz="0" w:space="0" w:color="auto"/>
                                                    <w:left w:val="none" w:sz="0" w:space="0" w:color="auto"/>
                                                    <w:bottom w:val="none" w:sz="0" w:space="0" w:color="auto"/>
                                                    <w:right w:val="none" w:sz="0" w:space="0" w:color="auto"/>
                                                  </w:divBdr>
                                                </w:div>
                                                <w:div w:id="9141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381953">
          <w:marLeft w:val="0"/>
          <w:marRight w:val="0"/>
          <w:marTop w:val="0"/>
          <w:marBottom w:val="0"/>
          <w:divBdr>
            <w:top w:val="none" w:sz="0" w:space="0" w:color="auto"/>
            <w:left w:val="none" w:sz="0" w:space="0" w:color="auto"/>
            <w:bottom w:val="none" w:sz="0" w:space="0" w:color="auto"/>
            <w:right w:val="none" w:sz="0" w:space="0" w:color="auto"/>
          </w:divBdr>
          <w:divsChild>
            <w:div w:id="252713343">
              <w:marLeft w:val="0"/>
              <w:marRight w:val="0"/>
              <w:marTop w:val="0"/>
              <w:marBottom w:val="0"/>
              <w:divBdr>
                <w:top w:val="none" w:sz="0" w:space="0" w:color="auto"/>
                <w:left w:val="none" w:sz="0" w:space="0" w:color="auto"/>
                <w:bottom w:val="none" w:sz="0" w:space="0" w:color="auto"/>
                <w:right w:val="none" w:sz="0" w:space="0" w:color="auto"/>
              </w:divBdr>
              <w:divsChild>
                <w:div w:id="1853255368">
                  <w:marLeft w:val="0"/>
                  <w:marRight w:val="0"/>
                  <w:marTop w:val="0"/>
                  <w:marBottom w:val="0"/>
                  <w:divBdr>
                    <w:top w:val="none" w:sz="0" w:space="0" w:color="auto"/>
                    <w:left w:val="none" w:sz="0" w:space="0" w:color="auto"/>
                    <w:bottom w:val="none" w:sz="0" w:space="0" w:color="auto"/>
                    <w:right w:val="none" w:sz="0" w:space="0" w:color="auto"/>
                  </w:divBdr>
                  <w:divsChild>
                    <w:div w:id="2111194937">
                      <w:marLeft w:val="0"/>
                      <w:marRight w:val="0"/>
                      <w:marTop w:val="0"/>
                      <w:marBottom w:val="0"/>
                      <w:divBdr>
                        <w:top w:val="none" w:sz="0" w:space="0" w:color="auto"/>
                        <w:left w:val="none" w:sz="0" w:space="0" w:color="auto"/>
                        <w:bottom w:val="none" w:sz="0" w:space="0" w:color="auto"/>
                        <w:right w:val="none" w:sz="0" w:space="0" w:color="auto"/>
                      </w:divBdr>
                      <w:divsChild>
                        <w:div w:id="129713550">
                          <w:marLeft w:val="0"/>
                          <w:marRight w:val="0"/>
                          <w:marTop w:val="0"/>
                          <w:marBottom w:val="0"/>
                          <w:divBdr>
                            <w:top w:val="none" w:sz="0" w:space="0" w:color="auto"/>
                            <w:left w:val="none" w:sz="0" w:space="0" w:color="auto"/>
                            <w:bottom w:val="none" w:sz="0" w:space="0" w:color="auto"/>
                            <w:right w:val="none" w:sz="0" w:space="0" w:color="auto"/>
                          </w:divBdr>
                          <w:divsChild>
                            <w:div w:id="402602253">
                              <w:marLeft w:val="0"/>
                              <w:marRight w:val="120"/>
                              <w:marTop w:val="0"/>
                              <w:marBottom w:val="0"/>
                              <w:divBdr>
                                <w:top w:val="none" w:sz="0" w:space="0" w:color="auto"/>
                                <w:left w:val="none" w:sz="0" w:space="0" w:color="auto"/>
                                <w:bottom w:val="none" w:sz="0" w:space="0" w:color="auto"/>
                                <w:right w:val="none" w:sz="0" w:space="0" w:color="auto"/>
                              </w:divBdr>
                              <w:divsChild>
                                <w:div w:id="13767979">
                                  <w:marLeft w:val="-300"/>
                                  <w:marRight w:val="0"/>
                                  <w:marTop w:val="0"/>
                                  <w:marBottom w:val="0"/>
                                  <w:divBdr>
                                    <w:top w:val="none" w:sz="0" w:space="0" w:color="auto"/>
                                    <w:left w:val="none" w:sz="0" w:space="0" w:color="auto"/>
                                    <w:bottom w:val="none" w:sz="0" w:space="0" w:color="auto"/>
                                    <w:right w:val="none" w:sz="0" w:space="0" w:color="auto"/>
                                  </w:divBdr>
                                </w:div>
                              </w:divsChild>
                            </w:div>
                            <w:div w:id="389040847">
                              <w:marLeft w:val="-240"/>
                              <w:marRight w:val="-120"/>
                              <w:marTop w:val="0"/>
                              <w:marBottom w:val="0"/>
                              <w:divBdr>
                                <w:top w:val="none" w:sz="0" w:space="0" w:color="auto"/>
                                <w:left w:val="none" w:sz="0" w:space="0" w:color="auto"/>
                                <w:bottom w:val="none" w:sz="0" w:space="0" w:color="auto"/>
                                <w:right w:val="none" w:sz="0" w:space="0" w:color="auto"/>
                              </w:divBdr>
                              <w:divsChild>
                                <w:div w:id="1729840440">
                                  <w:marLeft w:val="0"/>
                                  <w:marRight w:val="0"/>
                                  <w:marTop w:val="0"/>
                                  <w:marBottom w:val="60"/>
                                  <w:divBdr>
                                    <w:top w:val="none" w:sz="0" w:space="0" w:color="auto"/>
                                    <w:left w:val="none" w:sz="0" w:space="0" w:color="auto"/>
                                    <w:bottom w:val="none" w:sz="0" w:space="0" w:color="auto"/>
                                    <w:right w:val="none" w:sz="0" w:space="0" w:color="auto"/>
                                  </w:divBdr>
                                  <w:divsChild>
                                    <w:div w:id="728458486">
                                      <w:marLeft w:val="0"/>
                                      <w:marRight w:val="0"/>
                                      <w:marTop w:val="0"/>
                                      <w:marBottom w:val="0"/>
                                      <w:divBdr>
                                        <w:top w:val="none" w:sz="0" w:space="0" w:color="auto"/>
                                        <w:left w:val="none" w:sz="0" w:space="0" w:color="auto"/>
                                        <w:bottom w:val="none" w:sz="0" w:space="0" w:color="auto"/>
                                        <w:right w:val="none" w:sz="0" w:space="0" w:color="auto"/>
                                      </w:divBdr>
                                      <w:divsChild>
                                        <w:div w:id="137571322">
                                          <w:marLeft w:val="0"/>
                                          <w:marRight w:val="0"/>
                                          <w:marTop w:val="0"/>
                                          <w:marBottom w:val="0"/>
                                          <w:divBdr>
                                            <w:top w:val="none" w:sz="0" w:space="0" w:color="auto"/>
                                            <w:left w:val="none" w:sz="0" w:space="0" w:color="auto"/>
                                            <w:bottom w:val="none" w:sz="0" w:space="0" w:color="auto"/>
                                            <w:right w:val="none" w:sz="0" w:space="0" w:color="auto"/>
                                          </w:divBdr>
                                          <w:divsChild>
                                            <w:div w:id="904953398">
                                              <w:marLeft w:val="0"/>
                                              <w:marRight w:val="0"/>
                                              <w:marTop w:val="0"/>
                                              <w:marBottom w:val="0"/>
                                              <w:divBdr>
                                                <w:top w:val="none" w:sz="0" w:space="0" w:color="auto"/>
                                                <w:left w:val="none" w:sz="0" w:space="0" w:color="auto"/>
                                                <w:bottom w:val="none" w:sz="0" w:space="0" w:color="auto"/>
                                                <w:right w:val="none" w:sz="0" w:space="0" w:color="auto"/>
                                              </w:divBdr>
                                              <w:divsChild>
                                                <w:div w:id="975181556">
                                                  <w:marLeft w:val="0"/>
                                                  <w:marRight w:val="0"/>
                                                  <w:marTop w:val="0"/>
                                                  <w:marBottom w:val="0"/>
                                                  <w:divBdr>
                                                    <w:top w:val="none" w:sz="0" w:space="0" w:color="auto"/>
                                                    <w:left w:val="none" w:sz="0" w:space="0" w:color="auto"/>
                                                    <w:bottom w:val="none" w:sz="0" w:space="0" w:color="auto"/>
                                                    <w:right w:val="none" w:sz="0" w:space="0" w:color="auto"/>
                                                  </w:divBdr>
                                                </w:div>
                                                <w:div w:id="824509071">
                                                  <w:marLeft w:val="0"/>
                                                  <w:marRight w:val="0"/>
                                                  <w:marTop w:val="0"/>
                                                  <w:marBottom w:val="0"/>
                                                  <w:divBdr>
                                                    <w:top w:val="none" w:sz="0" w:space="0" w:color="auto"/>
                                                    <w:left w:val="none" w:sz="0" w:space="0" w:color="auto"/>
                                                    <w:bottom w:val="none" w:sz="0" w:space="0" w:color="auto"/>
                                                    <w:right w:val="none" w:sz="0" w:space="0" w:color="auto"/>
                                                  </w:divBdr>
                                                </w:div>
                                                <w:div w:id="60063710">
                                                  <w:marLeft w:val="0"/>
                                                  <w:marRight w:val="0"/>
                                                  <w:marTop w:val="0"/>
                                                  <w:marBottom w:val="0"/>
                                                  <w:divBdr>
                                                    <w:top w:val="none" w:sz="0" w:space="0" w:color="auto"/>
                                                    <w:left w:val="none" w:sz="0" w:space="0" w:color="auto"/>
                                                    <w:bottom w:val="none" w:sz="0" w:space="0" w:color="auto"/>
                                                    <w:right w:val="none" w:sz="0" w:space="0" w:color="auto"/>
                                                  </w:divBdr>
                                                </w:div>
                                                <w:div w:id="2010137247">
                                                  <w:marLeft w:val="0"/>
                                                  <w:marRight w:val="0"/>
                                                  <w:marTop w:val="0"/>
                                                  <w:marBottom w:val="0"/>
                                                  <w:divBdr>
                                                    <w:top w:val="none" w:sz="0" w:space="0" w:color="auto"/>
                                                    <w:left w:val="none" w:sz="0" w:space="0" w:color="auto"/>
                                                    <w:bottom w:val="none" w:sz="0" w:space="0" w:color="auto"/>
                                                    <w:right w:val="none" w:sz="0" w:space="0" w:color="auto"/>
                                                  </w:divBdr>
                                                </w:div>
                                                <w:div w:id="2042003413">
                                                  <w:marLeft w:val="0"/>
                                                  <w:marRight w:val="0"/>
                                                  <w:marTop w:val="0"/>
                                                  <w:marBottom w:val="0"/>
                                                  <w:divBdr>
                                                    <w:top w:val="none" w:sz="0" w:space="0" w:color="auto"/>
                                                    <w:left w:val="none" w:sz="0" w:space="0" w:color="auto"/>
                                                    <w:bottom w:val="none" w:sz="0" w:space="0" w:color="auto"/>
                                                    <w:right w:val="none" w:sz="0" w:space="0" w:color="auto"/>
                                                  </w:divBdr>
                                                </w:div>
                                                <w:div w:id="800419876">
                                                  <w:marLeft w:val="0"/>
                                                  <w:marRight w:val="0"/>
                                                  <w:marTop w:val="0"/>
                                                  <w:marBottom w:val="0"/>
                                                  <w:divBdr>
                                                    <w:top w:val="none" w:sz="0" w:space="0" w:color="auto"/>
                                                    <w:left w:val="none" w:sz="0" w:space="0" w:color="auto"/>
                                                    <w:bottom w:val="none" w:sz="0" w:space="0" w:color="auto"/>
                                                    <w:right w:val="none" w:sz="0" w:space="0" w:color="auto"/>
                                                  </w:divBdr>
                                                </w:div>
                                                <w:div w:id="1756240375">
                                                  <w:marLeft w:val="0"/>
                                                  <w:marRight w:val="0"/>
                                                  <w:marTop w:val="0"/>
                                                  <w:marBottom w:val="0"/>
                                                  <w:divBdr>
                                                    <w:top w:val="none" w:sz="0" w:space="0" w:color="auto"/>
                                                    <w:left w:val="none" w:sz="0" w:space="0" w:color="auto"/>
                                                    <w:bottom w:val="none" w:sz="0" w:space="0" w:color="auto"/>
                                                    <w:right w:val="none" w:sz="0" w:space="0" w:color="auto"/>
                                                  </w:divBdr>
                                                </w:div>
                                                <w:div w:id="1821847908">
                                                  <w:marLeft w:val="0"/>
                                                  <w:marRight w:val="0"/>
                                                  <w:marTop w:val="0"/>
                                                  <w:marBottom w:val="0"/>
                                                  <w:divBdr>
                                                    <w:top w:val="none" w:sz="0" w:space="0" w:color="auto"/>
                                                    <w:left w:val="none" w:sz="0" w:space="0" w:color="auto"/>
                                                    <w:bottom w:val="none" w:sz="0" w:space="0" w:color="auto"/>
                                                    <w:right w:val="none" w:sz="0" w:space="0" w:color="auto"/>
                                                  </w:divBdr>
                                                </w:div>
                                                <w:div w:id="17154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2680959">
          <w:marLeft w:val="0"/>
          <w:marRight w:val="0"/>
          <w:marTop w:val="0"/>
          <w:marBottom w:val="0"/>
          <w:divBdr>
            <w:top w:val="none" w:sz="0" w:space="0" w:color="auto"/>
            <w:left w:val="none" w:sz="0" w:space="0" w:color="auto"/>
            <w:bottom w:val="none" w:sz="0" w:space="0" w:color="auto"/>
            <w:right w:val="none" w:sz="0" w:space="0" w:color="auto"/>
          </w:divBdr>
          <w:divsChild>
            <w:div w:id="1753814977">
              <w:marLeft w:val="0"/>
              <w:marRight w:val="0"/>
              <w:marTop w:val="0"/>
              <w:marBottom w:val="0"/>
              <w:divBdr>
                <w:top w:val="none" w:sz="0" w:space="0" w:color="auto"/>
                <w:left w:val="none" w:sz="0" w:space="0" w:color="auto"/>
                <w:bottom w:val="none" w:sz="0" w:space="0" w:color="auto"/>
                <w:right w:val="none" w:sz="0" w:space="0" w:color="auto"/>
              </w:divBdr>
              <w:divsChild>
                <w:div w:id="821311441">
                  <w:marLeft w:val="0"/>
                  <w:marRight w:val="0"/>
                  <w:marTop w:val="0"/>
                  <w:marBottom w:val="0"/>
                  <w:divBdr>
                    <w:top w:val="none" w:sz="0" w:space="0" w:color="auto"/>
                    <w:left w:val="none" w:sz="0" w:space="0" w:color="auto"/>
                    <w:bottom w:val="none" w:sz="0" w:space="0" w:color="auto"/>
                    <w:right w:val="none" w:sz="0" w:space="0" w:color="auto"/>
                  </w:divBdr>
                  <w:divsChild>
                    <w:div w:id="1246067295">
                      <w:marLeft w:val="0"/>
                      <w:marRight w:val="0"/>
                      <w:marTop w:val="0"/>
                      <w:marBottom w:val="0"/>
                      <w:divBdr>
                        <w:top w:val="none" w:sz="0" w:space="0" w:color="auto"/>
                        <w:left w:val="none" w:sz="0" w:space="0" w:color="auto"/>
                        <w:bottom w:val="none" w:sz="0" w:space="0" w:color="auto"/>
                        <w:right w:val="none" w:sz="0" w:space="0" w:color="auto"/>
                      </w:divBdr>
                      <w:divsChild>
                        <w:div w:id="936597719">
                          <w:marLeft w:val="0"/>
                          <w:marRight w:val="0"/>
                          <w:marTop w:val="0"/>
                          <w:marBottom w:val="0"/>
                          <w:divBdr>
                            <w:top w:val="none" w:sz="0" w:space="0" w:color="auto"/>
                            <w:left w:val="none" w:sz="0" w:space="0" w:color="auto"/>
                            <w:bottom w:val="none" w:sz="0" w:space="0" w:color="auto"/>
                            <w:right w:val="none" w:sz="0" w:space="0" w:color="auto"/>
                          </w:divBdr>
                          <w:divsChild>
                            <w:div w:id="1369405708">
                              <w:marLeft w:val="0"/>
                              <w:marRight w:val="120"/>
                              <w:marTop w:val="0"/>
                              <w:marBottom w:val="0"/>
                              <w:divBdr>
                                <w:top w:val="none" w:sz="0" w:space="0" w:color="auto"/>
                                <w:left w:val="none" w:sz="0" w:space="0" w:color="auto"/>
                                <w:bottom w:val="none" w:sz="0" w:space="0" w:color="auto"/>
                                <w:right w:val="none" w:sz="0" w:space="0" w:color="auto"/>
                              </w:divBdr>
                              <w:divsChild>
                                <w:div w:id="618992780">
                                  <w:marLeft w:val="-300"/>
                                  <w:marRight w:val="0"/>
                                  <w:marTop w:val="0"/>
                                  <w:marBottom w:val="0"/>
                                  <w:divBdr>
                                    <w:top w:val="none" w:sz="0" w:space="0" w:color="auto"/>
                                    <w:left w:val="none" w:sz="0" w:space="0" w:color="auto"/>
                                    <w:bottom w:val="none" w:sz="0" w:space="0" w:color="auto"/>
                                    <w:right w:val="none" w:sz="0" w:space="0" w:color="auto"/>
                                  </w:divBdr>
                                </w:div>
                              </w:divsChild>
                            </w:div>
                            <w:div w:id="682361521">
                              <w:marLeft w:val="-240"/>
                              <w:marRight w:val="-120"/>
                              <w:marTop w:val="0"/>
                              <w:marBottom w:val="0"/>
                              <w:divBdr>
                                <w:top w:val="none" w:sz="0" w:space="0" w:color="auto"/>
                                <w:left w:val="none" w:sz="0" w:space="0" w:color="auto"/>
                                <w:bottom w:val="none" w:sz="0" w:space="0" w:color="auto"/>
                                <w:right w:val="none" w:sz="0" w:space="0" w:color="auto"/>
                              </w:divBdr>
                              <w:divsChild>
                                <w:div w:id="40372843">
                                  <w:marLeft w:val="0"/>
                                  <w:marRight w:val="0"/>
                                  <w:marTop w:val="0"/>
                                  <w:marBottom w:val="60"/>
                                  <w:divBdr>
                                    <w:top w:val="none" w:sz="0" w:space="0" w:color="auto"/>
                                    <w:left w:val="none" w:sz="0" w:space="0" w:color="auto"/>
                                    <w:bottom w:val="none" w:sz="0" w:space="0" w:color="auto"/>
                                    <w:right w:val="none" w:sz="0" w:space="0" w:color="auto"/>
                                  </w:divBdr>
                                  <w:divsChild>
                                    <w:div w:id="395326608">
                                      <w:marLeft w:val="0"/>
                                      <w:marRight w:val="0"/>
                                      <w:marTop w:val="0"/>
                                      <w:marBottom w:val="0"/>
                                      <w:divBdr>
                                        <w:top w:val="none" w:sz="0" w:space="0" w:color="auto"/>
                                        <w:left w:val="none" w:sz="0" w:space="0" w:color="auto"/>
                                        <w:bottom w:val="none" w:sz="0" w:space="0" w:color="auto"/>
                                        <w:right w:val="none" w:sz="0" w:space="0" w:color="auto"/>
                                      </w:divBdr>
                                      <w:divsChild>
                                        <w:div w:id="661394280">
                                          <w:marLeft w:val="0"/>
                                          <w:marRight w:val="0"/>
                                          <w:marTop w:val="0"/>
                                          <w:marBottom w:val="0"/>
                                          <w:divBdr>
                                            <w:top w:val="none" w:sz="0" w:space="0" w:color="auto"/>
                                            <w:left w:val="none" w:sz="0" w:space="0" w:color="auto"/>
                                            <w:bottom w:val="none" w:sz="0" w:space="0" w:color="auto"/>
                                            <w:right w:val="none" w:sz="0" w:space="0" w:color="auto"/>
                                          </w:divBdr>
                                          <w:divsChild>
                                            <w:div w:id="1873685968">
                                              <w:marLeft w:val="0"/>
                                              <w:marRight w:val="0"/>
                                              <w:marTop w:val="0"/>
                                              <w:marBottom w:val="0"/>
                                              <w:divBdr>
                                                <w:top w:val="none" w:sz="0" w:space="0" w:color="auto"/>
                                                <w:left w:val="none" w:sz="0" w:space="0" w:color="auto"/>
                                                <w:bottom w:val="none" w:sz="0" w:space="0" w:color="auto"/>
                                                <w:right w:val="none" w:sz="0" w:space="0" w:color="auto"/>
                                              </w:divBdr>
                                              <w:divsChild>
                                                <w:div w:id="1540437778">
                                                  <w:marLeft w:val="0"/>
                                                  <w:marRight w:val="0"/>
                                                  <w:marTop w:val="0"/>
                                                  <w:marBottom w:val="0"/>
                                                  <w:divBdr>
                                                    <w:top w:val="none" w:sz="0" w:space="0" w:color="auto"/>
                                                    <w:left w:val="none" w:sz="0" w:space="0" w:color="auto"/>
                                                    <w:bottom w:val="none" w:sz="0" w:space="0" w:color="auto"/>
                                                    <w:right w:val="none" w:sz="0" w:space="0" w:color="auto"/>
                                                  </w:divBdr>
                                                </w:div>
                                                <w:div w:id="1383872785">
                                                  <w:marLeft w:val="0"/>
                                                  <w:marRight w:val="0"/>
                                                  <w:marTop w:val="0"/>
                                                  <w:marBottom w:val="0"/>
                                                  <w:divBdr>
                                                    <w:top w:val="none" w:sz="0" w:space="0" w:color="auto"/>
                                                    <w:left w:val="none" w:sz="0" w:space="0" w:color="auto"/>
                                                    <w:bottom w:val="none" w:sz="0" w:space="0" w:color="auto"/>
                                                    <w:right w:val="none" w:sz="0" w:space="0" w:color="auto"/>
                                                  </w:divBdr>
                                                </w:div>
                                                <w:div w:id="882787622">
                                                  <w:marLeft w:val="0"/>
                                                  <w:marRight w:val="0"/>
                                                  <w:marTop w:val="0"/>
                                                  <w:marBottom w:val="0"/>
                                                  <w:divBdr>
                                                    <w:top w:val="none" w:sz="0" w:space="0" w:color="auto"/>
                                                    <w:left w:val="none" w:sz="0" w:space="0" w:color="auto"/>
                                                    <w:bottom w:val="none" w:sz="0" w:space="0" w:color="auto"/>
                                                    <w:right w:val="none" w:sz="0" w:space="0" w:color="auto"/>
                                                  </w:divBdr>
                                                </w:div>
                                                <w:div w:id="171259482">
                                                  <w:marLeft w:val="0"/>
                                                  <w:marRight w:val="0"/>
                                                  <w:marTop w:val="0"/>
                                                  <w:marBottom w:val="0"/>
                                                  <w:divBdr>
                                                    <w:top w:val="none" w:sz="0" w:space="0" w:color="auto"/>
                                                    <w:left w:val="none" w:sz="0" w:space="0" w:color="auto"/>
                                                    <w:bottom w:val="none" w:sz="0" w:space="0" w:color="auto"/>
                                                    <w:right w:val="none" w:sz="0" w:space="0" w:color="auto"/>
                                                  </w:divBdr>
                                                </w:div>
                                                <w:div w:id="1618489351">
                                                  <w:marLeft w:val="0"/>
                                                  <w:marRight w:val="0"/>
                                                  <w:marTop w:val="0"/>
                                                  <w:marBottom w:val="0"/>
                                                  <w:divBdr>
                                                    <w:top w:val="none" w:sz="0" w:space="0" w:color="auto"/>
                                                    <w:left w:val="none" w:sz="0" w:space="0" w:color="auto"/>
                                                    <w:bottom w:val="none" w:sz="0" w:space="0" w:color="auto"/>
                                                    <w:right w:val="none" w:sz="0" w:space="0" w:color="auto"/>
                                                  </w:divBdr>
                                                </w:div>
                                                <w:div w:id="1192842002">
                                                  <w:marLeft w:val="0"/>
                                                  <w:marRight w:val="0"/>
                                                  <w:marTop w:val="0"/>
                                                  <w:marBottom w:val="0"/>
                                                  <w:divBdr>
                                                    <w:top w:val="none" w:sz="0" w:space="0" w:color="auto"/>
                                                    <w:left w:val="none" w:sz="0" w:space="0" w:color="auto"/>
                                                    <w:bottom w:val="none" w:sz="0" w:space="0" w:color="auto"/>
                                                    <w:right w:val="none" w:sz="0" w:space="0" w:color="auto"/>
                                                  </w:divBdr>
                                                </w:div>
                                                <w:div w:id="1358239365">
                                                  <w:marLeft w:val="0"/>
                                                  <w:marRight w:val="0"/>
                                                  <w:marTop w:val="0"/>
                                                  <w:marBottom w:val="0"/>
                                                  <w:divBdr>
                                                    <w:top w:val="none" w:sz="0" w:space="0" w:color="auto"/>
                                                    <w:left w:val="none" w:sz="0" w:space="0" w:color="auto"/>
                                                    <w:bottom w:val="none" w:sz="0" w:space="0" w:color="auto"/>
                                                    <w:right w:val="none" w:sz="0" w:space="0" w:color="auto"/>
                                                  </w:divBdr>
                                                </w:div>
                                                <w:div w:id="908999486">
                                                  <w:marLeft w:val="0"/>
                                                  <w:marRight w:val="0"/>
                                                  <w:marTop w:val="0"/>
                                                  <w:marBottom w:val="0"/>
                                                  <w:divBdr>
                                                    <w:top w:val="none" w:sz="0" w:space="0" w:color="auto"/>
                                                    <w:left w:val="none" w:sz="0" w:space="0" w:color="auto"/>
                                                    <w:bottom w:val="none" w:sz="0" w:space="0" w:color="auto"/>
                                                    <w:right w:val="none" w:sz="0" w:space="0" w:color="auto"/>
                                                  </w:divBdr>
                                                </w:div>
                                                <w:div w:id="622274197">
                                                  <w:marLeft w:val="0"/>
                                                  <w:marRight w:val="0"/>
                                                  <w:marTop w:val="0"/>
                                                  <w:marBottom w:val="0"/>
                                                  <w:divBdr>
                                                    <w:top w:val="none" w:sz="0" w:space="0" w:color="auto"/>
                                                    <w:left w:val="none" w:sz="0" w:space="0" w:color="auto"/>
                                                    <w:bottom w:val="none" w:sz="0" w:space="0" w:color="auto"/>
                                                    <w:right w:val="none" w:sz="0" w:space="0" w:color="auto"/>
                                                  </w:divBdr>
                                                </w:div>
                                                <w:div w:id="14687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903089">
          <w:marLeft w:val="0"/>
          <w:marRight w:val="0"/>
          <w:marTop w:val="0"/>
          <w:marBottom w:val="0"/>
          <w:divBdr>
            <w:top w:val="none" w:sz="0" w:space="0" w:color="auto"/>
            <w:left w:val="none" w:sz="0" w:space="0" w:color="auto"/>
            <w:bottom w:val="none" w:sz="0" w:space="0" w:color="auto"/>
            <w:right w:val="none" w:sz="0" w:space="0" w:color="auto"/>
          </w:divBdr>
          <w:divsChild>
            <w:div w:id="807166366">
              <w:marLeft w:val="0"/>
              <w:marRight w:val="0"/>
              <w:marTop w:val="0"/>
              <w:marBottom w:val="0"/>
              <w:divBdr>
                <w:top w:val="none" w:sz="0" w:space="0" w:color="auto"/>
                <w:left w:val="none" w:sz="0" w:space="0" w:color="auto"/>
                <w:bottom w:val="none" w:sz="0" w:space="0" w:color="auto"/>
                <w:right w:val="none" w:sz="0" w:space="0" w:color="auto"/>
              </w:divBdr>
              <w:divsChild>
                <w:div w:id="497039782">
                  <w:marLeft w:val="0"/>
                  <w:marRight w:val="0"/>
                  <w:marTop w:val="0"/>
                  <w:marBottom w:val="0"/>
                  <w:divBdr>
                    <w:top w:val="none" w:sz="0" w:space="0" w:color="auto"/>
                    <w:left w:val="none" w:sz="0" w:space="0" w:color="auto"/>
                    <w:bottom w:val="none" w:sz="0" w:space="0" w:color="auto"/>
                    <w:right w:val="none" w:sz="0" w:space="0" w:color="auto"/>
                  </w:divBdr>
                  <w:divsChild>
                    <w:div w:id="427240462">
                      <w:marLeft w:val="0"/>
                      <w:marRight w:val="0"/>
                      <w:marTop w:val="0"/>
                      <w:marBottom w:val="0"/>
                      <w:divBdr>
                        <w:top w:val="none" w:sz="0" w:space="0" w:color="auto"/>
                        <w:left w:val="none" w:sz="0" w:space="0" w:color="auto"/>
                        <w:bottom w:val="none" w:sz="0" w:space="0" w:color="auto"/>
                        <w:right w:val="none" w:sz="0" w:space="0" w:color="auto"/>
                      </w:divBdr>
                      <w:divsChild>
                        <w:div w:id="335303059">
                          <w:marLeft w:val="0"/>
                          <w:marRight w:val="0"/>
                          <w:marTop w:val="0"/>
                          <w:marBottom w:val="0"/>
                          <w:divBdr>
                            <w:top w:val="none" w:sz="0" w:space="0" w:color="auto"/>
                            <w:left w:val="none" w:sz="0" w:space="0" w:color="auto"/>
                            <w:bottom w:val="none" w:sz="0" w:space="0" w:color="auto"/>
                            <w:right w:val="none" w:sz="0" w:space="0" w:color="auto"/>
                          </w:divBdr>
                          <w:divsChild>
                            <w:div w:id="1676494313">
                              <w:marLeft w:val="0"/>
                              <w:marRight w:val="120"/>
                              <w:marTop w:val="0"/>
                              <w:marBottom w:val="0"/>
                              <w:divBdr>
                                <w:top w:val="none" w:sz="0" w:space="0" w:color="auto"/>
                                <w:left w:val="none" w:sz="0" w:space="0" w:color="auto"/>
                                <w:bottom w:val="none" w:sz="0" w:space="0" w:color="auto"/>
                                <w:right w:val="none" w:sz="0" w:space="0" w:color="auto"/>
                              </w:divBdr>
                              <w:divsChild>
                                <w:div w:id="752701882">
                                  <w:marLeft w:val="-300"/>
                                  <w:marRight w:val="0"/>
                                  <w:marTop w:val="0"/>
                                  <w:marBottom w:val="0"/>
                                  <w:divBdr>
                                    <w:top w:val="none" w:sz="0" w:space="0" w:color="auto"/>
                                    <w:left w:val="none" w:sz="0" w:space="0" w:color="auto"/>
                                    <w:bottom w:val="none" w:sz="0" w:space="0" w:color="auto"/>
                                    <w:right w:val="none" w:sz="0" w:space="0" w:color="auto"/>
                                  </w:divBdr>
                                </w:div>
                              </w:divsChild>
                            </w:div>
                            <w:div w:id="707876203">
                              <w:marLeft w:val="-240"/>
                              <w:marRight w:val="-120"/>
                              <w:marTop w:val="0"/>
                              <w:marBottom w:val="0"/>
                              <w:divBdr>
                                <w:top w:val="none" w:sz="0" w:space="0" w:color="auto"/>
                                <w:left w:val="none" w:sz="0" w:space="0" w:color="auto"/>
                                <w:bottom w:val="none" w:sz="0" w:space="0" w:color="auto"/>
                                <w:right w:val="none" w:sz="0" w:space="0" w:color="auto"/>
                              </w:divBdr>
                              <w:divsChild>
                                <w:div w:id="2094693549">
                                  <w:marLeft w:val="0"/>
                                  <w:marRight w:val="0"/>
                                  <w:marTop w:val="0"/>
                                  <w:marBottom w:val="60"/>
                                  <w:divBdr>
                                    <w:top w:val="none" w:sz="0" w:space="0" w:color="auto"/>
                                    <w:left w:val="none" w:sz="0" w:space="0" w:color="auto"/>
                                    <w:bottom w:val="none" w:sz="0" w:space="0" w:color="auto"/>
                                    <w:right w:val="none" w:sz="0" w:space="0" w:color="auto"/>
                                  </w:divBdr>
                                  <w:divsChild>
                                    <w:div w:id="1537308126">
                                      <w:marLeft w:val="0"/>
                                      <w:marRight w:val="0"/>
                                      <w:marTop w:val="0"/>
                                      <w:marBottom w:val="0"/>
                                      <w:divBdr>
                                        <w:top w:val="none" w:sz="0" w:space="0" w:color="auto"/>
                                        <w:left w:val="none" w:sz="0" w:space="0" w:color="auto"/>
                                        <w:bottom w:val="none" w:sz="0" w:space="0" w:color="auto"/>
                                        <w:right w:val="none" w:sz="0" w:space="0" w:color="auto"/>
                                      </w:divBdr>
                                      <w:divsChild>
                                        <w:div w:id="708535238">
                                          <w:marLeft w:val="0"/>
                                          <w:marRight w:val="0"/>
                                          <w:marTop w:val="0"/>
                                          <w:marBottom w:val="0"/>
                                          <w:divBdr>
                                            <w:top w:val="none" w:sz="0" w:space="0" w:color="auto"/>
                                            <w:left w:val="none" w:sz="0" w:space="0" w:color="auto"/>
                                            <w:bottom w:val="none" w:sz="0" w:space="0" w:color="auto"/>
                                            <w:right w:val="none" w:sz="0" w:space="0" w:color="auto"/>
                                          </w:divBdr>
                                          <w:divsChild>
                                            <w:div w:id="873228807">
                                              <w:marLeft w:val="0"/>
                                              <w:marRight w:val="0"/>
                                              <w:marTop w:val="0"/>
                                              <w:marBottom w:val="0"/>
                                              <w:divBdr>
                                                <w:top w:val="none" w:sz="0" w:space="0" w:color="auto"/>
                                                <w:left w:val="none" w:sz="0" w:space="0" w:color="auto"/>
                                                <w:bottom w:val="none" w:sz="0" w:space="0" w:color="auto"/>
                                                <w:right w:val="none" w:sz="0" w:space="0" w:color="auto"/>
                                              </w:divBdr>
                                              <w:divsChild>
                                                <w:div w:id="303897908">
                                                  <w:marLeft w:val="0"/>
                                                  <w:marRight w:val="0"/>
                                                  <w:marTop w:val="0"/>
                                                  <w:marBottom w:val="0"/>
                                                  <w:divBdr>
                                                    <w:top w:val="none" w:sz="0" w:space="0" w:color="auto"/>
                                                    <w:left w:val="none" w:sz="0" w:space="0" w:color="auto"/>
                                                    <w:bottom w:val="none" w:sz="0" w:space="0" w:color="auto"/>
                                                    <w:right w:val="none" w:sz="0" w:space="0" w:color="auto"/>
                                                  </w:divBdr>
                                                </w:div>
                                                <w:div w:id="1474324663">
                                                  <w:marLeft w:val="0"/>
                                                  <w:marRight w:val="0"/>
                                                  <w:marTop w:val="0"/>
                                                  <w:marBottom w:val="0"/>
                                                  <w:divBdr>
                                                    <w:top w:val="none" w:sz="0" w:space="0" w:color="auto"/>
                                                    <w:left w:val="none" w:sz="0" w:space="0" w:color="auto"/>
                                                    <w:bottom w:val="none" w:sz="0" w:space="0" w:color="auto"/>
                                                    <w:right w:val="none" w:sz="0" w:space="0" w:color="auto"/>
                                                  </w:divBdr>
                                                </w:div>
                                                <w:div w:id="410201768">
                                                  <w:marLeft w:val="0"/>
                                                  <w:marRight w:val="0"/>
                                                  <w:marTop w:val="0"/>
                                                  <w:marBottom w:val="0"/>
                                                  <w:divBdr>
                                                    <w:top w:val="none" w:sz="0" w:space="0" w:color="auto"/>
                                                    <w:left w:val="none" w:sz="0" w:space="0" w:color="auto"/>
                                                    <w:bottom w:val="none" w:sz="0" w:space="0" w:color="auto"/>
                                                    <w:right w:val="none" w:sz="0" w:space="0" w:color="auto"/>
                                                  </w:divBdr>
                                                </w:div>
                                                <w:div w:id="831220058">
                                                  <w:marLeft w:val="0"/>
                                                  <w:marRight w:val="0"/>
                                                  <w:marTop w:val="0"/>
                                                  <w:marBottom w:val="0"/>
                                                  <w:divBdr>
                                                    <w:top w:val="none" w:sz="0" w:space="0" w:color="auto"/>
                                                    <w:left w:val="none" w:sz="0" w:space="0" w:color="auto"/>
                                                    <w:bottom w:val="none" w:sz="0" w:space="0" w:color="auto"/>
                                                    <w:right w:val="none" w:sz="0" w:space="0" w:color="auto"/>
                                                  </w:divBdr>
                                                </w:div>
                                                <w:div w:id="1114595884">
                                                  <w:marLeft w:val="0"/>
                                                  <w:marRight w:val="0"/>
                                                  <w:marTop w:val="0"/>
                                                  <w:marBottom w:val="0"/>
                                                  <w:divBdr>
                                                    <w:top w:val="none" w:sz="0" w:space="0" w:color="auto"/>
                                                    <w:left w:val="none" w:sz="0" w:space="0" w:color="auto"/>
                                                    <w:bottom w:val="none" w:sz="0" w:space="0" w:color="auto"/>
                                                    <w:right w:val="none" w:sz="0" w:space="0" w:color="auto"/>
                                                  </w:divBdr>
                                                </w:div>
                                                <w:div w:id="327365474">
                                                  <w:marLeft w:val="0"/>
                                                  <w:marRight w:val="0"/>
                                                  <w:marTop w:val="0"/>
                                                  <w:marBottom w:val="0"/>
                                                  <w:divBdr>
                                                    <w:top w:val="none" w:sz="0" w:space="0" w:color="auto"/>
                                                    <w:left w:val="none" w:sz="0" w:space="0" w:color="auto"/>
                                                    <w:bottom w:val="none" w:sz="0" w:space="0" w:color="auto"/>
                                                    <w:right w:val="none" w:sz="0" w:space="0" w:color="auto"/>
                                                  </w:divBdr>
                                                </w:div>
                                                <w:div w:id="1740208295">
                                                  <w:marLeft w:val="0"/>
                                                  <w:marRight w:val="0"/>
                                                  <w:marTop w:val="0"/>
                                                  <w:marBottom w:val="0"/>
                                                  <w:divBdr>
                                                    <w:top w:val="none" w:sz="0" w:space="0" w:color="auto"/>
                                                    <w:left w:val="none" w:sz="0" w:space="0" w:color="auto"/>
                                                    <w:bottom w:val="none" w:sz="0" w:space="0" w:color="auto"/>
                                                    <w:right w:val="none" w:sz="0" w:space="0" w:color="auto"/>
                                                  </w:divBdr>
                                                </w:div>
                                                <w:div w:id="1052772535">
                                                  <w:marLeft w:val="0"/>
                                                  <w:marRight w:val="0"/>
                                                  <w:marTop w:val="0"/>
                                                  <w:marBottom w:val="0"/>
                                                  <w:divBdr>
                                                    <w:top w:val="none" w:sz="0" w:space="0" w:color="auto"/>
                                                    <w:left w:val="none" w:sz="0" w:space="0" w:color="auto"/>
                                                    <w:bottom w:val="none" w:sz="0" w:space="0" w:color="auto"/>
                                                    <w:right w:val="none" w:sz="0" w:space="0" w:color="auto"/>
                                                  </w:divBdr>
                                                </w:div>
                                                <w:div w:id="947352058">
                                                  <w:marLeft w:val="0"/>
                                                  <w:marRight w:val="0"/>
                                                  <w:marTop w:val="0"/>
                                                  <w:marBottom w:val="0"/>
                                                  <w:divBdr>
                                                    <w:top w:val="none" w:sz="0" w:space="0" w:color="auto"/>
                                                    <w:left w:val="none" w:sz="0" w:space="0" w:color="auto"/>
                                                    <w:bottom w:val="none" w:sz="0" w:space="0" w:color="auto"/>
                                                    <w:right w:val="none" w:sz="0" w:space="0" w:color="auto"/>
                                                  </w:divBdr>
                                                </w:div>
                                                <w:div w:id="2009095849">
                                                  <w:marLeft w:val="0"/>
                                                  <w:marRight w:val="0"/>
                                                  <w:marTop w:val="0"/>
                                                  <w:marBottom w:val="0"/>
                                                  <w:divBdr>
                                                    <w:top w:val="none" w:sz="0" w:space="0" w:color="auto"/>
                                                    <w:left w:val="none" w:sz="0" w:space="0" w:color="auto"/>
                                                    <w:bottom w:val="none" w:sz="0" w:space="0" w:color="auto"/>
                                                    <w:right w:val="none" w:sz="0" w:space="0" w:color="auto"/>
                                                  </w:divBdr>
                                                </w:div>
                                                <w:div w:id="7138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542854">
          <w:marLeft w:val="0"/>
          <w:marRight w:val="0"/>
          <w:marTop w:val="0"/>
          <w:marBottom w:val="0"/>
          <w:divBdr>
            <w:top w:val="none" w:sz="0" w:space="0" w:color="auto"/>
            <w:left w:val="none" w:sz="0" w:space="0" w:color="auto"/>
            <w:bottom w:val="none" w:sz="0" w:space="0" w:color="auto"/>
            <w:right w:val="none" w:sz="0" w:space="0" w:color="auto"/>
          </w:divBdr>
          <w:divsChild>
            <w:div w:id="1267814214">
              <w:marLeft w:val="0"/>
              <w:marRight w:val="0"/>
              <w:marTop w:val="0"/>
              <w:marBottom w:val="0"/>
              <w:divBdr>
                <w:top w:val="none" w:sz="0" w:space="0" w:color="auto"/>
                <w:left w:val="none" w:sz="0" w:space="0" w:color="auto"/>
                <w:bottom w:val="none" w:sz="0" w:space="0" w:color="auto"/>
                <w:right w:val="none" w:sz="0" w:space="0" w:color="auto"/>
              </w:divBdr>
              <w:divsChild>
                <w:div w:id="2081781220">
                  <w:marLeft w:val="0"/>
                  <w:marRight w:val="0"/>
                  <w:marTop w:val="0"/>
                  <w:marBottom w:val="0"/>
                  <w:divBdr>
                    <w:top w:val="none" w:sz="0" w:space="0" w:color="auto"/>
                    <w:left w:val="none" w:sz="0" w:space="0" w:color="auto"/>
                    <w:bottom w:val="none" w:sz="0" w:space="0" w:color="auto"/>
                    <w:right w:val="none" w:sz="0" w:space="0" w:color="auto"/>
                  </w:divBdr>
                  <w:divsChild>
                    <w:div w:id="926354089">
                      <w:marLeft w:val="0"/>
                      <w:marRight w:val="0"/>
                      <w:marTop w:val="0"/>
                      <w:marBottom w:val="0"/>
                      <w:divBdr>
                        <w:top w:val="none" w:sz="0" w:space="0" w:color="auto"/>
                        <w:left w:val="none" w:sz="0" w:space="0" w:color="auto"/>
                        <w:bottom w:val="none" w:sz="0" w:space="0" w:color="auto"/>
                        <w:right w:val="none" w:sz="0" w:space="0" w:color="auto"/>
                      </w:divBdr>
                      <w:divsChild>
                        <w:div w:id="1382286011">
                          <w:marLeft w:val="0"/>
                          <w:marRight w:val="0"/>
                          <w:marTop w:val="0"/>
                          <w:marBottom w:val="0"/>
                          <w:divBdr>
                            <w:top w:val="none" w:sz="0" w:space="0" w:color="auto"/>
                            <w:left w:val="none" w:sz="0" w:space="0" w:color="auto"/>
                            <w:bottom w:val="none" w:sz="0" w:space="0" w:color="auto"/>
                            <w:right w:val="none" w:sz="0" w:space="0" w:color="auto"/>
                          </w:divBdr>
                          <w:divsChild>
                            <w:div w:id="37433803">
                              <w:marLeft w:val="0"/>
                              <w:marRight w:val="120"/>
                              <w:marTop w:val="0"/>
                              <w:marBottom w:val="0"/>
                              <w:divBdr>
                                <w:top w:val="none" w:sz="0" w:space="0" w:color="auto"/>
                                <w:left w:val="none" w:sz="0" w:space="0" w:color="auto"/>
                                <w:bottom w:val="none" w:sz="0" w:space="0" w:color="auto"/>
                                <w:right w:val="none" w:sz="0" w:space="0" w:color="auto"/>
                              </w:divBdr>
                              <w:divsChild>
                                <w:div w:id="2099053855">
                                  <w:marLeft w:val="-300"/>
                                  <w:marRight w:val="0"/>
                                  <w:marTop w:val="0"/>
                                  <w:marBottom w:val="0"/>
                                  <w:divBdr>
                                    <w:top w:val="none" w:sz="0" w:space="0" w:color="auto"/>
                                    <w:left w:val="none" w:sz="0" w:space="0" w:color="auto"/>
                                    <w:bottom w:val="none" w:sz="0" w:space="0" w:color="auto"/>
                                    <w:right w:val="none" w:sz="0" w:space="0" w:color="auto"/>
                                  </w:divBdr>
                                </w:div>
                              </w:divsChild>
                            </w:div>
                            <w:div w:id="1014767076">
                              <w:marLeft w:val="-240"/>
                              <w:marRight w:val="-120"/>
                              <w:marTop w:val="0"/>
                              <w:marBottom w:val="0"/>
                              <w:divBdr>
                                <w:top w:val="none" w:sz="0" w:space="0" w:color="auto"/>
                                <w:left w:val="none" w:sz="0" w:space="0" w:color="auto"/>
                                <w:bottom w:val="none" w:sz="0" w:space="0" w:color="auto"/>
                                <w:right w:val="none" w:sz="0" w:space="0" w:color="auto"/>
                              </w:divBdr>
                              <w:divsChild>
                                <w:div w:id="696810356">
                                  <w:marLeft w:val="0"/>
                                  <w:marRight w:val="0"/>
                                  <w:marTop w:val="0"/>
                                  <w:marBottom w:val="60"/>
                                  <w:divBdr>
                                    <w:top w:val="none" w:sz="0" w:space="0" w:color="auto"/>
                                    <w:left w:val="none" w:sz="0" w:space="0" w:color="auto"/>
                                    <w:bottom w:val="none" w:sz="0" w:space="0" w:color="auto"/>
                                    <w:right w:val="none" w:sz="0" w:space="0" w:color="auto"/>
                                  </w:divBdr>
                                  <w:divsChild>
                                    <w:div w:id="1436897970">
                                      <w:marLeft w:val="0"/>
                                      <w:marRight w:val="0"/>
                                      <w:marTop w:val="0"/>
                                      <w:marBottom w:val="0"/>
                                      <w:divBdr>
                                        <w:top w:val="none" w:sz="0" w:space="0" w:color="auto"/>
                                        <w:left w:val="none" w:sz="0" w:space="0" w:color="auto"/>
                                        <w:bottom w:val="none" w:sz="0" w:space="0" w:color="auto"/>
                                        <w:right w:val="none" w:sz="0" w:space="0" w:color="auto"/>
                                      </w:divBdr>
                                      <w:divsChild>
                                        <w:div w:id="708142676">
                                          <w:marLeft w:val="0"/>
                                          <w:marRight w:val="0"/>
                                          <w:marTop w:val="0"/>
                                          <w:marBottom w:val="0"/>
                                          <w:divBdr>
                                            <w:top w:val="none" w:sz="0" w:space="0" w:color="auto"/>
                                            <w:left w:val="none" w:sz="0" w:space="0" w:color="auto"/>
                                            <w:bottom w:val="none" w:sz="0" w:space="0" w:color="auto"/>
                                            <w:right w:val="none" w:sz="0" w:space="0" w:color="auto"/>
                                          </w:divBdr>
                                          <w:divsChild>
                                            <w:div w:id="426583974">
                                              <w:marLeft w:val="0"/>
                                              <w:marRight w:val="0"/>
                                              <w:marTop w:val="0"/>
                                              <w:marBottom w:val="0"/>
                                              <w:divBdr>
                                                <w:top w:val="none" w:sz="0" w:space="0" w:color="auto"/>
                                                <w:left w:val="none" w:sz="0" w:space="0" w:color="auto"/>
                                                <w:bottom w:val="none" w:sz="0" w:space="0" w:color="auto"/>
                                                <w:right w:val="none" w:sz="0" w:space="0" w:color="auto"/>
                                              </w:divBdr>
                                              <w:divsChild>
                                                <w:div w:id="1046754143">
                                                  <w:marLeft w:val="0"/>
                                                  <w:marRight w:val="0"/>
                                                  <w:marTop w:val="0"/>
                                                  <w:marBottom w:val="0"/>
                                                  <w:divBdr>
                                                    <w:top w:val="none" w:sz="0" w:space="0" w:color="auto"/>
                                                    <w:left w:val="none" w:sz="0" w:space="0" w:color="auto"/>
                                                    <w:bottom w:val="none" w:sz="0" w:space="0" w:color="auto"/>
                                                    <w:right w:val="none" w:sz="0" w:space="0" w:color="auto"/>
                                                  </w:divBdr>
                                                </w:div>
                                                <w:div w:id="1861047960">
                                                  <w:marLeft w:val="0"/>
                                                  <w:marRight w:val="0"/>
                                                  <w:marTop w:val="0"/>
                                                  <w:marBottom w:val="0"/>
                                                  <w:divBdr>
                                                    <w:top w:val="none" w:sz="0" w:space="0" w:color="auto"/>
                                                    <w:left w:val="none" w:sz="0" w:space="0" w:color="auto"/>
                                                    <w:bottom w:val="none" w:sz="0" w:space="0" w:color="auto"/>
                                                    <w:right w:val="none" w:sz="0" w:space="0" w:color="auto"/>
                                                  </w:divBdr>
                                                </w:div>
                                                <w:div w:id="1515994501">
                                                  <w:marLeft w:val="0"/>
                                                  <w:marRight w:val="0"/>
                                                  <w:marTop w:val="0"/>
                                                  <w:marBottom w:val="0"/>
                                                  <w:divBdr>
                                                    <w:top w:val="none" w:sz="0" w:space="0" w:color="auto"/>
                                                    <w:left w:val="none" w:sz="0" w:space="0" w:color="auto"/>
                                                    <w:bottom w:val="none" w:sz="0" w:space="0" w:color="auto"/>
                                                    <w:right w:val="none" w:sz="0" w:space="0" w:color="auto"/>
                                                  </w:divBdr>
                                                </w:div>
                                                <w:div w:id="646666976">
                                                  <w:marLeft w:val="0"/>
                                                  <w:marRight w:val="0"/>
                                                  <w:marTop w:val="0"/>
                                                  <w:marBottom w:val="0"/>
                                                  <w:divBdr>
                                                    <w:top w:val="none" w:sz="0" w:space="0" w:color="auto"/>
                                                    <w:left w:val="none" w:sz="0" w:space="0" w:color="auto"/>
                                                    <w:bottom w:val="none" w:sz="0" w:space="0" w:color="auto"/>
                                                    <w:right w:val="none" w:sz="0" w:space="0" w:color="auto"/>
                                                  </w:divBdr>
                                                </w:div>
                                                <w:div w:id="6055879">
                                                  <w:marLeft w:val="0"/>
                                                  <w:marRight w:val="0"/>
                                                  <w:marTop w:val="0"/>
                                                  <w:marBottom w:val="0"/>
                                                  <w:divBdr>
                                                    <w:top w:val="none" w:sz="0" w:space="0" w:color="auto"/>
                                                    <w:left w:val="none" w:sz="0" w:space="0" w:color="auto"/>
                                                    <w:bottom w:val="none" w:sz="0" w:space="0" w:color="auto"/>
                                                    <w:right w:val="none" w:sz="0" w:space="0" w:color="auto"/>
                                                  </w:divBdr>
                                                </w:div>
                                                <w:div w:id="1295719448">
                                                  <w:marLeft w:val="0"/>
                                                  <w:marRight w:val="0"/>
                                                  <w:marTop w:val="0"/>
                                                  <w:marBottom w:val="0"/>
                                                  <w:divBdr>
                                                    <w:top w:val="none" w:sz="0" w:space="0" w:color="auto"/>
                                                    <w:left w:val="none" w:sz="0" w:space="0" w:color="auto"/>
                                                    <w:bottom w:val="none" w:sz="0" w:space="0" w:color="auto"/>
                                                    <w:right w:val="none" w:sz="0" w:space="0" w:color="auto"/>
                                                  </w:divBdr>
                                                </w:div>
                                                <w:div w:id="1418095959">
                                                  <w:marLeft w:val="0"/>
                                                  <w:marRight w:val="0"/>
                                                  <w:marTop w:val="0"/>
                                                  <w:marBottom w:val="0"/>
                                                  <w:divBdr>
                                                    <w:top w:val="none" w:sz="0" w:space="0" w:color="auto"/>
                                                    <w:left w:val="none" w:sz="0" w:space="0" w:color="auto"/>
                                                    <w:bottom w:val="none" w:sz="0" w:space="0" w:color="auto"/>
                                                    <w:right w:val="none" w:sz="0" w:space="0" w:color="auto"/>
                                                  </w:divBdr>
                                                </w:div>
                                                <w:div w:id="806510947">
                                                  <w:marLeft w:val="0"/>
                                                  <w:marRight w:val="0"/>
                                                  <w:marTop w:val="0"/>
                                                  <w:marBottom w:val="0"/>
                                                  <w:divBdr>
                                                    <w:top w:val="none" w:sz="0" w:space="0" w:color="auto"/>
                                                    <w:left w:val="none" w:sz="0" w:space="0" w:color="auto"/>
                                                    <w:bottom w:val="none" w:sz="0" w:space="0" w:color="auto"/>
                                                    <w:right w:val="none" w:sz="0" w:space="0" w:color="auto"/>
                                                  </w:divBdr>
                                                </w:div>
                                                <w:div w:id="5668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754631">
          <w:marLeft w:val="0"/>
          <w:marRight w:val="0"/>
          <w:marTop w:val="0"/>
          <w:marBottom w:val="0"/>
          <w:divBdr>
            <w:top w:val="none" w:sz="0" w:space="0" w:color="auto"/>
            <w:left w:val="none" w:sz="0" w:space="0" w:color="auto"/>
            <w:bottom w:val="none" w:sz="0" w:space="0" w:color="auto"/>
            <w:right w:val="none" w:sz="0" w:space="0" w:color="auto"/>
          </w:divBdr>
          <w:divsChild>
            <w:div w:id="641929030">
              <w:marLeft w:val="0"/>
              <w:marRight w:val="0"/>
              <w:marTop w:val="0"/>
              <w:marBottom w:val="0"/>
              <w:divBdr>
                <w:top w:val="none" w:sz="0" w:space="0" w:color="auto"/>
                <w:left w:val="none" w:sz="0" w:space="0" w:color="auto"/>
                <w:bottom w:val="none" w:sz="0" w:space="0" w:color="auto"/>
                <w:right w:val="none" w:sz="0" w:space="0" w:color="auto"/>
              </w:divBdr>
              <w:divsChild>
                <w:div w:id="2132477403">
                  <w:marLeft w:val="0"/>
                  <w:marRight w:val="0"/>
                  <w:marTop w:val="0"/>
                  <w:marBottom w:val="0"/>
                  <w:divBdr>
                    <w:top w:val="none" w:sz="0" w:space="0" w:color="auto"/>
                    <w:left w:val="none" w:sz="0" w:space="0" w:color="auto"/>
                    <w:bottom w:val="none" w:sz="0" w:space="0" w:color="auto"/>
                    <w:right w:val="none" w:sz="0" w:space="0" w:color="auto"/>
                  </w:divBdr>
                  <w:divsChild>
                    <w:div w:id="180362906">
                      <w:marLeft w:val="0"/>
                      <w:marRight w:val="0"/>
                      <w:marTop w:val="0"/>
                      <w:marBottom w:val="0"/>
                      <w:divBdr>
                        <w:top w:val="none" w:sz="0" w:space="0" w:color="auto"/>
                        <w:left w:val="none" w:sz="0" w:space="0" w:color="auto"/>
                        <w:bottom w:val="none" w:sz="0" w:space="0" w:color="auto"/>
                        <w:right w:val="none" w:sz="0" w:space="0" w:color="auto"/>
                      </w:divBdr>
                      <w:divsChild>
                        <w:div w:id="1034693618">
                          <w:marLeft w:val="0"/>
                          <w:marRight w:val="0"/>
                          <w:marTop w:val="0"/>
                          <w:marBottom w:val="0"/>
                          <w:divBdr>
                            <w:top w:val="none" w:sz="0" w:space="0" w:color="auto"/>
                            <w:left w:val="none" w:sz="0" w:space="0" w:color="auto"/>
                            <w:bottom w:val="none" w:sz="0" w:space="0" w:color="auto"/>
                            <w:right w:val="none" w:sz="0" w:space="0" w:color="auto"/>
                          </w:divBdr>
                          <w:divsChild>
                            <w:div w:id="759057768">
                              <w:marLeft w:val="0"/>
                              <w:marRight w:val="120"/>
                              <w:marTop w:val="0"/>
                              <w:marBottom w:val="0"/>
                              <w:divBdr>
                                <w:top w:val="none" w:sz="0" w:space="0" w:color="auto"/>
                                <w:left w:val="none" w:sz="0" w:space="0" w:color="auto"/>
                                <w:bottom w:val="none" w:sz="0" w:space="0" w:color="auto"/>
                                <w:right w:val="none" w:sz="0" w:space="0" w:color="auto"/>
                              </w:divBdr>
                              <w:divsChild>
                                <w:div w:id="251202378">
                                  <w:marLeft w:val="-300"/>
                                  <w:marRight w:val="0"/>
                                  <w:marTop w:val="0"/>
                                  <w:marBottom w:val="0"/>
                                  <w:divBdr>
                                    <w:top w:val="none" w:sz="0" w:space="0" w:color="auto"/>
                                    <w:left w:val="none" w:sz="0" w:space="0" w:color="auto"/>
                                    <w:bottom w:val="none" w:sz="0" w:space="0" w:color="auto"/>
                                    <w:right w:val="none" w:sz="0" w:space="0" w:color="auto"/>
                                  </w:divBdr>
                                </w:div>
                              </w:divsChild>
                            </w:div>
                            <w:div w:id="1849909623">
                              <w:marLeft w:val="-240"/>
                              <w:marRight w:val="-120"/>
                              <w:marTop w:val="0"/>
                              <w:marBottom w:val="0"/>
                              <w:divBdr>
                                <w:top w:val="none" w:sz="0" w:space="0" w:color="auto"/>
                                <w:left w:val="none" w:sz="0" w:space="0" w:color="auto"/>
                                <w:bottom w:val="none" w:sz="0" w:space="0" w:color="auto"/>
                                <w:right w:val="none" w:sz="0" w:space="0" w:color="auto"/>
                              </w:divBdr>
                              <w:divsChild>
                                <w:div w:id="61753362">
                                  <w:marLeft w:val="0"/>
                                  <w:marRight w:val="0"/>
                                  <w:marTop w:val="0"/>
                                  <w:marBottom w:val="60"/>
                                  <w:divBdr>
                                    <w:top w:val="none" w:sz="0" w:space="0" w:color="auto"/>
                                    <w:left w:val="none" w:sz="0" w:space="0" w:color="auto"/>
                                    <w:bottom w:val="none" w:sz="0" w:space="0" w:color="auto"/>
                                    <w:right w:val="none" w:sz="0" w:space="0" w:color="auto"/>
                                  </w:divBdr>
                                  <w:divsChild>
                                    <w:div w:id="853610067">
                                      <w:marLeft w:val="0"/>
                                      <w:marRight w:val="0"/>
                                      <w:marTop w:val="0"/>
                                      <w:marBottom w:val="0"/>
                                      <w:divBdr>
                                        <w:top w:val="none" w:sz="0" w:space="0" w:color="auto"/>
                                        <w:left w:val="none" w:sz="0" w:space="0" w:color="auto"/>
                                        <w:bottom w:val="none" w:sz="0" w:space="0" w:color="auto"/>
                                        <w:right w:val="none" w:sz="0" w:space="0" w:color="auto"/>
                                      </w:divBdr>
                                      <w:divsChild>
                                        <w:div w:id="2016221871">
                                          <w:marLeft w:val="0"/>
                                          <w:marRight w:val="0"/>
                                          <w:marTop w:val="0"/>
                                          <w:marBottom w:val="0"/>
                                          <w:divBdr>
                                            <w:top w:val="none" w:sz="0" w:space="0" w:color="auto"/>
                                            <w:left w:val="none" w:sz="0" w:space="0" w:color="auto"/>
                                            <w:bottom w:val="none" w:sz="0" w:space="0" w:color="auto"/>
                                            <w:right w:val="none" w:sz="0" w:space="0" w:color="auto"/>
                                          </w:divBdr>
                                          <w:divsChild>
                                            <w:div w:id="1067533650">
                                              <w:marLeft w:val="0"/>
                                              <w:marRight w:val="0"/>
                                              <w:marTop w:val="0"/>
                                              <w:marBottom w:val="0"/>
                                              <w:divBdr>
                                                <w:top w:val="none" w:sz="0" w:space="0" w:color="auto"/>
                                                <w:left w:val="none" w:sz="0" w:space="0" w:color="auto"/>
                                                <w:bottom w:val="none" w:sz="0" w:space="0" w:color="auto"/>
                                                <w:right w:val="none" w:sz="0" w:space="0" w:color="auto"/>
                                              </w:divBdr>
                                              <w:divsChild>
                                                <w:div w:id="789399564">
                                                  <w:marLeft w:val="0"/>
                                                  <w:marRight w:val="0"/>
                                                  <w:marTop w:val="0"/>
                                                  <w:marBottom w:val="0"/>
                                                  <w:divBdr>
                                                    <w:top w:val="none" w:sz="0" w:space="0" w:color="auto"/>
                                                    <w:left w:val="none" w:sz="0" w:space="0" w:color="auto"/>
                                                    <w:bottom w:val="none" w:sz="0" w:space="0" w:color="auto"/>
                                                    <w:right w:val="none" w:sz="0" w:space="0" w:color="auto"/>
                                                  </w:divBdr>
                                                </w:div>
                                                <w:div w:id="1881357256">
                                                  <w:marLeft w:val="0"/>
                                                  <w:marRight w:val="0"/>
                                                  <w:marTop w:val="0"/>
                                                  <w:marBottom w:val="0"/>
                                                  <w:divBdr>
                                                    <w:top w:val="none" w:sz="0" w:space="0" w:color="auto"/>
                                                    <w:left w:val="none" w:sz="0" w:space="0" w:color="auto"/>
                                                    <w:bottom w:val="none" w:sz="0" w:space="0" w:color="auto"/>
                                                    <w:right w:val="none" w:sz="0" w:space="0" w:color="auto"/>
                                                  </w:divBdr>
                                                </w:div>
                                                <w:div w:id="1437939618">
                                                  <w:marLeft w:val="0"/>
                                                  <w:marRight w:val="0"/>
                                                  <w:marTop w:val="0"/>
                                                  <w:marBottom w:val="0"/>
                                                  <w:divBdr>
                                                    <w:top w:val="none" w:sz="0" w:space="0" w:color="auto"/>
                                                    <w:left w:val="none" w:sz="0" w:space="0" w:color="auto"/>
                                                    <w:bottom w:val="none" w:sz="0" w:space="0" w:color="auto"/>
                                                    <w:right w:val="none" w:sz="0" w:space="0" w:color="auto"/>
                                                  </w:divBdr>
                                                </w:div>
                                                <w:div w:id="460422656">
                                                  <w:marLeft w:val="0"/>
                                                  <w:marRight w:val="0"/>
                                                  <w:marTop w:val="0"/>
                                                  <w:marBottom w:val="0"/>
                                                  <w:divBdr>
                                                    <w:top w:val="none" w:sz="0" w:space="0" w:color="auto"/>
                                                    <w:left w:val="none" w:sz="0" w:space="0" w:color="auto"/>
                                                    <w:bottom w:val="none" w:sz="0" w:space="0" w:color="auto"/>
                                                    <w:right w:val="none" w:sz="0" w:space="0" w:color="auto"/>
                                                  </w:divBdr>
                                                </w:div>
                                                <w:div w:id="1803157709">
                                                  <w:marLeft w:val="0"/>
                                                  <w:marRight w:val="0"/>
                                                  <w:marTop w:val="0"/>
                                                  <w:marBottom w:val="0"/>
                                                  <w:divBdr>
                                                    <w:top w:val="none" w:sz="0" w:space="0" w:color="auto"/>
                                                    <w:left w:val="none" w:sz="0" w:space="0" w:color="auto"/>
                                                    <w:bottom w:val="none" w:sz="0" w:space="0" w:color="auto"/>
                                                    <w:right w:val="none" w:sz="0" w:space="0" w:color="auto"/>
                                                  </w:divBdr>
                                                </w:div>
                                                <w:div w:id="2000452571">
                                                  <w:marLeft w:val="0"/>
                                                  <w:marRight w:val="0"/>
                                                  <w:marTop w:val="0"/>
                                                  <w:marBottom w:val="0"/>
                                                  <w:divBdr>
                                                    <w:top w:val="none" w:sz="0" w:space="0" w:color="auto"/>
                                                    <w:left w:val="none" w:sz="0" w:space="0" w:color="auto"/>
                                                    <w:bottom w:val="none" w:sz="0" w:space="0" w:color="auto"/>
                                                    <w:right w:val="none" w:sz="0" w:space="0" w:color="auto"/>
                                                  </w:divBdr>
                                                </w:div>
                                                <w:div w:id="467819657">
                                                  <w:marLeft w:val="0"/>
                                                  <w:marRight w:val="0"/>
                                                  <w:marTop w:val="0"/>
                                                  <w:marBottom w:val="0"/>
                                                  <w:divBdr>
                                                    <w:top w:val="none" w:sz="0" w:space="0" w:color="auto"/>
                                                    <w:left w:val="none" w:sz="0" w:space="0" w:color="auto"/>
                                                    <w:bottom w:val="none" w:sz="0" w:space="0" w:color="auto"/>
                                                    <w:right w:val="none" w:sz="0" w:space="0" w:color="auto"/>
                                                  </w:divBdr>
                                                </w:div>
                                                <w:div w:id="1434743347">
                                                  <w:marLeft w:val="0"/>
                                                  <w:marRight w:val="0"/>
                                                  <w:marTop w:val="0"/>
                                                  <w:marBottom w:val="0"/>
                                                  <w:divBdr>
                                                    <w:top w:val="none" w:sz="0" w:space="0" w:color="auto"/>
                                                    <w:left w:val="none" w:sz="0" w:space="0" w:color="auto"/>
                                                    <w:bottom w:val="none" w:sz="0" w:space="0" w:color="auto"/>
                                                    <w:right w:val="none" w:sz="0" w:space="0" w:color="auto"/>
                                                  </w:divBdr>
                                                </w:div>
                                                <w:div w:id="753866190">
                                                  <w:marLeft w:val="0"/>
                                                  <w:marRight w:val="0"/>
                                                  <w:marTop w:val="0"/>
                                                  <w:marBottom w:val="0"/>
                                                  <w:divBdr>
                                                    <w:top w:val="none" w:sz="0" w:space="0" w:color="auto"/>
                                                    <w:left w:val="none" w:sz="0" w:space="0" w:color="auto"/>
                                                    <w:bottom w:val="none" w:sz="0" w:space="0" w:color="auto"/>
                                                    <w:right w:val="none" w:sz="0" w:space="0" w:color="auto"/>
                                                  </w:divBdr>
                                                </w:div>
                                                <w:div w:id="959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1438945">
          <w:marLeft w:val="0"/>
          <w:marRight w:val="0"/>
          <w:marTop w:val="0"/>
          <w:marBottom w:val="0"/>
          <w:divBdr>
            <w:top w:val="none" w:sz="0" w:space="0" w:color="auto"/>
            <w:left w:val="none" w:sz="0" w:space="0" w:color="auto"/>
            <w:bottom w:val="none" w:sz="0" w:space="0" w:color="auto"/>
            <w:right w:val="none" w:sz="0" w:space="0" w:color="auto"/>
          </w:divBdr>
          <w:divsChild>
            <w:div w:id="1784612432">
              <w:marLeft w:val="0"/>
              <w:marRight w:val="0"/>
              <w:marTop w:val="0"/>
              <w:marBottom w:val="0"/>
              <w:divBdr>
                <w:top w:val="none" w:sz="0" w:space="0" w:color="auto"/>
                <w:left w:val="none" w:sz="0" w:space="0" w:color="auto"/>
                <w:bottom w:val="none" w:sz="0" w:space="0" w:color="auto"/>
                <w:right w:val="none" w:sz="0" w:space="0" w:color="auto"/>
              </w:divBdr>
              <w:divsChild>
                <w:div w:id="911507084">
                  <w:marLeft w:val="0"/>
                  <w:marRight w:val="0"/>
                  <w:marTop w:val="0"/>
                  <w:marBottom w:val="0"/>
                  <w:divBdr>
                    <w:top w:val="none" w:sz="0" w:space="0" w:color="auto"/>
                    <w:left w:val="none" w:sz="0" w:space="0" w:color="auto"/>
                    <w:bottom w:val="none" w:sz="0" w:space="0" w:color="auto"/>
                    <w:right w:val="none" w:sz="0" w:space="0" w:color="auto"/>
                  </w:divBdr>
                  <w:divsChild>
                    <w:div w:id="1735661841">
                      <w:marLeft w:val="0"/>
                      <w:marRight w:val="0"/>
                      <w:marTop w:val="0"/>
                      <w:marBottom w:val="0"/>
                      <w:divBdr>
                        <w:top w:val="none" w:sz="0" w:space="0" w:color="auto"/>
                        <w:left w:val="none" w:sz="0" w:space="0" w:color="auto"/>
                        <w:bottom w:val="none" w:sz="0" w:space="0" w:color="auto"/>
                        <w:right w:val="none" w:sz="0" w:space="0" w:color="auto"/>
                      </w:divBdr>
                      <w:divsChild>
                        <w:div w:id="2074573178">
                          <w:marLeft w:val="0"/>
                          <w:marRight w:val="0"/>
                          <w:marTop w:val="0"/>
                          <w:marBottom w:val="0"/>
                          <w:divBdr>
                            <w:top w:val="none" w:sz="0" w:space="0" w:color="auto"/>
                            <w:left w:val="none" w:sz="0" w:space="0" w:color="auto"/>
                            <w:bottom w:val="none" w:sz="0" w:space="0" w:color="auto"/>
                            <w:right w:val="none" w:sz="0" w:space="0" w:color="auto"/>
                          </w:divBdr>
                          <w:divsChild>
                            <w:div w:id="2092851441">
                              <w:marLeft w:val="0"/>
                              <w:marRight w:val="120"/>
                              <w:marTop w:val="0"/>
                              <w:marBottom w:val="0"/>
                              <w:divBdr>
                                <w:top w:val="none" w:sz="0" w:space="0" w:color="auto"/>
                                <w:left w:val="none" w:sz="0" w:space="0" w:color="auto"/>
                                <w:bottom w:val="none" w:sz="0" w:space="0" w:color="auto"/>
                                <w:right w:val="none" w:sz="0" w:space="0" w:color="auto"/>
                              </w:divBdr>
                              <w:divsChild>
                                <w:div w:id="418261178">
                                  <w:marLeft w:val="-300"/>
                                  <w:marRight w:val="0"/>
                                  <w:marTop w:val="0"/>
                                  <w:marBottom w:val="0"/>
                                  <w:divBdr>
                                    <w:top w:val="none" w:sz="0" w:space="0" w:color="auto"/>
                                    <w:left w:val="none" w:sz="0" w:space="0" w:color="auto"/>
                                    <w:bottom w:val="none" w:sz="0" w:space="0" w:color="auto"/>
                                    <w:right w:val="none" w:sz="0" w:space="0" w:color="auto"/>
                                  </w:divBdr>
                                </w:div>
                              </w:divsChild>
                            </w:div>
                            <w:div w:id="1685129210">
                              <w:marLeft w:val="-240"/>
                              <w:marRight w:val="-120"/>
                              <w:marTop w:val="0"/>
                              <w:marBottom w:val="0"/>
                              <w:divBdr>
                                <w:top w:val="none" w:sz="0" w:space="0" w:color="auto"/>
                                <w:left w:val="none" w:sz="0" w:space="0" w:color="auto"/>
                                <w:bottom w:val="none" w:sz="0" w:space="0" w:color="auto"/>
                                <w:right w:val="none" w:sz="0" w:space="0" w:color="auto"/>
                              </w:divBdr>
                              <w:divsChild>
                                <w:div w:id="2068649264">
                                  <w:marLeft w:val="0"/>
                                  <w:marRight w:val="0"/>
                                  <w:marTop w:val="0"/>
                                  <w:marBottom w:val="60"/>
                                  <w:divBdr>
                                    <w:top w:val="none" w:sz="0" w:space="0" w:color="auto"/>
                                    <w:left w:val="none" w:sz="0" w:space="0" w:color="auto"/>
                                    <w:bottom w:val="none" w:sz="0" w:space="0" w:color="auto"/>
                                    <w:right w:val="none" w:sz="0" w:space="0" w:color="auto"/>
                                  </w:divBdr>
                                  <w:divsChild>
                                    <w:div w:id="1109741333">
                                      <w:marLeft w:val="0"/>
                                      <w:marRight w:val="0"/>
                                      <w:marTop w:val="0"/>
                                      <w:marBottom w:val="0"/>
                                      <w:divBdr>
                                        <w:top w:val="none" w:sz="0" w:space="0" w:color="auto"/>
                                        <w:left w:val="none" w:sz="0" w:space="0" w:color="auto"/>
                                        <w:bottom w:val="none" w:sz="0" w:space="0" w:color="auto"/>
                                        <w:right w:val="none" w:sz="0" w:space="0" w:color="auto"/>
                                      </w:divBdr>
                                      <w:divsChild>
                                        <w:div w:id="77214532">
                                          <w:marLeft w:val="0"/>
                                          <w:marRight w:val="0"/>
                                          <w:marTop w:val="0"/>
                                          <w:marBottom w:val="0"/>
                                          <w:divBdr>
                                            <w:top w:val="none" w:sz="0" w:space="0" w:color="auto"/>
                                            <w:left w:val="none" w:sz="0" w:space="0" w:color="auto"/>
                                            <w:bottom w:val="none" w:sz="0" w:space="0" w:color="auto"/>
                                            <w:right w:val="none" w:sz="0" w:space="0" w:color="auto"/>
                                          </w:divBdr>
                                          <w:divsChild>
                                            <w:div w:id="409233165">
                                              <w:marLeft w:val="0"/>
                                              <w:marRight w:val="0"/>
                                              <w:marTop w:val="0"/>
                                              <w:marBottom w:val="0"/>
                                              <w:divBdr>
                                                <w:top w:val="none" w:sz="0" w:space="0" w:color="auto"/>
                                                <w:left w:val="none" w:sz="0" w:space="0" w:color="auto"/>
                                                <w:bottom w:val="none" w:sz="0" w:space="0" w:color="auto"/>
                                                <w:right w:val="none" w:sz="0" w:space="0" w:color="auto"/>
                                              </w:divBdr>
                                              <w:divsChild>
                                                <w:div w:id="697395606">
                                                  <w:marLeft w:val="0"/>
                                                  <w:marRight w:val="0"/>
                                                  <w:marTop w:val="0"/>
                                                  <w:marBottom w:val="0"/>
                                                  <w:divBdr>
                                                    <w:top w:val="none" w:sz="0" w:space="0" w:color="auto"/>
                                                    <w:left w:val="none" w:sz="0" w:space="0" w:color="auto"/>
                                                    <w:bottom w:val="none" w:sz="0" w:space="0" w:color="auto"/>
                                                    <w:right w:val="none" w:sz="0" w:space="0" w:color="auto"/>
                                                  </w:divBdr>
                                                </w:div>
                                                <w:div w:id="747002803">
                                                  <w:marLeft w:val="0"/>
                                                  <w:marRight w:val="0"/>
                                                  <w:marTop w:val="0"/>
                                                  <w:marBottom w:val="0"/>
                                                  <w:divBdr>
                                                    <w:top w:val="none" w:sz="0" w:space="0" w:color="auto"/>
                                                    <w:left w:val="none" w:sz="0" w:space="0" w:color="auto"/>
                                                    <w:bottom w:val="none" w:sz="0" w:space="0" w:color="auto"/>
                                                    <w:right w:val="none" w:sz="0" w:space="0" w:color="auto"/>
                                                  </w:divBdr>
                                                </w:div>
                                                <w:div w:id="398748649">
                                                  <w:marLeft w:val="0"/>
                                                  <w:marRight w:val="0"/>
                                                  <w:marTop w:val="0"/>
                                                  <w:marBottom w:val="0"/>
                                                  <w:divBdr>
                                                    <w:top w:val="none" w:sz="0" w:space="0" w:color="auto"/>
                                                    <w:left w:val="none" w:sz="0" w:space="0" w:color="auto"/>
                                                    <w:bottom w:val="none" w:sz="0" w:space="0" w:color="auto"/>
                                                    <w:right w:val="none" w:sz="0" w:space="0" w:color="auto"/>
                                                  </w:divBdr>
                                                </w:div>
                                                <w:div w:id="1552300359">
                                                  <w:marLeft w:val="0"/>
                                                  <w:marRight w:val="0"/>
                                                  <w:marTop w:val="0"/>
                                                  <w:marBottom w:val="0"/>
                                                  <w:divBdr>
                                                    <w:top w:val="none" w:sz="0" w:space="0" w:color="auto"/>
                                                    <w:left w:val="none" w:sz="0" w:space="0" w:color="auto"/>
                                                    <w:bottom w:val="none" w:sz="0" w:space="0" w:color="auto"/>
                                                    <w:right w:val="none" w:sz="0" w:space="0" w:color="auto"/>
                                                  </w:divBdr>
                                                </w:div>
                                                <w:div w:id="1063210483">
                                                  <w:marLeft w:val="0"/>
                                                  <w:marRight w:val="0"/>
                                                  <w:marTop w:val="0"/>
                                                  <w:marBottom w:val="0"/>
                                                  <w:divBdr>
                                                    <w:top w:val="none" w:sz="0" w:space="0" w:color="auto"/>
                                                    <w:left w:val="none" w:sz="0" w:space="0" w:color="auto"/>
                                                    <w:bottom w:val="none" w:sz="0" w:space="0" w:color="auto"/>
                                                    <w:right w:val="none" w:sz="0" w:space="0" w:color="auto"/>
                                                  </w:divBdr>
                                                </w:div>
                                                <w:div w:id="2046324891">
                                                  <w:marLeft w:val="0"/>
                                                  <w:marRight w:val="0"/>
                                                  <w:marTop w:val="0"/>
                                                  <w:marBottom w:val="0"/>
                                                  <w:divBdr>
                                                    <w:top w:val="none" w:sz="0" w:space="0" w:color="auto"/>
                                                    <w:left w:val="none" w:sz="0" w:space="0" w:color="auto"/>
                                                    <w:bottom w:val="none" w:sz="0" w:space="0" w:color="auto"/>
                                                    <w:right w:val="none" w:sz="0" w:space="0" w:color="auto"/>
                                                  </w:divBdr>
                                                </w:div>
                                                <w:div w:id="2019113791">
                                                  <w:marLeft w:val="0"/>
                                                  <w:marRight w:val="0"/>
                                                  <w:marTop w:val="0"/>
                                                  <w:marBottom w:val="0"/>
                                                  <w:divBdr>
                                                    <w:top w:val="none" w:sz="0" w:space="0" w:color="auto"/>
                                                    <w:left w:val="none" w:sz="0" w:space="0" w:color="auto"/>
                                                    <w:bottom w:val="none" w:sz="0" w:space="0" w:color="auto"/>
                                                    <w:right w:val="none" w:sz="0" w:space="0" w:color="auto"/>
                                                  </w:divBdr>
                                                </w:div>
                                                <w:div w:id="16465051">
                                                  <w:marLeft w:val="0"/>
                                                  <w:marRight w:val="0"/>
                                                  <w:marTop w:val="0"/>
                                                  <w:marBottom w:val="0"/>
                                                  <w:divBdr>
                                                    <w:top w:val="none" w:sz="0" w:space="0" w:color="auto"/>
                                                    <w:left w:val="none" w:sz="0" w:space="0" w:color="auto"/>
                                                    <w:bottom w:val="none" w:sz="0" w:space="0" w:color="auto"/>
                                                    <w:right w:val="none" w:sz="0" w:space="0" w:color="auto"/>
                                                  </w:divBdr>
                                                </w:div>
                                                <w:div w:id="936133208">
                                                  <w:marLeft w:val="0"/>
                                                  <w:marRight w:val="0"/>
                                                  <w:marTop w:val="0"/>
                                                  <w:marBottom w:val="0"/>
                                                  <w:divBdr>
                                                    <w:top w:val="none" w:sz="0" w:space="0" w:color="auto"/>
                                                    <w:left w:val="none" w:sz="0" w:space="0" w:color="auto"/>
                                                    <w:bottom w:val="none" w:sz="0" w:space="0" w:color="auto"/>
                                                    <w:right w:val="none" w:sz="0" w:space="0" w:color="auto"/>
                                                  </w:divBdr>
                                                </w:div>
                                                <w:div w:id="156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559">
          <w:marLeft w:val="0"/>
          <w:marRight w:val="0"/>
          <w:marTop w:val="0"/>
          <w:marBottom w:val="0"/>
          <w:divBdr>
            <w:top w:val="none" w:sz="0" w:space="0" w:color="auto"/>
            <w:left w:val="none" w:sz="0" w:space="0" w:color="auto"/>
            <w:bottom w:val="none" w:sz="0" w:space="0" w:color="auto"/>
            <w:right w:val="none" w:sz="0" w:space="0" w:color="auto"/>
          </w:divBdr>
          <w:divsChild>
            <w:div w:id="1562910599">
              <w:marLeft w:val="0"/>
              <w:marRight w:val="0"/>
              <w:marTop w:val="0"/>
              <w:marBottom w:val="0"/>
              <w:divBdr>
                <w:top w:val="none" w:sz="0" w:space="0" w:color="auto"/>
                <w:left w:val="none" w:sz="0" w:space="0" w:color="auto"/>
                <w:bottom w:val="none" w:sz="0" w:space="0" w:color="auto"/>
                <w:right w:val="none" w:sz="0" w:space="0" w:color="auto"/>
              </w:divBdr>
              <w:divsChild>
                <w:div w:id="861044147">
                  <w:marLeft w:val="0"/>
                  <w:marRight w:val="0"/>
                  <w:marTop w:val="0"/>
                  <w:marBottom w:val="0"/>
                  <w:divBdr>
                    <w:top w:val="none" w:sz="0" w:space="0" w:color="auto"/>
                    <w:left w:val="none" w:sz="0" w:space="0" w:color="auto"/>
                    <w:bottom w:val="none" w:sz="0" w:space="0" w:color="auto"/>
                    <w:right w:val="none" w:sz="0" w:space="0" w:color="auto"/>
                  </w:divBdr>
                  <w:divsChild>
                    <w:div w:id="1256983978">
                      <w:marLeft w:val="0"/>
                      <w:marRight w:val="0"/>
                      <w:marTop w:val="0"/>
                      <w:marBottom w:val="0"/>
                      <w:divBdr>
                        <w:top w:val="none" w:sz="0" w:space="0" w:color="auto"/>
                        <w:left w:val="none" w:sz="0" w:space="0" w:color="auto"/>
                        <w:bottom w:val="none" w:sz="0" w:space="0" w:color="auto"/>
                        <w:right w:val="none" w:sz="0" w:space="0" w:color="auto"/>
                      </w:divBdr>
                      <w:divsChild>
                        <w:div w:id="369184779">
                          <w:marLeft w:val="0"/>
                          <w:marRight w:val="0"/>
                          <w:marTop w:val="0"/>
                          <w:marBottom w:val="0"/>
                          <w:divBdr>
                            <w:top w:val="none" w:sz="0" w:space="0" w:color="auto"/>
                            <w:left w:val="none" w:sz="0" w:space="0" w:color="auto"/>
                            <w:bottom w:val="none" w:sz="0" w:space="0" w:color="auto"/>
                            <w:right w:val="none" w:sz="0" w:space="0" w:color="auto"/>
                          </w:divBdr>
                          <w:divsChild>
                            <w:div w:id="280038985">
                              <w:marLeft w:val="0"/>
                              <w:marRight w:val="120"/>
                              <w:marTop w:val="0"/>
                              <w:marBottom w:val="0"/>
                              <w:divBdr>
                                <w:top w:val="none" w:sz="0" w:space="0" w:color="auto"/>
                                <w:left w:val="none" w:sz="0" w:space="0" w:color="auto"/>
                                <w:bottom w:val="none" w:sz="0" w:space="0" w:color="auto"/>
                                <w:right w:val="none" w:sz="0" w:space="0" w:color="auto"/>
                              </w:divBdr>
                              <w:divsChild>
                                <w:div w:id="1642883597">
                                  <w:marLeft w:val="-300"/>
                                  <w:marRight w:val="0"/>
                                  <w:marTop w:val="0"/>
                                  <w:marBottom w:val="0"/>
                                  <w:divBdr>
                                    <w:top w:val="none" w:sz="0" w:space="0" w:color="auto"/>
                                    <w:left w:val="none" w:sz="0" w:space="0" w:color="auto"/>
                                    <w:bottom w:val="none" w:sz="0" w:space="0" w:color="auto"/>
                                    <w:right w:val="none" w:sz="0" w:space="0" w:color="auto"/>
                                  </w:divBdr>
                                </w:div>
                              </w:divsChild>
                            </w:div>
                            <w:div w:id="1676300968">
                              <w:marLeft w:val="-240"/>
                              <w:marRight w:val="-120"/>
                              <w:marTop w:val="0"/>
                              <w:marBottom w:val="0"/>
                              <w:divBdr>
                                <w:top w:val="none" w:sz="0" w:space="0" w:color="auto"/>
                                <w:left w:val="none" w:sz="0" w:space="0" w:color="auto"/>
                                <w:bottom w:val="none" w:sz="0" w:space="0" w:color="auto"/>
                                <w:right w:val="none" w:sz="0" w:space="0" w:color="auto"/>
                              </w:divBdr>
                              <w:divsChild>
                                <w:div w:id="2005696313">
                                  <w:marLeft w:val="0"/>
                                  <w:marRight w:val="0"/>
                                  <w:marTop w:val="0"/>
                                  <w:marBottom w:val="60"/>
                                  <w:divBdr>
                                    <w:top w:val="none" w:sz="0" w:space="0" w:color="auto"/>
                                    <w:left w:val="none" w:sz="0" w:space="0" w:color="auto"/>
                                    <w:bottom w:val="none" w:sz="0" w:space="0" w:color="auto"/>
                                    <w:right w:val="none" w:sz="0" w:space="0" w:color="auto"/>
                                  </w:divBdr>
                                  <w:divsChild>
                                    <w:div w:id="897016719">
                                      <w:marLeft w:val="0"/>
                                      <w:marRight w:val="0"/>
                                      <w:marTop w:val="0"/>
                                      <w:marBottom w:val="0"/>
                                      <w:divBdr>
                                        <w:top w:val="none" w:sz="0" w:space="0" w:color="auto"/>
                                        <w:left w:val="none" w:sz="0" w:space="0" w:color="auto"/>
                                        <w:bottom w:val="none" w:sz="0" w:space="0" w:color="auto"/>
                                        <w:right w:val="none" w:sz="0" w:space="0" w:color="auto"/>
                                      </w:divBdr>
                                      <w:divsChild>
                                        <w:div w:id="56130393">
                                          <w:marLeft w:val="0"/>
                                          <w:marRight w:val="0"/>
                                          <w:marTop w:val="0"/>
                                          <w:marBottom w:val="0"/>
                                          <w:divBdr>
                                            <w:top w:val="none" w:sz="0" w:space="0" w:color="auto"/>
                                            <w:left w:val="none" w:sz="0" w:space="0" w:color="auto"/>
                                            <w:bottom w:val="none" w:sz="0" w:space="0" w:color="auto"/>
                                            <w:right w:val="none" w:sz="0" w:space="0" w:color="auto"/>
                                          </w:divBdr>
                                          <w:divsChild>
                                            <w:div w:id="1371220818">
                                              <w:marLeft w:val="0"/>
                                              <w:marRight w:val="0"/>
                                              <w:marTop w:val="0"/>
                                              <w:marBottom w:val="0"/>
                                              <w:divBdr>
                                                <w:top w:val="none" w:sz="0" w:space="0" w:color="auto"/>
                                                <w:left w:val="none" w:sz="0" w:space="0" w:color="auto"/>
                                                <w:bottom w:val="none" w:sz="0" w:space="0" w:color="auto"/>
                                                <w:right w:val="none" w:sz="0" w:space="0" w:color="auto"/>
                                              </w:divBdr>
                                              <w:divsChild>
                                                <w:div w:id="130287665">
                                                  <w:marLeft w:val="0"/>
                                                  <w:marRight w:val="0"/>
                                                  <w:marTop w:val="0"/>
                                                  <w:marBottom w:val="0"/>
                                                  <w:divBdr>
                                                    <w:top w:val="none" w:sz="0" w:space="0" w:color="auto"/>
                                                    <w:left w:val="none" w:sz="0" w:space="0" w:color="auto"/>
                                                    <w:bottom w:val="none" w:sz="0" w:space="0" w:color="auto"/>
                                                    <w:right w:val="none" w:sz="0" w:space="0" w:color="auto"/>
                                                  </w:divBdr>
                                                </w:div>
                                                <w:div w:id="1049770689">
                                                  <w:marLeft w:val="0"/>
                                                  <w:marRight w:val="0"/>
                                                  <w:marTop w:val="0"/>
                                                  <w:marBottom w:val="0"/>
                                                  <w:divBdr>
                                                    <w:top w:val="none" w:sz="0" w:space="0" w:color="auto"/>
                                                    <w:left w:val="none" w:sz="0" w:space="0" w:color="auto"/>
                                                    <w:bottom w:val="none" w:sz="0" w:space="0" w:color="auto"/>
                                                    <w:right w:val="none" w:sz="0" w:space="0" w:color="auto"/>
                                                  </w:divBdr>
                                                </w:div>
                                                <w:div w:id="287860092">
                                                  <w:marLeft w:val="0"/>
                                                  <w:marRight w:val="0"/>
                                                  <w:marTop w:val="0"/>
                                                  <w:marBottom w:val="0"/>
                                                  <w:divBdr>
                                                    <w:top w:val="none" w:sz="0" w:space="0" w:color="auto"/>
                                                    <w:left w:val="none" w:sz="0" w:space="0" w:color="auto"/>
                                                    <w:bottom w:val="none" w:sz="0" w:space="0" w:color="auto"/>
                                                    <w:right w:val="none" w:sz="0" w:space="0" w:color="auto"/>
                                                  </w:divBdr>
                                                </w:div>
                                                <w:div w:id="891426349">
                                                  <w:marLeft w:val="0"/>
                                                  <w:marRight w:val="0"/>
                                                  <w:marTop w:val="0"/>
                                                  <w:marBottom w:val="0"/>
                                                  <w:divBdr>
                                                    <w:top w:val="none" w:sz="0" w:space="0" w:color="auto"/>
                                                    <w:left w:val="none" w:sz="0" w:space="0" w:color="auto"/>
                                                    <w:bottom w:val="none" w:sz="0" w:space="0" w:color="auto"/>
                                                    <w:right w:val="none" w:sz="0" w:space="0" w:color="auto"/>
                                                  </w:divBdr>
                                                </w:div>
                                                <w:div w:id="1861778180">
                                                  <w:marLeft w:val="0"/>
                                                  <w:marRight w:val="0"/>
                                                  <w:marTop w:val="0"/>
                                                  <w:marBottom w:val="0"/>
                                                  <w:divBdr>
                                                    <w:top w:val="none" w:sz="0" w:space="0" w:color="auto"/>
                                                    <w:left w:val="none" w:sz="0" w:space="0" w:color="auto"/>
                                                    <w:bottom w:val="none" w:sz="0" w:space="0" w:color="auto"/>
                                                    <w:right w:val="none" w:sz="0" w:space="0" w:color="auto"/>
                                                  </w:divBdr>
                                                </w:div>
                                                <w:div w:id="1367415538">
                                                  <w:marLeft w:val="0"/>
                                                  <w:marRight w:val="0"/>
                                                  <w:marTop w:val="0"/>
                                                  <w:marBottom w:val="0"/>
                                                  <w:divBdr>
                                                    <w:top w:val="none" w:sz="0" w:space="0" w:color="auto"/>
                                                    <w:left w:val="none" w:sz="0" w:space="0" w:color="auto"/>
                                                    <w:bottom w:val="none" w:sz="0" w:space="0" w:color="auto"/>
                                                    <w:right w:val="none" w:sz="0" w:space="0" w:color="auto"/>
                                                  </w:divBdr>
                                                </w:div>
                                                <w:div w:id="454637460">
                                                  <w:marLeft w:val="0"/>
                                                  <w:marRight w:val="0"/>
                                                  <w:marTop w:val="0"/>
                                                  <w:marBottom w:val="0"/>
                                                  <w:divBdr>
                                                    <w:top w:val="none" w:sz="0" w:space="0" w:color="auto"/>
                                                    <w:left w:val="none" w:sz="0" w:space="0" w:color="auto"/>
                                                    <w:bottom w:val="none" w:sz="0" w:space="0" w:color="auto"/>
                                                    <w:right w:val="none" w:sz="0" w:space="0" w:color="auto"/>
                                                  </w:divBdr>
                                                </w:div>
                                                <w:div w:id="9057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0981411">
          <w:marLeft w:val="0"/>
          <w:marRight w:val="0"/>
          <w:marTop w:val="0"/>
          <w:marBottom w:val="0"/>
          <w:divBdr>
            <w:top w:val="none" w:sz="0" w:space="0" w:color="auto"/>
            <w:left w:val="none" w:sz="0" w:space="0" w:color="auto"/>
            <w:bottom w:val="none" w:sz="0" w:space="0" w:color="auto"/>
            <w:right w:val="none" w:sz="0" w:space="0" w:color="auto"/>
          </w:divBdr>
          <w:divsChild>
            <w:div w:id="319307754">
              <w:marLeft w:val="0"/>
              <w:marRight w:val="0"/>
              <w:marTop w:val="0"/>
              <w:marBottom w:val="0"/>
              <w:divBdr>
                <w:top w:val="none" w:sz="0" w:space="0" w:color="auto"/>
                <w:left w:val="none" w:sz="0" w:space="0" w:color="auto"/>
                <w:bottom w:val="none" w:sz="0" w:space="0" w:color="auto"/>
                <w:right w:val="none" w:sz="0" w:space="0" w:color="auto"/>
              </w:divBdr>
              <w:divsChild>
                <w:div w:id="2139031710">
                  <w:marLeft w:val="0"/>
                  <w:marRight w:val="0"/>
                  <w:marTop w:val="0"/>
                  <w:marBottom w:val="0"/>
                  <w:divBdr>
                    <w:top w:val="none" w:sz="0" w:space="0" w:color="auto"/>
                    <w:left w:val="none" w:sz="0" w:space="0" w:color="auto"/>
                    <w:bottom w:val="none" w:sz="0" w:space="0" w:color="auto"/>
                    <w:right w:val="none" w:sz="0" w:space="0" w:color="auto"/>
                  </w:divBdr>
                  <w:divsChild>
                    <w:div w:id="2090886868">
                      <w:marLeft w:val="0"/>
                      <w:marRight w:val="0"/>
                      <w:marTop w:val="0"/>
                      <w:marBottom w:val="0"/>
                      <w:divBdr>
                        <w:top w:val="none" w:sz="0" w:space="0" w:color="auto"/>
                        <w:left w:val="none" w:sz="0" w:space="0" w:color="auto"/>
                        <w:bottom w:val="none" w:sz="0" w:space="0" w:color="auto"/>
                        <w:right w:val="none" w:sz="0" w:space="0" w:color="auto"/>
                      </w:divBdr>
                      <w:divsChild>
                        <w:div w:id="1221406266">
                          <w:marLeft w:val="0"/>
                          <w:marRight w:val="0"/>
                          <w:marTop w:val="0"/>
                          <w:marBottom w:val="0"/>
                          <w:divBdr>
                            <w:top w:val="none" w:sz="0" w:space="0" w:color="auto"/>
                            <w:left w:val="none" w:sz="0" w:space="0" w:color="auto"/>
                            <w:bottom w:val="none" w:sz="0" w:space="0" w:color="auto"/>
                            <w:right w:val="none" w:sz="0" w:space="0" w:color="auto"/>
                          </w:divBdr>
                          <w:divsChild>
                            <w:div w:id="1970015963">
                              <w:marLeft w:val="0"/>
                              <w:marRight w:val="120"/>
                              <w:marTop w:val="0"/>
                              <w:marBottom w:val="0"/>
                              <w:divBdr>
                                <w:top w:val="none" w:sz="0" w:space="0" w:color="auto"/>
                                <w:left w:val="none" w:sz="0" w:space="0" w:color="auto"/>
                                <w:bottom w:val="none" w:sz="0" w:space="0" w:color="auto"/>
                                <w:right w:val="none" w:sz="0" w:space="0" w:color="auto"/>
                              </w:divBdr>
                              <w:divsChild>
                                <w:div w:id="932862842">
                                  <w:marLeft w:val="-300"/>
                                  <w:marRight w:val="0"/>
                                  <w:marTop w:val="0"/>
                                  <w:marBottom w:val="0"/>
                                  <w:divBdr>
                                    <w:top w:val="none" w:sz="0" w:space="0" w:color="auto"/>
                                    <w:left w:val="none" w:sz="0" w:space="0" w:color="auto"/>
                                    <w:bottom w:val="none" w:sz="0" w:space="0" w:color="auto"/>
                                    <w:right w:val="none" w:sz="0" w:space="0" w:color="auto"/>
                                  </w:divBdr>
                                </w:div>
                              </w:divsChild>
                            </w:div>
                            <w:div w:id="1406493688">
                              <w:marLeft w:val="-240"/>
                              <w:marRight w:val="-120"/>
                              <w:marTop w:val="0"/>
                              <w:marBottom w:val="0"/>
                              <w:divBdr>
                                <w:top w:val="none" w:sz="0" w:space="0" w:color="auto"/>
                                <w:left w:val="none" w:sz="0" w:space="0" w:color="auto"/>
                                <w:bottom w:val="none" w:sz="0" w:space="0" w:color="auto"/>
                                <w:right w:val="none" w:sz="0" w:space="0" w:color="auto"/>
                              </w:divBdr>
                              <w:divsChild>
                                <w:div w:id="43986222">
                                  <w:marLeft w:val="0"/>
                                  <w:marRight w:val="0"/>
                                  <w:marTop w:val="0"/>
                                  <w:marBottom w:val="60"/>
                                  <w:divBdr>
                                    <w:top w:val="none" w:sz="0" w:space="0" w:color="auto"/>
                                    <w:left w:val="none" w:sz="0" w:space="0" w:color="auto"/>
                                    <w:bottom w:val="none" w:sz="0" w:space="0" w:color="auto"/>
                                    <w:right w:val="none" w:sz="0" w:space="0" w:color="auto"/>
                                  </w:divBdr>
                                  <w:divsChild>
                                    <w:div w:id="2095737660">
                                      <w:marLeft w:val="0"/>
                                      <w:marRight w:val="0"/>
                                      <w:marTop w:val="0"/>
                                      <w:marBottom w:val="0"/>
                                      <w:divBdr>
                                        <w:top w:val="none" w:sz="0" w:space="0" w:color="auto"/>
                                        <w:left w:val="none" w:sz="0" w:space="0" w:color="auto"/>
                                        <w:bottom w:val="none" w:sz="0" w:space="0" w:color="auto"/>
                                        <w:right w:val="none" w:sz="0" w:space="0" w:color="auto"/>
                                      </w:divBdr>
                                      <w:divsChild>
                                        <w:div w:id="973145812">
                                          <w:marLeft w:val="0"/>
                                          <w:marRight w:val="0"/>
                                          <w:marTop w:val="0"/>
                                          <w:marBottom w:val="0"/>
                                          <w:divBdr>
                                            <w:top w:val="none" w:sz="0" w:space="0" w:color="auto"/>
                                            <w:left w:val="none" w:sz="0" w:space="0" w:color="auto"/>
                                            <w:bottom w:val="none" w:sz="0" w:space="0" w:color="auto"/>
                                            <w:right w:val="none" w:sz="0" w:space="0" w:color="auto"/>
                                          </w:divBdr>
                                          <w:divsChild>
                                            <w:div w:id="359624977">
                                              <w:marLeft w:val="0"/>
                                              <w:marRight w:val="0"/>
                                              <w:marTop w:val="0"/>
                                              <w:marBottom w:val="0"/>
                                              <w:divBdr>
                                                <w:top w:val="none" w:sz="0" w:space="0" w:color="auto"/>
                                                <w:left w:val="none" w:sz="0" w:space="0" w:color="auto"/>
                                                <w:bottom w:val="none" w:sz="0" w:space="0" w:color="auto"/>
                                                <w:right w:val="none" w:sz="0" w:space="0" w:color="auto"/>
                                              </w:divBdr>
                                              <w:divsChild>
                                                <w:div w:id="89159304">
                                                  <w:marLeft w:val="0"/>
                                                  <w:marRight w:val="0"/>
                                                  <w:marTop w:val="0"/>
                                                  <w:marBottom w:val="0"/>
                                                  <w:divBdr>
                                                    <w:top w:val="none" w:sz="0" w:space="0" w:color="auto"/>
                                                    <w:left w:val="none" w:sz="0" w:space="0" w:color="auto"/>
                                                    <w:bottom w:val="none" w:sz="0" w:space="0" w:color="auto"/>
                                                    <w:right w:val="none" w:sz="0" w:space="0" w:color="auto"/>
                                                  </w:divBdr>
                                                </w:div>
                                                <w:div w:id="876116487">
                                                  <w:marLeft w:val="0"/>
                                                  <w:marRight w:val="0"/>
                                                  <w:marTop w:val="0"/>
                                                  <w:marBottom w:val="0"/>
                                                  <w:divBdr>
                                                    <w:top w:val="none" w:sz="0" w:space="0" w:color="auto"/>
                                                    <w:left w:val="none" w:sz="0" w:space="0" w:color="auto"/>
                                                    <w:bottom w:val="none" w:sz="0" w:space="0" w:color="auto"/>
                                                    <w:right w:val="none" w:sz="0" w:space="0" w:color="auto"/>
                                                  </w:divBdr>
                                                </w:div>
                                                <w:div w:id="825172375">
                                                  <w:marLeft w:val="0"/>
                                                  <w:marRight w:val="0"/>
                                                  <w:marTop w:val="0"/>
                                                  <w:marBottom w:val="0"/>
                                                  <w:divBdr>
                                                    <w:top w:val="none" w:sz="0" w:space="0" w:color="auto"/>
                                                    <w:left w:val="none" w:sz="0" w:space="0" w:color="auto"/>
                                                    <w:bottom w:val="none" w:sz="0" w:space="0" w:color="auto"/>
                                                    <w:right w:val="none" w:sz="0" w:space="0" w:color="auto"/>
                                                  </w:divBdr>
                                                </w:div>
                                                <w:div w:id="1774780601">
                                                  <w:marLeft w:val="0"/>
                                                  <w:marRight w:val="0"/>
                                                  <w:marTop w:val="0"/>
                                                  <w:marBottom w:val="0"/>
                                                  <w:divBdr>
                                                    <w:top w:val="none" w:sz="0" w:space="0" w:color="auto"/>
                                                    <w:left w:val="none" w:sz="0" w:space="0" w:color="auto"/>
                                                    <w:bottom w:val="none" w:sz="0" w:space="0" w:color="auto"/>
                                                    <w:right w:val="none" w:sz="0" w:space="0" w:color="auto"/>
                                                  </w:divBdr>
                                                </w:div>
                                                <w:div w:id="214857833">
                                                  <w:marLeft w:val="0"/>
                                                  <w:marRight w:val="0"/>
                                                  <w:marTop w:val="0"/>
                                                  <w:marBottom w:val="0"/>
                                                  <w:divBdr>
                                                    <w:top w:val="none" w:sz="0" w:space="0" w:color="auto"/>
                                                    <w:left w:val="none" w:sz="0" w:space="0" w:color="auto"/>
                                                    <w:bottom w:val="none" w:sz="0" w:space="0" w:color="auto"/>
                                                    <w:right w:val="none" w:sz="0" w:space="0" w:color="auto"/>
                                                  </w:divBdr>
                                                </w:div>
                                                <w:div w:id="654454754">
                                                  <w:marLeft w:val="0"/>
                                                  <w:marRight w:val="0"/>
                                                  <w:marTop w:val="0"/>
                                                  <w:marBottom w:val="0"/>
                                                  <w:divBdr>
                                                    <w:top w:val="none" w:sz="0" w:space="0" w:color="auto"/>
                                                    <w:left w:val="none" w:sz="0" w:space="0" w:color="auto"/>
                                                    <w:bottom w:val="none" w:sz="0" w:space="0" w:color="auto"/>
                                                    <w:right w:val="none" w:sz="0" w:space="0" w:color="auto"/>
                                                  </w:divBdr>
                                                </w:div>
                                                <w:div w:id="198592673">
                                                  <w:marLeft w:val="0"/>
                                                  <w:marRight w:val="0"/>
                                                  <w:marTop w:val="0"/>
                                                  <w:marBottom w:val="0"/>
                                                  <w:divBdr>
                                                    <w:top w:val="none" w:sz="0" w:space="0" w:color="auto"/>
                                                    <w:left w:val="none" w:sz="0" w:space="0" w:color="auto"/>
                                                    <w:bottom w:val="none" w:sz="0" w:space="0" w:color="auto"/>
                                                    <w:right w:val="none" w:sz="0" w:space="0" w:color="auto"/>
                                                  </w:divBdr>
                                                </w:div>
                                                <w:div w:id="1503621626">
                                                  <w:marLeft w:val="0"/>
                                                  <w:marRight w:val="0"/>
                                                  <w:marTop w:val="0"/>
                                                  <w:marBottom w:val="0"/>
                                                  <w:divBdr>
                                                    <w:top w:val="none" w:sz="0" w:space="0" w:color="auto"/>
                                                    <w:left w:val="none" w:sz="0" w:space="0" w:color="auto"/>
                                                    <w:bottom w:val="none" w:sz="0" w:space="0" w:color="auto"/>
                                                    <w:right w:val="none" w:sz="0" w:space="0" w:color="auto"/>
                                                  </w:divBdr>
                                                </w:div>
                                                <w:div w:id="1986278404">
                                                  <w:marLeft w:val="0"/>
                                                  <w:marRight w:val="0"/>
                                                  <w:marTop w:val="0"/>
                                                  <w:marBottom w:val="0"/>
                                                  <w:divBdr>
                                                    <w:top w:val="none" w:sz="0" w:space="0" w:color="auto"/>
                                                    <w:left w:val="none" w:sz="0" w:space="0" w:color="auto"/>
                                                    <w:bottom w:val="none" w:sz="0" w:space="0" w:color="auto"/>
                                                    <w:right w:val="none" w:sz="0" w:space="0" w:color="auto"/>
                                                  </w:divBdr>
                                                </w:div>
                                                <w:div w:id="203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9552591">
          <w:marLeft w:val="0"/>
          <w:marRight w:val="0"/>
          <w:marTop w:val="0"/>
          <w:marBottom w:val="0"/>
          <w:divBdr>
            <w:top w:val="none" w:sz="0" w:space="0" w:color="auto"/>
            <w:left w:val="none" w:sz="0" w:space="0" w:color="auto"/>
            <w:bottom w:val="none" w:sz="0" w:space="0" w:color="auto"/>
            <w:right w:val="none" w:sz="0" w:space="0" w:color="auto"/>
          </w:divBdr>
          <w:divsChild>
            <w:div w:id="362753260">
              <w:marLeft w:val="0"/>
              <w:marRight w:val="0"/>
              <w:marTop w:val="0"/>
              <w:marBottom w:val="0"/>
              <w:divBdr>
                <w:top w:val="none" w:sz="0" w:space="0" w:color="auto"/>
                <w:left w:val="none" w:sz="0" w:space="0" w:color="auto"/>
                <w:bottom w:val="none" w:sz="0" w:space="0" w:color="auto"/>
                <w:right w:val="none" w:sz="0" w:space="0" w:color="auto"/>
              </w:divBdr>
              <w:divsChild>
                <w:div w:id="929192310">
                  <w:marLeft w:val="0"/>
                  <w:marRight w:val="0"/>
                  <w:marTop w:val="0"/>
                  <w:marBottom w:val="0"/>
                  <w:divBdr>
                    <w:top w:val="none" w:sz="0" w:space="0" w:color="auto"/>
                    <w:left w:val="none" w:sz="0" w:space="0" w:color="auto"/>
                    <w:bottom w:val="none" w:sz="0" w:space="0" w:color="auto"/>
                    <w:right w:val="none" w:sz="0" w:space="0" w:color="auto"/>
                  </w:divBdr>
                  <w:divsChild>
                    <w:div w:id="543441436">
                      <w:marLeft w:val="0"/>
                      <w:marRight w:val="0"/>
                      <w:marTop w:val="0"/>
                      <w:marBottom w:val="0"/>
                      <w:divBdr>
                        <w:top w:val="none" w:sz="0" w:space="0" w:color="auto"/>
                        <w:left w:val="none" w:sz="0" w:space="0" w:color="auto"/>
                        <w:bottom w:val="none" w:sz="0" w:space="0" w:color="auto"/>
                        <w:right w:val="none" w:sz="0" w:space="0" w:color="auto"/>
                      </w:divBdr>
                      <w:divsChild>
                        <w:div w:id="1012535631">
                          <w:marLeft w:val="0"/>
                          <w:marRight w:val="0"/>
                          <w:marTop w:val="0"/>
                          <w:marBottom w:val="0"/>
                          <w:divBdr>
                            <w:top w:val="none" w:sz="0" w:space="0" w:color="auto"/>
                            <w:left w:val="none" w:sz="0" w:space="0" w:color="auto"/>
                            <w:bottom w:val="none" w:sz="0" w:space="0" w:color="auto"/>
                            <w:right w:val="none" w:sz="0" w:space="0" w:color="auto"/>
                          </w:divBdr>
                          <w:divsChild>
                            <w:div w:id="1703673904">
                              <w:marLeft w:val="0"/>
                              <w:marRight w:val="120"/>
                              <w:marTop w:val="0"/>
                              <w:marBottom w:val="0"/>
                              <w:divBdr>
                                <w:top w:val="none" w:sz="0" w:space="0" w:color="auto"/>
                                <w:left w:val="none" w:sz="0" w:space="0" w:color="auto"/>
                                <w:bottom w:val="none" w:sz="0" w:space="0" w:color="auto"/>
                                <w:right w:val="none" w:sz="0" w:space="0" w:color="auto"/>
                              </w:divBdr>
                              <w:divsChild>
                                <w:div w:id="1264849023">
                                  <w:marLeft w:val="-300"/>
                                  <w:marRight w:val="0"/>
                                  <w:marTop w:val="0"/>
                                  <w:marBottom w:val="0"/>
                                  <w:divBdr>
                                    <w:top w:val="none" w:sz="0" w:space="0" w:color="auto"/>
                                    <w:left w:val="none" w:sz="0" w:space="0" w:color="auto"/>
                                    <w:bottom w:val="none" w:sz="0" w:space="0" w:color="auto"/>
                                    <w:right w:val="none" w:sz="0" w:space="0" w:color="auto"/>
                                  </w:divBdr>
                                </w:div>
                              </w:divsChild>
                            </w:div>
                            <w:div w:id="1417171522">
                              <w:marLeft w:val="-240"/>
                              <w:marRight w:val="-120"/>
                              <w:marTop w:val="0"/>
                              <w:marBottom w:val="0"/>
                              <w:divBdr>
                                <w:top w:val="none" w:sz="0" w:space="0" w:color="auto"/>
                                <w:left w:val="none" w:sz="0" w:space="0" w:color="auto"/>
                                <w:bottom w:val="none" w:sz="0" w:space="0" w:color="auto"/>
                                <w:right w:val="none" w:sz="0" w:space="0" w:color="auto"/>
                              </w:divBdr>
                              <w:divsChild>
                                <w:div w:id="745764331">
                                  <w:marLeft w:val="0"/>
                                  <w:marRight w:val="0"/>
                                  <w:marTop w:val="0"/>
                                  <w:marBottom w:val="60"/>
                                  <w:divBdr>
                                    <w:top w:val="none" w:sz="0" w:space="0" w:color="auto"/>
                                    <w:left w:val="none" w:sz="0" w:space="0" w:color="auto"/>
                                    <w:bottom w:val="none" w:sz="0" w:space="0" w:color="auto"/>
                                    <w:right w:val="none" w:sz="0" w:space="0" w:color="auto"/>
                                  </w:divBdr>
                                  <w:divsChild>
                                    <w:div w:id="2046127680">
                                      <w:marLeft w:val="0"/>
                                      <w:marRight w:val="0"/>
                                      <w:marTop w:val="0"/>
                                      <w:marBottom w:val="0"/>
                                      <w:divBdr>
                                        <w:top w:val="none" w:sz="0" w:space="0" w:color="auto"/>
                                        <w:left w:val="none" w:sz="0" w:space="0" w:color="auto"/>
                                        <w:bottom w:val="none" w:sz="0" w:space="0" w:color="auto"/>
                                        <w:right w:val="none" w:sz="0" w:space="0" w:color="auto"/>
                                      </w:divBdr>
                                      <w:divsChild>
                                        <w:div w:id="1861552348">
                                          <w:marLeft w:val="0"/>
                                          <w:marRight w:val="0"/>
                                          <w:marTop w:val="0"/>
                                          <w:marBottom w:val="0"/>
                                          <w:divBdr>
                                            <w:top w:val="none" w:sz="0" w:space="0" w:color="auto"/>
                                            <w:left w:val="none" w:sz="0" w:space="0" w:color="auto"/>
                                            <w:bottom w:val="none" w:sz="0" w:space="0" w:color="auto"/>
                                            <w:right w:val="none" w:sz="0" w:space="0" w:color="auto"/>
                                          </w:divBdr>
                                          <w:divsChild>
                                            <w:div w:id="1207447294">
                                              <w:marLeft w:val="0"/>
                                              <w:marRight w:val="0"/>
                                              <w:marTop w:val="0"/>
                                              <w:marBottom w:val="0"/>
                                              <w:divBdr>
                                                <w:top w:val="none" w:sz="0" w:space="0" w:color="auto"/>
                                                <w:left w:val="none" w:sz="0" w:space="0" w:color="auto"/>
                                                <w:bottom w:val="none" w:sz="0" w:space="0" w:color="auto"/>
                                                <w:right w:val="none" w:sz="0" w:space="0" w:color="auto"/>
                                              </w:divBdr>
                                              <w:divsChild>
                                                <w:div w:id="1258515264">
                                                  <w:marLeft w:val="0"/>
                                                  <w:marRight w:val="0"/>
                                                  <w:marTop w:val="0"/>
                                                  <w:marBottom w:val="0"/>
                                                  <w:divBdr>
                                                    <w:top w:val="none" w:sz="0" w:space="0" w:color="auto"/>
                                                    <w:left w:val="none" w:sz="0" w:space="0" w:color="auto"/>
                                                    <w:bottom w:val="none" w:sz="0" w:space="0" w:color="auto"/>
                                                    <w:right w:val="none" w:sz="0" w:space="0" w:color="auto"/>
                                                  </w:divBdr>
                                                </w:div>
                                                <w:div w:id="1991785869">
                                                  <w:marLeft w:val="0"/>
                                                  <w:marRight w:val="0"/>
                                                  <w:marTop w:val="0"/>
                                                  <w:marBottom w:val="0"/>
                                                  <w:divBdr>
                                                    <w:top w:val="none" w:sz="0" w:space="0" w:color="auto"/>
                                                    <w:left w:val="none" w:sz="0" w:space="0" w:color="auto"/>
                                                    <w:bottom w:val="none" w:sz="0" w:space="0" w:color="auto"/>
                                                    <w:right w:val="none" w:sz="0" w:space="0" w:color="auto"/>
                                                  </w:divBdr>
                                                </w:div>
                                                <w:div w:id="1005941020">
                                                  <w:marLeft w:val="0"/>
                                                  <w:marRight w:val="0"/>
                                                  <w:marTop w:val="0"/>
                                                  <w:marBottom w:val="0"/>
                                                  <w:divBdr>
                                                    <w:top w:val="none" w:sz="0" w:space="0" w:color="auto"/>
                                                    <w:left w:val="none" w:sz="0" w:space="0" w:color="auto"/>
                                                    <w:bottom w:val="none" w:sz="0" w:space="0" w:color="auto"/>
                                                    <w:right w:val="none" w:sz="0" w:space="0" w:color="auto"/>
                                                  </w:divBdr>
                                                </w:div>
                                                <w:div w:id="72049790">
                                                  <w:marLeft w:val="0"/>
                                                  <w:marRight w:val="0"/>
                                                  <w:marTop w:val="0"/>
                                                  <w:marBottom w:val="0"/>
                                                  <w:divBdr>
                                                    <w:top w:val="none" w:sz="0" w:space="0" w:color="auto"/>
                                                    <w:left w:val="none" w:sz="0" w:space="0" w:color="auto"/>
                                                    <w:bottom w:val="none" w:sz="0" w:space="0" w:color="auto"/>
                                                    <w:right w:val="none" w:sz="0" w:space="0" w:color="auto"/>
                                                  </w:divBdr>
                                                </w:div>
                                                <w:div w:id="1960183283">
                                                  <w:marLeft w:val="0"/>
                                                  <w:marRight w:val="0"/>
                                                  <w:marTop w:val="0"/>
                                                  <w:marBottom w:val="0"/>
                                                  <w:divBdr>
                                                    <w:top w:val="none" w:sz="0" w:space="0" w:color="auto"/>
                                                    <w:left w:val="none" w:sz="0" w:space="0" w:color="auto"/>
                                                    <w:bottom w:val="none" w:sz="0" w:space="0" w:color="auto"/>
                                                    <w:right w:val="none" w:sz="0" w:space="0" w:color="auto"/>
                                                  </w:divBdr>
                                                </w:div>
                                                <w:div w:id="649095531">
                                                  <w:marLeft w:val="0"/>
                                                  <w:marRight w:val="0"/>
                                                  <w:marTop w:val="0"/>
                                                  <w:marBottom w:val="0"/>
                                                  <w:divBdr>
                                                    <w:top w:val="none" w:sz="0" w:space="0" w:color="auto"/>
                                                    <w:left w:val="none" w:sz="0" w:space="0" w:color="auto"/>
                                                    <w:bottom w:val="none" w:sz="0" w:space="0" w:color="auto"/>
                                                    <w:right w:val="none" w:sz="0" w:space="0" w:color="auto"/>
                                                  </w:divBdr>
                                                </w:div>
                                                <w:div w:id="869342221">
                                                  <w:marLeft w:val="0"/>
                                                  <w:marRight w:val="0"/>
                                                  <w:marTop w:val="0"/>
                                                  <w:marBottom w:val="0"/>
                                                  <w:divBdr>
                                                    <w:top w:val="none" w:sz="0" w:space="0" w:color="auto"/>
                                                    <w:left w:val="none" w:sz="0" w:space="0" w:color="auto"/>
                                                    <w:bottom w:val="none" w:sz="0" w:space="0" w:color="auto"/>
                                                    <w:right w:val="none" w:sz="0" w:space="0" w:color="auto"/>
                                                  </w:divBdr>
                                                </w:div>
                                                <w:div w:id="445974262">
                                                  <w:marLeft w:val="0"/>
                                                  <w:marRight w:val="0"/>
                                                  <w:marTop w:val="0"/>
                                                  <w:marBottom w:val="0"/>
                                                  <w:divBdr>
                                                    <w:top w:val="none" w:sz="0" w:space="0" w:color="auto"/>
                                                    <w:left w:val="none" w:sz="0" w:space="0" w:color="auto"/>
                                                    <w:bottom w:val="none" w:sz="0" w:space="0" w:color="auto"/>
                                                    <w:right w:val="none" w:sz="0" w:space="0" w:color="auto"/>
                                                  </w:divBdr>
                                                </w:div>
                                                <w:div w:id="1296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1418615">
          <w:marLeft w:val="0"/>
          <w:marRight w:val="0"/>
          <w:marTop w:val="0"/>
          <w:marBottom w:val="0"/>
          <w:divBdr>
            <w:top w:val="none" w:sz="0" w:space="0" w:color="auto"/>
            <w:left w:val="none" w:sz="0" w:space="0" w:color="auto"/>
            <w:bottom w:val="none" w:sz="0" w:space="0" w:color="auto"/>
            <w:right w:val="none" w:sz="0" w:space="0" w:color="auto"/>
          </w:divBdr>
          <w:divsChild>
            <w:div w:id="722868441">
              <w:marLeft w:val="0"/>
              <w:marRight w:val="0"/>
              <w:marTop w:val="0"/>
              <w:marBottom w:val="0"/>
              <w:divBdr>
                <w:top w:val="none" w:sz="0" w:space="0" w:color="auto"/>
                <w:left w:val="none" w:sz="0" w:space="0" w:color="auto"/>
                <w:bottom w:val="none" w:sz="0" w:space="0" w:color="auto"/>
                <w:right w:val="none" w:sz="0" w:space="0" w:color="auto"/>
              </w:divBdr>
              <w:divsChild>
                <w:div w:id="2011104241">
                  <w:marLeft w:val="0"/>
                  <w:marRight w:val="0"/>
                  <w:marTop w:val="0"/>
                  <w:marBottom w:val="0"/>
                  <w:divBdr>
                    <w:top w:val="none" w:sz="0" w:space="0" w:color="auto"/>
                    <w:left w:val="none" w:sz="0" w:space="0" w:color="auto"/>
                    <w:bottom w:val="none" w:sz="0" w:space="0" w:color="auto"/>
                    <w:right w:val="none" w:sz="0" w:space="0" w:color="auto"/>
                  </w:divBdr>
                  <w:divsChild>
                    <w:div w:id="66266488">
                      <w:marLeft w:val="0"/>
                      <w:marRight w:val="0"/>
                      <w:marTop w:val="0"/>
                      <w:marBottom w:val="0"/>
                      <w:divBdr>
                        <w:top w:val="none" w:sz="0" w:space="0" w:color="auto"/>
                        <w:left w:val="none" w:sz="0" w:space="0" w:color="auto"/>
                        <w:bottom w:val="none" w:sz="0" w:space="0" w:color="auto"/>
                        <w:right w:val="none" w:sz="0" w:space="0" w:color="auto"/>
                      </w:divBdr>
                      <w:divsChild>
                        <w:div w:id="624852370">
                          <w:marLeft w:val="0"/>
                          <w:marRight w:val="0"/>
                          <w:marTop w:val="0"/>
                          <w:marBottom w:val="0"/>
                          <w:divBdr>
                            <w:top w:val="none" w:sz="0" w:space="0" w:color="auto"/>
                            <w:left w:val="none" w:sz="0" w:space="0" w:color="auto"/>
                            <w:bottom w:val="none" w:sz="0" w:space="0" w:color="auto"/>
                            <w:right w:val="none" w:sz="0" w:space="0" w:color="auto"/>
                          </w:divBdr>
                          <w:divsChild>
                            <w:div w:id="856966089">
                              <w:marLeft w:val="0"/>
                              <w:marRight w:val="120"/>
                              <w:marTop w:val="0"/>
                              <w:marBottom w:val="0"/>
                              <w:divBdr>
                                <w:top w:val="none" w:sz="0" w:space="0" w:color="auto"/>
                                <w:left w:val="none" w:sz="0" w:space="0" w:color="auto"/>
                                <w:bottom w:val="none" w:sz="0" w:space="0" w:color="auto"/>
                                <w:right w:val="none" w:sz="0" w:space="0" w:color="auto"/>
                              </w:divBdr>
                              <w:divsChild>
                                <w:div w:id="160510811">
                                  <w:marLeft w:val="-300"/>
                                  <w:marRight w:val="0"/>
                                  <w:marTop w:val="0"/>
                                  <w:marBottom w:val="0"/>
                                  <w:divBdr>
                                    <w:top w:val="none" w:sz="0" w:space="0" w:color="auto"/>
                                    <w:left w:val="none" w:sz="0" w:space="0" w:color="auto"/>
                                    <w:bottom w:val="none" w:sz="0" w:space="0" w:color="auto"/>
                                    <w:right w:val="none" w:sz="0" w:space="0" w:color="auto"/>
                                  </w:divBdr>
                                </w:div>
                              </w:divsChild>
                            </w:div>
                            <w:div w:id="1127967012">
                              <w:marLeft w:val="-240"/>
                              <w:marRight w:val="-120"/>
                              <w:marTop w:val="0"/>
                              <w:marBottom w:val="0"/>
                              <w:divBdr>
                                <w:top w:val="none" w:sz="0" w:space="0" w:color="auto"/>
                                <w:left w:val="none" w:sz="0" w:space="0" w:color="auto"/>
                                <w:bottom w:val="none" w:sz="0" w:space="0" w:color="auto"/>
                                <w:right w:val="none" w:sz="0" w:space="0" w:color="auto"/>
                              </w:divBdr>
                              <w:divsChild>
                                <w:div w:id="1405420406">
                                  <w:marLeft w:val="0"/>
                                  <w:marRight w:val="0"/>
                                  <w:marTop w:val="0"/>
                                  <w:marBottom w:val="60"/>
                                  <w:divBdr>
                                    <w:top w:val="none" w:sz="0" w:space="0" w:color="auto"/>
                                    <w:left w:val="none" w:sz="0" w:space="0" w:color="auto"/>
                                    <w:bottom w:val="none" w:sz="0" w:space="0" w:color="auto"/>
                                    <w:right w:val="none" w:sz="0" w:space="0" w:color="auto"/>
                                  </w:divBdr>
                                  <w:divsChild>
                                    <w:div w:id="581380231">
                                      <w:marLeft w:val="0"/>
                                      <w:marRight w:val="0"/>
                                      <w:marTop w:val="0"/>
                                      <w:marBottom w:val="0"/>
                                      <w:divBdr>
                                        <w:top w:val="none" w:sz="0" w:space="0" w:color="auto"/>
                                        <w:left w:val="none" w:sz="0" w:space="0" w:color="auto"/>
                                        <w:bottom w:val="none" w:sz="0" w:space="0" w:color="auto"/>
                                        <w:right w:val="none" w:sz="0" w:space="0" w:color="auto"/>
                                      </w:divBdr>
                                      <w:divsChild>
                                        <w:div w:id="1769538968">
                                          <w:marLeft w:val="0"/>
                                          <w:marRight w:val="0"/>
                                          <w:marTop w:val="0"/>
                                          <w:marBottom w:val="0"/>
                                          <w:divBdr>
                                            <w:top w:val="none" w:sz="0" w:space="0" w:color="auto"/>
                                            <w:left w:val="none" w:sz="0" w:space="0" w:color="auto"/>
                                            <w:bottom w:val="none" w:sz="0" w:space="0" w:color="auto"/>
                                            <w:right w:val="none" w:sz="0" w:space="0" w:color="auto"/>
                                          </w:divBdr>
                                          <w:divsChild>
                                            <w:div w:id="1573200314">
                                              <w:marLeft w:val="0"/>
                                              <w:marRight w:val="0"/>
                                              <w:marTop w:val="0"/>
                                              <w:marBottom w:val="0"/>
                                              <w:divBdr>
                                                <w:top w:val="none" w:sz="0" w:space="0" w:color="auto"/>
                                                <w:left w:val="none" w:sz="0" w:space="0" w:color="auto"/>
                                                <w:bottom w:val="none" w:sz="0" w:space="0" w:color="auto"/>
                                                <w:right w:val="none" w:sz="0" w:space="0" w:color="auto"/>
                                              </w:divBdr>
                                              <w:divsChild>
                                                <w:div w:id="451438805">
                                                  <w:marLeft w:val="0"/>
                                                  <w:marRight w:val="0"/>
                                                  <w:marTop w:val="0"/>
                                                  <w:marBottom w:val="0"/>
                                                  <w:divBdr>
                                                    <w:top w:val="none" w:sz="0" w:space="0" w:color="auto"/>
                                                    <w:left w:val="none" w:sz="0" w:space="0" w:color="auto"/>
                                                    <w:bottom w:val="none" w:sz="0" w:space="0" w:color="auto"/>
                                                    <w:right w:val="none" w:sz="0" w:space="0" w:color="auto"/>
                                                  </w:divBdr>
                                                </w:div>
                                                <w:div w:id="794060742">
                                                  <w:marLeft w:val="0"/>
                                                  <w:marRight w:val="0"/>
                                                  <w:marTop w:val="0"/>
                                                  <w:marBottom w:val="0"/>
                                                  <w:divBdr>
                                                    <w:top w:val="none" w:sz="0" w:space="0" w:color="auto"/>
                                                    <w:left w:val="none" w:sz="0" w:space="0" w:color="auto"/>
                                                    <w:bottom w:val="none" w:sz="0" w:space="0" w:color="auto"/>
                                                    <w:right w:val="none" w:sz="0" w:space="0" w:color="auto"/>
                                                  </w:divBdr>
                                                </w:div>
                                                <w:div w:id="1058363996">
                                                  <w:marLeft w:val="0"/>
                                                  <w:marRight w:val="0"/>
                                                  <w:marTop w:val="0"/>
                                                  <w:marBottom w:val="0"/>
                                                  <w:divBdr>
                                                    <w:top w:val="none" w:sz="0" w:space="0" w:color="auto"/>
                                                    <w:left w:val="none" w:sz="0" w:space="0" w:color="auto"/>
                                                    <w:bottom w:val="none" w:sz="0" w:space="0" w:color="auto"/>
                                                    <w:right w:val="none" w:sz="0" w:space="0" w:color="auto"/>
                                                  </w:divBdr>
                                                </w:div>
                                                <w:div w:id="1854371688">
                                                  <w:marLeft w:val="0"/>
                                                  <w:marRight w:val="0"/>
                                                  <w:marTop w:val="0"/>
                                                  <w:marBottom w:val="0"/>
                                                  <w:divBdr>
                                                    <w:top w:val="none" w:sz="0" w:space="0" w:color="auto"/>
                                                    <w:left w:val="none" w:sz="0" w:space="0" w:color="auto"/>
                                                    <w:bottom w:val="none" w:sz="0" w:space="0" w:color="auto"/>
                                                    <w:right w:val="none" w:sz="0" w:space="0" w:color="auto"/>
                                                  </w:divBdr>
                                                </w:div>
                                                <w:div w:id="1691907270">
                                                  <w:marLeft w:val="0"/>
                                                  <w:marRight w:val="0"/>
                                                  <w:marTop w:val="0"/>
                                                  <w:marBottom w:val="0"/>
                                                  <w:divBdr>
                                                    <w:top w:val="none" w:sz="0" w:space="0" w:color="auto"/>
                                                    <w:left w:val="none" w:sz="0" w:space="0" w:color="auto"/>
                                                    <w:bottom w:val="none" w:sz="0" w:space="0" w:color="auto"/>
                                                    <w:right w:val="none" w:sz="0" w:space="0" w:color="auto"/>
                                                  </w:divBdr>
                                                </w:div>
                                                <w:div w:id="733620020">
                                                  <w:marLeft w:val="0"/>
                                                  <w:marRight w:val="0"/>
                                                  <w:marTop w:val="0"/>
                                                  <w:marBottom w:val="0"/>
                                                  <w:divBdr>
                                                    <w:top w:val="none" w:sz="0" w:space="0" w:color="auto"/>
                                                    <w:left w:val="none" w:sz="0" w:space="0" w:color="auto"/>
                                                    <w:bottom w:val="none" w:sz="0" w:space="0" w:color="auto"/>
                                                    <w:right w:val="none" w:sz="0" w:space="0" w:color="auto"/>
                                                  </w:divBdr>
                                                </w:div>
                                                <w:div w:id="1646161216">
                                                  <w:marLeft w:val="0"/>
                                                  <w:marRight w:val="0"/>
                                                  <w:marTop w:val="0"/>
                                                  <w:marBottom w:val="0"/>
                                                  <w:divBdr>
                                                    <w:top w:val="none" w:sz="0" w:space="0" w:color="auto"/>
                                                    <w:left w:val="none" w:sz="0" w:space="0" w:color="auto"/>
                                                    <w:bottom w:val="none" w:sz="0" w:space="0" w:color="auto"/>
                                                    <w:right w:val="none" w:sz="0" w:space="0" w:color="auto"/>
                                                  </w:divBdr>
                                                </w:div>
                                                <w:div w:id="1505976773">
                                                  <w:marLeft w:val="0"/>
                                                  <w:marRight w:val="0"/>
                                                  <w:marTop w:val="0"/>
                                                  <w:marBottom w:val="0"/>
                                                  <w:divBdr>
                                                    <w:top w:val="none" w:sz="0" w:space="0" w:color="auto"/>
                                                    <w:left w:val="none" w:sz="0" w:space="0" w:color="auto"/>
                                                    <w:bottom w:val="none" w:sz="0" w:space="0" w:color="auto"/>
                                                    <w:right w:val="none" w:sz="0" w:space="0" w:color="auto"/>
                                                  </w:divBdr>
                                                </w:div>
                                                <w:div w:id="11516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4993155">
          <w:marLeft w:val="0"/>
          <w:marRight w:val="0"/>
          <w:marTop w:val="0"/>
          <w:marBottom w:val="0"/>
          <w:divBdr>
            <w:top w:val="none" w:sz="0" w:space="0" w:color="auto"/>
            <w:left w:val="none" w:sz="0" w:space="0" w:color="auto"/>
            <w:bottom w:val="none" w:sz="0" w:space="0" w:color="auto"/>
            <w:right w:val="none" w:sz="0" w:space="0" w:color="auto"/>
          </w:divBdr>
          <w:divsChild>
            <w:div w:id="687607095">
              <w:marLeft w:val="0"/>
              <w:marRight w:val="0"/>
              <w:marTop w:val="0"/>
              <w:marBottom w:val="0"/>
              <w:divBdr>
                <w:top w:val="none" w:sz="0" w:space="0" w:color="auto"/>
                <w:left w:val="none" w:sz="0" w:space="0" w:color="auto"/>
                <w:bottom w:val="none" w:sz="0" w:space="0" w:color="auto"/>
                <w:right w:val="none" w:sz="0" w:space="0" w:color="auto"/>
              </w:divBdr>
              <w:divsChild>
                <w:div w:id="1526676932">
                  <w:marLeft w:val="0"/>
                  <w:marRight w:val="0"/>
                  <w:marTop w:val="0"/>
                  <w:marBottom w:val="0"/>
                  <w:divBdr>
                    <w:top w:val="none" w:sz="0" w:space="0" w:color="auto"/>
                    <w:left w:val="none" w:sz="0" w:space="0" w:color="auto"/>
                    <w:bottom w:val="none" w:sz="0" w:space="0" w:color="auto"/>
                    <w:right w:val="none" w:sz="0" w:space="0" w:color="auto"/>
                  </w:divBdr>
                  <w:divsChild>
                    <w:div w:id="926573460">
                      <w:marLeft w:val="0"/>
                      <w:marRight w:val="0"/>
                      <w:marTop w:val="0"/>
                      <w:marBottom w:val="0"/>
                      <w:divBdr>
                        <w:top w:val="none" w:sz="0" w:space="0" w:color="auto"/>
                        <w:left w:val="none" w:sz="0" w:space="0" w:color="auto"/>
                        <w:bottom w:val="none" w:sz="0" w:space="0" w:color="auto"/>
                        <w:right w:val="none" w:sz="0" w:space="0" w:color="auto"/>
                      </w:divBdr>
                      <w:divsChild>
                        <w:div w:id="1094479728">
                          <w:marLeft w:val="0"/>
                          <w:marRight w:val="0"/>
                          <w:marTop w:val="0"/>
                          <w:marBottom w:val="0"/>
                          <w:divBdr>
                            <w:top w:val="none" w:sz="0" w:space="0" w:color="auto"/>
                            <w:left w:val="none" w:sz="0" w:space="0" w:color="auto"/>
                            <w:bottom w:val="none" w:sz="0" w:space="0" w:color="auto"/>
                            <w:right w:val="none" w:sz="0" w:space="0" w:color="auto"/>
                          </w:divBdr>
                          <w:divsChild>
                            <w:div w:id="1507983883">
                              <w:marLeft w:val="0"/>
                              <w:marRight w:val="120"/>
                              <w:marTop w:val="0"/>
                              <w:marBottom w:val="0"/>
                              <w:divBdr>
                                <w:top w:val="none" w:sz="0" w:space="0" w:color="auto"/>
                                <w:left w:val="none" w:sz="0" w:space="0" w:color="auto"/>
                                <w:bottom w:val="none" w:sz="0" w:space="0" w:color="auto"/>
                                <w:right w:val="none" w:sz="0" w:space="0" w:color="auto"/>
                              </w:divBdr>
                              <w:divsChild>
                                <w:div w:id="142431177">
                                  <w:marLeft w:val="-300"/>
                                  <w:marRight w:val="0"/>
                                  <w:marTop w:val="0"/>
                                  <w:marBottom w:val="0"/>
                                  <w:divBdr>
                                    <w:top w:val="none" w:sz="0" w:space="0" w:color="auto"/>
                                    <w:left w:val="none" w:sz="0" w:space="0" w:color="auto"/>
                                    <w:bottom w:val="none" w:sz="0" w:space="0" w:color="auto"/>
                                    <w:right w:val="none" w:sz="0" w:space="0" w:color="auto"/>
                                  </w:divBdr>
                                </w:div>
                              </w:divsChild>
                            </w:div>
                            <w:div w:id="266960720">
                              <w:marLeft w:val="-240"/>
                              <w:marRight w:val="-120"/>
                              <w:marTop w:val="0"/>
                              <w:marBottom w:val="0"/>
                              <w:divBdr>
                                <w:top w:val="none" w:sz="0" w:space="0" w:color="auto"/>
                                <w:left w:val="none" w:sz="0" w:space="0" w:color="auto"/>
                                <w:bottom w:val="none" w:sz="0" w:space="0" w:color="auto"/>
                                <w:right w:val="none" w:sz="0" w:space="0" w:color="auto"/>
                              </w:divBdr>
                              <w:divsChild>
                                <w:div w:id="1047489691">
                                  <w:marLeft w:val="0"/>
                                  <w:marRight w:val="0"/>
                                  <w:marTop w:val="0"/>
                                  <w:marBottom w:val="60"/>
                                  <w:divBdr>
                                    <w:top w:val="none" w:sz="0" w:space="0" w:color="auto"/>
                                    <w:left w:val="none" w:sz="0" w:space="0" w:color="auto"/>
                                    <w:bottom w:val="none" w:sz="0" w:space="0" w:color="auto"/>
                                    <w:right w:val="none" w:sz="0" w:space="0" w:color="auto"/>
                                  </w:divBdr>
                                  <w:divsChild>
                                    <w:div w:id="361175534">
                                      <w:marLeft w:val="0"/>
                                      <w:marRight w:val="0"/>
                                      <w:marTop w:val="0"/>
                                      <w:marBottom w:val="0"/>
                                      <w:divBdr>
                                        <w:top w:val="none" w:sz="0" w:space="0" w:color="auto"/>
                                        <w:left w:val="none" w:sz="0" w:space="0" w:color="auto"/>
                                        <w:bottom w:val="none" w:sz="0" w:space="0" w:color="auto"/>
                                        <w:right w:val="none" w:sz="0" w:space="0" w:color="auto"/>
                                      </w:divBdr>
                                      <w:divsChild>
                                        <w:div w:id="1841043915">
                                          <w:marLeft w:val="0"/>
                                          <w:marRight w:val="0"/>
                                          <w:marTop w:val="0"/>
                                          <w:marBottom w:val="0"/>
                                          <w:divBdr>
                                            <w:top w:val="none" w:sz="0" w:space="0" w:color="auto"/>
                                            <w:left w:val="none" w:sz="0" w:space="0" w:color="auto"/>
                                            <w:bottom w:val="none" w:sz="0" w:space="0" w:color="auto"/>
                                            <w:right w:val="none" w:sz="0" w:space="0" w:color="auto"/>
                                          </w:divBdr>
                                          <w:divsChild>
                                            <w:div w:id="395057864">
                                              <w:marLeft w:val="0"/>
                                              <w:marRight w:val="0"/>
                                              <w:marTop w:val="0"/>
                                              <w:marBottom w:val="0"/>
                                              <w:divBdr>
                                                <w:top w:val="none" w:sz="0" w:space="0" w:color="auto"/>
                                                <w:left w:val="none" w:sz="0" w:space="0" w:color="auto"/>
                                                <w:bottom w:val="none" w:sz="0" w:space="0" w:color="auto"/>
                                                <w:right w:val="none" w:sz="0" w:space="0" w:color="auto"/>
                                              </w:divBdr>
                                              <w:divsChild>
                                                <w:div w:id="1974016503">
                                                  <w:marLeft w:val="0"/>
                                                  <w:marRight w:val="0"/>
                                                  <w:marTop w:val="0"/>
                                                  <w:marBottom w:val="0"/>
                                                  <w:divBdr>
                                                    <w:top w:val="none" w:sz="0" w:space="0" w:color="auto"/>
                                                    <w:left w:val="none" w:sz="0" w:space="0" w:color="auto"/>
                                                    <w:bottom w:val="none" w:sz="0" w:space="0" w:color="auto"/>
                                                    <w:right w:val="none" w:sz="0" w:space="0" w:color="auto"/>
                                                  </w:divBdr>
                                                </w:div>
                                                <w:div w:id="267811288">
                                                  <w:marLeft w:val="0"/>
                                                  <w:marRight w:val="0"/>
                                                  <w:marTop w:val="0"/>
                                                  <w:marBottom w:val="0"/>
                                                  <w:divBdr>
                                                    <w:top w:val="none" w:sz="0" w:space="0" w:color="auto"/>
                                                    <w:left w:val="none" w:sz="0" w:space="0" w:color="auto"/>
                                                    <w:bottom w:val="none" w:sz="0" w:space="0" w:color="auto"/>
                                                    <w:right w:val="none" w:sz="0" w:space="0" w:color="auto"/>
                                                  </w:divBdr>
                                                </w:div>
                                                <w:div w:id="292519862">
                                                  <w:marLeft w:val="0"/>
                                                  <w:marRight w:val="0"/>
                                                  <w:marTop w:val="0"/>
                                                  <w:marBottom w:val="0"/>
                                                  <w:divBdr>
                                                    <w:top w:val="none" w:sz="0" w:space="0" w:color="auto"/>
                                                    <w:left w:val="none" w:sz="0" w:space="0" w:color="auto"/>
                                                    <w:bottom w:val="none" w:sz="0" w:space="0" w:color="auto"/>
                                                    <w:right w:val="none" w:sz="0" w:space="0" w:color="auto"/>
                                                  </w:divBdr>
                                                </w:div>
                                                <w:div w:id="999886526">
                                                  <w:marLeft w:val="0"/>
                                                  <w:marRight w:val="0"/>
                                                  <w:marTop w:val="0"/>
                                                  <w:marBottom w:val="0"/>
                                                  <w:divBdr>
                                                    <w:top w:val="none" w:sz="0" w:space="0" w:color="auto"/>
                                                    <w:left w:val="none" w:sz="0" w:space="0" w:color="auto"/>
                                                    <w:bottom w:val="none" w:sz="0" w:space="0" w:color="auto"/>
                                                    <w:right w:val="none" w:sz="0" w:space="0" w:color="auto"/>
                                                  </w:divBdr>
                                                </w:div>
                                                <w:div w:id="1933006896">
                                                  <w:marLeft w:val="0"/>
                                                  <w:marRight w:val="0"/>
                                                  <w:marTop w:val="0"/>
                                                  <w:marBottom w:val="0"/>
                                                  <w:divBdr>
                                                    <w:top w:val="none" w:sz="0" w:space="0" w:color="auto"/>
                                                    <w:left w:val="none" w:sz="0" w:space="0" w:color="auto"/>
                                                    <w:bottom w:val="none" w:sz="0" w:space="0" w:color="auto"/>
                                                    <w:right w:val="none" w:sz="0" w:space="0" w:color="auto"/>
                                                  </w:divBdr>
                                                </w:div>
                                                <w:div w:id="886844455">
                                                  <w:marLeft w:val="0"/>
                                                  <w:marRight w:val="0"/>
                                                  <w:marTop w:val="0"/>
                                                  <w:marBottom w:val="0"/>
                                                  <w:divBdr>
                                                    <w:top w:val="none" w:sz="0" w:space="0" w:color="auto"/>
                                                    <w:left w:val="none" w:sz="0" w:space="0" w:color="auto"/>
                                                    <w:bottom w:val="none" w:sz="0" w:space="0" w:color="auto"/>
                                                    <w:right w:val="none" w:sz="0" w:space="0" w:color="auto"/>
                                                  </w:divBdr>
                                                </w:div>
                                                <w:div w:id="151873940">
                                                  <w:marLeft w:val="0"/>
                                                  <w:marRight w:val="0"/>
                                                  <w:marTop w:val="0"/>
                                                  <w:marBottom w:val="0"/>
                                                  <w:divBdr>
                                                    <w:top w:val="none" w:sz="0" w:space="0" w:color="auto"/>
                                                    <w:left w:val="none" w:sz="0" w:space="0" w:color="auto"/>
                                                    <w:bottom w:val="none" w:sz="0" w:space="0" w:color="auto"/>
                                                    <w:right w:val="none" w:sz="0" w:space="0" w:color="auto"/>
                                                  </w:divBdr>
                                                </w:div>
                                                <w:div w:id="1778211382">
                                                  <w:marLeft w:val="0"/>
                                                  <w:marRight w:val="0"/>
                                                  <w:marTop w:val="0"/>
                                                  <w:marBottom w:val="0"/>
                                                  <w:divBdr>
                                                    <w:top w:val="none" w:sz="0" w:space="0" w:color="auto"/>
                                                    <w:left w:val="none" w:sz="0" w:space="0" w:color="auto"/>
                                                    <w:bottom w:val="none" w:sz="0" w:space="0" w:color="auto"/>
                                                    <w:right w:val="none" w:sz="0" w:space="0" w:color="auto"/>
                                                  </w:divBdr>
                                                </w:div>
                                                <w:div w:id="11582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971164">
          <w:marLeft w:val="0"/>
          <w:marRight w:val="0"/>
          <w:marTop w:val="0"/>
          <w:marBottom w:val="0"/>
          <w:divBdr>
            <w:top w:val="none" w:sz="0" w:space="0" w:color="auto"/>
            <w:left w:val="none" w:sz="0" w:space="0" w:color="auto"/>
            <w:bottom w:val="none" w:sz="0" w:space="0" w:color="auto"/>
            <w:right w:val="none" w:sz="0" w:space="0" w:color="auto"/>
          </w:divBdr>
          <w:divsChild>
            <w:div w:id="1795757890">
              <w:marLeft w:val="0"/>
              <w:marRight w:val="0"/>
              <w:marTop w:val="0"/>
              <w:marBottom w:val="0"/>
              <w:divBdr>
                <w:top w:val="none" w:sz="0" w:space="0" w:color="auto"/>
                <w:left w:val="none" w:sz="0" w:space="0" w:color="auto"/>
                <w:bottom w:val="none" w:sz="0" w:space="0" w:color="auto"/>
                <w:right w:val="none" w:sz="0" w:space="0" w:color="auto"/>
              </w:divBdr>
              <w:divsChild>
                <w:div w:id="288824832">
                  <w:marLeft w:val="0"/>
                  <w:marRight w:val="0"/>
                  <w:marTop w:val="0"/>
                  <w:marBottom w:val="0"/>
                  <w:divBdr>
                    <w:top w:val="none" w:sz="0" w:space="0" w:color="auto"/>
                    <w:left w:val="none" w:sz="0" w:space="0" w:color="auto"/>
                    <w:bottom w:val="none" w:sz="0" w:space="0" w:color="auto"/>
                    <w:right w:val="none" w:sz="0" w:space="0" w:color="auto"/>
                  </w:divBdr>
                  <w:divsChild>
                    <w:div w:id="427387328">
                      <w:marLeft w:val="0"/>
                      <w:marRight w:val="0"/>
                      <w:marTop w:val="0"/>
                      <w:marBottom w:val="0"/>
                      <w:divBdr>
                        <w:top w:val="none" w:sz="0" w:space="0" w:color="auto"/>
                        <w:left w:val="none" w:sz="0" w:space="0" w:color="auto"/>
                        <w:bottom w:val="none" w:sz="0" w:space="0" w:color="auto"/>
                        <w:right w:val="none" w:sz="0" w:space="0" w:color="auto"/>
                      </w:divBdr>
                      <w:divsChild>
                        <w:div w:id="692341526">
                          <w:marLeft w:val="0"/>
                          <w:marRight w:val="0"/>
                          <w:marTop w:val="0"/>
                          <w:marBottom w:val="0"/>
                          <w:divBdr>
                            <w:top w:val="none" w:sz="0" w:space="0" w:color="auto"/>
                            <w:left w:val="none" w:sz="0" w:space="0" w:color="auto"/>
                            <w:bottom w:val="none" w:sz="0" w:space="0" w:color="auto"/>
                            <w:right w:val="none" w:sz="0" w:space="0" w:color="auto"/>
                          </w:divBdr>
                          <w:divsChild>
                            <w:div w:id="1114784235">
                              <w:marLeft w:val="0"/>
                              <w:marRight w:val="120"/>
                              <w:marTop w:val="0"/>
                              <w:marBottom w:val="0"/>
                              <w:divBdr>
                                <w:top w:val="none" w:sz="0" w:space="0" w:color="auto"/>
                                <w:left w:val="none" w:sz="0" w:space="0" w:color="auto"/>
                                <w:bottom w:val="none" w:sz="0" w:space="0" w:color="auto"/>
                                <w:right w:val="none" w:sz="0" w:space="0" w:color="auto"/>
                              </w:divBdr>
                              <w:divsChild>
                                <w:div w:id="1739471681">
                                  <w:marLeft w:val="-300"/>
                                  <w:marRight w:val="0"/>
                                  <w:marTop w:val="0"/>
                                  <w:marBottom w:val="0"/>
                                  <w:divBdr>
                                    <w:top w:val="none" w:sz="0" w:space="0" w:color="auto"/>
                                    <w:left w:val="none" w:sz="0" w:space="0" w:color="auto"/>
                                    <w:bottom w:val="none" w:sz="0" w:space="0" w:color="auto"/>
                                    <w:right w:val="none" w:sz="0" w:space="0" w:color="auto"/>
                                  </w:divBdr>
                                </w:div>
                              </w:divsChild>
                            </w:div>
                            <w:div w:id="1287392772">
                              <w:marLeft w:val="-240"/>
                              <w:marRight w:val="-120"/>
                              <w:marTop w:val="0"/>
                              <w:marBottom w:val="0"/>
                              <w:divBdr>
                                <w:top w:val="none" w:sz="0" w:space="0" w:color="auto"/>
                                <w:left w:val="none" w:sz="0" w:space="0" w:color="auto"/>
                                <w:bottom w:val="none" w:sz="0" w:space="0" w:color="auto"/>
                                <w:right w:val="none" w:sz="0" w:space="0" w:color="auto"/>
                              </w:divBdr>
                              <w:divsChild>
                                <w:div w:id="42603960">
                                  <w:marLeft w:val="0"/>
                                  <w:marRight w:val="0"/>
                                  <w:marTop w:val="0"/>
                                  <w:marBottom w:val="60"/>
                                  <w:divBdr>
                                    <w:top w:val="none" w:sz="0" w:space="0" w:color="auto"/>
                                    <w:left w:val="none" w:sz="0" w:space="0" w:color="auto"/>
                                    <w:bottom w:val="none" w:sz="0" w:space="0" w:color="auto"/>
                                    <w:right w:val="none" w:sz="0" w:space="0" w:color="auto"/>
                                  </w:divBdr>
                                  <w:divsChild>
                                    <w:div w:id="1679771870">
                                      <w:marLeft w:val="0"/>
                                      <w:marRight w:val="0"/>
                                      <w:marTop w:val="0"/>
                                      <w:marBottom w:val="0"/>
                                      <w:divBdr>
                                        <w:top w:val="none" w:sz="0" w:space="0" w:color="auto"/>
                                        <w:left w:val="none" w:sz="0" w:space="0" w:color="auto"/>
                                        <w:bottom w:val="none" w:sz="0" w:space="0" w:color="auto"/>
                                        <w:right w:val="none" w:sz="0" w:space="0" w:color="auto"/>
                                      </w:divBdr>
                                      <w:divsChild>
                                        <w:div w:id="1603534854">
                                          <w:marLeft w:val="0"/>
                                          <w:marRight w:val="0"/>
                                          <w:marTop w:val="0"/>
                                          <w:marBottom w:val="0"/>
                                          <w:divBdr>
                                            <w:top w:val="none" w:sz="0" w:space="0" w:color="auto"/>
                                            <w:left w:val="none" w:sz="0" w:space="0" w:color="auto"/>
                                            <w:bottom w:val="none" w:sz="0" w:space="0" w:color="auto"/>
                                            <w:right w:val="none" w:sz="0" w:space="0" w:color="auto"/>
                                          </w:divBdr>
                                          <w:divsChild>
                                            <w:div w:id="1069812432">
                                              <w:marLeft w:val="0"/>
                                              <w:marRight w:val="0"/>
                                              <w:marTop w:val="0"/>
                                              <w:marBottom w:val="0"/>
                                              <w:divBdr>
                                                <w:top w:val="none" w:sz="0" w:space="0" w:color="auto"/>
                                                <w:left w:val="none" w:sz="0" w:space="0" w:color="auto"/>
                                                <w:bottom w:val="none" w:sz="0" w:space="0" w:color="auto"/>
                                                <w:right w:val="none" w:sz="0" w:space="0" w:color="auto"/>
                                              </w:divBdr>
                                              <w:divsChild>
                                                <w:div w:id="1861233188">
                                                  <w:marLeft w:val="0"/>
                                                  <w:marRight w:val="0"/>
                                                  <w:marTop w:val="0"/>
                                                  <w:marBottom w:val="0"/>
                                                  <w:divBdr>
                                                    <w:top w:val="none" w:sz="0" w:space="0" w:color="auto"/>
                                                    <w:left w:val="none" w:sz="0" w:space="0" w:color="auto"/>
                                                    <w:bottom w:val="none" w:sz="0" w:space="0" w:color="auto"/>
                                                    <w:right w:val="none" w:sz="0" w:space="0" w:color="auto"/>
                                                  </w:divBdr>
                                                </w:div>
                                                <w:div w:id="201983667">
                                                  <w:marLeft w:val="0"/>
                                                  <w:marRight w:val="0"/>
                                                  <w:marTop w:val="0"/>
                                                  <w:marBottom w:val="0"/>
                                                  <w:divBdr>
                                                    <w:top w:val="none" w:sz="0" w:space="0" w:color="auto"/>
                                                    <w:left w:val="none" w:sz="0" w:space="0" w:color="auto"/>
                                                    <w:bottom w:val="none" w:sz="0" w:space="0" w:color="auto"/>
                                                    <w:right w:val="none" w:sz="0" w:space="0" w:color="auto"/>
                                                  </w:divBdr>
                                                </w:div>
                                                <w:div w:id="1289317673">
                                                  <w:marLeft w:val="0"/>
                                                  <w:marRight w:val="0"/>
                                                  <w:marTop w:val="0"/>
                                                  <w:marBottom w:val="0"/>
                                                  <w:divBdr>
                                                    <w:top w:val="none" w:sz="0" w:space="0" w:color="auto"/>
                                                    <w:left w:val="none" w:sz="0" w:space="0" w:color="auto"/>
                                                    <w:bottom w:val="none" w:sz="0" w:space="0" w:color="auto"/>
                                                    <w:right w:val="none" w:sz="0" w:space="0" w:color="auto"/>
                                                  </w:divBdr>
                                                </w:div>
                                                <w:div w:id="371270593">
                                                  <w:marLeft w:val="0"/>
                                                  <w:marRight w:val="0"/>
                                                  <w:marTop w:val="0"/>
                                                  <w:marBottom w:val="0"/>
                                                  <w:divBdr>
                                                    <w:top w:val="none" w:sz="0" w:space="0" w:color="auto"/>
                                                    <w:left w:val="none" w:sz="0" w:space="0" w:color="auto"/>
                                                    <w:bottom w:val="none" w:sz="0" w:space="0" w:color="auto"/>
                                                    <w:right w:val="none" w:sz="0" w:space="0" w:color="auto"/>
                                                  </w:divBdr>
                                                </w:div>
                                                <w:div w:id="1702197806">
                                                  <w:marLeft w:val="0"/>
                                                  <w:marRight w:val="0"/>
                                                  <w:marTop w:val="0"/>
                                                  <w:marBottom w:val="0"/>
                                                  <w:divBdr>
                                                    <w:top w:val="none" w:sz="0" w:space="0" w:color="auto"/>
                                                    <w:left w:val="none" w:sz="0" w:space="0" w:color="auto"/>
                                                    <w:bottom w:val="none" w:sz="0" w:space="0" w:color="auto"/>
                                                    <w:right w:val="none" w:sz="0" w:space="0" w:color="auto"/>
                                                  </w:divBdr>
                                                </w:div>
                                                <w:div w:id="1438208005">
                                                  <w:marLeft w:val="0"/>
                                                  <w:marRight w:val="0"/>
                                                  <w:marTop w:val="0"/>
                                                  <w:marBottom w:val="0"/>
                                                  <w:divBdr>
                                                    <w:top w:val="none" w:sz="0" w:space="0" w:color="auto"/>
                                                    <w:left w:val="none" w:sz="0" w:space="0" w:color="auto"/>
                                                    <w:bottom w:val="none" w:sz="0" w:space="0" w:color="auto"/>
                                                    <w:right w:val="none" w:sz="0" w:space="0" w:color="auto"/>
                                                  </w:divBdr>
                                                </w:div>
                                                <w:div w:id="1894269617">
                                                  <w:marLeft w:val="0"/>
                                                  <w:marRight w:val="0"/>
                                                  <w:marTop w:val="0"/>
                                                  <w:marBottom w:val="0"/>
                                                  <w:divBdr>
                                                    <w:top w:val="none" w:sz="0" w:space="0" w:color="auto"/>
                                                    <w:left w:val="none" w:sz="0" w:space="0" w:color="auto"/>
                                                    <w:bottom w:val="none" w:sz="0" w:space="0" w:color="auto"/>
                                                    <w:right w:val="none" w:sz="0" w:space="0" w:color="auto"/>
                                                  </w:divBdr>
                                                </w:div>
                                                <w:div w:id="1290742368">
                                                  <w:marLeft w:val="0"/>
                                                  <w:marRight w:val="0"/>
                                                  <w:marTop w:val="0"/>
                                                  <w:marBottom w:val="0"/>
                                                  <w:divBdr>
                                                    <w:top w:val="none" w:sz="0" w:space="0" w:color="auto"/>
                                                    <w:left w:val="none" w:sz="0" w:space="0" w:color="auto"/>
                                                    <w:bottom w:val="none" w:sz="0" w:space="0" w:color="auto"/>
                                                    <w:right w:val="none" w:sz="0" w:space="0" w:color="auto"/>
                                                  </w:divBdr>
                                                </w:div>
                                                <w:div w:id="1120685616">
                                                  <w:marLeft w:val="0"/>
                                                  <w:marRight w:val="0"/>
                                                  <w:marTop w:val="0"/>
                                                  <w:marBottom w:val="0"/>
                                                  <w:divBdr>
                                                    <w:top w:val="none" w:sz="0" w:space="0" w:color="auto"/>
                                                    <w:left w:val="none" w:sz="0" w:space="0" w:color="auto"/>
                                                    <w:bottom w:val="none" w:sz="0" w:space="0" w:color="auto"/>
                                                    <w:right w:val="none" w:sz="0" w:space="0" w:color="auto"/>
                                                  </w:divBdr>
                                                </w:div>
                                                <w:div w:id="20834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7215457">
          <w:marLeft w:val="0"/>
          <w:marRight w:val="0"/>
          <w:marTop w:val="0"/>
          <w:marBottom w:val="0"/>
          <w:divBdr>
            <w:top w:val="none" w:sz="0" w:space="0" w:color="auto"/>
            <w:left w:val="none" w:sz="0" w:space="0" w:color="auto"/>
            <w:bottom w:val="none" w:sz="0" w:space="0" w:color="auto"/>
            <w:right w:val="none" w:sz="0" w:space="0" w:color="auto"/>
          </w:divBdr>
          <w:divsChild>
            <w:div w:id="1760712872">
              <w:marLeft w:val="0"/>
              <w:marRight w:val="0"/>
              <w:marTop w:val="0"/>
              <w:marBottom w:val="0"/>
              <w:divBdr>
                <w:top w:val="none" w:sz="0" w:space="0" w:color="auto"/>
                <w:left w:val="none" w:sz="0" w:space="0" w:color="auto"/>
                <w:bottom w:val="none" w:sz="0" w:space="0" w:color="auto"/>
                <w:right w:val="none" w:sz="0" w:space="0" w:color="auto"/>
              </w:divBdr>
              <w:divsChild>
                <w:div w:id="789935879">
                  <w:marLeft w:val="0"/>
                  <w:marRight w:val="0"/>
                  <w:marTop w:val="0"/>
                  <w:marBottom w:val="0"/>
                  <w:divBdr>
                    <w:top w:val="none" w:sz="0" w:space="0" w:color="auto"/>
                    <w:left w:val="none" w:sz="0" w:space="0" w:color="auto"/>
                    <w:bottom w:val="none" w:sz="0" w:space="0" w:color="auto"/>
                    <w:right w:val="none" w:sz="0" w:space="0" w:color="auto"/>
                  </w:divBdr>
                  <w:divsChild>
                    <w:div w:id="1971550775">
                      <w:marLeft w:val="0"/>
                      <w:marRight w:val="0"/>
                      <w:marTop w:val="0"/>
                      <w:marBottom w:val="0"/>
                      <w:divBdr>
                        <w:top w:val="none" w:sz="0" w:space="0" w:color="auto"/>
                        <w:left w:val="none" w:sz="0" w:space="0" w:color="auto"/>
                        <w:bottom w:val="none" w:sz="0" w:space="0" w:color="auto"/>
                        <w:right w:val="none" w:sz="0" w:space="0" w:color="auto"/>
                      </w:divBdr>
                      <w:divsChild>
                        <w:div w:id="1296713212">
                          <w:marLeft w:val="0"/>
                          <w:marRight w:val="0"/>
                          <w:marTop w:val="0"/>
                          <w:marBottom w:val="0"/>
                          <w:divBdr>
                            <w:top w:val="none" w:sz="0" w:space="0" w:color="auto"/>
                            <w:left w:val="none" w:sz="0" w:space="0" w:color="auto"/>
                            <w:bottom w:val="none" w:sz="0" w:space="0" w:color="auto"/>
                            <w:right w:val="none" w:sz="0" w:space="0" w:color="auto"/>
                          </w:divBdr>
                          <w:divsChild>
                            <w:div w:id="831483026">
                              <w:marLeft w:val="0"/>
                              <w:marRight w:val="120"/>
                              <w:marTop w:val="0"/>
                              <w:marBottom w:val="0"/>
                              <w:divBdr>
                                <w:top w:val="none" w:sz="0" w:space="0" w:color="auto"/>
                                <w:left w:val="none" w:sz="0" w:space="0" w:color="auto"/>
                                <w:bottom w:val="none" w:sz="0" w:space="0" w:color="auto"/>
                                <w:right w:val="none" w:sz="0" w:space="0" w:color="auto"/>
                              </w:divBdr>
                              <w:divsChild>
                                <w:div w:id="1286159672">
                                  <w:marLeft w:val="-300"/>
                                  <w:marRight w:val="0"/>
                                  <w:marTop w:val="0"/>
                                  <w:marBottom w:val="0"/>
                                  <w:divBdr>
                                    <w:top w:val="none" w:sz="0" w:space="0" w:color="auto"/>
                                    <w:left w:val="none" w:sz="0" w:space="0" w:color="auto"/>
                                    <w:bottom w:val="none" w:sz="0" w:space="0" w:color="auto"/>
                                    <w:right w:val="none" w:sz="0" w:space="0" w:color="auto"/>
                                  </w:divBdr>
                                </w:div>
                              </w:divsChild>
                            </w:div>
                            <w:div w:id="156306588">
                              <w:marLeft w:val="-240"/>
                              <w:marRight w:val="-120"/>
                              <w:marTop w:val="0"/>
                              <w:marBottom w:val="0"/>
                              <w:divBdr>
                                <w:top w:val="none" w:sz="0" w:space="0" w:color="auto"/>
                                <w:left w:val="none" w:sz="0" w:space="0" w:color="auto"/>
                                <w:bottom w:val="none" w:sz="0" w:space="0" w:color="auto"/>
                                <w:right w:val="none" w:sz="0" w:space="0" w:color="auto"/>
                              </w:divBdr>
                              <w:divsChild>
                                <w:div w:id="915674637">
                                  <w:marLeft w:val="0"/>
                                  <w:marRight w:val="0"/>
                                  <w:marTop w:val="0"/>
                                  <w:marBottom w:val="60"/>
                                  <w:divBdr>
                                    <w:top w:val="none" w:sz="0" w:space="0" w:color="auto"/>
                                    <w:left w:val="none" w:sz="0" w:space="0" w:color="auto"/>
                                    <w:bottom w:val="none" w:sz="0" w:space="0" w:color="auto"/>
                                    <w:right w:val="none" w:sz="0" w:space="0" w:color="auto"/>
                                  </w:divBdr>
                                  <w:divsChild>
                                    <w:div w:id="2039967753">
                                      <w:marLeft w:val="0"/>
                                      <w:marRight w:val="0"/>
                                      <w:marTop w:val="0"/>
                                      <w:marBottom w:val="0"/>
                                      <w:divBdr>
                                        <w:top w:val="none" w:sz="0" w:space="0" w:color="auto"/>
                                        <w:left w:val="none" w:sz="0" w:space="0" w:color="auto"/>
                                        <w:bottom w:val="none" w:sz="0" w:space="0" w:color="auto"/>
                                        <w:right w:val="none" w:sz="0" w:space="0" w:color="auto"/>
                                      </w:divBdr>
                                      <w:divsChild>
                                        <w:div w:id="1212111688">
                                          <w:marLeft w:val="0"/>
                                          <w:marRight w:val="0"/>
                                          <w:marTop w:val="0"/>
                                          <w:marBottom w:val="0"/>
                                          <w:divBdr>
                                            <w:top w:val="none" w:sz="0" w:space="0" w:color="auto"/>
                                            <w:left w:val="none" w:sz="0" w:space="0" w:color="auto"/>
                                            <w:bottom w:val="none" w:sz="0" w:space="0" w:color="auto"/>
                                            <w:right w:val="none" w:sz="0" w:space="0" w:color="auto"/>
                                          </w:divBdr>
                                          <w:divsChild>
                                            <w:div w:id="1230921536">
                                              <w:marLeft w:val="0"/>
                                              <w:marRight w:val="0"/>
                                              <w:marTop w:val="0"/>
                                              <w:marBottom w:val="0"/>
                                              <w:divBdr>
                                                <w:top w:val="none" w:sz="0" w:space="0" w:color="auto"/>
                                                <w:left w:val="none" w:sz="0" w:space="0" w:color="auto"/>
                                                <w:bottom w:val="none" w:sz="0" w:space="0" w:color="auto"/>
                                                <w:right w:val="none" w:sz="0" w:space="0" w:color="auto"/>
                                              </w:divBdr>
                                              <w:divsChild>
                                                <w:div w:id="1206404648">
                                                  <w:marLeft w:val="0"/>
                                                  <w:marRight w:val="0"/>
                                                  <w:marTop w:val="0"/>
                                                  <w:marBottom w:val="0"/>
                                                  <w:divBdr>
                                                    <w:top w:val="none" w:sz="0" w:space="0" w:color="auto"/>
                                                    <w:left w:val="none" w:sz="0" w:space="0" w:color="auto"/>
                                                    <w:bottom w:val="none" w:sz="0" w:space="0" w:color="auto"/>
                                                    <w:right w:val="none" w:sz="0" w:space="0" w:color="auto"/>
                                                  </w:divBdr>
                                                </w:div>
                                                <w:div w:id="20783374">
                                                  <w:marLeft w:val="0"/>
                                                  <w:marRight w:val="0"/>
                                                  <w:marTop w:val="0"/>
                                                  <w:marBottom w:val="0"/>
                                                  <w:divBdr>
                                                    <w:top w:val="none" w:sz="0" w:space="0" w:color="auto"/>
                                                    <w:left w:val="none" w:sz="0" w:space="0" w:color="auto"/>
                                                    <w:bottom w:val="none" w:sz="0" w:space="0" w:color="auto"/>
                                                    <w:right w:val="none" w:sz="0" w:space="0" w:color="auto"/>
                                                  </w:divBdr>
                                                </w:div>
                                                <w:div w:id="1876774007">
                                                  <w:marLeft w:val="0"/>
                                                  <w:marRight w:val="0"/>
                                                  <w:marTop w:val="0"/>
                                                  <w:marBottom w:val="0"/>
                                                  <w:divBdr>
                                                    <w:top w:val="none" w:sz="0" w:space="0" w:color="auto"/>
                                                    <w:left w:val="none" w:sz="0" w:space="0" w:color="auto"/>
                                                    <w:bottom w:val="none" w:sz="0" w:space="0" w:color="auto"/>
                                                    <w:right w:val="none" w:sz="0" w:space="0" w:color="auto"/>
                                                  </w:divBdr>
                                                </w:div>
                                                <w:div w:id="361512776">
                                                  <w:marLeft w:val="0"/>
                                                  <w:marRight w:val="0"/>
                                                  <w:marTop w:val="0"/>
                                                  <w:marBottom w:val="0"/>
                                                  <w:divBdr>
                                                    <w:top w:val="none" w:sz="0" w:space="0" w:color="auto"/>
                                                    <w:left w:val="none" w:sz="0" w:space="0" w:color="auto"/>
                                                    <w:bottom w:val="none" w:sz="0" w:space="0" w:color="auto"/>
                                                    <w:right w:val="none" w:sz="0" w:space="0" w:color="auto"/>
                                                  </w:divBdr>
                                                </w:div>
                                                <w:div w:id="1071005407">
                                                  <w:marLeft w:val="0"/>
                                                  <w:marRight w:val="0"/>
                                                  <w:marTop w:val="0"/>
                                                  <w:marBottom w:val="0"/>
                                                  <w:divBdr>
                                                    <w:top w:val="none" w:sz="0" w:space="0" w:color="auto"/>
                                                    <w:left w:val="none" w:sz="0" w:space="0" w:color="auto"/>
                                                    <w:bottom w:val="none" w:sz="0" w:space="0" w:color="auto"/>
                                                    <w:right w:val="none" w:sz="0" w:space="0" w:color="auto"/>
                                                  </w:divBdr>
                                                </w:div>
                                                <w:div w:id="995567138">
                                                  <w:marLeft w:val="0"/>
                                                  <w:marRight w:val="0"/>
                                                  <w:marTop w:val="0"/>
                                                  <w:marBottom w:val="0"/>
                                                  <w:divBdr>
                                                    <w:top w:val="none" w:sz="0" w:space="0" w:color="auto"/>
                                                    <w:left w:val="none" w:sz="0" w:space="0" w:color="auto"/>
                                                    <w:bottom w:val="none" w:sz="0" w:space="0" w:color="auto"/>
                                                    <w:right w:val="none" w:sz="0" w:space="0" w:color="auto"/>
                                                  </w:divBdr>
                                                </w:div>
                                                <w:div w:id="1766998552">
                                                  <w:marLeft w:val="0"/>
                                                  <w:marRight w:val="0"/>
                                                  <w:marTop w:val="0"/>
                                                  <w:marBottom w:val="0"/>
                                                  <w:divBdr>
                                                    <w:top w:val="none" w:sz="0" w:space="0" w:color="auto"/>
                                                    <w:left w:val="none" w:sz="0" w:space="0" w:color="auto"/>
                                                    <w:bottom w:val="none" w:sz="0" w:space="0" w:color="auto"/>
                                                    <w:right w:val="none" w:sz="0" w:space="0" w:color="auto"/>
                                                  </w:divBdr>
                                                </w:div>
                                                <w:div w:id="1967005578">
                                                  <w:marLeft w:val="0"/>
                                                  <w:marRight w:val="0"/>
                                                  <w:marTop w:val="0"/>
                                                  <w:marBottom w:val="0"/>
                                                  <w:divBdr>
                                                    <w:top w:val="none" w:sz="0" w:space="0" w:color="auto"/>
                                                    <w:left w:val="none" w:sz="0" w:space="0" w:color="auto"/>
                                                    <w:bottom w:val="none" w:sz="0" w:space="0" w:color="auto"/>
                                                    <w:right w:val="none" w:sz="0" w:space="0" w:color="auto"/>
                                                  </w:divBdr>
                                                </w:div>
                                                <w:div w:id="9594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2319797">
          <w:marLeft w:val="0"/>
          <w:marRight w:val="0"/>
          <w:marTop w:val="0"/>
          <w:marBottom w:val="0"/>
          <w:divBdr>
            <w:top w:val="none" w:sz="0" w:space="0" w:color="auto"/>
            <w:left w:val="none" w:sz="0" w:space="0" w:color="auto"/>
            <w:bottom w:val="none" w:sz="0" w:space="0" w:color="auto"/>
            <w:right w:val="none" w:sz="0" w:space="0" w:color="auto"/>
          </w:divBdr>
          <w:divsChild>
            <w:div w:id="825242204">
              <w:marLeft w:val="0"/>
              <w:marRight w:val="0"/>
              <w:marTop w:val="0"/>
              <w:marBottom w:val="0"/>
              <w:divBdr>
                <w:top w:val="none" w:sz="0" w:space="0" w:color="auto"/>
                <w:left w:val="none" w:sz="0" w:space="0" w:color="auto"/>
                <w:bottom w:val="none" w:sz="0" w:space="0" w:color="auto"/>
                <w:right w:val="none" w:sz="0" w:space="0" w:color="auto"/>
              </w:divBdr>
              <w:divsChild>
                <w:div w:id="1967734176">
                  <w:marLeft w:val="0"/>
                  <w:marRight w:val="0"/>
                  <w:marTop w:val="0"/>
                  <w:marBottom w:val="0"/>
                  <w:divBdr>
                    <w:top w:val="none" w:sz="0" w:space="0" w:color="auto"/>
                    <w:left w:val="none" w:sz="0" w:space="0" w:color="auto"/>
                    <w:bottom w:val="none" w:sz="0" w:space="0" w:color="auto"/>
                    <w:right w:val="none" w:sz="0" w:space="0" w:color="auto"/>
                  </w:divBdr>
                  <w:divsChild>
                    <w:div w:id="561333129">
                      <w:marLeft w:val="0"/>
                      <w:marRight w:val="0"/>
                      <w:marTop w:val="0"/>
                      <w:marBottom w:val="0"/>
                      <w:divBdr>
                        <w:top w:val="none" w:sz="0" w:space="0" w:color="auto"/>
                        <w:left w:val="none" w:sz="0" w:space="0" w:color="auto"/>
                        <w:bottom w:val="none" w:sz="0" w:space="0" w:color="auto"/>
                        <w:right w:val="none" w:sz="0" w:space="0" w:color="auto"/>
                      </w:divBdr>
                      <w:divsChild>
                        <w:div w:id="2144957105">
                          <w:marLeft w:val="0"/>
                          <w:marRight w:val="0"/>
                          <w:marTop w:val="0"/>
                          <w:marBottom w:val="0"/>
                          <w:divBdr>
                            <w:top w:val="none" w:sz="0" w:space="0" w:color="auto"/>
                            <w:left w:val="none" w:sz="0" w:space="0" w:color="auto"/>
                            <w:bottom w:val="none" w:sz="0" w:space="0" w:color="auto"/>
                            <w:right w:val="none" w:sz="0" w:space="0" w:color="auto"/>
                          </w:divBdr>
                          <w:divsChild>
                            <w:div w:id="735126056">
                              <w:marLeft w:val="0"/>
                              <w:marRight w:val="120"/>
                              <w:marTop w:val="0"/>
                              <w:marBottom w:val="0"/>
                              <w:divBdr>
                                <w:top w:val="none" w:sz="0" w:space="0" w:color="auto"/>
                                <w:left w:val="none" w:sz="0" w:space="0" w:color="auto"/>
                                <w:bottom w:val="none" w:sz="0" w:space="0" w:color="auto"/>
                                <w:right w:val="none" w:sz="0" w:space="0" w:color="auto"/>
                              </w:divBdr>
                              <w:divsChild>
                                <w:div w:id="453448626">
                                  <w:marLeft w:val="-300"/>
                                  <w:marRight w:val="0"/>
                                  <w:marTop w:val="0"/>
                                  <w:marBottom w:val="0"/>
                                  <w:divBdr>
                                    <w:top w:val="none" w:sz="0" w:space="0" w:color="auto"/>
                                    <w:left w:val="none" w:sz="0" w:space="0" w:color="auto"/>
                                    <w:bottom w:val="none" w:sz="0" w:space="0" w:color="auto"/>
                                    <w:right w:val="none" w:sz="0" w:space="0" w:color="auto"/>
                                  </w:divBdr>
                                </w:div>
                              </w:divsChild>
                            </w:div>
                            <w:div w:id="1398429949">
                              <w:marLeft w:val="-240"/>
                              <w:marRight w:val="-120"/>
                              <w:marTop w:val="0"/>
                              <w:marBottom w:val="0"/>
                              <w:divBdr>
                                <w:top w:val="none" w:sz="0" w:space="0" w:color="auto"/>
                                <w:left w:val="none" w:sz="0" w:space="0" w:color="auto"/>
                                <w:bottom w:val="none" w:sz="0" w:space="0" w:color="auto"/>
                                <w:right w:val="none" w:sz="0" w:space="0" w:color="auto"/>
                              </w:divBdr>
                              <w:divsChild>
                                <w:div w:id="970787679">
                                  <w:marLeft w:val="0"/>
                                  <w:marRight w:val="0"/>
                                  <w:marTop w:val="0"/>
                                  <w:marBottom w:val="60"/>
                                  <w:divBdr>
                                    <w:top w:val="none" w:sz="0" w:space="0" w:color="auto"/>
                                    <w:left w:val="none" w:sz="0" w:space="0" w:color="auto"/>
                                    <w:bottom w:val="none" w:sz="0" w:space="0" w:color="auto"/>
                                    <w:right w:val="none" w:sz="0" w:space="0" w:color="auto"/>
                                  </w:divBdr>
                                  <w:divsChild>
                                    <w:div w:id="115606623">
                                      <w:marLeft w:val="0"/>
                                      <w:marRight w:val="0"/>
                                      <w:marTop w:val="0"/>
                                      <w:marBottom w:val="0"/>
                                      <w:divBdr>
                                        <w:top w:val="none" w:sz="0" w:space="0" w:color="auto"/>
                                        <w:left w:val="none" w:sz="0" w:space="0" w:color="auto"/>
                                        <w:bottom w:val="none" w:sz="0" w:space="0" w:color="auto"/>
                                        <w:right w:val="none" w:sz="0" w:space="0" w:color="auto"/>
                                      </w:divBdr>
                                      <w:divsChild>
                                        <w:div w:id="992637029">
                                          <w:marLeft w:val="0"/>
                                          <w:marRight w:val="0"/>
                                          <w:marTop w:val="0"/>
                                          <w:marBottom w:val="0"/>
                                          <w:divBdr>
                                            <w:top w:val="none" w:sz="0" w:space="0" w:color="auto"/>
                                            <w:left w:val="none" w:sz="0" w:space="0" w:color="auto"/>
                                            <w:bottom w:val="none" w:sz="0" w:space="0" w:color="auto"/>
                                            <w:right w:val="none" w:sz="0" w:space="0" w:color="auto"/>
                                          </w:divBdr>
                                          <w:divsChild>
                                            <w:div w:id="401409106">
                                              <w:marLeft w:val="0"/>
                                              <w:marRight w:val="0"/>
                                              <w:marTop w:val="0"/>
                                              <w:marBottom w:val="0"/>
                                              <w:divBdr>
                                                <w:top w:val="none" w:sz="0" w:space="0" w:color="auto"/>
                                                <w:left w:val="none" w:sz="0" w:space="0" w:color="auto"/>
                                                <w:bottom w:val="none" w:sz="0" w:space="0" w:color="auto"/>
                                                <w:right w:val="none" w:sz="0" w:space="0" w:color="auto"/>
                                              </w:divBdr>
                                              <w:divsChild>
                                                <w:div w:id="1571311691">
                                                  <w:marLeft w:val="0"/>
                                                  <w:marRight w:val="0"/>
                                                  <w:marTop w:val="0"/>
                                                  <w:marBottom w:val="0"/>
                                                  <w:divBdr>
                                                    <w:top w:val="none" w:sz="0" w:space="0" w:color="auto"/>
                                                    <w:left w:val="none" w:sz="0" w:space="0" w:color="auto"/>
                                                    <w:bottom w:val="none" w:sz="0" w:space="0" w:color="auto"/>
                                                    <w:right w:val="none" w:sz="0" w:space="0" w:color="auto"/>
                                                  </w:divBdr>
                                                </w:div>
                                                <w:div w:id="2087916444">
                                                  <w:marLeft w:val="0"/>
                                                  <w:marRight w:val="0"/>
                                                  <w:marTop w:val="0"/>
                                                  <w:marBottom w:val="0"/>
                                                  <w:divBdr>
                                                    <w:top w:val="none" w:sz="0" w:space="0" w:color="auto"/>
                                                    <w:left w:val="none" w:sz="0" w:space="0" w:color="auto"/>
                                                    <w:bottom w:val="none" w:sz="0" w:space="0" w:color="auto"/>
                                                    <w:right w:val="none" w:sz="0" w:space="0" w:color="auto"/>
                                                  </w:divBdr>
                                                </w:div>
                                                <w:div w:id="1239054594">
                                                  <w:marLeft w:val="0"/>
                                                  <w:marRight w:val="0"/>
                                                  <w:marTop w:val="0"/>
                                                  <w:marBottom w:val="0"/>
                                                  <w:divBdr>
                                                    <w:top w:val="none" w:sz="0" w:space="0" w:color="auto"/>
                                                    <w:left w:val="none" w:sz="0" w:space="0" w:color="auto"/>
                                                    <w:bottom w:val="none" w:sz="0" w:space="0" w:color="auto"/>
                                                    <w:right w:val="none" w:sz="0" w:space="0" w:color="auto"/>
                                                  </w:divBdr>
                                                </w:div>
                                                <w:div w:id="1090737050">
                                                  <w:marLeft w:val="0"/>
                                                  <w:marRight w:val="0"/>
                                                  <w:marTop w:val="0"/>
                                                  <w:marBottom w:val="0"/>
                                                  <w:divBdr>
                                                    <w:top w:val="none" w:sz="0" w:space="0" w:color="auto"/>
                                                    <w:left w:val="none" w:sz="0" w:space="0" w:color="auto"/>
                                                    <w:bottom w:val="none" w:sz="0" w:space="0" w:color="auto"/>
                                                    <w:right w:val="none" w:sz="0" w:space="0" w:color="auto"/>
                                                  </w:divBdr>
                                                </w:div>
                                                <w:div w:id="1408065644">
                                                  <w:marLeft w:val="0"/>
                                                  <w:marRight w:val="0"/>
                                                  <w:marTop w:val="0"/>
                                                  <w:marBottom w:val="0"/>
                                                  <w:divBdr>
                                                    <w:top w:val="none" w:sz="0" w:space="0" w:color="auto"/>
                                                    <w:left w:val="none" w:sz="0" w:space="0" w:color="auto"/>
                                                    <w:bottom w:val="none" w:sz="0" w:space="0" w:color="auto"/>
                                                    <w:right w:val="none" w:sz="0" w:space="0" w:color="auto"/>
                                                  </w:divBdr>
                                                </w:div>
                                                <w:div w:id="429817817">
                                                  <w:marLeft w:val="0"/>
                                                  <w:marRight w:val="0"/>
                                                  <w:marTop w:val="0"/>
                                                  <w:marBottom w:val="0"/>
                                                  <w:divBdr>
                                                    <w:top w:val="none" w:sz="0" w:space="0" w:color="auto"/>
                                                    <w:left w:val="none" w:sz="0" w:space="0" w:color="auto"/>
                                                    <w:bottom w:val="none" w:sz="0" w:space="0" w:color="auto"/>
                                                    <w:right w:val="none" w:sz="0" w:space="0" w:color="auto"/>
                                                  </w:divBdr>
                                                </w:div>
                                                <w:div w:id="1398432039">
                                                  <w:marLeft w:val="0"/>
                                                  <w:marRight w:val="0"/>
                                                  <w:marTop w:val="0"/>
                                                  <w:marBottom w:val="0"/>
                                                  <w:divBdr>
                                                    <w:top w:val="none" w:sz="0" w:space="0" w:color="auto"/>
                                                    <w:left w:val="none" w:sz="0" w:space="0" w:color="auto"/>
                                                    <w:bottom w:val="none" w:sz="0" w:space="0" w:color="auto"/>
                                                    <w:right w:val="none" w:sz="0" w:space="0" w:color="auto"/>
                                                  </w:divBdr>
                                                </w:div>
                                                <w:div w:id="655762243">
                                                  <w:marLeft w:val="0"/>
                                                  <w:marRight w:val="0"/>
                                                  <w:marTop w:val="0"/>
                                                  <w:marBottom w:val="0"/>
                                                  <w:divBdr>
                                                    <w:top w:val="none" w:sz="0" w:space="0" w:color="auto"/>
                                                    <w:left w:val="none" w:sz="0" w:space="0" w:color="auto"/>
                                                    <w:bottom w:val="none" w:sz="0" w:space="0" w:color="auto"/>
                                                    <w:right w:val="none" w:sz="0" w:space="0" w:color="auto"/>
                                                  </w:divBdr>
                                                </w:div>
                                                <w:div w:id="3572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3739997">
          <w:marLeft w:val="0"/>
          <w:marRight w:val="0"/>
          <w:marTop w:val="0"/>
          <w:marBottom w:val="0"/>
          <w:divBdr>
            <w:top w:val="none" w:sz="0" w:space="0" w:color="auto"/>
            <w:left w:val="none" w:sz="0" w:space="0" w:color="auto"/>
            <w:bottom w:val="none" w:sz="0" w:space="0" w:color="auto"/>
            <w:right w:val="none" w:sz="0" w:space="0" w:color="auto"/>
          </w:divBdr>
          <w:divsChild>
            <w:div w:id="2023044386">
              <w:marLeft w:val="0"/>
              <w:marRight w:val="0"/>
              <w:marTop w:val="0"/>
              <w:marBottom w:val="0"/>
              <w:divBdr>
                <w:top w:val="none" w:sz="0" w:space="0" w:color="auto"/>
                <w:left w:val="none" w:sz="0" w:space="0" w:color="auto"/>
                <w:bottom w:val="none" w:sz="0" w:space="0" w:color="auto"/>
                <w:right w:val="none" w:sz="0" w:space="0" w:color="auto"/>
              </w:divBdr>
              <w:divsChild>
                <w:div w:id="1555509281">
                  <w:marLeft w:val="0"/>
                  <w:marRight w:val="0"/>
                  <w:marTop w:val="0"/>
                  <w:marBottom w:val="0"/>
                  <w:divBdr>
                    <w:top w:val="none" w:sz="0" w:space="0" w:color="auto"/>
                    <w:left w:val="none" w:sz="0" w:space="0" w:color="auto"/>
                    <w:bottom w:val="none" w:sz="0" w:space="0" w:color="auto"/>
                    <w:right w:val="none" w:sz="0" w:space="0" w:color="auto"/>
                  </w:divBdr>
                  <w:divsChild>
                    <w:div w:id="1377119010">
                      <w:marLeft w:val="0"/>
                      <w:marRight w:val="0"/>
                      <w:marTop w:val="0"/>
                      <w:marBottom w:val="0"/>
                      <w:divBdr>
                        <w:top w:val="none" w:sz="0" w:space="0" w:color="auto"/>
                        <w:left w:val="none" w:sz="0" w:space="0" w:color="auto"/>
                        <w:bottom w:val="none" w:sz="0" w:space="0" w:color="auto"/>
                        <w:right w:val="none" w:sz="0" w:space="0" w:color="auto"/>
                      </w:divBdr>
                      <w:divsChild>
                        <w:div w:id="475226891">
                          <w:marLeft w:val="0"/>
                          <w:marRight w:val="0"/>
                          <w:marTop w:val="0"/>
                          <w:marBottom w:val="0"/>
                          <w:divBdr>
                            <w:top w:val="none" w:sz="0" w:space="0" w:color="auto"/>
                            <w:left w:val="none" w:sz="0" w:space="0" w:color="auto"/>
                            <w:bottom w:val="none" w:sz="0" w:space="0" w:color="auto"/>
                            <w:right w:val="none" w:sz="0" w:space="0" w:color="auto"/>
                          </w:divBdr>
                          <w:divsChild>
                            <w:div w:id="885600434">
                              <w:marLeft w:val="0"/>
                              <w:marRight w:val="120"/>
                              <w:marTop w:val="0"/>
                              <w:marBottom w:val="0"/>
                              <w:divBdr>
                                <w:top w:val="none" w:sz="0" w:space="0" w:color="auto"/>
                                <w:left w:val="none" w:sz="0" w:space="0" w:color="auto"/>
                                <w:bottom w:val="none" w:sz="0" w:space="0" w:color="auto"/>
                                <w:right w:val="none" w:sz="0" w:space="0" w:color="auto"/>
                              </w:divBdr>
                              <w:divsChild>
                                <w:div w:id="2101247556">
                                  <w:marLeft w:val="-300"/>
                                  <w:marRight w:val="0"/>
                                  <w:marTop w:val="0"/>
                                  <w:marBottom w:val="0"/>
                                  <w:divBdr>
                                    <w:top w:val="none" w:sz="0" w:space="0" w:color="auto"/>
                                    <w:left w:val="none" w:sz="0" w:space="0" w:color="auto"/>
                                    <w:bottom w:val="none" w:sz="0" w:space="0" w:color="auto"/>
                                    <w:right w:val="none" w:sz="0" w:space="0" w:color="auto"/>
                                  </w:divBdr>
                                </w:div>
                              </w:divsChild>
                            </w:div>
                            <w:div w:id="1620989578">
                              <w:marLeft w:val="-240"/>
                              <w:marRight w:val="-120"/>
                              <w:marTop w:val="0"/>
                              <w:marBottom w:val="0"/>
                              <w:divBdr>
                                <w:top w:val="none" w:sz="0" w:space="0" w:color="auto"/>
                                <w:left w:val="none" w:sz="0" w:space="0" w:color="auto"/>
                                <w:bottom w:val="none" w:sz="0" w:space="0" w:color="auto"/>
                                <w:right w:val="none" w:sz="0" w:space="0" w:color="auto"/>
                              </w:divBdr>
                              <w:divsChild>
                                <w:div w:id="574508090">
                                  <w:marLeft w:val="0"/>
                                  <w:marRight w:val="0"/>
                                  <w:marTop w:val="0"/>
                                  <w:marBottom w:val="60"/>
                                  <w:divBdr>
                                    <w:top w:val="none" w:sz="0" w:space="0" w:color="auto"/>
                                    <w:left w:val="none" w:sz="0" w:space="0" w:color="auto"/>
                                    <w:bottom w:val="none" w:sz="0" w:space="0" w:color="auto"/>
                                    <w:right w:val="none" w:sz="0" w:space="0" w:color="auto"/>
                                  </w:divBdr>
                                  <w:divsChild>
                                    <w:div w:id="1725132468">
                                      <w:marLeft w:val="0"/>
                                      <w:marRight w:val="0"/>
                                      <w:marTop w:val="0"/>
                                      <w:marBottom w:val="0"/>
                                      <w:divBdr>
                                        <w:top w:val="none" w:sz="0" w:space="0" w:color="auto"/>
                                        <w:left w:val="none" w:sz="0" w:space="0" w:color="auto"/>
                                        <w:bottom w:val="none" w:sz="0" w:space="0" w:color="auto"/>
                                        <w:right w:val="none" w:sz="0" w:space="0" w:color="auto"/>
                                      </w:divBdr>
                                      <w:divsChild>
                                        <w:div w:id="1954824833">
                                          <w:marLeft w:val="0"/>
                                          <w:marRight w:val="0"/>
                                          <w:marTop w:val="0"/>
                                          <w:marBottom w:val="0"/>
                                          <w:divBdr>
                                            <w:top w:val="none" w:sz="0" w:space="0" w:color="auto"/>
                                            <w:left w:val="none" w:sz="0" w:space="0" w:color="auto"/>
                                            <w:bottom w:val="none" w:sz="0" w:space="0" w:color="auto"/>
                                            <w:right w:val="none" w:sz="0" w:space="0" w:color="auto"/>
                                          </w:divBdr>
                                          <w:divsChild>
                                            <w:div w:id="837967965">
                                              <w:marLeft w:val="0"/>
                                              <w:marRight w:val="0"/>
                                              <w:marTop w:val="0"/>
                                              <w:marBottom w:val="0"/>
                                              <w:divBdr>
                                                <w:top w:val="none" w:sz="0" w:space="0" w:color="auto"/>
                                                <w:left w:val="none" w:sz="0" w:space="0" w:color="auto"/>
                                                <w:bottom w:val="none" w:sz="0" w:space="0" w:color="auto"/>
                                                <w:right w:val="none" w:sz="0" w:space="0" w:color="auto"/>
                                              </w:divBdr>
                                              <w:divsChild>
                                                <w:div w:id="966424191">
                                                  <w:marLeft w:val="0"/>
                                                  <w:marRight w:val="0"/>
                                                  <w:marTop w:val="0"/>
                                                  <w:marBottom w:val="0"/>
                                                  <w:divBdr>
                                                    <w:top w:val="none" w:sz="0" w:space="0" w:color="auto"/>
                                                    <w:left w:val="none" w:sz="0" w:space="0" w:color="auto"/>
                                                    <w:bottom w:val="none" w:sz="0" w:space="0" w:color="auto"/>
                                                    <w:right w:val="none" w:sz="0" w:space="0" w:color="auto"/>
                                                  </w:divBdr>
                                                </w:div>
                                                <w:div w:id="1825311721">
                                                  <w:marLeft w:val="0"/>
                                                  <w:marRight w:val="0"/>
                                                  <w:marTop w:val="0"/>
                                                  <w:marBottom w:val="0"/>
                                                  <w:divBdr>
                                                    <w:top w:val="none" w:sz="0" w:space="0" w:color="auto"/>
                                                    <w:left w:val="none" w:sz="0" w:space="0" w:color="auto"/>
                                                    <w:bottom w:val="none" w:sz="0" w:space="0" w:color="auto"/>
                                                    <w:right w:val="none" w:sz="0" w:space="0" w:color="auto"/>
                                                  </w:divBdr>
                                                </w:div>
                                                <w:div w:id="240221074">
                                                  <w:marLeft w:val="0"/>
                                                  <w:marRight w:val="0"/>
                                                  <w:marTop w:val="0"/>
                                                  <w:marBottom w:val="0"/>
                                                  <w:divBdr>
                                                    <w:top w:val="none" w:sz="0" w:space="0" w:color="auto"/>
                                                    <w:left w:val="none" w:sz="0" w:space="0" w:color="auto"/>
                                                    <w:bottom w:val="none" w:sz="0" w:space="0" w:color="auto"/>
                                                    <w:right w:val="none" w:sz="0" w:space="0" w:color="auto"/>
                                                  </w:divBdr>
                                                </w:div>
                                                <w:div w:id="1533301171">
                                                  <w:marLeft w:val="0"/>
                                                  <w:marRight w:val="0"/>
                                                  <w:marTop w:val="0"/>
                                                  <w:marBottom w:val="0"/>
                                                  <w:divBdr>
                                                    <w:top w:val="none" w:sz="0" w:space="0" w:color="auto"/>
                                                    <w:left w:val="none" w:sz="0" w:space="0" w:color="auto"/>
                                                    <w:bottom w:val="none" w:sz="0" w:space="0" w:color="auto"/>
                                                    <w:right w:val="none" w:sz="0" w:space="0" w:color="auto"/>
                                                  </w:divBdr>
                                                </w:div>
                                                <w:div w:id="1174104292">
                                                  <w:marLeft w:val="0"/>
                                                  <w:marRight w:val="0"/>
                                                  <w:marTop w:val="0"/>
                                                  <w:marBottom w:val="0"/>
                                                  <w:divBdr>
                                                    <w:top w:val="none" w:sz="0" w:space="0" w:color="auto"/>
                                                    <w:left w:val="none" w:sz="0" w:space="0" w:color="auto"/>
                                                    <w:bottom w:val="none" w:sz="0" w:space="0" w:color="auto"/>
                                                    <w:right w:val="none" w:sz="0" w:space="0" w:color="auto"/>
                                                  </w:divBdr>
                                                </w:div>
                                                <w:div w:id="1478107825">
                                                  <w:marLeft w:val="0"/>
                                                  <w:marRight w:val="0"/>
                                                  <w:marTop w:val="0"/>
                                                  <w:marBottom w:val="0"/>
                                                  <w:divBdr>
                                                    <w:top w:val="none" w:sz="0" w:space="0" w:color="auto"/>
                                                    <w:left w:val="none" w:sz="0" w:space="0" w:color="auto"/>
                                                    <w:bottom w:val="none" w:sz="0" w:space="0" w:color="auto"/>
                                                    <w:right w:val="none" w:sz="0" w:space="0" w:color="auto"/>
                                                  </w:divBdr>
                                                </w:div>
                                                <w:div w:id="1555385297">
                                                  <w:marLeft w:val="0"/>
                                                  <w:marRight w:val="0"/>
                                                  <w:marTop w:val="0"/>
                                                  <w:marBottom w:val="0"/>
                                                  <w:divBdr>
                                                    <w:top w:val="none" w:sz="0" w:space="0" w:color="auto"/>
                                                    <w:left w:val="none" w:sz="0" w:space="0" w:color="auto"/>
                                                    <w:bottom w:val="none" w:sz="0" w:space="0" w:color="auto"/>
                                                    <w:right w:val="none" w:sz="0" w:space="0" w:color="auto"/>
                                                  </w:divBdr>
                                                </w:div>
                                                <w:div w:id="94980560">
                                                  <w:marLeft w:val="0"/>
                                                  <w:marRight w:val="0"/>
                                                  <w:marTop w:val="0"/>
                                                  <w:marBottom w:val="0"/>
                                                  <w:divBdr>
                                                    <w:top w:val="none" w:sz="0" w:space="0" w:color="auto"/>
                                                    <w:left w:val="none" w:sz="0" w:space="0" w:color="auto"/>
                                                    <w:bottom w:val="none" w:sz="0" w:space="0" w:color="auto"/>
                                                    <w:right w:val="none" w:sz="0" w:space="0" w:color="auto"/>
                                                  </w:divBdr>
                                                </w:div>
                                                <w:div w:id="1150749691">
                                                  <w:marLeft w:val="0"/>
                                                  <w:marRight w:val="0"/>
                                                  <w:marTop w:val="0"/>
                                                  <w:marBottom w:val="0"/>
                                                  <w:divBdr>
                                                    <w:top w:val="none" w:sz="0" w:space="0" w:color="auto"/>
                                                    <w:left w:val="none" w:sz="0" w:space="0" w:color="auto"/>
                                                    <w:bottom w:val="none" w:sz="0" w:space="0" w:color="auto"/>
                                                    <w:right w:val="none" w:sz="0" w:space="0" w:color="auto"/>
                                                  </w:divBdr>
                                                </w:div>
                                                <w:div w:id="11556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8583893">
          <w:marLeft w:val="0"/>
          <w:marRight w:val="0"/>
          <w:marTop w:val="0"/>
          <w:marBottom w:val="0"/>
          <w:divBdr>
            <w:top w:val="none" w:sz="0" w:space="0" w:color="auto"/>
            <w:left w:val="none" w:sz="0" w:space="0" w:color="auto"/>
            <w:bottom w:val="none" w:sz="0" w:space="0" w:color="auto"/>
            <w:right w:val="none" w:sz="0" w:space="0" w:color="auto"/>
          </w:divBdr>
          <w:divsChild>
            <w:div w:id="631132041">
              <w:marLeft w:val="0"/>
              <w:marRight w:val="0"/>
              <w:marTop w:val="0"/>
              <w:marBottom w:val="0"/>
              <w:divBdr>
                <w:top w:val="none" w:sz="0" w:space="0" w:color="auto"/>
                <w:left w:val="none" w:sz="0" w:space="0" w:color="auto"/>
                <w:bottom w:val="none" w:sz="0" w:space="0" w:color="auto"/>
                <w:right w:val="none" w:sz="0" w:space="0" w:color="auto"/>
              </w:divBdr>
              <w:divsChild>
                <w:div w:id="491334793">
                  <w:marLeft w:val="0"/>
                  <w:marRight w:val="0"/>
                  <w:marTop w:val="0"/>
                  <w:marBottom w:val="0"/>
                  <w:divBdr>
                    <w:top w:val="none" w:sz="0" w:space="0" w:color="auto"/>
                    <w:left w:val="none" w:sz="0" w:space="0" w:color="auto"/>
                    <w:bottom w:val="none" w:sz="0" w:space="0" w:color="auto"/>
                    <w:right w:val="none" w:sz="0" w:space="0" w:color="auto"/>
                  </w:divBdr>
                  <w:divsChild>
                    <w:div w:id="984119652">
                      <w:marLeft w:val="0"/>
                      <w:marRight w:val="0"/>
                      <w:marTop w:val="0"/>
                      <w:marBottom w:val="0"/>
                      <w:divBdr>
                        <w:top w:val="none" w:sz="0" w:space="0" w:color="auto"/>
                        <w:left w:val="none" w:sz="0" w:space="0" w:color="auto"/>
                        <w:bottom w:val="none" w:sz="0" w:space="0" w:color="auto"/>
                        <w:right w:val="none" w:sz="0" w:space="0" w:color="auto"/>
                      </w:divBdr>
                      <w:divsChild>
                        <w:div w:id="252125434">
                          <w:marLeft w:val="0"/>
                          <w:marRight w:val="0"/>
                          <w:marTop w:val="0"/>
                          <w:marBottom w:val="0"/>
                          <w:divBdr>
                            <w:top w:val="none" w:sz="0" w:space="0" w:color="auto"/>
                            <w:left w:val="none" w:sz="0" w:space="0" w:color="auto"/>
                            <w:bottom w:val="none" w:sz="0" w:space="0" w:color="auto"/>
                            <w:right w:val="none" w:sz="0" w:space="0" w:color="auto"/>
                          </w:divBdr>
                          <w:divsChild>
                            <w:div w:id="2125340592">
                              <w:marLeft w:val="0"/>
                              <w:marRight w:val="120"/>
                              <w:marTop w:val="0"/>
                              <w:marBottom w:val="0"/>
                              <w:divBdr>
                                <w:top w:val="none" w:sz="0" w:space="0" w:color="auto"/>
                                <w:left w:val="none" w:sz="0" w:space="0" w:color="auto"/>
                                <w:bottom w:val="none" w:sz="0" w:space="0" w:color="auto"/>
                                <w:right w:val="none" w:sz="0" w:space="0" w:color="auto"/>
                              </w:divBdr>
                              <w:divsChild>
                                <w:div w:id="938029853">
                                  <w:marLeft w:val="-300"/>
                                  <w:marRight w:val="0"/>
                                  <w:marTop w:val="0"/>
                                  <w:marBottom w:val="0"/>
                                  <w:divBdr>
                                    <w:top w:val="none" w:sz="0" w:space="0" w:color="auto"/>
                                    <w:left w:val="none" w:sz="0" w:space="0" w:color="auto"/>
                                    <w:bottom w:val="none" w:sz="0" w:space="0" w:color="auto"/>
                                    <w:right w:val="none" w:sz="0" w:space="0" w:color="auto"/>
                                  </w:divBdr>
                                </w:div>
                              </w:divsChild>
                            </w:div>
                            <w:div w:id="1642147400">
                              <w:marLeft w:val="-240"/>
                              <w:marRight w:val="-120"/>
                              <w:marTop w:val="0"/>
                              <w:marBottom w:val="0"/>
                              <w:divBdr>
                                <w:top w:val="none" w:sz="0" w:space="0" w:color="auto"/>
                                <w:left w:val="none" w:sz="0" w:space="0" w:color="auto"/>
                                <w:bottom w:val="none" w:sz="0" w:space="0" w:color="auto"/>
                                <w:right w:val="none" w:sz="0" w:space="0" w:color="auto"/>
                              </w:divBdr>
                              <w:divsChild>
                                <w:div w:id="2097241921">
                                  <w:marLeft w:val="0"/>
                                  <w:marRight w:val="0"/>
                                  <w:marTop w:val="0"/>
                                  <w:marBottom w:val="60"/>
                                  <w:divBdr>
                                    <w:top w:val="none" w:sz="0" w:space="0" w:color="auto"/>
                                    <w:left w:val="none" w:sz="0" w:space="0" w:color="auto"/>
                                    <w:bottom w:val="none" w:sz="0" w:space="0" w:color="auto"/>
                                    <w:right w:val="none" w:sz="0" w:space="0" w:color="auto"/>
                                  </w:divBdr>
                                  <w:divsChild>
                                    <w:div w:id="989821206">
                                      <w:marLeft w:val="0"/>
                                      <w:marRight w:val="0"/>
                                      <w:marTop w:val="0"/>
                                      <w:marBottom w:val="0"/>
                                      <w:divBdr>
                                        <w:top w:val="none" w:sz="0" w:space="0" w:color="auto"/>
                                        <w:left w:val="none" w:sz="0" w:space="0" w:color="auto"/>
                                        <w:bottom w:val="none" w:sz="0" w:space="0" w:color="auto"/>
                                        <w:right w:val="none" w:sz="0" w:space="0" w:color="auto"/>
                                      </w:divBdr>
                                      <w:divsChild>
                                        <w:div w:id="486097776">
                                          <w:marLeft w:val="0"/>
                                          <w:marRight w:val="0"/>
                                          <w:marTop w:val="0"/>
                                          <w:marBottom w:val="0"/>
                                          <w:divBdr>
                                            <w:top w:val="none" w:sz="0" w:space="0" w:color="auto"/>
                                            <w:left w:val="none" w:sz="0" w:space="0" w:color="auto"/>
                                            <w:bottom w:val="none" w:sz="0" w:space="0" w:color="auto"/>
                                            <w:right w:val="none" w:sz="0" w:space="0" w:color="auto"/>
                                          </w:divBdr>
                                          <w:divsChild>
                                            <w:div w:id="1761103755">
                                              <w:marLeft w:val="0"/>
                                              <w:marRight w:val="0"/>
                                              <w:marTop w:val="0"/>
                                              <w:marBottom w:val="0"/>
                                              <w:divBdr>
                                                <w:top w:val="none" w:sz="0" w:space="0" w:color="auto"/>
                                                <w:left w:val="none" w:sz="0" w:space="0" w:color="auto"/>
                                                <w:bottom w:val="none" w:sz="0" w:space="0" w:color="auto"/>
                                                <w:right w:val="none" w:sz="0" w:space="0" w:color="auto"/>
                                              </w:divBdr>
                                              <w:divsChild>
                                                <w:div w:id="1082416111">
                                                  <w:marLeft w:val="0"/>
                                                  <w:marRight w:val="0"/>
                                                  <w:marTop w:val="0"/>
                                                  <w:marBottom w:val="0"/>
                                                  <w:divBdr>
                                                    <w:top w:val="none" w:sz="0" w:space="0" w:color="auto"/>
                                                    <w:left w:val="none" w:sz="0" w:space="0" w:color="auto"/>
                                                    <w:bottom w:val="none" w:sz="0" w:space="0" w:color="auto"/>
                                                    <w:right w:val="none" w:sz="0" w:space="0" w:color="auto"/>
                                                  </w:divBdr>
                                                </w:div>
                                                <w:div w:id="352154148">
                                                  <w:marLeft w:val="0"/>
                                                  <w:marRight w:val="0"/>
                                                  <w:marTop w:val="0"/>
                                                  <w:marBottom w:val="0"/>
                                                  <w:divBdr>
                                                    <w:top w:val="none" w:sz="0" w:space="0" w:color="auto"/>
                                                    <w:left w:val="none" w:sz="0" w:space="0" w:color="auto"/>
                                                    <w:bottom w:val="none" w:sz="0" w:space="0" w:color="auto"/>
                                                    <w:right w:val="none" w:sz="0" w:space="0" w:color="auto"/>
                                                  </w:divBdr>
                                                </w:div>
                                                <w:div w:id="1071611488">
                                                  <w:marLeft w:val="0"/>
                                                  <w:marRight w:val="0"/>
                                                  <w:marTop w:val="0"/>
                                                  <w:marBottom w:val="0"/>
                                                  <w:divBdr>
                                                    <w:top w:val="none" w:sz="0" w:space="0" w:color="auto"/>
                                                    <w:left w:val="none" w:sz="0" w:space="0" w:color="auto"/>
                                                    <w:bottom w:val="none" w:sz="0" w:space="0" w:color="auto"/>
                                                    <w:right w:val="none" w:sz="0" w:space="0" w:color="auto"/>
                                                  </w:divBdr>
                                                </w:div>
                                                <w:div w:id="1182620494">
                                                  <w:marLeft w:val="0"/>
                                                  <w:marRight w:val="0"/>
                                                  <w:marTop w:val="0"/>
                                                  <w:marBottom w:val="0"/>
                                                  <w:divBdr>
                                                    <w:top w:val="none" w:sz="0" w:space="0" w:color="auto"/>
                                                    <w:left w:val="none" w:sz="0" w:space="0" w:color="auto"/>
                                                    <w:bottom w:val="none" w:sz="0" w:space="0" w:color="auto"/>
                                                    <w:right w:val="none" w:sz="0" w:space="0" w:color="auto"/>
                                                  </w:divBdr>
                                                </w:div>
                                                <w:div w:id="106318784">
                                                  <w:marLeft w:val="0"/>
                                                  <w:marRight w:val="0"/>
                                                  <w:marTop w:val="0"/>
                                                  <w:marBottom w:val="0"/>
                                                  <w:divBdr>
                                                    <w:top w:val="none" w:sz="0" w:space="0" w:color="auto"/>
                                                    <w:left w:val="none" w:sz="0" w:space="0" w:color="auto"/>
                                                    <w:bottom w:val="none" w:sz="0" w:space="0" w:color="auto"/>
                                                    <w:right w:val="none" w:sz="0" w:space="0" w:color="auto"/>
                                                  </w:divBdr>
                                                </w:div>
                                                <w:div w:id="286589671">
                                                  <w:marLeft w:val="0"/>
                                                  <w:marRight w:val="0"/>
                                                  <w:marTop w:val="0"/>
                                                  <w:marBottom w:val="0"/>
                                                  <w:divBdr>
                                                    <w:top w:val="none" w:sz="0" w:space="0" w:color="auto"/>
                                                    <w:left w:val="none" w:sz="0" w:space="0" w:color="auto"/>
                                                    <w:bottom w:val="none" w:sz="0" w:space="0" w:color="auto"/>
                                                    <w:right w:val="none" w:sz="0" w:space="0" w:color="auto"/>
                                                  </w:divBdr>
                                                </w:div>
                                                <w:div w:id="430861394">
                                                  <w:marLeft w:val="0"/>
                                                  <w:marRight w:val="0"/>
                                                  <w:marTop w:val="0"/>
                                                  <w:marBottom w:val="0"/>
                                                  <w:divBdr>
                                                    <w:top w:val="none" w:sz="0" w:space="0" w:color="auto"/>
                                                    <w:left w:val="none" w:sz="0" w:space="0" w:color="auto"/>
                                                    <w:bottom w:val="none" w:sz="0" w:space="0" w:color="auto"/>
                                                    <w:right w:val="none" w:sz="0" w:space="0" w:color="auto"/>
                                                  </w:divBdr>
                                                </w:div>
                                                <w:div w:id="373966167">
                                                  <w:marLeft w:val="0"/>
                                                  <w:marRight w:val="0"/>
                                                  <w:marTop w:val="0"/>
                                                  <w:marBottom w:val="0"/>
                                                  <w:divBdr>
                                                    <w:top w:val="none" w:sz="0" w:space="0" w:color="auto"/>
                                                    <w:left w:val="none" w:sz="0" w:space="0" w:color="auto"/>
                                                    <w:bottom w:val="none" w:sz="0" w:space="0" w:color="auto"/>
                                                    <w:right w:val="none" w:sz="0" w:space="0" w:color="auto"/>
                                                  </w:divBdr>
                                                </w:div>
                                                <w:div w:id="1729645824">
                                                  <w:marLeft w:val="0"/>
                                                  <w:marRight w:val="0"/>
                                                  <w:marTop w:val="0"/>
                                                  <w:marBottom w:val="0"/>
                                                  <w:divBdr>
                                                    <w:top w:val="none" w:sz="0" w:space="0" w:color="auto"/>
                                                    <w:left w:val="none" w:sz="0" w:space="0" w:color="auto"/>
                                                    <w:bottom w:val="none" w:sz="0" w:space="0" w:color="auto"/>
                                                    <w:right w:val="none" w:sz="0" w:space="0" w:color="auto"/>
                                                  </w:divBdr>
                                                </w:div>
                                                <w:div w:id="99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4499210">
          <w:marLeft w:val="0"/>
          <w:marRight w:val="0"/>
          <w:marTop w:val="0"/>
          <w:marBottom w:val="0"/>
          <w:divBdr>
            <w:top w:val="none" w:sz="0" w:space="0" w:color="auto"/>
            <w:left w:val="none" w:sz="0" w:space="0" w:color="auto"/>
            <w:bottom w:val="none" w:sz="0" w:space="0" w:color="auto"/>
            <w:right w:val="none" w:sz="0" w:space="0" w:color="auto"/>
          </w:divBdr>
          <w:divsChild>
            <w:div w:id="1725913006">
              <w:marLeft w:val="0"/>
              <w:marRight w:val="0"/>
              <w:marTop w:val="0"/>
              <w:marBottom w:val="0"/>
              <w:divBdr>
                <w:top w:val="none" w:sz="0" w:space="0" w:color="auto"/>
                <w:left w:val="none" w:sz="0" w:space="0" w:color="auto"/>
                <w:bottom w:val="none" w:sz="0" w:space="0" w:color="auto"/>
                <w:right w:val="none" w:sz="0" w:space="0" w:color="auto"/>
              </w:divBdr>
              <w:divsChild>
                <w:div w:id="149442675">
                  <w:marLeft w:val="0"/>
                  <w:marRight w:val="0"/>
                  <w:marTop w:val="0"/>
                  <w:marBottom w:val="0"/>
                  <w:divBdr>
                    <w:top w:val="none" w:sz="0" w:space="0" w:color="auto"/>
                    <w:left w:val="none" w:sz="0" w:space="0" w:color="auto"/>
                    <w:bottom w:val="none" w:sz="0" w:space="0" w:color="auto"/>
                    <w:right w:val="none" w:sz="0" w:space="0" w:color="auto"/>
                  </w:divBdr>
                  <w:divsChild>
                    <w:div w:id="694161276">
                      <w:marLeft w:val="0"/>
                      <w:marRight w:val="0"/>
                      <w:marTop w:val="0"/>
                      <w:marBottom w:val="0"/>
                      <w:divBdr>
                        <w:top w:val="none" w:sz="0" w:space="0" w:color="auto"/>
                        <w:left w:val="none" w:sz="0" w:space="0" w:color="auto"/>
                        <w:bottom w:val="none" w:sz="0" w:space="0" w:color="auto"/>
                        <w:right w:val="none" w:sz="0" w:space="0" w:color="auto"/>
                      </w:divBdr>
                      <w:divsChild>
                        <w:div w:id="878398981">
                          <w:marLeft w:val="0"/>
                          <w:marRight w:val="0"/>
                          <w:marTop w:val="0"/>
                          <w:marBottom w:val="0"/>
                          <w:divBdr>
                            <w:top w:val="none" w:sz="0" w:space="0" w:color="auto"/>
                            <w:left w:val="none" w:sz="0" w:space="0" w:color="auto"/>
                            <w:bottom w:val="none" w:sz="0" w:space="0" w:color="auto"/>
                            <w:right w:val="none" w:sz="0" w:space="0" w:color="auto"/>
                          </w:divBdr>
                          <w:divsChild>
                            <w:div w:id="300817439">
                              <w:marLeft w:val="0"/>
                              <w:marRight w:val="120"/>
                              <w:marTop w:val="0"/>
                              <w:marBottom w:val="0"/>
                              <w:divBdr>
                                <w:top w:val="none" w:sz="0" w:space="0" w:color="auto"/>
                                <w:left w:val="none" w:sz="0" w:space="0" w:color="auto"/>
                                <w:bottom w:val="none" w:sz="0" w:space="0" w:color="auto"/>
                                <w:right w:val="none" w:sz="0" w:space="0" w:color="auto"/>
                              </w:divBdr>
                            </w:div>
                            <w:div w:id="1939604361">
                              <w:marLeft w:val="-240"/>
                              <w:marRight w:val="-120"/>
                              <w:marTop w:val="0"/>
                              <w:marBottom w:val="0"/>
                              <w:divBdr>
                                <w:top w:val="none" w:sz="0" w:space="0" w:color="auto"/>
                                <w:left w:val="none" w:sz="0" w:space="0" w:color="auto"/>
                                <w:bottom w:val="none" w:sz="0" w:space="0" w:color="auto"/>
                                <w:right w:val="none" w:sz="0" w:space="0" w:color="auto"/>
                              </w:divBdr>
                              <w:divsChild>
                                <w:div w:id="773553000">
                                  <w:marLeft w:val="0"/>
                                  <w:marRight w:val="0"/>
                                  <w:marTop w:val="0"/>
                                  <w:marBottom w:val="60"/>
                                  <w:divBdr>
                                    <w:top w:val="none" w:sz="0" w:space="0" w:color="auto"/>
                                    <w:left w:val="none" w:sz="0" w:space="0" w:color="auto"/>
                                    <w:bottom w:val="none" w:sz="0" w:space="0" w:color="auto"/>
                                    <w:right w:val="none" w:sz="0" w:space="0" w:color="auto"/>
                                  </w:divBdr>
                                  <w:divsChild>
                                    <w:div w:id="1132402851">
                                      <w:marLeft w:val="0"/>
                                      <w:marRight w:val="0"/>
                                      <w:marTop w:val="0"/>
                                      <w:marBottom w:val="0"/>
                                      <w:divBdr>
                                        <w:top w:val="none" w:sz="0" w:space="0" w:color="auto"/>
                                        <w:left w:val="none" w:sz="0" w:space="0" w:color="auto"/>
                                        <w:bottom w:val="none" w:sz="0" w:space="0" w:color="auto"/>
                                        <w:right w:val="none" w:sz="0" w:space="0" w:color="auto"/>
                                      </w:divBdr>
                                      <w:divsChild>
                                        <w:div w:id="218398120">
                                          <w:marLeft w:val="0"/>
                                          <w:marRight w:val="0"/>
                                          <w:marTop w:val="0"/>
                                          <w:marBottom w:val="0"/>
                                          <w:divBdr>
                                            <w:top w:val="none" w:sz="0" w:space="0" w:color="auto"/>
                                            <w:left w:val="none" w:sz="0" w:space="0" w:color="auto"/>
                                            <w:bottom w:val="none" w:sz="0" w:space="0" w:color="auto"/>
                                            <w:right w:val="none" w:sz="0" w:space="0" w:color="auto"/>
                                          </w:divBdr>
                                          <w:divsChild>
                                            <w:div w:id="205677562">
                                              <w:marLeft w:val="0"/>
                                              <w:marRight w:val="0"/>
                                              <w:marTop w:val="0"/>
                                              <w:marBottom w:val="0"/>
                                              <w:divBdr>
                                                <w:top w:val="none" w:sz="0" w:space="0" w:color="auto"/>
                                                <w:left w:val="none" w:sz="0" w:space="0" w:color="auto"/>
                                                <w:bottom w:val="none" w:sz="0" w:space="0" w:color="auto"/>
                                                <w:right w:val="none" w:sz="0" w:space="0" w:color="auto"/>
                                              </w:divBdr>
                                              <w:divsChild>
                                                <w:div w:id="1719890880">
                                                  <w:marLeft w:val="0"/>
                                                  <w:marRight w:val="0"/>
                                                  <w:marTop w:val="0"/>
                                                  <w:marBottom w:val="0"/>
                                                  <w:divBdr>
                                                    <w:top w:val="none" w:sz="0" w:space="0" w:color="auto"/>
                                                    <w:left w:val="none" w:sz="0" w:space="0" w:color="auto"/>
                                                    <w:bottom w:val="none" w:sz="0" w:space="0" w:color="auto"/>
                                                    <w:right w:val="none" w:sz="0" w:space="0" w:color="auto"/>
                                                  </w:divBdr>
                                                </w:div>
                                                <w:div w:id="1413620825">
                                                  <w:marLeft w:val="0"/>
                                                  <w:marRight w:val="0"/>
                                                  <w:marTop w:val="0"/>
                                                  <w:marBottom w:val="0"/>
                                                  <w:divBdr>
                                                    <w:top w:val="none" w:sz="0" w:space="0" w:color="auto"/>
                                                    <w:left w:val="none" w:sz="0" w:space="0" w:color="auto"/>
                                                    <w:bottom w:val="none" w:sz="0" w:space="0" w:color="auto"/>
                                                    <w:right w:val="none" w:sz="0" w:space="0" w:color="auto"/>
                                                  </w:divBdr>
                                                </w:div>
                                                <w:div w:id="794064403">
                                                  <w:marLeft w:val="0"/>
                                                  <w:marRight w:val="0"/>
                                                  <w:marTop w:val="0"/>
                                                  <w:marBottom w:val="0"/>
                                                  <w:divBdr>
                                                    <w:top w:val="none" w:sz="0" w:space="0" w:color="auto"/>
                                                    <w:left w:val="none" w:sz="0" w:space="0" w:color="auto"/>
                                                    <w:bottom w:val="none" w:sz="0" w:space="0" w:color="auto"/>
                                                    <w:right w:val="none" w:sz="0" w:space="0" w:color="auto"/>
                                                  </w:divBdr>
                                                </w:div>
                                                <w:div w:id="727608677">
                                                  <w:marLeft w:val="0"/>
                                                  <w:marRight w:val="0"/>
                                                  <w:marTop w:val="0"/>
                                                  <w:marBottom w:val="0"/>
                                                  <w:divBdr>
                                                    <w:top w:val="none" w:sz="0" w:space="0" w:color="auto"/>
                                                    <w:left w:val="none" w:sz="0" w:space="0" w:color="auto"/>
                                                    <w:bottom w:val="none" w:sz="0" w:space="0" w:color="auto"/>
                                                    <w:right w:val="none" w:sz="0" w:space="0" w:color="auto"/>
                                                  </w:divBdr>
                                                </w:div>
                                                <w:div w:id="558982430">
                                                  <w:marLeft w:val="0"/>
                                                  <w:marRight w:val="0"/>
                                                  <w:marTop w:val="0"/>
                                                  <w:marBottom w:val="0"/>
                                                  <w:divBdr>
                                                    <w:top w:val="none" w:sz="0" w:space="0" w:color="auto"/>
                                                    <w:left w:val="none" w:sz="0" w:space="0" w:color="auto"/>
                                                    <w:bottom w:val="none" w:sz="0" w:space="0" w:color="auto"/>
                                                    <w:right w:val="none" w:sz="0" w:space="0" w:color="auto"/>
                                                  </w:divBdr>
                                                </w:div>
                                                <w:div w:id="1704404330">
                                                  <w:marLeft w:val="0"/>
                                                  <w:marRight w:val="0"/>
                                                  <w:marTop w:val="0"/>
                                                  <w:marBottom w:val="0"/>
                                                  <w:divBdr>
                                                    <w:top w:val="none" w:sz="0" w:space="0" w:color="auto"/>
                                                    <w:left w:val="none" w:sz="0" w:space="0" w:color="auto"/>
                                                    <w:bottom w:val="none" w:sz="0" w:space="0" w:color="auto"/>
                                                    <w:right w:val="none" w:sz="0" w:space="0" w:color="auto"/>
                                                  </w:divBdr>
                                                </w:div>
                                                <w:div w:id="218134821">
                                                  <w:marLeft w:val="0"/>
                                                  <w:marRight w:val="0"/>
                                                  <w:marTop w:val="0"/>
                                                  <w:marBottom w:val="0"/>
                                                  <w:divBdr>
                                                    <w:top w:val="none" w:sz="0" w:space="0" w:color="auto"/>
                                                    <w:left w:val="none" w:sz="0" w:space="0" w:color="auto"/>
                                                    <w:bottom w:val="none" w:sz="0" w:space="0" w:color="auto"/>
                                                    <w:right w:val="none" w:sz="0" w:space="0" w:color="auto"/>
                                                  </w:divBdr>
                                                </w:div>
                                                <w:div w:id="923027760">
                                                  <w:marLeft w:val="0"/>
                                                  <w:marRight w:val="0"/>
                                                  <w:marTop w:val="0"/>
                                                  <w:marBottom w:val="0"/>
                                                  <w:divBdr>
                                                    <w:top w:val="none" w:sz="0" w:space="0" w:color="auto"/>
                                                    <w:left w:val="none" w:sz="0" w:space="0" w:color="auto"/>
                                                    <w:bottom w:val="none" w:sz="0" w:space="0" w:color="auto"/>
                                                    <w:right w:val="none" w:sz="0" w:space="0" w:color="auto"/>
                                                  </w:divBdr>
                                                </w:div>
                                                <w:div w:id="1696538836">
                                                  <w:marLeft w:val="0"/>
                                                  <w:marRight w:val="0"/>
                                                  <w:marTop w:val="0"/>
                                                  <w:marBottom w:val="0"/>
                                                  <w:divBdr>
                                                    <w:top w:val="none" w:sz="0" w:space="0" w:color="auto"/>
                                                    <w:left w:val="none" w:sz="0" w:space="0" w:color="auto"/>
                                                    <w:bottom w:val="none" w:sz="0" w:space="0" w:color="auto"/>
                                                    <w:right w:val="none" w:sz="0" w:space="0" w:color="auto"/>
                                                  </w:divBdr>
                                                </w:div>
                                                <w:div w:id="819465702">
                                                  <w:marLeft w:val="0"/>
                                                  <w:marRight w:val="0"/>
                                                  <w:marTop w:val="0"/>
                                                  <w:marBottom w:val="0"/>
                                                  <w:divBdr>
                                                    <w:top w:val="none" w:sz="0" w:space="0" w:color="auto"/>
                                                    <w:left w:val="none" w:sz="0" w:space="0" w:color="auto"/>
                                                    <w:bottom w:val="none" w:sz="0" w:space="0" w:color="auto"/>
                                                    <w:right w:val="none" w:sz="0" w:space="0" w:color="auto"/>
                                                  </w:divBdr>
                                                </w:div>
                                                <w:div w:id="1918975788">
                                                  <w:marLeft w:val="0"/>
                                                  <w:marRight w:val="0"/>
                                                  <w:marTop w:val="0"/>
                                                  <w:marBottom w:val="0"/>
                                                  <w:divBdr>
                                                    <w:top w:val="none" w:sz="0" w:space="0" w:color="auto"/>
                                                    <w:left w:val="none" w:sz="0" w:space="0" w:color="auto"/>
                                                    <w:bottom w:val="none" w:sz="0" w:space="0" w:color="auto"/>
                                                    <w:right w:val="none" w:sz="0" w:space="0" w:color="auto"/>
                                                  </w:divBdr>
                                                </w:div>
                                                <w:div w:id="5593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3762707">
          <w:marLeft w:val="0"/>
          <w:marRight w:val="0"/>
          <w:marTop w:val="0"/>
          <w:marBottom w:val="0"/>
          <w:divBdr>
            <w:top w:val="none" w:sz="0" w:space="0" w:color="auto"/>
            <w:left w:val="none" w:sz="0" w:space="0" w:color="auto"/>
            <w:bottom w:val="none" w:sz="0" w:space="0" w:color="auto"/>
            <w:right w:val="none" w:sz="0" w:space="0" w:color="auto"/>
          </w:divBdr>
          <w:divsChild>
            <w:div w:id="290402685">
              <w:marLeft w:val="0"/>
              <w:marRight w:val="0"/>
              <w:marTop w:val="0"/>
              <w:marBottom w:val="0"/>
              <w:divBdr>
                <w:top w:val="none" w:sz="0" w:space="0" w:color="auto"/>
                <w:left w:val="none" w:sz="0" w:space="0" w:color="auto"/>
                <w:bottom w:val="none" w:sz="0" w:space="0" w:color="auto"/>
                <w:right w:val="none" w:sz="0" w:space="0" w:color="auto"/>
              </w:divBdr>
              <w:divsChild>
                <w:div w:id="257981309">
                  <w:marLeft w:val="0"/>
                  <w:marRight w:val="0"/>
                  <w:marTop w:val="0"/>
                  <w:marBottom w:val="0"/>
                  <w:divBdr>
                    <w:top w:val="none" w:sz="0" w:space="0" w:color="auto"/>
                    <w:left w:val="none" w:sz="0" w:space="0" w:color="auto"/>
                    <w:bottom w:val="none" w:sz="0" w:space="0" w:color="auto"/>
                    <w:right w:val="none" w:sz="0" w:space="0" w:color="auto"/>
                  </w:divBdr>
                  <w:divsChild>
                    <w:div w:id="350954289">
                      <w:marLeft w:val="0"/>
                      <w:marRight w:val="0"/>
                      <w:marTop w:val="0"/>
                      <w:marBottom w:val="0"/>
                      <w:divBdr>
                        <w:top w:val="none" w:sz="0" w:space="0" w:color="auto"/>
                        <w:left w:val="none" w:sz="0" w:space="0" w:color="auto"/>
                        <w:bottom w:val="none" w:sz="0" w:space="0" w:color="auto"/>
                        <w:right w:val="none" w:sz="0" w:space="0" w:color="auto"/>
                      </w:divBdr>
                      <w:divsChild>
                        <w:div w:id="283969043">
                          <w:marLeft w:val="0"/>
                          <w:marRight w:val="0"/>
                          <w:marTop w:val="0"/>
                          <w:marBottom w:val="0"/>
                          <w:divBdr>
                            <w:top w:val="none" w:sz="0" w:space="0" w:color="auto"/>
                            <w:left w:val="none" w:sz="0" w:space="0" w:color="auto"/>
                            <w:bottom w:val="none" w:sz="0" w:space="0" w:color="auto"/>
                            <w:right w:val="none" w:sz="0" w:space="0" w:color="auto"/>
                          </w:divBdr>
                          <w:divsChild>
                            <w:div w:id="905189183">
                              <w:marLeft w:val="0"/>
                              <w:marRight w:val="120"/>
                              <w:marTop w:val="0"/>
                              <w:marBottom w:val="0"/>
                              <w:divBdr>
                                <w:top w:val="none" w:sz="0" w:space="0" w:color="auto"/>
                                <w:left w:val="none" w:sz="0" w:space="0" w:color="auto"/>
                                <w:bottom w:val="none" w:sz="0" w:space="0" w:color="auto"/>
                                <w:right w:val="none" w:sz="0" w:space="0" w:color="auto"/>
                              </w:divBdr>
                              <w:divsChild>
                                <w:div w:id="1317417038">
                                  <w:marLeft w:val="-300"/>
                                  <w:marRight w:val="0"/>
                                  <w:marTop w:val="0"/>
                                  <w:marBottom w:val="0"/>
                                  <w:divBdr>
                                    <w:top w:val="none" w:sz="0" w:space="0" w:color="auto"/>
                                    <w:left w:val="none" w:sz="0" w:space="0" w:color="auto"/>
                                    <w:bottom w:val="none" w:sz="0" w:space="0" w:color="auto"/>
                                    <w:right w:val="none" w:sz="0" w:space="0" w:color="auto"/>
                                  </w:divBdr>
                                </w:div>
                              </w:divsChild>
                            </w:div>
                            <w:div w:id="1659337597">
                              <w:marLeft w:val="-240"/>
                              <w:marRight w:val="-120"/>
                              <w:marTop w:val="0"/>
                              <w:marBottom w:val="0"/>
                              <w:divBdr>
                                <w:top w:val="none" w:sz="0" w:space="0" w:color="auto"/>
                                <w:left w:val="none" w:sz="0" w:space="0" w:color="auto"/>
                                <w:bottom w:val="none" w:sz="0" w:space="0" w:color="auto"/>
                                <w:right w:val="none" w:sz="0" w:space="0" w:color="auto"/>
                              </w:divBdr>
                              <w:divsChild>
                                <w:div w:id="895747488">
                                  <w:marLeft w:val="0"/>
                                  <w:marRight w:val="0"/>
                                  <w:marTop w:val="0"/>
                                  <w:marBottom w:val="60"/>
                                  <w:divBdr>
                                    <w:top w:val="none" w:sz="0" w:space="0" w:color="auto"/>
                                    <w:left w:val="none" w:sz="0" w:space="0" w:color="auto"/>
                                    <w:bottom w:val="none" w:sz="0" w:space="0" w:color="auto"/>
                                    <w:right w:val="none" w:sz="0" w:space="0" w:color="auto"/>
                                  </w:divBdr>
                                  <w:divsChild>
                                    <w:div w:id="1684630880">
                                      <w:marLeft w:val="0"/>
                                      <w:marRight w:val="0"/>
                                      <w:marTop w:val="0"/>
                                      <w:marBottom w:val="0"/>
                                      <w:divBdr>
                                        <w:top w:val="none" w:sz="0" w:space="0" w:color="auto"/>
                                        <w:left w:val="none" w:sz="0" w:space="0" w:color="auto"/>
                                        <w:bottom w:val="none" w:sz="0" w:space="0" w:color="auto"/>
                                        <w:right w:val="none" w:sz="0" w:space="0" w:color="auto"/>
                                      </w:divBdr>
                                      <w:divsChild>
                                        <w:div w:id="113402759">
                                          <w:marLeft w:val="0"/>
                                          <w:marRight w:val="0"/>
                                          <w:marTop w:val="0"/>
                                          <w:marBottom w:val="0"/>
                                          <w:divBdr>
                                            <w:top w:val="none" w:sz="0" w:space="0" w:color="auto"/>
                                            <w:left w:val="none" w:sz="0" w:space="0" w:color="auto"/>
                                            <w:bottom w:val="none" w:sz="0" w:space="0" w:color="auto"/>
                                            <w:right w:val="none" w:sz="0" w:space="0" w:color="auto"/>
                                          </w:divBdr>
                                          <w:divsChild>
                                            <w:div w:id="618997002">
                                              <w:marLeft w:val="0"/>
                                              <w:marRight w:val="0"/>
                                              <w:marTop w:val="0"/>
                                              <w:marBottom w:val="0"/>
                                              <w:divBdr>
                                                <w:top w:val="none" w:sz="0" w:space="0" w:color="auto"/>
                                                <w:left w:val="none" w:sz="0" w:space="0" w:color="auto"/>
                                                <w:bottom w:val="none" w:sz="0" w:space="0" w:color="auto"/>
                                                <w:right w:val="none" w:sz="0" w:space="0" w:color="auto"/>
                                              </w:divBdr>
                                              <w:divsChild>
                                                <w:div w:id="1442411309">
                                                  <w:marLeft w:val="0"/>
                                                  <w:marRight w:val="0"/>
                                                  <w:marTop w:val="0"/>
                                                  <w:marBottom w:val="0"/>
                                                  <w:divBdr>
                                                    <w:top w:val="none" w:sz="0" w:space="0" w:color="auto"/>
                                                    <w:left w:val="none" w:sz="0" w:space="0" w:color="auto"/>
                                                    <w:bottom w:val="none" w:sz="0" w:space="0" w:color="auto"/>
                                                    <w:right w:val="none" w:sz="0" w:space="0" w:color="auto"/>
                                                  </w:divBdr>
                                                </w:div>
                                                <w:div w:id="851991005">
                                                  <w:marLeft w:val="0"/>
                                                  <w:marRight w:val="0"/>
                                                  <w:marTop w:val="0"/>
                                                  <w:marBottom w:val="0"/>
                                                  <w:divBdr>
                                                    <w:top w:val="none" w:sz="0" w:space="0" w:color="auto"/>
                                                    <w:left w:val="none" w:sz="0" w:space="0" w:color="auto"/>
                                                    <w:bottom w:val="none" w:sz="0" w:space="0" w:color="auto"/>
                                                    <w:right w:val="none" w:sz="0" w:space="0" w:color="auto"/>
                                                  </w:divBdr>
                                                </w:div>
                                                <w:div w:id="492456102">
                                                  <w:marLeft w:val="0"/>
                                                  <w:marRight w:val="0"/>
                                                  <w:marTop w:val="0"/>
                                                  <w:marBottom w:val="0"/>
                                                  <w:divBdr>
                                                    <w:top w:val="none" w:sz="0" w:space="0" w:color="auto"/>
                                                    <w:left w:val="none" w:sz="0" w:space="0" w:color="auto"/>
                                                    <w:bottom w:val="none" w:sz="0" w:space="0" w:color="auto"/>
                                                    <w:right w:val="none" w:sz="0" w:space="0" w:color="auto"/>
                                                  </w:divBdr>
                                                </w:div>
                                                <w:div w:id="824902301">
                                                  <w:marLeft w:val="0"/>
                                                  <w:marRight w:val="0"/>
                                                  <w:marTop w:val="0"/>
                                                  <w:marBottom w:val="0"/>
                                                  <w:divBdr>
                                                    <w:top w:val="none" w:sz="0" w:space="0" w:color="auto"/>
                                                    <w:left w:val="none" w:sz="0" w:space="0" w:color="auto"/>
                                                    <w:bottom w:val="none" w:sz="0" w:space="0" w:color="auto"/>
                                                    <w:right w:val="none" w:sz="0" w:space="0" w:color="auto"/>
                                                  </w:divBdr>
                                                </w:div>
                                                <w:div w:id="2002737493">
                                                  <w:marLeft w:val="0"/>
                                                  <w:marRight w:val="0"/>
                                                  <w:marTop w:val="0"/>
                                                  <w:marBottom w:val="0"/>
                                                  <w:divBdr>
                                                    <w:top w:val="none" w:sz="0" w:space="0" w:color="auto"/>
                                                    <w:left w:val="none" w:sz="0" w:space="0" w:color="auto"/>
                                                    <w:bottom w:val="none" w:sz="0" w:space="0" w:color="auto"/>
                                                    <w:right w:val="none" w:sz="0" w:space="0" w:color="auto"/>
                                                  </w:divBdr>
                                                </w:div>
                                                <w:div w:id="212353554">
                                                  <w:marLeft w:val="0"/>
                                                  <w:marRight w:val="0"/>
                                                  <w:marTop w:val="0"/>
                                                  <w:marBottom w:val="0"/>
                                                  <w:divBdr>
                                                    <w:top w:val="none" w:sz="0" w:space="0" w:color="auto"/>
                                                    <w:left w:val="none" w:sz="0" w:space="0" w:color="auto"/>
                                                    <w:bottom w:val="none" w:sz="0" w:space="0" w:color="auto"/>
                                                    <w:right w:val="none" w:sz="0" w:space="0" w:color="auto"/>
                                                  </w:divBdr>
                                                </w:div>
                                                <w:div w:id="1418946043">
                                                  <w:marLeft w:val="0"/>
                                                  <w:marRight w:val="0"/>
                                                  <w:marTop w:val="0"/>
                                                  <w:marBottom w:val="0"/>
                                                  <w:divBdr>
                                                    <w:top w:val="none" w:sz="0" w:space="0" w:color="auto"/>
                                                    <w:left w:val="none" w:sz="0" w:space="0" w:color="auto"/>
                                                    <w:bottom w:val="none" w:sz="0" w:space="0" w:color="auto"/>
                                                    <w:right w:val="none" w:sz="0" w:space="0" w:color="auto"/>
                                                  </w:divBdr>
                                                </w:div>
                                                <w:div w:id="1296135473">
                                                  <w:marLeft w:val="0"/>
                                                  <w:marRight w:val="0"/>
                                                  <w:marTop w:val="0"/>
                                                  <w:marBottom w:val="0"/>
                                                  <w:divBdr>
                                                    <w:top w:val="none" w:sz="0" w:space="0" w:color="auto"/>
                                                    <w:left w:val="none" w:sz="0" w:space="0" w:color="auto"/>
                                                    <w:bottom w:val="none" w:sz="0" w:space="0" w:color="auto"/>
                                                    <w:right w:val="none" w:sz="0" w:space="0" w:color="auto"/>
                                                  </w:divBdr>
                                                </w:div>
                                                <w:div w:id="974529428">
                                                  <w:marLeft w:val="0"/>
                                                  <w:marRight w:val="0"/>
                                                  <w:marTop w:val="0"/>
                                                  <w:marBottom w:val="0"/>
                                                  <w:divBdr>
                                                    <w:top w:val="none" w:sz="0" w:space="0" w:color="auto"/>
                                                    <w:left w:val="none" w:sz="0" w:space="0" w:color="auto"/>
                                                    <w:bottom w:val="none" w:sz="0" w:space="0" w:color="auto"/>
                                                    <w:right w:val="none" w:sz="0" w:space="0" w:color="auto"/>
                                                  </w:divBdr>
                                                </w:div>
                                                <w:div w:id="1770539239">
                                                  <w:marLeft w:val="0"/>
                                                  <w:marRight w:val="0"/>
                                                  <w:marTop w:val="0"/>
                                                  <w:marBottom w:val="0"/>
                                                  <w:divBdr>
                                                    <w:top w:val="none" w:sz="0" w:space="0" w:color="auto"/>
                                                    <w:left w:val="none" w:sz="0" w:space="0" w:color="auto"/>
                                                    <w:bottom w:val="none" w:sz="0" w:space="0" w:color="auto"/>
                                                    <w:right w:val="none" w:sz="0" w:space="0" w:color="auto"/>
                                                  </w:divBdr>
                                                </w:div>
                                                <w:div w:id="1084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950314">
          <w:marLeft w:val="0"/>
          <w:marRight w:val="0"/>
          <w:marTop w:val="0"/>
          <w:marBottom w:val="0"/>
          <w:divBdr>
            <w:top w:val="none" w:sz="0" w:space="0" w:color="auto"/>
            <w:left w:val="none" w:sz="0" w:space="0" w:color="auto"/>
            <w:bottom w:val="none" w:sz="0" w:space="0" w:color="auto"/>
            <w:right w:val="none" w:sz="0" w:space="0" w:color="auto"/>
          </w:divBdr>
          <w:divsChild>
            <w:div w:id="729157323">
              <w:marLeft w:val="0"/>
              <w:marRight w:val="0"/>
              <w:marTop w:val="0"/>
              <w:marBottom w:val="0"/>
              <w:divBdr>
                <w:top w:val="none" w:sz="0" w:space="0" w:color="auto"/>
                <w:left w:val="none" w:sz="0" w:space="0" w:color="auto"/>
                <w:bottom w:val="none" w:sz="0" w:space="0" w:color="auto"/>
                <w:right w:val="none" w:sz="0" w:space="0" w:color="auto"/>
              </w:divBdr>
              <w:divsChild>
                <w:div w:id="133258211">
                  <w:marLeft w:val="0"/>
                  <w:marRight w:val="0"/>
                  <w:marTop w:val="0"/>
                  <w:marBottom w:val="0"/>
                  <w:divBdr>
                    <w:top w:val="none" w:sz="0" w:space="0" w:color="auto"/>
                    <w:left w:val="none" w:sz="0" w:space="0" w:color="auto"/>
                    <w:bottom w:val="none" w:sz="0" w:space="0" w:color="auto"/>
                    <w:right w:val="none" w:sz="0" w:space="0" w:color="auto"/>
                  </w:divBdr>
                  <w:divsChild>
                    <w:div w:id="1000886057">
                      <w:marLeft w:val="0"/>
                      <w:marRight w:val="0"/>
                      <w:marTop w:val="0"/>
                      <w:marBottom w:val="0"/>
                      <w:divBdr>
                        <w:top w:val="none" w:sz="0" w:space="0" w:color="auto"/>
                        <w:left w:val="none" w:sz="0" w:space="0" w:color="auto"/>
                        <w:bottom w:val="none" w:sz="0" w:space="0" w:color="auto"/>
                        <w:right w:val="none" w:sz="0" w:space="0" w:color="auto"/>
                      </w:divBdr>
                      <w:divsChild>
                        <w:div w:id="540677740">
                          <w:marLeft w:val="0"/>
                          <w:marRight w:val="0"/>
                          <w:marTop w:val="0"/>
                          <w:marBottom w:val="0"/>
                          <w:divBdr>
                            <w:top w:val="none" w:sz="0" w:space="0" w:color="auto"/>
                            <w:left w:val="none" w:sz="0" w:space="0" w:color="auto"/>
                            <w:bottom w:val="none" w:sz="0" w:space="0" w:color="auto"/>
                            <w:right w:val="none" w:sz="0" w:space="0" w:color="auto"/>
                          </w:divBdr>
                          <w:divsChild>
                            <w:div w:id="972372238">
                              <w:marLeft w:val="0"/>
                              <w:marRight w:val="120"/>
                              <w:marTop w:val="0"/>
                              <w:marBottom w:val="0"/>
                              <w:divBdr>
                                <w:top w:val="none" w:sz="0" w:space="0" w:color="auto"/>
                                <w:left w:val="none" w:sz="0" w:space="0" w:color="auto"/>
                                <w:bottom w:val="none" w:sz="0" w:space="0" w:color="auto"/>
                                <w:right w:val="none" w:sz="0" w:space="0" w:color="auto"/>
                              </w:divBdr>
                              <w:divsChild>
                                <w:div w:id="785586486">
                                  <w:marLeft w:val="-300"/>
                                  <w:marRight w:val="0"/>
                                  <w:marTop w:val="0"/>
                                  <w:marBottom w:val="0"/>
                                  <w:divBdr>
                                    <w:top w:val="none" w:sz="0" w:space="0" w:color="auto"/>
                                    <w:left w:val="none" w:sz="0" w:space="0" w:color="auto"/>
                                    <w:bottom w:val="none" w:sz="0" w:space="0" w:color="auto"/>
                                    <w:right w:val="none" w:sz="0" w:space="0" w:color="auto"/>
                                  </w:divBdr>
                                </w:div>
                              </w:divsChild>
                            </w:div>
                            <w:div w:id="373119937">
                              <w:marLeft w:val="-240"/>
                              <w:marRight w:val="-120"/>
                              <w:marTop w:val="0"/>
                              <w:marBottom w:val="0"/>
                              <w:divBdr>
                                <w:top w:val="none" w:sz="0" w:space="0" w:color="auto"/>
                                <w:left w:val="none" w:sz="0" w:space="0" w:color="auto"/>
                                <w:bottom w:val="none" w:sz="0" w:space="0" w:color="auto"/>
                                <w:right w:val="none" w:sz="0" w:space="0" w:color="auto"/>
                              </w:divBdr>
                              <w:divsChild>
                                <w:div w:id="1650749348">
                                  <w:marLeft w:val="0"/>
                                  <w:marRight w:val="0"/>
                                  <w:marTop w:val="0"/>
                                  <w:marBottom w:val="60"/>
                                  <w:divBdr>
                                    <w:top w:val="none" w:sz="0" w:space="0" w:color="auto"/>
                                    <w:left w:val="none" w:sz="0" w:space="0" w:color="auto"/>
                                    <w:bottom w:val="none" w:sz="0" w:space="0" w:color="auto"/>
                                    <w:right w:val="none" w:sz="0" w:space="0" w:color="auto"/>
                                  </w:divBdr>
                                  <w:divsChild>
                                    <w:div w:id="282349092">
                                      <w:marLeft w:val="0"/>
                                      <w:marRight w:val="0"/>
                                      <w:marTop w:val="0"/>
                                      <w:marBottom w:val="0"/>
                                      <w:divBdr>
                                        <w:top w:val="none" w:sz="0" w:space="0" w:color="auto"/>
                                        <w:left w:val="none" w:sz="0" w:space="0" w:color="auto"/>
                                        <w:bottom w:val="none" w:sz="0" w:space="0" w:color="auto"/>
                                        <w:right w:val="none" w:sz="0" w:space="0" w:color="auto"/>
                                      </w:divBdr>
                                      <w:divsChild>
                                        <w:div w:id="661196598">
                                          <w:marLeft w:val="0"/>
                                          <w:marRight w:val="0"/>
                                          <w:marTop w:val="0"/>
                                          <w:marBottom w:val="0"/>
                                          <w:divBdr>
                                            <w:top w:val="none" w:sz="0" w:space="0" w:color="auto"/>
                                            <w:left w:val="none" w:sz="0" w:space="0" w:color="auto"/>
                                            <w:bottom w:val="none" w:sz="0" w:space="0" w:color="auto"/>
                                            <w:right w:val="none" w:sz="0" w:space="0" w:color="auto"/>
                                          </w:divBdr>
                                          <w:divsChild>
                                            <w:div w:id="301620535">
                                              <w:marLeft w:val="0"/>
                                              <w:marRight w:val="0"/>
                                              <w:marTop w:val="0"/>
                                              <w:marBottom w:val="0"/>
                                              <w:divBdr>
                                                <w:top w:val="none" w:sz="0" w:space="0" w:color="auto"/>
                                                <w:left w:val="none" w:sz="0" w:space="0" w:color="auto"/>
                                                <w:bottom w:val="none" w:sz="0" w:space="0" w:color="auto"/>
                                                <w:right w:val="none" w:sz="0" w:space="0" w:color="auto"/>
                                              </w:divBdr>
                                              <w:divsChild>
                                                <w:div w:id="1591280310">
                                                  <w:marLeft w:val="0"/>
                                                  <w:marRight w:val="0"/>
                                                  <w:marTop w:val="0"/>
                                                  <w:marBottom w:val="0"/>
                                                  <w:divBdr>
                                                    <w:top w:val="none" w:sz="0" w:space="0" w:color="auto"/>
                                                    <w:left w:val="none" w:sz="0" w:space="0" w:color="auto"/>
                                                    <w:bottom w:val="none" w:sz="0" w:space="0" w:color="auto"/>
                                                    <w:right w:val="none" w:sz="0" w:space="0" w:color="auto"/>
                                                  </w:divBdr>
                                                </w:div>
                                                <w:div w:id="1502938379">
                                                  <w:marLeft w:val="0"/>
                                                  <w:marRight w:val="0"/>
                                                  <w:marTop w:val="0"/>
                                                  <w:marBottom w:val="0"/>
                                                  <w:divBdr>
                                                    <w:top w:val="none" w:sz="0" w:space="0" w:color="auto"/>
                                                    <w:left w:val="none" w:sz="0" w:space="0" w:color="auto"/>
                                                    <w:bottom w:val="none" w:sz="0" w:space="0" w:color="auto"/>
                                                    <w:right w:val="none" w:sz="0" w:space="0" w:color="auto"/>
                                                  </w:divBdr>
                                                </w:div>
                                                <w:div w:id="18818614">
                                                  <w:marLeft w:val="0"/>
                                                  <w:marRight w:val="0"/>
                                                  <w:marTop w:val="0"/>
                                                  <w:marBottom w:val="0"/>
                                                  <w:divBdr>
                                                    <w:top w:val="none" w:sz="0" w:space="0" w:color="auto"/>
                                                    <w:left w:val="none" w:sz="0" w:space="0" w:color="auto"/>
                                                    <w:bottom w:val="none" w:sz="0" w:space="0" w:color="auto"/>
                                                    <w:right w:val="none" w:sz="0" w:space="0" w:color="auto"/>
                                                  </w:divBdr>
                                                </w:div>
                                                <w:div w:id="1762263325">
                                                  <w:marLeft w:val="0"/>
                                                  <w:marRight w:val="0"/>
                                                  <w:marTop w:val="0"/>
                                                  <w:marBottom w:val="0"/>
                                                  <w:divBdr>
                                                    <w:top w:val="none" w:sz="0" w:space="0" w:color="auto"/>
                                                    <w:left w:val="none" w:sz="0" w:space="0" w:color="auto"/>
                                                    <w:bottom w:val="none" w:sz="0" w:space="0" w:color="auto"/>
                                                    <w:right w:val="none" w:sz="0" w:space="0" w:color="auto"/>
                                                  </w:divBdr>
                                                </w:div>
                                                <w:div w:id="815954407">
                                                  <w:marLeft w:val="0"/>
                                                  <w:marRight w:val="0"/>
                                                  <w:marTop w:val="0"/>
                                                  <w:marBottom w:val="0"/>
                                                  <w:divBdr>
                                                    <w:top w:val="none" w:sz="0" w:space="0" w:color="auto"/>
                                                    <w:left w:val="none" w:sz="0" w:space="0" w:color="auto"/>
                                                    <w:bottom w:val="none" w:sz="0" w:space="0" w:color="auto"/>
                                                    <w:right w:val="none" w:sz="0" w:space="0" w:color="auto"/>
                                                  </w:divBdr>
                                                </w:div>
                                                <w:div w:id="820463679">
                                                  <w:marLeft w:val="0"/>
                                                  <w:marRight w:val="0"/>
                                                  <w:marTop w:val="0"/>
                                                  <w:marBottom w:val="0"/>
                                                  <w:divBdr>
                                                    <w:top w:val="none" w:sz="0" w:space="0" w:color="auto"/>
                                                    <w:left w:val="none" w:sz="0" w:space="0" w:color="auto"/>
                                                    <w:bottom w:val="none" w:sz="0" w:space="0" w:color="auto"/>
                                                    <w:right w:val="none" w:sz="0" w:space="0" w:color="auto"/>
                                                  </w:divBdr>
                                                </w:div>
                                                <w:div w:id="437481833">
                                                  <w:marLeft w:val="0"/>
                                                  <w:marRight w:val="0"/>
                                                  <w:marTop w:val="0"/>
                                                  <w:marBottom w:val="0"/>
                                                  <w:divBdr>
                                                    <w:top w:val="none" w:sz="0" w:space="0" w:color="auto"/>
                                                    <w:left w:val="none" w:sz="0" w:space="0" w:color="auto"/>
                                                    <w:bottom w:val="none" w:sz="0" w:space="0" w:color="auto"/>
                                                    <w:right w:val="none" w:sz="0" w:space="0" w:color="auto"/>
                                                  </w:divBdr>
                                                </w:div>
                                                <w:div w:id="1689023226">
                                                  <w:marLeft w:val="0"/>
                                                  <w:marRight w:val="0"/>
                                                  <w:marTop w:val="0"/>
                                                  <w:marBottom w:val="0"/>
                                                  <w:divBdr>
                                                    <w:top w:val="none" w:sz="0" w:space="0" w:color="auto"/>
                                                    <w:left w:val="none" w:sz="0" w:space="0" w:color="auto"/>
                                                    <w:bottom w:val="none" w:sz="0" w:space="0" w:color="auto"/>
                                                    <w:right w:val="none" w:sz="0" w:space="0" w:color="auto"/>
                                                  </w:divBdr>
                                                </w:div>
                                                <w:div w:id="1621449051">
                                                  <w:marLeft w:val="0"/>
                                                  <w:marRight w:val="0"/>
                                                  <w:marTop w:val="0"/>
                                                  <w:marBottom w:val="0"/>
                                                  <w:divBdr>
                                                    <w:top w:val="none" w:sz="0" w:space="0" w:color="auto"/>
                                                    <w:left w:val="none" w:sz="0" w:space="0" w:color="auto"/>
                                                    <w:bottom w:val="none" w:sz="0" w:space="0" w:color="auto"/>
                                                    <w:right w:val="none" w:sz="0" w:space="0" w:color="auto"/>
                                                  </w:divBdr>
                                                </w:div>
                                                <w:div w:id="1319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5346136">
          <w:marLeft w:val="0"/>
          <w:marRight w:val="0"/>
          <w:marTop w:val="0"/>
          <w:marBottom w:val="0"/>
          <w:divBdr>
            <w:top w:val="none" w:sz="0" w:space="0" w:color="auto"/>
            <w:left w:val="none" w:sz="0" w:space="0" w:color="auto"/>
            <w:bottom w:val="none" w:sz="0" w:space="0" w:color="auto"/>
            <w:right w:val="none" w:sz="0" w:space="0" w:color="auto"/>
          </w:divBdr>
          <w:divsChild>
            <w:div w:id="102045337">
              <w:marLeft w:val="0"/>
              <w:marRight w:val="0"/>
              <w:marTop w:val="0"/>
              <w:marBottom w:val="0"/>
              <w:divBdr>
                <w:top w:val="none" w:sz="0" w:space="0" w:color="auto"/>
                <w:left w:val="none" w:sz="0" w:space="0" w:color="auto"/>
                <w:bottom w:val="none" w:sz="0" w:space="0" w:color="auto"/>
                <w:right w:val="none" w:sz="0" w:space="0" w:color="auto"/>
              </w:divBdr>
              <w:divsChild>
                <w:div w:id="1447580308">
                  <w:marLeft w:val="0"/>
                  <w:marRight w:val="0"/>
                  <w:marTop w:val="0"/>
                  <w:marBottom w:val="0"/>
                  <w:divBdr>
                    <w:top w:val="none" w:sz="0" w:space="0" w:color="auto"/>
                    <w:left w:val="none" w:sz="0" w:space="0" w:color="auto"/>
                    <w:bottom w:val="none" w:sz="0" w:space="0" w:color="auto"/>
                    <w:right w:val="none" w:sz="0" w:space="0" w:color="auto"/>
                  </w:divBdr>
                  <w:divsChild>
                    <w:div w:id="1404837332">
                      <w:marLeft w:val="0"/>
                      <w:marRight w:val="0"/>
                      <w:marTop w:val="0"/>
                      <w:marBottom w:val="0"/>
                      <w:divBdr>
                        <w:top w:val="none" w:sz="0" w:space="0" w:color="auto"/>
                        <w:left w:val="none" w:sz="0" w:space="0" w:color="auto"/>
                        <w:bottom w:val="none" w:sz="0" w:space="0" w:color="auto"/>
                        <w:right w:val="none" w:sz="0" w:space="0" w:color="auto"/>
                      </w:divBdr>
                      <w:divsChild>
                        <w:div w:id="535311509">
                          <w:marLeft w:val="0"/>
                          <w:marRight w:val="0"/>
                          <w:marTop w:val="0"/>
                          <w:marBottom w:val="0"/>
                          <w:divBdr>
                            <w:top w:val="none" w:sz="0" w:space="0" w:color="auto"/>
                            <w:left w:val="none" w:sz="0" w:space="0" w:color="auto"/>
                            <w:bottom w:val="none" w:sz="0" w:space="0" w:color="auto"/>
                            <w:right w:val="none" w:sz="0" w:space="0" w:color="auto"/>
                          </w:divBdr>
                          <w:divsChild>
                            <w:div w:id="56822467">
                              <w:marLeft w:val="0"/>
                              <w:marRight w:val="120"/>
                              <w:marTop w:val="0"/>
                              <w:marBottom w:val="0"/>
                              <w:divBdr>
                                <w:top w:val="none" w:sz="0" w:space="0" w:color="auto"/>
                                <w:left w:val="none" w:sz="0" w:space="0" w:color="auto"/>
                                <w:bottom w:val="none" w:sz="0" w:space="0" w:color="auto"/>
                                <w:right w:val="none" w:sz="0" w:space="0" w:color="auto"/>
                              </w:divBdr>
                              <w:divsChild>
                                <w:div w:id="1722703318">
                                  <w:marLeft w:val="-300"/>
                                  <w:marRight w:val="0"/>
                                  <w:marTop w:val="0"/>
                                  <w:marBottom w:val="0"/>
                                  <w:divBdr>
                                    <w:top w:val="none" w:sz="0" w:space="0" w:color="auto"/>
                                    <w:left w:val="none" w:sz="0" w:space="0" w:color="auto"/>
                                    <w:bottom w:val="none" w:sz="0" w:space="0" w:color="auto"/>
                                    <w:right w:val="none" w:sz="0" w:space="0" w:color="auto"/>
                                  </w:divBdr>
                                </w:div>
                              </w:divsChild>
                            </w:div>
                            <w:div w:id="642735528">
                              <w:marLeft w:val="-240"/>
                              <w:marRight w:val="-120"/>
                              <w:marTop w:val="0"/>
                              <w:marBottom w:val="0"/>
                              <w:divBdr>
                                <w:top w:val="none" w:sz="0" w:space="0" w:color="auto"/>
                                <w:left w:val="none" w:sz="0" w:space="0" w:color="auto"/>
                                <w:bottom w:val="none" w:sz="0" w:space="0" w:color="auto"/>
                                <w:right w:val="none" w:sz="0" w:space="0" w:color="auto"/>
                              </w:divBdr>
                              <w:divsChild>
                                <w:div w:id="263271162">
                                  <w:marLeft w:val="0"/>
                                  <w:marRight w:val="0"/>
                                  <w:marTop w:val="0"/>
                                  <w:marBottom w:val="60"/>
                                  <w:divBdr>
                                    <w:top w:val="none" w:sz="0" w:space="0" w:color="auto"/>
                                    <w:left w:val="none" w:sz="0" w:space="0" w:color="auto"/>
                                    <w:bottom w:val="none" w:sz="0" w:space="0" w:color="auto"/>
                                    <w:right w:val="none" w:sz="0" w:space="0" w:color="auto"/>
                                  </w:divBdr>
                                  <w:divsChild>
                                    <w:div w:id="529101475">
                                      <w:marLeft w:val="0"/>
                                      <w:marRight w:val="0"/>
                                      <w:marTop w:val="0"/>
                                      <w:marBottom w:val="0"/>
                                      <w:divBdr>
                                        <w:top w:val="none" w:sz="0" w:space="0" w:color="auto"/>
                                        <w:left w:val="none" w:sz="0" w:space="0" w:color="auto"/>
                                        <w:bottom w:val="none" w:sz="0" w:space="0" w:color="auto"/>
                                        <w:right w:val="none" w:sz="0" w:space="0" w:color="auto"/>
                                      </w:divBdr>
                                      <w:divsChild>
                                        <w:div w:id="1828941008">
                                          <w:marLeft w:val="0"/>
                                          <w:marRight w:val="0"/>
                                          <w:marTop w:val="0"/>
                                          <w:marBottom w:val="0"/>
                                          <w:divBdr>
                                            <w:top w:val="none" w:sz="0" w:space="0" w:color="auto"/>
                                            <w:left w:val="none" w:sz="0" w:space="0" w:color="auto"/>
                                            <w:bottom w:val="none" w:sz="0" w:space="0" w:color="auto"/>
                                            <w:right w:val="none" w:sz="0" w:space="0" w:color="auto"/>
                                          </w:divBdr>
                                          <w:divsChild>
                                            <w:div w:id="2037463123">
                                              <w:marLeft w:val="0"/>
                                              <w:marRight w:val="0"/>
                                              <w:marTop w:val="0"/>
                                              <w:marBottom w:val="0"/>
                                              <w:divBdr>
                                                <w:top w:val="none" w:sz="0" w:space="0" w:color="auto"/>
                                                <w:left w:val="none" w:sz="0" w:space="0" w:color="auto"/>
                                                <w:bottom w:val="none" w:sz="0" w:space="0" w:color="auto"/>
                                                <w:right w:val="none" w:sz="0" w:space="0" w:color="auto"/>
                                              </w:divBdr>
                                              <w:divsChild>
                                                <w:div w:id="1752970531">
                                                  <w:marLeft w:val="0"/>
                                                  <w:marRight w:val="0"/>
                                                  <w:marTop w:val="0"/>
                                                  <w:marBottom w:val="0"/>
                                                  <w:divBdr>
                                                    <w:top w:val="none" w:sz="0" w:space="0" w:color="auto"/>
                                                    <w:left w:val="none" w:sz="0" w:space="0" w:color="auto"/>
                                                    <w:bottom w:val="none" w:sz="0" w:space="0" w:color="auto"/>
                                                    <w:right w:val="none" w:sz="0" w:space="0" w:color="auto"/>
                                                  </w:divBdr>
                                                </w:div>
                                                <w:div w:id="1664703241">
                                                  <w:marLeft w:val="0"/>
                                                  <w:marRight w:val="0"/>
                                                  <w:marTop w:val="0"/>
                                                  <w:marBottom w:val="0"/>
                                                  <w:divBdr>
                                                    <w:top w:val="none" w:sz="0" w:space="0" w:color="auto"/>
                                                    <w:left w:val="none" w:sz="0" w:space="0" w:color="auto"/>
                                                    <w:bottom w:val="none" w:sz="0" w:space="0" w:color="auto"/>
                                                    <w:right w:val="none" w:sz="0" w:space="0" w:color="auto"/>
                                                  </w:divBdr>
                                                </w:div>
                                                <w:div w:id="1479956064">
                                                  <w:marLeft w:val="0"/>
                                                  <w:marRight w:val="0"/>
                                                  <w:marTop w:val="0"/>
                                                  <w:marBottom w:val="0"/>
                                                  <w:divBdr>
                                                    <w:top w:val="none" w:sz="0" w:space="0" w:color="auto"/>
                                                    <w:left w:val="none" w:sz="0" w:space="0" w:color="auto"/>
                                                    <w:bottom w:val="none" w:sz="0" w:space="0" w:color="auto"/>
                                                    <w:right w:val="none" w:sz="0" w:space="0" w:color="auto"/>
                                                  </w:divBdr>
                                                </w:div>
                                                <w:div w:id="1062752359">
                                                  <w:marLeft w:val="0"/>
                                                  <w:marRight w:val="0"/>
                                                  <w:marTop w:val="0"/>
                                                  <w:marBottom w:val="0"/>
                                                  <w:divBdr>
                                                    <w:top w:val="none" w:sz="0" w:space="0" w:color="auto"/>
                                                    <w:left w:val="none" w:sz="0" w:space="0" w:color="auto"/>
                                                    <w:bottom w:val="none" w:sz="0" w:space="0" w:color="auto"/>
                                                    <w:right w:val="none" w:sz="0" w:space="0" w:color="auto"/>
                                                  </w:divBdr>
                                                </w:div>
                                                <w:div w:id="34820064">
                                                  <w:marLeft w:val="0"/>
                                                  <w:marRight w:val="0"/>
                                                  <w:marTop w:val="0"/>
                                                  <w:marBottom w:val="0"/>
                                                  <w:divBdr>
                                                    <w:top w:val="none" w:sz="0" w:space="0" w:color="auto"/>
                                                    <w:left w:val="none" w:sz="0" w:space="0" w:color="auto"/>
                                                    <w:bottom w:val="none" w:sz="0" w:space="0" w:color="auto"/>
                                                    <w:right w:val="none" w:sz="0" w:space="0" w:color="auto"/>
                                                  </w:divBdr>
                                                </w:div>
                                                <w:div w:id="1136604576">
                                                  <w:marLeft w:val="0"/>
                                                  <w:marRight w:val="0"/>
                                                  <w:marTop w:val="0"/>
                                                  <w:marBottom w:val="0"/>
                                                  <w:divBdr>
                                                    <w:top w:val="none" w:sz="0" w:space="0" w:color="auto"/>
                                                    <w:left w:val="none" w:sz="0" w:space="0" w:color="auto"/>
                                                    <w:bottom w:val="none" w:sz="0" w:space="0" w:color="auto"/>
                                                    <w:right w:val="none" w:sz="0" w:space="0" w:color="auto"/>
                                                  </w:divBdr>
                                                </w:div>
                                                <w:div w:id="568728865">
                                                  <w:marLeft w:val="0"/>
                                                  <w:marRight w:val="0"/>
                                                  <w:marTop w:val="0"/>
                                                  <w:marBottom w:val="0"/>
                                                  <w:divBdr>
                                                    <w:top w:val="none" w:sz="0" w:space="0" w:color="auto"/>
                                                    <w:left w:val="none" w:sz="0" w:space="0" w:color="auto"/>
                                                    <w:bottom w:val="none" w:sz="0" w:space="0" w:color="auto"/>
                                                    <w:right w:val="none" w:sz="0" w:space="0" w:color="auto"/>
                                                  </w:divBdr>
                                                </w:div>
                                                <w:div w:id="804929226">
                                                  <w:marLeft w:val="0"/>
                                                  <w:marRight w:val="0"/>
                                                  <w:marTop w:val="0"/>
                                                  <w:marBottom w:val="0"/>
                                                  <w:divBdr>
                                                    <w:top w:val="none" w:sz="0" w:space="0" w:color="auto"/>
                                                    <w:left w:val="none" w:sz="0" w:space="0" w:color="auto"/>
                                                    <w:bottom w:val="none" w:sz="0" w:space="0" w:color="auto"/>
                                                    <w:right w:val="none" w:sz="0" w:space="0" w:color="auto"/>
                                                  </w:divBdr>
                                                </w:div>
                                                <w:div w:id="586157422">
                                                  <w:marLeft w:val="0"/>
                                                  <w:marRight w:val="0"/>
                                                  <w:marTop w:val="0"/>
                                                  <w:marBottom w:val="0"/>
                                                  <w:divBdr>
                                                    <w:top w:val="none" w:sz="0" w:space="0" w:color="auto"/>
                                                    <w:left w:val="none" w:sz="0" w:space="0" w:color="auto"/>
                                                    <w:bottom w:val="none" w:sz="0" w:space="0" w:color="auto"/>
                                                    <w:right w:val="none" w:sz="0" w:space="0" w:color="auto"/>
                                                  </w:divBdr>
                                                </w:div>
                                                <w:div w:id="1970894119">
                                                  <w:marLeft w:val="0"/>
                                                  <w:marRight w:val="0"/>
                                                  <w:marTop w:val="0"/>
                                                  <w:marBottom w:val="0"/>
                                                  <w:divBdr>
                                                    <w:top w:val="none" w:sz="0" w:space="0" w:color="auto"/>
                                                    <w:left w:val="none" w:sz="0" w:space="0" w:color="auto"/>
                                                    <w:bottom w:val="none" w:sz="0" w:space="0" w:color="auto"/>
                                                    <w:right w:val="none" w:sz="0" w:space="0" w:color="auto"/>
                                                  </w:divBdr>
                                                </w:div>
                                                <w:div w:id="61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88340">
          <w:marLeft w:val="0"/>
          <w:marRight w:val="0"/>
          <w:marTop w:val="0"/>
          <w:marBottom w:val="0"/>
          <w:divBdr>
            <w:top w:val="none" w:sz="0" w:space="0" w:color="auto"/>
            <w:left w:val="none" w:sz="0" w:space="0" w:color="auto"/>
            <w:bottom w:val="none" w:sz="0" w:space="0" w:color="auto"/>
            <w:right w:val="none" w:sz="0" w:space="0" w:color="auto"/>
          </w:divBdr>
          <w:divsChild>
            <w:div w:id="1045838788">
              <w:marLeft w:val="0"/>
              <w:marRight w:val="0"/>
              <w:marTop w:val="0"/>
              <w:marBottom w:val="0"/>
              <w:divBdr>
                <w:top w:val="none" w:sz="0" w:space="0" w:color="auto"/>
                <w:left w:val="none" w:sz="0" w:space="0" w:color="auto"/>
                <w:bottom w:val="none" w:sz="0" w:space="0" w:color="auto"/>
                <w:right w:val="none" w:sz="0" w:space="0" w:color="auto"/>
              </w:divBdr>
              <w:divsChild>
                <w:div w:id="1552420600">
                  <w:marLeft w:val="0"/>
                  <w:marRight w:val="0"/>
                  <w:marTop w:val="0"/>
                  <w:marBottom w:val="0"/>
                  <w:divBdr>
                    <w:top w:val="none" w:sz="0" w:space="0" w:color="auto"/>
                    <w:left w:val="none" w:sz="0" w:space="0" w:color="auto"/>
                    <w:bottom w:val="none" w:sz="0" w:space="0" w:color="auto"/>
                    <w:right w:val="none" w:sz="0" w:space="0" w:color="auto"/>
                  </w:divBdr>
                  <w:divsChild>
                    <w:div w:id="1539123549">
                      <w:marLeft w:val="0"/>
                      <w:marRight w:val="0"/>
                      <w:marTop w:val="0"/>
                      <w:marBottom w:val="0"/>
                      <w:divBdr>
                        <w:top w:val="none" w:sz="0" w:space="0" w:color="auto"/>
                        <w:left w:val="none" w:sz="0" w:space="0" w:color="auto"/>
                        <w:bottom w:val="none" w:sz="0" w:space="0" w:color="auto"/>
                        <w:right w:val="none" w:sz="0" w:space="0" w:color="auto"/>
                      </w:divBdr>
                      <w:divsChild>
                        <w:div w:id="2031371408">
                          <w:marLeft w:val="0"/>
                          <w:marRight w:val="0"/>
                          <w:marTop w:val="0"/>
                          <w:marBottom w:val="0"/>
                          <w:divBdr>
                            <w:top w:val="none" w:sz="0" w:space="0" w:color="auto"/>
                            <w:left w:val="none" w:sz="0" w:space="0" w:color="auto"/>
                            <w:bottom w:val="none" w:sz="0" w:space="0" w:color="auto"/>
                            <w:right w:val="none" w:sz="0" w:space="0" w:color="auto"/>
                          </w:divBdr>
                          <w:divsChild>
                            <w:div w:id="1333491608">
                              <w:marLeft w:val="0"/>
                              <w:marRight w:val="120"/>
                              <w:marTop w:val="0"/>
                              <w:marBottom w:val="0"/>
                              <w:divBdr>
                                <w:top w:val="none" w:sz="0" w:space="0" w:color="auto"/>
                                <w:left w:val="none" w:sz="0" w:space="0" w:color="auto"/>
                                <w:bottom w:val="none" w:sz="0" w:space="0" w:color="auto"/>
                                <w:right w:val="none" w:sz="0" w:space="0" w:color="auto"/>
                              </w:divBdr>
                              <w:divsChild>
                                <w:div w:id="1211695283">
                                  <w:marLeft w:val="-300"/>
                                  <w:marRight w:val="0"/>
                                  <w:marTop w:val="0"/>
                                  <w:marBottom w:val="0"/>
                                  <w:divBdr>
                                    <w:top w:val="none" w:sz="0" w:space="0" w:color="auto"/>
                                    <w:left w:val="none" w:sz="0" w:space="0" w:color="auto"/>
                                    <w:bottom w:val="none" w:sz="0" w:space="0" w:color="auto"/>
                                    <w:right w:val="none" w:sz="0" w:space="0" w:color="auto"/>
                                  </w:divBdr>
                                </w:div>
                              </w:divsChild>
                            </w:div>
                            <w:div w:id="387384427">
                              <w:marLeft w:val="-240"/>
                              <w:marRight w:val="-120"/>
                              <w:marTop w:val="0"/>
                              <w:marBottom w:val="0"/>
                              <w:divBdr>
                                <w:top w:val="none" w:sz="0" w:space="0" w:color="auto"/>
                                <w:left w:val="none" w:sz="0" w:space="0" w:color="auto"/>
                                <w:bottom w:val="none" w:sz="0" w:space="0" w:color="auto"/>
                                <w:right w:val="none" w:sz="0" w:space="0" w:color="auto"/>
                              </w:divBdr>
                              <w:divsChild>
                                <w:div w:id="455753496">
                                  <w:marLeft w:val="0"/>
                                  <w:marRight w:val="0"/>
                                  <w:marTop w:val="0"/>
                                  <w:marBottom w:val="60"/>
                                  <w:divBdr>
                                    <w:top w:val="none" w:sz="0" w:space="0" w:color="auto"/>
                                    <w:left w:val="none" w:sz="0" w:space="0" w:color="auto"/>
                                    <w:bottom w:val="none" w:sz="0" w:space="0" w:color="auto"/>
                                    <w:right w:val="none" w:sz="0" w:space="0" w:color="auto"/>
                                  </w:divBdr>
                                  <w:divsChild>
                                    <w:div w:id="1361977594">
                                      <w:marLeft w:val="0"/>
                                      <w:marRight w:val="0"/>
                                      <w:marTop w:val="0"/>
                                      <w:marBottom w:val="0"/>
                                      <w:divBdr>
                                        <w:top w:val="none" w:sz="0" w:space="0" w:color="auto"/>
                                        <w:left w:val="none" w:sz="0" w:space="0" w:color="auto"/>
                                        <w:bottom w:val="none" w:sz="0" w:space="0" w:color="auto"/>
                                        <w:right w:val="none" w:sz="0" w:space="0" w:color="auto"/>
                                      </w:divBdr>
                                      <w:divsChild>
                                        <w:div w:id="1960603618">
                                          <w:marLeft w:val="0"/>
                                          <w:marRight w:val="0"/>
                                          <w:marTop w:val="0"/>
                                          <w:marBottom w:val="0"/>
                                          <w:divBdr>
                                            <w:top w:val="none" w:sz="0" w:space="0" w:color="auto"/>
                                            <w:left w:val="none" w:sz="0" w:space="0" w:color="auto"/>
                                            <w:bottom w:val="none" w:sz="0" w:space="0" w:color="auto"/>
                                            <w:right w:val="none" w:sz="0" w:space="0" w:color="auto"/>
                                          </w:divBdr>
                                          <w:divsChild>
                                            <w:div w:id="1435053936">
                                              <w:marLeft w:val="0"/>
                                              <w:marRight w:val="0"/>
                                              <w:marTop w:val="0"/>
                                              <w:marBottom w:val="0"/>
                                              <w:divBdr>
                                                <w:top w:val="none" w:sz="0" w:space="0" w:color="auto"/>
                                                <w:left w:val="none" w:sz="0" w:space="0" w:color="auto"/>
                                                <w:bottom w:val="none" w:sz="0" w:space="0" w:color="auto"/>
                                                <w:right w:val="none" w:sz="0" w:space="0" w:color="auto"/>
                                              </w:divBdr>
                                              <w:divsChild>
                                                <w:div w:id="852040057">
                                                  <w:marLeft w:val="0"/>
                                                  <w:marRight w:val="0"/>
                                                  <w:marTop w:val="0"/>
                                                  <w:marBottom w:val="0"/>
                                                  <w:divBdr>
                                                    <w:top w:val="none" w:sz="0" w:space="0" w:color="auto"/>
                                                    <w:left w:val="none" w:sz="0" w:space="0" w:color="auto"/>
                                                    <w:bottom w:val="none" w:sz="0" w:space="0" w:color="auto"/>
                                                    <w:right w:val="none" w:sz="0" w:space="0" w:color="auto"/>
                                                  </w:divBdr>
                                                </w:div>
                                                <w:div w:id="433285271">
                                                  <w:marLeft w:val="0"/>
                                                  <w:marRight w:val="0"/>
                                                  <w:marTop w:val="0"/>
                                                  <w:marBottom w:val="0"/>
                                                  <w:divBdr>
                                                    <w:top w:val="none" w:sz="0" w:space="0" w:color="auto"/>
                                                    <w:left w:val="none" w:sz="0" w:space="0" w:color="auto"/>
                                                    <w:bottom w:val="none" w:sz="0" w:space="0" w:color="auto"/>
                                                    <w:right w:val="none" w:sz="0" w:space="0" w:color="auto"/>
                                                  </w:divBdr>
                                                </w:div>
                                                <w:div w:id="1895190765">
                                                  <w:marLeft w:val="0"/>
                                                  <w:marRight w:val="0"/>
                                                  <w:marTop w:val="0"/>
                                                  <w:marBottom w:val="0"/>
                                                  <w:divBdr>
                                                    <w:top w:val="none" w:sz="0" w:space="0" w:color="auto"/>
                                                    <w:left w:val="none" w:sz="0" w:space="0" w:color="auto"/>
                                                    <w:bottom w:val="none" w:sz="0" w:space="0" w:color="auto"/>
                                                    <w:right w:val="none" w:sz="0" w:space="0" w:color="auto"/>
                                                  </w:divBdr>
                                                </w:div>
                                                <w:div w:id="1841459011">
                                                  <w:marLeft w:val="0"/>
                                                  <w:marRight w:val="0"/>
                                                  <w:marTop w:val="0"/>
                                                  <w:marBottom w:val="0"/>
                                                  <w:divBdr>
                                                    <w:top w:val="none" w:sz="0" w:space="0" w:color="auto"/>
                                                    <w:left w:val="none" w:sz="0" w:space="0" w:color="auto"/>
                                                    <w:bottom w:val="none" w:sz="0" w:space="0" w:color="auto"/>
                                                    <w:right w:val="none" w:sz="0" w:space="0" w:color="auto"/>
                                                  </w:divBdr>
                                                </w:div>
                                                <w:div w:id="1820459934">
                                                  <w:marLeft w:val="0"/>
                                                  <w:marRight w:val="0"/>
                                                  <w:marTop w:val="0"/>
                                                  <w:marBottom w:val="0"/>
                                                  <w:divBdr>
                                                    <w:top w:val="none" w:sz="0" w:space="0" w:color="auto"/>
                                                    <w:left w:val="none" w:sz="0" w:space="0" w:color="auto"/>
                                                    <w:bottom w:val="none" w:sz="0" w:space="0" w:color="auto"/>
                                                    <w:right w:val="none" w:sz="0" w:space="0" w:color="auto"/>
                                                  </w:divBdr>
                                                </w:div>
                                                <w:div w:id="274484962">
                                                  <w:marLeft w:val="0"/>
                                                  <w:marRight w:val="0"/>
                                                  <w:marTop w:val="0"/>
                                                  <w:marBottom w:val="0"/>
                                                  <w:divBdr>
                                                    <w:top w:val="none" w:sz="0" w:space="0" w:color="auto"/>
                                                    <w:left w:val="none" w:sz="0" w:space="0" w:color="auto"/>
                                                    <w:bottom w:val="none" w:sz="0" w:space="0" w:color="auto"/>
                                                    <w:right w:val="none" w:sz="0" w:space="0" w:color="auto"/>
                                                  </w:divBdr>
                                                </w:div>
                                                <w:div w:id="115372518">
                                                  <w:marLeft w:val="0"/>
                                                  <w:marRight w:val="0"/>
                                                  <w:marTop w:val="0"/>
                                                  <w:marBottom w:val="0"/>
                                                  <w:divBdr>
                                                    <w:top w:val="none" w:sz="0" w:space="0" w:color="auto"/>
                                                    <w:left w:val="none" w:sz="0" w:space="0" w:color="auto"/>
                                                    <w:bottom w:val="none" w:sz="0" w:space="0" w:color="auto"/>
                                                    <w:right w:val="none" w:sz="0" w:space="0" w:color="auto"/>
                                                  </w:divBdr>
                                                </w:div>
                                                <w:div w:id="1902520275">
                                                  <w:marLeft w:val="0"/>
                                                  <w:marRight w:val="0"/>
                                                  <w:marTop w:val="0"/>
                                                  <w:marBottom w:val="0"/>
                                                  <w:divBdr>
                                                    <w:top w:val="none" w:sz="0" w:space="0" w:color="auto"/>
                                                    <w:left w:val="none" w:sz="0" w:space="0" w:color="auto"/>
                                                    <w:bottom w:val="none" w:sz="0" w:space="0" w:color="auto"/>
                                                    <w:right w:val="none" w:sz="0" w:space="0" w:color="auto"/>
                                                  </w:divBdr>
                                                </w:div>
                                                <w:div w:id="1971933166">
                                                  <w:marLeft w:val="0"/>
                                                  <w:marRight w:val="0"/>
                                                  <w:marTop w:val="0"/>
                                                  <w:marBottom w:val="0"/>
                                                  <w:divBdr>
                                                    <w:top w:val="none" w:sz="0" w:space="0" w:color="auto"/>
                                                    <w:left w:val="none" w:sz="0" w:space="0" w:color="auto"/>
                                                    <w:bottom w:val="none" w:sz="0" w:space="0" w:color="auto"/>
                                                    <w:right w:val="none" w:sz="0" w:space="0" w:color="auto"/>
                                                  </w:divBdr>
                                                </w:div>
                                                <w:div w:id="2022048405">
                                                  <w:marLeft w:val="0"/>
                                                  <w:marRight w:val="0"/>
                                                  <w:marTop w:val="0"/>
                                                  <w:marBottom w:val="0"/>
                                                  <w:divBdr>
                                                    <w:top w:val="none" w:sz="0" w:space="0" w:color="auto"/>
                                                    <w:left w:val="none" w:sz="0" w:space="0" w:color="auto"/>
                                                    <w:bottom w:val="none" w:sz="0" w:space="0" w:color="auto"/>
                                                    <w:right w:val="none" w:sz="0" w:space="0" w:color="auto"/>
                                                  </w:divBdr>
                                                </w:div>
                                                <w:div w:id="2034574025">
                                                  <w:marLeft w:val="0"/>
                                                  <w:marRight w:val="0"/>
                                                  <w:marTop w:val="0"/>
                                                  <w:marBottom w:val="0"/>
                                                  <w:divBdr>
                                                    <w:top w:val="none" w:sz="0" w:space="0" w:color="auto"/>
                                                    <w:left w:val="none" w:sz="0" w:space="0" w:color="auto"/>
                                                    <w:bottom w:val="none" w:sz="0" w:space="0" w:color="auto"/>
                                                    <w:right w:val="none" w:sz="0" w:space="0" w:color="auto"/>
                                                  </w:divBdr>
                                                </w:div>
                                                <w:div w:id="4043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3129110">
          <w:marLeft w:val="0"/>
          <w:marRight w:val="0"/>
          <w:marTop w:val="0"/>
          <w:marBottom w:val="0"/>
          <w:divBdr>
            <w:top w:val="none" w:sz="0" w:space="0" w:color="auto"/>
            <w:left w:val="none" w:sz="0" w:space="0" w:color="auto"/>
            <w:bottom w:val="none" w:sz="0" w:space="0" w:color="auto"/>
            <w:right w:val="none" w:sz="0" w:space="0" w:color="auto"/>
          </w:divBdr>
          <w:divsChild>
            <w:div w:id="1638805029">
              <w:marLeft w:val="0"/>
              <w:marRight w:val="0"/>
              <w:marTop w:val="0"/>
              <w:marBottom w:val="0"/>
              <w:divBdr>
                <w:top w:val="none" w:sz="0" w:space="0" w:color="auto"/>
                <w:left w:val="none" w:sz="0" w:space="0" w:color="auto"/>
                <w:bottom w:val="none" w:sz="0" w:space="0" w:color="auto"/>
                <w:right w:val="none" w:sz="0" w:space="0" w:color="auto"/>
              </w:divBdr>
              <w:divsChild>
                <w:div w:id="1550149355">
                  <w:marLeft w:val="0"/>
                  <w:marRight w:val="0"/>
                  <w:marTop w:val="0"/>
                  <w:marBottom w:val="0"/>
                  <w:divBdr>
                    <w:top w:val="none" w:sz="0" w:space="0" w:color="auto"/>
                    <w:left w:val="none" w:sz="0" w:space="0" w:color="auto"/>
                    <w:bottom w:val="none" w:sz="0" w:space="0" w:color="auto"/>
                    <w:right w:val="none" w:sz="0" w:space="0" w:color="auto"/>
                  </w:divBdr>
                  <w:divsChild>
                    <w:div w:id="130638630">
                      <w:marLeft w:val="0"/>
                      <w:marRight w:val="0"/>
                      <w:marTop w:val="0"/>
                      <w:marBottom w:val="0"/>
                      <w:divBdr>
                        <w:top w:val="none" w:sz="0" w:space="0" w:color="auto"/>
                        <w:left w:val="none" w:sz="0" w:space="0" w:color="auto"/>
                        <w:bottom w:val="none" w:sz="0" w:space="0" w:color="auto"/>
                        <w:right w:val="none" w:sz="0" w:space="0" w:color="auto"/>
                      </w:divBdr>
                      <w:divsChild>
                        <w:div w:id="1728800145">
                          <w:marLeft w:val="0"/>
                          <w:marRight w:val="0"/>
                          <w:marTop w:val="0"/>
                          <w:marBottom w:val="0"/>
                          <w:divBdr>
                            <w:top w:val="none" w:sz="0" w:space="0" w:color="auto"/>
                            <w:left w:val="none" w:sz="0" w:space="0" w:color="auto"/>
                            <w:bottom w:val="none" w:sz="0" w:space="0" w:color="auto"/>
                            <w:right w:val="none" w:sz="0" w:space="0" w:color="auto"/>
                          </w:divBdr>
                          <w:divsChild>
                            <w:div w:id="1389763518">
                              <w:marLeft w:val="0"/>
                              <w:marRight w:val="120"/>
                              <w:marTop w:val="0"/>
                              <w:marBottom w:val="0"/>
                              <w:divBdr>
                                <w:top w:val="none" w:sz="0" w:space="0" w:color="auto"/>
                                <w:left w:val="none" w:sz="0" w:space="0" w:color="auto"/>
                                <w:bottom w:val="none" w:sz="0" w:space="0" w:color="auto"/>
                                <w:right w:val="none" w:sz="0" w:space="0" w:color="auto"/>
                              </w:divBdr>
                              <w:divsChild>
                                <w:div w:id="1904900627">
                                  <w:marLeft w:val="-300"/>
                                  <w:marRight w:val="0"/>
                                  <w:marTop w:val="0"/>
                                  <w:marBottom w:val="0"/>
                                  <w:divBdr>
                                    <w:top w:val="none" w:sz="0" w:space="0" w:color="auto"/>
                                    <w:left w:val="none" w:sz="0" w:space="0" w:color="auto"/>
                                    <w:bottom w:val="none" w:sz="0" w:space="0" w:color="auto"/>
                                    <w:right w:val="none" w:sz="0" w:space="0" w:color="auto"/>
                                  </w:divBdr>
                                </w:div>
                              </w:divsChild>
                            </w:div>
                            <w:div w:id="1540045967">
                              <w:marLeft w:val="-240"/>
                              <w:marRight w:val="-120"/>
                              <w:marTop w:val="0"/>
                              <w:marBottom w:val="0"/>
                              <w:divBdr>
                                <w:top w:val="none" w:sz="0" w:space="0" w:color="auto"/>
                                <w:left w:val="none" w:sz="0" w:space="0" w:color="auto"/>
                                <w:bottom w:val="none" w:sz="0" w:space="0" w:color="auto"/>
                                <w:right w:val="none" w:sz="0" w:space="0" w:color="auto"/>
                              </w:divBdr>
                              <w:divsChild>
                                <w:div w:id="232857631">
                                  <w:marLeft w:val="0"/>
                                  <w:marRight w:val="0"/>
                                  <w:marTop w:val="0"/>
                                  <w:marBottom w:val="60"/>
                                  <w:divBdr>
                                    <w:top w:val="none" w:sz="0" w:space="0" w:color="auto"/>
                                    <w:left w:val="none" w:sz="0" w:space="0" w:color="auto"/>
                                    <w:bottom w:val="none" w:sz="0" w:space="0" w:color="auto"/>
                                    <w:right w:val="none" w:sz="0" w:space="0" w:color="auto"/>
                                  </w:divBdr>
                                  <w:divsChild>
                                    <w:div w:id="560942833">
                                      <w:marLeft w:val="0"/>
                                      <w:marRight w:val="0"/>
                                      <w:marTop w:val="0"/>
                                      <w:marBottom w:val="0"/>
                                      <w:divBdr>
                                        <w:top w:val="none" w:sz="0" w:space="0" w:color="auto"/>
                                        <w:left w:val="none" w:sz="0" w:space="0" w:color="auto"/>
                                        <w:bottom w:val="none" w:sz="0" w:space="0" w:color="auto"/>
                                        <w:right w:val="none" w:sz="0" w:space="0" w:color="auto"/>
                                      </w:divBdr>
                                      <w:divsChild>
                                        <w:div w:id="1095173695">
                                          <w:marLeft w:val="0"/>
                                          <w:marRight w:val="0"/>
                                          <w:marTop w:val="0"/>
                                          <w:marBottom w:val="0"/>
                                          <w:divBdr>
                                            <w:top w:val="none" w:sz="0" w:space="0" w:color="auto"/>
                                            <w:left w:val="none" w:sz="0" w:space="0" w:color="auto"/>
                                            <w:bottom w:val="none" w:sz="0" w:space="0" w:color="auto"/>
                                            <w:right w:val="none" w:sz="0" w:space="0" w:color="auto"/>
                                          </w:divBdr>
                                          <w:divsChild>
                                            <w:div w:id="1454521456">
                                              <w:marLeft w:val="0"/>
                                              <w:marRight w:val="0"/>
                                              <w:marTop w:val="0"/>
                                              <w:marBottom w:val="0"/>
                                              <w:divBdr>
                                                <w:top w:val="none" w:sz="0" w:space="0" w:color="auto"/>
                                                <w:left w:val="none" w:sz="0" w:space="0" w:color="auto"/>
                                                <w:bottom w:val="none" w:sz="0" w:space="0" w:color="auto"/>
                                                <w:right w:val="none" w:sz="0" w:space="0" w:color="auto"/>
                                              </w:divBdr>
                                              <w:divsChild>
                                                <w:div w:id="1738239777">
                                                  <w:marLeft w:val="0"/>
                                                  <w:marRight w:val="0"/>
                                                  <w:marTop w:val="0"/>
                                                  <w:marBottom w:val="0"/>
                                                  <w:divBdr>
                                                    <w:top w:val="none" w:sz="0" w:space="0" w:color="auto"/>
                                                    <w:left w:val="none" w:sz="0" w:space="0" w:color="auto"/>
                                                    <w:bottom w:val="none" w:sz="0" w:space="0" w:color="auto"/>
                                                    <w:right w:val="none" w:sz="0" w:space="0" w:color="auto"/>
                                                  </w:divBdr>
                                                </w:div>
                                                <w:div w:id="32657986">
                                                  <w:marLeft w:val="0"/>
                                                  <w:marRight w:val="0"/>
                                                  <w:marTop w:val="0"/>
                                                  <w:marBottom w:val="0"/>
                                                  <w:divBdr>
                                                    <w:top w:val="none" w:sz="0" w:space="0" w:color="auto"/>
                                                    <w:left w:val="none" w:sz="0" w:space="0" w:color="auto"/>
                                                    <w:bottom w:val="none" w:sz="0" w:space="0" w:color="auto"/>
                                                    <w:right w:val="none" w:sz="0" w:space="0" w:color="auto"/>
                                                  </w:divBdr>
                                                </w:div>
                                                <w:div w:id="397749250">
                                                  <w:marLeft w:val="0"/>
                                                  <w:marRight w:val="0"/>
                                                  <w:marTop w:val="0"/>
                                                  <w:marBottom w:val="0"/>
                                                  <w:divBdr>
                                                    <w:top w:val="none" w:sz="0" w:space="0" w:color="auto"/>
                                                    <w:left w:val="none" w:sz="0" w:space="0" w:color="auto"/>
                                                    <w:bottom w:val="none" w:sz="0" w:space="0" w:color="auto"/>
                                                    <w:right w:val="none" w:sz="0" w:space="0" w:color="auto"/>
                                                  </w:divBdr>
                                                </w:div>
                                                <w:div w:id="954405341">
                                                  <w:marLeft w:val="0"/>
                                                  <w:marRight w:val="0"/>
                                                  <w:marTop w:val="0"/>
                                                  <w:marBottom w:val="0"/>
                                                  <w:divBdr>
                                                    <w:top w:val="none" w:sz="0" w:space="0" w:color="auto"/>
                                                    <w:left w:val="none" w:sz="0" w:space="0" w:color="auto"/>
                                                    <w:bottom w:val="none" w:sz="0" w:space="0" w:color="auto"/>
                                                    <w:right w:val="none" w:sz="0" w:space="0" w:color="auto"/>
                                                  </w:divBdr>
                                                </w:div>
                                                <w:div w:id="2078939168">
                                                  <w:marLeft w:val="0"/>
                                                  <w:marRight w:val="0"/>
                                                  <w:marTop w:val="0"/>
                                                  <w:marBottom w:val="0"/>
                                                  <w:divBdr>
                                                    <w:top w:val="none" w:sz="0" w:space="0" w:color="auto"/>
                                                    <w:left w:val="none" w:sz="0" w:space="0" w:color="auto"/>
                                                    <w:bottom w:val="none" w:sz="0" w:space="0" w:color="auto"/>
                                                    <w:right w:val="none" w:sz="0" w:space="0" w:color="auto"/>
                                                  </w:divBdr>
                                                </w:div>
                                                <w:div w:id="1667511362">
                                                  <w:marLeft w:val="0"/>
                                                  <w:marRight w:val="0"/>
                                                  <w:marTop w:val="0"/>
                                                  <w:marBottom w:val="0"/>
                                                  <w:divBdr>
                                                    <w:top w:val="none" w:sz="0" w:space="0" w:color="auto"/>
                                                    <w:left w:val="none" w:sz="0" w:space="0" w:color="auto"/>
                                                    <w:bottom w:val="none" w:sz="0" w:space="0" w:color="auto"/>
                                                    <w:right w:val="none" w:sz="0" w:space="0" w:color="auto"/>
                                                  </w:divBdr>
                                                </w:div>
                                                <w:div w:id="1162625587">
                                                  <w:marLeft w:val="0"/>
                                                  <w:marRight w:val="0"/>
                                                  <w:marTop w:val="0"/>
                                                  <w:marBottom w:val="0"/>
                                                  <w:divBdr>
                                                    <w:top w:val="none" w:sz="0" w:space="0" w:color="auto"/>
                                                    <w:left w:val="none" w:sz="0" w:space="0" w:color="auto"/>
                                                    <w:bottom w:val="none" w:sz="0" w:space="0" w:color="auto"/>
                                                    <w:right w:val="none" w:sz="0" w:space="0" w:color="auto"/>
                                                  </w:divBdr>
                                                </w:div>
                                                <w:div w:id="918487826">
                                                  <w:marLeft w:val="0"/>
                                                  <w:marRight w:val="0"/>
                                                  <w:marTop w:val="0"/>
                                                  <w:marBottom w:val="0"/>
                                                  <w:divBdr>
                                                    <w:top w:val="none" w:sz="0" w:space="0" w:color="auto"/>
                                                    <w:left w:val="none" w:sz="0" w:space="0" w:color="auto"/>
                                                    <w:bottom w:val="none" w:sz="0" w:space="0" w:color="auto"/>
                                                    <w:right w:val="none" w:sz="0" w:space="0" w:color="auto"/>
                                                  </w:divBdr>
                                                </w:div>
                                                <w:div w:id="1161237924">
                                                  <w:marLeft w:val="0"/>
                                                  <w:marRight w:val="0"/>
                                                  <w:marTop w:val="0"/>
                                                  <w:marBottom w:val="0"/>
                                                  <w:divBdr>
                                                    <w:top w:val="none" w:sz="0" w:space="0" w:color="auto"/>
                                                    <w:left w:val="none" w:sz="0" w:space="0" w:color="auto"/>
                                                    <w:bottom w:val="none" w:sz="0" w:space="0" w:color="auto"/>
                                                    <w:right w:val="none" w:sz="0" w:space="0" w:color="auto"/>
                                                  </w:divBdr>
                                                </w:div>
                                                <w:div w:id="1312172621">
                                                  <w:marLeft w:val="0"/>
                                                  <w:marRight w:val="0"/>
                                                  <w:marTop w:val="0"/>
                                                  <w:marBottom w:val="0"/>
                                                  <w:divBdr>
                                                    <w:top w:val="none" w:sz="0" w:space="0" w:color="auto"/>
                                                    <w:left w:val="none" w:sz="0" w:space="0" w:color="auto"/>
                                                    <w:bottom w:val="none" w:sz="0" w:space="0" w:color="auto"/>
                                                    <w:right w:val="none" w:sz="0" w:space="0" w:color="auto"/>
                                                  </w:divBdr>
                                                </w:div>
                                                <w:div w:id="3949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924324">
          <w:marLeft w:val="0"/>
          <w:marRight w:val="0"/>
          <w:marTop w:val="0"/>
          <w:marBottom w:val="0"/>
          <w:divBdr>
            <w:top w:val="none" w:sz="0" w:space="0" w:color="auto"/>
            <w:left w:val="none" w:sz="0" w:space="0" w:color="auto"/>
            <w:bottom w:val="none" w:sz="0" w:space="0" w:color="auto"/>
            <w:right w:val="none" w:sz="0" w:space="0" w:color="auto"/>
          </w:divBdr>
          <w:divsChild>
            <w:div w:id="800998697">
              <w:marLeft w:val="0"/>
              <w:marRight w:val="0"/>
              <w:marTop w:val="0"/>
              <w:marBottom w:val="0"/>
              <w:divBdr>
                <w:top w:val="none" w:sz="0" w:space="0" w:color="auto"/>
                <w:left w:val="none" w:sz="0" w:space="0" w:color="auto"/>
                <w:bottom w:val="none" w:sz="0" w:space="0" w:color="auto"/>
                <w:right w:val="none" w:sz="0" w:space="0" w:color="auto"/>
              </w:divBdr>
              <w:divsChild>
                <w:div w:id="740176824">
                  <w:marLeft w:val="0"/>
                  <w:marRight w:val="0"/>
                  <w:marTop w:val="0"/>
                  <w:marBottom w:val="0"/>
                  <w:divBdr>
                    <w:top w:val="none" w:sz="0" w:space="0" w:color="auto"/>
                    <w:left w:val="none" w:sz="0" w:space="0" w:color="auto"/>
                    <w:bottom w:val="none" w:sz="0" w:space="0" w:color="auto"/>
                    <w:right w:val="none" w:sz="0" w:space="0" w:color="auto"/>
                  </w:divBdr>
                  <w:divsChild>
                    <w:div w:id="1214388827">
                      <w:marLeft w:val="0"/>
                      <w:marRight w:val="0"/>
                      <w:marTop w:val="0"/>
                      <w:marBottom w:val="0"/>
                      <w:divBdr>
                        <w:top w:val="none" w:sz="0" w:space="0" w:color="auto"/>
                        <w:left w:val="none" w:sz="0" w:space="0" w:color="auto"/>
                        <w:bottom w:val="none" w:sz="0" w:space="0" w:color="auto"/>
                        <w:right w:val="none" w:sz="0" w:space="0" w:color="auto"/>
                      </w:divBdr>
                      <w:divsChild>
                        <w:div w:id="869536758">
                          <w:marLeft w:val="0"/>
                          <w:marRight w:val="0"/>
                          <w:marTop w:val="0"/>
                          <w:marBottom w:val="0"/>
                          <w:divBdr>
                            <w:top w:val="none" w:sz="0" w:space="0" w:color="auto"/>
                            <w:left w:val="none" w:sz="0" w:space="0" w:color="auto"/>
                            <w:bottom w:val="none" w:sz="0" w:space="0" w:color="auto"/>
                            <w:right w:val="none" w:sz="0" w:space="0" w:color="auto"/>
                          </w:divBdr>
                          <w:divsChild>
                            <w:div w:id="464127718">
                              <w:marLeft w:val="0"/>
                              <w:marRight w:val="120"/>
                              <w:marTop w:val="0"/>
                              <w:marBottom w:val="0"/>
                              <w:divBdr>
                                <w:top w:val="none" w:sz="0" w:space="0" w:color="auto"/>
                                <w:left w:val="none" w:sz="0" w:space="0" w:color="auto"/>
                                <w:bottom w:val="none" w:sz="0" w:space="0" w:color="auto"/>
                                <w:right w:val="none" w:sz="0" w:space="0" w:color="auto"/>
                              </w:divBdr>
                              <w:divsChild>
                                <w:div w:id="568660323">
                                  <w:marLeft w:val="-300"/>
                                  <w:marRight w:val="0"/>
                                  <w:marTop w:val="0"/>
                                  <w:marBottom w:val="0"/>
                                  <w:divBdr>
                                    <w:top w:val="none" w:sz="0" w:space="0" w:color="auto"/>
                                    <w:left w:val="none" w:sz="0" w:space="0" w:color="auto"/>
                                    <w:bottom w:val="none" w:sz="0" w:space="0" w:color="auto"/>
                                    <w:right w:val="none" w:sz="0" w:space="0" w:color="auto"/>
                                  </w:divBdr>
                                </w:div>
                              </w:divsChild>
                            </w:div>
                            <w:div w:id="293561005">
                              <w:marLeft w:val="-240"/>
                              <w:marRight w:val="-120"/>
                              <w:marTop w:val="0"/>
                              <w:marBottom w:val="0"/>
                              <w:divBdr>
                                <w:top w:val="none" w:sz="0" w:space="0" w:color="auto"/>
                                <w:left w:val="none" w:sz="0" w:space="0" w:color="auto"/>
                                <w:bottom w:val="none" w:sz="0" w:space="0" w:color="auto"/>
                                <w:right w:val="none" w:sz="0" w:space="0" w:color="auto"/>
                              </w:divBdr>
                              <w:divsChild>
                                <w:div w:id="177503778">
                                  <w:marLeft w:val="0"/>
                                  <w:marRight w:val="0"/>
                                  <w:marTop w:val="0"/>
                                  <w:marBottom w:val="60"/>
                                  <w:divBdr>
                                    <w:top w:val="none" w:sz="0" w:space="0" w:color="auto"/>
                                    <w:left w:val="none" w:sz="0" w:space="0" w:color="auto"/>
                                    <w:bottom w:val="none" w:sz="0" w:space="0" w:color="auto"/>
                                    <w:right w:val="none" w:sz="0" w:space="0" w:color="auto"/>
                                  </w:divBdr>
                                  <w:divsChild>
                                    <w:div w:id="1325086611">
                                      <w:marLeft w:val="0"/>
                                      <w:marRight w:val="0"/>
                                      <w:marTop w:val="0"/>
                                      <w:marBottom w:val="0"/>
                                      <w:divBdr>
                                        <w:top w:val="none" w:sz="0" w:space="0" w:color="auto"/>
                                        <w:left w:val="none" w:sz="0" w:space="0" w:color="auto"/>
                                        <w:bottom w:val="none" w:sz="0" w:space="0" w:color="auto"/>
                                        <w:right w:val="none" w:sz="0" w:space="0" w:color="auto"/>
                                      </w:divBdr>
                                      <w:divsChild>
                                        <w:div w:id="102500785">
                                          <w:marLeft w:val="0"/>
                                          <w:marRight w:val="0"/>
                                          <w:marTop w:val="0"/>
                                          <w:marBottom w:val="0"/>
                                          <w:divBdr>
                                            <w:top w:val="none" w:sz="0" w:space="0" w:color="auto"/>
                                            <w:left w:val="none" w:sz="0" w:space="0" w:color="auto"/>
                                            <w:bottom w:val="none" w:sz="0" w:space="0" w:color="auto"/>
                                            <w:right w:val="none" w:sz="0" w:space="0" w:color="auto"/>
                                          </w:divBdr>
                                          <w:divsChild>
                                            <w:div w:id="1711372964">
                                              <w:marLeft w:val="0"/>
                                              <w:marRight w:val="0"/>
                                              <w:marTop w:val="0"/>
                                              <w:marBottom w:val="0"/>
                                              <w:divBdr>
                                                <w:top w:val="none" w:sz="0" w:space="0" w:color="auto"/>
                                                <w:left w:val="none" w:sz="0" w:space="0" w:color="auto"/>
                                                <w:bottom w:val="none" w:sz="0" w:space="0" w:color="auto"/>
                                                <w:right w:val="none" w:sz="0" w:space="0" w:color="auto"/>
                                              </w:divBdr>
                                              <w:divsChild>
                                                <w:div w:id="1057049963">
                                                  <w:marLeft w:val="0"/>
                                                  <w:marRight w:val="0"/>
                                                  <w:marTop w:val="0"/>
                                                  <w:marBottom w:val="0"/>
                                                  <w:divBdr>
                                                    <w:top w:val="none" w:sz="0" w:space="0" w:color="auto"/>
                                                    <w:left w:val="none" w:sz="0" w:space="0" w:color="auto"/>
                                                    <w:bottom w:val="none" w:sz="0" w:space="0" w:color="auto"/>
                                                    <w:right w:val="none" w:sz="0" w:space="0" w:color="auto"/>
                                                  </w:divBdr>
                                                </w:div>
                                                <w:div w:id="1241914897">
                                                  <w:marLeft w:val="0"/>
                                                  <w:marRight w:val="0"/>
                                                  <w:marTop w:val="0"/>
                                                  <w:marBottom w:val="0"/>
                                                  <w:divBdr>
                                                    <w:top w:val="none" w:sz="0" w:space="0" w:color="auto"/>
                                                    <w:left w:val="none" w:sz="0" w:space="0" w:color="auto"/>
                                                    <w:bottom w:val="none" w:sz="0" w:space="0" w:color="auto"/>
                                                    <w:right w:val="none" w:sz="0" w:space="0" w:color="auto"/>
                                                  </w:divBdr>
                                                </w:div>
                                                <w:div w:id="664866417">
                                                  <w:marLeft w:val="0"/>
                                                  <w:marRight w:val="0"/>
                                                  <w:marTop w:val="0"/>
                                                  <w:marBottom w:val="0"/>
                                                  <w:divBdr>
                                                    <w:top w:val="none" w:sz="0" w:space="0" w:color="auto"/>
                                                    <w:left w:val="none" w:sz="0" w:space="0" w:color="auto"/>
                                                    <w:bottom w:val="none" w:sz="0" w:space="0" w:color="auto"/>
                                                    <w:right w:val="none" w:sz="0" w:space="0" w:color="auto"/>
                                                  </w:divBdr>
                                                </w:div>
                                                <w:div w:id="1161317123">
                                                  <w:marLeft w:val="0"/>
                                                  <w:marRight w:val="0"/>
                                                  <w:marTop w:val="0"/>
                                                  <w:marBottom w:val="0"/>
                                                  <w:divBdr>
                                                    <w:top w:val="none" w:sz="0" w:space="0" w:color="auto"/>
                                                    <w:left w:val="none" w:sz="0" w:space="0" w:color="auto"/>
                                                    <w:bottom w:val="none" w:sz="0" w:space="0" w:color="auto"/>
                                                    <w:right w:val="none" w:sz="0" w:space="0" w:color="auto"/>
                                                  </w:divBdr>
                                                </w:div>
                                                <w:div w:id="1918783443">
                                                  <w:marLeft w:val="0"/>
                                                  <w:marRight w:val="0"/>
                                                  <w:marTop w:val="0"/>
                                                  <w:marBottom w:val="0"/>
                                                  <w:divBdr>
                                                    <w:top w:val="none" w:sz="0" w:space="0" w:color="auto"/>
                                                    <w:left w:val="none" w:sz="0" w:space="0" w:color="auto"/>
                                                    <w:bottom w:val="none" w:sz="0" w:space="0" w:color="auto"/>
                                                    <w:right w:val="none" w:sz="0" w:space="0" w:color="auto"/>
                                                  </w:divBdr>
                                                </w:div>
                                                <w:div w:id="1225604391">
                                                  <w:marLeft w:val="0"/>
                                                  <w:marRight w:val="0"/>
                                                  <w:marTop w:val="0"/>
                                                  <w:marBottom w:val="0"/>
                                                  <w:divBdr>
                                                    <w:top w:val="none" w:sz="0" w:space="0" w:color="auto"/>
                                                    <w:left w:val="none" w:sz="0" w:space="0" w:color="auto"/>
                                                    <w:bottom w:val="none" w:sz="0" w:space="0" w:color="auto"/>
                                                    <w:right w:val="none" w:sz="0" w:space="0" w:color="auto"/>
                                                  </w:divBdr>
                                                </w:div>
                                                <w:div w:id="906191428">
                                                  <w:marLeft w:val="0"/>
                                                  <w:marRight w:val="0"/>
                                                  <w:marTop w:val="0"/>
                                                  <w:marBottom w:val="0"/>
                                                  <w:divBdr>
                                                    <w:top w:val="none" w:sz="0" w:space="0" w:color="auto"/>
                                                    <w:left w:val="none" w:sz="0" w:space="0" w:color="auto"/>
                                                    <w:bottom w:val="none" w:sz="0" w:space="0" w:color="auto"/>
                                                    <w:right w:val="none" w:sz="0" w:space="0" w:color="auto"/>
                                                  </w:divBdr>
                                                </w:div>
                                                <w:div w:id="117913210">
                                                  <w:marLeft w:val="0"/>
                                                  <w:marRight w:val="0"/>
                                                  <w:marTop w:val="0"/>
                                                  <w:marBottom w:val="0"/>
                                                  <w:divBdr>
                                                    <w:top w:val="none" w:sz="0" w:space="0" w:color="auto"/>
                                                    <w:left w:val="none" w:sz="0" w:space="0" w:color="auto"/>
                                                    <w:bottom w:val="none" w:sz="0" w:space="0" w:color="auto"/>
                                                    <w:right w:val="none" w:sz="0" w:space="0" w:color="auto"/>
                                                  </w:divBdr>
                                                </w:div>
                                                <w:div w:id="1553728944">
                                                  <w:marLeft w:val="0"/>
                                                  <w:marRight w:val="0"/>
                                                  <w:marTop w:val="0"/>
                                                  <w:marBottom w:val="0"/>
                                                  <w:divBdr>
                                                    <w:top w:val="none" w:sz="0" w:space="0" w:color="auto"/>
                                                    <w:left w:val="none" w:sz="0" w:space="0" w:color="auto"/>
                                                    <w:bottom w:val="none" w:sz="0" w:space="0" w:color="auto"/>
                                                    <w:right w:val="none" w:sz="0" w:space="0" w:color="auto"/>
                                                  </w:divBdr>
                                                </w:div>
                                                <w:div w:id="2045011416">
                                                  <w:marLeft w:val="0"/>
                                                  <w:marRight w:val="0"/>
                                                  <w:marTop w:val="0"/>
                                                  <w:marBottom w:val="0"/>
                                                  <w:divBdr>
                                                    <w:top w:val="none" w:sz="0" w:space="0" w:color="auto"/>
                                                    <w:left w:val="none" w:sz="0" w:space="0" w:color="auto"/>
                                                    <w:bottom w:val="none" w:sz="0" w:space="0" w:color="auto"/>
                                                    <w:right w:val="none" w:sz="0" w:space="0" w:color="auto"/>
                                                  </w:divBdr>
                                                </w:div>
                                                <w:div w:id="12031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4995301">
          <w:marLeft w:val="0"/>
          <w:marRight w:val="0"/>
          <w:marTop w:val="0"/>
          <w:marBottom w:val="0"/>
          <w:divBdr>
            <w:top w:val="none" w:sz="0" w:space="0" w:color="auto"/>
            <w:left w:val="none" w:sz="0" w:space="0" w:color="auto"/>
            <w:bottom w:val="none" w:sz="0" w:space="0" w:color="auto"/>
            <w:right w:val="none" w:sz="0" w:space="0" w:color="auto"/>
          </w:divBdr>
          <w:divsChild>
            <w:div w:id="1572810997">
              <w:marLeft w:val="0"/>
              <w:marRight w:val="0"/>
              <w:marTop w:val="0"/>
              <w:marBottom w:val="0"/>
              <w:divBdr>
                <w:top w:val="none" w:sz="0" w:space="0" w:color="auto"/>
                <w:left w:val="none" w:sz="0" w:space="0" w:color="auto"/>
                <w:bottom w:val="none" w:sz="0" w:space="0" w:color="auto"/>
                <w:right w:val="none" w:sz="0" w:space="0" w:color="auto"/>
              </w:divBdr>
              <w:divsChild>
                <w:div w:id="1015571252">
                  <w:marLeft w:val="0"/>
                  <w:marRight w:val="0"/>
                  <w:marTop w:val="0"/>
                  <w:marBottom w:val="0"/>
                  <w:divBdr>
                    <w:top w:val="none" w:sz="0" w:space="0" w:color="auto"/>
                    <w:left w:val="none" w:sz="0" w:space="0" w:color="auto"/>
                    <w:bottom w:val="none" w:sz="0" w:space="0" w:color="auto"/>
                    <w:right w:val="none" w:sz="0" w:space="0" w:color="auto"/>
                  </w:divBdr>
                  <w:divsChild>
                    <w:div w:id="2001108138">
                      <w:marLeft w:val="0"/>
                      <w:marRight w:val="0"/>
                      <w:marTop w:val="0"/>
                      <w:marBottom w:val="0"/>
                      <w:divBdr>
                        <w:top w:val="none" w:sz="0" w:space="0" w:color="auto"/>
                        <w:left w:val="none" w:sz="0" w:space="0" w:color="auto"/>
                        <w:bottom w:val="none" w:sz="0" w:space="0" w:color="auto"/>
                        <w:right w:val="none" w:sz="0" w:space="0" w:color="auto"/>
                      </w:divBdr>
                      <w:divsChild>
                        <w:div w:id="970941530">
                          <w:marLeft w:val="0"/>
                          <w:marRight w:val="0"/>
                          <w:marTop w:val="0"/>
                          <w:marBottom w:val="0"/>
                          <w:divBdr>
                            <w:top w:val="none" w:sz="0" w:space="0" w:color="auto"/>
                            <w:left w:val="none" w:sz="0" w:space="0" w:color="auto"/>
                            <w:bottom w:val="none" w:sz="0" w:space="0" w:color="auto"/>
                            <w:right w:val="none" w:sz="0" w:space="0" w:color="auto"/>
                          </w:divBdr>
                          <w:divsChild>
                            <w:div w:id="505171297">
                              <w:marLeft w:val="0"/>
                              <w:marRight w:val="120"/>
                              <w:marTop w:val="0"/>
                              <w:marBottom w:val="0"/>
                              <w:divBdr>
                                <w:top w:val="none" w:sz="0" w:space="0" w:color="auto"/>
                                <w:left w:val="none" w:sz="0" w:space="0" w:color="auto"/>
                                <w:bottom w:val="none" w:sz="0" w:space="0" w:color="auto"/>
                                <w:right w:val="none" w:sz="0" w:space="0" w:color="auto"/>
                              </w:divBdr>
                              <w:divsChild>
                                <w:div w:id="960041082">
                                  <w:marLeft w:val="-300"/>
                                  <w:marRight w:val="0"/>
                                  <w:marTop w:val="0"/>
                                  <w:marBottom w:val="0"/>
                                  <w:divBdr>
                                    <w:top w:val="none" w:sz="0" w:space="0" w:color="auto"/>
                                    <w:left w:val="none" w:sz="0" w:space="0" w:color="auto"/>
                                    <w:bottom w:val="none" w:sz="0" w:space="0" w:color="auto"/>
                                    <w:right w:val="none" w:sz="0" w:space="0" w:color="auto"/>
                                  </w:divBdr>
                                </w:div>
                              </w:divsChild>
                            </w:div>
                            <w:div w:id="1083454659">
                              <w:marLeft w:val="-240"/>
                              <w:marRight w:val="-120"/>
                              <w:marTop w:val="0"/>
                              <w:marBottom w:val="0"/>
                              <w:divBdr>
                                <w:top w:val="none" w:sz="0" w:space="0" w:color="auto"/>
                                <w:left w:val="none" w:sz="0" w:space="0" w:color="auto"/>
                                <w:bottom w:val="none" w:sz="0" w:space="0" w:color="auto"/>
                                <w:right w:val="none" w:sz="0" w:space="0" w:color="auto"/>
                              </w:divBdr>
                              <w:divsChild>
                                <w:div w:id="1065647628">
                                  <w:marLeft w:val="0"/>
                                  <w:marRight w:val="0"/>
                                  <w:marTop w:val="0"/>
                                  <w:marBottom w:val="60"/>
                                  <w:divBdr>
                                    <w:top w:val="none" w:sz="0" w:space="0" w:color="auto"/>
                                    <w:left w:val="none" w:sz="0" w:space="0" w:color="auto"/>
                                    <w:bottom w:val="none" w:sz="0" w:space="0" w:color="auto"/>
                                    <w:right w:val="none" w:sz="0" w:space="0" w:color="auto"/>
                                  </w:divBdr>
                                  <w:divsChild>
                                    <w:div w:id="4862581">
                                      <w:marLeft w:val="0"/>
                                      <w:marRight w:val="0"/>
                                      <w:marTop w:val="0"/>
                                      <w:marBottom w:val="0"/>
                                      <w:divBdr>
                                        <w:top w:val="none" w:sz="0" w:space="0" w:color="auto"/>
                                        <w:left w:val="none" w:sz="0" w:space="0" w:color="auto"/>
                                        <w:bottom w:val="none" w:sz="0" w:space="0" w:color="auto"/>
                                        <w:right w:val="none" w:sz="0" w:space="0" w:color="auto"/>
                                      </w:divBdr>
                                      <w:divsChild>
                                        <w:div w:id="583103646">
                                          <w:marLeft w:val="0"/>
                                          <w:marRight w:val="0"/>
                                          <w:marTop w:val="0"/>
                                          <w:marBottom w:val="0"/>
                                          <w:divBdr>
                                            <w:top w:val="none" w:sz="0" w:space="0" w:color="auto"/>
                                            <w:left w:val="none" w:sz="0" w:space="0" w:color="auto"/>
                                            <w:bottom w:val="none" w:sz="0" w:space="0" w:color="auto"/>
                                            <w:right w:val="none" w:sz="0" w:space="0" w:color="auto"/>
                                          </w:divBdr>
                                          <w:divsChild>
                                            <w:div w:id="1657831334">
                                              <w:marLeft w:val="0"/>
                                              <w:marRight w:val="0"/>
                                              <w:marTop w:val="0"/>
                                              <w:marBottom w:val="0"/>
                                              <w:divBdr>
                                                <w:top w:val="none" w:sz="0" w:space="0" w:color="auto"/>
                                                <w:left w:val="none" w:sz="0" w:space="0" w:color="auto"/>
                                                <w:bottom w:val="none" w:sz="0" w:space="0" w:color="auto"/>
                                                <w:right w:val="none" w:sz="0" w:space="0" w:color="auto"/>
                                              </w:divBdr>
                                              <w:divsChild>
                                                <w:div w:id="268436929">
                                                  <w:marLeft w:val="0"/>
                                                  <w:marRight w:val="0"/>
                                                  <w:marTop w:val="0"/>
                                                  <w:marBottom w:val="0"/>
                                                  <w:divBdr>
                                                    <w:top w:val="none" w:sz="0" w:space="0" w:color="auto"/>
                                                    <w:left w:val="none" w:sz="0" w:space="0" w:color="auto"/>
                                                    <w:bottom w:val="none" w:sz="0" w:space="0" w:color="auto"/>
                                                    <w:right w:val="none" w:sz="0" w:space="0" w:color="auto"/>
                                                  </w:divBdr>
                                                </w:div>
                                                <w:div w:id="496270645">
                                                  <w:marLeft w:val="0"/>
                                                  <w:marRight w:val="0"/>
                                                  <w:marTop w:val="0"/>
                                                  <w:marBottom w:val="0"/>
                                                  <w:divBdr>
                                                    <w:top w:val="none" w:sz="0" w:space="0" w:color="auto"/>
                                                    <w:left w:val="none" w:sz="0" w:space="0" w:color="auto"/>
                                                    <w:bottom w:val="none" w:sz="0" w:space="0" w:color="auto"/>
                                                    <w:right w:val="none" w:sz="0" w:space="0" w:color="auto"/>
                                                  </w:divBdr>
                                                </w:div>
                                                <w:div w:id="136268608">
                                                  <w:marLeft w:val="0"/>
                                                  <w:marRight w:val="0"/>
                                                  <w:marTop w:val="0"/>
                                                  <w:marBottom w:val="0"/>
                                                  <w:divBdr>
                                                    <w:top w:val="none" w:sz="0" w:space="0" w:color="auto"/>
                                                    <w:left w:val="none" w:sz="0" w:space="0" w:color="auto"/>
                                                    <w:bottom w:val="none" w:sz="0" w:space="0" w:color="auto"/>
                                                    <w:right w:val="none" w:sz="0" w:space="0" w:color="auto"/>
                                                  </w:divBdr>
                                                </w:div>
                                                <w:div w:id="1396732578">
                                                  <w:marLeft w:val="0"/>
                                                  <w:marRight w:val="0"/>
                                                  <w:marTop w:val="0"/>
                                                  <w:marBottom w:val="0"/>
                                                  <w:divBdr>
                                                    <w:top w:val="none" w:sz="0" w:space="0" w:color="auto"/>
                                                    <w:left w:val="none" w:sz="0" w:space="0" w:color="auto"/>
                                                    <w:bottom w:val="none" w:sz="0" w:space="0" w:color="auto"/>
                                                    <w:right w:val="none" w:sz="0" w:space="0" w:color="auto"/>
                                                  </w:divBdr>
                                                </w:div>
                                                <w:div w:id="468865691">
                                                  <w:marLeft w:val="0"/>
                                                  <w:marRight w:val="0"/>
                                                  <w:marTop w:val="0"/>
                                                  <w:marBottom w:val="0"/>
                                                  <w:divBdr>
                                                    <w:top w:val="none" w:sz="0" w:space="0" w:color="auto"/>
                                                    <w:left w:val="none" w:sz="0" w:space="0" w:color="auto"/>
                                                    <w:bottom w:val="none" w:sz="0" w:space="0" w:color="auto"/>
                                                    <w:right w:val="none" w:sz="0" w:space="0" w:color="auto"/>
                                                  </w:divBdr>
                                                </w:div>
                                                <w:div w:id="566190926">
                                                  <w:marLeft w:val="0"/>
                                                  <w:marRight w:val="0"/>
                                                  <w:marTop w:val="0"/>
                                                  <w:marBottom w:val="0"/>
                                                  <w:divBdr>
                                                    <w:top w:val="none" w:sz="0" w:space="0" w:color="auto"/>
                                                    <w:left w:val="none" w:sz="0" w:space="0" w:color="auto"/>
                                                    <w:bottom w:val="none" w:sz="0" w:space="0" w:color="auto"/>
                                                    <w:right w:val="none" w:sz="0" w:space="0" w:color="auto"/>
                                                  </w:divBdr>
                                                </w:div>
                                                <w:div w:id="2084330916">
                                                  <w:marLeft w:val="0"/>
                                                  <w:marRight w:val="0"/>
                                                  <w:marTop w:val="0"/>
                                                  <w:marBottom w:val="0"/>
                                                  <w:divBdr>
                                                    <w:top w:val="none" w:sz="0" w:space="0" w:color="auto"/>
                                                    <w:left w:val="none" w:sz="0" w:space="0" w:color="auto"/>
                                                    <w:bottom w:val="none" w:sz="0" w:space="0" w:color="auto"/>
                                                    <w:right w:val="none" w:sz="0" w:space="0" w:color="auto"/>
                                                  </w:divBdr>
                                                </w:div>
                                                <w:div w:id="1611547629">
                                                  <w:marLeft w:val="0"/>
                                                  <w:marRight w:val="0"/>
                                                  <w:marTop w:val="0"/>
                                                  <w:marBottom w:val="0"/>
                                                  <w:divBdr>
                                                    <w:top w:val="none" w:sz="0" w:space="0" w:color="auto"/>
                                                    <w:left w:val="none" w:sz="0" w:space="0" w:color="auto"/>
                                                    <w:bottom w:val="none" w:sz="0" w:space="0" w:color="auto"/>
                                                    <w:right w:val="none" w:sz="0" w:space="0" w:color="auto"/>
                                                  </w:divBdr>
                                                </w:div>
                                                <w:div w:id="662122181">
                                                  <w:marLeft w:val="0"/>
                                                  <w:marRight w:val="0"/>
                                                  <w:marTop w:val="0"/>
                                                  <w:marBottom w:val="0"/>
                                                  <w:divBdr>
                                                    <w:top w:val="none" w:sz="0" w:space="0" w:color="auto"/>
                                                    <w:left w:val="none" w:sz="0" w:space="0" w:color="auto"/>
                                                    <w:bottom w:val="none" w:sz="0" w:space="0" w:color="auto"/>
                                                    <w:right w:val="none" w:sz="0" w:space="0" w:color="auto"/>
                                                  </w:divBdr>
                                                </w:div>
                                                <w:div w:id="597907064">
                                                  <w:marLeft w:val="0"/>
                                                  <w:marRight w:val="0"/>
                                                  <w:marTop w:val="0"/>
                                                  <w:marBottom w:val="0"/>
                                                  <w:divBdr>
                                                    <w:top w:val="none" w:sz="0" w:space="0" w:color="auto"/>
                                                    <w:left w:val="none" w:sz="0" w:space="0" w:color="auto"/>
                                                    <w:bottom w:val="none" w:sz="0" w:space="0" w:color="auto"/>
                                                    <w:right w:val="none" w:sz="0" w:space="0" w:color="auto"/>
                                                  </w:divBdr>
                                                </w:div>
                                                <w:div w:id="2022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84034">
          <w:marLeft w:val="0"/>
          <w:marRight w:val="0"/>
          <w:marTop w:val="0"/>
          <w:marBottom w:val="0"/>
          <w:divBdr>
            <w:top w:val="none" w:sz="0" w:space="0" w:color="auto"/>
            <w:left w:val="none" w:sz="0" w:space="0" w:color="auto"/>
            <w:bottom w:val="none" w:sz="0" w:space="0" w:color="auto"/>
            <w:right w:val="none" w:sz="0" w:space="0" w:color="auto"/>
          </w:divBdr>
          <w:divsChild>
            <w:div w:id="648099543">
              <w:marLeft w:val="0"/>
              <w:marRight w:val="0"/>
              <w:marTop w:val="0"/>
              <w:marBottom w:val="0"/>
              <w:divBdr>
                <w:top w:val="none" w:sz="0" w:space="0" w:color="auto"/>
                <w:left w:val="none" w:sz="0" w:space="0" w:color="auto"/>
                <w:bottom w:val="none" w:sz="0" w:space="0" w:color="auto"/>
                <w:right w:val="none" w:sz="0" w:space="0" w:color="auto"/>
              </w:divBdr>
              <w:divsChild>
                <w:div w:id="466437202">
                  <w:marLeft w:val="0"/>
                  <w:marRight w:val="0"/>
                  <w:marTop w:val="0"/>
                  <w:marBottom w:val="0"/>
                  <w:divBdr>
                    <w:top w:val="none" w:sz="0" w:space="0" w:color="auto"/>
                    <w:left w:val="none" w:sz="0" w:space="0" w:color="auto"/>
                    <w:bottom w:val="none" w:sz="0" w:space="0" w:color="auto"/>
                    <w:right w:val="none" w:sz="0" w:space="0" w:color="auto"/>
                  </w:divBdr>
                  <w:divsChild>
                    <w:div w:id="1211527430">
                      <w:marLeft w:val="0"/>
                      <w:marRight w:val="0"/>
                      <w:marTop w:val="0"/>
                      <w:marBottom w:val="0"/>
                      <w:divBdr>
                        <w:top w:val="none" w:sz="0" w:space="0" w:color="auto"/>
                        <w:left w:val="none" w:sz="0" w:space="0" w:color="auto"/>
                        <w:bottom w:val="none" w:sz="0" w:space="0" w:color="auto"/>
                        <w:right w:val="none" w:sz="0" w:space="0" w:color="auto"/>
                      </w:divBdr>
                      <w:divsChild>
                        <w:div w:id="72776918">
                          <w:marLeft w:val="0"/>
                          <w:marRight w:val="0"/>
                          <w:marTop w:val="0"/>
                          <w:marBottom w:val="0"/>
                          <w:divBdr>
                            <w:top w:val="none" w:sz="0" w:space="0" w:color="auto"/>
                            <w:left w:val="none" w:sz="0" w:space="0" w:color="auto"/>
                            <w:bottom w:val="none" w:sz="0" w:space="0" w:color="auto"/>
                            <w:right w:val="none" w:sz="0" w:space="0" w:color="auto"/>
                          </w:divBdr>
                          <w:divsChild>
                            <w:div w:id="561523811">
                              <w:marLeft w:val="0"/>
                              <w:marRight w:val="120"/>
                              <w:marTop w:val="0"/>
                              <w:marBottom w:val="0"/>
                              <w:divBdr>
                                <w:top w:val="none" w:sz="0" w:space="0" w:color="auto"/>
                                <w:left w:val="none" w:sz="0" w:space="0" w:color="auto"/>
                                <w:bottom w:val="none" w:sz="0" w:space="0" w:color="auto"/>
                                <w:right w:val="none" w:sz="0" w:space="0" w:color="auto"/>
                              </w:divBdr>
                              <w:divsChild>
                                <w:div w:id="2085224702">
                                  <w:marLeft w:val="-300"/>
                                  <w:marRight w:val="0"/>
                                  <w:marTop w:val="0"/>
                                  <w:marBottom w:val="0"/>
                                  <w:divBdr>
                                    <w:top w:val="none" w:sz="0" w:space="0" w:color="auto"/>
                                    <w:left w:val="none" w:sz="0" w:space="0" w:color="auto"/>
                                    <w:bottom w:val="none" w:sz="0" w:space="0" w:color="auto"/>
                                    <w:right w:val="none" w:sz="0" w:space="0" w:color="auto"/>
                                  </w:divBdr>
                                </w:div>
                              </w:divsChild>
                            </w:div>
                            <w:div w:id="1974017783">
                              <w:marLeft w:val="-240"/>
                              <w:marRight w:val="-120"/>
                              <w:marTop w:val="0"/>
                              <w:marBottom w:val="0"/>
                              <w:divBdr>
                                <w:top w:val="none" w:sz="0" w:space="0" w:color="auto"/>
                                <w:left w:val="none" w:sz="0" w:space="0" w:color="auto"/>
                                <w:bottom w:val="none" w:sz="0" w:space="0" w:color="auto"/>
                                <w:right w:val="none" w:sz="0" w:space="0" w:color="auto"/>
                              </w:divBdr>
                              <w:divsChild>
                                <w:div w:id="777524081">
                                  <w:marLeft w:val="0"/>
                                  <w:marRight w:val="0"/>
                                  <w:marTop w:val="0"/>
                                  <w:marBottom w:val="60"/>
                                  <w:divBdr>
                                    <w:top w:val="none" w:sz="0" w:space="0" w:color="auto"/>
                                    <w:left w:val="none" w:sz="0" w:space="0" w:color="auto"/>
                                    <w:bottom w:val="none" w:sz="0" w:space="0" w:color="auto"/>
                                    <w:right w:val="none" w:sz="0" w:space="0" w:color="auto"/>
                                  </w:divBdr>
                                  <w:divsChild>
                                    <w:div w:id="134220618">
                                      <w:marLeft w:val="0"/>
                                      <w:marRight w:val="0"/>
                                      <w:marTop w:val="0"/>
                                      <w:marBottom w:val="0"/>
                                      <w:divBdr>
                                        <w:top w:val="none" w:sz="0" w:space="0" w:color="auto"/>
                                        <w:left w:val="none" w:sz="0" w:space="0" w:color="auto"/>
                                        <w:bottom w:val="none" w:sz="0" w:space="0" w:color="auto"/>
                                        <w:right w:val="none" w:sz="0" w:space="0" w:color="auto"/>
                                      </w:divBdr>
                                      <w:divsChild>
                                        <w:div w:id="1354771736">
                                          <w:marLeft w:val="0"/>
                                          <w:marRight w:val="0"/>
                                          <w:marTop w:val="0"/>
                                          <w:marBottom w:val="0"/>
                                          <w:divBdr>
                                            <w:top w:val="none" w:sz="0" w:space="0" w:color="auto"/>
                                            <w:left w:val="none" w:sz="0" w:space="0" w:color="auto"/>
                                            <w:bottom w:val="none" w:sz="0" w:space="0" w:color="auto"/>
                                            <w:right w:val="none" w:sz="0" w:space="0" w:color="auto"/>
                                          </w:divBdr>
                                          <w:divsChild>
                                            <w:div w:id="1852717719">
                                              <w:marLeft w:val="0"/>
                                              <w:marRight w:val="0"/>
                                              <w:marTop w:val="0"/>
                                              <w:marBottom w:val="0"/>
                                              <w:divBdr>
                                                <w:top w:val="none" w:sz="0" w:space="0" w:color="auto"/>
                                                <w:left w:val="none" w:sz="0" w:space="0" w:color="auto"/>
                                                <w:bottom w:val="none" w:sz="0" w:space="0" w:color="auto"/>
                                                <w:right w:val="none" w:sz="0" w:space="0" w:color="auto"/>
                                              </w:divBdr>
                                              <w:divsChild>
                                                <w:div w:id="1465925960">
                                                  <w:marLeft w:val="0"/>
                                                  <w:marRight w:val="0"/>
                                                  <w:marTop w:val="0"/>
                                                  <w:marBottom w:val="0"/>
                                                  <w:divBdr>
                                                    <w:top w:val="none" w:sz="0" w:space="0" w:color="auto"/>
                                                    <w:left w:val="none" w:sz="0" w:space="0" w:color="auto"/>
                                                    <w:bottom w:val="none" w:sz="0" w:space="0" w:color="auto"/>
                                                    <w:right w:val="none" w:sz="0" w:space="0" w:color="auto"/>
                                                  </w:divBdr>
                                                </w:div>
                                                <w:div w:id="1750421697">
                                                  <w:marLeft w:val="0"/>
                                                  <w:marRight w:val="0"/>
                                                  <w:marTop w:val="0"/>
                                                  <w:marBottom w:val="0"/>
                                                  <w:divBdr>
                                                    <w:top w:val="none" w:sz="0" w:space="0" w:color="auto"/>
                                                    <w:left w:val="none" w:sz="0" w:space="0" w:color="auto"/>
                                                    <w:bottom w:val="none" w:sz="0" w:space="0" w:color="auto"/>
                                                    <w:right w:val="none" w:sz="0" w:space="0" w:color="auto"/>
                                                  </w:divBdr>
                                                </w:div>
                                                <w:div w:id="2068602031">
                                                  <w:marLeft w:val="0"/>
                                                  <w:marRight w:val="0"/>
                                                  <w:marTop w:val="0"/>
                                                  <w:marBottom w:val="0"/>
                                                  <w:divBdr>
                                                    <w:top w:val="none" w:sz="0" w:space="0" w:color="auto"/>
                                                    <w:left w:val="none" w:sz="0" w:space="0" w:color="auto"/>
                                                    <w:bottom w:val="none" w:sz="0" w:space="0" w:color="auto"/>
                                                    <w:right w:val="none" w:sz="0" w:space="0" w:color="auto"/>
                                                  </w:divBdr>
                                                </w:div>
                                                <w:div w:id="723523482">
                                                  <w:marLeft w:val="0"/>
                                                  <w:marRight w:val="0"/>
                                                  <w:marTop w:val="0"/>
                                                  <w:marBottom w:val="0"/>
                                                  <w:divBdr>
                                                    <w:top w:val="none" w:sz="0" w:space="0" w:color="auto"/>
                                                    <w:left w:val="none" w:sz="0" w:space="0" w:color="auto"/>
                                                    <w:bottom w:val="none" w:sz="0" w:space="0" w:color="auto"/>
                                                    <w:right w:val="none" w:sz="0" w:space="0" w:color="auto"/>
                                                  </w:divBdr>
                                                </w:div>
                                                <w:div w:id="734085800">
                                                  <w:marLeft w:val="0"/>
                                                  <w:marRight w:val="0"/>
                                                  <w:marTop w:val="0"/>
                                                  <w:marBottom w:val="0"/>
                                                  <w:divBdr>
                                                    <w:top w:val="none" w:sz="0" w:space="0" w:color="auto"/>
                                                    <w:left w:val="none" w:sz="0" w:space="0" w:color="auto"/>
                                                    <w:bottom w:val="none" w:sz="0" w:space="0" w:color="auto"/>
                                                    <w:right w:val="none" w:sz="0" w:space="0" w:color="auto"/>
                                                  </w:divBdr>
                                                </w:div>
                                                <w:div w:id="1638802182">
                                                  <w:marLeft w:val="0"/>
                                                  <w:marRight w:val="0"/>
                                                  <w:marTop w:val="0"/>
                                                  <w:marBottom w:val="0"/>
                                                  <w:divBdr>
                                                    <w:top w:val="none" w:sz="0" w:space="0" w:color="auto"/>
                                                    <w:left w:val="none" w:sz="0" w:space="0" w:color="auto"/>
                                                    <w:bottom w:val="none" w:sz="0" w:space="0" w:color="auto"/>
                                                    <w:right w:val="none" w:sz="0" w:space="0" w:color="auto"/>
                                                  </w:divBdr>
                                                </w:div>
                                                <w:div w:id="172766881">
                                                  <w:marLeft w:val="0"/>
                                                  <w:marRight w:val="0"/>
                                                  <w:marTop w:val="0"/>
                                                  <w:marBottom w:val="0"/>
                                                  <w:divBdr>
                                                    <w:top w:val="none" w:sz="0" w:space="0" w:color="auto"/>
                                                    <w:left w:val="none" w:sz="0" w:space="0" w:color="auto"/>
                                                    <w:bottom w:val="none" w:sz="0" w:space="0" w:color="auto"/>
                                                    <w:right w:val="none" w:sz="0" w:space="0" w:color="auto"/>
                                                  </w:divBdr>
                                                </w:div>
                                                <w:div w:id="104926397">
                                                  <w:marLeft w:val="0"/>
                                                  <w:marRight w:val="0"/>
                                                  <w:marTop w:val="0"/>
                                                  <w:marBottom w:val="0"/>
                                                  <w:divBdr>
                                                    <w:top w:val="none" w:sz="0" w:space="0" w:color="auto"/>
                                                    <w:left w:val="none" w:sz="0" w:space="0" w:color="auto"/>
                                                    <w:bottom w:val="none" w:sz="0" w:space="0" w:color="auto"/>
                                                    <w:right w:val="none" w:sz="0" w:space="0" w:color="auto"/>
                                                  </w:divBdr>
                                                </w:div>
                                                <w:div w:id="1674262481">
                                                  <w:marLeft w:val="0"/>
                                                  <w:marRight w:val="0"/>
                                                  <w:marTop w:val="0"/>
                                                  <w:marBottom w:val="0"/>
                                                  <w:divBdr>
                                                    <w:top w:val="none" w:sz="0" w:space="0" w:color="auto"/>
                                                    <w:left w:val="none" w:sz="0" w:space="0" w:color="auto"/>
                                                    <w:bottom w:val="none" w:sz="0" w:space="0" w:color="auto"/>
                                                    <w:right w:val="none" w:sz="0" w:space="0" w:color="auto"/>
                                                  </w:divBdr>
                                                </w:div>
                                                <w:div w:id="315187486">
                                                  <w:marLeft w:val="0"/>
                                                  <w:marRight w:val="0"/>
                                                  <w:marTop w:val="0"/>
                                                  <w:marBottom w:val="0"/>
                                                  <w:divBdr>
                                                    <w:top w:val="none" w:sz="0" w:space="0" w:color="auto"/>
                                                    <w:left w:val="none" w:sz="0" w:space="0" w:color="auto"/>
                                                    <w:bottom w:val="none" w:sz="0" w:space="0" w:color="auto"/>
                                                    <w:right w:val="none" w:sz="0" w:space="0" w:color="auto"/>
                                                  </w:divBdr>
                                                </w:div>
                                                <w:div w:id="7436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322891">
          <w:marLeft w:val="0"/>
          <w:marRight w:val="0"/>
          <w:marTop w:val="0"/>
          <w:marBottom w:val="0"/>
          <w:divBdr>
            <w:top w:val="none" w:sz="0" w:space="0" w:color="auto"/>
            <w:left w:val="none" w:sz="0" w:space="0" w:color="auto"/>
            <w:bottom w:val="none" w:sz="0" w:space="0" w:color="auto"/>
            <w:right w:val="none" w:sz="0" w:space="0" w:color="auto"/>
          </w:divBdr>
          <w:divsChild>
            <w:div w:id="136265599">
              <w:marLeft w:val="0"/>
              <w:marRight w:val="0"/>
              <w:marTop w:val="0"/>
              <w:marBottom w:val="0"/>
              <w:divBdr>
                <w:top w:val="none" w:sz="0" w:space="0" w:color="auto"/>
                <w:left w:val="none" w:sz="0" w:space="0" w:color="auto"/>
                <w:bottom w:val="none" w:sz="0" w:space="0" w:color="auto"/>
                <w:right w:val="none" w:sz="0" w:space="0" w:color="auto"/>
              </w:divBdr>
              <w:divsChild>
                <w:div w:id="2144688811">
                  <w:marLeft w:val="0"/>
                  <w:marRight w:val="0"/>
                  <w:marTop w:val="0"/>
                  <w:marBottom w:val="0"/>
                  <w:divBdr>
                    <w:top w:val="none" w:sz="0" w:space="0" w:color="auto"/>
                    <w:left w:val="none" w:sz="0" w:space="0" w:color="auto"/>
                    <w:bottom w:val="none" w:sz="0" w:space="0" w:color="auto"/>
                    <w:right w:val="none" w:sz="0" w:space="0" w:color="auto"/>
                  </w:divBdr>
                  <w:divsChild>
                    <w:div w:id="1523015043">
                      <w:marLeft w:val="0"/>
                      <w:marRight w:val="0"/>
                      <w:marTop w:val="0"/>
                      <w:marBottom w:val="0"/>
                      <w:divBdr>
                        <w:top w:val="none" w:sz="0" w:space="0" w:color="auto"/>
                        <w:left w:val="none" w:sz="0" w:space="0" w:color="auto"/>
                        <w:bottom w:val="none" w:sz="0" w:space="0" w:color="auto"/>
                        <w:right w:val="none" w:sz="0" w:space="0" w:color="auto"/>
                      </w:divBdr>
                      <w:divsChild>
                        <w:div w:id="829367154">
                          <w:marLeft w:val="0"/>
                          <w:marRight w:val="0"/>
                          <w:marTop w:val="0"/>
                          <w:marBottom w:val="0"/>
                          <w:divBdr>
                            <w:top w:val="none" w:sz="0" w:space="0" w:color="auto"/>
                            <w:left w:val="none" w:sz="0" w:space="0" w:color="auto"/>
                            <w:bottom w:val="none" w:sz="0" w:space="0" w:color="auto"/>
                            <w:right w:val="none" w:sz="0" w:space="0" w:color="auto"/>
                          </w:divBdr>
                          <w:divsChild>
                            <w:div w:id="1922904803">
                              <w:marLeft w:val="0"/>
                              <w:marRight w:val="120"/>
                              <w:marTop w:val="0"/>
                              <w:marBottom w:val="0"/>
                              <w:divBdr>
                                <w:top w:val="none" w:sz="0" w:space="0" w:color="auto"/>
                                <w:left w:val="none" w:sz="0" w:space="0" w:color="auto"/>
                                <w:bottom w:val="none" w:sz="0" w:space="0" w:color="auto"/>
                                <w:right w:val="none" w:sz="0" w:space="0" w:color="auto"/>
                              </w:divBdr>
                              <w:divsChild>
                                <w:div w:id="1030882878">
                                  <w:marLeft w:val="-300"/>
                                  <w:marRight w:val="0"/>
                                  <w:marTop w:val="0"/>
                                  <w:marBottom w:val="0"/>
                                  <w:divBdr>
                                    <w:top w:val="none" w:sz="0" w:space="0" w:color="auto"/>
                                    <w:left w:val="none" w:sz="0" w:space="0" w:color="auto"/>
                                    <w:bottom w:val="none" w:sz="0" w:space="0" w:color="auto"/>
                                    <w:right w:val="none" w:sz="0" w:space="0" w:color="auto"/>
                                  </w:divBdr>
                                </w:div>
                              </w:divsChild>
                            </w:div>
                            <w:div w:id="184172823">
                              <w:marLeft w:val="-240"/>
                              <w:marRight w:val="-120"/>
                              <w:marTop w:val="0"/>
                              <w:marBottom w:val="0"/>
                              <w:divBdr>
                                <w:top w:val="none" w:sz="0" w:space="0" w:color="auto"/>
                                <w:left w:val="none" w:sz="0" w:space="0" w:color="auto"/>
                                <w:bottom w:val="none" w:sz="0" w:space="0" w:color="auto"/>
                                <w:right w:val="none" w:sz="0" w:space="0" w:color="auto"/>
                              </w:divBdr>
                              <w:divsChild>
                                <w:div w:id="198201500">
                                  <w:marLeft w:val="0"/>
                                  <w:marRight w:val="0"/>
                                  <w:marTop w:val="0"/>
                                  <w:marBottom w:val="60"/>
                                  <w:divBdr>
                                    <w:top w:val="none" w:sz="0" w:space="0" w:color="auto"/>
                                    <w:left w:val="none" w:sz="0" w:space="0" w:color="auto"/>
                                    <w:bottom w:val="none" w:sz="0" w:space="0" w:color="auto"/>
                                    <w:right w:val="none" w:sz="0" w:space="0" w:color="auto"/>
                                  </w:divBdr>
                                  <w:divsChild>
                                    <w:div w:id="1619337709">
                                      <w:marLeft w:val="0"/>
                                      <w:marRight w:val="0"/>
                                      <w:marTop w:val="0"/>
                                      <w:marBottom w:val="0"/>
                                      <w:divBdr>
                                        <w:top w:val="none" w:sz="0" w:space="0" w:color="auto"/>
                                        <w:left w:val="none" w:sz="0" w:space="0" w:color="auto"/>
                                        <w:bottom w:val="none" w:sz="0" w:space="0" w:color="auto"/>
                                        <w:right w:val="none" w:sz="0" w:space="0" w:color="auto"/>
                                      </w:divBdr>
                                      <w:divsChild>
                                        <w:div w:id="1808350428">
                                          <w:marLeft w:val="0"/>
                                          <w:marRight w:val="0"/>
                                          <w:marTop w:val="0"/>
                                          <w:marBottom w:val="0"/>
                                          <w:divBdr>
                                            <w:top w:val="none" w:sz="0" w:space="0" w:color="auto"/>
                                            <w:left w:val="none" w:sz="0" w:space="0" w:color="auto"/>
                                            <w:bottom w:val="none" w:sz="0" w:space="0" w:color="auto"/>
                                            <w:right w:val="none" w:sz="0" w:space="0" w:color="auto"/>
                                          </w:divBdr>
                                          <w:divsChild>
                                            <w:div w:id="1204908296">
                                              <w:marLeft w:val="0"/>
                                              <w:marRight w:val="0"/>
                                              <w:marTop w:val="0"/>
                                              <w:marBottom w:val="0"/>
                                              <w:divBdr>
                                                <w:top w:val="none" w:sz="0" w:space="0" w:color="auto"/>
                                                <w:left w:val="none" w:sz="0" w:space="0" w:color="auto"/>
                                                <w:bottom w:val="none" w:sz="0" w:space="0" w:color="auto"/>
                                                <w:right w:val="none" w:sz="0" w:space="0" w:color="auto"/>
                                              </w:divBdr>
                                              <w:divsChild>
                                                <w:div w:id="873424259">
                                                  <w:marLeft w:val="0"/>
                                                  <w:marRight w:val="0"/>
                                                  <w:marTop w:val="0"/>
                                                  <w:marBottom w:val="0"/>
                                                  <w:divBdr>
                                                    <w:top w:val="none" w:sz="0" w:space="0" w:color="auto"/>
                                                    <w:left w:val="none" w:sz="0" w:space="0" w:color="auto"/>
                                                    <w:bottom w:val="none" w:sz="0" w:space="0" w:color="auto"/>
                                                    <w:right w:val="none" w:sz="0" w:space="0" w:color="auto"/>
                                                  </w:divBdr>
                                                </w:div>
                                                <w:div w:id="293682086">
                                                  <w:marLeft w:val="0"/>
                                                  <w:marRight w:val="0"/>
                                                  <w:marTop w:val="0"/>
                                                  <w:marBottom w:val="0"/>
                                                  <w:divBdr>
                                                    <w:top w:val="none" w:sz="0" w:space="0" w:color="auto"/>
                                                    <w:left w:val="none" w:sz="0" w:space="0" w:color="auto"/>
                                                    <w:bottom w:val="none" w:sz="0" w:space="0" w:color="auto"/>
                                                    <w:right w:val="none" w:sz="0" w:space="0" w:color="auto"/>
                                                  </w:divBdr>
                                                </w:div>
                                                <w:div w:id="1851942087">
                                                  <w:marLeft w:val="0"/>
                                                  <w:marRight w:val="0"/>
                                                  <w:marTop w:val="0"/>
                                                  <w:marBottom w:val="0"/>
                                                  <w:divBdr>
                                                    <w:top w:val="none" w:sz="0" w:space="0" w:color="auto"/>
                                                    <w:left w:val="none" w:sz="0" w:space="0" w:color="auto"/>
                                                    <w:bottom w:val="none" w:sz="0" w:space="0" w:color="auto"/>
                                                    <w:right w:val="none" w:sz="0" w:space="0" w:color="auto"/>
                                                  </w:divBdr>
                                                </w:div>
                                                <w:div w:id="197354212">
                                                  <w:marLeft w:val="0"/>
                                                  <w:marRight w:val="0"/>
                                                  <w:marTop w:val="0"/>
                                                  <w:marBottom w:val="0"/>
                                                  <w:divBdr>
                                                    <w:top w:val="none" w:sz="0" w:space="0" w:color="auto"/>
                                                    <w:left w:val="none" w:sz="0" w:space="0" w:color="auto"/>
                                                    <w:bottom w:val="none" w:sz="0" w:space="0" w:color="auto"/>
                                                    <w:right w:val="none" w:sz="0" w:space="0" w:color="auto"/>
                                                  </w:divBdr>
                                                </w:div>
                                                <w:div w:id="1217737306">
                                                  <w:marLeft w:val="0"/>
                                                  <w:marRight w:val="0"/>
                                                  <w:marTop w:val="0"/>
                                                  <w:marBottom w:val="0"/>
                                                  <w:divBdr>
                                                    <w:top w:val="none" w:sz="0" w:space="0" w:color="auto"/>
                                                    <w:left w:val="none" w:sz="0" w:space="0" w:color="auto"/>
                                                    <w:bottom w:val="none" w:sz="0" w:space="0" w:color="auto"/>
                                                    <w:right w:val="none" w:sz="0" w:space="0" w:color="auto"/>
                                                  </w:divBdr>
                                                </w:div>
                                                <w:div w:id="1142188589">
                                                  <w:marLeft w:val="0"/>
                                                  <w:marRight w:val="0"/>
                                                  <w:marTop w:val="0"/>
                                                  <w:marBottom w:val="0"/>
                                                  <w:divBdr>
                                                    <w:top w:val="none" w:sz="0" w:space="0" w:color="auto"/>
                                                    <w:left w:val="none" w:sz="0" w:space="0" w:color="auto"/>
                                                    <w:bottom w:val="none" w:sz="0" w:space="0" w:color="auto"/>
                                                    <w:right w:val="none" w:sz="0" w:space="0" w:color="auto"/>
                                                  </w:divBdr>
                                                </w:div>
                                                <w:div w:id="1151555040">
                                                  <w:marLeft w:val="0"/>
                                                  <w:marRight w:val="0"/>
                                                  <w:marTop w:val="0"/>
                                                  <w:marBottom w:val="0"/>
                                                  <w:divBdr>
                                                    <w:top w:val="none" w:sz="0" w:space="0" w:color="auto"/>
                                                    <w:left w:val="none" w:sz="0" w:space="0" w:color="auto"/>
                                                    <w:bottom w:val="none" w:sz="0" w:space="0" w:color="auto"/>
                                                    <w:right w:val="none" w:sz="0" w:space="0" w:color="auto"/>
                                                  </w:divBdr>
                                                </w:div>
                                                <w:div w:id="223837593">
                                                  <w:marLeft w:val="0"/>
                                                  <w:marRight w:val="0"/>
                                                  <w:marTop w:val="0"/>
                                                  <w:marBottom w:val="0"/>
                                                  <w:divBdr>
                                                    <w:top w:val="none" w:sz="0" w:space="0" w:color="auto"/>
                                                    <w:left w:val="none" w:sz="0" w:space="0" w:color="auto"/>
                                                    <w:bottom w:val="none" w:sz="0" w:space="0" w:color="auto"/>
                                                    <w:right w:val="none" w:sz="0" w:space="0" w:color="auto"/>
                                                  </w:divBdr>
                                                </w:div>
                                                <w:div w:id="1172989793">
                                                  <w:marLeft w:val="0"/>
                                                  <w:marRight w:val="0"/>
                                                  <w:marTop w:val="0"/>
                                                  <w:marBottom w:val="0"/>
                                                  <w:divBdr>
                                                    <w:top w:val="none" w:sz="0" w:space="0" w:color="auto"/>
                                                    <w:left w:val="none" w:sz="0" w:space="0" w:color="auto"/>
                                                    <w:bottom w:val="none" w:sz="0" w:space="0" w:color="auto"/>
                                                    <w:right w:val="none" w:sz="0" w:space="0" w:color="auto"/>
                                                  </w:divBdr>
                                                </w:div>
                                                <w:div w:id="16035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8491818">
          <w:marLeft w:val="0"/>
          <w:marRight w:val="0"/>
          <w:marTop w:val="0"/>
          <w:marBottom w:val="0"/>
          <w:divBdr>
            <w:top w:val="none" w:sz="0" w:space="0" w:color="auto"/>
            <w:left w:val="none" w:sz="0" w:space="0" w:color="auto"/>
            <w:bottom w:val="none" w:sz="0" w:space="0" w:color="auto"/>
            <w:right w:val="none" w:sz="0" w:space="0" w:color="auto"/>
          </w:divBdr>
          <w:divsChild>
            <w:div w:id="1298102906">
              <w:marLeft w:val="0"/>
              <w:marRight w:val="0"/>
              <w:marTop w:val="0"/>
              <w:marBottom w:val="0"/>
              <w:divBdr>
                <w:top w:val="none" w:sz="0" w:space="0" w:color="auto"/>
                <w:left w:val="none" w:sz="0" w:space="0" w:color="auto"/>
                <w:bottom w:val="none" w:sz="0" w:space="0" w:color="auto"/>
                <w:right w:val="none" w:sz="0" w:space="0" w:color="auto"/>
              </w:divBdr>
              <w:divsChild>
                <w:div w:id="1304963153">
                  <w:marLeft w:val="0"/>
                  <w:marRight w:val="0"/>
                  <w:marTop w:val="0"/>
                  <w:marBottom w:val="0"/>
                  <w:divBdr>
                    <w:top w:val="none" w:sz="0" w:space="0" w:color="auto"/>
                    <w:left w:val="none" w:sz="0" w:space="0" w:color="auto"/>
                    <w:bottom w:val="none" w:sz="0" w:space="0" w:color="auto"/>
                    <w:right w:val="none" w:sz="0" w:space="0" w:color="auto"/>
                  </w:divBdr>
                  <w:divsChild>
                    <w:div w:id="1806968013">
                      <w:marLeft w:val="0"/>
                      <w:marRight w:val="0"/>
                      <w:marTop w:val="0"/>
                      <w:marBottom w:val="0"/>
                      <w:divBdr>
                        <w:top w:val="none" w:sz="0" w:space="0" w:color="auto"/>
                        <w:left w:val="none" w:sz="0" w:space="0" w:color="auto"/>
                        <w:bottom w:val="none" w:sz="0" w:space="0" w:color="auto"/>
                        <w:right w:val="none" w:sz="0" w:space="0" w:color="auto"/>
                      </w:divBdr>
                      <w:divsChild>
                        <w:div w:id="2009749092">
                          <w:marLeft w:val="0"/>
                          <w:marRight w:val="0"/>
                          <w:marTop w:val="0"/>
                          <w:marBottom w:val="0"/>
                          <w:divBdr>
                            <w:top w:val="none" w:sz="0" w:space="0" w:color="auto"/>
                            <w:left w:val="none" w:sz="0" w:space="0" w:color="auto"/>
                            <w:bottom w:val="none" w:sz="0" w:space="0" w:color="auto"/>
                            <w:right w:val="none" w:sz="0" w:space="0" w:color="auto"/>
                          </w:divBdr>
                          <w:divsChild>
                            <w:div w:id="1094594992">
                              <w:marLeft w:val="0"/>
                              <w:marRight w:val="120"/>
                              <w:marTop w:val="0"/>
                              <w:marBottom w:val="0"/>
                              <w:divBdr>
                                <w:top w:val="none" w:sz="0" w:space="0" w:color="auto"/>
                                <w:left w:val="none" w:sz="0" w:space="0" w:color="auto"/>
                                <w:bottom w:val="none" w:sz="0" w:space="0" w:color="auto"/>
                                <w:right w:val="none" w:sz="0" w:space="0" w:color="auto"/>
                              </w:divBdr>
                              <w:divsChild>
                                <w:div w:id="1680962256">
                                  <w:marLeft w:val="-300"/>
                                  <w:marRight w:val="0"/>
                                  <w:marTop w:val="0"/>
                                  <w:marBottom w:val="0"/>
                                  <w:divBdr>
                                    <w:top w:val="none" w:sz="0" w:space="0" w:color="auto"/>
                                    <w:left w:val="none" w:sz="0" w:space="0" w:color="auto"/>
                                    <w:bottom w:val="none" w:sz="0" w:space="0" w:color="auto"/>
                                    <w:right w:val="none" w:sz="0" w:space="0" w:color="auto"/>
                                  </w:divBdr>
                                </w:div>
                              </w:divsChild>
                            </w:div>
                            <w:div w:id="1837378012">
                              <w:marLeft w:val="-240"/>
                              <w:marRight w:val="-120"/>
                              <w:marTop w:val="0"/>
                              <w:marBottom w:val="0"/>
                              <w:divBdr>
                                <w:top w:val="none" w:sz="0" w:space="0" w:color="auto"/>
                                <w:left w:val="none" w:sz="0" w:space="0" w:color="auto"/>
                                <w:bottom w:val="none" w:sz="0" w:space="0" w:color="auto"/>
                                <w:right w:val="none" w:sz="0" w:space="0" w:color="auto"/>
                              </w:divBdr>
                              <w:divsChild>
                                <w:div w:id="305159474">
                                  <w:marLeft w:val="0"/>
                                  <w:marRight w:val="0"/>
                                  <w:marTop w:val="0"/>
                                  <w:marBottom w:val="60"/>
                                  <w:divBdr>
                                    <w:top w:val="none" w:sz="0" w:space="0" w:color="auto"/>
                                    <w:left w:val="none" w:sz="0" w:space="0" w:color="auto"/>
                                    <w:bottom w:val="none" w:sz="0" w:space="0" w:color="auto"/>
                                    <w:right w:val="none" w:sz="0" w:space="0" w:color="auto"/>
                                  </w:divBdr>
                                  <w:divsChild>
                                    <w:div w:id="946423690">
                                      <w:marLeft w:val="0"/>
                                      <w:marRight w:val="0"/>
                                      <w:marTop w:val="0"/>
                                      <w:marBottom w:val="0"/>
                                      <w:divBdr>
                                        <w:top w:val="none" w:sz="0" w:space="0" w:color="auto"/>
                                        <w:left w:val="none" w:sz="0" w:space="0" w:color="auto"/>
                                        <w:bottom w:val="none" w:sz="0" w:space="0" w:color="auto"/>
                                        <w:right w:val="none" w:sz="0" w:space="0" w:color="auto"/>
                                      </w:divBdr>
                                      <w:divsChild>
                                        <w:div w:id="713044650">
                                          <w:marLeft w:val="0"/>
                                          <w:marRight w:val="0"/>
                                          <w:marTop w:val="0"/>
                                          <w:marBottom w:val="0"/>
                                          <w:divBdr>
                                            <w:top w:val="none" w:sz="0" w:space="0" w:color="auto"/>
                                            <w:left w:val="none" w:sz="0" w:space="0" w:color="auto"/>
                                            <w:bottom w:val="none" w:sz="0" w:space="0" w:color="auto"/>
                                            <w:right w:val="none" w:sz="0" w:space="0" w:color="auto"/>
                                          </w:divBdr>
                                          <w:divsChild>
                                            <w:div w:id="1615210553">
                                              <w:marLeft w:val="0"/>
                                              <w:marRight w:val="0"/>
                                              <w:marTop w:val="0"/>
                                              <w:marBottom w:val="0"/>
                                              <w:divBdr>
                                                <w:top w:val="none" w:sz="0" w:space="0" w:color="auto"/>
                                                <w:left w:val="none" w:sz="0" w:space="0" w:color="auto"/>
                                                <w:bottom w:val="none" w:sz="0" w:space="0" w:color="auto"/>
                                                <w:right w:val="none" w:sz="0" w:space="0" w:color="auto"/>
                                              </w:divBdr>
                                              <w:divsChild>
                                                <w:div w:id="1404720539">
                                                  <w:marLeft w:val="0"/>
                                                  <w:marRight w:val="0"/>
                                                  <w:marTop w:val="0"/>
                                                  <w:marBottom w:val="0"/>
                                                  <w:divBdr>
                                                    <w:top w:val="none" w:sz="0" w:space="0" w:color="auto"/>
                                                    <w:left w:val="none" w:sz="0" w:space="0" w:color="auto"/>
                                                    <w:bottom w:val="none" w:sz="0" w:space="0" w:color="auto"/>
                                                    <w:right w:val="none" w:sz="0" w:space="0" w:color="auto"/>
                                                  </w:divBdr>
                                                </w:div>
                                                <w:div w:id="631978122">
                                                  <w:marLeft w:val="0"/>
                                                  <w:marRight w:val="0"/>
                                                  <w:marTop w:val="0"/>
                                                  <w:marBottom w:val="0"/>
                                                  <w:divBdr>
                                                    <w:top w:val="none" w:sz="0" w:space="0" w:color="auto"/>
                                                    <w:left w:val="none" w:sz="0" w:space="0" w:color="auto"/>
                                                    <w:bottom w:val="none" w:sz="0" w:space="0" w:color="auto"/>
                                                    <w:right w:val="none" w:sz="0" w:space="0" w:color="auto"/>
                                                  </w:divBdr>
                                                </w:div>
                                                <w:div w:id="65030150">
                                                  <w:marLeft w:val="0"/>
                                                  <w:marRight w:val="0"/>
                                                  <w:marTop w:val="0"/>
                                                  <w:marBottom w:val="0"/>
                                                  <w:divBdr>
                                                    <w:top w:val="none" w:sz="0" w:space="0" w:color="auto"/>
                                                    <w:left w:val="none" w:sz="0" w:space="0" w:color="auto"/>
                                                    <w:bottom w:val="none" w:sz="0" w:space="0" w:color="auto"/>
                                                    <w:right w:val="none" w:sz="0" w:space="0" w:color="auto"/>
                                                  </w:divBdr>
                                                </w:div>
                                                <w:div w:id="832525215">
                                                  <w:marLeft w:val="0"/>
                                                  <w:marRight w:val="0"/>
                                                  <w:marTop w:val="0"/>
                                                  <w:marBottom w:val="0"/>
                                                  <w:divBdr>
                                                    <w:top w:val="none" w:sz="0" w:space="0" w:color="auto"/>
                                                    <w:left w:val="none" w:sz="0" w:space="0" w:color="auto"/>
                                                    <w:bottom w:val="none" w:sz="0" w:space="0" w:color="auto"/>
                                                    <w:right w:val="none" w:sz="0" w:space="0" w:color="auto"/>
                                                  </w:divBdr>
                                                </w:div>
                                                <w:div w:id="1543059364">
                                                  <w:marLeft w:val="0"/>
                                                  <w:marRight w:val="0"/>
                                                  <w:marTop w:val="0"/>
                                                  <w:marBottom w:val="0"/>
                                                  <w:divBdr>
                                                    <w:top w:val="none" w:sz="0" w:space="0" w:color="auto"/>
                                                    <w:left w:val="none" w:sz="0" w:space="0" w:color="auto"/>
                                                    <w:bottom w:val="none" w:sz="0" w:space="0" w:color="auto"/>
                                                    <w:right w:val="none" w:sz="0" w:space="0" w:color="auto"/>
                                                  </w:divBdr>
                                                </w:div>
                                                <w:div w:id="2099324477">
                                                  <w:marLeft w:val="0"/>
                                                  <w:marRight w:val="0"/>
                                                  <w:marTop w:val="0"/>
                                                  <w:marBottom w:val="0"/>
                                                  <w:divBdr>
                                                    <w:top w:val="none" w:sz="0" w:space="0" w:color="auto"/>
                                                    <w:left w:val="none" w:sz="0" w:space="0" w:color="auto"/>
                                                    <w:bottom w:val="none" w:sz="0" w:space="0" w:color="auto"/>
                                                    <w:right w:val="none" w:sz="0" w:space="0" w:color="auto"/>
                                                  </w:divBdr>
                                                </w:div>
                                                <w:div w:id="970481846">
                                                  <w:marLeft w:val="0"/>
                                                  <w:marRight w:val="0"/>
                                                  <w:marTop w:val="0"/>
                                                  <w:marBottom w:val="0"/>
                                                  <w:divBdr>
                                                    <w:top w:val="none" w:sz="0" w:space="0" w:color="auto"/>
                                                    <w:left w:val="none" w:sz="0" w:space="0" w:color="auto"/>
                                                    <w:bottom w:val="none" w:sz="0" w:space="0" w:color="auto"/>
                                                    <w:right w:val="none" w:sz="0" w:space="0" w:color="auto"/>
                                                  </w:divBdr>
                                                </w:div>
                                                <w:div w:id="952515810">
                                                  <w:marLeft w:val="0"/>
                                                  <w:marRight w:val="0"/>
                                                  <w:marTop w:val="0"/>
                                                  <w:marBottom w:val="0"/>
                                                  <w:divBdr>
                                                    <w:top w:val="none" w:sz="0" w:space="0" w:color="auto"/>
                                                    <w:left w:val="none" w:sz="0" w:space="0" w:color="auto"/>
                                                    <w:bottom w:val="none" w:sz="0" w:space="0" w:color="auto"/>
                                                    <w:right w:val="none" w:sz="0" w:space="0" w:color="auto"/>
                                                  </w:divBdr>
                                                </w:div>
                                                <w:div w:id="1528760601">
                                                  <w:marLeft w:val="0"/>
                                                  <w:marRight w:val="0"/>
                                                  <w:marTop w:val="0"/>
                                                  <w:marBottom w:val="0"/>
                                                  <w:divBdr>
                                                    <w:top w:val="none" w:sz="0" w:space="0" w:color="auto"/>
                                                    <w:left w:val="none" w:sz="0" w:space="0" w:color="auto"/>
                                                    <w:bottom w:val="none" w:sz="0" w:space="0" w:color="auto"/>
                                                    <w:right w:val="none" w:sz="0" w:space="0" w:color="auto"/>
                                                  </w:divBdr>
                                                </w:div>
                                                <w:div w:id="930968449">
                                                  <w:marLeft w:val="0"/>
                                                  <w:marRight w:val="0"/>
                                                  <w:marTop w:val="0"/>
                                                  <w:marBottom w:val="0"/>
                                                  <w:divBdr>
                                                    <w:top w:val="none" w:sz="0" w:space="0" w:color="auto"/>
                                                    <w:left w:val="none" w:sz="0" w:space="0" w:color="auto"/>
                                                    <w:bottom w:val="none" w:sz="0" w:space="0" w:color="auto"/>
                                                    <w:right w:val="none" w:sz="0" w:space="0" w:color="auto"/>
                                                  </w:divBdr>
                                                </w:div>
                                                <w:div w:id="10328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139656">
          <w:marLeft w:val="0"/>
          <w:marRight w:val="0"/>
          <w:marTop w:val="0"/>
          <w:marBottom w:val="0"/>
          <w:divBdr>
            <w:top w:val="none" w:sz="0" w:space="0" w:color="auto"/>
            <w:left w:val="none" w:sz="0" w:space="0" w:color="auto"/>
            <w:bottom w:val="none" w:sz="0" w:space="0" w:color="auto"/>
            <w:right w:val="none" w:sz="0" w:space="0" w:color="auto"/>
          </w:divBdr>
          <w:divsChild>
            <w:div w:id="310016549">
              <w:marLeft w:val="0"/>
              <w:marRight w:val="0"/>
              <w:marTop w:val="0"/>
              <w:marBottom w:val="360"/>
              <w:divBdr>
                <w:top w:val="none" w:sz="0" w:space="0" w:color="auto"/>
                <w:left w:val="none" w:sz="0" w:space="0" w:color="auto"/>
                <w:bottom w:val="none" w:sz="0" w:space="0" w:color="auto"/>
                <w:right w:val="none" w:sz="0" w:space="0" w:color="auto"/>
              </w:divBdr>
              <w:divsChild>
                <w:div w:id="2036539318">
                  <w:marLeft w:val="0"/>
                  <w:marRight w:val="0"/>
                  <w:marTop w:val="0"/>
                  <w:marBottom w:val="0"/>
                  <w:divBdr>
                    <w:top w:val="none" w:sz="0" w:space="0" w:color="auto"/>
                    <w:left w:val="none" w:sz="0" w:space="0" w:color="auto"/>
                    <w:bottom w:val="none" w:sz="0" w:space="0" w:color="auto"/>
                    <w:right w:val="none" w:sz="0" w:space="0" w:color="auto"/>
                  </w:divBdr>
                  <w:divsChild>
                    <w:div w:id="1655528691">
                      <w:marLeft w:val="0"/>
                      <w:marRight w:val="0"/>
                      <w:marTop w:val="0"/>
                      <w:marBottom w:val="0"/>
                      <w:divBdr>
                        <w:top w:val="none" w:sz="0" w:space="0" w:color="auto"/>
                        <w:left w:val="none" w:sz="0" w:space="0" w:color="auto"/>
                        <w:bottom w:val="none" w:sz="0" w:space="0" w:color="auto"/>
                        <w:right w:val="none" w:sz="0" w:space="0" w:color="auto"/>
                      </w:divBdr>
                      <w:divsChild>
                        <w:div w:id="404299260">
                          <w:marLeft w:val="0"/>
                          <w:marRight w:val="0"/>
                          <w:marTop w:val="0"/>
                          <w:marBottom w:val="0"/>
                          <w:divBdr>
                            <w:top w:val="none" w:sz="0" w:space="0" w:color="auto"/>
                            <w:left w:val="none" w:sz="0" w:space="0" w:color="auto"/>
                            <w:bottom w:val="none" w:sz="0" w:space="0" w:color="auto"/>
                            <w:right w:val="none" w:sz="0" w:space="0" w:color="auto"/>
                          </w:divBdr>
                          <w:divsChild>
                            <w:div w:id="584727669">
                              <w:marLeft w:val="0"/>
                              <w:marRight w:val="120"/>
                              <w:marTop w:val="0"/>
                              <w:marBottom w:val="0"/>
                              <w:divBdr>
                                <w:top w:val="none" w:sz="0" w:space="0" w:color="auto"/>
                                <w:left w:val="none" w:sz="0" w:space="0" w:color="auto"/>
                                <w:bottom w:val="none" w:sz="0" w:space="0" w:color="auto"/>
                                <w:right w:val="none" w:sz="0" w:space="0" w:color="auto"/>
                              </w:divBdr>
                              <w:divsChild>
                                <w:div w:id="1320768028">
                                  <w:marLeft w:val="-300"/>
                                  <w:marRight w:val="0"/>
                                  <w:marTop w:val="0"/>
                                  <w:marBottom w:val="0"/>
                                  <w:divBdr>
                                    <w:top w:val="none" w:sz="0" w:space="0" w:color="auto"/>
                                    <w:left w:val="none" w:sz="0" w:space="0" w:color="auto"/>
                                    <w:bottom w:val="none" w:sz="0" w:space="0" w:color="auto"/>
                                    <w:right w:val="none" w:sz="0" w:space="0" w:color="auto"/>
                                  </w:divBdr>
                                </w:div>
                              </w:divsChild>
                            </w:div>
                            <w:div w:id="1180241228">
                              <w:marLeft w:val="-240"/>
                              <w:marRight w:val="-120"/>
                              <w:marTop w:val="0"/>
                              <w:marBottom w:val="0"/>
                              <w:divBdr>
                                <w:top w:val="none" w:sz="0" w:space="0" w:color="auto"/>
                                <w:left w:val="none" w:sz="0" w:space="0" w:color="auto"/>
                                <w:bottom w:val="none" w:sz="0" w:space="0" w:color="auto"/>
                                <w:right w:val="none" w:sz="0" w:space="0" w:color="auto"/>
                              </w:divBdr>
                              <w:divsChild>
                                <w:div w:id="361059939">
                                  <w:marLeft w:val="0"/>
                                  <w:marRight w:val="0"/>
                                  <w:marTop w:val="0"/>
                                  <w:marBottom w:val="60"/>
                                  <w:divBdr>
                                    <w:top w:val="none" w:sz="0" w:space="0" w:color="auto"/>
                                    <w:left w:val="none" w:sz="0" w:space="0" w:color="auto"/>
                                    <w:bottom w:val="none" w:sz="0" w:space="0" w:color="auto"/>
                                    <w:right w:val="none" w:sz="0" w:space="0" w:color="auto"/>
                                  </w:divBdr>
                                  <w:divsChild>
                                    <w:div w:id="688601983">
                                      <w:marLeft w:val="0"/>
                                      <w:marRight w:val="0"/>
                                      <w:marTop w:val="0"/>
                                      <w:marBottom w:val="0"/>
                                      <w:divBdr>
                                        <w:top w:val="none" w:sz="0" w:space="0" w:color="auto"/>
                                        <w:left w:val="none" w:sz="0" w:space="0" w:color="auto"/>
                                        <w:bottom w:val="none" w:sz="0" w:space="0" w:color="auto"/>
                                        <w:right w:val="none" w:sz="0" w:space="0" w:color="auto"/>
                                      </w:divBdr>
                                      <w:divsChild>
                                        <w:div w:id="2020696155">
                                          <w:marLeft w:val="0"/>
                                          <w:marRight w:val="0"/>
                                          <w:marTop w:val="0"/>
                                          <w:marBottom w:val="0"/>
                                          <w:divBdr>
                                            <w:top w:val="none" w:sz="0" w:space="0" w:color="auto"/>
                                            <w:left w:val="none" w:sz="0" w:space="0" w:color="auto"/>
                                            <w:bottom w:val="none" w:sz="0" w:space="0" w:color="auto"/>
                                            <w:right w:val="none" w:sz="0" w:space="0" w:color="auto"/>
                                          </w:divBdr>
                                          <w:divsChild>
                                            <w:div w:id="1619994596">
                                              <w:marLeft w:val="0"/>
                                              <w:marRight w:val="0"/>
                                              <w:marTop w:val="0"/>
                                              <w:marBottom w:val="0"/>
                                              <w:divBdr>
                                                <w:top w:val="none" w:sz="0" w:space="0" w:color="auto"/>
                                                <w:left w:val="none" w:sz="0" w:space="0" w:color="auto"/>
                                                <w:bottom w:val="none" w:sz="0" w:space="0" w:color="auto"/>
                                                <w:right w:val="none" w:sz="0" w:space="0" w:color="auto"/>
                                              </w:divBdr>
                                              <w:divsChild>
                                                <w:div w:id="1826822320">
                                                  <w:marLeft w:val="0"/>
                                                  <w:marRight w:val="0"/>
                                                  <w:marTop w:val="0"/>
                                                  <w:marBottom w:val="0"/>
                                                  <w:divBdr>
                                                    <w:top w:val="none" w:sz="0" w:space="0" w:color="auto"/>
                                                    <w:left w:val="none" w:sz="0" w:space="0" w:color="auto"/>
                                                    <w:bottom w:val="none" w:sz="0" w:space="0" w:color="auto"/>
                                                    <w:right w:val="none" w:sz="0" w:space="0" w:color="auto"/>
                                                  </w:divBdr>
                                                </w:div>
                                                <w:div w:id="1911647565">
                                                  <w:marLeft w:val="0"/>
                                                  <w:marRight w:val="0"/>
                                                  <w:marTop w:val="0"/>
                                                  <w:marBottom w:val="0"/>
                                                  <w:divBdr>
                                                    <w:top w:val="none" w:sz="0" w:space="0" w:color="auto"/>
                                                    <w:left w:val="none" w:sz="0" w:space="0" w:color="auto"/>
                                                    <w:bottom w:val="none" w:sz="0" w:space="0" w:color="auto"/>
                                                    <w:right w:val="none" w:sz="0" w:space="0" w:color="auto"/>
                                                  </w:divBdr>
                                                </w:div>
                                                <w:div w:id="1707101567">
                                                  <w:marLeft w:val="0"/>
                                                  <w:marRight w:val="0"/>
                                                  <w:marTop w:val="0"/>
                                                  <w:marBottom w:val="0"/>
                                                  <w:divBdr>
                                                    <w:top w:val="none" w:sz="0" w:space="0" w:color="auto"/>
                                                    <w:left w:val="none" w:sz="0" w:space="0" w:color="auto"/>
                                                    <w:bottom w:val="none" w:sz="0" w:space="0" w:color="auto"/>
                                                    <w:right w:val="none" w:sz="0" w:space="0" w:color="auto"/>
                                                  </w:divBdr>
                                                </w:div>
                                                <w:div w:id="374894825">
                                                  <w:marLeft w:val="0"/>
                                                  <w:marRight w:val="0"/>
                                                  <w:marTop w:val="0"/>
                                                  <w:marBottom w:val="0"/>
                                                  <w:divBdr>
                                                    <w:top w:val="none" w:sz="0" w:space="0" w:color="auto"/>
                                                    <w:left w:val="none" w:sz="0" w:space="0" w:color="auto"/>
                                                    <w:bottom w:val="none" w:sz="0" w:space="0" w:color="auto"/>
                                                    <w:right w:val="none" w:sz="0" w:space="0" w:color="auto"/>
                                                  </w:divBdr>
                                                </w:div>
                                                <w:div w:id="307898970">
                                                  <w:marLeft w:val="0"/>
                                                  <w:marRight w:val="0"/>
                                                  <w:marTop w:val="0"/>
                                                  <w:marBottom w:val="0"/>
                                                  <w:divBdr>
                                                    <w:top w:val="none" w:sz="0" w:space="0" w:color="auto"/>
                                                    <w:left w:val="none" w:sz="0" w:space="0" w:color="auto"/>
                                                    <w:bottom w:val="none" w:sz="0" w:space="0" w:color="auto"/>
                                                    <w:right w:val="none" w:sz="0" w:space="0" w:color="auto"/>
                                                  </w:divBdr>
                                                </w:div>
                                                <w:div w:id="265500500">
                                                  <w:marLeft w:val="0"/>
                                                  <w:marRight w:val="0"/>
                                                  <w:marTop w:val="0"/>
                                                  <w:marBottom w:val="0"/>
                                                  <w:divBdr>
                                                    <w:top w:val="none" w:sz="0" w:space="0" w:color="auto"/>
                                                    <w:left w:val="none" w:sz="0" w:space="0" w:color="auto"/>
                                                    <w:bottom w:val="none" w:sz="0" w:space="0" w:color="auto"/>
                                                    <w:right w:val="none" w:sz="0" w:space="0" w:color="auto"/>
                                                  </w:divBdr>
                                                </w:div>
                                                <w:div w:id="2132703388">
                                                  <w:marLeft w:val="0"/>
                                                  <w:marRight w:val="0"/>
                                                  <w:marTop w:val="0"/>
                                                  <w:marBottom w:val="0"/>
                                                  <w:divBdr>
                                                    <w:top w:val="none" w:sz="0" w:space="0" w:color="auto"/>
                                                    <w:left w:val="none" w:sz="0" w:space="0" w:color="auto"/>
                                                    <w:bottom w:val="none" w:sz="0" w:space="0" w:color="auto"/>
                                                    <w:right w:val="none" w:sz="0" w:space="0" w:color="auto"/>
                                                  </w:divBdr>
                                                </w:div>
                                                <w:div w:id="536822115">
                                                  <w:marLeft w:val="0"/>
                                                  <w:marRight w:val="0"/>
                                                  <w:marTop w:val="0"/>
                                                  <w:marBottom w:val="0"/>
                                                  <w:divBdr>
                                                    <w:top w:val="none" w:sz="0" w:space="0" w:color="auto"/>
                                                    <w:left w:val="none" w:sz="0" w:space="0" w:color="auto"/>
                                                    <w:bottom w:val="none" w:sz="0" w:space="0" w:color="auto"/>
                                                    <w:right w:val="none" w:sz="0" w:space="0" w:color="auto"/>
                                                  </w:divBdr>
                                                </w:div>
                                                <w:div w:id="18624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429453">
      <w:bodyDiv w:val="1"/>
      <w:marLeft w:val="0"/>
      <w:marRight w:val="0"/>
      <w:marTop w:val="0"/>
      <w:marBottom w:val="0"/>
      <w:divBdr>
        <w:top w:val="none" w:sz="0" w:space="0" w:color="auto"/>
        <w:left w:val="none" w:sz="0" w:space="0" w:color="auto"/>
        <w:bottom w:val="none" w:sz="0" w:space="0" w:color="auto"/>
        <w:right w:val="none" w:sz="0" w:space="0" w:color="auto"/>
      </w:divBdr>
      <w:divsChild>
        <w:div w:id="876357990">
          <w:marLeft w:val="0"/>
          <w:marRight w:val="0"/>
          <w:marTop w:val="0"/>
          <w:marBottom w:val="0"/>
          <w:divBdr>
            <w:top w:val="none" w:sz="0" w:space="0" w:color="auto"/>
            <w:left w:val="none" w:sz="0" w:space="0" w:color="auto"/>
            <w:bottom w:val="none" w:sz="0" w:space="0" w:color="auto"/>
            <w:right w:val="none" w:sz="0" w:space="0" w:color="auto"/>
          </w:divBdr>
          <w:divsChild>
            <w:div w:id="1206940932">
              <w:marLeft w:val="0"/>
              <w:marRight w:val="0"/>
              <w:marTop w:val="0"/>
              <w:marBottom w:val="0"/>
              <w:divBdr>
                <w:top w:val="none" w:sz="0" w:space="0" w:color="auto"/>
                <w:left w:val="none" w:sz="0" w:space="0" w:color="auto"/>
                <w:bottom w:val="none" w:sz="0" w:space="0" w:color="auto"/>
                <w:right w:val="none" w:sz="0" w:space="0" w:color="auto"/>
              </w:divBdr>
              <w:divsChild>
                <w:div w:id="839782066">
                  <w:marLeft w:val="0"/>
                  <w:marRight w:val="0"/>
                  <w:marTop w:val="0"/>
                  <w:marBottom w:val="0"/>
                  <w:divBdr>
                    <w:top w:val="none" w:sz="0" w:space="0" w:color="auto"/>
                    <w:left w:val="none" w:sz="0" w:space="0" w:color="auto"/>
                    <w:bottom w:val="none" w:sz="0" w:space="0" w:color="auto"/>
                    <w:right w:val="none" w:sz="0" w:space="0" w:color="auto"/>
                  </w:divBdr>
                  <w:divsChild>
                    <w:div w:id="1562207107">
                      <w:marLeft w:val="0"/>
                      <w:marRight w:val="0"/>
                      <w:marTop w:val="0"/>
                      <w:marBottom w:val="0"/>
                      <w:divBdr>
                        <w:top w:val="none" w:sz="0" w:space="0" w:color="auto"/>
                        <w:left w:val="none" w:sz="0" w:space="0" w:color="auto"/>
                        <w:bottom w:val="none" w:sz="0" w:space="0" w:color="auto"/>
                        <w:right w:val="none" w:sz="0" w:space="0" w:color="auto"/>
                      </w:divBdr>
                      <w:divsChild>
                        <w:div w:id="1836065717">
                          <w:marLeft w:val="0"/>
                          <w:marRight w:val="0"/>
                          <w:marTop w:val="0"/>
                          <w:marBottom w:val="0"/>
                          <w:divBdr>
                            <w:top w:val="none" w:sz="0" w:space="0" w:color="auto"/>
                            <w:left w:val="none" w:sz="0" w:space="0" w:color="auto"/>
                            <w:bottom w:val="none" w:sz="0" w:space="0" w:color="auto"/>
                            <w:right w:val="none" w:sz="0" w:space="0" w:color="auto"/>
                          </w:divBdr>
                          <w:divsChild>
                            <w:div w:id="623082397">
                              <w:marLeft w:val="-240"/>
                              <w:marRight w:val="-120"/>
                              <w:marTop w:val="0"/>
                              <w:marBottom w:val="0"/>
                              <w:divBdr>
                                <w:top w:val="none" w:sz="0" w:space="0" w:color="auto"/>
                                <w:left w:val="none" w:sz="0" w:space="0" w:color="auto"/>
                                <w:bottom w:val="none" w:sz="0" w:space="0" w:color="auto"/>
                                <w:right w:val="none" w:sz="0" w:space="0" w:color="auto"/>
                              </w:divBdr>
                              <w:divsChild>
                                <w:div w:id="353268845">
                                  <w:marLeft w:val="0"/>
                                  <w:marRight w:val="0"/>
                                  <w:marTop w:val="0"/>
                                  <w:marBottom w:val="60"/>
                                  <w:divBdr>
                                    <w:top w:val="none" w:sz="0" w:space="0" w:color="auto"/>
                                    <w:left w:val="none" w:sz="0" w:space="0" w:color="auto"/>
                                    <w:bottom w:val="none" w:sz="0" w:space="0" w:color="auto"/>
                                    <w:right w:val="none" w:sz="0" w:space="0" w:color="auto"/>
                                  </w:divBdr>
                                  <w:divsChild>
                                    <w:div w:id="1268194760">
                                      <w:marLeft w:val="0"/>
                                      <w:marRight w:val="0"/>
                                      <w:marTop w:val="0"/>
                                      <w:marBottom w:val="0"/>
                                      <w:divBdr>
                                        <w:top w:val="none" w:sz="0" w:space="0" w:color="auto"/>
                                        <w:left w:val="none" w:sz="0" w:space="0" w:color="auto"/>
                                        <w:bottom w:val="none" w:sz="0" w:space="0" w:color="auto"/>
                                        <w:right w:val="none" w:sz="0" w:space="0" w:color="auto"/>
                                      </w:divBdr>
                                      <w:divsChild>
                                        <w:div w:id="540410271">
                                          <w:marLeft w:val="0"/>
                                          <w:marRight w:val="0"/>
                                          <w:marTop w:val="0"/>
                                          <w:marBottom w:val="0"/>
                                          <w:divBdr>
                                            <w:top w:val="none" w:sz="0" w:space="0" w:color="auto"/>
                                            <w:left w:val="none" w:sz="0" w:space="0" w:color="auto"/>
                                            <w:bottom w:val="none" w:sz="0" w:space="0" w:color="auto"/>
                                            <w:right w:val="none" w:sz="0" w:space="0" w:color="auto"/>
                                          </w:divBdr>
                                          <w:divsChild>
                                            <w:div w:id="977030103">
                                              <w:marLeft w:val="0"/>
                                              <w:marRight w:val="0"/>
                                              <w:marTop w:val="0"/>
                                              <w:marBottom w:val="0"/>
                                              <w:divBdr>
                                                <w:top w:val="none" w:sz="0" w:space="0" w:color="auto"/>
                                                <w:left w:val="none" w:sz="0" w:space="0" w:color="auto"/>
                                                <w:bottom w:val="none" w:sz="0" w:space="0" w:color="auto"/>
                                                <w:right w:val="none" w:sz="0" w:space="0" w:color="auto"/>
                                              </w:divBdr>
                                              <w:divsChild>
                                                <w:div w:id="1866091043">
                                                  <w:marLeft w:val="0"/>
                                                  <w:marRight w:val="0"/>
                                                  <w:marTop w:val="0"/>
                                                  <w:marBottom w:val="0"/>
                                                  <w:divBdr>
                                                    <w:top w:val="none" w:sz="0" w:space="0" w:color="auto"/>
                                                    <w:left w:val="none" w:sz="0" w:space="0" w:color="auto"/>
                                                    <w:bottom w:val="none" w:sz="0" w:space="0" w:color="auto"/>
                                                    <w:right w:val="none" w:sz="0" w:space="0" w:color="auto"/>
                                                  </w:divBdr>
                                                </w:div>
                                                <w:div w:id="1486507808">
                                                  <w:marLeft w:val="0"/>
                                                  <w:marRight w:val="0"/>
                                                  <w:marTop w:val="0"/>
                                                  <w:marBottom w:val="0"/>
                                                  <w:divBdr>
                                                    <w:top w:val="none" w:sz="0" w:space="0" w:color="auto"/>
                                                    <w:left w:val="none" w:sz="0" w:space="0" w:color="auto"/>
                                                    <w:bottom w:val="none" w:sz="0" w:space="0" w:color="auto"/>
                                                    <w:right w:val="none" w:sz="0" w:space="0" w:color="auto"/>
                                                  </w:divBdr>
                                                </w:div>
                                                <w:div w:id="1098408277">
                                                  <w:marLeft w:val="0"/>
                                                  <w:marRight w:val="0"/>
                                                  <w:marTop w:val="0"/>
                                                  <w:marBottom w:val="0"/>
                                                  <w:divBdr>
                                                    <w:top w:val="none" w:sz="0" w:space="0" w:color="auto"/>
                                                    <w:left w:val="none" w:sz="0" w:space="0" w:color="auto"/>
                                                    <w:bottom w:val="none" w:sz="0" w:space="0" w:color="auto"/>
                                                    <w:right w:val="none" w:sz="0" w:space="0" w:color="auto"/>
                                                  </w:divBdr>
                                                </w:div>
                                                <w:div w:id="1571191867">
                                                  <w:marLeft w:val="0"/>
                                                  <w:marRight w:val="0"/>
                                                  <w:marTop w:val="0"/>
                                                  <w:marBottom w:val="0"/>
                                                  <w:divBdr>
                                                    <w:top w:val="none" w:sz="0" w:space="0" w:color="auto"/>
                                                    <w:left w:val="none" w:sz="0" w:space="0" w:color="auto"/>
                                                    <w:bottom w:val="none" w:sz="0" w:space="0" w:color="auto"/>
                                                    <w:right w:val="none" w:sz="0" w:space="0" w:color="auto"/>
                                                  </w:divBdr>
                                                </w:div>
                                                <w:div w:id="1730613042">
                                                  <w:marLeft w:val="0"/>
                                                  <w:marRight w:val="0"/>
                                                  <w:marTop w:val="0"/>
                                                  <w:marBottom w:val="0"/>
                                                  <w:divBdr>
                                                    <w:top w:val="none" w:sz="0" w:space="0" w:color="auto"/>
                                                    <w:left w:val="none" w:sz="0" w:space="0" w:color="auto"/>
                                                    <w:bottom w:val="none" w:sz="0" w:space="0" w:color="auto"/>
                                                    <w:right w:val="none" w:sz="0" w:space="0" w:color="auto"/>
                                                  </w:divBdr>
                                                </w:div>
                                                <w:div w:id="811991930">
                                                  <w:marLeft w:val="0"/>
                                                  <w:marRight w:val="0"/>
                                                  <w:marTop w:val="0"/>
                                                  <w:marBottom w:val="0"/>
                                                  <w:divBdr>
                                                    <w:top w:val="none" w:sz="0" w:space="0" w:color="auto"/>
                                                    <w:left w:val="none" w:sz="0" w:space="0" w:color="auto"/>
                                                    <w:bottom w:val="none" w:sz="0" w:space="0" w:color="auto"/>
                                                    <w:right w:val="none" w:sz="0" w:space="0" w:color="auto"/>
                                                  </w:divBdr>
                                                </w:div>
                                                <w:div w:id="647318587">
                                                  <w:marLeft w:val="0"/>
                                                  <w:marRight w:val="0"/>
                                                  <w:marTop w:val="0"/>
                                                  <w:marBottom w:val="0"/>
                                                  <w:divBdr>
                                                    <w:top w:val="none" w:sz="0" w:space="0" w:color="auto"/>
                                                    <w:left w:val="none" w:sz="0" w:space="0" w:color="auto"/>
                                                    <w:bottom w:val="none" w:sz="0" w:space="0" w:color="auto"/>
                                                    <w:right w:val="none" w:sz="0" w:space="0" w:color="auto"/>
                                                  </w:divBdr>
                                                </w:div>
                                                <w:div w:id="738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348731">
          <w:marLeft w:val="0"/>
          <w:marRight w:val="0"/>
          <w:marTop w:val="0"/>
          <w:marBottom w:val="0"/>
          <w:divBdr>
            <w:top w:val="none" w:sz="0" w:space="0" w:color="auto"/>
            <w:left w:val="none" w:sz="0" w:space="0" w:color="auto"/>
            <w:bottom w:val="none" w:sz="0" w:space="0" w:color="auto"/>
            <w:right w:val="none" w:sz="0" w:space="0" w:color="auto"/>
          </w:divBdr>
          <w:divsChild>
            <w:div w:id="1003387689">
              <w:marLeft w:val="0"/>
              <w:marRight w:val="0"/>
              <w:marTop w:val="0"/>
              <w:marBottom w:val="0"/>
              <w:divBdr>
                <w:top w:val="none" w:sz="0" w:space="0" w:color="auto"/>
                <w:left w:val="none" w:sz="0" w:space="0" w:color="auto"/>
                <w:bottom w:val="none" w:sz="0" w:space="0" w:color="auto"/>
                <w:right w:val="none" w:sz="0" w:space="0" w:color="auto"/>
              </w:divBdr>
              <w:divsChild>
                <w:div w:id="574165208">
                  <w:marLeft w:val="0"/>
                  <w:marRight w:val="0"/>
                  <w:marTop w:val="0"/>
                  <w:marBottom w:val="0"/>
                  <w:divBdr>
                    <w:top w:val="none" w:sz="0" w:space="0" w:color="auto"/>
                    <w:left w:val="none" w:sz="0" w:space="0" w:color="auto"/>
                    <w:bottom w:val="none" w:sz="0" w:space="0" w:color="auto"/>
                    <w:right w:val="none" w:sz="0" w:space="0" w:color="auto"/>
                  </w:divBdr>
                  <w:divsChild>
                    <w:div w:id="1437821723">
                      <w:marLeft w:val="0"/>
                      <w:marRight w:val="0"/>
                      <w:marTop w:val="0"/>
                      <w:marBottom w:val="0"/>
                      <w:divBdr>
                        <w:top w:val="none" w:sz="0" w:space="0" w:color="auto"/>
                        <w:left w:val="none" w:sz="0" w:space="0" w:color="auto"/>
                        <w:bottom w:val="none" w:sz="0" w:space="0" w:color="auto"/>
                        <w:right w:val="none" w:sz="0" w:space="0" w:color="auto"/>
                      </w:divBdr>
                      <w:divsChild>
                        <w:div w:id="1339573815">
                          <w:marLeft w:val="0"/>
                          <w:marRight w:val="0"/>
                          <w:marTop w:val="0"/>
                          <w:marBottom w:val="0"/>
                          <w:divBdr>
                            <w:top w:val="none" w:sz="0" w:space="0" w:color="auto"/>
                            <w:left w:val="none" w:sz="0" w:space="0" w:color="auto"/>
                            <w:bottom w:val="none" w:sz="0" w:space="0" w:color="auto"/>
                            <w:right w:val="none" w:sz="0" w:space="0" w:color="auto"/>
                          </w:divBdr>
                          <w:divsChild>
                            <w:div w:id="1424185225">
                              <w:marLeft w:val="0"/>
                              <w:marRight w:val="120"/>
                              <w:marTop w:val="0"/>
                              <w:marBottom w:val="0"/>
                              <w:divBdr>
                                <w:top w:val="none" w:sz="0" w:space="0" w:color="auto"/>
                                <w:left w:val="none" w:sz="0" w:space="0" w:color="auto"/>
                                <w:bottom w:val="none" w:sz="0" w:space="0" w:color="auto"/>
                                <w:right w:val="none" w:sz="0" w:space="0" w:color="auto"/>
                              </w:divBdr>
                            </w:div>
                            <w:div w:id="805508033">
                              <w:marLeft w:val="-240"/>
                              <w:marRight w:val="-120"/>
                              <w:marTop w:val="0"/>
                              <w:marBottom w:val="0"/>
                              <w:divBdr>
                                <w:top w:val="none" w:sz="0" w:space="0" w:color="auto"/>
                                <w:left w:val="none" w:sz="0" w:space="0" w:color="auto"/>
                                <w:bottom w:val="none" w:sz="0" w:space="0" w:color="auto"/>
                                <w:right w:val="none" w:sz="0" w:space="0" w:color="auto"/>
                              </w:divBdr>
                              <w:divsChild>
                                <w:div w:id="2000620079">
                                  <w:marLeft w:val="0"/>
                                  <w:marRight w:val="0"/>
                                  <w:marTop w:val="0"/>
                                  <w:marBottom w:val="60"/>
                                  <w:divBdr>
                                    <w:top w:val="none" w:sz="0" w:space="0" w:color="auto"/>
                                    <w:left w:val="none" w:sz="0" w:space="0" w:color="auto"/>
                                    <w:bottom w:val="none" w:sz="0" w:space="0" w:color="auto"/>
                                    <w:right w:val="none" w:sz="0" w:space="0" w:color="auto"/>
                                  </w:divBdr>
                                  <w:divsChild>
                                    <w:div w:id="433870043">
                                      <w:marLeft w:val="0"/>
                                      <w:marRight w:val="0"/>
                                      <w:marTop w:val="0"/>
                                      <w:marBottom w:val="0"/>
                                      <w:divBdr>
                                        <w:top w:val="none" w:sz="0" w:space="0" w:color="auto"/>
                                        <w:left w:val="none" w:sz="0" w:space="0" w:color="auto"/>
                                        <w:bottom w:val="none" w:sz="0" w:space="0" w:color="auto"/>
                                        <w:right w:val="none" w:sz="0" w:space="0" w:color="auto"/>
                                      </w:divBdr>
                                      <w:divsChild>
                                        <w:div w:id="1964379408">
                                          <w:marLeft w:val="0"/>
                                          <w:marRight w:val="0"/>
                                          <w:marTop w:val="0"/>
                                          <w:marBottom w:val="0"/>
                                          <w:divBdr>
                                            <w:top w:val="none" w:sz="0" w:space="0" w:color="auto"/>
                                            <w:left w:val="none" w:sz="0" w:space="0" w:color="auto"/>
                                            <w:bottom w:val="none" w:sz="0" w:space="0" w:color="auto"/>
                                            <w:right w:val="none" w:sz="0" w:space="0" w:color="auto"/>
                                          </w:divBdr>
                                          <w:divsChild>
                                            <w:div w:id="743840236">
                                              <w:marLeft w:val="0"/>
                                              <w:marRight w:val="0"/>
                                              <w:marTop w:val="0"/>
                                              <w:marBottom w:val="0"/>
                                              <w:divBdr>
                                                <w:top w:val="none" w:sz="0" w:space="0" w:color="auto"/>
                                                <w:left w:val="none" w:sz="0" w:space="0" w:color="auto"/>
                                                <w:bottom w:val="none" w:sz="0" w:space="0" w:color="auto"/>
                                                <w:right w:val="none" w:sz="0" w:space="0" w:color="auto"/>
                                              </w:divBdr>
                                              <w:divsChild>
                                                <w:div w:id="1388190499">
                                                  <w:marLeft w:val="0"/>
                                                  <w:marRight w:val="0"/>
                                                  <w:marTop w:val="0"/>
                                                  <w:marBottom w:val="0"/>
                                                  <w:divBdr>
                                                    <w:top w:val="none" w:sz="0" w:space="0" w:color="auto"/>
                                                    <w:left w:val="none" w:sz="0" w:space="0" w:color="auto"/>
                                                    <w:bottom w:val="none" w:sz="0" w:space="0" w:color="auto"/>
                                                    <w:right w:val="none" w:sz="0" w:space="0" w:color="auto"/>
                                                  </w:divBdr>
                                                </w:div>
                                                <w:div w:id="2050950841">
                                                  <w:marLeft w:val="0"/>
                                                  <w:marRight w:val="0"/>
                                                  <w:marTop w:val="0"/>
                                                  <w:marBottom w:val="0"/>
                                                  <w:divBdr>
                                                    <w:top w:val="none" w:sz="0" w:space="0" w:color="auto"/>
                                                    <w:left w:val="none" w:sz="0" w:space="0" w:color="auto"/>
                                                    <w:bottom w:val="none" w:sz="0" w:space="0" w:color="auto"/>
                                                    <w:right w:val="none" w:sz="0" w:space="0" w:color="auto"/>
                                                  </w:divBdr>
                                                </w:div>
                                                <w:div w:id="563835633">
                                                  <w:marLeft w:val="0"/>
                                                  <w:marRight w:val="0"/>
                                                  <w:marTop w:val="0"/>
                                                  <w:marBottom w:val="0"/>
                                                  <w:divBdr>
                                                    <w:top w:val="none" w:sz="0" w:space="0" w:color="auto"/>
                                                    <w:left w:val="none" w:sz="0" w:space="0" w:color="auto"/>
                                                    <w:bottom w:val="none" w:sz="0" w:space="0" w:color="auto"/>
                                                    <w:right w:val="none" w:sz="0" w:space="0" w:color="auto"/>
                                                  </w:divBdr>
                                                </w:div>
                                                <w:div w:id="1677073871">
                                                  <w:marLeft w:val="0"/>
                                                  <w:marRight w:val="0"/>
                                                  <w:marTop w:val="0"/>
                                                  <w:marBottom w:val="0"/>
                                                  <w:divBdr>
                                                    <w:top w:val="none" w:sz="0" w:space="0" w:color="auto"/>
                                                    <w:left w:val="none" w:sz="0" w:space="0" w:color="auto"/>
                                                    <w:bottom w:val="none" w:sz="0" w:space="0" w:color="auto"/>
                                                    <w:right w:val="none" w:sz="0" w:space="0" w:color="auto"/>
                                                  </w:divBdr>
                                                </w:div>
                                                <w:div w:id="309212340">
                                                  <w:marLeft w:val="0"/>
                                                  <w:marRight w:val="0"/>
                                                  <w:marTop w:val="0"/>
                                                  <w:marBottom w:val="0"/>
                                                  <w:divBdr>
                                                    <w:top w:val="none" w:sz="0" w:space="0" w:color="auto"/>
                                                    <w:left w:val="none" w:sz="0" w:space="0" w:color="auto"/>
                                                    <w:bottom w:val="none" w:sz="0" w:space="0" w:color="auto"/>
                                                    <w:right w:val="none" w:sz="0" w:space="0" w:color="auto"/>
                                                  </w:divBdr>
                                                </w:div>
                                                <w:div w:id="423034917">
                                                  <w:marLeft w:val="0"/>
                                                  <w:marRight w:val="0"/>
                                                  <w:marTop w:val="0"/>
                                                  <w:marBottom w:val="0"/>
                                                  <w:divBdr>
                                                    <w:top w:val="none" w:sz="0" w:space="0" w:color="auto"/>
                                                    <w:left w:val="none" w:sz="0" w:space="0" w:color="auto"/>
                                                    <w:bottom w:val="none" w:sz="0" w:space="0" w:color="auto"/>
                                                    <w:right w:val="none" w:sz="0" w:space="0" w:color="auto"/>
                                                  </w:divBdr>
                                                </w:div>
                                                <w:div w:id="1834251735">
                                                  <w:marLeft w:val="0"/>
                                                  <w:marRight w:val="0"/>
                                                  <w:marTop w:val="0"/>
                                                  <w:marBottom w:val="0"/>
                                                  <w:divBdr>
                                                    <w:top w:val="none" w:sz="0" w:space="0" w:color="auto"/>
                                                    <w:left w:val="none" w:sz="0" w:space="0" w:color="auto"/>
                                                    <w:bottom w:val="none" w:sz="0" w:space="0" w:color="auto"/>
                                                    <w:right w:val="none" w:sz="0" w:space="0" w:color="auto"/>
                                                  </w:divBdr>
                                                </w:div>
                                                <w:div w:id="1296527326">
                                                  <w:marLeft w:val="0"/>
                                                  <w:marRight w:val="0"/>
                                                  <w:marTop w:val="0"/>
                                                  <w:marBottom w:val="0"/>
                                                  <w:divBdr>
                                                    <w:top w:val="none" w:sz="0" w:space="0" w:color="auto"/>
                                                    <w:left w:val="none" w:sz="0" w:space="0" w:color="auto"/>
                                                    <w:bottom w:val="none" w:sz="0" w:space="0" w:color="auto"/>
                                                    <w:right w:val="none" w:sz="0" w:space="0" w:color="auto"/>
                                                  </w:divBdr>
                                                </w:div>
                                                <w:div w:id="791678472">
                                                  <w:marLeft w:val="0"/>
                                                  <w:marRight w:val="0"/>
                                                  <w:marTop w:val="0"/>
                                                  <w:marBottom w:val="0"/>
                                                  <w:divBdr>
                                                    <w:top w:val="none" w:sz="0" w:space="0" w:color="auto"/>
                                                    <w:left w:val="none" w:sz="0" w:space="0" w:color="auto"/>
                                                    <w:bottom w:val="none" w:sz="0" w:space="0" w:color="auto"/>
                                                    <w:right w:val="none" w:sz="0" w:space="0" w:color="auto"/>
                                                  </w:divBdr>
                                                </w:div>
                                                <w:div w:id="153688395">
                                                  <w:marLeft w:val="0"/>
                                                  <w:marRight w:val="0"/>
                                                  <w:marTop w:val="0"/>
                                                  <w:marBottom w:val="0"/>
                                                  <w:divBdr>
                                                    <w:top w:val="none" w:sz="0" w:space="0" w:color="auto"/>
                                                    <w:left w:val="none" w:sz="0" w:space="0" w:color="auto"/>
                                                    <w:bottom w:val="none" w:sz="0" w:space="0" w:color="auto"/>
                                                    <w:right w:val="none" w:sz="0" w:space="0" w:color="auto"/>
                                                  </w:divBdr>
                                                </w:div>
                                                <w:div w:id="17066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8544112">
          <w:marLeft w:val="0"/>
          <w:marRight w:val="0"/>
          <w:marTop w:val="0"/>
          <w:marBottom w:val="0"/>
          <w:divBdr>
            <w:top w:val="none" w:sz="0" w:space="0" w:color="auto"/>
            <w:left w:val="none" w:sz="0" w:space="0" w:color="auto"/>
            <w:bottom w:val="none" w:sz="0" w:space="0" w:color="auto"/>
            <w:right w:val="none" w:sz="0" w:space="0" w:color="auto"/>
          </w:divBdr>
          <w:divsChild>
            <w:div w:id="1660693963">
              <w:marLeft w:val="0"/>
              <w:marRight w:val="0"/>
              <w:marTop w:val="0"/>
              <w:marBottom w:val="0"/>
              <w:divBdr>
                <w:top w:val="none" w:sz="0" w:space="0" w:color="auto"/>
                <w:left w:val="none" w:sz="0" w:space="0" w:color="auto"/>
                <w:bottom w:val="none" w:sz="0" w:space="0" w:color="auto"/>
                <w:right w:val="none" w:sz="0" w:space="0" w:color="auto"/>
              </w:divBdr>
              <w:divsChild>
                <w:div w:id="523593297">
                  <w:marLeft w:val="0"/>
                  <w:marRight w:val="0"/>
                  <w:marTop w:val="0"/>
                  <w:marBottom w:val="0"/>
                  <w:divBdr>
                    <w:top w:val="none" w:sz="0" w:space="0" w:color="auto"/>
                    <w:left w:val="none" w:sz="0" w:space="0" w:color="auto"/>
                    <w:bottom w:val="none" w:sz="0" w:space="0" w:color="auto"/>
                    <w:right w:val="none" w:sz="0" w:space="0" w:color="auto"/>
                  </w:divBdr>
                  <w:divsChild>
                    <w:div w:id="135610513">
                      <w:marLeft w:val="0"/>
                      <w:marRight w:val="0"/>
                      <w:marTop w:val="0"/>
                      <w:marBottom w:val="0"/>
                      <w:divBdr>
                        <w:top w:val="none" w:sz="0" w:space="0" w:color="auto"/>
                        <w:left w:val="none" w:sz="0" w:space="0" w:color="auto"/>
                        <w:bottom w:val="none" w:sz="0" w:space="0" w:color="auto"/>
                        <w:right w:val="none" w:sz="0" w:space="0" w:color="auto"/>
                      </w:divBdr>
                      <w:divsChild>
                        <w:div w:id="900023024">
                          <w:marLeft w:val="0"/>
                          <w:marRight w:val="0"/>
                          <w:marTop w:val="0"/>
                          <w:marBottom w:val="0"/>
                          <w:divBdr>
                            <w:top w:val="none" w:sz="0" w:space="0" w:color="auto"/>
                            <w:left w:val="none" w:sz="0" w:space="0" w:color="auto"/>
                            <w:bottom w:val="none" w:sz="0" w:space="0" w:color="auto"/>
                            <w:right w:val="none" w:sz="0" w:space="0" w:color="auto"/>
                          </w:divBdr>
                          <w:divsChild>
                            <w:div w:id="904267868">
                              <w:marLeft w:val="0"/>
                              <w:marRight w:val="120"/>
                              <w:marTop w:val="0"/>
                              <w:marBottom w:val="0"/>
                              <w:divBdr>
                                <w:top w:val="none" w:sz="0" w:space="0" w:color="auto"/>
                                <w:left w:val="none" w:sz="0" w:space="0" w:color="auto"/>
                                <w:bottom w:val="none" w:sz="0" w:space="0" w:color="auto"/>
                                <w:right w:val="none" w:sz="0" w:space="0" w:color="auto"/>
                              </w:divBdr>
                              <w:divsChild>
                                <w:div w:id="283925962">
                                  <w:marLeft w:val="-300"/>
                                  <w:marRight w:val="0"/>
                                  <w:marTop w:val="0"/>
                                  <w:marBottom w:val="0"/>
                                  <w:divBdr>
                                    <w:top w:val="none" w:sz="0" w:space="0" w:color="auto"/>
                                    <w:left w:val="none" w:sz="0" w:space="0" w:color="auto"/>
                                    <w:bottom w:val="none" w:sz="0" w:space="0" w:color="auto"/>
                                    <w:right w:val="none" w:sz="0" w:space="0" w:color="auto"/>
                                  </w:divBdr>
                                </w:div>
                              </w:divsChild>
                            </w:div>
                            <w:div w:id="1896308707">
                              <w:marLeft w:val="-240"/>
                              <w:marRight w:val="-120"/>
                              <w:marTop w:val="0"/>
                              <w:marBottom w:val="0"/>
                              <w:divBdr>
                                <w:top w:val="none" w:sz="0" w:space="0" w:color="auto"/>
                                <w:left w:val="none" w:sz="0" w:space="0" w:color="auto"/>
                                <w:bottom w:val="none" w:sz="0" w:space="0" w:color="auto"/>
                                <w:right w:val="none" w:sz="0" w:space="0" w:color="auto"/>
                              </w:divBdr>
                              <w:divsChild>
                                <w:div w:id="1228036092">
                                  <w:marLeft w:val="0"/>
                                  <w:marRight w:val="0"/>
                                  <w:marTop w:val="0"/>
                                  <w:marBottom w:val="60"/>
                                  <w:divBdr>
                                    <w:top w:val="none" w:sz="0" w:space="0" w:color="auto"/>
                                    <w:left w:val="none" w:sz="0" w:space="0" w:color="auto"/>
                                    <w:bottom w:val="none" w:sz="0" w:space="0" w:color="auto"/>
                                    <w:right w:val="none" w:sz="0" w:space="0" w:color="auto"/>
                                  </w:divBdr>
                                  <w:divsChild>
                                    <w:div w:id="1202012530">
                                      <w:marLeft w:val="0"/>
                                      <w:marRight w:val="0"/>
                                      <w:marTop w:val="0"/>
                                      <w:marBottom w:val="0"/>
                                      <w:divBdr>
                                        <w:top w:val="none" w:sz="0" w:space="0" w:color="auto"/>
                                        <w:left w:val="none" w:sz="0" w:space="0" w:color="auto"/>
                                        <w:bottom w:val="none" w:sz="0" w:space="0" w:color="auto"/>
                                        <w:right w:val="none" w:sz="0" w:space="0" w:color="auto"/>
                                      </w:divBdr>
                                      <w:divsChild>
                                        <w:div w:id="1069618746">
                                          <w:marLeft w:val="0"/>
                                          <w:marRight w:val="0"/>
                                          <w:marTop w:val="0"/>
                                          <w:marBottom w:val="0"/>
                                          <w:divBdr>
                                            <w:top w:val="none" w:sz="0" w:space="0" w:color="auto"/>
                                            <w:left w:val="none" w:sz="0" w:space="0" w:color="auto"/>
                                            <w:bottom w:val="none" w:sz="0" w:space="0" w:color="auto"/>
                                            <w:right w:val="none" w:sz="0" w:space="0" w:color="auto"/>
                                          </w:divBdr>
                                          <w:divsChild>
                                            <w:div w:id="1754006423">
                                              <w:marLeft w:val="0"/>
                                              <w:marRight w:val="0"/>
                                              <w:marTop w:val="0"/>
                                              <w:marBottom w:val="0"/>
                                              <w:divBdr>
                                                <w:top w:val="none" w:sz="0" w:space="0" w:color="auto"/>
                                                <w:left w:val="none" w:sz="0" w:space="0" w:color="auto"/>
                                                <w:bottom w:val="none" w:sz="0" w:space="0" w:color="auto"/>
                                                <w:right w:val="none" w:sz="0" w:space="0" w:color="auto"/>
                                              </w:divBdr>
                                              <w:divsChild>
                                                <w:div w:id="776757482">
                                                  <w:marLeft w:val="0"/>
                                                  <w:marRight w:val="0"/>
                                                  <w:marTop w:val="0"/>
                                                  <w:marBottom w:val="0"/>
                                                  <w:divBdr>
                                                    <w:top w:val="none" w:sz="0" w:space="0" w:color="auto"/>
                                                    <w:left w:val="none" w:sz="0" w:space="0" w:color="auto"/>
                                                    <w:bottom w:val="none" w:sz="0" w:space="0" w:color="auto"/>
                                                    <w:right w:val="none" w:sz="0" w:space="0" w:color="auto"/>
                                                  </w:divBdr>
                                                </w:div>
                                                <w:div w:id="967249170">
                                                  <w:marLeft w:val="0"/>
                                                  <w:marRight w:val="0"/>
                                                  <w:marTop w:val="0"/>
                                                  <w:marBottom w:val="0"/>
                                                  <w:divBdr>
                                                    <w:top w:val="none" w:sz="0" w:space="0" w:color="auto"/>
                                                    <w:left w:val="none" w:sz="0" w:space="0" w:color="auto"/>
                                                    <w:bottom w:val="none" w:sz="0" w:space="0" w:color="auto"/>
                                                    <w:right w:val="none" w:sz="0" w:space="0" w:color="auto"/>
                                                  </w:divBdr>
                                                </w:div>
                                                <w:div w:id="1076516128">
                                                  <w:marLeft w:val="0"/>
                                                  <w:marRight w:val="0"/>
                                                  <w:marTop w:val="0"/>
                                                  <w:marBottom w:val="0"/>
                                                  <w:divBdr>
                                                    <w:top w:val="none" w:sz="0" w:space="0" w:color="auto"/>
                                                    <w:left w:val="none" w:sz="0" w:space="0" w:color="auto"/>
                                                    <w:bottom w:val="none" w:sz="0" w:space="0" w:color="auto"/>
                                                    <w:right w:val="none" w:sz="0" w:space="0" w:color="auto"/>
                                                  </w:divBdr>
                                                </w:div>
                                                <w:div w:id="1591816339">
                                                  <w:marLeft w:val="0"/>
                                                  <w:marRight w:val="0"/>
                                                  <w:marTop w:val="0"/>
                                                  <w:marBottom w:val="0"/>
                                                  <w:divBdr>
                                                    <w:top w:val="none" w:sz="0" w:space="0" w:color="auto"/>
                                                    <w:left w:val="none" w:sz="0" w:space="0" w:color="auto"/>
                                                    <w:bottom w:val="none" w:sz="0" w:space="0" w:color="auto"/>
                                                    <w:right w:val="none" w:sz="0" w:space="0" w:color="auto"/>
                                                  </w:divBdr>
                                                </w:div>
                                                <w:div w:id="961230198">
                                                  <w:marLeft w:val="0"/>
                                                  <w:marRight w:val="0"/>
                                                  <w:marTop w:val="0"/>
                                                  <w:marBottom w:val="0"/>
                                                  <w:divBdr>
                                                    <w:top w:val="none" w:sz="0" w:space="0" w:color="auto"/>
                                                    <w:left w:val="none" w:sz="0" w:space="0" w:color="auto"/>
                                                    <w:bottom w:val="none" w:sz="0" w:space="0" w:color="auto"/>
                                                    <w:right w:val="none" w:sz="0" w:space="0" w:color="auto"/>
                                                  </w:divBdr>
                                                </w:div>
                                                <w:div w:id="516509121">
                                                  <w:marLeft w:val="0"/>
                                                  <w:marRight w:val="0"/>
                                                  <w:marTop w:val="0"/>
                                                  <w:marBottom w:val="0"/>
                                                  <w:divBdr>
                                                    <w:top w:val="none" w:sz="0" w:space="0" w:color="auto"/>
                                                    <w:left w:val="none" w:sz="0" w:space="0" w:color="auto"/>
                                                    <w:bottom w:val="none" w:sz="0" w:space="0" w:color="auto"/>
                                                    <w:right w:val="none" w:sz="0" w:space="0" w:color="auto"/>
                                                  </w:divBdr>
                                                </w:div>
                                                <w:div w:id="1338114378">
                                                  <w:marLeft w:val="0"/>
                                                  <w:marRight w:val="0"/>
                                                  <w:marTop w:val="0"/>
                                                  <w:marBottom w:val="0"/>
                                                  <w:divBdr>
                                                    <w:top w:val="none" w:sz="0" w:space="0" w:color="auto"/>
                                                    <w:left w:val="none" w:sz="0" w:space="0" w:color="auto"/>
                                                    <w:bottom w:val="none" w:sz="0" w:space="0" w:color="auto"/>
                                                    <w:right w:val="none" w:sz="0" w:space="0" w:color="auto"/>
                                                  </w:divBdr>
                                                </w:div>
                                                <w:div w:id="2034577079">
                                                  <w:marLeft w:val="0"/>
                                                  <w:marRight w:val="0"/>
                                                  <w:marTop w:val="0"/>
                                                  <w:marBottom w:val="0"/>
                                                  <w:divBdr>
                                                    <w:top w:val="none" w:sz="0" w:space="0" w:color="auto"/>
                                                    <w:left w:val="none" w:sz="0" w:space="0" w:color="auto"/>
                                                    <w:bottom w:val="none" w:sz="0" w:space="0" w:color="auto"/>
                                                    <w:right w:val="none" w:sz="0" w:space="0" w:color="auto"/>
                                                  </w:divBdr>
                                                </w:div>
                                                <w:div w:id="18801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3160746">
          <w:marLeft w:val="0"/>
          <w:marRight w:val="0"/>
          <w:marTop w:val="0"/>
          <w:marBottom w:val="0"/>
          <w:divBdr>
            <w:top w:val="none" w:sz="0" w:space="0" w:color="auto"/>
            <w:left w:val="none" w:sz="0" w:space="0" w:color="auto"/>
            <w:bottom w:val="none" w:sz="0" w:space="0" w:color="auto"/>
            <w:right w:val="none" w:sz="0" w:space="0" w:color="auto"/>
          </w:divBdr>
          <w:divsChild>
            <w:div w:id="129134160">
              <w:marLeft w:val="0"/>
              <w:marRight w:val="0"/>
              <w:marTop w:val="0"/>
              <w:marBottom w:val="0"/>
              <w:divBdr>
                <w:top w:val="none" w:sz="0" w:space="0" w:color="auto"/>
                <w:left w:val="none" w:sz="0" w:space="0" w:color="auto"/>
                <w:bottom w:val="none" w:sz="0" w:space="0" w:color="auto"/>
                <w:right w:val="none" w:sz="0" w:space="0" w:color="auto"/>
              </w:divBdr>
              <w:divsChild>
                <w:div w:id="1537429977">
                  <w:marLeft w:val="0"/>
                  <w:marRight w:val="0"/>
                  <w:marTop w:val="0"/>
                  <w:marBottom w:val="0"/>
                  <w:divBdr>
                    <w:top w:val="none" w:sz="0" w:space="0" w:color="auto"/>
                    <w:left w:val="none" w:sz="0" w:space="0" w:color="auto"/>
                    <w:bottom w:val="none" w:sz="0" w:space="0" w:color="auto"/>
                    <w:right w:val="none" w:sz="0" w:space="0" w:color="auto"/>
                  </w:divBdr>
                  <w:divsChild>
                    <w:div w:id="350957577">
                      <w:marLeft w:val="0"/>
                      <w:marRight w:val="0"/>
                      <w:marTop w:val="0"/>
                      <w:marBottom w:val="0"/>
                      <w:divBdr>
                        <w:top w:val="none" w:sz="0" w:space="0" w:color="auto"/>
                        <w:left w:val="none" w:sz="0" w:space="0" w:color="auto"/>
                        <w:bottom w:val="none" w:sz="0" w:space="0" w:color="auto"/>
                        <w:right w:val="none" w:sz="0" w:space="0" w:color="auto"/>
                      </w:divBdr>
                      <w:divsChild>
                        <w:div w:id="1408576128">
                          <w:marLeft w:val="0"/>
                          <w:marRight w:val="0"/>
                          <w:marTop w:val="0"/>
                          <w:marBottom w:val="0"/>
                          <w:divBdr>
                            <w:top w:val="none" w:sz="0" w:space="0" w:color="auto"/>
                            <w:left w:val="none" w:sz="0" w:space="0" w:color="auto"/>
                            <w:bottom w:val="none" w:sz="0" w:space="0" w:color="auto"/>
                            <w:right w:val="none" w:sz="0" w:space="0" w:color="auto"/>
                          </w:divBdr>
                          <w:divsChild>
                            <w:div w:id="574702476">
                              <w:marLeft w:val="0"/>
                              <w:marRight w:val="120"/>
                              <w:marTop w:val="0"/>
                              <w:marBottom w:val="0"/>
                              <w:divBdr>
                                <w:top w:val="none" w:sz="0" w:space="0" w:color="auto"/>
                                <w:left w:val="none" w:sz="0" w:space="0" w:color="auto"/>
                                <w:bottom w:val="none" w:sz="0" w:space="0" w:color="auto"/>
                                <w:right w:val="none" w:sz="0" w:space="0" w:color="auto"/>
                              </w:divBdr>
                              <w:divsChild>
                                <w:div w:id="1213234092">
                                  <w:marLeft w:val="-300"/>
                                  <w:marRight w:val="0"/>
                                  <w:marTop w:val="0"/>
                                  <w:marBottom w:val="0"/>
                                  <w:divBdr>
                                    <w:top w:val="none" w:sz="0" w:space="0" w:color="auto"/>
                                    <w:left w:val="none" w:sz="0" w:space="0" w:color="auto"/>
                                    <w:bottom w:val="none" w:sz="0" w:space="0" w:color="auto"/>
                                    <w:right w:val="none" w:sz="0" w:space="0" w:color="auto"/>
                                  </w:divBdr>
                                </w:div>
                              </w:divsChild>
                            </w:div>
                            <w:div w:id="1053970530">
                              <w:marLeft w:val="-240"/>
                              <w:marRight w:val="-120"/>
                              <w:marTop w:val="0"/>
                              <w:marBottom w:val="0"/>
                              <w:divBdr>
                                <w:top w:val="none" w:sz="0" w:space="0" w:color="auto"/>
                                <w:left w:val="none" w:sz="0" w:space="0" w:color="auto"/>
                                <w:bottom w:val="none" w:sz="0" w:space="0" w:color="auto"/>
                                <w:right w:val="none" w:sz="0" w:space="0" w:color="auto"/>
                              </w:divBdr>
                              <w:divsChild>
                                <w:div w:id="1672878353">
                                  <w:marLeft w:val="0"/>
                                  <w:marRight w:val="0"/>
                                  <w:marTop w:val="0"/>
                                  <w:marBottom w:val="60"/>
                                  <w:divBdr>
                                    <w:top w:val="none" w:sz="0" w:space="0" w:color="auto"/>
                                    <w:left w:val="none" w:sz="0" w:space="0" w:color="auto"/>
                                    <w:bottom w:val="none" w:sz="0" w:space="0" w:color="auto"/>
                                    <w:right w:val="none" w:sz="0" w:space="0" w:color="auto"/>
                                  </w:divBdr>
                                  <w:divsChild>
                                    <w:div w:id="1871800166">
                                      <w:marLeft w:val="0"/>
                                      <w:marRight w:val="0"/>
                                      <w:marTop w:val="0"/>
                                      <w:marBottom w:val="0"/>
                                      <w:divBdr>
                                        <w:top w:val="none" w:sz="0" w:space="0" w:color="auto"/>
                                        <w:left w:val="none" w:sz="0" w:space="0" w:color="auto"/>
                                        <w:bottom w:val="none" w:sz="0" w:space="0" w:color="auto"/>
                                        <w:right w:val="none" w:sz="0" w:space="0" w:color="auto"/>
                                      </w:divBdr>
                                      <w:divsChild>
                                        <w:div w:id="1645886978">
                                          <w:marLeft w:val="0"/>
                                          <w:marRight w:val="0"/>
                                          <w:marTop w:val="0"/>
                                          <w:marBottom w:val="0"/>
                                          <w:divBdr>
                                            <w:top w:val="none" w:sz="0" w:space="0" w:color="auto"/>
                                            <w:left w:val="none" w:sz="0" w:space="0" w:color="auto"/>
                                            <w:bottom w:val="none" w:sz="0" w:space="0" w:color="auto"/>
                                            <w:right w:val="none" w:sz="0" w:space="0" w:color="auto"/>
                                          </w:divBdr>
                                          <w:divsChild>
                                            <w:div w:id="256183843">
                                              <w:marLeft w:val="0"/>
                                              <w:marRight w:val="0"/>
                                              <w:marTop w:val="0"/>
                                              <w:marBottom w:val="0"/>
                                              <w:divBdr>
                                                <w:top w:val="none" w:sz="0" w:space="0" w:color="auto"/>
                                                <w:left w:val="none" w:sz="0" w:space="0" w:color="auto"/>
                                                <w:bottom w:val="none" w:sz="0" w:space="0" w:color="auto"/>
                                                <w:right w:val="none" w:sz="0" w:space="0" w:color="auto"/>
                                              </w:divBdr>
                                              <w:divsChild>
                                                <w:div w:id="1659141893">
                                                  <w:marLeft w:val="0"/>
                                                  <w:marRight w:val="0"/>
                                                  <w:marTop w:val="0"/>
                                                  <w:marBottom w:val="0"/>
                                                  <w:divBdr>
                                                    <w:top w:val="none" w:sz="0" w:space="0" w:color="auto"/>
                                                    <w:left w:val="none" w:sz="0" w:space="0" w:color="auto"/>
                                                    <w:bottom w:val="none" w:sz="0" w:space="0" w:color="auto"/>
                                                    <w:right w:val="none" w:sz="0" w:space="0" w:color="auto"/>
                                                  </w:divBdr>
                                                </w:div>
                                                <w:div w:id="199166409">
                                                  <w:marLeft w:val="0"/>
                                                  <w:marRight w:val="0"/>
                                                  <w:marTop w:val="0"/>
                                                  <w:marBottom w:val="0"/>
                                                  <w:divBdr>
                                                    <w:top w:val="none" w:sz="0" w:space="0" w:color="auto"/>
                                                    <w:left w:val="none" w:sz="0" w:space="0" w:color="auto"/>
                                                    <w:bottom w:val="none" w:sz="0" w:space="0" w:color="auto"/>
                                                    <w:right w:val="none" w:sz="0" w:space="0" w:color="auto"/>
                                                  </w:divBdr>
                                                </w:div>
                                                <w:div w:id="184373209">
                                                  <w:marLeft w:val="0"/>
                                                  <w:marRight w:val="0"/>
                                                  <w:marTop w:val="0"/>
                                                  <w:marBottom w:val="0"/>
                                                  <w:divBdr>
                                                    <w:top w:val="none" w:sz="0" w:space="0" w:color="auto"/>
                                                    <w:left w:val="none" w:sz="0" w:space="0" w:color="auto"/>
                                                    <w:bottom w:val="none" w:sz="0" w:space="0" w:color="auto"/>
                                                    <w:right w:val="none" w:sz="0" w:space="0" w:color="auto"/>
                                                  </w:divBdr>
                                                </w:div>
                                                <w:div w:id="2035568253">
                                                  <w:marLeft w:val="0"/>
                                                  <w:marRight w:val="0"/>
                                                  <w:marTop w:val="0"/>
                                                  <w:marBottom w:val="0"/>
                                                  <w:divBdr>
                                                    <w:top w:val="none" w:sz="0" w:space="0" w:color="auto"/>
                                                    <w:left w:val="none" w:sz="0" w:space="0" w:color="auto"/>
                                                    <w:bottom w:val="none" w:sz="0" w:space="0" w:color="auto"/>
                                                    <w:right w:val="none" w:sz="0" w:space="0" w:color="auto"/>
                                                  </w:divBdr>
                                                </w:div>
                                                <w:div w:id="1609387705">
                                                  <w:marLeft w:val="0"/>
                                                  <w:marRight w:val="0"/>
                                                  <w:marTop w:val="0"/>
                                                  <w:marBottom w:val="0"/>
                                                  <w:divBdr>
                                                    <w:top w:val="none" w:sz="0" w:space="0" w:color="auto"/>
                                                    <w:left w:val="none" w:sz="0" w:space="0" w:color="auto"/>
                                                    <w:bottom w:val="none" w:sz="0" w:space="0" w:color="auto"/>
                                                    <w:right w:val="none" w:sz="0" w:space="0" w:color="auto"/>
                                                  </w:divBdr>
                                                </w:div>
                                                <w:div w:id="313068860">
                                                  <w:marLeft w:val="0"/>
                                                  <w:marRight w:val="0"/>
                                                  <w:marTop w:val="0"/>
                                                  <w:marBottom w:val="0"/>
                                                  <w:divBdr>
                                                    <w:top w:val="none" w:sz="0" w:space="0" w:color="auto"/>
                                                    <w:left w:val="none" w:sz="0" w:space="0" w:color="auto"/>
                                                    <w:bottom w:val="none" w:sz="0" w:space="0" w:color="auto"/>
                                                    <w:right w:val="none" w:sz="0" w:space="0" w:color="auto"/>
                                                  </w:divBdr>
                                                </w:div>
                                                <w:div w:id="790830770">
                                                  <w:marLeft w:val="0"/>
                                                  <w:marRight w:val="0"/>
                                                  <w:marTop w:val="0"/>
                                                  <w:marBottom w:val="0"/>
                                                  <w:divBdr>
                                                    <w:top w:val="none" w:sz="0" w:space="0" w:color="auto"/>
                                                    <w:left w:val="none" w:sz="0" w:space="0" w:color="auto"/>
                                                    <w:bottom w:val="none" w:sz="0" w:space="0" w:color="auto"/>
                                                    <w:right w:val="none" w:sz="0" w:space="0" w:color="auto"/>
                                                  </w:divBdr>
                                                </w:div>
                                                <w:div w:id="879171798">
                                                  <w:marLeft w:val="0"/>
                                                  <w:marRight w:val="0"/>
                                                  <w:marTop w:val="0"/>
                                                  <w:marBottom w:val="0"/>
                                                  <w:divBdr>
                                                    <w:top w:val="none" w:sz="0" w:space="0" w:color="auto"/>
                                                    <w:left w:val="none" w:sz="0" w:space="0" w:color="auto"/>
                                                    <w:bottom w:val="none" w:sz="0" w:space="0" w:color="auto"/>
                                                    <w:right w:val="none" w:sz="0" w:space="0" w:color="auto"/>
                                                  </w:divBdr>
                                                </w:div>
                                                <w:div w:id="1777211467">
                                                  <w:marLeft w:val="0"/>
                                                  <w:marRight w:val="0"/>
                                                  <w:marTop w:val="0"/>
                                                  <w:marBottom w:val="0"/>
                                                  <w:divBdr>
                                                    <w:top w:val="none" w:sz="0" w:space="0" w:color="auto"/>
                                                    <w:left w:val="none" w:sz="0" w:space="0" w:color="auto"/>
                                                    <w:bottom w:val="none" w:sz="0" w:space="0" w:color="auto"/>
                                                    <w:right w:val="none" w:sz="0" w:space="0" w:color="auto"/>
                                                  </w:divBdr>
                                                </w:div>
                                                <w:div w:id="6924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182612">
          <w:marLeft w:val="0"/>
          <w:marRight w:val="0"/>
          <w:marTop w:val="0"/>
          <w:marBottom w:val="0"/>
          <w:divBdr>
            <w:top w:val="none" w:sz="0" w:space="0" w:color="auto"/>
            <w:left w:val="none" w:sz="0" w:space="0" w:color="auto"/>
            <w:bottom w:val="none" w:sz="0" w:space="0" w:color="auto"/>
            <w:right w:val="none" w:sz="0" w:space="0" w:color="auto"/>
          </w:divBdr>
          <w:divsChild>
            <w:div w:id="149101439">
              <w:marLeft w:val="0"/>
              <w:marRight w:val="0"/>
              <w:marTop w:val="0"/>
              <w:marBottom w:val="0"/>
              <w:divBdr>
                <w:top w:val="none" w:sz="0" w:space="0" w:color="auto"/>
                <w:left w:val="none" w:sz="0" w:space="0" w:color="auto"/>
                <w:bottom w:val="none" w:sz="0" w:space="0" w:color="auto"/>
                <w:right w:val="none" w:sz="0" w:space="0" w:color="auto"/>
              </w:divBdr>
              <w:divsChild>
                <w:div w:id="1801265084">
                  <w:marLeft w:val="0"/>
                  <w:marRight w:val="0"/>
                  <w:marTop w:val="0"/>
                  <w:marBottom w:val="0"/>
                  <w:divBdr>
                    <w:top w:val="none" w:sz="0" w:space="0" w:color="auto"/>
                    <w:left w:val="none" w:sz="0" w:space="0" w:color="auto"/>
                    <w:bottom w:val="none" w:sz="0" w:space="0" w:color="auto"/>
                    <w:right w:val="none" w:sz="0" w:space="0" w:color="auto"/>
                  </w:divBdr>
                  <w:divsChild>
                    <w:div w:id="1818909829">
                      <w:marLeft w:val="0"/>
                      <w:marRight w:val="0"/>
                      <w:marTop w:val="0"/>
                      <w:marBottom w:val="0"/>
                      <w:divBdr>
                        <w:top w:val="none" w:sz="0" w:space="0" w:color="auto"/>
                        <w:left w:val="none" w:sz="0" w:space="0" w:color="auto"/>
                        <w:bottom w:val="none" w:sz="0" w:space="0" w:color="auto"/>
                        <w:right w:val="none" w:sz="0" w:space="0" w:color="auto"/>
                      </w:divBdr>
                      <w:divsChild>
                        <w:div w:id="614559434">
                          <w:marLeft w:val="0"/>
                          <w:marRight w:val="0"/>
                          <w:marTop w:val="0"/>
                          <w:marBottom w:val="0"/>
                          <w:divBdr>
                            <w:top w:val="none" w:sz="0" w:space="0" w:color="auto"/>
                            <w:left w:val="none" w:sz="0" w:space="0" w:color="auto"/>
                            <w:bottom w:val="none" w:sz="0" w:space="0" w:color="auto"/>
                            <w:right w:val="none" w:sz="0" w:space="0" w:color="auto"/>
                          </w:divBdr>
                          <w:divsChild>
                            <w:div w:id="1639066968">
                              <w:marLeft w:val="0"/>
                              <w:marRight w:val="120"/>
                              <w:marTop w:val="0"/>
                              <w:marBottom w:val="0"/>
                              <w:divBdr>
                                <w:top w:val="none" w:sz="0" w:space="0" w:color="auto"/>
                                <w:left w:val="none" w:sz="0" w:space="0" w:color="auto"/>
                                <w:bottom w:val="none" w:sz="0" w:space="0" w:color="auto"/>
                                <w:right w:val="none" w:sz="0" w:space="0" w:color="auto"/>
                              </w:divBdr>
                              <w:divsChild>
                                <w:div w:id="1965118552">
                                  <w:marLeft w:val="-300"/>
                                  <w:marRight w:val="0"/>
                                  <w:marTop w:val="0"/>
                                  <w:marBottom w:val="0"/>
                                  <w:divBdr>
                                    <w:top w:val="none" w:sz="0" w:space="0" w:color="auto"/>
                                    <w:left w:val="none" w:sz="0" w:space="0" w:color="auto"/>
                                    <w:bottom w:val="none" w:sz="0" w:space="0" w:color="auto"/>
                                    <w:right w:val="none" w:sz="0" w:space="0" w:color="auto"/>
                                  </w:divBdr>
                                </w:div>
                              </w:divsChild>
                            </w:div>
                            <w:div w:id="931624168">
                              <w:marLeft w:val="-240"/>
                              <w:marRight w:val="-120"/>
                              <w:marTop w:val="0"/>
                              <w:marBottom w:val="0"/>
                              <w:divBdr>
                                <w:top w:val="none" w:sz="0" w:space="0" w:color="auto"/>
                                <w:left w:val="none" w:sz="0" w:space="0" w:color="auto"/>
                                <w:bottom w:val="none" w:sz="0" w:space="0" w:color="auto"/>
                                <w:right w:val="none" w:sz="0" w:space="0" w:color="auto"/>
                              </w:divBdr>
                              <w:divsChild>
                                <w:div w:id="1879663851">
                                  <w:marLeft w:val="0"/>
                                  <w:marRight w:val="0"/>
                                  <w:marTop w:val="0"/>
                                  <w:marBottom w:val="60"/>
                                  <w:divBdr>
                                    <w:top w:val="none" w:sz="0" w:space="0" w:color="auto"/>
                                    <w:left w:val="none" w:sz="0" w:space="0" w:color="auto"/>
                                    <w:bottom w:val="none" w:sz="0" w:space="0" w:color="auto"/>
                                    <w:right w:val="none" w:sz="0" w:space="0" w:color="auto"/>
                                  </w:divBdr>
                                  <w:divsChild>
                                    <w:div w:id="741098177">
                                      <w:marLeft w:val="0"/>
                                      <w:marRight w:val="0"/>
                                      <w:marTop w:val="0"/>
                                      <w:marBottom w:val="0"/>
                                      <w:divBdr>
                                        <w:top w:val="none" w:sz="0" w:space="0" w:color="auto"/>
                                        <w:left w:val="none" w:sz="0" w:space="0" w:color="auto"/>
                                        <w:bottom w:val="none" w:sz="0" w:space="0" w:color="auto"/>
                                        <w:right w:val="none" w:sz="0" w:space="0" w:color="auto"/>
                                      </w:divBdr>
                                      <w:divsChild>
                                        <w:div w:id="1874608113">
                                          <w:marLeft w:val="0"/>
                                          <w:marRight w:val="0"/>
                                          <w:marTop w:val="0"/>
                                          <w:marBottom w:val="0"/>
                                          <w:divBdr>
                                            <w:top w:val="none" w:sz="0" w:space="0" w:color="auto"/>
                                            <w:left w:val="none" w:sz="0" w:space="0" w:color="auto"/>
                                            <w:bottom w:val="none" w:sz="0" w:space="0" w:color="auto"/>
                                            <w:right w:val="none" w:sz="0" w:space="0" w:color="auto"/>
                                          </w:divBdr>
                                          <w:divsChild>
                                            <w:div w:id="1987709649">
                                              <w:marLeft w:val="0"/>
                                              <w:marRight w:val="0"/>
                                              <w:marTop w:val="0"/>
                                              <w:marBottom w:val="0"/>
                                              <w:divBdr>
                                                <w:top w:val="none" w:sz="0" w:space="0" w:color="auto"/>
                                                <w:left w:val="none" w:sz="0" w:space="0" w:color="auto"/>
                                                <w:bottom w:val="none" w:sz="0" w:space="0" w:color="auto"/>
                                                <w:right w:val="none" w:sz="0" w:space="0" w:color="auto"/>
                                              </w:divBdr>
                                              <w:divsChild>
                                                <w:div w:id="637338193">
                                                  <w:marLeft w:val="0"/>
                                                  <w:marRight w:val="0"/>
                                                  <w:marTop w:val="0"/>
                                                  <w:marBottom w:val="0"/>
                                                  <w:divBdr>
                                                    <w:top w:val="none" w:sz="0" w:space="0" w:color="auto"/>
                                                    <w:left w:val="none" w:sz="0" w:space="0" w:color="auto"/>
                                                    <w:bottom w:val="none" w:sz="0" w:space="0" w:color="auto"/>
                                                    <w:right w:val="none" w:sz="0" w:space="0" w:color="auto"/>
                                                  </w:divBdr>
                                                </w:div>
                                                <w:div w:id="1380016127">
                                                  <w:marLeft w:val="0"/>
                                                  <w:marRight w:val="0"/>
                                                  <w:marTop w:val="0"/>
                                                  <w:marBottom w:val="0"/>
                                                  <w:divBdr>
                                                    <w:top w:val="none" w:sz="0" w:space="0" w:color="auto"/>
                                                    <w:left w:val="none" w:sz="0" w:space="0" w:color="auto"/>
                                                    <w:bottom w:val="none" w:sz="0" w:space="0" w:color="auto"/>
                                                    <w:right w:val="none" w:sz="0" w:space="0" w:color="auto"/>
                                                  </w:divBdr>
                                                </w:div>
                                                <w:div w:id="1450658677">
                                                  <w:marLeft w:val="0"/>
                                                  <w:marRight w:val="0"/>
                                                  <w:marTop w:val="0"/>
                                                  <w:marBottom w:val="0"/>
                                                  <w:divBdr>
                                                    <w:top w:val="none" w:sz="0" w:space="0" w:color="auto"/>
                                                    <w:left w:val="none" w:sz="0" w:space="0" w:color="auto"/>
                                                    <w:bottom w:val="none" w:sz="0" w:space="0" w:color="auto"/>
                                                    <w:right w:val="none" w:sz="0" w:space="0" w:color="auto"/>
                                                  </w:divBdr>
                                                </w:div>
                                                <w:div w:id="1798184438">
                                                  <w:marLeft w:val="0"/>
                                                  <w:marRight w:val="0"/>
                                                  <w:marTop w:val="0"/>
                                                  <w:marBottom w:val="0"/>
                                                  <w:divBdr>
                                                    <w:top w:val="none" w:sz="0" w:space="0" w:color="auto"/>
                                                    <w:left w:val="none" w:sz="0" w:space="0" w:color="auto"/>
                                                    <w:bottom w:val="none" w:sz="0" w:space="0" w:color="auto"/>
                                                    <w:right w:val="none" w:sz="0" w:space="0" w:color="auto"/>
                                                  </w:divBdr>
                                                </w:div>
                                                <w:div w:id="1624312816">
                                                  <w:marLeft w:val="0"/>
                                                  <w:marRight w:val="0"/>
                                                  <w:marTop w:val="0"/>
                                                  <w:marBottom w:val="0"/>
                                                  <w:divBdr>
                                                    <w:top w:val="none" w:sz="0" w:space="0" w:color="auto"/>
                                                    <w:left w:val="none" w:sz="0" w:space="0" w:color="auto"/>
                                                    <w:bottom w:val="none" w:sz="0" w:space="0" w:color="auto"/>
                                                    <w:right w:val="none" w:sz="0" w:space="0" w:color="auto"/>
                                                  </w:divBdr>
                                                </w:div>
                                                <w:div w:id="249504046">
                                                  <w:marLeft w:val="0"/>
                                                  <w:marRight w:val="0"/>
                                                  <w:marTop w:val="0"/>
                                                  <w:marBottom w:val="0"/>
                                                  <w:divBdr>
                                                    <w:top w:val="none" w:sz="0" w:space="0" w:color="auto"/>
                                                    <w:left w:val="none" w:sz="0" w:space="0" w:color="auto"/>
                                                    <w:bottom w:val="none" w:sz="0" w:space="0" w:color="auto"/>
                                                    <w:right w:val="none" w:sz="0" w:space="0" w:color="auto"/>
                                                  </w:divBdr>
                                                </w:div>
                                                <w:div w:id="132793105">
                                                  <w:marLeft w:val="0"/>
                                                  <w:marRight w:val="0"/>
                                                  <w:marTop w:val="0"/>
                                                  <w:marBottom w:val="0"/>
                                                  <w:divBdr>
                                                    <w:top w:val="none" w:sz="0" w:space="0" w:color="auto"/>
                                                    <w:left w:val="none" w:sz="0" w:space="0" w:color="auto"/>
                                                    <w:bottom w:val="none" w:sz="0" w:space="0" w:color="auto"/>
                                                    <w:right w:val="none" w:sz="0" w:space="0" w:color="auto"/>
                                                  </w:divBdr>
                                                </w:div>
                                                <w:div w:id="332996479">
                                                  <w:marLeft w:val="0"/>
                                                  <w:marRight w:val="0"/>
                                                  <w:marTop w:val="0"/>
                                                  <w:marBottom w:val="0"/>
                                                  <w:divBdr>
                                                    <w:top w:val="none" w:sz="0" w:space="0" w:color="auto"/>
                                                    <w:left w:val="none" w:sz="0" w:space="0" w:color="auto"/>
                                                    <w:bottom w:val="none" w:sz="0" w:space="0" w:color="auto"/>
                                                    <w:right w:val="none" w:sz="0" w:space="0" w:color="auto"/>
                                                  </w:divBdr>
                                                </w:div>
                                                <w:div w:id="743454575">
                                                  <w:marLeft w:val="0"/>
                                                  <w:marRight w:val="0"/>
                                                  <w:marTop w:val="0"/>
                                                  <w:marBottom w:val="0"/>
                                                  <w:divBdr>
                                                    <w:top w:val="none" w:sz="0" w:space="0" w:color="auto"/>
                                                    <w:left w:val="none" w:sz="0" w:space="0" w:color="auto"/>
                                                    <w:bottom w:val="none" w:sz="0" w:space="0" w:color="auto"/>
                                                    <w:right w:val="none" w:sz="0" w:space="0" w:color="auto"/>
                                                  </w:divBdr>
                                                </w:div>
                                                <w:div w:id="10543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746223">
          <w:marLeft w:val="0"/>
          <w:marRight w:val="0"/>
          <w:marTop w:val="0"/>
          <w:marBottom w:val="0"/>
          <w:divBdr>
            <w:top w:val="none" w:sz="0" w:space="0" w:color="auto"/>
            <w:left w:val="none" w:sz="0" w:space="0" w:color="auto"/>
            <w:bottom w:val="none" w:sz="0" w:space="0" w:color="auto"/>
            <w:right w:val="none" w:sz="0" w:space="0" w:color="auto"/>
          </w:divBdr>
          <w:divsChild>
            <w:div w:id="957418761">
              <w:marLeft w:val="0"/>
              <w:marRight w:val="0"/>
              <w:marTop w:val="0"/>
              <w:marBottom w:val="0"/>
              <w:divBdr>
                <w:top w:val="none" w:sz="0" w:space="0" w:color="auto"/>
                <w:left w:val="none" w:sz="0" w:space="0" w:color="auto"/>
                <w:bottom w:val="none" w:sz="0" w:space="0" w:color="auto"/>
                <w:right w:val="none" w:sz="0" w:space="0" w:color="auto"/>
              </w:divBdr>
              <w:divsChild>
                <w:div w:id="1434083740">
                  <w:marLeft w:val="0"/>
                  <w:marRight w:val="0"/>
                  <w:marTop w:val="0"/>
                  <w:marBottom w:val="0"/>
                  <w:divBdr>
                    <w:top w:val="none" w:sz="0" w:space="0" w:color="auto"/>
                    <w:left w:val="none" w:sz="0" w:space="0" w:color="auto"/>
                    <w:bottom w:val="none" w:sz="0" w:space="0" w:color="auto"/>
                    <w:right w:val="none" w:sz="0" w:space="0" w:color="auto"/>
                  </w:divBdr>
                  <w:divsChild>
                    <w:div w:id="873886306">
                      <w:marLeft w:val="0"/>
                      <w:marRight w:val="0"/>
                      <w:marTop w:val="0"/>
                      <w:marBottom w:val="0"/>
                      <w:divBdr>
                        <w:top w:val="none" w:sz="0" w:space="0" w:color="auto"/>
                        <w:left w:val="none" w:sz="0" w:space="0" w:color="auto"/>
                        <w:bottom w:val="none" w:sz="0" w:space="0" w:color="auto"/>
                        <w:right w:val="none" w:sz="0" w:space="0" w:color="auto"/>
                      </w:divBdr>
                      <w:divsChild>
                        <w:div w:id="2101872795">
                          <w:marLeft w:val="0"/>
                          <w:marRight w:val="0"/>
                          <w:marTop w:val="0"/>
                          <w:marBottom w:val="0"/>
                          <w:divBdr>
                            <w:top w:val="none" w:sz="0" w:space="0" w:color="auto"/>
                            <w:left w:val="none" w:sz="0" w:space="0" w:color="auto"/>
                            <w:bottom w:val="none" w:sz="0" w:space="0" w:color="auto"/>
                            <w:right w:val="none" w:sz="0" w:space="0" w:color="auto"/>
                          </w:divBdr>
                          <w:divsChild>
                            <w:div w:id="38822366">
                              <w:marLeft w:val="0"/>
                              <w:marRight w:val="120"/>
                              <w:marTop w:val="0"/>
                              <w:marBottom w:val="0"/>
                              <w:divBdr>
                                <w:top w:val="none" w:sz="0" w:space="0" w:color="auto"/>
                                <w:left w:val="none" w:sz="0" w:space="0" w:color="auto"/>
                                <w:bottom w:val="none" w:sz="0" w:space="0" w:color="auto"/>
                                <w:right w:val="none" w:sz="0" w:space="0" w:color="auto"/>
                              </w:divBdr>
                              <w:divsChild>
                                <w:div w:id="825166729">
                                  <w:marLeft w:val="-300"/>
                                  <w:marRight w:val="0"/>
                                  <w:marTop w:val="0"/>
                                  <w:marBottom w:val="0"/>
                                  <w:divBdr>
                                    <w:top w:val="none" w:sz="0" w:space="0" w:color="auto"/>
                                    <w:left w:val="none" w:sz="0" w:space="0" w:color="auto"/>
                                    <w:bottom w:val="none" w:sz="0" w:space="0" w:color="auto"/>
                                    <w:right w:val="none" w:sz="0" w:space="0" w:color="auto"/>
                                  </w:divBdr>
                                </w:div>
                              </w:divsChild>
                            </w:div>
                            <w:div w:id="477185042">
                              <w:marLeft w:val="-240"/>
                              <w:marRight w:val="-120"/>
                              <w:marTop w:val="0"/>
                              <w:marBottom w:val="0"/>
                              <w:divBdr>
                                <w:top w:val="none" w:sz="0" w:space="0" w:color="auto"/>
                                <w:left w:val="none" w:sz="0" w:space="0" w:color="auto"/>
                                <w:bottom w:val="none" w:sz="0" w:space="0" w:color="auto"/>
                                <w:right w:val="none" w:sz="0" w:space="0" w:color="auto"/>
                              </w:divBdr>
                              <w:divsChild>
                                <w:div w:id="589312831">
                                  <w:marLeft w:val="0"/>
                                  <w:marRight w:val="0"/>
                                  <w:marTop w:val="0"/>
                                  <w:marBottom w:val="60"/>
                                  <w:divBdr>
                                    <w:top w:val="none" w:sz="0" w:space="0" w:color="auto"/>
                                    <w:left w:val="none" w:sz="0" w:space="0" w:color="auto"/>
                                    <w:bottom w:val="none" w:sz="0" w:space="0" w:color="auto"/>
                                    <w:right w:val="none" w:sz="0" w:space="0" w:color="auto"/>
                                  </w:divBdr>
                                  <w:divsChild>
                                    <w:div w:id="136387003">
                                      <w:marLeft w:val="0"/>
                                      <w:marRight w:val="0"/>
                                      <w:marTop w:val="0"/>
                                      <w:marBottom w:val="0"/>
                                      <w:divBdr>
                                        <w:top w:val="none" w:sz="0" w:space="0" w:color="auto"/>
                                        <w:left w:val="none" w:sz="0" w:space="0" w:color="auto"/>
                                        <w:bottom w:val="none" w:sz="0" w:space="0" w:color="auto"/>
                                        <w:right w:val="none" w:sz="0" w:space="0" w:color="auto"/>
                                      </w:divBdr>
                                      <w:divsChild>
                                        <w:div w:id="2129159976">
                                          <w:marLeft w:val="0"/>
                                          <w:marRight w:val="0"/>
                                          <w:marTop w:val="0"/>
                                          <w:marBottom w:val="0"/>
                                          <w:divBdr>
                                            <w:top w:val="none" w:sz="0" w:space="0" w:color="auto"/>
                                            <w:left w:val="none" w:sz="0" w:space="0" w:color="auto"/>
                                            <w:bottom w:val="none" w:sz="0" w:space="0" w:color="auto"/>
                                            <w:right w:val="none" w:sz="0" w:space="0" w:color="auto"/>
                                          </w:divBdr>
                                          <w:divsChild>
                                            <w:div w:id="309021698">
                                              <w:marLeft w:val="0"/>
                                              <w:marRight w:val="0"/>
                                              <w:marTop w:val="0"/>
                                              <w:marBottom w:val="0"/>
                                              <w:divBdr>
                                                <w:top w:val="none" w:sz="0" w:space="0" w:color="auto"/>
                                                <w:left w:val="none" w:sz="0" w:space="0" w:color="auto"/>
                                                <w:bottom w:val="none" w:sz="0" w:space="0" w:color="auto"/>
                                                <w:right w:val="none" w:sz="0" w:space="0" w:color="auto"/>
                                              </w:divBdr>
                                              <w:divsChild>
                                                <w:div w:id="502279719">
                                                  <w:marLeft w:val="0"/>
                                                  <w:marRight w:val="0"/>
                                                  <w:marTop w:val="0"/>
                                                  <w:marBottom w:val="0"/>
                                                  <w:divBdr>
                                                    <w:top w:val="none" w:sz="0" w:space="0" w:color="auto"/>
                                                    <w:left w:val="none" w:sz="0" w:space="0" w:color="auto"/>
                                                    <w:bottom w:val="none" w:sz="0" w:space="0" w:color="auto"/>
                                                    <w:right w:val="none" w:sz="0" w:space="0" w:color="auto"/>
                                                  </w:divBdr>
                                                </w:div>
                                                <w:div w:id="879124128">
                                                  <w:marLeft w:val="0"/>
                                                  <w:marRight w:val="0"/>
                                                  <w:marTop w:val="0"/>
                                                  <w:marBottom w:val="0"/>
                                                  <w:divBdr>
                                                    <w:top w:val="none" w:sz="0" w:space="0" w:color="auto"/>
                                                    <w:left w:val="none" w:sz="0" w:space="0" w:color="auto"/>
                                                    <w:bottom w:val="none" w:sz="0" w:space="0" w:color="auto"/>
                                                    <w:right w:val="none" w:sz="0" w:space="0" w:color="auto"/>
                                                  </w:divBdr>
                                                </w:div>
                                                <w:div w:id="1329478381">
                                                  <w:marLeft w:val="0"/>
                                                  <w:marRight w:val="0"/>
                                                  <w:marTop w:val="0"/>
                                                  <w:marBottom w:val="0"/>
                                                  <w:divBdr>
                                                    <w:top w:val="none" w:sz="0" w:space="0" w:color="auto"/>
                                                    <w:left w:val="none" w:sz="0" w:space="0" w:color="auto"/>
                                                    <w:bottom w:val="none" w:sz="0" w:space="0" w:color="auto"/>
                                                    <w:right w:val="none" w:sz="0" w:space="0" w:color="auto"/>
                                                  </w:divBdr>
                                                </w:div>
                                                <w:div w:id="341666731">
                                                  <w:marLeft w:val="0"/>
                                                  <w:marRight w:val="0"/>
                                                  <w:marTop w:val="0"/>
                                                  <w:marBottom w:val="0"/>
                                                  <w:divBdr>
                                                    <w:top w:val="none" w:sz="0" w:space="0" w:color="auto"/>
                                                    <w:left w:val="none" w:sz="0" w:space="0" w:color="auto"/>
                                                    <w:bottom w:val="none" w:sz="0" w:space="0" w:color="auto"/>
                                                    <w:right w:val="none" w:sz="0" w:space="0" w:color="auto"/>
                                                  </w:divBdr>
                                                </w:div>
                                                <w:div w:id="1481456977">
                                                  <w:marLeft w:val="0"/>
                                                  <w:marRight w:val="0"/>
                                                  <w:marTop w:val="0"/>
                                                  <w:marBottom w:val="0"/>
                                                  <w:divBdr>
                                                    <w:top w:val="none" w:sz="0" w:space="0" w:color="auto"/>
                                                    <w:left w:val="none" w:sz="0" w:space="0" w:color="auto"/>
                                                    <w:bottom w:val="none" w:sz="0" w:space="0" w:color="auto"/>
                                                    <w:right w:val="none" w:sz="0" w:space="0" w:color="auto"/>
                                                  </w:divBdr>
                                                </w:div>
                                                <w:div w:id="618073768">
                                                  <w:marLeft w:val="0"/>
                                                  <w:marRight w:val="0"/>
                                                  <w:marTop w:val="0"/>
                                                  <w:marBottom w:val="0"/>
                                                  <w:divBdr>
                                                    <w:top w:val="none" w:sz="0" w:space="0" w:color="auto"/>
                                                    <w:left w:val="none" w:sz="0" w:space="0" w:color="auto"/>
                                                    <w:bottom w:val="none" w:sz="0" w:space="0" w:color="auto"/>
                                                    <w:right w:val="none" w:sz="0" w:space="0" w:color="auto"/>
                                                  </w:divBdr>
                                                </w:div>
                                                <w:div w:id="1846360359">
                                                  <w:marLeft w:val="0"/>
                                                  <w:marRight w:val="0"/>
                                                  <w:marTop w:val="0"/>
                                                  <w:marBottom w:val="0"/>
                                                  <w:divBdr>
                                                    <w:top w:val="none" w:sz="0" w:space="0" w:color="auto"/>
                                                    <w:left w:val="none" w:sz="0" w:space="0" w:color="auto"/>
                                                    <w:bottom w:val="none" w:sz="0" w:space="0" w:color="auto"/>
                                                    <w:right w:val="none" w:sz="0" w:space="0" w:color="auto"/>
                                                  </w:divBdr>
                                                </w:div>
                                                <w:div w:id="611666526">
                                                  <w:marLeft w:val="0"/>
                                                  <w:marRight w:val="0"/>
                                                  <w:marTop w:val="0"/>
                                                  <w:marBottom w:val="0"/>
                                                  <w:divBdr>
                                                    <w:top w:val="none" w:sz="0" w:space="0" w:color="auto"/>
                                                    <w:left w:val="none" w:sz="0" w:space="0" w:color="auto"/>
                                                    <w:bottom w:val="none" w:sz="0" w:space="0" w:color="auto"/>
                                                    <w:right w:val="none" w:sz="0" w:space="0" w:color="auto"/>
                                                  </w:divBdr>
                                                </w:div>
                                                <w:div w:id="2012249756">
                                                  <w:marLeft w:val="0"/>
                                                  <w:marRight w:val="0"/>
                                                  <w:marTop w:val="0"/>
                                                  <w:marBottom w:val="0"/>
                                                  <w:divBdr>
                                                    <w:top w:val="none" w:sz="0" w:space="0" w:color="auto"/>
                                                    <w:left w:val="none" w:sz="0" w:space="0" w:color="auto"/>
                                                    <w:bottom w:val="none" w:sz="0" w:space="0" w:color="auto"/>
                                                    <w:right w:val="none" w:sz="0" w:space="0" w:color="auto"/>
                                                  </w:divBdr>
                                                </w:div>
                                                <w:div w:id="1012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328148">
          <w:marLeft w:val="0"/>
          <w:marRight w:val="0"/>
          <w:marTop w:val="0"/>
          <w:marBottom w:val="0"/>
          <w:divBdr>
            <w:top w:val="none" w:sz="0" w:space="0" w:color="auto"/>
            <w:left w:val="none" w:sz="0" w:space="0" w:color="auto"/>
            <w:bottom w:val="none" w:sz="0" w:space="0" w:color="auto"/>
            <w:right w:val="none" w:sz="0" w:space="0" w:color="auto"/>
          </w:divBdr>
          <w:divsChild>
            <w:div w:id="1011179939">
              <w:marLeft w:val="0"/>
              <w:marRight w:val="0"/>
              <w:marTop w:val="0"/>
              <w:marBottom w:val="0"/>
              <w:divBdr>
                <w:top w:val="none" w:sz="0" w:space="0" w:color="auto"/>
                <w:left w:val="none" w:sz="0" w:space="0" w:color="auto"/>
                <w:bottom w:val="none" w:sz="0" w:space="0" w:color="auto"/>
                <w:right w:val="none" w:sz="0" w:space="0" w:color="auto"/>
              </w:divBdr>
              <w:divsChild>
                <w:div w:id="1681203521">
                  <w:marLeft w:val="0"/>
                  <w:marRight w:val="0"/>
                  <w:marTop w:val="0"/>
                  <w:marBottom w:val="0"/>
                  <w:divBdr>
                    <w:top w:val="none" w:sz="0" w:space="0" w:color="auto"/>
                    <w:left w:val="none" w:sz="0" w:space="0" w:color="auto"/>
                    <w:bottom w:val="none" w:sz="0" w:space="0" w:color="auto"/>
                    <w:right w:val="none" w:sz="0" w:space="0" w:color="auto"/>
                  </w:divBdr>
                  <w:divsChild>
                    <w:div w:id="914358605">
                      <w:marLeft w:val="0"/>
                      <w:marRight w:val="0"/>
                      <w:marTop w:val="0"/>
                      <w:marBottom w:val="0"/>
                      <w:divBdr>
                        <w:top w:val="none" w:sz="0" w:space="0" w:color="auto"/>
                        <w:left w:val="none" w:sz="0" w:space="0" w:color="auto"/>
                        <w:bottom w:val="none" w:sz="0" w:space="0" w:color="auto"/>
                        <w:right w:val="none" w:sz="0" w:space="0" w:color="auto"/>
                      </w:divBdr>
                      <w:divsChild>
                        <w:div w:id="567962376">
                          <w:marLeft w:val="0"/>
                          <w:marRight w:val="0"/>
                          <w:marTop w:val="0"/>
                          <w:marBottom w:val="0"/>
                          <w:divBdr>
                            <w:top w:val="none" w:sz="0" w:space="0" w:color="auto"/>
                            <w:left w:val="none" w:sz="0" w:space="0" w:color="auto"/>
                            <w:bottom w:val="none" w:sz="0" w:space="0" w:color="auto"/>
                            <w:right w:val="none" w:sz="0" w:space="0" w:color="auto"/>
                          </w:divBdr>
                          <w:divsChild>
                            <w:div w:id="2070227184">
                              <w:marLeft w:val="0"/>
                              <w:marRight w:val="120"/>
                              <w:marTop w:val="0"/>
                              <w:marBottom w:val="0"/>
                              <w:divBdr>
                                <w:top w:val="none" w:sz="0" w:space="0" w:color="auto"/>
                                <w:left w:val="none" w:sz="0" w:space="0" w:color="auto"/>
                                <w:bottom w:val="none" w:sz="0" w:space="0" w:color="auto"/>
                                <w:right w:val="none" w:sz="0" w:space="0" w:color="auto"/>
                              </w:divBdr>
                            </w:div>
                            <w:div w:id="1605577228">
                              <w:marLeft w:val="-240"/>
                              <w:marRight w:val="-120"/>
                              <w:marTop w:val="0"/>
                              <w:marBottom w:val="0"/>
                              <w:divBdr>
                                <w:top w:val="none" w:sz="0" w:space="0" w:color="auto"/>
                                <w:left w:val="none" w:sz="0" w:space="0" w:color="auto"/>
                                <w:bottom w:val="none" w:sz="0" w:space="0" w:color="auto"/>
                                <w:right w:val="none" w:sz="0" w:space="0" w:color="auto"/>
                              </w:divBdr>
                              <w:divsChild>
                                <w:div w:id="376007586">
                                  <w:marLeft w:val="0"/>
                                  <w:marRight w:val="0"/>
                                  <w:marTop w:val="0"/>
                                  <w:marBottom w:val="60"/>
                                  <w:divBdr>
                                    <w:top w:val="none" w:sz="0" w:space="0" w:color="auto"/>
                                    <w:left w:val="none" w:sz="0" w:space="0" w:color="auto"/>
                                    <w:bottom w:val="none" w:sz="0" w:space="0" w:color="auto"/>
                                    <w:right w:val="none" w:sz="0" w:space="0" w:color="auto"/>
                                  </w:divBdr>
                                  <w:divsChild>
                                    <w:div w:id="820776181">
                                      <w:marLeft w:val="0"/>
                                      <w:marRight w:val="0"/>
                                      <w:marTop w:val="0"/>
                                      <w:marBottom w:val="0"/>
                                      <w:divBdr>
                                        <w:top w:val="none" w:sz="0" w:space="0" w:color="auto"/>
                                        <w:left w:val="none" w:sz="0" w:space="0" w:color="auto"/>
                                        <w:bottom w:val="none" w:sz="0" w:space="0" w:color="auto"/>
                                        <w:right w:val="none" w:sz="0" w:space="0" w:color="auto"/>
                                      </w:divBdr>
                                      <w:divsChild>
                                        <w:div w:id="1936278988">
                                          <w:marLeft w:val="0"/>
                                          <w:marRight w:val="0"/>
                                          <w:marTop w:val="0"/>
                                          <w:marBottom w:val="0"/>
                                          <w:divBdr>
                                            <w:top w:val="none" w:sz="0" w:space="0" w:color="auto"/>
                                            <w:left w:val="none" w:sz="0" w:space="0" w:color="auto"/>
                                            <w:bottom w:val="none" w:sz="0" w:space="0" w:color="auto"/>
                                            <w:right w:val="none" w:sz="0" w:space="0" w:color="auto"/>
                                          </w:divBdr>
                                          <w:divsChild>
                                            <w:div w:id="626550591">
                                              <w:marLeft w:val="0"/>
                                              <w:marRight w:val="0"/>
                                              <w:marTop w:val="0"/>
                                              <w:marBottom w:val="0"/>
                                              <w:divBdr>
                                                <w:top w:val="none" w:sz="0" w:space="0" w:color="auto"/>
                                                <w:left w:val="none" w:sz="0" w:space="0" w:color="auto"/>
                                                <w:bottom w:val="none" w:sz="0" w:space="0" w:color="auto"/>
                                                <w:right w:val="none" w:sz="0" w:space="0" w:color="auto"/>
                                              </w:divBdr>
                                              <w:divsChild>
                                                <w:div w:id="48261468">
                                                  <w:marLeft w:val="0"/>
                                                  <w:marRight w:val="0"/>
                                                  <w:marTop w:val="0"/>
                                                  <w:marBottom w:val="0"/>
                                                  <w:divBdr>
                                                    <w:top w:val="none" w:sz="0" w:space="0" w:color="auto"/>
                                                    <w:left w:val="none" w:sz="0" w:space="0" w:color="auto"/>
                                                    <w:bottom w:val="none" w:sz="0" w:space="0" w:color="auto"/>
                                                    <w:right w:val="none" w:sz="0" w:space="0" w:color="auto"/>
                                                  </w:divBdr>
                                                </w:div>
                                                <w:div w:id="213079600">
                                                  <w:marLeft w:val="0"/>
                                                  <w:marRight w:val="0"/>
                                                  <w:marTop w:val="0"/>
                                                  <w:marBottom w:val="0"/>
                                                  <w:divBdr>
                                                    <w:top w:val="none" w:sz="0" w:space="0" w:color="auto"/>
                                                    <w:left w:val="none" w:sz="0" w:space="0" w:color="auto"/>
                                                    <w:bottom w:val="none" w:sz="0" w:space="0" w:color="auto"/>
                                                    <w:right w:val="none" w:sz="0" w:space="0" w:color="auto"/>
                                                  </w:divBdr>
                                                </w:div>
                                                <w:div w:id="2110657869">
                                                  <w:marLeft w:val="0"/>
                                                  <w:marRight w:val="0"/>
                                                  <w:marTop w:val="0"/>
                                                  <w:marBottom w:val="0"/>
                                                  <w:divBdr>
                                                    <w:top w:val="none" w:sz="0" w:space="0" w:color="auto"/>
                                                    <w:left w:val="none" w:sz="0" w:space="0" w:color="auto"/>
                                                    <w:bottom w:val="none" w:sz="0" w:space="0" w:color="auto"/>
                                                    <w:right w:val="none" w:sz="0" w:space="0" w:color="auto"/>
                                                  </w:divBdr>
                                                </w:div>
                                                <w:div w:id="93286057">
                                                  <w:marLeft w:val="0"/>
                                                  <w:marRight w:val="0"/>
                                                  <w:marTop w:val="0"/>
                                                  <w:marBottom w:val="0"/>
                                                  <w:divBdr>
                                                    <w:top w:val="none" w:sz="0" w:space="0" w:color="auto"/>
                                                    <w:left w:val="none" w:sz="0" w:space="0" w:color="auto"/>
                                                    <w:bottom w:val="none" w:sz="0" w:space="0" w:color="auto"/>
                                                    <w:right w:val="none" w:sz="0" w:space="0" w:color="auto"/>
                                                  </w:divBdr>
                                                </w:div>
                                                <w:div w:id="1591308223">
                                                  <w:marLeft w:val="0"/>
                                                  <w:marRight w:val="0"/>
                                                  <w:marTop w:val="0"/>
                                                  <w:marBottom w:val="0"/>
                                                  <w:divBdr>
                                                    <w:top w:val="none" w:sz="0" w:space="0" w:color="auto"/>
                                                    <w:left w:val="none" w:sz="0" w:space="0" w:color="auto"/>
                                                    <w:bottom w:val="none" w:sz="0" w:space="0" w:color="auto"/>
                                                    <w:right w:val="none" w:sz="0" w:space="0" w:color="auto"/>
                                                  </w:divBdr>
                                                </w:div>
                                                <w:div w:id="788158198">
                                                  <w:marLeft w:val="0"/>
                                                  <w:marRight w:val="0"/>
                                                  <w:marTop w:val="0"/>
                                                  <w:marBottom w:val="0"/>
                                                  <w:divBdr>
                                                    <w:top w:val="none" w:sz="0" w:space="0" w:color="auto"/>
                                                    <w:left w:val="none" w:sz="0" w:space="0" w:color="auto"/>
                                                    <w:bottom w:val="none" w:sz="0" w:space="0" w:color="auto"/>
                                                    <w:right w:val="none" w:sz="0" w:space="0" w:color="auto"/>
                                                  </w:divBdr>
                                                </w:div>
                                                <w:div w:id="771974632">
                                                  <w:marLeft w:val="0"/>
                                                  <w:marRight w:val="0"/>
                                                  <w:marTop w:val="0"/>
                                                  <w:marBottom w:val="0"/>
                                                  <w:divBdr>
                                                    <w:top w:val="none" w:sz="0" w:space="0" w:color="auto"/>
                                                    <w:left w:val="none" w:sz="0" w:space="0" w:color="auto"/>
                                                    <w:bottom w:val="none" w:sz="0" w:space="0" w:color="auto"/>
                                                    <w:right w:val="none" w:sz="0" w:space="0" w:color="auto"/>
                                                  </w:divBdr>
                                                </w:div>
                                                <w:div w:id="1339426291">
                                                  <w:marLeft w:val="0"/>
                                                  <w:marRight w:val="0"/>
                                                  <w:marTop w:val="0"/>
                                                  <w:marBottom w:val="0"/>
                                                  <w:divBdr>
                                                    <w:top w:val="none" w:sz="0" w:space="0" w:color="auto"/>
                                                    <w:left w:val="none" w:sz="0" w:space="0" w:color="auto"/>
                                                    <w:bottom w:val="none" w:sz="0" w:space="0" w:color="auto"/>
                                                    <w:right w:val="none" w:sz="0" w:space="0" w:color="auto"/>
                                                  </w:divBdr>
                                                </w:div>
                                                <w:div w:id="1982881290">
                                                  <w:marLeft w:val="0"/>
                                                  <w:marRight w:val="0"/>
                                                  <w:marTop w:val="0"/>
                                                  <w:marBottom w:val="0"/>
                                                  <w:divBdr>
                                                    <w:top w:val="none" w:sz="0" w:space="0" w:color="auto"/>
                                                    <w:left w:val="none" w:sz="0" w:space="0" w:color="auto"/>
                                                    <w:bottom w:val="none" w:sz="0" w:space="0" w:color="auto"/>
                                                    <w:right w:val="none" w:sz="0" w:space="0" w:color="auto"/>
                                                  </w:divBdr>
                                                </w:div>
                                                <w:div w:id="664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868232">
          <w:marLeft w:val="0"/>
          <w:marRight w:val="0"/>
          <w:marTop w:val="0"/>
          <w:marBottom w:val="0"/>
          <w:divBdr>
            <w:top w:val="none" w:sz="0" w:space="0" w:color="auto"/>
            <w:left w:val="none" w:sz="0" w:space="0" w:color="auto"/>
            <w:bottom w:val="none" w:sz="0" w:space="0" w:color="auto"/>
            <w:right w:val="none" w:sz="0" w:space="0" w:color="auto"/>
          </w:divBdr>
          <w:divsChild>
            <w:div w:id="1942100812">
              <w:marLeft w:val="0"/>
              <w:marRight w:val="0"/>
              <w:marTop w:val="0"/>
              <w:marBottom w:val="0"/>
              <w:divBdr>
                <w:top w:val="none" w:sz="0" w:space="0" w:color="auto"/>
                <w:left w:val="none" w:sz="0" w:space="0" w:color="auto"/>
                <w:bottom w:val="none" w:sz="0" w:space="0" w:color="auto"/>
                <w:right w:val="none" w:sz="0" w:space="0" w:color="auto"/>
              </w:divBdr>
              <w:divsChild>
                <w:div w:id="759912153">
                  <w:marLeft w:val="0"/>
                  <w:marRight w:val="0"/>
                  <w:marTop w:val="0"/>
                  <w:marBottom w:val="0"/>
                  <w:divBdr>
                    <w:top w:val="none" w:sz="0" w:space="0" w:color="auto"/>
                    <w:left w:val="none" w:sz="0" w:space="0" w:color="auto"/>
                    <w:bottom w:val="none" w:sz="0" w:space="0" w:color="auto"/>
                    <w:right w:val="none" w:sz="0" w:space="0" w:color="auto"/>
                  </w:divBdr>
                  <w:divsChild>
                    <w:div w:id="975767000">
                      <w:marLeft w:val="0"/>
                      <w:marRight w:val="0"/>
                      <w:marTop w:val="0"/>
                      <w:marBottom w:val="0"/>
                      <w:divBdr>
                        <w:top w:val="none" w:sz="0" w:space="0" w:color="auto"/>
                        <w:left w:val="none" w:sz="0" w:space="0" w:color="auto"/>
                        <w:bottom w:val="none" w:sz="0" w:space="0" w:color="auto"/>
                        <w:right w:val="none" w:sz="0" w:space="0" w:color="auto"/>
                      </w:divBdr>
                      <w:divsChild>
                        <w:div w:id="1867790435">
                          <w:marLeft w:val="0"/>
                          <w:marRight w:val="0"/>
                          <w:marTop w:val="0"/>
                          <w:marBottom w:val="0"/>
                          <w:divBdr>
                            <w:top w:val="none" w:sz="0" w:space="0" w:color="auto"/>
                            <w:left w:val="none" w:sz="0" w:space="0" w:color="auto"/>
                            <w:bottom w:val="none" w:sz="0" w:space="0" w:color="auto"/>
                            <w:right w:val="none" w:sz="0" w:space="0" w:color="auto"/>
                          </w:divBdr>
                          <w:divsChild>
                            <w:div w:id="183830863">
                              <w:marLeft w:val="0"/>
                              <w:marRight w:val="120"/>
                              <w:marTop w:val="0"/>
                              <w:marBottom w:val="0"/>
                              <w:divBdr>
                                <w:top w:val="none" w:sz="0" w:space="0" w:color="auto"/>
                                <w:left w:val="none" w:sz="0" w:space="0" w:color="auto"/>
                                <w:bottom w:val="none" w:sz="0" w:space="0" w:color="auto"/>
                                <w:right w:val="none" w:sz="0" w:space="0" w:color="auto"/>
                              </w:divBdr>
                              <w:divsChild>
                                <w:div w:id="166864825">
                                  <w:marLeft w:val="-300"/>
                                  <w:marRight w:val="0"/>
                                  <w:marTop w:val="0"/>
                                  <w:marBottom w:val="0"/>
                                  <w:divBdr>
                                    <w:top w:val="none" w:sz="0" w:space="0" w:color="auto"/>
                                    <w:left w:val="none" w:sz="0" w:space="0" w:color="auto"/>
                                    <w:bottom w:val="none" w:sz="0" w:space="0" w:color="auto"/>
                                    <w:right w:val="none" w:sz="0" w:space="0" w:color="auto"/>
                                  </w:divBdr>
                                </w:div>
                              </w:divsChild>
                            </w:div>
                            <w:div w:id="2147159100">
                              <w:marLeft w:val="-240"/>
                              <w:marRight w:val="-120"/>
                              <w:marTop w:val="0"/>
                              <w:marBottom w:val="0"/>
                              <w:divBdr>
                                <w:top w:val="none" w:sz="0" w:space="0" w:color="auto"/>
                                <w:left w:val="none" w:sz="0" w:space="0" w:color="auto"/>
                                <w:bottom w:val="none" w:sz="0" w:space="0" w:color="auto"/>
                                <w:right w:val="none" w:sz="0" w:space="0" w:color="auto"/>
                              </w:divBdr>
                              <w:divsChild>
                                <w:div w:id="963272037">
                                  <w:marLeft w:val="0"/>
                                  <w:marRight w:val="0"/>
                                  <w:marTop w:val="0"/>
                                  <w:marBottom w:val="60"/>
                                  <w:divBdr>
                                    <w:top w:val="none" w:sz="0" w:space="0" w:color="auto"/>
                                    <w:left w:val="none" w:sz="0" w:space="0" w:color="auto"/>
                                    <w:bottom w:val="none" w:sz="0" w:space="0" w:color="auto"/>
                                    <w:right w:val="none" w:sz="0" w:space="0" w:color="auto"/>
                                  </w:divBdr>
                                  <w:divsChild>
                                    <w:div w:id="145246505">
                                      <w:marLeft w:val="0"/>
                                      <w:marRight w:val="0"/>
                                      <w:marTop w:val="0"/>
                                      <w:marBottom w:val="0"/>
                                      <w:divBdr>
                                        <w:top w:val="none" w:sz="0" w:space="0" w:color="auto"/>
                                        <w:left w:val="none" w:sz="0" w:space="0" w:color="auto"/>
                                        <w:bottom w:val="none" w:sz="0" w:space="0" w:color="auto"/>
                                        <w:right w:val="none" w:sz="0" w:space="0" w:color="auto"/>
                                      </w:divBdr>
                                      <w:divsChild>
                                        <w:div w:id="1996564476">
                                          <w:marLeft w:val="0"/>
                                          <w:marRight w:val="0"/>
                                          <w:marTop w:val="0"/>
                                          <w:marBottom w:val="0"/>
                                          <w:divBdr>
                                            <w:top w:val="none" w:sz="0" w:space="0" w:color="auto"/>
                                            <w:left w:val="none" w:sz="0" w:space="0" w:color="auto"/>
                                            <w:bottom w:val="none" w:sz="0" w:space="0" w:color="auto"/>
                                            <w:right w:val="none" w:sz="0" w:space="0" w:color="auto"/>
                                          </w:divBdr>
                                          <w:divsChild>
                                            <w:div w:id="1780448638">
                                              <w:marLeft w:val="0"/>
                                              <w:marRight w:val="0"/>
                                              <w:marTop w:val="0"/>
                                              <w:marBottom w:val="0"/>
                                              <w:divBdr>
                                                <w:top w:val="none" w:sz="0" w:space="0" w:color="auto"/>
                                                <w:left w:val="none" w:sz="0" w:space="0" w:color="auto"/>
                                                <w:bottom w:val="none" w:sz="0" w:space="0" w:color="auto"/>
                                                <w:right w:val="none" w:sz="0" w:space="0" w:color="auto"/>
                                              </w:divBdr>
                                              <w:divsChild>
                                                <w:div w:id="468548049">
                                                  <w:marLeft w:val="0"/>
                                                  <w:marRight w:val="0"/>
                                                  <w:marTop w:val="0"/>
                                                  <w:marBottom w:val="0"/>
                                                  <w:divBdr>
                                                    <w:top w:val="none" w:sz="0" w:space="0" w:color="auto"/>
                                                    <w:left w:val="none" w:sz="0" w:space="0" w:color="auto"/>
                                                    <w:bottom w:val="none" w:sz="0" w:space="0" w:color="auto"/>
                                                    <w:right w:val="none" w:sz="0" w:space="0" w:color="auto"/>
                                                  </w:divBdr>
                                                </w:div>
                                                <w:div w:id="947929270">
                                                  <w:marLeft w:val="0"/>
                                                  <w:marRight w:val="0"/>
                                                  <w:marTop w:val="0"/>
                                                  <w:marBottom w:val="0"/>
                                                  <w:divBdr>
                                                    <w:top w:val="none" w:sz="0" w:space="0" w:color="auto"/>
                                                    <w:left w:val="none" w:sz="0" w:space="0" w:color="auto"/>
                                                    <w:bottom w:val="none" w:sz="0" w:space="0" w:color="auto"/>
                                                    <w:right w:val="none" w:sz="0" w:space="0" w:color="auto"/>
                                                  </w:divBdr>
                                                </w:div>
                                                <w:div w:id="903375313">
                                                  <w:marLeft w:val="0"/>
                                                  <w:marRight w:val="0"/>
                                                  <w:marTop w:val="0"/>
                                                  <w:marBottom w:val="0"/>
                                                  <w:divBdr>
                                                    <w:top w:val="none" w:sz="0" w:space="0" w:color="auto"/>
                                                    <w:left w:val="none" w:sz="0" w:space="0" w:color="auto"/>
                                                    <w:bottom w:val="none" w:sz="0" w:space="0" w:color="auto"/>
                                                    <w:right w:val="none" w:sz="0" w:space="0" w:color="auto"/>
                                                  </w:divBdr>
                                                </w:div>
                                                <w:div w:id="1663855340">
                                                  <w:marLeft w:val="0"/>
                                                  <w:marRight w:val="0"/>
                                                  <w:marTop w:val="0"/>
                                                  <w:marBottom w:val="0"/>
                                                  <w:divBdr>
                                                    <w:top w:val="none" w:sz="0" w:space="0" w:color="auto"/>
                                                    <w:left w:val="none" w:sz="0" w:space="0" w:color="auto"/>
                                                    <w:bottom w:val="none" w:sz="0" w:space="0" w:color="auto"/>
                                                    <w:right w:val="none" w:sz="0" w:space="0" w:color="auto"/>
                                                  </w:divBdr>
                                                </w:div>
                                                <w:div w:id="1104959095">
                                                  <w:marLeft w:val="0"/>
                                                  <w:marRight w:val="0"/>
                                                  <w:marTop w:val="0"/>
                                                  <w:marBottom w:val="0"/>
                                                  <w:divBdr>
                                                    <w:top w:val="none" w:sz="0" w:space="0" w:color="auto"/>
                                                    <w:left w:val="none" w:sz="0" w:space="0" w:color="auto"/>
                                                    <w:bottom w:val="none" w:sz="0" w:space="0" w:color="auto"/>
                                                    <w:right w:val="none" w:sz="0" w:space="0" w:color="auto"/>
                                                  </w:divBdr>
                                                </w:div>
                                                <w:div w:id="1062558660">
                                                  <w:marLeft w:val="0"/>
                                                  <w:marRight w:val="0"/>
                                                  <w:marTop w:val="0"/>
                                                  <w:marBottom w:val="0"/>
                                                  <w:divBdr>
                                                    <w:top w:val="none" w:sz="0" w:space="0" w:color="auto"/>
                                                    <w:left w:val="none" w:sz="0" w:space="0" w:color="auto"/>
                                                    <w:bottom w:val="none" w:sz="0" w:space="0" w:color="auto"/>
                                                    <w:right w:val="none" w:sz="0" w:space="0" w:color="auto"/>
                                                  </w:divBdr>
                                                </w:div>
                                                <w:div w:id="770901546">
                                                  <w:marLeft w:val="0"/>
                                                  <w:marRight w:val="0"/>
                                                  <w:marTop w:val="0"/>
                                                  <w:marBottom w:val="0"/>
                                                  <w:divBdr>
                                                    <w:top w:val="none" w:sz="0" w:space="0" w:color="auto"/>
                                                    <w:left w:val="none" w:sz="0" w:space="0" w:color="auto"/>
                                                    <w:bottom w:val="none" w:sz="0" w:space="0" w:color="auto"/>
                                                    <w:right w:val="none" w:sz="0" w:space="0" w:color="auto"/>
                                                  </w:divBdr>
                                                </w:div>
                                                <w:div w:id="71658414">
                                                  <w:marLeft w:val="0"/>
                                                  <w:marRight w:val="0"/>
                                                  <w:marTop w:val="0"/>
                                                  <w:marBottom w:val="0"/>
                                                  <w:divBdr>
                                                    <w:top w:val="none" w:sz="0" w:space="0" w:color="auto"/>
                                                    <w:left w:val="none" w:sz="0" w:space="0" w:color="auto"/>
                                                    <w:bottom w:val="none" w:sz="0" w:space="0" w:color="auto"/>
                                                    <w:right w:val="none" w:sz="0" w:space="0" w:color="auto"/>
                                                  </w:divBdr>
                                                </w:div>
                                                <w:div w:id="19776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7816724">
          <w:marLeft w:val="0"/>
          <w:marRight w:val="0"/>
          <w:marTop w:val="0"/>
          <w:marBottom w:val="0"/>
          <w:divBdr>
            <w:top w:val="none" w:sz="0" w:space="0" w:color="auto"/>
            <w:left w:val="none" w:sz="0" w:space="0" w:color="auto"/>
            <w:bottom w:val="none" w:sz="0" w:space="0" w:color="auto"/>
            <w:right w:val="none" w:sz="0" w:space="0" w:color="auto"/>
          </w:divBdr>
          <w:divsChild>
            <w:div w:id="9530058">
              <w:marLeft w:val="0"/>
              <w:marRight w:val="0"/>
              <w:marTop w:val="0"/>
              <w:marBottom w:val="0"/>
              <w:divBdr>
                <w:top w:val="none" w:sz="0" w:space="0" w:color="auto"/>
                <w:left w:val="none" w:sz="0" w:space="0" w:color="auto"/>
                <w:bottom w:val="none" w:sz="0" w:space="0" w:color="auto"/>
                <w:right w:val="none" w:sz="0" w:space="0" w:color="auto"/>
              </w:divBdr>
              <w:divsChild>
                <w:div w:id="130877037">
                  <w:marLeft w:val="0"/>
                  <w:marRight w:val="0"/>
                  <w:marTop w:val="0"/>
                  <w:marBottom w:val="0"/>
                  <w:divBdr>
                    <w:top w:val="none" w:sz="0" w:space="0" w:color="auto"/>
                    <w:left w:val="none" w:sz="0" w:space="0" w:color="auto"/>
                    <w:bottom w:val="none" w:sz="0" w:space="0" w:color="auto"/>
                    <w:right w:val="none" w:sz="0" w:space="0" w:color="auto"/>
                  </w:divBdr>
                  <w:divsChild>
                    <w:div w:id="1113211892">
                      <w:marLeft w:val="0"/>
                      <w:marRight w:val="0"/>
                      <w:marTop w:val="0"/>
                      <w:marBottom w:val="0"/>
                      <w:divBdr>
                        <w:top w:val="none" w:sz="0" w:space="0" w:color="auto"/>
                        <w:left w:val="none" w:sz="0" w:space="0" w:color="auto"/>
                        <w:bottom w:val="none" w:sz="0" w:space="0" w:color="auto"/>
                        <w:right w:val="none" w:sz="0" w:space="0" w:color="auto"/>
                      </w:divBdr>
                      <w:divsChild>
                        <w:div w:id="832376651">
                          <w:marLeft w:val="0"/>
                          <w:marRight w:val="0"/>
                          <w:marTop w:val="0"/>
                          <w:marBottom w:val="0"/>
                          <w:divBdr>
                            <w:top w:val="none" w:sz="0" w:space="0" w:color="auto"/>
                            <w:left w:val="none" w:sz="0" w:space="0" w:color="auto"/>
                            <w:bottom w:val="none" w:sz="0" w:space="0" w:color="auto"/>
                            <w:right w:val="none" w:sz="0" w:space="0" w:color="auto"/>
                          </w:divBdr>
                          <w:divsChild>
                            <w:div w:id="676541891">
                              <w:marLeft w:val="0"/>
                              <w:marRight w:val="120"/>
                              <w:marTop w:val="0"/>
                              <w:marBottom w:val="0"/>
                              <w:divBdr>
                                <w:top w:val="none" w:sz="0" w:space="0" w:color="auto"/>
                                <w:left w:val="none" w:sz="0" w:space="0" w:color="auto"/>
                                <w:bottom w:val="none" w:sz="0" w:space="0" w:color="auto"/>
                                <w:right w:val="none" w:sz="0" w:space="0" w:color="auto"/>
                              </w:divBdr>
                              <w:divsChild>
                                <w:div w:id="568469097">
                                  <w:marLeft w:val="-300"/>
                                  <w:marRight w:val="0"/>
                                  <w:marTop w:val="0"/>
                                  <w:marBottom w:val="0"/>
                                  <w:divBdr>
                                    <w:top w:val="none" w:sz="0" w:space="0" w:color="auto"/>
                                    <w:left w:val="none" w:sz="0" w:space="0" w:color="auto"/>
                                    <w:bottom w:val="none" w:sz="0" w:space="0" w:color="auto"/>
                                    <w:right w:val="none" w:sz="0" w:space="0" w:color="auto"/>
                                  </w:divBdr>
                                </w:div>
                              </w:divsChild>
                            </w:div>
                            <w:div w:id="2019965931">
                              <w:marLeft w:val="-240"/>
                              <w:marRight w:val="-120"/>
                              <w:marTop w:val="0"/>
                              <w:marBottom w:val="0"/>
                              <w:divBdr>
                                <w:top w:val="none" w:sz="0" w:space="0" w:color="auto"/>
                                <w:left w:val="none" w:sz="0" w:space="0" w:color="auto"/>
                                <w:bottom w:val="none" w:sz="0" w:space="0" w:color="auto"/>
                                <w:right w:val="none" w:sz="0" w:space="0" w:color="auto"/>
                              </w:divBdr>
                              <w:divsChild>
                                <w:div w:id="1474831015">
                                  <w:marLeft w:val="0"/>
                                  <w:marRight w:val="0"/>
                                  <w:marTop w:val="0"/>
                                  <w:marBottom w:val="60"/>
                                  <w:divBdr>
                                    <w:top w:val="none" w:sz="0" w:space="0" w:color="auto"/>
                                    <w:left w:val="none" w:sz="0" w:space="0" w:color="auto"/>
                                    <w:bottom w:val="none" w:sz="0" w:space="0" w:color="auto"/>
                                    <w:right w:val="none" w:sz="0" w:space="0" w:color="auto"/>
                                  </w:divBdr>
                                  <w:divsChild>
                                    <w:div w:id="1880244387">
                                      <w:marLeft w:val="0"/>
                                      <w:marRight w:val="0"/>
                                      <w:marTop w:val="0"/>
                                      <w:marBottom w:val="0"/>
                                      <w:divBdr>
                                        <w:top w:val="none" w:sz="0" w:space="0" w:color="auto"/>
                                        <w:left w:val="none" w:sz="0" w:space="0" w:color="auto"/>
                                        <w:bottom w:val="none" w:sz="0" w:space="0" w:color="auto"/>
                                        <w:right w:val="none" w:sz="0" w:space="0" w:color="auto"/>
                                      </w:divBdr>
                                      <w:divsChild>
                                        <w:div w:id="971516053">
                                          <w:marLeft w:val="0"/>
                                          <w:marRight w:val="0"/>
                                          <w:marTop w:val="0"/>
                                          <w:marBottom w:val="0"/>
                                          <w:divBdr>
                                            <w:top w:val="none" w:sz="0" w:space="0" w:color="auto"/>
                                            <w:left w:val="none" w:sz="0" w:space="0" w:color="auto"/>
                                            <w:bottom w:val="none" w:sz="0" w:space="0" w:color="auto"/>
                                            <w:right w:val="none" w:sz="0" w:space="0" w:color="auto"/>
                                          </w:divBdr>
                                          <w:divsChild>
                                            <w:div w:id="96340771">
                                              <w:marLeft w:val="0"/>
                                              <w:marRight w:val="0"/>
                                              <w:marTop w:val="0"/>
                                              <w:marBottom w:val="0"/>
                                              <w:divBdr>
                                                <w:top w:val="none" w:sz="0" w:space="0" w:color="auto"/>
                                                <w:left w:val="none" w:sz="0" w:space="0" w:color="auto"/>
                                                <w:bottom w:val="none" w:sz="0" w:space="0" w:color="auto"/>
                                                <w:right w:val="none" w:sz="0" w:space="0" w:color="auto"/>
                                              </w:divBdr>
                                              <w:divsChild>
                                                <w:div w:id="373506537">
                                                  <w:marLeft w:val="0"/>
                                                  <w:marRight w:val="0"/>
                                                  <w:marTop w:val="0"/>
                                                  <w:marBottom w:val="0"/>
                                                  <w:divBdr>
                                                    <w:top w:val="none" w:sz="0" w:space="0" w:color="auto"/>
                                                    <w:left w:val="none" w:sz="0" w:space="0" w:color="auto"/>
                                                    <w:bottom w:val="none" w:sz="0" w:space="0" w:color="auto"/>
                                                    <w:right w:val="none" w:sz="0" w:space="0" w:color="auto"/>
                                                  </w:divBdr>
                                                </w:div>
                                                <w:div w:id="572466877">
                                                  <w:marLeft w:val="0"/>
                                                  <w:marRight w:val="0"/>
                                                  <w:marTop w:val="0"/>
                                                  <w:marBottom w:val="0"/>
                                                  <w:divBdr>
                                                    <w:top w:val="none" w:sz="0" w:space="0" w:color="auto"/>
                                                    <w:left w:val="none" w:sz="0" w:space="0" w:color="auto"/>
                                                    <w:bottom w:val="none" w:sz="0" w:space="0" w:color="auto"/>
                                                    <w:right w:val="none" w:sz="0" w:space="0" w:color="auto"/>
                                                  </w:divBdr>
                                                </w:div>
                                                <w:div w:id="307369448">
                                                  <w:marLeft w:val="0"/>
                                                  <w:marRight w:val="0"/>
                                                  <w:marTop w:val="0"/>
                                                  <w:marBottom w:val="0"/>
                                                  <w:divBdr>
                                                    <w:top w:val="none" w:sz="0" w:space="0" w:color="auto"/>
                                                    <w:left w:val="none" w:sz="0" w:space="0" w:color="auto"/>
                                                    <w:bottom w:val="none" w:sz="0" w:space="0" w:color="auto"/>
                                                    <w:right w:val="none" w:sz="0" w:space="0" w:color="auto"/>
                                                  </w:divBdr>
                                                </w:div>
                                                <w:div w:id="1698889798">
                                                  <w:marLeft w:val="0"/>
                                                  <w:marRight w:val="0"/>
                                                  <w:marTop w:val="0"/>
                                                  <w:marBottom w:val="0"/>
                                                  <w:divBdr>
                                                    <w:top w:val="none" w:sz="0" w:space="0" w:color="auto"/>
                                                    <w:left w:val="none" w:sz="0" w:space="0" w:color="auto"/>
                                                    <w:bottom w:val="none" w:sz="0" w:space="0" w:color="auto"/>
                                                    <w:right w:val="none" w:sz="0" w:space="0" w:color="auto"/>
                                                  </w:divBdr>
                                                </w:div>
                                                <w:div w:id="1108895033">
                                                  <w:marLeft w:val="0"/>
                                                  <w:marRight w:val="0"/>
                                                  <w:marTop w:val="0"/>
                                                  <w:marBottom w:val="0"/>
                                                  <w:divBdr>
                                                    <w:top w:val="none" w:sz="0" w:space="0" w:color="auto"/>
                                                    <w:left w:val="none" w:sz="0" w:space="0" w:color="auto"/>
                                                    <w:bottom w:val="none" w:sz="0" w:space="0" w:color="auto"/>
                                                    <w:right w:val="none" w:sz="0" w:space="0" w:color="auto"/>
                                                  </w:divBdr>
                                                </w:div>
                                                <w:div w:id="1365401345">
                                                  <w:marLeft w:val="0"/>
                                                  <w:marRight w:val="0"/>
                                                  <w:marTop w:val="0"/>
                                                  <w:marBottom w:val="0"/>
                                                  <w:divBdr>
                                                    <w:top w:val="none" w:sz="0" w:space="0" w:color="auto"/>
                                                    <w:left w:val="none" w:sz="0" w:space="0" w:color="auto"/>
                                                    <w:bottom w:val="none" w:sz="0" w:space="0" w:color="auto"/>
                                                    <w:right w:val="none" w:sz="0" w:space="0" w:color="auto"/>
                                                  </w:divBdr>
                                                </w:div>
                                                <w:div w:id="877006195">
                                                  <w:marLeft w:val="0"/>
                                                  <w:marRight w:val="0"/>
                                                  <w:marTop w:val="0"/>
                                                  <w:marBottom w:val="0"/>
                                                  <w:divBdr>
                                                    <w:top w:val="none" w:sz="0" w:space="0" w:color="auto"/>
                                                    <w:left w:val="none" w:sz="0" w:space="0" w:color="auto"/>
                                                    <w:bottom w:val="none" w:sz="0" w:space="0" w:color="auto"/>
                                                    <w:right w:val="none" w:sz="0" w:space="0" w:color="auto"/>
                                                  </w:divBdr>
                                                </w:div>
                                                <w:div w:id="1565604316">
                                                  <w:marLeft w:val="0"/>
                                                  <w:marRight w:val="0"/>
                                                  <w:marTop w:val="0"/>
                                                  <w:marBottom w:val="0"/>
                                                  <w:divBdr>
                                                    <w:top w:val="none" w:sz="0" w:space="0" w:color="auto"/>
                                                    <w:left w:val="none" w:sz="0" w:space="0" w:color="auto"/>
                                                    <w:bottom w:val="none" w:sz="0" w:space="0" w:color="auto"/>
                                                    <w:right w:val="none" w:sz="0" w:space="0" w:color="auto"/>
                                                  </w:divBdr>
                                                </w:div>
                                                <w:div w:id="5015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14179">
          <w:marLeft w:val="0"/>
          <w:marRight w:val="0"/>
          <w:marTop w:val="0"/>
          <w:marBottom w:val="0"/>
          <w:divBdr>
            <w:top w:val="none" w:sz="0" w:space="0" w:color="auto"/>
            <w:left w:val="none" w:sz="0" w:space="0" w:color="auto"/>
            <w:bottom w:val="none" w:sz="0" w:space="0" w:color="auto"/>
            <w:right w:val="none" w:sz="0" w:space="0" w:color="auto"/>
          </w:divBdr>
          <w:divsChild>
            <w:div w:id="126629889">
              <w:marLeft w:val="0"/>
              <w:marRight w:val="0"/>
              <w:marTop w:val="0"/>
              <w:marBottom w:val="0"/>
              <w:divBdr>
                <w:top w:val="none" w:sz="0" w:space="0" w:color="auto"/>
                <w:left w:val="none" w:sz="0" w:space="0" w:color="auto"/>
                <w:bottom w:val="none" w:sz="0" w:space="0" w:color="auto"/>
                <w:right w:val="none" w:sz="0" w:space="0" w:color="auto"/>
              </w:divBdr>
              <w:divsChild>
                <w:div w:id="2088184435">
                  <w:marLeft w:val="0"/>
                  <w:marRight w:val="0"/>
                  <w:marTop w:val="0"/>
                  <w:marBottom w:val="0"/>
                  <w:divBdr>
                    <w:top w:val="none" w:sz="0" w:space="0" w:color="auto"/>
                    <w:left w:val="none" w:sz="0" w:space="0" w:color="auto"/>
                    <w:bottom w:val="none" w:sz="0" w:space="0" w:color="auto"/>
                    <w:right w:val="none" w:sz="0" w:space="0" w:color="auto"/>
                  </w:divBdr>
                  <w:divsChild>
                    <w:div w:id="41029883">
                      <w:marLeft w:val="0"/>
                      <w:marRight w:val="0"/>
                      <w:marTop w:val="0"/>
                      <w:marBottom w:val="0"/>
                      <w:divBdr>
                        <w:top w:val="none" w:sz="0" w:space="0" w:color="auto"/>
                        <w:left w:val="none" w:sz="0" w:space="0" w:color="auto"/>
                        <w:bottom w:val="none" w:sz="0" w:space="0" w:color="auto"/>
                        <w:right w:val="none" w:sz="0" w:space="0" w:color="auto"/>
                      </w:divBdr>
                      <w:divsChild>
                        <w:div w:id="235941544">
                          <w:marLeft w:val="0"/>
                          <w:marRight w:val="0"/>
                          <w:marTop w:val="0"/>
                          <w:marBottom w:val="0"/>
                          <w:divBdr>
                            <w:top w:val="none" w:sz="0" w:space="0" w:color="auto"/>
                            <w:left w:val="none" w:sz="0" w:space="0" w:color="auto"/>
                            <w:bottom w:val="none" w:sz="0" w:space="0" w:color="auto"/>
                            <w:right w:val="none" w:sz="0" w:space="0" w:color="auto"/>
                          </w:divBdr>
                          <w:divsChild>
                            <w:div w:id="21102680">
                              <w:marLeft w:val="0"/>
                              <w:marRight w:val="120"/>
                              <w:marTop w:val="0"/>
                              <w:marBottom w:val="0"/>
                              <w:divBdr>
                                <w:top w:val="none" w:sz="0" w:space="0" w:color="auto"/>
                                <w:left w:val="none" w:sz="0" w:space="0" w:color="auto"/>
                                <w:bottom w:val="none" w:sz="0" w:space="0" w:color="auto"/>
                                <w:right w:val="none" w:sz="0" w:space="0" w:color="auto"/>
                              </w:divBdr>
                              <w:divsChild>
                                <w:div w:id="415127458">
                                  <w:marLeft w:val="-300"/>
                                  <w:marRight w:val="0"/>
                                  <w:marTop w:val="0"/>
                                  <w:marBottom w:val="0"/>
                                  <w:divBdr>
                                    <w:top w:val="none" w:sz="0" w:space="0" w:color="auto"/>
                                    <w:left w:val="none" w:sz="0" w:space="0" w:color="auto"/>
                                    <w:bottom w:val="none" w:sz="0" w:space="0" w:color="auto"/>
                                    <w:right w:val="none" w:sz="0" w:space="0" w:color="auto"/>
                                  </w:divBdr>
                                </w:div>
                              </w:divsChild>
                            </w:div>
                            <w:div w:id="2040620159">
                              <w:marLeft w:val="-240"/>
                              <w:marRight w:val="-120"/>
                              <w:marTop w:val="0"/>
                              <w:marBottom w:val="0"/>
                              <w:divBdr>
                                <w:top w:val="none" w:sz="0" w:space="0" w:color="auto"/>
                                <w:left w:val="none" w:sz="0" w:space="0" w:color="auto"/>
                                <w:bottom w:val="none" w:sz="0" w:space="0" w:color="auto"/>
                                <w:right w:val="none" w:sz="0" w:space="0" w:color="auto"/>
                              </w:divBdr>
                              <w:divsChild>
                                <w:div w:id="1398236587">
                                  <w:marLeft w:val="0"/>
                                  <w:marRight w:val="0"/>
                                  <w:marTop w:val="0"/>
                                  <w:marBottom w:val="60"/>
                                  <w:divBdr>
                                    <w:top w:val="none" w:sz="0" w:space="0" w:color="auto"/>
                                    <w:left w:val="none" w:sz="0" w:space="0" w:color="auto"/>
                                    <w:bottom w:val="none" w:sz="0" w:space="0" w:color="auto"/>
                                    <w:right w:val="none" w:sz="0" w:space="0" w:color="auto"/>
                                  </w:divBdr>
                                  <w:divsChild>
                                    <w:div w:id="1149201738">
                                      <w:marLeft w:val="0"/>
                                      <w:marRight w:val="0"/>
                                      <w:marTop w:val="0"/>
                                      <w:marBottom w:val="0"/>
                                      <w:divBdr>
                                        <w:top w:val="none" w:sz="0" w:space="0" w:color="auto"/>
                                        <w:left w:val="none" w:sz="0" w:space="0" w:color="auto"/>
                                        <w:bottom w:val="none" w:sz="0" w:space="0" w:color="auto"/>
                                        <w:right w:val="none" w:sz="0" w:space="0" w:color="auto"/>
                                      </w:divBdr>
                                      <w:divsChild>
                                        <w:div w:id="316500664">
                                          <w:marLeft w:val="0"/>
                                          <w:marRight w:val="0"/>
                                          <w:marTop w:val="0"/>
                                          <w:marBottom w:val="0"/>
                                          <w:divBdr>
                                            <w:top w:val="none" w:sz="0" w:space="0" w:color="auto"/>
                                            <w:left w:val="none" w:sz="0" w:space="0" w:color="auto"/>
                                            <w:bottom w:val="none" w:sz="0" w:space="0" w:color="auto"/>
                                            <w:right w:val="none" w:sz="0" w:space="0" w:color="auto"/>
                                          </w:divBdr>
                                          <w:divsChild>
                                            <w:div w:id="260988555">
                                              <w:marLeft w:val="0"/>
                                              <w:marRight w:val="0"/>
                                              <w:marTop w:val="0"/>
                                              <w:marBottom w:val="0"/>
                                              <w:divBdr>
                                                <w:top w:val="none" w:sz="0" w:space="0" w:color="auto"/>
                                                <w:left w:val="none" w:sz="0" w:space="0" w:color="auto"/>
                                                <w:bottom w:val="none" w:sz="0" w:space="0" w:color="auto"/>
                                                <w:right w:val="none" w:sz="0" w:space="0" w:color="auto"/>
                                              </w:divBdr>
                                              <w:divsChild>
                                                <w:div w:id="1174414903">
                                                  <w:marLeft w:val="0"/>
                                                  <w:marRight w:val="0"/>
                                                  <w:marTop w:val="0"/>
                                                  <w:marBottom w:val="0"/>
                                                  <w:divBdr>
                                                    <w:top w:val="none" w:sz="0" w:space="0" w:color="auto"/>
                                                    <w:left w:val="none" w:sz="0" w:space="0" w:color="auto"/>
                                                    <w:bottom w:val="none" w:sz="0" w:space="0" w:color="auto"/>
                                                    <w:right w:val="none" w:sz="0" w:space="0" w:color="auto"/>
                                                  </w:divBdr>
                                                </w:div>
                                                <w:div w:id="1623417162">
                                                  <w:marLeft w:val="0"/>
                                                  <w:marRight w:val="0"/>
                                                  <w:marTop w:val="0"/>
                                                  <w:marBottom w:val="0"/>
                                                  <w:divBdr>
                                                    <w:top w:val="none" w:sz="0" w:space="0" w:color="auto"/>
                                                    <w:left w:val="none" w:sz="0" w:space="0" w:color="auto"/>
                                                    <w:bottom w:val="none" w:sz="0" w:space="0" w:color="auto"/>
                                                    <w:right w:val="none" w:sz="0" w:space="0" w:color="auto"/>
                                                  </w:divBdr>
                                                </w:div>
                                                <w:div w:id="467212960">
                                                  <w:marLeft w:val="0"/>
                                                  <w:marRight w:val="0"/>
                                                  <w:marTop w:val="0"/>
                                                  <w:marBottom w:val="0"/>
                                                  <w:divBdr>
                                                    <w:top w:val="none" w:sz="0" w:space="0" w:color="auto"/>
                                                    <w:left w:val="none" w:sz="0" w:space="0" w:color="auto"/>
                                                    <w:bottom w:val="none" w:sz="0" w:space="0" w:color="auto"/>
                                                    <w:right w:val="none" w:sz="0" w:space="0" w:color="auto"/>
                                                  </w:divBdr>
                                                </w:div>
                                                <w:div w:id="1556428437">
                                                  <w:marLeft w:val="0"/>
                                                  <w:marRight w:val="0"/>
                                                  <w:marTop w:val="0"/>
                                                  <w:marBottom w:val="0"/>
                                                  <w:divBdr>
                                                    <w:top w:val="none" w:sz="0" w:space="0" w:color="auto"/>
                                                    <w:left w:val="none" w:sz="0" w:space="0" w:color="auto"/>
                                                    <w:bottom w:val="none" w:sz="0" w:space="0" w:color="auto"/>
                                                    <w:right w:val="none" w:sz="0" w:space="0" w:color="auto"/>
                                                  </w:divBdr>
                                                </w:div>
                                                <w:div w:id="1456102939">
                                                  <w:marLeft w:val="0"/>
                                                  <w:marRight w:val="0"/>
                                                  <w:marTop w:val="0"/>
                                                  <w:marBottom w:val="0"/>
                                                  <w:divBdr>
                                                    <w:top w:val="none" w:sz="0" w:space="0" w:color="auto"/>
                                                    <w:left w:val="none" w:sz="0" w:space="0" w:color="auto"/>
                                                    <w:bottom w:val="none" w:sz="0" w:space="0" w:color="auto"/>
                                                    <w:right w:val="none" w:sz="0" w:space="0" w:color="auto"/>
                                                  </w:divBdr>
                                                </w:div>
                                                <w:div w:id="809859024">
                                                  <w:marLeft w:val="0"/>
                                                  <w:marRight w:val="0"/>
                                                  <w:marTop w:val="0"/>
                                                  <w:marBottom w:val="0"/>
                                                  <w:divBdr>
                                                    <w:top w:val="none" w:sz="0" w:space="0" w:color="auto"/>
                                                    <w:left w:val="none" w:sz="0" w:space="0" w:color="auto"/>
                                                    <w:bottom w:val="none" w:sz="0" w:space="0" w:color="auto"/>
                                                    <w:right w:val="none" w:sz="0" w:space="0" w:color="auto"/>
                                                  </w:divBdr>
                                                </w:div>
                                                <w:div w:id="1692796508">
                                                  <w:marLeft w:val="0"/>
                                                  <w:marRight w:val="0"/>
                                                  <w:marTop w:val="0"/>
                                                  <w:marBottom w:val="0"/>
                                                  <w:divBdr>
                                                    <w:top w:val="none" w:sz="0" w:space="0" w:color="auto"/>
                                                    <w:left w:val="none" w:sz="0" w:space="0" w:color="auto"/>
                                                    <w:bottom w:val="none" w:sz="0" w:space="0" w:color="auto"/>
                                                    <w:right w:val="none" w:sz="0" w:space="0" w:color="auto"/>
                                                  </w:divBdr>
                                                </w:div>
                                                <w:div w:id="2059358948">
                                                  <w:marLeft w:val="0"/>
                                                  <w:marRight w:val="0"/>
                                                  <w:marTop w:val="0"/>
                                                  <w:marBottom w:val="0"/>
                                                  <w:divBdr>
                                                    <w:top w:val="none" w:sz="0" w:space="0" w:color="auto"/>
                                                    <w:left w:val="none" w:sz="0" w:space="0" w:color="auto"/>
                                                    <w:bottom w:val="none" w:sz="0" w:space="0" w:color="auto"/>
                                                    <w:right w:val="none" w:sz="0" w:space="0" w:color="auto"/>
                                                  </w:divBdr>
                                                </w:div>
                                                <w:div w:id="1715806551">
                                                  <w:marLeft w:val="0"/>
                                                  <w:marRight w:val="0"/>
                                                  <w:marTop w:val="0"/>
                                                  <w:marBottom w:val="0"/>
                                                  <w:divBdr>
                                                    <w:top w:val="none" w:sz="0" w:space="0" w:color="auto"/>
                                                    <w:left w:val="none" w:sz="0" w:space="0" w:color="auto"/>
                                                    <w:bottom w:val="none" w:sz="0" w:space="0" w:color="auto"/>
                                                    <w:right w:val="none" w:sz="0" w:space="0" w:color="auto"/>
                                                  </w:divBdr>
                                                </w:div>
                                                <w:div w:id="1878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372639">
          <w:marLeft w:val="0"/>
          <w:marRight w:val="0"/>
          <w:marTop w:val="0"/>
          <w:marBottom w:val="0"/>
          <w:divBdr>
            <w:top w:val="none" w:sz="0" w:space="0" w:color="auto"/>
            <w:left w:val="none" w:sz="0" w:space="0" w:color="auto"/>
            <w:bottom w:val="none" w:sz="0" w:space="0" w:color="auto"/>
            <w:right w:val="none" w:sz="0" w:space="0" w:color="auto"/>
          </w:divBdr>
          <w:divsChild>
            <w:div w:id="73162117">
              <w:marLeft w:val="0"/>
              <w:marRight w:val="0"/>
              <w:marTop w:val="0"/>
              <w:marBottom w:val="0"/>
              <w:divBdr>
                <w:top w:val="none" w:sz="0" w:space="0" w:color="auto"/>
                <w:left w:val="none" w:sz="0" w:space="0" w:color="auto"/>
                <w:bottom w:val="none" w:sz="0" w:space="0" w:color="auto"/>
                <w:right w:val="none" w:sz="0" w:space="0" w:color="auto"/>
              </w:divBdr>
              <w:divsChild>
                <w:div w:id="668100559">
                  <w:marLeft w:val="0"/>
                  <w:marRight w:val="0"/>
                  <w:marTop w:val="0"/>
                  <w:marBottom w:val="0"/>
                  <w:divBdr>
                    <w:top w:val="none" w:sz="0" w:space="0" w:color="auto"/>
                    <w:left w:val="none" w:sz="0" w:space="0" w:color="auto"/>
                    <w:bottom w:val="none" w:sz="0" w:space="0" w:color="auto"/>
                    <w:right w:val="none" w:sz="0" w:space="0" w:color="auto"/>
                  </w:divBdr>
                  <w:divsChild>
                    <w:div w:id="1137452559">
                      <w:marLeft w:val="0"/>
                      <w:marRight w:val="0"/>
                      <w:marTop w:val="0"/>
                      <w:marBottom w:val="0"/>
                      <w:divBdr>
                        <w:top w:val="none" w:sz="0" w:space="0" w:color="auto"/>
                        <w:left w:val="none" w:sz="0" w:space="0" w:color="auto"/>
                        <w:bottom w:val="none" w:sz="0" w:space="0" w:color="auto"/>
                        <w:right w:val="none" w:sz="0" w:space="0" w:color="auto"/>
                      </w:divBdr>
                      <w:divsChild>
                        <w:div w:id="1731733111">
                          <w:marLeft w:val="0"/>
                          <w:marRight w:val="0"/>
                          <w:marTop w:val="0"/>
                          <w:marBottom w:val="0"/>
                          <w:divBdr>
                            <w:top w:val="none" w:sz="0" w:space="0" w:color="auto"/>
                            <w:left w:val="none" w:sz="0" w:space="0" w:color="auto"/>
                            <w:bottom w:val="none" w:sz="0" w:space="0" w:color="auto"/>
                            <w:right w:val="none" w:sz="0" w:space="0" w:color="auto"/>
                          </w:divBdr>
                          <w:divsChild>
                            <w:div w:id="800928272">
                              <w:marLeft w:val="0"/>
                              <w:marRight w:val="120"/>
                              <w:marTop w:val="0"/>
                              <w:marBottom w:val="0"/>
                              <w:divBdr>
                                <w:top w:val="none" w:sz="0" w:space="0" w:color="auto"/>
                                <w:left w:val="none" w:sz="0" w:space="0" w:color="auto"/>
                                <w:bottom w:val="none" w:sz="0" w:space="0" w:color="auto"/>
                                <w:right w:val="none" w:sz="0" w:space="0" w:color="auto"/>
                              </w:divBdr>
                              <w:divsChild>
                                <w:div w:id="610435005">
                                  <w:marLeft w:val="-300"/>
                                  <w:marRight w:val="0"/>
                                  <w:marTop w:val="0"/>
                                  <w:marBottom w:val="0"/>
                                  <w:divBdr>
                                    <w:top w:val="none" w:sz="0" w:space="0" w:color="auto"/>
                                    <w:left w:val="none" w:sz="0" w:space="0" w:color="auto"/>
                                    <w:bottom w:val="none" w:sz="0" w:space="0" w:color="auto"/>
                                    <w:right w:val="none" w:sz="0" w:space="0" w:color="auto"/>
                                  </w:divBdr>
                                </w:div>
                              </w:divsChild>
                            </w:div>
                            <w:div w:id="1345983939">
                              <w:marLeft w:val="-240"/>
                              <w:marRight w:val="-120"/>
                              <w:marTop w:val="0"/>
                              <w:marBottom w:val="0"/>
                              <w:divBdr>
                                <w:top w:val="none" w:sz="0" w:space="0" w:color="auto"/>
                                <w:left w:val="none" w:sz="0" w:space="0" w:color="auto"/>
                                <w:bottom w:val="none" w:sz="0" w:space="0" w:color="auto"/>
                                <w:right w:val="none" w:sz="0" w:space="0" w:color="auto"/>
                              </w:divBdr>
                              <w:divsChild>
                                <w:div w:id="1421679597">
                                  <w:marLeft w:val="0"/>
                                  <w:marRight w:val="0"/>
                                  <w:marTop w:val="0"/>
                                  <w:marBottom w:val="60"/>
                                  <w:divBdr>
                                    <w:top w:val="none" w:sz="0" w:space="0" w:color="auto"/>
                                    <w:left w:val="none" w:sz="0" w:space="0" w:color="auto"/>
                                    <w:bottom w:val="none" w:sz="0" w:space="0" w:color="auto"/>
                                    <w:right w:val="none" w:sz="0" w:space="0" w:color="auto"/>
                                  </w:divBdr>
                                  <w:divsChild>
                                    <w:div w:id="1814567513">
                                      <w:marLeft w:val="0"/>
                                      <w:marRight w:val="0"/>
                                      <w:marTop w:val="0"/>
                                      <w:marBottom w:val="0"/>
                                      <w:divBdr>
                                        <w:top w:val="none" w:sz="0" w:space="0" w:color="auto"/>
                                        <w:left w:val="none" w:sz="0" w:space="0" w:color="auto"/>
                                        <w:bottom w:val="none" w:sz="0" w:space="0" w:color="auto"/>
                                        <w:right w:val="none" w:sz="0" w:space="0" w:color="auto"/>
                                      </w:divBdr>
                                      <w:divsChild>
                                        <w:div w:id="273177853">
                                          <w:marLeft w:val="0"/>
                                          <w:marRight w:val="0"/>
                                          <w:marTop w:val="0"/>
                                          <w:marBottom w:val="0"/>
                                          <w:divBdr>
                                            <w:top w:val="none" w:sz="0" w:space="0" w:color="auto"/>
                                            <w:left w:val="none" w:sz="0" w:space="0" w:color="auto"/>
                                            <w:bottom w:val="none" w:sz="0" w:space="0" w:color="auto"/>
                                            <w:right w:val="none" w:sz="0" w:space="0" w:color="auto"/>
                                          </w:divBdr>
                                          <w:divsChild>
                                            <w:div w:id="1213074506">
                                              <w:marLeft w:val="0"/>
                                              <w:marRight w:val="0"/>
                                              <w:marTop w:val="0"/>
                                              <w:marBottom w:val="0"/>
                                              <w:divBdr>
                                                <w:top w:val="none" w:sz="0" w:space="0" w:color="auto"/>
                                                <w:left w:val="none" w:sz="0" w:space="0" w:color="auto"/>
                                                <w:bottom w:val="none" w:sz="0" w:space="0" w:color="auto"/>
                                                <w:right w:val="none" w:sz="0" w:space="0" w:color="auto"/>
                                              </w:divBdr>
                                              <w:divsChild>
                                                <w:div w:id="517473062">
                                                  <w:marLeft w:val="0"/>
                                                  <w:marRight w:val="0"/>
                                                  <w:marTop w:val="0"/>
                                                  <w:marBottom w:val="0"/>
                                                  <w:divBdr>
                                                    <w:top w:val="none" w:sz="0" w:space="0" w:color="auto"/>
                                                    <w:left w:val="none" w:sz="0" w:space="0" w:color="auto"/>
                                                    <w:bottom w:val="none" w:sz="0" w:space="0" w:color="auto"/>
                                                    <w:right w:val="none" w:sz="0" w:space="0" w:color="auto"/>
                                                  </w:divBdr>
                                                </w:div>
                                                <w:div w:id="1641840283">
                                                  <w:marLeft w:val="0"/>
                                                  <w:marRight w:val="0"/>
                                                  <w:marTop w:val="0"/>
                                                  <w:marBottom w:val="0"/>
                                                  <w:divBdr>
                                                    <w:top w:val="none" w:sz="0" w:space="0" w:color="auto"/>
                                                    <w:left w:val="none" w:sz="0" w:space="0" w:color="auto"/>
                                                    <w:bottom w:val="none" w:sz="0" w:space="0" w:color="auto"/>
                                                    <w:right w:val="none" w:sz="0" w:space="0" w:color="auto"/>
                                                  </w:divBdr>
                                                </w:div>
                                                <w:div w:id="1732848383">
                                                  <w:marLeft w:val="0"/>
                                                  <w:marRight w:val="0"/>
                                                  <w:marTop w:val="0"/>
                                                  <w:marBottom w:val="0"/>
                                                  <w:divBdr>
                                                    <w:top w:val="none" w:sz="0" w:space="0" w:color="auto"/>
                                                    <w:left w:val="none" w:sz="0" w:space="0" w:color="auto"/>
                                                    <w:bottom w:val="none" w:sz="0" w:space="0" w:color="auto"/>
                                                    <w:right w:val="none" w:sz="0" w:space="0" w:color="auto"/>
                                                  </w:divBdr>
                                                </w:div>
                                                <w:div w:id="1495683022">
                                                  <w:marLeft w:val="0"/>
                                                  <w:marRight w:val="0"/>
                                                  <w:marTop w:val="0"/>
                                                  <w:marBottom w:val="0"/>
                                                  <w:divBdr>
                                                    <w:top w:val="none" w:sz="0" w:space="0" w:color="auto"/>
                                                    <w:left w:val="none" w:sz="0" w:space="0" w:color="auto"/>
                                                    <w:bottom w:val="none" w:sz="0" w:space="0" w:color="auto"/>
                                                    <w:right w:val="none" w:sz="0" w:space="0" w:color="auto"/>
                                                  </w:divBdr>
                                                </w:div>
                                                <w:div w:id="89664953">
                                                  <w:marLeft w:val="0"/>
                                                  <w:marRight w:val="0"/>
                                                  <w:marTop w:val="0"/>
                                                  <w:marBottom w:val="0"/>
                                                  <w:divBdr>
                                                    <w:top w:val="none" w:sz="0" w:space="0" w:color="auto"/>
                                                    <w:left w:val="none" w:sz="0" w:space="0" w:color="auto"/>
                                                    <w:bottom w:val="none" w:sz="0" w:space="0" w:color="auto"/>
                                                    <w:right w:val="none" w:sz="0" w:space="0" w:color="auto"/>
                                                  </w:divBdr>
                                                </w:div>
                                                <w:div w:id="1538732791">
                                                  <w:marLeft w:val="0"/>
                                                  <w:marRight w:val="0"/>
                                                  <w:marTop w:val="0"/>
                                                  <w:marBottom w:val="0"/>
                                                  <w:divBdr>
                                                    <w:top w:val="none" w:sz="0" w:space="0" w:color="auto"/>
                                                    <w:left w:val="none" w:sz="0" w:space="0" w:color="auto"/>
                                                    <w:bottom w:val="none" w:sz="0" w:space="0" w:color="auto"/>
                                                    <w:right w:val="none" w:sz="0" w:space="0" w:color="auto"/>
                                                  </w:divBdr>
                                                </w:div>
                                                <w:div w:id="1587307493">
                                                  <w:marLeft w:val="0"/>
                                                  <w:marRight w:val="0"/>
                                                  <w:marTop w:val="0"/>
                                                  <w:marBottom w:val="0"/>
                                                  <w:divBdr>
                                                    <w:top w:val="none" w:sz="0" w:space="0" w:color="auto"/>
                                                    <w:left w:val="none" w:sz="0" w:space="0" w:color="auto"/>
                                                    <w:bottom w:val="none" w:sz="0" w:space="0" w:color="auto"/>
                                                    <w:right w:val="none" w:sz="0" w:space="0" w:color="auto"/>
                                                  </w:divBdr>
                                                </w:div>
                                                <w:div w:id="1727727639">
                                                  <w:marLeft w:val="0"/>
                                                  <w:marRight w:val="0"/>
                                                  <w:marTop w:val="0"/>
                                                  <w:marBottom w:val="0"/>
                                                  <w:divBdr>
                                                    <w:top w:val="none" w:sz="0" w:space="0" w:color="auto"/>
                                                    <w:left w:val="none" w:sz="0" w:space="0" w:color="auto"/>
                                                    <w:bottom w:val="none" w:sz="0" w:space="0" w:color="auto"/>
                                                    <w:right w:val="none" w:sz="0" w:space="0" w:color="auto"/>
                                                  </w:divBdr>
                                                </w:div>
                                                <w:div w:id="226377934">
                                                  <w:marLeft w:val="0"/>
                                                  <w:marRight w:val="0"/>
                                                  <w:marTop w:val="0"/>
                                                  <w:marBottom w:val="0"/>
                                                  <w:divBdr>
                                                    <w:top w:val="none" w:sz="0" w:space="0" w:color="auto"/>
                                                    <w:left w:val="none" w:sz="0" w:space="0" w:color="auto"/>
                                                    <w:bottom w:val="none" w:sz="0" w:space="0" w:color="auto"/>
                                                    <w:right w:val="none" w:sz="0" w:space="0" w:color="auto"/>
                                                  </w:divBdr>
                                                </w:div>
                                                <w:div w:id="693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7033784">
      <w:bodyDiv w:val="1"/>
      <w:marLeft w:val="0"/>
      <w:marRight w:val="0"/>
      <w:marTop w:val="0"/>
      <w:marBottom w:val="0"/>
      <w:divBdr>
        <w:top w:val="none" w:sz="0" w:space="0" w:color="auto"/>
        <w:left w:val="none" w:sz="0" w:space="0" w:color="auto"/>
        <w:bottom w:val="none" w:sz="0" w:space="0" w:color="auto"/>
        <w:right w:val="none" w:sz="0" w:space="0" w:color="auto"/>
      </w:divBdr>
      <w:divsChild>
        <w:div w:id="1013643">
          <w:marLeft w:val="0"/>
          <w:marRight w:val="0"/>
          <w:marTop w:val="0"/>
          <w:marBottom w:val="0"/>
          <w:divBdr>
            <w:top w:val="none" w:sz="0" w:space="0" w:color="auto"/>
            <w:left w:val="none" w:sz="0" w:space="0" w:color="auto"/>
            <w:bottom w:val="none" w:sz="0" w:space="0" w:color="auto"/>
            <w:right w:val="none" w:sz="0" w:space="0" w:color="auto"/>
          </w:divBdr>
          <w:divsChild>
            <w:div w:id="301739578">
              <w:marLeft w:val="0"/>
              <w:marRight w:val="0"/>
              <w:marTop w:val="0"/>
              <w:marBottom w:val="0"/>
              <w:divBdr>
                <w:top w:val="none" w:sz="0" w:space="0" w:color="auto"/>
                <w:left w:val="none" w:sz="0" w:space="0" w:color="auto"/>
                <w:bottom w:val="none" w:sz="0" w:space="0" w:color="auto"/>
                <w:right w:val="none" w:sz="0" w:space="0" w:color="auto"/>
              </w:divBdr>
              <w:divsChild>
                <w:div w:id="317811556">
                  <w:marLeft w:val="0"/>
                  <w:marRight w:val="0"/>
                  <w:marTop w:val="0"/>
                  <w:marBottom w:val="0"/>
                  <w:divBdr>
                    <w:top w:val="none" w:sz="0" w:space="0" w:color="auto"/>
                    <w:left w:val="none" w:sz="0" w:space="0" w:color="auto"/>
                    <w:bottom w:val="none" w:sz="0" w:space="0" w:color="auto"/>
                    <w:right w:val="none" w:sz="0" w:space="0" w:color="auto"/>
                  </w:divBdr>
                  <w:divsChild>
                    <w:div w:id="1429424257">
                      <w:marLeft w:val="0"/>
                      <w:marRight w:val="0"/>
                      <w:marTop w:val="0"/>
                      <w:marBottom w:val="0"/>
                      <w:divBdr>
                        <w:top w:val="none" w:sz="0" w:space="0" w:color="auto"/>
                        <w:left w:val="none" w:sz="0" w:space="0" w:color="auto"/>
                        <w:bottom w:val="none" w:sz="0" w:space="0" w:color="auto"/>
                        <w:right w:val="none" w:sz="0" w:space="0" w:color="auto"/>
                      </w:divBdr>
                      <w:divsChild>
                        <w:div w:id="1762943352">
                          <w:marLeft w:val="0"/>
                          <w:marRight w:val="0"/>
                          <w:marTop w:val="0"/>
                          <w:marBottom w:val="0"/>
                          <w:divBdr>
                            <w:top w:val="none" w:sz="0" w:space="0" w:color="auto"/>
                            <w:left w:val="none" w:sz="0" w:space="0" w:color="auto"/>
                            <w:bottom w:val="none" w:sz="0" w:space="0" w:color="auto"/>
                            <w:right w:val="none" w:sz="0" w:space="0" w:color="auto"/>
                          </w:divBdr>
                          <w:divsChild>
                            <w:div w:id="488525505">
                              <w:marLeft w:val="0"/>
                              <w:marRight w:val="0"/>
                              <w:marTop w:val="0"/>
                              <w:marBottom w:val="0"/>
                              <w:divBdr>
                                <w:top w:val="none" w:sz="0" w:space="0" w:color="auto"/>
                                <w:left w:val="none" w:sz="0" w:space="0" w:color="auto"/>
                                <w:bottom w:val="none" w:sz="0" w:space="0" w:color="auto"/>
                                <w:right w:val="none" w:sz="0" w:space="0" w:color="auto"/>
                              </w:divBdr>
                              <w:divsChild>
                                <w:div w:id="499541767">
                                  <w:marLeft w:val="0"/>
                                  <w:marRight w:val="0"/>
                                  <w:marTop w:val="0"/>
                                  <w:marBottom w:val="0"/>
                                  <w:divBdr>
                                    <w:top w:val="none" w:sz="0" w:space="0" w:color="auto"/>
                                    <w:left w:val="none" w:sz="0" w:space="0" w:color="auto"/>
                                    <w:bottom w:val="none" w:sz="0" w:space="0" w:color="auto"/>
                                    <w:right w:val="none" w:sz="0" w:space="0" w:color="auto"/>
                                  </w:divBdr>
                                  <w:divsChild>
                                    <w:div w:id="1296376632">
                                      <w:marLeft w:val="0"/>
                                      <w:marRight w:val="0"/>
                                      <w:marTop w:val="0"/>
                                      <w:marBottom w:val="0"/>
                                      <w:divBdr>
                                        <w:top w:val="none" w:sz="0" w:space="0" w:color="auto"/>
                                        <w:left w:val="none" w:sz="0" w:space="0" w:color="auto"/>
                                        <w:bottom w:val="none" w:sz="0" w:space="0" w:color="auto"/>
                                        <w:right w:val="none" w:sz="0" w:space="0" w:color="auto"/>
                                      </w:divBdr>
                                      <w:divsChild>
                                        <w:div w:id="554663861">
                                          <w:marLeft w:val="0"/>
                                          <w:marRight w:val="0"/>
                                          <w:marTop w:val="0"/>
                                          <w:marBottom w:val="0"/>
                                          <w:divBdr>
                                            <w:top w:val="none" w:sz="0" w:space="0" w:color="auto"/>
                                            <w:left w:val="none" w:sz="0" w:space="0" w:color="auto"/>
                                            <w:bottom w:val="none" w:sz="0" w:space="0" w:color="auto"/>
                                            <w:right w:val="none" w:sz="0" w:space="0" w:color="auto"/>
                                          </w:divBdr>
                                          <w:divsChild>
                                            <w:div w:id="719792809">
                                              <w:marLeft w:val="0"/>
                                              <w:marRight w:val="0"/>
                                              <w:marTop w:val="0"/>
                                              <w:marBottom w:val="0"/>
                                              <w:divBdr>
                                                <w:top w:val="none" w:sz="0" w:space="0" w:color="auto"/>
                                                <w:left w:val="none" w:sz="0" w:space="0" w:color="auto"/>
                                                <w:bottom w:val="none" w:sz="0" w:space="0" w:color="auto"/>
                                                <w:right w:val="none" w:sz="0" w:space="0" w:color="auto"/>
                                              </w:divBdr>
                                              <w:divsChild>
                                                <w:div w:id="1949434070">
                                                  <w:marLeft w:val="0"/>
                                                  <w:marRight w:val="0"/>
                                                  <w:marTop w:val="0"/>
                                                  <w:marBottom w:val="0"/>
                                                  <w:divBdr>
                                                    <w:top w:val="none" w:sz="0" w:space="0" w:color="auto"/>
                                                    <w:left w:val="none" w:sz="0" w:space="0" w:color="auto"/>
                                                    <w:bottom w:val="none" w:sz="0" w:space="0" w:color="auto"/>
                                                    <w:right w:val="none" w:sz="0" w:space="0" w:color="auto"/>
                                                  </w:divBdr>
                                                  <w:divsChild>
                                                    <w:div w:id="946691008">
                                                      <w:marLeft w:val="0"/>
                                                      <w:marRight w:val="0"/>
                                                      <w:marTop w:val="0"/>
                                                      <w:marBottom w:val="0"/>
                                                      <w:divBdr>
                                                        <w:top w:val="none" w:sz="0" w:space="0" w:color="auto"/>
                                                        <w:left w:val="none" w:sz="0" w:space="0" w:color="auto"/>
                                                        <w:bottom w:val="none" w:sz="0" w:space="0" w:color="auto"/>
                                                        <w:right w:val="none" w:sz="0" w:space="0" w:color="auto"/>
                                                      </w:divBdr>
                                                      <w:divsChild>
                                                        <w:div w:id="2117141149">
                                                          <w:marLeft w:val="0"/>
                                                          <w:marRight w:val="0"/>
                                                          <w:marTop w:val="0"/>
                                                          <w:marBottom w:val="0"/>
                                                          <w:divBdr>
                                                            <w:top w:val="none" w:sz="0" w:space="0" w:color="auto"/>
                                                            <w:left w:val="none" w:sz="0" w:space="0" w:color="auto"/>
                                                            <w:bottom w:val="none" w:sz="0" w:space="0" w:color="auto"/>
                                                            <w:right w:val="none" w:sz="0" w:space="0" w:color="auto"/>
                                                          </w:divBdr>
                                                          <w:divsChild>
                                                            <w:div w:id="209417768">
                                                              <w:marLeft w:val="0"/>
                                                              <w:marRight w:val="120"/>
                                                              <w:marTop w:val="0"/>
                                                              <w:marBottom w:val="0"/>
                                                              <w:divBdr>
                                                                <w:top w:val="none" w:sz="0" w:space="0" w:color="auto"/>
                                                                <w:left w:val="none" w:sz="0" w:space="0" w:color="auto"/>
                                                                <w:bottom w:val="none" w:sz="0" w:space="0" w:color="auto"/>
                                                                <w:right w:val="none" w:sz="0" w:space="0" w:color="auto"/>
                                                              </w:divBdr>
                                                            </w:div>
                                                            <w:div w:id="5139303">
                                                              <w:marLeft w:val="-240"/>
                                                              <w:marRight w:val="-120"/>
                                                              <w:marTop w:val="0"/>
                                                              <w:marBottom w:val="0"/>
                                                              <w:divBdr>
                                                                <w:top w:val="none" w:sz="0" w:space="0" w:color="auto"/>
                                                                <w:left w:val="none" w:sz="0" w:space="0" w:color="auto"/>
                                                                <w:bottom w:val="none" w:sz="0" w:space="0" w:color="auto"/>
                                                                <w:right w:val="none" w:sz="0" w:space="0" w:color="auto"/>
                                                              </w:divBdr>
                                                              <w:divsChild>
                                                                <w:div w:id="704215369">
                                                                  <w:marLeft w:val="0"/>
                                                                  <w:marRight w:val="0"/>
                                                                  <w:marTop w:val="0"/>
                                                                  <w:marBottom w:val="60"/>
                                                                  <w:divBdr>
                                                                    <w:top w:val="none" w:sz="0" w:space="0" w:color="auto"/>
                                                                    <w:left w:val="none" w:sz="0" w:space="0" w:color="auto"/>
                                                                    <w:bottom w:val="none" w:sz="0" w:space="0" w:color="auto"/>
                                                                    <w:right w:val="none" w:sz="0" w:space="0" w:color="auto"/>
                                                                  </w:divBdr>
                                                                  <w:divsChild>
                                                                    <w:div w:id="2107728190">
                                                                      <w:marLeft w:val="0"/>
                                                                      <w:marRight w:val="0"/>
                                                                      <w:marTop w:val="0"/>
                                                                      <w:marBottom w:val="0"/>
                                                                      <w:divBdr>
                                                                        <w:top w:val="none" w:sz="0" w:space="0" w:color="auto"/>
                                                                        <w:left w:val="none" w:sz="0" w:space="0" w:color="auto"/>
                                                                        <w:bottom w:val="none" w:sz="0" w:space="0" w:color="auto"/>
                                                                        <w:right w:val="none" w:sz="0" w:space="0" w:color="auto"/>
                                                                      </w:divBdr>
                                                                      <w:divsChild>
                                                                        <w:div w:id="343821137">
                                                                          <w:marLeft w:val="0"/>
                                                                          <w:marRight w:val="0"/>
                                                                          <w:marTop w:val="0"/>
                                                                          <w:marBottom w:val="0"/>
                                                                          <w:divBdr>
                                                                            <w:top w:val="none" w:sz="0" w:space="0" w:color="auto"/>
                                                                            <w:left w:val="none" w:sz="0" w:space="0" w:color="auto"/>
                                                                            <w:bottom w:val="none" w:sz="0" w:space="0" w:color="auto"/>
                                                                            <w:right w:val="none" w:sz="0" w:space="0" w:color="auto"/>
                                                                          </w:divBdr>
                                                                          <w:divsChild>
                                                                            <w:div w:id="129369295">
                                                                              <w:marLeft w:val="0"/>
                                                                              <w:marRight w:val="0"/>
                                                                              <w:marTop w:val="0"/>
                                                                              <w:marBottom w:val="0"/>
                                                                              <w:divBdr>
                                                                                <w:top w:val="none" w:sz="0" w:space="0" w:color="auto"/>
                                                                                <w:left w:val="none" w:sz="0" w:space="0" w:color="auto"/>
                                                                                <w:bottom w:val="none" w:sz="0" w:space="0" w:color="auto"/>
                                                                                <w:right w:val="none" w:sz="0" w:space="0" w:color="auto"/>
                                                                              </w:divBdr>
                                                                              <w:divsChild>
                                                                                <w:div w:id="32582446">
                                                                                  <w:marLeft w:val="0"/>
                                                                                  <w:marRight w:val="0"/>
                                                                                  <w:marTop w:val="0"/>
                                                                                  <w:marBottom w:val="0"/>
                                                                                  <w:divBdr>
                                                                                    <w:top w:val="none" w:sz="0" w:space="0" w:color="auto"/>
                                                                                    <w:left w:val="none" w:sz="0" w:space="0" w:color="auto"/>
                                                                                    <w:bottom w:val="none" w:sz="0" w:space="0" w:color="auto"/>
                                                                                    <w:right w:val="none" w:sz="0" w:space="0" w:color="auto"/>
                                                                                  </w:divBdr>
                                                                                </w:div>
                                                                                <w:div w:id="595795282">
                                                                                  <w:marLeft w:val="0"/>
                                                                                  <w:marRight w:val="0"/>
                                                                                  <w:marTop w:val="0"/>
                                                                                  <w:marBottom w:val="0"/>
                                                                                  <w:divBdr>
                                                                                    <w:top w:val="none" w:sz="0" w:space="0" w:color="auto"/>
                                                                                    <w:left w:val="none" w:sz="0" w:space="0" w:color="auto"/>
                                                                                    <w:bottom w:val="none" w:sz="0" w:space="0" w:color="auto"/>
                                                                                    <w:right w:val="none" w:sz="0" w:space="0" w:color="auto"/>
                                                                                  </w:divBdr>
                                                                                </w:div>
                                                                                <w:div w:id="548953265">
                                                                                  <w:marLeft w:val="0"/>
                                                                                  <w:marRight w:val="0"/>
                                                                                  <w:marTop w:val="0"/>
                                                                                  <w:marBottom w:val="0"/>
                                                                                  <w:divBdr>
                                                                                    <w:top w:val="none" w:sz="0" w:space="0" w:color="auto"/>
                                                                                    <w:left w:val="none" w:sz="0" w:space="0" w:color="auto"/>
                                                                                    <w:bottom w:val="none" w:sz="0" w:space="0" w:color="auto"/>
                                                                                    <w:right w:val="none" w:sz="0" w:space="0" w:color="auto"/>
                                                                                  </w:divBdr>
                                                                                </w:div>
                                                                                <w:div w:id="1800874966">
                                                                                  <w:marLeft w:val="0"/>
                                                                                  <w:marRight w:val="0"/>
                                                                                  <w:marTop w:val="0"/>
                                                                                  <w:marBottom w:val="0"/>
                                                                                  <w:divBdr>
                                                                                    <w:top w:val="none" w:sz="0" w:space="0" w:color="auto"/>
                                                                                    <w:left w:val="none" w:sz="0" w:space="0" w:color="auto"/>
                                                                                    <w:bottom w:val="none" w:sz="0" w:space="0" w:color="auto"/>
                                                                                    <w:right w:val="none" w:sz="0" w:space="0" w:color="auto"/>
                                                                                  </w:divBdr>
                                                                                </w:div>
                                                                                <w:div w:id="757093764">
                                                                                  <w:marLeft w:val="0"/>
                                                                                  <w:marRight w:val="0"/>
                                                                                  <w:marTop w:val="0"/>
                                                                                  <w:marBottom w:val="0"/>
                                                                                  <w:divBdr>
                                                                                    <w:top w:val="none" w:sz="0" w:space="0" w:color="auto"/>
                                                                                    <w:left w:val="none" w:sz="0" w:space="0" w:color="auto"/>
                                                                                    <w:bottom w:val="none" w:sz="0" w:space="0" w:color="auto"/>
                                                                                    <w:right w:val="none" w:sz="0" w:space="0" w:color="auto"/>
                                                                                  </w:divBdr>
                                                                                </w:div>
                                                                                <w:div w:id="1687903181">
                                                                                  <w:marLeft w:val="0"/>
                                                                                  <w:marRight w:val="0"/>
                                                                                  <w:marTop w:val="0"/>
                                                                                  <w:marBottom w:val="0"/>
                                                                                  <w:divBdr>
                                                                                    <w:top w:val="none" w:sz="0" w:space="0" w:color="auto"/>
                                                                                    <w:left w:val="none" w:sz="0" w:space="0" w:color="auto"/>
                                                                                    <w:bottom w:val="none" w:sz="0" w:space="0" w:color="auto"/>
                                                                                    <w:right w:val="none" w:sz="0" w:space="0" w:color="auto"/>
                                                                                  </w:divBdr>
                                                                                </w:div>
                                                                                <w:div w:id="574903464">
                                                                                  <w:marLeft w:val="0"/>
                                                                                  <w:marRight w:val="0"/>
                                                                                  <w:marTop w:val="0"/>
                                                                                  <w:marBottom w:val="0"/>
                                                                                  <w:divBdr>
                                                                                    <w:top w:val="none" w:sz="0" w:space="0" w:color="auto"/>
                                                                                    <w:left w:val="none" w:sz="0" w:space="0" w:color="auto"/>
                                                                                    <w:bottom w:val="none" w:sz="0" w:space="0" w:color="auto"/>
                                                                                    <w:right w:val="none" w:sz="0" w:space="0" w:color="auto"/>
                                                                                  </w:divBdr>
                                                                                </w:div>
                                                                                <w:div w:id="1475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238556">
                                          <w:marLeft w:val="0"/>
                                          <w:marRight w:val="0"/>
                                          <w:marTop w:val="0"/>
                                          <w:marBottom w:val="0"/>
                                          <w:divBdr>
                                            <w:top w:val="none" w:sz="0" w:space="0" w:color="auto"/>
                                            <w:left w:val="none" w:sz="0" w:space="0" w:color="auto"/>
                                            <w:bottom w:val="none" w:sz="0" w:space="0" w:color="auto"/>
                                            <w:right w:val="none" w:sz="0" w:space="0" w:color="auto"/>
                                          </w:divBdr>
                                          <w:divsChild>
                                            <w:div w:id="1774476374">
                                              <w:marLeft w:val="0"/>
                                              <w:marRight w:val="0"/>
                                              <w:marTop w:val="0"/>
                                              <w:marBottom w:val="0"/>
                                              <w:divBdr>
                                                <w:top w:val="none" w:sz="0" w:space="0" w:color="auto"/>
                                                <w:left w:val="none" w:sz="0" w:space="0" w:color="auto"/>
                                                <w:bottom w:val="none" w:sz="0" w:space="0" w:color="auto"/>
                                                <w:right w:val="none" w:sz="0" w:space="0" w:color="auto"/>
                                              </w:divBdr>
                                            </w:div>
                                          </w:divsChild>
                                        </w:div>
                                        <w:div w:id="2029331694">
                                          <w:marLeft w:val="0"/>
                                          <w:marRight w:val="0"/>
                                          <w:marTop w:val="0"/>
                                          <w:marBottom w:val="0"/>
                                          <w:divBdr>
                                            <w:top w:val="none" w:sz="0" w:space="0" w:color="auto"/>
                                            <w:left w:val="none" w:sz="0" w:space="0" w:color="auto"/>
                                            <w:bottom w:val="none" w:sz="0" w:space="0" w:color="auto"/>
                                            <w:right w:val="none" w:sz="0" w:space="0" w:color="auto"/>
                                          </w:divBdr>
                                          <w:divsChild>
                                            <w:div w:id="998997140">
                                              <w:marLeft w:val="0"/>
                                              <w:marRight w:val="0"/>
                                              <w:marTop w:val="0"/>
                                              <w:marBottom w:val="360"/>
                                              <w:divBdr>
                                                <w:top w:val="none" w:sz="0" w:space="0" w:color="auto"/>
                                                <w:left w:val="none" w:sz="0" w:space="0" w:color="auto"/>
                                                <w:bottom w:val="none" w:sz="0" w:space="0" w:color="auto"/>
                                                <w:right w:val="none" w:sz="0" w:space="0" w:color="auto"/>
                                              </w:divBdr>
                                              <w:divsChild>
                                                <w:div w:id="803158655">
                                                  <w:marLeft w:val="0"/>
                                                  <w:marRight w:val="0"/>
                                                  <w:marTop w:val="0"/>
                                                  <w:marBottom w:val="0"/>
                                                  <w:divBdr>
                                                    <w:top w:val="none" w:sz="0" w:space="0" w:color="auto"/>
                                                    <w:left w:val="none" w:sz="0" w:space="0" w:color="auto"/>
                                                    <w:bottom w:val="none" w:sz="0" w:space="0" w:color="auto"/>
                                                    <w:right w:val="none" w:sz="0" w:space="0" w:color="auto"/>
                                                  </w:divBdr>
                                                  <w:divsChild>
                                                    <w:div w:id="534468855">
                                                      <w:marLeft w:val="0"/>
                                                      <w:marRight w:val="0"/>
                                                      <w:marTop w:val="0"/>
                                                      <w:marBottom w:val="0"/>
                                                      <w:divBdr>
                                                        <w:top w:val="none" w:sz="0" w:space="0" w:color="auto"/>
                                                        <w:left w:val="none" w:sz="0" w:space="0" w:color="auto"/>
                                                        <w:bottom w:val="none" w:sz="0" w:space="0" w:color="auto"/>
                                                        <w:right w:val="none" w:sz="0" w:space="0" w:color="auto"/>
                                                      </w:divBdr>
                                                      <w:divsChild>
                                                        <w:div w:id="1161386641">
                                                          <w:marLeft w:val="0"/>
                                                          <w:marRight w:val="0"/>
                                                          <w:marTop w:val="0"/>
                                                          <w:marBottom w:val="0"/>
                                                          <w:divBdr>
                                                            <w:top w:val="none" w:sz="0" w:space="0" w:color="auto"/>
                                                            <w:left w:val="none" w:sz="0" w:space="0" w:color="auto"/>
                                                            <w:bottom w:val="none" w:sz="0" w:space="0" w:color="auto"/>
                                                            <w:right w:val="none" w:sz="0" w:space="0" w:color="auto"/>
                                                          </w:divBdr>
                                                          <w:divsChild>
                                                            <w:div w:id="818302501">
                                                              <w:marLeft w:val="0"/>
                                                              <w:marRight w:val="120"/>
                                                              <w:marTop w:val="0"/>
                                                              <w:marBottom w:val="0"/>
                                                              <w:divBdr>
                                                                <w:top w:val="none" w:sz="0" w:space="0" w:color="auto"/>
                                                                <w:left w:val="none" w:sz="0" w:space="0" w:color="auto"/>
                                                                <w:bottom w:val="none" w:sz="0" w:space="0" w:color="auto"/>
                                                                <w:right w:val="none" w:sz="0" w:space="0" w:color="auto"/>
                                                              </w:divBdr>
                                                              <w:divsChild>
                                                                <w:div w:id="2094350505">
                                                                  <w:marLeft w:val="-300"/>
                                                                  <w:marRight w:val="0"/>
                                                                  <w:marTop w:val="0"/>
                                                                  <w:marBottom w:val="0"/>
                                                                  <w:divBdr>
                                                                    <w:top w:val="none" w:sz="0" w:space="0" w:color="auto"/>
                                                                    <w:left w:val="none" w:sz="0" w:space="0" w:color="auto"/>
                                                                    <w:bottom w:val="none" w:sz="0" w:space="0" w:color="auto"/>
                                                                    <w:right w:val="none" w:sz="0" w:space="0" w:color="auto"/>
                                                                  </w:divBdr>
                                                                </w:div>
                                                              </w:divsChild>
                                                            </w:div>
                                                            <w:div w:id="990788037">
                                                              <w:marLeft w:val="-240"/>
                                                              <w:marRight w:val="-120"/>
                                                              <w:marTop w:val="0"/>
                                                              <w:marBottom w:val="0"/>
                                                              <w:divBdr>
                                                                <w:top w:val="none" w:sz="0" w:space="0" w:color="auto"/>
                                                                <w:left w:val="none" w:sz="0" w:space="0" w:color="auto"/>
                                                                <w:bottom w:val="none" w:sz="0" w:space="0" w:color="auto"/>
                                                                <w:right w:val="none" w:sz="0" w:space="0" w:color="auto"/>
                                                              </w:divBdr>
                                                              <w:divsChild>
                                                                <w:div w:id="1402369401">
                                                                  <w:marLeft w:val="0"/>
                                                                  <w:marRight w:val="0"/>
                                                                  <w:marTop w:val="0"/>
                                                                  <w:marBottom w:val="60"/>
                                                                  <w:divBdr>
                                                                    <w:top w:val="none" w:sz="0" w:space="0" w:color="auto"/>
                                                                    <w:left w:val="none" w:sz="0" w:space="0" w:color="auto"/>
                                                                    <w:bottom w:val="none" w:sz="0" w:space="0" w:color="auto"/>
                                                                    <w:right w:val="none" w:sz="0" w:space="0" w:color="auto"/>
                                                                  </w:divBdr>
                                                                  <w:divsChild>
                                                                    <w:div w:id="559905122">
                                                                      <w:marLeft w:val="0"/>
                                                                      <w:marRight w:val="0"/>
                                                                      <w:marTop w:val="0"/>
                                                                      <w:marBottom w:val="0"/>
                                                                      <w:divBdr>
                                                                        <w:top w:val="none" w:sz="0" w:space="0" w:color="auto"/>
                                                                        <w:left w:val="none" w:sz="0" w:space="0" w:color="auto"/>
                                                                        <w:bottom w:val="none" w:sz="0" w:space="0" w:color="auto"/>
                                                                        <w:right w:val="none" w:sz="0" w:space="0" w:color="auto"/>
                                                                      </w:divBdr>
                                                                      <w:divsChild>
                                                                        <w:div w:id="749891883">
                                                                          <w:marLeft w:val="0"/>
                                                                          <w:marRight w:val="0"/>
                                                                          <w:marTop w:val="0"/>
                                                                          <w:marBottom w:val="0"/>
                                                                          <w:divBdr>
                                                                            <w:top w:val="none" w:sz="0" w:space="0" w:color="auto"/>
                                                                            <w:left w:val="none" w:sz="0" w:space="0" w:color="auto"/>
                                                                            <w:bottom w:val="none" w:sz="0" w:space="0" w:color="auto"/>
                                                                            <w:right w:val="none" w:sz="0" w:space="0" w:color="auto"/>
                                                                          </w:divBdr>
                                                                          <w:divsChild>
                                                                            <w:div w:id="1928466150">
                                                                              <w:marLeft w:val="0"/>
                                                                              <w:marRight w:val="0"/>
                                                                              <w:marTop w:val="0"/>
                                                                              <w:marBottom w:val="0"/>
                                                                              <w:divBdr>
                                                                                <w:top w:val="none" w:sz="0" w:space="0" w:color="auto"/>
                                                                                <w:left w:val="none" w:sz="0" w:space="0" w:color="auto"/>
                                                                                <w:bottom w:val="none" w:sz="0" w:space="0" w:color="auto"/>
                                                                                <w:right w:val="none" w:sz="0" w:space="0" w:color="auto"/>
                                                                              </w:divBdr>
                                                                              <w:divsChild>
                                                                                <w:div w:id="1848864332">
                                                                                  <w:marLeft w:val="0"/>
                                                                                  <w:marRight w:val="0"/>
                                                                                  <w:marTop w:val="0"/>
                                                                                  <w:marBottom w:val="0"/>
                                                                                  <w:divBdr>
                                                                                    <w:top w:val="none" w:sz="0" w:space="0" w:color="auto"/>
                                                                                    <w:left w:val="none" w:sz="0" w:space="0" w:color="auto"/>
                                                                                    <w:bottom w:val="none" w:sz="0" w:space="0" w:color="auto"/>
                                                                                    <w:right w:val="none" w:sz="0" w:space="0" w:color="auto"/>
                                                                                  </w:divBdr>
                                                                                </w:div>
                                                                                <w:div w:id="1012144713">
                                                                                  <w:marLeft w:val="0"/>
                                                                                  <w:marRight w:val="0"/>
                                                                                  <w:marTop w:val="0"/>
                                                                                  <w:marBottom w:val="0"/>
                                                                                  <w:divBdr>
                                                                                    <w:top w:val="none" w:sz="0" w:space="0" w:color="auto"/>
                                                                                    <w:left w:val="none" w:sz="0" w:space="0" w:color="auto"/>
                                                                                    <w:bottom w:val="none" w:sz="0" w:space="0" w:color="auto"/>
                                                                                    <w:right w:val="none" w:sz="0" w:space="0" w:color="auto"/>
                                                                                  </w:divBdr>
                                                                                </w:div>
                                                                                <w:div w:id="1371299669">
                                                                                  <w:marLeft w:val="0"/>
                                                                                  <w:marRight w:val="0"/>
                                                                                  <w:marTop w:val="0"/>
                                                                                  <w:marBottom w:val="0"/>
                                                                                  <w:divBdr>
                                                                                    <w:top w:val="none" w:sz="0" w:space="0" w:color="auto"/>
                                                                                    <w:left w:val="none" w:sz="0" w:space="0" w:color="auto"/>
                                                                                    <w:bottom w:val="none" w:sz="0" w:space="0" w:color="auto"/>
                                                                                    <w:right w:val="none" w:sz="0" w:space="0" w:color="auto"/>
                                                                                  </w:divBdr>
                                                                                </w:div>
                                                                                <w:div w:id="549149241">
                                                                                  <w:marLeft w:val="0"/>
                                                                                  <w:marRight w:val="0"/>
                                                                                  <w:marTop w:val="0"/>
                                                                                  <w:marBottom w:val="0"/>
                                                                                  <w:divBdr>
                                                                                    <w:top w:val="none" w:sz="0" w:space="0" w:color="auto"/>
                                                                                    <w:left w:val="none" w:sz="0" w:space="0" w:color="auto"/>
                                                                                    <w:bottom w:val="none" w:sz="0" w:space="0" w:color="auto"/>
                                                                                    <w:right w:val="none" w:sz="0" w:space="0" w:color="auto"/>
                                                                                  </w:divBdr>
                                                                                </w:div>
                                                                                <w:div w:id="1971979092">
                                                                                  <w:marLeft w:val="0"/>
                                                                                  <w:marRight w:val="0"/>
                                                                                  <w:marTop w:val="0"/>
                                                                                  <w:marBottom w:val="0"/>
                                                                                  <w:divBdr>
                                                                                    <w:top w:val="none" w:sz="0" w:space="0" w:color="auto"/>
                                                                                    <w:left w:val="none" w:sz="0" w:space="0" w:color="auto"/>
                                                                                    <w:bottom w:val="none" w:sz="0" w:space="0" w:color="auto"/>
                                                                                    <w:right w:val="none" w:sz="0" w:space="0" w:color="auto"/>
                                                                                  </w:divBdr>
                                                                                </w:div>
                                                                                <w:div w:id="192891531">
                                                                                  <w:marLeft w:val="0"/>
                                                                                  <w:marRight w:val="0"/>
                                                                                  <w:marTop w:val="0"/>
                                                                                  <w:marBottom w:val="0"/>
                                                                                  <w:divBdr>
                                                                                    <w:top w:val="none" w:sz="0" w:space="0" w:color="auto"/>
                                                                                    <w:left w:val="none" w:sz="0" w:space="0" w:color="auto"/>
                                                                                    <w:bottom w:val="none" w:sz="0" w:space="0" w:color="auto"/>
                                                                                    <w:right w:val="none" w:sz="0" w:space="0" w:color="auto"/>
                                                                                  </w:divBdr>
                                                                                </w:div>
                                                                                <w:div w:id="1755931645">
                                                                                  <w:marLeft w:val="0"/>
                                                                                  <w:marRight w:val="0"/>
                                                                                  <w:marTop w:val="0"/>
                                                                                  <w:marBottom w:val="0"/>
                                                                                  <w:divBdr>
                                                                                    <w:top w:val="none" w:sz="0" w:space="0" w:color="auto"/>
                                                                                    <w:left w:val="none" w:sz="0" w:space="0" w:color="auto"/>
                                                                                    <w:bottom w:val="none" w:sz="0" w:space="0" w:color="auto"/>
                                                                                    <w:right w:val="none" w:sz="0" w:space="0" w:color="auto"/>
                                                                                  </w:divBdr>
                                                                                </w:div>
                                                                                <w:div w:id="799151232">
                                                                                  <w:marLeft w:val="0"/>
                                                                                  <w:marRight w:val="0"/>
                                                                                  <w:marTop w:val="0"/>
                                                                                  <w:marBottom w:val="0"/>
                                                                                  <w:divBdr>
                                                                                    <w:top w:val="none" w:sz="0" w:space="0" w:color="auto"/>
                                                                                    <w:left w:val="none" w:sz="0" w:space="0" w:color="auto"/>
                                                                                    <w:bottom w:val="none" w:sz="0" w:space="0" w:color="auto"/>
                                                                                    <w:right w:val="none" w:sz="0" w:space="0" w:color="auto"/>
                                                                                  </w:divBdr>
                                                                                </w:div>
                                                                                <w:div w:id="10243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0658935">
          <w:marLeft w:val="0"/>
          <w:marRight w:val="0"/>
          <w:marTop w:val="0"/>
          <w:marBottom w:val="0"/>
          <w:divBdr>
            <w:top w:val="none" w:sz="0" w:space="0" w:color="auto"/>
            <w:left w:val="none" w:sz="0" w:space="0" w:color="auto"/>
            <w:bottom w:val="none" w:sz="0" w:space="0" w:color="auto"/>
            <w:right w:val="none" w:sz="0" w:space="0" w:color="auto"/>
          </w:divBdr>
          <w:divsChild>
            <w:div w:id="143399029">
              <w:marLeft w:val="0"/>
              <w:marRight w:val="0"/>
              <w:marTop w:val="0"/>
              <w:marBottom w:val="0"/>
              <w:divBdr>
                <w:top w:val="none" w:sz="0" w:space="0" w:color="auto"/>
                <w:left w:val="none" w:sz="0" w:space="0" w:color="auto"/>
                <w:bottom w:val="none" w:sz="0" w:space="0" w:color="auto"/>
                <w:right w:val="none" w:sz="0" w:space="0" w:color="auto"/>
              </w:divBdr>
              <w:divsChild>
                <w:div w:id="1009215949">
                  <w:marLeft w:val="0"/>
                  <w:marRight w:val="0"/>
                  <w:marTop w:val="0"/>
                  <w:marBottom w:val="0"/>
                  <w:divBdr>
                    <w:top w:val="none" w:sz="0" w:space="0" w:color="auto"/>
                    <w:left w:val="none" w:sz="0" w:space="0" w:color="auto"/>
                    <w:bottom w:val="none" w:sz="0" w:space="0" w:color="auto"/>
                    <w:right w:val="none" w:sz="0" w:space="0" w:color="auto"/>
                  </w:divBdr>
                  <w:divsChild>
                    <w:div w:id="1527716555">
                      <w:marLeft w:val="0"/>
                      <w:marRight w:val="0"/>
                      <w:marTop w:val="0"/>
                      <w:marBottom w:val="0"/>
                      <w:divBdr>
                        <w:top w:val="none" w:sz="0" w:space="0" w:color="auto"/>
                        <w:left w:val="none" w:sz="0" w:space="0" w:color="auto"/>
                        <w:bottom w:val="none" w:sz="0" w:space="0" w:color="auto"/>
                        <w:right w:val="none" w:sz="0" w:space="0" w:color="auto"/>
                      </w:divBdr>
                      <w:divsChild>
                        <w:div w:id="776414259">
                          <w:marLeft w:val="0"/>
                          <w:marRight w:val="0"/>
                          <w:marTop w:val="0"/>
                          <w:marBottom w:val="0"/>
                          <w:divBdr>
                            <w:top w:val="none" w:sz="0" w:space="0" w:color="auto"/>
                            <w:left w:val="none" w:sz="0" w:space="0" w:color="auto"/>
                            <w:bottom w:val="none" w:sz="0" w:space="0" w:color="auto"/>
                            <w:right w:val="none" w:sz="0" w:space="0" w:color="auto"/>
                          </w:divBdr>
                          <w:divsChild>
                            <w:div w:id="148443605">
                              <w:marLeft w:val="0"/>
                              <w:marRight w:val="0"/>
                              <w:marTop w:val="0"/>
                              <w:marBottom w:val="0"/>
                              <w:divBdr>
                                <w:top w:val="single" w:sz="6" w:space="0" w:color="auto"/>
                                <w:left w:val="single" w:sz="6" w:space="0" w:color="auto"/>
                                <w:bottom w:val="single" w:sz="6" w:space="0" w:color="auto"/>
                                <w:right w:val="single" w:sz="6" w:space="0" w:color="auto"/>
                              </w:divBdr>
                              <w:divsChild>
                                <w:div w:id="1782339624">
                                  <w:marLeft w:val="0"/>
                                  <w:marRight w:val="0"/>
                                  <w:marTop w:val="0"/>
                                  <w:marBottom w:val="0"/>
                                  <w:divBdr>
                                    <w:top w:val="none" w:sz="0" w:space="0" w:color="auto"/>
                                    <w:left w:val="none" w:sz="0" w:space="0" w:color="auto"/>
                                    <w:bottom w:val="none" w:sz="0" w:space="0" w:color="auto"/>
                                    <w:right w:val="none" w:sz="0" w:space="0" w:color="auto"/>
                                  </w:divBdr>
                                  <w:divsChild>
                                    <w:div w:id="1373118606">
                                      <w:marLeft w:val="0"/>
                                      <w:marRight w:val="0"/>
                                      <w:marTop w:val="0"/>
                                      <w:marBottom w:val="0"/>
                                      <w:divBdr>
                                        <w:top w:val="none" w:sz="0" w:space="0" w:color="auto"/>
                                        <w:left w:val="none" w:sz="0" w:space="0" w:color="auto"/>
                                        <w:bottom w:val="none" w:sz="0" w:space="0" w:color="auto"/>
                                        <w:right w:val="none" w:sz="0" w:space="0" w:color="auto"/>
                                      </w:divBdr>
                                      <w:divsChild>
                                        <w:div w:id="1430393696">
                                          <w:marLeft w:val="0"/>
                                          <w:marRight w:val="0"/>
                                          <w:marTop w:val="0"/>
                                          <w:marBottom w:val="0"/>
                                          <w:divBdr>
                                            <w:top w:val="none" w:sz="0" w:space="0" w:color="auto"/>
                                            <w:left w:val="none" w:sz="0" w:space="0" w:color="auto"/>
                                            <w:bottom w:val="none" w:sz="0" w:space="0" w:color="auto"/>
                                            <w:right w:val="none" w:sz="0" w:space="0" w:color="auto"/>
                                          </w:divBdr>
                                          <w:divsChild>
                                            <w:div w:id="1918202206">
                                              <w:marLeft w:val="0"/>
                                              <w:marRight w:val="0"/>
                                              <w:marTop w:val="0"/>
                                              <w:marBottom w:val="0"/>
                                              <w:divBdr>
                                                <w:top w:val="none" w:sz="0" w:space="0" w:color="auto"/>
                                                <w:left w:val="none" w:sz="0" w:space="0" w:color="auto"/>
                                                <w:bottom w:val="none" w:sz="0" w:space="0" w:color="auto"/>
                                                <w:right w:val="none" w:sz="0" w:space="0" w:color="auto"/>
                                              </w:divBdr>
                                              <w:divsChild>
                                                <w:div w:id="8789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8026177">
      <w:bodyDiv w:val="1"/>
      <w:marLeft w:val="0"/>
      <w:marRight w:val="0"/>
      <w:marTop w:val="0"/>
      <w:marBottom w:val="0"/>
      <w:divBdr>
        <w:top w:val="none" w:sz="0" w:space="0" w:color="auto"/>
        <w:left w:val="none" w:sz="0" w:space="0" w:color="auto"/>
        <w:bottom w:val="none" w:sz="0" w:space="0" w:color="auto"/>
        <w:right w:val="none" w:sz="0" w:space="0" w:color="auto"/>
      </w:divBdr>
      <w:divsChild>
        <w:div w:id="1558591589">
          <w:marLeft w:val="0"/>
          <w:marRight w:val="0"/>
          <w:marTop w:val="0"/>
          <w:marBottom w:val="0"/>
          <w:divBdr>
            <w:top w:val="none" w:sz="0" w:space="0" w:color="auto"/>
            <w:left w:val="none" w:sz="0" w:space="0" w:color="auto"/>
            <w:bottom w:val="none" w:sz="0" w:space="0" w:color="auto"/>
            <w:right w:val="none" w:sz="0" w:space="0" w:color="auto"/>
          </w:divBdr>
          <w:divsChild>
            <w:div w:id="1735817484">
              <w:marLeft w:val="0"/>
              <w:marRight w:val="0"/>
              <w:marTop w:val="0"/>
              <w:marBottom w:val="0"/>
              <w:divBdr>
                <w:top w:val="none" w:sz="0" w:space="0" w:color="auto"/>
                <w:left w:val="none" w:sz="0" w:space="0" w:color="auto"/>
                <w:bottom w:val="none" w:sz="0" w:space="0" w:color="auto"/>
                <w:right w:val="none" w:sz="0" w:space="0" w:color="auto"/>
              </w:divBdr>
              <w:divsChild>
                <w:div w:id="1145272351">
                  <w:marLeft w:val="0"/>
                  <w:marRight w:val="0"/>
                  <w:marTop w:val="0"/>
                  <w:marBottom w:val="0"/>
                  <w:divBdr>
                    <w:top w:val="none" w:sz="0" w:space="0" w:color="auto"/>
                    <w:left w:val="none" w:sz="0" w:space="0" w:color="auto"/>
                    <w:bottom w:val="none" w:sz="0" w:space="0" w:color="auto"/>
                    <w:right w:val="none" w:sz="0" w:space="0" w:color="auto"/>
                  </w:divBdr>
                  <w:divsChild>
                    <w:div w:id="706301352">
                      <w:marLeft w:val="0"/>
                      <w:marRight w:val="0"/>
                      <w:marTop w:val="0"/>
                      <w:marBottom w:val="0"/>
                      <w:divBdr>
                        <w:top w:val="none" w:sz="0" w:space="0" w:color="auto"/>
                        <w:left w:val="none" w:sz="0" w:space="0" w:color="auto"/>
                        <w:bottom w:val="none" w:sz="0" w:space="0" w:color="auto"/>
                        <w:right w:val="none" w:sz="0" w:space="0" w:color="auto"/>
                      </w:divBdr>
                      <w:divsChild>
                        <w:div w:id="341124243">
                          <w:marLeft w:val="0"/>
                          <w:marRight w:val="0"/>
                          <w:marTop w:val="0"/>
                          <w:marBottom w:val="0"/>
                          <w:divBdr>
                            <w:top w:val="none" w:sz="0" w:space="0" w:color="auto"/>
                            <w:left w:val="none" w:sz="0" w:space="0" w:color="auto"/>
                            <w:bottom w:val="none" w:sz="0" w:space="0" w:color="auto"/>
                            <w:right w:val="none" w:sz="0" w:space="0" w:color="auto"/>
                          </w:divBdr>
                          <w:divsChild>
                            <w:div w:id="291055326">
                              <w:marLeft w:val="0"/>
                              <w:marRight w:val="120"/>
                              <w:marTop w:val="0"/>
                              <w:marBottom w:val="0"/>
                              <w:divBdr>
                                <w:top w:val="none" w:sz="0" w:space="0" w:color="auto"/>
                                <w:left w:val="none" w:sz="0" w:space="0" w:color="auto"/>
                                <w:bottom w:val="none" w:sz="0" w:space="0" w:color="auto"/>
                                <w:right w:val="none" w:sz="0" w:space="0" w:color="auto"/>
                              </w:divBdr>
                            </w:div>
                            <w:div w:id="819034851">
                              <w:marLeft w:val="-240"/>
                              <w:marRight w:val="-120"/>
                              <w:marTop w:val="0"/>
                              <w:marBottom w:val="0"/>
                              <w:divBdr>
                                <w:top w:val="none" w:sz="0" w:space="0" w:color="auto"/>
                                <w:left w:val="none" w:sz="0" w:space="0" w:color="auto"/>
                                <w:bottom w:val="none" w:sz="0" w:space="0" w:color="auto"/>
                                <w:right w:val="none" w:sz="0" w:space="0" w:color="auto"/>
                              </w:divBdr>
                              <w:divsChild>
                                <w:div w:id="2082559443">
                                  <w:marLeft w:val="0"/>
                                  <w:marRight w:val="0"/>
                                  <w:marTop w:val="0"/>
                                  <w:marBottom w:val="60"/>
                                  <w:divBdr>
                                    <w:top w:val="none" w:sz="0" w:space="0" w:color="auto"/>
                                    <w:left w:val="none" w:sz="0" w:space="0" w:color="auto"/>
                                    <w:bottom w:val="none" w:sz="0" w:space="0" w:color="auto"/>
                                    <w:right w:val="none" w:sz="0" w:space="0" w:color="auto"/>
                                  </w:divBdr>
                                  <w:divsChild>
                                    <w:div w:id="2127504963">
                                      <w:marLeft w:val="0"/>
                                      <w:marRight w:val="0"/>
                                      <w:marTop w:val="0"/>
                                      <w:marBottom w:val="0"/>
                                      <w:divBdr>
                                        <w:top w:val="none" w:sz="0" w:space="0" w:color="auto"/>
                                        <w:left w:val="none" w:sz="0" w:space="0" w:color="auto"/>
                                        <w:bottom w:val="none" w:sz="0" w:space="0" w:color="auto"/>
                                        <w:right w:val="none" w:sz="0" w:space="0" w:color="auto"/>
                                      </w:divBdr>
                                      <w:divsChild>
                                        <w:div w:id="1179780767">
                                          <w:marLeft w:val="0"/>
                                          <w:marRight w:val="0"/>
                                          <w:marTop w:val="0"/>
                                          <w:marBottom w:val="0"/>
                                          <w:divBdr>
                                            <w:top w:val="none" w:sz="0" w:space="0" w:color="auto"/>
                                            <w:left w:val="none" w:sz="0" w:space="0" w:color="auto"/>
                                            <w:bottom w:val="none" w:sz="0" w:space="0" w:color="auto"/>
                                            <w:right w:val="none" w:sz="0" w:space="0" w:color="auto"/>
                                          </w:divBdr>
                                          <w:divsChild>
                                            <w:div w:id="6711385">
                                              <w:marLeft w:val="0"/>
                                              <w:marRight w:val="0"/>
                                              <w:marTop w:val="0"/>
                                              <w:marBottom w:val="0"/>
                                              <w:divBdr>
                                                <w:top w:val="none" w:sz="0" w:space="0" w:color="auto"/>
                                                <w:left w:val="none" w:sz="0" w:space="0" w:color="auto"/>
                                                <w:bottom w:val="none" w:sz="0" w:space="0" w:color="auto"/>
                                                <w:right w:val="none" w:sz="0" w:space="0" w:color="auto"/>
                                              </w:divBdr>
                                              <w:divsChild>
                                                <w:div w:id="381561689">
                                                  <w:marLeft w:val="0"/>
                                                  <w:marRight w:val="0"/>
                                                  <w:marTop w:val="0"/>
                                                  <w:marBottom w:val="0"/>
                                                  <w:divBdr>
                                                    <w:top w:val="none" w:sz="0" w:space="0" w:color="auto"/>
                                                    <w:left w:val="none" w:sz="0" w:space="0" w:color="auto"/>
                                                    <w:bottom w:val="none" w:sz="0" w:space="0" w:color="auto"/>
                                                    <w:right w:val="none" w:sz="0" w:space="0" w:color="auto"/>
                                                  </w:divBdr>
                                                </w:div>
                                                <w:div w:id="1721662575">
                                                  <w:marLeft w:val="0"/>
                                                  <w:marRight w:val="0"/>
                                                  <w:marTop w:val="0"/>
                                                  <w:marBottom w:val="0"/>
                                                  <w:divBdr>
                                                    <w:top w:val="none" w:sz="0" w:space="0" w:color="auto"/>
                                                    <w:left w:val="none" w:sz="0" w:space="0" w:color="auto"/>
                                                    <w:bottom w:val="none" w:sz="0" w:space="0" w:color="auto"/>
                                                    <w:right w:val="none" w:sz="0" w:space="0" w:color="auto"/>
                                                  </w:divBdr>
                                                </w:div>
                                                <w:div w:id="1083994654">
                                                  <w:marLeft w:val="0"/>
                                                  <w:marRight w:val="0"/>
                                                  <w:marTop w:val="0"/>
                                                  <w:marBottom w:val="0"/>
                                                  <w:divBdr>
                                                    <w:top w:val="none" w:sz="0" w:space="0" w:color="auto"/>
                                                    <w:left w:val="none" w:sz="0" w:space="0" w:color="auto"/>
                                                    <w:bottom w:val="none" w:sz="0" w:space="0" w:color="auto"/>
                                                    <w:right w:val="none" w:sz="0" w:space="0" w:color="auto"/>
                                                  </w:divBdr>
                                                </w:div>
                                                <w:div w:id="2000114654">
                                                  <w:marLeft w:val="0"/>
                                                  <w:marRight w:val="0"/>
                                                  <w:marTop w:val="0"/>
                                                  <w:marBottom w:val="0"/>
                                                  <w:divBdr>
                                                    <w:top w:val="none" w:sz="0" w:space="0" w:color="auto"/>
                                                    <w:left w:val="none" w:sz="0" w:space="0" w:color="auto"/>
                                                    <w:bottom w:val="none" w:sz="0" w:space="0" w:color="auto"/>
                                                    <w:right w:val="none" w:sz="0" w:space="0" w:color="auto"/>
                                                  </w:divBdr>
                                                </w:div>
                                                <w:div w:id="2029140654">
                                                  <w:marLeft w:val="0"/>
                                                  <w:marRight w:val="0"/>
                                                  <w:marTop w:val="0"/>
                                                  <w:marBottom w:val="0"/>
                                                  <w:divBdr>
                                                    <w:top w:val="none" w:sz="0" w:space="0" w:color="auto"/>
                                                    <w:left w:val="none" w:sz="0" w:space="0" w:color="auto"/>
                                                    <w:bottom w:val="none" w:sz="0" w:space="0" w:color="auto"/>
                                                    <w:right w:val="none" w:sz="0" w:space="0" w:color="auto"/>
                                                  </w:divBdr>
                                                </w:div>
                                                <w:div w:id="927888699">
                                                  <w:marLeft w:val="0"/>
                                                  <w:marRight w:val="0"/>
                                                  <w:marTop w:val="0"/>
                                                  <w:marBottom w:val="0"/>
                                                  <w:divBdr>
                                                    <w:top w:val="none" w:sz="0" w:space="0" w:color="auto"/>
                                                    <w:left w:val="none" w:sz="0" w:space="0" w:color="auto"/>
                                                    <w:bottom w:val="none" w:sz="0" w:space="0" w:color="auto"/>
                                                    <w:right w:val="none" w:sz="0" w:space="0" w:color="auto"/>
                                                  </w:divBdr>
                                                </w:div>
                                                <w:div w:id="2000964298">
                                                  <w:marLeft w:val="0"/>
                                                  <w:marRight w:val="0"/>
                                                  <w:marTop w:val="0"/>
                                                  <w:marBottom w:val="0"/>
                                                  <w:divBdr>
                                                    <w:top w:val="none" w:sz="0" w:space="0" w:color="auto"/>
                                                    <w:left w:val="none" w:sz="0" w:space="0" w:color="auto"/>
                                                    <w:bottom w:val="none" w:sz="0" w:space="0" w:color="auto"/>
                                                    <w:right w:val="none" w:sz="0" w:space="0" w:color="auto"/>
                                                  </w:divBdr>
                                                </w:div>
                                                <w:div w:id="1315836067">
                                                  <w:marLeft w:val="0"/>
                                                  <w:marRight w:val="0"/>
                                                  <w:marTop w:val="0"/>
                                                  <w:marBottom w:val="0"/>
                                                  <w:divBdr>
                                                    <w:top w:val="none" w:sz="0" w:space="0" w:color="auto"/>
                                                    <w:left w:val="none" w:sz="0" w:space="0" w:color="auto"/>
                                                    <w:bottom w:val="none" w:sz="0" w:space="0" w:color="auto"/>
                                                    <w:right w:val="none" w:sz="0" w:space="0" w:color="auto"/>
                                                  </w:divBdr>
                                                </w:div>
                                                <w:div w:id="14409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9845425">
          <w:marLeft w:val="0"/>
          <w:marRight w:val="0"/>
          <w:marTop w:val="0"/>
          <w:marBottom w:val="0"/>
          <w:divBdr>
            <w:top w:val="none" w:sz="0" w:space="0" w:color="auto"/>
            <w:left w:val="none" w:sz="0" w:space="0" w:color="auto"/>
            <w:bottom w:val="none" w:sz="0" w:space="0" w:color="auto"/>
            <w:right w:val="none" w:sz="0" w:space="0" w:color="auto"/>
          </w:divBdr>
          <w:divsChild>
            <w:div w:id="1178957623">
              <w:marLeft w:val="0"/>
              <w:marRight w:val="0"/>
              <w:marTop w:val="0"/>
              <w:marBottom w:val="0"/>
              <w:divBdr>
                <w:top w:val="none" w:sz="0" w:space="0" w:color="auto"/>
                <w:left w:val="none" w:sz="0" w:space="0" w:color="auto"/>
                <w:bottom w:val="none" w:sz="0" w:space="0" w:color="auto"/>
                <w:right w:val="none" w:sz="0" w:space="0" w:color="auto"/>
              </w:divBdr>
              <w:divsChild>
                <w:div w:id="1446853995">
                  <w:marLeft w:val="0"/>
                  <w:marRight w:val="0"/>
                  <w:marTop w:val="0"/>
                  <w:marBottom w:val="0"/>
                  <w:divBdr>
                    <w:top w:val="none" w:sz="0" w:space="0" w:color="auto"/>
                    <w:left w:val="none" w:sz="0" w:space="0" w:color="auto"/>
                    <w:bottom w:val="none" w:sz="0" w:space="0" w:color="auto"/>
                    <w:right w:val="none" w:sz="0" w:space="0" w:color="auto"/>
                  </w:divBdr>
                  <w:divsChild>
                    <w:div w:id="873616589">
                      <w:marLeft w:val="0"/>
                      <w:marRight w:val="0"/>
                      <w:marTop w:val="0"/>
                      <w:marBottom w:val="0"/>
                      <w:divBdr>
                        <w:top w:val="none" w:sz="0" w:space="0" w:color="auto"/>
                        <w:left w:val="none" w:sz="0" w:space="0" w:color="auto"/>
                        <w:bottom w:val="none" w:sz="0" w:space="0" w:color="auto"/>
                        <w:right w:val="none" w:sz="0" w:space="0" w:color="auto"/>
                      </w:divBdr>
                      <w:divsChild>
                        <w:div w:id="2125883094">
                          <w:marLeft w:val="0"/>
                          <w:marRight w:val="0"/>
                          <w:marTop w:val="0"/>
                          <w:marBottom w:val="0"/>
                          <w:divBdr>
                            <w:top w:val="none" w:sz="0" w:space="0" w:color="auto"/>
                            <w:left w:val="none" w:sz="0" w:space="0" w:color="auto"/>
                            <w:bottom w:val="none" w:sz="0" w:space="0" w:color="auto"/>
                            <w:right w:val="none" w:sz="0" w:space="0" w:color="auto"/>
                          </w:divBdr>
                          <w:divsChild>
                            <w:div w:id="1065185492">
                              <w:marLeft w:val="0"/>
                              <w:marRight w:val="120"/>
                              <w:marTop w:val="0"/>
                              <w:marBottom w:val="0"/>
                              <w:divBdr>
                                <w:top w:val="none" w:sz="0" w:space="0" w:color="auto"/>
                                <w:left w:val="none" w:sz="0" w:space="0" w:color="auto"/>
                                <w:bottom w:val="none" w:sz="0" w:space="0" w:color="auto"/>
                                <w:right w:val="none" w:sz="0" w:space="0" w:color="auto"/>
                              </w:divBdr>
                              <w:divsChild>
                                <w:div w:id="293339331">
                                  <w:marLeft w:val="-300"/>
                                  <w:marRight w:val="0"/>
                                  <w:marTop w:val="0"/>
                                  <w:marBottom w:val="0"/>
                                  <w:divBdr>
                                    <w:top w:val="none" w:sz="0" w:space="0" w:color="auto"/>
                                    <w:left w:val="none" w:sz="0" w:space="0" w:color="auto"/>
                                    <w:bottom w:val="none" w:sz="0" w:space="0" w:color="auto"/>
                                    <w:right w:val="none" w:sz="0" w:space="0" w:color="auto"/>
                                  </w:divBdr>
                                </w:div>
                              </w:divsChild>
                            </w:div>
                            <w:div w:id="1321815045">
                              <w:marLeft w:val="-240"/>
                              <w:marRight w:val="-120"/>
                              <w:marTop w:val="0"/>
                              <w:marBottom w:val="0"/>
                              <w:divBdr>
                                <w:top w:val="none" w:sz="0" w:space="0" w:color="auto"/>
                                <w:left w:val="none" w:sz="0" w:space="0" w:color="auto"/>
                                <w:bottom w:val="none" w:sz="0" w:space="0" w:color="auto"/>
                                <w:right w:val="none" w:sz="0" w:space="0" w:color="auto"/>
                              </w:divBdr>
                              <w:divsChild>
                                <w:div w:id="1421220167">
                                  <w:marLeft w:val="0"/>
                                  <w:marRight w:val="0"/>
                                  <w:marTop w:val="0"/>
                                  <w:marBottom w:val="60"/>
                                  <w:divBdr>
                                    <w:top w:val="none" w:sz="0" w:space="0" w:color="auto"/>
                                    <w:left w:val="none" w:sz="0" w:space="0" w:color="auto"/>
                                    <w:bottom w:val="none" w:sz="0" w:space="0" w:color="auto"/>
                                    <w:right w:val="none" w:sz="0" w:space="0" w:color="auto"/>
                                  </w:divBdr>
                                  <w:divsChild>
                                    <w:div w:id="500971653">
                                      <w:marLeft w:val="0"/>
                                      <w:marRight w:val="0"/>
                                      <w:marTop w:val="0"/>
                                      <w:marBottom w:val="0"/>
                                      <w:divBdr>
                                        <w:top w:val="none" w:sz="0" w:space="0" w:color="auto"/>
                                        <w:left w:val="none" w:sz="0" w:space="0" w:color="auto"/>
                                        <w:bottom w:val="none" w:sz="0" w:space="0" w:color="auto"/>
                                        <w:right w:val="none" w:sz="0" w:space="0" w:color="auto"/>
                                      </w:divBdr>
                                      <w:divsChild>
                                        <w:div w:id="932862930">
                                          <w:marLeft w:val="0"/>
                                          <w:marRight w:val="0"/>
                                          <w:marTop w:val="0"/>
                                          <w:marBottom w:val="0"/>
                                          <w:divBdr>
                                            <w:top w:val="none" w:sz="0" w:space="0" w:color="auto"/>
                                            <w:left w:val="none" w:sz="0" w:space="0" w:color="auto"/>
                                            <w:bottom w:val="none" w:sz="0" w:space="0" w:color="auto"/>
                                            <w:right w:val="none" w:sz="0" w:space="0" w:color="auto"/>
                                          </w:divBdr>
                                          <w:divsChild>
                                            <w:div w:id="438718221">
                                              <w:marLeft w:val="0"/>
                                              <w:marRight w:val="0"/>
                                              <w:marTop w:val="0"/>
                                              <w:marBottom w:val="0"/>
                                              <w:divBdr>
                                                <w:top w:val="none" w:sz="0" w:space="0" w:color="auto"/>
                                                <w:left w:val="none" w:sz="0" w:space="0" w:color="auto"/>
                                                <w:bottom w:val="none" w:sz="0" w:space="0" w:color="auto"/>
                                                <w:right w:val="none" w:sz="0" w:space="0" w:color="auto"/>
                                              </w:divBdr>
                                              <w:divsChild>
                                                <w:div w:id="829638215">
                                                  <w:marLeft w:val="0"/>
                                                  <w:marRight w:val="0"/>
                                                  <w:marTop w:val="0"/>
                                                  <w:marBottom w:val="0"/>
                                                  <w:divBdr>
                                                    <w:top w:val="none" w:sz="0" w:space="0" w:color="auto"/>
                                                    <w:left w:val="none" w:sz="0" w:space="0" w:color="auto"/>
                                                    <w:bottom w:val="none" w:sz="0" w:space="0" w:color="auto"/>
                                                    <w:right w:val="none" w:sz="0" w:space="0" w:color="auto"/>
                                                  </w:divBdr>
                                                </w:div>
                                                <w:div w:id="1704940532">
                                                  <w:marLeft w:val="0"/>
                                                  <w:marRight w:val="0"/>
                                                  <w:marTop w:val="0"/>
                                                  <w:marBottom w:val="0"/>
                                                  <w:divBdr>
                                                    <w:top w:val="none" w:sz="0" w:space="0" w:color="auto"/>
                                                    <w:left w:val="none" w:sz="0" w:space="0" w:color="auto"/>
                                                    <w:bottom w:val="none" w:sz="0" w:space="0" w:color="auto"/>
                                                    <w:right w:val="none" w:sz="0" w:space="0" w:color="auto"/>
                                                  </w:divBdr>
                                                </w:div>
                                                <w:div w:id="1743716609">
                                                  <w:marLeft w:val="0"/>
                                                  <w:marRight w:val="0"/>
                                                  <w:marTop w:val="0"/>
                                                  <w:marBottom w:val="0"/>
                                                  <w:divBdr>
                                                    <w:top w:val="none" w:sz="0" w:space="0" w:color="auto"/>
                                                    <w:left w:val="none" w:sz="0" w:space="0" w:color="auto"/>
                                                    <w:bottom w:val="none" w:sz="0" w:space="0" w:color="auto"/>
                                                    <w:right w:val="none" w:sz="0" w:space="0" w:color="auto"/>
                                                  </w:divBdr>
                                                </w:div>
                                                <w:div w:id="476844224">
                                                  <w:marLeft w:val="0"/>
                                                  <w:marRight w:val="0"/>
                                                  <w:marTop w:val="0"/>
                                                  <w:marBottom w:val="0"/>
                                                  <w:divBdr>
                                                    <w:top w:val="none" w:sz="0" w:space="0" w:color="auto"/>
                                                    <w:left w:val="none" w:sz="0" w:space="0" w:color="auto"/>
                                                    <w:bottom w:val="none" w:sz="0" w:space="0" w:color="auto"/>
                                                    <w:right w:val="none" w:sz="0" w:space="0" w:color="auto"/>
                                                  </w:divBdr>
                                                </w:div>
                                                <w:div w:id="436948770">
                                                  <w:marLeft w:val="0"/>
                                                  <w:marRight w:val="0"/>
                                                  <w:marTop w:val="0"/>
                                                  <w:marBottom w:val="0"/>
                                                  <w:divBdr>
                                                    <w:top w:val="none" w:sz="0" w:space="0" w:color="auto"/>
                                                    <w:left w:val="none" w:sz="0" w:space="0" w:color="auto"/>
                                                    <w:bottom w:val="none" w:sz="0" w:space="0" w:color="auto"/>
                                                    <w:right w:val="none" w:sz="0" w:space="0" w:color="auto"/>
                                                  </w:divBdr>
                                                </w:div>
                                                <w:div w:id="1854176869">
                                                  <w:marLeft w:val="0"/>
                                                  <w:marRight w:val="0"/>
                                                  <w:marTop w:val="0"/>
                                                  <w:marBottom w:val="0"/>
                                                  <w:divBdr>
                                                    <w:top w:val="none" w:sz="0" w:space="0" w:color="auto"/>
                                                    <w:left w:val="none" w:sz="0" w:space="0" w:color="auto"/>
                                                    <w:bottom w:val="none" w:sz="0" w:space="0" w:color="auto"/>
                                                    <w:right w:val="none" w:sz="0" w:space="0" w:color="auto"/>
                                                  </w:divBdr>
                                                </w:div>
                                                <w:div w:id="1515806124">
                                                  <w:marLeft w:val="0"/>
                                                  <w:marRight w:val="0"/>
                                                  <w:marTop w:val="0"/>
                                                  <w:marBottom w:val="0"/>
                                                  <w:divBdr>
                                                    <w:top w:val="none" w:sz="0" w:space="0" w:color="auto"/>
                                                    <w:left w:val="none" w:sz="0" w:space="0" w:color="auto"/>
                                                    <w:bottom w:val="none" w:sz="0" w:space="0" w:color="auto"/>
                                                    <w:right w:val="none" w:sz="0" w:space="0" w:color="auto"/>
                                                  </w:divBdr>
                                                </w:div>
                                                <w:div w:id="479075662">
                                                  <w:marLeft w:val="0"/>
                                                  <w:marRight w:val="0"/>
                                                  <w:marTop w:val="0"/>
                                                  <w:marBottom w:val="0"/>
                                                  <w:divBdr>
                                                    <w:top w:val="none" w:sz="0" w:space="0" w:color="auto"/>
                                                    <w:left w:val="none" w:sz="0" w:space="0" w:color="auto"/>
                                                    <w:bottom w:val="none" w:sz="0" w:space="0" w:color="auto"/>
                                                    <w:right w:val="none" w:sz="0" w:space="0" w:color="auto"/>
                                                  </w:divBdr>
                                                </w:div>
                                                <w:div w:id="1275332536">
                                                  <w:marLeft w:val="0"/>
                                                  <w:marRight w:val="0"/>
                                                  <w:marTop w:val="0"/>
                                                  <w:marBottom w:val="0"/>
                                                  <w:divBdr>
                                                    <w:top w:val="none" w:sz="0" w:space="0" w:color="auto"/>
                                                    <w:left w:val="none" w:sz="0" w:space="0" w:color="auto"/>
                                                    <w:bottom w:val="none" w:sz="0" w:space="0" w:color="auto"/>
                                                    <w:right w:val="none" w:sz="0" w:space="0" w:color="auto"/>
                                                  </w:divBdr>
                                                </w:div>
                                                <w:div w:id="8442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422753">
          <w:marLeft w:val="0"/>
          <w:marRight w:val="0"/>
          <w:marTop w:val="0"/>
          <w:marBottom w:val="0"/>
          <w:divBdr>
            <w:top w:val="none" w:sz="0" w:space="0" w:color="auto"/>
            <w:left w:val="none" w:sz="0" w:space="0" w:color="auto"/>
            <w:bottom w:val="none" w:sz="0" w:space="0" w:color="auto"/>
            <w:right w:val="none" w:sz="0" w:space="0" w:color="auto"/>
          </w:divBdr>
          <w:divsChild>
            <w:div w:id="1677920519">
              <w:marLeft w:val="0"/>
              <w:marRight w:val="0"/>
              <w:marTop w:val="0"/>
              <w:marBottom w:val="0"/>
              <w:divBdr>
                <w:top w:val="none" w:sz="0" w:space="0" w:color="auto"/>
                <w:left w:val="none" w:sz="0" w:space="0" w:color="auto"/>
                <w:bottom w:val="none" w:sz="0" w:space="0" w:color="auto"/>
                <w:right w:val="none" w:sz="0" w:space="0" w:color="auto"/>
              </w:divBdr>
              <w:divsChild>
                <w:div w:id="1203176034">
                  <w:marLeft w:val="0"/>
                  <w:marRight w:val="0"/>
                  <w:marTop w:val="0"/>
                  <w:marBottom w:val="0"/>
                  <w:divBdr>
                    <w:top w:val="none" w:sz="0" w:space="0" w:color="auto"/>
                    <w:left w:val="none" w:sz="0" w:space="0" w:color="auto"/>
                    <w:bottom w:val="none" w:sz="0" w:space="0" w:color="auto"/>
                    <w:right w:val="none" w:sz="0" w:space="0" w:color="auto"/>
                  </w:divBdr>
                  <w:divsChild>
                    <w:div w:id="1783258604">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sChild>
                            <w:div w:id="994529617">
                              <w:marLeft w:val="0"/>
                              <w:marRight w:val="120"/>
                              <w:marTop w:val="0"/>
                              <w:marBottom w:val="0"/>
                              <w:divBdr>
                                <w:top w:val="none" w:sz="0" w:space="0" w:color="auto"/>
                                <w:left w:val="none" w:sz="0" w:space="0" w:color="auto"/>
                                <w:bottom w:val="none" w:sz="0" w:space="0" w:color="auto"/>
                                <w:right w:val="none" w:sz="0" w:space="0" w:color="auto"/>
                              </w:divBdr>
                            </w:div>
                            <w:div w:id="109670885">
                              <w:marLeft w:val="-240"/>
                              <w:marRight w:val="-120"/>
                              <w:marTop w:val="0"/>
                              <w:marBottom w:val="0"/>
                              <w:divBdr>
                                <w:top w:val="none" w:sz="0" w:space="0" w:color="auto"/>
                                <w:left w:val="none" w:sz="0" w:space="0" w:color="auto"/>
                                <w:bottom w:val="none" w:sz="0" w:space="0" w:color="auto"/>
                                <w:right w:val="none" w:sz="0" w:space="0" w:color="auto"/>
                              </w:divBdr>
                              <w:divsChild>
                                <w:div w:id="79714293">
                                  <w:marLeft w:val="0"/>
                                  <w:marRight w:val="0"/>
                                  <w:marTop w:val="0"/>
                                  <w:marBottom w:val="60"/>
                                  <w:divBdr>
                                    <w:top w:val="none" w:sz="0" w:space="0" w:color="auto"/>
                                    <w:left w:val="none" w:sz="0" w:space="0" w:color="auto"/>
                                    <w:bottom w:val="none" w:sz="0" w:space="0" w:color="auto"/>
                                    <w:right w:val="none" w:sz="0" w:space="0" w:color="auto"/>
                                  </w:divBdr>
                                  <w:divsChild>
                                    <w:div w:id="1297292287">
                                      <w:marLeft w:val="0"/>
                                      <w:marRight w:val="0"/>
                                      <w:marTop w:val="0"/>
                                      <w:marBottom w:val="0"/>
                                      <w:divBdr>
                                        <w:top w:val="none" w:sz="0" w:space="0" w:color="auto"/>
                                        <w:left w:val="none" w:sz="0" w:space="0" w:color="auto"/>
                                        <w:bottom w:val="none" w:sz="0" w:space="0" w:color="auto"/>
                                        <w:right w:val="none" w:sz="0" w:space="0" w:color="auto"/>
                                      </w:divBdr>
                                      <w:divsChild>
                                        <w:div w:id="407270684">
                                          <w:marLeft w:val="0"/>
                                          <w:marRight w:val="0"/>
                                          <w:marTop w:val="0"/>
                                          <w:marBottom w:val="0"/>
                                          <w:divBdr>
                                            <w:top w:val="none" w:sz="0" w:space="0" w:color="auto"/>
                                            <w:left w:val="none" w:sz="0" w:space="0" w:color="auto"/>
                                            <w:bottom w:val="none" w:sz="0" w:space="0" w:color="auto"/>
                                            <w:right w:val="none" w:sz="0" w:space="0" w:color="auto"/>
                                          </w:divBdr>
                                          <w:divsChild>
                                            <w:div w:id="1399207840">
                                              <w:marLeft w:val="0"/>
                                              <w:marRight w:val="0"/>
                                              <w:marTop w:val="0"/>
                                              <w:marBottom w:val="0"/>
                                              <w:divBdr>
                                                <w:top w:val="none" w:sz="0" w:space="0" w:color="auto"/>
                                                <w:left w:val="none" w:sz="0" w:space="0" w:color="auto"/>
                                                <w:bottom w:val="none" w:sz="0" w:space="0" w:color="auto"/>
                                                <w:right w:val="none" w:sz="0" w:space="0" w:color="auto"/>
                                              </w:divBdr>
                                              <w:divsChild>
                                                <w:div w:id="937105712">
                                                  <w:marLeft w:val="0"/>
                                                  <w:marRight w:val="0"/>
                                                  <w:marTop w:val="0"/>
                                                  <w:marBottom w:val="0"/>
                                                  <w:divBdr>
                                                    <w:top w:val="none" w:sz="0" w:space="0" w:color="auto"/>
                                                    <w:left w:val="none" w:sz="0" w:space="0" w:color="auto"/>
                                                    <w:bottom w:val="none" w:sz="0" w:space="0" w:color="auto"/>
                                                    <w:right w:val="none" w:sz="0" w:space="0" w:color="auto"/>
                                                  </w:divBdr>
                                                </w:div>
                                                <w:div w:id="1917401858">
                                                  <w:marLeft w:val="0"/>
                                                  <w:marRight w:val="0"/>
                                                  <w:marTop w:val="0"/>
                                                  <w:marBottom w:val="0"/>
                                                  <w:divBdr>
                                                    <w:top w:val="none" w:sz="0" w:space="0" w:color="auto"/>
                                                    <w:left w:val="none" w:sz="0" w:space="0" w:color="auto"/>
                                                    <w:bottom w:val="none" w:sz="0" w:space="0" w:color="auto"/>
                                                    <w:right w:val="none" w:sz="0" w:space="0" w:color="auto"/>
                                                  </w:divBdr>
                                                </w:div>
                                                <w:div w:id="3765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105954">
          <w:marLeft w:val="0"/>
          <w:marRight w:val="0"/>
          <w:marTop w:val="0"/>
          <w:marBottom w:val="0"/>
          <w:divBdr>
            <w:top w:val="none" w:sz="0" w:space="0" w:color="auto"/>
            <w:left w:val="none" w:sz="0" w:space="0" w:color="auto"/>
            <w:bottom w:val="none" w:sz="0" w:space="0" w:color="auto"/>
            <w:right w:val="none" w:sz="0" w:space="0" w:color="auto"/>
          </w:divBdr>
          <w:divsChild>
            <w:div w:id="566570333">
              <w:marLeft w:val="0"/>
              <w:marRight w:val="0"/>
              <w:marTop w:val="0"/>
              <w:marBottom w:val="360"/>
              <w:divBdr>
                <w:top w:val="none" w:sz="0" w:space="0" w:color="auto"/>
                <w:left w:val="none" w:sz="0" w:space="0" w:color="auto"/>
                <w:bottom w:val="none" w:sz="0" w:space="0" w:color="auto"/>
                <w:right w:val="none" w:sz="0" w:space="0" w:color="auto"/>
              </w:divBdr>
              <w:divsChild>
                <w:div w:id="13116846">
                  <w:marLeft w:val="0"/>
                  <w:marRight w:val="0"/>
                  <w:marTop w:val="0"/>
                  <w:marBottom w:val="0"/>
                  <w:divBdr>
                    <w:top w:val="none" w:sz="0" w:space="0" w:color="auto"/>
                    <w:left w:val="none" w:sz="0" w:space="0" w:color="auto"/>
                    <w:bottom w:val="none" w:sz="0" w:space="0" w:color="auto"/>
                    <w:right w:val="none" w:sz="0" w:space="0" w:color="auto"/>
                  </w:divBdr>
                  <w:divsChild>
                    <w:div w:id="1046610737">
                      <w:marLeft w:val="0"/>
                      <w:marRight w:val="0"/>
                      <w:marTop w:val="0"/>
                      <w:marBottom w:val="0"/>
                      <w:divBdr>
                        <w:top w:val="none" w:sz="0" w:space="0" w:color="auto"/>
                        <w:left w:val="none" w:sz="0" w:space="0" w:color="auto"/>
                        <w:bottom w:val="none" w:sz="0" w:space="0" w:color="auto"/>
                        <w:right w:val="none" w:sz="0" w:space="0" w:color="auto"/>
                      </w:divBdr>
                      <w:divsChild>
                        <w:div w:id="209464018">
                          <w:marLeft w:val="0"/>
                          <w:marRight w:val="0"/>
                          <w:marTop w:val="0"/>
                          <w:marBottom w:val="0"/>
                          <w:divBdr>
                            <w:top w:val="none" w:sz="0" w:space="0" w:color="auto"/>
                            <w:left w:val="none" w:sz="0" w:space="0" w:color="auto"/>
                            <w:bottom w:val="none" w:sz="0" w:space="0" w:color="auto"/>
                            <w:right w:val="none" w:sz="0" w:space="0" w:color="auto"/>
                          </w:divBdr>
                          <w:divsChild>
                            <w:div w:id="729303854">
                              <w:marLeft w:val="0"/>
                              <w:marRight w:val="120"/>
                              <w:marTop w:val="0"/>
                              <w:marBottom w:val="0"/>
                              <w:divBdr>
                                <w:top w:val="none" w:sz="0" w:space="0" w:color="auto"/>
                                <w:left w:val="none" w:sz="0" w:space="0" w:color="auto"/>
                                <w:bottom w:val="none" w:sz="0" w:space="0" w:color="auto"/>
                                <w:right w:val="none" w:sz="0" w:space="0" w:color="auto"/>
                              </w:divBdr>
                            </w:div>
                            <w:div w:id="134110385">
                              <w:marLeft w:val="-240"/>
                              <w:marRight w:val="-120"/>
                              <w:marTop w:val="0"/>
                              <w:marBottom w:val="0"/>
                              <w:divBdr>
                                <w:top w:val="none" w:sz="0" w:space="0" w:color="auto"/>
                                <w:left w:val="none" w:sz="0" w:space="0" w:color="auto"/>
                                <w:bottom w:val="none" w:sz="0" w:space="0" w:color="auto"/>
                                <w:right w:val="none" w:sz="0" w:space="0" w:color="auto"/>
                              </w:divBdr>
                              <w:divsChild>
                                <w:div w:id="353263553">
                                  <w:marLeft w:val="0"/>
                                  <w:marRight w:val="0"/>
                                  <w:marTop w:val="0"/>
                                  <w:marBottom w:val="60"/>
                                  <w:divBdr>
                                    <w:top w:val="none" w:sz="0" w:space="0" w:color="auto"/>
                                    <w:left w:val="none" w:sz="0" w:space="0" w:color="auto"/>
                                    <w:bottom w:val="none" w:sz="0" w:space="0" w:color="auto"/>
                                    <w:right w:val="none" w:sz="0" w:space="0" w:color="auto"/>
                                  </w:divBdr>
                                  <w:divsChild>
                                    <w:div w:id="798884017">
                                      <w:marLeft w:val="0"/>
                                      <w:marRight w:val="0"/>
                                      <w:marTop w:val="0"/>
                                      <w:marBottom w:val="0"/>
                                      <w:divBdr>
                                        <w:top w:val="none" w:sz="0" w:space="0" w:color="auto"/>
                                        <w:left w:val="none" w:sz="0" w:space="0" w:color="auto"/>
                                        <w:bottom w:val="none" w:sz="0" w:space="0" w:color="auto"/>
                                        <w:right w:val="none" w:sz="0" w:space="0" w:color="auto"/>
                                      </w:divBdr>
                                      <w:divsChild>
                                        <w:div w:id="25329437">
                                          <w:marLeft w:val="0"/>
                                          <w:marRight w:val="0"/>
                                          <w:marTop w:val="0"/>
                                          <w:marBottom w:val="0"/>
                                          <w:divBdr>
                                            <w:top w:val="none" w:sz="0" w:space="0" w:color="auto"/>
                                            <w:left w:val="none" w:sz="0" w:space="0" w:color="auto"/>
                                            <w:bottom w:val="none" w:sz="0" w:space="0" w:color="auto"/>
                                            <w:right w:val="none" w:sz="0" w:space="0" w:color="auto"/>
                                          </w:divBdr>
                                          <w:divsChild>
                                            <w:div w:id="129516745">
                                              <w:marLeft w:val="0"/>
                                              <w:marRight w:val="0"/>
                                              <w:marTop w:val="0"/>
                                              <w:marBottom w:val="0"/>
                                              <w:divBdr>
                                                <w:top w:val="none" w:sz="0" w:space="0" w:color="auto"/>
                                                <w:left w:val="none" w:sz="0" w:space="0" w:color="auto"/>
                                                <w:bottom w:val="none" w:sz="0" w:space="0" w:color="auto"/>
                                                <w:right w:val="none" w:sz="0" w:space="0" w:color="auto"/>
                                              </w:divBdr>
                                              <w:divsChild>
                                                <w:div w:id="805583888">
                                                  <w:marLeft w:val="0"/>
                                                  <w:marRight w:val="0"/>
                                                  <w:marTop w:val="0"/>
                                                  <w:marBottom w:val="0"/>
                                                  <w:divBdr>
                                                    <w:top w:val="none" w:sz="0" w:space="0" w:color="auto"/>
                                                    <w:left w:val="none" w:sz="0" w:space="0" w:color="auto"/>
                                                    <w:bottom w:val="none" w:sz="0" w:space="0" w:color="auto"/>
                                                    <w:right w:val="none" w:sz="0" w:space="0" w:color="auto"/>
                                                  </w:divBdr>
                                                </w:div>
                                                <w:div w:id="2097825110">
                                                  <w:marLeft w:val="0"/>
                                                  <w:marRight w:val="0"/>
                                                  <w:marTop w:val="0"/>
                                                  <w:marBottom w:val="0"/>
                                                  <w:divBdr>
                                                    <w:top w:val="none" w:sz="0" w:space="0" w:color="auto"/>
                                                    <w:left w:val="none" w:sz="0" w:space="0" w:color="auto"/>
                                                    <w:bottom w:val="none" w:sz="0" w:space="0" w:color="auto"/>
                                                    <w:right w:val="none" w:sz="0" w:space="0" w:color="auto"/>
                                                  </w:divBdr>
                                                </w:div>
                                                <w:div w:id="78060354">
                                                  <w:marLeft w:val="0"/>
                                                  <w:marRight w:val="0"/>
                                                  <w:marTop w:val="0"/>
                                                  <w:marBottom w:val="0"/>
                                                  <w:divBdr>
                                                    <w:top w:val="none" w:sz="0" w:space="0" w:color="auto"/>
                                                    <w:left w:val="none" w:sz="0" w:space="0" w:color="auto"/>
                                                    <w:bottom w:val="none" w:sz="0" w:space="0" w:color="auto"/>
                                                    <w:right w:val="none" w:sz="0" w:space="0" w:color="auto"/>
                                                  </w:divBdr>
                                                </w:div>
                                                <w:div w:id="965741874">
                                                  <w:marLeft w:val="0"/>
                                                  <w:marRight w:val="0"/>
                                                  <w:marTop w:val="0"/>
                                                  <w:marBottom w:val="0"/>
                                                  <w:divBdr>
                                                    <w:top w:val="none" w:sz="0" w:space="0" w:color="auto"/>
                                                    <w:left w:val="none" w:sz="0" w:space="0" w:color="auto"/>
                                                    <w:bottom w:val="none" w:sz="0" w:space="0" w:color="auto"/>
                                                    <w:right w:val="none" w:sz="0" w:space="0" w:color="auto"/>
                                                  </w:divBdr>
                                                </w:div>
                                                <w:div w:id="280110636">
                                                  <w:marLeft w:val="0"/>
                                                  <w:marRight w:val="0"/>
                                                  <w:marTop w:val="0"/>
                                                  <w:marBottom w:val="0"/>
                                                  <w:divBdr>
                                                    <w:top w:val="none" w:sz="0" w:space="0" w:color="auto"/>
                                                    <w:left w:val="none" w:sz="0" w:space="0" w:color="auto"/>
                                                    <w:bottom w:val="none" w:sz="0" w:space="0" w:color="auto"/>
                                                    <w:right w:val="none" w:sz="0" w:space="0" w:color="auto"/>
                                                  </w:divBdr>
                                                </w:div>
                                                <w:div w:id="284967153">
                                                  <w:marLeft w:val="0"/>
                                                  <w:marRight w:val="0"/>
                                                  <w:marTop w:val="0"/>
                                                  <w:marBottom w:val="0"/>
                                                  <w:divBdr>
                                                    <w:top w:val="none" w:sz="0" w:space="0" w:color="auto"/>
                                                    <w:left w:val="none" w:sz="0" w:space="0" w:color="auto"/>
                                                    <w:bottom w:val="none" w:sz="0" w:space="0" w:color="auto"/>
                                                    <w:right w:val="none" w:sz="0" w:space="0" w:color="auto"/>
                                                  </w:divBdr>
                                                </w:div>
                                                <w:div w:id="2139758895">
                                                  <w:marLeft w:val="0"/>
                                                  <w:marRight w:val="0"/>
                                                  <w:marTop w:val="0"/>
                                                  <w:marBottom w:val="0"/>
                                                  <w:divBdr>
                                                    <w:top w:val="none" w:sz="0" w:space="0" w:color="auto"/>
                                                    <w:left w:val="none" w:sz="0" w:space="0" w:color="auto"/>
                                                    <w:bottom w:val="none" w:sz="0" w:space="0" w:color="auto"/>
                                                    <w:right w:val="none" w:sz="0" w:space="0" w:color="auto"/>
                                                  </w:divBdr>
                                                </w:div>
                                                <w:div w:id="1656689317">
                                                  <w:marLeft w:val="0"/>
                                                  <w:marRight w:val="0"/>
                                                  <w:marTop w:val="0"/>
                                                  <w:marBottom w:val="0"/>
                                                  <w:divBdr>
                                                    <w:top w:val="none" w:sz="0" w:space="0" w:color="auto"/>
                                                    <w:left w:val="none" w:sz="0" w:space="0" w:color="auto"/>
                                                    <w:bottom w:val="none" w:sz="0" w:space="0" w:color="auto"/>
                                                    <w:right w:val="none" w:sz="0" w:space="0" w:color="auto"/>
                                                  </w:divBdr>
                                                </w:div>
                                                <w:div w:id="2114352101">
                                                  <w:marLeft w:val="0"/>
                                                  <w:marRight w:val="0"/>
                                                  <w:marTop w:val="0"/>
                                                  <w:marBottom w:val="0"/>
                                                  <w:divBdr>
                                                    <w:top w:val="none" w:sz="0" w:space="0" w:color="auto"/>
                                                    <w:left w:val="none" w:sz="0" w:space="0" w:color="auto"/>
                                                    <w:bottom w:val="none" w:sz="0" w:space="0" w:color="auto"/>
                                                    <w:right w:val="none" w:sz="0" w:space="0" w:color="auto"/>
                                                  </w:divBdr>
                                                </w:div>
                                                <w:div w:id="20602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8390781">
      <w:bodyDiv w:val="1"/>
      <w:marLeft w:val="0"/>
      <w:marRight w:val="0"/>
      <w:marTop w:val="0"/>
      <w:marBottom w:val="0"/>
      <w:divBdr>
        <w:top w:val="none" w:sz="0" w:space="0" w:color="auto"/>
        <w:left w:val="none" w:sz="0" w:space="0" w:color="auto"/>
        <w:bottom w:val="none" w:sz="0" w:space="0" w:color="auto"/>
        <w:right w:val="none" w:sz="0" w:space="0" w:color="auto"/>
      </w:divBdr>
      <w:divsChild>
        <w:div w:id="192773641">
          <w:marLeft w:val="0"/>
          <w:marRight w:val="0"/>
          <w:marTop w:val="0"/>
          <w:marBottom w:val="0"/>
          <w:divBdr>
            <w:top w:val="none" w:sz="0" w:space="0" w:color="auto"/>
            <w:left w:val="none" w:sz="0" w:space="0" w:color="auto"/>
            <w:bottom w:val="none" w:sz="0" w:space="0" w:color="auto"/>
            <w:right w:val="none" w:sz="0" w:space="0" w:color="auto"/>
          </w:divBdr>
          <w:divsChild>
            <w:div w:id="303240113">
              <w:marLeft w:val="0"/>
              <w:marRight w:val="0"/>
              <w:marTop w:val="0"/>
              <w:marBottom w:val="0"/>
              <w:divBdr>
                <w:top w:val="none" w:sz="0" w:space="0" w:color="auto"/>
                <w:left w:val="none" w:sz="0" w:space="0" w:color="auto"/>
                <w:bottom w:val="none" w:sz="0" w:space="0" w:color="auto"/>
                <w:right w:val="none" w:sz="0" w:space="0" w:color="auto"/>
              </w:divBdr>
              <w:divsChild>
                <w:div w:id="1000306056">
                  <w:marLeft w:val="0"/>
                  <w:marRight w:val="0"/>
                  <w:marTop w:val="0"/>
                  <w:marBottom w:val="0"/>
                  <w:divBdr>
                    <w:top w:val="none" w:sz="0" w:space="0" w:color="auto"/>
                    <w:left w:val="none" w:sz="0" w:space="0" w:color="auto"/>
                    <w:bottom w:val="none" w:sz="0" w:space="0" w:color="auto"/>
                    <w:right w:val="none" w:sz="0" w:space="0" w:color="auto"/>
                  </w:divBdr>
                  <w:divsChild>
                    <w:div w:id="1881018170">
                      <w:marLeft w:val="0"/>
                      <w:marRight w:val="0"/>
                      <w:marTop w:val="0"/>
                      <w:marBottom w:val="0"/>
                      <w:divBdr>
                        <w:top w:val="none" w:sz="0" w:space="0" w:color="auto"/>
                        <w:left w:val="none" w:sz="0" w:space="0" w:color="auto"/>
                        <w:bottom w:val="none" w:sz="0" w:space="0" w:color="auto"/>
                        <w:right w:val="none" w:sz="0" w:space="0" w:color="auto"/>
                      </w:divBdr>
                      <w:divsChild>
                        <w:div w:id="1158880337">
                          <w:marLeft w:val="0"/>
                          <w:marRight w:val="0"/>
                          <w:marTop w:val="0"/>
                          <w:marBottom w:val="0"/>
                          <w:divBdr>
                            <w:top w:val="none" w:sz="0" w:space="0" w:color="auto"/>
                            <w:left w:val="none" w:sz="0" w:space="0" w:color="auto"/>
                            <w:bottom w:val="none" w:sz="0" w:space="0" w:color="auto"/>
                            <w:right w:val="none" w:sz="0" w:space="0" w:color="auto"/>
                          </w:divBdr>
                          <w:divsChild>
                            <w:div w:id="660230014">
                              <w:marLeft w:val="0"/>
                              <w:marRight w:val="0"/>
                              <w:marTop w:val="0"/>
                              <w:marBottom w:val="0"/>
                              <w:divBdr>
                                <w:top w:val="none" w:sz="0" w:space="0" w:color="auto"/>
                                <w:left w:val="none" w:sz="0" w:space="0" w:color="auto"/>
                                <w:bottom w:val="none" w:sz="0" w:space="0" w:color="auto"/>
                                <w:right w:val="none" w:sz="0" w:space="0" w:color="auto"/>
                              </w:divBdr>
                              <w:divsChild>
                                <w:div w:id="344329264">
                                  <w:marLeft w:val="0"/>
                                  <w:marRight w:val="0"/>
                                  <w:marTop w:val="0"/>
                                  <w:marBottom w:val="0"/>
                                  <w:divBdr>
                                    <w:top w:val="none" w:sz="0" w:space="0" w:color="auto"/>
                                    <w:left w:val="none" w:sz="0" w:space="0" w:color="auto"/>
                                    <w:bottom w:val="none" w:sz="0" w:space="0" w:color="auto"/>
                                    <w:right w:val="none" w:sz="0" w:space="0" w:color="auto"/>
                                  </w:divBdr>
                                  <w:divsChild>
                                    <w:div w:id="545331899">
                                      <w:marLeft w:val="0"/>
                                      <w:marRight w:val="0"/>
                                      <w:marTop w:val="0"/>
                                      <w:marBottom w:val="0"/>
                                      <w:divBdr>
                                        <w:top w:val="none" w:sz="0" w:space="0" w:color="auto"/>
                                        <w:left w:val="none" w:sz="0" w:space="0" w:color="auto"/>
                                        <w:bottom w:val="none" w:sz="0" w:space="0" w:color="auto"/>
                                        <w:right w:val="none" w:sz="0" w:space="0" w:color="auto"/>
                                      </w:divBdr>
                                      <w:divsChild>
                                        <w:div w:id="372730133">
                                          <w:marLeft w:val="0"/>
                                          <w:marRight w:val="0"/>
                                          <w:marTop w:val="0"/>
                                          <w:marBottom w:val="0"/>
                                          <w:divBdr>
                                            <w:top w:val="none" w:sz="0" w:space="0" w:color="auto"/>
                                            <w:left w:val="none" w:sz="0" w:space="0" w:color="auto"/>
                                            <w:bottom w:val="none" w:sz="0" w:space="0" w:color="auto"/>
                                            <w:right w:val="none" w:sz="0" w:space="0" w:color="auto"/>
                                          </w:divBdr>
                                          <w:divsChild>
                                            <w:div w:id="639924930">
                                              <w:marLeft w:val="0"/>
                                              <w:marRight w:val="0"/>
                                              <w:marTop w:val="0"/>
                                              <w:marBottom w:val="0"/>
                                              <w:divBdr>
                                                <w:top w:val="none" w:sz="0" w:space="0" w:color="auto"/>
                                                <w:left w:val="none" w:sz="0" w:space="0" w:color="auto"/>
                                                <w:bottom w:val="none" w:sz="0" w:space="0" w:color="auto"/>
                                                <w:right w:val="none" w:sz="0" w:space="0" w:color="auto"/>
                                              </w:divBdr>
                                              <w:divsChild>
                                                <w:div w:id="89670221">
                                                  <w:marLeft w:val="0"/>
                                                  <w:marRight w:val="0"/>
                                                  <w:marTop w:val="0"/>
                                                  <w:marBottom w:val="0"/>
                                                  <w:divBdr>
                                                    <w:top w:val="none" w:sz="0" w:space="0" w:color="auto"/>
                                                    <w:left w:val="none" w:sz="0" w:space="0" w:color="auto"/>
                                                    <w:bottom w:val="none" w:sz="0" w:space="0" w:color="auto"/>
                                                    <w:right w:val="none" w:sz="0" w:space="0" w:color="auto"/>
                                                  </w:divBdr>
                                                  <w:divsChild>
                                                    <w:div w:id="1821577040">
                                                      <w:marLeft w:val="0"/>
                                                      <w:marRight w:val="0"/>
                                                      <w:marTop w:val="0"/>
                                                      <w:marBottom w:val="0"/>
                                                      <w:divBdr>
                                                        <w:top w:val="none" w:sz="0" w:space="0" w:color="auto"/>
                                                        <w:left w:val="none" w:sz="0" w:space="0" w:color="auto"/>
                                                        <w:bottom w:val="none" w:sz="0" w:space="0" w:color="auto"/>
                                                        <w:right w:val="none" w:sz="0" w:space="0" w:color="auto"/>
                                                      </w:divBdr>
                                                      <w:divsChild>
                                                        <w:div w:id="764617773">
                                                          <w:marLeft w:val="0"/>
                                                          <w:marRight w:val="0"/>
                                                          <w:marTop w:val="0"/>
                                                          <w:marBottom w:val="0"/>
                                                          <w:divBdr>
                                                            <w:top w:val="none" w:sz="0" w:space="0" w:color="auto"/>
                                                            <w:left w:val="none" w:sz="0" w:space="0" w:color="auto"/>
                                                            <w:bottom w:val="none" w:sz="0" w:space="0" w:color="auto"/>
                                                            <w:right w:val="none" w:sz="0" w:space="0" w:color="auto"/>
                                                          </w:divBdr>
                                                          <w:divsChild>
                                                            <w:div w:id="733746657">
                                                              <w:marLeft w:val="0"/>
                                                              <w:marRight w:val="120"/>
                                                              <w:marTop w:val="0"/>
                                                              <w:marBottom w:val="0"/>
                                                              <w:divBdr>
                                                                <w:top w:val="none" w:sz="0" w:space="0" w:color="auto"/>
                                                                <w:left w:val="none" w:sz="0" w:space="0" w:color="auto"/>
                                                                <w:bottom w:val="none" w:sz="0" w:space="0" w:color="auto"/>
                                                                <w:right w:val="none" w:sz="0" w:space="0" w:color="auto"/>
                                                              </w:divBdr>
                                                            </w:div>
                                                            <w:div w:id="542982910">
                                                              <w:marLeft w:val="-240"/>
                                                              <w:marRight w:val="-120"/>
                                                              <w:marTop w:val="0"/>
                                                              <w:marBottom w:val="0"/>
                                                              <w:divBdr>
                                                                <w:top w:val="none" w:sz="0" w:space="0" w:color="auto"/>
                                                                <w:left w:val="none" w:sz="0" w:space="0" w:color="auto"/>
                                                                <w:bottom w:val="none" w:sz="0" w:space="0" w:color="auto"/>
                                                                <w:right w:val="none" w:sz="0" w:space="0" w:color="auto"/>
                                                              </w:divBdr>
                                                              <w:divsChild>
                                                                <w:div w:id="1630163124">
                                                                  <w:marLeft w:val="0"/>
                                                                  <w:marRight w:val="0"/>
                                                                  <w:marTop w:val="0"/>
                                                                  <w:marBottom w:val="60"/>
                                                                  <w:divBdr>
                                                                    <w:top w:val="none" w:sz="0" w:space="0" w:color="auto"/>
                                                                    <w:left w:val="none" w:sz="0" w:space="0" w:color="auto"/>
                                                                    <w:bottom w:val="none" w:sz="0" w:space="0" w:color="auto"/>
                                                                    <w:right w:val="none" w:sz="0" w:space="0" w:color="auto"/>
                                                                  </w:divBdr>
                                                                  <w:divsChild>
                                                                    <w:div w:id="2116634528">
                                                                      <w:marLeft w:val="0"/>
                                                                      <w:marRight w:val="0"/>
                                                                      <w:marTop w:val="0"/>
                                                                      <w:marBottom w:val="0"/>
                                                                      <w:divBdr>
                                                                        <w:top w:val="none" w:sz="0" w:space="0" w:color="auto"/>
                                                                        <w:left w:val="none" w:sz="0" w:space="0" w:color="auto"/>
                                                                        <w:bottom w:val="none" w:sz="0" w:space="0" w:color="auto"/>
                                                                        <w:right w:val="none" w:sz="0" w:space="0" w:color="auto"/>
                                                                      </w:divBdr>
                                                                      <w:divsChild>
                                                                        <w:div w:id="334647328">
                                                                          <w:marLeft w:val="0"/>
                                                                          <w:marRight w:val="0"/>
                                                                          <w:marTop w:val="0"/>
                                                                          <w:marBottom w:val="0"/>
                                                                          <w:divBdr>
                                                                            <w:top w:val="none" w:sz="0" w:space="0" w:color="auto"/>
                                                                            <w:left w:val="none" w:sz="0" w:space="0" w:color="auto"/>
                                                                            <w:bottom w:val="none" w:sz="0" w:space="0" w:color="auto"/>
                                                                            <w:right w:val="none" w:sz="0" w:space="0" w:color="auto"/>
                                                                          </w:divBdr>
                                                                          <w:divsChild>
                                                                            <w:div w:id="1027365124">
                                                                              <w:marLeft w:val="0"/>
                                                                              <w:marRight w:val="0"/>
                                                                              <w:marTop w:val="0"/>
                                                                              <w:marBottom w:val="0"/>
                                                                              <w:divBdr>
                                                                                <w:top w:val="none" w:sz="0" w:space="0" w:color="auto"/>
                                                                                <w:left w:val="none" w:sz="0" w:space="0" w:color="auto"/>
                                                                                <w:bottom w:val="none" w:sz="0" w:space="0" w:color="auto"/>
                                                                                <w:right w:val="none" w:sz="0" w:space="0" w:color="auto"/>
                                                                              </w:divBdr>
                                                                              <w:divsChild>
                                                                                <w:div w:id="2027823573">
                                                                                  <w:marLeft w:val="0"/>
                                                                                  <w:marRight w:val="0"/>
                                                                                  <w:marTop w:val="0"/>
                                                                                  <w:marBottom w:val="0"/>
                                                                                  <w:divBdr>
                                                                                    <w:top w:val="none" w:sz="0" w:space="0" w:color="auto"/>
                                                                                    <w:left w:val="none" w:sz="0" w:space="0" w:color="auto"/>
                                                                                    <w:bottom w:val="none" w:sz="0" w:space="0" w:color="auto"/>
                                                                                    <w:right w:val="none" w:sz="0" w:space="0" w:color="auto"/>
                                                                                  </w:divBdr>
                                                                                </w:div>
                                                                                <w:div w:id="324170353">
                                                                                  <w:marLeft w:val="0"/>
                                                                                  <w:marRight w:val="0"/>
                                                                                  <w:marTop w:val="0"/>
                                                                                  <w:marBottom w:val="0"/>
                                                                                  <w:divBdr>
                                                                                    <w:top w:val="none" w:sz="0" w:space="0" w:color="auto"/>
                                                                                    <w:left w:val="none" w:sz="0" w:space="0" w:color="auto"/>
                                                                                    <w:bottom w:val="none" w:sz="0" w:space="0" w:color="auto"/>
                                                                                    <w:right w:val="none" w:sz="0" w:space="0" w:color="auto"/>
                                                                                  </w:divBdr>
                                                                                </w:div>
                                                                                <w:div w:id="2040928236">
                                                                                  <w:marLeft w:val="0"/>
                                                                                  <w:marRight w:val="0"/>
                                                                                  <w:marTop w:val="0"/>
                                                                                  <w:marBottom w:val="0"/>
                                                                                  <w:divBdr>
                                                                                    <w:top w:val="none" w:sz="0" w:space="0" w:color="auto"/>
                                                                                    <w:left w:val="none" w:sz="0" w:space="0" w:color="auto"/>
                                                                                    <w:bottom w:val="none" w:sz="0" w:space="0" w:color="auto"/>
                                                                                    <w:right w:val="none" w:sz="0" w:space="0" w:color="auto"/>
                                                                                  </w:divBdr>
                                                                                </w:div>
                                                                                <w:div w:id="1800877860">
                                                                                  <w:marLeft w:val="0"/>
                                                                                  <w:marRight w:val="0"/>
                                                                                  <w:marTop w:val="0"/>
                                                                                  <w:marBottom w:val="0"/>
                                                                                  <w:divBdr>
                                                                                    <w:top w:val="none" w:sz="0" w:space="0" w:color="auto"/>
                                                                                    <w:left w:val="none" w:sz="0" w:space="0" w:color="auto"/>
                                                                                    <w:bottom w:val="none" w:sz="0" w:space="0" w:color="auto"/>
                                                                                    <w:right w:val="none" w:sz="0" w:space="0" w:color="auto"/>
                                                                                  </w:divBdr>
                                                                                </w:div>
                                                                                <w:div w:id="2058582525">
                                                                                  <w:marLeft w:val="0"/>
                                                                                  <w:marRight w:val="0"/>
                                                                                  <w:marTop w:val="0"/>
                                                                                  <w:marBottom w:val="0"/>
                                                                                  <w:divBdr>
                                                                                    <w:top w:val="none" w:sz="0" w:space="0" w:color="auto"/>
                                                                                    <w:left w:val="none" w:sz="0" w:space="0" w:color="auto"/>
                                                                                    <w:bottom w:val="none" w:sz="0" w:space="0" w:color="auto"/>
                                                                                    <w:right w:val="none" w:sz="0" w:space="0" w:color="auto"/>
                                                                                  </w:divBdr>
                                                                                </w:div>
                                                                                <w:div w:id="586891147">
                                                                                  <w:marLeft w:val="0"/>
                                                                                  <w:marRight w:val="0"/>
                                                                                  <w:marTop w:val="0"/>
                                                                                  <w:marBottom w:val="0"/>
                                                                                  <w:divBdr>
                                                                                    <w:top w:val="none" w:sz="0" w:space="0" w:color="auto"/>
                                                                                    <w:left w:val="none" w:sz="0" w:space="0" w:color="auto"/>
                                                                                    <w:bottom w:val="none" w:sz="0" w:space="0" w:color="auto"/>
                                                                                    <w:right w:val="none" w:sz="0" w:space="0" w:color="auto"/>
                                                                                  </w:divBdr>
                                                                                </w:div>
                                                                                <w:div w:id="244607083">
                                                                                  <w:marLeft w:val="0"/>
                                                                                  <w:marRight w:val="0"/>
                                                                                  <w:marTop w:val="0"/>
                                                                                  <w:marBottom w:val="0"/>
                                                                                  <w:divBdr>
                                                                                    <w:top w:val="none" w:sz="0" w:space="0" w:color="auto"/>
                                                                                    <w:left w:val="none" w:sz="0" w:space="0" w:color="auto"/>
                                                                                    <w:bottom w:val="none" w:sz="0" w:space="0" w:color="auto"/>
                                                                                    <w:right w:val="none" w:sz="0" w:space="0" w:color="auto"/>
                                                                                  </w:divBdr>
                                                                                </w:div>
                                                                                <w:div w:id="1638760019">
                                                                                  <w:marLeft w:val="0"/>
                                                                                  <w:marRight w:val="0"/>
                                                                                  <w:marTop w:val="0"/>
                                                                                  <w:marBottom w:val="0"/>
                                                                                  <w:divBdr>
                                                                                    <w:top w:val="none" w:sz="0" w:space="0" w:color="auto"/>
                                                                                    <w:left w:val="none" w:sz="0" w:space="0" w:color="auto"/>
                                                                                    <w:bottom w:val="none" w:sz="0" w:space="0" w:color="auto"/>
                                                                                    <w:right w:val="none" w:sz="0" w:space="0" w:color="auto"/>
                                                                                  </w:divBdr>
                                                                                </w:div>
                                                                                <w:div w:id="4844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302951">
                                          <w:marLeft w:val="0"/>
                                          <w:marRight w:val="0"/>
                                          <w:marTop w:val="0"/>
                                          <w:marBottom w:val="0"/>
                                          <w:divBdr>
                                            <w:top w:val="none" w:sz="0" w:space="0" w:color="auto"/>
                                            <w:left w:val="none" w:sz="0" w:space="0" w:color="auto"/>
                                            <w:bottom w:val="none" w:sz="0" w:space="0" w:color="auto"/>
                                            <w:right w:val="none" w:sz="0" w:space="0" w:color="auto"/>
                                          </w:divBdr>
                                          <w:divsChild>
                                            <w:div w:id="2029477911">
                                              <w:marLeft w:val="0"/>
                                              <w:marRight w:val="0"/>
                                              <w:marTop w:val="0"/>
                                              <w:marBottom w:val="360"/>
                                              <w:divBdr>
                                                <w:top w:val="none" w:sz="0" w:space="0" w:color="auto"/>
                                                <w:left w:val="none" w:sz="0" w:space="0" w:color="auto"/>
                                                <w:bottom w:val="none" w:sz="0" w:space="0" w:color="auto"/>
                                                <w:right w:val="none" w:sz="0" w:space="0" w:color="auto"/>
                                              </w:divBdr>
                                              <w:divsChild>
                                                <w:div w:id="1800222787">
                                                  <w:marLeft w:val="0"/>
                                                  <w:marRight w:val="0"/>
                                                  <w:marTop w:val="0"/>
                                                  <w:marBottom w:val="0"/>
                                                  <w:divBdr>
                                                    <w:top w:val="none" w:sz="0" w:space="0" w:color="auto"/>
                                                    <w:left w:val="none" w:sz="0" w:space="0" w:color="auto"/>
                                                    <w:bottom w:val="none" w:sz="0" w:space="0" w:color="auto"/>
                                                    <w:right w:val="none" w:sz="0" w:space="0" w:color="auto"/>
                                                  </w:divBdr>
                                                  <w:divsChild>
                                                    <w:div w:id="975523585">
                                                      <w:marLeft w:val="0"/>
                                                      <w:marRight w:val="0"/>
                                                      <w:marTop w:val="0"/>
                                                      <w:marBottom w:val="0"/>
                                                      <w:divBdr>
                                                        <w:top w:val="none" w:sz="0" w:space="0" w:color="auto"/>
                                                        <w:left w:val="none" w:sz="0" w:space="0" w:color="auto"/>
                                                        <w:bottom w:val="none" w:sz="0" w:space="0" w:color="auto"/>
                                                        <w:right w:val="none" w:sz="0" w:space="0" w:color="auto"/>
                                                      </w:divBdr>
                                                      <w:divsChild>
                                                        <w:div w:id="850265040">
                                                          <w:marLeft w:val="0"/>
                                                          <w:marRight w:val="0"/>
                                                          <w:marTop w:val="0"/>
                                                          <w:marBottom w:val="0"/>
                                                          <w:divBdr>
                                                            <w:top w:val="none" w:sz="0" w:space="0" w:color="auto"/>
                                                            <w:left w:val="none" w:sz="0" w:space="0" w:color="auto"/>
                                                            <w:bottom w:val="none" w:sz="0" w:space="0" w:color="auto"/>
                                                            <w:right w:val="none" w:sz="0" w:space="0" w:color="auto"/>
                                                          </w:divBdr>
                                                          <w:divsChild>
                                                            <w:div w:id="1772895108">
                                                              <w:marLeft w:val="0"/>
                                                              <w:marRight w:val="120"/>
                                                              <w:marTop w:val="0"/>
                                                              <w:marBottom w:val="0"/>
                                                              <w:divBdr>
                                                                <w:top w:val="none" w:sz="0" w:space="0" w:color="auto"/>
                                                                <w:left w:val="none" w:sz="0" w:space="0" w:color="auto"/>
                                                                <w:bottom w:val="none" w:sz="0" w:space="0" w:color="auto"/>
                                                                <w:right w:val="none" w:sz="0" w:space="0" w:color="auto"/>
                                                              </w:divBdr>
                                                              <w:divsChild>
                                                                <w:div w:id="21904721">
                                                                  <w:marLeft w:val="-300"/>
                                                                  <w:marRight w:val="0"/>
                                                                  <w:marTop w:val="0"/>
                                                                  <w:marBottom w:val="0"/>
                                                                  <w:divBdr>
                                                                    <w:top w:val="none" w:sz="0" w:space="0" w:color="auto"/>
                                                                    <w:left w:val="none" w:sz="0" w:space="0" w:color="auto"/>
                                                                    <w:bottom w:val="none" w:sz="0" w:space="0" w:color="auto"/>
                                                                    <w:right w:val="none" w:sz="0" w:space="0" w:color="auto"/>
                                                                  </w:divBdr>
                                                                </w:div>
                                                              </w:divsChild>
                                                            </w:div>
                                                            <w:div w:id="327446364">
                                                              <w:marLeft w:val="-240"/>
                                                              <w:marRight w:val="-120"/>
                                                              <w:marTop w:val="0"/>
                                                              <w:marBottom w:val="0"/>
                                                              <w:divBdr>
                                                                <w:top w:val="none" w:sz="0" w:space="0" w:color="auto"/>
                                                                <w:left w:val="none" w:sz="0" w:space="0" w:color="auto"/>
                                                                <w:bottom w:val="none" w:sz="0" w:space="0" w:color="auto"/>
                                                                <w:right w:val="none" w:sz="0" w:space="0" w:color="auto"/>
                                                              </w:divBdr>
                                                              <w:divsChild>
                                                                <w:div w:id="60643268">
                                                                  <w:marLeft w:val="0"/>
                                                                  <w:marRight w:val="0"/>
                                                                  <w:marTop w:val="0"/>
                                                                  <w:marBottom w:val="60"/>
                                                                  <w:divBdr>
                                                                    <w:top w:val="none" w:sz="0" w:space="0" w:color="auto"/>
                                                                    <w:left w:val="none" w:sz="0" w:space="0" w:color="auto"/>
                                                                    <w:bottom w:val="none" w:sz="0" w:space="0" w:color="auto"/>
                                                                    <w:right w:val="none" w:sz="0" w:space="0" w:color="auto"/>
                                                                  </w:divBdr>
                                                                  <w:divsChild>
                                                                    <w:div w:id="973175406">
                                                                      <w:marLeft w:val="0"/>
                                                                      <w:marRight w:val="0"/>
                                                                      <w:marTop w:val="0"/>
                                                                      <w:marBottom w:val="0"/>
                                                                      <w:divBdr>
                                                                        <w:top w:val="none" w:sz="0" w:space="0" w:color="auto"/>
                                                                        <w:left w:val="none" w:sz="0" w:space="0" w:color="auto"/>
                                                                        <w:bottom w:val="none" w:sz="0" w:space="0" w:color="auto"/>
                                                                        <w:right w:val="none" w:sz="0" w:space="0" w:color="auto"/>
                                                                      </w:divBdr>
                                                                      <w:divsChild>
                                                                        <w:div w:id="926158700">
                                                                          <w:marLeft w:val="0"/>
                                                                          <w:marRight w:val="0"/>
                                                                          <w:marTop w:val="0"/>
                                                                          <w:marBottom w:val="0"/>
                                                                          <w:divBdr>
                                                                            <w:top w:val="none" w:sz="0" w:space="0" w:color="auto"/>
                                                                            <w:left w:val="none" w:sz="0" w:space="0" w:color="auto"/>
                                                                            <w:bottom w:val="none" w:sz="0" w:space="0" w:color="auto"/>
                                                                            <w:right w:val="none" w:sz="0" w:space="0" w:color="auto"/>
                                                                          </w:divBdr>
                                                                          <w:divsChild>
                                                                            <w:div w:id="29570610">
                                                                              <w:marLeft w:val="0"/>
                                                                              <w:marRight w:val="0"/>
                                                                              <w:marTop w:val="0"/>
                                                                              <w:marBottom w:val="0"/>
                                                                              <w:divBdr>
                                                                                <w:top w:val="none" w:sz="0" w:space="0" w:color="auto"/>
                                                                                <w:left w:val="none" w:sz="0" w:space="0" w:color="auto"/>
                                                                                <w:bottom w:val="none" w:sz="0" w:space="0" w:color="auto"/>
                                                                                <w:right w:val="none" w:sz="0" w:space="0" w:color="auto"/>
                                                                              </w:divBdr>
                                                                              <w:divsChild>
                                                                                <w:div w:id="1143887780">
                                                                                  <w:marLeft w:val="0"/>
                                                                                  <w:marRight w:val="0"/>
                                                                                  <w:marTop w:val="0"/>
                                                                                  <w:marBottom w:val="0"/>
                                                                                  <w:divBdr>
                                                                                    <w:top w:val="none" w:sz="0" w:space="0" w:color="auto"/>
                                                                                    <w:left w:val="none" w:sz="0" w:space="0" w:color="auto"/>
                                                                                    <w:bottom w:val="none" w:sz="0" w:space="0" w:color="auto"/>
                                                                                    <w:right w:val="none" w:sz="0" w:space="0" w:color="auto"/>
                                                                                  </w:divBdr>
                                                                                </w:div>
                                                                                <w:div w:id="260142756">
                                                                                  <w:marLeft w:val="0"/>
                                                                                  <w:marRight w:val="0"/>
                                                                                  <w:marTop w:val="0"/>
                                                                                  <w:marBottom w:val="0"/>
                                                                                  <w:divBdr>
                                                                                    <w:top w:val="none" w:sz="0" w:space="0" w:color="auto"/>
                                                                                    <w:left w:val="none" w:sz="0" w:space="0" w:color="auto"/>
                                                                                    <w:bottom w:val="none" w:sz="0" w:space="0" w:color="auto"/>
                                                                                    <w:right w:val="none" w:sz="0" w:space="0" w:color="auto"/>
                                                                                  </w:divBdr>
                                                                                </w:div>
                                                                                <w:div w:id="492455443">
                                                                                  <w:marLeft w:val="0"/>
                                                                                  <w:marRight w:val="0"/>
                                                                                  <w:marTop w:val="0"/>
                                                                                  <w:marBottom w:val="0"/>
                                                                                  <w:divBdr>
                                                                                    <w:top w:val="none" w:sz="0" w:space="0" w:color="auto"/>
                                                                                    <w:left w:val="none" w:sz="0" w:space="0" w:color="auto"/>
                                                                                    <w:bottom w:val="none" w:sz="0" w:space="0" w:color="auto"/>
                                                                                    <w:right w:val="none" w:sz="0" w:space="0" w:color="auto"/>
                                                                                  </w:divBdr>
                                                                                </w:div>
                                                                                <w:div w:id="1871599696">
                                                                                  <w:marLeft w:val="0"/>
                                                                                  <w:marRight w:val="0"/>
                                                                                  <w:marTop w:val="0"/>
                                                                                  <w:marBottom w:val="0"/>
                                                                                  <w:divBdr>
                                                                                    <w:top w:val="none" w:sz="0" w:space="0" w:color="auto"/>
                                                                                    <w:left w:val="none" w:sz="0" w:space="0" w:color="auto"/>
                                                                                    <w:bottom w:val="none" w:sz="0" w:space="0" w:color="auto"/>
                                                                                    <w:right w:val="none" w:sz="0" w:space="0" w:color="auto"/>
                                                                                  </w:divBdr>
                                                                                </w:div>
                                                                                <w:div w:id="321011957">
                                                                                  <w:marLeft w:val="0"/>
                                                                                  <w:marRight w:val="0"/>
                                                                                  <w:marTop w:val="0"/>
                                                                                  <w:marBottom w:val="0"/>
                                                                                  <w:divBdr>
                                                                                    <w:top w:val="none" w:sz="0" w:space="0" w:color="auto"/>
                                                                                    <w:left w:val="none" w:sz="0" w:space="0" w:color="auto"/>
                                                                                    <w:bottom w:val="none" w:sz="0" w:space="0" w:color="auto"/>
                                                                                    <w:right w:val="none" w:sz="0" w:space="0" w:color="auto"/>
                                                                                  </w:divBdr>
                                                                                </w:div>
                                                                                <w:div w:id="930964027">
                                                                                  <w:marLeft w:val="0"/>
                                                                                  <w:marRight w:val="0"/>
                                                                                  <w:marTop w:val="0"/>
                                                                                  <w:marBottom w:val="0"/>
                                                                                  <w:divBdr>
                                                                                    <w:top w:val="none" w:sz="0" w:space="0" w:color="auto"/>
                                                                                    <w:left w:val="none" w:sz="0" w:space="0" w:color="auto"/>
                                                                                    <w:bottom w:val="none" w:sz="0" w:space="0" w:color="auto"/>
                                                                                    <w:right w:val="none" w:sz="0" w:space="0" w:color="auto"/>
                                                                                  </w:divBdr>
                                                                                </w:div>
                                                                                <w:div w:id="1661234326">
                                                                                  <w:marLeft w:val="0"/>
                                                                                  <w:marRight w:val="0"/>
                                                                                  <w:marTop w:val="0"/>
                                                                                  <w:marBottom w:val="0"/>
                                                                                  <w:divBdr>
                                                                                    <w:top w:val="none" w:sz="0" w:space="0" w:color="auto"/>
                                                                                    <w:left w:val="none" w:sz="0" w:space="0" w:color="auto"/>
                                                                                    <w:bottom w:val="none" w:sz="0" w:space="0" w:color="auto"/>
                                                                                    <w:right w:val="none" w:sz="0" w:space="0" w:color="auto"/>
                                                                                  </w:divBdr>
                                                                                </w:div>
                                                                                <w:div w:id="1209029848">
                                                                                  <w:marLeft w:val="0"/>
                                                                                  <w:marRight w:val="0"/>
                                                                                  <w:marTop w:val="0"/>
                                                                                  <w:marBottom w:val="0"/>
                                                                                  <w:divBdr>
                                                                                    <w:top w:val="none" w:sz="0" w:space="0" w:color="auto"/>
                                                                                    <w:left w:val="none" w:sz="0" w:space="0" w:color="auto"/>
                                                                                    <w:bottom w:val="none" w:sz="0" w:space="0" w:color="auto"/>
                                                                                    <w:right w:val="none" w:sz="0" w:space="0" w:color="auto"/>
                                                                                  </w:divBdr>
                                                                                </w:div>
                                                                                <w:div w:id="14087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5708460">
          <w:marLeft w:val="0"/>
          <w:marRight w:val="0"/>
          <w:marTop w:val="0"/>
          <w:marBottom w:val="0"/>
          <w:divBdr>
            <w:top w:val="none" w:sz="0" w:space="0" w:color="auto"/>
            <w:left w:val="none" w:sz="0" w:space="0" w:color="auto"/>
            <w:bottom w:val="none" w:sz="0" w:space="0" w:color="auto"/>
            <w:right w:val="none" w:sz="0" w:space="0" w:color="auto"/>
          </w:divBdr>
          <w:divsChild>
            <w:div w:id="1592155520">
              <w:marLeft w:val="0"/>
              <w:marRight w:val="0"/>
              <w:marTop w:val="0"/>
              <w:marBottom w:val="0"/>
              <w:divBdr>
                <w:top w:val="none" w:sz="0" w:space="0" w:color="auto"/>
                <w:left w:val="none" w:sz="0" w:space="0" w:color="auto"/>
                <w:bottom w:val="none" w:sz="0" w:space="0" w:color="auto"/>
                <w:right w:val="none" w:sz="0" w:space="0" w:color="auto"/>
              </w:divBdr>
              <w:divsChild>
                <w:div w:id="1337264034">
                  <w:marLeft w:val="0"/>
                  <w:marRight w:val="0"/>
                  <w:marTop w:val="0"/>
                  <w:marBottom w:val="0"/>
                  <w:divBdr>
                    <w:top w:val="none" w:sz="0" w:space="0" w:color="auto"/>
                    <w:left w:val="none" w:sz="0" w:space="0" w:color="auto"/>
                    <w:bottom w:val="none" w:sz="0" w:space="0" w:color="auto"/>
                    <w:right w:val="none" w:sz="0" w:space="0" w:color="auto"/>
                  </w:divBdr>
                  <w:divsChild>
                    <w:div w:id="729809288">
                      <w:marLeft w:val="0"/>
                      <w:marRight w:val="0"/>
                      <w:marTop w:val="0"/>
                      <w:marBottom w:val="0"/>
                      <w:divBdr>
                        <w:top w:val="none" w:sz="0" w:space="0" w:color="auto"/>
                        <w:left w:val="none" w:sz="0" w:space="0" w:color="auto"/>
                        <w:bottom w:val="none" w:sz="0" w:space="0" w:color="auto"/>
                        <w:right w:val="none" w:sz="0" w:space="0" w:color="auto"/>
                      </w:divBdr>
                      <w:divsChild>
                        <w:div w:id="610285766">
                          <w:marLeft w:val="0"/>
                          <w:marRight w:val="0"/>
                          <w:marTop w:val="0"/>
                          <w:marBottom w:val="0"/>
                          <w:divBdr>
                            <w:top w:val="none" w:sz="0" w:space="0" w:color="auto"/>
                            <w:left w:val="none" w:sz="0" w:space="0" w:color="auto"/>
                            <w:bottom w:val="none" w:sz="0" w:space="0" w:color="auto"/>
                            <w:right w:val="none" w:sz="0" w:space="0" w:color="auto"/>
                          </w:divBdr>
                          <w:divsChild>
                            <w:div w:id="2023437463">
                              <w:marLeft w:val="0"/>
                              <w:marRight w:val="0"/>
                              <w:marTop w:val="0"/>
                              <w:marBottom w:val="0"/>
                              <w:divBdr>
                                <w:top w:val="single" w:sz="6" w:space="0" w:color="auto"/>
                                <w:left w:val="single" w:sz="6" w:space="0" w:color="auto"/>
                                <w:bottom w:val="single" w:sz="6" w:space="0" w:color="auto"/>
                                <w:right w:val="single" w:sz="6" w:space="0" w:color="auto"/>
                              </w:divBdr>
                              <w:divsChild>
                                <w:div w:id="1196692097">
                                  <w:marLeft w:val="0"/>
                                  <w:marRight w:val="0"/>
                                  <w:marTop w:val="0"/>
                                  <w:marBottom w:val="0"/>
                                  <w:divBdr>
                                    <w:top w:val="none" w:sz="0" w:space="0" w:color="auto"/>
                                    <w:left w:val="none" w:sz="0" w:space="0" w:color="auto"/>
                                    <w:bottom w:val="none" w:sz="0" w:space="0" w:color="auto"/>
                                    <w:right w:val="none" w:sz="0" w:space="0" w:color="auto"/>
                                  </w:divBdr>
                                  <w:divsChild>
                                    <w:div w:id="175120478">
                                      <w:marLeft w:val="0"/>
                                      <w:marRight w:val="0"/>
                                      <w:marTop w:val="0"/>
                                      <w:marBottom w:val="0"/>
                                      <w:divBdr>
                                        <w:top w:val="none" w:sz="0" w:space="0" w:color="auto"/>
                                        <w:left w:val="none" w:sz="0" w:space="0" w:color="auto"/>
                                        <w:bottom w:val="none" w:sz="0" w:space="0" w:color="auto"/>
                                        <w:right w:val="none" w:sz="0" w:space="0" w:color="auto"/>
                                      </w:divBdr>
                                      <w:divsChild>
                                        <w:div w:id="1753503627">
                                          <w:marLeft w:val="0"/>
                                          <w:marRight w:val="0"/>
                                          <w:marTop w:val="0"/>
                                          <w:marBottom w:val="0"/>
                                          <w:divBdr>
                                            <w:top w:val="none" w:sz="0" w:space="0" w:color="auto"/>
                                            <w:left w:val="none" w:sz="0" w:space="0" w:color="auto"/>
                                            <w:bottom w:val="none" w:sz="0" w:space="0" w:color="auto"/>
                                            <w:right w:val="none" w:sz="0" w:space="0" w:color="auto"/>
                                          </w:divBdr>
                                          <w:divsChild>
                                            <w:div w:id="1835099469">
                                              <w:marLeft w:val="0"/>
                                              <w:marRight w:val="0"/>
                                              <w:marTop w:val="0"/>
                                              <w:marBottom w:val="0"/>
                                              <w:divBdr>
                                                <w:top w:val="none" w:sz="0" w:space="0" w:color="auto"/>
                                                <w:left w:val="none" w:sz="0" w:space="0" w:color="auto"/>
                                                <w:bottom w:val="none" w:sz="0" w:space="0" w:color="auto"/>
                                                <w:right w:val="none" w:sz="0" w:space="0" w:color="auto"/>
                                              </w:divBdr>
                                              <w:divsChild>
                                                <w:div w:id="10995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8528">
      <w:bodyDiv w:val="1"/>
      <w:marLeft w:val="0"/>
      <w:marRight w:val="0"/>
      <w:marTop w:val="0"/>
      <w:marBottom w:val="0"/>
      <w:divBdr>
        <w:top w:val="none" w:sz="0" w:space="0" w:color="auto"/>
        <w:left w:val="none" w:sz="0" w:space="0" w:color="auto"/>
        <w:bottom w:val="none" w:sz="0" w:space="0" w:color="auto"/>
        <w:right w:val="none" w:sz="0" w:space="0" w:color="auto"/>
      </w:divBdr>
      <w:divsChild>
        <w:div w:id="1190145058">
          <w:marLeft w:val="0"/>
          <w:marRight w:val="0"/>
          <w:marTop w:val="0"/>
          <w:marBottom w:val="0"/>
          <w:divBdr>
            <w:top w:val="none" w:sz="0" w:space="0" w:color="auto"/>
            <w:left w:val="none" w:sz="0" w:space="0" w:color="auto"/>
            <w:bottom w:val="none" w:sz="0" w:space="0" w:color="auto"/>
            <w:right w:val="none" w:sz="0" w:space="0" w:color="auto"/>
          </w:divBdr>
          <w:divsChild>
            <w:div w:id="1691447105">
              <w:marLeft w:val="0"/>
              <w:marRight w:val="0"/>
              <w:marTop w:val="0"/>
              <w:marBottom w:val="0"/>
              <w:divBdr>
                <w:top w:val="none" w:sz="0" w:space="0" w:color="auto"/>
                <w:left w:val="none" w:sz="0" w:space="0" w:color="auto"/>
                <w:bottom w:val="none" w:sz="0" w:space="0" w:color="auto"/>
                <w:right w:val="none" w:sz="0" w:space="0" w:color="auto"/>
              </w:divBdr>
              <w:divsChild>
                <w:div w:id="2103526027">
                  <w:marLeft w:val="0"/>
                  <w:marRight w:val="0"/>
                  <w:marTop w:val="0"/>
                  <w:marBottom w:val="0"/>
                  <w:divBdr>
                    <w:top w:val="none" w:sz="0" w:space="0" w:color="auto"/>
                    <w:left w:val="none" w:sz="0" w:space="0" w:color="auto"/>
                    <w:bottom w:val="none" w:sz="0" w:space="0" w:color="auto"/>
                    <w:right w:val="none" w:sz="0" w:space="0" w:color="auto"/>
                  </w:divBdr>
                  <w:divsChild>
                    <w:div w:id="688070104">
                      <w:marLeft w:val="0"/>
                      <w:marRight w:val="0"/>
                      <w:marTop w:val="0"/>
                      <w:marBottom w:val="0"/>
                      <w:divBdr>
                        <w:top w:val="none" w:sz="0" w:space="0" w:color="auto"/>
                        <w:left w:val="none" w:sz="0" w:space="0" w:color="auto"/>
                        <w:bottom w:val="none" w:sz="0" w:space="0" w:color="auto"/>
                        <w:right w:val="none" w:sz="0" w:space="0" w:color="auto"/>
                      </w:divBdr>
                      <w:divsChild>
                        <w:div w:id="1880707002">
                          <w:marLeft w:val="0"/>
                          <w:marRight w:val="0"/>
                          <w:marTop w:val="0"/>
                          <w:marBottom w:val="0"/>
                          <w:divBdr>
                            <w:top w:val="none" w:sz="0" w:space="0" w:color="auto"/>
                            <w:left w:val="none" w:sz="0" w:space="0" w:color="auto"/>
                            <w:bottom w:val="none" w:sz="0" w:space="0" w:color="auto"/>
                            <w:right w:val="none" w:sz="0" w:space="0" w:color="auto"/>
                          </w:divBdr>
                          <w:divsChild>
                            <w:div w:id="1947075627">
                              <w:marLeft w:val="0"/>
                              <w:marRight w:val="0"/>
                              <w:marTop w:val="0"/>
                              <w:marBottom w:val="0"/>
                              <w:divBdr>
                                <w:top w:val="none" w:sz="0" w:space="0" w:color="auto"/>
                                <w:left w:val="none" w:sz="0" w:space="0" w:color="auto"/>
                                <w:bottom w:val="none" w:sz="0" w:space="0" w:color="auto"/>
                                <w:right w:val="none" w:sz="0" w:space="0" w:color="auto"/>
                              </w:divBdr>
                              <w:divsChild>
                                <w:div w:id="263731874">
                                  <w:marLeft w:val="0"/>
                                  <w:marRight w:val="0"/>
                                  <w:marTop w:val="0"/>
                                  <w:marBottom w:val="0"/>
                                  <w:divBdr>
                                    <w:top w:val="none" w:sz="0" w:space="0" w:color="auto"/>
                                    <w:left w:val="none" w:sz="0" w:space="0" w:color="auto"/>
                                    <w:bottom w:val="none" w:sz="0" w:space="0" w:color="auto"/>
                                    <w:right w:val="none" w:sz="0" w:space="0" w:color="auto"/>
                                  </w:divBdr>
                                  <w:divsChild>
                                    <w:div w:id="1793741980">
                                      <w:marLeft w:val="0"/>
                                      <w:marRight w:val="0"/>
                                      <w:marTop w:val="0"/>
                                      <w:marBottom w:val="0"/>
                                      <w:divBdr>
                                        <w:top w:val="none" w:sz="0" w:space="0" w:color="auto"/>
                                        <w:left w:val="none" w:sz="0" w:space="0" w:color="auto"/>
                                        <w:bottom w:val="none" w:sz="0" w:space="0" w:color="auto"/>
                                        <w:right w:val="none" w:sz="0" w:space="0" w:color="auto"/>
                                      </w:divBdr>
                                      <w:divsChild>
                                        <w:div w:id="1927616089">
                                          <w:marLeft w:val="0"/>
                                          <w:marRight w:val="0"/>
                                          <w:marTop w:val="0"/>
                                          <w:marBottom w:val="0"/>
                                          <w:divBdr>
                                            <w:top w:val="none" w:sz="0" w:space="0" w:color="auto"/>
                                            <w:left w:val="none" w:sz="0" w:space="0" w:color="auto"/>
                                            <w:bottom w:val="none" w:sz="0" w:space="0" w:color="auto"/>
                                            <w:right w:val="none" w:sz="0" w:space="0" w:color="auto"/>
                                          </w:divBdr>
                                          <w:divsChild>
                                            <w:div w:id="53284264">
                                              <w:marLeft w:val="0"/>
                                              <w:marRight w:val="0"/>
                                              <w:marTop w:val="0"/>
                                              <w:marBottom w:val="360"/>
                                              <w:divBdr>
                                                <w:top w:val="none" w:sz="0" w:space="0" w:color="auto"/>
                                                <w:left w:val="none" w:sz="0" w:space="0" w:color="auto"/>
                                                <w:bottom w:val="none" w:sz="0" w:space="0" w:color="auto"/>
                                                <w:right w:val="none" w:sz="0" w:space="0" w:color="auto"/>
                                              </w:divBdr>
                                              <w:divsChild>
                                                <w:div w:id="2061900445">
                                                  <w:marLeft w:val="0"/>
                                                  <w:marRight w:val="0"/>
                                                  <w:marTop w:val="0"/>
                                                  <w:marBottom w:val="0"/>
                                                  <w:divBdr>
                                                    <w:top w:val="none" w:sz="0" w:space="0" w:color="auto"/>
                                                    <w:left w:val="none" w:sz="0" w:space="0" w:color="auto"/>
                                                    <w:bottom w:val="none" w:sz="0" w:space="0" w:color="auto"/>
                                                    <w:right w:val="none" w:sz="0" w:space="0" w:color="auto"/>
                                                  </w:divBdr>
                                                  <w:divsChild>
                                                    <w:div w:id="103770686">
                                                      <w:marLeft w:val="0"/>
                                                      <w:marRight w:val="0"/>
                                                      <w:marTop w:val="0"/>
                                                      <w:marBottom w:val="0"/>
                                                      <w:divBdr>
                                                        <w:top w:val="none" w:sz="0" w:space="0" w:color="auto"/>
                                                        <w:left w:val="none" w:sz="0" w:space="0" w:color="auto"/>
                                                        <w:bottom w:val="none" w:sz="0" w:space="0" w:color="auto"/>
                                                        <w:right w:val="none" w:sz="0" w:space="0" w:color="auto"/>
                                                      </w:divBdr>
                                                      <w:divsChild>
                                                        <w:div w:id="64226177">
                                                          <w:marLeft w:val="0"/>
                                                          <w:marRight w:val="0"/>
                                                          <w:marTop w:val="0"/>
                                                          <w:marBottom w:val="0"/>
                                                          <w:divBdr>
                                                            <w:top w:val="none" w:sz="0" w:space="0" w:color="auto"/>
                                                            <w:left w:val="none" w:sz="0" w:space="0" w:color="auto"/>
                                                            <w:bottom w:val="none" w:sz="0" w:space="0" w:color="auto"/>
                                                            <w:right w:val="none" w:sz="0" w:space="0" w:color="auto"/>
                                                          </w:divBdr>
                                                          <w:divsChild>
                                                            <w:div w:id="1832334612">
                                                              <w:marLeft w:val="0"/>
                                                              <w:marRight w:val="120"/>
                                                              <w:marTop w:val="0"/>
                                                              <w:marBottom w:val="0"/>
                                                              <w:divBdr>
                                                                <w:top w:val="none" w:sz="0" w:space="0" w:color="auto"/>
                                                                <w:left w:val="none" w:sz="0" w:space="0" w:color="auto"/>
                                                                <w:bottom w:val="none" w:sz="0" w:space="0" w:color="auto"/>
                                                                <w:right w:val="none" w:sz="0" w:space="0" w:color="auto"/>
                                                              </w:divBdr>
                                                              <w:divsChild>
                                                                <w:div w:id="1298686135">
                                                                  <w:marLeft w:val="-300"/>
                                                                  <w:marRight w:val="0"/>
                                                                  <w:marTop w:val="0"/>
                                                                  <w:marBottom w:val="0"/>
                                                                  <w:divBdr>
                                                                    <w:top w:val="none" w:sz="0" w:space="0" w:color="auto"/>
                                                                    <w:left w:val="none" w:sz="0" w:space="0" w:color="auto"/>
                                                                    <w:bottom w:val="none" w:sz="0" w:space="0" w:color="auto"/>
                                                                    <w:right w:val="none" w:sz="0" w:space="0" w:color="auto"/>
                                                                  </w:divBdr>
                                                                </w:div>
                                                              </w:divsChild>
                                                            </w:div>
                                                            <w:div w:id="243419888">
                                                              <w:marLeft w:val="-240"/>
                                                              <w:marRight w:val="-120"/>
                                                              <w:marTop w:val="0"/>
                                                              <w:marBottom w:val="0"/>
                                                              <w:divBdr>
                                                                <w:top w:val="none" w:sz="0" w:space="0" w:color="auto"/>
                                                                <w:left w:val="none" w:sz="0" w:space="0" w:color="auto"/>
                                                                <w:bottom w:val="none" w:sz="0" w:space="0" w:color="auto"/>
                                                                <w:right w:val="none" w:sz="0" w:space="0" w:color="auto"/>
                                                              </w:divBdr>
                                                              <w:divsChild>
                                                                <w:div w:id="427503052">
                                                                  <w:marLeft w:val="0"/>
                                                                  <w:marRight w:val="0"/>
                                                                  <w:marTop w:val="0"/>
                                                                  <w:marBottom w:val="60"/>
                                                                  <w:divBdr>
                                                                    <w:top w:val="none" w:sz="0" w:space="0" w:color="auto"/>
                                                                    <w:left w:val="none" w:sz="0" w:space="0" w:color="auto"/>
                                                                    <w:bottom w:val="none" w:sz="0" w:space="0" w:color="auto"/>
                                                                    <w:right w:val="none" w:sz="0" w:space="0" w:color="auto"/>
                                                                  </w:divBdr>
                                                                  <w:divsChild>
                                                                    <w:div w:id="352614723">
                                                                      <w:marLeft w:val="0"/>
                                                                      <w:marRight w:val="0"/>
                                                                      <w:marTop w:val="0"/>
                                                                      <w:marBottom w:val="0"/>
                                                                      <w:divBdr>
                                                                        <w:top w:val="none" w:sz="0" w:space="0" w:color="auto"/>
                                                                        <w:left w:val="none" w:sz="0" w:space="0" w:color="auto"/>
                                                                        <w:bottom w:val="none" w:sz="0" w:space="0" w:color="auto"/>
                                                                        <w:right w:val="none" w:sz="0" w:space="0" w:color="auto"/>
                                                                      </w:divBdr>
                                                                      <w:divsChild>
                                                                        <w:div w:id="711924201">
                                                                          <w:marLeft w:val="0"/>
                                                                          <w:marRight w:val="0"/>
                                                                          <w:marTop w:val="0"/>
                                                                          <w:marBottom w:val="0"/>
                                                                          <w:divBdr>
                                                                            <w:top w:val="none" w:sz="0" w:space="0" w:color="auto"/>
                                                                            <w:left w:val="none" w:sz="0" w:space="0" w:color="auto"/>
                                                                            <w:bottom w:val="none" w:sz="0" w:space="0" w:color="auto"/>
                                                                            <w:right w:val="none" w:sz="0" w:space="0" w:color="auto"/>
                                                                          </w:divBdr>
                                                                          <w:divsChild>
                                                                            <w:div w:id="1173303744">
                                                                              <w:marLeft w:val="0"/>
                                                                              <w:marRight w:val="0"/>
                                                                              <w:marTop w:val="0"/>
                                                                              <w:marBottom w:val="0"/>
                                                                              <w:divBdr>
                                                                                <w:top w:val="none" w:sz="0" w:space="0" w:color="auto"/>
                                                                                <w:left w:val="none" w:sz="0" w:space="0" w:color="auto"/>
                                                                                <w:bottom w:val="none" w:sz="0" w:space="0" w:color="auto"/>
                                                                                <w:right w:val="none" w:sz="0" w:space="0" w:color="auto"/>
                                                                              </w:divBdr>
                                                                              <w:divsChild>
                                                                                <w:div w:id="1546942190">
                                                                                  <w:marLeft w:val="0"/>
                                                                                  <w:marRight w:val="0"/>
                                                                                  <w:marTop w:val="0"/>
                                                                                  <w:marBottom w:val="0"/>
                                                                                  <w:divBdr>
                                                                                    <w:top w:val="none" w:sz="0" w:space="0" w:color="auto"/>
                                                                                    <w:left w:val="none" w:sz="0" w:space="0" w:color="auto"/>
                                                                                    <w:bottom w:val="none" w:sz="0" w:space="0" w:color="auto"/>
                                                                                    <w:right w:val="none" w:sz="0" w:space="0" w:color="auto"/>
                                                                                  </w:divBdr>
                                                                                </w:div>
                                                                                <w:div w:id="74910103">
                                                                                  <w:marLeft w:val="0"/>
                                                                                  <w:marRight w:val="0"/>
                                                                                  <w:marTop w:val="0"/>
                                                                                  <w:marBottom w:val="0"/>
                                                                                  <w:divBdr>
                                                                                    <w:top w:val="none" w:sz="0" w:space="0" w:color="auto"/>
                                                                                    <w:left w:val="none" w:sz="0" w:space="0" w:color="auto"/>
                                                                                    <w:bottom w:val="none" w:sz="0" w:space="0" w:color="auto"/>
                                                                                    <w:right w:val="none" w:sz="0" w:space="0" w:color="auto"/>
                                                                                  </w:divBdr>
                                                                                </w:div>
                                                                                <w:div w:id="1549687632">
                                                                                  <w:marLeft w:val="0"/>
                                                                                  <w:marRight w:val="0"/>
                                                                                  <w:marTop w:val="0"/>
                                                                                  <w:marBottom w:val="0"/>
                                                                                  <w:divBdr>
                                                                                    <w:top w:val="none" w:sz="0" w:space="0" w:color="auto"/>
                                                                                    <w:left w:val="none" w:sz="0" w:space="0" w:color="auto"/>
                                                                                    <w:bottom w:val="none" w:sz="0" w:space="0" w:color="auto"/>
                                                                                    <w:right w:val="none" w:sz="0" w:space="0" w:color="auto"/>
                                                                                  </w:divBdr>
                                                                                </w:div>
                                                                                <w:div w:id="2112972287">
                                                                                  <w:marLeft w:val="0"/>
                                                                                  <w:marRight w:val="0"/>
                                                                                  <w:marTop w:val="0"/>
                                                                                  <w:marBottom w:val="0"/>
                                                                                  <w:divBdr>
                                                                                    <w:top w:val="none" w:sz="0" w:space="0" w:color="auto"/>
                                                                                    <w:left w:val="none" w:sz="0" w:space="0" w:color="auto"/>
                                                                                    <w:bottom w:val="none" w:sz="0" w:space="0" w:color="auto"/>
                                                                                    <w:right w:val="none" w:sz="0" w:space="0" w:color="auto"/>
                                                                                  </w:divBdr>
                                                                                </w:div>
                                                                                <w:div w:id="2074496927">
                                                                                  <w:marLeft w:val="0"/>
                                                                                  <w:marRight w:val="0"/>
                                                                                  <w:marTop w:val="0"/>
                                                                                  <w:marBottom w:val="0"/>
                                                                                  <w:divBdr>
                                                                                    <w:top w:val="none" w:sz="0" w:space="0" w:color="auto"/>
                                                                                    <w:left w:val="none" w:sz="0" w:space="0" w:color="auto"/>
                                                                                    <w:bottom w:val="none" w:sz="0" w:space="0" w:color="auto"/>
                                                                                    <w:right w:val="none" w:sz="0" w:space="0" w:color="auto"/>
                                                                                  </w:divBdr>
                                                                                </w:div>
                                                                                <w:div w:id="1200318980">
                                                                                  <w:marLeft w:val="0"/>
                                                                                  <w:marRight w:val="0"/>
                                                                                  <w:marTop w:val="0"/>
                                                                                  <w:marBottom w:val="0"/>
                                                                                  <w:divBdr>
                                                                                    <w:top w:val="none" w:sz="0" w:space="0" w:color="auto"/>
                                                                                    <w:left w:val="none" w:sz="0" w:space="0" w:color="auto"/>
                                                                                    <w:bottom w:val="none" w:sz="0" w:space="0" w:color="auto"/>
                                                                                    <w:right w:val="none" w:sz="0" w:space="0" w:color="auto"/>
                                                                                  </w:divBdr>
                                                                                </w:div>
                                                                                <w:div w:id="1235967108">
                                                                                  <w:marLeft w:val="0"/>
                                                                                  <w:marRight w:val="0"/>
                                                                                  <w:marTop w:val="0"/>
                                                                                  <w:marBottom w:val="0"/>
                                                                                  <w:divBdr>
                                                                                    <w:top w:val="none" w:sz="0" w:space="0" w:color="auto"/>
                                                                                    <w:left w:val="none" w:sz="0" w:space="0" w:color="auto"/>
                                                                                    <w:bottom w:val="none" w:sz="0" w:space="0" w:color="auto"/>
                                                                                    <w:right w:val="none" w:sz="0" w:space="0" w:color="auto"/>
                                                                                  </w:divBdr>
                                                                                </w:div>
                                                                                <w:div w:id="3454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8397258">
      <w:bodyDiv w:val="1"/>
      <w:marLeft w:val="0"/>
      <w:marRight w:val="0"/>
      <w:marTop w:val="0"/>
      <w:marBottom w:val="0"/>
      <w:divBdr>
        <w:top w:val="none" w:sz="0" w:space="0" w:color="auto"/>
        <w:left w:val="none" w:sz="0" w:space="0" w:color="auto"/>
        <w:bottom w:val="none" w:sz="0" w:space="0" w:color="auto"/>
        <w:right w:val="none" w:sz="0" w:space="0" w:color="auto"/>
      </w:divBdr>
      <w:divsChild>
        <w:div w:id="1783840646">
          <w:marLeft w:val="0"/>
          <w:marRight w:val="0"/>
          <w:marTop w:val="0"/>
          <w:marBottom w:val="0"/>
          <w:divBdr>
            <w:top w:val="none" w:sz="0" w:space="0" w:color="auto"/>
            <w:left w:val="none" w:sz="0" w:space="0" w:color="auto"/>
            <w:bottom w:val="none" w:sz="0" w:space="0" w:color="auto"/>
            <w:right w:val="none" w:sz="0" w:space="0" w:color="auto"/>
          </w:divBdr>
          <w:divsChild>
            <w:div w:id="822619389">
              <w:marLeft w:val="0"/>
              <w:marRight w:val="0"/>
              <w:marTop w:val="0"/>
              <w:marBottom w:val="0"/>
              <w:divBdr>
                <w:top w:val="none" w:sz="0" w:space="0" w:color="auto"/>
                <w:left w:val="none" w:sz="0" w:space="0" w:color="auto"/>
                <w:bottom w:val="none" w:sz="0" w:space="0" w:color="auto"/>
                <w:right w:val="none" w:sz="0" w:space="0" w:color="auto"/>
              </w:divBdr>
              <w:divsChild>
                <w:div w:id="797139936">
                  <w:marLeft w:val="0"/>
                  <w:marRight w:val="0"/>
                  <w:marTop w:val="0"/>
                  <w:marBottom w:val="0"/>
                  <w:divBdr>
                    <w:top w:val="none" w:sz="0" w:space="0" w:color="auto"/>
                    <w:left w:val="none" w:sz="0" w:space="0" w:color="auto"/>
                    <w:bottom w:val="none" w:sz="0" w:space="0" w:color="auto"/>
                    <w:right w:val="none" w:sz="0" w:space="0" w:color="auto"/>
                  </w:divBdr>
                  <w:divsChild>
                    <w:div w:id="984747173">
                      <w:marLeft w:val="0"/>
                      <w:marRight w:val="0"/>
                      <w:marTop w:val="0"/>
                      <w:marBottom w:val="0"/>
                      <w:divBdr>
                        <w:top w:val="none" w:sz="0" w:space="0" w:color="auto"/>
                        <w:left w:val="none" w:sz="0" w:space="0" w:color="auto"/>
                        <w:bottom w:val="none" w:sz="0" w:space="0" w:color="auto"/>
                        <w:right w:val="none" w:sz="0" w:space="0" w:color="auto"/>
                      </w:divBdr>
                      <w:divsChild>
                        <w:div w:id="1909655854">
                          <w:marLeft w:val="0"/>
                          <w:marRight w:val="0"/>
                          <w:marTop w:val="0"/>
                          <w:marBottom w:val="0"/>
                          <w:divBdr>
                            <w:top w:val="none" w:sz="0" w:space="0" w:color="auto"/>
                            <w:left w:val="none" w:sz="0" w:space="0" w:color="auto"/>
                            <w:bottom w:val="none" w:sz="0" w:space="0" w:color="auto"/>
                            <w:right w:val="none" w:sz="0" w:space="0" w:color="auto"/>
                          </w:divBdr>
                          <w:divsChild>
                            <w:div w:id="1789474212">
                              <w:marLeft w:val="0"/>
                              <w:marRight w:val="0"/>
                              <w:marTop w:val="0"/>
                              <w:marBottom w:val="0"/>
                              <w:divBdr>
                                <w:top w:val="none" w:sz="0" w:space="0" w:color="auto"/>
                                <w:left w:val="none" w:sz="0" w:space="0" w:color="auto"/>
                                <w:bottom w:val="none" w:sz="0" w:space="0" w:color="auto"/>
                                <w:right w:val="none" w:sz="0" w:space="0" w:color="auto"/>
                              </w:divBdr>
                              <w:divsChild>
                                <w:div w:id="1153716159">
                                  <w:marLeft w:val="0"/>
                                  <w:marRight w:val="0"/>
                                  <w:marTop w:val="0"/>
                                  <w:marBottom w:val="0"/>
                                  <w:divBdr>
                                    <w:top w:val="none" w:sz="0" w:space="0" w:color="auto"/>
                                    <w:left w:val="none" w:sz="0" w:space="0" w:color="auto"/>
                                    <w:bottom w:val="none" w:sz="0" w:space="0" w:color="auto"/>
                                    <w:right w:val="none" w:sz="0" w:space="0" w:color="auto"/>
                                  </w:divBdr>
                                  <w:divsChild>
                                    <w:div w:id="428039216">
                                      <w:marLeft w:val="0"/>
                                      <w:marRight w:val="0"/>
                                      <w:marTop w:val="0"/>
                                      <w:marBottom w:val="0"/>
                                      <w:divBdr>
                                        <w:top w:val="none" w:sz="0" w:space="0" w:color="auto"/>
                                        <w:left w:val="none" w:sz="0" w:space="0" w:color="auto"/>
                                        <w:bottom w:val="none" w:sz="0" w:space="0" w:color="auto"/>
                                        <w:right w:val="none" w:sz="0" w:space="0" w:color="auto"/>
                                      </w:divBdr>
                                      <w:divsChild>
                                        <w:div w:id="944656033">
                                          <w:marLeft w:val="0"/>
                                          <w:marRight w:val="0"/>
                                          <w:marTop w:val="0"/>
                                          <w:marBottom w:val="0"/>
                                          <w:divBdr>
                                            <w:top w:val="none" w:sz="0" w:space="0" w:color="auto"/>
                                            <w:left w:val="none" w:sz="0" w:space="0" w:color="auto"/>
                                            <w:bottom w:val="none" w:sz="0" w:space="0" w:color="auto"/>
                                            <w:right w:val="none" w:sz="0" w:space="0" w:color="auto"/>
                                          </w:divBdr>
                                          <w:divsChild>
                                            <w:div w:id="1275400461">
                                              <w:marLeft w:val="0"/>
                                              <w:marRight w:val="0"/>
                                              <w:marTop w:val="0"/>
                                              <w:marBottom w:val="0"/>
                                              <w:divBdr>
                                                <w:top w:val="none" w:sz="0" w:space="0" w:color="auto"/>
                                                <w:left w:val="none" w:sz="0" w:space="0" w:color="auto"/>
                                                <w:bottom w:val="none" w:sz="0" w:space="0" w:color="auto"/>
                                                <w:right w:val="none" w:sz="0" w:space="0" w:color="auto"/>
                                              </w:divBdr>
                                              <w:divsChild>
                                                <w:div w:id="60760478">
                                                  <w:marLeft w:val="0"/>
                                                  <w:marRight w:val="0"/>
                                                  <w:marTop w:val="0"/>
                                                  <w:marBottom w:val="0"/>
                                                  <w:divBdr>
                                                    <w:top w:val="none" w:sz="0" w:space="0" w:color="auto"/>
                                                    <w:left w:val="none" w:sz="0" w:space="0" w:color="auto"/>
                                                    <w:bottom w:val="none" w:sz="0" w:space="0" w:color="auto"/>
                                                    <w:right w:val="none" w:sz="0" w:space="0" w:color="auto"/>
                                                  </w:divBdr>
                                                  <w:divsChild>
                                                    <w:div w:id="1699235925">
                                                      <w:marLeft w:val="0"/>
                                                      <w:marRight w:val="0"/>
                                                      <w:marTop w:val="0"/>
                                                      <w:marBottom w:val="0"/>
                                                      <w:divBdr>
                                                        <w:top w:val="none" w:sz="0" w:space="0" w:color="auto"/>
                                                        <w:left w:val="none" w:sz="0" w:space="0" w:color="auto"/>
                                                        <w:bottom w:val="none" w:sz="0" w:space="0" w:color="auto"/>
                                                        <w:right w:val="none" w:sz="0" w:space="0" w:color="auto"/>
                                                      </w:divBdr>
                                                      <w:divsChild>
                                                        <w:div w:id="630016665">
                                                          <w:marLeft w:val="0"/>
                                                          <w:marRight w:val="0"/>
                                                          <w:marTop w:val="0"/>
                                                          <w:marBottom w:val="0"/>
                                                          <w:divBdr>
                                                            <w:top w:val="none" w:sz="0" w:space="0" w:color="auto"/>
                                                            <w:left w:val="none" w:sz="0" w:space="0" w:color="auto"/>
                                                            <w:bottom w:val="none" w:sz="0" w:space="0" w:color="auto"/>
                                                            <w:right w:val="none" w:sz="0" w:space="0" w:color="auto"/>
                                                          </w:divBdr>
                                                          <w:divsChild>
                                                            <w:div w:id="143013779">
                                                              <w:marLeft w:val="0"/>
                                                              <w:marRight w:val="120"/>
                                                              <w:marTop w:val="0"/>
                                                              <w:marBottom w:val="0"/>
                                                              <w:divBdr>
                                                                <w:top w:val="none" w:sz="0" w:space="0" w:color="auto"/>
                                                                <w:left w:val="none" w:sz="0" w:space="0" w:color="auto"/>
                                                                <w:bottom w:val="none" w:sz="0" w:space="0" w:color="auto"/>
                                                                <w:right w:val="none" w:sz="0" w:space="0" w:color="auto"/>
                                                              </w:divBdr>
                                                            </w:div>
                                                            <w:div w:id="1406536742">
                                                              <w:marLeft w:val="-240"/>
                                                              <w:marRight w:val="-120"/>
                                                              <w:marTop w:val="0"/>
                                                              <w:marBottom w:val="0"/>
                                                              <w:divBdr>
                                                                <w:top w:val="none" w:sz="0" w:space="0" w:color="auto"/>
                                                                <w:left w:val="none" w:sz="0" w:space="0" w:color="auto"/>
                                                                <w:bottom w:val="none" w:sz="0" w:space="0" w:color="auto"/>
                                                                <w:right w:val="none" w:sz="0" w:space="0" w:color="auto"/>
                                                              </w:divBdr>
                                                              <w:divsChild>
                                                                <w:div w:id="50999992">
                                                                  <w:marLeft w:val="0"/>
                                                                  <w:marRight w:val="0"/>
                                                                  <w:marTop w:val="0"/>
                                                                  <w:marBottom w:val="60"/>
                                                                  <w:divBdr>
                                                                    <w:top w:val="none" w:sz="0" w:space="0" w:color="auto"/>
                                                                    <w:left w:val="none" w:sz="0" w:space="0" w:color="auto"/>
                                                                    <w:bottom w:val="none" w:sz="0" w:space="0" w:color="auto"/>
                                                                    <w:right w:val="none" w:sz="0" w:space="0" w:color="auto"/>
                                                                  </w:divBdr>
                                                                  <w:divsChild>
                                                                    <w:div w:id="18161706">
                                                                      <w:marLeft w:val="0"/>
                                                                      <w:marRight w:val="0"/>
                                                                      <w:marTop w:val="0"/>
                                                                      <w:marBottom w:val="0"/>
                                                                      <w:divBdr>
                                                                        <w:top w:val="none" w:sz="0" w:space="0" w:color="auto"/>
                                                                        <w:left w:val="none" w:sz="0" w:space="0" w:color="auto"/>
                                                                        <w:bottom w:val="none" w:sz="0" w:space="0" w:color="auto"/>
                                                                        <w:right w:val="none" w:sz="0" w:space="0" w:color="auto"/>
                                                                      </w:divBdr>
                                                                      <w:divsChild>
                                                                        <w:div w:id="468134328">
                                                                          <w:marLeft w:val="0"/>
                                                                          <w:marRight w:val="0"/>
                                                                          <w:marTop w:val="0"/>
                                                                          <w:marBottom w:val="0"/>
                                                                          <w:divBdr>
                                                                            <w:top w:val="none" w:sz="0" w:space="0" w:color="auto"/>
                                                                            <w:left w:val="none" w:sz="0" w:space="0" w:color="auto"/>
                                                                            <w:bottom w:val="none" w:sz="0" w:space="0" w:color="auto"/>
                                                                            <w:right w:val="none" w:sz="0" w:space="0" w:color="auto"/>
                                                                          </w:divBdr>
                                                                          <w:divsChild>
                                                                            <w:div w:id="775634879">
                                                                              <w:marLeft w:val="0"/>
                                                                              <w:marRight w:val="0"/>
                                                                              <w:marTop w:val="0"/>
                                                                              <w:marBottom w:val="0"/>
                                                                              <w:divBdr>
                                                                                <w:top w:val="none" w:sz="0" w:space="0" w:color="auto"/>
                                                                                <w:left w:val="none" w:sz="0" w:space="0" w:color="auto"/>
                                                                                <w:bottom w:val="none" w:sz="0" w:space="0" w:color="auto"/>
                                                                                <w:right w:val="none" w:sz="0" w:space="0" w:color="auto"/>
                                                                              </w:divBdr>
                                                                              <w:divsChild>
                                                                                <w:div w:id="603272308">
                                                                                  <w:marLeft w:val="0"/>
                                                                                  <w:marRight w:val="0"/>
                                                                                  <w:marTop w:val="0"/>
                                                                                  <w:marBottom w:val="0"/>
                                                                                  <w:divBdr>
                                                                                    <w:top w:val="none" w:sz="0" w:space="0" w:color="auto"/>
                                                                                    <w:left w:val="none" w:sz="0" w:space="0" w:color="auto"/>
                                                                                    <w:bottom w:val="none" w:sz="0" w:space="0" w:color="auto"/>
                                                                                    <w:right w:val="none" w:sz="0" w:space="0" w:color="auto"/>
                                                                                  </w:divBdr>
                                                                                </w:div>
                                                                                <w:div w:id="1770737039">
                                                                                  <w:marLeft w:val="0"/>
                                                                                  <w:marRight w:val="0"/>
                                                                                  <w:marTop w:val="0"/>
                                                                                  <w:marBottom w:val="0"/>
                                                                                  <w:divBdr>
                                                                                    <w:top w:val="none" w:sz="0" w:space="0" w:color="auto"/>
                                                                                    <w:left w:val="none" w:sz="0" w:space="0" w:color="auto"/>
                                                                                    <w:bottom w:val="none" w:sz="0" w:space="0" w:color="auto"/>
                                                                                    <w:right w:val="none" w:sz="0" w:space="0" w:color="auto"/>
                                                                                  </w:divBdr>
                                                                                </w:div>
                                                                                <w:div w:id="1161429814">
                                                                                  <w:marLeft w:val="0"/>
                                                                                  <w:marRight w:val="0"/>
                                                                                  <w:marTop w:val="0"/>
                                                                                  <w:marBottom w:val="0"/>
                                                                                  <w:divBdr>
                                                                                    <w:top w:val="none" w:sz="0" w:space="0" w:color="auto"/>
                                                                                    <w:left w:val="none" w:sz="0" w:space="0" w:color="auto"/>
                                                                                    <w:bottom w:val="none" w:sz="0" w:space="0" w:color="auto"/>
                                                                                    <w:right w:val="none" w:sz="0" w:space="0" w:color="auto"/>
                                                                                  </w:divBdr>
                                                                                </w:div>
                                                                                <w:div w:id="1301768854">
                                                                                  <w:marLeft w:val="0"/>
                                                                                  <w:marRight w:val="0"/>
                                                                                  <w:marTop w:val="0"/>
                                                                                  <w:marBottom w:val="0"/>
                                                                                  <w:divBdr>
                                                                                    <w:top w:val="none" w:sz="0" w:space="0" w:color="auto"/>
                                                                                    <w:left w:val="none" w:sz="0" w:space="0" w:color="auto"/>
                                                                                    <w:bottom w:val="none" w:sz="0" w:space="0" w:color="auto"/>
                                                                                    <w:right w:val="none" w:sz="0" w:space="0" w:color="auto"/>
                                                                                  </w:divBdr>
                                                                                </w:div>
                                                                                <w:div w:id="160585304">
                                                                                  <w:marLeft w:val="0"/>
                                                                                  <w:marRight w:val="0"/>
                                                                                  <w:marTop w:val="0"/>
                                                                                  <w:marBottom w:val="0"/>
                                                                                  <w:divBdr>
                                                                                    <w:top w:val="none" w:sz="0" w:space="0" w:color="auto"/>
                                                                                    <w:left w:val="none" w:sz="0" w:space="0" w:color="auto"/>
                                                                                    <w:bottom w:val="none" w:sz="0" w:space="0" w:color="auto"/>
                                                                                    <w:right w:val="none" w:sz="0" w:space="0" w:color="auto"/>
                                                                                  </w:divBdr>
                                                                                </w:div>
                                                                                <w:div w:id="494418957">
                                                                                  <w:marLeft w:val="0"/>
                                                                                  <w:marRight w:val="0"/>
                                                                                  <w:marTop w:val="0"/>
                                                                                  <w:marBottom w:val="0"/>
                                                                                  <w:divBdr>
                                                                                    <w:top w:val="none" w:sz="0" w:space="0" w:color="auto"/>
                                                                                    <w:left w:val="none" w:sz="0" w:space="0" w:color="auto"/>
                                                                                    <w:bottom w:val="none" w:sz="0" w:space="0" w:color="auto"/>
                                                                                    <w:right w:val="none" w:sz="0" w:space="0" w:color="auto"/>
                                                                                  </w:divBdr>
                                                                                </w:div>
                                                                                <w:div w:id="1184126346">
                                                                                  <w:marLeft w:val="0"/>
                                                                                  <w:marRight w:val="0"/>
                                                                                  <w:marTop w:val="0"/>
                                                                                  <w:marBottom w:val="0"/>
                                                                                  <w:divBdr>
                                                                                    <w:top w:val="none" w:sz="0" w:space="0" w:color="auto"/>
                                                                                    <w:left w:val="none" w:sz="0" w:space="0" w:color="auto"/>
                                                                                    <w:bottom w:val="none" w:sz="0" w:space="0" w:color="auto"/>
                                                                                    <w:right w:val="none" w:sz="0" w:space="0" w:color="auto"/>
                                                                                  </w:divBdr>
                                                                                </w:div>
                                                                                <w:div w:id="17786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4762450">
                                          <w:marLeft w:val="0"/>
                                          <w:marRight w:val="0"/>
                                          <w:marTop w:val="0"/>
                                          <w:marBottom w:val="0"/>
                                          <w:divBdr>
                                            <w:top w:val="none" w:sz="0" w:space="0" w:color="auto"/>
                                            <w:left w:val="none" w:sz="0" w:space="0" w:color="auto"/>
                                            <w:bottom w:val="none" w:sz="0" w:space="0" w:color="auto"/>
                                            <w:right w:val="none" w:sz="0" w:space="0" w:color="auto"/>
                                          </w:divBdr>
                                          <w:divsChild>
                                            <w:div w:id="211502873">
                                              <w:marLeft w:val="0"/>
                                              <w:marRight w:val="0"/>
                                              <w:marTop w:val="0"/>
                                              <w:marBottom w:val="0"/>
                                              <w:divBdr>
                                                <w:top w:val="none" w:sz="0" w:space="0" w:color="auto"/>
                                                <w:left w:val="none" w:sz="0" w:space="0" w:color="auto"/>
                                                <w:bottom w:val="none" w:sz="0" w:space="0" w:color="auto"/>
                                                <w:right w:val="none" w:sz="0" w:space="0" w:color="auto"/>
                                              </w:divBdr>
                                            </w:div>
                                          </w:divsChild>
                                        </w:div>
                                        <w:div w:id="1339498746">
                                          <w:marLeft w:val="0"/>
                                          <w:marRight w:val="0"/>
                                          <w:marTop w:val="0"/>
                                          <w:marBottom w:val="0"/>
                                          <w:divBdr>
                                            <w:top w:val="none" w:sz="0" w:space="0" w:color="auto"/>
                                            <w:left w:val="none" w:sz="0" w:space="0" w:color="auto"/>
                                            <w:bottom w:val="none" w:sz="0" w:space="0" w:color="auto"/>
                                            <w:right w:val="none" w:sz="0" w:space="0" w:color="auto"/>
                                          </w:divBdr>
                                          <w:divsChild>
                                            <w:div w:id="195698555">
                                              <w:marLeft w:val="0"/>
                                              <w:marRight w:val="0"/>
                                              <w:marTop w:val="0"/>
                                              <w:marBottom w:val="360"/>
                                              <w:divBdr>
                                                <w:top w:val="none" w:sz="0" w:space="0" w:color="auto"/>
                                                <w:left w:val="none" w:sz="0" w:space="0" w:color="auto"/>
                                                <w:bottom w:val="none" w:sz="0" w:space="0" w:color="auto"/>
                                                <w:right w:val="none" w:sz="0" w:space="0" w:color="auto"/>
                                              </w:divBdr>
                                              <w:divsChild>
                                                <w:div w:id="1382822302">
                                                  <w:marLeft w:val="0"/>
                                                  <w:marRight w:val="0"/>
                                                  <w:marTop w:val="0"/>
                                                  <w:marBottom w:val="0"/>
                                                  <w:divBdr>
                                                    <w:top w:val="none" w:sz="0" w:space="0" w:color="auto"/>
                                                    <w:left w:val="none" w:sz="0" w:space="0" w:color="auto"/>
                                                    <w:bottom w:val="none" w:sz="0" w:space="0" w:color="auto"/>
                                                    <w:right w:val="none" w:sz="0" w:space="0" w:color="auto"/>
                                                  </w:divBdr>
                                                  <w:divsChild>
                                                    <w:div w:id="1665159506">
                                                      <w:marLeft w:val="0"/>
                                                      <w:marRight w:val="0"/>
                                                      <w:marTop w:val="0"/>
                                                      <w:marBottom w:val="0"/>
                                                      <w:divBdr>
                                                        <w:top w:val="none" w:sz="0" w:space="0" w:color="auto"/>
                                                        <w:left w:val="none" w:sz="0" w:space="0" w:color="auto"/>
                                                        <w:bottom w:val="none" w:sz="0" w:space="0" w:color="auto"/>
                                                        <w:right w:val="none" w:sz="0" w:space="0" w:color="auto"/>
                                                      </w:divBdr>
                                                      <w:divsChild>
                                                        <w:div w:id="283193076">
                                                          <w:marLeft w:val="0"/>
                                                          <w:marRight w:val="0"/>
                                                          <w:marTop w:val="0"/>
                                                          <w:marBottom w:val="0"/>
                                                          <w:divBdr>
                                                            <w:top w:val="none" w:sz="0" w:space="0" w:color="auto"/>
                                                            <w:left w:val="none" w:sz="0" w:space="0" w:color="auto"/>
                                                            <w:bottom w:val="none" w:sz="0" w:space="0" w:color="auto"/>
                                                            <w:right w:val="none" w:sz="0" w:space="0" w:color="auto"/>
                                                          </w:divBdr>
                                                          <w:divsChild>
                                                            <w:div w:id="814687729">
                                                              <w:marLeft w:val="0"/>
                                                              <w:marRight w:val="120"/>
                                                              <w:marTop w:val="0"/>
                                                              <w:marBottom w:val="0"/>
                                                              <w:divBdr>
                                                                <w:top w:val="none" w:sz="0" w:space="0" w:color="auto"/>
                                                                <w:left w:val="none" w:sz="0" w:space="0" w:color="auto"/>
                                                                <w:bottom w:val="none" w:sz="0" w:space="0" w:color="auto"/>
                                                                <w:right w:val="none" w:sz="0" w:space="0" w:color="auto"/>
                                                              </w:divBdr>
                                                              <w:divsChild>
                                                                <w:div w:id="1501508713">
                                                                  <w:marLeft w:val="-300"/>
                                                                  <w:marRight w:val="0"/>
                                                                  <w:marTop w:val="0"/>
                                                                  <w:marBottom w:val="0"/>
                                                                  <w:divBdr>
                                                                    <w:top w:val="none" w:sz="0" w:space="0" w:color="auto"/>
                                                                    <w:left w:val="none" w:sz="0" w:space="0" w:color="auto"/>
                                                                    <w:bottom w:val="none" w:sz="0" w:space="0" w:color="auto"/>
                                                                    <w:right w:val="none" w:sz="0" w:space="0" w:color="auto"/>
                                                                  </w:divBdr>
                                                                </w:div>
                                                              </w:divsChild>
                                                            </w:div>
                                                            <w:div w:id="1750075973">
                                                              <w:marLeft w:val="-240"/>
                                                              <w:marRight w:val="-120"/>
                                                              <w:marTop w:val="0"/>
                                                              <w:marBottom w:val="0"/>
                                                              <w:divBdr>
                                                                <w:top w:val="none" w:sz="0" w:space="0" w:color="auto"/>
                                                                <w:left w:val="none" w:sz="0" w:space="0" w:color="auto"/>
                                                                <w:bottom w:val="none" w:sz="0" w:space="0" w:color="auto"/>
                                                                <w:right w:val="none" w:sz="0" w:space="0" w:color="auto"/>
                                                              </w:divBdr>
                                                              <w:divsChild>
                                                                <w:div w:id="1043602186">
                                                                  <w:marLeft w:val="0"/>
                                                                  <w:marRight w:val="0"/>
                                                                  <w:marTop w:val="0"/>
                                                                  <w:marBottom w:val="60"/>
                                                                  <w:divBdr>
                                                                    <w:top w:val="none" w:sz="0" w:space="0" w:color="auto"/>
                                                                    <w:left w:val="none" w:sz="0" w:space="0" w:color="auto"/>
                                                                    <w:bottom w:val="none" w:sz="0" w:space="0" w:color="auto"/>
                                                                    <w:right w:val="none" w:sz="0" w:space="0" w:color="auto"/>
                                                                  </w:divBdr>
                                                                  <w:divsChild>
                                                                    <w:div w:id="791172083">
                                                                      <w:marLeft w:val="0"/>
                                                                      <w:marRight w:val="0"/>
                                                                      <w:marTop w:val="0"/>
                                                                      <w:marBottom w:val="0"/>
                                                                      <w:divBdr>
                                                                        <w:top w:val="none" w:sz="0" w:space="0" w:color="auto"/>
                                                                        <w:left w:val="none" w:sz="0" w:space="0" w:color="auto"/>
                                                                        <w:bottom w:val="none" w:sz="0" w:space="0" w:color="auto"/>
                                                                        <w:right w:val="none" w:sz="0" w:space="0" w:color="auto"/>
                                                                      </w:divBdr>
                                                                      <w:divsChild>
                                                                        <w:div w:id="1918662355">
                                                                          <w:marLeft w:val="0"/>
                                                                          <w:marRight w:val="0"/>
                                                                          <w:marTop w:val="0"/>
                                                                          <w:marBottom w:val="0"/>
                                                                          <w:divBdr>
                                                                            <w:top w:val="none" w:sz="0" w:space="0" w:color="auto"/>
                                                                            <w:left w:val="none" w:sz="0" w:space="0" w:color="auto"/>
                                                                            <w:bottom w:val="none" w:sz="0" w:space="0" w:color="auto"/>
                                                                            <w:right w:val="none" w:sz="0" w:space="0" w:color="auto"/>
                                                                          </w:divBdr>
                                                                          <w:divsChild>
                                                                            <w:div w:id="723219994">
                                                                              <w:marLeft w:val="0"/>
                                                                              <w:marRight w:val="0"/>
                                                                              <w:marTop w:val="0"/>
                                                                              <w:marBottom w:val="0"/>
                                                                              <w:divBdr>
                                                                                <w:top w:val="none" w:sz="0" w:space="0" w:color="auto"/>
                                                                                <w:left w:val="none" w:sz="0" w:space="0" w:color="auto"/>
                                                                                <w:bottom w:val="none" w:sz="0" w:space="0" w:color="auto"/>
                                                                                <w:right w:val="none" w:sz="0" w:space="0" w:color="auto"/>
                                                                              </w:divBdr>
                                                                              <w:divsChild>
                                                                                <w:div w:id="602151763">
                                                                                  <w:marLeft w:val="0"/>
                                                                                  <w:marRight w:val="0"/>
                                                                                  <w:marTop w:val="0"/>
                                                                                  <w:marBottom w:val="0"/>
                                                                                  <w:divBdr>
                                                                                    <w:top w:val="none" w:sz="0" w:space="0" w:color="auto"/>
                                                                                    <w:left w:val="none" w:sz="0" w:space="0" w:color="auto"/>
                                                                                    <w:bottom w:val="none" w:sz="0" w:space="0" w:color="auto"/>
                                                                                    <w:right w:val="none" w:sz="0" w:space="0" w:color="auto"/>
                                                                                  </w:divBdr>
                                                                                </w:div>
                                                                                <w:div w:id="1637493939">
                                                                                  <w:marLeft w:val="0"/>
                                                                                  <w:marRight w:val="0"/>
                                                                                  <w:marTop w:val="0"/>
                                                                                  <w:marBottom w:val="0"/>
                                                                                  <w:divBdr>
                                                                                    <w:top w:val="none" w:sz="0" w:space="0" w:color="auto"/>
                                                                                    <w:left w:val="none" w:sz="0" w:space="0" w:color="auto"/>
                                                                                    <w:bottom w:val="none" w:sz="0" w:space="0" w:color="auto"/>
                                                                                    <w:right w:val="none" w:sz="0" w:space="0" w:color="auto"/>
                                                                                  </w:divBdr>
                                                                                </w:div>
                                                                                <w:div w:id="1409377600">
                                                                                  <w:marLeft w:val="0"/>
                                                                                  <w:marRight w:val="0"/>
                                                                                  <w:marTop w:val="0"/>
                                                                                  <w:marBottom w:val="0"/>
                                                                                  <w:divBdr>
                                                                                    <w:top w:val="none" w:sz="0" w:space="0" w:color="auto"/>
                                                                                    <w:left w:val="none" w:sz="0" w:space="0" w:color="auto"/>
                                                                                    <w:bottom w:val="none" w:sz="0" w:space="0" w:color="auto"/>
                                                                                    <w:right w:val="none" w:sz="0" w:space="0" w:color="auto"/>
                                                                                  </w:divBdr>
                                                                                </w:div>
                                                                                <w:div w:id="1863206531">
                                                                                  <w:marLeft w:val="0"/>
                                                                                  <w:marRight w:val="0"/>
                                                                                  <w:marTop w:val="0"/>
                                                                                  <w:marBottom w:val="0"/>
                                                                                  <w:divBdr>
                                                                                    <w:top w:val="none" w:sz="0" w:space="0" w:color="auto"/>
                                                                                    <w:left w:val="none" w:sz="0" w:space="0" w:color="auto"/>
                                                                                    <w:bottom w:val="none" w:sz="0" w:space="0" w:color="auto"/>
                                                                                    <w:right w:val="none" w:sz="0" w:space="0" w:color="auto"/>
                                                                                  </w:divBdr>
                                                                                </w:div>
                                                                                <w:div w:id="27727805">
                                                                                  <w:marLeft w:val="0"/>
                                                                                  <w:marRight w:val="0"/>
                                                                                  <w:marTop w:val="0"/>
                                                                                  <w:marBottom w:val="0"/>
                                                                                  <w:divBdr>
                                                                                    <w:top w:val="none" w:sz="0" w:space="0" w:color="auto"/>
                                                                                    <w:left w:val="none" w:sz="0" w:space="0" w:color="auto"/>
                                                                                    <w:bottom w:val="none" w:sz="0" w:space="0" w:color="auto"/>
                                                                                    <w:right w:val="none" w:sz="0" w:space="0" w:color="auto"/>
                                                                                  </w:divBdr>
                                                                                </w:div>
                                                                                <w:div w:id="1944219823">
                                                                                  <w:marLeft w:val="0"/>
                                                                                  <w:marRight w:val="0"/>
                                                                                  <w:marTop w:val="0"/>
                                                                                  <w:marBottom w:val="0"/>
                                                                                  <w:divBdr>
                                                                                    <w:top w:val="none" w:sz="0" w:space="0" w:color="auto"/>
                                                                                    <w:left w:val="none" w:sz="0" w:space="0" w:color="auto"/>
                                                                                    <w:bottom w:val="none" w:sz="0" w:space="0" w:color="auto"/>
                                                                                    <w:right w:val="none" w:sz="0" w:space="0" w:color="auto"/>
                                                                                  </w:divBdr>
                                                                                </w:div>
                                                                                <w:div w:id="708725774">
                                                                                  <w:marLeft w:val="0"/>
                                                                                  <w:marRight w:val="0"/>
                                                                                  <w:marTop w:val="0"/>
                                                                                  <w:marBottom w:val="0"/>
                                                                                  <w:divBdr>
                                                                                    <w:top w:val="none" w:sz="0" w:space="0" w:color="auto"/>
                                                                                    <w:left w:val="none" w:sz="0" w:space="0" w:color="auto"/>
                                                                                    <w:bottom w:val="none" w:sz="0" w:space="0" w:color="auto"/>
                                                                                    <w:right w:val="none" w:sz="0" w:space="0" w:color="auto"/>
                                                                                  </w:divBdr>
                                                                                </w:div>
                                                                                <w:div w:id="1129132485">
                                                                                  <w:marLeft w:val="0"/>
                                                                                  <w:marRight w:val="0"/>
                                                                                  <w:marTop w:val="0"/>
                                                                                  <w:marBottom w:val="0"/>
                                                                                  <w:divBdr>
                                                                                    <w:top w:val="none" w:sz="0" w:space="0" w:color="auto"/>
                                                                                    <w:left w:val="none" w:sz="0" w:space="0" w:color="auto"/>
                                                                                    <w:bottom w:val="none" w:sz="0" w:space="0" w:color="auto"/>
                                                                                    <w:right w:val="none" w:sz="0" w:space="0" w:color="auto"/>
                                                                                  </w:divBdr>
                                                                                </w:div>
                                                                                <w:div w:id="7844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1542921">
          <w:marLeft w:val="0"/>
          <w:marRight w:val="0"/>
          <w:marTop w:val="0"/>
          <w:marBottom w:val="0"/>
          <w:divBdr>
            <w:top w:val="none" w:sz="0" w:space="0" w:color="auto"/>
            <w:left w:val="none" w:sz="0" w:space="0" w:color="auto"/>
            <w:bottom w:val="none" w:sz="0" w:space="0" w:color="auto"/>
            <w:right w:val="none" w:sz="0" w:space="0" w:color="auto"/>
          </w:divBdr>
          <w:divsChild>
            <w:div w:id="225535885">
              <w:marLeft w:val="0"/>
              <w:marRight w:val="0"/>
              <w:marTop w:val="0"/>
              <w:marBottom w:val="0"/>
              <w:divBdr>
                <w:top w:val="none" w:sz="0" w:space="0" w:color="auto"/>
                <w:left w:val="none" w:sz="0" w:space="0" w:color="auto"/>
                <w:bottom w:val="none" w:sz="0" w:space="0" w:color="auto"/>
                <w:right w:val="none" w:sz="0" w:space="0" w:color="auto"/>
              </w:divBdr>
              <w:divsChild>
                <w:div w:id="1617830538">
                  <w:marLeft w:val="0"/>
                  <w:marRight w:val="0"/>
                  <w:marTop w:val="0"/>
                  <w:marBottom w:val="0"/>
                  <w:divBdr>
                    <w:top w:val="none" w:sz="0" w:space="0" w:color="auto"/>
                    <w:left w:val="none" w:sz="0" w:space="0" w:color="auto"/>
                    <w:bottom w:val="none" w:sz="0" w:space="0" w:color="auto"/>
                    <w:right w:val="none" w:sz="0" w:space="0" w:color="auto"/>
                  </w:divBdr>
                  <w:divsChild>
                    <w:div w:id="364597790">
                      <w:marLeft w:val="0"/>
                      <w:marRight w:val="0"/>
                      <w:marTop w:val="0"/>
                      <w:marBottom w:val="0"/>
                      <w:divBdr>
                        <w:top w:val="none" w:sz="0" w:space="0" w:color="auto"/>
                        <w:left w:val="none" w:sz="0" w:space="0" w:color="auto"/>
                        <w:bottom w:val="none" w:sz="0" w:space="0" w:color="auto"/>
                        <w:right w:val="none" w:sz="0" w:space="0" w:color="auto"/>
                      </w:divBdr>
                      <w:divsChild>
                        <w:div w:id="733044586">
                          <w:marLeft w:val="0"/>
                          <w:marRight w:val="0"/>
                          <w:marTop w:val="0"/>
                          <w:marBottom w:val="0"/>
                          <w:divBdr>
                            <w:top w:val="none" w:sz="0" w:space="0" w:color="auto"/>
                            <w:left w:val="none" w:sz="0" w:space="0" w:color="auto"/>
                            <w:bottom w:val="none" w:sz="0" w:space="0" w:color="auto"/>
                            <w:right w:val="none" w:sz="0" w:space="0" w:color="auto"/>
                          </w:divBdr>
                          <w:divsChild>
                            <w:div w:id="868572041">
                              <w:marLeft w:val="0"/>
                              <w:marRight w:val="0"/>
                              <w:marTop w:val="0"/>
                              <w:marBottom w:val="0"/>
                              <w:divBdr>
                                <w:top w:val="single" w:sz="6" w:space="0" w:color="auto"/>
                                <w:left w:val="single" w:sz="6" w:space="0" w:color="auto"/>
                                <w:bottom w:val="single" w:sz="6" w:space="0" w:color="auto"/>
                                <w:right w:val="single" w:sz="6" w:space="0" w:color="auto"/>
                              </w:divBdr>
                              <w:divsChild>
                                <w:div w:id="1937789552">
                                  <w:marLeft w:val="0"/>
                                  <w:marRight w:val="0"/>
                                  <w:marTop w:val="0"/>
                                  <w:marBottom w:val="0"/>
                                  <w:divBdr>
                                    <w:top w:val="none" w:sz="0" w:space="0" w:color="auto"/>
                                    <w:left w:val="none" w:sz="0" w:space="0" w:color="auto"/>
                                    <w:bottom w:val="none" w:sz="0" w:space="0" w:color="auto"/>
                                    <w:right w:val="none" w:sz="0" w:space="0" w:color="auto"/>
                                  </w:divBdr>
                                  <w:divsChild>
                                    <w:div w:id="1452363457">
                                      <w:marLeft w:val="0"/>
                                      <w:marRight w:val="0"/>
                                      <w:marTop w:val="0"/>
                                      <w:marBottom w:val="0"/>
                                      <w:divBdr>
                                        <w:top w:val="none" w:sz="0" w:space="0" w:color="auto"/>
                                        <w:left w:val="none" w:sz="0" w:space="0" w:color="auto"/>
                                        <w:bottom w:val="none" w:sz="0" w:space="0" w:color="auto"/>
                                        <w:right w:val="none" w:sz="0" w:space="0" w:color="auto"/>
                                      </w:divBdr>
                                      <w:divsChild>
                                        <w:div w:id="965163268">
                                          <w:marLeft w:val="0"/>
                                          <w:marRight w:val="0"/>
                                          <w:marTop w:val="0"/>
                                          <w:marBottom w:val="0"/>
                                          <w:divBdr>
                                            <w:top w:val="none" w:sz="0" w:space="0" w:color="auto"/>
                                            <w:left w:val="none" w:sz="0" w:space="0" w:color="auto"/>
                                            <w:bottom w:val="none" w:sz="0" w:space="0" w:color="auto"/>
                                            <w:right w:val="none" w:sz="0" w:space="0" w:color="auto"/>
                                          </w:divBdr>
                                          <w:divsChild>
                                            <w:div w:id="351494449">
                                              <w:marLeft w:val="0"/>
                                              <w:marRight w:val="0"/>
                                              <w:marTop w:val="0"/>
                                              <w:marBottom w:val="0"/>
                                              <w:divBdr>
                                                <w:top w:val="none" w:sz="0" w:space="0" w:color="auto"/>
                                                <w:left w:val="none" w:sz="0" w:space="0" w:color="auto"/>
                                                <w:bottom w:val="none" w:sz="0" w:space="0" w:color="auto"/>
                                                <w:right w:val="none" w:sz="0" w:space="0" w:color="auto"/>
                                              </w:divBdr>
                                              <w:divsChild>
                                                <w:div w:id="6306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8735705">
      <w:bodyDiv w:val="1"/>
      <w:marLeft w:val="0"/>
      <w:marRight w:val="0"/>
      <w:marTop w:val="0"/>
      <w:marBottom w:val="0"/>
      <w:divBdr>
        <w:top w:val="none" w:sz="0" w:space="0" w:color="auto"/>
        <w:left w:val="none" w:sz="0" w:space="0" w:color="auto"/>
        <w:bottom w:val="none" w:sz="0" w:space="0" w:color="auto"/>
        <w:right w:val="none" w:sz="0" w:space="0" w:color="auto"/>
      </w:divBdr>
      <w:divsChild>
        <w:div w:id="926622163">
          <w:marLeft w:val="0"/>
          <w:marRight w:val="0"/>
          <w:marTop w:val="0"/>
          <w:marBottom w:val="0"/>
          <w:divBdr>
            <w:top w:val="none" w:sz="0" w:space="0" w:color="auto"/>
            <w:left w:val="none" w:sz="0" w:space="0" w:color="auto"/>
            <w:bottom w:val="none" w:sz="0" w:space="0" w:color="auto"/>
            <w:right w:val="none" w:sz="0" w:space="0" w:color="auto"/>
          </w:divBdr>
          <w:divsChild>
            <w:div w:id="88308449">
              <w:marLeft w:val="0"/>
              <w:marRight w:val="0"/>
              <w:marTop w:val="0"/>
              <w:marBottom w:val="0"/>
              <w:divBdr>
                <w:top w:val="none" w:sz="0" w:space="0" w:color="auto"/>
                <w:left w:val="none" w:sz="0" w:space="0" w:color="auto"/>
                <w:bottom w:val="none" w:sz="0" w:space="0" w:color="auto"/>
                <w:right w:val="none" w:sz="0" w:space="0" w:color="auto"/>
              </w:divBdr>
              <w:divsChild>
                <w:div w:id="1429035678">
                  <w:marLeft w:val="0"/>
                  <w:marRight w:val="0"/>
                  <w:marTop w:val="0"/>
                  <w:marBottom w:val="0"/>
                  <w:divBdr>
                    <w:top w:val="none" w:sz="0" w:space="0" w:color="auto"/>
                    <w:left w:val="none" w:sz="0" w:space="0" w:color="auto"/>
                    <w:bottom w:val="none" w:sz="0" w:space="0" w:color="auto"/>
                    <w:right w:val="none" w:sz="0" w:space="0" w:color="auto"/>
                  </w:divBdr>
                  <w:divsChild>
                    <w:div w:id="494804786">
                      <w:marLeft w:val="0"/>
                      <w:marRight w:val="0"/>
                      <w:marTop w:val="0"/>
                      <w:marBottom w:val="0"/>
                      <w:divBdr>
                        <w:top w:val="none" w:sz="0" w:space="0" w:color="auto"/>
                        <w:left w:val="none" w:sz="0" w:space="0" w:color="auto"/>
                        <w:bottom w:val="none" w:sz="0" w:space="0" w:color="auto"/>
                        <w:right w:val="none" w:sz="0" w:space="0" w:color="auto"/>
                      </w:divBdr>
                      <w:divsChild>
                        <w:div w:id="247153819">
                          <w:marLeft w:val="0"/>
                          <w:marRight w:val="0"/>
                          <w:marTop w:val="0"/>
                          <w:marBottom w:val="0"/>
                          <w:divBdr>
                            <w:top w:val="none" w:sz="0" w:space="0" w:color="auto"/>
                            <w:left w:val="none" w:sz="0" w:space="0" w:color="auto"/>
                            <w:bottom w:val="none" w:sz="0" w:space="0" w:color="auto"/>
                            <w:right w:val="none" w:sz="0" w:space="0" w:color="auto"/>
                          </w:divBdr>
                          <w:divsChild>
                            <w:div w:id="628047827">
                              <w:marLeft w:val="0"/>
                              <w:marRight w:val="120"/>
                              <w:marTop w:val="0"/>
                              <w:marBottom w:val="0"/>
                              <w:divBdr>
                                <w:top w:val="none" w:sz="0" w:space="0" w:color="auto"/>
                                <w:left w:val="none" w:sz="0" w:space="0" w:color="auto"/>
                                <w:bottom w:val="none" w:sz="0" w:space="0" w:color="auto"/>
                                <w:right w:val="none" w:sz="0" w:space="0" w:color="auto"/>
                              </w:divBdr>
                            </w:div>
                            <w:div w:id="229194199">
                              <w:marLeft w:val="-240"/>
                              <w:marRight w:val="-120"/>
                              <w:marTop w:val="0"/>
                              <w:marBottom w:val="0"/>
                              <w:divBdr>
                                <w:top w:val="none" w:sz="0" w:space="0" w:color="auto"/>
                                <w:left w:val="none" w:sz="0" w:space="0" w:color="auto"/>
                                <w:bottom w:val="none" w:sz="0" w:space="0" w:color="auto"/>
                                <w:right w:val="none" w:sz="0" w:space="0" w:color="auto"/>
                              </w:divBdr>
                              <w:divsChild>
                                <w:div w:id="1518351594">
                                  <w:marLeft w:val="0"/>
                                  <w:marRight w:val="0"/>
                                  <w:marTop w:val="0"/>
                                  <w:marBottom w:val="60"/>
                                  <w:divBdr>
                                    <w:top w:val="none" w:sz="0" w:space="0" w:color="auto"/>
                                    <w:left w:val="none" w:sz="0" w:space="0" w:color="auto"/>
                                    <w:bottom w:val="none" w:sz="0" w:space="0" w:color="auto"/>
                                    <w:right w:val="none" w:sz="0" w:space="0" w:color="auto"/>
                                  </w:divBdr>
                                  <w:divsChild>
                                    <w:div w:id="416051213">
                                      <w:marLeft w:val="0"/>
                                      <w:marRight w:val="0"/>
                                      <w:marTop w:val="0"/>
                                      <w:marBottom w:val="0"/>
                                      <w:divBdr>
                                        <w:top w:val="none" w:sz="0" w:space="0" w:color="auto"/>
                                        <w:left w:val="none" w:sz="0" w:space="0" w:color="auto"/>
                                        <w:bottom w:val="none" w:sz="0" w:space="0" w:color="auto"/>
                                        <w:right w:val="none" w:sz="0" w:space="0" w:color="auto"/>
                                      </w:divBdr>
                                      <w:divsChild>
                                        <w:div w:id="122231533">
                                          <w:marLeft w:val="0"/>
                                          <w:marRight w:val="0"/>
                                          <w:marTop w:val="0"/>
                                          <w:marBottom w:val="0"/>
                                          <w:divBdr>
                                            <w:top w:val="none" w:sz="0" w:space="0" w:color="auto"/>
                                            <w:left w:val="none" w:sz="0" w:space="0" w:color="auto"/>
                                            <w:bottom w:val="none" w:sz="0" w:space="0" w:color="auto"/>
                                            <w:right w:val="none" w:sz="0" w:space="0" w:color="auto"/>
                                          </w:divBdr>
                                          <w:divsChild>
                                            <w:div w:id="1449079118">
                                              <w:marLeft w:val="0"/>
                                              <w:marRight w:val="0"/>
                                              <w:marTop w:val="0"/>
                                              <w:marBottom w:val="0"/>
                                              <w:divBdr>
                                                <w:top w:val="none" w:sz="0" w:space="0" w:color="auto"/>
                                                <w:left w:val="none" w:sz="0" w:space="0" w:color="auto"/>
                                                <w:bottom w:val="none" w:sz="0" w:space="0" w:color="auto"/>
                                                <w:right w:val="none" w:sz="0" w:space="0" w:color="auto"/>
                                              </w:divBdr>
                                              <w:divsChild>
                                                <w:div w:id="684017475">
                                                  <w:marLeft w:val="0"/>
                                                  <w:marRight w:val="0"/>
                                                  <w:marTop w:val="0"/>
                                                  <w:marBottom w:val="0"/>
                                                  <w:divBdr>
                                                    <w:top w:val="none" w:sz="0" w:space="0" w:color="auto"/>
                                                    <w:left w:val="none" w:sz="0" w:space="0" w:color="auto"/>
                                                    <w:bottom w:val="none" w:sz="0" w:space="0" w:color="auto"/>
                                                    <w:right w:val="none" w:sz="0" w:space="0" w:color="auto"/>
                                                  </w:divBdr>
                                                </w:div>
                                                <w:div w:id="124279854">
                                                  <w:marLeft w:val="0"/>
                                                  <w:marRight w:val="0"/>
                                                  <w:marTop w:val="0"/>
                                                  <w:marBottom w:val="0"/>
                                                  <w:divBdr>
                                                    <w:top w:val="none" w:sz="0" w:space="0" w:color="auto"/>
                                                    <w:left w:val="none" w:sz="0" w:space="0" w:color="auto"/>
                                                    <w:bottom w:val="none" w:sz="0" w:space="0" w:color="auto"/>
                                                    <w:right w:val="none" w:sz="0" w:space="0" w:color="auto"/>
                                                  </w:divBdr>
                                                </w:div>
                                                <w:div w:id="1300846545">
                                                  <w:marLeft w:val="0"/>
                                                  <w:marRight w:val="0"/>
                                                  <w:marTop w:val="0"/>
                                                  <w:marBottom w:val="0"/>
                                                  <w:divBdr>
                                                    <w:top w:val="none" w:sz="0" w:space="0" w:color="auto"/>
                                                    <w:left w:val="none" w:sz="0" w:space="0" w:color="auto"/>
                                                    <w:bottom w:val="none" w:sz="0" w:space="0" w:color="auto"/>
                                                    <w:right w:val="none" w:sz="0" w:space="0" w:color="auto"/>
                                                  </w:divBdr>
                                                </w:div>
                                                <w:div w:id="335154786">
                                                  <w:marLeft w:val="0"/>
                                                  <w:marRight w:val="0"/>
                                                  <w:marTop w:val="0"/>
                                                  <w:marBottom w:val="0"/>
                                                  <w:divBdr>
                                                    <w:top w:val="none" w:sz="0" w:space="0" w:color="auto"/>
                                                    <w:left w:val="none" w:sz="0" w:space="0" w:color="auto"/>
                                                    <w:bottom w:val="none" w:sz="0" w:space="0" w:color="auto"/>
                                                    <w:right w:val="none" w:sz="0" w:space="0" w:color="auto"/>
                                                  </w:divBdr>
                                                </w:div>
                                                <w:div w:id="1225146985">
                                                  <w:marLeft w:val="0"/>
                                                  <w:marRight w:val="0"/>
                                                  <w:marTop w:val="0"/>
                                                  <w:marBottom w:val="0"/>
                                                  <w:divBdr>
                                                    <w:top w:val="none" w:sz="0" w:space="0" w:color="auto"/>
                                                    <w:left w:val="none" w:sz="0" w:space="0" w:color="auto"/>
                                                    <w:bottom w:val="none" w:sz="0" w:space="0" w:color="auto"/>
                                                    <w:right w:val="none" w:sz="0" w:space="0" w:color="auto"/>
                                                  </w:divBdr>
                                                </w:div>
                                                <w:div w:id="952907605">
                                                  <w:marLeft w:val="0"/>
                                                  <w:marRight w:val="0"/>
                                                  <w:marTop w:val="0"/>
                                                  <w:marBottom w:val="0"/>
                                                  <w:divBdr>
                                                    <w:top w:val="none" w:sz="0" w:space="0" w:color="auto"/>
                                                    <w:left w:val="none" w:sz="0" w:space="0" w:color="auto"/>
                                                    <w:bottom w:val="none" w:sz="0" w:space="0" w:color="auto"/>
                                                    <w:right w:val="none" w:sz="0" w:space="0" w:color="auto"/>
                                                  </w:divBdr>
                                                </w:div>
                                                <w:div w:id="1745683344">
                                                  <w:marLeft w:val="0"/>
                                                  <w:marRight w:val="0"/>
                                                  <w:marTop w:val="0"/>
                                                  <w:marBottom w:val="0"/>
                                                  <w:divBdr>
                                                    <w:top w:val="none" w:sz="0" w:space="0" w:color="auto"/>
                                                    <w:left w:val="none" w:sz="0" w:space="0" w:color="auto"/>
                                                    <w:bottom w:val="none" w:sz="0" w:space="0" w:color="auto"/>
                                                    <w:right w:val="none" w:sz="0" w:space="0" w:color="auto"/>
                                                  </w:divBdr>
                                                </w:div>
                                                <w:div w:id="826900069">
                                                  <w:marLeft w:val="0"/>
                                                  <w:marRight w:val="0"/>
                                                  <w:marTop w:val="0"/>
                                                  <w:marBottom w:val="0"/>
                                                  <w:divBdr>
                                                    <w:top w:val="none" w:sz="0" w:space="0" w:color="auto"/>
                                                    <w:left w:val="none" w:sz="0" w:space="0" w:color="auto"/>
                                                    <w:bottom w:val="none" w:sz="0" w:space="0" w:color="auto"/>
                                                    <w:right w:val="none" w:sz="0" w:space="0" w:color="auto"/>
                                                  </w:divBdr>
                                                </w:div>
                                                <w:div w:id="557665058">
                                                  <w:marLeft w:val="0"/>
                                                  <w:marRight w:val="0"/>
                                                  <w:marTop w:val="0"/>
                                                  <w:marBottom w:val="0"/>
                                                  <w:divBdr>
                                                    <w:top w:val="none" w:sz="0" w:space="0" w:color="auto"/>
                                                    <w:left w:val="none" w:sz="0" w:space="0" w:color="auto"/>
                                                    <w:bottom w:val="none" w:sz="0" w:space="0" w:color="auto"/>
                                                    <w:right w:val="none" w:sz="0" w:space="0" w:color="auto"/>
                                                  </w:divBdr>
                                                </w:div>
                                                <w:div w:id="8709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570117">
          <w:marLeft w:val="0"/>
          <w:marRight w:val="0"/>
          <w:marTop w:val="0"/>
          <w:marBottom w:val="0"/>
          <w:divBdr>
            <w:top w:val="none" w:sz="0" w:space="0" w:color="auto"/>
            <w:left w:val="none" w:sz="0" w:space="0" w:color="auto"/>
            <w:bottom w:val="none" w:sz="0" w:space="0" w:color="auto"/>
            <w:right w:val="none" w:sz="0" w:space="0" w:color="auto"/>
          </w:divBdr>
          <w:divsChild>
            <w:div w:id="1832090783">
              <w:marLeft w:val="0"/>
              <w:marRight w:val="0"/>
              <w:marTop w:val="0"/>
              <w:marBottom w:val="0"/>
              <w:divBdr>
                <w:top w:val="none" w:sz="0" w:space="0" w:color="auto"/>
                <w:left w:val="none" w:sz="0" w:space="0" w:color="auto"/>
                <w:bottom w:val="none" w:sz="0" w:space="0" w:color="auto"/>
                <w:right w:val="none" w:sz="0" w:space="0" w:color="auto"/>
              </w:divBdr>
              <w:divsChild>
                <w:div w:id="1390760451">
                  <w:marLeft w:val="0"/>
                  <w:marRight w:val="0"/>
                  <w:marTop w:val="0"/>
                  <w:marBottom w:val="0"/>
                  <w:divBdr>
                    <w:top w:val="none" w:sz="0" w:space="0" w:color="auto"/>
                    <w:left w:val="none" w:sz="0" w:space="0" w:color="auto"/>
                    <w:bottom w:val="none" w:sz="0" w:space="0" w:color="auto"/>
                    <w:right w:val="none" w:sz="0" w:space="0" w:color="auto"/>
                  </w:divBdr>
                  <w:divsChild>
                    <w:div w:id="1567498491">
                      <w:marLeft w:val="0"/>
                      <w:marRight w:val="0"/>
                      <w:marTop w:val="0"/>
                      <w:marBottom w:val="0"/>
                      <w:divBdr>
                        <w:top w:val="none" w:sz="0" w:space="0" w:color="auto"/>
                        <w:left w:val="none" w:sz="0" w:space="0" w:color="auto"/>
                        <w:bottom w:val="none" w:sz="0" w:space="0" w:color="auto"/>
                        <w:right w:val="none" w:sz="0" w:space="0" w:color="auto"/>
                      </w:divBdr>
                      <w:divsChild>
                        <w:div w:id="808127541">
                          <w:marLeft w:val="0"/>
                          <w:marRight w:val="0"/>
                          <w:marTop w:val="0"/>
                          <w:marBottom w:val="0"/>
                          <w:divBdr>
                            <w:top w:val="none" w:sz="0" w:space="0" w:color="auto"/>
                            <w:left w:val="none" w:sz="0" w:space="0" w:color="auto"/>
                            <w:bottom w:val="none" w:sz="0" w:space="0" w:color="auto"/>
                            <w:right w:val="none" w:sz="0" w:space="0" w:color="auto"/>
                          </w:divBdr>
                          <w:divsChild>
                            <w:div w:id="1846095164">
                              <w:marLeft w:val="0"/>
                              <w:marRight w:val="120"/>
                              <w:marTop w:val="0"/>
                              <w:marBottom w:val="0"/>
                              <w:divBdr>
                                <w:top w:val="none" w:sz="0" w:space="0" w:color="auto"/>
                                <w:left w:val="none" w:sz="0" w:space="0" w:color="auto"/>
                                <w:bottom w:val="none" w:sz="0" w:space="0" w:color="auto"/>
                                <w:right w:val="none" w:sz="0" w:space="0" w:color="auto"/>
                              </w:divBdr>
                              <w:divsChild>
                                <w:div w:id="1052313093">
                                  <w:marLeft w:val="-300"/>
                                  <w:marRight w:val="0"/>
                                  <w:marTop w:val="0"/>
                                  <w:marBottom w:val="0"/>
                                  <w:divBdr>
                                    <w:top w:val="none" w:sz="0" w:space="0" w:color="auto"/>
                                    <w:left w:val="none" w:sz="0" w:space="0" w:color="auto"/>
                                    <w:bottom w:val="none" w:sz="0" w:space="0" w:color="auto"/>
                                    <w:right w:val="none" w:sz="0" w:space="0" w:color="auto"/>
                                  </w:divBdr>
                                </w:div>
                              </w:divsChild>
                            </w:div>
                            <w:div w:id="983044715">
                              <w:marLeft w:val="-240"/>
                              <w:marRight w:val="-120"/>
                              <w:marTop w:val="0"/>
                              <w:marBottom w:val="0"/>
                              <w:divBdr>
                                <w:top w:val="none" w:sz="0" w:space="0" w:color="auto"/>
                                <w:left w:val="none" w:sz="0" w:space="0" w:color="auto"/>
                                <w:bottom w:val="none" w:sz="0" w:space="0" w:color="auto"/>
                                <w:right w:val="none" w:sz="0" w:space="0" w:color="auto"/>
                              </w:divBdr>
                              <w:divsChild>
                                <w:div w:id="2116245975">
                                  <w:marLeft w:val="0"/>
                                  <w:marRight w:val="0"/>
                                  <w:marTop w:val="0"/>
                                  <w:marBottom w:val="60"/>
                                  <w:divBdr>
                                    <w:top w:val="none" w:sz="0" w:space="0" w:color="auto"/>
                                    <w:left w:val="none" w:sz="0" w:space="0" w:color="auto"/>
                                    <w:bottom w:val="none" w:sz="0" w:space="0" w:color="auto"/>
                                    <w:right w:val="none" w:sz="0" w:space="0" w:color="auto"/>
                                  </w:divBdr>
                                  <w:divsChild>
                                    <w:div w:id="1386757037">
                                      <w:marLeft w:val="0"/>
                                      <w:marRight w:val="0"/>
                                      <w:marTop w:val="0"/>
                                      <w:marBottom w:val="0"/>
                                      <w:divBdr>
                                        <w:top w:val="none" w:sz="0" w:space="0" w:color="auto"/>
                                        <w:left w:val="none" w:sz="0" w:space="0" w:color="auto"/>
                                        <w:bottom w:val="none" w:sz="0" w:space="0" w:color="auto"/>
                                        <w:right w:val="none" w:sz="0" w:space="0" w:color="auto"/>
                                      </w:divBdr>
                                      <w:divsChild>
                                        <w:div w:id="1975018268">
                                          <w:marLeft w:val="0"/>
                                          <w:marRight w:val="0"/>
                                          <w:marTop w:val="0"/>
                                          <w:marBottom w:val="0"/>
                                          <w:divBdr>
                                            <w:top w:val="none" w:sz="0" w:space="0" w:color="auto"/>
                                            <w:left w:val="none" w:sz="0" w:space="0" w:color="auto"/>
                                            <w:bottom w:val="none" w:sz="0" w:space="0" w:color="auto"/>
                                            <w:right w:val="none" w:sz="0" w:space="0" w:color="auto"/>
                                          </w:divBdr>
                                          <w:divsChild>
                                            <w:div w:id="131825022">
                                              <w:marLeft w:val="0"/>
                                              <w:marRight w:val="0"/>
                                              <w:marTop w:val="0"/>
                                              <w:marBottom w:val="0"/>
                                              <w:divBdr>
                                                <w:top w:val="none" w:sz="0" w:space="0" w:color="auto"/>
                                                <w:left w:val="none" w:sz="0" w:space="0" w:color="auto"/>
                                                <w:bottom w:val="none" w:sz="0" w:space="0" w:color="auto"/>
                                                <w:right w:val="none" w:sz="0" w:space="0" w:color="auto"/>
                                              </w:divBdr>
                                              <w:divsChild>
                                                <w:div w:id="2128236170">
                                                  <w:marLeft w:val="0"/>
                                                  <w:marRight w:val="0"/>
                                                  <w:marTop w:val="0"/>
                                                  <w:marBottom w:val="0"/>
                                                  <w:divBdr>
                                                    <w:top w:val="none" w:sz="0" w:space="0" w:color="auto"/>
                                                    <w:left w:val="none" w:sz="0" w:space="0" w:color="auto"/>
                                                    <w:bottom w:val="none" w:sz="0" w:space="0" w:color="auto"/>
                                                    <w:right w:val="none" w:sz="0" w:space="0" w:color="auto"/>
                                                  </w:divBdr>
                                                </w:div>
                                                <w:div w:id="945044753">
                                                  <w:marLeft w:val="0"/>
                                                  <w:marRight w:val="0"/>
                                                  <w:marTop w:val="0"/>
                                                  <w:marBottom w:val="0"/>
                                                  <w:divBdr>
                                                    <w:top w:val="none" w:sz="0" w:space="0" w:color="auto"/>
                                                    <w:left w:val="none" w:sz="0" w:space="0" w:color="auto"/>
                                                    <w:bottom w:val="none" w:sz="0" w:space="0" w:color="auto"/>
                                                    <w:right w:val="none" w:sz="0" w:space="0" w:color="auto"/>
                                                  </w:divBdr>
                                                </w:div>
                                                <w:div w:id="182599957">
                                                  <w:marLeft w:val="0"/>
                                                  <w:marRight w:val="0"/>
                                                  <w:marTop w:val="0"/>
                                                  <w:marBottom w:val="0"/>
                                                  <w:divBdr>
                                                    <w:top w:val="none" w:sz="0" w:space="0" w:color="auto"/>
                                                    <w:left w:val="none" w:sz="0" w:space="0" w:color="auto"/>
                                                    <w:bottom w:val="none" w:sz="0" w:space="0" w:color="auto"/>
                                                    <w:right w:val="none" w:sz="0" w:space="0" w:color="auto"/>
                                                  </w:divBdr>
                                                </w:div>
                                                <w:div w:id="1141389971">
                                                  <w:marLeft w:val="0"/>
                                                  <w:marRight w:val="0"/>
                                                  <w:marTop w:val="0"/>
                                                  <w:marBottom w:val="0"/>
                                                  <w:divBdr>
                                                    <w:top w:val="none" w:sz="0" w:space="0" w:color="auto"/>
                                                    <w:left w:val="none" w:sz="0" w:space="0" w:color="auto"/>
                                                    <w:bottom w:val="none" w:sz="0" w:space="0" w:color="auto"/>
                                                    <w:right w:val="none" w:sz="0" w:space="0" w:color="auto"/>
                                                  </w:divBdr>
                                                </w:div>
                                                <w:div w:id="1552764097">
                                                  <w:marLeft w:val="0"/>
                                                  <w:marRight w:val="0"/>
                                                  <w:marTop w:val="0"/>
                                                  <w:marBottom w:val="0"/>
                                                  <w:divBdr>
                                                    <w:top w:val="none" w:sz="0" w:space="0" w:color="auto"/>
                                                    <w:left w:val="none" w:sz="0" w:space="0" w:color="auto"/>
                                                    <w:bottom w:val="none" w:sz="0" w:space="0" w:color="auto"/>
                                                    <w:right w:val="none" w:sz="0" w:space="0" w:color="auto"/>
                                                  </w:divBdr>
                                                </w:div>
                                                <w:div w:id="931822384">
                                                  <w:marLeft w:val="0"/>
                                                  <w:marRight w:val="0"/>
                                                  <w:marTop w:val="0"/>
                                                  <w:marBottom w:val="0"/>
                                                  <w:divBdr>
                                                    <w:top w:val="none" w:sz="0" w:space="0" w:color="auto"/>
                                                    <w:left w:val="none" w:sz="0" w:space="0" w:color="auto"/>
                                                    <w:bottom w:val="none" w:sz="0" w:space="0" w:color="auto"/>
                                                    <w:right w:val="none" w:sz="0" w:space="0" w:color="auto"/>
                                                  </w:divBdr>
                                                </w:div>
                                                <w:div w:id="180316528">
                                                  <w:marLeft w:val="0"/>
                                                  <w:marRight w:val="0"/>
                                                  <w:marTop w:val="0"/>
                                                  <w:marBottom w:val="0"/>
                                                  <w:divBdr>
                                                    <w:top w:val="none" w:sz="0" w:space="0" w:color="auto"/>
                                                    <w:left w:val="none" w:sz="0" w:space="0" w:color="auto"/>
                                                    <w:bottom w:val="none" w:sz="0" w:space="0" w:color="auto"/>
                                                    <w:right w:val="none" w:sz="0" w:space="0" w:color="auto"/>
                                                  </w:divBdr>
                                                </w:div>
                                                <w:div w:id="499389952">
                                                  <w:marLeft w:val="0"/>
                                                  <w:marRight w:val="0"/>
                                                  <w:marTop w:val="0"/>
                                                  <w:marBottom w:val="0"/>
                                                  <w:divBdr>
                                                    <w:top w:val="none" w:sz="0" w:space="0" w:color="auto"/>
                                                    <w:left w:val="none" w:sz="0" w:space="0" w:color="auto"/>
                                                    <w:bottom w:val="none" w:sz="0" w:space="0" w:color="auto"/>
                                                    <w:right w:val="none" w:sz="0" w:space="0" w:color="auto"/>
                                                  </w:divBdr>
                                                </w:div>
                                                <w:div w:id="681012790">
                                                  <w:marLeft w:val="0"/>
                                                  <w:marRight w:val="0"/>
                                                  <w:marTop w:val="0"/>
                                                  <w:marBottom w:val="0"/>
                                                  <w:divBdr>
                                                    <w:top w:val="none" w:sz="0" w:space="0" w:color="auto"/>
                                                    <w:left w:val="none" w:sz="0" w:space="0" w:color="auto"/>
                                                    <w:bottom w:val="none" w:sz="0" w:space="0" w:color="auto"/>
                                                    <w:right w:val="none" w:sz="0" w:space="0" w:color="auto"/>
                                                  </w:divBdr>
                                                </w:div>
                                                <w:div w:id="79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9821501">
      <w:bodyDiv w:val="1"/>
      <w:marLeft w:val="0"/>
      <w:marRight w:val="0"/>
      <w:marTop w:val="0"/>
      <w:marBottom w:val="0"/>
      <w:divBdr>
        <w:top w:val="none" w:sz="0" w:space="0" w:color="auto"/>
        <w:left w:val="none" w:sz="0" w:space="0" w:color="auto"/>
        <w:bottom w:val="none" w:sz="0" w:space="0" w:color="auto"/>
        <w:right w:val="none" w:sz="0" w:space="0" w:color="auto"/>
      </w:divBdr>
      <w:divsChild>
        <w:div w:id="866144175">
          <w:marLeft w:val="0"/>
          <w:marRight w:val="0"/>
          <w:marTop w:val="0"/>
          <w:marBottom w:val="0"/>
          <w:divBdr>
            <w:top w:val="none" w:sz="0" w:space="0" w:color="auto"/>
            <w:left w:val="none" w:sz="0" w:space="0" w:color="auto"/>
            <w:bottom w:val="none" w:sz="0" w:space="0" w:color="auto"/>
            <w:right w:val="none" w:sz="0" w:space="0" w:color="auto"/>
          </w:divBdr>
          <w:divsChild>
            <w:div w:id="989670788">
              <w:marLeft w:val="0"/>
              <w:marRight w:val="0"/>
              <w:marTop w:val="0"/>
              <w:marBottom w:val="0"/>
              <w:divBdr>
                <w:top w:val="none" w:sz="0" w:space="0" w:color="auto"/>
                <w:left w:val="none" w:sz="0" w:space="0" w:color="auto"/>
                <w:bottom w:val="none" w:sz="0" w:space="0" w:color="auto"/>
                <w:right w:val="none" w:sz="0" w:space="0" w:color="auto"/>
              </w:divBdr>
              <w:divsChild>
                <w:div w:id="1356230485">
                  <w:marLeft w:val="0"/>
                  <w:marRight w:val="0"/>
                  <w:marTop w:val="0"/>
                  <w:marBottom w:val="0"/>
                  <w:divBdr>
                    <w:top w:val="none" w:sz="0" w:space="0" w:color="auto"/>
                    <w:left w:val="none" w:sz="0" w:space="0" w:color="auto"/>
                    <w:bottom w:val="none" w:sz="0" w:space="0" w:color="auto"/>
                    <w:right w:val="none" w:sz="0" w:space="0" w:color="auto"/>
                  </w:divBdr>
                  <w:divsChild>
                    <w:div w:id="1805541501">
                      <w:marLeft w:val="0"/>
                      <w:marRight w:val="0"/>
                      <w:marTop w:val="0"/>
                      <w:marBottom w:val="0"/>
                      <w:divBdr>
                        <w:top w:val="none" w:sz="0" w:space="0" w:color="auto"/>
                        <w:left w:val="none" w:sz="0" w:space="0" w:color="auto"/>
                        <w:bottom w:val="none" w:sz="0" w:space="0" w:color="auto"/>
                        <w:right w:val="none" w:sz="0" w:space="0" w:color="auto"/>
                      </w:divBdr>
                      <w:divsChild>
                        <w:div w:id="1335843672">
                          <w:marLeft w:val="0"/>
                          <w:marRight w:val="0"/>
                          <w:marTop w:val="0"/>
                          <w:marBottom w:val="0"/>
                          <w:divBdr>
                            <w:top w:val="none" w:sz="0" w:space="0" w:color="auto"/>
                            <w:left w:val="none" w:sz="0" w:space="0" w:color="auto"/>
                            <w:bottom w:val="none" w:sz="0" w:space="0" w:color="auto"/>
                            <w:right w:val="none" w:sz="0" w:space="0" w:color="auto"/>
                          </w:divBdr>
                          <w:divsChild>
                            <w:div w:id="1835292623">
                              <w:marLeft w:val="0"/>
                              <w:marRight w:val="0"/>
                              <w:marTop w:val="0"/>
                              <w:marBottom w:val="0"/>
                              <w:divBdr>
                                <w:top w:val="none" w:sz="0" w:space="0" w:color="auto"/>
                                <w:left w:val="none" w:sz="0" w:space="0" w:color="auto"/>
                                <w:bottom w:val="none" w:sz="0" w:space="0" w:color="auto"/>
                                <w:right w:val="none" w:sz="0" w:space="0" w:color="auto"/>
                              </w:divBdr>
                              <w:divsChild>
                                <w:div w:id="150490587">
                                  <w:marLeft w:val="0"/>
                                  <w:marRight w:val="0"/>
                                  <w:marTop w:val="0"/>
                                  <w:marBottom w:val="0"/>
                                  <w:divBdr>
                                    <w:top w:val="none" w:sz="0" w:space="0" w:color="auto"/>
                                    <w:left w:val="none" w:sz="0" w:space="0" w:color="auto"/>
                                    <w:bottom w:val="none" w:sz="0" w:space="0" w:color="auto"/>
                                    <w:right w:val="none" w:sz="0" w:space="0" w:color="auto"/>
                                  </w:divBdr>
                                  <w:divsChild>
                                    <w:div w:id="335621597">
                                      <w:marLeft w:val="0"/>
                                      <w:marRight w:val="0"/>
                                      <w:marTop w:val="0"/>
                                      <w:marBottom w:val="0"/>
                                      <w:divBdr>
                                        <w:top w:val="none" w:sz="0" w:space="0" w:color="auto"/>
                                        <w:left w:val="none" w:sz="0" w:space="0" w:color="auto"/>
                                        <w:bottom w:val="none" w:sz="0" w:space="0" w:color="auto"/>
                                        <w:right w:val="none" w:sz="0" w:space="0" w:color="auto"/>
                                      </w:divBdr>
                                      <w:divsChild>
                                        <w:div w:id="901790735">
                                          <w:marLeft w:val="0"/>
                                          <w:marRight w:val="0"/>
                                          <w:marTop w:val="0"/>
                                          <w:marBottom w:val="0"/>
                                          <w:divBdr>
                                            <w:top w:val="none" w:sz="0" w:space="0" w:color="auto"/>
                                            <w:left w:val="none" w:sz="0" w:space="0" w:color="auto"/>
                                            <w:bottom w:val="none" w:sz="0" w:space="0" w:color="auto"/>
                                            <w:right w:val="none" w:sz="0" w:space="0" w:color="auto"/>
                                          </w:divBdr>
                                          <w:divsChild>
                                            <w:div w:id="1376543228">
                                              <w:marLeft w:val="0"/>
                                              <w:marRight w:val="0"/>
                                              <w:marTop w:val="0"/>
                                              <w:marBottom w:val="360"/>
                                              <w:divBdr>
                                                <w:top w:val="none" w:sz="0" w:space="0" w:color="auto"/>
                                                <w:left w:val="none" w:sz="0" w:space="0" w:color="auto"/>
                                                <w:bottom w:val="none" w:sz="0" w:space="0" w:color="auto"/>
                                                <w:right w:val="none" w:sz="0" w:space="0" w:color="auto"/>
                                              </w:divBdr>
                                              <w:divsChild>
                                                <w:div w:id="1253002991">
                                                  <w:marLeft w:val="0"/>
                                                  <w:marRight w:val="0"/>
                                                  <w:marTop w:val="0"/>
                                                  <w:marBottom w:val="0"/>
                                                  <w:divBdr>
                                                    <w:top w:val="none" w:sz="0" w:space="0" w:color="auto"/>
                                                    <w:left w:val="none" w:sz="0" w:space="0" w:color="auto"/>
                                                    <w:bottom w:val="none" w:sz="0" w:space="0" w:color="auto"/>
                                                    <w:right w:val="none" w:sz="0" w:space="0" w:color="auto"/>
                                                  </w:divBdr>
                                                  <w:divsChild>
                                                    <w:div w:id="221526028">
                                                      <w:marLeft w:val="0"/>
                                                      <w:marRight w:val="0"/>
                                                      <w:marTop w:val="0"/>
                                                      <w:marBottom w:val="0"/>
                                                      <w:divBdr>
                                                        <w:top w:val="none" w:sz="0" w:space="0" w:color="auto"/>
                                                        <w:left w:val="none" w:sz="0" w:space="0" w:color="auto"/>
                                                        <w:bottom w:val="none" w:sz="0" w:space="0" w:color="auto"/>
                                                        <w:right w:val="none" w:sz="0" w:space="0" w:color="auto"/>
                                                      </w:divBdr>
                                                      <w:divsChild>
                                                        <w:div w:id="52969123">
                                                          <w:marLeft w:val="0"/>
                                                          <w:marRight w:val="0"/>
                                                          <w:marTop w:val="0"/>
                                                          <w:marBottom w:val="0"/>
                                                          <w:divBdr>
                                                            <w:top w:val="none" w:sz="0" w:space="0" w:color="auto"/>
                                                            <w:left w:val="none" w:sz="0" w:space="0" w:color="auto"/>
                                                            <w:bottom w:val="none" w:sz="0" w:space="0" w:color="auto"/>
                                                            <w:right w:val="none" w:sz="0" w:space="0" w:color="auto"/>
                                                          </w:divBdr>
                                                          <w:divsChild>
                                                            <w:div w:id="2144497569">
                                                              <w:marLeft w:val="0"/>
                                                              <w:marRight w:val="120"/>
                                                              <w:marTop w:val="0"/>
                                                              <w:marBottom w:val="0"/>
                                                              <w:divBdr>
                                                                <w:top w:val="none" w:sz="0" w:space="0" w:color="auto"/>
                                                                <w:left w:val="none" w:sz="0" w:space="0" w:color="auto"/>
                                                                <w:bottom w:val="none" w:sz="0" w:space="0" w:color="auto"/>
                                                                <w:right w:val="none" w:sz="0" w:space="0" w:color="auto"/>
                                                              </w:divBdr>
                                                              <w:divsChild>
                                                                <w:div w:id="912621437">
                                                                  <w:marLeft w:val="-300"/>
                                                                  <w:marRight w:val="0"/>
                                                                  <w:marTop w:val="0"/>
                                                                  <w:marBottom w:val="0"/>
                                                                  <w:divBdr>
                                                                    <w:top w:val="none" w:sz="0" w:space="0" w:color="auto"/>
                                                                    <w:left w:val="none" w:sz="0" w:space="0" w:color="auto"/>
                                                                    <w:bottom w:val="none" w:sz="0" w:space="0" w:color="auto"/>
                                                                    <w:right w:val="none" w:sz="0" w:space="0" w:color="auto"/>
                                                                  </w:divBdr>
                                                                </w:div>
                                                              </w:divsChild>
                                                            </w:div>
                                                            <w:div w:id="1375158070">
                                                              <w:marLeft w:val="-240"/>
                                                              <w:marRight w:val="-120"/>
                                                              <w:marTop w:val="0"/>
                                                              <w:marBottom w:val="0"/>
                                                              <w:divBdr>
                                                                <w:top w:val="none" w:sz="0" w:space="0" w:color="auto"/>
                                                                <w:left w:val="none" w:sz="0" w:space="0" w:color="auto"/>
                                                                <w:bottom w:val="none" w:sz="0" w:space="0" w:color="auto"/>
                                                                <w:right w:val="none" w:sz="0" w:space="0" w:color="auto"/>
                                                              </w:divBdr>
                                                              <w:divsChild>
                                                                <w:div w:id="879781574">
                                                                  <w:marLeft w:val="0"/>
                                                                  <w:marRight w:val="0"/>
                                                                  <w:marTop w:val="0"/>
                                                                  <w:marBottom w:val="60"/>
                                                                  <w:divBdr>
                                                                    <w:top w:val="none" w:sz="0" w:space="0" w:color="auto"/>
                                                                    <w:left w:val="none" w:sz="0" w:space="0" w:color="auto"/>
                                                                    <w:bottom w:val="none" w:sz="0" w:space="0" w:color="auto"/>
                                                                    <w:right w:val="none" w:sz="0" w:space="0" w:color="auto"/>
                                                                  </w:divBdr>
                                                                  <w:divsChild>
                                                                    <w:div w:id="1074015286">
                                                                      <w:marLeft w:val="0"/>
                                                                      <w:marRight w:val="0"/>
                                                                      <w:marTop w:val="0"/>
                                                                      <w:marBottom w:val="0"/>
                                                                      <w:divBdr>
                                                                        <w:top w:val="none" w:sz="0" w:space="0" w:color="auto"/>
                                                                        <w:left w:val="none" w:sz="0" w:space="0" w:color="auto"/>
                                                                        <w:bottom w:val="none" w:sz="0" w:space="0" w:color="auto"/>
                                                                        <w:right w:val="none" w:sz="0" w:space="0" w:color="auto"/>
                                                                      </w:divBdr>
                                                                      <w:divsChild>
                                                                        <w:div w:id="679237466">
                                                                          <w:marLeft w:val="0"/>
                                                                          <w:marRight w:val="0"/>
                                                                          <w:marTop w:val="0"/>
                                                                          <w:marBottom w:val="0"/>
                                                                          <w:divBdr>
                                                                            <w:top w:val="none" w:sz="0" w:space="0" w:color="auto"/>
                                                                            <w:left w:val="none" w:sz="0" w:space="0" w:color="auto"/>
                                                                            <w:bottom w:val="none" w:sz="0" w:space="0" w:color="auto"/>
                                                                            <w:right w:val="none" w:sz="0" w:space="0" w:color="auto"/>
                                                                          </w:divBdr>
                                                                          <w:divsChild>
                                                                            <w:div w:id="1107237721">
                                                                              <w:marLeft w:val="0"/>
                                                                              <w:marRight w:val="0"/>
                                                                              <w:marTop w:val="0"/>
                                                                              <w:marBottom w:val="0"/>
                                                                              <w:divBdr>
                                                                                <w:top w:val="none" w:sz="0" w:space="0" w:color="auto"/>
                                                                                <w:left w:val="none" w:sz="0" w:space="0" w:color="auto"/>
                                                                                <w:bottom w:val="none" w:sz="0" w:space="0" w:color="auto"/>
                                                                                <w:right w:val="none" w:sz="0" w:space="0" w:color="auto"/>
                                                                              </w:divBdr>
                                                                              <w:divsChild>
                                                                                <w:div w:id="559248485">
                                                                                  <w:marLeft w:val="0"/>
                                                                                  <w:marRight w:val="0"/>
                                                                                  <w:marTop w:val="0"/>
                                                                                  <w:marBottom w:val="0"/>
                                                                                  <w:divBdr>
                                                                                    <w:top w:val="none" w:sz="0" w:space="0" w:color="auto"/>
                                                                                    <w:left w:val="none" w:sz="0" w:space="0" w:color="auto"/>
                                                                                    <w:bottom w:val="none" w:sz="0" w:space="0" w:color="auto"/>
                                                                                    <w:right w:val="none" w:sz="0" w:space="0" w:color="auto"/>
                                                                                  </w:divBdr>
                                                                                </w:div>
                                                                                <w:div w:id="36243751">
                                                                                  <w:marLeft w:val="0"/>
                                                                                  <w:marRight w:val="0"/>
                                                                                  <w:marTop w:val="0"/>
                                                                                  <w:marBottom w:val="0"/>
                                                                                  <w:divBdr>
                                                                                    <w:top w:val="none" w:sz="0" w:space="0" w:color="auto"/>
                                                                                    <w:left w:val="none" w:sz="0" w:space="0" w:color="auto"/>
                                                                                    <w:bottom w:val="none" w:sz="0" w:space="0" w:color="auto"/>
                                                                                    <w:right w:val="none" w:sz="0" w:space="0" w:color="auto"/>
                                                                                  </w:divBdr>
                                                                                </w:div>
                                                                                <w:div w:id="1188059177">
                                                                                  <w:marLeft w:val="0"/>
                                                                                  <w:marRight w:val="0"/>
                                                                                  <w:marTop w:val="0"/>
                                                                                  <w:marBottom w:val="0"/>
                                                                                  <w:divBdr>
                                                                                    <w:top w:val="none" w:sz="0" w:space="0" w:color="auto"/>
                                                                                    <w:left w:val="none" w:sz="0" w:space="0" w:color="auto"/>
                                                                                    <w:bottom w:val="none" w:sz="0" w:space="0" w:color="auto"/>
                                                                                    <w:right w:val="none" w:sz="0" w:space="0" w:color="auto"/>
                                                                                  </w:divBdr>
                                                                                </w:div>
                                                                                <w:div w:id="2109811821">
                                                                                  <w:marLeft w:val="0"/>
                                                                                  <w:marRight w:val="0"/>
                                                                                  <w:marTop w:val="0"/>
                                                                                  <w:marBottom w:val="0"/>
                                                                                  <w:divBdr>
                                                                                    <w:top w:val="none" w:sz="0" w:space="0" w:color="auto"/>
                                                                                    <w:left w:val="none" w:sz="0" w:space="0" w:color="auto"/>
                                                                                    <w:bottom w:val="none" w:sz="0" w:space="0" w:color="auto"/>
                                                                                    <w:right w:val="none" w:sz="0" w:space="0" w:color="auto"/>
                                                                                  </w:divBdr>
                                                                                </w:div>
                                                                                <w:div w:id="1565943028">
                                                                                  <w:marLeft w:val="0"/>
                                                                                  <w:marRight w:val="0"/>
                                                                                  <w:marTop w:val="0"/>
                                                                                  <w:marBottom w:val="0"/>
                                                                                  <w:divBdr>
                                                                                    <w:top w:val="none" w:sz="0" w:space="0" w:color="auto"/>
                                                                                    <w:left w:val="none" w:sz="0" w:space="0" w:color="auto"/>
                                                                                    <w:bottom w:val="none" w:sz="0" w:space="0" w:color="auto"/>
                                                                                    <w:right w:val="none" w:sz="0" w:space="0" w:color="auto"/>
                                                                                  </w:divBdr>
                                                                                </w:div>
                                                                                <w:div w:id="2012903680">
                                                                                  <w:marLeft w:val="0"/>
                                                                                  <w:marRight w:val="0"/>
                                                                                  <w:marTop w:val="0"/>
                                                                                  <w:marBottom w:val="0"/>
                                                                                  <w:divBdr>
                                                                                    <w:top w:val="none" w:sz="0" w:space="0" w:color="auto"/>
                                                                                    <w:left w:val="none" w:sz="0" w:space="0" w:color="auto"/>
                                                                                    <w:bottom w:val="none" w:sz="0" w:space="0" w:color="auto"/>
                                                                                    <w:right w:val="none" w:sz="0" w:space="0" w:color="auto"/>
                                                                                  </w:divBdr>
                                                                                </w:div>
                                                                                <w:div w:id="846559594">
                                                                                  <w:marLeft w:val="0"/>
                                                                                  <w:marRight w:val="0"/>
                                                                                  <w:marTop w:val="0"/>
                                                                                  <w:marBottom w:val="0"/>
                                                                                  <w:divBdr>
                                                                                    <w:top w:val="none" w:sz="0" w:space="0" w:color="auto"/>
                                                                                    <w:left w:val="none" w:sz="0" w:space="0" w:color="auto"/>
                                                                                    <w:bottom w:val="none" w:sz="0" w:space="0" w:color="auto"/>
                                                                                    <w:right w:val="none" w:sz="0" w:space="0" w:color="auto"/>
                                                                                  </w:divBdr>
                                                                                </w:div>
                                                                                <w:div w:id="2092503949">
                                                                                  <w:marLeft w:val="0"/>
                                                                                  <w:marRight w:val="0"/>
                                                                                  <w:marTop w:val="0"/>
                                                                                  <w:marBottom w:val="0"/>
                                                                                  <w:divBdr>
                                                                                    <w:top w:val="none" w:sz="0" w:space="0" w:color="auto"/>
                                                                                    <w:left w:val="none" w:sz="0" w:space="0" w:color="auto"/>
                                                                                    <w:bottom w:val="none" w:sz="0" w:space="0" w:color="auto"/>
                                                                                    <w:right w:val="none" w:sz="0" w:space="0" w:color="auto"/>
                                                                                  </w:divBdr>
                                                                                </w:div>
                                                                                <w:div w:id="12681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5521262">
      <w:bodyDiv w:val="1"/>
      <w:marLeft w:val="0"/>
      <w:marRight w:val="0"/>
      <w:marTop w:val="0"/>
      <w:marBottom w:val="0"/>
      <w:divBdr>
        <w:top w:val="none" w:sz="0" w:space="0" w:color="auto"/>
        <w:left w:val="none" w:sz="0" w:space="0" w:color="auto"/>
        <w:bottom w:val="none" w:sz="0" w:space="0" w:color="auto"/>
        <w:right w:val="none" w:sz="0" w:space="0" w:color="auto"/>
      </w:divBdr>
      <w:divsChild>
        <w:div w:id="1041633860">
          <w:marLeft w:val="0"/>
          <w:marRight w:val="120"/>
          <w:marTop w:val="0"/>
          <w:marBottom w:val="0"/>
          <w:divBdr>
            <w:top w:val="none" w:sz="0" w:space="0" w:color="auto"/>
            <w:left w:val="none" w:sz="0" w:space="0" w:color="auto"/>
            <w:bottom w:val="none" w:sz="0" w:space="0" w:color="auto"/>
            <w:right w:val="none" w:sz="0" w:space="0" w:color="auto"/>
          </w:divBdr>
          <w:divsChild>
            <w:div w:id="1262639932">
              <w:marLeft w:val="-300"/>
              <w:marRight w:val="0"/>
              <w:marTop w:val="0"/>
              <w:marBottom w:val="0"/>
              <w:divBdr>
                <w:top w:val="none" w:sz="0" w:space="0" w:color="auto"/>
                <w:left w:val="none" w:sz="0" w:space="0" w:color="auto"/>
                <w:bottom w:val="none" w:sz="0" w:space="0" w:color="auto"/>
                <w:right w:val="none" w:sz="0" w:space="0" w:color="auto"/>
              </w:divBdr>
            </w:div>
          </w:divsChild>
        </w:div>
        <w:div w:id="1645768600">
          <w:marLeft w:val="-240"/>
          <w:marRight w:val="-120"/>
          <w:marTop w:val="0"/>
          <w:marBottom w:val="0"/>
          <w:divBdr>
            <w:top w:val="none" w:sz="0" w:space="0" w:color="auto"/>
            <w:left w:val="none" w:sz="0" w:space="0" w:color="auto"/>
            <w:bottom w:val="none" w:sz="0" w:space="0" w:color="auto"/>
            <w:right w:val="none" w:sz="0" w:space="0" w:color="auto"/>
          </w:divBdr>
          <w:divsChild>
            <w:div w:id="1544513682">
              <w:marLeft w:val="0"/>
              <w:marRight w:val="0"/>
              <w:marTop w:val="0"/>
              <w:marBottom w:val="60"/>
              <w:divBdr>
                <w:top w:val="none" w:sz="0" w:space="0" w:color="auto"/>
                <w:left w:val="none" w:sz="0" w:space="0" w:color="auto"/>
                <w:bottom w:val="none" w:sz="0" w:space="0" w:color="auto"/>
                <w:right w:val="none" w:sz="0" w:space="0" w:color="auto"/>
              </w:divBdr>
              <w:divsChild>
                <w:div w:id="1302150988">
                  <w:marLeft w:val="0"/>
                  <w:marRight w:val="0"/>
                  <w:marTop w:val="0"/>
                  <w:marBottom w:val="0"/>
                  <w:divBdr>
                    <w:top w:val="none" w:sz="0" w:space="0" w:color="auto"/>
                    <w:left w:val="none" w:sz="0" w:space="0" w:color="auto"/>
                    <w:bottom w:val="none" w:sz="0" w:space="0" w:color="auto"/>
                    <w:right w:val="none" w:sz="0" w:space="0" w:color="auto"/>
                  </w:divBdr>
                  <w:divsChild>
                    <w:div w:id="228228517">
                      <w:marLeft w:val="0"/>
                      <w:marRight w:val="0"/>
                      <w:marTop w:val="0"/>
                      <w:marBottom w:val="0"/>
                      <w:divBdr>
                        <w:top w:val="none" w:sz="0" w:space="0" w:color="auto"/>
                        <w:left w:val="none" w:sz="0" w:space="0" w:color="auto"/>
                        <w:bottom w:val="none" w:sz="0" w:space="0" w:color="auto"/>
                        <w:right w:val="none" w:sz="0" w:space="0" w:color="auto"/>
                      </w:divBdr>
                      <w:divsChild>
                        <w:div w:id="746532297">
                          <w:marLeft w:val="0"/>
                          <w:marRight w:val="0"/>
                          <w:marTop w:val="0"/>
                          <w:marBottom w:val="0"/>
                          <w:divBdr>
                            <w:top w:val="none" w:sz="0" w:space="0" w:color="auto"/>
                            <w:left w:val="none" w:sz="0" w:space="0" w:color="auto"/>
                            <w:bottom w:val="none" w:sz="0" w:space="0" w:color="auto"/>
                            <w:right w:val="none" w:sz="0" w:space="0" w:color="auto"/>
                          </w:divBdr>
                          <w:divsChild>
                            <w:div w:id="1179269580">
                              <w:marLeft w:val="0"/>
                              <w:marRight w:val="0"/>
                              <w:marTop w:val="0"/>
                              <w:marBottom w:val="0"/>
                              <w:divBdr>
                                <w:top w:val="none" w:sz="0" w:space="0" w:color="auto"/>
                                <w:left w:val="none" w:sz="0" w:space="0" w:color="auto"/>
                                <w:bottom w:val="none" w:sz="0" w:space="0" w:color="auto"/>
                                <w:right w:val="none" w:sz="0" w:space="0" w:color="auto"/>
                              </w:divBdr>
                            </w:div>
                            <w:div w:id="1390154406">
                              <w:marLeft w:val="0"/>
                              <w:marRight w:val="0"/>
                              <w:marTop w:val="0"/>
                              <w:marBottom w:val="0"/>
                              <w:divBdr>
                                <w:top w:val="none" w:sz="0" w:space="0" w:color="auto"/>
                                <w:left w:val="none" w:sz="0" w:space="0" w:color="auto"/>
                                <w:bottom w:val="none" w:sz="0" w:space="0" w:color="auto"/>
                                <w:right w:val="none" w:sz="0" w:space="0" w:color="auto"/>
                              </w:divBdr>
                            </w:div>
                            <w:div w:id="1638290955">
                              <w:marLeft w:val="0"/>
                              <w:marRight w:val="0"/>
                              <w:marTop w:val="0"/>
                              <w:marBottom w:val="0"/>
                              <w:divBdr>
                                <w:top w:val="none" w:sz="0" w:space="0" w:color="auto"/>
                                <w:left w:val="none" w:sz="0" w:space="0" w:color="auto"/>
                                <w:bottom w:val="none" w:sz="0" w:space="0" w:color="auto"/>
                                <w:right w:val="none" w:sz="0" w:space="0" w:color="auto"/>
                              </w:divBdr>
                            </w:div>
                            <w:div w:id="2060739777">
                              <w:marLeft w:val="0"/>
                              <w:marRight w:val="0"/>
                              <w:marTop w:val="0"/>
                              <w:marBottom w:val="0"/>
                              <w:divBdr>
                                <w:top w:val="none" w:sz="0" w:space="0" w:color="auto"/>
                                <w:left w:val="none" w:sz="0" w:space="0" w:color="auto"/>
                                <w:bottom w:val="none" w:sz="0" w:space="0" w:color="auto"/>
                                <w:right w:val="none" w:sz="0" w:space="0" w:color="auto"/>
                              </w:divBdr>
                            </w:div>
                            <w:div w:id="470094">
                              <w:marLeft w:val="0"/>
                              <w:marRight w:val="0"/>
                              <w:marTop w:val="0"/>
                              <w:marBottom w:val="0"/>
                              <w:divBdr>
                                <w:top w:val="none" w:sz="0" w:space="0" w:color="auto"/>
                                <w:left w:val="none" w:sz="0" w:space="0" w:color="auto"/>
                                <w:bottom w:val="none" w:sz="0" w:space="0" w:color="auto"/>
                                <w:right w:val="none" w:sz="0" w:space="0" w:color="auto"/>
                              </w:divBdr>
                            </w:div>
                            <w:div w:id="172577717">
                              <w:marLeft w:val="0"/>
                              <w:marRight w:val="0"/>
                              <w:marTop w:val="0"/>
                              <w:marBottom w:val="0"/>
                              <w:divBdr>
                                <w:top w:val="none" w:sz="0" w:space="0" w:color="auto"/>
                                <w:left w:val="none" w:sz="0" w:space="0" w:color="auto"/>
                                <w:bottom w:val="none" w:sz="0" w:space="0" w:color="auto"/>
                                <w:right w:val="none" w:sz="0" w:space="0" w:color="auto"/>
                              </w:divBdr>
                            </w:div>
                            <w:div w:id="309019821">
                              <w:marLeft w:val="0"/>
                              <w:marRight w:val="0"/>
                              <w:marTop w:val="0"/>
                              <w:marBottom w:val="0"/>
                              <w:divBdr>
                                <w:top w:val="none" w:sz="0" w:space="0" w:color="auto"/>
                                <w:left w:val="none" w:sz="0" w:space="0" w:color="auto"/>
                                <w:bottom w:val="none" w:sz="0" w:space="0" w:color="auto"/>
                                <w:right w:val="none" w:sz="0" w:space="0" w:color="auto"/>
                              </w:divBdr>
                            </w:div>
                            <w:div w:id="82916581">
                              <w:marLeft w:val="0"/>
                              <w:marRight w:val="0"/>
                              <w:marTop w:val="0"/>
                              <w:marBottom w:val="0"/>
                              <w:divBdr>
                                <w:top w:val="none" w:sz="0" w:space="0" w:color="auto"/>
                                <w:left w:val="none" w:sz="0" w:space="0" w:color="auto"/>
                                <w:bottom w:val="none" w:sz="0" w:space="0" w:color="auto"/>
                                <w:right w:val="none" w:sz="0" w:space="0" w:color="auto"/>
                              </w:divBdr>
                            </w:div>
                            <w:div w:id="6743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786003">
      <w:bodyDiv w:val="1"/>
      <w:marLeft w:val="0"/>
      <w:marRight w:val="0"/>
      <w:marTop w:val="0"/>
      <w:marBottom w:val="0"/>
      <w:divBdr>
        <w:top w:val="none" w:sz="0" w:space="0" w:color="auto"/>
        <w:left w:val="none" w:sz="0" w:space="0" w:color="auto"/>
        <w:bottom w:val="none" w:sz="0" w:space="0" w:color="auto"/>
        <w:right w:val="none" w:sz="0" w:space="0" w:color="auto"/>
      </w:divBdr>
      <w:divsChild>
        <w:div w:id="175316228">
          <w:marLeft w:val="0"/>
          <w:marRight w:val="0"/>
          <w:marTop w:val="0"/>
          <w:marBottom w:val="0"/>
          <w:divBdr>
            <w:top w:val="none" w:sz="0" w:space="0" w:color="auto"/>
            <w:left w:val="none" w:sz="0" w:space="0" w:color="auto"/>
            <w:bottom w:val="none" w:sz="0" w:space="0" w:color="auto"/>
            <w:right w:val="none" w:sz="0" w:space="0" w:color="auto"/>
          </w:divBdr>
          <w:divsChild>
            <w:div w:id="697195767">
              <w:marLeft w:val="0"/>
              <w:marRight w:val="0"/>
              <w:marTop w:val="0"/>
              <w:marBottom w:val="0"/>
              <w:divBdr>
                <w:top w:val="none" w:sz="0" w:space="0" w:color="auto"/>
                <w:left w:val="none" w:sz="0" w:space="0" w:color="auto"/>
                <w:bottom w:val="none" w:sz="0" w:space="0" w:color="auto"/>
                <w:right w:val="none" w:sz="0" w:space="0" w:color="auto"/>
              </w:divBdr>
              <w:divsChild>
                <w:div w:id="1174033405">
                  <w:marLeft w:val="0"/>
                  <w:marRight w:val="0"/>
                  <w:marTop w:val="0"/>
                  <w:marBottom w:val="0"/>
                  <w:divBdr>
                    <w:top w:val="none" w:sz="0" w:space="0" w:color="auto"/>
                    <w:left w:val="none" w:sz="0" w:space="0" w:color="auto"/>
                    <w:bottom w:val="none" w:sz="0" w:space="0" w:color="auto"/>
                    <w:right w:val="none" w:sz="0" w:space="0" w:color="auto"/>
                  </w:divBdr>
                  <w:divsChild>
                    <w:div w:id="701368406">
                      <w:marLeft w:val="0"/>
                      <w:marRight w:val="0"/>
                      <w:marTop w:val="0"/>
                      <w:marBottom w:val="0"/>
                      <w:divBdr>
                        <w:top w:val="none" w:sz="0" w:space="0" w:color="auto"/>
                        <w:left w:val="none" w:sz="0" w:space="0" w:color="auto"/>
                        <w:bottom w:val="none" w:sz="0" w:space="0" w:color="auto"/>
                        <w:right w:val="none" w:sz="0" w:space="0" w:color="auto"/>
                      </w:divBdr>
                      <w:divsChild>
                        <w:div w:id="1072200293">
                          <w:marLeft w:val="0"/>
                          <w:marRight w:val="0"/>
                          <w:marTop w:val="0"/>
                          <w:marBottom w:val="0"/>
                          <w:divBdr>
                            <w:top w:val="none" w:sz="0" w:space="0" w:color="auto"/>
                            <w:left w:val="none" w:sz="0" w:space="0" w:color="auto"/>
                            <w:bottom w:val="none" w:sz="0" w:space="0" w:color="auto"/>
                            <w:right w:val="none" w:sz="0" w:space="0" w:color="auto"/>
                          </w:divBdr>
                          <w:divsChild>
                            <w:div w:id="606936054">
                              <w:marLeft w:val="0"/>
                              <w:marRight w:val="0"/>
                              <w:marTop w:val="0"/>
                              <w:marBottom w:val="0"/>
                              <w:divBdr>
                                <w:top w:val="none" w:sz="0" w:space="0" w:color="auto"/>
                                <w:left w:val="none" w:sz="0" w:space="0" w:color="auto"/>
                                <w:bottom w:val="none" w:sz="0" w:space="0" w:color="auto"/>
                                <w:right w:val="none" w:sz="0" w:space="0" w:color="auto"/>
                              </w:divBdr>
                              <w:divsChild>
                                <w:div w:id="1506357723">
                                  <w:marLeft w:val="0"/>
                                  <w:marRight w:val="0"/>
                                  <w:marTop w:val="0"/>
                                  <w:marBottom w:val="0"/>
                                  <w:divBdr>
                                    <w:top w:val="none" w:sz="0" w:space="0" w:color="auto"/>
                                    <w:left w:val="none" w:sz="0" w:space="0" w:color="auto"/>
                                    <w:bottom w:val="none" w:sz="0" w:space="0" w:color="auto"/>
                                    <w:right w:val="none" w:sz="0" w:space="0" w:color="auto"/>
                                  </w:divBdr>
                                  <w:divsChild>
                                    <w:div w:id="1992706856">
                                      <w:marLeft w:val="0"/>
                                      <w:marRight w:val="0"/>
                                      <w:marTop w:val="0"/>
                                      <w:marBottom w:val="0"/>
                                      <w:divBdr>
                                        <w:top w:val="none" w:sz="0" w:space="0" w:color="auto"/>
                                        <w:left w:val="none" w:sz="0" w:space="0" w:color="auto"/>
                                        <w:bottom w:val="none" w:sz="0" w:space="0" w:color="auto"/>
                                        <w:right w:val="none" w:sz="0" w:space="0" w:color="auto"/>
                                      </w:divBdr>
                                      <w:divsChild>
                                        <w:div w:id="2093120474">
                                          <w:marLeft w:val="0"/>
                                          <w:marRight w:val="0"/>
                                          <w:marTop w:val="0"/>
                                          <w:marBottom w:val="0"/>
                                          <w:divBdr>
                                            <w:top w:val="none" w:sz="0" w:space="0" w:color="auto"/>
                                            <w:left w:val="none" w:sz="0" w:space="0" w:color="auto"/>
                                            <w:bottom w:val="none" w:sz="0" w:space="0" w:color="auto"/>
                                            <w:right w:val="none" w:sz="0" w:space="0" w:color="auto"/>
                                          </w:divBdr>
                                          <w:divsChild>
                                            <w:div w:id="1781996863">
                                              <w:marLeft w:val="0"/>
                                              <w:marRight w:val="0"/>
                                              <w:marTop w:val="0"/>
                                              <w:marBottom w:val="360"/>
                                              <w:divBdr>
                                                <w:top w:val="none" w:sz="0" w:space="0" w:color="auto"/>
                                                <w:left w:val="none" w:sz="0" w:space="0" w:color="auto"/>
                                                <w:bottom w:val="none" w:sz="0" w:space="0" w:color="auto"/>
                                                <w:right w:val="none" w:sz="0" w:space="0" w:color="auto"/>
                                              </w:divBdr>
                                              <w:divsChild>
                                                <w:div w:id="107940137">
                                                  <w:marLeft w:val="0"/>
                                                  <w:marRight w:val="0"/>
                                                  <w:marTop w:val="0"/>
                                                  <w:marBottom w:val="0"/>
                                                  <w:divBdr>
                                                    <w:top w:val="none" w:sz="0" w:space="0" w:color="auto"/>
                                                    <w:left w:val="none" w:sz="0" w:space="0" w:color="auto"/>
                                                    <w:bottom w:val="none" w:sz="0" w:space="0" w:color="auto"/>
                                                    <w:right w:val="none" w:sz="0" w:space="0" w:color="auto"/>
                                                  </w:divBdr>
                                                  <w:divsChild>
                                                    <w:div w:id="1893613079">
                                                      <w:marLeft w:val="0"/>
                                                      <w:marRight w:val="0"/>
                                                      <w:marTop w:val="0"/>
                                                      <w:marBottom w:val="0"/>
                                                      <w:divBdr>
                                                        <w:top w:val="none" w:sz="0" w:space="0" w:color="auto"/>
                                                        <w:left w:val="none" w:sz="0" w:space="0" w:color="auto"/>
                                                        <w:bottom w:val="none" w:sz="0" w:space="0" w:color="auto"/>
                                                        <w:right w:val="none" w:sz="0" w:space="0" w:color="auto"/>
                                                      </w:divBdr>
                                                      <w:divsChild>
                                                        <w:div w:id="10836080">
                                                          <w:marLeft w:val="0"/>
                                                          <w:marRight w:val="0"/>
                                                          <w:marTop w:val="0"/>
                                                          <w:marBottom w:val="0"/>
                                                          <w:divBdr>
                                                            <w:top w:val="none" w:sz="0" w:space="0" w:color="auto"/>
                                                            <w:left w:val="none" w:sz="0" w:space="0" w:color="auto"/>
                                                            <w:bottom w:val="none" w:sz="0" w:space="0" w:color="auto"/>
                                                            <w:right w:val="none" w:sz="0" w:space="0" w:color="auto"/>
                                                          </w:divBdr>
                                                          <w:divsChild>
                                                            <w:div w:id="1520461264">
                                                              <w:marLeft w:val="0"/>
                                                              <w:marRight w:val="120"/>
                                                              <w:marTop w:val="0"/>
                                                              <w:marBottom w:val="0"/>
                                                              <w:divBdr>
                                                                <w:top w:val="none" w:sz="0" w:space="0" w:color="auto"/>
                                                                <w:left w:val="none" w:sz="0" w:space="0" w:color="auto"/>
                                                                <w:bottom w:val="none" w:sz="0" w:space="0" w:color="auto"/>
                                                                <w:right w:val="none" w:sz="0" w:space="0" w:color="auto"/>
                                                              </w:divBdr>
                                                              <w:divsChild>
                                                                <w:div w:id="1757945126">
                                                                  <w:marLeft w:val="-300"/>
                                                                  <w:marRight w:val="0"/>
                                                                  <w:marTop w:val="0"/>
                                                                  <w:marBottom w:val="0"/>
                                                                  <w:divBdr>
                                                                    <w:top w:val="none" w:sz="0" w:space="0" w:color="auto"/>
                                                                    <w:left w:val="none" w:sz="0" w:space="0" w:color="auto"/>
                                                                    <w:bottom w:val="none" w:sz="0" w:space="0" w:color="auto"/>
                                                                    <w:right w:val="none" w:sz="0" w:space="0" w:color="auto"/>
                                                                  </w:divBdr>
                                                                </w:div>
                                                              </w:divsChild>
                                                            </w:div>
                                                            <w:div w:id="1226987576">
                                                              <w:marLeft w:val="-240"/>
                                                              <w:marRight w:val="-120"/>
                                                              <w:marTop w:val="0"/>
                                                              <w:marBottom w:val="0"/>
                                                              <w:divBdr>
                                                                <w:top w:val="none" w:sz="0" w:space="0" w:color="auto"/>
                                                                <w:left w:val="none" w:sz="0" w:space="0" w:color="auto"/>
                                                                <w:bottom w:val="none" w:sz="0" w:space="0" w:color="auto"/>
                                                                <w:right w:val="none" w:sz="0" w:space="0" w:color="auto"/>
                                                              </w:divBdr>
                                                              <w:divsChild>
                                                                <w:div w:id="1752045968">
                                                                  <w:marLeft w:val="0"/>
                                                                  <w:marRight w:val="0"/>
                                                                  <w:marTop w:val="0"/>
                                                                  <w:marBottom w:val="60"/>
                                                                  <w:divBdr>
                                                                    <w:top w:val="none" w:sz="0" w:space="0" w:color="auto"/>
                                                                    <w:left w:val="none" w:sz="0" w:space="0" w:color="auto"/>
                                                                    <w:bottom w:val="none" w:sz="0" w:space="0" w:color="auto"/>
                                                                    <w:right w:val="none" w:sz="0" w:space="0" w:color="auto"/>
                                                                  </w:divBdr>
                                                                  <w:divsChild>
                                                                    <w:div w:id="1218320025">
                                                                      <w:marLeft w:val="0"/>
                                                                      <w:marRight w:val="0"/>
                                                                      <w:marTop w:val="0"/>
                                                                      <w:marBottom w:val="0"/>
                                                                      <w:divBdr>
                                                                        <w:top w:val="none" w:sz="0" w:space="0" w:color="auto"/>
                                                                        <w:left w:val="none" w:sz="0" w:space="0" w:color="auto"/>
                                                                        <w:bottom w:val="none" w:sz="0" w:space="0" w:color="auto"/>
                                                                        <w:right w:val="none" w:sz="0" w:space="0" w:color="auto"/>
                                                                      </w:divBdr>
                                                                      <w:divsChild>
                                                                        <w:div w:id="1048454982">
                                                                          <w:marLeft w:val="0"/>
                                                                          <w:marRight w:val="0"/>
                                                                          <w:marTop w:val="0"/>
                                                                          <w:marBottom w:val="0"/>
                                                                          <w:divBdr>
                                                                            <w:top w:val="none" w:sz="0" w:space="0" w:color="auto"/>
                                                                            <w:left w:val="none" w:sz="0" w:space="0" w:color="auto"/>
                                                                            <w:bottom w:val="none" w:sz="0" w:space="0" w:color="auto"/>
                                                                            <w:right w:val="none" w:sz="0" w:space="0" w:color="auto"/>
                                                                          </w:divBdr>
                                                                          <w:divsChild>
                                                                            <w:div w:id="1737699526">
                                                                              <w:marLeft w:val="0"/>
                                                                              <w:marRight w:val="0"/>
                                                                              <w:marTop w:val="0"/>
                                                                              <w:marBottom w:val="0"/>
                                                                              <w:divBdr>
                                                                                <w:top w:val="none" w:sz="0" w:space="0" w:color="auto"/>
                                                                                <w:left w:val="none" w:sz="0" w:space="0" w:color="auto"/>
                                                                                <w:bottom w:val="none" w:sz="0" w:space="0" w:color="auto"/>
                                                                                <w:right w:val="none" w:sz="0" w:space="0" w:color="auto"/>
                                                                              </w:divBdr>
                                                                              <w:divsChild>
                                                                                <w:div w:id="129058202">
                                                                                  <w:marLeft w:val="0"/>
                                                                                  <w:marRight w:val="0"/>
                                                                                  <w:marTop w:val="0"/>
                                                                                  <w:marBottom w:val="0"/>
                                                                                  <w:divBdr>
                                                                                    <w:top w:val="none" w:sz="0" w:space="0" w:color="auto"/>
                                                                                    <w:left w:val="none" w:sz="0" w:space="0" w:color="auto"/>
                                                                                    <w:bottom w:val="none" w:sz="0" w:space="0" w:color="auto"/>
                                                                                    <w:right w:val="none" w:sz="0" w:space="0" w:color="auto"/>
                                                                                  </w:divBdr>
                                                                                </w:div>
                                                                                <w:div w:id="1671564899">
                                                                                  <w:marLeft w:val="0"/>
                                                                                  <w:marRight w:val="0"/>
                                                                                  <w:marTop w:val="0"/>
                                                                                  <w:marBottom w:val="0"/>
                                                                                  <w:divBdr>
                                                                                    <w:top w:val="none" w:sz="0" w:space="0" w:color="auto"/>
                                                                                    <w:left w:val="none" w:sz="0" w:space="0" w:color="auto"/>
                                                                                    <w:bottom w:val="none" w:sz="0" w:space="0" w:color="auto"/>
                                                                                    <w:right w:val="none" w:sz="0" w:space="0" w:color="auto"/>
                                                                                  </w:divBdr>
                                                                                </w:div>
                                                                                <w:div w:id="969676183">
                                                                                  <w:marLeft w:val="0"/>
                                                                                  <w:marRight w:val="0"/>
                                                                                  <w:marTop w:val="0"/>
                                                                                  <w:marBottom w:val="0"/>
                                                                                  <w:divBdr>
                                                                                    <w:top w:val="none" w:sz="0" w:space="0" w:color="auto"/>
                                                                                    <w:left w:val="none" w:sz="0" w:space="0" w:color="auto"/>
                                                                                    <w:bottom w:val="none" w:sz="0" w:space="0" w:color="auto"/>
                                                                                    <w:right w:val="none" w:sz="0" w:space="0" w:color="auto"/>
                                                                                  </w:divBdr>
                                                                                </w:div>
                                                                                <w:div w:id="855311395">
                                                                                  <w:marLeft w:val="0"/>
                                                                                  <w:marRight w:val="0"/>
                                                                                  <w:marTop w:val="0"/>
                                                                                  <w:marBottom w:val="0"/>
                                                                                  <w:divBdr>
                                                                                    <w:top w:val="none" w:sz="0" w:space="0" w:color="auto"/>
                                                                                    <w:left w:val="none" w:sz="0" w:space="0" w:color="auto"/>
                                                                                    <w:bottom w:val="none" w:sz="0" w:space="0" w:color="auto"/>
                                                                                    <w:right w:val="none" w:sz="0" w:space="0" w:color="auto"/>
                                                                                  </w:divBdr>
                                                                                </w:div>
                                                                                <w:div w:id="700208688">
                                                                                  <w:marLeft w:val="0"/>
                                                                                  <w:marRight w:val="0"/>
                                                                                  <w:marTop w:val="0"/>
                                                                                  <w:marBottom w:val="0"/>
                                                                                  <w:divBdr>
                                                                                    <w:top w:val="none" w:sz="0" w:space="0" w:color="auto"/>
                                                                                    <w:left w:val="none" w:sz="0" w:space="0" w:color="auto"/>
                                                                                    <w:bottom w:val="none" w:sz="0" w:space="0" w:color="auto"/>
                                                                                    <w:right w:val="none" w:sz="0" w:space="0" w:color="auto"/>
                                                                                  </w:divBdr>
                                                                                </w:div>
                                                                                <w:div w:id="221912055">
                                                                                  <w:marLeft w:val="0"/>
                                                                                  <w:marRight w:val="0"/>
                                                                                  <w:marTop w:val="0"/>
                                                                                  <w:marBottom w:val="0"/>
                                                                                  <w:divBdr>
                                                                                    <w:top w:val="none" w:sz="0" w:space="0" w:color="auto"/>
                                                                                    <w:left w:val="none" w:sz="0" w:space="0" w:color="auto"/>
                                                                                    <w:bottom w:val="none" w:sz="0" w:space="0" w:color="auto"/>
                                                                                    <w:right w:val="none" w:sz="0" w:space="0" w:color="auto"/>
                                                                                  </w:divBdr>
                                                                                </w:div>
                                                                                <w:div w:id="90593946">
                                                                                  <w:marLeft w:val="0"/>
                                                                                  <w:marRight w:val="0"/>
                                                                                  <w:marTop w:val="0"/>
                                                                                  <w:marBottom w:val="0"/>
                                                                                  <w:divBdr>
                                                                                    <w:top w:val="none" w:sz="0" w:space="0" w:color="auto"/>
                                                                                    <w:left w:val="none" w:sz="0" w:space="0" w:color="auto"/>
                                                                                    <w:bottom w:val="none" w:sz="0" w:space="0" w:color="auto"/>
                                                                                    <w:right w:val="none" w:sz="0" w:space="0" w:color="auto"/>
                                                                                  </w:divBdr>
                                                                                </w:div>
                                                                                <w:div w:id="1958636475">
                                                                                  <w:marLeft w:val="0"/>
                                                                                  <w:marRight w:val="0"/>
                                                                                  <w:marTop w:val="0"/>
                                                                                  <w:marBottom w:val="0"/>
                                                                                  <w:divBdr>
                                                                                    <w:top w:val="none" w:sz="0" w:space="0" w:color="auto"/>
                                                                                    <w:left w:val="none" w:sz="0" w:space="0" w:color="auto"/>
                                                                                    <w:bottom w:val="none" w:sz="0" w:space="0" w:color="auto"/>
                                                                                    <w:right w:val="none" w:sz="0" w:space="0" w:color="auto"/>
                                                                                  </w:divBdr>
                                                                                </w:div>
                                                                                <w:div w:id="17496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1844240">
      <w:bodyDiv w:val="1"/>
      <w:marLeft w:val="0"/>
      <w:marRight w:val="0"/>
      <w:marTop w:val="0"/>
      <w:marBottom w:val="0"/>
      <w:divBdr>
        <w:top w:val="none" w:sz="0" w:space="0" w:color="auto"/>
        <w:left w:val="none" w:sz="0" w:space="0" w:color="auto"/>
        <w:bottom w:val="none" w:sz="0" w:space="0" w:color="auto"/>
        <w:right w:val="none" w:sz="0" w:space="0" w:color="auto"/>
      </w:divBdr>
      <w:divsChild>
        <w:div w:id="23677322">
          <w:marLeft w:val="0"/>
          <w:marRight w:val="0"/>
          <w:marTop w:val="0"/>
          <w:marBottom w:val="0"/>
          <w:divBdr>
            <w:top w:val="none" w:sz="0" w:space="0" w:color="auto"/>
            <w:left w:val="none" w:sz="0" w:space="0" w:color="auto"/>
            <w:bottom w:val="none" w:sz="0" w:space="0" w:color="auto"/>
            <w:right w:val="none" w:sz="0" w:space="0" w:color="auto"/>
          </w:divBdr>
          <w:divsChild>
            <w:div w:id="1983656296">
              <w:marLeft w:val="0"/>
              <w:marRight w:val="0"/>
              <w:marTop w:val="0"/>
              <w:marBottom w:val="0"/>
              <w:divBdr>
                <w:top w:val="none" w:sz="0" w:space="0" w:color="auto"/>
                <w:left w:val="none" w:sz="0" w:space="0" w:color="auto"/>
                <w:bottom w:val="none" w:sz="0" w:space="0" w:color="auto"/>
                <w:right w:val="none" w:sz="0" w:space="0" w:color="auto"/>
              </w:divBdr>
              <w:divsChild>
                <w:div w:id="385295833">
                  <w:marLeft w:val="0"/>
                  <w:marRight w:val="0"/>
                  <w:marTop w:val="0"/>
                  <w:marBottom w:val="0"/>
                  <w:divBdr>
                    <w:top w:val="none" w:sz="0" w:space="0" w:color="auto"/>
                    <w:left w:val="none" w:sz="0" w:space="0" w:color="auto"/>
                    <w:bottom w:val="none" w:sz="0" w:space="0" w:color="auto"/>
                    <w:right w:val="none" w:sz="0" w:space="0" w:color="auto"/>
                  </w:divBdr>
                  <w:divsChild>
                    <w:div w:id="901450143">
                      <w:marLeft w:val="0"/>
                      <w:marRight w:val="0"/>
                      <w:marTop w:val="0"/>
                      <w:marBottom w:val="0"/>
                      <w:divBdr>
                        <w:top w:val="none" w:sz="0" w:space="0" w:color="auto"/>
                        <w:left w:val="none" w:sz="0" w:space="0" w:color="auto"/>
                        <w:bottom w:val="none" w:sz="0" w:space="0" w:color="auto"/>
                        <w:right w:val="none" w:sz="0" w:space="0" w:color="auto"/>
                      </w:divBdr>
                      <w:divsChild>
                        <w:div w:id="388456623">
                          <w:marLeft w:val="0"/>
                          <w:marRight w:val="0"/>
                          <w:marTop w:val="0"/>
                          <w:marBottom w:val="0"/>
                          <w:divBdr>
                            <w:top w:val="none" w:sz="0" w:space="0" w:color="auto"/>
                            <w:left w:val="none" w:sz="0" w:space="0" w:color="auto"/>
                            <w:bottom w:val="none" w:sz="0" w:space="0" w:color="auto"/>
                            <w:right w:val="none" w:sz="0" w:space="0" w:color="auto"/>
                          </w:divBdr>
                          <w:divsChild>
                            <w:div w:id="222107713">
                              <w:marLeft w:val="0"/>
                              <w:marRight w:val="0"/>
                              <w:marTop w:val="0"/>
                              <w:marBottom w:val="0"/>
                              <w:divBdr>
                                <w:top w:val="none" w:sz="0" w:space="0" w:color="auto"/>
                                <w:left w:val="none" w:sz="0" w:space="0" w:color="auto"/>
                                <w:bottom w:val="none" w:sz="0" w:space="0" w:color="auto"/>
                                <w:right w:val="none" w:sz="0" w:space="0" w:color="auto"/>
                              </w:divBdr>
                              <w:divsChild>
                                <w:div w:id="702050389">
                                  <w:marLeft w:val="0"/>
                                  <w:marRight w:val="0"/>
                                  <w:marTop w:val="0"/>
                                  <w:marBottom w:val="0"/>
                                  <w:divBdr>
                                    <w:top w:val="none" w:sz="0" w:space="0" w:color="auto"/>
                                    <w:left w:val="none" w:sz="0" w:space="0" w:color="auto"/>
                                    <w:bottom w:val="none" w:sz="0" w:space="0" w:color="auto"/>
                                    <w:right w:val="none" w:sz="0" w:space="0" w:color="auto"/>
                                  </w:divBdr>
                                  <w:divsChild>
                                    <w:div w:id="1031109238">
                                      <w:marLeft w:val="0"/>
                                      <w:marRight w:val="0"/>
                                      <w:marTop w:val="0"/>
                                      <w:marBottom w:val="0"/>
                                      <w:divBdr>
                                        <w:top w:val="none" w:sz="0" w:space="0" w:color="auto"/>
                                        <w:left w:val="none" w:sz="0" w:space="0" w:color="auto"/>
                                        <w:bottom w:val="none" w:sz="0" w:space="0" w:color="auto"/>
                                        <w:right w:val="none" w:sz="0" w:space="0" w:color="auto"/>
                                      </w:divBdr>
                                      <w:divsChild>
                                        <w:div w:id="1046642252">
                                          <w:marLeft w:val="0"/>
                                          <w:marRight w:val="0"/>
                                          <w:marTop w:val="0"/>
                                          <w:marBottom w:val="0"/>
                                          <w:divBdr>
                                            <w:top w:val="none" w:sz="0" w:space="0" w:color="auto"/>
                                            <w:left w:val="none" w:sz="0" w:space="0" w:color="auto"/>
                                            <w:bottom w:val="none" w:sz="0" w:space="0" w:color="auto"/>
                                            <w:right w:val="none" w:sz="0" w:space="0" w:color="auto"/>
                                          </w:divBdr>
                                          <w:divsChild>
                                            <w:div w:id="2146578437">
                                              <w:marLeft w:val="0"/>
                                              <w:marRight w:val="0"/>
                                              <w:marTop w:val="0"/>
                                              <w:marBottom w:val="0"/>
                                              <w:divBdr>
                                                <w:top w:val="none" w:sz="0" w:space="0" w:color="auto"/>
                                                <w:left w:val="none" w:sz="0" w:space="0" w:color="auto"/>
                                                <w:bottom w:val="none" w:sz="0" w:space="0" w:color="auto"/>
                                                <w:right w:val="none" w:sz="0" w:space="0" w:color="auto"/>
                                              </w:divBdr>
                                              <w:divsChild>
                                                <w:div w:id="514540352">
                                                  <w:marLeft w:val="0"/>
                                                  <w:marRight w:val="0"/>
                                                  <w:marTop w:val="0"/>
                                                  <w:marBottom w:val="0"/>
                                                  <w:divBdr>
                                                    <w:top w:val="none" w:sz="0" w:space="0" w:color="auto"/>
                                                    <w:left w:val="none" w:sz="0" w:space="0" w:color="auto"/>
                                                    <w:bottom w:val="none" w:sz="0" w:space="0" w:color="auto"/>
                                                    <w:right w:val="none" w:sz="0" w:space="0" w:color="auto"/>
                                                  </w:divBdr>
                                                  <w:divsChild>
                                                    <w:div w:id="663243732">
                                                      <w:marLeft w:val="0"/>
                                                      <w:marRight w:val="0"/>
                                                      <w:marTop w:val="0"/>
                                                      <w:marBottom w:val="0"/>
                                                      <w:divBdr>
                                                        <w:top w:val="none" w:sz="0" w:space="0" w:color="auto"/>
                                                        <w:left w:val="none" w:sz="0" w:space="0" w:color="auto"/>
                                                        <w:bottom w:val="none" w:sz="0" w:space="0" w:color="auto"/>
                                                        <w:right w:val="none" w:sz="0" w:space="0" w:color="auto"/>
                                                      </w:divBdr>
                                                      <w:divsChild>
                                                        <w:div w:id="1624384145">
                                                          <w:marLeft w:val="0"/>
                                                          <w:marRight w:val="0"/>
                                                          <w:marTop w:val="0"/>
                                                          <w:marBottom w:val="0"/>
                                                          <w:divBdr>
                                                            <w:top w:val="none" w:sz="0" w:space="0" w:color="auto"/>
                                                            <w:left w:val="none" w:sz="0" w:space="0" w:color="auto"/>
                                                            <w:bottom w:val="none" w:sz="0" w:space="0" w:color="auto"/>
                                                            <w:right w:val="none" w:sz="0" w:space="0" w:color="auto"/>
                                                          </w:divBdr>
                                                          <w:divsChild>
                                                            <w:div w:id="1068846240">
                                                              <w:marLeft w:val="0"/>
                                                              <w:marRight w:val="120"/>
                                                              <w:marTop w:val="0"/>
                                                              <w:marBottom w:val="0"/>
                                                              <w:divBdr>
                                                                <w:top w:val="none" w:sz="0" w:space="0" w:color="auto"/>
                                                                <w:left w:val="none" w:sz="0" w:space="0" w:color="auto"/>
                                                                <w:bottom w:val="none" w:sz="0" w:space="0" w:color="auto"/>
                                                                <w:right w:val="none" w:sz="0" w:space="0" w:color="auto"/>
                                                              </w:divBdr>
                                                              <w:divsChild>
                                                                <w:div w:id="1598520193">
                                                                  <w:marLeft w:val="-300"/>
                                                                  <w:marRight w:val="0"/>
                                                                  <w:marTop w:val="0"/>
                                                                  <w:marBottom w:val="0"/>
                                                                  <w:divBdr>
                                                                    <w:top w:val="none" w:sz="0" w:space="0" w:color="auto"/>
                                                                    <w:left w:val="none" w:sz="0" w:space="0" w:color="auto"/>
                                                                    <w:bottom w:val="none" w:sz="0" w:space="0" w:color="auto"/>
                                                                    <w:right w:val="none" w:sz="0" w:space="0" w:color="auto"/>
                                                                  </w:divBdr>
                                                                </w:div>
                                                              </w:divsChild>
                                                            </w:div>
                                                            <w:div w:id="747193178">
                                                              <w:marLeft w:val="-240"/>
                                                              <w:marRight w:val="-120"/>
                                                              <w:marTop w:val="0"/>
                                                              <w:marBottom w:val="0"/>
                                                              <w:divBdr>
                                                                <w:top w:val="none" w:sz="0" w:space="0" w:color="auto"/>
                                                                <w:left w:val="none" w:sz="0" w:space="0" w:color="auto"/>
                                                                <w:bottom w:val="none" w:sz="0" w:space="0" w:color="auto"/>
                                                                <w:right w:val="none" w:sz="0" w:space="0" w:color="auto"/>
                                                              </w:divBdr>
                                                              <w:divsChild>
                                                                <w:div w:id="664894150">
                                                                  <w:marLeft w:val="0"/>
                                                                  <w:marRight w:val="0"/>
                                                                  <w:marTop w:val="0"/>
                                                                  <w:marBottom w:val="60"/>
                                                                  <w:divBdr>
                                                                    <w:top w:val="none" w:sz="0" w:space="0" w:color="auto"/>
                                                                    <w:left w:val="none" w:sz="0" w:space="0" w:color="auto"/>
                                                                    <w:bottom w:val="none" w:sz="0" w:space="0" w:color="auto"/>
                                                                    <w:right w:val="none" w:sz="0" w:space="0" w:color="auto"/>
                                                                  </w:divBdr>
                                                                  <w:divsChild>
                                                                    <w:div w:id="653997104">
                                                                      <w:marLeft w:val="0"/>
                                                                      <w:marRight w:val="0"/>
                                                                      <w:marTop w:val="0"/>
                                                                      <w:marBottom w:val="0"/>
                                                                      <w:divBdr>
                                                                        <w:top w:val="none" w:sz="0" w:space="0" w:color="auto"/>
                                                                        <w:left w:val="none" w:sz="0" w:space="0" w:color="auto"/>
                                                                        <w:bottom w:val="none" w:sz="0" w:space="0" w:color="auto"/>
                                                                        <w:right w:val="none" w:sz="0" w:space="0" w:color="auto"/>
                                                                      </w:divBdr>
                                                                      <w:divsChild>
                                                                        <w:div w:id="1819568180">
                                                                          <w:marLeft w:val="0"/>
                                                                          <w:marRight w:val="0"/>
                                                                          <w:marTop w:val="0"/>
                                                                          <w:marBottom w:val="0"/>
                                                                          <w:divBdr>
                                                                            <w:top w:val="none" w:sz="0" w:space="0" w:color="auto"/>
                                                                            <w:left w:val="none" w:sz="0" w:space="0" w:color="auto"/>
                                                                            <w:bottom w:val="none" w:sz="0" w:space="0" w:color="auto"/>
                                                                            <w:right w:val="none" w:sz="0" w:space="0" w:color="auto"/>
                                                                          </w:divBdr>
                                                                          <w:divsChild>
                                                                            <w:div w:id="1836408354">
                                                                              <w:marLeft w:val="0"/>
                                                                              <w:marRight w:val="0"/>
                                                                              <w:marTop w:val="0"/>
                                                                              <w:marBottom w:val="0"/>
                                                                              <w:divBdr>
                                                                                <w:top w:val="none" w:sz="0" w:space="0" w:color="auto"/>
                                                                                <w:left w:val="none" w:sz="0" w:space="0" w:color="auto"/>
                                                                                <w:bottom w:val="none" w:sz="0" w:space="0" w:color="auto"/>
                                                                                <w:right w:val="none" w:sz="0" w:space="0" w:color="auto"/>
                                                                              </w:divBdr>
                                                                              <w:divsChild>
                                                                                <w:div w:id="761491585">
                                                                                  <w:marLeft w:val="0"/>
                                                                                  <w:marRight w:val="0"/>
                                                                                  <w:marTop w:val="0"/>
                                                                                  <w:marBottom w:val="0"/>
                                                                                  <w:divBdr>
                                                                                    <w:top w:val="none" w:sz="0" w:space="0" w:color="auto"/>
                                                                                    <w:left w:val="none" w:sz="0" w:space="0" w:color="auto"/>
                                                                                    <w:bottom w:val="none" w:sz="0" w:space="0" w:color="auto"/>
                                                                                    <w:right w:val="none" w:sz="0" w:space="0" w:color="auto"/>
                                                                                  </w:divBdr>
                                                                                </w:div>
                                                                                <w:div w:id="1492869909">
                                                                                  <w:marLeft w:val="0"/>
                                                                                  <w:marRight w:val="0"/>
                                                                                  <w:marTop w:val="0"/>
                                                                                  <w:marBottom w:val="0"/>
                                                                                  <w:divBdr>
                                                                                    <w:top w:val="none" w:sz="0" w:space="0" w:color="auto"/>
                                                                                    <w:left w:val="none" w:sz="0" w:space="0" w:color="auto"/>
                                                                                    <w:bottom w:val="none" w:sz="0" w:space="0" w:color="auto"/>
                                                                                    <w:right w:val="none" w:sz="0" w:space="0" w:color="auto"/>
                                                                                  </w:divBdr>
                                                                                </w:div>
                                                                                <w:div w:id="907231054">
                                                                                  <w:marLeft w:val="0"/>
                                                                                  <w:marRight w:val="0"/>
                                                                                  <w:marTop w:val="0"/>
                                                                                  <w:marBottom w:val="0"/>
                                                                                  <w:divBdr>
                                                                                    <w:top w:val="none" w:sz="0" w:space="0" w:color="auto"/>
                                                                                    <w:left w:val="none" w:sz="0" w:space="0" w:color="auto"/>
                                                                                    <w:bottom w:val="none" w:sz="0" w:space="0" w:color="auto"/>
                                                                                    <w:right w:val="none" w:sz="0" w:space="0" w:color="auto"/>
                                                                                  </w:divBdr>
                                                                                </w:div>
                                                                                <w:div w:id="1347710552">
                                                                                  <w:marLeft w:val="0"/>
                                                                                  <w:marRight w:val="0"/>
                                                                                  <w:marTop w:val="0"/>
                                                                                  <w:marBottom w:val="0"/>
                                                                                  <w:divBdr>
                                                                                    <w:top w:val="none" w:sz="0" w:space="0" w:color="auto"/>
                                                                                    <w:left w:val="none" w:sz="0" w:space="0" w:color="auto"/>
                                                                                    <w:bottom w:val="none" w:sz="0" w:space="0" w:color="auto"/>
                                                                                    <w:right w:val="none" w:sz="0" w:space="0" w:color="auto"/>
                                                                                  </w:divBdr>
                                                                                </w:div>
                                                                                <w:div w:id="375590270">
                                                                                  <w:marLeft w:val="0"/>
                                                                                  <w:marRight w:val="0"/>
                                                                                  <w:marTop w:val="0"/>
                                                                                  <w:marBottom w:val="0"/>
                                                                                  <w:divBdr>
                                                                                    <w:top w:val="none" w:sz="0" w:space="0" w:color="auto"/>
                                                                                    <w:left w:val="none" w:sz="0" w:space="0" w:color="auto"/>
                                                                                    <w:bottom w:val="none" w:sz="0" w:space="0" w:color="auto"/>
                                                                                    <w:right w:val="none" w:sz="0" w:space="0" w:color="auto"/>
                                                                                  </w:divBdr>
                                                                                </w:div>
                                                                                <w:div w:id="1723282991">
                                                                                  <w:marLeft w:val="0"/>
                                                                                  <w:marRight w:val="0"/>
                                                                                  <w:marTop w:val="0"/>
                                                                                  <w:marBottom w:val="0"/>
                                                                                  <w:divBdr>
                                                                                    <w:top w:val="none" w:sz="0" w:space="0" w:color="auto"/>
                                                                                    <w:left w:val="none" w:sz="0" w:space="0" w:color="auto"/>
                                                                                    <w:bottom w:val="none" w:sz="0" w:space="0" w:color="auto"/>
                                                                                    <w:right w:val="none" w:sz="0" w:space="0" w:color="auto"/>
                                                                                  </w:divBdr>
                                                                                </w:div>
                                                                                <w:div w:id="1819880895">
                                                                                  <w:marLeft w:val="0"/>
                                                                                  <w:marRight w:val="0"/>
                                                                                  <w:marTop w:val="0"/>
                                                                                  <w:marBottom w:val="0"/>
                                                                                  <w:divBdr>
                                                                                    <w:top w:val="none" w:sz="0" w:space="0" w:color="auto"/>
                                                                                    <w:left w:val="none" w:sz="0" w:space="0" w:color="auto"/>
                                                                                    <w:bottom w:val="none" w:sz="0" w:space="0" w:color="auto"/>
                                                                                    <w:right w:val="none" w:sz="0" w:space="0" w:color="auto"/>
                                                                                  </w:divBdr>
                                                                                </w:div>
                                                                                <w:div w:id="862980451">
                                                                                  <w:marLeft w:val="0"/>
                                                                                  <w:marRight w:val="0"/>
                                                                                  <w:marTop w:val="0"/>
                                                                                  <w:marBottom w:val="0"/>
                                                                                  <w:divBdr>
                                                                                    <w:top w:val="none" w:sz="0" w:space="0" w:color="auto"/>
                                                                                    <w:left w:val="none" w:sz="0" w:space="0" w:color="auto"/>
                                                                                    <w:bottom w:val="none" w:sz="0" w:space="0" w:color="auto"/>
                                                                                    <w:right w:val="none" w:sz="0" w:space="0" w:color="auto"/>
                                                                                  </w:divBdr>
                                                                                </w:div>
                                                                                <w:div w:id="20122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9997933">
                                          <w:marLeft w:val="0"/>
                                          <w:marRight w:val="0"/>
                                          <w:marTop w:val="0"/>
                                          <w:marBottom w:val="0"/>
                                          <w:divBdr>
                                            <w:top w:val="none" w:sz="0" w:space="0" w:color="auto"/>
                                            <w:left w:val="none" w:sz="0" w:space="0" w:color="auto"/>
                                            <w:bottom w:val="none" w:sz="0" w:space="0" w:color="auto"/>
                                            <w:right w:val="none" w:sz="0" w:space="0" w:color="auto"/>
                                          </w:divBdr>
                                          <w:divsChild>
                                            <w:div w:id="1940942457">
                                              <w:marLeft w:val="0"/>
                                              <w:marRight w:val="0"/>
                                              <w:marTop w:val="0"/>
                                              <w:marBottom w:val="0"/>
                                              <w:divBdr>
                                                <w:top w:val="none" w:sz="0" w:space="0" w:color="auto"/>
                                                <w:left w:val="none" w:sz="0" w:space="0" w:color="auto"/>
                                                <w:bottom w:val="none" w:sz="0" w:space="0" w:color="auto"/>
                                                <w:right w:val="none" w:sz="0" w:space="0" w:color="auto"/>
                                              </w:divBdr>
                                              <w:divsChild>
                                                <w:div w:id="836119107">
                                                  <w:marLeft w:val="0"/>
                                                  <w:marRight w:val="0"/>
                                                  <w:marTop w:val="0"/>
                                                  <w:marBottom w:val="0"/>
                                                  <w:divBdr>
                                                    <w:top w:val="none" w:sz="0" w:space="0" w:color="auto"/>
                                                    <w:left w:val="none" w:sz="0" w:space="0" w:color="auto"/>
                                                    <w:bottom w:val="none" w:sz="0" w:space="0" w:color="auto"/>
                                                    <w:right w:val="none" w:sz="0" w:space="0" w:color="auto"/>
                                                  </w:divBdr>
                                                  <w:divsChild>
                                                    <w:div w:id="1478642651">
                                                      <w:marLeft w:val="0"/>
                                                      <w:marRight w:val="0"/>
                                                      <w:marTop w:val="0"/>
                                                      <w:marBottom w:val="0"/>
                                                      <w:divBdr>
                                                        <w:top w:val="none" w:sz="0" w:space="0" w:color="auto"/>
                                                        <w:left w:val="none" w:sz="0" w:space="0" w:color="auto"/>
                                                        <w:bottom w:val="none" w:sz="0" w:space="0" w:color="auto"/>
                                                        <w:right w:val="none" w:sz="0" w:space="0" w:color="auto"/>
                                                      </w:divBdr>
                                                      <w:divsChild>
                                                        <w:div w:id="1189832410">
                                                          <w:marLeft w:val="0"/>
                                                          <w:marRight w:val="0"/>
                                                          <w:marTop w:val="0"/>
                                                          <w:marBottom w:val="0"/>
                                                          <w:divBdr>
                                                            <w:top w:val="none" w:sz="0" w:space="0" w:color="auto"/>
                                                            <w:left w:val="none" w:sz="0" w:space="0" w:color="auto"/>
                                                            <w:bottom w:val="none" w:sz="0" w:space="0" w:color="auto"/>
                                                            <w:right w:val="none" w:sz="0" w:space="0" w:color="auto"/>
                                                          </w:divBdr>
                                                          <w:divsChild>
                                                            <w:div w:id="188564865">
                                                              <w:marLeft w:val="0"/>
                                                              <w:marRight w:val="120"/>
                                                              <w:marTop w:val="0"/>
                                                              <w:marBottom w:val="0"/>
                                                              <w:divBdr>
                                                                <w:top w:val="none" w:sz="0" w:space="0" w:color="auto"/>
                                                                <w:left w:val="none" w:sz="0" w:space="0" w:color="auto"/>
                                                                <w:bottom w:val="none" w:sz="0" w:space="0" w:color="auto"/>
                                                                <w:right w:val="none" w:sz="0" w:space="0" w:color="auto"/>
                                                              </w:divBdr>
                                                              <w:divsChild>
                                                                <w:div w:id="1692610126">
                                                                  <w:marLeft w:val="-300"/>
                                                                  <w:marRight w:val="0"/>
                                                                  <w:marTop w:val="0"/>
                                                                  <w:marBottom w:val="0"/>
                                                                  <w:divBdr>
                                                                    <w:top w:val="none" w:sz="0" w:space="0" w:color="auto"/>
                                                                    <w:left w:val="none" w:sz="0" w:space="0" w:color="auto"/>
                                                                    <w:bottom w:val="none" w:sz="0" w:space="0" w:color="auto"/>
                                                                    <w:right w:val="none" w:sz="0" w:space="0" w:color="auto"/>
                                                                  </w:divBdr>
                                                                </w:div>
                                                              </w:divsChild>
                                                            </w:div>
                                                            <w:div w:id="1600328797">
                                                              <w:marLeft w:val="-240"/>
                                                              <w:marRight w:val="-120"/>
                                                              <w:marTop w:val="0"/>
                                                              <w:marBottom w:val="0"/>
                                                              <w:divBdr>
                                                                <w:top w:val="none" w:sz="0" w:space="0" w:color="auto"/>
                                                                <w:left w:val="none" w:sz="0" w:space="0" w:color="auto"/>
                                                                <w:bottom w:val="none" w:sz="0" w:space="0" w:color="auto"/>
                                                                <w:right w:val="none" w:sz="0" w:space="0" w:color="auto"/>
                                                              </w:divBdr>
                                                              <w:divsChild>
                                                                <w:div w:id="897667430">
                                                                  <w:marLeft w:val="0"/>
                                                                  <w:marRight w:val="0"/>
                                                                  <w:marTop w:val="0"/>
                                                                  <w:marBottom w:val="60"/>
                                                                  <w:divBdr>
                                                                    <w:top w:val="none" w:sz="0" w:space="0" w:color="auto"/>
                                                                    <w:left w:val="none" w:sz="0" w:space="0" w:color="auto"/>
                                                                    <w:bottom w:val="none" w:sz="0" w:space="0" w:color="auto"/>
                                                                    <w:right w:val="none" w:sz="0" w:space="0" w:color="auto"/>
                                                                  </w:divBdr>
                                                                  <w:divsChild>
                                                                    <w:div w:id="1221865286">
                                                                      <w:marLeft w:val="0"/>
                                                                      <w:marRight w:val="0"/>
                                                                      <w:marTop w:val="0"/>
                                                                      <w:marBottom w:val="0"/>
                                                                      <w:divBdr>
                                                                        <w:top w:val="none" w:sz="0" w:space="0" w:color="auto"/>
                                                                        <w:left w:val="none" w:sz="0" w:space="0" w:color="auto"/>
                                                                        <w:bottom w:val="none" w:sz="0" w:space="0" w:color="auto"/>
                                                                        <w:right w:val="none" w:sz="0" w:space="0" w:color="auto"/>
                                                                      </w:divBdr>
                                                                      <w:divsChild>
                                                                        <w:div w:id="1712343871">
                                                                          <w:marLeft w:val="0"/>
                                                                          <w:marRight w:val="0"/>
                                                                          <w:marTop w:val="0"/>
                                                                          <w:marBottom w:val="0"/>
                                                                          <w:divBdr>
                                                                            <w:top w:val="none" w:sz="0" w:space="0" w:color="auto"/>
                                                                            <w:left w:val="none" w:sz="0" w:space="0" w:color="auto"/>
                                                                            <w:bottom w:val="none" w:sz="0" w:space="0" w:color="auto"/>
                                                                            <w:right w:val="none" w:sz="0" w:space="0" w:color="auto"/>
                                                                          </w:divBdr>
                                                                          <w:divsChild>
                                                                            <w:div w:id="1733503558">
                                                                              <w:marLeft w:val="0"/>
                                                                              <w:marRight w:val="0"/>
                                                                              <w:marTop w:val="0"/>
                                                                              <w:marBottom w:val="0"/>
                                                                              <w:divBdr>
                                                                                <w:top w:val="none" w:sz="0" w:space="0" w:color="auto"/>
                                                                                <w:left w:val="none" w:sz="0" w:space="0" w:color="auto"/>
                                                                                <w:bottom w:val="none" w:sz="0" w:space="0" w:color="auto"/>
                                                                                <w:right w:val="none" w:sz="0" w:space="0" w:color="auto"/>
                                                                              </w:divBdr>
                                                                              <w:divsChild>
                                                                                <w:div w:id="143744452">
                                                                                  <w:marLeft w:val="0"/>
                                                                                  <w:marRight w:val="0"/>
                                                                                  <w:marTop w:val="0"/>
                                                                                  <w:marBottom w:val="0"/>
                                                                                  <w:divBdr>
                                                                                    <w:top w:val="none" w:sz="0" w:space="0" w:color="auto"/>
                                                                                    <w:left w:val="none" w:sz="0" w:space="0" w:color="auto"/>
                                                                                    <w:bottom w:val="none" w:sz="0" w:space="0" w:color="auto"/>
                                                                                    <w:right w:val="none" w:sz="0" w:space="0" w:color="auto"/>
                                                                                  </w:divBdr>
                                                                                </w:div>
                                                                                <w:div w:id="721908843">
                                                                                  <w:marLeft w:val="0"/>
                                                                                  <w:marRight w:val="0"/>
                                                                                  <w:marTop w:val="0"/>
                                                                                  <w:marBottom w:val="0"/>
                                                                                  <w:divBdr>
                                                                                    <w:top w:val="none" w:sz="0" w:space="0" w:color="auto"/>
                                                                                    <w:left w:val="none" w:sz="0" w:space="0" w:color="auto"/>
                                                                                    <w:bottom w:val="none" w:sz="0" w:space="0" w:color="auto"/>
                                                                                    <w:right w:val="none" w:sz="0" w:space="0" w:color="auto"/>
                                                                                  </w:divBdr>
                                                                                </w:div>
                                                                                <w:div w:id="1952780763">
                                                                                  <w:marLeft w:val="0"/>
                                                                                  <w:marRight w:val="0"/>
                                                                                  <w:marTop w:val="0"/>
                                                                                  <w:marBottom w:val="0"/>
                                                                                  <w:divBdr>
                                                                                    <w:top w:val="none" w:sz="0" w:space="0" w:color="auto"/>
                                                                                    <w:left w:val="none" w:sz="0" w:space="0" w:color="auto"/>
                                                                                    <w:bottom w:val="none" w:sz="0" w:space="0" w:color="auto"/>
                                                                                    <w:right w:val="none" w:sz="0" w:space="0" w:color="auto"/>
                                                                                  </w:divBdr>
                                                                                </w:div>
                                                                                <w:div w:id="733621845">
                                                                                  <w:marLeft w:val="0"/>
                                                                                  <w:marRight w:val="0"/>
                                                                                  <w:marTop w:val="0"/>
                                                                                  <w:marBottom w:val="0"/>
                                                                                  <w:divBdr>
                                                                                    <w:top w:val="none" w:sz="0" w:space="0" w:color="auto"/>
                                                                                    <w:left w:val="none" w:sz="0" w:space="0" w:color="auto"/>
                                                                                    <w:bottom w:val="none" w:sz="0" w:space="0" w:color="auto"/>
                                                                                    <w:right w:val="none" w:sz="0" w:space="0" w:color="auto"/>
                                                                                  </w:divBdr>
                                                                                </w:div>
                                                                                <w:div w:id="1089304781">
                                                                                  <w:marLeft w:val="0"/>
                                                                                  <w:marRight w:val="0"/>
                                                                                  <w:marTop w:val="0"/>
                                                                                  <w:marBottom w:val="0"/>
                                                                                  <w:divBdr>
                                                                                    <w:top w:val="none" w:sz="0" w:space="0" w:color="auto"/>
                                                                                    <w:left w:val="none" w:sz="0" w:space="0" w:color="auto"/>
                                                                                    <w:bottom w:val="none" w:sz="0" w:space="0" w:color="auto"/>
                                                                                    <w:right w:val="none" w:sz="0" w:space="0" w:color="auto"/>
                                                                                  </w:divBdr>
                                                                                </w:div>
                                                                                <w:div w:id="1431314231">
                                                                                  <w:marLeft w:val="0"/>
                                                                                  <w:marRight w:val="0"/>
                                                                                  <w:marTop w:val="0"/>
                                                                                  <w:marBottom w:val="0"/>
                                                                                  <w:divBdr>
                                                                                    <w:top w:val="none" w:sz="0" w:space="0" w:color="auto"/>
                                                                                    <w:left w:val="none" w:sz="0" w:space="0" w:color="auto"/>
                                                                                    <w:bottom w:val="none" w:sz="0" w:space="0" w:color="auto"/>
                                                                                    <w:right w:val="none" w:sz="0" w:space="0" w:color="auto"/>
                                                                                  </w:divBdr>
                                                                                </w:div>
                                                                                <w:div w:id="2090929247">
                                                                                  <w:marLeft w:val="0"/>
                                                                                  <w:marRight w:val="0"/>
                                                                                  <w:marTop w:val="0"/>
                                                                                  <w:marBottom w:val="0"/>
                                                                                  <w:divBdr>
                                                                                    <w:top w:val="none" w:sz="0" w:space="0" w:color="auto"/>
                                                                                    <w:left w:val="none" w:sz="0" w:space="0" w:color="auto"/>
                                                                                    <w:bottom w:val="none" w:sz="0" w:space="0" w:color="auto"/>
                                                                                    <w:right w:val="none" w:sz="0" w:space="0" w:color="auto"/>
                                                                                  </w:divBdr>
                                                                                </w:div>
                                                                                <w:div w:id="12014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638559">
                                          <w:marLeft w:val="0"/>
                                          <w:marRight w:val="0"/>
                                          <w:marTop w:val="0"/>
                                          <w:marBottom w:val="0"/>
                                          <w:divBdr>
                                            <w:top w:val="none" w:sz="0" w:space="0" w:color="auto"/>
                                            <w:left w:val="none" w:sz="0" w:space="0" w:color="auto"/>
                                            <w:bottom w:val="none" w:sz="0" w:space="0" w:color="auto"/>
                                            <w:right w:val="none" w:sz="0" w:space="0" w:color="auto"/>
                                          </w:divBdr>
                                          <w:divsChild>
                                            <w:div w:id="774518303">
                                              <w:marLeft w:val="0"/>
                                              <w:marRight w:val="0"/>
                                              <w:marTop w:val="0"/>
                                              <w:marBottom w:val="0"/>
                                              <w:divBdr>
                                                <w:top w:val="none" w:sz="0" w:space="0" w:color="auto"/>
                                                <w:left w:val="none" w:sz="0" w:space="0" w:color="auto"/>
                                                <w:bottom w:val="none" w:sz="0" w:space="0" w:color="auto"/>
                                                <w:right w:val="none" w:sz="0" w:space="0" w:color="auto"/>
                                              </w:divBdr>
                                              <w:divsChild>
                                                <w:div w:id="1663387921">
                                                  <w:marLeft w:val="0"/>
                                                  <w:marRight w:val="0"/>
                                                  <w:marTop w:val="0"/>
                                                  <w:marBottom w:val="0"/>
                                                  <w:divBdr>
                                                    <w:top w:val="none" w:sz="0" w:space="0" w:color="auto"/>
                                                    <w:left w:val="none" w:sz="0" w:space="0" w:color="auto"/>
                                                    <w:bottom w:val="none" w:sz="0" w:space="0" w:color="auto"/>
                                                    <w:right w:val="none" w:sz="0" w:space="0" w:color="auto"/>
                                                  </w:divBdr>
                                                  <w:divsChild>
                                                    <w:div w:id="1972058078">
                                                      <w:marLeft w:val="0"/>
                                                      <w:marRight w:val="0"/>
                                                      <w:marTop w:val="0"/>
                                                      <w:marBottom w:val="0"/>
                                                      <w:divBdr>
                                                        <w:top w:val="none" w:sz="0" w:space="0" w:color="auto"/>
                                                        <w:left w:val="none" w:sz="0" w:space="0" w:color="auto"/>
                                                        <w:bottom w:val="none" w:sz="0" w:space="0" w:color="auto"/>
                                                        <w:right w:val="none" w:sz="0" w:space="0" w:color="auto"/>
                                                      </w:divBdr>
                                                      <w:divsChild>
                                                        <w:div w:id="1026449531">
                                                          <w:marLeft w:val="0"/>
                                                          <w:marRight w:val="0"/>
                                                          <w:marTop w:val="0"/>
                                                          <w:marBottom w:val="0"/>
                                                          <w:divBdr>
                                                            <w:top w:val="none" w:sz="0" w:space="0" w:color="auto"/>
                                                            <w:left w:val="none" w:sz="0" w:space="0" w:color="auto"/>
                                                            <w:bottom w:val="none" w:sz="0" w:space="0" w:color="auto"/>
                                                            <w:right w:val="none" w:sz="0" w:space="0" w:color="auto"/>
                                                          </w:divBdr>
                                                          <w:divsChild>
                                                            <w:div w:id="2067491222">
                                                              <w:marLeft w:val="0"/>
                                                              <w:marRight w:val="120"/>
                                                              <w:marTop w:val="0"/>
                                                              <w:marBottom w:val="0"/>
                                                              <w:divBdr>
                                                                <w:top w:val="none" w:sz="0" w:space="0" w:color="auto"/>
                                                                <w:left w:val="none" w:sz="0" w:space="0" w:color="auto"/>
                                                                <w:bottom w:val="none" w:sz="0" w:space="0" w:color="auto"/>
                                                                <w:right w:val="none" w:sz="0" w:space="0" w:color="auto"/>
                                                              </w:divBdr>
                                                              <w:divsChild>
                                                                <w:div w:id="1137650080">
                                                                  <w:marLeft w:val="-300"/>
                                                                  <w:marRight w:val="0"/>
                                                                  <w:marTop w:val="0"/>
                                                                  <w:marBottom w:val="0"/>
                                                                  <w:divBdr>
                                                                    <w:top w:val="none" w:sz="0" w:space="0" w:color="auto"/>
                                                                    <w:left w:val="none" w:sz="0" w:space="0" w:color="auto"/>
                                                                    <w:bottom w:val="none" w:sz="0" w:space="0" w:color="auto"/>
                                                                    <w:right w:val="none" w:sz="0" w:space="0" w:color="auto"/>
                                                                  </w:divBdr>
                                                                </w:div>
                                                              </w:divsChild>
                                                            </w:div>
                                                            <w:div w:id="1284191738">
                                                              <w:marLeft w:val="-240"/>
                                                              <w:marRight w:val="-120"/>
                                                              <w:marTop w:val="0"/>
                                                              <w:marBottom w:val="0"/>
                                                              <w:divBdr>
                                                                <w:top w:val="none" w:sz="0" w:space="0" w:color="auto"/>
                                                                <w:left w:val="none" w:sz="0" w:space="0" w:color="auto"/>
                                                                <w:bottom w:val="none" w:sz="0" w:space="0" w:color="auto"/>
                                                                <w:right w:val="none" w:sz="0" w:space="0" w:color="auto"/>
                                                              </w:divBdr>
                                                              <w:divsChild>
                                                                <w:div w:id="1904297180">
                                                                  <w:marLeft w:val="0"/>
                                                                  <w:marRight w:val="0"/>
                                                                  <w:marTop w:val="0"/>
                                                                  <w:marBottom w:val="60"/>
                                                                  <w:divBdr>
                                                                    <w:top w:val="none" w:sz="0" w:space="0" w:color="auto"/>
                                                                    <w:left w:val="none" w:sz="0" w:space="0" w:color="auto"/>
                                                                    <w:bottom w:val="none" w:sz="0" w:space="0" w:color="auto"/>
                                                                    <w:right w:val="none" w:sz="0" w:space="0" w:color="auto"/>
                                                                  </w:divBdr>
                                                                  <w:divsChild>
                                                                    <w:div w:id="2077699852">
                                                                      <w:marLeft w:val="0"/>
                                                                      <w:marRight w:val="0"/>
                                                                      <w:marTop w:val="0"/>
                                                                      <w:marBottom w:val="0"/>
                                                                      <w:divBdr>
                                                                        <w:top w:val="none" w:sz="0" w:space="0" w:color="auto"/>
                                                                        <w:left w:val="none" w:sz="0" w:space="0" w:color="auto"/>
                                                                        <w:bottom w:val="none" w:sz="0" w:space="0" w:color="auto"/>
                                                                        <w:right w:val="none" w:sz="0" w:space="0" w:color="auto"/>
                                                                      </w:divBdr>
                                                                      <w:divsChild>
                                                                        <w:div w:id="1203206399">
                                                                          <w:marLeft w:val="0"/>
                                                                          <w:marRight w:val="0"/>
                                                                          <w:marTop w:val="0"/>
                                                                          <w:marBottom w:val="0"/>
                                                                          <w:divBdr>
                                                                            <w:top w:val="none" w:sz="0" w:space="0" w:color="auto"/>
                                                                            <w:left w:val="none" w:sz="0" w:space="0" w:color="auto"/>
                                                                            <w:bottom w:val="none" w:sz="0" w:space="0" w:color="auto"/>
                                                                            <w:right w:val="none" w:sz="0" w:space="0" w:color="auto"/>
                                                                          </w:divBdr>
                                                                          <w:divsChild>
                                                                            <w:div w:id="677195140">
                                                                              <w:marLeft w:val="0"/>
                                                                              <w:marRight w:val="0"/>
                                                                              <w:marTop w:val="0"/>
                                                                              <w:marBottom w:val="0"/>
                                                                              <w:divBdr>
                                                                                <w:top w:val="none" w:sz="0" w:space="0" w:color="auto"/>
                                                                                <w:left w:val="none" w:sz="0" w:space="0" w:color="auto"/>
                                                                                <w:bottom w:val="none" w:sz="0" w:space="0" w:color="auto"/>
                                                                                <w:right w:val="none" w:sz="0" w:space="0" w:color="auto"/>
                                                                              </w:divBdr>
                                                                              <w:divsChild>
                                                                                <w:div w:id="1448817499">
                                                                                  <w:marLeft w:val="0"/>
                                                                                  <w:marRight w:val="0"/>
                                                                                  <w:marTop w:val="0"/>
                                                                                  <w:marBottom w:val="0"/>
                                                                                  <w:divBdr>
                                                                                    <w:top w:val="none" w:sz="0" w:space="0" w:color="auto"/>
                                                                                    <w:left w:val="none" w:sz="0" w:space="0" w:color="auto"/>
                                                                                    <w:bottom w:val="none" w:sz="0" w:space="0" w:color="auto"/>
                                                                                    <w:right w:val="none" w:sz="0" w:space="0" w:color="auto"/>
                                                                                  </w:divBdr>
                                                                                </w:div>
                                                                                <w:div w:id="580220295">
                                                                                  <w:marLeft w:val="0"/>
                                                                                  <w:marRight w:val="0"/>
                                                                                  <w:marTop w:val="0"/>
                                                                                  <w:marBottom w:val="0"/>
                                                                                  <w:divBdr>
                                                                                    <w:top w:val="none" w:sz="0" w:space="0" w:color="auto"/>
                                                                                    <w:left w:val="none" w:sz="0" w:space="0" w:color="auto"/>
                                                                                    <w:bottom w:val="none" w:sz="0" w:space="0" w:color="auto"/>
                                                                                    <w:right w:val="none" w:sz="0" w:space="0" w:color="auto"/>
                                                                                  </w:divBdr>
                                                                                </w:div>
                                                                                <w:div w:id="619654332">
                                                                                  <w:marLeft w:val="0"/>
                                                                                  <w:marRight w:val="0"/>
                                                                                  <w:marTop w:val="0"/>
                                                                                  <w:marBottom w:val="0"/>
                                                                                  <w:divBdr>
                                                                                    <w:top w:val="none" w:sz="0" w:space="0" w:color="auto"/>
                                                                                    <w:left w:val="none" w:sz="0" w:space="0" w:color="auto"/>
                                                                                    <w:bottom w:val="none" w:sz="0" w:space="0" w:color="auto"/>
                                                                                    <w:right w:val="none" w:sz="0" w:space="0" w:color="auto"/>
                                                                                  </w:divBdr>
                                                                                </w:div>
                                                                                <w:div w:id="392044922">
                                                                                  <w:marLeft w:val="0"/>
                                                                                  <w:marRight w:val="0"/>
                                                                                  <w:marTop w:val="0"/>
                                                                                  <w:marBottom w:val="0"/>
                                                                                  <w:divBdr>
                                                                                    <w:top w:val="none" w:sz="0" w:space="0" w:color="auto"/>
                                                                                    <w:left w:val="none" w:sz="0" w:space="0" w:color="auto"/>
                                                                                    <w:bottom w:val="none" w:sz="0" w:space="0" w:color="auto"/>
                                                                                    <w:right w:val="none" w:sz="0" w:space="0" w:color="auto"/>
                                                                                  </w:divBdr>
                                                                                </w:div>
                                                                                <w:div w:id="1025400358">
                                                                                  <w:marLeft w:val="0"/>
                                                                                  <w:marRight w:val="0"/>
                                                                                  <w:marTop w:val="0"/>
                                                                                  <w:marBottom w:val="0"/>
                                                                                  <w:divBdr>
                                                                                    <w:top w:val="none" w:sz="0" w:space="0" w:color="auto"/>
                                                                                    <w:left w:val="none" w:sz="0" w:space="0" w:color="auto"/>
                                                                                    <w:bottom w:val="none" w:sz="0" w:space="0" w:color="auto"/>
                                                                                    <w:right w:val="none" w:sz="0" w:space="0" w:color="auto"/>
                                                                                  </w:divBdr>
                                                                                </w:div>
                                                                                <w:div w:id="563104199">
                                                                                  <w:marLeft w:val="0"/>
                                                                                  <w:marRight w:val="0"/>
                                                                                  <w:marTop w:val="0"/>
                                                                                  <w:marBottom w:val="0"/>
                                                                                  <w:divBdr>
                                                                                    <w:top w:val="none" w:sz="0" w:space="0" w:color="auto"/>
                                                                                    <w:left w:val="none" w:sz="0" w:space="0" w:color="auto"/>
                                                                                    <w:bottom w:val="none" w:sz="0" w:space="0" w:color="auto"/>
                                                                                    <w:right w:val="none" w:sz="0" w:space="0" w:color="auto"/>
                                                                                  </w:divBdr>
                                                                                </w:div>
                                                                                <w:div w:id="203229">
                                                                                  <w:marLeft w:val="0"/>
                                                                                  <w:marRight w:val="0"/>
                                                                                  <w:marTop w:val="0"/>
                                                                                  <w:marBottom w:val="0"/>
                                                                                  <w:divBdr>
                                                                                    <w:top w:val="none" w:sz="0" w:space="0" w:color="auto"/>
                                                                                    <w:left w:val="none" w:sz="0" w:space="0" w:color="auto"/>
                                                                                    <w:bottom w:val="none" w:sz="0" w:space="0" w:color="auto"/>
                                                                                    <w:right w:val="none" w:sz="0" w:space="0" w:color="auto"/>
                                                                                  </w:divBdr>
                                                                                </w:div>
                                                                                <w:div w:id="1032339534">
                                                                                  <w:marLeft w:val="0"/>
                                                                                  <w:marRight w:val="0"/>
                                                                                  <w:marTop w:val="0"/>
                                                                                  <w:marBottom w:val="0"/>
                                                                                  <w:divBdr>
                                                                                    <w:top w:val="none" w:sz="0" w:space="0" w:color="auto"/>
                                                                                    <w:left w:val="none" w:sz="0" w:space="0" w:color="auto"/>
                                                                                    <w:bottom w:val="none" w:sz="0" w:space="0" w:color="auto"/>
                                                                                    <w:right w:val="none" w:sz="0" w:space="0" w:color="auto"/>
                                                                                  </w:divBdr>
                                                                                </w:div>
                                                                                <w:div w:id="4921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9408871">
                                          <w:marLeft w:val="0"/>
                                          <w:marRight w:val="0"/>
                                          <w:marTop w:val="0"/>
                                          <w:marBottom w:val="0"/>
                                          <w:divBdr>
                                            <w:top w:val="none" w:sz="0" w:space="0" w:color="auto"/>
                                            <w:left w:val="none" w:sz="0" w:space="0" w:color="auto"/>
                                            <w:bottom w:val="none" w:sz="0" w:space="0" w:color="auto"/>
                                            <w:right w:val="none" w:sz="0" w:space="0" w:color="auto"/>
                                          </w:divBdr>
                                          <w:divsChild>
                                            <w:div w:id="1854999330">
                                              <w:marLeft w:val="0"/>
                                              <w:marRight w:val="0"/>
                                              <w:marTop w:val="0"/>
                                              <w:marBottom w:val="360"/>
                                              <w:divBdr>
                                                <w:top w:val="none" w:sz="0" w:space="0" w:color="auto"/>
                                                <w:left w:val="none" w:sz="0" w:space="0" w:color="auto"/>
                                                <w:bottom w:val="none" w:sz="0" w:space="0" w:color="auto"/>
                                                <w:right w:val="none" w:sz="0" w:space="0" w:color="auto"/>
                                              </w:divBdr>
                                              <w:divsChild>
                                                <w:div w:id="1967001127">
                                                  <w:marLeft w:val="0"/>
                                                  <w:marRight w:val="0"/>
                                                  <w:marTop w:val="0"/>
                                                  <w:marBottom w:val="0"/>
                                                  <w:divBdr>
                                                    <w:top w:val="none" w:sz="0" w:space="0" w:color="auto"/>
                                                    <w:left w:val="none" w:sz="0" w:space="0" w:color="auto"/>
                                                    <w:bottom w:val="none" w:sz="0" w:space="0" w:color="auto"/>
                                                    <w:right w:val="none" w:sz="0" w:space="0" w:color="auto"/>
                                                  </w:divBdr>
                                                  <w:divsChild>
                                                    <w:div w:id="448277737">
                                                      <w:marLeft w:val="0"/>
                                                      <w:marRight w:val="0"/>
                                                      <w:marTop w:val="0"/>
                                                      <w:marBottom w:val="0"/>
                                                      <w:divBdr>
                                                        <w:top w:val="none" w:sz="0" w:space="0" w:color="auto"/>
                                                        <w:left w:val="none" w:sz="0" w:space="0" w:color="auto"/>
                                                        <w:bottom w:val="none" w:sz="0" w:space="0" w:color="auto"/>
                                                        <w:right w:val="none" w:sz="0" w:space="0" w:color="auto"/>
                                                      </w:divBdr>
                                                      <w:divsChild>
                                                        <w:div w:id="1839466037">
                                                          <w:marLeft w:val="0"/>
                                                          <w:marRight w:val="0"/>
                                                          <w:marTop w:val="0"/>
                                                          <w:marBottom w:val="0"/>
                                                          <w:divBdr>
                                                            <w:top w:val="none" w:sz="0" w:space="0" w:color="auto"/>
                                                            <w:left w:val="none" w:sz="0" w:space="0" w:color="auto"/>
                                                            <w:bottom w:val="none" w:sz="0" w:space="0" w:color="auto"/>
                                                            <w:right w:val="none" w:sz="0" w:space="0" w:color="auto"/>
                                                          </w:divBdr>
                                                          <w:divsChild>
                                                            <w:div w:id="1254893949">
                                                              <w:marLeft w:val="0"/>
                                                              <w:marRight w:val="120"/>
                                                              <w:marTop w:val="0"/>
                                                              <w:marBottom w:val="0"/>
                                                              <w:divBdr>
                                                                <w:top w:val="none" w:sz="0" w:space="0" w:color="auto"/>
                                                                <w:left w:val="none" w:sz="0" w:space="0" w:color="auto"/>
                                                                <w:bottom w:val="none" w:sz="0" w:space="0" w:color="auto"/>
                                                                <w:right w:val="none" w:sz="0" w:space="0" w:color="auto"/>
                                                              </w:divBdr>
                                                              <w:divsChild>
                                                                <w:div w:id="202713987">
                                                                  <w:marLeft w:val="-300"/>
                                                                  <w:marRight w:val="0"/>
                                                                  <w:marTop w:val="0"/>
                                                                  <w:marBottom w:val="0"/>
                                                                  <w:divBdr>
                                                                    <w:top w:val="none" w:sz="0" w:space="0" w:color="auto"/>
                                                                    <w:left w:val="none" w:sz="0" w:space="0" w:color="auto"/>
                                                                    <w:bottom w:val="none" w:sz="0" w:space="0" w:color="auto"/>
                                                                    <w:right w:val="none" w:sz="0" w:space="0" w:color="auto"/>
                                                                  </w:divBdr>
                                                                </w:div>
                                                              </w:divsChild>
                                                            </w:div>
                                                            <w:div w:id="497381740">
                                                              <w:marLeft w:val="-240"/>
                                                              <w:marRight w:val="-120"/>
                                                              <w:marTop w:val="0"/>
                                                              <w:marBottom w:val="0"/>
                                                              <w:divBdr>
                                                                <w:top w:val="none" w:sz="0" w:space="0" w:color="auto"/>
                                                                <w:left w:val="none" w:sz="0" w:space="0" w:color="auto"/>
                                                                <w:bottom w:val="none" w:sz="0" w:space="0" w:color="auto"/>
                                                                <w:right w:val="none" w:sz="0" w:space="0" w:color="auto"/>
                                                              </w:divBdr>
                                                              <w:divsChild>
                                                                <w:div w:id="2008752208">
                                                                  <w:marLeft w:val="0"/>
                                                                  <w:marRight w:val="0"/>
                                                                  <w:marTop w:val="0"/>
                                                                  <w:marBottom w:val="60"/>
                                                                  <w:divBdr>
                                                                    <w:top w:val="none" w:sz="0" w:space="0" w:color="auto"/>
                                                                    <w:left w:val="none" w:sz="0" w:space="0" w:color="auto"/>
                                                                    <w:bottom w:val="none" w:sz="0" w:space="0" w:color="auto"/>
                                                                    <w:right w:val="none" w:sz="0" w:space="0" w:color="auto"/>
                                                                  </w:divBdr>
                                                                  <w:divsChild>
                                                                    <w:div w:id="878974350">
                                                                      <w:marLeft w:val="0"/>
                                                                      <w:marRight w:val="0"/>
                                                                      <w:marTop w:val="0"/>
                                                                      <w:marBottom w:val="0"/>
                                                                      <w:divBdr>
                                                                        <w:top w:val="none" w:sz="0" w:space="0" w:color="auto"/>
                                                                        <w:left w:val="none" w:sz="0" w:space="0" w:color="auto"/>
                                                                        <w:bottom w:val="none" w:sz="0" w:space="0" w:color="auto"/>
                                                                        <w:right w:val="none" w:sz="0" w:space="0" w:color="auto"/>
                                                                      </w:divBdr>
                                                                      <w:divsChild>
                                                                        <w:div w:id="544801246">
                                                                          <w:marLeft w:val="0"/>
                                                                          <w:marRight w:val="0"/>
                                                                          <w:marTop w:val="0"/>
                                                                          <w:marBottom w:val="0"/>
                                                                          <w:divBdr>
                                                                            <w:top w:val="none" w:sz="0" w:space="0" w:color="auto"/>
                                                                            <w:left w:val="none" w:sz="0" w:space="0" w:color="auto"/>
                                                                            <w:bottom w:val="none" w:sz="0" w:space="0" w:color="auto"/>
                                                                            <w:right w:val="none" w:sz="0" w:space="0" w:color="auto"/>
                                                                          </w:divBdr>
                                                                          <w:divsChild>
                                                                            <w:div w:id="14159220">
                                                                              <w:marLeft w:val="0"/>
                                                                              <w:marRight w:val="0"/>
                                                                              <w:marTop w:val="0"/>
                                                                              <w:marBottom w:val="0"/>
                                                                              <w:divBdr>
                                                                                <w:top w:val="none" w:sz="0" w:space="0" w:color="auto"/>
                                                                                <w:left w:val="none" w:sz="0" w:space="0" w:color="auto"/>
                                                                                <w:bottom w:val="none" w:sz="0" w:space="0" w:color="auto"/>
                                                                                <w:right w:val="none" w:sz="0" w:space="0" w:color="auto"/>
                                                                              </w:divBdr>
                                                                              <w:divsChild>
                                                                                <w:div w:id="1147279651">
                                                                                  <w:marLeft w:val="0"/>
                                                                                  <w:marRight w:val="0"/>
                                                                                  <w:marTop w:val="0"/>
                                                                                  <w:marBottom w:val="0"/>
                                                                                  <w:divBdr>
                                                                                    <w:top w:val="none" w:sz="0" w:space="0" w:color="auto"/>
                                                                                    <w:left w:val="none" w:sz="0" w:space="0" w:color="auto"/>
                                                                                    <w:bottom w:val="none" w:sz="0" w:space="0" w:color="auto"/>
                                                                                    <w:right w:val="none" w:sz="0" w:space="0" w:color="auto"/>
                                                                                  </w:divBdr>
                                                                                </w:div>
                                                                                <w:div w:id="120537724">
                                                                                  <w:marLeft w:val="0"/>
                                                                                  <w:marRight w:val="0"/>
                                                                                  <w:marTop w:val="0"/>
                                                                                  <w:marBottom w:val="0"/>
                                                                                  <w:divBdr>
                                                                                    <w:top w:val="none" w:sz="0" w:space="0" w:color="auto"/>
                                                                                    <w:left w:val="none" w:sz="0" w:space="0" w:color="auto"/>
                                                                                    <w:bottom w:val="none" w:sz="0" w:space="0" w:color="auto"/>
                                                                                    <w:right w:val="none" w:sz="0" w:space="0" w:color="auto"/>
                                                                                  </w:divBdr>
                                                                                </w:div>
                                                                                <w:div w:id="1277834913">
                                                                                  <w:marLeft w:val="0"/>
                                                                                  <w:marRight w:val="0"/>
                                                                                  <w:marTop w:val="0"/>
                                                                                  <w:marBottom w:val="0"/>
                                                                                  <w:divBdr>
                                                                                    <w:top w:val="none" w:sz="0" w:space="0" w:color="auto"/>
                                                                                    <w:left w:val="none" w:sz="0" w:space="0" w:color="auto"/>
                                                                                    <w:bottom w:val="none" w:sz="0" w:space="0" w:color="auto"/>
                                                                                    <w:right w:val="none" w:sz="0" w:space="0" w:color="auto"/>
                                                                                  </w:divBdr>
                                                                                </w:div>
                                                                                <w:div w:id="1544757712">
                                                                                  <w:marLeft w:val="0"/>
                                                                                  <w:marRight w:val="0"/>
                                                                                  <w:marTop w:val="0"/>
                                                                                  <w:marBottom w:val="0"/>
                                                                                  <w:divBdr>
                                                                                    <w:top w:val="none" w:sz="0" w:space="0" w:color="auto"/>
                                                                                    <w:left w:val="none" w:sz="0" w:space="0" w:color="auto"/>
                                                                                    <w:bottom w:val="none" w:sz="0" w:space="0" w:color="auto"/>
                                                                                    <w:right w:val="none" w:sz="0" w:space="0" w:color="auto"/>
                                                                                  </w:divBdr>
                                                                                </w:div>
                                                                                <w:div w:id="43453636">
                                                                                  <w:marLeft w:val="0"/>
                                                                                  <w:marRight w:val="0"/>
                                                                                  <w:marTop w:val="0"/>
                                                                                  <w:marBottom w:val="0"/>
                                                                                  <w:divBdr>
                                                                                    <w:top w:val="none" w:sz="0" w:space="0" w:color="auto"/>
                                                                                    <w:left w:val="none" w:sz="0" w:space="0" w:color="auto"/>
                                                                                    <w:bottom w:val="none" w:sz="0" w:space="0" w:color="auto"/>
                                                                                    <w:right w:val="none" w:sz="0" w:space="0" w:color="auto"/>
                                                                                  </w:divBdr>
                                                                                </w:div>
                                                                                <w:div w:id="1445999156">
                                                                                  <w:marLeft w:val="0"/>
                                                                                  <w:marRight w:val="0"/>
                                                                                  <w:marTop w:val="0"/>
                                                                                  <w:marBottom w:val="0"/>
                                                                                  <w:divBdr>
                                                                                    <w:top w:val="none" w:sz="0" w:space="0" w:color="auto"/>
                                                                                    <w:left w:val="none" w:sz="0" w:space="0" w:color="auto"/>
                                                                                    <w:bottom w:val="none" w:sz="0" w:space="0" w:color="auto"/>
                                                                                    <w:right w:val="none" w:sz="0" w:space="0" w:color="auto"/>
                                                                                  </w:divBdr>
                                                                                </w:div>
                                                                                <w:div w:id="1260604500">
                                                                                  <w:marLeft w:val="0"/>
                                                                                  <w:marRight w:val="0"/>
                                                                                  <w:marTop w:val="0"/>
                                                                                  <w:marBottom w:val="0"/>
                                                                                  <w:divBdr>
                                                                                    <w:top w:val="none" w:sz="0" w:space="0" w:color="auto"/>
                                                                                    <w:left w:val="none" w:sz="0" w:space="0" w:color="auto"/>
                                                                                    <w:bottom w:val="none" w:sz="0" w:space="0" w:color="auto"/>
                                                                                    <w:right w:val="none" w:sz="0" w:space="0" w:color="auto"/>
                                                                                  </w:divBdr>
                                                                                </w:div>
                                                                                <w:div w:id="648903030">
                                                                                  <w:marLeft w:val="0"/>
                                                                                  <w:marRight w:val="0"/>
                                                                                  <w:marTop w:val="0"/>
                                                                                  <w:marBottom w:val="0"/>
                                                                                  <w:divBdr>
                                                                                    <w:top w:val="none" w:sz="0" w:space="0" w:color="auto"/>
                                                                                    <w:left w:val="none" w:sz="0" w:space="0" w:color="auto"/>
                                                                                    <w:bottom w:val="none" w:sz="0" w:space="0" w:color="auto"/>
                                                                                    <w:right w:val="none" w:sz="0" w:space="0" w:color="auto"/>
                                                                                  </w:divBdr>
                                                                                </w:div>
                                                                                <w:div w:id="1414397998">
                                                                                  <w:marLeft w:val="0"/>
                                                                                  <w:marRight w:val="0"/>
                                                                                  <w:marTop w:val="0"/>
                                                                                  <w:marBottom w:val="0"/>
                                                                                  <w:divBdr>
                                                                                    <w:top w:val="none" w:sz="0" w:space="0" w:color="auto"/>
                                                                                    <w:left w:val="none" w:sz="0" w:space="0" w:color="auto"/>
                                                                                    <w:bottom w:val="none" w:sz="0" w:space="0" w:color="auto"/>
                                                                                    <w:right w:val="none" w:sz="0" w:space="0" w:color="auto"/>
                                                                                  </w:divBdr>
                                                                                </w:div>
                                                                                <w:div w:id="5269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6016738">
          <w:marLeft w:val="0"/>
          <w:marRight w:val="0"/>
          <w:marTop w:val="0"/>
          <w:marBottom w:val="0"/>
          <w:divBdr>
            <w:top w:val="none" w:sz="0" w:space="0" w:color="auto"/>
            <w:left w:val="none" w:sz="0" w:space="0" w:color="auto"/>
            <w:bottom w:val="none" w:sz="0" w:space="0" w:color="auto"/>
            <w:right w:val="none" w:sz="0" w:space="0" w:color="auto"/>
          </w:divBdr>
          <w:divsChild>
            <w:div w:id="819926587">
              <w:marLeft w:val="0"/>
              <w:marRight w:val="0"/>
              <w:marTop w:val="0"/>
              <w:marBottom w:val="0"/>
              <w:divBdr>
                <w:top w:val="none" w:sz="0" w:space="0" w:color="auto"/>
                <w:left w:val="none" w:sz="0" w:space="0" w:color="auto"/>
                <w:bottom w:val="none" w:sz="0" w:space="0" w:color="auto"/>
                <w:right w:val="none" w:sz="0" w:space="0" w:color="auto"/>
              </w:divBdr>
              <w:divsChild>
                <w:div w:id="1841503475">
                  <w:marLeft w:val="0"/>
                  <w:marRight w:val="0"/>
                  <w:marTop w:val="0"/>
                  <w:marBottom w:val="0"/>
                  <w:divBdr>
                    <w:top w:val="none" w:sz="0" w:space="0" w:color="auto"/>
                    <w:left w:val="none" w:sz="0" w:space="0" w:color="auto"/>
                    <w:bottom w:val="none" w:sz="0" w:space="0" w:color="auto"/>
                    <w:right w:val="none" w:sz="0" w:space="0" w:color="auto"/>
                  </w:divBdr>
                  <w:divsChild>
                    <w:div w:id="482937101">
                      <w:marLeft w:val="0"/>
                      <w:marRight w:val="0"/>
                      <w:marTop w:val="0"/>
                      <w:marBottom w:val="0"/>
                      <w:divBdr>
                        <w:top w:val="none" w:sz="0" w:space="0" w:color="auto"/>
                        <w:left w:val="none" w:sz="0" w:space="0" w:color="auto"/>
                        <w:bottom w:val="none" w:sz="0" w:space="0" w:color="auto"/>
                        <w:right w:val="none" w:sz="0" w:space="0" w:color="auto"/>
                      </w:divBdr>
                      <w:divsChild>
                        <w:div w:id="496652468">
                          <w:marLeft w:val="0"/>
                          <w:marRight w:val="0"/>
                          <w:marTop w:val="0"/>
                          <w:marBottom w:val="0"/>
                          <w:divBdr>
                            <w:top w:val="none" w:sz="0" w:space="0" w:color="auto"/>
                            <w:left w:val="none" w:sz="0" w:space="0" w:color="auto"/>
                            <w:bottom w:val="none" w:sz="0" w:space="0" w:color="auto"/>
                            <w:right w:val="none" w:sz="0" w:space="0" w:color="auto"/>
                          </w:divBdr>
                          <w:divsChild>
                            <w:div w:id="650839505">
                              <w:marLeft w:val="0"/>
                              <w:marRight w:val="0"/>
                              <w:marTop w:val="0"/>
                              <w:marBottom w:val="0"/>
                              <w:divBdr>
                                <w:top w:val="single" w:sz="6" w:space="0" w:color="auto"/>
                                <w:left w:val="single" w:sz="6" w:space="0" w:color="auto"/>
                                <w:bottom w:val="single" w:sz="6" w:space="0" w:color="auto"/>
                                <w:right w:val="single" w:sz="6" w:space="0" w:color="auto"/>
                              </w:divBdr>
                              <w:divsChild>
                                <w:div w:id="1790509651">
                                  <w:marLeft w:val="0"/>
                                  <w:marRight w:val="0"/>
                                  <w:marTop w:val="0"/>
                                  <w:marBottom w:val="0"/>
                                  <w:divBdr>
                                    <w:top w:val="none" w:sz="0" w:space="0" w:color="auto"/>
                                    <w:left w:val="none" w:sz="0" w:space="0" w:color="auto"/>
                                    <w:bottom w:val="none" w:sz="0" w:space="0" w:color="auto"/>
                                    <w:right w:val="none" w:sz="0" w:space="0" w:color="auto"/>
                                  </w:divBdr>
                                  <w:divsChild>
                                    <w:div w:id="1493718562">
                                      <w:marLeft w:val="0"/>
                                      <w:marRight w:val="0"/>
                                      <w:marTop w:val="0"/>
                                      <w:marBottom w:val="0"/>
                                      <w:divBdr>
                                        <w:top w:val="none" w:sz="0" w:space="0" w:color="auto"/>
                                        <w:left w:val="none" w:sz="0" w:space="0" w:color="auto"/>
                                        <w:bottom w:val="none" w:sz="0" w:space="0" w:color="auto"/>
                                        <w:right w:val="none" w:sz="0" w:space="0" w:color="auto"/>
                                      </w:divBdr>
                                      <w:divsChild>
                                        <w:div w:id="1608392945">
                                          <w:marLeft w:val="0"/>
                                          <w:marRight w:val="0"/>
                                          <w:marTop w:val="0"/>
                                          <w:marBottom w:val="0"/>
                                          <w:divBdr>
                                            <w:top w:val="none" w:sz="0" w:space="0" w:color="auto"/>
                                            <w:left w:val="none" w:sz="0" w:space="0" w:color="auto"/>
                                            <w:bottom w:val="none" w:sz="0" w:space="0" w:color="auto"/>
                                            <w:right w:val="none" w:sz="0" w:space="0" w:color="auto"/>
                                          </w:divBdr>
                                          <w:divsChild>
                                            <w:div w:id="696082621">
                                              <w:marLeft w:val="0"/>
                                              <w:marRight w:val="0"/>
                                              <w:marTop w:val="0"/>
                                              <w:marBottom w:val="0"/>
                                              <w:divBdr>
                                                <w:top w:val="none" w:sz="0" w:space="0" w:color="auto"/>
                                                <w:left w:val="none" w:sz="0" w:space="0" w:color="auto"/>
                                                <w:bottom w:val="none" w:sz="0" w:space="0" w:color="auto"/>
                                                <w:right w:val="none" w:sz="0" w:space="0" w:color="auto"/>
                                              </w:divBdr>
                                              <w:divsChild>
                                                <w:div w:id="10805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751399">
      <w:bodyDiv w:val="1"/>
      <w:marLeft w:val="0"/>
      <w:marRight w:val="0"/>
      <w:marTop w:val="0"/>
      <w:marBottom w:val="0"/>
      <w:divBdr>
        <w:top w:val="none" w:sz="0" w:space="0" w:color="auto"/>
        <w:left w:val="none" w:sz="0" w:space="0" w:color="auto"/>
        <w:bottom w:val="none" w:sz="0" w:space="0" w:color="auto"/>
        <w:right w:val="none" w:sz="0" w:space="0" w:color="auto"/>
      </w:divBdr>
      <w:divsChild>
        <w:div w:id="634874612">
          <w:marLeft w:val="0"/>
          <w:marRight w:val="0"/>
          <w:marTop w:val="0"/>
          <w:marBottom w:val="60"/>
          <w:divBdr>
            <w:top w:val="none" w:sz="0" w:space="0" w:color="auto"/>
            <w:left w:val="none" w:sz="0" w:space="0" w:color="auto"/>
            <w:bottom w:val="none" w:sz="0" w:space="0" w:color="auto"/>
            <w:right w:val="none" w:sz="0" w:space="0" w:color="auto"/>
          </w:divBdr>
          <w:divsChild>
            <w:div w:id="18900309">
              <w:marLeft w:val="0"/>
              <w:marRight w:val="0"/>
              <w:marTop w:val="0"/>
              <w:marBottom w:val="0"/>
              <w:divBdr>
                <w:top w:val="none" w:sz="0" w:space="0" w:color="auto"/>
                <w:left w:val="none" w:sz="0" w:space="0" w:color="auto"/>
                <w:bottom w:val="none" w:sz="0" w:space="0" w:color="auto"/>
                <w:right w:val="none" w:sz="0" w:space="0" w:color="auto"/>
              </w:divBdr>
              <w:divsChild>
                <w:div w:id="488717583">
                  <w:marLeft w:val="0"/>
                  <w:marRight w:val="0"/>
                  <w:marTop w:val="0"/>
                  <w:marBottom w:val="0"/>
                  <w:divBdr>
                    <w:top w:val="none" w:sz="0" w:space="0" w:color="auto"/>
                    <w:left w:val="none" w:sz="0" w:space="0" w:color="auto"/>
                    <w:bottom w:val="none" w:sz="0" w:space="0" w:color="auto"/>
                    <w:right w:val="none" w:sz="0" w:space="0" w:color="auto"/>
                  </w:divBdr>
                  <w:divsChild>
                    <w:div w:id="1880777218">
                      <w:marLeft w:val="0"/>
                      <w:marRight w:val="0"/>
                      <w:marTop w:val="0"/>
                      <w:marBottom w:val="0"/>
                      <w:divBdr>
                        <w:top w:val="none" w:sz="0" w:space="0" w:color="auto"/>
                        <w:left w:val="none" w:sz="0" w:space="0" w:color="auto"/>
                        <w:bottom w:val="none" w:sz="0" w:space="0" w:color="auto"/>
                        <w:right w:val="none" w:sz="0" w:space="0" w:color="auto"/>
                      </w:divBdr>
                      <w:divsChild>
                        <w:div w:id="8399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948525">
      <w:bodyDiv w:val="1"/>
      <w:marLeft w:val="0"/>
      <w:marRight w:val="0"/>
      <w:marTop w:val="0"/>
      <w:marBottom w:val="0"/>
      <w:divBdr>
        <w:top w:val="none" w:sz="0" w:space="0" w:color="auto"/>
        <w:left w:val="none" w:sz="0" w:space="0" w:color="auto"/>
        <w:bottom w:val="none" w:sz="0" w:space="0" w:color="auto"/>
        <w:right w:val="none" w:sz="0" w:space="0" w:color="auto"/>
      </w:divBdr>
      <w:divsChild>
        <w:div w:id="1594705060">
          <w:marLeft w:val="0"/>
          <w:marRight w:val="0"/>
          <w:marTop w:val="0"/>
          <w:marBottom w:val="0"/>
          <w:divBdr>
            <w:top w:val="none" w:sz="0" w:space="0" w:color="auto"/>
            <w:left w:val="none" w:sz="0" w:space="0" w:color="auto"/>
            <w:bottom w:val="none" w:sz="0" w:space="0" w:color="auto"/>
            <w:right w:val="none" w:sz="0" w:space="0" w:color="auto"/>
          </w:divBdr>
          <w:divsChild>
            <w:div w:id="122967282">
              <w:marLeft w:val="0"/>
              <w:marRight w:val="0"/>
              <w:marTop w:val="0"/>
              <w:marBottom w:val="0"/>
              <w:divBdr>
                <w:top w:val="none" w:sz="0" w:space="0" w:color="auto"/>
                <w:left w:val="none" w:sz="0" w:space="0" w:color="auto"/>
                <w:bottom w:val="none" w:sz="0" w:space="0" w:color="auto"/>
                <w:right w:val="none" w:sz="0" w:space="0" w:color="auto"/>
              </w:divBdr>
              <w:divsChild>
                <w:div w:id="1460495207">
                  <w:marLeft w:val="0"/>
                  <w:marRight w:val="0"/>
                  <w:marTop w:val="0"/>
                  <w:marBottom w:val="0"/>
                  <w:divBdr>
                    <w:top w:val="none" w:sz="0" w:space="0" w:color="auto"/>
                    <w:left w:val="none" w:sz="0" w:space="0" w:color="auto"/>
                    <w:bottom w:val="none" w:sz="0" w:space="0" w:color="auto"/>
                    <w:right w:val="none" w:sz="0" w:space="0" w:color="auto"/>
                  </w:divBdr>
                  <w:divsChild>
                    <w:div w:id="1346439594">
                      <w:marLeft w:val="0"/>
                      <w:marRight w:val="0"/>
                      <w:marTop w:val="0"/>
                      <w:marBottom w:val="0"/>
                      <w:divBdr>
                        <w:top w:val="none" w:sz="0" w:space="0" w:color="auto"/>
                        <w:left w:val="none" w:sz="0" w:space="0" w:color="auto"/>
                        <w:bottom w:val="none" w:sz="0" w:space="0" w:color="auto"/>
                        <w:right w:val="none" w:sz="0" w:space="0" w:color="auto"/>
                      </w:divBdr>
                      <w:divsChild>
                        <w:div w:id="856190769">
                          <w:marLeft w:val="0"/>
                          <w:marRight w:val="0"/>
                          <w:marTop w:val="0"/>
                          <w:marBottom w:val="0"/>
                          <w:divBdr>
                            <w:top w:val="none" w:sz="0" w:space="0" w:color="auto"/>
                            <w:left w:val="none" w:sz="0" w:space="0" w:color="auto"/>
                            <w:bottom w:val="none" w:sz="0" w:space="0" w:color="auto"/>
                            <w:right w:val="none" w:sz="0" w:space="0" w:color="auto"/>
                          </w:divBdr>
                          <w:divsChild>
                            <w:div w:id="1860006606">
                              <w:marLeft w:val="0"/>
                              <w:marRight w:val="120"/>
                              <w:marTop w:val="0"/>
                              <w:marBottom w:val="0"/>
                              <w:divBdr>
                                <w:top w:val="none" w:sz="0" w:space="0" w:color="auto"/>
                                <w:left w:val="none" w:sz="0" w:space="0" w:color="auto"/>
                                <w:bottom w:val="none" w:sz="0" w:space="0" w:color="auto"/>
                                <w:right w:val="none" w:sz="0" w:space="0" w:color="auto"/>
                              </w:divBdr>
                            </w:div>
                            <w:div w:id="504440072">
                              <w:marLeft w:val="-240"/>
                              <w:marRight w:val="-120"/>
                              <w:marTop w:val="0"/>
                              <w:marBottom w:val="0"/>
                              <w:divBdr>
                                <w:top w:val="none" w:sz="0" w:space="0" w:color="auto"/>
                                <w:left w:val="none" w:sz="0" w:space="0" w:color="auto"/>
                                <w:bottom w:val="none" w:sz="0" w:space="0" w:color="auto"/>
                                <w:right w:val="none" w:sz="0" w:space="0" w:color="auto"/>
                              </w:divBdr>
                              <w:divsChild>
                                <w:div w:id="1593782533">
                                  <w:marLeft w:val="0"/>
                                  <w:marRight w:val="0"/>
                                  <w:marTop w:val="0"/>
                                  <w:marBottom w:val="60"/>
                                  <w:divBdr>
                                    <w:top w:val="none" w:sz="0" w:space="0" w:color="auto"/>
                                    <w:left w:val="none" w:sz="0" w:space="0" w:color="auto"/>
                                    <w:bottom w:val="none" w:sz="0" w:space="0" w:color="auto"/>
                                    <w:right w:val="none" w:sz="0" w:space="0" w:color="auto"/>
                                  </w:divBdr>
                                  <w:divsChild>
                                    <w:div w:id="123694744">
                                      <w:marLeft w:val="0"/>
                                      <w:marRight w:val="0"/>
                                      <w:marTop w:val="0"/>
                                      <w:marBottom w:val="0"/>
                                      <w:divBdr>
                                        <w:top w:val="none" w:sz="0" w:space="0" w:color="auto"/>
                                        <w:left w:val="none" w:sz="0" w:space="0" w:color="auto"/>
                                        <w:bottom w:val="none" w:sz="0" w:space="0" w:color="auto"/>
                                        <w:right w:val="none" w:sz="0" w:space="0" w:color="auto"/>
                                      </w:divBdr>
                                      <w:divsChild>
                                        <w:div w:id="255214276">
                                          <w:marLeft w:val="0"/>
                                          <w:marRight w:val="0"/>
                                          <w:marTop w:val="0"/>
                                          <w:marBottom w:val="0"/>
                                          <w:divBdr>
                                            <w:top w:val="none" w:sz="0" w:space="0" w:color="auto"/>
                                            <w:left w:val="none" w:sz="0" w:space="0" w:color="auto"/>
                                            <w:bottom w:val="none" w:sz="0" w:space="0" w:color="auto"/>
                                            <w:right w:val="none" w:sz="0" w:space="0" w:color="auto"/>
                                          </w:divBdr>
                                          <w:divsChild>
                                            <w:div w:id="1231647569">
                                              <w:marLeft w:val="0"/>
                                              <w:marRight w:val="0"/>
                                              <w:marTop w:val="0"/>
                                              <w:marBottom w:val="0"/>
                                              <w:divBdr>
                                                <w:top w:val="none" w:sz="0" w:space="0" w:color="auto"/>
                                                <w:left w:val="none" w:sz="0" w:space="0" w:color="auto"/>
                                                <w:bottom w:val="none" w:sz="0" w:space="0" w:color="auto"/>
                                                <w:right w:val="none" w:sz="0" w:space="0" w:color="auto"/>
                                              </w:divBdr>
                                              <w:divsChild>
                                                <w:div w:id="2039773135">
                                                  <w:marLeft w:val="0"/>
                                                  <w:marRight w:val="0"/>
                                                  <w:marTop w:val="0"/>
                                                  <w:marBottom w:val="0"/>
                                                  <w:divBdr>
                                                    <w:top w:val="none" w:sz="0" w:space="0" w:color="auto"/>
                                                    <w:left w:val="none" w:sz="0" w:space="0" w:color="auto"/>
                                                    <w:bottom w:val="none" w:sz="0" w:space="0" w:color="auto"/>
                                                    <w:right w:val="none" w:sz="0" w:space="0" w:color="auto"/>
                                                  </w:divBdr>
                                                </w:div>
                                                <w:div w:id="1101417189">
                                                  <w:marLeft w:val="0"/>
                                                  <w:marRight w:val="0"/>
                                                  <w:marTop w:val="0"/>
                                                  <w:marBottom w:val="0"/>
                                                  <w:divBdr>
                                                    <w:top w:val="none" w:sz="0" w:space="0" w:color="auto"/>
                                                    <w:left w:val="none" w:sz="0" w:space="0" w:color="auto"/>
                                                    <w:bottom w:val="none" w:sz="0" w:space="0" w:color="auto"/>
                                                    <w:right w:val="none" w:sz="0" w:space="0" w:color="auto"/>
                                                  </w:divBdr>
                                                </w:div>
                                                <w:div w:id="1013341001">
                                                  <w:marLeft w:val="0"/>
                                                  <w:marRight w:val="0"/>
                                                  <w:marTop w:val="0"/>
                                                  <w:marBottom w:val="0"/>
                                                  <w:divBdr>
                                                    <w:top w:val="none" w:sz="0" w:space="0" w:color="auto"/>
                                                    <w:left w:val="none" w:sz="0" w:space="0" w:color="auto"/>
                                                    <w:bottom w:val="none" w:sz="0" w:space="0" w:color="auto"/>
                                                    <w:right w:val="none" w:sz="0" w:space="0" w:color="auto"/>
                                                  </w:divBdr>
                                                </w:div>
                                                <w:div w:id="1971860119">
                                                  <w:marLeft w:val="0"/>
                                                  <w:marRight w:val="0"/>
                                                  <w:marTop w:val="0"/>
                                                  <w:marBottom w:val="0"/>
                                                  <w:divBdr>
                                                    <w:top w:val="none" w:sz="0" w:space="0" w:color="auto"/>
                                                    <w:left w:val="none" w:sz="0" w:space="0" w:color="auto"/>
                                                    <w:bottom w:val="none" w:sz="0" w:space="0" w:color="auto"/>
                                                    <w:right w:val="none" w:sz="0" w:space="0" w:color="auto"/>
                                                  </w:divBdr>
                                                </w:div>
                                                <w:div w:id="1713386895">
                                                  <w:marLeft w:val="0"/>
                                                  <w:marRight w:val="0"/>
                                                  <w:marTop w:val="0"/>
                                                  <w:marBottom w:val="0"/>
                                                  <w:divBdr>
                                                    <w:top w:val="none" w:sz="0" w:space="0" w:color="auto"/>
                                                    <w:left w:val="none" w:sz="0" w:space="0" w:color="auto"/>
                                                    <w:bottom w:val="none" w:sz="0" w:space="0" w:color="auto"/>
                                                    <w:right w:val="none" w:sz="0" w:space="0" w:color="auto"/>
                                                  </w:divBdr>
                                                </w:div>
                                                <w:div w:id="570314219">
                                                  <w:marLeft w:val="0"/>
                                                  <w:marRight w:val="0"/>
                                                  <w:marTop w:val="0"/>
                                                  <w:marBottom w:val="0"/>
                                                  <w:divBdr>
                                                    <w:top w:val="none" w:sz="0" w:space="0" w:color="auto"/>
                                                    <w:left w:val="none" w:sz="0" w:space="0" w:color="auto"/>
                                                    <w:bottom w:val="none" w:sz="0" w:space="0" w:color="auto"/>
                                                    <w:right w:val="none" w:sz="0" w:space="0" w:color="auto"/>
                                                  </w:divBdr>
                                                </w:div>
                                                <w:div w:id="1238131441">
                                                  <w:marLeft w:val="0"/>
                                                  <w:marRight w:val="0"/>
                                                  <w:marTop w:val="0"/>
                                                  <w:marBottom w:val="0"/>
                                                  <w:divBdr>
                                                    <w:top w:val="none" w:sz="0" w:space="0" w:color="auto"/>
                                                    <w:left w:val="none" w:sz="0" w:space="0" w:color="auto"/>
                                                    <w:bottom w:val="none" w:sz="0" w:space="0" w:color="auto"/>
                                                    <w:right w:val="none" w:sz="0" w:space="0" w:color="auto"/>
                                                  </w:divBdr>
                                                </w:div>
                                                <w:div w:id="310017535">
                                                  <w:marLeft w:val="0"/>
                                                  <w:marRight w:val="0"/>
                                                  <w:marTop w:val="0"/>
                                                  <w:marBottom w:val="0"/>
                                                  <w:divBdr>
                                                    <w:top w:val="none" w:sz="0" w:space="0" w:color="auto"/>
                                                    <w:left w:val="none" w:sz="0" w:space="0" w:color="auto"/>
                                                    <w:bottom w:val="none" w:sz="0" w:space="0" w:color="auto"/>
                                                    <w:right w:val="none" w:sz="0" w:space="0" w:color="auto"/>
                                                  </w:divBdr>
                                                </w:div>
                                                <w:div w:id="1747653578">
                                                  <w:marLeft w:val="0"/>
                                                  <w:marRight w:val="0"/>
                                                  <w:marTop w:val="0"/>
                                                  <w:marBottom w:val="0"/>
                                                  <w:divBdr>
                                                    <w:top w:val="none" w:sz="0" w:space="0" w:color="auto"/>
                                                    <w:left w:val="none" w:sz="0" w:space="0" w:color="auto"/>
                                                    <w:bottom w:val="none" w:sz="0" w:space="0" w:color="auto"/>
                                                    <w:right w:val="none" w:sz="0" w:space="0" w:color="auto"/>
                                                  </w:divBdr>
                                                </w:div>
                                                <w:div w:id="17794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298031">
          <w:marLeft w:val="0"/>
          <w:marRight w:val="0"/>
          <w:marTop w:val="0"/>
          <w:marBottom w:val="0"/>
          <w:divBdr>
            <w:top w:val="none" w:sz="0" w:space="0" w:color="auto"/>
            <w:left w:val="none" w:sz="0" w:space="0" w:color="auto"/>
            <w:bottom w:val="none" w:sz="0" w:space="0" w:color="auto"/>
            <w:right w:val="none" w:sz="0" w:space="0" w:color="auto"/>
          </w:divBdr>
          <w:divsChild>
            <w:div w:id="1378554162">
              <w:marLeft w:val="0"/>
              <w:marRight w:val="0"/>
              <w:marTop w:val="0"/>
              <w:marBottom w:val="0"/>
              <w:divBdr>
                <w:top w:val="none" w:sz="0" w:space="0" w:color="auto"/>
                <w:left w:val="none" w:sz="0" w:space="0" w:color="auto"/>
                <w:bottom w:val="none" w:sz="0" w:space="0" w:color="auto"/>
                <w:right w:val="none" w:sz="0" w:space="0" w:color="auto"/>
              </w:divBdr>
              <w:divsChild>
                <w:div w:id="541092243">
                  <w:marLeft w:val="0"/>
                  <w:marRight w:val="0"/>
                  <w:marTop w:val="0"/>
                  <w:marBottom w:val="0"/>
                  <w:divBdr>
                    <w:top w:val="none" w:sz="0" w:space="0" w:color="auto"/>
                    <w:left w:val="none" w:sz="0" w:space="0" w:color="auto"/>
                    <w:bottom w:val="none" w:sz="0" w:space="0" w:color="auto"/>
                    <w:right w:val="none" w:sz="0" w:space="0" w:color="auto"/>
                  </w:divBdr>
                  <w:divsChild>
                    <w:div w:id="1554191442">
                      <w:marLeft w:val="0"/>
                      <w:marRight w:val="0"/>
                      <w:marTop w:val="0"/>
                      <w:marBottom w:val="0"/>
                      <w:divBdr>
                        <w:top w:val="none" w:sz="0" w:space="0" w:color="auto"/>
                        <w:left w:val="none" w:sz="0" w:space="0" w:color="auto"/>
                        <w:bottom w:val="none" w:sz="0" w:space="0" w:color="auto"/>
                        <w:right w:val="none" w:sz="0" w:space="0" w:color="auto"/>
                      </w:divBdr>
                      <w:divsChild>
                        <w:div w:id="1313027465">
                          <w:marLeft w:val="0"/>
                          <w:marRight w:val="0"/>
                          <w:marTop w:val="0"/>
                          <w:marBottom w:val="0"/>
                          <w:divBdr>
                            <w:top w:val="none" w:sz="0" w:space="0" w:color="auto"/>
                            <w:left w:val="none" w:sz="0" w:space="0" w:color="auto"/>
                            <w:bottom w:val="none" w:sz="0" w:space="0" w:color="auto"/>
                            <w:right w:val="none" w:sz="0" w:space="0" w:color="auto"/>
                          </w:divBdr>
                          <w:divsChild>
                            <w:div w:id="734544976">
                              <w:marLeft w:val="0"/>
                              <w:marRight w:val="120"/>
                              <w:marTop w:val="0"/>
                              <w:marBottom w:val="0"/>
                              <w:divBdr>
                                <w:top w:val="none" w:sz="0" w:space="0" w:color="auto"/>
                                <w:left w:val="none" w:sz="0" w:space="0" w:color="auto"/>
                                <w:bottom w:val="none" w:sz="0" w:space="0" w:color="auto"/>
                                <w:right w:val="none" w:sz="0" w:space="0" w:color="auto"/>
                              </w:divBdr>
                              <w:divsChild>
                                <w:div w:id="1559169993">
                                  <w:marLeft w:val="-300"/>
                                  <w:marRight w:val="0"/>
                                  <w:marTop w:val="0"/>
                                  <w:marBottom w:val="0"/>
                                  <w:divBdr>
                                    <w:top w:val="none" w:sz="0" w:space="0" w:color="auto"/>
                                    <w:left w:val="none" w:sz="0" w:space="0" w:color="auto"/>
                                    <w:bottom w:val="none" w:sz="0" w:space="0" w:color="auto"/>
                                    <w:right w:val="none" w:sz="0" w:space="0" w:color="auto"/>
                                  </w:divBdr>
                                </w:div>
                              </w:divsChild>
                            </w:div>
                            <w:div w:id="1039008507">
                              <w:marLeft w:val="-240"/>
                              <w:marRight w:val="-120"/>
                              <w:marTop w:val="0"/>
                              <w:marBottom w:val="0"/>
                              <w:divBdr>
                                <w:top w:val="none" w:sz="0" w:space="0" w:color="auto"/>
                                <w:left w:val="none" w:sz="0" w:space="0" w:color="auto"/>
                                <w:bottom w:val="none" w:sz="0" w:space="0" w:color="auto"/>
                                <w:right w:val="none" w:sz="0" w:space="0" w:color="auto"/>
                              </w:divBdr>
                              <w:divsChild>
                                <w:div w:id="669285997">
                                  <w:marLeft w:val="0"/>
                                  <w:marRight w:val="0"/>
                                  <w:marTop w:val="0"/>
                                  <w:marBottom w:val="60"/>
                                  <w:divBdr>
                                    <w:top w:val="none" w:sz="0" w:space="0" w:color="auto"/>
                                    <w:left w:val="none" w:sz="0" w:space="0" w:color="auto"/>
                                    <w:bottom w:val="none" w:sz="0" w:space="0" w:color="auto"/>
                                    <w:right w:val="none" w:sz="0" w:space="0" w:color="auto"/>
                                  </w:divBdr>
                                  <w:divsChild>
                                    <w:div w:id="8945127">
                                      <w:marLeft w:val="0"/>
                                      <w:marRight w:val="0"/>
                                      <w:marTop w:val="0"/>
                                      <w:marBottom w:val="0"/>
                                      <w:divBdr>
                                        <w:top w:val="none" w:sz="0" w:space="0" w:color="auto"/>
                                        <w:left w:val="none" w:sz="0" w:space="0" w:color="auto"/>
                                        <w:bottom w:val="none" w:sz="0" w:space="0" w:color="auto"/>
                                        <w:right w:val="none" w:sz="0" w:space="0" w:color="auto"/>
                                      </w:divBdr>
                                      <w:divsChild>
                                        <w:div w:id="1507400516">
                                          <w:marLeft w:val="0"/>
                                          <w:marRight w:val="0"/>
                                          <w:marTop w:val="0"/>
                                          <w:marBottom w:val="0"/>
                                          <w:divBdr>
                                            <w:top w:val="none" w:sz="0" w:space="0" w:color="auto"/>
                                            <w:left w:val="none" w:sz="0" w:space="0" w:color="auto"/>
                                            <w:bottom w:val="none" w:sz="0" w:space="0" w:color="auto"/>
                                            <w:right w:val="none" w:sz="0" w:space="0" w:color="auto"/>
                                          </w:divBdr>
                                          <w:divsChild>
                                            <w:div w:id="1196699844">
                                              <w:marLeft w:val="0"/>
                                              <w:marRight w:val="0"/>
                                              <w:marTop w:val="0"/>
                                              <w:marBottom w:val="0"/>
                                              <w:divBdr>
                                                <w:top w:val="none" w:sz="0" w:space="0" w:color="auto"/>
                                                <w:left w:val="none" w:sz="0" w:space="0" w:color="auto"/>
                                                <w:bottom w:val="none" w:sz="0" w:space="0" w:color="auto"/>
                                                <w:right w:val="none" w:sz="0" w:space="0" w:color="auto"/>
                                              </w:divBdr>
                                              <w:divsChild>
                                                <w:div w:id="1458329107">
                                                  <w:marLeft w:val="0"/>
                                                  <w:marRight w:val="0"/>
                                                  <w:marTop w:val="0"/>
                                                  <w:marBottom w:val="0"/>
                                                  <w:divBdr>
                                                    <w:top w:val="none" w:sz="0" w:space="0" w:color="auto"/>
                                                    <w:left w:val="none" w:sz="0" w:space="0" w:color="auto"/>
                                                    <w:bottom w:val="none" w:sz="0" w:space="0" w:color="auto"/>
                                                    <w:right w:val="none" w:sz="0" w:space="0" w:color="auto"/>
                                                  </w:divBdr>
                                                </w:div>
                                                <w:div w:id="1157650481">
                                                  <w:marLeft w:val="0"/>
                                                  <w:marRight w:val="0"/>
                                                  <w:marTop w:val="0"/>
                                                  <w:marBottom w:val="0"/>
                                                  <w:divBdr>
                                                    <w:top w:val="none" w:sz="0" w:space="0" w:color="auto"/>
                                                    <w:left w:val="none" w:sz="0" w:space="0" w:color="auto"/>
                                                    <w:bottom w:val="none" w:sz="0" w:space="0" w:color="auto"/>
                                                    <w:right w:val="none" w:sz="0" w:space="0" w:color="auto"/>
                                                  </w:divBdr>
                                                </w:div>
                                                <w:div w:id="319231118">
                                                  <w:marLeft w:val="0"/>
                                                  <w:marRight w:val="0"/>
                                                  <w:marTop w:val="0"/>
                                                  <w:marBottom w:val="0"/>
                                                  <w:divBdr>
                                                    <w:top w:val="none" w:sz="0" w:space="0" w:color="auto"/>
                                                    <w:left w:val="none" w:sz="0" w:space="0" w:color="auto"/>
                                                    <w:bottom w:val="none" w:sz="0" w:space="0" w:color="auto"/>
                                                    <w:right w:val="none" w:sz="0" w:space="0" w:color="auto"/>
                                                  </w:divBdr>
                                                </w:div>
                                                <w:div w:id="384572565">
                                                  <w:marLeft w:val="0"/>
                                                  <w:marRight w:val="0"/>
                                                  <w:marTop w:val="0"/>
                                                  <w:marBottom w:val="0"/>
                                                  <w:divBdr>
                                                    <w:top w:val="none" w:sz="0" w:space="0" w:color="auto"/>
                                                    <w:left w:val="none" w:sz="0" w:space="0" w:color="auto"/>
                                                    <w:bottom w:val="none" w:sz="0" w:space="0" w:color="auto"/>
                                                    <w:right w:val="none" w:sz="0" w:space="0" w:color="auto"/>
                                                  </w:divBdr>
                                                </w:div>
                                                <w:div w:id="1309479983">
                                                  <w:marLeft w:val="0"/>
                                                  <w:marRight w:val="0"/>
                                                  <w:marTop w:val="0"/>
                                                  <w:marBottom w:val="0"/>
                                                  <w:divBdr>
                                                    <w:top w:val="none" w:sz="0" w:space="0" w:color="auto"/>
                                                    <w:left w:val="none" w:sz="0" w:space="0" w:color="auto"/>
                                                    <w:bottom w:val="none" w:sz="0" w:space="0" w:color="auto"/>
                                                    <w:right w:val="none" w:sz="0" w:space="0" w:color="auto"/>
                                                  </w:divBdr>
                                                </w:div>
                                                <w:div w:id="85616787">
                                                  <w:marLeft w:val="0"/>
                                                  <w:marRight w:val="0"/>
                                                  <w:marTop w:val="0"/>
                                                  <w:marBottom w:val="0"/>
                                                  <w:divBdr>
                                                    <w:top w:val="none" w:sz="0" w:space="0" w:color="auto"/>
                                                    <w:left w:val="none" w:sz="0" w:space="0" w:color="auto"/>
                                                    <w:bottom w:val="none" w:sz="0" w:space="0" w:color="auto"/>
                                                    <w:right w:val="none" w:sz="0" w:space="0" w:color="auto"/>
                                                  </w:divBdr>
                                                </w:div>
                                                <w:div w:id="1140461598">
                                                  <w:marLeft w:val="0"/>
                                                  <w:marRight w:val="0"/>
                                                  <w:marTop w:val="0"/>
                                                  <w:marBottom w:val="0"/>
                                                  <w:divBdr>
                                                    <w:top w:val="none" w:sz="0" w:space="0" w:color="auto"/>
                                                    <w:left w:val="none" w:sz="0" w:space="0" w:color="auto"/>
                                                    <w:bottom w:val="none" w:sz="0" w:space="0" w:color="auto"/>
                                                    <w:right w:val="none" w:sz="0" w:space="0" w:color="auto"/>
                                                  </w:divBdr>
                                                </w:div>
                                                <w:div w:id="1900287164">
                                                  <w:marLeft w:val="0"/>
                                                  <w:marRight w:val="0"/>
                                                  <w:marTop w:val="0"/>
                                                  <w:marBottom w:val="0"/>
                                                  <w:divBdr>
                                                    <w:top w:val="none" w:sz="0" w:space="0" w:color="auto"/>
                                                    <w:left w:val="none" w:sz="0" w:space="0" w:color="auto"/>
                                                    <w:bottom w:val="none" w:sz="0" w:space="0" w:color="auto"/>
                                                    <w:right w:val="none" w:sz="0" w:space="0" w:color="auto"/>
                                                  </w:divBdr>
                                                </w:div>
                                                <w:div w:id="547112556">
                                                  <w:marLeft w:val="0"/>
                                                  <w:marRight w:val="0"/>
                                                  <w:marTop w:val="0"/>
                                                  <w:marBottom w:val="0"/>
                                                  <w:divBdr>
                                                    <w:top w:val="none" w:sz="0" w:space="0" w:color="auto"/>
                                                    <w:left w:val="none" w:sz="0" w:space="0" w:color="auto"/>
                                                    <w:bottom w:val="none" w:sz="0" w:space="0" w:color="auto"/>
                                                    <w:right w:val="none" w:sz="0" w:space="0" w:color="auto"/>
                                                  </w:divBdr>
                                                </w:div>
                                                <w:div w:id="18282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4959846">
          <w:marLeft w:val="0"/>
          <w:marRight w:val="0"/>
          <w:marTop w:val="0"/>
          <w:marBottom w:val="0"/>
          <w:divBdr>
            <w:top w:val="none" w:sz="0" w:space="0" w:color="auto"/>
            <w:left w:val="none" w:sz="0" w:space="0" w:color="auto"/>
            <w:bottom w:val="none" w:sz="0" w:space="0" w:color="auto"/>
            <w:right w:val="none" w:sz="0" w:space="0" w:color="auto"/>
          </w:divBdr>
          <w:divsChild>
            <w:div w:id="94180628">
              <w:marLeft w:val="0"/>
              <w:marRight w:val="0"/>
              <w:marTop w:val="0"/>
              <w:marBottom w:val="0"/>
              <w:divBdr>
                <w:top w:val="none" w:sz="0" w:space="0" w:color="auto"/>
                <w:left w:val="none" w:sz="0" w:space="0" w:color="auto"/>
                <w:bottom w:val="none" w:sz="0" w:space="0" w:color="auto"/>
                <w:right w:val="none" w:sz="0" w:space="0" w:color="auto"/>
              </w:divBdr>
              <w:divsChild>
                <w:div w:id="1758139113">
                  <w:marLeft w:val="0"/>
                  <w:marRight w:val="0"/>
                  <w:marTop w:val="0"/>
                  <w:marBottom w:val="0"/>
                  <w:divBdr>
                    <w:top w:val="none" w:sz="0" w:space="0" w:color="auto"/>
                    <w:left w:val="none" w:sz="0" w:space="0" w:color="auto"/>
                    <w:bottom w:val="none" w:sz="0" w:space="0" w:color="auto"/>
                    <w:right w:val="none" w:sz="0" w:space="0" w:color="auto"/>
                  </w:divBdr>
                  <w:divsChild>
                    <w:div w:id="280499764">
                      <w:marLeft w:val="0"/>
                      <w:marRight w:val="0"/>
                      <w:marTop w:val="0"/>
                      <w:marBottom w:val="0"/>
                      <w:divBdr>
                        <w:top w:val="none" w:sz="0" w:space="0" w:color="auto"/>
                        <w:left w:val="none" w:sz="0" w:space="0" w:color="auto"/>
                        <w:bottom w:val="none" w:sz="0" w:space="0" w:color="auto"/>
                        <w:right w:val="none" w:sz="0" w:space="0" w:color="auto"/>
                      </w:divBdr>
                      <w:divsChild>
                        <w:div w:id="1393847130">
                          <w:marLeft w:val="0"/>
                          <w:marRight w:val="0"/>
                          <w:marTop w:val="0"/>
                          <w:marBottom w:val="0"/>
                          <w:divBdr>
                            <w:top w:val="none" w:sz="0" w:space="0" w:color="auto"/>
                            <w:left w:val="none" w:sz="0" w:space="0" w:color="auto"/>
                            <w:bottom w:val="none" w:sz="0" w:space="0" w:color="auto"/>
                            <w:right w:val="none" w:sz="0" w:space="0" w:color="auto"/>
                          </w:divBdr>
                          <w:divsChild>
                            <w:div w:id="78990101">
                              <w:marLeft w:val="0"/>
                              <w:marRight w:val="120"/>
                              <w:marTop w:val="0"/>
                              <w:marBottom w:val="0"/>
                              <w:divBdr>
                                <w:top w:val="none" w:sz="0" w:space="0" w:color="auto"/>
                                <w:left w:val="none" w:sz="0" w:space="0" w:color="auto"/>
                                <w:bottom w:val="none" w:sz="0" w:space="0" w:color="auto"/>
                                <w:right w:val="none" w:sz="0" w:space="0" w:color="auto"/>
                              </w:divBdr>
                              <w:divsChild>
                                <w:div w:id="264777318">
                                  <w:marLeft w:val="-300"/>
                                  <w:marRight w:val="0"/>
                                  <w:marTop w:val="0"/>
                                  <w:marBottom w:val="0"/>
                                  <w:divBdr>
                                    <w:top w:val="none" w:sz="0" w:space="0" w:color="auto"/>
                                    <w:left w:val="none" w:sz="0" w:space="0" w:color="auto"/>
                                    <w:bottom w:val="none" w:sz="0" w:space="0" w:color="auto"/>
                                    <w:right w:val="none" w:sz="0" w:space="0" w:color="auto"/>
                                  </w:divBdr>
                                </w:div>
                              </w:divsChild>
                            </w:div>
                            <w:div w:id="1556351893">
                              <w:marLeft w:val="-240"/>
                              <w:marRight w:val="-120"/>
                              <w:marTop w:val="0"/>
                              <w:marBottom w:val="0"/>
                              <w:divBdr>
                                <w:top w:val="none" w:sz="0" w:space="0" w:color="auto"/>
                                <w:left w:val="none" w:sz="0" w:space="0" w:color="auto"/>
                                <w:bottom w:val="none" w:sz="0" w:space="0" w:color="auto"/>
                                <w:right w:val="none" w:sz="0" w:space="0" w:color="auto"/>
                              </w:divBdr>
                              <w:divsChild>
                                <w:div w:id="1640378691">
                                  <w:marLeft w:val="0"/>
                                  <w:marRight w:val="0"/>
                                  <w:marTop w:val="0"/>
                                  <w:marBottom w:val="60"/>
                                  <w:divBdr>
                                    <w:top w:val="none" w:sz="0" w:space="0" w:color="auto"/>
                                    <w:left w:val="none" w:sz="0" w:space="0" w:color="auto"/>
                                    <w:bottom w:val="none" w:sz="0" w:space="0" w:color="auto"/>
                                    <w:right w:val="none" w:sz="0" w:space="0" w:color="auto"/>
                                  </w:divBdr>
                                  <w:divsChild>
                                    <w:div w:id="2028287015">
                                      <w:marLeft w:val="0"/>
                                      <w:marRight w:val="0"/>
                                      <w:marTop w:val="0"/>
                                      <w:marBottom w:val="0"/>
                                      <w:divBdr>
                                        <w:top w:val="none" w:sz="0" w:space="0" w:color="auto"/>
                                        <w:left w:val="none" w:sz="0" w:space="0" w:color="auto"/>
                                        <w:bottom w:val="none" w:sz="0" w:space="0" w:color="auto"/>
                                        <w:right w:val="none" w:sz="0" w:space="0" w:color="auto"/>
                                      </w:divBdr>
                                      <w:divsChild>
                                        <w:div w:id="1464930168">
                                          <w:marLeft w:val="0"/>
                                          <w:marRight w:val="0"/>
                                          <w:marTop w:val="0"/>
                                          <w:marBottom w:val="0"/>
                                          <w:divBdr>
                                            <w:top w:val="none" w:sz="0" w:space="0" w:color="auto"/>
                                            <w:left w:val="none" w:sz="0" w:space="0" w:color="auto"/>
                                            <w:bottom w:val="none" w:sz="0" w:space="0" w:color="auto"/>
                                            <w:right w:val="none" w:sz="0" w:space="0" w:color="auto"/>
                                          </w:divBdr>
                                          <w:divsChild>
                                            <w:div w:id="1003356929">
                                              <w:marLeft w:val="0"/>
                                              <w:marRight w:val="0"/>
                                              <w:marTop w:val="0"/>
                                              <w:marBottom w:val="0"/>
                                              <w:divBdr>
                                                <w:top w:val="none" w:sz="0" w:space="0" w:color="auto"/>
                                                <w:left w:val="none" w:sz="0" w:space="0" w:color="auto"/>
                                                <w:bottom w:val="none" w:sz="0" w:space="0" w:color="auto"/>
                                                <w:right w:val="none" w:sz="0" w:space="0" w:color="auto"/>
                                              </w:divBdr>
                                              <w:divsChild>
                                                <w:div w:id="2121416912">
                                                  <w:marLeft w:val="0"/>
                                                  <w:marRight w:val="0"/>
                                                  <w:marTop w:val="0"/>
                                                  <w:marBottom w:val="0"/>
                                                  <w:divBdr>
                                                    <w:top w:val="none" w:sz="0" w:space="0" w:color="auto"/>
                                                    <w:left w:val="none" w:sz="0" w:space="0" w:color="auto"/>
                                                    <w:bottom w:val="none" w:sz="0" w:space="0" w:color="auto"/>
                                                    <w:right w:val="none" w:sz="0" w:space="0" w:color="auto"/>
                                                  </w:divBdr>
                                                </w:div>
                                                <w:div w:id="372845705">
                                                  <w:marLeft w:val="0"/>
                                                  <w:marRight w:val="0"/>
                                                  <w:marTop w:val="0"/>
                                                  <w:marBottom w:val="0"/>
                                                  <w:divBdr>
                                                    <w:top w:val="none" w:sz="0" w:space="0" w:color="auto"/>
                                                    <w:left w:val="none" w:sz="0" w:space="0" w:color="auto"/>
                                                    <w:bottom w:val="none" w:sz="0" w:space="0" w:color="auto"/>
                                                    <w:right w:val="none" w:sz="0" w:space="0" w:color="auto"/>
                                                  </w:divBdr>
                                                </w:div>
                                                <w:div w:id="1510026076">
                                                  <w:marLeft w:val="0"/>
                                                  <w:marRight w:val="0"/>
                                                  <w:marTop w:val="0"/>
                                                  <w:marBottom w:val="0"/>
                                                  <w:divBdr>
                                                    <w:top w:val="none" w:sz="0" w:space="0" w:color="auto"/>
                                                    <w:left w:val="none" w:sz="0" w:space="0" w:color="auto"/>
                                                    <w:bottom w:val="none" w:sz="0" w:space="0" w:color="auto"/>
                                                    <w:right w:val="none" w:sz="0" w:space="0" w:color="auto"/>
                                                  </w:divBdr>
                                                </w:div>
                                                <w:div w:id="1114440546">
                                                  <w:marLeft w:val="0"/>
                                                  <w:marRight w:val="0"/>
                                                  <w:marTop w:val="0"/>
                                                  <w:marBottom w:val="0"/>
                                                  <w:divBdr>
                                                    <w:top w:val="none" w:sz="0" w:space="0" w:color="auto"/>
                                                    <w:left w:val="none" w:sz="0" w:space="0" w:color="auto"/>
                                                    <w:bottom w:val="none" w:sz="0" w:space="0" w:color="auto"/>
                                                    <w:right w:val="none" w:sz="0" w:space="0" w:color="auto"/>
                                                  </w:divBdr>
                                                </w:div>
                                                <w:div w:id="975180619">
                                                  <w:marLeft w:val="0"/>
                                                  <w:marRight w:val="0"/>
                                                  <w:marTop w:val="0"/>
                                                  <w:marBottom w:val="0"/>
                                                  <w:divBdr>
                                                    <w:top w:val="none" w:sz="0" w:space="0" w:color="auto"/>
                                                    <w:left w:val="none" w:sz="0" w:space="0" w:color="auto"/>
                                                    <w:bottom w:val="none" w:sz="0" w:space="0" w:color="auto"/>
                                                    <w:right w:val="none" w:sz="0" w:space="0" w:color="auto"/>
                                                  </w:divBdr>
                                                </w:div>
                                                <w:div w:id="812410115">
                                                  <w:marLeft w:val="0"/>
                                                  <w:marRight w:val="0"/>
                                                  <w:marTop w:val="0"/>
                                                  <w:marBottom w:val="0"/>
                                                  <w:divBdr>
                                                    <w:top w:val="none" w:sz="0" w:space="0" w:color="auto"/>
                                                    <w:left w:val="none" w:sz="0" w:space="0" w:color="auto"/>
                                                    <w:bottom w:val="none" w:sz="0" w:space="0" w:color="auto"/>
                                                    <w:right w:val="none" w:sz="0" w:space="0" w:color="auto"/>
                                                  </w:divBdr>
                                                </w:div>
                                                <w:div w:id="759107351">
                                                  <w:marLeft w:val="0"/>
                                                  <w:marRight w:val="0"/>
                                                  <w:marTop w:val="0"/>
                                                  <w:marBottom w:val="0"/>
                                                  <w:divBdr>
                                                    <w:top w:val="none" w:sz="0" w:space="0" w:color="auto"/>
                                                    <w:left w:val="none" w:sz="0" w:space="0" w:color="auto"/>
                                                    <w:bottom w:val="none" w:sz="0" w:space="0" w:color="auto"/>
                                                    <w:right w:val="none" w:sz="0" w:space="0" w:color="auto"/>
                                                  </w:divBdr>
                                                </w:div>
                                                <w:div w:id="635716916">
                                                  <w:marLeft w:val="0"/>
                                                  <w:marRight w:val="0"/>
                                                  <w:marTop w:val="0"/>
                                                  <w:marBottom w:val="0"/>
                                                  <w:divBdr>
                                                    <w:top w:val="none" w:sz="0" w:space="0" w:color="auto"/>
                                                    <w:left w:val="none" w:sz="0" w:space="0" w:color="auto"/>
                                                    <w:bottom w:val="none" w:sz="0" w:space="0" w:color="auto"/>
                                                    <w:right w:val="none" w:sz="0" w:space="0" w:color="auto"/>
                                                  </w:divBdr>
                                                </w:div>
                                                <w:div w:id="800071539">
                                                  <w:marLeft w:val="0"/>
                                                  <w:marRight w:val="0"/>
                                                  <w:marTop w:val="0"/>
                                                  <w:marBottom w:val="0"/>
                                                  <w:divBdr>
                                                    <w:top w:val="none" w:sz="0" w:space="0" w:color="auto"/>
                                                    <w:left w:val="none" w:sz="0" w:space="0" w:color="auto"/>
                                                    <w:bottom w:val="none" w:sz="0" w:space="0" w:color="auto"/>
                                                    <w:right w:val="none" w:sz="0" w:space="0" w:color="auto"/>
                                                  </w:divBdr>
                                                </w:div>
                                                <w:div w:id="815952161">
                                                  <w:marLeft w:val="0"/>
                                                  <w:marRight w:val="0"/>
                                                  <w:marTop w:val="0"/>
                                                  <w:marBottom w:val="0"/>
                                                  <w:divBdr>
                                                    <w:top w:val="none" w:sz="0" w:space="0" w:color="auto"/>
                                                    <w:left w:val="none" w:sz="0" w:space="0" w:color="auto"/>
                                                    <w:bottom w:val="none" w:sz="0" w:space="0" w:color="auto"/>
                                                    <w:right w:val="none" w:sz="0" w:space="0" w:color="auto"/>
                                                  </w:divBdr>
                                                </w:div>
                                                <w:div w:id="15149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0557234">
          <w:marLeft w:val="0"/>
          <w:marRight w:val="0"/>
          <w:marTop w:val="0"/>
          <w:marBottom w:val="0"/>
          <w:divBdr>
            <w:top w:val="none" w:sz="0" w:space="0" w:color="auto"/>
            <w:left w:val="none" w:sz="0" w:space="0" w:color="auto"/>
            <w:bottom w:val="none" w:sz="0" w:space="0" w:color="auto"/>
            <w:right w:val="none" w:sz="0" w:space="0" w:color="auto"/>
          </w:divBdr>
          <w:divsChild>
            <w:div w:id="1937978785">
              <w:marLeft w:val="0"/>
              <w:marRight w:val="0"/>
              <w:marTop w:val="0"/>
              <w:marBottom w:val="0"/>
              <w:divBdr>
                <w:top w:val="none" w:sz="0" w:space="0" w:color="auto"/>
                <w:left w:val="none" w:sz="0" w:space="0" w:color="auto"/>
                <w:bottom w:val="none" w:sz="0" w:space="0" w:color="auto"/>
                <w:right w:val="none" w:sz="0" w:space="0" w:color="auto"/>
              </w:divBdr>
              <w:divsChild>
                <w:div w:id="1965847279">
                  <w:marLeft w:val="0"/>
                  <w:marRight w:val="0"/>
                  <w:marTop w:val="0"/>
                  <w:marBottom w:val="0"/>
                  <w:divBdr>
                    <w:top w:val="none" w:sz="0" w:space="0" w:color="auto"/>
                    <w:left w:val="none" w:sz="0" w:space="0" w:color="auto"/>
                    <w:bottom w:val="none" w:sz="0" w:space="0" w:color="auto"/>
                    <w:right w:val="none" w:sz="0" w:space="0" w:color="auto"/>
                  </w:divBdr>
                  <w:divsChild>
                    <w:div w:id="1377584289">
                      <w:marLeft w:val="0"/>
                      <w:marRight w:val="0"/>
                      <w:marTop w:val="0"/>
                      <w:marBottom w:val="0"/>
                      <w:divBdr>
                        <w:top w:val="none" w:sz="0" w:space="0" w:color="auto"/>
                        <w:left w:val="none" w:sz="0" w:space="0" w:color="auto"/>
                        <w:bottom w:val="none" w:sz="0" w:space="0" w:color="auto"/>
                        <w:right w:val="none" w:sz="0" w:space="0" w:color="auto"/>
                      </w:divBdr>
                      <w:divsChild>
                        <w:div w:id="102041402">
                          <w:marLeft w:val="0"/>
                          <w:marRight w:val="0"/>
                          <w:marTop w:val="0"/>
                          <w:marBottom w:val="0"/>
                          <w:divBdr>
                            <w:top w:val="none" w:sz="0" w:space="0" w:color="auto"/>
                            <w:left w:val="none" w:sz="0" w:space="0" w:color="auto"/>
                            <w:bottom w:val="none" w:sz="0" w:space="0" w:color="auto"/>
                            <w:right w:val="none" w:sz="0" w:space="0" w:color="auto"/>
                          </w:divBdr>
                          <w:divsChild>
                            <w:div w:id="10500078">
                              <w:marLeft w:val="0"/>
                              <w:marRight w:val="120"/>
                              <w:marTop w:val="0"/>
                              <w:marBottom w:val="0"/>
                              <w:divBdr>
                                <w:top w:val="none" w:sz="0" w:space="0" w:color="auto"/>
                                <w:left w:val="none" w:sz="0" w:space="0" w:color="auto"/>
                                <w:bottom w:val="none" w:sz="0" w:space="0" w:color="auto"/>
                                <w:right w:val="none" w:sz="0" w:space="0" w:color="auto"/>
                              </w:divBdr>
                              <w:divsChild>
                                <w:div w:id="518548087">
                                  <w:marLeft w:val="-300"/>
                                  <w:marRight w:val="0"/>
                                  <w:marTop w:val="0"/>
                                  <w:marBottom w:val="0"/>
                                  <w:divBdr>
                                    <w:top w:val="none" w:sz="0" w:space="0" w:color="auto"/>
                                    <w:left w:val="none" w:sz="0" w:space="0" w:color="auto"/>
                                    <w:bottom w:val="none" w:sz="0" w:space="0" w:color="auto"/>
                                    <w:right w:val="none" w:sz="0" w:space="0" w:color="auto"/>
                                  </w:divBdr>
                                </w:div>
                              </w:divsChild>
                            </w:div>
                            <w:div w:id="833569883">
                              <w:marLeft w:val="-240"/>
                              <w:marRight w:val="-12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60"/>
                                  <w:divBdr>
                                    <w:top w:val="none" w:sz="0" w:space="0" w:color="auto"/>
                                    <w:left w:val="none" w:sz="0" w:space="0" w:color="auto"/>
                                    <w:bottom w:val="none" w:sz="0" w:space="0" w:color="auto"/>
                                    <w:right w:val="none" w:sz="0" w:space="0" w:color="auto"/>
                                  </w:divBdr>
                                  <w:divsChild>
                                    <w:div w:id="148327313">
                                      <w:marLeft w:val="0"/>
                                      <w:marRight w:val="0"/>
                                      <w:marTop w:val="0"/>
                                      <w:marBottom w:val="0"/>
                                      <w:divBdr>
                                        <w:top w:val="none" w:sz="0" w:space="0" w:color="auto"/>
                                        <w:left w:val="none" w:sz="0" w:space="0" w:color="auto"/>
                                        <w:bottom w:val="none" w:sz="0" w:space="0" w:color="auto"/>
                                        <w:right w:val="none" w:sz="0" w:space="0" w:color="auto"/>
                                      </w:divBdr>
                                      <w:divsChild>
                                        <w:div w:id="1144783499">
                                          <w:marLeft w:val="0"/>
                                          <w:marRight w:val="0"/>
                                          <w:marTop w:val="0"/>
                                          <w:marBottom w:val="0"/>
                                          <w:divBdr>
                                            <w:top w:val="none" w:sz="0" w:space="0" w:color="auto"/>
                                            <w:left w:val="none" w:sz="0" w:space="0" w:color="auto"/>
                                            <w:bottom w:val="none" w:sz="0" w:space="0" w:color="auto"/>
                                            <w:right w:val="none" w:sz="0" w:space="0" w:color="auto"/>
                                          </w:divBdr>
                                          <w:divsChild>
                                            <w:div w:id="966858752">
                                              <w:marLeft w:val="0"/>
                                              <w:marRight w:val="0"/>
                                              <w:marTop w:val="0"/>
                                              <w:marBottom w:val="0"/>
                                              <w:divBdr>
                                                <w:top w:val="none" w:sz="0" w:space="0" w:color="auto"/>
                                                <w:left w:val="none" w:sz="0" w:space="0" w:color="auto"/>
                                                <w:bottom w:val="none" w:sz="0" w:space="0" w:color="auto"/>
                                                <w:right w:val="none" w:sz="0" w:space="0" w:color="auto"/>
                                              </w:divBdr>
                                              <w:divsChild>
                                                <w:div w:id="1126972517">
                                                  <w:marLeft w:val="0"/>
                                                  <w:marRight w:val="0"/>
                                                  <w:marTop w:val="0"/>
                                                  <w:marBottom w:val="0"/>
                                                  <w:divBdr>
                                                    <w:top w:val="none" w:sz="0" w:space="0" w:color="auto"/>
                                                    <w:left w:val="none" w:sz="0" w:space="0" w:color="auto"/>
                                                    <w:bottom w:val="none" w:sz="0" w:space="0" w:color="auto"/>
                                                    <w:right w:val="none" w:sz="0" w:space="0" w:color="auto"/>
                                                  </w:divBdr>
                                                </w:div>
                                                <w:div w:id="1612131296">
                                                  <w:marLeft w:val="0"/>
                                                  <w:marRight w:val="0"/>
                                                  <w:marTop w:val="0"/>
                                                  <w:marBottom w:val="0"/>
                                                  <w:divBdr>
                                                    <w:top w:val="none" w:sz="0" w:space="0" w:color="auto"/>
                                                    <w:left w:val="none" w:sz="0" w:space="0" w:color="auto"/>
                                                    <w:bottom w:val="none" w:sz="0" w:space="0" w:color="auto"/>
                                                    <w:right w:val="none" w:sz="0" w:space="0" w:color="auto"/>
                                                  </w:divBdr>
                                                </w:div>
                                                <w:div w:id="1355113529">
                                                  <w:marLeft w:val="0"/>
                                                  <w:marRight w:val="0"/>
                                                  <w:marTop w:val="0"/>
                                                  <w:marBottom w:val="0"/>
                                                  <w:divBdr>
                                                    <w:top w:val="none" w:sz="0" w:space="0" w:color="auto"/>
                                                    <w:left w:val="none" w:sz="0" w:space="0" w:color="auto"/>
                                                    <w:bottom w:val="none" w:sz="0" w:space="0" w:color="auto"/>
                                                    <w:right w:val="none" w:sz="0" w:space="0" w:color="auto"/>
                                                  </w:divBdr>
                                                </w:div>
                                                <w:div w:id="1887177384">
                                                  <w:marLeft w:val="0"/>
                                                  <w:marRight w:val="0"/>
                                                  <w:marTop w:val="0"/>
                                                  <w:marBottom w:val="0"/>
                                                  <w:divBdr>
                                                    <w:top w:val="none" w:sz="0" w:space="0" w:color="auto"/>
                                                    <w:left w:val="none" w:sz="0" w:space="0" w:color="auto"/>
                                                    <w:bottom w:val="none" w:sz="0" w:space="0" w:color="auto"/>
                                                    <w:right w:val="none" w:sz="0" w:space="0" w:color="auto"/>
                                                  </w:divBdr>
                                                </w:div>
                                                <w:div w:id="127473841">
                                                  <w:marLeft w:val="0"/>
                                                  <w:marRight w:val="0"/>
                                                  <w:marTop w:val="0"/>
                                                  <w:marBottom w:val="0"/>
                                                  <w:divBdr>
                                                    <w:top w:val="none" w:sz="0" w:space="0" w:color="auto"/>
                                                    <w:left w:val="none" w:sz="0" w:space="0" w:color="auto"/>
                                                    <w:bottom w:val="none" w:sz="0" w:space="0" w:color="auto"/>
                                                    <w:right w:val="none" w:sz="0" w:space="0" w:color="auto"/>
                                                  </w:divBdr>
                                                </w:div>
                                                <w:div w:id="1026834008">
                                                  <w:marLeft w:val="0"/>
                                                  <w:marRight w:val="0"/>
                                                  <w:marTop w:val="0"/>
                                                  <w:marBottom w:val="0"/>
                                                  <w:divBdr>
                                                    <w:top w:val="none" w:sz="0" w:space="0" w:color="auto"/>
                                                    <w:left w:val="none" w:sz="0" w:space="0" w:color="auto"/>
                                                    <w:bottom w:val="none" w:sz="0" w:space="0" w:color="auto"/>
                                                    <w:right w:val="none" w:sz="0" w:space="0" w:color="auto"/>
                                                  </w:divBdr>
                                                </w:div>
                                                <w:div w:id="137234479">
                                                  <w:marLeft w:val="0"/>
                                                  <w:marRight w:val="0"/>
                                                  <w:marTop w:val="0"/>
                                                  <w:marBottom w:val="0"/>
                                                  <w:divBdr>
                                                    <w:top w:val="none" w:sz="0" w:space="0" w:color="auto"/>
                                                    <w:left w:val="none" w:sz="0" w:space="0" w:color="auto"/>
                                                    <w:bottom w:val="none" w:sz="0" w:space="0" w:color="auto"/>
                                                    <w:right w:val="none" w:sz="0" w:space="0" w:color="auto"/>
                                                  </w:divBdr>
                                                </w:div>
                                                <w:div w:id="263654157">
                                                  <w:marLeft w:val="0"/>
                                                  <w:marRight w:val="0"/>
                                                  <w:marTop w:val="0"/>
                                                  <w:marBottom w:val="0"/>
                                                  <w:divBdr>
                                                    <w:top w:val="none" w:sz="0" w:space="0" w:color="auto"/>
                                                    <w:left w:val="none" w:sz="0" w:space="0" w:color="auto"/>
                                                    <w:bottom w:val="none" w:sz="0" w:space="0" w:color="auto"/>
                                                    <w:right w:val="none" w:sz="0" w:space="0" w:color="auto"/>
                                                  </w:divBdr>
                                                </w:div>
                                                <w:div w:id="1588071536">
                                                  <w:marLeft w:val="0"/>
                                                  <w:marRight w:val="0"/>
                                                  <w:marTop w:val="0"/>
                                                  <w:marBottom w:val="0"/>
                                                  <w:divBdr>
                                                    <w:top w:val="none" w:sz="0" w:space="0" w:color="auto"/>
                                                    <w:left w:val="none" w:sz="0" w:space="0" w:color="auto"/>
                                                    <w:bottom w:val="none" w:sz="0" w:space="0" w:color="auto"/>
                                                    <w:right w:val="none" w:sz="0" w:space="0" w:color="auto"/>
                                                  </w:divBdr>
                                                </w:div>
                                                <w:div w:id="23135704">
                                                  <w:marLeft w:val="0"/>
                                                  <w:marRight w:val="0"/>
                                                  <w:marTop w:val="0"/>
                                                  <w:marBottom w:val="0"/>
                                                  <w:divBdr>
                                                    <w:top w:val="none" w:sz="0" w:space="0" w:color="auto"/>
                                                    <w:left w:val="none" w:sz="0" w:space="0" w:color="auto"/>
                                                    <w:bottom w:val="none" w:sz="0" w:space="0" w:color="auto"/>
                                                    <w:right w:val="none" w:sz="0" w:space="0" w:color="auto"/>
                                                  </w:divBdr>
                                                </w:div>
                                                <w:div w:id="19111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4656342">
          <w:marLeft w:val="0"/>
          <w:marRight w:val="0"/>
          <w:marTop w:val="0"/>
          <w:marBottom w:val="0"/>
          <w:divBdr>
            <w:top w:val="none" w:sz="0" w:space="0" w:color="auto"/>
            <w:left w:val="none" w:sz="0" w:space="0" w:color="auto"/>
            <w:bottom w:val="none" w:sz="0" w:space="0" w:color="auto"/>
            <w:right w:val="none" w:sz="0" w:space="0" w:color="auto"/>
          </w:divBdr>
          <w:divsChild>
            <w:div w:id="939723415">
              <w:marLeft w:val="0"/>
              <w:marRight w:val="0"/>
              <w:marTop w:val="0"/>
              <w:marBottom w:val="0"/>
              <w:divBdr>
                <w:top w:val="none" w:sz="0" w:space="0" w:color="auto"/>
                <w:left w:val="none" w:sz="0" w:space="0" w:color="auto"/>
                <w:bottom w:val="none" w:sz="0" w:space="0" w:color="auto"/>
                <w:right w:val="none" w:sz="0" w:space="0" w:color="auto"/>
              </w:divBdr>
              <w:divsChild>
                <w:div w:id="1198082795">
                  <w:marLeft w:val="0"/>
                  <w:marRight w:val="0"/>
                  <w:marTop w:val="0"/>
                  <w:marBottom w:val="0"/>
                  <w:divBdr>
                    <w:top w:val="none" w:sz="0" w:space="0" w:color="auto"/>
                    <w:left w:val="none" w:sz="0" w:space="0" w:color="auto"/>
                    <w:bottom w:val="none" w:sz="0" w:space="0" w:color="auto"/>
                    <w:right w:val="none" w:sz="0" w:space="0" w:color="auto"/>
                  </w:divBdr>
                  <w:divsChild>
                    <w:div w:id="1586458587">
                      <w:marLeft w:val="0"/>
                      <w:marRight w:val="0"/>
                      <w:marTop w:val="0"/>
                      <w:marBottom w:val="0"/>
                      <w:divBdr>
                        <w:top w:val="none" w:sz="0" w:space="0" w:color="auto"/>
                        <w:left w:val="none" w:sz="0" w:space="0" w:color="auto"/>
                        <w:bottom w:val="none" w:sz="0" w:space="0" w:color="auto"/>
                        <w:right w:val="none" w:sz="0" w:space="0" w:color="auto"/>
                      </w:divBdr>
                      <w:divsChild>
                        <w:div w:id="1097215942">
                          <w:marLeft w:val="0"/>
                          <w:marRight w:val="0"/>
                          <w:marTop w:val="0"/>
                          <w:marBottom w:val="0"/>
                          <w:divBdr>
                            <w:top w:val="none" w:sz="0" w:space="0" w:color="auto"/>
                            <w:left w:val="none" w:sz="0" w:space="0" w:color="auto"/>
                            <w:bottom w:val="none" w:sz="0" w:space="0" w:color="auto"/>
                            <w:right w:val="none" w:sz="0" w:space="0" w:color="auto"/>
                          </w:divBdr>
                          <w:divsChild>
                            <w:div w:id="1044790089">
                              <w:marLeft w:val="0"/>
                              <w:marRight w:val="120"/>
                              <w:marTop w:val="0"/>
                              <w:marBottom w:val="0"/>
                              <w:divBdr>
                                <w:top w:val="none" w:sz="0" w:space="0" w:color="auto"/>
                                <w:left w:val="none" w:sz="0" w:space="0" w:color="auto"/>
                                <w:bottom w:val="none" w:sz="0" w:space="0" w:color="auto"/>
                                <w:right w:val="none" w:sz="0" w:space="0" w:color="auto"/>
                              </w:divBdr>
                              <w:divsChild>
                                <w:div w:id="928461886">
                                  <w:marLeft w:val="-300"/>
                                  <w:marRight w:val="0"/>
                                  <w:marTop w:val="0"/>
                                  <w:marBottom w:val="0"/>
                                  <w:divBdr>
                                    <w:top w:val="none" w:sz="0" w:space="0" w:color="auto"/>
                                    <w:left w:val="none" w:sz="0" w:space="0" w:color="auto"/>
                                    <w:bottom w:val="none" w:sz="0" w:space="0" w:color="auto"/>
                                    <w:right w:val="none" w:sz="0" w:space="0" w:color="auto"/>
                                  </w:divBdr>
                                </w:div>
                              </w:divsChild>
                            </w:div>
                            <w:div w:id="833838869">
                              <w:marLeft w:val="-240"/>
                              <w:marRight w:val="-120"/>
                              <w:marTop w:val="0"/>
                              <w:marBottom w:val="0"/>
                              <w:divBdr>
                                <w:top w:val="none" w:sz="0" w:space="0" w:color="auto"/>
                                <w:left w:val="none" w:sz="0" w:space="0" w:color="auto"/>
                                <w:bottom w:val="none" w:sz="0" w:space="0" w:color="auto"/>
                                <w:right w:val="none" w:sz="0" w:space="0" w:color="auto"/>
                              </w:divBdr>
                              <w:divsChild>
                                <w:div w:id="905726135">
                                  <w:marLeft w:val="0"/>
                                  <w:marRight w:val="0"/>
                                  <w:marTop w:val="0"/>
                                  <w:marBottom w:val="60"/>
                                  <w:divBdr>
                                    <w:top w:val="none" w:sz="0" w:space="0" w:color="auto"/>
                                    <w:left w:val="none" w:sz="0" w:space="0" w:color="auto"/>
                                    <w:bottom w:val="none" w:sz="0" w:space="0" w:color="auto"/>
                                    <w:right w:val="none" w:sz="0" w:space="0" w:color="auto"/>
                                  </w:divBdr>
                                  <w:divsChild>
                                    <w:div w:id="1711952876">
                                      <w:marLeft w:val="0"/>
                                      <w:marRight w:val="0"/>
                                      <w:marTop w:val="0"/>
                                      <w:marBottom w:val="0"/>
                                      <w:divBdr>
                                        <w:top w:val="none" w:sz="0" w:space="0" w:color="auto"/>
                                        <w:left w:val="none" w:sz="0" w:space="0" w:color="auto"/>
                                        <w:bottom w:val="none" w:sz="0" w:space="0" w:color="auto"/>
                                        <w:right w:val="none" w:sz="0" w:space="0" w:color="auto"/>
                                      </w:divBdr>
                                      <w:divsChild>
                                        <w:div w:id="1144618959">
                                          <w:marLeft w:val="0"/>
                                          <w:marRight w:val="0"/>
                                          <w:marTop w:val="0"/>
                                          <w:marBottom w:val="0"/>
                                          <w:divBdr>
                                            <w:top w:val="none" w:sz="0" w:space="0" w:color="auto"/>
                                            <w:left w:val="none" w:sz="0" w:space="0" w:color="auto"/>
                                            <w:bottom w:val="none" w:sz="0" w:space="0" w:color="auto"/>
                                            <w:right w:val="none" w:sz="0" w:space="0" w:color="auto"/>
                                          </w:divBdr>
                                          <w:divsChild>
                                            <w:div w:id="295717661">
                                              <w:marLeft w:val="0"/>
                                              <w:marRight w:val="0"/>
                                              <w:marTop w:val="0"/>
                                              <w:marBottom w:val="0"/>
                                              <w:divBdr>
                                                <w:top w:val="none" w:sz="0" w:space="0" w:color="auto"/>
                                                <w:left w:val="none" w:sz="0" w:space="0" w:color="auto"/>
                                                <w:bottom w:val="none" w:sz="0" w:space="0" w:color="auto"/>
                                                <w:right w:val="none" w:sz="0" w:space="0" w:color="auto"/>
                                              </w:divBdr>
                                              <w:divsChild>
                                                <w:div w:id="147869571">
                                                  <w:marLeft w:val="0"/>
                                                  <w:marRight w:val="0"/>
                                                  <w:marTop w:val="0"/>
                                                  <w:marBottom w:val="0"/>
                                                  <w:divBdr>
                                                    <w:top w:val="none" w:sz="0" w:space="0" w:color="auto"/>
                                                    <w:left w:val="none" w:sz="0" w:space="0" w:color="auto"/>
                                                    <w:bottom w:val="none" w:sz="0" w:space="0" w:color="auto"/>
                                                    <w:right w:val="none" w:sz="0" w:space="0" w:color="auto"/>
                                                  </w:divBdr>
                                                </w:div>
                                                <w:div w:id="454912100">
                                                  <w:marLeft w:val="0"/>
                                                  <w:marRight w:val="0"/>
                                                  <w:marTop w:val="0"/>
                                                  <w:marBottom w:val="0"/>
                                                  <w:divBdr>
                                                    <w:top w:val="none" w:sz="0" w:space="0" w:color="auto"/>
                                                    <w:left w:val="none" w:sz="0" w:space="0" w:color="auto"/>
                                                    <w:bottom w:val="none" w:sz="0" w:space="0" w:color="auto"/>
                                                    <w:right w:val="none" w:sz="0" w:space="0" w:color="auto"/>
                                                  </w:divBdr>
                                                </w:div>
                                                <w:div w:id="588999460">
                                                  <w:marLeft w:val="0"/>
                                                  <w:marRight w:val="0"/>
                                                  <w:marTop w:val="0"/>
                                                  <w:marBottom w:val="0"/>
                                                  <w:divBdr>
                                                    <w:top w:val="none" w:sz="0" w:space="0" w:color="auto"/>
                                                    <w:left w:val="none" w:sz="0" w:space="0" w:color="auto"/>
                                                    <w:bottom w:val="none" w:sz="0" w:space="0" w:color="auto"/>
                                                    <w:right w:val="none" w:sz="0" w:space="0" w:color="auto"/>
                                                  </w:divBdr>
                                                </w:div>
                                                <w:div w:id="729614566">
                                                  <w:marLeft w:val="0"/>
                                                  <w:marRight w:val="0"/>
                                                  <w:marTop w:val="0"/>
                                                  <w:marBottom w:val="0"/>
                                                  <w:divBdr>
                                                    <w:top w:val="none" w:sz="0" w:space="0" w:color="auto"/>
                                                    <w:left w:val="none" w:sz="0" w:space="0" w:color="auto"/>
                                                    <w:bottom w:val="none" w:sz="0" w:space="0" w:color="auto"/>
                                                    <w:right w:val="none" w:sz="0" w:space="0" w:color="auto"/>
                                                  </w:divBdr>
                                                </w:div>
                                                <w:div w:id="249199341">
                                                  <w:marLeft w:val="0"/>
                                                  <w:marRight w:val="0"/>
                                                  <w:marTop w:val="0"/>
                                                  <w:marBottom w:val="0"/>
                                                  <w:divBdr>
                                                    <w:top w:val="none" w:sz="0" w:space="0" w:color="auto"/>
                                                    <w:left w:val="none" w:sz="0" w:space="0" w:color="auto"/>
                                                    <w:bottom w:val="none" w:sz="0" w:space="0" w:color="auto"/>
                                                    <w:right w:val="none" w:sz="0" w:space="0" w:color="auto"/>
                                                  </w:divBdr>
                                                </w:div>
                                                <w:div w:id="1120876370">
                                                  <w:marLeft w:val="0"/>
                                                  <w:marRight w:val="0"/>
                                                  <w:marTop w:val="0"/>
                                                  <w:marBottom w:val="0"/>
                                                  <w:divBdr>
                                                    <w:top w:val="none" w:sz="0" w:space="0" w:color="auto"/>
                                                    <w:left w:val="none" w:sz="0" w:space="0" w:color="auto"/>
                                                    <w:bottom w:val="none" w:sz="0" w:space="0" w:color="auto"/>
                                                    <w:right w:val="none" w:sz="0" w:space="0" w:color="auto"/>
                                                  </w:divBdr>
                                                </w:div>
                                                <w:div w:id="1860191314">
                                                  <w:marLeft w:val="0"/>
                                                  <w:marRight w:val="0"/>
                                                  <w:marTop w:val="0"/>
                                                  <w:marBottom w:val="0"/>
                                                  <w:divBdr>
                                                    <w:top w:val="none" w:sz="0" w:space="0" w:color="auto"/>
                                                    <w:left w:val="none" w:sz="0" w:space="0" w:color="auto"/>
                                                    <w:bottom w:val="none" w:sz="0" w:space="0" w:color="auto"/>
                                                    <w:right w:val="none" w:sz="0" w:space="0" w:color="auto"/>
                                                  </w:divBdr>
                                                </w:div>
                                                <w:div w:id="40832044">
                                                  <w:marLeft w:val="0"/>
                                                  <w:marRight w:val="0"/>
                                                  <w:marTop w:val="0"/>
                                                  <w:marBottom w:val="0"/>
                                                  <w:divBdr>
                                                    <w:top w:val="none" w:sz="0" w:space="0" w:color="auto"/>
                                                    <w:left w:val="none" w:sz="0" w:space="0" w:color="auto"/>
                                                    <w:bottom w:val="none" w:sz="0" w:space="0" w:color="auto"/>
                                                    <w:right w:val="none" w:sz="0" w:space="0" w:color="auto"/>
                                                  </w:divBdr>
                                                </w:div>
                                                <w:div w:id="1484154212">
                                                  <w:marLeft w:val="0"/>
                                                  <w:marRight w:val="0"/>
                                                  <w:marTop w:val="0"/>
                                                  <w:marBottom w:val="0"/>
                                                  <w:divBdr>
                                                    <w:top w:val="none" w:sz="0" w:space="0" w:color="auto"/>
                                                    <w:left w:val="none" w:sz="0" w:space="0" w:color="auto"/>
                                                    <w:bottom w:val="none" w:sz="0" w:space="0" w:color="auto"/>
                                                    <w:right w:val="none" w:sz="0" w:space="0" w:color="auto"/>
                                                  </w:divBdr>
                                                </w:div>
                                                <w:div w:id="1180504785">
                                                  <w:marLeft w:val="0"/>
                                                  <w:marRight w:val="0"/>
                                                  <w:marTop w:val="0"/>
                                                  <w:marBottom w:val="0"/>
                                                  <w:divBdr>
                                                    <w:top w:val="none" w:sz="0" w:space="0" w:color="auto"/>
                                                    <w:left w:val="none" w:sz="0" w:space="0" w:color="auto"/>
                                                    <w:bottom w:val="none" w:sz="0" w:space="0" w:color="auto"/>
                                                    <w:right w:val="none" w:sz="0" w:space="0" w:color="auto"/>
                                                  </w:divBdr>
                                                </w:div>
                                                <w:div w:id="1412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310256">
          <w:marLeft w:val="0"/>
          <w:marRight w:val="0"/>
          <w:marTop w:val="0"/>
          <w:marBottom w:val="0"/>
          <w:divBdr>
            <w:top w:val="none" w:sz="0" w:space="0" w:color="auto"/>
            <w:left w:val="none" w:sz="0" w:space="0" w:color="auto"/>
            <w:bottom w:val="none" w:sz="0" w:space="0" w:color="auto"/>
            <w:right w:val="none" w:sz="0" w:space="0" w:color="auto"/>
          </w:divBdr>
          <w:divsChild>
            <w:div w:id="879825359">
              <w:marLeft w:val="0"/>
              <w:marRight w:val="0"/>
              <w:marTop w:val="0"/>
              <w:marBottom w:val="0"/>
              <w:divBdr>
                <w:top w:val="none" w:sz="0" w:space="0" w:color="auto"/>
                <w:left w:val="none" w:sz="0" w:space="0" w:color="auto"/>
                <w:bottom w:val="none" w:sz="0" w:space="0" w:color="auto"/>
                <w:right w:val="none" w:sz="0" w:space="0" w:color="auto"/>
              </w:divBdr>
              <w:divsChild>
                <w:div w:id="1515999242">
                  <w:marLeft w:val="0"/>
                  <w:marRight w:val="0"/>
                  <w:marTop w:val="0"/>
                  <w:marBottom w:val="0"/>
                  <w:divBdr>
                    <w:top w:val="none" w:sz="0" w:space="0" w:color="auto"/>
                    <w:left w:val="none" w:sz="0" w:space="0" w:color="auto"/>
                    <w:bottom w:val="none" w:sz="0" w:space="0" w:color="auto"/>
                    <w:right w:val="none" w:sz="0" w:space="0" w:color="auto"/>
                  </w:divBdr>
                  <w:divsChild>
                    <w:div w:id="1309281286">
                      <w:marLeft w:val="0"/>
                      <w:marRight w:val="0"/>
                      <w:marTop w:val="0"/>
                      <w:marBottom w:val="0"/>
                      <w:divBdr>
                        <w:top w:val="none" w:sz="0" w:space="0" w:color="auto"/>
                        <w:left w:val="none" w:sz="0" w:space="0" w:color="auto"/>
                        <w:bottom w:val="none" w:sz="0" w:space="0" w:color="auto"/>
                        <w:right w:val="none" w:sz="0" w:space="0" w:color="auto"/>
                      </w:divBdr>
                      <w:divsChild>
                        <w:div w:id="319306678">
                          <w:marLeft w:val="0"/>
                          <w:marRight w:val="0"/>
                          <w:marTop w:val="0"/>
                          <w:marBottom w:val="0"/>
                          <w:divBdr>
                            <w:top w:val="none" w:sz="0" w:space="0" w:color="auto"/>
                            <w:left w:val="none" w:sz="0" w:space="0" w:color="auto"/>
                            <w:bottom w:val="none" w:sz="0" w:space="0" w:color="auto"/>
                            <w:right w:val="none" w:sz="0" w:space="0" w:color="auto"/>
                          </w:divBdr>
                          <w:divsChild>
                            <w:div w:id="822548012">
                              <w:marLeft w:val="0"/>
                              <w:marRight w:val="120"/>
                              <w:marTop w:val="0"/>
                              <w:marBottom w:val="0"/>
                              <w:divBdr>
                                <w:top w:val="none" w:sz="0" w:space="0" w:color="auto"/>
                                <w:left w:val="none" w:sz="0" w:space="0" w:color="auto"/>
                                <w:bottom w:val="none" w:sz="0" w:space="0" w:color="auto"/>
                                <w:right w:val="none" w:sz="0" w:space="0" w:color="auto"/>
                              </w:divBdr>
                            </w:div>
                            <w:div w:id="1023170633">
                              <w:marLeft w:val="-240"/>
                              <w:marRight w:val="-120"/>
                              <w:marTop w:val="0"/>
                              <w:marBottom w:val="0"/>
                              <w:divBdr>
                                <w:top w:val="none" w:sz="0" w:space="0" w:color="auto"/>
                                <w:left w:val="none" w:sz="0" w:space="0" w:color="auto"/>
                                <w:bottom w:val="none" w:sz="0" w:space="0" w:color="auto"/>
                                <w:right w:val="none" w:sz="0" w:space="0" w:color="auto"/>
                              </w:divBdr>
                              <w:divsChild>
                                <w:div w:id="471363316">
                                  <w:marLeft w:val="0"/>
                                  <w:marRight w:val="0"/>
                                  <w:marTop w:val="0"/>
                                  <w:marBottom w:val="60"/>
                                  <w:divBdr>
                                    <w:top w:val="none" w:sz="0" w:space="0" w:color="auto"/>
                                    <w:left w:val="none" w:sz="0" w:space="0" w:color="auto"/>
                                    <w:bottom w:val="none" w:sz="0" w:space="0" w:color="auto"/>
                                    <w:right w:val="none" w:sz="0" w:space="0" w:color="auto"/>
                                  </w:divBdr>
                                  <w:divsChild>
                                    <w:div w:id="1643731855">
                                      <w:marLeft w:val="0"/>
                                      <w:marRight w:val="0"/>
                                      <w:marTop w:val="0"/>
                                      <w:marBottom w:val="0"/>
                                      <w:divBdr>
                                        <w:top w:val="none" w:sz="0" w:space="0" w:color="auto"/>
                                        <w:left w:val="none" w:sz="0" w:space="0" w:color="auto"/>
                                        <w:bottom w:val="none" w:sz="0" w:space="0" w:color="auto"/>
                                        <w:right w:val="none" w:sz="0" w:space="0" w:color="auto"/>
                                      </w:divBdr>
                                      <w:divsChild>
                                        <w:div w:id="1180657080">
                                          <w:marLeft w:val="0"/>
                                          <w:marRight w:val="0"/>
                                          <w:marTop w:val="0"/>
                                          <w:marBottom w:val="0"/>
                                          <w:divBdr>
                                            <w:top w:val="none" w:sz="0" w:space="0" w:color="auto"/>
                                            <w:left w:val="none" w:sz="0" w:space="0" w:color="auto"/>
                                            <w:bottom w:val="none" w:sz="0" w:space="0" w:color="auto"/>
                                            <w:right w:val="none" w:sz="0" w:space="0" w:color="auto"/>
                                          </w:divBdr>
                                          <w:divsChild>
                                            <w:div w:id="808862530">
                                              <w:marLeft w:val="0"/>
                                              <w:marRight w:val="0"/>
                                              <w:marTop w:val="0"/>
                                              <w:marBottom w:val="0"/>
                                              <w:divBdr>
                                                <w:top w:val="none" w:sz="0" w:space="0" w:color="auto"/>
                                                <w:left w:val="none" w:sz="0" w:space="0" w:color="auto"/>
                                                <w:bottom w:val="none" w:sz="0" w:space="0" w:color="auto"/>
                                                <w:right w:val="none" w:sz="0" w:space="0" w:color="auto"/>
                                              </w:divBdr>
                                              <w:divsChild>
                                                <w:div w:id="551354531">
                                                  <w:marLeft w:val="0"/>
                                                  <w:marRight w:val="0"/>
                                                  <w:marTop w:val="0"/>
                                                  <w:marBottom w:val="0"/>
                                                  <w:divBdr>
                                                    <w:top w:val="none" w:sz="0" w:space="0" w:color="auto"/>
                                                    <w:left w:val="none" w:sz="0" w:space="0" w:color="auto"/>
                                                    <w:bottom w:val="none" w:sz="0" w:space="0" w:color="auto"/>
                                                    <w:right w:val="none" w:sz="0" w:space="0" w:color="auto"/>
                                                  </w:divBdr>
                                                </w:div>
                                                <w:div w:id="404692121">
                                                  <w:marLeft w:val="0"/>
                                                  <w:marRight w:val="0"/>
                                                  <w:marTop w:val="0"/>
                                                  <w:marBottom w:val="0"/>
                                                  <w:divBdr>
                                                    <w:top w:val="none" w:sz="0" w:space="0" w:color="auto"/>
                                                    <w:left w:val="none" w:sz="0" w:space="0" w:color="auto"/>
                                                    <w:bottom w:val="none" w:sz="0" w:space="0" w:color="auto"/>
                                                    <w:right w:val="none" w:sz="0" w:space="0" w:color="auto"/>
                                                  </w:divBdr>
                                                </w:div>
                                                <w:div w:id="623275617">
                                                  <w:marLeft w:val="0"/>
                                                  <w:marRight w:val="0"/>
                                                  <w:marTop w:val="0"/>
                                                  <w:marBottom w:val="0"/>
                                                  <w:divBdr>
                                                    <w:top w:val="none" w:sz="0" w:space="0" w:color="auto"/>
                                                    <w:left w:val="none" w:sz="0" w:space="0" w:color="auto"/>
                                                    <w:bottom w:val="none" w:sz="0" w:space="0" w:color="auto"/>
                                                    <w:right w:val="none" w:sz="0" w:space="0" w:color="auto"/>
                                                  </w:divBdr>
                                                </w:div>
                                                <w:div w:id="808789291">
                                                  <w:marLeft w:val="0"/>
                                                  <w:marRight w:val="0"/>
                                                  <w:marTop w:val="0"/>
                                                  <w:marBottom w:val="0"/>
                                                  <w:divBdr>
                                                    <w:top w:val="none" w:sz="0" w:space="0" w:color="auto"/>
                                                    <w:left w:val="none" w:sz="0" w:space="0" w:color="auto"/>
                                                    <w:bottom w:val="none" w:sz="0" w:space="0" w:color="auto"/>
                                                    <w:right w:val="none" w:sz="0" w:space="0" w:color="auto"/>
                                                  </w:divBdr>
                                                </w:div>
                                                <w:div w:id="1408648183">
                                                  <w:marLeft w:val="0"/>
                                                  <w:marRight w:val="0"/>
                                                  <w:marTop w:val="0"/>
                                                  <w:marBottom w:val="0"/>
                                                  <w:divBdr>
                                                    <w:top w:val="none" w:sz="0" w:space="0" w:color="auto"/>
                                                    <w:left w:val="none" w:sz="0" w:space="0" w:color="auto"/>
                                                    <w:bottom w:val="none" w:sz="0" w:space="0" w:color="auto"/>
                                                    <w:right w:val="none" w:sz="0" w:space="0" w:color="auto"/>
                                                  </w:divBdr>
                                                </w:div>
                                                <w:div w:id="423767570">
                                                  <w:marLeft w:val="0"/>
                                                  <w:marRight w:val="0"/>
                                                  <w:marTop w:val="0"/>
                                                  <w:marBottom w:val="0"/>
                                                  <w:divBdr>
                                                    <w:top w:val="none" w:sz="0" w:space="0" w:color="auto"/>
                                                    <w:left w:val="none" w:sz="0" w:space="0" w:color="auto"/>
                                                    <w:bottom w:val="none" w:sz="0" w:space="0" w:color="auto"/>
                                                    <w:right w:val="none" w:sz="0" w:space="0" w:color="auto"/>
                                                  </w:divBdr>
                                                </w:div>
                                                <w:div w:id="1799176964">
                                                  <w:marLeft w:val="0"/>
                                                  <w:marRight w:val="0"/>
                                                  <w:marTop w:val="0"/>
                                                  <w:marBottom w:val="0"/>
                                                  <w:divBdr>
                                                    <w:top w:val="none" w:sz="0" w:space="0" w:color="auto"/>
                                                    <w:left w:val="none" w:sz="0" w:space="0" w:color="auto"/>
                                                    <w:bottom w:val="none" w:sz="0" w:space="0" w:color="auto"/>
                                                    <w:right w:val="none" w:sz="0" w:space="0" w:color="auto"/>
                                                  </w:divBdr>
                                                </w:div>
                                                <w:div w:id="14384200">
                                                  <w:marLeft w:val="0"/>
                                                  <w:marRight w:val="0"/>
                                                  <w:marTop w:val="0"/>
                                                  <w:marBottom w:val="0"/>
                                                  <w:divBdr>
                                                    <w:top w:val="none" w:sz="0" w:space="0" w:color="auto"/>
                                                    <w:left w:val="none" w:sz="0" w:space="0" w:color="auto"/>
                                                    <w:bottom w:val="none" w:sz="0" w:space="0" w:color="auto"/>
                                                    <w:right w:val="none" w:sz="0" w:space="0" w:color="auto"/>
                                                  </w:divBdr>
                                                </w:div>
                                                <w:div w:id="1805846868">
                                                  <w:marLeft w:val="0"/>
                                                  <w:marRight w:val="0"/>
                                                  <w:marTop w:val="0"/>
                                                  <w:marBottom w:val="0"/>
                                                  <w:divBdr>
                                                    <w:top w:val="none" w:sz="0" w:space="0" w:color="auto"/>
                                                    <w:left w:val="none" w:sz="0" w:space="0" w:color="auto"/>
                                                    <w:bottom w:val="none" w:sz="0" w:space="0" w:color="auto"/>
                                                    <w:right w:val="none" w:sz="0" w:space="0" w:color="auto"/>
                                                  </w:divBdr>
                                                </w:div>
                                                <w:div w:id="1710492547">
                                                  <w:marLeft w:val="0"/>
                                                  <w:marRight w:val="0"/>
                                                  <w:marTop w:val="0"/>
                                                  <w:marBottom w:val="0"/>
                                                  <w:divBdr>
                                                    <w:top w:val="none" w:sz="0" w:space="0" w:color="auto"/>
                                                    <w:left w:val="none" w:sz="0" w:space="0" w:color="auto"/>
                                                    <w:bottom w:val="none" w:sz="0" w:space="0" w:color="auto"/>
                                                    <w:right w:val="none" w:sz="0" w:space="0" w:color="auto"/>
                                                  </w:divBdr>
                                                </w:div>
                                                <w:div w:id="147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2252779">
          <w:marLeft w:val="0"/>
          <w:marRight w:val="0"/>
          <w:marTop w:val="0"/>
          <w:marBottom w:val="0"/>
          <w:divBdr>
            <w:top w:val="none" w:sz="0" w:space="0" w:color="auto"/>
            <w:left w:val="none" w:sz="0" w:space="0" w:color="auto"/>
            <w:bottom w:val="none" w:sz="0" w:space="0" w:color="auto"/>
            <w:right w:val="none" w:sz="0" w:space="0" w:color="auto"/>
          </w:divBdr>
          <w:divsChild>
            <w:div w:id="2038505416">
              <w:marLeft w:val="0"/>
              <w:marRight w:val="0"/>
              <w:marTop w:val="0"/>
              <w:marBottom w:val="0"/>
              <w:divBdr>
                <w:top w:val="none" w:sz="0" w:space="0" w:color="auto"/>
                <w:left w:val="none" w:sz="0" w:space="0" w:color="auto"/>
                <w:bottom w:val="none" w:sz="0" w:space="0" w:color="auto"/>
                <w:right w:val="none" w:sz="0" w:space="0" w:color="auto"/>
              </w:divBdr>
              <w:divsChild>
                <w:div w:id="223103701">
                  <w:marLeft w:val="0"/>
                  <w:marRight w:val="0"/>
                  <w:marTop w:val="0"/>
                  <w:marBottom w:val="0"/>
                  <w:divBdr>
                    <w:top w:val="none" w:sz="0" w:space="0" w:color="auto"/>
                    <w:left w:val="none" w:sz="0" w:space="0" w:color="auto"/>
                    <w:bottom w:val="none" w:sz="0" w:space="0" w:color="auto"/>
                    <w:right w:val="none" w:sz="0" w:space="0" w:color="auto"/>
                  </w:divBdr>
                  <w:divsChild>
                    <w:div w:id="1432240009">
                      <w:marLeft w:val="0"/>
                      <w:marRight w:val="0"/>
                      <w:marTop w:val="0"/>
                      <w:marBottom w:val="0"/>
                      <w:divBdr>
                        <w:top w:val="none" w:sz="0" w:space="0" w:color="auto"/>
                        <w:left w:val="none" w:sz="0" w:space="0" w:color="auto"/>
                        <w:bottom w:val="none" w:sz="0" w:space="0" w:color="auto"/>
                        <w:right w:val="none" w:sz="0" w:space="0" w:color="auto"/>
                      </w:divBdr>
                      <w:divsChild>
                        <w:div w:id="1901214136">
                          <w:marLeft w:val="0"/>
                          <w:marRight w:val="0"/>
                          <w:marTop w:val="0"/>
                          <w:marBottom w:val="0"/>
                          <w:divBdr>
                            <w:top w:val="none" w:sz="0" w:space="0" w:color="auto"/>
                            <w:left w:val="none" w:sz="0" w:space="0" w:color="auto"/>
                            <w:bottom w:val="none" w:sz="0" w:space="0" w:color="auto"/>
                            <w:right w:val="none" w:sz="0" w:space="0" w:color="auto"/>
                          </w:divBdr>
                          <w:divsChild>
                            <w:div w:id="496187557">
                              <w:marLeft w:val="0"/>
                              <w:marRight w:val="120"/>
                              <w:marTop w:val="0"/>
                              <w:marBottom w:val="0"/>
                              <w:divBdr>
                                <w:top w:val="none" w:sz="0" w:space="0" w:color="auto"/>
                                <w:left w:val="none" w:sz="0" w:space="0" w:color="auto"/>
                                <w:bottom w:val="none" w:sz="0" w:space="0" w:color="auto"/>
                                <w:right w:val="none" w:sz="0" w:space="0" w:color="auto"/>
                              </w:divBdr>
                              <w:divsChild>
                                <w:div w:id="328365789">
                                  <w:marLeft w:val="-300"/>
                                  <w:marRight w:val="0"/>
                                  <w:marTop w:val="0"/>
                                  <w:marBottom w:val="0"/>
                                  <w:divBdr>
                                    <w:top w:val="none" w:sz="0" w:space="0" w:color="auto"/>
                                    <w:left w:val="none" w:sz="0" w:space="0" w:color="auto"/>
                                    <w:bottom w:val="none" w:sz="0" w:space="0" w:color="auto"/>
                                    <w:right w:val="none" w:sz="0" w:space="0" w:color="auto"/>
                                  </w:divBdr>
                                </w:div>
                              </w:divsChild>
                            </w:div>
                            <w:div w:id="1015691177">
                              <w:marLeft w:val="-240"/>
                              <w:marRight w:val="-120"/>
                              <w:marTop w:val="0"/>
                              <w:marBottom w:val="0"/>
                              <w:divBdr>
                                <w:top w:val="none" w:sz="0" w:space="0" w:color="auto"/>
                                <w:left w:val="none" w:sz="0" w:space="0" w:color="auto"/>
                                <w:bottom w:val="none" w:sz="0" w:space="0" w:color="auto"/>
                                <w:right w:val="none" w:sz="0" w:space="0" w:color="auto"/>
                              </w:divBdr>
                              <w:divsChild>
                                <w:div w:id="803162943">
                                  <w:marLeft w:val="0"/>
                                  <w:marRight w:val="0"/>
                                  <w:marTop w:val="0"/>
                                  <w:marBottom w:val="60"/>
                                  <w:divBdr>
                                    <w:top w:val="none" w:sz="0" w:space="0" w:color="auto"/>
                                    <w:left w:val="none" w:sz="0" w:space="0" w:color="auto"/>
                                    <w:bottom w:val="none" w:sz="0" w:space="0" w:color="auto"/>
                                    <w:right w:val="none" w:sz="0" w:space="0" w:color="auto"/>
                                  </w:divBdr>
                                  <w:divsChild>
                                    <w:div w:id="1631352858">
                                      <w:marLeft w:val="0"/>
                                      <w:marRight w:val="0"/>
                                      <w:marTop w:val="0"/>
                                      <w:marBottom w:val="0"/>
                                      <w:divBdr>
                                        <w:top w:val="none" w:sz="0" w:space="0" w:color="auto"/>
                                        <w:left w:val="none" w:sz="0" w:space="0" w:color="auto"/>
                                        <w:bottom w:val="none" w:sz="0" w:space="0" w:color="auto"/>
                                        <w:right w:val="none" w:sz="0" w:space="0" w:color="auto"/>
                                      </w:divBdr>
                                      <w:divsChild>
                                        <w:div w:id="1006202567">
                                          <w:marLeft w:val="0"/>
                                          <w:marRight w:val="0"/>
                                          <w:marTop w:val="0"/>
                                          <w:marBottom w:val="0"/>
                                          <w:divBdr>
                                            <w:top w:val="none" w:sz="0" w:space="0" w:color="auto"/>
                                            <w:left w:val="none" w:sz="0" w:space="0" w:color="auto"/>
                                            <w:bottom w:val="none" w:sz="0" w:space="0" w:color="auto"/>
                                            <w:right w:val="none" w:sz="0" w:space="0" w:color="auto"/>
                                          </w:divBdr>
                                          <w:divsChild>
                                            <w:div w:id="201675279">
                                              <w:marLeft w:val="0"/>
                                              <w:marRight w:val="0"/>
                                              <w:marTop w:val="0"/>
                                              <w:marBottom w:val="0"/>
                                              <w:divBdr>
                                                <w:top w:val="none" w:sz="0" w:space="0" w:color="auto"/>
                                                <w:left w:val="none" w:sz="0" w:space="0" w:color="auto"/>
                                                <w:bottom w:val="none" w:sz="0" w:space="0" w:color="auto"/>
                                                <w:right w:val="none" w:sz="0" w:space="0" w:color="auto"/>
                                              </w:divBdr>
                                              <w:divsChild>
                                                <w:div w:id="903104651">
                                                  <w:marLeft w:val="0"/>
                                                  <w:marRight w:val="0"/>
                                                  <w:marTop w:val="0"/>
                                                  <w:marBottom w:val="0"/>
                                                  <w:divBdr>
                                                    <w:top w:val="none" w:sz="0" w:space="0" w:color="auto"/>
                                                    <w:left w:val="none" w:sz="0" w:space="0" w:color="auto"/>
                                                    <w:bottom w:val="none" w:sz="0" w:space="0" w:color="auto"/>
                                                    <w:right w:val="none" w:sz="0" w:space="0" w:color="auto"/>
                                                  </w:divBdr>
                                                </w:div>
                                                <w:div w:id="1943762623">
                                                  <w:marLeft w:val="0"/>
                                                  <w:marRight w:val="0"/>
                                                  <w:marTop w:val="0"/>
                                                  <w:marBottom w:val="0"/>
                                                  <w:divBdr>
                                                    <w:top w:val="none" w:sz="0" w:space="0" w:color="auto"/>
                                                    <w:left w:val="none" w:sz="0" w:space="0" w:color="auto"/>
                                                    <w:bottom w:val="none" w:sz="0" w:space="0" w:color="auto"/>
                                                    <w:right w:val="none" w:sz="0" w:space="0" w:color="auto"/>
                                                  </w:divBdr>
                                                </w:div>
                                                <w:div w:id="646975187">
                                                  <w:marLeft w:val="0"/>
                                                  <w:marRight w:val="0"/>
                                                  <w:marTop w:val="0"/>
                                                  <w:marBottom w:val="0"/>
                                                  <w:divBdr>
                                                    <w:top w:val="none" w:sz="0" w:space="0" w:color="auto"/>
                                                    <w:left w:val="none" w:sz="0" w:space="0" w:color="auto"/>
                                                    <w:bottom w:val="none" w:sz="0" w:space="0" w:color="auto"/>
                                                    <w:right w:val="none" w:sz="0" w:space="0" w:color="auto"/>
                                                  </w:divBdr>
                                                </w:div>
                                                <w:div w:id="1688798557">
                                                  <w:marLeft w:val="0"/>
                                                  <w:marRight w:val="0"/>
                                                  <w:marTop w:val="0"/>
                                                  <w:marBottom w:val="0"/>
                                                  <w:divBdr>
                                                    <w:top w:val="none" w:sz="0" w:space="0" w:color="auto"/>
                                                    <w:left w:val="none" w:sz="0" w:space="0" w:color="auto"/>
                                                    <w:bottom w:val="none" w:sz="0" w:space="0" w:color="auto"/>
                                                    <w:right w:val="none" w:sz="0" w:space="0" w:color="auto"/>
                                                  </w:divBdr>
                                                </w:div>
                                                <w:div w:id="1840659505">
                                                  <w:marLeft w:val="0"/>
                                                  <w:marRight w:val="0"/>
                                                  <w:marTop w:val="0"/>
                                                  <w:marBottom w:val="0"/>
                                                  <w:divBdr>
                                                    <w:top w:val="none" w:sz="0" w:space="0" w:color="auto"/>
                                                    <w:left w:val="none" w:sz="0" w:space="0" w:color="auto"/>
                                                    <w:bottom w:val="none" w:sz="0" w:space="0" w:color="auto"/>
                                                    <w:right w:val="none" w:sz="0" w:space="0" w:color="auto"/>
                                                  </w:divBdr>
                                                </w:div>
                                                <w:div w:id="1376655037">
                                                  <w:marLeft w:val="0"/>
                                                  <w:marRight w:val="0"/>
                                                  <w:marTop w:val="0"/>
                                                  <w:marBottom w:val="0"/>
                                                  <w:divBdr>
                                                    <w:top w:val="none" w:sz="0" w:space="0" w:color="auto"/>
                                                    <w:left w:val="none" w:sz="0" w:space="0" w:color="auto"/>
                                                    <w:bottom w:val="none" w:sz="0" w:space="0" w:color="auto"/>
                                                    <w:right w:val="none" w:sz="0" w:space="0" w:color="auto"/>
                                                  </w:divBdr>
                                                </w:div>
                                                <w:div w:id="1956987225">
                                                  <w:marLeft w:val="0"/>
                                                  <w:marRight w:val="0"/>
                                                  <w:marTop w:val="0"/>
                                                  <w:marBottom w:val="0"/>
                                                  <w:divBdr>
                                                    <w:top w:val="none" w:sz="0" w:space="0" w:color="auto"/>
                                                    <w:left w:val="none" w:sz="0" w:space="0" w:color="auto"/>
                                                    <w:bottom w:val="none" w:sz="0" w:space="0" w:color="auto"/>
                                                    <w:right w:val="none" w:sz="0" w:space="0" w:color="auto"/>
                                                  </w:divBdr>
                                                </w:div>
                                                <w:div w:id="1691643473">
                                                  <w:marLeft w:val="0"/>
                                                  <w:marRight w:val="0"/>
                                                  <w:marTop w:val="0"/>
                                                  <w:marBottom w:val="0"/>
                                                  <w:divBdr>
                                                    <w:top w:val="none" w:sz="0" w:space="0" w:color="auto"/>
                                                    <w:left w:val="none" w:sz="0" w:space="0" w:color="auto"/>
                                                    <w:bottom w:val="none" w:sz="0" w:space="0" w:color="auto"/>
                                                    <w:right w:val="none" w:sz="0" w:space="0" w:color="auto"/>
                                                  </w:divBdr>
                                                </w:div>
                                                <w:div w:id="1038510908">
                                                  <w:marLeft w:val="0"/>
                                                  <w:marRight w:val="0"/>
                                                  <w:marTop w:val="0"/>
                                                  <w:marBottom w:val="0"/>
                                                  <w:divBdr>
                                                    <w:top w:val="none" w:sz="0" w:space="0" w:color="auto"/>
                                                    <w:left w:val="none" w:sz="0" w:space="0" w:color="auto"/>
                                                    <w:bottom w:val="none" w:sz="0" w:space="0" w:color="auto"/>
                                                    <w:right w:val="none" w:sz="0" w:space="0" w:color="auto"/>
                                                  </w:divBdr>
                                                </w:div>
                                                <w:div w:id="16549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884537">
          <w:marLeft w:val="0"/>
          <w:marRight w:val="0"/>
          <w:marTop w:val="0"/>
          <w:marBottom w:val="0"/>
          <w:divBdr>
            <w:top w:val="none" w:sz="0" w:space="0" w:color="auto"/>
            <w:left w:val="none" w:sz="0" w:space="0" w:color="auto"/>
            <w:bottom w:val="none" w:sz="0" w:space="0" w:color="auto"/>
            <w:right w:val="none" w:sz="0" w:space="0" w:color="auto"/>
          </w:divBdr>
          <w:divsChild>
            <w:div w:id="218367185">
              <w:marLeft w:val="0"/>
              <w:marRight w:val="0"/>
              <w:marTop w:val="0"/>
              <w:marBottom w:val="0"/>
              <w:divBdr>
                <w:top w:val="none" w:sz="0" w:space="0" w:color="auto"/>
                <w:left w:val="none" w:sz="0" w:space="0" w:color="auto"/>
                <w:bottom w:val="none" w:sz="0" w:space="0" w:color="auto"/>
                <w:right w:val="none" w:sz="0" w:space="0" w:color="auto"/>
              </w:divBdr>
              <w:divsChild>
                <w:div w:id="325742630">
                  <w:marLeft w:val="0"/>
                  <w:marRight w:val="0"/>
                  <w:marTop w:val="0"/>
                  <w:marBottom w:val="0"/>
                  <w:divBdr>
                    <w:top w:val="none" w:sz="0" w:space="0" w:color="auto"/>
                    <w:left w:val="none" w:sz="0" w:space="0" w:color="auto"/>
                    <w:bottom w:val="none" w:sz="0" w:space="0" w:color="auto"/>
                    <w:right w:val="none" w:sz="0" w:space="0" w:color="auto"/>
                  </w:divBdr>
                  <w:divsChild>
                    <w:div w:id="1390494228">
                      <w:marLeft w:val="0"/>
                      <w:marRight w:val="0"/>
                      <w:marTop w:val="0"/>
                      <w:marBottom w:val="0"/>
                      <w:divBdr>
                        <w:top w:val="none" w:sz="0" w:space="0" w:color="auto"/>
                        <w:left w:val="none" w:sz="0" w:space="0" w:color="auto"/>
                        <w:bottom w:val="none" w:sz="0" w:space="0" w:color="auto"/>
                        <w:right w:val="none" w:sz="0" w:space="0" w:color="auto"/>
                      </w:divBdr>
                      <w:divsChild>
                        <w:div w:id="1046100411">
                          <w:marLeft w:val="0"/>
                          <w:marRight w:val="0"/>
                          <w:marTop w:val="0"/>
                          <w:marBottom w:val="0"/>
                          <w:divBdr>
                            <w:top w:val="none" w:sz="0" w:space="0" w:color="auto"/>
                            <w:left w:val="none" w:sz="0" w:space="0" w:color="auto"/>
                            <w:bottom w:val="none" w:sz="0" w:space="0" w:color="auto"/>
                            <w:right w:val="none" w:sz="0" w:space="0" w:color="auto"/>
                          </w:divBdr>
                          <w:divsChild>
                            <w:div w:id="1181050394">
                              <w:marLeft w:val="0"/>
                              <w:marRight w:val="120"/>
                              <w:marTop w:val="0"/>
                              <w:marBottom w:val="0"/>
                              <w:divBdr>
                                <w:top w:val="none" w:sz="0" w:space="0" w:color="auto"/>
                                <w:left w:val="none" w:sz="0" w:space="0" w:color="auto"/>
                                <w:bottom w:val="none" w:sz="0" w:space="0" w:color="auto"/>
                                <w:right w:val="none" w:sz="0" w:space="0" w:color="auto"/>
                              </w:divBdr>
                              <w:divsChild>
                                <w:div w:id="1870796386">
                                  <w:marLeft w:val="-300"/>
                                  <w:marRight w:val="0"/>
                                  <w:marTop w:val="0"/>
                                  <w:marBottom w:val="0"/>
                                  <w:divBdr>
                                    <w:top w:val="none" w:sz="0" w:space="0" w:color="auto"/>
                                    <w:left w:val="none" w:sz="0" w:space="0" w:color="auto"/>
                                    <w:bottom w:val="none" w:sz="0" w:space="0" w:color="auto"/>
                                    <w:right w:val="none" w:sz="0" w:space="0" w:color="auto"/>
                                  </w:divBdr>
                                </w:div>
                              </w:divsChild>
                            </w:div>
                            <w:div w:id="1240948137">
                              <w:marLeft w:val="-240"/>
                              <w:marRight w:val="-120"/>
                              <w:marTop w:val="0"/>
                              <w:marBottom w:val="0"/>
                              <w:divBdr>
                                <w:top w:val="none" w:sz="0" w:space="0" w:color="auto"/>
                                <w:left w:val="none" w:sz="0" w:space="0" w:color="auto"/>
                                <w:bottom w:val="none" w:sz="0" w:space="0" w:color="auto"/>
                                <w:right w:val="none" w:sz="0" w:space="0" w:color="auto"/>
                              </w:divBdr>
                              <w:divsChild>
                                <w:div w:id="1103920245">
                                  <w:marLeft w:val="0"/>
                                  <w:marRight w:val="0"/>
                                  <w:marTop w:val="0"/>
                                  <w:marBottom w:val="60"/>
                                  <w:divBdr>
                                    <w:top w:val="none" w:sz="0" w:space="0" w:color="auto"/>
                                    <w:left w:val="none" w:sz="0" w:space="0" w:color="auto"/>
                                    <w:bottom w:val="none" w:sz="0" w:space="0" w:color="auto"/>
                                    <w:right w:val="none" w:sz="0" w:space="0" w:color="auto"/>
                                  </w:divBdr>
                                  <w:divsChild>
                                    <w:div w:id="787705722">
                                      <w:marLeft w:val="0"/>
                                      <w:marRight w:val="0"/>
                                      <w:marTop w:val="0"/>
                                      <w:marBottom w:val="0"/>
                                      <w:divBdr>
                                        <w:top w:val="none" w:sz="0" w:space="0" w:color="auto"/>
                                        <w:left w:val="none" w:sz="0" w:space="0" w:color="auto"/>
                                        <w:bottom w:val="none" w:sz="0" w:space="0" w:color="auto"/>
                                        <w:right w:val="none" w:sz="0" w:space="0" w:color="auto"/>
                                      </w:divBdr>
                                      <w:divsChild>
                                        <w:div w:id="1374773736">
                                          <w:marLeft w:val="0"/>
                                          <w:marRight w:val="0"/>
                                          <w:marTop w:val="0"/>
                                          <w:marBottom w:val="0"/>
                                          <w:divBdr>
                                            <w:top w:val="none" w:sz="0" w:space="0" w:color="auto"/>
                                            <w:left w:val="none" w:sz="0" w:space="0" w:color="auto"/>
                                            <w:bottom w:val="none" w:sz="0" w:space="0" w:color="auto"/>
                                            <w:right w:val="none" w:sz="0" w:space="0" w:color="auto"/>
                                          </w:divBdr>
                                          <w:divsChild>
                                            <w:div w:id="1103574792">
                                              <w:marLeft w:val="0"/>
                                              <w:marRight w:val="0"/>
                                              <w:marTop w:val="0"/>
                                              <w:marBottom w:val="0"/>
                                              <w:divBdr>
                                                <w:top w:val="none" w:sz="0" w:space="0" w:color="auto"/>
                                                <w:left w:val="none" w:sz="0" w:space="0" w:color="auto"/>
                                                <w:bottom w:val="none" w:sz="0" w:space="0" w:color="auto"/>
                                                <w:right w:val="none" w:sz="0" w:space="0" w:color="auto"/>
                                              </w:divBdr>
                                              <w:divsChild>
                                                <w:div w:id="637342993">
                                                  <w:marLeft w:val="0"/>
                                                  <w:marRight w:val="0"/>
                                                  <w:marTop w:val="0"/>
                                                  <w:marBottom w:val="0"/>
                                                  <w:divBdr>
                                                    <w:top w:val="none" w:sz="0" w:space="0" w:color="auto"/>
                                                    <w:left w:val="none" w:sz="0" w:space="0" w:color="auto"/>
                                                    <w:bottom w:val="none" w:sz="0" w:space="0" w:color="auto"/>
                                                    <w:right w:val="none" w:sz="0" w:space="0" w:color="auto"/>
                                                  </w:divBdr>
                                                </w:div>
                                                <w:div w:id="150950141">
                                                  <w:marLeft w:val="0"/>
                                                  <w:marRight w:val="0"/>
                                                  <w:marTop w:val="0"/>
                                                  <w:marBottom w:val="0"/>
                                                  <w:divBdr>
                                                    <w:top w:val="none" w:sz="0" w:space="0" w:color="auto"/>
                                                    <w:left w:val="none" w:sz="0" w:space="0" w:color="auto"/>
                                                    <w:bottom w:val="none" w:sz="0" w:space="0" w:color="auto"/>
                                                    <w:right w:val="none" w:sz="0" w:space="0" w:color="auto"/>
                                                  </w:divBdr>
                                                </w:div>
                                                <w:div w:id="1958755783">
                                                  <w:marLeft w:val="0"/>
                                                  <w:marRight w:val="0"/>
                                                  <w:marTop w:val="0"/>
                                                  <w:marBottom w:val="0"/>
                                                  <w:divBdr>
                                                    <w:top w:val="none" w:sz="0" w:space="0" w:color="auto"/>
                                                    <w:left w:val="none" w:sz="0" w:space="0" w:color="auto"/>
                                                    <w:bottom w:val="none" w:sz="0" w:space="0" w:color="auto"/>
                                                    <w:right w:val="none" w:sz="0" w:space="0" w:color="auto"/>
                                                  </w:divBdr>
                                                </w:div>
                                                <w:div w:id="1901479278">
                                                  <w:marLeft w:val="0"/>
                                                  <w:marRight w:val="0"/>
                                                  <w:marTop w:val="0"/>
                                                  <w:marBottom w:val="0"/>
                                                  <w:divBdr>
                                                    <w:top w:val="none" w:sz="0" w:space="0" w:color="auto"/>
                                                    <w:left w:val="none" w:sz="0" w:space="0" w:color="auto"/>
                                                    <w:bottom w:val="none" w:sz="0" w:space="0" w:color="auto"/>
                                                    <w:right w:val="none" w:sz="0" w:space="0" w:color="auto"/>
                                                  </w:divBdr>
                                                </w:div>
                                                <w:div w:id="1538003339">
                                                  <w:marLeft w:val="0"/>
                                                  <w:marRight w:val="0"/>
                                                  <w:marTop w:val="0"/>
                                                  <w:marBottom w:val="0"/>
                                                  <w:divBdr>
                                                    <w:top w:val="none" w:sz="0" w:space="0" w:color="auto"/>
                                                    <w:left w:val="none" w:sz="0" w:space="0" w:color="auto"/>
                                                    <w:bottom w:val="none" w:sz="0" w:space="0" w:color="auto"/>
                                                    <w:right w:val="none" w:sz="0" w:space="0" w:color="auto"/>
                                                  </w:divBdr>
                                                </w:div>
                                                <w:div w:id="2137215912">
                                                  <w:marLeft w:val="0"/>
                                                  <w:marRight w:val="0"/>
                                                  <w:marTop w:val="0"/>
                                                  <w:marBottom w:val="0"/>
                                                  <w:divBdr>
                                                    <w:top w:val="none" w:sz="0" w:space="0" w:color="auto"/>
                                                    <w:left w:val="none" w:sz="0" w:space="0" w:color="auto"/>
                                                    <w:bottom w:val="none" w:sz="0" w:space="0" w:color="auto"/>
                                                    <w:right w:val="none" w:sz="0" w:space="0" w:color="auto"/>
                                                  </w:divBdr>
                                                </w:div>
                                                <w:div w:id="2037653029">
                                                  <w:marLeft w:val="0"/>
                                                  <w:marRight w:val="0"/>
                                                  <w:marTop w:val="0"/>
                                                  <w:marBottom w:val="0"/>
                                                  <w:divBdr>
                                                    <w:top w:val="none" w:sz="0" w:space="0" w:color="auto"/>
                                                    <w:left w:val="none" w:sz="0" w:space="0" w:color="auto"/>
                                                    <w:bottom w:val="none" w:sz="0" w:space="0" w:color="auto"/>
                                                    <w:right w:val="none" w:sz="0" w:space="0" w:color="auto"/>
                                                  </w:divBdr>
                                                </w:div>
                                                <w:div w:id="566955771">
                                                  <w:marLeft w:val="0"/>
                                                  <w:marRight w:val="0"/>
                                                  <w:marTop w:val="0"/>
                                                  <w:marBottom w:val="0"/>
                                                  <w:divBdr>
                                                    <w:top w:val="none" w:sz="0" w:space="0" w:color="auto"/>
                                                    <w:left w:val="none" w:sz="0" w:space="0" w:color="auto"/>
                                                    <w:bottom w:val="none" w:sz="0" w:space="0" w:color="auto"/>
                                                    <w:right w:val="none" w:sz="0" w:space="0" w:color="auto"/>
                                                  </w:divBdr>
                                                </w:div>
                                                <w:div w:id="1332755926">
                                                  <w:marLeft w:val="0"/>
                                                  <w:marRight w:val="0"/>
                                                  <w:marTop w:val="0"/>
                                                  <w:marBottom w:val="0"/>
                                                  <w:divBdr>
                                                    <w:top w:val="none" w:sz="0" w:space="0" w:color="auto"/>
                                                    <w:left w:val="none" w:sz="0" w:space="0" w:color="auto"/>
                                                    <w:bottom w:val="none" w:sz="0" w:space="0" w:color="auto"/>
                                                    <w:right w:val="none" w:sz="0" w:space="0" w:color="auto"/>
                                                  </w:divBdr>
                                                </w:div>
                                                <w:div w:id="449738340">
                                                  <w:marLeft w:val="0"/>
                                                  <w:marRight w:val="0"/>
                                                  <w:marTop w:val="0"/>
                                                  <w:marBottom w:val="0"/>
                                                  <w:divBdr>
                                                    <w:top w:val="none" w:sz="0" w:space="0" w:color="auto"/>
                                                    <w:left w:val="none" w:sz="0" w:space="0" w:color="auto"/>
                                                    <w:bottom w:val="none" w:sz="0" w:space="0" w:color="auto"/>
                                                    <w:right w:val="none" w:sz="0" w:space="0" w:color="auto"/>
                                                  </w:divBdr>
                                                </w:div>
                                                <w:div w:id="2773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265176">
          <w:marLeft w:val="0"/>
          <w:marRight w:val="0"/>
          <w:marTop w:val="0"/>
          <w:marBottom w:val="0"/>
          <w:divBdr>
            <w:top w:val="none" w:sz="0" w:space="0" w:color="auto"/>
            <w:left w:val="none" w:sz="0" w:space="0" w:color="auto"/>
            <w:bottom w:val="none" w:sz="0" w:space="0" w:color="auto"/>
            <w:right w:val="none" w:sz="0" w:space="0" w:color="auto"/>
          </w:divBdr>
          <w:divsChild>
            <w:div w:id="494884970">
              <w:marLeft w:val="0"/>
              <w:marRight w:val="0"/>
              <w:marTop w:val="0"/>
              <w:marBottom w:val="0"/>
              <w:divBdr>
                <w:top w:val="none" w:sz="0" w:space="0" w:color="auto"/>
                <w:left w:val="none" w:sz="0" w:space="0" w:color="auto"/>
                <w:bottom w:val="none" w:sz="0" w:space="0" w:color="auto"/>
                <w:right w:val="none" w:sz="0" w:space="0" w:color="auto"/>
              </w:divBdr>
              <w:divsChild>
                <w:div w:id="1604341900">
                  <w:marLeft w:val="0"/>
                  <w:marRight w:val="0"/>
                  <w:marTop w:val="0"/>
                  <w:marBottom w:val="0"/>
                  <w:divBdr>
                    <w:top w:val="none" w:sz="0" w:space="0" w:color="auto"/>
                    <w:left w:val="none" w:sz="0" w:space="0" w:color="auto"/>
                    <w:bottom w:val="none" w:sz="0" w:space="0" w:color="auto"/>
                    <w:right w:val="none" w:sz="0" w:space="0" w:color="auto"/>
                  </w:divBdr>
                  <w:divsChild>
                    <w:div w:id="1103526139">
                      <w:marLeft w:val="0"/>
                      <w:marRight w:val="0"/>
                      <w:marTop w:val="0"/>
                      <w:marBottom w:val="0"/>
                      <w:divBdr>
                        <w:top w:val="none" w:sz="0" w:space="0" w:color="auto"/>
                        <w:left w:val="none" w:sz="0" w:space="0" w:color="auto"/>
                        <w:bottom w:val="none" w:sz="0" w:space="0" w:color="auto"/>
                        <w:right w:val="none" w:sz="0" w:space="0" w:color="auto"/>
                      </w:divBdr>
                      <w:divsChild>
                        <w:div w:id="325977594">
                          <w:marLeft w:val="0"/>
                          <w:marRight w:val="0"/>
                          <w:marTop w:val="0"/>
                          <w:marBottom w:val="0"/>
                          <w:divBdr>
                            <w:top w:val="none" w:sz="0" w:space="0" w:color="auto"/>
                            <w:left w:val="none" w:sz="0" w:space="0" w:color="auto"/>
                            <w:bottom w:val="none" w:sz="0" w:space="0" w:color="auto"/>
                            <w:right w:val="none" w:sz="0" w:space="0" w:color="auto"/>
                          </w:divBdr>
                          <w:divsChild>
                            <w:div w:id="1782841355">
                              <w:marLeft w:val="0"/>
                              <w:marRight w:val="120"/>
                              <w:marTop w:val="0"/>
                              <w:marBottom w:val="0"/>
                              <w:divBdr>
                                <w:top w:val="none" w:sz="0" w:space="0" w:color="auto"/>
                                <w:left w:val="none" w:sz="0" w:space="0" w:color="auto"/>
                                <w:bottom w:val="none" w:sz="0" w:space="0" w:color="auto"/>
                                <w:right w:val="none" w:sz="0" w:space="0" w:color="auto"/>
                              </w:divBdr>
                              <w:divsChild>
                                <w:div w:id="307788544">
                                  <w:marLeft w:val="-300"/>
                                  <w:marRight w:val="0"/>
                                  <w:marTop w:val="0"/>
                                  <w:marBottom w:val="0"/>
                                  <w:divBdr>
                                    <w:top w:val="none" w:sz="0" w:space="0" w:color="auto"/>
                                    <w:left w:val="none" w:sz="0" w:space="0" w:color="auto"/>
                                    <w:bottom w:val="none" w:sz="0" w:space="0" w:color="auto"/>
                                    <w:right w:val="none" w:sz="0" w:space="0" w:color="auto"/>
                                  </w:divBdr>
                                </w:div>
                              </w:divsChild>
                            </w:div>
                            <w:div w:id="176120499">
                              <w:marLeft w:val="-240"/>
                              <w:marRight w:val="-120"/>
                              <w:marTop w:val="0"/>
                              <w:marBottom w:val="0"/>
                              <w:divBdr>
                                <w:top w:val="none" w:sz="0" w:space="0" w:color="auto"/>
                                <w:left w:val="none" w:sz="0" w:space="0" w:color="auto"/>
                                <w:bottom w:val="none" w:sz="0" w:space="0" w:color="auto"/>
                                <w:right w:val="none" w:sz="0" w:space="0" w:color="auto"/>
                              </w:divBdr>
                              <w:divsChild>
                                <w:div w:id="1624536856">
                                  <w:marLeft w:val="0"/>
                                  <w:marRight w:val="0"/>
                                  <w:marTop w:val="0"/>
                                  <w:marBottom w:val="60"/>
                                  <w:divBdr>
                                    <w:top w:val="none" w:sz="0" w:space="0" w:color="auto"/>
                                    <w:left w:val="none" w:sz="0" w:space="0" w:color="auto"/>
                                    <w:bottom w:val="none" w:sz="0" w:space="0" w:color="auto"/>
                                    <w:right w:val="none" w:sz="0" w:space="0" w:color="auto"/>
                                  </w:divBdr>
                                  <w:divsChild>
                                    <w:div w:id="728069341">
                                      <w:marLeft w:val="0"/>
                                      <w:marRight w:val="0"/>
                                      <w:marTop w:val="0"/>
                                      <w:marBottom w:val="0"/>
                                      <w:divBdr>
                                        <w:top w:val="none" w:sz="0" w:space="0" w:color="auto"/>
                                        <w:left w:val="none" w:sz="0" w:space="0" w:color="auto"/>
                                        <w:bottom w:val="none" w:sz="0" w:space="0" w:color="auto"/>
                                        <w:right w:val="none" w:sz="0" w:space="0" w:color="auto"/>
                                      </w:divBdr>
                                      <w:divsChild>
                                        <w:div w:id="628778292">
                                          <w:marLeft w:val="0"/>
                                          <w:marRight w:val="0"/>
                                          <w:marTop w:val="0"/>
                                          <w:marBottom w:val="0"/>
                                          <w:divBdr>
                                            <w:top w:val="none" w:sz="0" w:space="0" w:color="auto"/>
                                            <w:left w:val="none" w:sz="0" w:space="0" w:color="auto"/>
                                            <w:bottom w:val="none" w:sz="0" w:space="0" w:color="auto"/>
                                            <w:right w:val="none" w:sz="0" w:space="0" w:color="auto"/>
                                          </w:divBdr>
                                          <w:divsChild>
                                            <w:div w:id="162547518">
                                              <w:marLeft w:val="0"/>
                                              <w:marRight w:val="0"/>
                                              <w:marTop w:val="0"/>
                                              <w:marBottom w:val="0"/>
                                              <w:divBdr>
                                                <w:top w:val="none" w:sz="0" w:space="0" w:color="auto"/>
                                                <w:left w:val="none" w:sz="0" w:space="0" w:color="auto"/>
                                                <w:bottom w:val="none" w:sz="0" w:space="0" w:color="auto"/>
                                                <w:right w:val="none" w:sz="0" w:space="0" w:color="auto"/>
                                              </w:divBdr>
                                              <w:divsChild>
                                                <w:div w:id="893395087">
                                                  <w:marLeft w:val="0"/>
                                                  <w:marRight w:val="0"/>
                                                  <w:marTop w:val="0"/>
                                                  <w:marBottom w:val="0"/>
                                                  <w:divBdr>
                                                    <w:top w:val="none" w:sz="0" w:space="0" w:color="auto"/>
                                                    <w:left w:val="none" w:sz="0" w:space="0" w:color="auto"/>
                                                    <w:bottom w:val="none" w:sz="0" w:space="0" w:color="auto"/>
                                                    <w:right w:val="none" w:sz="0" w:space="0" w:color="auto"/>
                                                  </w:divBdr>
                                                </w:div>
                                                <w:div w:id="811141497">
                                                  <w:marLeft w:val="0"/>
                                                  <w:marRight w:val="0"/>
                                                  <w:marTop w:val="0"/>
                                                  <w:marBottom w:val="0"/>
                                                  <w:divBdr>
                                                    <w:top w:val="none" w:sz="0" w:space="0" w:color="auto"/>
                                                    <w:left w:val="none" w:sz="0" w:space="0" w:color="auto"/>
                                                    <w:bottom w:val="none" w:sz="0" w:space="0" w:color="auto"/>
                                                    <w:right w:val="none" w:sz="0" w:space="0" w:color="auto"/>
                                                  </w:divBdr>
                                                </w:div>
                                                <w:div w:id="1232279102">
                                                  <w:marLeft w:val="0"/>
                                                  <w:marRight w:val="0"/>
                                                  <w:marTop w:val="0"/>
                                                  <w:marBottom w:val="0"/>
                                                  <w:divBdr>
                                                    <w:top w:val="none" w:sz="0" w:space="0" w:color="auto"/>
                                                    <w:left w:val="none" w:sz="0" w:space="0" w:color="auto"/>
                                                    <w:bottom w:val="none" w:sz="0" w:space="0" w:color="auto"/>
                                                    <w:right w:val="none" w:sz="0" w:space="0" w:color="auto"/>
                                                  </w:divBdr>
                                                </w:div>
                                                <w:div w:id="1936589911">
                                                  <w:marLeft w:val="0"/>
                                                  <w:marRight w:val="0"/>
                                                  <w:marTop w:val="0"/>
                                                  <w:marBottom w:val="0"/>
                                                  <w:divBdr>
                                                    <w:top w:val="none" w:sz="0" w:space="0" w:color="auto"/>
                                                    <w:left w:val="none" w:sz="0" w:space="0" w:color="auto"/>
                                                    <w:bottom w:val="none" w:sz="0" w:space="0" w:color="auto"/>
                                                    <w:right w:val="none" w:sz="0" w:space="0" w:color="auto"/>
                                                  </w:divBdr>
                                                </w:div>
                                                <w:div w:id="633370922">
                                                  <w:marLeft w:val="0"/>
                                                  <w:marRight w:val="0"/>
                                                  <w:marTop w:val="0"/>
                                                  <w:marBottom w:val="0"/>
                                                  <w:divBdr>
                                                    <w:top w:val="none" w:sz="0" w:space="0" w:color="auto"/>
                                                    <w:left w:val="none" w:sz="0" w:space="0" w:color="auto"/>
                                                    <w:bottom w:val="none" w:sz="0" w:space="0" w:color="auto"/>
                                                    <w:right w:val="none" w:sz="0" w:space="0" w:color="auto"/>
                                                  </w:divBdr>
                                                </w:div>
                                                <w:div w:id="1021392422">
                                                  <w:marLeft w:val="0"/>
                                                  <w:marRight w:val="0"/>
                                                  <w:marTop w:val="0"/>
                                                  <w:marBottom w:val="0"/>
                                                  <w:divBdr>
                                                    <w:top w:val="none" w:sz="0" w:space="0" w:color="auto"/>
                                                    <w:left w:val="none" w:sz="0" w:space="0" w:color="auto"/>
                                                    <w:bottom w:val="none" w:sz="0" w:space="0" w:color="auto"/>
                                                    <w:right w:val="none" w:sz="0" w:space="0" w:color="auto"/>
                                                  </w:divBdr>
                                                </w:div>
                                                <w:div w:id="46296690">
                                                  <w:marLeft w:val="0"/>
                                                  <w:marRight w:val="0"/>
                                                  <w:marTop w:val="0"/>
                                                  <w:marBottom w:val="0"/>
                                                  <w:divBdr>
                                                    <w:top w:val="none" w:sz="0" w:space="0" w:color="auto"/>
                                                    <w:left w:val="none" w:sz="0" w:space="0" w:color="auto"/>
                                                    <w:bottom w:val="none" w:sz="0" w:space="0" w:color="auto"/>
                                                    <w:right w:val="none" w:sz="0" w:space="0" w:color="auto"/>
                                                  </w:divBdr>
                                                </w:div>
                                                <w:div w:id="1504856004">
                                                  <w:marLeft w:val="0"/>
                                                  <w:marRight w:val="0"/>
                                                  <w:marTop w:val="0"/>
                                                  <w:marBottom w:val="0"/>
                                                  <w:divBdr>
                                                    <w:top w:val="none" w:sz="0" w:space="0" w:color="auto"/>
                                                    <w:left w:val="none" w:sz="0" w:space="0" w:color="auto"/>
                                                    <w:bottom w:val="none" w:sz="0" w:space="0" w:color="auto"/>
                                                    <w:right w:val="none" w:sz="0" w:space="0" w:color="auto"/>
                                                  </w:divBdr>
                                                </w:div>
                                                <w:div w:id="1563247516">
                                                  <w:marLeft w:val="0"/>
                                                  <w:marRight w:val="0"/>
                                                  <w:marTop w:val="0"/>
                                                  <w:marBottom w:val="0"/>
                                                  <w:divBdr>
                                                    <w:top w:val="none" w:sz="0" w:space="0" w:color="auto"/>
                                                    <w:left w:val="none" w:sz="0" w:space="0" w:color="auto"/>
                                                    <w:bottom w:val="none" w:sz="0" w:space="0" w:color="auto"/>
                                                    <w:right w:val="none" w:sz="0" w:space="0" w:color="auto"/>
                                                  </w:divBdr>
                                                </w:div>
                                                <w:div w:id="777220931">
                                                  <w:marLeft w:val="0"/>
                                                  <w:marRight w:val="0"/>
                                                  <w:marTop w:val="0"/>
                                                  <w:marBottom w:val="0"/>
                                                  <w:divBdr>
                                                    <w:top w:val="none" w:sz="0" w:space="0" w:color="auto"/>
                                                    <w:left w:val="none" w:sz="0" w:space="0" w:color="auto"/>
                                                    <w:bottom w:val="none" w:sz="0" w:space="0" w:color="auto"/>
                                                    <w:right w:val="none" w:sz="0" w:space="0" w:color="auto"/>
                                                  </w:divBdr>
                                                </w:div>
                                                <w:div w:id="1903132483">
                                                  <w:marLeft w:val="0"/>
                                                  <w:marRight w:val="0"/>
                                                  <w:marTop w:val="0"/>
                                                  <w:marBottom w:val="0"/>
                                                  <w:divBdr>
                                                    <w:top w:val="none" w:sz="0" w:space="0" w:color="auto"/>
                                                    <w:left w:val="none" w:sz="0" w:space="0" w:color="auto"/>
                                                    <w:bottom w:val="none" w:sz="0" w:space="0" w:color="auto"/>
                                                    <w:right w:val="none" w:sz="0" w:space="0" w:color="auto"/>
                                                  </w:divBdr>
                                                </w:div>
                                                <w:div w:id="4938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5373172">
          <w:marLeft w:val="0"/>
          <w:marRight w:val="0"/>
          <w:marTop w:val="0"/>
          <w:marBottom w:val="0"/>
          <w:divBdr>
            <w:top w:val="none" w:sz="0" w:space="0" w:color="auto"/>
            <w:left w:val="none" w:sz="0" w:space="0" w:color="auto"/>
            <w:bottom w:val="none" w:sz="0" w:space="0" w:color="auto"/>
            <w:right w:val="none" w:sz="0" w:space="0" w:color="auto"/>
          </w:divBdr>
          <w:divsChild>
            <w:div w:id="382867566">
              <w:marLeft w:val="0"/>
              <w:marRight w:val="0"/>
              <w:marTop w:val="0"/>
              <w:marBottom w:val="0"/>
              <w:divBdr>
                <w:top w:val="none" w:sz="0" w:space="0" w:color="auto"/>
                <w:left w:val="none" w:sz="0" w:space="0" w:color="auto"/>
                <w:bottom w:val="none" w:sz="0" w:space="0" w:color="auto"/>
                <w:right w:val="none" w:sz="0" w:space="0" w:color="auto"/>
              </w:divBdr>
              <w:divsChild>
                <w:div w:id="1392458837">
                  <w:marLeft w:val="0"/>
                  <w:marRight w:val="0"/>
                  <w:marTop w:val="0"/>
                  <w:marBottom w:val="0"/>
                  <w:divBdr>
                    <w:top w:val="none" w:sz="0" w:space="0" w:color="auto"/>
                    <w:left w:val="none" w:sz="0" w:space="0" w:color="auto"/>
                    <w:bottom w:val="none" w:sz="0" w:space="0" w:color="auto"/>
                    <w:right w:val="none" w:sz="0" w:space="0" w:color="auto"/>
                  </w:divBdr>
                  <w:divsChild>
                    <w:div w:id="1322737649">
                      <w:marLeft w:val="0"/>
                      <w:marRight w:val="0"/>
                      <w:marTop w:val="0"/>
                      <w:marBottom w:val="0"/>
                      <w:divBdr>
                        <w:top w:val="none" w:sz="0" w:space="0" w:color="auto"/>
                        <w:left w:val="none" w:sz="0" w:space="0" w:color="auto"/>
                        <w:bottom w:val="none" w:sz="0" w:space="0" w:color="auto"/>
                        <w:right w:val="none" w:sz="0" w:space="0" w:color="auto"/>
                      </w:divBdr>
                      <w:divsChild>
                        <w:div w:id="436143700">
                          <w:marLeft w:val="0"/>
                          <w:marRight w:val="0"/>
                          <w:marTop w:val="0"/>
                          <w:marBottom w:val="0"/>
                          <w:divBdr>
                            <w:top w:val="none" w:sz="0" w:space="0" w:color="auto"/>
                            <w:left w:val="none" w:sz="0" w:space="0" w:color="auto"/>
                            <w:bottom w:val="none" w:sz="0" w:space="0" w:color="auto"/>
                            <w:right w:val="none" w:sz="0" w:space="0" w:color="auto"/>
                          </w:divBdr>
                          <w:divsChild>
                            <w:div w:id="1230535096">
                              <w:marLeft w:val="0"/>
                              <w:marRight w:val="120"/>
                              <w:marTop w:val="0"/>
                              <w:marBottom w:val="0"/>
                              <w:divBdr>
                                <w:top w:val="none" w:sz="0" w:space="0" w:color="auto"/>
                                <w:left w:val="none" w:sz="0" w:space="0" w:color="auto"/>
                                <w:bottom w:val="none" w:sz="0" w:space="0" w:color="auto"/>
                                <w:right w:val="none" w:sz="0" w:space="0" w:color="auto"/>
                              </w:divBdr>
                              <w:divsChild>
                                <w:div w:id="656111816">
                                  <w:marLeft w:val="-300"/>
                                  <w:marRight w:val="0"/>
                                  <w:marTop w:val="0"/>
                                  <w:marBottom w:val="0"/>
                                  <w:divBdr>
                                    <w:top w:val="none" w:sz="0" w:space="0" w:color="auto"/>
                                    <w:left w:val="none" w:sz="0" w:space="0" w:color="auto"/>
                                    <w:bottom w:val="none" w:sz="0" w:space="0" w:color="auto"/>
                                    <w:right w:val="none" w:sz="0" w:space="0" w:color="auto"/>
                                  </w:divBdr>
                                </w:div>
                              </w:divsChild>
                            </w:div>
                            <w:div w:id="749933146">
                              <w:marLeft w:val="-240"/>
                              <w:marRight w:val="-120"/>
                              <w:marTop w:val="0"/>
                              <w:marBottom w:val="0"/>
                              <w:divBdr>
                                <w:top w:val="none" w:sz="0" w:space="0" w:color="auto"/>
                                <w:left w:val="none" w:sz="0" w:space="0" w:color="auto"/>
                                <w:bottom w:val="none" w:sz="0" w:space="0" w:color="auto"/>
                                <w:right w:val="none" w:sz="0" w:space="0" w:color="auto"/>
                              </w:divBdr>
                              <w:divsChild>
                                <w:div w:id="1563054650">
                                  <w:marLeft w:val="0"/>
                                  <w:marRight w:val="0"/>
                                  <w:marTop w:val="0"/>
                                  <w:marBottom w:val="60"/>
                                  <w:divBdr>
                                    <w:top w:val="none" w:sz="0" w:space="0" w:color="auto"/>
                                    <w:left w:val="none" w:sz="0" w:space="0" w:color="auto"/>
                                    <w:bottom w:val="none" w:sz="0" w:space="0" w:color="auto"/>
                                    <w:right w:val="none" w:sz="0" w:space="0" w:color="auto"/>
                                  </w:divBdr>
                                  <w:divsChild>
                                    <w:div w:id="1756977577">
                                      <w:marLeft w:val="0"/>
                                      <w:marRight w:val="0"/>
                                      <w:marTop w:val="0"/>
                                      <w:marBottom w:val="0"/>
                                      <w:divBdr>
                                        <w:top w:val="none" w:sz="0" w:space="0" w:color="auto"/>
                                        <w:left w:val="none" w:sz="0" w:space="0" w:color="auto"/>
                                        <w:bottom w:val="none" w:sz="0" w:space="0" w:color="auto"/>
                                        <w:right w:val="none" w:sz="0" w:space="0" w:color="auto"/>
                                      </w:divBdr>
                                      <w:divsChild>
                                        <w:div w:id="395200750">
                                          <w:marLeft w:val="0"/>
                                          <w:marRight w:val="0"/>
                                          <w:marTop w:val="0"/>
                                          <w:marBottom w:val="0"/>
                                          <w:divBdr>
                                            <w:top w:val="none" w:sz="0" w:space="0" w:color="auto"/>
                                            <w:left w:val="none" w:sz="0" w:space="0" w:color="auto"/>
                                            <w:bottom w:val="none" w:sz="0" w:space="0" w:color="auto"/>
                                            <w:right w:val="none" w:sz="0" w:space="0" w:color="auto"/>
                                          </w:divBdr>
                                          <w:divsChild>
                                            <w:div w:id="167528674">
                                              <w:marLeft w:val="0"/>
                                              <w:marRight w:val="0"/>
                                              <w:marTop w:val="0"/>
                                              <w:marBottom w:val="0"/>
                                              <w:divBdr>
                                                <w:top w:val="none" w:sz="0" w:space="0" w:color="auto"/>
                                                <w:left w:val="none" w:sz="0" w:space="0" w:color="auto"/>
                                                <w:bottom w:val="none" w:sz="0" w:space="0" w:color="auto"/>
                                                <w:right w:val="none" w:sz="0" w:space="0" w:color="auto"/>
                                              </w:divBdr>
                                              <w:divsChild>
                                                <w:div w:id="817460185">
                                                  <w:marLeft w:val="0"/>
                                                  <w:marRight w:val="0"/>
                                                  <w:marTop w:val="0"/>
                                                  <w:marBottom w:val="0"/>
                                                  <w:divBdr>
                                                    <w:top w:val="none" w:sz="0" w:space="0" w:color="auto"/>
                                                    <w:left w:val="none" w:sz="0" w:space="0" w:color="auto"/>
                                                    <w:bottom w:val="none" w:sz="0" w:space="0" w:color="auto"/>
                                                    <w:right w:val="none" w:sz="0" w:space="0" w:color="auto"/>
                                                  </w:divBdr>
                                                </w:div>
                                                <w:div w:id="690380847">
                                                  <w:marLeft w:val="0"/>
                                                  <w:marRight w:val="0"/>
                                                  <w:marTop w:val="0"/>
                                                  <w:marBottom w:val="0"/>
                                                  <w:divBdr>
                                                    <w:top w:val="none" w:sz="0" w:space="0" w:color="auto"/>
                                                    <w:left w:val="none" w:sz="0" w:space="0" w:color="auto"/>
                                                    <w:bottom w:val="none" w:sz="0" w:space="0" w:color="auto"/>
                                                    <w:right w:val="none" w:sz="0" w:space="0" w:color="auto"/>
                                                  </w:divBdr>
                                                </w:div>
                                                <w:div w:id="1127815991">
                                                  <w:marLeft w:val="0"/>
                                                  <w:marRight w:val="0"/>
                                                  <w:marTop w:val="0"/>
                                                  <w:marBottom w:val="0"/>
                                                  <w:divBdr>
                                                    <w:top w:val="none" w:sz="0" w:space="0" w:color="auto"/>
                                                    <w:left w:val="none" w:sz="0" w:space="0" w:color="auto"/>
                                                    <w:bottom w:val="none" w:sz="0" w:space="0" w:color="auto"/>
                                                    <w:right w:val="none" w:sz="0" w:space="0" w:color="auto"/>
                                                  </w:divBdr>
                                                </w:div>
                                                <w:div w:id="1322659956">
                                                  <w:marLeft w:val="0"/>
                                                  <w:marRight w:val="0"/>
                                                  <w:marTop w:val="0"/>
                                                  <w:marBottom w:val="0"/>
                                                  <w:divBdr>
                                                    <w:top w:val="none" w:sz="0" w:space="0" w:color="auto"/>
                                                    <w:left w:val="none" w:sz="0" w:space="0" w:color="auto"/>
                                                    <w:bottom w:val="none" w:sz="0" w:space="0" w:color="auto"/>
                                                    <w:right w:val="none" w:sz="0" w:space="0" w:color="auto"/>
                                                  </w:divBdr>
                                                </w:div>
                                                <w:div w:id="1566137792">
                                                  <w:marLeft w:val="0"/>
                                                  <w:marRight w:val="0"/>
                                                  <w:marTop w:val="0"/>
                                                  <w:marBottom w:val="0"/>
                                                  <w:divBdr>
                                                    <w:top w:val="none" w:sz="0" w:space="0" w:color="auto"/>
                                                    <w:left w:val="none" w:sz="0" w:space="0" w:color="auto"/>
                                                    <w:bottom w:val="none" w:sz="0" w:space="0" w:color="auto"/>
                                                    <w:right w:val="none" w:sz="0" w:space="0" w:color="auto"/>
                                                  </w:divBdr>
                                                </w:div>
                                                <w:div w:id="708721647">
                                                  <w:marLeft w:val="0"/>
                                                  <w:marRight w:val="0"/>
                                                  <w:marTop w:val="0"/>
                                                  <w:marBottom w:val="0"/>
                                                  <w:divBdr>
                                                    <w:top w:val="none" w:sz="0" w:space="0" w:color="auto"/>
                                                    <w:left w:val="none" w:sz="0" w:space="0" w:color="auto"/>
                                                    <w:bottom w:val="none" w:sz="0" w:space="0" w:color="auto"/>
                                                    <w:right w:val="none" w:sz="0" w:space="0" w:color="auto"/>
                                                  </w:divBdr>
                                                </w:div>
                                                <w:div w:id="1039668765">
                                                  <w:marLeft w:val="0"/>
                                                  <w:marRight w:val="0"/>
                                                  <w:marTop w:val="0"/>
                                                  <w:marBottom w:val="0"/>
                                                  <w:divBdr>
                                                    <w:top w:val="none" w:sz="0" w:space="0" w:color="auto"/>
                                                    <w:left w:val="none" w:sz="0" w:space="0" w:color="auto"/>
                                                    <w:bottom w:val="none" w:sz="0" w:space="0" w:color="auto"/>
                                                    <w:right w:val="none" w:sz="0" w:space="0" w:color="auto"/>
                                                  </w:divBdr>
                                                </w:div>
                                                <w:div w:id="1370494359">
                                                  <w:marLeft w:val="0"/>
                                                  <w:marRight w:val="0"/>
                                                  <w:marTop w:val="0"/>
                                                  <w:marBottom w:val="0"/>
                                                  <w:divBdr>
                                                    <w:top w:val="none" w:sz="0" w:space="0" w:color="auto"/>
                                                    <w:left w:val="none" w:sz="0" w:space="0" w:color="auto"/>
                                                    <w:bottom w:val="none" w:sz="0" w:space="0" w:color="auto"/>
                                                    <w:right w:val="none" w:sz="0" w:space="0" w:color="auto"/>
                                                  </w:divBdr>
                                                </w:div>
                                                <w:div w:id="793521016">
                                                  <w:marLeft w:val="0"/>
                                                  <w:marRight w:val="0"/>
                                                  <w:marTop w:val="0"/>
                                                  <w:marBottom w:val="0"/>
                                                  <w:divBdr>
                                                    <w:top w:val="none" w:sz="0" w:space="0" w:color="auto"/>
                                                    <w:left w:val="none" w:sz="0" w:space="0" w:color="auto"/>
                                                    <w:bottom w:val="none" w:sz="0" w:space="0" w:color="auto"/>
                                                    <w:right w:val="none" w:sz="0" w:space="0" w:color="auto"/>
                                                  </w:divBdr>
                                                </w:div>
                                                <w:div w:id="308369064">
                                                  <w:marLeft w:val="0"/>
                                                  <w:marRight w:val="0"/>
                                                  <w:marTop w:val="0"/>
                                                  <w:marBottom w:val="0"/>
                                                  <w:divBdr>
                                                    <w:top w:val="none" w:sz="0" w:space="0" w:color="auto"/>
                                                    <w:left w:val="none" w:sz="0" w:space="0" w:color="auto"/>
                                                    <w:bottom w:val="none" w:sz="0" w:space="0" w:color="auto"/>
                                                    <w:right w:val="none" w:sz="0" w:space="0" w:color="auto"/>
                                                  </w:divBdr>
                                                </w:div>
                                                <w:div w:id="17503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3412045">
          <w:marLeft w:val="0"/>
          <w:marRight w:val="0"/>
          <w:marTop w:val="0"/>
          <w:marBottom w:val="0"/>
          <w:divBdr>
            <w:top w:val="none" w:sz="0" w:space="0" w:color="auto"/>
            <w:left w:val="none" w:sz="0" w:space="0" w:color="auto"/>
            <w:bottom w:val="none" w:sz="0" w:space="0" w:color="auto"/>
            <w:right w:val="none" w:sz="0" w:space="0" w:color="auto"/>
          </w:divBdr>
          <w:divsChild>
            <w:div w:id="173031823">
              <w:marLeft w:val="0"/>
              <w:marRight w:val="0"/>
              <w:marTop w:val="0"/>
              <w:marBottom w:val="0"/>
              <w:divBdr>
                <w:top w:val="none" w:sz="0" w:space="0" w:color="auto"/>
                <w:left w:val="none" w:sz="0" w:space="0" w:color="auto"/>
                <w:bottom w:val="none" w:sz="0" w:space="0" w:color="auto"/>
                <w:right w:val="none" w:sz="0" w:space="0" w:color="auto"/>
              </w:divBdr>
              <w:divsChild>
                <w:div w:id="527597360">
                  <w:marLeft w:val="0"/>
                  <w:marRight w:val="0"/>
                  <w:marTop w:val="0"/>
                  <w:marBottom w:val="0"/>
                  <w:divBdr>
                    <w:top w:val="none" w:sz="0" w:space="0" w:color="auto"/>
                    <w:left w:val="none" w:sz="0" w:space="0" w:color="auto"/>
                    <w:bottom w:val="none" w:sz="0" w:space="0" w:color="auto"/>
                    <w:right w:val="none" w:sz="0" w:space="0" w:color="auto"/>
                  </w:divBdr>
                  <w:divsChild>
                    <w:div w:id="967003859">
                      <w:marLeft w:val="0"/>
                      <w:marRight w:val="0"/>
                      <w:marTop w:val="0"/>
                      <w:marBottom w:val="0"/>
                      <w:divBdr>
                        <w:top w:val="none" w:sz="0" w:space="0" w:color="auto"/>
                        <w:left w:val="none" w:sz="0" w:space="0" w:color="auto"/>
                        <w:bottom w:val="none" w:sz="0" w:space="0" w:color="auto"/>
                        <w:right w:val="none" w:sz="0" w:space="0" w:color="auto"/>
                      </w:divBdr>
                      <w:divsChild>
                        <w:div w:id="1963488552">
                          <w:marLeft w:val="0"/>
                          <w:marRight w:val="0"/>
                          <w:marTop w:val="0"/>
                          <w:marBottom w:val="0"/>
                          <w:divBdr>
                            <w:top w:val="none" w:sz="0" w:space="0" w:color="auto"/>
                            <w:left w:val="none" w:sz="0" w:space="0" w:color="auto"/>
                            <w:bottom w:val="none" w:sz="0" w:space="0" w:color="auto"/>
                            <w:right w:val="none" w:sz="0" w:space="0" w:color="auto"/>
                          </w:divBdr>
                          <w:divsChild>
                            <w:div w:id="2099860958">
                              <w:marLeft w:val="0"/>
                              <w:marRight w:val="120"/>
                              <w:marTop w:val="0"/>
                              <w:marBottom w:val="0"/>
                              <w:divBdr>
                                <w:top w:val="none" w:sz="0" w:space="0" w:color="auto"/>
                                <w:left w:val="none" w:sz="0" w:space="0" w:color="auto"/>
                                <w:bottom w:val="none" w:sz="0" w:space="0" w:color="auto"/>
                                <w:right w:val="none" w:sz="0" w:space="0" w:color="auto"/>
                              </w:divBdr>
                              <w:divsChild>
                                <w:div w:id="1732927735">
                                  <w:marLeft w:val="-300"/>
                                  <w:marRight w:val="0"/>
                                  <w:marTop w:val="0"/>
                                  <w:marBottom w:val="0"/>
                                  <w:divBdr>
                                    <w:top w:val="none" w:sz="0" w:space="0" w:color="auto"/>
                                    <w:left w:val="none" w:sz="0" w:space="0" w:color="auto"/>
                                    <w:bottom w:val="none" w:sz="0" w:space="0" w:color="auto"/>
                                    <w:right w:val="none" w:sz="0" w:space="0" w:color="auto"/>
                                  </w:divBdr>
                                </w:div>
                              </w:divsChild>
                            </w:div>
                            <w:div w:id="508256823">
                              <w:marLeft w:val="-240"/>
                              <w:marRight w:val="-120"/>
                              <w:marTop w:val="0"/>
                              <w:marBottom w:val="0"/>
                              <w:divBdr>
                                <w:top w:val="none" w:sz="0" w:space="0" w:color="auto"/>
                                <w:left w:val="none" w:sz="0" w:space="0" w:color="auto"/>
                                <w:bottom w:val="none" w:sz="0" w:space="0" w:color="auto"/>
                                <w:right w:val="none" w:sz="0" w:space="0" w:color="auto"/>
                              </w:divBdr>
                              <w:divsChild>
                                <w:div w:id="1598057420">
                                  <w:marLeft w:val="0"/>
                                  <w:marRight w:val="0"/>
                                  <w:marTop w:val="0"/>
                                  <w:marBottom w:val="60"/>
                                  <w:divBdr>
                                    <w:top w:val="none" w:sz="0" w:space="0" w:color="auto"/>
                                    <w:left w:val="none" w:sz="0" w:space="0" w:color="auto"/>
                                    <w:bottom w:val="none" w:sz="0" w:space="0" w:color="auto"/>
                                    <w:right w:val="none" w:sz="0" w:space="0" w:color="auto"/>
                                  </w:divBdr>
                                  <w:divsChild>
                                    <w:div w:id="1244484226">
                                      <w:marLeft w:val="0"/>
                                      <w:marRight w:val="0"/>
                                      <w:marTop w:val="0"/>
                                      <w:marBottom w:val="0"/>
                                      <w:divBdr>
                                        <w:top w:val="none" w:sz="0" w:space="0" w:color="auto"/>
                                        <w:left w:val="none" w:sz="0" w:space="0" w:color="auto"/>
                                        <w:bottom w:val="none" w:sz="0" w:space="0" w:color="auto"/>
                                        <w:right w:val="none" w:sz="0" w:space="0" w:color="auto"/>
                                      </w:divBdr>
                                      <w:divsChild>
                                        <w:div w:id="398945309">
                                          <w:marLeft w:val="0"/>
                                          <w:marRight w:val="0"/>
                                          <w:marTop w:val="0"/>
                                          <w:marBottom w:val="0"/>
                                          <w:divBdr>
                                            <w:top w:val="none" w:sz="0" w:space="0" w:color="auto"/>
                                            <w:left w:val="none" w:sz="0" w:space="0" w:color="auto"/>
                                            <w:bottom w:val="none" w:sz="0" w:space="0" w:color="auto"/>
                                            <w:right w:val="none" w:sz="0" w:space="0" w:color="auto"/>
                                          </w:divBdr>
                                          <w:divsChild>
                                            <w:div w:id="250898186">
                                              <w:marLeft w:val="0"/>
                                              <w:marRight w:val="0"/>
                                              <w:marTop w:val="0"/>
                                              <w:marBottom w:val="0"/>
                                              <w:divBdr>
                                                <w:top w:val="none" w:sz="0" w:space="0" w:color="auto"/>
                                                <w:left w:val="none" w:sz="0" w:space="0" w:color="auto"/>
                                                <w:bottom w:val="none" w:sz="0" w:space="0" w:color="auto"/>
                                                <w:right w:val="none" w:sz="0" w:space="0" w:color="auto"/>
                                              </w:divBdr>
                                              <w:divsChild>
                                                <w:div w:id="1249458920">
                                                  <w:marLeft w:val="0"/>
                                                  <w:marRight w:val="0"/>
                                                  <w:marTop w:val="0"/>
                                                  <w:marBottom w:val="0"/>
                                                  <w:divBdr>
                                                    <w:top w:val="none" w:sz="0" w:space="0" w:color="auto"/>
                                                    <w:left w:val="none" w:sz="0" w:space="0" w:color="auto"/>
                                                    <w:bottom w:val="none" w:sz="0" w:space="0" w:color="auto"/>
                                                    <w:right w:val="none" w:sz="0" w:space="0" w:color="auto"/>
                                                  </w:divBdr>
                                                </w:div>
                                                <w:div w:id="1533616771">
                                                  <w:marLeft w:val="0"/>
                                                  <w:marRight w:val="0"/>
                                                  <w:marTop w:val="0"/>
                                                  <w:marBottom w:val="0"/>
                                                  <w:divBdr>
                                                    <w:top w:val="none" w:sz="0" w:space="0" w:color="auto"/>
                                                    <w:left w:val="none" w:sz="0" w:space="0" w:color="auto"/>
                                                    <w:bottom w:val="none" w:sz="0" w:space="0" w:color="auto"/>
                                                    <w:right w:val="none" w:sz="0" w:space="0" w:color="auto"/>
                                                  </w:divBdr>
                                                </w:div>
                                                <w:div w:id="292945963">
                                                  <w:marLeft w:val="0"/>
                                                  <w:marRight w:val="0"/>
                                                  <w:marTop w:val="0"/>
                                                  <w:marBottom w:val="0"/>
                                                  <w:divBdr>
                                                    <w:top w:val="none" w:sz="0" w:space="0" w:color="auto"/>
                                                    <w:left w:val="none" w:sz="0" w:space="0" w:color="auto"/>
                                                    <w:bottom w:val="none" w:sz="0" w:space="0" w:color="auto"/>
                                                    <w:right w:val="none" w:sz="0" w:space="0" w:color="auto"/>
                                                  </w:divBdr>
                                                </w:div>
                                                <w:div w:id="1413620903">
                                                  <w:marLeft w:val="0"/>
                                                  <w:marRight w:val="0"/>
                                                  <w:marTop w:val="0"/>
                                                  <w:marBottom w:val="0"/>
                                                  <w:divBdr>
                                                    <w:top w:val="none" w:sz="0" w:space="0" w:color="auto"/>
                                                    <w:left w:val="none" w:sz="0" w:space="0" w:color="auto"/>
                                                    <w:bottom w:val="none" w:sz="0" w:space="0" w:color="auto"/>
                                                    <w:right w:val="none" w:sz="0" w:space="0" w:color="auto"/>
                                                  </w:divBdr>
                                                </w:div>
                                                <w:div w:id="1119838819">
                                                  <w:marLeft w:val="0"/>
                                                  <w:marRight w:val="0"/>
                                                  <w:marTop w:val="0"/>
                                                  <w:marBottom w:val="0"/>
                                                  <w:divBdr>
                                                    <w:top w:val="none" w:sz="0" w:space="0" w:color="auto"/>
                                                    <w:left w:val="none" w:sz="0" w:space="0" w:color="auto"/>
                                                    <w:bottom w:val="none" w:sz="0" w:space="0" w:color="auto"/>
                                                    <w:right w:val="none" w:sz="0" w:space="0" w:color="auto"/>
                                                  </w:divBdr>
                                                </w:div>
                                                <w:div w:id="109708243">
                                                  <w:marLeft w:val="0"/>
                                                  <w:marRight w:val="0"/>
                                                  <w:marTop w:val="0"/>
                                                  <w:marBottom w:val="0"/>
                                                  <w:divBdr>
                                                    <w:top w:val="none" w:sz="0" w:space="0" w:color="auto"/>
                                                    <w:left w:val="none" w:sz="0" w:space="0" w:color="auto"/>
                                                    <w:bottom w:val="none" w:sz="0" w:space="0" w:color="auto"/>
                                                    <w:right w:val="none" w:sz="0" w:space="0" w:color="auto"/>
                                                  </w:divBdr>
                                                </w:div>
                                                <w:div w:id="735784863">
                                                  <w:marLeft w:val="0"/>
                                                  <w:marRight w:val="0"/>
                                                  <w:marTop w:val="0"/>
                                                  <w:marBottom w:val="0"/>
                                                  <w:divBdr>
                                                    <w:top w:val="none" w:sz="0" w:space="0" w:color="auto"/>
                                                    <w:left w:val="none" w:sz="0" w:space="0" w:color="auto"/>
                                                    <w:bottom w:val="none" w:sz="0" w:space="0" w:color="auto"/>
                                                    <w:right w:val="none" w:sz="0" w:space="0" w:color="auto"/>
                                                  </w:divBdr>
                                                </w:div>
                                                <w:div w:id="1724601780">
                                                  <w:marLeft w:val="0"/>
                                                  <w:marRight w:val="0"/>
                                                  <w:marTop w:val="0"/>
                                                  <w:marBottom w:val="0"/>
                                                  <w:divBdr>
                                                    <w:top w:val="none" w:sz="0" w:space="0" w:color="auto"/>
                                                    <w:left w:val="none" w:sz="0" w:space="0" w:color="auto"/>
                                                    <w:bottom w:val="none" w:sz="0" w:space="0" w:color="auto"/>
                                                    <w:right w:val="none" w:sz="0" w:space="0" w:color="auto"/>
                                                  </w:divBdr>
                                                </w:div>
                                                <w:div w:id="1860074307">
                                                  <w:marLeft w:val="0"/>
                                                  <w:marRight w:val="0"/>
                                                  <w:marTop w:val="0"/>
                                                  <w:marBottom w:val="0"/>
                                                  <w:divBdr>
                                                    <w:top w:val="none" w:sz="0" w:space="0" w:color="auto"/>
                                                    <w:left w:val="none" w:sz="0" w:space="0" w:color="auto"/>
                                                    <w:bottom w:val="none" w:sz="0" w:space="0" w:color="auto"/>
                                                    <w:right w:val="none" w:sz="0" w:space="0" w:color="auto"/>
                                                  </w:divBdr>
                                                </w:div>
                                                <w:div w:id="37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8666315">
          <w:marLeft w:val="0"/>
          <w:marRight w:val="0"/>
          <w:marTop w:val="0"/>
          <w:marBottom w:val="0"/>
          <w:divBdr>
            <w:top w:val="none" w:sz="0" w:space="0" w:color="auto"/>
            <w:left w:val="none" w:sz="0" w:space="0" w:color="auto"/>
            <w:bottom w:val="none" w:sz="0" w:space="0" w:color="auto"/>
            <w:right w:val="none" w:sz="0" w:space="0" w:color="auto"/>
          </w:divBdr>
          <w:divsChild>
            <w:div w:id="1116756940">
              <w:marLeft w:val="0"/>
              <w:marRight w:val="0"/>
              <w:marTop w:val="0"/>
              <w:marBottom w:val="0"/>
              <w:divBdr>
                <w:top w:val="none" w:sz="0" w:space="0" w:color="auto"/>
                <w:left w:val="none" w:sz="0" w:space="0" w:color="auto"/>
                <w:bottom w:val="none" w:sz="0" w:space="0" w:color="auto"/>
                <w:right w:val="none" w:sz="0" w:space="0" w:color="auto"/>
              </w:divBdr>
              <w:divsChild>
                <w:div w:id="1599366913">
                  <w:marLeft w:val="0"/>
                  <w:marRight w:val="0"/>
                  <w:marTop w:val="0"/>
                  <w:marBottom w:val="0"/>
                  <w:divBdr>
                    <w:top w:val="none" w:sz="0" w:space="0" w:color="auto"/>
                    <w:left w:val="none" w:sz="0" w:space="0" w:color="auto"/>
                    <w:bottom w:val="none" w:sz="0" w:space="0" w:color="auto"/>
                    <w:right w:val="none" w:sz="0" w:space="0" w:color="auto"/>
                  </w:divBdr>
                  <w:divsChild>
                    <w:div w:id="932594038">
                      <w:marLeft w:val="0"/>
                      <w:marRight w:val="0"/>
                      <w:marTop w:val="0"/>
                      <w:marBottom w:val="0"/>
                      <w:divBdr>
                        <w:top w:val="none" w:sz="0" w:space="0" w:color="auto"/>
                        <w:left w:val="none" w:sz="0" w:space="0" w:color="auto"/>
                        <w:bottom w:val="none" w:sz="0" w:space="0" w:color="auto"/>
                        <w:right w:val="none" w:sz="0" w:space="0" w:color="auto"/>
                      </w:divBdr>
                      <w:divsChild>
                        <w:div w:id="936017263">
                          <w:marLeft w:val="0"/>
                          <w:marRight w:val="0"/>
                          <w:marTop w:val="0"/>
                          <w:marBottom w:val="0"/>
                          <w:divBdr>
                            <w:top w:val="none" w:sz="0" w:space="0" w:color="auto"/>
                            <w:left w:val="none" w:sz="0" w:space="0" w:color="auto"/>
                            <w:bottom w:val="none" w:sz="0" w:space="0" w:color="auto"/>
                            <w:right w:val="none" w:sz="0" w:space="0" w:color="auto"/>
                          </w:divBdr>
                          <w:divsChild>
                            <w:div w:id="222496924">
                              <w:marLeft w:val="0"/>
                              <w:marRight w:val="120"/>
                              <w:marTop w:val="0"/>
                              <w:marBottom w:val="0"/>
                              <w:divBdr>
                                <w:top w:val="none" w:sz="0" w:space="0" w:color="auto"/>
                                <w:left w:val="none" w:sz="0" w:space="0" w:color="auto"/>
                                <w:bottom w:val="none" w:sz="0" w:space="0" w:color="auto"/>
                                <w:right w:val="none" w:sz="0" w:space="0" w:color="auto"/>
                              </w:divBdr>
                              <w:divsChild>
                                <w:div w:id="1407528917">
                                  <w:marLeft w:val="-300"/>
                                  <w:marRight w:val="0"/>
                                  <w:marTop w:val="0"/>
                                  <w:marBottom w:val="0"/>
                                  <w:divBdr>
                                    <w:top w:val="none" w:sz="0" w:space="0" w:color="auto"/>
                                    <w:left w:val="none" w:sz="0" w:space="0" w:color="auto"/>
                                    <w:bottom w:val="none" w:sz="0" w:space="0" w:color="auto"/>
                                    <w:right w:val="none" w:sz="0" w:space="0" w:color="auto"/>
                                  </w:divBdr>
                                </w:div>
                              </w:divsChild>
                            </w:div>
                            <w:div w:id="2115859699">
                              <w:marLeft w:val="-240"/>
                              <w:marRight w:val="-120"/>
                              <w:marTop w:val="0"/>
                              <w:marBottom w:val="0"/>
                              <w:divBdr>
                                <w:top w:val="none" w:sz="0" w:space="0" w:color="auto"/>
                                <w:left w:val="none" w:sz="0" w:space="0" w:color="auto"/>
                                <w:bottom w:val="none" w:sz="0" w:space="0" w:color="auto"/>
                                <w:right w:val="none" w:sz="0" w:space="0" w:color="auto"/>
                              </w:divBdr>
                              <w:divsChild>
                                <w:div w:id="1354651544">
                                  <w:marLeft w:val="0"/>
                                  <w:marRight w:val="0"/>
                                  <w:marTop w:val="0"/>
                                  <w:marBottom w:val="60"/>
                                  <w:divBdr>
                                    <w:top w:val="none" w:sz="0" w:space="0" w:color="auto"/>
                                    <w:left w:val="none" w:sz="0" w:space="0" w:color="auto"/>
                                    <w:bottom w:val="none" w:sz="0" w:space="0" w:color="auto"/>
                                    <w:right w:val="none" w:sz="0" w:space="0" w:color="auto"/>
                                  </w:divBdr>
                                  <w:divsChild>
                                    <w:div w:id="2069381367">
                                      <w:marLeft w:val="0"/>
                                      <w:marRight w:val="0"/>
                                      <w:marTop w:val="0"/>
                                      <w:marBottom w:val="0"/>
                                      <w:divBdr>
                                        <w:top w:val="none" w:sz="0" w:space="0" w:color="auto"/>
                                        <w:left w:val="none" w:sz="0" w:space="0" w:color="auto"/>
                                        <w:bottom w:val="none" w:sz="0" w:space="0" w:color="auto"/>
                                        <w:right w:val="none" w:sz="0" w:space="0" w:color="auto"/>
                                      </w:divBdr>
                                      <w:divsChild>
                                        <w:div w:id="253825682">
                                          <w:marLeft w:val="0"/>
                                          <w:marRight w:val="0"/>
                                          <w:marTop w:val="0"/>
                                          <w:marBottom w:val="0"/>
                                          <w:divBdr>
                                            <w:top w:val="none" w:sz="0" w:space="0" w:color="auto"/>
                                            <w:left w:val="none" w:sz="0" w:space="0" w:color="auto"/>
                                            <w:bottom w:val="none" w:sz="0" w:space="0" w:color="auto"/>
                                            <w:right w:val="none" w:sz="0" w:space="0" w:color="auto"/>
                                          </w:divBdr>
                                          <w:divsChild>
                                            <w:div w:id="151072048">
                                              <w:marLeft w:val="0"/>
                                              <w:marRight w:val="0"/>
                                              <w:marTop w:val="0"/>
                                              <w:marBottom w:val="0"/>
                                              <w:divBdr>
                                                <w:top w:val="none" w:sz="0" w:space="0" w:color="auto"/>
                                                <w:left w:val="none" w:sz="0" w:space="0" w:color="auto"/>
                                                <w:bottom w:val="none" w:sz="0" w:space="0" w:color="auto"/>
                                                <w:right w:val="none" w:sz="0" w:space="0" w:color="auto"/>
                                              </w:divBdr>
                                              <w:divsChild>
                                                <w:div w:id="1231430209">
                                                  <w:marLeft w:val="0"/>
                                                  <w:marRight w:val="0"/>
                                                  <w:marTop w:val="0"/>
                                                  <w:marBottom w:val="0"/>
                                                  <w:divBdr>
                                                    <w:top w:val="none" w:sz="0" w:space="0" w:color="auto"/>
                                                    <w:left w:val="none" w:sz="0" w:space="0" w:color="auto"/>
                                                    <w:bottom w:val="none" w:sz="0" w:space="0" w:color="auto"/>
                                                    <w:right w:val="none" w:sz="0" w:space="0" w:color="auto"/>
                                                  </w:divBdr>
                                                </w:div>
                                                <w:div w:id="1490900853">
                                                  <w:marLeft w:val="0"/>
                                                  <w:marRight w:val="0"/>
                                                  <w:marTop w:val="0"/>
                                                  <w:marBottom w:val="0"/>
                                                  <w:divBdr>
                                                    <w:top w:val="none" w:sz="0" w:space="0" w:color="auto"/>
                                                    <w:left w:val="none" w:sz="0" w:space="0" w:color="auto"/>
                                                    <w:bottom w:val="none" w:sz="0" w:space="0" w:color="auto"/>
                                                    <w:right w:val="none" w:sz="0" w:space="0" w:color="auto"/>
                                                  </w:divBdr>
                                                </w:div>
                                                <w:div w:id="1800762978">
                                                  <w:marLeft w:val="0"/>
                                                  <w:marRight w:val="0"/>
                                                  <w:marTop w:val="0"/>
                                                  <w:marBottom w:val="0"/>
                                                  <w:divBdr>
                                                    <w:top w:val="none" w:sz="0" w:space="0" w:color="auto"/>
                                                    <w:left w:val="none" w:sz="0" w:space="0" w:color="auto"/>
                                                    <w:bottom w:val="none" w:sz="0" w:space="0" w:color="auto"/>
                                                    <w:right w:val="none" w:sz="0" w:space="0" w:color="auto"/>
                                                  </w:divBdr>
                                                </w:div>
                                                <w:div w:id="245923366">
                                                  <w:marLeft w:val="0"/>
                                                  <w:marRight w:val="0"/>
                                                  <w:marTop w:val="0"/>
                                                  <w:marBottom w:val="0"/>
                                                  <w:divBdr>
                                                    <w:top w:val="none" w:sz="0" w:space="0" w:color="auto"/>
                                                    <w:left w:val="none" w:sz="0" w:space="0" w:color="auto"/>
                                                    <w:bottom w:val="none" w:sz="0" w:space="0" w:color="auto"/>
                                                    <w:right w:val="none" w:sz="0" w:space="0" w:color="auto"/>
                                                  </w:divBdr>
                                                </w:div>
                                                <w:div w:id="413481005">
                                                  <w:marLeft w:val="0"/>
                                                  <w:marRight w:val="0"/>
                                                  <w:marTop w:val="0"/>
                                                  <w:marBottom w:val="0"/>
                                                  <w:divBdr>
                                                    <w:top w:val="none" w:sz="0" w:space="0" w:color="auto"/>
                                                    <w:left w:val="none" w:sz="0" w:space="0" w:color="auto"/>
                                                    <w:bottom w:val="none" w:sz="0" w:space="0" w:color="auto"/>
                                                    <w:right w:val="none" w:sz="0" w:space="0" w:color="auto"/>
                                                  </w:divBdr>
                                                </w:div>
                                                <w:div w:id="1120565525">
                                                  <w:marLeft w:val="0"/>
                                                  <w:marRight w:val="0"/>
                                                  <w:marTop w:val="0"/>
                                                  <w:marBottom w:val="0"/>
                                                  <w:divBdr>
                                                    <w:top w:val="none" w:sz="0" w:space="0" w:color="auto"/>
                                                    <w:left w:val="none" w:sz="0" w:space="0" w:color="auto"/>
                                                    <w:bottom w:val="none" w:sz="0" w:space="0" w:color="auto"/>
                                                    <w:right w:val="none" w:sz="0" w:space="0" w:color="auto"/>
                                                  </w:divBdr>
                                                </w:div>
                                                <w:div w:id="636687516">
                                                  <w:marLeft w:val="0"/>
                                                  <w:marRight w:val="0"/>
                                                  <w:marTop w:val="0"/>
                                                  <w:marBottom w:val="0"/>
                                                  <w:divBdr>
                                                    <w:top w:val="none" w:sz="0" w:space="0" w:color="auto"/>
                                                    <w:left w:val="none" w:sz="0" w:space="0" w:color="auto"/>
                                                    <w:bottom w:val="none" w:sz="0" w:space="0" w:color="auto"/>
                                                    <w:right w:val="none" w:sz="0" w:space="0" w:color="auto"/>
                                                  </w:divBdr>
                                                </w:div>
                                                <w:div w:id="494608929">
                                                  <w:marLeft w:val="0"/>
                                                  <w:marRight w:val="0"/>
                                                  <w:marTop w:val="0"/>
                                                  <w:marBottom w:val="0"/>
                                                  <w:divBdr>
                                                    <w:top w:val="none" w:sz="0" w:space="0" w:color="auto"/>
                                                    <w:left w:val="none" w:sz="0" w:space="0" w:color="auto"/>
                                                    <w:bottom w:val="none" w:sz="0" w:space="0" w:color="auto"/>
                                                    <w:right w:val="none" w:sz="0" w:space="0" w:color="auto"/>
                                                  </w:divBdr>
                                                </w:div>
                                                <w:div w:id="1635523747">
                                                  <w:marLeft w:val="0"/>
                                                  <w:marRight w:val="0"/>
                                                  <w:marTop w:val="0"/>
                                                  <w:marBottom w:val="0"/>
                                                  <w:divBdr>
                                                    <w:top w:val="none" w:sz="0" w:space="0" w:color="auto"/>
                                                    <w:left w:val="none" w:sz="0" w:space="0" w:color="auto"/>
                                                    <w:bottom w:val="none" w:sz="0" w:space="0" w:color="auto"/>
                                                    <w:right w:val="none" w:sz="0" w:space="0" w:color="auto"/>
                                                  </w:divBdr>
                                                </w:div>
                                                <w:div w:id="564995267">
                                                  <w:marLeft w:val="0"/>
                                                  <w:marRight w:val="0"/>
                                                  <w:marTop w:val="0"/>
                                                  <w:marBottom w:val="0"/>
                                                  <w:divBdr>
                                                    <w:top w:val="none" w:sz="0" w:space="0" w:color="auto"/>
                                                    <w:left w:val="none" w:sz="0" w:space="0" w:color="auto"/>
                                                    <w:bottom w:val="none" w:sz="0" w:space="0" w:color="auto"/>
                                                    <w:right w:val="none" w:sz="0" w:space="0" w:color="auto"/>
                                                  </w:divBdr>
                                                </w:div>
                                                <w:div w:id="8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5476676">
          <w:marLeft w:val="0"/>
          <w:marRight w:val="0"/>
          <w:marTop w:val="0"/>
          <w:marBottom w:val="0"/>
          <w:divBdr>
            <w:top w:val="none" w:sz="0" w:space="0" w:color="auto"/>
            <w:left w:val="none" w:sz="0" w:space="0" w:color="auto"/>
            <w:bottom w:val="none" w:sz="0" w:space="0" w:color="auto"/>
            <w:right w:val="none" w:sz="0" w:space="0" w:color="auto"/>
          </w:divBdr>
          <w:divsChild>
            <w:div w:id="172457447">
              <w:marLeft w:val="0"/>
              <w:marRight w:val="0"/>
              <w:marTop w:val="0"/>
              <w:marBottom w:val="0"/>
              <w:divBdr>
                <w:top w:val="none" w:sz="0" w:space="0" w:color="auto"/>
                <w:left w:val="none" w:sz="0" w:space="0" w:color="auto"/>
                <w:bottom w:val="none" w:sz="0" w:space="0" w:color="auto"/>
                <w:right w:val="none" w:sz="0" w:space="0" w:color="auto"/>
              </w:divBdr>
              <w:divsChild>
                <w:div w:id="1030031798">
                  <w:marLeft w:val="0"/>
                  <w:marRight w:val="0"/>
                  <w:marTop w:val="0"/>
                  <w:marBottom w:val="0"/>
                  <w:divBdr>
                    <w:top w:val="none" w:sz="0" w:space="0" w:color="auto"/>
                    <w:left w:val="none" w:sz="0" w:space="0" w:color="auto"/>
                    <w:bottom w:val="none" w:sz="0" w:space="0" w:color="auto"/>
                    <w:right w:val="none" w:sz="0" w:space="0" w:color="auto"/>
                  </w:divBdr>
                  <w:divsChild>
                    <w:div w:id="83648637">
                      <w:marLeft w:val="0"/>
                      <w:marRight w:val="0"/>
                      <w:marTop w:val="0"/>
                      <w:marBottom w:val="0"/>
                      <w:divBdr>
                        <w:top w:val="none" w:sz="0" w:space="0" w:color="auto"/>
                        <w:left w:val="none" w:sz="0" w:space="0" w:color="auto"/>
                        <w:bottom w:val="none" w:sz="0" w:space="0" w:color="auto"/>
                        <w:right w:val="none" w:sz="0" w:space="0" w:color="auto"/>
                      </w:divBdr>
                      <w:divsChild>
                        <w:div w:id="559169347">
                          <w:marLeft w:val="0"/>
                          <w:marRight w:val="0"/>
                          <w:marTop w:val="0"/>
                          <w:marBottom w:val="0"/>
                          <w:divBdr>
                            <w:top w:val="none" w:sz="0" w:space="0" w:color="auto"/>
                            <w:left w:val="none" w:sz="0" w:space="0" w:color="auto"/>
                            <w:bottom w:val="none" w:sz="0" w:space="0" w:color="auto"/>
                            <w:right w:val="none" w:sz="0" w:space="0" w:color="auto"/>
                          </w:divBdr>
                          <w:divsChild>
                            <w:div w:id="1398475272">
                              <w:marLeft w:val="0"/>
                              <w:marRight w:val="120"/>
                              <w:marTop w:val="0"/>
                              <w:marBottom w:val="0"/>
                              <w:divBdr>
                                <w:top w:val="none" w:sz="0" w:space="0" w:color="auto"/>
                                <w:left w:val="none" w:sz="0" w:space="0" w:color="auto"/>
                                <w:bottom w:val="none" w:sz="0" w:space="0" w:color="auto"/>
                                <w:right w:val="none" w:sz="0" w:space="0" w:color="auto"/>
                              </w:divBdr>
                            </w:div>
                            <w:div w:id="222645414">
                              <w:marLeft w:val="-240"/>
                              <w:marRight w:val="-120"/>
                              <w:marTop w:val="0"/>
                              <w:marBottom w:val="0"/>
                              <w:divBdr>
                                <w:top w:val="none" w:sz="0" w:space="0" w:color="auto"/>
                                <w:left w:val="none" w:sz="0" w:space="0" w:color="auto"/>
                                <w:bottom w:val="none" w:sz="0" w:space="0" w:color="auto"/>
                                <w:right w:val="none" w:sz="0" w:space="0" w:color="auto"/>
                              </w:divBdr>
                              <w:divsChild>
                                <w:div w:id="1648165658">
                                  <w:marLeft w:val="0"/>
                                  <w:marRight w:val="0"/>
                                  <w:marTop w:val="0"/>
                                  <w:marBottom w:val="60"/>
                                  <w:divBdr>
                                    <w:top w:val="none" w:sz="0" w:space="0" w:color="auto"/>
                                    <w:left w:val="none" w:sz="0" w:space="0" w:color="auto"/>
                                    <w:bottom w:val="none" w:sz="0" w:space="0" w:color="auto"/>
                                    <w:right w:val="none" w:sz="0" w:space="0" w:color="auto"/>
                                  </w:divBdr>
                                  <w:divsChild>
                                    <w:div w:id="1440680419">
                                      <w:marLeft w:val="0"/>
                                      <w:marRight w:val="0"/>
                                      <w:marTop w:val="0"/>
                                      <w:marBottom w:val="0"/>
                                      <w:divBdr>
                                        <w:top w:val="none" w:sz="0" w:space="0" w:color="auto"/>
                                        <w:left w:val="none" w:sz="0" w:space="0" w:color="auto"/>
                                        <w:bottom w:val="none" w:sz="0" w:space="0" w:color="auto"/>
                                        <w:right w:val="none" w:sz="0" w:space="0" w:color="auto"/>
                                      </w:divBdr>
                                      <w:divsChild>
                                        <w:div w:id="103112503">
                                          <w:marLeft w:val="0"/>
                                          <w:marRight w:val="0"/>
                                          <w:marTop w:val="0"/>
                                          <w:marBottom w:val="0"/>
                                          <w:divBdr>
                                            <w:top w:val="none" w:sz="0" w:space="0" w:color="auto"/>
                                            <w:left w:val="none" w:sz="0" w:space="0" w:color="auto"/>
                                            <w:bottom w:val="none" w:sz="0" w:space="0" w:color="auto"/>
                                            <w:right w:val="none" w:sz="0" w:space="0" w:color="auto"/>
                                          </w:divBdr>
                                          <w:divsChild>
                                            <w:div w:id="1721132229">
                                              <w:marLeft w:val="0"/>
                                              <w:marRight w:val="0"/>
                                              <w:marTop w:val="0"/>
                                              <w:marBottom w:val="0"/>
                                              <w:divBdr>
                                                <w:top w:val="none" w:sz="0" w:space="0" w:color="auto"/>
                                                <w:left w:val="none" w:sz="0" w:space="0" w:color="auto"/>
                                                <w:bottom w:val="none" w:sz="0" w:space="0" w:color="auto"/>
                                                <w:right w:val="none" w:sz="0" w:space="0" w:color="auto"/>
                                              </w:divBdr>
                                              <w:divsChild>
                                                <w:div w:id="1733649712">
                                                  <w:marLeft w:val="0"/>
                                                  <w:marRight w:val="0"/>
                                                  <w:marTop w:val="0"/>
                                                  <w:marBottom w:val="0"/>
                                                  <w:divBdr>
                                                    <w:top w:val="none" w:sz="0" w:space="0" w:color="auto"/>
                                                    <w:left w:val="none" w:sz="0" w:space="0" w:color="auto"/>
                                                    <w:bottom w:val="none" w:sz="0" w:space="0" w:color="auto"/>
                                                    <w:right w:val="none" w:sz="0" w:space="0" w:color="auto"/>
                                                  </w:divBdr>
                                                </w:div>
                                                <w:div w:id="1396198507">
                                                  <w:marLeft w:val="0"/>
                                                  <w:marRight w:val="0"/>
                                                  <w:marTop w:val="0"/>
                                                  <w:marBottom w:val="0"/>
                                                  <w:divBdr>
                                                    <w:top w:val="none" w:sz="0" w:space="0" w:color="auto"/>
                                                    <w:left w:val="none" w:sz="0" w:space="0" w:color="auto"/>
                                                    <w:bottom w:val="none" w:sz="0" w:space="0" w:color="auto"/>
                                                    <w:right w:val="none" w:sz="0" w:space="0" w:color="auto"/>
                                                  </w:divBdr>
                                                </w:div>
                                                <w:div w:id="1418093452">
                                                  <w:marLeft w:val="0"/>
                                                  <w:marRight w:val="0"/>
                                                  <w:marTop w:val="0"/>
                                                  <w:marBottom w:val="0"/>
                                                  <w:divBdr>
                                                    <w:top w:val="none" w:sz="0" w:space="0" w:color="auto"/>
                                                    <w:left w:val="none" w:sz="0" w:space="0" w:color="auto"/>
                                                    <w:bottom w:val="none" w:sz="0" w:space="0" w:color="auto"/>
                                                    <w:right w:val="none" w:sz="0" w:space="0" w:color="auto"/>
                                                  </w:divBdr>
                                                </w:div>
                                                <w:div w:id="680622862">
                                                  <w:marLeft w:val="0"/>
                                                  <w:marRight w:val="0"/>
                                                  <w:marTop w:val="0"/>
                                                  <w:marBottom w:val="0"/>
                                                  <w:divBdr>
                                                    <w:top w:val="none" w:sz="0" w:space="0" w:color="auto"/>
                                                    <w:left w:val="none" w:sz="0" w:space="0" w:color="auto"/>
                                                    <w:bottom w:val="none" w:sz="0" w:space="0" w:color="auto"/>
                                                    <w:right w:val="none" w:sz="0" w:space="0" w:color="auto"/>
                                                  </w:divBdr>
                                                </w:div>
                                                <w:div w:id="1199322117">
                                                  <w:marLeft w:val="0"/>
                                                  <w:marRight w:val="0"/>
                                                  <w:marTop w:val="0"/>
                                                  <w:marBottom w:val="0"/>
                                                  <w:divBdr>
                                                    <w:top w:val="none" w:sz="0" w:space="0" w:color="auto"/>
                                                    <w:left w:val="none" w:sz="0" w:space="0" w:color="auto"/>
                                                    <w:bottom w:val="none" w:sz="0" w:space="0" w:color="auto"/>
                                                    <w:right w:val="none" w:sz="0" w:space="0" w:color="auto"/>
                                                  </w:divBdr>
                                                </w:div>
                                                <w:div w:id="1020551467">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64190128">
                                                  <w:marLeft w:val="0"/>
                                                  <w:marRight w:val="0"/>
                                                  <w:marTop w:val="0"/>
                                                  <w:marBottom w:val="0"/>
                                                  <w:divBdr>
                                                    <w:top w:val="none" w:sz="0" w:space="0" w:color="auto"/>
                                                    <w:left w:val="none" w:sz="0" w:space="0" w:color="auto"/>
                                                    <w:bottom w:val="none" w:sz="0" w:space="0" w:color="auto"/>
                                                    <w:right w:val="none" w:sz="0" w:space="0" w:color="auto"/>
                                                  </w:divBdr>
                                                </w:div>
                                                <w:div w:id="1286425897">
                                                  <w:marLeft w:val="0"/>
                                                  <w:marRight w:val="0"/>
                                                  <w:marTop w:val="0"/>
                                                  <w:marBottom w:val="0"/>
                                                  <w:divBdr>
                                                    <w:top w:val="none" w:sz="0" w:space="0" w:color="auto"/>
                                                    <w:left w:val="none" w:sz="0" w:space="0" w:color="auto"/>
                                                    <w:bottom w:val="none" w:sz="0" w:space="0" w:color="auto"/>
                                                    <w:right w:val="none" w:sz="0" w:space="0" w:color="auto"/>
                                                  </w:divBdr>
                                                </w:div>
                                                <w:div w:id="6391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164512772">
              <w:marLeft w:val="0"/>
              <w:marRight w:val="0"/>
              <w:marTop w:val="0"/>
              <w:marBottom w:val="0"/>
              <w:divBdr>
                <w:top w:val="none" w:sz="0" w:space="0" w:color="auto"/>
                <w:left w:val="none" w:sz="0" w:space="0" w:color="auto"/>
                <w:bottom w:val="none" w:sz="0" w:space="0" w:color="auto"/>
                <w:right w:val="none" w:sz="0" w:space="0" w:color="auto"/>
              </w:divBdr>
              <w:divsChild>
                <w:div w:id="546572771">
                  <w:marLeft w:val="0"/>
                  <w:marRight w:val="0"/>
                  <w:marTop w:val="0"/>
                  <w:marBottom w:val="0"/>
                  <w:divBdr>
                    <w:top w:val="none" w:sz="0" w:space="0" w:color="auto"/>
                    <w:left w:val="none" w:sz="0" w:space="0" w:color="auto"/>
                    <w:bottom w:val="none" w:sz="0" w:space="0" w:color="auto"/>
                    <w:right w:val="none" w:sz="0" w:space="0" w:color="auto"/>
                  </w:divBdr>
                  <w:divsChild>
                    <w:div w:id="1152406481">
                      <w:marLeft w:val="0"/>
                      <w:marRight w:val="0"/>
                      <w:marTop w:val="0"/>
                      <w:marBottom w:val="0"/>
                      <w:divBdr>
                        <w:top w:val="none" w:sz="0" w:space="0" w:color="auto"/>
                        <w:left w:val="none" w:sz="0" w:space="0" w:color="auto"/>
                        <w:bottom w:val="none" w:sz="0" w:space="0" w:color="auto"/>
                        <w:right w:val="none" w:sz="0" w:space="0" w:color="auto"/>
                      </w:divBdr>
                      <w:divsChild>
                        <w:div w:id="1705061975">
                          <w:marLeft w:val="0"/>
                          <w:marRight w:val="0"/>
                          <w:marTop w:val="0"/>
                          <w:marBottom w:val="0"/>
                          <w:divBdr>
                            <w:top w:val="none" w:sz="0" w:space="0" w:color="auto"/>
                            <w:left w:val="none" w:sz="0" w:space="0" w:color="auto"/>
                            <w:bottom w:val="none" w:sz="0" w:space="0" w:color="auto"/>
                            <w:right w:val="none" w:sz="0" w:space="0" w:color="auto"/>
                          </w:divBdr>
                          <w:divsChild>
                            <w:div w:id="929196201">
                              <w:marLeft w:val="0"/>
                              <w:marRight w:val="120"/>
                              <w:marTop w:val="0"/>
                              <w:marBottom w:val="0"/>
                              <w:divBdr>
                                <w:top w:val="none" w:sz="0" w:space="0" w:color="auto"/>
                                <w:left w:val="none" w:sz="0" w:space="0" w:color="auto"/>
                                <w:bottom w:val="none" w:sz="0" w:space="0" w:color="auto"/>
                                <w:right w:val="none" w:sz="0" w:space="0" w:color="auto"/>
                              </w:divBdr>
                            </w:div>
                            <w:div w:id="878207299">
                              <w:marLeft w:val="-240"/>
                              <w:marRight w:val="-120"/>
                              <w:marTop w:val="0"/>
                              <w:marBottom w:val="0"/>
                              <w:divBdr>
                                <w:top w:val="none" w:sz="0" w:space="0" w:color="auto"/>
                                <w:left w:val="none" w:sz="0" w:space="0" w:color="auto"/>
                                <w:bottom w:val="none" w:sz="0" w:space="0" w:color="auto"/>
                                <w:right w:val="none" w:sz="0" w:space="0" w:color="auto"/>
                              </w:divBdr>
                              <w:divsChild>
                                <w:div w:id="1471366367">
                                  <w:marLeft w:val="0"/>
                                  <w:marRight w:val="0"/>
                                  <w:marTop w:val="0"/>
                                  <w:marBottom w:val="60"/>
                                  <w:divBdr>
                                    <w:top w:val="none" w:sz="0" w:space="0" w:color="auto"/>
                                    <w:left w:val="none" w:sz="0" w:space="0" w:color="auto"/>
                                    <w:bottom w:val="none" w:sz="0" w:space="0" w:color="auto"/>
                                    <w:right w:val="none" w:sz="0" w:space="0" w:color="auto"/>
                                  </w:divBdr>
                                  <w:divsChild>
                                    <w:div w:id="1409693515">
                                      <w:marLeft w:val="0"/>
                                      <w:marRight w:val="0"/>
                                      <w:marTop w:val="0"/>
                                      <w:marBottom w:val="0"/>
                                      <w:divBdr>
                                        <w:top w:val="none" w:sz="0" w:space="0" w:color="auto"/>
                                        <w:left w:val="none" w:sz="0" w:space="0" w:color="auto"/>
                                        <w:bottom w:val="none" w:sz="0" w:space="0" w:color="auto"/>
                                        <w:right w:val="none" w:sz="0" w:space="0" w:color="auto"/>
                                      </w:divBdr>
                                      <w:divsChild>
                                        <w:div w:id="1138769112">
                                          <w:marLeft w:val="0"/>
                                          <w:marRight w:val="0"/>
                                          <w:marTop w:val="0"/>
                                          <w:marBottom w:val="0"/>
                                          <w:divBdr>
                                            <w:top w:val="none" w:sz="0" w:space="0" w:color="auto"/>
                                            <w:left w:val="none" w:sz="0" w:space="0" w:color="auto"/>
                                            <w:bottom w:val="none" w:sz="0" w:space="0" w:color="auto"/>
                                            <w:right w:val="none" w:sz="0" w:space="0" w:color="auto"/>
                                          </w:divBdr>
                                          <w:divsChild>
                                            <w:div w:id="1234774554">
                                              <w:marLeft w:val="0"/>
                                              <w:marRight w:val="0"/>
                                              <w:marTop w:val="0"/>
                                              <w:marBottom w:val="0"/>
                                              <w:divBdr>
                                                <w:top w:val="none" w:sz="0" w:space="0" w:color="auto"/>
                                                <w:left w:val="none" w:sz="0" w:space="0" w:color="auto"/>
                                                <w:bottom w:val="none" w:sz="0" w:space="0" w:color="auto"/>
                                                <w:right w:val="none" w:sz="0" w:space="0" w:color="auto"/>
                                              </w:divBdr>
                                              <w:divsChild>
                                                <w:div w:id="1200582586">
                                                  <w:marLeft w:val="0"/>
                                                  <w:marRight w:val="0"/>
                                                  <w:marTop w:val="0"/>
                                                  <w:marBottom w:val="0"/>
                                                  <w:divBdr>
                                                    <w:top w:val="none" w:sz="0" w:space="0" w:color="auto"/>
                                                    <w:left w:val="none" w:sz="0" w:space="0" w:color="auto"/>
                                                    <w:bottom w:val="none" w:sz="0" w:space="0" w:color="auto"/>
                                                    <w:right w:val="none" w:sz="0" w:space="0" w:color="auto"/>
                                                  </w:divBdr>
                                                </w:div>
                                                <w:div w:id="1226062269">
                                                  <w:marLeft w:val="0"/>
                                                  <w:marRight w:val="0"/>
                                                  <w:marTop w:val="0"/>
                                                  <w:marBottom w:val="0"/>
                                                  <w:divBdr>
                                                    <w:top w:val="none" w:sz="0" w:space="0" w:color="auto"/>
                                                    <w:left w:val="none" w:sz="0" w:space="0" w:color="auto"/>
                                                    <w:bottom w:val="none" w:sz="0" w:space="0" w:color="auto"/>
                                                    <w:right w:val="none" w:sz="0" w:space="0" w:color="auto"/>
                                                  </w:divBdr>
                                                </w:div>
                                                <w:div w:id="43913803">
                                                  <w:marLeft w:val="0"/>
                                                  <w:marRight w:val="0"/>
                                                  <w:marTop w:val="0"/>
                                                  <w:marBottom w:val="0"/>
                                                  <w:divBdr>
                                                    <w:top w:val="none" w:sz="0" w:space="0" w:color="auto"/>
                                                    <w:left w:val="none" w:sz="0" w:space="0" w:color="auto"/>
                                                    <w:bottom w:val="none" w:sz="0" w:space="0" w:color="auto"/>
                                                    <w:right w:val="none" w:sz="0" w:space="0" w:color="auto"/>
                                                  </w:divBdr>
                                                </w:div>
                                                <w:div w:id="374306611">
                                                  <w:marLeft w:val="0"/>
                                                  <w:marRight w:val="0"/>
                                                  <w:marTop w:val="0"/>
                                                  <w:marBottom w:val="0"/>
                                                  <w:divBdr>
                                                    <w:top w:val="none" w:sz="0" w:space="0" w:color="auto"/>
                                                    <w:left w:val="none" w:sz="0" w:space="0" w:color="auto"/>
                                                    <w:bottom w:val="none" w:sz="0" w:space="0" w:color="auto"/>
                                                    <w:right w:val="none" w:sz="0" w:space="0" w:color="auto"/>
                                                  </w:divBdr>
                                                </w:div>
                                                <w:div w:id="1309242035">
                                                  <w:marLeft w:val="0"/>
                                                  <w:marRight w:val="0"/>
                                                  <w:marTop w:val="0"/>
                                                  <w:marBottom w:val="0"/>
                                                  <w:divBdr>
                                                    <w:top w:val="none" w:sz="0" w:space="0" w:color="auto"/>
                                                    <w:left w:val="none" w:sz="0" w:space="0" w:color="auto"/>
                                                    <w:bottom w:val="none" w:sz="0" w:space="0" w:color="auto"/>
                                                    <w:right w:val="none" w:sz="0" w:space="0" w:color="auto"/>
                                                  </w:divBdr>
                                                </w:div>
                                                <w:div w:id="1700933265">
                                                  <w:marLeft w:val="0"/>
                                                  <w:marRight w:val="0"/>
                                                  <w:marTop w:val="0"/>
                                                  <w:marBottom w:val="0"/>
                                                  <w:divBdr>
                                                    <w:top w:val="none" w:sz="0" w:space="0" w:color="auto"/>
                                                    <w:left w:val="none" w:sz="0" w:space="0" w:color="auto"/>
                                                    <w:bottom w:val="none" w:sz="0" w:space="0" w:color="auto"/>
                                                    <w:right w:val="none" w:sz="0" w:space="0" w:color="auto"/>
                                                  </w:divBdr>
                                                </w:div>
                                                <w:div w:id="136459140">
                                                  <w:marLeft w:val="0"/>
                                                  <w:marRight w:val="0"/>
                                                  <w:marTop w:val="0"/>
                                                  <w:marBottom w:val="0"/>
                                                  <w:divBdr>
                                                    <w:top w:val="none" w:sz="0" w:space="0" w:color="auto"/>
                                                    <w:left w:val="none" w:sz="0" w:space="0" w:color="auto"/>
                                                    <w:bottom w:val="none" w:sz="0" w:space="0" w:color="auto"/>
                                                    <w:right w:val="none" w:sz="0" w:space="0" w:color="auto"/>
                                                  </w:divBdr>
                                                </w:div>
                                                <w:div w:id="1305115546">
                                                  <w:marLeft w:val="0"/>
                                                  <w:marRight w:val="0"/>
                                                  <w:marTop w:val="0"/>
                                                  <w:marBottom w:val="0"/>
                                                  <w:divBdr>
                                                    <w:top w:val="none" w:sz="0" w:space="0" w:color="auto"/>
                                                    <w:left w:val="none" w:sz="0" w:space="0" w:color="auto"/>
                                                    <w:bottom w:val="none" w:sz="0" w:space="0" w:color="auto"/>
                                                    <w:right w:val="none" w:sz="0" w:space="0" w:color="auto"/>
                                                  </w:divBdr>
                                                </w:div>
                                                <w:div w:id="1011106266">
                                                  <w:marLeft w:val="0"/>
                                                  <w:marRight w:val="0"/>
                                                  <w:marTop w:val="0"/>
                                                  <w:marBottom w:val="0"/>
                                                  <w:divBdr>
                                                    <w:top w:val="none" w:sz="0" w:space="0" w:color="auto"/>
                                                    <w:left w:val="none" w:sz="0" w:space="0" w:color="auto"/>
                                                    <w:bottom w:val="none" w:sz="0" w:space="0" w:color="auto"/>
                                                    <w:right w:val="none" w:sz="0" w:space="0" w:color="auto"/>
                                                  </w:divBdr>
                                                </w:div>
                                                <w:div w:id="1229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2392491">
          <w:marLeft w:val="0"/>
          <w:marRight w:val="0"/>
          <w:marTop w:val="0"/>
          <w:marBottom w:val="0"/>
          <w:divBdr>
            <w:top w:val="none" w:sz="0" w:space="0" w:color="auto"/>
            <w:left w:val="none" w:sz="0" w:space="0" w:color="auto"/>
            <w:bottom w:val="none" w:sz="0" w:space="0" w:color="auto"/>
            <w:right w:val="none" w:sz="0" w:space="0" w:color="auto"/>
          </w:divBdr>
          <w:divsChild>
            <w:div w:id="276570444">
              <w:marLeft w:val="0"/>
              <w:marRight w:val="0"/>
              <w:marTop w:val="0"/>
              <w:marBottom w:val="0"/>
              <w:divBdr>
                <w:top w:val="none" w:sz="0" w:space="0" w:color="auto"/>
                <w:left w:val="none" w:sz="0" w:space="0" w:color="auto"/>
                <w:bottom w:val="none" w:sz="0" w:space="0" w:color="auto"/>
                <w:right w:val="none" w:sz="0" w:space="0" w:color="auto"/>
              </w:divBdr>
              <w:divsChild>
                <w:div w:id="157157484">
                  <w:marLeft w:val="0"/>
                  <w:marRight w:val="0"/>
                  <w:marTop w:val="0"/>
                  <w:marBottom w:val="0"/>
                  <w:divBdr>
                    <w:top w:val="none" w:sz="0" w:space="0" w:color="auto"/>
                    <w:left w:val="none" w:sz="0" w:space="0" w:color="auto"/>
                    <w:bottom w:val="none" w:sz="0" w:space="0" w:color="auto"/>
                    <w:right w:val="none" w:sz="0" w:space="0" w:color="auto"/>
                  </w:divBdr>
                  <w:divsChild>
                    <w:div w:id="1287276042">
                      <w:marLeft w:val="0"/>
                      <w:marRight w:val="0"/>
                      <w:marTop w:val="0"/>
                      <w:marBottom w:val="0"/>
                      <w:divBdr>
                        <w:top w:val="none" w:sz="0" w:space="0" w:color="auto"/>
                        <w:left w:val="none" w:sz="0" w:space="0" w:color="auto"/>
                        <w:bottom w:val="none" w:sz="0" w:space="0" w:color="auto"/>
                        <w:right w:val="none" w:sz="0" w:space="0" w:color="auto"/>
                      </w:divBdr>
                      <w:divsChild>
                        <w:div w:id="1952085636">
                          <w:marLeft w:val="0"/>
                          <w:marRight w:val="0"/>
                          <w:marTop w:val="0"/>
                          <w:marBottom w:val="0"/>
                          <w:divBdr>
                            <w:top w:val="none" w:sz="0" w:space="0" w:color="auto"/>
                            <w:left w:val="none" w:sz="0" w:space="0" w:color="auto"/>
                            <w:bottom w:val="none" w:sz="0" w:space="0" w:color="auto"/>
                            <w:right w:val="none" w:sz="0" w:space="0" w:color="auto"/>
                          </w:divBdr>
                          <w:divsChild>
                            <w:div w:id="239170785">
                              <w:marLeft w:val="0"/>
                              <w:marRight w:val="120"/>
                              <w:marTop w:val="0"/>
                              <w:marBottom w:val="0"/>
                              <w:divBdr>
                                <w:top w:val="none" w:sz="0" w:space="0" w:color="auto"/>
                                <w:left w:val="none" w:sz="0" w:space="0" w:color="auto"/>
                                <w:bottom w:val="none" w:sz="0" w:space="0" w:color="auto"/>
                                <w:right w:val="none" w:sz="0" w:space="0" w:color="auto"/>
                              </w:divBdr>
                              <w:divsChild>
                                <w:div w:id="483544757">
                                  <w:marLeft w:val="-300"/>
                                  <w:marRight w:val="0"/>
                                  <w:marTop w:val="0"/>
                                  <w:marBottom w:val="0"/>
                                  <w:divBdr>
                                    <w:top w:val="none" w:sz="0" w:space="0" w:color="auto"/>
                                    <w:left w:val="none" w:sz="0" w:space="0" w:color="auto"/>
                                    <w:bottom w:val="none" w:sz="0" w:space="0" w:color="auto"/>
                                    <w:right w:val="none" w:sz="0" w:space="0" w:color="auto"/>
                                  </w:divBdr>
                                </w:div>
                              </w:divsChild>
                            </w:div>
                            <w:div w:id="1204099574">
                              <w:marLeft w:val="-240"/>
                              <w:marRight w:val="-120"/>
                              <w:marTop w:val="0"/>
                              <w:marBottom w:val="0"/>
                              <w:divBdr>
                                <w:top w:val="none" w:sz="0" w:space="0" w:color="auto"/>
                                <w:left w:val="none" w:sz="0" w:space="0" w:color="auto"/>
                                <w:bottom w:val="none" w:sz="0" w:space="0" w:color="auto"/>
                                <w:right w:val="none" w:sz="0" w:space="0" w:color="auto"/>
                              </w:divBdr>
                              <w:divsChild>
                                <w:div w:id="283930920">
                                  <w:marLeft w:val="0"/>
                                  <w:marRight w:val="0"/>
                                  <w:marTop w:val="0"/>
                                  <w:marBottom w:val="60"/>
                                  <w:divBdr>
                                    <w:top w:val="none" w:sz="0" w:space="0" w:color="auto"/>
                                    <w:left w:val="none" w:sz="0" w:space="0" w:color="auto"/>
                                    <w:bottom w:val="none" w:sz="0" w:space="0" w:color="auto"/>
                                    <w:right w:val="none" w:sz="0" w:space="0" w:color="auto"/>
                                  </w:divBdr>
                                  <w:divsChild>
                                    <w:div w:id="166215648">
                                      <w:marLeft w:val="0"/>
                                      <w:marRight w:val="0"/>
                                      <w:marTop w:val="0"/>
                                      <w:marBottom w:val="0"/>
                                      <w:divBdr>
                                        <w:top w:val="none" w:sz="0" w:space="0" w:color="auto"/>
                                        <w:left w:val="none" w:sz="0" w:space="0" w:color="auto"/>
                                        <w:bottom w:val="none" w:sz="0" w:space="0" w:color="auto"/>
                                        <w:right w:val="none" w:sz="0" w:space="0" w:color="auto"/>
                                      </w:divBdr>
                                      <w:divsChild>
                                        <w:div w:id="1599482853">
                                          <w:marLeft w:val="0"/>
                                          <w:marRight w:val="0"/>
                                          <w:marTop w:val="0"/>
                                          <w:marBottom w:val="0"/>
                                          <w:divBdr>
                                            <w:top w:val="none" w:sz="0" w:space="0" w:color="auto"/>
                                            <w:left w:val="none" w:sz="0" w:space="0" w:color="auto"/>
                                            <w:bottom w:val="none" w:sz="0" w:space="0" w:color="auto"/>
                                            <w:right w:val="none" w:sz="0" w:space="0" w:color="auto"/>
                                          </w:divBdr>
                                          <w:divsChild>
                                            <w:div w:id="1119759135">
                                              <w:marLeft w:val="0"/>
                                              <w:marRight w:val="0"/>
                                              <w:marTop w:val="0"/>
                                              <w:marBottom w:val="0"/>
                                              <w:divBdr>
                                                <w:top w:val="none" w:sz="0" w:space="0" w:color="auto"/>
                                                <w:left w:val="none" w:sz="0" w:space="0" w:color="auto"/>
                                                <w:bottom w:val="none" w:sz="0" w:space="0" w:color="auto"/>
                                                <w:right w:val="none" w:sz="0" w:space="0" w:color="auto"/>
                                              </w:divBdr>
                                              <w:divsChild>
                                                <w:div w:id="188571681">
                                                  <w:marLeft w:val="0"/>
                                                  <w:marRight w:val="0"/>
                                                  <w:marTop w:val="0"/>
                                                  <w:marBottom w:val="0"/>
                                                  <w:divBdr>
                                                    <w:top w:val="none" w:sz="0" w:space="0" w:color="auto"/>
                                                    <w:left w:val="none" w:sz="0" w:space="0" w:color="auto"/>
                                                    <w:bottom w:val="none" w:sz="0" w:space="0" w:color="auto"/>
                                                    <w:right w:val="none" w:sz="0" w:space="0" w:color="auto"/>
                                                  </w:divBdr>
                                                </w:div>
                                                <w:div w:id="1968048812">
                                                  <w:marLeft w:val="0"/>
                                                  <w:marRight w:val="0"/>
                                                  <w:marTop w:val="0"/>
                                                  <w:marBottom w:val="0"/>
                                                  <w:divBdr>
                                                    <w:top w:val="none" w:sz="0" w:space="0" w:color="auto"/>
                                                    <w:left w:val="none" w:sz="0" w:space="0" w:color="auto"/>
                                                    <w:bottom w:val="none" w:sz="0" w:space="0" w:color="auto"/>
                                                    <w:right w:val="none" w:sz="0" w:space="0" w:color="auto"/>
                                                  </w:divBdr>
                                                </w:div>
                                                <w:div w:id="660154532">
                                                  <w:marLeft w:val="0"/>
                                                  <w:marRight w:val="0"/>
                                                  <w:marTop w:val="0"/>
                                                  <w:marBottom w:val="0"/>
                                                  <w:divBdr>
                                                    <w:top w:val="none" w:sz="0" w:space="0" w:color="auto"/>
                                                    <w:left w:val="none" w:sz="0" w:space="0" w:color="auto"/>
                                                    <w:bottom w:val="none" w:sz="0" w:space="0" w:color="auto"/>
                                                    <w:right w:val="none" w:sz="0" w:space="0" w:color="auto"/>
                                                  </w:divBdr>
                                                </w:div>
                                                <w:div w:id="1072704640">
                                                  <w:marLeft w:val="0"/>
                                                  <w:marRight w:val="0"/>
                                                  <w:marTop w:val="0"/>
                                                  <w:marBottom w:val="0"/>
                                                  <w:divBdr>
                                                    <w:top w:val="none" w:sz="0" w:space="0" w:color="auto"/>
                                                    <w:left w:val="none" w:sz="0" w:space="0" w:color="auto"/>
                                                    <w:bottom w:val="none" w:sz="0" w:space="0" w:color="auto"/>
                                                    <w:right w:val="none" w:sz="0" w:space="0" w:color="auto"/>
                                                  </w:divBdr>
                                                </w:div>
                                                <w:div w:id="1590851092">
                                                  <w:marLeft w:val="0"/>
                                                  <w:marRight w:val="0"/>
                                                  <w:marTop w:val="0"/>
                                                  <w:marBottom w:val="0"/>
                                                  <w:divBdr>
                                                    <w:top w:val="none" w:sz="0" w:space="0" w:color="auto"/>
                                                    <w:left w:val="none" w:sz="0" w:space="0" w:color="auto"/>
                                                    <w:bottom w:val="none" w:sz="0" w:space="0" w:color="auto"/>
                                                    <w:right w:val="none" w:sz="0" w:space="0" w:color="auto"/>
                                                  </w:divBdr>
                                                </w:div>
                                                <w:div w:id="1029378822">
                                                  <w:marLeft w:val="0"/>
                                                  <w:marRight w:val="0"/>
                                                  <w:marTop w:val="0"/>
                                                  <w:marBottom w:val="0"/>
                                                  <w:divBdr>
                                                    <w:top w:val="none" w:sz="0" w:space="0" w:color="auto"/>
                                                    <w:left w:val="none" w:sz="0" w:space="0" w:color="auto"/>
                                                    <w:bottom w:val="none" w:sz="0" w:space="0" w:color="auto"/>
                                                    <w:right w:val="none" w:sz="0" w:space="0" w:color="auto"/>
                                                  </w:divBdr>
                                                </w:div>
                                                <w:div w:id="1880584919">
                                                  <w:marLeft w:val="0"/>
                                                  <w:marRight w:val="0"/>
                                                  <w:marTop w:val="0"/>
                                                  <w:marBottom w:val="0"/>
                                                  <w:divBdr>
                                                    <w:top w:val="none" w:sz="0" w:space="0" w:color="auto"/>
                                                    <w:left w:val="none" w:sz="0" w:space="0" w:color="auto"/>
                                                    <w:bottom w:val="none" w:sz="0" w:space="0" w:color="auto"/>
                                                    <w:right w:val="none" w:sz="0" w:space="0" w:color="auto"/>
                                                  </w:divBdr>
                                                </w:div>
                                                <w:div w:id="1334382388">
                                                  <w:marLeft w:val="0"/>
                                                  <w:marRight w:val="0"/>
                                                  <w:marTop w:val="0"/>
                                                  <w:marBottom w:val="0"/>
                                                  <w:divBdr>
                                                    <w:top w:val="none" w:sz="0" w:space="0" w:color="auto"/>
                                                    <w:left w:val="none" w:sz="0" w:space="0" w:color="auto"/>
                                                    <w:bottom w:val="none" w:sz="0" w:space="0" w:color="auto"/>
                                                    <w:right w:val="none" w:sz="0" w:space="0" w:color="auto"/>
                                                  </w:divBdr>
                                                </w:div>
                                                <w:div w:id="543324334">
                                                  <w:marLeft w:val="0"/>
                                                  <w:marRight w:val="0"/>
                                                  <w:marTop w:val="0"/>
                                                  <w:marBottom w:val="0"/>
                                                  <w:divBdr>
                                                    <w:top w:val="none" w:sz="0" w:space="0" w:color="auto"/>
                                                    <w:left w:val="none" w:sz="0" w:space="0" w:color="auto"/>
                                                    <w:bottom w:val="none" w:sz="0" w:space="0" w:color="auto"/>
                                                    <w:right w:val="none" w:sz="0" w:space="0" w:color="auto"/>
                                                  </w:divBdr>
                                                </w:div>
                                                <w:div w:id="230970409">
                                                  <w:marLeft w:val="0"/>
                                                  <w:marRight w:val="0"/>
                                                  <w:marTop w:val="0"/>
                                                  <w:marBottom w:val="0"/>
                                                  <w:divBdr>
                                                    <w:top w:val="none" w:sz="0" w:space="0" w:color="auto"/>
                                                    <w:left w:val="none" w:sz="0" w:space="0" w:color="auto"/>
                                                    <w:bottom w:val="none" w:sz="0" w:space="0" w:color="auto"/>
                                                    <w:right w:val="none" w:sz="0" w:space="0" w:color="auto"/>
                                                  </w:divBdr>
                                                </w:div>
                                                <w:div w:id="17187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31892">
          <w:marLeft w:val="0"/>
          <w:marRight w:val="0"/>
          <w:marTop w:val="0"/>
          <w:marBottom w:val="0"/>
          <w:divBdr>
            <w:top w:val="none" w:sz="0" w:space="0" w:color="auto"/>
            <w:left w:val="none" w:sz="0" w:space="0" w:color="auto"/>
            <w:bottom w:val="none" w:sz="0" w:space="0" w:color="auto"/>
            <w:right w:val="none" w:sz="0" w:space="0" w:color="auto"/>
          </w:divBdr>
          <w:divsChild>
            <w:div w:id="576061943">
              <w:marLeft w:val="0"/>
              <w:marRight w:val="0"/>
              <w:marTop w:val="0"/>
              <w:marBottom w:val="0"/>
              <w:divBdr>
                <w:top w:val="none" w:sz="0" w:space="0" w:color="auto"/>
                <w:left w:val="none" w:sz="0" w:space="0" w:color="auto"/>
                <w:bottom w:val="none" w:sz="0" w:space="0" w:color="auto"/>
                <w:right w:val="none" w:sz="0" w:space="0" w:color="auto"/>
              </w:divBdr>
              <w:divsChild>
                <w:div w:id="723871315">
                  <w:marLeft w:val="0"/>
                  <w:marRight w:val="0"/>
                  <w:marTop w:val="0"/>
                  <w:marBottom w:val="0"/>
                  <w:divBdr>
                    <w:top w:val="none" w:sz="0" w:space="0" w:color="auto"/>
                    <w:left w:val="none" w:sz="0" w:space="0" w:color="auto"/>
                    <w:bottom w:val="none" w:sz="0" w:space="0" w:color="auto"/>
                    <w:right w:val="none" w:sz="0" w:space="0" w:color="auto"/>
                  </w:divBdr>
                  <w:divsChild>
                    <w:div w:id="299962604">
                      <w:marLeft w:val="0"/>
                      <w:marRight w:val="0"/>
                      <w:marTop w:val="0"/>
                      <w:marBottom w:val="0"/>
                      <w:divBdr>
                        <w:top w:val="none" w:sz="0" w:space="0" w:color="auto"/>
                        <w:left w:val="none" w:sz="0" w:space="0" w:color="auto"/>
                        <w:bottom w:val="none" w:sz="0" w:space="0" w:color="auto"/>
                        <w:right w:val="none" w:sz="0" w:space="0" w:color="auto"/>
                      </w:divBdr>
                      <w:divsChild>
                        <w:div w:id="1822768566">
                          <w:marLeft w:val="0"/>
                          <w:marRight w:val="0"/>
                          <w:marTop w:val="0"/>
                          <w:marBottom w:val="0"/>
                          <w:divBdr>
                            <w:top w:val="none" w:sz="0" w:space="0" w:color="auto"/>
                            <w:left w:val="none" w:sz="0" w:space="0" w:color="auto"/>
                            <w:bottom w:val="none" w:sz="0" w:space="0" w:color="auto"/>
                            <w:right w:val="none" w:sz="0" w:space="0" w:color="auto"/>
                          </w:divBdr>
                          <w:divsChild>
                            <w:div w:id="449936557">
                              <w:marLeft w:val="0"/>
                              <w:marRight w:val="120"/>
                              <w:marTop w:val="0"/>
                              <w:marBottom w:val="0"/>
                              <w:divBdr>
                                <w:top w:val="none" w:sz="0" w:space="0" w:color="auto"/>
                                <w:left w:val="none" w:sz="0" w:space="0" w:color="auto"/>
                                <w:bottom w:val="none" w:sz="0" w:space="0" w:color="auto"/>
                                <w:right w:val="none" w:sz="0" w:space="0" w:color="auto"/>
                              </w:divBdr>
                            </w:div>
                            <w:div w:id="2032486528">
                              <w:marLeft w:val="-240"/>
                              <w:marRight w:val="-120"/>
                              <w:marTop w:val="0"/>
                              <w:marBottom w:val="0"/>
                              <w:divBdr>
                                <w:top w:val="none" w:sz="0" w:space="0" w:color="auto"/>
                                <w:left w:val="none" w:sz="0" w:space="0" w:color="auto"/>
                                <w:bottom w:val="none" w:sz="0" w:space="0" w:color="auto"/>
                                <w:right w:val="none" w:sz="0" w:space="0" w:color="auto"/>
                              </w:divBdr>
                              <w:divsChild>
                                <w:div w:id="2073918546">
                                  <w:marLeft w:val="0"/>
                                  <w:marRight w:val="0"/>
                                  <w:marTop w:val="0"/>
                                  <w:marBottom w:val="60"/>
                                  <w:divBdr>
                                    <w:top w:val="none" w:sz="0" w:space="0" w:color="auto"/>
                                    <w:left w:val="none" w:sz="0" w:space="0" w:color="auto"/>
                                    <w:bottom w:val="none" w:sz="0" w:space="0" w:color="auto"/>
                                    <w:right w:val="none" w:sz="0" w:space="0" w:color="auto"/>
                                  </w:divBdr>
                                  <w:divsChild>
                                    <w:div w:id="826436398">
                                      <w:marLeft w:val="0"/>
                                      <w:marRight w:val="0"/>
                                      <w:marTop w:val="0"/>
                                      <w:marBottom w:val="0"/>
                                      <w:divBdr>
                                        <w:top w:val="none" w:sz="0" w:space="0" w:color="auto"/>
                                        <w:left w:val="none" w:sz="0" w:space="0" w:color="auto"/>
                                        <w:bottom w:val="none" w:sz="0" w:space="0" w:color="auto"/>
                                        <w:right w:val="none" w:sz="0" w:space="0" w:color="auto"/>
                                      </w:divBdr>
                                      <w:divsChild>
                                        <w:div w:id="1994603689">
                                          <w:marLeft w:val="0"/>
                                          <w:marRight w:val="0"/>
                                          <w:marTop w:val="0"/>
                                          <w:marBottom w:val="0"/>
                                          <w:divBdr>
                                            <w:top w:val="none" w:sz="0" w:space="0" w:color="auto"/>
                                            <w:left w:val="none" w:sz="0" w:space="0" w:color="auto"/>
                                            <w:bottom w:val="none" w:sz="0" w:space="0" w:color="auto"/>
                                            <w:right w:val="none" w:sz="0" w:space="0" w:color="auto"/>
                                          </w:divBdr>
                                          <w:divsChild>
                                            <w:div w:id="757485964">
                                              <w:marLeft w:val="0"/>
                                              <w:marRight w:val="0"/>
                                              <w:marTop w:val="0"/>
                                              <w:marBottom w:val="0"/>
                                              <w:divBdr>
                                                <w:top w:val="none" w:sz="0" w:space="0" w:color="auto"/>
                                                <w:left w:val="none" w:sz="0" w:space="0" w:color="auto"/>
                                                <w:bottom w:val="none" w:sz="0" w:space="0" w:color="auto"/>
                                                <w:right w:val="none" w:sz="0" w:space="0" w:color="auto"/>
                                              </w:divBdr>
                                              <w:divsChild>
                                                <w:div w:id="920066399">
                                                  <w:marLeft w:val="0"/>
                                                  <w:marRight w:val="0"/>
                                                  <w:marTop w:val="0"/>
                                                  <w:marBottom w:val="0"/>
                                                  <w:divBdr>
                                                    <w:top w:val="none" w:sz="0" w:space="0" w:color="auto"/>
                                                    <w:left w:val="none" w:sz="0" w:space="0" w:color="auto"/>
                                                    <w:bottom w:val="none" w:sz="0" w:space="0" w:color="auto"/>
                                                    <w:right w:val="none" w:sz="0" w:space="0" w:color="auto"/>
                                                  </w:divBdr>
                                                </w:div>
                                                <w:div w:id="1186560583">
                                                  <w:marLeft w:val="0"/>
                                                  <w:marRight w:val="0"/>
                                                  <w:marTop w:val="0"/>
                                                  <w:marBottom w:val="0"/>
                                                  <w:divBdr>
                                                    <w:top w:val="none" w:sz="0" w:space="0" w:color="auto"/>
                                                    <w:left w:val="none" w:sz="0" w:space="0" w:color="auto"/>
                                                    <w:bottom w:val="none" w:sz="0" w:space="0" w:color="auto"/>
                                                    <w:right w:val="none" w:sz="0" w:space="0" w:color="auto"/>
                                                  </w:divBdr>
                                                </w:div>
                                                <w:div w:id="1431704819">
                                                  <w:marLeft w:val="0"/>
                                                  <w:marRight w:val="0"/>
                                                  <w:marTop w:val="0"/>
                                                  <w:marBottom w:val="0"/>
                                                  <w:divBdr>
                                                    <w:top w:val="none" w:sz="0" w:space="0" w:color="auto"/>
                                                    <w:left w:val="none" w:sz="0" w:space="0" w:color="auto"/>
                                                    <w:bottom w:val="none" w:sz="0" w:space="0" w:color="auto"/>
                                                    <w:right w:val="none" w:sz="0" w:space="0" w:color="auto"/>
                                                  </w:divBdr>
                                                </w:div>
                                                <w:div w:id="374428226">
                                                  <w:marLeft w:val="0"/>
                                                  <w:marRight w:val="0"/>
                                                  <w:marTop w:val="0"/>
                                                  <w:marBottom w:val="0"/>
                                                  <w:divBdr>
                                                    <w:top w:val="none" w:sz="0" w:space="0" w:color="auto"/>
                                                    <w:left w:val="none" w:sz="0" w:space="0" w:color="auto"/>
                                                    <w:bottom w:val="none" w:sz="0" w:space="0" w:color="auto"/>
                                                    <w:right w:val="none" w:sz="0" w:space="0" w:color="auto"/>
                                                  </w:divBdr>
                                                </w:div>
                                                <w:div w:id="1097946133">
                                                  <w:marLeft w:val="0"/>
                                                  <w:marRight w:val="0"/>
                                                  <w:marTop w:val="0"/>
                                                  <w:marBottom w:val="0"/>
                                                  <w:divBdr>
                                                    <w:top w:val="none" w:sz="0" w:space="0" w:color="auto"/>
                                                    <w:left w:val="none" w:sz="0" w:space="0" w:color="auto"/>
                                                    <w:bottom w:val="none" w:sz="0" w:space="0" w:color="auto"/>
                                                    <w:right w:val="none" w:sz="0" w:space="0" w:color="auto"/>
                                                  </w:divBdr>
                                                </w:div>
                                                <w:div w:id="894125343">
                                                  <w:marLeft w:val="0"/>
                                                  <w:marRight w:val="0"/>
                                                  <w:marTop w:val="0"/>
                                                  <w:marBottom w:val="0"/>
                                                  <w:divBdr>
                                                    <w:top w:val="none" w:sz="0" w:space="0" w:color="auto"/>
                                                    <w:left w:val="none" w:sz="0" w:space="0" w:color="auto"/>
                                                    <w:bottom w:val="none" w:sz="0" w:space="0" w:color="auto"/>
                                                    <w:right w:val="none" w:sz="0" w:space="0" w:color="auto"/>
                                                  </w:divBdr>
                                                </w:div>
                                                <w:div w:id="79454768">
                                                  <w:marLeft w:val="0"/>
                                                  <w:marRight w:val="0"/>
                                                  <w:marTop w:val="0"/>
                                                  <w:marBottom w:val="0"/>
                                                  <w:divBdr>
                                                    <w:top w:val="none" w:sz="0" w:space="0" w:color="auto"/>
                                                    <w:left w:val="none" w:sz="0" w:space="0" w:color="auto"/>
                                                    <w:bottom w:val="none" w:sz="0" w:space="0" w:color="auto"/>
                                                    <w:right w:val="none" w:sz="0" w:space="0" w:color="auto"/>
                                                  </w:divBdr>
                                                </w:div>
                                                <w:div w:id="1796832138">
                                                  <w:marLeft w:val="0"/>
                                                  <w:marRight w:val="0"/>
                                                  <w:marTop w:val="0"/>
                                                  <w:marBottom w:val="0"/>
                                                  <w:divBdr>
                                                    <w:top w:val="none" w:sz="0" w:space="0" w:color="auto"/>
                                                    <w:left w:val="none" w:sz="0" w:space="0" w:color="auto"/>
                                                    <w:bottom w:val="none" w:sz="0" w:space="0" w:color="auto"/>
                                                    <w:right w:val="none" w:sz="0" w:space="0" w:color="auto"/>
                                                  </w:divBdr>
                                                </w:div>
                                                <w:div w:id="582878477">
                                                  <w:marLeft w:val="0"/>
                                                  <w:marRight w:val="0"/>
                                                  <w:marTop w:val="0"/>
                                                  <w:marBottom w:val="0"/>
                                                  <w:divBdr>
                                                    <w:top w:val="none" w:sz="0" w:space="0" w:color="auto"/>
                                                    <w:left w:val="none" w:sz="0" w:space="0" w:color="auto"/>
                                                    <w:bottom w:val="none" w:sz="0" w:space="0" w:color="auto"/>
                                                    <w:right w:val="none" w:sz="0" w:space="0" w:color="auto"/>
                                                  </w:divBdr>
                                                </w:div>
                                                <w:div w:id="4381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4788141">
          <w:marLeft w:val="0"/>
          <w:marRight w:val="0"/>
          <w:marTop w:val="0"/>
          <w:marBottom w:val="0"/>
          <w:divBdr>
            <w:top w:val="none" w:sz="0" w:space="0" w:color="auto"/>
            <w:left w:val="none" w:sz="0" w:space="0" w:color="auto"/>
            <w:bottom w:val="none" w:sz="0" w:space="0" w:color="auto"/>
            <w:right w:val="none" w:sz="0" w:space="0" w:color="auto"/>
          </w:divBdr>
          <w:divsChild>
            <w:div w:id="1888106604">
              <w:marLeft w:val="0"/>
              <w:marRight w:val="0"/>
              <w:marTop w:val="0"/>
              <w:marBottom w:val="0"/>
              <w:divBdr>
                <w:top w:val="none" w:sz="0" w:space="0" w:color="auto"/>
                <w:left w:val="none" w:sz="0" w:space="0" w:color="auto"/>
                <w:bottom w:val="none" w:sz="0" w:space="0" w:color="auto"/>
                <w:right w:val="none" w:sz="0" w:space="0" w:color="auto"/>
              </w:divBdr>
              <w:divsChild>
                <w:div w:id="1533609193">
                  <w:marLeft w:val="0"/>
                  <w:marRight w:val="0"/>
                  <w:marTop w:val="0"/>
                  <w:marBottom w:val="0"/>
                  <w:divBdr>
                    <w:top w:val="none" w:sz="0" w:space="0" w:color="auto"/>
                    <w:left w:val="none" w:sz="0" w:space="0" w:color="auto"/>
                    <w:bottom w:val="none" w:sz="0" w:space="0" w:color="auto"/>
                    <w:right w:val="none" w:sz="0" w:space="0" w:color="auto"/>
                  </w:divBdr>
                  <w:divsChild>
                    <w:div w:id="1857961060">
                      <w:marLeft w:val="0"/>
                      <w:marRight w:val="0"/>
                      <w:marTop w:val="0"/>
                      <w:marBottom w:val="0"/>
                      <w:divBdr>
                        <w:top w:val="none" w:sz="0" w:space="0" w:color="auto"/>
                        <w:left w:val="none" w:sz="0" w:space="0" w:color="auto"/>
                        <w:bottom w:val="none" w:sz="0" w:space="0" w:color="auto"/>
                        <w:right w:val="none" w:sz="0" w:space="0" w:color="auto"/>
                      </w:divBdr>
                      <w:divsChild>
                        <w:div w:id="1783842093">
                          <w:marLeft w:val="0"/>
                          <w:marRight w:val="0"/>
                          <w:marTop w:val="0"/>
                          <w:marBottom w:val="0"/>
                          <w:divBdr>
                            <w:top w:val="none" w:sz="0" w:space="0" w:color="auto"/>
                            <w:left w:val="none" w:sz="0" w:space="0" w:color="auto"/>
                            <w:bottom w:val="none" w:sz="0" w:space="0" w:color="auto"/>
                            <w:right w:val="none" w:sz="0" w:space="0" w:color="auto"/>
                          </w:divBdr>
                          <w:divsChild>
                            <w:div w:id="810558775">
                              <w:marLeft w:val="0"/>
                              <w:marRight w:val="120"/>
                              <w:marTop w:val="0"/>
                              <w:marBottom w:val="0"/>
                              <w:divBdr>
                                <w:top w:val="none" w:sz="0" w:space="0" w:color="auto"/>
                                <w:left w:val="none" w:sz="0" w:space="0" w:color="auto"/>
                                <w:bottom w:val="none" w:sz="0" w:space="0" w:color="auto"/>
                                <w:right w:val="none" w:sz="0" w:space="0" w:color="auto"/>
                              </w:divBdr>
                            </w:div>
                            <w:div w:id="635961400">
                              <w:marLeft w:val="-240"/>
                              <w:marRight w:val="-120"/>
                              <w:marTop w:val="0"/>
                              <w:marBottom w:val="0"/>
                              <w:divBdr>
                                <w:top w:val="none" w:sz="0" w:space="0" w:color="auto"/>
                                <w:left w:val="none" w:sz="0" w:space="0" w:color="auto"/>
                                <w:bottom w:val="none" w:sz="0" w:space="0" w:color="auto"/>
                                <w:right w:val="none" w:sz="0" w:space="0" w:color="auto"/>
                              </w:divBdr>
                              <w:divsChild>
                                <w:div w:id="43411231">
                                  <w:marLeft w:val="0"/>
                                  <w:marRight w:val="0"/>
                                  <w:marTop w:val="0"/>
                                  <w:marBottom w:val="60"/>
                                  <w:divBdr>
                                    <w:top w:val="none" w:sz="0" w:space="0" w:color="auto"/>
                                    <w:left w:val="none" w:sz="0" w:space="0" w:color="auto"/>
                                    <w:bottom w:val="none" w:sz="0" w:space="0" w:color="auto"/>
                                    <w:right w:val="none" w:sz="0" w:space="0" w:color="auto"/>
                                  </w:divBdr>
                                  <w:divsChild>
                                    <w:div w:id="1918006724">
                                      <w:marLeft w:val="0"/>
                                      <w:marRight w:val="0"/>
                                      <w:marTop w:val="0"/>
                                      <w:marBottom w:val="0"/>
                                      <w:divBdr>
                                        <w:top w:val="none" w:sz="0" w:space="0" w:color="auto"/>
                                        <w:left w:val="none" w:sz="0" w:space="0" w:color="auto"/>
                                        <w:bottom w:val="none" w:sz="0" w:space="0" w:color="auto"/>
                                        <w:right w:val="none" w:sz="0" w:space="0" w:color="auto"/>
                                      </w:divBdr>
                                      <w:divsChild>
                                        <w:div w:id="1950433411">
                                          <w:marLeft w:val="0"/>
                                          <w:marRight w:val="0"/>
                                          <w:marTop w:val="0"/>
                                          <w:marBottom w:val="0"/>
                                          <w:divBdr>
                                            <w:top w:val="none" w:sz="0" w:space="0" w:color="auto"/>
                                            <w:left w:val="none" w:sz="0" w:space="0" w:color="auto"/>
                                            <w:bottom w:val="none" w:sz="0" w:space="0" w:color="auto"/>
                                            <w:right w:val="none" w:sz="0" w:space="0" w:color="auto"/>
                                          </w:divBdr>
                                          <w:divsChild>
                                            <w:div w:id="1735883894">
                                              <w:marLeft w:val="0"/>
                                              <w:marRight w:val="0"/>
                                              <w:marTop w:val="0"/>
                                              <w:marBottom w:val="0"/>
                                              <w:divBdr>
                                                <w:top w:val="none" w:sz="0" w:space="0" w:color="auto"/>
                                                <w:left w:val="none" w:sz="0" w:space="0" w:color="auto"/>
                                                <w:bottom w:val="none" w:sz="0" w:space="0" w:color="auto"/>
                                                <w:right w:val="none" w:sz="0" w:space="0" w:color="auto"/>
                                              </w:divBdr>
                                              <w:divsChild>
                                                <w:div w:id="1287616027">
                                                  <w:marLeft w:val="0"/>
                                                  <w:marRight w:val="0"/>
                                                  <w:marTop w:val="0"/>
                                                  <w:marBottom w:val="0"/>
                                                  <w:divBdr>
                                                    <w:top w:val="none" w:sz="0" w:space="0" w:color="auto"/>
                                                    <w:left w:val="none" w:sz="0" w:space="0" w:color="auto"/>
                                                    <w:bottom w:val="none" w:sz="0" w:space="0" w:color="auto"/>
                                                    <w:right w:val="none" w:sz="0" w:space="0" w:color="auto"/>
                                                  </w:divBdr>
                                                </w:div>
                                                <w:div w:id="223487171">
                                                  <w:marLeft w:val="0"/>
                                                  <w:marRight w:val="0"/>
                                                  <w:marTop w:val="0"/>
                                                  <w:marBottom w:val="0"/>
                                                  <w:divBdr>
                                                    <w:top w:val="none" w:sz="0" w:space="0" w:color="auto"/>
                                                    <w:left w:val="none" w:sz="0" w:space="0" w:color="auto"/>
                                                    <w:bottom w:val="none" w:sz="0" w:space="0" w:color="auto"/>
                                                    <w:right w:val="none" w:sz="0" w:space="0" w:color="auto"/>
                                                  </w:divBdr>
                                                </w:div>
                                                <w:div w:id="1845779038">
                                                  <w:marLeft w:val="0"/>
                                                  <w:marRight w:val="0"/>
                                                  <w:marTop w:val="0"/>
                                                  <w:marBottom w:val="0"/>
                                                  <w:divBdr>
                                                    <w:top w:val="none" w:sz="0" w:space="0" w:color="auto"/>
                                                    <w:left w:val="none" w:sz="0" w:space="0" w:color="auto"/>
                                                    <w:bottom w:val="none" w:sz="0" w:space="0" w:color="auto"/>
                                                    <w:right w:val="none" w:sz="0" w:space="0" w:color="auto"/>
                                                  </w:divBdr>
                                                </w:div>
                                                <w:div w:id="1289093348">
                                                  <w:marLeft w:val="0"/>
                                                  <w:marRight w:val="0"/>
                                                  <w:marTop w:val="0"/>
                                                  <w:marBottom w:val="0"/>
                                                  <w:divBdr>
                                                    <w:top w:val="none" w:sz="0" w:space="0" w:color="auto"/>
                                                    <w:left w:val="none" w:sz="0" w:space="0" w:color="auto"/>
                                                    <w:bottom w:val="none" w:sz="0" w:space="0" w:color="auto"/>
                                                    <w:right w:val="none" w:sz="0" w:space="0" w:color="auto"/>
                                                  </w:divBdr>
                                                </w:div>
                                                <w:div w:id="924607956">
                                                  <w:marLeft w:val="0"/>
                                                  <w:marRight w:val="0"/>
                                                  <w:marTop w:val="0"/>
                                                  <w:marBottom w:val="0"/>
                                                  <w:divBdr>
                                                    <w:top w:val="none" w:sz="0" w:space="0" w:color="auto"/>
                                                    <w:left w:val="none" w:sz="0" w:space="0" w:color="auto"/>
                                                    <w:bottom w:val="none" w:sz="0" w:space="0" w:color="auto"/>
                                                    <w:right w:val="none" w:sz="0" w:space="0" w:color="auto"/>
                                                  </w:divBdr>
                                                </w:div>
                                                <w:div w:id="2108456627">
                                                  <w:marLeft w:val="0"/>
                                                  <w:marRight w:val="0"/>
                                                  <w:marTop w:val="0"/>
                                                  <w:marBottom w:val="0"/>
                                                  <w:divBdr>
                                                    <w:top w:val="none" w:sz="0" w:space="0" w:color="auto"/>
                                                    <w:left w:val="none" w:sz="0" w:space="0" w:color="auto"/>
                                                    <w:bottom w:val="none" w:sz="0" w:space="0" w:color="auto"/>
                                                    <w:right w:val="none" w:sz="0" w:space="0" w:color="auto"/>
                                                  </w:divBdr>
                                                </w:div>
                                                <w:div w:id="330061059">
                                                  <w:marLeft w:val="0"/>
                                                  <w:marRight w:val="0"/>
                                                  <w:marTop w:val="0"/>
                                                  <w:marBottom w:val="0"/>
                                                  <w:divBdr>
                                                    <w:top w:val="none" w:sz="0" w:space="0" w:color="auto"/>
                                                    <w:left w:val="none" w:sz="0" w:space="0" w:color="auto"/>
                                                    <w:bottom w:val="none" w:sz="0" w:space="0" w:color="auto"/>
                                                    <w:right w:val="none" w:sz="0" w:space="0" w:color="auto"/>
                                                  </w:divBdr>
                                                </w:div>
                                                <w:div w:id="758990123">
                                                  <w:marLeft w:val="0"/>
                                                  <w:marRight w:val="0"/>
                                                  <w:marTop w:val="0"/>
                                                  <w:marBottom w:val="0"/>
                                                  <w:divBdr>
                                                    <w:top w:val="none" w:sz="0" w:space="0" w:color="auto"/>
                                                    <w:left w:val="none" w:sz="0" w:space="0" w:color="auto"/>
                                                    <w:bottom w:val="none" w:sz="0" w:space="0" w:color="auto"/>
                                                    <w:right w:val="none" w:sz="0" w:space="0" w:color="auto"/>
                                                  </w:divBdr>
                                                </w:div>
                                                <w:div w:id="112332556">
                                                  <w:marLeft w:val="0"/>
                                                  <w:marRight w:val="0"/>
                                                  <w:marTop w:val="0"/>
                                                  <w:marBottom w:val="0"/>
                                                  <w:divBdr>
                                                    <w:top w:val="none" w:sz="0" w:space="0" w:color="auto"/>
                                                    <w:left w:val="none" w:sz="0" w:space="0" w:color="auto"/>
                                                    <w:bottom w:val="none" w:sz="0" w:space="0" w:color="auto"/>
                                                    <w:right w:val="none" w:sz="0" w:space="0" w:color="auto"/>
                                                  </w:divBdr>
                                                </w:div>
                                                <w:div w:id="766850031">
                                                  <w:marLeft w:val="0"/>
                                                  <w:marRight w:val="0"/>
                                                  <w:marTop w:val="0"/>
                                                  <w:marBottom w:val="0"/>
                                                  <w:divBdr>
                                                    <w:top w:val="none" w:sz="0" w:space="0" w:color="auto"/>
                                                    <w:left w:val="none" w:sz="0" w:space="0" w:color="auto"/>
                                                    <w:bottom w:val="none" w:sz="0" w:space="0" w:color="auto"/>
                                                    <w:right w:val="none" w:sz="0" w:space="0" w:color="auto"/>
                                                  </w:divBdr>
                                                </w:div>
                                                <w:div w:id="1138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1695751">
          <w:marLeft w:val="0"/>
          <w:marRight w:val="0"/>
          <w:marTop w:val="0"/>
          <w:marBottom w:val="0"/>
          <w:divBdr>
            <w:top w:val="none" w:sz="0" w:space="0" w:color="auto"/>
            <w:left w:val="none" w:sz="0" w:space="0" w:color="auto"/>
            <w:bottom w:val="none" w:sz="0" w:space="0" w:color="auto"/>
            <w:right w:val="none" w:sz="0" w:space="0" w:color="auto"/>
          </w:divBdr>
          <w:divsChild>
            <w:div w:id="1359967169">
              <w:marLeft w:val="0"/>
              <w:marRight w:val="0"/>
              <w:marTop w:val="0"/>
              <w:marBottom w:val="0"/>
              <w:divBdr>
                <w:top w:val="none" w:sz="0" w:space="0" w:color="auto"/>
                <w:left w:val="none" w:sz="0" w:space="0" w:color="auto"/>
                <w:bottom w:val="none" w:sz="0" w:space="0" w:color="auto"/>
                <w:right w:val="none" w:sz="0" w:space="0" w:color="auto"/>
              </w:divBdr>
              <w:divsChild>
                <w:div w:id="1928612591">
                  <w:marLeft w:val="0"/>
                  <w:marRight w:val="0"/>
                  <w:marTop w:val="0"/>
                  <w:marBottom w:val="0"/>
                  <w:divBdr>
                    <w:top w:val="none" w:sz="0" w:space="0" w:color="auto"/>
                    <w:left w:val="none" w:sz="0" w:space="0" w:color="auto"/>
                    <w:bottom w:val="none" w:sz="0" w:space="0" w:color="auto"/>
                    <w:right w:val="none" w:sz="0" w:space="0" w:color="auto"/>
                  </w:divBdr>
                  <w:divsChild>
                    <w:div w:id="1739092926">
                      <w:marLeft w:val="0"/>
                      <w:marRight w:val="0"/>
                      <w:marTop w:val="0"/>
                      <w:marBottom w:val="0"/>
                      <w:divBdr>
                        <w:top w:val="none" w:sz="0" w:space="0" w:color="auto"/>
                        <w:left w:val="none" w:sz="0" w:space="0" w:color="auto"/>
                        <w:bottom w:val="none" w:sz="0" w:space="0" w:color="auto"/>
                        <w:right w:val="none" w:sz="0" w:space="0" w:color="auto"/>
                      </w:divBdr>
                      <w:divsChild>
                        <w:div w:id="925773513">
                          <w:marLeft w:val="0"/>
                          <w:marRight w:val="0"/>
                          <w:marTop w:val="0"/>
                          <w:marBottom w:val="0"/>
                          <w:divBdr>
                            <w:top w:val="none" w:sz="0" w:space="0" w:color="auto"/>
                            <w:left w:val="none" w:sz="0" w:space="0" w:color="auto"/>
                            <w:bottom w:val="none" w:sz="0" w:space="0" w:color="auto"/>
                            <w:right w:val="none" w:sz="0" w:space="0" w:color="auto"/>
                          </w:divBdr>
                          <w:divsChild>
                            <w:div w:id="140080156">
                              <w:marLeft w:val="0"/>
                              <w:marRight w:val="120"/>
                              <w:marTop w:val="0"/>
                              <w:marBottom w:val="0"/>
                              <w:divBdr>
                                <w:top w:val="none" w:sz="0" w:space="0" w:color="auto"/>
                                <w:left w:val="none" w:sz="0" w:space="0" w:color="auto"/>
                                <w:bottom w:val="none" w:sz="0" w:space="0" w:color="auto"/>
                                <w:right w:val="none" w:sz="0" w:space="0" w:color="auto"/>
                              </w:divBdr>
                            </w:div>
                            <w:div w:id="1717004774">
                              <w:marLeft w:val="-240"/>
                              <w:marRight w:val="-120"/>
                              <w:marTop w:val="0"/>
                              <w:marBottom w:val="0"/>
                              <w:divBdr>
                                <w:top w:val="none" w:sz="0" w:space="0" w:color="auto"/>
                                <w:left w:val="none" w:sz="0" w:space="0" w:color="auto"/>
                                <w:bottom w:val="none" w:sz="0" w:space="0" w:color="auto"/>
                                <w:right w:val="none" w:sz="0" w:space="0" w:color="auto"/>
                              </w:divBdr>
                              <w:divsChild>
                                <w:div w:id="793131548">
                                  <w:marLeft w:val="0"/>
                                  <w:marRight w:val="0"/>
                                  <w:marTop w:val="0"/>
                                  <w:marBottom w:val="60"/>
                                  <w:divBdr>
                                    <w:top w:val="none" w:sz="0" w:space="0" w:color="auto"/>
                                    <w:left w:val="none" w:sz="0" w:space="0" w:color="auto"/>
                                    <w:bottom w:val="none" w:sz="0" w:space="0" w:color="auto"/>
                                    <w:right w:val="none" w:sz="0" w:space="0" w:color="auto"/>
                                  </w:divBdr>
                                  <w:divsChild>
                                    <w:div w:id="895355812">
                                      <w:marLeft w:val="0"/>
                                      <w:marRight w:val="0"/>
                                      <w:marTop w:val="0"/>
                                      <w:marBottom w:val="0"/>
                                      <w:divBdr>
                                        <w:top w:val="none" w:sz="0" w:space="0" w:color="auto"/>
                                        <w:left w:val="none" w:sz="0" w:space="0" w:color="auto"/>
                                        <w:bottom w:val="none" w:sz="0" w:space="0" w:color="auto"/>
                                        <w:right w:val="none" w:sz="0" w:space="0" w:color="auto"/>
                                      </w:divBdr>
                                      <w:divsChild>
                                        <w:div w:id="1466004736">
                                          <w:marLeft w:val="0"/>
                                          <w:marRight w:val="0"/>
                                          <w:marTop w:val="0"/>
                                          <w:marBottom w:val="0"/>
                                          <w:divBdr>
                                            <w:top w:val="none" w:sz="0" w:space="0" w:color="auto"/>
                                            <w:left w:val="none" w:sz="0" w:space="0" w:color="auto"/>
                                            <w:bottom w:val="none" w:sz="0" w:space="0" w:color="auto"/>
                                            <w:right w:val="none" w:sz="0" w:space="0" w:color="auto"/>
                                          </w:divBdr>
                                          <w:divsChild>
                                            <w:div w:id="775708424">
                                              <w:marLeft w:val="0"/>
                                              <w:marRight w:val="0"/>
                                              <w:marTop w:val="0"/>
                                              <w:marBottom w:val="0"/>
                                              <w:divBdr>
                                                <w:top w:val="none" w:sz="0" w:space="0" w:color="auto"/>
                                                <w:left w:val="none" w:sz="0" w:space="0" w:color="auto"/>
                                                <w:bottom w:val="none" w:sz="0" w:space="0" w:color="auto"/>
                                                <w:right w:val="none" w:sz="0" w:space="0" w:color="auto"/>
                                              </w:divBdr>
                                              <w:divsChild>
                                                <w:div w:id="292366427">
                                                  <w:marLeft w:val="0"/>
                                                  <w:marRight w:val="0"/>
                                                  <w:marTop w:val="0"/>
                                                  <w:marBottom w:val="0"/>
                                                  <w:divBdr>
                                                    <w:top w:val="none" w:sz="0" w:space="0" w:color="auto"/>
                                                    <w:left w:val="none" w:sz="0" w:space="0" w:color="auto"/>
                                                    <w:bottom w:val="none" w:sz="0" w:space="0" w:color="auto"/>
                                                    <w:right w:val="none" w:sz="0" w:space="0" w:color="auto"/>
                                                  </w:divBdr>
                                                </w:div>
                                                <w:div w:id="2017002033">
                                                  <w:marLeft w:val="0"/>
                                                  <w:marRight w:val="0"/>
                                                  <w:marTop w:val="0"/>
                                                  <w:marBottom w:val="0"/>
                                                  <w:divBdr>
                                                    <w:top w:val="none" w:sz="0" w:space="0" w:color="auto"/>
                                                    <w:left w:val="none" w:sz="0" w:space="0" w:color="auto"/>
                                                    <w:bottom w:val="none" w:sz="0" w:space="0" w:color="auto"/>
                                                    <w:right w:val="none" w:sz="0" w:space="0" w:color="auto"/>
                                                  </w:divBdr>
                                                </w:div>
                                                <w:div w:id="1812863967">
                                                  <w:marLeft w:val="0"/>
                                                  <w:marRight w:val="0"/>
                                                  <w:marTop w:val="0"/>
                                                  <w:marBottom w:val="0"/>
                                                  <w:divBdr>
                                                    <w:top w:val="none" w:sz="0" w:space="0" w:color="auto"/>
                                                    <w:left w:val="none" w:sz="0" w:space="0" w:color="auto"/>
                                                    <w:bottom w:val="none" w:sz="0" w:space="0" w:color="auto"/>
                                                    <w:right w:val="none" w:sz="0" w:space="0" w:color="auto"/>
                                                  </w:divBdr>
                                                </w:div>
                                                <w:div w:id="61485683">
                                                  <w:marLeft w:val="0"/>
                                                  <w:marRight w:val="0"/>
                                                  <w:marTop w:val="0"/>
                                                  <w:marBottom w:val="0"/>
                                                  <w:divBdr>
                                                    <w:top w:val="none" w:sz="0" w:space="0" w:color="auto"/>
                                                    <w:left w:val="none" w:sz="0" w:space="0" w:color="auto"/>
                                                    <w:bottom w:val="none" w:sz="0" w:space="0" w:color="auto"/>
                                                    <w:right w:val="none" w:sz="0" w:space="0" w:color="auto"/>
                                                  </w:divBdr>
                                                </w:div>
                                                <w:div w:id="1768693859">
                                                  <w:marLeft w:val="0"/>
                                                  <w:marRight w:val="0"/>
                                                  <w:marTop w:val="0"/>
                                                  <w:marBottom w:val="0"/>
                                                  <w:divBdr>
                                                    <w:top w:val="none" w:sz="0" w:space="0" w:color="auto"/>
                                                    <w:left w:val="none" w:sz="0" w:space="0" w:color="auto"/>
                                                    <w:bottom w:val="none" w:sz="0" w:space="0" w:color="auto"/>
                                                    <w:right w:val="none" w:sz="0" w:space="0" w:color="auto"/>
                                                  </w:divBdr>
                                                </w:div>
                                                <w:div w:id="1360352299">
                                                  <w:marLeft w:val="0"/>
                                                  <w:marRight w:val="0"/>
                                                  <w:marTop w:val="0"/>
                                                  <w:marBottom w:val="0"/>
                                                  <w:divBdr>
                                                    <w:top w:val="none" w:sz="0" w:space="0" w:color="auto"/>
                                                    <w:left w:val="none" w:sz="0" w:space="0" w:color="auto"/>
                                                    <w:bottom w:val="none" w:sz="0" w:space="0" w:color="auto"/>
                                                    <w:right w:val="none" w:sz="0" w:space="0" w:color="auto"/>
                                                  </w:divBdr>
                                                </w:div>
                                                <w:div w:id="247927203">
                                                  <w:marLeft w:val="0"/>
                                                  <w:marRight w:val="0"/>
                                                  <w:marTop w:val="0"/>
                                                  <w:marBottom w:val="0"/>
                                                  <w:divBdr>
                                                    <w:top w:val="none" w:sz="0" w:space="0" w:color="auto"/>
                                                    <w:left w:val="none" w:sz="0" w:space="0" w:color="auto"/>
                                                    <w:bottom w:val="none" w:sz="0" w:space="0" w:color="auto"/>
                                                    <w:right w:val="none" w:sz="0" w:space="0" w:color="auto"/>
                                                  </w:divBdr>
                                                </w:div>
                                                <w:div w:id="667366010">
                                                  <w:marLeft w:val="0"/>
                                                  <w:marRight w:val="0"/>
                                                  <w:marTop w:val="0"/>
                                                  <w:marBottom w:val="0"/>
                                                  <w:divBdr>
                                                    <w:top w:val="none" w:sz="0" w:space="0" w:color="auto"/>
                                                    <w:left w:val="none" w:sz="0" w:space="0" w:color="auto"/>
                                                    <w:bottom w:val="none" w:sz="0" w:space="0" w:color="auto"/>
                                                    <w:right w:val="none" w:sz="0" w:space="0" w:color="auto"/>
                                                  </w:divBdr>
                                                </w:div>
                                                <w:div w:id="524560913">
                                                  <w:marLeft w:val="0"/>
                                                  <w:marRight w:val="0"/>
                                                  <w:marTop w:val="0"/>
                                                  <w:marBottom w:val="0"/>
                                                  <w:divBdr>
                                                    <w:top w:val="none" w:sz="0" w:space="0" w:color="auto"/>
                                                    <w:left w:val="none" w:sz="0" w:space="0" w:color="auto"/>
                                                    <w:bottom w:val="none" w:sz="0" w:space="0" w:color="auto"/>
                                                    <w:right w:val="none" w:sz="0" w:space="0" w:color="auto"/>
                                                  </w:divBdr>
                                                </w:div>
                                                <w:div w:id="1042025205">
                                                  <w:marLeft w:val="0"/>
                                                  <w:marRight w:val="0"/>
                                                  <w:marTop w:val="0"/>
                                                  <w:marBottom w:val="0"/>
                                                  <w:divBdr>
                                                    <w:top w:val="none" w:sz="0" w:space="0" w:color="auto"/>
                                                    <w:left w:val="none" w:sz="0" w:space="0" w:color="auto"/>
                                                    <w:bottom w:val="none" w:sz="0" w:space="0" w:color="auto"/>
                                                    <w:right w:val="none" w:sz="0" w:space="0" w:color="auto"/>
                                                  </w:divBdr>
                                                </w:div>
                                                <w:div w:id="20538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222232">
          <w:marLeft w:val="0"/>
          <w:marRight w:val="0"/>
          <w:marTop w:val="0"/>
          <w:marBottom w:val="0"/>
          <w:divBdr>
            <w:top w:val="none" w:sz="0" w:space="0" w:color="auto"/>
            <w:left w:val="none" w:sz="0" w:space="0" w:color="auto"/>
            <w:bottom w:val="none" w:sz="0" w:space="0" w:color="auto"/>
            <w:right w:val="none" w:sz="0" w:space="0" w:color="auto"/>
          </w:divBdr>
          <w:divsChild>
            <w:div w:id="1760565086">
              <w:marLeft w:val="0"/>
              <w:marRight w:val="0"/>
              <w:marTop w:val="0"/>
              <w:marBottom w:val="0"/>
              <w:divBdr>
                <w:top w:val="none" w:sz="0" w:space="0" w:color="auto"/>
                <w:left w:val="none" w:sz="0" w:space="0" w:color="auto"/>
                <w:bottom w:val="none" w:sz="0" w:space="0" w:color="auto"/>
                <w:right w:val="none" w:sz="0" w:space="0" w:color="auto"/>
              </w:divBdr>
              <w:divsChild>
                <w:div w:id="895051726">
                  <w:marLeft w:val="0"/>
                  <w:marRight w:val="0"/>
                  <w:marTop w:val="0"/>
                  <w:marBottom w:val="0"/>
                  <w:divBdr>
                    <w:top w:val="none" w:sz="0" w:space="0" w:color="auto"/>
                    <w:left w:val="none" w:sz="0" w:space="0" w:color="auto"/>
                    <w:bottom w:val="none" w:sz="0" w:space="0" w:color="auto"/>
                    <w:right w:val="none" w:sz="0" w:space="0" w:color="auto"/>
                  </w:divBdr>
                  <w:divsChild>
                    <w:div w:id="416947100">
                      <w:marLeft w:val="0"/>
                      <w:marRight w:val="0"/>
                      <w:marTop w:val="0"/>
                      <w:marBottom w:val="0"/>
                      <w:divBdr>
                        <w:top w:val="none" w:sz="0" w:space="0" w:color="auto"/>
                        <w:left w:val="none" w:sz="0" w:space="0" w:color="auto"/>
                        <w:bottom w:val="none" w:sz="0" w:space="0" w:color="auto"/>
                        <w:right w:val="none" w:sz="0" w:space="0" w:color="auto"/>
                      </w:divBdr>
                      <w:divsChild>
                        <w:div w:id="1092311694">
                          <w:marLeft w:val="0"/>
                          <w:marRight w:val="0"/>
                          <w:marTop w:val="0"/>
                          <w:marBottom w:val="0"/>
                          <w:divBdr>
                            <w:top w:val="none" w:sz="0" w:space="0" w:color="auto"/>
                            <w:left w:val="none" w:sz="0" w:space="0" w:color="auto"/>
                            <w:bottom w:val="none" w:sz="0" w:space="0" w:color="auto"/>
                            <w:right w:val="none" w:sz="0" w:space="0" w:color="auto"/>
                          </w:divBdr>
                          <w:divsChild>
                            <w:div w:id="552890496">
                              <w:marLeft w:val="0"/>
                              <w:marRight w:val="120"/>
                              <w:marTop w:val="0"/>
                              <w:marBottom w:val="0"/>
                              <w:divBdr>
                                <w:top w:val="none" w:sz="0" w:space="0" w:color="auto"/>
                                <w:left w:val="none" w:sz="0" w:space="0" w:color="auto"/>
                                <w:bottom w:val="none" w:sz="0" w:space="0" w:color="auto"/>
                                <w:right w:val="none" w:sz="0" w:space="0" w:color="auto"/>
                              </w:divBdr>
                            </w:div>
                            <w:div w:id="678897395">
                              <w:marLeft w:val="-240"/>
                              <w:marRight w:val="-120"/>
                              <w:marTop w:val="0"/>
                              <w:marBottom w:val="0"/>
                              <w:divBdr>
                                <w:top w:val="none" w:sz="0" w:space="0" w:color="auto"/>
                                <w:left w:val="none" w:sz="0" w:space="0" w:color="auto"/>
                                <w:bottom w:val="none" w:sz="0" w:space="0" w:color="auto"/>
                                <w:right w:val="none" w:sz="0" w:space="0" w:color="auto"/>
                              </w:divBdr>
                              <w:divsChild>
                                <w:div w:id="1942107548">
                                  <w:marLeft w:val="0"/>
                                  <w:marRight w:val="0"/>
                                  <w:marTop w:val="0"/>
                                  <w:marBottom w:val="60"/>
                                  <w:divBdr>
                                    <w:top w:val="none" w:sz="0" w:space="0" w:color="auto"/>
                                    <w:left w:val="none" w:sz="0" w:space="0" w:color="auto"/>
                                    <w:bottom w:val="none" w:sz="0" w:space="0" w:color="auto"/>
                                    <w:right w:val="none" w:sz="0" w:space="0" w:color="auto"/>
                                  </w:divBdr>
                                  <w:divsChild>
                                    <w:div w:id="63645882">
                                      <w:marLeft w:val="0"/>
                                      <w:marRight w:val="0"/>
                                      <w:marTop w:val="0"/>
                                      <w:marBottom w:val="0"/>
                                      <w:divBdr>
                                        <w:top w:val="none" w:sz="0" w:space="0" w:color="auto"/>
                                        <w:left w:val="none" w:sz="0" w:space="0" w:color="auto"/>
                                        <w:bottom w:val="none" w:sz="0" w:space="0" w:color="auto"/>
                                        <w:right w:val="none" w:sz="0" w:space="0" w:color="auto"/>
                                      </w:divBdr>
                                      <w:divsChild>
                                        <w:div w:id="591817082">
                                          <w:marLeft w:val="0"/>
                                          <w:marRight w:val="0"/>
                                          <w:marTop w:val="0"/>
                                          <w:marBottom w:val="0"/>
                                          <w:divBdr>
                                            <w:top w:val="none" w:sz="0" w:space="0" w:color="auto"/>
                                            <w:left w:val="none" w:sz="0" w:space="0" w:color="auto"/>
                                            <w:bottom w:val="none" w:sz="0" w:space="0" w:color="auto"/>
                                            <w:right w:val="none" w:sz="0" w:space="0" w:color="auto"/>
                                          </w:divBdr>
                                          <w:divsChild>
                                            <w:div w:id="1793589753">
                                              <w:marLeft w:val="0"/>
                                              <w:marRight w:val="0"/>
                                              <w:marTop w:val="0"/>
                                              <w:marBottom w:val="0"/>
                                              <w:divBdr>
                                                <w:top w:val="none" w:sz="0" w:space="0" w:color="auto"/>
                                                <w:left w:val="none" w:sz="0" w:space="0" w:color="auto"/>
                                                <w:bottom w:val="none" w:sz="0" w:space="0" w:color="auto"/>
                                                <w:right w:val="none" w:sz="0" w:space="0" w:color="auto"/>
                                              </w:divBdr>
                                              <w:divsChild>
                                                <w:div w:id="2049328754">
                                                  <w:marLeft w:val="0"/>
                                                  <w:marRight w:val="0"/>
                                                  <w:marTop w:val="0"/>
                                                  <w:marBottom w:val="0"/>
                                                  <w:divBdr>
                                                    <w:top w:val="none" w:sz="0" w:space="0" w:color="auto"/>
                                                    <w:left w:val="none" w:sz="0" w:space="0" w:color="auto"/>
                                                    <w:bottom w:val="none" w:sz="0" w:space="0" w:color="auto"/>
                                                    <w:right w:val="none" w:sz="0" w:space="0" w:color="auto"/>
                                                  </w:divBdr>
                                                </w:div>
                                                <w:div w:id="1782607846">
                                                  <w:marLeft w:val="0"/>
                                                  <w:marRight w:val="0"/>
                                                  <w:marTop w:val="0"/>
                                                  <w:marBottom w:val="0"/>
                                                  <w:divBdr>
                                                    <w:top w:val="none" w:sz="0" w:space="0" w:color="auto"/>
                                                    <w:left w:val="none" w:sz="0" w:space="0" w:color="auto"/>
                                                    <w:bottom w:val="none" w:sz="0" w:space="0" w:color="auto"/>
                                                    <w:right w:val="none" w:sz="0" w:space="0" w:color="auto"/>
                                                  </w:divBdr>
                                                </w:div>
                                                <w:div w:id="1338844564">
                                                  <w:marLeft w:val="0"/>
                                                  <w:marRight w:val="0"/>
                                                  <w:marTop w:val="0"/>
                                                  <w:marBottom w:val="0"/>
                                                  <w:divBdr>
                                                    <w:top w:val="none" w:sz="0" w:space="0" w:color="auto"/>
                                                    <w:left w:val="none" w:sz="0" w:space="0" w:color="auto"/>
                                                    <w:bottom w:val="none" w:sz="0" w:space="0" w:color="auto"/>
                                                    <w:right w:val="none" w:sz="0" w:space="0" w:color="auto"/>
                                                  </w:divBdr>
                                                </w:div>
                                                <w:div w:id="10044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637610">
          <w:marLeft w:val="0"/>
          <w:marRight w:val="0"/>
          <w:marTop w:val="0"/>
          <w:marBottom w:val="0"/>
          <w:divBdr>
            <w:top w:val="none" w:sz="0" w:space="0" w:color="auto"/>
            <w:left w:val="none" w:sz="0" w:space="0" w:color="auto"/>
            <w:bottom w:val="none" w:sz="0" w:space="0" w:color="auto"/>
            <w:right w:val="none" w:sz="0" w:space="0" w:color="auto"/>
          </w:divBdr>
          <w:divsChild>
            <w:div w:id="158008218">
              <w:marLeft w:val="0"/>
              <w:marRight w:val="0"/>
              <w:marTop w:val="0"/>
              <w:marBottom w:val="0"/>
              <w:divBdr>
                <w:top w:val="none" w:sz="0" w:space="0" w:color="auto"/>
                <w:left w:val="none" w:sz="0" w:space="0" w:color="auto"/>
                <w:bottom w:val="none" w:sz="0" w:space="0" w:color="auto"/>
                <w:right w:val="none" w:sz="0" w:space="0" w:color="auto"/>
              </w:divBdr>
            </w:div>
          </w:divsChild>
        </w:div>
        <w:div w:id="1070807894">
          <w:marLeft w:val="0"/>
          <w:marRight w:val="0"/>
          <w:marTop w:val="0"/>
          <w:marBottom w:val="0"/>
          <w:divBdr>
            <w:top w:val="none" w:sz="0" w:space="0" w:color="auto"/>
            <w:left w:val="none" w:sz="0" w:space="0" w:color="auto"/>
            <w:bottom w:val="none" w:sz="0" w:space="0" w:color="auto"/>
            <w:right w:val="none" w:sz="0" w:space="0" w:color="auto"/>
          </w:divBdr>
          <w:divsChild>
            <w:div w:id="1303344308">
              <w:marLeft w:val="0"/>
              <w:marRight w:val="0"/>
              <w:marTop w:val="0"/>
              <w:marBottom w:val="0"/>
              <w:divBdr>
                <w:top w:val="none" w:sz="0" w:space="0" w:color="auto"/>
                <w:left w:val="none" w:sz="0" w:space="0" w:color="auto"/>
                <w:bottom w:val="none" w:sz="0" w:space="0" w:color="auto"/>
                <w:right w:val="none" w:sz="0" w:space="0" w:color="auto"/>
              </w:divBdr>
              <w:divsChild>
                <w:div w:id="1292782729">
                  <w:marLeft w:val="0"/>
                  <w:marRight w:val="0"/>
                  <w:marTop w:val="0"/>
                  <w:marBottom w:val="0"/>
                  <w:divBdr>
                    <w:top w:val="none" w:sz="0" w:space="0" w:color="auto"/>
                    <w:left w:val="none" w:sz="0" w:space="0" w:color="auto"/>
                    <w:bottom w:val="none" w:sz="0" w:space="0" w:color="auto"/>
                    <w:right w:val="none" w:sz="0" w:space="0" w:color="auto"/>
                  </w:divBdr>
                  <w:divsChild>
                    <w:div w:id="1631008530">
                      <w:marLeft w:val="0"/>
                      <w:marRight w:val="0"/>
                      <w:marTop w:val="0"/>
                      <w:marBottom w:val="0"/>
                      <w:divBdr>
                        <w:top w:val="none" w:sz="0" w:space="0" w:color="auto"/>
                        <w:left w:val="none" w:sz="0" w:space="0" w:color="auto"/>
                        <w:bottom w:val="none" w:sz="0" w:space="0" w:color="auto"/>
                        <w:right w:val="none" w:sz="0" w:space="0" w:color="auto"/>
                      </w:divBdr>
                      <w:divsChild>
                        <w:div w:id="1753358541">
                          <w:marLeft w:val="0"/>
                          <w:marRight w:val="0"/>
                          <w:marTop w:val="0"/>
                          <w:marBottom w:val="0"/>
                          <w:divBdr>
                            <w:top w:val="none" w:sz="0" w:space="0" w:color="auto"/>
                            <w:left w:val="none" w:sz="0" w:space="0" w:color="auto"/>
                            <w:bottom w:val="none" w:sz="0" w:space="0" w:color="auto"/>
                            <w:right w:val="none" w:sz="0" w:space="0" w:color="auto"/>
                          </w:divBdr>
                          <w:divsChild>
                            <w:div w:id="2078045921">
                              <w:marLeft w:val="0"/>
                              <w:marRight w:val="120"/>
                              <w:marTop w:val="0"/>
                              <w:marBottom w:val="0"/>
                              <w:divBdr>
                                <w:top w:val="none" w:sz="0" w:space="0" w:color="auto"/>
                                <w:left w:val="none" w:sz="0" w:space="0" w:color="auto"/>
                                <w:bottom w:val="none" w:sz="0" w:space="0" w:color="auto"/>
                                <w:right w:val="none" w:sz="0" w:space="0" w:color="auto"/>
                              </w:divBdr>
                            </w:div>
                            <w:div w:id="1501896152">
                              <w:marLeft w:val="-240"/>
                              <w:marRight w:val="-120"/>
                              <w:marTop w:val="0"/>
                              <w:marBottom w:val="0"/>
                              <w:divBdr>
                                <w:top w:val="none" w:sz="0" w:space="0" w:color="auto"/>
                                <w:left w:val="none" w:sz="0" w:space="0" w:color="auto"/>
                                <w:bottom w:val="none" w:sz="0" w:space="0" w:color="auto"/>
                                <w:right w:val="none" w:sz="0" w:space="0" w:color="auto"/>
                              </w:divBdr>
                              <w:divsChild>
                                <w:div w:id="460146932">
                                  <w:marLeft w:val="0"/>
                                  <w:marRight w:val="0"/>
                                  <w:marTop w:val="0"/>
                                  <w:marBottom w:val="60"/>
                                  <w:divBdr>
                                    <w:top w:val="none" w:sz="0" w:space="0" w:color="auto"/>
                                    <w:left w:val="none" w:sz="0" w:space="0" w:color="auto"/>
                                    <w:bottom w:val="none" w:sz="0" w:space="0" w:color="auto"/>
                                    <w:right w:val="none" w:sz="0" w:space="0" w:color="auto"/>
                                  </w:divBdr>
                                  <w:divsChild>
                                    <w:div w:id="1832403506">
                                      <w:marLeft w:val="0"/>
                                      <w:marRight w:val="0"/>
                                      <w:marTop w:val="0"/>
                                      <w:marBottom w:val="0"/>
                                      <w:divBdr>
                                        <w:top w:val="none" w:sz="0" w:space="0" w:color="auto"/>
                                        <w:left w:val="none" w:sz="0" w:space="0" w:color="auto"/>
                                        <w:bottom w:val="none" w:sz="0" w:space="0" w:color="auto"/>
                                        <w:right w:val="none" w:sz="0" w:space="0" w:color="auto"/>
                                      </w:divBdr>
                                      <w:divsChild>
                                        <w:div w:id="1783257554">
                                          <w:marLeft w:val="0"/>
                                          <w:marRight w:val="0"/>
                                          <w:marTop w:val="0"/>
                                          <w:marBottom w:val="0"/>
                                          <w:divBdr>
                                            <w:top w:val="none" w:sz="0" w:space="0" w:color="auto"/>
                                            <w:left w:val="none" w:sz="0" w:space="0" w:color="auto"/>
                                            <w:bottom w:val="none" w:sz="0" w:space="0" w:color="auto"/>
                                            <w:right w:val="none" w:sz="0" w:space="0" w:color="auto"/>
                                          </w:divBdr>
                                          <w:divsChild>
                                            <w:div w:id="2043439474">
                                              <w:marLeft w:val="0"/>
                                              <w:marRight w:val="0"/>
                                              <w:marTop w:val="0"/>
                                              <w:marBottom w:val="0"/>
                                              <w:divBdr>
                                                <w:top w:val="none" w:sz="0" w:space="0" w:color="auto"/>
                                                <w:left w:val="none" w:sz="0" w:space="0" w:color="auto"/>
                                                <w:bottom w:val="none" w:sz="0" w:space="0" w:color="auto"/>
                                                <w:right w:val="none" w:sz="0" w:space="0" w:color="auto"/>
                                              </w:divBdr>
                                              <w:divsChild>
                                                <w:div w:id="1409763642">
                                                  <w:marLeft w:val="0"/>
                                                  <w:marRight w:val="0"/>
                                                  <w:marTop w:val="0"/>
                                                  <w:marBottom w:val="0"/>
                                                  <w:divBdr>
                                                    <w:top w:val="none" w:sz="0" w:space="0" w:color="auto"/>
                                                    <w:left w:val="none" w:sz="0" w:space="0" w:color="auto"/>
                                                    <w:bottom w:val="none" w:sz="0" w:space="0" w:color="auto"/>
                                                    <w:right w:val="none" w:sz="0" w:space="0" w:color="auto"/>
                                                  </w:divBdr>
                                                </w:div>
                                                <w:div w:id="9875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5961725">
          <w:marLeft w:val="0"/>
          <w:marRight w:val="0"/>
          <w:marTop w:val="0"/>
          <w:marBottom w:val="0"/>
          <w:divBdr>
            <w:top w:val="none" w:sz="0" w:space="0" w:color="auto"/>
            <w:left w:val="none" w:sz="0" w:space="0" w:color="auto"/>
            <w:bottom w:val="none" w:sz="0" w:space="0" w:color="auto"/>
            <w:right w:val="none" w:sz="0" w:space="0" w:color="auto"/>
          </w:divBdr>
          <w:divsChild>
            <w:div w:id="1165322662">
              <w:marLeft w:val="0"/>
              <w:marRight w:val="0"/>
              <w:marTop w:val="0"/>
              <w:marBottom w:val="0"/>
              <w:divBdr>
                <w:top w:val="none" w:sz="0" w:space="0" w:color="auto"/>
                <w:left w:val="none" w:sz="0" w:space="0" w:color="auto"/>
                <w:bottom w:val="none" w:sz="0" w:space="0" w:color="auto"/>
                <w:right w:val="none" w:sz="0" w:space="0" w:color="auto"/>
              </w:divBdr>
              <w:divsChild>
                <w:div w:id="461460558">
                  <w:marLeft w:val="0"/>
                  <w:marRight w:val="0"/>
                  <w:marTop w:val="0"/>
                  <w:marBottom w:val="0"/>
                  <w:divBdr>
                    <w:top w:val="none" w:sz="0" w:space="0" w:color="auto"/>
                    <w:left w:val="none" w:sz="0" w:space="0" w:color="auto"/>
                    <w:bottom w:val="none" w:sz="0" w:space="0" w:color="auto"/>
                    <w:right w:val="none" w:sz="0" w:space="0" w:color="auto"/>
                  </w:divBdr>
                  <w:divsChild>
                    <w:div w:id="733352331">
                      <w:marLeft w:val="0"/>
                      <w:marRight w:val="0"/>
                      <w:marTop w:val="0"/>
                      <w:marBottom w:val="0"/>
                      <w:divBdr>
                        <w:top w:val="none" w:sz="0" w:space="0" w:color="auto"/>
                        <w:left w:val="none" w:sz="0" w:space="0" w:color="auto"/>
                        <w:bottom w:val="none" w:sz="0" w:space="0" w:color="auto"/>
                        <w:right w:val="none" w:sz="0" w:space="0" w:color="auto"/>
                      </w:divBdr>
                      <w:divsChild>
                        <w:div w:id="1682391382">
                          <w:marLeft w:val="0"/>
                          <w:marRight w:val="0"/>
                          <w:marTop w:val="0"/>
                          <w:marBottom w:val="0"/>
                          <w:divBdr>
                            <w:top w:val="none" w:sz="0" w:space="0" w:color="auto"/>
                            <w:left w:val="none" w:sz="0" w:space="0" w:color="auto"/>
                            <w:bottom w:val="none" w:sz="0" w:space="0" w:color="auto"/>
                            <w:right w:val="none" w:sz="0" w:space="0" w:color="auto"/>
                          </w:divBdr>
                          <w:divsChild>
                            <w:div w:id="1872188768">
                              <w:marLeft w:val="0"/>
                              <w:marRight w:val="120"/>
                              <w:marTop w:val="0"/>
                              <w:marBottom w:val="0"/>
                              <w:divBdr>
                                <w:top w:val="none" w:sz="0" w:space="0" w:color="auto"/>
                                <w:left w:val="none" w:sz="0" w:space="0" w:color="auto"/>
                                <w:bottom w:val="none" w:sz="0" w:space="0" w:color="auto"/>
                                <w:right w:val="none" w:sz="0" w:space="0" w:color="auto"/>
                              </w:divBdr>
                              <w:divsChild>
                                <w:div w:id="1578631608">
                                  <w:marLeft w:val="-300"/>
                                  <w:marRight w:val="0"/>
                                  <w:marTop w:val="0"/>
                                  <w:marBottom w:val="0"/>
                                  <w:divBdr>
                                    <w:top w:val="none" w:sz="0" w:space="0" w:color="auto"/>
                                    <w:left w:val="none" w:sz="0" w:space="0" w:color="auto"/>
                                    <w:bottom w:val="none" w:sz="0" w:space="0" w:color="auto"/>
                                    <w:right w:val="none" w:sz="0" w:space="0" w:color="auto"/>
                                  </w:divBdr>
                                </w:div>
                              </w:divsChild>
                            </w:div>
                            <w:div w:id="792020562">
                              <w:marLeft w:val="-240"/>
                              <w:marRight w:val="-120"/>
                              <w:marTop w:val="0"/>
                              <w:marBottom w:val="0"/>
                              <w:divBdr>
                                <w:top w:val="none" w:sz="0" w:space="0" w:color="auto"/>
                                <w:left w:val="none" w:sz="0" w:space="0" w:color="auto"/>
                                <w:bottom w:val="none" w:sz="0" w:space="0" w:color="auto"/>
                                <w:right w:val="none" w:sz="0" w:space="0" w:color="auto"/>
                              </w:divBdr>
                              <w:divsChild>
                                <w:div w:id="1333069952">
                                  <w:marLeft w:val="0"/>
                                  <w:marRight w:val="0"/>
                                  <w:marTop w:val="0"/>
                                  <w:marBottom w:val="60"/>
                                  <w:divBdr>
                                    <w:top w:val="none" w:sz="0" w:space="0" w:color="auto"/>
                                    <w:left w:val="none" w:sz="0" w:space="0" w:color="auto"/>
                                    <w:bottom w:val="none" w:sz="0" w:space="0" w:color="auto"/>
                                    <w:right w:val="none" w:sz="0" w:space="0" w:color="auto"/>
                                  </w:divBdr>
                                  <w:divsChild>
                                    <w:div w:id="1880892697">
                                      <w:marLeft w:val="0"/>
                                      <w:marRight w:val="0"/>
                                      <w:marTop w:val="0"/>
                                      <w:marBottom w:val="0"/>
                                      <w:divBdr>
                                        <w:top w:val="none" w:sz="0" w:space="0" w:color="auto"/>
                                        <w:left w:val="none" w:sz="0" w:space="0" w:color="auto"/>
                                        <w:bottom w:val="none" w:sz="0" w:space="0" w:color="auto"/>
                                        <w:right w:val="none" w:sz="0" w:space="0" w:color="auto"/>
                                      </w:divBdr>
                                      <w:divsChild>
                                        <w:div w:id="857729">
                                          <w:marLeft w:val="0"/>
                                          <w:marRight w:val="0"/>
                                          <w:marTop w:val="0"/>
                                          <w:marBottom w:val="0"/>
                                          <w:divBdr>
                                            <w:top w:val="none" w:sz="0" w:space="0" w:color="auto"/>
                                            <w:left w:val="none" w:sz="0" w:space="0" w:color="auto"/>
                                            <w:bottom w:val="none" w:sz="0" w:space="0" w:color="auto"/>
                                            <w:right w:val="none" w:sz="0" w:space="0" w:color="auto"/>
                                          </w:divBdr>
                                          <w:divsChild>
                                            <w:div w:id="824124148">
                                              <w:marLeft w:val="0"/>
                                              <w:marRight w:val="0"/>
                                              <w:marTop w:val="0"/>
                                              <w:marBottom w:val="0"/>
                                              <w:divBdr>
                                                <w:top w:val="none" w:sz="0" w:space="0" w:color="auto"/>
                                                <w:left w:val="none" w:sz="0" w:space="0" w:color="auto"/>
                                                <w:bottom w:val="none" w:sz="0" w:space="0" w:color="auto"/>
                                                <w:right w:val="none" w:sz="0" w:space="0" w:color="auto"/>
                                              </w:divBdr>
                                              <w:divsChild>
                                                <w:div w:id="1930191330">
                                                  <w:marLeft w:val="0"/>
                                                  <w:marRight w:val="0"/>
                                                  <w:marTop w:val="0"/>
                                                  <w:marBottom w:val="0"/>
                                                  <w:divBdr>
                                                    <w:top w:val="none" w:sz="0" w:space="0" w:color="auto"/>
                                                    <w:left w:val="none" w:sz="0" w:space="0" w:color="auto"/>
                                                    <w:bottom w:val="none" w:sz="0" w:space="0" w:color="auto"/>
                                                    <w:right w:val="none" w:sz="0" w:space="0" w:color="auto"/>
                                                  </w:divBdr>
                                                </w:div>
                                                <w:div w:id="856969856">
                                                  <w:marLeft w:val="0"/>
                                                  <w:marRight w:val="0"/>
                                                  <w:marTop w:val="0"/>
                                                  <w:marBottom w:val="0"/>
                                                  <w:divBdr>
                                                    <w:top w:val="none" w:sz="0" w:space="0" w:color="auto"/>
                                                    <w:left w:val="none" w:sz="0" w:space="0" w:color="auto"/>
                                                    <w:bottom w:val="none" w:sz="0" w:space="0" w:color="auto"/>
                                                    <w:right w:val="none" w:sz="0" w:space="0" w:color="auto"/>
                                                  </w:divBdr>
                                                </w:div>
                                                <w:div w:id="956958355">
                                                  <w:marLeft w:val="0"/>
                                                  <w:marRight w:val="0"/>
                                                  <w:marTop w:val="0"/>
                                                  <w:marBottom w:val="0"/>
                                                  <w:divBdr>
                                                    <w:top w:val="none" w:sz="0" w:space="0" w:color="auto"/>
                                                    <w:left w:val="none" w:sz="0" w:space="0" w:color="auto"/>
                                                    <w:bottom w:val="none" w:sz="0" w:space="0" w:color="auto"/>
                                                    <w:right w:val="none" w:sz="0" w:space="0" w:color="auto"/>
                                                  </w:divBdr>
                                                </w:div>
                                                <w:div w:id="681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2487994">
          <w:marLeft w:val="0"/>
          <w:marRight w:val="0"/>
          <w:marTop w:val="0"/>
          <w:marBottom w:val="0"/>
          <w:divBdr>
            <w:top w:val="none" w:sz="0" w:space="0" w:color="auto"/>
            <w:left w:val="none" w:sz="0" w:space="0" w:color="auto"/>
            <w:bottom w:val="none" w:sz="0" w:space="0" w:color="auto"/>
            <w:right w:val="none" w:sz="0" w:space="0" w:color="auto"/>
          </w:divBdr>
          <w:divsChild>
            <w:div w:id="14311075">
              <w:marLeft w:val="0"/>
              <w:marRight w:val="0"/>
              <w:marTop w:val="0"/>
              <w:marBottom w:val="0"/>
              <w:divBdr>
                <w:top w:val="none" w:sz="0" w:space="0" w:color="auto"/>
                <w:left w:val="none" w:sz="0" w:space="0" w:color="auto"/>
                <w:bottom w:val="none" w:sz="0" w:space="0" w:color="auto"/>
                <w:right w:val="none" w:sz="0" w:space="0" w:color="auto"/>
              </w:divBdr>
              <w:divsChild>
                <w:div w:id="1918133218">
                  <w:marLeft w:val="0"/>
                  <w:marRight w:val="0"/>
                  <w:marTop w:val="0"/>
                  <w:marBottom w:val="0"/>
                  <w:divBdr>
                    <w:top w:val="none" w:sz="0" w:space="0" w:color="auto"/>
                    <w:left w:val="none" w:sz="0" w:space="0" w:color="auto"/>
                    <w:bottom w:val="none" w:sz="0" w:space="0" w:color="auto"/>
                    <w:right w:val="none" w:sz="0" w:space="0" w:color="auto"/>
                  </w:divBdr>
                  <w:divsChild>
                    <w:div w:id="1905408674">
                      <w:marLeft w:val="0"/>
                      <w:marRight w:val="0"/>
                      <w:marTop w:val="0"/>
                      <w:marBottom w:val="0"/>
                      <w:divBdr>
                        <w:top w:val="none" w:sz="0" w:space="0" w:color="auto"/>
                        <w:left w:val="none" w:sz="0" w:space="0" w:color="auto"/>
                        <w:bottom w:val="none" w:sz="0" w:space="0" w:color="auto"/>
                        <w:right w:val="none" w:sz="0" w:space="0" w:color="auto"/>
                      </w:divBdr>
                      <w:divsChild>
                        <w:div w:id="935552467">
                          <w:marLeft w:val="0"/>
                          <w:marRight w:val="0"/>
                          <w:marTop w:val="0"/>
                          <w:marBottom w:val="0"/>
                          <w:divBdr>
                            <w:top w:val="none" w:sz="0" w:space="0" w:color="auto"/>
                            <w:left w:val="none" w:sz="0" w:space="0" w:color="auto"/>
                            <w:bottom w:val="none" w:sz="0" w:space="0" w:color="auto"/>
                            <w:right w:val="none" w:sz="0" w:space="0" w:color="auto"/>
                          </w:divBdr>
                          <w:divsChild>
                            <w:div w:id="175779506">
                              <w:marLeft w:val="0"/>
                              <w:marRight w:val="120"/>
                              <w:marTop w:val="0"/>
                              <w:marBottom w:val="0"/>
                              <w:divBdr>
                                <w:top w:val="none" w:sz="0" w:space="0" w:color="auto"/>
                                <w:left w:val="none" w:sz="0" w:space="0" w:color="auto"/>
                                <w:bottom w:val="none" w:sz="0" w:space="0" w:color="auto"/>
                                <w:right w:val="none" w:sz="0" w:space="0" w:color="auto"/>
                              </w:divBdr>
                              <w:divsChild>
                                <w:div w:id="1711495128">
                                  <w:marLeft w:val="-300"/>
                                  <w:marRight w:val="0"/>
                                  <w:marTop w:val="0"/>
                                  <w:marBottom w:val="0"/>
                                  <w:divBdr>
                                    <w:top w:val="none" w:sz="0" w:space="0" w:color="auto"/>
                                    <w:left w:val="none" w:sz="0" w:space="0" w:color="auto"/>
                                    <w:bottom w:val="none" w:sz="0" w:space="0" w:color="auto"/>
                                    <w:right w:val="none" w:sz="0" w:space="0" w:color="auto"/>
                                  </w:divBdr>
                                </w:div>
                              </w:divsChild>
                            </w:div>
                            <w:div w:id="1757020221">
                              <w:marLeft w:val="-240"/>
                              <w:marRight w:val="-120"/>
                              <w:marTop w:val="0"/>
                              <w:marBottom w:val="0"/>
                              <w:divBdr>
                                <w:top w:val="none" w:sz="0" w:space="0" w:color="auto"/>
                                <w:left w:val="none" w:sz="0" w:space="0" w:color="auto"/>
                                <w:bottom w:val="none" w:sz="0" w:space="0" w:color="auto"/>
                                <w:right w:val="none" w:sz="0" w:space="0" w:color="auto"/>
                              </w:divBdr>
                              <w:divsChild>
                                <w:div w:id="1650549299">
                                  <w:marLeft w:val="0"/>
                                  <w:marRight w:val="0"/>
                                  <w:marTop w:val="0"/>
                                  <w:marBottom w:val="60"/>
                                  <w:divBdr>
                                    <w:top w:val="none" w:sz="0" w:space="0" w:color="auto"/>
                                    <w:left w:val="none" w:sz="0" w:space="0" w:color="auto"/>
                                    <w:bottom w:val="none" w:sz="0" w:space="0" w:color="auto"/>
                                    <w:right w:val="none" w:sz="0" w:space="0" w:color="auto"/>
                                  </w:divBdr>
                                  <w:divsChild>
                                    <w:div w:id="479928208">
                                      <w:marLeft w:val="0"/>
                                      <w:marRight w:val="0"/>
                                      <w:marTop w:val="0"/>
                                      <w:marBottom w:val="0"/>
                                      <w:divBdr>
                                        <w:top w:val="none" w:sz="0" w:space="0" w:color="auto"/>
                                        <w:left w:val="none" w:sz="0" w:space="0" w:color="auto"/>
                                        <w:bottom w:val="none" w:sz="0" w:space="0" w:color="auto"/>
                                        <w:right w:val="none" w:sz="0" w:space="0" w:color="auto"/>
                                      </w:divBdr>
                                      <w:divsChild>
                                        <w:div w:id="1597010753">
                                          <w:marLeft w:val="0"/>
                                          <w:marRight w:val="0"/>
                                          <w:marTop w:val="0"/>
                                          <w:marBottom w:val="0"/>
                                          <w:divBdr>
                                            <w:top w:val="none" w:sz="0" w:space="0" w:color="auto"/>
                                            <w:left w:val="none" w:sz="0" w:space="0" w:color="auto"/>
                                            <w:bottom w:val="none" w:sz="0" w:space="0" w:color="auto"/>
                                            <w:right w:val="none" w:sz="0" w:space="0" w:color="auto"/>
                                          </w:divBdr>
                                          <w:divsChild>
                                            <w:div w:id="271018034">
                                              <w:marLeft w:val="0"/>
                                              <w:marRight w:val="0"/>
                                              <w:marTop w:val="0"/>
                                              <w:marBottom w:val="0"/>
                                              <w:divBdr>
                                                <w:top w:val="none" w:sz="0" w:space="0" w:color="auto"/>
                                                <w:left w:val="none" w:sz="0" w:space="0" w:color="auto"/>
                                                <w:bottom w:val="none" w:sz="0" w:space="0" w:color="auto"/>
                                                <w:right w:val="none" w:sz="0" w:space="0" w:color="auto"/>
                                              </w:divBdr>
                                              <w:divsChild>
                                                <w:div w:id="1811551877">
                                                  <w:marLeft w:val="0"/>
                                                  <w:marRight w:val="0"/>
                                                  <w:marTop w:val="0"/>
                                                  <w:marBottom w:val="0"/>
                                                  <w:divBdr>
                                                    <w:top w:val="none" w:sz="0" w:space="0" w:color="auto"/>
                                                    <w:left w:val="none" w:sz="0" w:space="0" w:color="auto"/>
                                                    <w:bottom w:val="none" w:sz="0" w:space="0" w:color="auto"/>
                                                    <w:right w:val="none" w:sz="0" w:space="0" w:color="auto"/>
                                                  </w:divBdr>
                                                </w:div>
                                                <w:div w:id="998458246">
                                                  <w:marLeft w:val="0"/>
                                                  <w:marRight w:val="0"/>
                                                  <w:marTop w:val="0"/>
                                                  <w:marBottom w:val="0"/>
                                                  <w:divBdr>
                                                    <w:top w:val="none" w:sz="0" w:space="0" w:color="auto"/>
                                                    <w:left w:val="none" w:sz="0" w:space="0" w:color="auto"/>
                                                    <w:bottom w:val="none" w:sz="0" w:space="0" w:color="auto"/>
                                                    <w:right w:val="none" w:sz="0" w:space="0" w:color="auto"/>
                                                  </w:divBdr>
                                                </w:div>
                                                <w:div w:id="924729155">
                                                  <w:marLeft w:val="0"/>
                                                  <w:marRight w:val="0"/>
                                                  <w:marTop w:val="0"/>
                                                  <w:marBottom w:val="0"/>
                                                  <w:divBdr>
                                                    <w:top w:val="none" w:sz="0" w:space="0" w:color="auto"/>
                                                    <w:left w:val="none" w:sz="0" w:space="0" w:color="auto"/>
                                                    <w:bottom w:val="none" w:sz="0" w:space="0" w:color="auto"/>
                                                    <w:right w:val="none" w:sz="0" w:space="0" w:color="auto"/>
                                                  </w:divBdr>
                                                </w:div>
                                                <w:div w:id="546524629">
                                                  <w:marLeft w:val="0"/>
                                                  <w:marRight w:val="0"/>
                                                  <w:marTop w:val="0"/>
                                                  <w:marBottom w:val="0"/>
                                                  <w:divBdr>
                                                    <w:top w:val="none" w:sz="0" w:space="0" w:color="auto"/>
                                                    <w:left w:val="none" w:sz="0" w:space="0" w:color="auto"/>
                                                    <w:bottom w:val="none" w:sz="0" w:space="0" w:color="auto"/>
                                                    <w:right w:val="none" w:sz="0" w:space="0" w:color="auto"/>
                                                  </w:divBdr>
                                                </w:div>
                                                <w:div w:id="66726735">
                                                  <w:marLeft w:val="0"/>
                                                  <w:marRight w:val="0"/>
                                                  <w:marTop w:val="0"/>
                                                  <w:marBottom w:val="0"/>
                                                  <w:divBdr>
                                                    <w:top w:val="none" w:sz="0" w:space="0" w:color="auto"/>
                                                    <w:left w:val="none" w:sz="0" w:space="0" w:color="auto"/>
                                                    <w:bottom w:val="none" w:sz="0" w:space="0" w:color="auto"/>
                                                    <w:right w:val="none" w:sz="0" w:space="0" w:color="auto"/>
                                                  </w:divBdr>
                                                </w:div>
                                                <w:div w:id="553083125">
                                                  <w:marLeft w:val="0"/>
                                                  <w:marRight w:val="0"/>
                                                  <w:marTop w:val="0"/>
                                                  <w:marBottom w:val="0"/>
                                                  <w:divBdr>
                                                    <w:top w:val="none" w:sz="0" w:space="0" w:color="auto"/>
                                                    <w:left w:val="none" w:sz="0" w:space="0" w:color="auto"/>
                                                    <w:bottom w:val="none" w:sz="0" w:space="0" w:color="auto"/>
                                                    <w:right w:val="none" w:sz="0" w:space="0" w:color="auto"/>
                                                  </w:divBdr>
                                                </w:div>
                                                <w:div w:id="1537111335">
                                                  <w:marLeft w:val="0"/>
                                                  <w:marRight w:val="0"/>
                                                  <w:marTop w:val="0"/>
                                                  <w:marBottom w:val="0"/>
                                                  <w:divBdr>
                                                    <w:top w:val="none" w:sz="0" w:space="0" w:color="auto"/>
                                                    <w:left w:val="none" w:sz="0" w:space="0" w:color="auto"/>
                                                    <w:bottom w:val="none" w:sz="0" w:space="0" w:color="auto"/>
                                                    <w:right w:val="none" w:sz="0" w:space="0" w:color="auto"/>
                                                  </w:divBdr>
                                                </w:div>
                                                <w:div w:id="1626623486">
                                                  <w:marLeft w:val="0"/>
                                                  <w:marRight w:val="0"/>
                                                  <w:marTop w:val="0"/>
                                                  <w:marBottom w:val="0"/>
                                                  <w:divBdr>
                                                    <w:top w:val="none" w:sz="0" w:space="0" w:color="auto"/>
                                                    <w:left w:val="none" w:sz="0" w:space="0" w:color="auto"/>
                                                    <w:bottom w:val="none" w:sz="0" w:space="0" w:color="auto"/>
                                                    <w:right w:val="none" w:sz="0" w:space="0" w:color="auto"/>
                                                  </w:divBdr>
                                                </w:div>
                                                <w:div w:id="17802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3205491">
          <w:marLeft w:val="0"/>
          <w:marRight w:val="0"/>
          <w:marTop w:val="0"/>
          <w:marBottom w:val="0"/>
          <w:divBdr>
            <w:top w:val="none" w:sz="0" w:space="0" w:color="auto"/>
            <w:left w:val="none" w:sz="0" w:space="0" w:color="auto"/>
            <w:bottom w:val="none" w:sz="0" w:space="0" w:color="auto"/>
            <w:right w:val="none" w:sz="0" w:space="0" w:color="auto"/>
          </w:divBdr>
          <w:divsChild>
            <w:div w:id="1846436402">
              <w:marLeft w:val="0"/>
              <w:marRight w:val="0"/>
              <w:marTop w:val="0"/>
              <w:marBottom w:val="0"/>
              <w:divBdr>
                <w:top w:val="none" w:sz="0" w:space="0" w:color="auto"/>
                <w:left w:val="none" w:sz="0" w:space="0" w:color="auto"/>
                <w:bottom w:val="none" w:sz="0" w:space="0" w:color="auto"/>
                <w:right w:val="none" w:sz="0" w:space="0" w:color="auto"/>
              </w:divBdr>
              <w:divsChild>
                <w:div w:id="183400192">
                  <w:marLeft w:val="0"/>
                  <w:marRight w:val="0"/>
                  <w:marTop w:val="0"/>
                  <w:marBottom w:val="0"/>
                  <w:divBdr>
                    <w:top w:val="none" w:sz="0" w:space="0" w:color="auto"/>
                    <w:left w:val="none" w:sz="0" w:space="0" w:color="auto"/>
                    <w:bottom w:val="none" w:sz="0" w:space="0" w:color="auto"/>
                    <w:right w:val="none" w:sz="0" w:space="0" w:color="auto"/>
                  </w:divBdr>
                  <w:divsChild>
                    <w:div w:id="1560827630">
                      <w:marLeft w:val="0"/>
                      <w:marRight w:val="0"/>
                      <w:marTop w:val="0"/>
                      <w:marBottom w:val="0"/>
                      <w:divBdr>
                        <w:top w:val="none" w:sz="0" w:space="0" w:color="auto"/>
                        <w:left w:val="none" w:sz="0" w:space="0" w:color="auto"/>
                        <w:bottom w:val="none" w:sz="0" w:space="0" w:color="auto"/>
                        <w:right w:val="none" w:sz="0" w:space="0" w:color="auto"/>
                      </w:divBdr>
                      <w:divsChild>
                        <w:div w:id="654259029">
                          <w:marLeft w:val="0"/>
                          <w:marRight w:val="0"/>
                          <w:marTop w:val="0"/>
                          <w:marBottom w:val="0"/>
                          <w:divBdr>
                            <w:top w:val="none" w:sz="0" w:space="0" w:color="auto"/>
                            <w:left w:val="none" w:sz="0" w:space="0" w:color="auto"/>
                            <w:bottom w:val="none" w:sz="0" w:space="0" w:color="auto"/>
                            <w:right w:val="none" w:sz="0" w:space="0" w:color="auto"/>
                          </w:divBdr>
                          <w:divsChild>
                            <w:div w:id="129985739">
                              <w:marLeft w:val="0"/>
                              <w:marRight w:val="120"/>
                              <w:marTop w:val="0"/>
                              <w:marBottom w:val="0"/>
                              <w:divBdr>
                                <w:top w:val="none" w:sz="0" w:space="0" w:color="auto"/>
                                <w:left w:val="none" w:sz="0" w:space="0" w:color="auto"/>
                                <w:bottom w:val="none" w:sz="0" w:space="0" w:color="auto"/>
                                <w:right w:val="none" w:sz="0" w:space="0" w:color="auto"/>
                              </w:divBdr>
                              <w:divsChild>
                                <w:div w:id="2126390231">
                                  <w:marLeft w:val="-300"/>
                                  <w:marRight w:val="0"/>
                                  <w:marTop w:val="0"/>
                                  <w:marBottom w:val="0"/>
                                  <w:divBdr>
                                    <w:top w:val="none" w:sz="0" w:space="0" w:color="auto"/>
                                    <w:left w:val="none" w:sz="0" w:space="0" w:color="auto"/>
                                    <w:bottom w:val="none" w:sz="0" w:space="0" w:color="auto"/>
                                    <w:right w:val="none" w:sz="0" w:space="0" w:color="auto"/>
                                  </w:divBdr>
                                </w:div>
                              </w:divsChild>
                            </w:div>
                            <w:div w:id="321130711">
                              <w:marLeft w:val="-240"/>
                              <w:marRight w:val="-120"/>
                              <w:marTop w:val="0"/>
                              <w:marBottom w:val="0"/>
                              <w:divBdr>
                                <w:top w:val="none" w:sz="0" w:space="0" w:color="auto"/>
                                <w:left w:val="none" w:sz="0" w:space="0" w:color="auto"/>
                                <w:bottom w:val="none" w:sz="0" w:space="0" w:color="auto"/>
                                <w:right w:val="none" w:sz="0" w:space="0" w:color="auto"/>
                              </w:divBdr>
                              <w:divsChild>
                                <w:div w:id="1758332328">
                                  <w:marLeft w:val="0"/>
                                  <w:marRight w:val="0"/>
                                  <w:marTop w:val="0"/>
                                  <w:marBottom w:val="60"/>
                                  <w:divBdr>
                                    <w:top w:val="none" w:sz="0" w:space="0" w:color="auto"/>
                                    <w:left w:val="none" w:sz="0" w:space="0" w:color="auto"/>
                                    <w:bottom w:val="none" w:sz="0" w:space="0" w:color="auto"/>
                                    <w:right w:val="none" w:sz="0" w:space="0" w:color="auto"/>
                                  </w:divBdr>
                                  <w:divsChild>
                                    <w:div w:id="1298560628">
                                      <w:marLeft w:val="0"/>
                                      <w:marRight w:val="0"/>
                                      <w:marTop w:val="0"/>
                                      <w:marBottom w:val="0"/>
                                      <w:divBdr>
                                        <w:top w:val="none" w:sz="0" w:space="0" w:color="auto"/>
                                        <w:left w:val="none" w:sz="0" w:space="0" w:color="auto"/>
                                        <w:bottom w:val="none" w:sz="0" w:space="0" w:color="auto"/>
                                        <w:right w:val="none" w:sz="0" w:space="0" w:color="auto"/>
                                      </w:divBdr>
                                      <w:divsChild>
                                        <w:div w:id="1525631110">
                                          <w:marLeft w:val="0"/>
                                          <w:marRight w:val="0"/>
                                          <w:marTop w:val="0"/>
                                          <w:marBottom w:val="0"/>
                                          <w:divBdr>
                                            <w:top w:val="none" w:sz="0" w:space="0" w:color="auto"/>
                                            <w:left w:val="none" w:sz="0" w:space="0" w:color="auto"/>
                                            <w:bottom w:val="none" w:sz="0" w:space="0" w:color="auto"/>
                                            <w:right w:val="none" w:sz="0" w:space="0" w:color="auto"/>
                                          </w:divBdr>
                                          <w:divsChild>
                                            <w:div w:id="2070835744">
                                              <w:marLeft w:val="0"/>
                                              <w:marRight w:val="0"/>
                                              <w:marTop w:val="0"/>
                                              <w:marBottom w:val="0"/>
                                              <w:divBdr>
                                                <w:top w:val="none" w:sz="0" w:space="0" w:color="auto"/>
                                                <w:left w:val="none" w:sz="0" w:space="0" w:color="auto"/>
                                                <w:bottom w:val="none" w:sz="0" w:space="0" w:color="auto"/>
                                                <w:right w:val="none" w:sz="0" w:space="0" w:color="auto"/>
                                              </w:divBdr>
                                              <w:divsChild>
                                                <w:div w:id="1301688098">
                                                  <w:marLeft w:val="0"/>
                                                  <w:marRight w:val="0"/>
                                                  <w:marTop w:val="0"/>
                                                  <w:marBottom w:val="0"/>
                                                  <w:divBdr>
                                                    <w:top w:val="none" w:sz="0" w:space="0" w:color="auto"/>
                                                    <w:left w:val="none" w:sz="0" w:space="0" w:color="auto"/>
                                                    <w:bottom w:val="none" w:sz="0" w:space="0" w:color="auto"/>
                                                    <w:right w:val="none" w:sz="0" w:space="0" w:color="auto"/>
                                                  </w:divBdr>
                                                </w:div>
                                                <w:div w:id="656224084">
                                                  <w:marLeft w:val="0"/>
                                                  <w:marRight w:val="0"/>
                                                  <w:marTop w:val="0"/>
                                                  <w:marBottom w:val="0"/>
                                                  <w:divBdr>
                                                    <w:top w:val="none" w:sz="0" w:space="0" w:color="auto"/>
                                                    <w:left w:val="none" w:sz="0" w:space="0" w:color="auto"/>
                                                    <w:bottom w:val="none" w:sz="0" w:space="0" w:color="auto"/>
                                                    <w:right w:val="none" w:sz="0" w:space="0" w:color="auto"/>
                                                  </w:divBdr>
                                                </w:div>
                                                <w:div w:id="701126970">
                                                  <w:marLeft w:val="0"/>
                                                  <w:marRight w:val="0"/>
                                                  <w:marTop w:val="0"/>
                                                  <w:marBottom w:val="0"/>
                                                  <w:divBdr>
                                                    <w:top w:val="none" w:sz="0" w:space="0" w:color="auto"/>
                                                    <w:left w:val="none" w:sz="0" w:space="0" w:color="auto"/>
                                                    <w:bottom w:val="none" w:sz="0" w:space="0" w:color="auto"/>
                                                    <w:right w:val="none" w:sz="0" w:space="0" w:color="auto"/>
                                                  </w:divBdr>
                                                </w:div>
                                                <w:div w:id="1926257779">
                                                  <w:marLeft w:val="0"/>
                                                  <w:marRight w:val="0"/>
                                                  <w:marTop w:val="0"/>
                                                  <w:marBottom w:val="0"/>
                                                  <w:divBdr>
                                                    <w:top w:val="none" w:sz="0" w:space="0" w:color="auto"/>
                                                    <w:left w:val="none" w:sz="0" w:space="0" w:color="auto"/>
                                                    <w:bottom w:val="none" w:sz="0" w:space="0" w:color="auto"/>
                                                    <w:right w:val="none" w:sz="0" w:space="0" w:color="auto"/>
                                                  </w:divBdr>
                                                </w:div>
                                                <w:div w:id="1233155273">
                                                  <w:marLeft w:val="0"/>
                                                  <w:marRight w:val="0"/>
                                                  <w:marTop w:val="0"/>
                                                  <w:marBottom w:val="0"/>
                                                  <w:divBdr>
                                                    <w:top w:val="none" w:sz="0" w:space="0" w:color="auto"/>
                                                    <w:left w:val="none" w:sz="0" w:space="0" w:color="auto"/>
                                                    <w:bottom w:val="none" w:sz="0" w:space="0" w:color="auto"/>
                                                    <w:right w:val="none" w:sz="0" w:space="0" w:color="auto"/>
                                                  </w:divBdr>
                                                </w:div>
                                                <w:div w:id="2116319337">
                                                  <w:marLeft w:val="0"/>
                                                  <w:marRight w:val="0"/>
                                                  <w:marTop w:val="0"/>
                                                  <w:marBottom w:val="0"/>
                                                  <w:divBdr>
                                                    <w:top w:val="none" w:sz="0" w:space="0" w:color="auto"/>
                                                    <w:left w:val="none" w:sz="0" w:space="0" w:color="auto"/>
                                                    <w:bottom w:val="none" w:sz="0" w:space="0" w:color="auto"/>
                                                    <w:right w:val="none" w:sz="0" w:space="0" w:color="auto"/>
                                                  </w:divBdr>
                                                </w:div>
                                                <w:div w:id="1218783515">
                                                  <w:marLeft w:val="0"/>
                                                  <w:marRight w:val="0"/>
                                                  <w:marTop w:val="0"/>
                                                  <w:marBottom w:val="0"/>
                                                  <w:divBdr>
                                                    <w:top w:val="none" w:sz="0" w:space="0" w:color="auto"/>
                                                    <w:left w:val="none" w:sz="0" w:space="0" w:color="auto"/>
                                                    <w:bottom w:val="none" w:sz="0" w:space="0" w:color="auto"/>
                                                    <w:right w:val="none" w:sz="0" w:space="0" w:color="auto"/>
                                                  </w:divBdr>
                                                </w:div>
                                                <w:div w:id="304428793">
                                                  <w:marLeft w:val="0"/>
                                                  <w:marRight w:val="0"/>
                                                  <w:marTop w:val="0"/>
                                                  <w:marBottom w:val="0"/>
                                                  <w:divBdr>
                                                    <w:top w:val="none" w:sz="0" w:space="0" w:color="auto"/>
                                                    <w:left w:val="none" w:sz="0" w:space="0" w:color="auto"/>
                                                    <w:bottom w:val="none" w:sz="0" w:space="0" w:color="auto"/>
                                                    <w:right w:val="none" w:sz="0" w:space="0" w:color="auto"/>
                                                  </w:divBdr>
                                                </w:div>
                                                <w:div w:id="1828670341">
                                                  <w:marLeft w:val="0"/>
                                                  <w:marRight w:val="0"/>
                                                  <w:marTop w:val="0"/>
                                                  <w:marBottom w:val="0"/>
                                                  <w:divBdr>
                                                    <w:top w:val="none" w:sz="0" w:space="0" w:color="auto"/>
                                                    <w:left w:val="none" w:sz="0" w:space="0" w:color="auto"/>
                                                    <w:bottom w:val="none" w:sz="0" w:space="0" w:color="auto"/>
                                                    <w:right w:val="none" w:sz="0" w:space="0" w:color="auto"/>
                                                  </w:divBdr>
                                                </w:div>
                                                <w:div w:id="1441292996">
                                                  <w:marLeft w:val="0"/>
                                                  <w:marRight w:val="0"/>
                                                  <w:marTop w:val="0"/>
                                                  <w:marBottom w:val="0"/>
                                                  <w:divBdr>
                                                    <w:top w:val="none" w:sz="0" w:space="0" w:color="auto"/>
                                                    <w:left w:val="none" w:sz="0" w:space="0" w:color="auto"/>
                                                    <w:bottom w:val="none" w:sz="0" w:space="0" w:color="auto"/>
                                                    <w:right w:val="none" w:sz="0" w:space="0" w:color="auto"/>
                                                  </w:divBdr>
                                                </w:div>
                                                <w:div w:id="20050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0575001">
          <w:marLeft w:val="0"/>
          <w:marRight w:val="0"/>
          <w:marTop w:val="0"/>
          <w:marBottom w:val="0"/>
          <w:divBdr>
            <w:top w:val="none" w:sz="0" w:space="0" w:color="auto"/>
            <w:left w:val="none" w:sz="0" w:space="0" w:color="auto"/>
            <w:bottom w:val="none" w:sz="0" w:space="0" w:color="auto"/>
            <w:right w:val="none" w:sz="0" w:space="0" w:color="auto"/>
          </w:divBdr>
          <w:divsChild>
            <w:div w:id="1135484405">
              <w:marLeft w:val="0"/>
              <w:marRight w:val="0"/>
              <w:marTop w:val="0"/>
              <w:marBottom w:val="0"/>
              <w:divBdr>
                <w:top w:val="none" w:sz="0" w:space="0" w:color="auto"/>
                <w:left w:val="none" w:sz="0" w:space="0" w:color="auto"/>
                <w:bottom w:val="none" w:sz="0" w:space="0" w:color="auto"/>
                <w:right w:val="none" w:sz="0" w:space="0" w:color="auto"/>
              </w:divBdr>
              <w:divsChild>
                <w:div w:id="2116901919">
                  <w:marLeft w:val="0"/>
                  <w:marRight w:val="0"/>
                  <w:marTop w:val="0"/>
                  <w:marBottom w:val="0"/>
                  <w:divBdr>
                    <w:top w:val="none" w:sz="0" w:space="0" w:color="auto"/>
                    <w:left w:val="none" w:sz="0" w:space="0" w:color="auto"/>
                    <w:bottom w:val="none" w:sz="0" w:space="0" w:color="auto"/>
                    <w:right w:val="none" w:sz="0" w:space="0" w:color="auto"/>
                  </w:divBdr>
                  <w:divsChild>
                    <w:div w:id="1523974150">
                      <w:marLeft w:val="0"/>
                      <w:marRight w:val="0"/>
                      <w:marTop w:val="0"/>
                      <w:marBottom w:val="0"/>
                      <w:divBdr>
                        <w:top w:val="none" w:sz="0" w:space="0" w:color="auto"/>
                        <w:left w:val="none" w:sz="0" w:space="0" w:color="auto"/>
                        <w:bottom w:val="none" w:sz="0" w:space="0" w:color="auto"/>
                        <w:right w:val="none" w:sz="0" w:space="0" w:color="auto"/>
                      </w:divBdr>
                      <w:divsChild>
                        <w:div w:id="60753683">
                          <w:marLeft w:val="0"/>
                          <w:marRight w:val="0"/>
                          <w:marTop w:val="0"/>
                          <w:marBottom w:val="0"/>
                          <w:divBdr>
                            <w:top w:val="none" w:sz="0" w:space="0" w:color="auto"/>
                            <w:left w:val="none" w:sz="0" w:space="0" w:color="auto"/>
                            <w:bottom w:val="none" w:sz="0" w:space="0" w:color="auto"/>
                            <w:right w:val="none" w:sz="0" w:space="0" w:color="auto"/>
                          </w:divBdr>
                          <w:divsChild>
                            <w:div w:id="1082918108">
                              <w:marLeft w:val="0"/>
                              <w:marRight w:val="120"/>
                              <w:marTop w:val="0"/>
                              <w:marBottom w:val="0"/>
                              <w:divBdr>
                                <w:top w:val="none" w:sz="0" w:space="0" w:color="auto"/>
                                <w:left w:val="none" w:sz="0" w:space="0" w:color="auto"/>
                                <w:bottom w:val="none" w:sz="0" w:space="0" w:color="auto"/>
                                <w:right w:val="none" w:sz="0" w:space="0" w:color="auto"/>
                              </w:divBdr>
                              <w:divsChild>
                                <w:div w:id="644892078">
                                  <w:marLeft w:val="-300"/>
                                  <w:marRight w:val="0"/>
                                  <w:marTop w:val="0"/>
                                  <w:marBottom w:val="0"/>
                                  <w:divBdr>
                                    <w:top w:val="none" w:sz="0" w:space="0" w:color="auto"/>
                                    <w:left w:val="none" w:sz="0" w:space="0" w:color="auto"/>
                                    <w:bottom w:val="none" w:sz="0" w:space="0" w:color="auto"/>
                                    <w:right w:val="none" w:sz="0" w:space="0" w:color="auto"/>
                                  </w:divBdr>
                                </w:div>
                              </w:divsChild>
                            </w:div>
                            <w:div w:id="98112934">
                              <w:marLeft w:val="-240"/>
                              <w:marRight w:val="-120"/>
                              <w:marTop w:val="0"/>
                              <w:marBottom w:val="0"/>
                              <w:divBdr>
                                <w:top w:val="none" w:sz="0" w:space="0" w:color="auto"/>
                                <w:left w:val="none" w:sz="0" w:space="0" w:color="auto"/>
                                <w:bottom w:val="none" w:sz="0" w:space="0" w:color="auto"/>
                                <w:right w:val="none" w:sz="0" w:space="0" w:color="auto"/>
                              </w:divBdr>
                              <w:divsChild>
                                <w:div w:id="1050762690">
                                  <w:marLeft w:val="0"/>
                                  <w:marRight w:val="0"/>
                                  <w:marTop w:val="0"/>
                                  <w:marBottom w:val="60"/>
                                  <w:divBdr>
                                    <w:top w:val="none" w:sz="0" w:space="0" w:color="auto"/>
                                    <w:left w:val="none" w:sz="0" w:space="0" w:color="auto"/>
                                    <w:bottom w:val="none" w:sz="0" w:space="0" w:color="auto"/>
                                    <w:right w:val="none" w:sz="0" w:space="0" w:color="auto"/>
                                  </w:divBdr>
                                  <w:divsChild>
                                    <w:div w:id="801390568">
                                      <w:marLeft w:val="0"/>
                                      <w:marRight w:val="0"/>
                                      <w:marTop w:val="0"/>
                                      <w:marBottom w:val="0"/>
                                      <w:divBdr>
                                        <w:top w:val="none" w:sz="0" w:space="0" w:color="auto"/>
                                        <w:left w:val="none" w:sz="0" w:space="0" w:color="auto"/>
                                        <w:bottom w:val="none" w:sz="0" w:space="0" w:color="auto"/>
                                        <w:right w:val="none" w:sz="0" w:space="0" w:color="auto"/>
                                      </w:divBdr>
                                      <w:divsChild>
                                        <w:div w:id="742139187">
                                          <w:marLeft w:val="0"/>
                                          <w:marRight w:val="0"/>
                                          <w:marTop w:val="0"/>
                                          <w:marBottom w:val="0"/>
                                          <w:divBdr>
                                            <w:top w:val="none" w:sz="0" w:space="0" w:color="auto"/>
                                            <w:left w:val="none" w:sz="0" w:space="0" w:color="auto"/>
                                            <w:bottom w:val="none" w:sz="0" w:space="0" w:color="auto"/>
                                            <w:right w:val="none" w:sz="0" w:space="0" w:color="auto"/>
                                          </w:divBdr>
                                          <w:divsChild>
                                            <w:div w:id="13116723">
                                              <w:marLeft w:val="0"/>
                                              <w:marRight w:val="0"/>
                                              <w:marTop w:val="0"/>
                                              <w:marBottom w:val="0"/>
                                              <w:divBdr>
                                                <w:top w:val="none" w:sz="0" w:space="0" w:color="auto"/>
                                                <w:left w:val="none" w:sz="0" w:space="0" w:color="auto"/>
                                                <w:bottom w:val="none" w:sz="0" w:space="0" w:color="auto"/>
                                                <w:right w:val="none" w:sz="0" w:space="0" w:color="auto"/>
                                              </w:divBdr>
                                              <w:divsChild>
                                                <w:div w:id="2037996669">
                                                  <w:marLeft w:val="0"/>
                                                  <w:marRight w:val="0"/>
                                                  <w:marTop w:val="0"/>
                                                  <w:marBottom w:val="0"/>
                                                  <w:divBdr>
                                                    <w:top w:val="none" w:sz="0" w:space="0" w:color="auto"/>
                                                    <w:left w:val="none" w:sz="0" w:space="0" w:color="auto"/>
                                                    <w:bottom w:val="none" w:sz="0" w:space="0" w:color="auto"/>
                                                    <w:right w:val="none" w:sz="0" w:space="0" w:color="auto"/>
                                                  </w:divBdr>
                                                </w:div>
                                                <w:div w:id="22444571">
                                                  <w:marLeft w:val="0"/>
                                                  <w:marRight w:val="0"/>
                                                  <w:marTop w:val="0"/>
                                                  <w:marBottom w:val="0"/>
                                                  <w:divBdr>
                                                    <w:top w:val="none" w:sz="0" w:space="0" w:color="auto"/>
                                                    <w:left w:val="none" w:sz="0" w:space="0" w:color="auto"/>
                                                    <w:bottom w:val="none" w:sz="0" w:space="0" w:color="auto"/>
                                                    <w:right w:val="none" w:sz="0" w:space="0" w:color="auto"/>
                                                  </w:divBdr>
                                                </w:div>
                                                <w:div w:id="1541044728">
                                                  <w:marLeft w:val="0"/>
                                                  <w:marRight w:val="0"/>
                                                  <w:marTop w:val="0"/>
                                                  <w:marBottom w:val="0"/>
                                                  <w:divBdr>
                                                    <w:top w:val="none" w:sz="0" w:space="0" w:color="auto"/>
                                                    <w:left w:val="none" w:sz="0" w:space="0" w:color="auto"/>
                                                    <w:bottom w:val="none" w:sz="0" w:space="0" w:color="auto"/>
                                                    <w:right w:val="none" w:sz="0" w:space="0" w:color="auto"/>
                                                  </w:divBdr>
                                                </w:div>
                                                <w:div w:id="861868978">
                                                  <w:marLeft w:val="0"/>
                                                  <w:marRight w:val="0"/>
                                                  <w:marTop w:val="0"/>
                                                  <w:marBottom w:val="0"/>
                                                  <w:divBdr>
                                                    <w:top w:val="none" w:sz="0" w:space="0" w:color="auto"/>
                                                    <w:left w:val="none" w:sz="0" w:space="0" w:color="auto"/>
                                                    <w:bottom w:val="none" w:sz="0" w:space="0" w:color="auto"/>
                                                    <w:right w:val="none" w:sz="0" w:space="0" w:color="auto"/>
                                                  </w:divBdr>
                                                </w:div>
                                                <w:div w:id="557591279">
                                                  <w:marLeft w:val="0"/>
                                                  <w:marRight w:val="0"/>
                                                  <w:marTop w:val="0"/>
                                                  <w:marBottom w:val="0"/>
                                                  <w:divBdr>
                                                    <w:top w:val="none" w:sz="0" w:space="0" w:color="auto"/>
                                                    <w:left w:val="none" w:sz="0" w:space="0" w:color="auto"/>
                                                    <w:bottom w:val="none" w:sz="0" w:space="0" w:color="auto"/>
                                                    <w:right w:val="none" w:sz="0" w:space="0" w:color="auto"/>
                                                  </w:divBdr>
                                                </w:div>
                                                <w:div w:id="1046105109">
                                                  <w:marLeft w:val="0"/>
                                                  <w:marRight w:val="0"/>
                                                  <w:marTop w:val="0"/>
                                                  <w:marBottom w:val="0"/>
                                                  <w:divBdr>
                                                    <w:top w:val="none" w:sz="0" w:space="0" w:color="auto"/>
                                                    <w:left w:val="none" w:sz="0" w:space="0" w:color="auto"/>
                                                    <w:bottom w:val="none" w:sz="0" w:space="0" w:color="auto"/>
                                                    <w:right w:val="none" w:sz="0" w:space="0" w:color="auto"/>
                                                  </w:divBdr>
                                                </w:div>
                                                <w:div w:id="1677802627">
                                                  <w:marLeft w:val="0"/>
                                                  <w:marRight w:val="0"/>
                                                  <w:marTop w:val="0"/>
                                                  <w:marBottom w:val="0"/>
                                                  <w:divBdr>
                                                    <w:top w:val="none" w:sz="0" w:space="0" w:color="auto"/>
                                                    <w:left w:val="none" w:sz="0" w:space="0" w:color="auto"/>
                                                    <w:bottom w:val="none" w:sz="0" w:space="0" w:color="auto"/>
                                                    <w:right w:val="none" w:sz="0" w:space="0" w:color="auto"/>
                                                  </w:divBdr>
                                                </w:div>
                                                <w:div w:id="1307541479">
                                                  <w:marLeft w:val="0"/>
                                                  <w:marRight w:val="0"/>
                                                  <w:marTop w:val="0"/>
                                                  <w:marBottom w:val="0"/>
                                                  <w:divBdr>
                                                    <w:top w:val="none" w:sz="0" w:space="0" w:color="auto"/>
                                                    <w:left w:val="none" w:sz="0" w:space="0" w:color="auto"/>
                                                    <w:bottom w:val="none" w:sz="0" w:space="0" w:color="auto"/>
                                                    <w:right w:val="none" w:sz="0" w:space="0" w:color="auto"/>
                                                  </w:divBdr>
                                                </w:div>
                                                <w:div w:id="789785329">
                                                  <w:marLeft w:val="0"/>
                                                  <w:marRight w:val="0"/>
                                                  <w:marTop w:val="0"/>
                                                  <w:marBottom w:val="0"/>
                                                  <w:divBdr>
                                                    <w:top w:val="none" w:sz="0" w:space="0" w:color="auto"/>
                                                    <w:left w:val="none" w:sz="0" w:space="0" w:color="auto"/>
                                                    <w:bottom w:val="none" w:sz="0" w:space="0" w:color="auto"/>
                                                    <w:right w:val="none" w:sz="0" w:space="0" w:color="auto"/>
                                                  </w:divBdr>
                                                </w:div>
                                                <w:div w:id="715280816">
                                                  <w:marLeft w:val="0"/>
                                                  <w:marRight w:val="0"/>
                                                  <w:marTop w:val="0"/>
                                                  <w:marBottom w:val="0"/>
                                                  <w:divBdr>
                                                    <w:top w:val="none" w:sz="0" w:space="0" w:color="auto"/>
                                                    <w:left w:val="none" w:sz="0" w:space="0" w:color="auto"/>
                                                    <w:bottom w:val="none" w:sz="0" w:space="0" w:color="auto"/>
                                                    <w:right w:val="none" w:sz="0" w:space="0" w:color="auto"/>
                                                  </w:divBdr>
                                                </w:div>
                                                <w:div w:id="3121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7788284">
          <w:marLeft w:val="0"/>
          <w:marRight w:val="0"/>
          <w:marTop w:val="0"/>
          <w:marBottom w:val="0"/>
          <w:divBdr>
            <w:top w:val="none" w:sz="0" w:space="0" w:color="auto"/>
            <w:left w:val="none" w:sz="0" w:space="0" w:color="auto"/>
            <w:bottom w:val="none" w:sz="0" w:space="0" w:color="auto"/>
            <w:right w:val="none" w:sz="0" w:space="0" w:color="auto"/>
          </w:divBdr>
          <w:divsChild>
            <w:div w:id="1006178535">
              <w:marLeft w:val="0"/>
              <w:marRight w:val="0"/>
              <w:marTop w:val="0"/>
              <w:marBottom w:val="0"/>
              <w:divBdr>
                <w:top w:val="none" w:sz="0" w:space="0" w:color="auto"/>
                <w:left w:val="none" w:sz="0" w:space="0" w:color="auto"/>
                <w:bottom w:val="none" w:sz="0" w:space="0" w:color="auto"/>
                <w:right w:val="none" w:sz="0" w:space="0" w:color="auto"/>
              </w:divBdr>
              <w:divsChild>
                <w:div w:id="1137602302">
                  <w:marLeft w:val="0"/>
                  <w:marRight w:val="0"/>
                  <w:marTop w:val="0"/>
                  <w:marBottom w:val="0"/>
                  <w:divBdr>
                    <w:top w:val="none" w:sz="0" w:space="0" w:color="auto"/>
                    <w:left w:val="none" w:sz="0" w:space="0" w:color="auto"/>
                    <w:bottom w:val="none" w:sz="0" w:space="0" w:color="auto"/>
                    <w:right w:val="none" w:sz="0" w:space="0" w:color="auto"/>
                  </w:divBdr>
                  <w:divsChild>
                    <w:div w:id="1055394912">
                      <w:marLeft w:val="0"/>
                      <w:marRight w:val="0"/>
                      <w:marTop w:val="0"/>
                      <w:marBottom w:val="0"/>
                      <w:divBdr>
                        <w:top w:val="none" w:sz="0" w:space="0" w:color="auto"/>
                        <w:left w:val="none" w:sz="0" w:space="0" w:color="auto"/>
                        <w:bottom w:val="none" w:sz="0" w:space="0" w:color="auto"/>
                        <w:right w:val="none" w:sz="0" w:space="0" w:color="auto"/>
                      </w:divBdr>
                      <w:divsChild>
                        <w:div w:id="1621718916">
                          <w:marLeft w:val="0"/>
                          <w:marRight w:val="0"/>
                          <w:marTop w:val="0"/>
                          <w:marBottom w:val="0"/>
                          <w:divBdr>
                            <w:top w:val="none" w:sz="0" w:space="0" w:color="auto"/>
                            <w:left w:val="none" w:sz="0" w:space="0" w:color="auto"/>
                            <w:bottom w:val="none" w:sz="0" w:space="0" w:color="auto"/>
                            <w:right w:val="none" w:sz="0" w:space="0" w:color="auto"/>
                          </w:divBdr>
                          <w:divsChild>
                            <w:div w:id="1830704673">
                              <w:marLeft w:val="0"/>
                              <w:marRight w:val="120"/>
                              <w:marTop w:val="0"/>
                              <w:marBottom w:val="0"/>
                              <w:divBdr>
                                <w:top w:val="none" w:sz="0" w:space="0" w:color="auto"/>
                                <w:left w:val="none" w:sz="0" w:space="0" w:color="auto"/>
                                <w:bottom w:val="none" w:sz="0" w:space="0" w:color="auto"/>
                                <w:right w:val="none" w:sz="0" w:space="0" w:color="auto"/>
                              </w:divBdr>
                              <w:divsChild>
                                <w:div w:id="2115048622">
                                  <w:marLeft w:val="-300"/>
                                  <w:marRight w:val="0"/>
                                  <w:marTop w:val="0"/>
                                  <w:marBottom w:val="0"/>
                                  <w:divBdr>
                                    <w:top w:val="none" w:sz="0" w:space="0" w:color="auto"/>
                                    <w:left w:val="none" w:sz="0" w:space="0" w:color="auto"/>
                                    <w:bottom w:val="none" w:sz="0" w:space="0" w:color="auto"/>
                                    <w:right w:val="none" w:sz="0" w:space="0" w:color="auto"/>
                                  </w:divBdr>
                                </w:div>
                              </w:divsChild>
                            </w:div>
                            <w:div w:id="1586914797">
                              <w:marLeft w:val="-240"/>
                              <w:marRight w:val="-120"/>
                              <w:marTop w:val="0"/>
                              <w:marBottom w:val="0"/>
                              <w:divBdr>
                                <w:top w:val="none" w:sz="0" w:space="0" w:color="auto"/>
                                <w:left w:val="none" w:sz="0" w:space="0" w:color="auto"/>
                                <w:bottom w:val="none" w:sz="0" w:space="0" w:color="auto"/>
                                <w:right w:val="none" w:sz="0" w:space="0" w:color="auto"/>
                              </w:divBdr>
                              <w:divsChild>
                                <w:div w:id="241910214">
                                  <w:marLeft w:val="0"/>
                                  <w:marRight w:val="0"/>
                                  <w:marTop w:val="0"/>
                                  <w:marBottom w:val="60"/>
                                  <w:divBdr>
                                    <w:top w:val="none" w:sz="0" w:space="0" w:color="auto"/>
                                    <w:left w:val="none" w:sz="0" w:space="0" w:color="auto"/>
                                    <w:bottom w:val="none" w:sz="0" w:space="0" w:color="auto"/>
                                    <w:right w:val="none" w:sz="0" w:space="0" w:color="auto"/>
                                  </w:divBdr>
                                  <w:divsChild>
                                    <w:div w:id="1682928378">
                                      <w:marLeft w:val="0"/>
                                      <w:marRight w:val="0"/>
                                      <w:marTop w:val="0"/>
                                      <w:marBottom w:val="0"/>
                                      <w:divBdr>
                                        <w:top w:val="none" w:sz="0" w:space="0" w:color="auto"/>
                                        <w:left w:val="none" w:sz="0" w:space="0" w:color="auto"/>
                                        <w:bottom w:val="none" w:sz="0" w:space="0" w:color="auto"/>
                                        <w:right w:val="none" w:sz="0" w:space="0" w:color="auto"/>
                                      </w:divBdr>
                                      <w:divsChild>
                                        <w:div w:id="1031762864">
                                          <w:marLeft w:val="0"/>
                                          <w:marRight w:val="0"/>
                                          <w:marTop w:val="0"/>
                                          <w:marBottom w:val="0"/>
                                          <w:divBdr>
                                            <w:top w:val="none" w:sz="0" w:space="0" w:color="auto"/>
                                            <w:left w:val="none" w:sz="0" w:space="0" w:color="auto"/>
                                            <w:bottom w:val="none" w:sz="0" w:space="0" w:color="auto"/>
                                            <w:right w:val="none" w:sz="0" w:space="0" w:color="auto"/>
                                          </w:divBdr>
                                          <w:divsChild>
                                            <w:div w:id="1830636728">
                                              <w:marLeft w:val="0"/>
                                              <w:marRight w:val="0"/>
                                              <w:marTop w:val="0"/>
                                              <w:marBottom w:val="0"/>
                                              <w:divBdr>
                                                <w:top w:val="none" w:sz="0" w:space="0" w:color="auto"/>
                                                <w:left w:val="none" w:sz="0" w:space="0" w:color="auto"/>
                                                <w:bottom w:val="none" w:sz="0" w:space="0" w:color="auto"/>
                                                <w:right w:val="none" w:sz="0" w:space="0" w:color="auto"/>
                                              </w:divBdr>
                                              <w:divsChild>
                                                <w:div w:id="1687440831">
                                                  <w:marLeft w:val="0"/>
                                                  <w:marRight w:val="0"/>
                                                  <w:marTop w:val="0"/>
                                                  <w:marBottom w:val="0"/>
                                                  <w:divBdr>
                                                    <w:top w:val="none" w:sz="0" w:space="0" w:color="auto"/>
                                                    <w:left w:val="none" w:sz="0" w:space="0" w:color="auto"/>
                                                    <w:bottom w:val="none" w:sz="0" w:space="0" w:color="auto"/>
                                                    <w:right w:val="none" w:sz="0" w:space="0" w:color="auto"/>
                                                  </w:divBdr>
                                                </w:div>
                                                <w:div w:id="915481042">
                                                  <w:marLeft w:val="0"/>
                                                  <w:marRight w:val="0"/>
                                                  <w:marTop w:val="0"/>
                                                  <w:marBottom w:val="0"/>
                                                  <w:divBdr>
                                                    <w:top w:val="none" w:sz="0" w:space="0" w:color="auto"/>
                                                    <w:left w:val="none" w:sz="0" w:space="0" w:color="auto"/>
                                                    <w:bottom w:val="none" w:sz="0" w:space="0" w:color="auto"/>
                                                    <w:right w:val="none" w:sz="0" w:space="0" w:color="auto"/>
                                                  </w:divBdr>
                                                </w:div>
                                                <w:div w:id="1792935884">
                                                  <w:marLeft w:val="0"/>
                                                  <w:marRight w:val="0"/>
                                                  <w:marTop w:val="0"/>
                                                  <w:marBottom w:val="0"/>
                                                  <w:divBdr>
                                                    <w:top w:val="none" w:sz="0" w:space="0" w:color="auto"/>
                                                    <w:left w:val="none" w:sz="0" w:space="0" w:color="auto"/>
                                                    <w:bottom w:val="none" w:sz="0" w:space="0" w:color="auto"/>
                                                    <w:right w:val="none" w:sz="0" w:space="0" w:color="auto"/>
                                                  </w:divBdr>
                                                </w:div>
                                                <w:div w:id="366106718">
                                                  <w:marLeft w:val="0"/>
                                                  <w:marRight w:val="0"/>
                                                  <w:marTop w:val="0"/>
                                                  <w:marBottom w:val="0"/>
                                                  <w:divBdr>
                                                    <w:top w:val="none" w:sz="0" w:space="0" w:color="auto"/>
                                                    <w:left w:val="none" w:sz="0" w:space="0" w:color="auto"/>
                                                    <w:bottom w:val="none" w:sz="0" w:space="0" w:color="auto"/>
                                                    <w:right w:val="none" w:sz="0" w:space="0" w:color="auto"/>
                                                  </w:divBdr>
                                                </w:div>
                                                <w:div w:id="296187902">
                                                  <w:marLeft w:val="0"/>
                                                  <w:marRight w:val="0"/>
                                                  <w:marTop w:val="0"/>
                                                  <w:marBottom w:val="0"/>
                                                  <w:divBdr>
                                                    <w:top w:val="none" w:sz="0" w:space="0" w:color="auto"/>
                                                    <w:left w:val="none" w:sz="0" w:space="0" w:color="auto"/>
                                                    <w:bottom w:val="none" w:sz="0" w:space="0" w:color="auto"/>
                                                    <w:right w:val="none" w:sz="0" w:space="0" w:color="auto"/>
                                                  </w:divBdr>
                                                </w:div>
                                                <w:div w:id="1332100507">
                                                  <w:marLeft w:val="0"/>
                                                  <w:marRight w:val="0"/>
                                                  <w:marTop w:val="0"/>
                                                  <w:marBottom w:val="0"/>
                                                  <w:divBdr>
                                                    <w:top w:val="none" w:sz="0" w:space="0" w:color="auto"/>
                                                    <w:left w:val="none" w:sz="0" w:space="0" w:color="auto"/>
                                                    <w:bottom w:val="none" w:sz="0" w:space="0" w:color="auto"/>
                                                    <w:right w:val="none" w:sz="0" w:space="0" w:color="auto"/>
                                                  </w:divBdr>
                                                </w:div>
                                                <w:div w:id="788015788">
                                                  <w:marLeft w:val="0"/>
                                                  <w:marRight w:val="0"/>
                                                  <w:marTop w:val="0"/>
                                                  <w:marBottom w:val="0"/>
                                                  <w:divBdr>
                                                    <w:top w:val="none" w:sz="0" w:space="0" w:color="auto"/>
                                                    <w:left w:val="none" w:sz="0" w:space="0" w:color="auto"/>
                                                    <w:bottom w:val="none" w:sz="0" w:space="0" w:color="auto"/>
                                                    <w:right w:val="none" w:sz="0" w:space="0" w:color="auto"/>
                                                  </w:divBdr>
                                                </w:div>
                                                <w:div w:id="677580447">
                                                  <w:marLeft w:val="0"/>
                                                  <w:marRight w:val="0"/>
                                                  <w:marTop w:val="0"/>
                                                  <w:marBottom w:val="0"/>
                                                  <w:divBdr>
                                                    <w:top w:val="none" w:sz="0" w:space="0" w:color="auto"/>
                                                    <w:left w:val="none" w:sz="0" w:space="0" w:color="auto"/>
                                                    <w:bottom w:val="none" w:sz="0" w:space="0" w:color="auto"/>
                                                    <w:right w:val="none" w:sz="0" w:space="0" w:color="auto"/>
                                                  </w:divBdr>
                                                </w:div>
                                                <w:div w:id="1216427751">
                                                  <w:marLeft w:val="0"/>
                                                  <w:marRight w:val="0"/>
                                                  <w:marTop w:val="0"/>
                                                  <w:marBottom w:val="0"/>
                                                  <w:divBdr>
                                                    <w:top w:val="none" w:sz="0" w:space="0" w:color="auto"/>
                                                    <w:left w:val="none" w:sz="0" w:space="0" w:color="auto"/>
                                                    <w:bottom w:val="none" w:sz="0" w:space="0" w:color="auto"/>
                                                    <w:right w:val="none" w:sz="0" w:space="0" w:color="auto"/>
                                                  </w:divBdr>
                                                </w:div>
                                                <w:div w:id="1680767741">
                                                  <w:marLeft w:val="0"/>
                                                  <w:marRight w:val="0"/>
                                                  <w:marTop w:val="0"/>
                                                  <w:marBottom w:val="0"/>
                                                  <w:divBdr>
                                                    <w:top w:val="none" w:sz="0" w:space="0" w:color="auto"/>
                                                    <w:left w:val="none" w:sz="0" w:space="0" w:color="auto"/>
                                                    <w:bottom w:val="none" w:sz="0" w:space="0" w:color="auto"/>
                                                    <w:right w:val="none" w:sz="0" w:space="0" w:color="auto"/>
                                                  </w:divBdr>
                                                </w:div>
                                                <w:div w:id="14910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1118425">
          <w:marLeft w:val="0"/>
          <w:marRight w:val="0"/>
          <w:marTop w:val="0"/>
          <w:marBottom w:val="0"/>
          <w:divBdr>
            <w:top w:val="none" w:sz="0" w:space="0" w:color="auto"/>
            <w:left w:val="none" w:sz="0" w:space="0" w:color="auto"/>
            <w:bottom w:val="none" w:sz="0" w:space="0" w:color="auto"/>
            <w:right w:val="none" w:sz="0" w:space="0" w:color="auto"/>
          </w:divBdr>
          <w:divsChild>
            <w:div w:id="2146043021">
              <w:marLeft w:val="0"/>
              <w:marRight w:val="0"/>
              <w:marTop w:val="0"/>
              <w:marBottom w:val="0"/>
              <w:divBdr>
                <w:top w:val="none" w:sz="0" w:space="0" w:color="auto"/>
                <w:left w:val="none" w:sz="0" w:space="0" w:color="auto"/>
                <w:bottom w:val="none" w:sz="0" w:space="0" w:color="auto"/>
                <w:right w:val="none" w:sz="0" w:space="0" w:color="auto"/>
              </w:divBdr>
              <w:divsChild>
                <w:div w:id="319238477">
                  <w:marLeft w:val="0"/>
                  <w:marRight w:val="0"/>
                  <w:marTop w:val="0"/>
                  <w:marBottom w:val="0"/>
                  <w:divBdr>
                    <w:top w:val="none" w:sz="0" w:space="0" w:color="auto"/>
                    <w:left w:val="none" w:sz="0" w:space="0" w:color="auto"/>
                    <w:bottom w:val="none" w:sz="0" w:space="0" w:color="auto"/>
                    <w:right w:val="none" w:sz="0" w:space="0" w:color="auto"/>
                  </w:divBdr>
                  <w:divsChild>
                    <w:div w:id="451099622">
                      <w:marLeft w:val="0"/>
                      <w:marRight w:val="0"/>
                      <w:marTop w:val="0"/>
                      <w:marBottom w:val="0"/>
                      <w:divBdr>
                        <w:top w:val="none" w:sz="0" w:space="0" w:color="auto"/>
                        <w:left w:val="none" w:sz="0" w:space="0" w:color="auto"/>
                        <w:bottom w:val="none" w:sz="0" w:space="0" w:color="auto"/>
                        <w:right w:val="none" w:sz="0" w:space="0" w:color="auto"/>
                      </w:divBdr>
                      <w:divsChild>
                        <w:div w:id="49112432">
                          <w:marLeft w:val="0"/>
                          <w:marRight w:val="0"/>
                          <w:marTop w:val="0"/>
                          <w:marBottom w:val="0"/>
                          <w:divBdr>
                            <w:top w:val="none" w:sz="0" w:space="0" w:color="auto"/>
                            <w:left w:val="none" w:sz="0" w:space="0" w:color="auto"/>
                            <w:bottom w:val="none" w:sz="0" w:space="0" w:color="auto"/>
                            <w:right w:val="none" w:sz="0" w:space="0" w:color="auto"/>
                          </w:divBdr>
                          <w:divsChild>
                            <w:div w:id="54741368">
                              <w:marLeft w:val="0"/>
                              <w:marRight w:val="120"/>
                              <w:marTop w:val="0"/>
                              <w:marBottom w:val="0"/>
                              <w:divBdr>
                                <w:top w:val="none" w:sz="0" w:space="0" w:color="auto"/>
                                <w:left w:val="none" w:sz="0" w:space="0" w:color="auto"/>
                                <w:bottom w:val="none" w:sz="0" w:space="0" w:color="auto"/>
                                <w:right w:val="none" w:sz="0" w:space="0" w:color="auto"/>
                              </w:divBdr>
                              <w:divsChild>
                                <w:div w:id="280960079">
                                  <w:marLeft w:val="-300"/>
                                  <w:marRight w:val="0"/>
                                  <w:marTop w:val="0"/>
                                  <w:marBottom w:val="0"/>
                                  <w:divBdr>
                                    <w:top w:val="none" w:sz="0" w:space="0" w:color="auto"/>
                                    <w:left w:val="none" w:sz="0" w:space="0" w:color="auto"/>
                                    <w:bottom w:val="none" w:sz="0" w:space="0" w:color="auto"/>
                                    <w:right w:val="none" w:sz="0" w:space="0" w:color="auto"/>
                                  </w:divBdr>
                                </w:div>
                              </w:divsChild>
                            </w:div>
                            <w:div w:id="862014142">
                              <w:marLeft w:val="-240"/>
                              <w:marRight w:val="-120"/>
                              <w:marTop w:val="0"/>
                              <w:marBottom w:val="0"/>
                              <w:divBdr>
                                <w:top w:val="none" w:sz="0" w:space="0" w:color="auto"/>
                                <w:left w:val="none" w:sz="0" w:space="0" w:color="auto"/>
                                <w:bottom w:val="none" w:sz="0" w:space="0" w:color="auto"/>
                                <w:right w:val="none" w:sz="0" w:space="0" w:color="auto"/>
                              </w:divBdr>
                              <w:divsChild>
                                <w:div w:id="496851358">
                                  <w:marLeft w:val="0"/>
                                  <w:marRight w:val="0"/>
                                  <w:marTop w:val="0"/>
                                  <w:marBottom w:val="60"/>
                                  <w:divBdr>
                                    <w:top w:val="none" w:sz="0" w:space="0" w:color="auto"/>
                                    <w:left w:val="none" w:sz="0" w:space="0" w:color="auto"/>
                                    <w:bottom w:val="none" w:sz="0" w:space="0" w:color="auto"/>
                                    <w:right w:val="none" w:sz="0" w:space="0" w:color="auto"/>
                                  </w:divBdr>
                                  <w:divsChild>
                                    <w:div w:id="1311593619">
                                      <w:marLeft w:val="0"/>
                                      <w:marRight w:val="0"/>
                                      <w:marTop w:val="0"/>
                                      <w:marBottom w:val="0"/>
                                      <w:divBdr>
                                        <w:top w:val="none" w:sz="0" w:space="0" w:color="auto"/>
                                        <w:left w:val="none" w:sz="0" w:space="0" w:color="auto"/>
                                        <w:bottom w:val="none" w:sz="0" w:space="0" w:color="auto"/>
                                        <w:right w:val="none" w:sz="0" w:space="0" w:color="auto"/>
                                      </w:divBdr>
                                      <w:divsChild>
                                        <w:div w:id="1610355952">
                                          <w:marLeft w:val="0"/>
                                          <w:marRight w:val="0"/>
                                          <w:marTop w:val="0"/>
                                          <w:marBottom w:val="0"/>
                                          <w:divBdr>
                                            <w:top w:val="none" w:sz="0" w:space="0" w:color="auto"/>
                                            <w:left w:val="none" w:sz="0" w:space="0" w:color="auto"/>
                                            <w:bottom w:val="none" w:sz="0" w:space="0" w:color="auto"/>
                                            <w:right w:val="none" w:sz="0" w:space="0" w:color="auto"/>
                                          </w:divBdr>
                                          <w:divsChild>
                                            <w:div w:id="873928651">
                                              <w:marLeft w:val="0"/>
                                              <w:marRight w:val="0"/>
                                              <w:marTop w:val="0"/>
                                              <w:marBottom w:val="0"/>
                                              <w:divBdr>
                                                <w:top w:val="none" w:sz="0" w:space="0" w:color="auto"/>
                                                <w:left w:val="none" w:sz="0" w:space="0" w:color="auto"/>
                                                <w:bottom w:val="none" w:sz="0" w:space="0" w:color="auto"/>
                                                <w:right w:val="none" w:sz="0" w:space="0" w:color="auto"/>
                                              </w:divBdr>
                                              <w:divsChild>
                                                <w:div w:id="221674046">
                                                  <w:marLeft w:val="0"/>
                                                  <w:marRight w:val="0"/>
                                                  <w:marTop w:val="0"/>
                                                  <w:marBottom w:val="0"/>
                                                  <w:divBdr>
                                                    <w:top w:val="none" w:sz="0" w:space="0" w:color="auto"/>
                                                    <w:left w:val="none" w:sz="0" w:space="0" w:color="auto"/>
                                                    <w:bottom w:val="none" w:sz="0" w:space="0" w:color="auto"/>
                                                    <w:right w:val="none" w:sz="0" w:space="0" w:color="auto"/>
                                                  </w:divBdr>
                                                </w:div>
                                                <w:div w:id="495877252">
                                                  <w:marLeft w:val="0"/>
                                                  <w:marRight w:val="0"/>
                                                  <w:marTop w:val="0"/>
                                                  <w:marBottom w:val="0"/>
                                                  <w:divBdr>
                                                    <w:top w:val="none" w:sz="0" w:space="0" w:color="auto"/>
                                                    <w:left w:val="none" w:sz="0" w:space="0" w:color="auto"/>
                                                    <w:bottom w:val="none" w:sz="0" w:space="0" w:color="auto"/>
                                                    <w:right w:val="none" w:sz="0" w:space="0" w:color="auto"/>
                                                  </w:divBdr>
                                                </w:div>
                                                <w:div w:id="1968243458">
                                                  <w:marLeft w:val="0"/>
                                                  <w:marRight w:val="0"/>
                                                  <w:marTop w:val="0"/>
                                                  <w:marBottom w:val="0"/>
                                                  <w:divBdr>
                                                    <w:top w:val="none" w:sz="0" w:space="0" w:color="auto"/>
                                                    <w:left w:val="none" w:sz="0" w:space="0" w:color="auto"/>
                                                    <w:bottom w:val="none" w:sz="0" w:space="0" w:color="auto"/>
                                                    <w:right w:val="none" w:sz="0" w:space="0" w:color="auto"/>
                                                  </w:divBdr>
                                                </w:div>
                                                <w:div w:id="516162794">
                                                  <w:marLeft w:val="0"/>
                                                  <w:marRight w:val="0"/>
                                                  <w:marTop w:val="0"/>
                                                  <w:marBottom w:val="0"/>
                                                  <w:divBdr>
                                                    <w:top w:val="none" w:sz="0" w:space="0" w:color="auto"/>
                                                    <w:left w:val="none" w:sz="0" w:space="0" w:color="auto"/>
                                                    <w:bottom w:val="none" w:sz="0" w:space="0" w:color="auto"/>
                                                    <w:right w:val="none" w:sz="0" w:space="0" w:color="auto"/>
                                                  </w:divBdr>
                                                </w:div>
                                                <w:div w:id="1058280053">
                                                  <w:marLeft w:val="0"/>
                                                  <w:marRight w:val="0"/>
                                                  <w:marTop w:val="0"/>
                                                  <w:marBottom w:val="0"/>
                                                  <w:divBdr>
                                                    <w:top w:val="none" w:sz="0" w:space="0" w:color="auto"/>
                                                    <w:left w:val="none" w:sz="0" w:space="0" w:color="auto"/>
                                                    <w:bottom w:val="none" w:sz="0" w:space="0" w:color="auto"/>
                                                    <w:right w:val="none" w:sz="0" w:space="0" w:color="auto"/>
                                                  </w:divBdr>
                                                </w:div>
                                                <w:div w:id="2079983753">
                                                  <w:marLeft w:val="0"/>
                                                  <w:marRight w:val="0"/>
                                                  <w:marTop w:val="0"/>
                                                  <w:marBottom w:val="0"/>
                                                  <w:divBdr>
                                                    <w:top w:val="none" w:sz="0" w:space="0" w:color="auto"/>
                                                    <w:left w:val="none" w:sz="0" w:space="0" w:color="auto"/>
                                                    <w:bottom w:val="none" w:sz="0" w:space="0" w:color="auto"/>
                                                    <w:right w:val="none" w:sz="0" w:space="0" w:color="auto"/>
                                                  </w:divBdr>
                                                </w:div>
                                                <w:div w:id="1691375159">
                                                  <w:marLeft w:val="0"/>
                                                  <w:marRight w:val="0"/>
                                                  <w:marTop w:val="0"/>
                                                  <w:marBottom w:val="0"/>
                                                  <w:divBdr>
                                                    <w:top w:val="none" w:sz="0" w:space="0" w:color="auto"/>
                                                    <w:left w:val="none" w:sz="0" w:space="0" w:color="auto"/>
                                                    <w:bottom w:val="none" w:sz="0" w:space="0" w:color="auto"/>
                                                    <w:right w:val="none" w:sz="0" w:space="0" w:color="auto"/>
                                                  </w:divBdr>
                                                </w:div>
                                                <w:div w:id="2126145517">
                                                  <w:marLeft w:val="0"/>
                                                  <w:marRight w:val="0"/>
                                                  <w:marTop w:val="0"/>
                                                  <w:marBottom w:val="0"/>
                                                  <w:divBdr>
                                                    <w:top w:val="none" w:sz="0" w:space="0" w:color="auto"/>
                                                    <w:left w:val="none" w:sz="0" w:space="0" w:color="auto"/>
                                                    <w:bottom w:val="none" w:sz="0" w:space="0" w:color="auto"/>
                                                    <w:right w:val="none" w:sz="0" w:space="0" w:color="auto"/>
                                                  </w:divBdr>
                                                </w:div>
                                                <w:div w:id="951744572">
                                                  <w:marLeft w:val="0"/>
                                                  <w:marRight w:val="0"/>
                                                  <w:marTop w:val="0"/>
                                                  <w:marBottom w:val="0"/>
                                                  <w:divBdr>
                                                    <w:top w:val="none" w:sz="0" w:space="0" w:color="auto"/>
                                                    <w:left w:val="none" w:sz="0" w:space="0" w:color="auto"/>
                                                    <w:bottom w:val="none" w:sz="0" w:space="0" w:color="auto"/>
                                                    <w:right w:val="none" w:sz="0" w:space="0" w:color="auto"/>
                                                  </w:divBdr>
                                                </w:div>
                                                <w:div w:id="1397313135">
                                                  <w:marLeft w:val="0"/>
                                                  <w:marRight w:val="0"/>
                                                  <w:marTop w:val="0"/>
                                                  <w:marBottom w:val="0"/>
                                                  <w:divBdr>
                                                    <w:top w:val="none" w:sz="0" w:space="0" w:color="auto"/>
                                                    <w:left w:val="none" w:sz="0" w:space="0" w:color="auto"/>
                                                    <w:bottom w:val="none" w:sz="0" w:space="0" w:color="auto"/>
                                                    <w:right w:val="none" w:sz="0" w:space="0" w:color="auto"/>
                                                  </w:divBdr>
                                                </w:div>
                                                <w:div w:id="10208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531193">
          <w:marLeft w:val="0"/>
          <w:marRight w:val="0"/>
          <w:marTop w:val="0"/>
          <w:marBottom w:val="0"/>
          <w:divBdr>
            <w:top w:val="none" w:sz="0" w:space="0" w:color="auto"/>
            <w:left w:val="none" w:sz="0" w:space="0" w:color="auto"/>
            <w:bottom w:val="none" w:sz="0" w:space="0" w:color="auto"/>
            <w:right w:val="none" w:sz="0" w:space="0" w:color="auto"/>
          </w:divBdr>
          <w:divsChild>
            <w:div w:id="1442916238">
              <w:marLeft w:val="0"/>
              <w:marRight w:val="0"/>
              <w:marTop w:val="0"/>
              <w:marBottom w:val="0"/>
              <w:divBdr>
                <w:top w:val="none" w:sz="0" w:space="0" w:color="auto"/>
                <w:left w:val="none" w:sz="0" w:space="0" w:color="auto"/>
                <w:bottom w:val="none" w:sz="0" w:space="0" w:color="auto"/>
                <w:right w:val="none" w:sz="0" w:space="0" w:color="auto"/>
              </w:divBdr>
              <w:divsChild>
                <w:div w:id="2124226781">
                  <w:marLeft w:val="0"/>
                  <w:marRight w:val="0"/>
                  <w:marTop w:val="0"/>
                  <w:marBottom w:val="0"/>
                  <w:divBdr>
                    <w:top w:val="none" w:sz="0" w:space="0" w:color="auto"/>
                    <w:left w:val="none" w:sz="0" w:space="0" w:color="auto"/>
                    <w:bottom w:val="none" w:sz="0" w:space="0" w:color="auto"/>
                    <w:right w:val="none" w:sz="0" w:space="0" w:color="auto"/>
                  </w:divBdr>
                  <w:divsChild>
                    <w:div w:id="1800874404">
                      <w:marLeft w:val="0"/>
                      <w:marRight w:val="0"/>
                      <w:marTop w:val="0"/>
                      <w:marBottom w:val="0"/>
                      <w:divBdr>
                        <w:top w:val="none" w:sz="0" w:space="0" w:color="auto"/>
                        <w:left w:val="none" w:sz="0" w:space="0" w:color="auto"/>
                        <w:bottom w:val="none" w:sz="0" w:space="0" w:color="auto"/>
                        <w:right w:val="none" w:sz="0" w:space="0" w:color="auto"/>
                      </w:divBdr>
                      <w:divsChild>
                        <w:div w:id="1330602714">
                          <w:marLeft w:val="0"/>
                          <w:marRight w:val="0"/>
                          <w:marTop w:val="0"/>
                          <w:marBottom w:val="0"/>
                          <w:divBdr>
                            <w:top w:val="none" w:sz="0" w:space="0" w:color="auto"/>
                            <w:left w:val="none" w:sz="0" w:space="0" w:color="auto"/>
                            <w:bottom w:val="none" w:sz="0" w:space="0" w:color="auto"/>
                            <w:right w:val="none" w:sz="0" w:space="0" w:color="auto"/>
                          </w:divBdr>
                          <w:divsChild>
                            <w:div w:id="364520191">
                              <w:marLeft w:val="0"/>
                              <w:marRight w:val="120"/>
                              <w:marTop w:val="0"/>
                              <w:marBottom w:val="0"/>
                              <w:divBdr>
                                <w:top w:val="none" w:sz="0" w:space="0" w:color="auto"/>
                                <w:left w:val="none" w:sz="0" w:space="0" w:color="auto"/>
                                <w:bottom w:val="none" w:sz="0" w:space="0" w:color="auto"/>
                                <w:right w:val="none" w:sz="0" w:space="0" w:color="auto"/>
                              </w:divBdr>
                              <w:divsChild>
                                <w:div w:id="911239483">
                                  <w:marLeft w:val="-300"/>
                                  <w:marRight w:val="0"/>
                                  <w:marTop w:val="0"/>
                                  <w:marBottom w:val="0"/>
                                  <w:divBdr>
                                    <w:top w:val="none" w:sz="0" w:space="0" w:color="auto"/>
                                    <w:left w:val="none" w:sz="0" w:space="0" w:color="auto"/>
                                    <w:bottom w:val="none" w:sz="0" w:space="0" w:color="auto"/>
                                    <w:right w:val="none" w:sz="0" w:space="0" w:color="auto"/>
                                  </w:divBdr>
                                </w:div>
                              </w:divsChild>
                            </w:div>
                            <w:div w:id="473184625">
                              <w:marLeft w:val="-240"/>
                              <w:marRight w:val="-120"/>
                              <w:marTop w:val="0"/>
                              <w:marBottom w:val="0"/>
                              <w:divBdr>
                                <w:top w:val="none" w:sz="0" w:space="0" w:color="auto"/>
                                <w:left w:val="none" w:sz="0" w:space="0" w:color="auto"/>
                                <w:bottom w:val="none" w:sz="0" w:space="0" w:color="auto"/>
                                <w:right w:val="none" w:sz="0" w:space="0" w:color="auto"/>
                              </w:divBdr>
                              <w:divsChild>
                                <w:div w:id="76751278">
                                  <w:marLeft w:val="0"/>
                                  <w:marRight w:val="0"/>
                                  <w:marTop w:val="0"/>
                                  <w:marBottom w:val="60"/>
                                  <w:divBdr>
                                    <w:top w:val="none" w:sz="0" w:space="0" w:color="auto"/>
                                    <w:left w:val="none" w:sz="0" w:space="0" w:color="auto"/>
                                    <w:bottom w:val="none" w:sz="0" w:space="0" w:color="auto"/>
                                    <w:right w:val="none" w:sz="0" w:space="0" w:color="auto"/>
                                  </w:divBdr>
                                  <w:divsChild>
                                    <w:div w:id="381759241">
                                      <w:marLeft w:val="0"/>
                                      <w:marRight w:val="0"/>
                                      <w:marTop w:val="0"/>
                                      <w:marBottom w:val="0"/>
                                      <w:divBdr>
                                        <w:top w:val="none" w:sz="0" w:space="0" w:color="auto"/>
                                        <w:left w:val="none" w:sz="0" w:space="0" w:color="auto"/>
                                        <w:bottom w:val="none" w:sz="0" w:space="0" w:color="auto"/>
                                        <w:right w:val="none" w:sz="0" w:space="0" w:color="auto"/>
                                      </w:divBdr>
                                      <w:divsChild>
                                        <w:div w:id="524907839">
                                          <w:marLeft w:val="0"/>
                                          <w:marRight w:val="0"/>
                                          <w:marTop w:val="0"/>
                                          <w:marBottom w:val="0"/>
                                          <w:divBdr>
                                            <w:top w:val="none" w:sz="0" w:space="0" w:color="auto"/>
                                            <w:left w:val="none" w:sz="0" w:space="0" w:color="auto"/>
                                            <w:bottom w:val="none" w:sz="0" w:space="0" w:color="auto"/>
                                            <w:right w:val="none" w:sz="0" w:space="0" w:color="auto"/>
                                          </w:divBdr>
                                          <w:divsChild>
                                            <w:div w:id="816150223">
                                              <w:marLeft w:val="0"/>
                                              <w:marRight w:val="0"/>
                                              <w:marTop w:val="0"/>
                                              <w:marBottom w:val="0"/>
                                              <w:divBdr>
                                                <w:top w:val="none" w:sz="0" w:space="0" w:color="auto"/>
                                                <w:left w:val="none" w:sz="0" w:space="0" w:color="auto"/>
                                                <w:bottom w:val="none" w:sz="0" w:space="0" w:color="auto"/>
                                                <w:right w:val="none" w:sz="0" w:space="0" w:color="auto"/>
                                              </w:divBdr>
                                              <w:divsChild>
                                                <w:div w:id="719399838">
                                                  <w:marLeft w:val="0"/>
                                                  <w:marRight w:val="0"/>
                                                  <w:marTop w:val="0"/>
                                                  <w:marBottom w:val="0"/>
                                                  <w:divBdr>
                                                    <w:top w:val="none" w:sz="0" w:space="0" w:color="auto"/>
                                                    <w:left w:val="none" w:sz="0" w:space="0" w:color="auto"/>
                                                    <w:bottom w:val="none" w:sz="0" w:space="0" w:color="auto"/>
                                                    <w:right w:val="none" w:sz="0" w:space="0" w:color="auto"/>
                                                  </w:divBdr>
                                                </w:div>
                                                <w:div w:id="387726098">
                                                  <w:marLeft w:val="0"/>
                                                  <w:marRight w:val="0"/>
                                                  <w:marTop w:val="0"/>
                                                  <w:marBottom w:val="0"/>
                                                  <w:divBdr>
                                                    <w:top w:val="none" w:sz="0" w:space="0" w:color="auto"/>
                                                    <w:left w:val="none" w:sz="0" w:space="0" w:color="auto"/>
                                                    <w:bottom w:val="none" w:sz="0" w:space="0" w:color="auto"/>
                                                    <w:right w:val="none" w:sz="0" w:space="0" w:color="auto"/>
                                                  </w:divBdr>
                                                </w:div>
                                                <w:div w:id="1230653076">
                                                  <w:marLeft w:val="0"/>
                                                  <w:marRight w:val="0"/>
                                                  <w:marTop w:val="0"/>
                                                  <w:marBottom w:val="0"/>
                                                  <w:divBdr>
                                                    <w:top w:val="none" w:sz="0" w:space="0" w:color="auto"/>
                                                    <w:left w:val="none" w:sz="0" w:space="0" w:color="auto"/>
                                                    <w:bottom w:val="none" w:sz="0" w:space="0" w:color="auto"/>
                                                    <w:right w:val="none" w:sz="0" w:space="0" w:color="auto"/>
                                                  </w:divBdr>
                                                </w:div>
                                                <w:div w:id="640623739">
                                                  <w:marLeft w:val="0"/>
                                                  <w:marRight w:val="0"/>
                                                  <w:marTop w:val="0"/>
                                                  <w:marBottom w:val="0"/>
                                                  <w:divBdr>
                                                    <w:top w:val="none" w:sz="0" w:space="0" w:color="auto"/>
                                                    <w:left w:val="none" w:sz="0" w:space="0" w:color="auto"/>
                                                    <w:bottom w:val="none" w:sz="0" w:space="0" w:color="auto"/>
                                                    <w:right w:val="none" w:sz="0" w:space="0" w:color="auto"/>
                                                  </w:divBdr>
                                                </w:div>
                                                <w:div w:id="1297175269">
                                                  <w:marLeft w:val="0"/>
                                                  <w:marRight w:val="0"/>
                                                  <w:marTop w:val="0"/>
                                                  <w:marBottom w:val="0"/>
                                                  <w:divBdr>
                                                    <w:top w:val="none" w:sz="0" w:space="0" w:color="auto"/>
                                                    <w:left w:val="none" w:sz="0" w:space="0" w:color="auto"/>
                                                    <w:bottom w:val="none" w:sz="0" w:space="0" w:color="auto"/>
                                                    <w:right w:val="none" w:sz="0" w:space="0" w:color="auto"/>
                                                  </w:divBdr>
                                                </w:div>
                                                <w:div w:id="1483082093">
                                                  <w:marLeft w:val="0"/>
                                                  <w:marRight w:val="0"/>
                                                  <w:marTop w:val="0"/>
                                                  <w:marBottom w:val="0"/>
                                                  <w:divBdr>
                                                    <w:top w:val="none" w:sz="0" w:space="0" w:color="auto"/>
                                                    <w:left w:val="none" w:sz="0" w:space="0" w:color="auto"/>
                                                    <w:bottom w:val="none" w:sz="0" w:space="0" w:color="auto"/>
                                                    <w:right w:val="none" w:sz="0" w:space="0" w:color="auto"/>
                                                  </w:divBdr>
                                                </w:div>
                                                <w:div w:id="2047607701">
                                                  <w:marLeft w:val="0"/>
                                                  <w:marRight w:val="0"/>
                                                  <w:marTop w:val="0"/>
                                                  <w:marBottom w:val="0"/>
                                                  <w:divBdr>
                                                    <w:top w:val="none" w:sz="0" w:space="0" w:color="auto"/>
                                                    <w:left w:val="none" w:sz="0" w:space="0" w:color="auto"/>
                                                    <w:bottom w:val="none" w:sz="0" w:space="0" w:color="auto"/>
                                                    <w:right w:val="none" w:sz="0" w:space="0" w:color="auto"/>
                                                  </w:divBdr>
                                                </w:div>
                                                <w:div w:id="2120371785">
                                                  <w:marLeft w:val="0"/>
                                                  <w:marRight w:val="0"/>
                                                  <w:marTop w:val="0"/>
                                                  <w:marBottom w:val="0"/>
                                                  <w:divBdr>
                                                    <w:top w:val="none" w:sz="0" w:space="0" w:color="auto"/>
                                                    <w:left w:val="none" w:sz="0" w:space="0" w:color="auto"/>
                                                    <w:bottom w:val="none" w:sz="0" w:space="0" w:color="auto"/>
                                                    <w:right w:val="none" w:sz="0" w:space="0" w:color="auto"/>
                                                  </w:divBdr>
                                                </w:div>
                                                <w:div w:id="1510872308">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180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647694">
          <w:marLeft w:val="0"/>
          <w:marRight w:val="0"/>
          <w:marTop w:val="0"/>
          <w:marBottom w:val="0"/>
          <w:divBdr>
            <w:top w:val="none" w:sz="0" w:space="0" w:color="auto"/>
            <w:left w:val="none" w:sz="0" w:space="0" w:color="auto"/>
            <w:bottom w:val="none" w:sz="0" w:space="0" w:color="auto"/>
            <w:right w:val="none" w:sz="0" w:space="0" w:color="auto"/>
          </w:divBdr>
          <w:divsChild>
            <w:div w:id="1995601333">
              <w:marLeft w:val="0"/>
              <w:marRight w:val="0"/>
              <w:marTop w:val="0"/>
              <w:marBottom w:val="0"/>
              <w:divBdr>
                <w:top w:val="none" w:sz="0" w:space="0" w:color="auto"/>
                <w:left w:val="none" w:sz="0" w:space="0" w:color="auto"/>
                <w:bottom w:val="none" w:sz="0" w:space="0" w:color="auto"/>
                <w:right w:val="none" w:sz="0" w:space="0" w:color="auto"/>
              </w:divBdr>
              <w:divsChild>
                <w:div w:id="2053731162">
                  <w:marLeft w:val="0"/>
                  <w:marRight w:val="0"/>
                  <w:marTop w:val="0"/>
                  <w:marBottom w:val="0"/>
                  <w:divBdr>
                    <w:top w:val="none" w:sz="0" w:space="0" w:color="auto"/>
                    <w:left w:val="none" w:sz="0" w:space="0" w:color="auto"/>
                    <w:bottom w:val="none" w:sz="0" w:space="0" w:color="auto"/>
                    <w:right w:val="none" w:sz="0" w:space="0" w:color="auto"/>
                  </w:divBdr>
                  <w:divsChild>
                    <w:div w:id="723918006">
                      <w:marLeft w:val="0"/>
                      <w:marRight w:val="0"/>
                      <w:marTop w:val="0"/>
                      <w:marBottom w:val="0"/>
                      <w:divBdr>
                        <w:top w:val="none" w:sz="0" w:space="0" w:color="auto"/>
                        <w:left w:val="none" w:sz="0" w:space="0" w:color="auto"/>
                        <w:bottom w:val="none" w:sz="0" w:space="0" w:color="auto"/>
                        <w:right w:val="none" w:sz="0" w:space="0" w:color="auto"/>
                      </w:divBdr>
                      <w:divsChild>
                        <w:div w:id="448285095">
                          <w:marLeft w:val="0"/>
                          <w:marRight w:val="0"/>
                          <w:marTop w:val="0"/>
                          <w:marBottom w:val="0"/>
                          <w:divBdr>
                            <w:top w:val="none" w:sz="0" w:space="0" w:color="auto"/>
                            <w:left w:val="none" w:sz="0" w:space="0" w:color="auto"/>
                            <w:bottom w:val="none" w:sz="0" w:space="0" w:color="auto"/>
                            <w:right w:val="none" w:sz="0" w:space="0" w:color="auto"/>
                          </w:divBdr>
                          <w:divsChild>
                            <w:div w:id="8945580">
                              <w:marLeft w:val="0"/>
                              <w:marRight w:val="120"/>
                              <w:marTop w:val="0"/>
                              <w:marBottom w:val="0"/>
                              <w:divBdr>
                                <w:top w:val="none" w:sz="0" w:space="0" w:color="auto"/>
                                <w:left w:val="none" w:sz="0" w:space="0" w:color="auto"/>
                                <w:bottom w:val="none" w:sz="0" w:space="0" w:color="auto"/>
                                <w:right w:val="none" w:sz="0" w:space="0" w:color="auto"/>
                              </w:divBdr>
                              <w:divsChild>
                                <w:div w:id="1241284280">
                                  <w:marLeft w:val="-300"/>
                                  <w:marRight w:val="0"/>
                                  <w:marTop w:val="0"/>
                                  <w:marBottom w:val="0"/>
                                  <w:divBdr>
                                    <w:top w:val="none" w:sz="0" w:space="0" w:color="auto"/>
                                    <w:left w:val="none" w:sz="0" w:space="0" w:color="auto"/>
                                    <w:bottom w:val="none" w:sz="0" w:space="0" w:color="auto"/>
                                    <w:right w:val="none" w:sz="0" w:space="0" w:color="auto"/>
                                  </w:divBdr>
                                </w:div>
                              </w:divsChild>
                            </w:div>
                            <w:div w:id="1777558516">
                              <w:marLeft w:val="-240"/>
                              <w:marRight w:val="-120"/>
                              <w:marTop w:val="0"/>
                              <w:marBottom w:val="0"/>
                              <w:divBdr>
                                <w:top w:val="none" w:sz="0" w:space="0" w:color="auto"/>
                                <w:left w:val="none" w:sz="0" w:space="0" w:color="auto"/>
                                <w:bottom w:val="none" w:sz="0" w:space="0" w:color="auto"/>
                                <w:right w:val="none" w:sz="0" w:space="0" w:color="auto"/>
                              </w:divBdr>
                              <w:divsChild>
                                <w:div w:id="1676766745">
                                  <w:marLeft w:val="0"/>
                                  <w:marRight w:val="0"/>
                                  <w:marTop w:val="0"/>
                                  <w:marBottom w:val="60"/>
                                  <w:divBdr>
                                    <w:top w:val="none" w:sz="0" w:space="0" w:color="auto"/>
                                    <w:left w:val="none" w:sz="0" w:space="0" w:color="auto"/>
                                    <w:bottom w:val="none" w:sz="0" w:space="0" w:color="auto"/>
                                    <w:right w:val="none" w:sz="0" w:space="0" w:color="auto"/>
                                  </w:divBdr>
                                  <w:divsChild>
                                    <w:div w:id="1127431201">
                                      <w:marLeft w:val="0"/>
                                      <w:marRight w:val="0"/>
                                      <w:marTop w:val="0"/>
                                      <w:marBottom w:val="0"/>
                                      <w:divBdr>
                                        <w:top w:val="none" w:sz="0" w:space="0" w:color="auto"/>
                                        <w:left w:val="none" w:sz="0" w:space="0" w:color="auto"/>
                                        <w:bottom w:val="none" w:sz="0" w:space="0" w:color="auto"/>
                                        <w:right w:val="none" w:sz="0" w:space="0" w:color="auto"/>
                                      </w:divBdr>
                                      <w:divsChild>
                                        <w:div w:id="1216310948">
                                          <w:marLeft w:val="0"/>
                                          <w:marRight w:val="0"/>
                                          <w:marTop w:val="0"/>
                                          <w:marBottom w:val="0"/>
                                          <w:divBdr>
                                            <w:top w:val="none" w:sz="0" w:space="0" w:color="auto"/>
                                            <w:left w:val="none" w:sz="0" w:space="0" w:color="auto"/>
                                            <w:bottom w:val="none" w:sz="0" w:space="0" w:color="auto"/>
                                            <w:right w:val="none" w:sz="0" w:space="0" w:color="auto"/>
                                          </w:divBdr>
                                          <w:divsChild>
                                            <w:div w:id="1277250417">
                                              <w:marLeft w:val="0"/>
                                              <w:marRight w:val="0"/>
                                              <w:marTop w:val="0"/>
                                              <w:marBottom w:val="0"/>
                                              <w:divBdr>
                                                <w:top w:val="none" w:sz="0" w:space="0" w:color="auto"/>
                                                <w:left w:val="none" w:sz="0" w:space="0" w:color="auto"/>
                                                <w:bottom w:val="none" w:sz="0" w:space="0" w:color="auto"/>
                                                <w:right w:val="none" w:sz="0" w:space="0" w:color="auto"/>
                                              </w:divBdr>
                                              <w:divsChild>
                                                <w:div w:id="477452998">
                                                  <w:marLeft w:val="0"/>
                                                  <w:marRight w:val="0"/>
                                                  <w:marTop w:val="0"/>
                                                  <w:marBottom w:val="0"/>
                                                  <w:divBdr>
                                                    <w:top w:val="none" w:sz="0" w:space="0" w:color="auto"/>
                                                    <w:left w:val="none" w:sz="0" w:space="0" w:color="auto"/>
                                                    <w:bottom w:val="none" w:sz="0" w:space="0" w:color="auto"/>
                                                    <w:right w:val="none" w:sz="0" w:space="0" w:color="auto"/>
                                                  </w:divBdr>
                                                </w:div>
                                                <w:div w:id="561989862">
                                                  <w:marLeft w:val="0"/>
                                                  <w:marRight w:val="0"/>
                                                  <w:marTop w:val="0"/>
                                                  <w:marBottom w:val="0"/>
                                                  <w:divBdr>
                                                    <w:top w:val="none" w:sz="0" w:space="0" w:color="auto"/>
                                                    <w:left w:val="none" w:sz="0" w:space="0" w:color="auto"/>
                                                    <w:bottom w:val="none" w:sz="0" w:space="0" w:color="auto"/>
                                                    <w:right w:val="none" w:sz="0" w:space="0" w:color="auto"/>
                                                  </w:divBdr>
                                                </w:div>
                                                <w:div w:id="620306366">
                                                  <w:marLeft w:val="0"/>
                                                  <w:marRight w:val="0"/>
                                                  <w:marTop w:val="0"/>
                                                  <w:marBottom w:val="0"/>
                                                  <w:divBdr>
                                                    <w:top w:val="none" w:sz="0" w:space="0" w:color="auto"/>
                                                    <w:left w:val="none" w:sz="0" w:space="0" w:color="auto"/>
                                                    <w:bottom w:val="none" w:sz="0" w:space="0" w:color="auto"/>
                                                    <w:right w:val="none" w:sz="0" w:space="0" w:color="auto"/>
                                                  </w:divBdr>
                                                </w:div>
                                                <w:div w:id="875003687">
                                                  <w:marLeft w:val="0"/>
                                                  <w:marRight w:val="0"/>
                                                  <w:marTop w:val="0"/>
                                                  <w:marBottom w:val="0"/>
                                                  <w:divBdr>
                                                    <w:top w:val="none" w:sz="0" w:space="0" w:color="auto"/>
                                                    <w:left w:val="none" w:sz="0" w:space="0" w:color="auto"/>
                                                    <w:bottom w:val="none" w:sz="0" w:space="0" w:color="auto"/>
                                                    <w:right w:val="none" w:sz="0" w:space="0" w:color="auto"/>
                                                  </w:divBdr>
                                                </w:div>
                                                <w:div w:id="2082483800">
                                                  <w:marLeft w:val="0"/>
                                                  <w:marRight w:val="0"/>
                                                  <w:marTop w:val="0"/>
                                                  <w:marBottom w:val="0"/>
                                                  <w:divBdr>
                                                    <w:top w:val="none" w:sz="0" w:space="0" w:color="auto"/>
                                                    <w:left w:val="none" w:sz="0" w:space="0" w:color="auto"/>
                                                    <w:bottom w:val="none" w:sz="0" w:space="0" w:color="auto"/>
                                                    <w:right w:val="none" w:sz="0" w:space="0" w:color="auto"/>
                                                  </w:divBdr>
                                                </w:div>
                                                <w:div w:id="205877167">
                                                  <w:marLeft w:val="0"/>
                                                  <w:marRight w:val="0"/>
                                                  <w:marTop w:val="0"/>
                                                  <w:marBottom w:val="0"/>
                                                  <w:divBdr>
                                                    <w:top w:val="none" w:sz="0" w:space="0" w:color="auto"/>
                                                    <w:left w:val="none" w:sz="0" w:space="0" w:color="auto"/>
                                                    <w:bottom w:val="none" w:sz="0" w:space="0" w:color="auto"/>
                                                    <w:right w:val="none" w:sz="0" w:space="0" w:color="auto"/>
                                                  </w:divBdr>
                                                </w:div>
                                                <w:div w:id="1114326466">
                                                  <w:marLeft w:val="0"/>
                                                  <w:marRight w:val="0"/>
                                                  <w:marTop w:val="0"/>
                                                  <w:marBottom w:val="0"/>
                                                  <w:divBdr>
                                                    <w:top w:val="none" w:sz="0" w:space="0" w:color="auto"/>
                                                    <w:left w:val="none" w:sz="0" w:space="0" w:color="auto"/>
                                                    <w:bottom w:val="none" w:sz="0" w:space="0" w:color="auto"/>
                                                    <w:right w:val="none" w:sz="0" w:space="0" w:color="auto"/>
                                                  </w:divBdr>
                                                </w:div>
                                                <w:div w:id="148250956">
                                                  <w:marLeft w:val="0"/>
                                                  <w:marRight w:val="0"/>
                                                  <w:marTop w:val="0"/>
                                                  <w:marBottom w:val="0"/>
                                                  <w:divBdr>
                                                    <w:top w:val="none" w:sz="0" w:space="0" w:color="auto"/>
                                                    <w:left w:val="none" w:sz="0" w:space="0" w:color="auto"/>
                                                    <w:bottom w:val="none" w:sz="0" w:space="0" w:color="auto"/>
                                                    <w:right w:val="none" w:sz="0" w:space="0" w:color="auto"/>
                                                  </w:divBdr>
                                                </w:div>
                                                <w:div w:id="743187012">
                                                  <w:marLeft w:val="0"/>
                                                  <w:marRight w:val="0"/>
                                                  <w:marTop w:val="0"/>
                                                  <w:marBottom w:val="0"/>
                                                  <w:divBdr>
                                                    <w:top w:val="none" w:sz="0" w:space="0" w:color="auto"/>
                                                    <w:left w:val="none" w:sz="0" w:space="0" w:color="auto"/>
                                                    <w:bottom w:val="none" w:sz="0" w:space="0" w:color="auto"/>
                                                    <w:right w:val="none" w:sz="0" w:space="0" w:color="auto"/>
                                                  </w:divBdr>
                                                </w:div>
                                                <w:div w:id="724644718">
                                                  <w:marLeft w:val="0"/>
                                                  <w:marRight w:val="0"/>
                                                  <w:marTop w:val="0"/>
                                                  <w:marBottom w:val="0"/>
                                                  <w:divBdr>
                                                    <w:top w:val="none" w:sz="0" w:space="0" w:color="auto"/>
                                                    <w:left w:val="none" w:sz="0" w:space="0" w:color="auto"/>
                                                    <w:bottom w:val="none" w:sz="0" w:space="0" w:color="auto"/>
                                                    <w:right w:val="none" w:sz="0" w:space="0" w:color="auto"/>
                                                  </w:divBdr>
                                                </w:div>
                                                <w:div w:id="14811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43767">
          <w:marLeft w:val="0"/>
          <w:marRight w:val="0"/>
          <w:marTop w:val="0"/>
          <w:marBottom w:val="0"/>
          <w:divBdr>
            <w:top w:val="none" w:sz="0" w:space="0" w:color="auto"/>
            <w:left w:val="none" w:sz="0" w:space="0" w:color="auto"/>
            <w:bottom w:val="none" w:sz="0" w:space="0" w:color="auto"/>
            <w:right w:val="none" w:sz="0" w:space="0" w:color="auto"/>
          </w:divBdr>
          <w:divsChild>
            <w:div w:id="1288897066">
              <w:marLeft w:val="0"/>
              <w:marRight w:val="0"/>
              <w:marTop w:val="0"/>
              <w:marBottom w:val="0"/>
              <w:divBdr>
                <w:top w:val="none" w:sz="0" w:space="0" w:color="auto"/>
                <w:left w:val="none" w:sz="0" w:space="0" w:color="auto"/>
                <w:bottom w:val="none" w:sz="0" w:space="0" w:color="auto"/>
                <w:right w:val="none" w:sz="0" w:space="0" w:color="auto"/>
              </w:divBdr>
              <w:divsChild>
                <w:div w:id="1099594496">
                  <w:marLeft w:val="0"/>
                  <w:marRight w:val="0"/>
                  <w:marTop w:val="0"/>
                  <w:marBottom w:val="0"/>
                  <w:divBdr>
                    <w:top w:val="none" w:sz="0" w:space="0" w:color="auto"/>
                    <w:left w:val="none" w:sz="0" w:space="0" w:color="auto"/>
                    <w:bottom w:val="none" w:sz="0" w:space="0" w:color="auto"/>
                    <w:right w:val="none" w:sz="0" w:space="0" w:color="auto"/>
                  </w:divBdr>
                  <w:divsChild>
                    <w:div w:id="1141771306">
                      <w:marLeft w:val="0"/>
                      <w:marRight w:val="0"/>
                      <w:marTop w:val="0"/>
                      <w:marBottom w:val="0"/>
                      <w:divBdr>
                        <w:top w:val="none" w:sz="0" w:space="0" w:color="auto"/>
                        <w:left w:val="none" w:sz="0" w:space="0" w:color="auto"/>
                        <w:bottom w:val="none" w:sz="0" w:space="0" w:color="auto"/>
                        <w:right w:val="none" w:sz="0" w:space="0" w:color="auto"/>
                      </w:divBdr>
                      <w:divsChild>
                        <w:div w:id="253242196">
                          <w:marLeft w:val="0"/>
                          <w:marRight w:val="0"/>
                          <w:marTop w:val="0"/>
                          <w:marBottom w:val="0"/>
                          <w:divBdr>
                            <w:top w:val="none" w:sz="0" w:space="0" w:color="auto"/>
                            <w:left w:val="none" w:sz="0" w:space="0" w:color="auto"/>
                            <w:bottom w:val="none" w:sz="0" w:space="0" w:color="auto"/>
                            <w:right w:val="none" w:sz="0" w:space="0" w:color="auto"/>
                          </w:divBdr>
                          <w:divsChild>
                            <w:div w:id="1505709584">
                              <w:marLeft w:val="0"/>
                              <w:marRight w:val="120"/>
                              <w:marTop w:val="0"/>
                              <w:marBottom w:val="0"/>
                              <w:divBdr>
                                <w:top w:val="none" w:sz="0" w:space="0" w:color="auto"/>
                                <w:left w:val="none" w:sz="0" w:space="0" w:color="auto"/>
                                <w:bottom w:val="none" w:sz="0" w:space="0" w:color="auto"/>
                                <w:right w:val="none" w:sz="0" w:space="0" w:color="auto"/>
                              </w:divBdr>
                              <w:divsChild>
                                <w:div w:id="82915831">
                                  <w:marLeft w:val="-300"/>
                                  <w:marRight w:val="0"/>
                                  <w:marTop w:val="0"/>
                                  <w:marBottom w:val="0"/>
                                  <w:divBdr>
                                    <w:top w:val="none" w:sz="0" w:space="0" w:color="auto"/>
                                    <w:left w:val="none" w:sz="0" w:space="0" w:color="auto"/>
                                    <w:bottom w:val="none" w:sz="0" w:space="0" w:color="auto"/>
                                    <w:right w:val="none" w:sz="0" w:space="0" w:color="auto"/>
                                  </w:divBdr>
                                </w:div>
                              </w:divsChild>
                            </w:div>
                            <w:div w:id="575168082">
                              <w:marLeft w:val="-240"/>
                              <w:marRight w:val="-120"/>
                              <w:marTop w:val="0"/>
                              <w:marBottom w:val="0"/>
                              <w:divBdr>
                                <w:top w:val="none" w:sz="0" w:space="0" w:color="auto"/>
                                <w:left w:val="none" w:sz="0" w:space="0" w:color="auto"/>
                                <w:bottom w:val="none" w:sz="0" w:space="0" w:color="auto"/>
                                <w:right w:val="none" w:sz="0" w:space="0" w:color="auto"/>
                              </w:divBdr>
                              <w:divsChild>
                                <w:div w:id="1534730737">
                                  <w:marLeft w:val="0"/>
                                  <w:marRight w:val="0"/>
                                  <w:marTop w:val="0"/>
                                  <w:marBottom w:val="60"/>
                                  <w:divBdr>
                                    <w:top w:val="none" w:sz="0" w:space="0" w:color="auto"/>
                                    <w:left w:val="none" w:sz="0" w:space="0" w:color="auto"/>
                                    <w:bottom w:val="none" w:sz="0" w:space="0" w:color="auto"/>
                                    <w:right w:val="none" w:sz="0" w:space="0" w:color="auto"/>
                                  </w:divBdr>
                                  <w:divsChild>
                                    <w:div w:id="1288468441">
                                      <w:marLeft w:val="0"/>
                                      <w:marRight w:val="0"/>
                                      <w:marTop w:val="0"/>
                                      <w:marBottom w:val="0"/>
                                      <w:divBdr>
                                        <w:top w:val="none" w:sz="0" w:space="0" w:color="auto"/>
                                        <w:left w:val="none" w:sz="0" w:space="0" w:color="auto"/>
                                        <w:bottom w:val="none" w:sz="0" w:space="0" w:color="auto"/>
                                        <w:right w:val="none" w:sz="0" w:space="0" w:color="auto"/>
                                      </w:divBdr>
                                      <w:divsChild>
                                        <w:div w:id="448860747">
                                          <w:marLeft w:val="0"/>
                                          <w:marRight w:val="0"/>
                                          <w:marTop w:val="0"/>
                                          <w:marBottom w:val="0"/>
                                          <w:divBdr>
                                            <w:top w:val="none" w:sz="0" w:space="0" w:color="auto"/>
                                            <w:left w:val="none" w:sz="0" w:space="0" w:color="auto"/>
                                            <w:bottom w:val="none" w:sz="0" w:space="0" w:color="auto"/>
                                            <w:right w:val="none" w:sz="0" w:space="0" w:color="auto"/>
                                          </w:divBdr>
                                          <w:divsChild>
                                            <w:div w:id="1876886072">
                                              <w:marLeft w:val="0"/>
                                              <w:marRight w:val="0"/>
                                              <w:marTop w:val="0"/>
                                              <w:marBottom w:val="0"/>
                                              <w:divBdr>
                                                <w:top w:val="none" w:sz="0" w:space="0" w:color="auto"/>
                                                <w:left w:val="none" w:sz="0" w:space="0" w:color="auto"/>
                                                <w:bottom w:val="none" w:sz="0" w:space="0" w:color="auto"/>
                                                <w:right w:val="none" w:sz="0" w:space="0" w:color="auto"/>
                                              </w:divBdr>
                                              <w:divsChild>
                                                <w:div w:id="1676497976">
                                                  <w:marLeft w:val="0"/>
                                                  <w:marRight w:val="0"/>
                                                  <w:marTop w:val="0"/>
                                                  <w:marBottom w:val="0"/>
                                                  <w:divBdr>
                                                    <w:top w:val="none" w:sz="0" w:space="0" w:color="auto"/>
                                                    <w:left w:val="none" w:sz="0" w:space="0" w:color="auto"/>
                                                    <w:bottom w:val="none" w:sz="0" w:space="0" w:color="auto"/>
                                                    <w:right w:val="none" w:sz="0" w:space="0" w:color="auto"/>
                                                  </w:divBdr>
                                                </w:div>
                                                <w:div w:id="457260354">
                                                  <w:marLeft w:val="0"/>
                                                  <w:marRight w:val="0"/>
                                                  <w:marTop w:val="0"/>
                                                  <w:marBottom w:val="0"/>
                                                  <w:divBdr>
                                                    <w:top w:val="none" w:sz="0" w:space="0" w:color="auto"/>
                                                    <w:left w:val="none" w:sz="0" w:space="0" w:color="auto"/>
                                                    <w:bottom w:val="none" w:sz="0" w:space="0" w:color="auto"/>
                                                    <w:right w:val="none" w:sz="0" w:space="0" w:color="auto"/>
                                                  </w:divBdr>
                                                </w:div>
                                                <w:div w:id="1165321221">
                                                  <w:marLeft w:val="0"/>
                                                  <w:marRight w:val="0"/>
                                                  <w:marTop w:val="0"/>
                                                  <w:marBottom w:val="0"/>
                                                  <w:divBdr>
                                                    <w:top w:val="none" w:sz="0" w:space="0" w:color="auto"/>
                                                    <w:left w:val="none" w:sz="0" w:space="0" w:color="auto"/>
                                                    <w:bottom w:val="none" w:sz="0" w:space="0" w:color="auto"/>
                                                    <w:right w:val="none" w:sz="0" w:space="0" w:color="auto"/>
                                                  </w:divBdr>
                                                </w:div>
                                                <w:div w:id="498808782">
                                                  <w:marLeft w:val="0"/>
                                                  <w:marRight w:val="0"/>
                                                  <w:marTop w:val="0"/>
                                                  <w:marBottom w:val="0"/>
                                                  <w:divBdr>
                                                    <w:top w:val="none" w:sz="0" w:space="0" w:color="auto"/>
                                                    <w:left w:val="none" w:sz="0" w:space="0" w:color="auto"/>
                                                    <w:bottom w:val="none" w:sz="0" w:space="0" w:color="auto"/>
                                                    <w:right w:val="none" w:sz="0" w:space="0" w:color="auto"/>
                                                  </w:divBdr>
                                                </w:div>
                                                <w:div w:id="825777448">
                                                  <w:marLeft w:val="0"/>
                                                  <w:marRight w:val="0"/>
                                                  <w:marTop w:val="0"/>
                                                  <w:marBottom w:val="0"/>
                                                  <w:divBdr>
                                                    <w:top w:val="none" w:sz="0" w:space="0" w:color="auto"/>
                                                    <w:left w:val="none" w:sz="0" w:space="0" w:color="auto"/>
                                                    <w:bottom w:val="none" w:sz="0" w:space="0" w:color="auto"/>
                                                    <w:right w:val="none" w:sz="0" w:space="0" w:color="auto"/>
                                                  </w:divBdr>
                                                </w:div>
                                                <w:div w:id="2121409969">
                                                  <w:marLeft w:val="0"/>
                                                  <w:marRight w:val="0"/>
                                                  <w:marTop w:val="0"/>
                                                  <w:marBottom w:val="0"/>
                                                  <w:divBdr>
                                                    <w:top w:val="none" w:sz="0" w:space="0" w:color="auto"/>
                                                    <w:left w:val="none" w:sz="0" w:space="0" w:color="auto"/>
                                                    <w:bottom w:val="none" w:sz="0" w:space="0" w:color="auto"/>
                                                    <w:right w:val="none" w:sz="0" w:space="0" w:color="auto"/>
                                                  </w:divBdr>
                                                </w:div>
                                                <w:div w:id="2145997923">
                                                  <w:marLeft w:val="0"/>
                                                  <w:marRight w:val="0"/>
                                                  <w:marTop w:val="0"/>
                                                  <w:marBottom w:val="0"/>
                                                  <w:divBdr>
                                                    <w:top w:val="none" w:sz="0" w:space="0" w:color="auto"/>
                                                    <w:left w:val="none" w:sz="0" w:space="0" w:color="auto"/>
                                                    <w:bottom w:val="none" w:sz="0" w:space="0" w:color="auto"/>
                                                    <w:right w:val="none" w:sz="0" w:space="0" w:color="auto"/>
                                                  </w:divBdr>
                                                </w:div>
                                                <w:div w:id="2091848253">
                                                  <w:marLeft w:val="0"/>
                                                  <w:marRight w:val="0"/>
                                                  <w:marTop w:val="0"/>
                                                  <w:marBottom w:val="0"/>
                                                  <w:divBdr>
                                                    <w:top w:val="none" w:sz="0" w:space="0" w:color="auto"/>
                                                    <w:left w:val="none" w:sz="0" w:space="0" w:color="auto"/>
                                                    <w:bottom w:val="none" w:sz="0" w:space="0" w:color="auto"/>
                                                    <w:right w:val="none" w:sz="0" w:space="0" w:color="auto"/>
                                                  </w:divBdr>
                                                </w:div>
                                                <w:div w:id="1924801236">
                                                  <w:marLeft w:val="0"/>
                                                  <w:marRight w:val="0"/>
                                                  <w:marTop w:val="0"/>
                                                  <w:marBottom w:val="0"/>
                                                  <w:divBdr>
                                                    <w:top w:val="none" w:sz="0" w:space="0" w:color="auto"/>
                                                    <w:left w:val="none" w:sz="0" w:space="0" w:color="auto"/>
                                                    <w:bottom w:val="none" w:sz="0" w:space="0" w:color="auto"/>
                                                    <w:right w:val="none" w:sz="0" w:space="0" w:color="auto"/>
                                                  </w:divBdr>
                                                </w:div>
                                                <w:div w:id="1187401792">
                                                  <w:marLeft w:val="0"/>
                                                  <w:marRight w:val="0"/>
                                                  <w:marTop w:val="0"/>
                                                  <w:marBottom w:val="0"/>
                                                  <w:divBdr>
                                                    <w:top w:val="none" w:sz="0" w:space="0" w:color="auto"/>
                                                    <w:left w:val="none" w:sz="0" w:space="0" w:color="auto"/>
                                                    <w:bottom w:val="none" w:sz="0" w:space="0" w:color="auto"/>
                                                    <w:right w:val="none" w:sz="0" w:space="0" w:color="auto"/>
                                                  </w:divBdr>
                                                </w:div>
                                                <w:div w:id="4767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77962">
          <w:marLeft w:val="0"/>
          <w:marRight w:val="0"/>
          <w:marTop w:val="0"/>
          <w:marBottom w:val="0"/>
          <w:divBdr>
            <w:top w:val="none" w:sz="0" w:space="0" w:color="auto"/>
            <w:left w:val="none" w:sz="0" w:space="0" w:color="auto"/>
            <w:bottom w:val="none" w:sz="0" w:space="0" w:color="auto"/>
            <w:right w:val="none" w:sz="0" w:space="0" w:color="auto"/>
          </w:divBdr>
          <w:divsChild>
            <w:div w:id="445388175">
              <w:marLeft w:val="0"/>
              <w:marRight w:val="0"/>
              <w:marTop w:val="0"/>
              <w:marBottom w:val="0"/>
              <w:divBdr>
                <w:top w:val="none" w:sz="0" w:space="0" w:color="auto"/>
                <w:left w:val="none" w:sz="0" w:space="0" w:color="auto"/>
                <w:bottom w:val="none" w:sz="0" w:space="0" w:color="auto"/>
                <w:right w:val="none" w:sz="0" w:space="0" w:color="auto"/>
              </w:divBdr>
              <w:divsChild>
                <w:div w:id="444543620">
                  <w:marLeft w:val="0"/>
                  <w:marRight w:val="0"/>
                  <w:marTop w:val="0"/>
                  <w:marBottom w:val="0"/>
                  <w:divBdr>
                    <w:top w:val="none" w:sz="0" w:space="0" w:color="auto"/>
                    <w:left w:val="none" w:sz="0" w:space="0" w:color="auto"/>
                    <w:bottom w:val="none" w:sz="0" w:space="0" w:color="auto"/>
                    <w:right w:val="none" w:sz="0" w:space="0" w:color="auto"/>
                  </w:divBdr>
                  <w:divsChild>
                    <w:div w:id="1736853026">
                      <w:marLeft w:val="0"/>
                      <w:marRight w:val="0"/>
                      <w:marTop w:val="0"/>
                      <w:marBottom w:val="0"/>
                      <w:divBdr>
                        <w:top w:val="none" w:sz="0" w:space="0" w:color="auto"/>
                        <w:left w:val="none" w:sz="0" w:space="0" w:color="auto"/>
                        <w:bottom w:val="none" w:sz="0" w:space="0" w:color="auto"/>
                        <w:right w:val="none" w:sz="0" w:space="0" w:color="auto"/>
                      </w:divBdr>
                      <w:divsChild>
                        <w:div w:id="1532839333">
                          <w:marLeft w:val="0"/>
                          <w:marRight w:val="0"/>
                          <w:marTop w:val="0"/>
                          <w:marBottom w:val="0"/>
                          <w:divBdr>
                            <w:top w:val="none" w:sz="0" w:space="0" w:color="auto"/>
                            <w:left w:val="none" w:sz="0" w:space="0" w:color="auto"/>
                            <w:bottom w:val="none" w:sz="0" w:space="0" w:color="auto"/>
                            <w:right w:val="none" w:sz="0" w:space="0" w:color="auto"/>
                          </w:divBdr>
                          <w:divsChild>
                            <w:div w:id="524905694">
                              <w:marLeft w:val="0"/>
                              <w:marRight w:val="120"/>
                              <w:marTop w:val="0"/>
                              <w:marBottom w:val="0"/>
                              <w:divBdr>
                                <w:top w:val="none" w:sz="0" w:space="0" w:color="auto"/>
                                <w:left w:val="none" w:sz="0" w:space="0" w:color="auto"/>
                                <w:bottom w:val="none" w:sz="0" w:space="0" w:color="auto"/>
                                <w:right w:val="none" w:sz="0" w:space="0" w:color="auto"/>
                              </w:divBdr>
                            </w:div>
                            <w:div w:id="111290520">
                              <w:marLeft w:val="-240"/>
                              <w:marRight w:val="-120"/>
                              <w:marTop w:val="0"/>
                              <w:marBottom w:val="0"/>
                              <w:divBdr>
                                <w:top w:val="none" w:sz="0" w:space="0" w:color="auto"/>
                                <w:left w:val="none" w:sz="0" w:space="0" w:color="auto"/>
                                <w:bottom w:val="none" w:sz="0" w:space="0" w:color="auto"/>
                                <w:right w:val="none" w:sz="0" w:space="0" w:color="auto"/>
                              </w:divBdr>
                              <w:divsChild>
                                <w:div w:id="1497502131">
                                  <w:marLeft w:val="0"/>
                                  <w:marRight w:val="0"/>
                                  <w:marTop w:val="0"/>
                                  <w:marBottom w:val="60"/>
                                  <w:divBdr>
                                    <w:top w:val="none" w:sz="0" w:space="0" w:color="auto"/>
                                    <w:left w:val="none" w:sz="0" w:space="0" w:color="auto"/>
                                    <w:bottom w:val="none" w:sz="0" w:space="0" w:color="auto"/>
                                    <w:right w:val="none" w:sz="0" w:space="0" w:color="auto"/>
                                  </w:divBdr>
                                  <w:divsChild>
                                    <w:div w:id="2119644223">
                                      <w:marLeft w:val="0"/>
                                      <w:marRight w:val="0"/>
                                      <w:marTop w:val="0"/>
                                      <w:marBottom w:val="0"/>
                                      <w:divBdr>
                                        <w:top w:val="none" w:sz="0" w:space="0" w:color="auto"/>
                                        <w:left w:val="none" w:sz="0" w:space="0" w:color="auto"/>
                                        <w:bottom w:val="none" w:sz="0" w:space="0" w:color="auto"/>
                                        <w:right w:val="none" w:sz="0" w:space="0" w:color="auto"/>
                                      </w:divBdr>
                                      <w:divsChild>
                                        <w:div w:id="982344617">
                                          <w:marLeft w:val="0"/>
                                          <w:marRight w:val="0"/>
                                          <w:marTop w:val="0"/>
                                          <w:marBottom w:val="0"/>
                                          <w:divBdr>
                                            <w:top w:val="none" w:sz="0" w:space="0" w:color="auto"/>
                                            <w:left w:val="none" w:sz="0" w:space="0" w:color="auto"/>
                                            <w:bottom w:val="none" w:sz="0" w:space="0" w:color="auto"/>
                                            <w:right w:val="none" w:sz="0" w:space="0" w:color="auto"/>
                                          </w:divBdr>
                                          <w:divsChild>
                                            <w:div w:id="1709334379">
                                              <w:marLeft w:val="0"/>
                                              <w:marRight w:val="0"/>
                                              <w:marTop w:val="0"/>
                                              <w:marBottom w:val="0"/>
                                              <w:divBdr>
                                                <w:top w:val="none" w:sz="0" w:space="0" w:color="auto"/>
                                                <w:left w:val="none" w:sz="0" w:space="0" w:color="auto"/>
                                                <w:bottom w:val="none" w:sz="0" w:space="0" w:color="auto"/>
                                                <w:right w:val="none" w:sz="0" w:space="0" w:color="auto"/>
                                              </w:divBdr>
                                              <w:divsChild>
                                                <w:div w:id="746733273">
                                                  <w:marLeft w:val="0"/>
                                                  <w:marRight w:val="0"/>
                                                  <w:marTop w:val="0"/>
                                                  <w:marBottom w:val="0"/>
                                                  <w:divBdr>
                                                    <w:top w:val="none" w:sz="0" w:space="0" w:color="auto"/>
                                                    <w:left w:val="none" w:sz="0" w:space="0" w:color="auto"/>
                                                    <w:bottom w:val="none" w:sz="0" w:space="0" w:color="auto"/>
                                                    <w:right w:val="none" w:sz="0" w:space="0" w:color="auto"/>
                                                  </w:divBdr>
                                                </w:div>
                                                <w:div w:id="5277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8107022">
          <w:marLeft w:val="0"/>
          <w:marRight w:val="0"/>
          <w:marTop w:val="0"/>
          <w:marBottom w:val="0"/>
          <w:divBdr>
            <w:top w:val="none" w:sz="0" w:space="0" w:color="auto"/>
            <w:left w:val="none" w:sz="0" w:space="0" w:color="auto"/>
            <w:bottom w:val="none" w:sz="0" w:space="0" w:color="auto"/>
            <w:right w:val="none" w:sz="0" w:space="0" w:color="auto"/>
          </w:divBdr>
          <w:divsChild>
            <w:div w:id="1856724140">
              <w:marLeft w:val="0"/>
              <w:marRight w:val="0"/>
              <w:marTop w:val="0"/>
              <w:marBottom w:val="0"/>
              <w:divBdr>
                <w:top w:val="none" w:sz="0" w:space="0" w:color="auto"/>
                <w:left w:val="none" w:sz="0" w:space="0" w:color="auto"/>
                <w:bottom w:val="none" w:sz="0" w:space="0" w:color="auto"/>
                <w:right w:val="none" w:sz="0" w:space="0" w:color="auto"/>
              </w:divBdr>
              <w:divsChild>
                <w:div w:id="1840316502">
                  <w:marLeft w:val="0"/>
                  <w:marRight w:val="0"/>
                  <w:marTop w:val="0"/>
                  <w:marBottom w:val="0"/>
                  <w:divBdr>
                    <w:top w:val="none" w:sz="0" w:space="0" w:color="auto"/>
                    <w:left w:val="none" w:sz="0" w:space="0" w:color="auto"/>
                    <w:bottom w:val="none" w:sz="0" w:space="0" w:color="auto"/>
                    <w:right w:val="none" w:sz="0" w:space="0" w:color="auto"/>
                  </w:divBdr>
                  <w:divsChild>
                    <w:div w:id="456796663">
                      <w:marLeft w:val="0"/>
                      <w:marRight w:val="0"/>
                      <w:marTop w:val="0"/>
                      <w:marBottom w:val="0"/>
                      <w:divBdr>
                        <w:top w:val="none" w:sz="0" w:space="0" w:color="auto"/>
                        <w:left w:val="none" w:sz="0" w:space="0" w:color="auto"/>
                        <w:bottom w:val="none" w:sz="0" w:space="0" w:color="auto"/>
                        <w:right w:val="none" w:sz="0" w:space="0" w:color="auto"/>
                      </w:divBdr>
                      <w:divsChild>
                        <w:div w:id="726874190">
                          <w:marLeft w:val="0"/>
                          <w:marRight w:val="0"/>
                          <w:marTop w:val="0"/>
                          <w:marBottom w:val="0"/>
                          <w:divBdr>
                            <w:top w:val="none" w:sz="0" w:space="0" w:color="auto"/>
                            <w:left w:val="none" w:sz="0" w:space="0" w:color="auto"/>
                            <w:bottom w:val="none" w:sz="0" w:space="0" w:color="auto"/>
                            <w:right w:val="none" w:sz="0" w:space="0" w:color="auto"/>
                          </w:divBdr>
                          <w:divsChild>
                            <w:div w:id="96099104">
                              <w:marLeft w:val="0"/>
                              <w:marRight w:val="120"/>
                              <w:marTop w:val="0"/>
                              <w:marBottom w:val="0"/>
                              <w:divBdr>
                                <w:top w:val="none" w:sz="0" w:space="0" w:color="auto"/>
                                <w:left w:val="none" w:sz="0" w:space="0" w:color="auto"/>
                                <w:bottom w:val="none" w:sz="0" w:space="0" w:color="auto"/>
                                <w:right w:val="none" w:sz="0" w:space="0" w:color="auto"/>
                              </w:divBdr>
                              <w:divsChild>
                                <w:div w:id="1685937462">
                                  <w:marLeft w:val="-300"/>
                                  <w:marRight w:val="0"/>
                                  <w:marTop w:val="0"/>
                                  <w:marBottom w:val="0"/>
                                  <w:divBdr>
                                    <w:top w:val="none" w:sz="0" w:space="0" w:color="auto"/>
                                    <w:left w:val="none" w:sz="0" w:space="0" w:color="auto"/>
                                    <w:bottom w:val="none" w:sz="0" w:space="0" w:color="auto"/>
                                    <w:right w:val="none" w:sz="0" w:space="0" w:color="auto"/>
                                  </w:divBdr>
                                </w:div>
                              </w:divsChild>
                            </w:div>
                            <w:div w:id="739905995">
                              <w:marLeft w:val="-240"/>
                              <w:marRight w:val="-120"/>
                              <w:marTop w:val="0"/>
                              <w:marBottom w:val="0"/>
                              <w:divBdr>
                                <w:top w:val="none" w:sz="0" w:space="0" w:color="auto"/>
                                <w:left w:val="none" w:sz="0" w:space="0" w:color="auto"/>
                                <w:bottom w:val="none" w:sz="0" w:space="0" w:color="auto"/>
                                <w:right w:val="none" w:sz="0" w:space="0" w:color="auto"/>
                              </w:divBdr>
                              <w:divsChild>
                                <w:div w:id="1654946302">
                                  <w:marLeft w:val="0"/>
                                  <w:marRight w:val="0"/>
                                  <w:marTop w:val="0"/>
                                  <w:marBottom w:val="60"/>
                                  <w:divBdr>
                                    <w:top w:val="none" w:sz="0" w:space="0" w:color="auto"/>
                                    <w:left w:val="none" w:sz="0" w:space="0" w:color="auto"/>
                                    <w:bottom w:val="none" w:sz="0" w:space="0" w:color="auto"/>
                                    <w:right w:val="none" w:sz="0" w:space="0" w:color="auto"/>
                                  </w:divBdr>
                                  <w:divsChild>
                                    <w:div w:id="160898883">
                                      <w:marLeft w:val="0"/>
                                      <w:marRight w:val="0"/>
                                      <w:marTop w:val="0"/>
                                      <w:marBottom w:val="0"/>
                                      <w:divBdr>
                                        <w:top w:val="none" w:sz="0" w:space="0" w:color="auto"/>
                                        <w:left w:val="none" w:sz="0" w:space="0" w:color="auto"/>
                                        <w:bottom w:val="none" w:sz="0" w:space="0" w:color="auto"/>
                                        <w:right w:val="none" w:sz="0" w:space="0" w:color="auto"/>
                                      </w:divBdr>
                                      <w:divsChild>
                                        <w:div w:id="1705981195">
                                          <w:marLeft w:val="0"/>
                                          <w:marRight w:val="0"/>
                                          <w:marTop w:val="0"/>
                                          <w:marBottom w:val="0"/>
                                          <w:divBdr>
                                            <w:top w:val="none" w:sz="0" w:space="0" w:color="auto"/>
                                            <w:left w:val="none" w:sz="0" w:space="0" w:color="auto"/>
                                            <w:bottom w:val="none" w:sz="0" w:space="0" w:color="auto"/>
                                            <w:right w:val="none" w:sz="0" w:space="0" w:color="auto"/>
                                          </w:divBdr>
                                          <w:divsChild>
                                            <w:div w:id="223373889">
                                              <w:marLeft w:val="0"/>
                                              <w:marRight w:val="0"/>
                                              <w:marTop w:val="0"/>
                                              <w:marBottom w:val="0"/>
                                              <w:divBdr>
                                                <w:top w:val="none" w:sz="0" w:space="0" w:color="auto"/>
                                                <w:left w:val="none" w:sz="0" w:space="0" w:color="auto"/>
                                                <w:bottom w:val="none" w:sz="0" w:space="0" w:color="auto"/>
                                                <w:right w:val="none" w:sz="0" w:space="0" w:color="auto"/>
                                              </w:divBdr>
                                              <w:divsChild>
                                                <w:div w:id="19596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740670">
          <w:marLeft w:val="0"/>
          <w:marRight w:val="0"/>
          <w:marTop w:val="0"/>
          <w:marBottom w:val="0"/>
          <w:divBdr>
            <w:top w:val="none" w:sz="0" w:space="0" w:color="auto"/>
            <w:left w:val="none" w:sz="0" w:space="0" w:color="auto"/>
            <w:bottom w:val="none" w:sz="0" w:space="0" w:color="auto"/>
            <w:right w:val="none" w:sz="0" w:space="0" w:color="auto"/>
          </w:divBdr>
          <w:divsChild>
            <w:div w:id="60568657">
              <w:marLeft w:val="0"/>
              <w:marRight w:val="0"/>
              <w:marTop w:val="0"/>
              <w:marBottom w:val="0"/>
              <w:divBdr>
                <w:top w:val="none" w:sz="0" w:space="0" w:color="auto"/>
                <w:left w:val="none" w:sz="0" w:space="0" w:color="auto"/>
                <w:bottom w:val="none" w:sz="0" w:space="0" w:color="auto"/>
                <w:right w:val="none" w:sz="0" w:space="0" w:color="auto"/>
              </w:divBdr>
              <w:divsChild>
                <w:div w:id="1240754660">
                  <w:marLeft w:val="0"/>
                  <w:marRight w:val="0"/>
                  <w:marTop w:val="0"/>
                  <w:marBottom w:val="0"/>
                  <w:divBdr>
                    <w:top w:val="none" w:sz="0" w:space="0" w:color="auto"/>
                    <w:left w:val="none" w:sz="0" w:space="0" w:color="auto"/>
                    <w:bottom w:val="none" w:sz="0" w:space="0" w:color="auto"/>
                    <w:right w:val="none" w:sz="0" w:space="0" w:color="auto"/>
                  </w:divBdr>
                  <w:divsChild>
                    <w:div w:id="1816332647">
                      <w:marLeft w:val="0"/>
                      <w:marRight w:val="0"/>
                      <w:marTop w:val="0"/>
                      <w:marBottom w:val="0"/>
                      <w:divBdr>
                        <w:top w:val="none" w:sz="0" w:space="0" w:color="auto"/>
                        <w:left w:val="none" w:sz="0" w:space="0" w:color="auto"/>
                        <w:bottom w:val="none" w:sz="0" w:space="0" w:color="auto"/>
                        <w:right w:val="none" w:sz="0" w:space="0" w:color="auto"/>
                      </w:divBdr>
                      <w:divsChild>
                        <w:div w:id="841512721">
                          <w:marLeft w:val="0"/>
                          <w:marRight w:val="0"/>
                          <w:marTop w:val="0"/>
                          <w:marBottom w:val="0"/>
                          <w:divBdr>
                            <w:top w:val="none" w:sz="0" w:space="0" w:color="auto"/>
                            <w:left w:val="none" w:sz="0" w:space="0" w:color="auto"/>
                            <w:bottom w:val="none" w:sz="0" w:space="0" w:color="auto"/>
                            <w:right w:val="none" w:sz="0" w:space="0" w:color="auto"/>
                          </w:divBdr>
                          <w:divsChild>
                            <w:div w:id="1252737368">
                              <w:marLeft w:val="0"/>
                              <w:marRight w:val="120"/>
                              <w:marTop w:val="0"/>
                              <w:marBottom w:val="0"/>
                              <w:divBdr>
                                <w:top w:val="none" w:sz="0" w:space="0" w:color="auto"/>
                                <w:left w:val="none" w:sz="0" w:space="0" w:color="auto"/>
                                <w:bottom w:val="none" w:sz="0" w:space="0" w:color="auto"/>
                                <w:right w:val="none" w:sz="0" w:space="0" w:color="auto"/>
                              </w:divBdr>
                              <w:divsChild>
                                <w:div w:id="1710182654">
                                  <w:marLeft w:val="-300"/>
                                  <w:marRight w:val="0"/>
                                  <w:marTop w:val="0"/>
                                  <w:marBottom w:val="0"/>
                                  <w:divBdr>
                                    <w:top w:val="none" w:sz="0" w:space="0" w:color="auto"/>
                                    <w:left w:val="none" w:sz="0" w:space="0" w:color="auto"/>
                                    <w:bottom w:val="none" w:sz="0" w:space="0" w:color="auto"/>
                                    <w:right w:val="none" w:sz="0" w:space="0" w:color="auto"/>
                                  </w:divBdr>
                                </w:div>
                              </w:divsChild>
                            </w:div>
                            <w:div w:id="1417899624">
                              <w:marLeft w:val="-240"/>
                              <w:marRight w:val="-120"/>
                              <w:marTop w:val="0"/>
                              <w:marBottom w:val="0"/>
                              <w:divBdr>
                                <w:top w:val="none" w:sz="0" w:space="0" w:color="auto"/>
                                <w:left w:val="none" w:sz="0" w:space="0" w:color="auto"/>
                                <w:bottom w:val="none" w:sz="0" w:space="0" w:color="auto"/>
                                <w:right w:val="none" w:sz="0" w:space="0" w:color="auto"/>
                              </w:divBdr>
                              <w:divsChild>
                                <w:div w:id="210727135">
                                  <w:marLeft w:val="0"/>
                                  <w:marRight w:val="0"/>
                                  <w:marTop w:val="0"/>
                                  <w:marBottom w:val="60"/>
                                  <w:divBdr>
                                    <w:top w:val="none" w:sz="0" w:space="0" w:color="auto"/>
                                    <w:left w:val="none" w:sz="0" w:space="0" w:color="auto"/>
                                    <w:bottom w:val="none" w:sz="0" w:space="0" w:color="auto"/>
                                    <w:right w:val="none" w:sz="0" w:space="0" w:color="auto"/>
                                  </w:divBdr>
                                  <w:divsChild>
                                    <w:div w:id="367225570">
                                      <w:marLeft w:val="0"/>
                                      <w:marRight w:val="0"/>
                                      <w:marTop w:val="0"/>
                                      <w:marBottom w:val="0"/>
                                      <w:divBdr>
                                        <w:top w:val="none" w:sz="0" w:space="0" w:color="auto"/>
                                        <w:left w:val="none" w:sz="0" w:space="0" w:color="auto"/>
                                        <w:bottom w:val="none" w:sz="0" w:space="0" w:color="auto"/>
                                        <w:right w:val="none" w:sz="0" w:space="0" w:color="auto"/>
                                      </w:divBdr>
                                      <w:divsChild>
                                        <w:div w:id="46149933">
                                          <w:marLeft w:val="0"/>
                                          <w:marRight w:val="0"/>
                                          <w:marTop w:val="0"/>
                                          <w:marBottom w:val="0"/>
                                          <w:divBdr>
                                            <w:top w:val="none" w:sz="0" w:space="0" w:color="auto"/>
                                            <w:left w:val="none" w:sz="0" w:space="0" w:color="auto"/>
                                            <w:bottom w:val="none" w:sz="0" w:space="0" w:color="auto"/>
                                            <w:right w:val="none" w:sz="0" w:space="0" w:color="auto"/>
                                          </w:divBdr>
                                          <w:divsChild>
                                            <w:div w:id="32776351">
                                              <w:marLeft w:val="0"/>
                                              <w:marRight w:val="0"/>
                                              <w:marTop w:val="0"/>
                                              <w:marBottom w:val="0"/>
                                              <w:divBdr>
                                                <w:top w:val="none" w:sz="0" w:space="0" w:color="auto"/>
                                                <w:left w:val="none" w:sz="0" w:space="0" w:color="auto"/>
                                                <w:bottom w:val="none" w:sz="0" w:space="0" w:color="auto"/>
                                                <w:right w:val="none" w:sz="0" w:space="0" w:color="auto"/>
                                              </w:divBdr>
                                              <w:divsChild>
                                                <w:div w:id="18421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7230909">
          <w:marLeft w:val="0"/>
          <w:marRight w:val="0"/>
          <w:marTop w:val="0"/>
          <w:marBottom w:val="0"/>
          <w:divBdr>
            <w:top w:val="none" w:sz="0" w:space="0" w:color="auto"/>
            <w:left w:val="none" w:sz="0" w:space="0" w:color="auto"/>
            <w:bottom w:val="none" w:sz="0" w:space="0" w:color="auto"/>
            <w:right w:val="none" w:sz="0" w:space="0" w:color="auto"/>
          </w:divBdr>
          <w:divsChild>
            <w:div w:id="1400054351">
              <w:marLeft w:val="0"/>
              <w:marRight w:val="0"/>
              <w:marTop w:val="0"/>
              <w:marBottom w:val="0"/>
              <w:divBdr>
                <w:top w:val="none" w:sz="0" w:space="0" w:color="auto"/>
                <w:left w:val="none" w:sz="0" w:space="0" w:color="auto"/>
                <w:bottom w:val="none" w:sz="0" w:space="0" w:color="auto"/>
                <w:right w:val="none" w:sz="0" w:space="0" w:color="auto"/>
              </w:divBdr>
              <w:divsChild>
                <w:div w:id="29494815">
                  <w:marLeft w:val="0"/>
                  <w:marRight w:val="0"/>
                  <w:marTop w:val="0"/>
                  <w:marBottom w:val="0"/>
                  <w:divBdr>
                    <w:top w:val="none" w:sz="0" w:space="0" w:color="auto"/>
                    <w:left w:val="none" w:sz="0" w:space="0" w:color="auto"/>
                    <w:bottom w:val="none" w:sz="0" w:space="0" w:color="auto"/>
                    <w:right w:val="none" w:sz="0" w:space="0" w:color="auto"/>
                  </w:divBdr>
                  <w:divsChild>
                    <w:div w:id="1428378730">
                      <w:marLeft w:val="0"/>
                      <w:marRight w:val="0"/>
                      <w:marTop w:val="0"/>
                      <w:marBottom w:val="0"/>
                      <w:divBdr>
                        <w:top w:val="none" w:sz="0" w:space="0" w:color="auto"/>
                        <w:left w:val="none" w:sz="0" w:space="0" w:color="auto"/>
                        <w:bottom w:val="none" w:sz="0" w:space="0" w:color="auto"/>
                        <w:right w:val="none" w:sz="0" w:space="0" w:color="auto"/>
                      </w:divBdr>
                      <w:divsChild>
                        <w:div w:id="396247904">
                          <w:marLeft w:val="0"/>
                          <w:marRight w:val="0"/>
                          <w:marTop w:val="0"/>
                          <w:marBottom w:val="0"/>
                          <w:divBdr>
                            <w:top w:val="none" w:sz="0" w:space="0" w:color="auto"/>
                            <w:left w:val="none" w:sz="0" w:space="0" w:color="auto"/>
                            <w:bottom w:val="none" w:sz="0" w:space="0" w:color="auto"/>
                            <w:right w:val="none" w:sz="0" w:space="0" w:color="auto"/>
                          </w:divBdr>
                          <w:divsChild>
                            <w:div w:id="996692629">
                              <w:marLeft w:val="0"/>
                              <w:marRight w:val="120"/>
                              <w:marTop w:val="0"/>
                              <w:marBottom w:val="0"/>
                              <w:divBdr>
                                <w:top w:val="none" w:sz="0" w:space="0" w:color="auto"/>
                                <w:left w:val="none" w:sz="0" w:space="0" w:color="auto"/>
                                <w:bottom w:val="none" w:sz="0" w:space="0" w:color="auto"/>
                                <w:right w:val="none" w:sz="0" w:space="0" w:color="auto"/>
                              </w:divBdr>
                              <w:divsChild>
                                <w:div w:id="332685594">
                                  <w:marLeft w:val="-300"/>
                                  <w:marRight w:val="0"/>
                                  <w:marTop w:val="0"/>
                                  <w:marBottom w:val="0"/>
                                  <w:divBdr>
                                    <w:top w:val="none" w:sz="0" w:space="0" w:color="auto"/>
                                    <w:left w:val="none" w:sz="0" w:space="0" w:color="auto"/>
                                    <w:bottom w:val="none" w:sz="0" w:space="0" w:color="auto"/>
                                    <w:right w:val="none" w:sz="0" w:space="0" w:color="auto"/>
                                  </w:divBdr>
                                </w:div>
                              </w:divsChild>
                            </w:div>
                            <w:div w:id="166796134">
                              <w:marLeft w:val="-240"/>
                              <w:marRight w:val="-120"/>
                              <w:marTop w:val="0"/>
                              <w:marBottom w:val="0"/>
                              <w:divBdr>
                                <w:top w:val="none" w:sz="0" w:space="0" w:color="auto"/>
                                <w:left w:val="none" w:sz="0" w:space="0" w:color="auto"/>
                                <w:bottom w:val="none" w:sz="0" w:space="0" w:color="auto"/>
                                <w:right w:val="none" w:sz="0" w:space="0" w:color="auto"/>
                              </w:divBdr>
                              <w:divsChild>
                                <w:div w:id="2027710885">
                                  <w:marLeft w:val="0"/>
                                  <w:marRight w:val="0"/>
                                  <w:marTop w:val="0"/>
                                  <w:marBottom w:val="60"/>
                                  <w:divBdr>
                                    <w:top w:val="none" w:sz="0" w:space="0" w:color="auto"/>
                                    <w:left w:val="none" w:sz="0" w:space="0" w:color="auto"/>
                                    <w:bottom w:val="none" w:sz="0" w:space="0" w:color="auto"/>
                                    <w:right w:val="none" w:sz="0" w:space="0" w:color="auto"/>
                                  </w:divBdr>
                                  <w:divsChild>
                                    <w:div w:id="1630167243">
                                      <w:marLeft w:val="0"/>
                                      <w:marRight w:val="0"/>
                                      <w:marTop w:val="0"/>
                                      <w:marBottom w:val="0"/>
                                      <w:divBdr>
                                        <w:top w:val="none" w:sz="0" w:space="0" w:color="auto"/>
                                        <w:left w:val="none" w:sz="0" w:space="0" w:color="auto"/>
                                        <w:bottom w:val="none" w:sz="0" w:space="0" w:color="auto"/>
                                        <w:right w:val="none" w:sz="0" w:space="0" w:color="auto"/>
                                      </w:divBdr>
                                      <w:divsChild>
                                        <w:div w:id="760104490">
                                          <w:marLeft w:val="0"/>
                                          <w:marRight w:val="0"/>
                                          <w:marTop w:val="0"/>
                                          <w:marBottom w:val="0"/>
                                          <w:divBdr>
                                            <w:top w:val="none" w:sz="0" w:space="0" w:color="auto"/>
                                            <w:left w:val="none" w:sz="0" w:space="0" w:color="auto"/>
                                            <w:bottom w:val="none" w:sz="0" w:space="0" w:color="auto"/>
                                            <w:right w:val="none" w:sz="0" w:space="0" w:color="auto"/>
                                          </w:divBdr>
                                          <w:divsChild>
                                            <w:div w:id="381102114">
                                              <w:marLeft w:val="0"/>
                                              <w:marRight w:val="0"/>
                                              <w:marTop w:val="0"/>
                                              <w:marBottom w:val="0"/>
                                              <w:divBdr>
                                                <w:top w:val="none" w:sz="0" w:space="0" w:color="auto"/>
                                                <w:left w:val="none" w:sz="0" w:space="0" w:color="auto"/>
                                                <w:bottom w:val="none" w:sz="0" w:space="0" w:color="auto"/>
                                                <w:right w:val="none" w:sz="0" w:space="0" w:color="auto"/>
                                              </w:divBdr>
                                              <w:divsChild>
                                                <w:div w:id="1111824912">
                                                  <w:marLeft w:val="0"/>
                                                  <w:marRight w:val="0"/>
                                                  <w:marTop w:val="0"/>
                                                  <w:marBottom w:val="0"/>
                                                  <w:divBdr>
                                                    <w:top w:val="none" w:sz="0" w:space="0" w:color="auto"/>
                                                    <w:left w:val="none" w:sz="0" w:space="0" w:color="auto"/>
                                                    <w:bottom w:val="none" w:sz="0" w:space="0" w:color="auto"/>
                                                    <w:right w:val="none" w:sz="0" w:space="0" w:color="auto"/>
                                                  </w:divBdr>
                                                </w:div>
                                                <w:div w:id="891503866">
                                                  <w:marLeft w:val="0"/>
                                                  <w:marRight w:val="0"/>
                                                  <w:marTop w:val="0"/>
                                                  <w:marBottom w:val="0"/>
                                                  <w:divBdr>
                                                    <w:top w:val="none" w:sz="0" w:space="0" w:color="auto"/>
                                                    <w:left w:val="none" w:sz="0" w:space="0" w:color="auto"/>
                                                    <w:bottom w:val="none" w:sz="0" w:space="0" w:color="auto"/>
                                                    <w:right w:val="none" w:sz="0" w:space="0" w:color="auto"/>
                                                  </w:divBdr>
                                                </w:div>
                                                <w:div w:id="9135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834921">
          <w:marLeft w:val="0"/>
          <w:marRight w:val="0"/>
          <w:marTop w:val="0"/>
          <w:marBottom w:val="0"/>
          <w:divBdr>
            <w:top w:val="none" w:sz="0" w:space="0" w:color="auto"/>
            <w:left w:val="none" w:sz="0" w:space="0" w:color="auto"/>
            <w:bottom w:val="none" w:sz="0" w:space="0" w:color="auto"/>
            <w:right w:val="none" w:sz="0" w:space="0" w:color="auto"/>
          </w:divBdr>
          <w:divsChild>
            <w:div w:id="1634208820">
              <w:marLeft w:val="0"/>
              <w:marRight w:val="0"/>
              <w:marTop w:val="0"/>
              <w:marBottom w:val="0"/>
              <w:divBdr>
                <w:top w:val="none" w:sz="0" w:space="0" w:color="auto"/>
                <w:left w:val="none" w:sz="0" w:space="0" w:color="auto"/>
                <w:bottom w:val="none" w:sz="0" w:space="0" w:color="auto"/>
                <w:right w:val="none" w:sz="0" w:space="0" w:color="auto"/>
              </w:divBdr>
              <w:divsChild>
                <w:div w:id="561789915">
                  <w:marLeft w:val="0"/>
                  <w:marRight w:val="0"/>
                  <w:marTop w:val="0"/>
                  <w:marBottom w:val="0"/>
                  <w:divBdr>
                    <w:top w:val="none" w:sz="0" w:space="0" w:color="auto"/>
                    <w:left w:val="none" w:sz="0" w:space="0" w:color="auto"/>
                    <w:bottom w:val="none" w:sz="0" w:space="0" w:color="auto"/>
                    <w:right w:val="none" w:sz="0" w:space="0" w:color="auto"/>
                  </w:divBdr>
                  <w:divsChild>
                    <w:div w:id="539241930">
                      <w:marLeft w:val="0"/>
                      <w:marRight w:val="0"/>
                      <w:marTop w:val="0"/>
                      <w:marBottom w:val="0"/>
                      <w:divBdr>
                        <w:top w:val="none" w:sz="0" w:space="0" w:color="auto"/>
                        <w:left w:val="none" w:sz="0" w:space="0" w:color="auto"/>
                        <w:bottom w:val="none" w:sz="0" w:space="0" w:color="auto"/>
                        <w:right w:val="none" w:sz="0" w:space="0" w:color="auto"/>
                      </w:divBdr>
                      <w:divsChild>
                        <w:div w:id="66077344">
                          <w:marLeft w:val="0"/>
                          <w:marRight w:val="0"/>
                          <w:marTop w:val="0"/>
                          <w:marBottom w:val="0"/>
                          <w:divBdr>
                            <w:top w:val="none" w:sz="0" w:space="0" w:color="auto"/>
                            <w:left w:val="none" w:sz="0" w:space="0" w:color="auto"/>
                            <w:bottom w:val="none" w:sz="0" w:space="0" w:color="auto"/>
                            <w:right w:val="none" w:sz="0" w:space="0" w:color="auto"/>
                          </w:divBdr>
                          <w:divsChild>
                            <w:div w:id="1411385749">
                              <w:marLeft w:val="0"/>
                              <w:marRight w:val="120"/>
                              <w:marTop w:val="0"/>
                              <w:marBottom w:val="0"/>
                              <w:divBdr>
                                <w:top w:val="none" w:sz="0" w:space="0" w:color="auto"/>
                                <w:left w:val="none" w:sz="0" w:space="0" w:color="auto"/>
                                <w:bottom w:val="none" w:sz="0" w:space="0" w:color="auto"/>
                                <w:right w:val="none" w:sz="0" w:space="0" w:color="auto"/>
                              </w:divBdr>
                            </w:div>
                            <w:div w:id="879626988">
                              <w:marLeft w:val="-240"/>
                              <w:marRight w:val="-120"/>
                              <w:marTop w:val="0"/>
                              <w:marBottom w:val="0"/>
                              <w:divBdr>
                                <w:top w:val="none" w:sz="0" w:space="0" w:color="auto"/>
                                <w:left w:val="none" w:sz="0" w:space="0" w:color="auto"/>
                                <w:bottom w:val="none" w:sz="0" w:space="0" w:color="auto"/>
                                <w:right w:val="none" w:sz="0" w:space="0" w:color="auto"/>
                              </w:divBdr>
                              <w:divsChild>
                                <w:div w:id="146752471">
                                  <w:marLeft w:val="0"/>
                                  <w:marRight w:val="0"/>
                                  <w:marTop w:val="0"/>
                                  <w:marBottom w:val="60"/>
                                  <w:divBdr>
                                    <w:top w:val="none" w:sz="0" w:space="0" w:color="auto"/>
                                    <w:left w:val="none" w:sz="0" w:space="0" w:color="auto"/>
                                    <w:bottom w:val="none" w:sz="0" w:space="0" w:color="auto"/>
                                    <w:right w:val="none" w:sz="0" w:space="0" w:color="auto"/>
                                  </w:divBdr>
                                  <w:divsChild>
                                    <w:div w:id="1682197116">
                                      <w:marLeft w:val="0"/>
                                      <w:marRight w:val="0"/>
                                      <w:marTop w:val="0"/>
                                      <w:marBottom w:val="0"/>
                                      <w:divBdr>
                                        <w:top w:val="none" w:sz="0" w:space="0" w:color="auto"/>
                                        <w:left w:val="none" w:sz="0" w:space="0" w:color="auto"/>
                                        <w:bottom w:val="none" w:sz="0" w:space="0" w:color="auto"/>
                                        <w:right w:val="none" w:sz="0" w:space="0" w:color="auto"/>
                                      </w:divBdr>
                                      <w:divsChild>
                                        <w:div w:id="1588998584">
                                          <w:marLeft w:val="0"/>
                                          <w:marRight w:val="0"/>
                                          <w:marTop w:val="0"/>
                                          <w:marBottom w:val="0"/>
                                          <w:divBdr>
                                            <w:top w:val="none" w:sz="0" w:space="0" w:color="auto"/>
                                            <w:left w:val="none" w:sz="0" w:space="0" w:color="auto"/>
                                            <w:bottom w:val="none" w:sz="0" w:space="0" w:color="auto"/>
                                            <w:right w:val="none" w:sz="0" w:space="0" w:color="auto"/>
                                          </w:divBdr>
                                          <w:divsChild>
                                            <w:div w:id="1158378346">
                                              <w:marLeft w:val="0"/>
                                              <w:marRight w:val="0"/>
                                              <w:marTop w:val="0"/>
                                              <w:marBottom w:val="0"/>
                                              <w:divBdr>
                                                <w:top w:val="none" w:sz="0" w:space="0" w:color="auto"/>
                                                <w:left w:val="none" w:sz="0" w:space="0" w:color="auto"/>
                                                <w:bottom w:val="none" w:sz="0" w:space="0" w:color="auto"/>
                                                <w:right w:val="none" w:sz="0" w:space="0" w:color="auto"/>
                                              </w:divBdr>
                                              <w:divsChild>
                                                <w:div w:id="333730528">
                                                  <w:marLeft w:val="0"/>
                                                  <w:marRight w:val="0"/>
                                                  <w:marTop w:val="0"/>
                                                  <w:marBottom w:val="0"/>
                                                  <w:divBdr>
                                                    <w:top w:val="none" w:sz="0" w:space="0" w:color="auto"/>
                                                    <w:left w:val="none" w:sz="0" w:space="0" w:color="auto"/>
                                                    <w:bottom w:val="none" w:sz="0" w:space="0" w:color="auto"/>
                                                    <w:right w:val="none" w:sz="0" w:space="0" w:color="auto"/>
                                                  </w:divBdr>
                                                </w:div>
                                                <w:div w:id="1496651007">
                                                  <w:marLeft w:val="0"/>
                                                  <w:marRight w:val="0"/>
                                                  <w:marTop w:val="0"/>
                                                  <w:marBottom w:val="0"/>
                                                  <w:divBdr>
                                                    <w:top w:val="none" w:sz="0" w:space="0" w:color="auto"/>
                                                    <w:left w:val="none" w:sz="0" w:space="0" w:color="auto"/>
                                                    <w:bottom w:val="none" w:sz="0" w:space="0" w:color="auto"/>
                                                    <w:right w:val="none" w:sz="0" w:space="0" w:color="auto"/>
                                                  </w:divBdr>
                                                </w:div>
                                                <w:div w:id="420025456">
                                                  <w:marLeft w:val="0"/>
                                                  <w:marRight w:val="0"/>
                                                  <w:marTop w:val="0"/>
                                                  <w:marBottom w:val="0"/>
                                                  <w:divBdr>
                                                    <w:top w:val="none" w:sz="0" w:space="0" w:color="auto"/>
                                                    <w:left w:val="none" w:sz="0" w:space="0" w:color="auto"/>
                                                    <w:bottom w:val="none" w:sz="0" w:space="0" w:color="auto"/>
                                                    <w:right w:val="none" w:sz="0" w:space="0" w:color="auto"/>
                                                  </w:divBdr>
                                                </w:div>
                                                <w:div w:id="573584720">
                                                  <w:marLeft w:val="0"/>
                                                  <w:marRight w:val="0"/>
                                                  <w:marTop w:val="0"/>
                                                  <w:marBottom w:val="0"/>
                                                  <w:divBdr>
                                                    <w:top w:val="none" w:sz="0" w:space="0" w:color="auto"/>
                                                    <w:left w:val="none" w:sz="0" w:space="0" w:color="auto"/>
                                                    <w:bottom w:val="none" w:sz="0" w:space="0" w:color="auto"/>
                                                    <w:right w:val="none" w:sz="0" w:space="0" w:color="auto"/>
                                                  </w:divBdr>
                                                </w:div>
                                                <w:div w:id="605230317">
                                                  <w:marLeft w:val="0"/>
                                                  <w:marRight w:val="0"/>
                                                  <w:marTop w:val="0"/>
                                                  <w:marBottom w:val="0"/>
                                                  <w:divBdr>
                                                    <w:top w:val="none" w:sz="0" w:space="0" w:color="auto"/>
                                                    <w:left w:val="none" w:sz="0" w:space="0" w:color="auto"/>
                                                    <w:bottom w:val="none" w:sz="0" w:space="0" w:color="auto"/>
                                                    <w:right w:val="none" w:sz="0" w:space="0" w:color="auto"/>
                                                  </w:divBdr>
                                                </w:div>
                                                <w:div w:id="1847555505">
                                                  <w:marLeft w:val="0"/>
                                                  <w:marRight w:val="0"/>
                                                  <w:marTop w:val="0"/>
                                                  <w:marBottom w:val="0"/>
                                                  <w:divBdr>
                                                    <w:top w:val="none" w:sz="0" w:space="0" w:color="auto"/>
                                                    <w:left w:val="none" w:sz="0" w:space="0" w:color="auto"/>
                                                    <w:bottom w:val="none" w:sz="0" w:space="0" w:color="auto"/>
                                                    <w:right w:val="none" w:sz="0" w:space="0" w:color="auto"/>
                                                  </w:divBdr>
                                                </w:div>
                                                <w:div w:id="124589356">
                                                  <w:marLeft w:val="0"/>
                                                  <w:marRight w:val="0"/>
                                                  <w:marTop w:val="0"/>
                                                  <w:marBottom w:val="0"/>
                                                  <w:divBdr>
                                                    <w:top w:val="none" w:sz="0" w:space="0" w:color="auto"/>
                                                    <w:left w:val="none" w:sz="0" w:space="0" w:color="auto"/>
                                                    <w:bottom w:val="none" w:sz="0" w:space="0" w:color="auto"/>
                                                    <w:right w:val="none" w:sz="0" w:space="0" w:color="auto"/>
                                                  </w:divBdr>
                                                </w:div>
                                                <w:div w:id="944771840">
                                                  <w:marLeft w:val="0"/>
                                                  <w:marRight w:val="0"/>
                                                  <w:marTop w:val="0"/>
                                                  <w:marBottom w:val="0"/>
                                                  <w:divBdr>
                                                    <w:top w:val="none" w:sz="0" w:space="0" w:color="auto"/>
                                                    <w:left w:val="none" w:sz="0" w:space="0" w:color="auto"/>
                                                    <w:bottom w:val="none" w:sz="0" w:space="0" w:color="auto"/>
                                                    <w:right w:val="none" w:sz="0" w:space="0" w:color="auto"/>
                                                  </w:divBdr>
                                                </w:div>
                                                <w:div w:id="1607695766">
                                                  <w:marLeft w:val="0"/>
                                                  <w:marRight w:val="0"/>
                                                  <w:marTop w:val="0"/>
                                                  <w:marBottom w:val="0"/>
                                                  <w:divBdr>
                                                    <w:top w:val="none" w:sz="0" w:space="0" w:color="auto"/>
                                                    <w:left w:val="none" w:sz="0" w:space="0" w:color="auto"/>
                                                    <w:bottom w:val="none" w:sz="0" w:space="0" w:color="auto"/>
                                                    <w:right w:val="none" w:sz="0" w:space="0" w:color="auto"/>
                                                  </w:divBdr>
                                                </w:div>
                                                <w:div w:id="1982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721192">
          <w:marLeft w:val="0"/>
          <w:marRight w:val="0"/>
          <w:marTop w:val="0"/>
          <w:marBottom w:val="0"/>
          <w:divBdr>
            <w:top w:val="none" w:sz="0" w:space="0" w:color="auto"/>
            <w:left w:val="none" w:sz="0" w:space="0" w:color="auto"/>
            <w:bottom w:val="none" w:sz="0" w:space="0" w:color="auto"/>
            <w:right w:val="none" w:sz="0" w:space="0" w:color="auto"/>
          </w:divBdr>
          <w:divsChild>
            <w:div w:id="1498110079">
              <w:marLeft w:val="0"/>
              <w:marRight w:val="0"/>
              <w:marTop w:val="0"/>
              <w:marBottom w:val="0"/>
              <w:divBdr>
                <w:top w:val="none" w:sz="0" w:space="0" w:color="auto"/>
                <w:left w:val="none" w:sz="0" w:space="0" w:color="auto"/>
                <w:bottom w:val="none" w:sz="0" w:space="0" w:color="auto"/>
                <w:right w:val="none" w:sz="0" w:space="0" w:color="auto"/>
              </w:divBdr>
              <w:divsChild>
                <w:div w:id="1150364153">
                  <w:marLeft w:val="0"/>
                  <w:marRight w:val="0"/>
                  <w:marTop w:val="0"/>
                  <w:marBottom w:val="0"/>
                  <w:divBdr>
                    <w:top w:val="none" w:sz="0" w:space="0" w:color="auto"/>
                    <w:left w:val="none" w:sz="0" w:space="0" w:color="auto"/>
                    <w:bottom w:val="none" w:sz="0" w:space="0" w:color="auto"/>
                    <w:right w:val="none" w:sz="0" w:space="0" w:color="auto"/>
                  </w:divBdr>
                  <w:divsChild>
                    <w:div w:id="1109812897">
                      <w:marLeft w:val="0"/>
                      <w:marRight w:val="0"/>
                      <w:marTop w:val="0"/>
                      <w:marBottom w:val="0"/>
                      <w:divBdr>
                        <w:top w:val="none" w:sz="0" w:space="0" w:color="auto"/>
                        <w:left w:val="none" w:sz="0" w:space="0" w:color="auto"/>
                        <w:bottom w:val="none" w:sz="0" w:space="0" w:color="auto"/>
                        <w:right w:val="none" w:sz="0" w:space="0" w:color="auto"/>
                      </w:divBdr>
                      <w:divsChild>
                        <w:div w:id="802430633">
                          <w:marLeft w:val="0"/>
                          <w:marRight w:val="0"/>
                          <w:marTop w:val="0"/>
                          <w:marBottom w:val="0"/>
                          <w:divBdr>
                            <w:top w:val="none" w:sz="0" w:space="0" w:color="auto"/>
                            <w:left w:val="none" w:sz="0" w:space="0" w:color="auto"/>
                            <w:bottom w:val="none" w:sz="0" w:space="0" w:color="auto"/>
                            <w:right w:val="none" w:sz="0" w:space="0" w:color="auto"/>
                          </w:divBdr>
                          <w:divsChild>
                            <w:div w:id="1501845155">
                              <w:marLeft w:val="0"/>
                              <w:marRight w:val="120"/>
                              <w:marTop w:val="0"/>
                              <w:marBottom w:val="0"/>
                              <w:divBdr>
                                <w:top w:val="none" w:sz="0" w:space="0" w:color="auto"/>
                                <w:left w:val="none" w:sz="0" w:space="0" w:color="auto"/>
                                <w:bottom w:val="none" w:sz="0" w:space="0" w:color="auto"/>
                                <w:right w:val="none" w:sz="0" w:space="0" w:color="auto"/>
                              </w:divBdr>
                              <w:divsChild>
                                <w:div w:id="1575966625">
                                  <w:marLeft w:val="-300"/>
                                  <w:marRight w:val="0"/>
                                  <w:marTop w:val="0"/>
                                  <w:marBottom w:val="0"/>
                                  <w:divBdr>
                                    <w:top w:val="none" w:sz="0" w:space="0" w:color="auto"/>
                                    <w:left w:val="none" w:sz="0" w:space="0" w:color="auto"/>
                                    <w:bottom w:val="none" w:sz="0" w:space="0" w:color="auto"/>
                                    <w:right w:val="none" w:sz="0" w:space="0" w:color="auto"/>
                                  </w:divBdr>
                                </w:div>
                              </w:divsChild>
                            </w:div>
                            <w:div w:id="486942944">
                              <w:marLeft w:val="-240"/>
                              <w:marRight w:val="-120"/>
                              <w:marTop w:val="0"/>
                              <w:marBottom w:val="0"/>
                              <w:divBdr>
                                <w:top w:val="none" w:sz="0" w:space="0" w:color="auto"/>
                                <w:left w:val="none" w:sz="0" w:space="0" w:color="auto"/>
                                <w:bottom w:val="none" w:sz="0" w:space="0" w:color="auto"/>
                                <w:right w:val="none" w:sz="0" w:space="0" w:color="auto"/>
                              </w:divBdr>
                              <w:divsChild>
                                <w:div w:id="1749379230">
                                  <w:marLeft w:val="0"/>
                                  <w:marRight w:val="0"/>
                                  <w:marTop w:val="0"/>
                                  <w:marBottom w:val="60"/>
                                  <w:divBdr>
                                    <w:top w:val="none" w:sz="0" w:space="0" w:color="auto"/>
                                    <w:left w:val="none" w:sz="0" w:space="0" w:color="auto"/>
                                    <w:bottom w:val="none" w:sz="0" w:space="0" w:color="auto"/>
                                    <w:right w:val="none" w:sz="0" w:space="0" w:color="auto"/>
                                  </w:divBdr>
                                  <w:divsChild>
                                    <w:div w:id="511145688">
                                      <w:marLeft w:val="0"/>
                                      <w:marRight w:val="0"/>
                                      <w:marTop w:val="0"/>
                                      <w:marBottom w:val="0"/>
                                      <w:divBdr>
                                        <w:top w:val="none" w:sz="0" w:space="0" w:color="auto"/>
                                        <w:left w:val="none" w:sz="0" w:space="0" w:color="auto"/>
                                        <w:bottom w:val="none" w:sz="0" w:space="0" w:color="auto"/>
                                        <w:right w:val="none" w:sz="0" w:space="0" w:color="auto"/>
                                      </w:divBdr>
                                      <w:divsChild>
                                        <w:div w:id="258684866">
                                          <w:marLeft w:val="0"/>
                                          <w:marRight w:val="0"/>
                                          <w:marTop w:val="0"/>
                                          <w:marBottom w:val="0"/>
                                          <w:divBdr>
                                            <w:top w:val="none" w:sz="0" w:space="0" w:color="auto"/>
                                            <w:left w:val="none" w:sz="0" w:space="0" w:color="auto"/>
                                            <w:bottom w:val="none" w:sz="0" w:space="0" w:color="auto"/>
                                            <w:right w:val="none" w:sz="0" w:space="0" w:color="auto"/>
                                          </w:divBdr>
                                          <w:divsChild>
                                            <w:div w:id="516386450">
                                              <w:marLeft w:val="0"/>
                                              <w:marRight w:val="0"/>
                                              <w:marTop w:val="0"/>
                                              <w:marBottom w:val="0"/>
                                              <w:divBdr>
                                                <w:top w:val="none" w:sz="0" w:space="0" w:color="auto"/>
                                                <w:left w:val="none" w:sz="0" w:space="0" w:color="auto"/>
                                                <w:bottom w:val="none" w:sz="0" w:space="0" w:color="auto"/>
                                                <w:right w:val="none" w:sz="0" w:space="0" w:color="auto"/>
                                              </w:divBdr>
                                              <w:divsChild>
                                                <w:div w:id="1276137606">
                                                  <w:marLeft w:val="0"/>
                                                  <w:marRight w:val="0"/>
                                                  <w:marTop w:val="0"/>
                                                  <w:marBottom w:val="0"/>
                                                  <w:divBdr>
                                                    <w:top w:val="none" w:sz="0" w:space="0" w:color="auto"/>
                                                    <w:left w:val="none" w:sz="0" w:space="0" w:color="auto"/>
                                                    <w:bottom w:val="none" w:sz="0" w:space="0" w:color="auto"/>
                                                    <w:right w:val="none" w:sz="0" w:space="0" w:color="auto"/>
                                                  </w:divBdr>
                                                </w:div>
                                                <w:div w:id="264190064">
                                                  <w:marLeft w:val="0"/>
                                                  <w:marRight w:val="0"/>
                                                  <w:marTop w:val="0"/>
                                                  <w:marBottom w:val="0"/>
                                                  <w:divBdr>
                                                    <w:top w:val="none" w:sz="0" w:space="0" w:color="auto"/>
                                                    <w:left w:val="none" w:sz="0" w:space="0" w:color="auto"/>
                                                    <w:bottom w:val="none" w:sz="0" w:space="0" w:color="auto"/>
                                                    <w:right w:val="none" w:sz="0" w:space="0" w:color="auto"/>
                                                  </w:divBdr>
                                                </w:div>
                                                <w:div w:id="1139149836">
                                                  <w:marLeft w:val="0"/>
                                                  <w:marRight w:val="0"/>
                                                  <w:marTop w:val="0"/>
                                                  <w:marBottom w:val="0"/>
                                                  <w:divBdr>
                                                    <w:top w:val="none" w:sz="0" w:space="0" w:color="auto"/>
                                                    <w:left w:val="none" w:sz="0" w:space="0" w:color="auto"/>
                                                    <w:bottom w:val="none" w:sz="0" w:space="0" w:color="auto"/>
                                                    <w:right w:val="none" w:sz="0" w:space="0" w:color="auto"/>
                                                  </w:divBdr>
                                                </w:div>
                                                <w:div w:id="1758213655">
                                                  <w:marLeft w:val="0"/>
                                                  <w:marRight w:val="0"/>
                                                  <w:marTop w:val="0"/>
                                                  <w:marBottom w:val="0"/>
                                                  <w:divBdr>
                                                    <w:top w:val="none" w:sz="0" w:space="0" w:color="auto"/>
                                                    <w:left w:val="none" w:sz="0" w:space="0" w:color="auto"/>
                                                    <w:bottom w:val="none" w:sz="0" w:space="0" w:color="auto"/>
                                                    <w:right w:val="none" w:sz="0" w:space="0" w:color="auto"/>
                                                  </w:divBdr>
                                                </w:div>
                                                <w:div w:id="1573276471">
                                                  <w:marLeft w:val="0"/>
                                                  <w:marRight w:val="0"/>
                                                  <w:marTop w:val="0"/>
                                                  <w:marBottom w:val="0"/>
                                                  <w:divBdr>
                                                    <w:top w:val="none" w:sz="0" w:space="0" w:color="auto"/>
                                                    <w:left w:val="none" w:sz="0" w:space="0" w:color="auto"/>
                                                    <w:bottom w:val="none" w:sz="0" w:space="0" w:color="auto"/>
                                                    <w:right w:val="none" w:sz="0" w:space="0" w:color="auto"/>
                                                  </w:divBdr>
                                                </w:div>
                                                <w:div w:id="1698968519">
                                                  <w:marLeft w:val="0"/>
                                                  <w:marRight w:val="0"/>
                                                  <w:marTop w:val="0"/>
                                                  <w:marBottom w:val="0"/>
                                                  <w:divBdr>
                                                    <w:top w:val="none" w:sz="0" w:space="0" w:color="auto"/>
                                                    <w:left w:val="none" w:sz="0" w:space="0" w:color="auto"/>
                                                    <w:bottom w:val="none" w:sz="0" w:space="0" w:color="auto"/>
                                                    <w:right w:val="none" w:sz="0" w:space="0" w:color="auto"/>
                                                  </w:divBdr>
                                                </w:div>
                                                <w:div w:id="414129714">
                                                  <w:marLeft w:val="0"/>
                                                  <w:marRight w:val="0"/>
                                                  <w:marTop w:val="0"/>
                                                  <w:marBottom w:val="0"/>
                                                  <w:divBdr>
                                                    <w:top w:val="none" w:sz="0" w:space="0" w:color="auto"/>
                                                    <w:left w:val="none" w:sz="0" w:space="0" w:color="auto"/>
                                                    <w:bottom w:val="none" w:sz="0" w:space="0" w:color="auto"/>
                                                    <w:right w:val="none" w:sz="0" w:space="0" w:color="auto"/>
                                                  </w:divBdr>
                                                </w:div>
                                                <w:div w:id="1772319461">
                                                  <w:marLeft w:val="0"/>
                                                  <w:marRight w:val="0"/>
                                                  <w:marTop w:val="0"/>
                                                  <w:marBottom w:val="0"/>
                                                  <w:divBdr>
                                                    <w:top w:val="none" w:sz="0" w:space="0" w:color="auto"/>
                                                    <w:left w:val="none" w:sz="0" w:space="0" w:color="auto"/>
                                                    <w:bottom w:val="none" w:sz="0" w:space="0" w:color="auto"/>
                                                    <w:right w:val="none" w:sz="0" w:space="0" w:color="auto"/>
                                                  </w:divBdr>
                                                </w:div>
                                                <w:div w:id="10892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0970542">
          <w:marLeft w:val="0"/>
          <w:marRight w:val="0"/>
          <w:marTop w:val="0"/>
          <w:marBottom w:val="0"/>
          <w:divBdr>
            <w:top w:val="none" w:sz="0" w:space="0" w:color="auto"/>
            <w:left w:val="none" w:sz="0" w:space="0" w:color="auto"/>
            <w:bottom w:val="none" w:sz="0" w:space="0" w:color="auto"/>
            <w:right w:val="none" w:sz="0" w:space="0" w:color="auto"/>
          </w:divBdr>
          <w:divsChild>
            <w:div w:id="2041585552">
              <w:marLeft w:val="0"/>
              <w:marRight w:val="0"/>
              <w:marTop w:val="0"/>
              <w:marBottom w:val="0"/>
              <w:divBdr>
                <w:top w:val="none" w:sz="0" w:space="0" w:color="auto"/>
                <w:left w:val="none" w:sz="0" w:space="0" w:color="auto"/>
                <w:bottom w:val="none" w:sz="0" w:space="0" w:color="auto"/>
                <w:right w:val="none" w:sz="0" w:space="0" w:color="auto"/>
              </w:divBdr>
              <w:divsChild>
                <w:div w:id="452793345">
                  <w:marLeft w:val="0"/>
                  <w:marRight w:val="0"/>
                  <w:marTop w:val="0"/>
                  <w:marBottom w:val="0"/>
                  <w:divBdr>
                    <w:top w:val="none" w:sz="0" w:space="0" w:color="auto"/>
                    <w:left w:val="none" w:sz="0" w:space="0" w:color="auto"/>
                    <w:bottom w:val="none" w:sz="0" w:space="0" w:color="auto"/>
                    <w:right w:val="none" w:sz="0" w:space="0" w:color="auto"/>
                  </w:divBdr>
                  <w:divsChild>
                    <w:div w:id="829492295">
                      <w:marLeft w:val="0"/>
                      <w:marRight w:val="0"/>
                      <w:marTop w:val="0"/>
                      <w:marBottom w:val="0"/>
                      <w:divBdr>
                        <w:top w:val="none" w:sz="0" w:space="0" w:color="auto"/>
                        <w:left w:val="none" w:sz="0" w:space="0" w:color="auto"/>
                        <w:bottom w:val="none" w:sz="0" w:space="0" w:color="auto"/>
                        <w:right w:val="none" w:sz="0" w:space="0" w:color="auto"/>
                      </w:divBdr>
                      <w:divsChild>
                        <w:div w:id="1888837440">
                          <w:marLeft w:val="0"/>
                          <w:marRight w:val="0"/>
                          <w:marTop w:val="0"/>
                          <w:marBottom w:val="0"/>
                          <w:divBdr>
                            <w:top w:val="none" w:sz="0" w:space="0" w:color="auto"/>
                            <w:left w:val="none" w:sz="0" w:space="0" w:color="auto"/>
                            <w:bottom w:val="none" w:sz="0" w:space="0" w:color="auto"/>
                            <w:right w:val="none" w:sz="0" w:space="0" w:color="auto"/>
                          </w:divBdr>
                          <w:divsChild>
                            <w:div w:id="688484656">
                              <w:marLeft w:val="0"/>
                              <w:marRight w:val="120"/>
                              <w:marTop w:val="0"/>
                              <w:marBottom w:val="0"/>
                              <w:divBdr>
                                <w:top w:val="none" w:sz="0" w:space="0" w:color="auto"/>
                                <w:left w:val="none" w:sz="0" w:space="0" w:color="auto"/>
                                <w:bottom w:val="none" w:sz="0" w:space="0" w:color="auto"/>
                                <w:right w:val="none" w:sz="0" w:space="0" w:color="auto"/>
                              </w:divBdr>
                            </w:div>
                            <w:div w:id="2130589836">
                              <w:marLeft w:val="-240"/>
                              <w:marRight w:val="-120"/>
                              <w:marTop w:val="0"/>
                              <w:marBottom w:val="0"/>
                              <w:divBdr>
                                <w:top w:val="none" w:sz="0" w:space="0" w:color="auto"/>
                                <w:left w:val="none" w:sz="0" w:space="0" w:color="auto"/>
                                <w:bottom w:val="none" w:sz="0" w:space="0" w:color="auto"/>
                                <w:right w:val="none" w:sz="0" w:space="0" w:color="auto"/>
                              </w:divBdr>
                              <w:divsChild>
                                <w:div w:id="1488132498">
                                  <w:marLeft w:val="0"/>
                                  <w:marRight w:val="0"/>
                                  <w:marTop w:val="0"/>
                                  <w:marBottom w:val="60"/>
                                  <w:divBdr>
                                    <w:top w:val="none" w:sz="0" w:space="0" w:color="auto"/>
                                    <w:left w:val="none" w:sz="0" w:space="0" w:color="auto"/>
                                    <w:bottom w:val="none" w:sz="0" w:space="0" w:color="auto"/>
                                    <w:right w:val="none" w:sz="0" w:space="0" w:color="auto"/>
                                  </w:divBdr>
                                  <w:divsChild>
                                    <w:div w:id="873272277">
                                      <w:marLeft w:val="0"/>
                                      <w:marRight w:val="0"/>
                                      <w:marTop w:val="0"/>
                                      <w:marBottom w:val="0"/>
                                      <w:divBdr>
                                        <w:top w:val="none" w:sz="0" w:space="0" w:color="auto"/>
                                        <w:left w:val="none" w:sz="0" w:space="0" w:color="auto"/>
                                        <w:bottom w:val="none" w:sz="0" w:space="0" w:color="auto"/>
                                        <w:right w:val="none" w:sz="0" w:space="0" w:color="auto"/>
                                      </w:divBdr>
                                      <w:divsChild>
                                        <w:div w:id="498808807">
                                          <w:marLeft w:val="0"/>
                                          <w:marRight w:val="0"/>
                                          <w:marTop w:val="0"/>
                                          <w:marBottom w:val="0"/>
                                          <w:divBdr>
                                            <w:top w:val="none" w:sz="0" w:space="0" w:color="auto"/>
                                            <w:left w:val="none" w:sz="0" w:space="0" w:color="auto"/>
                                            <w:bottom w:val="none" w:sz="0" w:space="0" w:color="auto"/>
                                            <w:right w:val="none" w:sz="0" w:space="0" w:color="auto"/>
                                          </w:divBdr>
                                          <w:divsChild>
                                            <w:div w:id="1053235543">
                                              <w:marLeft w:val="0"/>
                                              <w:marRight w:val="0"/>
                                              <w:marTop w:val="0"/>
                                              <w:marBottom w:val="0"/>
                                              <w:divBdr>
                                                <w:top w:val="none" w:sz="0" w:space="0" w:color="auto"/>
                                                <w:left w:val="none" w:sz="0" w:space="0" w:color="auto"/>
                                                <w:bottom w:val="none" w:sz="0" w:space="0" w:color="auto"/>
                                                <w:right w:val="none" w:sz="0" w:space="0" w:color="auto"/>
                                              </w:divBdr>
                                              <w:divsChild>
                                                <w:div w:id="1901549163">
                                                  <w:marLeft w:val="0"/>
                                                  <w:marRight w:val="0"/>
                                                  <w:marTop w:val="0"/>
                                                  <w:marBottom w:val="0"/>
                                                  <w:divBdr>
                                                    <w:top w:val="none" w:sz="0" w:space="0" w:color="auto"/>
                                                    <w:left w:val="none" w:sz="0" w:space="0" w:color="auto"/>
                                                    <w:bottom w:val="none" w:sz="0" w:space="0" w:color="auto"/>
                                                    <w:right w:val="none" w:sz="0" w:space="0" w:color="auto"/>
                                                  </w:divBdr>
                                                </w:div>
                                                <w:div w:id="740445992">
                                                  <w:marLeft w:val="0"/>
                                                  <w:marRight w:val="0"/>
                                                  <w:marTop w:val="0"/>
                                                  <w:marBottom w:val="0"/>
                                                  <w:divBdr>
                                                    <w:top w:val="none" w:sz="0" w:space="0" w:color="auto"/>
                                                    <w:left w:val="none" w:sz="0" w:space="0" w:color="auto"/>
                                                    <w:bottom w:val="none" w:sz="0" w:space="0" w:color="auto"/>
                                                    <w:right w:val="none" w:sz="0" w:space="0" w:color="auto"/>
                                                  </w:divBdr>
                                                </w:div>
                                                <w:div w:id="527646607">
                                                  <w:marLeft w:val="0"/>
                                                  <w:marRight w:val="0"/>
                                                  <w:marTop w:val="0"/>
                                                  <w:marBottom w:val="0"/>
                                                  <w:divBdr>
                                                    <w:top w:val="none" w:sz="0" w:space="0" w:color="auto"/>
                                                    <w:left w:val="none" w:sz="0" w:space="0" w:color="auto"/>
                                                    <w:bottom w:val="none" w:sz="0" w:space="0" w:color="auto"/>
                                                    <w:right w:val="none" w:sz="0" w:space="0" w:color="auto"/>
                                                  </w:divBdr>
                                                </w:div>
                                                <w:div w:id="1307324222">
                                                  <w:marLeft w:val="0"/>
                                                  <w:marRight w:val="0"/>
                                                  <w:marTop w:val="0"/>
                                                  <w:marBottom w:val="0"/>
                                                  <w:divBdr>
                                                    <w:top w:val="none" w:sz="0" w:space="0" w:color="auto"/>
                                                    <w:left w:val="none" w:sz="0" w:space="0" w:color="auto"/>
                                                    <w:bottom w:val="none" w:sz="0" w:space="0" w:color="auto"/>
                                                    <w:right w:val="none" w:sz="0" w:space="0" w:color="auto"/>
                                                  </w:divBdr>
                                                </w:div>
                                                <w:div w:id="548804503">
                                                  <w:marLeft w:val="0"/>
                                                  <w:marRight w:val="0"/>
                                                  <w:marTop w:val="0"/>
                                                  <w:marBottom w:val="0"/>
                                                  <w:divBdr>
                                                    <w:top w:val="none" w:sz="0" w:space="0" w:color="auto"/>
                                                    <w:left w:val="none" w:sz="0" w:space="0" w:color="auto"/>
                                                    <w:bottom w:val="none" w:sz="0" w:space="0" w:color="auto"/>
                                                    <w:right w:val="none" w:sz="0" w:space="0" w:color="auto"/>
                                                  </w:divBdr>
                                                </w:div>
                                                <w:div w:id="1983465470">
                                                  <w:marLeft w:val="0"/>
                                                  <w:marRight w:val="0"/>
                                                  <w:marTop w:val="0"/>
                                                  <w:marBottom w:val="0"/>
                                                  <w:divBdr>
                                                    <w:top w:val="none" w:sz="0" w:space="0" w:color="auto"/>
                                                    <w:left w:val="none" w:sz="0" w:space="0" w:color="auto"/>
                                                    <w:bottom w:val="none" w:sz="0" w:space="0" w:color="auto"/>
                                                    <w:right w:val="none" w:sz="0" w:space="0" w:color="auto"/>
                                                  </w:divBdr>
                                                </w:div>
                                                <w:div w:id="595485663">
                                                  <w:marLeft w:val="0"/>
                                                  <w:marRight w:val="0"/>
                                                  <w:marTop w:val="0"/>
                                                  <w:marBottom w:val="0"/>
                                                  <w:divBdr>
                                                    <w:top w:val="none" w:sz="0" w:space="0" w:color="auto"/>
                                                    <w:left w:val="none" w:sz="0" w:space="0" w:color="auto"/>
                                                    <w:bottom w:val="none" w:sz="0" w:space="0" w:color="auto"/>
                                                    <w:right w:val="none" w:sz="0" w:space="0" w:color="auto"/>
                                                  </w:divBdr>
                                                </w:div>
                                                <w:div w:id="2146925130">
                                                  <w:marLeft w:val="0"/>
                                                  <w:marRight w:val="0"/>
                                                  <w:marTop w:val="0"/>
                                                  <w:marBottom w:val="0"/>
                                                  <w:divBdr>
                                                    <w:top w:val="none" w:sz="0" w:space="0" w:color="auto"/>
                                                    <w:left w:val="none" w:sz="0" w:space="0" w:color="auto"/>
                                                    <w:bottom w:val="none" w:sz="0" w:space="0" w:color="auto"/>
                                                    <w:right w:val="none" w:sz="0" w:space="0" w:color="auto"/>
                                                  </w:divBdr>
                                                </w:div>
                                                <w:div w:id="557664455">
                                                  <w:marLeft w:val="0"/>
                                                  <w:marRight w:val="0"/>
                                                  <w:marTop w:val="0"/>
                                                  <w:marBottom w:val="0"/>
                                                  <w:divBdr>
                                                    <w:top w:val="none" w:sz="0" w:space="0" w:color="auto"/>
                                                    <w:left w:val="none" w:sz="0" w:space="0" w:color="auto"/>
                                                    <w:bottom w:val="none" w:sz="0" w:space="0" w:color="auto"/>
                                                    <w:right w:val="none" w:sz="0" w:space="0" w:color="auto"/>
                                                  </w:divBdr>
                                                </w:div>
                                                <w:div w:id="1230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4435905">
          <w:marLeft w:val="0"/>
          <w:marRight w:val="0"/>
          <w:marTop w:val="0"/>
          <w:marBottom w:val="0"/>
          <w:divBdr>
            <w:top w:val="none" w:sz="0" w:space="0" w:color="auto"/>
            <w:left w:val="none" w:sz="0" w:space="0" w:color="auto"/>
            <w:bottom w:val="none" w:sz="0" w:space="0" w:color="auto"/>
            <w:right w:val="none" w:sz="0" w:space="0" w:color="auto"/>
          </w:divBdr>
          <w:divsChild>
            <w:div w:id="481117533">
              <w:marLeft w:val="0"/>
              <w:marRight w:val="0"/>
              <w:marTop w:val="0"/>
              <w:marBottom w:val="0"/>
              <w:divBdr>
                <w:top w:val="none" w:sz="0" w:space="0" w:color="auto"/>
                <w:left w:val="none" w:sz="0" w:space="0" w:color="auto"/>
                <w:bottom w:val="none" w:sz="0" w:space="0" w:color="auto"/>
                <w:right w:val="none" w:sz="0" w:space="0" w:color="auto"/>
              </w:divBdr>
              <w:divsChild>
                <w:div w:id="531572716">
                  <w:marLeft w:val="0"/>
                  <w:marRight w:val="0"/>
                  <w:marTop w:val="0"/>
                  <w:marBottom w:val="0"/>
                  <w:divBdr>
                    <w:top w:val="none" w:sz="0" w:space="0" w:color="auto"/>
                    <w:left w:val="none" w:sz="0" w:space="0" w:color="auto"/>
                    <w:bottom w:val="none" w:sz="0" w:space="0" w:color="auto"/>
                    <w:right w:val="none" w:sz="0" w:space="0" w:color="auto"/>
                  </w:divBdr>
                  <w:divsChild>
                    <w:div w:id="1320303097">
                      <w:marLeft w:val="0"/>
                      <w:marRight w:val="0"/>
                      <w:marTop w:val="0"/>
                      <w:marBottom w:val="0"/>
                      <w:divBdr>
                        <w:top w:val="none" w:sz="0" w:space="0" w:color="auto"/>
                        <w:left w:val="none" w:sz="0" w:space="0" w:color="auto"/>
                        <w:bottom w:val="none" w:sz="0" w:space="0" w:color="auto"/>
                        <w:right w:val="none" w:sz="0" w:space="0" w:color="auto"/>
                      </w:divBdr>
                      <w:divsChild>
                        <w:div w:id="1893226668">
                          <w:marLeft w:val="0"/>
                          <w:marRight w:val="0"/>
                          <w:marTop w:val="0"/>
                          <w:marBottom w:val="0"/>
                          <w:divBdr>
                            <w:top w:val="none" w:sz="0" w:space="0" w:color="auto"/>
                            <w:left w:val="none" w:sz="0" w:space="0" w:color="auto"/>
                            <w:bottom w:val="none" w:sz="0" w:space="0" w:color="auto"/>
                            <w:right w:val="none" w:sz="0" w:space="0" w:color="auto"/>
                          </w:divBdr>
                          <w:divsChild>
                            <w:div w:id="1122727059">
                              <w:marLeft w:val="0"/>
                              <w:marRight w:val="120"/>
                              <w:marTop w:val="0"/>
                              <w:marBottom w:val="0"/>
                              <w:divBdr>
                                <w:top w:val="none" w:sz="0" w:space="0" w:color="auto"/>
                                <w:left w:val="none" w:sz="0" w:space="0" w:color="auto"/>
                                <w:bottom w:val="none" w:sz="0" w:space="0" w:color="auto"/>
                                <w:right w:val="none" w:sz="0" w:space="0" w:color="auto"/>
                              </w:divBdr>
                              <w:divsChild>
                                <w:div w:id="215508784">
                                  <w:marLeft w:val="-300"/>
                                  <w:marRight w:val="0"/>
                                  <w:marTop w:val="0"/>
                                  <w:marBottom w:val="0"/>
                                  <w:divBdr>
                                    <w:top w:val="none" w:sz="0" w:space="0" w:color="auto"/>
                                    <w:left w:val="none" w:sz="0" w:space="0" w:color="auto"/>
                                    <w:bottom w:val="none" w:sz="0" w:space="0" w:color="auto"/>
                                    <w:right w:val="none" w:sz="0" w:space="0" w:color="auto"/>
                                  </w:divBdr>
                                </w:div>
                              </w:divsChild>
                            </w:div>
                            <w:div w:id="1738553404">
                              <w:marLeft w:val="-240"/>
                              <w:marRight w:val="-120"/>
                              <w:marTop w:val="0"/>
                              <w:marBottom w:val="0"/>
                              <w:divBdr>
                                <w:top w:val="none" w:sz="0" w:space="0" w:color="auto"/>
                                <w:left w:val="none" w:sz="0" w:space="0" w:color="auto"/>
                                <w:bottom w:val="none" w:sz="0" w:space="0" w:color="auto"/>
                                <w:right w:val="none" w:sz="0" w:space="0" w:color="auto"/>
                              </w:divBdr>
                              <w:divsChild>
                                <w:div w:id="1657031931">
                                  <w:marLeft w:val="0"/>
                                  <w:marRight w:val="0"/>
                                  <w:marTop w:val="0"/>
                                  <w:marBottom w:val="60"/>
                                  <w:divBdr>
                                    <w:top w:val="none" w:sz="0" w:space="0" w:color="auto"/>
                                    <w:left w:val="none" w:sz="0" w:space="0" w:color="auto"/>
                                    <w:bottom w:val="none" w:sz="0" w:space="0" w:color="auto"/>
                                    <w:right w:val="none" w:sz="0" w:space="0" w:color="auto"/>
                                  </w:divBdr>
                                  <w:divsChild>
                                    <w:div w:id="866600133">
                                      <w:marLeft w:val="0"/>
                                      <w:marRight w:val="0"/>
                                      <w:marTop w:val="0"/>
                                      <w:marBottom w:val="0"/>
                                      <w:divBdr>
                                        <w:top w:val="none" w:sz="0" w:space="0" w:color="auto"/>
                                        <w:left w:val="none" w:sz="0" w:space="0" w:color="auto"/>
                                        <w:bottom w:val="none" w:sz="0" w:space="0" w:color="auto"/>
                                        <w:right w:val="none" w:sz="0" w:space="0" w:color="auto"/>
                                      </w:divBdr>
                                      <w:divsChild>
                                        <w:div w:id="265701859">
                                          <w:marLeft w:val="0"/>
                                          <w:marRight w:val="0"/>
                                          <w:marTop w:val="0"/>
                                          <w:marBottom w:val="0"/>
                                          <w:divBdr>
                                            <w:top w:val="none" w:sz="0" w:space="0" w:color="auto"/>
                                            <w:left w:val="none" w:sz="0" w:space="0" w:color="auto"/>
                                            <w:bottom w:val="none" w:sz="0" w:space="0" w:color="auto"/>
                                            <w:right w:val="none" w:sz="0" w:space="0" w:color="auto"/>
                                          </w:divBdr>
                                          <w:divsChild>
                                            <w:div w:id="1858346343">
                                              <w:marLeft w:val="0"/>
                                              <w:marRight w:val="0"/>
                                              <w:marTop w:val="0"/>
                                              <w:marBottom w:val="0"/>
                                              <w:divBdr>
                                                <w:top w:val="none" w:sz="0" w:space="0" w:color="auto"/>
                                                <w:left w:val="none" w:sz="0" w:space="0" w:color="auto"/>
                                                <w:bottom w:val="none" w:sz="0" w:space="0" w:color="auto"/>
                                                <w:right w:val="none" w:sz="0" w:space="0" w:color="auto"/>
                                              </w:divBdr>
                                              <w:divsChild>
                                                <w:div w:id="1371222879">
                                                  <w:marLeft w:val="0"/>
                                                  <w:marRight w:val="0"/>
                                                  <w:marTop w:val="0"/>
                                                  <w:marBottom w:val="0"/>
                                                  <w:divBdr>
                                                    <w:top w:val="none" w:sz="0" w:space="0" w:color="auto"/>
                                                    <w:left w:val="none" w:sz="0" w:space="0" w:color="auto"/>
                                                    <w:bottom w:val="none" w:sz="0" w:space="0" w:color="auto"/>
                                                    <w:right w:val="none" w:sz="0" w:space="0" w:color="auto"/>
                                                  </w:divBdr>
                                                </w:div>
                                                <w:div w:id="63064378">
                                                  <w:marLeft w:val="0"/>
                                                  <w:marRight w:val="0"/>
                                                  <w:marTop w:val="0"/>
                                                  <w:marBottom w:val="0"/>
                                                  <w:divBdr>
                                                    <w:top w:val="none" w:sz="0" w:space="0" w:color="auto"/>
                                                    <w:left w:val="none" w:sz="0" w:space="0" w:color="auto"/>
                                                    <w:bottom w:val="none" w:sz="0" w:space="0" w:color="auto"/>
                                                    <w:right w:val="none" w:sz="0" w:space="0" w:color="auto"/>
                                                  </w:divBdr>
                                                </w:div>
                                                <w:div w:id="1017587137">
                                                  <w:marLeft w:val="0"/>
                                                  <w:marRight w:val="0"/>
                                                  <w:marTop w:val="0"/>
                                                  <w:marBottom w:val="0"/>
                                                  <w:divBdr>
                                                    <w:top w:val="none" w:sz="0" w:space="0" w:color="auto"/>
                                                    <w:left w:val="none" w:sz="0" w:space="0" w:color="auto"/>
                                                    <w:bottom w:val="none" w:sz="0" w:space="0" w:color="auto"/>
                                                    <w:right w:val="none" w:sz="0" w:space="0" w:color="auto"/>
                                                  </w:divBdr>
                                                </w:div>
                                                <w:div w:id="1518735945">
                                                  <w:marLeft w:val="0"/>
                                                  <w:marRight w:val="0"/>
                                                  <w:marTop w:val="0"/>
                                                  <w:marBottom w:val="0"/>
                                                  <w:divBdr>
                                                    <w:top w:val="none" w:sz="0" w:space="0" w:color="auto"/>
                                                    <w:left w:val="none" w:sz="0" w:space="0" w:color="auto"/>
                                                    <w:bottom w:val="none" w:sz="0" w:space="0" w:color="auto"/>
                                                    <w:right w:val="none" w:sz="0" w:space="0" w:color="auto"/>
                                                  </w:divBdr>
                                                </w:div>
                                                <w:div w:id="907106730">
                                                  <w:marLeft w:val="0"/>
                                                  <w:marRight w:val="0"/>
                                                  <w:marTop w:val="0"/>
                                                  <w:marBottom w:val="0"/>
                                                  <w:divBdr>
                                                    <w:top w:val="none" w:sz="0" w:space="0" w:color="auto"/>
                                                    <w:left w:val="none" w:sz="0" w:space="0" w:color="auto"/>
                                                    <w:bottom w:val="none" w:sz="0" w:space="0" w:color="auto"/>
                                                    <w:right w:val="none" w:sz="0" w:space="0" w:color="auto"/>
                                                  </w:divBdr>
                                                </w:div>
                                                <w:div w:id="920212044">
                                                  <w:marLeft w:val="0"/>
                                                  <w:marRight w:val="0"/>
                                                  <w:marTop w:val="0"/>
                                                  <w:marBottom w:val="0"/>
                                                  <w:divBdr>
                                                    <w:top w:val="none" w:sz="0" w:space="0" w:color="auto"/>
                                                    <w:left w:val="none" w:sz="0" w:space="0" w:color="auto"/>
                                                    <w:bottom w:val="none" w:sz="0" w:space="0" w:color="auto"/>
                                                    <w:right w:val="none" w:sz="0" w:space="0" w:color="auto"/>
                                                  </w:divBdr>
                                                </w:div>
                                                <w:div w:id="1400978274">
                                                  <w:marLeft w:val="0"/>
                                                  <w:marRight w:val="0"/>
                                                  <w:marTop w:val="0"/>
                                                  <w:marBottom w:val="0"/>
                                                  <w:divBdr>
                                                    <w:top w:val="none" w:sz="0" w:space="0" w:color="auto"/>
                                                    <w:left w:val="none" w:sz="0" w:space="0" w:color="auto"/>
                                                    <w:bottom w:val="none" w:sz="0" w:space="0" w:color="auto"/>
                                                    <w:right w:val="none" w:sz="0" w:space="0" w:color="auto"/>
                                                  </w:divBdr>
                                                </w:div>
                                                <w:div w:id="1564828748">
                                                  <w:marLeft w:val="0"/>
                                                  <w:marRight w:val="0"/>
                                                  <w:marTop w:val="0"/>
                                                  <w:marBottom w:val="0"/>
                                                  <w:divBdr>
                                                    <w:top w:val="none" w:sz="0" w:space="0" w:color="auto"/>
                                                    <w:left w:val="none" w:sz="0" w:space="0" w:color="auto"/>
                                                    <w:bottom w:val="none" w:sz="0" w:space="0" w:color="auto"/>
                                                    <w:right w:val="none" w:sz="0" w:space="0" w:color="auto"/>
                                                  </w:divBdr>
                                                </w:div>
                                                <w:div w:id="297297831">
                                                  <w:marLeft w:val="0"/>
                                                  <w:marRight w:val="0"/>
                                                  <w:marTop w:val="0"/>
                                                  <w:marBottom w:val="0"/>
                                                  <w:divBdr>
                                                    <w:top w:val="none" w:sz="0" w:space="0" w:color="auto"/>
                                                    <w:left w:val="none" w:sz="0" w:space="0" w:color="auto"/>
                                                    <w:bottom w:val="none" w:sz="0" w:space="0" w:color="auto"/>
                                                    <w:right w:val="none" w:sz="0" w:space="0" w:color="auto"/>
                                                  </w:divBdr>
                                                </w:div>
                                                <w:div w:id="77648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984980">
          <w:marLeft w:val="0"/>
          <w:marRight w:val="0"/>
          <w:marTop w:val="0"/>
          <w:marBottom w:val="0"/>
          <w:divBdr>
            <w:top w:val="none" w:sz="0" w:space="0" w:color="auto"/>
            <w:left w:val="none" w:sz="0" w:space="0" w:color="auto"/>
            <w:bottom w:val="none" w:sz="0" w:space="0" w:color="auto"/>
            <w:right w:val="none" w:sz="0" w:space="0" w:color="auto"/>
          </w:divBdr>
          <w:divsChild>
            <w:div w:id="1284388527">
              <w:marLeft w:val="0"/>
              <w:marRight w:val="0"/>
              <w:marTop w:val="0"/>
              <w:marBottom w:val="0"/>
              <w:divBdr>
                <w:top w:val="none" w:sz="0" w:space="0" w:color="auto"/>
                <w:left w:val="none" w:sz="0" w:space="0" w:color="auto"/>
                <w:bottom w:val="none" w:sz="0" w:space="0" w:color="auto"/>
                <w:right w:val="none" w:sz="0" w:space="0" w:color="auto"/>
              </w:divBdr>
              <w:divsChild>
                <w:div w:id="313140405">
                  <w:marLeft w:val="0"/>
                  <w:marRight w:val="0"/>
                  <w:marTop w:val="0"/>
                  <w:marBottom w:val="0"/>
                  <w:divBdr>
                    <w:top w:val="none" w:sz="0" w:space="0" w:color="auto"/>
                    <w:left w:val="none" w:sz="0" w:space="0" w:color="auto"/>
                    <w:bottom w:val="none" w:sz="0" w:space="0" w:color="auto"/>
                    <w:right w:val="none" w:sz="0" w:space="0" w:color="auto"/>
                  </w:divBdr>
                  <w:divsChild>
                    <w:div w:id="950942524">
                      <w:marLeft w:val="0"/>
                      <w:marRight w:val="0"/>
                      <w:marTop w:val="0"/>
                      <w:marBottom w:val="0"/>
                      <w:divBdr>
                        <w:top w:val="none" w:sz="0" w:space="0" w:color="auto"/>
                        <w:left w:val="none" w:sz="0" w:space="0" w:color="auto"/>
                        <w:bottom w:val="none" w:sz="0" w:space="0" w:color="auto"/>
                        <w:right w:val="none" w:sz="0" w:space="0" w:color="auto"/>
                      </w:divBdr>
                      <w:divsChild>
                        <w:div w:id="1354720071">
                          <w:marLeft w:val="0"/>
                          <w:marRight w:val="0"/>
                          <w:marTop w:val="0"/>
                          <w:marBottom w:val="0"/>
                          <w:divBdr>
                            <w:top w:val="none" w:sz="0" w:space="0" w:color="auto"/>
                            <w:left w:val="none" w:sz="0" w:space="0" w:color="auto"/>
                            <w:bottom w:val="none" w:sz="0" w:space="0" w:color="auto"/>
                            <w:right w:val="none" w:sz="0" w:space="0" w:color="auto"/>
                          </w:divBdr>
                          <w:divsChild>
                            <w:div w:id="216166606">
                              <w:marLeft w:val="0"/>
                              <w:marRight w:val="120"/>
                              <w:marTop w:val="0"/>
                              <w:marBottom w:val="0"/>
                              <w:divBdr>
                                <w:top w:val="none" w:sz="0" w:space="0" w:color="auto"/>
                                <w:left w:val="none" w:sz="0" w:space="0" w:color="auto"/>
                                <w:bottom w:val="none" w:sz="0" w:space="0" w:color="auto"/>
                                <w:right w:val="none" w:sz="0" w:space="0" w:color="auto"/>
                              </w:divBdr>
                            </w:div>
                            <w:div w:id="62487259">
                              <w:marLeft w:val="-240"/>
                              <w:marRight w:val="-120"/>
                              <w:marTop w:val="0"/>
                              <w:marBottom w:val="0"/>
                              <w:divBdr>
                                <w:top w:val="none" w:sz="0" w:space="0" w:color="auto"/>
                                <w:left w:val="none" w:sz="0" w:space="0" w:color="auto"/>
                                <w:bottom w:val="none" w:sz="0" w:space="0" w:color="auto"/>
                                <w:right w:val="none" w:sz="0" w:space="0" w:color="auto"/>
                              </w:divBdr>
                              <w:divsChild>
                                <w:div w:id="797722002">
                                  <w:marLeft w:val="0"/>
                                  <w:marRight w:val="0"/>
                                  <w:marTop w:val="0"/>
                                  <w:marBottom w:val="60"/>
                                  <w:divBdr>
                                    <w:top w:val="none" w:sz="0" w:space="0" w:color="auto"/>
                                    <w:left w:val="none" w:sz="0" w:space="0" w:color="auto"/>
                                    <w:bottom w:val="none" w:sz="0" w:space="0" w:color="auto"/>
                                    <w:right w:val="none" w:sz="0" w:space="0" w:color="auto"/>
                                  </w:divBdr>
                                  <w:divsChild>
                                    <w:div w:id="2142337227">
                                      <w:marLeft w:val="0"/>
                                      <w:marRight w:val="0"/>
                                      <w:marTop w:val="0"/>
                                      <w:marBottom w:val="0"/>
                                      <w:divBdr>
                                        <w:top w:val="none" w:sz="0" w:space="0" w:color="auto"/>
                                        <w:left w:val="none" w:sz="0" w:space="0" w:color="auto"/>
                                        <w:bottom w:val="none" w:sz="0" w:space="0" w:color="auto"/>
                                        <w:right w:val="none" w:sz="0" w:space="0" w:color="auto"/>
                                      </w:divBdr>
                                      <w:divsChild>
                                        <w:div w:id="66078128">
                                          <w:marLeft w:val="0"/>
                                          <w:marRight w:val="0"/>
                                          <w:marTop w:val="0"/>
                                          <w:marBottom w:val="0"/>
                                          <w:divBdr>
                                            <w:top w:val="none" w:sz="0" w:space="0" w:color="auto"/>
                                            <w:left w:val="none" w:sz="0" w:space="0" w:color="auto"/>
                                            <w:bottom w:val="none" w:sz="0" w:space="0" w:color="auto"/>
                                            <w:right w:val="none" w:sz="0" w:space="0" w:color="auto"/>
                                          </w:divBdr>
                                          <w:divsChild>
                                            <w:div w:id="193738609">
                                              <w:marLeft w:val="0"/>
                                              <w:marRight w:val="0"/>
                                              <w:marTop w:val="0"/>
                                              <w:marBottom w:val="0"/>
                                              <w:divBdr>
                                                <w:top w:val="none" w:sz="0" w:space="0" w:color="auto"/>
                                                <w:left w:val="none" w:sz="0" w:space="0" w:color="auto"/>
                                                <w:bottom w:val="none" w:sz="0" w:space="0" w:color="auto"/>
                                                <w:right w:val="none" w:sz="0" w:space="0" w:color="auto"/>
                                              </w:divBdr>
                                              <w:divsChild>
                                                <w:div w:id="1233857998">
                                                  <w:marLeft w:val="0"/>
                                                  <w:marRight w:val="0"/>
                                                  <w:marTop w:val="0"/>
                                                  <w:marBottom w:val="0"/>
                                                  <w:divBdr>
                                                    <w:top w:val="none" w:sz="0" w:space="0" w:color="auto"/>
                                                    <w:left w:val="none" w:sz="0" w:space="0" w:color="auto"/>
                                                    <w:bottom w:val="none" w:sz="0" w:space="0" w:color="auto"/>
                                                    <w:right w:val="none" w:sz="0" w:space="0" w:color="auto"/>
                                                  </w:divBdr>
                                                </w:div>
                                                <w:div w:id="884949831">
                                                  <w:marLeft w:val="0"/>
                                                  <w:marRight w:val="0"/>
                                                  <w:marTop w:val="0"/>
                                                  <w:marBottom w:val="0"/>
                                                  <w:divBdr>
                                                    <w:top w:val="none" w:sz="0" w:space="0" w:color="auto"/>
                                                    <w:left w:val="none" w:sz="0" w:space="0" w:color="auto"/>
                                                    <w:bottom w:val="none" w:sz="0" w:space="0" w:color="auto"/>
                                                    <w:right w:val="none" w:sz="0" w:space="0" w:color="auto"/>
                                                  </w:divBdr>
                                                </w:div>
                                                <w:div w:id="88159398">
                                                  <w:marLeft w:val="0"/>
                                                  <w:marRight w:val="0"/>
                                                  <w:marTop w:val="0"/>
                                                  <w:marBottom w:val="0"/>
                                                  <w:divBdr>
                                                    <w:top w:val="none" w:sz="0" w:space="0" w:color="auto"/>
                                                    <w:left w:val="none" w:sz="0" w:space="0" w:color="auto"/>
                                                    <w:bottom w:val="none" w:sz="0" w:space="0" w:color="auto"/>
                                                    <w:right w:val="none" w:sz="0" w:space="0" w:color="auto"/>
                                                  </w:divBdr>
                                                </w:div>
                                                <w:div w:id="289942098">
                                                  <w:marLeft w:val="0"/>
                                                  <w:marRight w:val="0"/>
                                                  <w:marTop w:val="0"/>
                                                  <w:marBottom w:val="0"/>
                                                  <w:divBdr>
                                                    <w:top w:val="none" w:sz="0" w:space="0" w:color="auto"/>
                                                    <w:left w:val="none" w:sz="0" w:space="0" w:color="auto"/>
                                                    <w:bottom w:val="none" w:sz="0" w:space="0" w:color="auto"/>
                                                    <w:right w:val="none" w:sz="0" w:space="0" w:color="auto"/>
                                                  </w:divBdr>
                                                </w:div>
                                                <w:div w:id="1122962359">
                                                  <w:marLeft w:val="0"/>
                                                  <w:marRight w:val="0"/>
                                                  <w:marTop w:val="0"/>
                                                  <w:marBottom w:val="0"/>
                                                  <w:divBdr>
                                                    <w:top w:val="none" w:sz="0" w:space="0" w:color="auto"/>
                                                    <w:left w:val="none" w:sz="0" w:space="0" w:color="auto"/>
                                                    <w:bottom w:val="none" w:sz="0" w:space="0" w:color="auto"/>
                                                    <w:right w:val="none" w:sz="0" w:space="0" w:color="auto"/>
                                                  </w:divBdr>
                                                </w:div>
                                                <w:div w:id="444008742">
                                                  <w:marLeft w:val="0"/>
                                                  <w:marRight w:val="0"/>
                                                  <w:marTop w:val="0"/>
                                                  <w:marBottom w:val="0"/>
                                                  <w:divBdr>
                                                    <w:top w:val="none" w:sz="0" w:space="0" w:color="auto"/>
                                                    <w:left w:val="none" w:sz="0" w:space="0" w:color="auto"/>
                                                    <w:bottom w:val="none" w:sz="0" w:space="0" w:color="auto"/>
                                                    <w:right w:val="none" w:sz="0" w:space="0" w:color="auto"/>
                                                  </w:divBdr>
                                                </w:div>
                                                <w:div w:id="679940160">
                                                  <w:marLeft w:val="0"/>
                                                  <w:marRight w:val="0"/>
                                                  <w:marTop w:val="0"/>
                                                  <w:marBottom w:val="0"/>
                                                  <w:divBdr>
                                                    <w:top w:val="none" w:sz="0" w:space="0" w:color="auto"/>
                                                    <w:left w:val="none" w:sz="0" w:space="0" w:color="auto"/>
                                                    <w:bottom w:val="none" w:sz="0" w:space="0" w:color="auto"/>
                                                    <w:right w:val="none" w:sz="0" w:space="0" w:color="auto"/>
                                                  </w:divBdr>
                                                </w:div>
                                                <w:div w:id="676886192">
                                                  <w:marLeft w:val="0"/>
                                                  <w:marRight w:val="0"/>
                                                  <w:marTop w:val="0"/>
                                                  <w:marBottom w:val="0"/>
                                                  <w:divBdr>
                                                    <w:top w:val="none" w:sz="0" w:space="0" w:color="auto"/>
                                                    <w:left w:val="none" w:sz="0" w:space="0" w:color="auto"/>
                                                    <w:bottom w:val="none" w:sz="0" w:space="0" w:color="auto"/>
                                                    <w:right w:val="none" w:sz="0" w:space="0" w:color="auto"/>
                                                  </w:divBdr>
                                                </w:div>
                                                <w:div w:id="12735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5322856">
          <w:marLeft w:val="0"/>
          <w:marRight w:val="0"/>
          <w:marTop w:val="0"/>
          <w:marBottom w:val="0"/>
          <w:divBdr>
            <w:top w:val="none" w:sz="0" w:space="0" w:color="auto"/>
            <w:left w:val="none" w:sz="0" w:space="0" w:color="auto"/>
            <w:bottom w:val="none" w:sz="0" w:space="0" w:color="auto"/>
            <w:right w:val="none" w:sz="0" w:space="0" w:color="auto"/>
          </w:divBdr>
          <w:divsChild>
            <w:div w:id="1960837906">
              <w:marLeft w:val="0"/>
              <w:marRight w:val="0"/>
              <w:marTop w:val="0"/>
              <w:marBottom w:val="0"/>
              <w:divBdr>
                <w:top w:val="none" w:sz="0" w:space="0" w:color="auto"/>
                <w:left w:val="none" w:sz="0" w:space="0" w:color="auto"/>
                <w:bottom w:val="none" w:sz="0" w:space="0" w:color="auto"/>
                <w:right w:val="none" w:sz="0" w:space="0" w:color="auto"/>
              </w:divBdr>
              <w:divsChild>
                <w:div w:id="1677613385">
                  <w:marLeft w:val="0"/>
                  <w:marRight w:val="0"/>
                  <w:marTop w:val="0"/>
                  <w:marBottom w:val="0"/>
                  <w:divBdr>
                    <w:top w:val="none" w:sz="0" w:space="0" w:color="auto"/>
                    <w:left w:val="none" w:sz="0" w:space="0" w:color="auto"/>
                    <w:bottom w:val="none" w:sz="0" w:space="0" w:color="auto"/>
                    <w:right w:val="none" w:sz="0" w:space="0" w:color="auto"/>
                  </w:divBdr>
                  <w:divsChild>
                    <w:div w:id="791947102">
                      <w:marLeft w:val="0"/>
                      <w:marRight w:val="0"/>
                      <w:marTop w:val="0"/>
                      <w:marBottom w:val="0"/>
                      <w:divBdr>
                        <w:top w:val="none" w:sz="0" w:space="0" w:color="auto"/>
                        <w:left w:val="none" w:sz="0" w:space="0" w:color="auto"/>
                        <w:bottom w:val="none" w:sz="0" w:space="0" w:color="auto"/>
                        <w:right w:val="none" w:sz="0" w:space="0" w:color="auto"/>
                      </w:divBdr>
                      <w:divsChild>
                        <w:div w:id="2144076951">
                          <w:marLeft w:val="0"/>
                          <w:marRight w:val="0"/>
                          <w:marTop w:val="0"/>
                          <w:marBottom w:val="0"/>
                          <w:divBdr>
                            <w:top w:val="none" w:sz="0" w:space="0" w:color="auto"/>
                            <w:left w:val="none" w:sz="0" w:space="0" w:color="auto"/>
                            <w:bottom w:val="none" w:sz="0" w:space="0" w:color="auto"/>
                            <w:right w:val="none" w:sz="0" w:space="0" w:color="auto"/>
                          </w:divBdr>
                          <w:divsChild>
                            <w:div w:id="2140803009">
                              <w:marLeft w:val="0"/>
                              <w:marRight w:val="120"/>
                              <w:marTop w:val="0"/>
                              <w:marBottom w:val="0"/>
                              <w:divBdr>
                                <w:top w:val="none" w:sz="0" w:space="0" w:color="auto"/>
                                <w:left w:val="none" w:sz="0" w:space="0" w:color="auto"/>
                                <w:bottom w:val="none" w:sz="0" w:space="0" w:color="auto"/>
                                <w:right w:val="none" w:sz="0" w:space="0" w:color="auto"/>
                              </w:divBdr>
                              <w:divsChild>
                                <w:div w:id="236669824">
                                  <w:marLeft w:val="-300"/>
                                  <w:marRight w:val="0"/>
                                  <w:marTop w:val="0"/>
                                  <w:marBottom w:val="0"/>
                                  <w:divBdr>
                                    <w:top w:val="none" w:sz="0" w:space="0" w:color="auto"/>
                                    <w:left w:val="none" w:sz="0" w:space="0" w:color="auto"/>
                                    <w:bottom w:val="none" w:sz="0" w:space="0" w:color="auto"/>
                                    <w:right w:val="none" w:sz="0" w:space="0" w:color="auto"/>
                                  </w:divBdr>
                                </w:div>
                              </w:divsChild>
                            </w:div>
                            <w:div w:id="1717849253">
                              <w:marLeft w:val="-240"/>
                              <w:marRight w:val="-120"/>
                              <w:marTop w:val="0"/>
                              <w:marBottom w:val="0"/>
                              <w:divBdr>
                                <w:top w:val="none" w:sz="0" w:space="0" w:color="auto"/>
                                <w:left w:val="none" w:sz="0" w:space="0" w:color="auto"/>
                                <w:bottom w:val="none" w:sz="0" w:space="0" w:color="auto"/>
                                <w:right w:val="none" w:sz="0" w:space="0" w:color="auto"/>
                              </w:divBdr>
                              <w:divsChild>
                                <w:div w:id="643655963">
                                  <w:marLeft w:val="0"/>
                                  <w:marRight w:val="0"/>
                                  <w:marTop w:val="0"/>
                                  <w:marBottom w:val="60"/>
                                  <w:divBdr>
                                    <w:top w:val="none" w:sz="0" w:space="0" w:color="auto"/>
                                    <w:left w:val="none" w:sz="0" w:space="0" w:color="auto"/>
                                    <w:bottom w:val="none" w:sz="0" w:space="0" w:color="auto"/>
                                    <w:right w:val="none" w:sz="0" w:space="0" w:color="auto"/>
                                  </w:divBdr>
                                  <w:divsChild>
                                    <w:div w:id="1470056734">
                                      <w:marLeft w:val="0"/>
                                      <w:marRight w:val="0"/>
                                      <w:marTop w:val="0"/>
                                      <w:marBottom w:val="0"/>
                                      <w:divBdr>
                                        <w:top w:val="none" w:sz="0" w:space="0" w:color="auto"/>
                                        <w:left w:val="none" w:sz="0" w:space="0" w:color="auto"/>
                                        <w:bottom w:val="none" w:sz="0" w:space="0" w:color="auto"/>
                                        <w:right w:val="none" w:sz="0" w:space="0" w:color="auto"/>
                                      </w:divBdr>
                                      <w:divsChild>
                                        <w:div w:id="1729498739">
                                          <w:marLeft w:val="0"/>
                                          <w:marRight w:val="0"/>
                                          <w:marTop w:val="0"/>
                                          <w:marBottom w:val="0"/>
                                          <w:divBdr>
                                            <w:top w:val="none" w:sz="0" w:space="0" w:color="auto"/>
                                            <w:left w:val="none" w:sz="0" w:space="0" w:color="auto"/>
                                            <w:bottom w:val="none" w:sz="0" w:space="0" w:color="auto"/>
                                            <w:right w:val="none" w:sz="0" w:space="0" w:color="auto"/>
                                          </w:divBdr>
                                          <w:divsChild>
                                            <w:div w:id="1638533096">
                                              <w:marLeft w:val="0"/>
                                              <w:marRight w:val="0"/>
                                              <w:marTop w:val="0"/>
                                              <w:marBottom w:val="0"/>
                                              <w:divBdr>
                                                <w:top w:val="none" w:sz="0" w:space="0" w:color="auto"/>
                                                <w:left w:val="none" w:sz="0" w:space="0" w:color="auto"/>
                                                <w:bottom w:val="none" w:sz="0" w:space="0" w:color="auto"/>
                                                <w:right w:val="none" w:sz="0" w:space="0" w:color="auto"/>
                                              </w:divBdr>
                                              <w:divsChild>
                                                <w:div w:id="1946303701">
                                                  <w:marLeft w:val="0"/>
                                                  <w:marRight w:val="0"/>
                                                  <w:marTop w:val="0"/>
                                                  <w:marBottom w:val="0"/>
                                                  <w:divBdr>
                                                    <w:top w:val="none" w:sz="0" w:space="0" w:color="auto"/>
                                                    <w:left w:val="none" w:sz="0" w:space="0" w:color="auto"/>
                                                    <w:bottom w:val="none" w:sz="0" w:space="0" w:color="auto"/>
                                                    <w:right w:val="none" w:sz="0" w:space="0" w:color="auto"/>
                                                  </w:divBdr>
                                                </w:div>
                                                <w:div w:id="1582593000">
                                                  <w:marLeft w:val="0"/>
                                                  <w:marRight w:val="0"/>
                                                  <w:marTop w:val="0"/>
                                                  <w:marBottom w:val="0"/>
                                                  <w:divBdr>
                                                    <w:top w:val="none" w:sz="0" w:space="0" w:color="auto"/>
                                                    <w:left w:val="none" w:sz="0" w:space="0" w:color="auto"/>
                                                    <w:bottom w:val="none" w:sz="0" w:space="0" w:color="auto"/>
                                                    <w:right w:val="none" w:sz="0" w:space="0" w:color="auto"/>
                                                  </w:divBdr>
                                                </w:div>
                                                <w:div w:id="277297991">
                                                  <w:marLeft w:val="0"/>
                                                  <w:marRight w:val="0"/>
                                                  <w:marTop w:val="0"/>
                                                  <w:marBottom w:val="0"/>
                                                  <w:divBdr>
                                                    <w:top w:val="none" w:sz="0" w:space="0" w:color="auto"/>
                                                    <w:left w:val="none" w:sz="0" w:space="0" w:color="auto"/>
                                                    <w:bottom w:val="none" w:sz="0" w:space="0" w:color="auto"/>
                                                    <w:right w:val="none" w:sz="0" w:space="0" w:color="auto"/>
                                                  </w:divBdr>
                                                </w:div>
                                                <w:div w:id="1555700040">
                                                  <w:marLeft w:val="0"/>
                                                  <w:marRight w:val="0"/>
                                                  <w:marTop w:val="0"/>
                                                  <w:marBottom w:val="0"/>
                                                  <w:divBdr>
                                                    <w:top w:val="none" w:sz="0" w:space="0" w:color="auto"/>
                                                    <w:left w:val="none" w:sz="0" w:space="0" w:color="auto"/>
                                                    <w:bottom w:val="none" w:sz="0" w:space="0" w:color="auto"/>
                                                    <w:right w:val="none" w:sz="0" w:space="0" w:color="auto"/>
                                                  </w:divBdr>
                                                </w:div>
                                                <w:div w:id="1047069529">
                                                  <w:marLeft w:val="0"/>
                                                  <w:marRight w:val="0"/>
                                                  <w:marTop w:val="0"/>
                                                  <w:marBottom w:val="0"/>
                                                  <w:divBdr>
                                                    <w:top w:val="none" w:sz="0" w:space="0" w:color="auto"/>
                                                    <w:left w:val="none" w:sz="0" w:space="0" w:color="auto"/>
                                                    <w:bottom w:val="none" w:sz="0" w:space="0" w:color="auto"/>
                                                    <w:right w:val="none" w:sz="0" w:space="0" w:color="auto"/>
                                                  </w:divBdr>
                                                </w:div>
                                                <w:div w:id="403189368">
                                                  <w:marLeft w:val="0"/>
                                                  <w:marRight w:val="0"/>
                                                  <w:marTop w:val="0"/>
                                                  <w:marBottom w:val="0"/>
                                                  <w:divBdr>
                                                    <w:top w:val="none" w:sz="0" w:space="0" w:color="auto"/>
                                                    <w:left w:val="none" w:sz="0" w:space="0" w:color="auto"/>
                                                    <w:bottom w:val="none" w:sz="0" w:space="0" w:color="auto"/>
                                                    <w:right w:val="none" w:sz="0" w:space="0" w:color="auto"/>
                                                  </w:divBdr>
                                                </w:div>
                                                <w:div w:id="356124490">
                                                  <w:marLeft w:val="0"/>
                                                  <w:marRight w:val="0"/>
                                                  <w:marTop w:val="0"/>
                                                  <w:marBottom w:val="0"/>
                                                  <w:divBdr>
                                                    <w:top w:val="none" w:sz="0" w:space="0" w:color="auto"/>
                                                    <w:left w:val="none" w:sz="0" w:space="0" w:color="auto"/>
                                                    <w:bottom w:val="none" w:sz="0" w:space="0" w:color="auto"/>
                                                    <w:right w:val="none" w:sz="0" w:space="0" w:color="auto"/>
                                                  </w:divBdr>
                                                </w:div>
                                                <w:div w:id="1437335692">
                                                  <w:marLeft w:val="0"/>
                                                  <w:marRight w:val="0"/>
                                                  <w:marTop w:val="0"/>
                                                  <w:marBottom w:val="0"/>
                                                  <w:divBdr>
                                                    <w:top w:val="none" w:sz="0" w:space="0" w:color="auto"/>
                                                    <w:left w:val="none" w:sz="0" w:space="0" w:color="auto"/>
                                                    <w:bottom w:val="none" w:sz="0" w:space="0" w:color="auto"/>
                                                    <w:right w:val="none" w:sz="0" w:space="0" w:color="auto"/>
                                                  </w:divBdr>
                                                </w:div>
                                                <w:div w:id="639112431">
                                                  <w:marLeft w:val="0"/>
                                                  <w:marRight w:val="0"/>
                                                  <w:marTop w:val="0"/>
                                                  <w:marBottom w:val="0"/>
                                                  <w:divBdr>
                                                    <w:top w:val="none" w:sz="0" w:space="0" w:color="auto"/>
                                                    <w:left w:val="none" w:sz="0" w:space="0" w:color="auto"/>
                                                    <w:bottom w:val="none" w:sz="0" w:space="0" w:color="auto"/>
                                                    <w:right w:val="none" w:sz="0" w:space="0" w:color="auto"/>
                                                  </w:divBdr>
                                                </w:div>
                                                <w:div w:id="19539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6270132">
          <w:marLeft w:val="0"/>
          <w:marRight w:val="0"/>
          <w:marTop w:val="0"/>
          <w:marBottom w:val="0"/>
          <w:divBdr>
            <w:top w:val="none" w:sz="0" w:space="0" w:color="auto"/>
            <w:left w:val="none" w:sz="0" w:space="0" w:color="auto"/>
            <w:bottom w:val="none" w:sz="0" w:space="0" w:color="auto"/>
            <w:right w:val="none" w:sz="0" w:space="0" w:color="auto"/>
          </w:divBdr>
          <w:divsChild>
            <w:div w:id="785924642">
              <w:marLeft w:val="0"/>
              <w:marRight w:val="0"/>
              <w:marTop w:val="0"/>
              <w:marBottom w:val="0"/>
              <w:divBdr>
                <w:top w:val="none" w:sz="0" w:space="0" w:color="auto"/>
                <w:left w:val="none" w:sz="0" w:space="0" w:color="auto"/>
                <w:bottom w:val="none" w:sz="0" w:space="0" w:color="auto"/>
                <w:right w:val="none" w:sz="0" w:space="0" w:color="auto"/>
              </w:divBdr>
              <w:divsChild>
                <w:div w:id="398018780">
                  <w:marLeft w:val="0"/>
                  <w:marRight w:val="0"/>
                  <w:marTop w:val="0"/>
                  <w:marBottom w:val="0"/>
                  <w:divBdr>
                    <w:top w:val="none" w:sz="0" w:space="0" w:color="auto"/>
                    <w:left w:val="none" w:sz="0" w:space="0" w:color="auto"/>
                    <w:bottom w:val="none" w:sz="0" w:space="0" w:color="auto"/>
                    <w:right w:val="none" w:sz="0" w:space="0" w:color="auto"/>
                  </w:divBdr>
                  <w:divsChild>
                    <w:div w:id="1307776786">
                      <w:marLeft w:val="0"/>
                      <w:marRight w:val="0"/>
                      <w:marTop w:val="0"/>
                      <w:marBottom w:val="0"/>
                      <w:divBdr>
                        <w:top w:val="none" w:sz="0" w:space="0" w:color="auto"/>
                        <w:left w:val="none" w:sz="0" w:space="0" w:color="auto"/>
                        <w:bottom w:val="none" w:sz="0" w:space="0" w:color="auto"/>
                        <w:right w:val="none" w:sz="0" w:space="0" w:color="auto"/>
                      </w:divBdr>
                      <w:divsChild>
                        <w:div w:id="115221078">
                          <w:marLeft w:val="0"/>
                          <w:marRight w:val="0"/>
                          <w:marTop w:val="0"/>
                          <w:marBottom w:val="0"/>
                          <w:divBdr>
                            <w:top w:val="none" w:sz="0" w:space="0" w:color="auto"/>
                            <w:left w:val="none" w:sz="0" w:space="0" w:color="auto"/>
                            <w:bottom w:val="none" w:sz="0" w:space="0" w:color="auto"/>
                            <w:right w:val="none" w:sz="0" w:space="0" w:color="auto"/>
                          </w:divBdr>
                          <w:divsChild>
                            <w:div w:id="502820470">
                              <w:marLeft w:val="0"/>
                              <w:marRight w:val="120"/>
                              <w:marTop w:val="0"/>
                              <w:marBottom w:val="0"/>
                              <w:divBdr>
                                <w:top w:val="none" w:sz="0" w:space="0" w:color="auto"/>
                                <w:left w:val="none" w:sz="0" w:space="0" w:color="auto"/>
                                <w:bottom w:val="none" w:sz="0" w:space="0" w:color="auto"/>
                                <w:right w:val="none" w:sz="0" w:space="0" w:color="auto"/>
                              </w:divBdr>
                              <w:divsChild>
                                <w:div w:id="1701930926">
                                  <w:marLeft w:val="-300"/>
                                  <w:marRight w:val="0"/>
                                  <w:marTop w:val="0"/>
                                  <w:marBottom w:val="0"/>
                                  <w:divBdr>
                                    <w:top w:val="none" w:sz="0" w:space="0" w:color="auto"/>
                                    <w:left w:val="none" w:sz="0" w:space="0" w:color="auto"/>
                                    <w:bottom w:val="none" w:sz="0" w:space="0" w:color="auto"/>
                                    <w:right w:val="none" w:sz="0" w:space="0" w:color="auto"/>
                                  </w:divBdr>
                                </w:div>
                              </w:divsChild>
                            </w:div>
                            <w:div w:id="1017544306">
                              <w:marLeft w:val="-240"/>
                              <w:marRight w:val="-120"/>
                              <w:marTop w:val="0"/>
                              <w:marBottom w:val="0"/>
                              <w:divBdr>
                                <w:top w:val="none" w:sz="0" w:space="0" w:color="auto"/>
                                <w:left w:val="none" w:sz="0" w:space="0" w:color="auto"/>
                                <w:bottom w:val="none" w:sz="0" w:space="0" w:color="auto"/>
                                <w:right w:val="none" w:sz="0" w:space="0" w:color="auto"/>
                              </w:divBdr>
                              <w:divsChild>
                                <w:div w:id="879437551">
                                  <w:marLeft w:val="0"/>
                                  <w:marRight w:val="0"/>
                                  <w:marTop w:val="0"/>
                                  <w:marBottom w:val="60"/>
                                  <w:divBdr>
                                    <w:top w:val="none" w:sz="0" w:space="0" w:color="auto"/>
                                    <w:left w:val="none" w:sz="0" w:space="0" w:color="auto"/>
                                    <w:bottom w:val="none" w:sz="0" w:space="0" w:color="auto"/>
                                    <w:right w:val="none" w:sz="0" w:space="0" w:color="auto"/>
                                  </w:divBdr>
                                  <w:divsChild>
                                    <w:div w:id="1179999333">
                                      <w:marLeft w:val="0"/>
                                      <w:marRight w:val="0"/>
                                      <w:marTop w:val="0"/>
                                      <w:marBottom w:val="0"/>
                                      <w:divBdr>
                                        <w:top w:val="none" w:sz="0" w:space="0" w:color="auto"/>
                                        <w:left w:val="none" w:sz="0" w:space="0" w:color="auto"/>
                                        <w:bottom w:val="none" w:sz="0" w:space="0" w:color="auto"/>
                                        <w:right w:val="none" w:sz="0" w:space="0" w:color="auto"/>
                                      </w:divBdr>
                                      <w:divsChild>
                                        <w:div w:id="2144539251">
                                          <w:marLeft w:val="0"/>
                                          <w:marRight w:val="0"/>
                                          <w:marTop w:val="0"/>
                                          <w:marBottom w:val="0"/>
                                          <w:divBdr>
                                            <w:top w:val="none" w:sz="0" w:space="0" w:color="auto"/>
                                            <w:left w:val="none" w:sz="0" w:space="0" w:color="auto"/>
                                            <w:bottom w:val="none" w:sz="0" w:space="0" w:color="auto"/>
                                            <w:right w:val="none" w:sz="0" w:space="0" w:color="auto"/>
                                          </w:divBdr>
                                          <w:divsChild>
                                            <w:div w:id="1064066278">
                                              <w:marLeft w:val="0"/>
                                              <w:marRight w:val="0"/>
                                              <w:marTop w:val="0"/>
                                              <w:marBottom w:val="0"/>
                                              <w:divBdr>
                                                <w:top w:val="none" w:sz="0" w:space="0" w:color="auto"/>
                                                <w:left w:val="none" w:sz="0" w:space="0" w:color="auto"/>
                                                <w:bottom w:val="none" w:sz="0" w:space="0" w:color="auto"/>
                                                <w:right w:val="none" w:sz="0" w:space="0" w:color="auto"/>
                                              </w:divBdr>
                                              <w:divsChild>
                                                <w:div w:id="1368096634">
                                                  <w:marLeft w:val="0"/>
                                                  <w:marRight w:val="0"/>
                                                  <w:marTop w:val="0"/>
                                                  <w:marBottom w:val="0"/>
                                                  <w:divBdr>
                                                    <w:top w:val="none" w:sz="0" w:space="0" w:color="auto"/>
                                                    <w:left w:val="none" w:sz="0" w:space="0" w:color="auto"/>
                                                    <w:bottom w:val="none" w:sz="0" w:space="0" w:color="auto"/>
                                                    <w:right w:val="none" w:sz="0" w:space="0" w:color="auto"/>
                                                  </w:divBdr>
                                                </w:div>
                                                <w:div w:id="1869642510">
                                                  <w:marLeft w:val="0"/>
                                                  <w:marRight w:val="0"/>
                                                  <w:marTop w:val="0"/>
                                                  <w:marBottom w:val="0"/>
                                                  <w:divBdr>
                                                    <w:top w:val="none" w:sz="0" w:space="0" w:color="auto"/>
                                                    <w:left w:val="none" w:sz="0" w:space="0" w:color="auto"/>
                                                    <w:bottom w:val="none" w:sz="0" w:space="0" w:color="auto"/>
                                                    <w:right w:val="none" w:sz="0" w:space="0" w:color="auto"/>
                                                  </w:divBdr>
                                                </w:div>
                                                <w:div w:id="2077824426">
                                                  <w:marLeft w:val="0"/>
                                                  <w:marRight w:val="0"/>
                                                  <w:marTop w:val="0"/>
                                                  <w:marBottom w:val="0"/>
                                                  <w:divBdr>
                                                    <w:top w:val="none" w:sz="0" w:space="0" w:color="auto"/>
                                                    <w:left w:val="none" w:sz="0" w:space="0" w:color="auto"/>
                                                    <w:bottom w:val="none" w:sz="0" w:space="0" w:color="auto"/>
                                                    <w:right w:val="none" w:sz="0" w:space="0" w:color="auto"/>
                                                  </w:divBdr>
                                                </w:div>
                                                <w:div w:id="608857671">
                                                  <w:marLeft w:val="0"/>
                                                  <w:marRight w:val="0"/>
                                                  <w:marTop w:val="0"/>
                                                  <w:marBottom w:val="0"/>
                                                  <w:divBdr>
                                                    <w:top w:val="none" w:sz="0" w:space="0" w:color="auto"/>
                                                    <w:left w:val="none" w:sz="0" w:space="0" w:color="auto"/>
                                                    <w:bottom w:val="none" w:sz="0" w:space="0" w:color="auto"/>
                                                    <w:right w:val="none" w:sz="0" w:space="0" w:color="auto"/>
                                                  </w:divBdr>
                                                </w:div>
                                                <w:div w:id="285475751">
                                                  <w:marLeft w:val="0"/>
                                                  <w:marRight w:val="0"/>
                                                  <w:marTop w:val="0"/>
                                                  <w:marBottom w:val="0"/>
                                                  <w:divBdr>
                                                    <w:top w:val="none" w:sz="0" w:space="0" w:color="auto"/>
                                                    <w:left w:val="none" w:sz="0" w:space="0" w:color="auto"/>
                                                    <w:bottom w:val="none" w:sz="0" w:space="0" w:color="auto"/>
                                                    <w:right w:val="none" w:sz="0" w:space="0" w:color="auto"/>
                                                  </w:divBdr>
                                                </w:div>
                                                <w:div w:id="1894383998">
                                                  <w:marLeft w:val="0"/>
                                                  <w:marRight w:val="0"/>
                                                  <w:marTop w:val="0"/>
                                                  <w:marBottom w:val="0"/>
                                                  <w:divBdr>
                                                    <w:top w:val="none" w:sz="0" w:space="0" w:color="auto"/>
                                                    <w:left w:val="none" w:sz="0" w:space="0" w:color="auto"/>
                                                    <w:bottom w:val="none" w:sz="0" w:space="0" w:color="auto"/>
                                                    <w:right w:val="none" w:sz="0" w:space="0" w:color="auto"/>
                                                  </w:divBdr>
                                                </w:div>
                                                <w:div w:id="468786138">
                                                  <w:marLeft w:val="0"/>
                                                  <w:marRight w:val="0"/>
                                                  <w:marTop w:val="0"/>
                                                  <w:marBottom w:val="0"/>
                                                  <w:divBdr>
                                                    <w:top w:val="none" w:sz="0" w:space="0" w:color="auto"/>
                                                    <w:left w:val="none" w:sz="0" w:space="0" w:color="auto"/>
                                                    <w:bottom w:val="none" w:sz="0" w:space="0" w:color="auto"/>
                                                    <w:right w:val="none" w:sz="0" w:space="0" w:color="auto"/>
                                                  </w:divBdr>
                                                </w:div>
                                                <w:div w:id="924068017">
                                                  <w:marLeft w:val="0"/>
                                                  <w:marRight w:val="0"/>
                                                  <w:marTop w:val="0"/>
                                                  <w:marBottom w:val="0"/>
                                                  <w:divBdr>
                                                    <w:top w:val="none" w:sz="0" w:space="0" w:color="auto"/>
                                                    <w:left w:val="none" w:sz="0" w:space="0" w:color="auto"/>
                                                    <w:bottom w:val="none" w:sz="0" w:space="0" w:color="auto"/>
                                                    <w:right w:val="none" w:sz="0" w:space="0" w:color="auto"/>
                                                  </w:divBdr>
                                                </w:div>
                                                <w:div w:id="449786064">
                                                  <w:marLeft w:val="0"/>
                                                  <w:marRight w:val="0"/>
                                                  <w:marTop w:val="0"/>
                                                  <w:marBottom w:val="0"/>
                                                  <w:divBdr>
                                                    <w:top w:val="none" w:sz="0" w:space="0" w:color="auto"/>
                                                    <w:left w:val="none" w:sz="0" w:space="0" w:color="auto"/>
                                                    <w:bottom w:val="none" w:sz="0" w:space="0" w:color="auto"/>
                                                    <w:right w:val="none" w:sz="0" w:space="0" w:color="auto"/>
                                                  </w:divBdr>
                                                </w:div>
                                                <w:div w:id="6584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3322844">
          <w:marLeft w:val="0"/>
          <w:marRight w:val="0"/>
          <w:marTop w:val="0"/>
          <w:marBottom w:val="0"/>
          <w:divBdr>
            <w:top w:val="none" w:sz="0" w:space="0" w:color="auto"/>
            <w:left w:val="none" w:sz="0" w:space="0" w:color="auto"/>
            <w:bottom w:val="none" w:sz="0" w:space="0" w:color="auto"/>
            <w:right w:val="none" w:sz="0" w:space="0" w:color="auto"/>
          </w:divBdr>
          <w:divsChild>
            <w:div w:id="2009210529">
              <w:marLeft w:val="0"/>
              <w:marRight w:val="0"/>
              <w:marTop w:val="0"/>
              <w:marBottom w:val="0"/>
              <w:divBdr>
                <w:top w:val="none" w:sz="0" w:space="0" w:color="auto"/>
                <w:left w:val="none" w:sz="0" w:space="0" w:color="auto"/>
                <w:bottom w:val="none" w:sz="0" w:space="0" w:color="auto"/>
                <w:right w:val="none" w:sz="0" w:space="0" w:color="auto"/>
              </w:divBdr>
              <w:divsChild>
                <w:div w:id="1148209781">
                  <w:marLeft w:val="0"/>
                  <w:marRight w:val="0"/>
                  <w:marTop w:val="0"/>
                  <w:marBottom w:val="0"/>
                  <w:divBdr>
                    <w:top w:val="none" w:sz="0" w:space="0" w:color="auto"/>
                    <w:left w:val="none" w:sz="0" w:space="0" w:color="auto"/>
                    <w:bottom w:val="none" w:sz="0" w:space="0" w:color="auto"/>
                    <w:right w:val="none" w:sz="0" w:space="0" w:color="auto"/>
                  </w:divBdr>
                  <w:divsChild>
                    <w:div w:id="317001941">
                      <w:marLeft w:val="0"/>
                      <w:marRight w:val="0"/>
                      <w:marTop w:val="0"/>
                      <w:marBottom w:val="0"/>
                      <w:divBdr>
                        <w:top w:val="none" w:sz="0" w:space="0" w:color="auto"/>
                        <w:left w:val="none" w:sz="0" w:space="0" w:color="auto"/>
                        <w:bottom w:val="none" w:sz="0" w:space="0" w:color="auto"/>
                        <w:right w:val="none" w:sz="0" w:space="0" w:color="auto"/>
                      </w:divBdr>
                      <w:divsChild>
                        <w:div w:id="1407417957">
                          <w:marLeft w:val="0"/>
                          <w:marRight w:val="0"/>
                          <w:marTop w:val="0"/>
                          <w:marBottom w:val="0"/>
                          <w:divBdr>
                            <w:top w:val="none" w:sz="0" w:space="0" w:color="auto"/>
                            <w:left w:val="none" w:sz="0" w:space="0" w:color="auto"/>
                            <w:bottom w:val="none" w:sz="0" w:space="0" w:color="auto"/>
                            <w:right w:val="none" w:sz="0" w:space="0" w:color="auto"/>
                          </w:divBdr>
                          <w:divsChild>
                            <w:div w:id="591741508">
                              <w:marLeft w:val="0"/>
                              <w:marRight w:val="120"/>
                              <w:marTop w:val="0"/>
                              <w:marBottom w:val="0"/>
                              <w:divBdr>
                                <w:top w:val="none" w:sz="0" w:space="0" w:color="auto"/>
                                <w:left w:val="none" w:sz="0" w:space="0" w:color="auto"/>
                                <w:bottom w:val="none" w:sz="0" w:space="0" w:color="auto"/>
                                <w:right w:val="none" w:sz="0" w:space="0" w:color="auto"/>
                              </w:divBdr>
                              <w:divsChild>
                                <w:div w:id="477646424">
                                  <w:marLeft w:val="-300"/>
                                  <w:marRight w:val="0"/>
                                  <w:marTop w:val="0"/>
                                  <w:marBottom w:val="0"/>
                                  <w:divBdr>
                                    <w:top w:val="none" w:sz="0" w:space="0" w:color="auto"/>
                                    <w:left w:val="none" w:sz="0" w:space="0" w:color="auto"/>
                                    <w:bottom w:val="none" w:sz="0" w:space="0" w:color="auto"/>
                                    <w:right w:val="none" w:sz="0" w:space="0" w:color="auto"/>
                                  </w:divBdr>
                                </w:div>
                              </w:divsChild>
                            </w:div>
                            <w:div w:id="300504753">
                              <w:marLeft w:val="-240"/>
                              <w:marRight w:val="-120"/>
                              <w:marTop w:val="0"/>
                              <w:marBottom w:val="0"/>
                              <w:divBdr>
                                <w:top w:val="none" w:sz="0" w:space="0" w:color="auto"/>
                                <w:left w:val="none" w:sz="0" w:space="0" w:color="auto"/>
                                <w:bottom w:val="none" w:sz="0" w:space="0" w:color="auto"/>
                                <w:right w:val="none" w:sz="0" w:space="0" w:color="auto"/>
                              </w:divBdr>
                              <w:divsChild>
                                <w:div w:id="271977450">
                                  <w:marLeft w:val="0"/>
                                  <w:marRight w:val="0"/>
                                  <w:marTop w:val="0"/>
                                  <w:marBottom w:val="60"/>
                                  <w:divBdr>
                                    <w:top w:val="none" w:sz="0" w:space="0" w:color="auto"/>
                                    <w:left w:val="none" w:sz="0" w:space="0" w:color="auto"/>
                                    <w:bottom w:val="none" w:sz="0" w:space="0" w:color="auto"/>
                                    <w:right w:val="none" w:sz="0" w:space="0" w:color="auto"/>
                                  </w:divBdr>
                                  <w:divsChild>
                                    <w:div w:id="2123567946">
                                      <w:marLeft w:val="0"/>
                                      <w:marRight w:val="0"/>
                                      <w:marTop w:val="0"/>
                                      <w:marBottom w:val="0"/>
                                      <w:divBdr>
                                        <w:top w:val="none" w:sz="0" w:space="0" w:color="auto"/>
                                        <w:left w:val="none" w:sz="0" w:space="0" w:color="auto"/>
                                        <w:bottom w:val="none" w:sz="0" w:space="0" w:color="auto"/>
                                        <w:right w:val="none" w:sz="0" w:space="0" w:color="auto"/>
                                      </w:divBdr>
                                      <w:divsChild>
                                        <w:div w:id="1492866234">
                                          <w:marLeft w:val="0"/>
                                          <w:marRight w:val="0"/>
                                          <w:marTop w:val="0"/>
                                          <w:marBottom w:val="0"/>
                                          <w:divBdr>
                                            <w:top w:val="none" w:sz="0" w:space="0" w:color="auto"/>
                                            <w:left w:val="none" w:sz="0" w:space="0" w:color="auto"/>
                                            <w:bottom w:val="none" w:sz="0" w:space="0" w:color="auto"/>
                                            <w:right w:val="none" w:sz="0" w:space="0" w:color="auto"/>
                                          </w:divBdr>
                                          <w:divsChild>
                                            <w:div w:id="606885896">
                                              <w:marLeft w:val="0"/>
                                              <w:marRight w:val="0"/>
                                              <w:marTop w:val="0"/>
                                              <w:marBottom w:val="0"/>
                                              <w:divBdr>
                                                <w:top w:val="none" w:sz="0" w:space="0" w:color="auto"/>
                                                <w:left w:val="none" w:sz="0" w:space="0" w:color="auto"/>
                                                <w:bottom w:val="none" w:sz="0" w:space="0" w:color="auto"/>
                                                <w:right w:val="none" w:sz="0" w:space="0" w:color="auto"/>
                                              </w:divBdr>
                                              <w:divsChild>
                                                <w:div w:id="1448965438">
                                                  <w:marLeft w:val="0"/>
                                                  <w:marRight w:val="0"/>
                                                  <w:marTop w:val="0"/>
                                                  <w:marBottom w:val="0"/>
                                                  <w:divBdr>
                                                    <w:top w:val="none" w:sz="0" w:space="0" w:color="auto"/>
                                                    <w:left w:val="none" w:sz="0" w:space="0" w:color="auto"/>
                                                    <w:bottom w:val="none" w:sz="0" w:space="0" w:color="auto"/>
                                                    <w:right w:val="none" w:sz="0" w:space="0" w:color="auto"/>
                                                  </w:divBdr>
                                                </w:div>
                                                <w:div w:id="847914862">
                                                  <w:marLeft w:val="0"/>
                                                  <w:marRight w:val="0"/>
                                                  <w:marTop w:val="0"/>
                                                  <w:marBottom w:val="0"/>
                                                  <w:divBdr>
                                                    <w:top w:val="none" w:sz="0" w:space="0" w:color="auto"/>
                                                    <w:left w:val="none" w:sz="0" w:space="0" w:color="auto"/>
                                                    <w:bottom w:val="none" w:sz="0" w:space="0" w:color="auto"/>
                                                    <w:right w:val="none" w:sz="0" w:space="0" w:color="auto"/>
                                                  </w:divBdr>
                                                </w:div>
                                                <w:div w:id="804853592">
                                                  <w:marLeft w:val="0"/>
                                                  <w:marRight w:val="0"/>
                                                  <w:marTop w:val="0"/>
                                                  <w:marBottom w:val="0"/>
                                                  <w:divBdr>
                                                    <w:top w:val="none" w:sz="0" w:space="0" w:color="auto"/>
                                                    <w:left w:val="none" w:sz="0" w:space="0" w:color="auto"/>
                                                    <w:bottom w:val="none" w:sz="0" w:space="0" w:color="auto"/>
                                                    <w:right w:val="none" w:sz="0" w:space="0" w:color="auto"/>
                                                  </w:divBdr>
                                                </w:div>
                                                <w:div w:id="1720783234">
                                                  <w:marLeft w:val="0"/>
                                                  <w:marRight w:val="0"/>
                                                  <w:marTop w:val="0"/>
                                                  <w:marBottom w:val="0"/>
                                                  <w:divBdr>
                                                    <w:top w:val="none" w:sz="0" w:space="0" w:color="auto"/>
                                                    <w:left w:val="none" w:sz="0" w:space="0" w:color="auto"/>
                                                    <w:bottom w:val="none" w:sz="0" w:space="0" w:color="auto"/>
                                                    <w:right w:val="none" w:sz="0" w:space="0" w:color="auto"/>
                                                  </w:divBdr>
                                                </w:div>
                                                <w:div w:id="939526233">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1267234294">
                                                  <w:marLeft w:val="0"/>
                                                  <w:marRight w:val="0"/>
                                                  <w:marTop w:val="0"/>
                                                  <w:marBottom w:val="0"/>
                                                  <w:divBdr>
                                                    <w:top w:val="none" w:sz="0" w:space="0" w:color="auto"/>
                                                    <w:left w:val="none" w:sz="0" w:space="0" w:color="auto"/>
                                                    <w:bottom w:val="none" w:sz="0" w:space="0" w:color="auto"/>
                                                    <w:right w:val="none" w:sz="0" w:space="0" w:color="auto"/>
                                                  </w:divBdr>
                                                </w:div>
                                                <w:div w:id="4910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534548">
          <w:marLeft w:val="0"/>
          <w:marRight w:val="0"/>
          <w:marTop w:val="0"/>
          <w:marBottom w:val="0"/>
          <w:divBdr>
            <w:top w:val="none" w:sz="0" w:space="0" w:color="auto"/>
            <w:left w:val="none" w:sz="0" w:space="0" w:color="auto"/>
            <w:bottom w:val="none" w:sz="0" w:space="0" w:color="auto"/>
            <w:right w:val="none" w:sz="0" w:space="0" w:color="auto"/>
          </w:divBdr>
          <w:divsChild>
            <w:div w:id="696851444">
              <w:marLeft w:val="0"/>
              <w:marRight w:val="0"/>
              <w:marTop w:val="0"/>
              <w:marBottom w:val="0"/>
              <w:divBdr>
                <w:top w:val="none" w:sz="0" w:space="0" w:color="auto"/>
                <w:left w:val="none" w:sz="0" w:space="0" w:color="auto"/>
                <w:bottom w:val="none" w:sz="0" w:space="0" w:color="auto"/>
                <w:right w:val="none" w:sz="0" w:space="0" w:color="auto"/>
              </w:divBdr>
              <w:divsChild>
                <w:div w:id="633290534">
                  <w:marLeft w:val="0"/>
                  <w:marRight w:val="0"/>
                  <w:marTop w:val="0"/>
                  <w:marBottom w:val="0"/>
                  <w:divBdr>
                    <w:top w:val="none" w:sz="0" w:space="0" w:color="auto"/>
                    <w:left w:val="none" w:sz="0" w:space="0" w:color="auto"/>
                    <w:bottom w:val="none" w:sz="0" w:space="0" w:color="auto"/>
                    <w:right w:val="none" w:sz="0" w:space="0" w:color="auto"/>
                  </w:divBdr>
                  <w:divsChild>
                    <w:div w:id="2126147226">
                      <w:marLeft w:val="0"/>
                      <w:marRight w:val="0"/>
                      <w:marTop w:val="0"/>
                      <w:marBottom w:val="0"/>
                      <w:divBdr>
                        <w:top w:val="none" w:sz="0" w:space="0" w:color="auto"/>
                        <w:left w:val="none" w:sz="0" w:space="0" w:color="auto"/>
                        <w:bottom w:val="none" w:sz="0" w:space="0" w:color="auto"/>
                        <w:right w:val="none" w:sz="0" w:space="0" w:color="auto"/>
                      </w:divBdr>
                      <w:divsChild>
                        <w:div w:id="32653353">
                          <w:marLeft w:val="0"/>
                          <w:marRight w:val="0"/>
                          <w:marTop w:val="0"/>
                          <w:marBottom w:val="0"/>
                          <w:divBdr>
                            <w:top w:val="none" w:sz="0" w:space="0" w:color="auto"/>
                            <w:left w:val="none" w:sz="0" w:space="0" w:color="auto"/>
                            <w:bottom w:val="none" w:sz="0" w:space="0" w:color="auto"/>
                            <w:right w:val="none" w:sz="0" w:space="0" w:color="auto"/>
                          </w:divBdr>
                          <w:divsChild>
                            <w:div w:id="1164592562">
                              <w:marLeft w:val="0"/>
                              <w:marRight w:val="120"/>
                              <w:marTop w:val="0"/>
                              <w:marBottom w:val="0"/>
                              <w:divBdr>
                                <w:top w:val="none" w:sz="0" w:space="0" w:color="auto"/>
                                <w:left w:val="none" w:sz="0" w:space="0" w:color="auto"/>
                                <w:bottom w:val="none" w:sz="0" w:space="0" w:color="auto"/>
                                <w:right w:val="none" w:sz="0" w:space="0" w:color="auto"/>
                              </w:divBdr>
                              <w:divsChild>
                                <w:div w:id="192498378">
                                  <w:marLeft w:val="-300"/>
                                  <w:marRight w:val="0"/>
                                  <w:marTop w:val="0"/>
                                  <w:marBottom w:val="0"/>
                                  <w:divBdr>
                                    <w:top w:val="none" w:sz="0" w:space="0" w:color="auto"/>
                                    <w:left w:val="none" w:sz="0" w:space="0" w:color="auto"/>
                                    <w:bottom w:val="none" w:sz="0" w:space="0" w:color="auto"/>
                                    <w:right w:val="none" w:sz="0" w:space="0" w:color="auto"/>
                                  </w:divBdr>
                                </w:div>
                              </w:divsChild>
                            </w:div>
                            <w:div w:id="253444337">
                              <w:marLeft w:val="-240"/>
                              <w:marRight w:val="-120"/>
                              <w:marTop w:val="0"/>
                              <w:marBottom w:val="0"/>
                              <w:divBdr>
                                <w:top w:val="none" w:sz="0" w:space="0" w:color="auto"/>
                                <w:left w:val="none" w:sz="0" w:space="0" w:color="auto"/>
                                <w:bottom w:val="none" w:sz="0" w:space="0" w:color="auto"/>
                                <w:right w:val="none" w:sz="0" w:space="0" w:color="auto"/>
                              </w:divBdr>
                              <w:divsChild>
                                <w:div w:id="977495608">
                                  <w:marLeft w:val="0"/>
                                  <w:marRight w:val="0"/>
                                  <w:marTop w:val="0"/>
                                  <w:marBottom w:val="60"/>
                                  <w:divBdr>
                                    <w:top w:val="none" w:sz="0" w:space="0" w:color="auto"/>
                                    <w:left w:val="none" w:sz="0" w:space="0" w:color="auto"/>
                                    <w:bottom w:val="none" w:sz="0" w:space="0" w:color="auto"/>
                                    <w:right w:val="none" w:sz="0" w:space="0" w:color="auto"/>
                                  </w:divBdr>
                                  <w:divsChild>
                                    <w:div w:id="1637876347">
                                      <w:marLeft w:val="0"/>
                                      <w:marRight w:val="0"/>
                                      <w:marTop w:val="0"/>
                                      <w:marBottom w:val="0"/>
                                      <w:divBdr>
                                        <w:top w:val="none" w:sz="0" w:space="0" w:color="auto"/>
                                        <w:left w:val="none" w:sz="0" w:space="0" w:color="auto"/>
                                        <w:bottom w:val="none" w:sz="0" w:space="0" w:color="auto"/>
                                        <w:right w:val="none" w:sz="0" w:space="0" w:color="auto"/>
                                      </w:divBdr>
                                      <w:divsChild>
                                        <w:div w:id="433718021">
                                          <w:marLeft w:val="0"/>
                                          <w:marRight w:val="0"/>
                                          <w:marTop w:val="0"/>
                                          <w:marBottom w:val="0"/>
                                          <w:divBdr>
                                            <w:top w:val="none" w:sz="0" w:space="0" w:color="auto"/>
                                            <w:left w:val="none" w:sz="0" w:space="0" w:color="auto"/>
                                            <w:bottom w:val="none" w:sz="0" w:space="0" w:color="auto"/>
                                            <w:right w:val="none" w:sz="0" w:space="0" w:color="auto"/>
                                          </w:divBdr>
                                          <w:divsChild>
                                            <w:div w:id="1490629786">
                                              <w:marLeft w:val="0"/>
                                              <w:marRight w:val="0"/>
                                              <w:marTop w:val="0"/>
                                              <w:marBottom w:val="0"/>
                                              <w:divBdr>
                                                <w:top w:val="none" w:sz="0" w:space="0" w:color="auto"/>
                                                <w:left w:val="none" w:sz="0" w:space="0" w:color="auto"/>
                                                <w:bottom w:val="none" w:sz="0" w:space="0" w:color="auto"/>
                                                <w:right w:val="none" w:sz="0" w:space="0" w:color="auto"/>
                                              </w:divBdr>
                                              <w:divsChild>
                                                <w:div w:id="1776514572">
                                                  <w:marLeft w:val="0"/>
                                                  <w:marRight w:val="0"/>
                                                  <w:marTop w:val="0"/>
                                                  <w:marBottom w:val="0"/>
                                                  <w:divBdr>
                                                    <w:top w:val="none" w:sz="0" w:space="0" w:color="auto"/>
                                                    <w:left w:val="none" w:sz="0" w:space="0" w:color="auto"/>
                                                    <w:bottom w:val="none" w:sz="0" w:space="0" w:color="auto"/>
                                                    <w:right w:val="none" w:sz="0" w:space="0" w:color="auto"/>
                                                  </w:divBdr>
                                                </w:div>
                                                <w:div w:id="1410927756">
                                                  <w:marLeft w:val="0"/>
                                                  <w:marRight w:val="0"/>
                                                  <w:marTop w:val="0"/>
                                                  <w:marBottom w:val="0"/>
                                                  <w:divBdr>
                                                    <w:top w:val="none" w:sz="0" w:space="0" w:color="auto"/>
                                                    <w:left w:val="none" w:sz="0" w:space="0" w:color="auto"/>
                                                    <w:bottom w:val="none" w:sz="0" w:space="0" w:color="auto"/>
                                                    <w:right w:val="none" w:sz="0" w:space="0" w:color="auto"/>
                                                  </w:divBdr>
                                                </w:div>
                                                <w:div w:id="1717926354">
                                                  <w:marLeft w:val="0"/>
                                                  <w:marRight w:val="0"/>
                                                  <w:marTop w:val="0"/>
                                                  <w:marBottom w:val="0"/>
                                                  <w:divBdr>
                                                    <w:top w:val="none" w:sz="0" w:space="0" w:color="auto"/>
                                                    <w:left w:val="none" w:sz="0" w:space="0" w:color="auto"/>
                                                    <w:bottom w:val="none" w:sz="0" w:space="0" w:color="auto"/>
                                                    <w:right w:val="none" w:sz="0" w:space="0" w:color="auto"/>
                                                  </w:divBdr>
                                                </w:div>
                                                <w:div w:id="1928034291">
                                                  <w:marLeft w:val="0"/>
                                                  <w:marRight w:val="0"/>
                                                  <w:marTop w:val="0"/>
                                                  <w:marBottom w:val="0"/>
                                                  <w:divBdr>
                                                    <w:top w:val="none" w:sz="0" w:space="0" w:color="auto"/>
                                                    <w:left w:val="none" w:sz="0" w:space="0" w:color="auto"/>
                                                    <w:bottom w:val="none" w:sz="0" w:space="0" w:color="auto"/>
                                                    <w:right w:val="none" w:sz="0" w:space="0" w:color="auto"/>
                                                  </w:divBdr>
                                                </w:div>
                                                <w:div w:id="952787872">
                                                  <w:marLeft w:val="0"/>
                                                  <w:marRight w:val="0"/>
                                                  <w:marTop w:val="0"/>
                                                  <w:marBottom w:val="0"/>
                                                  <w:divBdr>
                                                    <w:top w:val="none" w:sz="0" w:space="0" w:color="auto"/>
                                                    <w:left w:val="none" w:sz="0" w:space="0" w:color="auto"/>
                                                    <w:bottom w:val="none" w:sz="0" w:space="0" w:color="auto"/>
                                                    <w:right w:val="none" w:sz="0" w:space="0" w:color="auto"/>
                                                  </w:divBdr>
                                                </w:div>
                                                <w:div w:id="1388988346">
                                                  <w:marLeft w:val="0"/>
                                                  <w:marRight w:val="0"/>
                                                  <w:marTop w:val="0"/>
                                                  <w:marBottom w:val="0"/>
                                                  <w:divBdr>
                                                    <w:top w:val="none" w:sz="0" w:space="0" w:color="auto"/>
                                                    <w:left w:val="none" w:sz="0" w:space="0" w:color="auto"/>
                                                    <w:bottom w:val="none" w:sz="0" w:space="0" w:color="auto"/>
                                                    <w:right w:val="none" w:sz="0" w:space="0" w:color="auto"/>
                                                  </w:divBdr>
                                                </w:div>
                                                <w:div w:id="1520700406">
                                                  <w:marLeft w:val="0"/>
                                                  <w:marRight w:val="0"/>
                                                  <w:marTop w:val="0"/>
                                                  <w:marBottom w:val="0"/>
                                                  <w:divBdr>
                                                    <w:top w:val="none" w:sz="0" w:space="0" w:color="auto"/>
                                                    <w:left w:val="none" w:sz="0" w:space="0" w:color="auto"/>
                                                    <w:bottom w:val="none" w:sz="0" w:space="0" w:color="auto"/>
                                                    <w:right w:val="none" w:sz="0" w:space="0" w:color="auto"/>
                                                  </w:divBdr>
                                                </w:div>
                                                <w:div w:id="1347830858">
                                                  <w:marLeft w:val="0"/>
                                                  <w:marRight w:val="0"/>
                                                  <w:marTop w:val="0"/>
                                                  <w:marBottom w:val="0"/>
                                                  <w:divBdr>
                                                    <w:top w:val="none" w:sz="0" w:space="0" w:color="auto"/>
                                                    <w:left w:val="none" w:sz="0" w:space="0" w:color="auto"/>
                                                    <w:bottom w:val="none" w:sz="0" w:space="0" w:color="auto"/>
                                                    <w:right w:val="none" w:sz="0" w:space="0" w:color="auto"/>
                                                  </w:divBdr>
                                                </w:div>
                                                <w:div w:id="13610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217143">
          <w:marLeft w:val="0"/>
          <w:marRight w:val="0"/>
          <w:marTop w:val="0"/>
          <w:marBottom w:val="0"/>
          <w:divBdr>
            <w:top w:val="none" w:sz="0" w:space="0" w:color="auto"/>
            <w:left w:val="none" w:sz="0" w:space="0" w:color="auto"/>
            <w:bottom w:val="none" w:sz="0" w:space="0" w:color="auto"/>
            <w:right w:val="none" w:sz="0" w:space="0" w:color="auto"/>
          </w:divBdr>
          <w:divsChild>
            <w:div w:id="2067946980">
              <w:marLeft w:val="0"/>
              <w:marRight w:val="0"/>
              <w:marTop w:val="0"/>
              <w:marBottom w:val="0"/>
              <w:divBdr>
                <w:top w:val="none" w:sz="0" w:space="0" w:color="auto"/>
                <w:left w:val="none" w:sz="0" w:space="0" w:color="auto"/>
                <w:bottom w:val="none" w:sz="0" w:space="0" w:color="auto"/>
                <w:right w:val="none" w:sz="0" w:space="0" w:color="auto"/>
              </w:divBdr>
              <w:divsChild>
                <w:div w:id="2072651301">
                  <w:marLeft w:val="0"/>
                  <w:marRight w:val="0"/>
                  <w:marTop w:val="0"/>
                  <w:marBottom w:val="0"/>
                  <w:divBdr>
                    <w:top w:val="none" w:sz="0" w:space="0" w:color="auto"/>
                    <w:left w:val="none" w:sz="0" w:space="0" w:color="auto"/>
                    <w:bottom w:val="none" w:sz="0" w:space="0" w:color="auto"/>
                    <w:right w:val="none" w:sz="0" w:space="0" w:color="auto"/>
                  </w:divBdr>
                  <w:divsChild>
                    <w:div w:id="2088725354">
                      <w:marLeft w:val="0"/>
                      <w:marRight w:val="0"/>
                      <w:marTop w:val="0"/>
                      <w:marBottom w:val="0"/>
                      <w:divBdr>
                        <w:top w:val="none" w:sz="0" w:space="0" w:color="auto"/>
                        <w:left w:val="none" w:sz="0" w:space="0" w:color="auto"/>
                        <w:bottom w:val="none" w:sz="0" w:space="0" w:color="auto"/>
                        <w:right w:val="none" w:sz="0" w:space="0" w:color="auto"/>
                      </w:divBdr>
                      <w:divsChild>
                        <w:div w:id="1044988749">
                          <w:marLeft w:val="0"/>
                          <w:marRight w:val="0"/>
                          <w:marTop w:val="0"/>
                          <w:marBottom w:val="0"/>
                          <w:divBdr>
                            <w:top w:val="none" w:sz="0" w:space="0" w:color="auto"/>
                            <w:left w:val="none" w:sz="0" w:space="0" w:color="auto"/>
                            <w:bottom w:val="none" w:sz="0" w:space="0" w:color="auto"/>
                            <w:right w:val="none" w:sz="0" w:space="0" w:color="auto"/>
                          </w:divBdr>
                          <w:divsChild>
                            <w:div w:id="1805928990">
                              <w:marLeft w:val="0"/>
                              <w:marRight w:val="120"/>
                              <w:marTop w:val="0"/>
                              <w:marBottom w:val="0"/>
                              <w:divBdr>
                                <w:top w:val="none" w:sz="0" w:space="0" w:color="auto"/>
                                <w:left w:val="none" w:sz="0" w:space="0" w:color="auto"/>
                                <w:bottom w:val="none" w:sz="0" w:space="0" w:color="auto"/>
                                <w:right w:val="none" w:sz="0" w:space="0" w:color="auto"/>
                              </w:divBdr>
                              <w:divsChild>
                                <w:div w:id="314840058">
                                  <w:marLeft w:val="-300"/>
                                  <w:marRight w:val="0"/>
                                  <w:marTop w:val="0"/>
                                  <w:marBottom w:val="0"/>
                                  <w:divBdr>
                                    <w:top w:val="none" w:sz="0" w:space="0" w:color="auto"/>
                                    <w:left w:val="none" w:sz="0" w:space="0" w:color="auto"/>
                                    <w:bottom w:val="none" w:sz="0" w:space="0" w:color="auto"/>
                                    <w:right w:val="none" w:sz="0" w:space="0" w:color="auto"/>
                                  </w:divBdr>
                                </w:div>
                              </w:divsChild>
                            </w:div>
                            <w:div w:id="993146582">
                              <w:marLeft w:val="-240"/>
                              <w:marRight w:val="-120"/>
                              <w:marTop w:val="0"/>
                              <w:marBottom w:val="0"/>
                              <w:divBdr>
                                <w:top w:val="none" w:sz="0" w:space="0" w:color="auto"/>
                                <w:left w:val="none" w:sz="0" w:space="0" w:color="auto"/>
                                <w:bottom w:val="none" w:sz="0" w:space="0" w:color="auto"/>
                                <w:right w:val="none" w:sz="0" w:space="0" w:color="auto"/>
                              </w:divBdr>
                              <w:divsChild>
                                <w:div w:id="1672178173">
                                  <w:marLeft w:val="0"/>
                                  <w:marRight w:val="0"/>
                                  <w:marTop w:val="0"/>
                                  <w:marBottom w:val="60"/>
                                  <w:divBdr>
                                    <w:top w:val="none" w:sz="0" w:space="0" w:color="auto"/>
                                    <w:left w:val="none" w:sz="0" w:space="0" w:color="auto"/>
                                    <w:bottom w:val="none" w:sz="0" w:space="0" w:color="auto"/>
                                    <w:right w:val="none" w:sz="0" w:space="0" w:color="auto"/>
                                  </w:divBdr>
                                  <w:divsChild>
                                    <w:div w:id="627592063">
                                      <w:marLeft w:val="0"/>
                                      <w:marRight w:val="0"/>
                                      <w:marTop w:val="0"/>
                                      <w:marBottom w:val="0"/>
                                      <w:divBdr>
                                        <w:top w:val="none" w:sz="0" w:space="0" w:color="auto"/>
                                        <w:left w:val="none" w:sz="0" w:space="0" w:color="auto"/>
                                        <w:bottom w:val="none" w:sz="0" w:space="0" w:color="auto"/>
                                        <w:right w:val="none" w:sz="0" w:space="0" w:color="auto"/>
                                      </w:divBdr>
                                      <w:divsChild>
                                        <w:div w:id="1236552283">
                                          <w:marLeft w:val="0"/>
                                          <w:marRight w:val="0"/>
                                          <w:marTop w:val="0"/>
                                          <w:marBottom w:val="0"/>
                                          <w:divBdr>
                                            <w:top w:val="none" w:sz="0" w:space="0" w:color="auto"/>
                                            <w:left w:val="none" w:sz="0" w:space="0" w:color="auto"/>
                                            <w:bottom w:val="none" w:sz="0" w:space="0" w:color="auto"/>
                                            <w:right w:val="none" w:sz="0" w:space="0" w:color="auto"/>
                                          </w:divBdr>
                                          <w:divsChild>
                                            <w:div w:id="1986155965">
                                              <w:marLeft w:val="0"/>
                                              <w:marRight w:val="0"/>
                                              <w:marTop w:val="0"/>
                                              <w:marBottom w:val="0"/>
                                              <w:divBdr>
                                                <w:top w:val="none" w:sz="0" w:space="0" w:color="auto"/>
                                                <w:left w:val="none" w:sz="0" w:space="0" w:color="auto"/>
                                                <w:bottom w:val="none" w:sz="0" w:space="0" w:color="auto"/>
                                                <w:right w:val="none" w:sz="0" w:space="0" w:color="auto"/>
                                              </w:divBdr>
                                              <w:divsChild>
                                                <w:div w:id="2055352523">
                                                  <w:marLeft w:val="0"/>
                                                  <w:marRight w:val="0"/>
                                                  <w:marTop w:val="0"/>
                                                  <w:marBottom w:val="0"/>
                                                  <w:divBdr>
                                                    <w:top w:val="none" w:sz="0" w:space="0" w:color="auto"/>
                                                    <w:left w:val="none" w:sz="0" w:space="0" w:color="auto"/>
                                                    <w:bottom w:val="none" w:sz="0" w:space="0" w:color="auto"/>
                                                    <w:right w:val="none" w:sz="0" w:space="0" w:color="auto"/>
                                                  </w:divBdr>
                                                </w:div>
                                                <w:div w:id="370305473">
                                                  <w:marLeft w:val="0"/>
                                                  <w:marRight w:val="0"/>
                                                  <w:marTop w:val="0"/>
                                                  <w:marBottom w:val="0"/>
                                                  <w:divBdr>
                                                    <w:top w:val="none" w:sz="0" w:space="0" w:color="auto"/>
                                                    <w:left w:val="none" w:sz="0" w:space="0" w:color="auto"/>
                                                    <w:bottom w:val="none" w:sz="0" w:space="0" w:color="auto"/>
                                                    <w:right w:val="none" w:sz="0" w:space="0" w:color="auto"/>
                                                  </w:divBdr>
                                                </w:div>
                                                <w:div w:id="545606888">
                                                  <w:marLeft w:val="0"/>
                                                  <w:marRight w:val="0"/>
                                                  <w:marTop w:val="0"/>
                                                  <w:marBottom w:val="0"/>
                                                  <w:divBdr>
                                                    <w:top w:val="none" w:sz="0" w:space="0" w:color="auto"/>
                                                    <w:left w:val="none" w:sz="0" w:space="0" w:color="auto"/>
                                                    <w:bottom w:val="none" w:sz="0" w:space="0" w:color="auto"/>
                                                    <w:right w:val="none" w:sz="0" w:space="0" w:color="auto"/>
                                                  </w:divBdr>
                                                </w:div>
                                                <w:div w:id="1490487637">
                                                  <w:marLeft w:val="0"/>
                                                  <w:marRight w:val="0"/>
                                                  <w:marTop w:val="0"/>
                                                  <w:marBottom w:val="0"/>
                                                  <w:divBdr>
                                                    <w:top w:val="none" w:sz="0" w:space="0" w:color="auto"/>
                                                    <w:left w:val="none" w:sz="0" w:space="0" w:color="auto"/>
                                                    <w:bottom w:val="none" w:sz="0" w:space="0" w:color="auto"/>
                                                    <w:right w:val="none" w:sz="0" w:space="0" w:color="auto"/>
                                                  </w:divBdr>
                                                </w:div>
                                                <w:div w:id="176114287">
                                                  <w:marLeft w:val="0"/>
                                                  <w:marRight w:val="0"/>
                                                  <w:marTop w:val="0"/>
                                                  <w:marBottom w:val="0"/>
                                                  <w:divBdr>
                                                    <w:top w:val="none" w:sz="0" w:space="0" w:color="auto"/>
                                                    <w:left w:val="none" w:sz="0" w:space="0" w:color="auto"/>
                                                    <w:bottom w:val="none" w:sz="0" w:space="0" w:color="auto"/>
                                                    <w:right w:val="none" w:sz="0" w:space="0" w:color="auto"/>
                                                  </w:divBdr>
                                                </w:div>
                                                <w:div w:id="989865310">
                                                  <w:marLeft w:val="0"/>
                                                  <w:marRight w:val="0"/>
                                                  <w:marTop w:val="0"/>
                                                  <w:marBottom w:val="0"/>
                                                  <w:divBdr>
                                                    <w:top w:val="none" w:sz="0" w:space="0" w:color="auto"/>
                                                    <w:left w:val="none" w:sz="0" w:space="0" w:color="auto"/>
                                                    <w:bottom w:val="none" w:sz="0" w:space="0" w:color="auto"/>
                                                    <w:right w:val="none" w:sz="0" w:space="0" w:color="auto"/>
                                                  </w:divBdr>
                                                </w:div>
                                                <w:div w:id="1013847637">
                                                  <w:marLeft w:val="0"/>
                                                  <w:marRight w:val="0"/>
                                                  <w:marTop w:val="0"/>
                                                  <w:marBottom w:val="0"/>
                                                  <w:divBdr>
                                                    <w:top w:val="none" w:sz="0" w:space="0" w:color="auto"/>
                                                    <w:left w:val="none" w:sz="0" w:space="0" w:color="auto"/>
                                                    <w:bottom w:val="none" w:sz="0" w:space="0" w:color="auto"/>
                                                    <w:right w:val="none" w:sz="0" w:space="0" w:color="auto"/>
                                                  </w:divBdr>
                                                </w:div>
                                                <w:div w:id="1200779968">
                                                  <w:marLeft w:val="0"/>
                                                  <w:marRight w:val="0"/>
                                                  <w:marTop w:val="0"/>
                                                  <w:marBottom w:val="0"/>
                                                  <w:divBdr>
                                                    <w:top w:val="none" w:sz="0" w:space="0" w:color="auto"/>
                                                    <w:left w:val="none" w:sz="0" w:space="0" w:color="auto"/>
                                                    <w:bottom w:val="none" w:sz="0" w:space="0" w:color="auto"/>
                                                    <w:right w:val="none" w:sz="0" w:space="0" w:color="auto"/>
                                                  </w:divBdr>
                                                </w:div>
                                                <w:div w:id="139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153339">
          <w:marLeft w:val="0"/>
          <w:marRight w:val="0"/>
          <w:marTop w:val="0"/>
          <w:marBottom w:val="0"/>
          <w:divBdr>
            <w:top w:val="none" w:sz="0" w:space="0" w:color="auto"/>
            <w:left w:val="none" w:sz="0" w:space="0" w:color="auto"/>
            <w:bottom w:val="none" w:sz="0" w:space="0" w:color="auto"/>
            <w:right w:val="none" w:sz="0" w:space="0" w:color="auto"/>
          </w:divBdr>
          <w:divsChild>
            <w:div w:id="1899590765">
              <w:marLeft w:val="0"/>
              <w:marRight w:val="0"/>
              <w:marTop w:val="0"/>
              <w:marBottom w:val="0"/>
              <w:divBdr>
                <w:top w:val="none" w:sz="0" w:space="0" w:color="auto"/>
                <w:left w:val="none" w:sz="0" w:space="0" w:color="auto"/>
                <w:bottom w:val="none" w:sz="0" w:space="0" w:color="auto"/>
                <w:right w:val="none" w:sz="0" w:space="0" w:color="auto"/>
              </w:divBdr>
              <w:divsChild>
                <w:div w:id="96217117">
                  <w:marLeft w:val="0"/>
                  <w:marRight w:val="0"/>
                  <w:marTop w:val="0"/>
                  <w:marBottom w:val="0"/>
                  <w:divBdr>
                    <w:top w:val="none" w:sz="0" w:space="0" w:color="auto"/>
                    <w:left w:val="none" w:sz="0" w:space="0" w:color="auto"/>
                    <w:bottom w:val="none" w:sz="0" w:space="0" w:color="auto"/>
                    <w:right w:val="none" w:sz="0" w:space="0" w:color="auto"/>
                  </w:divBdr>
                  <w:divsChild>
                    <w:div w:id="1595896773">
                      <w:marLeft w:val="0"/>
                      <w:marRight w:val="0"/>
                      <w:marTop w:val="0"/>
                      <w:marBottom w:val="0"/>
                      <w:divBdr>
                        <w:top w:val="none" w:sz="0" w:space="0" w:color="auto"/>
                        <w:left w:val="none" w:sz="0" w:space="0" w:color="auto"/>
                        <w:bottom w:val="none" w:sz="0" w:space="0" w:color="auto"/>
                        <w:right w:val="none" w:sz="0" w:space="0" w:color="auto"/>
                      </w:divBdr>
                      <w:divsChild>
                        <w:div w:id="1953970032">
                          <w:marLeft w:val="0"/>
                          <w:marRight w:val="0"/>
                          <w:marTop w:val="0"/>
                          <w:marBottom w:val="0"/>
                          <w:divBdr>
                            <w:top w:val="none" w:sz="0" w:space="0" w:color="auto"/>
                            <w:left w:val="none" w:sz="0" w:space="0" w:color="auto"/>
                            <w:bottom w:val="none" w:sz="0" w:space="0" w:color="auto"/>
                            <w:right w:val="none" w:sz="0" w:space="0" w:color="auto"/>
                          </w:divBdr>
                          <w:divsChild>
                            <w:div w:id="1400900022">
                              <w:marLeft w:val="0"/>
                              <w:marRight w:val="120"/>
                              <w:marTop w:val="0"/>
                              <w:marBottom w:val="0"/>
                              <w:divBdr>
                                <w:top w:val="none" w:sz="0" w:space="0" w:color="auto"/>
                                <w:left w:val="none" w:sz="0" w:space="0" w:color="auto"/>
                                <w:bottom w:val="none" w:sz="0" w:space="0" w:color="auto"/>
                                <w:right w:val="none" w:sz="0" w:space="0" w:color="auto"/>
                              </w:divBdr>
                            </w:div>
                            <w:div w:id="1583638605">
                              <w:marLeft w:val="-240"/>
                              <w:marRight w:val="-120"/>
                              <w:marTop w:val="0"/>
                              <w:marBottom w:val="0"/>
                              <w:divBdr>
                                <w:top w:val="none" w:sz="0" w:space="0" w:color="auto"/>
                                <w:left w:val="none" w:sz="0" w:space="0" w:color="auto"/>
                                <w:bottom w:val="none" w:sz="0" w:space="0" w:color="auto"/>
                                <w:right w:val="none" w:sz="0" w:space="0" w:color="auto"/>
                              </w:divBdr>
                              <w:divsChild>
                                <w:div w:id="1689604644">
                                  <w:marLeft w:val="0"/>
                                  <w:marRight w:val="0"/>
                                  <w:marTop w:val="0"/>
                                  <w:marBottom w:val="60"/>
                                  <w:divBdr>
                                    <w:top w:val="none" w:sz="0" w:space="0" w:color="auto"/>
                                    <w:left w:val="none" w:sz="0" w:space="0" w:color="auto"/>
                                    <w:bottom w:val="none" w:sz="0" w:space="0" w:color="auto"/>
                                    <w:right w:val="none" w:sz="0" w:space="0" w:color="auto"/>
                                  </w:divBdr>
                                  <w:divsChild>
                                    <w:div w:id="1796290700">
                                      <w:marLeft w:val="0"/>
                                      <w:marRight w:val="0"/>
                                      <w:marTop w:val="0"/>
                                      <w:marBottom w:val="0"/>
                                      <w:divBdr>
                                        <w:top w:val="none" w:sz="0" w:space="0" w:color="auto"/>
                                        <w:left w:val="none" w:sz="0" w:space="0" w:color="auto"/>
                                        <w:bottom w:val="none" w:sz="0" w:space="0" w:color="auto"/>
                                        <w:right w:val="none" w:sz="0" w:space="0" w:color="auto"/>
                                      </w:divBdr>
                                      <w:divsChild>
                                        <w:div w:id="520627816">
                                          <w:marLeft w:val="0"/>
                                          <w:marRight w:val="0"/>
                                          <w:marTop w:val="0"/>
                                          <w:marBottom w:val="0"/>
                                          <w:divBdr>
                                            <w:top w:val="none" w:sz="0" w:space="0" w:color="auto"/>
                                            <w:left w:val="none" w:sz="0" w:space="0" w:color="auto"/>
                                            <w:bottom w:val="none" w:sz="0" w:space="0" w:color="auto"/>
                                            <w:right w:val="none" w:sz="0" w:space="0" w:color="auto"/>
                                          </w:divBdr>
                                          <w:divsChild>
                                            <w:div w:id="1198467196">
                                              <w:marLeft w:val="0"/>
                                              <w:marRight w:val="0"/>
                                              <w:marTop w:val="0"/>
                                              <w:marBottom w:val="0"/>
                                              <w:divBdr>
                                                <w:top w:val="none" w:sz="0" w:space="0" w:color="auto"/>
                                                <w:left w:val="none" w:sz="0" w:space="0" w:color="auto"/>
                                                <w:bottom w:val="none" w:sz="0" w:space="0" w:color="auto"/>
                                                <w:right w:val="none" w:sz="0" w:space="0" w:color="auto"/>
                                              </w:divBdr>
                                              <w:divsChild>
                                                <w:div w:id="623121302">
                                                  <w:marLeft w:val="0"/>
                                                  <w:marRight w:val="0"/>
                                                  <w:marTop w:val="0"/>
                                                  <w:marBottom w:val="0"/>
                                                  <w:divBdr>
                                                    <w:top w:val="none" w:sz="0" w:space="0" w:color="auto"/>
                                                    <w:left w:val="none" w:sz="0" w:space="0" w:color="auto"/>
                                                    <w:bottom w:val="none" w:sz="0" w:space="0" w:color="auto"/>
                                                    <w:right w:val="none" w:sz="0" w:space="0" w:color="auto"/>
                                                  </w:divBdr>
                                                </w:div>
                                                <w:div w:id="352616058">
                                                  <w:marLeft w:val="0"/>
                                                  <w:marRight w:val="0"/>
                                                  <w:marTop w:val="0"/>
                                                  <w:marBottom w:val="0"/>
                                                  <w:divBdr>
                                                    <w:top w:val="none" w:sz="0" w:space="0" w:color="auto"/>
                                                    <w:left w:val="none" w:sz="0" w:space="0" w:color="auto"/>
                                                    <w:bottom w:val="none" w:sz="0" w:space="0" w:color="auto"/>
                                                    <w:right w:val="none" w:sz="0" w:space="0" w:color="auto"/>
                                                  </w:divBdr>
                                                </w:div>
                                                <w:div w:id="788470582">
                                                  <w:marLeft w:val="0"/>
                                                  <w:marRight w:val="0"/>
                                                  <w:marTop w:val="0"/>
                                                  <w:marBottom w:val="0"/>
                                                  <w:divBdr>
                                                    <w:top w:val="none" w:sz="0" w:space="0" w:color="auto"/>
                                                    <w:left w:val="none" w:sz="0" w:space="0" w:color="auto"/>
                                                    <w:bottom w:val="none" w:sz="0" w:space="0" w:color="auto"/>
                                                    <w:right w:val="none" w:sz="0" w:space="0" w:color="auto"/>
                                                  </w:divBdr>
                                                </w:div>
                                                <w:div w:id="1533572998">
                                                  <w:marLeft w:val="0"/>
                                                  <w:marRight w:val="0"/>
                                                  <w:marTop w:val="0"/>
                                                  <w:marBottom w:val="0"/>
                                                  <w:divBdr>
                                                    <w:top w:val="none" w:sz="0" w:space="0" w:color="auto"/>
                                                    <w:left w:val="none" w:sz="0" w:space="0" w:color="auto"/>
                                                    <w:bottom w:val="none" w:sz="0" w:space="0" w:color="auto"/>
                                                    <w:right w:val="none" w:sz="0" w:space="0" w:color="auto"/>
                                                  </w:divBdr>
                                                </w:div>
                                                <w:div w:id="131291157">
                                                  <w:marLeft w:val="0"/>
                                                  <w:marRight w:val="0"/>
                                                  <w:marTop w:val="0"/>
                                                  <w:marBottom w:val="0"/>
                                                  <w:divBdr>
                                                    <w:top w:val="none" w:sz="0" w:space="0" w:color="auto"/>
                                                    <w:left w:val="none" w:sz="0" w:space="0" w:color="auto"/>
                                                    <w:bottom w:val="none" w:sz="0" w:space="0" w:color="auto"/>
                                                    <w:right w:val="none" w:sz="0" w:space="0" w:color="auto"/>
                                                  </w:divBdr>
                                                </w:div>
                                                <w:div w:id="1830363166">
                                                  <w:marLeft w:val="0"/>
                                                  <w:marRight w:val="0"/>
                                                  <w:marTop w:val="0"/>
                                                  <w:marBottom w:val="0"/>
                                                  <w:divBdr>
                                                    <w:top w:val="none" w:sz="0" w:space="0" w:color="auto"/>
                                                    <w:left w:val="none" w:sz="0" w:space="0" w:color="auto"/>
                                                    <w:bottom w:val="none" w:sz="0" w:space="0" w:color="auto"/>
                                                    <w:right w:val="none" w:sz="0" w:space="0" w:color="auto"/>
                                                  </w:divBdr>
                                                </w:div>
                                                <w:div w:id="446584957">
                                                  <w:marLeft w:val="0"/>
                                                  <w:marRight w:val="0"/>
                                                  <w:marTop w:val="0"/>
                                                  <w:marBottom w:val="0"/>
                                                  <w:divBdr>
                                                    <w:top w:val="none" w:sz="0" w:space="0" w:color="auto"/>
                                                    <w:left w:val="none" w:sz="0" w:space="0" w:color="auto"/>
                                                    <w:bottom w:val="none" w:sz="0" w:space="0" w:color="auto"/>
                                                    <w:right w:val="none" w:sz="0" w:space="0" w:color="auto"/>
                                                  </w:divBdr>
                                                </w:div>
                                                <w:div w:id="7093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999746">
          <w:marLeft w:val="0"/>
          <w:marRight w:val="0"/>
          <w:marTop w:val="0"/>
          <w:marBottom w:val="0"/>
          <w:divBdr>
            <w:top w:val="none" w:sz="0" w:space="0" w:color="auto"/>
            <w:left w:val="none" w:sz="0" w:space="0" w:color="auto"/>
            <w:bottom w:val="none" w:sz="0" w:space="0" w:color="auto"/>
            <w:right w:val="none" w:sz="0" w:space="0" w:color="auto"/>
          </w:divBdr>
          <w:divsChild>
            <w:div w:id="358626440">
              <w:marLeft w:val="0"/>
              <w:marRight w:val="0"/>
              <w:marTop w:val="0"/>
              <w:marBottom w:val="0"/>
              <w:divBdr>
                <w:top w:val="none" w:sz="0" w:space="0" w:color="auto"/>
                <w:left w:val="none" w:sz="0" w:space="0" w:color="auto"/>
                <w:bottom w:val="none" w:sz="0" w:space="0" w:color="auto"/>
                <w:right w:val="none" w:sz="0" w:space="0" w:color="auto"/>
              </w:divBdr>
              <w:divsChild>
                <w:div w:id="502672498">
                  <w:marLeft w:val="0"/>
                  <w:marRight w:val="0"/>
                  <w:marTop w:val="0"/>
                  <w:marBottom w:val="0"/>
                  <w:divBdr>
                    <w:top w:val="none" w:sz="0" w:space="0" w:color="auto"/>
                    <w:left w:val="none" w:sz="0" w:space="0" w:color="auto"/>
                    <w:bottom w:val="none" w:sz="0" w:space="0" w:color="auto"/>
                    <w:right w:val="none" w:sz="0" w:space="0" w:color="auto"/>
                  </w:divBdr>
                  <w:divsChild>
                    <w:div w:id="1619216803">
                      <w:marLeft w:val="0"/>
                      <w:marRight w:val="0"/>
                      <w:marTop w:val="0"/>
                      <w:marBottom w:val="0"/>
                      <w:divBdr>
                        <w:top w:val="none" w:sz="0" w:space="0" w:color="auto"/>
                        <w:left w:val="none" w:sz="0" w:space="0" w:color="auto"/>
                        <w:bottom w:val="none" w:sz="0" w:space="0" w:color="auto"/>
                        <w:right w:val="none" w:sz="0" w:space="0" w:color="auto"/>
                      </w:divBdr>
                      <w:divsChild>
                        <w:div w:id="80612449">
                          <w:marLeft w:val="0"/>
                          <w:marRight w:val="0"/>
                          <w:marTop w:val="0"/>
                          <w:marBottom w:val="0"/>
                          <w:divBdr>
                            <w:top w:val="none" w:sz="0" w:space="0" w:color="auto"/>
                            <w:left w:val="none" w:sz="0" w:space="0" w:color="auto"/>
                            <w:bottom w:val="none" w:sz="0" w:space="0" w:color="auto"/>
                            <w:right w:val="none" w:sz="0" w:space="0" w:color="auto"/>
                          </w:divBdr>
                          <w:divsChild>
                            <w:div w:id="728960056">
                              <w:marLeft w:val="0"/>
                              <w:marRight w:val="120"/>
                              <w:marTop w:val="0"/>
                              <w:marBottom w:val="0"/>
                              <w:divBdr>
                                <w:top w:val="none" w:sz="0" w:space="0" w:color="auto"/>
                                <w:left w:val="none" w:sz="0" w:space="0" w:color="auto"/>
                                <w:bottom w:val="none" w:sz="0" w:space="0" w:color="auto"/>
                                <w:right w:val="none" w:sz="0" w:space="0" w:color="auto"/>
                              </w:divBdr>
                            </w:div>
                            <w:div w:id="1603875887">
                              <w:marLeft w:val="-240"/>
                              <w:marRight w:val="-120"/>
                              <w:marTop w:val="0"/>
                              <w:marBottom w:val="0"/>
                              <w:divBdr>
                                <w:top w:val="none" w:sz="0" w:space="0" w:color="auto"/>
                                <w:left w:val="none" w:sz="0" w:space="0" w:color="auto"/>
                                <w:bottom w:val="none" w:sz="0" w:space="0" w:color="auto"/>
                                <w:right w:val="none" w:sz="0" w:space="0" w:color="auto"/>
                              </w:divBdr>
                              <w:divsChild>
                                <w:div w:id="1297488150">
                                  <w:marLeft w:val="0"/>
                                  <w:marRight w:val="0"/>
                                  <w:marTop w:val="0"/>
                                  <w:marBottom w:val="60"/>
                                  <w:divBdr>
                                    <w:top w:val="none" w:sz="0" w:space="0" w:color="auto"/>
                                    <w:left w:val="none" w:sz="0" w:space="0" w:color="auto"/>
                                    <w:bottom w:val="none" w:sz="0" w:space="0" w:color="auto"/>
                                    <w:right w:val="none" w:sz="0" w:space="0" w:color="auto"/>
                                  </w:divBdr>
                                  <w:divsChild>
                                    <w:div w:id="647637030">
                                      <w:marLeft w:val="0"/>
                                      <w:marRight w:val="0"/>
                                      <w:marTop w:val="0"/>
                                      <w:marBottom w:val="0"/>
                                      <w:divBdr>
                                        <w:top w:val="none" w:sz="0" w:space="0" w:color="auto"/>
                                        <w:left w:val="none" w:sz="0" w:space="0" w:color="auto"/>
                                        <w:bottom w:val="none" w:sz="0" w:space="0" w:color="auto"/>
                                        <w:right w:val="none" w:sz="0" w:space="0" w:color="auto"/>
                                      </w:divBdr>
                                      <w:divsChild>
                                        <w:div w:id="633288655">
                                          <w:marLeft w:val="0"/>
                                          <w:marRight w:val="0"/>
                                          <w:marTop w:val="0"/>
                                          <w:marBottom w:val="0"/>
                                          <w:divBdr>
                                            <w:top w:val="none" w:sz="0" w:space="0" w:color="auto"/>
                                            <w:left w:val="none" w:sz="0" w:space="0" w:color="auto"/>
                                            <w:bottom w:val="none" w:sz="0" w:space="0" w:color="auto"/>
                                            <w:right w:val="none" w:sz="0" w:space="0" w:color="auto"/>
                                          </w:divBdr>
                                          <w:divsChild>
                                            <w:div w:id="1379818086">
                                              <w:marLeft w:val="0"/>
                                              <w:marRight w:val="0"/>
                                              <w:marTop w:val="0"/>
                                              <w:marBottom w:val="0"/>
                                              <w:divBdr>
                                                <w:top w:val="none" w:sz="0" w:space="0" w:color="auto"/>
                                                <w:left w:val="none" w:sz="0" w:space="0" w:color="auto"/>
                                                <w:bottom w:val="none" w:sz="0" w:space="0" w:color="auto"/>
                                                <w:right w:val="none" w:sz="0" w:space="0" w:color="auto"/>
                                              </w:divBdr>
                                              <w:divsChild>
                                                <w:div w:id="1390349593">
                                                  <w:marLeft w:val="0"/>
                                                  <w:marRight w:val="0"/>
                                                  <w:marTop w:val="0"/>
                                                  <w:marBottom w:val="0"/>
                                                  <w:divBdr>
                                                    <w:top w:val="none" w:sz="0" w:space="0" w:color="auto"/>
                                                    <w:left w:val="none" w:sz="0" w:space="0" w:color="auto"/>
                                                    <w:bottom w:val="none" w:sz="0" w:space="0" w:color="auto"/>
                                                    <w:right w:val="none" w:sz="0" w:space="0" w:color="auto"/>
                                                  </w:divBdr>
                                                </w:div>
                                                <w:div w:id="826285858">
                                                  <w:marLeft w:val="0"/>
                                                  <w:marRight w:val="0"/>
                                                  <w:marTop w:val="0"/>
                                                  <w:marBottom w:val="0"/>
                                                  <w:divBdr>
                                                    <w:top w:val="none" w:sz="0" w:space="0" w:color="auto"/>
                                                    <w:left w:val="none" w:sz="0" w:space="0" w:color="auto"/>
                                                    <w:bottom w:val="none" w:sz="0" w:space="0" w:color="auto"/>
                                                    <w:right w:val="none" w:sz="0" w:space="0" w:color="auto"/>
                                                  </w:divBdr>
                                                </w:div>
                                                <w:div w:id="1201934488">
                                                  <w:marLeft w:val="0"/>
                                                  <w:marRight w:val="0"/>
                                                  <w:marTop w:val="0"/>
                                                  <w:marBottom w:val="0"/>
                                                  <w:divBdr>
                                                    <w:top w:val="none" w:sz="0" w:space="0" w:color="auto"/>
                                                    <w:left w:val="none" w:sz="0" w:space="0" w:color="auto"/>
                                                    <w:bottom w:val="none" w:sz="0" w:space="0" w:color="auto"/>
                                                    <w:right w:val="none" w:sz="0" w:space="0" w:color="auto"/>
                                                  </w:divBdr>
                                                </w:div>
                                                <w:div w:id="1565330791">
                                                  <w:marLeft w:val="0"/>
                                                  <w:marRight w:val="0"/>
                                                  <w:marTop w:val="0"/>
                                                  <w:marBottom w:val="0"/>
                                                  <w:divBdr>
                                                    <w:top w:val="none" w:sz="0" w:space="0" w:color="auto"/>
                                                    <w:left w:val="none" w:sz="0" w:space="0" w:color="auto"/>
                                                    <w:bottom w:val="none" w:sz="0" w:space="0" w:color="auto"/>
                                                    <w:right w:val="none" w:sz="0" w:space="0" w:color="auto"/>
                                                  </w:divBdr>
                                                </w:div>
                                                <w:div w:id="728500794">
                                                  <w:marLeft w:val="0"/>
                                                  <w:marRight w:val="0"/>
                                                  <w:marTop w:val="0"/>
                                                  <w:marBottom w:val="0"/>
                                                  <w:divBdr>
                                                    <w:top w:val="none" w:sz="0" w:space="0" w:color="auto"/>
                                                    <w:left w:val="none" w:sz="0" w:space="0" w:color="auto"/>
                                                    <w:bottom w:val="none" w:sz="0" w:space="0" w:color="auto"/>
                                                    <w:right w:val="none" w:sz="0" w:space="0" w:color="auto"/>
                                                  </w:divBdr>
                                                </w:div>
                                                <w:div w:id="532578001">
                                                  <w:marLeft w:val="0"/>
                                                  <w:marRight w:val="0"/>
                                                  <w:marTop w:val="0"/>
                                                  <w:marBottom w:val="0"/>
                                                  <w:divBdr>
                                                    <w:top w:val="none" w:sz="0" w:space="0" w:color="auto"/>
                                                    <w:left w:val="none" w:sz="0" w:space="0" w:color="auto"/>
                                                    <w:bottom w:val="none" w:sz="0" w:space="0" w:color="auto"/>
                                                    <w:right w:val="none" w:sz="0" w:space="0" w:color="auto"/>
                                                  </w:divBdr>
                                                </w:div>
                                                <w:div w:id="11186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2165118">
          <w:marLeft w:val="0"/>
          <w:marRight w:val="0"/>
          <w:marTop w:val="0"/>
          <w:marBottom w:val="0"/>
          <w:divBdr>
            <w:top w:val="none" w:sz="0" w:space="0" w:color="auto"/>
            <w:left w:val="none" w:sz="0" w:space="0" w:color="auto"/>
            <w:bottom w:val="none" w:sz="0" w:space="0" w:color="auto"/>
            <w:right w:val="none" w:sz="0" w:space="0" w:color="auto"/>
          </w:divBdr>
          <w:divsChild>
            <w:div w:id="834149256">
              <w:marLeft w:val="0"/>
              <w:marRight w:val="0"/>
              <w:marTop w:val="0"/>
              <w:marBottom w:val="0"/>
              <w:divBdr>
                <w:top w:val="none" w:sz="0" w:space="0" w:color="auto"/>
                <w:left w:val="none" w:sz="0" w:space="0" w:color="auto"/>
                <w:bottom w:val="none" w:sz="0" w:space="0" w:color="auto"/>
                <w:right w:val="none" w:sz="0" w:space="0" w:color="auto"/>
              </w:divBdr>
              <w:divsChild>
                <w:div w:id="2119979178">
                  <w:marLeft w:val="0"/>
                  <w:marRight w:val="0"/>
                  <w:marTop w:val="0"/>
                  <w:marBottom w:val="0"/>
                  <w:divBdr>
                    <w:top w:val="none" w:sz="0" w:space="0" w:color="auto"/>
                    <w:left w:val="none" w:sz="0" w:space="0" w:color="auto"/>
                    <w:bottom w:val="none" w:sz="0" w:space="0" w:color="auto"/>
                    <w:right w:val="none" w:sz="0" w:space="0" w:color="auto"/>
                  </w:divBdr>
                  <w:divsChild>
                    <w:div w:id="157304930">
                      <w:marLeft w:val="0"/>
                      <w:marRight w:val="0"/>
                      <w:marTop w:val="0"/>
                      <w:marBottom w:val="0"/>
                      <w:divBdr>
                        <w:top w:val="none" w:sz="0" w:space="0" w:color="auto"/>
                        <w:left w:val="none" w:sz="0" w:space="0" w:color="auto"/>
                        <w:bottom w:val="none" w:sz="0" w:space="0" w:color="auto"/>
                        <w:right w:val="none" w:sz="0" w:space="0" w:color="auto"/>
                      </w:divBdr>
                      <w:divsChild>
                        <w:div w:id="1877232185">
                          <w:marLeft w:val="0"/>
                          <w:marRight w:val="0"/>
                          <w:marTop w:val="0"/>
                          <w:marBottom w:val="0"/>
                          <w:divBdr>
                            <w:top w:val="none" w:sz="0" w:space="0" w:color="auto"/>
                            <w:left w:val="none" w:sz="0" w:space="0" w:color="auto"/>
                            <w:bottom w:val="none" w:sz="0" w:space="0" w:color="auto"/>
                            <w:right w:val="none" w:sz="0" w:space="0" w:color="auto"/>
                          </w:divBdr>
                          <w:divsChild>
                            <w:div w:id="965550710">
                              <w:marLeft w:val="0"/>
                              <w:marRight w:val="120"/>
                              <w:marTop w:val="0"/>
                              <w:marBottom w:val="0"/>
                              <w:divBdr>
                                <w:top w:val="none" w:sz="0" w:space="0" w:color="auto"/>
                                <w:left w:val="none" w:sz="0" w:space="0" w:color="auto"/>
                                <w:bottom w:val="none" w:sz="0" w:space="0" w:color="auto"/>
                                <w:right w:val="none" w:sz="0" w:space="0" w:color="auto"/>
                              </w:divBdr>
                            </w:div>
                            <w:div w:id="1988968062">
                              <w:marLeft w:val="-240"/>
                              <w:marRight w:val="-120"/>
                              <w:marTop w:val="0"/>
                              <w:marBottom w:val="0"/>
                              <w:divBdr>
                                <w:top w:val="none" w:sz="0" w:space="0" w:color="auto"/>
                                <w:left w:val="none" w:sz="0" w:space="0" w:color="auto"/>
                                <w:bottom w:val="none" w:sz="0" w:space="0" w:color="auto"/>
                                <w:right w:val="none" w:sz="0" w:space="0" w:color="auto"/>
                              </w:divBdr>
                              <w:divsChild>
                                <w:div w:id="1012760">
                                  <w:marLeft w:val="0"/>
                                  <w:marRight w:val="0"/>
                                  <w:marTop w:val="0"/>
                                  <w:marBottom w:val="60"/>
                                  <w:divBdr>
                                    <w:top w:val="none" w:sz="0" w:space="0" w:color="auto"/>
                                    <w:left w:val="none" w:sz="0" w:space="0" w:color="auto"/>
                                    <w:bottom w:val="none" w:sz="0" w:space="0" w:color="auto"/>
                                    <w:right w:val="none" w:sz="0" w:space="0" w:color="auto"/>
                                  </w:divBdr>
                                  <w:divsChild>
                                    <w:div w:id="702023550">
                                      <w:marLeft w:val="0"/>
                                      <w:marRight w:val="0"/>
                                      <w:marTop w:val="0"/>
                                      <w:marBottom w:val="0"/>
                                      <w:divBdr>
                                        <w:top w:val="none" w:sz="0" w:space="0" w:color="auto"/>
                                        <w:left w:val="none" w:sz="0" w:space="0" w:color="auto"/>
                                        <w:bottom w:val="none" w:sz="0" w:space="0" w:color="auto"/>
                                        <w:right w:val="none" w:sz="0" w:space="0" w:color="auto"/>
                                      </w:divBdr>
                                      <w:divsChild>
                                        <w:div w:id="1364525247">
                                          <w:marLeft w:val="0"/>
                                          <w:marRight w:val="0"/>
                                          <w:marTop w:val="0"/>
                                          <w:marBottom w:val="0"/>
                                          <w:divBdr>
                                            <w:top w:val="none" w:sz="0" w:space="0" w:color="auto"/>
                                            <w:left w:val="none" w:sz="0" w:space="0" w:color="auto"/>
                                            <w:bottom w:val="none" w:sz="0" w:space="0" w:color="auto"/>
                                            <w:right w:val="none" w:sz="0" w:space="0" w:color="auto"/>
                                          </w:divBdr>
                                          <w:divsChild>
                                            <w:div w:id="829831718">
                                              <w:marLeft w:val="0"/>
                                              <w:marRight w:val="0"/>
                                              <w:marTop w:val="0"/>
                                              <w:marBottom w:val="0"/>
                                              <w:divBdr>
                                                <w:top w:val="none" w:sz="0" w:space="0" w:color="auto"/>
                                                <w:left w:val="none" w:sz="0" w:space="0" w:color="auto"/>
                                                <w:bottom w:val="none" w:sz="0" w:space="0" w:color="auto"/>
                                                <w:right w:val="none" w:sz="0" w:space="0" w:color="auto"/>
                                              </w:divBdr>
                                              <w:divsChild>
                                                <w:div w:id="438334298">
                                                  <w:marLeft w:val="0"/>
                                                  <w:marRight w:val="0"/>
                                                  <w:marTop w:val="0"/>
                                                  <w:marBottom w:val="0"/>
                                                  <w:divBdr>
                                                    <w:top w:val="none" w:sz="0" w:space="0" w:color="auto"/>
                                                    <w:left w:val="none" w:sz="0" w:space="0" w:color="auto"/>
                                                    <w:bottom w:val="none" w:sz="0" w:space="0" w:color="auto"/>
                                                    <w:right w:val="none" w:sz="0" w:space="0" w:color="auto"/>
                                                  </w:divBdr>
                                                </w:div>
                                                <w:div w:id="1774519976">
                                                  <w:marLeft w:val="0"/>
                                                  <w:marRight w:val="0"/>
                                                  <w:marTop w:val="0"/>
                                                  <w:marBottom w:val="0"/>
                                                  <w:divBdr>
                                                    <w:top w:val="none" w:sz="0" w:space="0" w:color="auto"/>
                                                    <w:left w:val="none" w:sz="0" w:space="0" w:color="auto"/>
                                                    <w:bottom w:val="none" w:sz="0" w:space="0" w:color="auto"/>
                                                    <w:right w:val="none" w:sz="0" w:space="0" w:color="auto"/>
                                                  </w:divBdr>
                                                </w:div>
                                                <w:div w:id="726806874">
                                                  <w:marLeft w:val="0"/>
                                                  <w:marRight w:val="0"/>
                                                  <w:marTop w:val="0"/>
                                                  <w:marBottom w:val="0"/>
                                                  <w:divBdr>
                                                    <w:top w:val="none" w:sz="0" w:space="0" w:color="auto"/>
                                                    <w:left w:val="none" w:sz="0" w:space="0" w:color="auto"/>
                                                    <w:bottom w:val="none" w:sz="0" w:space="0" w:color="auto"/>
                                                    <w:right w:val="none" w:sz="0" w:space="0" w:color="auto"/>
                                                  </w:divBdr>
                                                </w:div>
                                                <w:div w:id="105470035">
                                                  <w:marLeft w:val="0"/>
                                                  <w:marRight w:val="0"/>
                                                  <w:marTop w:val="0"/>
                                                  <w:marBottom w:val="0"/>
                                                  <w:divBdr>
                                                    <w:top w:val="none" w:sz="0" w:space="0" w:color="auto"/>
                                                    <w:left w:val="none" w:sz="0" w:space="0" w:color="auto"/>
                                                    <w:bottom w:val="none" w:sz="0" w:space="0" w:color="auto"/>
                                                    <w:right w:val="none" w:sz="0" w:space="0" w:color="auto"/>
                                                  </w:divBdr>
                                                </w:div>
                                                <w:div w:id="1367173868">
                                                  <w:marLeft w:val="0"/>
                                                  <w:marRight w:val="0"/>
                                                  <w:marTop w:val="0"/>
                                                  <w:marBottom w:val="0"/>
                                                  <w:divBdr>
                                                    <w:top w:val="none" w:sz="0" w:space="0" w:color="auto"/>
                                                    <w:left w:val="none" w:sz="0" w:space="0" w:color="auto"/>
                                                    <w:bottom w:val="none" w:sz="0" w:space="0" w:color="auto"/>
                                                    <w:right w:val="none" w:sz="0" w:space="0" w:color="auto"/>
                                                  </w:divBdr>
                                                </w:div>
                                                <w:div w:id="811413143">
                                                  <w:marLeft w:val="0"/>
                                                  <w:marRight w:val="0"/>
                                                  <w:marTop w:val="0"/>
                                                  <w:marBottom w:val="0"/>
                                                  <w:divBdr>
                                                    <w:top w:val="none" w:sz="0" w:space="0" w:color="auto"/>
                                                    <w:left w:val="none" w:sz="0" w:space="0" w:color="auto"/>
                                                    <w:bottom w:val="none" w:sz="0" w:space="0" w:color="auto"/>
                                                    <w:right w:val="none" w:sz="0" w:space="0" w:color="auto"/>
                                                  </w:divBdr>
                                                </w:div>
                                                <w:div w:id="474297680">
                                                  <w:marLeft w:val="0"/>
                                                  <w:marRight w:val="0"/>
                                                  <w:marTop w:val="0"/>
                                                  <w:marBottom w:val="0"/>
                                                  <w:divBdr>
                                                    <w:top w:val="none" w:sz="0" w:space="0" w:color="auto"/>
                                                    <w:left w:val="none" w:sz="0" w:space="0" w:color="auto"/>
                                                    <w:bottom w:val="none" w:sz="0" w:space="0" w:color="auto"/>
                                                    <w:right w:val="none" w:sz="0" w:space="0" w:color="auto"/>
                                                  </w:divBdr>
                                                </w:div>
                                                <w:div w:id="1716664029">
                                                  <w:marLeft w:val="0"/>
                                                  <w:marRight w:val="0"/>
                                                  <w:marTop w:val="0"/>
                                                  <w:marBottom w:val="0"/>
                                                  <w:divBdr>
                                                    <w:top w:val="none" w:sz="0" w:space="0" w:color="auto"/>
                                                    <w:left w:val="none" w:sz="0" w:space="0" w:color="auto"/>
                                                    <w:bottom w:val="none" w:sz="0" w:space="0" w:color="auto"/>
                                                    <w:right w:val="none" w:sz="0" w:space="0" w:color="auto"/>
                                                  </w:divBdr>
                                                </w:div>
                                                <w:div w:id="9639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5322966">
          <w:marLeft w:val="0"/>
          <w:marRight w:val="0"/>
          <w:marTop w:val="0"/>
          <w:marBottom w:val="0"/>
          <w:divBdr>
            <w:top w:val="none" w:sz="0" w:space="0" w:color="auto"/>
            <w:left w:val="none" w:sz="0" w:space="0" w:color="auto"/>
            <w:bottom w:val="none" w:sz="0" w:space="0" w:color="auto"/>
            <w:right w:val="none" w:sz="0" w:space="0" w:color="auto"/>
          </w:divBdr>
          <w:divsChild>
            <w:div w:id="1795564182">
              <w:marLeft w:val="0"/>
              <w:marRight w:val="0"/>
              <w:marTop w:val="0"/>
              <w:marBottom w:val="0"/>
              <w:divBdr>
                <w:top w:val="none" w:sz="0" w:space="0" w:color="auto"/>
                <w:left w:val="none" w:sz="0" w:space="0" w:color="auto"/>
                <w:bottom w:val="none" w:sz="0" w:space="0" w:color="auto"/>
                <w:right w:val="none" w:sz="0" w:space="0" w:color="auto"/>
              </w:divBdr>
              <w:divsChild>
                <w:div w:id="879172302">
                  <w:marLeft w:val="0"/>
                  <w:marRight w:val="0"/>
                  <w:marTop w:val="0"/>
                  <w:marBottom w:val="0"/>
                  <w:divBdr>
                    <w:top w:val="none" w:sz="0" w:space="0" w:color="auto"/>
                    <w:left w:val="none" w:sz="0" w:space="0" w:color="auto"/>
                    <w:bottom w:val="none" w:sz="0" w:space="0" w:color="auto"/>
                    <w:right w:val="none" w:sz="0" w:space="0" w:color="auto"/>
                  </w:divBdr>
                  <w:divsChild>
                    <w:div w:id="128792725">
                      <w:marLeft w:val="0"/>
                      <w:marRight w:val="0"/>
                      <w:marTop w:val="0"/>
                      <w:marBottom w:val="0"/>
                      <w:divBdr>
                        <w:top w:val="none" w:sz="0" w:space="0" w:color="auto"/>
                        <w:left w:val="none" w:sz="0" w:space="0" w:color="auto"/>
                        <w:bottom w:val="none" w:sz="0" w:space="0" w:color="auto"/>
                        <w:right w:val="none" w:sz="0" w:space="0" w:color="auto"/>
                      </w:divBdr>
                      <w:divsChild>
                        <w:div w:id="1078593026">
                          <w:marLeft w:val="0"/>
                          <w:marRight w:val="0"/>
                          <w:marTop w:val="0"/>
                          <w:marBottom w:val="0"/>
                          <w:divBdr>
                            <w:top w:val="none" w:sz="0" w:space="0" w:color="auto"/>
                            <w:left w:val="none" w:sz="0" w:space="0" w:color="auto"/>
                            <w:bottom w:val="none" w:sz="0" w:space="0" w:color="auto"/>
                            <w:right w:val="none" w:sz="0" w:space="0" w:color="auto"/>
                          </w:divBdr>
                          <w:divsChild>
                            <w:div w:id="1337611043">
                              <w:marLeft w:val="0"/>
                              <w:marRight w:val="120"/>
                              <w:marTop w:val="0"/>
                              <w:marBottom w:val="0"/>
                              <w:divBdr>
                                <w:top w:val="none" w:sz="0" w:space="0" w:color="auto"/>
                                <w:left w:val="none" w:sz="0" w:space="0" w:color="auto"/>
                                <w:bottom w:val="none" w:sz="0" w:space="0" w:color="auto"/>
                                <w:right w:val="none" w:sz="0" w:space="0" w:color="auto"/>
                              </w:divBdr>
                              <w:divsChild>
                                <w:div w:id="848329362">
                                  <w:marLeft w:val="-300"/>
                                  <w:marRight w:val="0"/>
                                  <w:marTop w:val="0"/>
                                  <w:marBottom w:val="0"/>
                                  <w:divBdr>
                                    <w:top w:val="none" w:sz="0" w:space="0" w:color="auto"/>
                                    <w:left w:val="none" w:sz="0" w:space="0" w:color="auto"/>
                                    <w:bottom w:val="none" w:sz="0" w:space="0" w:color="auto"/>
                                    <w:right w:val="none" w:sz="0" w:space="0" w:color="auto"/>
                                  </w:divBdr>
                                </w:div>
                              </w:divsChild>
                            </w:div>
                            <w:div w:id="856895510">
                              <w:marLeft w:val="-240"/>
                              <w:marRight w:val="-120"/>
                              <w:marTop w:val="0"/>
                              <w:marBottom w:val="0"/>
                              <w:divBdr>
                                <w:top w:val="none" w:sz="0" w:space="0" w:color="auto"/>
                                <w:left w:val="none" w:sz="0" w:space="0" w:color="auto"/>
                                <w:bottom w:val="none" w:sz="0" w:space="0" w:color="auto"/>
                                <w:right w:val="none" w:sz="0" w:space="0" w:color="auto"/>
                              </w:divBdr>
                              <w:divsChild>
                                <w:div w:id="1309629418">
                                  <w:marLeft w:val="0"/>
                                  <w:marRight w:val="0"/>
                                  <w:marTop w:val="0"/>
                                  <w:marBottom w:val="60"/>
                                  <w:divBdr>
                                    <w:top w:val="none" w:sz="0" w:space="0" w:color="auto"/>
                                    <w:left w:val="none" w:sz="0" w:space="0" w:color="auto"/>
                                    <w:bottom w:val="none" w:sz="0" w:space="0" w:color="auto"/>
                                    <w:right w:val="none" w:sz="0" w:space="0" w:color="auto"/>
                                  </w:divBdr>
                                  <w:divsChild>
                                    <w:div w:id="2059888976">
                                      <w:marLeft w:val="0"/>
                                      <w:marRight w:val="0"/>
                                      <w:marTop w:val="0"/>
                                      <w:marBottom w:val="0"/>
                                      <w:divBdr>
                                        <w:top w:val="none" w:sz="0" w:space="0" w:color="auto"/>
                                        <w:left w:val="none" w:sz="0" w:space="0" w:color="auto"/>
                                        <w:bottom w:val="none" w:sz="0" w:space="0" w:color="auto"/>
                                        <w:right w:val="none" w:sz="0" w:space="0" w:color="auto"/>
                                      </w:divBdr>
                                      <w:divsChild>
                                        <w:div w:id="2110197617">
                                          <w:marLeft w:val="0"/>
                                          <w:marRight w:val="0"/>
                                          <w:marTop w:val="0"/>
                                          <w:marBottom w:val="0"/>
                                          <w:divBdr>
                                            <w:top w:val="none" w:sz="0" w:space="0" w:color="auto"/>
                                            <w:left w:val="none" w:sz="0" w:space="0" w:color="auto"/>
                                            <w:bottom w:val="none" w:sz="0" w:space="0" w:color="auto"/>
                                            <w:right w:val="none" w:sz="0" w:space="0" w:color="auto"/>
                                          </w:divBdr>
                                          <w:divsChild>
                                            <w:div w:id="547031574">
                                              <w:marLeft w:val="0"/>
                                              <w:marRight w:val="0"/>
                                              <w:marTop w:val="0"/>
                                              <w:marBottom w:val="0"/>
                                              <w:divBdr>
                                                <w:top w:val="none" w:sz="0" w:space="0" w:color="auto"/>
                                                <w:left w:val="none" w:sz="0" w:space="0" w:color="auto"/>
                                                <w:bottom w:val="none" w:sz="0" w:space="0" w:color="auto"/>
                                                <w:right w:val="none" w:sz="0" w:space="0" w:color="auto"/>
                                              </w:divBdr>
                                              <w:divsChild>
                                                <w:div w:id="2057240">
                                                  <w:marLeft w:val="0"/>
                                                  <w:marRight w:val="0"/>
                                                  <w:marTop w:val="0"/>
                                                  <w:marBottom w:val="0"/>
                                                  <w:divBdr>
                                                    <w:top w:val="none" w:sz="0" w:space="0" w:color="auto"/>
                                                    <w:left w:val="none" w:sz="0" w:space="0" w:color="auto"/>
                                                    <w:bottom w:val="none" w:sz="0" w:space="0" w:color="auto"/>
                                                    <w:right w:val="none" w:sz="0" w:space="0" w:color="auto"/>
                                                  </w:divBdr>
                                                </w:div>
                                                <w:div w:id="1430197120">
                                                  <w:marLeft w:val="0"/>
                                                  <w:marRight w:val="0"/>
                                                  <w:marTop w:val="0"/>
                                                  <w:marBottom w:val="0"/>
                                                  <w:divBdr>
                                                    <w:top w:val="none" w:sz="0" w:space="0" w:color="auto"/>
                                                    <w:left w:val="none" w:sz="0" w:space="0" w:color="auto"/>
                                                    <w:bottom w:val="none" w:sz="0" w:space="0" w:color="auto"/>
                                                    <w:right w:val="none" w:sz="0" w:space="0" w:color="auto"/>
                                                  </w:divBdr>
                                                </w:div>
                                                <w:div w:id="1962225168">
                                                  <w:marLeft w:val="0"/>
                                                  <w:marRight w:val="0"/>
                                                  <w:marTop w:val="0"/>
                                                  <w:marBottom w:val="0"/>
                                                  <w:divBdr>
                                                    <w:top w:val="none" w:sz="0" w:space="0" w:color="auto"/>
                                                    <w:left w:val="none" w:sz="0" w:space="0" w:color="auto"/>
                                                    <w:bottom w:val="none" w:sz="0" w:space="0" w:color="auto"/>
                                                    <w:right w:val="none" w:sz="0" w:space="0" w:color="auto"/>
                                                  </w:divBdr>
                                                </w:div>
                                                <w:div w:id="333609673">
                                                  <w:marLeft w:val="0"/>
                                                  <w:marRight w:val="0"/>
                                                  <w:marTop w:val="0"/>
                                                  <w:marBottom w:val="0"/>
                                                  <w:divBdr>
                                                    <w:top w:val="none" w:sz="0" w:space="0" w:color="auto"/>
                                                    <w:left w:val="none" w:sz="0" w:space="0" w:color="auto"/>
                                                    <w:bottom w:val="none" w:sz="0" w:space="0" w:color="auto"/>
                                                    <w:right w:val="none" w:sz="0" w:space="0" w:color="auto"/>
                                                  </w:divBdr>
                                                </w:div>
                                                <w:div w:id="1197349252">
                                                  <w:marLeft w:val="0"/>
                                                  <w:marRight w:val="0"/>
                                                  <w:marTop w:val="0"/>
                                                  <w:marBottom w:val="0"/>
                                                  <w:divBdr>
                                                    <w:top w:val="none" w:sz="0" w:space="0" w:color="auto"/>
                                                    <w:left w:val="none" w:sz="0" w:space="0" w:color="auto"/>
                                                    <w:bottom w:val="none" w:sz="0" w:space="0" w:color="auto"/>
                                                    <w:right w:val="none" w:sz="0" w:space="0" w:color="auto"/>
                                                  </w:divBdr>
                                                </w:div>
                                                <w:div w:id="922908610">
                                                  <w:marLeft w:val="0"/>
                                                  <w:marRight w:val="0"/>
                                                  <w:marTop w:val="0"/>
                                                  <w:marBottom w:val="0"/>
                                                  <w:divBdr>
                                                    <w:top w:val="none" w:sz="0" w:space="0" w:color="auto"/>
                                                    <w:left w:val="none" w:sz="0" w:space="0" w:color="auto"/>
                                                    <w:bottom w:val="none" w:sz="0" w:space="0" w:color="auto"/>
                                                    <w:right w:val="none" w:sz="0" w:space="0" w:color="auto"/>
                                                  </w:divBdr>
                                                </w:div>
                                                <w:div w:id="1703819870">
                                                  <w:marLeft w:val="0"/>
                                                  <w:marRight w:val="0"/>
                                                  <w:marTop w:val="0"/>
                                                  <w:marBottom w:val="0"/>
                                                  <w:divBdr>
                                                    <w:top w:val="none" w:sz="0" w:space="0" w:color="auto"/>
                                                    <w:left w:val="none" w:sz="0" w:space="0" w:color="auto"/>
                                                    <w:bottom w:val="none" w:sz="0" w:space="0" w:color="auto"/>
                                                    <w:right w:val="none" w:sz="0" w:space="0" w:color="auto"/>
                                                  </w:divBdr>
                                                </w:div>
                                                <w:div w:id="1471902897">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052243">
          <w:marLeft w:val="0"/>
          <w:marRight w:val="0"/>
          <w:marTop w:val="0"/>
          <w:marBottom w:val="0"/>
          <w:divBdr>
            <w:top w:val="none" w:sz="0" w:space="0" w:color="auto"/>
            <w:left w:val="none" w:sz="0" w:space="0" w:color="auto"/>
            <w:bottom w:val="none" w:sz="0" w:space="0" w:color="auto"/>
            <w:right w:val="none" w:sz="0" w:space="0" w:color="auto"/>
          </w:divBdr>
          <w:divsChild>
            <w:div w:id="403602687">
              <w:marLeft w:val="0"/>
              <w:marRight w:val="0"/>
              <w:marTop w:val="0"/>
              <w:marBottom w:val="0"/>
              <w:divBdr>
                <w:top w:val="none" w:sz="0" w:space="0" w:color="auto"/>
                <w:left w:val="none" w:sz="0" w:space="0" w:color="auto"/>
                <w:bottom w:val="none" w:sz="0" w:space="0" w:color="auto"/>
                <w:right w:val="none" w:sz="0" w:space="0" w:color="auto"/>
              </w:divBdr>
              <w:divsChild>
                <w:div w:id="358431575">
                  <w:marLeft w:val="0"/>
                  <w:marRight w:val="0"/>
                  <w:marTop w:val="0"/>
                  <w:marBottom w:val="0"/>
                  <w:divBdr>
                    <w:top w:val="none" w:sz="0" w:space="0" w:color="auto"/>
                    <w:left w:val="none" w:sz="0" w:space="0" w:color="auto"/>
                    <w:bottom w:val="none" w:sz="0" w:space="0" w:color="auto"/>
                    <w:right w:val="none" w:sz="0" w:space="0" w:color="auto"/>
                  </w:divBdr>
                  <w:divsChild>
                    <w:div w:id="988509963">
                      <w:marLeft w:val="0"/>
                      <w:marRight w:val="0"/>
                      <w:marTop w:val="0"/>
                      <w:marBottom w:val="0"/>
                      <w:divBdr>
                        <w:top w:val="none" w:sz="0" w:space="0" w:color="auto"/>
                        <w:left w:val="none" w:sz="0" w:space="0" w:color="auto"/>
                        <w:bottom w:val="none" w:sz="0" w:space="0" w:color="auto"/>
                        <w:right w:val="none" w:sz="0" w:space="0" w:color="auto"/>
                      </w:divBdr>
                      <w:divsChild>
                        <w:div w:id="1691494931">
                          <w:marLeft w:val="0"/>
                          <w:marRight w:val="0"/>
                          <w:marTop w:val="0"/>
                          <w:marBottom w:val="0"/>
                          <w:divBdr>
                            <w:top w:val="none" w:sz="0" w:space="0" w:color="auto"/>
                            <w:left w:val="none" w:sz="0" w:space="0" w:color="auto"/>
                            <w:bottom w:val="none" w:sz="0" w:space="0" w:color="auto"/>
                            <w:right w:val="none" w:sz="0" w:space="0" w:color="auto"/>
                          </w:divBdr>
                          <w:divsChild>
                            <w:div w:id="223375276">
                              <w:marLeft w:val="0"/>
                              <w:marRight w:val="120"/>
                              <w:marTop w:val="0"/>
                              <w:marBottom w:val="0"/>
                              <w:divBdr>
                                <w:top w:val="none" w:sz="0" w:space="0" w:color="auto"/>
                                <w:left w:val="none" w:sz="0" w:space="0" w:color="auto"/>
                                <w:bottom w:val="none" w:sz="0" w:space="0" w:color="auto"/>
                                <w:right w:val="none" w:sz="0" w:space="0" w:color="auto"/>
                              </w:divBdr>
                              <w:divsChild>
                                <w:div w:id="1846050545">
                                  <w:marLeft w:val="-300"/>
                                  <w:marRight w:val="0"/>
                                  <w:marTop w:val="0"/>
                                  <w:marBottom w:val="0"/>
                                  <w:divBdr>
                                    <w:top w:val="none" w:sz="0" w:space="0" w:color="auto"/>
                                    <w:left w:val="none" w:sz="0" w:space="0" w:color="auto"/>
                                    <w:bottom w:val="none" w:sz="0" w:space="0" w:color="auto"/>
                                    <w:right w:val="none" w:sz="0" w:space="0" w:color="auto"/>
                                  </w:divBdr>
                                </w:div>
                              </w:divsChild>
                            </w:div>
                            <w:div w:id="466093950">
                              <w:marLeft w:val="-240"/>
                              <w:marRight w:val="-120"/>
                              <w:marTop w:val="0"/>
                              <w:marBottom w:val="0"/>
                              <w:divBdr>
                                <w:top w:val="none" w:sz="0" w:space="0" w:color="auto"/>
                                <w:left w:val="none" w:sz="0" w:space="0" w:color="auto"/>
                                <w:bottom w:val="none" w:sz="0" w:space="0" w:color="auto"/>
                                <w:right w:val="none" w:sz="0" w:space="0" w:color="auto"/>
                              </w:divBdr>
                              <w:divsChild>
                                <w:div w:id="1482236544">
                                  <w:marLeft w:val="0"/>
                                  <w:marRight w:val="0"/>
                                  <w:marTop w:val="0"/>
                                  <w:marBottom w:val="60"/>
                                  <w:divBdr>
                                    <w:top w:val="none" w:sz="0" w:space="0" w:color="auto"/>
                                    <w:left w:val="none" w:sz="0" w:space="0" w:color="auto"/>
                                    <w:bottom w:val="none" w:sz="0" w:space="0" w:color="auto"/>
                                    <w:right w:val="none" w:sz="0" w:space="0" w:color="auto"/>
                                  </w:divBdr>
                                  <w:divsChild>
                                    <w:div w:id="1311908635">
                                      <w:marLeft w:val="0"/>
                                      <w:marRight w:val="0"/>
                                      <w:marTop w:val="0"/>
                                      <w:marBottom w:val="0"/>
                                      <w:divBdr>
                                        <w:top w:val="none" w:sz="0" w:space="0" w:color="auto"/>
                                        <w:left w:val="none" w:sz="0" w:space="0" w:color="auto"/>
                                        <w:bottom w:val="none" w:sz="0" w:space="0" w:color="auto"/>
                                        <w:right w:val="none" w:sz="0" w:space="0" w:color="auto"/>
                                      </w:divBdr>
                                      <w:divsChild>
                                        <w:div w:id="906375564">
                                          <w:marLeft w:val="0"/>
                                          <w:marRight w:val="0"/>
                                          <w:marTop w:val="0"/>
                                          <w:marBottom w:val="0"/>
                                          <w:divBdr>
                                            <w:top w:val="none" w:sz="0" w:space="0" w:color="auto"/>
                                            <w:left w:val="none" w:sz="0" w:space="0" w:color="auto"/>
                                            <w:bottom w:val="none" w:sz="0" w:space="0" w:color="auto"/>
                                            <w:right w:val="none" w:sz="0" w:space="0" w:color="auto"/>
                                          </w:divBdr>
                                          <w:divsChild>
                                            <w:div w:id="1018779595">
                                              <w:marLeft w:val="0"/>
                                              <w:marRight w:val="0"/>
                                              <w:marTop w:val="0"/>
                                              <w:marBottom w:val="0"/>
                                              <w:divBdr>
                                                <w:top w:val="none" w:sz="0" w:space="0" w:color="auto"/>
                                                <w:left w:val="none" w:sz="0" w:space="0" w:color="auto"/>
                                                <w:bottom w:val="none" w:sz="0" w:space="0" w:color="auto"/>
                                                <w:right w:val="none" w:sz="0" w:space="0" w:color="auto"/>
                                              </w:divBdr>
                                              <w:divsChild>
                                                <w:div w:id="1293171581">
                                                  <w:marLeft w:val="0"/>
                                                  <w:marRight w:val="0"/>
                                                  <w:marTop w:val="0"/>
                                                  <w:marBottom w:val="0"/>
                                                  <w:divBdr>
                                                    <w:top w:val="none" w:sz="0" w:space="0" w:color="auto"/>
                                                    <w:left w:val="none" w:sz="0" w:space="0" w:color="auto"/>
                                                    <w:bottom w:val="none" w:sz="0" w:space="0" w:color="auto"/>
                                                    <w:right w:val="none" w:sz="0" w:space="0" w:color="auto"/>
                                                  </w:divBdr>
                                                </w:div>
                                                <w:div w:id="3938807">
                                                  <w:marLeft w:val="0"/>
                                                  <w:marRight w:val="0"/>
                                                  <w:marTop w:val="0"/>
                                                  <w:marBottom w:val="0"/>
                                                  <w:divBdr>
                                                    <w:top w:val="none" w:sz="0" w:space="0" w:color="auto"/>
                                                    <w:left w:val="none" w:sz="0" w:space="0" w:color="auto"/>
                                                    <w:bottom w:val="none" w:sz="0" w:space="0" w:color="auto"/>
                                                    <w:right w:val="none" w:sz="0" w:space="0" w:color="auto"/>
                                                  </w:divBdr>
                                                </w:div>
                                                <w:div w:id="1826704235">
                                                  <w:marLeft w:val="0"/>
                                                  <w:marRight w:val="0"/>
                                                  <w:marTop w:val="0"/>
                                                  <w:marBottom w:val="0"/>
                                                  <w:divBdr>
                                                    <w:top w:val="none" w:sz="0" w:space="0" w:color="auto"/>
                                                    <w:left w:val="none" w:sz="0" w:space="0" w:color="auto"/>
                                                    <w:bottom w:val="none" w:sz="0" w:space="0" w:color="auto"/>
                                                    <w:right w:val="none" w:sz="0" w:space="0" w:color="auto"/>
                                                  </w:divBdr>
                                                </w:div>
                                                <w:div w:id="1507358791">
                                                  <w:marLeft w:val="0"/>
                                                  <w:marRight w:val="0"/>
                                                  <w:marTop w:val="0"/>
                                                  <w:marBottom w:val="0"/>
                                                  <w:divBdr>
                                                    <w:top w:val="none" w:sz="0" w:space="0" w:color="auto"/>
                                                    <w:left w:val="none" w:sz="0" w:space="0" w:color="auto"/>
                                                    <w:bottom w:val="none" w:sz="0" w:space="0" w:color="auto"/>
                                                    <w:right w:val="none" w:sz="0" w:space="0" w:color="auto"/>
                                                  </w:divBdr>
                                                </w:div>
                                                <w:div w:id="177699116">
                                                  <w:marLeft w:val="0"/>
                                                  <w:marRight w:val="0"/>
                                                  <w:marTop w:val="0"/>
                                                  <w:marBottom w:val="0"/>
                                                  <w:divBdr>
                                                    <w:top w:val="none" w:sz="0" w:space="0" w:color="auto"/>
                                                    <w:left w:val="none" w:sz="0" w:space="0" w:color="auto"/>
                                                    <w:bottom w:val="none" w:sz="0" w:space="0" w:color="auto"/>
                                                    <w:right w:val="none" w:sz="0" w:space="0" w:color="auto"/>
                                                  </w:divBdr>
                                                </w:div>
                                                <w:div w:id="1871605810">
                                                  <w:marLeft w:val="0"/>
                                                  <w:marRight w:val="0"/>
                                                  <w:marTop w:val="0"/>
                                                  <w:marBottom w:val="0"/>
                                                  <w:divBdr>
                                                    <w:top w:val="none" w:sz="0" w:space="0" w:color="auto"/>
                                                    <w:left w:val="none" w:sz="0" w:space="0" w:color="auto"/>
                                                    <w:bottom w:val="none" w:sz="0" w:space="0" w:color="auto"/>
                                                    <w:right w:val="none" w:sz="0" w:space="0" w:color="auto"/>
                                                  </w:divBdr>
                                                </w:div>
                                                <w:div w:id="2088258643">
                                                  <w:marLeft w:val="0"/>
                                                  <w:marRight w:val="0"/>
                                                  <w:marTop w:val="0"/>
                                                  <w:marBottom w:val="0"/>
                                                  <w:divBdr>
                                                    <w:top w:val="none" w:sz="0" w:space="0" w:color="auto"/>
                                                    <w:left w:val="none" w:sz="0" w:space="0" w:color="auto"/>
                                                    <w:bottom w:val="none" w:sz="0" w:space="0" w:color="auto"/>
                                                    <w:right w:val="none" w:sz="0" w:space="0" w:color="auto"/>
                                                  </w:divBdr>
                                                </w:div>
                                                <w:div w:id="7752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221889">
          <w:marLeft w:val="0"/>
          <w:marRight w:val="0"/>
          <w:marTop w:val="0"/>
          <w:marBottom w:val="0"/>
          <w:divBdr>
            <w:top w:val="none" w:sz="0" w:space="0" w:color="auto"/>
            <w:left w:val="none" w:sz="0" w:space="0" w:color="auto"/>
            <w:bottom w:val="none" w:sz="0" w:space="0" w:color="auto"/>
            <w:right w:val="none" w:sz="0" w:space="0" w:color="auto"/>
          </w:divBdr>
          <w:divsChild>
            <w:div w:id="801725534">
              <w:marLeft w:val="0"/>
              <w:marRight w:val="0"/>
              <w:marTop w:val="0"/>
              <w:marBottom w:val="0"/>
              <w:divBdr>
                <w:top w:val="none" w:sz="0" w:space="0" w:color="auto"/>
                <w:left w:val="none" w:sz="0" w:space="0" w:color="auto"/>
                <w:bottom w:val="none" w:sz="0" w:space="0" w:color="auto"/>
                <w:right w:val="none" w:sz="0" w:space="0" w:color="auto"/>
              </w:divBdr>
              <w:divsChild>
                <w:div w:id="217398988">
                  <w:marLeft w:val="0"/>
                  <w:marRight w:val="0"/>
                  <w:marTop w:val="0"/>
                  <w:marBottom w:val="0"/>
                  <w:divBdr>
                    <w:top w:val="none" w:sz="0" w:space="0" w:color="auto"/>
                    <w:left w:val="none" w:sz="0" w:space="0" w:color="auto"/>
                    <w:bottom w:val="none" w:sz="0" w:space="0" w:color="auto"/>
                    <w:right w:val="none" w:sz="0" w:space="0" w:color="auto"/>
                  </w:divBdr>
                  <w:divsChild>
                    <w:div w:id="1054742787">
                      <w:marLeft w:val="0"/>
                      <w:marRight w:val="0"/>
                      <w:marTop w:val="0"/>
                      <w:marBottom w:val="0"/>
                      <w:divBdr>
                        <w:top w:val="none" w:sz="0" w:space="0" w:color="auto"/>
                        <w:left w:val="none" w:sz="0" w:space="0" w:color="auto"/>
                        <w:bottom w:val="none" w:sz="0" w:space="0" w:color="auto"/>
                        <w:right w:val="none" w:sz="0" w:space="0" w:color="auto"/>
                      </w:divBdr>
                      <w:divsChild>
                        <w:div w:id="391193027">
                          <w:marLeft w:val="0"/>
                          <w:marRight w:val="0"/>
                          <w:marTop w:val="0"/>
                          <w:marBottom w:val="0"/>
                          <w:divBdr>
                            <w:top w:val="none" w:sz="0" w:space="0" w:color="auto"/>
                            <w:left w:val="none" w:sz="0" w:space="0" w:color="auto"/>
                            <w:bottom w:val="none" w:sz="0" w:space="0" w:color="auto"/>
                            <w:right w:val="none" w:sz="0" w:space="0" w:color="auto"/>
                          </w:divBdr>
                          <w:divsChild>
                            <w:div w:id="1494757213">
                              <w:marLeft w:val="0"/>
                              <w:marRight w:val="120"/>
                              <w:marTop w:val="0"/>
                              <w:marBottom w:val="0"/>
                              <w:divBdr>
                                <w:top w:val="none" w:sz="0" w:space="0" w:color="auto"/>
                                <w:left w:val="none" w:sz="0" w:space="0" w:color="auto"/>
                                <w:bottom w:val="none" w:sz="0" w:space="0" w:color="auto"/>
                                <w:right w:val="none" w:sz="0" w:space="0" w:color="auto"/>
                              </w:divBdr>
                              <w:divsChild>
                                <w:div w:id="2146584433">
                                  <w:marLeft w:val="-300"/>
                                  <w:marRight w:val="0"/>
                                  <w:marTop w:val="0"/>
                                  <w:marBottom w:val="0"/>
                                  <w:divBdr>
                                    <w:top w:val="none" w:sz="0" w:space="0" w:color="auto"/>
                                    <w:left w:val="none" w:sz="0" w:space="0" w:color="auto"/>
                                    <w:bottom w:val="none" w:sz="0" w:space="0" w:color="auto"/>
                                    <w:right w:val="none" w:sz="0" w:space="0" w:color="auto"/>
                                  </w:divBdr>
                                </w:div>
                              </w:divsChild>
                            </w:div>
                            <w:div w:id="719943248">
                              <w:marLeft w:val="-240"/>
                              <w:marRight w:val="-120"/>
                              <w:marTop w:val="0"/>
                              <w:marBottom w:val="0"/>
                              <w:divBdr>
                                <w:top w:val="none" w:sz="0" w:space="0" w:color="auto"/>
                                <w:left w:val="none" w:sz="0" w:space="0" w:color="auto"/>
                                <w:bottom w:val="none" w:sz="0" w:space="0" w:color="auto"/>
                                <w:right w:val="none" w:sz="0" w:space="0" w:color="auto"/>
                              </w:divBdr>
                              <w:divsChild>
                                <w:div w:id="1831478342">
                                  <w:marLeft w:val="0"/>
                                  <w:marRight w:val="0"/>
                                  <w:marTop w:val="0"/>
                                  <w:marBottom w:val="60"/>
                                  <w:divBdr>
                                    <w:top w:val="none" w:sz="0" w:space="0" w:color="auto"/>
                                    <w:left w:val="none" w:sz="0" w:space="0" w:color="auto"/>
                                    <w:bottom w:val="none" w:sz="0" w:space="0" w:color="auto"/>
                                    <w:right w:val="none" w:sz="0" w:space="0" w:color="auto"/>
                                  </w:divBdr>
                                  <w:divsChild>
                                    <w:div w:id="2142528155">
                                      <w:marLeft w:val="0"/>
                                      <w:marRight w:val="0"/>
                                      <w:marTop w:val="0"/>
                                      <w:marBottom w:val="0"/>
                                      <w:divBdr>
                                        <w:top w:val="none" w:sz="0" w:space="0" w:color="auto"/>
                                        <w:left w:val="none" w:sz="0" w:space="0" w:color="auto"/>
                                        <w:bottom w:val="none" w:sz="0" w:space="0" w:color="auto"/>
                                        <w:right w:val="none" w:sz="0" w:space="0" w:color="auto"/>
                                      </w:divBdr>
                                      <w:divsChild>
                                        <w:div w:id="1700427938">
                                          <w:marLeft w:val="0"/>
                                          <w:marRight w:val="0"/>
                                          <w:marTop w:val="0"/>
                                          <w:marBottom w:val="0"/>
                                          <w:divBdr>
                                            <w:top w:val="none" w:sz="0" w:space="0" w:color="auto"/>
                                            <w:left w:val="none" w:sz="0" w:space="0" w:color="auto"/>
                                            <w:bottom w:val="none" w:sz="0" w:space="0" w:color="auto"/>
                                            <w:right w:val="none" w:sz="0" w:space="0" w:color="auto"/>
                                          </w:divBdr>
                                          <w:divsChild>
                                            <w:div w:id="1366255506">
                                              <w:marLeft w:val="0"/>
                                              <w:marRight w:val="0"/>
                                              <w:marTop w:val="0"/>
                                              <w:marBottom w:val="0"/>
                                              <w:divBdr>
                                                <w:top w:val="none" w:sz="0" w:space="0" w:color="auto"/>
                                                <w:left w:val="none" w:sz="0" w:space="0" w:color="auto"/>
                                                <w:bottom w:val="none" w:sz="0" w:space="0" w:color="auto"/>
                                                <w:right w:val="none" w:sz="0" w:space="0" w:color="auto"/>
                                              </w:divBdr>
                                              <w:divsChild>
                                                <w:div w:id="442189214">
                                                  <w:marLeft w:val="0"/>
                                                  <w:marRight w:val="0"/>
                                                  <w:marTop w:val="0"/>
                                                  <w:marBottom w:val="0"/>
                                                  <w:divBdr>
                                                    <w:top w:val="none" w:sz="0" w:space="0" w:color="auto"/>
                                                    <w:left w:val="none" w:sz="0" w:space="0" w:color="auto"/>
                                                    <w:bottom w:val="none" w:sz="0" w:space="0" w:color="auto"/>
                                                    <w:right w:val="none" w:sz="0" w:space="0" w:color="auto"/>
                                                  </w:divBdr>
                                                </w:div>
                                                <w:div w:id="553009097">
                                                  <w:marLeft w:val="0"/>
                                                  <w:marRight w:val="0"/>
                                                  <w:marTop w:val="0"/>
                                                  <w:marBottom w:val="0"/>
                                                  <w:divBdr>
                                                    <w:top w:val="none" w:sz="0" w:space="0" w:color="auto"/>
                                                    <w:left w:val="none" w:sz="0" w:space="0" w:color="auto"/>
                                                    <w:bottom w:val="none" w:sz="0" w:space="0" w:color="auto"/>
                                                    <w:right w:val="none" w:sz="0" w:space="0" w:color="auto"/>
                                                  </w:divBdr>
                                                </w:div>
                                                <w:div w:id="299309634">
                                                  <w:marLeft w:val="0"/>
                                                  <w:marRight w:val="0"/>
                                                  <w:marTop w:val="0"/>
                                                  <w:marBottom w:val="0"/>
                                                  <w:divBdr>
                                                    <w:top w:val="none" w:sz="0" w:space="0" w:color="auto"/>
                                                    <w:left w:val="none" w:sz="0" w:space="0" w:color="auto"/>
                                                    <w:bottom w:val="none" w:sz="0" w:space="0" w:color="auto"/>
                                                    <w:right w:val="none" w:sz="0" w:space="0" w:color="auto"/>
                                                  </w:divBdr>
                                                </w:div>
                                                <w:div w:id="814175668">
                                                  <w:marLeft w:val="0"/>
                                                  <w:marRight w:val="0"/>
                                                  <w:marTop w:val="0"/>
                                                  <w:marBottom w:val="0"/>
                                                  <w:divBdr>
                                                    <w:top w:val="none" w:sz="0" w:space="0" w:color="auto"/>
                                                    <w:left w:val="none" w:sz="0" w:space="0" w:color="auto"/>
                                                    <w:bottom w:val="none" w:sz="0" w:space="0" w:color="auto"/>
                                                    <w:right w:val="none" w:sz="0" w:space="0" w:color="auto"/>
                                                  </w:divBdr>
                                                </w:div>
                                                <w:div w:id="16809675">
                                                  <w:marLeft w:val="0"/>
                                                  <w:marRight w:val="0"/>
                                                  <w:marTop w:val="0"/>
                                                  <w:marBottom w:val="0"/>
                                                  <w:divBdr>
                                                    <w:top w:val="none" w:sz="0" w:space="0" w:color="auto"/>
                                                    <w:left w:val="none" w:sz="0" w:space="0" w:color="auto"/>
                                                    <w:bottom w:val="none" w:sz="0" w:space="0" w:color="auto"/>
                                                    <w:right w:val="none" w:sz="0" w:space="0" w:color="auto"/>
                                                  </w:divBdr>
                                                </w:div>
                                                <w:div w:id="211230936">
                                                  <w:marLeft w:val="0"/>
                                                  <w:marRight w:val="0"/>
                                                  <w:marTop w:val="0"/>
                                                  <w:marBottom w:val="0"/>
                                                  <w:divBdr>
                                                    <w:top w:val="none" w:sz="0" w:space="0" w:color="auto"/>
                                                    <w:left w:val="none" w:sz="0" w:space="0" w:color="auto"/>
                                                    <w:bottom w:val="none" w:sz="0" w:space="0" w:color="auto"/>
                                                    <w:right w:val="none" w:sz="0" w:space="0" w:color="auto"/>
                                                  </w:divBdr>
                                                </w:div>
                                                <w:div w:id="173157730">
                                                  <w:marLeft w:val="0"/>
                                                  <w:marRight w:val="0"/>
                                                  <w:marTop w:val="0"/>
                                                  <w:marBottom w:val="0"/>
                                                  <w:divBdr>
                                                    <w:top w:val="none" w:sz="0" w:space="0" w:color="auto"/>
                                                    <w:left w:val="none" w:sz="0" w:space="0" w:color="auto"/>
                                                    <w:bottom w:val="none" w:sz="0" w:space="0" w:color="auto"/>
                                                    <w:right w:val="none" w:sz="0" w:space="0" w:color="auto"/>
                                                  </w:divBdr>
                                                </w:div>
                                                <w:div w:id="4843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790468">
          <w:marLeft w:val="0"/>
          <w:marRight w:val="0"/>
          <w:marTop w:val="0"/>
          <w:marBottom w:val="0"/>
          <w:divBdr>
            <w:top w:val="none" w:sz="0" w:space="0" w:color="auto"/>
            <w:left w:val="none" w:sz="0" w:space="0" w:color="auto"/>
            <w:bottom w:val="none" w:sz="0" w:space="0" w:color="auto"/>
            <w:right w:val="none" w:sz="0" w:space="0" w:color="auto"/>
          </w:divBdr>
          <w:divsChild>
            <w:div w:id="564494278">
              <w:marLeft w:val="0"/>
              <w:marRight w:val="0"/>
              <w:marTop w:val="0"/>
              <w:marBottom w:val="0"/>
              <w:divBdr>
                <w:top w:val="none" w:sz="0" w:space="0" w:color="auto"/>
                <w:left w:val="none" w:sz="0" w:space="0" w:color="auto"/>
                <w:bottom w:val="none" w:sz="0" w:space="0" w:color="auto"/>
                <w:right w:val="none" w:sz="0" w:space="0" w:color="auto"/>
              </w:divBdr>
              <w:divsChild>
                <w:div w:id="294725362">
                  <w:marLeft w:val="0"/>
                  <w:marRight w:val="0"/>
                  <w:marTop w:val="0"/>
                  <w:marBottom w:val="0"/>
                  <w:divBdr>
                    <w:top w:val="none" w:sz="0" w:space="0" w:color="auto"/>
                    <w:left w:val="none" w:sz="0" w:space="0" w:color="auto"/>
                    <w:bottom w:val="none" w:sz="0" w:space="0" w:color="auto"/>
                    <w:right w:val="none" w:sz="0" w:space="0" w:color="auto"/>
                  </w:divBdr>
                  <w:divsChild>
                    <w:div w:id="481040529">
                      <w:marLeft w:val="0"/>
                      <w:marRight w:val="0"/>
                      <w:marTop w:val="0"/>
                      <w:marBottom w:val="0"/>
                      <w:divBdr>
                        <w:top w:val="none" w:sz="0" w:space="0" w:color="auto"/>
                        <w:left w:val="none" w:sz="0" w:space="0" w:color="auto"/>
                        <w:bottom w:val="none" w:sz="0" w:space="0" w:color="auto"/>
                        <w:right w:val="none" w:sz="0" w:space="0" w:color="auto"/>
                      </w:divBdr>
                      <w:divsChild>
                        <w:div w:id="1641612075">
                          <w:marLeft w:val="0"/>
                          <w:marRight w:val="0"/>
                          <w:marTop w:val="0"/>
                          <w:marBottom w:val="0"/>
                          <w:divBdr>
                            <w:top w:val="none" w:sz="0" w:space="0" w:color="auto"/>
                            <w:left w:val="none" w:sz="0" w:space="0" w:color="auto"/>
                            <w:bottom w:val="none" w:sz="0" w:space="0" w:color="auto"/>
                            <w:right w:val="none" w:sz="0" w:space="0" w:color="auto"/>
                          </w:divBdr>
                          <w:divsChild>
                            <w:div w:id="1534608702">
                              <w:marLeft w:val="0"/>
                              <w:marRight w:val="120"/>
                              <w:marTop w:val="0"/>
                              <w:marBottom w:val="0"/>
                              <w:divBdr>
                                <w:top w:val="none" w:sz="0" w:space="0" w:color="auto"/>
                                <w:left w:val="none" w:sz="0" w:space="0" w:color="auto"/>
                                <w:bottom w:val="none" w:sz="0" w:space="0" w:color="auto"/>
                                <w:right w:val="none" w:sz="0" w:space="0" w:color="auto"/>
                              </w:divBdr>
                              <w:divsChild>
                                <w:div w:id="664283805">
                                  <w:marLeft w:val="-300"/>
                                  <w:marRight w:val="0"/>
                                  <w:marTop w:val="0"/>
                                  <w:marBottom w:val="0"/>
                                  <w:divBdr>
                                    <w:top w:val="none" w:sz="0" w:space="0" w:color="auto"/>
                                    <w:left w:val="none" w:sz="0" w:space="0" w:color="auto"/>
                                    <w:bottom w:val="none" w:sz="0" w:space="0" w:color="auto"/>
                                    <w:right w:val="none" w:sz="0" w:space="0" w:color="auto"/>
                                  </w:divBdr>
                                </w:div>
                              </w:divsChild>
                            </w:div>
                            <w:div w:id="1092747900">
                              <w:marLeft w:val="-240"/>
                              <w:marRight w:val="-120"/>
                              <w:marTop w:val="0"/>
                              <w:marBottom w:val="0"/>
                              <w:divBdr>
                                <w:top w:val="none" w:sz="0" w:space="0" w:color="auto"/>
                                <w:left w:val="none" w:sz="0" w:space="0" w:color="auto"/>
                                <w:bottom w:val="none" w:sz="0" w:space="0" w:color="auto"/>
                                <w:right w:val="none" w:sz="0" w:space="0" w:color="auto"/>
                              </w:divBdr>
                              <w:divsChild>
                                <w:div w:id="1124730562">
                                  <w:marLeft w:val="0"/>
                                  <w:marRight w:val="0"/>
                                  <w:marTop w:val="0"/>
                                  <w:marBottom w:val="60"/>
                                  <w:divBdr>
                                    <w:top w:val="none" w:sz="0" w:space="0" w:color="auto"/>
                                    <w:left w:val="none" w:sz="0" w:space="0" w:color="auto"/>
                                    <w:bottom w:val="none" w:sz="0" w:space="0" w:color="auto"/>
                                    <w:right w:val="none" w:sz="0" w:space="0" w:color="auto"/>
                                  </w:divBdr>
                                  <w:divsChild>
                                    <w:div w:id="35933268">
                                      <w:marLeft w:val="0"/>
                                      <w:marRight w:val="0"/>
                                      <w:marTop w:val="0"/>
                                      <w:marBottom w:val="0"/>
                                      <w:divBdr>
                                        <w:top w:val="none" w:sz="0" w:space="0" w:color="auto"/>
                                        <w:left w:val="none" w:sz="0" w:space="0" w:color="auto"/>
                                        <w:bottom w:val="none" w:sz="0" w:space="0" w:color="auto"/>
                                        <w:right w:val="none" w:sz="0" w:space="0" w:color="auto"/>
                                      </w:divBdr>
                                      <w:divsChild>
                                        <w:div w:id="1685597591">
                                          <w:marLeft w:val="0"/>
                                          <w:marRight w:val="0"/>
                                          <w:marTop w:val="0"/>
                                          <w:marBottom w:val="0"/>
                                          <w:divBdr>
                                            <w:top w:val="none" w:sz="0" w:space="0" w:color="auto"/>
                                            <w:left w:val="none" w:sz="0" w:space="0" w:color="auto"/>
                                            <w:bottom w:val="none" w:sz="0" w:space="0" w:color="auto"/>
                                            <w:right w:val="none" w:sz="0" w:space="0" w:color="auto"/>
                                          </w:divBdr>
                                          <w:divsChild>
                                            <w:div w:id="1842963619">
                                              <w:marLeft w:val="0"/>
                                              <w:marRight w:val="0"/>
                                              <w:marTop w:val="0"/>
                                              <w:marBottom w:val="0"/>
                                              <w:divBdr>
                                                <w:top w:val="none" w:sz="0" w:space="0" w:color="auto"/>
                                                <w:left w:val="none" w:sz="0" w:space="0" w:color="auto"/>
                                                <w:bottom w:val="none" w:sz="0" w:space="0" w:color="auto"/>
                                                <w:right w:val="none" w:sz="0" w:space="0" w:color="auto"/>
                                              </w:divBdr>
                                              <w:divsChild>
                                                <w:div w:id="1900437500">
                                                  <w:marLeft w:val="0"/>
                                                  <w:marRight w:val="0"/>
                                                  <w:marTop w:val="0"/>
                                                  <w:marBottom w:val="0"/>
                                                  <w:divBdr>
                                                    <w:top w:val="none" w:sz="0" w:space="0" w:color="auto"/>
                                                    <w:left w:val="none" w:sz="0" w:space="0" w:color="auto"/>
                                                    <w:bottom w:val="none" w:sz="0" w:space="0" w:color="auto"/>
                                                    <w:right w:val="none" w:sz="0" w:space="0" w:color="auto"/>
                                                  </w:divBdr>
                                                </w:div>
                                                <w:div w:id="1509980943">
                                                  <w:marLeft w:val="0"/>
                                                  <w:marRight w:val="0"/>
                                                  <w:marTop w:val="0"/>
                                                  <w:marBottom w:val="0"/>
                                                  <w:divBdr>
                                                    <w:top w:val="none" w:sz="0" w:space="0" w:color="auto"/>
                                                    <w:left w:val="none" w:sz="0" w:space="0" w:color="auto"/>
                                                    <w:bottom w:val="none" w:sz="0" w:space="0" w:color="auto"/>
                                                    <w:right w:val="none" w:sz="0" w:space="0" w:color="auto"/>
                                                  </w:divBdr>
                                                </w:div>
                                                <w:div w:id="940717972">
                                                  <w:marLeft w:val="0"/>
                                                  <w:marRight w:val="0"/>
                                                  <w:marTop w:val="0"/>
                                                  <w:marBottom w:val="0"/>
                                                  <w:divBdr>
                                                    <w:top w:val="none" w:sz="0" w:space="0" w:color="auto"/>
                                                    <w:left w:val="none" w:sz="0" w:space="0" w:color="auto"/>
                                                    <w:bottom w:val="none" w:sz="0" w:space="0" w:color="auto"/>
                                                    <w:right w:val="none" w:sz="0" w:space="0" w:color="auto"/>
                                                  </w:divBdr>
                                                </w:div>
                                                <w:div w:id="1632634895">
                                                  <w:marLeft w:val="0"/>
                                                  <w:marRight w:val="0"/>
                                                  <w:marTop w:val="0"/>
                                                  <w:marBottom w:val="0"/>
                                                  <w:divBdr>
                                                    <w:top w:val="none" w:sz="0" w:space="0" w:color="auto"/>
                                                    <w:left w:val="none" w:sz="0" w:space="0" w:color="auto"/>
                                                    <w:bottom w:val="none" w:sz="0" w:space="0" w:color="auto"/>
                                                    <w:right w:val="none" w:sz="0" w:space="0" w:color="auto"/>
                                                  </w:divBdr>
                                                </w:div>
                                                <w:div w:id="372197467">
                                                  <w:marLeft w:val="0"/>
                                                  <w:marRight w:val="0"/>
                                                  <w:marTop w:val="0"/>
                                                  <w:marBottom w:val="0"/>
                                                  <w:divBdr>
                                                    <w:top w:val="none" w:sz="0" w:space="0" w:color="auto"/>
                                                    <w:left w:val="none" w:sz="0" w:space="0" w:color="auto"/>
                                                    <w:bottom w:val="none" w:sz="0" w:space="0" w:color="auto"/>
                                                    <w:right w:val="none" w:sz="0" w:space="0" w:color="auto"/>
                                                  </w:divBdr>
                                                </w:div>
                                                <w:div w:id="1921675561">
                                                  <w:marLeft w:val="0"/>
                                                  <w:marRight w:val="0"/>
                                                  <w:marTop w:val="0"/>
                                                  <w:marBottom w:val="0"/>
                                                  <w:divBdr>
                                                    <w:top w:val="none" w:sz="0" w:space="0" w:color="auto"/>
                                                    <w:left w:val="none" w:sz="0" w:space="0" w:color="auto"/>
                                                    <w:bottom w:val="none" w:sz="0" w:space="0" w:color="auto"/>
                                                    <w:right w:val="none" w:sz="0" w:space="0" w:color="auto"/>
                                                  </w:divBdr>
                                                </w:div>
                                                <w:div w:id="34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055420">
          <w:marLeft w:val="0"/>
          <w:marRight w:val="0"/>
          <w:marTop w:val="0"/>
          <w:marBottom w:val="0"/>
          <w:divBdr>
            <w:top w:val="none" w:sz="0" w:space="0" w:color="auto"/>
            <w:left w:val="none" w:sz="0" w:space="0" w:color="auto"/>
            <w:bottom w:val="none" w:sz="0" w:space="0" w:color="auto"/>
            <w:right w:val="none" w:sz="0" w:space="0" w:color="auto"/>
          </w:divBdr>
          <w:divsChild>
            <w:div w:id="1737849967">
              <w:marLeft w:val="0"/>
              <w:marRight w:val="0"/>
              <w:marTop w:val="0"/>
              <w:marBottom w:val="0"/>
              <w:divBdr>
                <w:top w:val="none" w:sz="0" w:space="0" w:color="auto"/>
                <w:left w:val="none" w:sz="0" w:space="0" w:color="auto"/>
                <w:bottom w:val="none" w:sz="0" w:space="0" w:color="auto"/>
                <w:right w:val="none" w:sz="0" w:space="0" w:color="auto"/>
              </w:divBdr>
              <w:divsChild>
                <w:div w:id="1396121855">
                  <w:marLeft w:val="0"/>
                  <w:marRight w:val="0"/>
                  <w:marTop w:val="0"/>
                  <w:marBottom w:val="0"/>
                  <w:divBdr>
                    <w:top w:val="none" w:sz="0" w:space="0" w:color="auto"/>
                    <w:left w:val="none" w:sz="0" w:space="0" w:color="auto"/>
                    <w:bottom w:val="none" w:sz="0" w:space="0" w:color="auto"/>
                    <w:right w:val="none" w:sz="0" w:space="0" w:color="auto"/>
                  </w:divBdr>
                  <w:divsChild>
                    <w:div w:id="1036471283">
                      <w:marLeft w:val="0"/>
                      <w:marRight w:val="0"/>
                      <w:marTop w:val="0"/>
                      <w:marBottom w:val="0"/>
                      <w:divBdr>
                        <w:top w:val="none" w:sz="0" w:space="0" w:color="auto"/>
                        <w:left w:val="none" w:sz="0" w:space="0" w:color="auto"/>
                        <w:bottom w:val="none" w:sz="0" w:space="0" w:color="auto"/>
                        <w:right w:val="none" w:sz="0" w:space="0" w:color="auto"/>
                      </w:divBdr>
                      <w:divsChild>
                        <w:div w:id="973488184">
                          <w:marLeft w:val="0"/>
                          <w:marRight w:val="0"/>
                          <w:marTop w:val="0"/>
                          <w:marBottom w:val="0"/>
                          <w:divBdr>
                            <w:top w:val="none" w:sz="0" w:space="0" w:color="auto"/>
                            <w:left w:val="none" w:sz="0" w:space="0" w:color="auto"/>
                            <w:bottom w:val="none" w:sz="0" w:space="0" w:color="auto"/>
                            <w:right w:val="none" w:sz="0" w:space="0" w:color="auto"/>
                          </w:divBdr>
                          <w:divsChild>
                            <w:div w:id="1633898378">
                              <w:marLeft w:val="0"/>
                              <w:marRight w:val="120"/>
                              <w:marTop w:val="0"/>
                              <w:marBottom w:val="0"/>
                              <w:divBdr>
                                <w:top w:val="none" w:sz="0" w:space="0" w:color="auto"/>
                                <w:left w:val="none" w:sz="0" w:space="0" w:color="auto"/>
                                <w:bottom w:val="none" w:sz="0" w:space="0" w:color="auto"/>
                                <w:right w:val="none" w:sz="0" w:space="0" w:color="auto"/>
                              </w:divBdr>
                              <w:divsChild>
                                <w:div w:id="435516557">
                                  <w:marLeft w:val="-300"/>
                                  <w:marRight w:val="0"/>
                                  <w:marTop w:val="0"/>
                                  <w:marBottom w:val="0"/>
                                  <w:divBdr>
                                    <w:top w:val="none" w:sz="0" w:space="0" w:color="auto"/>
                                    <w:left w:val="none" w:sz="0" w:space="0" w:color="auto"/>
                                    <w:bottom w:val="none" w:sz="0" w:space="0" w:color="auto"/>
                                    <w:right w:val="none" w:sz="0" w:space="0" w:color="auto"/>
                                  </w:divBdr>
                                </w:div>
                              </w:divsChild>
                            </w:div>
                            <w:div w:id="1011102481">
                              <w:marLeft w:val="-240"/>
                              <w:marRight w:val="-120"/>
                              <w:marTop w:val="0"/>
                              <w:marBottom w:val="0"/>
                              <w:divBdr>
                                <w:top w:val="none" w:sz="0" w:space="0" w:color="auto"/>
                                <w:left w:val="none" w:sz="0" w:space="0" w:color="auto"/>
                                <w:bottom w:val="none" w:sz="0" w:space="0" w:color="auto"/>
                                <w:right w:val="none" w:sz="0" w:space="0" w:color="auto"/>
                              </w:divBdr>
                              <w:divsChild>
                                <w:div w:id="59406796">
                                  <w:marLeft w:val="0"/>
                                  <w:marRight w:val="0"/>
                                  <w:marTop w:val="0"/>
                                  <w:marBottom w:val="60"/>
                                  <w:divBdr>
                                    <w:top w:val="none" w:sz="0" w:space="0" w:color="auto"/>
                                    <w:left w:val="none" w:sz="0" w:space="0" w:color="auto"/>
                                    <w:bottom w:val="none" w:sz="0" w:space="0" w:color="auto"/>
                                    <w:right w:val="none" w:sz="0" w:space="0" w:color="auto"/>
                                  </w:divBdr>
                                  <w:divsChild>
                                    <w:div w:id="1440372025">
                                      <w:marLeft w:val="0"/>
                                      <w:marRight w:val="0"/>
                                      <w:marTop w:val="0"/>
                                      <w:marBottom w:val="0"/>
                                      <w:divBdr>
                                        <w:top w:val="none" w:sz="0" w:space="0" w:color="auto"/>
                                        <w:left w:val="none" w:sz="0" w:space="0" w:color="auto"/>
                                        <w:bottom w:val="none" w:sz="0" w:space="0" w:color="auto"/>
                                        <w:right w:val="none" w:sz="0" w:space="0" w:color="auto"/>
                                      </w:divBdr>
                                      <w:divsChild>
                                        <w:div w:id="1164055919">
                                          <w:marLeft w:val="0"/>
                                          <w:marRight w:val="0"/>
                                          <w:marTop w:val="0"/>
                                          <w:marBottom w:val="0"/>
                                          <w:divBdr>
                                            <w:top w:val="none" w:sz="0" w:space="0" w:color="auto"/>
                                            <w:left w:val="none" w:sz="0" w:space="0" w:color="auto"/>
                                            <w:bottom w:val="none" w:sz="0" w:space="0" w:color="auto"/>
                                            <w:right w:val="none" w:sz="0" w:space="0" w:color="auto"/>
                                          </w:divBdr>
                                          <w:divsChild>
                                            <w:div w:id="501286227">
                                              <w:marLeft w:val="0"/>
                                              <w:marRight w:val="0"/>
                                              <w:marTop w:val="0"/>
                                              <w:marBottom w:val="0"/>
                                              <w:divBdr>
                                                <w:top w:val="none" w:sz="0" w:space="0" w:color="auto"/>
                                                <w:left w:val="none" w:sz="0" w:space="0" w:color="auto"/>
                                                <w:bottom w:val="none" w:sz="0" w:space="0" w:color="auto"/>
                                                <w:right w:val="none" w:sz="0" w:space="0" w:color="auto"/>
                                              </w:divBdr>
                                              <w:divsChild>
                                                <w:div w:id="2048795675">
                                                  <w:marLeft w:val="0"/>
                                                  <w:marRight w:val="0"/>
                                                  <w:marTop w:val="0"/>
                                                  <w:marBottom w:val="0"/>
                                                  <w:divBdr>
                                                    <w:top w:val="none" w:sz="0" w:space="0" w:color="auto"/>
                                                    <w:left w:val="none" w:sz="0" w:space="0" w:color="auto"/>
                                                    <w:bottom w:val="none" w:sz="0" w:space="0" w:color="auto"/>
                                                    <w:right w:val="none" w:sz="0" w:space="0" w:color="auto"/>
                                                  </w:divBdr>
                                                </w:div>
                                                <w:div w:id="1033388706">
                                                  <w:marLeft w:val="0"/>
                                                  <w:marRight w:val="0"/>
                                                  <w:marTop w:val="0"/>
                                                  <w:marBottom w:val="0"/>
                                                  <w:divBdr>
                                                    <w:top w:val="none" w:sz="0" w:space="0" w:color="auto"/>
                                                    <w:left w:val="none" w:sz="0" w:space="0" w:color="auto"/>
                                                    <w:bottom w:val="none" w:sz="0" w:space="0" w:color="auto"/>
                                                    <w:right w:val="none" w:sz="0" w:space="0" w:color="auto"/>
                                                  </w:divBdr>
                                                </w:div>
                                                <w:div w:id="492179708">
                                                  <w:marLeft w:val="0"/>
                                                  <w:marRight w:val="0"/>
                                                  <w:marTop w:val="0"/>
                                                  <w:marBottom w:val="0"/>
                                                  <w:divBdr>
                                                    <w:top w:val="none" w:sz="0" w:space="0" w:color="auto"/>
                                                    <w:left w:val="none" w:sz="0" w:space="0" w:color="auto"/>
                                                    <w:bottom w:val="none" w:sz="0" w:space="0" w:color="auto"/>
                                                    <w:right w:val="none" w:sz="0" w:space="0" w:color="auto"/>
                                                  </w:divBdr>
                                                </w:div>
                                                <w:div w:id="2125805555">
                                                  <w:marLeft w:val="0"/>
                                                  <w:marRight w:val="0"/>
                                                  <w:marTop w:val="0"/>
                                                  <w:marBottom w:val="0"/>
                                                  <w:divBdr>
                                                    <w:top w:val="none" w:sz="0" w:space="0" w:color="auto"/>
                                                    <w:left w:val="none" w:sz="0" w:space="0" w:color="auto"/>
                                                    <w:bottom w:val="none" w:sz="0" w:space="0" w:color="auto"/>
                                                    <w:right w:val="none" w:sz="0" w:space="0" w:color="auto"/>
                                                  </w:divBdr>
                                                </w:div>
                                                <w:div w:id="1386877942">
                                                  <w:marLeft w:val="0"/>
                                                  <w:marRight w:val="0"/>
                                                  <w:marTop w:val="0"/>
                                                  <w:marBottom w:val="0"/>
                                                  <w:divBdr>
                                                    <w:top w:val="none" w:sz="0" w:space="0" w:color="auto"/>
                                                    <w:left w:val="none" w:sz="0" w:space="0" w:color="auto"/>
                                                    <w:bottom w:val="none" w:sz="0" w:space="0" w:color="auto"/>
                                                    <w:right w:val="none" w:sz="0" w:space="0" w:color="auto"/>
                                                  </w:divBdr>
                                                </w:div>
                                                <w:div w:id="94341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950084">
          <w:marLeft w:val="0"/>
          <w:marRight w:val="0"/>
          <w:marTop w:val="0"/>
          <w:marBottom w:val="0"/>
          <w:divBdr>
            <w:top w:val="none" w:sz="0" w:space="0" w:color="auto"/>
            <w:left w:val="none" w:sz="0" w:space="0" w:color="auto"/>
            <w:bottom w:val="none" w:sz="0" w:space="0" w:color="auto"/>
            <w:right w:val="none" w:sz="0" w:space="0" w:color="auto"/>
          </w:divBdr>
          <w:divsChild>
            <w:div w:id="1939092299">
              <w:marLeft w:val="0"/>
              <w:marRight w:val="0"/>
              <w:marTop w:val="0"/>
              <w:marBottom w:val="0"/>
              <w:divBdr>
                <w:top w:val="none" w:sz="0" w:space="0" w:color="auto"/>
                <w:left w:val="none" w:sz="0" w:space="0" w:color="auto"/>
                <w:bottom w:val="none" w:sz="0" w:space="0" w:color="auto"/>
                <w:right w:val="none" w:sz="0" w:space="0" w:color="auto"/>
              </w:divBdr>
              <w:divsChild>
                <w:div w:id="2054033889">
                  <w:marLeft w:val="0"/>
                  <w:marRight w:val="0"/>
                  <w:marTop w:val="0"/>
                  <w:marBottom w:val="0"/>
                  <w:divBdr>
                    <w:top w:val="none" w:sz="0" w:space="0" w:color="auto"/>
                    <w:left w:val="none" w:sz="0" w:space="0" w:color="auto"/>
                    <w:bottom w:val="none" w:sz="0" w:space="0" w:color="auto"/>
                    <w:right w:val="none" w:sz="0" w:space="0" w:color="auto"/>
                  </w:divBdr>
                  <w:divsChild>
                    <w:div w:id="353773617">
                      <w:marLeft w:val="0"/>
                      <w:marRight w:val="0"/>
                      <w:marTop w:val="0"/>
                      <w:marBottom w:val="0"/>
                      <w:divBdr>
                        <w:top w:val="none" w:sz="0" w:space="0" w:color="auto"/>
                        <w:left w:val="none" w:sz="0" w:space="0" w:color="auto"/>
                        <w:bottom w:val="none" w:sz="0" w:space="0" w:color="auto"/>
                        <w:right w:val="none" w:sz="0" w:space="0" w:color="auto"/>
                      </w:divBdr>
                      <w:divsChild>
                        <w:div w:id="1714234831">
                          <w:marLeft w:val="0"/>
                          <w:marRight w:val="0"/>
                          <w:marTop w:val="0"/>
                          <w:marBottom w:val="0"/>
                          <w:divBdr>
                            <w:top w:val="none" w:sz="0" w:space="0" w:color="auto"/>
                            <w:left w:val="none" w:sz="0" w:space="0" w:color="auto"/>
                            <w:bottom w:val="none" w:sz="0" w:space="0" w:color="auto"/>
                            <w:right w:val="none" w:sz="0" w:space="0" w:color="auto"/>
                          </w:divBdr>
                          <w:divsChild>
                            <w:div w:id="1655990777">
                              <w:marLeft w:val="0"/>
                              <w:marRight w:val="120"/>
                              <w:marTop w:val="0"/>
                              <w:marBottom w:val="0"/>
                              <w:divBdr>
                                <w:top w:val="none" w:sz="0" w:space="0" w:color="auto"/>
                                <w:left w:val="none" w:sz="0" w:space="0" w:color="auto"/>
                                <w:bottom w:val="none" w:sz="0" w:space="0" w:color="auto"/>
                                <w:right w:val="none" w:sz="0" w:space="0" w:color="auto"/>
                              </w:divBdr>
                              <w:divsChild>
                                <w:div w:id="679237454">
                                  <w:marLeft w:val="-300"/>
                                  <w:marRight w:val="0"/>
                                  <w:marTop w:val="0"/>
                                  <w:marBottom w:val="0"/>
                                  <w:divBdr>
                                    <w:top w:val="none" w:sz="0" w:space="0" w:color="auto"/>
                                    <w:left w:val="none" w:sz="0" w:space="0" w:color="auto"/>
                                    <w:bottom w:val="none" w:sz="0" w:space="0" w:color="auto"/>
                                    <w:right w:val="none" w:sz="0" w:space="0" w:color="auto"/>
                                  </w:divBdr>
                                </w:div>
                              </w:divsChild>
                            </w:div>
                            <w:div w:id="841819978">
                              <w:marLeft w:val="-240"/>
                              <w:marRight w:val="-120"/>
                              <w:marTop w:val="0"/>
                              <w:marBottom w:val="0"/>
                              <w:divBdr>
                                <w:top w:val="none" w:sz="0" w:space="0" w:color="auto"/>
                                <w:left w:val="none" w:sz="0" w:space="0" w:color="auto"/>
                                <w:bottom w:val="none" w:sz="0" w:space="0" w:color="auto"/>
                                <w:right w:val="none" w:sz="0" w:space="0" w:color="auto"/>
                              </w:divBdr>
                              <w:divsChild>
                                <w:div w:id="1279875550">
                                  <w:marLeft w:val="0"/>
                                  <w:marRight w:val="0"/>
                                  <w:marTop w:val="0"/>
                                  <w:marBottom w:val="60"/>
                                  <w:divBdr>
                                    <w:top w:val="none" w:sz="0" w:space="0" w:color="auto"/>
                                    <w:left w:val="none" w:sz="0" w:space="0" w:color="auto"/>
                                    <w:bottom w:val="none" w:sz="0" w:space="0" w:color="auto"/>
                                    <w:right w:val="none" w:sz="0" w:space="0" w:color="auto"/>
                                  </w:divBdr>
                                  <w:divsChild>
                                    <w:div w:id="1575315689">
                                      <w:marLeft w:val="0"/>
                                      <w:marRight w:val="0"/>
                                      <w:marTop w:val="0"/>
                                      <w:marBottom w:val="0"/>
                                      <w:divBdr>
                                        <w:top w:val="none" w:sz="0" w:space="0" w:color="auto"/>
                                        <w:left w:val="none" w:sz="0" w:space="0" w:color="auto"/>
                                        <w:bottom w:val="none" w:sz="0" w:space="0" w:color="auto"/>
                                        <w:right w:val="none" w:sz="0" w:space="0" w:color="auto"/>
                                      </w:divBdr>
                                      <w:divsChild>
                                        <w:div w:id="658919912">
                                          <w:marLeft w:val="0"/>
                                          <w:marRight w:val="0"/>
                                          <w:marTop w:val="0"/>
                                          <w:marBottom w:val="0"/>
                                          <w:divBdr>
                                            <w:top w:val="none" w:sz="0" w:space="0" w:color="auto"/>
                                            <w:left w:val="none" w:sz="0" w:space="0" w:color="auto"/>
                                            <w:bottom w:val="none" w:sz="0" w:space="0" w:color="auto"/>
                                            <w:right w:val="none" w:sz="0" w:space="0" w:color="auto"/>
                                          </w:divBdr>
                                          <w:divsChild>
                                            <w:div w:id="1038815748">
                                              <w:marLeft w:val="0"/>
                                              <w:marRight w:val="0"/>
                                              <w:marTop w:val="0"/>
                                              <w:marBottom w:val="0"/>
                                              <w:divBdr>
                                                <w:top w:val="none" w:sz="0" w:space="0" w:color="auto"/>
                                                <w:left w:val="none" w:sz="0" w:space="0" w:color="auto"/>
                                                <w:bottom w:val="none" w:sz="0" w:space="0" w:color="auto"/>
                                                <w:right w:val="none" w:sz="0" w:space="0" w:color="auto"/>
                                              </w:divBdr>
                                              <w:divsChild>
                                                <w:div w:id="227427572">
                                                  <w:marLeft w:val="0"/>
                                                  <w:marRight w:val="0"/>
                                                  <w:marTop w:val="0"/>
                                                  <w:marBottom w:val="0"/>
                                                  <w:divBdr>
                                                    <w:top w:val="none" w:sz="0" w:space="0" w:color="auto"/>
                                                    <w:left w:val="none" w:sz="0" w:space="0" w:color="auto"/>
                                                    <w:bottom w:val="none" w:sz="0" w:space="0" w:color="auto"/>
                                                    <w:right w:val="none" w:sz="0" w:space="0" w:color="auto"/>
                                                  </w:divBdr>
                                                </w:div>
                                                <w:div w:id="1673603340">
                                                  <w:marLeft w:val="0"/>
                                                  <w:marRight w:val="0"/>
                                                  <w:marTop w:val="0"/>
                                                  <w:marBottom w:val="0"/>
                                                  <w:divBdr>
                                                    <w:top w:val="none" w:sz="0" w:space="0" w:color="auto"/>
                                                    <w:left w:val="none" w:sz="0" w:space="0" w:color="auto"/>
                                                    <w:bottom w:val="none" w:sz="0" w:space="0" w:color="auto"/>
                                                    <w:right w:val="none" w:sz="0" w:space="0" w:color="auto"/>
                                                  </w:divBdr>
                                                </w:div>
                                                <w:div w:id="466316594">
                                                  <w:marLeft w:val="0"/>
                                                  <w:marRight w:val="0"/>
                                                  <w:marTop w:val="0"/>
                                                  <w:marBottom w:val="0"/>
                                                  <w:divBdr>
                                                    <w:top w:val="none" w:sz="0" w:space="0" w:color="auto"/>
                                                    <w:left w:val="none" w:sz="0" w:space="0" w:color="auto"/>
                                                    <w:bottom w:val="none" w:sz="0" w:space="0" w:color="auto"/>
                                                    <w:right w:val="none" w:sz="0" w:space="0" w:color="auto"/>
                                                  </w:divBdr>
                                                </w:div>
                                                <w:div w:id="1491828254">
                                                  <w:marLeft w:val="0"/>
                                                  <w:marRight w:val="0"/>
                                                  <w:marTop w:val="0"/>
                                                  <w:marBottom w:val="0"/>
                                                  <w:divBdr>
                                                    <w:top w:val="none" w:sz="0" w:space="0" w:color="auto"/>
                                                    <w:left w:val="none" w:sz="0" w:space="0" w:color="auto"/>
                                                    <w:bottom w:val="none" w:sz="0" w:space="0" w:color="auto"/>
                                                    <w:right w:val="none" w:sz="0" w:space="0" w:color="auto"/>
                                                  </w:divBdr>
                                                </w:div>
                                                <w:div w:id="1037007691">
                                                  <w:marLeft w:val="0"/>
                                                  <w:marRight w:val="0"/>
                                                  <w:marTop w:val="0"/>
                                                  <w:marBottom w:val="0"/>
                                                  <w:divBdr>
                                                    <w:top w:val="none" w:sz="0" w:space="0" w:color="auto"/>
                                                    <w:left w:val="none" w:sz="0" w:space="0" w:color="auto"/>
                                                    <w:bottom w:val="none" w:sz="0" w:space="0" w:color="auto"/>
                                                    <w:right w:val="none" w:sz="0" w:space="0" w:color="auto"/>
                                                  </w:divBdr>
                                                </w:div>
                                                <w:div w:id="789590844">
                                                  <w:marLeft w:val="0"/>
                                                  <w:marRight w:val="0"/>
                                                  <w:marTop w:val="0"/>
                                                  <w:marBottom w:val="0"/>
                                                  <w:divBdr>
                                                    <w:top w:val="none" w:sz="0" w:space="0" w:color="auto"/>
                                                    <w:left w:val="none" w:sz="0" w:space="0" w:color="auto"/>
                                                    <w:bottom w:val="none" w:sz="0" w:space="0" w:color="auto"/>
                                                    <w:right w:val="none" w:sz="0" w:space="0" w:color="auto"/>
                                                  </w:divBdr>
                                                </w:div>
                                                <w:div w:id="5304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90598">
          <w:marLeft w:val="0"/>
          <w:marRight w:val="0"/>
          <w:marTop w:val="0"/>
          <w:marBottom w:val="0"/>
          <w:divBdr>
            <w:top w:val="none" w:sz="0" w:space="0" w:color="auto"/>
            <w:left w:val="none" w:sz="0" w:space="0" w:color="auto"/>
            <w:bottom w:val="none" w:sz="0" w:space="0" w:color="auto"/>
            <w:right w:val="none" w:sz="0" w:space="0" w:color="auto"/>
          </w:divBdr>
          <w:divsChild>
            <w:div w:id="255870928">
              <w:marLeft w:val="0"/>
              <w:marRight w:val="0"/>
              <w:marTop w:val="0"/>
              <w:marBottom w:val="0"/>
              <w:divBdr>
                <w:top w:val="none" w:sz="0" w:space="0" w:color="auto"/>
                <w:left w:val="none" w:sz="0" w:space="0" w:color="auto"/>
                <w:bottom w:val="none" w:sz="0" w:space="0" w:color="auto"/>
                <w:right w:val="none" w:sz="0" w:space="0" w:color="auto"/>
              </w:divBdr>
              <w:divsChild>
                <w:div w:id="1521242502">
                  <w:marLeft w:val="0"/>
                  <w:marRight w:val="0"/>
                  <w:marTop w:val="0"/>
                  <w:marBottom w:val="0"/>
                  <w:divBdr>
                    <w:top w:val="none" w:sz="0" w:space="0" w:color="auto"/>
                    <w:left w:val="none" w:sz="0" w:space="0" w:color="auto"/>
                    <w:bottom w:val="none" w:sz="0" w:space="0" w:color="auto"/>
                    <w:right w:val="none" w:sz="0" w:space="0" w:color="auto"/>
                  </w:divBdr>
                  <w:divsChild>
                    <w:div w:id="1926721012">
                      <w:marLeft w:val="0"/>
                      <w:marRight w:val="0"/>
                      <w:marTop w:val="0"/>
                      <w:marBottom w:val="0"/>
                      <w:divBdr>
                        <w:top w:val="none" w:sz="0" w:space="0" w:color="auto"/>
                        <w:left w:val="none" w:sz="0" w:space="0" w:color="auto"/>
                        <w:bottom w:val="none" w:sz="0" w:space="0" w:color="auto"/>
                        <w:right w:val="none" w:sz="0" w:space="0" w:color="auto"/>
                      </w:divBdr>
                      <w:divsChild>
                        <w:div w:id="1520896557">
                          <w:marLeft w:val="0"/>
                          <w:marRight w:val="0"/>
                          <w:marTop w:val="0"/>
                          <w:marBottom w:val="0"/>
                          <w:divBdr>
                            <w:top w:val="none" w:sz="0" w:space="0" w:color="auto"/>
                            <w:left w:val="none" w:sz="0" w:space="0" w:color="auto"/>
                            <w:bottom w:val="none" w:sz="0" w:space="0" w:color="auto"/>
                            <w:right w:val="none" w:sz="0" w:space="0" w:color="auto"/>
                          </w:divBdr>
                          <w:divsChild>
                            <w:div w:id="1835757996">
                              <w:marLeft w:val="0"/>
                              <w:marRight w:val="120"/>
                              <w:marTop w:val="0"/>
                              <w:marBottom w:val="0"/>
                              <w:divBdr>
                                <w:top w:val="none" w:sz="0" w:space="0" w:color="auto"/>
                                <w:left w:val="none" w:sz="0" w:space="0" w:color="auto"/>
                                <w:bottom w:val="none" w:sz="0" w:space="0" w:color="auto"/>
                                <w:right w:val="none" w:sz="0" w:space="0" w:color="auto"/>
                              </w:divBdr>
                            </w:div>
                            <w:div w:id="656299813">
                              <w:marLeft w:val="-240"/>
                              <w:marRight w:val="-120"/>
                              <w:marTop w:val="0"/>
                              <w:marBottom w:val="0"/>
                              <w:divBdr>
                                <w:top w:val="none" w:sz="0" w:space="0" w:color="auto"/>
                                <w:left w:val="none" w:sz="0" w:space="0" w:color="auto"/>
                                <w:bottom w:val="none" w:sz="0" w:space="0" w:color="auto"/>
                                <w:right w:val="none" w:sz="0" w:space="0" w:color="auto"/>
                              </w:divBdr>
                              <w:divsChild>
                                <w:div w:id="706032091">
                                  <w:marLeft w:val="0"/>
                                  <w:marRight w:val="0"/>
                                  <w:marTop w:val="0"/>
                                  <w:marBottom w:val="60"/>
                                  <w:divBdr>
                                    <w:top w:val="none" w:sz="0" w:space="0" w:color="auto"/>
                                    <w:left w:val="none" w:sz="0" w:space="0" w:color="auto"/>
                                    <w:bottom w:val="none" w:sz="0" w:space="0" w:color="auto"/>
                                    <w:right w:val="none" w:sz="0" w:space="0" w:color="auto"/>
                                  </w:divBdr>
                                  <w:divsChild>
                                    <w:div w:id="1010521458">
                                      <w:marLeft w:val="0"/>
                                      <w:marRight w:val="0"/>
                                      <w:marTop w:val="0"/>
                                      <w:marBottom w:val="0"/>
                                      <w:divBdr>
                                        <w:top w:val="none" w:sz="0" w:space="0" w:color="auto"/>
                                        <w:left w:val="none" w:sz="0" w:space="0" w:color="auto"/>
                                        <w:bottom w:val="none" w:sz="0" w:space="0" w:color="auto"/>
                                        <w:right w:val="none" w:sz="0" w:space="0" w:color="auto"/>
                                      </w:divBdr>
                                      <w:divsChild>
                                        <w:div w:id="950475603">
                                          <w:marLeft w:val="0"/>
                                          <w:marRight w:val="0"/>
                                          <w:marTop w:val="0"/>
                                          <w:marBottom w:val="0"/>
                                          <w:divBdr>
                                            <w:top w:val="none" w:sz="0" w:space="0" w:color="auto"/>
                                            <w:left w:val="none" w:sz="0" w:space="0" w:color="auto"/>
                                            <w:bottom w:val="none" w:sz="0" w:space="0" w:color="auto"/>
                                            <w:right w:val="none" w:sz="0" w:space="0" w:color="auto"/>
                                          </w:divBdr>
                                          <w:divsChild>
                                            <w:div w:id="1078669397">
                                              <w:marLeft w:val="0"/>
                                              <w:marRight w:val="0"/>
                                              <w:marTop w:val="0"/>
                                              <w:marBottom w:val="0"/>
                                              <w:divBdr>
                                                <w:top w:val="none" w:sz="0" w:space="0" w:color="auto"/>
                                                <w:left w:val="none" w:sz="0" w:space="0" w:color="auto"/>
                                                <w:bottom w:val="none" w:sz="0" w:space="0" w:color="auto"/>
                                                <w:right w:val="none" w:sz="0" w:space="0" w:color="auto"/>
                                              </w:divBdr>
                                              <w:divsChild>
                                                <w:div w:id="2112168006">
                                                  <w:marLeft w:val="0"/>
                                                  <w:marRight w:val="0"/>
                                                  <w:marTop w:val="0"/>
                                                  <w:marBottom w:val="0"/>
                                                  <w:divBdr>
                                                    <w:top w:val="none" w:sz="0" w:space="0" w:color="auto"/>
                                                    <w:left w:val="none" w:sz="0" w:space="0" w:color="auto"/>
                                                    <w:bottom w:val="none" w:sz="0" w:space="0" w:color="auto"/>
                                                    <w:right w:val="none" w:sz="0" w:space="0" w:color="auto"/>
                                                  </w:divBdr>
                                                </w:div>
                                                <w:div w:id="2006013718">
                                                  <w:marLeft w:val="0"/>
                                                  <w:marRight w:val="0"/>
                                                  <w:marTop w:val="0"/>
                                                  <w:marBottom w:val="0"/>
                                                  <w:divBdr>
                                                    <w:top w:val="none" w:sz="0" w:space="0" w:color="auto"/>
                                                    <w:left w:val="none" w:sz="0" w:space="0" w:color="auto"/>
                                                    <w:bottom w:val="none" w:sz="0" w:space="0" w:color="auto"/>
                                                    <w:right w:val="none" w:sz="0" w:space="0" w:color="auto"/>
                                                  </w:divBdr>
                                                </w:div>
                                                <w:div w:id="1185245844">
                                                  <w:marLeft w:val="0"/>
                                                  <w:marRight w:val="0"/>
                                                  <w:marTop w:val="0"/>
                                                  <w:marBottom w:val="0"/>
                                                  <w:divBdr>
                                                    <w:top w:val="none" w:sz="0" w:space="0" w:color="auto"/>
                                                    <w:left w:val="none" w:sz="0" w:space="0" w:color="auto"/>
                                                    <w:bottom w:val="none" w:sz="0" w:space="0" w:color="auto"/>
                                                    <w:right w:val="none" w:sz="0" w:space="0" w:color="auto"/>
                                                  </w:divBdr>
                                                </w:div>
                                                <w:div w:id="15161292">
                                                  <w:marLeft w:val="0"/>
                                                  <w:marRight w:val="0"/>
                                                  <w:marTop w:val="0"/>
                                                  <w:marBottom w:val="0"/>
                                                  <w:divBdr>
                                                    <w:top w:val="none" w:sz="0" w:space="0" w:color="auto"/>
                                                    <w:left w:val="none" w:sz="0" w:space="0" w:color="auto"/>
                                                    <w:bottom w:val="none" w:sz="0" w:space="0" w:color="auto"/>
                                                    <w:right w:val="none" w:sz="0" w:space="0" w:color="auto"/>
                                                  </w:divBdr>
                                                </w:div>
                                                <w:div w:id="959921402">
                                                  <w:marLeft w:val="0"/>
                                                  <w:marRight w:val="0"/>
                                                  <w:marTop w:val="0"/>
                                                  <w:marBottom w:val="0"/>
                                                  <w:divBdr>
                                                    <w:top w:val="none" w:sz="0" w:space="0" w:color="auto"/>
                                                    <w:left w:val="none" w:sz="0" w:space="0" w:color="auto"/>
                                                    <w:bottom w:val="none" w:sz="0" w:space="0" w:color="auto"/>
                                                    <w:right w:val="none" w:sz="0" w:space="0" w:color="auto"/>
                                                  </w:divBdr>
                                                </w:div>
                                                <w:div w:id="2055422546">
                                                  <w:marLeft w:val="0"/>
                                                  <w:marRight w:val="0"/>
                                                  <w:marTop w:val="0"/>
                                                  <w:marBottom w:val="0"/>
                                                  <w:divBdr>
                                                    <w:top w:val="none" w:sz="0" w:space="0" w:color="auto"/>
                                                    <w:left w:val="none" w:sz="0" w:space="0" w:color="auto"/>
                                                    <w:bottom w:val="none" w:sz="0" w:space="0" w:color="auto"/>
                                                    <w:right w:val="none" w:sz="0" w:space="0" w:color="auto"/>
                                                  </w:divBdr>
                                                </w:div>
                                                <w:div w:id="1622419908">
                                                  <w:marLeft w:val="0"/>
                                                  <w:marRight w:val="0"/>
                                                  <w:marTop w:val="0"/>
                                                  <w:marBottom w:val="0"/>
                                                  <w:divBdr>
                                                    <w:top w:val="none" w:sz="0" w:space="0" w:color="auto"/>
                                                    <w:left w:val="none" w:sz="0" w:space="0" w:color="auto"/>
                                                    <w:bottom w:val="none" w:sz="0" w:space="0" w:color="auto"/>
                                                    <w:right w:val="none" w:sz="0" w:space="0" w:color="auto"/>
                                                  </w:divBdr>
                                                </w:div>
                                                <w:div w:id="15774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651599">
          <w:marLeft w:val="0"/>
          <w:marRight w:val="0"/>
          <w:marTop w:val="0"/>
          <w:marBottom w:val="0"/>
          <w:divBdr>
            <w:top w:val="none" w:sz="0" w:space="0" w:color="auto"/>
            <w:left w:val="none" w:sz="0" w:space="0" w:color="auto"/>
            <w:bottom w:val="none" w:sz="0" w:space="0" w:color="auto"/>
            <w:right w:val="none" w:sz="0" w:space="0" w:color="auto"/>
          </w:divBdr>
          <w:divsChild>
            <w:div w:id="1081634204">
              <w:marLeft w:val="0"/>
              <w:marRight w:val="0"/>
              <w:marTop w:val="0"/>
              <w:marBottom w:val="0"/>
              <w:divBdr>
                <w:top w:val="none" w:sz="0" w:space="0" w:color="auto"/>
                <w:left w:val="none" w:sz="0" w:space="0" w:color="auto"/>
                <w:bottom w:val="none" w:sz="0" w:space="0" w:color="auto"/>
                <w:right w:val="none" w:sz="0" w:space="0" w:color="auto"/>
              </w:divBdr>
              <w:divsChild>
                <w:div w:id="1929345371">
                  <w:marLeft w:val="0"/>
                  <w:marRight w:val="0"/>
                  <w:marTop w:val="0"/>
                  <w:marBottom w:val="0"/>
                  <w:divBdr>
                    <w:top w:val="none" w:sz="0" w:space="0" w:color="auto"/>
                    <w:left w:val="none" w:sz="0" w:space="0" w:color="auto"/>
                    <w:bottom w:val="none" w:sz="0" w:space="0" w:color="auto"/>
                    <w:right w:val="none" w:sz="0" w:space="0" w:color="auto"/>
                  </w:divBdr>
                  <w:divsChild>
                    <w:div w:id="1440955035">
                      <w:marLeft w:val="0"/>
                      <w:marRight w:val="0"/>
                      <w:marTop w:val="0"/>
                      <w:marBottom w:val="0"/>
                      <w:divBdr>
                        <w:top w:val="none" w:sz="0" w:space="0" w:color="auto"/>
                        <w:left w:val="none" w:sz="0" w:space="0" w:color="auto"/>
                        <w:bottom w:val="none" w:sz="0" w:space="0" w:color="auto"/>
                        <w:right w:val="none" w:sz="0" w:space="0" w:color="auto"/>
                      </w:divBdr>
                      <w:divsChild>
                        <w:div w:id="461963583">
                          <w:marLeft w:val="0"/>
                          <w:marRight w:val="0"/>
                          <w:marTop w:val="0"/>
                          <w:marBottom w:val="0"/>
                          <w:divBdr>
                            <w:top w:val="none" w:sz="0" w:space="0" w:color="auto"/>
                            <w:left w:val="none" w:sz="0" w:space="0" w:color="auto"/>
                            <w:bottom w:val="none" w:sz="0" w:space="0" w:color="auto"/>
                            <w:right w:val="none" w:sz="0" w:space="0" w:color="auto"/>
                          </w:divBdr>
                          <w:divsChild>
                            <w:div w:id="1588077367">
                              <w:marLeft w:val="0"/>
                              <w:marRight w:val="120"/>
                              <w:marTop w:val="0"/>
                              <w:marBottom w:val="0"/>
                              <w:divBdr>
                                <w:top w:val="none" w:sz="0" w:space="0" w:color="auto"/>
                                <w:left w:val="none" w:sz="0" w:space="0" w:color="auto"/>
                                <w:bottom w:val="none" w:sz="0" w:space="0" w:color="auto"/>
                                <w:right w:val="none" w:sz="0" w:space="0" w:color="auto"/>
                              </w:divBdr>
                            </w:div>
                            <w:div w:id="1150708454">
                              <w:marLeft w:val="-240"/>
                              <w:marRight w:val="-120"/>
                              <w:marTop w:val="0"/>
                              <w:marBottom w:val="0"/>
                              <w:divBdr>
                                <w:top w:val="none" w:sz="0" w:space="0" w:color="auto"/>
                                <w:left w:val="none" w:sz="0" w:space="0" w:color="auto"/>
                                <w:bottom w:val="none" w:sz="0" w:space="0" w:color="auto"/>
                                <w:right w:val="none" w:sz="0" w:space="0" w:color="auto"/>
                              </w:divBdr>
                              <w:divsChild>
                                <w:div w:id="225192307">
                                  <w:marLeft w:val="0"/>
                                  <w:marRight w:val="0"/>
                                  <w:marTop w:val="0"/>
                                  <w:marBottom w:val="60"/>
                                  <w:divBdr>
                                    <w:top w:val="none" w:sz="0" w:space="0" w:color="auto"/>
                                    <w:left w:val="none" w:sz="0" w:space="0" w:color="auto"/>
                                    <w:bottom w:val="none" w:sz="0" w:space="0" w:color="auto"/>
                                    <w:right w:val="none" w:sz="0" w:space="0" w:color="auto"/>
                                  </w:divBdr>
                                  <w:divsChild>
                                    <w:div w:id="1834294748">
                                      <w:marLeft w:val="0"/>
                                      <w:marRight w:val="0"/>
                                      <w:marTop w:val="0"/>
                                      <w:marBottom w:val="0"/>
                                      <w:divBdr>
                                        <w:top w:val="none" w:sz="0" w:space="0" w:color="auto"/>
                                        <w:left w:val="none" w:sz="0" w:space="0" w:color="auto"/>
                                        <w:bottom w:val="none" w:sz="0" w:space="0" w:color="auto"/>
                                        <w:right w:val="none" w:sz="0" w:space="0" w:color="auto"/>
                                      </w:divBdr>
                                      <w:divsChild>
                                        <w:div w:id="2078360750">
                                          <w:marLeft w:val="0"/>
                                          <w:marRight w:val="0"/>
                                          <w:marTop w:val="0"/>
                                          <w:marBottom w:val="0"/>
                                          <w:divBdr>
                                            <w:top w:val="none" w:sz="0" w:space="0" w:color="auto"/>
                                            <w:left w:val="none" w:sz="0" w:space="0" w:color="auto"/>
                                            <w:bottom w:val="none" w:sz="0" w:space="0" w:color="auto"/>
                                            <w:right w:val="none" w:sz="0" w:space="0" w:color="auto"/>
                                          </w:divBdr>
                                          <w:divsChild>
                                            <w:div w:id="1378581673">
                                              <w:marLeft w:val="0"/>
                                              <w:marRight w:val="0"/>
                                              <w:marTop w:val="0"/>
                                              <w:marBottom w:val="0"/>
                                              <w:divBdr>
                                                <w:top w:val="none" w:sz="0" w:space="0" w:color="auto"/>
                                                <w:left w:val="none" w:sz="0" w:space="0" w:color="auto"/>
                                                <w:bottom w:val="none" w:sz="0" w:space="0" w:color="auto"/>
                                                <w:right w:val="none" w:sz="0" w:space="0" w:color="auto"/>
                                              </w:divBdr>
                                              <w:divsChild>
                                                <w:div w:id="273757268">
                                                  <w:marLeft w:val="0"/>
                                                  <w:marRight w:val="0"/>
                                                  <w:marTop w:val="0"/>
                                                  <w:marBottom w:val="0"/>
                                                  <w:divBdr>
                                                    <w:top w:val="none" w:sz="0" w:space="0" w:color="auto"/>
                                                    <w:left w:val="none" w:sz="0" w:space="0" w:color="auto"/>
                                                    <w:bottom w:val="none" w:sz="0" w:space="0" w:color="auto"/>
                                                    <w:right w:val="none" w:sz="0" w:space="0" w:color="auto"/>
                                                  </w:divBdr>
                                                </w:div>
                                                <w:div w:id="310250869">
                                                  <w:marLeft w:val="0"/>
                                                  <w:marRight w:val="0"/>
                                                  <w:marTop w:val="0"/>
                                                  <w:marBottom w:val="0"/>
                                                  <w:divBdr>
                                                    <w:top w:val="none" w:sz="0" w:space="0" w:color="auto"/>
                                                    <w:left w:val="none" w:sz="0" w:space="0" w:color="auto"/>
                                                    <w:bottom w:val="none" w:sz="0" w:space="0" w:color="auto"/>
                                                    <w:right w:val="none" w:sz="0" w:space="0" w:color="auto"/>
                                                  </w:divBdr>
                                                </w:div>
                                                <w:div w:id="604459551">
                                                  <w:marLeft w:val="0"/>
                                                  <w:marRight w:val="0"/>
                                                  <w:marTop w:val="0"/>
                                                  <w:marBottom w:val="0"/>
                                                  <w:divBdr>
                                                    <w:top w:val="none" w:sz="0" w:space="0" w:color="auto"/>
                                                    <w:left w:val="none" w:sz="0" w:space="0" w:color="auto"/>
                                                    <w:bottom w:val="none" w:sz="0" w:space="0" w:color="auto"/>
                                                    <w:right w:val="none" w:sz="0" w:space="0" w:color="auto"/>
                                                  </w:divBdr>
                                                </w:div>
                                                <w:div w:id="912934556">
                                                  <w:marLeft w:val="0"/>
                                                  <w:marRight w:val="0"/>
                                                  <w:marTop w:val="0"/>
                                                  <w:marBottom w:val="0"/>
                                                  <w:divBdr>
                                                    <w:top w:val="none" w:sz="0" w:space="0" w:color="auto"/>
                                                    <w:left w:val="none" w:sz="0" w:space="0" w:color="auto"/>
                                                    <w:bottom w:val="none" w:sz="0" w:space="0" w:color="auto"/>
                                                    <w:right w:val="none" w:sz="0" w:space="0" w:color="auto"/>
                                                  </w:divBdr>
                                                </w:div>
                                                <w:div w:id="1139107909">
                                                  <w:marLeft w:val="0"/>
                                                  <w:marRight w:val="0"/>
                                                  <w:marTop w:val="0"/>
                                                  <w:marBottom w:val="0"/>
                                                  <w:divBdr>
                                                    <w:top w:val="none" w:sz="0" w:space="0" w:color="auto"/>
                                                    <w:left w:val="none" w:sz="0" w:space="0" w:color="auto"/>
                                                    <w:bottom w:val="none" w:sz="0" w:space="0" w:color="auto"/>
                                                    <w:right w:val="none" w:sz="0" w:space="0" w:color="auto"/>
                                                  </w:divBdr>
                                                </w:div>
                                                <w:div w:id="1798259267">
                                                  <w:marLeft w:val="0"/>
                                                  <w:marRight w:val="0"/>
                                                  <w:marTop w:val="0"/>
                                                  <w:marBottom w:val="0"/>
                                                  <w:divBdr>
                                                    <w:top w:val="none" w:sz="0" w:space="0" w:color="auto"/>
                                                    <w:left w:val="none" w:sz="0" w:space="0" w:color="auto"/>
                                                    <w:bottom w:val="none" w:sz="0" w:space="0" w:color="auto"/>
                                                    <w:right w:val="none" w:sz="0" w:space="0" w:color="auto"/>
                                                  </w:divBdr>
                                                </w:div>
                                                <w:div w:id="1403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814747">
          <w:marLeft w:val="0"/>
          <w:marRight w:val="0"/>
          <w:marTop w:val="0"/>
          <w:marBottom w:val="0"/>
          <w:divBdr>
            <w:top w:val="none" w:sz="0" w:space="0" w:color="auto"/>
            <w:left w:val="none" w:sz="0" w:space="0" w:color="auto"/>
            <w:bottom w:val="none" w:sz="0" w:space="0" w:color="auto"/>
            <w:right w:val="none" w:sz="0" w:space="0" w:color="auto"/>
          </w:divBdr>
          <w:divsChild>
            <w:div w:id="2112235323">
              <w:marLeft w:val="0"/>
              <w:marRight w:val="0"/>
              <w:marTop w:val="0"/>
              <w:marBottom w:val="0"/>
              <w:divBdr>
                <w:top w:val="none" w:sz="0" w:space="0" w:color="auto"/>
                <w:left w:val="none" w:sz="0" w:space="0" w:color="auto"/>
                <w:bottom w:val="none" w:sz="0" w:space="0" w:color="auto"/>
                <w:right w:val="none" w:sz="0" w:space="0" w:color="auto"/>
              </w:divBdr>
              <w:divsChild>
                <w:div w:id="739014851">
                  <w:marLeft w:val="0"/>
                  <w:marRight w:val="0"/>
                  <w:marTop w:val="0"/>
                  <w:marBottom w:val="0"/>
                  <w:divBdr>
                    <w:top w:val="none" w:sz="0" w:space="0" w:color="auto"/>
                    <w:left w:val="none" w:sz="0" w:space="0" w:color="auto"/>
                    <w:bottom w:val="none" w:sz="0" w:space="0" w:color="auto"/>
                    <w:right w:val="none" w:sz="0" w:space="0" w:color="auto"/>
                  </w:divBdr>
                  <w:divsChild>
                    <w:div w:id="1815684527">
                      <w:marLeft w:val="0"/>
                      <w:marRight w:val="0"/>
                      <w:marTop w:val="0"/>
                      <w:marBottom w:val="0"/>
                      <w:divBdr>
                        <w:top w:val="none" w:sz="0" w:space="0" w:color="auto"/>
                        <w:left w:val="none" w:sz="0" w:space="0" w:color="auto"/>
                        <w:bottom w:val="none" w:sz="0" w:space="0" w:color="auto"/>
                        <w:right w:val="none" w:sz="0" w:space="0" w:color="auto"/>
                      </w:divBdr>
                      <w:divsChild>
                        <w:div w:id="1213881173">
                          <w:marLeft w:val="0"/>
                          <w:marRight w:val="0"/>
                          <w:marTop w:val="0"/>
                          <w:marBottom w:val="0"/>
                          <w:divBdr>
                            <w:top w:val="none" w:sz="0" w:space="0" w:color="auto"/>
                            <w:left w:val="none" w:sz="0" w:space="0" w:color="auto"/>
                            <w:bottom w:val="none" w:sz="0" w:space="0" w:color="auto"/>
                            <w:right w:val="none" w:sz="0" w:space="0" w:color="auto"/>
                          </w:divBdr>
                          <w:divsChild>
                            <w:div w:id="740255207">
                              <w:marLeft w:val="0"/>
                              <w:marRight w:val="120"/>
                              <w:marTop w:val="0"/>
                              <w:marBottom w:val="0"/>
                              <w:divBdr>
                                <w:top w:val="none" w:sz="0" w:space="0" w:color="auto"/>
                                <w:left w:val="none" w:sz="0" w:space="0" w:color="auto"/>
                                <w:bottom w:val="none" w:sz="0" w:space="0" w:color="auto"/>
                                <w:right w:val="none" w:sz="0" w:space="0" w:color="auto"/>
                              </w:divBdr>
                            </w:div>
                            <w:div w:id="769007793">
                              <w:marLeft w:val="-240"/>
                              <w:marRight w:val="-120"/>
                              <w:marTop w:val="0"/>
                              <w:marBottom w:val="0"/>
                              <w:divBdr>
                                <w:top w:val="none" w:sz="0" w:space="0" w:color="auto"/>
                                <w:left w:val="none" w:sz="0" w:space="0" w:color="auto"/>
                                <w:bottom w:val="none" w:sz="0" w:space="0" w:color="auto"/>
                                <w:right w:val="none" w:sz="0" w:space="0" w:color="auto"/>
                              </w:divBdr>
                              <w:divsChild>
                                <w:div w:id="1827429150">
                                  <w:marLeft w:val="0"/>
                                  <w:marRight w:val="0"/>
                                  <w:marTop w:val="0"/>
                                  <w:marBottom w:val="60"/>
                                  <w:divBdr>
                                    <w:top w:val="none" w:sz="0" w:space="0" w:color="auto"/>
                                    <w:left w:val="none" w:sz="0" w:space="0" w:color="auto"/>
                                    <w:bottom w:val="none" w:sz="0" w:space="0" w:color="auto"/>
                                    <w:right w:val="none" w:sz="0" w:space="0" w:color="auto"/>
                                  </w:divBdr>
                                  <w:divsChild>
                                    <w:div w:id="1417939748">
                                      <w:marLeft w:val="0"/>
                                      <w:marRight w:val="0"/>
                                      <w:marTop w:val="0"/>
                                      <w:marBottom w:val="0"/>
                                      <w:divBdr>
                                        <w:top w:val="none" w:sz="0" w:space="0" w:color="auto"/>
                                        <w:left w:val="none" w:sz="0" w:space="0" w:color="auto"/>
                                        <w:bottom w:val="none" w:sz="0" w:space="0" w:color="auto"/>
                                        <w:right w:val="none" w:sz="0" w:space="0" w:color="auto"/>
                                      </w:divBdr>
                                      <w:divsChild>
                                        <w:div w:id="23290062">
                                          <w:marLeft w:val="0"/>
                                          <w:marRight w:val="0"/>
                                          <w:marTop w:val="0"/>
                                          <w:marBottom w:val="0"/>
                                          <w:divBdr>
                                            <w:top w:val="none" w:sz="0" w:space="0" w:color="auto"/>
                                            <w:left w:val="none" w:sz="0" w:space="0" w:color="auto"/>
                                            <w:bottom w:val="none" w:sz="0" w:space="0" w:color="auto"/>
                                            <w:right w:val="none" w:sz="0" w:space="0" w:color="auto"/>
                                          </w:divBdr>
                                          <w:divsChild>
                                            <w:div w:id="1346516856">
                                              <w:marLeft w:val="0"/>
                                              <w:marRight w:val="0"/>
                                              <w:marTop w:val="0"/>
                                              <w:marBottom w:val="0"/>
                                              <w:divBdr>
                                                <w:top w:val="none" w:sz="0" w:space="0" w:color="auto"/>
                                                <w:left w:val="none" w:sz="0" w:space="0" w:color="auto"/>
                                                <w:bottom w:val="none" w:sz="0" w:space="0" w:color="auto"/>
                                                <w:right w:val="none" w:sz="0" w:space="0" w:color="auto"/>
                                              </w:divBdr>
                                              <w:divsChild>
                                                <w:div w:id="109011151">
                                                  <w:marLeft w:val="0"/>
                                                  <w:marRight w:val="0"/>
                                                  <w:marTop w:val="0"/>
                                                  <w:marBottom w:val="0"/>
                                                  <w:divBdr>
                                                    <w:top w:val="none" w:sz="0" w:space="0" w:color="auto"/>
                                                    <w:left w:val="none" w:sz="0" w:space="0" w:color="auto"/>
                                                    <w:bottom w:val="none" w:sz="0" w:space="0" w:color="auto"/>
                                                    <w:right w:val="none" w:sz="0" w:space="0" w:color="auto"/>
                                                  </w:divBdr>
                                                </w:div>
                                                <w:div w:id="1527791727">
                                                  <w:marLeft w:val="0"/>
                                                  <w:marRight w:val="0"/>
                                                  <w:marTop w:val="0"/>
                                                  <w:marBottom w:val="0"/>
                                                  <w:divBdr>
                                                    <w:top w:val="none" w:sz="0" w:space="0" w:color="auto"/>
                                                    <w:left w:val="none" w:sz="0" w:space="0" w:color="auto"/>
                                                    <w:bottom w:val="none" w:sz="0" w:space="0" w:color="auto"/>
                                                    <w:right w:val="none" w:sz="0" w:space="0" w:color="auto"/>
                                                  </w:divBdr>
                                                </w:div>
                                                <w:div w:id="30807267">
                                                  <w:marLeft w:val="0"/>
                                                  <w:marRight w:val="0"/>
                                                  <w:marTop w:val="0"/>
                                                  <w:marBottom w:val="0"/>
                                                  <w:divBdr>
                                                    <w:top w:val="none" w:sz="0" w:space="0" w:color="auto"/>
                                                    <w:left w:val="none" w:sz="0" w:space="0" w:color="auto"/>
                                                    <w:bottom w:val="none" w:sz="0" w:space="0" w:color="auto"/>
                                                    <w:right w:val="none" w:sz="0" w:space="0" w:color="auto"/>
                                                  </w:divBdr>
                                                </w:div>
                                                <w:div w:id="6124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653178">
          <w:marLeft w:val="0"/>
          <w:marRight w:val="0"/>
          <w:marTop w:val="0"/>
          <w:marBottom w:val="0"/>
          <w:divBdr>
            <w:top w:val="none" w:sz="0" w:space="0" w:color="auto"/>
            <w:left w:val="none" w:sz="0" w:space="0" w:color="auto"/>
            <w:bottom w:val="none" w:sz="0" w:space="0" w:color="auto"/>
            <w:right w:val="none" w:sz="0" w:space="0" w:color="auto"/>
          </w:divBdr>
          <w:divsChild>
            <w:div w:id="372507718">
              <w:marLeft w:val="0"/>
              <w:marRight w:val="0"/>
              <w:marTop w:val="0"/>
              <w:marBottom w:val="0"/>
              <w:divBdr>
                <w:top w:val="none" w:sz="0" w:space="0" w:color="auto"/>
                <w:left w:val="none" w:sz="0" w:space="0" w:color="auto"/>
                <w:bottom w:val="none" w:sz="0" w:space="0" w:color="auto"/>
                <w:right w:val="none" w:sz="0" w:space="0" w:color="auto"/>
              </w:divBdr>
              <w:divsChild>
                <w:div w:id="281688986">
                  <w:marLeft w:val="0"/>
                  <w:marRight w:val="0"/>
                  <w:marTop w:val="0"/>
                  <w:marBottom w:val="0"/>
                  <w:divBdr>
                    <w:top w:val="none" w:sz="0" w:space="0" w:color="auto"/>
                    <w:left w:val="none" w:sz="0" w:space="0" w:color="auto"/>
                    <w:bottom w:val="none" w:sz="0" w:space="0" w:color="auto"/>
                    <w:right w:val="none" w:sz="0" w:space="0" w:color="auto"/>
                  </w:divBdr>
                  <w:divsChild>
                    <w:div w:id="302085142">
                      <w:marLeft w:val="0"/>
                      <w:marRight w:val="0"/>
                      <w:marTop w:val="0"/>
                      <w:marBottom w:val="0"/>
                      <w:divBdr>
                        <w:top w:val="none" w:sz="0" w:space="0" w:color="auto"/>
                        <w:left w:val="none" w:sz="0" w:space="0" w:color="auto"/>
                        <w:bottom w:val="none" w:sz="0" w:space="0" w:color="auto"/>
                        <w:right w:val="none" w:sz="0" w:space="0" w:color="auto"/>
                      </w:divBdr>
                      <w:divsChild>
                        <w:div w:id="1132020818">
                          <w:marLeft w:val="0"/>
                          <w:marRight w:val="0"/>
                          <w:marTop w:val="0"/>
                          <w:marBottom w:val="0"/>
                          <w:divBdr>
                            <w:top w:val="none" w:sz="0" w:space="0" w:color="auto"/>
                            <w:left w:val="none" w:sz="0" w:space="0" w:color="auto"/>
                            <w:bottom w:val="none" w:sz="0" w:space="0" w:color="auto"/>
                            <w:right w:val="none" w:sz="0" w:space="0" w:color="auto"/>
                          </w:divBdr>
                          <w:divsChild>
                            <w:div w:id="1261721264">
                              <w:marLeft w:val="0"/>
                              <w:marRight w:val="120"/>
                              <w:marTop w:val="0"/>
                              <w:marBottom w:val="0"/>
                              <w:divBdr>
                                <w:top w:val="none" w:sz="0" w:space="0" w:color="auto"/>
                                <w:left w:val="none" w:sz="0" w:space="0" w:color="auto"/>
                                <w:bottom w:val="none" w:sz="0" w:space="0" w:color="auto"/>
                                <w:right w:val="none" w:sz="0" w:space="0" w:color="auto"/>
                              </w:divBdr>
                              <w:divsChild>
                                <w:div w:id="119492722">
                                  <w:marLeft w:val="-300"/>
                                  <w:marRight w:val="0"/>
                                  <w:marTop w:val="0"/>
                                  <w:marBottom w:val="0"/>
                                  <w:divBdr>
                                    <w:top w:val="none" w:sz="0" w:space="0" w:color="auto"/>
                                    <w:left w:val="none" w:sz="0" w:space="0" w:color="auto"/>
                                    <w:bottom w:val="none" w:sz="0" w:space="0" w:color="auto"/>
                                    <w:right w:val="none" w:sz="0" w:space="0" w:color="auto"/>
                                  </w:divBdr>
                                </w:div>
                              </w:divsChild>
                            </w:div>
                            <w:div w:id="1107383977">
                              <w:marLeft w:val="-240"/>
                              <w:marRight w:val="-120"/>
                              <w:marTop w:val="0"/>
                              <w:marBottom w:val="0"/>
                              <w:divBdr>
                                <w:top w:val="none" w:sz="0" w:space="0" w:color="auto"/>
                                <w:left w:val="none" w:sz="0" w:space="0" w:color="auto"/>
                                <w:bottom w:val="none" w:sz="0" w:space="0" w:color="auto"/>
                                <w:right w:val="none" w:sz="0" w:space="0" w:color="auto"/>
                              </w:divBdr>
                              <w:divsChild>
                                <w:div w:id="1750928883">
                                  <w:marLeft w:val="0"/>
                                  <w:marRight w:val="0"/>
                                  <w:marTop w:val="0"/>
                                  <w:marBottom w:val="60"/>
                                  <w:divBdr>
                                    <w:top w:val="none" w:sz="0" w:space="0" w:color="auto"/>
                                    <w:left w:val="none" w:sz="0" w:space="0" w:color="auto"/>
                                    <w:bottom w:val="none" w:sz="0" w:space="0" w:color="auto"/>
                                    <w:right w:val="none" w:sz="0" w:space="0" w:color="auto"/>
                                  </w:divBdr>
                                  <w:divsChild>
                                    <w:div w:id="53967139">
                                      <w:marLeft w:val="0"/>
                                      <w:marRight w:val="0"/>
                                      <w:marTop w:val="0"/>
                                      <w:marBottom w:val="0"/>
                                      <w:divBdr>
                                        <w:top w:val="none" w:sz="0" w:space="0" w:color="auto"/>
                                        <w:left w:val="none" w:sz="0" w:space="0" w:color="auto"/>
                                        <w:bottom w:val="none" w:sz="0" w:space="0" w:color="auto"/>
                                        <w:right w:val="none" w:sz="0" w:space="0" w:color="auto"/>
                                      </w:divBdr>
                                      <w:divsChild>
                                        <w:div w:id="533660592">
                                          <w:marLeft w:val="0"/>
                                          <w:marRight w:val="0"/>
                                          <w:marTop w:val="0"/>
                                          <w:marBottom w:val="0"/>
                                          <w:divBdr>
                                            <w:top w:val="none" w:sz="0" w:space="0" w:color="auto"/>
                                            <w:left w:val="none" w:sz="0" w:space="0" w:color="auto"/>
                                            <w:bottom w:val="none" w:sz="0" w:space="0" w:color="auto"/>
                                            <w:right w:val="none" w:sz="0" w:space="0" w:color="auto"/>
                                          </w:divBdr>
                                          <w:divsChild>
                                            <w:div w:id="1907569652">
                                              <w:marLeft w:val="0"/>
                                              <w:marRight w:val="0"/>
                                              <w:marTop w:val="0"/>
                                              <w:marBottom w:val="0"/>
                                              <w:divBdr>
                                                <w:top w:val="none" w:sz="0" w:space="0" w:color="auto"/>
                                                <w:left w:val="none" w:sz="0" w:space="0" w:color="auto"/>
                                                <w:bottom w:val="none" w:sz="0" w:space="0" w:color="auto"/>
                                                <w:right w:val="none" w:sz="0" w:space="0" w:color="auto"/>
                                              </w:divBdr>
                                              <w:divsChild>
                                                <w:div w:id="868301608">
                                                  <w:marLeft w:val="0"/>
                                                  <w:marRight w:val="0"/>
                                                  <w:marTop w:val="0"/>
                                                  <w:marBottom w:val="0"/>
                                                  <w:divBdr>
                                                    <w:top w:val="none" w:sz="0" w:space="0" w:color="auto"/>
                                                    <w:left w:val="none" w:sz="0" w:space="0" w:color="auto"/>
                                                    <w:bottom w:val="none" w:sz="0" w:space="0" w:color="auto"/>
                                                    <w:right w:val="none" w:sz="0" w:space="0" w:color="auto"/>
                                                  </w:divBdr>
                                                </w:div>
                                                <w:div w:id="413087690">
                                                  <w:marLeft w:val="0"/>
                                                  <w:marRight w:val="0"/>
                                                  <w:marTop w:val="0"/>
                                                  <w:marBottom w:val="0"/>
                                                  <w:divBdr>
                                                    <w:top w:val="none" w:sz="0" w:space="0" w:color="auto"/>
                                                    <w:left w:val="none" w:sz="0" w:space="0" w:color="auto"/>
                                                    <w:bottom w:val="none" w:sz="0" w:space="0" w:color="auto"/>
                                                    <w:right w:val="none" w:sz="0" w:space="0" w:color="auto"/>
                                                  </w:divBdr>
                                                </w:div>
                                                <w:div w:id="1115172183">
                                                  <w:marLeft w:val="0"/>
                                                  <w:marRight w:val="0"/>
                                                  <w:marTop w:val="0"/>
                                                  <w:marBottom w:val="0"/>
                                                  <w:divBdr>
                                                    <w:top w:val="none" w:sz="0" w:space="0" w:color="auto"/>
                                                    <w:left w:val="none" w:sz="0" w:space="0" w:color="auto"/>
                                                    <w:bottom w:val="none" w:sz="0" w:space="0" w:color="auto"/>
                                                    <w:right w:val="none" w:sz="0" w:space="0" w:color="auto"/>
                                                  </w:divBdr>
                                                </w:div>
                                                <w:div w:id="1542479218">
                                                  <w:marLeft w:val="0"/>
                                                  <w:marRight w:val="0"/>
                                                  <w:marTop w:val="0"/>
                                                  <w:marBottom w:val="0"/>
                                                  <w:divBdr>
                                                    <w:top w:val="none" w:sz="0" w:space="0" w:color="auto"/>
                                                    <w:left w:val="none" w:sz="0" w:space="0" w:color="auto"/>
                                                    <w:bottom w:val="none" w:sz="0" w:space="0" w:color="auto"/>
                                                    <w:right w:val="none" w:sz="0" w:space="0" w:color="auto"/>
                                                  </w:divBdr>
                                                </w:div>
                                                <w:div w:id="1450708763">
                                                  <w:marLeft w:val="0"/>
                                                  <w:marRight w:val="0"/>
                                                  <w:marTop w:val="0"/>
                                                  <w:marBottom w:val="0"/>
                                                  <w:divBdr>
                                                    <w:top w:val="none" w:sz="0" w:space="0" w:color="auto"/>
                                                    <w:left w:val="none" w:sz="0" w:space="0" w:color="auto"/>
                                                    <w:bottom w:val="none" w:sz="0" w:space="0" w:color="auto"/>
                                                    <w:right w:val="none" w:sz="0" w:space="0" w:color="auto"/>
                                                  </w:divBdr>
                                                </w:div>
                                                <w:div w:id="459030967">
                                                  <w:marLeft w:val="0"/>
                                                  <w:marRight w:val="0"/>
                                                  <w:marTop w:val="0"/>
                                                  <w:marBottom w:val="0"/>
                                                  <w:divBdr>
                                                    <w:top w:val="none" w:sz="0" w:space="0" w:color="auto"/>
                                                    <w:left w:val="none" w:sz="0" w:space="0" w:color="auto"/>
                                                    <w:bottom w:val="none" w:sz="0" w:space="0" w:color="auto"/>
                                                    <w:right w:val="none" w:sz="0" w:space="0" w:color="auto"/>
                                                  </w:divBdr>
                                                </w:div>
                                                <w:div w:id="415060856">
                                                  <w:marLeft w:val="0"/>
                                                  <w:marRight w:val="0"/>
                                                  <w:marTop w:val="0"/>
                                                  <w:marBottom w:val="0"/>
                                                  <w:divBdr>
                                                    <w:top w:val="none" w:sz="0" w:space="0" w:color="auto"/>
                                                    <w:left w:val="none" w:sz="0" w:space="0" w:color="auto"/>
                                                    <w:bottom w:val="none" w:sz="0" w:space="0" w:color="auto"/>
                                                    <w:right w:val="none" w:sz="0" w:space="0" w:color="auto"/>
                                                  </w:divBdr>
                                                </w:div>
                                                <w:div w:id="1942838367">
                                                  <w:marLeft w:val="0"/>
                                                  <w:marRight w:val="0"/>
                                                  <w:marTop w:val="0"/>
                                                  <w:marBottom w:val="0"/>
                                                  <w:divBdr>
                                                    <w:top w:val="none" w:sz="0" w:space="0" w:color="auto"/>
                                                    <w:left w:val="none" w:sz="0" w:space="0" w:color="auto"/>
                                                    <w:bottom w:val="none" w:sz="0" w:space="0" w:color="auto"/>
                                                    <w:right w:val="none" w:sz="0" w:space="0" w:color="auto"/>
                                                  </w:divBdr>
                                                </w:div>
                                                <w:div w:id="428937103">
                                                  <w:marLeft w:val="0"/>
                                                  <w:marRight w:val="0"/>
                                                  <w:marTop w:val="0"/>
                                                  <w:marBottom w:val="0"/>
                                                  <w:divBdr>
                                                    <w:top w:val="none" w:sz="0" w:space="0" w:color="auto"/>
                                                    <w:left w:val="none" w:sz="0" w:space="0" w:color="auto"/>
                                                    <w:bottom w:val="none" w:sz="0" w:space="0" w:color="auto"/>
                                                    <w:right w:val="none" w:sz="0" w:space="0" w:color="auto"/>
                                                  </w:divBdr>
                                                </w:div>
                                                <w:div w:id="8264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6584535">
          <w:marLeft w:val="0"/>
          <w:marRight w:val="0"/>
          <w:marTop w:val="0"/>
          <w:marBottom w:val="0"/>
          <w:divBdr>
            <w:top w:val="none" w:sz="0" w:space="0" w:color="auto"/>
            <w:left w:val="none" w:sz="0" w:space="0" w:color="auto"/>
            <w:bottom w:val="none" w:sz="0" w:space="0" w:color="auto"/>
            <w:right w:val="none" w:sz="0" w:space="0" w:color="auto"/>
          </w:divBdr>
          <w:divsChild>
            <w:div w:id="251860295">
              <w:marLeft w:val="0"/>
              <w:marRight w:val="0"/>
              <w:marTop w:val="0"/>
              <w:marBottom w:val="0"/>
              <w:divBdr>
                <w:top w:val="none" w:sz="0" w:space="0" w:color="auto"/>
                <w:left w:val="none" w:sz="0" w:space="0" w:color="auto"/>
                <w:bottom w:val="none" w:sz="0" w:space="0" w:color="auto"/>
                <w:right w:val="none" w:sz="0" w:space="0" w:color="auto"/>
              </w:divBdr>
              <w:divsChild>
                <w:div w:id="781194392">
                  <w:marLeft w:val="0"/>
                  <w:marRight w:val="0"/>
                  <w:marTop w:val="0"/>
                  <w:marBottom w:val="0"/>
                  <w:divBdr>
                    <w:top w:val="none" w:sz="0" w:space="0" w:color="auto"/>
                    <w:left w:val="none" w:sz="0" w:space="0" w:color="auto"/>
                    <w:bottom w:val="none" w:sz="0" w:space="0" w:color="auto"/>
                    <w:right w:val="none" w:sz="0" w:space="0" w:color="auto"/>
                  </w:divBdr>
                  <w:divsChild>
                    <w:div w:id="1111700772">
                      <w:marLeft w:val="0"/>
                      <w:marRight w:val="0"/>
                      <w:marTop w:val="0"/>
                      <w:marBottom w:val="0"/>
                      <w:divBdr>
                        <w:top w:val="none" w:sz="0" w:space="0" w:color="auto"/>
                        <w:left w:val="none" w:sz="0" w:space="0" w:color="auto"/>
                        <w:bottom w:val="none" w:sz="0" w:space="0" w:color="auto"/>
                        <w:right w:val="none" w:sz="0" w:space="0" w:color="auto"/>
                      </w:divBdr>
                      <w:divsChild>
                        <w:div w:id="888999995">
                          <w:marLeft w:val="0"/>
                          <w:marRight w:val="0"/>
                          <w:marTop w:val="0"/>
                          <w:marBottom w:val="0"/>
                          <w:divBdr>
                            <w:top w:val="none" w:sz="0" w:space="0" w:color="auto"/>
                            <w:left w:val="none" w:sz="0" w:space="0" w:color="auto"/>
                            <w:bottom w:val="none" w:sz="0" w:space="0" w:color="auto"/>
                            <w:right w:val="none" w:sz="0" w:space="0" w:color="auto"/>
                          </w:divBdr>
                          <w:divsChild>
                            <w:div w:id="452991099">
                              <w:marLeft w:val="0"/>
                              <w:marRight w:val="120"/>
                              <w:marTop w:val="0"/>
                              <w:marBottom w:val="0"/>
                              <w:divBdr>
                                <w:top w:val="none" w:sz="0" w:space="0" w:color="auto"/>
                                <w:left w:val="none" w:sz="0" w:space="0" w:color="auto"/>
                                <w:bottom w:val="none" w:sz="0" w:space="0" w:color="auto"/>
                                <w:right w:val="none" w:sz="0" w:space="0" w:color="auto"/>
                              </w:divBdr>
                              <w:divsChild>
                                <w:div w:id="122777475">
                                  <w:marLeft w:val="-300"/>
                                  <w:marRight w:val="0"/>
                                  <w:marTop w:val="0"/>
                                  <w:marBottom w:val="0"/>
                                  <w:divBdr>
                                    <w:top w:val="none" w:sz="0" w:space="0" w:color="auto"/>
                                    <w:left w:val="none" w:sz="0" w:space="0" w:color="auto"/>
                                    <w:bottom w:val="none" w:sz="0" w:space="0" w:color="auto"/>
                                    <w:right w:val="none" w:sz="0" w:space="0" w:color="auto"/>
                                  </w:divBdr>
                                </w:div>
                              </w:divsChild>
                            </w:div>
                            <w:div w:id="1355031803">
                              <w:marLeft w:val="-240"/>
                              <w:marRight w:val="-120"/>
                              <w:marTop w:val="0"/>
                              <w:marBottom w:val="0"/>
                              <w:divBdr>
                                <w:top w:val="none" w:sz="0" w:space="0" w:color="auto"/>
                                <w:left w:val="none" w:sz="0" w:space="0" w:color="auto"/>
                                <w:bottom w:val="none" w:sz="0" w:space="0" w:color="auto"/>
                                <w:right w:val="none" w:sz="0" w:space="0" w:color="auto"/>
                              </w:divBdr>
                              <w:divsChild>
                                <w:div w:id="117837970">
                                  <w:marLeft w:val="0"/>
                                  <w:marRight w:val="0"/>
                                  <w:marTop w:val="0"/>
                                  <w:marBottom w:val="60"/>
                                  <w:divBdr>
                                    <w:top w:val="none" w:sz="0" w:space="0" w:color="auto"/>
                                    <w:left w:val="none" w:sz="0" w:space="0" w:color="auto"/>
                                    <w:bottom w:val="none" w:sz="0" w:space="0" w:color="auto"/>
                                    <w:right w:val="none" w:sz="0" w:space="0" w:color="auto"/>
                                  </w:divBdr>
                                  <w:divsChild>
                                    <w:div w:id="31351688">
                                      <w:marLeft w:val="0"/>
                                      <w:marRight w:val="0"/>
                                      <w:marTop w:val="0"/>
                                      <w:marBottom w:val="0"/>
                                      <w:divBdr>
                                        <w:top w:val="none" w:sz="0" w:space="0" w:color="auto"/>
                                        <w:left w:val="none" w:sz="0" w:space="0" w:color="auto"/>
                                        <w:bottom w:val="none" w:sz="0" w:space="0" w:color="auto"/>
                                        <w:right w:val="none" w:sz="0" w:space="0" w:color="auto"/>
                                      </w:divBdr>
                                      <w:divsChild>
                                        <w:div w:id="1626042102">
                                          <w:marLeft w:val="0"/>
                                          <w:marRight w:val="0"/>
                                          <w:marTop w:val="0"/>
                                          <w:marBottom w:val="0"/>
                                          <w:divBdr>
                                            <w:top w:val="none" w:sz="0" w:space="0" w:color="auto"/>
                                            <w:left w:val="none" w:sz="0" w:space="0" w:color="auto"/>
                                            <w:bottom w:val="none" w:sz="0" w:space="0" w:color="auto"/>
                                            <w:right w:val="none" w:sz="0" w:space="0" w:color="auto"/>
                                          </w:divBdr>
                                          <w:divsChild>
                                            <w:div w:id="553780594">
                                              <w:marLeft w:val="0"/>
                                              <w:marRight w:val="0"/>
                                              <w:marTop w:val="0"/>
                                              <w:marBottom w:val="0"/>
                                              <w:divBdr>
                                                <w:top w:val="none" w:sz="0" w:space="0" w:color="auto"/>
                                                <w:left w:val="none" w:sz="0" w:space="0" w:color="auto"/>
                                                <w:bottom w:val="none" w:sz="0" w:space="0" w:color="auto"/>
                                                <w:right w:val="none" w:sz="0" w:space="0" w:color="auto"/>
                                              </w:divBdr>
                                              <w:divsChild>
                                                <w:div w:id="832452676">
                                                  <w:marLeft w:val="0"/>
                                                  <w:marRight w:val="0"/>
                                                  <w:marTop w:val="0"/>
                                                  <w:marBottom w:val="0"/>
                                                  <w:divBdr>
                                                    <w:top w:val="none" w:sz="0" w:space="0" w:color="auto"/>
                                                    <w:left w:val="none" w:sz="0" w:space="0" w:color="auto"/>
                                                    <w:bottom w:val="none" w:sz="0" w:space="0" w:color="auto"/>
                                                    <w:right w:val="none" w:sz="0" w:space="0" w:color="auto"/>
                                                  </w:divBdr>
                                                </w:div>
                                                <w:div w:id="1928492230">
                                                  <w:marLeft w:val="0"/>
                                                  <w:marRight w:val="0"/>
                                                  <w:marTop w:val="0"/>
                                                  <w:marBottom w:val="0"/>
                                                  <w:divBdr>
                                                    <w:top w:val="none" w:sz="0" w:space="0" w:color="auto"/>
                                                    <w:left w:val="none" w:sz="0" w:space="0" w:color="auto"/>
                                                    <w:bottom w:val="none" w:sz="0" w:space="0" w:color="auto"/>
                                                    <w:right w:val="none" w:sz="0" w:space="0" w:color="auto"/>
                                                  </w:divBdr>
                                                </w:div>
                                                <w:div w:id="1326935071">
                                                  <w:marLeft w:val="0"/>
                                                  <w:marRight w:val="0"/>
                                                  <w:marTop w:val="0"/>
                                                  <w:marBottom w:val="0"/>
                                                  <w:divBdr>
                                                    <w:top w:val="none" w:sz="0" w:space="0" w:color="auto"/>
                                                    <w:left w:val="none" w:sz="0" w:space="0" w:color="auto"/>
                                                    <w:bottom w:val="none" w:sz="0" w:space="0" w:color="auto"/>
                                                    <w:right w:val="none" w:sz="0" w:space="0" w:color="auto"/>
                                                  </w:divBdr>
                                                </w:div>
                                                <w:div w:id="909970876">
                                                  <w:marLeft w:val="0"/>
                                                  <w:marRight w:val="0"/>
                                                  <w:marTop w:val="0"/>
                                                  <w:marBottom w:val="0"/>
                                                  <w:divBdr>
                                                    <w:top w:val="none" w:sz="0" w:space="0" w:color="auto"/>
                                                    <w:left w:val="none" w:sz="0" w:space="0" w:color="auto"/>
                                                    <w:bottom w:val="none" w:sz="0" w:space="0" w:color="auto"/>
                                                    <w:right w:val="none" w:sz="0" w:space="0" w:color="auto"/>
                                                  </w:divBdr>
                                                </w:div>
                                                <w:div w:id="273291443">
                                                  <w:marLeft w:val="0"/>
                                                  <w:marRight w:val="0"/>
                                                  <w:marTop w:val="0"/>
                                                  <w:marBottom w:val="0"/>
                                                  <w:divBdr>
                                                    <w:top w:val="none" w:sz="0" w:space="0" w:color="auto"/>
                                                    <w:left w:val="none" w:sz="0" w:space="0" w:color="auto"/>
                                                    <w:bottom w:val="none" w:sz="0" w:space="0" w:color="auto"/>
                                                    <w:right w:val="none" w:sz="0" w:space="0" w:color="auto"/>
                                                  </w:divBdr>
                                                </w:div>
                                                <w:div w:id="1013649759">
                                                  <w:marLeft w:val="0"/>
                                                  <w:marRight w:val="0"/>
                                                  <w:marTop w:val="0"/>
                                                  <w:marBottom w:val="0"/>
                                                  <w:divBdr>
                                                    <w:top w:val="none" w:sz="0" w:space="0" w:color="auto"/>
                                                    <w:left w:val="none" w:sz="0" w:space="0" w:color="auto"/>
                                                    <w:bottom w:val="none" w:sz="0" w:space="0" w:color="auto"/>
                                                    <w:right w:val="none" w:sz="0" w:space="0" w:color="auto"/>
                                                  </w:divBdr>
                                                </w:div>
                                                <w:div w:id="1857576021">
                                                  <w:marLeft w:val="0"/>
                                                  <w:marRight w:val="0"/>
                                                  <w:marTop w:val="0"/>
                                                  <w:marBottom w:val="0"/>
                                                  <w:divBdr>
                                                    <w:top w:val="none" w:sz="0" w:space="0" w:color="auto"/>
                                                    <w:left w:val="none" w:sz="0" w:space="0" w:color="auto"/>
                                                    <w:bottom w:val="none" w:sz="0" w:space="0" w:color="auto"/>
                                                    <w:right w:val="none" w:sz="0" w:space="0" w:color="auto"/>
                                                  </w:divBdr>
                                                </w:div>
                                                <w:div w:id="402262695">
                                                  <w:marLeft w:val="0"/>
                                                  <w:marRight w:val="0"/>
                                                  <w:marTop w:val="0"/>
                                                  <w:marBottom w:val="0"/>
                                                  <w:divBdr>
                                                    <w:top w:val="none" w:sz="0" w:space="0" w:color="auto"/>
                                                    <w:left w:val="none" w:sz="0" w:space="0" w:color="auto"/>
                                                    <w:bottom w:val="none" w:sz="0" w:space="0" w:color="auto"/>
                                                    <w:right w:val="none" w:sz="0" w:space="0" w:color="auto"/>
                                                  </w:divBdr>
                                                </w:div>
                                                <w:div w:id="15489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6490131">
          <w:marLeft w:val="0"/>
          <w:marRight w:val="0"/>
          <w:marTop w:val="0"/>
          <w:marBottom w:val="0"/>
          <w:divBdr>
            <w:top w:val="none" w:sz="0" w:space="0" w:color="auto"/>
            <w:left w:val="none" w:sz="0" w:space="0" w:color="auto"/>
            <w:bottom w:val="none" w:sz="0" w:space="0" w:color="auto"/>
            <w:right w:val="none" w:sz="0" w:space="0" w:color="auto"/>
          </w:divBdr>
          <w:divsChild>
            <w:div w:id="843469376">
              <w:marLeft w:val="0"/>
              <w:marRight w:val="0"/>
              <w:marTop w:val="0"/>
              <w:marBottom w:val="0"/>
              <w:divBdr>
                <w:top w:val="none" w:sz="0" w:space="0" w:color="auto"/>
                <w:left w:val="none" w:sz="0" w:space="0" w:color="auto"/>
                <w:bottom w:val="none" w:sz="0" w:space="0" w:color="auto"/>
                <w:right w:val="none" w:sz="0" w:space="0" w:color="auto"/>
              </w:divBdr>
              <w:divsChild>
                <w:div w:id="355540095">
                  <w:marLeft w:val="0"/>
                  <w:marRight w:val="0"/>
                  <w:marTop w:val="0"/>
                  <w:marBottom w:val="0"/>
                  <w:divBdr>
                    <w:top w:val="none" w:sz="0" w:space="0" w:color="auto"/>
                    <w:left w:val="none" w:sz="0" w:space="0" w:color="auto"/>
                    <w:bottom w:val="none" w:sz="0" w:space="0" w:color="auto"/>
                    <w:right w:val="none" w:sz="0" w:space="0" w:color="auto"/>
                  </w:divBdr>
                  <w:divsChild>
                    <w:div w:id="2073575923">
                      <w:marLeft w:val="0"/>
                      <w:marRight w:val="0"/>
                      <w:marTop w:val="0"/>
                      <w:marBottom w:val="0"/>
                      <w:divBdr>
                        <w:top w:val="none" w:sz="0" w:space="0" w:color="auto"/>
                        <w:left w:val="none" w:sz="0" w:space="0" w:color="auto"/>
                        <w:bottom w:val="none" w:sz="0" w:space="0" w:color="auto"/>
                        <w:right w:val="none" w:sz="0" w:space="0" w:color="auto"/>
                      </w:divBdr>
                      <w:divsChild>
                        <w:div w:id="106127590">
                          <w:marLeft w:val="0"/>
                          <w:marRight w:val="0"/>
                          <w:marTop w:val="0"/>
                          <w:marBottom w:val="0"/>
                          <w:divBdr>
                            <w:top w:val="none" w:sz="0" w:space="0" w:color="auto"/>
                            <w:left w:val="none" w:sz="0" w:space="0" w:color="auto"/>
                            <w:bottom w:val="none" w:sz="0" w:space="0" w:color="auto"/>
                            <w:right w:val="none" w:sz="0" w:space="0" w:color="auto"/>
                          </w:divBdr>
                          <w:divsChild>
                            <w:div w:id="1525754705">
                              <w:marLeft w:val="0"/>
                              <w:marRight w:val="120"/>
                              <w:marTop w:val="0"/>
                              <w:marBottom w:val="0"/>
                              <w:divBdr>
                                <w:top w:val="none" w:sz="0" w:space="0" w:color="auto"/>
                                <w:left w:val="none" w:sz="0" w:space="0" w:color="auto"/>
                                <w:bottom w:val="none" w:sz="0" w:space="0" w:color="auto"/>
                                <w:right w:val="none" w:sz="0" w:space="0" w:color="auto"/>
                              </w:divBdr>
                              <w:divsChild>
                                <w:div w:id="1281381324">
                                  <w:marLeft w:val="-300"/>
                                  <w:marRight w:val="0"/>
                                  <w:marTop w:val="0"/>
                                  <w:marBottom w:val="0"/>
                                  <w:divBdr>
                                    <w:top w:val="none" w:sz="0" w:space="0" w:color="auto"/>
                                    <w:left w:val="none" w:sz="0" w:space="0" w:color="auto"/>
                                    <w:bottom w:val="none" w:sz="0" w:space="0" w:color="auto"/>
                                    <w:right w:val="none" w:sz="0" w:space="0" w:color="auto"/>
                                  </w:divBdr>
                                </w:div>
                              </w:divsChild>
                            </w:div>
                            <w:div w:id="1326784391">
                              <w:marLeft w:val="-240"/>
                              <w:marRight w:val="-120"/>
                              <w:marTop w:val="0"/>
                              <w:marBottom w:val="0"/>
                              <w:divBdr>
                                <w:top w:val="none" w:sz="0" w:space="0" w:color="auto"/>
                                <w:left w:val="none" w:sz="0" w:space="0" w:color="auto"/>
                                <w:bottom w:val="none" w:sz="0" w:space="0" w:color="auto"/>
                                <w:right w:val="none" w:sz="0" w:space="0" w:color="auto"/>
                              </w:divBdr>
                              <w:divsChild>
                                <w:div w:id="1824155387">
                                  <w:marLeft w:val="0"/>
                                  <w:marRight w:val="0"/>
                                  <w:marTop w:val="0"/>
                                  <w:marBottom w:val="60"/>
                                  <w:divBdr>
                                    <w:top w:val="none" w:sz="0" w:space="0" w:color="auto"/>
                                    <w:left w:val="none" w:sz="0" w:space="0" w:color="auto"/>
                                    <w:bottom w:val="none" w:sz="0" w:space="0" w:color="auto"/>
                                    <w:right w:val="none" w:sz="0" w:space="0" w:color="auto"/>
                                  </w:divBdr>
                                  <w:divsChild>
                                    <w:div w:id="881943735">
                                      <w:marLeft w:val="0"/>
                                      <w:marRight w:val="0"/>
                                      <w:marTop w:val="0"/>
                                      <w:marBottom w:val="0"/>
                                      <w:divBdr>
                                        <w:top w:val="none" w:sz="0" w:space="0" w:color="auto"/>
                                        <w:left w:val="none" w:sz="0" w:space="0" w:color="auto"/>
                                        <w:bottom w:val="none" w:sz="0" w:space="0" w:color="auto"/>
                                        <w:right w:val="none" w:sz="0" w:space="0" w:color="auto"/>
                                      </w:divBdr>
                                      <w:divsChild>
                                        <w:div w:id="1912041508">
                                          <w:marLeft w:val="0"/>
                                          <w:marRight w:val="0"/>
                                          <w:marTop w:val="0"/>
                                          <w:marBottom w:val="0"/>
                                          <w:divBdr>
                                            <w:top w:val="none" w:sz="0" w:space="0" w:color="auto"/>
                                            <w:left w:val="none" w:sz="0" w:space="0" w:color="auto"/>
                                            <w:bottom w:val="none" w:sz="0" w:space="0" w:color="auto"/>
                                            <w:right w:val="none" w:sz="0" w:space="0" w:color="auto"/>
                                          </w:divBdr>
                                          <w:divsChild>
                                            <w:div w:id="1839029878">
                                              <w:marLeft w:val="0"/>
                                              <w:marRight w:val="0"/>
                                              <w:marTop w:val="0"/>
                                              <w:marBottom w:val="0"/>
                                              <w:divBdr>
                                                <w:top w:val="none" w:sz="0" w:space="0" w:color="auto"/>
                                                <w:left w:val="none" w:sz="0" w:space="0" w:color="auto"/>
                                                <w:bottom w:val="none" w:sz="0" w:space="0" w:color="auto"/>
                                                <w:right w:val="none" w:sz="0" w:space="0" w:color="auto"/>
                                              </w:divBdr>
                                              <w:divsChild>
                                                <w:div w:id="1567253835">
                                                  <w:marLeft w:val="0"/>
                                                  <w:marRight w:val="0"/>
                                                  <w:marTop w:val="0"/>
                                                  <w:marBottom w:val="0"/>
                                                  <w:divBdr>
                                                    <w:top w:val="none" w:sz="0" w:space="0" w:color="auto"/>
                                                    <w:left w:val="none" w:sz="0" w:space="0" w:color="auto"/>
                                                    <w:bottom w:val="none" w:sz="0" w:space="0" w:color="auto"/>
                                                    <w:right w:val="none" w:sz="0" w:space="0" w:color="auto"/>
                                                  </w:divBdr>
                                                </w:div>
                                                <w:div w:id="1333683959">
                                                  <w:marLeft w:val="0"/>
                                                  <w:marRight w:val="0"/>
                                                  <w:marTop w:val="0"/>
                                                  <w:marBottom w:val="0"/>
                                                  <w:divBdr>
                                                    <w:top w:val="none" w:sz="0" w:space="0" w:color="auto"/>
                                                    <w:left w:val="none" w:sz="0" w:space="0" w:color="auto"/>
                                                    <w:bottom w:val="none" w:sz="0" w:space="0" w:color="auto"/>
                                                    <w:right w:val="none" w:sz="0" w:space="0" w:color="auto"/>
                                                  </w:divBdr>
                                                </w:div>
                                                <w:div w:id="1563833349">
                                                  <w:marLeft w:val="0"/>
                                                  <w:marRight w:val="0"/>
                                                  <w:marTop w:val="0"/>
                                                  <w:marBottom w:val="0"/>
                                                  <w:divBdr>
                                                    <w:top w:val="none" w:sz="0" w:space="0" w:color="auto"/>
                                                    <w:left w:val="none" w:sz="0" w:space="0" w:color="auto"/>
                                                    <w:bottom w:val="none" w:sz="0" w:space="0" w:color="auto"/>
                                                    <w:right w:val="none" w:sz="0" w:space="0" w:color="auto"/>
                                                  </w:divBdr>
                                                </w:div>
                                                <w:div w:id="11535896">
                                                  <w:marLeft w:val="0"/>
                                                  <w:marRight w:val="0"/>
                                                  <w:marTop w:val="0"/>
                                                  <w:marBottom w:val="0"/>
                                                  <w:divBdr>
                                                    <w:top w:val="none" w:sz="0" w:space="0" w:color="auto"/>
                                                    <w:left w:val="none" w:sz="0" w:space="0" w:color="auto"/>
                                                    <w:bottom w:val="none" w:sz="0" w:space="0" w:color="auto"/>
                                                    <w:right w:val="none" w:sz="0" w:space="0" w:color="auto"/>
                                                  </w:divBdr>
                                                </w:div>
                                                <w:div w:id="1298412617">
                                                  <w:marLeft w:val="0"/>
                                                  <w:marRight w:val="0"/>
                                                  <w:marTop w:val="0"/>
                                                  <w:marBottom w:val="0"/>
                                                  <w:divBdr>
                                                    <w:top w:val="none" w:sz="0" w:space="0" w:color="auto"/>
                                                    <w:left w:val="none" w:sz="0" w:space="0" w:color="auto"/>
                                                    <w:bottom w:val="none" w:sz="0" w:space="0" w:color="auto"/>
                                                    <w:right w:val="none" w:sz="0" w:space="0" w:color="auto"/>
                                                  </w:divBdr>
                                                </w:div>
                                                <w:div w:id="1856193012">
                                                  <w:marLeft w:val="0"/>
                                                  <w:marRight w:val="0"/>
                                                  <w:marTop w:val="0"/>
                                                  <w:marBottom w:val="0"/>
                                                  <w:divBdr>
                                                    <w:top w:val="none" w:sz="0" w:space="0" w:color="auto"/>
                                                    <w:left w:val="none" w:sz="0" w:space="0" w:color="auto"/>
                                                    <w:bottom w:val="none" w:sz="0" w:space="0" w:color="auto"/>
                                                    <w:right w:val="none" w:sz="0" w:space="0" w:color="auto"/>
                                                  </w:divBdr>
                                                </w:div>
                                                <w:div w:id="1959678485">
                                                  <w:marLeft w:val="0"/>
                                                  <w:marRight w:val="0"/>
                                                  <w:marTop w:val="0"/>
                                                  <w:marBottom w:val="0"/>
                                                  <w:divBdr>
                                                    <w:top w:val="none" w:sz="0" w:space="0" w:color="auto"/>
                                                    <w:left w:val="none" w:sz="0" w:space="0" w:color="auto"/>
                                                    <w:bottom w:val="none" w:sz="0" w:space="0" w:color="auto"/>
                                                    <w:right w:val="none" w:sz="0" w:space="0" w:color="auto"/>
                                                  </w:divBdr>
                                                </w:div>
                                                <w:div w:id="264658102">
                                                  <w:marLeft w:val="0"/>
                                                  <w:marRight w:val="0"/>
                                                  <w:marTop w:val="0"/>
                                                  <w:marBottom w:val="0"/>
                                                  <w:divBdr>
                                                    <w:top w:val="none" w:sz="0" w:space="0" w:color="auto"/>
                                                    <w:left w:val="none" w:sz="0" w:space="0" w:color="auto"/>
                                                    <w:bottom w:val="none" w:sz="0" w:space="0" w:color="auto"/>
                                                    <w:right w:val="none" w:sz="0" w:space="0" w:color="auto"/>
                                                  </w:divBdr>
                                                </w:div>
                                                <w:div w:id="382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873495">
          <w:marLeft w:val="0"/>
          <w:marRight w:val="0"/>
          <w:marTop w:val="0"/>
          <w:marBottom w:val="0"/>
          <w:divBdr>
            <w:top w:val="none" w:sz="0" w:space="0" w:color="auto"/>
            <w:left w:val="none" w:sz="0" w:space="0" w:color="auto"/>
            <w:bottom w:val="none" w:sz="0" w:space="0" w:color="auto"/>
            <w:right w:val="none" w:sz="0" w:space="0" w:color="auto"/>
          </w:divBdr>
          <w:divsChild>
            <w:div w:id="492913520">
              <w:marLeft w:val="0"/>
              <w:marRight w:val="0"/>
              <w:marTop w:val="0"/>
              <w:marBottom w:val="0"/>
              <w:divBdr>
                <w:top w:val="none" w:sz="0" w:space="0" w:color="auto"/>
                <w:left w:val="none" w:sz="0" w:space="0" w:color="auto"/>
                <w:bottom w:val="none" w:sz="0" w:space="0" w:color="auto"/>
                <w:right w:val="none" w:sz="0" w:space="0" w:color="auto"/>
              </w:divBdr>
              <w:divsChild>
                <w:div w:id="2086023756">
                  <w:marLeft w:val="0"/>
                  <w:marRight w:val="0"/>
                  <w:marTop w:val="0"/>
                  <w:marBottom w:val="0"/>
                  <w:divBdr>
                    <w:top w:val="none" w:sz="0" w:space="0" w:color="auto"/>
                    <w:left w:val="none" w:sz="0" w:space="0" w:color="auto"/>
                    <w:bottom w:val="none" w:sz="0" w:space="0" w:color="auto"/>
                    <w:right w:val="none" w:sz="0" w:space="0" w:color="auto"/>
                  </w:divBdr>
                  <w:divsChild>
                    <w:div w:id="1806391782">
                      <w:marLeft w:val="0"/>
                      <w:marRight w:val="0"/>
                      <w:marTop w:val="0"/>
                      <w:marBottom w:val="0"/>
                      <w:divBdr>
                        <w:top w:val="none" w:sz="0" w:space="0" w:color="auto"/>
                        <w:left w:val="none" w:sz="0" w:space="0" w:color="auto"/>
                        <w:bottom w:val="none" w:sz="0" w:space="0" w:color="auto"/>
                        <w:right w:val="none" w:sz="0" w:space="0" w:color="auto"/>
                      </w:divBdr>
                      <w:divsChild>
                        <w:div w:id="183986770">
                          <w:marLeft w:val="0"/>
                          <w:marRight w:val="0"/>
                          <w:marTop w:val="0"/>
                          <w:marBottom w:val="0"/>
                          <w:divBdr>
                            <w:top w:val="none" w:sz="0" w:space="0" w:color="auto"/>
                            <w:left w:val="none" w:sz="0" w:space="0" w:color="auto"/>
                            <w:bottom w:val="none" w:sz="0" w:space="0" w:color="auto"/>
                            <w:right w:val="none" w:sz="0" w:space="0" w:color="auto"/>
                          </w:divBdr>
                          <w:divsChild>
                            <w:div w:id="398476943">
                              <w:marLeft w:val="0"/>
                              <w:marRight w:val="120"/>
                              <w:marTop w:val="0"/>
                              <w:marBottom w:val="0"/>
                              <w:divBdr>
                                <w:top w:val="none" w:sz="0" w:space="0" w:color="auto"/>
                                <w:left w:val="none" w:sz="0" w:space="0" w:color="auto"/>
                                <w:bottom w:val="none" w:sz="0" w:space="0" w:color="auto"/>
                                <w:right w:val="none" w:sz="0" w:space="0" w:color="auto"/>
                              </w:divBdr>
                            </w:div>
                            <w:div w:id="634801421">
                              <w:marLeft w:val="-240"/>
                              <w:marRight w:val="-120"/>
                              <w:marTop w:val="0"/>
                              <w:marBottom w:val="0"/>
                              <w:divBdr>
                                <w:top w:val="none" w:sz="0" w:space="0" w:color="auto"/>
                                <w:left w:val="none" w:sz="0" w:space="0" w:color="auto"/>
                                <w:bottom w:val="none" w:sz="0" w:space="0" w:color="auto"/>
                                <w:right w:val="none" w:sz="0" w:space="0" w:color="auto"/>
                              </w:divBdr>
                              <w:divsChild>
                                <w:div w:id="227226348">
                                  <w:marLeft w:val="0"/>
                                  <w:marRight w:val="0"/>
                                  <w:marTop w:val="0"/>
                                  <w:marBottom w:val="60"/>
                                  <w:divBdr>
                                    <w:top w:val="none" w:sz="0" w:space="0" w:color="auto"/>
                                    <w:left w:val="none" w:sz="0" w:space="0" w:color="auto"/>
                                    <w:bottom w:val="none" w:sz="0" w:space="0" w:color="auto"/>
                                    <w:right w:val="none" w:sz="0" w:space="0" w:color="auto"/>
                                  </w:divBdr>
                                  <w:divsChild>
                                    <w:div w:id="1086195970">
                                      <w:marLeft w:val="0"/>
                                      <w:marRight w:val="0"/>
                                      <w:marTop w:val="0"/>
                                      <w:marBottom w:val="0"/>
                                      <w:divBdr>
                                        <w:top w:val="none" w:sz="0" w:space="0" w:color="auto"/>
                                        <w:left w:val="none" w:sz="0" w:space="0" w:color="auto"/>
                                        <w:bottom w:val="none" w:sz="0" w:space="0" w:color="auto"/>
                                        <w:right w:val="none" w:sz="0" w:space="0" w:color="auto"/>
                                      </w:divBdr>
                                      <w:divsChild>
                                        <w:div w:id="563413641">
                                          <w:marLeft w:val="0"/>
                                          <w:marRight w:val="0"/>
                                          <w:marTop w:val="0"/>
                                          <w:marBottom w:val="0"/>
                                          <w:divBdr>
                                            <w:top w:val="none" w:sz="0" w:space="0" w:color="auto"/>
                                            <w:left w:val="none" w:sz="0" w:space="0" w:color="auto"/>
                                            <w:bottom w:val="none" w:sz="0" w:space="0" w:color="auto"/>
                                            <w:right w:val="none" w:sz="0" w:space="0" w:color="auto"/>
                                          </w:divBdr>
                                          <w:divsChild>
                                            <w:div w:id="1897739332">
                                              <w:marLeft w:val="0"/>
                                              <w:marRight w:val="0"/>
                                              <w:marTop w:val="0"/>
                                              <w:marBottom w:val="0"/>
                                              <w:divBdr>
                                                <w:top w:val="none" w:sz="0" w:space="0" w:color="auto"/>
                                                <w:left w:val="none" w:sz="0" w:space="0" w:color="auto"/>
                                                <w:bottom w:val="none" w:sz="0" w:space="0" w:color="auto"/>
                                                <w:right w:val="none" w:sz="0" w:space="0" w:color="auto"/>
                                              </w:divBdr>
                                              <w:divsChild>
                                                <w:div w:id="1753115433">
                                                  <w:marLeft w:val="0"/>
                                                  <w:marRight w:val="0"/>
                                                  <w:marTop w:val="0"/>
                                                  <w:marBottom w:val="0"/>
                                                  <w:divBdr>
                                                    <w:top w:val="none" w:sz="0" w:space="0" w:color="auto"/>
                                                    <w:left w:val="none" w:sz="0" w:space="0" w:color="auto"/>
                                                    <w:bottom w:val="none" w:sz="0" w:space="0" w:color="auto"/>
                                                    <w:right w:val="none" w:sz="0" w:space="0" w:color="auto"/>
                                                  </w:divBdr>
                                                </w:div>
                                                <w:div w:id="2065594814">
                                                  <w:marLeft w:val="0"/>
                                                  <w:marRight w:val="0"/>
                                                  <w:marTop w:val="0"/>
                                                  <w:marBottom w:val="0"/>
                                                  <w:divBdr>
                                                    <w:top w:val="none" w:sz="0" w:space="0" w:color="auto"/>
                                                    <w:left w:val="none" w:sz="0" w:space="0" w:color="auto"/>
                                                    <w:bottom w:val="none" w:sz="0" w:space="0" w:color="auto"/>
                                                    <w:right w:val="none" w:sz="0" w:space="0" w:color="auto"/>
                                                  </w:divBdr>
                                                </w:div>
                                                <w:div w:id="1167983693">
                                                  <w:marLeft w:val="0"/>
                                                  <w:marRight w:val="0"/>
                                                  <w:marTop w:val="0"/>
                                                  <w:marBottom w:val="0"/>
                                                  <w:divBdr>
                                                    <w:top w:val="none" w:sz="0" w:space="0" w:color="auto"/>
                                                    <w:left w:val="none" w:sz="0" w:space="0" w:color="auto"/>
                                                    <w:bottom w:val="none" w:sz="0" w:space="0" w:color="auto"/>
                                                    <w:right w:val="none" w:sz="0" w:space="0" w:color="auto"/>
                                                  </w:divBdr>
                                                </w:div>
                                                <w:div w:id="2009209089">
                                                  <w:marLeft w:val="0"/>
                                                  <w:marRight w:val="0"/>
                                                  <w:marTop w:val="0"/>
                                                  <w:marBottom w:val="0"/>
                                                  <w:divBdr>
                                                    <w:top w:val="none" w:sz="0" w:space="0" w:color="auto"/>
                                                    <w:left w:val="none" w:sz="0" w:space="0" w:color="auto"/>
                                                    <w:bottom w:val="none" w:sz="0" w:space="0" w:color="auto"/>
                                                    <w:right w:val="none" w:sz="0" w:space="0" w:color="auto"/>
                                                  </w:divBdr>
                                                </w:div>
                                                <w:div w:id="836305025">
                                                  <w:marLeft w:val="0"/>
                                                  <w:marRight w:val="0"/>
                                                  <w:marTop w:val="0"/>
                                                  <w:marBottom w:val="0"/>
                                                  <w:divBdr>
                                                    <w:top w:val="none" w:sz="0" w:space="0" w:color="auto"/>
                                                    <w:left w:val="none" w:sz="0" w:space="0" w:color="auto"/>
                                                    <w:bottom w:val="none" w:sz="0" w:space="0" w:color="auto"/>
                                                    <w:right w:val="none" w:sz="0" w:space="0" w:color="auto"/>
                                                  </w:divBdr>
                                                </w:div>
                                                <w:div w:id="63265890">
                                                  <w:marLeft w:val="0"/>
                                                  <w:marRight w:val="0"/>
                                                  <w:marTop w:val="0"/>
                                                  <w:marBottom w:val="0"/>
                                                  <w:divBdr>
                                                    <w:top w:val="none" w:sz="0" w:space="0" w:color="auto"/>
                                                    <w:left w:val="none" w:sz="0" w:space="0" w:color="auto"/>
                                                    <w:bottom w:val="none" w:sz="0" w:space="0" w:color="auto"/>
                                                    <w:right w:val="none" w:sz="0" w:space="0" w:color="auto"/>
                                                  </w:divBdr>
                                                </w:div>
                                                <w:div w:id="1389767977">
                                                  <w:marLeft w:val="0"/>
                                                  <w:marRight w:val="0"/>
                                                  <w:marTop w:val="0"/>
                                                  <w:marBottom w:val="0"/>
                                                  <w:divBdr>
                                                    <w:top w:val="none" w:sz="0" w:space="0" w:color="auto"/>
                                                    <w:left w:val="none" w:sz="0" w:space="0" w:color="auto"/>
                                                    <w:bottom w:val="none" w:sz="0" w:space="0" w:color="auto"/>
                                                    <w:right w:val="none" w:sz="0" w:space="0" w:color="auto"/>
                                                  </w:divBdr>
                                                </w:div>
                                                <w:div w:id="1275093175">
                                                  <w:marLeft w:val="0"/>
                                                  <w:marRight w:val="0"/>
                                                  <w:marTop w:val="0"/>
                                                  <w:marBottom w:val="0"/>
                                                  <w:divBdr>
                                                    <w:top w:val="none" w:sz="0" w:space="0" w:color="auto"/>
                                                    <w:left w:val="none" w:sz="0" w:space="0" w:color="auto"/>
                                                    <w:bottom w:val="none" w:sz="0" w:space="0" w:color="auto"/>
                                                    <w:right w:val="none" w:sz="0" w:space="0" w:color="auto"/>
                                                  </w:divBdr>
                                                </w:div>
                                                <w:div w:id="2110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994129">
          <w:marLeft w:val="0"/>
          <w:marRight w:val="0"/>
          <w:marTop w:val="0"/>
          <w:marBottom w:val="0"/>
          <w:divBdr>
            <w:top w:val="none" w:sz="0" w:space="0" w:color="auto"/>
            <w:left w:val="none" w:sz="0" w:space="0" w:color="auto"/>
            <w:bottom w:val="none" w:sz="0" w:space="0" w:color="auto"/>
            <w:right w:val="none" w:sz="0" w:space="0" w:color="auto"/>
          </w:divBdr>
          <w:divsChild>
            <w:div w:id="231552227">
              <w:marLeft w:val="0"/>
              <w:marRight w:val="0"/>
              <w:marTop w:val="0"/>
              <w:marBottom w:val="0"/>
              <w:divBdr>
                <w:top w:val="none" w:sz="0" w:space="0" w:color="auto"/>
                <w:left w:val="none" w:sz="0" w:space="0" w:color="auto"/>
                <w:bottom w:val="none" w:sz="0" w:space="0" w:color="auto"/>
                <w:right w:val="none" w:sz="0" w:space="0" w:color="auto"/>
              </w:divBdr>
              <w:divsChild>
                <w:div w:id="2064135886">
                  <w:marLeft w:val="0"/>
                  <w:marRight w:val="0"/>
                  <w:marTop w:val="0"/>
                  <w:marBottom w:val="0"/>
                  <w:divBdr>
                    <w:top w:val="none" w:sz="0" w:space="0" w:color="auto"/>
                    <w:left w:val="none" w:sz="0" w:space="0" w:color="auto"/>
                    <w:bottom w:val="none" w:sz="0" w:space="0" w:color="auto"/>
                    <w:right w:val="none" w:sz="0" w:space="0" w:color="auto"/>
                  </w:divBdr>
                  <w:divsChild>
                    <w:div w:id="772744484">
                      <w:marLeft w:val="0"/>
                      <w:marRight w:val="0"/>
                      <w:marTop w:val="0"/>
                      <w:marBottom w:val="0"/>
                      <w:divBdr>
                        <w:top w:val="none" w:sz="0" w:space="0" w:color="auto"/>
                        <w:left w:val="none" w:sz="0" w:space="0" w:color="auto"/>
                        <w:bottom w:val="none" w:sz="0" w:space="0" w:color="auto"/>
                        <w:right w:val="none" w:sz="0" w:space="0" w:color="auto"/>
                      </w:divBdr>
                      <w:divsChild>
                        <w:div w:id="1428386742">
                          <w:marLeft w:val="0"/>
                          <w:marRight w:val="0"/>
                          <w:marTop w:val="0"/>
                          <w:marBottom w:val="0"/>
                          <w:divBdr>
                            <w:top w:val="none" w:sz="0" w:space="0" w:color="auto"/>
                            <w:left w:val="none" w:sz="0" w:space="0" w:color="auto"/>
                            <w:bottom w:val="none" w:sz="0" w:space="0" w:color="auto"/>
                            <w:right w:val="none" w:sz="0" w:space="0" w:color="auto"/>
                          </w:divBdr>
                          <w:divsChild>
                            <w:div w:id="164824379">
                              <w:marLeft w:val="0"/>
                              <w:marRight w:val="120"/>
                              <w:marTop w:val="0"/>
                              <w:marBottom w:val="0"/>
                              <w:divBdr>
                                <w:top w:val="none" w:sz="0" w:space="0" w:color="auto"/>
                                <w:left w:val="none" w:sz="0" w:space="0" w:color="auto"/>
                                <w:bottom w:val="none" w:sz="0" w:space="0" w:color="auto"/>
                                <w:right w:val="none" w:sz="0" w:space="0" w:color="auto"/>
                              </w:divBdr>
                              <w:divsChild>
                                <w:div w:id="1371758432">
                                  <w:marLeft w:val="-300"/>
                                  <w:marRight w:val="0"/>
                                  <w:marTop w:val="0"/>
                                  <w:marBottom w:val="0"/>
                                  <w:divBdr>
                                    <w:top w:val="none" w:sz="0" w:space="0" w:color="auto"/>
                                    <w:left w:val="none" w:sz="0" w:space="0" w:color="auto"/>
                                    <w:bottom w:val="none" w:sz="0" w:space="0" w:color="auto"/>
                                    <w:right w:val="none" w:sz="0" w:space="0" w:color="auto"/>
                                  </w:divBdr>
                                </w:div>
                              </w:divsChild>
                            </w:div>
                            <w:div w:id="245454513">
                              <w:marLeft w:val="-240"/>
                              <w:marRight w:val="-120"/>
                              <w:marTop w:val="0"/>
                              <w:marBottom w:val="0"/>
                              <w:divBdr>
                                <w:top w:val="none" w:sz="0" w:space="0" w:color="auto"/>
                                <w:left w:val="none" w:sz="0" w:space="0" w:color="auto"/>
                                <w:bottom w:val="none" w:sz="0" w:space="0" w:color="auto"/>
                                <w:right w:val="none" w:sz="0" w:space="0" w:color="auto"/>
                              </w:divBdr>
                              <w:divsChild>
                                <w:div w:id="648897807">
                                  <w:marLeft w:val="0"/>
                                  <w:marRight w:val="0"/>
                                  <w:marTop w:val="0"/>
                                  <w:marBottom w:val="60"/>
                                  <w:divBdr>
                                    <w:top w:val="none" w:sz="0" w:space="0" w:color="auto"/>
                                    <w:left w:val="none" w:sz="0" w:space="0" w:color="auto"/>
                                    <w:bottom w:val="none" w:sz="0" w:space="0" w:color="auto"/>
                                    <w:right w:val="none" w:sz="0" w:space="0" w:color="auto"/>
                                  </w:divBdr>
                                  <w:divsChild>
                                    <w:div w:id="898443781">
                                      <w:marLeft w:val="0"/>
                                      <w:marRight w:val="0"/>
                                      <w:marTop w:val="0"/>
                                      <w:marBottom w:val="0"/>
                                      <w:divBdr>
                                        <w:top w:val="none" w:sz="0" w:space="0" w:color="auto"/>
                                        <w:left w:val="none" w:sz="0" w:space="0" w:color="auto"/>
                                        <w:bottom w:val="none" w:sz="0" w:space="0" w:color="auto"/>
                                        <w:right w:val="none" w:sz="0" w:space="0" w:color="auto"/>
                                      </w:divBdr>
                                      <w:divsChild>
                                        <w:div w:id="923998308">
                                          <w:marLeft w:val="0"/>
                                          <w:marRight w:val="0"/>
                                          <w:marTop w:val="0"/>
                                          <w:marBottom w:val="0"/>
                                          <w:divBdr>
                                            <w:top w:val="none" w:sz="0" w:space="0" w:color="auto"/>
                                            <w:left w:val="none" w:sz="0" w:space="0" w:color="auto"/>
                                            <w:bottom w:val="none" w:sz="0" w:space="0" w:color="auto"/>
                                            <w:right w:val="none" w:sz="0" w:space="0" w:color="auto"/>
                                          </w:divBdr>
                                          <w:divsChild>
                                            <w:div w:id="1219516674">
                                              <w:marLeft w:val="0"/>
                                              <w:marRight w:val="0"/>
                                              <w:marTop w:val="0"/>
                                              <w:marBottom w:val="0"/>
                                              <w:divBdr>
                                                <w:top w:val="none" w:sz="0" w:space="0" w:color="auto"/>
                                                <w:left w:val="none" w:sz="0" w:space="0" w:color="auto"/>
                                                <w:bottom w:val="none" w:sz="0" w:space="0" w:color="auto"/>
                                                <w:right w:val="none" w:sz="0" w:space="0" w:color="auto"/>
                                              </w:divBdr>
                                              <w:divsChild>
                                                <w:div w:id="650720213">
                                                  <w:marLeft w:val="0"/>
                                                  <w:marRight w:val="0"/>
                                                  <w:marTop w:val="0"/>
                                                  <w:marBottom w:val="0"/>
                                                  <w:divBdr>
                                                    <w:top w:val="none" w:sz="0" w:space="0" w:color="auto"/>
                                                    <w:left w:val="none" w:sz="0" w:space="0" w:color="auto"/>
                                                    <w:bottom w:val="none" w:sz="0" w:space="0" w:color="auto"/>
                                                    <w:right w:val="none" w:sz="0" w:space="0" w:color="auto"/>
                                                  </w:divBdr>
                                                </w:div>
                                                <w:div w:id="1591742138">
                                                  <w:marLeft w:val="0"/>
                                                  <w:marRight w:val="0"/>
                                                  <w:marTop w:val="0"/>
                                                  <w:marBottom w:val="0"/>
                                                  <w:divBdr>
                                                    <w:top w:val="none" w:sz="0" w:space="0" w:color="auto"/>
                                                    <w:left w:val="none" w:sz="0" w:space="0" w:color="auto"/>
                                                    <w:bottom w:val="none" w:sz="0" w:space="0" w:color="auto"/>
                                                    <w:right w:val="none" w:sz="0" w:space="0" w:color="auto"/>
                                                  </w:divBdr>
                                                </w:div>
                                                <w:div w:id="2126457182">
                                                  <w:marLeft w:val="0"/>
                                                  <w:marRight w:val="0"/>
                                                  <w:marTop w:val="0"/>
                                                  <w:marBottom w:val="0"/>
                                                  <w:divBdr>
                                                    <w:top w:val="none" w:sz="0" w:space="0" w:color="auto"/>
                                                    <w:left w:val="none" w:sz="0" w:space="0" w:color="auto"/>
                                                    <w:bottom w:val="none" w:sz="0" w:space="0" w:color="auto"/>
                                                    <w:right w:val="none" w:sz="0" w:space="0" w:color="auto"/>
                                                  </w:divBdr>
                                                </w:div>
                                                <w:div w:id="784924816">
                                                  <w:marLeft w:val="0"/>
                                                  <w:marRight w:val="0"/>
                                                  <w:marTop w:val="0"/>
                                                  <w:marBottom w:val="0"/>
                                                  <w:divBdr>
                                                    <w:top w:val="none" w:sz="0" w:space="0" w:color="auto"/>
                                                    <w:left w:val="none" w:sz="0" w:space="0" w:color="auto"/>
                                                    <w:bottom w:val="none" w:sz="0" w:space="0" w:color="auto"/>
                                                    <w:right w:val="none" w:sz="0" w:space="0" w:color="auto"/>
                                                  </w:divBdr>
                                                </w:div>
                                                <w:div w:id="1044519280">
                                                  <w:marLeft w:val="0"/>
                                                  <w:marRight w:val="0"/>
                                                  <w:marTop w:val="0"/>
                                                  <w:marBottom w:val="0"/>
                                                  <w:divBdr>
                                                    <w:top w:val="none" w:sz="0" w:space="0" w:color="auto"/>
                                                    <w:left w:val="none" w:sz="0" w:space="0" w:color="auto"/>
                                                    <w:bottom w:val="none" w:sz="0" w:space="0" w:color="auto"/>
                                                    <w:right w:val="none" w:sz="0" w:space="0" w:color="auto"/>
                                                  </w:divBdr>
                                                </w:div>
                                                <w:div w:id="538981252">
                                                  <w:marLeft w:val="0"/>
                                                  <w:marRight w:val="0"/>
                                                  <w:marTop w:val="0"/>
                                                  <w:marBottom w:val="0"/>
                                                  <w:divBdr>
                                                    <w:top w:val="none" w:sz="0" w:space="0" w:color="auto"/>
                                                    <w:left w:val="none" w:sz="0" w:space="0" w:color="auto"/>
                                                    <w:bottom w:val="none" w:sz="0" w:space="0" w:color="auto"/>
                                                    <w:right w:val="none" w:sz="0" w:space="0" w:color="auto"/>
                                                  </w:divBdr>
                                                </w:div>
                                                <w:div w:id="925698322">
                                                  <w:marLeft w:val="0"/>
                                                  <w:marRight w:val="0"/>
                                                  <w:marTop w:val="0"/>
                                                  <w:marBottom w:val="0"/>
                                                  <w:divBdr>
                                                    <w:top w:val="none" w:sz="0" w:space="0" w:color="auto"/>
                                                    <w:left w:val="none" w:sz="0" w:space="0" w:color="auto"/>
                                                    <w:bottom w:val="none" w:sz="0" w:space="0" w:color="auto"/>
                                                    <w:right w:val="none" w:sz="0" w:space="0" w:color="auto"/>
                                                  </w:divBdr>
                                                </w:div>
                                                <w:div w:id="2139641290">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316427">
          <w:marLeft w:val="0"/>
          <w:marRight w:val="0"/>
          <w:marTop w:val="0"/>
          <w:marBottom w:val="0"/>
          <w:divBdr>
            <w:top w:val="none" w:sz="0" w:space="0" w:color="auto"/>
            <w:left w:val="none" w:sz="0" w:space="0" w:color="auto"/>
            <w:bottom w:val="none" w:sz="0" w:space="0" w:color="auto"/>
            <w:right w:val="none" w:sz="0" w:space="0" w:color="auto"/>
          </w:divBdr>
          <w:divsChild>
            <w:div w:id="389615938">
              <w:marLeft w:val="0"/>
              <w:marRight w:val="0"/>
              <w:marTop w:val="0"/>
              <w:marBottom w:val="0"/>
              <w:divBdr>
                <w:top w:val="none" w:sz="0" w:space="0" w:color="auto"/>
                <w:left w:val="none" w:sz="0" w:space="0" w:color="auto"/>
                <w:bottom w:val="none" w:sz="0" w:space="0" w:color="auto"/>
                <w:right w:val="none" w:sz="0" w:space="0" w:color="auto"/>
              </w:divBdr>
              <w:divsChild>
                <w:div w:id="897016586">
                  <w:marLeft w:val="0"/>
                  <w:marRight w:val="0"/>
                  <w:marTop w:val="0"/>
                  <w:marBottom w:val="0"/>
                  <w:divBdr>
                    <w:top w:val="none" w:sz="0" w:space="0" w:color="auto"/>
                    <w:left w:val="none" w:sz="0" w:space="0" w:color="auto"/>
                    <w:bottom w:val="none" w:sz="0" w:space="0" w:color="auto"/>
                    <w:right w:val="none" w:sz="0" w:space="0" w:color="auto"/>
                  </w:divBdr>
                  <w:divsChild>
                    <w:div w:id="1672872184">
                      <w:marLeft w:val="0"/>
                      <w:marRight w:val="0"/>
                      <w:marTop w:val="0"/>
                      <w:marBottom w:val="0"/>
                      <w:divBdr>
                        <w:top w:val="none" w:sz="0" w:space="0" w:color="auto"/>
                        <w:left w:val="none" w:sz="0" w:space="0" w:color="auto"/>
                        <w:bottom w:val="none" w:sz="0" w:space="0" w:color="auto"/>
                        <w:right w:val="none" w:sz="0" w:space="0" w:color="auto"/>
                      </w:divBdr>
                      <w:divsChild>
                        <w:div w:id="1563365056">
                          <w:marLeft w:val="0"/>
                          <w:marRight w:val="0"/>
                          <w:marTop w:val="0"/>
                          <w:marBottom w:val="0"/>
                          <w:divBdr>
                            <w:top w:val="none" w:sz="0" w:space="0" w:color="auto"/>
                            <w:left w:val="none" w:sz="0" w:space="0" w:color="auto"/>
                            <w:bottom w:val="none" w:sz="0" w:space="0" w:color="auto"/>
                            <w:right w:val="none" w:sz="0" w:space="0" w:color="auto"/>
                          </w:divBdr>
                          <w:divsChild>
                            <w:div w:id="1534732672">
                              <w:marLeft w:val="0"/>
                              <w:marRight w:val="120"/>
                              <w:marTop w:val="0"/>
                              <w:marBottom w:val="0"/>
                              <w:divBdr>
                                <w:top w:val="none" w:sz="0" w:space="0" w:color="auto"/>
                                <w:left w:val="none" w:sz="0" w:space="0" w:color="auto"/>
                                <w:bottom w:val="none" w:sz="0" w:space="0" w:color="auto"/>
                                <w:right w:val="none" w:sz="0" w:space="0" w:color="auto"/>
                              </w:divBdr>
                              <w:divsChild>
                                <w:div w:id="1106002374">
                                  <w:marLeft w:val="-300"/>
                                  <w:marRight w:val="0"/>
                                  <w:marTop w:val="0"/>
                                  <w:marBottom w:val="0"/>
                                  <w:divBdr>
                                    <w:top w:val="none" w:sz="0" w:space="0" w:color="auto"/>
                                    <w:left w:val="none" w:sz="0" w:space="0" w:color="auto"/>
                                    <w:bottom w:val="none" w:sz="0" w:space="0" w:color="auto"/>
                                    <w:right w:val="none" w:sz="0" w:space="0" w:color="auto"/>
                                  </w:divBdr>
                                </w:div>
                              </w:divsChild>
                            </w:div>
                            <w:div w:id="569388745">
                              <w:marLeft w:val="-240"/>
                              <w:marRight w:val="-120"/>
                              <w:marTop w:val="0"/>
                              <w:marBottom w:val="0"/>
                              <w:divBdr>
                                <w:top w:val="none" w:sz="0" w:space="0" w:color="auto"/>
                                <w:left w:val="none" w:sz="0" w:space="0" w:color="auto"/>
                                <w:bottom w:val="none" w:sz="0" w:space="0" w:color="auto"/>
                                <w:right w:val="none" w:sz="0" w:space="0" w:color="auto"/>
                              </w:divBdr>
                              <w:divsChild>
                                <w:div w:id="2024697668">
                                  <w:marLeft w:val="0"/>
                                  <w:marRight w:val="0"/>
                                  <w:marTop w:val="0"/>
                                  <w:marBottom w:val="60"/>
                                  <w:divBdr>
                                    <w:top w:val="none" w:sz="0" w:space="0" w:color="auto"/>
                                    <w:left w:val="none" w:sz="0" w:space="0" w:color="auto"/>
                                    <w:bottom w:val="none" w:sz="0" w:space="0" w:color="auto"/>
                                    <w:right w:val="none" w:sz="0" w:space="0" w:color="auto"/>
                                  </w:divBdr>
                                  <w:divsChild>
                                    <w:div w:id="1987971923">
                                      <w:marLeft w:val="0"/>
                                      <w:marRight w:val="0"/>
                                      <w:marTop w:val="0"/>
                                      <w:marBottom w:val="0"/>
                                      <w:divBdr>
                                        <w:top w:val="none" w:sz="0" w:space="0" w:color="auto"/>
                                        <w:left w:val="none" w:sz="0" w:space="0" w:color="auto"/>
                                        <w:bottom w:val="none" w:sz="0" w:space="0" w:color="auto"/>
                                        <w:right w:val="none" w:sz="0" w:space="0" w:color="auto"/>
                                      </w:divBdr>
                                      <w:divsChild>
                                        <w:div w:id="2092114569">
                                          <w:marLeft w:val="0"/>
                                          <w:marRight w:val="0"/>
                                          <w:marTop w:val="0"/>
                                          <w:marBottom w:val="0"/>
                                          <w:divBdr>
                                            <w:top w:val="none" w:sz="0" w:space="0" w:color="auto"/>
                                            <w:left w:val="none" w:sz="0" w:space="0" w:color="auto"/>
                                            <w:bottom w:val="none" w:sz="0" w:space="0" w:color="auto"/>
                                            <w:right w:val="none" w:sz="0" w:space="0" w:color="auto"/>
                                          </w:divBdr>
                                          <w:divsChild>
                                            <w:div w:id="16277557">
                                              <w:marLeft w:val="0"/>
                                              <w:marRight w:val="0"/>
                                              <w:marTop w:val="0"/>
                                              <w:marBottom w:val="0"/>
                                              <w:divBdr>
                                                <w:top w:val="none" w:sz="0" w:space="0" w:color="auto"/>
                                                <w:left w:val="none" w:sz="0" w:space="0" w:color="auto"/>
                                                <w:bottom w:val="none" w:sz="0" w:space="0" w:color="auto"/>
                                                <w:right w:val="none" w:sz="0" w:space="0" w:color="auto"/>
                                              </w:divBdr>
                                              <w:divsChild>
                                                <w:div w:id="539247411">
                                                  <w:marLeft w:val="0"/>
                                                  <w:marRight w:val="0"/>
                                                  <w:marTop w:val="0"/>
                                                  <w:marBottom w:val="0"/>
                                                  <w:divBdr>
                                                    <w:top w:val="none" w:sz="0" w:space="0" w:color="auto"/>
                                                    <w:left w:val="none" w:sz="0" w:space="0" w:color="auto"/>
                                                    <w:bottom w:val="none" w:sz="0" w:space="0" w:color="auto"/>
                                                    <w:right w:val="none" w:sz="0" w:space="0" w:color="auto"/>
                                                  </w:divBdr>
                                                </w:div>
                                                <w:div w:id="664627107">
                                                  <w:marLeft w:val="0"/>
                                                  <w:marRight w:val="0"/>
                                                  <w:marTop w:val="0"/>
                                                  <w:marBottom w:val="0"/>
                                                  <w:divBdr>
                                                    <w:top w:val="none" w:sz="0" w:space="0" w:color="auto"/>
                                                    <w:left w:val="none" w:sz="0" w:space="0" w:color="auto"/>
                                                    <w:bottom w:val="none" w:sz="0" w:space="0" w:color="auto"/>
                                                    <w:right w:val="none" w:sz="0" w:space="0" w:color="auto"/>
                                                  </w:divBdr>
                                                </w:div>
                                                <w:div w:id="1471247489">
                                                  <w:marLeft w:val="0"/>
                                                  <w:marRight w:val="0"/>
                                                  <w:marTop w:val="0"/>
                                                  <w:marBottom w:val="0"/>
                                                  <w:divBdr>
                                                    <w:top w:val="none" w:sz="0" w:space="0" w:color="auto"/>
                                                    <w:left w:val="none" w:sz="0" w:space="0" w:color="auto"/>
                                                    <w:bottom w:val="none" w:sz="0" w:space="0" w:color="auto"/>
                                                    <w:right w:val="none" w:sz="0" w:space="0" w:color="auto"/>
                                                  </w:divBdr>
                                                </w:div>
                                                <w:div w:id="2002273877">
                                                  <w:marLeft w:val="0"/>
                                                  <w:marRight w:val="0"/>
                                                  <w:marTop w:val="0"/>
                                                  <w:marBottom w:val="0"/>
                                                  <w:divBdr>
                                                    <w:top w:val="none" w:sz="0" w:space="0" w:color="auto"/>
                                                    <w:left w:val="none" w:sz="0" w:space="0" w:color="auto"/>
                                                    <w:bottom w:val="none" w:sz="0" w:space="0" w:color="auto"/>
                                                    <w:right w:val="none" w:sz="0" w:space="0" w:color="auto"/>
                                                  </w:divBdr>
                                                </w:div>
                                                <w:div w:id="2019036729">
                                                  <w:marLeft w:val="0"/>
                                                  <w:marRight w:val="0"/>
                                                  <w:marTop w:val="0"/>
                                                  <w:marBottom w:val="0"/>
                                                  <w:divBdr>
                                                    <w:top w:val="none" w:sz="0" w:space="0" w:color="auto"/>
                                                    <w:left w:val="none" w:sz="0" w:space="0" w:color="auto"/>
                                                    <w:bottom w:val="none" w:sz="0" w:space="0" w:color="auto"/>
                                                    <w:right w:val="none" w:sz="0" w:space="0" w:color="auto"/>
                                                  </w:divBdr>
                                                </w:div>
                                                <w:div w:id="332298864">
                                                  <w:marLeft w:val="0"/>
                                                  <w:marRight w:val="0"/>
                                                  <w:marTop w:val="0"/>
                                                  <w:marBottom w:val="0"/>
                                                  <w:divBdr>
                                                    <w:top w:val="none" w:sz="0" w:space="0" w:color="auto"/>
                                                    <w:left w:val="none" w:sz="0" w:space="0" w:color="auto"/>
                                                    <w:bottom w:val="none" w:sz="0" w:space="0" w:color="auto"/>
                                                    <w:right w:val="none" w:sz="0" w:space="0" w:color="auto"/>
                                                  </w:divBdr>
                                                </w:div>
                                                <w:div w:id="1286812643">
                                                  <w:marLeft w:val="0"/>
                                                  <w:marRight w:val="0"/>
                                                  <w:marTop w:val="0"/>
                                                  <w:marBottom w:val="0"/>
                                                  <w:divBdr>
                                                    <w:top w:val="none" w:sz="0" w:space="0" w:color="auto"/>
                                                    <w:left w:val="none" w:sz="0" w:space="0" w:color="auto"/>
                                                    <w:bottom w:val="none" w:sz="0" w:space="0" w:color="auto"/>
                                                    <w:right w:val="none" w:sz="0" w:space="0" w:color="auto"/>
                                                  </w:divBdr>
                                                </w:div>
                                                <w:div w:id="219677408">
                                                  <w:marLeft w:val="0"/>
                                                  <w:marRight w:val="0"/>
                                                  <w:marTop w:val="0"/>
                                                  <w:marBottom w:val="0"/>
                                                  <w:divBdr>
                                                    <w:top w:val="none" w:sz="0" w:space="0" w:color="auto"/>
                                                    <w:left w:val="none" w:sz="0" w:space="0" w:color="auto"/>
                                                    <w:bottom w:val="none" w:sz="0" w:space="0" w:color="auto"/>
                                                    <w:right w:val="none" w:sz="0" w:space="0" w:color="auto"/>
                                                  </w:divBdr>
                                                </w:div>
                                                <w:div w:id="20296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607048">
          <w:marLeft w:val="0"/>
          <w:marRight w:val="0"/>
          <w:marTop w:val="0"/>
          <w:marBottom w:val="0"/>
          <w:divBdr>
            <w:top w:val="none" w:sz="0" w:space="0" w:color="auto"/>
            <w:left w:val="none" w:sz="0" w:space="0" w:color="auto"/>
            <w:bottom w:val="none" w:sz="0" w:space="0" w:color="auto"/>
            <w:right w:val="none" w:sz="0" w:space="0" w:color="auto"/>
          </w:divBdr>
          <w:divsChild>
            <w:div w:id="668827306">
              <w:marLeft w:val="0"/>
              <w:marRight w:val="0"/>
              <w:marTop w:val="0"/>
              <w:marBottom w:val="0"/>
              <w:divBdr>
                <w:top w:val="none" w:sz="0" w:space="0" w:color="auto"/>
                <w:left w:val="none" w:sz="0" w:space="0" w:color="auto"/>
                <w:bottom w:val="none" w:sz="0" w:space="0" w:color="auto"/>
                <w:right w:val="none" w:sz="0" w:space="0" w:color="auto"/>
              </w:divBdr>
              <w:divsChild>
                <w:div w:id="935674539">
                  <w:marLeft w:val="0"/>
                  <w:marRight w:val="0"/>
                  <w:marTop w:val="0"/>
                  <w:marBottom w:val="0"/>
                  <w:divBdr>
                    <w:top w:val="none" w:sz="0" w:space="0" w:color="auto"/>
                    <w:left w:val="none" w:sz="0" w:space="0" w:color="auto"/>
                    <w:bottom w:val="none" w:sz="0" w:space="0" w:color="auto"/>
                    <w:right w:val="none" w:sz="0" w:space="0" w:color="auto"/>
                  </w:divBdr>
                  <w:divsChild>
                    <w:div w:id="1959753027">
                      <w:marLeft w:val="0"/>
                      <w:marRight w:val="0"/>
                      <w:marTop w:val="0"/>
                      <w:marBottom w:val="0"/>
                      <w:divBdr>
                        <w:top w:val="none" w:sz="0" w:space="0" w:color="auto"/>
                        <w:left w:val="none" w:sz="0" w:space="0" w:color="auto"/>
                        <w:bottom w:val="none" w:sz="0" w:space="0" w:color="auto"/>
                        <w:right w:val="none" w:sz="0" w:space="0" w:color="auto"/>
                      </w:divBdr>
                      <w:divsChild>
                        <w:div w:id="1158885536">
                          <w:marLeft w:val="0"/>
                          <w:marRight w:val="0"/>
                          <w:marTop w:val="0"/>
                          <w:marBottom w:val="0"/>
                          <w:divBdr>
                            <w:top w:val="none" w:sz="0" w:space="0" w:color="auto"/>
                            <w:left w:val="none" w:sz="0" w:space="0" w:color="auto"/>
                            <w:bottom w:val="none" w:sz="0" w:space="0" w:color="auto"/>
                            <w:right w:val="none" w:sz="0" w:space="0" w:color="auto"/>
                          </w:divBdr>
                          <w:divsChild>
                            <w:div w:id="507137773">
                              <w:marLeft w:val="0"/>
                              <w:marRight w:val="120"/>
                              <w:marTop w:val="0"/>
                              <w:marBottom w:val="0"/>
                              <w:divBdr>
                                <w:top w:val="none" w:sz="0" w:space="0" w:color="auto"/>
                                <w:left w:val="none" w:sz="0" w:space="0" w:color="auto"/>
                                <w:bottom w:val="none" w:sz="0" w:space="0" w:color="auto"/>
                                <w:right w:val="none" w:sz="0" w:space="0" w:color="auto"/>
                              </w:divBdr>
                              <w:divsChild>
                                <w:div w:id="846821789">
                                  <w:marLeft w:val="-300"/>
                                  <w:marRight w:val="0"/>
                                  <w:marTop w:val="0"/>
                                  <w:marBottom w:val="0"/>
                                  <w:divBdr>
                                    <w:top w:val="none" w:sz="0" w:space="0" w:color="auto"/>
                                    <w:left w:val="none" w:sz="0" w:space="0" w:color="auto"/>
                                    <w:bottom w:val="none" w:sz="0" w:space="0" w:color="auto"/>
                                    <w:right w:val="none" w:sz="0" w:space="0" w:color="auto"/>
                                  </w:divBdr>
                                </w:div>
                              </w:divsChild>
                            </w:div>
                            <w:div w:id="192151644">
                              <w:marLeft w:val="-240"/>
                              <w:marRight w:val="-120"/>
                              <w:marTop w:val="0"/>
                              <w:marBottom w:val="0"/>
                              <w:divBdr>
                                <w:top w:val="none" w:sz="0" w:space="0" w:color="auto"/>
                                <w:left w:val="none" w:sz="0" w:space="0" w:color="auto"/>
                                <w:bottom w:val="none" w:sz="0" w:space="0" w:color="auto"/>
                                <w:right w:val="none" w:sz="0" w:space="0" w:color="auto"/>
                              </w:divBdr>
                              <w:divsChild>
                                <w:div w:id="1541163457">
                                  <w:marLeft w:val="0"/>
                                  <w:marRight w:val="0"/>
                                  <w:marTop w:val="0"/>
                                  <w:marBottom w:val="60"/>
                                  <w:divBdr>
                                    <w:top w:val="none" w:sz="0" w:space="0" w:color="auto"/>
                                    <w:left w:val="none" w:sz="0" w:space="0" w:color="auto"/>
                                    <w:bottom w:val="none" w:sz="0" w:space="0" w:color="auto"/>
                                    <w:right w:val="none" w:sz="0" w:space="0" w:color="auto"/>
                                  </w:divBdr>
                                  <w:divsChild>
                                    <w:div w:id="516891793">
                                      <w:marLeft w:val="0"/>
                                      <w:marRight w:val="0"/>
                                      <w:marTop w:val="0"/>
                                      <w:marBottom w:val="0"/>
                                      <w:divBdr>
                                        <w:top w:val="none" w:sz="0" w:space="0" w:color="auto"/>
                                        <w:left w:val="none" w:sz="0" w:space="0" w:color="auto"/>
                                        <w:bottom w:val="none" w:sz="0" w:space="0" w:color="auto"/>
                                        <w:right w:val="none" w:sz="0" w:space="0" w:color="auto"/>
                                      </w:divBdr>
                                      <w:divsChild>
                                        <w:div w:id="899484847">
                                          <w:marLeft w:val="0"/>
                                          <w:marRight w:val="0"/>
                                          <w:marTop w:val="0"/>
                                          <w:marBottom w:val="0"/>
                                          <w:divBdr>
                                            <w:top w:val="none" w:sz="0" w:space="0" w:color="auto"/>
                                            <w:left w:val="none" w:sz="0" w:space="0" w:color="auto"/>
                                            <w:bottom w:val="none" w:sz="0" w:space="0" w:color="auto"/>
                                            <w:right w:val="none" w:sz="0" w:space="0" w:color="auto"/>
                                          </w:divBdr>
                                          <w:divsChild>
                                            <w:div w:id="528571833">
                                              <w:marLeft w:val="0"/>
                                              <w:marRight w:val="0"/>
                                              <w:marTop w:val="0"/>
                                              <w:marBottom w:val="0"/>
                                              <w:divBdr>
                                                <w:top w:val="none" w:sz="0" w:space="0" w:color="auto"/>
                                                <w:left w:val="none" w:sz="0" w:space="0" w:color="auto"/>
                                                <w:bottom w:val="none" w:sz="0" w:space="0" w:color="auto"/>
                                                <w:right w:val="none" w:sz="0" w:space="0" w:color="auto"/>
                                              </w:divBdr>
                                              <w:divsChild>
                                                <w:div w:id="1770856545">
                                                  <w:marLeft w:val="0"/>
                                                  <w:marRight w:val="0"/>
                                                  <w:marTop w:val="0"/>
                                                  <w:marBottom w:val="0"/>
                                                  <w:divBdr>
                                                    <w:top w:val="none" w:sz="0" w:space="0" w:color="auto"/>
                                                    <w:left w:val="none" w:sz="0" w:space="0" w:color="auto"/>
                                                    <w:bottom w:val="none" w:sz="0" w:space="0" w:color="auto"/>
                                                    <w:right w:val="none" w:sz="0" w:space="0" w:color="auto"/>
                                                  </w:divBdr>
                                                </w:div>
                                                <w:div w:id="1133599703">
                                                  <w:marLeft w:val="0"/>
                                                  <w:marRight w:val="0"/>
                                                  <w:marTop w:val="0"/>
                                                  <w:marBottom w:val="0"/>
                                                  <w:divBdr>
                                                    <w:top w:val="none" w:sz="0" w:space="0" w:color="auto"/>
                                                    <w:left w:val="none" w:sz="0" w:space="0" w:color="auto"/>
                                                    <w:bottom w:val="none" w:sz="0" w:space="0" w:color="auto"/>
                                                    <w:right w:val="none" w:sz="0" w:space="0" w:color="auto"/>
                                                  </w:divBdr>
                                                </w:div>
                                                <w:div w:id="520633957">
                                                  <w:marLeft w:val="0"/>
                                                  <w:marRight w:val="0"/>
                                                  <w:marTop w:val="0"/>
                                                  <w:marBottom w:val="0"/>
                                                  <w:divBdr>
                                                    <w:top w:val="none" w:sz="0" w:space="0" w:color="auto"/>
                                                    <w:left w:val="none" w:sz="0" w:space="0" w:color="auto"/>
                                                    <w:bottom w:val="none" w:sz="0" w:space="0" w:color="auto"/>
                                                    <w:right w:val="none" w:sz="0" w:space="0" w:color="auto"/>
                                                  </w:divBdr>
                                                </w:div>
                                                <w:div w:id="1880316381">
                                                  <w:marLeft w:val="0"/>
                                                  <w:marRight w:val="0"/>
                                                  <w:marTop w:val="0"/>
                                                  <w:marBottom w:val="0"/>
                                                  <w:divBdr>
                                                    <w:top w:val="none" w:sz="0" w:space="0" w:color="auto"/>
                                                    <w:left w:val="none" w:sz="0" w:space="0" w:color="auto"/>
                                                    <w:bottom w:val="none" w:sz="0" w:space="0" w:color="auto"/>
                                                    <w:right w:val="none" w:sz="0" w:space="0" w:color="auto"/>
                                                  </w:divBdr>
                                                </w:div>
                                                <w:div w:id="340009240">
                                                  <w:marLeft w:val="0"/>
                                                  <w:marRight w:val="0"/>
                                                  <w:marTop w:val="0"/>
                                                  <w:marBottom w:val="0"/>
                                                  <w:divBdr>
                                                    <w:top w:val="none" w:sz="0" w:space="0" w:color="auto"/>
                                                    <w:left w:val="none" w:sz="0" w:space="0" w:color="auto"/>
                                                    <w:bottom w:val="none" w:sz="0" w:space="0" w:color="auto"/>
                                                    <w:right w:val="none" w:sz="0" w:space="0" w:color="auto"/>
                                                  </w:divBdr>
                                                </w:div>
                                                <w:div w:id="1402169742">
                                                  <w:marLeft w:val="0"/>
                                                  <w:marRight w:val="0"/>
                                                  <w:marTop w:val="0"/>
                                                  <w:marBottom w:val="0"/>
                                                  <w:divBdr>
                                                    <w:top w:val="none" w:sz="0" w:space="0" w:color="auto"/>
                                                    <w:left w:val="none" w:sz="0" w:space="0" w:color="auto"/>
                                                    <w:bottom w:val="none" w:sz="0" w:space="0" w:color="auto"/>
                                                    <w:right w:val="none" w:sz="0" w:space="0" w:color="auto"/>
                                                  </w:divBdr>
                                                </w:div>
                                                <w:div w:id="61562697">
                                                  <w:marLeft w:val="0"/>
                                                  <w:marRight w:val="0"/>
                                                  <w:marTop w:val="0"/>
                                                  <w:marBottom w:val="0"/>
                                                  <w:divBdr>
                                                    <w:top w:val="none" w:sz="0" w:space="0" w:color="auto"/>
                                                    <w:left w:val="none" w:sz="0" w:space="0" w:color="auto"/>
                                                    <w:bottom w:val="none" w:sz="0" w:space="0" w:color="auto"/>
                                                    <w:right w:val="none" w:sz="0" w:space="0" w:color="auto"/>
                                                  </w:divBdr>
                                                </w:div>
                                                <w:div w:id="1992951424">
                                                  <w:marLeft w:val="0"/>
                                                  <w:marRight w:val="0"/>
                                                  <w:marTop w:val="0"/>
                                                  <w:marBottom w:val="0"/>
                                                  <w:divBdr>
                                                    <w:top w:val="none" w:sz="0" w:space="0" w:color="auto"/>
                                                    <w:left w:val="none" w:sz="0" w:space="0" w:color="auto"/>
                                                    <w:bottom w:val="none" w:sz="0" w:space="0" w:color="auto"/>
                                                    <w:right w:val="none" w:sz="0" w:space="0" w:color="auto"/>
                                                  </w:divBdr>
                                                </w:div>
                                                <w:div w:id="1127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7706571">
          <w:marLeft w:val="0"/>
          <w:marRight w:val="0"/>
          <w:marTop w:val="0"/>
          <w:marBottom w:val="0"/>
          <w:divBdr>
            <w:top w:val="none" w:sz="0" w:space="0" w:color="auto"/>
            <w:left w:val="none" w:sz="0" w:space="0" w:color="auto"/>
            <w:bottom w:val="none" w:sz="0" w:space="0" w:color="auto"/>
            <w:right w:val="none" w:sz="0" w:space="0" w:color="auto"/>
          </w:divBdr>
          <w:divsChild>
            <w:div w:id="1367296277">
              <w:marLeft w:val="0"/>
              <w:marRight w:val="0"/>
              <w:marTop w:val="0"/>
              <w:marBottom w:val="0"/>
              <w:divBdr>
                <w:top w:val="none" w:sz="0" w:space="0" w:color="auto"/>
                <w:left w:val="none" w:sz="0" w:space="0" w:color="auto"/>
                <w:bottom w:val="none" w:sz="0" w:space="0" w:color="auto"/>
                <w:right w:val="none" w:sz="0" w:space="0" w:color="auto"/>
              </w:divBdr>
              <w:divsChild>
                <w:div w:id="312416106">
                  <w:marLeft w:val="0"/>
                  <w:marRight w:val="0"/>
                  <w:marTop w:val="0"/>
                  <w:marBottom w:val="0"/>
                  <w:divBdr>
                    <w:top w:val="none" w:sz="0" w:space="0" w:color="auto"/>
                    <w:left w:val="none" w:sz="0" w:space="0" w:color="auto"/>
                    <w:bottom w:val="none" w:sz="0" w:space="0" w:color="auto"/>
                    <w:right w:val="none" w:sz="0" w:space="0" w:color="auto"/>
                  </w:divBdr>
                  <w:divsChild>
                    <w:div w:id="1907455662">
                      <w:marLeft w:val="0"/>
                      <w:marRight w:val="0"/>
                      <w:marTop w:val="0"/>
                      <w:marBottom w:val="0"/>
                      <w:divBdr>
                        <w:top w:val="none" w:sz="0" w:space="0" w:color="auto"/>
                        <w:left w:val="none" w:sz="0" w:space="0" w:color="auto"/>
                        <w:bottom w:val="none" w:sz="0" w:space="0" w:color="auto"/>
                        <w:right w:val="none" w:sz="0" w:space="0" w:color="auto"/>
                      </w:divBdr>
                      <w:divsChild>
                        <w:div w:id="473715464">
                          <w:marLeft w:val="0"/>
                          <w:marRight w:val="0"/>
                          <w:marTop w:val="0"/>
                          <w:marBottom w:val="0"/>
                          <w:divBdr>
                            <w:top w:val="none" w:sz="0" w:space="0" w:color="auto"/>
                            <w:left w:val="none" w:sz="0" w:space="0" w:color="auto"/>
                            <w:bottom w:val="none" w:sz="0" w:space="0" w:color="auto"/>
                            <w:right w:val="none" w:sz="0" w:space="0" w:color="auto"/>
                          </w:divBdr>
                          <w:divsChild>
                            <w:div w:id="1053891627">
                              <w:marLeft w:val="0"/>
                              <w:marRight w:val="120"/>
                              <w:marTop w:val="0"/>
                              <w:marBottom w:val="0"/>
                              <w:divBdr>
                                <w:top w:val="none" w:sz="0" w:space="0" w:color="auto"/>
                                <w:left w:val="none" w:sz="0" w:space="0" w:color="auto"/>
                                <w:bottom w:val="none" w:sz="0" w:space="0" w:color="auto"/>
                                <w:right w:val="none" w:sz="0" w:space="0" w:color="auto"/>
                              </w:divBdr>
                            </w:div>
                            <w:div w:id="1431700234">
                              <w:marLeft w:val="-240"/>
                              <w:marRight w:val="-120"/>
                              <w:marTop w:val="0"/>
                              <w:marBottom w:val="0"/>
                              <w:divBdr>
                                <w:top w:val="none" w:sz="0" w:space="0" w:color="auto"/>
                                <w:left w:val="none" w:sz="0" w:space="0" w:color="auto"/>
                                <w:bottom w:val="none" w:sz="0" w:space="0" w:color="auto"/>
                                <w:right w:val="none" w:sz="0" w:space="0" w:color="auto"/>
                              </w:divBdr>
                              <w:divsChild>
                                <w:div w:id="1743866484">
                                  <w:marLeft w:val="0"/>
                                  <w:marRight w:val="0"/>
                                  <w:marTop w:val="0"/>
                                  <w:marBottom w:val="60"/>
                                  <w:divBdr>
                                    <w:top w:val="none" w:sz="0" w:space="0" w:color="auto"/>
                                    <w:left w:val="none" w:sz="0" w:space="0" w:color="auto"/>
                                    <w:bottom w:val="none" w:sz="0" w:space="0" w:color="auto"/>
                                    <w:right w:val="none" w:sz="0" w:space="0" w:color="auto"/>
                                  </w:divBdr>
                                  <w:divsChild>
                                    <w:div w:id="71050409">
                                      <w:marLeft w:val="0"/>
                                      <w:marRight w:val="0"/>
                                      <w:marTop w:val="0"/>
                                      <w:marBottom w:val="0"/>
                                      <w:divBdr>
                                        <w:top w:val="none" w:sz="0" w:space="0" w:color="auto"/>
                                        <w:left w:val="none" w:sz="0" w:space="0" w:color="auto"/>
                                        <w:bottom w:val="none" w:sz="0" w:space="0" w:color="auto"/>
                                        <w:right w:val="none" w:sz="0" w:space="0" w:color="auto"/>
                                      </w:divBdr>
                                      <w:divsChild>
                                        <w:div w:id="2056806140">
                                          <w:marLeft w:val="0"/>
                                          <w:marRight w:val="0"/>
                                          <w:marTop w:val="0"/>
                                          <w:marBottom w:val="0"/>
                                          <w:divBdr>
                                            <w:top w:val="none" w:sz="0" w:space="0" w:color="auto"/>
                                            <w:left w:val="none" w:sz="0" w:space="0" w:color="auto"/>
                                            <w:bottom w:val="none" w:sz="0" w:space="0" w:color="auto"/>
                                            <w:right w:val="none" w:sz="0" w:space="0" w:color="auto"/>
                                          </w:divBdr>
                                          <w:divsChild>
                                            <w:div w:id="555700796">
                                              <w:marLeft w:val="0"/>
                                              <w:marRight w:val="0"/>
                                              <w:marTop w:val="0"/>
                                              <w:marBottom w:val="0"/>
                                              <w:divBdr>
                                                <w:top w:val="none" w:sz="0" w:space="0" w:color="auto"/>
                                                <w:left w:val="none" w:sz="0" w:space="0" w:color="auto"/>
                                                <w:bottom w:val="none" w:sz="0" w:space="0" w:color="auto"/>
                                                <w:right w:val="none" w:sz="0" w:space="0" w:color="auto"/>
                                              </w:divBdr>
                                              <w:divsChild>
                                                <w:div w:id="689263479">
                                                  <w:marLeft w:val="0"/>
                                                  <w:marRight w:val="0"/>
                                                  <w:marTop w:val="0"/>
                                                  <w:marBottom w:val="0"/>
                                                  <w:divBdr>
                                                    <w:top w:val="none" w:sz="0" w:space="0" w:color="auto"/>
                                                    <w:left w:val="none" w:sz="0" w:space="0" w:color="auto"/>
                                                    <w:bottom w:val="none" w:sz="0" w:space="0" w:color="auto"/>
                                                    <w:right w:val="none" w:sz="0" w:space="0" w:color="auto"/>
                                                  </w:divBdr>
                                                </w:div>
                                                <w:div w:id="1647779113">
                                                  <w:marLeft w:val="0"/>
                                                  <w:marRight w:val="0"/>
                                                  <w:marTop w:val="0"/>
                                                  <w:marBottom w:val="0"/>
                                                  <w:divBdr>
                                                    <w:top w:val="none" w:sz="0" w:space="0" w:color="auto"/>
                                                    <w:left w:val="none" w:sz="0" w:space="0" w:color="auto"/>
                                                    <w:bottom w:val="none" w:sz="0" w:space="0" w:color="auto"/>
                                                    <w:right w:val="none" w:sz="0" w:space="0" w:color="auto"/>
                                                  </w:divBdr>
                                                </w:div>
                                                <w:div w:id="2036998020">
                                                  <w:marLeft w:val="0"/>
                                                  <w:marRight w:val="0"/>
                                                  <w:marTop w:val="0"/>
                                                  <w:marBottom w:val="0"/>
                                                  <w:divBdr>
                                                    <w:top w:val="none" w:sz="0" w:space="0" w:color="auto"/>
                                                    <w:left w:val="none" w:sz="0" w:space="0" w:color="auto"/>
                                                    <w:bottom w:val="none" w:sz="0" w:space="0" w:color="auto"/>
                                                    <w:right w:val="none" w:sz="0" w:space="0" w:color="auto"/>
                                                  </w:divBdr>
                                                </w:div>
                                                <w:div w:id="1186479676">
                                                  <w:marLeft w:val="0"/>
                                                  <w:marRight w:val="0"/>
                                                  <w:marTop w:val="0"/>
                                                  <w:marBottom w:val="0"/>
                                                  <w:divBdr>
                                                    <w:top w:val="none" w:sz="0" w:space="0" w:color="auto"/>
                                                    <w:left w:val="none" w:sz="0" w:space="0" w:color="auto"/>
                                                    <w:bottom w:val="none" w:sz="0" w:space="0" w:color="auto"/>
                                                    <w:right w:val="none" w:sz="0" w:space="0" w:color="auto"/>
                                                  </w:divBdr>
                                                </w:div>
                                                <w:div w:id="819924189">
                                                  <w:marLeft w:val="0"/>
                                                  <w:marRight w:val="0"/>
                                                  <w:marTop w:val="0"/>
                                                  <w:marBottom w:val="0"/>
                                                  <w:divBdr>
                                                    <w:top w:val="none" w:sz="0" w:space="0" w:color="auto"/>
                                                    <w:left w:val="none" w:sz="0" w:space="0" w:color="auto"/>
                                                    <w:bottom w:val="none" w:sz="0" w:space="0" w:color="auto"/>
                                                    <w:right w:val="none" w:sz="0" w:space="0" w:color="auto"/>
                                                  </w:divBdr>
                                                </w:div>
                                                <w:div w:id="395476024">
                                                  <w:marLeft w:val="0"/>
                                                  <w:marRight w:val="0"/>
                                                  <w:marTop w:val="0"/>
                                                  <w:marBottom w:val="0"/>
                                                  <w:divBdr>
                                                    <w:top w:val="none" w:sz="0" w:space="0" w:color="auto"/>
                                                    <w:left w:val="none" w:sz="0" w:space="0" w:color="auto"/>
                                                    <w:bottom w:val="none" w:sz="0" w:space="0" w:color="auto"/>
                                                    <w:right w:val="none" w:sz="0" w:space="0" w:color="auto"/>
                                                  </w:divBdr>
                                                </w:div>
                                                <w:div w:id="6216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19743">
          <w:marLeft w:val="0"/>
          <w:marRight w:val="0"/>
          <w:marTop w:val="0"/>
          <w:marBottom w:val="0"/>
          <w:divBdr>
            <w:top w:val="none" w:sz="0" w:space="0" w:color="auto"/>
            <w:left w:val="none" w:sz="0" w:space="0" w:color="auto"/>
            <w:bottom w:val="none" w:sz="0" w:space="0" w:color="auto"/>
            <w:right w:val="none" w:sz="0" w:space="0" w:color="auto"/>
          </w:divBdr>
          <w:divsChild>
            <w:div w:id="453401286">
              <w:marLeft w:val="0"/>
              <w:marRight w:val="0"/>
              <w:marTop w:val="0"/>
              <w:marBottom w:val="0"/>
              <w:divBdr>
                <w:top w:val="none" w:sz="0" w:space="0" w:color="auto"/>
                <w:left w:val="none" w:sz="0" w:space="0" w:color="auto"/>
                <w:bottom w:val="none" w:sz="0" w:space="0" w:color="auto"/>
                <w:right w:val="none" w:sz="0" w:space="0" w:color="auto"/>
              </w:divBdr>
              <w:divsChild>
                <w:div w:id="454177156">
                  <w:marLeft w:val="0"/>
                  <w:marRight w:val="0"/>
                  <w:marTop w:val="0"/>
                  <w:marBottom w:val="0"/>
                  <w:divBdr>
                    <w:top w:val="none" w:sz="0" w:space="0" w:color="auto"/>
                    <w:left w:val="none" w:sz="0" w:space="0" w:color="auto"/>
                    <w:bottom w:val="none" w:sz="0" w:space="0" w:color="auto"/>
                    <w:right w:val="none" w:sz="0" w:space="0" w:color="auto"/>
                  </w:divBdr>
                  <w:divsChild>
                    <w:div w:id="1214998706">
                      <w:marLeft w:val="0"/>
                      <w:marRight w:val="0"/>
                      <w:marTop w:val="0"/>
                      <w:marBottom w:val="0"/>
                      <w:divBdr>
                        <w:top w:val="none" w:sz="0" w:space="0" w:color="auto"/>
                        <w:left w:val="none" w:sz="0" w:space="0" w:color="auto"/>
                        <w:bottom w:val="none" w:sz="0" w:space="0" w:color="auto"/>
                        <w:right w:val="none" w:sz="0" w:space="0" w:color="auto"/>
                      </w:divBdr>
                      <w:divsChild>
                        <w:div w:id="632561795">
                          <w:marLeft w:val="0"/>
                          <w:marRight w:val="0"/>
                          <w:marTop w:val="0"/>
                          <w:marBottom w:val="0"/>
                          <w:divBdr>
                            <w:top w:val="none" w:sz="0" w:space="0" w:color="auto"/>
                            <w:left w:val="none" w:sz="0" w:space="0" w:color="auto"/>
                            <w:bottom w:val="none" w:sz="0" w:space="0" w:color="auto"/>
                            <w:right w:val="none" w:sz="0" w:space="0" w:color="auto"/>
                          </w:divBdr>
                          <w:divsChild>
                            <w:div w:id="231741072">
                              <w:marLeft w:val="0"/>
                              <w:marRight w:val="120"/>
                              <w:marTop w:val="0"/>
                              <w:marBottom w:val="0"/>
                              <w:divBdr>
                                <w:top w:val="none" w:sz="0" w:space="0" w:color="auto"/>
                                <w:left w:val="none" w:sz="0" w:space="0" w:color="auto"/>
                                <w:bottom w:val="none" w:sz="0" w:space="0" w:color="auto"/>
                                <w:right w:val="none" w:sz="0" w:space="0" w:color="auto"/>
                              </w:divBdr>
                              <w:divsChild>
                                <w:div w:id="1143890024">
                                  <w:marLeft w:val="-300"/>
                                  <w:marRight w:val="0"/>
                                  <w:marTop w:val="0"/>
                                  <w:marBottom w:val="0"/>
                                  <w:divBdr>
                                    <w:top w:val="none" w:sz="0" w:space="0" w:color="auto"/>
                                    <w:left w:val="none" w:sz="0" w:space="0" w:color="auto"/>
                                    <w:bottom w:val="none" w:sz="0" w:space="0" w:color="auto"/>
                                    <w:right w:val="none" w:sz="0" w:space="0" w:color="auto"/>
                                  </w:divBdr>
                                </w:div>
                              </w:divsChild>
                            </w:div>
                            <w:div w:id="1028482663">
                              <w:marLeft w:val="-240"/>
                              <w:marRight w:val="-120"/>
                              <w:marTop w:val="0"/>
                              <w:marBottom w:val="0"/>
                              <w:divBdr>
                                <w:top w:val="none" w:sz="0" w:space="0" w:color="auto"/>
                                <w:left w:val="none" w:sz="0" w:space="0" w:color="auto"/>
                                <w:bottom w:val="none" w:sz="0" w:space="0" w:color="auto"/>
                                <w:right w:val="none" w:sz="0" w:space="0" w:color="auto"/>
                              </w:divBdr>
                              <w:divsChild>
                                <w:div w:id="1603223264">
                                  <w:marLeft w:val="0"/>
                                  <w:marRight w:val="0"/>
                                  <w:marTop w:val="0"/>
                                  <w:marBottom w:val="60"/>
                                  <w:divBdr>
                                    <w:top w:val="none" w:sz="0" w:space="0" w:color="auto"/>
                                    <w:left w:val="none" w:sz="0" w:space="0" w:color="auto"/>
                                    <w:bottom w:val="none" w:sz="0" w:space="0" w:color="auto"/>
                                    <w:right w:val="none" w:sz="0" w:space="0" w:color="auto"/>
                                  </w:divBdr>
                                  <w:divsChild>
                                    <w:div w:id="2101677429">
                                      <w:marLeft w:val="0"/>
                                      <w:marRight w:val="0"/>
                                      <w:marTop w:val="0"/>
                                      <w:marBottom w:val="0"/>
                                      <w:divBdr>
                                        <w:top w:val="none" w:sz="0" w:space="0" w:color="auto"/>
                                        <w:left w:val="none" w:sz="0" w:space="0" w:color="auto"/>
                                        <w:bottom w:val="none" w:sz="0" w:space="0" w:color="auto"/>
                                        <w:right w:val="none" w:sz="0" w:space="0" w:color="auto"/>
                                      </w:divBdr>
                                      <w:divsChild>
                                        <w:div w:id="864175362">
                                          <w:marLeft w:val="0"/>
                                          <w:marRight w:val="0"/>
                                          <w:marTop w:val="0"/>
                                          <w:marBottom w:val="0"/>
                                          <w:divBdr>
                                            <w:top w:val="none" w:sz="0" w:space="0" w:color="auto"/>
                                            <w:left w:val="none" w:sz="0" w:space="0" w:color="auto"/>
                                            <w:bottom w:val="none" w:sz="0" w:space="0" w:color="auto"/>
                                            <w:right w:val="none" w:sz="0" w:space="0" w:color="auto"/>
                                          </w:divBdr>
                                          <w:divsChild>
                                            <w:div w:id="1347756970">
                                              <w:marLeft w:val="0"/>
                                              <w:marRight w:val="0"/>
                                              <w:marTop w:val="0"/>
                                              <w:marBottom w:val="0"/>
                                              <w:divBdr>
                                                <w:top w:val="none" w:sz="0" w:space="0" w:color="auto"/>
                                                <w:left w:val="none" w:sz="0" w:space="0" w:color="auto"/>
                                                <w:bottom w:val="none" w:sz="0" w:space="0" w:color="auto"/>
                                                <w:right w:val="none" w:sz="0" w:space="0" w:color="auto"/>
                                              </w:divBdr>
                                              <w:divsChild>
                                                <w:div w:id="535627856">
                                                  <w:marLeft w:val="0"/>
                                                  <w:marRight w:val="0"/>
                                                  <w:marTop w:val="0"/>
                                                  <w:marBottom w:val="0"/>
                                                  <w:divBdr>
                                                    <w:top w:val="none" w:sz="0" w:space="0" w:color="auto"/>
                                                    <w:left w:val="none" w:sz="0" w:space="0" w:color="auto"/>
                                                    <w:bottom w:val="none" w:sz="0" w:space="0" w:color="auto"/>
                                                    <w:right w:val="none" w:sz="0" w:space="0" w:color="auto"/>
                                                  </w:divBdr>
                                                </w:div>
                                                <w:div w:id="1394549444">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760686882">
                                                  <w:marLeft w:val="0"/>
                                                  <w:marRight w:val="0"/>
                                                  <w:marTop w:val="0"/>
                                                  <w:marBottom w:val="0"/>
                                                  <w:divBdr>
                                                    <w:top w:val="none" w:sz="0" w:space="0" w:color="auto"/>
                                                    <w:left w:val="none" w:sz="0" w:space="0" w:color="auto"/>
                                                    <w:bottom w:val="none" w:sz="0" w:space="0" w:color="auto"/>
                                                    <w:right w:val="none" w:sz="0" w:space="0" w:color="auto"/>
                                                  </w:divBdr>
                                                </w:div>
                                                <w:div w:id="894004609">
                                                  <w:marLeft w:val="0"/>
                                                  <w:marRight w:val="0"/>
                                                  <w:marTop w:val="0"/>
                                                  <w:marBottom w:val="0"/>
                                                  <w:divBdr>
                                                    <w:top w:val="none" w:sz="0" w:space="0" w:color="auto"/>
                                                    <w:left w:val="none" w:sz="0" w:space="0" w:color="auto"/>
                                                    <w:bottom w:val="none" w:sz="0" w:space="0" w:color="auto"/>
                                                    <w:right w:val="none" w:sz="0" w:space="0" w:color="auto"/>
                                                  </w:divBdr>
                                                </w:div>
                                                <w:div w:id="36203648">
                                                  <w:marLeft w:val="0"/>
                                                  <w:marRight w:val="0"/>
                                                  <w:marTop w:val="0"/>
                                                  <w:marBottom w:val="0"/>
                                                  <w:divBdr>
                                                    <w:top w:val="none" w:sz="0" w:space="0" w:color="auto"/>
                                                    <w:left w:val="none" w:sz="0" w:space="0" w:color="auto"/>
                                                    <w:bottom w:val="none" w:sz="0" w:space="0" w:color="auto"/>
                                                    <w:right w:val="none" w:sz="0" w:space="0" w:color="auto"/>
                                                  </w:divBdr>
                                                </w:div>
                                                <w:div w:id="645280401">
                                                  <w:marLeft w:val="0"/>
                                                  <w:marRight w:val="0"/>
                                                  <w:marTop w:val="0"/>
                                                  <w:marBottom w:val="0"/>
                                                  <w:divBdr>
                                                    <w:top w:val="none" w:sz="0" w:space="0" w:color="auto"/>
                                                    <w:left w:val="none" w:sz="0" w:space="0" w:color="auto"/>
                                                    <w:bottom w:val="none" w:sz="0" w:space="0" w:color="auto"/>
                                                    <w:right w:val="none" w:sz="0" w:space="0" w:color="auto"/>
                                                  </w:divBdr>
                                                </w:div>
                                                <w:div w:id="203636250">
                                                  <w:marLeft w:val="0"/>
                                                  <w:marRight w:val="0"/>
                                                  <w:marTop w:val="0"/>
                                                  <w:marBottom w:val="0"/>
                                                  <w:divBdr>
                                                    <w:top w:val="none" w:sz="0" w:space="0" w:color="auto"/>
                                                    <w:left w:val="none" w:sz="0" w:space="0" w:color="auto"/>
                                                    <w:bottom w:val="none" w:sz="0" w:space="0" w:color="auto"/>
                                                    <w:right w:val="none" w:sz="0" w:space="0" w:color="auto"/>
                                                  </w:divBdr>
                                                </w:div>
                                                <w:div w:id="1385838244">
                                                  <w:marLeft w:val="0"/>
                                                  <w:marRight w:val="0"/>
                                                  <w:marTop w:val="0"/>
                                                  <w:marBottom w:val="0"/>
                                                  <w:divBdr>
                                                    <w:top w:val="none" w:sz="0" w:space="0" w:color="auto"/>
                                                    <w:left w:val="none" w:sz="0" w:space="0" w:color="auto"/>
                                                    <w:bottom w:val="none" w:sz="0" w:space="0" w:color="auto"/>
                                                    <w:right w:val="none" w:sz="0" w:space="0" w:color="auto"/>
                                                  </w:divBdr>
                                                </w:div>
                                                <w:div w:id="3260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713093">
          <w:marLeft w:val="0"/>
          <w:marRight w:val="0"/>
          <w:marTop w:val="0"/>
          <w:marBottom w:val="0"/>
          <w:divBdr>
            <w:top w:val="none" w:sz="0" w:space="0" w:color="auto"/>
            <w:left w:val="none" w:sz="0" w:space="0" w:color="auto"/>
            <w:bottom w:val="none" w:sz="0" w:space="0" w:color="auto"/>
            <w:right w:val="none" w:sz="0" w:space="0" w:color="auto"/>
          </w:divBdr>
          <w:divsChild>
            <w:div w:id="572857179">
              <w:marLeft w:val="0"/>
              <w:marRight w:val="0"/>
              <w:marTop w:val="0"/>
              <w:marBottom w:val="0"/>
              <w:divBdr>
                <w:top w:val="none" w:sz="0" w:space="0" w:color="auto"/>
                <w:left w:val="none" w:sz="0" w:space="0" w:color="auto"/>
                <w:bottom w:val="none" w:sz="0" w:space="0" w:color="auto"/>
                <w:right w:val="none" w:sz="0" w:space="0" w:color="auto"/>
              </w:divBdr>
              <w:divsChild>
                <w:div w:id="807356635">
                  <w:marLeft w:val="0"/>
                  <w:marRight w:val="0"/>
                  <w:marTop w:val="0"/>
                  <w:marBottom w:val="0"/>
                  <w:divBdr>
                    <w:top w:val="none" w:sz="0" w:space="0" w:color="auto"/>
                    <w:left w:val="none" w:sz="0" w:space="0" w:color="auto"/>
                    <w:bottom w:val="none" w:sz="0" w:space="0" w:color="auto"/>
                    <w:right w:val="none" w:sz="0" w:space="0" w:color="auto"/>
                  </w:divBdr>
                  <w:divsChild>
                    <w:div w:id="571158980">
                      <w:marLeft w:val="0"/>
                      <w:marRight w:val="0"/>
                      <w:marTop w:val="0"/>
                      <w:marBottom w:val="0"/>
                      <w:divBdr>
                        <w:top w:val="none" w:sz="0" w:space="0" w:color="auto"/>
                        <w:left w:val="none" w:sz="0" w:space="0" w:color="auto"/>
                        <w:bottom w:val="none" w:sz="0" w:space="0" w:color="auto"/>
                        <w:right w:val="none" w:sz="0" w:space="0" w:color="auto"/>
                      </w:divBdr>
                      <w:divsChild>
                        <w:div w:id="714431515">
                          <w:marLeft w:val="0"/>
                          <w:marRight w:val="0"/>
                          <w:marTop w:val="0"/>
                          <w:marBottom w:val="0"/>
                          <w:divBdr>
                            <w:top w:val="none" w:sz="0" w:space="0" w:color="auto"/>
                            <w:left w:val="none" w:sz="0" w:space="0" w:color="auto"/>
                            <w:bottom w:val="none" w:sz="0" w:space="0" w:color="auto"/>
                            <w:right w:val="none" w:sz="0" w:space="0" w:color="auto"/>
                          </w:divBdr>
                          <w:divsChild>
                            <w:div w:id="1221597327">
                              <w:marLeft w:val="0"/>
                              <w:marRight w:val="120"/>
                              <w:marTop w:val="0"/>
                              <w:marBottom w:val="0"/>
                              <w:divBdr>
                                <w:top w:val="none" w:sz="0" w:space="0" w:color="auto"/>
                                <w:left w:val="none" w:sz="0" w:space="0" w:color="auto"/>
                                <w:bottom w:val="none" w:sz="0" w:space="0" w:color="auto"/>
                                <w:right w:val="none" w:sz="0" w:space="0" w:color="auto"/>
                              </w:divBdr>
                              <w:divsChild>
                                <w:div w:id="2011638305">
                                  <w:marLeft w:val="-300"/>
                                  <w:marRight w:val="0"/>
                                  <w:marTop w:val="0"/>
                                  <w:marBottom w:val="0"/>
                                  <w:divBdr>
                                    <w:top w:val="none" w:sz="0" w:space="0" w:color="auto"/>
                                    <w:left w:val="none" w:sz="0" w:space="0" w:color="auto"/>
                                    <w:bottom w:val="none" w:sz="0" w:space="0" w:color="auto"/>
                                    <w:right w:val="none" w:sz="0" w:space="0" w:color="auto"/>
                                  </w:divBdr>
                                </w:div>
                              </w:divsChild>
                            </w:div>
                            <w:div w:id="2051344572">
                              <w:marLeft w:val="-240"/>
                              <w:marRight w:val="-120"/>
                              <w:marTop w:val="0"/>
                              <w:marBottom w:val="0"/>
                              <w:divBdr>
                                <w:top w:val="none" w:sz="0" w:space="0" w:color="auto"/>
                                <w:left w:val="none" w:sz="0" w:space="0" w:color="auto"/>
                                <w:bottom w:val="none" w:sz="0" w:space="0" w:color="auto"/>
                                <w:right w:val="none" w:sz="0" w:space="0" w:color="auto"/>
                              </w:divBdr>
                              <w:divsChild>
                                <w:div w:id="1843354717">
                                  <w:marLeft w:val="0"/>
                                  <w:marRight w:val="0"/>
                                  <w:marTop w:val="0"/>
                                  <w:marBottom w:val="60"/>
                                  <w:divBdr>
                                    <w:top w:val="none" w:sz="0" w:space="0" w:color="auto"/>
                                    <w:left w:val="none" w:sz="0" w:space="0" w:color="auto"/>
                                    <w:bottom w:val="none" w:sz="0" w:space="0" w:color="auto"/>
                                    <w:right w:val="none" w:sz="0" w:space="0" w:color="auto"/>
                                  </w:divBdr>
                                  <w:divsChild>
                                    <w:div w:id="440149421">
                                      <w:marLeft w:val="0"/>
                                      <w:marRight w:val="0"/>
                                      <w:marTop w:val="0"/>
                                      <w:marBottom w:val="0"/>
                                      <w:divBdr>
                                        <w:top w:val="none" w:sz="0" w:space="0" w:color="auto"/>
                                        <w:left w:val="none" w:sz="0" w:space="0" w:color="auto"/>
                                        <w:bottom w:val="none" w:sz="0" w:space="0" w:color="auto"/>
                                        <w:right w:val="none" w:sz="0" w:space="0" w:color="auto"/>
                                      </w:divBdr>
                                      <w:divsChild>
                                        <w:div w:id="2023048254">
                                          <w:marLeft w:val="0"/>
                                          <w:marRight w:val="0"/>
                                          <w:marTop w:val="0"/>
                                          <w:marBottom w:val="0"/>
                                          <w:divBdr>
                                            <w:top w:val="none" w:sz="0" w:space="0" w:color="auto"/>
                                            <w:left w:val="none" w:sz="0" w:space="0" w:color="auto"/>
                                            <w:bottom w:val="none" w:sz="0" w:space="0" w:color="auto"/>
                                            <w:right w:val="none" w:sz="0" w:space="0" w:color="auto"/>
                                          </w:divBdr>
                                          <w:divsChild>
                                            <w:div w:id="455097995">
                                              <w:marLeft w:val="0"/>
                                              <w:marRight w:val="0"/>
                                              <w:marTop w:val="0"/>
                                              <w:marBottom w:val="0"/>
                                              <w:divBdr>
                                                <w:top w:val="none" w:sz="0" w:space="0" w:color="auto"/>
                                                <w:left w:val="none" w:sz="0" w:space="0" w:color="auto"/>
                                                <w:bottom w:val="none" w:sz="0" w:space="0" w:color="auto"/>
                                                <w:right w:val="none" w:sz="0" w:space="0" w:color="auto"/>
                                              </w:divBdr>
                                              <w:divsChild>
                                                <w:div w:id="1066218742">
                                                  <w:marLeft w:val="0"/>
                                                  <w:marRight w:val="0"/>
                                                  <w:marTop w:val="0"/>
                                                  <w:marBottom w:val="0"/>
                                                  <w:divBdr>
                                                    <w:top w:val="none" w:sz="0" w:space="0" w:color="auto"/>
                                                    <w:left w:val="none" w:sz="0" w:space="0" w:color="auto"/>
                                                    <w:bottom w:val="none" w:sz="0" w:space="0" w:color="auto"/>
                                                    <w:right w:val="none" w:sz="0" w:space="0" w:color="auto"/>
                                                  </w:divBdr>
                                                </w:div>
                                                <w:div w:id="1403522748">
                                                  <w:marLeft w:val="0"/>
                                                  <w:marRight w:val="0"/>
                                                  <w:marTop w:val="0"/>
                                                  <w:marBottom w:val="0"/>
                                                  <w:divBdr>
                                                    <w:top w:val="none" w:sz="0" w:space="0" w:color="auto"/>
                                                    <w:left w:val="none" w:sz="0" w:space="0" w:color="auto"/>
                                                    <w:bottom w:val="none" w:sz="0" w:space="0" w:color="auto"/>
                                                    <w:right w:val="none" w:sz="0" w:space="0" w:color="auto"/>
                                                  </w:divBdr>
                                                </w:div>
                                                <w:div w:id="759839774">
                                                  <w:marLeft w:val="0"/>
                                                  <w:marRight w:val="0"/>
                                                  <w:marTop w:val="0"/>
                                                  <w:marBottom w:val="0"/>
                                                  <w:divBdr>
                                                    <w:top w:val="none" w:sz="0" w:space="0" w:color="auto"/>
                                                    <w:left w:val="none" w:sz="0" w:space="0" w:color="auto"/>
                                                    <w:bottom w:val="none" w:sz="0" w:space="0" w:color="auto"/>
                                                    <w:right w:val="none" w:sz="0" w:space="0" w:color="auto"/>
                                                  </w:divBdr>
                                                </w:div>
                                                <w:div w:id="1995259016">
                                                  <w:marLeft w:val="0"/>
                                                  <w:marRight w:val="0"/>
                                                  <w:marTop w:val="0"/>
                                                  <w:marBottom w:val="0"/>
                                                  <w:divBdr>
                                                    <w:top w:val="none" w:sz="0" w:space="0" w:color="auto"/>
                                                    <w:left w:val="none" w:sz="0" w:space="0" w:color="auto"/>
                                                    <w:bottom w:val="none" w:sz="0" w:space="0" w:color="auto"/>
                                                    <w:right w:val="none" w:sz="0" w:space="0" w:color="auto"/>
                                                  </w:divBdr>
                                                </w:div>
                                                <w:div w:id="772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620952">
          <w:marLeft w:val="0"/>
          <w:marRight w:val="0"/>
          <w:marTop w:val="0"/>
          <w:marBottom w:val="0"/>
          <w:divBdr>
            <w:top w:val="none" w:sz="0" w:space="0" w:color="auto"/>
            <w:left w:val="none" w:sz="0" w:space="0" w:color="auto"/>
            <w:bottom w:val="none" w:sz="0" w:space="0" w:color="auto"/>
            <w:right w:val="none" w:sz="0" w:space="0" w:color="auto"/>
          </w:divBdr>
          <w:divsChild>
            <w:div w:id="2091848791">
              <w:marLeft w:val="0"/>
              <w:marRight w:val="0"/>
              <w:marTop w:val="0"/>
              <w:marBottom w:val="0"/>
              <w:divBdr>
                <w:top w:val="none" w:sz="0" w:space="0" w:color="auto"/>
                <w:left w:val="none" w:sz="0" w:space="0" w:color="auto"/>
                <w:bottom w:val="none" w:sz="0" w:space="0" w:color="auto"/>
                <w:right w:val="none" w:sz="0" w:space="0" w:color="auto"/>
              </w:divBdr>
              <w:divsChild>
                <w:div w:id="707686798">
                  <w:marLeft w:val="0"/>
                  <w:marRight w:val="0"/>
                  <w:marTop w:val="0"/>
                  <w:marBottom w:val="0"/>
                  <w:divBdr>
                    <w:top w:val="none" w:sz="0" w:space="0" w:color="auto"/>
                    <w:left w:val="none" w:sz="0" w:space="0" w:color="auto"/>
                    <w:bottom w:val="none" w:sz="0" w:space="0" w:color="auto"/>
                    <w:right w:val="none" w:sz="0" w:space="0" w:color="auto"/>
                  </w:divBdr>
                  <w:divsChild>
                    <w:div w:id="1565409072">
                      <w:marLeft w:val="0"/>
                      <w:marRight w:val="0"/>
                      <w:marTop w:val="0"/>
                      <w:marBottom w:val="0"/>
                      <w:divBdr>
                        <w:top w:val="none" w:sz="0" w:space="0" w:color="auto"/>
                        <w:left w:val="none" w:sz="0" w:space="0" w:color="auto"/>
                        <w:bottom w:val="none" w:sz="0" w:space="0" w:color="auto"/>
                        <w:right w:val="none" w:sz="0" w:space="0" w:color="auto"/>
                      </w:divBdr>
                      <w:divsChild>
                        <w:div w:id="201329103">
                          <w:marLeft w:val="0"/>
                          <w:marRight w:val="0"/>
                          <w:marTop w:val="0"/>
                          <w:marBottom w:val="0"/>
                          <w:divBdr>
                            <w:top w:val="none" w:sz="0" w:space="0" w:color="auto"/>
                            <w:left w:val="none" w:sz="0" w:space="0" w:color="auto"/>
                            <w:bottom w:val="none" w:sz="0" w:space="0" w:color="auto"/>
                            <w:right w:val="none" w:sz="0" w:space="0" w:color="auto"/>
                          </w:divBdr>
                          <w:divsChild>
                            <w:div w:id="1634169076">
                              <w:marLeft w:val="0"/>
                              <w:marRight w:val="120"/>
                              <w:marTop w:val="0"/>
                              <w:marBottom w:val="0"/>
                              <w:divBdr>
                                <w:top w:val="none" w:sz="0" w:space="0" w:color="auto"/>
                                <w:left w:val="none" w:sz="0" w:space="0" w:color="auto"/>
                                <w:bottom w:val="none" w:sz="0" w:space="0" w:color="auto"/>
                                <w:right w:val="none" w:sz="0" w:space="0" w:color="auto"/>
                              </w:divBdr>
                              <w:divsChild>
                                <w:div w:id="91367519">
                                  <w:marLeft w:val="-300"/>
                                  <w:marRight w:val="0"/>
                                  <w:marTop w:val="0"/>
                                  <w:marBottom w:val="0"/>
                                  <w:divBdr>
                                    <w:top w:val="none" w:sz="0" w:space="0" w:color="auto"/>
                                    <w:left w:val="none" w:sz="0" w:space="0" w:color="auto"/>
                                    <w:bottom w:val="none" w:sz="0" w:space="0" w:color="auto"/>
                                    <w:right w:val="none" w:sz="0" w:space="0" w:color="auto"/>
                                  </w:divBdr>
                                </w:div>
                              </w:divsChild>
                            </w:div>
                            <w:div w:id="1111164715">
                              <w:marLeft w:val="-240"/>
                              <w:marRight w:val="-120"/>
                              <w:marTop w:val="0"/>
                              <w:marBottom w:val="0"/>
                              <w:divBdr>
                                <w:top w:val="none" w:sz="0" w:space="0" w:color="auto"/>
                                <w:left w:val="none" w:sz="0" w:space="0" w:color="auto"/>
                                <w:bottom w:val="none" w:sz="0" w:space="0" w:color="auto"/>
                                <w:right w:val="none" w:sz="0" w:space="0" w:color="auto"/>
                              </w:divBdr>
                              <w:divsChild>
                                <w:div w:id="369501709">
                                  <w:marLeft w:val="0"/>
                                  <w:marRight w:val="0"/>
                                  <w:marTop w:val="0"/>
                                  <w:marBottom w:val="60"/>
                                  <w:divBdr>
                                    <w:top w:val="none" w:sz="0" w:space="0" w:color="auto"/>
                                    <w:left w:val="none" w:sz="0" w:space="0" w:color="auto"/>
                                    <w:bottom w:val="none" w:sz="0" w:space="0" w:color="auto"/>
                                    <w:right w:val="none" w:sz="0" w:space="0" w:color="auto"/>
                                  </w:divBdr>
                                  <w:divsChild>
                                    <w:div w:id="1888292569">
                                      <w:marLeft w:val="0"/>
                                      <w:marRight w:val="0"/>
                                      <w:marTop w:val="0"/>
                                      <w:marBottom w:val="0"/>
                                      <w:divBdr>
                                        <w:top w:val="none" w:sz="0" w:space="0" w:color="auto"/>
                                        <w:left w:val="none" w:sz="0" w:space="0" w:color="auto"/>
                                        <w:bottom w:val="none" w:sz="0" w:space="0" w:color="auto"/>
                                        <w:right w:val="none" w:sz="0" w:space="0" w:color="auto"/>
                                      </w:divBdr>
                                      <w:divsChild>
                                        <w:div w:id="1224870675">
                                          <w:marLeft w:val="0"/>
                                          <w:marRight w:val="0"/>
                                          <w:marTop w:val="0"/>
                                          <w:marBottom w:val="0"/>
                                          <w:divBdr>
                                            <w:top w:val="none" w:sz="0" w:space="0" w:color="auto"/>
                                            <w:left w:val="none" w:sz="0" w:space="0" w:color="auto"/>
                                            <w:bottom w:val="none" w:sz="0" w:space="0" w:color="auto"/>
                                            <w:right w:val="none" w:sz="0" w:space="0" w:color="auto"/>
                                          </w:divBdr>
                                          <w:divsChild>
                                            <w:div w:id="1154182831">
                                              <w:marLeft w:val="0"/>
                                              <w:marRight w:val="0"/>
                                              <w:marTop w:val="0"/>
                                              <w:marBottom w:val="0"/>
                                              <w:divBdr>
                                                <w:top w:val="none" w:sz="0" w:space="0" w:color="auto"/>
                                                <w:left w:val="none" w:sz="0" w:space="0" w:color="auto"/>
                                                <w:bottom w:val="none" w:sz="0" w:space="0" w:color="auto"/>
                                                <w:right w:val="none" w:sz="0" w:space="0" w:color="auto"/>
                                              </w:divBdr>
                                              <w:divsChild>
                                                <w:div w:id="1903951924">
                                                  <w:marLeft w:val="0"/>
                                                  <w:marRight w:val="0"/>
                                                  <w:marTop w:val="0"/>
                                                  <w:marBottom w:val="0"/>
                                                  <w:divBdr>
                                                    <w:top w:val="none" w:sz="0" w:space="0" w:color="auto"/>
                                                    <w:left w:val="none" w:sz="0" w:space="0" w:color="auto"/>
                                                    <w:bottom w:val="none" w:sz="0" w:space="0" w:color="auto"/>
                                                    <w:right w:val="none" w:sz="0" w:space="0" w:color="auto"/>
                                                  </w:divBdr>
                                                </w:div>
                                                <w:div w:id="2024162185">
                                                  <w:marLeft w:val="0"/>
                                                  <w:marRight w:val="0"/>
                                                  <w:marTop w:val="0"/>
                                                  <w:marBottom w:val="0"/>
                                                  <w:divBdr>
                                                    <w:top w:val="none" w:sz="0" w:space="0" w:color="auto"/>
                                                    <w:left w:val="none" w:sz="0" w:space="0" w:color="auto"/>
                                                    <w:bottom w:val="none" w:sz="0" w:space="0" w:color="auto"/>
                                                    <w:right w:val="none" w:sz="0" w:space="0" w:color="auto"/>
                                                  </w:divBdr>
                                                </w:div>
                                                <w:div w:id="2079789972">
                                                  <w:marLeft w:val="0"/>
                                                  <w:marRight w:val="0"/>
                                                  <w:marTop w:val="0"/>
                                                  <w:marBottom w:val="0"/>
                                                  <w:divBdr>
                                                    <w:top w:val="none" w:sz="0" w:space="0" w:color="auto"/>
                                                    <w:left w:val="none" w:sz="0" w:space="0" w:color="auto"/>
                                                    <w:bottom w:val="none" w:sz="0" w:space="0" w:color="auto"/>
                                                    <w:right w:val="none" w:sz="0" w:space="0" w:color="auto"/>
                                                  </w:divBdr>
                                                </w:div>
                                                <w:div w:id="20093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29620">
          <w:marLeft w:val="0"/>
          <w:marRight w:val="0"/>
          <w:marTop w:val="0"/>
          <w:marBottom w:val="0"/>
          <w:divBdr>
            <w:top w:val="none" w:sz="0" w:space="0" w:color="auto"/>
            <w:left w:val="none" w:sz="0" w:space="0" w:color="auto"/>
            <w:bottom w:val="none" w:sz="0" w:space="0" w:color="auto"/>
            <w:right w:val="none" w:sz="0" w:space="0" w:color="auto"/>
          </w:divBdr>
          <w:divsChild>
            <w:div w:id="1168256140">
              <w:marLeft w:val="0"/>
              <w:marRight w:val="0"/>
              <w:marTop w:val="0"/>
              <w:marBottom w:val="0"/>
              <w:divBdr>
                <w:top w:val="none" w:sz="0" w:space="0" w:color="auto"/>
                <w:left w:val="none" w:sz="0" w:space="0" w:color="auto"/>
                <w:bottom w:val="none" w:sz="0" w:space="0" w:color="auto"/>
                <w:right w:val="none" w:sz="0" w:space="0" w:color="auto"/>
              </w:divBdr>
              <w:divsChild>
                <w:div w:id="340547055">
                  <w:marLeft w:val="0"/>
                  <w:marRight w:val="0"/>
                  <w:marTop w:val="0"/>
                  <w:marBottom w:val="0"/>
                  <w:divBdr>
                    <w:top w:val="none" w:sz="0" w:space="0" w:color="auto"/>
                    <w:left w:val="none" w:sz="0" w:space="0" w:color="auto"/>
                    <w:bottom w:val="none" w:sz="0" w:space="0" w:color="auto"/>
                    <w:right w:val="none" w:sz="0" w:space="0" w:color="auto"/>
                  </w:divBdr>
                  <w:divsChild>
                    <w:div w:id="986662721">
                      <w:marLeft w:val="0"/>
                      <w:marRight w:val="0"/>
                      <w:marTop w:val="0"/>
                      <w:marBottom w:val="0"/>
                      <w:divBdr>
                        <w:top w:val="none" w:sz="0" w:space="0" w:color="auto"/>
                        <w:left w:val="none" w:sz="0" w:space="0" w:color="auto"/>
                        <w:bottom w:val="none" w:sz="0" w:space="0" w:color="auto"/>
                        <w:right w:val="none" w:sz="0" w:space="0" w:color="auto"/>
                      </w:divBdr>
                      <w:divsChild>
                        <w:div w:id="334765697">
                          <w:marLeft w:val="0"/>
                          <w:marRight w:val="0"/>
                          <w:marTop w:val="0"/>
                          <w:marBottom w:val="0"/>
                          <w:divBdr>
                            <w:top w:val="none" w:sz="0" w:space="0" w:color="auto"/>
                            <w:left w:val="none" w:sz="0" w:space="0" w:color="auto"/>
                            <w:bottom w:val="none" w:sz="0" w:space="0" w:color="auto"/>
                            <w:right w:val="none" w:sz="0" w:space="0" w:color="auto"/>
                          </w:divBdr>
                          <w:divsChild>
                            <w:div w:id="1410230340">
                              <w:marLeft w:val="0"/>
                              <w:marRight w:val="120"/>
                              <w:marTop w:val="0"/>
                              <w:marBottom w:val="0"/>
                              <w:divBdr>
                                <w:top w:val="none" w:sz="0" w:space="0" w:color="auto"/>
                                <w:left w:val="none" w:sz="0" w:space="0" w:color="auto"/>
                                <w:bottom w:val="none" w:sz="0" w:space="0" w:color="auto"/>
                                <w:right w:val="none" w:sz="0" w:space="0" w:color="auto"/>
                              </w:divBdr>
                              <w:divsChild>
                                <w:div w:id="767965460">
                                  <w:marLeft w:val="-300"/>
                                  <w:marRight w:val="0"/>
                                  <w:marTop w:val="0"/>
                                  <w:marBottom w:val="0"/>
                                  <w:divBdr>
                                    <w:top w:val="none" w:sz="0" w:space="0" w:color="auto"/>
                                    <w:left w:val="none" w:sz="0" w:space="0" w:color="auto"/>
                                    <w:bottom w:val="none" w:sz="0" w:space="0" w:color="auto"/>
                                    <w:right w:val="none" w:sz="0" w:space="0" w:color="auto"/>
                                  </w:divBdr>
                                </w:div>
                              </w:divsChild>
                            </w:div>
                            <w:div w:id="2114861477">
                              <w:marLeft w:val="-240"/>
                              <w:marRight w:val="-120"/>
                              <w:marTop w:val="0"/>
                              <w:marBottom w:val="0"/>
                              <w:divBdr>
                                <w:top w:val="none" w:sz="0" w:space="0" w:color="auto"/>
                                <w:left w:val="none" w:sz="0" w:space="0" w:color="auto"/>
                                <w:bottom w:val="none" w:sz="0" w:space="0" w:color="auto"/>
                                <w:right w:val="none" w:sz="0" w:space="0" w:color="auto"/>
                              </w:divBdr>
                              <w:divsChild>
                                <w:div w:id="1324312540">
                                  <w:marLeft w:val="0"/>
                                  <w:marRight w:val="0"/>
                                  <w:marTop w:val="0"/>
                                  <w:marBottom w:val="60"/>
                                  <w:divBdr>
                                    <w:top w:val="none" w:sz="0" w:space="0" w:color="auto"/>
                                    <w:left w:val="none" w:sz="0" w:space="0" w:color="auto"/>
                                    <w:bottom w:val="none" w:sz="0" w:space="0" w:color="auto"/>
                                    <w:right w:val="none" w:sz="0" w:space="0" w:color="auto"/>
                                  </w:divBdr>
                                  <w:divsChild>
                                    <w:div w:id="81462314">
                                      <w:marLeft w:val="0"/>
                                      <w:marRight w:val="0"/>
                                      <w:marTop w:val="0"/>
                                      <w:marBottom w:val="0"/>
                                      <w:divBdr>
                                        <w:top w:val="none" w:sz="0" w:space="0" w:color="auto"/>
                                        <w:left w:val="none" w:sz="0" w:space="0" w:color="auto"/>
                                        <w:bottom w:val="none" w:sz="0" w:space="0" w:color="auto"/>
                                        <w:right w:val="none" w:sz="0" w:space="0" w:color="auto"/>
                                      </w:divBdr>
                                      <w:divsChild>
                                        <w:div w:id="662972669">
                                          <w:marLeft w:val="0"/>
                                          <w:marRight w:val="0"/>
                                          <w:marTop w:val="0"/>
                                          <w:marBottom w:val="0"/>
                                          <w:divBdr>
                                            <w:top w:val="none" w:sz="0" w:space="0" w:color="auto"/>
                                            <w:left w:val="none" w:sz="0" w:space="0" w:color="auto"/>
                                            <w:bottom w:val="none" w:sz="0" w:space="0" w:color="auto"/>
                                            <w:right w:val="none" w:sz="0" w:space="0" w:color="auto"/>
                                          </w:divBdr>
                                          <w:divsChild>
                                            <w:div w:id="2011911875">
                                              <w:marLeft w:val="0"/>
                                              <w:marRight w:val="0"/>
                                              <w:marTop w:val="0"/>
                                              <w:marBottom w:val="0"/>
                                              <w:divBdr>
                                                <w:top w:val="none" w:sz="0" w:space="0" w:color="auto"/>
                                                <w:left w:val="none" w:sz="0" w:space="0" w:color="auto"/>
                                                <w:bottom w:val="none" w:sz="0" w:space="0" w:color="auto"/>
                                                <w:right w:val="none" w:sz="0" w:space="0" w:color="auto"/>
                                              </w:divBdr>
                                              <w:divsChild>
                                                <w:div w:id="534201449">
                                                  <w:marLeft w:val="0"/>
                                                  <w:marRight w:val="0"/>
                                                  <w:marTop w:val="0"/>
                                                  <w:marBottom w:val="0"/>
                                                  <w:divBdr>
                                                    <w:top w:val="none" w:sz="0" w:space="0" w:color="auto"/>
                                                    <w:left w:val="none" w:sz="0" w:space="0" w:color="auto"/>
                                                    <w:bottom w:val="none" w:sz="0" w:space="0" w:color="auto"/>
                                                    <w:right w:val="none" w:sz="0" w:space="0" w:color="auto"/>
                                                  </w:divBdr>
                                                </w:div>
                                                <w:div w:id="1824001444">
                                                  <w:marLeft w:val="0"/>
                                                  <w:marRight w:val="0"/>
                                                  <w:marTop w:val="0"/>
                                                  <w:marBottom w:val="0"/>
                                                  <w:divBdr>
                                                    <w:top w:val="none" w:sz="0" w:space="0" w:color="auto"/>
                                                    <w:left w:val="none" w:sz="0" w:space="0" w:color="auto"/>
                                                    <w:bottom w:val="none" w:sz="0" w:space="0" w:color="auto"/>
                                                    <w:right w:val="none" w:sz="0" w:space="0" w:color="auto"/>
                                                  </w:divBdr>
                                                </w:div>
                                                <w:div w:id="1618102043">
                                                  <w:marLeft w:val="0"/>
                                                  <w:marRight w:val="0"/>
                                                  <w:marTop w:val="0"/>
                                                  <w:marBottom w:val="0"/>
                                                  <w:divBdr>
                                                    <w:top w:val="none" w:sz="0" w:space="0" w:color="auto"/>
                                                    <w:left w:val="none" w:sz="0" w:space="0" w:color="auto"/>
                                                    <w:bottom w:val="none" w:sz="0" w:space="0" w:color="auto"/>
                                                    <w:right w:val="none" w:sz="0" w:space="0" w:color="auto"/>
                                                  </w:divBdr>
                                                </w:div>
                                                <w:div w:id="10559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886559">
      <w:bodyDiv w:val="1"/>
      <w:marLeft w:val="0"/>
      <w:marRight w:val="0"/>
      <w:marTop w:val="0"/>
      <w:marBottom w:val="0"/>
      <w:divBdr>
        <w:top w:val="none" w:sz="0" w:space="0" w:color="auto"/>
        <w:left w:val="none" w:sz="0" w:space="0" w:color="auto"/>
        <w:bottom w:val="none" w:sz="0" w:space="0" w:color="auto"/>
        <w:right w:val="none" w:sz="0" w:space="0" w:color="auto"/>
      </w:divBdr>
      <w:divsChild>
        <w:div w:id="255484015">
          <w:marLeft w:val="0"/>
          <w:marRight w:val="0"/>
          <w:marTop w:val="0"/>
          <w:marBottom w:val="0"/>
          <w:divBdr>
            <w:top w:val="none" w:sz="0" w:space="0" w:color="auto"/>
            <w:left w:val="none" w:sz="0" w:space="0" w:color="auto"/>
            <w:bottom w:val="none" w:sz="0" w:space="0" w:color="auto"/>
            <w:right w:val="none" w:sz="0" w:space="0" w:color="auto"/>
          </w:divBdr>
          <w:divsChild>
            <w:div w:id="1681393842">
              <w:marLeft w:val="0"/>
              <w:marRight w:val="0"/>
              <w:marTop w:val="0"/>
              <w:marBottom w:val="0"/>
              <w:divBdr>
                <w:top w:val="none" w:sz="0" w:space="0" w:color="auto"/>
                <w:left w:val="none" w:sz="0" w:space="0" w:color="auto"/>
                <w:bottom w:val="none" w:sz="0" w:space="0" w:color="auto"/>
                <w:right w:val="none" w:sz="0" w:space="0" w:color="auto"/>
              </w:divBdr>
              <w:divsChild>
                <w:div w:id="1726491030">
                  <w:marLeft w:val="0"/>
                  <w:marRight w:val="0"/>
                  <w:marTop w:val="0"/>
                  <w:marBottom w:val="0"/>
                  <w:divBdr>
                    <w:top w:val="none" w:sz="0" w:space="0" w:color="auto"/>
                    <w:left w:val="none" w:sz="0" w:space="0" w:color="auto"/>
                    <w:bottom w:val="none" w:sz="0" w:space="0" w:color="auto"/>
                    <w:right w:val="none" w:sz="0" w:space="0" w:color="auto"/>
                  </w:divBdr>
                  <w:divsChild>
                    <w:div w:id="206456396">
                      <w:marLeft w:val="0"/>
                      <w:marRight w:val="0"/>
                      <w:marTop w:val="0"/>
                      <w:marBottom w:val="0"/>
                      <w:divBdr>
                        <w:top w:val="none" w:sz="0" w:space="0" w:color="auto"/>
                        <w:left w:val="none" w:sz="0" w:space="0" w:color="auto"/>
                        <w:bottom w:val="none" w:sz="0" w:space="0" w:color="auto"/>
                        <w:right w:val="none" w:sz="0" w:space="0" w:color="auto"/>
                      </w:divBdr>
                      <w:divsChild>
                        <w:div w:id="1421366455">
                          <w:marLeft w:val="0"/>
                          <w:marRight w:val="0"/>
                          <w:marTop w:val="0"/>
                          <w:marBottom w:val="0"/>
                          <w:divBdr>
                            <w:top w:val="none" w:sz="0" w:space="0" w:color="auto"/>
                            <w:left w:val="none" w:sz="0" w:space="0" w:color="auto"/>
                            <w:bottom w:val="none" w:sz="0" w:space="0" w:color="auto"/>
                            <w:right w:val="none" w:sz="0" w:space="0" w:color="auto"/>
                          </w:divBdr>
                          <w:divsChild>
                            <w:div w:id="1563910945">
                              <w:marLeft w:val="0"/>
                              <w:marRight w:val="120"/>
                              <w:marTop w:val="0"/>
                              <w:marBottom w:val="0"/>
                              <w:divBdr>
                                <w:top w:val="none" w:sz="0" w:space="0" w:color="auto"/>
                                <w:left w:val="none" w:sz="0" w:space="0" w:color="auto"/>
                                <w:bottom w:val="none" w:sz="0" w:space="0" w:color="auto"/>
                                <w:right w:val="none" w:sz="0" w:space="0" w:color="auto"/>
                              </w:divBdr>
                            </w:div>
                            <w:div w:id="1330477177">
                              <w:marLeft w:val="-240"/>
                              <w:marRight w:val="-120"/>
                              <w:marTop w:val="0"/>
                              <w:marBottom w:val="0"/>
                              <w:divBdr>
                                <w:top w:val="none" w:sz="0" w:space="0" w:color="auto"/>
                                <w:left w:val="none" w:sz="0" w:space="0" w:color="auto"/>
                                <w:bottom w:val="none" w:sz="0" w:space="0" w:color="auto"/>
                                <w:right w:val="none" w:sz="0" w:space="0" w:color="auto"/>
                              </w:divBdr>
                              <w:divsChild>
                                <w:div w:id="1944456235">
                                  <w:marLeft w:val="0"/>
                                  <w:marRight w:val="0"/>
                                  <w:marTop w:val="0"/>
                                  <w:marBottom w:val="60"/>
                                  <w:divBdr>
                                    <w:top w:val="none" w:sz="0" w:space="0" w:color="auto"/>
                                    <w:left w:val="none" w:sz="0" w:space="0" w:color="auto"/>
                                    <w:bottom w:val="none" w:sz="0" w:space="0" w:color="auto"/>
                                    <w:right w:val="none" w:sz="0" w:space="0" w:color="auto"/>
                                  </w:divBdr>
                                  <w:divsChild>
                                    <w:div w:id="926301908">
                                      <w:marLeft w:val="0"/>
                                      <w:marRight w:val="0"/>
                                      <w:marTop w:val="0"/>
                                      <w:marBottom w:val="0"/>
                                      <w:divBdr>
                                        <w:top w:val="none" w:sz="0" w:space="0" w:color="auto"/>
                                        <w:left w:val="none" w:sz="0" w:space="0" w:color="auto"/>
                                        <w:bottom w:val="none" w:sz="0" w:space="0" w:color="auto"/>
                                        <w:right w:val="none" w:sz="0" w:space="0" w:color="auto"/>
                                      </w:divBdr>
                                      <w:divsChild>
                                        <w:div w:id="1139885476">
                                          <w:marLeft w:val="0"/>
                                          <w:marRight w:val="0"/>
                                          <w:marTop w:val="0"/>
                                          <w:marBottom w:val="0"/>
                                          <w:divBdr>
                                            <w:top w:val="none" w:sz="0" w:space="0" w:color="auto"/>
                                            <w:left w:val="none" w:sz="0" w:space="0" w:color="auto"/>
                                            <w:bottom w:val="none" w:sz="0" w:space="0" w:color="auto"/>
                                            <w:right w:val="none" w:sz="0" w:space="0" w:color="auto"/>
                                          </w:divBdr>
                                          <w:divsChild>
                                            <w:div w:id="864949675">
                                              <w:marLeft w:val="0"/>
                                              <w:marRight w:val="0"/>
                                              <w:marTop w:val="0"/>
                                              <w:marBottom w:val="0"/>
                                              <w:divBdr>
                                                <w:top w:val="none" w:sz="0" w:space="0" w:color="auto"/>
                                                <w:left w:val="none" w:sz="0" w:space="0" w:color="auto"/>
                                                <w:bottom w:val="none" w:sz="0" w:space="0" w:color="auto"/>
                                                <w:right w:val="none" w:sz="0" w:space="0" w:color="auto"/>
                                              </w:divBdr>
                                              <w:divsChild>
                                                <w:div w:id="177930292">
                                                  <w:marLeft w:val="0"/>
                                                  <w:marRight w:val="0"/>
                                                  <w:marTop w:val="0"/>
                                                  <w:marBottom w:val="0"/>
                                                  <w:divBdr>
                                                    <w:top w:val="none" w:sz="0" w:space="0" w:color="auto"/>
                                                    <w:left w:val="none" w:sz="0" w:space="0" w:color="auto"/>
                                                    <w:bottom w:val="none" w:sz="0" w:space="0" w:color="auto"/>
                                                    <w:right w:val="none" w:sz="0" w:space="0" w:color="auto"/>
                                                  </w:divBdr>
                                                </w:div>
                                                <w:div w:id="19937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115443">
          <w:marLeft w:val="0"/>
          <w:marRight w:val="0"/>
          <w:marTop w:val="0"/>
          <w:marBottom w:val="0"/>
          <w:divBdr>
            <w:top w:val="none" w:sz="0" w:space="0" w:color="auto"/>
            <w:left w:val="none" w:sz="0" w:space="0" w:color="auto"/>
            <w:bottom w:val="none" w:sz="0" w:space="0" w:color="auto"/>
            <w:right w:val="none" w:sz="0" w:space="0" w:color="auto"/>
          </w:divBdr>
          <w:divsChild>
            <w:div w:id="449666368">
              <w:marLeft w:val="0"/>
              <w:marRight w:val="0"/>
              <w:marTop w:val="0"/>
              <w:marBottom w:val="0"/>
              <w:divBdr>
                <w:top w:val="none" w:sz="0" w:space="0" w:color="auto"/>
                <w:left w:val="none" w:sz="0" w:space="0" w:color="auto"/>
                <w:bottom w:val="none" w:sz="0" w:space="0" w:color="auto"/>
                <w:right w:val="none" w:sz="0" w:space="0" w:color="auto"/>
              </w:divBdr>
              <w:divsChild>
                <w:div w:id="1282805411">
                  <w:marLeft w:val="0"/>
                  <w:marRight w:val="0"/>
                  <w:marTop w:val="0"/>
                  <w:marBottom w:val="0"/>
                  <w:divBdr>
                    <w:top w:val="none" w:sz="0" w:space="0" w:color="auto"/>
                    <w:left w:val="none" w:sz="0" w:space="0" w:color="auto"/>
                    <w:bottom w:val="none" w:sz="0" w:space="0" w:color="auto"/>
                    <w:right w:val="none" w:sz="0" w:space="0" w:color="auto"/>
                  </w:divBdr>
                  <w:divsChild>
                    <w:div w:id="293218028">
                      <w:marLeft w:val="0"/>
                      <w:marRight w:val="0"/>
                      <w:marTop w:val="0"/>
                      <w:marBottom w:val="0"/>
                      <w:divBdr>
                        <w:top w:val="none" w:sz="0" w:space="0" w:color="auto"/>
                        <w:left w:val="none" w:sz="0" w:space="0" w:color="auto"/>
                        <w:bottom w:val="none" w:sz="0" w:space="0" w:color="auto"/>
                        <w:right w:val="none" w:sz="0" w:space="0" w:color="auto"/>
                      </w:divBdr>
                      <w:divsChild>
                        <w:div w:id="1147363182">
                          <w:marLeft w:val="0"/>
                          <w:marRight w:val="0"/>
                          <w:marTop w:val="0"/>
                          <w:marBottom w:val="0"/>
                          <w:divBdr>
                            <w:top w:val="none" w:sz="0" w:space="0" w:color="auto"/>
                            <w:left w:val="none" w:sz="0" w:space="0" w:color="auto"/>
                            <w:bottom w:val="none" w:sz="0" w:space="0" w:color="auto"/>
                            <w:right w:val="none" w:sz="0" w:space="0" w:color="auto"/>
                          </w:divBdr>
                          <w:divsChild>
                            <w:div w:id="391269673">
                              <w:marLeft w:val="0"/>
                              <w:marRight w:val="120"/>
                              <w:marTop w:val="0"/>
                              <w:marBottom w:val="0"/>
                              <w:divBdr>
                                <w:top w:val="none" w:sz="0" w:space="0" w:color="auto"/>
                                <w:left w:val="none" w:sz="0" w:space="0" w:color="auto"/>
                                <w:bottom w:val="none" w:sz="0" w:space="0" w:color="auto"/>
                                <w:right w:val="none" w:sz="0" w:space="0" w:color="auto"/>
                              </w:divBdr>
                            </w:div>
                            <w:div w:id="1480807849">
                              <w:marLeft w:val="-240"/>
                              <w:marRight w:val="-120"/>
                              <w:marTop w:val="0"/>
                              <w:marBottom w:val="0"/>
                              <w:divBdr>
                                <w:top w:val="none" w:sz="0" w:space="0" w:color="auto"/>
                                <w:left w:val="none" w:sz="0" w:space="0" w:color="auto"/>
                                <w:bottom w:val="none" w:sz="0" w:space="0" w:color="auto"/>
                                <w:right w:val="none" w:sz="0" w:space="0" w:color="auto"/>
                              </w:divBdr>
                              <w:divsChild>
                                <w:div w:id="1735739706">
                                  <w:marLeft w:val="0"/>
                                  <w:marRight w:val="0"/>
                                  <w:marTop w:val="0"/>
                                  <w:marBottom w:val="60"/>
                                  <w:divBdr>
                                    <w:top w:val="none" w:sz="0" w:space="0" w:color="auto"/>
                                    <w:left w:val="none" w:sz="0" w:space="0" w:color="auto"/>
                                    <w:bottom w:val="none" w:sz="0" w:space="0" w:color="auto"/>
                                    <w:right w:val="none" w:sz="0" w:space="0" w:color="auto"/>
                                  </w:divBdr>
                                  <w:divsChild>
                                    <w:div w:id="1290471474">
                                      <w:marLeft w:val="0"/>
                                      <w:marRight w:val="0"/>
                                      <w:marTop w:val="0"/>
                                      <w:marBottom w:val="0"/>
                                      <w:divBdr>
                                        <w:top w:val="none" w:sz="0" w:space="0" w:color="auto"/>
                                        <w:left w:val="none" w:sz="0" w:space="0" w:color="auto"/>
                                        <w:bottom w:val="none" w:sz="0" w:space="0" w:color="auto"/>
                                        <w:right w:val="none" w:sz="0" w:space="0" w:color="auto"/>
                                      </w:divBdr>
                                      <w:divsChild>
                                        <w:div w:id="1187720998">
                                          <w:marLeft w:val="0"/>
                                          <w:marRight w:val="0"/>
                                          <w:marTop w:val="0"/>
                                          <w:marBottom w:val="0"/>
                                          <w:divBdr>
                                            <w:top w:val="none" w:sz="0" w:space="0" w:color="auto"/>
                                            <w:left w:val="none" w:sz="0" w:space="0" w:color="auto"/>
                                            <w:bottom w:val="none" w:sz="0" w:space="0" w:color="auto"/>
                                            <w:right w:val="none" w:sz="0" w:space="0" w:color="auto"/>
                                          </w:divBdr>
                                          <w:divsChild>
                                            <w:div w:id="687103848">
                                              <w:marLeft w:val="0"/>
                                              <w:marRight w:val="0"/>
                                              <w:marTop w:val="0"/>
                                              <w:marBottom w:val="0"/>
                                              <w:divBdr>
                                                <w:top w:val="none" w:sz="0" w:space="0" w:color="auto"/>
                                                <w:left w:val="none" w:sz="0" w:space="0" w:color="auto"/>
                                                <w:bottom w:val="none" w:sz="0" w:space="0" w:color="auto"/>
                                                <w:right w:val="none" w:sz="0" w:space="0" w:color="auto"/>
                                              </w:divBdr>
                                              <w:divsChild>
                                                <w:div w:id="750276858">
                                                  <w:marLeft w:val="0"/>
                                                  <w:marRight w:val="0"/>
                                                  <w:marTop w:val="0"/>
                                                  <w:marBottom w:val="0"/>
                                                  <w:divBdr>
                                                    <w:top w:val="none" w:sz="0" w:space="0" w:color="auto"/>
                                                    <w:left w:val="none" w:sz="0" w:space="0" w:color="auto"/>
                                                    <w:bottom w:val="none" w:sz="0" w:space="0" w:color="auto"/>
                                                    <w:right w:val="none" w:sz="0" w:space="0" w:color="auto"/>
                                                  </w:divBdr>
                                                </w:div>
                                                <w:div w:id="166732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8059932">
          <w:marLeft w:val="0"/>
          <w:marRight w:val="0"/>
          <w:marTop w:val="0"/>
          <w:marBottom w:val="0"/>
          <w:divBdr>
            <w:top w:val="none" w:sz="0" w:space="0" w:color="auto"/>
            <w:left w:val="none" w:sz="0" w:space="0" w:color="auto"/>
            <w:bottom w:val="none" w:sz="0" w:space="0" w:color="auto"/>
            <w:right w:val="none" w:sz="0" w:space="0" w:color="auto"/>
          </w:divBdr>
          <w:divsChild>
            <w:div w:id="1280407836">
              <w:marLeft w:val="0"/>
              <w:marRight w:val="0"/>
              <w:marTop w:val="0"/>
              <w:marBottom w:val="0"/>
              <w:divBdr>
                <w:top w:val="none" w:sz="0" w:space="0" w:color="auto"/>
                <w:left w:val="none" w:sz="0" w:space="0" w:color="auto"/>
                <w:bottom w:val="none" w:sz="0" w:space="0" w:color="auto"/>
                <w:right w:val="none" w:sz="0" w:space="0" w:color="auto"/>
              </w:divBdr>
              <w:divsChild>
                <w:div w:id="1930846410">
                  <w:marLeft w:val="0"/>
                  <w:marRight w:val="0"/>
                  <w:marTop w:val="0"/>
                  <w:marBottom w:val="0"/>
                  <w:divBdr>
                    <w:top w:val="none" w:sz="0" w:space="0" w:color="auto"/>
                    <w:left w:val="none" w:sz="0" w:space="0" w:color="auto"/>
                    <w:bottom w:val="none" w:sz="0" w:space="0" w:color="auto"/>
                    <w:right w:val="none" w:sz="0" w:space="0" w:color="auto"/>
                  </w:divBdr>
                  <w:divsChild>
                    <w:div w:id="2098936218">
                      <w:marLeft w:val="0"/>
                      <w:marRight w:val="0"/>
                      <w:marTop w:val="0"/>
                      <w:marBottom w:val="0"/>
                      <w:divBdr>
                        <w:top w:val="none" w:sz="0" w:space="0" w:color="auto"/>
                        <w:left w:val="none" w:sz="0" w:space="0" w:color="auto"/>
                        <w:bottom w:val="none" w:sz="0" w:space="0" w:color="auto"/>
                        <w:right w:val="none" w:sz="0" w:space="0" w:color="auto"/>
                      </w:divBdr>
                      <w:divsChild>
                        <w:div w:id="627325245">
                          <w:marLeft w:val="0"/>
                          <w:marRight w:val="0"/>
                          <w:marTop w:val="0"/>
                          <w:marBottom w:val="0"/>
                          <w:divBdr>
                            <w:top w:val="none" w:sz="0" w:space="0" w:color="auto"/>
                            <w:left w:val="none" w:sz="0" w:space="0" w:color="auto"/>
                            <w:bottom w:val="none" w:sz="0" w:space="0" w:color="auto"/>
                            <w:right w:val="none" w:sz="0" w:space="0" w:color="auto"/>
                          </w:divBdr>
                          <w:divsChild>
                            <w:div w:id="1063069429">
                              <w:marLeft w:val="0"/>
                              <w:marRight w:val="120"/>
                              <w:marTop w:val="0"/>
                              <w:marBottom w:val="0"/>
                              <w:divBdr>
                                <w:top w:val="none" w:sz="0" w:space="0" w:color="auto"/>
                                <w:left w:val="none" w:sz="0" w:space="0" w:color="auto"/>
                                <w:bottom w:val="none" w:sz="0" w:space="0" w:color="auto"/>
                                <w:right w:val="none" w:sz="0" w:space="0" w:color="auto"/>
                              </w:divBdr>
                              <w:divsChild>
                                <w:div w:id="1199389788">
                                  <w:marLeft w:val="-300"/>
                                  <w:marRight w:val="0"/>
                                  <w:marTop w:val="0"/>
                                  <w:marBottom w:val="0"/>
                                  <w:divBdr>
                                    <w:top w:val="none" w:sz="0" w:space="0" w:color="auto"/>
                                    <w:left w:val="none" w:sz="0" w:space="0" w:color="auto"/>
                                    <w:bottom w:val="none" w:sz="0" w:space="0" w:color="auto"/>
                                    <w:right w:val="none" w:sz="0" w:space="0" w:color="auto"/>
                                  </w:divBdr>
                                </w:div>
                              </w:divsChild>
                            </w:div>
                            <w:div w:id="2098287913">
                              <w:marLeft w:val="-240"/>
                              <w:marRight w:val="-120"/>
                              <w:marTop w:val="0"/>
                              <w:marBottom w:val="0"/>
                              <w:divBdr>
                                <w:top w:val="none" w:sz="0" w:space="0" w:color="auto"/>
                                <w:left w:val="none" w:sz="0" w:space="0" w:color="auto"/>
                                <w:bottom w:val="none" w:sz="0" w:space="0" w:color="auto"/>
                                <w:right w:val="none" w:sz="0" w:space="0" w:color="auto"/>
                              </w:divBdr>
                              <w:divsChild>
                                <w:div w:id="312638369">
                                  <w:marLeft w:val="0"/>
                                  <w:marRight w:val="0"/>
                                  <w:marTop w:val="0"/>
                                  <w:marBottom w:val="60"/>
                                  <w:divBdr>
                                    <w:top w:val="none" w:sz="0" w:space="0" w:color="auto"/>
                                    <w:left w:val="none" w:sz="0" w:space="0" w:color="auto"/>
                                    <w:bottom w:val="none" w:sz="0" w:space="0" w:color="auto"/>
                                    <w:right w:val="none" w:sz="0" w:space="0" w:color="auto"/>
                                  </w:divBdr>
                                  <w:divsChild>
                                    <w:div w:id="1114401303">
                                      <w:marLeft w:val="0"/>
                                      <w:marRight w:val="0"/>
                                      <w:marTop w:val="0"/>
                                      <w:marBottom w:val="0"/>
                                      <w:divBdr>
                                        <w:top w:val="none" w:sz="0" w:space="0" w:color="auto"/>
                                        <w:left w:val="none" w:sz="0" w:space="0" w:color="auto"/>
                                        <w:bottom w:val="none" w:sz="0" w:space="0" w:color="auto"/>
                                        <w:right w:val="none" w:sz="0" w:space="0" w:color="auto"/>
                                      </w:divBdr>
                                      <w:divsChild>
                                        <w:div w:id="642781460">
                                          <w:marLeft w:val="0"/>
                                          <w:marRight w:val="0"/>
                                          <w:marTop w:val="0"/>
                                          <w:marBottom w:val="0"/>
                                          <w:divBdr>
                                            <w:top w:val="none" w:sz="0" w:space="0" w:color="auto"/>
                                            <w:left w:val="none" w:sz="0" w:space="0" w:color="auto"/>
                                            <w:bottom w:val="none" w:sz="0" w:space="0" w:color="auto"/>
                                            <w:right w:val="none" w:sz="0" w:space="0" w:color="auto"/>
                                          </w:divBdr>
                                          <w:divsChild>
                                            <w:div w:id="1057900613">
                                              <w:marLeft w:val="0"/>
                                              <w:marRight w:val="0"/>
                                              <w:marTop w:val="0"/>
                                              <w:marBottom w:val="0"/>
                                              <w:divBdr>
                                                <w:top w:val="none" w:sz="0" w:space="0" w:color="auto"/>
                                                <w:left w:val="none" w:sz="0" w:space="0" w:color="auto"/>
                                                <w:bottom w:val="none" w:sz="0" w:space="0" w:color="auto"/>
                                                <w:right w:val="none" w:sz="0" w:space="0" w:color="auto"/>
                                              </w:divBdr>
                                              <w:divsChild>
                                                <w:div w:id="488717561">
                                                  <w:marLeft w:val="0"/>
                                                  <w:marRight w:val="0"/>
                                                  <w:marTop w:val="0"/>
                                                  <w:marBottom w:val="0"/>
                                                  <w:divBdr>
                                                    <w:top w:val="none" w:sz="0" w:space="0" w:color="auto"/>
                                                    <w:left w:val="none" w:sz="0" w:space="0" w:color="auto"/>
                                                    <w:bottom w:val="none" w:sz="0" w:space="0" w:color="auto"/>
                                                    <w:right w:val="none" w:sz="0" w:space="0" w:color="auto"/>
                                                  </w:divBdr>
                                                </w:div>
                                                <w:div w:id="613099622">
                                                  <w:marLeft w:val="0"/>
                                                  <w:marRight w:val="0"/>
                                                  <w:marTop w:val="0"/>
                                                  <w:marBottom w:val="0"/>
                                                  <w:divBdr>
                                                    <w:top w:val="none" w:sz="0" w:space="0" w:color="auto"/>
                                                    <w:left w:val="none" w:sz="0" w:space="0" w:color="auto"/>
                                                    <w:bottom w:val="none" w:sz="0" w:space="0" w:color="auto"/>
                                                    <w:right w:val="none" w:sz="0" w:space="0" w:color="auto"/>
                                                  </w:divBdr>
                                                </w:div>
                                                <w:div w:id="9493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74037">
          <w:marLeft w:val="0"/>
          <w:marRight w:val="0"/>
          <w:marTop w:val="0"/>
          <w:marBottom w:val="0"/>
          <w:divBdr>
            <w:top w:val="none" w:sz="0" w:space="0" w:color="auto"/>
            <w:left w:val="none" w:sz="0" w:space="0" w:color="auto"/>
            <w:bottom w:val="none" w:sz="0" w:space="0" w:color="auto"/>
            <w:right w:val="none" w:sz="0" w:space="0" w:color="auto"/>
          </w:divBdr>
          <w:divsChild>
            <w:div w:id="376198834">
              <w:marLeft w:val="0"/>
              <w:marRight w:val="0"/>
              <w:marTop w:val="0"/>
              <w:marBottom w:val="0"/>
              <w:divBdr>
                <w:top w:val="none" w:sz="0" w:space="0" w:color="auto"/>
                <w:left w:val="none" w:sz="0" w:space="0" w:color="auto"/>
                <w:bottom w:val="none" w:sz="0" w:space="0" w:color="auto"/>
                <w:right w:val="none" w:sz="0" w:space="0" w:color="auto"/>
              </w:divBdr>
              <w:divsChild>
                <w:div w:id="1858612131">
                  <w:marLeft w:val="0"/>
                  <w:marRight w:val="0"/>
                  <w:marTop w:val="0"/>
                  <w:marBottom w:val="0"/>
                  <w:divBdr>
                    <w:top w:val="none" w:sz="0" w:space="0" w:color="auto"/>
                    <w:left w:val="none" w:sz="0" w:space="0" w:color="auto"/>
                    <w:bottom w:val="none" w:sz="0" w:space="0" w:color="auto"/>
                    <w:right w:val="none" w:sz="0" w:space="0" w:color="auto"/>
                  </w:divBdr>
                  <w:divsChild>
                    <w:div w:id="1434941121">
                      <w:marLeft w:val="0"/>
                      <w:marRight w:val="0"/>
                      <w:marTop w:val="0"/>
                      <w:marBottom w:val="0"/>
                      <w:divBdr>
                        <w:top w:val="none" w:sz="0" w:space="0" w:color="auto"/>
                        <w:left w:val="none" w:sz="0" w:space="0" w:color="auto"/>
                        <w:bottom w:val="none" w:sz="0" w:space="0" w:color="auto"/>
                        <w:right w:val="none" w:sz="0" w:space="0" w:color="auto"/>
                      </w:divBdr>
                      <w:divsChild>
                        <w:div w:id="265188552">
                          <w:marLeft w:val="0"/>
                          <w:marRight w:val="0"/>
                          <w:marTop w:val="0"/>
                          <w:marBottom w:val="0"/>
                          <w:divBdr>
                            <w:top w:val="none" w:sz="0" w:space="0" w:color="auto"/>
                            <w:left w:val="none" w:sz="0" w:space="0" w:color="auto"/>
                            <w:bottom w:val="none" w:sz="0" w:space="0" w:color="auto"/>
                            <w:right w:val="none" w:sz="0" w:space="0" w:color="auto"/>
                          </w:divBdr>
                          <w:divsChild>
                            <w:div w:id="203300272">
                              <w:marLeft w:val="0"/>
                              <w:marRight w:val="120"/>
                              <w:marTop w:val="0"/>
                              <w:marBottom w:val="0"/>
                              <w:divBdr>
                                <w:top w:val="none" w:sz="0" w:space="0" w:color="auto"/>
                                <w:left w:val="none" w:sz="0" w:space="0" w:color="auto"/>
                                <w:bottom w:val="none" w:sz="0" w:space="0" w:color="auto"/>
                                <w:right w:val="none" w:sz="0" w:space="0" w:color="auto"/>
                              </w:divBdr>
                              <w:divsChild>
                                <w:div w:id="330258719">
                                  <w:marLeft w:val="-300"/>
                                  <w:marRight w:val="0"/>
                                  <w:marTop w:val="0"/>
                                  <w:marBottom w:val="0"/>
                                  <w:divBdr>
                                    <w:top w:val="none" w:sz="0" w:space="0" w:color="auto"/>
                                    <w:left w:val="none" w:sz="0" w:space="0" w:color="auto"/>
                                    <w:bottom w:val="none" w:sz="0" w:space="0" w:color="auto"/>
                                    <w:right w:val="none" w:sz="0" w:space="0" w:color="auto"/>
                                  </w:divBdr>
                                </w:div>
                              </w:divsChild>
                            </w:div>
                            <w:div w:id="2101288999">
                              <w:marLeft w:val="-240"/>
                              <w:marRight w:val="-120"/>
                              <w:marTop w:val="0"/>
                              <w:marBottom w:val="0"/>
                              <w:divBdr>
                                <w:top w:val="none" w:sz="0" w:space="0" w:color="auto"/>
                                <w:left w:val="none" w:sz="0" w:space="0" w:color="auto"/>
                                <w:bottom w:val="none" w:sz="0" w:space="0" w:color="auto"/>
                                <w:right w:val="none" w:sz="0" w:space="0" w:color="auto"/>
                              </w:divBdr>
                              <w:divsChild>
                                <w:div w:id="1980305816">
                                  <w:marLeft w:val="0"/>
                                  <w:marRight w:val="0"/>
                                  <w:marTop w:val="0"/>
                                  <w:marBottom w:val="60"/>
                                  <w:divBdr>
                                    <w:top w:val="none" w:sz="0" w:space="0" w:color="auto"/>
                                    <w:left w:val="none" w:sz="0" w:space="0" w:color="auto"/>
                                    <w:bottom w:val="none" w:sz="0" w:space="0" w:color="auto"/>
                                    <w:right w:val="none" w:sz="0" w:space="0" w:color="auto"/>
                                  </w:divBdr>
                                  <w:divsChild>
                                    <w:div w:id="959652039">
                                      <w:marLeft w:val="0"/>
                                      <w:marRight w:val="0"/>
                                      <w:marTop w:val="0"/>
                                      <w:marBottom w:val="0"/>
                                      <w:divBdr>
                                        <w:top w:val="none" w:sz="0" w:space="0" w:color="auto"/>
                                        <w:left w:val="none" w:sz="0" w:space="0" w:color="auto"/>
                                        <w:bottom w:val="none" w:sz="0" w:space="0" w:color="auto"/>
                                        <w:right w:val="none" w:sz="0" w:space="0" w:color="auto"/>
                                      </w:divBdr>
                                      <w:divsChild>
                                        <w:div w:id="208034060">
                                          <w:marLeft w:val="0"/>
                                          <w:marRight w:val="0"/>
                                          <w:marTop w:val="0"/>
                                          <w:marBottom w:val="0"/>
                                          <w:divBdr>
                                            <w:top w:val="none" w:sz="0" w:space="0" w:color="auto"/>
                                            <w:left w:val="none" w:sz="0" w:space="0" w:color="auto"/>
                                            <w:bottom w:val="none" w:sz="0" w:space="0" w:color="auto"/>
                                            <w:right w:val="none" w:sz="0" w:space="0" w:color="auto"/>
                                          </w:divBdr>
                                          <w:divsChild>
                                            <w:div w:id="1087114485">
                                              <w:marLeft w:val="0"/>
                                              <w:marRight w:val="0"/>
                                              <w:marTop w:val="0"/>
                                              <w:marBottom w:val="0"/>
                                              <w:divBdr>
                                                <w:top w:val="none" w:sz="0" w:space="0" w:color="auto"/>
                                                <w:left w:val="none" w:sz="0" w:space="0" w:color="auto"/>
                                                <w:bottom w:val="none" w:sz="0" w:space="0" w:color="auto"/>
                                                <w:right w:val="none" w:sz="0" w:space="0" w:color="auto"/>
                                              </w:divBdr>
                                              <w:divsChild>
                                                <w:div w:id="1855849087">
                                                  <w:marLeft w:val="0"/>
                                                  <w:marRight w:val="0"/>
                                                  <w:marTop w:val="0"/>
                                                  <w:marBottom w:val="0"/>
                                                  <w:divBdr>
                                                    <w:top w:val="none" w:sz="0" w:space="0" w:color="auto"/>
                                                    <w:left w:val="none" w:sz="0" w:space="0" w:color="auto"/>
                                                    <w:bottom w:val="none" w:sz="0" w:space="0" w:color="auto"/>
                                                    <w:right w:val="none" w:sz="0" w:space="0" w:color="auto"/>
                                                  </w:divBdr>
                                                </w:div>
                                                <w:div w:id="7833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3605870">
          <w:marLeft w:val="0"/>
          <w:marRight w:val="0"/>
          <w:marTop w:val="0"/>
          <w:marBottom w:val="0"/>
          <w:divBdr>
            <w:top w:val="none" w:sz="0" w:space="0" w:color="auto"/>
            <w:left w:val="none" w:sz="0" w:space="0" w:color="auto"/>
            <w:bottom w:val="none" w:sz="0" w:space="0" w:color="auto"/>
            <w:right w:val="none" w:sz="0" w:space="0" w:color="auto"/>
          </w:divBdr>
          <w:divsChild>
            <w:div w:id="1244022955">
              <w:marLeft w:val="0"/>
              <w:marRight w:val="0"/>
              <w:marTop w:val="0"/>
              <w:marBottom w:val="0"/>
              <w:divBdr>
                <w:top w:val="none" w:sz="0" w:space="0" w:color="auto"/>
                <w:left w:val="none" w:sz="0" w:space="0" w:color="auto"/>
                <w:bottom w:val="none" w:sz="0" w:space="0" w:color="auto"/>
                <w:right w:val="none" w:sz="0" w:space="0" w:color="auto"/>
              </w:divBdr>
              <w:divsChild>
                <w:div w:id="1484158833">
                  <w:marLeft w:val="0"/>
                  <w:marRight w:val="0"/>
                  <w:marTop w:val="0"/>
                  <w:marBottom w:val="0"/>
                  <w:divBdr>
                    <w:top w:val="none" w:sz="0" w:space="0" w:color="auto"/>
                    <w:left w:val="none" w:sz="0" w:space="0" w:color="auto"/>
                    <w:bottom w:val="none" w:sz="0" w:space="0" w:color="auto"/>
                    <w:right w:val="none" w:sz="0" w:space="0" w:color="auto"/>
                  </w:divBdr>
                  <w:divsChild>
                    <w:div w:id="1082601307">
                      <w:marLeft w:val="0"/>
                      <w:marRight w:val="0"/>
                      <w:marTop w:val="0"/>
                      <w:marBottom w:val="0"/>
                      <w:divBdr>
                        <w:top w:val="none" w:sz="0" w:space="0" w:color="auto"/>
                        <w:left w:val="none" w:sz="0" w:space="0" w:color="auto"/>
                        <w:bottom w:val="none" w:sz="0" w:space="0" w:color="auto"/>
                        <w:right w:val="none" w:sz="0" w:space="0" w:color="auto"/>
                      </w:divBdr>
                      <w:divsChild>
                        <w:div w:id="580140341">
                          <w:marLeft w:val="0"/>
                          <w:marRight w:val="0"/>
                          <w:marTop w:val="0"/>
                          <w:marBottom w:val="0"/>
                          <w:divBdr>
                            <w:top w:val="none" w:sz="0" w:space="0" w:color="auto"/>
                            <w:left w:val="none" w:sz="0" w:space="0" w:color="auto"/>
                            <w:bottom w:val="none" w:sz="0" w:space="0" w:color="auto"/>
                            <w:right w:val="none" w:sz="0" w:space="0" w:color="auto"/>
                          </w:divBdr>
                          <w:divsChild>
                            <w:div w:id="797798657">
                              <w:marLeft w:val="0"/>
                              <w:marRight w:val="120"/>
                              <w:marTop w:val="0"/>
                              <w:marBottom w:val="0"/>
                              <w:divBdr>
                                <w:top w:val="none" w:sz="0" w:space="0" w:color="auto"/>
                                <w:left w:val="none" w:sz="0" w:space="0" w:color="auto"/>
                                <w:bottom w:val="none" w:sz="0" w:space="0" w:color="auto"/>
                                <w:right w:val="none" w:sz="0" w:space="0" w:color="auto"/>
                              </w:divBdr>
                            </w:div>
                            <w:div w:id="891766526">
                              <w:marLeft w:val="-240"/>
                              <w:marRight w:val="-120"/>
                              <w:marTop w:val="0"/>
                              <w:marBottom w:val="0"/>
                              <w:divBdr>
                                <w:top w:val="none" w:sz="0" w:space="0" w:color="auto"/>
                                <w:left w:val="none" w:sz="0" w:space="0" w:color="auto"/>
                                <w:bottom w:val="none" w:sz="0" w:space="0" w:color="auto"/>
                                <w:right w:val="none" w:sz="0" w:space="0" w:color="auto"/>
                              </w:divBdr>
                              <w:divsChild>
                                <w:div w:id="265431147">
                                  <w:marLeft w:val="0"/>
                                  <w:marRight w:val="0"/>
                                  <w:marTop w:val="0"/>
                                  <w:marBottom w:val="60"/>
                                  <w:divBdr>
                                    <w:top w:val="none" w:sz="0" w:space="0" w:color="auto"/>
                                    <w:left w:val="none" w:sz="0" w:space="0" w:color="auto"/>
                                    <w:bottom w:val="none" w:sz="0" w:space="0" w:color="auto"/>
                                    <w:right w:val="none" w:sz="0" w:space="0" w:color="auto"/>
                                  </w:divBdr>
                                  <w:divsChild>
                                    <w:div w:id="53242367">
                                      <w:marLeft w:val="0"/>
                                      <w:marRight w:val="0"/>
                                      <w:marTop w:val="0"/>
                                      <w:marBottom w:val="0"/>
                                      <w:divBdr>
                                        <w:top w:val="none" w:sz="0" w:space="0" w:color="auto"/>
                                        <w:left w:val="none" w:sz="0" w:space="0" w:color="auto"/>
                                        <w:bottom w:val="none" w:sz="0" w:space="0" w:color="auto"/>
                                        <w:right w:val="none" w:sz="0" w:space="0" w:color="auto"/>
                                      </w:divBdr>
                                      <w:divsChild>
                                        <w:div w:id="70086237">
                                          <w:marLeft w:val="0"/>
                                          <w:marRight w:val="0"/>
                                          <w:marTop w:val="0"/>
                                          <w:marBottom w:val="0"/>
                                          <w:divBdr>
                                            <w:top w:val="none" w:sz="0" w:space="0" w:color="auto"/>
                                            <w:left w:val="none" w:sz="0" w:space="0" w:color="auto"/>
                                            <w:bottom w:val="none" w:sz="0" w:space="0" w:color="auto"/>
                                            <w:right w:val="none" w:sz="0" w:space="0" w:color="auto"/>
                                          </w:divBdr>
                                          <w:divsChild>
                                            <w:div w:id="955135720">
                                              <w:marLeft w:val="0"/>
                                              <w:marRight w:val="0"/>
                                              <w:marTop w:val="0"/>
                                              <w:marBottom w:val="0"/>
                                              <w:divBdr>
                                                <w:top w:val="none" w:sz="0" w:space="0" w:color="auto"/>
                                                <w:left w:val="none" w:sz="0" w:space="0" w:color="auto"/>
                                                <w:bottom w:val="none" w:sz="0" w:space="0" w:color="auto"/>
                                                <w:right w:val="none" w:sz="0" w:space="0" w:color="auto"/>
                                              </w:divBdr>
                                              <w:divsChild>
                                                <w:div w:id="1295451328">
                                                  <w:marLeft w:val="0"/>
                                                  <w:marRight w:val="0"/>
                                                  <w:marTop w:val="0"/>
                                                  <w:marBottom w:val="0"/>
                                                  <w:divBdr>
                                                    <w:top w:val="none" w:sz="0" w:space="0" w:color="auto"/>
                                                    <w:left w:val="none" w:sz="0" w:space="0" w:color="auto"/>
                                                    <w:bottom w:val="none" w:sz="0" w:space="0" w:color="auto"/>
                                                    <w:right w:val="none" w:sz="0" w:space="0" w:color="auto"/>
                                                  </w:divBdr>
                                                </w:div>
                                                <w:div w:id="192114741">
                                                  <w:marLeft w:val="0"/>
                                                  <w:marRight w:val="0"/>
                                                  <w:marTop w:val="0"/>
                                                  <w:marBottom w:val="0"/>
                                                  <w:divBdr>
                                                    <w:top w:val="none" w:sz="0" w:space="0" w:color="auto"/>
                                                    <w:left w:val="none" w:sz="0" w:space="0" w:color="auto"/>
                                                    <w:bottom w:val="none" w:sz="0" w:space="0" w:color="auto"/>
                                                    <w:right w:val="none" w:sz="0" w:space="0" w:color="auto"/>
                                                  </w:divBdr>
                                                </w:div>
                                                <w:div w:id="1896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8706844">
          <w:marLeft w:val="0"/>
          <w:marRight w:val="0"/>
          <w:marTop w:val="0"/>
          <w:marBottom w:val="0"/>
          <w:divBdr>
            <w:top w:val="none" w:sz="0" w:space="0" w:color="auto"/>
            <w:left w:val="none" w:sz="0" w:space="0" w:color="auto"/>
            <w:bottom w:val="none" w:sz="0" w:space="0" w:color="auto"/>
            <w:right w:val="none" w:sz="0" w:space="0" w:color="auto"/>
          </w:divBdr>
          <w:divsChild>
            <w:div w:id="905838910">
              <w:marLeft w:val="0"/>
              <w:marRight w:val="0"/>
              <w:marTop w:val="0"/>
              <w:marBottom w:val="0"/>
              <w:divBdr>
                <w:top w:val="none" w:sz="0" w:space="0" w:color="auto"/>
                <w:left w:val="none" w:sz="0" w:space="0" w:color="auto"/>
                <w:bottom w:val="none" w:sz="0" w:space="0" w:color="auto"/>
                <w:right w:val="none" w:sz="0" w:space="0" w:color="auto"/>
              </w:divBdr>
              <w:divsChild>
                <w:div w:id="767123027">
                  <w:marLeft w:val="0"/>
                  <w:marRight w:val="0"/>
                  <w:marTop w:val="0"/>
                  <w:marBottom w:val="0"/>
                  <w:divBdr>
                    <w:top w:val="none" w:sz="0" w:space="0" w:color="auto"/>
                    <w:left w:val="none" w:sz="0" w:space="0" w:color="auto"/>
                    <w:bottom w:val="none" w:sz="0" w:space="0" w:color="auto"/>
                    <w:right w:val="none" w:sz="0" w:space="0" w:color="auto"/>
                  </w:divBdr>
                  <w:divsChild>
                    <w:div w:id="1610241114">
                      <w:marLeft w:val="0"/>
                      <w:marRight w:val="0"/>
                      <w:marTop w:val="0"/>
                      <w:marBottom w:val="0"/>
                      <w:divBdr>
                        <w:top w:val="none" w:sz="0" w:space="0" w:color="auto"/>
                        <w:left w:val="none" w:sz="0" w:space="0" w:color="auto"/>
                        <w:bottom w:val="none" w:sz="0" w:space="0" w:color="auto"/>
                        <w:right w:val="none" w:sz="0" w:space="0" w:color="auto"/>
                      </w:divBdr>
                      <w:divsChild>
                        <w:div w:id="952130425">
                          <w:marLeft w:val="0"/>
                          <w:marRight w:val="0"/>
                          <w:marTop w:val="0"/>
                          <w:marBottom w:val="0"/>
                          <w:divBdr>
                            <w:top w:val="none" w:sz="0" w:space="0" w:color="auto"/>
                            <w:left w:val="none" w:sz="0" w:space="0" w:color="auto"/>
                            <w:bottom w:val="none" w:sz="0" w:space="0" w:color="auto"/>
                            <w:right w:val="none" w:sz="0" w:space="0" w:color="auto"/>
                          </w:divBdr>
                          <w:divsChild>
                            <w:div w:id="356006622">
                              <w:marLeft w:val="0"/>
                              <w:marRight w:val="120"/>
                              <w:marTop w:val="0"/>
                              <w:marBottom w:val="0"/>
                              <w:divBdr>
                                <w:top w:val="none" w:sz="0" w:space="0" w:color="auto"/>
                                <w:left w:val="none" w:sz="0" w:space="0" w:color="auto"/>
                                <w:bottom w:val="none" w:sz="0" w:space="0" w:color="auto"/>
                                <w:right w:val="none" w:sz="0" w:space="0" w:color="auto"/>
                              </w:divBdr>
                              <w:divsChild>
                                <w:div w:id="174345782">
                                  <w:marLeft w:val="-300"/>
                                  <w:marRight w:val="0"/>
                                  <w:marTop w:val="0"/>
                                  <w:marBottom w:val="0"/>
                                  <w:divBdr>
                                    <w:top w:val="none" w:sz="0" w:space="0" w:color="auto"/>
                                    <w:left w:val="none" w:sz="0" w:space="0" w:color="auto"/>
                                    <w:bottom w:val="none" w:sz="0" w:space="0" w:color="auto"/>
                                    <w:right w:val="none" w:sz="0" w:space="0" w:color="auto"/>
                                  </w:divBdr>
                                </w:div>
                              </w:divsChild>
                            </w:div>
                            <w:div w:id="404764133">
                              <w:marLeft w:val="-240"/>
                              <w:marRight w:val="-120"/>
                              <w:marTop w:val="0"/>
                              <w:marBottom w:val="0"/>
                              <w:divBdr>
                                <w:top w:val="none" w:sz="0" w:space="0" w:color="auto"/>
                                <w:left w:val="none" w:sz="0" w:space="0" w:color="auto"/>
                                <w:bottom w:val="none" w:sz="0" w:space="0" w:color="auto"/>
                                <w:right w:val="none" w:sz="0" w:space="0" w:color="auto"/>
                              </w:divBdr>
                              <w:divsChild>
                                <w:div w:id="1207183033">
                                  <w:marLeft w:val="0"/>
                                  <w:marRight w:val="0"/>
                                  <w:marTop w:val="0"/>
                                  <w:marBottom w:val="60"/>
                                  <w:divBdr>
                                    <w:top w:val="none" w:sz="0" w:space="0" w:color="auto"/>
                                    <w:left w:val="none" w:sz="0" w:space="0" w:color="auto"/>
                                    <w:bottom w:val="none" w:sz="0" w:space="0" w:color="auto"/>
                                    <w:right w:val="none" w:sz="0" w:space="0" w:color="auto"/>
                                  </w:divBdr>
                                  <w:divsChild>
                                    <w:div w:id="200367669">
                                      <w:marLeft w:val="0"/>
                                      <w:marRight w:val="0"/>
                                      <w:marTop w:val="0"/>
                                      <w:marBottom w:val="0"/>
                                      <w:divBdr>
                                        <w:top w:val="none" w:sz="0" w:space="0" w:color="auto"/>
                                        <w:left w:val="none" w:sz="0" w:space="0" w:color="auto"/>
                                        <w:bottom w:val="none" w:sz="0" w:space="0" w:color="auto"/>
                                        <w:right w:val="none" w:sz="0" w:space="0" w:color="auto"/>
                                      </w:divBdr>
                                      <w:divsChild>
                                        <w:div w:id="1878662159">
                                          <w:marLeft w:val="0"/>
                                          <w:marRight w:val="0"/>
                                          <w:marTop w:val="0"/>
                                          <w:marBottom w:val="0"/>
                                          <w:divBdr>
                                            <w:top w:val="none" w:sz="0" w:space="0" w:color="auto"/>
                                            <w:left w:val="none" w:sz="0" w:space="0" w:color="auto"/>
                                            <w:bottom w:val="none" w:sz="0" w:space="0" w:color="auto"/>
                                            <w:right w:val="none" w:sz="0" w:space="0" w:color="auto"/>
                                          </w:divBdr>
                                          <w:divsChild>
                                            <w:div w:id="1401370928">
                                              <w:marLeft w:val="0"/>
                                              <w:marRight w:val="0"/>
                                              <w:marTop w:val="0"/>
                                              <w:marBottom w:val="0"/>
                                              <w:divBdr>
                                                <w:top w:val="none" w:sz="0" w:space="0" w:color="auto"/>
                                                <w:left w:val="none" w:sz="0" w:space="0" w:color="auto"/>
                                                <w:bottom w:val="none" w:sz="0" w:space="0" w:color="auto"/>
                                                <w:right w:val="none" w:sz="0" w:space="0" w:color="auto"/>
                                              </w:divBdr>
                                              <w:divsChild>
                                                <w:div w:id="2099860770">
                                                  <w:marLeft w:val="0"/>
                                                  <w:marRight w:val="0"/>
                                                  <w:marTop w:val="0"/>
                                                  <w:marBottom w:val="0"/>
                                                  <w:divBdr>
                                                    <w:top w:val="none" w:sz="0" w:space="0" w:color="auto"/>
                                                    <w:left w:val="none" w:sz="0" w:space="0" w:color="auto"/>
                                                    <w:bottom w:val="none" w:sz="0" w:space="0" w:color="auto"/>
                                                    <w:right w:val="none" w:sz="0" w:space="0" w:color="auto"/>
                                                  </w:divBdr>
                                                </w:div>
                                                <w:div w:id="994457267">
                                                  <w:marLeft w:val="0"/>
                                                  <w:marRight w:val="0"/>
                                                  <w:marTop w:val="0"/>
                                                  <w:marBottom w:val="0"/>
                                                  <w:divBdr>
                                                    <w:top w:val="none" w:sz="0" w:space="0" w:color="auto"/>
                                                    <w:left w:val="none" w:sz="0" w:space="0" w:color="auto"/>
                                                    <w:bottom w:val="none" w:sz="0" w:space="0" w:color="auto"/>
                                                    <w:right w:val="none" w:sz="0" w:space="0" w:color="auto"/>
                                                  </w:divBdr>
                                                </w:div>
                                                <w:div w:id="15363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422744">
          <w:marLeft w:val="0"/>
          <w:marRight w:val="0"/>
          <w:marTop w:val="0"/>
          <w:marBottom w:val="0"/>
          <w:divBdr>
            <w:top w:val="none" w:sz="0" w:space="0" w:color="auto"/>
            <w:left w:val="none" w:sz="0" w:space="0" w:color="auto"/>
            <w:bottom w:val="none" w:sz="0" w:space="0" w:color="auto"/>
            <w:right w:val="none" w:sz="0" w:space="0" w:color="auto"/>
          </w:divBdr>
          <w:divsChild>
            <w:div w:id="1910798484">
              <w:marLeft w:val="0"/>
              <w:marRight w:val="0"/>
              <w:marTop w:val="0"/>
              <w:marBottom w:val="0"/>
              <w:divBdr>
                <w:top w:val="none" w:sz="0" w:space="0" w:color="auto"/>
                <w:left w:val="none" w:sz="0" w:space="0" w:color="auto"/>
                <w:bottom w:val="none" w:sz="0" w:space="0" w:color="auto"/>
                <w:right w:val="none" w:sz="0" w:space="0" w:color="auto"/>
              </w:divBdr>
              <w:divsChild>
                <w:div w:id="1803227087">
                  <w:marLeft w:val="0"/>
                  <w:marRight w:val="0"/>
                  <w:marTop w:val="0"/>
                  <w:marBottom w:val="0"/>
                  <w:divBdr>
                    <w:top w:val="none" w:sz="0" w:space="0" w:color="auto"/>
                    <w:left w:val="none" w:sz="0" w:space="0" w:color="auto"/>
                    <w:bottom w:val="none" w:sz="0" w:space="0" w:color="auto"/>
                    <w:right w:val="none" w:sz="0" w:space="0" w:color="auto"/>
                  </w:divBdr>
                  <w:divsChild>
                    <w:div w:id="370111806">
                      <w:marLeft w:val="0"/>
                      <w:marRight w:val="0"/>
                      <w:marTop w:val="0"/>
                      <w:marBottom w:val="0"/>
                      <w:divBdr>
                        <w:top w:val="none" w:sz="0" w:space="0" w:color="auto"/>
                        <w:left w:val="none" w:sz="0" w:space="0" w:color="auto"/>
                        <w:bottom w:val="none" w:sz="0" w:space="0" w:color="auto"/>
                        <w:right w:val="none" w:sz="0" w:space="0" w:color="auto"/>
                      </w:divBdr>
                      <w:divsChild>
                        <w:div w:id="722171663">
                          <w:marLeft w:val="0"/>
                          <w:marRight w:val="0"/>
                          <w:marTop w:val="0"/>
                          <w:marBottom w:val="0"/>
                          <w:divBdr>
                            <w:top w:val="none" w:sz="0" w:space="0" w:color="auto"/>
                            <w:left w:val="none" w:sz="0" w:space="0" w:color="auto"/>
                            <w:bottom w:val="none" w:sz="0" w:space="0" w:color="auto"/>
                            <w:right w:val="none" w:sz="0" w:space="0" w:color="auto"/>
                          </w:divBdr>
                          <w:divsChild>
                            <w:div w:id="1592544394">
                              <w:marLeft w:val="0"/>
                              <w:marRight w:val="120"/>
                              <w:marTop w:val="0"/>
                              <w:marBottom w:val="0"/>
                              <w:divBdr>
                                <w:top w:val="none" w:sz="0" w:space="0" w:color="auto"/>
                                <w:left w:val="none" w:sz="0" w:space="0" w:color="auto"/>
                                <w:bottom w:val="none" w:sz="0" w:space="0" w:color="auto"/>
                                <w:right w:val="none" w:sz="0" w:space="0" w:color="auto"/>
                              </w:divBdr>
                              <w:divsChild>
                                <w:div w:id="2019035886">
                                  <w:marLeft w:val="-300"/>
                                  <w:marRight w:val="0"/>
                                  <w:marTop w:val="0"/>
                                  <w:marBottom w:val="0"/>
                                  <w:divBdr>
                                    <w:top w:val="none" w:sz="0" w:space="0" w:color="auto"/>
                                    <w:left w:val="none" w:sz="0" w:space="0" w:color="auto"/>
                                    <w:bottom w:val="none" w:sz="0" w:space="0" w:color="auto"/>
                                    <w:right w:val="none" w:sz="0" w:space="0" w:color="auto"/>
                                  </w:divBdr>
                                </w:div>
                              </w:divsChild>
                            </w:div>
                            <w:div w:id="670714132">
                              <w:marLeft w:val="-240"/>
                              <w:marRight w:val="-120"/>
                              <w:marTop w:val="0"/>
                              <w:marBottom w:val="0"/>
                              <w:divBdr>
                                <w:top w:val="none" w:sz="0" w:space="0" w:color="auto"/>
                                <w:left w:val="none" w:sz="0" w:space="0" w:color="auto"/>
                                <w:bottom w:val="none" w:sz="0" w:space="0" w:color="auto"/>
                                <w:right w:val="none" w:sz="0" w:space="0" w:color="auto"/>
                              </w:divBdr>
                              <w:divsChild>
                                <w:div w:id="373121992">
                                  <w:marLeft w:val="0"/>
                                  <w:marRight w:val="0"/>
                                  <w:marTop w:val="0"/>
                                  <w:marBottom w:val="60"/>
                                  <w:divBdr>
                                    <w:top w:val="none" w:sz="0" w:space="0" w:color="auto"/>
                                    <w:left w:val="none" w:sz="0" w:space="0" w:color="auto"/>
                                    <w:bottom w:val="none" w:sz="0" w:space="0" w:color="auto"/>
                                    <w:right w:val="none" w:sz="0" w:space="0" w:color="auto"/>
                                  </w:divBdr>
                                  <w:divsChild>
                                    <w:div w:id="1872063493">
                                      <w:marLeft w:val="0"/>
                                      <w:marRight w:val="0"/>
                                      <w:marTop w:val="0"/>
                                      <w:marBottom w:val="0"/>
                                      <w:divBdr>
                                        <w:top w:val="none" w:sz="0" w:space="0" w:color="auto"/>
                                        <w:left w:val="none" w:sz="0" w:space="0" w:color="auto"/>
                                        <w:bottom w:val="none" w:sz="0" w:space="0" w:color="auto"/>
                                        <w:right w:val="none" w:sz="0" w:space="0" w:color="auto"/>
                                      </w:divBdr>
                                      <w:divsChild>
                                        <w:div w:id="1083525989">
                                          <w:marLeft w:val="0"/>
                                          <w:marRight w:val="0"/>
                                          <w:marTop w:val="0"/>
                                          <w:marBottom w:val="0"/>
                                          <w:divBdr>
                                            <w:top w:val="none" w:sz="0" w:space="0" w:color="auto"/>
                                            <w:left w:val="none" w:sz="0" w:space="0" w:color="auto"/>
                                            <w:bottom w:val="none" w:sz="0" w:space="0" w:color="auto"/>
                                            <w:right w:val="none" w:sz="0" w:space="0" w:color="auto"/>
                                          </w:divBdr>
                                          <w:divsChild>
                                            <w:div w:id="894312885">
                                              <w:marLeft w:val="0"/>
                                              <w:marRight w:val="0"/>
                                              <w:marTop w:val="0"/>
                                              <w:marBottom w:val="0"/>
                                              <w:divBdr>
                                                <w:top w:val="none" w:sz="0" w:space="0" w:color="auto"/>
                                                <w:left w:val="none" w:sz="0" w:space="0" w:color="auto"/>
                                                <w:bottom w:val="none" w:sz="0" w:space="0" w:color="auto"/>
                                                <w:right w:val="none" w:sz="0" w:space="0" w:color="auto"/>
                                              </w:divBdr>
                                              <w:divsChild>
                                                <w:div w:id="1709143384">
                                                  <w:marLeft w:val="0"/>
                                                  <w:marRight w:val="0"/>
                                                  <w:marTop w:val="0"/>
                                                  <w:marBottom w:val="0"/>
                                                  <w:divBdr>
                                                    <w:top w:val="none" w:sz="0" w:space="0" w:color="auto"/>
                                                    <w:left w:val="none" w:sz="0" w:space="0" w:color="auto"/>
                                                    <w:bottom w:val="none" w:sz="0" w:space="0" w:color="auto"/>
                                                    <w:right w:val="none" w:sz="0" w:space="0" w:color="auto"/>
                                                  </w:divBdr>
                                                </w:div>
                                                <w:div w:id="169376094">
                                                  <w:marLeft w:val="0"/>
                                                  <w:marRight w:val="0"/>
                                                  <w:marTop w:val="0"/>
                                                  <w:marBottom w:val="0"/>
                                                  <w:divBdr>
                                                    <w:top w:val="none" w:sz="0" w:space="0" w:color="auto"/>
                                                    <w:left w:val="none" w:sz="0" w:space="0" w:color="auto"/>
                                                    <w:bottom w:val="none" w:sz="0" w:space="0" w:color="auto"/>
                                                    <w:right w:val="none" w:sz="0" w:space="0" w:color="auto"/>
                                                  </w:divBdr>
                                                </w:div>
                                                <w:div w:id="50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977412">
          <w:marLeft w:val="0"/>
          <w:marRight w:val="0"/>
          <w:marTop w:val="0"/>
          <w:marBottom w:val="0"/>
          <w:divBdr>
            <w:top w:val="none" w:sz="0" w:space="0" w:color="auto"/>
            <w:left w:val="none" w:sz="0" w:space="0" w:color="auto"/>
            <w:bottom w:val="none" w:sz="0" w:space="0" w:color="auto"/>
            <w:right w:val="none" w:sz="0" w:space="0" w:color="auto"/>
          </w:divBdr>
          <w:divsChild>
            <w:div w:id="387000693">
              <w:marLeft w:val="0"/>
              <w:marRight w:val="0"/>
              <w:marTop w:val="0"/>
              <w:marBottom w:val="0"/>
              <w:divBdr>
                <w:top w:val="none" w:sz="0" w:space="0" w:color="auto"/>
                <w:left w:val="none" w:sz="0" w:space="0" w:color="auto"/>
                <w:bottom w:val="none" w:sz="0" w:space="0" w:color="auto"/>
                <w:right w:val="none" w:sz="0" w:space="0" w:color="auto"/>
              </w:divBdr>
              <w:divsChild>
                <w:div w:id="2062167100">
                  <w:marLeft w:val="0"/>
                  <w:marRight w:val="0"/>
                  <w:marTop w:val="0"/>
                  <w:marBottom w:val="0"/>
                  <w:divBdr>
                    <w:top w:val="none" w:sz="0" w:space="0" w:color="auto"/>
                    <w:left w:val="none" w:sz="0" w:space="0" w:color="auto"/>
                    <w:bottom w:val="none" w:sz="0" w:space="0" w:color="auto"/>
                    <w:right w:val="none" w:sz="0" w:space="0" w:color="auto"/>
                  </w:divBdr>
                  <w:divsChild>
                    <w:div w:id="1310092045">
                      <w:marLeft w:val="0"/>
                      <w:marRight w:val="0"/>
                      <w:marTop w:val="0"/>
                      <w:marBottom w:val="0"/>
                      <w:divBdr>
                        <w:top w:val="none" w:sz="0" w:space="0" w:color="auto"/>
                        <w:left w:val="none" w:sz="0" w:space="0" w:color="auto"/>
                        <w:bottom w:val="none" w:sz="0" w:space="0" w:color="auto"/>
                        <w:right w:val="none" w:sz="0" w:space="0" w:color="auto"/>
                      </w:divBdr>
                      <w:divsChild>
                        <w:div w:id="807549741">
                          <w:marLeft w:val="0"/>
                          <w:marRight w:val="0"/>
                          <w:marTop w:val="0"/>
                          <w:marBottom w:val="0"/>
                          <w:divBdr>
                            <w:top w:val="none" w:sz="0" w:space="0" w:color="auto"/>
                            <w:left w:val="none" w:sz="0" w:space="0" w:color="auto"/>
                            <w:bottom w:val="none" w:sz="0" w:space="0" w:color="auto"/>
                            <w:right w:val="none" w:sz="0" w:space="0" w:color="auto"/>
                          </w:divBdr>
                          <w:divsChild>
                            <w:div w:id="1534656833">
                              <w:marLeft w:val="0"/>
                              <w:marRight w:val="120"/>
                              <w:marTop w:val="0"/>
                              <w:marBottom w:val="0"/>
                              <w:divBdr>
                                <w:top w:val="none" w:sz="0" w:space="0" w:color="auto"/>
                                <w:left w:val="none" w:sz="0" w:space="0" w:color="auto"/>
                                <w:bottom w:val="none" w:sz="0" w:space="0" w:color="auto"/>
                                <w:right w:val="none" w:sz="0" w:space="0" w:color="auto"/>
                              </w:divBdr>
                              <w:divsChild>
                                <w:div w:id="305745848">
                                  <w:marLeft w:val="-300"/>
                                  <w:marRight w:val="0"/>
                                  <w:marTop w:val="0"/>
                                  <w:marBottom w:val="0"/>
                                  <w:divBdr>
                                    <w:top w:val="none" w:sz="0" w:space="0" w:color="auto"/>
                                    <w:left w:val="none" w:sz="0" w:space="0" w:color="auto"/>
                                    <w:bottom w:val="none" w:sz="0" w:space="0" w:color="auto"/>
                                    <w:right w:val="none" w:sz="0" w:space="0" w:color="auto"/>
                                  </w:divBdr>
                                </w:div>
                              </w:divsChild>
                            </w:div>
                            <w:div w:id="302006094">
                              <w:marLeft w:val="-240"/>
                              <w:marRight w:val="-120"/>
                              <w:marTop w:val="0"/>
                              <w:marBottom w:val="0"/>
                              <w:divBdr>
                                <w:top w:val="none" w:sz="0" w:space="0" w:color="auto"/>
                                <w:left w:val="none" w:sz="0" w:space="0" w:color="auto"/>
                                <w:bottom w:val="none" w:sz="0" w:space="0" w:color="auto"/>
                                <w:right w:val="none" w:sz="0" w:space="0" w:color="auto"/>
                              </w:divBdr>
                              <w:divsChild>
                                <w:div w:id="682047696">
                                  <w:marLeft w:val="0"/>
                                  <w:marRight w:val="0"/>
                                  <w:marTop w:val="0"/>
                                  <w:marBottom w:val="60"/>
                                  <w:divBdr>
                                    <w:top w:val="none" w:sz="0" w:space="0" w:color="auto"/>
                                    <w:left w:val="none" w:sz="0" w:space="0" w:color="auto"/>
                                    <w:bottom w:val="none" w:sz="0" w:space="0" w:color="auto"/>
                                    <w:right w:val="none" w:sz="0" w:space="0" w:color="auto"/>
                                  </w:divBdr>
                                  <w:divsChild>
                                    <w:div w:id="549272284">
                                      <w:marLeft w:val="0"/>
                                      <w:marRight w:val="0"/>
                                      <w:marTop w:val="0"/>
                                      <w:marBottom w:val="0"/>
                                      <w:divBdr>
                                        <w:top w:val="none" w:sz="0" w:space="0" w:color="auto"/>
                                        <w:left w:val="none" w:sz="0" w:space="0" w:color="auto"/>
                                        <w:bottom w:val="none" w:sz="0" w:space="0" w:color="auto"/>
                                        <w:right w:val="none" w:sz="0" w:space="0" w:color="auto"/>
                                      </w:divBdr>
                                      <w:divsChild>
                                        <w:div w:id="1044252213">
                                          <w:marLeft w:val="0"/>
                                          <w:marRight w:val="0"/>
                                          <w:marTop w:val="0"/>
                                          <w:marBottom w:val="0"/>
                                          <w:divBdr>
                                            <w:top w:val="none" w:sz="0" w:space="0" w:color="auto"/>
                                            <w:left w:val="none" w:sz="0" w:space="0" w:color="auto"/>
                                            <w:bottom w:val="none" w:sz="0" w:space="0" w:color="auto"/>
                                            <w:right w:val="none" w:sz="0" w:space="0" w:color="auto"/>
                                          </w:divBdr>
                                          <w:divsChild>
                                            <w:div w:id="228880974">
                                              <w:marLeft w:val="0"/>
                                              <w:marRight w:val="0"/>
                                              <w:marTop w:val="0"/>
                                              <w:marBottom w:val="0"/>
                                              <w:divBdr>
                                                <w:top w:val="none" w:sz="0" w:space="0" w:color="auto"/>
                                                <w:left w:val="none" w:sz="0" w:space="0" w:color="auto"/>
                                                <w:bottom w:val="none" w:sz="0" w:space="0" w:color="auto"/>
                                                <w:right w:val="none" w:sz="0" w:space="0" w:color="auto"/>
                                              </w:divBdr>
                                              <w:divsChild>
                                                <w:div w:id="674304005">
                                                  <w:marLeft w:val="0"/>
                                                  <w:marRight w:val="0"/>
                                                  <w:marTop w:val="0"/>
                                                  <w:marBottom w:val="0"/>
                                                  <w:divBdr>
                                                    <w:top w:val="none" w:sz="0" w:space="0" w:color="auto"/>
                                                    <w:left w:val="none" w:sz="0" w:space="0" w:color="auto"/>
                                                    <w:bottom w:val="none" w:sz="0" w:space="0" w:color="auto"/>
                                                    <w:right w:val="none" w:sz="0" w:space="0" w:color="auto"/>
                                                  </w:divBdr>
                                                </w:div>
                                                <w:div w:id="669067726">
                                                  <w:marLeft w:val="0"/>
                                                  <w:marRight w:val="0"/>
                                                  <w:marTop w:val="0"/>
                                                  <w:marBottom w:val="0"/>
                                                  <w:divBdr>
                                                    <w:top w:val="none" w:sz="0" w:space="0" w:color="auto"/>
                                                    <w:left w:val="none" w:sz="0" w:space="0" w:color="auto"/>
                                                    <w:bottom w:val="none" w:sz="0" w:space="0" w:color="auto"/>
                                                    <w:right w:val="none" w:sz="0" w:space="0" w:color="auto"/>
                                                  </w:divBdr>
                                                </w:div>
                                                <w:div w:id="1336803590">
                                                  <w:marLeft w:val="0"/>
                                                  <w:marRight w:val="0"/>
                                                  <w:marTop w:val="0"/>
                                                  <w:marBottom w:val="0"/>
                                                  <w:divBdr>
                                                    <w:top w:val="none" w:sz="0" w:space="0" w:color="auto"/>
                                                    <w:left w:val="none" w:sz="0" w:space="0" w:color="auto"/>
                                                    <w:bottom w:val="none" w:sz="0" w:space="0" w:color="auto"/>
                                                    <w:right w:val="none" w:sz="0" w:space="0" w:color="auto"/>
                                                  </w:divBdr>
                                                </w:div>
                                                <w:div w:id="19791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002592">
          <w:marLeft w:val="0"/>
          <w:marRight w:val="0"/>
          <w:marTop w:val="0"/>
          <w:marBottom w:val="0"/>
          <w:divBdr>
            <w:top w:val="none" w:sz="0" w:space="0" w:color="auto"/>
            <w:left w:val="none" w:sz="0" w:space="0" w:color="auto"/>
            <w:bottom w:val="none" w:sz="0" w:space="0" w:color="auto"/>
            <w:right w:val="none" w:sz="0" w:space="0" w:color="auto"/>
          </w:divBdr>
          <w:divsChild>
            <w:div w:id="1670256015">
              <w:marLeft w:val="0"/>
              <w:marRight w:val="0"/>
              <w:marTop w:val="0"/>
              <w:marBottom w:val="0"/>
              <w:divBdr>
                <w:top w:val="none" w:sz="0" w:space="0" w:color="auto"/>
                <w:left w:val="none" w:sz="0" w:space="0" w:color="auto"/>
                <w:bottom w:val="none" w:sz="0" w:space="0" w:color="auto"/>
                <w:right w:val="none" w:sz="0" w:space="0" w:color="auto"/>
              </w:divBdr>
              <w:divsChild>
                <w:div w:id="755396221">
                  <w:marLeft w:val="0"/>
                  <w:marRight w:val="0"/>
                  <w:marTop w:val="0"/>
                  <w:marBottom w:val="0"/>
                  <w:divBdr>
                    <w:top w:val="none" w:sz="0" w:space="0" w:color="auto"/>
                    <w:left w:val="none" w:sz="0" w:space="0" w:color="auto"/>
                    <w:bottom w:val="none" w:sz="0" w:space="0" w:color="auto"/>
                    <w:right w:val="none" w:sz="0" w:space="0" w:color="auto"/>
                  </w:divBdr>
                  <w:divsChild>
                    <w:div w:id="1446194694">
                      <w:marLeft w:val="0"/>
                      <w:marRight w:val="0"/>
                      <w:marTop w:val="0"/>
                      <w:marBottom w:val="0"/>
                      <w:divBdr>
                        <w:top w:val="none" w:sz="0" w:space="0" w:color="auto"/>
                        <w:left w:val="none" w:sz="0" w:space="0" w:color="auto"/>
                        <w:bottom w:val="none" w:sz="0" w:space="0" w:color="auto"/>
                        <w:right w:val="none" w:sz="0" w:space="0" w:color="auto"/>
                      </w:divBdr>
                      <w:divsChild>
                        <w:div w:id="1422607097">
                          <w:marLeft w:val="0"/>
                          <w:marRight w:val="0"/>
                          <w:marTop w:val="0"/>
                          <w:marBottom w:val="0"/>
                          <w:divBdr>
                            <w:top w:val="none" w:sz="0" w:space="0" w:color="auto"/>
                            <w:left w:val="none" w:sz="0" w:space="0" w:color="auto"/>
                            <w:bottom w:val="none" w:sz="0" w:space="0" w:color="auto"/>
                            <w:right w:val="none" w:sz="0" w:space="0" w:color="auto"/>
                          </w:divBdr>
                          <w:divsChild>
                            <w:div w:id="147939285">
                              <w:marLeft w:val="0"/>
                              <w:marRight w:val="120"/>
                              <w:marTop w:val="0"/>
                              <w:marBottom w:val="0"/>
                              <w:divBdr>
                                <w:top w:val="none" w:sz="0" w:space="0" w:color="auto"/>
                                <w:left w:val="none" w:sz="0" w:space="0" w:color="auto"/>
                                <w:bottom w:val="none" w:sz="0" w:space="0" w:color="auto"/>
                                <w:right w:val="none" w:sz="0" w:space="0" w:color="auto"/>
                              </w:divBdr>
                              <w:divsChild>
                                <w:div w:id="486093014">
                                  <w:marLeft w:val="-300"/>
                                  <w:marRight w:val="0"/>
                                  <w:marTop w:val="0"/>
                                  <w:marBottom w:val="0"/>
                                  <w:divBdr>
                                    <w:top w:val="none" w:sz="0" w:space="0" w:color="auto"/>
                                    <w:left w:val="none" w:sz="0" w:space="0" w:color="auto"/>
                                    <w:bottom w:val="none" w:sz="0" w:space="0" w:color="auto"/>
                                    <w:right w:val="none" w:sz="0" w:space="0" w:color="auto"/>
                                  </w:divBdr>
                                </w:div>
                              </w:divsChild>
                            </w:div>
                            <w:div w:id="691154009">
                              <w:marLeft w:val="-240"/>
                              <w:marRight w:val="-120"/>
                              <w:marTop w:val="0"/>
                              <w:marBottom w:val="0"/>
                              <w:divBdr>
                                <w:top w:val="none" w:sz="0" w:space="0" w:color="auto"/>
                                <w:left w:val="none" w:sz="0" w:space="0" w:color="auto"/>
                                <w:bottom w:val="none" w:sz="0" w:space="0" w:color="auto"/>
                                <w:right w:val="none" w:sz="0" w:space="0" w:color="auto"/>
                              </w:divBdr>
                              <w:divsChild>
                                <w:div w:id="1467509221">
                                  <w:marLeft w:val="0"/>
                                  <w:marRight w:val="0"/>
                                  <w:marTop w:val="0"/>
                                  <w:marBottom w:val="60"/>
                                  <w:divBdr>
                                    <w:top w:val="none" w:sz="0" w:space="0" w:color="auto"/>
                                    <w:left w:val="none" w:sz="0" w:space="0" w:color="auto"/>
                                    <w:bottom w:val="none" w:sz="0" w:space="0" w:color="auto"/>
                                    <w:right w:val="none" w:sz="0" w:space="0" w:color="auto"/>
                                  </w:divBdr>
                                  <w:divsChild>
                                    <w:div w:id="1551068637">
                                      <w:marLeft w:val="0"/>
                                      <w:marRight w:val="0"/>
                                      <w:marTop w:val="0"/>
                                      <w:marBottom w:val="0"/>
                                      <w:divBdr>
                                        <w:top w:val="none" w:sz="0" w:space="0" w:color="auto"/>
                                        <w:left w:val="none" w:sz="0" w:space="0" w:color="auto"/>
                                        <w:bottom w:val="none" w:sz="0" w:space="0" w:color="auto"/>
                                        <w:right w:val="none" w:sz="0" w:space="0" w:color="auto"/>
                                      </w:divBdr>
                                      <w:divsChild>
                                        <w:div w:id="544105628">
                                          <w:marLeft w:val="0"/>
                                          <w:marRight w:val="0"/>
                                          <w:marTop w:val="0"/>
                                          <w:marBottom w:val="0"/>
                                          <w:divBdr>
                                            <w:top w:val="none" w:sz="0" w:space="0" w:color="auto"/>
                                            <w:left w:val="none" w:sz="0" w:space="0" w:color="auto"/>
                                            <w:bottom w:val="none" w:sz="0" w:space="0" w:color="auto"/>
                                            <w:right w:val="none" w:sz="0" w:space="0" w:color="auto"/>
                                          </w:divBdr>
                                          <w:divsChild>
                                            <w:div w:id="2089695220">
                                              <w:marLeft w:val="0"/>
                                              <w:marRight w:val="0"/>
                                              <w:marTop w:val="0"/>
                                              <w:marBottom w:val="0"/>
                                              <w:divBdr>
                                                <w:top w:val="none" w:sz="0" w:space="0" w:color="auto"/>
                                                <w:left w:val="none" w:sz="0" w:space="0" w:color="auto"/>
                                                <w:bottom w:val="none" w:sz="0" w:space="0" w:color="auto"/>
                                                <w:right w:val="none" w:sz="0" w:space="0" w:color="auto"/>
                                              </w:divBdr>
                                              <w:divsChild>
                                                <w:div w:id="231893269">
                                                  <w:marLeft w:val="0"/>
                                                  <w:marRight w:val="0"/>
                                                  <w:marTop w:val="0"/>
                                                  <w:marBottom w:val="0"/>
                                                  <w:divBdr>
                                                    <w:top w:val="none" w:sz="0" w:space="0" w:color="auto"/>
                                                    <w:left w:val="none" w:sz="0" w:space="0" w:color="auto"/>
                                                    <w:bottom w:val="none" w:sz="0" w:space="0" w:color="auto"/>
                                                    <w:right w:val="none" w:sz="0" w:space="0" w:color="auto"/>
                                                  </w:divBdr>
                                                </w:div>
                                                <w:div w:id="1091701563">
                                                  <w:marLeft w:val="0"/>
                                                  <w:marRight w:val="0"/>
                                                  <w:marTop w:val="0"/>
                                                  <w:marBottom w:val="0"/>
                                                  <w:divBdr>
                                                    <w:top w:val="none" w:sz="0" w:space="0" w:color="auto"/>
                                                    <w:left w:val="none" w:sz="0" w:space="0" w:color="auto"/>
                                                    <w:bottom w:val="none" w:sz="0" w:space="0" w:color="auto"/>
                                                    <w:right w:val="none" w:sz="0" w:space="0" w:color="auto"/>
                                                  </w:divBdr>
                                                </w:div>
                                                <w:div w:id="527449904">
                                                  <w:marLeft w:val="0"/>
                                                  <w:marRight w:val="0"/>
                                                  <w:marTop w:val="0"/>
                                                  <w:marBottom w:val="0"/>
                                                  <w:divBdr>
                                                    <w:top w:val="none" w:sz="0" w:space="0" w:color="auto"/>
                                                    <w:left w:val="none" w:sz="0" w:space="0" w:color="auto"/>
                                                    <w:bottom w:val="none" w:sz="0" w:space="0" w:color="auto"/>
                                                    <w:right w:val="none" w:sz="0" w:space="0" w:color="auto"/>
                                                  </w:divBdr>
                                                </w:div>
                                                <w:div w:id="5774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3855720">
          <w:marLeft w:val="0"/>
          <w:marRight w:val="0"/>
          <w:marTop w:val="0"/>
          <w:marBottom w:val="0"/>
          <w:divBdr>
            <w:top w:val="none" w:sz="0" w:space="0" w:color="auto"/>
            <w:left w:val="none" w:sz="0" w:space="0" w:color="auto"/>
            <w:bottom w:val="none" w:sz="0" w:space="0" w:color="auto"/>
            <w:right w:val="none" w:sz="0" w:space="0" w:color="auto"/>
          </w:divBdr>
          <w:divsChild>
            <w:div w:id="1009596428">
              <w:marLeft w:val="0"/>
              <w:marRight w:val="0"/>
              <w:marTop w:val="0"/>
              <w:marBottom w:val="0"/>
              <w:divBdr>
                <w:top w:val="none" w:sz="0" w:space="0" w:color="auto"/>
                <w:left w:val="none" w:sz="0" w:space="0" w:color="auto"/>
                <w:bottom w:val="none" w:sz="0" w:space="0" w:color="auto"/>
                <w:right w:val="none" w:sz="0" w:space="0" w:color="auto"/>
              </w:divBdr>
              <w:divsChild>
                <w:div w:id="92822853">
                  <w:marLeft w:val="0"/>
                  <w:marRight w:val="0"/>
                  <w:marTop w:val="0"/>
                  <w:marBottom w:val="0"/>
                  <w:divBdr>
                    <w:top w:val="none" w:sz="0" w:space="0" w:color="auto"/>
                    <w:left w:val="none" w:sz="0" w:space="0" w:color="auto"/>
                    <w:bottom w:val="none" w:sz="0" w:space="0" w:color="auto"/>
                    <w:right w:val="none" w:sz="0" w:space="0" w:color="auto"/>
                  </w:divBdr>
                  <w:divsChild>
                    <w:div w:id="1107313859">
                      <w:marLeft w:val="0"/>
                      <w:marRight w:val="0"/>
                      <w:marTop w:val="0"/>
                      <w:marBottom w:val="0"/>
                      <w:divBdr>
                        <w:top w:val="none" w:sz="0" w:space="0" w:color="auto"/>
                        <w:left w:val="none" w:sz="0" w:space="0" w:color="auto"/>
                        <w:bottom w:val="none" w:sz="0" w:space="0" w:color="auto"/>
                        <w:right w:val="none" w:sz="0" w:space="0" w:color="auto"/>
                      </w:divBdr>
                      <w:divsChild>
                        <w:div w:id="209192592">
                          <w:marLeft w:val="0"/>
                          <w:marRight w:val="0"/>
                          <w:marTop w:val="0"/>
                          <w:marBottom w:val="0"/>
                          <w:divBdr>
                            <w:top w:val="none" w:sz="0" w:space="0" w:color="auto"/>
                            <w:left w:val="none" w:sz="0" w:space="0" w:color="auto"/>
                            <w:bottom w:val="none" w:sz="0" w:space="0" w:color="auto"/>
                            <w:right w:val="none" w:sz="0" w:space="0" w:color="auto"/>
                          </w:divBdr>
                          <w:divsChild>
                            <w:div w:id="589578761">
                              <w:marLeft w:val="0"/>
                              <w:marRight w:val="120"/>
                              <w:marTop w:val="0"/>
                              <w:marBottom w:val="0"/>
                              <w:divBdr>
                                <w:top w:val="none" w:sz="0" w:space="0" w:color="auto"/>
                                <w:left w:val="none" w:sz="0" w:space="0" w:color="auto"/>
                                <w:bottom w:val="none" w:sz="0" w:space="0" w:color="auto"/>
                                <w:right w:val="none" w:sz="0" w:space="0" w:color="auto"/>
                              </w:divBdr>
                              <w:divsChild>
                                <w:div w:id="1953200881">
                                  <w:marLeft w:val="-300"/>
                                  <w:marRight w:val="0"/>
                                  <w:marTop w:val="0"/>
                                  <w:marBottom w:val="0"/>
                                  <w:divBdr>
                                    <w:top w:val="none" w:sz="0" w:space="0" w:color="auto"/>
                                    <w:left w:val="none" w:sz="0" w:space="0" w:color="auto"/>
                                    <w:bottom w:val="none" w:sz="0" w:space="0" w:color="auto"/>
                                    <w:right w:val="none" w:sz="0" w:space="0" w:color="auto"/>
                                  </w:divBdr>
                                </w:div>
                              </w:divsChild>
                            </w:div>
                            <w:div w:id="1927574640">
                              <w:marLeft w:val="-240"/>
                              <w:marRight w:val="-120"/>
                              <w:marTop w:val="0"/>
                              <w:marBottom w:val="0"/>
                              <w:divBdr>
                                <w:top w:val="none" w:sz="0" w:space="0" w:color="auto"/>
                                <w:left w:val="none" w:sz="0" w:space="0" w:color="auto"/>
                                <w:bottom w:val="none" w:sz="0" w:space="0" w:color="auto"/>
                                <w:right w:val="none" w:sz="0" w:space="0" w:color="auto"/>
                              </w:divBdr>
                              <w:divsChild>
                                <w:div w:id="9379238">
                                  <w:marLeft w:val="0"/>
                                  <w:marRight w:val="0"/>
                                  <w:marTop w:val="0"/>
                                  <w:marBottom w:val="60"/>
                                  <w:divBdr>
                                    <w:top w:val="none" w:sz="0" w:space="0" w:color="auto"/>
                                    <w:left w:val="none" w:sz="0" w:space="0" w:color="auto"/>
                                    <w:bottom w:val="none" w:sz="0" w:space="0" w:color="auto"/>
                                    <w:right w:val="none" w:sz="0" w:space="0" w:color="auto"/>
                                  </w:divBdr>
                                  <w:divsChild>
                                    <w:div w:id="556088427">
                                      <w:marLeft w:val="0"/>
                                      <w:marRight w:val="0"/>
                                      <w:marTop w:val="0"/>
                                      <w:marBottom w:val="0"/>
                                      <w:divBdr>
                                        <w:top w:val="none" w:sz="0" w:space="0" w:color="auto"/>
                                        <w:left w:val="none" w:sz="0" w:space="0" w:color="auto"/>
                                        <w:bottom w:val="none" w:sz="0" w:space="0" w:color="auto"/>
                                        <w:right w:val="none" w:sz="0" w:space="0" w:color="auto"/>
                                      </w:divBdr>
                                      <w:divsChild>
                                        <w:div w:id="131292237">
                                          <w:marLeft w:val="0"/>
                                          <w:marRight w:val="0"/>
                                          <w:marTop w:val="0"/>
                                          <w:marBottom w:val="0"/>
                                          <w:divBdr>
                                            <w:top w:val="none" w:sz="0" w:space="0" w:color="auto"/>
                                            <w:left w:val="none" w:sz="0" w:space="0" w:color="auto"/>
                                            <w:bottom w:val="none" w:sz="0" w:space="0" w:color="auto"/>
                                            <w:right w:val="none" w:sz="0" w:space="0" w:color="auto"/>
                                          </w:divBdr>
                                          <w:divsChild>
                                            <w:div w:id="2122216183">
                                              <w:marLeft w:val="0"/>
                                              <w:marRight w:val="0"/>
                                              <w:marTop w:val="0"/>
                                              <w:marBottom w:val="0"/>
                                              <w:divBdr>
                                                <w:top w:val="none" w:sz="0" w:space="0" w:color="auto"/>
                                                <w:left w:val="none" w:sz="0" w:space="0" w:color="auto"/>
                                                <w:bottom w:val="none" w:sz="0" w:space="0" w:color="auto"/>
                                                <w:right w:val="none" w:sz="0" w:space="0" w:color="auto"/>
                                              </w:divBdr>
                                              <w:divsChild>
                                                <w:div w:id="1799227536">
                                                  <w:marLeft w:val="0"/>
                                                  <w:marRight w:val="0"/>
                                                  <w:marTop w:val="0"/>
                                                  <w:marBottom w:val="0"/>
                                                  <w:divBdr>
                                                    <w:top w:val="none" w:sz="0" w:space="0" w:color="auto"/>
                                                    <w:left w:val="none" w:sz="0" w:space="0" w:color="auto"/>
                                                    <w:bottom w:val="none" w:sz="0" w:space="0" w:color="auto"/>
                                                    <w:right w:val="none" w:sz="0" w:space="0" w:color="auto"/>
                                                  </w:divBdr>
                                                </w:div>
                                                <w:div w:id="333459808">
                                                  <w:marLeft w:val="0"/>
                                                  <w:marRight w:val="0"/>
                                                  <w:marTop w:val="0"/>
                                                  <w:marBottom w:val="0"/>
                                                  <w:divBdr>
                                                    <w:top w:val="none" w:sz="0" w:space="0" w:color="auto"/>
                                                    <w:left w:val="none" w:sz="0" w:space="0" w:color="auto"/>
                                                    <w:bottom w:val="none" w:sz="0" w:space="0" w:color="auto"/>
                                                    <w:right w:val="none" w:sz="0" w:space="0" w:color="auto"/>
                                                  </w:divBdr>
                                                </w:div>
                                                <w:div w:id="77021891">
                                                  <w:marLeft w:val="0"/>
                                                  <w:marRight w:val="0"/>
                                                  <w:marTop w:val="0"/>
                                                  <w:marBottom w:val="0"/>
                                                  <w:divBdr>
                                                    <w:top w:val="none" w:sz="0" w:space="0" w:color="auto"/>
                                                    <w:left w:val="none" w:sz="0" w:space="0" w:color="auto"/>
                                                    <w:bottom w:val="none" w:sz="0" w:space="0" w:color="auto"/>
                                                    <w:right w:val="none" w:sz="0" w:space="0" w:color="auto"/>
                                                  </w:divBdr>
                                                </w:div>
                                                <w:div w:id="12553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4205555">
          <w:marLeft w:val="0"/>
          <w:marRight w:val="0"/>
          <w:marTop w:val="0"/>
          <w:marBottom w:val="0"/>
          <w:divBdr>
            <w:top w:val="none" w:sz="0" w:space="0" w:color="auto"/>
            <w:left w:val="none" w:sz="0" w:space="0" w:color="auto"/>
            <w:bottom w:val="none" w:sz="0" w:space="0" w:color="auto"/>
            <w:right w:val="none" w:sz="0" w:space="0" w:color="auto"/>
          </w:divBdr>
          <w:divsChild>
            <w:div w:id="1378895363">
              <w:marLeft w:val="0"/>
              <w:marRight w:val="0"/>
              <w:marTop w:val="0"/>
              <w:marBottom w:val="0"/>
              <w:divBdr>
                <w:top w:val="none" w:sz="0" w:space="0" w:color="auto"/>
                <w:left w:val="none" w:sz="0" w:space="0" w:color="auto"/>
                <w:bottom w:val="none" w:sz="0" w:space="0" w:color="auto"/>
                <w:right w:val="none" w:sz="0" w:space="0" w:color="auto"/>
              </w:divBdr>
              <w:divsChild>
                <w:div w:id="784882797">
                  <w:marLeft w:val="0"/>
                  <w:marRight w:val="0"/>
                  <w:marTop w:val="0"/>
                  <w:marBottom w:val="0"/>
                  <w:divBdr>
                    <w:top w:val="none" w:sz="0" w:space="0" w:color="auto"/>
                    <w:left w:val="none" w:sz="0" w:space="0" w:color="auto"/>
                    <w:bottom w:val="none" w:sz="0" w:space="0" w:color="auto"/>
                    <w:right w:val="none" w:sz="0" w:space="0" w:color="auto"/>
                  </w:divBdr>
                  <w:divsChild>
                    <w:div w:id="1162163295">
                      <w:marLeft w:val="0"/>
                      <w:marRight w:val="0"/>
                      <w:marTop w:val="0"/>
                      <w:marBottom w:val="0"/>
                      <w:divBdr>
                        <w:top w:val="none" w:sz="0" w:space="0" w:color="auto"/>
                        <w:left w:val="none" w:sz="0" w:space="0" w:color="auto"/>
                        <w:bottom w:val="none" w:sz="0" w:space="0" w:color="auto"/>
                        <w:right w:val="none" w:sz="0" w:space="0" w:color="auto"/>
                      </w:divBdr>
                      <w:divsChild>
                        <w:div w:id="1329868031">
                          <w:marLeft w:val="0"/>
                          <w:marRight w:val="0"/>
                          <w:marTop w:val="0"/>
                          <w:marBottom w:val="0"/>
                          <w:divBdr>
                            <w:top w:val="none" w:sz="0" w:space="0" w:color="auto"/>
                            <w:left w:val="none" w:sz="0" w:space="0" w:color="auto"/>
                            <w:bottom w:val="none" w:sz="0" w:space="0" w:color="auto"/>
                            <w:right w:val="none" w:sz="0" w:space="0" w:color="auto"/>
                          </w:divBdr>
                          <w:divsChild>
                            <w:div w:id="888567540">
                              <w:marLeft w:val="0"/>
                              <w:marRight w:val="120"/>
                              <w:marTop w:val="0"/>
                              <w:marBottom w:val="0"/>
                              <w:divBdr>
                                <w:top w:val="none" w:sz="0" w:space="0" w:color="auto"/>
                                <w:left w:val="none" w:sz="0" w:space="0" w:color="auto"/>
                                <w:bottom w:val="none" w:sz="0" w:space="0" w:color="auto"/>
                                <w:right w:val="none" w:sz="0" w:space="0" w:color="auto"/>
                              </w:divBdr>
                              <w:divsChild>
                                <w:div w:id="129710098">
                                  <w:marLeft w:val="-300"/>
                                  <w:marRight w:val="0"/>
                                  <w:marTop w:val="0"/>
                                  <w:marBottom w:val="0"/>
                                  <w:divBdr>
                                    <w:top w:val="none" w:sz="0" w:space="0" w:color="auto"/>
                                    <w:left w:val="none" w:sz="0" w:space="0" w:color="auto"/>
                                    <w:bottom w:val="none" w:sz="0" w:space="0" w:color="auto"/>
                                    <w:right w:val="none" w:sz="0" w:space="0" w:color="auto"/>
                                  </w:divBdr>
                                </w:div>
                              </w:divsChild>
                            </w:div>
                            <w:div w:id="132717335">
                              <w:marLeft w:val="-240"/>
                              <w:marRight w:val="-120"/>
                              <w:marTop w:val="0"/>
                              <w:marBottom w:val="0"/>
                              <w:divBdr>
                                <w:top w:val="none" w:sz="0" w:space="0" w:color="auto"/>
                                <w:left w:val="none" w:sz="0" w:space="0" w:color="auto"/>
                                <w:bottom w:val="none" w:sz="0" w:space="0" w:color="auto"/>
                                <w:right w:val="none" w:sz="0" w:space="0" w:color="auto"/>
                              </w:divBdr>
                              <w:divsChild>
                                <w:div w:id="82262137">
                                  <w:marLeft w:val="0"/>
                                  <w:marRight w:val="0"/>
                                  <w:marTop w:val="0"/>
                                  <w:marBottom w:val="60"/>
                                  <w:divBdr>
                                    <w:top w:val="none" w:sz="0" w:space="0" w:color="auto"/>
                                    <w:left w:val="none" w:sz="0" w:space="0" w:color="auto"/>
                                    <w:bottom w:val="none" w:sz="0" w:space="0" w:color="auto"/>
                                    <w:right w:val="none" w:sz="0" w:space="0" w:color="auto"/>
                                  </w:divBdr>
                                  <w:divsChild>
                                    <w:div w:id="127287624">
                                      <w:marLeft w:val="0"/>
                                      <w:marRight w:val="0"/>
                                      <w:marTop w:val="0"/>
                                      <w:marBottom w:val="0"/>
                                      <w:divBdr>
                                        <w:top w:val="none" w:sz="0" w:space="0" w:color="auto"/>
                                        <w:left w:val="none" w:sz="0" w:space="0" w:color="auto"/>
                                        <w:bottom w:val="none" w:sz="0" w:space="0" w:color="auto"/>
                                        <w:right w:val="none" w:sz="0" w:space="0" w:color="auto"/>
                                      </w:divBdr>
                                      <w:divsChild>
                                        <w:div w:id="1625889300">
                                          <w:marLeft w:val="0"/>
                                          <w:marRight w:val="0"/>
                                          <w:marTop w:val="0"/>
                                          <w:marBottom w:val="0"/>
                                          <w:divBdr>
                                            <w:top w:val="none" w:sz="0" w:space="0" w:color="auto"/>
                                            <w:left w:val="none" w:sz="0" w:space="0" w:color="auto"/>
                                            <w:bottom w:val="none" w:sz="0" w:space="0" w:color="auto"/>
                                            <w:right w:val="none" w:sz="0" w:space="0" w:color="auto"/>
                                          </w:divBdr>
                                          <w:divsChild>
                                            <w:div w:id="1709794460">
                                              <w:marLeft w:val="0"/>
                                              <w:marRight w:val="0"/>
                                              <w:marTop w:val="0"/>
                                              <w:marBottom w:val="0"/>
                                              <w:divBdr>
                                                <w:top w:val="none" w:sz="0" w:space="0" w:color="auto"/>
                                                <w:left w:val="none" w:sz="0" w:space="0" w:color="auto"/>
                                                <w:bottom w:val="none" w:sz="0" w:space="0" w:color="auto"/>
                                                <w:right w:val="none" w:sz="0" w:space="0" w:color="auto"/>
                                              </w:divBdr>
                                              <w:divsChild>
                                                <w:div w:id="325086763">
                                                  <w:marLeft w:val="0"/>
                                                  <w:marRight w:val="0"/>
                                                  <w:marTop w:val="0"/>
                                                  <w:marBottom w:val="0"/>
                                                  <w:divBdr>
                                                    <w:top w:val="none" w:sz="0" w:space="0" w:color="auto"/>
                                                    <w:left w:val="none" w:sz="0" w:space="0" w:color="auto"/>
                                                    <w:bottom w:val="none" w:sz="0" w:space="0" w:color="auto"/>
                                                    <w:right w:val="none" w:sz="0" w:space="0" w:color="auto"/>
                                                  </w:divBdr>
                                                </w:div>
                                                <w:div w:id="565382247">
                                                  <w:marLeft w:val="0"/>
                                                  <w:marRight w:val="0"/>
                                                  <w:marTop w:val="0"/>
                                                  <w:marBottom w:val="0"/>
                                                  <w:divBdr>
                                                    <w:top w:val="none" w:sz="0" w:space="0" w:color="auto"/>
                                                    <w:left w:val="none" w:sz="0" w:space="0" w:color="auto"/>
                                                    <w:bottom w:val="none" w:sz="0" w:space="0" w:color="auto"/>
                                                    <w:right w:val="none" w:sz="0" w:space="0" w:color="auto"/>
                                                  </w:divBdr>
                                                </w:div>
                                                <w:div w:id="296184490">
                                                  <w:marLeft w:val="0"/>
                                                  <w:marRight w:val="0"/>
                                                  <w:marTop w:val="0"/>
                                                  <w:marBottom w:val="0"/>
                                                  <w:divBdr>
                                                    <w:top w:val="none" w:sz="0" w:space="0" w:color="auto"/>
                                                    <w:left w:val="none" w:sz="0" w:space="0" w:color="auto"/>
                                                    <w:bottom w:val="none" w:sz="0" w:space="0" w:color="auto"/>
                                                    <w:right w:val="none" w:sz="0" w:space="0" w:color="auto"/>
                                                  </w:divBdr>
                                                </w:div>
                                                <w:div w:id="17630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2133616">
          <w:marLeft w:val="0"/>
          <w:marRight w:val="0"/>
          <w:marTop w:val="0"/>
          <w:marBottom w:val="0"/>
          <w:divBdr>
            <w:top w:val="none" w:sz="0" w:space="0" w:color="auto"/>
            <w:left w:val="none" w:sz="0" w:space="0" w:color="auto"/>
            <w:bottom w:val="none" w:sz="0" w:space="0" w:color="auto"/>
            <w:right w:val="none" w:sz="0" w:space="0" w:color="auto"/>
          </w:divBdr>
          <w:divsChild>
            <w:div w:id="1388920711">
              <w:marLeft w:val="0"/>
              <w:marRight w:val="0"/>
              <w:marTop w:val="0"/>
              <w:marBottom w:val="0"/>
              <w:divBdr>
                <w:top w:val="none" w:sz="0" w:space="0" w:color="auto"/>
                <w:left w:val="none" w:sz="0" w:space="0" w:color="auto"/>
                <w:bottom w:val="none" w:sz="0" w:space="0" w:color="auto"/>
                <w:right w:val="none" w:sz="0" w:space="0" w:color="auto"/>
              </w:divBdr>
              <w:divsChild>
                <w:div w:id="2017879770">
                  <w:marLeft w:val="0"/>
                  <w:marRight w:val="0"/>
                  <w:marTop w:val="0"/>
                  <w:marBottom w:val="0"/>
                  <w:divBdr>
                    <w:top w:val="none" w:sz="0" w:space="0" w:color="auto"/>
                    <w:left w:val="none" w:sz="0" w:space="0" w:color="auto"/>
                    <w:bottom w:val="none" w:sz="0" w:space="0" w:color="auto"/>
                    <w:right w:val="none" w:sz="0" w:space="0" w:color="auto"/>
                  </w:divBdr>
                  <w:divsChild>
                    <w:div w:id="185872737">
                      <w:marLeft w:val="0"/>
                      <w:marRight w:val="0"/>
                      <w:marTop w:val="0"/>
                      <w:marBottom w:val="0"/>
                      <w:divBdr>
                        <w:top w:val="none" w:sz="0" w:space="0" w:color="auto"/>
                        <w:left w:val="none" w:sz="0" w:space="0" w:color="auto"/>
                        <w:bottom w:val="none" w:sz="0" w:space="0" w:color="auto"/>
                        <w:right w:val="none" w:sz="0" w:space="0" w:color="auto"/>
                      </w:divBdr>
                      <w:divsChild>
                        <w:div w:id="1653556065">
                          <w:marLeft w:val="0"/>
                          <w:marRight w:val="0"/>
                          <w:marTop w:val="0"/>
                          <w:marBottom w:val="0"/>
                          <w:divBdr>
                            <w:top w:val="none" w:sz="0" w:space="0" w:color="auto"/>
                            <w:left w:val="none" w:sz="0" w:space="0" w:color="auto"/>
                            <w:bottom w:val="none" w:sz="0" w:space="0" w:color="auto"/>
                            <w:right w:val="none" w:sz="0" w:space="0" w:color="auto"/>
                          </w:divBdr>
                          <w:divsChild>
                            <w:div w:id="1687101521">
                              <w:marLeft w:val="0"/>
                              <w:marRight w:val="120"/>
                              <w:marTop w:val="0"/>
                              <w:marBottom w:val="0"/>
                              <w:divBdr>
                                <w:top w:val="none" w:sz="0" w:space="0" w:color="auto"/>
                                <w:left w:val="none" w:sz="0" w:space="0" w:color="auto"/>
                                <w:bottom w:val="none" w:sz="0" w:space="0" w:color="auto"/>
                                <w:right w:val="none" w:sz="0" w:space="0" w:color="auto"/>
                              </w:divBdr>
                              <w:divsChild>
                                <w:div w:id="148402487">
                                  <w:marLeft w:val="-300"/>
                                  <w:marRight w:val="0"/>
                                  <w:marTop w:val="0"/>
                                  <w:marBottom w:val="0"/>
                                  <w:divBdr>
                                    <w:top w:val="none" w:sz="0" w:space="0" w:color="auto"/>
                                    <w:left w:val="none" w:sz="0" w:space="0" w:color="auto"/>
                                    <w:bottom w:val="none" w:sz="0" w:space="0" w:color="auto"/>
                                    <w:right w:val="none" w:sz="0" w:space="0" w:color="auto"/>
                                  </w:divBdr>
                                </w:div>
                              </w:divsChild>
                            </w:div>
                            <w:div w:id="1600600678">
                              <w:marLeft w:val="-240"/>
                              <w:marRight w:val="-120"/>
                              <w:marTop w:val="0"/>
                              <w:marBottom w:val="0"/>
                              <w:divBdr>
                                <w:top w:val="none" w:sz="0" w:space="0" w:color="auto"/>
                                <w:left w:val="none" w:sz="0" w:space="0" w:color="auto"/>
                                <w:bottom w:val="none" w:sz="0" w:space="0" w:color="auto"/>
                                <w:right w:val="none" w:sz="0" w:space="0" w:color="auto"/>
                              </w:divBdr>
                              <w:divsChild>
                                <w:div w:id="1015110144">
                                  <w:marLeft w:val="0"/>
                                  <w:marRight w:val="0"/>
                                  <w:marTop w:val="0"/>
                                  <w:marBottom w:val="60"/>
                                  <w:divBdr>
                                    <w:top w:val="none" w:sz="0" w:space="0" w:color="auto"/>
                                    <w:left w:val="none" w:sz="0" w:space="0" w:color="auto"/>
                                    <w:bottom w:val="none" w:sz="0" w:space="0" w:color="auto"/>
                                    <w:right w:val="none" w:sz="0" w:space="0" w:color="auto"/>
                                  </w:divBdr>
                                  <w:divsChild>
                                    <w:div w:id="1418555825">
                                      <w:marLeft w:val="0"/>
                                      <w:marRight w:val="0"/>
                                      <w:marTop w:val="0"/>
                                      <w:marBottom w:val="0"/>
                                      <w:divBdr>
                                        <w:top w:val="none" w:sz="0" w:space="0" w:color="auto"/>
                                        <w:left w:val="none" w:sz="0" w:space="0" w:color="auto"/>
                                        <w:bottom w:val="none" w:sz="0" w:space="0" w:color="auto"/>
                                        <w:right w:val="none" w:sz="0" w:space="0" w:color="auto"/>
                                      </w:divBdr>
                                      <w:divsChild>
                                        <w:div w:id="1206913901">
                                          <w:marLeft w:val="0"/>
                                          <w:marRight w:val="0"/>
                                          <w:marTop w:val="0"/>
                                          <w:marBottom w:val="0"/>
                                          <w:divBdr>
                                            <w:top w:val="none" w:sz="0" w:space="0" w:color="auto"/>
                                            <w:left w:val="none" w:sz="0" w:space="0" w:color="auto"/>
                                            <w:bottom w:val="none" w:sz="0" w:space="0" w:color="auto"/>
                                            <w:right w:val="none" w:sz="0" w:space="0" w:color="auto"/>
                                          </w:divBdr>
                                          <w:divsChild>
                                            <w:div w:id="827743907">
                                              <w:marLeft w:val="0"/>
                                              <w:marRight w:val="0"/>
                                              <w:marTop w:val="0"/>
                                              <w:marBottom w:val="0"/>
                                              <w:divBdr>
                                                <w:top w:val="none" w:sz="0" w:space="0" w:color="auto"/>
                                                <w:left w:val="none" w:sz="0" w:space="0" w:color="auto"/>
                                                <w:bottom w:val="none" w:sz="0" w:space="0" w:color="auto"/>
                                                <w:right w:val="none" w:sz="0" w:space="0" w:color="auto"/>
                                              </w:divBdr>
                                              <w:divsChild>
                                                <w:div w:id="1285620044">
                                                  <w:marLeft w:val="0"/>
                                                  <w:marRight w:val="0"/>
                                                  <w:marTop w:val="0"/>
                                                  <w:marBottom w:val="0"/>
                                                  <w:divBdr>
                                                    <w:top w:val="none" w:sz="0" w:space="0" w:color="auto"/>
                                                    <w:left w:val="none" w:sz="0" w:space="0" w:color="auto"/>
                                                    <w:bottom w:val="none" w:sz="0" w:space="0" w:color="auto"/>
                                                    <w:right w:val="none" w:sz="0" w:space="0" w:color="auto"/>
                                                  </w:divBdr>
                                                </w:div>
                                                <w:div w:id="2004431717">
                                                  <w:marLeft w:val="0"/>
                                                  <w:marRight w:val="0"/>
                                                  <w:marTop w:val="0"/>
                                                  <w:marBottom w:val="0"/>
                                                  <w:divBdr>
                                                    <w:top w:val="none" w:sz="0" w:space="0" w:color="auto"/>
                                                    <w:left w:val="none" w:sz="0" w:space="0" w:color="auto"/>
                                                    <w:bottom w:val="none" w:sz="0" w:space="0" w:color="auto"/>
                                                    <w:right w:val="none" w:sz="0" w:space="0" w:color="auto"/>
                                                  </w:divBdr>
                                                </w:div>
                                                <w:div w:id="892542192">
                                                  <w:marLeft w:val="0"/>
                                                  <w:marRight w:val="0"/>
                                                  <w:marTop w:val="0"/>
                                                  <w:marBottom w:val="0"/>
                                                  <w:divBdr>
                                                    <w:top w:val="none" w:sz="0" w:space="0" w:color="auto"/>
                                                    <w:left w:val="none" w:sz="0" w:space="0" w:color="auto"/>
                                                    <w:bottom w:val="none" w:sz="0" w:space="0" w:color="auto"/>
                                                    <w:right w:val="none" w:sz="0" w:space="0" w:color="auto"/>
                                                  </w:divBdr>
                                                </w:div>
                                                <w:div w:id="15417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3631187">
          <w:marLeft w:val="0"/>
          <w:marRight w:val="0"/>
          <w:marTop w:val="0"/>
          <w:marBottom w:val="0"/>
          <w:divBdr>
            <w:top w:val="none" w:sz="0" w:space="0" w:color="auto"/>
            <w:left w:val="none" w:sz="0" w:space="0" w:color="auto"/>
            <w:bottom w:val="none" w:sz="0" w:space="0" w:color="auto"/>
            <w:right w:val="none" w:sz="0" w:space="0" w:color="auto"/>
          </w:divBdr>
          <w:divsChild>
            <w:div w:id="329526247">
              <w:marLeft w:val="0"/>
              <w:marRight w:val="0"/>
              <w:marTop w:val="0"/>
              <w:marBottom w:val="0"/>
              <w:divBdr>
                <w:top w:val="none" w:sz="0" w:space="0" w:color="auto"/>
                <w:left w:val="none" w:sz="0" w:space="0" w:color="auto"/>
                <w:bottom w:val="none" w:sz="0" w:space="0" w:color="auto"/>
                <w:right w:val="none" w:sz="0" w:space="0" w:color="auto"/>
              </w:divBdr>
              <w:divsChild>
                <w:div w:id="1063719304">
                  <w:marLeft w:val="0"/>
                  <w:marRight w:val="0"/>
                  <w:marTop w:val="0"/>
                  <w:marBottom w:val="0"/>
                  <w:divBdr>
                    <w:top w:val="none" w:sz="0" w:space="0" w:color="auto"/>
                    <w:left w:val="none" w:sz="0" w:space="0" w:color="auto"/>
                    <w:bottom w:val="none" w:sz="0" w:space="0" w:color="auto"/>
                    <w:right w:val="none" w:sz="0" w:space="0" w:color="auto"/>
                  </w:divBdr>
                  <w:divsChild>
                    <w:div w:id="1291667499">
                      <w:marLeft w:val="0"/>
                      <w:marRight w:val="0"/>
                      <w:marTop w:val="0"/>
                      <w:marBottom w:val="0"/>
                      <w:divBdr>
                        <w:top w:val="none" w:sz="0" w:space="0" w:color="auto"/>
                        <w:left w:val="none" w:sz="0" w:space="0" w:color="auto"/>
                        <w:bottom w:val="none" w:sz="0" w:space="0" w:color="auto"/>
                        <w:right w:val="none" w:sz="0" w:space="0" w:color="auto"/>
                      </w:divBdr>
                      <w:divsChild>
                        <w:div w:id="703746766">
                          <w:marLeft w:val="0"/>
                          <w:marRight w:val="0"/>
                          <w:marTop w:val="0"/>
                          <w:marBottom w:val="0"/>
                          <w:divBdr>
                            <w:top w:val="none" w:sz="0" w:space="0" w:color="auto"/>
                            <w:left w:val="none" w:sz="0" w:space="0" w:color="auto"/>
                            <w:bottom w:val="none" w:sz="0" w:space="0" w:color="auto"/>
                            <w:right w:val="none" w:sz="0" w:space="0" w:color="auto"/>
                          </w:divBdr>
                          <w:divsChild>
                            <w:div w:id="180705031">
                              <w:marLeft w:val="0"/>
                              <w:marRight w:val="120"/>
                              <w:marTop w:val="0"/>
                              <w:marBottom w:val="0"/>
                              <w:divBdr>
                                <w:top w:val="none" w:sz="0" w:space="0" w:color="auto"/>
                                <w:left w:val="none" w:sz="0" w:space="0" w:color="auto"/>
                                <w:bottom w:val="none" w:sz="0" w:space="0" w:color="auto"/>
                                <w:right w:val="none" w:sz="0" w:space="0" w:color="auto"/>
                              </w:divBdr>
                              <w:divsChild>
                                <w:div w:id="419641845">
                                  <w:marLeft w:val="-300"/>
                                  <w:marRight w:val="0"/>
                                  <w:marTop w:val="0"/>
                                  <w:marBottom w:val="0"/>
                                  <w:divBdr>
                                    <w:top w:val="none" w:sz="0" w:space="0" w:color="auto"/>
                                    <w:left w:val="none" w:sz="0" w:space="0" w:color="auto"/>
                                    <w:bottom w:val="none" w:sz="0" w:space="0" w:color="auto"/>
                                    <w:right w:val="none" w:sz="0" w:space="0" w:color="auto"/>
                                  </w:divBdr>
                                </w:div>
                              </w:divsChild>
                            </w:div>
                            <w:div w:id="1607229621">
                              <w:marLeft w:val="-240"/>
                              <w:marRight w:val="-120"/>
                              <w:marTop w:val="0"/>
                              <w:marBottom w:val="0"/>
                              <w:divBdr>
                                <w:top w:val="none" w:sz="0" w:space="0" w:color="auto"/>
                                <w:left w:val="none" w:sz="0" w:space="0" w:color="auto"/>
                                <w:bottom w:val="none" w:sz="0" w:space="0" w:color="auto"/>
                                <w:right w:val="none" w:sz="0" w:space="0" w:color="auto"/>
                              </w:divBdr>
                              <w:divsChild>
                                <w:div w:id="1619944894">
                                  <w:marLeft w:val="0"/>
                                  <w:marRight w:val="0"/>
                                  <w:marTop w:val="0"/>
                                  <w:marBottom w:val="60"/>
                                  <w:divBdr>
                                    <w:top w:val="none" w:sz="0" w:space="0" w:color="auto"/>
                                    <w:left w:val="none" w:sz="0" w:space="0" w:color="auto"/>
                                    <w:bottom w:val="none" w:sz="0" w:space="0" w:color="auto"/>
                                    <w:right w:val="none" w:sz="0" w:space="0" w:color="auto"/>
                                  </w:divBdr>
                                  <w:divsChild>
                                    <w:div w:id="825362145">
                                      <w:marLeft w:val="0"/>
                                      <w:marRight w:val="0"/>
                                      <w:marTop w:val="0"/>
                                      <w:marBottom w:val="0"/>
                                      <w:divBdr>
                                        <w:top w:val="none" w:sz="0" w:space="0" w:color="auto"/>
                                        <w:left w:val="none" w:sz="0" w:space="0" w:color="auto"/>
                                        <w:bottom w:val="none" w:sz="0" w:space="0" w:color="auto"/>
                                        <w:right w:val="none" w:sz="0" w:space="0" w:color="auto"/>
                                      </w:divBdr>
                                      <w:divsChild>
                                        <w:div w:id="1924604288">
                                          <w:marLeft w:val="0"/>
                                          <w:marRight w:val="0"/>
                                          <w:marTop w:val="0"/>
                                          <w:marBottom w:val="0"/>
                                          <w:divBdr>
                                            <w:top w:val="none" w:sz="0" w:space="0" w:color="auto"/>
                                            <w:left w:val="none" w:sz="0" w:space="0" w:color="auto"/>
                                            <w:bottom w:val="none" w:sz="0" w:space="0" w:color="auto"/>
                                            <w:right w:val="none" w:sz="0" w:space="0" w:color="auto"/>
                                          </w:divBdr>
                                          <w:divsChild>
                                            <w:div w:id="1598099223">
                                              <w:marLeft w:val="0"/>
                                              <w:marRight w:val="0"/>
                                              <w:marTop w:val="0"/>
                                              <w:marBottom w:val="0"/>
                                              <w:divBdr>
                                                <w:top w:val="none" w:sz="0" w:space="0" w:color="auto"/>
                                                <w:left w:val="none" w:sz="0" w:space="0" w:color="auto"/>
                                                <w:bottom w:val="none" w:sz="0" w:space="0" w:color="auto"/>
                                                <w:right w:val="none" w:sz="0" w:space="0" w:color="auto"/>
                                              </w:divBdr>
                                              <w:divsChild>
                                                <w:div w:id="1132089921">
                                                  <w:marLeft w:val="0"/>
                                                  <w:marRight w:val="0"/>
                                                  <w:marTop w:val="0"/>
                                                  <w:marBottom w:val="0"/>
                                                  <w:divBdr>
                                                    <w:top w:val="none" w:sz="0" w:space="0" w:color="auto"/>
                                                    <w:left w:val="none" w:sz="0" w:space="0" w:color="auto"/>
                                                    <w:bottom w:val="none" w:sz="0" w:space="0" w:color="auto"/>
                                                    <w:right w:val="none" w:sz="0" w:space="0" w:color="auto"/>
                                                  </w:divBdr>
                                                </w:div>
                                                <w:div w:id="1538738901">
                                                  <w:marLeft w:val="0"/>
                                                  <w:marRight w:val="0"/>
                                                  <w:marTop w:val="0"/>
                                                  <w:marBottom w:val="0"/>
                                                  <w:divBdr>
                                                    <w:top w:val="none" w:sz="0" w:space="0" w:color="auto"/>
                                                    <w:left w:val="none" w:sz="0" w:space="0" w:color="auto"/>
                                                    <w:bottom w:val="none" w:sz="0" w:space="0" w:color="auto"/>
                                                    <w:right w:val="none" w:sz="0" w:space="0" w:color="auto"/>
                                                  </w:divBdr>
                                                </w:div>
                                                <w:div w:id="322587875">
                                                  <w:marLeft w:val="0"/>
                                                  <w:marRight w:val="0"/>
                                                  <w:marTop w:val="0"/>
                                                  <w:marBottom w:val="0"/>
                                                  <w:divBdr>
                                                    <w:top w:val="none" w:sz="0" w:space="0" w:color="auto"/>
                                                    <w:left w:val="none" w:sz="0" w:space="0" w:color="auto"/>
                                                    <w:bottom w:val="none" w:sz="0" w:space="0" w:color="auto"/>
                                                    <w:right w:val="none" w:sz="0" w:space="0" w:color="auto"/>
                                                  </w:divBdr>
                                                </w:div>
                                                <w:div w:id="5844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3946194">
          <w:marLeft w:val="0"/>
          <w:marRight w:val="0"/>
          <w:marTop w:val="0"/>
          <w:marBottom w:val="0"/>
          <w:divBdr>
            <w:top w:val="none" w:sz="0" w:space="0" w:color="auto"/>
            <w:left w:val="none" w:sz="0" w:space="0" w:color="auto"/>
            <w:bottom w:val="none" w:sz="0" w:space="0" w:color="auto"/>
            <w:right w:val="none" w:sz="0" w:space="0" w:color="auto"/>
          </w:divBdr>
          <w:divsChild>
            <w:div w:id="2057774997">
              <w:marLeft w:val="0"/>
              <w:marRight w:val="0"/>
              <w:marTop w:val="0"/>
              <w:marBottom w:val="0"/>
              <w:divBdr>
                <w:top w:val="none" w:sz="0" w:space="0" w:color="auto"/>
                <w:left w:val="none" w:sz="0" w:space="0" w:color="auto"/>
                <w:bottom w:val="none" w:sz="0" w:space="0" w:color="auto"/>
                <w:right w:val="none" w:sz="0" w:space="0" w:color="auto"/>
              </w:divBdr>
              <w:divsChild>
                <w:div w:id="1537741635">
                  <w:marLeft w:val="0"/>
                  <w:marRight w:val="0"/>
                  <w:marTop w:val="0"/>
                  <w:marBottom w:val="0"/>
                  <w:divBdr>
                    <w:top w:val="none" w:sz="0" w:space="0" w:color="auto"/>
                    <w:left w:val="none" w:sz="0" w:space="0" w:color="auto"/>
                    <w:bottom w:val="none" w:sz="0" w:space="0" w:color="auto"/>
                    <w:right w:val="none" w:sz="0" w:space="0" w:color="auto"/>
                  </w:divBdr>
                  <w:divsChild>
                    <w:div w:id="1869293746">
                      <w:marLeft w:val="0"/>
                      <w:marRight w:val="0"/>
                      <w:marTop w:val="0"/>
                      <w:marBottom w:val="0"/>
                      <w:divBdr>
                        <w:top w:val="none" w:sz="0" w:space="0" w:color="auto"/>
                        <w:left w:val="none" w:sz="0" w:space="0" w:color="auto"/>
                        <w:bottom w:val="none" w:sz="0" w:space="0" w:color="auto"/>
                        <w:right w:val="none" w:sz="0" w:space="0" w:color="auto"/>
                      </w:divBdr>
                      <w:divsChild>
                        <w:div w:id="276639480">
                          <w:marLeft w:val="0"/>
                          <w:marRight w:val="0"/>
                          <w:marTop w:val="0"/>
                          <w:marBottom w:val="0"/>
                          <w:divBdr>
                            <w:top w:val="none" w:sz="0" w:space="0" w:color="auto"/>
                            <w:left w:val="none" w:sz="0" w:space="0" w:color="auto"/>
                            <w:bottom w:val="none" w:sz="0" w:space="0" w:color="auto"/>
                            <w:right w:val="none" w:sz="0" w:space="0" w:color="auto"/>
                          </w:divBdr>
                          <w:divsChild>
                            <w:div w:id="616522963">
                              <w:marLeft w:val="0"/>
                              <w:marRight w:val="120"/>
                              <w:marTop w:val="0"/>
                              <w:marBottom w:val="0"/>
                              <w:divBdr>
                                <w:top w:val="none" w:sz="0" w:space="0" w:color="auto"/>
                                <w:left w:val="none" w:sz="0" w:space="0" w:color="auto"/>
                                <w:bottom w:val="none" w:sz="0" w:space="0" w:color="auto"/>
                                <w:right w:val="none" w:sz="0" w:space="0" w:color="auto"/>
                              </w:divBdr>
                              <w:divsChild>
                                <w:div w:id="113715901">
                                  <w:marLeft w:val="-300"/>
                                  <w:marRight w:val="0"/>
                                  <w:marTop w:val="0"/>
                                  <w:marBottom w:val="0"/>
                                  <w:divBdr>
                                    <w:top w:val="none" w:sz="0" w:space="0" w:color="auto"/>
                                    <w:left w:val="none" w:sz="0" w:space="0" w:color="auto"/>
                                    <w:bottom w:val="none" w:sz="0" w:space="0" w:color="auto"/>
                                    <w:right w:val="none" w:sz="0" w:space="0" w:color="auto"/>
                                  </w:divBdr>
                                </w:div>
                              </w:divsChild>
                            </w:div>
                            <w:div w:id="1334651710">
                              <w:marLeft w:val="-240"/>
                              <w:marRight w:val="-120"/>
                              <w:marTop w:val="0"/>
                              <w:marBottom w:val="0"/>
                              <w:divBdr>
                                <w:top w:val="none" w:sz="0" w:space="0" w:color="auto"/>
                                <w:left w:val="none" w:sz="0" w:space="0" w:color="auto"/>
                                <w:bottom w:val="none" w:sz="0" w:space="0" w:color="auto"/>
                                <w:right w:val="none" w:sz="0" w:space="0" w:color="auto"/>
                              </w:divBdr>
                              <w:divsChild>
                                <w:div w:id="1498497514">
                                  <w:marLeft w:val="0"/>
                                  <w:marRight w:val="0"/>
                                  <w:marTop w:val="0"/>
                                  <w:marBottom w:val="60"/>
                                  <w:divBdr>
                                    <w:top w:val="none" w:sz="0" w:space="0" w:color="auto"/>
                                    <w:left w:val="none" w:sz="0" w:space="0" w:color="auto"/>
                                    <w:bottom w:val="none" w:sz="0" w:space="0" w:color="auto"/>
                                    <w:right w:val="none" w:sz="0" w:space="0" w:color="auto"/>
                                  </w:divBdr>
                                  <w:divsChild>
                                    <w:div w:id="1966692767">
                                      <w:marLeft w:val="0"/>
                                      <w:marRight w:val="0"/>
                                      <w:marTop w:val="0"/>
                                      <w:marBottom w:val="0"/>
                                      <w:divBdr>
                                        <w:top w:val="none" w:sz="0" w:space="0" w:color="auto"/>
                                        <w:left w:val="none" w:sz="0" w:space="0" w:color="auto"/>
                                        <w:bottom w:val="none" w:sz="0" w:space="0" w:color="auto"/>
                                        <w:right w:val="none" w:sz="0" w:space="0" w:color="auto"/>
                                      </w:divBdr>
                                      <w:divsChild>
                                        <w:div w:id="1276064261">
                                          <w:marLeft w:val="0"/>
                                          <w:marRight w:val="0"/>
                                          <w:marTop w:val="0"/>
                                          <w:marBottom w:val="0"/>
                                          <w:divBdr>
                                            <w:top w:val="none" w:sz="0" w:space="0" w:color="auto"/>
                                            <w:left w:val="none" w:sz="0" w:space="0" w:color="auto"/>
                                            <w:bottom w:val="none" w:sz="0" w:space="0" w:color="auto"/>
                                            <w:right w:val="none" w:sz="0" w:space="0" w:color="auto"/>
                                          </w:divBdr>
                                          <w:divsChild>
                                            <w:div w:id="1938059984">
                                              <w:marLeft w:val="0"/>
                                              <w:marRight w:val="0"/>
                                              <w:marTop w:val="0"/>
                                              <w:marBottom w:val="0"/>
                                              <w:divBdr>
                                                <w:top w:val="none" w:sz="0" w:space="0" w:color="auto"/>
                                                <w:left w:val="none" w:sz="0" w:space="0" w:color="auto"/>
                                                <w:bottom w:val="none" w:sz="0" w:space="0" w:color="auto"/>
                                                <w:right w:val="none" w:sz="0" w:space="0" w:color="auto"/>
                                              </w:divBdr>
                                              <w:divsChild>
                                                <w:div w:id="374356340">
                                                  <w:marLeft w:val="0"/>
                                                  <w:marRight w:val="0"/>
                                                  <w:marTop w:val="0"/>
                                                  <w:marBottom w:val="0"/>
                                                  <w:divBdr>
                                                    <w:top w:val="none" w:sz="0" w:space="0" w:color="auto"/>
                                                    <w:left w:val="none" w:sz="0" w:space="0" w:color="auto"/>
                                                    <w:bottom w:val="none" w:sz="0" w:space="0" w:color="auto"/>
                                                    <w:right w:val="none" w:sz="0" w:space="0" w:color="auto"/>
                                                  </w:divBdr>
                                                </w:div>
                                                <w:div w:id="886405843">
                                                  <w:marLeft w:val="0"/>
                                                  <w:marRight w:val="0"/>
                                                  <w:marTop w:val="0"/>
                                                  <w:marBottom w:val="0"/>
                                                  <w:divBdr>
                                                    <w:top w:val="none" w:sz="0" w:space="0" w:color="auto"/>
                                                    <w:left w:val="none" w:sz="0" w:space="0" w:color="auto"/>
                                                    <w:bottom w:val="none" w:sz="0" w:space="0" w:color="auto"/>
                                                    <w:right w:val="none" w:sz="0" w:space="0" w:color="auto"/>
                                                  </w:divBdr>
                                                </w:div>
                                                <w:div w:id="1880627412">
                                                  <w:marLeft w:val="0"/>
                                                  <w:marRight w:val="0"/>
                                                  <w:marTop w:val="0"/>
                                                  <w:marBottom w:val="0"/>
                                                  <w:divBdr>
                                                    <w:top w:val="none" w:sz="0" w:space="0" w:color="auto"/>
                                                    <w:left w:val="none" w:sz="0" w:space="0" w:color="auto"/>
                                                    <w:bottom w:val="none" w:sz="0" w:space="0" w:color="auto"/>
                                                    <w:right w:val="none" w:sz="0" w:space="0" w:color="auto"/>
                                                  </w:divBdr>
                                                </w:div>
                                                <w:div w:id="1468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7835873">
          <w:marLeft w:val="0"/>
          <w:marRight w:val="0"/>
          <w:marTop w:val="0"/>
          <w:marBottom w:val="0"/>
          <w:divBdr>
            <w:top w:val="none" w:sz="0" w:space="0" w:color="auto"/>
            <w:left w:val="none" w:sz="0" w:space="0" w:color="auto"/>
            <w:bottom w:val="none" w:sz="0" w:space="0" w:color="auto"/>
            <w:right w:val="none" w:sz="0" w:space="0" w:color="auto"/>
          </w:divBdr>
          <w:divsChild>
            <w:div w:id="1400012491">
              <w:marLeft w:val="0"/>
              <w:marRight w:val="0"/>
              <w:marTop w:val="0"/>
              <w:marBottom w:val="0"/>
              <w:divBdr>
                <w:top w:val="none" w:sz="0" w:space="0" w:color="auto"/>
                <w:left w:val="none" w:sz="0" w:space="0" w:color="auto"/>
                <w:bottom w:val="none" w:sz="0" w:space="0" w:color="auto"/>
                <w:right w:val="none" w:sz="0" w:space="0" w:color="auto"/>
              </w:divBdr>
              <w:divsChild>
                <w:div w:id="451292949">
                  <w:marLeft w:val="0"/>
                  <w:marRight w:val="0"/>
                  <w:marTop w:val="0"/>
                  <w:marBottom w:val="0"/>
                  <w:divBdr>
                    <w:top w:val="none" w:sz="0" w:space="0" w:color="auto"/>
                    <w:left w:val="none" w:sz="0" w:space="0" w:color="auto"/>
                    <w:bottom w:val="none" w:sz="0" w:space="0" w:color="auto"/>
                    <w:right w:val="none" w:sz="0" w:space="0" w:color="auto"/>
                  </w:divBdr>
                  <w:divsChild>
                    <w:div w:id="596795649">
                      <w:marLeft w:val="0"/>
                      <w:marRight w:val="0"/>
                      <w:marTop w:val="0"/>
                      <w:marBottom w:val="0"/>
                      <w:divBdr>
                        <w:top w:val="none" w:sz="0" w:space="0" w:color="auto"/>
                        <w:left w:val="none" w:sz="0" w:space="0" w:color="auto"/>
                        <w:bottom w:val="none" w:sz="0" w:space="0" w:color="auto"/>
                        <w:right w:val="none" w:sz="0" w:space="0" w:color="auto"/>
                      </w:divBdr>
                      <w:divsChild>
                        <w:div w:id="1792629534">
                          <w:marLeft w:val="0"/>
                          <w:marRight w:val="0"/>
                          <w:marTop w:val="0"/>
                          <w:marBottom w:val="0"/>
                          <w:divBdr>
                            <w:top w:val="none" w:sz="0" w:space="0" w:color="auto"/>
                            <w:left w:val="none" w:sz="0" w:space="0" w:color="auto"/>
                            <w:bottom w:val="none" w:sz="0" w:space="0" w:color="auto"/>
                            <w:right w:val="none" w:sz="0" w:space="0" w:color="auto"/>
                          </w:divBdr>
                          <w:divsChild>
                            <w:div w:id="579754582">
                              <w:marLeft w:val="0"/>
                              <w:marRight w:val="120"/>
                              <w:marTop w:val="0"/>
                              <w:marBottom w:val="0"/>
                              <w:divBdr>
                                <w:top w:val="none" w:sz="0" w:space="0" w:color="auto"/>
                                <w:left w:val="none" w:sz="0" w:space="0" w:color="auto"/>
                                <w:bottom w:val="none" w:sz="0" w:space="0" w:color="auto"/>
                                <w:right w:val="none" w:sz="0" w:space="0" w:color="auto"/>
                              </w:divBdr>
                              <w:divsChild>
                                <w:div w:id="1043602218">
                                  <w:marLeft w:val="-300"/>
                                  <w:marRight w:val="0"/>
                                  <w:marTop w:val="0"/>
                                  <w:marBottom w:val="0"/>
                                  <w:divBdr>
                                    <w:top w:val="none" w:sz="0" w:space="0" w:color="auto"/>
                                    <w:left w:val="none" w:sz="0" w:space="0" w:color="auto"/>
                                    <w:bottom w:val="none" w:sz="0" w:space="0" w:color="auto"/>
                                    <w:right w:val="none" w:sz="0" w:space="0" w:color="auto"/>
                                  </w:divBdr>
                                </w:div>
                              </w:divsChild>
                            </w:div>
                            <w:div w:id="1951930372">
                              <w:marLeft w:val="-240"/>
                              <w:marRight w:val="-120"/>
                              <w:marTop w:val="0"/>
                              <w:marBottom w:val="0"/>
                              <w:divBdr>
                                <w:top w:val="none" w:sz="0" w:space="0" w:color="auto"/>
                                <w:left w:val="none" w:sz="0" w:space="0" w:color="auto"/>
                                <w:bottom w:val="none" w:sz="0" w:space="0" w:color="auto"/>
                                <w:right w:val="none" w:sz="0" w:space="0" w:color="auto"/>
                              </w:divBdr>
                              <w:divsChild>
                                <w:div w:id="1600020720">
                                  <w:marLeft w:val="0"/>
                                  <w:marRight w:val="0"/>
                                  <w:marTop w:val="0"/>
                                  <w:marBottom w:val="60"/>
                                  <w:divBdr>
                                    <w:top w:val="none" w:sz="0" w:space="0" w:color="auto"/>
                                    <w:left w:val="none" w:sz="0" w:space="0" w:color="auto"/>
                                    <w:bottom w:val="none" w:sz="0" w:space="0" w:color="auto"/>
                                    <w:right w:val="none" w:sz="0" w:space="0" w:color="auto"/>
                                  </w:divBdr>
                                  <w:divsChild>
                                    <w:div w:id="1390689677">
                                      <w:marLeft w:val="0"/>
                                      <w:marRight w:val="0"/>
                                      <w:marTop w:val="0"/>
                                      <w:marBottom w:val="0"/>
                                      <w:divBdr>
                                        <w:top w:val="none" w:sz="0" w:space="0" w:color="auto"/>
                                        <w:left w:val="none" w:sz="0" w:space="0" w:color="auto"/>
                                        <w:bottom w:val="none" w:sz="0" w:space="0" w:color="auto"/>
                                        <w:right w:val="none" w:sz="0" w:space="0" w:color="auto"/>
                                      </w:divBdr>
                                      <w:divsChild>
                                        <w:div w:id="1965499463">
                                          <w:marLeft w:val="0"/>
                                          <w:marRight w:val="0"/>
                                          <w:marTop w:val="0"/>
                                          <w:marBottom w:val="0"/>
                                          <w:divBdr>
                                            <w:top w:val="none" w:sz="0" w:space="0" w:color="auto"/>
                                            <w:left w:val="none" w:sz="0" w:space="0" w:color="auto"/>
                                            <w:bottom w:val="none" w:sz="0" w:space="0" w:color="auto"/>
                                            <w:right w:val="none" w:sz="0" w:space="0" w:color="auto"/>
                                          </w:divBdr>
                                          <w:divsChild>
                                            <w:div w:id="1244024534">
                                              <w:marLeft w:val="0"/>
                                              <w:marRight w:val="0"/>
                                              <w:marTop w:val="0"/>
                                              <w:marBottom w:val="0"/>
                                              <w:divBdr>
                                                <w:top w:val="none" w:sz="0" w:space="0" w:color="auto"/>
                                                <w:left w:val="none" w:sz="0" w:space="0" w:color="auto"/>
                                                <w:bottom w:val="none" w:sz="0" w:space="0" w:color="auto"/>
                                                <w:right w:val="none" w:sz="0" w:space="0" w:color="auto"/>
                                              </w:divBdr>
                                              <w:divsChild>
                                                <w:div w:id="668753800">
                                                  <w:marLeft w:val="0"/>
                                                  <w:marRight w:val="0"/>
                                                  <w:marTop w:val="0"/>
                                                  <w:marBottom w:val="0"/>
                                                  <w:divBdr>
                                                    <w:top w:val="none" w:sz="0" w:space="0" w:color="auto"/>
                                                    <w:left w:val="none" w:sz="0" w:space="0" w:color="auto"/>
                                                    <w:bottom w:val="none" w:sz="0" w:space="0" w:color="auto"/>
                                                    <w:right w:val="none" w:sz="0" w:space="0" w:color="auto"/>
                                                  </w:divBdr>
                                                </w:div>
                                                <w:div w:id="970985758">
                                                  <w:marLeft w:val="0"/>
                                                  <w:marRight w:val="0"/>
                                                  <w:marTop w:val="0"/>
                                                  <w:marBottom w:val="0"/>
                                                  <w:divBdr>
                                                    <w:top w:val="none" w:sz="0" w:space="0" w:color="auto"/>
                                                    <w:left w:val="none" w:sz="0" w:space="0" w:color="auto"/>
                                                    <w:bottom w:val="none" w:sz="0" w:space="0" w:color="auto"/>
                                                    <w:right w:val="none" w:sz="0" w:space="0" w:color="auto"/>
                                                  </w:divBdr>
                                                </w:div>
                                                <w:div w:id="981930565">
                                                  <w:marLeft w:val="0"/>
                                                  <w:marRight w:val="0"/>
                                                  <w:marTop w:val="0"/>
                                                  <w:marBottom w:val="0"/>
                                                  <w:divBdr>
                                                    <w:top w:val="none" w:sz="0" w:space="0" w:color="auto"/>
                                                    <w:left w:val="none" w:sz="0" w:space="0" w:color="auto"/>
                                                    <w:bottom w:val="none" w:sz="0" w:space="0" w:color="auto"/>
                                                    <w:right w:val="none" w:sz="0" w:space="0" w:color="auto"/>
                                                  </w:divBdr>
                                                </w:div>
                                                <w:div w:id="10320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977596">
          <w:marLeft w:val="0"/>
          <w:marRight w:val="0"/>
          <w:marTop w:val="0"/>
          <w:marBottom w:val="0"/>
          <w:divBdr>
            <w:top w:val="none" w:sz="0" w:space="0" w:color="auto"/>
            <w:left w:val="none" w:sz="0" w:space="0" w:color="auto"/>
            <w:bottom w:val="none" w:sz="0" w:space="0" w:color="auto"/>
            <w:right w:val="none" w:sz="0" w:space="0" w:color="auto"/>
          </w:divBdr>
          <w:divsChild>
            <w:div w:id="1754886375">
              <w:marLeft w:val="0"/>
              <w:marRight w:val="0"/>
              <w:marTop w:val="0"/>
              <w:marBottom w:val="0"/>
              <w:divBdr>
                <w:top w:val="none" w:sz="0" w:space="0" w:color="auto"/>
                <w:left w:val="none" w:sz="0" w:space="0" w:color="auto"/>
                <w:bottom w:val="none" w:sz="0" w:space="0" w:color="auto"/>
                <w:right w:val="none" w:sz="0" w:space="0" w:color="auto"/>
              </w:divBdr>
              <w:divsChild>
                <w:div w:id="2131313074">
                  <w:marLeft w:val="0"/>
                  <w:marRight w:val="0"/>
                  <w:marTop w:val="0"/>
                  <w:marBottom w:val="0"/>
                  <w:divBdr>
                    <w:top w:val="none" w:sz="0" w:space="0" w:color="auto"/>
                    <w:left w:val="none" w:sz="0" w:space="0" w:color="auto"/>
                    <w:bottom w:val="none" w:sz="0" w:space="0" w:color="auto"/>
                    <w:right w:val="none" w:sz="0" w:space="0" w:color="auto"/>
                  </w:divBdr>
                  <w:divsChild>
                    <w:div w:id="1108770061">
                      <w:marLeft w:val="0"/>
                      <w:marRight w:val="0"/>
                      <w:marTop w:val="0"/>
                      <w:marBottom w:val="0"/>
                      <w:divBdr>
                        <w:top w:val="none" w:sz="0" w:space="0" w:color="auto"/>
                        <w:left w:val="none" w:sz="0" w:space="0" w:color="auto"/>
                        <w:bottom w:val="none" w:sz="0" w:space="0" w:color="auto"/>
                        <w:right w:val="none" w:sz="0" w:space="0" w:color="auto"/>
                      </w:divBdr>
                      <w:divsChild>
                        <w:div w:id="855078345">
                          <w:marLeft w:val="0"/>
                          <w:marRight w:val="0"/>
                          <w:marTop w:val="0"/>
                          <w:marBottom w:val="0"/>
                          <w:divBdr>
                            <w:top w:val="none" w:sz="0" w:space="0" w:color="auto"/>
                            <w:left w:val="none" w:sz="0" w:space="0" w:color="auto"/>
                            <w:bottom w:val="none" w:sz="0" w:space="0" w:color="auto"/>
                            <w:right w:val="none" w:sz="0" w:space="0" w:color="auto"/>
                          </w:divBdr>
                          <w:divsChild>
                            <w:div w:id="1906254805">
                              <w:marLeft w:val="0"/>
                              <w:marRight w:val="120"/>
                              <w:marTop w:val="0"/>
                              <w:marBottom w:val="0"/>
                              <w:divBdr>
                                <w:top w:val="none" w:sz="0" w:space="0" w:color="auto"/>
                                <w:left w:val="none" w:sz="0" w:space="0" w:color="auto"/>
                                <w:bottom w:val="none" w:sz="0" w:space="0" w:color="auto"/>
                                <w:right w:val="none" w:sz="0" w:space="0" w:color="auto"/>
                              </w:divBdr>
                              <w:divsChild>
                                <w:div w:id="1590508017">
                                  <w:marLeft w:val="-300"/>
                                  <w:marRight w:val="0"/>
                                  <w:marTop w:val="0"/>
                                  <w:marBottom w:val="0"/>
                                  <w:divBdr>
                                    <w:top w:val="none" w:sz="0" w:space="0" w:color="auto"/>
                                    <w:left w:val="none" w:sz="0" w:space="0" w:color="auto"/>
                                    <w:bottom w:val="none" w:sz="0" w:space="0" w:color="auto"/>
                                    <w:right w:val="none" w:sz="0" w:space="0" w:color="auto"/>
                                  </w:divBdr>
                                </w:div>
                              </w:divsChild>
                            </w:div>
                            <w:div w:id="1201554595">
                              <w:marLeft w:val="-240"/>
                              <w:marRight w:val="-120"/>
                              <w:marTop w:val="0"/>
                              <w:marBottom w:val="0"/>
                              <w:divBdr>
                                <w:top w:val="none" w:sz="0" w:space="0" w:color="auto"/>
                                <w:left w:val="none" w:sz="0" w:space="0" w:color="auto"/>
                                <w:bottom w:val="none" w:sz="0" w:space="0" w:color="auto"/>
                                <w:right w:val="none" w:sz="0" w:space="0" w:color="auto"/>
                              </w:divBdr>
                              <w:divsChild>
                                <w:div w:id="1911768124">
                                  <w:marLeft w:val="0"/>
                                  <w:marRight w:val="0"/>
                                  <w:marTop w:val="0"/>
                                  <w:marBottom w:val="60"/>
                                  <w:divBdr>
                                    <w:top w:val="none" w:sz="0" w:space="0" w:color="auto"/>
                                    <w:left w:val="none" w:sz="0" w:space="0" w:color="auto"/>
                                    <w:bottom w:val="none" w:sz="0" w:space="0" w:color="auto"/>
                                    <w:right w:val="none" w:sz="0" w:space="0" w:color="auto"/>
                                  </w:divBdr>
                                  <w:divsChild>
                                    <w:div w:id="1303847187">
                                      <w:marLeft w:val="0"/>
                                      <w:marRight w:val="0"/>
                                      <w:marTop w:val="0"/>
                                      <w:marBottom w:val="0"/>
                                      <w:divBdr>
                                        <w:top w:val="none" w:sz="0" w:space="0" w:color="auto"/>
                                        <w:left w:val="none" w:sz="0" w:space="0" w:color="auto"/>
                                        <w:bottom w:val="none" w:sz="0" w:space="0" w:color="auto"/>
                                        <w:right w:val="none" w:sz="0" w:space="0" w:color="auto"/>
                                      </w:divBdr>
                                      <w:divsChild>
                                        <w:div w:id="1071806821">
                                          <w:marLeft w:val="0"/>
                                          <w:marRight w:val="0"/>
                                          <w:marTop w:val="0"/>
                                          <w:marBottom w:val="0"/>
                                          <w:divBdr>
                                            <w:top w:val="none" w:sz="0" w:space="0" w:color="auto"/>
                                            <w:left w:val="none" w:sz="0" w:space="0" w:color="auto"/>
                                            <w:bottom w:val="none" w:sz="0" w:space="0" w:color="auto"/>
                                            <w:right w:val="none" w:sz="0" w:space="0" w:color="auto"/>
                                          </w:divBdr>
                                          <w:divsChild>
                                            <w:div w:id="1651784536">
                                              <w:marLeft w:val="0"/>
                                              <w:marRight w:val="0"/>
                                              <w:marTop w:val="0"/>
                                              <w:marBottom w:val="0"/>
                                              <w:divBdr>
                                                <w:top w:val="none" w:sz="0" w:space="0" w:color="auto"/>
                                                <w:left w:val="none" w:sz="0" w:space="0" w:color="auto"/>
                                                <w:bottom w:val="none" w:sz="0" w:space="0" w:color="auto"/>
                                                <w:right w:val="none" w:sz="0" w:space="0" w:color="auto"/>
                                              </w:divBdr>
                                              <w:divsChild>
                                                <w:div w:id="636878930">
                                                  <w:marLeft w:val="0"/>
                                                  <w:marRight w:val="0"/>
                                                  <w:marTop w:val="0"/>
                                                  <w:marBottom w:val="0"/>
                                                  <w:divBdr>
                                                    <w:top w:val="none" w:sz="0" w:space="0" w:color="auto"/>
                                                    <w:left w:val="none" w:sz="0" w:space="0" w:color="auto"/>
                                                    <w:bottom w:val="none" w:sz="0" w:space="0" w:color="auto"/>
                                                    <w:right w:val="none" w:sz="0" w:space="0" w:color="auto"/>
                                                  </w:divBdr>
                                                </w:div>
                                                <w:div w:id="1587573099">
                                                  <w:marLeft w:val="0"/>
                                                  <w:marRight w:val="0"/>
                                                  <w:marTop w:val="0"/>
                                                  <w:marBottom w:val="0"/>
                                                  <w:divBdr>
                                                    <w:top w:val="none" w:sz="0" w:space="0" w:color="auto"/>
                                                    <w:left w:val="none" w:sz="0" w:space="0" w:color="auto"/>
                                                    <w:bottom w:val="none" w:sz="0" w:space="0" w:color="auto"/>
                                                    <w:right w:val="none" w:sz="0" w:space="0" w:color="auto"/>
                                                  </w:divBdr>
                                                </w:div>
                                                <w:div w:id="938948617">
                                                  <w:marLeft w:val="0"/>
                                                  <w:marRight w:val="0"/>
                                                  <w:marTop w:val="0"/>
                                                  <w:marBottom w:val="0"/>
                                                  <w:divBdr>
                                                    <w:top w:val="none" w:sz="0" w:space="0" w:color="auto"/>
                                                    <w:left w:val="none" w:sz="0" w:space="0" w:color="auto"/>
                                                    <w:bottom w:val="none" w:sz="0" w:space="0" w:color="auto"/>
                                                    <w:right w:val="none" w:sz="0" w:space="0" w:color="auto"/>
                                                  </w:divBdr>
                                                </w:div>
                                                <w:div w:id="1188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3979295">
          <w:marLeft w:val="0"/>
          <w:marRight w:val="0"/>
          <w:marTop w:val="0"/>
          <w:marBottom w:val="0"/>
          <w:divBdr>
            <w:top w:val="none" w:sz="0" w:space="0" w:color="auto"/>
            <w:left w:val="none" w:sz="0" w:space="0" w:color="auto"/>
            <w:bottom w:val="none" w:sz="0" w:space="0" w:color="auto"/>
            <w:right w:val="none" w:sz="0" w:space="0" w:color="auto"/>
          </w:divBdr>
          <w:divsChild>
            <w:div w:id="1098451095">
              <w:marLeft w:val="0"/>
              <w:marRight w:val="0"/>
              <w:marTop w:val="0"/>
              <w:marBottom w:val="0"/>
              <w:divBdr>
                <w:top w:val="none" w:sz="0" w:space="0" w:color="auto"/>
                <w:left w:val="none" w:sz="0" w:space="0" w:color="auto"/>
                <w:bottom w:val="none" w:sz="0" w:space="0" w:color="auto"/>
                <w:right w:val="none" w:sz="0" w:space="0" w:color="auto"/>
              </w:divBdr>
              <w:divsChild>
                <w:div w:id="2118061949">
                  <w:marLeft w:val="0"/>
                  <w:marRight w:val="0"/>
                  <w:marTop w:val="0"/>
                  <w:marBottom w:val="0"/>
                  <w:divBdr>
                    <w:top w:val="none" w:sz="0" w:space="0" w:color="auto"/>
                    <w:left w:val="none" w:sz="0" w:space="0" w:color="auto"/>
                    <w:bottom w:val="none" w:sz="0" w:space="0" w:color="auto"/>
                    <w:right w:val="none" w:sz="0" w:space="0" w:color="auto"/>
                  </w:divBdr>
                  <w:divsChild>
                    <w:div w:id="1900052155">
                      <w:marLeft w:val="0"/>
                      <w:marRight w:val="0"/>
                      <w:marTop w:val="0"/>
                      <w:marBottom w:val="0"/>
                      <w:divBdr>
                        <w:top w:val="none" w:sz="0" w:space="0" w:color="auto"/>
                        <w:left w:val="none" w:sz="0" w:space="0" w:color="auto"/>
                        <w:bottom w:val="none" w:sz="0" w:space="0" w:color="auto"/>
                        <w:right w:val="none" w:sz="0" w:space="0" w:color="auto"/>
                      </w:divBdr>
                      <w:divsChild>
                        <w:div w:id="1369380568">
                          <w:marLeft w:val="0"/>
                          <w:marRight w:val="0"/>
                          <w:marTop w:val="0"/>
                          <w:marBottom w:val="0"/>
                          <w:divBdr>
                            <w:top w:val="none" w:sz="0" w:space="0" w:color="auto"/>
                            <w:left w:val="none" w:sz="0" w:space="0" w:color="auto"/>
                            <w:bottom w:val="none" w:sz="0" w:space="0" w:color="auto"/>
                            <w:right w:val="none" w:sz="0" w:space="0" w:color="auto"/>
                          </w:divBdr>
                          <w:divsChild>
                            <w:div w:id="1254826271">
                              <w:marLeft w:val="0"/>
                              <w:marRight w:val="120"/>
                              <w:marTop w:val="0"/>
                              <w:marBottom w:val="0"/>
                              <w:divBdr>
                                <w:top w:val="none" w:sz="0" w:space="0" w:color="auto"/>
                                <w:left w:val="none" w:sz="0" w:space="0" w:color="auto"/>
                                <w:bottom w:val="none" w:sz="0" w:space="0" w:color="auto"/>
                                <w:right w:val="none" w:sz="0" w:space="0" w:color="auto"/>
                              </w:divBdr>
                              <w:divsChild>
                                <w:div w:id="1254316160">
                                  <w:marLeft w:val="-300"/>
                                  <w:marRight w:val="0"/>
                                  <w:marTop w:val="0"/>
                                  <w:marBottom w:val="0"/>
                                  <w:divBdr>
                                    <w:top w:val="none" w:sz="0" w:space="0" w:color="auto"/>
                                    <w:left w:val="none" w:sz="0" w:space="0" w:color="auto"/>
                                    <w:bottom w:val="none" w:sz="0" w:space="0" w:color="auto"/>
                                    <w:right w:val="none" w:sz="0" w:space="0" w:color="auto"/>
                                  </w:divBdr>
                                </w:div>
                              </w:divsChild>
                            </w:div>
                            <w:div w:id="353726664">
                              <w:marLeft w:val="-240"/>
                              <w:marRight w:val="-120"/>
                              <w:marTop w:val="0"/>
                              <w:marBottom w:val="0"/>
                              <w:divBdr>
                                <w:top w:val="none" w:sz="0" w:space="0" w:color="auto"/>
                                <w:left w:val="none" w:sz="0" w:space="0" w:color="auto"/>
                                <w:bottom w:val="none" w:sz="0" w:space="0" w:color="auto"/>
                                <w:right w:val="none" w:sz="0" w:space="0" w:color="auto"/>
                              </w:divBdr>
                              <w:divsChild>
                                <w:div w:id="1624775869">
                                  <w:marLeft w:val="0"/>
                                  <w:marRight w:val="0"/>
                                  <w:marTop w:val="0"/>
                                  <w:marBottom w:val="60"/>
                                  <w:divBdr>
                                    <w:top w:val="none" w:sz="0" w:space="0" w:color="auto"/>
                                    <w:left w:val="none" w:sz="0" w:space="0" w:color="auto"/>
                                    <w:bottom w:val="none" w:sz="0" w:space="0" w:color="auto"/>
                                    <w:right w:val="none" w:sz="0" w:space="0" w:color="auto"/>
                                  </w:divBdr>
                                  <w:divsChild>
                                    <w:div w:id="1702705232">
                                      <w:marLeft w:val="0"/>
                                      <w:marRight w:val="0"/>
                                      <w:marTop w:val="0"/>
                                      <w:marBottom w:val="0"/>
                                      <w:divBdr>
                                        <w:top w:val="none" w:sz="0" w:space="0" w:color="auto"/>
                                        <w:left w:val="none" w:sz="0" w:space="0" w:color="auto"/>
                                        <w:bottom w:val="none" w:sz="0" w:space="0" w:color="auto"/>
                                        <w:right w:val="none" w:sz="0" w:space="0" w:color="auto"/>
                                      </w:divBdr>
                                      <w:divsChild>
                                        <w:div w:id="1637446627">
                                          <w:marLeft w:val="0"/>
                                          <w:marRight w:val="0"/>
                                          <w:marTop w:val="0"/>
                                          <w:marBottom w:val="0"/>
                                          <w:divBdr>
                                            <w:top w:val="none" w:sz="0" w:space="0" w:color="auto"/>
                                            <w:left w:val="none" w:sz="0" w:space="0" w:color="auto"/>
                                            <w:bottom w:val="none" w:sz="0" w:space="0" w:color="auto"/>
                                            <w:right w:val="none" w:sz="0" w:space="0" w:color="auto"/>
                                          </w:divBdr>
                                          <w:divsChild>
                                            <w:div w:id="1073043078">
                                              <w:marLeft w:val="0"/>
                                              <w:marRight w:val="0"/>
                                              <w:marTop w:val="0"/>
                                              <w:marBottom w:val="0"/>
                                              <w:divBdr>
                                                <w:top w:val="none" w:sz="0" w:space="0" w:color="auto"/>
                                                <w:left w:val="none" w:sz="0" w:space="0" w:color="auto"/>
                                                <w:bottom w:val="none" w:sz="0" w:space="0" w:color="auto"/>
                                                <w:right w:val="none" w:sz="0" w:space="0" w:color="auto"/>
                                              </w:divBdr>
                                              <w:divsChild>
                                                <w:div w:id="1108349878">
                                                  <w:marLeft w:val="0"/>
                                                  <w:marRight w:val="0"/>
                                                  <w:marTop w:val="0"/>
                                                  <w:marBottom w:val="0"/>
                                                  <w:divBdr>
                                                    <w:top w:val="none" w:sz="0" w:space="0" w:color="auto"/>
                                                    <w:left w:val="none" w:sz="0" w:space="0" w:color="auto"/>
                                                    <w:bottom w:val="none" w:sz="0" w:space="0" w:color="auto"/>
                                                    <w:right w:val="none" w:sz="0" w:space="0" w:color="auto"/>
                                                  </w:divBdr>
                                                </w:div>
                                                <w:div w:id="1191258279">
                                                  <w:marLeft w:val="0"/>
                                                  <w:marRight w:val="0"/>
                                                  <w:marTop w:val="0"/>
                                                  <w:marBottom w:val="0"/>
                                                  <w:divBdr>
                                                    <w:top w:val="none" w:sz="0" w:space="0" w:color="auto"/>
                                                    <w:left w:val="none" w:sz="0" w:space="0" w:color="auto"/>
                                                    <w:bottom w:val="none" w:sz="0" w:space="0" w:color="auto"/>
                                                    <w:right w:val="none" w:sz="0" w:space="0" w:color="auto"/>
                                                  </w:divBdr>
                                                </w:div>
                                                <w:div w:id="712073911">
                                                  <w:marLeft w:val="0"/>
                                                  <w:marRight w:val="0"/>
                                                  <w:marTop w:val="0"/>
                                                  <w:marBottom w:val="0"/>
                                                  <w:divBdr>
                                                    <w:top w:val="none" w:sz="0" w:space="0" w:color="auto"/>
                                                    <w:left w:val="none" w:sz="0" w:space="0" w:color="auto"/>
                                                    <w:bottom w:val="none" w:sz="0" w:space="0" w:color="auto"/>
                                                    <w:right w:val="none" w:sz="0" w:space="0" w:color="auto"/>
                                                  </w:divBdr>
                                                </w:div>
                                                <w:div w:id="20902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8431018">
          <w:marLeft w:val="0"/>
          <w:marRight w:val="0"/>
          <w:marTop w:val="0"/>
          <w:marBottom w:val="0"/>
          <w:divBdr>
            <w:top w:val="none" w:sz="0" w:space="0" w:color="auto"/>
            <w:left w:val="none" w:sz="0" w:space="0" w:color="auto"/>
            <w:bottom w:val="none" w:sz="0" w:space="0" w:color="auto"/>
            <w:right w:val="none" w:sz="0" w:space="0" w:color="auto"/>
          </w:divBdr>
          <w:divsChild>
            <w:div w:id="2088644720">
              <w:marLeft w:val="0"/>
              <w:marRight w:val="0"/>
              <w:marTop w:val="0"/>
              <w:marBottom w:val="0"/>
              <w:divBdr>
                <w:top w:val="none" w:sz="0" w:space="0" w:color="auto"/>
                <w:left w:val="none" w:sz="0" w:space="0" w:color="auto"/>
                <w:bottom w:val="none" w:sz="0" w:space="0" w:color="auto"/>
                <w:right w:val="none" w:sz="0" w:space="0" w:color="auto"/>
              </w:divBdr>
              <w:divsChild>
                <w:div w:id="1003315967">
                  <w:marLeft w:val="0"/>
                  <w:marRight w:val="0"/>
                  <w:marTop w:val="0"/>
                  <w:marBottom w:val="0"/>
                  <w:divBdr>
                    <w:top w:val="none" w:sz="0" w:space="0" w:color="auto"/>
                    <w:left w:val="none" w:sz="0" w:space="0" w:color="auto"/>
                    <w:bottom w:val="none" w:sz="0" w:space="0" w:color="auto"/>
                    <w:right w:val="none" w:sz="0" w:space="0" w:color="auto"/>
                  </w:divBdr>
                  <w:divsChild>
                    <w:div w:id="1078021270">
                      <w:marLeft w:val="0"/>
                      <w:marRight w:val="0"/>
                      <w:marTop w:val="0"/>
                      <w:marBottom w:val="0"/>
                      <w:divBdr>
                        <w:top w:val="none" w:sz="0" w:space="0" w:color="auto"/>
                        <w:left w:val="none" w:sz="0" w:space="0" w:color="auto"/>
                        <w:bottom w:val="none" w:sz="0" w:space="0" w:color="auto"/>
                        <w:right w:val="none" w:sz="0" w:space="0" w:color="auto"/>
                      </w:divBdr>
                      <w:divsChild>
                        <w:div w:id="843518966">
                          <w:marLeft w:val="0"/>
                          <w:marRight w:val="0"/>
                          <w:marTop w:val="0"/>
                          <w:marBottom w:val="0"/>
                          <w:divBdr>
                            <w:top w:val="none" w:sz="0" w:space="0" w:color="auto"/>
                            <w:left w:val="none" w:sz="0" w:space="0" w:color="auto"/>
                            <w:bottom w:val="none" w:sz="0" w:space="0" w:color="auto"/>
                            <w:right w:val="none" w:sz="0" w:space="0" w:color="auto"/>
                          </w:divBdr>
                          <w:divsChild>
                            <w:div w:id="675036499">
                              <w:marLeft w:val="0"/>
                              <w:marRight w:val="120"/>
                              <w:marTop w:val="0"/>
                              <w:marBottom w:val="0"/>
                              <w:divBdr>
                                <w:top w:val="none" w:sz="0" w:space="0" w:color="auto"/>
                                <w:left w:val="none" w:sz="0" w:space="0" w:color="auto"/>
                                <w:bottom w:val="none" w:sz="0" w:space="0" w:color="auto"/>
                                <w:right w:val="none" w:sz="0" w:space="0" w:color="auto"/>
                              </w:divBdr>
                              <w:divsChild>
                                <w:div w:id="698315802">
                                  <w:marLeft w:val="-300"/>
                                  <w:marRight w:val="0"/>
                                  <w:marTop w:val="0"/>
                                  <w:marBottom w:val="0"/>
                                  <w:divBdr>
                                    <w:top w:val="none" w:sz="0" w:space="0" w:color="auto"/>
                                    <w:left w:val="none" w:sz="0" w:space="0" w:color="auto"/>
                                    <w:bottom w:val="none" w:sz="0" w:space="0" w:color="auto"/>
                                    <w:right w:val="none" w:sz="0" w:space="0" w:color="auto"/>
                                  </w:divBdr>
                                </w:div>
                              </w:divsChild>
                            </w:div>
                            <w:div w:id="1925796264">
                              <w:marLeft w:val="-240"/>
                              <w:marRight w:val="-120"/>
                              <w:marTop w:val="0"/>
                              <w:marBottom w:val="0"/>
                              <w:divBdr>
                                <w:top w:val="none" w:sz="0" w:space="0" w:color="auto"/>
                                <w:left w:val="none" w:sz="0" w:space="0" w:color="auto"/>
                                <w:bottom w:val="none" w:sz="0" w:space="0" w:color="auto"/>
                                <w:right w:val="none" w:sz="0" w:space="0" w:color="auto"/>
                              </w:divBdr>
                              <w:divsChild>
                                <w:div w:id="753742638">
                                  <w:marLeft w:val="0"/>
                                  <w:marRight w:val="0"/>
                                  <w:marTop w:val="0"/>
                                  <w:marBottom w:val="60"/>
                                  <w:divBdr>
                                    <w:top w:val="none" w:sz="0" w:space="0" w:color="auto"/>
                                    <w:left w:val="none" w:sz="0" w:space="0" w:color="auto"/>
                                    <w:bottom w:val="none" w:sz="0" w:space="0" w:color="auto"/>
                                    <w:right w:val="none" w:sz="0" w:space="0" w:color="auto"/>
                                  </w:divBdr>
                                  <w:divsChild>
                                    <w:div w:id="859784104">
                                      <w:marLeft w:val="0"/>
                                      <w:marRight w:val="0"/>
                                      <w:marTop w:val="0"/>
                                      <w:marBottom w:val="0"/>
                                      <w:divBdr>
                                        <w:top w:val="none" w:sz="0" w:space="0" w:color="auto"/>
                                        <w:left w:val="none" w:sz="0" w:space="0" w:color="auto"/>
                                        <w:bottom w:val="none" w:sz="0" w:space="0" w:color="auto"/>
                                        <w:right w:val="none" w:sz="0" w:space="0" w:color="auto"/>
                                      </w:divBdr>
                                      <w:divsChild>
                                        <w:div w:id="756900075">
                                          <w:marLeft w:val="0"/>
                                          <w:marRight w:val="0"/>
                                          <w:marTop w:val="0"/>
                                          <w:marBottom w:val="0"/>
                                          <w:divBdr>
                                            <w:top w:val="none" w:sz="0" w:space="0" w:color="auto"/>
                                            <w:left w:val="none" w:sz="0" w:space="0" w:color="auto"/>
                                            <w:bottom w:val="none" w:sz="0" w:space="0" w:color="auto"/>
                                            <w:right w:val="none" w:sz="0" w:space="0" w:color="auto"/>
                                          </w:divBdr>
                                          <w:divsChild>
                                            <w:div w:id="233202009">
                                              <w:marLeft w:val="0"/>
                                              <w:marRight w:val="0"/>
                                              <w:marTop w:val="0"/>
                                              <w:marBottom w:val="0"/>
                                              <w:divBdr>
                                                <w:top w:val="none" w:sz="0" w:space="0" w:color="auto"/>
                                                <w:left w:val="none" w:sz="0" w:space="0" w:color="auto"/>
                                                <w:bottom w:val="none" w:sz="0" w:space="0" w:color="auto"/>
                                                <w:right w:val="none" w:sz="0" w:space="0" w:color="auto"/>
                                              </w:divBdr>
                                              <w:divsChild>
                                                <w:div w:id="910849739">
                                                  <w:marLeft w:val="0"/>
                                                  <w:marRight w:val="0"/>
                                                  <w:marTop w:val="0"/>
                                                  <w:marBottom w:val="0"/>
                                                  <w:divBdr>
                                                    <w:top w:val="none" w:sz="0" w:space="0" w:color="auto"/>
                                                    <w:left w:val="none" w:sz="0" w:space="0" w:color="auto"/>
                                                    <w:bottom w:val="none" w:sz="0" w:space="0" w:color="auto"/>
                                                    <w:right w:val="none" w:sz="0" w:space="0" w:color="auto"/>
                                                  </w:divBdr>
                                                </w:div>
                                                <w:div w:id="1615936531">
                                                  <w:marLeft w:val="0"/>
                                                  <w:marRight w:val="0"/>
                                                  <w:marTop w:val="0"/>
                                                  <w:marBottom w:val="0"/>
                                                  <w:divBdr>
                                                    <w:top w:val="none" w:sz="0" w:space="0" w:color="auto"/>
                                                    <w:left w:val="none" w:sz="0" w:space="0" w:color="auto"/>
                                                    <w:bottom w:val="none" w:sz="0" w:space="0" w:color="auto"/>
                                                    <w:right w:val="none" w:sz="0" w:space="0" w:color="auto"/>
                                                  </w:divBdr>
                                                </w:div>
                                                <w:div w:id="1037044109">
                                                  <w:marLeft w:val="0"/>
                                                  <w:marRight w:val="0"/>
                                                  <w:marTop w:val="0"/>
                                                  <w:marBottom w:val="0"/>
                                                  <w:divBdr>
                                                    <w:top w:val="none" w:sz="0" w:space="0" w:color="auto"/>
                                                    <w:left w:val="none" w:sz="0" w:space="0" w:color="auto"/>
                                                    <w:bottom w:val="none" w:sz="0" w:space="0" w:color="auto"/>
                                                    <w:right w:val="none" w:sz="0" w:space="0" w:color="auto"/>
                                                  </w:divBdr>
                                                </w:div>
                                                <w:div w:id="15823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225787">
          <w:marLeft w:val="0"/>
          <w:marRight w:val="0"/>
          <w:marTop w:val="0"/>
          <w:marBottom w:val="0"/>
          <w:divBdr>
            <w:top w:val="none" w:sz="0" w:space="0" w:color="auto"/>
            <w:left w:val="none" w:sz="0" w:space="0" w:color="auto"/>
            <w:bottom w:val="none" w:sz="0" w:space="0" w:color="auto"/>
            <w:right w:val="none" w:sz="0" w:space="0" w:color="auto"/>
          </w:divBdr>
          <w:divsChild>
            <w:div w:id="1353915487">
              <w:marLeft w:val="0"/>
              <w:marRight w:val="0"/>
              <w:marTop w:val="0"/>
              <w:marBottom w:val="0"/>
              <w:divBdr>
                <w:top w:val="none" w:sz="0" w:space="0" w:color="auto"/>
                <w:left w:val="none" w:sz="0" w:space="0" w:color="auto"/>
                <w:bottom w:val="none" w:sz="0" w:space="0" w:color="auto"/>
                <w:right w:val="none" w:sz="0" w:space="0" w:color="auto"/>
              </w:divBdr>
              <w:divsChild>
                <w:div w:id="637688463">
                  <w:marLeft w:val="0"/>
                  <w:marRight w:val="0"/>
                  <w:marTop w:val="0"/>
                  <w:marBottom w:val="0"/>
                  <w:divBdr>
                    <w:top w:val="none" w:sz="0" w:space="0" w:color="auto"/>
                    <w:left w:val="none" w:sz="0" w:space="0" w:color="auto"/>
                    <w:bottom w:val="none" w:sz="0" w:space="0" w:color="auto"/>
                    <w:right w:val="none" w:sz="0" w:space="0" w:color="auto"/>
                  </w:divBdr>
                  <w:divsChild>
                    <w:div w:id="1920552076">
                      <w:marLeft w:val="0"/>
                      <w:marRight w:val="0"/>
                      <w:marTop w:val="0"/>
                      <w:marBottom w:val="0"/>
                      <w:divBdr>
                        <w:top w:val="none" w:sz="0" w:space="0" w:color="auto"/>
                        <w:left w:val="none" w:sz="0" w:space="0" w:color="auto"/>
                        <w:bottom w:val="none" w:sz="0" w:space="0" w:color="auto"/>
                        <w:right w:val="none" w:sz="0" w:space="0" w:color="auto"/>
                      </w:divBdr>
                      <w:divsChild>
                        <w:div w:id="2060932805">
                          <w:marLeft w:val="0"/>
                          <w:marRight w:val="0"/>
                          <w:marTop w:val="0"/>
                          <w:marBottom w:val="0"/>
                          <w:divBdr>
                            <w:top w:val="none" w:sz="0" w:space="0" w:color="auto"/>
                            <w:left w:val="none" w:sz="0" w:space="0" w:color="auto"/>
                            <w:bottom w:val="none" w:sz="0" w:space="0" w:color="auto"/>
                            <w:right w:val="none" w:sz="0" w:space="0" w:color="auto"/>
                          </w:divBdr>
                          <w:divsChild>
                            <w:div w:id="1812745871">
                              <w:marLeft w:val="0"/>
                              <w:marRight w:val="120"/>
                              <w:marTop w:val="0"/>
                              <w:marBottom w:val="0"/>
                              <w:divBdr>
                                <w:top w:val="none" w:sz="0" w:space="0" w:color="auto"/>
                                <w:left w:val="none" w:sz="0" w:space="0" w:color="auto"/>
                                <w:bottom w:val="none" w:sz="0" w:space="0" w:color="auto"/>
                                <w:right w:val="none" w:sz="0" w:space="0" w:color="auto"/>
                              </w:divBdr>
                              <w:divsChild>
                                <w:div w:id="1703439127">
                                  <w:marLeft w:val="-300"/>
                                  <w:marRight w:val="0"/>
                                  <w:marTop w:val="0"/>
                                  <w:marBottom w:val="0"/>
                                  <w:divBdr>
                                    <w:top w:val="none" w:sz="0" w:space="0" w:color="auto"/>
                                    <w:left w:val="none" w:sz="0" w:space="0" w:color="auto"/>
                                    <w:bottom w:val="none" w:sz="0" w:space="0" w:color="auto"/>
                                    <w:right w:val="none" w:sz="0" w:space="0" w:color="auto"/>
                                  </w:divBdr>
                                </w:div>
                              </w:divsChild>
                            </w:div>
                            <w:div w:id="1314871038">
                              <w:marLeft w:val="-240"/>
                              <w:marRight w:val="-120"/>
                              <w:marTop w:val="0"/>
                              <w:marBottom w:val="0"/>
                              <w:divBdr>
                                <w:top w:val="none" w:sz="0" w:space="0" w:color="auto"/>
                                <w:left w:val="none" w:sz="0" w:space="0" w:color="auto"/>
                                <w:bottom w:val="none" w:sz="0" w:space="0" w:color="auto"/>
                                <w:right w:val="none" w:sz="0" w:space="0" w:color="auto"/>
                              </w:divBdr>
                              <w:divsChild>
                                <w:div w:id="528179883">
                                  <w:marLeft w:val="0"/>
                                  <w:marRight w:val="0"/>
                                  <w:marTop w:val="0"/>
                                  <w:marBottom w:val="60"/>
                                  <w:divBdr>
                                    <w:top w:val="none" w:sz="0" w:space="0" w:color="auto"/>
                                    <w:left w:val="none" w:sz="0" w:space="0" w:color="auto"/>
                                    <w:bottom w:val="none" w:sz="0" w:space="0" w:color="auto"/>
                                    <w:right w:val="none" w:sz="0" w:space="0" w:color="auto"/>
                                  </w:divBdr>
                                  <w:divsChild>
                                    <w:div w:id="166404803">
                                      <w:marLeft w:val="0"/>
                                      <w:marRight w:val="0"/>
                                      <w:marTop w:val="0"/>
                                      <w:marBottom w:val="0"/>
                                      <w:divBdr>
                                        <w:top w:val="none" w:sz="0" w:space="0" w:color="auto"/>
                                        <w:left w:val="none" w:sz="0" w:space="0" w:color="auto"/>
                                        <w:bottom w:val="none" w:sz="0" w:space="0" w:color="auto"/>
                                        <w:right w:val="none" w:sz="0" w:space="0" w:color="auto"/>
                                      </w:divBdr>
                                      <w:divsChild>
                                        <w:div w:id="2065063796">
                                          <w:marLeft w:val="0"/>
                                          <w:marRight w:val="0"/>
                                          <w:marTop w:val="0"/>
                                          <w:marBottom w:val="0"/>
                                          <w:divBdr>
                                            <w:top w:val="none" w:sz="0" w:space="0" w:color="auto"/>
                                            <w:left w:val="none" w:sz="0" w:space="0" w:color="auto"/>
                                            <w:bottom w:val="none" w:sz="0" w:space="0" w:color="auto"/>
                                            <w:right w:val="none" w:sz="0" w:space="0" w:color="auto"/>
                                          </w:divBdr>
                                          <w:divsChild>
                                            <w:div w:id="30960954">
                                              <w:marLeft w:val="0"/>
                                              <w:marRight w:val="0"/>
                                              <w:marTop w:val="0"/>
                                              <w:marBottom w:val="0"/>
                                              <w:divBdr>
                                                <w:top w:val="none" w:sz="0" w:space="0" w:color="auto"/>
                                                <w:left w:val="none" w:sz="0" w:space="0" w:color="auto"/>
                                                <w:bottom w:val="none" w:sz="0" w:space="0" w:color="auto"/>
                                                <w:right w:val="none" w:sz="0" w:space="0" w:color="auto"/>
                                              </w:divBdr>
                                              <w:divsChild>
                                                <w:div w:id="1811365488">
                                                  <w:marLeft w:val="0"/>
                                                  <w:marRight w:val="0"/>
                                                  <w:marTop w:val="0"/>
                                                  <w:marBottom w:val="0"/>
                                                  <w:divBdr>
                                                    <w:top w:val="none" w:sz="0" w:space="0" w:color="auto"/>
                                                    <w:left w:val="none" w:sz="0" w:space="0" w:color="auto"/>
                                                    <w:bottom w:val="none" w:sz="0" w:space="0" w:color="auto"/>
                                                    <w:right w:val="none" w:sz="0" w:space="0" w:color="auto"/>
                                                  </w:divBdr>
                                                </w:div>
                                                <w:div w:id="500200220">
                                                  <w:marLeft w:val="0"/>
                                                  <w:marRight w:val="0"/>
                                                  <w:marTop w:val="0"/>
                                                  <w:marBottom w:val="0"/>
                                                  <w:divBdr>
                                                    <w:top w:val="none" w:sz="0" w:space="0" w:color="auto"/>
                                                    <w:left w:val="none" w:sz="0" w:space="0" w:color="auto"/>
                                                    <w:bottom w:val="none" w:sz="0" w:space="0" w:color="auto"/>
                                                    <w:right w:val="none" w:sz="0" w:space="0" w:color="auto"/>
                                                  </w:divBdr>
                                                </w:div>
                                                <w:div w:id="1872182489">
                                                  <w:marLeft w:val="0"/>
                                                  <w:marRight w:val="0"/>
                                                  <w:marTop w:val="0"/>
                                                  <w:marBottom w:val="0"/>
                                                  <w:divBdr>
                                                    <w:top w:val="none" w:sz="0" w:space="0" w:color="auto"/>
                                                    <w:left w:val="none" w:sz="0" w:space="0" w:color="auto"/>
                                                    <w:bottom w:val="none" w:sz="0" w:space="0" w:color="auto"/>
                                                    <w:right w:val="none" w:sz="0" w:space="0" w:color="auto"/>
                                                  </w:divBdr>
                                                </w:div>
                                                <w:div w:id="5134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536365">
          <w:marLeft w:val="0"/>
          <w:marRight w:val="0"/>
          <w:marTop w:val="0"/>
          <w:marBottom w:val="0"/>
          <w:divBdr>
            <w:top w:val="none" w:sz="0" w:space="0" w:color="auto"/>
            <w:left w:val="none" w:sz="0" w:space="0" w:color="auto"/>
            <w:bottom w:val="none" w:sz="0" w:space="0" w:color="auto"/>
            <w:right w:val="none" w:sz="0" w:space="0" w:color="auto"/>
          </w:divBdr>
          <w:divsChild>
            <w:div w:id="2069182031">
              <w:marLeft w:val="0"/>
              <w:marRight w:val="0"/>
              <w:marTop w:val="0"/>
              <w:marBottom w:val="0"/>
              <w:divBdr>
                <w:top w:val="none" w:sz="0" w:space="0" w:color="auto"/>
                <w:left w:val="none" w:sz="0" w:space="0" w:color="auto"/>
                <w:bottom w:val="none" w:sz="0" w:space="0" w:color="auto"/>
                <w:right w:val="none" w:sz="0" w:space="0" w:color="auto"/>
              </w:divBdr>
              <w:divsChild>
                <w:div w:id="1034116149">
                  <w:marLeft w:val="0"/>
                  <w:marRight w:val="0"/>
                  <w:marTop w:val="0"/>
                  <w:marBottom w:val="0"/>
                  <w:divBdr>
                    <w:top w:val="none" w:sz="0" w:space="0" w:color="auto"/>
                    <w:left w:val="none" w:sz="0" w:space="0" w:color="auto"/>
                    <w:bottom w:val="none" w:sz="0" w:space="0" w:color="auto"/>
                    <w:right w:val="none" w:sz="0" w:space="0" w:color="auto"/>
                  </w:divBdr>
                  <w:divsChild>
                    <w:div w:id="131752141">
                      <w:marLeft w:val="0"/>
                      <w:marRight w:val="0"/>
                      <w:marTop w:val="0"/>
                      <w:marBottom w:val="0"/>
                      <w:divBdr>
                        <w:top w:val="none" w:sz="0" w:space="0" w:color="auto"/>
                        <w:left w:val="none" w:sz="0" w:space="0" w:color="auto"/>
                        <w:bottom w:val="none" w:sz="0" w:space="0" w:color="auto"/>
                        <w:right w:val="none" w:sz="0" w:space="0" w:color="auto"/>
                      </w:divBdr>
                      <w:divsChild>
                        <w:div w:id="173033691">
                          <w:marLeft w:val="0"/>
                          <w:marRight w:val="0"/>
                          <w:marTop w:val="0"/>
                          <w:marBottom w:val="0"/>
                          <w:divBdr>
                            <w:top w:val="none" w:sz="0" w:space="0" w:color="auto"/>
                            <w:left w:val="none" w:sz="0" w:space="0" w:color="auto"/>
                            <w:bottom w:val="none" w:sz="0" w:space="0" w:color="auto"/>
                            <w:right w:val="none" w:sz="0" w:space="0" w:color="auto"/>
                          </w:divBdr>
                          <w:divsChild>
                            <w:div w:id="571693696">
                              <w:marLeft w:val="0"/>
                              <w:marRight w:val="120"/>
                              <w:marTop w:val="0"/>
                              <w:marBottom w:val="0"/>
                              <w:divBdr>
                                <w:top w:val="none" w:sz="0" w:space="0" w:color="auto"/>
                                <w:left w:val="none" w:sz="0" w:space="0" w:color="auto"/>
                                <w:bottom w:val="none" w:sz="0" w:space="0" w:color="auto"/>
                                <w:right w:val="none" w:sz="0" w:space="0" w:color="auto"/>
                              </w:divBdr>
                              <w:divsChild>
                                <w:div w:id="156768125">
                                  <w:marLeft w:val="-300"/>
                                  <w:marRight w:val="0"/>
                                  <w:marTop w:val="0"/>
                                  <w:marBottom w:val="0"/>
                                  <w:divBdr>
                                    <w:top w:val="none" w:sz="0" w:space="0" w:color="auto"/>
                                    <w:left w:val="none" w:sz="0" w:space="0" w:color="auto"/>
                                    <w:bottom w:val="none" w:sz="0" w:space="0" w:color="auto"/>
                                    <w:right w:val="none" w:sz="0" w:space="0" w:color="auto"/>
                                  </w:divBdr>
                                </w:div>
                              </w:divsChild>
                            </w:div>
                            <w:div w:id="790712813">
                              <w:marLeft w:val="-240"/>
                              <w:marRight w:val="-120"/>
                              <w:marTop w:val="0"/>
                              <w:marBottom w:val="0"/>
                              <w:divBdr>
                                <w:top w:val="none" w:sz="0" w:space="0" w:color="auto"/>
                                <w:left w:val="none" w:sz="0" w:space="0" w:color="auto"/>
                                <w:bottom w:val="none" w:sz="0" w:space="0" w:color="auto"/>
                                <w:right w:val="none" w:sz="0" w:space="0" w:color="auto"/>
                              </w:divBdr>
                              <w:divsChild>
                                <w:div w:id="1790271442">
                                  <w:marLeft w:val="0"/>
                                  <w:marRight w:val="0"/>
                                  <w:marTop w:val="0"/>
                                  <w:marBottom w:val="60"/>
                                  <w:divBdr>
                                    <w:top w:val="none" w:sz="0" w:space="0" w:color="auto"/>
                                    <w:left w:val="none" w:sz="0" w:space="0" w:color="auto"/>
                                    <w:bottom w:val="none" w:sz="0" w:space="0" w:color="auto"/>
                                    <w:right w:val="none" w:sz="0" w:space="0" w:color="auto"/>
                                  </w:divBdr>
                                  <w:divsChild>
                                    <w:div w:id="2094161082">
                                      <w:marLeft w:val="0"/>
                                      <w:marRight w:val="0"/>
                                      <w:marTop w:val="0"/>
                                      <w:marBottom w:val="0"/>
                                      <w:divBdr>
                                        <w:top w:val="none" w:sz="0" w:space="0" w:color="auto"/>
                                        <w:left w:val="none" w:sz="0" w:space="0" w:color="auto"/>
                                        <w:bottom w:val="none" w:sz="0" w:space="0" w:color="auto"/>
                                        <w:right w:val="none" w:sz="0" w:space="0" w:color="auto"/>
                                      </w:divBdr>
                                      <w:divsChild>
                                        <w:div w:id="463160375">
                                          <w:marLeft w:val="0"/>
                                          <w:marRight w:val="0"/>
                                          <w:marTop w:val="0"/>
                                          <w:marBottom w:val="0"/>
                                          <w:divBdr>
                                            <w:top w:val="none" w:sz="0" w:space="0" w:color="auto"/>
                                            <w:left w:val="none" w:sz="0" w:space="0" w:color="auto"/>
                                            <w:bottom w:val="none" w:sz="0" w:space="0" w:color="auto"/>
                                            <w:right w:val="none" w:sz="0" w:space="0" w:color="auto"/>
                                          </w:divBdr>
                                          <w:divsChild>
                                            <w:div w:id="1409840203">
                                              <w:marLeft w:val="0"/>
                                              <w:marRight w:val="0"/>
                                              <w:marTop w:val="0"/>
                                              <w:marBottom w:val="0"/>
                                              <w:divBdr>
                                                <w:top w:val="none" w:sz="0" w:space="0" w:color="auto"/>
                                                <w:left w:val="none" w:sz="0" w:space="0" w:color="auto"/>
                                                <w:bottom w:val="none" w:sz="0" w:space="0" w:color="auto"/>
                                                <w:right w:val="none" w:sz="0" w:space="0" w:color="auto"/>
                                              </w:divBdr>
                                              <w:divsChild>
                                                <w:div w:id="2068841613">
                                                  <w:marLeft w:val="0"/>
                                                  <w:marRight w:val="0"/>
                                                  <w:marTop w:val="0"/>
                                                  <w:marBottom w:val="0"/>
                                                  <w:divBdr>
                                                    <w:top w:val="none" w:sz="0" w:space="0" w:color="auto"/>
                                                    <w:left w:val="none" w:sz="0" w:space="0" w:color="auto"/>
                                                    <w:bottom w:val="none" w:sz="0" w:space="0" w:color="auto"/>
                                                    <w:right w:val="none" w:sz="0" w:space="0" w:color="auto"/>
                                                  </w:divBdr>
                                                </w:div>
                                                <w:div w:id="1154494113">
                                                  <w:marLeft w:val="0"/>
                                                  <w:marRight w:val="0"/>
                                                  <w:marTop w:val="0"/>
                                                  <w:marBottom w:val="0"/>
                                                  <w:divBdr>
                                                    <w:top w:val="none" w:sz="0" w:space="0" w:color="auto"/>
                                                    <w:left w:val="none" w:sz="0" w:space="0" w:color="auto"/>
                                                    <w:bottom w:val="none" w:sz="0" w:space="0" w:color="auto"/>
                                                    <w:right w:val="none" w:sz="0" w:space="0" w:color="auto"/>
                                                  </w:divBdr>
                                                </w:div>
                                                <w:div w:id="1360929008">
                                                  <w:marLeft w:val="0"/>
                                                  <w:marRight w:val="0"/>
                                                  <w:marTop w:val="0"/>
                                                  <w:marBottom w:val="0"/>
                                                  <w:divBdr>
                                                    <w:top w:val="none" w:sz="0" w:space="0" w:color="auto"/>
                                                    <w:left w:val="none" w:sz="0" w:space="0" w:color="auto"/>
                                                    <w:bottom w:val="none" w:sz="0" w:space="0" w:color="auto"/>
                                                    <w:right w:val="none" w:sz="0" w:space="0" w:color="auto"/>
                                                  </w:divBdr>
                                                </w:div>
                                                <w:div w:id="15918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6470988">
          <w:marLeft w:val="0"/>
          <w:marRight w:val="0"/>
          <w:marTop w:val="0"/>
          <w:marBottom w:val="0"/>
          <w:divBdr>
            <w:top w:val="none" w:sz="0" w:space="0" w:color="auto"/>
            <w:left w:val="none" w:sz="0" w:space="0" w:color="auto"/>
            <w:bottom w:val="none" w:sz="0" w:space="0" w:color="auto"/>
            <w:right w:val="none" w:sz="0" w:space="0" w:color="auto"/>
          </w:divBdr>
          <w:divsChild>
            <w:div w:id="1295329674">
              <w:marLeft w:val="0"/>
              <w:marRight w:val="0"/>
              <w:marTop w:val="0"/>
              <w:marBottom w:val="0"/>
              <w:divBdr>
                <w:top w:val="none" w:sz="0" w:space="0" w:color="auto"/>
                <w:left w:val="none" w:sz="0" w:space="0" w:color="auto"/>
                <w:bottom w:val="none" w:sz="0" w:space="0" w:color="auto"/>
                <w:right w:val="none" w:sz="0" w:space="0" w:color="auto"/>
              </w:divBdr>
              <w:divsChild>
                <w:div w:id="773133936">
                  <w:marLeft w:val="0"/>
                  <w:marRight w:val="0"/>
                  <w:marTop w:val="0"/>
                  <w:marBottom w:val="0"/>
                  <w:divBdr>
                    <w:top w:val="none" w:sz="0" w:space="0" w:color="auto"/>
                    <w:left w:val="none" w:sz="0" w:space="0" w:color="auto"/>
                    <w:bottom w:val="none" w:sz="0" w:space="0" w:color="auto"/>
                    <w:right w:val="none" w:sz="0" w:space="0" w:color="auto"/>
                  </w:divBdr>
                  <w:divsChild>
                    <w:div w:id="174733153">
                      <w:marLeft w:val="0"/>
                      <w:marRight w:val="0"/>
                      <w:marTop w:val="0"/>
                      <w:marBottom w:val="0"/>
                      <w:divBdr>
                        <w:top w:val="none" w:sz="0" w:space="0" w:color="auto"/>
                        <w:left w:val="none" w:sz="0" w:space="0" w:color="auto"/>
                        <w:bottom w:val="none" w:sz="0" w:space="0" w:color="auto"/>
                        <w:right w:val="none" w:sz="0" w:space="0" w:color="auto"/>
                      </w:divBdr>
                      <w:divsChild>
                        <w:div w:id="540442553">
                          <w:marLeft w:val="0"/>
                          <w:marRight w:val="0"/>
                          <w:marTop w:val="0"/>
                          <w:marBottom w:val="0"/>
                          <w:divBdr>
                            <w:top w:val="none" w:sz="0" w:space="0" w:color="auto"/>
                            <w:left w:val="none" w:sz="0" w:space="0" w:color="auto"/>
                            <w:bottom w:val="none" w:sz="0" w:space="0" w:color="auto"/>
                            <w:right w:val="none" w:sz="0" w:space="0" w:color="auto"/>
                          </w:divBdr>
                          <w:divsChild>
                            <w:div w:id="1930968628">
                              <w:marLeft w:val="0"/>
                              <w:marRight w:val="120"/>
                              <w:marTop w:val="0"/>
                              <w:marBottom w:val="0"/>
                              <w:divBdr>
                                <w:top w:val="none" w:sz="0" w:space="0" w:color="auto"/>
                                <w:left w:val="none" w:sz="0" w:space="0" w:color="auto"/>
                                <w:bottom w:val="none" w:sz="0" w:space="0" w:color="auto"/>
                                <w:right w:val="none" w:sz="0" w:space="0" w:color="auto"/>
                              </w:divBdr>
                              <w:divsChild>
                                <w:div w:id="1095512461">
                                  <w:marLeft w:val="-300"/>
                                  <w:marRight w:val="0"/>
                                  <w:marTop w:val="0"/>
                                  <w:marBottom w:val="0"/>
                                  <w:divBdr>
                                    <w:top w:val="none" w:sz="0" w:space="0" w:color="auto"/>
                                    <w:left w:val="none" w:sz="0" w:space="0" w:color="auto"/>
                                    <w:bottom w:val="none" w:sz="0" w:space="0" w:color="auto"/>
                                    <w:right w:val="none" w:sz="0" w:space="0" w:color="auto"/>
                                  </w:divBdr>
                                </w:div>
                              </w:divsChild>
                            </w:div>
                            <w:div w:id="1522629288">
                              <w:marLeft w:val="-240"/>
                              <w:marRight w:val="-120"/>
                              <w:marTop w:val="0"/>
                              <w:marBottom w:val="0"/>
                              <w:divBdr>
                                <w:top w:val="none" w:sz="0" w:space="0" w:color="auto"/>
                                <w:left w:val="none" w:sz="0" w:space="0" w:color="auto"/>
                                <w:bottom w:val="none" w:sz="0" w:space="0" w:color="auto"/>
                                <w:right w:val="none" w:sz="0" w:space="0" w:color="auto"/>
                              </w:divBdr>
                              <w:divsChild>
                                <w:div w:id="1127162771">
                                  <w:marLeft w:val="0"/>
                                  <w:marRight w:val="0"/>
                                  <w:marTop w:val="0"/>
                                  <w:marBottom w:val="60"/>
                                  <w:divBdr>
                                    <w:top w:val="none" w:sz="0" w:space="0" w:color="auto"/>
                                    <w:left w:val="none" w:sz="0" w:space="0" w:color="auto"/>
                                    <w:bottom w:val="none" w:sz="0" w:space="0" w:color="auto"/>
                                    <w:right w:val="none" w:sz="0" w:space="0" w:color="auto"/>
                                  </w:divBdr>
                                  <w:divsChild>
                                    <w:div w:id="1564876163">
                                      <w:marLeft w:val="0"/>
                                      <w:marRight w:val="0"/>
                                      <w:marTop w:val="0"/>
                                      <w:marBottom w:val="0"/>
                                      <w:divBdr>
                                        <w:top w:val="none" w:sz="0" w:space="0" w:color="auto"/>
                                        <w:left w:val="none" w:sz="0" w:space="0" w:color="auto"/>
                                        <w:bottom w:val="none" w:sz="0" w:space="0" w:color="auto"/>
                                        <w:right w:val="none" w:sz="0" w:space="0" w:color="auto"/>
                                      </w:divBdr>
                                      <w:divsChild>
                                        <w:div w:id="1784422741">
                                          <w:marLeft w:val="0"/>
                                          <w:marRight w:val="0"/>
                                          <w:marTop w:val="0"/>
                                          <w:marBottom w:val="0"/>
                                          <w:divBdr>
                                            <w:top w:val="none" w:sz="0" w:space="0" w:color="auto"/>
                                            <w:left w:val="none" w:sz="0" w:space="0" w:color="auto"/>
                                            <w:bottom w:val="none" w:sz="0" w:space="0" w:color="auto"/>
                                            <w:right w:val="none" w:sz="0" w:space="0" w:color="auto"/>
                                          </w:divBdr>
                                          <w:divsChild>
                                            <w:div w:id="678123482">
                                              <w:marLeft w:val="0"/>
                                              <w:marRight w:val="0"/>
                                              <w:marTop w:val="0"/>
                                              <w:marBottom w:val="0"/>
                                              <w:divBdr>
                                                <w:top w:val="none" w:sz="0" w:space="0" w:color="auto"/>
                                                <w:left w:val="none" w:sz="0" w:space="0" w:color="auto"/>
                                                <w:bottom w:val="none" w:sz="0" w:space="0" w:color="auto"/>
                                                <w:right w:val="none" w:sz="0" w:space="0" w:color="auto"/>
                                              </w:divBdr>
                                              <w:divsChild>
                                                <w:div w:id="1508710465">
                                                  <w:marLeft w:val="0"/>
                                                  <w:marRight w:val="0"/>
                                                  <w:marTop w:val="0"/>
                                                  <w:marBottom w:val="0"/>
                                                  <w:divBdr>
                                                    <w:top w:val="none" w:sz="0" w:space="0" w:color="auto"/>
                                                    <w:left w:val="none" w:sz="0" w:space="0" w:color="auto"/>
                                                    <w:bottom w:val="none" w:sz="0" w:space="0" w:color="auto"/>
                                                    <w:right w:val="none" w:sz="0" w:space="0" w:color="auto"/>
                                                  </w:divBdr>
                                                </w:div>
                                                <w:div w:id="251820913">
                                                  <w:marLeft w:val="0"/>
                                                  <w:marRight w:val="0"/>
                                                  <w:marTop w:val="0"/>
                                                  <w:marBottom w:val="0"/>
                                                  <w:divBdr>
                                                    <w:top w:val="none" w:sz="0" w:space="0" w:color="auto"/>
                                                    <w:left w:val="none" w:sz="0" w:space="0" w:color="auto"/>
                                                    <w:bottom w:val="none" w:sz="0" w:space="0" w:color="auto"/>
                                                    <w:right w:val="none" w:sz="0" w:space="0" w:color="auto"/>
                                                  </w:divBdr>
                                                </w:div>
                                                <w:div w:id="1759279789">
                                                  <w:marLeft w:val="0"/>
                                                  <w:marRight w:val="0"/>
                                                  <w:marTop w:val="0"/>
                                                  <w:marBottom w:val="0"/>
                                                  <w:divBdr>
                                                    <w:top w:val="none" w:sz="0" w:space="0" w:color="auto"/>
                                                    <w:left w:val="none" w:sz="0" w:space="0" w:color="auto"/>
                                                    <w:bottom w:val="none" w:sz="0" w:space="0" w:color="auto"/>
                                                    <w:right w:val="none" w:sz="0" w:space="0" w:color="auto"/>
                                                  </w:divBdr>
                                                </w:div>
                                                <w:div w:id="19044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564173">
          <w:marLeft w:val="0"/>
          <w:marRight w:val="0"/>
          <w:marTop w:val="0"/>
          <w:marBottom w:val="0"/>
          <w:divBdr>
            <w:top w:val="none" w:sz="0" w:space="0" w:color="auto"/>
            <w:left w:val="none" w:sz="0" w:space="0" w:color="auto"/>
            <w:bottom w:val="none" w:sz="0" w:space="0" w:color="auto"/>
            <w:right w:val="none" w:sz="0" w:space="0" w:color="auto"/>
          </w:divBdr>
          <w:divsChild>
            <w:div w:id="222107121">
              <w:marLeft w:val="0"/>
              <w:marRight w:val="0"/>
              <w:marTop w:val="0"/>
              <w:marBottom w:val="0"/>
              <w:divBdr>
                <w:top w:val="none" w:sz="0" w:space="0" w:color="auto"/>
                <w:left w:val="none" w:sz="0" w:space="0" w:color="auto"/>
                <w:bottom w:val="none" w:sz="0" w:space="0" w:color="auto"/>
                <w:right w:val="none" w:sz="0" w:space="0" w:color="auto"/>
              </w:divBdr>
            </w:div>
          </w:divsChild>
        </w:div>
        <w:div w:id="395858744">
          <w:marLeft w:val="0"/>
          <w:marRight w:val="0"/>
          <w:marTop w:val="0"/>
          <w:marBottom w:val="0"/>
          <w:divBdr>
            <w:top w:val="none" w:sz="0" w:space="0" w:color="auto"/>
            <w:left w:val="none" w:sz="0" w:space="0" w:color="auto"/>
            <w:bottom w:val="none" w:sz="0" w:space="0" w:color="auto"/>
            <w:right w:val="none" w:sz="0" w:space="0" w:color="auto"/>
          </w:divBdr>
          <w:divsChild>
            <w:div w:id="1260872188">
              <w:marLeft w:val="0"/>
              <w:marRight w:val="0"/>
              <w:marTop w:val="0"/>
              <w:marBottom w:val="0"/>
              <w:divBdr>
                <w:top w:val="none" w:sz="0" w:space="0" w:color="auto"/>
                <w:left w:val="none" w:sz="0" w:space="0" w:color="auto"/>
                <w:bottom w:val="none" w:sz="0" w:space="0" w:color="auto"/>
                <w:right w:val="none" w:sz="0" w:space="0" w:color="auto"/>
              </w:divBdr>
              <w:divsChild>
                <w:div w:id="1407650408">
                  <w:marLeft w:val="0"/>
                  <w:marRight w:val="0"/>
                  <w:marTop w:val="0"/>
                  <w:marBottom w:val="0"/>
                  <w:divBdr>
                    <w:top w:val="none" w:sz="0" w:space="0" w:color="auto"/>
                    <w:left w:val="none" w:sz="0" w:space="0" w:color="auto"/>
                    <w:bottom w:val="none" w:sz="0" w:space="0" w:color="auto"/>
                    <w:right w:val="none" w:sz="0" w:space="0" w:color="auto"/>
                  </w:divBdr>
                  <w:divsChild>
                    <w:div w:id="1624652503">
                      <w:marLeft w:val="0"/>
                      <w:marRight w:val="0"/>
                      <w:marTop w:val="0"/>
                      <w:marBottom w:val="0"/>
                      <w:divBdr>
                        <w:top w:val="none" w:sz="0" w:space="0" w:color="auto"/>
                        <w:left w:val="none" w:sz="0" w:space="0" w:color="auto"/>
                        <w:bottom w:val="none" w:sz="0" w:space="0" w:color="auto"/>
                        <w:right w:val="none" w:sz="0" w:space="0" w:color="auto"/>
                      </w:divBdr>
                      <w:divsChild>
                        <w:div w:id="603348571">
                          <w:marLeft w:val="0"/>
                          <w:marRight w:val="0"/>
                          <w:marTop w:val="0"/>
                          <w:marBottom w:val="0"/>
                          <w:divBdr>
                            <w:top w:val="none" w:sz="0" w:space="0" w:color="auto"/>
                            <w:left w:val="none" w:sz="0" w:space="0" w:color="auto"/>
                            <w:bottom w:val="none" w:sz="0" w:space="0" w:color="auto"/>
                            <w:right w:val="none" w:sz="0" w:space="0" w:color="auto"/>
                          </w:divBdr>
                          <w:divsChild>
                            <w:div w:id="870604256">
                              <w:marLeft w:val="0"/>
                              <w:marRight w:val="120"/>
                              <w:marTop w:val="0"/>
                              <w:marBottom w:val="0"/>
                              <w:divBdr>
                                <w:top w:val="none" w:sz="0" w:space="0" w:color="auto"/>
                                <w:left w:val="none" w:sz="0" w:space="0" w:color="auto"/>
                                <w:bottom w:val="none" w:sz="0" w:space="0" w:color="auto"/>
                                <w:right w:val="none" w:sz="0" w:space="0" w:color="auto"/>
                              </w:divBdr>
                            </w:div>
                            <w:div w:id="600842520">
                              <w:marLeft w:val="-240"/>
                              <w:marRight w:val="-120"/>
                              <w:marTop w:val="0"/>
                              <w:marBottom w:val="0"/>
                              <w:divBdr>
                                <w:top w:val="none" w:sz="0" w:space="0" w:color="auto"/>
                                <w:left w:val="none" w:sz="0" w:space="0" w:color="auto"/>
                                <w:bottom w:val="none" w:sz="0" w:space="0" w:color="auto"/>
                                <w:right w:val="none" w:sz="0" w:space="0" w:color="auto"/>
                              </w:divBdr>
                              <w:divsChild>
                                <w:div w:id="261230924">
                                  <w:marLeft w:val="0"/>
                                  <w:marRight w:val="0"/>
                                  <w:marTop w:val="0"/>
                                  <w:marBottom w:val="60"/>
                                  <w:divBdr>
                                    <w:top w:val="none" w:sz="0" w:space="0" w:color="auto"/>
                                    <w:left w:val="none" w:sz="0" w:space="0" w:color="auto"/>
                                    <w:bottom w:val="none" w:sz="0" w:space="0" w:color="auto"/>
                                    <w:right w:val="none" w:sz="0" w:space="0" w:color="auto"/>
                                  </w:divBdr>
                                  <w:divsChild>
                                    <w:div w:id="569776040">
                                      <w:marLeft w:val="0"/>
                                      <w:marRight w:val="0"/>
                                      <w:marTop w:val="0"/>
                                      <w:marBottom w:val="0"/>
                                      <w:divBdr>
                                        <w:top w:val="none" w:sz="0" w:space="0" w:color="auto"/>
                                        <w:left w:val="none" w:sz="0" w:space="0" w:color="auto"/>
                                        <w:bottom w:val="none" w:sz="0" w:space="0" w:color="auto"/>
                                        <w:right w:val="none" w:sz="0" w:space="0" w:color="auto"/>
                                      </w:divBdr>
                                      <w:divsChild>
                                        <w:div w:id="73284396">
                                          <w:marLeft w:val="0"/>
                                          <w:marRight w:val="0"/>
                                          <w:marTop w:val="0"/>
                                          <w:marBottom w:val="0"/>
                                          <w:divBdr>
                                            <w:top w:val="none" w:sz="0" w:space="0" w:color="auto"/>
                                            <w:left w:val="none" w:sz="0" w:space="0" w:color="auto"/>
                                            <w:bottom w:val="none" w:sz="0" w:space="0" w:color="auto"/>
                                            <w:right w:val="none" w:sz="0" w:space="0" w:color="auto"/>
                                          </w:divBdr>
                                          <w:divsChild>
                                            <w:div w:id="75984293">
                                              <w:marLeft w:val="0"/>
                                              <w:marRight w:val="0"/>
                                              <w:marTop w:val="0"/>
                                              <w:marBottom w:val="0"/>
                                              <w:divBdr>
                                                <w:top w:val="none" w:sz="0" w:space="0" w:color="auto"/>
                                                <w:left w:val="none" w:sz="0" w:space="0" w:color="auto"/>
                                                <w:bottom w:val="none" w:sz="0" w:space="0" w:color="auto"/>
                                                <w:right w:val="none" w:sz="0" w:space="0" w:color="auto"/>
                                              </w:divBdr>
                                              <w:divsChild>
                                                <w:div w:id="223949630">
                                                  <w:marLeft w:val="0"/>
                                                  <w:marRight w:val="0"/>
                                                  <w:marTop w:val="0"/>
                                                  <w:marBottom w:val="0"/>
                                                  <w:divBdr>
                                                    <w:top w:val="none" w:sz="0" w:space="0" w:color="auto"/>
                                                    <w:left w:val="none" w:sz="0" w:space="0" w:color="auto"/>
                                                    <w:bottom w:val="none" w:sz="0" w:space="0" w:color="auto"/>
                                                    <w:right w:val="none" w:sz="0" w:space="0" w:color="auto"/>
                                                  </w:divBdr>
                                                </w:div>
                                                <w:div w:id="11808625">
                                                  <w:marLeft w:val="0"/>
                                                  <w:marRight w:val="0"/>
                                                  <w:marTop w:val="0"/>
                                                  <w:marBottom w:val="0"/>
                                                  <w:divBdr>
                                                    <w:top w:val="none" w:sz="0" w:space="0" w:color="auto"/>
                                                    <w:left w:val="none" w:sz="0" w:space="0" w:color="auto"/>
                                                    <w:bottom w:val="none" w:sz="0" w:space="0" w:color="auto"/>
                                                    <w:right w:val="none" w:sz="0" w:space="0" w:color="auto"/>
                                                  </w:divBdr>
                                                </w:div>
                                                <w:div w:id="452752035">
                                                  <w:marLeft w:val="0"/>
                                                  <w:marRight w:val="0"/>
                                                  <w:marTop w:val="0"/>
                                                  <w:marBottom w:val="0"/>
                                                  <w:divBdr>
                                                    <w:top w:val="none" w:sz="0" w:space="0" w:color="auto"/>
                                                    <w:left w:val="none" w:sz="0" w:space="0" w:color="auto"/>
                                                    <w:bottom w:val="none" w:sz="0" w:space="0" w:color="auto"/>
                                                    <w:right w:val="none" w:sz="0" w:space="0" w:color="auto"/>
                                                  </w:divBdr>
                                                </w:div>
                                                <w:div w:id="1586496945">
                                                  <w:marLeft w:val="0"/>
                                                  <w:marRight w:val="0"/>
                                                  <w:marTop w:val="0"/>
                                                  <w:marBottom w:val="0"/>
                                                  <w:divBdr>
                                                    <w:top w:val="none" w:sz="0" w:space="0" w:color="auto"/>
                                                    <w:left w:val="none" w:sz="0" w:space="0" w:color="auto"/>
                                                    <w:bottom w:val="none" w:sz="0" w:space="0" w:color="auto"/>
                                                    <w:right w:val="none" w:sz="0" w:space="0" w:color="auto"/>
                                                  </w:divBdr>
                                                </w:div>
                                                <w:div w:id="457182022">
                                                  <w:marLeft w:val="0"/>
                                                  <w:marRight w:val="0"/>
                                                  <w:marTop w:val="0"/>
                                                  <w:marBottom w:val="0"/>
                                                  <w:divBdr>
                                                    <w:top w:val="none" w:sz="0" w:space="0" w:color="auto"/>
                                                    <w:left w:val="none" w:sz="0" w:space="0" w:color="auto"/>
                                                    <w:bottom w:val="none" w:sz="0" w:space="0" w:color="auto"/>
                                                    <w:right w:val="none" w:sz="0" w:space="0" w:color="auto"/>
                                                  </w:divBdr>
                                                </w:div>
                                                <w:div w:id="1785727758">
                                                  <w:marLeft w:val="0"/>
                                                  <w:marRight w:val="0"/>
                                                  <w:marTop w:val="0"/>
                                                  <w:marBottom w:val="0"/>
                                                  <w:divBdr>
                                                    <w:top w:val="none" w:sz="0" w:space="0" w:color="auto"/>
                                                    <w:left w:val="none" w:sz="0" w:space="0" w:color="auto"/>
                                                    <w:bottom w:val="none" w:sz="0" w:space="0" w:color="auto"/>
                                                    <w:right w:val="none" w:sz="0" w:space="0" w:color="auto"/>
                                                  </w:divBdr>
                                                </w:div>
                                                <w:div w:id="15469016">
                                                  <w:marLeft w:val="0"/>
                                                  <w:marRight w:val="0"/>
                                                  <w:marTop w:val="0"/>
                                                  <w:marBottom w:val="0"/>
                                                  <w:divBdr>
                                                    <w:top w:val="none" w:sz="0" w:space="0" w:color="auto"/>
                                                    <w:left w:val="none" w:sz="0" w:space="0" w:color="auto"/>
                                                    <w:bottom w:val="none" w:sz="0" w:space="0" w:color="auto"/>
                                                    <w:right w:val="none" w:sz="0" w:space="0" w:color="auto"/>
                                                  </w:divBdr>
                                                </w:div>
                                                <w:div w:id="1264804672">
                                                  <w:marLeft w:val="0"/>
                                                  <w:marRight w:val="0"/>
                                                  <w:marTop w:val="0"/>
                                                  <w:marBottom w:val="0"/>
                                                  <w:divBdr>
                                                    <w:top w:val="none" w:sz="0" w:space="0" w:color="auto"/>
                                                    <w:left w:val="none" w:sz="0" w:space="0" w:color="auto"/>
                                                    <w:bottom w:val="none" w:sz="0" w:space="0" w:color="auto"/>
                                                    <w:right w:val="none" w:sz="0" w:space="0" w:color="auto"/>
                                                  </w:divBdr>
                                                </w:div>
                                                <w:div w:id="1529758558">
                                                  <w:marLeft w:val="0"/>
                                                  <w:marRight w:val="0"/>
                                                  <w:marTop w:val="0"/>
                                                  <w:marBottom w:val="0"/>
                                                  <w:divBdr>
                                                    <w:top w:val="none" w:sz="0" w:space="0" w:color="auto"/>
                                                    <w:left w:val="none" w:sz="0" w:space="0" w:color="auto"/>
                                                    <w:bottom w:val="none" w:sz="0" w:space="0" w:color="auto"/>
                                                    <w:right w:val="none" w:sz="0" w:space="0" w:color="auto"/>
                                                  </w:divBdr>
                                                </w:div>
                                                <w:div w:id="17445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3528510">
          <w:marLeft w:val="0"/>
          <w:marRight w:val="0"/>
          <w:marTop w:val="0"/>
          <w:marBottom w:val="0"/>
          <w:divBdr>
            <w:top w:val="none" w:sz="0" w:space="0" w:color="auto"/>
            <w:left w:val="none" w:sz="0" w:space="0" w:color="auto"/>
            <w:bottom w:val="none" w:sz="0" w:space="0" w:color="auto"/>
            <w:right w:val="none" w:sz="0" w:space="0" w:color="auto"/>
          </w:divBdr>
          <w:divsChild>
            <w:div w:id="1119839030">
              <w:marLeft w:val="0"/>
              <w:marRight w:val="0"/>
              <w:marTop w:val="0"/>
              <w:marBottom w:val="0"/>
              <w:divBdr>
                <w:top w:val="none" w:sz="0" w:space="0" w:color="auto"/>
                <w:left w:val="none" w:sz="0" w:space="0" w:color="auto"/>
                <w:bottom w:val="none" w:sz="0" w:space="0" w:color="auto"/>
                <w:right w:val="none" w:sz="0" w:space="0" w:color="auto"/>
              </w:divBdr>
              <w:divsChild>
                <w:div w:id="1171218417">
                  <w:marLeft w:val="0"/>
                  <w:marRight w:val="0"/>
                  <w:marTop w:val="0"/>
                  <w:marBottom w:val="0"/>
                  <w:divBdr>
                    <w:top w:val="none" w:sz="0" w:space="0" w:color="auto"/>
                    <w:left w:val="none" w:sz="0" w:space="0" w:color="auto"/>
                    <w:bottom w:val="none" w:sz="0" w:space="0" w:color="auto"/>
                    <w:right w:val="none" w:sz="0" w:space="0" w:color="auto"/>
                  </w:divBdr>
                  <w:divsChild>
                    <w:div w:id="1341810814">
                      <w:marLeft w:val="0"/>
                      <w:marRight w:val="0"/>
                      <w:marTop w:val="0"/>
                      <w:marBottom w:val="0"/>
                      <w:divBdr>
                        <w:top w:val="none" w:sz="0" w:space="0" w:color="auto"/>
                        <w:left w:val="none" w:sz="0" w:space="0" w:color="auto"/>
                        <w:bottom w:val="none" w:sz="0" w:space="0" w:color="auto"/>
                        <w:right w:val="none" w:sz="0" w:space="0" w:color="auto"/>
                      </w:divBdr>
                      <w:divsChild>
                        <w:div w:id="202907075">
                          <w:marLeft w:val="0"/>
                          <w:marRight w:val="0"/>
                          <w:marTop w:val="0"/>
                          <w:marBottom w:val="0"/>
                          <w:divBdr>
                            <w:top w:val="none" w:sz="0" w:space="0" w:color="auto"/>
                            <w:left w:val="none" w:sz="0" w:space="0" w:color="auto"/>
                            <w:bottom w:val="none" w:sz="0" w:space="0" w:color="auto"/>
                            <w:right w:val="none" w:sz="0" w:space="0" w:color="auto"/>
                          </w:divBdr>
                          <w:divsChild>
                            <w:div w:id="2085254116">
                              <w:marLeft w:val="0"/>
                              <w:marRight w:val="120"/>
                              <w:marTop w:val="0"/>
                              <w:marBottom w:val="0"/>
                              <w:divBdr>
                                <w:top w:val="none" w:sz="0" w:space="0" w:color="auto"/>
                                <w:left w:val="none" w:sz="0" w:space="0" w:color="auto"/>
                                <w:bottom w:val="none" w:sz="0" w:space="0" w:color="auto"/>
                                <w:right w:val="none" w:sz="0" w:space="0" w:color="auto"/>
                              </w:divBdr>
                              <w:divsChild>
                                <w:div w:id="1059520925">
                                  <w:marLeft w:val="-300"/>
                                  <w:marRight w:val="0"/>
                                  <w:marTop w:val="0"/>
                                  <w:marBottom w:val="0"/>
                                  <w:divBdr>
                                    <w:top w:val="none" w:sz="0" w:space="0" w:color="auto"/>
                                    <w:left w:val="none" w:sz="0" w:space="0" w:color="auto"/>
                                    <w:bottom w:val="none" w:sz="0" w:space="0" w:color="auto"/>
                                    <w:right w:val="none" w:sz="0" w:space="0" w:color="auto"/>
                                  </w:divBdr>
                                </w:div>
                              </w:divsChild>
                            </w:div>
                            <w:div w:id="1321613563">
                              <w:marLeft w:val="-240"/>
                              <w:marRight w:val="-120"/>
                              <w:marTop w:val="0"/>
                              <w:marBottom w:val="0"/>
                              <w:divBdr>
                                <w:top w:val="none" w:sz="0" w:space="0" w:color="auto"/>
                                <w:left w:val="none" w:sz="0" w:space="0" w:color="auto"/>
                                <w:bottom w:val="none" w:sz="0" w:space="0" w:color="auto"/>
                                <w:right w:val="none" w:sz="0" w:space="0" w:color="auto"/>
                              </w:divBdr>
                              <w:divsChild>
                                <w:div w:id="1268929250">
                                  <w:marLeft w:val="0"/>
                                  <w:marRight w:val="0"/>
                                  <w:marTop w:val="0"/>
                                  <w:marBottom w:val="60"/>
                                  <w:divBdr>
                                    <w:top w:val="none" w:sz="0" w:space="0" w:color="auto"/>
                                    <w:left w:val="none" w:sz="0" w:space="0" w:color="auto"/>
                                    <w:bottom w:val="none" w:sz="0" w:space="0" w:color="auto"/>
                                    <w:right w:val="none" w:sz="0" w:space="0" w:color="auto"/>
                                  </w:divBdr>
                                  <w:divsChild>
                                    <w:div w:id="1763334569">
                                      <w:marLeft w:val="0"/>
                                      <w:marRight w:val="0"/>
                                      <w:marTop w:val="0"/>
                                      <w:marBottom w:val="0"/>
                                      <w:divBdr>
                                        <w:top w:val="none" w:sz="0" w:space="0" w:color="auto"/>
                                        <w:left w:val="none" w:sz="0" w:space="0" w:color="auto"/>
                                        <w:bottom w:val="none" w:sz="0" w:space="0" w:color="auto"/>
                                        <w:right w:val="none" w:sz="0" w:space="0" w:color="auto"/>
                                      </w:divBdr>
                                      <w:divsChild>
                                        <w:div w:id="8486807">
                                          <w:marLeft w:val="0"/>
                                          <w:marRight w:val="0"/>
                                          <w:marTop w:val="0"/>
                                          <w:marBottom w:val="0"/>
                                          <w:divBdr>
                                            <w:top w:val="none" w:sz="0" w:space="0" w:color="auto"/>
                                            <w:left w:val="none" w:sz="0" w:space="0" w:color="auto"/>
                                            <w:bottom w:val="none" w:sz="0" w:space="0" w:color="auto"/>
                                            <w:right w:val="none" w:sz="0" w:space="0" w:color="auto"/>
                                          </w:divBdr>
                                          <w:divsChild>
                                            <w:div w:id="2025667368">
                                              <w:marLeft w:val="0"/>
                                              <w:marRight w:val="0"/>
                                              <w:marTop w:val="0"/>
                                              <w:marBottom w:val="0"/>
                                              <w:divBdr>
                                                <w:top w:val="none" w:sz="0" w:space="0" w:color="auto"/>
                                                <w:left w:val="none" w:sz="0" w:space="0" w:color="auto"/>
                                                <w:bottom w:val="none" w:sz="0" w:space="0" w:color="auto"/>
                                                <w:right w:val="none" w:sz="0" w:space="0" w:color="auto"/>
                                              </w:divBdr>
                                              <w:divsChild>
                                                <w:div w:id="456065593">
                                                  <w:marLeft w:val="0"/>
                                                  <w:marRight w:val="0"/>
                                                  <w:marTop w:val="0"/>
                                                  <w:marBottom w:val="0"/>
                                                  <w:divBdr>
                                                    <w:top w:val="none" w:sz="0" w:space="0" w:color="auto"/>
                                                    <w:left w:val="none" w:sz="0" w:space="0" w:color="auto"/>
                                                    <w:bottom w:val="none" w:sz="0" w:space="0" w:color="auto"/>
                                                    <w:right w:val="none" w:sz="0" w:space="0" w:color="auto"/>
                                                  </w:divBdr>
                                                </w:div>
                                                <w:div w:id="30011309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471168987">
                                                  <w:marLeft w:val="0"/>
                                                  <w:marRight w:val="0"/>
                                                  <w:marTop w:val="0"/>
                                                  <w:marBottom w:val="0"/>
                                                  <w:divBdr>
                                                    <w:top w:val="none" w:sz="0" w:space="0" w:color="auto"/>
                                                    <w:left w:val="none" w:sz="0" w:space="0" w:color="auto"/>
                                                    <w:bottom w:val="none" w:sz="0" w:space="0" w:color="auto"/>
                                                    <w:right w:val="none" w:sz="0" w:space="0" w:color="auto"/>
                                                  </w:divBdr>
                                                </w:div>
                                                <w:div w:id="250504275">
                                                  <w:marLeft w:val="0"/>
                                                  <w:marRight w:val="0"/>
                                                  <w:marTop w:val="0"/>
                                                  <w:marBottom w:val="0"/>
                                                  <w:divBdr>
                                                    <w:top w:val="none" w:sz="0" w:space="0" w:color="auto"/>
                                                    <w:left w:val="none" w:sz="0" w:space="0" w:color="auto"/>
                                                    <w:bottom w:val="none" w:sz="0" w:space="0" w:color="auto"/>
                                                    <w:right w:val="none" w:sz="0" w:space="0" w:color="auto"/>
                                                  </w:divBdr>
                                                </w:div>
                                                <w:div w:id="1624922665">
                                                  <w:marLeft w:val="0"/>
                                                  <w:marRight w:val="0"/>
                                                  <w:marTop w:val="0"/>
                                                  <w:marBottom w:val="0"/>
                                                  <w:divBdr>
                                                    <w:top w:val="none" w:sz="0" w:space="0" w:color="auto"/>
                                                    <w:left w:val="none" w:sz="0" w:space="0" w:color="auto"/>
                                                    <w:bottom w:val="none" w:sz="0" w:space="0" w:color="auto"/>
                                                    <w:right w:val="none" w:sz="0" w:space="0" w:color="auto"/>
                                                  </w:divBdr>
                                                </w:div>
                                                <w:div w:id="1914313448">
                                                  <w:marLeft w:val="0"/>
                                                  <w:marRight w:val="0"/>
                                                  <w:marTop w:val="0"/>
                                                  <w:marBottom w:val="0"/>
                                                  <w:divBdr>
                                                    <w:top w:val="none" w:sz="0" w:space="0" w:color="auto"/>
                                                    <w:left w:val="none" w:sz="0" w:space="0" w:color="auto"/>
                                                    <w:bottom w:val="none" w:sz="0" w:space="0" w:color="auto"/>
                                                    <w:right w:val="none" w:sz="0" w:space="0" w:color="auto"/>
                                                  </w:divBdr>
                                                </w:div>
                                                <w:div w:id="1648506732">
                                                  <w:marLeft w:val="0"/>
                                                  <w:marRight w:val="0"/>
                                                  <w:marTop w:val="0"/>
                                                  <w:marBottom w:val="0"/>
                                                  <w:divBdr>
                                                    <w:top w:val="none" w:sz="0" w:space="0" w:color="auto"/>
                                                    <w:left w:val="none" w:sz="0" w:space="0" w:color="auto"/>
                                                    <w:bottom w:val="none" w:sz="0" w:space="0" w:color="auto"/>
                                                    <w:right w:val="none" w:sz="0" w:space="0" w:color="auto"/>
                                                  </w:divBdr>
                                                </w:div>
                                                <w:div w:id="7168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097122">
          <w:marLeft w:val="0"/>
          <w:marRight w:val="0"/>
          <w:marTop w:val="0"/>
          <w:marBottom w:val="0"/>
          <w:divBdr>
            <w:top w:val="none" w:sz="0" w:space="0" w:color="auto"/>
            <w:left w:val="none" w:sz="0" w:space="0" w:color="auto"/>
            <w:bottom w:val="none" w:sz="0" w:space="0" w:color="auto"/>
            <w:right w:val="none" w:sz="0" w:space="0" w:color="auto"/>
          </w:divBdr>
          <w:divsChild>
            <w:div w:id="123893051">
              <w:marLeft w:val="0"/>
              <w:marRight w:val="0"/>
              <w:marTop w:val="0"/>
              <w:marBottom w:val="0"/>
              <w:divBdr>
                <w:top w:val="none" w:sz="0" w:space="0" w:color="auto"/>
                <w:left w:val="none" w:sz="0" w:space="0" w:color="auto"/>
                <w:bottom w:val="none" w:sz="0" w:space="0" w:color="auto"/>
                <w:right w:val="none" w:sz="0" w:space="0" w:color="auto"/>
              </w:divBdr>
              <w:divsChild>
                <w:div w:id="520978201">
                  <w:marLeft w:val="0"/>
                  <w:marRight w:val="0"/>
                  <w:marTop w:val="0"/>
                  <w:marBottom w:val="0"/>
                  <w:divBdr>
                    <w:top w:val="none" w:sz="0" w:space="0" w:color="auto"/>
                    <w:left w:val="none" w:sz="0" w:space="0" w:color="auto"/>
                    <w:bottom w:val="none" w:sz="0" w:space="0" w:color="auto"/>
                    <w:right w:val="none" w:sz="0" w:space="0" w:color="auto"/>
                  </w:divBdr>
                  <w:divsChild>
                    <w:div w:id="1439178641">
                      <w:marLeft w:val="0"/>
                      <w:marRight w:val="0"/>
                      <w:marTop w:val="0"/>
                      <w:marBottom w:val="0"/>
                      <w:divBdr>
                        <w:top w:val="none" w:sz="0" w:space="0" w:color="auto"/>
                        <w:left w:val="none" w:sz="0" w:space="0" w:color="auto"/>
                        <w:bottom w:val="none" w:sz="0" w:space="0" w:color="auto"/>
                        <w:right w:val="none" w:sz="0" w:space="0" w:color="auto"/>
                      </w:divBdr>
                      <w:divsChild>
                        <w:div w:id="438138253">
                          <w:marLeft w:val="0"/>
                          <w:marRight w:val="0"/>
                          <w:marTop w:val="0"/>
                          <w:marBottom w:val="0"/>
                          <w:divBdr>
                            <w:top w:val="none" w:sz="0" w:space="0" w:color="auto"/>
                            <w:left w:val="none" w:sz="0" w:space="0" w:color="auto"/>
                            <w:bottom w:val="none" w:sz="0" w:space="0" w:color="auto"/>
                            <w:right w:val="none" w:sz="0" w:space="0" w:color="auto"/>
                          </w:divBdr>
                          <w:divsChild>
                            <w:div w:id="1004475944">
                              <w:marLeft w:val="0"/>
                              <w:marRight w:val="120"/>
                              <w:marTop w:val="0"/>
                              <w:marBottom w:val="0"/>
                              <w:divBdr>
                                <w:top w:val="none" w:sz="0" w:space="0" w:color="auto"/>
                                <w:left w:val="none" w:sz="0" w:space="0" w:color="auto"/>
                                <w:bottom w:val="none" w:sz="0" w:space="0" w:color="auto"/>
                                <w:right w:val="none" w:sz="0" w:space="0" w:color="auto"/>
                              </w:divBdr>
                              <w:divsChild>
                                <w:div w:id="238561741">
                                  <w:marLeft w:val="-300"/>
                                  <w:marRight w:val="0"/>
                                  <w:marTop w:val="0"/>
                                  <w:marBottom w:val="0"/>
                                  <w:divBdr>
                                    <w:top w:val="none" w:sz="0" w:space="0" w:color="auto"/>
                                    <w:left w:val="none" w:sz="0" w:space="0" w:color="auto"/>
                                    <w:bottom w:val="none" w:sz="0" w:space="0" w:color="auto"/>
                                    <w:right w:val="none" w:sz="0" w:space="0" w:color="auto"/>
                                  </w:divBdr>
                                </w:div>
                              </w:divsChild>
                            </w:div>
                            <w:div w:id="1058745551">
                              <w:marLeft w:val="-240"/>
                              <w:marRight w:val="-120"/>
                              <w:marTop w:val="0"/>
                              <w:marBottom w:val="0"/>
                              <w:divBdr>
                                <w:top w:val="none" w:sz="0" w:space="0" w:color="auto"/>
                                <w:left w:val="none" w:sz="0" w:space="0" w:color="auto"/>
                                <w:bottom w:val="none" w:sz="0" w:space="0" w:color="auto"/>
                                <w:right w:val="none" w:sz="0" w:space="0" w:color="auto"/>
                              </w:divBdr>
                              <w:divsChild>
                                <w:div w:id="17044613">
                                  <w:marLeft w:val="0"/>
                                  <w:marRight w:val="0"/>
                                  <w:marTop w:val="0"/>
                                  <w:marBottom w:val="60"/>
                                  <w:divBdr>
                                    <w:top w:val="none" w:sz="0" w:space="0" w:color="auto"/>
                                    <w:left w:val="none" w:sz="0" w:space="0" w:color="auto"/>
                                    <w:bottom w:val="none" w:sz="0" w:space="0" w:color="auto"/>
                                    <w:right w:val="none" w:sz="0" w:space="0" w:color="auto"/>
                                  </w:divBdr>
                                  <w:divsChild>
                                    <w:div w:id="706299695">
                                      <w:marLeft w:val="0"/>
                                      <w:marRight w:val="0"/>
                                      <w:marTop w:val="0"/>
                                      <w:marBottom w:val="0"/>
                                      <w:divBdr>
                                        <w:top w:val="none" w:sz="0" w:space="0" w:color="auto"/>
                                        <w:left w:val="none" w:sz="0" w:space="0" w:color="auto"/>
                                        <w:bottom w:val="none" w:sz="0" w:space="0" w:color="auto"/>
                                        <w:right w:val="none" w:sz="0" w:space="0" w:color="auto"/>
                                      </w:divBdr>
                                      <w:divsChild>
                                        <w:div w:id="1873493598">
                                          <w:marLeft w:val="0"/>
                                          <w:marRight w:val="0"/>
                                          <w:marTop w:val="0"/>
                                          <w:marBottom w:val="0"/>
                                          <w:divBdr>
                                            <w:top w:val="none" w:sz="0" w:space="0" w:color="auto"/>
                                            <w:left w:val="none" w:sz="0" w:space="0" w:color="auto"/>
                                            <w:bottom w:val="none" w:sz="0" w:space="0" w:color="auto"/>
                                            <w:right w:val="none" w:sz="0" w:space="0" w:color="auto"/>
                                          </w:divBdr>
                                          <w:divsChild>
                                            <w:div w:id="830482581">
                                              <w:marLeft w:val="0"/>
                                              <w:marRight w:val="0"/>
                                              <w:marTop w:val="0"/>
                                              <w:marBottom w:val="0"/>
                                              <w:divBdr>
                                                <w:top w:val="none" w:sz="0" w:space="0" w:color="auto"/>
                                                <w:left w:val="none" w:sz="0" w:space="0" w:color="auto"/>
                                                <w:bottom w:val="none" w:sz="0" w:space="0" w:color="auto"/>
                                                <w:right w:val="none" w:sz="0" w:space="0" w:color="auto"/>
                                              </w:divBdr>
                                              <w:divsChild>
                                                <w:div w:id="119538622">
                                                  <w:marLeft w:val="0"/>
                                                  <w:marRight w:val="0"/>
                                                  <w:marTop w:val="0"/>
                                                  <w:marBottom w:val="0"/>
                                                  <w:divBdr>
                                                    <w:top w:val="none" w:sz="0" w:space="0" w:color="auto"/>
                                                    <w:left w:val="none" w:sz="0" w:space="0" w:color="auto"/>
                                                    <w:bottom w:val="none" w:sz="0" w:space="0" w:color="auto"/>
                                                    <w:right w:val="none" w:sz="0" w:space="0" w:color="auto"/>
                                                  </w:divBdr>
                                                </w:div>
                                                <w:div w:id="313293913">
                                                  <w:marLeft w:val="0"/>
                                                  <w:marRight w:val="0"/>
                                                  <w:marTop w:val="0"/>
                                                  <w:marBottom w:val="0"/>
                                                  <w:divBdr>
                                                    <w:top w:val="none" w:sz="0" w:space="0" w:color="auto"/>
                                                    <w:left w:val="none" w:sz="0" w:space="0" w:color="auto"/>
                                                    <w:bottom w:val="none" w:sz="0" w:space="0" w:color="auto"/>
                                                    <w:right w:val="none" w:sz="0" w:space="0" w:color="auto"/>
                                                  </w:divBdr>
                                                </w:div>
                                                <w:div w:id="529222390">
                                                  <w:marLeft w:val="0"/>
                                                  <w:marRight w:val="0"/>
                                                  <w:marTop w:val="0"/>
                                                  <w:marBottom w:val="0"/>
                                                  <w:divBdr>
                                                    <w:top w:val="none" w:sz="0" w:space="0" w:color="auto"/>
                                                    <w:left w:val="none" w:sz="0" w:space="0" w:color="auto"/>
                                                    <w:bottom w:val="none" w:sz="0" w:space="0" w:color="auto"/>
                                                    <w:right w:val="none" w:sz="0" w:space="0" w:color="auto"/>
                                                  </w:divBdr>
                                                </w:div>
                                                <w:div w:id="124198263">
                                                  <w:marLeft w:val="0"/>
                                                  <w:marRight w:val="0"/>
                                                  <w:marTop w:val="0"/>
                                                  <w:marBottom w:val="0"/>
                                                  <w:divBdr>
                                                    <w:top w:val="none" w:sz="0" w:space="0" w:color="auto"/>
                                                    <w:left w:val="none" w:sz="0" w:space="0" w:color="auto"/>
                                                    <w:bottom w:val="none" w:sz="0" w:space="0" w:color="auto"/>
                                                    <w:right w:val="none" w:sz="0" w:space="0" w:color="auto"/>
                                                  </w:divBdr>
                                                </w:div>
                                                <w:div w:id="433790520">
                                                  <w:marLeft w:val="0"/>
                                                  <w:marRight w:val="0"/>
                                                  <w:marTop w:val="0"/>
                                                  <w:marBottom w:val="0"/>
                                                  <w:divBdr>
                                                    <w:top w:val="none" w:sz="0" w:space="0" w:color="auto"/>
                                                    <w:left w:val="none" w:sz="0" w:space="0" w:color="auto"/>
                                                    <w:bottom w:val="none" w:sz="0" w:space="0" w:color="auto"/>
                                                    <w:right w:val="none" w:sz="0" w:space="0" w:color="auto"/>
                                                  </w:divBdr>
                                                </w:div>
                                                <w:div w:id="553008134">
                                                  <w:marLeft w:val="0"/>
                                                  <w:marRight w:val="0"/>
                                                  <w:marTop w:val="0"/>
                                                  <w:marBottom w:val="0"/>
                                                  <w:divBdr>
                                                    <w:top w:val="none" w:sz="0" w:space="0" w:color="auto"/>
                                                    <w:left w:val="none" w:sz="0" w:space="0" w:color="auto"/>
                                                    <w:bottom w:val="none" w:sz="0" w:space="0" w:color="auto"/>
                                                    <w:right w:val="none" w:sz="0" w:space="0" w:color="auto"/>
                                                  </w:divBdr>
                                                </w:div>
                                                <w:div w:id="1836338081">
                                                  <w:marLeft w:val="0"/>
                                                  <w:marRight w:val="0"/>
                                                  <w:marTop w:val="0"/>
                                                  <w:marBottom w:val="0"/>
                                                  <w:divBdr>
                                                    <w:top w:val="none" w:sz="0" w:space="0" w:color="auto"/>
                                                    <w:left w:val="none" w:sz="0" w:space="0" w:color="auto"/>
                                                    <w:bottom w:val="none" w:sz="0" w:space="0" w:color="auto"/>
                                                    <w:right w:val="none" w:sz="0" w:space="0" w:color="auto"/>
                                                  </w:divBdr>
                                                </w:div>
                                                <w:div w:id="2073001411">
                                                  <w:marLeft w:val="0"/>
                                                  <w:marRight w:val="0"/>
                                                  <w:marTop w:val="0"/>
                                                  <w:marBottom w:val="0"/>
                                                  <w:divBdr>
                                                    <w:top w:val="none" w:sz="0" w:space="0" w:color="auto"/>
                                                    <w:left w:val="none" w:sz="0" w:space="0" w:color="auto"/>
                                                    <w:bottom w:val="none" w:sz="0" w:space="0" w:color="auto"/>
                                                    <w:right w:val="none" w:sz="0" w:space="0" w:color="auto"/>
                                                  </w:divBdr>
                                                </w:div>
                                                <w:div w:id="1246190176">
                                                  <w:marLeft w:val="0"/>
                                                  <w:marRight w:val="0"/>
                                                  <w:marTop w:val="0"/>
                                                  <w:marBottom w:val="0"/>
                                                  <w:divBdr>
                                                    <w:top w:val="none" w:sz="0" w:space="0" w:color="auto"/>
                                                    <w:left w:val="none" w:sz="0" w:space="0" w:color="auto"/>
                                                    <w:bottom w:val="none" w:sz="0" w:space="0" w:color="auto"/>
                                                    <w:right w:val="none" w:sz="0" w:space="0" w:color="auto"/>
                                                  </w:divBdr>
                                                </w:div>
                                                <w:div w:id="15443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002164">
          <w:marLeft w:val="0"/>
          <w:marRight w:val="0"/>
          <w:marTop w:val="0"/>
          <w:marBottom w:val="0"/>
          <w:divBdr>
            <w:top w:val="none" w:sz="0" w:space="0" w:color="auto"/>
            <w:left w:val="none" w:sz="0" w:space="0" w:color="auto"/>
            <w:bottom w:val="none" w:sz="0" w:space="0" w:color="auto"/>
            <w:right w:val="none" w:sz="0" w:space="0" w:color="auto"/>
          </w:divBdr>
          <w:divsChild>
            <w:div w:id="1105928582">
              <w:marLeft w:val="0"/>
              <w:marRight w:val="0"/>
              <w:marTop w:val="0"/>
              <w:marBottom w:val="0"/>
              <w:divBdr>
                <w:top w:val="none" w:sz="0" w:space="0" w:color="auto"/>
                <w:left w:val="none" w:sz="0" w:space="0" w:color="auto"/>
                <w:bottom w:val="none" w:sz="0" w:space="0" w:color="auto"/>
                <w:right w:val="none" w:sz="0" w:space="0" w:color="auto"/>
              </w:divBdr>
              <w:divsChild>
                <w:div w:id="1326736943">
                  <w:marLeft w:val="0"/>
                  <w:marRight w:val="0"/>
                  <w:marTop w:val="0"/>
                  <w:marBottom w:val="0"/>
                  <w:divBdr>
                    <w:top w:val="none" w:sz="0" w:space="0" w:color="auto"/>
                    <w:left w:val="none" w:sz="0" w:space="0" w:color="auto"/>
                    <w:bottom w:val="none" w:sz="0" w:space="0" w:color="auto"/>
                    <w:right w:val="none" w:sz="0" w:space="0" w:color="auto"/>
                  </w:divBdr>
                  <w:divsChild>
                    <w:div w:id="97871187">
                      <w:marLeft w:val="0"/>
                      <w:marRight w:val="0"/>
                      <w:marTop w:val="0"/>
                      <w:marBottom w:val="0"/>
                      <w:divBdr>
                        <w:top w:val="none" w:sz="0" w:space="0" w:color="auto"/>
                        <w:left w:val="none" w:sz="0" w:space="0" w:color="auto"/>
                        <w:bottom w:val="none" w:sz="0" w:space="0" w:color="auto"/>
                        <w:right w:val="none" w:sz="0" w:space="0" w:color="auto"/>
                      </w:divBdr>
                      <w:divsChild>
                        <w:div w:id="1645232616">
                          <w:marLeft w:val="0"/>
                          <w:marRight w:val="0"/>
                          <w:marTop w:val="0"/>
                          <w:marBottom w:val="0"/>
                          <w:divBdr>
                            <w:top w:val="none" w:sz="0" w:space="0" w:color="auto"/>
                            <w:left w:val="none" w:sz="0" w:space="0" w:color="auto"/>
                            <w:bottom w:val="none" w:sz="0" w:space="0" w:color="auto"/>
                            <w:right w:val="none" w:sz="0" w:space="0" w:color="auto"/>
                          </w:divBdr>
                          <w:divsChild>
                            <w:div w:id="1682001699">
                              <w:marLeft w:val="0"/>
                              <w:marRight w:val="120"/>
                              <w:marTop w:val="0"/>
                              <w:marBottom w:val="0"/>
                              <w:divBdr>
                                <w:top w:val="none" w:sz="0" w:space="0" w:color="auto"/>
                                <w:left w:val="none" w:sz="0" w:space="0" w:color="auto"/>
                                <w:bottom w:val="none" w:sz="0" w:space="0" w:color="auto"/>
                                <w:right w:val="none" w:sz="0" w:space="0" w:color="auto"/>
                              </w:divBdr>
                              <w:divsChild>
                                <w:div w:id="1367024778">
                                  <w:marLeft w:val="-300"/>
                                  <w:marRight w:val="0"/>
                                  <w:marTop w:val="0"/>
                                  <w:marBottom w:val="0"/>
                                  <w:divBdr>
                                    <w:top w:val="none" w:sz="0" w:space="0" w:color="auto"/>
                                    <w:left w:val="none" w:sz="0" w:space="0" w:color="auto"/>
                                    <w:bottom w:val="none" w:sz="0" w:space="0" w:color="auto"/>
                                    <w:right w:val="none" w:sz="0" w:space="0" w:color="auto"/>
                                  </w:divBdr>
                                </w:div>
                              </w:divsChild>
                            </w:div>
                            <w:div w:id="631599655">
                              <w:marLeft w:val="-240"/>
                              <w:marRight w:val="-120"/>
                              <w:marTop w:val="0"/>
                              <w:marBottom w:val="0"/>
                              <w:divBdr>
                                <w:top w:val="none" w:sz="0" w:space="0" w:color="auto"/>
                                <w:left w:val="none" w:sz="0" w:space="0" w:color="auto"/>
                                <w:bottom w:val="none" w:sz="0" w:space="0" w:color="auto"/>
                                <w:right w:val="none" w:sz="0" w:space="0" w:color="auto"/>
                              </w:divBdr>
                              <w:divsChild>
                                <w:div w:id="1188063327">
                                  <w:marLeft w:val="0"/>
                                  <w:marRight w:val="0"/>
                                  <w:marTop w:val="0"/>
                                  <w:marBottom w:val="60"/>
                                  <w:divBdr>
                                    <w:top w:val="none" w:sz="0" w:space="0" w:color="auto"/>
                                    <w:left w:val="none" w:sz="0" w:space="0" w:color="auto"/>
                                    <w:bottom w:val="none" w:sz="0" w:space="0" w:color="auto"/>
                                    <w:right w:val="none" w:sz="0" w:space="0" w:color="auto"/>
                                  </w:divBdr>
                                  <w:divsChild>
                                    <w:div w:id="1551574114">
                                      <w:marLeft w:val="0"/>
                                      <w:marRight w:val="0"/>
                                      <w:marTop w:val="0"/>
                                      <w:marBottom w:val="0"/>
                                      <w:divBdr>
                                        <w:top w:val="none" w:sz="0" w:space="0" w:color="auto"/>
                                        <w:left w:val="none" w:sz="0" w:space="0" w:color="auto"/>
                                        <w:bottom w:val="none" w:sz="0" w:space="0" w:color="auto"/>
                                        <w:right w:val="none" w:sz="0" w:space="0" w:color="auto"/>
                                      </w:divBdr>
                                      <w:divsChild>
                                        <w:div w:id="1060127684">
                                          <w:marLeft w:val="0"/>
                                          <w:marRight w:val="0"/>
                                          <w:marTop w:val="0"/>
                                          <w:marBottom w:val="0"/>
                                          <w:divBdr>
                                            <w:top w:val="none" w:sz="0" w:space="0" w:color="auto"/>
                                            <w:left w:val="none" w:sz="0" w:space="0" w:color="auto"/>
                                            <w:bottom w:val="none" w:sz="0" w:space="0" w:color="auto"/>
                                            <w:right w:val="none" w:sz="0" w:space="0" w:color="auto"/>
                                          </w:divBdr>
                                          <w:divsChild>
                                            <w:div w:id="1406107298">
                                              <w:marLeft w:val="0"/>
                                              <w:marRight w:val="0"/>
                                              <w:marTop w:val="0"/>
                                              <w:marBottom w:val="0"/>
                                              <w:divBdr>
                                                <w:top w:val="none" w:sz="0" w:space="0" w:color="auto"/>
                                                <w:left w:val="none" w:sz="0" w:space="0" w:color="auto"/>
                                                <w:bottom w:val="none" w:sz="0" w:space="0" w:color="auto"/>
                                                <w:right w:val="none" w:sz="0" w:space="0" w:color="auto"/>
                                              </w:divBdr>
                                              <w:divsChild>
                                                <w:div w:id="59984986">
                                                  <w:marLeft w:val="0"/>
                                                  <w:marRight w:val="0"/>
                                                  <w:marTop w:val="0"/>
                                                  <w:marBottom w:val="0"/>
                                                  <w:divBdr>
                                                    <w:top w:val="none" w:sz="0" w:space="0" w:color="auto"/>
                                                    <w:left w:val="none" w:sz="0" w:space="0" w:color="auto"/>
                                                    <w:bottom w:val="none" w:sz="0" w:space="0" w:color="auto"/>
                                                    <w:right w:val="none" w:sz="0" w:space="0" w:color="auto"/>
                                                  </w:divBdr>
                                                </w:div>
                                                <w:div w:id="528955809">
                                                  <w:marLeft w:val="0"/>
                                                  <w:marRight w:val="0"/>
                                                  <w:marTop w:val="0"/>
                                                  <w:marBottom w:val="0"/>
                                                  <w:divBdr>
                                                    <w:top w:val="none" w:sz="0" w:space="0" w:color="auto"/>
                                                    <w:left w:val="none" w:sz="0" w:space="0" w:color="auto"/>
                                                    <w:bottom w:val="none" w:sz="0" w:space="0" w:color="auto"/>
                                                    <w:right w:val="none" w:sz="0" w:space="0" w:color="auto"/>
                                                  </w:divBdr>
                                                </w:div>
                                                <w:div w:id="1616446500">
                                                  <w:marLeft w:val="0"/>
                                                  <w:marRight w:val="0"/>
                                                  <w:marTop w:val="0"/>
                                                  <w:marBottom w:val="0"/>
                                                  <w:divBdr>
                                                    <w:top w:val="none" w:sz="0" w:space="0" w:color="auto"/>
                                                    <w:left w:val="none" w:sz="0" w:space="0" w:color="auto"/>
                                                    <w:bottom w:val="none" w:sz="0" w:space="0" w:color="auto"/>
                                                    <w:right w:val="none" w:sz="0" w:space="0" w:color="auto"/>
                                                  </w:divBdr>
                                                </w:div>
                                                <w:div w:id="1168206073">
                                                  <w:marLeft w:val="0"/>
                                                  <w:marRight w:val="0"/>
                                                  <w:marTop w:val="0"/>
                                                  <w:marBottom w:val="0"/>
                                                  <w:divBdr>
                                                    <w:top w:val="none" w:sz="0" w:space="0" w:color="auto"/>
                                                    <w:left w:val="none" w:sz="0" w:space="0" w:color="auto"/>
                                                    <w:bottom w:val="none" w:sz="0" w:space="0" w:color="auto"/>
                                                    <w:right w:val="none" w:sz="0" w:space="0" w:color="auto"/>
                                                  </w:divBdr>
                                                </w:div>
                                                <w:div w:id="217058253">
                                                  <w:marLeft w:val="0"/>
                                                  <w:marRight w:val="0"/>
                                                  <w:marTop w:val="0"/>
                                                  <w:marBottom w:val="0"/>
                                                  <w:divBdr>
                                                    <w:top w:val="none" w:sz="0" w:space="0" w:color="auto"/>
                                                    <w:left w:val="none" w:sz="0" w:space="0" w:color="auto"/>
                                                    <w:bottom w:val="none" w:sz="0" w:space="0" w:color="auto"/>
                                                    <w:right w:val="none" w:sz="0" w:space="0" w:color="auto"/>
                                                  </w:divBdr>
                                                </w:div>
                                                <w:div w:id="1032027897">
                                                  <w:marLeft w:val="0"/>
                                                  <w:marRight w:val="0"/>
                                                  <w:marTop w:val="0"/>
                                                  <w:marBottom w:val="0"/>
                                                  <w:divBdr>
                                                    <w:top w:val="none" w:sz="0" w:space="0" w:color="auto"/>
                                                    <w:left w:val="none" w:sz="0" w:space="0" w:color="auto"/>
                                                    <w:bottom w:val="none" w:sz="0" w:space="0" w:color="auto"/>
                                                    <w:right w:val="none" w:sz="0" w:space="0" w:color="auto"/>
                                                  </w:divBdr>
                                                </w:div>
                                                <w:div w:id="104078285">
                                                  <w:marLeft w:val="0"/>
                                                  <w:marRight w:val="0"/>
                                                  <w:marTop w:val="0"/>
                                                  <w:marBottom w:val="0"/>
                                                  <w:divBdr>
                                                    <w:top w:val="none" w:sz="0" w:space="0" w:color="auto"/>
                                                    <w:left w:val="none" w:sz="0" w:space="0" w:color="auto"/>
                                                    <w:bottom w:val="none" w:sz="0" w:space="0" w:color="auto"/>
                                                    <w:right w:val="none" w:sz="0" w:space="0" w:color="auto"/>
                                                  </w:divBdr>
                                                </w:div>
                                                <w:div w:id="1330057925">
                                                  <w:marLeft w:val="0"/>
                                                  <w:marRight w:val="0"/>
                                                  <w:marTop w:val="0"/>
                                                  <w:marBottom w:val="0"/>
                                                  <w:divBdr>
                                                    <w:top w:val="none" w:sz="0" w:space="0" w:color="auto"/>
                                                    <w:left w:val="none" w:sz="0" w:space="0" w:color="auto"/>
                                                    <w:bottom w:val="none" w:sz="0" w:space="0" w:color="auto"/>
                                                    <w:right w:val="none" w:sz="0" w:space="0" w:color="auto"/>
                                                  </w:divBdr>
                                                </w:div>
                                                <w:div w:id="18433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8276687">
          <w:marLeft w:val="0"/>
          <w:marRight w:val="0"/>
          <w:marTop w:val="0"/>
          <w:marBottom w:val="0"/>
          <w:divBdr>
            <w:top w:val="none" w:sz="0" w:space="0" w:color="auto"/>
            <w:left w:val="none" w:sz="0" w:space="0" w:color="auto"/>
            <w:bottom w:val="none" w:sz="0" w:space="0" w:color="auto"/>
            <w:right w:val="none" w:sz="0" w:space="0" w:color="auto"/>
          </w:divBdr>
          <w:divsChild>
            <w:div w:id="1062557998">
              <w:marLeft w:val="0"/>
              <w:marRight w:val="0"/>
              <w:marTop w:val="0"/>
              <w:marBottom w:val="0"/>
              <w:divBdr>
                <w:top w:val="none" w:sz="0" w:space="0" w:color="auto"/>
                <w:left w:val="none" w:sz="0" w:space="0" w:color="auto"/>
                <w:bottom w:val="none" w:sz="0" w:space="0" w:color="auto"/>
                <w:right w:val="none" w:sz="0" w:space="0" w:color="auto"/>
              </w:divBdr>
              <w:divsChild>
                <w:div w:id="1982492801">
                  <w:marLeft w:val="0"/>
                  <w:marRight w:val="0"/>
                  <w:marTop w:val="0"/>
                  <w:marBottom w:val="0"/>
                  <w:divBdr>
                    <w:top w:val="none" w:sz="0" w:space="0" w:color="auto"/>
                    <w:left w:val="none" w:sz="0" w:space="0" w:color="auto"/>
                    <w:bottom w:val="none" w:sz="0" w:space="0" w:color="auto"/>
                    <w:right w:val="none" w:sz="0" w:space="0" w:color="auto"/>
                  </w:divBdr>
                  <w:divsChild>
                    <w:div w:id="1197042425">
                      <w:marLeft w:val="0"/>
                      <w:marRight w:val="0"/>
                      <w:marTop w:val="0"/>
                      <w:marBottom w:val="0"/>
                      <w:divBdr>
                        <w:top w:val="none" w:sz="0" w:space="0" w:color="auto"/>
                        <w:left w:val="none" w:sz="0" w:space="0" w:color="auto"/>
                        <w:bottom w:val="none" w:sz="0" w:space="0" w:color="auto"/>
                        <w:right w:val="none" w:sz="0" w:space="0" w:color="auto"/>
                      </w:divBdr>
                      <w:divsChild>
                        <w:div w:id="770979098">
                          <w:marLeft w:val="0"/>
                          <w:marRight w:val="0"/>
                          <w:marTop w:val="0"/>
                          <w:marBottom w:val="0"/>
                          <w:divBdr>
                            <w:top w:val="none" w:sz="0" w:space="0" w:color="auto"/>
                            <w:left w:val="none" w:sz="0" w:space="0" w:color="auto"/>
                            <w:bottom w:val="none" w:sz="0" w:space="0" w:color="auto"/>
                            <w:right w:val="none" w:sz="0" w:space="0" w:color="auto"/>
                          </w:divBdr>
                          <w:divsChild>
                            <w:div w:id="571088046">
                              <w:marLeft w:val="0"/>
                              <w:marRight w:val="120"/>
                              <w:marTop w:val="0"/>
                              <w:marBottom w:val="0"/>
                              <w:divBdr>
                                <w:top w:val="none" w:sz="0" w:space="0" w:color="auto"/>
                                <w:left w:val="none" w:sz="0" w:space="0" w:color="auto"/>
                                <w:bottom w:val="none" w:sz="0" w:space="0" w:color="auto"/>
                                <w:right w:val="none" w:sz="0" w:space="0" w:color="auto"/>
                              </w:divBdr>
                              <w:divsChild>
                                <w:div w:id="1781335124">
                                  <w:marLeft w:val="-300"/>
                                  <w:marRight w:val="0"/>
                                  <w:marTop w:val="0"/>
                                  <w:marBottom w:val="0"/>
                                  <w:divBdr>
                                    <w:top w:val="none" w:sz="0" w:space="0" w:color="auto"/>
                                    <w:left w:val="none" w:sz="0" w:space="0" w:color="auto"/>
                                    <w:bottom w:val="none" w:sz="0" w:space="0" w:color="auto"/>
                                    <w:right w:val="none" w:sz="0" w:space="0" w:color="auto"/>
                                  </w:divBdr>
                                </w:div>
                              </w:divsChild>
                            </w:div>
                            <w:div w:id="159851333">
                              <w:marLeft w:val="-240"/>
                              <w:marRight w:val="-120"/>
                              <w:marTop w:val="0"/>
                              <w:marBottom w:val="0"/>
                              <w:divBdr>
                                <w:top w:val="none" w:sz="0" w:space="0" w:color="auto"/>
                                <w:left w:val="none" w:sz="0" w:space="0" w:color="auto"/>
                                <w:bottom w:val="none" w:sz="0" w:space="0" w:color="auto"/>
                                <w:right w:val="none" w:sz="0" w:space="0" w:color="auto"/>
                              </w:divBdr>
                              <w:divsChild>
                                <w:div w:id="19087004">
                                  <w:marLeft w:val="0"/>
                                  <w:marRight w:val="0"/>
                                  <w:marTop w:val="0"/>
                                  <w:marBottom w:val="60"/>
                                  <w:divBdr>
                                    <w:top w:val="none" w:sz="0" w:space="0" w:color="auto"/>
                                    <w:left w:val="none" w:sz="0" w:space="0" w:color="auto"/>
                                    <w:bottom w:val="none" w:sz="0" w:space="0" w:color="auto"/>
                                    <w:right w:val="none" w:sz="0" w:space="0" w:color="auto"/>
                                  </w:divBdr>
                                  <w:divsChild>
                                    <w:div w:id="1707683439">
                                      <w:marLeft w:val="0"/>
                                      <w:marRight w:val="0"/>
                                      <w:marTop w:val="0"/>
                                      <w:marBottom w:val="0"/>
                                      <w:divBdr>
                                        <w:top w:val="none" w:sz="0" w:space="0" w:color="auto"/>
                                        <w:left w:val="none" w:sz="0" w:space="0" w:color="auto"/>
                                        <w:bottom w:val="none" w:sz="0" w:space="0" w:color="auto"/>
                                        <w:right w:val="none" w:sz="0" w:space="0" w:color="auto"/>
                                      </w:divBdr>
                                      <w:divsChild>
                                        <w:div w:id="1273630477">
                                          <w:marLeft w:val="0"/>
                                          <w:marRight w:val="0"/>
                                          <w:marTop w:val="0"/>
                                          <w:marBottom w:val="0"/>
                                          <w:divBdr>
                                            <w:top w:val="none" w:sz="0" w:space="0" w:color="auto"/>
                                            <w:left w:val="none" w:sz="0" w:space="0" w:color="auto"/>
                                            <w:bottom w:val="none" w:sz="0" w:space="0" w:color="auto"/>
                                            <w:right w:val="none" w:sz="0" w:space="0" w:color="auto"/>
                                          </w:divBdr>
                                          <w:divsChild>
                                            <w:div w:id="880098467">
                                              <w:marLeft w:val="0"/>
                                              <w:marRight w:val="0"/>
                                              <w:marTop w:val="0"/>
                                              <w:marBottom w:val="0"/>
                                              <w:divBdr>
                                                <w:top w:val="none" w:sz="0" w:space="0" w:color="auto"/>
                                                <w:left w:val="none" w:sz="0" w:space="0" w:color="auto"/>
                                                <w:bottom w:val="none" w:sz="0" w:space="0" w:color="auto"/>
                                                <w:right w:val="none" w:sz="0" w:space="0" w:color="auto"/>
                                              </w:divBdr>
                                              <w:divsChild>
                                                <w:div w:id="1039479176">
                                                  <w:marLeft w:val="0"/>
                                                  <w:marRight w:val="0"/>
                                                  <w:marTop w:val="0"/>
                                                  <w:marBottom w:val="0"/>
                                                  <w:divBdr>
                                                    <w:top w:val="none" w:sz="0" w:space="0" w:color="auto"/>
                                                    <w:left w:val="none" w:sz="0" w:space="0" w:color="auto"/>
                                                    <w:bottom w:val="none" w:sz="0" w:space="0" w:color="auto"/>
                                                    <w:right w:val="none" w:sz="0" w:space="0" w:color="auto"/>
                                                  </w:divBdr>
                                                </w:div>
                                                <w:div w:id="37899579">
                                                  <w:marLeft w:val="0"/>
                                                  <w:marRight w:val="0"/>
                                                  <w:marTop w:val="0"/>
                                                  <w:marBottom w:val="0"/>
                                                  <w:divBdr>
                                                    <w:top w:val="none" w:sz="0" w:space="0" w:color="auto"/>
                                                    <w:left w:val="none" w:sz="0" w:space="0" w:color="auto"/>
                                                    <w:bottom w:val="none" w:sz="0" w:space="0" w:color="auto"/>
                                                    <w:right w:val="none" w:sz="0" w:space="0" w:color="auto"/>
                                                  </w:divBdr>
                                                </w:div>
                                                <w:div w:id="1535993981">
                                                  <w:marLeft w:val="0"/>
                                                  <w:marRight w:val="0"/>
                                                  <w:marTop w:val="0"/>
                                                  <w:marBottom w:val="0"/>
                                                  <w:divBdr>
                                                    <w:top w:val="none" w:sz="0" w:space="0" w:color="auto"/>
                                                    <w:left w:val="none" w:sz="0" w:space="0" w:color="auto"/>
                                                    <w:bottom w:val="none" w:sz="0" w:space="0" w:color="auto"/>
                                                    <w:right w:val="none" w:sz="0" w:space="0" w:color="auto"/>
                                                  </w:divBdr>
                                                </w:div>
                                                <w:div w:id="1390298012">
                                                  <w:marLeft w:val="0"/>
                                                  <w:marRight w:val="0"/>
                                                  <w:marTop w:val="0"/>
                                                  <w:marBottom w:val="0"/>
                                                  <w:divBdr>
                                                    <w:top w:val="none" w:sz="0" w:space="0" w:color="auto"/>
                                                    <w:left w:val="none" w:sz="0" w:space="0" w:color="auto"/>
                                                    <w:bottom w:val="none" w:sz="0" w:space="0" w:color="auto"/>
                                                    <w:right w:val="none" w:sz="0" w:space="0" w:color="auto"/>
                                                  </w:divBdr>
                                                </w:div>
                                                <w:div w:id="81029824">
                                                  <w:marLeft w:val="0"/>
                                                  <w:marRight w:val="0"/>
                                                  <w:marTop w:val="0"/>
                                                  <w:marBottom w:val="0"/>
                                                  <w:divBdr>
                                                    <w:top w:val="none" w:sz="0" w:space="0" w:color="auto"/>
                                                    <w:left w:val="none" w:sz="0" w:space="0" w:color="auto"/>
                                                    <w:bottom w:val="none" w:sz="0" w:space="0" w:color="auto"/>
                                                    <w:right w:val="none" w:sz="0" w:space="0" w:color="auto"/>
                                                  </w:divBdr>
                                                </w:div>
                                                <w:div w:id="1933932755">
                                                  <w:marLeft w:val="0"/>
                                                  <w:marRight w:val="0"/>
                                                  <w:marTop w:val="0"/>
                                                  <w:marBottom w:val="0"/>
                                                  <w:divBdr>
                                                    <w:top w:val="none" w:sz="0" w:space="0" w:color="auto"/>
                                                    <w:left w:val="none" w:sz="0" w:space="0" w:color="auto"/>
                                                    <w:bottom w:val="none" w:sz="0" w:space="0" w:color="auto"/>
                                                    <w:right w:val="none" w:sz="0" w:space="0" w:color="auto"/>
                                                  </w:divBdr>
                                                </w:div>
                                                <w:div w:id="906767488">
                                                  <w:marLeft w:val="0"/>
                                                  <w:marRight w:val="0"/>
                                                  <w:marTop w:val="0"/>
                                                  <w:marBottom w:val="0"/>
                                                  <w:divBdr>
                                                    <w:top w:val="none" w:sz="0" w:space="0" w:color="auto"/>
                                                    <w:left w:val="none" w:sz="0" w:space="0" w:color="auto"/>
                                                    <w:bottom w:val="none" w:sz="0" w:space="0" w:color="auto"/>
                                                    <w:right w:val="none" w:sz="0" w:space="0" w:color="auto"/>
                                                  </w:divBdr>
                                                </w:div>
                                                <w:div w:id="1611203810">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086049">
          <w:marLeft w:val="0"/>
          <w:marRight w:val="0"/>
          <w:marTop w:val="0"/>
          <w:marBottom w:val="0"/>
          <w:divBdr>
            <w:top w:val="none" w:sz="0" w:space="0" w:color="auto"/>
            <w:left w:val="none" w:sz="0" w:space="0" w:color="auto"/>
            <w:bottom w:val="none" w:sz="0" w:space="0" w:color="auto"/>
            <w:right w:val="none" w:sz="0" w:space="0" w:color="auto"/>
          </w:divBdr>
          <w:divsChild>
            <w:div w:id="79840090">
              <w:marLeft w:val="0"/>
              <w:marRight w:val="0"/>
              <w:marTop w:val="0"/>
              <w:marBottom w:val="0"/>
              <w:divBdr>
                <w:top w:val="none" w:sz="0" w:space="0" w:color="auto"/>
                <w:left w:val="none" w:sz="0" w:space="0" w:color="auto"/>
                <w:bottom w:val="none" w:sz="0" w:space="0" w:color="auto"/>
                <w:right w:val="none" w:sz="0" w:space="0" w:color="auto"/>
              </w:divBdr>
              <w:divsChild>
                <w:div w:id="681976261">
                  <w:marLeft w:val="0"/>
                  <w:marRight w:val="0"/>
                  <w:marTop w:val="0"/>
                  <w:marBottom w:val="0"/>
                  <w:divBdr>
                    <w:top w:val="none" w:sz="0" w:space="0" w:color="auto"/>
                    <w:left w:val="none" w:sz="0" w:space="0" w:color="auto"/>
                    <w:bottom w:val="none" w:sz="0" w:space="0" w:color="auto"/>
                    <w:right w:val="none" w:sz="0" w:space="0" w:color="auto"/>
                  </w:divBdr>
                  <w:divsChild>
                    <w:div w:id="2011985062">
                      <w:marLeft w:val="0"/>
                      <w:marRight w:val="0"/>
                      <w:marTop w:val="0"/>
                      <w:marBottom w:val="0"/>
                      <w:divBdr>
                        <w:top w:val="none" w:sz="0" w:space="0" w:color="auto"/>
                        <w:left w:val="none" w:sz="0" w:space="0" w:color="auto"/>
                        <w:bottom w:val="none" w:sz="0" w:space="0" w:color="auto"/>
                        <w:right w:val="none" w:sz="0" w:space="0" w:color="auto"/>
                      </w:divBdr>
                      <w:divsChild>
                        <w:div w:id="524752393">
                          <w:marLeft w:val="0"/>
                          <w:marRight w:val="0"/>
                          <w:marTop w:val="0"/>
                          <w:marBottom w:val="0"/>
                          <w:divBdr>
                            <w:top w:val="none" w:sz="0" w:space="0" w:color="auto"/>
                            <w:left w:val="none" w:sz="0" w:space="0" w:color="auto"/>
                            <w:bottom w:val="none" w:sz="0" w:space="0" w:color="auto"/>
                            <w:right w:val="none" w:sz="0" w:space="0" w:color="auto"/>
                          </w:divBdr>
                          <w:divsChild>
                            <w:div w:id="805587872">
                              <w:marLeft w:val="0"/>
                              <w:marRight w:val="120"/>
                              <w:marTop w:val="0"/>
                              <w:marBottom w:val="0"/>
                              <w:divBdr>
                                <w:top w:val="none" w:sz="0" w:space="0" w:color="auto"/>
                                <w:left w:val="none" w:sz="0" w:space="0" w:color="auto"/>
                                <w:bottom w:val="none" w:sz="0" w:space="0" w:color="auto"/>
                                <w:right w:val="none" w:sz="0" w:space="0" w:color="auto"/>
                              </w:divBdr>
                              <w:divsChild>
                                <w:div w:id="1272741414">
                                  <w:marLeft w:val="-300"/>
                                  <w:marRight w:val="0"/>
                                  <w:marTop w:val="0"/>
                                  <w:marBottom w:val="0"/>
                                  <w:divBdr>
                                    <w:top w:val="none" w:sz="0" w:space="0" w:color="auto"/>
                                    <w:left w:val="none" w:sz="0" w:space="0" w:color="auto"/>
                                    <w:bottom w:val="none" w:sz="0" w:space="0" w:color="auto"/>
                                    <w:right w:val="none" w:sz="0" w:space="0" w:color="auto"/>
                                  </w:divBdr>
                                </w:div>
                              </w:divsChild>
                            </w:div>
                            <w:div w:id="140393841">
                              <w:marLeft w:val="-240"/>
                              <w:marRight w:val="-120"/>
                              <w:marTop w:val="0"/>
                              <w:marBottom w:val="0"/>
                              <w:divBdr>
                                <w:top w:val="none" w:sz="0" w:space="0" w:color="auto"/>
                                <w:left w:val="none" w:sz="0" w:space="0" w:color="auto"/>
                                <w:bottom w:val="none" w:sz="0" w:space="0" w:color="auto"/>
                                <w:right w:val="none" w:sz="0" w:space="0" w:color="auto"/>
                              </w:divBdr>
                              <w:divsChild>
                                <w:div w:id="940769317">
                                  <w:marLeft w:val="0"/>
                                  <w:marRight w:val="0"/>
                                  <w:marTop w:val="0"/>
                                  <w:marBottom w:val="60"/>
                                  <w:divBdr>
                                    <w:top w:val="none" w:sz="0" w:space="0" w:color="auto"/>
                                    <w:left w:val="none" w:sz="0" w:space="0" w:color="auto"/>
                                    <w:bottom w:val="none" w:sz="0" w:space="0" w:color="auto"/>
                                    <w:right w:val="none" w:sz="0" w:space="0" w:color="auto"/>
                                  </w:divBdr>
                                  <w:divsChild>
                                    <w:div w:id="1497068590">
                                      <w:marLeft w:val="0"/>
                                      <w:marRight w:val="0"/>
                                      <w:marTop w:val="0"/>
                                      <w:marBottom w:val="0"/>
                                      <w:divBdr>
                                        <w:top w:val="none" w:sz="0" w:space="0" w:color="auto"/>
                                        <w:left w:val="none" w:sz="0" w:space="0" w:color="auto"/>
                                        <w:bottom w:val="none" w:sz="0" w:space="0" w:color="auto"/>
                                        <w:right w:val="none" w:sz="0" w:space="0" w:color="auto"/>
                                      </w:divBdr>
                                      <w:divsChild>
                                        <w:div w:id="804198521">
                                          <w:marLeft w:val="0"/>
                                          <w:marRight w:val="0"/>
                                          <w:marTop w:val="0"/>
                                          <w:marBottom w:val="0"/>
                                          <w:divBdr>
                                            <w:top w:val="none" w:sz="0" w:space="0" w:color="auto"/>
                                            <w:left w:val="none" w:sz="0" w:space="0" w:color="auto"/>
                                            <w:bottom w:val="none" w:sz="0" w:space="0" w:color="auto"/>
                                            <w:right w:val="none" w:sz="0" w:space="0" w:color="auto"/>
                                          </w:divBdr>
                                          <w:divsChild>
                                            <w:div w:id="1224289975">
                                              <w:marLeft w:val="0"/>
                                              <w:marRight w:val="0"/>
                                              <w:marTop w:val="0"/>
                                              <w:marBottom w:val="0"/>
                                              <w:divBdr>
                                                <w:top w:val="none" w:sz="0" w:space="0" w:color="auto"/>
                                                <w:left w:val="none" w:sz="0" w:space="0" w:color="auto"/>
                                                <w:bottom w:val="none" w:sz="0" w:space="0" w:color="auto"/>
                                                <w:right w:val="none" w:sz="0" w:space="0" w:color="auto"/>
                                              </w:divBdr>
                                              <w:divsChild>
                                                <w:div w:id="1362826566">
                                                  <w:marLeft w:val="0"/>
                                                  <w:marRight w:val="0"/>
                                                  <w:marTop w:val="0"/>
                                                  <w:marBottom w:val="0"/>
                                                  <w:divBdr>
                                                    <w:top w:val="none" w:sz="0" w:space="0" w:color="auto"/>
                                                    <w:left w:val="none" w:sz="0" w:space="0" w:color="auto"/>
                                                    <w:bottom w:val="none" w:sz="0" w:space="0" w:color="auto"/>
                                                    <w:right w:val="none" w:sz="0" w:space="0" w:color="auto"/>
                                                  </w:divBdr>
                                                </w:div>
                                                <w:div w:id="1023899692">
                                                  <w:marLeft w:val="0"/>
                                                  <w:marRight w:val="0"/>
                                                  <w:marTop w:val="0"/>
                                                  <w:marBottom w:val="0"/>
                                                  <w:divBdr>
                                                    <w:top w:val="none" w:sz="0" w:space="0" w:color="auto"/>
                                                    <w:left w:val="none" w:sz="0" w:space="0" w:color="auto"/>
                                                    <w:bottom w:val="none" w:sz="0" w:space="0" w:color="auto"/>
                                                    <w:right w:val="none" w:sz="0" w:space="0" w:color="auto"/>
                                                  </w:divBdr>
                                                </w:div>
                                                <w:div w:id="396444162">
                                                  <w:marLeft w:val="0"/>
                                                  <w:marRight w:val="0"/>
                                                  <w:marTop w:val="0"/>
                                                  <w:marBottom w:val="0"/>
                                                  <w:divBdr>
                                                    <w:top w:val="none" w:sz="0" w:space="0" w:color="auto"/>
                                                    <w:left w:val="none" w:sz="0" w:space="0" w:color="auto"/>
                                                    <w:bottom w:val="none" w:sz="0" w:space="0" w:color="auto"/>
                                                    <w:right w:val="none" w:sz="0" w:space="0" w:color="auto"/>
                                                  </w:divBdr>
                                                </w:div>
                                                <w:div w:id="1098713431">
                                                  <w:marLeft w:val="0"/>
                                                  <w:marRight w:val="0"/>
                                                  <w:marTop w:val="0"/>
                                                  <w:marBottom w:val="0"/>
                                                  <w:divBdr>
                                                    <w:top w:val="none" w:sz="0" w:space="0" w:color="auto"/>
                                                    <w:left w:val="none" w:sz="0" w:space="0" w:color="auto"/>
                                                    <w:bottom w:val="none" w:sz="0" w:space="0" w:color="auto"/>
                                                    <w:right w:val="none" w:sz="0" w:space="0" w:color="auto"/>
                                                  </w:divBdr>
                                                </w:div>
                                                <w:div w:id="2016954424">
                                                  <w:marLeft w:val="0"/>
                                                  <w:marRight w:val="0"/>
                                                  <w:marTop w:val="0"/>
                                                  <w:marBottom w:val="0"/>
                                                  <w:divBdr>
                                                    <w:top w:val="none" w:sz="0" w:space="0" w:color="auto"/>
                                                    <w:left w:val="none" w:sz="0" w:space="0" w:color="auto"/>
                                                    <w:bottom w:val="none" w:sz="0" w:space="0" w:color="auto"/>
                                                    <w:right w:val="none" w:sz="0" w:space="0" w:color="auto"/>
                                                  </w:divBdr>
                                                </w:div>
                                                <w:div w:id="379596342">
                                                  <w:marLeft w:val="0"/>
                                                  <w:marRight w:val="0"/>
                                                  <w:marTop w:val="0"/>
                                                  <w:marBottom w:val="0"/>
                                                  <w:divBdr>
                                                    <w:top w:val="none" w:sz="0" w:space="0" w:color="auto"/>
                                                    <w:left w:val="none" w:sz="0" w:space="0" w:color="auto"/>
                                                    <w:bottom w:val="none" w:sz="0" w:space="0" w:color="auto"/>
                                                    <w:right w:val="none" w:sz="0" w:space="0" w:color="auto"/>
                                                  </w:divBdr>
                                                </w:div>
                                                <w:div w:id="1754547316">
                                                  <w:marLeft w:val="0"/>
                                                  <w:marRight w:val="0"/>
                                                  <w:marTop w:val="0"/>
                                                  <w:marBottom w:val="0"/>
                                                  <w:divBdr>
                                                    <w:top w:val="none" w:sz="0" w:space="0" w:color="auto"/>
                                                    <w:left w:val="none" w:sz="0" w:space="0" w:color="auto"/>
                                                    <w:bottom w:val="none" w:sz="0" w:space="0" w:color="auto"/>
                                                    <w:right w:val="none" w:sz="0" w:space="0" w:color="auto"/>
                                                  </w:divBdr>
                                                </w:div>
                                                <w:div w:id="959456192">
                                                  <w:marLeft w:val="0"/>
                                                  <w:marRight w:val="0"/>
                                                  <w:marTop w:val="0"/>
                                                  <w:marBottom w:val="0"/>
                                                  <w:divBdr>
                                                    <w:top w:val="none" w:sz="0" w:space="0" w:color="auto"/>
                                                    <w:left w:val="none" w:sz="0" w:space="0" w:color="auto"/>
                                                    <w:bottom w:val="none" w:sz="0" w:space="0" w:color="auto"/>
                                                    <w:right w:val="none" w:sz="0" w:space="0" w:color="auto"/>
                                                  </w:divBdr>
                                                </w:div>
                                                <w:div w:id="1445539750">
                                                  <w:marLeft w:val="0"/>
                                                  <w:marRight w:val="0"/>
                                                  <w:marTop w:val="0"/>
                                                  <w:marBottom w:val="0"/>
                                                  <w:divBdr>
                                                    <w:top w:val="none" w:sz="0" w:space="0" w:color="auto"/>
                                                    <w:left w:val="none" w:sz="0" w:space="0" w:color="auto"/>
                                                    <w:bottom w:val="none" w:sz="0" w:space="0" w:color="auto"/>
                                                    <w:right w:val="none" w:sz="0" w:space="0" w:color="auto"/>
                                                  </w:divBdr>
                                                </w:div>
                                                <w:div w:id="4142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3955774">
          <w:marLeft w:val="0"/>
          <w:marRight w:val="0"/>
          <w:marTop w:val="0"/>
          <w:marBottom w:val="0"/>
          <w:divBdr>
            <w:top w:val="none" w:sz="0" w:space="0" w:color="auto"/>
            <w:left w:val="none" w:sz="0" w:space="0" w:color="auto"/>
            <w:bottom w:val="none" w:sz="0" w:space="0" w:color="auto"/>
            <w:right w:val="none" w:sz="0" w:space="0" w:color="auto"/>
          </w:divBdr>
          <w:divsChild>
            <w:div w:id="1264067711">
              <w:marLeft w:val="0"/>
              <w:marRight w:val="0"/>
              <w:marTop w:val="0"/>
              <w:marBottom w:val="0"/>
              <w:divBdr>
                <w:top w:val="none" w:sz="0" w:space="0" w:color="auto"/>
                <w:left w:val="none" w:sz="0" w:space="0" w:color="auto"/>
                <w:bottom w:val="none" w:sz="0" w:space="0" w:color="auto"/>
                <w:right w:val="none" w:sz="0" w:space="0" w:color="auto"/>
              </w:divBdr>
              <w:divsChild>
                <w:div w:id="1960064636">
                  <w:marLeft w:val="0"/>
                  <w:marRight w:val="0"/>
                  <w:marTop w:val="0"/>
                  <w:marBottom w:val="0"/>
                  <w:divBdr>
                    <w:top w:val="none" w:sz="0" w:space="0" w:color="auto"/>
                    <w:left w:val="none" w:sz="0" w:space="0" w:color="auto"/>
                    <w:bottom w:val="none" w:sz="0" w:space="0" w:color="auto"/>
                    <w:right w:val="none" w:sz="0" w:space="0" w:color="auto"/>
                  </w:divBdr>
                  <w:divsChild>
                    <w:div w:id="392047572">
                      <w:marLeft w:val="0"/>
                      <w:marRight w:val="0"/>
                      <w:marTop w:val="0"/>
                      <w:marBottom w:val="0"/>
                      <w:divBdr>
                        <w:top w:val="none" w:sz="0" w:space="0" w:color="auto"/>
                        <w:left w:val="none" w:sz="0" w:space="0" w:color="auto"/>
                        <w:bottom w:val="none" w:sz="0" w:space="0" w:color="auto"/>
                        <w:right w:val="none" w:sz="0" w:space="0" w:color="auto"/>
                      </w:divBdr>
                      <w:divsChild>
                        <w:div w:id="291637422">
                          <w:marLeft w:val="0"/>
                          <w:marRight w:val="0"/>
                          <w:marTop w:val="0"/>
                          <w:marBottom w:val="0"/>
                          <w:divBdr>
                            <w:top w:val="none" w:sz="0" w:space="0" w:color="auto"/>
                            <w:left w:val="none" w:sz="0" w:space="0" w:color="auto"/>
                            <w:bottom w:val="none" w:sz="0" w:space="0" w:color="auto"/>
                            <w:right w:val="none" w:sz="0" w:space="0" w:color="auto"/>
                          </w:divBdr>
                          <w:divsChild>
                            <w:div w:id="1530755416">
                              <w:marLeft w:val="0"/>
                              <w:marRight w:val="120"/>
                              <w:marTop w:val="0"/>
                              <w:marBottom w:val="0"/>
                              <w:divBdr>
                                <w:top w:val="none" w:sz="0" w:space="0" w:color="auto"/>
                                <w:left w:val="none" w:sz="0" w:space="0" w:color="auto"/>
                                <w:bottom w:val="none" w:sz="0" w:space="0" w:color="auto"/>
                                <w:right w:val="none" w:sz="0" w:space="0" w:color="auto"/>
                              </w:divBdr>
                              <w:divsChild>
                                <w:div w:id="1270771812">
                                  <w:marLeft w:val="-300"/>
                                  <w:marRight w:val="0"/>
                                  <w:marTop w:val="0"/>
                                  <w:marBottom w:val="0"/>
                                  <w:divBdr>
                                    <w:top w:val="none" w:sz="0" w:space="0" w:color="auto"/>
                                    <w:left w:val="none" w:sz="0" w:space="0" w:color="auto"/>
                                    <w:bottom w:val="none" w:sz="0" w:space="0" w:color="auto"/>
                                    <w:right w:val="none" w:sz="0" w:space="0" w:color="auto"/>
                                  </w:divBdr>
                                </w:div>
                              </w:divsChild>
                            </w:div>
                            <w:div w:id="1896621699">
                              <w:marLeft w:val="-240"/>
                              <w:marRight w:val="-120"/>
                              <w:marTop w:val="0"/>
                              <w:marBottom w:val="0"/>
                              <w:divBdr>
                                <w:top w:val="none" w:sz="0" w:space="0" w:color="auto"/>
                                <w:left w:val="none" w:sz="0" w:space="0" w:color="auto"/>
                                <w:bottom w:val="none" w:sz="0" w:space="0" w:color="auto"/>
                                <w:right w:val="none" w:sz="0" w:space="0" w:color="auto"/>
                              </w:divBdr>
                              <w:divsChild>
                                <w:div w:id="5333942">
                                  <w:marLeft w:val="0"/>
                                  <w:marRight w:val="0"/>
                                  <w:marTop w:val="0"/>
                                  <w:marBottom w:val="60"/>
                                  <w:divBdr>
                                    <w:top w:val="none" w:sz="0" w:space="0" w:color="auto"/>
                                    <w:left w:val="none" w:sz="0" w:space="0" w:color="auto"/>
                                    <w:bottom w:val="none" w:sz="0" w:space="0" w:color="auto"/>
                                    <w:right w:val="none" w:sz="0" w:space="0" w:color="auto"/>
                                  </w:divBdr>
                                  <w:divsChild>
                                    <w:div w:id="1281302947">
                                      <w:marLeft w:val="0"/>
                                      <w:marRight w:val="0"/>
                                      <w:marTop w:val="0"/>
                                      <w:marBottom w:val="0"/>
                                      <w:divBdr>
                                        <w:top w:val="none" w:sz="0" w:space="0" w:color="auto"/>
                                        <w:left w:val="none" w:sz="0" w:space="0" w:color="auto"/>
                                        <w:bottom w:val="none" w:sz="0" w:space="0" w:color="auto"/>
                                        <w:right w:val="none" w:sz="0" w:space="0" w:color="auto"/>
                                      </w:divBdr>
                                      <w:divsChild>
                                        <w:div w:id="575744832">
                                          <w:marLeft w:val="0"/>
                                          <w:marRight w:val="0"/>
                                          <w:marTop w:val="0"/>
                                          <w:marBottom w:val="0"/>
                                          <w:divBdr>
                                            <w:top w:val="none" w:sz="0" w:space="0" w:color="auto"/>
                                            <w:left w:val="none" w:sz="0" w:space="0" w:color="auto"/>
                                            <w:bottom w:val="none" w:sz="0" w:space="0" w:color="auto"/>
                                            <w:right w:val="none" w:sz="0" w:space="0" w:color="auto"/>
                                          </w:divBdr>
                                          <w:divsChild>
                                            <w:div w:id="226846641">
                                              <w:marLeft w:val="0"/>
                                              <w:marRight w:val="0"/>
                                              <w:marTop w:val="0"/>
                                              <w:marBottom w:val="0"/>
                                              <w:divBdr>
                                                <w:top w:val="none" w:sz="0" w:space="0" w:color="auto"/>
                                                <w:left w:val="none" w:sz="0" w:space="0" w:color="auto"/>
                                                <w:bottom w:val="none" w:sz="0" w:space="0" w:color="auto"/>
                                                <w:right w:val="none" w:sz="0" w:space="0" w:color="auto"/>
                                              </w:divBdr>
                                              <w:divsChild>
                                                <w:div w:id="1291324149">
                                                  <w:marLeft w:val="0"/>
                                                  <w:marRight w:val="0"/>
                                                  <w:marTop w:val="0"/>
                                                  <w:marBottom w:val="0"/>
                                                  <w:divBdr>
                                                    <w:top w:val="none" w:sz="0" w:space="0" w:color="auto"/>
                                                    <w:left w:val="none" w:sz="0" w:space="0" w:color="auto"/>
                                                    <w:bottom w:val="none" w:sz="0" w:space="0" w:color="auto"/>
                                                    <w:right w:val="none" w:sz="0" w:space="0" w:color="auto"/>
                                                  </w:divBdr>
                                                </w:div>
                                                <w:div w:id="1881741952">
                                                  <w:marLeft w:val="0"/>
                                                  <w:marRight w:val="0"/>
                                                  <w:marTop w:val="0"/>
                                                  <w:marBottom w:val="0"/>
                                                  <w:divBdr>
                                                    <w:top w:val="none" w:sz="0" w:space="0" w:color="auto"/>
                                                    <w:left w:val="none" w:sz="0" w:space="0" w:color="auto"/>
                                                    <w:bottom w:val="none" w:sz="0" w:space="0" w:color="auto"/>
                                                    <w:right w:val="none" w:sz="0" w:space="0" w:color="auto"/>
                                                  </w:divBdr>
                                                </w:div>
                                                <w:div w:id="1623610215">
                                                  <w:marLeft w:val="0"/>
                                                  <w:marRight w:val="0"/>
                                                  <w:marTop w:val="0"/>
                                                  <w:marBottom w:val="0"/>
                                                  <w:divBdr>
                                                    <w:top w:val="none" w:sz="0" w:space="0" w:color="auto"/>
                                                    <w:left w:val="none" w:sz="0" w:space="0" w:color="auto"/>
                                                    <w:bottom w:val="none" w:sz="0" w:space="0" w:color="auto"/>
                                                    <w:right w:val="none" w:sz="0" w:space="0" w:color="auto"/>
                                                  </w:divBdr>
                                                </w:div>
                                                <w:div w:id="775905367">
                                                  <w:marLeft w:val="0"/>
                                                  <w:marRight w:val="0"/>
                                                  <w:marTop w:val="0"/>
                                                  <w:marBottom w:val="0"/>
                                                  <w:divBdr>
                                                    <w:top w:val="none" w:sz="0" w:space="0" w:color="auto"/>
                                                    <w:left w:val="none" w:sz="0" w:space="0" w:color="auto"/>
                                                    <w:bottom w:val="none" w:sz="0" w:space="0" w:color="auto"/>
                                                    <w:right w:val="none" w:sz="0" w:space="0" w:color="auto"/>
                                                  </w:divBdr>
                                                </w:div>
                                                <w:div w:id="1893223388">
                                                  <w:marLeft w:val="0"/>
                                                  <w:marRight w:val="0"/>
                                                  <w:marTop w:val="0"/>
                                                  <w:marBottom w:val="0"/>
                                                  <w:divBdr>
                                                    <w:top w:val="none" w:sz="0" w:space="0" w:color="auto"/>
                                                    <w:left w:val="none" w:sz="0" w:space="0" w:color="auto"/>
                                                    <w:bottom w:val="none" w:sz="0" w:space="0" w:color="auto"/>
                                                    <w:right w:val="none" w:sz="0" w:space="0" w:color="auto"/>
                                                  </w:divBdr>
                                                </w:div>
                                                <w:div w:id="1707409916">
                                                  <w:marLeft w:val="0"/>
                                                  <w:marRight w:val="0"/>
                                                  <w:marTop w:val="0"/>
                                                  <w:marBottom w:val="0"/>
                                                  <w:divBdr>
                                                    <w:top w:val="none" w:sz="0" w:space="0" w:color="auto"/>
                                                    <w:left w:val="none" w:sz="0" w:space="0" w:color="auto"/>
                                                    <w:bottom w:val="none" w:sz="0" w:space="0" w:color="auto"/>
                                                    <w:right w:val="none" w:sz="0" w:space="0" w:color="auto"/>
                                                  </w:divBdr>
                                                </w:div>
                                                <w:div w:id="913007798">
                                                  <w:marLeft w:val="0"/>
                                                  <w:marRight w:val="0"/>
                                                  <w:marTop w:val="0"/>
                                                  <w:marBottom w:val="0"/>
                                                  <w:divBdr>
                                                    <w:top w:val="none" w:sz="0" w:space="0" w:color="auto"/>
                                                    <w:left w:val="none" w:sz="0" w:space="0" w:color="auto"/>
                                                    <w:bottom w:val="none" w:sz="0" w:space="0" w:color="auto"/>
                                                    <w:right w:val="none" w:sz="0" w:space="0" w:color="auto"/>
                                                  </w:divBdr>
                                                </w:div>
                                                <w:div w:id="1168137994">
                                                  <w:marLeft w:val="0"/>
                                                  <w:marRight w:val="0"/>
                                                  <w:marTop w:val="0"/>
                                                  <w:marBottom w:val="0"/>
                                                  <w:divBdr>
                                                    <w:top w:val="none" w:sz="0" w:space="0" w:color="auto"/>
                                                    <w:left w:val="none" w:sz="0" w:space="0" w:color="auto"/>
                                                    <w:bottom w:val="none" w:sz="0" w:space="0" w:color="auto"/>
                                                    <w:right w:val="none" w:sz="0" w:space="0" w:color="auto"/>
                                                  </w:divBdr>
                                                </w:div>
                                                <w:div w:id="1128813135">
                                                  <w:marLeft w:val="0"/>
                                                  <w:marRight w:val="0"/>
                                                  <w:marTop w:val="0"/>
                                                  <w:marBottom w:val="0"/>
                                                  <w:divBdr>
                                                    <w:top w:val="none" w:sz="0" w:space="0" w:color="auto"/>
                                                    <w:left w:val="none" w:sz="0" w:space="0" w:color="auto"/>
                                                    <w:bottom w:val="none" w:sz="0" w:space="0" w:color="auto"/>
                                                    <w:right w:val="none" w:sz="0" w:space="0" w:color="auto"/>
                                                  </w:divBdr>
                                                </w:div>
                                                <w:div w:id="568926932">
                                                  <w:marLeft w:val="0"/>
                                                  <w:marRight w:val="0"/>
                                                  <w:marTop w:val="0"/>
                                                  <w:marBottom w:val="0"/>
                                                  <w:divBdr>
                                                    <w:top w:val="none" w:sz="0" w:space="0" w:color="auto"/>
                                                    <w:left w:val="none" w:sz="0" w:space="0" w:color="auto"/>
                                                    <w:bottom w:val="none" w:sz="0" w:space="0" w:color="auto"/>
                                                    <w:right w:val="none" w:sz="0" w:space="0" w:color="auto"/>
                                                  </w:divBdr>
                                                </w:div>
                                                <w:div w:id="5972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078277">
          <w:marLeft w:val="0"/>
          <w:marRight w:val="0"/>
          <w:marTop w:val="0"/>
          <w:marBottom w:val="0"/>
          <w:divBdr>
            <w:top w:val="none" w:sz="0" w:space="0" w:color="auto"/>
            <w:left w:val="none" w:sz="0" w:space="0" w:color="auto"/>
            <w:bottom w:val="none" w:sz="0" w:space="0" w:color="auto"/>
            <w:right w:val="none" w:sz="0" w:space="0" w:color="auto"/>
          </w:divBdr>
          <w:divsChild>
            <w:div w:id="787234845">
              <w:marLeft w:val="0"/>
              <w:marRight w:val="0"/>
              <w:marTop w:val="0"/>
              <w:marBottom w:val="0"/>
              <w:divBdr>
                <w:top w:val="none" w:sz="0" w:space="0" w:color="auto"/>
                <w:left w:val="none" w:sz="0" w:space="0" w:color="auto"/>
                <w:bottom w:val="none" w:sz="0" w:space="0" w:color="auto"/>
                <w:right w:val="none" w:sz="0" w:space="0" w:color="auto"/>
              </w:divBdr>
              <w:divsChild>
                <w:div w:id="1174146687">
                  <w:marLeft w:val="0"/>
                  <w:marRight w:val="0"/>
                  <w:marTop w:val="0"/>
                  <w:marBottom w:val="0"/>
                  <w:divBdr>
                    <w:top w:val="none" w:sz="0" w:space="0" w:color="auto"/>
                    <w:left w:val="none" w:sz="0" w:space="0" w:color="auto"/>
                    <w:bottom w:val="none" w:sz="0" w:space="0" w:color="auto"/>
                    <w:right w:val="none" w:sz="0" w:space="0" w:color="auto"/>
                  </w:divBdr>
                  <w:divsChild>
                    <w:div w:id="1981183470">
                      <w:marLeft w:val="0"/>
                      <w:marRight w:val="0"/>
                      <w:marTop w:val="0"/>
                      <w:marBottom w:val="0"/>
                      <w:divBdr>
                        <w:top w:val="none" w:sz="0" w:space="0" w:color="auto"/>
                        <w:left w:val="none" w:sz="0" w:space="0" w:color="auto"/>
                        <w:bottom w:val="none" w:sz="0" w:space="0" w:color="auto"/>
                        <w:right w:val="none" w:sz="0" w:space="0" w:color="auto"/>
                      </w:divBdr>
                      <w:divsChild>
                        <w:div w:id="1652297031">
                          <w:marLeft w:val="0"/>
                          <w:marRight w:val="0"/>
                          <w:marTop w:val="0"/>
                          <w:marBottom w:val="0"/>
                          <w:divBdr>
                            <w:top w:val="none" w:sz="0" w:space="0" w:color="auto"/>
                            <w:left w:val="none" w:sz="0" w:space="0" w:color="auto"/>
                            <w:bottom w:val="none" w:sz="0" w:space="0" w:color="auto"/>
                            <w:right w:val="none" w:sz="0" w:space="0" w:color="auto"/>
                          </w:divBdr>
                          <w:divsChild>
                            <w:div w:id="939266232">
                              <w:marLeft w:val="0"/>
                              <w:marRight w:val="120"/>
                              <w:marTop w:val="0"/>
                              <w:marBottom w:val="0"/>
                              <w:divBdr>
                                <w:top w:val="none" w:sz="0" w:space="0" w:color="auto"/>
                                <w:left w:val="none" w:sz="0" w:space="0" w:color="auto"/>
                                <w:bottom w:val="none" w:sz="0" w:space="0" w:color="auto"/>
                                <w:right w:val="none" w:sz="0" w:space="0" w:color="auto"/>
                              </w:divBdr>
                              <w:divsChild>
                                <w:div w:id="1726491149">
                                  <w:marLeft w:val="-300"/>
                                  <w:marRight w:val="0"/>
                                  <w:marTop w:val="0"/>
                                  <w:marBottom w:val="0"/>
                                  <w:divBdr>
                                    <w:top w:val="none" w:sz="0" w:space="0" w:color="auto"/>
                                    <w:left w:val="none" w:sz="0" w:space="0" w:color="auto"/>
                                    <w:bottom w:val="none" w:sz="0" w:space="0" w:color="auto"/>
                                    <w:right w:val="none" w:sz="0" w:space="0" w:color="auto"/>
                                  </w:divBdr>
                                </w:div>
                              </w:divsChild>
                            </w:div>
                            <w:div w:id="1227688116">
                              <w:marLeft w:val="-240"/>
                              <w:marRight w:val="-120"/>
                              <w:marTop w:val="0"/>
                              <w:marBottom w:val="0"/>
                              <w:divBdr>
                                <w:top w:val="none" w:sz="0" w:space="0" w:color="auto"/>
                                <w:left w:val="none" w:sz="0" w:space="0" w:color="auto"/>
                                <w:bottom w:val="none" w:sz="0" w:space="0" w:color="auto"/>
                                <w:right w:val="none" w:sz="0" w:space="0" w:color="auto"/>
                              </w:divBdr>
                              <w:divsChild>
                                <w:div w:id="1340505983">
                                  <w:marLeft w:val="0"/>
                                  <w:marRight w:val="0"/>
                                  <w:marTop w:val="0"/>
                                  <w:marBottom w:val="60"/>
                                  <w:divBdr>
                                    <w:top w:val="none" w:sz="0" w:space="0" w:color="auto"/>
                                    <w:left w:val="none" w:sz="0" w:space="0" w:color="auto"/>
                                    <w:bottom w:val="none" w:sz="0" w:space="0" w:color="auto"/>
                                    <w:right w:val="none" w:sz="0" w:space="0" w:color="auto"/>
                                  </w:divBdr>
                                  <w:divsChild>
                                    <w:div w:id="671951">
                                      <w:marLeft w:val="0"/>
                                      <w:marRight w:val="0"/>
                                      <w:marTop w:val="0"/>
                                      <w:marBottom w:val="0"/>
                                      <w:divBdr>
                                        <w:top w:val="none" w:sz="0" w:space="0" w:color="auto"/>
                                        <w:left w:val="none" w:sz="0" w:space="0" w:color="auto"/>
                                        <w:bottom w:val="none" w:sz="0" w:space="0" w:color="auto"/>
                                        <w:right w:val="none" w:sz="0" w:space="0" w:color="auto"/>
                                      </w:divBdr>
                                      <w:divsChild>
                                        <w:div w:id="208540476">
                                          <w:marLeft w:val="0"/>
                                          <w:marRight w:val="0"/>
                                          <w:marTop w:val="0"/>
                                          <w:marBottom w:val="0"/>
                                          <w:divBdr>
                                            <w:top w:val="none" w:sz="0" w:space="0" w:color="auto"/>
                                            <w:left w:val="none" w:sz="0" w:space="0" w:color="auto"/>
                                            <w:bottom w:val="none" w:sz="0" w:space="0" w:color="auto"/>
                                            <w:right w:val="none" w:sz="0" w:space="0" w:color="auto"/>
                                          </w:divBdr>
                                          <w:divsChild>
                                            <w:div w:id="1828128572">
                                              <w:marLeft w:val="0"/>
                                              <w:marRight w:val="0"/>
                                              <w:marTop w:val="0"/>
                                              <w:marBottom w:val="0"/>
                                              <w:divBdr>
                                                <w:top w:val="none" w:sz="0" w:space="0" w:color="auto"/>
                                                <w:left w:val="none" w:sz="0" w:space="0" w:color="auto"/>
                                                <w:bottom w:val="none" w:sz="0" w:space="0" w:color="auto"/>
                                                <w:right w:val="none" w:sz="0" w:space="0" w:color="auto"/>
                                              </w:divBdr>
                                              <w:divsChild>
                                                <w:div w:id="1593733695">
                                                  <w:marLeft w:val="0"/>
                                                  <w:marRight w:val="0"/>
                                                  <w:marTop w:val="0"/>
                                                  <w:marBottom w:val="0"/>
                                                  <w:divBdr>
                                                    <w:top w:val="none" w:sz="0" w:space="0" w:color="auto"/>
                                                    <w:left w:val="none" w:sz="0" w:space="0" w:color="auto"/>
                                                    <w:bottom w:val="none" w:sz="0" w:space="0" w:color="auto"/>
                                                    <w:right w:val="none" w:sz="0" w:space="0" w:color="auto"/>
                                                  </w:divBdr>
                                                </w:div>
                                                <w:div w:id="1755858461">
                                                  <w:marLeft w:val="0"/>
                                                  <w:marRight w:val="0"/>
                                                  <w:marTop w:val="0"/>
                                                  <w:marBottom w:val="0"/>
                                                  <w:divBdr>
                                                    <w:top w:val="none" w:sz="0" w:space="0" w:color="auto"/>
                                                    <w:left w:val="none" w:sz="0" w:space="0" w:color="auto"/>
                                                    <w:bottom w:val="none" w:sz="0" w:space="0" w:color="auto"/>
                                                    <w:right w:val="none" w:sz="0" w:space="0" w:color="auto"/>
                                                  </w:divBdr>
                                                </w:div>
                                                <w:div w:id="1511260570">
                                                  <w:marLeft w:val="0"/>
                                                  <w:marRight w:val="0"/>
                                                  <w:marTop w:val="0"/>
                                                  <w:marBottom w:val="0"/>
                                                  <w:divBdr>
                                                    <w:top w:val="none" w:sz="0" w:space="0" w:color="auto"/>
                                                    <w:left w:val="none" w:sz="0" w:space="0" w:color="auto"/>
                                                    <w:bottom w:val="none" w:sz="0" w:space="0" w:color="auto"/>
                                                    <w:right w:val="none" w:sz="0" w:space="0" w:color="auto"/>
                                                  </w:divBdr>
                                                </w:div>
                                                <w:div w:id="1103840785">
                                                  <w:marLeft w:val="0"/>
                                                  <w:marRight w:val="0"/>
                                                  <w:marTop w:val="0"/>
                                                  <w:marBottom w:val="0"/>
                                                  <w:divBdr>
                                                    <w:top w:val="none" w:sz="0" w:space="0" w:color="auto"/>
                                                    <w:left w:val="none" w:sz="0" w:space="0" w:color="auto"/>
                                                    <w:bottom w:val="none" w:sz="0" w:space="0" w:color="auto"/>
                                                    <w:right w:val="none" w:sz="0" w:space="0" w:color="auto"/>
                                                  </w:divBdr>
                                                </w:div>
                                                <w:div w:id="109252206">
                                                  <w:marLeft w:val="0"/>
                                                  <w:marRight w:val="0"/>
                                                  <w:marTop w:val="0"/>
                                                  <w:marBottom w:val="0"/>
                                                  <w:divBdr>
                                                    <w:top w:val="none" w:sz="0" w:space="0" w:color="auto"/>
                                                    <w:left w:val="none" w:sz="0" w:space="0" w:color="auto"/>
                                                    <w:bottom w:val="none" w:sz="0" w:space="0" w:color="auto"/>
                                                    <w:right w:val="none" w:sz="0" w:space="0" w:color="auto"/>
                                                  </w:divBdr>
                                                </w:div>
                                                <w:div w:id="560559816">
                                                  <w:marLeft w:val="0"/>
                                                  <w:marRight w:val="0"/>
                                                  <w:marTop w:val="0"/>
                                                  <w:marBottom w:val="0"/>
                                                  <w:divBdr>
                                                    <w:top w:val="none" w:sz="0" w:space="0" w:color="auto"/>
                                                    <w:left w:val="none" w:sz="0" w:space="0" w:color="auto"/>
                                                    <w:bottom w:val="none" w:sz="0" w:space="0" w:color="auto"/>
                                                    <w:right w:val="none" w:sz="0" w:space="0" w:color="auto"/>
                                                  </w:divBdr>
                                                </w:div>
                                                <w:div w:id="535117180">
                                                  <w:marLeft w:val="0"/>
                                                  <w:marRight w:val="0"/>
                                                  <w:marTop w:val="0"/>
                                                  <w:marBottom w:val="0"/>
                                                  <w:divBdr>
                                                    <w:top w:val="none" w:sz="0" w:space="0" w:color="auto"/>
                                                    <w:left w:val="none" w:sz="0" w:space="0" w:color="auto"/>
                                                    <w:bottom w:val="none" w:sz="0" w:space="0" w:color="auto"/>
                                                    <w:right w:val="none" w:sz="0" w:space="0" w:color="auto"/>
                                                  </w:divBdr>
                                                </w:div>
                                                <w:div w:id="886381373">
                                                  <w:marLeft w:val="0"/>
                                                  <w:marRight w:val="0"/>
                                                  <w:marTop w:val="0"/>
                                                  <w:marBottom w:val="0"/>
                                                  <w:divBdr>
                                                    <w:top w:val="none" w:sz="0" w:space="0" w:color="auto"/>
                                                    <w:left w:val="none" w:sz="0" w:space="0" w:color="auto"/>
                                                    <w:bottom w:val="none" w:sz="0" w:space="0" w:color="auto"/>
                                                    <w:right w:val="none" w:sz="0" w:space="0" w:color="auto"/>
                                                  </w:divBdr>
                                                </w:div>
                                                <w:div w:id="13564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8119885">
          <w:marLeft w:val="0"/>
          <w:marRight w:val="0"/>
          <w:marTop w:val="0"/>
          <w:marBottom w:val="0"/>
          <w:divBdr>
            <w:top w:val="none" w:sz="0" w:space="0" w:color="auto"/>
            <w:left w:val="none" w:sz="0" w:space="0" w:color="auto"/>
            <w:bottom w:val="none" w:sz="0" w:space="0" w:color="auto"/>
            <w:right w:val="none" w:sz="0" w:space="0" w:color="auto"/>
          </w:divBdr>
          <w:divsChild>
            <w:div w:id="175731695">
              <w:marLeft w:val="0"/>
              <w:marRight w:val="0"/>
              <w:marTop w:val="0"/>
              <w:marBottom w:val="0"/>
              <w:divBdr>
                <w:top w:val="none" w:sz="0" w:space="0" w:color="auto"/>
                <w:left w:val="none" w:sz="0" w:space="0" w:color="auto"/>
                <w:bottom w:val="none" w:sz="0" w:space="0" w:color="auto"/>
                <w:right w:val="none" w:sz="0" w:space="0" w:color="auto"/>
              </w:divBdr>
              <w:divsChild>
                <w:div w:id="252783986">
                  <w:marLeft w:val="0"/>
                  <w:marRight w:val="0"/>
                  <w:marTop w:val="0"/>
                  <w:marBottom w:val="0"/>
                  <w:divBdr>
                    <w:top w:val="none" w:sz="0" w:space="0" w:color="auto"/>
                    <w:left w:val="none" w:sz="0" w:space="0" w:color="auto"/>
                    <w:bottom w:val="none" w:sz="0" w:space="0" w:color="auto"/>
                    <w:right w:val="none" w:sz="0" w:space="0" w:color="auto"/>
                  </w:divBdr>
                  <w:divsChild>
                    <w:div w:id="1653867674">
                      <w:marLeft w:val="0"/>
                      <w:marRight w:val="0"/>
                      <w:marTop w:val="0"/>
                      <w:marBottom w:val="0"/>
                      <w:divBdr>
                        <w:top w:val="none" w:sz="0" w:space="0" w:color="auto"/>
                        <w:left w:val="none" w:sz="0" w:space="0" w:color="auto"/>
                        <w:bottom w:val="none" w:sz="0" w:space="0" w:color="auto"/>
                        <w:right w:val="none" w:sz="0" w:space="0" w:color="auto"/>
                      </w:divBdr>
                      <w:divsChild>
                        <w:div w:id="1934626356">
                          <w:marLeft w:val="0"/>
                          <w:marRight w:val="0"/>
                          <w:marTop w:val="0"/>
                          <w:marBottom w:val="0"/>
                          <w:divBdr>
                            <w:top w:val="none" w:sz="0" w:space="0" w:color="auto"/>
                            <w:left w:val="none" w:sz="0" w:space="0" w:color="auto"/>
                            <w:bottom w:val="none" w:sz="0" w:space="0" w:color="auto"/>
                            <w:right w:val="none" w:sz="0" w:space="0" w:color="auto"/>
                          </w:divBdr>
                          <w:divsChild>
                            <w:div w:id="1837108661">
                              <w:marLeft w:val="0"/>
                              <w:marRight w:val="120"/>
                              <w:marTop w:val="0"/>
                              <w:marBottom w:val="0"/>
                              <w:divBdr>
                                <w:top w:val="none" w:sz="0" w:space="0" w:color="auto"/>
                                <w:left w:val="none" w:sz="0" w:space="0" w:color="auto"/>
                                <w:bottom w:val="none" w:sz="0" w:space="0" w:color="auto"/>
                                <w:right w:val="none" w:sz="0" w:space="0" w:color="auto"/>
                              </w:divBdr>
                              <w:divsChild>
                                <w:div w:id="305166921">
                                  <w:marLeft w:val="-300"/>
                                  <w:marRight w:val="0"/>
                                  <w:marTop w:val="0"/>
                                  <w:marBottom w:val="0"/>
                                  <w:divBdr>
                                    <w:top w:val="none" w:sz="0" w:space="0" w:color="auto"/>
                                    <w:left w:val="none" w:sz="0" w:space="0" w:color="auto"/>
                                    <w:bottom w:val="none" w:sz="0" w:space="0" w:color="auto"/>
                                    <w:right w:val="none" w:sz="0" w:space="0" w:color="auto"/>
                                  </w:divBdr>
                                </w:div>
                              </w:divsChild>
                            </w:div>
                            <w:div w:id="1482846679">
                              <w:marLeft w:val="-240"/>
                              <w:marRight w:val="-120"/>
                              <w:marTop w:val="0"/>
                              <w:marBottom w:val="0"/>
                              <w:divBdr>
                                <w:top w:val="none" w:sz="0" w:space="0" w:color="auto"/>
                                <w:left w:val="none" w:sz="0" w:space="0" w:color="auto"/>
                                <w:bottom w:val="none" w:sz="0" w:space="0" w:color="auto"/>
                                <w:right w:val="none" w:sz="0" w:space="0" w:color="auto"/>
                              </w:divBdr>
                              <w:divsChild>
                                <w:div w:id="210115521">
                                  <w:marLeft w:val="0"/>
                                  <w:marRight w:val="0"/>
                                  <w:marTop w:val="0"/>
                                  <w:marBottom w:val="60"/>
                                  <w:divBdr>
                                    <w:top w:val="none" w:sz="0" w:space="0" w:color="auto"/>
                                    <w:left w:val="none" w:sz="0" w:space="0" w:color="auto"/>
                                    <w:bottom w:val="none" w:sz="0" w:space="0" w:color="auto"/>
                                    <w:right w:val="none" w:sz="0" w:space="0" w:color="auto"/>
                                  </w:divBdr>
                                  <w:divsChild>
                                    <w:div w:id="1657612121">
                                      <w:marLeft w:val="0"/>
                                      <w:marRight w:val="0"/>
                                      <w:marTop w:val="0"/>
                                      <w:marBottom w:val="0"/>
                                      <w:divBdr>
                                        <w:top w:val="none" w:sz="0" w:space="0" w:color="auto"/>
                                        <w:left w:val="none" w:sz="0" w:space="0" w:color="auto"/>
                                        <w:bottom w:val="none" w:sz="0" w:space="0" w:color="auto"/>
                                        <w:right w:val="none" w:sz="0" w:space="0" w:color="auto"/>
                                      </w:divBdr>
                                      <w:divsChild>
                                        <w:div w:id="1105882556">
                                          <w:marLeft w:val="0"/>
                                          <w:marRight w:val="0"/>
                                          <w:marTop w:val="0"/>
                                          <w:marBottom w:val="0"/>
                                          <w:divBdr>
                                            <w:top w:val="none" w:sz="0" w:space="0" w:color="auto"/>
                                            <w:left w:val="none" w:sz="0" w:space="0" w:color="auto"/>
                                            <w:bottom w:val="none" w:sz="0" w:space="0" w:color="auto"/>
                                            <w:right w:val="none" w:sz="0" w:space="0" w:color="auto"/>
                                          </w:divBdr>
                                          <w:divsChild>
                                            <w:div w:id="2056931722">
                                              <w:marLeft w:val="0"/>
                                              <w:marRight w:val="0"/>
                                              <w:marTop w:val="0"/>
                                              <w:marBottom w:val="0"/>
                                              <w:divBdr>
                                                <w:top w:val="none" w:sz="0" w:space="0" w:color="auto"/>
                                                <w:left w:val="none" w:sz="0" w:space="0" w:color="auto"/>
                                                <w:bottom w:val="none" w:sz="0" w:space="0" w:color="auto"/>
                                                <w:right w:val="none" w:sz="0" w:space="0" w:color="auto"/>
                                              </w:divBdr>
                                              <w:divsChild>
                                                <w:div w:id="1902515352">
                                                  <w:marLeft w:val="0"/>
                                                  <w:marRight w:val="0"/>
                                                  <w:marTop w:val="0"/>
                                                  <w:marBottom w:val="0"/>
                                                  <w:divBdr>
                                                    <w:top w:val="none" w:sz="0" w:space="0" w:color="auto"/>
                                                    <w:left w:val="none" w:sz="0" w:space="0" w:color="auto"/>
                                                    <w:bottom w:val="none" w:sz="0" w:space="0" w:color="auto"/>
                                                    <w:right w:val="none" w:sz="0" w:space="0" w:color="auto"/>
                                                  </w:divBdr>
                                                </w:div>
                                                <w:div w:id="767046865">
                                                  <w:marLeft w:val="0"/>
                                                  <w:marRight w:val="0"/>
                                                  <w:marTop w:val="0"/>
                                                  <w:marBottom w:val="0"/>
                                                  <w:divBdr>
                                                    <w:top w:val="none" w:sz="0" w:space="0" w:color="auto"/>
                                                    <w:left w:val="none" w:sz="0" w:space="0" w:color="auto"/>
                                                    <w:bottom w:val="none" w:sz="0" w:space="0" w:color="auto"/>
                                                    <w:right w:val="none" w:sz="0" w:space="0" w:color="auto"/>
                                                  </w:divBdr>
                                                </w:div>
                                                <w:div w:id="1200241860">
                                                  <w:marLeft w:val="0"/>
                                                  <w:marRight w:val="0"/>
                                                  <w:marTop w:val="0"/>
                                                  <w:marBottom w:val="0"/>
                                                  <w:divBdr>
                                                    <w:top w:val="none" w:sz="0" w:space="0" w:color="auto"/>
                                                    <w:left w:val="none" w:sz="0" w:space="0" w:color="auto"/>
                                                    <w:bottom w:val="none" w:sz="0" w:space="0" w:color="auto"/>
                                                    <w:right w:val="none" w:sz="0" w:space="0" w:color="auto"/>
                                                  </w:divBdr>
                                                </w:div>
                                                <w:div w:id="537351307">
                                                  <w:marLeft w:val="0"/>
                                                  <w:marRight w:val="0"/>
                                                  <w:marTop w:val="0"/>
                                                  <w:marBottom w:val="0"/>
                                                  <w:divBdr>
                                                    <w:top w:val="none" w:sz="0" w:space="0" w:color="auto"/>
                                                    <w:left w:val="none" w:sz="0" w:space="0" w:color="auto"/>
                                                    <w:bottom w:val="none" w:sz="0" w:space="0" w:color="auto"/>
                                                    <w:right w:val="none" w:sz="0" w:space="0" w:color="auto"/>
                                                  </w:divBdr>
                                                </w:div>
                                                <w:div w:id="1482845452">
                                                  <w:marLeft w:val="0"/>
                                                  <w:marRight w:val="0"/>
                                                  <w:marTop w:val="0"/>
                                                  <w:marBottom w:val="0"/>
                                                  <w:divBdr>
                                                    <w:top w:val="none" w:sz="0" w:space="0" w:color="auto"/>
                                                    <w:left w:val="none" w:sz="0" w:space="0" w:color="auto"/>
                                                    <w:bottom w:val="none" w:sz="0" w:space="0" w:color="auto"/>
                                                    <w:right w:val="none" w:sz="0" w:space="0" w:color="auto"/>
                                                  </w:divBdr>
                                                </w:div>
                                                <w:div w:id="417479207">
                                                  <w:marLeft w:val="0"/>
                                                  <w:marRight w:val="0"/>
                                                  <w:marTop w:val="0"/>
                                                  <w:marBottom w:val="0"/>
                                                  <w:divBdr>
                                                    <w:top w:val="none" w:sz="0" w:space="0" w:color="auto"/>
                                                    <w:left w:val="none" w:sz="0" w:space="0" w:color="auto"/>
                                                    <w:bottom w:val="none" w:sz="0" w:space="0" w:color="auto"/>
                                                    <w:right w:val="none" w:sz="0" w:space="0" w:color="auto"/>
                                                  </w:divBdr>
                                                </w:div>
                                                <w:div w:id="1645230981">
                                                  <w:marLeft w:val="0"/>
                                                  <w:marRight w:val="0"/>
                                                  <w:marTop w:val="0"/>
                                                  <w:marBottom w:val="0"/>
                                                  <w:divBdr>
                                                    <w:top w:val="none" w:sz="0" w:space="0" w:color="auto"/>
                                                    <w:left w:val="none" w:sz="0" w:space="0" w:color="auto"/>
                                                    <w:bottom w:val="none" w:sz="0" w:space="0" w:color="auto"/>
                                                    <w:right w:val="none" w:sz="0" w:space="0" w:color="auto"/>
                                                  </w:divBdr>
                                                </w:div>
                                                <w:div w:id="1259487953">
                                                  <w:marLeft w:val="0"/>
                                                  <w:marRight w:val="0"/>
                                                  <w:marTop w:val="0"/>
                                                  <w:marBottom w:val="0"/>
                                                  <w:divBdr>
                                                    <w:top w:val="none" w:sz="0" w:space="0" w:color="auto"/>
                                                    <w:left w:val="none" w:sz="0" w:space="0" w:color="auto"/>
                                                    <w:bottom w:val="none" w:sz="0" w:space="0" w:color="auto"/>
                                                    <w:right w:val="none" w:sz="0" w:space="0" w:color="auto"/>
                                                  </w:divBdr>
                                                </w:div>
                                                <w:div w:id="534779236">
                                                  <w:marLeft w:val="0"/>
                                                  <w:marRight w:val="0"/>
                                                  <w:marTop w:val="0"/>
                                                  <w:marBottom w:val="0"/>
                                                  <w:divBdr>
                                                    <w:top w:val="none" w:sz="0" w:space="0" w:color="auto"/>
                                                    <w:left w:val="none" w:sz="0" w:space="0" w:color="auto"/>
                                                    <w:bottom w:val="none" w:sz="0" w:space="0" w:color="auto"/>
                                                    <w:right w:val="none" w:sz="0" w:space="0" w:color="auto"/>
                                                  </w:divBdr>
                                                </w:div>
                                                <w:div w:id="1276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7298432">
          <w:marLeft w:val="0"/>
          <w:marRight w:val="0"/>
          <w:marTop w:val="0"/>
          <w:marBottom w:val="0"/>
          <w:divBdr>
            <w:top w:val="none" w:sz="0" w:space="0" w:color="auto"/>
            <w:left w:val="none" w:sz="0" w:space="0" w:color="auto"/>
            <w:bottom w:val="none" w:sz="0" w:space="0" w:color="auto"/>
            <w:right w:val="none" w:sz="0" w:space="0" w:color="auto"/>
          </w:divBdr>
          <w:divsChild>
            <w:div w:id="1964384144">
              <w:marLeft w:val="0"/>
              <w:marRight w:val="0"/>
              <w:marTop w:val="0"/>
              <w:marBottom w:val="0"/>
              <w:divBdr>
                <w:top w:val="none" w:sz="0" w:space="0" w:color="auto"/>
                <w:left w:val="none" w:sz="0" w:space="0" w:color="auto"/>
                <w:bottom w:val="none" w:sz="0" w:space="0" w:color="auto"/>
                <w:right w:val="none" w:sz="0" w:space="0" w:color="auto"/>
              </w:divBdr>
              <w:divsChild>
                <w:div w:id="1766488025">
                  <w:marLeft w:val="0"/>
                  <w:marRight w:val="0"/>
                  <w:marTop w:val="0"/>
                  <w:marBottom w:val="0"/>
                  <w:divBdr>
                    <w:top w:val="none" w:sz="0" w:space="0" w:color="auto"/>
                    <w:left w:val="none" w:sz="0" w:space="0" w:color="auto"/>
                    <w:bottom w:val="none" w:sz="0" w:space="0" w:color="auto"/>
                    <w:right w:val="none" w:sz="0" w:space="0" w:color="auto"/>
                  </w:divBdr>
                  <w:divsChild>
                    <w:div w:id="1376001582">
                      <w:marLeft w:val="0"/>
                      <w:marRight w:val="0"/>
                      <w:marTop w:val="0"/>
                      <w:marBottom w:val="0"/>
                      <w:divBdr>
                        <w:top w:val="none" w:sz="0" w:space="0" w:color="auto"/>
                        <w:left w:val="none" w:sz="0" w:space="0" w:color="auto"/>
                        <w:bottom w:val="none" w:sz="0" w:space="0" w:color="auto"/>
                        <w:right w:val="none" w:sz="0" w:space="0" w:color="auto"/>
                      </w:divBdr>
                      <w:divsChild>
                        <w:div w:id="238055521">
                          <w:marLeft w:val="0"/>
                          <w:marRight w:val="0"/>
                          <w:marTop w:val="0"/>
                          <w:marBottom w:val="0"/>
                          <w:divBdr>
                            <w:top w:val="none" w:sz="0" w:space="0" w:color="auto"/>
                            <w:left w:val="none" w:sz="0" w:space="0" w:color="auto"/>
                            <w:bottom w:val="none" w:sz="0" w:space="0" w:color="auto"/>
                            <w:right w:val="none" w:sz="0" w:space="0" w:color="auto"/>
                          </w:divBdr>
                          <w:divsChild>
                            <w:div w:id="942491550">
                              <w:marLeft w:val="0"/>
                              <w:marRight w:val="120"/>
                              <w:marTop w:val="0"/>
                              <w:marBottom w:val="0"/>
                              <w:divBdr>
                                <w:top w:val="none" w:sz="0" w:space="0" w:color="auto"/>
                                <w:left w:val="none" w:sz="0" w:space="0" w:color="auto"/>
                                <w:bottom w:val="none" w:sz="0" w:space="0" w:color="auto"/>
                                <w:right w:val="none" w:sz="0" w:space="0" w:color="auto"/>
                              </w:divBdr>
                              <w:divsChild>
                                <w:div w:id="217785725">
                                  <w:marLeft w:val="-300"/>
                                  <w:marRight w:val="0"/>
                                  <w:marTop w:val="0"/>
                                  <w:marBottom w:val="0"/>
                                  <w:divBdr>
                                    <w:top w:val="none" w:sz="0" w:space="0" w:color="auto"/>
                                    <w:left w:val="none" w:sz="0" w:space="0" w:color="auto"/>
                                    <w:bottom w:val="none" w:sz="0" w:space="0" w:color="auto"/>
                                    <w:right w:val="none" w:sz="0" w:space="0" w:color="auto"/>
                                  </w:divBdr>
                                </w:div>
                              </w:divsChild>
                            </w:div>
                            <w:div w:id="1275482031">
                              <w:marLeft w:val="-240"/>
                              <w:marRight w:val="-120"/>
                              <w:marTop w:val="0"/>
                              <w:marBottom w:val="0"/>
                              <w:divBdr>
                                <w:top w:val="none" w:sz="0" w:space="0" w:color="auto"/>
                                <w:left w:val="none" w:sz="0" w:space="0" w:color="auto"/>
                                <w:bottom w:val="none" w:sz="0" w:space="0" w:color="auto"/>
                                <w:right w:val="none" w:sz="0" w:space="0" w:color="auto"/>
                              </w:divBdr>
                              <w:divsChild>
                                <w:div w:id="1717268313">
                                  <w:marLeft w:val="0"/>
                                  <w:marRight w:val="0"/>
                                  <w:marTop w:val="0"/>
                                  <w:marBottom w:val="60"/>
                                  <w:divBdr>
                                    <w:top w:val="none" w:sz="0" w:space="0" w:color="auto"/>
                                    <w:left w:val="none" w:sz="0" w:space="0" w:color="auto"/>
                                    <w:bottom w:val="none" w:sz="0" w:space="0" w:color="auto"/>
                                    <w:right w:val="none" w:sz="0" w:space="0" w:color="auto"/>
                                  </w:divBdr>
                                  <w:divsChild>
                                    <w:div w:id="950161706">
                                      <w:marLeft w:val="0"/>
                                      <w:marRight w:val="0"/>
                                      <w:marTop w:val="0"/>
                                      <w:marBottom w:val="0"/>
                                      <w:divBdr>
                                        <w:top w:val="none" w:sz="0" w:space="0" w:color="auto"/>
                                        <w:left w:val="none" w:sz="0" w:space="0" w:color="auto"/>
                                        <w:bottom w:val="none" w:sz="0" w:space="0" w:color="auto"/>
                                        <w:right w:val="none" w:sz="0" w:space="0" w:color="auto"/>
                                      </w:divBdr>
                                      <w:divsChild>
                                        <w:div w:id="1770193508">
                                          <w:marLeft w:val="0"/>
                                          <w:marRight w:val="0"/>
                                          <w:marTop w:val="0"/>
                                          <w:marBottom w:val="0"/>
                                          <w:divBdr>
                                            <w:top w:val="none" w:sz="0" w:space="0" w:color="auto"/>
                                            <w:left w:val="none" w:sz="0" w:space="0" w:color="auto"/>
                                            <w:bottom w:val="none" w:sz="0" w:space="0" w:color="auto"/>
                                            <w:right w:val="none" w:sz="0" w:space="0" w:color="auto"/>
                                          </w:divBdr>
                                          <w:divsChild>
                                            <w:div w:id="1367483334">
                                              <w:marLeft w:val="0"/>
                                              <w:marRight w:val="0"/>
                                              <w:marTop w:val="0"/>
                                              <w:marBottom w:val="0"/>
                                              <w:divBdr>
                                                <w:top w:val="none" w:sz="0" w:space="0" w:color="auto"/>
                                                <w:left w:val="none" w:sz="0" w:space="0" w:color="auto"/>
                                                <w:bottom w:val="none" w:sz="0" w:space="0" w:color="auto"/>
                                                <w:right w:val="none" w:sz="0" w:space="0" w:color="auto"/>
                                              </w:divBdr>
                                              <w:divsChild>
                                                <w:div w:id="363559660">
                                                  <w:marLeft w:val="0"/>
                                                  <w:marRight w:val="0"/>
                                                  <w:marTop w:val="0"/>
                                                  <w:marBottom w:val="0"/>
                                                  <w:divBdr>
                                                    <w:top w:val="none" w:sz="0" w:space="0" w:color="auto"/>
                                                    <w:left w:val="none" w:sz="0" w:space="0" w:color="auto"/>
                                                    <w:bottom w:val="none" w:sz="0" w:space="0" w:color="auto"/>
                                                    <w:right w:val="none" w:sz="0" w:space="0" w:color="auto"/>
                                                  </w:divBdr>
                                                </w:div>
                                                <w:div w:id="1511484534">
                                                  <w:marLeft w:val="0"/>
                                                  <w:marRight w:val="0"/>
                                                  <w:marTop w:val="0"/>
                                                  <w:marBottom w:val="0"/>
                                                  <w:divBdr>
                                                    <w:top w:val="none" w:sz="0" w:space="0" w:color="auto"/>
                                                    <w:left w:val="none" w:sz="0" w:space="0" w:color="auto"/>
                                                    <w:bottom w:val="none" w:sz="0" w:space="0" w:color="auto"/>
                                                    <w:right w:val="none" w:sz="0" w:space="0" w:color="auto"/>
                                                  </w:divBdr>
                                                </w:div>
                                                <w:div w:id="1781876437">
                                                  <w:marLeft w:val="0"/>
                                                  <w:marRight w:val="0"/>
                                                  <w:marTop w:val="0"/>
                                                  <w:marBottom w:val="0"/>
                                                  <w:divBdr>
                                                    <w:top w:val="none" w:sz="0" w:space="0" w:color="auto"/>
                                                    <w:left w:val="none" w:sz="0" w:space="0" w:color="auto"/>
                                                    <w:bottom w:val="none" w:sz="0" w:space="0" w:color="auto"/>
                                                    <w:right w:val="none" w:sz="0" w:space="0" w:color="auto"/>
                                                  </w:divBdr>
                                                </w:div>
                                                <w:div w:id="1158423744">
                                                  <w:marLeft w:val="0"/>
                                                  <w:marRight w:val="0"/>
                                                  <w:marTop w:val="0"/>
                                                  <w:marBottom w:val="0"/>
                                                  <w:divBdr>
                                                    <w:top w:val="none" w:sz="0" w:space="0" w:color="auto"/>
                                                    <w:left w:val="none" w:sz="0" w:space="0" w:color="auto"/>
                                                    <w:bottom w:val="none" w:sz="0" w:space="0" w:color="auto"/>
                                                    <w:right w:val="none" w:sz="0" w:space="0" w:color="auto"/>
                                                  </w:divBdr>
                                                </w:div>
                                                <w:div w:id="1659771256">
                                                  <w:marLeft w:val="0"/>
                                                  <w:marRight w:val="0"/>
                                                  <w:marTop w:val="0"/>
                                                  <w:marBottom w:val="0"/>
                                                  <w:divBdr>
                                                    <w:top w:val="none" w:sz="0" w:space="0" w:color="auto"/>
                                                    <w:left w:val="none" w:sz="0" w:space="0" w:color="auto"/>
                                                    <w:bottom w:val="none" w:sz="0" w:space="0" w:color="auto"/>
                                                    <w:right w:val="none" w:sz="0" w:space="0" w:color="auto"/>
                                                  </w:divBdr>
                                                </w:div>
                                                <w:div w:id="907879899">
                                                  <w:marLeft w:val="0"/>
                                                  <w:marRight w:val="0"/>
                                                  <w:marTop w:val="0"/>
                                                  <w:marBottom w:val="0"/>
                                                  <w:divBdr>
                                                    <w:top w:val="none" w:sz="0" w:space="0" w:color="auto"/>
                                                    <w:left w:val="none" w:sz="0" w:space="0" w:color="auto"/>
                                                    <w:bottom w:val="none" w:sz="0" w:space="0" w:color="auto"/>
                                                    <w:right w:val="none" w:sz="0" w:space="0" w:color="auto"/>
                                                  </w:divBdr>
                                                </w:div>
                                                <w:div w:id="883178963">
                                                  <w:marLeft w:val="0"/>
                                                  <w:marRight w:val="0"/>
                                                  <w:marTop w:val="0"/>
                                                  <w:marBottom w:val="0"/>
                                                  <w:divBdr>
                                                    <w:top w:val="none" w:sz="0" w:space="0" w:color="auto"/>
                                                    <w:left w:val="none" w:sz="0" w:space="0" w:color="auto"/>
                                                    <w:bottom w:val="none" w:sz="0" w:space="0" w:color="auto"/>
                                                    <w:right w:val="none" w:sz="0" w:space="0" w:color="auto"/>
                                                  </w:divBdr>
                                                </w:div>
                                                <w:div w:id="325741247">
                                                  <w:marLeft w:val="0"/>
                                                  <w:marRight w:val="0"/>
                                                  <w:marTop w:val="0"/>
                                                  <w:marBottom w:val="0"/>
                                                  <w:divBdr>
                                                    <w:top w:val="none" w:sz="0" w:space="0" w:color="auto"/>
                                                    <w:left w:val="none" w:sz="0" w:space="0" w:color="auto"/>
                                                    <w:bottom w:val="none" w:sz="0" w:space="0" w:color="auto"/>
                                                    <w:right w:val="none" w:sz="0" w:space="0" w:color="auto"/>
                                                  </w:divBdr>
                                                </w:div>
                                                <w:div w:id="1369145172">
                                                  <w:marLeft w:val="0"/>
                                                  <w:marRight w:val="0"/>
                                                  <w:marTop w:val="0"/>
                                                  <w:marBottom w:val="0"/>
                                                  <w:divBdr>
                                                    <w:top w:val="none" w:sz="0" w:space="0" w:color="auto"/>
                                                    <w:left w:val="none" w:sz="0" w:space="0" w:color="auto"/>
                                                    <w:bottom w:val="none" w:sz="0" w:space="0" w:color="auto"/>
                                                    <w:right w:val="none" w:sz="0" w:space="0" w:color="auto"/>
                                                  </w:divBdr>
                                                </w:div>
                                                <w:div w:id="3979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1408813">
          <w:marLeft w:val="0"/>
          <w:marRight w:val="0"/>
          <w:marTop w:val="0"/>
          <w:marBottom w:val="0"/>
          <w:divBdr>
            <w:top w:val="none" w:sz="0" w:space="0" w:color="auto"/>
            <w:left w:val="none" w:sz="0" w:space="0" w:color="auto"/>
            <w:bottom w:val="none" w:sz="0" w:space="0" w:color="auto"/>
            <w:right w:val="none" w:sz="0" w:space="0" w:color="auto"/>
          </w:divBdr>
          <w:divsChild>
            <w:div w:id="1156872176">
              <w:marLeft w:val="0"/>
              <w:marRight w:val="0"/>
              <w:marTop w:val="0"/>
              <w:marBottom w:val="0"/>
              <w:divBdr>
                <w:top w:val="none" w:sz="0" w:space="0" w:color="auto"/>
                <w:left w:val="none" w:sz="0" w:space="0" w:color="auto"/>
                <w:bottom w:val="none" w:sz="0" w:space="0" w:color="auto"/>
                <w:right w:val="none" w:sz="0" w:space="0" w:color="auto"/>
              </w:divBdr>
              <w:divsChild>
                <w:div w:id="922837878">
                  <w:marLeft w:val="0"/>
                  <w:marRight w:val="0"/>
                  <w:marTop w:val="0"/>
                  <w:marBottom w:val="0"/>
                  <w:divBdr>
                    <w:top w:val="none" w:sz="0" w:space="0" w:color="auto"/>
                    <w:left w:val="none" w:sz="0" w:space="0" w:color="auto"/>
                    <w:bottom w:val="none" w:sz="0" w:space="0" w:color="auto"/>
                    <w:right w:val="none" w:sz="0" w:space="0" w:color="auto"/>
                  </w:divBdr>
                  <w:divsChild>
                    <w:div w:id="1270744616">
                      <w:marLeft w:val="0"/>
                      <w:marRight w:val="0"/>
                      <w:marTop w:val="0"/>
                      <w:marBottom w:val="0"/>
                      <w:divBdr>
                        <w:top w:val="none" w:sz="0" w:space="0" w:color="auto"/>
                        <w:left w:val="none" w:sz="0" w:space="0" w:color="auto"/>
                        <w:bottom w:val="none" w:sz="0" w:space="0" w:color="auto"/>
                        <w:right w:val="none" w:sz="0" w:space="0" w:color="auto"/>
                      </w:divBdr>
                      <w:divsChild>
                        <w:div w:id="1224177240">
                          <w:marLeft w:val="0"/>
                          <w:marRight w:val="0"/>
                          <w:marTop w:val="0"/>
                          <w:marBottom w:val="0"/>
                          <w:divBdr>
                            <w:top w:val="none" w:sz="0" w:space="0" w:color="auto"/>
                            <w:left w:val="none" w:sz="0" w:space="0" w:color="auto"/>
                            <w:bottom w:val="none" w:sz="0" w:space="0" w:color="auto"/>
                            <w:right w:val="none" w:sz="0" w:space="0" w:color="auto"/>
                          </w:divBdr>
                          <w:divsChild>
                            <w:div w:id="1277761558">
                              <w:marLeft w:val="0"/>
                              <w:marRight w:val="120"/>
                              <w:marTop w:val="0"/>
                              <w:marBottom w:val="0"/>
                              <w:divBdr>
                                <w:top w:val="none" w:sz="0" w:space="0" w:color="auto"/>
                                <w:left w:val="none" w:sz="0" w:space="0" w:color="auto"/>
                                <w:bottom w:val="none" w:sz="0" w:space="0" w:color="auto"/>
                                <w:right w:val="none" w:sz="0" w:space="0" w:color="auto"/>
                              </w:divBdr>
                              <w:divsChild>
                                <w:div w:id="2082362135">
                                  <w:marLeft w:val="-300"/>
                                  <w:marRight w:val="0"/>
                                  <w:marTop w:val="0"/>
                                  <w:marBottom w:val="0"/>
                                  <w:divBdr>
                                    <w:top w:val="none" w:sz="0" w:space="0" w:color="auto"/>
                                    <w:left w:val="none" w:sz="0" w:space="0" w:color="auto"/>
                                    <w:bottom w:val="none" w:sz="0" w:space="0" w:color="auto"/>
                                    <w:right w:val="none" w:sz="0" w:space="0" w:color="auto"/>
                                  </w:divBdr>
                                </w:div>
                              </w:divsChild>
                            </w:div>
                            <w:div w:id="1465463433">
                              <w:marLeft w:val="-240"/>
                              <w:marRight w:val="-120"/>
                              <w:marTop w:val="0"/>
                              <w:marBottom w:val="0"/>
                              <w:divBdr>
                                <w:top w:val="none" w:sz="0" w:space="0" w:color="auto"/>
                                <w:left w:val="none" w:sz="0" w:space="0" w:color="auto"/>
                                <w:bottom w:val="none" w:sz="0" w:space="0" w:color="auto"/>
                                <w:right w:val="none" w:sz="0" w:space="0" w:color="auto"/>
                              </w:divBdr>
                              <w:divsChild>
                                <w:div w:id="570116200">
                                  <w:marLeft w:val="0"/>
                                  <w:marRight w:val="0"/>
                                  <w:marTop w:val="0"/>
                                  <w:marBottom w:val="60"/>
                                  <w:divBdr>
                                    <w:top w:val="none" w:sz="0" w:space="0" w:color="auto"/>
                                    <w:left w:val="none" w:sz="0" w:space="0" w:color="auto"/>
                                    <w:bottom w:val="none" w:sz="0" w:space="0" w:color="auto"/>
                                    <w:right w:val="none" w:sz="0" w:space="0" w:color="auto"/>
                                  </w:divBdr>
                                  <w:divsChild>
                                    <w:div w:id="1558277385">
                                      <w:marLeft w:val="0"/>
                                      <w:marRight w:val="0"/>
                                      <w:marTop w:val="0"/>
                                      <w:marBottom w:val="0"/>
                                      <w:divBdr>
                                        <w:top w:val="none" w:sz="0" w:space="0" w:color="auto"/>
                                        <w:left w:val="none" w:sz="0" w:space="0" w:color="auto"/>
                                        <w:bottom w:val="none" w:sz="0" w:space="0" w:color="auto"/>
                                        <w:right w:val="none" w:sz="0" w:space="0" w:color="auto"/>
                                      </w:divBdr>
                                      <w:divsChild>
                                        <w:div w:id="1656104274">
                                          <w:marLeft w:val="0"/>
                                          <w:marRight w:val="0"/>
                                          <w:marTop w:val="0"/>
                                          <w:marBottom w:val="0"/>
                                          <w:divBdr>
                                            <w:top w:val="none" w:sz="0" w:space="0" w:color="auto"/>
                                            <w:left w:val="none" w:sz="0" w:space="0" w:color="auto"/>
                                            <w:bottom w:val="none" w:sz="0" w:space="0" w:color="auto"/>
                                            <w:right w:val="none" w:sz="0" w:space="0" w:color="auto"/>
                                          </w:divBdr>
                                          <w:divsChild>
                                            <w:div w:id="1540703209">
                                              <w:marLeft w:val="0"/>
                                              <w:marRight w:val="0"/>
                                              <w:marTop w:val="0"/>
                                              <w:marBottom w:val="0"/>
                                              <w:divBdr>
                                                <w:top w:val="none" w:sz="0" w:space="0" w:color="auto"/>
                                                <w:left w:val="none" w:sz="0" w:space="0" w:color="auto"/>
                                                <w:bottom w:val="none" w:sz="0" w:space="0" w:color="auto"/>
                                                <w:right w:val="none" w:sz="0" w:space="0" w:color="auto"/>
                                              </w:divBdr>
                                              <w:divsChild>
                                                <w:div w:id="282426111">
                                                  <w:marLeft w:val="0"/>
                                                  <w:marRight w:val="0"/>
                                                  <w:marTop w:val="0"/>
                                                  <w:marBottom w:val="0"/>
                                                  <w:divBdr>
                                                    <w:top w:val="none" w:sz="0" w:space="0" w:color="auto"/>
                                                    <w:left w:val="none" w:sz="0" w:space="0" w:color="auto"/>
                                                    <w:bottom w:val="none" w:sz="0" w:space="0" w:color="auto"/>
                                                    <w:right w:val="none" w:sz="0" w:space="0" w:color="auto"/>
                                                  </w:divBdr>
                                                </w:div>
                                                <w:div w:id="1261991508">
                                                  <w:marLeft w:val="0"/>
                                                  <w:marRight w:val="0"/>
                                                  <w:marTop w:val="0"/>
                                                  <w:marBottom w:val="0"/>
                                                  <w:divBdr>
                                                    <w:top w:val="none" w:sz="0" w:space="0" w:color="auto"/>
                                                    <w:left w:val="none" w:sz="0" w:space="0" w:color="auto"/>
                                                    <w:bottom w:val="none" w:sz="0" w:space="0" w:color="auto"/>
                                                    <w:right w:val="none" w:sz="0" w:space="0" w:color="auto"/>
                                                  </w:divBdr>
                                                </w:div>
                                                <w:div w:id="1155534046">
                                                  <w:marLeft w:val="0"/>
                                                  <w:marRight w:val="0"/>
                                                  <w:marTop w:val="0"/>
                                                  <w:marBottom w:val="0"/>
                                                  <w:divBdr>
                                                    <w:top w:val="none" w:sz="0" w:space="0" w:color="auto"/>
                                                    <w:left w:val="none" w:sz="0" w:space="0" w:color="auto"/>
                                                    <w:bottom w:val="none" w:sz="0" w:space="0" w:color="auto"/>
                                                    <w:right w:val="none" w:sz="0" w:space="0" w:color="auto"/>
                                                  </w:divBdr>
                                                </w:div>
                                                <w:div w:id="1887912638">
                                                  <w:marLeft w:val="0"/>
                                                  <w:marRight w:val="0"/>
                                                  <w:marTop w:val="0"/>
                                                  <w:marBottom w:val="0"/>
                                                  <w:divBdr>
                                                    <w:top w:val="none" w:sz="0" w:space="0" w:color="auto"/>
                                                    <w:left w:val="none" w:sz="0" w:space="0" w:color="auto"/>
                                                    <w:bottom w:val="none" w:sz="0" w:space="0" w:color="auto"/>
                                                    <w:right w:val="none" w:sz="0" w:space="0" w:color="auto"/>
                                                  </w:divBdr>
                                                </w:div>
                                                <w:div w:id="335814200">
                                                  <w:marLeft w:val="0"/>
                                                  <w:marRight w:val="0"/>
                                                  <w:marTop w:val="0"/>
                                                  <w:marBottom w:val="0"/>
                                                  <w:divBdr>
                                                    <w:top w:val="none" w:sz="0" w:space="0" w:color="auto"/>
                                                    <w:left w:val="none" w:sz="0" w:space="0" w:color="auto"/>
                                                    <w:bottom w:val="none" w:sz="0" w:space="0" w:color="auto"/>
                                                    <w:right w:val="none" w:sz="0" w:space="0" w:color="auto"/>
                                                  </w:divBdr>
                                                </w:div>
                                                <w:div w:id="2122068676">
                                                  <w:marLeft w:val="0"/>
                                                  <w:marRight w:val="0"/>
                                                  <w:marTop w:val="0"/>
                                                  <w:marBottom w:val="0"/>
                                                  <w:divBdr>
                                                    <w:top w:val="none" w:sz="0" w:space="0" w:color="auto"/>
                                                    <w:left w:val="none" w:sz="0" w:space="0" w:color="auto"/>
                                                    <w:bottom w:val="none" w:sz="0" w:space="0" w:color="auto"/>
                                                    <w:right w:val="none" w:sz="0" w:space="0" w:color="auto"/>
                                                  </w:divBdr>
                                                </w:div>
                                                <w:div w:id="733743874">
                                                  <w:marLeft w:val="0"/>
                                                  <w:marRight w:val="0"/>
                                                  <w:marTop w:val="0"/>
                                                  <w:marBottom w:val="0"/>
                                                  <w:divBdr>
                                                    <w:top w:val="none" w:sz="0" w:space="0" w:color="auto"/>
                                                    <w:left w:val="none" w:sz="0" w:space="0" w:color="auto"/>
                                                    <w:bottom w:val="none" w:sz="0" w:space="0" w:color="auto"/>
                                                    <w:right w:val="none" w:sz="0" w:space="0" w:color="auto"/>
                                                  </w:divBdr>
                                                </w:div>
                                                <w:div w:id="15977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458698">
          <w:marLeft w:val="0"/>
          <w:marRight w:val="0"/>
          <w:marTop w:val="0"/>
          <w:marBottom w:val="0"/>
          <w:divBdr>
            <w:top w:val="none" w:sz="0" w:space="0" w:color="auto"/>
            <w:left w:val="none" w:sz="0" w:space="0" w:color="auto"/>
            <w:bottom w:val="none" w:sz="0" w:space="0" w:color="auto"/>
            <w:right w:val="none" w:sz="0" w:space="0" w:color="auto"/>
          </w:divBdr>
          <w:divsChild>
            <w:div w:id="1317225307">
              <w:marLeft w:val="0"/>
              <w:marRight w:val="0"/>
              <w:marTop w:val="0"/>
              <w:marBottom w:val="0"/>
              <w:divBdr>
                <w:top w:val="none" w:sz="0" w:space="0" w:color="auto"/>
                <w:left w:val="none" w:sz="0" w:space="0" w:color="auto"/>
                <w:bottom w:val="none" w:sz="0" w:space="0" w:color="auto"/>
                <w:right w:val="none" w:sz="0" w:space="0" w:color="auto"/>
              </w:divBdr>
              <w:divsChild>
                <w:div w:id="395013990">
                  <w:marLeft w:val="0"/>
                  <w:marRight w:val="0"/>
                  <w:marTop w:val="0"/>
                  <w:marBottom w:val="0"/>
                  <w:divBdr>
                    <w:top w:val="none" w:sz="0" w:space="0" w:color="auto"/>
                    <w:left w:val="none" w:sz="0" w:space="0" w:color="auto"/>
                    <w:bottom w:val="none" w:sz="0" w:space="0" w:color="auto"/>
                    <w:right w:val="none" w:sz="0" w:space="0" w:color="auto"/>
                  </w:divBdr>
                  <w:divsChild>
                    <w:div w:id="490407707">
                      <w:marLeft w:val="0"/>
                      <w:marRight w:val="0"/>
                      <w:marTop w:val="0"/>
                      <w:marBottom w:val="0"/>
                      <w:divBdr>
                        <w:top w:val="none" w:sz="0" w:space="0" w:color="auto"/>
                        <w:left w:val="none" w:sz="0" w:space="0" w:color="auto"/>
                        <w:bottom w:val="none" w:sz="0" w:space="0" w:color="auto"/>
                        <w:right w:val="none" w:sz="0" w:space="0" w:color="auto"/>
                      </w:divBdr>
                      <w:divsChild>
                        <w:div w:id="951672923">
                          <w:marLeft w:val="0"/>
                          <w:marRight w:val="0"/>
                          <w:marTop w:val="0"/>
                          <w:marBottom w:val="0"/>
                          <w:divBdr>
                            <w:top w:val="none" w:sz="0" w:space="0" w:color="auto"/>
                            <w:left w:val="none" w:sz="0" w:space="0" w:color="auto"/>
                            <w:bottom w:val="none" w:sz="0" w:space="0" w:color="auto"/>
                            <w:right w:val="none" w:sz="0" w:space="0" w:color="auto"/>
                          </w:divBdr>
                          <w:divsChild>
                            <w:div w:id="2095545058">
                              <w:marLeft w:val="0"/>
                              <w:marRight w:val="120"/>
                              <w:marTop w:val="0"/>
                              <w:marBottom w:val="0"/>
                              <w:divBdr>
                                <w:top w:val="none" w:sz="0" w:space="0" w:color="auto"/>
                                <w:left w:val="none" w:sz="0" w:space="0" w:color="auto"/>
                                <w:bottom w:val="none" w:sz="0" w:space="0" w:color="auto"/>
                                <w:right w:val="none" w:sz="0" w:space="0" w:color="auto"/>
                              </w:divBdr>
                              <w:divsChild>
                                <w:div w:id="2145585239">
                                  <w:marLeft w:val="-300"/>
                                  <w:marRight w:val="0"/>
                                  <w:marTop w:val="0"/>
                                  <w:marBottom w:val="0"/>
                                  <w:divBdr>
                                    <w:top w:val="none" w:sz="0" w:space="0" w:color="auto"/>
                                    <w:left w:val="none" w:sz="0" w:space="0" w:color="auto"/>
                                    <w:bottom w:val="none" w:sz="0" w:space="0" w:color="auto"/>
                                    <w:right w:val="none" w:sz="0" w:space="0" w:color="auto"/>
                                  </w:divBdr>
                                </w:div>
                              </w:divsChild>
                            </w:div>
                            <w:div w:id="368259597">
                              <w:marLeft w:val="-240"/>
                              <w:marRight w:val="-120"/>
                              <w:marTop w:val="0"/>
                              <w:marBottom w:val="0"/>
                              <w:divBdr>
                                <w:top w:val="none" w:sz="0" w:space="0" w:color="auto"/>
                                <w:left w:val="none" w:sz="0" w:space="0" w:color="auto"/>
                                <w:bottom w:val="none" w:sz="0" w:space="0" w:color="auto"/>
                                <w:right w:val="none" w:sz="0" w:space="0" w:color="auto"/>
                              </w:divBdr>
                              <w:divsChild>
                                <w:div w:id="272595110">
                                  <w:marLeft w:val="0"/>
                                  <w:marRight w:val="0"/>
                                  <w:marTop w:val="0"/>
                                  <w:marBottom w:val="60"/>
                                  <w:divBdr>
                                    <w:top w:val="none" w:sz="0" w:space="0" w:color="auto"/>
                                    <w:left w:val="none" w:sz="0" w:space="0" w:color="auto"/>
                                    <w:bottom w:val="none" w:sz="0" w:space="0" w:color="auto"/>
                                    <w:right w:val="none" w:sz="0" w:space="0" w:color="auto"/>
                                  </w:divBdr>
                                  <w:divsChild>
                                    <w:div w:id="1060594825">
                                      <w:marLeft w:val="0"/>
                                      <w:marRight w:val="0"/>
                                      <w:marTop w:val="0"/>
                                      <w:marBottom w:val="0"/>
                                      <w:divBdr>
                                        <w:top w:val="none" w:sz="0" w:space="0" w:color="auto"/>
                                        <w:left w:val="none" w:sz="0" w:space="0" w:color="auto"/>
                                        <w:bottom w:val="none" w:sz="0" w:space="0" w:color="auto"/>
                                        <w:right w:val="none" w:sz="0" w:space="0" w:color="auto"/>
                                      </w:divBdr>
                                      <w:divsChild>
                                        <w:div w:id="1828980198">
                                          <w:marLeft w:val="0"/>
                                          <w:marRight w:val="0"/>
                                          <w:marTop w:val="0"/>
                                          <w:marBottom w:val="0"/>
                                          <w:divBdr>
                                            <w:top w:val="none" w:sz="0" w:space="0" w:color="auto"/>
                                            <w:left w:val="none" w:sz="0" w:space="0" w:color="auto"/>
                                            <w:bottom w:val="none" w:sz="0" w:space="0" w:color="auto"/>
                                            <w:right w:val="none" w:sz="0" w:space="0" w:color="auto"/>
                                          </w:divBdr>
                                          <w:divsChild>
                                            <w:div w:id="297300559">
                                              <w:marLeft w:val="0"/>
                                              <w:marRight w:val="0"/>
                                              <w:marTop w:val="0"/>
                                              <w:marBottom w:val="0"/>
                                              <w:divBdr>
                                                <w:top w:val="none" w:sz="0" w:space="0" w:color="auto"/>
                                                <w:left w:val="none" w:sz="0" w:space="0" w:color="auto"/>
                                                <w:bottom w:val="none" w:sz="0" w:space="0" w:color="auto"/>
                                                <w:right w:val="none" w:sz="0" w:space="0" w:color="auto"/>
                                              </w:divBdr>
                                              <w:divsChild>
                                                <w:div w:id="1824735567">
                                                  <w:marLeft w:val="0"/>
                                                  <w:marRight w:val="0"/>
                                                  <w:marTop w:val="0"/>
                                                  <w:marBottom w:val="0"/>
                                                  <w:divBdr>
                                                    <w:top w:val="none" w:sz="0" w:space="0" w:color="auto"/>
                                                    <w:left w:val="none" w:sz="0" w:space="0" w:color="auto"/>
                                                    <w:bottom w:val="none" w:sz="0" w:space="0" w:color="auto"/>
                                                    <w:right w:val="none" w:sz="0" w:space="0" w:color="auto"/>
                                                  </w:divBdr>
                                                </w:div>
                                                <w:div w:id="1931428750">
                                                  <w:marLeft w:val="0"/>
                                                  <w:marRight w:val="0"/>
                                                  <w:marTop w:val="0"/>
                                                  <w:marBottom w:val="0"/>
                                                  <w:divBdr>
                                                    <w:top w:val="none" w:sz="0" w:space="0" w:color="auto"/>
                                                    <w:left w:val="none" w:sz="0" w:space="0" w:color="auto"/>
                                                    <w:bottom w:val="none" w:sz="0" w:space="0" w:color="auto"/>
                                                    <w:right w:val="none" w:sz="0" w:space="0" w:color="auto"/>
                                                  </w:divBdr>
                                                </w:div>
                                                <w:div w:id="1800369989">
                                                  <w:marLeft w:val="0"/>
                                                  <w:marRight w:val="0"/>
                                                  <w:marTop w:val="0"/>
                                                  <w:marBottom w:val="0"/>
                                                  <w:divBdr>
                                                    <w:top w:val="none" w:sz="0" w:space="0" w:color="auto"/>
                                                    <w:left w:val="none" w:sz="0" w:space="0" w:color="auto"/>
                                                    <w:bottom w:val="none" w:sz="0" w:space="0" w:color="auto"/>
                                                    <w:right w:val="none" w:sz="0" w:space="0" w:color="auto"/>
                                                  </w:divBdr>
                                                </w:div>
                                                <w:div w:id="1854683390">
                                                  <w:marLeft w:val="0"/>
                                                  <w:marRight w:val="0"/>
                                                  <w:marTop w:val="0"/>
                                                  <w:marBottom w:val="0"/>
                                                  <w:divBdr>
                                                    <w:top w:val="none" w:sz="0" w:space="0" w:color="auto"/>
                                                    <w:left w:val="none" w:sz="0" w:space="0" w:color="auto"/>
                                                    <w:bottom w:val="none" w:sz="0" w:space="0" w:color="auto"/>
                                                    <w:right w:val="none" w:sz="0" w:space="0" w:color="auto"/>
                                                  </w:divBdr>
                                                </w:div>
                                                <w:div w:id="2060543698">
                                                  <w:marLeft w:val="0"/>
                                                  <w:marRight w:val="0"/>
                                                  <w:marTop w:val="0"/>
                                                  <w:marBottom w:val="0"/>
                                                  <w:divBdr>
                                                    <w:top w:val="none" w:sz="0" w:space="0" w:color="auto"/>
                                                    <w:left w:val="none" w:sz="0" w:space="0" w:color="auto"/>
                                                    <w:bottom w:val="none" w:sz="0" w:space="0" w:color="auto"/>
                                                    <w:right w:val="none" w:sz="0" w:space="0" w:color="auto"/>
                                                  </w:divBdr>
                                                </w:div>
                                                <w:div w:id="1127624854">
                                                  <w:marLeft w:val="0"/>
                                                  <w:marRight w:val="0"/>
                                                  <w:marTop w:val="0"/>
                                                  <w:marBottom w:val="0"/>
                                                  <w:divBdr>
                                                    <w:top w:val="none" w:sz="0" w:space="0" w:color="auto"/>
                                                    <w:left w:val="none" w:sz="0" w:space="0" w:color="auto"/>
                                                    <w:bottom w:val="none" w:sz="0" w:space="0" w:color="auto"/>
                                                    <w:right w:val="none" w:sz="0" w:space="0" w:color="auto"/>
                                                  </w:divBdr>
                                                </w:div>
                                                <w:div w:id="432823295">
                                                  <w:marLeft w:val="0"/>
                                                  <w:marRight w:val="0"/>
                                                  <w:marTop w:val="0"/>
                                                  <w:marBottom w:val="0"/>
                                                  <w:divBdr>
                                                    <w:top w:val="none" w:sz="0" w:space="0" w:color="auto"/>
                                                    <w:left w:val="none" w:sz="0" w:space="0" w:color="auto"/>
                                                    <w:bottom w:val="none" w:sz="0" w:space="0" w:color="auto"/>
                                                    <w:right w:val="none" w:sz="0" w:space="0" w:color="auto"/>
                                                  </w:divBdr>
                                                </w:div>
                                                <w:div w:id="135730396">
                                                  <w:marLeft w:val="0"/>
                                                  <w:marRight w:val="0"/>
                                                  <w:marTop w:val="0"/>
                                                  <w:marBottom w:val="0"/>
                                                  <w:divBdr>
                                                    <w:top w:val="none" w:sz="0" w:space="0" w:color="auto"/>
                                                    <w:left w:val="none" w:sz="0" w:space="0" w:color="auto"/>
                                                    <w:bottom w:val="none" w:sz="0" w:space="0" w:color="auto"/>
                                                    <w:right w:val="none" w:sz="0" w:space="0" w:color="auto"/>
                                                  </w:divBdr>
                                                </w:div>
                                                <w:div w:id="677855279">
                                                  <w:marLeft w:val="0"/>
                                                  <w:marRight w:val="0"/>
                                                  <w:marTop w:val="0"/>
                                                  <w:marBottom w:val="0"/>
                                                  <w:divBdr>
                                                    <w:top w:val="none" w:sz="0" w:space="0" w:color="auto"/>
                                                    <w:left w:val="none" w:sz="0" w:space="0" w:color="auto"/>
                                                    <w:bottom w:val="none" w:sz="0" w:space="0" w:color="auto"/>
                                                    <w:right w:val="none" w:sz="0" w:space="0" w:color="auto"/>
                                                  </w:divBdr>
                                                </w:div>
                                                <w:div w:id="2717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401240">
          <w:marLeft w:val="0"/>
          <w:marRight w:val="0"/>
          <w:marTop w:val="0"/>
          <w:marBottom w:val="0"/>
          <w:divBdr>
            <w:top w:val="none" w:sz="0" w:space="0" w:color="auto"/>
            <w:left w:val="none" w:sz="0" w:space="0" w:color="auto"/>
            <w:bottom w:val="none" w:sz="0" w:space="0" w:color="auto"/>
            <w:right w:val="none" w:sz="0" w:space="0" w:color="auto"/>
          </w:divBdr>
          <w:divsChild>
            <w:div w:id="1180046175">
              <w:marLeft w:val="0"/>
              <w:marRight w:val="0"/>
              <w:marTop w:val="0"/>
              <w:marBottom w:val="0"/>
              <w:divBdr>
                <w:top w:val="none" w:sz="0" w:space="0" w:color="auto"/>
                <w:left w:val="none" w:sz="0" w:space="0" w:color="auto"/>
                <w:bottom w:val="none" w:sz="0" w:space="0" w:color="auto"/>
                <w:right w:val="none" w:sz="0" w:space="0" w:color="auto"/>
              </w:divBdr>
              <w:divsChild>
                <w:div w:id="514853784">
                  <w:marLeft w:val="0"/>
                  <w:marRight w:val="0"/>
                  <w:marTop w:val="0"/>
                  <w:marBottom w:val="0"/>
                  <w:divBdr>
                    <w:top w:val="none" w:sz="0" w:space="0" w:color="auto"/>
                    <w:left w:val="none" w:sz="0" w:space="0" w:color="auto"/>
                    <w:bottom w:val="none" w:sz="0" w:space="0" w:color="auto"/>
                    <w:right w:val="none" w:sz="0" w:space="0" w:color="auto"/>
                  </w:divBdr>
                  <w:divsChild>
                    <w:div w:id="2121214856">
                      <w:marLeft w:val="0"/>
                      <w:marRight w:val="0"/>
                      <w:marTop w:val="0"/>
                      <w:marBottom w:val="0"/>
                      <w:divBdr>
                        <w:top w:val="none" w:sz="0" w:space="0" w:color="auto"/>
                        <w:left w:val="none" w:sz="0" w:space="0" w:color="auto"/>
                        <w:bottom w:val="none" w:sz="0" w:space="0" w:color="auto"/>
                        <w:right w:val="none" w:sz="0" w:space="0" w:color="auto"/>
                      </w:divBdr>
                      <w:divsChild>
                        <w:div w:id="406073054">
                          <w:marLeft w:val="0"/>
                          <w:marRight w:val="0"/>
                          <w:marTop w:val="0"/>
                          <w:marBottom w:val="0"/>
                          <w:divBdr>
                            <w:top w:val="none" w:sz="0" w:space="0" w:color="auto"/>
                            <w:left w:val="none" w:sz="0" w:space="0" w:color="auto"/>
                            <w:bottom w:val="none" w:sz="0" w:space="0" w:color="auto"/>
                            <w:right w:val="none" w:sz="0" w:space="0" w:color="auto"/>
                          </w:divBdr>
                          <w:divsChild>
                            <w:div w:id="1421297616">
                              <w:marLeft w:val="0"/>
                              <w:marRight w:val="120"/>
                              <w:marTop w:val="0"/>
                              <w:marBottom w:val="0"/>
                              <w:divBdr>
                                <w:top w:val="none" w:sz="0" w:space="0" w:color="auto"/>
                                <w:left w:val="none" w:sz="0" w:space="0" w:color="auto"/>
                                <w:bottom w:val="none" w:sz="0" w:space="0" w:color="auto"/>
                                <w:right w:val="none" w:sz="0" w:space="0" w:color="auto"/>
                              </w:divBdr>
                              <w:divsChild>
                                <w:div w:id="2059015412">
                                  <w:marLeft w:val="-300"/>
                                  <w:marRight w:val="0"/>
                                  <w:marTop w:val="0"/>
                                  <w:marBottom w:val="0"/>
                                  <w:divBdr>
                                    <w:top w:val="none" w:sz="0" w:space="0" w:color="auto"/>
                                    <w:left w:val="none" w:sz="0" w:space="0" w:color="auto"/>
                                    <w:bottom w:val="none" w:sz="0" w:space="0" w:color="auto"/>
                                    <w:right w:val="none" w:sz="0" w:space="0" w:color="auto"/>
                                  </w:divBdr>
                                </w:div>
                              </w:divsChild>
                            </w:div>
                            <w:div w:id="953945189">
                              <w:marLeft w:val="-240"/>
                              <w:marRight w:val="-120"/>
                              <w:marTop w:val="0"/>
                              <w:marBottom w:val="0"/>
                              <w:divBdr>
                                <w:top w:val="none" w:sz="0" w:space="0" w:color="auto"/>
                                <w:left w:val="none" w:sz="0" w:space="0" w:color="auto"/>
                                <w:bottom w:val="none" w:sz="0" w:space="0" w:color="auto"/>
                                <w:right w:val="none" w:sz="0" w:space="0" w:color="auto"/>
                              </w:divBdr>
                              <w:divsChild>
                                <w:div w:id="538009251">
                                  <w:marLeft w:val="0"/>
                                  <w:marRight w:val="0"/>
                                  <w:marTop w:val="0"/>
                                  <w:marBottom w:val="60"/>
                                  <w:divBdr>
                                    <w:top w:val="none" w:sz="0" w:space="0" w:color="auto"/>
                                    <w:left w:val="none" w:sz="0" w:space="0" w:color="auto"/>
                                    <w:bottom w:val="none" w:sz="0" w:space="0" w:color="auto"/>
                                    <w:right w:val="none" w:sz="0" w:space="0" w:color="auto"/>
                                  </w:divBdr>
                                  <w:divsChild>
                                    <w:div w:id="1148866510">
                                      <w:marLeft w:val="0"/>
                                      <w:marRight w:val="0"/>
                                      <w:marTop w:val="0"/>
                                      <w:marBottom w:val="0"/>
                                      <w:divBdr>
                                        <w:top w:val="none" w:sz="0" w:space="0" w:color="auto"/>
                                        <w:left w:val="none" w:sz="0" w:space="0" w:color="auto"/>
                                        <w:bottom w:val="none" w:sz="0" w:space="0" w:color="auto"/>
                                        <w:right w:val="none" w:sz="0" w:space="0" w:color="auto"/>
                                      </w:divBdr>
                                      <w:divsChild>
                                        <w:div w:id="2079741089">
                                          <w:marLeft w:val="0"/>
                                          <w:marRight w:val="0"/>
                                          <w:marTop w:val="0"/>
                                          <w:marBottom w:val="0"/>
                                          <w:divBdr>
                                            <w:top w:val="none" w:sz="0" w:space="0" w:color="auto"/>
                                            <w:left w:val="none" w:sz="0" w:space="0" w:color="auto"/>
                                            <w:bottom w:val="none" w:sz="0" w:space="0" w:color="auto"/>
                                            <w:right w:val="none" w:sz="0" w:space="0" w:color="auto"/>
                                          </w:divBdr>
                                          <w:divsChild>
                                            <w:div w:id="236668205">
                                              <w:marLeft w:val="0"/>
                                              <w:marRight w:val="0"/>
                                              <w:marTop w:val="0"/>
                                              <w:marBottom w:val="0"/>
                                              <w:divBdr>
                                                <w:top w:val="none" w:sz="0" w:space="0" w:color="auto"/>
                                                <w:left w:val="none" w:sz="0" w:space="0" w:color="auto"/>
                                                <w:bottom w:val="none" w:sz="0" w:space="0" w:color="auto"/>
                                                <w:right w:val="none" w:sz="0" w:space="0" w:color="auto"/>
                                              </w:divBdr>
                                              <w:divsChild>
                                                <w:div w:id="375549340">
                                                  <w:marLeft w:val="0"/>
                                                  <w:marRight w:val="0"/>
                                                  <w:marTop w:val="0"/>
                                                  <w:marBottom w:val="0"/>
                                                  <w:divBdr>
                                                    <w:top w:val="none" w:sz="0" w:space="0" w:color="auto"/>
                                                    <w:left w:val="none" w:sz="0" w:space="0" w:color="auto"/>
                                                    <w:bottom w:val="none" w:sz="0" w:space="0" w:color="auto"/>
                                                    <w:right w:val="none" w:sz="0" w:space="0" w:color="auto"/>
                                                  </w:divBdr>
                                                </w:div>
                                                <w:div w:id="1999535713">
                                                  <w:marLeft w:val="0"/>
                                                  <w:marRight w:val="0"/>
                                                  <w:marTop w:val="0"/>
                                                  <w:marBottom w:val="0"/>
                                                  <w:divBdr>
                                                    <w:top w:val="none" w:sz="0" w:space="0" w:color="auto"/>
                                                    <w:left w:val="none" w:sz="0" w:space="0" w:color="auto"/>
                                                    <w:bottom w:val="none" w:sz="0" w:space="0" w:color="auto"/>
                                                    <w:right w:val="none" w:sz="0" w:space="0" w:color="auto"/>
                                                  </w:divBdr>
                                                </w:div>
                                                <w:div w:id="712382709">
                                                  <w:marLeft w:val="0"/>
                                                  <w:marRight w:val="0"/>
                                                  <w:marTop w:val="0"/>
                                                  <w:marBottom w:val="0"/>
                                                  <w:divBdr>
                                                    <w:top w:val="none" w:sz="0" w:space="0" w:color="auto"/>
                                                    <w:left w:val="none" w:sz="0" w:space="0" w:color="auto"/>
                                                    <w:bottom w:val="none" w:sz="0" w:space="0" w:color="auto"/>
                                                    <w:right w:val="none" w:sz="0" w:space="0" w:color="auto"/>
                                                  </w:divBdr>
                                                </w:div>
                                                <w:div w:id="1384721225">
                                                  <w:marLeft w:val="0"/>
                                                  <w:marRight w:val="0"/>
                                                  <w:marTop w:val="0"/>
                                                  <w:marBottom w:val="0"/>
                                                  <w:divBdr>
                                                    <w:top w:val="none" w:sz="0" w:space="0" w:color="auto"/>
                                                    <w:left w:val="none" w:sz="0" w:space="0" w:color="auto"/>
                                                    <w:bottom w:val="none" w:sz="0" w:space="0" w:color="auto"/>
                                                    <w:right w:val="none" w:sz="0" w:space="0" w:color="auto"/>
                                                  </w:divBdr>
                                                </w:div>
                                                <w:div w:id="392581607">
                                                  <w:marLeft w:val="0"/>
                                                  <w:marRight w:val="0"/>
                                                  <w:marTop w:val="0"/>
                                                  <w:marBottom w:val="0"/>
                                                  <w:divBdr>
                                                    <w:top w:val="none" w:sz="0" w:space="0" w:color="auto"/>
                                                    <w:left w:val="none" w:sz="0" w:space="0" w:color="auto"/>
                                                    <w:bottom w:val="none" w:sz="0" w:space="0" w:color="auto"/>
                                                    <w:right w:val="none" w:sz="0" w:space="0" w:color="auto"/>
                                                  </w:divBdr>
                                                </w:div>
                                                <w:div w:id="947811958">
                                                  <w:marLeft w:val="0"/>
                                                  <w:marRight w:val="0"/>
                                                  <w:marTop w:val="0"/>
                                                  <w:marBottom w:val="0"/>
                                                  <w:divBdr>
                                                    <w:top w:val="none" w:sz="0" w:space="0" w:color="auto"/>
                                                    <w:left w:val="none" w:sz="0" w:space="0" w:color="auto"/>
                                                    <w:bottom w:val="none" w:sz="0" w:space="0" w:color="auto"/>
                                                    <w:right w:val="none" w:sz="0" w:space="0" w:color="auto"/>
                                                  </w:divBdr>
                                                </w:div>
                                                <w:div w:id="347148290">
                                                  <w:marLeft w:val="0"/>
                                                  <w:marRight w:val="0"/>
                                                  <w:marTop w:val="0"/>
                                                  <w:marBottom w:val="0"/>
                                                  <w:divBdr>
                                                    <w:top w:val="none" w:sz="0" w:space="0" w:color="auto"/>
                                                    <w:left w:val="none" w:sz="0" w:space="0" w:color="auto"/>
                                                    <w:bottom w:val="none" w:sz="0" w:space="0" w:color="auto"/>
                                                    <w:right w:val="none" w:sz="0" w:space="0" w:color="auto"/>
                                                  </w:divBdr>
                                                </w:div>
                                                <w:div w:id="1894347249">
                                                  <w:marLeft w:val="0"/>
                                                  <w:marRight w:val="0"/>
                                                  <w:marTop w:val="0"/>
                                                  <w:marBottom w:val="0"/>
                                                  <w:divBdr>
                                                    <w:top w:val="none" w:sz="0" w:space="0" w:color="auto"/>
                                                    <w:left w:val="none" w:sz="0" w:space="0" w:color="auto"/>
                                                    <w:bottom w:val="none" w:sz="0" w:space="0" w:color="auto"/>
                                                    <w:right w:val="none" w:sz="0" w:space="0" w:color="auto"/>
                                                  </w:divBdr>
                                                </w:div>
                                                <w:div w:id="1059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8453287">
          <w:marLeft w:val="0"/>
          <w:marRight w:val="0"/>
          <w:marTop w:val="0"/>
          <w:marBottom w:val="0"/>
          <w:divBdr>
            <w:top w:val="none" w:sz="0" w:space="0" w:color="auto"/>
            <w:left w:val="none" w:sz="0" w:space="0" w:color="auto"/>
            <w:bottom w:val="none" w:sz="0" w:space="0" w:color="auto"/>
            <w:right w:val="none" w:sz="0" w:space="0" w:color="auto"/>
          </w:divBdr>
          <w:divsChild>
            <w:div w:id="1283419478">
              <w:marLeft w:val="0"/>
              <w:marRight w:val="0"/>
              <w:marTop w:val="0"/>
              <w:marBottom w:val="0"/>
              <w:divBdr>
                <w:top w:val="none" w:sz="0" w:space="0" w:color="auto"/>
                <w:left w:val="none" w:sz="0" w:space="0" w:color="auto"/>
                <w:bottom w:val="none" w:sz="0" w:space="0" w:color="auto"/>
                <w:right w:val="none" w:sz="0" w:space="0" w:color="auto"/>
              </w:divBdr>
              <w:divsChild>
                <w:div w:id="437408359">
                  <w:marLeft w:val="0"/>
                  <w:marRight w:val="0"/>
                  <w:marTop w:val="0"/>
                  <w:marBottom w:val="0"/>
                  <w:divBdr>
                    <w:top w:val="none" w:sz="0" w:space="0" w:color="auto"/>
                    <w:left w:val="none" w:sz="0" w:space="0" w:color="auto"/>
                    <w:bottom w:val="none" w:sz="0" w:space="0" w:color="auto"/>
                    <w:right w:val="none" w:sz="0" w:space="0" w:color="auto"/>
                  </w:divBdr>
                  <w:divsChild>
                    <w:div w:id="1919510145">
                      <w:marLeft w:val="0"/>
                      <w:marRight w:val="0"/>
                      <w:marTop w:val="0"/>
                      <w:marBottom w:val="0"/>
                      <w:divBdr>
                        <w:top w:val="none" w:sz="0" w:space="0" w:color="auto"/>
                        <w:left w:val="none" w:sz="0" w:space="0" w:color="auto"/>
                        <w:bottom w:val="none" w:sz="0" w:space="0" w:color="auto"/>
                        <w:right w:val="none" w:sz="0" w:space="0" w:color="auto"/>
                      </w:divBdr>
                      <w:divsChild>
                        <w:div w:id="1813138083">
                          <w:marLeft w:val="0"/>
                          <w:marRight w:val="0"/>
                          <w:marTop w:val="0"/>
                          <w:marBottom w:val="0"/>
                          <w:divBdr>
                            <w:top w:val="none" w:sz="0" w:space="0" w:color="auto"/>
                            <w:left w:val="none" w:sz="0" w:space="0" w:color="auto"/>
                            <w:bottom w:val="none" w:sz="0" w:space="0" w:color="auto"/>
                            <w:right w:val="none" w:sz="0" w:space="0" w:color="auto"/>
                          </w:divBdr>
                          <w:divsChild>
                            <w:div w:id="479463951">
                              <w:marLeft w:val="0"/>
                              <w:marRight w:val="120"/>
                              <w:marTop w:val="0"/>
                              <w:marBottom w:val="0"/>
                              <w:divBdr>
                                <w:top w:val="none" w:sz="0" w:space="0" w:color="auto"/>
                                <w:left w:val="none" w:sz="0" w:space="0" w:color="auto"/>
                                <w:bottom w:val="none" w:sz="0" w:space="0" w:color="auto"/>
                                <w:right w:val="none" w:sz="0" w:space="0" w:color="auto"/>
                              </w:divBdr>
                              <w:divsChild>
                                <w:div w:id="633289089">
                                  <w:marLeft w:val="-300"/>
                                  <w:marRight w:val="0"/>
                                  <w:marTop w:val="0"/>
                                  <w:marBottom w:val="0"/>
                                  <w:divBdr>
                                    <w:top w:val="none" w:sz="0" w:space="0" w:color="auto"/>
                                    <w:left w:val="none" w:sz="0" w:space="0" w:color="auto"/>
                                    <w:bottom w:val="none" w:sz="0" w:space="0" w:color="auto"/>
                                    <w:right w:val="none" w:sz="0" w:space="0" w:color="auto"/>
                                  </w:divBdr>
                                </w:div>
                              </w:divsChild>
                            </w:div>
                            <w:div w:id="186218180">
                              <w:marLeft w:val="-240"/>
                              <w:marRight w:val="-120"/>
                              <w:marTop w:val="0"/>
                              <w:marBottom w:val="0"/>
                              <w:divBdr>
                                <w:top w:val="none" w:sz="0" w:space="0" w:color="auto"/>
                                <w:left w:val="none" w:sz="0" w:space="0" w:color="auto"/>
                                <w:bottom w:val="none" w:sz="0" w:space="0" w:color="auto"/>
                                <w:right w:val="none" w:sz="0" w:space="0" w:color="auto"/>
                              </w:divBdr>
                              <w:divsChild>
                                <w:div w:id="1885482411">
                                  <w:marLeft w:val="0"/>
                                  <w:marRight w:val="0"/>
                                  <w:marTop w:val="0"/>
                                  <w:marBottom w:val="60"/>
                                  <w:divBdr>
                                    <w:top w:val="none" w:sz="0" w:space="0" w:color="auto"/>
                                    <w:left w:val="none" w:sz="0" w:space="0" w:color="auto"/>
                                    <w:bottom w:val="none" w:sz="0" w:space="0" w:color="auto"/>
                                    <w:right w:val="none" w:sz="0" w:space="0" w:color="auto"/>
                                  </w:divBdr>
                                  <w:divsChild>
                                    <w:div w:id="2025090605">
                                      <w:marLeft w:val="0"/>
                                      <w:marRight w:val="0"/>
                                      <w:marTop w:val="0"/>
                                      <w:marBottom w:val="0"/>
                                      <w:divBdr>
                                        <w:top w:val="none" w:sz="0" w:space="0" w:color="auto"/>
                                        <w:left w:val="none" w:sz="0" w:space="0" w:color="auto"/>
                                        <w:bottom w:val="none" w:sz="0" w:space="0" w:color="auto"/>
                                        <w:right w:val="none" w:sz="0" w:space="0" w:color="auto"/>
                                      </w:divBdr>
                                      <w:divsChild>
                                        <w:div w:id="280572804">
                                          <w:marLeft w:val="0"/>
                                          <w:marRight w:val="0"/>
                                          <w:marTop w:val="0"/>
                                          <w:marBottom w:val="0"/>
                                          <w:divBdr>
                                            <w:top w:val="none" w:sz="0" w:space="0" w:color="auto"/>
                                            <w:left w:val="none" w:sz="0" w:space="0" w:color="auto"/>
                                            <w:bottom w:val="none" w:sz="0" w:space="0" w:color="auto"/>
                                            <w:right w:val="none" w:sz="0" w:space="0" w:color="auto"/>
                                          </w:divBdr>
                                          <w:divsChild>
                                            <w:div w:id="102506542">
                                              <w:marLeft w:val="0"/>
                                              <w:marRight w:val="0"/>
                                              <w:marTop w:val="0"/>
                                              <w:marBottom w:val="0"/>
                                              <w:divBdr>
                                                <w:top w:val="none" w:sz="0" w:space="0" w:color="auto"/>
                                                <w:left w:val="none" w:sz="0" w:space="0" w:color="auto"/>
                                                <w:bottom w:val="none" w:sz="0" w:space="0" w:color="auto"/>
                                                <w:right w:val="none" w:sz="0" w:space="0" w:color="auto"/>
                                              </w:divBdr>
                                              <w:divsChild>
                                                <w:div w:id="2044401432">
                                                  <w:marLeft w:val="0"/>
                                                  <w:marRight w:val="0"/>
                                                  <w:marTop w:val="0"/>
                                                  <w:marBottom w:val="0"/>
                                                  <w:divBdr>
                                                    <w:top w:val="none" w:sz="0" w:space="0" w:color="auto"/>
                                                    <w:left w:val="none" w:sz="0" w:space="0" w:color="auto"/>
                                                    <w:bottom w:val="none" w:sz="0" w:space="0" w:color="auto"/>
                                                    <w:right w:val="none" w:sz="0" w:space="0" w:color="auto"/>
                                                  </w:divBdr>
                                                </w:div>
                                                <w:div w:id="1935553542">
                                                  <w:marLeft w:val="0"/>
                                                  <w:marRight w:val="0"/>
                                                  <w:marTop w:val="0"/>
                                                  <w:marBottom w:val="0"/>
                                                  <w:divBdr>
                                                    <w:top w:val="none" w:sz="0" w:space="0" w:color="auto"/>
                                                    <w:left w:val="none" w:sz="0" w:space="0" w:color="auto"/>
                                                    <w:bottom w:val="none" w:sz="0" w:space="0" w:color="auto"/>
                                                    <w:right w:val="none" w:sz="0" w:space="0" w:color="auto"/>
                                                  </w:divBdr>
                                                </w:div>
                                                <w:div w:id="809325434">
                                                  <w:marLeft w:val="0"/>
                                                  <w:marRight w:val="0"/>
                                                  <w:marTop w:val="0"/>
                                                  <w:marBottom w:val="0"/>
                                                  <w:divBdr>
                                                    <w:top w:val="none" w:sz="0" w:space="0" w:color="auto"/>
                                                    <w:left w:val="none" w:sz="0" w:space="0" w:color="auto"/>
                                                    <w:bottom w:val="none" w:sz="0" w:space="0" w:color="auto"/>
                                                    <w:right w:val="none" w:sz="0" w:space="0" w:color="auto"/>
                                                  </w:divBdr>
                                                </w:div>
                                                <w:div w:id="2079327672">
                                                  <w:marLeft w:val="0"/>
                                                  <w:marRight w:val="0"/>
                                                  <w:marTop w:val="0"/>
                                                  <w:marBottom w:val="0"/>
                                                  <w:divBdr>
                                                    <w:top w:val="none" w:sz="0" w:space="0" w:color="auto"/>
                                                    <w:left w:val="none" w:sz="0" w:space="0" w:color="auto"/>
                                                    <w:bottom w:val="none" w:sz="0" w:space="0" w:color="auto"/>
                                                    <w:right w:val="none" w:sz="0" w:space="0" w:color="auto"/>
                                                  </w:divBdr>
                                                </w:div>
                                                <w:div w:id="808283577">
                                                  <w:marLeft w:val="0"/>
                                                  <w:marRight w:val="0"/>
                                                  <w:marTop w:val="0"/>
                                                  <w:marBottom w:val="0"/>
                                                  <w:divBdr>
                                                    <w:top w:val="none" w:sz="0" w:space="0" w:color="auto"/>
                                                    <w:left w:val="none" w:sz="0" w:space="0" w:color="auto"/>
                                                    <w:bottom w:val="none" w:sz="0" w:space="0" w:color="auto"/>
                                                    <w:right w:val="none" w:sz="0" w:space="0" w:color="auto"/>
                                                  </w:divBdr>
                                                </w:div>
                                                <w:div w:id="349993612">
                                                  <w:marLeft w:val="0"/>
                                                  <w:marRight w:val="0"/>
                                                  <w:marTop w:val="0"/>
                                                  <w:marBottom w:val="0"/>
                                                  <w:divBdr>
                                                    <w:top w:val="none" w:sz="0" w:space="0" w:color="auto"/>
                                                    <w:left w:val="none" w:sz="0" w:space="0" w:color="auto"/>
                                                    <w:bottom w:val="none" w:sz="0" w:space="0" w:color="auto"/>
                                                    <w:right w:val="none" w:sz="0" w:space="0" w:color="auto"/>
                                                  </w:divBdr>
                                                </w:div>
                                                <w:div w:id="2012683780">
                                                  <w:marLeft w:val="0"/>
                                                  <w:marRight w:val="0"/>
                                                  <w:marTop w:val="0"/>
                                                  <w:marBottom w:val="0"/>
                                                  <w:divBdr>
                                                    <w:top w:val="none" w:sz="0" w:space="0" w:color="auto"/>
                                                    <w:left w:val="none" w:sz="0" w:space="0" w:color="auto"/>
                                                    <w:bottom w:val="none" w:sz="0" w:space="0" w:color="auto"/>
                                                    <w:right w:val="none" w:sz="0" w:space="0" w:color="auto"/>
                                                  </w:divBdr>
                                                </w:div>
                                                <w:div w:id="512495442">
                                                  <w:marLeft w:val="0"/>
                                                  <w:marRight w:val="0"/>
                                                  <w:marTop w:val="0"/>
                                                  <w:marBottom w:val="0"/>
                                                  <w:divBdr>
                                                    <w:top w:val="none" w:sz="0" w:space="0" w:color="auto"/>
                                                    <w:left w:val="none" w:sz="0" w:space="0" w:color="auto"/>
                                                    <w:bottom w:val="none" w:sz="0" w:space="0" w:color="auto"/>
                                                    <w:right w:val="none" w:sz="0" w:space="0" w:color="auto"/>
                                                  </w:divBdr>
                                                </w:div>
                                                <w:div w:id="9630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8952987">
          <w:marLeft w:val="0"/>
          <w:marRight w:val="0"/>
          <w:marTop w:val="0"/>
          <w:marBottom w:val="0"/>
          <w:divBdr>
            <w:top w:val="none" w:sz="0" w:space="0" w:color="auto"/>
            <w:left w:val="none" w:sz="0" w:space="0" w:color="auto"/>
            <w:bottom w:val="none" w:sz="0" w:space="0" w:color="auto"/>
            <w:right w:val="none" w:sz="0" w:space="0" w:color="auto"/>
          </w:divBdr>
          <w:divsChild>
            <w:div w:id="865413347">
              <w:marLeft w:val="0"/>
              <w:marRight w:val="0"/>
              <w:marTop w:val="0"/>
              <w:marBottom w:val="0"/>
              <w:divBdr>
                <w:top w:val="none" w:sz="0" w:space="0" w:color="auto"/>
                <w:left w:val="none" w:sz="0" w:space="0" w:color="auto"/>
                <w:bottom w:val="none" w:sz="0" w:space="0" w:color="auto"/>
                <w:right w:val="none" w:sz="0" w:space="0" w:color="auto"/>
              </w:divBdr>
              <w:divsChild>
                <w:div w:id="1489665464">
                  <w:marLeft w:val="0"/>
                  <w:marRight w:val="0"/>
                  <w:marTop w:val="0"/>
                  <w:marBottom w:val="0"/>
                  <w:divBdr>
                    <w:top w:val="none" w:sz="0" w:space="0" w:color="auto"/>
                    <w:left w:val="none" w:sz="0" w:space="0" w:color="auto"/>
                    <w:bottom w:val="none" w:sz="0" w:space="0" w:color="auto"/>
                    <w:right w:val="none" w:sz="0" w:space="0" w:color="auto"/>
                  </w:divBdr>
                  <w:divsChild>
                    <w:div w:id="1841577924">
                      <w:marLeft w:val="0"/>
                      <w:marRight w:val="0"/>
                      <w:marTop w:val="0"/>
                      <w:marBottom w:val="0"/>
                      <w:divBdr>
                        <w:top w:val="none" w:sz="0" w:space="0" w:color="auto"/>
                        <w:left w:val="none" w:sz="0" w:space="0" w:color="auto"/>
                        <w:bottom w:val="none" w:sz="0" w:space="0" w:color="auto"/>
                        <w:right w:val="none" w:sz="0" w:space="0" w:color="auto"/>
                      </w:divBdr>
                      <w:divsChild>
                        <w:div w:id="2103135684">
                          <w:marLeft w:val="0"/>
                          <w:marRight w:val="0"/>
                          <w:marTop w:val="0"/>
                          <w:marBottom w:val="0"/>
                          <w:divBdr>
                            <w:top w:val="none" w:sz="0" w:space="0" w:color="auto"/>
                            <w:left w:val="none" w:sz="0" w:space="0" w:color="auto"/>
                            <w:bottom w:val="none" w:sz="0" w:space="0" w:color="auto"/>
                            <w:right w:val="none" w:sz="0" w:space="0" w:color="auto"/>
                          </w:divBdr>
                          <w:divsChild>
                            <w:div w:id="56631192">
                              <w:marLeft w:val="0"/>
                              <w:marRight w:val="120"/>
                              <w:marTop w:val="0"/>
                              <w:marBottom w:val="0"/>
                              <w:divBdr>
                                <w:top w:val="none" w:sz="0" w:space="0" w:color="auto"/>
                                <w:left w:val="none" w:sz="0" w:space="0" w:color="auto"/>
                                <w:bottom w:val="none" w:sz="0" w:space="0" w:color="auto"/>
                                <w:right w:val="none" w:sz="0" w:space="0" w:color="auto"/>
                              </w:divBdr>
                              <w:divsChild>
                                <w:div w:id="1317875468">
                                  <w:marLeft w:val="-300"/>
                                  <w:marRight w:val="0"/>
                                  <w:marTop w:val="0"/>
                                  <w:marBottom w:val="0"/>
                                  <w:divBdr>
                                    <w:top w:val="none" w:sz="0" w:space="0" w:color="auto"/>
                                    <w:left w:val="none" w:sz="0" w:space="0" w:color="auto"/>
                                    <w:bottom w:val="none" w:sz="0" w:space="0" w:color="auto"/>
                                    <w:right w:val="none" w:sz="0" w:space="0" w:color="auto"/>
                                  </w:divBdr>
                                </w:div>
                              </w:divsChild>
                            </w:div>
                            <w:div w:id="448009808">
                              <w:marLeft w:val="-240"/>
                              <w:marRight w:val="-120"/>
                              <w:marTop w:val="0"/>
                              <w:marBottom w:val="0"/>
                              <w:divBdr>
                                <w:top w:val="none" w:sz="0" w:space="0" w:color="auto"/>
                                <w:left w:val="none" w:sz="0" w:space="0" w:color="auto"/>
                                <w:bottom w:val="none" w:sz="0" w:space="0" w:color="auto"/>
                                <w:right w:val="none" w:sz="0" w:space="0" w:color="auto"/>
                              </w:divBdr>
                              <w:divsChild>
                                <w:div w:id="1062680954">
                                  <w:marLeft w:val="0"/>
                                  <w:marRight w:val="0"/>
                                  <w:marTop w:val="0"/>
                                  <w:marBottom w:val="60"/>
                                  <w:divBdr>
                                    <w:top w:val="none" w:sz="0" w:space="0" w:color="auto"/>
                                    <w:left w:val="none" w:sz="0" w:space="0" w:color="auto"/>
                                    <w:bottom w:val="none" w:sz="0" w:space="0" w:color="auto"/>
                                    <w:right w:val="none" w:sz="0" w:space="0" w:color="auto"/>
                                  </w:divBdr>
                                  <w:divsChild>
                                    <w:div w:id="1237083535">
                                      <w:marLeft w:val="0"/>
                                      <w:marRight w:val="0"/>
                                      <w:marTop w:val="0"/>
                                      <w:marBottom w:val="0"/>
                                      <w:divBdr>
                                        <w:top w:val="none" w:sz="0" w:space="0" w:color="auto"/>
                                        <w:left w:val="none" w:sz="0" w:space="0" w:color="auto"/>
                                        <w:bottom w:val="none" w:sz="0" w:space="0" w:color="auto"/>
                                        <w:right w:val="none" w:sz="0" w:space="0" w:color="auto"/>
                                      </w:divBdr>
                                      <w:divsChild>
                                        <w:div w:id="1386564305">
                                          <w:marLeft w:val="0"/>
                                          <w:marRight w:val="0"/>
                                          <w:marTop w:val="0"/>
                                          <w:marBottom w:val="0"/>
                                          <w:divBdr>
                                            <w:top w:val="none" w:sz="0" w:space="0" w:color="auto"/>
                                            <w:left w:val="none" w:sz="0" w:space="0" w:color="auto"/>
                                            <w:bottom w:val="none" w:sz="0" w:space="0" w:color="auto"/>
                                            <w:right w:val="none" w:sz="0" w:space="0" w:color="auto"/>
                                          </w:divBdr>
                                          <w:divsChild>
                                            <w:div w:id="1200703909">
                                              <w:marLeft w:val="0"/>
                                              <w:marRight w:val="0"/>
                                              <w:marTop w:val="0"/>
                                              <w:marBottom w:val="0"/>
                                              <w:divBdr>
                                                <w:top w:val="none" w:sz="0" w:space="0" w:color="auto"/>
                                                <w:left w:val="none" w:sz="0" w:space="0" w:color="auto"/>
                                                <w:bottom w:val="none" w:sz="0" w:space="0" w:color="auto"/>
                                                <w:right w:val="none" w:sz="0" w:space="0" w:color="auto"/>
                                              </w:divBdr>
                                              <w:divsChild>
                                                <w:div w:id="206142573">
                                                  <w:marLeft w:val="0"/>
                                                  <w:marRight w:val="0"/>
                                                  <w:marTop w:val="0"/>
                                                  <w:marBottom w:val="0"/>
                                                  <w:divBdr>
                                                    <w:top w:val="none" w:sz="0" w:space="0" w:color="auto"/>
                                                    <w:left w:val="none" w:sz="0" w:space="0" w:color="auto"/>
                                                    <w:bottom w:val="none" w:sz="0" w:space="0" w:color="auto"/>
                                                    <w:right w:val="none" w:sz="0" w:space="0" w:color="auto"/>
                                                  </w:divBdr>
                                                </w:div>
                                                <w:div w:id="1470628584">
                                                  <w:marLeft w:val="0"/>
                                                  <w:marRight w:val="0"/>
                                                  <w:marTop w:val="0"/>
                                                  <w:marBottom w:val="0"/>
                                                  <w:divBdr>
                                                    <w:top w:val="none" w:sz="0" w:space="0" w:color="auto"/>
                                                    <w:left w:val="none" w:sz="0" w:space="0" w:color="auto"/>
                                                    <w:bottom w:val="none" w:sz="0" w:space="0" w:color="auto"/>
                                                    <w:right w:val="none" w:sz="0" w:space="0" w:color="auto"/>
                                                  </w:divBdr>
                                                </w:div>
                                                <w:div w:id="2144931122">
                                                  <w:marLeft w:val="0"/>
                                                  <w:marRight w:val="0"/>
                                                  <w:marTop w:val="0"/>
                                                  <w:marBottom w:val="0"/>
                                                  <w:divBdr>
                                                    <w:top w:val="none" w:sz="0" w:space="0" w:color="auto"/>
                                                    <w:left w:val="none" w:sz="0" w:space="0" w:color="auto"/>
                                                    <w:bottom w:val="none" w:sz="0" w:space="0" w:color="auto"/>
                                                    <w:right w:val="none" w:sz="0" w:space="0" w:color="auto"/>
                                                  </w:divBdr>
                                                </w:div>
                                                <w:div w:id="878125055">
                                                  <w:marLeft w:val="0"/>
                                                  <w:marRight w:val="0"/>
                                                  <w:marTop w:val="0"/>
                                                  <w:marBottom w:val="0"/>
                                                  <w:divBdr>
                                                    <w:top w:val="none" w:sz="0" w:space="0" w:color="auto"/>
                                                    <w:left w:val="none" w:sz="0" w:space="0" w:color="auto"/>
                                                    <w:bottom w:val="none" w:sz="0" w:space="0" w:color="auto"/>
                                                    <w:right w:val="none" w:sz="0" w:space="0" w:color="auto"/>
                                                  </w:divBdr>
                                                </w:div>
                                                <w:div w:id="1414930601">
                                                  <w:marLeft w:val="0"/>
                                                  <w:marRight w:val="0"/>
                                                  <w:marTop w:val="0"/>
                                                  <w:marBottom w:val="0"/>
                                                  <w:divBdr>
                                                    <w:top w:val="none" w:sz="0" w:space="0" w:color="auto"/>
                                                    <w:left w:val="none" w:sz="0" w:space="0" w:color="auto"/>
                                                    <w:bottom w:val="none" w:sz="0" w:space="0" w:color="auto"/>
                                                    <w:right w:val="none" w:sz="0" w:space="0" w:color="auto"/>
                                                  </w:divBdr>
                                                </w:div>
                                                <w:div w:id="17896407">
                                                  <w:marLeft w:val="0"/>
                                                  <w:marRight w:val="0"/>
                                                  <w:marTop w:val="0"/>
                                                  <w:marBottom w:val="0"/>
                                                  <w:divBdr>
                                                    <w:top w:val="none" w:sz="0" w:space="0" w:color="auto"/>
                                                    <w:left w:val="none" w:sz="0" w:space="0" w:color="auto"/>
                                                    <w:bottom w:val="none" w:sz="0" w:space="0" w:color="auto"/>
                                                    <w:right w:val="none" w:sz="0" w:space="0" w:color="auto"/>
                                                  </w:divBdr>
                                                </w:div>
                                                <w:div w:id="1415669127">
                                                  <w:marLeft w:val="0"/>
                                                  <w:marRight w:val="0"/>
                                                  <w:marTop w:val="0"/>
                                                  <w:marBottom w:val="0"/>
                                                  <w:divBdr>
                                                    <w:top w:val="none" w:sz="0" w:space="0" w:color="auto"/>
                                                    <w:left w:val="none" w:sz="0" w:space="0" w:color="auto"/>
                                                    <w:bottom w:val="none" w:sz="0" w:space="0" w:color="auto"/>
                                                    <w:right w:val="none" w:sz="0" w:space="0" w:color="auto"/>
                                                  </w:divBdr>
                                                </w:div>
                                                <w:div w:id="930352429">
                                                  <w:marLeft w:val="0"/>
                                                  <w:marRight w:val="0"/>
                                                  <w:marTop w:val="0"/>
                                                  <w:marBottom w:val="0"/>
                                                  <w:divBdr>
                                                    <w:top w:val="none" w:sz="0" w:space="0" w:color="auto"/>
                                                    <w:left w:val="none" w:sz="0" w:space="0" w:color="auto"/>
                                                    <w:bottom w:val="none" w:sz="0" w:space="0" w:color="auto"/>
                                                    <w:right w:val="none" w:sz="0" w:space="0" w:color="auto"/>
                                                  </w:divBdr>
                                                </w:div>
                                                <w:div w:id="1239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9787471">
          <w:marLeft w:val="0"/>
          <w:marRight w:val="0"/>
          <w:marTop w:val="0"/>
          <w:marBottom w:val="0"/>
          <w:divBdr>
            <w:top w:val="none" w:sz="0" w:space="0" w:color="auto"/>
            <w:left w:val="none" w:sz="0" w:space="0" w:color="auto"/>
            <w:bottom w:val="none" w:sz="0" w:space="0" w:color="auto"/>
            <w:right w:val="none" w:sz="0" w:space="0" w:color="auto"/>
          </w:divBdr>
          <w:divsChild>
            <w:div w:id="918908634">
              <w:marLeft w:val="0"/>
              <w:marRight w:val="0"/>
              <w:marTop w:val="0"/>
              <w:marBottom w:val="0"/>
              <w:divBdr>
                <w:top w:val="none" w:sz="0" w:space="0" w:color="auto"/>
                <w:left w:val="none" w:sz="0" w:space="0" w:color="auto"/>
                <w:bottom w:val="none" w:sz="0" w:space="0" w:color="auto"/>
                <w:right w:val="none" w:sz="0" w:space="0" w:color="auto"/>
              </w:divBdr>
              <w:divsChild>
                <w:div w:id="1196505120">
                  <w:marLeft w:val="0"/>
                  <w:marRight w:val="0"/>
                  <w:marTop w:val="0"/>
                  <w:marBottom w:val="0"/>
                  <w:divBdr>
                    <w:top w:val="none" w:sz="0" w:space="0" w:color="auto"/>
                    <w:left w:val="none" w:sz="0" w:space="0" w:color="auto"/>
                    <w:bottom w:val="none" w:sz="0" w:space="0" w:color="auto"/>
                    <w:right w:val="none" w:sz="0" w:space="0" w:color="auto"/>
                  </w:divBdr>
                  <w:divsChild>
                    <w:div w:id="1876044301">
                      <w:marLeft w:val="0"/>
                      <w:marRight w:val="0"/>
                      <w:marTop w:val="0"/>
                      <w:marBottom w:val="0"/>
                      <w:divBdr>
                        <w:top w:val="none" w:sz="0" w:space="0" w:color="auto"/>
                        <w:left w:val="none" w:sz="0" w:space="0" w:color="auto"/>
                        <w:bottom w:val="none" w:sz="0" w:space="0" w:color="auto"/>
                        <w:right w:val="none" w:sz="0" w:space="0" w:color="auto"/>
                      </w:divBdr>
                      <w:divsChild>
                        <w:div w:id="94133587">
                          <w:marLeft w:val="0"/>
                          <w:marRight w:val="0"/>
                          <w:marTop w:val="0"/>
                          <w:marBottom w:val="0"/>
                          <w:divBdr>
                            <w:top w:val="none" w:sz="0" w:space="0" w:color="auto"/>
                            <w:left w:val="none" w:sz="0" w:space="0" w:color="auto"/>
                            <w:bottom w:val="none" w:sz="0" w:space="0" w:color="auto"/>
                            <w:right w:val="none" w:sz="0" w:space="0" w:color="auto"/>
                          </w:divBdr>
                          <w:divsChild>
                            <w:div w:id="729111921">
                              <w:marLeft w:val="0"/>
                              <w:marRight w:val="120"/>
                              <w:marTop w:val="0"/>
                              <w:marBottom w:val="0"/>
                              <w:divBdr>
                                <w:top w:val="none" w:sz="0" w:space="0" w:color="auto"/>
                                <w:left w:val="none" w:sz="0" w:space="0" w:color="auto"/>
                                <w:bottom w:val="none" w:sz="0" w:space="0" w:color="auto"/>
                                <w:right w:val="none" w:sz="0" w:space="0" w:color="auto"/>
                              </w:divBdr>
                              <w:divsChild>
                                <w:div w:id="1421564969">
                                  <w:marLeft w:val="-300"/>
                                  <w:marRight w:val="0"/>
                                  <w:marTop w:val="0"/>
                                  <w:marBottom w:val="0"/>
                                  <w:divBdr>
                                    <w:top w:val="none" w:sz="0" w:space="0" w:color="auto"/>
                                    <w:left w:val="none" w:sz="0" w:space="0" w:color="auto"/>
                                    <w:bottom w:val="none" w:sz="0" w:space="0" w:color="auto"/>
                                    <w:right w:val="none" w:sz="0" w:space="0" w:color="auto"/>
                                  </w:divBdr>
                                </w:div>
                              </w:divsChild>
                            </w:div>
                            <w:div w:id="1549607448">
                              <w:marLeft w:val="-240"/>
                              <w:marRight w:val="-120"/>
                              <w:marTop w:val="0"/>
                              <w:marBottom w:val="0"/>
                              <w:divBdr>
                                <w:top w:val="none" w:sz="0" w:space="0" w:color="auto"/>
                                <w:left w:val="none" w:sz="0" w:space="0" w:color="auto"/>
                                <w:bottom w:val="none" w:sz="0" w:space="0" w:color="auto"/>
                                <w:right w:val="none" w:sz="0" w:space="0" w:color="auto"/>
                              </w:divBdr>
                              <w:divsChild>
                                <w:div w:id="1172717395">
                                  <w:marLeft w:val="0"/>
                                  <w:marRight w:val="0"/>
                                  <w:marTop w:val="0"/>
                                  <w:marBottom w:val="60"/>
                                  <w:divBdr>
                                    <w:top w:val="none" w:sz="0" w:space="0" w:color="auto"/>
                                    <w:left w:val="none" w:sz="0" w:space="0" w:color="auto"/>
                                    <w:bottom w:val="none" w:sz="0" w:space="0" w:color="auto"/>
                                    <w:right w:val="none" w:sz="0" w:space="0" w:color="auto"/>
                                  </w:divBdr>
                                  <w:divsChild>
                                    <w:div w:id="695620002">
                                      <w:marLeft w:val="0"/>
                                      <w:marRight w:val="0"/>
                                      <w:marTop w:val="0"/>
                                      <w:marBottom w:val="0"/>
                                      <w:divBdr>
                                        <w:top w:val="none" w:sz="0" w:space="0" w:color="auto"/>
                                        <w:left w:val="none" w:sz="0" w:space="0" w:color="auto"/>
                                        <w:bottom w:val="none" w:sz="0" w:space="0" w:color="auto"/>
                                        <w:right w:val="none" w:sz="0" w:space="0" w:color="auto"/>
                                      </w:divBdr>
                                      <w:divsChild>
                                        <w:div w:id="2068645516">
                                          <w:marLeft w:val="0"/>
                                          <w:marRight w:val="0"/>
                                          <w:marTop w:val="0"/>
                                          <w:marBottom w:val="0"/>
                                          <w:divBdr>
                                            <w:top w:val="none" w:sz="0" w:space="0" w:color="auto"/>
                                            <w:left w:val="none" w:sz="0" w:space="0" w:color="auto"/>
                                            <w:bottom w:val="none" w:sz="0" w:space="0" w:color="auto"/>
                                            <w:right w:val="none" w:sz="0" w:space="0" w:color="auto"/>
                                          </w:divBdr>
                                          <w:divsChild>
                                            <w:div w:id="254677036">
                                              <w:marLeft w:val="0"/>
                                              <w:marRight w:val="0"/>
                                              <w:marTop w:val="0"/>
                                              <w:marBottom w:val="0"/>
                                              <w:divBdr>
                                                <w:top w:val="none" w:sz="0" w:space="0" w:color="auto"/>
                                                <w:left w:val="none" w:sz="0" w:space="0" w:color="auto"/>
                                                <w:bottom w:val="none" w:sz="0" w:space="0" w:color="auto"/>
                                                <w:right w:val="none" w:sz="0" w:space="0" w:color="auto"/>
                                              </w:divBdr>
                                              <w:divsChild>
                                                <w:div w:id="1733695086">
                                                  <w:marLeft w:val="0"/>
                                                  <w:marRight w:val="0"/>
                                                  <w:marTop w:val="0"/>
                                                  <w:marBottom w:val="0"/>
                                                  <w:divBdr>
                                                    <w:top w:val="none" w:sz="0" w:space="0" w:color="auto"/>
                                                    <w:left w:val="none" w:sz="0" w:space="0" w:color="auto"/>
                                                    <w:bottom w:val="none" w:sz="0" w:space="0" w:color="auto"/>
                                                    <w:right w:val="none" w:sz="0" w:space="0" w:color="auto"/>
                                                  </w:divBdr>
                                                </w:div>
                                                <w:div w:id="1499417873">
                                                  <w:marLeft w:val="0"/>
                                                  <w:marRight w:val="0"/>
                                                  <w:marTop w:val="0"/>
                                                  <w:marBottom w:val="0"/>
                                                  <w:divBdr>
                                                    <w:top w:val="none" w:sz="0" w:space="0" w:color="auto"/>
                                                    <w:left w:val="none" w:sz="0" w:space="0" w:color="auto"/>
                                                    <w:bottom w:val="none" w:sz="0" w:space="0" w:color="auto"/>
                                                    <w:right w:val="none" w:sz="0" w:space="0" w:color="auto"/>
                                                  </w:divBdr>
                                                </w:div>
                                                <w:div w:id="541136011">
                                                  <w:marLeft w:val="0"/>
                                                  <w:marRight w:val="0"/>
                                                  <w:marTop w:val="0"/>
                                                  <w:marBottom w:val="0"/>
                                                  <w:divBdr>
                                                    <w:top w:val="none" w:sz="0" w:space="0" w:color="auto"/>
                                                    <w:left w:val="none" w:sz="0" w:space="0" w:color="auto"/>
                                                    <w:bottom w:val="none" w:sz="0" w:space="0" w:color="auto"/>
                                                    <w:right w:val="none" w:sz="0" w:space="0" w:color="auto"/>
                                                  </w:divBdr>
                                                </w:div>
                                                <w:div w:id="116334850">
                                                  <w:marLeft w:val="0"/>
                                                  <w:marRight w:val="0"/>
                                                  <w:marTop w:val="0"/>
                                                  <w:marBottom w:val="0"/>
                                                  <w:divBdr>
                                                    <w:top w:val="none" w:sz="0" w:space="0" w:color="auto"/>
                                                    <w:left w:val="none" w:sz="0" w:space="0" w:color="auto"/>
                                                    <w:bottom w:val="none" w:sz="0" w:space="0" w:color="auto"/>
                                                    <w:right w:val="none" w:sz="0" w:space="0" w:color="auto"/>
                                                  </w:divBdr>
                                                </w:div>
                                                <w:div w:id="877398638">
                                                  <w:marLeft w:val="0"/>
                                                  <w:marRight w:val="0"/>
                                                  <w:marTop w:val="0"/>
                                                  <w:marBottom w:val="0"/>
                                                  <w:divBdr>
                                                    <w:top w:val="none" w:sz="0" w:space="0" w:color="auto"/>
                                                    <w:left w:val="none" w:sz="0" w:space="0" w:color="auto"/>
                                                    <w:bottom w:val="none" w:sz="0" w:space="0" w:color="auto"/>
                                                    <w:right w:val="none" w:sz="0" w:space="0" w:color="auto"/>
                                                  </w:divBdr>
                                                </w:div>
                                                <w:div w:id="1414933571">
                                                  <w:marLeft w:val="0"/>
                                                  <w:marRight w:val="0"/>
                                                  <w:marTop w:val="0"/>
                                                  <w:marBottom w:val="0"/>
                                                  <w:divBdr>
                                                    <w:top w:val="none" w:sz="0" w:space="0" w:color="auto"/>
                                                    <w:left w:val="none" w:sz="0" w:space="0" w:color="auto"/>
                                                    <w:bottom w:val="none" w:sz="0" w:space="0" w:color="auto"/>
                                                    <w:right w:val="none" w:sz="0" w:space="0" w:color="auto"/>
                                                  </w:divBdr>
                                                </w:div>
                                                <w:div w:id="1148598105">
                                                  <w:marLeft w:val="0"/>
                                                  <w:marRight w:val="0"/>
                                                  <w:marTop w:val="0"/>
                                                  <w:marBottom w:val="0"/>
                                                  <w:divBdr>
                                                    <w:top w:val="none" w:sz="0" w:space="0" w:color="auto"/>
                                                    <w:left w:val="none" w:sz="0" w:space="0" w:color="auto"/>
                                                    <w:bottom w:val="none" w:sz="0" w:space="0" w:color="auto"/>
                                                    <w:right w:val="none" w:sz="0" w:space="0" w:color="auto"/>
                                                  </w:divBdr>
                                                </w:div>
                                                <w:div w:id="1797135323">
                                                  <w:marLeft w:val="0"/>
                                                  <w:marRight w:val="0"/>
                                                  <w:marTop w:val="0"/>
                                                  <w:marBottom w:val="0"/>
                                                  <w:divBdr>
                                                    <w:top w:val="none" w:sz="0" w:space="0" w:color="auto"/>
                                                    <w:left w:val="none" w:sz="0" w:space="0" w:color="auto"/>
                                                    <w:bottom w:val="none" w:sz="0" w:space="0" w:color="auto"/>
                                                    <w:right w:val="none" w:sz="0" w:space="0" w:color="auto"/>
                                                  </w:divBdr>
                                                </w:div>
                                                <w:div w:id="1016075909">
                                                  <w:marLeft w:val="0"/>
                                                  <w:marRight w:val="0"/>
                                                  <w:marTop w:val="0"/>
                                                  <w:marBottom w:val="0"/>
                                                  <w:divBdr>
                                                    <w:top w:val="none" w:sz="0" w:space="0" w:color="auto"/>
                                                    <w:left w:val="none" w:sz="0" w:space="0" w:color="auto"/>
                                                    <w:bottom w:val="none" w:sz="0" w:space="0" w:color="auto"/>
                                                    <w:right w:val="none" w:sz="0" w:space="0" w:color="auto"/>
                                                  </w:divBdr>
                                                </w:div>
                                                <w:div w:id="13232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235355">
          <w:marLeft w:val="0"/>
          <w:marRight w:val="0"/>
          <w:marTop w:val="0"/>
          <w:marBottom w:val="0"/>
          <w:divBdr>
            <w:top w:val="none" w:sz="0" w:space="0" w:color="auto"/>
            <w:left w:val="none" w:sz="0" w:space="0" w:color="auto"/>
            <w:bottom w:val="none" w:sz="0" w:space="0" w:color="auto"/>
            <w:right w:val="none" w:sz="0" w:space="0" w:color="auto"/>
          </w:divBdr>
          <w:divsChild>
            <w:div w:id="364331528">
              <w:marLeft w:val="0"/>
              <w:marRight w:val="0"/>
              <w:marTop w:val="0"/>
              <w:marBottom w:val="0"/>
              <w:divBdr>
                <w:top w:val="none" w:sz="0" w:space="0" w:color="auto"/>
                <w:left w:val="none" w:sz="0" w:space="0" w:color="auto"/>
                <w:bottom w:val="none" w:sz="0" w:space="0" w:color="auto"/>
                <w:right w:val="none" w:sz="0" w:space="0" w:color="auto"/>
              </w:divBdr>
              <w:divsChild>
                <w:div w:id="599948891">
                  <w:marLeft w:val="0"/>
                  <w:marRight w:val="0"/>
                  <w:marTop w:val="0"/>
                  <w:marBottom w:val="0"/>
                  <w:divBdr>
                    <w:top w:val="none" w:sz="0" w:space="0" w:color="auto"/>
                    <w:left w:val="none" w:sz="0" w:space="0" w:color="auto"/>
                    <w:bottom w:val="none" w:sz="0" w:space="0" w:color="auto"/>
                    <w:right w:val="none" w:sz="0" w:space="0" w:color="auto"/>
                  </w:divBdr>
                  <w:divsChild>
                    <w:div w:id="1560937747">
                      <w:marLeft w:val="0"/>
                      <w:marRight w:val="0"/>
                      <w:marTop w:val="0"/>
                      <w:marBottom w:val="0"/>
                      <w:divBdr>
                        <w:top w:val="none" w:sz="0" w:space="0" w:color="auto"/>
                        <w:left w:val="none" w:sz="0" w:space="0" w:color="auto"/>
                        <w:bottom w:val="none" w:sz="0" w:space="0" w:color="auto"/>
                        <w:right w:val="none" w:sz="0" w:space="0" w:color="auto"/>
                      </w:divBdr>
                      <w:divsChild>
                        <w:div w:id="1899434184">
                          <w:marLeft w:val="0"/>
                          <w:marRight w:val="0"/>
                          <w:marTop w:val="0"/>
                          <w:marBottom w:val="0"/>
                          <w:divBdr>
                            <w:top w:val="none" w:sz="0" w:space="0" w:color="auto"/>
                            <w:left w:val="none" w:sz="0" w:space="0" w:color="auto"/>
                            <w:bottom w:val="none" w:sz="0" w:space="0" w:color="auto"/>
                            <w:right w:val="none" w:sz="0" w:space="0" w:color="auto"/>
                          </w:divBdr>
                          <w:divsChild>
                            <w:div w:id="1502893270">
                              <w:marLeft w:val="0"/>
                              <w:marRight w:val="120"/>
                              <w:marTop w:val="0"/>
                              <w:marBottom w:val="0"/>
                              <w:divBdr>
                                <w:top w:val="none" w:sz="0" w:space="0" w:color="auto"/>
                                <w:left w:val="none" w:sz="0" w:space="0" w:color="auto"/>
                                <w:bottom w:val="none" w:sz="0" w:space="0" w:color="auto"/>
                                <w:right w:val="none" w:sz="0" w:space="0" w:color="auto"/>
                              </w:divBdr>
                              <w:divsChild>
                                <w:div w:id="2144156098">
                                  <w:marLeft w:val="-300"/>
                                  <w:marRight w:val="0"/>
                                  <w:marTop w:val="0"/>
                                  <w:marBottom w:val="0"/>
                                  <w:divBdr>
                                    <w:top w:val="none" w:sz="0" w:space="0" w:color="auto"/>
                                    <w:left w:val="none" w:sz="0" w:space="0" w:color="auto"/>
                                    <w:bottom w:val="none" w:sz="0" w:space="0" w:color="auto"/>
                                    <w:right w:val="none" w:sz="0" w:space="0" w:color="auto"/>
                                  </w:divBdr>
                                </w:div>
                              </w:divsChild>
                            </w:div>
                            <w:div w:id="1102262575">
                              <w:marLeft w:val="-240"/>
                              <w:marRight w:val="-120"/>
                              <w:marTop w:val="0"/>
                              <w:marBottom w:val="0"/>
                              <w:divBdr>
                                <w:top w:val="none" w:sz="0" w:space="0" w:color="auto"/>
                                <w:left w:val="none" w:sz="0" w:space="0" w:color="auto"/>
                                <w:bottom w:val="none" w:sz="0" w:space="0" w:color="auto"/>
                                <w:right w:val="none" w:sz="0" w:space="0" w:color="auto"/>
                              </w:divBdr>
                              <w:divsChild>
                                <w:div w:id="1781953512">
                                  <w:marLeft w:val="0"/>
                                  <w:marRight w:val="0"/>
                                  <w:marTop w:val="0"/>
                                  <w:marBottom w:val="60"/>
                                  <w:divBdr>
                                    <w:top w:val="none" w:sz="0" w:space="0" w:color="auto"/>
                                    <w:left w:val="none" w:sz="0" w:space="0" w:color="auto"/>
                                    <w:bottom w:val="none" w:sz="0" w:space="0" w:color="auto"/>
                                    <w:right w:val="none" w:sz="0" w:space="0" w:color="auto"/>
                                  </w:divBdr>
                                  <w:divsChild>
                                    <w:div w:id="1152989277">
                                      <w:marLeft w:val="0"/>
                                      <w:marRight w:val="0"/>
                                      <w:marTop w:val="0"/>
                                      <w:marBottom w:val="0"/>
                                      <w:divBdr>
                                        <w:top w:val="none" w:sz="0" w:space="0" w:color="auto"/>
                                        <w:left w:val="none" w:sz="0" w:space="0" w:color="auto"/>
                                        <w:bottom w:val="none" w:sz="0" w:space="0" w:color="auto"/>
                                        <w:right w:val="none" w:sz="0" w:space="0" w:color="auto"/>
                                      </w:divBdr>
                                      <w:divsChild>
                                        <w:div w:id="598492036">
                                          <w:marLeft w:val="0"/>
                                          <w:marRight w:val="0"/>
                                          <w:marTop w:val="0"/>
                                          <w:marBottom w:val="0"/>
                                          <w:divBdr>
                                            <w:top w:val="none" w:sz="0" w:space="0" w:color="auto"/>
                                            <w:left w:val="none" w:sz="0" w:space="0" w:color="auto"/>
                                            <w:bottom w:val="none" w:sz="0" w:space="0" w:color="auto"/>
                                            <w:right w:val="none" w:sz="0" w:space="0" w:color="auto"/>
                                          </w:divBdr>
                                          <w:divsChild>
                                            <w:div w:id="1188979493">
                                              <w:marLeft w:val="0"/>
                                              <w:marRight w:val="0"/>
                                              <w:marTop w:val="0"/>
                                              <w:marBottom w:val="0"/>
                                              <w:divBdr>
                                                <w:top w:val="none" w:sz="0" w:space="0" w:color="auto"/>
                                                <w:left w:val="none" w:sz="0" w:space="0" w:color="auto"/>
                                                <w:bottom w:val="none" w:sz="0" w:space="0" w:color="auto"/>
                                                <w:right w:val="none" w:sz="0" w:space="0" w:color="auto"/>
                                              </w:divBdr>
                                              <w:divsChild>
                                                <w:div w:id="910431195">
                                                  <w:marLeft w:val="0"/>
                                                  <w:marRight w:val="0"/>
                                                  <w:marTop w:val="0"/>
                                                  <w:marBottom w:val="0"/>
                                                  <w:divBdr>
                                                    <w:top w:val="none" w:sz="0" w:space="0" w:color="auto"/>
                                                    <w:left w:val="none" w:sz="0" w:space="0" w:color="auto"/>
                                                    <w:bottom w:val="none" w:sz="0" w:space="0" w:color="auto"/>
                                                    <w:right w:val="none" w:sz="0" w:space="0" w:color="auto"/>
                                                  </w:divBdr>
                                                </w:div>
                                                <w:div w:id="279387156">
                                                  <w:marLeft w:val="0"/>
                                                  <w:marRight w:val="0"/>
                                                  <w:marTop w:val="0"/>
                                                  <w:marBottom w:val="0"/>
                                                  <w:divBdr>
                                                    <w:top w:val="none" w:sz="0" w:space="0" w:color="auto"/>
                                                    <w:left w:val="none" w:sz="0" w:space="0" w:color="auto"/>
                                                    <w:bottom w:val="none" w:sz="0" w:space="0" w:color="auto"/>
                                                    <w:right w:val="none" w:sz="0" w:space="0" w:color="auto"/>
                                                  </w:divBdr>
                                                </w:div>
                                                <w:div w:id="1835532450">
                                                  <w:marLeft w:val="0"/>
                                                  <w:marRight w:val="0"/>
                                                  <w:marTop w:val="0"/>
                                                  <w:marBottom w:val="0"/>
                                                  <w:divBdr>
                                                    <w:top w:val="none" w:sz="0" w:space="0" w:color="auto"/>
                                                    <w:left w:val="none" w:sz="0" w:space="0" w:color="auto"/>
                                                    <w:bottom w:val="none" w:sz="0" w:space="0" w:color="auto"/>
                                                    <w:right w:val="none" w:sz="0" w:space="0" w:color="auto"/>
                                                  </w:divBdr>
                                                </w:div>
                                                <w:div w:id="1366982159">
                                                  <w:marLeft w:val="0"/>
                                                  <w:marRight w:val="0"/>
                                                  <w:marTop w:val="0"/>
                                                  <w:marBottom w:val="0"/>
                                                  <w:divBdr>
                                                    <w:top w:val="none" w:sz="0" w:space="0" w:color="auto"/>
                                                    <w:left w:val="none" w:sz="0" w:space="0" w:color="auto"/>
                                                    <w:bottom w:val="none" w:sz="0" w:space="0" w:color="auto"/>
                                                    <w:right w:val="none" w:sz="0" w:space="0" w:color="auto"/>
                                                  </w:divBdr>
                                                </w:div>
                                                <w:div w:id="1856186919">
                                                  <w:marLeft w:val="0"/>
                                                  <w:marRight w:val="0"/>
                                                  <w:marTop w:val="0"/>
                                                  <w:marBottom w:val="0"/>
                                                  <w:divBdr>
                                                    <w:top w:val="none" w:sz="0" w:space="0" w:color="auto"/>
                                                    <w:left w:val="none" w:sz="0" w:space="0" w:color="auto"/>
                                                    <w:bottom w:val="none" w:sz="0" w:space="0" w:color="auto"/>
                                                    <w:right w:val="none" w:sz="0" w:space="0" w:color="auto"/>
                                                  </w:divBdr>
                                                </w:div>
                                                <w:div w:id="1821074873">
                                                  <w:marLeft w:val="0"/>
                                                  <w:marRight w:val="0"/>
                                                  <w:marTop w:val="0"/>
                                                  <w:marBottom w:val="0"/>
                                                  <w:divBdr>
                                                    <w:top w:val="none" w:sz="0" w:space="0" w:color="auto"/>
                                                    <w:left w:val="none" w:sz="0" w:space="0" w:color="auto"/>
                                                    <w:bottom w:val="none" w:sz="0" w:space="0" w:color="auto"/>
                                                    <w:right w:val="none" w:sz="0" w:space="0" w:color="auto"/>
                                                  </w:divBdr>
                                                </w:div>
                                                <w:div w:id="933901447">
                                                  <w:marLeft w:val="0"/>
                                                  <w:marRight w:val="0"/>
                                                  <w:marTop w:val="0"/>
                                                  <w:marBottom w:val="0"/>
                                                  <w:divBdr>
                                                    <w:top w:val="none" w:sz="0" w:space="0" w:color="auto"/>
                                                    <w:left w:val="none" w:sz="0" w:space="0" w:color="auto"/>
                                                    <w:bottom w:val="none" w:sz="0" w:space="0" w:color="auto"/>
                                                    <w:right w:val="none" w:sz="0" w:space="0" w:color="auto"/>
                                                  </w:divBdr>
                                                </w:div>
                                                <w:div w:id="581766828">
                                                  <w:marLeft w:val="0"/>
                                                  <w:marRight w:val="0"/>
                                                  <w:marTop w:val="0"/>
                                                  <w:marBottom w:val="0"/>
                                                  <w:divBdr>
                                                    <w:top w:val="none" w:sz="0" w:space="0" w:color="auto"/>
                                                    <w:left w:val="none" w:sz="0" w:space="0" w:color="auto"/>
                                                    <w:bottom w:val="none" w:sz="0" w:space="0" w:color="auto"/>
                                                    <w:right w:val="none" w:sz="0" w:space="0" w:color="auto"/>
                                                  </w:divBdr>
                                                </w:div>
                                                <w:div w:id="18303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005437">
          <w:marLeft w:val="0"/>
          <w:marRight w:val="0"/>
          <w:marTop w:val="0"/>
          <w:marBottom w:val="0"/>
          <w:divBdr>
            <w:top w:val="none" w:sz="0" w:space="0" w:color="auto"/>
            <w:left w:val="none" w:sz="0" w:space="0" w:color="auto"/>
            <w:bottom w:val="none" w:sz="0" w:space="0" w:color="auto"/>
            <w:right w:val="none" w:sz="0" w:space="0" w:color="auto"/>
          </w:divBdr>
          <w:divsChild>
            <w:div w:id="149756453">
              <w:marLeft w:val="0"/>
              <w:marRight w:val="0"/>
              <w:marTop w:val="0"/>
              <w:marBottom w:val="0"/>
              <w:divBdr>
                <w:top w:val="none" w:sz="0" w:space="0" w:color="auto"/>
                <w:left w:val="none" w:sz="0" w:space="0" w:color="auto"/>
                <w:bottom w:val="none" w:sz="0" w:space="0" w:color="auto"/>
                <w:right w:val="none" w:sz="0" w:space="0" w:color="auto"/>
              </w:divBdr>
              <w:divsChild>
                <w:div w:id="1863468597">
                  <w:marLeft w:val="0"/>
                  <w:marRight w:val="0"/>
                  <w:marTop w:val="0"/>
                  <w:marBottom w:val="0"/>
                  <w:divBdr>
                    <w:top w:val="none" w:sz="0" w:space="0" w:color="auto"/>
                    <w:left w:val="none" w:sz="0" w:space="0" w:color="auto"/>
                    <w:bottom w:val="none" w:sz="0" w:space="0" w:color="auto"/>
                    <w:right w:val="none" w:sz="0" w:space="0" w:color="auto"/>
                  </w:divBdr>
                  <w:divsChild>
                    <w:div w:id="617028142">
                      <w:marLeft w:val="0"/>
                      <w:marRight w:val="0"/>
                      <w:marTop w:val="0"/>
                      <w:marBottom w:val="0"/>
                      <w:divBdr>
                        <w:top w:val="none" w:sz="0" w:space="0" w:color="auto"/>
                        <w:left w:val="none" w:sz="0" w:space="0" w:color="auto"/>
                        <w:bottom w:val="none" w:sz="0" w:space="0" w:color="auto"/>
                        <w:right w:val="none" w:sz="0" w:space="0" w:color="auto"/>
                      </w:divBdr>
                      <w:divsChild>
                        <w:div w:id="1407999767">
                          <w:marLeft w:val="0"/>
                          <w:marRight w:val="0"/>
                          <w:marTop w:val="0"/>
                          <w:marBottom w:val="0"/>
                          <w:divBdr>
                            <w:top w:val="none" w:sz="0" w:space="0" w:color="auto"/>
                            <w:left w:val="none" w:sz="0" w:space="0" w:color="auto"/>
                            <w:bottom w:val="none" w:sz="0" w:space="0" w:color="auto"/>
                            <w:right w:val="none" w:sz="0" w:space="0" w:color="auto"/>
                          </w:divBdr>
                          <w:divsChild>
                            <w:div w:id="1987322964">
                              <w:marLeft w:val="0"/>
                              <w:marRight w:val="120"/>
                              <w:marTop w:val="0"/>
                              <w:marBottom w:val="0"/>
                              <w:divBdr>
                                <w:top w:val="none" w:sz="0" w:space="0" w:color="auto"/>
                                <w:left w:val="none" w:sz="0" w:space="0" w:color="auto"/>
                                <w:bottom w:val="none" w:sz="0" w:space="0" w:color="auto"/>
                                <w:right w:val="none" w:sz="0" w:space="0" w:color="auto"/>
                              </w:divBdr>
                              <w:divsChild>
                                <w:div w:id="206182108">
                                  <w:marLeft w:val="-300"/>
                                  <w:marRight w:val="0"/>
                                  <w:marTop w:val="0"/>
                                  <w:marBottom w:val="0"/>
                                  <w:divBdr>
                                    <w:top w:val="none" w:sz="0" w:space="0" w:color="auto"/>
                                    <w:left w:val="none" w:sz="0" w:space="0" w:color="auto"/>
                                    <w:bottom w:val="none" w:sz="0" w:space="0" w:color="auto"/>
                                    <w:right w:val="none" w:sz="0" w:space="0" w:color="auto"/>
                                  </w:divBdr>
                                </w:div>
                              </w:divsChild>
                            </w:div>
                            <w:div w:id="1897201716">
                              <w:marLeft w:val="-240"/>
                              <w:marRight w:val="-120"/>
                              <w:marTop w:val="0"/>
                              <w:marBottom w:val="0"/>
                              <w:divBdr>
                                <w:top w:val="none" w:sz="0" w:space="0" w:color="auto"/>
                                <w:left w:val="none" w:sz="0" w:space="0" w:color="auto"/>
                                <w:bottom w:val="none" w:sz="0" w:space="0" w:color="auto"/>
                                <w:right w:val="none" w:sz="0" w:space="0" w:color="auto"/>
                              </w:divBdr>
                              <w:divsChild>
                                <w:div w:id="650254494">
                                  <w:marLeft w:val="0"/>
                                  <w:marRight w:val="0"/>
                                  <w:marTop w:val="0"/>
                                  <w:marBottom w:val="60"/>
                                  <w:divBdr>
                                    <w:top w:val="none" w:sz="0" w:space="0" w:color="auto"/>
                                    <w:left w:val="none" w:sz="0" w:space="0" w:color="auto"/>
                                    <w:bottom w:val="none" w:sz="0" w:space="0" w:color="auto"/>
                                    <w:right w:val="none" w:sz="0" w:space="0" w:color="auto"/>
                                  </w:divBdr>
                                  <w:divsChild>
                                    <w:div w:id="1138258356">
                                      <w:marLeft w:val="0"/>
                                      <w:marRight w:val="0"/>
                                      <w:marTop w:val="0"/>
                                      <w:marBottom w:val="0"/>
                                      <w:divBdr>
                                        <w:top w:val="none" w:sz="0" w:space="0" w:color="auto"/>
                                        <w:left w:val="none" w:sz="0" w:space="0" w:color="auto"/>
                                        <w:bottom w:val="none" w:sz="0" w:space="0" w:color="auto"/>
                                        <w:right w:val="none" w:sz="0" w:space="0" w:color="auto"/>
                                      </w:divBdr>
                                      <w:divsChild>
                                        <w:div w:id="129172242">
                                          <w:marLeft w:val="0"/>
                                          <w:marRight w:val="0"/>
                                          <w:marTop w:val="0"/>
                                          <w:marBottom w:val="0"/>
                                          <w:divBdr>
                                            <w:top w:val="none" w:sz="0" w:space="0" w:color="auto"/>
                                            <w:left w:val="none" w:sz="0" w:space="0" w:color="auto"/>
                                            <w:bottom w:val="none" w:sz="0" w:space="0" w:color="auto"/>
                                            <w:right w:val="none" w:sz="0" w:space="0" w:color="auto"/>
                                          </w:divBdr>
                                          <w:divsChild>
                                            <w:div w:id="714549865">
                                              <w:marLeft w:val="0"/>
                                              <w:marRight w:val="0"/>
                                              <w:marTop w:val="0"/>
                                              <w:marBottom w:val="0"/>
                                              <w:divBdr>
                                                <w:top w:val="none" w:sz="0" w:space="0" w:color="auto"/>
                                                <w:left w:val="none" w:sz="0" w:space="0" w:color="auto"/>
                                                <w:bottom w:val="none" w:sz="0" w:space="0" w:color="auto"/>
                                                <w:right w:val="none" w:sz="0" w:space="0" w:color="auto"/>
                                              </w:divBdr>
                                              <w:divsChild>
                                                <w:div w:id="993069303">
                                                  <w:marLeft w:val="0"/>
                                                  <w:marRight w:val="0"/>
                                                  <w:marTop w:val="0"/>
                                                  <w:marBottom w:val="0"/>
                                                  <w:divBdr>
                                                    <w:top w:val="none" w:sz="0" w:space="0" w:color="auto"/>
                                                    <w:left w:val="none" w:sz="0" w:space="0" w:color="auto"/>
                                                    <w:bottom w:val="none" w:sz="0" w:space="0" w:color="auto"/>
                                                    <w:right w:val="none" w:sz="0" w:space="0" w:color="auto"/>
                                                  </w:divBdr>
                                                </w:div>
                                                <w:div w:id="302855667">
                                                  <w:marLeft w:val="0"/>
                                                  <w:marRight w:val="0"/>
                                                  <w:marTop w:val="0"/>
                                                  <w:marBottom w:val="0"/>
                                                  <w:divBdr>
                                                    <w:top w:val="none" w:sz="0" w:space="0" w:color="auto"/>
                                                    <w:left w:val="none" w:sz="0" w:space="0" w:color="auto"/>
                                                    <w:bottom w:val="none" w:sz="0" w:space="0" w:color="auto"/>
                                                    <w:right w:val="none" w:sz="0" w:space="0" w:color="auto"/>
                                                  </w:divBdr>
                                                </w:div>
                                                <w:div w:id="1658146451">
                                                  <w:marLeft w:val="0"/>
                                                  <w:marRight w:val="0"/>
                                                  <w:marTop w:val="0"/>
                                                  <w:marBottom w:val="0"/>
                                                  <w:divBdr>
                                                    <w:top w:val="none" w:sz="0" w:space="0" w:color="auto"/>
                                                    <w:left w:val="none" w:sz="0" w:space="0" w:color="auto"/>
                                                    <w:bottom w:val="none" w:sz="0" w:space="0" w:color="auto"/>
                                                    <w:right w:val="none" w:sz="0" w:space="0" w:color="auto"/>
                                                  </w:divBdr>
                                                </w:div>
                                                <w:div w:id="1045446781">
                                                  <w:marLeft w:val="0"/>
                                                  <w:marRight w:val="0"/>
                                                  <w:marTop w:val="0"/>
                                                  <w:marBottom w:val="0"/>
                                                  <w:divBdr>
                                                    <w:top w:val="none" w:sz="0" w:space="0" w:color="auto"/>
                                                    <w:left w:val="none" w:sz="0" w:space="0" w:color="auto"/>
                                                    <w:bottom w:val="none" w:sz="0" w:space="0" w:color="auto"/>
                                                    <w:right w:val="none" w:sz="0" w:space="0" w:color="auto"/>
                                                  </w:divBdr>
                                                </w:div>
                                                <w:div w:id="414516348">
                                                  <w:marLeft w:val="0"/>
                                                  <w:marRight w:val="0"/>
                                                  <w:marTop w:val="0"/>
                                                  <w:marBottom w:val="0"/>
                                                  <w:divBdr>
                                                    <w:top w:val="none" w:sz="0" w:space="0" w:color="auto"/>
                                                    <w:left w:val="none" w:sz="0" w:space="0" w:color="auto"/>
                                                    <w:bottom w:val="none" w:sz="0" w:space="0" w:color="auto"/>
                                                    <w:right w:val="none" w:sz="0" w:space="0" w:color="auto"/>
                                                  </w:divBdr>
                                                </w:div>
                                                <w:div w:id="1277757584">
                                                  <w:marLeft w:val="0"/>
                                                  <w:marRight w:val="0"/>
                                                  <w:marTop w:val="0"/>
                                                  <w:marBottom w:val="0"/>
                                                  <w:divBdr>
                                                    <w:top w:val="none" w:sz="0" w:space="0" w:color="auto"/>
                                                    <w:left w:val="none" w:sz="0" w:space="0" w:color="auto"/>
                                                    <w:bottom w:val="none" w:sz="0" w:space="0" w:color="auto"/>
                                                    <w:right w:val="none" w:sz="0" w:space="0" w:color="auto"/>
                                                  </w:divBdr>
                                                </w:div>
                                                <w:div w:id="69272735">
                                                  <w:marLeft w:val="0"/>
                                                  <w:marRight w:val="0"/>
                                                  <w:marTop w:val="0"/>
                                                  <w:marBottom w:val="0"/>
                                                  <w:divBdr>
                                                    <w:top w:val="none" w:sz="0" w:space="0" w:color="auto"/>
                                                    <w:left w:val="none" w:sz="0" w:space="0" w:color="auto"/>
                                                    <w:bottom w:val="none" w:sz="0" w:space="0" w:color="auto"/>
                                                    <w:right w:val="none" w:sz="0" w:space="0" w:color="auto"/>
                                                  </w:divBdr>
                                                </w:div>
                                                <w:div w:id="861953">
                                                  <w:marLeft w:val="0"/>
                                                  <w:marRight w:val="0"/>
                                                  <w:marTop w:val="0"/>
                                                  <w:marBottom w:val="0"/>
                                                  <w:divBdr>
                                                    <w:top w:val="none" w:sz="0" w:space="0" w:color="auto"/>
                                                    <w:left w:val="none" w:sz="0" w:space="0" w:color="auto"/>
                                                    <w:bottom w:val="none" w:sz="0" w:space="0" w:color="auto"/>
                                                    <w:right w:val="none" w:sz="0" w:space="0" w:color="auto"/>
                                                  </w:divBdr>
                                                </w:div>
                                                <w:div w:id="13348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3660936">
          <w:marLeft w:val="0"/>
          <w:marRight w:val="0"/>
          <w:marTop w:val="0"/>
          <w:marBottom w:val="0"/>
          <w:divBdr>
            <w:top w:val="none" w:sz="0" w:space="0" w:color="auto"/>
            <w:left w:val="none" w:sz="0" w:space="0" w:color="auto"/>
            <w:bottom w:val="none" w:sz="0" w:space="0" w:color="auto"/>
            <w:right w:val="none" w:sz="0" w:space="0" w:color="auto"/>
          </w:divBdr>
          <w:divsChild>
            <w:div w:id="822426177">
              <w:marLeft w:val="0"/>
              <w:marRight w:val="0"/>
              <w:marTop w:val="0"/>
              <w:marBottom w:val="0"/>
              <w:divBdr>
                <w:top w:val="none" w:sz="0" w:space="0" w:color="auto"/>
                <w:left w:val="none" w:sz="0" w:space="0" w:color="auto"/>
                <w:bottom w:val="none" w:sz="0" w:space="0" w:color="auto"/>
                <w:right w:val="none" w:sz="0" w:space="0" w:color="auto"/>
              </w:divBdr>
              <w:divsChild>
                <w:div w:id="234555380">
                  <w:marLeft w:val="0"/>
                  <w:marRight w:val="0"/>
                  <w:marTop w:val="0"/>
                  <w:marBottom w:val="0"/>
                  <w:divBdr>
                    <w:top w:val="none" w:sz="0" w:space="0" w:color="auto"/>
                    <w:left w:val="none" w:sz="0" w:space="0" w:color="auto"/>
                    <w:bottom w:val="none" w:sz="0" w:space="0" w:color="auto"/>
                    <w:right w:val="none" w:sz="0" w:space="0" w:color="auto"/>
                  </w:divBdr>
                  <w:divsChild>
                    <w:div w:id="330985613">
                      <w:marLeft w:val="0"/>
                      <w:marRight w:val="0"/>
                      <w:marTop w:val="0"/>
                      <w:marBottom w:val="0"/>
                      <w:divBdr>
                        <w:top w:val="none" w:sz="0" w:space="0" w:color="auto"/>
                        <w:left w:val="none" w:sz="0" w:space="0" w:color="auto"/>
                        <w:bottom w:val="none" w:sz="0" w:space="0" w:color="auto"/>
                        <w:right w:val="none" w:sz="0" w:space="0" w:color="auto"/>
                      </w:divBdr>
                      <w:divsChild>
                        <w:div w:id="1780295006">
                          <w:marLeft w:val="0"/>
                          <w:marRight w:val="0"/>
                          <w:marTop w:val="0"/>
                          <w:marBottom w:val="0"/>
                          <w:divBdr>
                            <w:top w:val="none" w:sz="0" w:space="0" w:color="auto"/>
                            <w:left w:val="none" w:sz="0" w:space="0" w:color="auto"/>
                            <w:bottom w:val="none" w:sz="0" w:space="0" w:color="auto"/>
                            <w:right w:val="none" w:sz="0" w:space="0" w:color="auto"/>
                          </w:divBdr>
                          <w:divsChild>
                            <w:div w:id="304706966">
                              <w:marLeft w:val="0"/>
                              <w:marRight w:val="120"/>
                              <w:marTop w:val="0"/>
                              <w:marBottom w:val="0"/>
                              <w:divBdr>
                                <w:top w:val="none" w:sz="0" w:space="0" w:color="auto"/>
                                <w:left w:val="none" w:sz="0" w:space="0" w:color="auto"/>
                                <w:bottom w:val="none" w:sz="0" w:space="0" w:color="auto"/>
                                <w:right w:val="none" w:sz="0" w:space="0" w:color="auto"/>
                              </w:divBdr>
                              <w:divsChild>
                                <w:div w:id="1628393915">
                                  <w:marLeft w:val="-300"/>
                                  <w:marRight w:val="0"/>
                                  <w:marTop w:val="0"/>
                                  <w:marBottom w:val="0"/>
                                  <w:divBdr>
                                    <w:top w:val="none" w:sz="0" w:space="0" w:color="auto"/>
                                    <w:left w:val="none" w:sz="0" w:space="0" w:color="auto"/>
                                    <w:bottom w:val="none" w:sz="0" w:space="0" w:color="auto"/>
                                    <w:right w:val="none" w:sz="0" w:space="0" w:color="auto"/>
                                  </w:divBdr>
                                </w:div>
                              </w:divsChild>
                            </w:div>
                            <w:div w:id="1713580565">
                              <w:marLeft w:val="-240"/>
                              <w:marRight w:val="-120"/>
                              <w:marTop w:val="0"/>
                              <w:marBottom w:val="0"/>
                              <w:divBdr>
                                <w:top w:val="none" w:sz="0" w:space="0" w:color="auto"/>
                                <w:left w:val="none" w:sz="0" w:space="0" w:color="auto"/>
                                <w:bottom w:val="none" w:sz="0" w:space="0" w:color="auto"/>
                                <w:right w:val="none" w:sz="0" w:space="0" w:color="auto"/>
                              </w:divBdr>
                              <w:divsChild>
                                <w:div w:id="1142843612">
                                  <w:marLeft w:val="0"/>
                                  <w:marRight w:val="0"/>
                                  <w:marTop w:val="0"/>
                                  <w:marBottom w:val="60"/>
                                  <w:divBdr>
                                    <w:top w:val="none" w:sz="0" w:space="0" w:color="auto"/>
                                    <w:left w:val="none" w:sz="0" w:space="0" w:color="auto"/>
                                    <w:bottom w:val="none" w:sz="0" w:space="0" w:color="auto"/>
                                    <w:right w:val="none" w:sz="0" w:space="0" w:color="auto"/>
                                  </w:divBdr>
                                  <w:divsChild>
                                    <w:div w:id="563835587">
                                      <w:marLeft w:val="0"/>
                                      <w:marRight w:val="0"/>
                                      <w:marTop w:val="0"/>
                                      <w:marBottom w:val="0"/>
                                      <w:divBdr>
                                        <w:top w:val="none" w:sz="0" w:space="0" w:color="auto"/>
                                        <w:left w:val="none" w:sz="0" w:space="0" w:color="auto"/>
                                        <w:bottom w:val="none" w:sz="0" w:space="0" w:color="auto"/>
                                        <w:right w:val="none" w:sz="0" w:space="0" w:color="auto"/>
                                      </w:divBdr>
                                      <w:divsChild>
                                        <w:div w:id="347946973">
                                          <w:marLeft w:val="0"/>
                                          <w:marRight w:val="0"/>
                                          <w:marTop w:val="0"/>
                                          <w:marBottom w:val="0"/>
                                          <w:divBdr>
                                            <w:top w:val="none" w:sz="0" w:space="0" w:color="auto"/>
                                            <w:left w:val="none" w:sz="0" w:space="0" w:color="auto"/>
                                            <w:bottom w:val="none" w:sz="0" w:space="0" w:color="auto"/>
                                            <w:right w:val="none" w:sz="0" w:space="0" w:color="auto"/>
                                          </w:divBdr>
                                          <w:divsChild>
                                            <w:div w:id="548154105">
                                              <w:marLeft w:val="0"/>
                                              <w:marRight w:val="0"/>
                                              <w:marTop w:val="0"/>
                                              <w:marBottom w:val="0"/>
                                              <w:divBdr>
                                                <w:top w:val="none" w:sz="0" w:space="0" w:color="auto"/>
                                                <w:left w:val="none" w:sz="0" w:space="0" w:color="auto"/>
                                                <w:bottom w:val="none" w:sz="0" w:space="0" w:color="auto"/>
                                                <w:right w:val="none" w:sz="0" w:space="0" w:color="auto"/>
                                              </w:divBdr>
                                              <w:divsChild>
                                                <w:div w:id="899679970">
                                                  <w:marLeft w:val="0"/>
                                                  <w:marRight w:val="0"/>
                                                  <w:marTop w:val="0"/>
                                                  <w:marBottom w:val="0"/>
                                                  <w:divBdr>
                                                    <w:top w:val="none" w:sz="0" w:space="0" w:color="auto"/>
                                                    <w:left w:val="none" w:sz="0" w:space="0" w:color="auto"/>
                                                    <w:bottom w:val="none" w:sz="0" w:space="0" w:color="auto"/>
                                                    <w:right w:val="none" w:sz="0" w:space="0" w:color="auto"/>
                                                  </w:divBdr>
                                                </w:div>
                                                <w:div w:id="1481655149">
                                                  <w:marLeft w:val="0"/>
                                                  <w:marRight w:val="0"/>
                                                  <w:marTop w:val="0"/>
                                                  <w:marBottom w:val="0"/>
                                                  <w:divBdr>
                                                    <w:top w:val="none" w:sz="0" w:space="0" w:color="auto"/>
                                                    <w:left w:val="none" w:sz="0" w:space="0" w:color="auto"/>
                                                    <w:bottom w:val="none" w:sz="0" w:space="0" w:color="auto"/>
                                                    <w:right w:val="none" w:sz="0" w:space="0" w:color="auto"/>
                                                  </w:divBdr>
                                                </w:div>
                                                <w:div w:id="983046589">
                                                  <w:marLeft w:val="0"/>
                                                  <w:marRight w:val="0"/>
                                                  <w:marTop w:val="0"/>
                                                  <w:marBottom w:val="0"/>
                                                  <w:divBdr>
                                                    <w:top w:val="none" w:sz="0" w:space="0" w:color="auto"/>
                                                    <w:left w:val="none" w:sz="0" w:space="0" w:color="auto"/>
                                                    <w:bottom w:val="none" w:sz="0" w:space="0" w:color="auto"/>
                                                    <w:right w:val="none" w:sz="0" w:space="0" w:color="auto"/>
                                                  </w:divBdr>
                                                </w:div>
                                                <w:div w:id="1940068349">
                                                  <w:marLeft w:val="0"/>
                                                  <w:marRight w:val="0"/>
                                                  <w:marTop w:val="0"/>
                                                  <w:marBottom w:val="0"/>
                                                  <w:divBdr>
                                                    <w:top w:val="none" w:sz="0" w:space="0" w:color="auto"/>
                                                    <w:left w:val="none" w:sz="0" w:space="0" w:color="auto"/>
                                                    <w:bottom w:val="none" w:sz="0" w:space="0" w:color="auto"/>
                                                    <w:right w:val="none" w:sz="0" w:space="0" w:color="auto"/>
                                                  </w:divBdr>
                                                </w:div>
                                                <w:div w:id="512109514">
                                                  <w:marLeft w:val="0"/>
                                                  <w:marRight w:val="0"/>
                                                  <w:marTop w:val="0"/>
                                                  <w:marBottom w:val="0"/>
                                                  <w:divBdr>
                                                    <w:top w:val="none" w:sz="0" w:space="0" w:color="auto"/>
                                                    <w:left w:val="none" w:sz="0" w:space="0" w:color="auto"/>
                                                    <w:bottom w:val="none" w:sz="0" w:space="0" w:color="auto"/>
                                                    <w:right w:val="none" w:sz="0" w:space="0" w:color="auto"/>
                                                  </w:divBdr>
                                                </w:div>
                                                <w:div w:id="26218136">
                                                  <w:marLeft w:val="0"/>
                                                  <w:marRight w:val="0"/>
                                                  <w:marTop w:val="0"/>
                                                  <w:marBottom w:val="0"/>
                                                  <w:divBdr>
                                                    <w:top w:val="none" w:sz="0" w:space="0" w:color="auto"/>
                                                    <w:left w:val="none" w:sz="0" w:space="0" w:color="auto"/>
                                                    <w:bottom w:val="none" w:sz="0" w:space="0" w:color="auto"/>
                                                    <w:right w:val="none" w:sz="0" w:space="0" w:color="auto"/>
                                                  </w:divBdr>
                                                </w:div>
                                                <w:div w:id="2072339072">
                                                  <w:marLeft w:val="0"/>
                                                  <w:marRight w:val="0"/>
                                                  <w:marTop w:val="0"/>
                                                  <w:marBottom w:val="0"/>
                                                  <w:divBdr>
                                                    <w:top w:val="none" w:sz="0" w:space="0" w:color="auto"/>
                                                    <w:left w:val="none" w:sz="0" w:space="0" w:color="auto"/>
                                                    <w:bottom w:val="none" w:sz="0" w:space="0" w:color="auto"/>
                                                    <w:right w:val="none" w:sz="0" w:space="0" w:color="auto"/>
                                                  </w:divBdr>
                                                </w:div>
                                                <w:div w:id="266693008">
                                                  <w:marLeft w:val="0"/>
                                                  <w:marRight w:val="0"/>
                                                  <w:marTop w:val="0"/>
                                                  <w:marBottom w:val="0"/>
                                                  <w:divBdr>
                                                    <w:top w:val="none" w:sz="0" w:space="0" w:color="auto"/>
                                                    <w:left w:val="none" w:sz="0" w:space="0" w:color="auto"/>
                                                    <w:bottom w:val="none" w:sz="0" w:space="0" w:color="auto"/>
                                                    <w:right w:val="none" w:sz="0" w:space="0" w:color="auto"/>
                                                  </w:divBdr>
                                                </w:div>
                                                <w:div w:id="1581214863">
                                                  <w:marLeft w:val="0"/>
                                                  <w:marRight w:val="0"/>
                                                  <w:marTop w:val="0"/>
                                                  <w:marBottom w:val="0"/>
                                                  <w:divBdr>
                                                    <w:top w:val="none" w:sz="0" w:space="0" w:color="auto"/>
                                                    <w:left w:val="none" w:sz="0" w:space="0" w:color="auto"/>
                                                    <w:bottom w:val="none" w:sz="0" w:space="0" w:color="auto"/>
                                                    <w:right w:val="none" w:sz="0" w:space="0" w:color="auto"/>
                                                  </w:divBdr>
                                                </w:div>
                                                <w:div w:id="8482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285708">
          <w:marLeft w:val="0"/>
          <w:marRight w:val="0"/>
          <w:marTop w:val="0"/>
          <w:marBottom w:val="0"/>
          <w:divBdr>
            <w:top w:val="none" w:sz="0" w:space="0" w:color="auto"/>
            <w:left w:val="none" w:sz="0" w:space="0" w:color="auto"/>
            <w:bottom w:val="none" w:sz="0" w:space="0" w:color="auto"/>
            <w:right w:val="none" w:sz="0" w:space="0" w:color="auto"/>
          </w:divBdr>
          <w:divsChild>
            <w:div w:id="907426284">
              <w:marLeft w:val="0"/>
              <w:marRight w:val="0"/>
              <w:marTop w:val="0"/>
              <w:marBottom w:val="0"/>
              <w:divBdr>
                <w:top w:val="none" w:sz="0" w:space="0" w:color="auto"/>
                <w:left w:val="none" w:sz="0" w:space="0" w:color="auto"/>
                <w:bottom w:val="none" w:sz="0" w:space="0" w:color="auto"/>
                <w:right w:val="none" w:sz="0" w:space="0" w:color="auto"/>
              </w:divBdr>
              <w:divsChild>
                <w:div w:id="1104379591">
                  <w:marLeft w:val="0"/>
                  <w:marRight w:val="0"/>
                  <w:marTop w:val="0"/>
                  <w:marBottom w:val="0"/>
                  <w:divBdr>
                    <w:top w:val="none" w:sz="0" w:space="0" w:color="auto"/>
                    <w:left w:val="none" w:sz="0" w:space="0" w:color="auto"/>
                    <w:bottom w:val="none" w:sz="0" w:space="0" w:color="auto"/>
                    <w:right w:val="none" w:sz="0" w:space="0" w:color="auto"/>
                  </w:divBdr>
                  <w:divsChild>
                    <w:div w:id="338771891">
                      <w:marLeft w:val="0"/>
                      <w:marRight w:val="0"/>
                      <w:marTop w:val="0"/>
                      <w:marBottom w:val="0"/>
                      <w:divBdr>
                        <w:top w:val="none" w:sz="0" w:space="0" w:color="auto"/>
                        <w:left w:val="none" w:sz="0" w:space="0" w:color="auto"/>
                        <w:bottom w:val="none" w:sz="0" w:space="0" w:color="auto"/>
                        <w:right w:val="none" w:sz="0" w:space="0" w:color="auto"/>
                      </w:divBdr>
                      <w:divsChild>
                        <w:div w:id="1990330195">
                          <w:marLeft w:val="0"/>
                          <w:marRight w:val="0"/>
                          <w:marTop w:val="0"/>
                          <w:marBottom w:val="0"/>
                          <w:divBdr>
                            <w:top w:val="none" w:sz="0" w:space="0" w:color="auto"/>
                            <w:left w:val="none" w:sz="0" w:space="0" w:color="auto"/>
                            <w:bottom w:val="none" w:sz="0" w:space="0" w:color="auto"/>
                            <w:right w:val="none" w:sz="0" w:space="0" w:color="auto"/>
                          </w:divBdr>
                          <w:divsChild>
                            <w:div w:id="1469667543">
                              <w:marLeft w:val="0"/>
                              <w:marRight w:val="120"/>
                              <w:marTop w:val="0"/>
                              <w:marBottom w:val="0"/>
                              <w:divBdr>
                                <w:top w:val="none" w:sz="0" w:space="0" w:color="auto"/>
                                <w:left w:val="none" w:sz="0" w:space="0" w:color="auto"/>
                                <w:bottom w:val="none" w:sz="0" w:space="0" w:color="auto"/>
                                <w:right w:val="none" w:sz="0" w:space="0" w:color="auto"/>
                              </w:divBdr>
                              <w:divsChild>
                                <w:div w:id="1607077120">
                                  <w:marLeft w:val="-300"/>
                                  <w:marRight w:val="0"/>
                                  <w:marTop w:val="0"/>
                                  <w:marBottom w:val="0"/>
                                  <w:divBdr>
                                    <w:top w:val="none" w:sz="0" w:space="0" w:color="auto"/>
                                    <w:left w:val="none" w:sz="0" w:space="0" w:color="auto"/>
                                    <w:bottom w:val="none" w:sz="0" w:space="0" w:color="auto"/>
                                    <w:right w:val="none" w:sz="0" w:space="0" w:color="auto"/>
                                  </w:divBdr>
                                </w:div>
                              </w:divsChild>
                            </w:div>
                            <w:div w:id="2016615265">
                              <w:marLeft w:val="-240"/>
                              <w:marRight w:val="-120"/>
                              <w:marTop w:val="0"/>
                              <w:marBottom w:val="0"/>
                              <w:divBdr>
                                <w:top w:val="none" w:sz="0" w:space="0" w:color="auto"/>
                                <w:left w:val="none" w:sz="0" w:space="0" w:color="auto"/>
                                <w:bottom w:val="none" w:sz="0" w:space="0" w:color="auto"/>
                                <w:right w:val="none" w:sz="0" w:space="0" w:color="auto"/>
                              </w:divBdr>
                              <w:divsChild>
                                <w:div w:id="1268738212">
                                  <w:marLeft w:val="0"/>
                                  <w:marRight w:val="0"/>
                                  <w:marTop w:val="0"/>
                                  <w:marBottom w:val="60"/>
                                  <w:divBdr>
                                    <w:top w:val="none" w:sz="0" w:space="0" w:color="auto"/>
                                    <w:left w:val="none" w:sz="0" w:space="0" w:color="auto"/>
                                    <w:bottom w:val="none" w:sz="0" w:space="0" w:color="auto"/>
                                    <w:right w:val="none" w:sz="0" w:space="0" w:color="auto"/>
                                  </w:divBdr>
                                  <w:divsChild>
                                    <w:div w:id="1969816358">
                                      <w:marLeft w:val="0"/>
                                      <w:marRight w:val="0"/>
                                      <w:marTop w:val="0"/>
                                      <w:marBottom w:val="0"/>
                                      <w:divBdr>
                                        <w:top w:val="none" w:sz="0" w:space="0" w:color="auto"/>
                                        <w:left w:val="none" w:sz="0" w:space="0" w:color="auto"/>
                                        <w:bottom w:val="none" w:sz="0" w:space="0" w:color="auto"/>
                                        <w:right w:val="none" w:sz="0" w:space="0" w:color="auto"/>
                                      </w:divBdr>
                                      <w:divsChild>
                                        <w:div w:id="2064718539">
                                          <w:marLeft w:val="0"/>
                                          <w:marRight w:val="0"/>
                                          <w:marTop w:val="0"/>
                                          <w:marBottom w:val="0"/>
                                          <w:divBdr>
                                            <w:top w:val="none" w:sz="0" w:space="0" w:color="auto"/>
                                            <w:left w:val="none" w:sz="0" w:space="0" w:color="auto"/>
                                            <w:bottom w:val="none" w:sz="0" w:space="0" w:color="auto"/>
                                            <w:right w:val="none" w:sz="0" w:space="0" w:color="auto"/>
                                          </w:divBdr>
                                          <w:divsChild>
                                            <w:div w:id="499201014">
                                              <w:marLeft w:val="0"/>
                                              <w:marRight w:val="0"/>
                                              <w:marTop w:val="0"/>
                                              <w:marBottom w:val="0"/>
                                              <w:divBdr>
                                                <w:top w:val="none" w:sz="0" w:space="0" w:color="auto"/>
                                                <w:left w:val="none" w:sz="0" w:space="0" w:color="auto"/>
                                                <w:bottom w:val="none" w:sz="0" w:space="0" w:color="auto"/>
                                                <w:right w:val="none" w:sz="0" w:space="0" w:color="auto"/>
                                              </w:divBdr>
                                              <w:divsChild>
                                                <w:div w:id="1190294552">
                                                  <w:marLeft w:val="0"/>
                                                  <w:marRight w:val="0"/>
                                                  <w:marTop w:val="0"/>
                                                  <w:marBottom w:val="0"/>
                                                  <w:divBdr>
                                                    <w:top w:val="none" w:sz="0" w:space="0" w:color="auto"/>
                                                    <w:left w:val="none" w:sz="0" w:space="0" w:color="auto"/>
                                                    <w:bottom w:val="none" w:sz="0" w:space="0" w:color="auto"/>
                                                    <w:right w:val="none" w:sz="0" w:space="0" w:color="auto"/>
                                                  </w:divBdr>
                                                </w:div>
                                                <w:div w:id="772893973">
                                                  <w:marLeft w:val="0"/>
                                                  <w:marRight w:val="0"/>
                                                  <w:marTop w:val="0"/>
                                                  <w:marBottom w:val="0"/>
                                                  <w:divBdr>
                                                    <w:top w:val="none" w:sz="0" w:space="0" w:color="auto"/>
                                                    <w:left w:val="none" w:sz="0" w:space="0" w:color="auto"/>
                                                    <w:bottom w:val="none" w:sz="0" w:space="0" w:color="auto"/>
                                                    <w:right w:val="none" w:sz="0" w:space="0" w:color="auto"/>
                                                  </w:divBdr>
                                                </w:div>
                                                <w:div w:id="1510019844">
                                                  <w:marLeft w:val="0"/>
                                                  <w:marRight w:val="0"/>
                                                  <w:marTop w:val="0"/>
                                                  <w:marBottom w:val="0"/>
                                                  <w:divBdr>
                                                    <w:top w:val="none" w:sz="0" w:space="0" w:color="auto"/>
                                                    <w:left w:val="none" w:sz="0" w:space="0" w:color="auto"/>
                                                    <w:bottom w:val="none" w:sz="0" w:space="0" w:color="auto"/>
                                                    <w:right w:val="none" w:sz="0" w:space="0" w:color="auto"/>
                                                  </w:divBdr>
                                                </w:div>
                                                <w:div w:id="772477368">
                                                  <w:marLeft w:val="0"/>
                                                  <w:marRight w:val="0"/>
                                                  <w:marTop w:val="0"/>
                                                  <w:marBottom w:val="0"/>
                                                  <w:divBdr>
                                                    <w:top w:val="none" w:sz="0" w:space="0" w:color="auto"/>
                                                    <w:left w:val="none" w:sz="0" w:space="0" w:color="auto"/>
                                                    <w:bottom w:val="none" w:sz="0" w:space="0" w:color="auto"/>
                                                    <w:right w:val="none" w:sz="0" w:space="0" w:color="auto"/>
                                                  </w:divBdr>
                                                </w:div>
                                                <w:div w:id="337654339">
                                                  <w:marLeft w:val="0"/>
                                                  <w:marRight w:val="0"/>
                                                  <w:marTop w:val="0"/>
                                                  <w:marBottom w:val="0"/>
                                                  <w:divBdr>
                                                    <w:top w:val="none" w:sz="0" w:space="0" w:color="auto"/>
                                                    <w:left w:val="none" w:sz="0" w:space="0" w:color="auto"/>
                                                    <w:bottom w:val="none" w:sz="0" w:space="0" w:color="auto"/>
                                                    <w:right w:val="none" w:sz="0" w:space="0" w:color="auto"/>
                                                  </w:divBdr>
                                                </w:div>
                                                <w:div w:id="1004405567">
                                                  <w:marLeft w:val="0"/>
                                                  <w:marRight w:val="0"/>
                                                  <w:marTop w:val="0"/>
                                                  <w:marBottom w:val="0"/>
                                                  <w:divBdr>
                                                    <w:top w:val="none" w:sz="0" w:space="0" w:color="auto"/>
                                                    <w:left w:val="none" w:sz="0" w:space="0" w:color="auto"/>
                                                    <w:bottom w:val="none" w:sz="0" w:space="0" w:color="auto"/>
                                                    <w:right w:val="none" w:sz="0" w:space="0" w:color="auto"/>
                                                  </w:divBdr>
                                                </w:div>
                                                <w:div w:id="1524515524">
                                                  <w:marLeft w:val="0"/>
                                                  <w:marRight w:val="0"/>
                                                  <w:marTop w:val="0"/>
                                                  <w:marBottom w:val="0"/>
                                                  <w:divBdr>
                                                    <w:top w:val="none" w:sz="0" w:space="0" w:color="auto"/>
                                                    <w:left w:val="none" w:sz="0" w:space="0" w:color="auto"/>
                                                    <w:bottom w:val="none" w:sz="0" w:space="0" w:color="auto"/>
                                                    <w:right w:val="none" w:sz="0" w:space="0" w:color="auto"/>
                                                  </w:divBdr>
                                                </w:div>
                                                <w:div w:id="2025932515">
                                                  <w:marLeft w:val="0"/>
                                                  <w:marRight w:val="0"/>
                                                  <w:marTop w:val="0"/>
                                                  <w:marBottom w:val="0"/>
                                                  <w:divBdr>
                                                    <w:top w:val="none" w:sz="0" w:space="0" w:color="auto"/>
                                                    <w:left w:val="none" w:sz="0" w:space="0" w:color="auto"/>
                                                    <w:bottom w:val="none" w:sz="0" w:space="0" w:color="auto"/>
                                                    <w:right w:val="none" w:sz="0" w:space="0" w:color="auto"/>
                                                  </w:divBdr>
                                                </w:div>
                                                <w:div w:id="2095859591">
                                                  <w:marLeft w:val="0"/>
                                                  <w:marRight w:val="0"/>
                                                  <w:marTop w:val="0"/>
                                                  <w:marBottom w:val="0"/>
                                                  <w:divBdr>
                                                    <w:top w:val="none" w:sz="0" w:space="0" w:color="auto"/>
                                                    <w:left w:val="none" w:sz="0" w:space="0" w:color="auto"/>
                                                    <w:bottom w:val="none" w:sz="0" w:space="0" w:color="auto"/>
                                                    <w:right w:val="none" w:sz="0" w:space="0" w:color="auto"/>
                                                  </w:divBdr>
                                                </w:div>
                                                <w:div w:id="14621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569904">
          <w:marLeft w:val="0"/>
          <w:marRight w:val="0"/>
          <w:marTop w:val="0"/>
          <w:marBottom w:val="0"/>
          <w:divBdr>
            <w:top w:val="none" w:sz="0" w:space="0" w:color="auto"/>
            <w:left w:val="none" w:sz="0" w:space="0" w:color="auto"/>
            <w:bottom w:val="none" w:sz="0" w:space="0" w:color="auto"/>
            <w:right w:val="none" w:sz="0" w:space="0" w:color="auto"/>
          </w:divBdr>
          <w:divsChild>
            <w:div w:id="1410426272">
              <w:marLeft w:val="0"/>
              <w:marRight w:val="0"/>
              <w:marTop w:val="0"/>
              <w:marBottom w:val="0"/>
              <w:divBdr>
                <w:top w:val="none" w:sz="0" w:space="0" w:color="auto"/>
                <w:left w:val="none" w:sz="0" w:space="0" w:color="auto"/>
                <w:bottom w:val="none" w:sz="0" w:space="0" w:color="auto"/>
                <w:right w:val="none" w:sz="0" w:space="0" w:color="auto"/>
              </w:divBdr>
              <w:divsChild>
                <w:div w:id="1554996736">
                  <w:marLeft w:val="0"/>
                  <w:marRight w:val="0"/>
                  <w:marTop w:val="0"/>
                  <w:marBottom w:val="0"/>
                  <w:divBdr>
                    <w:top w:val="none" w:sz="0" w:space="0" w:color="auto"/>
                    <w:left w:val="none" w:sz="0" w:space="0" w:color="auto"/>
                    <w:bottom w:val="none" w:sz="0" w:space="0" w:color="auto"/>
                    <w:right w:val="none" w:sz="0" w:space="0" w:color="auto"/>
                  </w:divBdr>
                  <w:divsChild>
                    <w:div w:id="1569728510">
                      <w:marLeft w:val="0"/>
                      <w:marRight w:val="0"/>
                      <w:marTop w:val="0"/>
                      <w:marBottom w:val="0"/>
                      <w:divBdr>
                        <w:top w:val="none" w:sz="0" w:space="0" w:color="auto"/>
                        <w:left w:val="none" w:sz="0" w:space="0" w:color="auto"/>
                        <w:bottom w:val="none" w:sz="0" w:space="0" w:color="auto"/>
                        <w:right w:val="none" w:sz="0" w:space="0" w:color="auto"/>
                      </w:divBdr>
                      <w:divsChild>
                        <w:div w:id="1679890393">
                          <w:marLeft w:val="0"/>
                          <w:marRight w:val="0"/>
                          <w:marTop w:val="0"/>
                          <w:marBottom w:val="0"/>
                          <w:divBdr>
                            <w:top w:val="none" w:sz="0" w:space="0" w:color="auto"/>
                            <w:left w:val="none" w:sz="0" w:space="0" w:color="auto"/>
                            <w:bottom w:val="none" w:sz="0" w:space="0" w:color="auto"/>
                            <w:right w:val="none" w:sz="0" w:space="0" w:color="auto"/>
                          </w:divBdr>
                          <w:divsChild>
                            <w:div w:id="2004581996">
                              <w:marLeft w:val="0"/>
                              <w:marRight w:val="120"/>
                              <w:marTop w:val="0"/>
                              <w:marBottom w:val="0"/>
                              <w:divBdr>
                                <w:top w:val="none" w:sz="0" w:space="0" w:color="auto"/>
                                <w:left w:val="none" w:sz="0" w:space="0" w:color="auto"/>
                                <w:bottom w:val="none" w:sz="0" w:space="0" w:color="auto"/>
                                <w:right w:val="none" w:sz="0" w:space="0" w:color="auto"/>
                              </w:divBdr>
                            </w:div>
                            <w:div w:id="472792197">
                              <w:marLeft w:val="-240"/>
                              <w:marRight w:val="-120"/>
                              <w:marTop w:val="0"/>
                              <w:marBottom w:val="0"/>
                              <w:divBdr>
                                <w:top w:val="none" w:sz="0" w:space="0" w:color="auto"/>
                                <w:left w:val="none" w:sz="0" w:space="0" w:color="auto"/>
                                <w:bottom w:val="none" w:sz="0" w:space="0" w:color="auto"/>
                                <w:right w:val="none" w:sz="0" w:space="0" w:color="auto"/>
                              </w:divBdr>
                              <w:divsChild>
                                <w:div w:id="1671593280">
                                  <w:marLeft w:val="0"/>
                                  <w:marRight w:val="0"/>
                                  <w:marTop w:val="0"/>
                                  <w:marBottom w:val="60"/>
                                  <w:divBdr>
                                    <w:top w:val="none" w:sz="0" w:space="0" w:color="auto"/>
                                    <w:left w:val="none" w:sz="0" w:space="0" w:color="auto"/>
                                    <w:bottom w:val="none" w:sz="0" w:space="0" w:color="auto"/>
                                    <w:right w:val="none" w:sz="0" w:space="0" w:color="auto"/>
                                  </w:divBdr>
                                  <w:divsChild>
                                    <w:div w:id="427190158">
                                      <w:marLeft w:val="0"/>
                                      <w:marRight w:val="0"/>
                                      <w:marTop w:val="0"/>
                                      <w:marBottom w:val="0"/>
                                      <w:divBdr>
                                        <w:top w:val="none" w:sz="0" w:space="0" w:color="auto"/>
                                        <w:left w:val="none" w:sz="0" w:space="0" w:color="auto"/>
                                        <w:bottom w:val="none" w:sz="0" w:space="0" w:color="auto"/>
                                        <w:right w:val="none" w:sz="0" w:space="0" w:color="auto"/>
                                      </w:divBdr>
                                      <w:divsChild>
                                        <w:div w:id="372121429">
                                          <w:marLeft w:val="0"/>
                                          <w:marRight w:val="0"/>
                                          <w:marTop w:val="0"/>
                                          <w:marBottom w:val="0"/>
                                          <w:divBdr>
                                            <w:top w:val="none" w:sz="0" w:space="0" w:color="auto"/>
                                            <w:left w:val="none" w:sz="0" w:space="0" w:color="auto"/>
                                            <w:bottom w:val="none" w:sz="0" w:space="0" w:color="auto"/>
                                            <w:right w:val="none" w:sz="0" w:space="0" w:color="auto"/>
                                          </w:divBdr>
                                          <w:divsChild>
                                            <w:div w:id="1182545574">
                                              <w:marLeft w:val="0"/>
                                              <w:marRight w:val="0"/>
                                              <w:marTop w:val="0"/>
                                              <w:marBottom w:val="0"/>
                                              <w:divBdr>
                                                <w:top w:val="none" w:sz="0" w:space="0" w:color="auto"/>
                                                <w:left w:val="none" w:sz="0" w:space="0" w:color="auto"/>
                                                <w:bottom w:val="none" w:sz="0" w:space="0" w:color="auto"/>
                                                <w:right w:val="none" w:sz="0" w:space="0" w:color="auto"/>
                                              </w:divBdr>
                                              <w:divsChild>
                                                <w:div w:id="873151456">
                                                  <w:marLeft w:val="0"/>
                                                  <w:marRight w:val="0"/>
                                                  <w:marTop w:val="0"/>
                                                  <w:marBottom w:val="0"/>
                                                  <w:divBdr>
                                                    <w:top w:val="none" w:sz="0" w:space="0" w:color="auto"/>
                                                    <w:left w:val="none" w:sz="0" w:space="0" w:color="auto"/>
                                                    <w:bottom w:val="none" w:sz="0" w:space="0" w:color="auto"/>
                                                    <w:right w:val="none" w:sz="0" w:space="0" w:color="auto"/>
                                                  </w:divBdr>
                                                </w:div>
                                                <w:div w:id="638455260">
                                                  <w:marLeft w:val="0"/>
                                                  <w:marRight w:val="0"/>
                                                  <w:marTop w:val="0"/>
                                                  <w:marBottom w:val="0"/>
                                                  <w:divBdr>
                                                    <w:top w:val="none" w:sz="0" w:space="0" w:color="auto"/>
                                                    <w:left w:val="none" w:sz="0" w:space="0" w:color="auto"/>
                                                    <w:bottom w:val="none" w:sz="0" w:space="0" w:color="auto"/>
                                                    <w:right w:val="none" w:sz="0" w:space="0" w:color="auto"/>
                                                  </w:divBdr>
                                                </w:div>
                                                <w:div w:id="1715539353">
                                                  <w:marLeft w:val="0"/>
                                                  <w:marRight w:val="0"/>
                                                  <w:marTop w:val="0"/>
                                                  <w:marBottom w:val="0"/>
                                                  <w:divBdr>
                                                    <w:top w:val="none" w:sz="0" w:space="0" w:color="auto"/>
                                                    <w:left w:val="none" w:sz="0" w:space="0" w:color="auto"/>
                                                    <w:bottom w:val="none" w:sz="0" w:space="0" w:color="auto"/>
                                                    <w:right w:val="none" w:sz="0" w:space="0" w:color="auto"/>
                                                  </w:divBdr>
                                                </w:div>
                                                <w:div w:id="467212140">
                                                  <w:marLeft w:val="0"/>
                                                  <w:marRight w:val="0"/>
                                                  <w:marTop w:val="0"/>
                                                  <w:marBottom w:val="0"/>
                                                  <w:divBdr>
                                                    <w:top w:val="none" w:sz="0" w:space="0" w:color="auto"/>
                                                    <w:left w:val="none" w:sz="0" w:space="0" w:color="auto"/>
                                                    <w:bottom w:val="none" w:sz="0" w:space="0" w:color="auto"/>
                                                    <w:right w:val="none" w:sz="0" w:space="0" w:color="auto"/>
                                                  </w:divBdr>
                                                </w:div>
                                                <w:div w:id="794056620">
                                                  <w:marLeft w:val="0"/>
                                                  <w:marRight w:val="0"/>
                                                  <w:marTop w:val="0"/>
                                                  <w:marBottom w:val="0"/>
                                                  <w:divBdr>
                                                    <w:top w:val="none" w:sz="0" w:space="0" w:color="auto"/>
                                                    <w:left w:val="none" w:sz="0" w:space="0" w:color="auto"/>
                                                    <w:bottom w:val="none" w:sz="0" w:space="0" w:color="auto"/>
                                                    <w:right w:val="none" w:sz="0" w:space="0" w:color="auto"/>
                                                  </w:divBdr>
                                                </w:div>
                                                <w:div w:id="835389469">
                                                  <w:marLeft w:val="0"/>
                                                  <w:marRight w:val="0"/>
                                                  <w:marTop w:val="0"/>
                                                  <w:marBottom w:val="0"/>
                                                  <w:divBdr>
                                                    <w:top w:val="none" w:sz="0" w:space="0" w:color="auto"/>
                                                    <w:left w:val="none" w:sz="0" w:space="0" w:color="auto"/>
                                                    <w:bottom w:val="none" w:sz="0" w:space="0" w:color="auto"/>
                                                    <w:right w:val="none" w:sz="0" w:space="0" w:color="auto"/>
                                                  </w:divBdr>
                                                </w:div>
                                                <w:div w:id="254635399">
                                                  <w:marLeft w:val="0"/>
                                                  <w:marRight w:val="0"/>
                                                  <w:marTop w:val="0"/>
                                                  <w:marBottom w:val="0"/>
                                                  <w:divBdr>
                                                    <w:top w:val="none" w:sz="0" w:space="0" w:color="auto"/>
                                                    <w:left w:val="none" w:sz="0" w:space="0" w:color="auto"/>
                                                    <w:bottom w:val="none" w:sz="0" w:space="0" w:color="auto"/>
                                                    <w:right w:val="none" w:sz="0" w:space="0" w:color="auto"/>
                                                  </w:divBdr>
                                                </w:div>
                                                <w:div w:id="1805267188">
                                                  <w:marLeft w:val="0"/>
                                                  <w:marRight w:val="0"/>
                                                  <w:marTop w:val="0"/>
                                                  <w:marBottom w:val="0"/>
                                                  <w:divBdr>
                                                    <w:top w:val="none" w:sz="0" w:space="0" w:color="auto"/>
                                                    <w:left w:val="none" w:sz="0" w:space="0" w:color="auto"/>
                                                    <w:bottom w:val="none" w:sz="0" w:space="0" w:color="auto"/>
                                                    <w:right w:val="none" w:sz="0" w:space="0" w:color="auto"/>
                                                  </w:divBdr>
                                                </w:div>
                                                <w:div w:id="831531201">
                                                  <w:marLeft w:val="0"/>
                                                  <w:marRight w:val="0"/>
                                                  <w:marTop w:val="0"/>
                                                  <w:marBottom w:val="0"/>
                                                  <w:divBdr>
                                                    <w:top w:val="none" w:sz="0" w:space="0" w:color="auto"/>
                                                    <w:left w:val="none" w:sz="0" w:space="0" w:color="auto"/>
                                                    <w:bottom w:val="none" w:sz="0" w:space="0" w:color="auto"/>
                                                    <w:right w:val="none" w:sz="0" w:space="0" w:color="auto"/>
                                                  </w:divBdr>
                                                </w:div>
                                                <w:div w:id="752969587">
                                                  <w:marLeft w:val="0"/>
                                                  <w:marRight w:val="0"/>
                                                  <w:marTop w:val="0"/>
                                                  <w:marBottom w:val="0"/>
                                                  <w:divBdr>
                                                    <w:top w:val="none" w:sz="0" w:space="0" w:color="auto"/>
                                                    <w:left w:val="none" w:sz="0" w:space="0" w:color="auto"/>
                                                    <w:bottom w:val="none" w:sz="0" w:space="0" w:color="auto"/>
                                                    <w:right w:val="none" w:sz="0" w:space="0" w:color="auto"/>
                                                  </w:divBdr>
                                                </w:div>
                                                <w:div w:id="1520004176">
                                                  <w:marLeft w:val="0"/>
                                                  <w:marRight w:val="0"/>
                                                  <w:marTop w:val="0"/>
                                                  <w:marBottom w:val="0"/>
                                                  <w:divBdr>
                                                    <w:top w:val="none" w:sz="0" w:space="0" w:color="auto"/>
                                                    <w:left w:val="none" w:sz="0" w:space="0" w:color="auto"/>
                                                    <w:bottom w:val="none" w:sz="0" w:space="0" w:color="auto"/>
                                                    <w:right w:val="none" w:sz="0" w:space="0" w:color="auto"/>
                                                  </w:divBdr>
                                                </w:div>
                                                <w:div w:id="646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3184145">
          <w:marLeft w:val="0"/>
          <w:marRight w:val="0"/>
          <w:marTop w:val="0"/>
          <w:marBottom w:val="0"/>
          <w:divBdr>
            <w:top w:val="none" w:sz="0" w:space="0" w:color="auto"/>
            <w:left w:val="none" w:sz="0" w:space="0" w:color="auto"/>
            <w:bottom w:val="none" w:sz="0" w:space="0" w:color="auto"/>
            <w:right w:val="none" w:sz="0" w:space="0" w:color="auto"/>
          </w:divBdr>
          <w:divsChild>
            <w:div w:id="174997725">
              <w:marLeft w:val="0"/>
              <w:marRight w:val="0"/>
              <w:marTop w:val="0"/>
              <w:marBottom w:val="0"/>
              <w:divBdr>
                <w:top w:val="none" w:sz="0" w:space="0" w:color="auto"/>
                <w:left w:val="none" w:sz="0" w:space="0" w:color="auto"/>
                <w:bottom w:val="none" w:sz="0" w:space="0" w:color="auto"/>
                <w:right w:val="none" w:sz="0" w:space="0" w:color="auto"/>
              </w:divBdr>
              <w:divsChild>
                <w:div w:id="389504093">
                  <w:marLeft w:val="0"/>
                  <w:marRight w:val="0"/>
                  <w:marTop w:val="0"/>
                  <w:marBottom w:val="0"/>
                  <w:divBdr>
                    <w:top w:val="none" w:sz="0" w:space="0" w:color="auto"/>
                    <w:left w:val="none" w:sz="0" w:space="0" w:color="auto"/>
                    <w:bottom w:val="none" w:sz="0" w:space="0" w:color="auto"/>
                    <w:right w:val="none" w:sz="0" w:space="0" w:color="auto"/>
                  </w:divBdr>
                  <w:divsChild>
                    <w:div w:id="1376464319">
                      <w:marLeft w:val="0"/>
                      <w:marRight w:val="0"/>
                      <w:marTop w:val="0"/>
                      <w:marBottom w:val="0"/>
                      <w:divBdr>
                        <w:top w:val="none" w:sz="0" w:space="0" w:color="auto"/>
                        <w:left w:val="none" w:sz="0" w:space="0" w:color="auto"/>
                        <w:bottom w:val="none" w:sz="0" w:space="0" w:color="auto"/>
                        <w:right w:val="none" w:sz="0" w:space="0" w:color="auto"/>
                      </w:divBdr>
                      <w:divsChild>
                        <w:div w:id="1144203686">
                          <w:marLeft w:val="0"/>
                          <w:marRight w:val="0"/>
                          <w:marTop w:val="0"/>
                          <w:marBottom w:val="0"/>
                          <w:divBdr>
                            <w:top w:val="none" w:sz="0" w:space="0" w:color="auto"/>
                            <w:left w:val="none" w:sz="0" w:space="0" w:color="auto"/>
                            <w:bottom w:val="none" w:sz="0" w:space="0" w:color="auto"/>
                            <w:right w:val="none" w:sz="0" w:space="0" w:color="auto"/>
                          </w:divBdr>
                          <w:divsChild>
                            <w:div w:id="2000839532">
                              <w:marLeft w:val="0"/>
                              <w:marRight w:val="120"/>
                              <w:marTop w:val="0"/>
                              <w:marBottom w:val="0"/>
                              <w:divBdr>
                                <w:top w:val="none" w:sz="0" w:space="0" w:color="auto"/>
                                <w:left w:val="none" w:sz="0" w:space="0" w:color="auto"/>
                                <w:bottom w:val="none" w:sz="0" w:space="0" w:color="auto"/>
                                <w:right w:val="none" w:sz="0" w:space="0" w:color="auto"/>
                              </w:divBdr>
                              <w:divsChild>
                                <w:div w:id="1333949174">
                                  <w:marLeft w:val="-300"/>
                                  <w:marRight w:val="0"/>
                                  <w:marTop w:val="0"/>
                                  <w:marBottom w:val="0"/>
                                  <w:divBdr>
                                    <w:top w:val="none" w:sz="0" w:space="0" w:color="auto"/>
                                    <w:left w:val="none" w:sz="0" w:space="0" w:color="auto"/>
                                    <w:bottom w:val="none" w:sz="0" w:space="0" w:color="auto"/>
                                    <w:right w:val="none" w:sz="0" w:space="0" w:color="auto"/>
                                  </w:divBdr>
                                </w:div>
                              </w:divsChild>
                            </w:div>
                            <w:div w:id="600186587">
                              <w:marLeft w:val="-240"/>
                              <w:marRight w:val="-120"/>
                              <w:marTop w:val="0"/>
                              <w:marBottom w:val="0"/>
                              <w:divBdr>
                                <w:top w:val="none" w:sz="0" w:space="0" w:color="auto"/>
                                <w:left w:val="none" w:sz="0" w:space="0" w:color="auto"/>
                                <w:bottom w:val="none" w:sz="0" w:space="0" w:color="auto"/>
                                <w:right w:val="none" w:sz="0" w:space="0" w:color="auto"/>
                              </w:divBdr>
                              <w:divsChild>
                                <w:div w:id="967659460">
                                  <w:marLeft w:val="0"/>
                                  <w:marRight w:val="0"/>
                                  <w:marTop w:val="0"/>
                                  <w:marBottom w:val="60"/>
                                  <w:divBdr>
                                    <w:top w:val="none" w:sz="0" w:space="0" w:color="auto"/>
                                    <w:left w:val="none" w:sz="0" w:space="0" w:color="auto"/>
                                    <w:bottom w:val="none" w:sz="0" w:space="0" w:color="auto"/>
                                    <w:right w:val="none" w:sz="0" w:space="0" w:color="auto"/>
                                  </w:divBdr>
                                  <w:divsChild>
                                    <w:div w:id="833302870">
                                      <w:marLeft w:val="0"/>
                                      <w:marRight w:val="0"/>
                                      <w:marTop w:val="0"/>
                                      <w:marBottom w:val="0"/>
                                      <w:divBdr>
                                        <w:top w:val="none" w:sz="0" w:space="0" w:color="auto"/>
                                        <w:left w:val="none" w:sz="0" w:space="0" w:color="auto"/>
                                        <w:bottom w:val="none" w:sz="0" w:space="0" w:color="auto"/>
                                        <w:right w:val="none" w:sz="0" w:space="0" w:color="auto"/>
                                      </w:divBdr>
                                      <w:divsChild>
                                        <w:div w:id="1109545140">
                                          <w:marLeft w:val="0"/>
                                          <w:marRight w:val="0"/>
                                          <w:marTop w:val="0"/>
                                          <w:marBottom w:val="0"/>
                                          <w:divBdr>
                                            <w:top w:val="none" w:sz="0" w:space="0" w:color="auto"/>
                                            <w:left w:val="none" w:sz="0" w:space="0" w:color="auto"/>
                                            <w:bottom w:val="none" w:sz="0" w:space="0" w:color="auto"/>
                                            <w:right w:val="none" w:sz="0" w:space="0" w:color="auto"/>
                                          </w:divBdr>
                                          <w:divsChild>
                                            <w:div w:id="211816477">
                                              <w:marLeft w:val="0"/>
                                              <w:marRight w:val="0"/>
                                              <w:marTop w:val="0"/>
                                              <w:marBottom w:val="0"/>
                                              <w:divBdr>
                                                <w:top w:val="none" w:sz="0" w:space="0" w:color="auto"/>
                                                <w:left w:val="none" w:sz="0" w:space="0" w:color="auto"/>
                                                <w:bottom w:val="none" w:sz="0" w:space="0" w:color="auto"/>
                                                <w:right w:val="none" w:sz="0" w:space="0" w:color="auto"/>
                                              </w:divBdr>
                                              <w:divsChild>
                                                <w:div w:id="1539970982">
                                                  <w:marLeft w:val="0"/>
                                                  <w:marRight w:val="0"/>
                                                  <w:marTop w:val="0"/>
                                                  <w:marBottom w:val="0"/>
                                                  <w:divBdr>
                                                    <w:top w:val="none" w:sz="0" w:space="0" w:color="auto"/>
                                                    <w:left w:val="none" w:sz="0" w:space="0" w:color="auto"/>
                                                    <w:bottom w:val="none" w:sz="0" w:space="0" w:color="auto"/>
                                                    <w:right w:val="none" w:sz="0" w:space="0" w:color="auto"/>
                                                  </w:divBdr>
                                                </w:div>
                                                <w:div w:id="1099906708">
                                                  <w:marLeft w:val="0"/>
                                                  <w:marRight w:val="0"/>
                                                  <w:marTop w:val="0"/>
                                                  <w:marBottom w:val="0"/>
                                                  <w:divBdr>
                                                    <w:top w:val="none" w:sz="0" w:space="0" w:color="auto"/>
                                                    <w:left w:val="none" w:sz="0" w:space="0" w:color="auto"/>
                                                    <w:bottom w:val="none" w:sz="0" w:space="0" w:color="auto"/>
                                                    <w:right w:val="none" w:sz="0" w:space="0" w:color="auto"/>
                                                  </w:divBdr>
                                                </w:div>
                                                <w:div w:id="472217457">
                                                  <w:marLeft w:val="0"/>
                                                  <w:marRight w:val="0"/>
                                                  <w:marTop w:val="0"/>
                                                  <w:marBottom w:val="0"/>
                                                  <w:divBdr>
                                                    <w:top w:val="none" w:sz="0" w:space="0" w:color="auto"/>
                                                    <w:left w:val="none" w:sz="0" w:space="0" w:color="auto"/>
                                                    <w:bottom w:val="none" w:sz="0" w:space="0" w:color="auto"/>
                                                    <w:right w:val="none" w:sz="0" w:space="0" w:color="auto"/>
                                                  </w:divBdr>
                                                </w:div>
                                                <w:div w:id="1201165532">
                                                  <w:marLeft w:val="0"/>
                                                  <w:marRight w:val="0"/>
                                                  <w:marTop w:val="0"/>
                                                  <w:marBottom w:val="0"/>
                                                  <w:divBdr>
                                                    <w:top w:val="none" w:sz="0" w:space="0" w:color="auto"/>
                                                    <w:left w:val="none" w:sz="0" w:space="0" w:color="auto"/>
                                                    <w:bottom w:val="none" w:sz="0" w:space="0" w:color="auto"/>
                                                    <w:right w:val="none" w:sz="0" w:space="0" w:color="auto"/>
                                                  </w:divBdr>
                                                </w:div>
                                                <w:div w:id="697775843">
                                                  <w:marLeft w:val="0"/>
                                                  <w:marRight w:val="0"/>
                                                  <w:marTop w:val="0"/>
                                                  <w:marBottom w:val="0"/>
                                                  <w:divBdr>
                                                    <w:top w:val="none" w:sz="0" w:space="0" w:color="auto"/>
                                                    <w:left w:val="none" w:sz="0" w:space="0" w:color="auto"/>
                                                    <w:bottom w:val="none" w:sz="0" w:space="0" w:color="auto"/>
                                                    <w:right w:val="none" w:sz="0" w:space="0" w:color="auto"/>
                                                  </w:divBdr>
                                                </w:div>
                                                <w:div w:id="1207570774">
                                                  <w:marLeft w:val="0"/>
                                                  <w:marRight w:val="0"/>
                                                  <w:marTop w:val="0"/>
                                                  <w:marBottom w:val="0"/>
                                                  <w:divBdr>
                                                    <w:top w:val="none" w:sz="0" w:space="0" w:color="auto"/>
                                                    <w:left w:val="none" w:sz="0" w:space="0" w:color="auto"/>
                                                    <w:bottom w:val="none" w:sz="0" w:space="0" w:color="auto"/>
                                                    <w:right w:val="none" w:sz="0" w:space="0" w:color="auto"/>
                                                  </w:divBdr>
                                                </w:div>
                                                <w:div w:id="1721636582">
                                                  <w:marLeft w:val="0"/>
                                                  <w:marRight w:val="0"/>
                                                  <w:marTop w:val="0"/>
                                                  <w:marBottom w:val="0"/>
                                                  <w:divBdr>
                                                    <w:top w:val="none" w:sz="0" w:space="0" w:color="auto"/>
                                                    <w:left w:val="none" w:sz="0" w:space="0" w:color="auto"/>
                                                    <w:bottom w:val="none" w:sz="0" w:space="0" w:color="auto"/>
                                                    <w:right w:val="none" w:sz="0" w:space="0" w:color="auto"/>
                                                  </w:divBdr>
                                                </w:div>
                                                <w:div w:id="2087190977">
                                                  <w:marLeft w:val="0"/>
                                                  <w:marRight w:val="0"/>
                                                  <w:marTop w:val="0"/>
                                                  <w:marBottom w:val="0"/>
                                                  <w:divBdr>
                                                    <w:top w:val="none" w:sz="0" w:space="0" w:color="auto"/>
                                                    <w:left w:val="none" w:sz="0" w:space="0" w:color="auto"/>
                                                    <w:bottom w:val="none" w:sz="0" w:space="0" w:color="auto"/>
                                                    <w:right w:val="none" w:sz="0" w:space="0" w:color="auto"/>
                                                  </w:divBdr>
                                                </w:div>
                                                <w:div w:id="1847473121">
                                                  <w:marLeft w:val="0"/>
                                                  <w:marRight w:val="0"/>
                                                  <w:marTop w:val="0"/>
                                                  <w:marBottom w:val="0"/>
                                                  <w:divBdr>
                                                    <w:top w:val="none" w:sz="0" w:space="0" w:color="auto"/>
                                                    <w:left w:val="none" w:sz="0" w:space="0" w:color="auto"/>
                                                    <w:bottom w:val="none" w:sz="0" w:space="0" w:color="auto"/>
                                                    <w:right w:val="none" w:sz="0" w:space="0" w:color="auto"/>
                                                  </w:divBdr>
                                                </w:div>
                                                <w:div w:id="1928466146">
                                                  <w:marLeft w:val="0"/>
                                                  <w:marRight w:val="0"/>
                                                  <w:marTop w:val="0"/>
                                                  <w:marBottom w:val="0"/>
                                                  <w:divBdr>
                                                    <w:top w:val="none" w:sz="0" w:space="0" w:color="auto"/>
                                                    <w:left w:val="none" w:sz="0" w:space="0" w:color="auto"/>
                                                    <w:bottom w:val="none" w:sz="0" w:space="0" w:color="auto"/>
                                                    <w:right w:val="none" w:sz="0" w:space="0" w:color="auto"/>
                                                  </w:divBdr>
                                                </w:div>
                                                <w:div w:id="806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391562">
          <w:marLeft w:val="0"/>
          <w:marRight w:val="0"/>
          <w:marTop w:val="0"/>
          <w:marBottom w:val="0"/>
          <w:divBdr>
            <w:top w:val="none" w:sz="0" w:space="0" w:color="auto"/>
            <w:left w:val="none" w:sz="0" w:space="0" w:color="auto"/>
            <w:bottom w:val="none" w:sz="0" w:space="0" w:color="auto"/>
            <w:right w:val="none" w:sz="0" w:space="0" w:color="auto"/>
          </w:divBdr>
          <w:divsChild>
            <w:div w:id="257177931">
              <w:marLeft w:val="0"/>
              <w:marRight w:val="0"/>
              <w:marTop w:val="0"/>
              <w:marBottom w:val="0"/>
              <w:divBdr>
                <w:top w:val="none" w:sz="0" w:space="0" w:color="auto"/>
                <w:left w:val="none" w:sz="0" w:space="0" w:color="auto"/>
                <w:bottom w:val="none" w:sz="0" w:space="0" w:color="auto"/>
                <w:right w:val="none" w:sz="0" w:space="0" w:color="auto"/>
              </w:divBdr>
              <w:divsChild>
                <w:div w:id="400718190">
                  <w:marLeft w:val="0"/>
                  <w:marRight w:val="0"/>
                  <w:marTop w:val="0"/>
                  <w:marBottom w:val="0"/>
                  <w:divBdr>
                    <w:top w:val="none" w:sz="0" w:space="0" w:color="auto"/>
                    <w:left w:val="none" w:sz="0" w:space="0" w:color="auto"/>
                    <w:bottom w:val="none" w:sz="0" w:space="0" w:color="auto"/>
                    <w:right w:val="none" w:sz="0" w:space="0" w:color="auto"/>
                  </w:divBdr>
                  <w:divsChild>
                    <w:div w:id="403527937">
                      <w:marLeft w:val="0"/>
                      <w:marRight w:val="0"/>
                      <w:marTop w:val="0"/>
                      <w:marBottom w:val="0"/>
                      <w:divBdr>
                        <w:top w:val="none" w:sz="0" w:space="0" w:color="auto"/>
                        <w:left w:val="none" w:sz="0" w:space="0" w:color="auto"/>
                        <w:bottom w:val="none" w:sz="0" w:space="0" w:color="auto"/>
                        <w:right w:val="none" w:sz="0" w:space="0" w:color="auto"/>
                      </w:divBdr>
                      <w:divsChild>
                        <w:div w:id="718893682">
                          <w:marLeft w:val="0"/>
                          <w:marRight w:val="0"/>
                          <w:marTop w:val="0"/>
                          <w:marBottom w:val="0"/>
                          <w:divBdr>
                            <w:top w:val="none" w:sz="0" w:space="0" w:color="auto"/>
                            <w:left w:val="none" w:sz="0" w:space="0" w:color="auto"/>
                            <w:bottom w:val="none" w:sz="0" w:space="0" w:color="auto"/>
                            <w:right w:val="none" w:sz="0" w:space="0" w:color="auto"/>
                          </w:divBdr>
                          <w:divsChild>
                            <w:div w:id="117994447">
                              <w:marLeft w:val="0"/>
                              <w:marRight w:val="120"/>
                              <w:marTop w:val="0"/>
                              <w:marBottom w:val="0"/>
                              <w:divBdr>
                                <w:top w:val="none" w:sz="0" w:space="0" w:color="auto"/>
                                <w:left w:val="none" w:sz="0" w:space="0" w:color="auto"/>
                                <w:bottom w:val="none" w:sz="0" w:space="0" w:color="auto"/>
                                <w:right w:val="none" w:sz="0" w:space="0" w:color="auto"/>
                              </w:divBdr>
                              <w:divsChild>
                                <w:div w:id="1583952032">
                                  <w:marLeft w:val="-300"/>
                                  <w:marRight w:val="0"/>
                                  <w:marTop w:val="0"/>
                                  <w:marBottom w:val="0"/>
                                  <w:divBdr>
                                    <w:top w:val="none" w:sz="0" w:space="0" w:color="auto"/>
                                    <w:left w:val="none" w:sz="0" w:space="0" w:color="auto"/>
                                    <w:bottom w:val="none" w:sz="0" w:space="0" w:color="auto"/>
                                    <w:right w:val="none" w:sz="0" w:space="0" w:color="auto"/>
                                  </w:divBdr>
                                </w:div>
                              </w:divsChild>
                            </w:div>
                            <w:div w:id="1670479799">
                              <w:marLeft w:val="-240"/>
                              <w:marRight w:val="-120"/>
                              <w:marTop w:val="0"/>
                              <w:marBottom w:val="0"/>
                              <w:divBdr>
                                <w:top w:val="none" w:sz="0" w:space="0" w:color="auto"/>
                                <w:left w:val="none" w:sz="0" w:space="0" w:color="auto"/>
                                <w:bottom w:val="none" w:sz="0" w:space="0" w:color="auto"/>
                                <w:right w:val="none" w:sz="0" w:space="0" w:color="auto"/>
                              </w:divBdr>
                              <w:divsChild>
                                <w:div w:id="1856143335">
                                  <w:marLeft w:val="0"/>
                                  <w:marRight w:val="0"/>
                                  <w:marTop w:val="0"/>
                                  <w:marBottom w:val="60"/>
                                  <w:divBdr>
                                    <w:top w:val="none" w:sz="0" w:space="0" w:color="auto"/>
                                    <w:left w:val="none" w:sz="0" w:space="0" w:color="auto"/>
                                    <w:bottom w:val="none" w:sz="0" w:space="0" w:color="auto"/>
                                    <w:right w:val="none" w:sz="0" w:space="0" w:color="auto"/>
                                  </w:divBdr>
                                  <w:divsChild>
                                    <w:div w:id="1510868835">
                                      <w:marLeft w:val="0"/>
                                      <w:marRight w:val="0"/>
                                      <w:marTop w:val="0"/>
                                      <w:marBottom w:val="0"/>
                                      <w:divBdr>
                                        <w:top w:val="none" w:sz="0" w:space="0" w:color="auto"/>
                                        <w:left w:val="none" w:sz="0" w:space="0" w:color="auto"/>
                                        <w:bottom w:val="none" w:sz="0" w:space="0" w:color="auto"/>
                                        <w:right w:val="none" w:sz="0" w:space="0" w:color="auto"/>
                                      </w:divBdr>
                                      <w:divsChild>
                                        <w:div w:id="1773894236">
                                          <w:marLeft w:val="0"/>
                                          <w:marRight w:val="0"/>
                                          <w:marTop w:val="0"/>
                                          <w:marBottom w:val="0"/>
                                          <w:divBdr>
                                            <w:top w:val="none" w:sz="0" w:space="0" w:color="auto"/>
                                            <w:left w:val="none" w:sz="0" w:space="0" w:color="auto"/>
                                            <w:bottom w:val="none" w:sz="0" w:space="0" w:color="auto"/>
                                            <w:right w:val="none" w:sz="0" w:space="0" w:color="auto"/>
                                          </w:divBdr>
                                          <w:divsChild>
                                            <w:div w:id="873081671">
                                              <w:marLeft w:val="0"/>
                                              <w:marRight w:val="0"/>
                                              <w:marTop w:val="0"/>
                                              <w:marBottom w:val="0"/>
                                              <w:divBdr>
                                                <w:top w:val="none" w:sz="0" w:space="0" w:color="auto"/>
                                                <w:left w:val="none" w:sz="0" w:space="0" w:color="auto"/>
                                                <w:bottom w:val="none" w:sz="0" w:space="0" w:color="auto"/>
                                                <w:right w:val="none" w:sz="0" w:space="0" w:color="auto"/>
                                              </w:divBdr>
                                              <w:divsChild>
                                                <w:div w:id="1929801036">
                                                  <w:marLeft w:val="0"/>
                                                  <w:marRight w:val="0"/>
                                                  <w:marTop w:val="0"/>
                                                  <w:marBottom w:val="0"/>
                                                  <w:divBdr>
                                                    <w:top w:val="none" w:sz="0" w:space="0" w:color="auto"/>
                                                    <w:left w:val="none" w:sz="0" w:space="0" w:color="auto"/>
                                                    <w:bottom w:val="none" w:sz="0" w:space="0" w:color="auto"/>
                                                    <w:right w:val="none" w:sz="0" w:space="0" w:color="auto"/>
                                                  </w:divBdr>
                                                </w:div>
                                                <w:div w:id="1259677964">
                                                  <w:marLeft w:val="0"/>
                                                  <w:marRight w:val="0"/>
                                                  <w:marTop w:val="0"/>
                                                  <w:marBottom w:val="0"/>
                                                  <w:divBdr>
                                                    <w:top w:val="none" w:sz="0" w:space="0" w:color="auto"/>
                                                    <w:left w:val="none" w:sz="0" w:space="0" w:color="auto"/>
                                                    <w:bottom w:val="none" w:sz="0" w:space="0" w:color="auto"/>
                                                    <w:right w:val="none" w:sz="0" w:space="0" w:color="auto"/>
                                                  </w:divBdr>
                                                </w:div>
                                                <w:div w:id="634792413">
                                                  <w:marLeft w:val="0"/>
                                                  <w:marRight w:val="0"/>
                                                  <w:marTop w:val="0"/>
                                                  <w:marBottom w:val="0"/>
                                                  <w:divBdr>
                                                    <w:top w:val="none" w:sz="0" w:space="0" w:color="auto"/>
                                                    <w:left w:val="none" w:sz="0" w:space="0" w:color="auto"/>
                                                    <w:bottom w:val="none" w:sz="0" w:space="0" w:color="auto"/>
                                                    <w:right w:val="none" w:sz="0" w:space="0" w:color="auto"/>
                                                  </w:divBdr>
                                                </w:div>
                                                <w:div w:id="26832301">
                                                  <w:marLeft w:val="0"/>
                                                  <w:marRight w:val="0"/>
                                                  <w:marTop w:val="0"/>
                                                  <w:marBottom w:val="0"/>
                                                  <w:divBdr>
                                                    <w:top w:val="none" w:sz="0" w:space="0" w:color="auto"/>
                                                    <w:left w:val="none" w:sz="0" w:space="0" w:color="auto"/>
                                                    <w:bottom w:val="none" w:sz="0" w:space="0" w:color="auto"/>
                                                    <w:right w:val="none" w:sz="0" w:space="0" w:color="auto"/>
                                                  </w:divBdr>
                                                </w:div>
                                                <w:div w:id="1654328892">
                                                  <w:marLeft w:val="0"/>
                                                  <w:marRight w:val="0"/>
                                                  <w:marTop w:val="0"/>
                                                  <w:marBottom w:val="0"/>
                                                  <w:divBdr>
                                                    <w:top w:val="none" w:sz="0" w:space="0" w:color="auto"/>
                                                    <w:left w:val="none" w:sz="0" w:space="0" w:color="auto"/>
                                                    <w:bottom w:val="none" w:sz="0" w:space="0" w:color="auto"/>
                                                    <w:right w:val="none" w:sz="0" w:space="0" w:color="auto"/>
                                                  </w:divBdr>
                                                </w:div>
                                                <w:div w:id="545409421">
                                                  <w:marLeft w:val="0"/>
                                                  <w:marRight w:val="0"/>
                                                  <w:marTop w:val="0"/>
                                                  <w:marBottom w:val="0"/>
                                                  <w:divBdr>
                                                    <w:top w:val="none" w:sz="0" w:space="0" w:color="auto"/>
                                                    <w:left w:val="none" w:sz="0" w:space="0" w:color="auto"/>
                                                    <w:bottom w:val="none" w:sz="0" w:space="0" w:color="auto"/>
                                                    <w:right w:val="none" w:sz="0" w:space="0" w:color="auto"/>
                                                  </w:divBdr>
                                                </w:div>
                                                <w:div w:id="791242315">
                                                  <w:marLeft w:val="0"/>
                                                  <w:marRight w:val="0"/>
                                                  <w:marTop w:val="0"/>
                                                  <w:marBottom w:val="0"/>
                                                  <w:divBdr>
                                                    <w:top w:val="none" w:sz="0" w:space="0" w:color="auto"/>
                                                    <w:left w:val="none" w:sz="0" w:space="0" w:color="auto"/>
                                                    <w:bottom w:val="none" w:sz="0" w:space="0" w:color="auto"/>
                                                    <w:right w:val="none" w:sz="0" w:space="0" w:color="auto"/>
                                                  </w:divBdr>
                                                </w:div>
                                                <w:div w:id="1729109075">
                                                  <w:marLeft w:val="0"/>
                                                  <w:marRight w:val="0"/>
                                                  <w:marTop w:val="0"/>
                                                  <w:marBottom w:val="0"/>
                                                  <w:divBdr>
                                                    <w:top w:val="none" w:sz="0" w:space="0" w:color="auto"/>
                                                    <w:left w:val="none" w:sz="0" w:space="0" w:color="auto"/>
                                                    <w:bottom w:val="none" w:sz="0" w:space="0" w:color="auto"/>
                                                    <w:right w:val="none" w:sz="0" w:space="0" w:color="auto"/>
                                                  </w:divBdr>
                                                </w:div>
                                                <w:div w:id="642004943">
                                                  <w:marLeft w:val="0"/>
                                                  <w:marRight w:val="0"/>
                                                  <w:marTop w:val="0"/>
                                                  <w:marBottom w:val="0"/>
                                                  <w:divBdr>
                                                    <w:top w:val="none" w:sz="0" w:space="0" w:color="auto"/>
                                                    <w:left w:val="none" w:sz="0" w:space="0" w:color="auto"/>
                                                    <w:bottom w:val="none" w:sz="0" w:space="0" w:color="auto"/>
                                                    <w:right w:val="none" w:sz="0" w:space="0" w:color="auto"/>
                                                  </w:divBdr>
                                                </w:div>
                                                <w:div w:id="190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7417585">
          <w:marLeft w:val="0"/>
          <w:marRight w:val="0"/>
          <w:marTop w:val="0"/>
          <w:marBottom w:val="0"/>
          <w:divBdr>
            <w:top w:val="none" w:sz="0" w:space="0" w:color="auto"/>
            <w:left w:val="none" w:sz="0" w:space="0" w:color="auto"/>
            <w:bottom w:val="none" w:sz="0" w:space="0" w:color="auto"/>
            <w:right w:val="none" w:sz="0" w:space="0" w:color="auto"/>
          </w:divBdr>
          <w:divsChild>
            <w:div w:id="774056561">
              <w:marLeft w:val="0"/>
              <w:marRight w:val="0"/>
              <w:marTop w:val="0"/>
              <w:marBottom w:val="0"/>
              <w:divBdr>
                <w:top w:val="none" w:sz="0" w:space="0" w:color="auto"/>
                <w:left w:val="none" w:sz="0" w:space="0" w:color="auto"/>
                <w:bottom w:val="none" w:sz="0" w:space="0" w:color="auto"/>
                <w:right w:val="none" w:sz="0" w:space="0" w:color="auto"/>
              </w:divBdr>
              <w:divsChild>
                <w:div w:id="138620275">
                  <w:marLeft w:val="0"/>
                  <w:marRight w:val="0"/>
                  <w:marTop w:val="0"/>
                  <w:marBottom w:val="0"/>
                  <w:divBdr>
                    <w:top w:val="none" w:sz="0" w:space="0" w:color="auto"/>
                    <w:left w:val="none" w:sz="0" w:space="0" w:color="auto"/>
                    <w:bottom w:val="none" w:sz="0" w:space="0" w:color="auto"/>
                    <w:right w:val="none" w:sz="0" w:space="0" w:color="auto"/>
                  </w:divBdr>
                  <w:divsChild>
                    <w:div w:id="532694802">
                      <w:marLeft w:val="0"/>
                      <w:marRight w:val="0"/>
                      <w:marTop w:val="0"/>
                      <w:marBottom w:val="0"/>
                      <w:divBdr>
                        <w:top w:val="none" w:sz="0" w:space="0" w:color="auto"/>
                        <w:left w:val="none" w:sz="0" w:space="0" w:color="auto"/>
                        <w:bottom w:val="none" w:sz="0" w:space="0" w:color="auto"/>
                        <w:right w:val="none" w:sz="0" w:space="0" w:color="auto"/>
                      </w:divBdr>
                      <w:divsChild>
                        <w:div w:id="932780565">
                          <w:marLeft w:val="0"/>
                          <w:marRight w:val="0"/>
                          <w:marTop w:val="0"/>
                          <w:marBottom w:val="0"/>
                          <w:divBdr>
                            <w:top w:val="none" w:sz="0" w:space="0" w:color="auto"/>
                            <w:left w:val="none" w:sz="0" w:space="0" w:color="auto"/>
                            <w:bottom w:val="none" w:sz="0" w:space="0" w:color="auto"/>
                            <w:right w:val="none" w:sz="0" w:space="0" w:color="auto"/>
                          </w:divBdr>
                          <w:divsChild>
                            <w:div w:id="761075047">
                              <w:marLeft w:val="0"/>
                              <w:marRight w:val="120"/>
                              <w:marTop w:val="0"/>
                              <w:marBottom w:val="0"/>
                              <w:divBdr>
                                <w:top w:val="none" w:sz="0" w:space="0" w:color="auto"/>
                                <w:left w:val="none" w:sz="0" w:space="0" w:color="auto"/>
                                <w:bottom w:val="none" w:sz="0" w:space="0" w:color="auto"/>
                                <w:right w:val="none" w:sz="0" w:space="0" w:color="auto"/>
                              </w:divBdr>
                              <w:divsChild>
                                <w:div w:id="1652564595">
                                  <w:marLeft w:val="-300"/>
                                  <w:marRight w:val="0"/>
                                  <w:marTop w:val="0"/>
                                  <w:marBottom w:val="0"/>
                                  <w:divBdr>
                                    <w:top w:val="none" w:sz="0" w:space="0" w:color="auto"/>
                                    <w:left w:val="none" w:sz="0" w:space="0" w:color="auto"/>
                                    <w:bottom w:val="none" w:sz="0" w:space="0" w:color="auto"/>
                                    <w:right w:val="none" w:sz="0" w:space="0" w:color="auto"/>
                                  </w:divBdr>
                                </w:div>
                              </w:divsChild>
                            </w:div>
                            <w:div w:id="809783440">
                              <w:marLeft w:val="-240"/>
                              <w:marRight w:val="-120"/>
                              <w:marTop w:val="0"/>
                              <w:marBottom w:val="0"/>
                              <w:divBdr>
                                <w:top w:val="none" w:sz="0" w:space="0" w:color="auto"/>
                                <w:left w:val="none" w:sz="0" w:space="0" w:color="auto"/>
                                <w:bottom w:val="none" w:sz="0" w:space="0" w:color="auto"/>
                                <w:right w:val="none" w:sz="0" w:space="0" w:color="auto"/>
                              </w:divBdr>
                              <w:divsChild>
                                <w:div w:id="597493982">
                                  <w:marLeft w:val="0"/>
                                  <w:marRight w:val="0"/>
                                  <w:marTop w:val="0"/>
                                  <w:marBottom w:val="60"/>
                                  <w:divBdr>
                                    <w:top w:val="none" w:sz="0" w:space="0" w:color="auto"/>
                                    <w:left w:val="none" w:sz="0" w:space="0" w:color="auto"/>
                                    <w:bottom w:val="none" w:sz="0" w:space="0" w:color="auto"/>
                                    <w:right w:val="none" w:sz="0" w:space="0" w:color="auto"/>
                                  </w:divBdr>
                                  <w:divsChild>
                                    <w:div w:id="223417560">
                                      <w:marLeft w:val="0"/>
                                      <w:marRight w:val="0"/>
                                      <w:marTop w:val="0"/>
                                      <w:marBottom w:val="0"/>
                                      <w:divBdr>
                                        <w:top w:val="none" w:sz="0" w:space="0" w:color="auto"/>
                                        <w:left w:val="none" w:sz="0" w:space="0" w:color="auto"/>
                                        <w:bottom w:val="none" w:sz="0" w:space="0" w:color="auto"/>
                                        <w:right w:val="none" w:sz="0" w:space="0" w:color="auto"/>
                                      </w:divBdr>
                                      <w:divsChild>
                                        <w:div w:id="218785809">
                                          <w:marLeft w:val="0"/>
                                          <w:marRight w:val="0"/>
                                          <w:marTop w:val="0"/>
                                          <w:marBottom w:val="0"/>
                                          <w:divBdr>
                                            <w:top w:val="none" w:sz="0" w:space="0" w:color="auto"/>
                                            <w:left w:val="none" w:sz="0" w:space="0" w:color="auto"/>
                                            <w:bottom w:val="none" w:sz="0" w:space="0" w:color="auto"/>
                                            <w:right w:val="none" w:sz="0" w:space="0" w:color="auto"/>
                                          </w:divBdr>
                                          <w:divsChild>
                                            <w:div w:id="515123687">
                                              <w:marLeft w:val="0"/>
                                              <w:marRight w:val="0"/>
                                              <w:marTop w:val="0"/>
                                              <w:marBottom w:val="0"/>
                                              <w:divBdr>
                                                <w:top w:val="none" w:sz="0" w:space="0" w:color="auto"/>
                                                <w:left w:val="none" w:sz="0" w:space="0" w:color="auto"/>
                                                <w:bottom w:val="none" w:sz="0" w:space="0" w:color="auto"/>
                                                <w:right w:val="none" w:sz="0" w:space="0" w:color="auto"/>
                                              </w:divBdr>
                                              <w:divsChild>
                                                <w:div w:id="385417649">
                                                  <w:marLeft w:val="0"/>
                                                  <w:marRight w:val="0"/>
                                                  <w:marTop w:val="0"/>
                                                  <w:marBottom w:val="0"/>
                                                  <w:divBdr>
                                                    <w:top w:val="none" w:sz="0" w:space="0" w:color="auto"/>
                                                    <w:left w:val="none" w:sz="0" w:space="0" w:color="auto"/>
                                                    <w:bottom w:val="none" w:sz="0" w:space="0" w:color="auto"/>
                                                    <w:right w:val="none" w:sz="0" w:space="0" w:color="auto"/>
                                                  </w:divBdr>
                                                </w:div>
                                                <w:div w:id="25955057">
                                                  <w:marLeft w:val="0"/>
                                                  <w:marRight w:val="0"/>
                                                  <w:marTop w:val="0"/>
                                                  <w:marBottom w:val="0"/>
                                                  <w:divBdr>
                                                    <w:top w:val="none" w:sz="0" w:space="0" w:color="auto"/>
                                                    <w:left w:val="none" w:sz="0" w:space="0" w:color="auto"/>
                                                    <w:bottom w:val="none" w:sz="0" w:space="0" w:color="auto"/>
                                                    <w:right w:val="none" w:sz="0" w:space="0" w:color="auto"/>
                                                  </w:divBdr>
                                                </w:div>
                                                <w:div w:id="738402945">
                                                  <w:marLeft w:val="0"/>
                                                  <w:marRight w:val="0"/>
                                                  <w:marTop w:val="0"/>
                                                  <w:marBottom w:val="0"/>
                                                  <w:divBdr>
                                                    <w:top w:val="none" w:sz="0" w:space="0" w:color="auto"/>
                                                    <w:left w:val="none" w:sz="0" w:space="0" w:color="auto"/>
                                                    <w:bottom w:val="none" w:sz="0" w:space="0" w:color="auto"/>
                                                    <w:right w:val="none" w:sz="0" w:space="0" w:color="auto"/>
                                                  </w:divBdr>
                                                </w:div>
                                                <w:div w:id="10452006">
                                                  <w:marLeft w:val="0"/>
                                                  <w:marRight w:val="0"/>
                                                  <w:marTop w:val="0"/>
                                                  <w:marBottom w:val="0"/>
                                                  <w:divBdr>
                                                    <w:top w:val="none" w:sz="0" w:space="0" w:color="auto"/>
                                                    <w:left w:val="none" w:sz="0" w:space="0" w:color="auto"/>
                                                    <w:bottom w:val="none" w:sz="0" w:space="0" w:color="auto"/>
                                                    <w:right w:val="none" w:sz="0" w:space="0" w:color="auto"/>
                                                  </w:divBdr>
                                                </w:div>
                                                <w:div w:id="1086608120">
                                                  <w:marLeft w:val="0"/>
                                                  <w:marRight w:val="0"/>
                                                  <w:marTop w:val="0"/>
                                                  <w:marBottom w:val="0"/>
                                                  <w:divBdr>
                                                    <w:top w:val="none" w:sz="0" w:space="0" w:color="auto"/>
                                                    <w:left w:val="none" w:sz="0" w:space="0" w:color="auto"/>
                                                    <w:bottom w:val="none" w:sz="0" w:space="0" w:color="auto"/>
                                                    <w:right w:val="none" w:sz="0" w:space="0" w:color="auto"/>
                                                  </w:divBdr>
                                                </w:div>
                                                <w:div w:id="995959919">
                                                  <w:marLeft w:val="0"/>
                                                  <w:marRight w:val="0"/>
                                                  <w:marTop w:val="0"/>
                                                  <w:marBottom w:val="0"/>
                                                  <w:divBdr>
                                                    <w:top w:val="none" w:sz="0" w:space="0" w:color="auto"/>
                                                    <w:left w:val="none" w:sz="0" w:space="0" w:color="auto"/>
                                                    <w:bottom w:val="none" w:sz="0" w:space="0" w:color="auto"/>
                                                    <w:right w:val="none" w:sz="0" w:space="0" w:color="auto"/>
                                                  </w:divBdr>
                                                </w:div>
                                                <w:div w:id="870874351">
                                                  <w:marLeft w:val="0"/>
                                                  <w:marRight w:val="0"/>
                                                  <w:marTop w:val="0"/>
                                                  <w:marBottom w:val="0"/>
                                                  <w:divBdr>
                                                    <w:top w:val="none" w:sz="0" w:space="0" w:color="auto"/>
                                                    <w:left w:val="none" w:sz="0" w:space="0" w:color="auto"/>
                                                    <w:bottom w:val="none" w:sz="0" w:space="0" w:color="auto"/>
                                                    <w:right w:val="none" w:sz="0" w:space="0" w:color="auto"/>
                                                  </w:divBdr>
                                                </w:div>
                                                <w:div w:id="307247405">
                                                  <w:marLeft w:val="0"/>
                                                  <w:marRight w:val="0"/>
                                                  <w:marTop w:val="0"/>
                                                  <w:marBottom w:val="0"/>
                                                  <w:divBdr>
                                                    <w:top w:val="none" w:sz="0" w:space="0" w:color="auto"/>
                                                    <w:left w:val="none" w:sz="0" w:space="0" w:color="auto"/>
                                                    <w:bottom w:val="none" w:sz="0" w:space="0" w:color="auto"/>
                                                    <w:right w:val="none" w:sz="0" w:space="0" w:color="auto"/>
                                                  </w:divBdr>
                                                </w:div>
                                                <w:div w:id="1736508941">
                                                  <w:marLeft w:val="0"/>
                                                  <w:marRight w:val="0"/>
                                                  <w:marTop w:val="0"/>
                                                  <w:marBottom w:val="0"/>
                                                  <w:divBdr>
                                                    <w:top w:val="none" w:sz="0" w:space="0" w:color="auto"/>
                                                    <w:left w:val="none" w:sz="0" w:space="0" w:color="auto"/>
                                                    <w:bottom w:val="none" w:sz="0" w:space="0" w:color="auto"/>
                                                    <w:right w:val="none" w:sz="0" w:space="0" w:color="auto"/>
                                                  </w:divBdr>
                                                </w:div>
                                                <w:div w:id="1561985126">
                                                  <w:marLeft w:val="0"/>
                                                  <w:marRight w:val="0"/>
                                                  <w:marTop w:val="0"/>
                                                  <w:marBottom w:val="0"/>
                                                  <w:divBdr>
                                                    <w:top w:val="none" w:sz="0" w:space="0" w:color="auto"/>
                                                    <w:left w:val="none" w:sz="0" w:space="0" w:color="auto"/>
                                                    <w:bottom w:val="none" w:sz="0" w:space="0" w:color="auto"/>
                                                    <w:right w:val="none" w:sz="0" w:space="0" w:color="auto"/>
                                                  </w:divBdr>
                                                </w:div>
                                                <w:div w:id="9952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2839659">
          <w:marLeft w:val="0"/>
          <w:marRight w:val="0"/>
          <w:marTop w:val="0"/>
          <w:marBottom w:val="0"/>
          <w:divBdr>
            <w:top w:val="none" w:sz="0" w:space="0" w:color="auto"/>
            <w:left w:val="none" w:sz="0" w:space="0" w:color="auto"/>
            <w:bottom w:val="none" w:sz="0" w:space="0" w:color="auto"/>
            <w:right w:val="none" w:sz="0" w:space="0" w:color="auto"/>
          </w:divBdr>
          <w:divsChild>
            <w:div w:id="1638759540">
              <w:marLeft w:val="0"/>
              <w:marRight w:val="0"/>
              <w:marTop w:val="0"/>
              <w:marBottom w:val="0"/>
              <w:divBdr>
                <w:top w:val="none" w:sz="0" w:space="0" w:color="auto"/>
                <w:left w:val="none" w:sz="0" w:space="0" w:color="auto"/>
                <w:bottom w:val="none" w:sz="0" w:space="0" w:color="auto"/>
                <w:right w:val="none" w:sz="0" w:space="0" w:color="auto"/>
              </w:divBdr>
              <w:divsChild>
                <w:div w:id="1366373222">
                  <w:marLeft w:val="0"/>
                  <w:marRight w:val="0"/>
                  <w:marTop w:val="0"/>
                  <w:marBottom w:val="0"/>
                  <w:divBdr>
                    <w:top w:val="none" w:sz="0" w:space="0" w:color="auto"/>
                    <w:left w:val="none" w:sz="0" w:space="0" w:color="auto"/>
                    <w:bottom w:val="none" w:sz="0" w:space="0" w:color="auto"/>
                    <w:right w:val="none" w:sz="0" w:space="0" w:color="auto"/>
                  </w:divBdr>
                  <w:divsChild>
                    <w:div w:id="279579344">
                      <w:marLeft w:val="0"/>
                      <w:marRight w:val="0"/>
                      <w:marTop w:val="0"/>
                      <w:marBottom w:val="0"/>
                      <w:divBdr>
                        <w:top w:val="none" w:sz="0" w:space="0" w:color="auto"/>
                        <w:left w:val="none" w:sz="0" w:space="0" w:color="auto"/>
                        <w:bottom w:val="none" w:sz="0" w:space="0" w:color="auto"/>
                        <w:right w:val="none" w:sz="0" w:space="0" w:color="auto"/>
                      </w:divBdr>
                      <w:divsChild>
                        <w:div w:id="672293525">
                          <w:marLeft w:val="0"/>
                          <w:marRight w:val="0"/>
                          <w:marTop w:val="0"/>
                          <w:marBottom w:val="0"/>
                          <w:divBdr>
                            <w:top w:val="none" w:sz="0" w:space="0" w:color="auto"/>
                            <w:left w:val="none" w:sz="0" w:space="0" w:color="auto"/>
                            <w:bottom w:val="none" w:sz="0" w:space="0" w:color="auto"/>
                            <w:right w:val="none" w:sz="0" w:space="0" w:color="auto"/>
                          </w:divBdr>
                          <w:divsChild>
                            <w:div w:id="1799101007">
                              <w:marLeft w:val="0"/>
                              <w:marRight w:val="120"/>
                              <w:marTop w:val="0"/>
                              <w:marBottom w:val="0"/>
                              <w:divBdr>
                                <w:top w:val="none" w:sz="0" w:space="0" w:color="auto"/>
                                <w:left w:val="none" w:sz="0" w:space="0" w:color="auto"/>
                                <w:bottom w:val="none" w:sz="0" w:space="0" w:color="auto"/>
                                <w:right w:val="none" w:sz="0" w:space="0" w:color="auto"/>
                              </w:divBdr>
                              <w:divsChild>
                                <w:div w:id="2059238925">
                                  <w:marLeft w:val="-300"/>
                                  <w:marRight w:val="0"/>
                                  <w:marTop w:val="0"/>
                                  <w:marBottom w:val="0"/>
                                  <w:divBdr>
                                    <w:top w:val="none" w:sz="0" w:space="0" w:color="auto"/>
                                    <w:left w:val="none" w:sz="0" w:space="0" w:color="auto"/>
                                    <w:bottom w:val="none" w:sz="0" w:space="0" w:color="auto"/>
                                    <w:right w:val="none" w:sz="0" w:space="0" w:color="auto"/>
                                  </w:divBdr>
                                </w:div>
                              </w:divsChild>
                            </w:div>
                            <w:div w:id="117577660">
                              <w:marLeft w:val="-240"/>
                              <w:marRight w:val="-120"/>
                              <w:marTop w:val="0"/>
                              <w:marBottom w:val="0"/>
                              <w:divBdr>
                                <w:top w:val="none" w:sz="0" w:space="0" w:color="auto"/>
                                <w:left w:val="none" w:sz="0" w:space="0" w:color="auto"/>
                                <w:bottom w:val="none" w:sz="0" w:space="0" w:color="auto"/>
                                <w:right w:val="none" w:sz="0" w:space="0" w:color="auto"/>
                              </w:divBdr>
                              <w:divsChild>
                                <w:div w:id="1428498735">
                                  <w:marLeft w:val="0"/>
                                  <w:marRight w:val="0"/>
                                  <w:marTop w:val="0"/>
                                  <w:marBottom w:val="60"/>
                                  <w:divBdr>
                                    <w:top w:val="none" w:sz="0" w:space="0" w:color="auto"/>
                                    <w:left w:val="none" w:sz="0" w:space="0" w:color="auto"/>
                                    <w:bottom w:val="none" w:sz="0" w:space="0" w:color="auto"/>
                                    <w:right w:val="none" w:sz="0" w:space="0" w:color="auto"/>
                                  </w:divBdr>
                                  <w:divsChild>
                                    <w:div w:id="761537204">
                                      <w:marLeft w:val="0"/>
                                      <w:marRight w:val="0"/>
                                      <w:marTop w:val="0"/>
                                      <w:marBottom w:val="0"/>
                                      <w:divBdr>
                                        <w:top w:val="none" w:sz="0" w:space="0" w:color="auto"/>
                                        <w:left w:val="none" w:sz="0" w:space="0" w:color="auto"/>
                                        <w:bottom w:val="none" w:sz="0" w:space="0" w:color="auto"/>
                                        <w:right w:val="none" w:sz="0" w:space="0" w:color="auto"/>
                                      </w:divBdr>
                                      <w:divsChild>
                                        <w:div w:id="1734813880">
                                          <w:marLeft w:val="0"/>
                                          <w:marRight w:val="0"/>
                                          <w:marTop w:val="0"/>
                                          <w:marBottom w:val="0"/>
                                          <w:divBdr>
                                            <w:top w:val="none" w:sz="0" w:space="0" w:color="auto"/>
                                            <w:left w:val="none" w:sz="0" w:space="0" w:color="auto"/>
                                            <w:bottom w:val="none" w:sz="0" w:space="0" w:color="auto"/>
                                            <w:right w:val="none" w:sz="0" w:space="0" w:color="auto"/>
                                          </w:divBdr>
                                          <w:divsChild>
                                            <w:div w:id="868108419">
                                              <w:marLeft w:val="0"/>
                                              <w:marRight w:val="0"/>
                                              <w:marTop w:val="0"/>
                                              <w:marBottom w:val="0"/>
                                              <w:divBdr>
                                                <w:top w:val="none" w:sz="0" w:space="0" w:color="auto"/>
                                                <w:left w:val="none" w:sz="0" w:space="0" w:color="auto"/>
                                                <w:bottom w:val="none" w:sz="0" w:space="0" w:color="auto"/>
                                                <w:right w:val="none" w:sz="0" w:space="0" w:color="auto"/>
                                              </w:divBdr>
                                              <w:divsChild>
                                                <w:div w:id="1502887435">
                                                  <w:marLeft w:val="0"/>
                                                  <w:marRight w:val="0"/>
                                                  <w:marTop w:val="0"/>
                                                  <w:marBottom w:val="0"/>
                                                  <w:divBdr>
                                                    <w:top w:val="none" w:sz="0" w:space="0" w:color="auto"/>
                                                    <w:left w:val="none" w:sz="0" w:space="0" w:color="auto"/>
                                                    <w:bottom w:val="none" w:sz="0" w:space="0" w:color="auto"/>
                                                    <w:right w:val="none" w:sz="0" w:space="0" w:color="auto"/>
                                                  </w:divBdr>
                                                </w:div>
                                                <w:div w:id="185559502">
                                                  <w:marLeft w:val="0"/>
                                                  <w:marRight w:val="0"/>
                                                  <w:marTop w:val="0"/>
                                                  <w:marBottom w:val="0"/>
                                                  <w:divBdr>
                                                    <w:top w:val="none" w:sz="0" w:space="0" w:color="auto"/>
                                                    <w:left w:val="none" w:sz="0" w:space="0" w:color="auto"/>
                                                    <w:bottom w:val="none" w:sz="0" w:space="0" w:color="auto"/>
                                                    <w:right w:val="none" w:sz="0" w:space="0" w:color="auto"/>
                                                  </w:divBdr>
                                                </w:div>
                                                <w:div w:id="708724124">
                                                  <w:marLeft w:val="0"/>
                                                  <w:marRight w:val="0"/>
                                                  <w:marTop w:val="0"/>
                                                  <w:marBottom w:val="0"/>
                                                  <w:divBdr>
                                                    <w:top w:val="none" w:sz="0" w:space="0" w:color="auto"/>
                                                    <w:left w:val="none" w:sz="0" w:space="0" w:color="auto"/>
                                                    <w:bottom w:val="none" w:sz="0" w:space="0" w:color="auto"/>
                                                    <w:right w:val="none" w:sz="0" w:space="0" w:color="auto"/>
                                                  </w:divBdr>
                                                </w:div>
                                                <w:div w:id="187522096">
                                                  <w:marLeft w:val="0"/>
                                                  <w:marRight w:val="0"/>
                                                  <w:marTop w:val="0"/>
                                                  <w:marBottom w:val="0"/>
                                                  <w:divBdr>
                                                    <w:top w:val="none" w:sz="0" w:space="0" w:color="auto"/>
                                                    <w:left w:val="none" w:sz="0" w:space="0" w:color="auto"/>
                                                    <w:bottom w:val="none" w:sz="0" w:space="0" w:color="auto"/>
                                                    <w:right w:val="none" w:sz="0" w:space="0" w:color="auto"/>
                                                  </w:divBdr>
                                                </w:div>
                                                <w:div w:id="1371567132">
                                                  <w:marLeft w:val="0"/>
                                                  <w:marRight w:val="0"/>
                                                  <w:marTop w:val="0"/>
                                                  <w:marBottom w:val="0"/>
                                                  <w:divBdr>
                                                    <w:top w:val="none" w:sz="0" w:space="0" w:color="auto"/>
                                                    <w:left w:val="none" w:sz="0" w:space="0" w:color="auto"/>
                                                    <w:bottom w:val="none" w:sz="0" w:space="0" w:color="auto"/>
                                                    <w:right w:val="none" w:sz="0" w:space="0" w:color="auto"/>
                                                  </w:divBdr>
                                                </w:div>
                                                <w:div w:id="655567647">
                                                  <w:marLeft w:val="0"/>
                                                  <w:marRight w:val="0"/>
                                                  <w:marTop w:val="0"/>
                                                  <w:marBottom w:val="0"/>
                                                  <w:divBdr>
                                                    <w:top w:val="none" w:sz="0" w:space="0" w:color="auto"/>
                                                    <w:left w:val="none" w:sz="0" w:space="0" w:color="auto"/>
                                                    <w:bottom w:val="none" w:sz="0" w:space="0" w:color="auto"/>
                                                    <w:right w:val="none" w:sz="0" w:space="0" w:color="auto"/>
                                                  </w:divBdr>
                                                </w:div>
                                                <w:div w:id="1403984800">
                                                  <w:marLeft w:val="0"/>
                                                  <w:marRight w:val="0"/>
                                                  <w:marTop w:val="0"/>
                                                  <w:marBottom w:val="0"/>
                                                  <w:divBdr>
                                                    <w:top w:val="none" w:sz="0" w:space="0" w:color="auto"/>
                                                    <w:left w:val="none" w:sz="0" w:space="0" w:color="auto"/>
                                                    <w:bottom w:val="none" w:sz="0" w:space="0" w:color="auto"/>
                                                    <w:right w:val="none" w:sz="0" w:space="0" w:color="auto"/>
                                                  </w:divBdr>
                                                </w:div>
                                                <w:div w:id="786462281">
                                                  <w:marLeft w:val="0"/>
                                                  <w:marRight w:val="0"/>
                                                  <w:marTop w:val="0"/>
                                                  <w:marBottom w:val="0"/>
                                                  <w:divBdr>
                                                    <w:top w:val="none" w:sz="0" w:space="0" w:color="auto"/>
                                                    <w:left w:val="none" w:sz="0" w:space="0" w:color="auto"/>
                                                    <w:bottom w:val="none" w:sz="0" w:space="0" w:color="auto"/>
                                                    <w:right w:val="none" w:sz="0" w:space="0" w:color="auto"/>
                                                  </w:divBdr>
                                                </w:div>
                                                <w:div w:id="993534076">
                                                  <w:marLeft w:val="0"/>
                                                  <w:marRight w:val="0"/>
                                                  <w:marTop w:val="0"/>
                                                  <w:marBottom w:val="0"/>
                                                  <w:divBdr>
                                                    <w:top w:val="none" w:sz="0" w:space="0" w:color="auto"/>
                                                    <w:left w:val="none" w:sz="0" w:space="0" w:color="auto"/>
                                                    <w:bottom w:val="none" w:sz="0" w:space="0" w:color="auto"/>
                                                    <w:right w:val="none" w:sz="0" w:space="0" w:color="auto"/>
                                                  </w:divBdr>
                                                </w:div>
                                                <w:div w:id="640573832">
                                                  <w:marLeft w:val="0"/>
                                                  <w:marRight w:val="0"/>
                                                  <w:marTop w:val="0"/>
                                                  <w:marBottom w:val="0"/>
                                                  <w:divBdr>
                                                    <w:top w:val="none" w:sz="0" w:space="0" w:color="auto"/>
                                                    <w:left w:val="none" w:sz="0" w:space="0" w:color="auto"/>
                                                    <w:bottom w:val="none" w:sz="0" w:space="0" w:color="auto"/>
                                                    <w:right w:val="none" w:sz="0" w:space="0" w:color="auto"/>
                                                  </w:divBdr>
                                                </w:div>
                                                <w:div w:id="1672103172">
                                                  <w:marLeft w:val="0"/>
                                                  <w:marRight w:val="0"/>
                                                  <w:marTop w:val="0"/>
                                                  <w:marBottom w:val="0"/>
                                                  <w:divBdr>
                                                    <w:top w:val="none" w:sz="0" w:space="0" w:color="auto"/>
                                                    <w:left w:val="none" w:sz="0" w:space="0" w:color="auto"/>
                                                    <w:bottom w:val="none" w:sz="0" w:space="0" w:color="auto"/>
                                                    <w:right w:val="none" w:sz="0" w:space="0" w:color="auto"/>
                                                  </w:divBdr>
                                                </w:div>
                                                <w:div w:id="20487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338145">
          <w:marLeft w:val="0"/>
          <w:marRight w:val="0"/>
          <w:marTop w:val="0"/>
          <w:marBottom w:val="0"/>
          <w:divBdr>
            <w:top w:val="none" w:sz="0" w:space="0" w:color="auto"/>
            <w:left w:val="none" w:sz="0" w:space="0" w:color="auto"/>
            <w:bottom w:val="none" w:sz="0" w:space="0" w:color="auto"/>
            <w:right w:val="none" w:sz="0" w:space="0" w:color="auto"/>
          </w:divBdr>
          <w:divsChild>
            <w:div w:id="1574776759">
              <w:marLeft w:val="0"/>
              <w:marRight w:val="0"/>
              <w:marTop w:val="0"/>
              <w:marBottom w:val="0"/>
              <w:divBdr>
                <w:top w:val="none" w:sz="0" w:space="0" w:color="auto"/>
                <w:left w:val="none" w:sz="0" w:space="0" w:color="auto"/>
                <w:bottom w:val="none" w:sz="0" w:space="0" w:color="auto"/>
                <w:right w:val="none" w:sz="0" w:space="0" w:color="auto"/>
              </w:divBdr>
              <w:divsChild>
                <w:div w:id="1638990564">
                  <w:marLeft w:val="0"/>
                  <w:marRight w:val="0"/>
                  <w:marTop w:val="0"/>
                  <w:marBottom w:val="0"/>
                  <w:divBdr>
                    <w:top w:val="none" w:sz="0" w:space="0" w:color="auto"/>
                    <w:left w:val="none" w:sz="0" w:space="0" w:color="auto"/>
                    <w:bottom w:val="none" w:sz="0" w:space="0" w:color="auto"/>
                    <w:right w:val="none" w:sz="0" w:space="0" w:color="auto"/>
                  </w:divBdr>
                  <w:divsChild>
                    <w:div w:id="1231772567">
                      <w:marLeft w:val="0"/>
                      <w:marRight w:val="0"/>
                      <w:marTop w:val="0"/>
                      <w:marBottom w:val="0"/>
                      <w:divBdr>
                        <w:top w:val="none" w:sz="0" w:space="0" w:color="auto"/>
                        <w:left w:val="none" w:sz="0" w:space="0" w:color="auto"/>
                        <w:bottom w:val="none" w:sz="0" w:space="0" w:color="auto"/>
                        <w:right w:val="none" w:sz="0" w:space="0" w:color="auto"/>
                      </w:divBdr>
                      <w:divsChild>
                        <w:div w:id="599488475">
                          <w:marLeft w:val="0"/>
                          <w:marRight w:val="0"/>
                          <w:marTop w:val="0"/>
                          <w:marBottom w:val="0"/>
                          <w:divBdr>
                            <w:top w:val="none" w:sz="0" w:space="0" w:color="auto"/>
                            <w:left w:val="none" w:sz="0" w:space="0" w:color="auto"/>
                            <w:bottom w:val="none" w:sz="0" w:space="0" w:color="auto"/>
                            <w:right w:val="none" w:sz="0" w:space="0" w:color="auto"/>
                          </w:divBdr>
                          <w:divsChild>
                            <w:div w:id="80028483">
                              <w:marLeft w:val="0"/>
                              <w:marRight w:val="120"/>
                              <w:marTop w:val="0"/>
                              <w:marBottom w:val="0"/>
                              <w:divBdr>
                                <w:top w:val="none" w:sz="0" w:space="0" w:color="auto"/>
                                <w:left w:val="none" w:sz="0" w:space="0" w:color="auto"/>
                                <w:bottom w:val="none" w:sz="0" w:space="0" w:color="auto"/>
                                <w:right w:val="none" w:sz="0" w:space="0" w:color="auto"/>
                              </w:divBdr>
                              <w:divsChild>
                                <w:div w:id="1445071896">
                                  <w:marLeft w:val="-300"/>
                                  <w:marRight w:val="0"/>
                                  <w:marTop w:val="0"/>
                                  <w:marBottom w:val="0"/>
                                  <w:divBdr>
                                    <w:top w:val="none" w:sz="0" w:space="0" w:color="auto"/>
                                    <w:left w:val="none" w:sz="0" w:space="0" w:color="auto"/>
                                    <w:bottom w:val="none" w:sz="0" w:space="0" w:color="auto"/>
                                    <w:right w:val="none" w:sz="0" w:space="0" w:color="auto"/>
                                  </w:divBdr>
                                </w:div>
                              </w:divsChild>
                            </w:div>
                            <w:div w:id="576983526">
                              <w:marLeft w:val="-240"/>
                              <w:marRight w:val="-120"/>
                              <w:marTop w:val="0"/>
                              <w:marBottom w:val="0"/>
                              <w:divBdr>
                                <w:top w:val="none" w:sz="0" w:space="0" w:color="auto"/>
                                <w:left w:val="none" w:sz="0" w:space="0" w:color="auto"/>
                                <w:bottom w:val="none" w:sz="0" w:space="0" w:color="auto"/>
                                <w:right w:val="none" w:sz="0" w:space="0" w:color="auto"/>
                              </w:divBdr>
                              <w:divsChild>
                                <w:div w:id="1306352430">
                                  <w:marLeft w:val="0"/>
                                  <w:marRight w:val="0"/>
                                  <w:marTop w:val="0"/>
                                  <w:marBottom w:val="60"/>
                                  <w:divBdr>
                                    <w:top w:val="none" w:sz="0" w:space="0" w:color="auto"/>
                                    <w:left w:val="none" w:sz="0" w:space="0" w:color="auto"/>
                                    <w:bottom w:val="none" w:sz="0" w:space="0" w:color="auto"/>
                                    <w:right w:val="none" w:sz="0" w:space="0" w:color="auto"/>
                                  </w:divBdr>
                                  <w:divsChild>
                                    <w:div w:id="57411196">
                                      <w:marLeft w:val="0"/>
                                      <w:marRight w:val="0"/>
                                      <w:marTop w:val="0"/>
                                      <w:marBottom w:val="0"/>
                                      <w:divBdr>
                                        <w:top w:val="none" w:sz="0" w:space="0" w:color="auto"/>
                                        <w:left w:val="none" w:sz="0" w:space="0" w:color="auto"/>
                                        <w:bottom w:val="none" w:sz="0" w:space="0" w:color="auto"/>
                                        <w:right w:val="none" w:sz="0" w:space="0" w:color="auto"/>
                                      </w:divBdr>
                                      <w:divsChild>
                                        <w:div w:id="1517961941">
                                          <w:marLeft w:val="0"/>
                                          <w:marRight w:val="0"/>
                                          <w:marTop w:val="0"/>
                                          <w:marBottom w:val="0"/>
                                          <w:divBdr>
                                            <w:top w:val="none" w:sz="0" w:space="0" w:color="auto"/>
                                            <w:left w:val="none" w:sz="0" w:space="0" w:color="auto"/>
                                            <w:bottom w:val="none" w:sz="0" w:space="0" w:color="auto"/>
                                            <w:right w:val="none" w:sz="0" w:space="0" w:color="auto"/>
                                          </w:divBdr>
                                          <w:divsChild>
                                            <w:div w:id="669453345">
                                              <w:marLeft w:val="0"/>
                                              <w:marRight w:val="0"/>
                                              <w:marTop w:val="0"/>
                                              <w:marBottom w:val="0"/>
                                              <w:divBdr>
                                                <w:top w:val="none" w:sz="0" w:space="0" w:color="auto"/>
                                                <w:left w:val="none" w:sz="0" w:space="0" w:color="auto"/>
                                                <w:bottom w:val="none" w:sz="0" w:space="0" w:color="auto"/>
                                                <w:right w:val="none" w:sz="0" w:space="0" w:color="auto"/>
                                              </w:divBdr>
                                              <w:divsChild>
                                                <w:div w:id="1538279634">
                                                  <w:marLeft w:val="0"/>
                                                  <w:marRight w:val="0"/>
                                                  <w:marTop w:val="0"/>
                                                  <w:marBottom w:val="0"/>
                                                  <w:divBdr>
                                                    <w:top w:val="none" w:sz="0" w:space="0" w:color="auto"/>
                                                    <w:left w:val="none" w:sz="0" w:space="0" w:color="auto"/>
                                                    <w:bottom w:val="none" w:sz="0" w:space="0" w:color="auto"/>
                                                    <w:right w:val="none" w:sz="0" w:space="0" w:color="auto"/>
                                                  </w:divBdr>
                                                </w:div>
                                                <w:div w:id="458575144">
                                                  <w:marLeft w:val="0"/>
                                                  <w:marRight w:val="0"/>
                                                  <w:marTop w:val="0"/>
                                                  <w:marBottom w:val="0"/>
                                                  <w:divBdr>
                                                    <w:top w:val="none" w:sz="0" w:space="0" w:color="auto"/>
                                                    <w:left w:val="none" w:sz="0" w:space="0" w:color="auto"/>
                                                    <w:bottom w:val="none" w:sz="0" w:space="0" w:color="auto"/>
                                                    <w:right w:val="none" w:sz="0" w:space="0" w:color="auto"/>
                                                  </w:divBdr>
                                                </w:div>
                                                <w:div w:id="556362440">
                                                  <w:marLeft w:val="0"/>
                                                  <w:marRight w:val="0"/>
                                                  <w:marTop w:val="0"/>
                                                  <w:marBottom w:val="0"/>
                                                  <w:divBdr>
                                                    <w:top w:val="none" w:sz="0" w:space="0" w:color="auto"/>
                                                    <w:left w:val="none" w:sz="0" w:space="0" w:color="auto"/>
                                                    <w:bottom w:val="none" w:sz="0" w:space="0" w:color="auto"/>
                                                    <w:right w:val="none" w:sz="0" w:space="0" w:color="auto"/>
                                                  </w:divBdr>
                                                </w:div>
                                                <w:div w:id="1142650109">
                                                  <w:marLeft w:val="0"/>
                                                  <w:marRight w:val="0"/>
                                                  <w:marTop w:val="0"/>
                                                  <w:marBottom w:val="0"/>
                                                  <w:divBdr>
                                                    <w:top w:val="none" w:sz="0" w:space="0" w:color="auto"/>
                                                    <w:left w:val="none" w:sz="0" w:space="0" w:color="auto"/>
                                                    <w:bottom w:val="none" w:sz="0" w:space="0" w:color="auto"/>
                                                    <w:right w:val="none" w:sz="0" w:space="0" w:color="auto"/>
                                                  </w:divBdr>
                                                </w:div>
                                                <w:div w:id="400376117">
                                                  <w:marLeft w:val="0"/>
                                                  <w:marRight w:val="0"/>
                                                  <w:marTop w:val="0"/>
                                                  <w:marBottom w:val="0"/>
                                                  <w:divBdr>
                                                    <w:top w:val="none" w:sz="0" w:space="0" w:color="auto"/>
                                                    <w:left w:val="none" w:sz="0" w:space="0" w:color="auto"/>
                                                    <w:bottom w:val="none" w:sz="0" w:space="0" w:color="auto"/>
                                                    <w:right w:val="none" w:sz="0" w:space="0" w:color="auto"/>
                                                  </w:divBdr>
                                                </w:div>
                                                <w:div w:id="578514603">
                                                  <w:marLeft w:val="0"/>
                                                  <w:marRight w:val="0"/>
                                                  <w:marTop w:val="0"/>
                                                  <w:marBottom w:val="0"/>
                                                  <w:divBdr>
                                                    <w:top w:val="none" w:sz="0" w:space="0" w:color="auto"/>
                                                    <w:left w:val="none" w:sz="0" w:space="0" w:color="auto"/>
                                                    <w:bottom w:val="none" w:sz="0" w:space="0" w:color="auto"/>
                                                    <w:right w:val="none" w:sz="0" w:space="0" w:color="auto"/>
                                                  </w:divBdr>
                                                </w:div>
                                                <w:div w:id="1218588691">
                                                  <w:marLeft w:val="0"/>
                                                  <w:marRight w:val="0"/>
                                                  <w:marTop w:val="0"/>
                                                  <w:marBottom w:val="0"/>
                                                  <w:divBdr>
                                                    <w:top w:val="none" w:sz="0" w:space="0" w:color="auto"/>
                                                    <w:left w:val="none" w:sz="0" w:space="0" w:color="auto"/>
                                                    <w:bottom w:val="none" w:sz="0" w:space="0" w:color="auto"/>
                                                    <w:right w:val="none" w:sz="0" w:space="0" w:color="auto"/>
                                                  </w:divBdr>
                                                </w:div>
                                                <w:div w:id="1443573766">
                                                  <w:marLeft w:val="0"/>
                                                  <w:marRight w:val="0"/>
                                                  <w:marTop w:val="0"/>
                                                  <w:marBottom w:val="0"/>
                                                  <w:divBdr>
                                                    <w:top w:val="none" w:sz="0" w:space="0" w:color="auto"/>
                                                    <w:left w:val="none" w:sz="0" w:space="0" w:color="auto"/>
                                                    <w:bottom w:val="none" w:sz="0" w:space="0" w:color="auto"/>
                                                    <w:right w:val="none" w:sz="0" w:space="0" w:color="auto"/>
                                                  </w:divBdr>
                                                </w:div>
                                                <w:div w:id="623777700">
                                                  <w:marLeft w:val="0"/>
                                                  <w:marRight w:val="0"/>
                                                  <w:marTop w:val="0"/>
                                                  <w:marBottom w:val="0"/>
                                                  <w:divBdr>
                                                    <w:top w:val="none" w:sz="0" w:space="0" w:color="auto"/>
                                                    <w:left w:val="none" w:sz="0" w:space="0" w:color="auto"/>
                                                    <w:bottom w:val="none" w:sz="0" w:space="0" w:color="auto"/>
                                                    <w:right w:val="none" w:sz="0" w:space="0" w:color="auto"/>
                                                  </w:divBdr>
                                                </w:div>
                                                <w:div w:id="1130366219">
                                                  <w:marLeft w:val="0"/>
                                                  <w:marRight w:val="0"/>
                                                  <w:marTop w:val="0"/>
                                                  <w:marBottom w:val="0"/>
                                                  <w:divBdr>
                                                    <w:top w:val="none" w:sz="0" w:space="0" w:color="auto"/>
                                                    <w:left w:val="none" w:sz="0" w:space="0" w:color="auto"/>
                                                    <w:bottom w:val="none" w:sz="0" w:space="0" w:color="auto"/>
                                                    <w:right w:val="none" w:sz="0" w:space="0" w:color="auto"/>
                                                  </w:divBdr>
                                                </w:div>
                                                <w:div w:id="15157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170791">
          <w:marLeft w:val="0"/>
          <w:marRight w:val="0"/>
          <w:marTop w:val="0"/>
          <w:marBottom w:val="0"/>
          <w:divBdr>
            <w:top w:val="none" w:sz="0" w:space="0" w:color="auto"/>
            <w:left w:val="none" w:sz="0" w:space="0" w:color="auto"/>
            <w:bottom w:val="none" w:sz="0" w:space="0" w:color="auto"/>
            <w:right w:val="none" w:sz="0" w:space="0" w:color="auto"/>
          </w:divBdr>
          <w:divsChild>
            <w:div w:id="883785569">
              <w:marLeft w:val="0"/>
              <w:marRight w:val="0"/>
              <w:marTop w:val="0"/>
              <w:marBottom w:val="0"/>
              <w:divBdr>
                <w:top w:val="none" w:sz="0" w:space="0" w:color="auto"/>
                <w:left w:val="none" w:sz="0" w:space="0" w:color="auto"/>
                <w:bottom w:val="none" w:sz="0" w:space="0" w:color="auto"/>
                <w:right w:val="none" w:sz="0" w:space="0" w:color="auto"/>
              </w:divBdr>
              <w:divsChild>
                <w:div w:id="1757626123">
                  <w:marLeft w:val="0"/>
                  <w:marRight w:val="0"/>
                  <w:marTop w:val="0"/>
                  <w:marBottom w:val="0"/>
                  <w:divBdr>
                    <w:top w:val="none" w:sz="0" w:space="0" w:color="auto"/>
                    <w:left w:val="none" w:sz="0" w:space="0" w:color="auto"/>
                    <w:bottom w:val="none" w:sz="0" w:space="0" w:color="auto"/>
                    <w:right w:val="none" w:sz="0" w:space="0" w:color="auto"/>
                  </w:divBdr>
                  <w:divsChild>
                    <w:div w:id="943339593">
                      <w:marLeft w:val="0"/>
                      <w:marRight w:val="0"/>
                      <w:marTop w:val="0"/>
                      <w:marBottom w:val="0"/>
                      <w:divBdr>
                        <w:top w:val="none" w:sz="0" w:space="0" w:color="auto"/>
                        <w:left w:val="none" w:sz="0" w:space="0" w:color="auto"/>
                        <w:bottom w:val="none" w:sz="0" w:space="0" w:color="auto"/>
                        <w:right w:val="none" w:sz="0" w:space="0" w:color="auto"/>
                      </w:divBdr>
                      <w:divsChild>
                        <w:div w:id="2013794440">
                          <w:marLeft w:val="0"/>
                          <w:marRight w:val="0"/>
                          <w:marTop w:val="0"/>
                          <w:marBottom w:val="0"/>
                          <w:divBdr>
                            <w:top w:val="none" w:sz="0" w:space="0" w:color="auto"/>
                            <w:left w:val="none" w:sz="0" w:space="0" w:color="auto"/>
                            <w:bottom w:val="none" w:sz="0" w:space="0" w:color="auto"/>
                            <w:right w:val="none" w:sz="0" w:space="0" w:color="auto"/>
                          </w:divBdr>
                          <w:divsChild>
                            <w:div w:id="299576277">
                              <w:marLeft w:val="0"/>
                              <w:marRight w:val="120"/>
                              <w:marTop w:val="0"/>
                              <w:marBottom w:val="0"/>
                              <w:divBdr>
                                <w:top w:val="none" w:sz="0" w:space="0" w:color="auto"/>
                                <w:left w:val="none" w:sz="0" w:space="0" w:color="auto"/>
                                <w:bottom w:val="none" w:sz="0" w:space="0" w:color="auto"/>
                                <w:right w:val="none" w:sz="0" w:space="0" w:color="auto"/>
                              </w:divBdr>
                              <w:divsChild>
                                <w:div w:id="216203494">
                                  <w:marLeft w:val="-300"/>
                                  <w:marRight w:val="0"/>
                                  <w:marTop w:val="0"/>
                                  <w:marBottom w:val="0"/>
                                  <w:divBdr>
                                    <w:top w:val="none" w:sz="0" w:space="0" w:color="auto"/>
                                    <w:left w:val="none" w:sz="0" w:space="0" w:color="auto"/>
                                    <w:bottom w:val="none" w:sz="0" w:space="0" w:color="auto"/>
                                    <w:right w:val="none" w:sz="0" w:space="0" w:color="auto"/>
                                  </w:divBdr>
                                </w:div>
                              </w:divsChild>
                            </w:div>
                            <w:div w:id="1974286470">
                              <w:marLeft w:val="-240"/>
                              <w:marRight w:val="-120"/>
                              <w:marTop w:val="0"/>
                              <w:marBottom w:val="0"/>
                              <w:divBdr>
                                <w:top w:val="none" w:sz="0" w:space="0" w:color="auto"/>
                                <w:left w:val="none" w:sz="0" w:space="0" w:color="auto"/>
                                <w:bottom w:val="none" w:sz="0" w:space="0" w:color="auto"/>
                                <w:right w:val="none" w:sz="0" w:space="0" w:color="auto"/>
                              </w:divBdr>
                              <w:divsChild>
                                <w:div w:id="1632244740">
                                  <w:marLeft w:val="0"/>
                                  <w:marRight w:val="0"/>
                                  <w:marTop w:val="0"/>
                                  <w:marBottom w:val="60"/>
                                  <w:divBdr>
                                    <w:top w:val="none" w:sz="0" w:space="0" w:color="auto"/>
                                    <w:left w:val="none" w:sz="0" w:space="0" w:color="auto"/>
                                    <w:bottom w:val="none" w:sz="0" w:space="0" w:color="auto"/>
                                    <w:right w:val="none" w:sz="0" w:space="0" w:color="auto"/>
                                  </w:divBdr>
                                  <w:divsChild>
                                    <w:div w:id="1033191781">
                                      <w:marLeft w:val="0"/>
                                      <w:marRight w:val="0"/>
                                      <w:marTop w:val="0"/>
                                      <w:marBottom w:val="0"/>
                                      <w:divBdr>
                                        <w:top w:val="none" w:sz="0" w:space="0" w:color="auto"/>
                                        <w:left w:val="none" w:sz="0" w:space="0" w:color="auto"/>
                                        <w:bottom w:val="none" w:sz="0" w:space="0" w:color="auto"/>
                                        <w:right w:val="none" w:sz="0" w:space="0" w:color="auto"/>
                                      </w:divBdr>
                                      <w:divsChild>
                                        <w:div w:id="418987778">
                                          <w:marLeft w:val="0"/>
                                          <w:marRight w:val="0"/>
                                          <w:marTop w:val="0"/>
                                          <w:marBottom w:val="0"/>
                                          <w:divBdr>
                                            <w:top w:val="none" w:sz="0" w:space="0" w:color="auto"/>
                                            <w:left w:val="none" w:sz="0" w:space="0" w:color="auto"/>
                                            <w:bottom w:val="none" w:sz="0" w:space="0" w:color="auto"/>
                                            <w:right w:val="none" w:sz="0" w:space="0" w:color="auto"/>
                                          </w:divBdr>
                                          <w:divsChild>
                                            <w:div w:id="244072333">
                                              <w:marLeft w:val="0"/>
                                              <w:marRight w:val="0"/>
                                              <w:marTop w:val="0"/>
                                              <w:marBottom w:val="0"/>
                                              <w:divBdr>
                                                <w:top w:val="none" w:sz="0" w:space="0" w:color="auto"/>
                                                <w:left w:val="none" w:sz="0" w:space="0" w:color="auto"/>
                                                <w:bottom w:val="none" w:sz="0" w:space="0" w:color="auto"/>
                                                <w:right w:val="none" w:sz="0" w:space="0" w:color="auto"/>
                                              </w:divBdr>
                                              <w:divsChild>
                                                <w:div w:id="665981166">
                                                  <w:marLeft w:val="0"/>
                                                  <w:marRight w:val="0"/>
                                                  <w:marTop w:val="0"/>
                                                  <w:marBottom w:val="0"/>
                                                  <w:divBdr>
                                                    <w:top w:val="none" w:sz="0" w:space="0" w:color="auto"/>
                                                    <w:left w:val="none" w:sz="0" w:space="0" w:color="auto"/>
                                                    <w:bottom w:val="none" w:sz="0" w:space="0" w:color="auto"/>
                                                    <w:right w:val="none" w:sz="0" w:space="0" w:color="auto"/>
                                                  </w:divBdr>
                                                </w:div>
                                                <w:div w:id="1363166669">
                                                  <w:marLeft w:val="0"/>
                                                  <w:marRight w:val="0"/>
                                                  <w:marTop w:val="0"/>
                                                  <w:marBottom w:val="0"/>
                                                  <w:divBdr>
                                                    <w:top w:val="none" w:sz="0" w:space="0" w:color="auto"/>
                                                    <w:left w:val="none" w:sz="0" w:space="0" w:color="auto"/>
                                                    <w:bottom w:val="none" w:sz="0" w:space="0" w:color="auto"/>
                                                    <w:right w:val="none" w:sz="0" w:space="0" w:color="auto"/>
                                                  </w:divBdr>
                                                </w:div>
                                                <w:div w:id="1707484319">
                                                  <w:marLeft w:val="0"/>
                                                  <w:marRight w:val="0"/>
                                                  <w:marTop w:val="0"/>
                                                  <w:marBottom w:val="0"/>
                                                  <w:divBdr>
                                                    <w:top w:val="none" w:sz="0" w:space="0" w:color="auto"/>
                                                    <w:left w:val="none" w:sz="0" w:space="0" w:color="auto"/>
                                                    <w:bottom w:val="none" w:sz="0" w:space="0" w:color="auto"/>
                                                    <w:right w:val="none" w:sz="0" w:space="0" w:color="auto"/>
                                                  </w:divBdr>
                                                </w:div>
                                                <w:div w:id="1881697938">
                                                  <w:marLeft w:val="0"/>
                                                  <w:marRight w:val="0"/>
                                                  <w:marTop w:val="0"/>
                                                  <w:marBottom w:val="0"/>
                                                  <w:divBdr>
                                                    <w:top w:val="none" w:sz="0" w:space="0" w:color="auto"/>
                                                    <w:left w:val="none" w:sz="0" w:space="0" w:color="auto"/>
                                                    <w:bottom w:val="none" w:sz="0" w:space="0" w:color="auto"/>
                                                    <w:right w:val="none" w:sz="0" w:space="0" w:color="auto"/>
                                                  </w:divBdr>
                                                </w:div>
                                                <w:div w:id="155851325">
                                                  <w:marLeft w:val="0"/>
                                                  <w:marRight w:val="0"/>
                                                  <w:marTop w:val="0"/>
                                                  <w:marBottom w:val="0"/>
                                                  <w:divBdr>
                                                    <w:top w:val="none" w:sz="0" w:space="0" w:color="auto"/>
                                                    <w:left w:val="none" w:sz="0" w:space="0" w:color="auto"/>
                                                    <w:bottom w:val="none" w:sz="0" w:space="0" w:color="auto"/>
                                                    <w:right w:val="none" w:sz="0" w:space="0" w:color="auto"/>
                                                  </w:divBdr>
                                                </w:div>
                                                <w:div w:id="1652127942">
                                                  <w:marLeft w:val="0"/>
                                                  <w:marRight w:val="0"/>
                                                  <w:marTop w:val="0"/>
                                                  <w:marBottom w:val="0"/>
                                                  <w:divBdr>
                                                    <w:top w:val="none" w:sz="0" w:space="0" w:color="auto"/>
                                                    <w:left w:val="none" w:sz="0" w:space="0" w:color="auto"/>
                                                    <w:bottom w:val="none" w:sz="0" w:space="0" w:color="auto"/>
                                                    <w:right w:val="none" w:sz="0" w:space="0" w:color="auto"/>
                                                  </w:divBdr>
                                                </w:div>
                                                <w:div w:id="976032599">
                                                  <w:marLeft w:val="0"/>
                                                  <w:marRight w:val="0"/>
                                                  <w:marTop w:val="0"/>
                                                  <w:marBottom w:val="0"/>
                                                  <w:divBdr>
                                                    <w:top w:val="none" w:sz="0" w:space="0" w:color="auto"/>
                                                    <w:left w:val="none" w:sz="0" w:space="0" w:color="auto"/>
                                                    <w:bottom w:val="none" w:sz="0" w:space="0" w:color="auto"/>
                                                    <w:right w:val="none" w:sz="0" w:space="0" w:color="auto"/>
                                                  </w:divBdr>
                                                </w:div>
                                                <w:div w:id="1563255384">
                                                  <w:marLeft w:val="0"/>
                                                  <w:marRight w:val="0"/>
                                                  <w:marTop w:val="0"/>
                                                  <w:marBottom w:val="0"/>
                                                  <w:divBdr>
                                                    <w:top w:val="none" w:sz="0" w:space="0" w:color="auto"/>
                                                    <w:left w:val="none" w:sz="0" w:space="0" w:color="auto"/>
                                                    <w:bottom w:val="none" w:sz="0" w:space="0" w:color="auto"/>
                                                    <w:right w:val="none" w:sz="0" w:space="0" w:color="auto"/>
                                                  </w:divBdr>
                                                </w:div>
                                                <w:div w:id="475683850">
                                                  <w:marLeft w:val="0"/>
                                                  <w:marRight w:val="0"/>
                                                  <w:marTop w:val="0"/>
                                                  <w:marBottom w:val="0"/>
                                                  <w:divBdr>
                                                    <w:top w:val="none" w:sz="0" w:space="0" w:color="auto"/>
                                                    <w:left w:val="none" w:sz="0" w:space="0" w:color="auto"/>
                                                    <w:bottom w:val="none" w:sz="0" w:space="0" w:color="auto"/>
                                                    <w:right w:val="none" w:sz="0" w:space="0" w:color="auto"/>
                                                  </w:divBdr>
                                                </w:div>
                                                <w:div w:id="769349716">
                                                  <w:marLeft w:val="0"/>
                                                  <w:marRight w:val="0"/>
                                                  <w:marTop w:val="0"/>
                                                  <w:marBottom w:val="0"/>
                                                  <w:divBdr>
                                                    <w:top w:val="none" w:sz="0" w:space="0" w:color="auto"/>
                                                    <w:left w:val="none" w:sz="0" w:space="0" w:color="auto"/>
                                                    <w:bottom w:val="none" w:sz="0" w:space="0" w:color="auto"/>
                                                    <w:right w:val="none" w:sz="0" w:space="0" w:color="auto"/>
                                                  </w:divBdr>
                                                </w:div>
                                                <w:div w:id="2086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812836">
          <w:marLeft w:val="0"/>
          <w:marRight w:val="0"/>
          <w:marTop w:val="0"/>
          <w:marBottom w:val="0"/>
          <w:divBdr>
            <w:top w:val="none" w:sz="0" w:space="0" w:color="auto"/>
            <w:left w:val="none" w:sz="0" w:space="0" w:color="auto"/>
            <w:bottom w:val="none" w:sz="0" w:space="0" w:color="auto"/>
            <w:right w:val="none" w:sz="0" w:space="0" w:color="auto"/>
          </w:divBdr>
          <w:divsChild>
            <w:div w:id="622268028">
              <w:marLeft w:val="0"/>
              <w:marRight w:val="0"/>
              <w:marTop w:val="0"/>
              <w:marBottom w:val="0"/>
              <w:divBdr>
                <w:top w:val="none" w:sz="0" w:space="0" w:color="auto"/>
                <w:left w:val="none" w:sz="0" w:space="0" w:color="auto"/>
                <w:bottom w:val="none" w:sz="0" w:space="0" w:color="auto"/>
                <w:right w:val="none" w:sz="0" w:space="0" w:color="auto"/>
              </w:divBdr>
              <w:divsChild>
                <w:div w:id="2079093085">
                  <w:marLeft w:val="0"/>
                  <w:marRight w:val="0"/>
                  <w:marTop w:val="0"/>
                  <w:marBottom w:val="0"/>
                  <w:divBdr>
                    <w:top w:val="none" w:sz="0" w:space="0" w:color="auto"/>
                    <w:left w:val="none" w:sz="0" w:space="0" w:color="auto"/>
                    <w:bottom w:val="none" w:sz="0" w:space="0" w:color="auto"/>
                    <w:right w:val="none" w:sz="0" w:space="0" w:color="auto"/>
                  </w:divBdr>
                  <w:divsChild>
                    <w:div w:id="1281643325">
                      <w:marLeft w:val="0"/>
                      <w:marRight w:val="0"/>
                      <w:marTop w:val="0"/>
                      <w:marBottom w:val="0"/>
                      <w:divBdr>
                        <w:top w:val="none" w:sz="0" w:space="0" w:color="auto"/>
                        <w:left w:val="none" w:sz="0" w:space="0" w:color="auto"/>
                        <w:bottom w:val="none" w:sz="0" w:space="0" w:color="auto"/>
                        <w:right w:val="none" w:sz="0" w:space="0" w:color="auto"/>
                      </w:divBdr>
                      <w:divsChild>
                        <w:div w:id="158663655">
                          <w:marLeft w:val="0"/>
                          <w:marRight w:val="0"/>
                          <w:marTop w:val="0"/>
                          <w:marBottom w:val="0"/>
                          <w:divBdr>
                            <w:top w:val="none" w:sz="0" w:space="0" w:color="auto"/>
                            <w:left w:val="none" w:sz="0" w:space="0" w:color="auto"/>
                            <w:bottom w:val="none" w:sz="0" w:space="0" w:color="auto"/>
                            <w:right w:val="none" w:sz="0" w:space="0" w:color="auto"/>
                          </w:divBdr>
                          <w:divsChild>
                            <w:div w:id="1198737813">
                              <w:marLeft w:val="0"/>
                              <w:marRight w:val="120"/>
                              <w:marTop w:val="0"/>
                              <w:marBottom w:val="0"/>
                              <w:divBdr>
                                <w:top w:val="none" w:sz="0" w:space="0" w:color="auto"/>
                                <w:left w:val="none" w:sz="0" w:space="0" w:color="auto"/>
                                <w:bottom w:val="none" w:sz="0" w:space="0" w:color="auto"/>
                                <w:right w:val="none" w:sz="0" w:space="0" w:color="auto"/>
                              </w:divBdr>
                              <w:divsChild>
                                <w:div w:id="1551186990">
                                  <w:marLeft w:val="-300"/>
                                  <w:marRight w:val="0"/>
                                  <w:marTop w:val="0"/>
                                  <w:marBottom w:val="0"/>
                                  <w:divBdr>
                                    <w:top w:val="none" w:sz="0" w:space="0" w:color="auto"/>
                                    <w:left w:val="none" w:sz="0" w:space="0" w:color="auto"/>
                                    <w:bottom w:val="none" w:sz="0" w:space="0" w:color="auto"/>
                                    <w:right w:val="none" w:sz="0" w:space="0" w:color="auto"/>
                                  </w:divBdr>
                                </w:div>
                              </w:divsChild>
                            </w:div>
                            <w:div w:id="1162699586">
                              <w:marLeft w:val="-240"/>
                              <w:marRight w:val="-120"/>
                              <w:marTop w:val="0"/>
                              <w:marBottom w:val="0"/>
                              <w:divBdr>
                                <w:top w:val="none" w:sz="0" w:space="0" w:color="auto"/>
                                <w:left w:val="none" w:sz="0" w:space="0" w:color="auto"/>
                                <w:bottom w:val="none" w:sz="0" w:space="0" w:color="auto"/>
                                <w:right w:val="none" w:sz="0" w:space="0" w:color="auto"/>
                              </w:divBdr>
                              <w:divsChild>
                                <w:div w:id="1998879024">
                                  <w:marLeft w:val="0"/>
                                  <w:marRight w:val="0"/>
                                  <w:marTop w:val="0"/>
                                  <w:marBottom w:val="60"/>
                                  <w:divBdr>
                                    <w:top w:val="none" w:sz="0" w:space="0" w:color="auto"/>
                                    <w:left w:val="none" w:sz="0" w:space="0" w:color="auto"/>
                                    <w:bottom w:val="none" w:sz="0" w:space="0" w:color="auto"/>
                                    <w:right w:val="none" w:sz="0" w:space="0" w:color="auto"/>
                                  </w:divBdr>
                                  <w:divsChild>
                                    <w:div w:id="1837915342">
                                      <w:marLeft w:val="0"/>
                                      <w:marRight w:val="0"/>
                                      <w:marTop w:val="0"/>
                                      <w:marBottom w:val="0"/>
                                      <w:divBdr>
                                        <w:top w:val="none" w:sz="0" w:space="0" w:color="auto"/>
                                        <w:left w:val="none" w:sz="0" w:space="0" w:color="auto"/>
                                        <w:bottom w:val="none" w:sz="0" w:space="0" w:color="auto"/>
                                        <w:right w:val="none" w:sz="0" w:space="0" w:color="auto"/>
                                      </w:divBdr>
                                      <w:divsChild>
                                        <w:div w:id="1615207882">
                                          <w:marLeft w:val="0"/>
                                          <w:marRight w:val="0"/>
                                          <w:marTop w:val="0"/>
                                          <w:marBottom w:val="0"/>
                                          <w:divBdr>
                                            <w:top w:val="none" w:sz="0" w:space="0" w:color="auto"/>
                                            <w:left w:val="none" w:sz="0" w:space="0" w:color="auto"/>
                                            <w:bottom w:val="none" w:sz="0" w:space="0" w:color="auto"/>
                                            <w:right w:val="none" w:sz="0" w:space="0" w:color="auto"/>
                                          </w:divBdr>
                                          <w:divsChild>
                                            <w:div w:id="666402614">
                                              <w:marLeft w:val="0"/>
                                              <w:marRight w:val="0"/>
                                              <w:marTop w:val="0"/>
                                              <w:marBottom w:val="0"/>
                                              <w:divBdr>
                                                <w:top w:val="none" w:sz="0" w:space="0" w:color="auto"/>
                                                <w:left w:val="none" w:sz="0" w:space="0" w:color="auto"/>
                                                <w:bottom w:val="none" w:sz="0" w:space="0" w:color="auto"/>
                                                <w:right w:val="none" w:sz="0" w:space="0" w:color="auto"/>
                                              </w:divBdr>
                                              <w:divsChild>
                                                <w:div w:id="1915772102">
                                                  <w:marLeft w:val="0"/>
                                                  <w:marRight w:val="0"/>
                                                  <w:marTop w:val="0"/>
                                                  <w:marBottom w:val="0"/>
                                                  <w:divBdr>
                                                    <w:top w:val="none" w:sz="0" w:space="0" w:color="auto"/>
                                                    <w:left w:val="none" w:sz="0" w:space="0" w:color="auto"/>
                                                    <w:bottom w:val="none" w:sz="0" w:space="0" w:color="auto"/>
                                                    <w:right w:val="none" w:sz="0" w:space="0" w:color="auto"/>
                                                  </w:divBdr>
                                                </w:div>
                                                <w:div w:id="2122525680">
                                                  <w:marLeft w:val="0"/>
                                                  <w:marRight w:val="0"/>
                                                  <w:marTop w:val="0"/>
                                                  <w:marBottom w:val="0"/>
                                                  <w:divBdr>
                                                    <w:top w:val="none" w:sz="0" w:space="0" w:color="auto"/>
                                                    <w:left w:val="none" w:sz="0" w:space="0" w:color="auto"/>
                                                    <w:bottom w:val="none" w:sz="0" w:space="0" w:color="auto"/>
                                                    <w:right w:val="none" w:sz="0" w:space="0" w:color="auto"/>
                                                  </w:divBdr>
                                                </w:div>
                                                <w:div w:id="422800114">
                                                  <w:marLeft w:val="0"/>
                                                  <w:marRight w:val="0"/>
                                                  <w:marTop w:val="0"/>
                                                  <w:marBottom w:val="0"/>
                                                  <w:divBdr>
                                                    <w:top w:val="none" w:sz="0" w:space="0" w:color="auto"/>
                                                    <w:left w:val="none" w:sz="0" w:space="0" w:color="auto"/>
                                                    <w:bottom w:val="none" w:sz="0" w:space="0" w:color="auto"/>
                                                    <w:right w:val="none" w:sz="0" w:space="0" w:color="auto"/>
                                                  </w:divBdr>
                                                </w:div>
                                                <w:div w:id="1275821904">
                                                  <w:marLeft w:val="0"/>
                                                  <w:marRight w:val="0"/>
                                                  <w:marTop w:val="0"/>
                                                  <w:marBottom w:val="0"/>
                                                  <w:divBdr>
                                                    <w:top w:val="none" w:sz="0" w:space="0" w:color="auto"/>
                                                    <w:left w:val="none" w:sz="0" w:space="0" w:color="auto"/>
                                                    <w:bottom w:val="none" w:sz="0" w:space="0" w:color="auto"/>
                                                    <w:right w:val="none" w:sz="0" w:space="0" w:color="auto"/>
                                                  </w:divBdr>
                                                </w:div>
                                                <w:div w:id="326981730">
                                                  <w:marLeft w:val="0"/>
                                                  <w:marRight w:val="0"/>
                                                  <w:marTop w:val="0"/>
                                                  <w:marBottom w:val="0"/>
                                                  <w:divBdr>
                                                    <w:top w:val="none" w:sz="0" w:space="0" w:color="auto"/>
                                                    <w:left w:val="none" w:sz="0" w:space="0" w:color="auto"/>
                                                    <w:bottom w:val="none" w:sz="0" w:space="0" w:color="auto"/>
                                                    <w:right w:val="none" w:sz="0" w:space="0" w:color="auto"/>
                                                  </w:divBdr>
                                                </w:div>
                                                <w:div w:id="262496158">
                                                  <w:marLeft w:val="0"/>
                                                  <w:marRight w:val="0"/>
                                                  <w:marTop w:val="0"/>
                                                  <w:marBottom w:val="0"/>
                                                  <w:divBdr>
                                                    <w:top w:val="none" w:sz="0" w:space="0" w:color="auto"/>
                                                    <w:left w:val="none" w:sz="0" w:space="0" w:color="auto"/>
                                                    <w:bottom w:val="none" w:sz="0" w:space="0" w:color="auto"/>
                                                    <w:right w:val="none" w:sz="0" w:space="0" w:color="auto"/>
                                                  </w:divBdr>
                                                </w:div>
                                                <w:div w:id="2102140198">
                                                  <w:marLeft w:val="0"/>
                                                  <w:marRight w:val="0"/>
                                                  <w:marTop w:val="0"/>
                                                  <w:marBottom w:val="0"/>
                                                  <w:divBdr>
                                                    <w:top w:val="none" w:sz="0" w:space="0" w:color="auto"/>
                                                    <w:left w:val="none" w:sz="0" w:space="0" w:color="auto"/>
                                                    <w:bottom w:val="none" w:sz="0" w:space="0" w:color="auto"/>
                                                    <w:right w:val="none" w:sz="0" w:space="0" w:color="auto"/>
                                                  </w:divBdr>
                                                </w:div>
                                                <w:div w:id="164440592">
                                                  <w:marLeft w:val="0"/>
                                                  <w:marRight w:val="0"/>
                                                  <w:marTop w:val="0"/>
                                                  <w:marBottom w:val="0"/>
                                                  <w:divBdr>
                                                    <w:top w:val="none" w:sz="0" w:space="0" w:color="auto"/>
                                                    <w:left w:val="none" w:sz="0" w:space="0" w:color="auto"/>
                                                    <w:bottom w:val="none" w:sz="0" w:space="0" w:color="auto"/>
                                                    <w:right w:val="none" w:sz="0" w:space="0" w:color="auto"/>
                                                  </w:divBdr>
                                                </w:div>
                                                <w:div w:id="1268922306">
                                                  <w:marLeft w:val="0"/>
                                                  <w:marRight w:val="0"/>
                                                  <w:marTop w:val="0"/>
                                                  <w:marBottom w:val="0"/>
                                                  <w:divBdr>
                                                    <w:top w:val="none" w:sz="0" w:space="0" w:color="auto"/>
                                                    <w:left w:val="none" w:sz="0" w:space="0" w:color="auto"/>
                                                    <w:bottom w:val="none" w:sz="0" w:space="0" w:color="auto"/>
                                                    <w:right w:val="none" w:sz="0" w:space="0" w:color="auto"/>
                                                  </w:divBdr>
                                                </w:div>
                                                <w:div w:id="1078552993">
                                                  <w:marLeft w:val="0"/>
                                                  <w:marRight w:val="0"/>
                                                  <w:marTop w:val="0"/>
                                                  <w:marBottom w:val="0"/>
                                                  <w:divBdr>
                                                    <w:top w:val="none" w:sz="0" w:space="0" w:color="auto"/>
                                                    <w:left w:val="none" w:sz="0" w:space="0" w:color="auto"/>
                                                    <w:bottom w:val="none" w:sz="0" w:space="0" w:color="auto"/>
                                                    <w:right w:val="none" w:sz="0" w:space="0" w:color="auto"/>
                                                  </w:divBdr>
                                                </w:div>
                                                <w:div w:id="19486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6921136">
          <w:marLeft w:val="0"/>
          <w:marRight w:val="0"/>
          <w:marTop w:val="0"/>
          <w:marBottom w:val="0"/>
          <w:divBdr>
            <w:top w:val="none" w:sz="0" w:space="0" w:color="auto"/>
            <w:left w:val="none" w:sz="0" w:space="0" w:color="auto"/>
            <w:bottom w:val="none" w:sz="0" w:space="0" w:color="auto"/>
            <w:right w:val="none" w:sz="0" w:space="0" w:color="auto"/>
          </w:divBdr>
          <w:divsChild>
            <w:div w:id="232475137">
              <w:marLeft w:val="0"/>
              <w:marRight w:val="0"/>
              <w:marTop w:val="0"/>
              <w:marBottom w:val="0"/>
              <w:divBdr>
                <w:top w:val="none" w:sz="0" w:space="0" w:color="auto"/>
                <w:left w:val="none" w:sz="0" w:space="0" w:color="auto"/>
                <w:bottom w:val="none" w:sz="0" w:space="0" w:color="auto"/>
                <w:right w:val="none" w:sz="0" w:space="0" w:color="auto"/>
              </w:divBdr>
              <w:divsChild>
                <w:div w:id="1036932980">
                  <w:marLeft w:val="0"/>
                  <w:marRight w:val="0"/>
                  <w:marTop w:val="0"/>
                  <w:marBottom w:val="0"/>
                  <w:divBdr>
                    <w:top w:val="none" w:sz="0" w:space="0" w:color="auto"/>
                    <w:left w:val="none" w:sz="0" w:space="0" w:color="auto"/>
                    <w:bottom w:val="none" w:sz="0" w:space="0" w:color="auto"/>
                    <w:right w:val="none" w:sz="0" w:space="0" w:color="auto"/>
                  </w:divBdr>
                  <w:divsChild>
                    <w:div w:id="772014659">
                      <w:marLeft w:val="0"/>
                      <w:marRight w:val="0"/>
                      <w:marTop w:val="0"/>
                      <w:marBottom w:val="0"/>
                      <w:divBdr>
                        <w:top w:val="none" w:sz="0" w:space="0" w:color="auto"/>
                        <w:left w:val="none" w:sz="0" w:space="0" w:color="auto"/>
                        <w:bottom w:val="none" w:sz="0" w:space="0" w:color="auto"/>
                        <w:right w:val="none" w:sz="0" w:space="0" w:color="auto"/>
                      </w:divBdr>
                      <w:divsChild>
                        <w:div w:id="924922514">
                          <w:marLeft w:val="0"/>
                          <w:marRight w:val="0"/>
                          <w:marTop w:val="0"/>
                          <w:marBottom w:val="0"/>
                          <w:divBdr>
                            <w:top w:val="none" w:sz="0" w:space="0" w:color="auto"/>
                            <w:left w:val="none" w:sz="0" w:space="0" w:color="auto"/>
                            <w:bottom w:val="none" w:sz="0" w:space="0" w:color="auto"/>
                            <w:right w:val="none" w:sz="0" w:space="0" w:color="auto"/>
                          </w:divBdr>
                          <w:divsChild>
                            <w:div w:id="1156652199">
                              <w:marLeft w:val="0"/>
                              <w:marRight w:val="120"/>
                              <w:marTop w:val="0"/>
                              <w:marBottom w:val="0"/>
                              <w:divBdr>
                                <w:top w:val="none" w:sz="0" w:space="0" w:color="auto"/>
                                <w:left w:val="none" w:sz="0" w:space="0" w:color="auto"/>
                                <w:bottom w:val="none" w:sz="0" w:space="0" w:color="auto"/>
                                <w:right w:val="none" w:sz="0" w:space="0" w:color="auto"/>
                              </w:divBdr>
                              <w:divsChild>
                                <w:div w:id="1644694284">
                                  <w:marLeft w:val="-300"/>
                                  <w:marRight w:val="0"/>
                                  <w:marTop w:val="0"/>
                                  <w:marBottom w:val="0"/>
                                  <w:divBdr>
                                    <w:top w:val="none" w:sz="0" w:space="0" w:color="auto"/>
                                    <w:left w:val="none" w:sz="0" w:space="0" w:color="auto"/>
                                    <w:bottom w:val="none" w:sz="0" w:space="0" w:color="auto"/>
                                    <w:right w:val="none" w:sz="0" w:space="0" w:color="auto"/>
                                  </w:divBdr>
                                </w:div>
                              </w:divsChild>
                            </w:div>
                            <w:div w:id="183784709">
                              <w:marLeft w:val="-240"/>
                              <w:marRight w:val="-120"/>
                              <w:marTop w:val="0"/>
                              <w:marBottom w:val="0"/>
                              <w:divBdr>
                                <w:top w:val="none" w:sz="0" w:space="0" w:color="auto"/>
                                <w:left w:val="none" w:sz="0" w:space="0" w:color="auto"/>
                                <w:bottom w:val="none" w:sz="0" w:space="0" w:color="auto"/>
                                <w:right w:val="none" w:sz="0" w:space="0" w:color="auto"/>
                              </w:divBdr>
                              <w:divsChild>
                                <w:div w:id="1326057069">
                                  <w:marLeft w:val="0"/>
                                  <w:marRight w:val="0"/>
                                  <w:marTop w:val="0"/>
                                  <w:marBottom w:val="60"/>
                                  <w:divBdr>
                                    <w:top w:val="none" w:sz="0" w:space="0" w:color="auto"/>
                                    <w:left w:val="none" w:sz="0" w:space="0" w:color="auto"/>
                                    <w:bottom w:val="none" w:sz="0" w:space="0" w:color="auto"/>
                                    <w:right w:val="none" w:sz="0" w:space="0" w:color="auto"/>
                                  </w:divBdr>
                                  <w:divsChild>
                                    <w:div w:id="963924326">
                                      <w:marLeft w:val="0"/>
                                      <w:marRight w:val="0"/>
                                      <w:marTop w:val="0"/>
                                      <w:marBottom w:val="0"/>
                                      <w:divBdr>
                                        <w:top w:val="none" w:sz="0" w:space="0" w:color="auto"/>
                                        <w:left w:val="none" w:sz="0" w:space="0" w:color="auto"/>
                                        <w:bottom w:val="none" w:sz="0" w:space="0" w:color="auto"/>
                                        <w:right w:val="none" w:sz="0" w:space="0" w:color="auto"/>
                                      </w:divBdr>
                                      <w:divsChild>
                                        <w:div w:id="870530284">
                                          <w:marLeft w:val="0"/>
                                          <w:marRight w:val="0"/>
                                          <w:marTop w:val="0"/>
                                          <w:marBottom w:val="0"/>
                                          <w:divBdr>
                                            <w:top w:val="none" w:sz="0" w:space="0" w:color="auto"/>
                                            <w:left w:val="none" w:sz="0" w:space="0" w:color="auto"/>
                                            <w:bottom w:val="none" w:sz="0" w:space="0" w:color="auto"/>
                                            <w:right w:val="none" w:sz="0" w:space="0" w:color="auto"/>
                                          </w:divBdr>
                                          <w:divsChild>
                                            <w:div w:id="659966202">
                                              <w:marLeft w:val="0"/>
                                              <w:marRight w:val="0"/>
                                              <w:marTop w:val="0"/>
                                              <w:marBottom w:val="0"/>
                                              <w:divBdr>
                                                <w:top w:val="none" w:sz="0" w:space="0" w:color="auto"/>
                                                <w:left w:val="none" w:sz="0" w:space="0" w:color="auto"/>
                                                <w:bottom w:val="none" w:sz="0" w:space="0" w:color="auto"/>
                                                <w:right w:val="none" w:sz="0" w:space="0" w:color="auto"/>
                                              </w:divBdr>
                                              <w:divsChild>
                                                <w:div w:id="1402872921">
                                                  <w:marLeft w:val="0"/>
                                                  <w:marRight w:val="0"/>
                                                  <w:marTop w:val="0"/>
                                                  <w:marBottom w:val="0"/>
                                                  <w:divBdr>
                                                    <w:top w:val="none" w:sz="0" w:space="0" w:color="auto"/>
                                                    <w:left w:val="none" w:sz="0" w:space="0" w:color="auto"/>
                                                    <w:bottom w:val="none" w:sz="0" w:space="0" w:color="auto"/>
                                                    <w:right w:val="none" w:sz="0" w:space="0" w:color="auto"/>
                                                  </w:divBdr>
                                                </w:div>
                                                <w:div w:id="51974831">
                                                  <w:marLeft w:val="0"/>
                                                  <w:marRight w:val="0"/>
                                                  <w:marTop w:val="0"/>
                                                  <w:marBottom w:val="0"/>
                                                  <w:divBdr>
                                                    <w:top w:val="none" w:sz="0" w:space="0" w:color="auto"/>
                                                    <w:left w:val="none" w:sz="0" w:space="0" w:color="auto"/>
                                                    <w:bottom w:val="none" w:sz="0" w:space="0" w:color="auto"/>
                                                    <w:right w:val="none" w:sz="0" w:space="0" w:color="auto"/>
                                                  </w:divBdr>
                                                </w:div>
                                                <w:div w:id="381750777">
                                                  <w:marLeft w:val="0"/>
                                                  <w:marRight w:val="0"/>
                                                  <w:marTop w:val="0"/>
                                                  <w:marBottom w:val="0"/>
                                                  <w:divBdr>
                                                    <w:top w:val="none" w:sz="0" w:space="0" w:color="auto"/>
                                                    <w:left w:val="none" w:sz="0" w:space="0" w:color="auto"/>
                                                    <w:bottom w:val="none" w:sz="0" w:space="0" w:color="auto"/>
                                                    <w:right w:val="none" w:sz="0" w:space="0" w:color="auto"/>
                                                  </w:divBdr>
                                                </w:div>
                                                <w:div w:id="313684710">
                                                  <w:marLeft w:val="0"/>
                                                  <w:marRight w:val="0"/>
                                                  <w:marTop w:val="0"/>
                                                  <w:marBottom w:val="0"/>
                                                  <w:divBdr>
                                                    <w:top w:val="none" w:sz="0" w:space="0" w:color="auto"/>
                                                    <w:left w:val="none" w:sz="0" w:space="0" w:color="auto"/>
                                                    <w:bottom w:val="none" w:sz="0" w:space="0" w:color="auto"/>
                                                    <w:right w:val="none" w:sz="0" w:space="0" w:color="auto"/>
                                                  </w:divBdr>
                                                </w:div>
                                                <w:div w:id="1881235942">
                                                  <w:marLeft w:val="0"/>
                                                  <w:marRight w:val="0"/>
                                                  <w:marTop w:val="0"/>
                                                  <w:marBottom w:val="0"/>
                                                  <w:divBdr>
                                                    <w:top w:val="none" w:sz="0" w:space="0" w:color="auto"/>
                                                    <w:left w:val="none" w:sz="0" w:space="0" w:color="auto"/>
                                                    <w:bottom w:val="none" w:sz="0" w:space="0" w:color="auto"/>
                                                    <w:right w:val="none" w:sz="0" w:space="0" w:color="auto"/>
                                                  </w:divBdr>
                                                </w:div>
                                                <w:div w:id="89086068">
                                                  <w:marLeft w:val="0"/>
                                                  <w:marRight w:val="0"/>
                                                  <w:marTop w:val="0"/>
                                                  <w:marBottom w:val="0"/>
                                                  <w:divBdr>
                                                    <w:top w:val="none" w:sz="0" w:space="0" w:color="auto"/>
                                                    <w:left w:val="none" w:sz="0" w:space="0" w:color="auto"/>
                                                    <w:bottom w:val="none" w:sz="0" w:space="0" w:color="auto"/>
                                                    <w:right w:val="none" w:sz="0" w:space="0" w:color="auto"/>
                                                  </w:divBdr>
                                                </w:div>
                                                <w:div w:id="1298494456">
                                                  <w:marLeft w:val="0"/>
                                                  <w:marRight w:val="0"/>
                                                  <w:marTop w:val="0"/>
                                                  <w:marBottom w:val="0"/>
                                                  <w:divBdr>
                                                    <w:top w:val="none" w:sz="0" w:space="0" w:color="auto"/>
                                                    <w:left w:val="none" w:sz="0" w:space="0" w:color="auto"/>
                                                    <w:bottom w:val="none" w:sz="0" w:space="0" w:color="auto"/>
                                                    <w:right w:val="none" w:sz="0" w:space="0" w:color="auto"/>
                                                  </w:divBdr>
                                                </w:div>
                                                <w:div w:id="465468270">
                                                  <w:marLeft w:val="0"/>
                                                  <w:marRight w:val="0"/>
                                                  <w:marTop w:val="0"/>
                                                  <w:marBottom w:val="0"/>
                                                  <w:divBdr>
                                                    <w:top w:val="none" w:sz="0" w:space="0" w:color="auto"/>
                                                    <w:left w:val="none" w:sz="0" w:space="0" w:color="auto"/>
                                                    <w:bottom w:val="none" w:sz="0" w:space="0" w:color="auto"/>
                                                    <w:right w:val="none" w:sz="0" w:space="0" w:color="auto"/>
                                                  </w:divBdr>
                                                </w:div>
                                                <w:div w:id="1856381010">
                                                  <w:marLeft w:val="0"/>
                                                  <w:marRight w:val="0"/>
                                                  <w:marTop w:val="0"/>
                                                  <w:marBottom w:val="0"/>
                                                  <w:divBdr>
                                                    <w:top w:val="none" w:sz="0" w:space="0" w:color="auto"/>
                                                    <w:left w:val="none" w:sz="0" w:space="0" w:color="auto"/>
                                                    <w:bottom w:val="none" w:sz="0" w:space="0" w:color="auto"/>
                                                    <w:right w:val="none" w:sz="0" w:space="0" w:color="auto"/>
                                                  </w:divBdr>
                                                </w:div>
                                                <w:div w:id="1389496102">
                                                  <w:marLeft w:val="0"/>
                                                  <w:marRight w:val="0"/>
                                                  <w:marTop w:val="0"/>
                                                  <w:marBottom w:val="0"/>
                                                  <w:divBdr>
                                                    <w:top w:val="none" w:sz="0" w:space="0" w:color="auto"/>
                                                    <w:left w:val="none" w:sz="0" w:space="0" w:color="auto"/>
                                                    <w:bottom w:val="none" w:sz="0" w:space="0" w:color="auto"/>
                                                    <w:right w:val="none" w:sz="0" w:space="0" w:color="auto"/>
                                                  </w:divBdr>
                                                </w:div>
                                                <w:div w:id="11033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938576">
          <w:marLeft w:val="0"/>
          <w:marRight w:val="0"/>
          <w:marTop w:val="0"/>
          <w:marBottom w:val="0"/>
          <w:divBdr>
            <w:top w:val="none" w:sz="0" w:space="0" w:color="auto"/>
            <w:left w:val="none" w:sz="0" w:space="0" w:color="auto"/>
            <w:bottom w:val="none" w:sz="0" w:space="0" w:color="auto"/>
            <w:right w:val="none" w:sz="0" w:space="0" w:color="auto"/>
          </w:divBdr>
          <w:divsChild>
            <w:div w:id="882911580">
              <w:marLeft w:val="0"/>
              <w:marRight w:val="0"/>
              <w:marTop w:val="0"/>
              <w:marBottom w:val="0"/>
              <w:divBdr>
                <w:top w:val="none" w:sz="0" w:space="0" w:color="auto"/>
                <w:left w:val="none" w:sz="0" w:space="0" w:color="auto"/>
                <w:bottom w:val="none" w:sz="0" w:space="0" w:color="auto"/>
                <w:right w:val="none" w:sz="0" w:space="0" w:color="auto"/>
              </w:divBdr>
              <w:divsChild>
                <w:div w:id="715204135">
                  <w:marLeft w:val="0"/>
                  <w:marRight w:val="0"/>
                  <w:marTop w:val="0"/>
                  <w:marBottom w:val="0"/>
                  <w:divBdr>
                    <w:top w:val="none" w:sz="0" w:space="0" w:color="auto"/>
                    <w:left w:val="none" w:sz="0" w:space="0" w:color="auto"/>
                    <w:bottom w:val="none" w:sz="0" w:space="0" w:color="auto"/>
                    <w:right w:val="none" w:sz="0" w:space="0" w:color="auto"/>
                  </w:divBdr>
                  <w:divsChild>
                    <w:div w:id="1652369318">
                      <w:marLeft w:val="0"/>
                      <w:marRight w:val="0"/>
                      <w:marTop w:val="0"/>
                      <w:marBottom w:val="0"/>
                      <w:divBdr>
                        <w:top w:val="none" w:sz="0" w:space="0" w:color="auto"/>
                        <w:left w:val="none" w:sz="0" w:space="0" w:color="auto"/>
                        <w:bottom w:val="none" w:sz="0" w:space="0" w:color="auto"/>
                        <w:right w:val="none" w:sz="0" w:space="0" w:color="auto"/>
                      </w:divBdr>
                      <w:divsChild>
                        <w:div w:id="1883863898">
                          <w:marLeft w:val="0"/>
                          <w:marRight w:val="0"/>
                          <w:marTop w:val="0"/>
                          <w:marBottom w:val="0"/>
                          <w:divBdr>
                            <w:top w:val="none" w:sz="0" w:space="0" w:color="auto"/>
                            <w:left w:val="none" w:sz="0" w:space="0" w:color="auto"/>
                            <w:bottom w:val="none" w:sz="0" w:space="0" w:color="auto"/>
                            <w:right w:val="none" w:sz="0" w:space="0" w:color="auto"/>
                          </w:divBdr>
                          <w:divsChild>
                            <w:div w:id="307169033">
                              <w:marLeft w:val="0"/>
                              <w:marRight w:val="120"/>
                              <w:marTop w:val="0"/>
                              <w:marBottom w:val="0"/>
                              <w:divBdr>
                                <w:top w:val="none" w:sz="0" w:space="0" w:color="auto"/>
                                <w:left w:val="none" w:sz="0" w:space="0" w:color="auto"/>
                                <w:bottom w:val="none" w:sz="0" w:space="0" w:color="auto"/>
                                <w:right w:val="none" w:sz="0" w:space="0" w:color="auto"/>
                              </w:divBdr>
                              <w:divsChild>
                                <w:div w:id="786125363">
                                  <w:marLeft w:val="-300"/>
                                  <w:marRight w:val="0"/>
                                  <w:marTop w:val="0"/>
                                  <w:marBottom w:val="0"/>
                                  <w:divBdr>
                                    <w:top w:val="none" w:sz="0" w:space="0" w:color="auto"/>
                                    <w:left w:val="none" w:sz="0" w:space="0" w:color="auto"/>
                                    <w:bottom w:val="none" w:sz="0" w:space="0" w:color="auto"/>
                                    <w:right w:val="none" w:sz="0" w:space="0" w:color="auto"/>
                                  </w:divBdr>
                                </w:div>
                              </w:divsChild>
                            </w:div>
                            <w:div w:id="1434007902">
                              <w:marLeft w:val="-240"/>
                              <w:marRight w:val="-120"/>
                              <w:marTop w:val="0"/>
                              <w:marBottom w:val="0"/>
                              <w:divBdr>
                                <w:top w:val="none" w:sz="0" w:space="0" w:color="auto"/>
                                <w:left w:val="none" w:sz="0" w:space="0" w:color="auto"/>
                                <w:bottom w:val="none" w:sz="0" w:space="0" w:color="auto"/>
                                <w:right w:val="none" w:sz="0" w:space="0" w:color="auto"/>
                              </w:divBdr>
                              <w:divsChild>
                                <w:div w:id="1450389186">
                                  <w:marLeft w:val="0"/>
                                  <w:marRight w:val="0"/>
                                  <w:marTop w:val="0"/>
                                  <w:marBottom w:val="60"/>
                                  <w:divBdr>
                                    <w:top w:val="none" w:sz="0" w:space="0" w:color="auto"/>
                                    <w:left w:val="none" w:sz="0" w:space="0" w:color="auto"/>
                                    <w:bottom w:val="none" w:sz="0" w:space="0" w:color="auto"/>
                                    <w:right w:val="none" w:sz="0" w:space="0" w:color="auto"/>
                                  </w:divBdr>
                                  <w:divsChild>
                                    <w:div w:id="1188058377">
                                      <w:marLeft w:val="0"/>
                                      <w:marRight w:val="0"/>
                                      <w:marTop w:val="0"/>
                                      <w:marBottom w:val="0"/>
                                      <w:divBdr>
                                        <w:top w:val="none" w:sz="0" w:space="0" w:color="auto"/>
                                        <w:left w:val="none" w:sz="0" w:space="0" w:color="auto"/>
                                        <w:bottom w:val="none" w:sz="0" w:space="0" w:color="auto"/>
                                        <w:right w:val="none" w:sz="0" w:space="0" w:color="auto"/>
                                      </w:divBdr>
                                      <w:divsChild>
                                        <w:div w:id="34280618">
                                          <w:marLeft w:val="0"/>
                                          <w:marRight w:val="0"/>
                                          <w:marTop w:val="0"/>
                                          <w:marBottom w:val="0"/>
                                          <w:divBdr>
                                            <w:top w:val="none" w:sz="0" w:space="0" w:color="auto"/>
                                            <w:left w:val="none" w:sz="0" w:space="0" w:color="auto"/>
                                            <w:bottom w:val="none" w:sz="0" w:space="0" w:color="auto"/>
                                            <w:right w:val="none" w:sz="0" w:space="0" w:color="auto"/>
                                          </w:divBdr>
                                          <w:divsChild>
                                            <w:div w:id="1578898166">
                                              <w:marLeft w:val="0"/>
                                              <w:marRight w:val="0"/>
                                              <w:marTop w:val="0"/>
                                              <w:marBottom w:val="0"/>
                                              <w:divBdr>
                                                <w:top w:val="none" w:sz="0" w:space="0" w:color="auto"/>
                                                <w:left w:val="none" w:sz="0" w:space="0" w:color="auto"/>
                                                <w:bottom w:val="none" w:sz="0" w:space="0" w:color="auto"/>
                                                <w:right w:val="none" w:sz="0" w:space="0" w:color="auto"/>
                                              </w:divBdr>
                                              <w:divsChild>
                                                <w:div w:id="1817842842">
                                                  <w:marLeft w:val="0"/>
                                                  <w:marRight w:val="0"/>
                                                  <w:marTop w:val="0"/>
                                                  <w:marBottom w:val="0"/>
                                                  <w:divBdr>
                                                    <w:top w:val="none" w:sz="0" w:space="0" w:color="auto"/>
                                                    <w:left w:val="none" w:sz="0" w:space="0" w:color="auto"/>
                                                    <w:bottom w:val="none" w:sz="0" w:space="0" w:color="auto"/>
                                                    <w:right w:val="none" w:sz="0" w:space="0" w:color="auto"/>
                                                  </w:divBdr>
                                                </w:div>
                                                <w:div w:id="1629436356">
                                                  <w:marLeft w:val="0"/>
                                                  <w:marRight w:val="0"/>
                                                  <w:marTop w:val="0"/>
                                                  <w:marBottom w:val="0"/>
                                                  <w:divBdr>
                                                    <w:top w:val="none" w:sz="0" w:space="0" w:color="auto"/>
                                                    <w:left w:val="none" w:sz="0" w:space="0" w:color="auto"/>
                                                    <w:bottom w:val="none" w:sz="0" w:space="0" w:color="auto"/>
                                                    <w:right w:val="none" w:sz="0" w:space="0" w:color="auto"/>
                                                  </w:divBdr>
                                                </w:div>
                                                <w:div w:id="756830855">
                                                  <w:marLeft w:val="0"/>
                                                  <w:marRight w:val="0"/>
                                                  <w:marTop w:val="0"/>
                                                  <w:marBottom w:val="0"/>
                                                  <w:divBdr>
                                                    <w:top w:val="none" w:sz="0" w:space="0" w:color="auto"/>
                                                    <w:left w:val="none" w:sz="0" w:space="0" w:color="auto"/>
                                                    <w:bottom w:val="none" w:sz="0" w:space="0" w:color="auto"/>
                                                    <w:right w:val="none" w:sz="0" w:space="0" w:color="auto"/>
                                                  </w:divBdr>
                                                </w:div>
                                                <w:div w:id="368722697">
                                                  <w:marLeft w:val="0"/>
                                                  <w:marRight w:val="0"/>
                                                  <w:marTop w:val="0"/>
                                                  <w:marBottom w:val="0"/>
                                                  <w:divBdr>
                                                    <w:top w:val="none" w:sz="0" w:space="0" w:color="auto"/>
                                                    <w:left w:val="none" w:sz="0" w:space="0" w:color="auto"/>
                                                    <w:bottom w:val="none" w:sz="0" w:space="0" w:color="auto"/>
                                                    <w:right w:val="none" w:sz="0" w:space="0" w:color="auto"/>
                                                  </w:divBdr>
                                                </w:div>
                                                <w:div w:id="946425954">
                                                  <w:marLeft w:val="0"/>
                                                  <w:marRight w:val="0"/>
                                                  <w:marTop w:val="0"/>
                                                  <w:marBottom w:val="0"/>
                                                  <w:divBdr>
                                                    <w:top w:val="none" w:sz="0" w:space="0" w:color="auto"/>
                                                    <w:left w:val="none" w:sz="0" w:space="0" w:color="auto"/>
                                                    <w:bottom w:val="none" w:sz="0" w:space="0" w:color="auto"/>
                                                    <w:right w:val="none" w:sz="0" w:space="0" w:color="auto"/>
                                                  </w:divBdr>
                                                </w:div>
                                                <w:div w:id="762188912">
                                                  <w:marLeft w:val="0"/>
                                                  <w:marRight w:val="0"/>
                                                  <w:marTop w:val="0"/>
                                                  <w:marBottom w:val="0"/>
                                                  <w:divBdr>
                                                    <w:top w:val="none" w:sz="0" w:space="0" w:color="auto"/>
                                                    <w:left w:val="none" w:sz="0" w:space="0" w:color="auto"/>
                                                    <w:bottom w:val="none" w:sz="0" w:space="0" w:color="auto"/>
                                                    <w:right w:val="none" w:sz="0" w:space="0" w:color="auto"/>
                                                  </w:divBdr>
                                                </w:div>
                                                <w:div w:id="2097480971">
                                                  <w:marLeft w:val="0"/>
                                                  <w:marRight w:val="0"/>
                                                  <w:marTop w:val="0"/>
                                                  <w:marBottom w:val="0"/>
                                                  <w:divBdr>
                                                    <w:top w:val="none" w:sz="0" w:space="0" w:color="auto"/>
                                                    <w:left w:val="none" w:sz="0" w:space="0" w:color="auto"/>
                                                    <w:bottom w:val="none" w:sz="0" w:space="0" w:color="auto"/>
                                                    <w:right w:val="none" w:sz="0" w:space="0" w:color="auto"/>
                                                  </w:divBdr>
                                                </w:div>
                                                <w:div w:id="635139091">
                                                  <w:marLeft w:val="0"/>
                                                  <w:marRight w:val="0"/>
                                                  <w:marTop w:val="0"/>
                                                  <w:marBottom w:val="0"/>
                                                  <w:divBdr>
                                                    <w:top w:val="none" w:sz="0" w:space="0" w:color="auto"/>
                                                    <w:left w:val="none" w:sz="0" w:space="0" w:color="auto"/>
                                                    <w:bottom w:val="none" w:sz="0" w:space="0" w:color="auto"/>
                                                    <w:right w:val="none" w:sz="0" w:space="0" w:color="auto"/>
                                                  </w:divBdr>
                                                </w:div>
                                                <w:div w:id="358436794">
                                                  <w:marLeft w:val="0"/>
                                                  <w:marRight w:val="0"/>
                                                  <w:marTop w:val="0"/>
                                                  <w:marBottom w:val="0"/>
                                                  <w:divBdr>
                                                    <w:top w:val="none" w:sz="0" w:space="0" w:color="auto"/>
                                                    <w:left w:val="none" w:sz="0" w:space="0" w:color="auto"/>
                                                    <w:bottom w:val="none" w:sz="0" w:space="0" w:color="auto"/>
                                                    <w:right w:val="none" w:sz="0" w:space="0" w:color="auto"/>
                                                  </w:divBdr>
                                                </w:div>
                                                <w:div w:id="9490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971326">
          <w:marLeft w:val="0"/>
          <w:marRight w:val="0"/>
          <w:marTop w:val="0"/>
          <w:marBottom w:val="0"/>
          <w:divBdr>
            <w:top w:val="none" w:sz="0" w:space="0" w:color="auto"/>
            <w:left w:val="none" w:sz="0" w:space="0" w:color="auto"/>
            <w:bottom w:val="none" w:sz="0" w:space="0" w:color="auto"/>
            <w:right w:val="none" w:sz="0" w:space="0" w:color="auto"/>
          </w:divBdr>
          <w:divsChild>
            <w:div w:id="1227645992">
              <w:marLeft w:val="0"/>
              <w:marRight w:val="0"/>
              <w:marTop w:val="0"/>
              <w:marBottom w:val="0"/>
              <w:divBdr>
                <w:top w:val="none" w:sz="0" w:space="0" w:color="auto"/>
                <w:left w:val="none" w:sz="0" w:space="0" w:color="auto"/>
                <w:bottom w:val="none" w:sz="0" w:space="0" w:color="auto"/>
                <w:right w:val="none" w:sz="0" w:space="0" w:color="auto"/>
              </w:divBdr>
              <w:divsChild>
                <w:div w:id="113334170">
                  <w:marLeft w:val="0"/>
                  <w:marRight w:val="0"/>
                  <w:marTop w:val="0"/>
                  <w:marBottom w:val="0"/>
                  <w:divBdr>
                    <w:top w:val="none" w:sz="0" w:space="0" w:color="auto"/>
                    <w:left w:val="none" w:sz="0" w:space="0" w:color="auto"/>
                    <w:bottom w:val="none" w:sz="0" w:space="0" w:color="auto"/>
                    <w:right w:val="none" w:sz="0" w:space="0" w:color="auto"/>
                  </w:divBdr>
                  <w:divsChild>
                    <w:div w:id="740055400">
                      <w:marLeft w:val="0"/>
                      <w:marRight w:val="0"/>
                      <w:marTop w:val="0"/>
                      <w:marBottom w:val="0"/>
                      <w:divBdr>
                        <w:top w:val="none" w:sz="0" w:space="0" w:color="auto"/>
                        <w:left w:val="none" w:sz="0" w:space="0" w:color="auto"/>
                        <w:bottom w:val="none" w:sz="0" w:space="0" w:color="auto"/>
                        <w:right w:val="none" w:sz="0" w:space="0" w:color="auto"/>
                      </w:divBdr>
                      <w:divsChild>
                        <w:div w:id="1844005307">
                          <w:marLeft w:val="0"/>
                          <w:marRight w:val="0"/>
                          <w:marTop w:val="0"/>
                          <w:marBottom w:val="0"/>
                          <w:divBdr>
                            <w:top w:val="none" w:sz="0" w:space="0" w:color="auto"/>
                            <w:left w:val="none" w:sz="0" w:space="0" w:color="auto"/>
                            <w:bottom w:val="none" w:sz="0" w:space="0" w:color="auto"/>
                            <w:right w:val="none" w:sz="0" w:space="0" w:color="auto"/>
                          </w:divBdr>
                          <w:divsChild>
                            <w:div w:id="118380945">
                              <w:marLeft w:val="0"/>
                              <w:marRight w:val="120"/>
                              <w:marTop w:val="0"/>
                              <w:marBottom w:val="0"/>
                              <w:divBdr>
                                <w:top w:val="none" w:sz="0" w:space="0" w:color="auto"/>
                                <w:left w:val="none" w:sz="0" w:space="0" w:color="auto"/>
                                <w:bottom w:val="none" w:sz="0" w:space="0" w:color="auto"/>
                                <w:right w:val="none" w:sz="0" w:space="0" w:color="auto"/>
                              </w:divBdr>
                              <w:divsChild>
                                <w:div w:id="1269849251">
                                  <w:marLeft w:val="-300"/>
                                  <w:marRight w:val="0"/>
                                  <w:marTop w:val="0"/>
                                  <w:marBottom w:val="0"/>
                                  <w:divBdr>
                                    <w:top w:val="none" w:sz="0" w:space="0" w:color="auto"/>
                                    <w:left w:val="none" w:sz="0" w:space="0" w:color="auto"/>
                                    <w:bottom w:val="none" w:sz="0" w:space="0" w:color="auto"/>
                                    <w:right w:val="none" w:sz="0" w:space="0" w:color="auto"/>
                                  </w:divBdr>
                                </w:div>
                              </w:divsChild>
                            </w:div>
                            <w:div w:id="191696630">
                              <w:marLeft w:val="-240"/>
                              <w:marRight w:val="-120"/>
                              <w:marTop w:val="0"/>
                              <w:marBottom w:val="0"/>
                              <w:divBdr>
                                <w:top w:val="none" w:sz="0" w:space="0" w:color="auto"/>
                                <w:left w:val="none" w:sz="0" w:space="0" w:color="auto"/>
                                <w:bottom w:val="none" w:sz="0" w:space="0" w:color="auto"/>
                                <w:right w:val="none" w:sz="0" w:space="0" w:color="auto"/>
                              </w:divBdr>
                              <w:divsChild>
                                <w:div w:id="427578701">
                                  <w:marLeft w:val="0"/>
                                  <w:marRight w:val="0"/>
                                  <w:marTop w:val="0"/>
                                  <w:marBottom w:val="60"/>
                                  <w:divBdr>
                                    <w:top w:val="none" w:sz="0" w:space="0" w:color="auto"/>
                                    <w:left w:val="none" w:sz="0" w:space="0" w:color="auto"/>
                                    <w:bottom w:val="none" w:sz="0" w:space="0" w:color="auto"/>
                                    <w:right w:val="none" w:sz="0" w:space="0" w:color="auto"/>
                                  </w:divBdr>
                                  <w:divsChild>
                                    <w:div w:id="2071536826">
                                      <w:marLeft w:val="0"/>
                                      <w:marRight w:val="0"/>
                                      <w:marTop w:val="0"/>
                                      <w:marBottom w:val="0"/>
                                      <w:divBdr>
                                        <w:top w:val="none" w:sz="0" w:space="0" w:color="auto"/>
                                        <w:left w:val="none" w:sz="0" w:space="0" w:color="auto"/>
                                        <w:bottom w:val="none" w:sz="0" w:space="0" w:color="auto"/>
                                        <w:right w:val="none" w:sz="0" w:space="0" w:color="auto"/>
                                      </w:divBdr>
                                      <w:divsChild>
                                        <w:div w:id="1551184899">
                                          <w:marLeft w:val="0"/>
                                          <w:marRight w:val="0"/>
                                          <w:marTop w:val="0"/>
                                          <w:marBottom w:val="0"/>
                                          <w:divBdr>
                                            <w:top w:val="none" w:sz="0" w:space="0" w:color="auto"/>
                                            <w:left w:val="none" w:sz="0" w:space="0" w:color="auto"/>
                                            <w:bottom w:val="none" w:sz="0" w:space="0" w:color="auto"/>
                                            <w:right w:val="none" w:sz="0" w:space="0" w:color="auto"/>
                                          </w:divBdr>
                                          <w:divsChild>
                                            <w:div w:id="1609894631">
                                              <w:marLeft w:val="0"/>
                                              <w:marRight w:val="0"/>
                                              <w:marTop w:val="0"/>
                                              <w:marBottom w:val="0"/>
                                              <w:divBdr>
                                                <w:top w:val="none" w:sz="0" w:space="0" w:color="auto"/>
                                                <w:left w:val="none" w:sz="0" w:space="0" w:color="auto"/>
                                                <w:bottom w:val="none" w:sz="0" w:space="0" w:color="auto"/>
                                                <w:right w:val="none" w:sz="0" w:space="0" w:color="auto"/>
                                              </w:divBdr>
                                              <w:divsChild>
                                                <w:div w:id="1045833389">
                                                  <w:marLeft w:val="0"/>
                                                  <w:marRight w:val="0"/>
                                                  <w:marTop w:val="0"/>
                                                  <w:marBottom w:val="0"/>
                                                  <w:divBdr>
                                                    <w:top w:val="none" w:sz="0" w:space="0" w:color="auto"/>
                                                    <w:left w:val="none" w:sz="0" w:space="0" w:color="auto"/>
                                                    <w:bottom w:val="none" w:sz="0" w:space="0" w:color="auto"/>
                                                    <w:right w:val="none" w:sz="0" w:space="0" w:color="auto"/>
                                                  </w:divBdr>
                                                </w:div>
                                                <w:div w:id="1414619198">
                                                  <w:marLeft w:val="0"/>
                                                  <w:marRight w:val="0"/>
                                                  <w:marTop w:val="0"/>
                                                  <w:marBottom w:val="0"/>
                                                  <w:divBdr>
                                                    <w:top w:val="none" w:sz="0" w:space="0" w:color="auto"/>
                                                    <w:left w:val="none" w:sz="0" w:space="0" w:color="auto"/>
                                                    <w:bottom w:val="none" w:sz="0" w:space="0" w:color="auto"/>
                                                    <w:right w:val="none" w:sz="0" w:space="0" w:color="auto"/>
                                                  </w:divBdr>
                                                </w:div>
                                                <w:div w:id="1763143705">
                                                  <w:marLeft w:val="0"/>
                                                  <w:marRight w:val="0"/>
                                                  <w:marTop w:val="0"/>
                                                  <w:marBottom w:val="0"/>
                                                  <w:divBdr>
                                                    <w:top w:val="none" w:sz="0" w:space="0" w:color="auto"/>
                                                    <w:left w:val="none" w:sz="0" w:space="0" w:color="auto"/>
                                                    <w:bottom w:val="none" w:sz="0" w:space="0" w:color="auto"/>
                                                    <w:right w:val="none" w:sz="0" w:space="0" w:color="auto"/>
                                                  </w:divBdr>
                                                </w:div>
                                                <w:div w:id="852230624">
                                                  <w:marLeft w:val="0"/>
                                                  <w:marRight w:val="0"/>
                                                  <w:marTop w:val="0"/>
                                                  <w:marBottom w:val="0"/>
                                                  <w:divBdr>
                                                    <w:top w:val="none" w:sz="0" w:space="0" w:color="auto"/>
                                                    <w:left w:val="none" w:sz="0" w:space="0" w:color="auto"/>
                                                    <w:bottom w:val="none" w:sz="0" w:space="0" w:color="auto"/>
                                                    <w:right w:val="none" w:sz="0" w:space="0" w:color="auto"/>
                                                  </w:divBdr>
                                                </w:div>
                                                <w:div w:id="172233372">
                                                  <w:marLeft w:val="0"/>
                                                  <w:marRight w:val="0"/>
                                                  <w:marTop w:val="0"/>
                                                  <w:marBottom w:val="0"/>
                                                  <w:divBdr>
                                                    <w:top w:val="none" w:sz="0" w:space="0" w:color="auto"/>
                                                    <w:left w:val="none" w:sz="0" w:space="0" w:color="auto"/>
                                                    <w:bottom w:val="none" w:sz="0" w:space="0" w:color="auto"/>
                                                    <w:right w:val="none" w:sz="0" w:space="0" w:color="auto"/>
                                                  </w:divBdr>
                                                </w:div>
                                                <w:div w:id="1460494657">
                                                  <w:marLeft w:val="0"/>
                                                  <w:marRight w:val="0"/>
                                                  <w:marTop w:val="0"/>
                                                  <w:marBottom w:val="0"/>
                                                  <w:divBdr>
                                                    <w:top w:val="none" w:sz="0" w:space="0" w:color="auto"/>
                                                    <w:left w:val="none" w:sz="0" w:space="0" w:color="auto"/>
                                                    <w:bottom w:val="none" w:sz="0" w:space="0" w:color="auto"/>
                                                    <w:right w:val="none" w:sz="0" w:space="0" w:color="auto"/>
                                                  </w:divBdr>
                                                </w:div>
                                                <w:div w:id="108012868">
                                                  <w:marLeft w:val="0"/>
                                                  <w:marRight w:val="0"/>
                                                  <w:marTop w:val="0"/>
                                                  <w:marBottom w:val="0"/>
                                                  <w:divBdr>
                                                    <w:top w:val="none" w:sz="0" w:space="0" w:color="auto"/>
                                                    <w:left w:val="none" w:sz="0" w:space="0" w:color="auto"/>
                                                    <w:bottom w:val="none" w:sz="0" w:space="0" w:color="auto"/>
                                                    <w:right w:val="none" w:sz="0" w:space="0" w:color="auto"/>
                                                  </w:divBdr>
                                                </w:div>
                                                <w:div w:id="559245627">
                                                  <w:marLeft w:val="0"/>
                                                  <w:marRight w:val="0"/>
                                                  <w:marTop w:val="0"/>
                                                  <w:marBottom w:val="0"/>
                                                  <w:divBdr>
                                                    <w:top w:val="none" w:sz="0" w:space="0" w:color="auto"/>
                                                    <w:left w:val="none" w:sz="0" w:space="0" w:color="auto"/>
                                                    <w:bottom w:val="none" w:sz="0" w:space="0" w:color="auto"/>
                                                    <w:right w:val="none" w:sz="0" w:space="0" w:color="auto"/>
                                                  </w:divBdr>
                                                </w:div>
                                                <w:div w:id="2024814969">
                                                  <w:marLeft w:val="0"/>
                                                  <w:marRight w:val="0"/>
                                                  <w:marTop w:val="0"/>
                                                  <w:marBottom w:val="0"/>
                                                  <w:divBdr>
                                                    <w:top w:val="none" w:sz="0" w:space="0" w:color="auto"/>
                                                    <w:left w:val="none" w:sz="0" w:space="0" w:color="auto"/>
                                                    <w:bottom w:val="none" w:sz="0" w:space="0" w:color="auto"/>
                                                    <w:right w:val="none" w:sz="0" w:space="0" w:color="auto"/>
                                                  </w:divBdr>
                                                </w:div>
                                                <w:div w:id="1802262734">
                                                  <w:marLeft w:val="0"/>
                                                  <w:marRight w:val="0"/>
                                                  <w:marTop w:val="0"/>
                                                  <w:marBottom w:val="0"/>
                                                  <w:divBdr>
                                                    <w:top w:val="none" w:sz="0" w:space="0" w:color="auto"/>
                                                    <w:left w:val="none" w:sz="0" w:space="0" w:color="auto"/>
                                                    <w:bottom w:val="none" w:sz="0" w:space="0" w:color="auto"/>
                                                    <w:right w:val="none" w:sz="0" w:space="0" w:color="auto"/>
                                                  </w:divBdr>
                                                </w:div>
                                                <w:div w:id="16327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2030215">
          <w:marLeft w:val="0"/>
          <w:marRight w:val="0"/>
          <w:marTop w:val="0"/>
          <w:marBottom w:val="0"/>
          <w:divBdr>
            <w:top w:val="none" w:sz="0" w:space="0" w:color="auto"/>
            <w:left w:val="none" w:sz="0" w:space="0" w:color="auto"/>
            <w:bottom w:val="none" w:sz="0" w:space="0" w:color="auto"/>
            <w:right w:val="none" w:sz="0" w:space="0" w:color="auto"/>
          </w:divBdr>
          <w:divsChild>
            <w:div w:id="820196234">
              <w:marLeft w:val="0"/>
              <w:marRight w:val="0"/>
              <w:marTop w:val="0"/>
              <w:marBottom w:val="360"/>
              <w:divBdr>
                <w:top w:val="none" w:sz="0" w:space="0" w:color="auto"/>
                <w:left w:val="none" w:sz="0" w:space="0" w:color="auto"/>
                <w:bottom w:val="none" w:sz="0" w:space="0" w:color="auto"/>
                <w:right w:val="none" w:sz="0" w:space="0" w:color="auto"/>
              </w:divBdr>
              <w:divsChild>
                <w:div w:id="164589534">
                  <w:marLeft w:val="0"/>
                  <w:marRight w:val="0"/>
                  <w:marTop w:val="0"/>
                  <w:marBottom w:val="0"/>
                  <w:divBdr>
                    <w:top w:val="none" w:sz="0" w:space="0" w:color="auto"/>
                    <w:left w:val="none" w:sz="0" w:space="0" w:color="auto"/>
                    <w:bottom w:val="none" w:sz="0" w:space="0" w:color="auto"/>
                    <w:right w:val="none" w:sz="0" w:space="0" w:color="auto"/>
                  </w:divBdr>
                  <w:divsChild>
                    <w:div w:id="646084943">
                      <w:marLeft w:val="0"/>
                      <w:marRight w:val="0"/>
                      <w:marTop w:val="0"/>
                      <w:marBottom w:val="0"/>
                      <w:divBdr>
                        <w:top w:val="none" w:sz="0" w:space="0" w:color="auto"/>
                        <w:left w:val="none" w:sz="0" w:space="0" w:color="auto"/>
                        <w:bottom w:val="none" w:sz="0" w:space="0" w:color="auto"/>
                        <w:right w:val="none" w:sz="0" w:space="0" w:color="auto"/>
                      </w:divBdr>
                      <w:divsChild>
                        <w:div w:id="1315187406">
                          <w:marLeft w:val="0"/>
                          <w:marRight w:val="0"/>
                          <w:marTop w:val="0"/>
                          <w:marBottom w:val="0"/>
                          <w:divBdr>
                            <w:top w:val="none" w:sz="0" w:space="0" w:color="auto"/>
                            <w:left w:val="none" w:sz="0" w:space="0" w:color="auto"/>
                            <w:bottom w:val="none" w:sz="0" w:space="0" w:color="auto"/>
                            <w:right w:val="none" w:sz="0" w:space="0" w:color="auto"/>
                          </w:divBdr>
                          <w:divsChild>
                            <w:div w:id="217283787">
                              <w:marLeft w:val="0"/>
                              <w:marRight w:val="120"/>
                              <w:marTop w:val="0"/>
                              <w:marBottom w:val="0"/>
                              <w:divBdr>
                                <w:top w:val="none" w:sz="0" w:space="0" w:color="auto"/>
                                <w:left w:val="none" w:sz="0" w:space="0" w:color="auto"/>
                                <w:bottom w:val="none" w:sz="0" w:space="0" w:color="auto"/>
                                <w:right w:val="none" w:sz="0" w:space="0" w:color="auto"/>
                              </w:divBdr>
                              <w:divsChild>
                                <w:div w:id="1625962453">
                                  <w:marLeft w:val="-300"/>
                                  <w:marRight w:val="0"/>
                                  <w:marTop w:val="0"/>
                                  <w:marBottom w:val="0"/>
                                  <w:divBdr>
                                    <w:top w:val="none" w:sz="0" w:space="0" w:color="auto"/>
                                    <w:left w:val="none" w:sz="0" w:space="0" w:color="auto"/>
                                    <w:bottom w:val="none" w:sz="0" w:space="0" w:color="auto"/>
                                    <w:right w:val="none" w:sz="0" w:space="0" w:color="auto"/>
                                  </w:divBdr>
                                </w:div>
                              </w:divsChild>
                            </w:div>
                            <w:div w:id="637884127">
                              <w:marLeft w:val="-240"/>
                              <w:marRight w:val="-120"/>
                              <w:marTop w:val="0"/>
                              <w:marBottom w:val="0"/>
                              <w:divBdr>
                                <w:top w:val="none" w:sz="0" w:space="0" w:color="auto"/>
                                <w:left w:val="none" w:sz="0" w:space="0" w:color="auto"/>
                                <w:bottom w:val="none" w:sz="0" w:space="0" w:color="auto"/>
                                <w:right w:val="none" w:sz="0" w:space="0" w:color="auto"/>
                              </w:divBdr>
                              <w:divsChild>
                                <w:div w:id="1064913549">
                                  <w:marLeft w:val="0"/>
                                  <w:marRight w:val="0"/>
                                  <w:marTop w:val="0"/>
                                  <w:marBottom w:val="60"/>
                                  <w:divBdr>
                                    <w:top w:val="none" w:sz="0" w:space="0" w:color="auto"/>
                                    <w:left w:val="none" w:sz="0" w:space="0" w:color="auto"/>
                                    <w:bottom w:val="none" w:sz="0" w:space="0" w:color="auto"/>
                                    <w:right w:val="none" w:sz="0" w:space="0" w:color="auto"/>
                                  </w:divBdr>
                                  <w:divsChild>
                                    <w:div w:id="407962599">
                                      <w:marLeft w:val="0"/>
                                      <w:marRight w:val="0"/>
                                      <w:marTop w:val="0"/>
                                      <w:marBottom w:val="0"/>
                                      <w:divBdr>
                                        <w:top w:val="none" w:sz="0" w:space="0" w:color="auto"/>
                                        <w:left w:val="none" w:sz="0" w:space="0" w:color="auto"/>
                                        <w:bottom w:val="none" w:sz="0" w:space="0" w:color="auto"/>
                                        <w:right w:val="none" w:sz="0" w:space="0" w:color="auto"/>
                                      </w:divBdr>
                                      <w:divsChild>
                                        <w:div w:id="1226987123">
                                          <w:marLeft w:val="0"/>
                                          <w:marRight w:val="0"/>
                                          <w:marTop w:val="0"/>
                                          <w:marBottom w:val="0"/>
                                          <w:divBdr>
                                            <w:top w:val="none" w:sz="0" w:space="0" w:color="auto"/>
                                            <w:left w:val="none" w:sz="0" w:space="0" w:color="auto"/>
                                            <w:bottom w:val="none" w:sz="0" w:space="0" w:color="auto"/>
                                            <w:right w:val="none" w:sz="0" w:space="0" w:color="auto"/>
                                          </w:divBdr>
                                          <w:divsChild>
                                            <w:div w:id="935938949">
                                              <w:marLeft w:val="0"/>
                                              <w:marRight w:val="0"/>
                                              <w:marTop w:val="0"/>
                                              <w:marBottom w:val="0"/>
                                              <w:divBdr>
                                                <w:top w:val="none" w:sz="0" w:space="0" w:color="auto"/>
                                                <w:left w:val="none" w:sz="0" w:space="0" w:color="auto"/>
                                                <w:bottom w:val="none" w:sz="0" w:space="0" w:color="auto"/>
                                                <w:right w:val="none" w:sz="0" w:space="0" w:color="auto"/>
                                              </w:divBdr>
                                              <w:divsChild>
                                                <w:div w:id="744571245">
                                                  <w:marLeft w:val="0"/>
                                                  <w:marRight w:val="0"/>
                                                  <w:marTop w:val="0"/>
                                                  <w:marBottom w:val="0"/>
                                                  <w:divBdr>
                                                    <w:top w:val="none" w:sz="0" w:space="0" w:color="auto"/>
                                                    <w:left w:val="none" w:sz="0" w:space="0" w:color="auto"/>
                                                    <w:bottom w:val="none" w:sz="0" w:space="0" w:color="auto"/>
                                                    <w:right w:val="none" w:sz="0" w:space="0" w:color="auto"/>
                                                  </w:divBdr>
                                                </w:div>
                                                <w:div w:id="551354526">
                                                  <w:marLeft w:val="0"/>
                                                  <w:marRight w:val="0"/>
                                                  <w:marTop w:val="0"/>
                                                  <w:marBottom w:val="0"/>
                                                  <w:divBdr>
                                                    <w:top w:val="none" w:sz="0" w:space="0" w:color="auto"/>
                                                    <w:left w:val="none" w:sz="0" w:space="0" w:color="auto"/>
                                                    <w:bottom w:val="none" w:sz="0" w:space="0" w:color="auto"/>
                                                    <w:right w:val="none" w:sz="0" w:space="0" w:color="auto"/>
                                                  </w:divBdr>
                                                </w:div>
                                                <w:div w:id="1253467384">
                                                  <w:marLeft w:val="0"/>
                                                  <w:marRight w:val="0"/>
                                                  <w:marTop w:val="0"/>
                                                  <w:marBottom w:val="0"/>
                                                  <w:divBdr>
                                                    <w:top w:val="none" w:sz="0" w:space="0" w:color="auto"/>
                                                    <w:left w:val="none" w:sz="0" w:space="0" w:color="auto"/>
                                                    <w:bottom w:val="none" w:sz="0" w:space="0" w:color="auto"/>
                                                    <w:right w:val="none" w:sz="0" w:space="0" w:color="auto"/>
                                                  </w:divBdr>
                                                </w:div>
                                                <w:div w:id="1927959962">
                                                  <w:marLeft w:val="0"/>
                                                  <w:marRight w:val="0"/>
                                                  <w:marTop w:val="0"/>
                                                  <w:marBottom w:val="0"/>
                                                  <w:divBdr>
                                                    <w:top w:val="none" w:sz="0" w:space="0" w:color="auto"/>
                                                    <w:left w:val="none" w:sz="0" w:space="0" w:color="auto"/>
                                                    <w:bottom w:val="none" w:sz="0" w:space="0" w:color="auto"/>
                                                    <w:right w:val="none" w:sz="0" w:space="0" w:color="auto"/>
                                                  </w:divBdr>
                                                </w:div>
                                                <w:div w:id="1483430270">
                                                  <w:marLeft w:val="0"/>
                                                  <w:marRight w:val="0"/>
                                                  <w:marTop w:val="0"/>
                                                  <w:marBottom w:val="0"/>
                                                  <w:divBdr>
                                                    <w:top w:val="none" w:sz="0" w:space="0" w:color="auto"/>
                                                    <w:left w:val="none" w:sz="0" w:space="0" w:color="auto"/>
                                                    <w:bottom w:val="none" w:sz="0" w:space="0" w:color="auto"/>
                                                    <w:right w:val="none" w:sz="0" w:space="0" w:color="auto"/>
                                                  </w:divBdr>
                                                </w:div>
                                                <w:div w:id="339938147">
                                                  <w:marLeft w:val="0"/>
                                                  <w:marRight w:val="0"/>
                                                  <w:marTop w:val="0"/>
                                                  <w:marBottom w:val="0"/>
                                                  <w:divBdr>
                                                    <w:top w:val="none" w:sz="0" w:space="0" w:color="auto"/>
                                                    <w:left w:val="none" w:sz="0" w:space="0" w:color="auto"/>
                                                    <w:bottom w:val="none" w:sz="0" w:space="0" w:color="auto"/>
                                                    <w:right w:val="none" w:sz="0" w:space="0" w:color="auto"/>
                                                  </w:divBdr>
                                                </w:div>
                                                <w:div w:id="2088140325">
                                                  <w:marLeft w:val="0"/>
                                                  <w:marRight w:val="0"/>
                                                  <w:marTop w:val="0"/>
                                                  <w:marBottom w:val="0"/>
                                                  <w:divBdr>
                                                    <w:top w:val="none" w:sz="0" w:space="0" w:color="auto"/>
                                                    <w:left w:val="none" w:sz="0" w:space="0" w:color="auto"/>
                                                    <w:bottom w:val="none" w:sz="0" w:space="0" w:color="auto"/>
                                                    <w:right w:val="none" w:sz="0" w:space="0" w:color="auto"/>
                                                  </w:divBdr>
                                                </w:div>
                                                <w:div w:id="1267032323">
                                                  <w:marLeft w:val="0"/>
                                                  <w:marRight w:val="0"/>
                                                  <w:marTop w:val="0"/>
                                                  <w:marBottom w:val="0"/>
                                                  <w:divBdr>
                                                    <w:top w:val="none" w:sz="0" w:space="0" w:color="auto"/>
                                                    <w:left w:val="none" w:sz="0" w:space="0" w:color="auto"/>
                                                    <w:bottom w:val="none" w:sz="0" w:space="0" w:color="auto"/>
                                                    <w:right w:val="none" w:sz="0" w:space="0" w:color="auto"/>
                                                  </w:divBdr>
                                                </w:div>
                                                <w:div w:id="5543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2626519">
      <w:bodyDiv w:val="1"/>
      <w:marLeft w:val="0"/>
      <w:marRight w:val="0"/>
      <w:marTop w:val="0"/>
      <w:marBottom w:val="0"/>
      <w:divBdr>
        <w:top w:val="none" w:sz="0" w:space="0" w:color="auto"/>
        <w:left w:val="none" w:sz="0" w:space="0" w:color="auto"/>
        <w:bottom w:val="none" w:sz="0" w:space="0" w:color="auto"/>
        <w:right w:val="none" w:sz="0" w:space="0" w:color="auto"/>
      </w:divBdr>
      <w:divsChild>
        <w:div w:id="1251814011">
          <w:marLeft w:val="0"/>
          <w:marRight w:val="120"/>
          <w:marTop w:val="0"/>
          <w:marBottom w:val="0"/>
          <w:divBdr>
            <w:top w:val="none" w:sz="0" w:space="0" w:color="auto"/>
            <w:left w:val="none" w:sz="0" w:space="0" w:color="auto"/>
            <w:bottom w:val="none" w:sz="0" w:space="0" w:color="auto"/>
            <w:right w:val="none" w:sz="0" w:space="0" w:color="auto"/>
          </w:divBdr>
          <w:divsChild>
            <w:div w:id="214318700">
              <w:marLeft w:val="-300"/>
              <w:marRight w:val="0"/>
              <w:marTop w:val="0"/>
              <w:marBottom w:val="0"/>
              <w:divBdr>
                <w:top w:val="none" w:sz="0" w:space="0" w:color="auto"/>
                <w:left w:val="none" w:sz="0" w:space="0" w:color="auto"/>
                <w:bottom w:val="none" w:sz="0" w:space="0" w:color="auto"/>
                <w:right w:val="none" w:sz="0" w:space="0" w:color="auto"/>
              </w:divBdr>
            </w:div>
          </w:divsChild>
        </w:div>
        <w:div w:id="269048754">
          <w:marLeft w:val="-240"/>
          <w:marRight w:val="-120"/>
          <w:marTop w:val="0"/>
          <w:marBottom w:val="0"/>
          <w:divBdr>
            <w:top w:val="none" w:sz="0" w:space="0" w:color="auto"/>
            <w:left w:val="none" w:sz="0" w:space="0" w:color="auto"/>
            <w:bottom w:val="none" w:sz="0" w:space="0" w:color="auto"/>
            <w:right w:val="none" w:sz="0" w:space="0" w:color="auto"/>
          </w:divBdr>
          <w:divsChild>
            <w:div w:id="650716266">
              <w:marLeft w:val="0"/>
              <w:marRight w:val="0"/>
              <w:marTop w:val="0"/>
              <w:marBottom w:val="60"/>
              <w:divBdr>
                <w:top w:val="none" w:sz="0" w:space="0" w:color="auto"/>
                <w:left w:val="none" w:sz="0" w:space="0" w:color="auto"/>
                <w:bottom w:val="none" w:sz="0" w:space="0" w:color="auto"/>
                <w:right w:val="none" w:sz="0" w:space="0" w:color="auto"/>
              </w:divBdr>
              <w:divsChild>
                <w:div w:id="199560961">
                  <w:marLeft w:val="0"/>
                  <w:marRight w:val="0"/>
                  <w:marTop w:val="0"/>
                  <w:marBottom w:val="0"/>
                  <w:divBdr>
                    <w:top w:val="none" w:sz="0" w:space="0" w:color="auto"/>
                    <w:left w:val="none" w:sz="0" w:space="0" w:color="auto"/>
                    <w:bottom w:val="none" w:sz="0" w:space="0" w:color="auto"/>
                    <w:right w:val="none" w:sz="0" w:space="0" w:color="auto"/>
                  </w:divBdr>
                  <w:divsChild>
                    <w:div w:id="1593464431">
                      <w:marLeft w:val="0"/>
                      <w:marRight w:val="0"/>
                      <w:marTop w:val="0"/>
                      <w:marBottom w:val="0"/>
                      <w:divBdr>
                        <w:top w:val="none" w:sz="0" w:space="0" w:color="auto"/>
                        <w:left w:val="none" w:sz="0" w:space="0" w:color="auto"/>
                        <w:bottom w:val="none" w:sz="0" w:space="0" w:color="auto"/>
                        <w:right w:val="none" w:sz="0" w:space="0" w:color="auto"/>
                      </w:divBdr>
                      <w:divsChild>
                        <w:div w:id="1116024954">
                          <w:marLeft w:val="0"/>
                          <w:marRight w:val="0"/>
                          <w:marTop w:val="0"/>
                          <w:marBottom w:val="0"/>
                          <w:divBdr>
                            <w:top w:val="none" w:sz="0" w:space="0" w:color="auto"/>
                            <w:left w:val="none" w:sz="0" w:space="0" w:color="auto"/>
                            <w:bottom w:val="none" w:sz="0" w:space="0" w:color="auto"/>
                            <w:right w:val="none" w:sz="0" w:space="0" w:color="auto"/>
                          </w:divBdr>
                          <w:divsChild>
                            <w:div w:id="1209876662">
                              <w:marLeft w:val="0"/>
                              <w:marRight w:val="0"/>
                              <w:marTop w:val="0"/>
                              <w:marBottom w:val="0"/>
                              <w:divBdr>
                                <w:top w:val="none" w:sz="0" w:space="0" w:color="auto"/>
                                <w:left w:val="none" w:sz="0" w:space="0" w:color="auto"/>
                                <w:bottom w:val="none" w:sz="0" w:space="0" w:color="auto"/>
                                <w:right w:val="none" w:sz="0" w:space="0" w:color="auto"/>
                              </w:divBdr>
                            </w:div>
                            <w:div w:id="40133390">
                              <w:marLeft w:val="0"/>
                              <w:marRight w:val="0"/>
                              <w:marTop w:val="0"/>
                              <w:marBottom w:val="0"/>
                              <w:divBdr>
                                <w:top w:val="none" w:sz="0" w:space="0" w:color="auto"/>
                                <w:left w:val="none" w:sz="0" w:space="0" w:color="auto"/>
                                <w:bottom w:val="none" w:sz="0" w:space="0" w:color="auto"/>
                                <w:right w:val="none" w:sz="0" w:space="0" w:color="auto"/>
                              </w:divBdr>
                            </w:div>
                            <w:div w:id="388650856">
                              <w:marLeft w:val="0"/>
                              <w:marRight w:val="0"/>
                              <w:marTop w:val="0"/>
                              <w:marBottom w:val="0"/>
                              <w:divBdr>
                                <w:top w:val="none" w:sz="0" w:space="0" w:color="auto"/>
                                <w:left w:val="none" w:sz="0" w:space="0" w:color="auto"/>
                                <w:bottom w:val="none" w:sz="0" w:space="0" w:color="auto"/>
                                <w:right w:val="none" w:sz="0" w:space="0" w:color="auto"/>
                              </w:divBdr>
                            </w:div>
                            <w:div w:id="1921331842">
                              <w:marLeft w:val="0"/>
                              <w:marRight w:val="0"/>
                              <w:marTop w:val="0"/>
                              <w:marBottom w:val="0"/>
                              <w:divBdr>
                                <w:top w:val="none" w:sz="0" w:space="0" w:color="auto"/>
                                <w:left w:val="none" w:sz="0" w:space="0" w:color="auto"/>
                                <w:bottom w:val="none" w:sz="0" w:space="0" w:color="auto"/>
                                <w:right w:val="none" w:sz="0" w:space="0" w:color="auto"/>
                              </w:divBdr>
                            </w:div>
                            <w:div w:id="8727227">
                              <w:marLeft w:val="0"/>
                              <w:marRight w:val="0"/>
                              <w:marTop w:val="0"/>
                              <w:marBottom w:val="0"/>
                              <w:divBdr>
                                <w:top w:val="none" w:sz="0" w:space="0" w:color="auto"/>
                                <w:left w:val="none" w:sz="0" w:space="0" w:color="auto"/>
                                <w:bottom w:val="none" w:sz="0" w:space="0" w:color="auto"/>
                                <w:right w:val="none" w:sz="0" w:space="0" w:color="auto"/>
                              </w:divBdr>
                            </w:div>
                            <w:div w:id="1785808659">
                              <w:marLeft w:val="0"/>
                              <w:marRight w:val="0"/>
                              <w:marTop w:val="0"/>
                              <w:marBottom w:val="0"/>
                              <w:divBdr>
                                <w:top w:val="none" w:sz="0" w:space="0" w:color="auto"/>
                                <w:left w:val="none" w:sz="0" w:space="0" w:color="auto"/>
                                <w:bottom w:val="none" w:sz="0" w:space="0" w:color="auto"/>
                                <w:right w:val="none" w:sz="0" w:space="0" w:color="auto"/>
                              </w:divBdr>
                            </w:div>
                            <w:div w:id="1626348193">
                              <w:marLeft w:val="0"/>
                              <w:marRight w:val="0"/>
                              <w:marTop w:val="0"/>
                              <w:marBottom w:val="0"/>
                              <w:divBdr>
                                <w:top w:val="none" w:sz="0" w:space="0" w:color="auto"/>
                                <w:left w:val="none" w:sz="0" w:space="0" w:color="auto"/>
                                <w:bottom w:val="none" w:sz="0" w:space="0" w:color="auto"/>
                                <w:right w:val="none" w:sz="0" w:space="0" w:color="auto"/>
                              </w:divBdr>
                            </w:div>
                            <w:div w:id="535243465">
                              <w:marLeft w:val="0"/>
                              <w:marRight w:val="0"/>
                              <w:marTop w:val="0"/>
                              <w:marBottom w:val="0"/>
                              <w:divBdr>
                                <w:top w:val="none" w:sz="0" w:space="0" w:color="auto"/>
                                <w:left w:val="none" w:sz="0" w:space="0" w:color="auto"/>
                                <w:bottom w:val="none" w:sz="0" w:space="0" w:color="auto"/>
                                <w:right w:val="none" w:sz="0" w:space="0" w:color="auto"/>
                              </w:divBdr>
                            </w:div>
                            <w:div w:id="16431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542516">
      <w:bodyDiv w:val="1"/>
      <w:marLeft w:val="0"/>
      <w:marRight w:val="0"/>
      <w:marTop w:val="0"/>
      <w:marBottom w:val="0"/>
      <w:divBdr>
        <w:top w:val="none" w:sz="0" w:space="0" w:color="auto"/>
        <w:left w:val="none" w:sz="0" w:space="0" w:color="auto"/>
        <w:bottom w:val="none" w:sz="0" w:space="0" w:color="auto"/>
        <w:right w:val="none" w:sz="0" w:space="0" w:color="auto"/>
      </w:divBdr>
      <w:divsChild>
        <w:div w:id="2129427727">
          <w:marLeft w:val="0"/>
          <w:marRight w:val="120"/>
          <w:marTop w:val="0"/>
          <w:marBottom w:val="0"/>
          <w:divBdr>
            <w:top w:val="none" w:sz="0" w:space="0" w:color="auto"/>
            <w:left w:val="none" w:sz="0" w:space="0" w:color="auto"/>
            <w:bottom w:val="none" w:sz="0" w:space="0" w:color="auto"/>
            <w:right w:val="none" w:sz="0" w:space="0" w:color="auto"/>
          </w:divBdr>
          <w:divsChild>
            <w:div w:id="449397908">
              <w:marLeft w:val="-300"/>
              <w:marRight w:val="0"/>
              <w:marTop w:val="0"/>
              <w:marBottom w:val="0"/>
              <w:divBdr>
                <w:top w:val="none" w:sz="0" w:space="0" w:color="auto"/>
                <w:left w:val="none" w:sz="0" w:space="0" w:color="auto"/>
                <w:bottom w:val="none" w:sz="0" w:space="0" w:color="auto"/>
                <w:right w:val="none" w:sz="0" w:space="0" w:color="auto"/>
              </w:divBdr>
            </w:div>
          </w:divsChild>
        </w:div>
        <w:div w:id="66653184">
          <w:marLeft w:val="-240"/>
          <w:marRight w:val="-120"/>
          <w:marTop w:val="0"/>
          <w:marBottom w:val="0"/>
          <w:divBdr>
            <w:top w:val="none" w:sz="0" w:space="0" w:color="auto"/>
            <w:left w:val="none" w:sz="0" w:space="0" w:color="auto"/>
            <w:bottom w:val="none" w:sz="0" w:space="0" w:color="auto"/>
            <w:right w:val="none" w:sz="0" w:space="0" w:color="auto"/>
          </w:divBdr>
          <w:divsChild>
            <w:div w:id="955789852">
              <w:marLeft w:val="0"/>
              <w:marRight w:val="0"/>
              <w:marTop w:val="0"/>
              <w:marBottom w:val="60"/>
              <w:divBdr>
                <w:top w:val="none" w:sz="0" w:space="0" w:color="auto"/>
                <w:left w:val="none" w:sz="0" w:space="0" w:color="auto"/>
                <w:bottom w:val="none" w:sz="0" w:space="0" w:color="auto"/>
                <w:right w:val="none" w:sz="0" w:space="0" w:color="auto"/>
              </w:divBdr>
              <w:divsChild>
                <w:div w:id="414397305">
                  <w:marLeft w:val="0"/>
                  <w:marRight w:val="0"/>
                  <w:marTop w:val="0"/>
                  <w:marBottom w:val="0"/>
                  <w:divBdr>
                    <w:top w:val="none" w:sz="0" w:space="0" w:color="auto"/>
                    <w:left w:val="none" w:sz="0" w:space="0" w:color="auto"/>
                    <w:bottom w:val="none" w:sz="0" w:space="0" w:color="auto"/>
                    <w:right w:val="none" w:sz="0" w:space="0" w:color="auto"/>
                  </w:divBdr>
                  <w:divsChild>
                    <w:div w:id="2082022099">
                      <w:marLeft w:val="0"/>
                      <w:marRight w:val="0"/>
                      <w:marTop w:val="0"/>
                      <w:marBottom w:val="0"/>
                      <w:divBdr>
                        <w:top w:val="none" w:sz="0" w:space="0" w:color="auto"/>
                        <w:left w:val="none" w:sz="0" w:space="0" w:color="auto"/>
                        <w:bottom w:val="none" w:sz="0" w:space="0" w:color="auto"/>
                        <w:right w:val="none" w:sz="0" w:space="0" w:color="auto"/>
                      </w:divBdr>
                      <w:divsChild>
                        <w:div w:id="369039825">
                          <w:marLeft w:val="0"/>
                          <w:marRight w:val="0"/>
                          <w:marTop w:val="0"/>
                          <w:marBottom w:val="0"/>
                          <w:divBdr>
                            <w:top w:val="none" w:sz="0" w:space="0" w:color="auto"/>
                            <w:left w:val="none" w:sz="0" w:space="0" w:color="auto"/>
                            <w:bottom w:val="none" w:sz="0" w:space="0" w:color="auto"/>
                            <w:right w:val="none" w:sz="0" w:space="0" w:color="auto"/>
                          </w:divBdr>
                          <w:divsChild>
                            <w:div w:id="1212619237">
                              <w:marLeft w:val="0"/>
                              <w:marRight w:val="0"/>
                              <w:marTop w:val="0"/>
                              <w:marBottom w:val="0"/>
                              <w:divBdr>
                                <w:top w:val="none" w:sz="0" w:space="0" w:color="auto"/>
                                <w:left w:val="none" w:sz="0" w:space="0" w:color="auto"/>
                                <w:bottom w:val="none" w:sz="0" w:space="0" w:color="auto"/>
                                <w:right w:val="none" w:sz="0" w:space="0" w:color="auto"/>
                              </w:divBdr>
                            </w:div>
                            <w:div w:id="523792427">
                              <w:marLeft w:val="0"/>
                              <w:marRight w:val="0"/>
                              <w:marTop w:val="0"/>
                              <w:marBottom w:val="0"/>
                              <w:divBdr>
                                <w:top w:val="none" w:sz="0" w:space="0" w:color="auto"/>
                                <w:left w:val="none" w:sz="0" w:space="0" w:color="auto"/>
                                <w:bottom w:val="none" w:sz="0" w:space="0" w:color="auto"/>
                                <w:right w:val="none" w:sz="0" w:space="0" w:color="auto"/>
                              </w:divBdr>
                            </w:div>
                            <w:div w:id="1153326969">
                              <w:marLeft w:val="0"/>
                              <w:marRight w:val="0"/>
                              <w:marTop w:val="0"/>
                              <w:marBottom w:val="0"/>
                              <w:divBdr>
                                <w:top w:val="none" w:sz="0" w:space="0" w:color="auto"/>
                                <w:left w:val="none" w:sz="0" w:space="0" w:color="auto"/>
                                <w:bottom w:val="none" w:sz="0" w:space="0" w:color="auto"/>
                                <w:right w:val="none" w:sz="0" w:space="0" w:color="auto"/>
                              </w:divBdr>
                            </w:div>
                            <w:div w:id="502865658">
                              <w:marLeft w:val="0"/>
                              <w:marRight w:val="0"/>
                              <w:marTop w:val="0"/>
                              <w:marBottom w:val="0"/>
                              <w:divBdr>
                                <w:top w:val="none" w:sz="0" w:space="0" w:color="auto"/>
                                <w:left w:val="none" w:sz="0" w:space="0" w:color="auto"/>
                                <w:bottom w:val="none" w:sz="0" w:space="0" w:color="auto"/>
                                <w:right w:val="none" w:sz="0" w:space="0" w:color="auto"/>
                              </w:divBdr>
                            </w:div>
                            <w:div w:id="485174367">
                              <w:marLeft w:val="0"/>
                              <w:marRight w:val="0"/>
                              <w:marTop w:val="0"/>
                              <w:marBottom w:val="0"/>
                              <w:divBdr>
                                <w:top w:val="none" w:sz="0" w:space="0" w:color="auto"/>
                                <w:left w:val="none" w:sz="0" w:space="0" w:color="auto"/>
                                <w:bottom w:val="none" w:sz="0" w:space="0" w:color="auto"/>
                                <w:right w:val="none" w:sz="0" w:space="0" w:color="auto"/>
                              </w:divBdr>
                            </w:div>
                            <w:div w:id="994528580">
                              <w:marLeft w:val="0"/>
                              <w:marRight w:val="0"/>
                              <w:marTop w:val="0"/>
                              <w:marBottom w:val="0"/>
                              <w:divBdr>
                                <w:top w:val="none" w:sz="0" w:space="0" w:color="auto"/>
                                <w:left w:val="none" w:sz="0" w:space="0" w:color="auto"/>
                                <w:bottom w:val="none" w:sz="0" w:space="0" w:color="auto"/>
                                <w:right w:val="none" w:sz="0" w:space="0" w:color="auto"/>
                              </w:divBdr>
                            </w:div>
                            <w:div w:id="1195073474">
                              <w:marLeft w:val="0"/>
                              <w:marRight w:val="0"/>
                              <w:marTop w:val="0"/>
                              <w:marBottom w:val="0"/>
                              <w:divBdr>
                                <w:top w:val="none" w:sz="0" w:space="0" w:color="auto"/>
                                <w:left w:val="none" w:sz="0" w:space="0" w:color="auto"/>
                                <w:bottom w:val="none" w:sz="0" w:space="0" w:color="auto"/>
                                <w:right w:val="none" w:sz="0" w:space="0" w:color="auto"/>
                              </w:divBdr>
                            </w:div>
                            <w:div w:id="1319117033">
                              <w:marLeft w:val="0"/>
                              <w:marRight w:val="0"/>
                              <w:marTop w:val="0"/>
                              <w:marBottom w:val="0"/>
                              <w:divBdr>
                                <w:top w:val="none" w:sz="0" w:space="0" w:color="auto"/>
                                <w:left w:val="none" w:sz="0" w:space="0" w:color="auto"/>
                                <w:bottom w:val="none" w:sz="0" w:space="0" w:color="auto"/>
                                <w:right w:val="none" w:sz="0" w:space="0" w:color="auto"/>
                              </w:divBdr>
                            </w:div>
                            <w:div w:id="8049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665589">
      <w:bodyDiv w:val="1"/>
      <w:marLeft w:val="0"/>
      <w:marRight w:val="0"/>
      <w:marTop w:val="0"/>
      <w:marBottom w:val="0"/>
      <w:divBdr>
        <w:top w:val="none" w:sz="0" w:space="0" w:color="auto"/>
        <w:left w:val="none" w:sz="0" w:space="0" w:color="auto"/>
        <w:bottom w:val="none" w:sz="0" w:space="0" w:color="auto"/>
        <w:right w:val="none" w:sz="0" w:space="0" w:color="auto"/>
      </w:divBdr>
      <w:divsChild>
        <w:div w:id="1110314803">
          <w:marLeft w:val="0"/>
          <w:marRight w:val="0"/>
          <w:marTop w:val="0"/>
          <w:marBottom w:val="0"/>
          <w:divBdr>
            <w:top w:val="none" w:sz="0" w:space="0" w:color="auto"/>
            <w:left w:val="none" w:sz="0" w:space="0" w:color="auto"/>
            <w:bottom w:val="none" w:sz="0" w:space="0" w:color="auto"/>
            <w:right w:val="none" w:sz="0" w:space="0" w:color="auto"/>
          </w:divBdr>
          <w:divsChild>
            <w:div w:id="1983774815">
              <w:marLeft w:val="0"/>
              <w:marRight w:val="0"/>
              <w:marTop w:val="0"/>
              <w:marBottom w:val="0"/>
              <w:divBdr>
                <w:top w:val="none" w:sz="0" w:space="0" w:color="auto"/>
                <w:left w:val="none" w:sz="0" w:space="0" w:color="auto"/>
                <w:bottom w:val="none" w:sz="0" w:space="0" w:color="auto"/>
                <w:right w:val="none" w:sz="0" w:space="0" w:color="auto"/>
              </w:divBdr>
              <w:divsChild>
                <w:div w:id="695617544">
                  <w:marLeft w:val="0"/>
                  <w:marRight w:val="0"/>
                  <w:marTop w:val="0"/>
                  <w:marBottom w:val="0"/>
                  <w:divBdr>
                    <w:top w:val="none" w:sz="0" w:space="0" w:color="auto"/>
                    <w:left w:val="none" w:sz="0" w:space="0" w:color="auto"/>
                    <w:bottom w:val="none" w:sz="0" w:space="0" w:color="auto"/>
                    <w:right w:val="none" w:sz="0" w:space="0" w:color="auto"/>
                  </w:divBdr>
                  <w:divsChild>
                    <w:div w:id="54132747">
                      <w:marLeft w:val="0"/>
                      <w:marRight w:val="0"/>
                      <w:marTop w:val="0"/>
                      <w:marBottom w:val="0"/>
                      <w:divBdr>
                        <w:top w:val="none" w:sz="0" w:space="0" w:color="auto"/>
                        <w:left w:val="none" w:sz="0" w:space="0" w:color="auto"/>
                        <w:bottom w:val="none" w:sz="0" w:space="0" w:color="auto"/>
                        <w:right w:val="none" w:sz="0" w:space="0" w:color="auto"/>
                      </w:divBdr>
                      <w:divsChild>
                        <w:div w:id="732893522">
                          <w:marLeft w:val="0"/>
                          <w:marRight w:val="0"/>
                          <w:marTop w:val="0"/>
                          <w:marBottom w:val="0"/>
                          <w:divBdr>
                            <w:top w:val="none" w:sz="0" w:space="0" w:color="auto"/>
                            <w:left w:val="none" w:sz="0" w:space="0" w:color="auto"/>
                            <w:bottom w:val="none" w:sz="0" w:space="0" w:color="auto"/>
                            <w:right w:val="none" w:sz="0" w:space="0" w:color="auto"/>
                          </w:divBdr>
                          <w:divsChild>
                            <w:div w:id="203517394">
                              <w:marLeft w:val="-240"/>
                              <w:marRight w:val="-120"/>
                              <w:marTop w:val="0"/>
                              <w:marBottom w:val="0"/>
                              <w:divBdr>
                                <w:top w:val="none" w:sz="0" w:space="0" w:color="auto"/>
                                <w:left w:val="none" w:sz="0" w:space="0" w:color="auto"/>
                                <w:bottom w:val="none" w:sz="0" w:space="0" w:color="auto"/>
                                <w:right w:val="none" w:sz="0" w:space="0" w:color="auto"/>
                              </w:divBdr>
                              <w:divsChild>
                                <w:div w:id="1719429551">
                                  <w:marLeft w:val="0"/>
                                  <w:marRight w:val="0"/>
                                  <w:marTop w:val="0"/>
                                  <w:marBottom w:val="0"/>
                                  <w:divBdr>
                                    <w:top w:val="none" w:sz="0" w:space="0" w:color="auto"/>
                                    <w:left w:val="none" w:sz="0" w:space="0" w:color="auto"/>
                                    <w:bottom w:val="none" w:sz="0" w:space="0" w:color="auto"/>
                                    <w:right w:val="none" w:sz="0" w:space="0" w:color="auto"/>
                                  </w:divBdr>
                                  <w:divsChild>
                                    <w:div w:id="585461703">
                                      <w:marLeft w:val="0"/>
                                      <w:marRight w:val="0"/>
                                      <w:marTop w:val="0"/>
                                      <w:marBottom w:val="60"/>
                                      <w:divBdr>
                                        <w:top w:val="none" w:sz="0" w:space="0" w:color="auto"/>
                                        <w:left w:val="none" w:sz="0" w:space="0" w:color="auto"/>
                                        <w:bottom w:val="none" w:sz="0" w:space="0" w:color="auto"/>
                                        <w:right w:val="none" w:sz="0" w:space="0" w:color="auto"/>
                                      </w:divBdr>
                                    </w:div>
                                    <w:div w:id="194317586">
                                      <w:marLeft w:val="0"/>
                                      <w:marRight w:val="0"/>
                                      <w:marTop w:val="0"/>
                                      <w:marBottom w:val="0"/>
                                      <w:divBdr>
                                        <w:top w:val="none" w:sz="0" w:space="0" w:color="auto"/>
                                        <w:left w:val="none" w:sz="0" w:space="0" w:color="auto"/>
                                        <w:bottom w:val="none" w:sz="0" w:space="0" w:color="auto"/>
                                        <w:right w:val="none" w:sz="0" w:space="0" w:color="auto"/>
                                      </w:divBdr>
                                      <w:divsChild>
                                        <w:div w:id="1566838118">
                                          <w:marLeft w:val="0"/>
                                          <w:marRight w:val="0"/>
                                          <w:marTop w:val="0"/>
                                          <w:marBottom w:val="120"/>
                                          <w:divBdr>
                                            <w:top w:val="none" w:sz="0" w:space="0" w:color="auto"/>
                                            <w:left w:val="none" w:sz="0" w:space="0" w:color="auto"/>
                                            <w:bottom w:val="none" w:sz="0" w:space="0" w:color="auto"/>
                                            <w:right w:val="none" w:sz="0" w:space="0" w:color="auto"/>
                                          </w:divBdr>
                                          <w:divsChild>
                                            <w:div w:id="1169949997">
                                              <w:marLeft w:val="0"/>
                                              <w:marRight w:val="0"/>
                                              <w:marTop w:val="0"/>
                                              <w:marBottom w:val="0"/>
                                              <w:divBdr>
                                                <w:top w:val="none" w:sz="0" w:space="0" w:color="auto"/>
                                                <w:left w:val="none" w:sz="0" w:space="0" w:color="auto"/>
                                                <w:bottom w:val="none" w:sz="0" w:space="0" w:color="auto"/>
                                                <w:right w:val="none" w:sz="0" w:space="0" w:color="auto"/>
                                              </w:divBdr>
                                              <w:divsChild>
                                                <w:div w:id="1053652572">
                                                  <w:marLeft w:val="0"/>
                                                  <w:marRight w:val="0"/>
                                                  <w:marTop w:val="0"/>
                                                  <w:marBottom w:val="0"/>
                                                  <w:divBdr>
                                                    <w:top w:val="none" w:sz="0" w:space="0" w:color="auto"/>
                                                    <w:left w:val="none" w:sz="0" w:space="0" w:color="auto"/>
                                                    <w:bottom w:val="none" w:sz="0" w:space="0" w:color="auto"/>
                                                    <w:right w:val="none" w:sz="0" w:space="0" w:color="auto"/>
                                                  </w:divBdr>
                                                </w:div>
                                              </w:divsChild>
                                            </w:div>
                                            <w:div w:id="1183084858">
                                              <w:marLeft w:val="0"/>
                                              <w:marRight w:val="0"/>
                                              <w:marTop w:val="0"/>
                                              <w:marBottom w:val="0"/>
                                              <w:divBdr>
                                                <w:top w:val="none" w:sz="0" w:space="0" w:color="auto"/>
                                                <w:left w:val="none" w:sz="0" w:space="0" w:color="auto"/>
                                                <w:bottom w:val="none" w:sz="0" w:space="0" w:color="auto"/>
                                                <w:right w:val="none" w:sz="0" w:space="0" w:color="auto"/>
                                              </w:divBdr>
                                              <w:divsChild>
                                                <w:div w:id="1972128074">
                                                  <w:marLeft w:val="0"/>
                                                  <w:marRight w:val="0"/>
                                                  <w:marTop w:val="0"/>
                                                  <w:marBottom w:val="0"/>
                                                  <w:divBdr>
                                                    <w:top w:val="none" w:sz="0" w:space="0" w:color="auto"/>
                                                    <w:left w:val="none" w:sz="0" w:space="0" w:color="auto"/>
                                                    <w:bottom w:val="none" w:sz="0" w:space="0" w:color="auto"/>
                                                    <w:right w:val="none" w:sz="0" w:space="0" w:color="auto"/>
                                                  </w:divBdr>
                                                </w:div>
                                              </w:divsChild>
                                            </w:div>
                                            <w:div w:id="433552362">
                                              <w:marLeft w:val="0"/>
                                              <w:marRight w:val="0"/>
                                              <w:marTop w:val="0"/>
                                              <w:marBottom w:val="0"/>
                                              <w:divBdr>
                                                <w:top w:val="none" w:sz="0" w:space="0" w:color="auto"/>
                                                <w:left w:val="none" w:sz="0" w:space="0" w:color="auto"/>
                                                <w:bottom w:val="none" w:sz="0" w:space="0" w:color="auto"/>
                                                <w:right w:val="none" w:sz="0" w:space="0" w:color="auto"/>
                                              </w:divBdr>
                                              <w:divsChild>
                                                <w:div w:id="10769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549076">
          <w:marLeft w:val="0"/>
          <w:marRight w:val="0"/>
          <w:marTop w:val="0"/>
          <w:marBottom w:val="0"/>
          <w:divBdr>
            <w:top w:val="none" w:sz="0" w:space="0" w:color="auto"/>
            <w:left w:val="none" w:sz="0" w:space="0" w:color="auto"/>
            <w:bottom w:val="none" w:sz="0" w:space="0" w:color="auto"/>
            <w:right w:val="none" w:sz="0" w:space="0" w:color="auto"/>
          </w:divBdr>
          <w:divsChild>
            <w:div w:id="1622302384">
              <w:marLeft w:val="0"/>
              <w:marRight w:val="0"/>
              <w:marTop w:val="0"/>
              <w:marBottom w:val="0"/>
              <w:divBdr>
                <w:top w:val="none" w:sz="0" w:space="0" w:color="auto"/>
                <w:left w:val="none" w:sz="0" w:space="0" w:color="auto"/>
                <w:bottom w:val="none" w:sz="0" w:space="0" w:color="auto"/>
                <w:right w:val="none" w:sz="0" w:space="0" w:color="auto"/>
              </w:divBdr>
              <w:divsChild>
                <w:div w:id="1060716317">
                  <w:marLeft w:val="0"/>
                  <w:marRight w:val="0"/>
                  <w:marTop w:val="0"/>
                  <w:marBottom w:val="0"/>
                  <w:divBdr>
                    <w:top w:val="none" w:sz="0" w:space="0" w:color="auto"/>
                    <w:left w:val="none" w:sz="0" w:space="0" w:color="auto"/>
                    <w:bottom w:val="none" w:sz="0" w:space="0" w:color="auto"/>
                    <w:right w:val="none" w:sz="0" w:space="0" w:color="auto"/>
                  </w:divBdr>
                  <w:divsChild>
                    <w:div w:id="357396076">
                      <w:marLeft w:val="0"/>
                      <w:marRight w:val="0"/>
                      <w:marTop w:val="0"/>
                      <w:marBottom w:val="0"/>
                      <w:divBdr>
                        <w:top w:val="none" w:sz="0" w:space="0" w:color="auto"/>
                        <w:left w:val="none" w:sz="0" w:space="0" w:color="auto"/>
                        <w:bottom w:val="none" w:sz="0" w:space="0" w:color="auto"/>
                        <w:right w:val="none" w:sz="0" w:space="0" w:color="auto"/>
                      </w:divBdr>
                      <w:divsChild>
                        <w:div w:id="1779519037">
                          <w:marLeft w:val="0"/>
                          <w:marRight w:val="0"/>
                          <w:marTop w:val="0"/>
                          <w:marBottom w:val="0"/>
                          <w:divBdr>
                            <w:top w:val="none" w:sz="0" w:space="0" w:color="auto"/>
                            <w:left w:val="none" w:sz="0" w:space="0" w:color="auto"/>
                            <w:bottom w:val="none" w:sz="0" w:space="0" w:color="auto"/>
                            <w:right w:val="none" w:sz="0" w:space="0" w:color="auto"/>
                          </w:divBdr>
                          <w:divsChild>
                            <w:div w:id="246303953">
                              <w:marLeft w:val="0"/>
                              <w:marRight w:val="120"/>
                              <w:marTop w:val="0"/>
                              <w:marBottom w:val="0"/>
                              <w:divBdr>
                                <w:top w:val="none" w:sz="0" w:space="0" w:color="auto"/>
                                <w:left w:val="none" w:sz="0" w:space="0" w:color="auto"/>
                                <w:bottom w:val="none" w:sz="0" w:space="0" w:color="auto"/>
                                <w:right w:val="none" w:sz="0" w:space="0" w:color="auto"/>
                              </w:divBdr>
                              <w:divsChild>
                                <w:div w:id="363795848">
                                  <w:marLeft w:val="-300"/>
                                  <w:marRight w:val="0"/>
                                  <w:marTop w:val="0"/>
                                  <w:marBottom w:val="0"/>
                                  <w:divBdr>
                                    <w:top w:val="none" w:sz="0" w:space="0" w:color="auto"/>
                                    <w:left w:val="none" w:sz="0" w:space="0" w:color="auto"/>
                                    <w:bottom w:val="none" w:sz="0" w:space="0" w:color="auto"/>
                                    <w:right w:val="none" w:sz="0" w:space="0" w:color="auto"/>
                                  </w:divBdr>
                                </w:div>
                              </w:divsChild>
                            </w:div>
                            <w:div w:id="690961638">
                              <w:marLeft w:val="-240"/>
                              <w:marRight w:val="-120"/>
                              <w:marTop w:val="0"/>
                              <w:marBottom w:val="0"/>
                              <w:divBdr>
                                <w:top w:val="none" w:sz="0" w:space="0" w:color="auto"/>
                                <w:left w:val="none" w:sz="0" w:space="0" w:color="auto"/>
                                <w:bottom w:val="none" w:sz="0" w:space="0" w:color="auto"/>
                                <w:right w:val="none" w:sz="0" w:space="0" w:color="auto"/>
                              </w:divBdr>
                              <w:divsChild>
                                <w:div w:id="1151368492">
                                  <w:marLeft w:val="0"/>
                                  <w:marRight w:val="0"/>
                                  <w:marTop w:val="0"/>
                                  <w:marBottom w:val="0"/>
                                  <w:divBdr>
                                    <w:top w:val="none" w:sz="0" w:space="0" w:color="auto"/>
                                    <w:left w:val="none" w:sz="0" w:space="0" w:color="auto"/>
                                    <w:bottom w:val="none" w:sz="0" w:space="0" w:color="auto"/>
                                    <w:right w:val="none" w:sz="0" w:space="0" w:color="auto"/>
                                  </w:divBdr>
                                  <w:divsChild>
                                    <w:div w:id="2084528149">
                                      <w:marLeft w:val="0"/>
                                      <w:marRight w:val="0"/>
                                      <w:marTop w:val="0"/>
                                      <w:marBottom w:val="60"/>
                                      <w:divBdr>
                                        <w:top w:val="none" w:sz="0" w:space="0" w:color="auto"/>
                                        <w:left w:val="none" w:sz="0" w:space="0" w:color="auto"/>
                                        <w:bottom w:val="none" w:sz="0" w:space="0" w:color="auto"/>
                                        <w:right w:val="none" w:sz="0" w:space="0" w:color="auto"/>
                                      </w:divBdr>
                                    </w:div>
                                    <w:div w:id="1333484118">
                                      <w:marLeft w:val="0"/>
                                      <w:marRight w:val="0"/>
                                      <w:marTop w:val="0"/>
                                      <w:marBottom w:val="0"/>
                                      <w:divBdr>
                                        <w:top w:val="none" w:sz="0" w:space="0" w:color="auto"/>
                                        <w:left w:val="none" w:sz="0" w:space="0" w:color="auto"/>
                                        <w:bottom w:val="none" w:sz="0" w:space="0" w:color="auto"/>
                                        <w:right w:val="none" w:sz="0" w:space="0" w:color="auto"/>
                                      </w:divBdr>
                                      <w:divsChild>
                                        <w:div w:id="170949322">
                                          <w:marLeft w:val="0"/>
                                          <w:marRight w:val="0"/>
                                          <w:marTop w:val="0"/>
                                          <w:marBottom w:val="120"/>
                                          <w:divBdr>
                                            <w:top w:val="none" w:sz="0" w:space="0" w:color="auto"/>
                                            <w:left w:val="none" w:sz="0" w:space="0" w:color="auto"/>
                                            <w:bottom w:val="none" w:sz="0" w:space="0" w:color="auto"/>
                                            <w:right w:val="none" w:sz="0" w:space="0" w:color="auto"/>
                                          </w:divBdr>
                                          <w:divsChild>
                                            <w:div w:id="1545025005">
                                              <w:marLeft w:val="0"/>
                                              <w:marRight w:val="0"/>
                                              <w:marTop w:val="0"/>
                                              <w:marBottom w:val="0"/>
                                              <w:divBdr>
                                                <w:top w:val="none" w:sz="0" w:space="0" w:color="auto"/>
                                                <w:left w:val="none" w:sz="0" w:space="0" w:color="auto"/>
                                                <w:bottom w:val="none" w:sz="0" w:space="0" w:color="auto"/>
                                                <w:right w:val="none" w:sz="0" w:space="0" w:color="auto"/>
                                              </w:divBdr>
                                              <w:divsChild>
                                                <w:div w:id="112986125">
                                                  <w:marLeft w:val="0"/>
                                                  <w:marRight w:val="0"/>
                                                  <w:marTop w:val="0"/>
                                                  <w:marBottom w:val="0"/>
                                                  <w:divBdr>
                                                    <w:top w:val="none" w:sz="0" w:space="0" w:color="auto"/>
                                                    <w:left w:val="none" w:sz="0" w:space="0" w:color="auto"/>
                                                    <w:bottom w:val="none" w:sz="0" w:space="0" w:color="auto"/>
                                                    <w:right w:val="none" w:sz="0" w:space="0" w:color="auto"/>
                                                  </w:divBdr>
                                                </w:div>
                                              </w:divsChild>
                                            </w:div>
                                            <w:div w:id="648171693">
                                              <w:marLeft w:val="0"/>
                                              <w:marRight w:val="0"/>
                                              <w:marTop w:val="0"/>
                                              <w:marBottom w:val="0"/>
                                              <w:divBdr>
                                                <w:top w:val="none" w:sz="0" w:space="0" w:color="auto"/>
                                                <w:left w:val="none" w:sz="0" w:space="0" w:color="auto"/>
                                                <w:bottom w:val="none" w:sz="0" w:space="0" w:color="auto"/>
                                                <w:right w:val="none" w:sz="0" w:space="0" w:color="auto"/>
                                              </w:divBdr>
                                              <w:divsChild>
                                                <w:div w:id="2130778258">
                                                  <w:marLeft w:val="0"/>
                                                  <w:marRight w:val="0"/>
                                                  <w:marTop w:val="0"/>
                                                  <w:marBottom w:val="0"/>
                                                  <w:divBdr>
                                                    <w:top w:val="none" w:sz="0" w:space="0" w:color="auto"/>
                                                    <w:left w:val="none" w:sz="0" w:space="0" w:color="auto"/>
                                                    <w:bottom w:val="none" w:sz="0" w:space="0" w:color="auto"/>
                                                    <w:right w:val="none" w:sz="0" w:space="0" w:color="auto"/>
                                                  </w:divBdr>
                                                </w:div>
                                              </w:divsChild>
                                            </w:div>
                                            <w:div w:id="687215924">
                                              <w:marLeft w:val="0"/>
                                              <w:marRight w:val="0"/>
                                              <w:marTop w:val="0"/>
                                              <w:marBottom w:val="0"/>
                                              <w:divBdr>
                                                <w:top w:val="none" w:sz="0" w:space="0" w:color="auto"/>
                                                <w:left w:val="none" w:sz="0" w:space="0" w:color="auto"/>
                                                <w:bottom w:val="none" w:sz="0" w:space="0" w:color="auto"/>
                                                <w:right w:val="none" w:sz="0" w:space="0" w:color="auto"/>
                                              </w:divBdr>
                                              <w:divsChild>
                                                <w:div w:id="9605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21516">
          <w:marLeft w:val="0"/>
          <w:marRight w:val="0"/>
          <w:marTop w:val="0"/>
          <w:marBottom w:val="0"/>
          <w:divBdr>
            <w:top w:val="none" w:sz="0" w:space="0" w:color="auto"/>
            <w:left w:val="none" w:sz="0" w:space="0" w:color="auto"/>
            <w:bottom w:val="none" w:sz="0" w:space="0" w:color="auto"/>
            <w:right w:val="none" w:sz="0" w:space="0" w:color="auto"/>
          </w:divBdr>
          <w:divsChild>
            <w:div w:id="995258873">
              <w:marLeft w:val="0"/>
              <w:marRight w:val="0"/>
              <w:marTop w:val="0"/>
              <w:marBottom w:val="0"/>
              <w:divBdr>
                <w:top w:val="none" w:sz="0" w:space="0" w:color="auto"/>
                <w:left w:val="none" w:sz="0" w:space="0" w:color="auto"/>
                <w:bottom w:val="none" w:sz="0" w:space="0" w:color="auto"/>
                <w:right w:val="none" w:sz="0" w:space="0" w:color="auto"/>
              </w:divBdr>
              <w:divsChild>
                <w:div w:id="551044496">
                  <w:marLeft w:val="0"/>
                  <w:marRight w:val="0"/>
                  <w:marTop w:val="0"/>
                  <w:marBottom w:val="0"/>
                  <w:divBdr>
                    <w:top w:val="none" w:sz="0" w:space="0" w:color="auto"/>
                    <w:left w:val="none" w:sz="0" w:space="0" w:color="auto"/>
                    <w:bottom w:val="none" w:sz="0" w:space="0" w:color="auto"/>
                    <w:right w:val="none" w:sz="0" w:space="0" w:color="auto"/>
                  </w:divBdr>
                  <w:divsChild>
                    <w:div w:id="107741829">
                      <w:marLeft w:val="0"/>
                      <w:marRight w:val="0"/>
                      <w:marTop w:val="0"/>
                      <w:marBottom w:val="0"/>
                      <w:divBdr>
                        <w:top w:val="none" w:sz="0" w:space="0" w:color="auto"/>
                        <w:left w:val="none" w:sz="0" w:space="0" w:color="auto"/>
                        <w:bottom w:val="none" w:sz="0" w:space="0" w:color="auto"/>
                        <w:right w:val="none" w:sz="0" w:space="0" w:color="auto"/>
                      </w:divBdr>
                      <w:divsChild>
                        <w:div w:id="1309868562">
                          <w:marLeft w:val="0"/>
                          <w:marRight w:val="0"/>
                          <w:marTop w:val="0"/>
                          <w:marBottom w:val="0"/>
                          <w:divBdr>
                            <w:top w:val="none" w:sz="0" w:space="0" w:color="auto"/>
                            <w:left w:val="none" w:sz="0" w:space="0" w:color="auto"/>
                            <w:bottom w:val="none" w:sz="0" w:space="0" w:color="auto"/>
                            <w:right w:val="none" w:sz="0" w:space="0" w:color="auto"/>
                          </w:divBdr>
                          <w:divsChild>
                            <w:div w:id="1485704258">
                              <w:marLeft w:val="0"/>
                              <w:marRight w:val="120"/>
                              <w:marTop w:val="0"/>
                              <w:marBottom w:val="0"/>
                              <w:divBdr>
                                <w:top w:val="none" w:sz="0" w:space="0" w:color="auto"/>
                                <w:left w:val="none" w:sz="0" w:space="0" w:color="auto"/>
                                <w:bottom w:val="none" w:sz="0" w:space="0" w:color="auto"/>
                                <w:right w:val="none" w:sz="0" w:space="0" w:color="auto"/>
                              </w:divBdr>
                            </w:div>
                            <w:div w:id="1547720258">
                              <w:marLeft w:val="-240"/>
                              <w:marRight w:val="-120"/>
                              <w:marTop w:val="0"/>
                              <w:marBottom w:val="0"/>
                              <w:divBdr>
                                <w:top w:val="none" w:sz="0" w:space="0" w:color="auto"/>
                                <w:left w:val="none" w:sz="0" w:space="0" w:color="auto"/>
                                <w:bottom w:val="none" w:sz="0" w:space="0" w:color="auto"/>
                                <w:right w:val="none" w:sz="0" w:space="0" w:color="auto"/>
                              </w:divBdr>
                              <w:divsChild>
                                <w:div w:id="1213879908">
                                  <w:marLeft w:val="0"/>
                                  <w:marRight w:val="0"/>
                                  <w:marTop w:val="0"/>
                                  <w:marBottom w:val="0"/>
                                  <w:divBdr>
                                    <w:top w:val="none" w:sz="0" w:space="0" w:color="auto"/>
                                    <w:left w:val="none" w:sz="0" w:space="0" w:color="auto"/>
                                    <w:bottom w:val="none" w:sz="0" w:space="0" w:color="auto"/>
                                    <w:right w:val="none" w:sz="0" w:space="0" w:color="auto"/>
                                  </w:divBdr>
                                  <w:divsChild>
                                    <w:div w:id="1019703103">
                                      <w:marLeft w:val="0"/>
                                      <w:marRight w:val="0"/>
                                      <w:marTop w:val="0"/>
                                      <w:marBottom w:val="60"/>
                                      <w:divBdr>
                                        <w:top w:val="none" w:sz="0" w:space="0" w:color="auto"/>
                                        <w:left w:val="none" w:sz="0" w:space="0" w:color="auto"/>
                                        <w:bottom w:val="none" w:sz="0" w:space="0" w:color="auto"/>
                                        <w:right w:val="none" w:sz="0" w:space="0" w:color="auto"/>
                                      </w:divBdr>
                                    </w:div>
                                    <w:div w:id="1158224456">
                                      <w:marLeft w:val="0"/>
                                      <w:marRight w:val="0"/>
                                      <w:marTop w:val="0"/>
                                      <w:marBottom w:val="0"/>
                                      <w:divBdr>
                                        <w:top w:val="none" w:sz="0" w:space="0" w:color="auto"/>
                                        <w:left w:val="none" w:sz="0" w:space="0" w:color="auto"/>
                                        <w:bottom w:val="none" w:sz="0" w:space="0" w:color="auto"/>
                                        <w:right w:val="none" w:sz="0" w:space="0" w:color="auto"/>
                                      </w:divBdr>
                                      <w:divsChild>
                                        <w:div w:id="1142190393">
                                          <w:marLeft w:val="0"/>
                                          <w:marRight w:val="0"/>
                                          <w:marTop w:val="0"/>
                                          <w:marBottom w:val="120"/>
                                          <w:divBdr>
                                            <w:top w:val="none" w:sz="0" w:space="0" w:color="auto"/>
                                            <w:left w:val="none" w:sz="0" w:space="0" w:color="auto"/>
                                            <w:bottom w:val="none" w:sz="0" w:space="0" w:color="auto"/>
                                            <w:right w:val="none" w:sz="0" w:space="0" w:color="auto"/>
                                          </w:divBdr>
                                          <w:divsChild>
                                            <w:div w:id="1875461917">
                                              <w:marLeft w:val="0"/>
                                              <w:marRight w:val="0"/>
                                              <w:marTop w:val="0"/>
                                              <w:marBottom w:val="0"/>
                                              <w:divBdr>
                                                <w:top w:val="none" w:sz="0" w:space="0" w:color="auto"/>
                                                <w:left w:val="none" w:sz="0" w:space="0" w:color="auto"/>
                                                <w:bottom w:val="none" w:sz="0" w:space="0" w:color="auto"/>
                                                <w:right w:val="none" w:sz="0" w:space="0" w:color="auto"/>
                                              </w:divBdr>
                                              <w:divsChild>
                                                <w:div w:id="1223130043">
                                                  <w:marLeft w:val="0"/>
                                                  <w:marRight w:val="0"/>
                                                  <w:marTop w:val="0"/>
                                                  <w:marBottom w:val="0"/>
                                                  <w:divBdr>
                                                    <w:top w:val="none" w:sz="0" w:space="0" w:color="auto"/>
                                                    <w:left w:val="none" w:sz="0" w:space="0" w:color="auto"/>
                                                    <w:bottom w:val="none" w:sz="0" w:space="0" w:color="auto"/>
                                                    <w:right w:val="none" w:sz="0" w:space="0" w:color="auto"/>
                                                  </w:divBdr>
                                                </w:div>
                                              </w:divsChild>
                                            </w:div>
                                            <w:div w:id="1729835851">
                                              <w:marLeft w:val="0"/>
                                              <w:marRight w:val="0"/>
                                              <w:marTop w:val="0"/>
                                              <w:marBottom w:val="0"/>
                                              <w:divBdr>
                                                <w:top w:val="none" w:sz="0" w:space="0" w:color="auto"/>
                                                <w:left w:val="none" w:sz="0" w:space="0" w:color="auto"/>
                                                <w:bottom w:val="none" w:sz="0" w:space="0" w:color="auto"/>
                                                <w:right w:val="none" w:sz="0" w:space="0" w:color="auto"/>
                                              </w:divBdr>
                                              <w:divsChild>
                                                <w:div w:id="218905660">
                                                  <w:marLeft w:val="0"/>
                                                  <w:marRight w:val="0"/>
                                                  <w:marTop w:val="0"/>
                                                  <w:marBottom w:val="0"/>
                                                  <w:divBdr>
                                                    <w:top w:val="none" w:sz="0" w:space="0" w:color="auto"/>
                                                    <w:left w:val="none" w:sz="0" w:space="0" w:color="auto"/>
                                                    <w:bottom w:val="none" w:sz="0" w:space="0" w:color="auto"/>
                                                    <w:right w:val="none" w:sz="0" w:space="0" w:color="auto"/>
                                                  </w:divBdr>
                                                </w:div>
                                              </w:divsChild>
                                            </w:div>
                                            <w:div w:id="1181044883">
                                              <w:marLeft w:val="0"/>
                                              <w:marRight w:val="0"/>
                                              <w:marTop w:val="0"/>
                                              <w:marBottom w:val="0"/>
                                              <w:divBdr>
                                                <w:top w:val="none" w:sz="0" w:space="0" w:color="auto"/>
                                                <w:left w:val="none" w:sz="0" w:space="0" w:color="auto"/>
                                                <w:bottom w:val="none" w:sz="0" w:space="0" w:color="auto"/>
                                                <w:right w:val="none" w:sz="0" w:space="0" w:color="auto"/>
                                              </w:divBdr>
                                              <w:divsChild>
                                                <w:div w:id="7852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8175438">
          <w:marLeft w:val="0"/>
          <w:marRight w:val="0"/>
          <w:marTop w:val="0"/>
          <w:marBottom w:val="0"/>
          <w:divBdr>
            <w:top w:val="none" w:sz="0" w:space="0" w:color="auto"/>
            <w:left w:val="none" w:sz="0" w:space="0" w:color="auto"/>
            <w:bottom w:val="none" w:sz="0" w:space="0" w:color="auto"/>
            <w:right w:val="none" w:sz="0" w:space="0" w:color="auto"/>
          </w:divBdr>
          <w:divsChild>
            <w:div w:id="1015838805">
              <w:marLeft w:val="0"/>
              <w:marRight w:val="0"/>
              <w:marTop w:val="0"/>
              <w:marBottom w:val="0"/>
              <w:divBdr>
                <w:top w:val="none" w:sz="0" w:space="0" w:color="auto"/>
                <w:left w:val="none" w:sz="0" w:space="0" w:color="auto"/>
                <w:bottom w:val="none" w:sz="0" w:space="0" w:color="auto"/>
                <w:right w:val="none" w:sz="0" w:space="0" w:color="auto"/>
              </w:divBdr>
              <w:divsChild>
                <w:div w:id="262149637">
                  <w:marLeft w:val="0"/>
                  <w:marRight w:val="0"/>
                  <w:marTop w:val="0"/>
                  <w:marBottom w:val="0"/>
                  <w:divBdr>
                    <w:top w:val="none" w:sz="0" w:space="0" w:color="auto"/>
                    <w:left w:val="none" w:sz="0" w:space="0" w:color="auto"/>
                    <w:bottom w:val="none" w:sz="0" w:space="0" w:color="auto"/>
                    <w:right w:val="none" w:sz="0" w:space="0" w:color="auto"/>
                  </w:divBdr>
                  <w:divsChild>
                    <w:div w:id="1075782095">
                      <w:marLeft w:val="0"/>
                      <w:marRight w:val="0"/>
                      <w:marTop w:val="0"/>
                      <w:marBottom w:val="0"/>
                      <w:divBdr>
                        <w:top w:val="none" w:sz="0" w:space="0" w:color="auto"/>
                        <w:left w:val="none" w:sz="0" w:space="0" w:color="auto"/>
                        <w:bottom w:val="none" w:sz="0" w:space="0" w:color="auto"/>
                        <w:right w:val="none" w:sz="0" w:space="0" w:color="auto"/>
                      </w:divBdr>
                      <w:divsChild>
                        <w:div w:id="876937388">
                          <w:marLeft w:val="0"/>
                          <w:marRight w:val="0"/>
                          <w:marTop w:val="0"/>
                          <w:marBottom w:val="0"/>
                          <w:divBdr>
                            <w:top w:val="none" w:sz="0" w:space="0" w:color="auto"/>
                            <w:left w:val="none" w:sz="0" w:space="0" w:color="auto"/>
                            <w:bottom w:val="none" w:sz="0" w:space="0" w:color="auto"/>
                            <w:right w:val="none" w:sz="0" w:space="0" w:color="auto"/>
                          </w:divBdr>
                          <w:divsChild>
                            <w:div w:id="1740205217">
                              <w:marLeft w:val="0"/>
                              <w:marRight w:val="120"/>
                              <w:marTop w:val="0"/>
                              <w:marBottom w:val="0"/>
                              <w:divBdr>
                                <w:top w:val="none" w:sz="0" w:space="0" w:color="auto"/>
                                <w:left w:val="none" w:sz="0" w:space="0" w:color="auto"/>
                                <w:bottom w:val="none" w:sz="0" w:space="0" w:color="auto"/>
                                <w:right w:val="none" w:sz="0" w:space="0" w:color="auto"/>
                              </w:divBdr>
                            </w:div>
                            <w:div w:id="488326607">
                              <w:marLeft w:val="-240"/>
                              <w:marRight w:val="-120"/>
                              <w:marTop w:val="0"/>
                              <w:marBottom w:val="0"/>
                              <w:divBdr>
                                <w:top w:val="none" w:sz="0" w:space="0" w:color="auto"/>
                                <w:left w:val="none" w:sz="0" w:space="0" w:color="auto"/>
                                <w:bottom w:val="none" w:sz="0" w:space="0" w:color="auto"/>
                                <w:right w:val="none" w:sz="0" w:space="0" w:color="auto"/>
                              </w:divBdr>
                              <w:divsChild>
                                <w:div w:id="959730221">
                                  <w:marLeft w:val="0"/>
                                  <w:marRight w:val="0"/>
                                  <w:marTop w:val="0"/>
                                  <w:marBottom w:val="60"/>
                                  <w:divBdr>
                                    <w:top w:val="none" w:sz="0" w:space="0" w:color="auto"/>
                                    <w:left w:val="none" w:sz="0" w:space="0" w:color="auto"/>
                                    <w:bottom w:val="none" w:sz="0" w:space="0" w:color="auto"/>
                                    <w:right w:val="none" w:sz="0" w:space="0" w:color="auto"/>
                                  </w:divBdr>
                                  <w:divsChild>
                                    <w:div w:id="1227188086">
                                      <w:marLeft w:val="0"/>
                                      <w:marRight w:val="0"/>
                                      <w:marTop w:val="0"/>
                                      <w:marBottom w:val="0"/>
                                      <w:divBdr>
                                        <w:top w:val="none" w:sz="0" w:space="0" w:color="auto"/>
                                        <w:left w:val="none" w:sz="0" w:space="0" w:color="auto"/>
                                        <w:bottom w:val="none" w:sz="0" w:space="0" w:color="auto"/>
                                        <w:right w:val="none" w:sz="0" w:space="0" w:color="auto"/>
                                      </w:divBdr>
                                      <w:divsChild>
                                        <w:div w:id="1109201956">
                                          <w:marLeft w:val="0"/>
                                          <w:marRight w:val="0"/>
                                          <w:marTop w:val="0"/>
                                          <w:marBottom w:val="0"/>
                                          <w:divBdr>
                                            <w:top w:val="none" w:sz="0" w:space="0" w:color="auto"/>
                                            <w:left w:val="none" w:sz="0" w:space="0" w:color="auto"/>
                                            <w:bottom w:val="none" w:sz="0" w:space="0" w:color="auto"/>
                                            <w:right w:val="none" w:sz="0" w:space="0" w:color="auto"/>
                                          </w:divBdr>
                                          <w:divsChild>
                                            <w:div w:id="1914008212">
                                              <w:marLeft w:val="0"/>
                                              <w:marRight w:val="0"/>
                                              <w:marTop w:val="0"/>
                                              <w:marBottom w:val="0"/>
                                              <w:divBdr>
                                                <w:top w:val="none" w:sz="0" w:space="0" w:color="auto"/>
                                                <w:left w:val="none" w:sz="0" w:space="0" w:color="auto"/>
                                                <w:bottom w:val="none" w:sz="0" w:space="0" w:color="auto"/>
                                                <w:right w:val="none" w:sz="0" w:space="0" w:color="auto"/>
                                              </w:divBdr>
                                              <w:divsChild>
                                                <w:div w:id="87585876">
                                                  <w:marLeft w:val="0"/>
                                                  <w:marRight w:val="0"/>
                                                  <w:marTop w:val="0"/>
                                                  <w:marBottom w:val="0"/>
                                                  <w:divBdr>
                                                    <w:top w:val="none" w:sz="0" w:space="0" w:color="auto"/>
                                                    <w:left w:val="none" w:sz="0" w:space="0" w:color="auto"/>
                                                    <w:bottom w:val="none" w:sz="0" w:space="0" w:color="auto"/>
                                                    <w:right w:val="none" w:sz="0" w:space="0" w:color="auto"/>
                                                  </w:divBdr>
                                                </w:div>
                                                <w:div w:id="1824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770621">
          <w:marLeft w:val="0"/>
          <w:marRight w:val="0"/>
          <w:marTop w:val="0"/>
          <w:marBottom w:val="0"/>
          <w:divBdr>
            <w:top w:val="none" w:sz="0" w:space="0" w:color="auto"/>
            <w:left w:val="none" w:sz="0" w:space="0" w:color="auto"/>
            <w:bottom w:val="none" w:sz="0" w:space="0" w:color="auto"/>
            <w:right w:val="none" w:sz="0" w:space="0" w:color="auto"/>
          </w:divBdr>
          <w:divsChild>
            <w:div w:id="1141731018">
              <w:marLeft w:val="0"/>
              <w:marRight w:val="0"/>
              <w:marTop w:val="0"/>
              <w:marBottom w:val="0"/>
              <w:divBdr>
                <w:top w:val="none" w:sz="0" w:space="0" w:color="auto"/>
                <w:left w:val="none" w:sz="0" w:space="0" w:color="auto"/>
                <w:bottom w:val="none" w:sz="0" w:space="0" w:color="auto"/>
                <w:right w:val="none" w:sz="0" w:space="0" w:color="auto"/>
              </w:divBdr>
              <w:divsChild>
                <w:div w:id="1402949779">
                  <w:marLeft w:val="0"/>
                  <w:marRight w:val="0"/>
                  <w:marTop w:val="0"/>
                  <w:marBottom w:val="0"/>
                  <w:divBdr>
                    <w:top w:val="none" w:sz="0" w:space="0" w:color="auto"/>
                    <w:left w:val="none" w:sz="0" w:space="0" w:color="auto"/>
                    <w:bottom w:val="none" w:sz="0" w:space="0" w:color="auto"/>
                    <w:right w:val="none" w:sz="0" w:space="0" w:color="auto"/>
                  </w:divBdr>
                  <w:divsChild>
                    <w:div w:id="1098914870">
                      <w:marLeft w:val="0"/>
                      <w:marRight w:val="0"/>
                      <w:marTop w:val="0"/>
                      <w:marBottom w:val="0"/>
                      <w:divBdr>
                        <w:top w:val="none" w:sz="0" w:space="0" w:color="auto"/>
                        <w:left w:val="none" w:sz="0" w:space="0" w:color="auto"/>
                        <w:bottom w:val="none" w:sz="0" w:space="0" w:color="auto"/>
                        <w:right w:val="none" w:sz="0" w:space="0" w:color="auto"/>
                      </w:divBdr>
                      <w:divsChild>
                        <w:div w:id="1275527276">
                          <w:marLeft w:val="0"/>
                          <w:marRight w:val="0"/>
                          <w:marTop w:val="0"/>
                          <w:marBottom w:val="0"/>
                          <w:divBdr>
                            <w:top w:val="none" w:sz="0" w:space="0" w:color="auto"/>
                            <w:left w:val="none" w:sz="0" w:space="0" w:color="auto"/>
                            <w:bottom w:val="none" w:sz="0" w:space="0" w:color="auto"/>
                            <w:right w:val="none" w:sz="0" w:space="0" w:color="auto"/>
                          </w:divBdr>
                          <w:divsChild>
                            <w:div w:id="149297079">
                              <w:marLeft w:val="0"/>
                              <w:marRight w:val="120"/>
                              <w:marTop w:val="0"/>
                              <w:marBottom w:val="0"/>
                              <w:divBdr>
                                <w:top w:val="none" w:sz="0" w:space="0" w:color="auto"/>
                                <w:left w:val="none" w:sz="0" w:space="0" w:color="auto"/>
                                <w:bottom w:val="none" w:sz="0" w:space="0" w:color="auto"/>
                                <w:right w:val="none" w:sz="0" w:space="0" w:color="auto"/>
                              </w:divBdr>
                            </w:div>
                            <w:div w:id="983237334">
                              <w:marLeft w:val="-240"/>
                              <w:marRight w:val="-120"/>
                              <w:marTop w:val="0"/>
                              <w:marBottom w:val="0"/>
                              <w:divBdr>
                                <w:top w:val="none" w:sz="0" w:space="0" w:color="auto"/>
                                <w:left w:val="none" w:sz="0" w:space="0" w:color="auto"/>
                                <w:bottom w:val="none" w:sz="0" w:space="0" w:color="auto"/>
                                <w:right w:val="none" w:sz="0" w:space="0" w:color="auto"/>
                              </w:divBdr>
                              <w:divsChild>
                                <w:div w:id="845021469">
                                  <w:marLeft w:val="0"/>
                                  <w:marRight w:val="0"/>
                                  <w:marTop w:val="0"/>
                                  <w:marBottom w:val="60"/>
                                  <w:divBdr>
                                    <w:top w:val="none" w:sz="0" w:space="0" w:color="auto"/>
                                    <w:left w:val="none" w:sz="0" w:space="0" w:color="auto"/>
                                    <w:bottom w:val="none" w:sz="0" w:space="0" w:color="auto"/>
                                    <w:right w:val="none" w:sz="0" w:space="0" w:color="auto"/>
                                  </w:divBdr>
                                  <w:divsChild>
                                    <w:div w:id="815606508">
                                      <w:marLeft w:val="0"/>
                                      <w:marRight w:val="0"/>
                                      <w:marTop w:val="0"/>
                                      <w:marBottom w:val="0"/>
                                      <w:divBdr>
                                        <w:top w:val="none" w:sz="0" w:space="0" w:color="auto"/>
                                        <w:left w:val="none" w:sz="0" w:space="0" w:color="auto"/>
                                        <w:bottom w:val="none" w:sz="0" w:space="0" w:color="auto"/>
                                        <w:right w:val="none" w:sz="0" w:space="0" w:color="auto"/>
                                      </w:divBdr>
                                      <w:divsChild>
                                        <w:div w:id="1941988183">
                                          <w:marLeft w:val="0"/>
                                          <w:marRight w:val="0"/>
                                          <w:marTop w:val="0"/>
                                          <w:marBottom w:val="0"/>
                                          <w:divBdr>
                                            <w:top w:val="none" w:sz="0" w:space="0" w:color="auto"/>
                                            <w:left w:val="none" w:sz="0" w:space="0" w:color="auto"/>
                                            <w:bottom w:val="none" w:sz="0" w:space="0" w:color="auto"/>
                                            <w:right w:val="none" w:sz="0" w:space="0" w:color="auto"/>
                                          </w:divBdr>
                                          <w:divsChild>
                                            <w:div w:id="13042174">
                                              <w:marLeft w:val="0"/>
                                              <w:marRight w:val="0"/>
                                              <w:marTop w:val="0"/>
                                              <w:marBottom w:val="0"/>
                                              <w:divBdr>
                                                <w:top w:val="none" w:sz="0" w:space="0" w:color="auto"/>
                                                <w:left w:val="none" w:sz="0" w:space="0" w:color="auto"/>
                                                <w:bottom w:val="none" w:sz="0" w:space="0" w:color="auto"/>
                                                <w:right w:val="none" w:sz="0" w:space="0" w:color="auto"/>
                                              </w:divBdr>
                                              <w:divsChild>
                                                <w:div w:id="1679574194">
                                                  <w:marLeft w:val="0"/>
                                                  <w:marRight w:val="0"/>
                                                  <w:marTop w:val="0"/>
                                                  <w:marBottom w:val="0"/>
                                                  <w:divBdr>
                                                    <w:top w:val="none" w:sz="0" w:space="0" w:color="auto"/>
                                                    <w:left w:val="none" w:sz="0" w:space="0" w:color="auto"/>
                                                    <w:bottom w:val="none" w:sz="0" w:space="0" w:color="auto"/>
                                                    <w:right w:val="none" w:sz="0" w:space="0" w:color="auto"/>
                                                  </w:divBdr>
                                                </w:div>
                                                <w:div w:id="1132288214">
                                                  <w:marLeft w:val="0"/>
                                                  <w:marRight w:val="0"/>
                                                  <w:marTop w:val="0"/>
                                                  <w:marBottom w:val="0"/>
                                                  <w:divBdr>
                                                    <w:top w:val="none" w:sz="0" w:space="0" w:color="auto"/>
                                                    <w:left w:val="none" w:sz="0" w:space="0" w:color="auto"/>
                                                    <w:bottom w:val="none" w:sz="0" w:space="0" w:color="auto"/>
                                                    <w:right w:val="none" w:sz="0" w:space="0" w:color="auto"/>
                                                  </w:divBdr>
                                                </w:div>
                                                <w:div w:id="20114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2057209">
      <w:bodyDiv w:val="1"/>
      <w:marLeft w:val="0"/>
      <w:marRight w:val="0"/>
      <w:marTop w:val="0"/>
      <w:marBottom w:val="0"/>
      <w:divBdr>
        <w:top w:val="none" w:sz="0" w:space="0" w:color="auto"/>
        <w:left w:val="none" w:sz="0" w:space="0" w:color="auto"/>
        <w:bottom w:val="none" w:sz="0" w:space="0" w:color="auto"/>
        <w:right w:val="none" w:sz="0" w:space="0" w:color="auto"/>
      </w:divBdr>
      <w:divsChild>
        <w:div w:id="1936012853">
          <w:marLeft w:val="0"/>
          <w:marRight w:val="0"/>
          <w:marTop w:val="0"/>
          <w:marBottom w:val="0"/>
          <w:divBdr>
            <w:top w:val="none" w:sz="0" w:space="0" w:color="auto"/>
            <w:left w:val="none" w:sz="0" w:space="0" w:color="auto"/>
            <w:bottom w:val="none" w:sz="0" w:space="0" w:color="auto"/>
            <w:right w:val="none" w:sz="0" w:space="0" w:color="auto"/>
          </w:divBdr>
          <w:divsChild>
            <w:div w:id="763695245">
              <w:marLeft w:val="0"/>
              <w:marRight w:val="0"/>
              <w:marTop w:val="0"/>
              <w:marBottom w:val="0"/>
              <w:divBdr>
                <w:top w:val="none" w:sz="0" w:space="0" w:color="auto"/>
                <w:left w:val="none" w:sz="0" w:space="0" w:color="auto"/>
                <w:bottom w:val="none" w:sz="0" w:space="0" w:color="auto"/>
                <w:right w:val="none" w:sz="0" w:space="0" w:color="auto"/>
              </w:divBdr>
              <w:divsChild>
                <w:div w:id="1284729778">
                  <w:marLeft w:val="0"/>
                  <w:marRight w:val="0"/>
                  <w:marTop w:val="0"/>
                  <w:marBottom w:val="0"/>
                  <w:divBdr>
                    <w:top w:val="none" w:sz="0" w:space="0" w:color="auto"/>
                    <w:left w:val="none" w:sz="0" w:space="0" w:color="auto"/>
                    <w:bottom w:val="none" w:sz="0" w:space="0" w:color="auto"/>
                    <w:right w:val="none" w:sz="0" w:space="0" w:color="auto"/>
                  </w:divBdr>
                  <w:divsChild>
                    <w:div w:id="839659178">
                      <w:marLeft w:val="0"/>
                      <w:marRight w:val="0"/>
                      <w:marTop w:val="0"/>
                      <w:marBottom w:val="0"/>
                      <w:divBdr>
                        <w:top w:val="none" w:sz="0" w:space="0" w:color="auto"/>
                        <w:left w:val="none" w:sz="0" w:space="0" w:color="auto"/>
                        <w:bottom w:val="none" w:sz="0" w:space="0" w:color="auto"/>
                        <w:right w:val="none" w:sz="0" w:space="0" w:color="auto"/>
                      </w:divBdr>
                      <w:divsChild>
                        <w:div w:id="1794133509">
                          <w:marLeft w:val="0"/>
                          <w:marRight w:val="0"/>
                          <w:marTop w:val="0"/>
                          <w:marBottom w:val="0"/>
                          <w:divBdr>
                            <w:top w:val="none" w:sz="0" w:space="0" w:color="auto"/>
                            <w:left w:val="none" w:sz="0" w:space="0" w:color="auto"/>
                            <w:bottom w:val="none" w:sz="0" w:space="0" w:color="auto"/>
                            <w:right w:val="none" w:sz="0" w:space="0" w:color="auto"/>
                          </w:divBdr>
                          <w:divsChild>
                            <w:div w:id="1660305164">
                              <w:marLeft w:val="0"/>
                              <w:marRight w:val="120"/>
                              <w:marTop w:val="0"/>
                              <w:marBottom w:val="0"/>
                              <w:divBdr>
                                <w:top w:val="none" w:sz="0" w:space="0" w:color="auto"/>
                                <w:left w:val="none" w:sz="0" w:space="0" w:color="auto"/>
                                <w:bottom w:val="none" w:sz="0" w:space="0" w:color="auto"/>
                                <w:right w:val="none" w:sz="0" w:space="0" w:color="auto"/>
                              </w:divBdr>
                            </w:div>
                            <w:div w:id="1926379974">
                              <w:marLeft w:val="-240"/>
                              <w:marRight w:val="-120"/>
                              <w:marTop w:val="0"/>
                              <w:marBottom w:val="0"/>
                              <w:divBdr>
                                <w:top w:val="none" w:sz="0" w:space="0" w:color="auto"/>
                                <w:left w:val="none" w:sz="0" w:space="0" w:color="auto"/>
                                <w:bottom w:val="none" w:sz="0" w:space="0" w:color="auto"/>
                                <w:right w:val="none" w:sz="0" w:space="0" w:color="auto"/>
                              </w:divBdr>
                              <w:divsChild>
                                <w:div w:id="1909224362">
                                  <w:marLeft w:val="0"/>
                                  <w:marRight w:val="0"/>
                                  <w:marTop w:val="0"/>
                                  <w:marBottom w:val="60"/>
                                  <w:divBdr>
                                    <w:top w:val="none" w:sz="0" w:space="0" w:color="auto"/>
                                    <w:left w:val="none" w:sz="0" w:space="0" w:color="auto"/>
                                    <w:bottom w:val="none" w:sz="0" w:space="0" w:color="auto"/>
                                    <w:right w:val="none" w:sz="0" w:space="0" w:color="auto"/>
                                  </w:divBdr>
                                  <w:divsChild>
                                    <w:div w:id="719325344">
                                      <w:marLeft w:val="0"/>
                                      <w:marRight w:val="0"/>
                                      <w:marTop w:val="0"/>
                                      <w:marBottom w:val="0"/>
                                      <w:divBdr>
                                        <w:top w:val="none" w:sz="0" w:space="0" w:color="auto"/>
                                        <w:left w:val="none" w:sz="0" w:space="0" w:color="auto"/>
                                        <w:bottom w:val="none" w:sz="0" w:space="0" w:color="auto"/>
                                        <w:right w:val="none" w:sz="0" w:space="0" w:color="auto"/>
                                      </w:divBdr>
                                      <w:divsChild>
                                        <w:div w:id="2147233850">
                                          <w:marLeft w:val="0"/>
                                          <w:marRight w:val="0"/>
                                          <w:marTop w:val="0"/>
                                          <w:marBottom w:val="0"/>
                                          <w:divBdr>
                                            <w:top w:val="none" w:sz="0" w:space="0" w:color="auto"/>
                                            <w:left w:val="none" w:sz="0" w:space="0" w:color="auto"/>
                                            <w:bottom w:val="none" w:sz="0" w:space="0" w:color="auto"/>
                                            <w:right w:val="none" w:sz="0" w:space="0" w:color="auto"/>
                                          </w:divBdr>
                                          <w:divsChild>
                                            <w:div w:id="863401552">
                                              <w:marLeft w:val="0"/>
                                              <w:marRight w:val="0"/>
                                              <w:marTop w:val="0"/>
                                              <w:marBottom w:val="0"/>
                                              <w:divBdr>
                                                <w:top w:val="none" w:sz="0" w:space="0" w:color="auto"/>
                                                <w:left w:val="none" w:sz="0" w:space="0" w:color="auto"/>
                                                <w:bottom w:val="none" w:sz="0" w:space="0" w:color="auto"/>
                                                <w:right w:val="none" w:sz="0" w:space="0" w:color="auto"/>
                                              </w:divBdr>
                                              <w:divsChild>
                                                <w:div w:id="1298218545">
                                                  <w:marLeft w:val="0"/>
                                                  <w:marRight w:val="0"/>
                                                  <w:marTop w:val="0"/>
                                                  <w:marBottom w:val="0"/>
                                                  <w:divBdr>
                                                    <w:top w:val="none" w:sz="0" w:space="0" w:color="auto"/>
                                                    <w:left w:val="none" w:sz="0" w:space="0" w:color="auto"/>
                                                    <w:bottom w:val="none" w:sz="0" w:space="0" w:color="auto"/>
                                                    <w:right w:val="none" w:sz="0" w:space="0" w:color="auto"/>
                                                  </w:divBdr>
                                                </w:div>
                                                <w:div w:id="1318454298">
                                                  <w:marLeft w:val="0"/>
                                                  <w:marRight w:val="0"/>
                                                  <w:marTop w:val="0"/>
                                                  <w:marBottom w:val="0"/>
                                                  <w:divBdr>
                                                    <w:top w:val="none" w:sz="0" w:space="0" w:color="auto"/>
                                                    <w:left w:val="none" w:sz="0" w:space="0" w:color="auto"/>
                                                    <w:bottom w:val="none" w:sz="0" w:space="0" w:color="auto"/>
                                                    <w:right w:val="none" w:sz="0" w:space="0" w:color="auto"/>
                                                  </w:divBdr>
                                                </w:div>
                                                <w:div w:id="847064839">
                                                  <w:marLeft w:val="0"/>
                                                  <w:marRight w:val="0"/>
                                                  <w:marTop w:val="0"/>
                                                  <w:marBottom w:val="0"/>
                                                  <w:divBdr>
                                                    <w:top w:val="none" w:sz="0" w:space="0" w:color="auto"/>
                                                    <w:left w:val="none" w:sz="0" w:space="0" w:color="auto"/>
                                                    <w:bottom w:val="none" w:sz="0" w:space="0" w:color="auto"/>
                                                    <w:right w:val="none" w:sz="0" w:space="0" w:color="auto"/>
                                                  </w:divBdr>
                                                </w:div>
                                                <w:div w:id="1826891724">
                                                  <w:marLeft w:val="0"/>
                                                  <w:marRight w:val="0"/>
                                                  <w:marTop w:val="0"/>
                                                  <w:marBottom w:val="0"/>
                                                  <w:divBdr>
                                                    <w:top w:val="none" w:sz="0" w:space="0" w:color="auto"/>
                                                    <w:left w:val="none" w:sz="0" w:space="0" w:color="auto"/>
                                                    <w:bottom w:val="none" w:sz="0" w:space="0" w:color="auto"/>
                                                    <w:right w:val="none" w:sz="0" w:space="0" w:color="auto"/>
                                                  </w:divBdr>
                                                </w:div>
                                                <w:div w:id="1614895744">
                                                  <w:marLeft w:val="0"/>
                                                  <w:marRight w:val="0"/>
                                                  <w:marTop w:val="0"/>
                                                  <w:marBottom w:val="0"/>
                                                  <w:divBdr>
                                                    <w:top w:val="none" w:sz="0" w:space="0" w:color="auto"/>
                                                    <w:left w:val="none" w:sz="0" w:space="0" w:color="auto"/>
                                                    <w:bottom w:val="none" w:sz="0" w:space="0" w:color="auto"/>
                                                    <w:right w:val="none" w:sz="0" w:space="0" w:color="auto"/>
                                                  </w:divBdr>
                                                </w:div>
                                                <w:div w:id="1016925254">
                                                  <w:marLeft w:val="0"/>
                                                  <w:marRight w:val="0"/>
                                                  <w:marTop w:val="0"/>
                                                  <w:marBottom w:val="0"/>
                                                  <w:divBdr>
                                                    <w:top w:val="none" w:sz="0" w:space="0" w:color="auto"/>
                                                    <w:left w:val="none" w:sz="0" w:space="0" w:color="auto"/>
                                                    <w:bottom w:val="none" w:sz="0" w:space="0" w:color="auto"/>
                                                    <w:right w:val="none" w:sz="0" w:space="0" w:color="auto"/>
                                                  </w:divBdr>
                                                </w:div>
                                                <w:div w:id="905795679">
                                                  <w:marLeft w:val="0"/>
                                                  <w:marRight w:val="0"/>
                                                  <w:marTop w:val="0"/>
                                                  <w:marBottom w:val="0"/>
                                                  <w:divBdr>
                                                    <w:top w:val="none" w:sz="0" w:space="0" w:color="auto"/>
                                                    <w:left w:val="none" w:sz="0" w:space="0" w:color="auto"/>
                                                    <w:bottom w:val="none" w:sz="0" w:space="0" w:color="auto"/>
                                                    <w:right w:val="none" w:sz="0" w:space="0" w:color="auto"/>
                                                  </w:divBdr>
                                                </w:div>
                                                <w:div w:id="390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891095">
          <w:marLeft w:val="0"/>
          <w:marRight w:val="0"/>
          <w:marTop w:val="0"/>
          <w:marBottom w:val="0"/>
          <w:divBdr>
            <w:top w:val="none" w:sz="0" w:space="0" w:color="auto"/>
            <w:left w:val="none" w:sz="0" w:space="0" w:color="auto"/>
            <w:bottom w:val="none" w:sz="0" w:space="0" w:color="auto"/>
            <w:right w:val="none" w:sz="0" w:space="0" w:color="auto"/>
          </w:divBdr>
          <w:divsChild>
            <w:div w:id="332071737">
              <w:marLeft w:val="0"/>
              <w:marRight w:val="0"/>
              <w:marTop w:val="0"/>
              <w:marBottom w:val="0"/>
              <w:divBdr>
                <w:top w:val="none" w:sz="0" w:space="0" w:color="auto"/>
                <w:left w:val="none" w:sz="0" w:space="0" w:color="auto"/>
                <w:bottom w:val="none" w:sz="0" w:space="0" w:color="auto"/>
                <w:right w:val="none" w:sz="0" w:space="0" w:color="auto"/>
              </w:divBdr>
              <w:divsChild>
                <w:div w:id="1363945582">
                  <w:marLeft w:val="0"/>
                  <w:marRight w:val="0"/>
                  <w:marTop w:val="0"/>
                  <w:marBottom w:val="0"/>
                  <w:divBdr>
                    <w:top w:val="none" w:sz="0" w:space="0" w:color="auto"/>
                    <w:left w:val="none" w:sz="0" w:space="0" w:color="auto"/>
                    <w:bottom w:val="none" w:sz="0" w:space="0" w:color="auto"/>
                    <w:right w:val="none" w:sz="0" w:space="0" w:color="auto"/>
                  </w:divBdr>
                  <w:divsChild>
                    <w:div w:id="978538767">
                      <w:marLeft w:val="0"/>
                      <w:marRight w:val="0"/>
                      <w:marTop w:val="0"/>
                      <w:marBottom w:val="0"/>
                      <w:divBdr>
                        <w:top w:val="none" w:sz="0" w:space="0" w:color="auto"/>
                        <w:left w:val="none" w:sz="0" w:space="0" w:color="auto"/>
                        <w:bottom w:val="none" w:sz="0" w:space="0" w:color="auto"/>
                        <w:right w:val="none" w:sz="0" w:space="0" w:color="auto"/>
                      </w:divBdr>
                      <w:divsChild>
                        <w:div w:id="705838526">
                          <w:marLeft w:val="0"/>
                          <w:marRight w:val="0"/>
                          <w:marTop w:val="0"/>
                          <w:marBottom w:val="0"/>
                          <w:divBdr>
                            <w:top w:val="none" w:sz="0" w:space="0" w:color="auto"/>
                            <w:left w:val="none" w:sz="0" w:space="0" w:color="auto"/>
                            <w:bottom w:val="none" w:sz="0" w:space="0" w:color="auto"/>
                            <w:right w:val="none" w:sz="0" w:space="0" w:color="auto"/>
                          </w:divBdr>
                          <w:divsChild>
                            <w:div w:id="1801222584">
                              <w:marLeft w:val="0"/>
                              <w:marRight w:val="120"/>
                              <w:marTop w:val="0"/>
                              <w:marBottom w:val="0"/>
                              <w:divBdr>
                                <w:top w:val="none" w:sz="0" w:space="0" w:color="auto"/>
                                <w:left w:val="none" w:sz="0" w:space="0" w:color="auto"/>
                                <w:bottom w:val="none" w:sz="0" w:space="0" w:color="auto"/>
                                <w:right w:val="none" w:sz="0" w:space="0" w:color="auto"/>
                              </w:divBdr>
                              <w:divsChild>
                                <w:div w:id="630356096">
                                  <w:marLeft w:val="-300"/>
                                  <w:marRight w:val="0"/>
                                  <w:marTop w:val="0"/>
                                  <w:marBottom w:val="0"/>
                                  <w:divBdr>
                                    <w:top w:val="none" w:sz="0" w:space="0" w:color="auto"/>
                                    <w:left w:val="none" w:sz="0" w:space="0" w:color="auto"/>
                                    <w:bottom w:val="none" w:sz="0" w:space="0" w:color="auto"/>
                                    <w:right w:val="none" w:sz="0" w:space="0" w:color="auto"/>
                                  </w:divBdr>
                                </w:div>
                              </w:divsChild>
                            </w:div>
                            <w:div w:id="149375406">
                              <w:marLeft w:val="-240"/>
                              <w:marRight w:val="-120"/>
                              <w:marTop w:val="0"/>
                              <w:marBottom w:val="0"/>
                              <w:divBdr>
                                <w:top w:val="none" w:sz="0" w:space="0" w:color="auto"/>
                                <w:left w:val="none" w:sz="0" w:space="0" w:color="auto"/>
                                <w:bottom w:val="none" w:sz="0" w:space="0" w:color="auto"/>
                                <w:right w:val="none" w:sz="0" w:space="0" w:color="auto"/>
                              </w:divBdr>
                              <w:divsChild>
                                <w:div w:id="1063021579">
                                  <w:marLeft w:val="0"/>
                                  <w:marRight w:val="0"/>
                                  <w:marTop w:val="0"/>
                                  <w:marBottom w:val="60"/>
                                  <w:divBdr>
                                    <w:top w:val="none" w:sz="0" w:space="0" w:color="auto"/>
                                    <w:left w:val="none" w:sz="0" w:space="0" w:color="auto"/>
                                    <w:bottom w:val="none" w:sz="0" w:space="0" w:color="auto"/>
                                    <w:right w:val="none" w:sz="0" w:space="0" w:color="auto"/>
                                  </w:divBdr>
                                  <w:divsChild>
                                    <w:div w:id="1560094858">
                                      <w:marLeft w:val="0"/>
                                      <w:marRight w:val="0"/>
                                      <w:marTop w:val="0"/>
                                      <w:marBottom w:val="0"/>
                                      <w:divBdr>
                                        <w:top w:val="none" w:sz="0" w:space="0" w:color="auto"/>
                                        <w:left w:val="none" w:sz="0" w:space="0" w:color="auto"/>
                                        <w:bottom w:val="none" w:sz="0" w:space="0" w:color="auto"/>
                                        <w:right w:val="none" w:sz="0" w:space="0" w:color="auto"/>
                                      </w:divBdr>
                                      <w:divsChild>
                                        <w:div w:id="1476527013">
                                          <w:marLeft w:val="0"/>
                                          <w:marRight w:val="0"/>
                                          <w:marTop w:val="0"/>
                                          <w:marBottom w:val="0"/>
                                          <w:divBdr>
                                            <w:top w:val="none" w:sz="0" w:space="0" w:color="auto"/>
                                            <w:left w:val="none" w:sz="0" w:space="0" w:color="auto"/>
                                            <w:bottom w:val="none" w:sz="0" w:space="0" w:color="auto"/>
                                            <w:right w:val="none" w:sz="0" w:space="0" w:color="auto"/>
                                          </w:divBdr>
                                          <w:divsChild>
                                            <w:div w:id="1449395823">
                                              <w:marLeft w:val="0"/>
                                              <w:marRight w:val="0"/>
                                              <w:marTop w:val="0"/>
                                              <w:marBottom w:val="0"/>
                                              <w:divBdr>
                                                <w:top w:val="none" w:sz="0" w:space="0" w:color="auto"/>
                                                <w:left w:val="none" w:sz="0" w:space="0" w:color="auto"/>
                                                <w:bottom w:val="none" w:sz="0" w:space="0" w:color="auto"/>
                                                <w:right w:val="none" w:sz="0" w:space="0" w:color="auto"/>
                                              </w:divBdr>
                                              <w:divsChild>
                                                <w:div w:id="713043220">
                                                  <w:marLeft w:val="0"/>
                                                  <w:marRight w:val="0"/>
                                                  <w:marTop w:val="0"/>
                                                  <w:marBottom w:val="0"/>
                                                  <w:divBdr>
                                                    <w:top w:val="none" w:sz="0" w:space="0" w:color="auto"/>
                                                    <w:left w:val="none" w:sz="0" w:space="0" w:color="auto"/>
                                                    <w:bottom w:val="none" w:sz="0" w:space="0" w:color="auto"/>
                                                    <w:right w:val="none" w:sz="0" w:space="0" w:color="auto"/>
                                                  </w:divBdr>
                                                </w:div>
                                                <w:div w:id="1787040214">
                                                  <w:marLeft w:val="0"/>
                                                  <w:marRight w:val="0"/>
                                                  <w:marTop w:val="0"/>
                                                  <w:marBottom w:val="0"/>
                                                  <w:divBdr>
                                                    <w:top w:val="none" w:sz="0" w:space="0" w:color="auto"/>
                                                    <w:left w:val="none" w:sz="0" w:space="0" w:color="auto"/>
                                                    <w:bottom w:val="none" w:sz="0" w:space="0" w:color="auto"/>
                                                    <w:right w:val="none" w:sz="0" w:space="0" w:color="auto"/>
                                                  </w:divBdr>
                                                </w:div>
                                                <w:div w:id="1743790962">
                                                  <w:marLeft w:val="0"/>
                                                  <w:marRight w:val="0"/>
                                                  <w:marTop w:val="0"/>
                                                  <w:marBottom w:val="0"/>
                                                  <w:divBdr>
                                                    <w:top w:val="none" w:sz="0" w:space="0" w:color="auto"/>
                                                    <w:left w:val="none" w:sz="0" w:space="0" w:color="auto"/>
                                                    <w:bottom w:val="none" w:sz="0" w:space="0" w:color="auto"/>
                                                    <w:right w:val="none" w:sz="0" w:space="0" w:color="auto"/>
                                                  </w:divBdr>
                                                </w:div>
                                                <w:div w:id="245460590">
                                                  <w:marLeft w:val="0"/>
                                                  <w:marRight w:val="0"/>
                                                  <w:marTop w:val="0"/>
                                                  <w:marBottom w:val="0"/>
                                                  <w:divBdr>
                                                    <w:top w:val="none" w:sz="0" w:space="0" w:color="auto"/>
                                                    <w:left w:val="none" w:sz="0" w:space="0" w:color="auto"/>
                                                    <w:bottom w:val="none" w:sz="0" w:space="0" w:color="auto"/>
                                                    <w:right w:val="none" w:sz="0" w:space="0" w:color="auto"/>
                                                  </w:divBdr>
                                                </w:div>
                                                <w:div w:id="768502030">
                                                  <w:marLeft w:val="0"/>
                                                  <w:marRight w:val="0"/>
                                                  <w:marTop w:val="0"/>
                                                  <w:marBottom w:val="0"/>
                                                  <w:divBdr>
                                                    <w:top w:val="none" w:sz="0" w:space="0" w:color="auto"/>
                                                    <w:left w:val="none" w:sz="0" w:space="0" w:color="auto"/>
                                                    <w:bottom w:val="none" w:sz="0" w:space="0" w:color="auto"/>
                                                    <w:right w:val="none" w:sz="0" w:space="0" w:color="auto"/>
                                                  </w:divBdr>
                                                </w:div>
                                                <w:div w:id="1393432066">
                                                  <w:marLeft w:val="0"/>
                                                  <w:marRight w:val="0"/>
                                                  <w:marTop w:val="0"/>
                                                  <w:marBottom w:val="0"/>
                                                  <w:divBdr>
                                                    <w:top w:val="none" w:sz="0" w:space="0" w:color="auto"/>
                                                    <w:left w:val="none" w:sz="0" w:space="0" w:color="auto"/>
                                                    <w:bottom w:val="none" w:sz="0" w:space="0" w:color="auto"/>
                                                    <w:right w:val="none" w:sz="0" w:space="0" w:color="auto"/>
                                                  </w:divBdr>
                                                </w:div>
                                                <w:div w:id="1382972936">
                                                  <w:marLeft w:val="0"/>
                                                  <w:marRight w:val="0"/>
                                                  <w:marTop w:val="0"/>
                                                  <w:marBottom w:val="0"/>
                                                  <w:divBdr>
                                                    <w:top w:val="none" w:sz="0" w:space="0" w:color="auto"/>
                                                    <w:left w:val="none" w:sz="0" w:space="0" w:color="auto"/>
                                                    <w:bottom w:val="none" w:sz="0" w:space="0" w:color="auto"/>
                                                    <w:right w:val="none" w:sz="0" w:space="0" w:color="auto"/>
                                                  </w:divBdr>
                                                </w:div>
                                                <w:div w:id="854002560">
                                                  <w:marLeft w:val="0"/>
                                                  <w:marRight w:val="0"/>
                                                  <w:marTop w:val="0"/>
                                                  <w:marBottom w:val="0"/>
                                                  <w:divBdr>
                                                    <w:top w:val="none" w:sz="0" w:space="0" w:color="auto"/>
                                                    <w:left w:val="none" w:sz="0" w:space="0" w:color="auto"/>
                                                    <w:bottom w:val="none" w:sz="0" w:space="0" w:color="auto"/>
                                                    <w:right w:val="none" w:sz="0" w:space="0" w:color="auto"/>
                                                  </w:divBdr>
                                                </w:div>
                                                <w:div w:id="644700079">
                                                  <w:marLeft w:val="0"/>
                                                  <w:marRight w:val="0"/>
                                                  <w:marTop w:val="0"/>
                                                  <w:marBottom w:val="0"/>
                                                  <w:divBdr>
                                                    <w:top w:val="none" w:sz="0" w:space="0" w:color="auto"/>
                                                    <w:left w:val="none" w:sz="0" w:space="0" w:color="auto"/>
                                                    <w:bottom w:val="none" w:sz="0" w:space="0" w:color="auto"/>
                                                    <w:right w:val="none" w:sz="0" w:space="0" w:color="auto"/>
                                                  </w:divBdr>
                                                </w:div>
                                                <w:div w:id="13142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0717489">
      <w:bodyDiv w:val="1"/>
      <w:marLeft w:val="0"/>
      <w:marRight w:val="0"/>
      <w:marTop w:val="0"/>
      <w:marBottom w:val="0"/>
      <w:divBdr>
        <w:top w:val="none" w:sz="0" w:space="0" w:color="auto"/>
        <w:left w:val="none" w:sz="0" w:space="0" w:color="auto"/>
        <w:bottom w:val="none" w:sz="0" w:space="0" w:color="auto"/>
        <w:right w:val="none" w:sz="0" w:space="0" w:color="auto"/>
      </w:divBdr>
      <w:divsChild>
        <w:div w:id="580061365">
          <w:marLeft w:val="0"/>
          <w:marRight w:val="0"/>
          <w:marTop w:val="0"/>
          <w:marBottom w:val="0"/>
          <w:divBdr>
            <w:top w:val="none" w:sz="0" w:space="0" w:color="auto"/>
            <w:left w:val="none" w:sz="0" w:space="0" w:color="auto"/>
            <w:bottom w:val="none" w:sz="0" w:space="0" w:color="auto"/>
            <w:right w:val="none" w:sz="0" w:space="0" w:color="auto"/>
          </w:divBdr>
          <w:divsChild>
            <w:div w:id="711879618">
              <w:marLeft w:val="0"/>
              <w:marRight w:val="0"/>
              <w:marTop w:val="0"/>
              <w:marBottom w:val="0"/>
              <w:divBdr>
                <w:top w:val="none" w:sz="0" w:space="0" w:color="auto"/>
                <w:left w:val="none" w:sz="0" w:space="0" w:color="auto"/>
                <w:bottom w:val="none" w:sz="0" w:space="0" w:color="auto"/>
                <w:right w:val="none" w:sz="0" w:space="0" w:color="auto"/>
              </w:divBdr>
              <w:divsChild>
                <w:div w:id="1753771670">
                  <w:marLeft w:val="0"/>
                  <w:marRight w:val="0"/>
                  <w:marTop w:val="0"/>
                  <w:marBottom w:val="0"/>
                  <w:divBdr>
                    <w:top w:val="none" w:sz="0" w:space="0" w:color="auto"/>
                    <w:left w:val="none" w:sz="0" w:space="0" w:color="auto"/>
                    <w:bottom w:val="none" w:sz="0" w:space="0" w:color="auto"/>
                    <w:right w:val="none" w:sz="0" w:space="0" w:color="auto"/>
                  </w:divBdr>
                  <w:divsChild>
                    <w:div w:id="169149773">
                      <w:marLeft w:val="0"/>
                      <w:marRight w:val="0"/>
                      <w:marTop w:val="0"/>
                      <w:marBottom w:val="0"/>
                      <w:divBdr>
                        <w:top w:val="none" w:sz="0" w:space="0" w:color="auto"/>
                        <w:left w:val="none" w:sz="0" w:space="0" w:color="auto"/>
                        <w:bottom w:val="none" w:sz="0" w:space="0" w:color="auto"/>
                        <w:right w:val="none" w:sz="0" w:space="0" w:color="auto"/>
                      </w:divBdr>
                      <w:divsChild>
                        <w:div w:id="101919804">
                          <w:marLeft w:val="0"/>
                          <w:marRight w:val="0"/>
                          <w:marTop w:val="0"/>
                          <w:marBottom w:val="0"/>
                          <w:divBdr>
                            <w:top w:val="none" w:sz="0" w:space="0" w:color="auto"/>
                            <w:left w:val="none" w:sz="0" w:space="0" w:color="auto"/>
                            <w:bottom w:val="none" w:sz="0" w:space="0" w:color="auto"/>
                            <w:right w:val="none" w:sz="0" w:space="0" w:color="auto"/>
                          </w:divBdr>
                          <w:divsChild>
                            <w:div w:id="2068451466">
                              <w:marLeft w:val="0"/>
                              <w:marRight w:val="0"/>
                              <w:marTop w:val="0"/>
                              <w:marBottom w:val="0"/>
                              <w:divBdr>
                                <w:top w:val="none" w:sz="0" w:space="0" w:color="auto"/>
                                <w:left w:val="none" w:sz="0" w:space="0" w:color="auto"/>
                                <w:bottom w:val="none" w:sz="0" w:space="0" w:color="auto"/>
                                <w:right w:val="none" w:sz="0" w:space="0" w:color="auto"/>
                              </w:divBdr>
                              <w:divsChild>
                                <w:div w:id="1393965750">
                                  <w:marLeft w:val="0"/>
                                  <w:marRight w:val="0"/>
                                  <w:marTop w:val="0"/>
                                  <w:marBottom w:val="0"/>
                                  <w:divBdr>
                                    <w:top w:val="none" w:sz="0" w:space="0" w:color="auto"/>
                                    <w:left w:val="none" w:sz="0" w:space="0" w:color="auto"/>
                                    <w:bottom w:val="none" w:sz="0" w:space="0" w:color="auto"/>
                                    <w:right w:val="none" w:sz="0" w:space="0" w:color="auto"/>
                                  </w:divBdr>
                                  <w:divsChild>
                                    <w:div w:id="1102841835">
                                      <w:marLeft w:val="0"/>
                                      <w:marRight w:val="0"/>
                                      <w:marTop w:val="0"/>
                                      <w:marBottom w:val="0"/>
                                      <w:divBdr>
                                        <w:top w:val="none" w:sz="0" w:space="0" w:color="auto"/>
                                        <w:left w:val="none" w:sz="0" w:space="0" w:color="auto"/>
                                        <w:bottom w:val="none" w:sz="0" w:space="0" w:color="auto"/>
                                        <w:right w:val="none" w:sz="0" w:space="0" w:color="auto"/>
                                      </w:divBdr>
                                      <w:divsChild>
                                        <w:div w:id="678237310">
                                          <w:marLeft w:val="0"/>
                                          <w:marRight w:val="0"/>
                                          <w:marTop w:val="0"/>
                                          <w:marBottom w:val="0"/>
                                          <w:divBdr>
                                            <w:top w:val="none" w:sz="0" w:space="0" w:color="auto"/>
                                            <w:left w:val="none" w:sz="0" w:space="0" w:color="auto"/>
                                            <w:bottom w:val="none" w:sz="0" w:space="0" w:color="auto"/>
                                            <w:right w:val="none" w:sz="0" w:space="0" w:color="auto"/>
                                          </w:divBdr>
                                          <w:divsChild>
                                            <w:div w:id="621419626">
                                              <w:marLeft w:val="0"/>
                                              <w:marRight w:val="0"/>
                                              <w:marTop w:val="0"/>
                                              <w:marBottom w:val="36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sChild>
                                                    <w:div w:id="1265844269">
                                                      <w:marLeft w:val="0"/>
                                                      <w:marRight w:val="0"/>
                                                      <w:marTop w:val="0"/>
                                                      <w:marBottom w:val="0"/>
                                                      <w:divBdr>
                                                        <w:top w:val="none" w:sz="0" w:space="0" w:color="auto"/>
                                                        <w:left w:val="none" w:sz="0" w:space="0" w:color="auto"/>
                                                        <w:bottom w:val="none" w:sz="0" w:space="0" w:color="auto"/>
                                                        <w:right w:val="none" w:sz="0" w:space="0" w:color="auto"/>
                                                      </w:divBdr>
                                                      <w:divsChild>
                                                        <w:div w:id="1173257687">
                                                          <w:marLeft w:val="0"/>
                                                          <w:marRight w:val="0"/>
                                                          <w:marTop w:val="0"/>
                                                          <w:marBottom w:val="0"/>
                                                          <w:divBdr>
                                                            <w:top w:val="none" w:sz="0" w:space="0" w:color="auto"/>
                                                            <w:left w:val="none" w:sz="0" w:space="0" w:color="auto"/>
                                                            <w:bottom w:val="none" w:sz="0" w:space="0" w:color="auto"/>
                                                            <w:right w:val="none" w:sz="0" w:space="0" w:color="auto"/>
                                                          </w:divBdr>
                                                          <w:divsChild>
                                                            <w:div w:id="1538272665">
                                                              <w:marLeft w:val="0"/>
                                                              <w:marRight w:val="120"/>
                                                              <w:marTop w:val="0"/>
                                                              <w:marBottom w:val="0"/>
                                                              <w:divBdr>
                                                                <w:top w:val="none" w:sz="0" w:space="0" w:color="auto"/>
                                                                <w:left w:val="none" w:sz="0" w:space="0" w:color="auto"/>
                                                                <w:bottom w:val="none" w:sz="0" w:space="0" w:color="auto"/>
                                                                <w:right w:val="none" w:sz="0" w:space="0" w:color="auto"/>
                                                              </w:divBdr>
                                                              <w:divsChild>
                                                                <w:div w:id="782387965">
                                                                  <w:marLeft w:val="-300"/>
                                                                  <w:marRight w:val="0"/>
                                                                  <w:marTop w:val="0"/>
                                                                  <w:marBottom w:val="0"/>
                                                                  <w:divBdr>
                                                                    <w:top w:val="none" w:sz="0" w:space="0" w:color="auto"/>
                                                                    <w:left w:val="none" w:sz="0" w:space="0" w:color="auto"/>
                                                                    <w:bottom w:val="none" w:sz="0" w:space="0" w:color="auto"/>
                                                                    <w:right w:val="none" w:sz="0" w:space="0" w:color="auto"/>
                                                                  </w:divBdr>
                                                                </w:div>
                                                              </w:divsChild>
                                                            </w:div>
                                                            <w:div w:id="1759868408">
                                                              <w:marLeft w:val="-240"/>
                                                              <w:marRight w:val="-120"/>
                                                              <w:marTop w:val="0"/>
                                                              <w:marBottom w:val="0"/>
                                                              <w:divBdr>
                                                                <w:top w:val="none" w:sz="0" w:space="0" w:color="auto"/>
                                                                <w:left w:val="none" w:sz="0" w:space="0" w:color="auto"/>
                                                                <w:bottom w:val="none" w:sz="0" w:space="0" w:color="auto"/>
                                                                <w:right w:val="none" w:sz="0" w:space="0" w:color="auto"/>
                                                              </w:divBdr>
                                                              <w:divsChild>
                                                                <w:div w:id="348529022">
                                                                  <w:marLeft w:val="0"/>
                                                                  <w:marRight w:val="0"/>
                                                                  <w:marTop w:val="0"/>
                                                                  <w:marBottom w:val="60"/>
                                                                  <w:divBdr>
                                                                    <w:top w:val="none" w:sz="0" w:space="0" w:color="auto"/>
                                                                    <w:left w:val="none" w:sz="0" w:space="0" w:color="auto"/>
                                                                    <w:bottom w:val="none" w:sz="0" w:space="0" w:color="auto"/>
                                                                    <w:right w:val="none" w:sz="0" w:space="0" w:color="auto"/>
                                                                  </w:divBdr>
                                                                  <w:divsChild>
                                                                    <w:div w:id="230391731">
                                                                      <w:marLeft w:val="0"/>
                                                                      <w:marRight w:val="0"/>
                                                                      <w:marTop w:val="0"/>
                                                                      <w:marBottom w:val="0"/>
                                                                      <w:divBdr>
                                                                        <w:top w:val="none" w:sz="0" w:space="0" w:color="auto"/>
                                                                        <w:left w:val="none" w:sz="0" w:space="0" w:color="auto"/>
                                                                        <w:bottom w:val="none" w:sz="0" w:space="0" w:color="auto"/>
                                                                        <w:right w:val="none" w:sz="0" w:space="0" w:color="auto"/>
                                                                      </w:divBdr>
                                                                      <w:divsChild>
                                                                        <w:div w:id="607858501">
                                                                          <w:marLeft w:val="0"/>
                                                                          <w:marRight w:val="0"/>
                                                                          <w:marTop w:val="0"/>
                                                                          <w:marBottom w:val="0"/>
                                                                          <w:divBdr>
                                                                            <w:top w:val="none" w:sz="0" w:space="0" w:color="auto"/>
                                                                            <w:left w:val="none" w:sz="0" w:space="0" w:color="auto"/>
                                                                            <w:bottom w:val="none" w:sz="0" w:space="0" w:color="auto"/>
                                                                            <w:right w:val="none" w:sz="0" w:space="0" w:color="auto"/>
                                                                          </w:divBdr>
                                                                          <w:divsChild>
                                                                            <w:div w:id="1939871096">
                                                                              <w:marLeft w:val="0"/>
                                                                              <w:marRight w:val="0"/>
                                                                              <w:marTop w:val="0"/>
                                                                              <w:marBottom w:val="0"/>
                                                                              <w:divBdr>
                                                                                <w:top w:val="none" w:sz="0" w:space="0" w:color="auto"/>
                                                                                <w:left w:val="none" w:sz="0" w:space="0" w:color="auto"/>
                                                                                <w:bottom w:val="none" w:sz="0" w:space="0" w:color="auto"/>
                                                                                <w:right w:val="none" w:sz="0" w:space="0" w:color="auto"/>
                                                                              </w:divBdr>
                                                                              <w:divsChild>
                                                                                <w:div w:id="1466312300">
                                                                                  <w:marLeft w:val="0"/>
                                                                                  <w:marRight w:val="0"/>
                                                                                  <w:marTop w:val="0"/>
                                                                                  <w:marBottom w:val="0"/>
                                                                                  <w:divBdr>
                                                                                    <w:top w:val="none" w:sz="0" w:space="0" w:color="auto"/>
                                                                                    <w:left w:val="none" w:sz="0" w:space="0" w:color="auto"/>
                                                                                    <w:bottom w:val="none" w:sz="0" w:space="0" w:color="auto"/>
                                                                                    <w:right w:val="none" w:sz="0" w:space="0" w:color="auto"/>
                                                                                  </w:divBdr>
                                                                                </w:div>
                                                                                <w:div w:id="507793522">
                                                                                  <w:marLeft w:val="0"/>
                                                                                  <w:marRight w:val="0"/>
                                                                                  <w:marTop w:val="0"/>
                                                                                  <w:marBottom w:val="0"/>
                                                                                  <w:divBdr>
                                                                                    <w:top w:val="none" w:sz="0" w:space="0" w:color="auto"/>
                                                                                    <w:left w:val="none" w:sz="0" w:space="0" w:color="auto"/>
                                                                                    <w:bottom w:val="none" w:sz="0" w:space="0" w:color="auto"/>
                                                                                    <w:right w:val="none" w:sz="0" w:space="0" w:color="auto"/>
                                                                                  </w:divBdr>
                                                                                </w:div>
                                                                                <w:div w:id="974724832">
                                                                                  <w:marLeft w:val="0"/>
                                                                                  <w:marRight w:val="0"/>
                                                                                  <w:marTop w:val="0"/>
                                                                                  <w:marBottom w:val="0"/>
                                                                                  <w:divBdr>
                                                                                    <w:top w:val="none" w:sz="0" w:space="0" w:color="auto"/>
                                                                                    <w:left w:val="none" w:sz="0" w:space="0" w:color="auto"/>
                                                                                    <w:bottom w:val="none" w:sz="0" w:space="0" w:color="auto"/>
                                                                                    <w:right w:val="none" w:sz="0" w:space="0" w:color="auto"/>
                                                                                  </w:divBdr>
                                                                                </w:div>
                                                                                <w:div w:id="1622880682">
                                                                                  <w:marLeft w:val="0"/>
                                                                                  <w:marRight w:val="0"/>
                                                                                  <w:marTop w:val="0"/>
                                                                                  <w:marBottom w:val="0"/>
                                                                                  <w:divBdr>
                                                                                    <w:top w:val="none" w:sz="0" w:space="0" w:color="auto"/>
                                                                                    <w:left w:val="none" w:sz="0" w:space="0" w:color="auto"/>
                                                                                    <w:bottom w:val="none" w:sz="0" w:space="0" w:color="auto"/>
                                                                                    <w:right w:val="none" w:sz="0" w:space="0" w:color="auto"/>
                                                                                  </w:divBdr>
                                                                                </w:div>
                                                                                <w:div w:id="1595281002">
                                                                                  <w:marLeft w:val="0"/>
                                                                                  <w:marRight w:val="0"/>
                                                                                  <w:marTop w:val="0"/>
                                                                                  <w:marBottom w:val="0"/>
                                                                                  <w:divBdr>
                                                                                    <w:top w:val="none" w:sz="0" w:space="0" w:color="auto"/>
                                                                                    <w:left w:val="none" w:sz="0" w:space="0" w:color="auto"/>
                                                                                    <w:bottom w:val="none" w:sz="0" w:space="0" w:color="auto"/>
                                                                                    <w:right w:val="none" w:sz="0" w:space="0" w:color="auto"/>
                                                                                  </w:divBdr>
                                                                                </w:div>
                                                                                <w:div w:id="503937047">
                                                                                  <w:marLeft w:val="0"/>
                                                                                  <w:marRight w:val="0"/>
                                                                                  <w:marTop w:val="0"/>
                                                                                  <w:marBottom w:val="0"/>
                                                                                  <w:divBdr>
                                                                                    <w:top w:val="none" w:sz="0" w:space="0" w:color="auto"/>
                                                                                    <w:left w:val="none" w:sz="0" w:space="0" w:color="auto"/>
                                                                                    <w:bottom w:val="none" w:sz="0" w:space="0" w:color="auto"/>
                                                                                    <w:right w:val="none" w:sz="0" w:space="0" w:color="auto"/>
                                                                                  </w:divBdr>
                                                                                </w:div>
                                                                                <w:div w:id="346952184">
                                                                                  <w:marLeft w:val="0"/>
                                                                                  <w:marRight w:val="0"/>
                                                                                  <w:marTop w:val="0"/>
                                                                                  <w:marBottom w:val="0"/>
                                                                                  <w:divBdr>
                                                                                    <w:top w:val="none" w:sz="0" w:space="0" w:color="auto"/>
                                                                                    <w:left w:val="none" w:sz="0" w:space="0" w:color="auto"/>
                                                                                    <w:bottom w:val="none" w:sz="0" w:space="0" w:color="auto"/>
                                                                                    <w:right w:val="none" w:sz="0" w:space="0" w:color="auto"/>
                                                                                  </w:divBdr>
                                                                                </w:div>
                                                                                <w:div w:id="8087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6712829">
      <w:bodyDiv w:val="1"/>
      <w:marLeft w:val="0"/>
      <w:marRight w:val="0"/>
      <w:marTop w:val="0"/>
      <w:marBottom w:val="0"/>
      <w:divBdr>
        <w:top w:val="none" w:sz="0" w:space="0" w:color="auto"/>
        <w:left w:val="none" w:sz="0" w:space="0" w:color="auto"/>
        <w:bottom w:val="none" w:sz="0" w:space="0" w:color="auto"/>
        <w:right w:val="none" w:sz="0" w:space="0" w:color="auto"/>
      </w:divBdr>
      <w:divsChild>
        <w:div w:id="1753966557">
          <w:marLeft w:val="0"/>
          <w:marRight w:val="0"/>
          <w:marTop w:val="0"/>
          <w:marBottom w:val="0"/>
          <w:divBdr>
            <w:top w:val="none" w:sz="0" w:space="0" w:color="auto"/>
            <w:left w:val="none" w:sz="0" w:space="0" w:color="auto"/>
            <w:bottom w:val="none" w:sz="0" w:space="0" w:color="auto"/>
            <w:right w:val="none" w:sz="0" w:space="0" w:color="auto"/>
          </w:divBdr>
          <w:divsChild>
            <w:div w:id="1927104456">
              <w:marLeft w:val="0"/>
              <w:marRight w:val="0"/>
              <w:marTop w:val="0"/>
              <w:marBottom w:val="0"/>
              <w:divBdr>
                <w:top w:val="none" w:sz="0" w:space="0" w:color="auto"/>
                <w:left w:val="none" w:sz="0" w:space="0" w:color="auto"/>
                <w:bottom w:val="none" w:sz="0" w:space="0" w:color="auto"/>
                <w:right w:val="none" w:sz="0" w:space="0" w:color="auto"/>
              </w:divBdr>
              <w:divsChild>
                <w:div w:id="2071266694">
                  <w:marLeft w:val="0"/>
                  <w:marRight w:val="0"/>
                  <w:marTop w:val="0"/>
                  <w:marBottom w:val="0"/>
                  <w:divBdr>
                    <w:top w:val="none" w:sz="0" w:space="0" w:color="auto"/>
                    <w:left w:val="none" w:sz="0" w:space="0" w:color="auto"/>
                    <w:bottom w:val="none" w:sz="0" w:space="0" w:color="auto"/>
                    <w:right w:val="none" w:sz="0" w:space="0" w:color="auto"/>
                  </w:divBdr>
                  <w:divsChild>
                    <w:div w:id="1453086873">
                      <w:marLeft w:val="0"/>
                      <w:marRight w:val="0"/>
                      <w:marTop w:val="0"/>
                      <w:marBottom w:val="0"/>
                      <w:divBdr>
                        <w:top w:val="none" w:sz="0" w:space="0" w:color="auto"/>
                        <w:left w:val="none" w:sz="0" w:space="0" w:color="auto"/>
                        <w:bottom w:val="none" w:sz="0" w:space="0" w:color="auto"/>
                        <w:right w:val="none" w:sz="0" w:space="0" w:color="auto"/>
                      </w:divBdr>
                      <w:divsChild>
                        <w:div w:id="1238705160">
                          <w:marLeft w:val="0"/>
                          <w:marRight w:val="0"/>
                          <w:marTop w:val="0"/>
                          <w:marBottom w:val="0"/>
                          <w:divBdr>
                            <w:top w:val="none" w:sz="0" w:space="0" w:color="auto"/>
                            <w:left w:val="none" w:sz="0" w:space="0" w:color="auto"/>
                            <w:bottom w:val="none" w:sz="0" w:space="0" w:color="auto"/>
                            <w:right w:val="none" w:sz="0" w:space="0" w:color="auto"/>
                          </w:divBdr>
                          <w:divsChild>
                            <w:div w:id="1692534566">
                              <w:marLeft w:val="0"/>
                              <w:marRight w:val="0"/>
                              <w:marTop w:val="0"/>
                              <w:marBottom w:val="0"/>
                              <w:divBdr>
                                <w:top w:val="none" w:sz="0" w:space="0" w:color="auto"/>
                                <w:left w:val="none" w:sz="0" w:space="0" w:color="auto"/>
                                <w:bottom w:val="none" w:sz="0" w:space="0" w:color="auto"/>
                                <w:right w:val="none" w:sz="0" w:space="0" w:color="auto"/>
                              </w:divBdr>
                              <w:divsChild>
                                <w:div w:id="502159826">
                                  <w:marLeft w:val="0"/>
                                  <w:marRight w:val="0"/>
                                  <w:marTop w:val="0"/>
                                  <w:marBottom w:val="0"/>
                                  <w:divBdr>
                                    <w:top w:val="none" w:sz="0" w:space="0" w:color="auto"/>
                                    <w:left w:val="none" w:sz="0" w:space="0" w:color="auto"/>
                                    <w:bottom w:val="none" w:sz="0" w:space="0" w:color="auto"/>
                                    <w:right w:val="none" w:sz="0" w:space="0" w:color="auto"/>
                                  </w:divBdr>
                                  <w:divsChild>
                                    <w:div w:id="1443381296">
                                      <w:marLeft w:val="0"/>
                                      <w:marRight w:val="0"/>
                                      <w:marTop w:val="0"/>
                                      <w:marBottom w:val="0"/>
                                      <w:divBdr>
                                        <w:top w:val="none" w:sz="0" w:space="0" w:color="auto"/>
                                        <w:left w:val="none" w:sz="0" w:space="0" w:color="auto"/>
                                        <w:bottom w:val="none" w:sz="0" w:space="0" w:color="auto"/>
                                        <w:right w:val="none" w:sz="0" w:space="0" w:color="auto"/>
                                      </w:divBdr>
                                      <w:divsChild>
                                        <w:div w:id="2084141534">
                                          <w:marLeft w:val="0"/>
                                          <w:marRight w:val="0"/>
                                          <w:marTop w:val="0"/>
                                          <w:marBottom w:val="0"/>
                                          <w:divBdr>
                                            <w:top w:val="none" w:sz="0" w:space="0" w:color="auto"/>
                                            <w:left w:val="none" w:sz="0" w:space="0" w:color="auto"/>
                                            <w:bottom w:val="none" w:sz="0" w:space="0" w:color="auto"/>
                                            <w:right w:val="none" w:sz="0" w:space="0" w:color="auto"/>
                                          </w:divBdr>
                                          <w:divsChild>
                                            <w:div w:id="913779264">
                                              <w:marLeft w:val="0"/>
                                              <w:marRight w:val="0"/>
                                              <w:marTop w:val="0"/>
                                              <w:marBottom w:val="0"/>
                                              <w:divBdr>
                                                <w:top w:val="none" w:sz="0" w:space="0" w:color="auto"/>
                                                <w:left w:val="none" w:sz="0" w:space="0" w:color="auto"/>
                                                <w:bottom w:val="none" w:sz="0" w:space="0" w:color="auto"/>
                                                <w:right w:val="none" w:sz="0" w:space="0" w:color="auto"/>
                                              </w:divBdr>
                                              <w:divsChild>
                                                <w:div w:id="1321497906">
                                                  <w:marLeft w:val="0"/>
                                                  <w:marRight w:val="0"/>
                                                  <w:marTop w:val="0"/>
                                                  <w:marBottom w:val="0"/>
                                                  <w:divBdr>
                                                    <w:top w:val="none" w:sz="0" w:space="0" w:color="auto"/>
                                                    <w:left w:val="none" w:sz="0" w:space="0" w:color="auto"/>
                                                    <w:bottom w:val="none" w:sz="0" w:space="0" w:color="auto"/>
                                                    <w:right w:val="none" w:sz="0" w:space="0" w:color="auto"/>
                                                  </w:divBdr>
                                                  <w:divsChild>
                                                    <w:div w:id="2066953615">
                                                      <w:marLeft w:val="0"/>
                                                      <w:marRight w:val="0"/>
                                                      <w:marTop w:val="0"/>
                                                      <w:marBottom w:val="0"/>
                                                      <w:divBdr>
                                                        <w:top w:val="none" w:sz="0" w:space="0" w:color="auto"/>
                                                        <w:left w:val="none" w:sz="0" w:space="0" w:color="auto"/>
                                                        <w:bottom w:val="none" w:sz="0" w:space="0" w:color="auto"/>
                                                        <w:right w:val="none" w:sz="0" w:space="0" w:color="auto"/>
                                                      </w:divBdr>
                                                      <w:divsChild>
                                                        <w:div w:id="1654142533">
                                                          <w:marLeft w:val="0"/>
                                                          <w:marRight w:val="0"/>
                                                          <w:marTop w:val="0"/>
                                                          <w:marBottom w:val="0"/>
                                                          <w:divBdr>
                                                            <w:top w:val="none" w:sz="0" w:space="0" w:color="auto"/>
                                                            <w:left w:val="none" w:sz="0" w:space="0" w:color="auto"/>
                                                            <w:bottom w:val="none" w:sz="0" w:space="0" w:color="auto"/>
                                                            <w:right w:val="none" w:sz="0" w:space="0" w:color="auto"/>
                                                          </w:divBdr>
                                                          <w:divsChild>
                                                            <w:div w:id="822769501">
                                                              <w:marLeft w:val="0"/>
                                                              <w:marRight w:val="120"/>
                                                              <w:marTop w:val="0"/>
                                                              <w:marBottom w:val="0"/>
                                                              <w:divBdr>
                                                                <w:top w:val="none" w:sz="0" w:space="0" w:color="auto"/>
                                                                <w:left w:val="none" w:sz="0" w:space="0" w:color="auto"/>
                                                                <w:bottom w:val="none" w:sz="0" w:space="0" w:color="auto"/>
                                                                <w:right w:val="none" w:sz="0" w:space="0" w:color="auto"/>
                                                              </w:divBdr>
                                                              <w:divsChild>
                                                                <w:div w:id="926646082">
                                                                  <w:marLeft w:val="-300"/>
                                                                  <w:marRight w:val="0"/>
                                                                  <w:marTop w:val="0"/>
                                                                  <w:marBottom w:val="0"/>
                                                                  <w:divBdr>
                                                                    <w:top w:val="none" w:sz="0" w:space="0" w:color="auto"/>
                                                                    <w:left w:val="none" w:sz="0" w:space="0" w:color="auto"/>
                                                                    <w:bottom w:val="none" w:sz="0" w:space="0" w:color="auto"/>
                                                                    <w:right w:val="none" w:sz="0" w:space="0" w:color="auto"/>
                                                                  </w:divBdr>
                                                                </w:div>
                                                              </w:divsChild>
                                                            </w:div>
                                                            <w:div w:id="1526287161">
                                                              <w:marLeft w:val="-240"/>
                                                              <w:marRight w:val="-120"/>
                                                              <w:marTop w:val="0"/>
                                                              <w:marBottom w:val="0"/>
                                                              <w:divBdr>
                                                                <w:top w:val="none" w:sz="0" w:space="0" w:color="auto"/>
                                                                <w:left w:val="none" w:sz="0" w:space="0" w:color="auto"/>
                                                                <w:bottom w:val="none" w:sz="0" w:space="0" w:color="auto"/>
                                                                <w:right w:val="none" w:sz="0" w:space="0" w:color="auto"/>
                                                              </w:divBdr>
                                                              <w:divsChild>
                                                                <w:div w:id="2129271105">
                                                                  <w:marLeft w:val="0"/>
                                                                  <w:marRight w:val="0"/>
                                                                  <w:marTop w:val="0"/>
                                                                  <w:marBottom w:val="60"/>
                                                                  <w:divBdr>
                                                                    <w:top w:val="none" w:sz="0" w:space="0" w:color="auto"/>
                                                                    <w:left w:val="none" w:sz="0" w:space="0" w:color="auto"/>
                                                                    <w:bottom w:val="none" w:sz="0" w:space="0" w:color="auto"/>
                                                                    <w:right w:val="none" w:sz="0" w:space="0" w:color="auto"/>
                                                                  </w:divBdr>
                                                                  <w:divsChild>
                                                                    <w:div w:id="2129814808">
                                                                      <w:marLeft w:val="0"/>
                                                                      <w:marRight w:val="0"/>
                                                                      <w:marTop w:val="0"/>
                                                                      <w:marBottom w:val="0"/>
                                                                      <w:divBdr>
                                                                        <w:top w:val="none" w:sz="0" w:space="0" w:color="auto"/>
                                                                        <w:left w:val="none" w:sz="0" w:space="0" w:color="auto"/>
                                                                        <w:bottom w:val="none" w:sz="0" w:space="0" w:color="auto"/>
                                                                        <w:right w:val="none" w:sz="0" w:space="0" w:color="auto"/>
                                                                      </w:divBdr>
                                                                      <w:divsChild>
                                                                        <w:div w:id="684017042">
                                                                          <w:marLeft w:val="0"/>
                                                                          <w:marRight w:val="0"/>
                                                                          <w:marTop w:val="0"/>
                                                                          <w:marBottom w:val="0"/>
                                                                          <w:divBdr>
                                                                            <w:top w:val="none" w:sz="0" w:space="0" w:color="auto"/>
                                                                            <w:left w:val="none" w:sz="0" w:space="0" w:color="auto"/>
                                                                            <w:bottom w:val="none" w:sz="0" w:space="0" w:color="auto"/>
                                                                            <w:right w:val="none" w:sz="0" w:space="0" w:color="auto"/>
                                                                          </w:divBdr>
                                                                          <w:divsChild>
                                                                            <w:div w:id="714895402">
                                                                              <w:marLeft w:val="0"/>
                                                                              <w:marRight w:val="0"/>
                                                                              <w:marTop w:val="0"/>
                                                                              <w:marBottom w:val="0"/>
                                                                              <w:divBdr>
                                                                                <w:top w:val="none" w:sz="0" w:space="0" w:color="auto"/>
                                                                                <w:left w:val="none" w:sz="0" w:space="0" w:color="auto"/>
                                                                                <w:bottom w:val="none" w:sz="0" w:space="0" w:color="auto"/>
                                                                                <w:right w:val="none" w:sz="0" w:space="0" w:color="auto"/>
                                                                              </w:divBdr>
                                                                              <w:divsChild>
                                                                                <w:div w:id="1353342360">
                                                                                  <w:marLeft w:val="0"/>
                                                                                  <w:marRight w:val="0"/>
                                                                                  <w:marTop w:val="0"/>
                                                                                  <w:marBottom w:val="0"/>
                                                                                  <w:divBdr>
                                                                                    <w:top w:val="none" w:sz="0" w:space="0" w:color="auto"/>
                                                                                    <w:left w:val="none" w:sz="0" w:space="0" w:color="auto"/>
                                                                                    <w:bottom w:val="none" w:sz="0" w:space="0" w:color="auto"/>
                                                                                    <w:right w:val="none" w:sz="0" w:space="0" w:color="auto"/>
                                                                                  </w:divBdr>
                                                                                </w:div>
                                                                                <w:div w:id="1605191520">
                                                                                  <w:marLeft w:val="0"/>
                                                                                  <w:marRight w:val="0"/>
                                                                                  <w:marTop w:val="0"/>
                                                                                  <w:marBottom w:val="0"/>
                                                                                  <w:divBdr>
                                                                                    <w:top w:val="none" w:sz="0" w:space="0" w:color="auto"/>
                                                                                    <w:left w:val="none" w:sz="0" w:space="0" w:color="auto"/>
                                                                                    <w:bottom w:val="none" w:sz="0" w:space="0" w:color="auto"/>
                                                                                    <w:right w:val="none" w:sz="0" w:space="0" w:color="auto"/>
                                                                                  </w:divBdr>
                                                                                </w:div>
                                                                                <w:div w:id="1117260527">
                                                                                  <w:marLeft w:val="0"/>
                                                                                  <w:marRight w:val="0"/>
                                                                                  <w:marTop w:val="0"/>
                                                                                  <w:marBottom w:val="0"/>
                                                                                  <w:divBdr>
                                                                                    <w:top w:val="none" w:sz="0" w:space="0" w:color="auto"/>
                                                                                    <w:left w:val="none" w:sz="0" w:space="0" w:color="auto"/>
                                                                                    <w:bottom w:val="none" w:sz="0" w:space="0" w:color="auto"/>
                                                                                    <w:right w:val="none" w:sz="0" w:space="0" w:color="auto"/>
                                                                                  </w:divBdr>
                                                                                </w:div>
                                                                                <w:div w:id="1870601232">
                                                                                  <w:marLeft w:val="0"/>
                                                                                  <w:marRight w:val="0"/>
                                                                                  <w:marTop w:val="0"/>
                                                                                  <w:marBottom w:val="0"/>
                                                                                  <w:divBdr>
                                                                                    <w:top w:val="none" w:sz="0" w:space="0" w:color="auto"/>
                                                                                    <w:left w:val="none" w:sz="0" w:space="0" w:color="auto"/>
                                                                                    <w:bottom w:val="none" w:sz="0" w:space="0" w:color="auto"/>
                                                                                    <w:right w:val="none" w:sz="0" w:space="0" w:color="auto"/>
                                                                                  </w:divBdr>
                                                                                </w:div>
                                                                                <w:div w:id="369916652">
                                                                                  <w:marLeft w:val="0"/>
                                                                                  <w:marRight w:val="0"/>
                                                                                  <w:marTop w:val="0"/>
                                                                                  <w:marBottom w:val="0"/>
                                                                                  <w:divBdr>
                                                                                    <w:top w:val="none" w:sz="0" w:space="0" w:color="auto"/>
                                                                                    <w:left w:val="none" w:sz="0" w:space="0" w:color="auto"/>
                                                                                    <w:bottom w:val="none" w:sz="0" w:space="0" w:color="auto"/>
                                                                                    <w:right w:val="none" w:sz="0" w:space="0" w:color="auto"/>
                                                                                  </w:divBdr>
                                                                                </w:div>
                                                                                <w:div w:id="877932610">
                                                                                  <w:marLeft w:val="0"/>
                                                                                  <w:marRight w:val="0"/>
                                                                                  <w:marTop w:val="0"/>
                                                                                  <w:marBottom w:val="0"/>
                                                                                  <w:divBdr>
                                                                                    <w:top w:val="none" w:sz="0" w:space="0" w:color="auto"/>
                                                                                    <w:left w:val="none" w:sz="0" w:space="0" w:color="auto"/>
                                                                                    <w:bottom w:val="none" w:sz="0" w:space="0" w:color="auto"/>
                                                                                    <w:right w:val="none" w:sz="0" w:space="0" w:color="auto"/>
                                                                                  </w:divBdr>
                                                                                </w:div>
                                                                                <w:div w:id="571234898">
                                                                                  <w:marLeft w:val="0"/>
                                                                                  <w:marRight w:val="0"/>
                                                                                  <w:marTop w:val="0"/>
                                                                                  <w:marBottom w:val="0"/>
                                                                                  <w:divBdr>
                                                                                    <w:top w:val="none" w:sz="0" w:space="0" w:color="auto"/>
                                                                                    <w:left w:val="none" w:sz="0" w:space="0" w:color="auto"/>
                                                                                    <w:bottom w:val="none" w:sz="0" w:space="0" w:color="auto"/>
                                                                                    <w:right w:val="none" w:sz="0" w:space="0" w:color="auto"/>
                                                                                  </w:divBdr>
                                                                                </w:div>
                                                                                <w:div w:id="986277401">
                                                                                  <w:marLeft w:val="0"/>
                                                                                  <w:marRight w:val="0"/>
                                                                                  <w:marTop w:val="0"/>
                                                                                  <w:marBottom w:val="0"/>
                                                                                  <w:divBdr>
                                                                                    <w:top w:val="none" w:sz="0" w:space="0" w:color="auto"/>
                                                                                    <w:left w:val="none" w:sz="0" w:space="0" w:color="auto"/>
                                                                                    <w:bottom w:val="none" w:sz="0" w:space="0" w:color="auto"/>
                                                                                    <w:right w:val="none" w:sz="0" w:space="0" w:color="auto"/>
                                                                                  </w:divBdr>
                                                                                </w:div>
                                                                                <w:div w:id="11590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3103705">
                                          <w:marLeft w:val="0"/>
                                          <w:marRight w:val="0"/>
                                          <w:marTop w:val="0"/>
                                          <w:marBottom w:val="0"/>
                                          <w:divBdr>
                                            <w:top w:val="none" w:sz="0" w:space="0" w:color="auto"/>
                                            <w:left w:val="none" w:sz="0" w:space="0" w:color="auto"/>
                                            <w:bottom w:val="none" w:sz="0" w:space="0" w:color="auto"/>
                                            <w:right w:val="none" w:sz="0" w:space="0" w:color="auto"/>
                                          </w:divBdr>
                                          <w:divsChild>
                                            <w:div w:id="844981840">
                                              <w:marLeft w:val="0"/>
                                              <w:marRight w:val="0"/>
                                              <w:marTop w:val="0"/>
                                              <w:marBottom w:val="0"/>
                                              <w:divBdr>
                                                <w:top w:val="none" w:sz="0" w:space="0" w:color="auto"/>
                                                <w:left w:val="none" w:sz="0" w:space="0" w:color="auto"/>
                                                <w:bottom w:val="none" w:sz="0" w:space="0" w:color="auto"/>
                                                <w:right w:val="none" w:sz="0" w:space="0" w:color="auto"/>
                                              </w:divBdr>
                                              <w:divsChild>
                                                <w:div w:id="161359038">
                                                  <w:marLeft w:val="0"/>
                                                  <w:marRight w:val="0"/>
                                                  <w:marTop w:val="0"/>
                                                  <w:marBottom w:val="0"/>
                                                  <w:divBdr>
                                                    <w:top w:val="none" w:sz="0" w:space="0" w:color="auto"/>
                                                    <w:left w:val="none" w:sz="0" w:space="0" w:color="auto"/>
                                                    <w:bottom w:val="none" w:sz="0" w:space="0" w:color="auto"/>
                                                    <w:right w:val="none" w:sz="0" w:space="0" w:color="auto"/>
                                                  </w:divBdr>
                                                  <w:divsChild>
                                                    <w:div w:id="1074813134">
                                                      <w:marLeft w:val="0"/>
                                                      <w:marRight w:val="0"/>
                                                      <w:marTop w:val="0"/>
                                                      <w:marBottom w:val="0"/>
                                                      <w:divBdr>
                                                        <w:top w:val="none" w:sz="0" w:space="0" w:color="auto"/>
                                                        <w:left w:val="none" w:sz="0" w:space="0" w:color="auto"/>
                                                        <w:bottom w:val="none" w:sz="0" w:space="0" w:color="auto"/>
                                                        <w:right w:val="none" w:sz="0" w:space="0" w:color="auto"/>
                                                      </w:divBdr>
                                                      <w:divsChild>
                                                        <w:div w:id="337119765">
                                                          <w:marLeft w:val="0"/>
                                                          <w:marRight w:val="0"/>
                                                          <w:marTop w:val="0"/>
                                                          <w:marBottom w:val="0"/>
                                                          <w:divBdr>
                                                            <w:top w:val="none" w:sz="0" w:space="0" w:color="auto"/>
                                                            <w:left w:val="none" w:sz="0" w:space="0" w:color="auto"/>
                                                            <w:bottom w:val="none" w:sz="0" w:space="0" w:color="auto"/>
                                                            <w:right w:val="none" w:sz="0" w:space="0" w:color="auto"/>
                                                          </w:divBdr>
                                                          <w:divsChild>
                                                            <w:div w:id="459766691">
                                                              <w:marLeft w:val="0"/>
                                                              <w:marRight w:val="120"/>
                                                              <w:marTop w:val="0"/>
                                                              <w:marBottom w:val="0"/>
                                                              <w:divBdr>
                                                                <w:top w:val="none" w:sz="0" w:space="0" w:color="auto"/>
                                                                <w:left w:val="none" w:sz="0" w:space="0" w:color="auto"/>
                                                                <w:bottom w:val="none" w:sz="0" w:space="0" w:color="auto"/>
                                                                <w:right w:val="none" w:sz="0" w:space="0" w:color="auto"/>
                                                              </w:divBdr>
                                                              <w:divsChild>
                                                                <w:div w:id="1694500308">
                                                                  <w:marLeft w:val="-300"/>
                                                                  <w:marRight w:val="0"/>
                                                                  <w:marTop w:val="0"/>
                                                                  <w:marBottom w:val="0"/>
                                                                  <w:divBdr>
                                                                    <w:top w:val="none" w:sz="0" w:space="0" w:color="auto"/>
                                                                    <w:left w:val="none" w:sz="0" w:space="0" w:color="auto"/>
                                                                    <w:bottom w:val="none" w:sz="0" w:space="0" w:color="auto"/>
                                                                    <w:right w:val="none" w:sz="0" w:space="0" w:color="auto"/>
                                                                  </w:divBdr>
                                                                </w:div>
                                                              </w:divsChild>
                                                            </w:div>
                                                            <w:div w:id="1359085922">
                                                              <w:marLeft w:val="-240"/>
                                                              <w:marRight w:val="-120"/>
                                                              <w:marTop w:val="0"/>
                                                              <w:marBottom w:val="0"/>
                                                              <w:divBdr>
                                                                <w:top w:val="none" w:sz="0" w:space="0" w:color="auto"/>
                                                                <w:left w:val="none" w:sz="0" w:space="0" w:color="auto"/>
                                                                <w:bottom w:val="none" w:sz="0" w:space="0" w:color="auto"/>
                                                                <w:right w:val="none" w:sz="0" w:space="0" w:color="auto"/>
                                                              </w:divBdr>
                                                              <w:divsChild>
                                                                <w:div w:id="89544155">
                                                                  <w:marLeft w:val="0"/>
                                                                  <w:marRight w:val="0"/>
                                                                  <w:marTop w:val="0"/>
                                                                  <w:marBottom w:val="60"/>
                                                                  <w:divBdr>
                                                                    <w:top w:val="none" w:sz="0" w:space="0" w:color="auto"/>
                                                                    <w:left w:val="none" w:sz="0" w:space="0" w:color="auto"/>
                                                                    <w:bottom w:val="none" w:sz="0" w:space="0" w:color="auto"/>
                                                                    <w:right w:val="none" w:sz="0" w:space="0" w:color="auto"/>
                                                                  </w:divBdr>
                                                                  <w:divsChild>
                                                                    <w:div w:id="1141966038">
                                                                      <w:marLeft w:val="0"/>
                                                                      <w:marRight w:val="0"/>
                                                                      <w:marTop w:val="0"/>
                                                                      <w:marBottom w:val="0"/>
                                                                      <w:divBdr>
                                                                        <w:top w:val="none" w:sz="0" w:space="0" w:color="auto"/>
                                                                        <w:left w:val="none" w:sz="0" w:space="0" w:color="auto"/>
                                                                        <w:bottom w:val="none" w:sz="0" w:space="0" w:color="auto"/>
                                                                        <w:right w:val="none" w:sz="0" w:space="0" w:color="auto"/>
                                                                      </w:divBdr>
                                                                      <w:divsChild>
                                                                        <w:div w:id="273172043">
                                                                          <w:marLeft w:val="0"/>
                                                                          <w:marRight w:val="0"/>
                                                                          <w:marTop w:val="0"/>
                                                                          <w:marBottom w:val="0"/>
                                                                          <w:divBdr>
                                                                            <w:top w:val="none" w:sz="0" w:space="0" w:color="auto"/>
                                                                            <w:left w:val="none" w:sz="0" w:space="0" w:color="auto"/>
                                                                            <w:bottom w:val="none" w:sz="0" w:space="0" w:color="auto"/>
                                                                            <w:right w:val="none" w:sz="0" w:space="0" w:color="auto"/>
                                                                          </w:divBdr>
                                                                          <w:divsChild>
                                                                            <w:div w:id="1023433274">
                                                                              <w:marLeft w:val="0"/>
                                                                              <w:marRight w:val="0"/>
                                                                              <w:marTop w:val="0"/>
                                                                              <w:marBottom w:val="0"/>
                                                                              <w:divBdr>
                                                                                <w:top w:val="none" w:sz="0" w:space="0" w:color="auto"/>
                                                                                <w:left w:val="none" w:sz="0" w:space="0" w:color="auto"/>
                                                                                <w:bottom w:val="none" w:sz="0" w:space="0" w:color="auto"/>
                                                                                <w:right w:val="none" w:sz="0" w:space="0" w:color="auto"/>
                                                                              </w:divBdr>
                                                                              <w:divsChild>
                                                                                <w:div w:id="1294336800">
                                                                                  <w:marLeft w:val="0"/>
                                                                                  <w:marRight w:val="0"/>
                                                                                  <w:marTop w:val="0"/>
                                                                                  <w:marBottom w:val="0"/>
                                                                                  <w:divBdr>
                                                                                    <w:top w:val="none" w:sz="0" w:space="0" w:color="auto"/>
                                                                                    <w:left w:val="none" w:sz="0" w:space="0" w:color="auto"/>
                                                                                    <w:bottom w:val="none" w:sz="0" w:space="0" w:color="auto"/>
                                                                                    <w:right w:val="none" w:sz="0" w:space="0" w:color="auto"/>
                                                                                  </w:divBdr>
                                                                                </w:div>
                                                                                <w:div w:id="1425222712">
                                                                                  <w:marLeft w:val="0"/>
                                                                                  <w:marRight w:val="0"/>
                                                                                  <w:marTop w:val="0"/>
                                                                                  <w:marBottom w:val="0"/>
                                                                                  <w:divBdr>
                                                                                    <w:top w:val="none" w:sz="0" w:space="0" w:color="auto"/>
                                                                                    <w:left w:val="none" w:sz="0" w:space="0" w:color="auto"/>
                                                                                    <w:bottom w:val="none" w:sz="0" w:space="0" w:color="auto"/>
                                                                                    <w:right w:val="none" w:sz="0" w:space="0" w:color="auto"/>
                                                                                  </w:divBdr>
                                                                                </w:div>
                                                                                <w:div w:id="1451392755">
                                                                                  <w:marLeft w:val="0"/>
                                                                                  <w:marRight w:val="0"/>
                                                                                  <w:marTop w:val="0"/>
                                                                                  <w:marBottom w:val="0"/>
                                                                                  <w:divBdr>
                                                                                    <w:top w:val="none" w:sz="0" w:space="0" w:color="auto"/>
                                                                                    <w:left w:val="none" w:sz="0" w:space="0" w:color="auto"/>
                                                                                    <w:bottom w:val="none" w:sz="0" w:space="0" w:color="auto"/>
                                                                                    <w:right w:val="none" w:sz="0" w:space="0" w:color="auto"/>
                                                                                  </w:divBdr>
                                                                                </w:div>
                                                                                <w:div w:id="45375393">
                                                                                  <w:marLeft w:val="0"/>
                                                                                  <w:marRight w:val="0"/>
                                                                                  <w:marTop w:val="0"/>
                                                                                  <w:marBottom w:val="0"/>
                                                                                  <w:divBdr>
                                                                                    <w:top w:val="none" w:sz="0" w:space="0" w:color="auto"/>
                                                                                    <w:left w:val="none" w:sz="0" w:space="0" w:color="auto"/>
                                                                                    <w:bottom w:val="none" w:sz="0" w:space="0" w:color="auto"/>
                                                                                    <w:right w:val="none" w:sz="0" w:space="0" w:color="auto"/>
                                                                                  </w:divBdr>
                                                                                </w:div>
                                                                                <w:div w:id="1451243954">
                                                                                  <w:marLeft w:val="0"/>
                                                                                  <w:marRight w:val="0"/>
                                                                                  <w:marTop w:val="0"/>
                                                                                  <w:marBottom w:val="0"/>
                                                                                  <w:divBdr>
                                                                                    <w:top w:val="none" w:sz="0" w:space="0" w:color="auto"/>
                                                                                    <w:left w:val="none" w:sz="0" w:space="0" w:color="auto"/>
                                                                                    <w:bottom w:val="none" w:sz="0" w:space="0" w:color="auto"/>
                                                                                    <w:right w:val="none" w:sz="0" w:space="0" w:color="auto"/>
                                                                                  </w:divBdr>
                                                                                </w:div>
                                                                                <w:div w:id="2081831786">
                                                                                  <w:marLeft w:val="0"/>
                                                                                  <w:marRight w:val="0"/>
                                                                                  <w:marTop w:val="0"/>
                                                                                  <w:marBottom w:val="0"/>
                                                                                  <w:divBdr>
                                                                                    <w:top w:val="none" w:sz="0" w:space="0" w:color="auto"/>
                                                                                    <w:left w:val="none" w:sz="0" w:space="0" w:color="auto"/>
                                                                                    <w:bottom w:val="none" w:sz="0" w:space="0" w:color="auto"/>
                                                                                    <w:right w:val="none" w:sz="0" w:space="0" w:color="auto"/>
                                                                                  </w:divBdr>
                                                                                </w:div>
                                                                                <w:div w:id="2093625935">
                                                                                  <w:marLeft w:val="0"/>
                                                                                  <w:marRight w:val="0"/>
                                                                                  <w:marTop w:val="0"/>
                                                                                  <w:marBottom w:val="0"/>
                                                                                  <w:divBdr>
                                                                                    <w:top w:val="none" w:sz="0" w:space="0" w:color="auto"/>
                                                                                    <w:left w:val="none" w:sz="0" w:space="0" w:color="auto"/>
                                                                                    <w:bottom w:val="none" w:sz="0" w:space="0" w:color="auto"/>
                                                                                    <w:right w:val="none" w:sz="0" w:space="0" w:color="auto"/>
                                                                                  </w:divBdr>
                                                                                </w:div>
                                                                                <w:div w:id="5661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14437">
                                          <w:marLeft w:val="0"/>
                                          <w:marRight w:val="0"/>
                                          <w:marTop w:val="0"/>
                                          <w:marBottom w:val="0"/>
                                          <w:divBdr>
                                            <w:top w:val="none" w:sz="0" w:space="0" w:color="auto"/>
                                            <w:left w:val="none" w:sz="0" w:space="0" w:color="auto"/>
                                            <w:bottom w:val="none" w:sz="0" w:space="0" w:color="auto"/>
                                            <w:right w:val="none" w:sz="0" w:space="0" w:color="auto"/>
                                          </w:divBdr>
                                          <w:divsChild>
                                            <w:div w:id="812330479">
                                              <w:marLeft w:val="0"/>
                                              <w:marRight w:val="0"/>
                                              <w:marTop w:val="0"/>
                                              <w:marBottom w:val="0"/>
                                              <w:divBdr>
                                                <w:top w:val="none" w:sz="0" w:space="0" w:color="auto"/>
                                                <w:left w:val="none" w:sz="0" w:space="0" w:color="auto"/>
                                                <w:bottom w:val="none" w:sz="0" w:space="0" w:color="auto"/>
                                                <w:right w:val="none" w:sz="0" w:space="0" w:color="auto"/>
                                              </w:divBdr>
                                              <w:divsChild>
                                                <w:div w:id="1515653829">
                                                  <w:marLeft w:val="0"/>
                                                  <w:marRight w:val="0"/>
                                                  <w:marTop w:val="0"/>
                                                  <w:marBottom w:val="0"/>
                                                  <w:divBdr>
                                                    <w:top w:val="none" w:sz="0" w:space="0" w:color="auto"/>
                                                    <w:left w:val="none" w:sz="0" w:space="0" w:color="auto"/>
                                                    <w:bottom w:val="none" w:sz="0" w:space="0" w:color="auto"/>
                                                    <w:right w:val="none" w:sz="0" w:space="0" w:color="auto"/>
                                                  </w:divBdr>
                                                  <w:divsChild>
                                                    <w:div w:id="1892841319">
                                                      <w:marLeft w:val="0"/>
                                                      <w:marRight w:val="0"/>
                                                      <w:marTop w:val="0"/>
                                                      <w:marBottom w:val="0"/>
                                                      <w:divBdr>
                                                        <w:top w:val="none" w:sz="0" w:space="0" w:color="auto"/>
                                                        <w:left w:val="none" w:sz="0" w:space="0" w:color="auto"/>
                                                        <w:bottom w:val="none" w:sz="0" w:space="0" w:color="auto"/>
                                                        <w:right w:val="none" w:sz="0" w:space="0" w:color="auto"/>
                                                      </w:divBdr>
                                                      <w:divsChild>
                                                        <w:div w:id="34355030">
                                                          <w:marLeft w:val="0"/>
                                                          <w:marRight w:val="0"/>
                                                          <w:marTop w:val="0"/>
                                                          <w:marBottom w:val="0"/>
                                                          <w:divBdr>
                                                            <w:top w:val="none" w:sz="0" w:space="0" w:color="auto"/>
                                                            <w:left w:val="none" w:sz="0" w:space="0" w:color="auto"/>
                                                            <w:bottom w:val="none" w:sz="0" w:space="0" w:color="auto"/>
                                                            <w:right w:val="none" w:sz="0" w:space="0" w:color="auto"/>
                                                          </w:divBdr>
                                                          <w:divsChild>
                                                            <w:div w:id="1401176325">
                                                              <w:marLeft w:val="0"/>
                                                              <w:marRight w:val="120"/>
                                                              <w:marTop w:val="0"/>
                                                              <w:marBottom w:val="0"/>
                                                              <w:divBdr>
                                                                <w:top w:val="none" w:sz="0" w:space="0" w:color="auto"/>
                                                                <w:left w:val="none" w:sz="0" w:space="0" w:color="auto"/>
                                                                <w:bottom w:val="none" w:sz="0" w:space="0" w:color="auto"/>
                                                                <w:right w:val="none" w:sz="0" w:space="0" w:color="auto"/>
                                                              </w:divBdr>
                                                              <w:divsChild>
                                                                <w:div w:id="985354681">
                                                                  <w:marLeft w:val="-300"/>
                                                                  <w:marRight w:val="0"/>
                                                                  <w:marTop w:val="0"/>
                                                                  <w:marBottom w:val="0"/>
                                                                  <w:divBdr>
                                                                    <w:top w:val="none" w:sz="0" w:space="0" w:color="auto"/>
                                                                    <w:left w:val="none" w:sz="0" w:space="0" w:color="auto"/>
                                                                    <w:bottom w:val="none" w:sz="0" w:space="0" w:color="auto"/>
                                                                    <w:right w:val="none" w:sz="0" w:space="0" w:color="auto"/>
                                                                  </w:divBdr>
                                                                </w:div>
                                                              </w:divsChild>
                                                            </w:div>
                                                            <w:div w:id="2116360871">
                                                              <w:marLeft w:val="-240"/>
                                                              <w:marRight w:val="-120"/>
                                                              <w:marTop w:val="0"/>
                                                              <w:marBottom w:val="0"/>
                                                              <w:divBdr>
                                                                <w:top w:val="none" w:sz="0" w:space="0" w:color="auto"/>
                                                                <w:left w:val="none" w:sz="0" w:space="0" w:color="auto"/>
                                                                <w:bottom w:val="none" w:sz="0" w:space="0" w:color="auto"/>
                                                                <w:right w:val="none" w:sz="0" w:space="0" w:color="auto"/>
                                                              </w:divBdr>
                                                              <w:divsChild>
                                                                <w:div w:id="1187982489">
                                                                  <w:marLeft w:val="0"/>
                                                                  <w:marRight w:val="0"/>
                                                                  <w:marTop w:val="0"/>
                                                                  <w:marBottom w:val="60"/>
                                                                  <w:divBdr>
                                                                    <w:top w:val="none" w:sz="0" w:space="0" w:color="auto"/>
                                                                    <w:left w:val="none" w:sz="0" w:space="0" w:color="auto"/>
                                                                    <w:bottom w:val="none" w:sz="0" w:space="0" w:color="auto"/>
                                                                    <w:right w:val="none" w:sz="0" w:space="0" w:color="auto"/>
                                                                  </w:divBdr>
                                                                  <w:divsChild>
                                                                    <w:div w:id="843710556">
                                                                      <w:marLeft w:val="0"/>
                                                                      <w:marRight w:val="0"/>
                                                                      <w:marTop w:val="0"/>
                                                                      <w:marBottom w:val="0"/>
                                                                      <w:divBdr>
                                                                        <w:top w:val="none" w:sz="0" w:space="0" w:color="auto"/>
                                                                        <w:left w:val="none" w:sz="0" w:space="0" w:color="auto"/>
                                                                        <w:bottom w:val="none" w:sz="0" w:space="0" w:color="auto"/>
                                                                        <w:right w:val="none" w:sz="0" w:space="0" w:color="auto"/>
                                                                      </w:divBdr>
                                                                      <w:divsChild>
                                                                        <w:div w:id="775058575">
                                                                          <w:marLeft w:val="0"/>
                                                                          <w:marRight w:val="0"/>
                                                                          <w:marTop w:val="0"/>
                                                                          <w:marBottom w:val="0"/>
                                                                          <w:divBdr>
                                                                            <w:top w:val="none" w:sz="0" w:space="0" w:color="auto"/>
                                                                            <w:left w:val="none" w:sz="0" w:space="0" w:color="auto"/>
                                                                            <w:bottom w:val="none" w:sz="0" w:space="0" w:color="auto"/>
                                                                            <w:right w:val="none" w:sz="0" w:space="0" w:color="auto"/>
                                                                          </w:divBdr>
                                                                          <w:divsChild>
                                                                            <w:div w:id="320012833">
                                                                              <w:marLeft w:val="0"/>
                                                                              <w:marRight w:val="0"/>
                                                                              <w:marTop w:val="0"/>
                                                                              <w:marBottom w:val="0"/>
                                                                              <w:divBdr>
                                                                                <w:top w:val="none" w:sz="0" w:space="0" w:color="auto"/>
                                                                                <w:left w:val="none" w:sz="0" w:space="0" w:color="auto"/>
                                                                                <w:bottom w:val="none" w:sz="0" w:space="0" w:color="auto"/>
                                                                                <w:right w:val="none" w:sz="0" w:space="0" w:color="auto"/>
                                                                              </w:divBdr>
                                                                              <w:divsChild>
                                                                                <w:div w:id="1985617051">
                                                                                  <w:marLeft w:val="0"/>
                                                                                  <w:marRight w:val="0"/>
                                                                                  <w:marTop w:val="0"/>
                                                                                  <w:marBottom w:val="0"/>
                                                                                  <w:divBdr>
                                                                                    <w:top w:val="none" w:sz="0" w:space="0" w:color="auto"/>
                                                                                    <w:left w:val="none" w:sz="0" w:space="0" w:color="auto"/>
                                                                                    <w:bottom w:val="none" w:sz="0" w:space="0" w:color="auto"/>
                                                                                    <w:right w:val="none" w:sz="0" w:space="0" w:color="auto"/>
                                                                                  </w:divBdr>
                                                                                </w:div>
                                                                                <w:div w:id="731151928">
                                                                                  <w:marLeft w:val="0"/>
                                                                                  <w:marRight w:val="0"/>
                                                                                  <w:marTop w:val="0"/>
                                                                                  <w:marBottom w:val="0"/>
                                                                                  <w:divBdr>
                                                                                    <w:top w:val="none" w:sz="0" w:space="0" w:color="auto"/>
                                                                                    <w:left w:val="none" w:sz="0" w:space="0" w:color="auto"/>
                                                                                    <w:bottom w:val="none" w:sz="0" w:space="0" w:color="auto"/>
                                                                                    <w:right w:val="none" w:sz="0" w:space="0" w:color="auto"/>
                                                                                  </w:divBdr>
                                                                                </w:div>
                                                                                <w:div w:id="1870876082">
                                                                                  <w:marLeft w:val="0"/>
                                                                                  <w:marRight w:val="0"/>
                                                                                  <w:marTop w:val="0"/>
                                                                                  <w:marBottom w:val="0"/>
                                                                                  <w:divBdr>
                                                                                    <w:top w:val="none" w:sz="0" w:space="0" w:color="auto"/>
                                                                                    <w:left w:val="none" w:sz="0" w:space="0" w:color="auto"/>
                                                                                    <w:bottom w:val="none" w:sz="0" w:space="0" w:color="auto"/>
                                                                                    <w:right w:val="none" w:sz="0" w:space="0" w:color="auto"/>
                                                                                  </w:divBdr>
                                                                                </w:div>
                                                                                <w:div w:id="674500713">
                                                                                  <w:marLeft w:val="0"/>
                                                                                  <w:marRight w:val="0"/>
                                                                                  <w:marTop w:val="0"/>
                                                                                  <w:marBottom w:val="0"/>
                                                                                  <w:divBdr>
                                                                                    <w:top w:val="none" w:sz="0" w:space="0" w:color="auto"/>
                                                                                    <w:left w:val="none" w:sz="0" w:space="0" w:color="auto"/>
                                                                                    <w:bottom w:val="none" w:sz="0" w:space="0" w:color="auto"/>
                                                                                    <w:right w:val="none" w:sz="0" w:space="0" w:color="auto"/>
                                                                                  </w:divBdr>
                                                                                </w:div>
                                                                                <w:div w:id="1870297945">
                                                                                  <w:marLeft w:val="0"/>
                                                                                  <w:marRight w:val="0"/>
                                                                                  <w:marTop w:val="0"/>
                                                                                  <w:marBottom w:val="0"/>
                                                                                  <w:divBdr>
                                                                                    <w:top w:val="none" w:sz="0" w:space="0" w:color="auto"/>
                                                                                    <w:left w:val="none" w:sz="0" w:space="0" w:color="auto"/>
                                                                                    <w:bottom w:val="none" w:sz="0" w:space="0" w:color="auto"/>
                                                                                    <w:right w:val="none" w:sz="0" w:space="0" w:color="auto"/>
                                                                                  </w:divBdr>
                                                                                </w:div>
                                                                                <w:div w:id="2132823098">
                                                                                  <w:marLeft w:val="0"/>
                                                                                  <w:marRight w:val="0"/>
                                                                                  <w:marTop w:val="0"/>
                                                                                  <w:marBottom w:val="0"/>
                                                                                  <w:divBdr>
                                                                                    <w:top w:val="none" w:sz="0" w:space="0" w:color="auto"/>
                                                                                    <w:left w:val="none" w:sz="0" w:space="0" w:color="auto"/>
                                                                                    <w:bottom w:val="none" w:sz="0" w:space="0" w:color="auto"/>
                                                                                    <w:right w:val="none" w:sz="0" w:space="0" w:color="auto"/>
                                                                                  </w:divBdr>
                                                                                </w:div>
                                                                                <w:div w:id="1867212476">
                                                                                  <w:marLeft w:val="0"/>
                                                                                  <w:marRight w:val="0"/>
                                                                                  <w:marTop w:val="0"/>
                                                                                  <w:marBottom w:val="0"/>
                                                                                  <w:divBdr>
                                                                                    <w:top w:val="none" w:sz="0" w:space="0" w:color="auto"/>
                                                                                    <w:left w:val="none" w:sz="0" w:space="0" w:color="auto"/>
                                                                                    <w:bottom w:val="none" w:sz="0" w:space="0" w:color="auto"/>
                                                                                    <w:right w:val="none" w:sz="0" w:space="0" w:color="auto"/>
                                                                                  </w:divBdr>
                                                                                </w:div>
                                                                                <w:div w:id="1027022201">
                                                                                  <w:marLeft w:val="0"/>
                                                                                  <w:marRight w:val="0"/>
                                                                                  <w:marTop w:val="0"/>
                                                                                  <w:marBottom w:val="0"/>
                                                                                  <w:divBdr>
                                                                                    <w:top w:val="none" w:sz="0" w:space="0" w:color="auto"/>
                                                                                    <w:left w:val="none" w:sz="0" w:space="0" w:color="auto"/>
                                                                                    <w:bottom w:val="none" w:sz="0" w:space="0" w:color="auto"/>
                                                                                    <w:right w:val="none" w:sz="0" w:space="0" w:color="auto"/>
                                                                                  </w:divBdr>
                                                                                </w:div>
                                                                                <w:div w:id="11609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65002">
                                          <w:marLeft w:val="0"/>
                                          <w:marRight w:val="0"/>
                                          <w:marTop w:val="0"/>
                                          <w:marBottom w:val="0"/>
                                          <w:divBdr>
                                            <w:top w:val="none" w:sz="0" w:space="0" w:color="auto"/>
                                            <w:left w:val="none" w:sz="0" w:space="0" w:color="auto"/>
                                            <w:bottom w:val="none" w:sz="0" w:space="0" w:color="auto"/>
                                            <w:right w:val="none" w:sz="0" w:space="0" w:color="auto"/>
                                          </w:divBdr>
                                          <w:divsChild>
                                            <w:div w:id="369190229">
                                              <w:marLeft w:val="0"/>
                                              <w:marRight w:val="0"/>
                                              <w:marTop w:val="0"/>
                                              <w:marBottom w:val="360"/>
                                              <w:divBdr>
                                                <w:top w:val="none" w:sz="0" w:space="0" w:color="auto"/>
                                                <w:left w:val="none" w:sz="0" w:space="0" w:color="auto"/>
                                                <w:bottom w:val="none" w:sz="0" w:space="0" w:color="auto"/>
                                                <w:right w:val="none" w:sz="0" w:space="0" w:color="auto"/>
                                              </w:divBdr>
                                              <w:divsChild>
                                                <w:div w:id="321398620">
                                                  <w:marLeft w:val="0"/>
                                                  <w:marRight w:val="0"/>
                                                  <w:marTop w:val="0"/>
                                                  <w:marBottom w:val="0"/>
                                                  <w:divBdr>
                                                    <w:top w:val="none" w:sz="0" w:space="0" w:color="auto"/>
                                                    <w:left w:val="none" w:sz="0" w:space="0" w:color="auto"/>
                                                    <w:bottom w:val="none" w:sz="0" w:space="0" w:color="auto"/>
                                                    <w:right w:val="none" w:sz="0" w:space="0" w:color="auto"/>
                                                  </w:divBdr>
                                                  <w:divsChild>
                                                    <w:div w:id="1084374818">
                                                      <w:marLeft w:val="0"/>
                                                      <w:marRight w:val="0"/>
                                                      <w:marTop w:val="0"/>
                                                      <w:marBottom w:val="0"/>
                                                      <w:divBdr>
                                                        <w:top w:val="none" w:sz="0" w:space="0" w:color="auto"/>
                                                        <w:left w:val="none" w:sz="0" w:space="0" w:color="auto"/>
                                                        <w:bottom w:val="none" w:sz="0" w:space="0" w:color="auto"/>
                                                        <w:right w:val="none" w:sz="0" w:space="0" w:color="auto"/>
                                                      </w:divBdr>
                                                      <w:divsChild>
                                                        <w:div w:id="2101945328">
                                                          <w:marLeft w:val="0"/>
                                                          <w:marRight w:val="0"/>
                                                          <w:marTop w:val="0"/>
                                                          <w:marBottom w:val="0"/>
                                                          <w:divBdr>
                                                            <w:top w:val="none" w:sz="0" w:space="0" w:color="auto"/>
                                                            <w:left w:val="none" w:sz="0" w:space="0" w:color="auto"/>
                                                            <w:bottom w:val="none" w:sz="0" w:space="0" w:color="auto"/>
                                                            <w:right w:val="none" w:sz="0" w:space="0" w:color="auto"/>
                                                          </w:divBdr>
                                                          <w:divsChild>
                                                            <w:div w:id="1438601943">
                                                              <w:marLeft w:val="0"/>
                                                              <w:marRight w:val="120"/>
                                                              <w:marTop w:val="0"/>
                                                              <w:marBottom w:val="0"/>
                                                              <w:divBdr>
                                                                <w:top w:val="none" w:sz="0" w:space="0" w:color="auto"/>
                                                                <w:left w:val="none" w:sz="0" w:space="0" w:color="auto"/>
                                                                <w:bottom w:val="none" w:sz="0" w:space="0" w:color="auto"/>
                                                                <w:right w:val="none" w:sz="0" w:space="0" w:color="auto"/>
                                                              </w:divBdr>
                                                              <w:divsChild>
                                                                <w:div w:id="1106924045">
                                                                  <w:marLeft w:val="-300"/>
                                                                  <w:marRight w:val="0"/>
                                                                  <w:marTop w:val="0"/>
                                                                  <w:marBottom w:val="0"/>
                                                                  <w:divBdr>
                                                                    <w:top w:val="none" w:sz="0" w:space="0" w:color="auto"/>
                                                                    <w:left w:val="none" w:sz="0" w:space="0" w:color="auto"/>
                                                                    <w:bottom w:val="none" w:sz="0" w:space="0" w:color="auto"/>
                                                                    <w:right w:val="none" w:sz="0" w:space="0" w:color="auto"/>
                                                                  </w:divBdr>
                                                                </w:div>
                                                              </w:divsChild>
                                                            </w:div>
                                                            <w:div w:id="897908802">
                                                              <w:marLeft w:val="-240"/>
                                                              <w:marRight w:val="-120"/>
                                                              <w:marTop w:val="0"/>
                                                              <w:marBottom w:val="0"/>
                                                              <w:divBdr>
                                                                <w:top w:val="none" w:sz="0" w:space="0" w:color="auto"/>
                                                                <w:left w:val="none" w:sz="0" w:space="0" w:color="auto"/>
                                                                <w:bottom w:val="none" w:sz="0" w:space="0" w:color="auto"/>
                                                                <w:right w:val="none" w:sz="0" w:space="0" w:color="auto"/>
                                                              </w:divBdr>
                                                              <w:divsChild>
                                                                <w:div w:id="2120637244">
                                                                  <w:marLeft w:val="0"/>
                                                                  <w:marRight w:val="0"/>
                                                                  <w:marTop w:val="0"/>
                                                                  <w:marBottom w:val="60"/>
                                                                  <w:divBdr>
                                                                    <w:top w:val="none" w:sz="0" w:space="0" w:color="auto"/>
                                                                    <w:left w:val="none" w:sz="0" w:space="0" w:color="auto"/>
                                                                    <w:bottom w:val="none" w:sz="0" w:space="0" w:color="auto"/>
                                                                    <w:right w:val="none" w:sz="0" w:space="0" w:color="auto"/>
                                                                  </w:divBdr>
                                                                  <w:divsChild>
                                                                    <w:div w:id="1404527509">
                                                                      <w:marLeft w:val="0"/>
                                                                      <w:marRight w:val="0"/>
                                                                      <w:marTop w:val="0"/>
                                                                      <w:marBottom w:val="0"/>
                                                                      <w:divBdr>
                                                                        <w:top w:val="none" w:sz="0" w:space="0" w:color="auto"/>
                                                                        <w:left w:val="none" w:sz="0" w:space="0" w:color="auto"/>
                                                                        <w:bottom w:val="none" w:sz="0" w:space="0" w:color="auto"/>
                                                                        <w:right w:val="none" w:sz="0" w:space="0" w:color="auto"/>
                                                                      </w:divBdr>
                                                                      <w:divsChild>
                                                                        <w:div w:id="286591109">
                                                                          <w:marLeft w:val="0"/>
                                                                          <w:marRight w:val="0"/>
                                                                          <w:marTop w:val="0"/>
                                                                          <w:marBottom w:val="0"/>
                                                                          <w:divBdr>
                                                                            <w:top w:val="none" w:sz="0" w:space="0" w:color="auto"/>
                                                                            <w:left w:val="none" w:sz="0" w:space="0" w:color="auto"/>
                                                                            <w:bottom w:val="none" w:sz="0" w:space="0" w:color="auto"/>
                                                                            <w:right w:val="none" w:sz="0" w:space="0" w:color="auto"/>
                                                                          </w:divBdr>
                                                                          <w:divsChild>
                                                                            <w:div w:id="637494119">
                                                                              <w:marLeft w:val="0"/>
                                                                              <w:marRight w:val="0"/>
                                                                              <w:marTop w:val="0"/>
                                                                              <w:marBottom w:val="0"/>
                                                                              <w:divBdr>
                                                                                <w:top w:val="none" w:sz="0" w:space="0" w:color="auto"/>
                                                                                <w:left w:val="none" w:sz="0" w:space="0" w:color="auto"/>
                                                                                <w:bottom w:val="none" w:sz="0" w:space="0" w:color="auto"/>
                                                                                <w:right w:val="none" w:sz="0" w:space="0" w:color="auto"/>
                                                                              </w:divBdr>
                                                                              <w:divsChild>
                                                                                <w:div w:id="754135227">
                                                                                  <w:marLeft w:val="0"/>
                                                                                  <w:marRight w:val="0"/>
                                                                                  <w:marTop w:val="0"/>
                                                                                  <w:marBottom w:val="0"/>
                                                                                  <w:divBdr>
                                                                                    <w:top w:val="none" w:sz="0" w:space="0" w:color="auto"/>
                                                                                    <w:left w:val="none" w:sz="0" w:space="0" w:color="auto"/>
                                                                                    <w:bottom w:val="none" w:sz="0" w:space="0" w:color="auto"/>
                                                                                    <w:right w:val="none" w:sz="0" w:space="0" w:color="auto"/>
                                                                                  </w:divBdr>
                                                                                </w:div>
                                                                                <w:div w:id="776605364">
                                                                                  <w:marLeft w:val="0"/>
                                                                                  <w:marRight w:val="0"/>
                                                                                  <w:marTop w:val="0"/>
                                                                                  <w:marBottom w:val="0"/>
                                                                                  <w:divBdr>
                                                                                    <w:top w:val="none" w:sz="0" w:space="0" w:color="auto"/>
                                                                                    <w:left w:val="none" w:sz="0" w:space="0" w:color="auto"/>
                                                                                    <w:bottom w:val="none" w:sz="0" w:space="0" w:color="auto"/>
                                                                                    <w:right w:val="none" w:sz="0" w:space="0" w:color="auto"/>
                                                                                  </w:divBdr>
                                                                                </w:div>
                                                                                <w:div w:id="12002206">
                                                                                  <w:marLeft w:val="0"/>
                                                                                  <w:marRight w:val="0"/>
                                                                                  <w:marTop w:val="0"/>
                                                                                  <w:marBottom w:val="0"/>
                                                                                  <w:divBdr>
                                                                                    <w:top w:val="none" w:sz="0" w:space="0" w:color="auto"/>
                                                                                    <w:left w:val="none" w:sz="0" w:space="0" w:color="auto"/>
                                                                                    <w:bottom w:val="none" w:sz="0" w:space="0" w:color="auto"/>
                                                                                    <w:right w:val="none" w:sz="0" w:space="0" w:color="auto"/>
                                                                                  </w:divBdr>
                                                                                </w:div>
                                                                                <w:div w:id="1372925451">
                                                                                  <w:marLeft w:val="0"/>
                                                                                  <w:marRight w:val="0"/>
                                                                                  <w:marTop w:val="0"/>
                                                                                  <w:marBottom w:val="0"/>
                                                                                  <w:divBdr>
                                                                                    <w:top w:val="none" w:sz="0" w:space="0" w:color="auto"/>
                                                                                    <w:left w:val="none" w:sz="0" w:space="0" w:color="auto"/>
                                                                                    <w:bottom w:val="none" w:sz="0" w:space="0" w:color="auto"/>
                                                                                    <w:right w:val="none" w:sz="0" w:space="0" w:color="auto"/>
                                                                                  </w:divBdr>
                                                                                </w:div>
                                                                                <w:div w:id="1092506929">
                                                                                  <w:marLeft w:val="0"/>
                                                                                  <w:marRight w:val="0"/>
                                                                                  <w:marTop w:val="0"/>
                                                                                  <w:marBottom w:val="0"/>
                                                                                  <w:divBdr>
                                                                                    <w:top w:val="none" w:sz="0" w:space="0" w:color="auto"/>
                                                                                    <w:left w:val="none" w:sz="0" w:space="0" w:color="auto"/>
                                                                                    <w:bottom w:val="none" w:sz="0" w:space="0" w:color="auto"/>
                                                                                    <w:right w:val="none" w:sz="0" w:space="0" w:color="auto"/>
                                                                                  </w:divBdr>
                                                                                </w:div>
                                                                                <w:div w:id="150103125">
                                                                                  <w:marLeft w:val="0"/>
                                                                                  <w:marRight w:val="0"/>
                                                                                  <w:marTop w:val="0"/>
                                                                                  <w:marBottom w:val="0"/>
                                                                                  <w:divBdr>
                                                                                    <w:top w:val="none" w:sz="0" w:space="0" w:color="auto"/>
                                                                                    <w:left w:val="none" w:sz="0" w:space="0" w:color="auto"/>
                                                                                    <w:bottom w:val="none" w:sz="0" w:space="0" w:color="auto"/>
                                                                                    <w:right w:val="none" w:sz="0" w:space="0" w:color="auto"/>
                                                                                  </w:divBdr>
                                                                                </w:div>
                                                                                <w:div w:id="1467042864">
                                                                                  <w:marLeft w:val="0"/>
                                                                                  <w:marRight w:val="0"/>
                                                                                  <w:marTop w:val="0"/>
                                                                                  <w:marBottom w:val="0"/>
                                                                                  <w:divBdr>
                                                                                    <w:top w:val="none" w:sz="0" w:space="0" w:color="auto"/>
                                                                                    <w:left w:val="none" w:sz="0" w:space="0" w:color="auto"/>
                                                                                    <w:bottom w:val="none" w:sz="0" w:space="0" w:color="auto"/>
                                                                                    <w:right w:val="none" w:sz="0" w:space="0" w:color="auto"/>
                                                                                  </w:divBdr>
                                                                                </w:div>
                                                                                <w:div w:id="18895503">
                                                                                  <w:marLeft w:val="0"/>
                                                                                  <w:marRight w:val="0"/>
                                                                                  <w:marTop w:val="0"/>
                                                                                  <w:marBottom w:val="0"/>
                                                                                  <w:divBdr>
                                                                                    <w:top w:val="none" w:sz="0" w:space="0" w:color="auto"/>
                                                                                    <w:left w:val="none" w:sz="0" w:space="0" w:color="auto"/>
                                                                                    <w:bottom w:val="none" w:sz="0" w:space="0" w:color="auto"/>
                                                                                    <w:right w:val="none" w:sz="0" w:space="0" w:color="auto"/>
                                                                                  </w:divBdr>
                                                                                </w:div>
                                                                                <w:div w:id="1314027691">
                                                                                  <w:marLeft w:val="0"/>
                                                                                  <w:marRight w:val="0"/>
                                                                                  <w:marTop w:val="0"/>
                                                                                  <w:marBottom w:val="0"/>
                                                                                  <w:divBdr>
                                                                                    <w:top w:val="none" w:sz="0" w:space="0" w:color="auto"/>
                                                                                    <w:left w:val="none" w:sz="0" w:space="0" w:color="auto"/>
                                                                                    <w:bottom w:val="none" w:sz="0" w:space="0" w:color="auto"/>
                                                                                    <w:right w:val="none" w:sz="0" w:space="0" w:color="auto"/>
                                                                                  </w:divBdr>
                                                                                </w:div>
                                                                                <w:div w:id="8079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0711581">
          <w:marLeft w:val="0"/>
          <w:marRight w:val="0"/>
          <w:marTop w:val="0"/>
          <w:marBottom w:val="0"/>
          <w:divBdr>
            <w:top w:val="none" w:sz="0" w:space="0" w:color="auto"/>
            <w:left w:val="none" w:sz="0" w:space="0" w:color="auto"/>
            <w:bottom w:val="none" w:sz="0" w:space="0" w:color="auto"/>
            <w:right w:val="none" w:sz="0" w:space="0" w:color="auto"/>
          </w:divBdr>
          <w:divsChild>
            <w:div w:id="2029135305">
              <w:marLeft w:val="0"/>
              <w:marRight w:val="0"/>
              <w:marTop w:val="0"/>
              <w:marBottom w:val="0"/>
              <w:divBdr>
                <w:top w:val="none" w:sz="0" w:space="0" w:color="auto"/>
                <w:left w:val="none" w:sz="0" w:space="0" w:color="auto"/>
                <w:bottom w:val="none" w:sz="0" w:space="0" w:color="auto"/>
                <w:right w:val="none" w:sz="0" w:space="0" w:color="auto"/>
              </w:divBdr>
              <w:divsChild>
                <w:div w:id="183518489">
                  <w:marLeft w:val="0"/>
                  <w:marRight w:val="0"/>
                  <w:marTop w:val="0"/>
                  <w:marBottom w:val="0"/>
                  <w:divBdr>
                    <w:top w:val="none" w:sz="0" w:space="0" w:color="auto"/>
                    <w:left w:val="none" w:sz="0" w:space="0" w:color="auto"/>
                    <w:bottom w:val="none" w:sz="0" w:space="0" w:color="auto"/>
                    <w:right w:val="none" w:sz="0" w:space="0" w:color="auto"/>
                  </w:divBdr>
                  <w:divsChild>
                    <w:div w:id="1470895979">
                      <w:marLeft w:val="0"/>
                      <w:marRight w:val="0"/>
                      <w:marTop w:val="0"/>
                      <w:marBottom w:val="0"/>
                      <w:divBdr>
                        <w:top w:val="none" w:sz="0" w:space="0" w:color="auto"/>
                        <w:left w:val="none" w:sz="0" w:space="0" w:color="auto"/>
                        <w:bottom w:val="none" w:sz="0" w:space="0" w:color="auto"/>
                        <w:right w:val="none" w:sz="0" w:space="0" w:color="auto"/>
                      </w:divBdr>
                      <w:divsChild>
                        <w:div w:id="1565414555">
                          <w:marLeft w:val="0"/>
                          <w:marRight w:val="0"/>
                          <w:marTop w:val="0"/>
                          <w:marBottom w:val="0"/>
                          <w:divBdr>
                            <w:top w:val="none" w:sz="0" w:space="0" w:color="auto"/>
                            <w:left w:val="none" w:sz="0" w:space="0" w:color="auto"/>
                            <w:bottom w:val="none" w:sz="0" w:space="0" w:color="auto"/>
                            <w:right w:val="none" w:sz="0" w:space="0" w:color="auto"/>
                          </w:divBdr>
                          <w:divsChild>
                            <w:div w:id="1425762500">
                              <w:marLeft w:val="0"/>
                              <w:marRight w:val="0"/>
                              <w:marTop w:val="0"/>
                              <w:marBottom w:val="0"/>
                              <w:divBdr>
                                <w:top w:val="single" w:sz="6" w:space="0" w:color="auto"/>
                                <w:left w:val="single" w:sz="6" w:space="0" w:color="auto"/>
                                <w:bottom w:val="single" w:sz="6" w:space="0" w:color="auto"/>
                                <w:right w:val="single" w:sz="6" w:space="0" w:color="auto"/>
                              </w:divBdr>
                              <w:divsChild>
                                <w:div w:id="71901449">
                                  <w:marLeft w:val="0"/>
                                  <w:marRight w:val="0"/>
                                  <w:marTop w:val="0"/>
                                  <w:marBottom w:val="0"/>
                                  <w:divBdr>
                                    <w:top w:val="none" w:sz="0" w:space="0" w:color="auto"/>
                                    <w:left w:val="none" w:sz="0" w:space="0" w:color="auto"/>
                                    <w:bottom w:val="none" w:sz="0" w:space="0" w:color="auto"/>
                                    <w:right w:val="none" w:sz="0" w:space="0" w:color="auto"/>
                                  </w:divBdr>
                                  <w:divsChild>
                                    <w:div w:id="1501700405">
                                      <w:marLeft w:val="0"/>
                                      <w:marRight w:val="0"/>
                                      <w:marTop w:val="0"/>
                                      <w:marBottom w:val="0"/>
                                      <w:divBdr>
                                        <w:top w:val="none" w:sz="0" w:space="0" w:color="auto"/>
                                        <w:left w:val="none" w:sz="0" w:space="0" w:color="auto"/>
                                        <w:bottom w:val="none" w:sz="0" w:space="0" w:color="auto"/>
                                        <w:right w:val="none" w:sz="0" w:space="0" w:color="auto"/>
                                      </w:divBdr>
                                      <w:divsChild>
                                        <w:div w:id="83499272">
                                          <w:marLeft w:val="0"/>
                                          <w:marRight w:val="0"/>
                                          <w:marTop w:val="0"/>
                                          <w:marBottom w:val="0"/>
                                          <w:divBdr>
                                            <w:top w:val="none" w:sz="0" w:space="0" w:color="auto"/>
                                            <w:left w:val="none" w:sz="0" w:space="0" w:color="auto"/>
                                            <w:bottom w:val="none" w:sz="0" w:space="0" w:color="auto"/>
                                            <w:right w:val="none" w:sz="0" w:space="0" w:color="auto"/>
                                          </w:divBdr>
                                          <w:divsChild>
                                            <w:div w:id="1175920846">
                                              <w:marLeft w:val="0"/>
                                              <w:marRight w:val="0"/>
                                              <w:marTop w:val="0"/>
                                              <w:marBottom w:val="0"/>
                                              <w:divBdr>
                                                <w:top w:val="none" w:sz="0" w:space="0" w:color="auto"/>
                                                <w:left w:val="none" w:sz="0" w:space="0" w:color="auto"/>
                                                <w:bottom w:val="none" w:sz="0" w:space="0" w:color="auto"/>
                                                <w:right w:val="none" w:sz="0" w:space="0" w:color="auto"/>
                                              </w:divBdr>
                                              <w:divsChild>
                                                <w:div w:id="5342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2947714">
      <w:bodyDiv w:val="1"/>
      <w:marLeft w:val="0"/>
      <w:marRight w:val="0"/>
      <w:marTop w:val="0"/>
      <w:marBottom w:val="0"/>
      <w:divBdr>
        <w:top w:val="none" w:sz="0" w:space="0" w:color="auto"/>
        <w:left w:val="none" w:sz="0" w:space="0" w:color="auto"/>
        <w:bottom w:val="none" w:sz="0" w:space="0" w:color="auto"/>
        <w:right w:val="none" w:sz="0" w:space="0" w:color="auto"/>
      </w:divBdr>
      <w:divsChild>
        <w:div w:id="2011256076">
          <w:marLeft w:val="0"/>
          <w:marRight w:val="0"/>
          <w:marTop w:val="0"/>
          <w:marBottom w:val="0"/>
          <w:divBdr>
            <w:top w:val="none" w:sz="0" w:space="0" w:color="auto"/>
            <w:left w:val="none" w:sz="0" w:space="0" w:color="auto"/>
            <w:bottom w:val="none" w:sz="0" w:space="0" w:color="auto"/>
            <w:right w:val="none" w:sz="0" w:space="0" w:color="auto"/>
          </w:divBdr>
          <w:divsChild>
            <w:div w:id="720060277">
              <w:marLeft w:val="0"/>
              <w:marRight w:val="0"/>
              <w:marTop w:val="0"/>
              <w:marBottom w:val="0"/>
              <w:divBdr>
                <w:top w:val="none" w:sz="0" w:space="0" w:color="auto"/>
                <w:left w:val="none" w:sz="0" w:space="0" w:color="auto"/>
                <w:bottom w:val="none" w:sz="0" w:space="0" w:color="auto"/>
                <w:right w:val="none" w:sz="0" w:space="0" w:color="auto"/>
              </w:divBdr>
              <w:divsChild>
                <w:div w:id="1227573364">
                  <w:marLeft w:val="0"/>
                  <w:marRight w:val="0"/>
                  <w:marTop w:val="0"/>
                  <w:marBottom w:val="0"/>
                  <w:divBdr>
                    <w:top w:val="none" w:sz="0" w:space="0" w:color="auto"/>
                    <w:left w:val="none" w:sz="0" w:space="0" w:color="auto"/>
                    <w:bottom w:val="none" w:sz="0" w:space="0" w:color="auto"/>
                    <w:right w:val="none" w:sz="0" w:space="0" w:color="auto"/>
                  </w:divBdr>
                  <w:divsChild>
                    <w:div w:id="1999843633">
                      <w:marLeft w:val="0"/>
                      <w:marRight w:val="0"/>
                      <w:marTop w:val="0"/>
                      <w:marBottom w:val="0"/>
                      <w:divBdr>
                        <w:top w:val="none" w:sz="0" w:space="0" w:color="auto"/>
                        <w:left w:val="none" w:sz="0" w:space="0" w:color="auto"/>
                        <w:bottom w:val="none" w:sz="0" w:space="0" w:color="auto"/>
                        <w:right w:val="none" w:sz="0" w:space="0" w:color="auto"/>
                      </w:divBdr>
                      <w:divsChild>
                        <w:div w:id="971517945">
                          <w:marLeft w:val="0"/>
                          <w:marRight w:val="0"/>
                          <w:marTop w:val="0"/>
                          <w:marBottom w:val="0"/>
                          <w:divBdr>
                            <w:top w:val="none" w:sz="0" w:space="0" w:color="auto"/>
                            <w:left w:val="none" w:sz="0" w:space="0" w:color="auto"/>
                            <w:bottom w:val="none" w:sz="0" w:space="0" w:color="auto"/>
                            <w:right w:val="none" w:sz="0" w:space="0" w:color="auto"/>
                          </w:divBdr>
                          <w:divsChild>
                            <w:div w:id="1870486348">
                              <w:marLeft w:val="0"/>
                              <w:marRight w:val="120"/>
                              <w:marTop w:val="0"/>
                              <w:marBottom w:val="0"/>
                              <w:divBdr>
                                <w:top w:val="none" w:sz="0" w:space="0" w:color="auto"/>
                                <w:left w:val="none" w:sz="0" w:space="0" w:color="auto"/>
                                <w:bottom w:val="none" w:sz="0" w:space="0" w:color="auto"/>
                                <w:right w:val="none" w:sz="0" w:space="0" w:color="auto"/>
                              </w:divBdr>
                            </w:div>
                            <w:div w:id="1181313590">
                              <w:marLeft w:val="-240"/>
                              <w:marRight w:val="-120"/>
                              <w:marTop w:val="0"/>
                              <w:marBottom w:val="0"/>
                              <w:divBdr>
                                <w:top w:val="none" w:sz="0" w:space="0" w:color="auto"/>
                                <w:left w:val="none" w:sz="0" w:space="0" w:color="auto"/>
                                <w:bottom w:val="none" w:sz="0" w:space="0" w:color="auto"/>
                                <w:right w:val="none" w:sz="0" w:space="0" w:color="auto"/>
                              </w:divBdr>
                              <w:divsChild>
                                <w:div w:id="430856440">
                                  <w:marLeft w:val="0"/>
                                  <w:marRight w:val="0"/>
                                  <w:marTop w:val="0"/>
                                  <w:marBottom w:val="60"/>
                                  <w:divBdr>
                                    <w:top w:val="none" w:sz="0" w:space="0" w:color="auto"/>
                                    <w:left w:val="none" w:sz="0" w:space="0" w:color="auto"/>
                                    <w:bottom w:val="none" w:sz="0" w:space="0" w:color="auto"/>
                                    <w:right w:val="none" w:sz="0" w:space="0" w:color="auto"/>
                                  </w:divBdr>
                                  <w:divsChild>
                                    <w:div w:id="1466581364">
                                      <w:marLeft w:val="0"/>
                                      <w:marRight w:val="0"/>
                                      <w:marTop w:val="0"/>
                                      <w:marBottom w:val="0"/>
                                      <w:divBdr>
                                        <w:top w:val="none" w:sz="0" w:space="0" w:color="auto"/>
                                        <w:left w:val="none" w:sz="0" w:space="0" w:color="auto"/>
                                        <w:bottom w:val="none" w:sz="0" w:space="0" w:color="auto"/>
                                        <w:right w:val="none" w:sz="0" w:space="0" w:color="auto"/>
                                      </w:divBdr>
                                      <w:divsChild>
                                        <w:div w:id="298607692">
                                          <w:marLeft w:val="0"/>
                                          <w:marRight w:val="0"/>
                                          <w:marTop w:val="0"/>
                                          <w:marBottom w:val="0"/>
                                          <w:divBdr>
                                            <w:top w:val="none" w:sz="0" w:space="0" w:color="auto"/>
                                            <w:left w:val="none" w:sz="0" w:space="0" w:color="auto"/>
                                            <w:bottom w:val="none" w:sz="0" w:space="0" w:color="auto"/>
                                            <w:right w:val="none" w:sz="0" w:space="0" w:color="auto"/>
                                          </w:divBdr>
                                          <w:divsChild>
                                            <w:div w:id="113983813">
                                              <w:marLeft w:val="0"/>
                                              <w:marRight w:val="0"/>
                                              <w:marTop w:val="0"/>
                                              <w:marBottom w:val="0"/>
                                              <w:divBdr>
                                                <w:top w:val="none" w:sz="0" w:space="0" w:color="auto"/>
                                                <w:left w:val="none" w:sz="0" w:space="0" w:color="auto"/>
                                                <w:bottom w:val="none" w:sz="0" w:space="0" w:color="auto"/>
                                                <w:right w:val="none" w:sz="0" w:space="0" w:color="auto"/>
                                              </w:divBdr>
                                              <w:divsChild>
                                                <w:div w:id="156921183">
                                                  <w:marLeft w:val="0"/>
                                                  <w:marRight w:val="0"/>
                                                  <w:marTop w:val="0"/>
                                                  <w:marBottom w:val="0"/>
                                                  <w:divBdr>
                                                    <w:top w:val="none" w:sz="0" w:space="0" w:color="auto"/>
                                                    <w:left w:val="none" w:sz="0" w:space="0" w:color="auto"/>
                                                    <w:bottom w:val="none" w:sz="0" w:space="0" w:color="auto"/>
                                                    <w:right w:val="none" w:sz="0" w:space="0" w:color="auto"/>
                                                  </w:divBdr>
                                                </w:div>
                                                <w:div w:id="972908188">
                                                  <w:marLeft w:val="0"/>
                                                  <w:marRight w:val="0"/>
                                                  <w:marTop w:val="0"/>
                                                  <w:marBottom w:val="0"/>
                                                  <w:divBdr>
                                                    <w:top w:val="none" w:sz="0" w:space="0" w:color="auto"/>
                                                    <w:left w:val="none" w:sz="0" w:space="0" w:color="auto"/>
                                                    <w:bottom w:val="none" w:sz="0" w:space="0" w:color="auto"/>
                                                    <w:right w:val="none" w:sz="0" w:space="0" w:color="auto"/>
                                                  </w:divBdr>
                                                </w:div>
                                                <w:div w:id="1263613017">
                                                  <w:marLeft w:val="0"/>
                                                  <w:marRight w:val="0"/>
                                                  <w:marTop w:val="0"/>
                                                  <w:marBottom w:val="0"/>
                                                  <w:divBdr>
                                                    <w:top w:val="none" w:sz="0" w:space="0" w:color="auto"/>
                                                    <w:left w:val="none" w:sz="0" w:space="0" w:color="auto"/>
                                                    <w:bottom w:val="none" w:sz="0" w:space="0" w:color="auto"/>
                                                    <w:right w:val="none" w:sz="0" w:space="0" w:color="auto"/>
                                                  </w:divBdr>
                                                </w:div>
                                                <w:div w:id="1901986748">
                                                  <w:marLeft w:val="0"/>
                                                  <w:marRight w:val="0"/>
                                                  <w:marTop w:val="0"/>
                                                  <w:marBottom w:val="0"/>
                                                  <w:divBdr>
                                                    <w:top w:val="none" w:sz="0" w:space="0" w:color="auto"/>
                                                    <w:left w:val="none" w:sz="0" w:space="0" w:color="auto"/>
                                                    <w:bottom w:val="none" w:sz="0" w:space="0" w:color="auto"/>
                                                    <w:right w:val="none" w:sz="0" w:space="0" w:color="auto"/>
                                                  </w:divBdr>
                                                </w:div>
                                                <w:div w:id="1555310425">
                                                  <w:marLeft w:val="0"/>
                                                  <w:marRight w:val="0"/>
                                                  <w:marTop w:val="0"/>
                                                  <w:marBottom w:val="0"/>
                                                  <w:divBdr>
                                                    <w:top w:val="none" w:sz="0" w:space="0" w:color="auto"/>
                                                    <w:left w:val="none" w:sz="0" w:space="0" w:color="auto"/>
                                                    <w:bottom w:val="none" w:sz="0" w:space="0" w:color="auto"/>
                                                    <w:right w:val="none" w:sz="0" w:space="0" w:color="auto"/>
                                                  </w:divBdr>
                                                </w:div>
                                                <w:div w:id="472019902">
                                                  <w:marLeft w:val="0"/>
                                                  <w:marRight w:val="0"/>
                                                  <w:marTop w:val="0"/>
                                                  <w:marBottom w:val="0"/>
                                                  <w:divBdr>
                                                    <w:top w:val="none" w:sz="0" w:space="0" w:color="auto"/>
                                                    <w:left w:val="none" w:sz="0" w:space="0" w:color="auto"/>
                                                    <w:bottom w:val="none" w:sz="0" w:space="0" w:color="auto"/>
                                                    <w:right w:val="none" w:sz="0" w:space="0" w:color="auto"/>
                                                  </w:divBdr>
                                                </w:div>
                                                <w:div w:id="1718239526">
                                                  <w:marLeft w:val="0"/>
                                                  <w:marRight w:val="0"/>
                                                  <w:marTop w:val="0"/>
                                                  <w:marBottom w:val="0"/>
                                                  <w:divBdr>
                                                    <w:top w:val="none" w:sz="0" w:space="0" w:color="auto"/>
                                                    <w:left w:val="none" w:sz="0" w:space="0" w:color="auto"/>
                                                    <w:bottom w:val="none" w:sz="0" w:space="0" w:color="auto"/>
                                                    <w:right w:val="none" w:sz="0" w:space="0" w:color="auto"/>
                                                  </w:divBdr>
                                                </w:div>
                                                <w:div w:id="1116561589">
                                                  <w:marLeft w:val="0"/>
                                                  <w:marRight w:val="0"/>
                                                  <w:marTop w:val="0"/>
                                                  <w:marBottom w:val="0"/>
                                                  <w:divBdr>
                                                    <w:top w:val="none" w:sz="0" w:space="0" w:color="auto"/>
                                                    <w:left w:val="none" w:sz="0" w:space="0" w:color="auto"/>
                                                    <w:bottom w:val="none" w:sz="0" w:space="0" w:color="auto"/>
                                                    <w:right w:val="none" w:sz="0" w:space="0" w:color="auto"/>
                                                  </w:divBdr>
                                                </w:div>
                                                <w:div w:id="294801363">
                                                  <w:marLeft w:val="0"/>
                                                  <w:marRight w:val="0"/>
                                                  <w:marTop w:val="0"/>
                                                  <w:marBottom w:val="0"/>
                                                  <w:divBdr>
                                                    <w:top w:val="none" w:sz="0" w:space="0" w:color="auto"/>
                                                    <w:left w:val="none" w:sz="0" w:space="0" w:color="auto"/>
                                                    <w:bottom w:val="none" w:sz="0" w:space="0" w:color="auto"/>
                                                    <w:right w:val="none" w:sz="0" w:space="0" w:color="auto"/>
                                                  </w:divBdr>
                                                </w:div>
                                                <w:div w:id="2191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057372">
          <w:marLeft w:val="0"/>
          <w:marRight w:val="0"/>
          <w:marTop w:val="0"/>
          <w:marBottom w:val="0"/>
          <w:divBdr>
            <w:top w:val="none" w:sz="0" w:space="0" w:color="auto"/>
            <w:left w:val="none" w:sz="0" w:space="0" w:color="auto"/>
            <w:bottom w:val="none" w:sz="0" w:space="0" w:color="auto"/>
            <w:right w:val="none" w:sz="0" w:space="0" w:color="auto"/>
          </w:divBdr>
          <w:divsChild>
            <w:div w:id="1722636148">
              <w:marLeft w:val="0"/>
              <w:marRight w:val="0"/>
              <w:marTop w:val="0"/>
              <w:marBottom w:val="0"/>
              <w:divBdr>
                <w:top w:val="none" w:sz="0" w:space="0" w:color="auto"/>
                <w:left w:val="none" w:sz="0" w:space="0" w:color="auto"/>
                <w:bottom w:val="none" w:sz="0" w:space="0" w:color="auto"/>
                <w:right w:val="none" w:sz="0" w:space="0" w:color="auto"/>
              </w:divBdr>
              <w:divsChild>
                <w:div w:id="1443571440">
                  <w:marLeft w:val="0"/>
                  <w:marRight w:val="0"/>
                  <w:marTop w:val="0"/>
                  <w:marBottom w:val="0"/>
                  <w:divBdr>
                    <w:top w:val="none" w:sz="0" w:space="0" w:color="auto"/>
                    <w:left w:val="none" w:sz="0" w:space="0" w:color="auto"/>
                    <w:bottom w:val="none" w:sz="0" w:space="0" w:color="auto"/>
                    <w:right w:val="none" w:sz="0" w:space="0" w:color="auto"/>
                  </w:divBdr>
                  <w:divsChild>
                    <w:div w:id="560140788">
                      <w:marLeft w:val="0"/>
                      <w:marRight w:val="0"/>
                      <w:marTop w:val="0"/>
                      <w:marBottom w:val="0"/>
                      <w:divBdr>
                        <w:top w:val="none" w:sz="0" w:space="0" w:color="auto"/>
                        <w:left w:val="none" w:sz="0" w:space="0" w:color="auto"/>
                        <w:bottom w:val="none" w:sz="0" w:space="0" w:color="auto"/>
                        <w:right w:val="none" w:sz="0" w:space="0" w:color="auto"/>
                      </w:divBdr>
                      <w:divsChild>
                        <w:div w:id="814875142">
                          <w:marLeft w:val="0"/>
                          <w:marRight w:val="0"/>
                          <w:marTop w:val="0"/>
                          <w:marBottom w:val="0"/>
                          <w:divBdr>
                            <w:top w:val="none" w:sz="0" w:space="0" w:color="auto"/>
                            <w:left w:val="none" w:sz="0" w:space="0" w:color="auto"/>
                            <w:bottom w:val="none" w:sz="0" w:space="0" w:color="auto"/>
                            <w:right w:val="none" w:sz="0" w:space="0" w:color="auto"/>
                          </w:divBdr>
                          <w:divsChild>
                            <w:div w:id="1998528461">
                              <w:marLeft w:val="0"/>
                              <w:marRight w:val="120"/>
                              <w:marTop w:val="0"/>
                              <w:marBottom w:val="0"/>
                              <w:divBdr>
                                <w:top w:val="none" w:sz="0" w:space="0" w:color="auto"/>
                                <w:left w:val="none" w:sz="0" w:space="0" w:color="auto"/>
                                <w:bottom w:val="none" w:sz="0" w:space="0" w:color="auto"/>
                                <w:right w:val="none" w:sz="0" w:space="0" w:color="auto"/>
                              </w:divBdr>
                              <w:divsChild>
                                <w:div w:id="1196381923">
                                  <w:marLeft w:val="-300"/>
                                  <w:marRight w:val="0"/>
                                  <w:marTop w:val="0"/>
                                  <w:marBottom w:val="0"/>
                                  <w:divBdr>
                                    <w:top w:val="none" w:sz="0" w:space="0" w:color="auto"/>
                                    <w:left w:val="none" w:sz="0" w:space="0" w:color="auto"/>
                                    <w:bottom w:val="none" w:sz="0" w:space="0" w:color="auto"/>
                                    <w:right w:val="none" w:sz="0" w:space="0" w:color="auto"/>
                                  </w:divBdr>
                                </w:div>
                              </w:divsChild>
                            </w:div>
                            <w:div w:id="2011980521">
                              <w:marLeft w:val="-240"/>
                              <w:marRight w:val="-120"/>
                              <w:marTop w:val="0"/>
                              <w:marBottom w:val="0"/>
                              <w:divBdr>
                                <w:top w:val="none" w:sz="0" w:space="0" w:color="auto"/>
                                <w:left w:val="none" w:sz="0" w:space="0" w:color="auto"/>
                                <w:bottom w:val="none" w:sz="0" w:space="0" w:color="auto"/>
                                <w:right w:val="none" w:sz="0" w:space="0" w:color="auto"/>
                              </w:divBdr>
                              <w:divsChild>
                                <w:div w:id="1534079102">
                                  <w:marLeft w:val="0"/>
                                  <w:marRight w:val="0"/>
                                  <w:marTop w:val="0"/>
                                  <w:marBottom w:val="60"/>
                                  <w:divBdr>
                                    <w:top w:val="none" w:sz="0" w:space="0" w:color="auto"/>
                                    <w:left w:val="none" w:sz="0" w:space="0" w:color="auto"/>
                                    <w:bottom w:val="none" w:sz="0" w:space="0" w:color="auto"/>
                                    <w:right w:val="none" w:sz="0" w:space="0" w:color="auto"/>
                                  </w:divBdr>
                                  <w:divsChild>
                                    <w:div w:id="589967693">
                                      <w:marLeft w:val="0"/>
                                      <w:marRight w:val="0"/>
                                      <w:marTop w:val="0"/>
                                      <w:marBottom w:val="0"/>
                                      <w:divBdr>
                                        <w:top w:val="none" w:sz="0" w:space="0" w:color="auto"/>
                                        <w:left w:val="none" w:sz="0" w:space="0" w:color="auto"/>
                                        <w:bottom w:val="none" w:sz="0" w:space="0" w:color="auto"/>
                                        <w:right w:val="none" w:sz="0" w:space="0" w:color="auto"/>
                                      </w:divBdr>
                                      <w:divsChild>
                                        <w:div w:id="197861873">
                                          <w:marLeft w:val="0"/>
                                          <w:marRight w:val="0"/>
                                          <w:marTop w:val="0"/>
                                          <w:marBottom w:val="0"/>
                                          <w:divBdr>
                                            <w:top w:val="none" w:sz="0" w:space="0" w:color="auto"/>
                                            <w:left w:val="none" w:sz="0" w:space="0" w:color="auto"/>
                                            <w:bottom w:val="none" w:sz="0" w:space="0" w:color="auto"/>
                                            <w:right w:val="none" w:sz="0" w:space="0" w:color="auto"/>
                                          </w:divBdr>
                                          <w:divsChild>
                                            <w:div w:id="1333608152">
                                              <w:marLeft w:val="0"/>
                                              <w:marRight w:val="0"/>
                                              <w:marTop w:val="0"/>
                                              <w:marBottom w:val="0"/>
                                              <w:divBdr>
                                                <w:top w:val="none" w:sz="0" w:space="0" w:color="auto"/>
                                                <w:left w:val="none" w:sz="0" w:space="0" w:color="auto"/>
                                                <w:bottom w:val="none" w:sz="0" w:space="0" w:color="auto"/>
                                                <w:right w:val="none" w:sz="0" w:space="0" w:color="auto"/>
                                              </w:divBdr>
                                              <w:divsChild>
                                                <w:div w:id="2088989750">
                                                  <w:marLeft w:val="0"/>
                                                  <w:marRight w:val="0"/>
                                                  <w:marTop w:val="0"/>
                                                  <w:marBottom w:val="0"/>
                                                  <w:divBdr>
                                                    <w:top w:val="none" w:sz="0" w:space="0" w:color="auto"/>
                                                    <w:left w:val="none" w:sz="0" w:space="0" w:color="auto"/>
                                                    <w:bottom w:val="none" w:sz="0" w:space="0" w:color="auto"/>
                                                    <w:right w:val="none" w:sz="0" w:space="0" w:color="auto"/>
                                                  </w:divBdr>
                                                </w:div>
                                                <w:div w:id="1402096549">
                                                  <w:marLeft w:val="0"/>
                                                  <w:marRight w:val="0"/>
                                                  <w:marTop w:val="0"/>
                                                  <w:marBottom w:val="0"/>
                                                  <w:divBdr>
                                                    <w:top w:val="none" w:sz="0" w:space="0" w:color="auto"/>
                                                    <w:left w:val="none" w:sz="0" w:space="0" w:color="auto"/>
                                                    <w:bottom w:val="none" w:sz="0" w:space="0" w:color="auto"/>
                                                    <w:right w:val="none" w:sz="0" w:space="0" w:color="auto"/>
                                                  </w:divBdr>
                                                </w:div>
                                                <w:div w:id="776869445">
                                                  <w:marLeft w:val="0"/>
                                                  <w:marRight w:val="0"/>
                                                  <w:marTop w:val="0"/>
                                                  <w:marBottom w:val="0"/>
                                                  <w:divBdr>
                                                    <w:top w:val="none" w:sz="0" w:space="0" w:color="auto"/>
                                                    <w:left w:val="none" w:sz="0" w:space="0" w:color="auto"/>
                                                    <w:bottom w:val="none" w:sz="0" w:space="0" w:color="auto"/>
                                                    <w:right w:val="none" w:sz="0" w:space="0" w:color="auto"/>
                                                  </w:divBdr>
                                                </w:div>
                                                <w:div w:id="2117287524">
                                                  <w:marLeft w:val="0"/>
                                                  <w:marRight w:val="0"/>
                                                  <w:marTop w:val="0"/>
                                                  <w:marBottom w:val="0"/>
                                                  <w:divBdr>
                                                    <w:top w:val="none" w:sz="0" w:space="0" w:color="auto"/>
                                                    <w:left w:val="none" w:sz="0" w:space="0" w:color="auto"/>
                                                    <w:bottom w:val="none" w:sz="0" w:space="0" w:color="auto"/>
                                                    <w:right w:val="none" w:sz="0" w:space="0" w:color="auto"/>
                                                  </w:divBdr>
                                                </w:div>
                                                <w:div w:id="280261256">
                                                  <w:marLeft w:val="0"/>
                                                  <w:marRight w:val="0"/>
                                                  <w:marTop w:val="0"/>
                                                  <w:marBottom w:val="0"/>
                                                  <w:divBdr>
                                                    <w:top w:val="none" w:sz="0" w:space="0" w:color="auto"/>
                                                    <w:left w:val="none" w:sz="0" w:space="0" w:color="auto"/>
                                                    <w:bottom w:val="none" w:sz="0" w:space="0" w:color="auto"/>
                                                    <w:right w:val="none" w:sz="0" w:space="0" w:color="auto"/>
                                                  </w:divBdr>
                                                </w:div>
                                                <w:div w:id="1706639642">
                                                  <w:marLeft w:val="0"/>
                                                  <w:marRight w:val="0"/>
                                                  <w:marTop w:val="0"/>
                                                  <w:marBottom w:val="0"/>
                                                  <w:divBdr>
                                                    <w:top w:val="none" w:sz="0" w:space="0" w:color="auto"/>
                                                    <w:left w:val="none" w:sz="0" w:space="0" w:color="auto"/>
                                                    <w:bottom w:val="none" w:sz="0" w:space="0" w:color="auto"/>
                                                    <w:right w:val="none" w:sz="0" w:space="0" w:color="auto"/>
                                                  </w:divBdr>
                                                </w:div>
                                                <w:div w:id="875235939">
                                                  <w:marLeft w:val="0"/>
                                                  <w:marRight w:val="0"/>
                                                  <w:marTop w:val="0"/>
                                                  <w:marBottom w:val="0"/>
                                                  <w:divBdr>
                                                    <w:top w:val="none" w:sz="0" w:space="0" w:color="auto"/>
                                                    <w:left w:val="none" w:sz="0" w:space="0" w:color="auto"/>
                                                    <w:bottom w:val="none" w:sz="0" w:space="0" w:color="auto"/>
                                                    <w:right w:val="none" w:sz="0" w:space="0" w:color="auto"/>
                                                  </w:divBdr>
                                                </w:div>
                                                <w:div w:id="1578589024">
                                                  <w:marLeft w:val="0"/>
                                                  <w:marRight w:val="0"/>
                                                  <w:marTop w:val="0"/>
                                                  <w:marBottom w:val="0"/>
                                                  <w:divBdr>
                                                    <w:top w:val="none" w:sz="0" w:space="0" w:color="auto"/>
                                                    <w:left w:val="none" w:sz="0" w:space="0" w:color="auto"/>
                                                    <w:bottom w:val="none" w:sz="0" w:space="0" w:color="auto"/>
                                                    <w:right w:val="none" w:sz="0" w:space="0" w:color="auto"/>
                                                  </w:divBdr>
                                                </w:div>
                                                <w:div w:id="587663726">
                                                  <w:marLeft w:val="0"/>
                                                  <w:marRight w:val="0"/>
                                                  <w:marTop w:val="0"/>
                                                  <w:marBottom w:val="0"/>
                                                  <w:divBdr>
                                                    <w:top w:val="none" w:sz="0" w:space="0" w:color="auto"/>
                                                    <w:left w:val="none" w:sz="0" w:space="0" w:color="auto"/>
                                                    <w:bottom w:val="none" w:sz="0" w:space="0" w:color="auto"/>
                                                    <w:right w:val="none" w:sz="0" w:space="0" w:color="auto"/>
                                                  </w:divBdr>
                                                </w:div>
                                                <w:div w:id="17807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409200">
          <w:marLeft w:val="0"/>
          <w:marRight w:val="0"/>
          <w:marTop w:val="0"/>
          <w:marBottom w:val="0"/>
          <w:divBdr>
            <w:top w:val="none" w:sz="0" w:space="0" w:color="auto"/>
            <w:left w:val="none" w:sz="0" w:space="0" w:color="auto"/>
            <w:bottom w:val="none" w:sz="0" w:space="0" w:color="auto"/>
            <w:right w:val="none" w:sz="0" w:space="0" w:color="auto"/>
          </w:divBdr>
          <w:divsChild>
            <w:div w:id="473256344">
              <w:marLeft w:val="0"/>
              <w:marRight w:val="0"/>
              <w:marTop w:val="0"/>
              <w:marBottom w:val="0"/>
              <w:divBdr>
                <w:top w:val="none" w:sz="0" w:space="0" w:color="auto"/>
                <w:left w:val="none" w:sz="0" w:space="0" w:color="auto"/>
                <w:bottom w:val="none" w:sz="0" w:space="0" w:color="auto"/>
                <w:right w:val="none" w:sz="0" w:space="0" w:color="auto"/>
              </w:divBdr>
              <w:divsChild>
                <w:div w:id="1404378018">
                  <w:marLeft w:val="0"/>
                  <w:marRight w:val="0"/>
                  <w:marTop w:val="0"/>
                  <w:marBottom w:val="0"/>
                  <w:divBdr>
                    <w:top w:val="none" w:sz="0" w:space="0" w:color="auto"/>
                    <w:left w:val="none" w:sz="0" w:space="0" w:color="auto"/>
                    <w:bottom w:val="none" w:sz="0" w:space="0" w:color="auto"/>
                    <w:right w:val="none" w:sz="0" w:space="0" w:color="auto"/>
                  </w:divBdr>
                  <w:divsChild>
                    <w:div w:id="287706659">
                      <w:marLeft w:val="0"/>
                      <w:marRight w:val="0"/>
                      <w:marTop w:val="0"/>
                      <w:marBottom w:val="0"/>
                      <w:divBdr>
                        <w:top w:val="none" w:sz="0" w:space="0" w:color="auto"/>
                        <w:left w:val="none" w:sz="0" w:space="0" w:color="auto"/>
                        <w:bottom w:val="none" w:sz="0" w:space="0" w:color="auto"/>
                        <w:right w:val="none" w:sz="0" w:space="0" w:color="auto"/>
                      </w:divBdr>
                      <w:divsChild>
                        <w:div w:id="563489996">
                          <w:marLeft w:val="0"/>
                          <w:marRight w:val="0"/>
                          <w:marTop w:val="0"/>
                          <w:marBottom w:val="0"/>
                          <w:divBdr>
                            <w:top w:val="none" w:sz="0" w:space="0" w:color="auto"/>
                            <w:left w:val="none" w:sz="0" w:space="0" w:color="auto"/>
                            <w:bottom w:val="none" w:sz="0" w:space="0" w:color="auto"/>
                            <w:right w:val="none" w:sz="0" w:space="0" w:color="auto"/>
                          </w:divBdr>
                          <w:divsChild>
                            <w:div w:id="89205908">
                              <w:marLeft w:val="0"/>
                              <w:marRight w:val="120"/>
                              <w:marTop w:val="0"/>
                              <w:marBottom w:val="0"/>
                              <w:divBdr>
                                <w:top w:val="none" w:sz="0" w:space="0" w:color="auto"/>
                                <w:left w:val="none" w:sz="0" w:space="0" w:color="auto"/>
                                <w:bottom w:val="none" w:sz="0" w:space="0" w:color="auto"/>
                                <w:right w:val="none" w:sz="0" w:space="0" w:color="auto"/>
                              </w:divBdr>
                              <w:divsChild>
                                <w:div w:id="1208685036">
                                  <w:marLeft w:val="-300"/>
                                  <w:marRight w:val="0"/>
                                  <w:marTop w:val="0"/>
                                  <w:marBottom w:val="0"/>
                                  <w:divBdr>
                                    <w:top w:val="none" w:sz="0" w:space="0" w:color="auto"/>
                                    <w:left w:val="none" w:sz="0" w:space="0" w:color="auto"/>
                                    <w:bottom w:val="none" w:sz="0" w:space="0" w:color="auto"/>
                                    <w:right w:val="none" w:sz="0" w:space="0" w:color="auto"/>
                                  </w:divBdr>
                                </w:div>
                              </w:divsChild>
                            </w:div>
                            <w:div w:id="51731517">
                              <w:marLeft w:val="-240"/>
                              <w:marRight w:val="-120"/>
                              <w:marTop w:val="0"/>
                              <w:marBottom w:val="0"/>
                              <w:divBdr>
                                <w:top w:val="none" w:sz="0" w:space="0" w:color="auto"/>
                                <w:left w:val="none" w:sz="0" w:space="0" w:color="auto"/>
                                <w:bottom w:val="none" w:sz="0" w:space="0" w:color="auto"/>
                                <w:right w:val="none" w:sz="0" w:space="0" w:color="auto"/>
                              </w:divBdr>
                              <w:divsChild>
                                <w:div w:id="751703438">
                                  <w:marLeft w:val="0"/>
                                  <w:marRight w:val="0"/>
                                  <w:marTop w:val="0"/>
                                  <w:marBottom w:val="60"/>
                                  <w:divBdr>
                                    <w:top w:val="none" w:sz="0" w:space="0" w:color="auto"/>
                                    <w:left w:val="none" w:sz="0" w:space="0" w:color="auto"/>
                                    <w:bottom w:val="none" w:sz="0" w:space="0" w:color="auto"/>
                                    <w:right w:val="none" w:sz="0" w:space="0" w:color="auto"/>
                                  </w:divBdr>
                                  <w:divsChild>
                                    <w:div w:id="149562265">
                                      <w:marLeft w:val="0"/>
                                      <w:marRight w:val="0"/>
                                      <w:marTop w:val="0"/>
                                      <w:marBottom w:val="0"/>
                                      <w:divBdr>
                                        <w:top w:val="none" w:sz="0" w:space="0" w:color="auto"/>
                                        <w:left w:val="none" w:sz="0" w:space="0" w:color="auto"/>
                                        <w:bottom w:val="none" w:sz="0" w:space="0" w:color="auto"/>
                                        <w:right w:val="none" w:sz="0" w:space="0" w:color="auto"/>
                                      </w:divBdr>
                                      <w:divsChild>
                                        <w:div w:id="313023454">
                                          <w:marLeft w:val="0"/>
                                          <w:marRight w:val="0"/>
                                          <w:marTop w:val="0"/>
                                          <w:marBottom w:val="0"/>
                                          <w:divBdr>
                                            <w:top w:val="none" w:sz="0" w:space="0" w:color="auto"/>
                                            <w:left w:val="none" w:sz="0" w:space="0" w:color="auto"/>
                                            <w:bottom w:val="none" w:sz="0" w:space="0" w:color="auto"/>
                                            <w:right w:val="none" w:sz="0" w:space="0" w:color="auto"/>
                                          </w:divBdr>
                                          <w:divsChild>
                                            <w:div w:id="612172380">
                                              <w:marLeft w:val="0"/>
                                              <w:marRight w:val="0"/>
                                              <w:marTop w:val="0"/>
                                              <w:marBottom w:val="0"/>
                                              <w:divBdr>
                                                <w:top w:val="none" w:sz="0" w:space="0" w:color="auto"/>
                                                <w:left w:val="none" w:sz="0" w:space="0" w:color="auto"/>
                                                <w:bottom w:val="none" w:sz="0" w:space="0" w:color="auto"/>
                                                <w:right w:val="none" w:sz="0" w:space="0" w:color="auto"/>
                                              </w:divBdr>
                                              <w:divsChild>
                                                <w:div w:id="1091202085">
                                                  <w:marLeft w:val="0"/>
                                                  <w:marRight w:val="0"/>
                                                  <w:marTop w:val="0"/>
                                                  <w:marBottom w:val="0"/>
                                                  <w:divBdr>
                                                    <w:top w:val="none" w:sz="0" w:space="0" w:color="auto"/>
                                                    <w:left w:val="none" w:sz="0" w:space="0" w:color="auto"/>
                                                    <w:bottom w:val="none" w:sz="0" w:space="0" w:color="auto"/>
                                                    <w:right w:val="none" w:sz="0" w:space="0" w:color="auto"/>
                                                  </w:divBdr>
                                                </w:div>
                                                <w:div w:id="2017682719">
                                                  <w:marLeft w:val="0"/>
                                                  <w:marRight w:val="0"/>
                                                  <w:marTop w:val="0"/>
                                                  <w:marBottom w:val="0"/>
                                                  <w:divBdr>
                                                    <w:top w:val="none" w:sz="0" w:space="0" w:color="auto"/>
                                                    <w:left w:val="none" w:sz="0" w:space="0" w:color="auto"/>
                                                    <w:bottom w:val="none" w:sz="0" w:space="0" w:color="auto"/>
                                                    <w:right w:val="none" w:sz="0" w:space="0" w:color="auto"/>
                                                  </w:divBdr>
                                                </w:div>
                                                <w:div w:id="2007516827">
                                                  <w:marLeft w:val="0"/>
                                                  <w:marRight w:val="0"/>
                                                  <w:marTop w:val="0"/>
                                                  <w:marBottom w:val="0"/>
                                                  <w:divBdr>
                                                    <w:top w:val="none" w:sz="0" w:space="0" w:color="auto"/>
                                                    <w:left w:val="none" w:sz="0" w:space="0" w:color="auto"/>
                                                    <w:bottom w:val="none" w:sz="0" w:space="0" w:color="auto"/>
                                                    <w:right w:val="none" w:sz="0" w:space="0" w:color="auto"/>
                                                  </w:divBdr>
                                                </w:div>
                                                <w:div w:id="944733421">
                                                  <w:marLeft w:val="0"/>
                                                  <w:marRight w:val="0"/>
                                                  <w:marTop w:val="0"/>
                                                  <w:marBottom w:val="0"/>
                                                  <w:divBdr>
                                                    <w:top w:val="none" w:sz="0" w:space="0" w:color="auto"/>
                                                    <w:left w:val="none" w:sz="0" w:space="0" w:color="auto"/>
                                                    <w:bottom w:val="none" w:sz="0" w:space="0" w:color="auto"/>
                                                    <w:right w:val="none" w:sz="0" w:space="0" w:color="auto"/>
                                                  </w:divBdr>
                                                </w:div>
                                                <w:div w:id="2102332248">
                                                  <w:marLeft w:val="0"/>
                                                  <w:marRight w:val="0"/>
                                                  <w:marTop w:val="0"/>
                                                  <w:marBottom w:val="0"/>
                                                  <w:divBdr>
                                                    <w:top w:val="none" w:sz="0" w:space="0" w:color="auto"/>
                                                    <w:left w:val="none" w:sz="0" w:space="0" w:color="auto"/>
                                                    <w:bottom w:val="none" w:sz="0" w:space="0" w:color="auto"/>
                                                    <w:right w:val="none" w:sz="0" w:space="0" w:color="auto"/>
                                                  </w:divBdr>
                                                </w:div>
                                                <w:div w:id="624192700">
                                                  <w:marLeft w:val="0"/>
                                                  <w:marRight w:val="0"/>
                                                  <w:marTop w:val="0"/>
                                                  <w:marBottom w:val="0"/>
                                                  <w:divBdr>
                                                    <w:top w:val="none" w:sz="0" w:space="0" w:color="auto"/>
                                                    <w:left w:val="none" w:sz="0" w:space="0" w:color="auto"/>
                                                    <w:bottom w:val="none" w:sz="0" w:space="0" w:color="auto"/>
                                                    <w:right w:val="none" w:sz="0" w:space="0" w:color="auto"/>
                                                  </w:divBdr>
                                                </w:div>
                                                <w:div w:id="1818910505">
                                                  <w:marLeft w:val="0"/>
                                                  <w:marRight w:val="0"/>
                                                  <w:marTop w:val="0"/>
                                                  <w:marBottom w:val="0"/>
                                                  <w:divBdr>
                                                    <w:top w:val="none" w:sz="0" w:space="0" w:color="auto"/>
                                                    <w:left w:val="none" w:sz="0" w:space="0" w:color="auto"/>
                                                    <w:bottom w:val="none" w:sz="0" w:space="0" w:color="auto"/>
                                                    <w:right w:val="none" w:sz="0" w:space="0" w:color="auto"/>
                                                  </w:divBdr>
                                                </w:div>
                                                <w:div w:id="632294939">
                                                  <w:marLeft w:val="0"/>
                                                  <w:marRight w:val="0"/>
                                                  <w:marTop w:val="0"/>
                                                  <w:marBottom w:val="0"/>
                                                  <w:divBdr>
                                                    <w:top w:val="none" w:sz="0" w:space="0" w:color="auto"/>
                                                    <w:left w:val="none" w:sz="0" w:space="0" w:color="auto"/>
                                                    <w:bottom w:val="none" w:sz="0" w:space="0" w:color="auto"/>
                                                    <w:right w:val="none" w:sz="0" w:space="0" w:color="auto"/>
                                                  </w:divBdr>
                                                </w:div>
                                                <w:div w:id="1040594125">
                                                  <w:marLeft w:val="0"/>
                                                  <w:marRight w:val="0"/>
                                                  <w:marTop w:val="0"/>
                                                  <w:marBottom w:val="0"/>
                                                  <w:divBdr>
                                                    <w:top w:val="none" w:sz="0" w:space="0" w:color="auto"/>
                                                    <w:left w:val="none" w:sz="0" w:space="0" w:color="auto"/>
                                                    <w:bottom w:val="none" w:sz="0" w:space="0" w:color="auto"/>
                                                    <w:right w:val="none" w:sz="0" w:space="0" w:color="auto"/>
                                                  </w:divBdr>
                                                </w:div>
                                                <w:div w:id="21439922">
                                                  <w:marLeft w:val="0"/>
                                                  <w:marRight w:val="0"/>
                                                  <w:marTop w:val="0"/>
                                                  <w:marBottom w:val="0"/>
                                                  <w:divBdr>
                                                    <w:top w:val="none" w:sz="0" w:space="0" w:color="auto"/>
                                                    <w:left w:val="none" w:sz="0" w:space="0" w:color="auto"/>
                                                    <w:bottom w:val="none" w:sz="0" w:space="0" w:color="auto"/>
                                                    <w:right w:val="none" w:sz="0" w:space="0" w:color="auto"/>
                                                  </w:divBdr>
                                                </w:div>
                                                <w:div w:id="12598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5562133">
          <w:marLeft w:val="0"/>
          <w:marRight w:val="0"/>
          <w:marTop w:val="0"/>
          <w:marBottom w:val="0"/>
          <w:divBdr>
            <w:top w:val="none" w:sz="0" w:space="0" w:color="auto"/>
            <w:left w:val="none" w:sz="0" w:space="0" w:color="auto"/>
            <w:bottom w:val="none" w:sz="0" w:space="0" w:color="auto"/>
            <w:right w:val="none" w:sz="0" w:space="0" w:color="auto"/>
          </w:divBdr>
          <w:divsChild>
            <w:div w:id="604925829">
              <w:marLeft w:val="0"/>
              <w:marRight w:val="0"/>
              <w:marTop w:val="0"/>
              <w:marBottom w:val="0"/>
              <w:divBdr>
                <w:top w:val="none" w:sz="0" w:space="0" w:color="auto"/>
                <w:left w:val="none" w:sz="0" w:space="0" w:color="auto"/>
                <w:bottom w:val="none" w:sz="0" w:space="0" w:color="auto"/>
                <w:right w:val="none" w:sz="0" w:space="0" w:color="auto"/>
              </w:divBdr>
              <w:divsChild>
                <w:div w:id="1716655156">
                  <w:marLeft w:val="0"/>
                  <w:marRight w:val="0"/>
                  <w:marTop w:val="0"/>
                  <w:marBottom w:val="0"/>
                  <w:divBdr>
                    <w:top w:val="none" w:sz="0" w:space="0" w:color="auto"/>
                    <w:left w:val="none" w:sz="0" w:space="0" w:color="auto"/>
                    <w:bottom w:val="none" w:sz="0" w:space="0" w:color="auto"/>
                    <w:right w:val="none" w:sz="0" w:space="0" w:color="auto"/>
                  </w:divBdr>
                  <w:divsChild>
                    <w:div w:id="348526313">
                      <w:marLeft w:val="0"/>
                      <w:marRight w:val="0"/>
                      <w:marTop w:val="0"/>
                      <w:marBottom w:val="0"/>
                      <w:divBdr>
                        <w:top w:val="none" w:sz="0" w:space="0" w:color="auto"/>
                        <w:left w:val="none" w:sz="0" w:space="0" w:color="auto"/>
                        <w:bottom w:val="none" w:sz="0" w:space="0" w:color="auto"/>
                        <w:right w:val="none" w:sz="0" w:space="0" w:color="auto"/>
                      </w:divBdr>
                      <w:divsChild>
                        <w:div w:id="501746699">
                          <w:marLeft w:val="0"/>
                          <w:marRight w:val="0"/>
                          <w:marTop w:val="0"/>
                          <w:marBottom w:val="0"/>
                          <w:divBdr>
                            <w:top w:val="none" w:sz="0" w:space="0" w:color="auto"/>
                            <w:left w:val="none" w:sz="0" w:space="0" w:color="auto"/>
                            <w:bottom w:val="none" w:sz="0" w:space="0" w:color="auto"/>
                            <w:right w:val="none" w:sz="0" w:space="0" w:color="auto"/>
                          </w:divBdr>
                          <w:divsChild>
                            <w:div w:id="692925669">
                              <w:marLeft w:val="0"/>
                              <w:marRight w:val="120"/>
                              <w:marTop w:val="0"/>
                              <w:marBottom w:val="0"/>
                              <w:divBdr>
                                <w:top w:val="none" w:sz="0" w:space="0" w:color="auto"/>
                                <w:left w:val="none" w:sz="0" w:space="0" w:color="auto"/>
                                <w:bottom w:val="none" w:sz="0" w:space="0" w:color="auto"/>
                                <w:right w:val="none" w:sz="0" w:space="0" w:color="auto"/>
                              </w:divBdr>
                              <w:divsChild>
                                <w:div w:id="1925187909">
                                  <w:marLeft w:val="-300"/>
                                  <w:marRight w:val="0"/>
                                  <w:marTop w:val="0"/>
                                  <w:marBottom w:val="0"/>
                                  <w:divBdr>
                                    <w:top w:val="none" w:sz="0" w:space="0" w:color="auto"/>
                                    <w:left w:val="none" w:sz="0" w:space="0" w:color="auto"/>
                                    <w:bottom w:val="none" w:sz="0" w:space="0" w:color="auto"/>
                                    <w:right w:val="none" w:sz="0" w:space="0" w:color="auto"/>
                                  </w:divBdr>
                                </w:div>
                              </w:divsChild>
                            </w:div>
                            <w:div w:id="2086224554">
                              <w:marLeft w:val="-240"/>
                              <w:marRight w:val="-120"/>
                              <w:marTop w:val="0"/>
                              <w:marBottom w:val="0"/>
                              <w:divBdr>
                                <w:top w:val="none" w:sz="0" w:space="0" w:color="auto"/>
                                <w:left w:val="none" w:sz="0" w:space="0" w:color="auto"/>
                                <w:bottom w:val="none" w:sz="0" w:space="0" w:color="auto"/>
                                <w:right w:val="none" w:sz="0" w:space="0" w:color="auto"/>
                              </w:divBdr>
                              <w:divsChild>
                                <w:div w:id="309334504">
                                  <w:marLeft w:val="0"/>
                                  <w:marRight w:val="0"/>
                                  <w:marTop w:val="0"/>
                                  <w:marBottom w:val="60"/>
                                  <w:divBdr>
                                    <w:top w:val="none" w:sz="0" w:space="0" w:color="auto"/>
                                    <w:left w:val="none" w:sz="0" w:space="0" w:color="auto"/>
                                    <w:bottom w:val="none" w:sz="0" w:space="0" w:color="auto"/>
                                    <w:right w:val="none" w:sz="0" w:space="0" w:color="auto"/>
                                  </w:divBdr>
                                  <w:divsChild>
                                    <w:div w:id="1134297909">
                                      <w:marLeft w:val="0"/>
                                      <w:marRight w:val="0"/>
                                      <w:marTop w:val="0"/>
                                      <w:marBottom w:val="0"/>
                                      <w:divBdr>
                                        <w:top w:val="none" w:sz="0" w:space="0" w:color="auto"/>
                                        <w:left w:val="none" w:sz="0" w:space="0" w:color="auto"/>
                                        <w:bottom w:val="none" w:sz="0" w:space="0" w:color="auto"/>
                                        <w:right w:val="none" w:sz="0" w:space="0" w:color="auto"/>
                                      </w:divBdr>
                                      <w:divsChild>
                                        <w:div w:id="1328752848">
                                          <w:marLeft w:val="0"/>
                                          <w:marRight w:val="0"/>
                                          <w:marTop w:val="0"/>
                                          <w:marBottom w:val="0"/>
                                          <w:divBdr>
                                            <w:top w:val="none" w:sz="0" w:space="0" w:color="auto"/>
                                            <w:left w:val="none" w:sz="0" w:space="0" w:color="auto"/>
                                            <w:bottom w:val="none" w:sz="0" w:space="0" w:color="auto"/>
                                            <w:right w:val="none" w:sz="0" w:space="0" w:color="auto"/>
                                          </w:divBdr>
                                          <w:divsChild>
                                            <w:div w:id="1144470444">
                                              <w:marLeft w:val="0"/>
                                              <w:marRight w:val="0"/>
                                              <w:marTop w:val="0"/>
                                              <w:marBottom w:val="0"/>
                                              <w:divBdr>
                                                <w:top w:val="none" w:sz="0" w:space="0" w:color="auto"/>
                                                <w:left w:val="none" w:sz="0" w:space="0" w:color="auto"/>
                                                <w:bottom w:val="none" w:sz="0" w:space="0" w:color="auto"/>
                                                <w:right w:val="none" w:sz="0" w:space="0" w:color="auto"/>
                                              </w:divBdr>
                                              <w:divsChild>
                                                <w:div w:id="1365206692">
                                                  <w:marLeft w:val="0"/>
                                                  <w:marRight w:val="0"/>
                                                  <w:marTop w:val="0"/>
                                                  <w:marBottom w:val="0"/>
                                                  <w:divBdr>
                                                    <w:top w:val="none" w:sz="0" w:space="0" w:color="auto"/>
                                                    <w:left w:val="none" w:sz="0" w:space="0" w:color="auto"/>
                                                    <w:bottom w:val="none" w:sz="0" w:space="0" w:color="auto"/>
                                                    <w:right w:val="none" w:sz="0" w:space="0" w:color="auto"/>
                                                  </w:divBdr>
                                                </w:div>
                                                <w:div w:id="1408305114">
                                                  <w:marLeft w:val="0"/>
                                                  <w:marRight w:val="0"/>
                                                  <w:marTop w:val="0"/>
                                                  <w:marBottom w:val="0"/>
                                                  <w:divBdr>
                                                    <w:top w:val="none" w:sz="0" w:space="0" w:color="auto"/>
                                                    <w:left w:val="none" w:sz="0" w:space="0" w:color="auto"/>
                                                    <w:bottom w:val="none" w:sz="0" w:space="0" w:color="auto"/>
                                                    <w:right w:val="none" w:sz="0" w:space="0" w:color="auto"/>
                                                  </w:divBdr>
                                                </w:div>
                                                <w:div w:id="1150908255">
                                                  <w:marLeft w:val="0"/>
                                                  <w:marRight w:val="0"/>
                                                  <w:marTop w:val="0"/>
                                                  <w:marBottom w:val="0"/>
                                                  <w:divBdr>
                                                    <w:top w:val="none" w:sz="0" w:space="0" w:color="auto"/>
                                                    <w:left w:val="none" w:sz="0" w:space="0" w:color="auto"/>
                                                    <w:bottom w:val="none" w:sz="0" w:space="0" w:color="auto"/>
                                                    <w:right w:val="none" w:sz="0" w:space="0" w:color="auto"/>
                                                  </w:divBdr>
                                                </w:div>
                                                <w:div w:id="1341421771">
                                                  <w:marLeft w:val="0"/>
                                                  <w:marRight w:val="0"/>
                                                  <w:marTop w:val="0"/>
                                                  <w:marBottom w:val="0"/>
                                                  <w:divBdr>
                                                    <w:top w:val="none" w:sz="0" w:space="0" w:color="auto"/>
                                                    <w:left w:val="none" w:sz="0" w:space="0" w:color="auto"/>
                                                    <w:bottom w:val="none" w:sz="0" w:space="0" w:color="auto"/>
                                                    <w:right w:val="none" w:sz="0" w:space="0" w:color="auto"/>
                                                  </w:divBdr>
                                                </w:div>
                                                <w:div w:id="1843008465">
                                                  <w:marLeft w:val="0"/>
                                                  <w:marRight w:val="0"/>
                                                  <w:marTop w:val="0"/>
                                                  <w:marBottom w:val="0"/>
                                                  <w:divBdr>
                                                    <w:top w:val="none" w:sz="0" w:space="0" w:color="auto"/>
                                                    <w:left w:val="none" w:sz="0" w:space="0" w:color="auto"/>
                                                    <w:bottom w:val="none" w:sz="0" w:space="0" w:color="auto"/>
                                                    <w:right w:val="none" w:sz="0" w:space="0" w:color="auto"/>
                                                  </w:divBdr>
                                                </w:div>
                                                <w:div w:id="1909728425">
                                                  <w:marLeft w:val="0"/>
                                                  <w:marRight w:val="0"/>
                                                  <w:marTop w:val="0"/>
                                                  <w:marBottom w:val="0"/>
                                                  <w:divBdr>
                                                    <w:top w:val="none" w:sz="0" w:space="0" w:color="auto"/>
                                                    <w:left w:val="none" w:sz="0" w:space="0" w:color="auto"/>
                                                    <w:bottom w:val="none" w:sz="0" w:space="0" w:color="auto"/>
                                                    <w:right w:val="none" w:sz="0" w:space="0" w:color="auto"/>
                                                  </w:divBdr>
                                                </w:div>
                                                <w:div w:id="68970189">
                                                  <w:marLeft w:val="0"/>
                                                  <w:marRight w:val="0"/>
                                                  <w:marTop w:val="0"/>
                                                  <w:marBottom w:val="0"/>
                                                  <w:divBdr>
                                                    <w:top w:val="none" w:sz="0" w:space="0" w:color="auto"/>
                                                    <w:left w:val="none" w:sz="0" w:space="0" w:color="auto"/>
                                                    <w:bottom w:val="none" w:sz="0" w:space="0" w:color="auto"/>
                                                    <w:right w:val="none" w:sz="0" w:space="0" w:color="auto"/>
                                                  </w:divBdr>
                                                </w:div>
                                                <w:div w:id="1656956187">
                                                  <w:marLeft w:val="0"/>
                                                  <w:marRight w:val="0"/>
                                                  <w:marTop w:val="0"/>
                                                  <w:marBottom w:val="0"/>
                                                  <w:divBdr>
                                                    <w:top w:val="none" w:sz="0" w:space="0" w:color="auto"/>
                                                    <w:left w:val="none" w:sz="0" w:space="0" w:color="auto"/>
                                                    <w:bottom w:val="none" w:sz="0" w:space="0" w:color="auto"/>
                                                    <w:right w:val="none" w:sz="0" w:space="0" w:color="auto"/>
                                                  </w:divBdr>
                                                </w:div>
                                                <w:div w:id="1121414293">
                                                  <w:marLeft w:val="0"/>
                                                  <w:marRight w:val="0"/>
                                                  <w:marTop w:val="0"/>
                                                  <w:marBottom w:val="0"/>
                                                  <w:divBdr>
                                                    <w:top w:val="none" w:sz="0" w:space="0" w:color="auto"/>
                                                    <w:left w:val="none" w:sz="0" w:space="0" w:color="auto"/>
                                                    <w:bottom w:val="none" w:sz="0" w:space="0" w:color="auto"/>
                                                    <w:right w:val="none" w:sz="0" w:space="0" w:color="auto"/>
                                                  </w:divBdr>
                                                </w:div>
                                                <w:div w:id="1298150474">
                                                  <w:marLeft w:val="0"/>
                                                  <w:marRight w:val="0"/>
                                                  <w:marTop w:val="0"/>
                                                  <w:marBottom w:val="0"/>
                                                  <w:divBdr>
                                                    <w:top w:val="none" w:sz="0" w:space="0" w:color="auto"/>
                                                    <w:left w:val="none" w:sz="0" w:space="0" w:color="auto"/>
                                                    <w:bottom w:val="none" w:sz="0" w:space="0" w:color="auto"/>
                                                    <w:right w:val="none" w:sz="0" w:space="0" w:color="auto"/>
                                                  </w:divBdr>
                                                </w:div>
                                                <w:div w:id="1536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9034548">
          <w:marLeft w:val="0"/>
          <w:marRight w:val="0"/>
          <w:marTop w:val="0"/>
          <w:marBottom w:val="0"/>
          <w:divBdr>
            <w:top w:val="none" w:sz="0" w:space="0" w:color="auto"/>
            <w:left w:val="none" w:sz="0" w:space="0" w:color="auto"/>
            <w:bottom w:val="none" w:sz="0" w:space="0" w:color="auto"/>
            <w:right w:val="none" w:sz="0" w:space="0" w:color="auto"/>
          </w:divBdr>
          <w:divsChild>
            <w:div w:id="6833871">
              <w:marLeft w:val="0"/>
              <w:marRight w:val="0"/>
              <w:marTop w:val="0"/>
              <w:marBottom w:val="0"/>
              <w:divBdr>
                <w:top w:val="none" w:sz="0" w:space="0" w:color="auto"/>
                <w:left w:val="none" w:sz="0" w:space="0" w:color="auto"/>
                <w:bottom w:val="none" w:sz="0" w:space="0" w:color="auto"/>
                <w:right w:val="none" w:sz="0" w:space="0" w:color="auto"/>
              </w:divBdr>
              <w:divsChild>
                <w:div w:id="187530118">
                  <w:marLeft w:val="0"/>
                  <w:marRight w:val="0"/>
                  <w:marTop w:val="0"/>
                  <w:marBottom w:val="0"/>
                  <w:divBdr>
                    <w:top w:val="none" w:sz="0" w:space="0" w:color="auto"/>
                    <w:left w:val="none" w:sz="0" w:space="0" w:color="auto"/>
                    <w:bottom w:val="none" w:sz="0" w:space="0" w:color="auto"/>
                    <w:right w:val="none" w:sz="0" w:space="0" w:color="auto"/>
                  </w:divBdr>
                  <w:divsChild>
                    <w:div w:id="1581259318">
                      <w:marLeft w:val="0"/>
                      <w:marRight w:val="0"/>
                      <w:marTop w:val="0"/>
                      <w:marBottom w:val="0"/>
                      <w:divBdr>
                        <w:top w:val="none" w:sz="0" w:space="0" w:color="auto"/>
                        <w:left w:val="none" w:sz="0" w:space="0" w:color="auto"/>
                        <w:bottom w:val="none" w:sz="0" w:space="0" w:color="auto"/>
                        <w:right w:val="none" w:sz="0" w:space="0" w:color="auto"/>
                      </w:divBdr>
                      <w:divsChild>
                        <w:div w:id="1263951624">
                          <w:marLeft w:val="0"/>
                          <w:marRight w:val="0"/>
                          <w:marTop w:val="0"/>
                          <w:marBottom w:val="0"/>
                          <w:divBdr>
                            <w:top w:val="none" w:sz="0" w:space="0" w:color="auto"/>
                            <w:left w:val="none" w:sz="0" w:space="0" w:color="auto"/>
                            <w:bottom w:val="none" w:sz="0" w:space="0" w:color="auto"/>
                            <w:right w:val="none" w:sz="0" w:space="0" w:color="auto"/>
                          </w:divBdr>
                          <w:divsChild>
                            <w:div w:id="1527597790">
                              <w:marLeft w:val="0"/>
                              <w:marRight w:val="120"/>
                              <w:marTop w:val="0"/>
                              <w:marBottom w:val="0"/>
                              <w:divBdr>
                                <w:top w:val="none" w:sz="0" w:space="0" w:color="auto"/>
                                <w:left w:val="none" w:sz="0" w:space="0" w:color="auto"/>
                                <w:bottom w:val="none" w:sz="0" w:space="0" w:color="auto"/>
                                <w:right w:val="none" w:sz="0" w:space="0" w:color="auto"/>
                              </w:divBdr>
                              <w:divsChild>
                                <w:div w:id="1019889941">
                                  <w:marLeft w:val="-300"/>
                                  <w:marRight w:val="0"/>
                                  <w:marTop w:val="0"/>
                                  <w:marBottom w:val="0"/>
                                  <w:divBdr>
                                    <w:top w:val="none" w:sz="0" w:space="0" w:color="auto"/>
                                    <w:left w:val="none" w:sz="0" w:space="0" w:color="auto"/>
                                    <w:bottom w:val="none" w:sz="0" w:space="0" w:color="auto"/>
                                    <w:right w:val="none" w:sz="0" w:space="0" w:color="auto"/>
                                  </w:divBdr>
                                </w:div>
                              </w:divsChild>
                            </w:div>
                            <w:div w:id="1766271404">
                              <w:marLeft w:val="-240"/>
                              <w:marRight w:val="-120"/>
                              <w:marTop w:val="0"/>
                              <w:marBottom w:val="0"/>
                              <w:divBdr>
                                <w:top w:val="none" w:sz="0" w:space="0" w:color="auto"/>
                                <w:left w:val="none" w:sz="0" w:space="0" w:color="auto"/>
                                <w:bottom w:val="none" w:sz="0" w:space="0" w:color="auto"/>
                                <w:right w:val="none" w:sz="0" w:space="0" w:color="auto"/>
                              </w:divBdr>
                              <w:divsChild>
                                <w:div w:id="1056394114">
                                  <w:marLeft w:val="0"/>
                                  <w:marRight w:val="0"/>
                                  <w:marTop w:val="0"/>
                                  <w:marBottom w:val="60"/>
                                  <w:divBdr>
                                    <w:top w:val="none" w:sz="0" w:space="0" w:color="auto"/>
                                    <w:left w:val="none" w:sz="0" w:space="0" w:color="auto"/>
                                    <w:bottom w:val="none" w:sz="0" w:space="0" w:color="auto"/>
                                    <w:right w:val="none" w:sz="0" w:space="0" w:color="auto"/>
                                  </w:divBdr>
                                  <w:divsChild>
                                    <w:div w:id="599803660">
                                      <w:marLeft w:val="0"/>
                                      <w:marRight w:val="0"/>
                                      <w:marTop w:val="0"/>
                                      <w:marBottom w:val="0"/>
                                      <w:divBdr>
                                        <w:top w:val="none" w:sz="0" w:space="0" w:color="auto"/>
                                        <w:left w:val="none" w:sz="0" w:space="0" w:color="auto"/>
                                        <w:bottom w:val="none" w:sz="0" w:space="0" w:color="auto"/>
                                        <w:right w:val="none" w:sz="0" w:space="0" w:color="auto"/>
                                      </w:divBdr>
                                      <w:divsChild>
                                        <w:div w:id="1088232868">
                                          <w:marLeft w:val="0"/>
                                          <w:marRight w:val="0"/>
                                          <w:marTop w:val="0"/>
                                          <w:marBottom w:val="0"/>
                                          <w:divBdr>
                                            <w:top w:val="none" w:sz="0" w:space="0" w:color="auto"/>
                                            <w:left w:val="none" w:sz="0" w:space="0" w:color="auto"/>
                                            <w:bottom w:val="none" w:sz="0" w:space="0" w:color="auto"/>
                                            <w:right w:val="none" w:sz="0" w:space="0" w:color="auto"/>
                                          </w:divBdr>
                                          <w:divsChild>
                                            <w:div w:id="1429888752">
                                              <w:marLeft w:val="0"/>
                                              <w:marRight w:val="0"/>
                                              <w:marTop w:val="0"/>
                                              <w:marBottom w:val="0"/>
                                              <w:divBdr>
                                                <w:top w:val="none" w:sz="0" w:space="0" w:color="auto"/>
                                                <w:left w:val="none" w:sz="0" w:space="0" w:color="auto"/>
                                                <w:bottom w:val="none" w:sz="0" w:space="0" w:color="auto"/>
                                                <w:right w:val="none" w:sz="0" w:space="0" w:color="auto"/>
                                              </w:divBdr>
                                              <w:divsChild>
                                                <w:div w:id="1259023869">
                                                  <w:marLeft w:val="0"/>
                                                  <w:marRight w:val="0"/>
                                                  <w:marTop w:val="0"/>
                                                  <w:marBottom w:val="0"/>
                                                  <w:divBdr>
                                                    <w:top w:val="none" w:sz="0" w:space="0" w:color="auto"/>
                                                    <w:left w:val="none" w:sz="0" w:space="0" w:color="auto"/>
                                                    <w:bottom w:val="none" w:sz="0" w:space="0" w:color="auto"/>
                                                    <w:right w:val="none" w:sz="0" w:space="0" w:color="auto"/>
                                                  </w:divBdr>
                                                </w:div>
                                                <w:div w:id="63069660">
                                                  <w:marLeft w:val="0"/>
                                                  <w:marRight w:val="0"/>
                                                  <w:marTop w:val="0"/>
                                                  <w:marBottom w:val="0"/>
                                                  <w:divBdr>
                                                    <w:top w:val="none" w:sz="0" w:space="0" w:color="auto"/>
                                                    <w:left w:val="none" w:sz="0" w:space="0" w:color="auto"/>
                                                    <w:bottom w:val="none" w:sz="0" w:space="0" w:color="auto"/>
                                                    <w:right w:val="none" w:sz="0" w:space="0" w:color="auto"/>
                                                  </w:divBdr>
                                                </w:div>
                                                <w:div w:id="258801868">
                                                  <w:marLeft w:val="0"/>
                                                  <w:marRight w:val="0"/>
                                                  <w:marTop w:val="0"/>
                                                  <w:marBottom w:val="0"/>
                                                  <w:divBdr>
                                                    <w:top w:val="none" w:sz="0" w:space="0" w:color="auto"/>
                                                    <w:left w:val="none" w:sz="0" w:space="0" w:color="auto"/>
                                                    <w:bottom w:val="none" w:sz="0" w:space="0" w:color="auto"/>
                                                    <w:right w:val="none" w:sz="0" w:space="0" w:color="auto"/>
                                                  </w:divBdr>
                                                </w:div>
                                                <w:div w:id="1101030322">
                                                  <w:marLeft w:val="0"/>
                                                  <w:marRight w:val="0"/>
                                                  <w:marTop w:val="0"/>
                                                  <w:marBottom w:val="0"/>
                                                  <w:divBdr>
                                                    <w:top w:val="none" w:sz="0" w:space="0" w:color="auto"/>
                                                    <w:left w:val="none" w:sz="0" w:space="0" w:color="auto"/>
                                                    <w:bottom w:val="none" w:sz="0" w:space="0" w:color="auto"/>
                                                    <w:right w:val="none" w:sz="0" w:space="0" w:color="auto"/>
                                                  </w:divBdr>
                                                </w:div>
                                                <w:div w:id="2075273984">
                                                  <w:marLeft w:val="0"/>
                                                  <w:marRight w:val="0"/>
                                                  <w:marTop w:val="0"/>
                                                  <w:marBottom w:val="0"/>
                                                  <w:divBdr>
                                                    <w:top w:val="none" w:sz="0" w:space="0" w:color="auto"/>
                                                    <w:left w:val="none" w:sz="0" w:space="0" w:color="auto"/>
                                                    <w:bottom w:val="none" w:sz="0" w:space="0" w:color="auto"/>
                                                    <w:right w:val="none" w:sz="0" w:space="0" w:color="auto"/>
                                                  </w:divBdr>
                                                </w:div>
                                                <w:div w:id="188104842">
                                                  <w:marLeft w:val="0"/>
                                                  <w:marRight w:val="0"/>
                                                  <w:marTop w:val="0"/>
                                                  <w:marBottom w:val="0"/>
                                                  <w:divBdr>
                                                    <w:top w:val="none" w:sz="0" w:space="0" w:color="auto"/>
                                                    <w:left w:val="none" w:sz="0" w:space="0" w:color="auto"/>
                                                    <w:bottom w:val="none" w:sz="0" w:space="0" w:color="auto"/>
                                                    <w:right w:val="none" w:sz="0" w:space="0" w:color="auto"/>
                                                  </w:divBdr>
                                                </w:div>
                                                <w:div w:id="714081997">
                                                  <w:marLeft w:val="0"/>
                                                  <w:marRight w:val="0"/>
                                                  <w:marTop w:val="0"/>
                                                  <w:marBottom w:val="0"/>
                                                  <w:divBdr>
                                                    <w:top w:val="none" w:sz="0" w:space="0" w:color="auto"/>
                                                    <w:left w:val="none" w:sz="0" w:space="0" w:color="auto"/>
                                                    <w:bottom w:val="none" w:sz="0" w:space="0" w:color="auto"/>
                                                    <w:right w:val="none" w:sz="0" w:space="0" w:color="auto"/>
                                                  </w:divBdr>
                                                </w:div>
                                                <w:div w:id="444272855">
                                                  <w:marLeft w:val="0"/>
                                                  <w:marRight w:val="0"/>
                                                  <w:marTop w:val="0"/>
                                                  <w:marBottom w:val="0"/>
                                                  <w:divBdr>
                                                    <w:top w:val="none" w:sz="0" w:space="0" w:color="auto"/>
                                                    <w:left w:val="none" w:sz="0" w:space="0" w:color="auto"/>
                                                    <w:bottom w:val="none" w:sz="0" w:space="0" w:color="auto"/>
                                                    <w:right w:val="none" w:sz="0" w:space="0" w:color="auto"/>
                                                  </w:divBdr>
                                                </w:div>
                                                <w:div w:id="1841889285">
                                                  <w:marLeft w:val="0"/>
                                                  <w:marRight w:val="0"/>
                                                  <w:marTop w:val="0"/>
                                                  <w:marBottom w:val="0"/>
                                                  <w:divBdr>
                                                    <w:top w:val="none" w:sz="0" w:space="0" w:color="auto"/>
                                                    <w:left w:val="none" w:sz="0" w:space="0" w:color="auto"/>
                                                    <w:bottom w:val="none" w:sz="0" w:space="0" w:color="auto"/>
                                                    <w:right w:val="none" w:sz="0" w:space="0" w:color="auto"/>
                                                  </w:divBdr>
                                                </w:div>
                                                <w:div w:id="293951380">
                                                  <w:marLeft w:val="0"/>
                                                  <w:marRight w:val="0"/>
                                                  <w:marTop w:val="0"/>
                                                  <w:marBottom w:val="0"/>
                                                  <w:divBdr>
                                                    <w:top w:val="none" w:sz="0" w:space="0" w:color="auto"/>
                                                    <w:left w:val="none" w:sz="0" w:space="0" w:color="auto"/>
                                                    <w:bottom w:val="none" w:sz="0" w:space="0" w:color="auto"/>
                                                    <w:right w:val="none" w:sz="0" w:space="0" w:color="auto"/>
                                                  </w:divBdr>
                                                </w:div>
                                                <w:div w:id="13319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0815">
          <w:marLeft w:val="0"/>
          <w:marRight w:val="0"/>
          <w:marTop w:val="0"/>
          <w:marBottom w:val="0"/>
          <w:divBdr>
            <w:top w:val="none" w:sz="0" w:space="0" w:color="auto"/>
            <w:left w:val="none" w:sz="0" w:space="0" w:color="auto"/>
            <w:bottom w:val="none" w:sz="0" w:space="0" w:color="auto"/>
            <w:right w:val="none" w:sz="0" w:space="0" w:color="auto"/>
          </w:divBdr>
          <w:divsChild>
            <w:div w:id="127600293">
              <w:marLeft w:val="0"/>
              <w:marRight w:val="0"/>
              <w:marTop w:val="0"/>
              <w:marBottom w:val="0"/>
              <w:divBdr>
                <w:top w:val="none" w:sz="0" w:space="0" w:color="auto"/>
                <w:left w:val="none" w:sz="0" w:space="0" w:color="auto"/>
                <w:bottom w:val="none" w:sz="0" w:space="0" w:color="auto"/>
                <w:right w:val="none" w:sz="0" w:space="0" w:color="auto"/>
              </w:divBdr>
              <w:divsChild>
                <w:div w:id="1152798339">
                  <w:marLeft w:val="0"/>
                  <w:marRight w:val="0"/>
                  <w:marTop w:val="0"/>
                  <w:marBottom w:val="0"/>
                  <w:divBdr>
                    <w:top w:val="none" w:sz="0" w:space="0" w:color="auto"/>
                    <w:left w:val="none" w:sz="0" w:space="0" w:color="auto"/>
                    <w:bottom w:val="none" w:sz="0" w:space="0" w:color="auto"/>
                    <w:right w:val="none" w:sz="0" w:space="0" w:color="auto"/>
                  </w:divBdr>
                  <w:divsChild>
                    <w:div w:id="2002612180">
                      <w:marLeft w:val="0"/>
                      <w:marRight w:val="0"/>
                      <w:marTop w:val="0"/>
                      <w:marBottom w:val="0"/>
                      <w:divBdr>
                        <w:top w:val="none" w:sz="0" w:space="0" w:color="auto"/>
                        <w:left w:val="none" w:sz="0" w:space="0" w:color="auto"/>
                        <w:bottom w:val="none" w:sz="0" w:space="0" w:color="auto"/>
                        <w:right w:val="none" w:sz="0" w:space="0" w:color="auto"/>
                      </w:divBdr>
                      <w:divsChild>
                        <w:div w:id="1905993657">
                          <w:marLeft w:val="0"/>
                          <w:marRight w:val="0"/>
                          <w:marTop w:val="0"/>
                          <w:marBottom w:val="0"/>
                          <w:divBdr>
                            <w:top w:val="none" w:sz="0" w:space="0" w:color="auto"/>
                            <w:left w:val="none" w:sz="0" w:space="0" w:color="auto"/>
                            <w:bottom w:val="none" w:sz="0" w:space="0" w:color="auto"/>
                            <w:right w:val="none" w:sz="0" w:space="0" w:color="auto"/>
                          </w:divBdr>
                          <w:divsChild>
                            <w:div w:id="2066641032">
                              <w:marLeft w:val="0"/>
                              <w:marRight w:val="120"/>
                              <w:marTop w:val="0"/>
                              <w:marBottom w:val="0"/>
                              <w:divBdr>
                                <w:top w:val="none" w:sz="0" w:space="0" w:color="auto"/>
                                <w:left w:val="none" w:sz="0" w:space="0" w:color="auto"/>
                                <w:bottom w:val="none" w:sz="0" w:space="0" w:color="auto"/>
                                <w:right w:val="none" w:sz="0" w:space="0" w:color="auto"/>
                              </w:divBdr>
                            </w:div>
                            <w:div w:id="1527795293">
                              <w:marLeft w:val="-240"/>
                              <w:marRight w:val="-120"/>
                              <w:marTop w:val="0"/>
                              <w:marBottom w:val="0"/>
                              <w:divBdr>
                                <w:top w:val="none" w:sz="0" w:space="0" w:color="auto"/>
                                <w:left w:val="none" w:sz="0" w:space="0" w:color="auto"/>
                                <w:bottom w:val="none" w:sz="0" w:space="0" w:color="auto"/>
                                <w:right w:val="none" w:sz="0" w:space="0" w:color="auto"/>
                              </w:divBdr>
                              <w:divsChild>
                                <w:div w:id="1681204369">
                                  <w:marLeft w:val="0"/>
                                  <w:marRight w:val="0"/>
                                  <w:marTop w:val="0"/>
                                  <w:marBottom w:val="60"/>
                                  <w:divBdr>
                                    <w:top w:val="none" w:sz="0" w:space="0" w:color="auto"/>
                                    <w:left w:val="none" w:sz="0" w:space="0" w:color="auto"/>
                                    <w:bottom w:val="none" w:sz="0" w:space="0" w:color="auto"/>
                                    <w:right w:val="none" w:sz="0" w:space="0" w:color="auto"/>
                                  </w:divBdr>
                                  <w:divsChild>
                                    <w:div w:id="2085688667">
                                      <w:marLeft w:val="0"/>
                                      <w:marRight w:val="0"/>
                                      <w:marTop w:val="0"/>
                                      <w:marBottom w:val="0"/>
                                      <w:divBdr>
                                        <w:top w:val="none" w:sz="0" w:space="0" w:color="auto"/>
                                        <w:left w:val="none" w:sz="0" w:space="0" w:color="auto"/>
                                        <w:bottom w:val="none" w:sz="0" w:space="0" w:color="auto"/>
                                        <w:right w:val="none" w:sz="0" w:space="0" w:color="auto"/>
                                      </w:divBdr>
                                      <w:divsChild>
                                        <w:div w:id="845285606">
                                          <w:marLeft w:val="0"/>
                                          <w:marRight w:val="0"/>
                                          <w:marTop w:val="0"/>
                                          <w:marBottom w:val="0"/>
                                          <w:divBdr>
                                            <w:top w:val="none" w:sz="0" w:space="0" w:color="auto"/>
                                            <w:left w:val="none" w:sz="0" w:space="0" w:color="auto"/>
                                            <w:bottom w:val="none" w:sz="0" w:space="0" w:color="auto"/>
                                            <w:right w:val="none" w:sz="0" w:space="0" w:color="auto"/>
                                          </w:divBdr>
                                          <w:divsChild>
                                            <w:div w:id="486098393">
                                              <w:marLeft w:val="0"/>
                                              <w:marRight w:val="0"/>
                                              <w:marTop w:val="0"/>
                                              <w:marBottom w:val="0"/>
                                              <w:divBdr>
                                                <w:top w:val="none" w:sz="0" w:space="0" w:color="auto"/>
                                                <w:left w:val="none" w:sz="0" w:space="0" w:color="auto"/>
                                                <w:bottom w:val="none" w:sz="0" w:space="0" w:color="auto"/>
                                                <w:right w:val="none" w:sz="0" w:space="0" w:color="auto"/>
                                              </w:divBdr>
                                              <w:divsChild>
                                                <w:div w:id="1128163309">
                                                  <w:marLeft w:val="0"/>
                                                  <w:marRight w:val="0"/>
                                                  <w:marTop w:val="0"/>
                                                  <w:marBottom w:val="0"/>
                                                  <w:divBdr>
                                                    <w:top w:val="none" w:sz="0" w:space="0" w:color="auto"/>
                                                    <w:left w:val="none" w:sz="0" w:space="0" w:color="auto"/>
                                                    <w:bottom w:val="none" w:sz="0" w:space="0" w:color="auto"/>
                                                    <w:right w:val="none" w:sz="0" w:space="0" w:color="auto"/>
                                                  </w:divBdr>
                                                </w:div>
                                                <w:div w:id="2146853708">
                                                  <w:marLeft w:val="0"/>
                                                  <w:marRight w:val="0"/>
                                                  <w:marTop w:val="0"/>
                                                  <w:marBottom w:val="0"/>
                                                  <w:divBdr>
                                                    <w:top w:val="none" w:sz="0" w:space="0" w:color="auto"/>
                                                    <w:left w:val="none" w:sz="0" w:space="0" w:color="auto"/>
                                                    <w:bottom w:val="none" w:sz="0" w:space="0" w:color="auto"/>
                                                    <w:right w:val="none" w:sz="0" w:space="0" w:color="auto"/>
                                                  </w:divBdr>
                                                </w:div>
                                                <w:div w:id="1440755702">
                                                  <w:marLeft w:val="0"/>
                                                  <w:marRight w:val="0"/>
                                                  <w:marTop w:val="0"/>
                                                  <w:marBottom w:val="0"/>
                                                  <w:divBdr>
                                                    <w:top w:val="none" w:sz="0" w:space="0" w:color="auto"/>
                                                    <w:left w:val="none" w:sz="0" w:space="0" w:color="auto"/>
                                                    <w:bottom w:val="none" w:sz="0" w:space="0" w:color="auto"/>
                                                    <w:right w:val="none" w:sz="0" w:space="0" w:color="auto"/>
                                                  </w:divBdr>
                                                </w:div>
                                                <w:div w:id="952050777">
                                                  <w:marLeft w:val="0"/>
                                                  <w:marRight w:val="0"/>
                                                  <w:marTop w:val="0"/>
                                                  <w:marBottom w:val="0"/>
                                                  <w:divBdr>
                                                    <w:top w:val="none" w:sz="0" w:space="0" w:color="auto"/>
                                                    <w:left w:val="none" w:sz="0" w:space="0" w:color="auto"/>
                                                    <w:bottom w:val="none" w:sz="0" w:space="0" w:color="auto"/>
                                                    <w:right w:val="none" w:sz="0" w:space="0" w:color="auto"/>
                                                  </w:divBdr>
                                                </w:div>
                                                <w:div w:id="1732457864">
                                                  <w:marLeft w:val="0"/>
                                                  <w:marRight w:val="0"/>
                                                  <w:marTop w:val="0"/>
                                                  <w:marBottom w:val="0"/>
                                                  <w:divBdr>
                                                    <w:top w:val="none" w:sz="0" w:space="0" w:color="auto"/>
                                                    <w:left w:val="none" w:sz="0" w:space="0" w:color="auto"/>
                                                    <w:bottom w:val="none" w:sz="0" w:space="0" w:color="auto"/>
                                                    <w:right w:val="none" w:sz="0" w:space="0" w:color="auto"/>
                                                  </w:divBdr>
                                                </w:div>
                                                <w:div w:id="1172722158">
                                                  <w:marLeft w:val="0"/>
                                                  <w:marRight w:val="0"/>
                                                  <w:marTop w:val="0"/>
                                                  <w:marBottom w:val="0"/>
                                                  <w:divBdr>
                                                    <w:top w:val="none" w:sz="0" w:space="0" w:color="auto"/>
                                                    <w:left w:val="none" w:sz="0" w:space="0" w:color="auto"/>
                                                    <w:bottom w:val="none" w:sz="0" w:space="0" w:color="auto"/>
                                                    <w:right w:val="none" w:sz="0" w:space="0" w:color="auto"/>
                                                  </w:divBdr>
                                                </w:div>
                                                <w:div w:id="1077827108">
                                                  <w:marLeft w:val="0"/>
                                                  <w:marRight w:val="0"/>
                                                  <w:marTop w:val="0"/>
                                                  <w:marBottom w:val="0"/>
                                                  <w:divBdr>
                                                    <w:top w:val="none" w:sz="0" w:space="0" w:color="auto"/>
                                                    <w:left w:val="none" w:sz="0" w:space="0" w:color="auto"/>
                                                    <w:bottom w:val="none" w:sz="0" w:space="0" w:color="auto"/>
                                                    <w:right w:val="none" w:sz="0" w:space="0" w:color="auto"/>
                                                  </w:divBdr>
                                                </w:div>
                                                <w:div w:id="1072200039">
                                                  <w:marLeft w:val="0"/>
                                                  <w:marRight w:val="0"/>
                                                  <w:marTop w:val="0"/>
                                                  <w:marBottom w:val="0"/>
                                                  <w:divBdr>
                                                    <w:top w:val="none" w:sz="0" w:space="0" w:color="auto"/>
                                                    <w:left w:val="none" w:sz="0" w:space="0" w:color="auto"/>
                                                    <w:bottom w:val="none" w:sz="0" w:space="0" w:color="auto"/>
                                                    <w:right w:val="none" w:sz="0" w:space="0" w:color="auto"/>
                                                  </w:divBdr>
                                                </w:div>
                                                <w:div w:id="334379501">
                                                  <w:marLeft w:val="0"/>
                                                  <w:marRight w:val="0"/>
                                                  <w:marTop w:val="0"/>
                                                  <w:marBottom w:val="0"/>
                                                  <w:divBdr>
                                                    <w:top w:val="none" w:sz="0" w:space="0" w:color="auto"/>
                                                    <w:left w:val="none" w:sz="0" w:space="0" w:color="auto"/>
                                                    <w:bottom w:val="none" w:sz="0" w:space="0" w:color="auto"/>
                                                    <w:right w:val="none" w:sz="0" w:space="0" w:color="auto"/>
                                                  </w:divBdr>
                                                </w:div>
                                                <w:div w:id="71239827">
                                                  <w:marLeft w:val="0"/>
                                                  <w:marRight w:val="0"/>
                                                  <w:marTop w:val="0"/>
                                                  <w:marBottom w:val="0"/>
                                                  <w:divBdr>
                                                    <w:top w:val="none" w:sz="0" w:space="0" w:color="auto"/>
                                                    <w:left w:val="none" w:sz="0" w:space="0" w:color="auto"/>
                                                    <w:bottom w:val="none" w:sz="0" w:space="0" w:color="auto"/>
                                                    <w:right w:val="none" w:sz="0" w:space="0" w:color="auto"/>
                                                  </w:divBdr>
                                                </w:div>
                                                <w:div w:id="6339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8489848">
          <w:marLeft w:val="0"/>
          <w:marRight w:val="0"/>
          <w:marTop w:val="0"/>
          <w:marBottom w:val="0"/>
          <w:divBdr>
            <w:top w:val="none" w:sz="0" w:space="0" w:color="auto"/>
            <w:left w:val="none" w:sz="0" w:space="0" w:color="auto"/>
            <w:bottom w:val="none" w:sz="0" w:space="0" w:color="auto"/>
            <w:right w:val="none" w:sz="0" w:space="0" w:color="auto"/>
          </w:divBdr>
          <w:divsChild>
            <w:div w:id="2026710780">
              <w:marLeft w:val="0"/>
              <w:marRight w:val="0"/>
              <w:marTop w:val="0"/>
              <w:marBottom w:val="0"/>
              <w:divBdr>
                <w:top w:val="none" w:sz="0" w:space="0" w:color="auto"/>
                <w:left w:val="none" w:sz="0" w:space="0" w:color="auto"/>
                <w:bottom w:val="none" w:sz="0" w:space="0" w:color="auto"/>
                <w:right w:val="none" w:sz="0" w:space="0" w:color="auto"/>
              </w:divBdr>
              <w:divsChild>
                <w:div w:id="1305507438">
                  <w:marLeft w:val="0"/>
                  <w:marRight w:val="0"/>
                  <w:marTop w:val="0"/>
                  <w:marBottom w:val="0"/>
                  <w:divBdr>
                    <w:top w:val="none" w:sz="0" w:space="0" w:color="auto"/>
                    <w:left w:val="none" w:sz="0" w:space="0" w:color="auto"/>
                    <w:bottom w:val="none" w:sz="0" w:space="0" w:color="auto"/>
                    <w:right w:val="none" w:sz="0" w:space="0" w:color="auto"/>
                  </w:divBdr>
                  <w:divsChild>
                    <w:div w:id="1898739058">
                      <w:marLeft w:val="0"/>
                      <w:marRight w:val="0"/>
                      <w:marTop w:val="0"/>
                      <w:marBottom w:val="0"/>
                      <w:divBdr>
                        <w:top w:val="none" w:sz="0" w:space="0" w:color="auto"/>
                        <w:left w:val="none" w:sz="0" w:space="0" w:color="auto"/>
                        <w:bottom w:val="none" w:sz="0" w:space="0" w:color="auto"/>
                        <w:right w:val="none" w:sz="0" w:space="0" w:color="auto"/>
                      </w:divBdr>
                      <w:divsChild>
                        <w:div w:id="186602698">
                          <w:marLeft w:val="0"/>
                          <w:marRight w:val="0"/>
                          <w:marTop w:val="0"/>
                          <w:marBottom w:val="0"/>
                          <w:divBdr>
                            <w:top w:val="none" w:sz="0" w:space="0" w:color="auto"/>
                            <w:left w:val="none" w:sz="0" w:space="0" w:color="auto"/>
                            <w:bottom w:val="none" w:sz="0" w:space="0" w:color="auto"/>
                            <w:right w:val="none" w:sz="0" w:space="0" w:color="auto"/>
                          </w:divBdr>
                          <w:divsChild>
                            <w:div w:id="1505589260">
                              <w:marLeft w:val="0"/>
                              <w:marRight w:val="120"/>
                              <w:marTop w:val="0"/>
                              <w:marBottom w:val="0"/>
                              <w:divBdr>
                                <w:top w:val="none" w:sz="0" w:space="0" w:color="auto"/>
                                <w:left w:val="none" w:sz="0" w:space="0" w:color="auto"/>
                                <w:bottom w:val="none" w:sz="0" w:space="0" w:color="auto"/>
                                <w:right w:val="none" w:sz="0" w:space="0" w:color="auto"/>
                              </w:divBdr>
                              <w:divsChild>
                                <w:div w:id="564266137">
                                  <w:marLeft w:val="-300"/>
                                  <w:marRight w:val="0"/>
                                  <w:marTop w:val="0"/>
                                  <w:marBottom w:val="0"/>
                                  <w:divBdr>
                                    <w:top w:val="none" w:sz="0" w:space="0" w:color="auto"/>
                                    <w:left w:val="none" w:sz="0" w:space="0" w:color="auto"/>
                                    <w:bottom w:val="none" w:sz="0" w:space="0" w:color="auto"/>
                                    <w:right w:val="none" w:sz="0" w:space="0" w:color="auto"/>
                                  </w:divBdr>
                                </w:div>
                              </w:divsChild>
                            </w:div>
                            <w:div w:id="1417555715">
                              <w:marLeft w:val="-240"/>
                              <w:marRight w:val="-120"/>
                              <w:marTop w:val="0"/>
                              <w:marBottom w:val="0"/>
                              <w:divBdr>
                                <w:top w:val="none" w:sz="0" w:space="0" w:color="auto"/>
                                <w:left w:val="none" w:sz="0" w:space="0" w:color="auto"/>
                                <w:bottom w:val="none" w:sz="0" w:space="0" w:color="auto"/>
                                <w:right w:val="none" w:sz="0" w:space="0" w:color="auto"/>
                              </w:divBdr>
                              <w:divsChild>
                                <w:div w:id="1963921047">
                                  <w:marLeft w:val="0"/>
                                  <w:marRight w:val="0"/>
                                  <w:marTop w:val="0"/>
                                  <w:marBottom w:val="60"/>
                                  <w:divBdr>
                                    <w:top w:val="none" w:sz="0" w:space="0" w:color="auto"/>
                                    <w:left w:val="none" w:sz="0" w:space="0" w:color="auto"/>
                                    <w:bottom w:val="none" w:sz="0" w:space="0" w:color="auto"/>
                                    <w:right w:val="none" w:sz="0" w:space="0" w:color="auto"/>
                                  </w:divBdr>
                                  <w:divsChild>
                                    <w:div w:id="356808959">
                                      <w:marLeft w:val="0"/>
                                      <w:marRight w:val="0"/>
                                      <w:marTop w:val="0"/>
                                      <w:marBottom w:val="0"/>
                                      <w:divBdr>
                                        <w:top w:val="none" w:sz="0" w:space="0" w:color="auto"/>
                                        <w:left w:val="none" w:sz="0" w:space="0" w:color="auto"/>
                                        <w:bottom w:val="none" w:sz="0" w:space="0" w:color="auto"/>
                                        <w:right w:val="none" w:sz="0" w:space="0" w:color="auto"/>
                                      </w:divBdr>
                                      <w:divsChild>
                                        <w:div w:id="1056471523">
                                          <w:marLeft w:val="0"/>
                                          <w:marRight w:val="0"/>
                                          <w:marTop w:val="0"/>
                                          <w:marBottom w:val="0"/>
                                          <w:divBdr>
                                            <w:top w:val="none" w:sz="0" w:space="0" w:color="auto"/>
                                            <w:left w:val="none" w:sz="0" w:space="0" w:color="auto"/>
                                            <w:bottom w:val="none" w:sz="0" w:space="0" w:color="auto"/>
                                            <w:right w:val="none" w:sz="0" w:space="0" w:color="auto"/>
                                          </w:divBdr>
                                          <w:divsChild>
                                            <w:div w:id="185754402">
                                              <w:marLeft w:val="0"/>
                                              <w:marRight w:val="0"/>
                                              <w:marTop w:val="0"/>
                                              <w:marBottom w:val="0"/>
                                              <w:divBdr>
                                                <w:top w:val="none" w:sz="0" w:space="0" w:color="auto"/>
                                                <w:left w:val="none" w:sz="0" w:space="0" w:color="auto"/>
                                                <w:bottom w:val="none" w:sz="0" w:space="0" w:color="auto"/>
                                                <w:right w:val="none" w:sz="0" w:space="0" w:color="auto"/>
                                              </w:divBdr>
                                              <w:divsChild>
                                                <w:div w:id="2116243311">
                                                  <w:marLeft w:val="0"/>
                                                  <w:marRight w:val="0"/>
                                                  <w:marTop w:val="0"/>
                                                  <w:marBottom w:val="0"/>
                                                  <w:divBdr>
                                                    <w:top w:val="none" w:sz="0" w:space="0" w:color="auto"/>
                                                    <w:left w:val="none" w:sz="0" w:space="0" w:color="auto"/>
                                                    <w:bottom w:val="none" w:sz="0" w:space="0" w:color="auto"/>
                                                    <w:right w:val="none" w:sz="0" w:space="0" w:color="auto"/>
                                                  </w:divBdr>
                                                </w:div>
                                                <w:div w:id="969558993">
                                                  <w:marLeft w:val="0"/>
                                                  <w:marRight w:val="0"/>
                                                  <w:marTop w:val="0"/>
                                                  <w:marBottom w:val="0"/>
                                                  <w:divBdr>
                                                    <w:top w:val="none" w:sz="0" w:space="0" w:color="auto"/>
                                                    <w:left w:val="none" w:sz="0" w:space="0" w:color="auto"/>
                                                    <w:bottom w:val="none" w:sz="0" w:space="0" w:color="auto"/>
                                                    <w:right w:val="none" w:sz="0" w:space="0" w:color="auto"/>
                                                  </w:divBdr>
                                                </w:div>
                                                <w:div w:id="2072389610">
                                                  <w:marLeft w:val="0"/>
                                                  <w:marRight w:val="0"/>
                                                  <w:marTop w:val="0"/>
                                                  <w:marBottom w:val="0"/>
                                                  <w:divBdr>
                                                    <w:top w:val="none" w:sz="0" w:space="0" w:color="auto"/>
                                                    <w:left w:val="none" w:sz="0" w:space="0" w:color="auto"/>
                                                    <w:bottom w:val="none" w:sz="0" w:space="0" w:color="auto"/>
                                                    <w:right w:val="none" w:sz="0" w:space="0" w:color="auto"/>
                                                  </w:divBdr>
                                                </w:div>
                                                <w:div w:id="1653412776">
                                                  <w:marLeft w:val="0"/>
                                                  <w:marRight w:val="0"/>
                                                  <w:marTop w:val="0"/>
                                                  <w:marBottom w:val="0"/>
                                                  <w:divBdr>
                                                    <w:top w:val="none" w:sz="0" w:space="0" w:color="auto"/>
                                                    <w:left w:val="none" w:sz="0" w:space="0" w:color="auto"/>
                                                    <w:bottom w:val="none" w:sz="0" w:space="0" w:color="auto"/>
                                                    <w:right w:val="none" w:sz="0" w:space="0" w:color="auto"/>
                                                  </w:divBdr>
                                                </w:div>
                                                <w:div w:id="2107384411">
                                                  <w:marLeft w:val="0"/>
                                                  <w:marRight w:val="0"/>
                                                  <w:marTop w:val="0"/>
                                                  <w:marBottom w:val="0"/>
                                                  <w:divBdr>
                                                    <w:top w:val="none" w:sz="0" w:space="0" w:color="auto"/>
                                                    <w:left w:val="none" w:sz="0" w:space="0" w:color="auto"/>
                                                    <w:bottom w:val="none" w:sz="0" w:space="0" w:color="auto"/>
                                                    <w:right w:val="none" w:sz="0" w:space="0" w:color="auto"/>
                                                  </w:divBdr>
                                                </w:div>
                                                <w:div w:id="303893210">
                                                  <w:marLeft w:val="0"/>
                                                  <w:marRight w:val="0"/>
                                                  <w:marTop w:val="0"/>
                                                  <w:marBottom w:val="0"/>
                                                  <w:divBdr>
                                                    <w:top w:val="none" w:sz="0" w:space="0" w:color="auto"/>
                                                    <w:left w:val="none" w:sz="0" w:space="0" w:color="auto"/>
                                                    <w:bottom w:val="none" w:sz="0" w:space="0" w:color="auto"/>
                                                    <w:right w:val="none" w:sz="0" w:space="0" w:color="auto"/>
                                                  </w:divBdr>
                                                </w:div>
                                                <w:div w:id="1633100932">
                                                  <w:marLeft w:val="0"/>
                                                  <w:marRight w:val="0"/>
                                                  <w:marTop w:val="0"/>
                                                  <w:marBottom w:val="0"/>
                                                  <w:divBdr>
                                                    <w:top w:val="none" w:sz="0" w:space="0" w:color="auto"/>
                                                    <w:left w:val="none" w:sz="0" w:space="0" w:color="auto"/>
                                                    <w:bottom w:val="none" w:sz="0" w:space="0" w:color="auto"/>
                                                    <w:right w:val="none" w:sz="0" w:space="0" w:color="auto"/>
                                                  </w:divBdr>
                                                </w:div>
                                                <w:div w:id="405303569">
                                                  <w:marLeft w:val="0"/>
                                                  <w:marRight w:val="0"/>
                                                  <w:marTop w:val="0"/>
                                                  <w:marBottom w:val="0"/>
                                                  <w:divBdr>
                                                    <w:top w:val="none" w:sz="0" w:space="0" w:color="auto"/>
                                                    <w:left w:val="none" w:sz="0" w:space="0" w:color="auto"/>
                                                    <w:bottom w:val="none" w:sz="0" w:space="0" w:color="auto"/>
                                                    <w:right w:val="none" w:sz="0" w:space="0" w:color="auto"/>
                                                  </w:divBdr>
                                                </w:div>
                                                <w:div w:id="2127967296">
                                                  <w:marLeft w:val="0"/>
                                                  <w:marRight w:val="0"/>
                                                  <w:marTop w:val="0"/>
                                                  <w:marBottom w:val="0"/>
                                                  <w:divBdr>
                                                    <w:top w:val="none" w:sz="0" w:space="0" w:color="auto"/>
                                                    <w:left w:val="none" w:sz="0" w:space="0" w:color="auto"/>
                                                    <w:bottom w:val="none" w:sz="0" w:space="0" w:color="auto"/>
                                                    <w:right w:val="none" w:sz="0" w:space="0" w:color="auto"/>
                                                  </w:divBdr>
                                                </w:div>
                                                <w:div w:id="9342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46252">
          <w:marLeft w:val="0"/>
          <w:marRight w:val="0"/>
          <w:marTop w:val="0"/>
          <w:marBottom w:val="0"/>
          <w:divBdr>
            <w:top w:val="none" w:sz="0" w:space="0" w:color="auto"/>
            <w:left w:val="none" w:sz="0" w:space="0" w:color="auto"/>
            <w:bottom w:val="none" w:sz="0" w:space="0" w:color="auto"/>
            <w:right w:val="none" w:sz="0" w:space="0" w:color="auto"/>
          </w:divBdr>
          <w:divsChild>
            <w:div w:id="334918704">
              <w:marLeft w:val="0"/>
              <w:marRight w:val="0"/>
              <w:marTop w:val="0"/>
              <w:marBottom w:val="0"/>
              <w:divBdr>
                <w:top w:val="none" w:sz="0" w:space="0" w:color="auto"/>
                <w:left w:val="none" w:sz="0" w:space="0" w:color="auto"/>
                <w:bottom w:val="none" w:sz="0" w:space="0" w:color="auto"/>
                <w:right w:val="none" w:sz="0" w:space="0" w:color="auto"/>
              </w:divBdr>
              <w:divsChild>
                <w:div w:id="837187443">
                  <w:marLeft w:val="0"/>
                  <w:marRight w:val="0"/>
                  <w:marTop w:val="0"/>
                  <w:marBottom w:val="0"/>
                  <w:divBdr>
                    <w:top w:val="none" w:sz="0" w:space="0" w:color="auto"/>
                    <w:left w:val="none" w:sz="0" w:space="0" w:color="auto"/>
                    <w:bottom w:val="none" w:sz="0" w:space="0" w:color="auto"/>
                    <w:right w:val="none" w:sz="0" w:space="0" w:color="auto"/>
                  </w:divBdr>
                  <w:divsChild>
                    <w:div w:id="1475216766">
                      <w:marLeft w:val="0"/>
                      <w:marRight w:val="0"/>
                      <w:marTop w:val="0"/>
                      <w:marBottom w:val="0"/>
                      <w:divBdr>
                        <w:top w:val="none" w:sz="0" w:space="0" w:color="auto"/>
                        <w:left w:val="none" w:sz="0" w:space="0" w:color="auto"/>
                        <w:bottom w:val="none" w:sz="0" w:space="0" w:color="auto"/>
                        <w:right w:val="none" w:sz="0" w:space="0" w:color="auto"/>
                      </w:divBdr>
                      <w:divsChild>
                        <w:div w:id="590743451">
                          <w:marLeft w:val="0"/>
                          <w:marRight w:val="0"/>
                          <w:marTop w:val="0"/>
                          <w:marBottom w:val="0"/>
                          <w:divBdr>
                            <w:top w:val="none" w:sz="0" w:space="0" w:color="auto"/>
                            <w:left w:val="none" w:sz="0" w:space="0" w:color="auto"/>
                            <w:bottom w:val="none" w:sz="0" w:space="0" w:color="auto"/>
                            <w:right w:val="none" w:sz="0" w:space="0" w:color="auto"/>
                          </w:divBdr>
                          <w:divsChild>
                            <w:div w:id="1091699752">
                              <w:marLeft w:val="0"/>
                              <w:marRight w:val="120"/>
                              <w:marTop w:val="0"/>
                              <w:marBottom w:val="0"/>
                              <w:divBdr>
                                <w:top w:val="none" w:sz="0" w:space="0" w:color="auto"/>
                                <w:left w:val="none" w:sz="0" w:space="0" w:color="auto"/>
                                <w:bottom w:val="none" w:sz="0" w:space="0" w:color="auto"/>
                                <w:right w:val="none" w:sz="0" w:space="0" w:color="auto"/>
                              </w:divBdr>
                              <w:divsChild>
                                <w:div w:id="1049111920">
                                  <w:marLeft w:val="-300"/>
                                  <w:marRight w:val="0"/>
                                  <w:marTop w:val="0"/>
                                  <w:marBottom w:val="0"/>
                                  <w:divBdr>
                                    <w:top w:val="none" w:sz="0" w:space="0" w:color="auto"/>
                                    <w:left w:val="none" w:sz="0" w:space="0" w:color="auto"/>
                                    <w:bottom w:val="none" w:sz="0" w:space="0" w:color="auto"/>
                                    <w:right w:val="none" w:sz="0" w:space="0" w:color="auto"/>
                                  </w:divBdr>
                                </w:div>
                              </w:divsChild>
                            </w:div>
                            <w:div w:id="1018239946">
                              <w:marLeft w:val="-240"/>
                              <w:marRight w:val="-120"/>
                              <w:marTop w:val="0"/>
                              <w:marBottom w:val="0"/>
                              <w:divBdr>
                                <w:top w:val="none" w:sz="0" w:space="0" w:color="auto"/>
                                <w:left w:val="none" w:sz="0" w:space="0" w:color="auto"/>
                                <w:bottom w:val="none" w:sz="0" w:space="0" w:color="auto"/>
                                <w:right w:val="none" w:sz="0" w:space="0" w:color="auto"/>
                              </w:divBdr>
                              <w:divsChild>
                                <w:div w:id="1082219107">
                                  <w:marLeft w:val="0"/>
                                  <w:marRight w:val="0"/>
                                  <w:marTop w:val="0"/>
                                  <w:marBottom w:val="60"/>
                                  <w:divBdr>
                                    <w:top w:val="none" w:sz="0" w:space="0" w:color="auto"/>
                                    <w:left w:val="none" w:sz="0" w:space="0" w:color="auto"/>
                                    <w:bottom w:val="none" w:sz="0" w:space="0" w:color="auto"/>
                                    <w:right w:val="none" w:sz="0" w:space="0" w:color="auto"/>
                                  </w:divBdr>
                                  <w:divsChild>
                                    <w:div w:id="647125160">
                                      <w:marLeft w:val="0"/>
                                      <w:marRight w:val="0"/>
                                      <w:marTop w:val="0"/>
                                      <w:marBottom w:val="0"/>
                                      <w:divBdr>
                                        <w:top w:val="none" w:sz="0" w:space="0" w:color="auto"/>
                                        <w:left w:val="none" w:sz="0" w:space="0" w:color="auto"/>
                                        <w:bottom w:val="none" w:sz="0" w:space="0" w:color="auto"/>
                                        <w:right w:val="none" w:sz="0" w:space="0" w:color="auto"/>
                                      </w:divBdr>
                                      <w:divsChild>
                                        <w:div w:id="1713773481">
                                          <w:marLeft w:val="0"/>
                                          <w:marRight w:val="0"/>
                                          <w:marTop w:val="0"/>
                                          <w:marBottom w:val="0"/>
                                          <w:divBdr>
                                            <w:top w:val="none" w:sz="0" w:space="0" w:color="auto"/>
                                            <w:left w:val="none" w:sz="0" w:space="0" w:color="auto"/>
                                            <w:bottom w:val="none" w:sz="0" w:space="0" w:color="auto"/>
                                            <w:right w:val="none" w:sz="0" w:space="0" w:color="auto"/>
                                          </w:divBdr>
                                          <w:divsChild>
                                            <w:div w:id="1291591144">
                                              <w:marLeft w:val="0"/>
                                              <w:marRight w:val="0"/>
                                              <w:marTop w:val="0"/>
                                              <w:marBottom w:val="0"/>
                                              <w:divBdr>
                                                <w:top w:val="none" w:sz="0" w:space="0" w:color="auto"/>
                                                <w:left w:val="none" w:sz="0" w:space="0" w:color="auto"/>
                                                <w:bottom w:val="none" w:sz="0" w:space="0" w:color="auto"/>
                                                <w:right w:val="none" w:sz="0" w:space="0" w:color="auto"/>
                                              </w:divBdr>
                                              <w:divsChild>
                                                <w:div w:id="120923670">
                                                  <w:marLeft w:val="0"/>
                                                  <w:marRight w:val="0"/>
                                                  <w:marTop w:val="0"/>
                                                  <w:marBottom w:val="0"/>
                                                  <w:divBdr>
                                                    <w:top w:val="none" w:sz="0" w:space="0" w:color="auto"/>
                                                    <w:left w:val="none" w:sz="0" w:space="0" w:color="auto"/>
                                                    <w:bottom w:val="none" w:sz="0" w:space="0" w:color="auto"/>
                                                    <w:right w:val="none" w:sz="0" w:space="0" w:color="auto"/>
                                                  </w:divBdr>
                                                </w:div>
                                                <w:div w:id="1612665090">
                                                  <w:marLeft w:val="0"/>
                                                  <w:marRight w:val="0"/>
                                                  <w:marTop w:val="0"/>
                                                  <w:marBottom w:val="0"/>
                                                  <w:divBdr>
                                                    <w:top w:val="none" w:sz="0" w:space="0" w:color="auto"/>
                                                    <w:left w:val="none" w:sz="0" w:space="0" w:color="auto"/>
                                                    <w:bottom w:val="none" w:sz="0" w:space="0" w:color="auto"/>
                                                    <w:right w:val="none" w:sz="0" w:space="0" w:color="auto"/>
                                                  </w:divBdr>
                                                </w:div>
                                                <w:div w:id="160050246">
                                                  <w:marLeft w:val="0"/>
                                                  <w:marRight w:val="0"/>
                                                  <w:marTop w:val="0"/>
                                                  <w:marBottom w:val="0"/>
                                                  <w:divBdr>
                                                    <w:top w:val="none" w:sz="0" w:space="0" w:color="auto"/>
                                                    <w:left w:val="none" w:sz="0" w:space="0" w:color="auto"/>
                                                    <w:bottom w:val="none" w:sz="0" w:space="0" w:color="auto"/>
                                                    <w:right w:val="none" w:sz="0" w:space="0" w:color="auto"/>
                                                  </w:divBdr>
                                                </w:div>
                                                <w:div w:id="1167096508">
                                                  <w:marLeft w:val="0"/>
                                                  <w:marRight w:val="0"/>
                                                  <w:marTop w:val="0"/>
                                                  <w:marBottom w:val="0"/>
                                                  <w:divBdr>
                                                    <w:top w:val="none" w:sz="0" w:space="0" w:color="auto"/>
                                                    <w:left w:val="none" w:sz="0" w:space="0" w:color="auto"/>
                                                    <w:bottom w:val="none" w:sz="0" w:space="0" w:color="auto"/>
                                                    <w:right w:val="none" w:sz="0" w:space="0" w:color="auto"/>
                                                  </w:divBdr>
                                                </w:div>
                                                <w:div w:id="1015769015">
                                                  <w:marLeft w:val="0"/>
                                                  <w:marRight w:val="0"/>
                                                  <w:marTop w:val="0"/>
                                                  <w:marBottom w:val="0"/>
                                                  <w:divBdr>
                                                    <w:top w:val="none" w:sz="0" w:space="0" w:color="auto"/>
                                                    <w:left w:val="none" w:sz="0" w:space="0" w:color="auto"/>
                                                    <w:bottom w:val="none" w:sz="0" w:space="0" w:color="auto"/>
                                                    <w:right w:val="none" w:sz="0" w:space="0" w:color="auto"/>
                                                  </w:divBdr>
                                                </w:div>
                                                <w:div w:id="702487585">
                                                  <w:marLeft w:val="0"/>
                                                  <w:marRight w:val="0"/>
                                                  <w:marTop w:val="0"/>
                                                  <w:marBottom w:val="0"/>
                                                  <w:divBdr>
                                                    <w:top w:val="none" w:sz="0" w:space="0" w:color="auto"/>
                                                    <w:left w:val="none" w:sz="0" w:space="0" w:color="auto"/>
                                                    <w:bottom w:val="none" w:sz="0" w:space="0" w:color="auto"/>
                                                    <w:right w:val="none" w:sz="0" w:space="0" w:color="auto"/>
                                                  </w:divBdr>
                                                </w:div>
                                                <w:div w:id="1895458756">
                                                  <w:marLeft w:val="0"/>
                                                  <w:marRight w:val="0"/>
                                                  <w:marTop w:val="0"/>
                                                  <w:marBottom w:val="0"/>
                                                  <w:divBdr>
                                                    <w:top w:val="none" w:sz="0" w:space="0" w:color="auto"/>
                                                    <w:left w:val="none" w:sz="0" w:space="0" w:color="auto"/>
                                                    <w:bottom w:val="none" w:sz="0" w:space="0" w:color="auto"/>
                                                    <w:right w:val="none" w:sz="0" w:space="0" w:color="auto"/>
                                                  </w:divBdr>
                                                </w:div>
                                                <w:div w:id="1762993054">
                                                  <w:marLeft w:val="0"/>
                                                  <w:marRight w:val="0"/>
                                                  <w:marTop w:val="0"/>
                                                  <w:marBottom w:val="0"/>
                                                  <w:divBdr>
                                                    <w:top w:val="none" w:sz="0" w:space="0" w:color="auto"/>
                                                    <w:left w:val="none" w:sz="0" w:space="0" w:color="auto"/>
                                                    <w:bottom w:val="none" w:sz="0" w:space="0" w:color="auto"/>
                                                    <w:right w:val="none" w:sz="0" w:space="0" w:color="auto"/>
                                                  </w:divBdr>
                                                </w:div>
                                                <w:div w:id="1311592647">
                                                  <w:marLeft w:val="0"/>
                                                  <w:marRight w:val="0"/>
                                                  <w:marTop w:val="0"/>
                                                  <w:marBottom w:val="0"/>
                                                  <w:divBdr>
                                                    <w:top w:val="none" w:sz="0" w:space="0" w:color="auto"/>
                                                    <w:left w:val="none" w:sz="0" w:space="0" w:color="auto"/>
                                                    <w:bottom w:val="none" w:sz="0" w:space="0" w:color="auto"/>
                                                    <w:right w:val="none" w:sz="0" w:space="0" w:color="auto"/>
                                                  </w:divBdr>
                                                </w:div>
                                                <w:div w:id="56320577">
                                                  <w:marLeft w:val="0"/>
                                                  <w:marRight w:val="0"/>
                                                  <w:marTop w:val="0"/>
                                                  <w:marBottom w:val="0"/>
                                                  <w:divBdr>
                                                    <w:top w:val="none" w:sz="0" w:space="0" w:color="auto"/>
                                                    <w:left w:val="none" w:sz="0" w:space="0" w:color="auto"/>
                                                    <w:bottom w:val="none" w:sz="0" w:space="0" w:color="auto"/>
                                                    <w:right w:val="none" w:sz="0" w:space="0" w:color="auto"/>
                                                  </w:divBdr>
                                                </w:div>
                                                <w:div w:id="17669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3176034">
          <w:marLeft w:val="0"/>
          <w:marRight w:val="0"/>
          <w:marTop w:val="0"/>
          <w:marBottom w:val="0"/>
          <w:divBdr>
            <w:top w:val="none" w:sz="0" w:space="0" w:color="auto"/>
            <w:left w:val="none" w:sz="0" w:space="0" w:color="auto"/>
            <w:bottom w:val="none" w:sz="0" w:space="0" w:color="auto"/>
            <w:right w:val="none" w:sz="0" w:space="0" w:color="auto"/>
          </w:divBdr>
          <w:divsChild>
            <w:div w:id="910429392">
              <w:marLeft w:val="0"/>
              <w:marRight w:val="0"/>
              <w:marTop w:val="0"/>
              <w:marBottom w:val="0"/>
              <w:divBdr>
                <w:top w:val="none" w:sz="0" w:space="0" w:color="auto"/>
                <w:left w:val="none" w:sz="0" w:space="0" w:color="auto"/>
                <w:bottom w:val="none" w:sz="0" w:space="0" w:color="auto"/>
                <w:right w:val="none" w:sz="0" w:space="0" w:color="auto"/>
              </w:divBdr>
              <w:divsChild>
                <w:div w:id="1744796325">
                  <w:marLeft w:val="0"/>
                  <w:marRight w:val="0"/>
                  <w:marTop w:val="0"/>
                  <w:marBottom w:val="0"/>
                  <w:divBdr>
                    <w:top w:val="none" w:sz="0" w:space="0" w:color="auto"/>
                    <w:left w:val="none" w:sz="0" w:space="0" w:color="auto"/>
                    <w:bottom w:val="none" w:sz="0" w:space="0" w:color="auto"/>
                    <w:right w:val="none" w:sz="0" w:space="0" w:color="auto"/>
                  </w:divBdr>
                  <w:divsChild>
                    <w:div w:id="545608215">
                      <w:marLeft w:val="0"/>
                      <w:marRight w:val="0"/>
                      <w:marTop w:val="0"/>
                      <w:marBottom w:val="0"/>
                      <w:divBdr>
                        <w:top w:val="none" w:sz="0" w:space="0" w:color="auto"/>
                        <w:left w:val="none" w:sz="0" w:space="0" w:color="auto"/>
                        <w:bottom w:val="none" w:sz="0" w:space="0" w:color="auto"/>
                        <w:right w:val="none" w:sz="0" w:space="0" w:color="auto"/>
                      </w:divBdr>
                      <w:divsChild>
                        <w:div w:id="1340422579">
                          <w:marLeft w:val="0"/>
                          <w:marRight w:val="0"/>
                          <w:marTop w:val="0"/>
                          <w:marBottom w:val="0"/>
                          <w:divBdr>
                            <w:top w:val="none" w:sz="0" w:space="0" w:color="auto"/>
                            <w:left w:val="none" w:sz="0" w:space="0" w:color="auto"/>
                            <w:bottom w:val="none" w:sz="0" w:space="0" w:color="auto"/>
                            <w:right w:val="none" w:sz="0" w:space="0" w:color="auto"/>
                          </w:divBdr>
                          <w:divsChild>
                            <w:div w:id="569854839">
                              <w:marLeft w:val="0"/>
                              <w:marRight w:val="120"/>
                              <w:marTop w:val="0"/>
                              <w:marBottom w:val="0"/>
                              <w:divBdr>
                                <w:top w:val="none" w:sz="0" w:space="0" w:color="auto"/>
                                <w:left w:val="none" w:sz="0" w:space="0" w:color="auto"/>
                                <w:bottom w:val="none" w:sz="0" w:space="0" w:color="auto"/>
                                <w:right w:val="none" w:sz="0" w:space="0" w:color="auto"/>
                              </w:divBdr>
                              <w:divsChild>
                                <w:div w:id="1903640835">
                                  <w:marLeft w:val="-300"/>
                                  <w:marRight w:val="0"/>
                                  <w:marTop w:val="0"/>
                                  <w:marBottom w:val="0"/>
                                  <w:divBdr>
                                    <w:top w:val="none" w:sz="0" w:space="0" w:color="auto"/>
                                    <w:left w:val="none" w:sz="0" w:space="0" w:color="auto"/>
                                    <w:bottom w:val="none" w:sz="0" w:space="0" w:color="auto"/>
                                    <w:right w:val="none" w:sz="0" w:space="0" w:color="auto"/>
                                  </w:divBdr>
                                </w:div>
                              </w:divsChild>
                            </w:div>
                            <w:div w:id="967472909">
                              <w:marLeft w:val="-240"/>
                              <w:marRight w:val="-120"/>
                              <w:marTop w:val="0"/>
                              <w:marBottom w:val="0"/>
                              <w:divBdr>
                                <w:top w:val="none" w:sz="0" w:space="0" w:color="auto"/>
                                <w:left w:val="none" w:sz="0" w:space="0" w:color="auto"/>
                                <w:bottom w:val="none" w:sz="0" w:space="0" w:color="auto"/>
                                <w:right w:val="none" w:sz="0" w:space="0" w:color="auto"/>
                              </w:divBdr>
                              <w:divsChild>
                                <w:div w:id="550390083">
                                  <w:marLeft w:val="0"/>
                                  <w:marRight w:val="0"/>
                                  <w:marTop w:val="0"/>
                                  <w:marBottom w:val="60"/>
                                  <w:divBdr>
                                    <w:top w:val="none" w:sz="0" w:space="0" w:color="auto"/>
                                    <w:left w:val="none" w:sz="0" w:space="0" w:color="auto"/>
                                    <w:bottom w:val="none" w:sz="0" w:space="0" w:color="auto"/>
                                    <w:right w:val="none" w:sz="0" w:space="0" w:color="auto"/>
                                  </w:divBdr>
                                  <w:divsChild>
                                    <w:div w:id="167327915">
                                      <w:marLeft w:val="0"/>
                                      <w:marRight w:val="0"/>
                                      <w:marTop w:val="0"/>
                                      <w:marBottom w:val="0"/>
                                      <w:divBdr>
                                        <w:top w:val="none" w:sz="0" w:space="0" w:color="auto"/>
                                        <w:left w:val="none" w:sz="0" w:space="0" w:color="auto"/>
                                        <w:bottom w:val="none" w:sz="0" w:space="0" w:color="auto"/>
                                        <w:right w:val="none" w:sz="0" w:space="0" w:color="auto"/>
                                      </w:divBdr>
                                      <w:divsChild>
                                        <w:div w:id="144441888">
                                          <w:marLeft w:val="0"/>
                                          <w:marRight w:val="0"/>
                                          <w:marTop w:val="0"/>
                                          <w:marBottom w:val="0"/>
                                          <w:divBdr>
                                            <w:top w:val="none" w:sz="0" w:space="0" w:color="auto"/>
                                            <w:left w:val="none" w:sz="0" w:space="0" w:color="auto"/>
                                            <w:bottom w:val="none" w:sz="0" w:space="0" w:color="auto"/>
                                            <w:right w:val="none" w:sz="0" w:space="0" w:color="auto"/>
                                          </w:divBdr>
                                          <w:divsChild>
                                            <w:div w:id="527253098">
                                              <w:marLeft w:val="0"/>
                                              <w:marRight w:val="0"/>
                                              <w:marTop w:val="0"/>
                                              <w:marBottom w:val="0"/>
                                              <w:divBdr>
                                                <w:top w:val="none" w:sz="0" w:space="0" w:color="auto"/>
                                                <w:left w:val="none" w:sz="0" w:space="0" w:color="auto"/>
                                                <w:bottom w:val="none" w:sz="0" w:space="0" w:color="auto"/>
                                                <w:right w:val="none" w:sz="0" w:space="0" w:color="auto"/>
                                              </w:divBdr>
                                              <w:divsChild>
                                                <w:div w:id="1166820381">
                                                  <w:marLeft w:val="0"/>
                                                  <w:marRight w:val="0"/>
                                                  <w:marTop w:val="0"/>
                                                  <w:marBottom w:val="0"/>
                                                  <w:divBdr>
                                                    <w:top w:val="none" w:sz="0" w:space="0" w:color="auto"/>
                                                    <w:left w:val="none" w:sz="0" w:space="0" w:color="auto"/>
                                                    <w:bottom w:val="none" w:sz="0" w:space="0" w:color="auto"/>
                                                    <w:right w:val="none" w:sz="0" w:space="0" w:color="auto"/>
                                                  </w:divBdr>
                                                </w:div>
                                                <w:div w:id="574631345">
                                                  <w:marLeft w:val="0"/>
                                                  <w:marRight w:val="0"/>
                                                  <w:marTop w:val="0"/>
                                                  <w:marBottom w:val="0"/>
                                                  <w:divBdr>
                                                    <w:top w:val="none" w:sz="0" w:space="0" w:color="auto"/>
                                                    <w:left w:val="none" w:sz="0" w:space="0" w:color="auto"/>
                                                    <w:bottom w:val="none" w:sz="0" w:space="0" w:color="auto"/>
                                                    <w:right w:val="none" w:sz="0" w:space="0" w:color="auto"/>
                                                  </w:divBdr>
                                                </w:div>
                                                <w:div w:id="1134132321">
                                                  <w:marLeft w:val="0"/>
                                                  <w:marRight w:val="0"/>
                                                  <w:marTop w:val="0"/>
                                                  <w:marBottom w:val="0"/>
                                                  <w:divBdr>
                                                    <w:top w:val="none" w:sz="0" w:space="0" w:color="auto"/>
                                                    <w:left w:val="none" w:sz="0" w:space="0" w:color="auto"/>
                                                    <w:bottom w:val="none" w:sz="0" w:space="0" w:color="auto"/>
                                                    <w:right w:val="none" w:sz="0" w:space="0" w:color="auto"/>
                                                  </w:divBdr>
                                                </w:div>
                                                <w:div w:id="422266543">
                                                  <w:marLeft w:val="0"/>
                                                  <w:marRight w:val="0"/>
                                                  <w:marTop w:val="0"/>
                                                  <w:marBottom w:val="0"/>
                                                  <w:divBdr>
                                                    <w:top w:val="none" w:sz="0" w:space="0" w:color="auto"/>
                                                    <w:left w:val="none" w:sz="0" w:space="0" w:color="auto"/>
                                                    <w:bottom w:val="none" w:sz="0" w:space="0" w:color="auto"/>
                                                    <w:right w:val="none" w:sz="0" w:space="0" w:color="auto"/>
                                                  </w:divBdr>
                                                </w:div>
                                                <w:div w:id="1120077793">
                                                  <w:marLeft w:val="0"/>
                                                  <w:marRight w:val="0"/>
                                                  <w:marTop w:val="0"/>
                                                  <w:marBottom w:val="0"/>
                                                  <w:divBdr>
                                                    <w:top w:val="none" w:sz="0" w:space="0" w:color="auto"/>
                                                    <w:left w:val="none" w:sz="0" w:space="0" w:color="auto"/>
                                                    <w:bottom w:val="none" w:sz="0" w:space="0" w:color="auto"/>
                                                    <w:right w:val="none" w:sz="0" w:space="0" w:color="auto"/>
                                                  </w:divBdr>
                                                </w:div>
                                                <w:div w:id="911700301">
                                                  <w:marLeft w:val="0"/>
                                                  <w:marRight w:val="0"/>
                                                  <w:marTop w:val="0"/>
                                                  <w:marBottom w:val="0"/>
                                                  <w:divBdr>
                                                    <w:top w:val="none" w:sz="0" w:space="0" w:color="auto"/>
                                                    <w:left w:val="none" w:sz="0" w:space="0" w:color="auto"/>
                                                    <w:bottom w:val="none" w:sz="0" w:space="0" w:color="auto"/>
                                                    <w:right w:val="none" w:sz="0" w:space="0" w:color="auto"/>
                                                  </w:divBdr>
                                                </w:div>
                                                <w:div w:id="281770950">
                                                  <w:marLeft w:val="0"/>
                                                  <w:marRight w:val="0"/>
                                                  <w:marTop w:val="0"/>
                                                  <w:marBottom w:val="0"/>
                                                  <w:divBdr>
                                                    <w:top w:val="none" w:sz="0" w:space="0" w:color="auto"/>
                                                    <w:left w:val="none" w:sz="0" w:space="0" w:color="auto"/>
                                                    <w:bottom w:val="none" w:sz="0" w:space="0" w:color="auto"/>
                                                    <w:right w:val="none" w:sz="0" w:space="0" w:color="auto"/>
                                                  </w:divBdr>
                                                </w:div>
                                                <w:div w:id="237325003">
                                                  <w:marLeft w:val="0"/>
                                                  <w:marRight w:val="0"/>
                                                  <w:marTop w:val="0"/>
                                                  <w:marBottom w:val="0"/>
                                                  <w:divBdr>
                                                    <w:top w:val="none" w:sz="0" w:space="0" w:color="auto"/>
                                                    <w:left w:val="none" w:sz="0" w:space="0" w:color="auto"/>
                                                    <w:bottom w:val="none" w:sz="0" w:space="0" w:color="auto"/>
                                                    <w:right w:val="none" w:sz="0" w:space="0" w:color="auto"/>
                                                  </w:divBdr>
                                                </w:div>
                                                <w:div w:id="1600482279">
                                                  <w:marLeft w:val="0"/>
                                                  <w:marRight w:val="0"/>
                                                  <w:marTop w:val="0"/>
                                                  <w:marBottom w:val="0"/>
                                                  <w:divBdr>
                                                    <w:top w:val="none" w:sz="0" w:space="0" w:color="auto"/>
                                                    <w:left w:val="none" w:sz="0" w:space="0" w:color="auto"/>
                                                    <w:bottom w:val="none" w:sz="0" w:space="0" w:color="auto"/>
                                                    <w:right w:val="none" w:sz="0" w:space="0" w:color="auto"/>
                                                  </w:divBdr>
                                                </w:div>
                                                <w:div w:id="753865860">
                                                  <w:marLeft w:val="0"/>
                                                  <w:marRight w:val="0"/>
                                                  <w:marTop w:val="0"/>
                                                  <w:marBottom w:val="0"/>
                                                  <w:divBdr>
                                                    <w:top w:val="none" w:sz="0" w:space="0" w:color="auto"/>
                                                    <w:left w:val="none" w:sz="0" w:space="0" w:color="auto"/>
                                                    <w:bottom w:val="none" w:sz="0" w:space="0" w:color="auto"/>
                                                    <w:right w:val="none" w:sz="0" w:space="0" w:color="auto"/>
                                                  </w:divBdr>
                                                </w:div>
                                                <w:div w:id="40793379">
                                                  <w:marLeft w:val="0"/>
                                                  <w:marRight w:val="0"/>
                                                  <w:marTop w:val="0"/>
                                                  <w:marBottom w:val="0"/>
                                                  <w:divBdr>
                                                    <w:top w:val="none" w:sz="0" w:space="0" w:color="auto"/>
                                                    <w:left w:val="none" w:sz="0" w:space="0" w:color="auto"/>
                                                    <w:bottom w:val="none" w:sz="0" w:space="0" w:color="auto"/>
                                                    <w:right w:val="none" w:sz="0" w:space="0" w:color="auto"/>
                                                  </w:divBdr>
                                                </w:div>
                                                <w:div w:id="12900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8601549">
          <w:marLeft w:val="0"/>
          <w:marRight w:val="0"/>
          <w:marTop w:val="0"/>
          <w:marBottom w:val="0"/>
          <w:divBdr>
            <w:top w:val="none" w:sz="0" w:space="0" w:color="auto"/>
            <w:left w:val="none" w:sz="0" w:space="0" w:color="auto"/>
            <w:bottom w:val="none" w:sz="0" w:space="0" w:color="auto"/>
            <w:right w:val="none" w:sz="0" w:space="0" w:color="auto"/>
          </w:divBdr>
          <w:divsChild>
            <w:div w:id="1600673967">
              <w:marLeft w:val="0"/>
              <w:marRight w:val="0"/>
              <w:marTop w:val="0"/>
              <w:marBottom w:val="0"/>
              <w:divBdr>
                <w:top w:val="none" w:sz="0" w:space="0" w:color="auto"/>
                <w:left w:val="none" w:sz="0" w:space="0" w:color="auto"/>
                <w:bottom w:val="none" w:sz="0" w:space="0" w:color="auto"/>
                <w:right w:val="none" w:sz="0" w:space="0" w:color="auto"/>
              </w:divBdr>
              <w:divsChild>
                <w:div w:id="1793598622">
                  <w:marLeft w:val="0"/>
                  <w:marRight w:val="0"/>
                  <w:marTop w:val="0"/>
                  <w:marBottom w:val="0"/>
                  <w:divBdr>
                    <w:top w:val="none" w:sz="0" w:space="0" w:color="auto"/>
                    <w:left w:val="none" w:sz="0" w:space="0" w:color="auto"/>
                    <w:bottom w:val="none" w:sz="0" w:space="0" w:color="auto"/>
                    <w:right w:val="none" w:sz="0" w:space="0" w:color="auto"/>
                  </w:divBdr>
                  <w:divsChild>
                    <w:div w:id="2099671791">
                      <w:marLeft w:val="0"/>
                      <w:marRight w:val="0"/>
                      <w:marTop w:val="0"/>
                      <w:marBottom w:val="0"/>
                      <w:divBdr>
                        <w:top w:val="none" w:sz="0" w:space="0" w:color="auto"/>
                        <w:left w:val="none" w:sz="0" w:space="0" w:color="auto"/>
                        <w:bottom w:val="none" w:sz="0" w:space="0" w:color="auto"/>
                        <w:right w:val="none" w:sz="0" w:space="0" w:color="auto"/>
                      </w:divBdr>
                      <w:divsChild>
                        <w:div w:id="1272855963">
                          <w:marLeft w:val="0"/>
                          <w:marRight w:val="0"/>
                          <w:marTop w:val="0"/>
                          <w:marBottom w:val="0"/>
                          <w:divBdr>
                            <w:top w:val="none" w:sz="0" w:space="0" w:color="auto"/>
                            <w:left w:val="none" w:sz="0" w:space="0" w:color="auto"/>
                            <w:bottom w:val="none" w:sz="0" w:space="0" w:color="auto"/>
                            <w:right w:val="none" w:sz="0" w:space="0" w:color="auto"/>
                          </w:divBdr>
                          <w:divsChild>
                            <w:div w:id="772094022">
                              <w:marLeft w:val="0"/>
                              <w:marRight w:val="120"/>
                              <w:marTop w:val="0"/>
                              <w:marBottom w:val="0"/>
                              <w:divBdr>
                                <w:top w:val="none" w:sz="0" w:space="0" w:color="auto"/>
                                <w:left w:val="none" w:sz="0" w:space="0" w:color="auto"/>
                                <w:bottom w:val="none" w:sz="0" w:space="0" w:color="auto"/>
                                <w:right w:val="none" w:sz="0" w:space="0" w:color="auto"/>
                              </w:divBdr>
                              <w:divsChild>
                                <w:div w:id="1526358357">
                                  <w:marLeft w:val="-300"/>
                                  <w:marRight w:val="0"/>
                                  <w:marTop w:val="0"/>
                                  <w:marBottom w:val="0"/>
                                  <w:divBdr>
                                    <w:top w:val="none" w:sz="0" w:space="0" w:color="auto"/>
                                    <w:left w:val="none" w:sz="0" w:space="0" w:color="auto"/>
                                    <w:bottom w:val="none" w:sz="0" w:space="0" w:color="auto"/>
                                    <w:right w:val="none" w:sz="0" w:space="0" w:color="auto"/>
                                  </w:divBdr>
                                </w:div>
                              </w:divsChild>
                            </w:div>
                            <w:div w:id="746340368">
                              <w:marLeft w:val="-240"/>
                              <w:marRight w:val="-120"/>
                              <w:marTop w:val="0"/>
                              <w:marBottom w:val="0"/>
                              <w:divBdr>
                                <w:top w:val="none" w:sz="0" w:space="0" w:color="auto"/>
                                <w:left w:val="none" w:sz="0" w:space="0" w:color="auto"/>
                                <w:bottom w:val="none" w:sz="0" w:space="0" w:color="auto"/>
                                <w:right w:val="none" w:sz="0" w:space="0" w:color="auto"/>
                              </w:divBdr>
                              <w:divsChild>
                                <w:div w:id="172694584">
                                  <w:marLeft w:val="0"/>
                                  <w:marRight w:val="0"/>
                                  <w:marTop w:val="0"/>
                                  <w:marBottom w:val="60"/>
                                  <w:divBdr>
                                    <w:top w:val="none" w:sz="0" w:space="0" w:color="auto"/>
                                    <w:left w:val="none" w:sz="0" w:space="0" w:color="auto"/>
                                    <w:bottom w:val="none" w:sz="0" w:space="0" w:color="auto"/>
                                    <w:right w:val="none" w:sz="0" w:space="0" w:color="auto"/>
                                  </w:divBdr>
                                  <w:divsChild>
                                    <w:div w:id="1179200589">
                                      <w:marLeft w:val="0"/>
                                      <w:marRight w:val="0"/>
                                      <w:marTop w:val="0"/>
                                      <w:marBottom w:val="0"/>
                                      <w:divBdr>
                                        <w:top w:val="none" w:sz="0" w:space="0" w:color="auto"/>
                                        <w:left w:val="none" w:sz="0" w:space="0" w:color="auto"/>
                                        <w:bottom w:val="none" w:sz="0" w:space="0" w:color="auto"/>
                                        <w:right w:val="none" w:sz="0" w:space="0" w:color="auto"/>
                                      </w:divBdr>
                                      <w:divsChild>
                                        <w:div w:id="719864161">
                                          <w:marLeft w:val="0"/>
                                          <w:marRight w:val="0"/>
                                          <w:marTop w:val="0"/>
                                          <w:marBottom w:val="0"/>
                                          <w:divBdr>
                                            <w:top w:val="none" w:sz="0" w:space="0" w:color="auto"/>
                                            <w:left w:val="none" w:sz="0" w:space="0" w:color="auto"/>
                                            <w:bottom w:val="none" w:sz="0" w:space="0" w:color="auto"/>
                                            <w:right w:val="none" w:sz="0" w:space="0" w:color="auto"/>
                                          </w:divBdr>
                                          <w:divsChild>
                                            <w:div w:id="1636061271">
                                              <w:marLeft w:val="0"/>
                                              <w:marRight w:val="0"/>
                                              <w:marTop w:val="0"/>
                                              <w:marBottom w:val="0"/>
                                              <w:divBdr>
                                                <w:top w:val="none" w:sz="0" w:space="0" w:color="auto"/>
                                                <w:left w:val="none" w:sz="0" w:space="0" w:color="auto"/>
                                                <w:bottom w:val="none" w:sz="0" w:space="0" w:color="auto"/>
                                                <w:right w:val="none" w:sz="0" w:space="0" w:color="auto"/>
                                              </w:divBdr>
                                              <w:divsChild>
                                                <w:div w:id="2142535145">
                                                  <w:marLeft w:val="0"/>
                                                  <w:marRight w:val="0"/>
                                                  <w:marTop w:val="0"/>
                                                  <w:marBottom w:val="0"/>
                                                  <w:divBdr>
                                                    <w:top w:val="none" w:sz="0" w:space="0" w:color="auto"/>
                                                    <w:left w:val="none" w:sz="0" w:space="0" w:color="auto"/>
                                                    <w:bottom w:val="none" w:sz="0" w:space="0" w:color="auto"/>
                                                    <w:right w:val="none" w:sz="0" w:space="0" w:color="auto"/>
                                                  </w:divBdr>
                                                </w:div>
                                                <w:div w:id="259457094">
                                                  <w:marLeft w:val="0"/>
                                                  <w:marRight w:val="0"/>
                                                  <w:marTop w:val="0"/>
                                                  <w:marBottom w:val="0"/>
                                                  <w:divBdr>
                                                    <w:top w:val="none" w:sz="0" w:space="0" w:color="auto"/>
                                                    <w:left w:val="none" w:sz="0" w:space="0" w:color="auto"/>
                                                    <w:bottom w:val="none" w:sz="0" w:space="0" w:color="auto"/>
                                                    <w:right w:val="none" w:sz="0" w:space="0" w:color="auto"/>
                                                  </w:divBdr>
                                                </w:div>
                                                <w:div w:id="1960334994">
                                                  <w:marLeft w:val="0"/>
                                                  <w:marRight w:val="0"/>
                                                  <w:marTop w:val="0"/>
                                                  <w:marBottom w:val="0"/>
                                                  <w:divBdr>
                                                    <w:top w:val="none" w:sz="0" w:space="0" w:color="auto"/>
                                                    <w:left w:val="none" w:sz="0" w:space="0" w:color="auto"/>
                                                    <w:bottom w:val="none" w:sz="0" w:space="0" w:color="auto"/>
                                                    <w:right w:val="none" w:sz="0" w:space="0" w:color="auto"/>
                                                  </w:divBdr>
                                                </w:div>
                                                <w:div w:id="1467507994">
                                                  <w:marLeft w:val="0"/>
                                                  <w:marRight w:val="0"/>
                                                  <w:marTop w:val="0"/>
                                                  <w:marBottom w:val="0"/>
                                                  <w:divBdr>
                                                    <w:top w:val="none" w:sz="0" w:space="0" w:color="auto"/>
                                                    <w:left w:val="none" w:sz="0" w:space="0" w:color="auto"/>
                                                    <w:bottom w:val="none" w:sz="0" w:space="0" w:color="auto"/>
                                                    <w:right w:val="none" w:sz="0" w:space="0" w:color="auto"/>
                                                  </w:divBdr>
                                                </w:div>
                                                <w:div w:id="853811553">
                                                  <w:marLeft w:val="0"/>
                                                  <w:marRight w:val="0"/>
                                                  <w:marTop w:val="0"/>
                                                  <w:marBottom w:val="0"/>
                                                  <w:divBdr>
                                                    <w:top w:val="none" w:sz="0" w:space="0" w:color="auto"/>
                                                    <w:left w:val="none" w:sz="0" w:space="0" w:color="auto"/>
                                                    <w:bottom w:val="none" w:sz="0" w:space="0" w:color="auto"/>
                                                    <w:right w:val="none" w:sz="0" w:space="0" w:color="auto"/>
                                                  </w:divBdr>
                                                </w:div>
                                                <w:div w:id="1294561337">
                                                  <w:marLeft w:val="0"/>
                                                  <w:marRight w:val="0"/>
                                                  <w:marTop w:val="0"/>
                                                  <w:marBottom w:val="0"/>
                                                  <w:divBdr>
                                                    <w:top w:val="none" w:sz="0" w:space="0" w:color="auto"/>
                                                    <w:left w:val="none" w:sz="0" w:space="0" w:color="auto"/>
                                                    <w:bottom w:val="none" w:sz="0" w:space="0" w:color="auto"/>
                                                    <w:right w:val="none" w:sz="0" w:space="0" w:color="auto"/>
                                                  </w:divBdr>
                                                </w:div>
                                                <w:div w:id="567228520">
                                                  <w:marLeft w:val="0"/>
                                                  <w:marRight w:val="0"/>
                                                  <w:marTop w:val="0"/>
                                                  <w:marBottom w:val="0"/>
                                                  <w:divBdr>
                                                    <w:top w:val="none" w:sz="0" w:space="0" w:color="auto"/>
                                                    <w:left w:val="none" w:sz="0" w:space="0" w:color="auto"/>
                                                    <w:bottom w:val="none" w:sz="0" w:space="0" w:color="auto"/>
                                                    <w:right w:val="none" w:sz="0" w:space="0" w:color="auto"/>
                                                  </w:divBdr>
                                                </w:div>
                                                <w:div w:id="2136175109">
                                                  <w:marLeft w:val="0"/>
                                                  <w:marRight w:val="0"/>
                                                  <w:marTop w:val="0"/>
                                                  <w:marBottom w:val="0"/>
                                                  <w:divBdr>
                                                    <w:top w:val="none" w:sz="0" w:space="0" w:color="auto"/>
                                                    <w:left w:val="none" w:sz="0" w:space="0" w:color="auto"/>
                                                    <w:bottom w:val="none" w:sz="0" w:space="0" w:color="auto"/>
                                                    <w:right w:val="none" w:sz="0" w:space="0" w:color="auto"/>
                                                  </w:divBdr>
                                                </w:div>
                                                <w:div w:id="1659730658">
                                                  <w:marLeft w:val="0"/>
                                                  <w:marRight w:val="0"/>
                                                  <w:marTop w:val="0"/>
                                                  <w:marBottom w:val="0"/>
                                                  <w:divBdr>
                                                    <w:top w:val="none" w:sz="0" w:space="0" w:color="auto"/>
                                                    <w:left w:val="none" w:sz="0" w:space="0" w:color="auto"/>
                                                    <w:bottom w:val="none" w:sz="0" w:space="0" w:color="auto"/>
                                                    <w:right w:val="none" w:sz="0" w:space="0" w:color="auto"/>
                                                  </w:divBdr>
                                                </w:div>
                                                <w:div w:id="361521709">
                                                  <w:marLeft w:val="0"/>
                                                  <w:marRight w:val="0"/>
                                                  <w:marTop w:val="0"/>
                                                  <w:marBottom w:val="0"/>
                                                  <w:divBdr>
                                                    <w:top w:val="none" w:sz="0" w:space="0" w:color="auto"/>
                                                    <w:left w:val="none" w:sz="0" w:space="0" w:color="auto"/>
                                                    <w:bottom w:val="none" w:sz="0" w:space="0" w:color="auto"/>
                                                    <w:right w:val="none" w:sz="0" w:space="0" w:color="auto"/>
                                                  </w:divBdr>
                                                </w:div>
                                                <w:div w:id="11827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159330">
          <w:marLeft w:val="0"/>
          <w:marRight w:val="0"/>
          <w:marTop w:val="0"/>
          <w:marBottom w:val="0"/>
          <w:divBdr>
            <w:top w:val="none" w:sz="0" w:space="0" w:color="auto"/>
            <w:left w:val="none" w:sz="0" w:space="0" w:color="auto"/>
            <w:bottom w:val="none" w:sz="0" w:space="0" w:color="auto"/>
            <w:right w:val="none" w:sz="0" w:space="0" w:color="auto"/>
          </w:divBdr>
          <w:divsChild>
            <w:div w:id="1928004580">
              <w:marLeft w:val="0"/>
              <w:marRight w:val="0"/>
              <w:marTop w:val="0"/>
              <w:marBottom w:val="0"/>
              <w:divBdr>
                <w:top w:val="none" w:sz="0" w:space="0" w:color="auto"/>
                <w:left w:val="none" w:sz="0" w:space="0" w:color="auto"/>
                <w:bottom w:val="none" w:sz="0" w:space="0" w:color="auto"/>
                <w:right w:val="none" w:sz="0" w:space="0" w:color="auto"/>
              </w:divBdr>
              <w:divsChild>
                <w:div w:id="2055688167">
                  <w:marLeft w:val="0"/>
                  <w:marRight w:val="0"/>
                  <w:marTop w:val="0"/>
                  <w:marBottom w:val="0"/>
                  <w:divBdr>
                    <w:top w:val="none" w:sz="0" w:space="0" w:color="auto"/>
                    <w:left w:val="none" w:sz="0" w:space="0" w:color="auto"/>
                    <w:bottom w:val="none" w:sz="0" w:space="0" w:color="auto"/>
                    <w:right w:val="none" w:sz="0" w:space="0" w:color="auto"/>
                  </w:divBdr>
                  <w:divsChild>
                    <w:div w:id="1201668182">
                      <w:marLeft w:val="0"/>
                      <w:marRight w:val="0"/>
                      <w:marTop w:val="0"/>
                      <w:marBottom w:val="0"/>
                      <w:divBdr>
                        <w:top w:val="none" w:sz="0" w:space="0" w:color="auto"/>
                        <w:left w:val="none" w:sz="0" w:space="0" w:color="auto"/>
                        <w:bottom w:val="none" w:sz="0" w:space="0" w:color="auto"/>
                        <w:right w:val="none" w:sz="0" w:space="0" w:color="auto"/>
                      </w:divBdr>
                      <w:divsChild>
                        <w:div w:id="2086216792">
                          <w:marLeft w:val="0"/>
                          <w:marRight w:val="0"/>
                          <w:marTop w:val="0"/>
                          <w:marBottom w:val="0"/>
                          <w:divBdr>
                            <w:top w:val="none" w:sz="0" w:space="0" w:color="auto"/>
                            <w:left w:val="none" w:sz="0" w:space="0" w:color="auto"/>
                            <w:bottom w:val="none" w:sz="0" w:space="0" w:color="auto"/>
                            <w:right w:val="none" w:sz="0" w:space="0" w:color="auto"/>
                          </w:divBdr>
                          <w:divsChild>
                            <w:div w:id="491331210">
                              <w:marLeft w:val="0"/>
                              <w:marRight w:val="120"/>
                              <w:marTop w:val="0"/>
                              <w:marBottom w:val="0"/>
                              <w:divBdr>
                                <w:top w:val="none" w:sz="0" w:space="0" w:color="auto"/>
                                <w:left w:val="none" w:sz="0" w:space="0" w:color="auto"/>
                                <w:bottom w:val="none" w:sz="0" w:space="0" w:color="auto"/>
                                <w:right w:val="none" w:sz="0" w:space="0" w:color="auto"/>
                              </w:divBdr>
                              <w:divsChild>
                                <w:div w:id="1389496114">
                                  <w:marLeft w:val="-300"/>
                                  <w:marRight w:val="0"/>
                                  <w:marTop w:val="0"/>
                                  <w:marBottom w:val="0"/>
                                  <w:divBdr>
                                    <w:top w:val="none" w:sz="0" w:space="0" w:color="auto"/>
                                    <w:left w:val="none" w:sz="0" w:space="0" w:color="auto"/>
                                    <w:bottom w:val="none" w:sz="0" w:space="0" w:color="auto"/>
                                    <w:right w:val="none" w:sz="0" w:space="0" w:color="auto"/>
                                  </w:divBdr>
                                </w:div>
                              </w:divsChild>
                            </w:div>
                            <w:div w:id="240793767">
                              <w:marLeft w:val="-240"/>
                              <w:marRight w:val="-120"/>
                              <w:marTop w:val="0"/>
                              <w:marBottom w:val="0"/>
                              <w:divBdr>
                                <w:top w:val="none" w:sz="0" w:space="0" w:color="auto"/>
                                <w:left w:val="none" w:sz="0" w:space="0" w:color="auto"/>
                                <w:bottom w:val="none" w:sz="0" w:space="0" w:color="auto"/>
                                <w:right w:val="none" w:sz="0" w:space="0" w:color="auto"/>
                              </w:divBdr>
                              <w:divsChild>
                                <w:div w:id="168566276">
                                  <w:marLeft w:val="0"/>
                                  <w:marRight w:val="0"/>
                                  <w:marTop w:val="0"/>
                                  <w:marBottom w:val="60"/>
                                  <w:divBdr>
                                    <w:top w:val="none" w:sz="0" w:space="0" w:color="auto"/>
                                    <w:left w:val="none" w:sz="0" w:space="0" w:color="auto"/>
                                    <w:bottom w:val="none" w:sz="0" w:space="0" w:color="auto"/>
                                    <w:right w:val="none" w:sz="0" w:space="0" w:color="auto"/>
                                  </w:divBdr>
                                  <w:divsChild>
                                    <w:div w:id="1778210872">
                                      <w:marLeft w:val="0"/>
                                      <w:marRight w:val="0"/>
                                      <w:marTop w:val="0"/>
                                      <w:marBottom w:val="0"/>
                                      <w:divBdr>
                                        <w:top w:val="none" w:sz="0" w:space="0" w:color="auto"/>
                                        <w:left w:val="none" w:sz="0" w:space="0" w:color="auto"/>
                                        <w:bottom w:val="none" w:sz="0" w:space="0" w:color="auto"/>
                                        <w:right w:val="none" w:sz="0" w:space="0" w:color="auto"/>
                                      </w:divBdr>
                                      <w:divsChild>
                                        <w:div w:id="1498690580">
                                          <w:marLeft w:val="0"/>
                                          <w:marRight w:val="0"/>
                                          <w:marTop w:val="0"/>
                                          <w:marBottom w:val="0"/>
                                          <w:divBdr>
                                            <w:top w:val="none" w:sz="0" w:space="0" w:color="auto"/>
                                            <w:left w:val="none" w:sz="0" w:space="0" w:color="auto"/>
                                            <w:bottom w:val="none" w:sz="0" w:space="0" w:color="auto"/>
                                            <w:right w:val="none" w:sz="0" w:space="0" w:color="auto"/>
                                          </w:divBdr>
                                          <w:divsChild>
                                            <w:div w:id="765347397">
                                              <w:marLeft w:val="0"/>
                                              <w:marRight w:val="0"/>
                                              <w:marTop w:val="0"/>
                                              <w:marBottom w:val="0"/>
                                              <w:divBdr>
                                                <w:top w:val="none" w:sz="0" w:space="0" w:color="auto"/>
                                                <w:left w:val="none" w:sz="0" w:space="0" w:color="auto"/>
                                                <w:bottom w:val="none" w:sz="0" w:space="0" w:color="auto"/>
                                                <w:right w:val="none" w:sz="0" w:space="0" w:color="auto"/>
                                              </w:divBdr>
                                              <w:divsChild>
                                                <w:div w:id="521360043">
                                                  <w:marLeft w:val="0"/>
                                                  <w:marRight w:val="0"/>
                                                  <w:marTop w:val="0"/>
                                                  <w:marBottom w:val="0"/>
                                                  <w:divBdr>
                                                    <w:top w:val="none" w:sz="0" w:space="0" w:color="auto"/>
                                                    <w:left w:val="none" w:sz="0" w:space="0" w:color="auto"/>
                                                    <w:bottom w:val="none" w:sz="0" w:space="0" w:color="auto"/>
                                                    <w:right w:val="none" w:sz="0" w:space="0" w:color="auto"/>
                                                  </w:divBdr>
                                                </w:div>
                                                <w:div w:id="1920943369">
                                                  <w:marLeft w:val="0"/>
                                                  <w:marRight w:val="0"/>
                                                  <w:marTop w:val="0"/>
                                                  <w:marBottom w:val="0"/>
                                                  <w:divBdr>
                                                    <w:top w:val="none" w:sz="0" w:space="0" w:color="auto"/>
                                                    <w:left w:val="none" w:sz="0" w:space="0" w:color="auto"/>
                                                    <w:bottom w:val="none" w:sz="0" w:space="0" w:color="auto"/>
                                                    <w:right w:val="none" w:sz="0" w:space="0" w:color="auto"/>
                                                  </w:divBdr>
                                                </w:div>
                                                <w:div w:id="832260411">
                                                  <w:marLeft w:val="0"/>
                                                  <w:marRight w:val="0"/>
                                                  <w:marTop w:val="0"/>
                                                  <w:marBottom w:val="0"/>
                                                  <w:divBdr>
                                                    <w:top w:val="none" w:sz="0" w:space="0" w:color="auto"/>
                                                    <w:left w:val="none" w:sz="0" w:space="0" w:color="auto"/>
                                                    <w:bottom w:val="none" w:sz="0" w:space="0" w:color="auto"/>
                                                    <w:right w:val="none" w:sz="0" w:space="0" w:color="auto"/>
                                                  </w:divBdr>
                                                </w:div>
                                                <w:div w:id="1634628949">
                                                  <w:marLeft w:val="0"/>
                                                  <w:marRight w:val="0"/>
                                                  <w:marTop w:val="0"/>
                                                  <w:marBottom w:val="0"/>
                                                  <w:divBdr>
                                                    <w:top w:val="none" w:sz="0" w:space="0" w:color="auto"/>
                                                    <w:left w:val="none" w:sz="0" w:space="0" w:color="auto"/>
                                                    <w:bottom w:val="none" w:sz="0" w:space="0" w:color="auto"/>
                                                    <w:right w:val="none" w:sz="0" w:space="0" w:color="auto"/>
                                                  </w:divBdr>
                                                </w:div>
                                                <w:div w:id="270552672">
                                                  <w:marLeft w:val="0"/>
                                                  <w:marRight w:val="0"/>
                                                  <w:marTop w:val="0"/>
                                                  <w:marBottom w:val="0"/>
                                                  <w:divBdr>
                                                    <w:top w:val="none" w:sz="0" w:space="0" w:color="auto"/>
                                                    <w:left w:val="none" w:sz="0" w:space="0" w:color="auto"/>
                                                    <w:bottom w:val="none" w:sz="0" w:space="0" w:color="auto"/>
                                                    <w:right w:val="none" w:sz="0" w:space="0" w:color="auto"/>
                                                  </w:divBdr>
                                                </w:div>
                                                <w:div w:id="616563593">
                                                  <w:marLeft w:val="0"/>
                                                  <w:marRight w:val="0"/>
                                                  <w:marTop w:val="0"/>
                                                  <w:marBottom w:val="0"/>
                                                  <w:divBdr>
                                                    <w:top w:val="none" w:sz="0" w:space="0" w:color="auto"/>
                                                    <w:left w:val="none" w:sz="0" w:space="0" w:color="auto"/>
                                                    <w:bottom w:val="none" w:sz="0" w:space="0" w:color="auto"/>
                                                    <w:right w:val="none" w:sz="0" w:space="0" w:color="auto"/>
                                                  </w:divBdr>
                                                </w:div>
                                                <w:div w:id="461535519">
                                                  <w:marLeft w:val="0"/>
                                                  <w:marRight w:val="0"/>
                                                  <w:marTop w:val="0"/>
                                                  <w:marBottom w:val="0"/>
                                                  <w:divBdr>
                                                    <w:top w:val="none" w:sz="0" w:space="0" w:color="auto"/>
                                                    <w:left w:val="none" w:sz="0" w:space="0" w:color="auto"/>
                                                    <w:bottom w:val="none" w:sz="0" w:space="0" w:color="auto"/>
                                                    <w:right w:val="none" w:sz="0" w:space="0" w:color="auto"/>
                                                  </w:divBdr>
                                                </w:div>
                                                <w:div w:id="1341423379">
                                                  <w:marLeft w:val="0"/>
                                                  <w:marRight w:val="0"/>
                                                  <w:marTop w:val="0"/>
                                                  <w:marBottom w:val="0"/>
                                                  <w:divBdr>
                                                    <w:top w:val="none" w:sz="0" w:space="0" w:color="auto"/>
                                                    <w:left w:val="none" w:sz="0" w:space="0" w:color="auto"/>
                                                    <w:bottom w:val="none" w:sz="0" w:space="0" w:color="auto"/>
                                                    <w:right w:val="none" w:sz="0" w:space="0" w:color="auto"/>
                                                  </w:divBdr>
                                                </w:div>
                                                <w:div w:id="1587376476">
                                                  <w:marLeft w:val="0"/>
                                                  <w:marRight w:val="0"/>
                                                  <w:marTop w:val="0"/>
                                                  <w:marBottom w:val="0"/>
                                                  <w:divBdr>
                                                    <w:top w:val="none" w:sz="0" w:space="0" w:color="auto"/>
                                                    <w:left w:val="none" w:sz="0" w:space="0" w:color="auto"/>
                                                    <w:bottom w:val="none" w:sz="0" w:space="0" w:color="auto"/>
                                                    <w:right w:val="none" w:sz="0" w:space="0" w:color="auto"/>
                                                  </w:divBdr>
                                                </w:div>
                                                <w:div w:id="17000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294806">
          <w:marLeft w:val="0"/>
          <w:marRight w:val="0"/>
          <w:marTop w:val="0"/>
          <w:marBottom w:val="0"/>
          <w:divBdr>
            <w:top w:val="none" w:sz="0" w:space="0" w:color="auto"/>
            <w:left w:val="none" w:sz="0" w:space="0" w:color="auto"/>
            <w:bottom w:val="none" w:sz="0" w:space="0" w:color="auto"/>
            <w:right w:val="none" w:sz="0" w:space="0" w:color="auto"/>
          </w:divBdr>
          <w:divsChild>
            <w:div w:id="1471749971">
              <w:marLeft w:val="0"/>
              <w:marRight w:val="0"/>
              <w:marTop w:val="0"/>
              <w:marBottom w:val="0"/>
              <w:divBdr>
                <w:top w:val="none" w:sz="0" w:space="0" w:color="auto"/>
                <w:left w:val="none" w:sz="0" w:space="0" w:color="auto"/>
                <w:bottom w:val="none" w:sz="0" w:space="0" w:color="auto"/>
                <w:right w:val="none" w:sz="0" w:space="0" w:color="auto"/>
              </w:divBdr>
              <w:divsChild>
                <w:div w:id="3289631">
                  <w:marLeft w:val="0"/>
                  <w:marRight w:val="0"/>
                  <w:marTop w:val="0"/>
                  <w:marBottom w:val="0"/>
                  <w:divBdr>
                    <w:top w:val="none" w:sz="0" w:space="0" w:color="auto"/>
                    <w:left w:val="none" w:sz="0" w:space="0" w:color="auto"/>
                    <w:bottom w:val="none" w:sz="0" w:space="0" w:color="auto"/>
                    <w:right w:val="none" w:sz="0" w:space="0" w:color="auto"/>
                  </w:divBdr>
                  <w:divsChild>
                    <w:div w:id="434055181">
                      <w:marLeft w:val="0"/>
                      <w:marRight w:val="0"/>
                      <w:marTop w:val="0"/>
                      <w:marBottom w:val="0"/>
                      <w:divBdr>
                        <w:top w:val="none" w:sz="0" w:space="0" w:color="auto"/>
                        <w:left w:val="none" w:sz="0" w:space="0" w:color="auto"/>
                        <w:bottom w:val="none" w:sz="0" w:space="0" w:color="auto"/>
                        <w:right w:val="none" w:sz="0" w:space="0" w:color="auto"/>
                      </w:divBdr>
                      <w:divsChild>
                        <w:div w:id="2049212402">
                          <w:marLeft w:val="0"/>
                          <w:marRight w:val="0"/>
                          <w:marTop w:val="0"/>
                          <w:marBottom w:val="0"/>
                          <w:divBdr>
                            <w:top w:val="none" w:sz="0" w:space="0" w:color="auto"/>
                            <w:left w:val="none" w:sz="0" w:space="0" w:color="auto"/>
                            <w:bottom w:val="none" w:sz="0" w:space="0" w:color="auto"/>
                            <w:right w:val="none" w:sz="0" w:space="0" w:color="auto"/>
                          </w:divBdr>
                          <w:divsChild>
                            <w:div w:id="55713074">
                              <w:marLeft w:val="0"/>
                              <w:marRight w:val="120"/>
                              <w:marTop w:val="0"/>
                              <w:marBottom w:val="0"/>
                              <w:divBdr>
                                <w:top w:val="none" w:sz="0" w:space="0" w:color="auto"/>
                                <w:left w:val="none" w:sz="0" w:space="0" w:color="auto"/>
                                <w:bottom w:val="none" w:sz="0" w:space="0" w:color="auto"/>
                                <w:right w:val="none" w:sz="0" w:space="0" w:color="auto"/>
                              </w:divBdr>
                              <w:divsChild>
                                <w:div w:id="913006529">
                                  <w:marLeft w:val="-300"/>
                                  <w:marRight w:val="0"/>
                                  <w:marTop w:val="0"/>
                                  <w:marBottom w:val="0"/>
                                  <w:divBdr>
                                    <w:top w:val="none" w:sz="0" w:space="0" w:color="auto"/>
                                    <w:left w:val="none" w:sz="0" w:space="0" w:color="auto"/>
                                    <w:bottom w:val="none" w:sz="0" w:space="0" w:color="auto"/>
                                    <w:right w:val="none" w:sz="0" w:space="0" w:color="auto"/>
                                  </w:divBdr>
                                </w:div>
                              </w:divsChild>
                            </w:div>
                            <w:div w:id="1019965161">
                              <w:marLeft w:val="-240"/>
                              <w:marRight w:val="-120"/>
                              <w:marTop w:val="0"/>
                              <w:marBottom w:val="0"/>
                              <w:divBdr>
                                <w:top w:val="none" w:sz="0" w:space="0" w:color="auto"/>
                                <w:left w:val="none" w:sz="0" w:space="0" w:color="auto"/>
                                <w:bottom w:val="none" w:sz="0" w:space="0" w:color="auto"/>
                                <w:right w:val="none" w:sz="0" w:space="0" w:color="auto"/>
                              </w:divBdr>
                              <w:divsChild>
                                <w:div w:id="1143885110">
                                  <w:marLeft w:val="0"/>
                                  <w:marRight w:val="0"/>
                                  <w:marTop w:val="0"/>
                                  <w:marBottom w:val="60"/>
                                  <w:divBdr>
                                    <w:top w:val="none" w:sz="0" w:space="0" w:color="auto"/>
                                    <w:left w:val="none" w:sz="0" w:space="0" w:color="auto"/>
                                    <w:bottom w:val="none" w:sz="0" w:space="0" w:color="auto"/>
                                    <w:right w:val="none" w:sz="0" w:space="0" w:color="auto"/>
                                  </w:divBdr>
                                  <w:divsChild>
                                    <w:div w:id="160125599">
                                      <w:marLeft w:val="0"/>
                                      <w:marRight w:val="0"/>
                                      <w:marTop w:val="0"/>
                                      <w:marBottom w:val="0"/>
                                      <w:divBdr>
                                        <w:top w:val="none" w:sz="0" w:space="0" w:color="auto"/>
                                        <w:left w:val="none" w:sz="0" w:space="0" w:color="auto"/>
                                        <w:bottom w:val="none" w:sz="0" w:space="0" w:color="auto"/>
                                        <w:right w:val="none" w:sz="0" w:space="0" w:color="auto"/>
                                      </w:divBdr>
                                      <w:divsChild>
                                        <w:div w:id="1813213459">
                                          <w:marLeft w:val="0"/>
                                          <w:marRight w:val="0"/>
                                          <w:marTop w:val="0"/>
                                          <w:marBottom w:val="0"/>
                                          <w:divBdr>
                                            <w:top w:val="none" w:sz="0" w:space="0" w:color="auto"/>
                                            <w:left w:val="none" w:sz="0" w:space="0" w:color="auto"/>
                                            <w:bottom w:val="none" w:sz="0" w:space="0" w:color="auto"/>
                                            <w:right w:val="none" w:sz="0" w:space="0" w:color="auto"/>
                                          </w:divBdr>
                                          <w:divsChild>
                                            <w:div w:id="1132141219">
                                              <w:marLeft w:val="0"/>
                                              <w:marRight w:val="0"/>
                                              <w:marTop w:val="0"/>
                                              <w:marBottom w:val="0"/>
                                              <w:divBdr>
                                                <w:top w:val="none" w:sz="0" w:space="0" w:color="auto"/>
                                                <w:left w:val="none" w:sz="0" w:space="0" w:color="auto"/>
                                                <w:bottom w:val="none" w:sz="0" w:space="0" w:color="auto"/>
                                                <w:right w:val="none" w:sz="0" w:space="0" w:color="auto"/>
                                              </w:divBdr>
                                              <w:divsChild>
                                                <w:div w:id="288316404">
                                                  <w:marLeft w:val="0"/>
                                                  <w:marRight w:val="0"/>
                                                  <w:marTop w:val="0"/>
                                                  <w:marBottom w:val="0"/>
                                                  <w:divBdr>
                                                    <w:top w:val="none" w:sz="0" w:space="0" w:color="auto"/>
                                                    <w:left w:val="none" w:sz="0" w:space="0" w:color="auto"/>
                                                    <w:bottom w:val="none" w:sz="0" w:space="0" w:color="auto"/>
                                                    <w:right w:val="none" w:sz="0" w:space="0" w:color="auto"/>
                                                  </w:divBdr>
                                                </w:div>
                                                <w:div w:id="908147609">
                                                  <w:marLeft w:val="0"/>
                                                  <w:marRight w:val="0"/>
                                                  <w:marTop w:val="0"/>
                                                  <w:marBottom w:val="0"/>
                                                  <w:divBdr>
                                                    <w:top w:val="none" w:sz="0" w:space="0" w:color="auto"/>
                                                    <w:left w:val="none" w:sz="0" w:space="0" w:color="auto"/>
                                                    <w:bottom w:val="none" w:sz="0" w:space="0" w:color="auto"/>
                                                    <w:right w:val="none" w:sz="0" w:space="0" w:color="auto"/>
                                                  </w:divBdr>
                                                </w:div>
                                                <w:div w:id="1102337723">
                                                  <w:marLeft w:val="0"/>
                                                  <w:marRight w:val="0"/>
                                                  <w:marTop w:val="0"/>
                                                  <w:marBottom w:val="0"/>
                                                  <w:divBdr>
                                                    <w:top w:val="none" w:sz="0" w:space="0" w:color="auto"/>
                                                    <w:left w:val="none" w:sz="0" w:space="0" w:color="auto"/>
                                                    <w:bottom w:val="none" w:sz="0" w:space="0" w:color="auto"/>
                                                    <w:right w:val="none" w:sz="0" w:space="0" w:color="auto"/>
                                                  </w:divBdr>
                                                </w:div>
                                                <w:div w:id="1584295015">
                                                  <w:marLeft w:val="0"/>
                                                  <w:marRight w:val="0"/>
                                                  <w:marTop w:val="0"/>
                                                  <w:marBottom w:val="0"/>
                                                  <w:divBdr>
                                                    <w:top w:val="none" w:sz="0" w:space="0" w:color="auto"/>
                                                    <w:left w:val="none" w:sz="0" w:space="0" w:color="auto"/>
                                                    <w:bottom w:val="none" w:sz="0" w:space="0" w:color="auto"/>
                                                    <w:right w:val="none" w:sz="0" w:space="0" w:color="auto"/>
                                                  </w:divBdr>
                                                </w:div>
                                                <w:div w:id="1994016909">
                                                  <w:marLeft w:val="0"/>
                                                  <w:marRight w:val="0"/>
                                                  <w:marTop w:val="0"/>
                                                  <w:marBottom w:val="0"/>
                                                  <w:divBdr>
                                                    <w:top w:val="none" w:sz="0" w:space="0" w:color="auto"/>
                                                    <w:left w:val="none" w:sz="0" w:space="0" w:color="auto"/>
                                                    <w:bottom w:val="none" w:sz="0" w:space="0" w:color="auto"/>
                                                    <w:right w:val="none" w:sz="0" w:space="0" w:color="auto"/>
                                                  </w:divBdr>
                                                </w:div>
                                                <w:div w:id="1653019035">
                                                  <w:marLeft w:val="0"/>
                                                  <w:marRight w:val="0"/>
                                                  <w:marTop w:val="0"/>
                                                  <w:marBottom w:val="0"/>
                                                  <w:divBdr>
                                                    <w:top w:val="none" w:sz="0" w:space="0" w:color="auto"/>
                                                    <w:left w:val="none" w:sz="0" w:space="0" w:color="auto"/>
                                                    <w:bottom w:val="none" w:sz="0" w:space="0" w:color="auto"/>
                                                    <w:right w:val="none" w:sz="0" w:space="0" w:color="auto"/>
                                                  </w:divBdr>
                                                </w:div>
                                                <w:div w:id="1392268862">
                                                  <w:marLeft w:val="0"/>
                                                  <w:marRight w:val="0"/>
                                                  <w:marTop w:val="0"/>
                                                  <w:marBottom w:val="0"/>
                                                  <w:divBdr>
                                                    <w:top w:val="none" w:sz="0" w:space="0" w:color="auto"/>
                                                    <w:left w:val="none" w:sz="0" w:space="0" w:color="auto"/>
                                                    <w:bottom w:val="none" w:sz="0" w:space="0" w:color="auto"/>
                                                    <w:right w:val="none" w:sz="0" w:space="0" w:color="auto"/>
                                                  </w:divBdr>
                                                </w:div>
                                                <w:div w:id="1809662932">
                                                  <w:marLeft w:val="0"/>
                                                  <w:marRight w:val="0"/>
                                                  <w:marTop w:val="0"/>
                                                  <w:marBottom w:val="0"/>
                                                  <w:divBdr>
                                                    <w:top w:val="none" w:sz="0" w:space="0" w:color="auto"/>
                                                    <w:left w:val="none" w:sz="0" w:space="0" w:color="auto"/>
                                                    <w:bottom w:val="none" w:sz="0" w:space="0" w:color="auto"/>
                                                    <w:right w:val="none" w:sz="0" w:space="0" w:color="auto"/>
                                                  </w:divBdr>
                                                </w:div>
                                                <w:div w:id="598488751">
                                                  <w:marLeft w:val="0"/>
                                                  <w:marRight w:val="0"/>
                                                  <w:marTop w:val="0"/>
                                                  <w:marBottom w:val="0"/>
                                                  <w:divBdr>
                                                    <w:top w:val="none" w:sz="0" w:space="0" w:color="auto"/>
                                                    <w:left w:val="none" w:sz="0" w:space="0" w:color="auto"/>
                                                    <w:bottom w:val="none" w:sz="0" w:space="0" w:color="auto"/>
                                                    <w:right w:val="none" w:sz="0" w:space="0" w:color="auto"/>
                                                  </w:divBdr>
                                                </w:div>
                                                <w:div w:id="73935143">
                                                  <w:marLeft w:val="0"/>
                                                  <w:marRight w:val="0"/>
                                                  <w:marTop w:val="0"/>
                                                  <w:marBottom w:val="0"/>
                                                  <w:divBdr>
                                                    <w:top w:val="none" w:sz="0" w:space="0" w:color="auto"/>
                                                    <w:left w:val="none" w:sz="0" w:space="0" w:color="auto"/>
                                                    <w:bottom w:val="none" w:sz="0" w:space="0" w:color="auto"/>
                                                    <w:right w:val="none" w:sz="0" w:space="0" w:color="auto"/>
                                                  </w:divBdr>
                                                </w:div>
                                                <w:div w:id="32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329605">
          <w:marLeft w:val="0"/>
          <w:marRight w:val="0"/>
          <w:marTop w:val="0"/>
          <w:marBottom w:val="0"/>
          <w:divBdr>
            <w:top w:val="none" w:sz="0" w:space="0" w:color="auto"/>
            <w:left w:val="none" w:sz="0" w:space="0" w:color="auto"/>
            <w:bottom w:val="none" w:sz="0" w:space="0" w:color="auto"/>
            <w:right w:val="none" w:sz="0" w:space="0" w:color="auto"/>
          </w:divBdr>
          <w:divsChild>
            <w:div w:id="297344175">
              <w:marLeft w:val="0"/>
              <w:marRight w:val="0"/>
              <w:marTop w:val="0"/>
              <w:marBottom w:val="0"/>
              <w:divBdr>
                <w:top w:val="none" w:sz="0" w:space="0" w:color="auto"/>
                <w:left w:val="none" w:sz="0" w:space="0" w:color="auto"/>
                <w:bottom w:val="none" w:sz="0" w:space="0" w:color="auto"/>
                <w:right w:val="none" w:sz="0" w:space="0" w:color="auto"/>
              </w:divBdr>
              <w:divsChild>
                <w:div w:id="1868639396">
                  <w:marLeft w:val="0"/>
                  <w:marRight w:val="0"/>
                  <w:marTop w:val="0"/>
                  <w:marBottom w:val="0"/>
                  <w:divBdr>
                    <w:top w:val="none" w:sz="0" w:space="0" w:color="auto"/>
                    <w:left w:val="none" w:sz="0" w:space="0" w:color="auto"/>
                    <w:bottom w:val="none" w:sz="0" w:space="0" w:color="auto"/>
                    <w:right w:val="none" w:sz="0" w:space="0" w:color="auto"/>
                  </w:divBdr>
                  <w:divsChild>
                    <w:div w:id="2043896114">
                      <w:marLeft w:val="0"/>
                      <w:marRight w:val="0"/>
                      <w:marTop w:val="0"/>
                      <w:marBottom w:val="0"/>
                      <w:divBdr>
                        <w:top w:val="none" w:sz="0" w:space="0" w:color="auto"/>
                        <w:left w:val="none" w:sz="0" w:space="0" w:color="auto"/>
                        <w:bottom w:val="none" w:sz="0" w:space="0" w:color="auto"/>
                        <w:right w:val="none" w:sz="0" w:space="0" w:color="auto"/>
                      </w:divBdr>
                      <w:divsChild>
                        <w:div w:id="1526749060">
                          <w:marLeft w:val="0"/>
                          <w:marRight w:val="0"/>
                          <w:marTop w:val="0"/>
                          <w:marBottom w:val="0"/>
                          <w:divBdr>
                            <w:top w:val="none" w:sz="0" w:space="0" w:color="auto"/>
                            <w:left w:val="none" w:sz="0" w:space="0" w:color="auto"/>
                            <w:bottom w:val="none" w:sz="0" w:space="0" w:color="auto"/>
                            <w:right w:val="none" w:sz="0" w:space="0" w:color="auto"/>
                          </w:divBdr>
                          <w:divsChild>
                            <w:div w:id="1865626636">
                              <w:marLeft w:val="0"/>
                              <w:marRight w:val="120"/>
                              <w:marTop w:val="0"/>
                              <w:marBottom w:val="0"/>
                              <w:divBdr>
                                <w:top w:val="none" w:sz="0" w:space="0" w:color="auto"/>
                                <w:left w:val="none" w:sz="0" w:space="0" w:color="auto"/>
                                <w:bottom w:val="none" w:sz="0" w:space="0" w:color="auto"/>
                                <w:right w:val="none" w:sz="0" w:space="0" w:color="auto"/>
                              </w:divBdr>
                            </w:div>
                            <w:div w:id="394940287">
                              <w:marLeft w:val="-240"/>
                              <w:marRight w:val="-120"/>
                              <w:marTop w:val="0"/>
                              <w:marBottom w:val="0"/>
                              <w:divBdr>
                                <w:top w:val="none" w:sz="0" w:space="0" w:color="auto"/>
                                <w:left w:val="none" w:sz="0" w:space="0" w:color="auto"/>
                                <w:bottom w:val="none" w:sz="0" w:space="0" w:color="auto"/>
                                <w:right w:val="none" w:sz="0" w:space="0" w:color="auto"/>
                              </w:divBdr>
                              <w:divsChild>
                                <w:div w:id="1149052985">
                                  <w:marLeft w:val="0"/>
                                  <w:marRight w:val="0"/>
                                  <w:marTop w:val="0"/>
                                  <w:marBottom w:val="60"/>
                                  <w:divBdr>
                                    <w:top w:val="none" w:sz="0" w:space="0" w:color="auto"/>
                                    <w:left w:val="none" w:sz="0" w:space="0" w:color="auto"/>
                                    <w:bottom w:val="none" w:sz="0" w:space="0" w:color="auto"/>
                                    <w:right w:val="none" w:sz="0" w:space="0" w:color="auto"/>
                                  </w:divBdr>
                                  <w:divsChild>
                                    <w:div w:id="419370184">
                                      <w:marLeft w:val="0"/>
                                      <w:marRight w:val="0"/>
                                      <w:marTop w:val="0"/>
                                      <w:marBottom w:val="0"/>
                                      <w:divBdr>
                                        <w:top w:val="none" w:sz="0" w:space="0" w:color="auto"/>
                                        <w:left w:val="none" w:sz="0" w:space="0" w:color="auto"/>
                                        <w:bottom w:val="none" w:sz="0" w:space="0" w:color="auto"/>
                                        <w:right w:val="none" w:sz="0" w:space="0" w:color="auto"/>
                                      </w:divBdr>
                                      <w:divsChild>
                                        <w:div w:id="2094161193">
                                          <w:marLeft w:val="0"/>
                                          <w:marRight w:val="0"/>
                                          <w:marTop w:val="0"/>
                                          <w:marBottom w:val="0"/>
                                          <w:divBdr>
                                            <w:top w:val="none" w:sz="0" w:space="0" w:color="auto"/>
                                            <w:left w:val="none" w:sz="0" w:space="0" w:color="auto"/>
                                            <w:bottom w:val="none" w:sz="0" w:space="0" w:color="auto"/>
                                            <w:right w:val="none" w:sz="0" w:space="0" w:color="auto"/>
                                          </w:divBdr>
                                          <w:divsChild>
                                            <w:div w:id="817914640">
                                              <w:marLeft w:val="0"/>
                                              <w:marRight w:val="0"/>
                                              <w:marTop w:val="0"/>
                                              <w:marBottom w:val="0"/>
                                              <w:divBdr>
                                                <w:top w:val="none" w:sz="0" w:space="0" w:color="auto"/>
                                                <w:left w:val="none" w:sz="0" w:space="0" w:color="auto"/>
                                                <w:bottom w:val="none" w:sz="0" w:space="0" w:color="auto"/>
                                                <w:right w:val="none" w:sz="0" w:space="0" w:color="auto"/>
                                              </w:divBdr>
                                              <w:divsChild>
                                                <w:div w:id="1142112142">
                                                  <w:marLeft w:val="0"/>
                                                  <w:marRight w:val="0"/>
                                                  <w:marTop w:val="0"/>
                                                  <w:marBottom w:val="0"/>
                                                  <w:divBdr>
                                                    <w:top w:val="none" w:sz="0" w:space="0" w:color="auto"/>
                                                    <w:left w:val="none" w:sz="0" w:space="0" w:color="auto"/>
                                                    <w:bottom w:val="none" w:sz="0" w:space="0" w:color="auto"/>
                                                    <w:right w:val="none" w:sz="0" w:space="0" w:color="auto"/>
                                                  </w:divBdr>
                                                </w:div>
                                                <w:div w:id="732049466">
                                                  <w:marLeft w:val="0"/>
                                                  <w:marRight w:val="0"/>
                                                  <w:marTop w:val="0"/>
                                                  <w:marBottom w:val="0"/>
                                                  <w:divBdr>
                                                    <w:top w:val="none" w:sz="0" w:space="0" w:color="auto"/>
                                                    <w:left w:val="none" w:sz="0" w:space="0" w:color="auto"/>
                                                    <w:bottom w:val="none" w:sz="0" w:space="0" w:color="auto"/>
                                                    <w:right w:val="none" w:sz="0" w:space="0" w:color="auto"/>
                                                  </w:divBdr>
                                                </w:div>
                                                <w:div w:id="17900806">
                                                  <w:marLeft w:val="0"/>
                                                  <w:marRight w:val="0"/>
                                                  <w:marTop w:val="0"/>
                                                  <w:marBottom w:val="0"/>
                                                  <w:divBdr>
                                                    <w:top w:val="none" w:sz="0" w:space="0" w:color="auto"/>
                                                    <w:left w:val="none" w:sz="0" w:space="0" w:color="auto"/>
                                                    <w:bottom w:val="none" w:sz="0" w:space="0" w:color="auto"/>
                                                    <w:right w:val="none" w:sz="0" w:space="0" w:color="auto"/>
                                                  </w:divBdr>
                                                </w:div>
                                                <w:div w:id="325590751">
                                                  <w:marLeft w:val="0"/>
                                                  <w:marRight w:val="0"/>
                                                  <w:marTop w:val="0"/>
                                                  <w:marBottom w:val="0"/>
                                                  <w:divBdr>
                                                    <w:top w:val="none" w:sz="0" w:space="0" w:color="auto"/>
                                                    <w:left w:val="none" w:sz="0" w:space="0" w:color="auto"/>
                                                    <w:bottom w:val="none" w:sz="0" w:space="0" w:color="auto"/>
                                                    <w:right w:val="none" w:sz="0" w:space="0" w:color="auto"/>
                                                  </w:divBdr>
                                                </w:div>
                                                <w:div w:id="1383823503">
                                                  <w:marLeft w:val="0"/>
                                                  <w:marRight w:val="0"/>
                                                  <w:marTop w:val="0"/>
                                                  <w:marBottom w:val="0"/>
                                                  <w:divBdr>
                                                    <w:top w:val="none" w:sz="0" w:space="0" w:color="auto"/>
                                                    <w:left w:val="none" w:sz="0" w:space="0" w:color="auto"/>
                                                    <w:bottom w:val="none" w:sz="0" w:space="0" w:color="auto"/>
                                                    <w:right w:val="none" w:sz="0" w:space="0" w:color="auto"/>
                                                  </w:divBdr>
                                                </w:div>
                                                <w:div w:id="725301818">
                                                  <w:marLeft w:val="0"/>
                                                  <w:marRight w:val="0"/>
                                                  <w:marTop w:val="0"/>
                                                  <w:marBottom w:val="0"/>
                                                  <w:divBdr>
                                                    <w:top w:val="none" w:sz="0" w:space="0" w:color="auto"/>
                                                    <w:left w:val="none" w:sz="0" w:space="0" w:color="auto"/>
                                                    <w:bottom w:val="none" w:sz="0" w:space="0" w:color="auto"/>
                                                    <w:right w:val="none" w:sz="0" w:space="0" w:color="auto"/>
                                                  </w:divBdr>
                                                </w:div>
                                                <w:div w:id="1893733116">
                                                  <w:marLeft w:val="0"/>
                                                  <w:marRight w:val="0"/>
                                                  <w:marTop w:val="0"/>
                                                  <w:marBottom w:val="0"/>
                                                  <w:divBdr>
                                                    <w:top w:val="none" w:sz="0" w:space="0" w:color="auto"/>
                                                    <w:left w:val="none" w:sz="0" w:space="0" w:color="auto"/>
                                                    <w:bottom w:val="none" w:sz="0" w:space="0" w:color="auto"/>
                                                    <w:right w:val="none" w:sz="0" w:space="0" w:color="auto"/>
                                                  </w:divBdr>
                                                </w:div>
                                                <w:div w:id="1076591601">
                                                  <w:marLeft w:val="0"/>
                                                  <w:marRight w:val="0"/>
                                                  <w:marTop w:val="0"/>
                                                  <w:marBottom w:val="0"/>
                                                  <w:divBdr>
                                                    <w:top w:val="none" w:sz="0" w:space="0" w:color="auto"/>
                                                    <w:left w:val="none" w:sz="0" w:space="0" w:color="auto"/>
                                                    <w:bottom w:val="none" w:sz="0" w:space="0" w:color="auto"/>
                                                    <w:right w:val="none" w:sz="0" w:space="0" w:color="auto"/>
                                                  </w:divBdr>
                                                </w:div>
                                                <w:div w:id="1610235635">
                                                  <w:marLeft w:val="0"/>
                                                  <w:marRight w:val="0"/>
                                                  <w:marTop w:val="0"/>
                                                  <w:marBottom w:val="0"/>
                                                  <w:divBdr>
                                                    <w:top w:val="none" w:sz="0" w:space="0" w:color="auto"/>
                                                    <w:left w:val="none" w:sz="0" w:space="0" w:color="auto"/>
                                                    <w:bottom w:val="none" w:sz="0" w:space="0" w:color="auto"/>
                                                    <w:right w:val="none" w:sz="0" w:space="0" w:color="auto"/>
                                                  </w:divBdr>
                                                </w:div>
                                                <w:div w:id="3831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465909">
          <w:marLeft w:val="0"/>
          <w:marRight w:val="0"/>
          <w:marTop w:val="0"/>
          <w:marBottom w:val="0"/>
          <w:divBdr>
            <w:top w:val="none" w:sz="0" w:space="0" w:color="auto"/>
            <w:left w:val="none" w:sz="0" w:space="0" w:color="auto"/>
            <w:bottom w:val="none" w:sz="0" w:space="0" w:color="auto"/>
            <w:right w:val="none" w:sz="0" w:space="0" w:color="auto"/>
          </w:divBdr>
          <w:divsChild>
            <w:div w:id="284235044">
              <w:marLeft w:val="0"/>
              <w:marRight w:val="0"/>
              <w:marTop w:val="0"/>
              <w:marBottom w:val="0"/>
              <w:divBdr>
                <w:top w:val="none" w:sz="0" w:space="0" w:color="auto"/>
                <w:left w:val="none" w:sz="0" w:space="0" w:color="auto"/>
                <w:bottom w:val="none" w:sz="0" w:space="0" w:color="auto"/>
                <w:right w:val="none" w:sz="0" w:space="0" w:color="auto"/>
              </w:divBdr>
              <w:divsChild>
                <w:div w:id="867990177">
                  <w:marLeft w:val="0"/>
                  <w:marRight w:val="0"/>
                  <w:marTop w:val="0"/>
                  <w:marBottom w:val="0"/>
                  <w:divBdr>
                    <w:top w:val="none" w:sz="0" w:space="0" w:color="auto"/>
                    <w:left w:val="none" w:sz="0" w:space="0" w:color="auto"/>
                    <w:bottom w:val="none" w:sz="0" w:space="0" w:color="auto"/>
                    <w:right w:val="none" w:sz="0" w:space="0" w:color="auto"/>
                  </w:divBdr>
                  <w:divsChild>
                    <w:div w:id="1165320340">
                      <w:marLeft w:val="0"/>
                      <w:marRight w:val="0"/>
                      <w:marTop w:val="0"/>
                      <w:marBottom w:val="0"/>
                      <w:divBdr>
                        <w:top w:val="none" w:sz="0" w:space="0" w:color="auto"/>
                        <w:left w:val="none" w:sz="0" w:space="0" w:color="auto"/>
                        <w:bottom w:val="none" w:sz="0" w:space="0" w:color="auto"/>
                        <w:right w:val="none" w:sz="0" w:space="0" w:color="auto"/>
                      </w:divBdr>
                      <w:divsChild>
                        <w:div w:id="1009597389">
                          <w:marLeft w:val="0"/>
                          <w:marRight w:val="0"/>
                          <w:marTop w:val="0"/>
                          <w:marBottom w:val="0"/>
                          <w:divBdr>
                            <w:top w:val="none" w:sz="0" w:space="0" w:color="auto"/>
                            <w:left w:val="none" w:sz="0" w:space="0" w:color="auto"/>
                            <w:bottom w:val="none" w:sz="0" w:space="0" w:color="auto"/>
                            <w:right w:val="none" w:sz="0" w:space="0" w:color="auto"/>
                          </w:divBdr>
                          <w:divsChild>
                            <w:div w:id="1425345302">
                              <w:marLeft w:val="0"/>
                              <w:marRight w:val="120"/>
                              <w:marTop w:val="0"/>
                              <w:marBottom w:val="0"/>
                              <w:divBdr>
                                <w:top w:val="none" w:sz="0" w:space="0" w:color="auto"/>
                                <w:left w:val="none" w:sz="0" w:space="0" w:color="auto"/>
                                <w:bottom w:val="none" w:sz="0" w:space="0" w:color="auto"/>
                                <w:right w:val="none" w:sz="0" w:space="0" w:color="auto"/>
                              </w:divBdr>
                            </w:div>
                            <w:div w:id="746345526">
                              <w:marLeft w:val="-240"/>
                              <w:marRight w:val="-120"/>
                              <w:marTop w:val="0"/>
                              <w:marBottom w:val="0"/>
                              <w:divBdr>
                                <w:top w:val="none" w:sz="0" w:space="0" w:color="auto"/>
                                <w:left w:val="none" w:sz="0" w:space="0" w:color="auto"/>
                                <w:bottom w:val="none" w:sz="0" w:space="0" w:color="auto"/>
                                <w:right w:val="none" w:sz="0" w:space="0" w:color="auto"/>
                              </w:divBdr>
                              <w:divsChild>
                                <w:div w:id="807207487">
                                  <w:marLeft w:val="0"/>
                                  <w:marRight w:val="0"/>
                                  <w:marTop w:val="0"/>
                                  <w:marBottom w:val="60"/>
                                  <w:divBdr>
                                    <w:top w:val="none" w:sz="0" w:space="0" w:color="auto"/>
                                    <w:left w:val="none" w:sz="0" w:space="0" w:color="auto"/>
                                    <w:bottom w:val="none" w:sz="0" w:space="0" w:color="auto"/>
                                    <w:right w:val="none" w:sz="0" w:space="0" w:color="auto"/>
                                  </w:divBdr>
                                  <w:divsChild>
                                    <w:div w:id="711268949">
                                      <w:marLeft w:val="0"/>
                                      <w:marRight w:val="0"/>
                                      <w:marTop w:val="0"/>
                                      <w:marBottom w:val="0"/>
                                      <w:divBdr>
                                        <w:top w:val="none" w:sz="0" w:space="0" w:color="auto"/>
                                        <w:left w:val="none" w:sz="0" w:space="0" w:color="auto"/>
                                        <w:bottom w:val="none" w:sz="0" w:space="0" w:color="auto"/>
                                        <w:right w:val="none" w:sz="0" w:space="0" w:color="auto"/>
                                      </w:divBdr>
                                      <w:divsChild>
                                        <w:div w:id="549151198">
                                          <w:marLeft w:val="0"/>
                                          <w:marRight w:val="0"/>
                                          <w:marTop w:val="0"/>
                                          <w:marBottom w:val="0"/>
                                          <w:divBdr>
                                            <w:top w:val="none" w:sz="0" w:space="0" w:color="auto"/>
                                            <w:left w:val="none" w:sz="0" w:space="0" w:color="auto"/>
                                            <w:bottom w:val="none" w:sz="0" w:space="0" w:color="auto"/>
                                            <w:right w:val="none" w:sz="0" w:space="0" w:color="auto"/>
                                          </w:divBdr>
                                          <w:divsChild>
                                            <w:div w:id="1893615815">
                                              <w:marLeft w:val="0"/>
                                              <w:marRight w:val="0"/>
                                              <w:marTop w:val="0"/>
                                              <w:marBottom w:val="0"/>
                                              <w:divBdr>
                                                <w:top w:val="none" w:sz="0" w:space="0" w:color="auto"/>
                                                <w:left w:val="none" w:sz="0" w:space="0" w:color="auto"/>
                                                <w:bottom w:val="none" w:sz="0" w:space="0" w:color="auto"/>
                                                <w:right w:val="none" w:sz="0" w:space="0" w:color="auto"/>
                                              </w:divBdr>
                                              <w:divsChild>
                                                <w:div w:id="1276255034">
                                                  <w:marLeft w:val="0"/>
                                                  <w:marRight w:val="0"/>
                                                  <w:marTop w:val="0"/>
                                                  <w:marBottom w:val="0"/>
                                                  <w:divBdr>
                                                    <w:top w:val="none" w:sz="0" w:space="0" w:color="auto"/>
                                                    <w:left w:val="none" w:sz="0" w:space="0" w:color="auto"/>
                                                    <w:bottom w:val="none" w:sz="0" w:space="0" w:color="auto"/>
                                                    <w:right w:val="none" w:sz="0" w:space="0" w:color="auto"/>
                                                  </w:divBdr>
                                                </w:div>
                                                <w:div w:id="1355575312">
                                                  <w:marLeft w:val="0"/>
                                                  <w:marRight w:val="0"/>
                                                  <w:marTop w:val="0"/>
                                                  <w:marBottom w:val="0"/>
                                                  <w:divBdr>
                                                    <w:top w:val="none" w:sz="0" w:space="0" w:color="auto"/>
                                                    <w:left w:val="none" w:sz="0" w:space="0" w:color="auto"/>
                                                    <w:bottom w:val="none" w:sz="0" w:space="0" w:color="auto"/>
                                                    <w:right w:val="none" w:sz="0" w:space="0" w:color="auto"/>
                                                  </w:divBdr>
                                                </w:div>
                                                <w:div w:id="1946577959">
                                                  <w:marLeft w:val="0"/>
                                                  <w:marRight w:val="0"/>
                                                  <w:marTop w:val="0"/>
                                                  <w:marBottom w:val="0"/>
                                                  <w:divBdr>
                                                    <w:top w:val="none" w:sz="0" w:space="0" w:color="auto"/>
                                                    <w:left w:val="none" w:sz="0" w:space="0" w:color="auto"/>
                                                    <w:bottom w:val="none" w:sz="0" w:space="0" w:color="auto"/>
                                                    <w:right w:val="none" w:sz="0" w:space="0" w:color="auto"/>
                                                  </w:divBdr>
                                                </w:div>
                                                <w:div w:id="548341794">
                                                  <w:marLeft w:val="0"/>
                                                  <w:marRight w:val="0"/>
                                                  <w:marTop w:val="0"/>
                                                  <w:marBottom w:val="0"/>
                                                  <w:divBdr>
                                                    <w:top w:val="none" w:sz="0" w:space="0" w:color="auto"/>
                                                    <w:left w:val="none" w:sz="0" w:space="0" w:color="auto"/>
                                                    <w:bottom w:val="none" w:sz="0" w:space="0" w:color="auto"/>
                                                    <w:right w:val="none" w:sz="0" w:space="0" w:color="auto"/>
                                                  </w:divBdr>
                                                </w:div>
                                                <w:div w:id="1800293067">
                                                  <w:marLeft w:val="0"/>
                                                  <w:marRight w:val="0"/>
                                                  <w:marTop w:val="0"/>
                                                  <w:marBottom w:val="0"/>
                                                  <w:divBdr>
                                                    <w:top w:val="none" w:sz="0" w:space="0" w:color="auto"/>
                                                    <w:left w:val="none" w:sz="0" w:space="0" w:color="auto"/>
                                                    <w:bottom w:val="none" w:sz="0" w:space="0" w:color="auto"/>
                                                    <w:right w:val="none" w:sz="0" w:space="0" w:color="auto"/>
                                                  </w:divBdr>
                                                </w:div>
                                                <w:div w:id="531456733">
                                                  <w:marLeft w:val="0"/>
                                                  <w:marRight w:val="0"/>
                                                  <w:marTop w:val="0"/>
                                                  <w:marBottom w:val="0"/>
                                                  <w:divBdr>
                                                    <w:top w:val="none" w:sz="0" w:space="0" w:color="auto"/>
                                                    <w:left w:val="none" w:sz="0" w:space="0" w:color="auto"/>
                                                    <w:bottom w:val="none" w:sz="0" w:space="0" w:color="auto"/>
                                                    <w:right w:val="none" w:sz="0" w:space="0" w:color="auto"/>
                                                  </w:divBdr>
                                                </w:div>
                                                <w:div w:id="947541515">
                                                  <w:marLeft w:val="0"/>
                                                  <w:marRight w:val="0"/>
                                                  <w:marTop w:val="0"/>
                                                  <w:marBottom w:val="0"/>
                                                  <w:divBdr>
                                                    <w:top w:val="none" w:sz="0" w:space="0" w:color="auto"/>
                                                    <w:left w:val="none" w:sz="0" w:space="0" w:color="auto"/>
                                                    <w:bottom w:val="none" w:sz="0" w:space="0" w:color="auto"/>
                                                    <w:right w:val="none" w:sz="0" w:space="0" w:color="auto"/>
                                                  </w:divBdr>
                                                </w:div>
                                                <w:div w:id="886571822">
                                                  <w:marLeft w:val="0"/>
                                                  <w:marRight w:val="0"/>
                                                  <w:marTop w:val="0"/>
                                                  <w:marBottom w:val="0"/>
                                                  <w:divBdr>
                                                    <w:top w:val="none" w:sz="0" w:space="0" w:color="auto"/>
                                                    <w:left w:val="none" w:sz="0" w:space="0" w:color="auto"/>
                                                    <w:bottom w:val="none" w:sz="0" w:space="0" w:color="auto"/>
                                                    <w:right w:val="none" w:sz="0" w:space="0" w:color="auto"/>
                                                  </w:divBdr>
                                                </w:div>
                                                <w:div w:id="1391421000">
                                                  <w:marLeft w:val="0"/>
                                                  <w:marRight w:val="0"/>
                                                  <w:marTop w:val="0"/>
                                                  <w:marBottom w:val="0"/>
                                                  <w:divBdr>
                                                    <w:top w:val="none" w:sz="0" w:space="0" w:color="auto"/>
                                                    <w:left w:val="none" w:sz="0" w:space="0" w:color="auto"/>
                                                    <w:bottom w:val="none" w:sz="0" w:space="0" w:color="auto"/>
                                                    <w:right w:val="none" w:sz="0" w:space="0" w:color="auto"/>
                                                  </w:divBdr>
                                                </w:div>
                                                <w:div w:id="3037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0019138">
          <w:marLeft w:val="0"/>
          <w:marRight w:val="0"/>
          <w:marTop w:val="0"/>
          <w:marBottom w:val="0"/>
          <w:divBdr>
            <w:top w:val="none" w:sz="0" w:space="0" w:color="auto"/>
            <w:left w:val="none" w:sz="0" w:space="0" w:color="auto"/>
            <w:bottom w:val="none" w:sz="0" w:space="0" w:color="auto"/>
            <w:right w:val="none" w:sz="0" w:space="0" w:color="auto"/>
          </w:divBdr>
          <w:divsChild>
            <w:div w:id="454519915">
              <w:marLeft w:val="0"/>
              <w:marRight w:val="0"/>
              <w:marTop w:val="0"/>
              <w:marBottom w:val="0"/>
              <w:divBdr>
                <w:top w:val="none" w:sz="0" w:space="0" w:color="auto"/>
                <w:left w:val="none" w:sz="0" w:space="0" w:color="auto"/>
                <w:bottom w:val="none" w:sz="0" w:space="0" w:color="auto"/>
                <w:right w:val="none" w:sz="0" w:space="0" w:color="auto"/>
              </w:divBdr>
              <w:divsChild>
                <w:div w:id="1140804023">
                  <w:marLeft w:val="0"/>
                  <w:marRight w:val="0"/>
                  <w:marTop w:val="0"/>
                  <w:marBottom w:val="0"/>
                  <w:divBdr>
                    <w:top w:val="none" w:sz="0" w:space="0" w:color="auto"/>
                    <w:left w:val="none" w:sz="0" w:space="0" w:color="auto"/>
                    <w:bottom w:val="none" w:sz="0" w:space="0" w:color="auto"/>
                    <w:right w:val="none" w:sz="0" w:space="0" w:color="auto"/>
                  </w:divBdr>
                  <w:divsChild>
                    <w:div w:id="480731445">
                      <w:marLeft w:val="0"/>
                      <w:marRight w:val="0"/>
                      <w:marTop w:val="0"/>
                      <w:marBottom w:val="0"/>
                      <w:divBdr>
                        <w:top w:val="none" w:sz="0" w:space="0" w:color="auto"/>
                        <w:left w:val="none" w:sz="0" w:space="0" w:color="auto"/>
                        <w:bottom w:val="none" w:sz="0" w:space="0" w:color="auto"/>
                        <w:right w:val="none" w:sz="0" w:space="0" w:color="auto"/>
                      </w:divBdr>
                      <w:divsChild>
                        <w:div w:id="1070494412">
                          <w:marLeft w:val="0"/>
                          <w:marRight w:val="0"/>
                          <w:marTop w:val="0"/>
                          <w:marBottom w:val="0"/>
                          <w:divBdr>
                            <w:top w:val="none" w:sz="0" w:space="0" w:color="auto"/>
                            <w:left w:val="none" w:sz="0" w:space="0" w:color="auto"/>
                            <w:bottom w:val="none" w:sz="0" w:space="0" w:color="auto"/>
                            <w:right w:val="none" w:sz="0" w:space="0" w:color="auto"/>
                          </w:divBdr>
                          <w:divsChild>
                            <w:div w:id="1092360286">
                              <w:marLeft w:val="0"/>
                              <w:marRight w:val="120"/>
                              <w:marTop w:val="0"/>
                              <w:marBottom w:val="0"/>
                              <w:divBdr>
                                <w:top w:val="none" w:sz="0" w:space="0" w:color="auto"/>
                                <w:left w:val="none" w:sz="0" w:space="0" w:color="auto"/>
                                <w:bottom w:val="none" w:sz="0" w:space="0" w:color="auto"/>
                                <w:right w:val="none" w:sz="0" w:space="0" w:color="auto"/>
                              </w:divBdr>
                              <w:divsChild>
                                <w:div w:id="970356356">
                                  <w:marLeft w:val="-300"/>
                                  <w:marRight w:val="0"/>
                                  <w:marTop w:val="0"/>
                                  <w:marBottom w:val="0"/>
                                  <w:divBdr>
                                    <w:top w:val="none" w:sz="0" w:space="0" w:color="auto"/>
                                    <w:left w:val="none" w:sz="0" w:space="0" w:color="auto"/>
                                    <w:bottom w:val="none" w:sz="0" w:space="0" w:color="auto"/>
                                    <w:right w:val="none" w:sz="0" w:space="0" w:color="auto"/>
                                  </w:divBdr>
                                </w:div>
                              </w:divsChild>
                            </w:div>
                            <w:div w:id="586958598">
                              <w:marLeft w:val="-240"/>
                              <w:marRight w:val="-120"/>
                              <w:marTop w:val="0"/>
                              <w:marBottom w:val="0"/>
                              <w:divBdr>
                                <w:top w:val="none" w:sz="0" w:space="0" w:color="auto"/>
                                <w:left w:val="none" w:sz="0" w:space="0" w:color="auto"/>
                                <w:bottom w:val="none" w:sz="0" w:space="0" w:color="auto"/>
                                <w:right w:val="none" w:sz="0" w:space="0" w:color="auto"/>
                              </w:divBdr>
                              <w:divsChild>
                                <w:div w:id="1467509828">
                                  <w:marLeft w:val="0"/>
                                  <w:marRight w:val="0"/>
                                  <w:marTop w:val="0"/>
                                  <w:marBottom w:val="60"/>
                                  <w:divBdr>
                                    <w:top w:val="none" w:sz="0" w:space="0" w:color="auto"/>
                                    <w:left w:val="none" w:sz="0" w:space="0" w:color="auto"/>
                                    <w:bottom w:val="none" w:sz="0" w:space="0" w:color="auto"/>
                                    <w:right w:val="none" w:sz="0" w:space="0" w:color="auto"/>
                                  </w:divBdr>
                                  <w:divsChild>
                                    <w:div w:id="1632009781">
                                      <w:marLeft w:val="0"/>
                                      <w:marRight w:val="0"/>
                                      <w:marTop w:val="0"/>
                                      <w:marBottom w:val="0"/>
                                      <w:divBdr>
                                        <w:top w:val="none" w:sz="0" w:space="0" w:color="auto"/>
                                        <w:left w:val="none" w:sz="0" w:space="0" w:color="auto"/>
                                        <w:bottom w:val="none" w:sz="0" w:space="0" w:color="auto"/>
                                        <w:right w:val="none" w:sz="0" w:space="0" w:color="auto"/>
                                      </w:divBdr>
                                      <w:divsChild>
                                        <w:div w:id="1678267761">
                                          <w:marLeft w:val="0"/>
                                          <w:marRight w:val="0"/>
                                          <w:marTop w:val="0"/>
                                          <w:marBottom w:val="0"/>
                                          <w:divBdr>
                                            <w:top w:val="none" w:sz="0" w:space="0" w:color="auto"/>
                                            <w:left w:val="none" w:sz="0" w:space="0" w:color="auto"/>
                                            <w:bottom w:val="none" w:sz="0" w:space="0" w:color="auto"/>
                                            <w:right w:val="none" w:sz="0" w:space="0" w:color="auto"/>
                                          </w:divBdr>
                                          <w:divsChild>
                                            <w:div w:id="272520010">
                                              <w:marLeft w:val="0"/>
                                              <w:marRight w:val="0"/>
                                              <w:marTop w:val="0"/>
                                              <w:marBottom w:val="0"/>
                                              <w:divBdr>
                                                <w:top w:val="none" w:sz="0" w:space="0" w:color="auto"/>
                                                <w:left w:val="none" w:sz="0" w:space="0" w:color="auto"/>
                                                <w:bottom w:val="none" w:sz="0" w:space="0" w:color="auto"/>
                                                <w:right w:val="none" w:sz="0" w:space="0" w:color="auto"/>
                                              </w:divBdr>
                                              <w:divsChild>
                                                <w:div w:id="1482045203">
                                                  <w:marLeft w:val="0"/>
                                                  <w:marRight w:val="0"/>
                                                  <w:marTop w:val="0"/>
                                                  <w:marBottom w:val="0"/>
                                                  <w:divBdr>
                                                    <w:top w:val="none" w:sz="0" w:space="0" w:color="auto"/>
                                                    <w:left w:val="none" w:sz="0" w:space="0" w:color="auto"/>
                                                    <w:bottom w:val="none" w:sz="0" w:space="0" w:color="auto"/>
                                                    <w:right w:val="none" w:sz="0" w:space="0" w:color="auto"/>
                                                  </w:divBdr>
                                                </w:div>
                                                <w:div w:id="638459899">
                                                  <w:marLeft w:val="0"/>
                                                  <w:marRight w:val="0"/>
                                                  <w:marTop w:val="0"/>
                                                  <w:marBottom w:val="0"/>
                                                  <w:divBdr>
                                                    <w:top w:val="none" w:sz="0" w:space="0" w:color="auto"/>
                                                    <w:left w:val="none" w:sz="0" w:space="0" w:color="auto"/>
                                                    <w:bottom w:val="none" w:sz="0" w:space="0" w:color="auto"/>
                                                    <w:right w:val="none" w:sz="0" w:space="0" w:color="auto"/>
                                                  </w:divBdr>
                                                </w:div>
                                                <w:div w:id="805318744">
                                                  <w:marLeft w:val="0"/>
                                                  <w:marRight w:val="0"/>
                                                  <w:marTop w:val="0"/>
                                                  <w:marBottom w:val="0"/>
                                                  <w:divBdr>
                                                    <w:top w:val="none" w:sz="0" w:space="0" w:color="auto"/>
                                                    <w:left w:val="none" w:sz="0" w:space="0" w:color="auto"/>
                                                    <w:bottom w:val="none" w:sz="0" w:space="0" w:color="auto"/>
                                                    <w:right w:val="none" w:sz="0" w:space="0" w:color="auto"/>
                                                  </w:divBdr>
                                                </w:div>
                                                <w:div w:id="1080099402">
                                                  <w:marLeft w:val="0"/>
                                                  <w:marRight w:val="0"/>
                                                  <w:marTop w:val="0"/>
                                                  <w:marBottom w:val="0"/>
                                                  <w:divBdr>
                                                    <w:top w:val="none" w:sz="0" w:space="0" w:color="auto"/>
                                                    <w:left w:val="none" w:sz="0" w:space="0" w:color="auto"/>
                                                    <w:bottom w:val="none" w:sz="0" w:space="0" w:color="auto"/>
                                                    <w:right w:val="none" w:sz="0" w:space="0" w:color="auto"/>
                                                  </w:divBdr>
                                                </w:div>
                                                <w:div w:id="2040667375">
                                                  <w:marLeft w:val="0"/>
                                                  <w:marRight w:val="0"/>
                                                  <w:marTop w:val="0"/>
                                                  <w:marBottom w:val="0"/>
                                                  <w:divBdr>
                                                    <w:top w:val="none" w:sz="0" w:space="0" w:color="auto"/>
                                                    <w:left w:val="none" w:sz="0" w:space="0" w:color="auto"/>
                                                    <w:bottom w:val="none" w:sz="0" w:space="0" w:color="auto"/>
                                                    <w:right w:val="none" w:sz="0" w:space="0" w:color="auto"/>
                                                  </w:divBdr>
                                                </w:div>
                                                <w:div w:id="1805463703">
                                                  <w:marLeft w:val="0"/>
                                                  <w:marRight w:val="0"/>
                                                  <w:marTop w:val="0"/>
                                                  <w:marBottom w:val="0"/>
                                                  <w:divBdr>
                                                    <w:top w:val="none" w:sz="0" w:space="0" w:color="auto"/>
                                                    <w:left w:val="none" w:sz="0" w:space="0" w:color="auto"/>
                                                    <w:bottom w:val="none" w:sz="0" w:space="0" w:color="auto"/>
                                                    <w:right w:val="none" w:sz="0" w:space="0" w:color="auto"/>
                                                  </w:divBdr>
                                                </w:div>
                                                <w:div w:id="782114604">
                                                  <w:marLeft w:val="0"/>
                                                  <w:marRight w:val="0"/>
                                                  <w:marTop w:val="0"/>
                                                  <w:marBottom w:val="0"/>
                                                  <w:divBdr>
                                                    <w:top w:val="none" w:sz="0" w:space="0" w:color="auto"/>
                                                    <w:left w:val="none" w:sz="0" w:space="0" w:color="auto"/>
                                                    <w:bottom w:val="none" w:sz="0" w:space="0" w:color="auto"/>
                                                    <w:right w:val="none" w:sz="0" w:space="0" w:color="auto"/>
                                                  </w:divBdr>
                                                </w:div>
                                                <w:div w:id="362289356">
                                                  <w:marLeft w:val="0"/>
                                                  <w:marRight w:val="0"/>
                                                  <w:marTop w:val="0"/>
                                                  <w:marBottom w:val="0"/>
                                                  <w:divBdr>
                                                    <w:top w:val="none" w:sz="0" w:space="0" w:color="auto"/>
                                                    <w:left w:val="none" w:sz="0" w:space="0" w:color="auto"/>
                                                    <w:bottom w:val="none" w:sz="0" w:space="0" w:color="auto"/>
                                                    <w:right w:val="none" w:sz="0" w:space="0" w:color="auto"/>
                                                  </w:divBdr>
                                                </w:div>
                                                <w:div w:id="768543628">
                                                  <w:marLeft w:val="0"/>
                                                  <w:marRight w:val="0"/>
                                                  <w:marTop w:val="0"/>
                                                  <w:marBottom w:val="0"/>
                                                  <w:divBdr>
                                                    <w:top w:val="none" w:sz="0" w:space="0" w:color="auto"/>
                                                    <w:left w:val="none" w:sz="0" w:space="0" w:color="auto"/>
                                                    <w:bottom w:val="none" w:sz="0" w:space="0" w:color="auto"/>
                                                    <w:right w:val="none" w:sz="0" w:space="0" w:color="auto"/>
                                                  </w:divBdr>
                                                </w:div>
                                                <w:div w:id="1609048163">
                                                  <w:marLeft w:val="0"/>
                                                  <w:marRight w:val="0"/>
                                                  <w:marTop w:val="0"/>
                                                  <w:marBottom w:val="0"/>
                                                  <w:divBdr>
                                                    <w:top w:val="none" w:sz="0" w:space="0" w:color="auto"/>
                                                    <w:left w:val="none" w:sz="0" w:space="0" w:color="auto"/>
                                                    <w:bottom w:val="none" w:sz="0" w:space="0" w:color="auto"/>
                                                    <w:right w:val="none" w:sz="0" w:space="0" w:color="auto"/>
                                                  </w:divBdr>
                                                </w:div>
                                                <w:div w:id="2254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635173">
          <w:marLeft w:val="0"/>
          <w:marRight w:val="0"/>
          <w:marTop w:val="0"/>
          <w:marBottom w:val="0"/>
          <w:divBdr>
            <w:top w:val="none" w:sz="0" w:space="0" w:color="auto"/>
            <w:left w:val="none" w:sz="0" w:space="0" w:color="auto"/>
            <w:bottom w:val="none" w:sz="0" w:space="0" w:color="auto"/>
            <w:right w:val="none" w:sz="0" w:space="0" w:color="auto"/>
          </w:divBdr>
          <w:divsChild>
            <w:div w:id="438255827">
              <w:marLeft w:val="0"/>
              <w:marRight w:val="0"/>
              <w:marTop w:val="0"/>
              <w:marBottom w:val="0"/>
              <w:divBdr>
                <w:top w:val="none" w:sz="0" w:space="0" w:color="auto"/>
                <w:left w:val="none" w:sz="0" w:space="0" w:color="auto"/>
                <w:bottom w:val="none" w:sz="0" w:space="0" w:color="auto"/>
                <w:right w:val="none" w:sz="0" w:space="0" w:color="auto"/>
              </w:divBdr>
              <w:divsChild>
                <w:div w:id="1651058611">
                  <w:marLeft w:val="0"/>
                  <w:marRight w:val="0"/>
                  <w:marTop w:val="0"/>
                  <w:marBottom w:val="0"/>
                  <w:divBdr>
                    <w:top w:val="none" w:sz="0" w:space="0" w:color="auto"/>
                    <w:left w:val="none" w:sz="0" w:space="0" w:color="auto"/>
                    <w:bottom w:val="none" w:sz="0" w:space="0" w:color="auto"/>
                    <w:right w:val="none" w:sz="0" w:space="0" w:color="auto"/>
                  </w:divBdr>
                  <w:divsChild>
                    <w:div w:id="232931548">
                      <w:marLeft w:val="0"/>
                      <w:marRight w:val="0"/>
                      <w:marTop w:val="0"/>
                      <w:marBottom w:val="0"/>
                      <w:divBdr>
                        <w:top w:val="none" w:sz="0" w:space="0" w:color="auto"/>
                        <w:left w:val="none" w:sz="0" w:space="0" w:color="auto"/>
                        <w:bottom w:val="none" w:sz="0" w:space="0" w:color="auto"/>
                        <w:right w:val="none" w:sz="0" w:space="0" w:color="auto"/>
                      </w:divBdr>
                      <w:divsChild>
                        <w:div w:id="44261133">
                          <w:marLeft w:val="0"/>
                          <w:marRight w:val="0"/>
                          <w:marTop w:val="0"/>
                          <w:marBottom w:val="0"/>
                          <w:divBdr>
                            <w:top w:val="none" w:sz="0" w:space="0" w:color="auto"/>
                            <w:left w:val="none" w:sz="0" w:space="0" w:color="auto"/>
                            <w:bottom w:val="none" w:sz="0" w:space="0" w:color="auto"/>
                            <w:right w:val="none" w:sz="0" w:space="0" w:color="auto"/>
                          </w:divBdr>
                          <w:divsChild>
                            <w:div w:id="1443501911">
                              <w:marLeft w:val="0"/>
                              <w:marRight w:val="120"/>
                              <w:marTop w:val="0"/>
                              <w:marBottom w:val="0"/>
                              <w:divBdr>
                                <w:top w:val="none" w:sz="0" w:space="0" w:color="auto"/>
                                <w:left w:val="none" w:sz="0" w:space="0" w:color="auto"/>
                                <w:bottom w:val="none" w:sz="0" w:space="0" w:color="auto"/>
                                <w:right w:val="none" w:sz="0" w:space="0" w:color="auto"/>
                              </w:divBdr>
                            </w:div>
                            <w:div w:id="1722633852">
                              <w:marLeft w:val="-240"/>
                              <w:marRight w:val="-120"/>
                              <w:marTop w:val="0"/>
                              <w:marBottom w:val="0"/>
                              <w:divBdr>
                                <w:top w:val="none" w:sz="0" w:space="0" w:color="auto"/>
                                <w:left w:val="none" w:sz="0" w:space="0" w:color="auto"/>
                                <w:bottom w:val="none" w:sz="0" w:space="0" w:color="auto"/>
                                <w:right w:val="none" w:sz="0" w:space="0" w:color="auto"/>
                              </w:divBdr>
                              <w:divsChild>
                                <w:div w:id="306858055">
                                  <w:marLeft w:val="0"/>
                                  <w:marRight w:val="0"/>
                                  <w:marTop w:val="0"/>
                                  <w:marBottom w:val="60"/>
                                  <w:divBdr>
                                    <w:top w:val="none" w:sz="0" w:space="0" w:color="auto"/>
                                    <w:left w:val="none" w:sz="0" w:space="0" w:color="auto"/>
                                    <w:bottom w:val="none" w:sz="0" w:space="0" w:color="auto"/>
                                    <w:right w:val="none" w:sz="0" w:space="0" w:color="auto"/>
                                  </w:divBdr>
                                  <w:divsChild>
                                    <w:div w:id="1607037897">
                                      <w:marLeft w:val="0"/>
                                      <w:marRight w:val="0"/>
                                      <w:marTop w:val="0"/>
                                      <w:marBottom w:val="0"/>
                                      <w:divBdr>
                                        <w:top w:val="none" w:sz="0" w:space="0" w:color="auto"/>
                                        <w:left w:val="none" w:sz="0" w:space="0" w:color="auto"/>
                                        <w:bottom w:val="none" w:sz="0" w:space="0" w:color="auto"/>
                                        <w:right w:val="none" w:sz="0" w:space="0" w:color="auto"/>
                                      </w:divBdr>
                                      <w:divsChild>
                                        <w:div w:id="1525559111">
                                          <w:marLeft w:val="0"/>
                                          <w:marRight w:val="0"/>
                                          <w:marTop w:val="0"/>
                                          <w:marBottom w:val="0"/>
                                          <w:divBdr>
                                            <w:top w:val="none" w:sz="0" w:space="0" w:color="auto"/>
                                            <w:left w:val="none" w:sz="0" w:space="0" w:color="auto"/>
                                            <w:bottom w:val="none" w:sz="0" w:space="0" w:color="auto"/>
                                            <w:right w:val="none" w:sz="0" w:space="0" w:color="auto"/>
                                          </w:divBdr>
                                          <w:divsChild>
                                            <w:div w:id="1298101929">
                                              <w:marLeft w:val="0"/>
                                              <w:marRight w:val="0"/>
                                              <w:marTop w:val="0"/>
                                              <w:marBottom w:val="0"/>
                                              <w:divBdr>
                                                <w:top w:val="none" w:sz="0" w:space="0" w:color="auto"/>
                                                <w:left w:val="none" w:sz="0" w:space="0" w:color="auto"/>
                                                <w:bottom w:val="none" w:sz="0" w:space="0" w:color="auto"/>
                                                <w:right w:val="none" w:sz="0" w:space="0" w:color="auto"/>
                                              </w:divBdr>
                                              <w:divsChild>
                                                <w:div w:id="1764111961">
                                                  <w:marLeft w:val="0"/>
                                                  <w:marRight w:val="0"/>
                                                  <w:marTop w:val="0"/>
                                                  <w:marBottom w:val="0"/>
                                                  <w:divBdr>
                                                    <w:top w:val="none" w:sz="0" w:space="0" w:color="auto"/>
                                                    <w:left w:val="none" w:sz="0" w:space="0" w:color="auto"/>
                                                    <w:bottom w:val="none" w:sz="0" w:space="0" w:color="auto"/>
                                                    <w:right w:val="none" w:sz="0" w:space="0" w:color="auto"/>
                                                  </w:divBdr>
                                                </w:div>
                                                <w:div w:id="567305993">
                                                  <w:marLeft w:val="0"/>
                                                  <w:marRight w:val="0"/>
                                                  <w:marTop w:val="0"/>
                                                  <w:marBottom w:val="0"/>
                                                  <w:divBdr>
                                                    <w:top w:val="none" w:sz="0" w:space="0" w:color="auto"/>
                                                    <w:left w:val="none" w:sz="0" w:space="0" w:color="auto"/>
                                                    <w:bottom w:val="none" w:sz="0" w:space="0" w:color="auto"/>
                                                    <w:right w:val="none" w:sz="0" w:space="0" w:color="auto"/>
                                                  </w:divBdr>
                                                </w:div>
                                                <w:div w:id="159320486">
                                                  <w:marLeft w:val="0"/>
                                                  <w:marRight w:val="0"/>
                                                  <w:marTop w:val="0"/>
                                                  <w:marBottom w:val="0"/>
                                                  <w:divBdr>
                                                    <w:top w:val="none" w:sz="0" w:space="0" w:color="auto"/>
                                                    <w:left w:val="none" w:sz="0" w:space="0" w:color="auto"/>
                                                    <w:bottom w:val="none" w:sz="0" w:space="0" w:color="auto"/>
                                                    <w:right w:val="none" w:sz="0" w:space="0" w:color="auto"/>
                                                  </w:divBdr>
                                                </w:div>
                                                <w:div w:id="1993288869">
                                                  <w:marLeft w:val="0"/>
                                                  <w:marRight w:val="0"/>
                                                  <w:marTop w:val="0"/>
                                                  <w:marBottom w:val="0"/>
                                                  <w:divBdr>
                                                    <w:top w:val="none" w:sz="0" w:space="0" w:color="auto"/>
                                                    <w:left w:val="none" w:sz="0" w:space="0" w:color="auto"/>
                                                    <w:bottom w:val="none" w:sz="0" w:space="0" w:color="auto"/>
                                                    <w:right w:val="none" w:sz="0" w:space="0" w:color="auto"/>
                                                  </w:divBdr>
                                                </w:div>
                                                <w:div w:id="1807384387">
                                                  <w:marLeft w:val="0"/>
                                                  <w:marRight w:val="0"/>
                                                  <w:marTop w:val="0"/>
                                                  <w:marBottom w:val="0"/>
                                                  <w:divBdr>
                                                    <w:top w:val="none" w:sz="0" w:space="0" w:color="auto"/>
                                                    <w:left w:val="none" w:sz="0" w:space="0" w:color="auto"/>
                                                    <w:bottom w:val="none" w:sz="0" w:space="0" w:color="auto"/>
                                                    <w:right w:val="none" w:sz="0" w:space="0" w:color="auto"/>
                                                  </w:divBdr>
                                                </w:div>
                                                <w:div w:id="681081617">
                                                  <w:marLeft w:val="0"/>
                                                  <w:marRight w:val="0"/>
                                                  <w:marTop w:val="0"/>
                                                  <w:marBottom w:val="0"/>
                                                  <w:divBdr>
                                                    <w:top w:val="none" w:sz="0" w:space="0" w:color="auto"/>
                                                    <w:left w:val="none" w:sz="0" w:space="0" w:color="auto"/>
                                                    <w:bottom w:val="none" w:sz="0" w:space="0" w:color="auto"/>
                                                    <w:right w:val="none" w:sz="0" w:space="0" w:color="auto"/>
                                                  </w:divBdr>
                                                </w:div>
                                                <w:div w:id="208495366">
                                                  <w:marLeft w:val="0"/>
                                                  <w:marRight w:val="0"/>
                                                  <w:marTop w:val="0"/>
                                                  <w:marBottom w:val="0"/>
                                                  <w:divBdr>
                                                    <w:top w:val="none" w:sz="0" w:space="0" w:color="auto"/>
                                                    <w:left w:val="none" w:sz="0" w:space="0" w:color="auto"/>
                                                    <w:bottom w:val="none" w:sz="0" w:space="0" w:color="auto"/>
                                                    <w:right w:val="none" w:sz="0" w:space="0" w:color="auto"/>
                                                  </w:divBdr>
                                                </w:div>
                                                <w:div w:id="843057135">
                                                  <w:marLeft w:val="0"/>
                                                  <w:marRight w:val="0"/>
                                                  <w:marTop w:val="0"/>
                                                  <w:marBottom w:val="0"/>
                                                  <w:divBdr>
                                                    <w:top w:val="none" w:sz="0" w:space="0" w:color="auto"/>
                                                    <w:left w:val="none" w:sz="0" w:space="0" w:color="auto"/>
                                                    <w:bottom w:val="none" w:sz="0" w:space="0" w:color="auto"/>
                                                    <w:right w:val="none" w:sz="0" w:space="0" w:color="auto"/>
                                                  </w:divBdr>
                                                </w:div>
                                                <w:div w:id="473568655">
                                                  <w:marLeft w:val="0"/>
                                                  <w:marRight w:val="0"/>
                                                  <w:marTop w:val="0"/>
                                                  <w:marBottom w:val="0"/>
                                                  <w:divBdr>
                                                    <w:top w:val="none" w:sz="0" w:space="0" w:color="auto"/>
                                                    <w:left w:val="none" w:sz="0" w:space="0" w:color="auto"/>
                                                    <w:bottom w:val="none" w:sz="0" w:space="0" w:color="auto"/>
                                                    <w:right w:val="none" w:sz="0" w:space="0" w:color="auto"/>
                                                  </w:divBdr>
                                                </w:div>
                                                <w:div w:id="20452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362389">
          <w:marLeft w:val="0"/>
          <w:marRight w:val="0"/>
          <w:marTop w:val="0"/>
          <w:marBottom w:val="0"/>
          <w:divBdr>
            <w:top w:val="none" w:sz="0" w:space="0" w:color="auto"/>
            <w:left w:val="none" w:sz="0" w:space="0" w:color="auto"/>
            <w:bottom w:val="none" w:sz="0" w:space="0" w:color="auto"/>
            <w:right w:val="none" w:sz="0" w:space="0" w:color="auto"/>
          </w:divBdr>
          <w:divsChild>
            <w:div w:id="1857570988">
              <w:marLeft w:val="0"/>
              <w:marRight w:val="0"/>
              <w:marTop w:val="0"/>
              <w:marBottom w:val="0"/>
              <w:divBdr>
                <w:top w:val="none" w:sz="0" w:space="0" w:color="auto"/>
                <w:left w:val="none" w:sz="0" w:space="0" w:color="auto"/>
                <w:bottom w:val="none" w:sz="0" w:space="0" w:color="auto"/>
                <w:right w:val="none" w:sz="0" w:space="0" w:color="auto"/>
              </w:divBdr>
              <w:divsChild>
                <w:div w:id="408963927">
                  <w:marLeft w:val="0"/>
                  <w:marRight w:val="0"/>
                  <w:marTop w:val="0"/>
                  <w:marBottom w:val="0"/>
                  <w:divBdr>
                    <w:top w:val="none" w:sz="0" w:space="0" w:color="auto"/>
                    <w:left w:val="none" w:sz="0" w:space="0" w:color="auto"/>
                    <w:bottom w:val="none" w:sz="0" w:space="0" w:color="auto"/>
                    <w:right w:val="none" w:sz="0" w:space="0" w:color="auto"/>
                  </w:divBdr>
                  <w:divsChild>
                    <w:div w:id="1474832828">
                      <w:marLeft w:val="0"/>
                      <w:marRight w:val="0"/>
                      <w:marTop w:val="0"/>
                      <w:marBottom w:val="0"/>
                      <w:divBdr>
                        <w:top w:val="none" w:sz="0" w:space="0" w:color="auto"/>
                        <w:left w:val="none" w:sz="0" w:space="0" w:color="auto"/>
                        <w:bottom w:val="none" w:sz="0" w:space="0" w:color="auto"/>
                        <w:right w:val="none" w:sz="0" w:space="0" w:color="auto"/>
                      </w:divBdr>
                      <w:divsChild>
                        <w:div w:id="582492241">
                          <w:marLeft w:val="0"/>
                          <w:marRight w:val="0"/>
                          <w:marTop w:val="0"/>
                          <w:marBottom w:val="0"/>
                          <w:divBdr>
                            <w:top w:val="none" w:sz="0" w:space="0" w:color="auto"/>
                            <w:left w:val="none" w:sz="0" w:space="0" w:color="auto"/>
                            <w:bottom w:val="none" w:sz="0" w:space="0" w:color="auto"/>
                            <w:right w:val="none" w:sz="0" w:space="0" w:color="auto"/>
                          </w:divBdr>
                          <w:divsChild>
                            <w:div w:id="1402019440">
                              <w:marLeft w:val="0"/>
                              <w:marRight w:val="120"/>
                              <w:marTop w:val="0"/>
                              <w:marBottom w:val="0"/>
                              <w:divBdr>
                                <w:top w:val="none" w:sz="0" w:space="0" w:color="auto"/>
                                <w:left w:val="none" w:sz="0" w:space="0" w:color="auto"/>
                                <w:bottom w:val="none" w:sz="0" w:space="0" w:color="auto"/>
                                <w:right w:val="none" w:sz="0" w:space="0" w:color="auto"/>
                              </w:divBdr>
                            </w:div>
                            <w:div w:id="1683241625">
                              <w:marLeft w:val="-240"/>
                              <w:marRight w:val="-120"/>
                              <w:marTop w:val="0"/>
                              <w:marBottom w:val="0"/>
                              <w:divBdr>
                                <w:top w:val="none" w:sz="0" w:space="0" w:color="auto"/>
                                <w:left w:val="none" w:sz="0" w:space="0" w:color="auto"/>
                                <w:bottom w:val="none" w:sz="0" w:space="0" w:color="auto"/>
                                <w:right w:val="none" w:sz="0" w:space="0" w:color="auto"/>
                              </w:divBdr>
                              <w:divsChild>
                                <w:div w:id="1162352024">
                                  <w:marLeft w:val="0"/>
                                  <w:marRight w:val="0"/>
                                  <w:marTop w:val="0"/>
                                  <w:marBottom w:val="60"/>
                                  <w:divBdr>
                                    <w:top w:val="none" w:sz="0" w:space="0" w:color="auto"/>
                                    <w:left w:val="none" w:sz="0" w:space="0" w:color="auto"/>
                                    <w:bottom w:val="none" w:sz="0" w:space="0" w:color="auto"/>
                                    <w:right w:val="none" w:sz="0" w:space="0" w:color="auto"/>
                                  </w:divBdr>
                                  <w:divsChild>
                                    <w:div w:id="275259910">
                                      <w:marLeft w:val="0"/>
                                      <w:marRight w:val="0"/>
                                      <w:marTop w:val="0"/>
                                      <w:marBottom w:val="0"/>
                                      <w:divBdr>
                                        <w:top w:val="none" w:sz="0" w:space="0" w:color="auto"/>
                                        <w:left w:val="none" w:sz="0" w:space="0" w:color="auto"/>
                                        <w:bottom w:val="none" w:sz="0" w:space="0" w:color="auto"/>
                                        <w:right w:val="none" w:sz="0" w:space="0" w:color="auto"/>
                                      </w:divBdr>
                                      <w:divsChild>
                                        <w:div w:id="549726608">
                                          <w:marLeft w:val="0"/>
                                          <w:marRight w:val="0"/>
                                          <w:marTop w:val="0"/>
                                          <w:marBottom w:val="0"/>
                                          <w:divBdr>
                                            <w:top w:val="none" w:sz="0" w:space="0" w:color="auto"/>
                                            <w:left w:val="none" w:sz="0" w:space="0" w:color="auto"/>
                                            <w:bottom w:val="none" w:sz="0" w:space="0" w:color="auto"/>
                                            <w:right w:val="none" w:sz="0" w:space="0" w:color="auto"/>
                                          </w:divBdr>
                                          <w:divsChild>
                                            <w:div w:id="1224440074">
                                              <w:marLeft w:val="0"/>
                                              <w:marRight w:val="0"/>
                                              <w:marTop w:val="0"/>
                                              <w:marBottom w:val="0"/>
                                              <w:divBdr>
                                                <w:top w:val="none" w:sz="0" w:space="0" w:color="auto"/>
                                                <w:left w:val="none" w:sz="0" w:space="0" w:color="auto"/>
                                                <w:bottom w:val="none" w:sz="0" w:space="0" w:color="auto"/>
                                                <w:right w:val="none" w:sz="0" w:space="0" w:color="auto"/>
                                              </w:divBdr>
                                              <w:divsChild>
                                                <w:div w:id="1273393237">
                                                  <w:marLeft w:val="0"/>
                                                  <w:marRight w:val="0"/>
                                                  <w:marTop w:val="0"/>
                                                  <w:marBottom w:val="0"/>
                                                  <w:divBdr>
                                                    <w:top w:val="none" w:sz="0" w:space="0" w:color="auto"/>
                                                    <w:left w:val="none" w:sz="0" w:space="0" w:color="auto"/>
                                                    <w:bottom w:val="none" w:sz="0" w:space="0" w:color="auto"/>
                                                    <w:right w:val="none" w:sz="0" w:space="0" w:color="auto"/>
                                                  </w:divBdr>
                                                </w:div>
                                                <w:div w:id="861018355">
                                                  <w:marLeft w:val="0"/>
                                                  <w:marRight w:val="0"/>
                                                  <w:marTop w:val="0"/>
                                                  <w:marBottom w:val="0"/>
                                                  <w:divBdr>
                                                    <w:top w:val="none" w:sz="0" w:space="0" w:color="auto"/>
                                                    <w:left w:val="none" w:sz="0" w:space="0" w:color="auto"/>
                                                    <w:bottom w:val="none" w:sz="0" w:space="0" w:color="auto"/>
                                                    <w:right w:val="none" w:sz="0" w:space="0" w:color="auto"/>
                                                  </w:divBdr>
                                                </w:div>
                                                <w:div w:id="1270310093">
                                                  <w:marLeft w:val="0"/>
                                                  <w:marRight w:val="0"/>
                                                  <w:marTop w:val="0"/>
                                                  <w:marBottom w:val="0"/>
                                                  <w:divBdr>
                                                    <w:top w:val="none" w:sz="0" w:space="0" w:color="auto"/>
                                                    <w:left w:val="none" w:sz="0" w:space="0" w:color="auto"/>
                                                    <w:bottom w:val="none" w:sz="0" w:space="0" w:color="auto"/>
                                                    <w:right w:val="none" w:sz="0" w:space="0" w:color="auto"/>
                                                  </w:divBdr>
                                                </w:div>
                                                <w:div w:id="416250920">
                                                  <w:marLeft w:val="0"/>
                                                  <w:marRight w:val="0"/>
                                                  <w:marTop w:val="0"/>
                                                  <w:marBottom w:val="0"/>
                                                  <w:divBdr>
                                                    <w:top w:val="none" w:sz="0" w:space="0" w:color="auto"/>
                                                    <w:left w:val="none" w:sz="0" w:space="0" w:color="auto"/>
                                                    <w:bottom w:val="none" w:sz="0" w:space="0" w:color="auto"/>
                                                    <w:right w:val="none" w:sz="0" w:space="0" w:color="auto"/>
                                                  </w:divBdr>
                                                </w:div>
                                                <w:div w:id="2122456700">
                                                  <w:marLeft w:val="0"/>
                                                  <w:marRight w:val="0"/>
                                                  <w:marTop w:val="0"/>
                                                  <w:marBottom w:val="0"/>
                                                  <w:divBdr>
                                                    <w:top w:val="none" w:sz="0" w:space="0" w:color="auto"/>
                                                    <w:left w:val="none" w:sz="0" w:space="0" w:color="auto"/>
                                                    <w:bottom w:val="none" w:sz="0" w:space="0" w:color="auto"/>
                                                    <w:right w:val="none" w:sz="0" w:space="0" w:color="auto"/>
                                                  </w:divBdr>
                                                </w:div>
                                                <w:div w:id="1216697192">
                                                  <w:marLeft w:val="0"/>
                                                  <w:marRight w:val="0"/>
                                                  <w:marTop w:val="0"/>
                                                  <w:marBottom w:val="0"/>
                                                  <w:divBdr>
                                                    <w:top w:val="none" w:sz="0" w:space="0" w:color="auto"/>
                                                    <w:left w:val="none" w:sz="0" w:space="0" w:color="auto"/>
                                                    <w:bottom w:val="none" w:sz="0" w:space="0" w:color="auto"/>
                                                    <w:right w:val="none" w:sz="0" w:space="0" w:color="auto"/>
                                                  </w:divBdr>
                                                </w:div>
                                                <w:div w:id="1523007745">
                                                  <w:marLeft w:val="0"/>
                                                  <w:marRight w:val="0"/>
                                                  <w:marTop w:val="0"/>
                                                  <w:marBottom w:val="0"/>
                                                  <w:divBdr>
                                                    <w:top w:val="none" w:sz="0" w:space="0" w:color="auto"/>
                                                    <w:left w:val="none" w:sz="0" w:space="0" w:color="auto"/>
                                                    <w:bottom w:val="none" w:sz="0" w:space="0" w:color="auto"/>
                                                    <w:right w:val="none" w:sz="0" w:space="0" w:color="auto"/>
                                                  </w:divBdr>
                                                </w:div>
                                                <w:div w:id="221336844">
                                                  <w:marLeft w:val="0"/>
                                                  <w:marRight w:val="0"/>
                                                  <w:marTop w:val="0"/>
                                                  <w:marBottom w:val="0"/>
                                                  <w:divBdr>
                                                    <w:top w:val="none" w:sz="0" w:space="0" w:color="auto"/>
                                                    <w:left w:val="none" w:sz="0" w:space="0" w:color="auto"/>
                                                    <w:bottom w:val="none" w:sz="0" w:space="0" w:color="auto"/>
                                                    <w:right w:val="none" w:sz="0" w:space="0" w:color="auto"/>
                                                  </w:divBdr>
                                                </w:div>
                                                <w:div w:id="721291557">
                                                  <w:marLeft w:val="0"/>
                                                  <w:marRight w:val="0"/>
                                                  <w:marTop w:val="0"/>
                                                  <w:marBottom w:val="0"/>
                                                  <w:divBdr>
                                                    <w:top w:val="none" w:sz="0" w:space="0" w:color="auto"/>
                                                    <w:left w:val="none" w:sz="0" w:space="0" w:color="auto"/>
                                                    <w:bottom w:val="none" w:sz="0" w:space="0" w:color="auto"/>
                                                    <w:right w:val="none" w:sz="0" w:space="0" w:color="auto"/>
                                                  </w:divBdr>
                                                </w:div>
                                                <w:div w:id="753747096">
                                                  <w:marLeft w:val="0"/>
                                                  <w:marRight w:val="0"/>
                                                  <w:marTop w:val="0"/>
                                                  <w:marBottom w:val="0"/>
                                                  <w:divBdr>
                                                    <w:top w:val="none" w:sz="0" w:space="0" w:color="auto"/>
                                                    <w:left w:val="none" w:sz="0" w:space="0" w:color="auto"/>
                                                    <w:bottom w:val="none" w:sz="0" w:space="0" w:color="auto"/>
                                                    <w:right w:val="none" w:sz="0" w:space="0" w:color="auto"/>
                                                  </w:divBdr>
                                                </w:div>
                                                <w:div w:id="1273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640205">
          <w:marLeft w:val="0"/>
          <w:marRight w:val="0"/>
          <w:marTop w:val="0"/>
          <w:marBottom w:val="0"/>
          <w:divBdr>
            <w:top w:val="none" w:sz="0" w:space="0" w:color="auto"/>
            <w:left w:val="none" w:sz="0" w:space="0" w:color="auto"/>
            <w:bottom w:val="none" w:sz="0" w:space="0" w:color="auto"/>
            <w:right w:val="none" w:sz="0" w:space="0" w:color="auto"/>
          </w:divBdr>
          <w:divsChild>
            <w:div w:id="1421028882">
              <w:marLeft w:val="0"/>
              <w:marRight w:val="0"/>
              <w:marTop w:val="0"/>
              <w:marBottom w:val="0"/>
              <w:divBdr>
                <w:top w:val="none" w:sz="0" w:space="0" w:color="auto"/>
                <w:left w:val="none" w:sz="0" w:space="0" w:color="auto"/>
                <w:bottom w:val="none" w:sz="0" w:space="0" w:color="auto"/>
                <w:right w:val="none" w:sz="0" w:space="0" w:color="auto"/>
              </w:divBdr>
              <w:divsChild>
                <w:div w:id="1261185523">
                  <w:marLeft w:val="0"/>
                  <w:marRight w:val="0"/>
                  <w:marTop w:val="0"/>
                  <w:marBottom w:val="0"/>
                  <w:divBdr>
                    <w:top w:val="none" w:sz="0" w:space="0" w:color="auto"/>
                    <w:left w:val="none" w:sz="0" w:space="0" w:color="auto"/>
                    <w:bottom w:val="none" w:sz="0" w:space="0" w:color="auto"/>
                    <w:right w:val="none" w:sz="0" w:space="0" w:color="auto"/>
                  </w:divBdr>
                  <w:divsChild>
                    <w:div w:id="728649649">
                      <w:marLeft w:val="0"/>
                      <w:marRight w:val="0"/>
                      <w:marTop w:val="0"/>
                      <w:marBottom w:val="0"/>
                      <w:divBdr>
                        <w:top w:val="none" w:sz="0" w:space="0" w:color="auto"/>
                        <w:left w:val="none" w:sz="0" w:space="0" w:color="auto"/>
                        <w:bottom w:val="none" w:sz="0" w:space="0" w:color="auto"/>
                        <w:right w:val="none" w:sz="0" w:space="0" w:color="auto"/>
                      </w:divBdr>
                      <w:divsChild>
                        <w:div w:id="1971934051">
                          <w:marLeft w:val="0"/>
                          <w:marRight w:val="0"/>
                          <w:marTop w:val="0"/>
                          <w:marBottom w:val="0"/>
                          <w:divBdr>
                            <w:top w:val="none" w:sz="0" w:space="0" w:color="auto"/>
                            <w:left w:val="none" w:sz="0" w:space="0" w:color="auto"/>
                            <w:bottom w:val="none" w:sz="0" w:space="0" w:color="auto"/>
                            <w:right w:val="none" w:sz="0" w:space="0" w:color="auto"/>
                          </w:divBdr>
                          <w:divsChild>
                            <w:div w:id="1703746202">
                              <w:marLeft w:val="0"/>
                              <w:marRight w:val="120"/>
                              <w:marTop w:val="0"/>
                              <w:marBottom w:val="0"/>
                              <w:divBdr>
                                <w:top w:val="none" w:sz="0" w:space="0" w:color="auto"/>
                                <w:left w:val="none" w:sz="0" w:space="0" w:color="auto"/>
                                <w:bottom w:val="none" w:sz="0" w:space="0" w:color="auto"/>
                                <w:right w:val="none" w:sz="0" w:space="0" w:color="auto"/>
                              </w:divBdr>
                            </w:div>
                            <w:div w:id="1938711452">
                              <w:marLeft w:val="-240"/>
                              <w:marRight w:val="-120"/>
                              <w:marTop w:val="0"/>
                              <w:marBottom w:val="0"/>
                              <w:divBdr>
                                <w:top w:val="none" w:sz="0" w:space="0" w:color="auto"/>
                                <w:left w:val="none" w:sz="0" w:space="0" w:color="auto"/>
                                <w:bottom w:val="none" w:sz="0" w:space="0" w:color="auto"/>
                                <w:right w:val="none" w:sz="0" w:space="0" w:color="auto"/>
                              </w:divBdr>
                              <w:divsChild>
                                <w:div w:id="1747610738">
                                  <w:marLeft w:val="0"/>
                                  <w:marRight w:val="0"/>
                                  <w:marTop w:val="0"/>
                                  <w:marBottom w:val="6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sChild>
                                        <w:div w:id="1944995972">
                                          <w:marLeft w:val="0"/>
                                          <w:marRight w:val="0"/>
                                          <w:marTop w:val="0"/>
                                          <w:marBottom w:val="0"/>
                                          <w:divBdr>
                                            <w:top w:val="none" w:sz="0" w:space="0" w:color="auto"/>
                                            <w:left w:val="none" w:sz="0" w:space="0" w:color="auto"/>
                                            <w:bottom w:val="none" w:sz="0" w:space="0" w:color="auto"/>
                                            <w:right w:val="none" w:sz="0" w:space="0" w:color="auto"/>
                                          </w:divBdr>
                                          <w:divsChild>
                                            <w:div w:id="457723032">
                                              <w:marLeft w:val="0"/>
                                              <w:marRight w:val="0"/>
                                              <w:marTop w:val="0"/>
                                              <w:marBottom w:val="0"/>
                                              <w:divBdr>
                                                <w:top w:val="none" w:sz="0" w:space="0" w:color="auto"/>
                                                <w:left w:val="none" w:sz="0" w:space="0" w:color="auto"/>
                                                <w:bottom w:val="none" w:sz="0" w:space="0" w:color="auto"/>
                                                <w:right w:val="none" w:sz="0" w:space="0" w:color="auto"/>
                                              </w:divBdr>
                                              <w:divsChild>
                                                <w:div w:id="101655878">
                                                  <w:marLeft w:val="0"/>
                                                  <w:marRight w:val="0"/>
                                                  <w:marTop w:val="0"/>
                                                  <w:marBottom w:val="0"/>
                                                  <w:divBdr>
                                                    <w:top w:val="none" w:sz="0" w:space="0" w:color="auto"/>
                                                    <w:left w:val="none" w:sz="0" w:space="0" w:color="auto"/>
                                                    <w:bottom w:val="none" w:sz="0" w:space="0" w:color="auto"/>
                                                    <w:right w:val="none" w:sz="0" w:space="0" w:color="auto"/>
                                                  </w:divBdr>
                                                </w:div>
                                                <w:div w:id="152768970">
                                                  <w:marLeft w:val="0"/>
                                                  <w:marRight w:val="0"/>
                                                  <w:marTop w:val="0"/>
                                                  <w:marBottom w:val="0"/>
                                                  <w:divBdr>
                                                    <w:top w:val="none" w:sz="0" w:space="0" w:color="auto"/>
                                                    <w:left w:val="none" w:sz="0" w:space="0" w:color="auto"/>
                                                    <w:bottom w:val="none" w:sz="0" w:space="0" w:color="auto"/>
                                                    <w:right w:val="none" w:sz="0" w:space="0" w:color="auto"/>
                                                  </w:divBdr>
                                                </w:div>
                                                <w:div w:id="1157529239">
                                                  <w:marLeft w:val="0"/>
                                                  <w:marRight w:val="0"/>
                                                  <w:marTop w:val="0"/>
                                                  <w:marBottom w:val="0"/>
                                                  <w:divBdr>
                                                    <w:top w:val="none" w:sz="0" w:space="0" w:color="auto"/>
                                                    <w:left w:val="none" w:sz="0" w:space="0" w:color="auto"/>
                                                    <w:bottom w:val="none" w:sz="0" w:space="0" w:color="auto"/>
                                                    <w:right w:val="none" w:sz="0" w:space="0" w:color="auto"/>
                                                  </w:divBdr>
                                                </w:div>
                                                <w:div w:id="917599719">
                                                  <w:marLeft w:val="0"/>
                                                  <w:marRight w:val="0"/>
                                                  <w:marTop w:val="0"/>
                                                  <w:marBottom w:val="0"/>
                                                  <w:divBdr>
                                                    <w:top w:val="none" w:sz="0" w:space="0" w:color="auto"/>
                                                    <w:left w:val="none" w:sz="0" w:space="0" w:color="auto"/>
                                                    <w:bottom w:val="none" w:sz="0" w:space="0" w:color="auto"/>
                                                    <w:right w:val="none" w:sz="0" w:space="0" w:color="auto"/>
                                                  </w:divBdr>
                                                </w:div>
                                                <w:div w:id="827552592">
                                                  <w:marLeft w:val="0"/>
                                                  <w:marRight w:val="0"/>
                                                  <w:marTop w:val="0"/>
                                                  <w:marBottom w:val="0"/>
                                                  <w:divBdr>
                                                    <w:top w:val="none" w:sz="0" w:space="0" w:color="auto"/>
                                                    <w:left w:val="none" w:sz="0" w:space="0" w:color="auto"/>
                                                    <w:bottom w:val="none" w:sz="0" w:space="0" w:color="auto"/>
                                                    <w:right w:val="none" w:sz="0" w:space="0" w:color="auto"/>
                                                  </w:divBdr>
                                                </w:div>
                                                <w:div w:id="1891266399">
                                                  <w:marLeft w:val="0"/>
                                                  <w:marRight w:val="0"/>
                                                  <w:marTop w:val="0"/>
                                                  <w:marBottom w:val="0"/>
                                                  <w:divBdr>
                                                    <w:top w:val="none" w:sz="0" w:space="0" w:color="auto"/>
                                                    <w:left w:val="none" w:sz="0" w:space="0" w:color="auto"/>
                                                    <w:bottom w:val="none" w:sz="0" w:space="0" w:color="auto"/>
                                                    <w:right w:val="none" w:sz="0" w:space="0" w:color="auto"/>
                                                  </w:divBdr>
                                                </w:div>
                                                <w:div w:id="659118348">
                                                  <w:marLeft w:val="0"/>
                                                  <w:marRight w:val="0"/>
                                                  <w:marTop w:val="0"/>
                                                  <w:marBottom w:val="0"/>
                                                  <w:divBdr>
                                                    <w:top w:val="none" w:sz="0" w:space="0" w:color="auto"/>
                                                    <w:left w:val="none" w:sz="0" w:space="0" w:color="auto"/>
                                                    <w:bottom w:val="none" w:sz="0" w:space="0" w:color="auto"/>
                                                    <w:right w:val="none" w:sz="0" w:space="0" w:color="auto"/>
                                                  </w:divBdr>
                                                </w:div>
                                                <w:div w:id="211305433">
                                                  <w:marLeft w:val="0"/>
                                                  <w:marRight w:val="0"/>
                                                  <w:marTop w:val="0"/>
                                                  <w:marBottom w:val="0"/>
                                                  <w:divBdr>
                                                    <w:top w:val="none" w:sz="0" w:space="0" w:color="auto"/>
                                                    <w:left w:val="none" w:sz="0" w:space="0" w:color="auto"/>
                                                    <w:bottom w:val="none" w:sz="0" w:space="0" w:color="auto"/>
                                                    <w:right w:val="none" w:sz="0" w:space="0" w:color="auto"/>
                                                  </w:divBdr>
                                                </w:div>
                                                <w:div w:id="860701491">
                                                  <w:marLeft w:val="0"/>
                                                  <w:marRight w:val="0"/>
                                                  <w:marTop w:val="0"/>
                                                  <w:marBottom w:val="0"/>
                                                  <w:divBdr>
                                                    <w:top w:val="none" w:sz="0" w:space="0" w:color="auto"/>
                                                    <w:left w:val="none" w:sz="0" w:space="0" w:color="auto"/>
                                                    <w:bottom w:val="none" w:sz="0" w:space="0" w:color="auto"/>
                                                    <w:right w:val="none" w:sz="0" w:space="0" w:color="auto"/>
                                                  </w:divBdr>
                                                </w:div>
                                                <w:div w:id="218712949">
                                                  <w:marLeft w:val="0"/>
                                                  <w:marRight w:val="0"/>
                                                  <w:marTop w:val="0"/>
                                                  <w:marBottom w:val="0"/>
                                                  <w:divBdr>
                                                    <w:top w:val="none" w:sz="0" w:space="0" w:color="auto"/>
                                                    <w:left w:val="none" w:sz="0" w:space="0" w:color="auto"/>
                                                    <w:bottom w:val="none" w:sz="0" w:space="0" w:color="auto"/>
                                                    <w:right w:val="none" w:sz="0" w:space="0" w:color="auto"/>
                                                  </w:divBdr>
                                                </w:div>
                                                <w:div w:id="8076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1228852">
          <w:marLeft w:val="0"/>
          <w:marRight w:val="0"/>
          <w:marTop w:val="0"/>
          <w:marBottom w:val="0"/>
          <w:divBdr>
            <w:top w:val="none" w:sz="0" w:space="0" w:color="auto"/>
            <w:left w:val="none" w:sz="0" w:space="0" w:color="auto"/>
            <w:bottom w:val="none" w:sz="0" w:space="0" w:color="auto"/>
            <w:right w:val="none" w:sz="0" w:space="0" w:color="auto"/>
          </w:divBdr>
          <w:divsChild>
            <w:div w:id="1749106936">
              <w:marLeft w:val="0"/>
              <w:marRight w:val="0"/>
              <w:marTop w:val="0"/>
              <w:marBottom w:val="0"/>
              <w:divBdr>
                <w:top w:val="none" w:sz="0" w:space="0" w:color="auto"/>
                <w:left w:val="none" w:sz="0" w:space="0" w:color="auto"/>
                <w:bottom w:val="none" w:sz="0" w:space="0" w:color="auto"/>
                <w:right w:val="none" w:sz="0" w:space="0" w:color="auto"/>
              </w:divBdr>
              <w:divsChild>
                <w:div w:id="1694916737">
                  <w:marLeft w:val="0"/>
                  <w:marRight w:val="0"/>
                  <w:marTop w:val="0"/>
                  <w:marBottom w:val="0"/>
                  <w:divBdr>
                    <w:top w:val="none" w:sz="0" w:space="0" w:color="auto"/>
                    <w:left w:val="none" w:sz="0" w:space="0" w:color="auto"/>
                    <w:bottom w:val="none" w:sz="0" w:space="0" w:color="auto"/>
                    <w:right w:val="none" w:sz="0" w:space="0" w:color="auto"/>
                  </w:divBdr>
                  <w:divsChild>
                    <w:div w:id="203686321">
                      <w:marLeft w:val="0"/>
                      <w:marRight w:val="0"/>
                      <w:marTop w:val="0"/>
                      <w:marBottom w:val="0"/>
                      <w:divBdr>
                        <w:top w:val="none" w:sz="0" w:space="0" w:color="auto"/>
                        <w:left w:val="none" w:sz="0" w:space="0" w:color="auto"/>
                        <w:bottom w:val="none" w:sz="0" w:space="0" w:color="auto"/>
                        <w:right w:val="none" w:sz="0" w:space="0" w:color="auto"/>
                      </w:divBdr>
                      <w:divsChild>
                        <w:div w:id="1991710989">
                          <w:marLeft w:val="0"/>
                          <w:marRight w:val="0"/>
                          <w:marTop w:val="0"/>
                          <w:marBottom w:val="0"/>
                          <w:divBdr>
                            <w:top w:val="none" w:sz="0" w:space="0" w:color="auto"/>
                            <w:left w:val="none" w:sz="0" w:space="0" w:color="auto"/>
                            <w:bottom w:val="none" w:sz="0" w:space="0" w:color="auto"/>
                            <w:right w:val="none" w:sz="0" w:space="0" w:color="auto"/>
                          </w:divBdr>
                          <w:divsChild>
                            <w:div w:id="1498349811">
                              <w:marLeft w:val="0"/>
                              <w:marRight w:val="120"/>
                              <w:marTop w:val="0"/>
                              <w:marBottom w:val="0"/>
                              <w:divBdr>
                                <w:top w:val="none" w:sz="0" w:space="0" w:color="auto"/>
                                <w:left w:val="none" w:sz="0" w:space="0" w:color="auto"/>
                                <w:bottom w:val="none" w:sz="0" w:space="0" w:color="auto"/>
                                <w:right w:val="none" w:sz="0" w:space="0" w:color="auto"/>
                              </w:divBdr>
                            </w:div>
                            <w:div w:id="188372401">
                              <w:marLeft w:val="-240"/>
                              <w:marRight w:val="-120"/>
                              <w:marTop w:val="0"/>
                              <w:marBottom w:val="0"/>
                              <w:divBdr>
                                <w:top w:val="none" w:sz="0" w:space="0" w:color="auto"/>
                                <w:left w:val="none" w:sz="0" w:space="0" w:color="auto"/>
                                <w:bottom w:val="none" w:sz="0" w:space="0" w:color="auto"/>
                                <w:right w:val="none" w:sz="0" w:space="0" w:color="auto"/>
                              </w:divBdr>
                              <w:divsChild>
                                <w:div w:id="1526871991">
                                  <w:marLeft w:val="0"/>
                                  <w:marRight w:val="0"/>
                                  <w:marTop w:val="0"/>
                                  <w:marBottom w:val="60"/>
                                  <w:divBdr>
                                    <w:top w:val="none" w:sz="0" w:space="0" w:color="auto"/>
                                    <w:left w:val="none" w:sz="0" w:space="0" w:color="auto"/>
                                    <w:bottom w:val="none" w:sz="0" w:space="0" w:color="auto"/>
                                    <w:right w:val="none" w:sz="0" w:space="0" w:color="auto"/>
                                  </w:divBdr>
                                  <w:divsChild>
                                    <w:div w:id="8994953">
                                      <w:marLeft w:val="0"/>
                                      <w:marRight w:val="0"/>
                                      <w:marTop w:val="0"/>
                                      <w:marBottom w:val="0"/>
                                      <w:divBdr>
                                        <w:top w:val="none" w:sz="0" w:space="0" w:color="auto"/>
                                        <w:left w:val="none" w:sz="0" w:space="0" w:color="auto"/>
                                        <w:bottom w:val="none" w:sz="0" w:space="0" w:color="auto"/>
                                        <w:right w:val="none" w:sz="0" w:space="0" w:color="auto"/>
                                      </w:divBdr>
                                      <w:divsChild>
                                        <w:div w:id="1443107197">
                                          <w:marLeft w:val="0"/>
                                          <w:marRight w:val="0"/>
                                          <w:marTop w:val="0"/>
                                          <w:marBottom w:val="0"/>
                                          <w:divBdr>
                                            <w:top w:val="none" w:sz="0" w:space="0" w:color="auto"/>
                                            <w:left w:val="none" w:sz="0" w:space="0" w:color="auto"/>
                                            <w:bottom w:val="none" w:sz="0" w:space="0" w:color="auto"/>
                                            <w:right w:val="none" w:sz="0" w:space="0" w:color="auto"/>
                                          </w:divBdr>
                                          <w:divsChild>
                                            <w:div w:id="1505050464">
                                              <w:marLeft w:val="0"/>
                                              <w:marRight w:val="0"/>
                                              <w:marTop w:val="0"/>
                                              <w:marBottom w:val="0"/>
                                              <w:divBdr>
                                                <w:top w:val="none" w:sz="0" w:space="0" w:color="auto"/>
                                                <w:left w:val="none" w:sz="0" w:space="0" w:color="auto"/>
                                                <w:bottom w:val="none" w:sz="0" w:space="0" w:color="auto"/>
                                                <w:right w:val="none" w:sz="0" w:space="0" w:color="auto"/>
                                              </w:divBdr>
                                              <w:divsChild>
                                                <w:div w:id="2078745528">
                                                  <w:marLeft w:val="0"/>
                                                  <w:marRight w:val="0"/>
                                                  <w:marTop w:val="0"/>
                                                  <w:marBottom w:val="0"/>
                                                  <w:divBdr>
                                                    <w:top w:val="none" w:sz="0" w:space="0" w:color="auto"/>
                                                    <w:left w:val="none" w:sz="0" w:space="0" w:color="auto"/>
                                                    <w:bottom w:val="none" w:sz="0" w:space="0" w:color="auto"/>
                                                    <w:right w:val="none" w:sz="0" w:space="0" w:color="auto"/>
                                                  </w:divBdr>
                                                </w:div>
                                                <w:div w:id="1659992845">
                                                  <w:marLeft w:val="0"/>
                                                  <w:marRight w:val="0"/>
                                                  <w:marTop w:val="0"/>
                                                  <w:marBottom w:val="0"/>
                                                  <w:divBdr>
                                                    <w:top w:val="none" w:sz="0" w:space="0" w:color="auto"/>
                                                    <w:left w:val="none" w:sz="0" w:space="0" w:color="auto"/>
                                                    <w:bottom w:val="none" w:sz="0" w:space="0" w:color="auto"/>
                                                    <w:right w:val="none" w:sz="0" w:space="0" w:color="auto"/>
                                                  </w:divBdr>
                                                </w:div>
                                                <w:div w:id="859854021">
                                                  <w:marLeft w:val="0"/>
                                                  <w:marRight w:val="0"/>
                                                  <w:marTop w:val="0"/>
                                                  <w:marBottom w:val="0"/>
                                                  <w:divBdr>
                                                    <w:top w:val="none" w:sz="0" w:space="0" w:color="auto"/>
                                                    <w:left w:val="none" w:sz="0" w:space="0" w:color="auto"/>
                                                    <w:bottom w:val="none" w:sz="0" w:space="0" w:color="auto"/>
                                                    <w:right w:val="none" w:sz="0" w:space="0" w:color="auto"/>
                                                  </w:divBdr>
                                                </w:div>
                                                <w:div w:id="18045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028655">
          <w:marLeft w:val="0"/>
          <w:marRight w:val="0"/>
          <w:marTop w:val="0"/>
          <w:marBottom w:val="0"/>
          <w:divBdr>
            <w:top w:val="none" w:sz="0" w:space="0" w:color="auto"/>
            <w:left w:val="none" w:sz="0" w:space="0" w:color="auto"/>
            <w:bottom w:val="none" w:sz="0" w:space="0" w:color="auto"/>
            <w:right w:val="none" w:sz="0" w:space="0" w:color="auto"/>
          </w:divBdr>
          <w:divsChild>
            <w:div w:id="144900492">
              <w:marLeft w:val="0"/>
              <w:marRight w:val="0"/>
              <w:marTop w:val="0"/>
              <w:marBottom w:val="0"/>
              <w:divBdr>
                <w:top w:val="none" w:sz="0" w:space="0" w:color="auto"/>
                <w:left w:val="none" w:sz="0" w:space="0" w:color="auto"/>
                <w:bottom w:val="none" w:sz="0" w:space="0" w:color="auto"/>
                <w:right w:val="none" w:sz="0" w:space="0" w:color="auto"/>
              </w:divBdr>
            </w:div>
          </w:divsChild>
        </w:div>
        <w:div w:id="1466195412">
          <w:marLeft w:val="0"/>
          <w:marRight w:val="0"/>
          <w:marTop w:val="0"/>
          <w:marBottom w:val="0"/>
          <w:divBdr>
            <w:top w:val="none" w:sz="0" w:space="0" w:color="auto"/>
            <w:left w:val="none" w:sz="0" w:space="0" w:color="auto"/>
            <w:bottom w:val="none" w:sz="0" w:space="0" w:color="auto"/>
            <w:right w:val="none" w:sz="0" w:space="0" w:color="auto"/>
          </w:divBdr>
          <w:divsChild>
            <w:div w:id="1790120089">
              <w:marLeft w:val="0"/>
              <w:marRight w:val="0"/>
              <w:marTop w:val="0"/>
              <w:marBottom w:val="0"/>
              <w:divBdr>
                <w:top w:val="none" w:sz="0" w:space="0" w:color="auto"/>
                <w:left w:val="none" w:sz="0" w:space="0" w:color="auto"/>
                <w:bottom w:val="none" w:sz="0" w:space="0" w:color="auto"/>
                <w:right w:val="none" w:sz="0" w:space="0" w:color="auto"/>
              </w:divBdr>
              <w:divsChild>
                <w:div w:id="1235161702">
                  <w:marLeft w:val="0"/>
                  <w:marRight w:val="0"/>
                  <w:marTop w:val="0"/>
                  <w:marBottom w:val="0"/>
                  <w:divBdr>
                    <w:top w:val="none" w:sz="0" w:space="0" w:color="auto"/>
                    <w:left w:val="none" w:sz="0" w:space="0" w:color="auto"/>
                    <w:bottom w:val="none" w:sz="0" w:space="0" w:color="auto"/>
                    <w:right w:val="none" w:sz="0" w:space="0" w:color="auto"/>
                  </w:divBdr>
                  <w:divsChild>
                    <w:div w:id="809253927">
                      <w:marLeft w:val="0"/>
                      <w:marRight w:val="0"/>
                      <w:marTop w:val="0"/>
                      <w:marBottom w:val="0"/>
                      <w:divBdr>
                        <w:top w:val="none" w:sz="0" w:space="0" w:color="auto"/>
                        <w:left w:val="none" w:sz="0" w:space="0" w:color="auto"/>
                        <w:bottom w:val="none" w:sz="0" w:space="0" w:color="auto"/>
                        <w:right w:val="none" w:sz="0" w:space="0" w:color="auto"/>
                      </w:divBdr>
                      <w:divsChild>
                        <w:div w:id="1410421170">
                          <w:marLeft w:val="0"/>
                          <w:marRight w:val="0"/>
                          <w:marTop w:val="0"/>
                          <w:marBottom w:val="0"/>
                          <w:divBdr>
                            <w:top w:val="none" w:sz="0" w:space="0" w:color="auto"/>
                            <w:left w:val="none" w:sz="0" w:space="0" w:color="auto"/>
                            <w:bottom w:val="none" w:sz="0" w:space="0" w:color="auto"/>
                            <w:right w:val="none" w:sz="0" w:space="0" w:color="auto"/>
                          </w:divBdr>
                          <w:divsChild>
                            <w:div w:id="197279846">
                              <w:marLeft w:val="0"/>
                              <w:marRight w:val="120"/>
                              <w:marTop w:val="0"/>
                              <w:marBottom w:val="0"/>
                              <w:divBdr>
                                <w:top w:val="none" w:sz="0" w:space="0" w:color="auto"/>
                                <w:left w:val="none" w:sz="0" w:space="0" w:color="auto"/>
                                <w:bottom w:val="none" w:sz="0" w:space="0" w:color="auto"/>
                                <w:right w:val="none" w:sz="0" w:space="0" w:color="auto"/>
                              </w:divBdr>
                            </w:div>
                            <w:div w:id="453255726">
                              <w:marLeft w:val="-240"/>
                              <w:marRight w:val="-120"/>
                              <w:marTop w:val="0"/>
                              <w:marBottom w:val="0"/>
                              <w:divBdr>
                                <w:top w:val="none" w:sz="0" w:space="0" w:color="auto"/>
                                <w:left w:val="none" w:sz="0" w:space="0" w:color="auto"/>
                                <w:bottom w:val="none" w:sz="0" w:space="0" w:color="auto"/>
                                <w:right w:val="none" w:sz="0" w:space="0" w:color="auto"/>
                              </w:divBdr>
                              <w:divsChild>
                                <w:div w:id="1528248752">
                                  <w:marLeft w:val="0"/>
                                  <w:marRight w:val="0"/>
                                  <w:marTop w:val="0"/>
                                  <w:marBottom w:val="60"/>
                                  <w:divBdr>
                                    <w:top w:val="none" w:sz="0" w:space="0" w:color="auto"/>
                                    <w:left w:val="none" w:sz="0" w:space="0" w:color="auto"/>
                                    <w:bottom w:val="none" w:sz="0" w:space="0" w:color="auto"/>
                                    <w:right w:val="none" w:sz="0" w:space="0" w:color="auto"/>
                                  </w:divBdr>
                                  <w:divsChild>
                                    <w:div w:id="1147207682">
                                      <w:marLeft w:val="0"/>
                                      <w:marRight w:val="0"/>
                                      <w:marTop w:val="0"/>
                                      <w:marBottom w:val="0"/>
                                      <w:divBdr>
                                        <w:top w:val="none" w:sz="0" w:space="0" w:color="auto"/>
                                        <w:left w:val="none" w:sz="0" w:space="0" w:color="auto"/>
                                        <w:bottom w:val="none" w:sz="0" w:space="0" w:color="auto"/>
                                        <w:right w:val="none" w:sz="0" w:space="0" w:color="auto"/>
                                      </w:divBdr>
                                      <w:divsChild>
                                        <w:div w:id="1744596941">
                                          <w:marLeft w:val="0"/>
                                          <w:marRight w:val="0"/>
                                          <w:marTop w:val="0"/>
                                          <w:marBottom w:val="0"/>
                                          <w:divBdr>
                                            <w:top w:val="none" w:sz="0" w:space="0" w:color="auto"/>
                                            <w:left w:val="none" w:sz="0" w:space="0" w:color="auto"/>
                                            <w:bottom w:val="none" w:sz="0" w:space="0" w:color="auto"/>
                                            <w:right w:val="none" w:sz="0" w:space="0" w:color="auto"/>
                                          </w:divBdr>
                                          <w:divsChild>
                                            <w:div w:id="168258480">
                                              <w:marLeft w:val="0"/>
                                              <w:marRight w:val="0"/>
                                              <w:marTop w:val="0"/>
                                              <w:marBottom w:val="0"/>
                                              <w:divBdr>
                                                <w:top w:val="none" w:sz="0" w:space="0" w:color="auto"/>
                                                <w:left w:val="none" w:sz="0" w:space="0" w:color="auto"/>
                                                <w:bottom w:val="none" w:sz="0" w:space="0" w:color="auto"/>
                                                <w:right w:val="none" w:sz="0" w:space="0" w:color="auto"/>
                                              </w:divBdr>
                                              <w:divsChild>
                                                <w:div w:id="402602962">
                                                  <w:marLeft w:val="0"/>
                                                  <w:marRight w:val="0"/>
                                                  <w:marTop w:val="0"/>
                                                  <w:marBottom w:val="0"/>
                                                  <w:divBdr>
                                                    <w:top w:val="none" w:sz="0" w:space="0" w:color="auto"/>
                                                    <w:left w:val="none" w:sz="0" w:space="0" w:color="auto"/>
                                                    <w:bottom w:val="none" w:sz="0" w:space="0" w:color="auto"/>
                                                    <w:right w:val="none" w:sz="0" w:space="0" w:color="auto"/>
                                                  </w:divBdr>
                                                </w:div>
                                                <w:div w:id="13636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6840428">
          <w:marLeft w:val="0"/>
          <w:marRight w:val="0"/>
          <w:marTop w:val="0"/>
          <w:marBottom w:val="0"/>
          <w:divBdr>
            <w:top w:val="none" w:sz="0" w:space="0" w:color="auto"/>
            <w:left w:val="none" w:sz="0" w:space="0" w:color="auto"/>
            <w:bottom w:val="none" w:sz="0" w:space="0" w:color="auto"/>
            <w:right w:val="none" w:sz="0" w:space="0" w:color="auto"/>
          </w:divBdr>
          <w:divsChild>
            <w:div w:id="1549612720">
              <w:marLeft w:val="0"/>
              <w:marRight w:val="0"/>
              <w:marTop w:val="0"/>
              <w:marBottom w:val="0"/>
              <w:divBdr>
                <w:top w:val="none" w:sz="0" w:space="0" w:color="auto"/>
                <w:left w:val="none" w:sz="0" w:space="0" w:color="auto"/>
                <w:bottom w:val="none" w:sz="0" w:space="0" w:color="auto"/>
                <w:right w:val="none" w:sz="0" w:space="0" w:color="auto"/>
              </w:divBdr>
              <w:divsChild>
                <w:div w:id="1603606365">
                  <w:marLeft w:val="0"/>
                  <w:marRight w:val="0"/>
                  <w:marTop w:val="0"/>
                  <w:marBottom w:val="0"/>
                  <w:divBdr>
                    <w:top w:val="none" w:sz="0" w:space="0" w:color="auto"/>
                    <w:left w:val="none" w:sz="0" w:space="0" w:color="auto"/>
                    <w:bottom w:val="none" w:sz="0" w:space="0" w:color="auto"/>
                    <w:right w:val="none" w:sz="0" w:space="0" w:color="auto"/>
                  </w:divBdr>
                  <w:divsChild>
                    <w:div w:id="2053531331">
                      <w:marLeft w:val="0"/>
                      <w:marRight w:val="0"/>
                      <w:marTop w:val="0"/>
                      <w:marBottom w:val="0"/>
                      <w:divBdr>
                        <w:top w:val="none" w:sz="0" w:space="0" w:color="auto"/>
                        <w:left w:val="none" w:sz="0" w:space="0" w:color="auto"/>
                        <w:bottom w:val="none" w:sz="0" w:space="0" w:color="auto"/>
                        <w:right w:val="none" w:sz="0" w:space="0" w:color="auto"/>
                      </w:divBdr>
                      <w:divsChild>
                        <w:div w:id="1224295572">
                          <w:marLeft w:val="0"/>
                          <w:marRight w:val="0"/>
                          <w:marTop w:val="0"/>
                          <w:marBottom w:val="0"/>
                          <w:divBdr>
                            <w:top w:val="none" w:sz="0" w:space="0" w:color="auto"/>
                            <w:left w:val="none" w:sz="0" w:space="0" w:color="auto"/>
                            <w:bottom w:val="none" w:sz="0" w:space="0" w:color="auto"/>
                            <w:right w:val="none" w:sz="0" w:space="0" w:color="auto"/>
                          </w:divBdr>
                          <w:divsChild>
                            <w:div w:id="1961447516">
                              <w:marLeft w:val="0"/>
                              <w:marRight w:val="120"/>
                              <w:marTop w:val="0"/>
                              <w:marBottom w:val="0"/>
                              <w:divBdr>
                                <w:top w:val="none" w:sz="0" w:space="0" w:color="auto"/>
                                <w:left w:val="none" w:sz="0" w:space="0" w:color="auto"/>
                                <w:bottom w:val="none" w:sz="0" w:space="0" w:color="auto"/>
                                <w:right w:val="none" w:sz="0" w:space="0" w:color="auto"/>
                              </w:divBdr>
                              <w:divsChild>
                                <w:div w:id="704789254">
                                  <w:marLeft w:val="-300"/>
                                  <w:marRight w:val="0"/>
                                  <w:marTop w:val="0"/>
                                  <w:marBottom w:val="0"/>
                                  <w:divBdr>
                                    <w:top w:val="none" w:sz="0" w:space="0" w:color="auto"/>
                                    <w:left w:val="none" w:sz="0" w:space="0" w:color="auto"/>
                                    <w:bottom w:val="none" w:sz="0" w:space="0" w:color="auto"/>
                                    <w:right w:val="none" w:sz="0" w:space="0" w:color="auto"/>
                                  </w:divBdr>
                                </w:div>
                              </w:divsChild>
                            </w:div>
                            <w:div w:id="542987325">
                              <w:marLeft w:val="-240"/>
                              <w:marRight w:val="-120"/>
                              <w:marTop w:val="0"/>
                              <w:marBottom w:val="0"/>
                              <w:divBdr>
                                <w:top w:val="none" w:sz="0" w:space="0" w:color="auto"/>
                                <w:left w:val="none" w:sz="0" w:space="0" w:color="auto"/>
                                <w:bottom w:val="none" w:sz="0" w:space="0" w:color="auto"/>
                                <w:right w:val="none" w:sz="0" w:space="0" w:color="auto"/>
                              </w:divBdr>
                              <w:divsChild>
                                <w:div w:id="1425882624">
                                  <w:marLeft w:val="0"/>
                                  <w:marRight w:val="0"/>
                                  <w:marTop w:val="0"/>
                                  <w:marBottom w:val="60"/>
                                  <w:divBdr>
                                    <w:top w:val="none" w:sz="0" w:space="0" w:color="auto"/>
                                    <w:left w:val="none" w:sz="0" w:space="0" w:color="auto"/>
                                    <w:bottom w:val="none" w:sz="0" w:space="0" w:color="auto"/>
                                    <w:right w:val="none" w:sz="0" w:space="0" w:color="auto"/>
                                  </w:divBdr>
                                  <w:divsChild>
                                    <w:div w:id="1654986712">
                                      <w:marLeft w:val="0"/>
                                      <w:marRight w:val="0"/>
                                      <w:marTop w:val="0"/>
                                      <w:marBottom w:val="0"/>
                                      <w:divBdr>
                                        <w:top w:val="none" w:sz="0" w:space="0" w:color="auto"/>
                                        <w:left w:val="none" w:sz="0" w:space="0" w:color="auto"/>
                                        <w:bottom w:val="none" w:sz="0" w:space="0" w:color="auto"/>
                                        <w:right w:val="none" w:sz="0" w:space="0" w:color="auto"/>
                                      </w:divBdr>
                                      <w:divsChild>
                                        <w:div w:id="666521308">
                                          <w:marLeft w:val="0"/>
                                          <w:marRight w:val="0"/>
                                          <w:marTop w:val="0"/>
                                          <w:marBottom w:val="0"/>
                                          <w:divBdr>
                                            <w:top w:val="none" w:sz="0" w:space="0" w:color="auto"/>
                                            <w:left w:val="none" w:sz="0" w:space="0" w:color="auto"/>
                                            <w:bottom w:val="none" w:sz="0" w:space="0" w:color="auto"/>
                                            <w:right w:val="none" w:sz="0" w:space="0" w:color="auto"/>
                                          </w:divBdr>
                                          <w:divsChild>
                                            <w:div w:id="100954087">
                                              <w:marLeft w:val="0"/>
                                              <w:marRight w:val="0"/>
                                              <w:marTop w:val="0"/>
                                              <w:marBottom w:val="0"/>
                                              <w:divBdr>
                                                <w:top w:val="none" w:sz="0" w:space="0" w:color="auto"/>
                                                <w:left w:val="none" w:sz="0" w:space="0" w:color="auto"/>
                                                <w:bottom w:val="none" w:sz="0" w:space="0" w:color="auto"/>
                                                <w:right w:val="none" w:sz="0" w:space="0" w:color="auto"/>
                                              </w:divBdr>
                                              <w:divsChild>
                                                <w:div w:id="2038307953">
                                                  <w:marLeft w:val="0"/>
                                                  <w:marRight w:val="0"/>
                                                  <w:marTop w:val="0"/>
                                                  <w:marBottom w:val="0"/>
                                                  <w:divBdr>
                                                    <w:top w:val="none" w:sz="0" w:space="0" w:color="auto"/>
                                                    <w:left w:val="none" w:sz="0" w:space="0" w:color="auto"/>
                                                    <w:bottom w:val="none" w:sz="0" w:space="0" w:color="auto"/>
                                                    <w:right w:val="none" w:sz="0" w:space="0" w:color="auto"/>
                                                  </w:divBdr>
                                                </w:div>
                                                <w:div w:id="1821648466">
                                                  <w:marLeft w:val="0"/>
                                                  <w:marRight w:val="0"/>
                                                  <w:marTop w:val="0"/>
                                                  <w:marBottom w:val="0"/>
                                                  <w:divBdr>
                                                    <w:top w:val="none" w:sz="0" w:space="0" w:color="auto"/>
                                                    <w:left w:val="none" w:sz="0" w:space="0" w:color="auto"/>
                                                    <w:bottom w:val="none" w:sz="0" w:space="0" w:color="auto"/>
                                                    <w:right w:val="none" w:sz="0" w:space="0" w:color="auto"/>
                                                  </w:divBdr>
                                                </w:div>
                                                <w:div w:id="2049916341">
                                                  <w:marLeft w:val="0"/>
                                                  <w:marRight w:val="0"/>
                                                  <w:marTop w:val="0"/>
                                                  <w:marBottom w:val="0"/>
                                                  <w:divBdr>
                                                    <w:top w:val="none" w:sz="0" w:space="0" w:color="auto"/>
                                                    <w:left w:val="none" w:sz="0" w:space="0" w:color="auto"/>
                                                    <w:bottom w:val="none" w:sz="0" w:space="0" w:color="auto"/>
                                                    <w:right w:val="none" w:sz="0" w:space="0" w:color="auto"/>
                                                  </w:divBdr>
                                                </w:div>
                                                <w:div w:id="6528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657329">
          <w:marLeft w:val="0"/>
          <w:marRight w:val="0"/>
          <w:marTop w:val="0"/>
          <w:marBottom w:val="0"/>
          <w:divBdr>
            <w:top w:val="none" w:sz="0" w:space="0" w:color="auto"/>
            <w:left w:val="none" w:sz="0" w:space="0" w:color="auto"/>
            <w:bottom w:val="none" w:sz="0" w:space="0" w:color="auto"/>
            <w:right w:val="none" w:sz="0" w:space="0" w:color="auto"/>
          </w:divBdr>
          <w:divsChild>
            <w:div w:id="2021933477">
              <w:marLeft w:val="0"/>
              <w:marRight w:val="0"/>
              <w:marTop w:val="0"/>
              <w:marBottom w:val="0"/>
              <w:divBdr>
                <w:top w:val="none" w:sz="0" w:space="0" w:color="auto"/>
                <w:left w:val="none" w:sz="0" w:space="0" w:color="auto"/>
                <w:bottom w:val="none" w:sz="0" w:space="0" w:color="auto"/>
                <w:right w:val="none" w:sz="0" w:space="0" w:color="auto"/>
              </w:divBdr>
              <w:divsChild>
                <w:div w:id="1533421560">
                  <w:marLeft w:val="0"/>
                  <w:marRight w:val="0"/>
                  <w:marTop w:val="0"/>
                  <w:marBottom w:val="0"/>
                  <w:divBdr>
                    <w:top w:val="none" w:sz="0" w:space="0" w:color="auto"/>
                    <w:left w:val="none" w:sz="0" w:space="0" w:color="auto"/>
                    <w:bottom w:val="none" w:sz="0" w:space="0" w:color="auto"/>
                    <w:right w:val="none" w:sz="0" w:space="0" w:color="auto"/>
                  </w:divBdr>
                  <w:divsChild>
                    <w:div w:id="1130511046">
                      <w:marLeft w:val="0"/>
                      <w:marRight w:val="0"/>
                      <w:marTop w:val="0"/>
                      <w:marBottom w:val="0"/>
                      <w:divBdr>
                        <w:top w:val="none" w:sz="0" w:space="0" w:color="auto"/>
                        <w:left w:val="none" w:sz="0" w:space="0" w:color="auto"/>
                        <w:bottom w:val="none" w:sz="0" w:space="0" w:color="auto"/>
                        <w:right w:val="none" w:sz="0" w:space="0" w:color="auto"/>
                      </w:divBdr>
                      <w:divsChild>
                        <w:div w:id="641622475">
                          <w:marLeft w:val="0"/>
                          <w:marRight w:val="0"/>
                          <w:marTop w:val="0"/>
                          <w:marBottom w:val="0"/>
                          <w:divBdr>
                            <w:top w:val="none" w:sz="0" w:space="0" w:color="auto"/>
                            <w:left w:val="none" w:sz="0" w:space="0" w:color="auto"/>
                            <w:bottom w:val="none" w:sz="0" w:space="0" w:color="auto"/>
                            <w:right w:val="none" w:sz="0" w:space="0" w:color="auto"/>
                          </w:divBdr>
                          <w:divsChild>
                            <w:div w:id="1598320365">
                              <w:marLeft w:val="0"/>
                              <w:marRight w:val="120"/>
                              <w:marTop w:val="0"/>
                              <w:marBottom w:val="0"/>
                              <w:divBdr>
                                <w:top w:val="none" w:sz="0" w:space="0" w:color="auto"/>
                                <w:left w:val="none" w:sz="0" w:space="0" w:color="auto"/>
                                <w:bottom w:val="none" w:sz="0" w:space="0" w:color="auto"/>
                                <w:right w:val="none" w:sz="0" w:space="0" w:color="auto"/>
                              </w:divBdr>
                              <w:divsChild>
                                <w:div w:id="1362441035">
                                  <w:marLeft w:val="-300"/>
                                  <w:marRight w:val="0"/>
                                  <w:marTop w:val="0"/>
                                  <w:marBottom w:val="0"/>
                                  <w:divBdr>
                                    <w:top w:val="none" w:sz="0" w:space="0" w:color="auto"/>
                                    <w:left w:val="none" w:sz="0" w:space="0" w:color="auto"/>
                                    <w:bottom w:val="none" w:sz="0" w:space="0" w:color="auto"/>
                                    <w:right w:val="none" w:sz="0" w:space="0" w:color="auto"/>
                                  </w:divBdr>
                                </w:div>
                              </w:divsChild>
                            </w:div>
                            <w:div w:id="1419016515">
                              <w:marLeft w:val="-240"/>
                              <w:marRight w:val="-120"/>
                              <w:marTop w:val="0"/>
                              <w:marBottom w:val="0"/>
                              <w:divBdr>
                                <w:top w:val="none" w:sz="0" w:space="0" w:color="auto"/>
                                <w:left w:val="none" w:sz="0" w:space="0" w:color="auto"/>
                                <w:bottom w:val="none" w:sz="0" w:space="0" w:color="auto"/>
                                <w:right w:val="none" w:sz="0" w:space="0" w:color="auto"/>
                              </w:divBdr>
                              <w:divsChild>
                                <w:div w:id="1246920658">
                                  <w:marLeft w:val="0"/>
                                  <w:marRight w:val="0"/>
                                  <w:marTop w:val="0"/>
                                  <w:marBottom w:val="60"/>
                                  <w:divBdr>
                                    <w:top w:val="none" w:sz="0" w:space="0" w:color="auto"/>
                                    <w:left w:val="none" w:sz="0" w:space="0" w:color="auto"/>
                                    <w:bottom w:val="none" w:sz="0" w:space="0" w:color="auto"/>
                                    <w:right w:val="none" w:sz="0" w:space="0" w:color="auto"/>
                                  </w:divBdr>
                                  <w:divsChild>
                                    <w:div w:id="1048870796">
                                      <w:marLeft w:val="0"/>
                                      <w:marRight w:val="0"/>
                                      <w:marTop w:val="0"/>
                                      <w:marBottom w:val="0"/>
                                      <w:divBdr>
                                        <w:top w:val="none" w:sz="0" w:space="0" w:color="auto"/>
                                        <w:left w:val="none" w:sz="0" w:space="0" w:color="auto"/>
                                        <w:bottom w:val="none" w:sz="0" w:space="0" w:color="auto"/>
                                        <w:right w:val="none" w:sz="0" w:space="0" w:color="auto"/>
                                      </w:divBdr>
                                      <w:divsChild>
                                        <w:div w:id="1531646909">
                                          <w:marLeft w:val="0"/>
                                          <w:marRight w:val="0"/>
                                          <w:marTop w:val="0"/>
                                          <w:marBottom w:val="0"/>
                                          <w:divBdr>
                                            <w:top w:val="none" w:sz="0" w:space="0" w:color="auto"/>
                                            <w:left w:val="none" w:sz="0" w:space="0" w:color="auto"/>
                                            <w:bottom w:val="none" w:sz="0" w:space="0" w:color="auto"/>
                                            <w:right w:val="none" w:sz="0" w:space="0" w:color="auto"/>
                                          </w:divBdr>
                                          <w:divsChild>
                                            <w:div w:id="2008701627">
                                              <w:marLeft w:val="0"/>
                                              <w:marRight w:val="0"/>
                                              <w:marTop w:val="0"/>
                                              <w:marBottom w:val="0"/>
                                              <w:divBdr>
                                                <w:top w:val="none" w:sz="0" w:space="0" w:color="auto"/>
                                                <w:left w:val="none" w:sz="0" w:space="0" w:color="auto"/>
                                                <w:bottom w:val="none" w:sz="0" w:space="0" w:color="auto"/>
                                                <w:right w:val="none" w:sz="0" w:space="0" w:color="auto"/>
                                              </w:divBdr>
                                              <w:divsChild>
                                                <w:div w:id="820342067">
                                                  <w:marLeft w:val="0"/>
                                                  <w:marRight w:val="0"/>
                                                  <w:marTop w:val="0"/>
                                                  <w:marBottom w:val="0"/>
                                                  <w:divBdr>
                                                    <w:top w:val="none" w:sz="0" w:space="0" w:color="auto"/>
                                                    <w:left w:val="none" w:sz="0" w:space="0" w:color="auto"/>
                                                    <w:bottom w:val="none" w:sz="0" w:space="0" w:color="auto"/>
                                                    <w:right w:val="none" w:sz="0" w:space="0" w:color="auto"/>
                                                  </w:divBdr>
                                                </w:div>
                                                <w:div w:id="449593444">
                                                  <w:marLeft w:val="0"/>
                                                  <w:marRight w:val="0"/>
                                                  <w:marTop w:val="0"/>
                                                  <w:marBottom w:val="0"/>
                                                  <w:divBdr>
                                                    <w:top w:val="none" w:sz="0" w:space="0" w:color="auto"/>
                                                    <w:left w:val="none" w:sz="0" w:space="0" w:color="auto"/>
                                                    <w:bottom w:val="none" w:sz="0" w:space="0" w:color="auto"/>
                                                    <w:right w:val="none" w:sz="0" w:space="0" w:color="auto"/>
                                                  </w:divBdr>
                                                </w:div>
                                                <w:div w:id="680552193">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145387753">
                                                  <w:marLeft w:val="0"/>
                                                  <w:marRight w:val="0"/>
                                                  <w:marTop w:val="0"/>
                                                  <w:marBottom w:val="0"/>
                                                  <w:divBdr>
                                                    <w:top w:val="none" w:sz="0" w:space="0" w:color="auto"/>
                                                    <w:left w:val="none" w:sz="0" w:space="0" w:color="auto"/>
                                                    <w:bottom w:val="none" w:sz="0" w:space="0" w:color="auto"/>
                                                    <w:right w:val="none" w:sz="0" w:space="0" w:color="auto"/>
                                                  </w:divBdr>
                                                </w:div>
                                                <w:div w:id="1983848622">
                                                  <w:marLeft w:val="0"/>
                                                  <w:marRight w:val="0"/>
                                                  <w:marTop w:val="0"/>
                                                  <w:marBottom w:val="0"/>
                                                  <w:divBdr>
                                                    <w:top w:val="none" w:sz="0" w:space="0" w:color="auto"/>
                                                    <w:left w:val="none" w:sz="0" w:space="0" w:color="auto"/>
                                                    <w:bottom w:val="none" w:sz="0" w:space="0" w:color="auto"/>
                                                    <w:right w:val="none" w:sz="0" w:space="0" w:color="auto"/>
                                                  </w:divBdr>
                                                </w:div>
                                                <w:div w:id="1256942086">
                                                  <w:marLeft w:val="0"/>
                                                  <w:marRight w:val="0"/>
                                                  <w:marTop w:val="0"/>
                                                  <w:marBottom w:val="0"/>
                                                  <w:divBdr>
                                                    <w:top w:val="none" w:sz="0" w:space="0" w:color="auto"/>
                                                    <w:left w:val="none" w:sz="0" w:space="0" w:color="auto"/>
                                                    <w:bottom w:val="none" w:sz="0" w:space="0" w:color="auto"/>
                                                    <w:right w:val="none" w:sz="0" w:space="0" w:color="auto"/>
                                                  </w:divBdr>
                                                </w:div>
                                                <w:div w:id="511997803">
                                                  <w:marLeft w:val="0"/>
                                                  <w:marRight w:val="0"/>
                                                  <w:marTop w:val="0"/>
                                                  <w:marBottom w:val="0"/>
                                                  <w:divBdr>
                                                    <w:top w:val="none" w:sz="0" w:space="0" w:color="auto"/>
                                                    <w:left w:val="none" w:sz="0" w:space="0" w:color="auto"/>
                                                    <w:bottom w:val="none" w:sz="0" w:space="0" w:color="auto"/>
                                                    <w:right w:val="none" w:sz="0" w:space="0" w:color="auto"/>
                                                  </w:divBdr>
                                                </w:div>
                                                <w:div w:id="2462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137107">
          <w:marLeft w:val="0"/>
          <w:marRight w:val="0"/>
          <w:marTop w:val="0"/>
          <w:marBottom w:val="0"/>
          <w:divBdr>
            <w:top w:val="none" w:sz="0" w:space="0" w:color="auto"/>
            <w:left w:val="none" w:sz="0" w:space="0" w:color="auto"/>
            <w:bottom w:val="none" w:sz="0" w:space="0" w:color="auto"/>
            <w:right w:val="none" w:sz="0" w:space="0" w:color="auto"/>
          </w:divBdr>
          <w:divsChild>
            <w:div w:id="2094663733">
              <w:marLeft w:val="0"/>
              <w:marRight w:val="0"/>
              <w:marTop w:val="0"/>
              <w:marBottom w:val="0"/>
              <w:divBdr>
                <w:top w:val="none" w:sz="0" w:space="0" w:color="auto"/>
                <w:left w:val="none" w:sz="0" w:space="0" w:color="auto"/>
                <w:bottom w:val="none" w:sz="0" w:space="0" w:color="auto"/>
                <w:right w:val="none" w:sz="0" w:space="0" w:color="auto"/>
              </w:divBdr>
              <w:divsChild>
                <w:div w:id="167602797">
                  <w:marLeft w:val="0"/>
                  <w:marRight w:val="0"/>
                  <w:marTop w:val="0"/>
                  <w:marBottom w:val="0"/>
                  <w:divBdr>
                    <w:top w:val="none" w:sz="0" w:space="0" w:color="auto"/>
                    <w:left w:val="none" w:sz="0" w:space="0" w:color="auto"/>
                    <w:bottom w:val="none" w:sz="0" w:space="0" w:color="auto"/>
                    <w:right w:val="none" w:sz="0" w:space="0" w:color="auto"/>
                  </w:divBdr>
                  <w:divsChild>
                    <w:div w:id="1179546469">
                      <w:marLeft w:val="0"/>
                      <w:marRight w:val="0"/>
                      <w:marTop w:val="0"/>
                      <w:marBottom w:val="0"/>
                      <w:divBdr>
                        <w:top w:val="none" w:sz="0" w:space="0" w:color="auto"/>
                        <w:left w:val="none" w:sz="0" w:space="0" w:color="auto"/>
                        <w:bottom w:val="none" w:sz="0" w:space="0" w:color="auto"/>
                        <w:right w:val="none" w:sz="0" w:space="0" w:color="auto"/>
                      </w:divBdr>
                      <w:divsChild>
                        <w:div w:id="927495321">
                          <w:marLeft w:val="0"/>
                          <w:marRight w:val="0"/>
                          <w:marTop w:val="0"/>
                          <w:marBottom w:val="0"/>
                          <w:divBdr>
                            <w:top w:val="none" w:sz="0" w:space="0" w:color="auto"/>
                            <w:left w:val="none" w:sz="0" w:space="0" w:color="auto"/>
                            <w:bottom w:val="none" w:sz="0" w:space="0" w:color="auto"/>
                            <w:right w:val="none" w:sz="0" w:space="0" w:color="auto"/>
                          </w:divBdr>
                          <w:divsChild>
                            <w:div w:id="1298291765">
                              <w:marLeft w:val="0"/>
                              <w:marRight w:val="120"/>
                              <w:marTop w:val="0"/>
                              <w:marBottom w:val="0"/>
                              <w:divBdr>
                                <w:top w:val="none" w:sz="0" w:space="0" w:color="auto"/>
                                <w:left w:val="none" w:sz="0" w:space="0" w:color="auto"/>
                                <w:bottom w:val="none" w:sz="0" w:space="0" w:color="auto"/>
                                <w:right w:val="none" w:sz="0" w:space="0" w:color="auto"/>
                              </w:divBdr>
                              <w:divsChild>
                                <w:div w:id="1405224655">
                                  <w:marLeft w:val="-300"/>
                                  <w:marRight w:val="0"/>
                                  <w:marTop w:val="0"/>
                                  <w:marBottom w:val="0"/>
                                  <w:divBdr>
                                    <w:top w:val="none" w:sz="0" w:space="0" w:color="auto"/>
                                    <w:left w:val="none" w:sz="0" w:space="0" w:color="auto"/>
                                    <w:bottom w:val="none" w:sz="0" w:space="0" w:color="auto"/>
                                    <w:right w:val="none" w:sz="0" w:space="0" w:color="auto"/>
                                  </w:divBdr>
                                </w:div>
                              </w:divsChild>
                            </w:div>
                            <w:div w:id="1180775506">
                              <w:marLeft w:val="-240"/>
                              <w:marRight w:val="-120"/>
                              <w:marTop w:val="0"/>
                              <w:marBottom w:val="0"/>
                              <w:divBdr>
                                <w:top w:val="none" w:sz="0" w:space="0" w:color="auto"/>
                                <w:left w:val="none" w:sz="0" w:space="0" w:color="auto"/>
                                <w:bottom w:val="none" w:sz="0" w:space="0" w:color="auto"/>
                                <w:right w:val="none" w:sz="0" w:space="0" w:color="auto"/>
                              </w:divBdr>
                              <w:divsChild>
                                <w:div w:id="548761670">
                                  <w:marLeft w:val="0"/>
                                  <w:marRight w:val="0"/>
                                  <w:marTop w:val="0"/>
                                  <w:marBottom w:val="60"/>
                                  <w:divBdr>
                                    <w:top w:val="none" w:sz="0" w:space="0" w:color="auto"/>
                                    <w:left w:val="none" w:sz="0" w:space="0" w:color="auto"/>
                                    <w:bottom w:val="none" w:sz="0" w:space="0" w:color="auto"/>
                                    <w:right w:val="none" w:sz="0" w:space="0" w:color="auto"/>
                                  </w:divBdr>
                                  <w:divsChild>
                                    <w:div w:id="1696148611">
                                      <w:marLeft w:val="0"/>
                                      <w:marRight w:val="0"/>
                                      <w:marTop w:val="0"/>
                                      <w:marBottom w:val="0"/>
                                      <w:divBdr>
                                        <w:top w:val="none" w:sz="0" w:space="0" w:color="auto"/>
                                        <w:left w:val="none" w:sz="0" w:space="0" w:color="auto"/>
                                        <w:bottom w:val="none" w:sz="0" w:space="0" w:color="auto"/>
                                        <w:right w:val="none" w:sz="0" w:space="0" w:color="auto"/>
                                      </w:divBdr>
                                      <w:divsChild>
                                        <w:div w:id="1872067545">
                                          <w:marLeft w:val="0"/>
                                          <w:marRight w:val="0"/>
                                          <w:marTop w:val="0"/>
                                          <w:marBottom w:val="0"/>
                                          <w:divBdr>
                                            <w:top w:val="none" w:sz="0" w:space="0" w:color="auto"/>
                                            <w:left w:val="none" w:sz="0" w:space="0" w:color="auto"/>
                                            <w:bottom w:val="none" w:sz="0" w:space="0" w:color="auto"/>
                                            <w:right w:val="none" w:sz="0" w:space="0" w:color="auto"/>
                                          </w:divBdr>
                                          <w:divsChild>
                                            <w:div w:id="2046639832">
                                              <w:marLeft w:val="0"/>
                                              <w:marRight w:val="0"/>
                                              <w:marTop w:val="0"/>
                                              <w:marBottom w:val="0"/>
                                              <w:divBdr>
                                                <w:top w:val="none" w:sz="0" w:space="0" w:color="auto"/>
                                                <w:left w:val="none" w:sz="0" w:space="0" w:color="auto"/>
                                                <w:bottom w:val="none" w:sz="0" w:space="0" w:color="auto"/>
                                                <w:right w:val="none" w:sz="0" w:space="0" w:color="auto"/>
                                              </w:divBdr>
                                              <w:divsChild>
                                                <w:div w:id="66610438">
                                                  <w:marLeft w:val="0"/>
                                                  <w:marRight w:val="0"/>
                                                  <w:marTop w:val="0"/>
                                                  <w:marBottom w:val="0"/>
                                                  <w:divBdr>
                                                    <w:top w:val="none" w:sz="0" w:space="0" w:color="auto"/>
                                                    <w:left w:val="none" w:sz="0" w:space="0" w:color="auto"/>
                                                    <w:bottom w:val="none" w:sz="0" w:space="0" w:color="auto"/>
                                                    <w:right w:val="none" w:sz="0" w:space="0" w:color="auto"/>
                                                  </w:divBdr>
                                                </w:div>
                                                <w:div w:id="880552441">
                                                  <w:marLeft w:val="0"/>
                                                  <w:marRight w:val="0"/>
                                                  <w:marTop w:val="0"/>
                                                  <w:marBottom w:val="0"/>
                                                  <w:divBdr>
                                                    <w:top w:val="none" w:sz="0" w:space="0" w:color="auto"/>
                                                    <w:left w:val="none" w:sz="0" w:space="0" w:color="auto"/>
                                                    <w:bottom w:val="none" w:sz="0" w:space="0" w:color="auto"/>
                                                    <w:right w:val="none" w:sz="0" w:space="0" w:color="auto"/>
                                                  </w:divBdr>
                                                </w:div>
                                                <w:div w:id="502817940">
                                                  <w:marLeft w:val="0"/>
                                                  <w:marRight w:val="0"/>
                                                  <w:marTop w:val="0"/>
                                                  <w:marBottom w:val="0"/>
                                                  <w:divBdr>
                                                    <w:top w:val="none" w:sz="0" w:space="0" w:color="auto"/>
                                                    <w:left w:val="none" w:sz="0" w:space="0" w:color="auto"/>
                                                    <w:bottom w:val="none" w:sz="0" w:space="0" w:color="auto"/>
                                                    <w:right w:val="none" w:sz="0" w:space="0" w:color="auto"/>
                                                  </w:divBdr>
                                                </w:div>
                                                <w:div w:id="1307516178">
                                                  <w:marLeft w:val="0"/>
                                                  <w:marRight w:val="0"/>
                                                  <w:marTop w:val="0"/>
                                                  <w:marBottom w:val="0"/>
                                                  <w:divBdr>
                                                    <w:top w:val="none" w:sz="0" w:space="0" w:color="auto"/>
                                                    <w:left w:val="none" w:sz="0" w:space="0" w:color="auto"/>
                                                    <w:bottom w:val="none" w:sz="0" w:space="0" w:color="auto"/>
                                                    <w:right w:val="none" w:sz="0" w:space="0" w:color="auto"/>
                                                  </w:divBdr>
                                                </w:div>
                                                <w:div w:id="747072597">
                                                  <w:marLeft w:val="0"/>
                                                  <w:marRight w:val="0"/>
                                                  <w:marTop w:val="0"/>
                                                  <w:marBottom w:val="0"/>
                                                  <w:divBdr>
                                                    <w:top w:val="none" w:sz="0" w:space="0" w:color="auto"/>
                                                    <w:left w:val="none" w:sz="0" w:space="0" w:color="auto"/>
                                                    <w:bottom w:val="none" w:sz="0" w:space="0" w:color="auto"/>
                                                    <w:right w:val="none" w:sz="0" w:space="0" w:color="auto"/>
                                                  </w:divBdr>
                                                </w:div>
                                                <w:div w:id="39715083">
                                                  <w:marLeft w:val="0"/>
                                                  <w:marRight w:val="0"/>
                                                  <w:marTop w:val="0"/>
                                                  <w:marBottom w:val="0"/>
                                                  <w:divBdr>
                                                    <w:top w:val="none" w:sz="0" w:space="0" w:color="auto"/>
                                                    <w:left w:val="none" w:sz="0" w:space="0" w:color="auto"/>
                                                    <w:bottom w:val="none" w:sz="0" w:space="0" w:color="auto"/>
                                                    <w:right w:val="none" w:sz="0" w:space="0" w:color="auto"/>
                                                  </w:divBdr>
                                                </w:div>
                                                <w:div w:id="1998679290">
                                                  <w:marLeft w:val="0"/>
                                                  <w:marRight w:val="0"/>
                                                  <w:marTop w:val="0"/>
                                                  <w:marBottom w:val="0"/>
                                                  <w:divBdr>
                                                    <w:top w:val="none" w:sz="0" w:space="0" w:color="auto"/>
                                                    <w:left w:val="none" w:sz="0" w:space="0" w:color="auto"/>
                                                    <w:bottom w:val="none" w:sz="0" w:space="0" w:color="auto"/>
                                                    <w:right w:val="none" w:sz="0" w:space="0" w:color="auto"/>
                                                  </w:divBdr>
                                                </w:div>
                                                <w:div w:id="511838810">
                                                  <w:marLeft w:val="0"/>
                                                  <w:marRight w:val="0"/>
                                                  <w:marTop w:val="0"/>
                                                  <w:marBottom w:val="0"/>
                                                  <w:divBdr>
                                                    <w:top w:val="none" w:sz="0" w:space="0" w:color="auto"/>
                                                    <w:left w:val="none" w:sz="0" w:space="0" w:color="auto"/>
                                                    <w:bottom w:val="none" w:sz="0" w:space="0" w:color="auto"/>
                                                    <w:right w:val="none" w:sz="0" w:space="0" w:color="auto"/>
                                                  </w:divBdr>
                                                </w:div>
                                                <w:div w:id="2084062056">
                                                  <w:marLeft w:val="0"/>
                                                  <w:marRight w:val="0"/>
                                                  <w:marTop w:val="0"/>
                                                  <w:marBottom w:val="0"/>
                                                  <w:divBdr>
                                                    <w:top w:val="none" w:sz="0" w:space="0" w:color="auto"/>
                                                    <w:left w:val="none" w:sz="0" w:space="0" w:color="auto"/>
                                                    <w:bottom w:val="none" w:sz="0" w:space="0" w:color="auto"/>
                                                    <w:right w:val="none" w:sz="0" w:space="0" w:color="auto"/>
                                                  </w:divBdr>
                                                </w:div>
                                                <w:div w:id="1021321901">
                                                  <w:marLeft w:val="0"/>
                                                  <w:marRight w:val="0"/>
                                                  <w:marTop w:val="0"/>
                                                  <w:marBottom w:val="0"/>
                                                  <w:divBdr>
                                                    <w:top w:val="none" w:sz="0" w:space="0" w:color="auto"/>
                                                    <w:left w:val="none" w:sz="0" w:space="0" w:color="auto"/>
                                                    <w:bottom w:val="none" w:sz="0" w:space="0" w:color="auto"/>
                                                    <w:right w:val="none" w:sz="0" w:space="0" w:color="auto"/>
                                                  </w:divBdr>
                                                </w:div>
                                                <w:div w:id="16840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3382676">
          <w:marLeft w:val="0"/>
          <w:marRight w:val="0"/>
          <w:marTop w:val="0"/>
          <w:marBottom w:val="0"/>
          <w:divBdr>
            <w:top w:val="none" w:sz="0" w:space="0" w:color="auto"/>
            <w:left w:val="none" w:sz="0" w:space="0" w:color="auto"/>
            <w:bottom w:val="none" w:sz="0" w:space="0" w:color="auto"/>
            <w:right w:val="none" w:sz="0" w:space="0" w:color="auto"/>
          </w:divBdr>
          <w:divsChild>
            <w:div w:id="1661352624">
              <w:marLeft w:val="0"/>
              <w:marRight w:val="0"/>
              <w:marTop w:val="0"/>
              <w:marBottom w:val="0"/>
              <w:divBdr>
                <w:top w:val="none" w:sz="0" w:space="0" w:color="auto"/>
                <w:left w:val="none" w:sz="0" w:space="0" w:color="auto"/>
                <w:bottom w:val="none" w:sz="0" w:space="0" w:color="auto"/>
                <w:right w:val="none" w:sz="0" w:space="0" w:color="auto"/>
              </w:divBdr>
              <w:divsChild>
                <w:div w:id="1109159279">
                  <w:marLeft w:val="0"/>
                  <w:marRight w:val="0"/>
                  <w:marTop w:val="0"/>
                  <w:marBottom w:val="0"/>
                  <w:divBdr>
                    <w:top w:val="none" w:sz="0" w:space="0" w:color="auto"/>
                    <w:left w:val="none" w:sz="0" w:space="0" w:color="auto"/>
                    <w:bottom w:val="none" w:sz="0" w:space="0" w:color="auto"/>
                    <w:right w:val="none" w:sz="0" w:space="0" w:color="auto"/>
                  </w:divBdr>
                  <w:divsChild>
                    <w:div w:id="1499346462">
                      <w:marLeft w:val="0"/>
                      <w:marRight w:val="0"/>
                      <w:marTop w:val="0"/>
                      <w:marBottom w:val="0"/>
                      <w:divBdr>
                        <w:top w:val="none" w:sz="0" w:space="0" w:color="auto"/>
                        <w:left w:val="none" w:sz="0" w:space="0" w:color="auto"/>
                        <w:bottom w:val="none" w:sz="0" w:space="0" w:color="auto"/>
                        <w:right w:val="none" w:sz="0" w:space="0" w:color="auto"/>
                      </w:divBdr>
                      <w:divsChild>
                        <w:div w:id="1264917505">
                          <w:marLeft w:val="0"/>
                          <w:marRight w:val="0"/>
                          <w:marTop w:val="0"/>
                          <w:marBottom w:val="0"/>
                          <w:divBdr>
                            <w:top w:val="none" w:sz="0" w:space="0" w:color="auto"/>
                            <w:left w:val="none" w:sz="0" w:space="0" w:color="auto"/>
                            <w:bottom w:val="none" w:sz="0" w:space="0" w:color="auto"/>
                            <w:right w:val="none" w:sz="0" w:space="0" w:color="auto"/>
                          </w:divBdr>
                          <w:divsChild>
                            <w:div w:id="741635751">
                              <w:marLeft w:val="0"/>
                              <w:marRight w:val="120"/>
                              <w:marTop w:val="0"/>
                              <w:marBottom w:val="0"/>
                              <w:divBdr>
                                <w:top w:val="none" w:sz="0" w:space="0" w:color="auto"/>
                                <w:left w:val="none" w:sz="0" w:space="0" w:color="auto"/>
                                <w:bottom w:val="none" w:sz="0" w:space="0" w:color="auto"/>
                                <w:right w:val="none" w:sz="0" w:space="0" w:color="auto"/>
                              </w:divBdr>
                              <w:divsChild>
                                <w:div w:id="1569732917">
                                  <w:marLeft w:val="-300"/>
                                  <w:marRight w:val="0"/>
                                  <w:marTop w:val="0"/>
                                  <w:marBottom w:val="0"/>
                                  <w:divBdr>
                                    <w:top w:val="none" w:sz="0" w:space="0" w:color="auto"/>
                                    <w:left w:val="none" w:sz="0" w:space="0" w:color="auto"/>
                                    <w:bottom w:val="none" w:sz="0" w:space="0" w:color="auto"/>
                                    <w:right w:val="none" w:sz="0" w:space="0" w:color="auto"/>
                                  </w:divBdr>
                                </w:div>
                              </w:divsChild>
                            </w:div>
                            <w:div w:id="1023094966">
                              <w:marLeft w:val="-240"/>
                              <w:marRight w:val="-120"/>
                              <w:marTop w:val="0"/>
                              <w:marBottom w:val="0"/>
                              <w:divBdr>
                                <w:top w:val="none" w:sz="0" w:space="0" w:color="auto"/>
                                <w:left w:val="none" w:sz="0" w:space="0" w:color="auto"/>
                                <w:bottom w:val="none" w:sz="0" w:space="0" w:color="auto"/>
                                <w:right w:val="none" w:sz="0" w:space="0" w:color="auto"/>
                              </w:divBdr>
                              <w:divsChild>
                                <w:div w:id="1813668235">
                                  <w:marLeft w:val="0"/>
                                  <w:marRight w:val="0"/>
                                  <w:marTop w:val="0"/>
                                  <w:marBottom w:val="60"/>
                                  <w:divBdr>
                                    <w:top w:val="none" w:sz="0" w:space="0" w:color="auto"/>
                                    <w:left w:val="none" w:sz="0" w:space="0" w:color="auto"/>
                                    <w:bottom w:val="none" w:sz="0" w:space="0" w:color="auto"/>
                                    <w:right w:val="none" w:sz="0" w:space="0" w:color="auto"/>
                                  </w:divBdr>
                                  <w:divsChild>
                                    <w:div w:id="255596478">
                                      <w:marLeft w:val="0"/>
                                      <w:marRight w:val="0"/>
                                      <w:marTop w:val="0"/>
                                      <w:marBottom w:val="0"/>
                                      <w:divBdr>
                                        <w:top w:val="none" w:sz="0" w:space="0" w:color="auto"/>
                                        <w:left w:val="none" w:sz="0" w:space="0" w:color="auto"/>
                                        <w:bottom w:val="none" w:sz="0" w:space="0" w:color="auto"/>
                                        <w:right w:val="none" w:sz="0" w:space="0" w:color="auto"/>
                                      </w:divBdr>
                                      <w:divsChild>
                                        <w:div w:id="1415014004">
                                          <w:marLeft w:val="0"/>
                                          <w:marRight w:val="0"/>
                                          <w:marTop w:val="0"/>
                                          <w:marBottom w:val="0"/>
                                          <w:divBdr>
                                            <w:top w:val="none" w:sz="0" w:space="0" w:color="auto"/>
                                            <w:left w:val="none" w:sz="0" w:space="0" w:color="auto"/>
                                            <w:bottom w:val="none" w:sz="0" w:space="0" w:color="auto"/>
                                            <w:right w:val="none" w:sz="0" w:space="0" w:color="auto"/>
                                          </w:divBdr>
                                          <w:divsChild>
                                            <w:div w:id="1324041636">
                                              <w:marLeft w:val="0"/>
                                              <w:marRight w:val="0"/>
                                              <w:marTop w:val="0"/>
                                              <w:marBottom w:val="0"/>
                                              <w:divBdr>
                                                <w:top w:val="none" w:sz="0" w:space="0" w:color="auto"/>
                                                <w:left w:val="none" w:sz="0" w:space="0" w:color="auto"/>
                                                <w:bottom w:val="none" w:sz="0" w:space="0" w:color="auto"/>
                                                <w:right w:val="none" w:sz="0" w:space="0" w:color="auto"/>
                                              </w:divBdr>
                                              <w:divsChild>
                                                <w:div w:id="402486482">
                                                  <w:marLeft w:val="0"/>
                                                  <w:marRight w:val="0"/>
                                                  <w:marTop w:val="0"/>
                                                  <w:marBottom w:val="0"/>
                                                  <w:divBdr>
                                                    <w:top w:val="none" w:sz="0" w:space="0" w:color="auto"/>
                                                    <w:left w:val="none" w:sz="0" w:space="0" w:color="auto"/>
                                                    <w:bottom w:val="none" w:sz="0" w:space="0" w:color="auto"/>
                                                    <w:right w:val="none" w:sz="0" w:space="0" w:color="auto"/>
                                                  </w:divBdr>
                                                </w:div>
                                                <w:div w:id="1205601476">
                                                  <w:marLeft w:val="0"/>
                                                  <w:marRight w:val="0"/>
                                                  <w:marTop w:val="0"/>
                                                  <w:marBottom w:val="0"/>
                                                  <w:divBdr>
                                                    <w:top w:val="none" w:sz="0" w:space="0" w:color="auto"/>
                                                    <w:left w:val="none" w:sz="0" w:space="0" w:color="auto"/>
                                                    <w:bottom w:val="none" w:sz="0" w:space="0" w:color="auto"/>
                                                    <w:right w:val="none" w:sz="0" w:space="0" w:color="auto"/>
                                                  </w:divBdr>
                                                </w:div>
                                                <w:div w:id="1603419932">
                                                  <w:marLeft w:val="0"/>
                                                  <w:marRight w:val="0"/>
                                                  <w:marTop w:val="0"/>
                                                  <w:marBottom w:val="0"/>
                                                  <w:divBdr>
                                                    <w:top w:val="none" w:sz="0" w:space="0" w:color="auto"/>
                                                    <w:left w:val="none" w:sz="0" w:space="0" w:color="auto"/>
                                                    <w:bottom w:val="none" w:sz="0" w:space="0" w:color="auto"/>
                                                    <w:right w:val="none" w:sz="0" w:space="0" w:color="auto"/>
                                                  </w:divBdr>
                                                </w:div>
                                                <w:div w:id="1050193">
                                                  <w:marLeft w:val="0"/>
                                                  <w:marRight w:val="0"/>
                                                  <w:marTop w:val="0"/>
                                                  <w:marBottom w:val="0"/>
                                                  <w:divBdr>
                                                    <w:top w:val="none" w:sz="0" w:space="0" w:color="auto"/>
                                                    <w:left w:val="none" w:sz="0" w:space="0" w:color="auto"/>
                                                    <w:bottom w:val="none" w:sz="0" w:space="0" w:color="auto"/>
                                                    <w:right w:val="none" w:sz="0" w:space="0" w:color="auto"/>
                                                  </w:divBdr>
                                                </w:div>
                                                <w:div w:id="1264193715">
                                                  <w:marLeft w:val="0"/>
                                                  <w:marRight w:val="0"/>
                                                  <w:marTop w:val="0"/>
                                                  <w:marBottom w:val="0"/>
                                                  <w:divBdr>
                                                    <w:top w:val="none" w:sz="0" w:space="0" w:color="auto"/>
                                                    <w:left w:val="none" w:sz="0" w:space="0" w:color="auto"/>
                                                    <w:bottom w:val="none" w:sz="0" w:space="0" w:color="auto"/>
                                                    <w:right w:val="none" w:sz="0" w:space="0" w:color="auto"/>
                                                  </w:divBdr>
                                                </w:div>
                                                <w:div w:id="705716925">
                                                  <w:marLeft w:val="0"/>
                                                  <w:marRight w:val="0"/>
                                                  <w:marTop w:val="0"/>
                                                  <w:marBottom w:val="0"/>
                                                  <w:divBdr>
                                                    <w:top w:val="none" w:sz="0" w:space="0" w:color="auto"/>
                                                    <w:left w:val="none" w:sz="0" w:space="0" w:color="auto"/>
                                                    <w:bottom w:val="none" w:sz="0" w:space="0" w:color="auto"/>
                                                    <w:right w:val="none" w:sz="0" w:space="0" w:color="auto"/>
                                                  </w:divBdr>
                                                </w:div>
                                                <w:div w:id="489293445">
                                                  <w:marLeft w:val="0"/>
                                                  <w:marRight w:val="0"/>
                                                  <w:marTop w:val="0"/>
                                                  <w:marBottom w:val="0"/>
                                                  <w:divBdr>
                                                    <w:top w:val="none" w:sz="0" w:space="0" w:color="auto"/>
                                                    <w:left w:val="none" w:sz="0" w:space="0" w:color="auto"/>
                                                    <w:bottom w:val="none" w:sz="0" w:space="0" w:color="auto"/>
                                                    <w:right w:val="none" w:sz="0" w:space="0" w:color="auto"/>
                                                  </w:divBdr>
                                                </w:div>
                                                <w:div w:id="936983935">
                                                  <w:marLeft w:val="0"/>
                                                  <w:marRight w:val="0"/>
                                                  <w:marTop w:val="0"/>
                                                  <w:marBottom w:val="0"/>
                                                  <w:divBdr>
                                                    <w:top w:val="none" w:sz="0" w:space="0" w:color="auto"/>
                                                    <w:left w:val="none" w:sz="0" w:space="0" w:color="auto"/>
                                                    <w:bottom w:val="none" w:sz="0" w:space="0" w:color="auto"/>
                                                    <w:right w:val="none" w:sz="0" w:space="0" w:color="auto"/>
                                                  </w:divBdr>
                                                </w:div>
                                                <w:div w:id="795685867">
                                                  <w:marLeft w:val="0"/>
                                                  <w:marRight w:val="0"/>
                                                  <w:marTop w:val="0"/>
                                                  <w:marBottom w:val="0"/>
                                                  <w:divBdr>
                                                    <w:top w:val="none" w:sz="0" w:space="0" w:color="auto"/>
                                                    <w:left w:val="none" w:sz="0" w:space="0" w:color="auto"/>
                                                    <w:bottom w:val="none" w:sz="0" w:space="0" w:color="auto"/>
                                                    <w:right w:val="none" w:sz="0" w:space="0" w:color="auto"/>
                                                  </w:divBdr>
                                                </w:div>
                                                <w:div w:id="1518731344">
                                                  <w:marLeft w:val="0"/>
                                                  <w:marRight w:val="0"/>
                                                  <w:marTop w:val="0"/>
                                                  <w:marBottom w:val="0"/>
                                                  <w:divBdr>
                                                    <w:top w:val="none" w:sz="0" w:space="0" w:color="auto"/>
                                                    <w:left w:val="none" w:sz="0" w:space="0" w:color="auto"/>
                                                    <w:bottom w:val="none" w:sz="0" w:space="0" w:color="auto"/>
                                                    <w:right w:val="none" w:sz="0" w:space="0" w:color="auto"/>
                                                  </w:divBdr>
                                                </w:div>
                                                <w:div w:id="8911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098919">
          <w:marLeft w:val="0"/>
          <w:marRight w:val="0"/>
          <w:marTop w:val="0"/>
          <w:marBottom w:val="0"/>
          <w:divBdr>
            <w:top w:val="none" w:sz="0" w:space="0" w:color="auto"/>
            <w:left w:val="none" w:sz="0" w:space="0" w:color="auto"/>
            <w:bottom w:val="none" w:sz="0" w:space="0" w:color="auto"/>
            <w:right w:val="none" w:sz="0" w:space="0" w:color="auto"/>
          </w:divBdr>
          <w:divsChild>
            <w:div w:id="1227454999">
              <w:marLeft w:val="0"/>
              <w:marRight w:val="0"/>
              <w:marTop w:val="0"/>
              <w:marBottom w:val="0"/>
              <w:divBdr>
                <w:top w:val="none" w:sz="0" w:space="0" w:color="auto"/>
                <w:left w:val="none" w:sz="0" w:space="0" w:color="auto"/>
                <w:bottom w:val="none" w:sz="0" w:space="0" w:color="auto"/>
                <w:right w:val="none" w:sz="0" w:space="0" w:color="auto"/>
              </w:divBdr>
              <w:divsChild>
                <w:div w:id="341318429">
                  <w:marLeft w:val="0"/>
                  <w:marRight w:val="0"/>
                  <w:marTop w:val="0"/>
                  <w:marBottom w:val="0"/>
                  <w:divBdr>
                    <w:top w:val="none" w:sz="0" w:space="0" w:color="auto"/>
                    <w:left w:val="none" w:sz="0" w:space="0" w:color="auto"/>
                    <w:bottom w:val="none" w:sz="0" w:space="0" w:color="auto"/>
                    <w:right w:val="none" w:sz="0" w:space="0" w:color="auto"/>
                  </w:divBdr>
                  <w:divsChild>
                    <w:div w:id="1641156569">
                      <w:marLeft w:val="0"/>
                      <w:marRight w:val="0"/>
                      <w:marTop w:val="0"/>
                      <w:marBottom w:val="0"/>
                      <w:divBdr>
                        <w:top w:val="none" w:sz="0" w:space="0" w:color="auto"/>
                        <w:left w:val="none" w:sz="0" w:space="0" w:color="auto"/>
                        <w:bottom w:val="none" w:sz="0" w:space="0" w:color="auto"/>
                        <w:right w:val="none" w:sz="0" w:space="0" w:color="auto"/>
                      </w:divBdr>
                      <w:divsChild>
                        <w:div w:id="1875802176">
                          <w:marLeft w:val="0"/>
                          <w:marRight w:val="0"/>
                          <w:marTop w:val="0"/>
                          <w:marBottom w:val="0"/>
                          <w:divBdr>
                            <w:top w:val="none" w:sz="0" w:space="0" w:color="auto"/>
                            <w:left w:val="none" w:sz="0" w:space="0" w:color="auto"/>
                            <w:bottom w:val="none" w:sz="0" w:space="0" w:color="auto"/>
                            <w:right w:val="none" w:sz="0" w:space="0" w:color="auto"/>
                          </w:divBdr>
                          <w:divsChild>
                            <w:div w:id="1417703865">
                              <w:marLeft w:val="0"/>
                              <w:marRight w:val="120"/>
                              <w:marTop w:val="0"/>
                              <w:marBottom w:val="0"/>
                              <w:divBdr>
                                <w:top w:val="none" w:sz="0" w:space="0" w:color="auto"/>
                                <w:left w:val="none" w:sz="0" w:space="0" w:color="auto"/>
                                <w:bottom w:val="none" w:sz="0" w:space="0" w:color="auto"/>
                                <w:right w:val="none" w:sz="0" w:space="0" w:color="auto"/>
                              </w:divBdr>
                              <w:divsChild>
                                <w:div w:id="308216521">
                                  <w:marLeft w:val="-300"/>
                                  <w:marRight w:val="0"/>
                                  <w:marTop w:val="0"/>
                                  <w:marBottom w:val="0"/>
                                  <w:divBdr>
                                    <w:top w:val="none" w:sz="0" w:space="0" w:color="auto"/>
                                    <w:left w:val="none" w:sz="0" w:space="0" w:color="auto"/>
                                    <w:bottom w:val="none" w:sz="0" w:space="0" w:color="auto"/>
                                    <w:right w:val="none" w:sz="0" w:space="0" w:color="auto"/>
                                  </w:divBdr>
                                </w:div>
                              </w:divsChild>
                            </w:div>
                            <w:div w:id="1558124809">
                              <w:marLeft w:val="-240"/>
                              <w:marRight w:val="-120"/>
                              <w:marTop w:val="0"/>
                              <w:marBottom w:val="0"/>
                              <w:divBdr>
                                <w:top w:val="none" w:sz="0" w:space="0" w:color="auto"/>
                                <w:left w:val="none" w:sz="0" w:space="0" w:color="auto"/>
                                <w:bottom w:val="none" w:sz="0" w:space="0" w:color="auto"/>
                                <w:right w:val="none" w:sz="0" w:space="0" w:color="auto"/>
                              </w:divBdr>
                              <w:divsChild>
                                <w:div w:id="909000247">
                                  <w:marLeft w:val="0"/>
                                  <w:marRight w:val="0"/>
                                  <w:marTop w:val="0"/>
                                  <w:marBottom w:val="60"/>
                                  <w:divBdr>
                                    <w:top w:val="none" w:sz="0" w:space="0" w:color="auto"/>
                                    <w:left w:val="none" w:sz="0" w:space="0" w:color="auto"/>
                                    <w:bottom w:val="none" w:sz="0" w:space="0" w:color="auto"/>
                                    <w:right w:val="none" w:sz="0" w:space="0" w:color="auto"/>
                                  </w:divBdr>
                                  <w:divsChild>
                                    <w:div w:id="538519796">
                                      <w:marLeft w:val="0"/>
                                      <w:marRight w:val="0"/>
                                      <w:marTop w:val="0"/>
                                      <w:marBottom w:val="0"/>
                                      <w:divBdr>
                                        <w:top w:val="none" w:sz="0" w:space="0" w:color="auto"/>
                                        <w:left w:val="none" w:sz="0" w:space="0" w:color="auto"/>
                                        <w:bottom w:val="none" w:sz="0" w:space="0" w:color="auto"/>
                                        <w:right w:val="none" w:sz="0" w:space="0" w:color="auto"/>
                                      </w:divBdr>
                                      <w:divsChild>
                                        <w:div w:id="1837768223">
                                          <w:marLeft w:val="0"/>
                                          <w:marRight w:val="0"/>
                                          <w:marTop w:val="0"/>
                                          <w:marBottom w:val="0"/>
                                          <w:divBdr>
                                            <w:top w:val="none" w:sz="0" w:space="0" w:color="auto"/>
                                            <w:left w:val="none" w:sz="0" w:space="0" w:color="auto"/>
                                            <w:bottom w:val="none" w:sz="0" w:space="0" w:color="auto"/>
                                            <w:right w:val="none" w:sz="0" w:space="0" w:color="auto"/>
                                          </w:divBdr>
                                          <w:divsChild>
                                            <w:div w:id="1347057728">
                                              <w:marLeft w:val="0"/>
                                              <w:marRight w:val="0"/>
                                              <w:marTop w:val="0"/>
                                              <w:marBottom w:val="0"/>
                                              <w:divBdr>
                                                <w:top w:val="none" w:sz="0" w:space="0" w:color="auto"/>
                                                <w:left w:val="none" w:sz="0" w:space="0" w:color="auto"/>
                                                <w:bottom w:val="none" w:sz="0" w:space="0" w:color="auto"/>
                                                <w:right w:val="none" w:sz="0" w:space="0" w:color="auto"/>
                                              </w:divBdr>
                                              <w:divsChild>
                                                <w:div w:id="2020767288">
                                                  <w:marLeft w:val="0"/>
                                                  <w:marRight w:val="0"/>
                                                  <w:marTop w:val="0"/>
                                                  <w:marBottom w:val="0"/>
                                                  <w:divBdr>
                                                    <w:top w:val="none" w:sz="0" w:space="0" w:color="auto"/>
                                                    <w:left w:val="none" w:sz="0" w:space="0" w:color="auto"/>
                                                    <w:bottom w:val="none" w:sz="0" w:space="0" w:color="auto"/>
                                                    <w:right w:val="none" w:sz="0" w:space="0" w:color="auto"/>
                                                  </w:divBdr>
                                                </w:div>
                                                <w:div w:id="977493928">
                                                  <w:marLeft w:val="0"/>
                                                  <w:marRight w:val="0"/>
                                                  <w:marTop w:val="0"/>
                                                  <w:marBottom w:val="0"/>
                                                  <w:divBdr>
                                                    <w:top w:val="none" w:sz="0" w:space="0" w:color="auto"/>
                                                    <w:left w:val="none" w:sz="0" w:space="0" w:color="auto"/>
                                                    <w:bottom w:val="none" w:sz="0" w:space="0" w:color="auto"/>
                                                    <w:right w:val="none" w:sz="0" w:space="0" w:color="auto"/>
                                                  </w:divBdr>
                                                </w:div>
                                                <w:div w:id="1274436291">
                                                  <w:marLeft w:val="0"/>
                                                  <w:marRight w:val="0"/>
                                                  <w:marTop w:val="0"/>
                                                  <w:marBottom w:val="0"/>
                                                  <w:divBdr>
                                                    <w:top w:val="none" w:sz="0" w:space="0" w:color="auto"/>
                                                    <w:left w:val="none" w:sz="0" w:space="0" w:color="auto"/>
                                                    <w:bottom w:val="none" w:sz="0" w:space="0" w:color="auto"/>
                                                    <w:right w:val="none" w:sz="0" w:space="0" w:color="auto"/>
                                                  </w:divBdr>
                                                </w:div>
                                                <w:div w:id="312490262">
                                                  <w:marLeft w:val="0"/>
                                                  <w:marRight w:val="0"/>
                                                  <w:marTop w:val="0"/>
                                                  <w:marBottom w:val="0"/>
                                                  <w:divBdr>
                                                    <w:top w:val="none" w:sz="0" w:space="0" w:color="auto"/>
                                                    <w:left w:val="none" w:sz="0" w:space="0" w:color="auto"/>
                                                    <w:bottom w:val="none" w:sz="0" w:space="0" w:color="auto"/>
                                                    <w:right w:val="none" w:sz="0" w:space="0" w:color="auto"/>
                                                  </w:divBdr>
                                                </w:div>
                                                <w:div w:id="2048601988">
                                                  <w:marLeft w:val="0"/>
                                                  <w:marRight w:val="0"/>
                                                  <w:marTop w:val="0"/>
                                                  <w:marBottom w:val="0"/>
                                                  <w:divBdr>
                                                    <w:top w:val="none" w:sz="0" w:space="0" w:color="auto"/>
                                                    <w:left w:val="none" w:sz="0" w:space="0" w:color="auto"/>
                                                    <w:bottom w:val="none" w:sz="0" w:space="0" w:color="auto"/>
                                                    <w:right w:val="none" w:sz="0" w:space="0" w:color="auto"/>
                                                  </w:divBdr>
                                                </w:div>
                                                <w:div w:id="1689484831">
                                                  <w:marLeft w:val="0"/>
                                                  <w:marRight w:val="0"/>
                                                  <w:marTop w:val="0"/>
                                                  <w:marBottom w:val="0"/>
                                                  <w:divBdr>
                                                    <w:top w:val="none" w:sz="0" w:space="0" w:color="auto"/>
                                                    <w:left w:val="none" w:sz="0" w:space="0" w:color="auto"/>
                                                    <w:bottom w:val="none" w:sz="0" w:space="0" w:color="auto"/>
                                                    <w:right w:val="none" w:sz="0" w:space="0" w:color="auto"/>
                                                  </w:divBdr>
                                                </w:div>
                                                <w:div w:id="185606794">
                                                  <w:marLeft w:val="0"/>
                                                  <w:marRight w:val="0"/>
                                                  <w:marTop w:val="0"/>
                                                  <w:marBottom w:val="0"/>
                                                  <w:divBdr>
                                                    <w:top w:val="none" w:sz="0" w:space="0" w:color="auto"/>
                                                    <w:left w:val="none" w:sz="0" w:space="0" w:color="auto"/>
                                                    <w:bottom w:val="none" w:sz="0" w:space="0" w:color="auto"/>
                                                    <w:right w:val="none" w:sz="0" w:space="0" w:color="auto"/>
                                                  </w:divBdr>
                                                </w:div>
                                                <w:div w:id="1391198586">
                                                  <w:marLeft w:val="0"/>
                                                  <w:marRight w:val="0"/>
                                                  <w:marTop w:val="0"/>
                                                  <w:marBottom w:val="0"/>
                                                  <w:divBdr>
                                                    <w:top w:val="none" w:sz="0" w:space="0" w:color="auto"/>
                                                    <w:left w:val="none" w:sz="0" w:space="0" w:color="auto"/>
                                                    <w:bottom w:val="none" w:sz="0" w:space="0" w:color="auto"/>
                                                    <w:right w:val="none" w:sz="0" w:space="0" w:color="auto"/>
                                                  </w:divBdr>
                                                </w:div>
                                                <w:div w:id="2066755161">
                                                  <w:marLeft w:val="0"/>
                                                  <w:marRight w:val="0"/>
                                                  <w:marTop w:val="0"/>
                                                  <w:marBottom w:val="0"/>
                                                  <w:divBdr>
                                                    <w:top w:val="none" w:sz="0" w:space="0" w:color="auto"/>
                                                    <w:left w:val="none" w:sz="0" w:space="0" w:color="auto"/>
                                                    <w:bottom w:val="none" w:sz="0" w:space="0" w:color="auto"/>
                                                    <w:right w:val="none" w:sz="0" w:space="0" w:color="auto"/>
                                                  </w:divBdr>
                                                </w:div>
                                                <w:div w:id="1149252944">
                                                  <w:marLeft w:val="0"/>
                                                  <w:marRight w:val="0"/>
                                                  <w:marTop w:val="0"/>
                                                  <w:marBottom w:val="0"/>
                                                  <w:divBdr>
                                                    <w:top w:val="none" w:sz="0" w:space="0" w:color="auto"/>
                                                    <w:left w:val="none" w:sz="0" w:space="0" w:color="auto"/>
                                                    <w:bottom w:val="none" w:sz="0" w:space="0" w:color="auto"/>
                                                    <w:right w:val="none" w:sz="0" w:space="0" w:color="auto"/>
                                                  </w:divBdr>
                                                </w:div>
                                                <w:div w:id="7156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4454295">
          <w:marLeft w:val="0"/>
          <w:marRight w:val="0"/>
          <w:marTop w:val="0"/>
          <w:marBottom w:val="0"/>
          <w:divBdr>
            <w:top w:val="none" w:sz="0" w:space="0" w:color="auto"/>
            <w:left w:val="none" w:sz="0" w:space="0" w:color="auto"/>
            <w:bottom w:val="none" w:sz="0" w:space="0" w:color="auto"/>
            <w:right w:val="none" w:sz="0" w:space="0" w:color="auto"/>
          </w:divBdr>
          <w:divsChild>
            <w:div w:id="1090082601">
              <w:marLeft w:val="0"/>
              <w:marRight w:val="0"/>
              <w:marTop w:val="0"/>
              <w:marBottom w:val="0"/>
              <w:divBdr>
                <w:top w:val="none" w:sz="0" w:space="0" w:color="auto"/>
                <w:left w:val="none" w:sz="0" w:space="0" w:color="auto"/>
                <w:bottom w:val="none" w:sz="0" w:space="0" w:color="auto"/>
                <w:right w:val="none" w:sz="0" w:space="0" w:color="auto"/>
              </w:divBdr>
              <w:divsChild>
                <w:div w:id="1226649064">
                  <w:marLeft w:val="0"/>
                  <w:marRight w:val="0"/>
                  <w:marTop w:val="0"/>
                  <w:marBottom w:val="0"/>
                  <w:divBdr>
                    <w:top w:val="none" w:sz="0" w:space="0" w:color="auto"/>
                    <w:left w:val="none" w:sz="0" w:space="0" w:color="auto"/>
                    <w:bottom w:val="none" w:sz="0" w:space="0" w:color="auto"/>
                    <w:right w:val="none" w:sz="0" w:space="0" w:color="auto"/>
                  </w:divBdr>
                  <w:divsChild>
                    <w:div w:id="1799252851">
                      <w:marLeft w:val="0"/>
                      <w:marRight w:val="0"/>
                      <w:marTop w:val="0"/>
                      <w:marBottom w:val="0"/>
                      <w:divBdr>
                        <w:top w:val="none" w:sz="0" w:space="0" w:color="auto"/>
                        <w:left w:val="none" w:sz="0" w:space="0" w:color="auto"/>
                        <w:bottom w:val="none" w:sz="0" w:space="0" w:color="auto"/>
                        <w:right w:val="none" w:sz="0" w:space="0" w:color="auto"/>
                      </w:divBdr>
                      <w:divsChild>
                        <w:div w:id="1287590672">
                          <w:marLeft w:val="0"/>
                          <w:marRight w:val="0"/>
                          <w:marTop w:val="0"/>
                          <w:marBottom w:val="0"/>
                          <w:divBdr>
                            <w:top w:val="none" w:sz="0" w:space="0" w:color="auto"/>
                            <w:left w:val="none" w:sz="0" w:space="0" w:color="auto"/>
                            <w:bottom w:val="none" w:sz="0" w:space="0" w:color="auto"/>
                            <w:right w:val="none" w:sz="0" w:space="0" w:color="auto"/>
                          </w:divBdr>
                          <w:divsChild>
                            <w:div w:id="1815175173">
                              <w:marLeft w:val="0"/>
                              <w:marRight w:val="120"/>
                              <w:marTop w:val="0"/>
                              <w:marBottom w:val="0"/>
                              <w:divBdr>
                                <w:top w:val="none" w:sz="0" w:space="0" w:color="auto"/>
                                <w:left w:val="none" w:sz="0" w:space="0" w:color="auto"/>
                                <w:bottom w:val="none" w:sz="0" w:space="0" w:color="auto"/>
                                <w:right w:val="none" w:sz="0" w:space="0" w:color="auto"/>
                              </w:divBdr>
                              <w:divsChild>
                                <w:div w:id="1855067420">
                                  <w:marLeft w:val="-300"/>
                                  <w:marRight w:val="0"/>
                                  <w:marTop w:val="0"/>
                                  <w:marBottom w:val="0"/>
                                  <w:divBdr>
                                    <w:top w:val="none" w:sz="0" w:space="0" w:color="auto"/>
                                    <w:left w:val="none" w:sz="0" w:space="0" w:color="auto"/>
                                    <w:bottom w:val="none" w:sz="0" w:space="0" w:color="auto"/>
                                    <w:right w:val="none" w:sz="0" w:space="0" w:color="auto"/>
                                  </w:divBdr>
                                </w:div>
                              </w:divsChild>
                            </w:div>
                            <w:div w:id="1760130825">
                              <w:marLeft w:val="-240"/>
                              <w:marRight w:val="-120"/>
                              <w:marTop w:val="0"/>
                              <w:marBottom w:val="0"/>
                              <w:divBdr>
                                <w:top w:val="none" w:sz="0" w:space="0" w:color="auto"/>
                                <w:left w:val="none" w:sz="0" w:space="0" w:color="auto"/>
                                <w:bottom w:val="none" w:sz="0" w:space="0" w:color="auto"/>
                                <w:right w:val="none" w:sz="0" w:space="0" w:color="auto"/>
                              </w:divBdr>
                              <w:divsChild>
                                <w:div w:id="1472558321">
                                  <w:marLeft w:val="0"/>
                                  <w:marRight w:val="0"/>
                                  <w:marTop w:val="0"/>
                                  <w:marBottom w:val="60"/>
                                  <w:divBdr>
                                    <w:top w:val="none" w:sz="0" w:space="0" w:color="auto"/>
                                    <w:left w:val="none" w:sz="0" w:space="0" w:color="auto"/>
                                    <w:bottom w:val="none" w:sz="0" w:space="0" w:color="auto"/>
                                    <w:right w:val="none" w:sz="0" w:space="0" w:color="auto"/>
                                  </w:divBdr>
                                  <w:divsChild>
                                    <w:div w:id="1098208564">
                                      <w:marLeft w:val="0"/>
                                      <w:marRight w:val="0"/>
                                      <w:marTop w:val="0"/>
                                      <w:marBottom w:val="0"/>
                                      <w:divBdr>
                                        <w:top w:val="none" w:sz="0" w:space="0" w:color="auto"/>
                                        <w:left w:val="none" w:sz="0" w:space="0" w:color="auto"/>
                                        <w:bottom w:val="none" w:sz="0" w:space="0" w:color="auto"/>
                                        <w:right w:val="none" w:sz="0" w:space="0" w:color="auto"/>
                                      </w:divBdr>
                                      <w:divsChild>
                                        <w:div w:id="1232889057">
                                          <w:marLeft w:val="0"/>
                                          <w:marRight w:val="0"/>
                                          <w:marTop w:val="0"/>
                                          <w:marBottom w:val="0"/>
                                          <w:divBdr>
                                            <w:top w:val="none" w:sz="0" w:space="0" w:color="auto"/>
                                            <w:left w:val="none" w:sz="0" w:space="0" w:color="auto"/>
                                            <w:bottom w:val="none" w:sz="0" w:space="0" w:color="auto"/>
                                            <w:right w:val="none" w:sz="0" w:space="0" w:color="auto"/>
                                          </w:divBdr>
                                          <w:divsChild>
                                            <w:div w:id="518273864">
                                              <w:marLeft w:val="0"/>
                                              <w:marRight w:val="0"/>
                                              <w:marTop w:val="0"/>
                                              <w:marBottom w:val="0"/>
                                              <w:divBdr>
                                                <w:top w:val="none" w:sz="0" w:space="0" w:color="auto"/>
                                                <w:left w:val="none" w:sz="0" w:space="0" w:color="auto"/>
                                                <w:bottom w:val="none" w:sz="0" w:space="0" w:color="auto"/>
                                                <w:right w:val="none" w:sz="0" w:space="0" w:color="auto"/>
                                              </w:divBdr>
                                              <w:divsChild>
                                                <w:div w:id="935021811">
                                                  <w:marLeft w:val="0"/>
                                                  <w:marRight w:val="0"/>
                                                  <w:marTop w:val="0"/>
                                                  <w:marBottom w:val="0"/>
                                                  <w:divBdr>
                                                    <w:top w:val="none" w:sz="0" w:space="0" w:color="auto"/>
                                                    <w:left w:val="none" w:sz="0" w:space="0" w:color="auto"/>
                                                    <w:bottom w:val="none" w:sz="0" w:space="0" w:color="auto"/>
                                                    <w:right w:val="none" w:sz="0" w:space="0" w:color="auto"/>
                                                  </w:divBdr>
                                                </w:div>
                                                <w:div w:id="2000645572">
                                                  <w:marLeft w:val="0"/>
                                                  <w:marRight w:val="0"/>
                                                  <w:marTop w:val="0"/>
                                                  <w:marBottom w:val="0"/>
                                                  <w:divBdr>
                                                    <w:top w:val="none" w:sz="0" w:space="0" w:color="auto"/>
                                                    <w:left w:val="none" w:sz="0" w:space="0" w:color="auto"/>
                                                    <w:bottom w:val="none" w:sz="0" w:space="0" w:color="auto"/>
                                                    <w:right w:val="none" w:sz="0" w:space="0" w:color="auto"/>
                                                  </w:divBdr>
                                                </w:div>
                                                <w:div w:id="1725519841">
                                                  <w:marLeft w:val="0"/>
                                                  <w:marRight w:val="0"/>
                                                  <w:marTop w:val="0"/>
                                                  <w:marBottom w:val="0"/>
                                                  <w:divBdr>
                                                    <w:top w:val="none" w:sz="0" w:space="0" w:color="auto"/>
                                                    <w:left w:val="none" w:sz="0" w:space="0" w:color="auto"/>
                                                    <w:bottom w:val="none" w:sz="0" w:space="0" w:color="auto"/>
                                                    <w:right w:val="none" w:sz="0" w:space="0" w:color="auto"/>
                                                  </w:divBdr>
                                                </w:div>
                                                <w:div w:id="940262937">
                                                  <w:marLeft w:val="0"/>
                                                  <w:marRight w:val="0"/>
                                                  <w:marTop w:val="0"/>
                                                  <w:marBottom w:val="0"/>
                                                  <w:divBdr>
                                                    <w:top w:val="none" w:sz="0" w:space="0" w:color="auto"/>
                                                    <w:left w:val="none" w:sz="0" w:space="0" w:color="auto"/>
                                                    <w:bottom w:val="none" w:sz="0" w:space="0" w:color="auto"/>
                                                    <w:right w:val="none" w:sz="0" w:space="0" w:color="auto"/>
                                                  </w:divBdr>
                                                </w:div>
                                                <w:div w:id="856819637">
                                                  <w:marLeft w:val="0"/>
                                                  <w:marRight w:val="0"/>
                                                  <w:marTop w:val="0"/>
                                                  <w:marBottom w:val="0"/>
                                                  <w:divBdr>
                                                    <w:top w:val="none" w:sz="0" w:space="0" w:color="auto"/>
                                                    <w:left w:val="none" w:sz="0" w:space="0" w:color="auto"/>
                                                    <w:bottom w:val="none" w:sz="0" w:space="0" w:color="auto"/>
                                                    <w:right w:val="none" w:sz="0" w:space="0" w:color="auto"/>
                                                  </w:divBdr>
                                                </w:div>
                                                <w:div w:id="1762412916">
                                                  <w:marLeft w:val="0"/>
                                                  <w:marRight w:val="0"/>
                                                  <w:marTop w:val="0"/>
                                                  <w:marBottom w:val="0"/>
                                                  <w:divBdr>
                                                    <w:top w:val="none" w:sz="0" w:space="0" w:color="auto"/>
                                                    <w:left w:val="none" w:sz="0" w:space="0" w:color="auto"/>
                                                    <w:bottom w:val="none" w:sz="0" w:space="0" w:color="auto"/>
                                                    <w:right w:val="none" w:sz="0" w:space="0" w:color="auto"/>
                                                  </w:divBdr>
                                                </w:div>
                                                <w:div w:id="152375462">
                                                  <w:marLeft w:val="0"/>
                                                  <w:marRight w:val="0"/>
                                                  <w:marTop w:val="0"/>
                                                  <w:marBottom w:val="0"/>
                                                  <w:divBdr>
                                                    <w:top w:val="none" w:sz="0" w:space="0" w:color="auto"/>
                                                    <w:left w:val="none" w:sz="0" w:space="0" w:color="auto"/>
                                                    <w:bottom w:val="none" w:sz="0" w:space="0" w:color="auto"/>
                                                    <w:right w:val="none" w:sz="0" w:space="0" w:color="auto"/>
                                                  </w:divBdr>
                                                </w:div>
                                                <w:div w:id="1922635178">
                                                  <w:marLeft w:val="0"/>
                                                  <w:marRight w:val="0"/>
                                                  <w:marTop w:val="0"/>
                                                  <w:marBottom w:val="0"/>
                                                  <w:divBdr>
                                                    <w:top w:val="none" w:sz="0" w:space="0" w:color="auto"/>
                                                    <w:left w:val="none" w:sz="0" w:space="0" w:color="auto"/>
                                                    <w:bottom w:val="none" w:sz="0" w:space="0" w:color="auto"/>
                                                    <w:right w:val="none" w:sz="0" w:space="0" w:color="auto"/>
                                                  </w:divBdr>
                                                </w:div>
                                                <w:div w:id="1002658263">
                                                  <w:marLeft w:val="0"/>
                                                  <w:marRight w:val="0"/>
                                                  <w:marTop w:val="0"/>
                                                  <w:marBottom w:val="0"/>
                                                  <w:divBdr>
                                                    <w:top w:val="none" w:sz="0" w:space="0" w:color="auto"/>
                                                    <w:left w:val="none" w:sz="0" w:space="0" w:color="auto"/>
                                                    <w:bottom w:val="none" w:sz="0" w:space="0" w:color="auto"/>
                                                    <w:right w:val="none" w:sz="0" w:space="0" w:color="auto"/>
                                                  </w:divBdr>
                                                </w:div>
                                                <w:div w:id="2145537561">
                                                  <w:marLeft w:val="0"/>
                                                  <w:marRight w:val="0"/>
                                                  <w:marTop w:val="0"/>
                                                  <w:marBottom w:val="0"/>
                                                  <w:divBdr>
                                                    <w:top w:val="none" w:sz="0" w:space="0" w:color="auto"/>
                                                    <w:left w:val="none" w:sz="0" w:space="0" w:color="auto"/>
                                                    <w:bottom w:val="none" w:sz="0" w:space="0" w:color="auto"/>
                                                    <w:right w:val="none" w:sz="0" w:space="0" w:color="auto"/>
                                                  </w:divBdr>
                                                </w:div>
                                                <w:div w:id="14806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08478">
          <w:marLeft w:val="0"/>
          <w:marRight w:val="0"/>
          <w:marTop w:val="0"/>
          <w:marBottom w:val="0"/>
          <w:divBdr>
            <w:top w:val="none" w:sz="0" w:space="0" w:color="auto"/>
            <w:left w:val="none" w:sz="0" w:space="0" w:color="auto"/>
            <w:bottom w:val="none" w:sz="0" w:space="0" w:color="auto"/>
            <w:right w:val="none" w:sz="0" w:space="0" w:color="auto"/>
          </w:divBdr>
          <w:divsChild>
            <w:div w:id="1332635625">
              <w:marLeft w:val="0"/>
              <w:marRight w:val="0"/>
              <w:marTop w:val="0"/>
              <w:marBottom w:val="0"/>
              <w:divBdr>
                <w:top w:val="none" w:sz="0" w:space="0" w:color="auto"/>
                <w:left w:val="none" w:sz="0" w:space="0" w:color="auto"/>
                <w:bottom w:val="none" w:sz="0" w:space="0" w:color="auto"/>
                <w:right w:val="none" w:sz="0" w:space="0" w:color="auto"/>
              </w:divBdr>
              <w:divsChild>
                <w:div w:id="376197161">
                  <w:marLeft w:val="0"/>
                  <w:marRight w:val="0"/>
                  <w:marTop w:val="0"/>
                  <w:marBottom w:val="0"/>
                  <w:divBdr>
                    <w:top w:val="none" w:sz="0" w:space="0" w:color="auto"/>
                    <w:left w:val="none" w:sz="0" w:space="0" w:color="auto"/>
                    <w:bottom w:val="none" w:sz="0" w:space="0" w:color="auto"/>
                    <w:right w:val="none" w:sz="0" w:space="0" w:color="auto"/>
                  </w:divBdr>
                  <w:divsChild>
                    <w:div w:id="642856687">
                      <w:marLeft w:val="0"/>
                      <w:marRight w:val="0"/>
                      <w:marTop w:val="0"/>
                      <w:marBottom w:val="0"/>
                      <w:divBdr>
                        <w:top w:val="none" w:sz="0" w:space="0" w:color="auto"/>
                        <w:left w:val="none" w:sz="0" w:space="0" w:color="auto"/>
                        <w:bottom w:val="none" w:sz="0" w:space="0" w:color="auto"/>
                        <w:right w:val="none" w:sz="0" w:space="0" w:color="auto"/>
                      </w:divBdr>
                      <w:divsChild>
                        <w:div w:id="478182937">
                          <w:marLeft w:val="0"/>
                          <w:marRight w:val="0"/>
                          <w:marTop w:val="0"/>
                          <w:marBottom w:val="0"/>
                          <w:divBdr>
                            <w:top w:val="none" w:sz="0" w:space="0" w:color="auto"/>
                            <w:left w:val="none" w:sz="0" w:space="0" w:color="auto"/>
                            <w:bottom w:val="none" w:sz="0" w:space="0" w:color="auto"/>
                            <w:right w:val="none" w:sz="0" w:space="0" w:color="auto"/>
                          </w:divBdr>
                          <w:divsChild>
                            <w:div w:id="1064377229">
                              <w:marLeft w:val="0"/>
                              <w:marRight w:val="120"/>
                              <w:marTop w:val="0"/>
                              <w:marBottom w:val="0"/>
                              <w:divBdr>
                                <w:top w:val="none" w:sz="0" w:space="0" w:color="auto"/>
                                <w:left w:val="none" w:sz="0" w:space="0" w:color="auto"/>
                                <w:bottom w:val="none" w:sz="0" w:space="0" w:color="auto"/>
                                <w:right w:val="none" w:sz="0" w:space="0" w:color="auto"/>
                              </w:divBdr>
                              <w:divsChild>
                                <w:div w:id="1178542688">
                                  <w:marLeft w:val="-300"/>
                                  <w:marRight w:val="0"/>
                                  <w:marTop w:val="0"/>
                                  <w:marBottom w:val="0"/>
                                  <w:divBdr>
                                    <w:top w:val="none" w:sz="0" w:space="0" w:color="auto"/>
                                    <w:left w:val="none" w:sz="0" w:space="0" w:color="auto"/>
                                    <w:bottom w:val="none" w:sz="0" w:space="0" w:color="auto"/>
                                    <w:right w:val="none" w:sz="0" w:space="0" w:color="auto"/>
                                  </w:divBdr>
                                </w:div>
                              </w:divsChild>
                            </w:div>
                            <w:div w:id="731731694">
                              <w:marLeft w:val="-240"/>
                              <w:marRight w:val="-120"/>
                              <w:marTop w:val="0"/>
                              <w:marBottom w:val="0"/>
                              <w:divBdr>
                                <w:top w:val="none" w:sz="0" w:space="0" w:color="auto"/>
                                <w:left w:val="none" w:sz="0" w:space="0" w:color="auto"/>
                                <w:bottom w:val="none" w:sz="0" w:space="0" w:color="auto"/>
                                <w:right w:val="none" w:sz="0" w:space="0" w:color="auto"/>
                              </w:divBdr>
                              <w:divsChild>
                                <w:div w:id="1680083409">
                                  <w:marLeft w:val="0"/>
                                  <w:marRight w:val="0"/>
                                  <w:marTop w:val="0"/>
                                  <w:marBottom w:val="60"/>
                                  <w:divBdr>
                                    <w:top w:val="none" w:sz="0" w:space="0" w:color="auto"/>
                                    <w:left w:val="none" w:sz="0" w:space="0" w:color="auto"/>
                                    <w:bottom w:val="none" w:sz="0" w:space="0" w:color="auto"/>
                                    <w:right w:val="none" w:sz="0" w:space="0" w:color="auto"/>
                                  </w:divBdr>
                                  <w:divsChild>
                                    <w:div w:id="486633919">
                                      <w:marLeft w:val="0"/>
                                      <w:marRight w:val="0"/>
                                      <w:marTop w:val="0"/>
                                      <w:marBottom w:val="0"/>
                                      <w:divBdr>
                                        <w:top w:val="none" w:sz="0" w:space="0" w:color="auto"/>
                                        <w:left w:val="none" w:sz="0" w:space="0" w:color="auto"/>
                                        <w:bottom w:val="none" w:sz="0" w:space="0" w:color="auto"/>
                                        <w:right w:val="none" w:sz="0" w:space="0" w:color="auto"/>
                                      </w:divBdr>
                                      <w:divsChild>
                                        <w:div w:id="247813353">
                                          <w:marLeft w:val="0"/>
                                          <w:marRight w:val="0"/>
                                          <w:marTop w:val="0"/>
                                          <w:marBottom w:val="0"/>
                                          <w:divBdr>
                                            <w:top w:val="none" w:sz="0" w:space="0" w:color="auto"/>
                                            <w:left w:val="none" w:sz="0" w:space="0" w:color="auto"/>
                                            <w:bottom w:val="none" w:sz="0" w:space="0" w:color="auto"/>
                                            <w:right w:val="none" w:sz="0" w:space="0" w:color="auto"/>
                                          </w:divBdr>
                                          <w:divsChild>
                                            <w:div w:id="136267995">
                                              <w:marLeft w:val="0"/>
                                              <w:marRight w:val="0"/>
                                              <w:marTop w:val="0"/>
                                              <w:marBottom w:val="0"/>
                                              <w:divBdr>
                                                <w:top w:val="none" w:sz="0" w:space="0" w:color="auto"/>
                                                <w:left w:val="none" w:sz="0" w:space="0" w:color="auto"/>
                                                <w:bottom w:val="none" w:sz="0" w:space="0" w:color="auto"/>
                                                <w:right w:val="none" w:sz="0" w:space="0" w:color="auto"/>
                                              </w:divBdr>
                                              <w:divsChild>
                                                <w:div w:id="2134975898">
                                                  <w:marLeft w:val="0"/>
                                                  <w:marRight w:val="0"/>
                                                  <w:marTop w:val="0"/>
                                                  <w:marBottom w:val="0"/>
                                                  <w:divBdr>
                                                    <w:top w:val="none" w:sz="0" w:space="0" w:color="auto"/>
                                                    <w:left w:val="none" w:sz="0" w:space="0" w:color="auto"/>
                                                    <w:bottom w:val="none" w:sz="0" w:space="0" w:color="auto"/>
                                                    <w:right w:val="none" w:sz="0" w:space="0" w:color="auto"/>
                                                  </w:divBdr>
                                                </w:div>
                                                <w:div w:id="592781689">
                                                  <w:marLeft w:val="0"/>
                                                  <w:marRight w:val="0"/>
                                                  <w:marTop w:val="0"/>
                                                  <w:marBottom w:val="0"/>
                                                  <w:divBdr>
                                                    <w:top w:val="none" w:sz="0" w:space="0" w:color="auto"/>
                                                    <w:left w:val="none" w:sz="0" w:space="0" w:color="auto"/>
                                                    <w:bottom w:val="none" w:sz="0" w:space="0" w:color="auto"/>
                                                    <w:right w:val="none" w:sz="0" w:space="0" w:color="auto"/>
                                                  </w:divBdr>
                                                </w:div>
                                                <w:div w:id="439225880">
                                                  <w:marLeft w:val="0"/>
                                                  <w:marRight w:val="0"/>
                                                  <w:marTop w:val="0"/>
                                                  <w:marBottom w:val="0"/>
                                                  <w:divBdr>
                                                    <w:top w:val="none" w:sz="0" w:space="0" w:color="auto"/>
                                                    <w:left w:val="none" w:sz="0" w:space="0" w:color="auto"/>
                                                    <w:bottom w:val="none" w:sz="0" w:space="0" w:color="auto"/>
                                                    <w:right w:val="none" w:sz="0" w:space="0" w:color="auto"/>
                                                  </w:divBdr>
                                                </w:div>
                                                <w:div w:id="2146967694">
                                                  <w:marLeft w:val="0"/>
                                                  <w:marRight w:val="0"/>
                                                  <w:marTop w:val="0"/>
                                                  <w:marBottom w:val="0"/>
                                                  <w:divBdr>
                                                    <w:top w:val="none" w:sz="0" w:space="0" w:color="auto"/>
                                                    <w:left w:val="none" w:sz="0" w:space="0" w:color="auto"/>
                                                    <w:bottom w:val="none" w:sz="0" w:space="0" w:color="auto"/>
                                                    <w:right w:val="none" w:sz="0" w:space="0" w:color="auto"/>
                                                  </w:divBdr>
                                                </w:div>
                                                <w:div w:id="397360231">
                                                  <w:marLeft w:val="0"/>
                                                  <w:marRight w:val="0"/>
                                                  <w:marTop w:val="0"/>
                                                  <w:marBottom w:val="0"/>
                                                  <w:divBdr>
                                                    <w:top w:val="none" w:sz="0" w:space="0" w:color="auto"/>
                                                    <w:left w:val="none" w:sz="0" w:space="0" w:color="auto"/>
                                                    <w:bottom w:val="none" w:sz="0" w:space="0" w:color="auto"/>
                                                    <w:right w:val="none" w:sz="0" w:space="0" w:color="auto"/>
                                                  </w:divBdr>
                                                </w:div>
                                                <w:div w:id="1230918412">
                                                  <w:marLeft w:val="0"/>
                                                  <w:marRight w:val="0"/>
                                                  <w:marTop w:val="0"/>
                                                  <w:marBottom w:val="0"/>
                                                  <w:divBdr>
                                                    <w:top w:val="none" w:sz="0" w:space="0" w:color="auto"/>
                                                    <w:left w:val="none" w:sz="0" w:space="0" w:color="auto"/>
                                                    <w:bottom w:val="none" w:sz="0" w:space="0" w:color="auto"/>
                                                    <w:right w:val="none" w:sz="0" w:space="0" w:color="auto"/>
                                                  </w:divBdr>
                                                </w:div>
                                                <w:div w:id="183910514">
                                                  <w:marLeft w:val="0"/>
                                                  <w:marRight w:val="0"/>
                                                  <w:marTop w:val="0"/>
                                                  <w:marBottom w:val="0"/>
                                                  <w:divBdr>
                                                    <w:top w:val="none" w:sz="0" w:space="0" w:color="auto"/>
                                                    <w:left w:val="none" w:sz="0" w:space="0" w:color="auto"/>
                                                    <w:bottom w:val="none" w:sz="0" w:space="0" w:color="auto"/>
                                                    <w:right w:val="none" w:sz="0" w:space="0" w:color="auto"/>
                                                  </w:divBdr>
                                                </w:div>
                                                <w:div w:id="2014599313">
                                                  <w:marLeft w:val="0"/>
                                                  <w:marRight w:val="0"/>
                                                  <w:marTop w:val="0"/>
                                                  <w:marBottom w:val="0"/>
                                                  <w:divBdr>
                                                    <w:top w:val="none" w:sz="0" w:space="0" w:color="auto"/>
                                                    <w:left w:val="none" w:sz="0" w:space="0" w:color="auto"/>
                                                    <w:bottom w:val="none" w:sz="0" w:space="0" w:color="auto"/>
                                                    <w:right w:val="none" w:sz="0" w:space="0" w:color="auto"/>
                                                  </w:divBdr>
                                                </w:div>
                                                <w:div w:id="202131325">
                                                  <w:marLeft w:val="0"/>
                                                  <w:marRight w:val="0"/>
                                                  <w:marTop w:val="0"/>
                                                  <w:marBottom w:val="0"/>
                                                  <w:divBdr>
                                                    <w:top w:val="none" w:sz="0" w:space="0" w:color="auto"/>
                                                    <w:left w:val="none" w:sz="0" w:space="0" w:color="auto"/>
                                                    <w:bottom w:val="none" w:sz="0" w:space="0" w:color="auto"/>
                                                    <w:right w:val="none" w:sz="0" w:space="0" w:color="auto"/>
                                                  </w:divBdr>
                                                </w:div>
                                                <w:div w:id="1146975285">
                                                  <w:marLeft w:val="0"/>
                                                  <w:marRight w:val="0"/>
                                                  <w:marTop w:val="0"/>
                                                  <w:marBottom w:val="0"/>
                                                  <w:divBdr>
                                                    <w:top w:val="none" w:sz="0" w:space="0" w:color="auto"/>
                                                    <w:left w:val="none" w:sz="0" w:space="0" w:color="auto"/>
                                                    <w:bottom w:val="none" w:sz="0" w:space="0" w:color="auto"/>
                                                    <w:right w:val="none" w:sz="0" w:space="0" w:color="auto"/>
                                                  </w:divBdr>
                                                </w:div>
                                                <w:div w:id="18770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3744210">
          <w:marLeft w:val="0"/>
          <w:marRight w:val="0"/>
          <w:marTop w:val="0"/>
          <w:marBottom w:val="0"/>
          <w:divBdr>
            <w:top w:val="none" w:sz="0" w:space="0" w:color="auto"/>
            <w:left w:val="none" w:sz="0" w:space="0" w:color="auto"/>
            <w:bottom w:val="none" w:sz="0" w:space="0" w:color="auto"/>
            <w:right w:val="none" w:sz="0" w:space="0" w:color="auto"/>
          </w:divBdr>
          <w:divsChild>
            <w:div w:id="1785491717">
              <w:marLeft w:val="0"/>
              <w:marRight w:val="0"/>
              <w:marTop w:val="0"/>
              <w:marBottom w:val="0"/>
              <w:divBdr>
                <w:top w:val="none" w:sz="0" w:space="0" w:color="auto"/>
                <w:left w:val="none" w:sz="0" w:space="0" w:color="auto"/>
                <w:bottom w:val="none" w:sz="0" w:space="0" w:color="auto"/>
                <w:right w:val="none" w:sz="0" w:space="0" w:color="auto"/>
              </w:divBdr>
              <w:divsChild>
                <w:div w:id="514417834">
                  <w:marLeft w:val="0"/>
                  <w:marRight w:val="0"/>
                  <w:marTop w:val="0"/>
                  <w:marBottom w:val="0"/>
                  <w:divBdr>
                    <w:top w:val="none" w:sz="0" w:space="0" w:color="auto"/>
                    <w:left w:val="none" w:sz="0" w:space="0" w:color="auto"/>
                    <w:bottom w:val="none" w:sz="0" w:space="0" w:color="auto"/>
                    <w:right w:val="none" w:sz="0" w:space="0" w:color="auto"/>
                  </w:divBdr>
                  <w:divsChild>
                    <w:div w:id="1682001029">
                      <w:marLeft w:val="0"/>
                      <w:marRight w:val="0"/>
                      <w:marTop w:val="0"/>
                      <w:marBottom w:val="0"/>
                      <w:divBdr>
                        <w:top w:val="none" w:sz="0" w:space="0" w:color="auto"/>
                        <w:left w:val="none" w:sz="0" w:space="0" w:color="auto"/>
                        <w:bottom w:val="none" w:sz="0" w:space="0" w:color="auto"/>
                        <w:right w:val="none" w:sz="0" w:space="0" w:color="auto"/>
                      </w:divBdr>
                      <w:divsChild>
                        <w:div w:id="1675567342">
                          <w:marLeft w:val="0"/>
                          <w:marRight w:val="0"/>
                          <w:marTop w:val="0"/>
                          <w:marBottom w:val="0"/>
                          <w:divBdr>
                            <w:top w:val="none" w:sz="0" w:space="0" w:color="auto"/>
                            <w:left w:val="none" w:sz="0" w:space="0" w:color="auto"/>
                            <w:bottom w:val="none" w:sz="0" w:space="0" w:color="auto"/>
                            <w:right w:val="none" w:sz="0" w:space="0" w:color="auto"/>
                          </w:divBdr>
                          <w:divsChild>
                            <w:div w:id="733089264">
                              <w:marLeft w:val="0"/>
                              <w:marRight w:val="120"/>
                              <w:marTop w:val="0"/>
                              <w:marBottom w:val="0"/>
                              <w:divBdr>
                                <w:top w:val="none" w:sz="0" w:space="0" w:color="auto"/>
                                <w:left w:val="none" w:sz="0" w:space="0" w:color="auto"/>
                                <w:bottom w:val="none" w:sz="0" w:space="0" w:color="auto"/>
                                <w:right w:val="none" w:sz="0" w:space="0" w:color="auto"/>
                              </w:divBdr>
                              <w:divsChild>
                                <w:div w:id="826558030">
                                  <w:marLeft w:val="-300"/>
                                  <w:marRight w:val="0"/>
                                  <w:marTop w:val="0"/>
                                  <w:marBottom w:val="0"/>
                                  <w:divBdr>
                                    <w:top w:val="none" w:sz="0" w:space="0" w:color="auto"/>
                                    <w:left w:val="none" w:sz="0" w:space="0" w:color="auto"/>
                                    <w:bottom w:val="none" w:sz="0" w:space="0" w:color="auto"/>
                                    <w:right w:val="none" w:sz="0" w:space="0" w:color="auto"/>
                                  </w:divBdr>
                                </w:div>
                              </w:divsChild>
                            </w:div>
                            <w:div w:id="1238780535">
                              <w:marLeft w:val="-240"/>
                              <w:marRight w:val="-120"/>
                              <w:marTop w:val="0"/>
                              <w:marBottom w:val="0"/>
                              <w:divBdr>
                                <w:top w:val="none" w:sz="0" w:space="0" w:color="auto"/>
                                <w:left w:val="none" w:sz="0" w:space="0" w:color="auto"/>
                                <w:bottom w:val="none" w:sz="0" w:space="0" w:color="auto"/>
                                <w:right w:val="none" w:sz="0" w:space="0" w:color="auto"/>
                              </w:divBdr>
                              <w:divsChild>
                                <w:div w:id="1192184535">
                                  <w:marLeft w:val="0"/>
                                  <w:marRight w:val="0"/>
                                  <w:marTop w:val="0"/>
                                  <w:marBottom w:val="60"/>
                                  <w:divBdr>
                                    <w:top w:val="none" w:sz="0" w:space="0" w:color="auto"/>
                                    <w:left w:val="none" w:sz="0" w:space="0" w:color="auto"/>
                                    <w:bottom w:val="none" w:sz="0" w:space="0" w:color="auto"/>
                                    <w:right w:val="none" w:sz="0" w:space="0" w:color="auto"/>
                                  </w:divBdr>
                                  <w:divsChild>
                                    <w:div w:id="602148206">
                                      <w:marLeft w:val="0"/>
                                      <w:marRight w:val="0"/>
                                      <w:marTop w:val="0"/>
                                      <w:marBottom w:val="0"/>
                                      <w:divBdr>
                                        <w:top w:val="none" w:sz="0" w:space="0" w:color="auto"/>
                                        <w:left w:val="none" w:sz="0" w:space="0" w:color="auto"/>
                                        <w:bottom w:val="none" w:sz="0" w:space="0" w:color="auto"/>
                                        <w:right w:val="none" w:sz="0" w:space="0" w:color="auto"/>
                                      </w:divBdr>
                                      <w:divsChild>
                                        <w:div w:id="1232304027">
                                          <w:marLeft w:val="0"/>
                                          <w:marRight w:val="0"/>
                                          <w:marTop w:val="0"/>
                                          <w:marBottom w:val="0"/>
                                          <w:divBdr>
                                            <w:top w:val="none" w:sz="0" w:space="0" w:color="auto"/>
                                            <w:left w:val="none" w:sz="0" w:space="0" w:color="auto"/>
                                            <w:bottom w:val="none" w:sz="0" w:space="0" w:color="auto"/>
                                            <w:right w:val="none" w:sz="0" w:space="0" w:color="auto"/>
                                          </w:divBdr>
                                          <w:divsChild>
                                            <w:div w:id="1390154001">
                                              <w:marLeft w:val="0"/>
                                              <w:marRight w:val="0"/>
                                              <w:marTop w:val="0"/>
                                              <w:marBottom w:val="0"/>
                                              <w:divBdr>
                                                <w:top w:val="none" w:sz="0" w:space="0" w:color="auto"/>
                                                <w:left w:val="none" w:sz="0" w:space="0" w:color="auto"/>
                                                <w:bottom w:val="none" w:sz="0" w:space="0" w:color="auto"/>
                                                <w:right w:val="none" w:sz="0" w:space="0" w:color="auto"/>
                                              </w:divBdr>
                                              <w:divsChild>
                                                <w:div w:id="755053196">
                                                  <w:marLeft w:val="0"/>
                                                  <w:marRight w:val="0"/>
                                                  <w:marTop w:val="0"/>
                                                  <w:marBottom w:val="0"/>
                                                  <w:divBdr>
                                                    <w:top w:val="none" w:sz="0" w:space="0" w:color="auto"/>
                                                    <w:left w:val="none" w:sz="0" w:space="0" w:color="auto"/>
                                                    <w:bottom w:val="none" w:sz="0" w:space="0" w:color="auto"/>
                                                    <w:right w:val="none" w:sz="0" w:space="0" w:color="auto"/>
                                                  </w:divBdr>
                                                </w:div>
                                                <w:div w:id="190069597">
                                                  <w:marLeft w:val="0"/>
                                                  <w:marRight w:val="0"/>
                                                  <w:marTop w:val="0"/>
                                                  <w:marBottom w:val="0"/>
                                                  <w:divBdr>
                                                    <w:top w:val="none" w:sz="0" w:space="0" w:color="auto"/>
                                                    <w:left w:val="none" w:sz="0" w:space="0" w:color="auto"/>
                                                    <w:bottom w:val="none" w:sz="0" w:space="0" w:color="auto"/>
                                                    <w:right w:val="none" w:sz="0" w:space="0" w:color="auto"/>
                                                  </w:divBdr>
                                                </w:div>
                                                <w:div w:id="244805498">
                                                  <w:marLeft w:val="0"/>
                                                  <w:marRight w:val="0"/>
                                                  <w:marTop w:val="0"/>
                                                  <w:marBottom w:val="0"/>
                                                  <w:divBdr>
                                                    <w:top w:val="none" w:sz="0" w:space="0" w:color="auto"/>
                                                    <w:left w:val="none" w:sz="0" w:space="0" w:color="auto"/>
                                                    <w:bottom w:val="none" w:sz="0" w:space="0" w:color="auto"/>
                                                    <w:right w:val="none" w:sz="0" w:space="0" w:color="auto"/>
                                                  </w:divBdr>
                                                </w:div>
                                                <w:div w:id="1230338609">
                                                  <w:marLeft w:val="0"/>
                                                  <w:marRight w:val="0"/>
                                                  <w:marTop w:val="0"/>
                                                  <w:marBottom w:val="0"/>
                                                  <w:divBdr>
                                                    <w:top w:val="none" w:sz="0" w:space="0" w:color="auto"/>
                                                    <w:left w:val="none" w:sz="0" w:space="0" w:color="auto"/>
                                                    <w:bottom w:val="none" w:sz="0" w:space="0" w:color="auto"/>
                                                    <w:right w:val="none" w:sz="0" w:space="0" w:color="auto"/>
                                                  </w:divBdr>
                                                </w:div>
                                                <w:div w:id="710223772">
                                                  <w:marLeft w:val="0"/>
                                                  <w:marRight w:val="0"/>
                                                  <w:marTop w:val="0"/>
                                                  <w:marBottom w:val="0"/>
                                                  <w:divBdr>
                                                    <w:top w:val="none" w:sz="0" w:space="0" w:color="auto"/>
                                                    <w:left w:val="none" w:sz="0" w:space="0" w:color="auto"/>
                                                    <w:bottom w:val="none" w:sz="0" w:space="0" w:color="auto"/>
                                                    <w:right w:val="none" w:sz="0" w:space="0" w:color="auto"/>
                                                  </w:divBdr>
                                                </w:div>
                                                <w:div w:id="1800144106">
                                                  <w:marLeft w:val="0"/>
                                                  <w:marRight w:val="0"/>
                                                  <w:marTop w:val="0"/>
                                                  <w:marBottom w:val="0"/>
                                                  <w:divBdr>
                                                    <w:top w:val="none" w:sz="0" w:space="0" w:color="auto"/>
                                                    <w:left w:val="none" w:sz="0" w:space="0" w:color="auto"/>
                                                    <w:bottom w:val="none" w:sz="0" w:space="0" w:color="auto"/>
                                                    <w:right w:val="none" w:sz="0" w:space="0" w:color="auto"/>
                                                  </w:divBdr>
                                                </w:div>
                                                <w:div w:id="952249055">
                                                  <w:marLeft w:val="0"/>
                                                  <w:marRight w:val="0"/>
                                                  <w:marTop w:val="0"/>
                                                  <w:marBottom w:val="0"/>
                                                  <w:divBdr>
                                                    <w:top w:val="none" w:sz="0" w:space="0" w:color="auto"/>
                                                    <w:left w:val="none" w:sz="0" w:space="0" w:color="auto"/>
                                                    <w:bottom w:val="none" w:sz="0" w:space="0" w:color="auto"/>
                                                    <w:right w:val="none" w:sz="0" w:space="0" w:color="auto"/>
                                                  </w:divBdr>
                                                </w:div>
                                                <w:div w:id="1413239521">
                                                  <w:marLeft w:val="0"/>
                                                  <w:marRight w:val="0"/>
                                                  <w:marTop w:val="0"/>
                                                  <w:marBottom w:val="0"/>
                                                  <w:divBdr>
                                                    <w:top w:val="none" w:sz="0" w:space="0" w:color="auto"/>
                                                    <w:left w:val="none" w:sz="0" w:space="0" w:color="auto"/>
                                                    <w:bottom w:val="none" w:sz="0" w:space="0" w:color="auto"/>
                                                    <w:right w:val="none" w:sz="0" w:space="0" w:color="auto"/>
                                                  </w:divBdr>
                                                </w:div>
                                                <w:div w:id="1075855495">
                                                  <w:marLeft w:val="0"/>
                                                  <w:marRight w:val="0"/>
                                                  <w:marTop w:val="0"/>
                                                  <w:marBottom w:val="0"/>
                                                  <w:divBdr>
                                                    <w:top w:val="none" w:sz="0" w:space="0" w:color="auto"/>
                                                    <w:left w:val="none" w:sz="0" w:space="0" w:color="auto"/>
                                                    <w:bottom w:val="none" w:sz="0" w:space="0" w:color="auto"/>
                                                    <w:right w:val="none" w:sz="0" w:space="0" w:color="auto"/>
                                                  </w:divBdr>
                                                </w:div>
                                                <w:div w:id="232082481">
                                                  <w:marLeft w:val="0"/>
                                                  <w:marRight w:val="0"/>
                                                  <w:marTop w:val="0"/>
                                                  <w:marBottom w:val="0"/>
                                                  <w:divBdr>
                                                    <w:top w:val="none" w:sz="0" w:space="0" w:color="auto"/>
                                                    <w:left w:val="none" w:sz="0" w:space="0" w:color="auto"/>
                                                    <w:bottom w:val="none" w:sz="0" w:space="0" w:color="auto"/>
                                                    <w:right w:val="none" w:sz="0" w:space="0" w:color="auto"/>
                                                  </w:divBdr>
                                                </w:div>
                                                <w:div w:id="615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164231">
          <w:marLeft w:val="0"/>
          <w:marRight w:val="0"/>
          <w:marTop w:val="0"/>
          <w:marBottom w:val="0"/>
          <w:divBdr>
            <w:top w:val="none" w:sz="0" w:space="0" w:color="auto"/>
            <w:left w:val="none" w:sz="0" w:space="0" w:color="auto"/>
            <w:bottom w:val="none" w:sz="0" w:space="0" w:color="auto"/>
            <w:right w:val="none" w:sz="0" w:space="0" w:color="auto"/>
          </w:divBdr>
          <w:divsChild>
            <w:div w:id="767774237">
              <w:marLeft w:val="0"/>
              <w:marRight w:val="0"/>
              <w:marTop w:val="0"/>
              <w:marBottom w:val="0"/>
              <w:divBdr>
                <w:top w:val="none" w:sz="0" w:space="0" w:color="auto"/>
                <w:left w:val="none" w:sz="0" w:space="0" w:color="auto"/>
                <w:bottom w:val="none" w:sz="0" w:space="0" w:color="auto"/>
                <w:right w:val="none" w:sz="0" w:space="0" w:color="auto"/>
              </w:divBdr>
              <w:divsChild>
                <w:div w:id="1419210084">
                  <w:marLeft w:val="0"/>
                  <w:marRight w:val="0"/>
                  <w:marTop w:val="0"/>
                  <w:marBottom w:val="0"/>
                  <w:divBdr>
                    <w:top w:val="none" w:sz="0" w:space="0" w:color="auto"/>
                    <w:left w:val="none" w:sz="0" w:space="0" w:color="auto"/>
                    <w:bottom w:val="none" w:sz="0" w:space="0" w:color="auto"/>
                    <w:right w:val="none" w:sz="0" w:space="0" w:color="auto"/>
                  </w:divBdr>
                  <w:divsChild>
                    <w:div w:id="2099715977">
                      <w:marLeft w:val="0"/>
                      <w:marRight w:val="0"/>
                      <w:marTop w:val="0"/>
                      <w:marBottom w:val="0"/>
                      <w:divBdr>
                        <w:top w:val="none" w:sz="0" w:space="0" w:color="auto"/>
                        <w:left w:val="none" w:sz="0" w:space="0" w:color="auto"/>
                        <w:bottom w:val="none" w:sz="0" w:space="0" w:color="auto"/>
                        <w:right w:val="none" w:sz="0" w:space="0" w:color="auto"/>
                      </w:divBdr>
                      <w:divsChild>
                        <w:div w:id="511140827">
                          <w:marLeft w:val="0"/>
                          <w:marRight w:val="0"/>
                          <w:marTop w:val="0"/>
                          <w:marBottom w:val="0"/>
                          <w:divBdr>
                            <w:top w:val="none" w:sz="0" w:space="0" w:color="auto"/>
                            <w:left w:val="none" w:sz="0" w:space="0" w:color="auto"/>
                            <w:bottom w:val="none" w:sz="0" w:space="0" w:color="auto"/>
                            <w:right w:val="none" w:sz="0" w:space="0" w:color="auto"/>
                          </w:divBdr>
                          <w:divsChild>
                            <w:div w:id="1612129274">
                              <w:marLeft w:val="0"/>
                              <w:marRight w:val="120"/>
                              <w:marTop w:val="0"/>
                              <w:marBottom w:val="0"/>
                              <w:divBdr>
                                <w:top w:val="none" w:sz="0" w:space="0" w:color="auto"/>
                                <w:left w:val="none" w:sz="0" w:space="0" w:color="auto"/>
                                <w:bottom w:val="none" w:sz="0" w:space="0" w:color="auto"/>
                                <w:right w:val="none" w:sz="0" w:space="0" w:color="auto"/>
                              </w:divBdr>
                              <w:divsChild>
                                <w:div w:id="1374185745">
                                  <w:marLeft w:val="-300"/>
                                  <w:marRight w:val="0"/>
                                  <w:marTop w:val="0"/>
                                  <w:marBottom w:val="0"/>
                                  <w:divBdr>
                                    <w:top w:val="none" w:sz="0" w:space="0" w:color="auto"/>
                                    <w:left w:val="none" w:sz="0" w:space="0" w:color="auto"/>
                                    <w:bottom w:val="none" w:sz="0" w:space="0" w:color="auto"/>
                                    <w:right w:val="none" w:sz="0" w:space="0" w:color="auto"/>
                                  </w:divBdr>
                                </w:div>
                              </w:divsChild>
                            </w:div>
                            <w:div w:id="1231042498">
                              <w:marLeft w:val="-240"/>
                              <w:marRight w:val="-120"/>
                              <w:marTop w:val="0"/>
                              <w:marBottom w:val="0"/>
                              <w:divBdr>
                                <w:top w:val="none" w:sz="0" w:space="0" w:color="auto"/>
                                <w:left w:val="none" w:sz="0" w:space="0" w:color="auto"/>
                                <w:bottom w:val="none" w:sz="0" w:space="0" w:color="auto"/>
                                <w:right w:val="none" w:sz="0" w:space="0" w:color="auto"/>
                              </w:divBdr>
                              <w:divsChild>
                                <w:div w:id="1255363835">
                                  <w:marLeft w:val="0"/>
                                  <w:marRight w:val="0"/>
                                  <w:marTop w:val="0"/>
                                  <w:marBottom w:val="60"/>
                                  <w:divBdr>
                                    <w:top w:val="none" w:sz="0" w:space="0" w:color="auto"/>
                                    <w:left w:val="none" w:sz="0" w:space="0" w:color="auto"/>
                                    <w:bottom w:val="none" w:sz="0" w:space="0" w:color="auto"/>
                                    <w:right w:val="none" w:sz="0" w:space="0" w:color="auto"/>
                                  </w:divBdr>
                                  <w:divsChild>
                                    <w:div w:id="675618753">
                                      <w:marLeft w:val="0"/>
                                      <w:marRight w:val="0"/>
                                      <w:marTop w:val="0"/>
                                      <w:marBottom w:val="0"/>
                                      <w:divBdr>
                                        <w:top w:val="none" w:sz="0" w:space="0" w:color="auto"/>
                                        <w:left w:val="none" w:sz="0" w:space="0" w:color="auto"/>
                                        <w:bottom w:val="none" w:sz="0" w:space="0" w:color="auto"/>
                                        <w:right w:val="none" w:sz="0" w:space="0" w:color="auto"/>
                                      </w:divBdr>
                                      <w:divsChild>
                                        <w:div w:id="1102258713">
                                          <w:marLeft w:val="0"/>
                                          <w:marRight w:val="0"/>
                                          <w:marTop w:val="0"/>
                                          <w:marBottom w:val="0"/>
                                          <w:divBdr>
                                            <w:top w:val="none" w:sz="0" w:space="0" w:color="auto"/>
                                            <w:left w:val="none" w:sz="0" w:space="0" w:color="auto"/>
                                            <w:bottom w:val="none" w:sz="0" w:space="0" w:color="auto"/>
                                            <w:right w:val="none" w:sz="0" w:space="0" w:color="auto"/>
                                          </w:divBdr>
                                          <w:divsChild>
                                            <w:div w:id="1484465953">
                                              <w:marLeft w:val="0"/>
                                              <w:marRight w:val="0"/>
                                              <w:marTop w:val="0"/>
                                              <w:marBottom w:val="0"/>
                                              <w:divBdr>
                                                <w:top w:val="none" w:sz="0" w:space="0" w:color="auto"/>
                                                <w:left w:val="none" w:sz="0" w:space="0" w:color="auto"/>
                                                <w:bottom w:val="none" w:sz="0" w:space="0" w:color="auto"/>
                                                <w:right w:val="none" w:sz="0" w:space="0" w:color="auto"/>
                                              </w:divBdr>
                                              <w:divsChild>
                                                <w:div w:id="1043362229">
                                                  <w:marLeft w:val="0"/>
                                                  <w:marRight w:val="0"/>
                                                  <w:marTop w:val="0"/>
                                                  <w:marBottom w:val="0"/>
                                                  <w:divBdr>
                                                    <w:top w:val="none" w:sz="0" w:space="0" w:color="auto"/>
                                                    <w:left w:val="none" w:sz="0" w:space="0" w:color="auto"/>
                                                    <w:bottom w:val="none" w:sz="0" w:space="0" w:color="auto"/>
                                                    <w:right w:val="none" w:sz="0" w:space="0" w:color="auto"/>
                                                  </w:divBdr>
                                                </w:div>
                                                <w:div w:id="50345402">
                                                  <w:marLeft w:val="0"/>
                                                  <w:marRight w:val="0"/>
                                                  <w:marTop w:val="0"/>
                                                  <w:marBottom w:val="0"/>
                                                  <w:divBdr>
                                                    <w:top w:val="none" w:sz="0" w:space="0" w:color="auto"/>
                                                    <w:left w:val="none" w:sz="0" w:space="0" w:color="auto"/>
                                                    <w:bottom w:val="none" w:sz="0" w:space="0" w:color="auto"/>
                                                    <w:right w:val="none" w:sz="0" w:space="0" w:color="auto"/>
                                                  </w:divBdr>
                                                </w:div>
                                                <w:div w:id="1465583232">
                                                  <w:marLeft w:val="0"/>
                                                  <w:marRight w:val="0"/>
                                                  <w:marTop w:val="0"/>
                                                  <w:marBottom w:val="0"/>
                                                  <w:divBdr>
                                                    <w:top w:val="none" w:sz="0" w:space="0" w:color="auto"/>
                                                    <w:left w:val="none" w:sz="0" w:space="0" w:color="auto"/>
                                                    <w:bottom w:val="none" w:sz="0" w:space="0" w:color="auto"/>
                                                    <w:right w:val="none" w:sz="0" w:space="0" w:color="auto"/>
                                                  </w:divBdr>
                                                </w:div>
                                                <w:div w:id="1716277003">
                                                  <w:marLeft w:val="0"/>
                                                  <w:marRight w:val="0"/>
                                                  <w:marTop w:val="0"/>
                                                  <w:marBottom w:val="0"/>
                                                  <w:divBdr>
                                                    <w:top w:val="none" w:sz="0" w:space="0" w:color="auto"/>
                                                    <w:left w:val="none" w:sz="0" w:space="0" w:color="auto"/>
                                                    <w:bottom w:val="none" w:sz="0" w:space="0" w:color="auto"/>
                                                    <w:right w:val="none" w:sz="0" w:space="0" w:color="auto"/>
                                                  </w:divBdr>
                                                </w:div>
                                                <w:div w:id="2099708776">
                                                  <w:marLeft w:val="0"/>
                                                  <w:marRight w:val="0"/>
                                                  <w:marTop w:val="0"/>
                                                  <w:marBottom w:val="0"/>
                                                  <w:divBdr>
                                                    <w:top w:val="none" w:sz="0" w:space="0" w:color="auto"/>
                                                    <w:left w:val="none" w:sz="0" w:space="0" w:color="auto"/>
                                                    <w:bottom w:val="none" w:sz="0" w:space="0" w:color="auto"/>
                                                    <w:right w:val="none" w:sz="0" w:space="0" w:color="auto"/>
                                                  </w:divBdr>
                                                </w:div>
                                                <w:div w:id="972832418">
                                                  <w:marLeft w:val="0"/>
                                                  <w:marRight w:val="0"/>
                                                  <w:marTop w:val="0"/>
                                                  <w:marBottom w:val="0"/>
                                                  <w:divBdr>
                                                    <w:top w:val="none" w:sz="0" w:space="0" w:color="auto"/>
                                                    <w:left w:val="none" w:sz="0" w:space="0" w:color="auto"/>
                                                    <w:bottom w:val="none" w:sz="0" w:space="0" w:color="auto"/>
                                                    <w:right w:val="none" w:sz="0" w:space="0" w:color="auto"/>
                                                  </w:divBdr>
                                                </w:div>
                                                <w:div w:id="2146968219">
                                                  <w:marLeft w:val="0"/>
                                                  <w:marRight w:val="0"/>
                                                  <w:marTop w:val="0"/>
                                                  <w:marBottom w:val="0"/>
                                                  <w:divBdr>
                                                    <w:top w:val="none" w:sz="0" w:space="0" w:color="auto"/>
                                                    <w:left w:val="none" w:sz="0" w:space="0" w:color="auto"/>
                                                    <w:bottom w:val="none" w:sz="0" w:space="0" w:color="auto"/>
                                                    <w:right w:val="none" w:sz="0" w:space="0" w:color="auto"/>
                                                  </w:divBdr>
                                                </w:div>
                                                <w:div w:id="604196616">
                                                  <w:marLeft w:val="0"/>
                                                  <w:marRight w:val="0"/>
                                                  <w:marTop w:val="0"/>
                                                  <w:marBottom w:val="0"/>
                                                  <w:divBdr>
                                                    <w:top w:val="none" w:sz="0" w:space="0" w:color="auto"/>
                                                    <w:left w:val="none" w:sz="0" w:space="0" w:color="auto"/>
                                                    <w:bottom w:val="none" w:sz="0" w:space="0" w:color="auto"/>
                                                    <w:right w:val="none" w:sz="0" w:space="0" w:color="auto"/>
                                                  </w:divBdr>
                                                </w:div>
                                                <w:div w:id="716054724">
                                                  <w:marLeft w:val="0"/>
                                                  <w:marRight w:val="0"/>
                                                  <w:marTop w:val="0"/>
                                                  <w:marBottom w:val="0"/>
                                                  <w:divBdr>
                                                    <w:top w:val="none" w:sz="0" w:space="0" w:color="auto"/>
                                                    <w:left w:val="none" w:sz="0" w:space="0" w:color="auto"/>
                                                    <w:bottom w:val="none" w:sz="0" w:space="0" w:color="auto"/>
                                                    <w:right w:val="none" w:sz="0" w:space="0" w:color="auto"/>
                                                  </w:divBdr>
                                                </w:div>
                                                <w:div w:id="1294554868">
                                                  <w:marLeft w:val="0"/>
                                                  <w:marRight w:val="0"/>
                                                  <w:marTop w:val="0"/>
                                                  <w:marBottom w:val="0"/>
                                                  <w:divBdr>
                                                    <w:top w:val="none" w:sz="0" w:space="0" w:color="auto"/>
                                                    <w:left w:val="none" w:sz="0" w:space="0" w:color="auto"/>
                                                    <w:bottom w:val="none" w:sz="0" w:space="0" w:color="auto"/>
                                                    <w:right w:val="none" w:sz="0" w:space="0" w:color="auto"/>
                                                  </w:divBdr>
                                                </w:div>
                                                <w:div w:id="16647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5518080">
          <w:marLeft w:val="0"/>
          <w:marRight w:val="0"/>
          <w:marTop w:val="0"/>
          <w:marBottom w:val="0"/>
          <w:divBdr>
            <w:top w:val="none" w:sz="0" w:space="0" w:color="auto"/>
            <w:left w:val="none" w:sz="0" w:space="0" w:color="auto"/>
            <w:bottom w:val="none" w:sz="0" w:space="0" w:color="auto"/>
            <w:right w:val="none" w:sz="0" w:space="0" w:color="auto"/>
          </w:divBdr>
          <w:divsChild>
            <w:div w:id="488248823">
              <w:marLeft w:val="0"/>
              <w:marRight w:val="0"/>
              <w:marTop w:val="0"/>
              <w:marBottom w:val="0"/>
              <w:divBdr>
                <w:top w:val="none" w:sz="0" w:space="0" w:color="auto"/>
                <w:left w:val="none" w:sz="0" w:space="0" w:color="auto"/>
                <w:bottom w:val="none" w:sz="0" w:space="0" w:color="auto"/>
                <w:right w:val="none" w:sz="0" w:space="0" w:color="auto"/>
              </w:divBdr>
              <w:divsChild>
                <w:div w:id="2052341598">
                  <w:marLeft w:val="0"/>
                  <w:marRight w:val="0"/>
                  <w:marTop w:val="0"/>
                  <w:marBottom w:val="0"/>
                  <w:divBdr>
                    <w:top w:val="none" w:sz="0" w:space="0" w:color="auto"/>
                    <w:left w:val="none" w:sz="0" w:space="0" w:color="auto"/>
                    <w:bottom w:val="none" w:sz="0" w:space="0" w:color="auto"/>
                    <w:right w:val="none" w:sz="0" w:space="0" w:color="auto"/>
                  </w:divBdr>
                  <w:divsChild>
                    <w:div w:id="2121876007">
                      <w:marLeft w:val="0"/>
                      <w:marRight w:val="0"/>
                      <w:marTop w:val="0"/>
                      <w:marBottom w:val="0"/>
                      <w:divBdr>
                        <w:top w:val="none" w:sz="0" w:space="0" w:color="auto"/>
                        <w:left w:val="none" w:sz="0" w:space="0" w:color="auto"/>
                        <w:bottom w:val="none" w:sz="0" w:space="0" w:color="auto"/>
                        <w:right w:val="none" w:sz="0" w:space="0" w:color="auto"/>
                      </w:divBdr>
                      <w:divsChild>
                        <w:div w:id="1063017849">
                          <w:marLeft w:val="0"/>
                          <w:marRight w:val="0"/>
                          <w:marTop w:val="0"/>
                          <w:marBottom w:val="0"/>
                          <w:divBdr>
                            <w:top w:val="none" w:sz="0" w:space="0" w:color="auto"/>
                            <w:left w:val="none" w:sz="0" w:space="0" w:color="auto"/>
                            <w:bottom w:val="none" w:sz="0" w:space="0" w:color="auto"/>
                            <w:right w:val="none" w:sz="0" w:space="0" w:color="auto"/>
                          </w:divBdr>
                          <w:divsChild>
                            <w:div w:id="1471169803">
                              <w:marLeft w:val="0"/>
                              <w:marRight w:val="120"/>
                              <w:marTop w:val="0"/>
                              <w:marBottom w:val="0"/>
                              <w:divBdr>
                                <w:top w:val="none" w:sz="0" w:space="0" w:color="auto"/>
                                <w:left w:val="none" w:sz="0" w:space="0" w:color="auto"/>
                                <w:bottom w:val="none" w:sz="0" w:space="0" w:color="auto"/>
                                <w:right w:val="none" w:sz="0" w:space="0" w:color="auto"/>
                              </w:divBdr>
                            </w:div>
                            <w:div w:id="1086457388">
                              <w:marLeft w:val="-240"/>
                              <w:marRight w:val="-120"/>
                              <w:marTop w:val="0"/>
                              <w:marBottom w:val="0"/>
                              <w:divBdr>
                                <w:top w:val="none" w:sz="0" w:space="0" w:color="auto"/>
                                <w:left w:val="none" w:sz="0" w:space="0" w:color="auto"/>
                                <w:bottom w:val="none" w:sz="0" w:space="0" w:color="auto"/>
                                <w:right w:val="none" w:sz="0" w:space="0" w:color="auto"/>
                              </w:divBdr>
                              <w:divsChild>
                                <w:div w:id="412817004">
                                  <w:marLeft w:val="0"/>
                                  <w:marRight w:val="0"/>
                                  <w:marTop w:val="0"/>
                                  <w:marBottom w:val="60"/>
                                  <w:divBdr>
                                    <w:top w:val="none" w:sz="0" w:space="0" w:color="auto"/>
                                    <w:left w:val="none" w:sz="0" w:space="0" w:color="auto"/>
                                    <w:bottom w:val="none" w:sz="0" w:space="0" w:color="auto"/>
                                    <w:right w:val="none" w:sz="0" w:space="0" w:color="auto"/>
                                  </w:divBdr>
                                  <w:divsChild>
                                    <w:div w:id="1639334083">
                                      <w:marLeft w:val="0"/>
                                      <w:marRight w:val="0"/>
                                      <w:marTop w:val="0"/>
                                      <w:marBottom w:val="0"/>
                                      <w:divBdr>
                                        <w:top w:val="none" w:sz="0" w:space="0" w:color="auto"/>
                                        <w:left w:val="none" w:sz="0" w:space="0" w:color="auto"/>
                                        <w:bottom w:val="none" w:sz="0" w:space="0" w:color="auto"/>
                                        <w:right w:val="none" w:sz="0" w:space="0" w:color="auto"/>
                                      </w:divBdr>
                                      <w:divsChild>
                                        <w:div w:id="1462115499">
                                          <w:marLeft w:val="0"/>
                                          <w:marRight w:val="0"/>
                                          <w:marTop w:val="0"/>
                                          <w:marBottom w:val="0"/>
                                          <w:divBdr>
                                            <w:top w:val="none" w:sz="0" w:space="0" w:color="auto"/>
                                            <w:left w:val="none" w:sz="0" w:space="0" w:color="auto"/>
                                            <w:bottom w:val="none" w:sz="0" w:space="0" w:color="auto"/>
                                            <w:right w:val="none" w:sz="0" w:space="0" w:color="auto"/>
                                          </w:divBdr>
                                          <w:divsChild>
                                            <w:div w:id="1772700389">
                                              <w:marLeft w:val="0"/>
                                              <w:marRight w:val="0"/>
                                              <w:marTop w:val="0"/>
                                              <w:marBottom w:val="0"/>
                                              <w:divBdr>
                                                <w:top w:val="none" w:sz="0" w:space="0" w:color="auto"/>
                                                <w:left w:val="none" w:sz="0" w:space="0" w:color="auto"/>
                                                <w:bottom w:val="none" w:sz="0" w:space="0" w:color="auto"/>
                                                <w:right w:val="none" w:sz="0" w:space="0" w:color="auto"/>
                                              </w:divBdr>
                                              <w:divsChild>
                                                <w:div w:id="1493762376">
                                                  <w:marLeft w:val="0"/>
                                                  <w:marRight w:val="0"/>
                                                  <w:marTop w:val="0"/>
                                                  <w:marBottom w:val="0"/>
                                                  <w:divBdr>
                                                    <w:top w:val="none" w:sz="0" w:space="0" w:color="auto"/>
                                                    <w:left w:val="none" w:sz="0" w:space="0" w:color="auto"/>
                                                    <w:bottom w:val="none" w:sz="0" w:space="0" w:color="auto"/>
                                                    <w:right w:val="none" w:sz="0" w:space="0" w:color="auto"/>
                                                  </w:divBdr>
                                                </w:div>
                                                <w:div w:id="1403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220947">
          <w:marLeft w:val="0"/>
          <w:marRight w:val="0"/>
          <w:marTop w:val="0"/>
          <w:marBottom w:val="0"/>
          <w:divBdr>
            <w:top w:val="none" w:sz="0" w:space="0" w:color="auto"/>
            <w:left w:val="none" w:sz="0" w:space="0" w:color="auto"/>
            <w:bottom w:val="none" w:sz="0" w:space="0" w:color="auto"/>
            <w:right w:val="none" w:sz="0" w:space="0" w:color="auto"/>
          </w:divBdr>
          <w:divsChild>
            <w:div w:id="1130786436">
              <w:marLeft w:val="0"/>
              <w:marRight w:val="0"/>
              <w:marTop w:val="0"/>
              <w:marBottom w:val="0"/>
              <w:divBdr>
                <w:top w:val="none" w:sz="0" w:space="0" w:color="auto"/>
                <w:left w:val="none" w:sz="0" w:space="0" w:color="auto"/>
                <w:bottom w:val="none" w:sz="0" w:space="0" w:color="auto"/>
                <w:right w:val="none" w:sz="0" w:space="0" w:color="auto"/>
              </w:divBdr>
              <w:divsChild>
                <w:div w:id="1997763303">
                  <w:marLeft w:val="0"/>
                  <w:marRight w:val="0"/>
                  <w:marTop w:val="0"/>
                  <w:marBottom w:val="0"/>
                  <w:divBdr>
                    <w:top w:val="none" w:sz="0" w:space="0" w:color="auto"/>
                    <w:left w:val="none" w:sz="0" w:space="0" w:color="auto"/>
                    <w:bottom w:val="none" w:sz="0" w:space="0" w:color="auto"/>
                    <w:right w:val="none" w:sz="0" w:space="0" w:color="auto"/>
                  </w:divBdr>
                  <w:divsChild>
                    <w:div w:id="240214756">
                      <w:marLeft w:val="0"/>
                      <w:marRight w:val="0"/>
                      <w:marTop w:val="0"/>
                      <w:marBottom w:val="0"/>
                      <w:divBdr>
                        <w:top w:val="none" w:sz="0" w:space="0" w:color="auto"/>
                        <w:left w:val="none" w:sz="0" w:space="0" w:color="auto"/>
                        <w:bottom w:val="none" w:sz="0" w:space="0" w:color="auto"/>
                        <w:right w:val="none" w:sz="0" w:space="0" w:color="auto"/>
                      </w:divBdr>
                      <w:divsChild>
                        <w:div w:id="1733768576">
                          <w:marLeft w:val="0"/>
                          <w:marRight w:val="0"/>
                          <w:marTop w:val="0"/>
                          <w:marBottom w:val="0"/>
                          <w:divBdr>
                            <w:top w:val="none" w:sz="0" w:space="0" w:color="auto"/>
                            <w:left w:val="none" w:sz="0" w:space="0" w:color="auto"/>
                            <w:bottom w:val="none" w:sz="0" w:space="0" w:color="auto"/>
                            <w:right w:val="none" w:sz="0" w:space="0" w:color="auto"/>
                          </w:divBdr>
                          <w:divsChild>
                            <w:div w:id="2129934986">
                              <w:marLeft w:val="0"/>
                              <w:marRight w:val="120"/>
                              <w:marTop w:val="0"/>
                              <w:marBottom w:val="0"/>
                              <w:divBdr>
                                <w:top w:val="none" w:sz="0" w:space="0" w:color="auto"/>
                                <w:left w:val="none" w:sz="0" w:space="0" w:color="auto"/>
                                <w:bottom w:val="none" w:sz="0" w:space="0" w:color="auto"/>
                                <w:right w:val="none" w:sz="0" w:space="0" w:color="auto"/>
                              </w:divBdr>
                              <w:divsChild>
                                <w:div w:id="536939117">
                                  <w:marLeft w:val="-300"/>
                                  <w:marRight w:val="0"/>
                                  <w:marTop w:val="0"/>
                                  <w:marBottom w:val="0"/>
                                  <w:divBdr>
                                    <w:top w:val="none" w:sz="0" w:space="0" w:color="auto"/>
                                    <w:left w:val="none" w:sz="0" w:space="0" w:color="auto"/>
                                    <w:bottom w:val="none" w:sz="0" w:space="0" w:color="auto"/>
                                    <w:right w:val="none" w:sz="0" w:space="0" w:color="auto"/>
                                  </w:divBdr>
                                </w:div>
                              </w:divsChild>
                            </w:div>
                            <w:div w:id="1181703257">
                              <w:marLeft w:val="-240"/>
                              <w:marRight w:val="-120"/>
                              <w:marTop w:val="0"/>
                              <w:marBottom w:val="0"/>
                              <w:divBdr>
                                <w:top w:val="none" w:sz="0" w:space="0" w:color="auto"/>
                                <w:left w:val="none" w:sz="0" w:space="0" w:color="auto"/>
                                <w:bottom w:val="none" w:sz="0" w:space="0" w:color="auto"/>
                                <w:right w:val="none" w:sz="0" w:space="0" w:color="auto"/>
                              </w:divBdr>
                              <w:divsChild>
                                <w:div w:id="1236935667">
                                  <w:marLeft w:val="0"/>
                                  <w:marRight w:val="0"/>
                                  <w:marTop w:val="0"/>
                                  <w:marBottom w:val="60"/>
                                  <w:divBdr>
                                    <w:top w:val="none" w:sz="0" w:space="0" w:color="auto"/>
                                    <w:left w:val="none" w:sz="0" w:space="0" w:color="auto"/>
                                    <w:bottom w:val="none" w:sz="0" w:space="0" w:color="auto"/>
                                    <w:right w:val="none" w:sz="0" w:space="0" w:color="auto"/>
                                  </w:divBdr>
                                  <w:divsChild>
                                    <w:div w:id="1329937778">
                                      <w:marLeft w:val="0"/>
                                      <w:marRight w:val="0"/>
                                      <w:marTop w:val="0"/>
                                      <w:marBottom w:val="0"/>
                                      <w:divBdr>
                                        <w:top w:val="none" w:sz="0" w:space="0" w:color="auto"/>
                                        <w:left w:val="none" w:sz="0" w:space="0" w:color="auto"/>
                                        <w:bottom w:val="none" w:sz="0" w:space="0" w:color="auto"/>
                                        <w:right w:val="none" w:sz="0" w:space="0" w:color="auto"/>
                                      </w:divBdr>
                                      <w:divsChild>
                                        <w:div w:id="1942370750">
                                          <w:marLeft w:val="0"/>
                                          <w:marRight w:val="0"/>
                                          <w:marTop w:val="0"/>
                                          <w:marBottom w:val="0"/>
                                          <w:divBdr>
                                            <w:top w:val="none" w:sz="0" w:space="0" w:color="auto"/>
                                            <w:left w:val="none" w:sz="0" w:space="0" w:color="auto"/>
                                            <w:bottom w:val="none" w:sz="0" w:space="0" w:color="auto"/>
                                            <w:right w:val="none" w:sz="0" w:space="0" w:color="auto"/>
                                          </w:divBdr>
                                          <w:divsChild>
                                            <w:div w:id="1980766489">
                                              <w:marLeft w:val="0"/>
                                              <w:marRight w:val="0"/>
                                              <w:marTop w:val="0"/>
                                              <w:marBottom w:val="0"/>
                                              <w:divBdr>
                                                <w:top w:val="none" w:sz="0" w:space="0" w:color="auto"/>
                                                <w:left w:val="none" w:sz="0" w:space="0" w:color="auto"/>
                                                <w:bottom w:val="none" w:sz="0" w:space="0" w:color="auto"/>
                                                <w:right w:val="none" w:sz="0" w:space="0" w:color="auto"/>
                                              </w:divBdr>
                                              <w:divsChild>
                                                <w:div w:id="12426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711543">
          <w:marLeft w:val="0"/>
          <w:marRight w:val="0"/>
          <w:marTop w:val="0"/>
          <w:marBottom w:val="0"/>
          <w:divBdr>
            <w:top w:val="none" w:sz="0" w:space="0" w:color="auto"/>
            <w:left w:val="none" w:sz="0" w:space="0" w:color="auto"/>
            <w:bottom w:val="none" w:sz="0" w:space="0" w:color="auto"/>
            <w:right w:val="none" w:sz="0" w:space="0" w:color="auto"/>
          </w:divBdr>
          <w:divsChild>
            <w:div w:id="529419572">
              <w:marLeft w:val="0"/>
              <w:marRight w:val="0"/>
              <w:marTop w:val="0"/>
              <w:marBottom w:val="0"/>
              <w:divBdr>
                <w:top w:val="none" w:sz="0" w:space="0" w:color="auto"/>
                <w:left w:val="none" w:sz="0" w:space="0" w:color="auto"/>
                <w:bottom w:val="none" w:sz="0" w:space="0" w:color="auto"/>
                <w:right w:val="none" w:sz="0" w:space="0" w:color="auto"/>
              </w:divBdr>
              <w:divsChild>
                <w:div w:id="729768227">
                  <w:marLeft w:val="0"/>
                  <w:marRight w:val="0"/>
                  <w:marTop w:val="0"/>
                  <w:marBottom w:val="0"/>
                  <w:divBdr>
                    <w:top w:val="none" w:sz="0" w:space="0" w:color="auto"/>
                    <w:left w:val="none" w:sz="0" w:space="0" w:color="auto"/>
                    <w:bottom w:val="none" w:sz="0" w:space="0" w:color="auto"/>
                    <w:right w:val="none" w:sz="0" w:space="0" w:color="auto"/>
                  </w:divBdr>
                  <w:divsChild>
                    <w:div w:id="22829110">
                      <w:marLeft w:val="0"/>
                      <w:marRight w:val="0"/>
                      <w:marTop w:val="0"/>
                      <w:marBottom w:val="0"/>
                      <w:divBdr>
                        <w:top w:val="none" w:sz="0" w:space="0" w:color="auto"/>
                        <w:left w:val="none" w:sz="0" w:space="0" w:color="auto"/>
                        <w:bottom w:val="none" w:sz="0" w:space="0" w:color="auto"/>
                        <w:right w:val="none" w:sz="0" w:space="0" w:color="auto"/>
                      </w:divBdr>
                      <w:divsChild>
                        <w:div w:id="17463748">
                          <w:marLeft w:val="0"/>
                          <w:marRight w:val="0"/>
                          <w:marTop w:val="0"/>
                          <w:marBottom w:val="0"/>
                          <w:divBdr>
                            <w:top w:val="none" w:sz="0" w:space="0" w:color="auto"/>
                            <w:left w:val="none" w:sz="0" w:space="0" w:color="auto"/>
                            <w:bottom w:val="none" w:sz="0" w:space="0" w:color="auto"/>
                            <w:right w:val="none" w:sz="0" w:space="0" w:color="auto"/>
                          </w:divBdr>
                          <w:divsChild>
                            <w:div w:id="722601702">
                              <w:marLeft w:val="0"/>
                              <w:marRight w:val="120"/>
                              <w:marTop w:val="0"/>
                              <w:marBottom w:val="0"/>
                              <w:divBdr>
                                <w:top w:val="none" w:sz="0" w:space="0" w:color="auto"/>
                                <w:left w:val="none" w:sz="0" w:space="0" w:color="auto"/>
                                <w:bottom w:val="none" w:sz="0" w:space="0" w:color="auto"/>
                                <w:right w:val="none" w:sz="0" w:space="0" w:color="auto"/>
                              </w:divBdr>
                              <w:divsChild>
                                <w:div w:id="1317416958">
                                  <w:marLeft w:val="-300"/>
                                  <w:marRight w:val="0"/>
                                  <w:marTop w:val="0"/>
                                  <w:marBottom w:val="0"/>
                                  <w:divBdr>
                                    <w:top w:val="none" w:sz="0" w:space="0" w:color="auto"/>
                                    <w:left w:val="none" w:sz="0" w:space="0" w:color="auto"/>
                                    <w:bottom w:val="none" w:sz="0" w:space="0" w:color="auto"/>
                                    <w:right w:val="none" w:sz="0" w:space="0" w:color="auto"/>
                                  </w:divBdr>
                                </w:div>
                              </w:divsChild>
                            </w:div>
                            <w:div w:id="894582732">
                              <w:marLeft w:val="-240"/>
                              <w:marRight w:val="-120"/>
                              <w:marTop w:val="0"/>
                              <w:marBottom w:val="0"/>
                              <w:divBdr>
                                <w:top w:val="none" w:sz="0" w:space="0" w:color="auto"/>
                                <w:left w:val="none" w:sz="0" w:space="0" w:color="auto"/>
                                <w:bottom w:val="none" w:sz="0" w:space="0" w:color="auto"/>
                                <w:right w:val="none" w:sz="0" w:space="0" w:color="auto"/>
                              </w:divBdr>
                              <w:divsChild>
                                <w:div w:id="430516508">
                                  <w:marLeft w:val="0"/>
                                  <w:marRight w:val="0"/>
                                  <w:marTop w:val="0"/>
                                  <w:marBottom w:val="60"/>
                                  <w:divBdr>
                                    <w:top w:val="none" w:sz="0" w:space="0" w:color="auto"/>
                                    <w:left w:val="none" w:sz="0" w:space="0" w:color="auto"/>
                                    <w:bottom w:val="none" w:sz="0" w:space="0" w:color="auto"/>
                                    <w:right w:val="none" w:sz="0" w:space="0" w:color="auto"/>
                                  </w:divBdr>
                                  <w:divsChild>
                                    <w:div w:id="717052818">
                                      <w:marLeft w:val="0"/>
                                      <w:marRight w:val="0"/>
                                      <w:marTop w:val="0"/>
                                      <w:marBottom w:val="0"/>
                                      <w:divBdr>
                                        <w:top w:val="none" w:sz="0" w:space="0" w:color="auto"/>
                                        <w:left w:val="none" w:sz="0" w:space="0" w:color="auto"/>
                                        <w:bottom w:val="none" w:sz="0" w:space="0" w:color="auto"/>
                                        <w:right w:val="none" w:sz="0" w:space="0" w:color="auto"/>
                                      </w:divBdr>
                                      <w:divsChild>
                                        <w:div w:id="517891447">
                                          <w:marLeft w:val="0"/>
                                          <w:marRight w:val="0"/>
                                          <w:marTop w:val="0"/>
                                          <w:marBottom w:val="0"/>
                                          <w:divBdr>
                                            <w:top w:val="none" w:sz="0" w:space="0" w:color="auto"/>
                                            <w:left w:val="none" w:sz="0" w:space="0" w:color="auto"/>
                                            <w:bottom w:val="none" w:sz="0" w:space="0" w:color="auto"/>
                                            <w:right w:val="none" w:sz="0" w:space="0" w:color="auto"/>
                                          </w:divBdr>
                                          <w:divsChild>
                                            <w:div w:id="357507535">
                                              <w:marLeft w:val="0"/>
                                              <w:marRight w:val="0"/>
                                              <w:marTop w:val="0"/>
                                              <w:marBottom w:val="0"/>
                                              <w:divBdr>
                                                <w:top w:val="none" w:sz="0" w:space="0" w:color="auto"/>
                                                <w:left w:val="none" w:sz="0" w:space="0" w:color="auto"/>
                                                <w:bottom w:val="none" w:sz="0" w:space="0" w:color="auto"/>
                                                <w:right w:val="none" w:sz="0" w:space="0" w:color="auto"/>
                                              </w:divBdr>
                                              <w:divsChild>
                                                <w:div w:id="5916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638782">
          <w:marLeft w:val="0"/>
          <w:marRight w:val="0"/>
          <w:marTop w:val="0"/>
          <w:marBottom w:val="0"/>
          <w:divBdr>
            <w:top w:val="none" w:sz="0" w:space="0" w:color="auto"/>
            <w:left w:val="none" w:sz="0" w:space="0" w:color="auto"/>
            <w:bottom w:val="none" w:sz="0" w:space="0" w:color="auto"/>
            <w:right w:val="none" w:sz="0" w:space="0" w:color="auto"/>
          </w:divBdr>
          <w:divsChild>
            <w:div w:id="203058450">
              <w:marLeft w:val="0"/>
              <w:marRight w:val="0"/>
              <w:marTop w:val="0"/>
              <w:marBottom w:val="0"/>
              <w:divBdr>
                <w:top w:val="none" w:sz="0" w:space="0" w:color="auto"/>
                <w:left w:val="none" w:sz="0" w:space="0" w:color="auto"/>
                <w:bottom w:val="none" w:sz="0" w:space="0" w:color="auto"/>
                <w:right w:val="none" w:sz="0" w:space="0" w:color="auto"/>
              </w:divBdr>
              <w:divsChild>
                <w:div w:id="1170408302">
                  <w:marLeft w:val="0"/>
                  <w:marRight w:val="0"/>
                  <w:marTop w:val="0"/>
                  <w:marBottom w:val="0"/>
                  <w:divBdr>
                    <w:top w:val="none" w:sz="0" w:space="0" w:color="auto"/>
                    <w:left w:val="none" w:sz="0" w:space="0" w:color="auto"/>
                    <w:bottom w:val="none" w:sz="0" w:space="0" w:color="auto"/>
                    <w:right w:val="none" w:sz="0" w:space="0" w:color="auto"/>
                  </w:divBdr>
                  <w:divsChild>
                    <w:div w:id="1159157888">
                      <w:marLeft w:val="0"/>
                      <w:marRight w:val="0"/>
                      <w:marTop w:val="0"/>
                      <w:marBottom w:val="0"/>
                      <w:divBdr>
                        <w:top w:val="none" w:sz="0" w:space="0" w:color="auto"/>
                        <w:left w:val="none" w:sz="0" w:space="0" w:color="auto"/>
                        <w:bottom w:val="none" w:sz="0" w:space="0" w:color="auto"/>
                        <w:right w:val="none" w:sz="0" w:space="0" w:color="auto"/>
                      </w:divBdr>
                      <w:divsChild>
                        <w:div w:id="309870174">
                          <w:marLeft w:val="0"/>
                          <w:marRight w:val="0"/>
                          <w:marTop w:val="0"/>
                          <w:marBottom w:val="0"/>
                          <w:divBdr>
                            <w:top w:val="none" w:sz="0" w:space="0" w:color="auto"/>
                            <w:left w:val="none" w:sz="0" w:space="0" w:color="auto"/>
                            <w:bottom w:val="none" w:sz="0" w:space="0" w:color="auto"/>
                            <w:right w:val="none" w:sz="0" w:space="0" w:color="auto"/>
                          </w:divBdr>
                          <w:divsChild>
                            <w:div w:id="2138987577">
                              <w:marLeft w:val="0"/>
                              <w:marRight w:val="120"/>
                              <w:marTop w:val="0"/>
                              <w:marBottom w:val="0"/>
                              <w:divBdr>
                                <w:top w:val="none" w:sz="0" w:space="0" w:color="auto"/>
                                <w:left w:val="none" w:sz="0" w:space="0" w:color="auto"/>
                                <w:bottom w:val="none" w:sz="0" w:space="0" w:color="auto"/>
                                <w:right w:val="none" w:sz="0" w:space="0" w:color="auto"/>
                              </w:divBdr>
                              <w:divsChild>
                                <w:div w:id="674574289">
                                  <w:marLeft w:val="-300"/>
                                  <w:marRight w:val="0"/>
                                  <w:marTop w:val="0"/>
                                  <w:marBottom w:val="0"/>
                                  <w:divBdr>
                                    <w:top w:val="none" w:sz="0" w:space="0" w:color="auto"/>
                                    <w:left w:val="none" w:sz="0" w:space="0" w:color="auto"/>
                                    <w:bottom w:val="none" w:sz="0" w:space="0" w:color="auto"/>
                                    <w:right w:val="none" w:sz="0" w:space="0" w:color="auto"/>
                                  </w:divBdr>
                                </w:div>
                              </w:divsChild>
                            </w:div>
                            <w:div w:id="2123113568">
                              <w:marLeft w:val="-240"/>
                              <w:marRight w:val="-120"/>
                              <w:marTop w:val="0"/>
                              <w:marBottom w:val="0"/>
                              <w:divBdr>
                                <w:top w:val="none" w:sz="0" w:space="0" w:color="auto"/>
                                <w:left w:val="none" w:sz="0" w:space="0" w:color="auto"/>
                                <w:bottom w:val="none" w:sz="0" w:space="0" w:color="auto"/>
                                <w:right w:val="none" w:sz="0" w:space="0" w:color="auto"/>
                              </w:divBdr>
                              <w:divsChild>
                                <w:div w:id="1139803910">
                                  <w:marLeft w:val="0"/>
                                  <w:marRight w:val="0"/>
                                  <w:marTop w:val="0"/>
                                  <w:marBottom w:val="60"/>
                                  <w:divBdr>
                                    <w:top w:val="none" w:sz="0" w:space="0" w:color="auto"/>
                                    <w:left w:val="none" w:sz="0" w:space="0" w:color="auto"/>
                                    <w:bottom w:val="none" w:sz="0" w:space="0" w:color="auto"/>
                                    <w:right w:val="none" w:sz="0" w:space="0" w:color="auto"/>
                                  </w:divBdr>
                                  <w:divsChild>
                                    <w:div w:id="1104155628">
                                      <w:marLeft w:val="0"/>
                                      <w:marRight w:val="0"/>
                                      <w:marTop w:val="0"/>
                                      <w:marBottom w:val="0"/>
                                      <w:divBdr>
                                        <w:top w:val="none" w:sz="0" w:space="0" w:color="auto"/>
                                        <w:left w:val="none" w:sz="0" w:space="0" w:color="auto"/>
                                        <w:bottom w:val="none" w:sz="0" w:space="0" w:color="auto"/>
                                        <w:right w:val="none" w:sz="0" w:space="0" w:color="auto"/>
                                      </w:divBdr>
                                      <w:divsChild>
                                        <w:div w:id="1690108052">
                                          <w:marLeft w:val="0"/>
                                          <w:marRight w:val="0"/>
                                          <w:marTop w:val="0"/>
                                          <w:marBottom w:val="0"/>
                                          <w:divBdr>
                                            <w:top w:val="none" w:sz="0" w:space="0" w:color="auto"/>
                                            <w:left w:val="none" w:sz="0" w:space="0" w:color="auto"/>
                                            <w:bottom w:val="none" w:sz="0" w:space="0" w:color="auto"/>
                                            <w:right w:val="none" w:sz="0" w:space="0" w:color="auto"/>
                                          </w:divBdr>
                                          <w:divsChild>
                                            <w:div w:id="876746439">
                                              <w:marLeft w:val="0"/>
                                              <w:marRight w:val="0"/>
                                              <w:marTop w:val="0"/>
                                              <w:marBottom w:val="0"/>
                                              <w:divBdr>
                                                <w:top w:val="none" w:sz="0" w:space="0" w:color="auto"/>
                                                <w:left w:val="none" w:sz="0" w:space="0" w:color="auto"/>
                                                <w:bottom w:val="none" w:sz="0" w:space="0" w:color="auto"/>
                                                <w:right w:val="none" w:sz="0" w:space="0" w:color="auto"/>
                                              </w:divBdr>
                                              <w:divsChild>
                                                <w:div w:id="406614455">
                                                  <w:marLeft w:val="0"/>
                                                  <w:marRight w:val="0"/>
                                                  <w:marTop w:val="0"/>
                                                  <w:marBottom w:val="0"/>
                                                  <w:divBdr>
                                                    <w:top w:val="none" w:sz="0" w:space="0" w:color="auto"/>
                                                    <w:left w:val="none" w:sz="0" w:space="0" w:color="auto"/>
                                                    <w:bottom w:val="none" w:sz="0" w:space="0" w:color="auto"/>
                                                    <w:right w:val="none" w:sz="0" w:space="0" w:color="auto"/>
                                                  </w:divBdr>
                                                </w:div>
                                                <w:div w:id="1245186217">
                                                  <w:marLeft w:val="0"/>
                                                  <w:marRight w:val="0"/>
                                                  <w:marTop w:val="0"/>
                                                  <w:marBottom w:val="0"/>
                                                  <w:divBdr>
                                                    <w:top w:val="none" w:sz="0" w:space="0" w:color="auto"/>
                                                    <w:left w:val="none" w:sz="0" w:space="0" w:color="auto"/>
                                                    <w:bottom w:val="none" w:sz="0" w:space="0" w:color="auto"/>
                                                    <w:right w:val="none" w:sz="0" w:space="0" w:color="auto"/>
                                                  </w:divBdr>
                                                </w:div>
                                                <w:div w:id="2472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5734">
          <w:marLeft w:val="0"/>
          <w:marRight w:val="0"/>
          <w:marTop w:val="0"/>
          <w:marBottom w:val="0"/>
          <w:divBdr>
            <w:top w:val="none" w:sz="0" w:space="0" w:color="auto"/>
            <w:left w:val="none" w:sz="0" w:space="0" w:color="auto"/>
            <w:bottom w:val="none" w:sz="0" w:space="0" w:color="auto"/>
            <w:right w:val="none" w:sz="0" w:space="0" w:color="auto"/>
          </w:divBdr>
          <w:divsChild>
            <w:div w:id="2132017975">
              <w:marLeft w:val="0"/>
              <w:marRight w:val="0"/>
              <w:marTop w:val="0"/>
              <w:marBottom w:val="0"/>
              <w:divBdr>
                <w:top w:val="none" w:sz="0" w:space="0" w:color="auto"/>
                <w:left w:val="none" w:sz="0" w:space="0" w:color="auto"/>
                <w:bottom w:val="none" w:sz="0" w:space="0" w:color="auto"/>
                <w:right w:val="none" w:sz="0" w:space="0" w:color="auto"/>
              </w:divBdr>
              <w:divsChild>
                <w:div w:id="848177458">
                  <w:marLeft w:val="0"/>
                  <w:marRight w:val="0"/>
                  <w:marTop w:val="0"/>
                  <w:marBottom w:val="0"/>
                  <w:divBdr>
                    <w:top w:val="none" w:sz="0" w:space="0" w:color="auto"/>
                    <w:left w:val="none" w:sz="0" w:space="0" w:color="auto"/>
                    <w:bottom w:val="none" w:sz="0" w:space="0" w:color="auto"/>
                    <w:right w:val="none" w:sz="0" w:space="0" w:color="auto"/>
                  </w:divBdr>
                  <w:divsChild>
                    <w:div w:id="1307583158">
                      <w:marLeft w:val="0"/>
                      <w:marRight w:val="0"/>
                      <w:marTop w:val="0"/>
                      <w:marBottom w:val="0"/>
                      <w:divBdr>
                        <w:top w:val="none" w:sz="0" w:space="0" w:color="auto"/>
                        <w:left w:val="none" w:sz="0" w:space="0" w:color="auto"/>
                        <w:bottom w:val="none" w:sz="0" w:space="0" w:color="auto"/>
                        <w:right w:val="none" w:sz="0" w:space="0" w:color="auto"/>
                      </w:divBdr>
                      <w:divsChild>
                        <w:div w:id="1736272592">
                          <w:marLeft w:val="0"/>
                          <w:marRight w:val="0"/>
                          <w:marTop w:val="0"/>
                          <w:marBottom w:val="0"/>
                          <w:divBdr>
                            <w:top w:val="none" w:sz="0" w:space="0" w:color="auto"/>
                            <w:left w:val="none" w:sz="0" w:space="0" w:color="auto"/>
                            <w:bottom w:val="none" w:sz="0" w:space="0" w:color="auto"/>
                            <w:right w:val="none" w:sz="0" w:space="0" w:color="auto"/>
                          </w:divBdr>
                          <w:divsChild>
                            <w:div w:id="852455622">
                              <w:marLeft w:val="0"/>
                              <w:marRight w:val="120"/>
                              <w:marTop w:val="0"/>
                              <w:marBottom w:val="0"/>
                              <w:divBdr>
                                <w:top w:val="none" w:sz="0" w:space="0" w:color="auto"/>
                                <w:left w:val="none" w:sz="0" w:space="0" w:color="auto"/>
                                <w:bottom w:val="none" w:sz="0" w:space="0" w:color="auto"/>
                                <w:right w:val="none" w:sz="0" w:space="0" w:color="auto"/>
                              </w:divBdr>
                            </w:div>
                            <w:div w:id="2101290867">
                              <w:marLeft w:val="-240"/>
                              <w:marRight w:val="-120"/>
                              <w:marTop w:val="0"/>
                              <w:marBottom w:val="0"/>
                              <w:divBdr>
                                <w:top w:val="none" w:sz="0" w:space="0" w:color="auto"/>
                                <w:left w:val="none" w:sz="0" w:space="0" w:color="auto"/>
                                <w:bottom w:val="none" w:sz="0" w:space="0" w:color="auto"/>
                                <w:right w:val="none" w:sz="0" w:space="0" w:color="auto"/>
                              </w:divBdr>
                              <w:divsChild>
                                <w:div w:id="74860832">
                                  <w:marLeft w:val="0"/>
                                  <w:marRight w:val="0"/>
                                  <w:marTop w:val="0"/>
                                  <w:marBottom w:val="60"/>
                                  <w:divBdr>
                                    <w:top w:val="none" w:sz="0" w:space="0" w:color="auto"/>
                                    <w:left w:val="none" w:sz="0" w:space="0" w:color="auto"/>
                                    <w:bottom w:val="none" w:sz="0" w:space="0" w:color="auto"/>
                                    <w:right w:val="none" w:sz="0" w:space="0" w:color="auto"/>
                                  </w:divBdr>
                                  <w:divsChild>
                                    <w:div w:id="737096864">
                                      <w:marLeft w:val="0"/>
                                      <w:marRight w:val="0"/>
                                      <w:marTop w:val="0"/>
                                      <w:marBottom w:val="0"/>
                                      <w:divBdr>
                                        <w:top w:val="none" w:sz="0" w:space="0" w:color="auto"/>
                                        <w:left w:val="none" w:sz="0" w:space="0" w:color="auto"/>
                                        <w:bottom w:val="none" w:sz="0" w:space="0" w:color="auto"/>
                                        <w:right w:val="none" w:sz="0" w:space="0" w:color="auto"/>
                                      </w:divBdr>
                                      <w:divsChild>
                                        <w:div w:id="1693847567">
                                          <w:marLeft w:val="0"/>
                                          <w:marRight w:val="0"/>
                                          <w:marTop w:val="0"/>
                                          <w:marBottom w:val="0"/>
                                          <w:divBdr>
                                            <w:top w:val="none" w:sz="0" w:space="0" w:color="auto"/>
                                            <w:left w:val="none" w:sz="0" w:space="0" w:color="auto"/>
                                            <w:bottom w:val="none" w:sz="0" w:space="0" w:color="auto"/>
                                            <w:right w:val="none" w:sz="0" w:space="0" w:color="auto"/>
                                          </w:divBdr>
                                          <w:divsChild>
                                            <w:div w:id="245965716">
                                              <w:marLeft w:val="0"/>
                                              <w:marRight w:val="0"/>
                                              <w:marTop w:val="0"/>
                                              <w:marBottom w:val="0"/>
                                              <w:divBdr>
                                                <w:top w:val="none" w:sz="0" w:space="0" w:color="auto"/>
                                                <w:left w:val="none" w:sz="0" w:space="0" w:color="auto"/>
                                                <w:bottom w:val="none" w:sz="0" w:space="0" w:color="auto"/>
                                                <w:right w:val="none" w:sz="0" w:space="0" w:color="auto"/>
                                              </w:divBdr>
                                              <w:divsChild>
                                                <w:div w:id="2018115620">
                                                  <w:marLeft w:val="0"/>
                                                  <w:marRight w:val="0"/>
                                                  <w:marTop w:val="0"/>
                                                  <w:marBottom w:val="0"/>
                                                  <w:divBdr>
                                                    <w:top w:val="none" w:sz="0" w:space="0" w:color="auto"/>
                                                    <w:left w:val="none" w:sz="0" w:space="0" w:color="auto"/>
                                                    <w:bottom w:val="none" w:sz="0" w:space="0" w:color="auto"/>
                                                    <w:right w:val="none" w:sz="0" w:space="0" w:color="auto"/>
                                                  </w:divBdr>
                                                </w:div>
                                                <w:div w:id="1505901593">
                                                  <w:marLeft w:val="0"/>
                                                  <w:marRight w:val="0"/>
                                                  <w:marTop w:val="0"/>
                                                  <w:marBottom w:val="0"/>
                                                  <w:divBdr>
                                                    <w:top w:val="none" w:sz="0" w:space="0" w:color="auto"/>
                                                    <w:left w:val="none" w:sz="0" w:space="0" w:color="auto"/>
                                                    <w:bottom w:val="none" w:sz="0" w:space="0" w:color="auto"/>
                                                    <w:right w:val="none" w:sz="0" w:space="0" w:color="auto"/>
                                                  </w:divBdr>
                                                </w:div>
                                                <w:div w:id="61875316">
                                                  <w:marLeft w:val="0"/>
                                                  <w:marRight w:val="0"/>
                                                  <w:marTop w:val="0"/>
                                                  <w:marBottom w:val="0"/>
                                                  <w:divBdr>
                                                    <w:top w:val="none" w:sz="0" w:space="0" w:color="auto"/>
                                                    <w:left w:val="none" w:sz="0" w:space="0" w:color="auto"/>
                                                    <w:bottom w:val="none" w:sz="0" w:space="0" w:color="auto"/>
                                                    <w:right w:val="none" w:sz="0" w:space="0" w:color="auto"/>
                                                  </w:divBdr>
                                                </w:div>
                                                <w:div w:id="433212660">
                                                  <w:marLeft w:val="0"/>
                                                  <w:marRight w:val="0"/>
                                                  <w:marTop w:val="0"/>
                                                  <w:marBottom w:val="0"/>
                                                  <w:divBdr>
                                                    <w:top w:val="none" w:sz="0" w:space="0" w:color="auto"/>
                                                    <w:left w:val="none" w:sz="0" w:space="0" w:color="auto"/>
                                                    <w:bottom w:val="none" w:sz="0" w:space="0" w:color="auto"/>
                                                    <w:right w:val="none" w:sz="0" w:space="0" w:color="auto"/>
                                                  </w:divBdr>
                                                </w:div>
                                                <w:div w:id="320427321">
                                                  <w:marLeft w:val="0"/>
                                                  <w:marRight w:val="0"/>
                                                  <w:marTop w:val="0"/>
                                                  <w:marBottom w:val="0"/>
                                                  <w:divBdr>
                                                    <w:top w:val="none" w:sz="0" w:space="0" w:color="auto"/>
                                                    <w:left w:val="none" w:sz="0" w:space="0" w:color="auto"/>
                                                    <w:bottom w:val="none" w:sz="0" w:space="0" w:color="auto"/>
                                                    <w:right w:val="none" w:sz="0" w:space="0" w:color="auto"/>
                                                  </w:divBdr>
                                                </w:div>
                                                <w:div w:id="707099663">
                                                  <w:marLeft w:val="0"/>
                                                  <w:marRight w:val="0"/>
                                                  <w:marTop w:val="0"/>
                                                  <w:marBottom w:val="0"/>
                                                  <w:divBdr>
                                                    <w:top w:val="none" w:sz="0" w:space="0" w:color="auto"/>
                                                    <w:left w:val="none" w:sz="0" w:space="0" w:color="auto"/>
                                                    <w:bottom w:val="none" w:sz="0" w:space="0" w:color="auto"/>
                                                    <w:right w:val="none" w:sz="0" w:space="0" w:color="auto"/>
                                                  </w:divBdr>
                                                </w:div>
                                                <w:div w:id="428894109">
                                                  <w:marLeft w:val="0"/>
                                                  <w:marRight w:val="0"/>
                                                  <w:marTop w:val="0"/>
                                                  <w:marBottom w:val="0"/>
                                                  <w:divBdr>
                                                    <w:top w:val="none" w:sz="0" w:space="0" w:color="auto"/>
                                                    <w:left w:val="none" w:sz="0" w:space="0" w:color="auto"/>
                                                    <w:bottom w:val="none" w:sz="0" w:space="0" w:color="auto"/>
                                                    <w:right w:val="none" w:sz="0" w:space="0" w:color="auto"/>
                                                  </w:divBdr>
                                                </w:div>
                                                <w:div w:id="1411198992">
                                                  <w:marLeft w:val="0"/>
                                                  <w:marRight w:val="0"/>
                                                  <w:marTop w:val="0"/>
                                                  <w:marBottom w:val="0"/>
                                                  <w:divBdr>
                                                    <w:top w:val="none" w:sz="0" w:space="0" w:color="auto"/>
                                                    <w:left w:val="none" w:sz="0" w:space="0" w:color="auto"/>
                                                    <w:bottom w:val="none" w:sz="0" w:space="0" w:color="auto"/>
                                                    <w:right w:val="none" w:sz="0" w:space="0" w:color="auto"/>
                                                  </w:divBdr>
                                                </w:div>
                                                <w:div w:id="1975675676">
                                                  <w:marLeft w:val="0"/>
                                                  <w:marRight w:val="0"/>
                                                  <w:marTop w:val="0"/>
                                                  <w:marBottom w:val="0"/>
                                                  <w:divBdr>
                                                    <w:top w:val="none" w:sz="0" w:space="0" w:color="auto"/>
                                                    <w:left w:val="none" w:sz="0" w:space="0" w:color="auto"/>
                                                    <w:bottom w:val="none" w:sz="0" w:space="0" w:color="auto"/>
                                                    <w:right w:val="none" w:sz="0" w:space="0" w:color="auto"/>
                                                  </w:divBdr>
                                                </w:div>
                                                <w:div w:id="19488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0050215">
          <w:marLeft w:val="0"/>
          <w:marRight w:val="0"/>
          <w:marTop w:val="0"/>
          <w:marBottom w:val="0"/>
          <w:divBdr>
            <w:top w:val="none" w:sz="0" w:space="0" w:color="auto"/>
            <w:left w:val="none" w:sz="0" w:space="0" w:color="auto"/>
            <w:bottom w:val="none" w:sz="0" w:space="0" w:color="auto"/>
            <w:right w:val="none" w:sz="0" w:space="0" w:color="auto"/>
          </w:divBdr>
          <w:divsChild>
            <w:div w:id="1076897713">
              <w:marLeft w:val="0"/>
              <w:marRight w:val="0"/>
              <w:marTop w:val="0"/>
              <w:marBottom w:val="0"/>
              <w:divBdr>
                <w:top w:val="none" w:sz="0" w:space="0" w:color="auto"/>
                <w:left w:val="none" w:sz="0" w:space="0" w:color="auto"/>
                <w:bottom w:val="none" w:sz="0" w:space="0" w:color="auto"/>
                <w:right w:val="none" w:sz="0" w:space="0" w:color="auto"/>
              </w:divBdr>
              <w:divsChild>
                <w:div w:id="232351032">
                  <w:marLeft w:val="0"/>
                  <w:marRight w:val="0"/>
                  <w:marTop w:val="0"/>
                  <w:marBottom w:val="0"/>
                  <w:divBdr>
                    <w:top w:val="none" w:sz="0" w:space="0" w:color="auto"/>
                    <w:left w:val="none" w:sz="0" w:space="0" w:color="auto"/>
                    <w:bottom w:val="none" w:sz="0" w:space="0" w:color="auto"/>
                    <w:right w:val="none" w:sz="0" w:space="0" w:color="auto"/>
                  </w:divBdr>
                  <w:divsChild>
                    <w:div w:id="848104015">
                      <w:marLeft w:val="0"/>
                      <w:marRight w:val="0"/>
                      <w:marTop w:val="0"/>
                      <w:marBottom w:val="0"/>
                      <w:divBdr>
                        <w:top w:val="none" w:sz="0" w:space="0" w:color="auto"/>
                        <w:left w:val="none" w:sz="0" w:space="0" w:color="auto"/>
                        <w:bottom w:val="none" w:sz="0" w:space="0" w:color="auto"/>
                        <w:right w:val="none" w:sz="0" w:space="0" w:color="auto"/>
                      </w:divBdr>
                      <w:divsChild>
                        <w:div w:id="1285118583">
                          <w:marLeft w:val="0"/>
                          <w:marRight w:val="0"/>
                          <w:marTop w:val="0"/>
                          <w:marBottom w:val="0"/>
                          <w:divBdr>
                            <w:top w:val="none" w:sz="0" w:space="0" w:color="auto"/>
                            <w:left w:val="none" w:sz="0" w:space="0" w:color="auto"/>
                            <w:bottom w:val="none" w:sz="0" w:space="0" w:color="auto"/>
                            <w:right w:val="none" w:sz="0" w:space="0" w:color="auto"/>
                          </w:divBdr>
                          <w:divsChild>
                            <w:div w:id="342976784">
                              <w:marLeft w:val="0"/>
                              <w:marRight w:val="120"/>
                              <w:marTop w:val="0"/>
                              <w:marBottom w:val="0"/>
                              <w:divBdr>
                                <w:top w:val="none" w:sz="0" w:space="0" w:color="auto"/>
                                <w:left w:val="none" w:sz="0" w:space="0" w:color="auto"/>
                                <w:bottom w:val="none" w:sz="0" w:space="0" w:color="auto"/>
                                <w:right w:val="none" w:sz="0" w:space="0" w:color="auto"/>
                              </w:divBdr>
                              <w:divsChild>
                                <w:div w:id="1640265884">
                                  <w:marLeft w:val="-300"/>
                                  <w:marRight w:val="0"/>
                                  <w:marTop w:val="0"/>
                                  <w:marBottom w:val="0"/>
                                  <w:divBdr>
                                    <w:top w:val="none" w:sz="0" w:space="0" w:color="auto"/>
                                    <w:left w:val="none" w:sz="0" w:space="0" w:color="auto"/>
                                    <w:bottom w:val="none" w:sz="0" w:space="0" w:color="auto"/>
                                    <w:right w:val="none" w:sz="0" w:space="0" w:color="auto"/>
                                  </w:divBdr>
                                </w:div>
                              </w:divsChild>
                            </w:div>
                            <w:div w:id="1479805161">
                              <w:marLeft w:val="-240"/>
                              <w:marRight w:val="-120"/>
                              <w:marTop w:val="0"/>
                              <w:marBottom w:val="0"/>
                              <w:divBdr>
                                <w:top w:val="none" w:sz="0" w:space="0" w:color="auto"/>
                                <w:left w:val="none" w:sz="0" w:space="0" w:color="auto"/>
                                <w:bottom w:val="none" w:sz="0" w:space="0" w:color="auto"/>
                                <w:right w:val="none" w:sz="0" w:space="0" w:color="auto"/>
                              </w:divBdr>
                              <w:divsChild>
                                <w:div w:id="1002515134">
                                  <w:marLeft w:val="0"/>
                                  <w:marRight w:val="0"/>
                                  <w:marTop w:val="0"/>
                                  <w:marBottom w:val="60"/>
                                  <w:divBdr>
                                    <w:top w:val="none" w:sz="0" w:space="0" w:color="auto"/>
                                    <w:left w:val="none" w:sz="0" w:space="0" w:color="auto"/>
                                    <w:bottom w:val="none" w:sz="0" w:space="0" w:color="auto"/>
                                    <w:right w:val="none" w:sz="0" w:space="0" w:color="auto"/>
                                  </w:divBdr>
                                  <w:divsChild>
                                    <w:div w:id="1345861621">
                                      <w:marLeft w:val="0"/>
                                      <w:marRight w:val="0"/>
                                      <w:marTop w:val="0"/>
                                      <w:marBottom w:val="0"/>
                                      <w:divBdr>
                                        <w:top w:val="none" w:sz="0" w:space="0" w:color="auto"/>
                                        <w:left w:val="none" w:sz="0" w:space="0" w:color="auto"/>
                                        <w:bottom w:val="none" w:sz="0" w:space="0" w:color="auto"/>
                                        <w:right w:val="none" w:sz="0" w:space="0" w:color="auto"/>
                                      </w:divBdr>
                                      <w:divsChild>
                                        <w:div w:id="2005664186">
                                          <w:marLeft w:val="0"/>
                                          <w:marRight w:val="0"/>
                                          <w:marTop w:val="0"/>
                                          <w:marBottom w:val="0"/>
                                          <w:divBdr>
                                            <w:top w:val="none" w:sz="0" w:space="0" w:color="auto"/>
                                            <w:left w:val="none" w:sz="0" w:space="0" w:color="auto"/>
                                            <w:bottom w:val="none" w:sz="0" w:space="0" w:color="auto"/>
                                            <w:right w:val="none" w:sz="0" w:space="0" w:color="auto"/>
                                          </w:divBdr>
                                          <w:divsChild>
                                            <w:div w:id="1988777062">
                                              <w:marLeft w:val="0"/>
                                              <w:marRight w:val="0"/>
                                              <w:marTop w:val="0"/>
                                              <w:marBottom w:val="0"/>
                                              <w:divBdr>
                                                <w:top w:val="none" w:sz="0" w:space="0" w:color="auto"/>
                                                <w:left w:val="none" w:sz="0" w:space="0" w:color="auto"/>
                                                <w:bottom w:val="none" w:sz="0" w:space="0" w:color="auto"/>
                                                <w:right w:val="none" w:sz="0" w:space="0" w:color="auto"/>
                                              </w:divBdr>
                                              <w:divsChild>
                                                <w:div w:id="758601459">
                                                  <w:marLeft w:val="0"/>
                                                  <w:marRight w:val="0"/>
                                                  <w:marTop w:val="0"/>
                                                  <w:marBottom w:val="0"/>
                                                  <w:divBdr>
                                                    <w:top w:val="none" w:sz="0" w:space="0" w:color="auto"/>
                                                    <w:left w:val="none" w:sz="0" w:space="0" w:color="auto"/>
                                                    <w:bottom w:val="none" w:sz="0" w:space="0" w:color="auto"/>
                                                    <w:right w:val="none" w:sz="0" w:space="0" w:color="auto"/>
                                                  </w:divBdr>
                                                </w:div>
                                                <w:div w:id="1185630801">
                                                  <w:marLeft w:val="0"/>
                                                  <w:marRight w:val="0"/>
                                                  <w:marTop w:val="0"/>
                                                  <w:marBottom w:val="0"/>
                                                  <w:divBdr>
                                                    <w:top w:val="none" w:sz="0" w:space="0" w:color="auto"/>
                                                    <w:left w:val="none" w:sz="0" w:space="0" w:color="auto"/>
                                                    <w:bottom w:val="none" w:sz="0" w:space="0" w:color="auto"/>
                                                    <w:right w:val="none" w:sz="0" w:space="0" w:color="auto"/>
                                                  </w:divBdr>
                                                </w:div>
                                                <w:div w:id="1720545101">
                                                  <w:marLeft w:val="0"/>
                                                  <w:marRight w:val="0"/>
                                                  <w:marTop w:val="0"/>
                                                  <w:marBottom w:val="0"/>
                                                  <w:divBdr>
                                                    <w:top w:val="none" w:sz="0" w:space="0" w:color="auto"/>
                                                    <w:left w:val="none" w:sz="0" w:space="0" w:color="auto"/>
                                                    <w:bottom w:val="none" w:sz="0" w:space="0" w:color="auto"/>
                                                    <w:right w:val="none" w:sz="0" w:space="0" w:color="auto"/>
                                                  </w:divBdr>
                                                </w:div>
                                                <w:div w:id="1865629445">
                                                  <w:marLeft w:val="0"/>
                                                  <w:marRight w:val="0"/>
                                                  <w:marTop w:val="0"/>
                                                  <w:marBottom w:val="0"/>
                                                  <w:divBdr>
                                                    <w:top w:val="none" w:sz="0" w:space="0" w:color="auto"/>
                                                    <w:left w:val="none" w:sz="0" w:space="0" w:color="auto"/>
                                                    <w:bottom w:val="none" w:sz="0" w:space="0" w:color="auto"/>
                                                    <w:right w:val="none" w:sz="0" w:space="0" w:color="auto"/>
                                                  </w:divBdr>
                                                </w:div>
                                                <w:div w:id="15541437">
                                                  <w:marLeft w:val="0"/>
                                                  <w:marRight w:val="0"/>
                                                  <w:marTop w:val="0"/>
                                                  <w:marBottom w:val="0"/>
                                                  <w:divBdr>
                                                    <w:top w:val="none" w:sz="0" w:space="0" w:color="auto"/>
                                                    <w:left w:val="none" w:sz="0" w:space="0" w:color="auto"/>
                                                    <w:bottom w:val="none" w:sz="0" w:space="0" w:color="auto"/>
                                                    <w:right w:val="none" w:sz="0" w:space="0" w:color="auto"/>
                                                  </w:divBdr>
                                                </w:div>
                                                <w:div w:id="1165168128">
                                                  <w:marLeft w:val="0"/>
                                                  <w:marRight w:val="0"/>
                                                  <w:marTop w:val="0"/>
                                                  <w:marBottom w:val="0"/>
                                                  <w:divBdr>
                                                    <w:top w:val="none" w:sz="0" w:space="0" w:color="auto"/>
                                                    <w:left w:val="none" w:sz="0" w:space="0" w:color="auto"/>
                                                    <w:bottom w:val="none" w:sz="0" w:space="0" w:color="auto"/>
                                                    <w:right w:val="none" w:sz="0" w:space="0" w:color="auto"/>
                                                  </w:divBdr>
                                                </w:div>
                                                <w:div w:id="851997416">
                                                  <w:marLeft w:val="0"/>
                                                  <w:marRight w:val="0"/>
                                                  <w:marTop w:val="0"/>
                                                  <w:marBottom w:val="0"/>
                                                  <w:divBdr>
                                                    <w:top w:val="none" w:sz="0" w:space="0" w:color="auto"/>
                                                    <w:left w:val="none" w:sz="0" w:space="0" w:color="auto"/>
                                                    <w:bottom w:val="none" w:sz="0" w:space="0" w:color="auto"/>
                                                    <w:right w:val="none" w:sz="0" w:space="0" w:color="auto"/>
                                                  </w:divBdr>
                                                </w:div>
                                                <w:div w:id="75133154">
                                                  <w:marLeft w:val="0"/>
                                                  <w:marRight w:val="0"/>
                                                  <w:marTop w:val="0"/>
                                                  <w:marBottom w:val="0"/>
                                                  <w:divBdr>
                                                    <w:top w:val="none" w:sz="0" w:space="0" w:color="auto"/>
                                                    <w:left w:val="none" w:sz="0" w:space="0" w:color="auto"/>
                                                    <w:bottom w:val="none" w:sz="0" w:space="0" w:color="auto"/>
                                                    <w:right w:val="none" w:sz="0" w:space="0" w:color="auto"/>
                                                  </w:divBdr>
                                                </w:div>
                                                <w:div w:id="1753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2364194">
          <w:marLeft w:val="0"/>
          <w:marRight w:val="0"/>
          <w:marTop w:val="0"/>
          <w:marBottom w:val="0"/>
          <w:divBdr>
            <w:top w:val="none" w:sz="0" w:space="0" w:color="auto"/>
            <w:left w:val="none" w:sz="0" w:space="0" w:color="auto"/>
            <w:bottom w:val="none" w:sz="0" w:space="0" w:color="auto"/>
            <w:right w:val="none" w:sz="0" w:space="0" w:color="auto"/>
          </w:divBdr>
          <w:divsChild>
            <w:div w:id="1729647803">
              <w:marLeft w:val="0"/>
              <w:marRight w:val="0"/>
              <w:marTop w:val="0"/>
              <w:marBottom w:val="0"/>
              <w:divBdr>
                <w:top w:val="none" w:sz="0" w:space="0" w:color="auto"/>
                <w:left w:val="none" w:sz="0" w:space="0" w:color="auto"/>
                <w:bottom w:val="none" w:sz="0" w:space="0" w:color="auto"/>
                <w:right w:val="none" w:sz="0" w:space="0" w:color="auto"/>
              </w:divBdr>
              <w:divsChild>
                <w:div w:id="1915166952">
                  <w:marLeft w:val="0"/>
                  <w:marRight w:val="0"/>
                  <w:marTop w:val="0"/>
                  <w:marBottom w:val="0"/>
                  <w:divBdr>
                    <w:top w:val="none" w:sz="0" w:space="0" w:color="auto"/>
                    <w:left w:val="none" w:sz="0" w:space="0" w:color="auto"/>
                    <w:bottom w:val="none" w:sz="0" w:space="0" w:color="auto"/>
                    <w:right w:val="none" w:sz="0" w:space="0" w:color="auto"/>
                  </w:divBdr>
                  <w:divsChild>
                    <w:div w:id="493691372">
                      <w:marLeft w:val="0"/>
                      <w:marRight w:val="0"/>
                      <w:marTop w:val="0"/>
                      <w:marBottom w:val="0"/>
                      <w:divBdr>
                        <w:top w:val="none" w:sz="0" w:space="0" w:color="auto"/>
                        <w:left w:val="none" w:sz="0" w:space="0" w:color="auto"/>
                        <w:bottom w:val="none" w:sz="0" w:space="0" w:color="auto"/>
                        <w:right w:val="none" w:sz="0" w:space="0" w:color="auto"/>
                      </w:divBdr>
                      <w:divsChild>
                        <w:div w:id="332148573">
                          <w:marLeft w:val="0"/>
                          <w:marRight w:val="0"/>
                          <w:marTop w:val="0"/>
                          <w:marBottom w:val="0"/>
                          <w:divBdr>
                            <w:top w:val="none" w:sz="0" w:space="0" w:color="auto"/>
                            <w:left w:val="none" w:sz="0" w:space="0" w:color="auto"/>
                            <w:bottom w:val="none" w:sz="0" w:space="0" w:color="auto"/>
                            <w:right w:val="none" w:sz="0" w:space="0" w:color="auto"/>
                          </w:divBdr>
                          <w:divsChild>
                            <w:div w:id="1023017450">
                              <w:marLeft w:val="0"/>
                              <w:marRight w:val="120"/>
                              <w:marTop w:val="0"/>
                              <w:marBottom w:val="0"/>
                              <w:divBdr>
                                <w:top w:val="none" w:sz="0" w:space="0" w:color="auto"/>
                                <w:left w:val="none" w:sz="0" w:space="0" w:color="auto"/>
                                <w:bottom w:val="none" w:sz="0" w:space="0" w:color="auto"/>
                                <w:right w:val="none" w:sz="0" w:space="0" w:color="auto"/>
                              </w:divBdr>
                            </w:div>
                            <w:div w:id="1244294099">
                              <w:marLeft w:val="-240"/>
                              <w:marRight w:val="-120"/>
                              <w:marTop w:val="0"/>
                              <w:marBottom w:val="0"/>
                              <w:divBdr>
                                <w:top w:val="none" w:sz="0" w:space="0" w:color="auto"/>
                                <w:left w:val="none" w:sz="0" w:space="0" w:color="auto"/>
                                <w:bottom w:val="none" w:sz="0" w:space="0" w:color="auto"/>
                                <w:right w:val="none" w:sz="0" w:space="0" w:color="auto"/>
                              </w:divBdr>
                              <w:divsChild>
                                <w:div w:id="662196085">
                                  <w:marLeft w:val="0"/>
                                  <w:marRight w:val="0"/>
                                  <w:marTop w:val="0"/>
                                  <w:marBottom w:val="60"/>
                                  <w:divBdr>
                                    <w:top w:val="none" w:sz="0" w:space="0" w:color="auto"/>
                                    <w:left w:val="none" w:sz="0" w:space="0" w:color="auto"/>
                                    <w:bottom w:val="none" w:sz="0" w:space="0" w:color="auto"/>
                                    <w:right w:val="none" w:sz="0" w:space="0" w:color="auto"/>
                                  </w:divBdr>
                                  <w:divsChild>
                                    <w:div w:id="1542088695">
                                      <w:marLeft w:val="0"/>
                                      <w:marRight w:val="0"/>
                                      <w:marTop w:val="0"/>
                                      <w:marBottom w:val="0"/>
                                      <w:divBdr>
                                        <w:top w:val="none" w:sz="0" w:space="0" w:color="auto"/>
                                        <w:left w:val="none" w:sz="0" w:space="0" w:color="auto"/>
                                        <w:bottom w:val="none" w:sz="0" w:space="0" w:color="auto"/>
                                        <w:right w:val="none" w:sz="0" w:space="0" w:color="auto"/>
                                      </w:divBdr>
                                      <w:divsChild>
                                        <w:div w:id="397021494">
                                          <w:marLeft w:val="0"/>
                                          <w:marRight w:val="0"/>
                                          <w:marTop w:val="0"/>
                                          <w:marBottom w:val="0"/>
                                          <w:divBdr>
                                            <w:top w:val="none" w:sz="0" w:space="0" w:color="auto"/>
                                            <w:left w:val="none" w:sz="0" w:space="0" w:color="auto"/>
                                            <w:bottom w:val="none" w:sz="0" w:space="0" w:color="auto"/>
                                            <w:right w:val="none" w:sz="0" w:space="0" w:color="auto"/>
                                          </w:divBdr>
                                          <w:divsChild>
                                            <w:div w:id="396517570">
                                              <w:marLeft w:val="0"/>
                                              <w:marRight w:val="0"/>
                                              <w:marTop w:val="0"/>
                                              <w:marBottom w:val="0"/>
                                              <w:divBdr>
                                                <w:top w:val="none" w:sz="0" w:space="0" w:color="auto"/>
                                                <w:left w:val="none" w:sz="0" w:space="0" w:color="auto"/>
                                                <w:bottom w:val="none" w:sz="0" w:space="0" w:color="auto"/>
                                                <w:right w:val="none" w:sz="0" w:space="0" w:color="auto"/>
                                              </w:divBdr>
                                              <w:divsChild>
                                                <w:div w:id="1686247979">
                                                  <w:marLeft w:val="0"/>
                                                  <w:marRight w:val="0"/>
                                                  <w:marTop w:val="0"/>
                                                  <w:marBottom w:val="0"/>
                                                  <w:divBdr>
                                                    <w:top w:val="none" w:sz="0" w:space="0" w:color="auto"/>
                                                    <w:left w:val="none" w:sz="0" w:space="0" w:color="auto"/>
                                                    <w:bottom w:val="none" w:sz="0" w:space="0" w:color="auto"/>
                                                    <w:right w:val="none" w:sz="0" w:space="0" w:color="auto"/>
                                                  </w:divBdr>
                                                </w:div>
                                                <w:div w:id="398480867">
                                                  <w:marLeft w:val="0"/>
                                                  <w:marRight w:val="0"/>
                                                  <w:marTop w:val="0"/>
                                                  <w:marBottom w:val="0"/>
                                                  <w:divBdr>
                                                    <w:top w:val="none" w:sz="0" w:space="0" w:color="auto"/>
                                                    <w:left w:val="none" w:sz="0" w:space="0" w:color="auto"/>
                                                    <w:bottom w:val="none" w:sz="0" w:space="0" w:color="auto"/>
                                                    <w:right w:val="none" w:sz="0" w:space="0" w:color="auto"/>
                                                  </w:divBdr>
                                                </w:div>
                                                <w:div w:id="1798447175">
                                                  <w:marLeft w:val="0"/>
                                                  <w:marRight w:val="0"/>
                                                  <w:marTop w:val="0"/>
                                                  <w:marBottom w:val="0"/>
                                                  <w:divBdr>
                                                    <w:top w:val="none" w:sz="0" w:space="0" w:color="auto"/>
                                                    <w:left w:val="none" w:sz="0" w:space="0" w:color="auto"/>
                                                    <w:bottom w:val="none" w:sz="0" w:space="0" w:color="auto"/>
                                                    <w:right w:val="none" w:sz="0" w:space="0" w:color="auto"/>
                                                  </w:divBdr>
                                                </w:div>
                                                <w:div w:id="427390995">
                                                  <w:marLeft w:val="0"/>
                                                  <w:marRight w:val="0"/>
                                                  <w:marTop w:val="0"/>
                                                  <w:marBottom w:val="0"/>
                                                  <w:divBdr>
                                                    <w:top w:val="none" w:sz="0" w:space="0" w:color="auto"/>
                                                    <w:left w:val="none" w:sz="0" w:space="0" w:color="auto"/>
                                                    <w:bottom w:val="none" w:sz="0" w:space="0" w:color="auto"/>
                                                    <w:right w:val="none" w:sz="0" w:space="0" w:color="auto"/>
                                                  </w:divBdr>
                                                </w:div>
                                                <w:div w:id="1391030382">
                                                  <w:marLeft w:val="0"/>
                                                  <w:marRight w:val="0"/>
                                                  <w:marTop w:val="0"/>
                                                  <w:marBottom w:val="0"/>
                                                  <w:divBdr>
                                                    <w:top w:val="none" w:sz="0" w:space="0" w:color="auto"/>
                                                    <w:left w:val="none" w:sz="0" w:space="0" w:color="auto"/>
                                                    <w:bottom w:val="none" w:sz="0" w:space="0" w:color="auto"/>
                                                    <w:right w:val="none" w:sz="0" w:space="0" w:color="auto"/>
                                                  </w:divBdr>
                                                </w:div>
                                                <w:div w:id="1884907588">
                                                  <w:marLeft w:val="0"/>
                                                  <w:marRight w:val="0"/>
                                                  <w:marTop w:val="0"/>
                                                  <w:marBottom w:val="0"/>
                                                  <w:divBdr>
                                                    <w:top w:val="none" w:sz="0" w:space="0" w:color="auto"/>
                                                    <w:left w:val="none" w:sz="0" w:space="0" w:color="auto"/>
                                                    <w:bottom w:val="none" w:sz="0" w:space="0" w:color="auto"/>
                                                    <w:right w:val="none" w:sz="0" w:space="0" w:color="auto"/>
                                                  </w:divBdr>
                                                </w:div>
                                                <w:div w:id="1657874221">
                                                  <w:marLeft w:val="0"/>
                                                  <w:marRight w:val="0"/>
                                                  <w:marTop w:val="0"/>
                                                  <w:marBottom w:val="0"/>
                                                  <w:divBdr>
                                                    <w:top w:val="none" w:sz="0" w:space="0" w:color="auto"/>
                                                    <w:left w:val="none" w:sz="0" w:space="0" w:color="auto"/>
                                                    <w:bottom w:val="none" w:sz="0" w:space="0" w:color="auto"/>
                                                    <w:right w:val="none" w:sz="0" w:space="0" w:color="auto"/>
                                                  </w:divBdr>
                                                </w:div>
                                                <w:div w:id="547842230">
                                                  <w:marLeft w:val="0"/>
                                                  <w:marRight w:val="0"/>
                                                  <w:marTop w:val="0"/>
                                                  <w:marBottom w:val="0"/>
                                                  <w:divBdr>
                                                    <w:top w:val="none" w:sz="0" w:space="0" w:color="auto"/>
                                                    <w:left w:val="none" w:sz="0" w:space="0" w:color="auto"/>
                                                    <w:bottom w:val="none" w:sz="0" w:space="0" w:color="auto"/>
                                                    <w:right w:val="none" w:sz="0" w:space="0" w:color="auto"/>
                                                  </w:divBdr>
                                                </w:div>
                                                <w:div w:id="1187599118">
                                                  <w:marLeft w:val="0"/>
                                                  <w:marRight w:val="0"/>
                                                  <w:marTop w:val="0"/>
                                                  <w:marBottom w:val="0"/>
                                                  <w:divBdr>
                                                    <w:top w:val="none" w:sz="0" w:space="0" w:color="auto"/>
                                                    <w:left w:val="none" w:sz="0" w:space="0" w:color="auto"/>
                                                    <w:bottom w:val="none" w:sz="0" w:space="0" w:color="auto"/>
                                                    <w:right w:val="none" w:sz="0" w:space="0" w:color="auto"/>
                                                  </w:divBdr>
                                                </w:div>
                                                <w:div w:id="9561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118200">
          <w:marLeft w:val="0"/>
          <w:marRight w:val="0"/>
          <w:marTop w:val="0"/>
          <w:marBottom w:val="0"/>
          <w:divBdr>
            <w:top w:val="none" w:sz="0" w:space="0" w:color="auto"/>
            <w:left w:val="none" w:sz="0" w:space="0" w:color="auto"/>
            <w:bottom w:val="none" w:sz="0" w:space="0" w:color="auto"/>
            <w:right w:val="none" w:sz="0" w:space="0" w:color="auto"/>
          </w:divBdr>
          <w:divsChild>
            <w:div w:id="746726544">
              <w:marLeft w:val="0"/>
              <w:marRight w:val="0"/>
              <w:marTop w:val="0"/>
              <w:marBottom w:val="0"/>
              <w:divBdr>
                <w:top w:val="none" w:sz="0" w:space="0" w:color="auto"/>
                <w:left w:val="none" w:sz="0" w:space="0" w:color="auto"/>
                <w:bottom w:val="none" w:sz="0" w:space="0" w:color="auto"/>
                <w:right w:val="none" w:sz="0" w:space="0" w:color="auto"/>
              </w:divBdr>
              <w:divsChild>
                <w:div w:id="1251893529">
                  <w:marLeft w:val="0"/>
                  <w:marRight w:val="0"/>
                  <w:marTop w:val="0"/>
                  <w:marBottom w:val="0"/>
                  <w:divBdr>
                    <w:top w:val="none" w:sz="0" w:space="0" w:color="auto"/>
                    <w:left w:val="none" w:sz="0" w:space="0" w:color="auto"/>
                    <w:bottom w:val="none" w:sz="0" w:space="0" w:color="auto"/>
                    <w:right w:val="none" w:sz="0" w:space="0" w:color="auto"/>
                  </w:divBdr>
                  <w:divsChild>
                    <w:div w:id="1918200795">
                      <w:marLeft w:val="0"/>
                      <w:marRight w:val="0"/>
                      <w:marTop w:val="0"/>
                      <w:marBottom w:val="0"/>
                      <w:divBdr>
                        <w:top w:val="none" w:sz="0" w:space="0" w:color="auto"/>
                        <w:left w:val="none" w:sz="0" w:space="0" w:color="auto"/>
                        <w:bottom w:val="none" w:sz="0" w:space="0" w:color="auto"/>
                        <w:right w:val="none" w:sz="0" w:space="0" w:color="auto"/>
                      </w:divBdr>
                      <w:divsChild>
                        <w:div w:id="1725520225">
                          <w:marLeft w:val="0"/>
                          <w:marRight w:val="0"/>
                          <w:marTop w:val="0"/>
                          <w:marBottom w:val="0"/>
                          <w:divBdr>
                            <w:top w:val="none" w:sz="0" w:space="0" w:color="auto"/>
                            <w:left w:val="none" w:sz="0" w:space="0" w:color="auto"/>
                            <w:bottom w:val="none" w:sz="0" w:space="0" w:color="auto"/>
                            <w:right w:val="none" w:sz="0" w:space="0" w:color="auto"/>
                          </w:divBdr>
                          <w:divsChild>
                            <w:div w:id="2078242561">
                              <w:marLeft w:val="0"/>
                              <w:marRight w:val="120"/>
                              <w:marTop w:val="0"/>
                              <w:marBottom w:val="0"/>
                              <w:divBdr>
                                <w:top w:val="none" w:sz="0" w:space="0" w:color="auto"/>
                                <w:left w:val="none" w:sz="0" w:space="0" w:color="auto"/>
                                <w:bottom w:val="none" w:sz="0" w:space="0" w:color="auto"/>
                                <w:right w:val="none" w:sz="0" w:space="0" w:color="auto"/>
                              </w:divBdr>
                              <w:divsChild>
                                <w:div w:id="233130196">
                                  <w:marLeft w:val="-300"/>
                                  <w:marRight w:val="0"/>
                                  <w:marTop w:val="0"/>
                                  <w:marBottom w:val="0"/>
                                  <w:divBdr>
                                    <w:top w:val="none" w:sz="0" w:space="0" w:color="auto"/>
                                    <w:left w:val="none" w:sz="0" w:space="0" w:color="auto"/>
                                    <w:bottom w:val="none" w:sz="0" w:space="0" w:color="auto"/>
                                    <w:right w:val="none" w:sz="0" w:space="0" w:color="auto"/>
                                  </w:divBdr>
                                </w:div>
                              </w:divsChild>
                            </w:div>
                            <w:div w:id="187915870">
                              <w:marLeft w:val="-240"/>
                              <w:marRight w:val="-120"/>
                              <w:marTop w:val="0"/>
                              <w:marBottom w:val="0"/>
                              <w:divBdr>
                                <w:top w:val="none" w:sz="0" w:space="0" w:color="auto"/>
                                <w:left w:val="none" w:sz="0" w:space="0" w:color="auto"/>
                                <w:bottom w:val="none" w:sz="0" w:space="0" w:color="auto"/>
                                <w:right w:val="none" w:sz="0" w:space="0" w:color="auto"/>
                              </w:divBdr>
                              <w:divsChild>
                                <w:div w:id="666712575">
                                  <w:marLeft w:val="0"/>
                                  <w:marRight w:val="0"/>
                                  <w:marTop w:val="0"/>
                                  <w:marBottom w:val="60"/>
                                  <w:divBdr>
                                    <w:top w:val="none" w:sz="0" w:space="0" w:color="auto"/>
                                    <w:left w:val="none" w:sz="0" w:space="0" w:color="auto"/>
                                    <w:bottom w:val="none" w:sz="0" w:space="0" w:color="auto"/>
                                    <w:right w:val="none" w:sz="0" w:space="0" w:color="auto"/>
                                  </w:divBdr>
                                  <w:divsChild>
                                    <w:div w:id="1873691650">
                                      <w:marLeft w:val="0"/>
                                      <w:marRight w:val="0"/>
                                      <w:marTop w:val="0"/>
                                      <w:marBottom w:val="0"/>
                                      <w:divBdr>
                                        <w:top w:val="none" w:sz="0" w:space="0" w:color="auto"/>
                                        <w:left w:val="none" w:sz="0" w:space="0" w:color="auto"/>
                                        <w:bottom w:val="none" w:sz="0" w:space="0" w:color="auto"/>
                                        <w:right w:val="none" w:sz="0" w:space="0" w:color="auto"/>
                                      </w:divBdr>
                                      <w:divsChild>
                                        <w:div w:id="1778866275">
                                          <w:marLeft w:val="0"/>
                                          <w:marRight w:val="0"/>
                                          <w:marTop w:val="0"/>
                                          <w:marBottom w:val="0"/>
                                          <w:divBdr>
                                            <w:top w:val="none" w:sz="0" w:space="0" w:color="auto"/>
                                            <w:left w:val="none" w:sz="0" w:space="0" w:color="auto"/>
                                            <w:bottom w:val="none" w:sz="0" w:space="0" w:color="auto"/>
                                            <w:right w:val="none" w:sz="0" w:space="0" w:color="auto"/>
                                          </w:divBdr>
                                          <w:divsChild>
                                            <w:div w:id="1719163806">
                                              <w:marLeft w:val="0"/>
                                              <w:marRight w:val="0"/>
                                              <w:marTop w:val="0"/>
                                              <w:marBottom w:val="0"/>
                                              <w:divBdr>
                                                <w:top w:val="none" w:sz="0" w:space="0" w:color="auto"/>
                                                <w:left w:val="none" w:sz="0" w:space="0" w:color="auto"/>
                                                <w:bottom w:val="none" w:sz="0" w:space="0" w:color="auto"/>
                                                <w:right w:val="none" w:sz="0" w:space="0" w:color="auto"/>
                                              </w:divBdr>
                                              <w:divsChild>
                                                <w:div w:id="392511234">
                                                  <w:marLeft w:val="0"/>
                                                  <w:marRight w:val="0"/>
                                                  <w:marTop w:val="0"/>
                                                  <w:marBottom w:val="0"/>
                                                  <w:divBdr>
                                                    <w:top w:val="none" w:sz="0" w:space="0" w:color="auto"/>
                                                    <w:left w:val="none" w:sz="0" w:space="0" w:color="auto"/>
                                                    <w:bottom w:val="none" w:sz="0" w:space="0" w:color="auto"/>
                                                    <w:right w:val="none" w:sz="0" w:space="0" w:color="auto"/>
                                                  </w:divBdr>
                                                </w:div>
                                                <w:div w:id="1280987179">
                                                  <w:marLeft w:val="0"/>
                                                  <w:marRight w:val="0"/>
                                                  <w:marTop w:val="0"/>
                                                  <w:marBottom w:val="0"/>
                                                  <w:divBdr>
                                                    <w:top w:val="none" w:sz="0" w:space="0" w:color="auto"/>
                                                    <w:left w:val="none" w:sz="0" w:space="0" w:color="auto"/>
                                                    <w:bottom w:val="none" w:sz="0" w:space="0" w:color="auto"/>
                                                    <w:right w:val="none" w:sz="0" w:space="0" w:color="auto"/>
                                                  </w:divBdr>
                                                </w:div>
                                                <w:div w:id="1127970736">
                                                  <w:marLeft w:val="0"/>
                                                  <w:marRight w:val="0"/>
                                                  <w:marTop w:val="0"/>
                                                  <w:marBottom w:val="0"/>
                                                  <w:divBdr>
                                                    <w:top w:val="none" w:sz="0" w:space="0" w:color="auto"/>
                                                    <w:left w:val="none" w:sz="0" w:space="0" w:color="auto"/>
                                                    <w:bottom w:val="none" w:sz="0" w:space="0" w:color="auto"/>
                                                    <w:right w:val="none" w:sz="0" w:space="0" w:color="auto"/>
                                                  </w:divBdr>
                                                </w:div>
                                                <w:div w:id="1793550718">
                                                  <w:marLeft w:val="0"/>
                                                  <w:marRight w:val="0"/>
                                                  <w:marTop w:val="0"/>
                                                  <w:marBottom w:val="0"/>
                                                  <w:divBdr>
                                                    <w:top w:val="none" w:sz="0" w:space="0" w:color="auto"/>
                                                    <w:left w:val="none" w:sz="0" w:space="0" w:color="auto"/>
                                                    <w:bottom w:val="none" w:sz="0" w:space="0" w:color="auto"/>
                                                    <w:right w:val="none" w:sz="0" w:space="0" w:color="auto"/>
                                                  </w:divBdr>
                                                </w:div>
                                                <w:div w:id="1976523958">
                                                  <w:marLeft w:val="0"/>
                                                  <w:marRight w:val="0"/>
                                                  <w:marTop w:val="0"/>
                                                  <w:marBottom w:val="0"/>
                                                  <w:divBdr>
                                                    <w:top w:val="none" w:sz="0" w:space="0" w:color="auto"/>
                                                    <w:left w:val="none" w:sz="0" w:space="0" w:color="auto"/>
                                                    <w:bottom w:val="none" w:sz="0" w:space="0" w:color="auto"/>
                                                    <w:right w:val="none" w:sz="0" w:space="0" w:color="auto"/>
                                                  </w:divBdr>
                                                </w:div>
                                                <w:div w:id="511802818">
                                                  <w:marLeft w:val="0"/>
                                                  <w:marRight w:val="0"/>
                                                  <w:marTop w:val="0"/>
                                                  <w:marBottom w:val="0"/>
                                                  <w:divBdr>
                                                    <w:top w:val="none" w:sz="0" w:space="0" w:color="auto"/>
                                                    <w:left w:val="none" w:sz="0" w:space="0" w:color="auto"/>
                                                    <w:bottom w:val="none" w:sz="0" w:space="0" w:color="auto"/>
                                                    <w:right w:val="none" w:sz="0" w:space="0" w:color="auto"/>
                                                  </w:divBdr>
                                                </w:div>
                                                <w:div w:id="162353442">
                                                  <w:marLeft w:val="0"/>
                                                  <w:marRight w:val="0"/>
                                                  <w:marTop w:val="0"/>
                                                  <w:marBottom w:val="0"/>
                                                  <w:divBdr>
                                                    <w:top w:val="none" w:sz="0" w:space="0" w:color="auto"/>
                                                    <w:left w:val="none" w:sz="0" w:space="0" w:color="auto"/>
                                                    <w:bottom w:val="none" w:sz="0" w:space="0" w:color="auto"/>
                                                    <w:right w:val="none" w:sz="0" w:space="0" w:color="auto"/>
                                                  </w:divBdr>
                                                </w:div>
                                                <w:div w:id="1465464175">
                                                  <w:marLeft w:val="0"/>
                                                  <w:marRight w:val="0"/>
                                                  <w:marTop w:val="0"/>
                                                  <w:marBottom w:val="0"/>
                                                  <w:divBdr>
                                                    <w:top w:val="none" w:sz="0" w:space="0" w:color="auto"/>
                                                    <w:left w:val="none" w:sz="0" w:space="0" w:color="auto"/>
                                                    <w:bottom w:val="none" w:sz="0" w:space="0" w:color="auto"/>
                                                    <w:right w:val="none" w:sz="0" w:space="0" w:color="auto"/>
                                                  </w:divBdr>
                                                </w:div>
                                                <w:div w:id="1156268097">
                                                  <w:marLeft w:val="0"/>
                                                  <w:marRight w:val="0"/>
                                                  <w:marTop w:val="0"/>
                                                  <w:marBottom w:val="0"/>
                                                  <w:divBdr>
                                                    <w:top w:val="none" w:sz="0" w:space="0" w:color="auto"/>
                                                    <w:left w:val="none" w:sz="0" w:space="0" w:color="auto"/>
                                                    <w:bottom w:val="none" w:sz="0" w:space="0" w:color="auto"/>
                                                    <w:right w:val="none" w:sz="0" w:space="0" w:color="auto"/>
                                                  </w:divBdr>
                                                </w:div>
                                                <w:div w:id="9856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2082923">
          <w:marLeft w:val="0"/>
          <w:marRight w:val="0"/>
          <w:marTop w:val="0"/>
          <w:marBottom w:val="0"/>
          <w:divBdr>
            <w:top w:val="none" w:sz="0" w:space="0" w:color="auto"/>
            <w:left w:val="none" w:sz="0" w:space="0" w:color="auto"/>
            <w:bottom w:val="none" w:sz="0" w:space="0" w:color="auto"/>
            <w:right w:val="none" w:sz="0" w:space="0" w:color="auto"/>
          </w:divBdr>
          <w:divsChild>
            <w:div w:id="653997872">
              <w:marLeft w:val="0"/>
              <w:marRight w:val="0"/>
              <w:marTop w:val="0"/>
              <w:marBottom w:val="0"/>
              <w:divBdr>
                <w:top w:val="none" w:sz="0" w:space="0" w:color="auto"/>
                <w:left w:val="none" w:sz="0" w:space="0" w:color="auto"/>
                <w:bottom w:val="none" w:sz="0" w:space="0" w:color="auto"/>
                <w:right w:val="none" w:sz="0" w:space="0" w:color="auto"/>
              </w:divBdr>
              <w:divsChild>
                <w:div w:id="495191975">
                  <w:marLeft w:val="0"/>
                  <w:marRight w:val="0"/>
                  <w:marTop w:val="0"/>
                  <w:marBottom w:val="0"/>
                  <w:divBdr>
                    <w:top w:val="none" w:sz="0" w:space="0" w:color="auto"/>
                    <w:left w:val="none" w:sz="0" w:space="0" w:color="auto"/>
                    <w:bottom w:val="none" w:sz="0" w:space="0" w:color="auto"/>
                    <w:right w:val="none" w:sz="0" w:space="0" w:color="auto"/>
                  </w:divBdr>
                  <w:divsChild>
                    <w:div w:id="1241674133">
                      <w:marLeft w:val="0"/>
                      <w:marRight w:val="0"/>
                      <w:marTop w:val="0"/>
                      <w:marBottom w:val="0"/>
                      <w:divBdr>
                        <w:top w:val="none" w:sz="0" w:space="0" w:color="auto"/>
                        <w:left w:val="none" w:sz="0" w:space="0" w:color="auto"/>
                        <w:bottom w:val="none" w:sz="0" w:space="0" w:color="auto"/>
                        <w:right w:val="none" w:sz="0" w:space="0" w:color="auto"/>
                      </w:divBdr>
                      <w:divsChild>
                        <w:div w:id="366293054">
                          <w:marLeft w:val="0"/>
                          <w:marRight w:val="0"/>
                          <w:marTop w:val="0"/>
                          <w:marBottom w:val="0"/>
                          <w:divBdr>
                            <w:top w:val="none" w:sz="0" w:space="0" w:color="auto"/>
                            <w:left w:val="none" w:sz="0" w:space="0" w:color="auto"/>
                            <w:bottom w:val="none" w:sz="0" w:space="0" w:color="auto"/>
                            <w:right w:val="none" w:sz="0" w:space="0" w:color="auto"/>
                          </w:divBdr>
                          <w:divsChild>
                            <w:div w:id="1833712205">
                              <w:marLeft w:val="0"/>
                              <w:marRight w:val="120"/>
                              <w:marTop w:val="0"/>
                              <w:marBottom w:val="0"/>
                              <w:divBdr>
                                <w:top w:val="none" w:sz="0" w:space="0" w:color="auto"/>
                                <w:left w:val="none" w:sz="0" w:space="0" w:color="auto"/>
                                <w:bottom w:val="none" w:sz="0" w:space="0" w:color="auto"/>
                                <w:right w:val="none" w:sz="0" w:space="0" w:color="auto"/>
                              </w:divBdr>
                            </w:div>
                            <w:div w:id="91362900">
                              <w:marLeft w:val="-240"/>
                              <w:marRight w:val="-120"/>
                              <w:marTop w:val="0"/>
                              <w:marBottom w:val="0"/>
                              <w:divBdr>
                                <w:top w:val="none" w:sz="0" w:space="0" w:color="auto"/>
                                <w:left w:val="none" w:sz="0" w:space="0" w:color="auto"/>
                                <w:bottom w:val="none" w:sz="0" w:space="0" w:color="auto"/>
                                <w:right w:val="none" w:sz="0" w:space="0" w:color="auto"/>
                              </w:divBdr>
                              <w:divsChild>
                                <w:div w:id="814448392">
                                  <w:marLeft w:val="0"/>
                                  <w:marRight w:val="0"/>
                                  <w:marTop w:val="0"/>
                                  <w:marBottom w:val="60"/>
                                  <w:divBdr>
                                    <w:top w:val="none" w:sz="0" w:space="0" w:color="auto"/>
                                    <w:left w:val="none" w:sz="0" w:space="0" w:color="auto"/>
                                    <w:bottom w:val="none" w:sz="0" w:space="0" w:color="auto"/>
                                    <w:right w:val="none" w:sz="0" w:space="0" w:color="auto"/>
                                  </w:divBdr>
                                  <w:divsChild>
                                    <w:div w:id="1142307138">
                                      <w:marLeft w:val="0"/>
                                      <w:marRight w:val="0"/>
                                      <w:marTop w:val="0"/>
                                      <w:marBottom w:val="0"/>
                                      <w:divBdr>
                                        <w:top w:val="none" w:sz="0" w:space="0" w:color="auto"/>
                                        <w:left w:val="none" w:sz="0" w:space="0" w:color="auto"/>
                                        <w:bottom w:val="none" w:sz="0" w:space="0" w:color="auto"/>
                                        <w:right w:val="none" w:sz="0" w:space="0" w:color="auto"/>
                                      </w:divBdr>
                                      <w:divsChild>
                                        <w:div w:id="1998797209">
                                          <w:marLeft w:val="0"/>
                                          <w:marRight w:val="0"/>
                                          <w:marTop w:val="0"/>
                                          <w:marBottom w:val="0"/>
                                          <w:divBdr>
                                            <w:top w:val="none" w:sz="0" w:space="0" w:color="auto"/>
                                            <w:left w:val="none" w:sz="0" w:space="0" w:color="auto"/>
                                            <w:bottom w:val="none" w:sz="0" w:space="0" w:color="auto"/>
                                            <w:right w:val="none" w:sz="0" w:space="0" w:color="auto"/>
                                          </w:divBdr>
                                          <w:divsChild>
                                            <w:div w:id="363680366">
                                              <w:marLeft w:val="0"/>
                                              <w:marRight w:val="0"/>
                                              <w:marTop w:val="0"/>
                                              <w:marBottom w:val="0"/>
                                              <w:divBdr>
                                                <w:top w:val="none" w:sz="0" w:space="0" w:color="auto"/>
                                                <w:left w:val="none" w:sz="0" w:space="0" w:color="auto"/>
                                                <w:bottom w:val="none" w:sz="0" w:space="0" w:color="auto"/>
                                                <w:right w:val="none" w:sz="0" w:space="0" w:color="auto"/>
                                              </w:divBdr>
                                              <w:divsChild>
                                                <w:div w:id="1194467285">
                                                  <w:marLeft w:val="0"/>
                                                  <w:marRight w:val="0"/>
                                                  <w:marTop w:val="0"/>
                                                  <w:marBottom w:val="0"/>
                                                  <w:divBdr>
                                                    <w:top w:val="none" w:sz="0" w:space="0" w:color="auto"/>
                                                    <w:left w:val="none" w:sz="0" w:space="0" w:color="auto"/>
                                                    <w:bottom w:val="none" w:sz="0" w:space="0" w:color="auto"/>
                                                    <w:right w:val="none" w:sz="0" w:space="0" w:color="auto"/>
                                                  </w:divBdr>
                                                </w:div>
                                                <w:div w:id="328094458">
                                                  <w:marLeft w:val="0"/>
                                                  <w:marRight w:val="0"/>
                                                  <w:marTop w:val="0"/>
                                                  <w:marBottom w:val="0"/>
                                                  <w:divBdr>
                                                    <w:top w:val="none" w:sz="0" w:space="0" w:color="auto"/>
                                                    <w:left w:val="none" w:sz="0" w:space="0" w:color="auto"/>
                                                    <w:bottom w:val="none" w:sz="0" w:space="0" w:color="auto"/>
                                                    <w:right w:val="none" w:sz="0" w:space="0" w:color="auto"/>
                                                  </w:divBdr>
                                                </w:div>
                                                <w:div w:id="1165627728">
                                                  <w:marLeft w:val="0"/>
                                                  <w:marRight w:val="0"/>
                                                  <w:marTop w:val="0"/>
                                                  <w:marBottom w:val="0"/>
                                                  <w:divBdr>
                                                    <w:top w:val="none" w:sz="0" w:space="0" w:color="auto"/>
                                                    <w:left w:val="none" w:sz="0" w:space="0" w:color="auto"/>
                                                    <w:bottom w:val="none" w:sz="0" w:space="0" w:color="auto"/>
                                                    <w:right w:val="none" w:sz="0" w:space="0" w:color="auto"/>
                                                  </w:divBdr>
                                                </w:div>
                                                <w:div w:id="1650549878">
                                                  <w:marLeft w:val="0"/>
                                                  <w:marRight w:val="0"/>
                                                  <w:marTop w:val="0"/>
                                                  <w:marBottom w:val="0"/>
                                                  <w:divBdr>
                                                    <w:top w:val="none" w:sz="0" w:space="0" w:color="auto"/>
                                                    <w:left w:val="none" w:sz="0" w:space="0" w:color="auto"/>
                                                    <w:bottom w:val="none" w:sz="0" w:space="0" w:color="auto"/>
                                                    <w:right w:val="none" w:sz="0" w:space="0" w:color="auto"/>
                                                  </w:divBdr>
                                                </w:div>
                                                <w:div w:id="1192379573">
                                                  <w:marLeft w:val="0"/>
                                                  <w:marRight w:val="0"/>
                                                  <w:marTop w:val="0"/>
                                                  <w:marBottom w:val="0"/>
                                                  <w:divBdr>
                                                    <w:top w:val="none" w:sz="0" w:space="0" w:color="auto"/>
                                                    <w:left w:val="none" w:sz="0" w:space="0" w:color="auto"/>
                                                    <w:bottom w:val="none" w:sz="0" w:space="0" w:color="auto"/>
                                                    <w:right w:val="none" w:sz="0" w:space="0" w:color="auto"/>
                                                  </w:divBdr>
                                                </w:div>
                                                <w:div w:id="1128933454">
                                                  <w:marLeft w:val="0"/>
                                                  <w:marRight w:val="0"/>
                                                  <w:marTop w:val="0"/>
                                                  <w:marBottom w:val="0"/>
                                                  <w:divBdr>
                                                    <w:top w:val="none" w:sz="0" w:space="0" w:color="auto"/>
                                                    <w:left w:val="none" w:sz="0" w:space="0" w:color="auto"/>
                                                    <w:bottom w:val="none" w:sz="0" w:space="0" w:color="auto"/>
                                                    <w:right w:val="none" w:sz="0" w:space="0" w:color="auto"/>
                                                  </w:divBdr>
                                                </w:div>
                                                <w:div w:id="715352176">
                                                  <w:marLeft w:val="0"/>
                                                  <w:marRight w:val="0"/>
                                                  <w:marTop w:val="0"/>
                                                  <w:marBottom w:val="0"/>
                                                  <w:divBdr>
                                                    <w:top w:val="none" w:sz="0" w:space="0" w:color="auto"/>
                                                    <w:left w:val="none" w:sz="0" w:space="0" w:color="auto"/>
                                                    <w:bottom w:val="none" w:sz="0" w:space="0" w:color="auto"/>
                                                    <w:right w:val="none" w:sz="0" w:space="0" w:color="auto"/>
                                                  </w:divBdr>
                                                </w:div>
                                                <w:div w:id="1440221099">
                                                  <w:marLeft w:val="0"/>
                                                  <w:marRight w:val="0"/>
                                                  <w:marTop w:val="0"/>
                                                  <w:marBottom w:val="0"/>
                                                  <w:divBdr>
                                                    <w:top w:val="none" w:sz="0" w:space="0" w:color="auto"/>
                                                    <w:left w:val="none" w:sz="0" w:space="0" w:color="auto"/>
                                                    <w:bottom w:val="none" w:sz="0" w:space="0" w:color="auto"/>
                                                    <w:right w:val="none" w:sz="0" w:space="0" w:color="auto"/>
                                                  </w:divBdr>
                                                </w:div>
                                                <w:div w:id="12784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85324">
          <w:marLeft w:val="0"/>
          <w:marRight w:val="0"/>
          <w:marTop w:val="0"/>
          <w:marBottom w:val="0"/>
          <w:divBdr>
            <w:top w:val="none" w:sz="0" w:space="0" w:color="auto"/>
            <w:left w:val="none" w:sz="0" w:space="0" w:color="auto"/>
            <w:bottom w:val="none" w:sz="0" w:space="0" w:color="auto"/>
            <w:right w:val="none" w:sz="0" w:space="0" w:color="auto"/>
          </w:divBdr>
          <w:divsChild>
            <w:div w:id="1552613893">
              <w:marLeft w:val="0"/>
              <w:marRight w:val="0"/>
              <w:marTop w:val="0"/>
              <w:marBottom w:val="0"/>
              <w:divBdr>
                <w:top w:val="none" w:sz="0" w:space="0" w:color="auto"/>
                <w:left w:val="none" w:sz="0" w:space="0" w:color="auto"/>
                <w:bottom w:val="none" w:sz="0" w:space="0" w:color="auto"/>
                <w:right w:val="none" w:sz="0" w:space="0" w:color="auto"/>
              </w:divBdr>
              <w:divsChild>
                <w:div w:id="1711883214">
                  <w:marLeft w:val="0"/>
                  <w:marRight w:val="0"/>
                  <w:marTop w:val="0"/>
                  <w:marBottom w:val="0"/>
                  <w:divBdr>
                    <w:top w:val="none" w:sz="0" w:space="0" w:color="auto"/>
                    <w:left w:val="none" w:sz="0" w:space="0" w:color="auto"/>
                    <w:bottom w:val="none" w:sz="0" w:space="0" w:color="auto"/>
                    <w:right w:val="none" w:sz="0" w:space="0" w:color="auto"/>
                  </w:divBdr>
                  <w:divsChild>
                    <w:div w:id="1173649012">
                      <w:marLeft w:val="0"/>
                      <w:marRight w:val="0"/>
                      <w:marTop w:val="0"/>
                      <w:marBottom w:val="0"/>
                      <w:divBdr>
                        <w:top w:val="none" w:sz="0" w:space="0" w:color="auto"/>
                        <w:left w:val="none" w:sz="0" w:space="0" w:color="auto"/>
                        <w:bottom w:val="none" w:sz="0" w:space="0" w:color="auto"/>
                        <w:right w:val="none" w:sz="0" w:space="0" w:color="auto"/>
                      </w:divBdr>
                      <w:divsChild>
                        <w:div w:id="1451363561">
                          <w:marLeft w:val="0"/>
                          <w:marRight w:val="0"/>
                          <w:marTop w:val="0"/>
                          <w:marBottom w:val="0"/>
                          <w:divBdr>
                            <w:top w:val="none" w:sz="0" w:space="0" w:color="auto"/>
                            <w:left w:val="none" w:sz="0" w:space="0" w:color="auto"/>
                            <w:bottom w:val="none" w:sz="0" w:space="0" w:color="auto"/>
                            <w:right w:val="none" w:sz="0" w:space="0" w:color="auto"/>
                          </w:divBdr>
                          <w:divsChild>
                            <w:div w:id="1190605463">
                              <w:marLeft w:val="0"/>
                              <w:marRight w:val="120"/>
                              <w:marTop w:val="0"/>
                              <w:marBottom w:val="0"/>
                              <w:divBdr>
                                <w:top w:val="none" w:sz="0" w:space="0" w:color="auto"/>
                                <w:left w:val="none" w:sz="0" w:space="0" w:color="auto"/>
                                <w:bottom w:val="none" w:sz="0" w:space="0" w:color="auto"/>
                                <w:right w:val="none" w:sz="0" w:space="0" w:color="auto"/>
                              </w:divBdr>
                              <w:divsChild>
                                <w:div w:id="781456247">
                                  <w:marLeft w:val="-300"/>
                                  <w:marRight w:val="0"/>
                                  <w:marTop w:val="0"/>
                                  <w:marBottom w:val="0"/>
                                  <w:divBdr>
                                    <w:top w:val="none" w:sz="0" w:space="0" w:color="auto"/>
                                    <w:left w:val="none" w:sz="0" w:space="0" w:color="auto"/>
                                    <w:bottom w:val="none" w:sz="0" w:space="0" w:color="auto"/>
                                    <w:right w:val="none" w:sz="0" w:space="0" w:color="auto"/>
                                  </w:divBdr>
                                </w:div>
                              </w:divsChild>
                            </w:div>
                            <w:div w:id="1086999012">
                              <w:marLeft w:val="-240"/>
                              <w:marRight w:val="-120"/>
                              <w:marTop w:val="0"/>
                              <w:marBottom w:val="0"/>
                              <w:divBdr>
                                <w:top w:val="none" w:sz="0" w:space="0" w:color="auto"/>
                                <w:left w:val="none" w:sz="0" w:space="0" w:color="auto"/>
                                <w:bottom w:val="none" w:sz="0" w:space="0" w:color="auto"/>
                                <w:right w:val="none" w:sz="0" w:space="0" w:color="auto"/>
                              </w:divBdr>
                              <w:divsChild>
                                <w:div w:id="1621842545">
                                  <w:marLeft w:val="0"/>
                                  <w:marRight w:val="0"/>
                                  <w:marTop w:val="0"/>
                                  <w:marBottom w:val="60"/>
                                  <w:divBdr>
                                    <w:top w:val="none" w:sz="0" w:space="0" w:color="auto"/>
                                    <w:left w:val="none" w:sz="0" w:space="0" w:color="auto"/>
                                    <w:bottom w:val="none" w:sz="0" w:space="0" w:color="auto"/>
                                    <w:right w:val="none" w:sz="0" w:space="0" w:color="auto"/>
                                  </w:divBdr>
                                  <w:divsChild>
                                    <w:div w:id="699207023">
                                      <w:marLeft w:val="0"/>
                                      <w:marRight w:val="0"/>
                                      <w:marTop w:val="0"/>
                                      <w:marBottom w:val="0"/>
                                      <w:divBdr>
                                        <w:top w:val="none" w:sz="0" w:space="0" w:color="auto"/>
                                        <w:left w:val="none" w:sz="0" w:space="0" w:color="auto"/>
                                        <w:bottom w:val="none" w:sz="0" w:space="0" w:color="auto"/>
                                        <w:right w:val="none" w:sz="0" w:space="0" w:color="auto"/>
                                      </w:divBdr>
                                      <w:divsChild>
                                        <w:div w:id="1671760407">
                                          <w:marLeft w:val="0"/>
                                          <w:marRight w:val="0"/>
                                          <w:marTop w:val="0"/>
                                          <w:marBottom w:val="0"/>
                                          <w:divBdr>
                                            <w:top w:val="none" w:sz="0" w:space="0" w:color="auto"/>
                                            <w:left w:val="none" w:sz="0" w:space="0" w:color="auto"/>
                                            <w:bottom w:val="none" w:sz="0" w:space="0" w:color="auto"/>
                                            <w:right w:val="none" w:sz="0" w:space="0" w:color="auto"/>
                                          </w:divBdr>
                                          <w:divsChild>
                                            <w:div w:id="2066829187">
                                              <w:marLeft w:val="0"/>
                                              <w:marRight w:val="0"/>
                                              <w:marTop w:val="0"/>
                                              <w:marBottom w:val="0"/>
                                              <w:divBdr>
                                                <w:top w:val="none" w:sz="0" w:space="0" w:color="auto"/>
                                                <w:left w:val="none" w:sz="0" w:space="0" w:color="auto"/>
                                                <w:bottom w:val="none" w:sz="0" w:space="0" w:color="auto"/>
                                                <w:right w:val="none" w:sz="0" w:space="0" w:color="auto"/>
                                              </w:divBdr>
                                              <w:divsChild>
                                                <w:div w:id="1882935817">
                                                  <w:marLeft w:val="0"/>
                                                  <w:marRight w:val="0"/>
                                                  <w:marTop w:val="0"/>
                                                  <w:marBottom w:val="0"/>
                                                  <w:divBdr>
                                                    <w:top w:val="none" w:sz="0" w:space="0" w:color="auto"/>
                                                    <w:left w:val="none" w:sz="0" w:space="0" w:color="auto"/>
                                                    <w:bottom w:val="none" w:sz="0" w:space="0" w:color="auto"/>
                                                    <w:right w:val="none" w:sz="0" w:space="0" w:color="auto"/>
                                                  </w:divBdr>
                                                </w:div>
                                                <w:div w:id="400636730">
                                                  <w:marLeft w:val="0"/>
                                                  <w:marRight w:val="0"/>
                                                  <w:marTop w:val="0"/>
                                                  <w:marBottom w:val="0"/>
                                                  <w:divBdr>
                                                    <w:top w:val="none" w:sz="0" w:space="0" w:color="auto"/>
                                                    <w:left w:val="none" w:sz="0" w:space="0" w:color="auto"/>
                                                    <w:bottom w:val="none" w:sz="0" w:space="0" w:color="auto"/>
                                                    <w:right w:val="none" w:sz="0" w:space="0" w:color="auto"/>
                                                  </w:divBdr>
                                                </w:div>
                                                <w:div w:id="68308054">
                                                  <w:marLeft w:val="0"/>
                                                  <w:marRight w:val="0"/>
                                                  <w:marTop w:val="0"/>
                                                  <w:marBottom w:val="0"/>
                                                  <w:divBdr>
                                                    <w:top w:val="none" w:sz="0" w:space="0" w:color="auto"/>
                                                    <w:left w:val="none" w:sz="0" w:space="0" w:color="auto"/>
                                                    <w:bottom w:val="none" w:sz="0" w:space="0" w:color="auto"/>
                                                    <w:right w:val="none" w:sz="0" w:space="0" w:color="auto"/>
                                                  </w:divBdr>
                                                </w:div>
                                                <w:div w:id="1018193132">
                                                  <w:marLeft w:val="0"/>
                                                  <w:marRight w:val="0"/>
                                                  <w:marTop w:val="0"/>
                                                  <w:marBottom w:val="0"/>
                                                  <w:divBdr>
                                                    <w:top w:val="none" w:sz="0" w:space="0" w:color="auto"/>
                                                    <w:left w:val="none" w:sz="0" w:space="0" w:color="auto"/>
                                                    <w:bottom w:val="none" w:sz="0" w:space="0" w:color="auto"/>
                                                    <w:right w:val="none" w:sz="0" w:space="0" w:color="auto"/>
                                                  </w:divBdr>
                                                </w:div>
                                                <w:div w:id="2112815474">
                                                  <w:marLeft w:val="0"/>
                                                  <w:marRight w:val="0"/>
                                                  <w:marTop w:val="0"/>
                                                  <w:marBottom w:val="0"/>
                                                  <w:divBdr>
                                                    <w:top w:val="none" w:sz="0" w:space="0" w:color="auto"/>
                                                    <w:left w:val="none" w:sz="0" w:space="0" w:color="auto"/>
                                                    <w:bottom w:val="none" w:sz="0" w:space="0" w:color="auto"/>
                                                    <w:right w:val="none" w:sz="0" w:space="0" w:color="auto"/>
                                                  </w:divBdr>
                                                </w:div>
                                                <w:div w:id="725953298">
                                                  <w:marLeft w:val="0"/>
                                                  <w:marRight w:val="0"/>
                                                  <w:marTop w:val="0"/>
                                                  <w:marBottom w:val="0"/>
                                                  <w:divBdr>
                                                    <w:top w:val="none" w:sz="0" w:space="0" w:color="auto"/>
                                                    <w:left w:val="none" w:sz="0" w:space="0" w:color="auto"/>
                                                    <w:bottom w:val="none" w:sz="0" w:space="0" w:color="auto"/>
                                                    <w:right w:val="none" w:sz="0" w:space="0" w:color="auto"/>
                                                  </w:divBdr>
                                                </w:div>
                                                <w:div w:id="1947880401">
                                                  <w:marLeft w:val="0"/>
                                                  <w:marRight w:val="0"/>
                                                  <w:marTop w:val="0"/>
                                                  <w:marBottom w:val="0"/>
                                                  <w:divBdr>
                                                    <w:top w:val="none" w:sz="0" w:space="0" w:color="auto"/>
                                                    <w:left w:val="none" w:sz="0" w:space="0" w:color="auto"/>
                                                    <w:bottom w:val="none" w:sz="0" w:space="0" w:color="auto"/>
                                                    <w:right w:val="none" w:sz="0" w:space="0" w:color="auto"/>
                                                  </w:divBdr>
                                                </w:div>
                                                <w:div w:id="809636862">
                                                  <w:marLeft w:val="0"/>
                                                  <w:marRight w:val="0"/>
                                                  <w:marTop w:val="0"/>
                                                  <w:marBottom w:val="0"/>
                                                  <w:divBdr>
                                                    <w:top w:val="none" w:sz="0" w:space="0" w:color="auto"/>
                                                    <w:left w:val="none" w:sz="0" w:space="0" w:color="auto"/>
                                                    <w:bottom w:val="none" w:sz="0" w:space="0" w:color="auto"/>
                                                    <w:right w:val="none" w:sz="0" w:space="0" w:color="auto"/>
                                                  </w:divBdr>
                                                </w:div>
                                                <w:div w:id="232476121">
                                                  <w:marLeft w:val="0"/>
                                                  <w:marRight w:val="0"/>
                                                  <w:marTop w:val="0"/>
                                                  <w:marBottom w:val="0"/>
                                                  <w:divBdr>
                                                    <w:top w:val="none" w:sz="0" w:space="0" w:color="auto"/>
                                                    <w:left w:val="none" w:sz="0" w:space="0" w:color="auto"/>
                                                    <w:bottom w:val="none" w:sz="0" w:space="0" w:color="auto"/>
                                                    <w:right w:val="none" w:sz="0" w:space="0" w:color="auto"/>
                                                  </w:divBdr>
                                                </w:div>
                                                <w:div w:id="11744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394136">
          <w:marLeft w:val="0"/>
          <w:marRight w:val="0"/>
          <w:marTop w:val="0"/>
          <w:marBottom w:val="0"/>
          <w:divBdr>
            <w:top w:val="none" w:sz="0" w:space="0" w:color="auto"/>
            <w:left w:val="none" w:sz="0" w:space="0" w:color="auto"/>
            <w:bottom w:val="none" w:sz="0" w:space="0" w:color="auto"/>
            <w:right w:val="none" w:sz="0" w:space="0" w:color="auto"/>
          </w:divBdr>
          <w:divsChild>
            <w:div w:id="883373917">
              <w:marLeft w:val="0"/>
              <w:marRight w:val="0"/>
              <w:marTop w:val="0"/>
              <w:marBottom w:val="0"/>
              <w:divBdr>
                <w:top w:val="none" w:sz="0" w:space="0" w:color="auto"/>
                <w:left w:val="none" w:sz="0" w:space="0" w:color="auto"/>
                <w:bottom w:val="none" w:sz="0" w:space="0" w:color="auto"/>
                <w:right w:val="none" w:sz="0" w:space="0" w:color="auto"/>
              </w:divBdr>
              <w:divsChild>
                <w:div w:id="955673972">
                  <w:marLeft w:val="0"/>
                  <w:marRight w:val="0"/>
                  <w:marTop w:val="0"/>
                  <w:marBottom w:val="0"/>
                  <w:divBdr>
                    <w:top w:val="none" w:sz="0" w:space="0" w:color="auto"/>
                    <w:left w:val="none" w:sz="0" w:space="0" w:color="auto"/>
                    <w:bottom w:val="none" w:sz="0" w:space="0" w:color="auto"/>
                    <w:right w:val="none" w:sz="0" w:space="0" w:color="auto"/>
                  </w:divBdr>
                  <w:divsChild>
                    <w:div w:id="1542597793">
                      <w:marLeft w:val="0"/>
                      <w:marRight w:val="0"/>
                      <w:marTop w:val="0"/>
                      <w:marBottom w:val="0"/>
                      <w:divBdr>
                        <w:top w:val="none" w:sz="0" w:space="0" w:color="auto"/>
                        <w:left w:val="none" w:sz="0" w:space="0" w:color="auto"/>
                        <w:bottom w:val="none" w:sz="0" w:space="0" w:color="auto"/>
                        <w:right w:val="none" w:sz="0" w:space="0" w:color="auto"/>
                      </w:divBdr>
                      <w:divsChild>
                        <w:div w:id="1042899554">
                          <w:marLeft w:val="0"/>
                          <w:marRight w:val="0"/>
                          <w:marTop w:val="0"/>
                          <w:marBottom w:val="0"/>
                          <w:divBdr>
                            <w:top w:val="none" w:sz="0" w:space="0" w:color="auto"/>
                            <w:left w:val="none" w:sz="0" w:space="0" w:color="auto"/>
                            <w:bottom w:val="none" w:sz="0" w:space="0" w:color="auto"/>
                            <w:right w:val="none" w:sz="0" w:space="0" w:color="auto"/>
                          </w:divBdr>
                          <w:divsChild>
                            <w:div w:id="1273124701">
                              <w:marLeft w:val="0"/>
                              <w:marRight w:val="120"/>
                              <w:marTop w:val="0"/>
                              <w:marBottom w:val="0"/>
                              <w:divBdr>
                                <w:top w:val="none" w:sz="0" w:space="0" w:color="auto"/>
                                <w:left w:val="none" w:sz="0" w:space="0" w:color="auto"/>
                                <w:bottom w:val="none" w:sz="0" w:space="0" w:color="auto"/>
                                <w:right w:val="none" w:sz="0" w:space="0" w:color="auto"/>
                              </w:divBdr>
                              <w:divsChild>
                                <w:div w:id="2010329760">
                                  <w:marLeft w:val="-300"/>
                                  <w:marRight w:val="0"/>
                                  <w:marTop w:val="0"/>
                                  <w:marBottom w:val="0"/>
                                  <w:divBdr>
                                    <w:top w:val="none" w:sz="0" w:space="0" w:color="auto"/>
                                    <w:left w:val="none" w:sz="0" w:space="0" w:color="auto"/>
                                    <w:bottom w:val="none" w:sz="0" w:space="0" w:color="auto"/>
                                    <w:right w:val="none" w:sz="0" w:space="0" w:color="auto"/>
                                  </w:divBdr>
                                </w:div>
                              </w:divsChild>
                            </w:div>
                            <w:div w:id="384838691">
                              <w:marLeft w:val="-240"/>
                              <w:marRight w:val="-120"/>
                              <w:marTop w:val="0"/>
                              <w:marBottom w:val="0"/>
                              <w:divBdr>
                                <w:top w:val="none" w:sz="0" w:space="0" w:color="auto"/>
                                <w:left w:val="none" w:sz="0" w:space="0" w:color="auto"/>
                                <w:bottom w:val="none" w:sz="0" w:space="0" w:color="auto"/>
                                <w:right w:val="none" w:sz="0" w:space="0" w:color="auto"/>
                              </w:divBdr>
                              <w:divsChild>
                                <w:div w:id="22101123">
                                  <w:marLeft w:val="0"/>
                                  <w:marRight w:val="0"/>
                                  <w:marTop w:val="0"/>
                                  <w:marBottom w:val="60"/>
                                  <w:divBdr>
                                    <w:top w:val="none" w:sz="0" w:space="0" w:color="auto"/>
                                    <w:left w:val="none" w:sz="0" w:space="0" w:color="auto"/>
                                    <w:bottom w:val="none" w:sz="0" w:space="0" w:color="auto"/>
                                    <w:right w:val="none" w:sz="0" w:space="0" w:color="auto"/>
                                  </w:divBdr>
                                  <w:divsChild>
                                    <w:div w:id="1206025742">
                                      <w:marLeft w:val="0"/>
                                      <w:marRight w:val="0"/>
                                      <w:marTop w:val="0"/>
                                      <w:marBottom w:val="0"/>
                                      <w:divBdr>
                                        <w:top w:val="none" w:sz="0" w:space="0" w:color="auto"/>
                                        <w:left w:val="none" w:sz="0" w:space="0" w:color="auto"/>
                                        <w:bottom w:val="none" w:sz="0" w:space="0" w:color="auto"/>
                                        <w:right w:val="none" w:sz="0" w:space="0" w:color="auto"/>
                                      </w:divBdr>
                                      <w:divsChild>
                                        <w:div w:id="1744259633">
                                          <w:marLeft w:val="0"/>
                                          <w:marRight w:val="0"/>
                                          <w:marTop w:val="0"/>
                                          <w:marBottom w:val="0"/>
                                          <w:divBdr>
                                            <w:top w:val="none" w:sz="0" w:space="0" w:color="auto"/>
                                            <w:left w:val="none" w:sz="0" w:space="0" w:color="auto"/>
                                            <w:bottom w:val="none" w:sz="0" w:space="0" w:color="auto"/>
                                            <w:right w:val="none" w:sz="0" w:space="0" w:color="auto"/>
                                          </w:divBdr>
                                          <w:divsChild>
                                            <w:div w:id="1267350458">
                                              <w:marLeft w:val="0"/>
                                              <w:marRight w:val="0"/>
                                              <w:marTop w:val="0"/>
                                              <w:marBottom w:val="0"/>
                                              <w:divBdr>
                                                <w:top w:val="none" w:sz="0" w:space="0" w:color="auto"/>
                                                <w:left w:val="none" w:sz="0" w:space="0" w:color="auto"/>
                                                <w:bottom w:val="none" w:sz="0" w:space="0" w:color="auto"/>
                                                <w:right w:val="none" w:sz="0" w:space="0" w:color="auto"/>
                                              </w:divBdr>
                                              <w:divsChild>
                                                <w:div w:id="825168088">
                                                  <w:marLeft w:val="0"/>
                                                  <w:marRight w:val="0"/>
                                                  <w:marTop w:val="0"/>
                                                  <w:marBottom w:val="0"/>
                                                  <w:divBdr>
                                                    <w:top w:val="none" w:sz="0" w:space="0" w:color="auto"/>
                                                    <w:left w:val="none" w:sz="0" w:space="0" w:color="auto"/>
                                                    <w:bottom w:val="none" w:sz="0" w:space="0" w:color="auto"/>
                                                    <w:right w:val="none" w:sz="0" w:space="0" w:color="auto"/>
                                                  </w:divBdr>
                                                </w:div>
                                                <w:div w:id="1936548814">
                                                  <w:marLeft w:val="0"/>
                                                  <w:marRight w:val="0"/>
                                                  <w:marTop w:val="0"/>
                                                  <w:marBottom w:val="0"/>
                                                  <w:divBdr>
                                                    <w:top w:val="none" w:sz="0" w:space="0" w:color="auto"/>
                                                    <w:left w:val="none" w:sz="0" w:space="0" w:color="auto"/>
                                                    <w:bottom w:val="none" w:sz="0" w:space="0" w:color="auto"/>
                                                    <w:right w:val="none" w:sz="0" w:space="0" w:color="auto"/>
                                                  </w:divBdr>
                                                </w:div>
                                                <w:div w:id="1042559271">
                                                  <w:marLeft w:val="0"/>
                                                  <w:marRight w:val="0"/>
                                                  <w:marTop w:val="0"/>
                                                  <w:marBottom w:val="0"/>
                                                  <w:divBdr>
                                                    <w:top w:val="none" w:sz="0" w:space="0" w:color="auto"/>
                                                    <w:left w:val="none" w:sz="0" w:space="0" w:color="auto"/>
                                                    <w:bottom w:val="none" w:sz="0" w:space="0" w:color="auto"/>
                                                    <w:right w:val="none" w:sz="0" w:space="0" w:color="auto"/>
                                                  </w:divBdr>
                                                </w:div>
                                                <w:div w:id="994533028">
                                                  <w:marLeft w:val="0"/>
                                                  <w:marRight w:val="0"/>
                                                  <w:marTop w:val="0"/>
                                                  <w:marBottom w:val="0"/>
                                                  <w:divBdr>
                                                    <w:top w:val="none" w:sz="0" w:space="0" w:color="auto"/>
                                                    <w:left w:val="none" w:sz="0" w:space="0" w:color="auto"/>
                                                    <w:bottom w:val="none" w:sz="0" w:space="0" w:color="auto"/>
                                                    <w:right w:val="none" w:sz="0" w:space="0" w:color="auto"/>
                                                  </w:divBdr>
                                                </w:div>
                                                <w:div w:id="1186559966">
                                                  <w:marLeft w:val="0"/>
                                                  <w:marRight w:val="0"/>
                                                  <w:marTop w:val="0"/>
                                                  <w:marBottom w:val="0"/>
                                                  <w:divBdr>
                                                    <w:top w:val="none" w:sz="0" w:space="0" w:color="auto"/>
                                                    <w:left w:val="none" w:sz="0" w:space="0" w:color="auto"/>
                                                    <w:bottom w:val="none" w:sz="0" w:space="0" w:color="auto"/>
                                                    <w:right w:val="none" w:sz="0" w:space="0" w:color="auto"/>
                                                  </w:divBdr>
                                                </w:div>
                                                <w:div w:id="487749632">
                                                  <w:marLeft w:val="0"/>
                                                  <w:marRight w:val="0"/>
                                                  <w:marTop w:val="0"/>
                                                  <w:marBottom w:val="0"/>
                                                  <w:divBdr>
                                                    <w:top w:val="none" w:sz="0" w:space="0" w:color="auto"/>
                                                    <w:left w:val="none" w:sz="0" w:space="0" w:color="auto"/>
                                                    <w:bottom w:val="none" w:sz="0" w:space="0" w:color="auto"/>
                                                    <w:right w:val="none" w:sz="0" w:space="0" w:color="auto"/>
                                                  </w:divBdr>
                                                </w:div>
                                                <w:div w:id="1404067837">
                                                  <w:marLeft w:val="0"/>
                                                  <w:marRight w:val="0"/>
                                                  <w:marTop w:val="0"/>
                                                  <w:marBottom w:val="0"/>
                                                  <w:divBdr>
                                                    <w:top w:val="none" w:sz="0" w:space="0" w:color="auto"/>
                                                    <w:left w:val="none" w:sz="0" w:space="0" w:color="auto"/>
                                                    <w:bottom w:val="none" w:sz="0" w:space="0" w:color="auto"/>
                                                    <w:right w:val="none" w:sz="0" w:space="0" w:color="auto"/>
                                                  </w:divBdr>
                                                </w:div>
                                                <w:div w:id="1532262410">
                                                  <w:marLeft w:val="0"/>
                                                  <w:marRight w:val="0"/>
                                                  <w:marTop w:val="0"/>
                                                  <w:marBottom w:val="0"/>
                                                  <w:divBdr>
                                                    <w:top w:val="none" w:sz="0" w:space="0" w:color="auto"/>
                                                    <w:left w:val="none" w:sz="0" w:space="0" w:color="auto"/>
                                                    <w:bottom w:val="none" w:sz="0" w:space="0" w:color="auto"/>
                                                    <w:right w:val="none" w:sz="0" w:space="0" w:color="auto"/>
                                                  </w:divBdr>
                                                </w:div>
                                                <w:div w:id="979307350">
                                                  <w:marLeft w:val="0"/>
                                                  <w:marRight w:val="0"/>
                                                  <w:marTop w:val="0"/>
                                                  <w:marBottom w:val="0"/>
                                                  <w:divBdr>
                                                    <w:top w:val="none" w:sz="0" w:space="0" w:color="auto"/>
                                                    <w:left w:val="none" w:sz="0" w:space="0" w:color="auto"/>
                                                    <w:bottom w:val="none" w:sz="0" w:space="0" w:color="auto"/>
                                                    <w:right w:val="none" w:sz="0" w:space="0" w:color="auto"/>
                                                  </w:divBdr>
                                                </w:div>
                                                <w:div w:id="3423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439717">
          <w:marLeft w:val="0"/>
          <w:marRight w:val="0"/>
          <w:marTop w:val="0"/>
          <w:marBottom w:val="0"/>
          <w:divBdr>
            <w:top w:val="none" w:sz="0" w:space="0" w:color="auto"/>
            <w:left w:val="none" w:sz="0" w:space="0" w:color="auto"/>
            <w:bottom w:val="none" w:sz="0" w:space="0" w:color="auto"/>
            <w:right w:val="none" w:sz="0" w:space="0" w:color="auto"/>
          </w:divBdr>
          <w:divsChild>
            <w:div w:id="1478569699">
              <w:marLeft w:val="0"/>
              <w:marRight w:val="0"/>
              <w:marTop w:val="0"/>
              <w:marBottom w:val="0"/>
              <w:divBdr>
                <w:top w:val="none" w:sz="0" w:space="0" w:color="auto"/>
                <w:left w:val="none" w:sz="0" w:space="0" w:color="auto"/>
                <w:bottom w:val="none" w:sz="0" w:space="0" w:color="auto"/>
                <w:right w:val="none" w:sz="0" w:space="0" w:color="auto"/>
              </w:divBdr>
              <w:divsChild>
                <w:div w:id="1441025649">
                  <w:marLeft w:val="0"/>
                  <w:marRight w:val="0"/>
                  <w:marTop w:val="0"/>
                  <w:marBottom w:val="0"/>
                  <w:divBdr>
                    <w:top w:val="none" w:sz="0" w:space="0" w:color="auto"/>
                    <w:left w:val="none" w:sz="0" w:space="0" w:color="auto"/>
                    <w:bottom w:val="none" w:sz="0" w:space="0" w:color="auto"/>
                    <w:right w:val="none" w:sz="0" w:space="0" w:color="auto"/>
                  </w:divBdr>
                  <w:divsChild>
                    <w:div w:id="1299989067">
                      <w:marLeft w:val="0"/>
                      <w:marRight w:val="0"/>
                      <w:marTop w:val="0"/>
                      <w:marBottom w:val="0"/>
                      <w:divBdr>
                        <w:top w:val="none" w:sz="0" w:space="0" w:color="auto"/>
                        <w:left w:val="none" w:sz="0" w:space="0" w:color="auto"/>
                        <w:bottom w:val="none" w:sz="0" w:space="0" w:color="auto"/>
                        <w:right w:val="none" w:sz="0" w:space="0" w:color="auto"/>
                      </w:divBdr>
                      <w:divsChild>
                        <w:div w:id="821193704">
                          <w:marLeft w:val="0"/>
                          <w:marRight w:val="0"/>
                          <w:marTop w:val="0"/>
                          <w:marBottom w:val="0"/>
                          <w:divBdr>
                            <w:top w:val="none" w:sz="0" w:space="0" w:color="auto"/>
                            <w:left w:val="none" w:sz="0" w:space="0" w:color="auto"/>
                            <w:bottom w:val="none" w:sz="0" w:space="0" w:color="auto"/>
                            <w:right w:val="none" w:sz="0" w:space="0" w:color="auto"/>
                          </w:divBdr>
                          <w:divsChild>
                            <w:div w:id="420026859">
                              <w:marLeft w:val="0"/>
                              <w:marRight w:val="120"/>
                              <w:marTop w:val="0"/>
                              <w:marBottom w:val="0"/>
                              <w:divBdr>
                                <w:top w:val="none" w:sz="0" w:space="0" w:color="auto"/>
                                <w:left w:val="none" w:sz="0" w:space="0" w:color="auto"/>
                                <w:bottom w:val="none" w:sz="0" w:space="0" w:color="auto"/>
                                <w:right w:val="none" w:sz="0" w:space="0" w:color="auto"/>
                              </w:divBdr>
                              <w:divsChild>
                                <w:div w:id="70012494">
                                  <w:marLeft w:val="-300"/>
                                  <w:marRight w:val="0"/>
                                  <w:marTop w:val="0"/>
                                  <w:marBottom w:val="0"/>
                                  <w:divBdr>
                                    <w:top w:val="none" w:sz="0" w:space="0" w:color="auto"/>
                                    <w:left w:val="none" w:sz="0" w:space="0" w:color="auto"/>
                                    <w:bottom w:val="none" w:sz="0" w:space="0" w:color="auto"/>
                                    <w:right w:val="none" w:sz="0" w:space="0" w:color="auto"/>
                                  </w:divBdr>
                                </w:div>
                              </w:divsChild>
                            </w:div>
                            <w:div w:id="1833831780">
                              <w:marLeft w:val="-240"/>
                              <w:marRight w:val="-120"/>
                              <w:marTop w:val="0"/>
                              <w:marBottom w:val="0"/>
                              <w:divBdr>
                                <w:top w:val="none" w:sz="0" w:space="0" w:color="auto"/>
                                <w:left w:val="none" w:sz="0" w:space="0" w:color="auto"/>
                                <w:bottom w:val="none" w:sz="0" w:space="0" w:color="auto"/>
                                <w:right w:val="none" w:sz="0" w:space="0" w:color="auto"/>
                              </w:divBdr>
                              <w:divsChild>
                                <w:div w:id="629821018">
                                  <w:marLeft w:val="0"/>
                                  <w:marRight w:val="0"/>
                                  <w:marTop w:val="0"/>
                                  <w:marBottom w:val="60"/>
                                  <w:divBdr>
                                    <w:top w:val="none" w:sz="0" w:space="0" w:color="auto"/>
                                    <w:left w:val="none" w:sz="0" w:space="0" w:color="auto"/>
                                    <w:bottom w:val="none" w:sz="0" w:space="0" w:color="auto"/>
                                    <w:right w:val="none" w:sz="0" w:space="0" w:color="auto"/>
                                  </w:divBdr>
                                  <w:divsChild>
                                    <w:div w:id="1589650602">
                                      <w:marLeft w:val="0"/>
                                      <w:marRight w:val="0"/>
                                      <w:marTop w:val="0"/>
                                      <w:marBottom w:val="0"/>
                                      <w:divBdr>
                                        <w:top w:val="none" w:sz="0" w:space="0" w:color="auto"/>
                                        <w:left w:val="none" w:sz="0" w:space="0" w:color="auto"/>
                                        <w:bottom w:val="none" w:sz="0" w:space="0" w:color="auto"/>
                                        <w:right w:val="none" w:sz="0" w:space="0" w:color="auto"/>
                                      </w:divBdr>
                                      <w:divsChild>
                                        <w:div w:id="1460567475">
                                          <w:marLeft w:val="0"/>
                                          <w:marRight w:val="0"/>
                                          <w:marTop w:val="0"/>
                                          <w:marBottom w:val="0"/>
                                          <w:divBdr>
                                            <w:top w:val="none" w:sz="0" w:space="0" w:color="auto"/>
                                            <w:left w:val="none" w:sz="0" w:space="0" w:color="auto"/>
                                            <w:bottom w:val="none" w:sz="0" w:space="0" w:color="auto"/>
                                            <w:right w:val="none" w:sz="0" w:space="0" w:color="auto"/>
                                          </w:divBdr>
                                          <w:divsChild>
                                            <w:div w:id="535123376">
                                              <w:marLeft w:val="0"/>
                                              <w:marRight w:val="0"/>
                                              <w:marTop w:val="0"/>
                                              <w:marBottom w:val="0"/>
                                              <w:divBdr>
                                                <w:top w:val="none" w:sz="0" w:space="0" w:color="auto"/>
                                                <w:left w:val="none" w:sz="0" w:space="0" w:color="auto"/>
                                                <w:bottom w:val="none" w:sz="0" w:space="0" w:color="auto"/>
                                                <w:right w:val="none" w:sz="0" w:space="0" w:color="auto"/>
                                              </w:divBdr>
                                              <w:divsChild>
                                                <w:div w:id="1763452985">
                                                  <w:marLeft w:val="0"/>
                                                  <w:marRight w:val="0"/>
                                                  <w:marTop w:val="0"/>
                                                  <w:marBottom w:val="0"/>
                                                  <w:divBdr>
                                                    <w:top w:val="none" w:sz="0" w:space="0" w:color="auto"/>
                                                    <w:left w:val="none" w:sz="0" w:space="0" w:color="auto"/>
                                                    <w:bottom w:val="none" w:sz="0" w:space="0" w:color="auto"/>
                                                    <w:right w:val="none" w:sz="0" w:space="0" w:color="auto"/>
                                                  </w:divBdr>
                                                </w:div>
                                                <w:div w:id="1537279626">
                                                  <w:marLeft w:val="0"/>
                                                  <w:marRight w:val="0"/>
                                                  <w:marTop w:val="0"/>
                                                  <w:marBottom w:val="0"/>
                                                  <w:divBdr>
                                                    <w:top w:val="none" w:sz="0" w:space="0" w:color="auto"/>
                                                    <w:left w:val="none" w:sz="0" w:space="0" w:color="auto"/>
                                                    <w:bottom w:val="none" w:sz="0" w:space="0" w:color="auto"/>
                                                    <w:right w:val="none" w:sz="0" w:space="0" w:color="auto"/>
                                                  </w:divBdr>
                                                </w:div>
                                                <w:div w:id="1161654710">
                                                  <w:marLeft w:val="0"/>
                                                  <w:marRight w:val="0"/>
                                                  <w:marTop w:val="0"/>
                                                  <w:marBottom w:val="0"/>
                                                  <w:divBdr>
                                                    <w:top w:val="none" w:sz="0" w:space="0" w:color="auto"/>
                                                    <w:left w:val="none" w:sz="0" w:space="0" w:color="auto"/>
                                                    <w:bottom w:val="none" w:sz="0" w:space="0" w:color="auto"/>
                                                    <w:right w:val="none" w:sz="0" w:space="0" w:color="auto"/>
                                                  </w:divBdr>
                                                </w:div>
                                                <w:div w:id="1957977696">
                                                  <w:marLeft w:val="0"/>
                                                  <w:marRight w:val="0"/>
                                                  <w:marTop w:val="0"/>
                                                  <w:marBottom w:val="0"/>
                                                  <w:divBdr>
                                                    <w:top w:val="none" w:sz="0" w:space="0" w:color="auto"/>
                                                    <w:left w:val="none" w:sz="0" w:space="0" w:color="auto"/>
                                                    <w:bottom w:val="none" w:sz="0" w:space="0" w:color="auto"/>
                                                    <w:right w:val="none" w:sz="0" w:space="0" w:color="auto"/>
                                                  </w:divBdr>
                                                </w:div>
                                                <w:div w:id="1767996831">
                                                  <w:marLeft w:val="0"/>
                                                  <w:marRight w:val="0"/>
                                                  <w:marTop w:val="0"/>
                                                  <w:marBottom w:val="0"/>
                                                  <w:divBdr>
                                                    <w:top w:val="none" w:sz="0" w:space="0" w:color="auto"/>
                                                    <w:left w:val="none" w:sz="0" w:space="0" w:color="auto"/>
                                                    <w:bottom w:val="none" w:sz="0" w:space="0" w:color="auto"/>
                                                    <w:right w:val="none" w:sz="0" w:space="0" w:color="auto"/>
                                                  </w:divBdr>
                                                </w:div>
                                                <w:div w:id="1330139221">
                                                  <w:marLeft w:val="0"/>
                                                  <w:marRight w:val="0"/>
                                                  <w:marTop w:val="0"/>
                                                  <w:marBottom w:val="0"/>
                                                  <w:divBdr>
                                                    <w:top w:val="none" w:sz="0" w:space="0" w:color="auto"/>
                                                    <w:left w:val="none" w:sz="0" w:space="0" w:color="auto"/>
                                                    <w:bottom w:val="none" w:sz="0" w:space="0" w:color="auto"/>
                                                    <w:right w:val="none" w:sz="0" w:space="0" w:color="auto"/>
                                                  </w:divBdr>
                                                </w:div>
                                                <w:div w:id="226646905">
                                                  <w:marLeft w:val="0"/>
                                                  <w:marRight w:val="0"/>
                                                  <w:marTop w:val="0"/>
                                                  <w:marBottom w:val="0"/>
                                                  <w:divBdr>
                                                    <w:top w:val="none" w:sz="0" w:space="0" w:color="auto"/>
                                                    <w:left w:val="none" w:sz="0" w:space="0" w:color="auto"/>
                                                    <w:bottom w:val="none" w:sz="0" w:space="0" w:color="auto"/>
                                                    <w:right w:val="none" w:sz="0" w:space="0" w:color="auto"/>
                                                  </w:divBdr>
                                                </w:div>
                                                <w:div w:id="20977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162370">
          <w:marLeft w:val="0"/>
          <w:marRight w:val="0"/>
          <w:marTop w:val="0"/>
          <w:marBottom w:val="0"/>
          <w:divBdr>
            <w:top w:val="none" w:sz="0" w:space="0" w:color="auto"/>
            <w:left w:val="none" w:sz="0" w:space="0" w:color="auto"/>
            <w:bottom w:val="none" w:sz="0" w:space="0" w:color="auto"/>
            <w:right w:val="none" w:sz="0" w:space="0" w:color="auto"/>
          </w:divBdr>
          <w:divsChild>
            <w:div w:id="1907104542">
              <w:marLeft w:val="0"/>
              <w:marRight w:val="0"/>
              <w:marTop w:val="0"/>
              <w:marBottom w:val="0"/>
              <w:divBdr>
                <w:top w:val="none" w:sz="0" w:space="0" w:color="auto"/>
                <w:left w:val="none" w:sz="0" w:space="0" w:color="auto"/>
                <w:bottom w:val="none" w:sz="0" w:space="0" w:color="auto"/>
                <w:right w:val="none" w:sz="0" w:space="0" w:color="auto"/>
              </w:divBdr>
              <w:divsChild>
                <w:div w:id="1375085393">
                  <w:marLeft w:val="0"/>
                  <w:marRight w:val="0"/>
                  <w:marTop w:val="0"/>
                  <w:marBottom w:val="0"/>
                  <w:divBdr>
                    <w:top w:val="none" w:sz="0" w:space="0" w:color="auto"/>
                    <w:left w:val="none" w:sz="0" w:space="0" w:color="auto"/>
                    <w:bottom w:val="none" w:sz="0" w:space="0" w:color="auto"/>
                    <w:right w:val="none" w:sz="0" w:space="0" w:color="auto"/>
                  </w:divBdr>
                  <w:divsChild>
                    <w:div w:id="60519604">
                      <w:marLeft w:val="0"/>
                      <w:marRight w:val="0"/>
                      <w:marTop w:val="0"/>
                      <w:marBottom w:val="0"/>
                      <w:divBdr>
                        <w:top w:val="none" w:sz="0" w:space="0" w:color="auto"/>
                        <w:left w:val="none" w:sz="0" w:space="0" w:color="auto"/>
                        <w:bottom w:val="none" w:sz="0" w:space="0" w:color="auto"/>
                        <w:right w:val="none" w:sz="0" w:space="0" w:color="auto"/>
                      </w:divBdr>
                      <w:divsChild>
                        <w:div w:id="1824541414">
                          <w:marLeft w:val="0"/>
                          <w:marRight w:val="0"/>
                          <w:marTop w:val="0"/>
                          <w:marBottom w:val="0"/>
                          <w:divBdr>
                            <w:top w:val="none" w:sz="0" w:space="0" w:color="auto"/>
                            <w:left w:val="none" w:sz="0" w:space="0" w:color="auto"/>
                            <w:bottom w:val="none" w:sz="0" w:space="0" w:color="auto"/>
                            <w:right w:val="none" w:sz="0" w:space="0" w:color="auto"/>
                          </w:divBdr>
                          <w:divsChild>
                            <w:div w:id="517938010">
                              <w:marLeft w:val="0"/>
                              <w:marRight w:val="120"/>
                              <w:marTop w:val="0"/>
                              <w:marBottom w:val="0"/>
                              <w:divBdr>
                                <w:top w:val="none" w:sz="0" w:space="0" w:color="auto"/>
                                <w:left w:val="none" w:sz="0" w:space="0" w:color="auto"/>
                                <w:bottom w:val="none" w:sz="0" w:space="0" w:color="auto"/>
                                <w:right w:val="none" w:sz="0" w:space="0" w:color="auto"/>
                              </w:divBdr>
                              <w:divsChild>
                                <w:div w:id="287976642">
                                  <w:marLeft w:val="-300"/>
                                  <w:marRight w:val="0"/>
                                  <w:marTop w:val="0"/>
                                  <w:marBottom w:val="0"/>
                                  <w:divBdr>
                                    <w:top w:val="none" w:sz="0" w:space="0" w:color="auto"/>
                                    <w:left w:val="none" w:sz="0" w:space="0" w:color="auto"/>
                                    <w:bottom w:val="none" w:sz="0" w:space="0" w:color="auto"/>
                                    <w:right w:val="none" w:sz="0" w:space="0" w:color="auto"/>
                                  </w:divBdr>
                                </w:div>
                              </w:divsChild>
                            </w:div>
                            <w:div w:id="315306654">
                              <w:marLeft w:val="-240"/>
                              <w:marRight w:val="-120"/>
                              <w:marTop w:val="0"/>
                              <w:marBottom w:val="0"/>
                              <w:divBdr>
                                <w:top w:val="none" w:sz="0" w:space="0" w:color="auto"/>
                                <w:left w:val="none" w:sz="0" w:space="0" w:color="auto"/>
                                <w:bottom w:val="none" w:sz="0" w:space="0" w:color="auto"/>
                                <w:right w:val="none" w:sz="0" w:space="0" w:color="auto"/>
                              </w:divBdr>
                              <w:divsChild>
                                <w:div w:id="1328053828">
                                  <w:marLeft w:val="0"/>
                                  <w:marRight w:val="0"/>
                                  <w:marTop w:val="0"/>
                                  <w:marBottom w:val="60"/>
                                  <w:divBdr>
                                    <w:top w:val="none" w:sz="0" w:space="0" w:color="auto"/>
                                    <w:left w:val="none" w:sz="0" w:space="0" w:color="auto"/>
                                    <w:bottom w:val="none" w:sz="0" w:space="0" w:color="auto"/>
                                    <w:right w:val="none" w:sz="0" w:space="0" w:color="auto"/>
                                  </w:divBdr>
                                  <w:divsChild>
                                    <w:div w:id="477571961">
                                      <w:marLeft w:val="0"/>
                                      <w:marRight w:val="0"/>
                                      <w:marTop w:val="0"/>
                                      <w:marBottom w:val="0"/>
                                      <w:divBdr>
                                        <w:top w:val="none" w:sz="0" w:space="0" w:color="auto"/>
                                        <w:left w:val="none" w:sz="0" w:space="0" w:color="auto"/>
                                        <w:bottom w:val="none" w:sz="0" w:space="0" w:color="auto"/>
                                        <w:right w:val="none" w:sz="0" w:space="0" w:color="auto"/>
                                      </w:divBdr>
                                      <w:divsChild>
                                        <w:div w:id="1427076842">
                                          <w:marLeft w:val="0"/>
                                          <w:marRight w:val="0"/>
                                          <w:marTop w:val="0"/>
                                          <w:marBottom w:val="0"/>
                                          <w:divBdr>
                                            <w:top w:val="none" w:sz="0" w:space="0" w:color="auto"/>
                                            <w:left w:val="none" w:sz="0" w:space="0" w:color="auto"/>
                                            <w:bottom w:val="none" w:sz="0" w:space="0" w:color="auto"/>
                                            <w:right w:val="none" w:sz="0" w:space="0" w:color="auto"/>
                                          </w:divBdr>
                                          <w:divsChild>
                                            <w:div w:id="1778326142">
                                              <w:marLeft w:val="0"/>
                                              <w:marRight w:val="0"/>
                                              <w:marTop w:val="0"/>
                                              <w:marBottom w:val="0"/>
                                              <w:divBdr>
                                                <w:top w:val="none" w:sz="0" w:space="0" w:color="auto"/>
                                                <w:left w:val="none" w:sz="0" w:space="0" w:color="auto"/>
                                                <w:bottom w:val="none" w:sz="0" w:space="0" w:color="auto"/>
                                                <w:right w:val="none" w:sz="0" w:space="0" w:color="auto"/>
                                              </w:divBdr>
                                              <w:divsChild>
                                                <w:div w:id="1482770141">
                                                  <w:marLeft w:val="0"/>
                                                  <w:marRight w:val="0"/>
                                                  <w:marTop w:val="0"/>
                                                  <w:marBottom w:val="0"/>
                                                  <w:divBdr>
                                                    <w:top w:val="none" w:sz="0" w:space="0" w:color="auto"/>
                                                    <w:left w:val="none" w:sz="0" w:space="0" w:color="auto"/>
                                                    <w:bottom w:val="none" w:sz="0" w:space="0" w:color="auto"/>
                                                    <w:right w:val="none" w:sz="0" w:space="0" w:color="auto"/>
                                                  </w:divBdr>
                                                </w:div>
                                                <w:div w:id="1817987294">
                                                  <w:marLeft w:val="0"/>
                                                  <w:marRight w:val="0"/>
                                                  <w:marTop w:val="0"/>
                                                  <w:marBottom w:val="0"/>
                                                  <w:divBdr>
                                                    <w:top w:val="none" w:sz="0" w:space="0" w:color="auto"/>
                                                    <w:left w:val="none" w:sz="0" w:space="0" w:color="auto"/>
                                                    <w:bottom w:val="none" w:sz="0" w:space="0" w:color="auto"/>
                                                    <w:right w:val="none" w:sz="0" w:space="0" w:color="auto"/>
                                                  </w:divBdr>
                                                </w:div>
                                                <w:div w:id="1816481991">
                                                  <w:marLeft w:val="0"/>
                                                  <w:marRight w:val="0"/>
                                                  <w:marTop w:val="0"/>
                                                  <w:marBottom w:val="0"/>
                                                  <w:divBdr>
                                                    <w:top w:val="none" w:sz="0" w:space="0" w:color="auto"/>
                                                    <w:left w:val="none" w:sz="0" w:space="0" w:color="auto"/>
                                                    <w:bottom w:val="none" w:sz="0" w:space="0" w:color="auto"/>
                                                    <w:right w:val="none" w:sz="0" w:space="0" w:color="auto"/>
                                                  </w:divBdr>
                                                </w:div>
                                                <w:div w:id="169830868">
                                                  <w:marLeft w:val="0"/>
                                                  <w:marRight w:val="0"/>
                                                  <w:marTop w:val="0"/>
                                                  <w:marBottom w:val="0"/>
                                                  <w:divBdr>
                                                    <w:top w:val="none" w:sz="0" w:space="0" w:color="auto"/>
                                                    <w:left w:val="none" w:sz="0" w:space="0" w:color="auto"/>
                                                    <w:bottom w:val="none" w:sz="0" w:space="0" w:color="auto"/>
                                                    <w:right w:val="none" w:sz="0" w:space="0" w:color="auto"/>
                                                  </w:divBdr>
                                                </w:div>
                                                <w:div w:id="1637026447">
                                                  <w:marLeft w:val="0"/>
                                                  <w:marRight w:val="0"/>
                                                  <w:marTop w:val="0"/>
                                                  <w:marBottom w:val="0"/>
                                                  <w:divBdr>
                                                    <w:top w:val="none" w:sz="0" w:space="0" w:color="auto"/>
                                                    <w:left w:val="none" w:sz="0" w:space="0" w:color="auto"/>
                                                    <w:bottom w:val="none" w:sz="0" w:space="0" w:color="auto"/>
                                                    <w:right w:val="none" w:sz="0" w:space="0" w:color="auto"/>
                                                  </w:divBdr>
                                                </w:div>
                                                <w:div w:id="453406649">
                                                  <w:marLeft w:val="0"/>
                                                  <w:marRight w:val="0"/>
                                                  <w:marTop w:val="0"/>
                                                  <w:marBottom w:val="0"/>
                                                  <w:divBdr>
                                                    <w:top w:val="none" w:sz="0" w:space="0" w:color="auto"/>
                                                    <w:left w:val="none" w:sz="0" w:space="0" w:color="auto"/>
                                                    <w:bottom w:val="none" w:sz="0" w:space="0" w:color="auto"/>
                                                    <w:right w:val="none" w:sz="0" w:space="0" w:color="auto"/>
                                                  </w:divBdr>
                                                </w:div>
                                                <w:div w:id="1889486025">
                                                  <w:marLeft w:val="0"/>
                                                  <w:marRight w:val="0"/>
                                                  <w:marTop w:val="0"/>
                                                  <w:marBottom w:val="0"/>
                                                  <w:divBdr>
                                                    <w:top w:val="none" w:sz="0" w:space="0" w:color="auto"/>
                                                    <w:left w:val="none" w:sz="0" w:space="0" w:color="auto"/>
                                                    <w:bottom w:val="none" w:sz="0" w:space="0" w:color="auto"/>
                                                    <w:right w:val="none" w:sz="0" w:space="0" w:color="auto"/>
                                                  </w:divBdr>
                                                </w:div>
                                                <w:div w:id="2007128181">
                                                  <w:marLeft w:val="0"/>
                                                  <w:marRight w:val="0"/>
                                                  <w:marTop w:val="0"/>
                                                  <w:marBottom w:val="0"/>
                                                  <w:divBdr>
                                                    <w:top w:val="none" w:sz="0" w:space="0" w:color="auto"/>
                                                    <w:left w:val="none" w:sz="0" w:space="0" w:color="auto"/>
                                                    <w:bottom w:val="none" w:sz="0" w:space="0" w:color="auto"/>
                                                    <w:right w:val="none" w:sz="0" w:space="0" w:color="auto"/>
                                                  </w:divBdr>
                                                </w:div>
                                                <w:div w:id="10617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171614">
          <w:marLeft w:val="0"/>
          <w:marRight w:val="0"/>
          <w:marTop w:val="0"/>
          <w:marBottom w:val="0"/>
          <w:divBdr>
            <w:top w:val="none" w:sz="0" w:space="0" w:color="auto"/>
            <w:left w:val="none" w:sz="0" w:space="0" w:color="auto"/>
            <w:bottom w:val="none" w:sz="0" w:space="0" w:color="auto"/>
            <w:right w:val="none" w:sz="0" w:space="0" w:color="auto"/>
          </w:divBdr>
          <w:divsChild>
            <w:div w:id="1675647190">
              <w:marLeft w:val="0"/>
              <w:marRight w:val="0"/>
              <w:marTop w:val="0"/>
              <w:marBottom w:val="0"/>
              <w:divBdr>
                <w:top w:val="none" w:sz="0" w:space="0" w:color="auto"/>
                <w:left w:val="none" w:sz="0" w:space="0" w:color="auto"/>
                <w:bottom w:val="none" w:sz="0" w:space="0" w:color="auto"/>
                <w:right w:val="none" w:sz="0" w:space="0" w:color="auto"/>
              </w:divBdr>
              <w:divsChild>
                <w:div w:id="718676450">
                  <w:marLeft w:val="0"/>
                  <w:marRight w:val="0"/>
                  <w:marTop w:val="0"/>
                  <w:marBottom w:val="0"/>
                  <w:divBdr>
                    <w:top w:val="none" w:sz="0" w:space="0" w:color="auto"/>
                    <w:left w:val="none" w:sz="0" w:space="0" w:color="auto"/>
                    <w:bottom w:val="none" w:sz="0" w:space="0" w:color="auto"/>
                    <w:right w:val="none" w:sz="0" w:space="0" w:color="auto"/>
                  </w:divBdr>
                  <w:divsChild>
                    <w:div w:id="579947359">
                      <w:marLeft w:val="0"/>
                      <w:marRight w:val="0"/>
                      <w:marTop w:val="0"/>
                      <w:marBottom w:val="0"/>
                      <w:divBdr>
                        <w:top w:val="none" w:sz="0" w:space="0" w:color="auto"/>
                        <w:left w:val="none" w:sz="0" w:space="0" w:color="auto"/>
                        <w:bottom w:val="none" w:sz="0" w:space="0" w:color="auto"/>
                        <w:right w:val="none" w:sz="0" w:space="0" w:color="auto"/>
                      </w:divBdr>
                      <w:divsChild>
                        <w:div w:id="237710884">
                          <w:marLeft w:val="0"/>
                          <w:marRight w:val="0"/>
                          <w:marTop w:val="0"/>
                          <w:marBottom w:val="0"/>
                          <w:divBdr>
                            <w:top w:val="none" w:sz="0" w:space="0" w:color="auto"/>
                            <w:left w:val="none" w:sz="0" w:space="0" w:color="auto"/>
                            <w:bottom w:val="none" w:sz="0" w:space="0" w:color="auto"/>
                            <w:right w:val="none" w:sz="0" w:space="0" w:color="auto"/>
                          </w:divBdr>
                          <w:divsChild>
                            <w:div w:id="1779368518">
                              <w:marLeft w:val="0"/>
                              <w:marRight w:val="120"/>
                              <w:marTop w:val="0"/>
                              <w:marBottom w:val="0"/>
                              <w:divBdr>
                                <w:top w:val="none" w:sz="0" w:space="0" w:color="auto"/>
                                <w:left w:val="none" w:sz="0" w:space="0" w:color="auto"/>
                                <w:bottom w:val="none" w:sz="0" w:space="0" w:color="auto"/>
                                <w:right w:val="none" w:sz="0" w:space="0" w:color="auto"/>
                              </w:divBdr>
                              <w:divsChild>
                                <w:div w:id="222372309">
                                  <w:marLeft w:val="-300"/>
                                  <w:marRight w:val="0"/>
                                  <w:marTop w:val="0"/>
                                  <w:marBottom w:val="0"/>
                                  <w:divBdr>
                                    <w:top w:val="none" w:sz="0" w:space="0" w:color="auto"/>
                                    <w:left w:val="none" w:sz="0" w:space="0" w:color="auto"/>
                                    <w:bottom w:val="none" w:sz="0" w:space="0" w:color="auto"/>
                                    <w:right w:val="none" w:sz="0" w:space="0" w:color="auto"/>
                                  </w:divBdr>
                                </w:div>
                              </w:divsChild>
                            </w:div>
                            <w:div w:id="851602723">
                              <w:marLeft w:val="-240"/>
                              <w:marRight w:val="-120"/>
                              <w:marTop w:val="0"/>
                              <w:marBottom w:val="0"/>
                              <w:divBdr>
                                <w:top w:val="none" w:sz="0" w:space="0" w:color="auto"/>
                                <w:left w:val="none" w:sz="0" w:space="0" w:color="auto"/>
                                <w:bottom w:val="none" w:sz="0" w:space="0" w:color="auto"/>
                                <w:right w:val="none" w:sz="0" w:space="0" w:color="auto"/>
                              </w:divBdr>
                              <w:divsChild>
                                <w:div w:id="1925799020">
                                  <w:marLeft w:val="0"/>
                                  <w:marRight w:val="0"/>
                                  <w:marTop w:val="0"/>
                                  <w:marBottom w:val="60"/>
                                  <w:divBdr>
                                    <w:top w:val="none" w:sz="0" w:space="0" w:color="auto"/>
                                    <w:left w:val="none" w:sz="0" w:space="0" w:color="auto"/>
                                    <w:bottom w:val="none" w:sz="0" w:space="0" w:color="auto"/>
                                    <w:right w:val="none" w:sz="0" w:space="0" w:color="auto"/>
                                  </w:divBdr>
                                  <w:divsChild>
                                    <w:div w:id="304051388">
                                      <w:marLeft w:val="0"/>
                                      <w:marRight w:val="0"/>
                                      <w:marTop w:val="0"/>
                                      <w:marBottom w:val="0"/>
                                      <w:divBdr>
                                        <w:top w:val="none" w:sz="0" w:space="0" w:color="auto"/>
                                        <w:left w:val="none" w:sz="0" w:space="0" w:color="auto"/>
                                        <w:bottom w:val="none" w:sz="0" w:space="0" w:color="auto"/>
                                        <w:right w:val="none" w:sz="0" w:space="0" w:color="auto"/>
                                      </w:divBdr>
                                      <w:divsChild>
                                        <w:div w:id="844520451">
                                          <w:marLeft w:val="0"/>
                                          <w:marRight w:val="0"/>
                                          <w:marTop w:val="0"/>
                                          <w:marBottom w:val="0"/>
                                          <w:divBdr>
                                            <w:top w:val="none" w:sz="0" w:space="0" w:color="auto"/>
                                            <w:left w:val="none" w:sz="0" w:space="0" w:color="auto"/>
                                            <w:bottom w:val="none" w:sz="0" w:space="0" w:color="auto"/>
                                            <w:right w:val="none" w:sz="0" w:space="0" w:color="auto"/>
                                          </w:divBdr>
                                          <w:divsChild>
                                            <w:div w:id="474950981">
                                              <w:marLeft w:val="0"/>
                                              <w:marRight w:val="0"/>
                                              <w:marTop w:val="0"/>
                                              <w:marBottom w:val="0"/>
                                              <w:divBdr>
                                                <w:top w:val="none" w:sz="0" w:space="0" w:color="auto"/>
                                                <w:left w:val="none" w:sz="0" w:space="0" w:color="auto"/>
                                                <w:bottom w:val="none" w:sz="0" w:space="0" w:color="auto"/>
                                                <w:right w:val="none" w:sz="0" w:space="0" w:color="auto"/>
                                              </w:divBdr>
                                              <w:divsChild>
                                                <w:div w:id="1063912910">
                                                  <w:marLeft w:val="0"/>
                                                  <w:marRight w:val="0"/>
                                                  <w:marTop w:val="0"/>
                                                  <w:marBottom w:val="0"/>
                                                  <w:divBdr>
                                                    <w:top w:val="none" w:sz="0" w:space="0" w:color="auto"/>
                                                    <w:left w:val="none" w:sz="0" w:space="0" w:color="auto"/>
                                                    <w:bottom w:val="none" w:sz="0" w:space="0" w:color="auto"/>
                                                    <w:right w:val="none" w:sz="0" w:space="0" w:color="auto"/>
                                                  </w:divBdr>
                                                </w:div>
                                                <w:div w:id="313680423">
                                                  <w:marLeft w:val="0"/>
                                                  <w:marRight w:val="0"/>
                                                  <w:marTop w:val="0"/>
                                                  <w:marBottom w:val="0"/>
                                                  <w:divBdr>
                                                    <w:top w:val="none" w:sz="0" w:space="0" w:color="auto"/>
                                                    <w:left w:val="none" w:sz="0" w:space="0" w:color="auto"/>
                                                    <w:bottom w:val="none" w:sz="0" w:space="0" w:color="auto"/>
                                                    <w:right w:val="none" w:sz="0" w:space="0" w:color="auto"/>
                                                  </w:divBdr>
                                                </w:div>
                                                <w:div w:id="2136944163">
                                                  <w:marLeft w:val="0"/>
                                                  <w:marRight w:val="0"/>
                                                  <w:marTop w:val="0"/>
                                                  <w:marBottom w:val="0"/>
                                                  <w:divBdr>
                                                    <w:top w:val="none" w:sz="0" w:space="0" w:color="auto"/>
                                                    <w:left w:val="none" w:sz="0" w:space="0" w:color="auto"/>
                                                    <w:bottom w:val="none" w:sz="0" w:space="0" w:color="auto"/>
                                                    <w:right w:val="none" w:sz="0" w:space="0" w:color="auto"/>
                                                  </w:divBdr>
                                                </w:div>
                                                <w:div w:id="1188568756">
                                                  <w:marLeft w:val="0"/>
                                                  <w:marRight w:val="0"/>
                                                  <w:marTop w:val="0"/>
                                                  <w:marBottom w:val="0"/>
                                                  <w:divBdr>
                                                    <w:top w:val="none" w:sz="0" w:space="0" w:color="auto"/>
                                                    <w:left w:val="none" w:sz="0" w:space="0" w:color="auto"/>
                                                    <w:bottom w:val="none" w:sz="0" w:space="0" w:color="auto"/>
                                                    <w:right w:val="none" w:sz="0" w:space="0" w:color="auto"/>
                                                  </w:divBdr>
                                                </w:div>
                                                <w:div w:id="1228760545">
                                                  <w:marLeft w:val="0"/>
                                                  <w:marRight w:val="0"/>
                                                  <w:marTop w:val="0"/>
                                                  <w:marBottom w:val="0"/>
                                                  <w:divBdr>
                                                    <w:top w:val="none" w:sz="0" w:space="0" w:color="auto"/>
                                                    <w:left w:val="none" w:sz="0" w:space="0" w:color="auto"/>
                                                    <w:bottom w:val="none" w:sz="0" w:space="0" w:color="auto"/>
                                                    <w:right w:val="none" w:sz="0" w:space="0" w:color="auto"/>
                                                  </w:divBdr>
                                                </w:div>
                                                <w:div w:id="371461822">
                                                  <w:marLeft w:val="0"/>
                                                  <w:marRight w:val="0"/>
                                                  <w:marTop w:val="0"/>
                                                  <w:marBottom w:val="0"/>
                                                  <w:divBdr>
                                                    <w:top w:val="none" w:sz="0" w:space="0" w:color="auto"/>
                                                    <w:left w:val="none" w:sz="0" w:space="0" w:color="auto"/>
                                                    <w:bottom w:val="none" w:sz="0" w:space="0" w:color="auto"/>
                                                    <w:right w:val="none" w:sz="0" w:space="0" w:color="auto"/>
                                                  </w:divBdr>
                                                </w:div>
                                                <w:div w:id="63576616">
                                                  <w:marLeft w:val="0"/>
                                                  <w:marRight w:val="0"/>
                                                  <w:marTop w:val="0"/>
                                                  <w:marBottom w:val="0"/>
                                                  <w:divBdr>
                                                    <w:top w:val="none" w:sz="0" w:space="0" w:color="auto"/>
                                                    <w:left w:val="none" w:sz="0" w:space="0" w:color="auto"/>
                                                    <w:bottom w:val="none" w:sz="0" w:space="0" w:color="auto"/>
                                                    <w:right w:val="none" w:sz="0" w:space="0" w:color="auto"/>
                                                  </w:divBdr>
                                                </w:div>
                                                <w:div w:id="2133547431">
                                                  <w:marLeft w:val="0"/>
                                                  <w:marRight w:val="0"/>
                                                  <w:marTop w:val="0"/>
                                                  <w:marBottom w:val="0"/>
                                                  <w:divBdr>
                                                    <w:top w:val="none" w:sz="0" w:space="0" w:color="auto"/>
                                                    <w:left w:val="none" w:sz="0" w:space="0" w:color="auto"/>
                                                    <w:bottom w:val="none" w:sz="0" w:space="0" w:color="auto"/>
                                                    <w:right w:val="none" w:sz="0" w:space="0" w:color="auto"/>
                                                  </w:divBdr>
                                                </w:div>
                                                <w:div w:id="3049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606617">
          <w:marLeft w:val="0"/>
          <w:marRight w:val="0"/>
          <w:marTop w:val="0"/>
          <w:marBottom w:val="0"/>
          <w:divBdr>
            <w:top w:val="none" w:sz="0" w:space="0" w:color="auto"/>
            <w:left w:val="none" w:sz="0" w:space="0" w:color="auto"/>
            <w:bottom w:val="none" w:sz="0" w:space="0" w:color="auto"/>
            <w:right w:val="none" w:sz="0" w:space="0" w:color="auto"/>
          </w:divBdr>
          <w:divsChild>
            <w:div w:id="600794444">
              <w:marLeft w:val="0"/>
              <w:marRight w:val="0"/>
              <w:marTop w:val="0"/>
              <w:marBottom w:val="0"/>
              <w:divBdr>
                <w:top w:val="none" w:sz="0" w:space="0" w:color="auto"/>
                <w:left w:val="none" w:sz="0" w:space="0" w:color="auto"/>
                <w:bottom w:val="none" w:sz="0" w:space="0" w:color="auto"/>
                <w:right w:val="none" w:sz="0" w:space="0" w:color="auto"/>
              </w:divBdr>
              <w:divsChild>
                <w:div w:id="1098257577">
                  <w:marLeft w:val="0"/>
                  <w:marRight w:val="0"/>
                  <w:marTop w:val="0"/>
                  <w:marBottom w:val="0"/>
                  <w:divBdr>
                    <w:top w:val="none" w:sz="0" w:space="0" w:color="auto"/>
                    <w:left w:val="none" w:sz="0" w:space="0" w:color="auto"/>
                    <w:bottom w:val="none" w:sz="0" w:space="0" w:color="auto"/>
                    <w:right w:val="none" w:sz="0" w:space="0" w:color="auto"/>
                  </w:divBdr>
                  <w:divsChild>
                    <w:div w:id="1213730582">
                      <w:marLeft w:val="0"/>
                      <w:marRight w:val="0"/>
                      <w:marTop w:val="0"/>
                      <w:marBottom w:val="0"/>
                      <w:divBdr>
                        <w:top w:val="none" w:sz="0" w:space="0" w:color="auto"/>
                        <w:left w:val="none" w:sz="0" w:space="0" w:color="auto"/>
                        <w:bottom w:val="none" w:sz="0" w:space="0" w:color="auto"/>
                        <w:right w:val="none" w:sz="0" w:space="0" w:color="auto"/>
                      </w:divBdr>
                      <w:divsChild>
                        <w:div w:id="1621641513">
                          <w:marLeft w:val="0"/>
                          <w:marRight w:val="0"/>
                          <w:marTop w:val="0"/>
                          <w:marBottom w:val="0"/>
                          <w:divBdr>
                            <w:top w:val="none" w:sz="0" w:space="0" w:color="auto"/>
                            <w:left w:val="none" w:sz="0" w:space="0" w:color="auto"/>
                            <w:bottom w:val="none" w:sz="0" w:space="0" w:color="auto"/>
                            <w:right w:val="none" w:sz="0" w:space="0" w:color="auto"/>
                          </w:divBdr>
                          <w:divsChild>
                            <w:div w:id="1690907333">
                              <w:marLeft w:val="0"/>
                              <w:marRight w:val="120"/>
                              <w:marTop w:val="0"/>
                              <w:marBottom w:val="0"/>
                              <w:divBdr>
                                <w:top w:val="none" w:sz="0" w:space="0" w:color="auto"/>
                                <w:left w:val="none" w:sz="0" w:space="0" w:color="auto"/>
                                <w:bottom w:val="none" w:sz="0" w:space="0" w:color="auto"/>
                                <w:right w:val="none" w:sz="0" w:space="0" w:color="auto"/>
                              </w:divBdr>
                            </w:div>
                            <w:div w:id="2127459512">
                              <w:marLeft w:val="-240"/>
                              <w:marRight w:val="-120"/>
                              <w:marTop w:val="0"/>
                              <w:marBottom w:val="0"/>
                              <w:divBdr>
                                <w:top w:val="none" w:sz="0" w:space="0" w:color="auto"/>
                                <w:left w:val="none" w:sz="0" w:space="0" w:color="auto"/>
                                <w:bottom w:val="none" w:sz="0" w:space="0" w:color="auto"/>
                                <w:right w:val="none" w:sz="0" w:space="0" w:color="auto"/>
                              </w:divBdr>
                              <w:divsChild>
                                <w:div w:id="396435581">
                                  <w:marLeft w:val="0"/>
                                  <w:marRight w:val="0"/>
                                  <w:marTop w:val="0"/>
                                  <w:marBottom w:val="60"/>
                                  <w:divBdr>
                                    <w:top w:val="none" w:sz="0" w:space="0" w:color="auto"/>
                                    <w:left w:val="none" w:sz="0" w:space="0" w:color="auto"/>
                                    <w:bottom w:val="none" w:sz="0" w:space="0" w:color="auto"/>
                                    <w:right w:val="none" w:sz="0" w:space="0" w:color="auto"/>
                                  </w:divBdr>
                                  <w:divsChild>
                                    <w:div w:id="1244872829">
                                      <w:marLeft w:val="0"/>
                                      <w:marRight w:val="0"/>
                                      <w:marTop w:val="0"/>
                                      <w:marBottom w:val="0"/>
                                      <w:divBdr>
                                        <w:top w:val="none" w:sz="0" w:space="0" w:color="auto"/>
                                        <w:left w:val="none" w:sz="0" w:space="0" w:color="auto"/>
                                        <w:bottom w:val="none" w:sz="0" w:space="0" w:color="auto"/>
                                        <w:right w:val="none" w:sz="0" w:space="0" w:color="auto"/>
                                      </w:divBdr>
                                      <w:divsChild>
                                        <w:div w:id="1635868364">
                                          <w:marLeft w:val="0"/>
                                          <w:marRight w:val="0"/>
                                          <w:marTop w:val="0"/>
                                          <w:marBottom w:val="0"/>
                                          <w:divBdr>
                                            <w:top w:val="none" w:sz="0" w:space="0" w:color="auto"/>
                                            <w:left w:val="none" w:sz="0" w:space="0" w:color="auto"/>
                                            <w:bottom w:val="none" w:sz="0" w:space="0" w:color="auto"/>
                                            <w:right w:val="none" w:sz="0" w:space="0" w:color="auto"/>
                                          </w:divBdr>
                                          <w:divsChild>
                                            <w:div w:id="1253901572">
                                              <w:marLeft w:val="0"/>
                                              <w:marRight w:val="0"/>
                                              <w:marTop w:val="0"/>
                                              <w:marBottom w:val="0"/>
                                              <w:divBdr>
                                                <w:top w:val="none" w:sz="0" w:space="0" w:color="auto"/>
                                                <w:left w:val="none" w:sz="0" w:space="0" w:color="auto"/>
                                                <w:bottom w:val="none" w:sz="0" w:space="0" w:color="auto"/>
                                                <w:right w:val="none" w:sz="0" w:space="0" w:color="auto"/>
                                              </w:divBdr>
                                              <w:divsChild>
                                                <w:div w:id="1159611208">
                                                  <w:marLeft w:val="0"/>
                                                  <w:marRight w:val="0"/>
                                                  <w:marTop w:val="0"/>
                                                  <w:marBottom w:val="0"/>
                                                  <w:divBdr>
                                                    <w:top w:val="none" w:sz="0" w:space="0" w:color="auto"/>
                                                    <w:left w:val="none" w:sz="0" w:space="0" w:color="auto"/>
                                                    <w:bottom w:val="none" w:sz="0" w:space="0" w:color="auto"/>
                                                    <w:right w:val="none" w:sz="0" w:space="0" w:color="auto"/>
                                                  </w:divBdr>
                                                </w:div>
                                                <w:div w:id="1061831046">
                                                  <w:marLeft w:val="0"/>
                                                  <w:marRight w:val="0"/>
                                                  <w:marTop w:val="0"/>
                                                  <w:marBottom w:val="0"/>
                                                  <w:divBdr>
                                                    <w:top w:val="none" w:sz="0" w:space="0" w:color="auto"/>
                                                    <w:left w:val="none" w:sz="0" w:space="0" w:color="auto"/>
                                                    <w:bottom w:val="none" w:sz="0" w:space="0" w:color="auto"/>
                                                    <w:right w:val="none" w:sz="0" w:space="0" w:color="auto"/>
                                                  </w:divBdr>
                                                </w:div>
                                                <w:div w:id="785083157">
                                                  <w:marLeft w:val="0"/>
                                                  <w:marRight w:val="0"/>
                                                  <w:marTop w:val="0"/>
                                                  <w:marBottom w:val="0"/>
                                                  <w:divBdr>
                                                    <w:top w:val="none" w:sz="0" w:space="0" w:color="auto"/>
                                                    <w:left w:val="none" w:sz="0" w:space="0" w:color="auto"/>
                                                    <w:bottom w:val="none" w:sz="0" w:space="0" w:color="auto"/>
                                                    <w:right w:val="none" w:sz="0" w:space="0" w:color="auto"/>
                                                  </w:divBdr>
                                                </w:div>
                                                <w:div w:id="301662228">
                                                  <w:marLeft w:val="0"/>
                                                  <w:marRight w:val="0"/>
                                                  <w:marTop w:val="0"/>
                                                  <w:marBottom w:val="0"/>
                                                  <w:divBdr>
                                                    <w:top w:val="none" w:sz="0" w:space="0" w:color="auto"/>
                                                    <w:left w:val="none" w:sz="0" w:space="0" w:color="auto"/>
                                                    <w:bottom w:val="none" w:sz="0" w:space="0" w:color="auto"/>
                                                    <w:right w:val="none" w:sz="0" w:space="0" w:color="auto"/>
                                                  </w:divBdr>
                                                </w:div>
                                                <w:div w:id="984312253">
                                                  <w:marLeft w:val="0"/>
                                                  <w:marRight w:val="0"/>
                                                  <w:marTop w:val="0"/>
                                                  <w:marBottom w:val="0"/>
                                                  <w:divBdr>
                                                    <w:top w:val="none" w:sz="0" w:space="0" w:color="auto"/>
                                                    <w:left w:val="none" w:sz="0" w:space="0" w:color="auto"/>
                                                    <w:bottom w:val="none" w:sz="0" w:space="0" w:color="auto"/>
                                                    <w:right w:val="none" w:sz="0" w:space="0" w:color="auto"/>
                                                  </w:divBdr>
                                                </w:div>
                                                <w:div w:id="735936239">
                                                  <w:marLeft w:val="0"/>
                                                  <w:marRight w:val="0"/>
                                                  <w:marTop w:val="0"/>
                                                  <w:marBottom w:val="0"/>
                                                  <w:divBdr>
                                                    <w:top w:val="none" w:sz="0" w:space="0" w:color="auto"/>
                                                    <w:left w:val="none" w:sz="0" w:space="0" w:color="auto"/>
                                                    <w:bottom w:val="none" w:sz="0" w:space="0" w:color="auto"/>
                                                    <w:right w:val="none" w:sz="0" w:space="0" w:color="auto"/>
                                                  </w:divBdr>
                                                </w:div>
                                                <w:div w:id="1991904952">
                                                  <w:marLeft w:val="0"/>
                                                  <w:marRight w:val="0"/>
                                                  <w:marTop w:val="0"/>
                                                  <w:marBottom w:val="0"/>
                                                  <w:divBdr>
                                                    <w:top w:val="none" w:sz="0" w:space="0" w:color="auto"/>
                                                    <w:left w:val="none" w:sz="0" w:space="0" w:color="auto"/>
                                                    <w:bottom w:val="none" w:sz="0" w:space="0" w:color="auto"/>
                                                    <w:right w:val="none" w:sz="0" w:space="0" w:color="auto"/>
                                                  </w:divBdr>
                                                </w:div>
                                                <w:div w:id="7860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007535">
          <w:marLeft w:val="0"/>
          <w:marRight w:val="0"/>
          <w:marTop w:val="0"/>
          <w:marBottom w:val="0"/>
          <w:divBdr>
            <w:top w:val="none" w:sz="0" w:space="0" w:color="auto"/>
            <w:left w:val="none" w:sz="0" w:space="0" w:color="auto"/>
            <w:bottom w:val="none" w:sz="0" w:space="0" w:color="auto"/>
            <w:right w:val="none" w:sz="0" w:space="0" w:color="auto"/>
          </w:divBdr>
          <w:divsChild>
            <w:div w:id="1323587123">
              <w:marLeft w:val="0"/>
              <w:marRight w:val="0"/>
              <w:marTop w:val="0"/>
              <w:marBottom w:val="0"/>
              <w:divBdr>
                <w:top w:val="none" w:sz="0" w:space="0" w:color="auto"/>
                <w:left w:val="none" w:sz="0" w:space="0" w:color="auto"/>
                <w:bottom w:val="none" w:sz="0" w:space="0" w:color="auto"/>
                <w:right w:val="none" w:sz="0" w:space="0" w:color="auto"/>
              </w:divBdr>
              <w:divsChild>
                <w:div w:id="703023615">
                  <w:marLeft w:val="0"/>
                  <w:marRight w:val="0"/>
                  <w:marTop w:val="0"/>
                  <w:marBottom w:val="0"/>
                  <w:divBdr>
                    <w:top w:val="none" w:sz="0" w:space="0" w:color="auto"/>
                    <w:left w:val="none" w:sz="0" w:space="0" w:color="auto"/>
                    <w:bottom w:val="none" w:sz="0" w:space="0" w:color="auto"/>
                    <w:right w:val="none" w:sz="0" w:space="0" w:color="auto"/>
                  </w:divBdr>
                  <w:divsChild>
                    <w:div w:id="110634908">
                      <w:marLeft w:val="0"/>
                      <w:marRight w:val="0"/>
                      <w:marTop w:val="0"/>
                      <w:marBottom w:val="0"/>
                      <w:divBdr>
                        <w:top w:val="none" w:sz="0" w:space="0" w:color="auto"/>
                        <w:left w:val="none" w:sz="0" w:space="0" w:color="auto"/>
                        <w:bottom w:val="none" w:sz="0" w:space="0" w:color="auto"/>
                        <w:right w:val="none" w:sz="0" w:space="0" w:color="auto"/>
                      </w:divBdr>
                      <w:divsChild>
                        <w:div w:id="1511023957">
                          <w:marLeft w:val="0"/>
                          <w:marRight w:val="0"/>
                          <w:marTop w:val="0"/>
                          <w:marBottom w:val="0"/>
                          <w:divBdr>
                            <w:top w:val="none" w:sz="0" w:space="0" w:color="auto"/>
                            <w:left w:val="none" w:sz="0" w:space="0" w:color="auto"/>
                            <w:bottom w:val="none" w:sz="0" w:space="0" w:color="auto"/>
                            <w:right w:val="none" w:sz="0" w:space="0" w:color="auto"/>
                          </w:divBdr>
                          <w:divsChild>
                            <w:div w:id="1587494895">
                              <w:marLeft w:val="0"/>
                              <w:marRight w:val="120"/>
                              <w:marTop w:val="0"/>
                              <w:marBottom w:val="0"/>
                              <w:divBdr>
                                <w:top w:val="none" w:sz="0" w:space="0" w:color="auto"/>
                                <w:left w:val="none" w:sz="0" w:space="0" w:color="auto"/>
                                <w:bottom w:val="none" w:sz="0" w:space="0" w:color="auto"/>
                                <w:right w:val="none" w:sz="0" w:space="0" w:color="auto"/>
                              </w:divBdr>
                            </w:div>
                            <w:div w:id="1065180185">
                              <w:marLeft w:val="-240"/>
                              <w:marRight w:val="-120"/>
                              <w:marTop w:val="0"/>
                              <w:marBottom w:val="0"/>
                              <w:divBdr>
                                <w:top w:val="none" w:sz="0" w:space="0" w:color="auto"/>
                                <w:left w:val="none" w:sz="0" w:space="0" w:color="auto"/>
                                <w:bottom w:val="none" w:sz="0" w:space="0" w:color="auto"/>
                                <w:right w:val="none" w:sz="0" w:space="0" w:color="auto"/>
                              </w:divBdr>
                              <w:divsChild>
                                <w:div w:id="877666414">
                                  <w:marLeft w:val="0"/>
                                  <w:marRight w:val="0"/>
                                  <w:marTop w:val="0"/>
                                  <w:marBottom w:val="60"/>
                                  <w:divBdr>
                                    <w:top w:val="none" w:sz="0" w:space="0" w:color="auto"/>
                                    <w:left w:val="none" w:sz="0" w:space="0" w:color="auto"/>
                                    <w:bottom w:val="none" w:sz="0" w:space="0" w:color="auto"/>
                                    <w:right w:val="none" w:sz="0" w:space="0" w:color="auto"/>
                                  </w:divBdr>
                                  <w:divsChild>
                                    <w:div w:id="634021109">
                                      <w:marLeft w:val="0"/>
                                      <w:marRight w:val="0"/>
                                      <w:marTop w:val="0"/>
                                      <w:marBottom w:val="0"/>
                                      <w:divBdr>
                                        <w:top w:val="none" w:sz="0" w:space="0" w:color="auto"/>
                                        <w:left w:val="none" w:sz="0" w:space="0" w:color="auto"/>
                                        <w:bottom w:val="none" w:sz="0" w:space="0" w:color="auto"/>
                                        <w:right w:val="none" w:sz="0" w:space="0" w:color="auto"/>
                                      </w:divBdr>
                                      <w:divsChild>
                                        <w:div w:id="1354725258">
                                          <w:marLeft w:val="0"/>
                                          <w:marRight w:val="0"/>
                                          <w:marTop w:val="0"/>
                                          <w:marBottom w:val="0"/>
                                          <w:divBdr>
                                            <w:top w:val="none" w:sz="0" w:space="0" w:color="auto"/>
                                            <w:left w:val="none" w:sz="0" w:space="0" w:color="auto"/>
                                            <w:bottom w:val="none" w:sz="0" w:space="0" w:color="auto"/>
                                            <w:right w:val="none" w:sz="0" w:space="0" w:color="auto"/>
                                          </w:divBdr>
                                          <w:divsChild>
                                            <w:div w:id="1006055363">
                                              <w:marLeft w:val="0"/>
                                              <w:marRight w:val="0"/>
                                              <w:marTop w:val="0"/>
                                              <w:marBottom w:val="0"/>
                                              <w:divBdr>
                                                <w:top w:val="none" w:sz="0" w:space="0" w:color="auto"/>
                                                <w:left w:val="none" w:sz="0" w:space="0" w:color="auto"/>
                                                <w:bottom w:val="none" w:sz="0" w:space="0" w:color="auto"/>
                                                <w:right w:val="none" w:sz="0" w:space="0" w:color="auto"/>
                                              </w:divBdr>
                                              <w:divsChild>
                                                <w:div w:id="1643000372">
                                                  <w:marLeft w:val="0"/>
                                                  <w:marRight w:val="0"/>
                                                  <w:marTop w:val="0"/>
                                                  <w:marBottom w:val="0"/>
                                                  <w:divBdr>
                                                    <w:top w:val="none" w:sz="0" w:space="0" w:color="auto"/>
                                                    <w:left w:val="none" w:sz="0" w:space="0" w:color="auto"/>
                                                    <w:bottom w:val="none" w:sz="0" w:space="0" w:color="auto"/>
                                                    <w:right w:val="none" w:sz="0" w:space="0" w:color="auto"/>
                                                  </w:divBdr>
                                                </w:div>
                                                <w:div w:id="1344086775">
                                                  <w:marLeft w:val="0"/>
                                                  <w:marRight w:val="0"/>
                                                  <w:marTop w:val="0"/>
                                                  <w:marBottom w:val="0"/>
                                                  <w:divBdr>
                                                    <w:top w:val="none" w:sz="0" w:space="0" w:color="auto"/>
                                                    <w:left w:val="none" w:sz="0" w:space="0" w:color="auto"/>
                                                    <w:bottom w:val="none" w:sz="0" w:space="0" w:color="auto"/>
                                                    <w:right w:val="none" w:sz="0" w:space="0" w:color="auto"/>
                                                  </w:divBdr>
                                                </w:div>
                                                <w:div w:id="553855173">
                                                  <w:marLeft w:val="0"/>
                                                  <w:marRight w:val="0"/>
                                                  <w:marTop w:val="0"/>
                                                  <w:marBottom w:val="0"/>
                                                  <w:divBdr>
                                                    <w:top w:val="none" w:sz="0" w:space="0" w:color="auto"/>
                                                    <w:left w:val="none" w:sz="0" w:space="0" w:color="auto"/>
                                                    <w:bottom w:val="none" w:sz="0" w:space="0" w:color="auto"/>
                                                    <w:right w:val="none" w:sz="0" w:space="0" w:color="auto"/>
                                                  </w:divBdr>
                                                </w:div>
                                                <w:div w:id="72944023">
                                                  <w:marLeft w:val="0"/>
                                                  <w:marRight w:val="0"/>
                                                  <w:marTop w:val="0"/>
                                                  <w:marBottom w:val="0"/>
                                                  <w:divBdr>
                                                    <w:top w:val="none" w:sz="0" w:space="0" w:color="auto"/>
                                                    <w:left w:val="none" w:sz="0" w:space="0" w:color="auto"/>
                                                    <w:bottom w:val="none" w:sz="0" w:space="0" w:color="auto"/>
                                                    <w:right w:val="none" w:sz="0" w:space="0" w:color="auto"/>
                                                  </w:divBdr>
                                                </w:div>
                                                <w:div w:id="2136605456">
                                                  <w:marLeft w:val="0"/>
                                                  <w:marRight w:val="0"/>
                                                  <w:marTop w:val="0"/>
                                                  <w:marBottom w:val="0"/>
                                                  <w:divBdr>
                                                    <w:top w:val="none" w:sz="0" w:space="0" w:color="auto"/>
                                                    <w:left w:val="none" w:sz="0" w:space="0" w:color="auto"/>
                                                    <w:bottom w:val="none" w:sz="0" w:space="0" w:color="auto"/>
                                                    <w:right w:val="none" w:sz="0" w:space="0" w:color="auto"/>
                                                  </w:divBdr>
                                                </w:div>
                                                <w:div w:id="467166409">
                                                  <w:marLeft w:val="0"/>
                                                  <w:marRight w:val="0"/>
                                                  <w:marTop w:val="0"/>
                                                  <w:marBottom w:val="0"/>
                                                  <w:divBdr>
                                                    <w:top w:val="none" w:sz="0" w:space="0" w:color="auto"/>
                                                    <w:left w:val="none" w:sz="0" w:space="0" w:color="auto"/>
                                                    <w:bottom w:val="none" w:sz="0" w:space="0" w:color="auto"/>
                                                    <w:right w:val="none" w:sz="0" w:space="0" w:color="auto"/>
                                                  </w:divBdr>
                                                </w:div>
                                                <w:div w:id="6303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796461">
          <w:marLeft w:val="0"/>
          <w:marRight w:val="0"/>
          <w:marTop w:val="0"/>
          <w:marBottom w:val="0"/>
          <w:divBdr>
            <w:top w:val="none" w:sz="0" w:space="0" w:color="auto"/>
            <w:left w:val="none" w:sz="0" w:space="0" w:color="auto"/>
            <w:bottom w:val="none" w:sz="0" w:space="0" w:color="auto"/>
            <w:right w:val="none" w:sz="0" w:space="0" w:color="auto"/>
          </w:divBdr>
          <w:divsChild>
            <w:div w:id="291252842">
              <w:marLeft w:val="0"/>
              <w:marRight w:val="0"/>
              <w:marTop w:val="0"/>
              <w:marBottom w:val="0"/>
              <w:divBdr>
                <w:top w:val="none" w:sz="0" w:space="0" w:color="auto"/>
                <w:left w:val="none" w:sz="0" w:space="0" w:color="auto"/>
                <w:bottom w:val="none" w:sz="0" w:space="0" w:color="auto"/>
                <w:right w:val="none" w:sz="0" w:space="0" w:color="auto"/>
              </w:divBdr>
              <w:divsChild>
                <w:div w:id="2115248151">
                  <w:marLeft w:val="0"/>
                  <w:marRight w:val="0"/>
                  <w:marTop w:val="0"/>
                  <w:marBottom w:val="0"/>
                  <w:divBdr>
                    <w:top w:val="none" w:sz="0" w:space="0" w:color="auto"/>
                    <w:left w:val="none" w:sz="0" w:space="0" w:color="auto"/>
                    <w:bottom w:val="none" w:sz="0" w:space="0" w:color="auto"/>
                    <w:right w:val="none" w:sz="0" w:space="0" w:color="auto"/>
                  </w:divBdr>
                  <w:divsChild>
                    <w:div w:id="551817240">
                      <w:marLeft w:val="0"/>
                      <w:marRight w:val="0"/>
                      <w:marTop w:val="0"/>
                      <w:marBottom w:val="0"/>
                      <w:divBdr>
                        <w:top w:val="none" w:sz="0" w:space="0" w:color="auto"/>
                        <w:left w:val="none" w:sz="0" w:space="0" w:color="auto"/>
                        <w:bottom w:val="none" w:sz="0" w:space="0" w:color="auto"/>
                        <w:right w:val="none" w:sz="0" w:space="0" w:color="auto"/>
                      </w:divBdr>
                      <w:divsChild>
                        <w:div w:id="418714169">
                          <w:marLeft w:val="0"/>
                          <w:marRight w:val="0"/>
                          <w:marTop w:val="0"/>
                          <w:marBottom w:val="0"/>
                          <w:divBdr>
                            <w:top w:val="none" w:sz="0" w:space="0" w:color="auto"/>
                            <w:left w:val="none" w:sz="0" w:space="0" w:color="auto"/>
                            <w:bottom w:val="none" w:sz="0" w:space="0" w:color="auto"/>
                            <w:right w:val="none" w:sz="0" w:space="0" w:color="auto"/>
                          </w:divBdr>
                          <w:divsChild>
                            <w:div w:id="2121416492">
                              <w:marLeft w:val="0"/>
                              <w:marRight w:val="120"/>
                              <w:marTop w:val="0"/>
                              <w:marBottom w:val="0"/>
                              <w:divBdr>
                                <w:top w:val="none" w:sz="0" w:space="0" w:color="auto"/>
                                <w:left w:val="none" w:sz="0" w:space="0" w:color="auto"/>
                                <w:bottom w:val="none" w:sz="0" w:space="0" w:color="auto"/>
                                <w:right w:val="none" w:sz="0" w:space="0" w:color="auto"/>
                              </w:divBdr>
                            </w:div>
                            <w:div w:id="2026396148">
                              <w:marLeft w:val="-240"/>
                              <w:marRight w:val="-120"/>
                              <w:marTop w:val="0"/>
                              <w:marBottom w:val="0"/>
                              <w:divBdr>
                                <w:top w:val="none" w:sz="0" w:space="0" w:color="auto"/>
                                <w:left w:val="none" w:sz="0" w:space="0" w:color="auto"/>
                                <w:bottom w:val="none" w:sz="0" w:space="0" w:color="auto"/>
                                <w:right w:val="none" w:sz="0" w:space="0" w:color="auto"/>
                              </w:divBdr>
                              <w:divsChild>
                                <w:div w:id="465198076">
                                  <w:marLeft w:val="0"/>
                                  <w:marRight w:val="0"/>
                                  <w:marTop w:val="0"/>
                                  <w:marBottom w:val="60"/>
                                  <w:divBdr>
                                    <w:top w:val="none" w:sz="0" w:space="0" w:color="auto"/>
                                    <w:left w:val="none" w:sz="0" w:space="0" w:color="auto"/>
                                    <w:bottom w:val="none" w:sz="0" w:space="0" w:color="auto"/>
                                    <w:right w:val="none" w:sz="0" w:space="0" w:color="auto"/>
                                  </w:divBdr>
                                  <w:divsChild>
                                    <w:div w:id="1462722427">
                                      <w:marLeft w:val="0"/>
                                      <w:marRight w:val="0"/>
                                      <w:marTop w:val="0"/>
                                      <w:marBottom w:val="0"/>
                                      <w:divBdr>
                                        <w:top w:val="none" w:sz="0" w:space="0" w:color="auto"/>
                                        <w:left w:val="none" w:sz="0" w:space="0" w:color="auto"/>
                                        <w:bottom w:val="none" w:sz="0" w:space="0" w:color="auto"/>
                                        <w:right w:val="none" w:sz="0" w:space="0" w:color="auto"/>
                                      </w:divBdr>
                                      <w:divsChild>
                                        <w:div w:id="684286748">
                                          <w:marLeft w:val="0"/>
                                          <w:marRight w:val="0"/>
                                          <w:marTop w:val="0"/>
                                          <w:marBottom w:val="0"/>
                                          <w:divBdr>
                                            <w:top w:val="none" w:sz="0" w:space="0" w:color="auto"/>
                                            <w:left w:val="none" w:sz="0" w:space="0" w:color="auto"/>
                                            <w:bottom w:val="none" w:sz="0" w:space="0" w:color="auto"/>
                                            <w:right w:val="none" w:sz="0" w:space="0" w:color="auto"/>
                                          </w:divBdr>
                                          <w:divsChild>
                                            <w:div w:id="1385135624">
                                              <w:marLeft w:val="0"/>
                                              <w:marRight w:val="0"/>
                                              <w:marTop w:val="0"/>
                                              <w:marBottom w:val="0"/>
                                              <w:divBdr>
                                                <w:top w:val="none" w:sz="0" w:space="0" w:color="auto"/>
                                                <w:left w:val="none" w:sz="0" w:space="0" w:color="auto"/>
                                                <w:bottom w:val="none" w:sz="0" w:space="0" w:color="auto"/>
                                                <w:right w:val="none" w:sz="0" w:space="0" w:color="auto"/>
                                              </w:divBdr>
                                              <w:divsChild>
                                                <w:div w:id="553009285">
                                                  <w:marLeft w:val="0"/>
                                                  <w:marRight w:val="0"/>
                                                  <w:marTop w:val="0"/>
                                                  <w:marBottom w:val="0"/>
                                                  <w:divBdr>
                                                    <w:top w:val="none" w:sz="0" w:space="0" w:color="auto"/>
                                                    <w:left w:val="none" w:sz="0" w:space="0" w:color="auto"/>
                                                    <w:bottom w:val="none" w:sz="0" w:space="0" w:color="auto"/>
                                                    <w:right w:val="none" w:sz="0" w:space="0" w:color="auto"/>
                                                  </w:divBdr>
                                                </w:div>
                                                <w:div w:id="300621140">
                                                  <w:marLeft w:val="0"/>
                                                  <w:marRight w:val="0"/>
                                                  <w:marTop w:val="0"/>
                                                  <w:marBottom w:val="0"/>
                                                  <w:divBdr>
                                                    <w:top w:val="none" w:sz="0" w:space="0" w:color="auto"/>
                                                    <w:left w:val="none" w:sz="0" w:space="0" w:color="auto"/>
                                                    <w:bottom w:val="none" w:sz="0" w:space="0" w:color="auto"/>
                                                    <w:right w:val="none" w:sz="0" w:space="0" w:color="auto"/>
                                                  </w:divBdr>
                                                </w:div>
                                                <w:div w:id="13503448">
                                                  <w:marLeft w:val="0"/>
                                                  <w:marRight w:val="0"/>
                                                  <w:marTop w:val="0"/>
                                                  <w:marBottom w:val="0"/>
                                                  <w:divBdr>
                                                    <w:top w:val="none" w:sz="0" w:space="0" w:color="auto"/>
                                                    <w:left w:val="none" w:sz="0" w:space="0" w:color="auto"/>
                                                    <w:bottom w:val="none" w:sz="0" w:space="0" w:color="auto"/>
                                                    <w:right w:val="none" w:sz="0" w:space="0" w:color="auto"/>
                                                  </w:divBdr>
                                                </w:div>
                                                <w:div w:id="96102887">
                                                  <w:marLeft w:val="0"/>
                                                  <w:marRight w:val="0"/>
                                                  <w:marTop w:val="0"/>
                                                  <w:marBottom w:val="0"/>
                                                  <w:divBdr>
                                                    <w:top w:val="none" w:sz="0" w:space="0" w:color="auto"/>
                                                    <w:left w:val="none" w:sz="0" w:space="0" w:color="auto"/>
                                                    <w:bottom w:val="none" w:sz="0" w:space="0" w:color="auto"/>
                                                    <w:right w:val="none" w:sz="0" w:space="0" w:color="auto"/>
                                                  </w:divBdr>
                                                </w:div>
                                                <w:div w:id="1776516172">
                                                  <w:marLeft w:val="0"/>
                                                  <w:marRight w:val="0"/>
                                                  <w:marTop w:val="0"/>
                                                  <w:marBottom w:val="0"/>
                                                  <w:divBdr>
                                                    <w:top w:val="none" w:sz="0" w:space="0" w:color="auto"/>
                                                    <w:left w:val="none" w:sz="0" w:space="0" w:color="auto"/>
                                                    <w:bottom w:val="none" w:sz="0" w:space="0" w:color="auto"/>
                                                    <w:right w:val="none" w:sz="0" w:space="0" w:color="auto"/>
                                                  </w:divBdr>
                                                </w:div>
                                                <w:div w:id="1379742521">
                                                  <w:marLeft w:val="0"/>
                                                  <w:marRight w:val="0"/>
                                                  <w:marTop w:val="0"/>
                                                  <w:marBottom w:val="0"/>
                                                  <w:divBdr>
                                                    <w:top w:val="none" w:sz="0" w:space="0" w:color="auto"/>
                                                    <w:left w:val="none" w:sz="0" w:space="0" w:color="auto"/>
                                                    <w:bottom w:val="none" w:sz="0" w:space="0" w:color="auto"/>
                                                    <w:right w:val="none" w:sz="0" w:space="0" w:color="auto"/>
                                                  </w:divBdr>
                                                </w:div>
                                                <w:div w:id="1018047696">
                                                  <w:marLeft w:val="0"/>
                                                  <w:marRight w:val="0"/>
                                                  <w:marTop w:val="0"/>
                                                  <w:marBottom w:val="0"/>
                                                  <w:divBdr>
                                                    <w:top w:val="none" w:sz="0" w:space="0" w:color="auto"/>
                                                    <w:left w:val="none" w:sz="0" w:space="0" w:color="auto"/>
                                                    <w:bottom w:val="none" w:sz="0" w:space="0" w:color="auto"/>
                                                    <w:right w:val="none" w:sz="0" w:space="0" w:color="auto"/>
                                                  </w:divBdr>
                                                </w:div>
                                                <w:div w:id="2137601470">
                                                  <w:marLeft w:val="0"/>
                                                  <w:marRight w:val="0"/>
                                                  <w:marTop w:val="0"/>
                                                  <w:marBottom w:val="0"/>
                                                  <w:divBdr>
                                                    <w:top w:val="none" w:sz="0" w:space="0" w:color="auto"/>
                                                    <w:left w:val="none" w:sz="0" w:space="0" w:color="auto"/>
                                                    <w:bottom w:val="none" w:sz="0" w:space="0" w:color="auto"/>
                                                    <w:right w:val="none" w:sz="0" w:space="0" w:color="auto"/>
                                                  </w:divBdr>
                                                </w:div>
                                                <w:div w:id="17871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786189">
          <w:marLeft w:val="0"/>
          <w:marRight w:val="0"/>
          <w:marTop w:val="0"/>
          <w:marBottom w:val="0"/>
          <w:divBdr>
            <w:top w:val="none" w:sz="0" w:space="0" w:color="auto"/>
            <w:left w:val="none" w:sz="0" w:space="0" w:color="auto"/>
            <w:bottom w:val="none" w:sz="0" w:space="0" w:color="auto"/>
            <w:right w:val="none" w:sz="0" w:space="0" w:color="auto"/>
          </w:divBdr>
          <w:divsChild>
            <w:div w:id="1768580776">
              <w:marLeft w:val="0"/>
              <w:marRight w:val="0"/>
              <w:marTop w:val="0"/>
              <w:marBottom w:val="0"/>
              <w:divBdr>
                <w:top w:val="none" w:sz="0" w:space="0" w:color="auto"/>
                <w:left w:val="none" w:sz="0" w:space="0" w:color="auto"/>
                <w:bottom w:val="none" w:sz="0" w:space="0" w:color="auto"/>
                <w:right w:val="none" w:sz="0" w:space="0" w:color="auto"/>
              </w:divBdr>
              <w:divsChild>
                <w:div w:id="2146658948">
                  <w:marLeft w:val="0"/>
                  <w:marRight w:val="0"/>
                  <w:marTop w:val="0"/>
                  <w:marBottom w:val="0"/>
                  <w:divBdr>
                    <w:top w:val="none" w:sz="0" w:space="0" w:color="auto"/>
                    <w:left w:val="none" w:sz="0" w:space="0" w:color="auto"/>
                    <w:bottom w:val="none" w:sz="0" w:space="0" w:color="auto"/>
                    <w:right w:val="none" w:sz="0" w:space="0" w:color="auto"/>
                  </w:divBdr>
                  <w:divsChild>
                    <w:div w:id="1873299194">
                      <w:marLeft w:val="0"/>
                      <w:marRight w:val="0"/>
                      <w:marTop w:val="0"/>
                      <w:marBottom w:val="0"/>
                      <w:divBdr>
                        <w:top w:val="none" w:sz="0" w:space="0" w:color="auto"/>
                        <w:left w:val="none" w:sz="0" w:space="0" w:color="auto"/>
                        <w:bottom w:val="none" w:sz="0" w:space="0" w:color="auto"/>
                        <w:right w:val="none" w:sz="0" w:space="0" w:color="auto"/>
                      </w:divBdr>
                      <w:divsChild>
                        <w:div w:id="1574972599">
                          <w:marLeft w:val="0"/>
                          <w:marRight w:val="0"/>
                          <w:marTop w:val="0"/>
                          <w:marBottom w:val="0"/>
                          <w:divBdr>
                            <w:top w:val="none" w:sz="0" w:space="0" w:color="auto"/>
                            <w:left w:val="none" w:sz="0" w:space="0" w:color="auto"/>
                            <w:bottom w:val="none" w:sz="0" w:space="0" w:color="auto"/>
                            <w:right w:val="none" w:sz="0" w:space="0" w:color="auto"/>
                          </w:divBdr>
                          <w:divsChild>
                            <w:div w:id="204682567">
                              <w:marLeft w:val="0"/>
                              <w:marRight w:val="120"/>
                              <w:marTop w:val="0"/>
                              <w:marBottom w:val="0"/>
                              <w:divBdr>
                                <w:top w:val="none" w:sz="0" w:space="0" w:color="auto"/>
                                <w:left w:val="none" w:sz="0" w:space="0" w:color="auto"/>
                                <w:bottom w:val="none" w:sz="0" w:space="0" w:color="auto"/>
                                <w:right w:val="none" w:sz="0" w:space="0" w:color="auto"/>
                              </w:divBdr>
                              <w:divsChild>
                                <w:div w:id="847060467">
                                  <w:marLeft w:val="-300"/>
                                  <w:marRight w:val="0"/>
                                  <w:marTop w:val="0"/>
                                  <w:marBottom w:val="0"/>
                                  <w:divBdr>
                                    <w:top w:val="none" w:sz="0" w:space="0" w:color="auto"/>
                                    <w:left w:val="none" w:sz="0" w:space="0" w:color="auto"/>
                                    <w:bottom w:val="none" w:sz="0" w:space="0" w:color="auto"/>
                                    <w:right w:val="none" w:sz="0" w:space="0" w:color="auto"/>
                                  </w:divBdr>
                                </w:div>
                              </w:divsChild>
                            </w:div>
                            <w:div w:id="1762725745">
                              <w:marLeft w:val="-240"/>
                              <w:marRight w:val="-120"/>
                              <w:marTop w:val="0"/>
                              <w:marBottom w:val="0"/>
                              <w:divBdr>
                                <w:top w:val="none" w:sz="0" w:space="0" w:color="auto"/>
                                <w:left w:val="none" w:sz="0" w:space="0" w:color="auto"/>
                                <w:bottom w:val="none" w:sz="0" w:space="0" w:color="auto"/>
                                <w:right w:val="none" w:sz="0" w:space="0" w:color="auto"/>
                              </w:divBdr>
                              <w:divsChild>
                                <w:div w:id="1819421975">
                                  <w:marLeft w:val="0"/>
                                  <w:marRight w:val="0"/>
                                  <w:marTop w:val="0"/>
                                  <w:marBottom w:val="60"/>
                                  <w:divBdr>
                                    <w:top w:val="none" w:sz="0" w:space="0" w:color="auto"/>
                                    <w:left w:val="none" w:sz="0" w:space="0" w:color="auto"/>
                                    <w:bottom w:val="none" w:sz="0" w:space="0" w:color="auto"/>
                                    <w:right w:val="none" w:sz="0" w:space="0" w:color="auto"/>
                                  </w:divBdr>
                                  <w:divsChild>
                                    <w:div w:id="907568581">
                                      <w:marLeft w:val="0"/>
                                      <w:marRight w:val="0"/>
                                      <w:marTop w:val="0"/>
                                      <w:marBottom w:val="0"/>
                                      <w:divBdr>
                                        <w:top w:val="none" w:sz="0" w:space="0" w:color="auto"/>
                                        <w:left w:val="none" w:sz="0" w:space="0" w:color="auto"/>
                                        <w:bottom w:val="none" w:sz="0" w:space="0" w:color="auto"/>
                                        <w:right w:val="none" w:sz="0" w:space="0" w:color="auto"/>
                                      </w:divBdr>
                                      <w:divsChild>
                                        <w:div w:id="653216821">
                                          <w:marLeft w:val="0"/>
                                          <w:marRight w:val="0"/>
                                          <w:marTop w:val="0"/>
                                          <w:marBottom w:val="0"/>
                                          <w:divBdr>
                                            <w:top w:val="none" w:sz="0" w:space="0" w:color="auto"/>
                                            <w:left w:val="none" w:sz="0" w:space="0" w:color="auto"/>
                                            <w:bottom w:val="none" w:sz="0" w:space="0" w:color="auto"/>
                                            <w:right w:val="none" w:sz="0" w:space="0" w:color="auto"/>
                                          </w:divBdr>
                                          <w:divsChild>
                                            <w:div w:id="474303277">
                                              <w:marLeft w:val="0"/>
                                              <w:marRight w:val="0"/>
                                              <w:marTop w:val="0"/>
                                              <w:marBottom w:val="0"/>
                                              <w:divBdr>
                                                <w:top w:val="none" w:sz="0" w:space="0" w:color="auto"/>
                                                <w:left w:val="none" w:sz="0" w:space="0" w:color="auto"/>
                                                <w:bottom w:val="none" w:sz="0" w:space="0" w:color="auto"/>
                                                <w:right w:val="none" w:sz="0" w:space="0" w:color="auto"/>
                                              </w:divBdr>
                                              <w:divsChild>
                                                <w:div w:id="157691218">
                                                  <w:marLeft w:val="0"/>
                                                  <w:marRight w:val="0"/>
                                                  <w:marTop w:val="0"/>
                                                  <w:marBottom w:val="0"/>
                                                  <w:divBdr>
                                                    <w:top w:val="none" w:sz="0" w:space="0" w:color="auto"/>
                                                    <w:left w:val="none" w:sz="0" w:space="0" w:color="auto"/>
                                                    <w:bottom w:val="none" w:sz="0" w:space="0" w:color="auto"/>
                                                    <w:right w:val="none" w:sz="0" w:space="0" w:color="auto"/>
                                                  </w:divBdr>
                                                </w:div>
                                                <w:div w:id="442580098">
                                                  <w:marLeft w:val="0"/>
                                                  <w:marRight w:val="0"/>
                                                  <w:marTop w:val="0"/>
                                                  <w:marBottom w:val="0"/>
                                                  <w:divBdr>
                                                    <w:top w:val="none" w:sz="0" w:space="0" w:color="auto"/>
                                                    <w:left w:val="none" w:sz="0" w:space="0" w:color="auto"/>
                                                    <w:bottom w:val="none" w:sz="0" w:space="0" w:color="auto"/>
                                                    <w:right w:val="none" w:sz="0" w:space="0" w:color="auto"/>
                                                  </w:divBdr>
                                                </w:div>
                                                <w:div w:id="657736186">
                                                  <w:marLeft w:val="0"/>
                                                  <w:marRight w:val="0"/>
                                                  <w:marTop w:val="0"/>
                                                  <w:marBottom w:val="0"/>
                                                  <w:divBdr>
                                                    <w:top w:val="none" w:sz="0" w:space="0" w:color="auto"/>
                                                    <w:left w:val="none" w:sz="0" w:space="0" w:color="auto"/>
                                                    <w:bottom w:val="none" w:sz="0" w:space="0" w:color="auto"/>
                                                    <w:right w:val="none" w:sz="0" w:space="0" w:color="auto"/>
                                                  </w:divBdr>
                                                </w:div>
                                                <w:div w:id="451481843">
                                                  <w:marLeft w:val="0"/>
                                                  <w:marRight w:val="0"/>
                                                  <w:marTop w:val="0"/>
                                                  <w:marBottom w:val="0"/>
                                                  <w:divBdr>
                                                    <w:top w:val="none" w:sz="0" w:space="0" w:color="auto"/>
                                                    <w:left w:val="none" w:sz="0" w:space="0" w:color="auto"/>
                                                    <w:bottom w:val="none" w:sz="0" w:space="0" w:color="auto"/>
                                                    <w:right w:val="none" w:sz="0" w:space="0" w:color="auto"/>
                                                  </w:divBdr>
                                                </w:div>
                                                <w:div w:id="1616862632">
                                                  <w:marLeft w:val="0"/>
                                                  <w:marRight w:val="0"/>
                                                  <w:marTop w:val="0"/>
                                                  <w:marBottom w:val="0"/>
                                                  <w:divBdr>
                                                    <w:top w:val="none" w:sz="0" w:space="0" w:color="auto"/>
                                                    <w:left w:val="none" w:sz="0" w:space="0" w:color="auto"/>
                                                    <w:bottom w:val="none" w:sz="0" w:space="0" w:color="auto"/>
                                                    <w:right w:val="none" w:sz="0" w:space="0" w:color="auto"/>
                                                  </w:divBdr>
                                                </w:div>
                                                <w:div w:id="1457328782">
                                                  <w:marLeft w:val="0"/>
                                                  <w:marRight w:val="0"/>
                                                  <w:marTop w:val="0"/>
                                                  <w:marBottom w:val="0"/>
                                                  <w:divBdr>
                                                    <w:top w:val="none" w:sz="0" w:space="0" w:color="auto"/>
                                                    <w:left w:val="none" w:sz="0" w:space="0" w:color="auto"/>
                                                    <w:bottom w:val="none" w:sz="0" w:space="0" w:color="auto"/>
                                                    <w:right w:val="none" w:sz="0" w:space="0" w:color="auto"/>
                                                  </w:divBdr>
                                                </w:div>
                                                <w:div w:id="2143767716">
                                                  <w:marLeft w:val="0"/>
                                                  <w:marRight w:val="0"/>
                                                  <w:marTop w:val="0"/>
                                                  <w:marBottom w:val="0"/>
                                                  <w:divBdr>
                                                    <w:top w:val="none" w:sz="0" w:space="0" w:color="auto"/>
                                                    <w:left w:val="none" w:sz="0" w:space="0" w:color="auto"/>
                                                    <w:bottom w:val="none" w:sz="0" w:space="0" w:color="auto"/>
                                                    <w:right w:val="none" w:sz="0" w:space="0" w:color="auto"/>
                                                  </w:divBdr>
                                                </w:div>
                                                <w:div w:id="1932156961">
                                                  <w:marLeft w:val="0"/>
                                                  <w:marRight w:val="0"/>
                                                  <w:marTop w:val="0"/>
                                                  <w:marBottom w:val="0"/>
                                                  <w:divBdr>
                                                    <w:top w:val="none" w:sz="0" w:space="0" w:color="auto"/>
                                                    <w:left w:val="none" w:sz="0" w:space="0" w:color="auto"/>
                                                    <w:bottom w:val="none" w:sz="0" w:space="0" w:color="auto"/>
                                                    <w:right w:val="none" w:sz="0" w:space="0" w:color="auto"/>
                                                  </w:divBdr>
                                                </w:div>
                                                <w:div w:id="8524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6070237">
          <w:marLeft w:val="0"/>
          <w:marRight w:val="0"/>
          <w:marTop w:val="0"/>
          <w:marBottom w:val="0"/>
          <w:divBdr>
            <w:top w:val="none" w:sz="0" w:space="0" w:color="auto"/>
            <w:left w:val="none" w:sz="0" w:space="0" w:color="auto"/>
            <w:bottom w:val="none" w:sz="0" w:space="0" w:color="auto"/>
            <w:right w:val="none" w:sz="0" w:space="0" w:color="auto"/>
          </w:divBdr>
          <w:divsChild>
            <w:div w:id="1038819725">
              <w:marLeft w:val="0"/>
              <w:marRight w:val="0"/>
              <w:marTop w:val="0"/>
              <w:marBottom w:val="0"/>
              <w:divBdr>
                <w:top w:val="none" w:sz="0" w:space="0" w:color="auto"/>
                <w:left w:val="none" w:sz="0" w:space="0" w:color="auto"/>
                <w:bottom w:val="none" w:sz="0" w:space="0" w:color="auto"/>
                <w:right w:val="none" w:sz="0" w:space="0" w:color="auto"/>
              </w:divBdr>
              <w:divsChild>
                <w:div w:id="546993035">
                  <w:marLeft w:val="0"/>
                  <w:marRight w:val="0"/>
                  <w:marTop w:val="0"/>
                  <w:marBottom w:val="0"/>
                  <w:divBdr>
                    <w:top w:val="none" w:sz="0" w:space="0" w:color="auto"/>
                    <w:left w:val="none" w:sz="0" w:space="0" w:color="auto"/>
                    <w:bottom w:val="none" w:sz="0" w:space="0" w:color="auto"/>
                    <w:right w:val="none" w:sz="0" w:space="0" w:color="auto"/>
                  </w:divBdr>
                  <w:divsChild>
                    <w:div w:id="1948653040">
                      <w:marLeft w:val="0"/>
                      <w:marRight w:val="0"/>
                      <w:marTop w:val="0"/>
                      <w:marBottom w:val="0"/>
                      <w:divBdr>
                        <w:top w:val="none" w:sz="0" w:space="0" w:color="auto"/>
                        <w:left w:val="none" w:sz="0" w:space="0" w:color="auto"/>
                        <w:bottom w:val="none" w:sz="0" w:space="0" w:color="auto"/>
                        <w:right w:val="none" w:sz="0" w:space="0" w:color="auto"/>
                      </w:divBdr>
                      <w:divsChild>
                        <w:div w:id="1409766212">
                          <w:marLeft w:val="0"/>
                          <w:marRight w:val="0"/>
                          <w:marTop w:val="0"/>
                          <w:marBottom w:val="0"/>
                          <w:divBdr>
                            <w:top w:val="none" w:sz="0" w:space="0" w:color="auto"/>
                            <w:left w:val="none" w:sz="0" w:space="0" w:color="auto"/>
                            <w:bottom w:val="none" w:sz="0" w:space="0" w:color="auto"/>
                            <w:right w:val="none" w:sz="0" w:space="0" w:color="auto"/>
                          </w:divBdr>
                          <w:divsChild>
                            <w:div w:id="204872033">
                              <w:marLeft w:val="0"/>
                              <w:marRight w:val="120"/>
                              <w:marTop w:val="0"/>
                              <w:marBottom w:val="0"/>
                              <w:divBdr>
                                <w:top w:val="none" w:sz="0" w:space="0" w:color="auto"/>
                                <w:left w:val="none" w:sz="0" w:space="0" w:color="auto"/>
                                <w:bottom w:val="none" w:sz="0" w:space="0" w:color="auto"/>
                                <w:right w:val="none" w:sz="0" w:space="0" w:color="auto"/>
                              </w:divBdr>
                              <w:divsChild>
                                <w:div w:id="1097480193">
                                  <w:marLeft w:val="-300"/>
                                  <w:marRight w:val="0"/>
                                  <w:marTop w:val="0"/>
                                  <w:marBottom w:val="0"/>
                                  <w:divBdr>
                                    <w:top w:val="none" w:sz="0" w:space="0" w:color="auto"/>
                                    <w:left w:val="none" w:sz="0" w:space="0" w:color="auto"/>
                                    <w:bottom w:val="none" w:sz="0" w:space="0" w:color="auto"/>
                                    <w:right w:val="none" w:sz="0" w:space="0" w:color="auto"/>
                                  </w:divBdr>
                                </w:div>
                              </w:divsChild>
                            </w:div>
                            <w:div w:id="1797335929">
                              <w:marLeft w:val="-240"/>
                              <w:marRight w:val="-120"/>
                              <w:marTop w:val="0"/>
                              <w:marBottom w:val="0"/>
                              <w:divBdr>
                                <w:top w:val="none" w:sz="0" w:space="0" w:color="auto"/>
                                <w:left w:val="none" w:sz="0" w:space="0" w:color="auto"/>
                                <w:bottom w:val="none" w:sz="0" w:space="0" w:color="auto"/>
                                <w:right w:val="none" w:sz="0" w:space="0" w:color="auto"/>
                              </w:divBdr>
                              <w:divsChild>
                                <w:div w:id="656567009">
                                  <w:marLeft w:val="0"/>
                                  <w:marRight w:val="0"/>
                                  <w:marTop w:val="0"/>
                                  <w:marBottom w:val="60"/>
                                  <w:divBdr>
                                    <w:top w:val="none" w:sz="0" w:space="0" w:color="auto"/>
                                    <w:left w:val="none" w:sz="0" w:space="0" w:color="auto"/>
                                    <w:bottom w:val="none" w:sz="0" w:space="0" w:color="auto"/>
                                    <w:right w:val="none" w:sz="0" w:space="0" w:color="auto"/>
                                  </w:divBdr>
                                  <w:divsChild>
                                    <w:div w:id="1676029893">
                                      <w:marLeft w:val="0"/>
                                      <w:marRight w:val="0"/>
                                      <w:marTop w:val="0"/>
                                      <w:marBottom w:val="0"/>
                                      <w:divBdr>
                                        <w:top w:val="none" w:sz="0" w:space="0" w:color="auto"/>
                                        <w:left w:val="none" w:sz="0" w:space="0" w:color="auto"/>
                                        <w:bottom w:val="none" w:sz="0" w:space="0" w:color="auto"/>
                                        <w:right w:val="none" w:sz="0" w:space="0" w:color="auto"/>
                                      </w:divBdr>
                                      <w:divsChild>
                                        <w:div w:id="1267814565">
                                          <w:marLeft w:val="0"/>
                                          <w:marRight w:val="0"/>
                                          <w:marTop w:val="0"/>
                                          <w:marBottom w:val="0"/>
                                          <w:divBdr>
                                            <w:top w:val="none" w:sz="0" w:space="0" w:color="auto"/>
                                            <w:left w:val="none" w:sz="0" w:space="0" w:color="auto"/>
                                            <w:bottom w:val="none" w:sz="0" w:space="0" w:color="auto"/>
                                            <w:right w:val="none" w:sz="0" w:space="0" w:color="auto"/>
                                          </w:divBdr>
                                          <w:divsChild>
                                            <w:div w:id="1552116028">
                                              <w:marLeft w:val="0"/>
                                              <w:marRight w:val="0"/>
                                              <w:marTop w:val="0"/>
                                              <w:marBottom w:val="0"/>
                                              <w:divBdr>
                                                <w:top w:val="none" w:sz="0" w:space="0" w:color="auto"/>
                                                <w:left w:val="none" w:sz="0" w:space="0" w:color="auto"/>
                                                <w:bottom w:val="none" w:sz="0" w:space="0" w:color="auto"/>
                                                <w:right w:val="none" w:sz="0" w:space="0" w:color="auto"/>
                                              </w:divBdr>
                                              <w:divsChild>
                                                <w:div w:id="797142107">
                                                  <w:marLeft w:val="0"/>
                                                  <w:marRight w:val="0"/>
                                                  <w:marTop w:val="0"/>
                                                  <w:marBottom w:val="0"/>
                                                  <w:divBdr>
                                                    <w:top w:val="none" w:sz="0" w:space="0" w:color="auto"/>
                                                    <w:left w:val="none" w:sz="0" w:space="0" w:color="auto"/>
                                                    <w:bottom w:val="none" w:sz="0" w:space="0" w:color="auto"/>
                                                    <w:right w:val="none" w:sz="0" w:space="0" w:color="auto"/>
                                                  </w:divBdr>
                                                </w:div>
                                                <w:div w:id="1783914547">
                                                  <w:marLeft w:val="0"/>
                                                  <w:marRight w:val="0"/>
                                                  <w:marTop w:val="0"/>
                                                  <w:marBottom w:val="0"/>
                                                  <w:divBdr>
                                                    <w:top w:val="none" w:sz="0" w:space="0" w:color="auto"/>
                                                    <w:left w:val="none" w:sz="0" w:space="0" w:color="auto"/>
                                                    <w:bottom w:val="none" w:sz="0" w:space="0" w:color="auto"/>
                                                    <w:right w:val="none" w:sz="0" w:space="0" w:color="auto"/>
                                                  </w:divBdr>
                                                </w:div>
                                                <w:div w:id="368917961">
                                                  <w:marLeft w:val="0"/>
                                                  <w:marRight w:val="0"/>
                                                  <w:marTop w:val="0"/>
                                                  <w:marBottom w:val="0"/>
                                                  <w:divBdr>
                                                    <w:top w:val="none" w:sz="0" w:space="0" w:color="auto"/>
                                                    <w:left w:val="none" w:sz="0" w:space="0" w:color="auto"/>
                                                    <w:bottom w:val="none" w:sz="0" w:space="0" w:color="auto"/>
                                                    <w:right w:val="none" w:sz="0" w:space="0" w:color="auto"/>
                                                  </w:divBdr>
                                                </w:div>
                                                <w:div w:id="1303266182">
                                                  <w:marLeft w:val="0"/>
                                                  <w:marRight w:val="0"/>
                                                  <w:marTop w:val="0"/>
                                                  <w:marBottom w:val="0"/>
                                                  <w:divBdr>
                                                    <w:top w:val="none" w:sz="0" w:space="0" w:color="auto"/>
                                                    <w:left w:val="none" w:sz="0" w:space="0" w:color="auto"/>
                                                    <w:bottom w:val="none" w:sz="0" w:space="0" w:color="auto"/>
                                                    <w:right w:val="none" w:sz="0" w:space="0" w:color="auto"/>
                                                  </w:divBdr>
                                                </w:div>
                                                <w:div w:id="259803486">
                                                  <w:marLeft w:val="0"/>
                                                  <w:marRight w:val="0"/>
                                                  <w:marTop w:val="0"/>
                                                  <w:marBottom w:val="0"/>
                                                  <w:divBdr>
                                                    <w:top w:val="none" w:sz="0" w:space="0" w:color="auto"/>
                                                    <w:left w:val="none" w:sz="0" w:space="0" w:color="auto"/>
                                                    <w:bottom w:val="none" w:sz="0" w:space="0" w:color="auto"/>
                                                    <w:right w:val="none" w:sz="0" w:space="0" w:color="auto"/>
                                                  </w:divBdr>
                                                </w:div>
                                                <w:div w:id="87502209">
                                                  <w:marLeft w:val="0"/>
                                                  <w:marRight w:val="0"/>
                                                  <w:marTop w:val="0"/>
                                                  <w:marBottom w:val="0"/>
                                                  <w:divBdr>
                                                    <w:top w:val="none" w:sz="0" w:space="0" w:color="auto"/>
                                                    <w:left w:val="none" w:sz="0" w:space="0" w:color="auto"/>
                                                    <w:bottom w:val="none" w:sz="0" w:space="0" w:color="auto"/>
                                                    <w:right w:val="none" w:sz="0" w:space="0" w:color="auto"/>
                                                  </w:divBdr>
                                                </w:div>
                                                <w:div w:id="1641305841">
                                                  <w:marLeft w:val="0"/>
                                                  <w:marRight w:val="0"/>
                                                  <w:marTop w:val="0"/>
                                                  <w:marBottom w:val="0"/>
                                                  <w:divBdr>
                                                    <w:top w:val="none" w:sz="0" w:space="0" w:color="auto"/>
                                                    <w:left w:val="none" w:sz="0" w:space="0" w:color="auto"/>
                                                    <w:bottom w:val="none" w:sz="0" w:space="0" w:color="auto"/>
                                                    <w:right w:val="none" w:sz="0" w:space="0" w:color="auto"/>
                                                  </w:divBdr>
                                                </w:div>
                                                <w:div w:id="18398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2632651">
          <w:marLeft w:val="0"/>
          <w:marRight w:val="0"/>
          <w:marTop w:val="0"/>
          <w:marBottom w:val="0"/>
          <w:divBdr>
            <w:top w:val="none" w:sz="0" w:space="0" w:color="auto"/>
            <w:left w:val="none" w:sz="0" w:space="0" w:color="auto"/>
            <w:bottom w:val="none" w:sz="0" w:space="0" w:color="auto"/>
            <w:right w:val="none" w:sz="0" w:space="0" w:color="auto"/>
          </w:divBdr>
          <w:divsChild>
            <w:div w:id="1788042274">
              <w:marLeft w:val="0"/>
              <w:marRight w:val="0"/>
              <w:marTop w:val="0"/>
              <w:marBottom w:val="0"/>
              <w:divBdr>
                <w:top w:val="none" w:sz="0" w:space="0" w:color="auto"/>
                <w:left w:val="none" w:sz="0" w:space="0" w:color="auto"/>
                <w:bottom w:val="none" w:sz="0" w:space="0" w:color="auto"/>
                <w:right w:val="none" w:sz="0" w:space="0" w:color="auto"/>
              </w:divBdr>
              <w:divsChild>
                <w:div w:id="292908246">
                  <w:marLeft w:val="0"/>
                  <w:marRight w:val="0"/>
                  <w:marTop w:val="0"/>
                  <w:marBottom w:val="0"/>
                  <w:divBdr>
                    <w:top w:val="none" w:sz="0" w:space="0" w:color="auto"/>
                    <w:left w:val="none" w:sz="0" w:space="0" w:color="auto"/>
                    <w:bottom w:val="none" w:sz="0" w:space="0" w:color="auto"/>
                    <w:right w:val="none" w:sz="0" w:space="0" w:color="auto"/>
                  </w:divBdr>
                  <w:divsChild>
                    <w:div w:id="663506142">
                      <w:marLeft w:val="0"/>
                      <w:marRight w:val="0"/>
                      <w:marTop w:val="0"/>
                      <w:marBottom w:val="0"/>
                      <w:divBdr>
                        <w:top w:val="none" w:sz="0" w:space="0" w:color="auto"/>
                        <w:left w:val="none" w:sz="0" w:space="0" w:color="auto"/>
                        <w:bottom w:val="none" w:sz="0" w:space="0" w:color="auto"/>
                        <w:right w:val="none" w:sz="0" w:space="0" w:color="auto"/>
                      </w:divBdr>
                      <w:divsChild>
                        <w:div w:id="1423182810">
                          <w:marLeft w:val="0"/>
                          <w:marRight w:val="0"/>
                          <w:marTop w:val="0"/>
                          <w:marBottom w:val="0"/>
                          <w:divBdr>
                            <w:top w:val="none" w:sz="0" w:space="0" w:color="auto"/>
                            <w:left w:val="none" w:sz="0" w:space="0" w:color="auto"/>
                            <w:bottom w:val="none" w:sz="0" w:space="0" w:color="auto"/>
                            <w:right w:val="none" w:sz="0" w:space="0" w:color="auto"/>
                          </w:divBdr>
                          <w:divsChild>
                            <w:div w:id="1358890733">
                              <w:marLeft w:val="0"/>
                              <w:marRight w:val="120"/>
                              <w:marTop w:val="0"/>
                              <w:marBottom w:val="0"/>
                              <w:divBdr>
                                <w:top w:val="none" w:sz="0" w:space="0" w:color="auto"/>
                                <w:left w:val="none" w:sz="0" w:space="0" w:color="auto"/>
                                <w:bottom w:val="none" w:sz="0" w:space="0" w:color="auto"/>
                                <w:right w:val="none" w:sz="0" w:space="0" w:color="auto"/>
                              </w:divBdr>
                              <w:divsChild>
                                <w:div w:id="677774532">
                                  <w:marLeft w:val="-300"/>
                                  <w:marRight w:val="0"/>
                                  <w:marTop w:val="0"/>
                                  <w:marBottom w:val="0"/>
                                  <w:divBdr>
                                    <w:top w:val="none" w:sz="0" w:space="0" w:color="auto"/>
                                    <w:left w:val="none" w:sz="0" w:space="0" w:color="auto"/>
                                    <w:bottom w:val="none" w:sz="0" w:space="0" w:color="auto"/>
                                    <w:right w:val="none" w:sz="0" w:space="0" w:color="auto"/>
                                  </w:divBdr>
                                </w:div>
                              </w:divsChild>
                            </w:div>
                            <w:div w:id="2025665462">
                              <w:marLeft w:val="-240"/>
                              <w:marRight w:val="-120"/>
                              <w:marTop w:val="0"/>
                              <w:marBottom w:val="0"/>
                              <w:divBdr>
                                <w:top w:val="none" w:sz="0" w:space="0" w:color="auto"/>
                                <w:left w:val="none" w:sz="0" w:space="0" w:color="auto"/>
                                <w:bottom w:val="none" w:sz="0" w:space="0" w:color="auto"/>
                                <w:right w:val="none" w:sz="0" w:space="0" w:color="auto"/>
                              </w:divBdr>
                              <w:divsChild>
                                <w:div w:id="1010567932">
                                  <w:marLeft w:val="0"/>
                                  <w:marRight w:val="0"/>
                                  <w:marTop w:val="0"/>
                                  <w:marBottom w:val="60"/>
                                  <w:divBdr>
                                    <w:top w:val="none" w:sz="0" w:space="0" w:color="auto"/>
                                    <w:left w:val="none" w:sz="0" w:space="0" w:color="auto"/>
                                    <w:bottom w:val="none" w:sz="0" w:space="0" w:color="auto"/>
                                    <w:right w:val="none" w:sz="0" w:space="0" w:color="auto"/>
                                  </w:divBdr>
                                  <w:divsChild>
                                    <w:div w:id="537665083">
                                      <w:marLeft w:val="0"/>
                                      <w:marRight w:val="0"/>
                                      <w:marTop w:val="0"/>
                                      <w:marBottom w:val="0"/>
                                      <w:divBdr>
                                        <w:top w:val="none" w:sz="0" w:space="0" w:color="auto"/>
                                        <w:left w:val="none" w:sz="0" w:space="0" w:color="auto"/>
                                        <w:bottom w:val="none" w:sz="0" w:space="0" w:color="auto"/>
                                        <w:right w:val="none" w:sz="0" w:space="0" w:color="auto"/>
                                      </w:divBdr>
                                      <w:divsChild>
                                        <w:div w:id="611976944">
                                          <w:marLeft w:val="0"/>
                                          <w:marRight w:val="0"/>
                                          <w:marTop w:val="0"/>
                                          <w:marBottom w:val="0"/>
                                          <w:divBdr>
                                            <w:top w:val="none" w:sz="0" w:space="0" w:color="auto"/>
                                            <w:left w:val="none" w:sz="0" w:space="0" w:color="auto"/>
                                            <w:bottom w:val="none" w:sz="0" w:space="0" w:color="auto"/>
                                            <w:right w:val="none" w:sz="0" w:space="0" w:color="auto"/>
                                          </w:divBdr>
                                          <w:divsChild>
                                            <w:div w:id="2004429297">
                                              <w:marLeft w:val="0"/>
                                              <w:marRight w:val="0"/>
                                              <w:marTop w:val="0"/>
                                              <w:marBottom w:val="0"/>
                                              <w:divBdr>
                                                <w:top w:val="none" w:sz="0" w:space="0" w:color="auto"/>
                                                <w:left w:val="none" w:sz="0" w:space="0" w:color="auto"/>
                                                <w:bottom w:val="none" w:sz="0" w:space="0" w:color="auto"/>
                                                <w:right w:val="none" w:sz="0" w:space="0" w:color="auto"/>
                                              </w:divBdr>
                                              <w:divsChild>
                                                <w:div w:id="983772848">
                                                  <w:marLeft w:val="0"/>
                                                  <w:marRight w:val="0"/>
                                                  <w:marTop w:val="0"/>
                                                  <w:marBottom w:val="0"/>
                                                  <w:divBdr>
                                                    <w:top w:val="none" w:sz="0" w:space="0" w:color="auto"/>
                                                    <w:left w:val="none" w:sz="0" w:space="0" w:color="auto"/>
                                                    <w:bottom w:val="none" w:sz="0" w:space="0" w:color="auto"/>
                                                    <w:right w:val="none" w:sz="0" w:space="0" w:color="auto"/>
                                                  </w:divBdr>
                                                </w:div>
                                                <w:div w:id="87698701">
                                                  <w:marLeft w:val="0"/>
                                                  <w:marRight w:val="0"/>
                                                  <w:marTop w:val="0"/>
                                                  <w:marBottom w:val="0"/>
                                                  <w:divBdr>
                                                    <w:top w:val="none" w:sz="0" w:space="0" w:color="auto"/>
                                                    <w:left w:val="none" w:sz="0" w:space="0" w:color="auto"/>
                                                    <w:bottom w:val="none" w:sz="0" w:space="0" w:color="auto"/>
                                                    <w:right w:val="none" w:sz="0" w:space="0" w:color="auto"/>
                                                  </w:divBdr>
                                                </w:div>
                                                <w:div w:id="46152805">
                                                  <w:marLeft w:val="0"/>
                                                  <w:marRight w:val="0"/>
                                                  <w:marTop w:val="0"/>
                                                  <w:marBottom w:val="0"/>
                                                  <w:divBdr>
                                                    <w:top w:val="none" w:sz="0" w:space="0" w:color="auto"/>
                                                    <w:left w:val="none" w:sz="0" w:space="0" w:color="auto"/>
                                                    <w:bottom w:val="none" w:sz="0" w:space="0" w:color="auto"/>
                                                    <w:right w:val="none" w:sz="0" w:space="0" w:color="auto"/>
                                                  </w:divBdr>
                                                </w:div>
                                                <w:div w:id="190847124">
                                                  <w:marLeft w:val="0"/>
                                                  <w:marRight w:val="0"/>
                                                  <w:marTop w:val="0"/>
                                                  <w:marBottom w:val="0"/>
                                                  <w:divBdr>
                                                    <w:top w:val="none" w:sz="0" w:space="0" w:color="auto"/>
                                                    <w:left w:val="none" w:sz="0" w:space="0" w:color="auto"/>
                                                    <w:bottom w:val="none" w:sz="0" w:space="0" w:color="auto"/>
                                                    <w:right w:val="none" w:sz="0" w:space="0" w:color="auto"/>
                                                  </w:divBdr>
                                                </w:div>
                                                <w:div w:id="459762903">
                                                  <w:marLeft w:val="0"/>
                                                  <w:marRight w:val="0"/>
                                                  <w:marTop w:val="0"/>
                                                  <w:marBottom w:val="0"/>
                                                  <w:divBdr>
                                                    <w:top w:val="none" w:sz="0" w:space="0" w:color="auto"/>
                                                    <w:left w:val="none" w:sz="0" w:space="0" w:color="auto"/>
                                                    <w:bottom w:val="none" w:sz="0" w:space="0" w:color="auto"/>
                                                    <w:right w:val="none" w:sz="0" w:space="0" w:color="auto"/>
                                                  </w:divBdr>
                                                </w:div>
                                                <w:div w:id="904755821">
                                                  <w:marLeft w:val="0"/>
                                                  <w:marRight w:val="0"/>
                                                  <w:marTop w:val="0"/>
                                                  <w:marBottom w:val="0"/>
                                                  <w:divBdr>
                                                    <w:top w:val="none" w:sz="0" w:space="0" w:color="auto"/>
                                                    <w:left w:val="none" w:sz="0" w:space="0" w:color="auto"/>
                                                    <w:bottom w:val="none" w:sz="0" w:space="0" w:color="auto"/>
                                                    <w:right w:val="none" w:sz="0" w:space="0" w:color="auto"/>
                                                  </w:divBdr>
                                                </w:div>
                                                <w:div w:id="343094306">
                                                  <w:marLeft w:val="0"/>
                                                  <w:marRight w:val="0"/>
                                                  <w:marTop w:val="0"/>
                                                  <w:marBottom w:val="0"/>
                                                  <w:divBdr>
                                                    <w:top w:val="none" w:sz="0" w:space="0" w:color="auto"/>
                                                    <w:left w:val="none" w:sz="0" w:space="0" w:color="auto"/>
                                                    <w:bottom w:val="none" w:sz="0" w:space="0" w:color="auto"/>
                                                    <w:right w:val="none" w:sz="0" w:space="0" w:color="auto"/>
                                                  </w:divBdr>
                                                </w:div>
                                                <w:div w:id="17594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632904">
          <w:marLeft w:val="0"/>
          <w:marRight w:val="0"/>
          <w:marTop w:val="0"/>
          <w:marBottom w:val="0"/>
          <w:divBdr>
            <w:top w:val="none" w:sz="0" w:space="0" w:color="auto"/>
            <w:left w:val="none" w:sz="0" w:space="0" w:color="auto"/>
            <w:bottom w:val="none" w:sz="0" w:space="0" w:color="auto"/>
            <w:right w:val="none" w:sz="0" w:space="0" w:color="auto"/>
          </w:divBdr>
          <w:divsChild>
            <w:div w:id="140317845">
              <w:marLeft w:val="0"/>
              <w:marRight w:val="0"/>
              <w:marTop w:val="0"/>
              <w:marBottom w:val="0"/>
              <w:divBdr>
                <w:top w:val="none" w:sz="0" w:space="0" w:color="auto"/>
                <w:left w:val="none" w:sz="0" w:space="0" w:color="auto"/>
                <w:bottom w:val="none" w:sz="0" w:space="0" w:color="auto"/>
                <w:right w:val="none" w:sz="0" w:space="0" w:color="auto"/>
              </w:divBdr>
              <w:divsChild>
                <w:div w:id="260724178">
                  <w:marLeft w:val="0"/>
                  <w:marRight w:val="0"/>
                  <w:marTop w:val="0"/>
                  <w:marBottom w:val="0"/>
                  <w:divBdr>
                    <w:top w:val="none" w:sz="0" w:space="0" w:color="auto"/>
                    <w:left w:val="none" w:sz="0" w:space="0" w:color="auto"/>
                    <w:bottom w:val="none" w:sz="0" w:space="0" w:color="auto"/>
                    <w:right w:val="none" w:sz="0" w:space="0" w:color="auto"/>
                  </w:divBdr>
                  <w:divsChild>
                    <w:div w:id="1662007550">
                      <w:marLeft w:val="0"/>
                      <w:marRight w:val="0"/>
                      <w:marTop w:val="0"/>
                      <w:marBottom w:val="0"/>
                      <w:divBdr>
                        <w:top w:val="none" w:sz="0" w:space="0" w:color="auto"/>
                        <w:left w:val="none" w:sz="0" w:space="0" w:color="auto"/>
                        <w:bottom w:val="none" w:sz="0" w:space="0" w:color="auto"/>
                        <w:right w:val="none" w:sz="0" w:space="0" w:color="auto"/>
                      </w:divBdr>
                      <w:divsChild>
                        <w:div w:id="2078168102">
                          <w:marLeft w:val="0"/>
                          <w:marRight w:val="0"/>
                          <w:marTop w:val="0"/>
                          <w:marBottom w:val="0"/>
                          <w:divBdr>
                            <w:top w:val="none" w:sz="0" w:space="0" w:color="auto"/>
                            <w:left w:val="none" w:sz="0" w:space="0" w:color="auto"/>
                            <w:bottom w:val="none" w:sz="0" w:space="0" w:color="auto"/>
                            <w:right w:val="none" w:sz="0" w:space="0" w:color="auto"/>
                          </w:divBdr>
                          <w:divsChild>
                            <w:div w:id="594095338">
                              <w:marLeft w:val="0"/>
                              <w:marRight w:val="120"/>
                              <w:marTop w:val="0"/>
                              <w:marBottom w:val="0"/>
                              <w:divBdr>
                                <w:top w:val="none" w:sz="0" w:space="0" w:color="auto"/>
                                <w:left w:val="none" w:sz="0" w:space="0" w:color="auto"/>
                                <w:bottom w:val="none" w:sz="0" w:space="0" w:color="auto"/>
                                <w:right w:val="none" w:sz="0" w:space="0" w:color="auto"/>
                              </w:divBdr>
                              <w:divsChild>
                                <w:div w:id="1071777626">
                                  <w:marLeft w:val="-300"/>
                                  <w:marRight w:val="0"/>
                                  <w:marTop w:val="0"/>
                                  <w:marBottom w:val="0"/>
                                  <w:divBdr>
                                    <w:top w:val="none" w:sz="0" w:space="0" w:color="auto"/>
                                    <w:left w:val="none" w:sz="0" w:space="0" w:color="auto"/>
                                    <w:bottom w:val="none" w:sz="0" w:space="0" w:color="auto"/>
                                    <w:right w:val="none" w:sz="0" w:space="0" w:color="auto"/>
                                  </w:divBdr>
                                </w:div>
                              </w:divsChild>
                            </w:div>
                            <w:div w:id="1591043296">
                              <w:marLeft w:val="-240"/>
                              <w:marRight w:val="-120"/>
                              <w:marTop w:val="0"/>
                              <w:marBottom w:val="0"/>
                              <w:divBdr>
                                <w:top w:val="none" w:sz="0" w:space="0" w:color="auto"/>
                                <w:left w:val="none" w:sz="0" w:space="0" w:color="auto"/>
                                <w:bottom w:val="none" w:sz="0" w:space="0" w:color="auto"/>
                                <w:right w:val="none" w:sz="0" w:space="0" w:color="auto"/>
                              </w:divBdr>
                              <w:divsChild>
                                <w:div w:id="1965892246">
                                  <w:marLeft w:val="0"/>
                                  <w:marRight w:val="0"/>
                                  <w:marTop w:val="0"/>
                                  <w:marBottom w:val="60"/>
                                  <w:divBdr>
                                    <w:top w:val="none" w:sz="0" w:space="0" w:color="auto"/>
                                    <w:left w:val="none" w:sz="0" w:space="0" w:color="auto"/>
                                    <w:bottom w:val="none" w:sz="0" w:space="0" w:color="auto"/>
                                    <w:right w:val="none" w:sz="0" w:space="0" w:color="auto"/>
                                  </w:divBdr>
                                  <w:divsChild>
                                    <w:div w:id="658651420">
                                      <w:marLeft w:val="0"/>
                                      <w:marRight w:val="0"/>
                                      <w:marTop w:val="0"/>
                                      <w:marBottom w:val="0"/>
                                      <w:divBdr>
                                        <w:top w:val="none" w:sz="0" w:space="0" w:color="auto"/>
                                        <w:left w:val="none" w:sz="0" w:space="0" w:color="auto"/>
                                        <w:bottom w:val="none" w:sz="0" w:space="0" w:color="auto"/>
                                        <w:right w:val="none" w:sz="0" w:space="0" w:color="auto"/>
                                      </w:divBdr>
                                      <w:divsChild>
                                        <w:div w:id="584608646">
                                          <w:marLeft w:val="0"/>
                                          <w:marRight w:val="0"/>
                                          <w:marTop w:val="0"/>
                                          <w:marBottom w:val="0"/>
                                          <w:divBdr>
                                            <w:top w:val="none" w:sz="0" w:space="0" w:color="auto"/>
                                            <w:left w:val="none" w:sz="0" w:space="0" w:color="auto"/>
                                            <w:bottom w:val="none" w:sz="0" w:space="0" w:color="auto"/>
                                            <w:right w:val="none" w:sz="0" w:space="0" w:color="auto"/>
                                          </w:divBdr>
                                          <w:divsChild>
                                            <w:div w:id="739132572">
                                              <w:marLeft w:val="0"/>
                                              <w:marRight w:val="0"/>
                                              <w:marTop w:val="0"/>
                                              <w:marBottom w:val="0"/>
                                              <w:divBdr>
                                                <w:top w:val="none" w:sz="0" w:space="0" w:color="auto"/>
                                                <w:left w:val="none" w:sz="0" w:space="0" w:color="auto"/>
                                                <w:bottom w:val="none" w:sz="0" w:space="0" w:color="auto"/>
                                                <w:right w:val="none" w:sz="0" w:space="0" w:color="auto"/>
                                              </w:divBdr>
                                              <w:divsChild>
                                                <w:div w:id="309486840">
                                                  <w:marLeft w:val="0"/>
                                                  <w:marRight w:val="0"/>
                                                  <w:marTop w:val="0"/>
                                                  <w:marBottom w:val="0"/>
                                                  <w:divBdr>
                                                    <w:top w:val="none" w:sz="0" w:space="0" w:color="auto"/>
                                                    <w:left w:val="none" w:sz="0" w:space="0" w:color="auto"/>
                                                    <w:bottom w:val="none" w:sz="0" w:space="0" w:color="auto"/>
                                                    <w:right w:val="none" w:sz="0" w:space="0" w:color="auto"/>
                                                  </w:divBdr>
                                                </w:div>
                                                <w:div w:id="1696615665">
                                                  <w:marLeft w:val="0"/>
                                                  <w:marRight w:val="0"/>
                                                  <w:marTop w:val="0"/>
                                                  <w:marBottom w:val="0"/>
                                                  <w:divBdr>
                                                    <w:top w:val="none" w:sz="0" w:space="0" w:color="auto"/>
                                                    <w:left w:val="none" w:sz="0" w:space="0" w:color="auto"/>
                                                    <w:bottom w:val="none" w:sz="0" w:space="0" w:color="auto"/>
                                                    <w:right w:val="none" w:sz="0" w:space="0" w:color="auto"/>
                                                  </w:divBdr>
                                                </w:div>
                                                <w:div w:id="953907852">
                                                  <w:marLeft w:val="0"/>
                                                  <w:marRight w:val="0"/>
                                                  <w:marTop w:val="0"/>
                                                  <w:marBottom w:val="0"/>
                                                  <w:divBdr>
                                                    <w:top w:val="none" w:sz="0" w:space="0" w:color="auto"/>
                                                    <w:left w:val="none" w:sz="0" w:space="0" w:color="auto"/>
                                                    <w:bottom w:val="none" w:sz="0" w:space="0" w:color="auto"/>
                                                    <w:right w:val="none" w:sz="0" w:space="0" w:color="auto"/>
                                                  </w:divBdr>
                                                </w:div>
                                                <w:div w:id="2146461165">
                                                  <w:marLeft w:val="0"/>
                                                  <w:marRight w:val="0"/>
                                                  <w:marTop w:val="0"/>
                                                  <w:marBottom w:val="0"/>
                                                  <w:divBdr>
                                                    <w:top w:val="none" w:sz="0" w:space="0" w:color="auto"/>
                                                    <w:left w:val="none" w:sz="0" w:space="0" w:color="auto"/>
                                                    <w:bottom w:val="none" w:sz="0" w:space="0" w:color="auto"/>
                                                    <w:right w:val="none" w:sz="0" w:space="0" w:color="auto"/>
                                                  </w:divBdr>
                                                </w:div>
                                                <w:div w:id="244152338">
                                                  <w:marLeft w:val="0"/>
                                                  <w:marRight w:val="0"/>
                                                  <w:marTop w:val="0"/>
                                                  <w:marBottom w:val="0"/>
                                                  <w:divBdr>
                                                    <w:top w:val="none" w:sz="0" w:space="0" w:color="auto"/>
                                                    <w:left w:val="none" w:sz="0" w:space="0" w:color="auto"/>
                                                    <w:bottom w:val="none" w:sz="0" w:space="0" w:color="auto"/>
                                                    <w:right w:val="none" w:sz="0" w:space="0" w:color="auto"/>
                                                  </w:divBdr>
                                                </w:div>
                                                <w:div w:id="932011674">
                                                  <w:marLeft w:val="0"/>
                                                  <w:marRight w:val="0"/>
                                                  <w:marTop w:val="0"/>
                                                  <w:marBottom w:val="0"/>
                                                  <w:divBdr>
                                                    <w:top w:val="none" w:sz="0" w:space="0" w:color="auto"/>
                                                    <w:left w:val="none" w:sz="0" w:space="0" w:color="auto"/>
                                                    <w:bottom w:val="none" w:sz="0" w:space="0" w:color="auto"/>
                                                    <w:right w:val="none" w:sz="0" w:space="0" w:color="auto"/>
                                                  </w:divBdr>
                                                </w:div>
                                                <w:div w:id="13105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5669291">
          <w:marLeft w:val="0"/>
          <w:marRight w:val="0"/>
          <w:marTop w:val="0"/>
          <w:marBottom w:val="0"/>
          <w:divBdr>
            <w:top w:val="none" w:sz="0" w:space="0" w:color="auto"/>
            <w:left w:val="none" w:sz="0" w:space="0" w:color="auto"/>
            <w:bottom w:val="none" w:sz="0" w:space="0" w:color="auto"/>
            <w:right w:val="none" w:sz="0" w:space="0" w:color="auto"/>
          </w:divBdr>
          <w:divsChild>
            <w:div w:id="1222056102">
              <w:marLeft w:val="0"/>
              <w:marRight w:val="0"/>
              <w:marTop w:val="0"/>
              <w:marBottom w:val="0"/>
              <w:divBdr>
                <w:top w:val="none" w:sz="0" w:space="0" w:color="auto"/>
                <w:left w:val="none" w:sz="0" w:space="0" w:color="auto"/>
                <w:bottom w:val="none" w:sz="0" w:space="0" w:color="auto"/>
                <w:right w:val="none" w:sz="0" w:space="0" w:color="auto"/>
              </w:divBdr>
              <w:divsChild>
                <w:div w:id="791943041">
                  <w:marLeft w:val="0"/>
                  <w:marRight w:val="0"/>
                  <w:marTop w:val="0"/>
                  <w:marBottom w:val="0"/>
                  <w:divBdr>
                    <w:top w:val="none" w:sz="0" w:space="0" w:color="auto"/>
                    <w:left w:val="none" w:sz="0" w:space="0" w:color="auto"/>
                    <w:bottom w:val="none" w:sz="0" w:space="0" w:color="auto"/>
                    <w:right w:val="none" w:sz="0" w:space="0" w:color="auto"/>
                  </w:divBdr>
                  <w:divsChild>
                    <w:div w:id="1643385518">
                      <w:marLeft w:val="0"/>
                      <w:marRight w:val="0"/>
                      <w:marTop w:val="0"/>
                      <w:marBottom w:val="0"/>
                      <w:divBdr>
                        <w:top w:val="none" w:sz="0" w:space="0" w:color="auto"/>
                        <w:left w:val="none" w:sz="0" w:space="0" w:color="auto"/>
                        <w:bottom w:val="none" w:sz="0" w:space="0" w:color="auto"/>
                        <w:right w:val="none" w:sz="0" w:space="0" w:color="auto"/>
                      </w:divBdr>
                      <w:divsChild>
                        <w:div w:id="935593683">
                          <w:marLeft w:val="0"/>
                          <w:marRight w:val="0"/>
                          <w:marTop w:val="0"/>
                          <w:marBottom w:val="0"/>
                          <w:divBdr>
                            <w:top w:val="none" w:sz="0" w:space="0" w:color="auto"/>
                            <w:left w:val="none" w:sz="0" w:space="0" w:color="auto"/>
                            <w:bottom w:val="none" w:sz="0" w:space="0" w:color="auto"/>
                            <w:right w:val="none" w:sz="0" w:space="0" w:color="auto"/>
                          </w:divBdr>
                          <w:divsChild>
                            <w:div w:id="1860394061">
                              <w:marLeft w:val="0"/>
                              <w:marRight w:val="120"/>
                              <w:marTop w:val="0"/>
                              <w:marBottom w:val="0"/>
                              <w:divBdr>
                                <w:top w:val="none" w:sz="0" w:space="0" w:color="auto"/>
                                <w:left w:val="none" w:sz="0" w:space="0" w:color="auto"/>
                                <w:bottom w:val="none" w:sz="0" w:space="0" w:color="auto"/>
                                <w:right w:val="none" w:sz="0" w:space="0" w:color="auto"/>
                              </w:divBdr>
                              <w:divsChild>
                                <w:div w:id="987710735">
                                  <w:marLeft w:val="-300"/>
                                  <w:marRight w:val="0"/>
                                  <w:marTop w:val="0"/>
                                  <w:marBottom w:val="0"/>
                                  <w:divBdr>
                                    <w:top w:val="none" w:sz="0" w:space="0" w:color="auto"/>
                                    <w:left w:val="none" w:sz="0" w:space="0" w:color="auto"/>
                                    <w:bottom w:val="none" w:sz="0" w:space="0" w:color="auto"/>
                                    <w:right w:val="none" w:sz="0" w:space="0" w:color="auto"/>
                                  </w:divBdr>
                                </w:div>
                              </w:divsChild>
                            </w:div>
                            <w:div w:id="1675448477">
                              <w:marLeft w:val="-240"/>
                              <w:marRight w:val="-120"/>
                              <w:marTop w:val="0"/>
                              <w:marBottom w:val="0"/>
                              <w:divBdr>
                                <w:top w:val="none" w:sz="0" w:space="0" w:color="auto"/>
                                <w:left w:val="none" w:sz="0" w:space="0" w:color="auto"/>
                                <w:bottom w:val="none" w:sz="0" w:space="0" w:color="auto"/>
                                <w:right w:val="none" w:sz="0" w:space="0" w:color="auto"/>
                              </w:divBdr>
                              <w:divsChild>
                                <w:div w:id="914970372">
                                  <w:marLeft w:val="0"/>
                                  <w:marRight w:val="0"/>
                                  <w:marTop w:val="0"/>
                                  <w:marBottom w:val="60"/>
                                  <w:divBdr>
                                    <w:top w:val="none" w:sz="0" w:space="0" w:color="auto"/>
                                    <w:left w:val="none" w:sz="0" w:space="0" w:color="auto"/>
                                    <w:bottom w:val="none" w:sz="0" w:space="0" w:color="auto"/>
                                    <w:right w:val="none" w:sz="0" w:space="0" w:color="auto"/>
                                  </w:divBdr>
                                  <w:divsChild>
                                    <w:div w:id="115875256">
                                      <w:marLeft w:val="0"/>
                                      <w:marRight w:val="0"/>
                                      <w:marTop w:val="0"/>
                                      <w:marBottom w:val="0"/>
                                      <w:divBdr>
                                        <w:top w:val="none" w:sz="0" w:space="0" w:color="auto"/>
                                        <w:left w:val="none" w:sz="0" w:space="0" w:color="auto"/>
                                        <w:bottom w:val="none" w:sz="0" w:space="0" w:color="auto"/>
                                        <w:right w:val="none" w:sz="0" w:space="0" w:color="auto"/>
                                      </w:divBdr>
                                      <w:divsChild>
                                        <w:div w:id="609512436">
                                          <w:marLeft w:val="0"/>
                                          <w:marRight w:val="0"/>
                                          <w:marTop w:val="0"/>
                                          <w:marBottom w:val="0"/>
                                          <w:divBdr>
                                            <w:top w:val="none" w:sz="0" w:space="0" w:color="auto"/>
                                            <w:left w:val="none" w:sz="0" w:space="0" w:color="auto"/>
                                            <w:bottom w:val="none" w:sz="0" w:space="0" w:color="auto"/>
                                            <w:right w:val="none" w:sz="0" w:space="0" w:color="auto"/>
                                          </w:divBdr>
                                          <w:divsChild>
                                            <w:div w:id="31082582">
                                              <w:marLeft w:val="0"/>
                                              <w:marRight w:val="0"/>
                                              <w:marTop w:val="0"/>
                                              <w:marBottom w:val="0"/>
                                              <w:divBdr>
                                                <w:top w:val="none" w:sz="0" w:space="0" w:color="auto"/>
                                                <w:left w:val="none" w:sz="0" w:space="0" w:color="auto"/>
                                                <w:bottom w:val="none" w:sz="0" w:space="0" w:color="auto"/>
                                                <w:right w:val="none" w:sz="0" w:space="0" w:color="auto"/>
                                              </w:divBdr>
                                              <w:divsChild>
                                                <w:div w:id="440220975">
                                                  <w:marLeft w:val="0"/>
                                                  <w:marRight w:val="0"/>
                                                  <w:marTop w:val="0"/>
                                                  <w:marBottom w:val="0"/>
                                                  <w:divBdr>
                                                    <w:top w:val="none" w:sz="0" w:space="0" w:color="auto"/>
                                                    <w:left w:val="none" w:sz="0" w:space="0" w:color="auto"/>
                                                    <w:bottom w:val="none" w:sz="0" w:space="0" w:color="auto"/>
                                                    <w:right w:val="none" w:sz="0" w:space="0" w:color="auto"/>
                                                  </w:divBdr>
                                                </w:div>
                                                <w:div w:id="343242902">
                                                  <w:marLeft w:val="0"/>
                                                  <w:marRight w:val="0"/>
                                                  <w:marTop w:val="0"/>
                                                  <w:marBottom w:val="0"/>
                                                  <w:divBdr>
                                                    <w:top w:val="none" w:sz="0" w:space="0" w:color="auto"/>
                                                    <w:left w:val="none" w:sz="0" w:space="0" w:color="auto"/>
                                                    <w:bottom w:val="none" w:sz="0" w:space="0" w:color="auto"/>
                                                    <w:right w:val="none" w:sz="0" w:space="0" w:color="auto"/>
                                                  </w:divBdr>
                                                </w:div>
                                                <w:div w:id="368991817">
                                                  <w:marLeft w:val="0"/>
                                                  <w:marRight w:val="0"/>
                                                  <w:marTop w:val="0"/>
                                                  <w:marBottom w:val="0"/>
                                                  <w:divBdr>
                                                    <w:top w:val="none" w:sz="0" w:space="0" w:color="auto"/>
                                                    <w:left w:val="none" w:sz="0" w:space="0" w:color="auto"/>
                                                    <w:bottom w:val="none" w:sz="0" w:space="0" w:color="auto"/>
                                                    <w:right w:val="none" w:sz="0" w:space="0" w:color="auto"/>
                                                  </w:divBdr>
                                                </w:div>
                                                <w:div w:id="959990702">
                                                  <w:marLeft w:val="0"/>
                                                  <w:marRight w:val="0"/>
                                                  <w:marTop w:val="0"/>
                                                  <w:marBottom w:val="0"/>
                                                  <w:divBdr>
                                                    <w:top w:val="none" w:sz="0" w:space="0" w:color="auto"/>
                                                    <w:left w:val="none" w:sz="0" w:space="0" w:color="auto"/>
                                                    <w:bottom w:val="none" w:sz="0" w:space="0" w:color="auto"/>
                                                    <w:right w:val="none" w:sz="0" w:space="0" w:color="auto"/>
                                                  </w:divBdr>
                                                </w:div>
                                                <w:div w:id="612596785">
                                                  <w:marLeft w:val="0"/>
                                                  <w:marRight w:val="0"/>
                                                  <w:marTop w:val="0"/>
                                                  <w:marBottom w:val="0"/>
                                                  <w:divBdr>
                                                    <w:top w:val="none" w:sz="0" w:space="0" w:color="auto"/>
                                                    <w:left w:val="none" w:sz="0" w:space="0" w:color="auto"/>
                                                    <w:bottom w:val="none" w:sz="0" w:space="0" w:color="auto"/>
                                                    <w:right w:val="none" w:sz="0" w:space="0" w:color="auto"/>
                                                  </w:divBdr>
                                                </w:div>
                                                <w:div w:id="8185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92086">
          <w:marLeft w:val="0"/>
          <w:marRight w:val="0"/>
          <w:marTop w:val="0"/>
          <w:marBottom w:val="0"/>
          <w:divBdr>
            <w:top w:val="none" w:sz="0" w:space="0" w:color="auto"/>
            <w:left w:val="none" w:sz="0" w:space="0" w:color="auto"/>
            <w:bottom w:val="none" w:sz="0" w:space="0" w:color="auto"/>
            <w:right w:val="none" w:sz="0" w:space="0" w:color="auto"/>
          </w:divBdr>
          <w:divsChild>
            <w:div w:id="1948846324">
              <w:marLeft w:val="0"/>
              <w:marRight w:val="0"/>
              <w:marTop w:val="0"/>
              <w:marBottom w:val="0"/>
              <w:divBdr>
                <w:top w:val="none" w:sz="0" w:space="0" w:color="auto"/>
                <w:left w:val="none" w:sz="0" w:space="0" w:color="auto"/>
                <w:bottom w:val="none" w:sz="0" w:space="0" w:color="auto"/>
                <w:right w:val="none" w:sz="0" w:space="0" w:color="auto"/>
              </w:divBdr>
              <w:divsChild>
                <w:div w:id="1424689903">
                  <w:marLeft w:val="0"/>
                  <w:marRight w:val="0"/>
                  <w:marTop w:val="0"/>
                  <w:marBottom w:val="0"/>
                  <w:divBdr>
                    <w:top w:val="none" w:sz="0" w:space="0" w:color="auto"/>
                    <w:left w:val="none" w:sz="0" w:space="0" w:color="auto"/>
                    <w:bottom w:val="none" w:sz="0" w:space="0" w:color="auto"/>
                    <w:right w:val="none" w:sz="0" w:space="0" w:color="auto"/>
                  </w:divBdr>
                  <w:divsChild>
                    <w:div w:id="1764644639">
                      <w:marLeft w:val="0"/>
                      <w:marRight w:val="0"/>
                      <w:marTop w:val="0"/>
                      <w:marBottom w:val="0"/>
                      <w:divBdr>
                        <w:top w:val="none" w:sz="0" w:space="0" w:color="auto"/>
                        <w:left w:val="none" w:sz="0" w:space="0" w:color="auto"/>
                        <w:bottom w:val="none" w:sz="0" w:space="0" w:color="auto"/>
                        <w:right w:val="none" w:sz="0" w:space="0" w:color="auto"/>
                      </w:divBdr>
                      <w:divsChild>
                        <w:div w:id="1045837727">
                          <w:marLeft w:val="0"/>
                          <w:marRight w:val="0"/>
                          <w:marTop w:val="0"/>
                          <w:marBottom w:val="0"/>
                          <w:divBdr>
                            <w:top w:val="none" w:sz="0" w:space="0" w:color="auto"/>
                            <w:left w:val="none" w:sz="0" w:space="0" w:color="auto"/>
                            <w:bottom w:val="none" w:sz="0" w:space="0" w:color="auto"/>
                            <w:right w:val="none" w:sz="0" w:space="0" w:color="auto"/>
                          </w:divBdr>
                          <w:divsChild>
                            <w:div w:id="816072250">
                              <w:marLeft w:val="0"/>
                              <w:marRight w:val="120"/>
                              <w:marTop w:val="0"/>
                              <w:marBottom w:val="0"/>
                              <w:divBdr>
                                <w:top w:val="none" w:sz="0" w:space="0" w:color="auto"/>
                                <w:left w:val="none" w:sz="0" w:space="0" w:color="auto"/>
                                <w:bottom w:val="none" w:sz="0" w:space="0" w:color="auto"/>
                                <w:right w:val="none" w:sz="0" w:space="0" w:color="auto"/>
                              </w:divBdr>
                              <w:divsChild>
                                <w:div w:id="808593465">
                                  <w:marLeft w:val="-300"/>
                                  <w:marRight w:val="0"/>
                                  <w:marTop w:val="0"/>
                                  <w:marBottom w:val="0"/>
                                  <w:divBdr>
                                    <w:top w:val="none" w:sz="0" w:space="0" w:color="auto"/>
                                    <w:left w:val="none" w:sz="0" w:space="0" w:color="auto"/>
                                    <w:bottom w:val="none" w:sz="0" w:space="0" w:color="auto"/>
                                    <w:right w:val="none" w:sz="0" w:space="0" w:color="auto"/>
                                  </w:divBdr>
                                </w:div>
                              </w:divsChild>
                            </w:div>
                            <w:div w:id="1001354223">
                              <w:marLeft w:val="-240"/>
                              <w:marRight w:val="-120"/>
                              <w:marTop w:val="0"/>
                              <w:marBottom w:val="0"/>
                              <w:divBdr>
                                <w:top w:val="none" w:sz="0" w:space="0" w:color="auto"/>
                                <w:left w:val="none" w:sz="0" w:space="0" w:color="auto"/>
                                <w:bottom w:val="none" w:sz="0" w:space="0" w:color="auto"/>
                                <w:right w:val="none" w:sz="0" w:space="0" w:color="auto"/>
                              </w:divBdr>
                              <w:divsChild>
                                <w:div w:id="479922835">
                                  <w:marLeft w:val="0"/>
                                  <w:marRight w:val="0"/>
                                  <w:marTop w:val="0"/>
                                  <w:marBottom w:val="60"/>
                                  <w:divBdr>
                                    <w:top w:val="none" w:sz="0" w:space="0" w:color="auto"/>
                                    <w:left w:val="none" w:sz="0" w:space="0" w:color="auto"/>
                                    <w:bottom w:val="none" w:sz="0" w:space="0" w:color="auto"/>
                                    <w:right w:val="none" w:sz="0" w:space="0" w:color="auto"/>
                                  </w:divBdr>
                                  <w:divsChild>
                                    <w:div w:id="464198642">
                                      <w:marLeft w:val="0"/>
                                      <w:marRight w:val="0"/>
                                      <w:marTop w:val="0"/>
                                      <w:marBottom w:val="0"/>
                                      <w:divBdr>
                                        <w:top w:val="none" w:sz="0" w:space="0" w:color="auto"/>
                                        <w:left w:val="none" w:sz="0" w:space="0" w:color="auto"/>
                                        <w:bottom w:val="none" w:sz="0" w:space="0" w:color="auto"/>
                                        <w:right w:val="none" w:sz="0" w:space="0" w:color="auto"/>
                                      </w:divBdr>
                                      <w:divsChild>
                                        <w:div w:id="1460494407">
                                          <w:marLeft w:val="0"/>
                                          <w:marRight w:val="0"/>
                                          <w:marTop w:val="0"/>
                                          <w:marBottom w:val="0"/>
                                          <w:divBdr>
                                            <w:top w:val="none" w:sz="0" w:space="0" w:color="auto"/>
                                            <w:left w:val="none" w:sz="0" w:space="0" w:color="auto"/>
                                            <w:bottom w:val="none" w:sz="0" w:space="0" w:color="auto"/>
                                            <w:right w:val="none" w:sz="0" w:space="0" w:color="auto"/>
                                          </w:divBdr>
                                          <w:divsChild>
                                            <w:div w:id="2106072679">
                                              <w:marLeft w:val="0"/>
                                              <w:marRight w:val="0"/>
                                              <w:marTop w:val="0"/>
                                              <w:marBottom w:val="0"/>
                                              <w:divBdr>
                                                <w:top w:val="none" w:sz="0" w:space="0" w:color="auto"/>
                                                <w:left w:val="none" w:sz="0" w:space="0" w:color="auto"/>
                                                <w:bottom w:val="none" w:sz="0" w:space="0" w:color="auto"/>
                                                <w:right w:val="none" w:sz="0" w:space="0" w:color="auto"/>
                                              </w:divBdr>
                                              <w:divsChild>
                                                <w:div w:id="1085613823">
                                                  <w:marLeft w:val="0"/>
                                                  <w:marRight w:val="0"/>
                                                  <w:marTop w:val="0"/>
                                                  <w:marBottom w:val="0"/>
                                                  <w:divBdr>
                                                    <w:top w:val="none" w:sz="0" w:space="0" w:color="auto"/>
                                                    <w:left w:val="none" w:sz="0" w:space="0" w:color="auto"/>
                                                    <w:bottom w:val="none" w:sz="0" w:space="0" w:color="auto"/>
                                                    <w:right w:val="none" w:sz="0" w:space="0" w:color="auto"/>
                                                  </w:divBdr>
                                                </w:div>
                                                <w:div w:id="249509131">
                                                  <w:marLeft w:val="0"/>
                                                  <w:marRight w:val="0"/>
                                                  <w:marTop w:val="0"/>
                                                  <w:marBottom w:val="0"/>
                                                  <w:divBdr>
                                                    <w:top w:val="none" w:sz="0" w:space="0" w:color="auto"/>
                                                    <w:left w:val="none" w:sz="0" w:space="0" w:color="auto"/>
                                                    <w:bottom w:val="none" w:sz="0" w:space="0" w:color="auto"/>
                                                    <w:right w:val="none" w:sz="0" w:space="0" w:color="auto"/>
                                                  </w:divBdr>
                                                </w:div>
                                                <w:div w:id="1516192587">
                                                  <w:marLeft w:val="0"/>
                                                  <w:marRight w:val="0"/>
                                                  <w:marTop w:val="0"/>
                                                  <w:marBottom w:val="0"/>
                                                  <w:divBdr>
                                                    <w:top w:val="none" w:sz="0" w:space="0" w:color="auto"/>
                                                    <w:left w:val="none" w:sz="0" w:space="0" w:color="auto"/>
                                                    <w:bottom w:val="none" w:sz="0" w:space="0" w:color="auto"/>
                                                    <w:right w:val="none" w:sz="0" w:space="0" w:color="auto"/>
                                                  </w:divBdr>
                                                </w:div>
                                                <w:div w:id="968317099">
                                                  <w:marLeft w:val="0"/>
                                                  <w:marRight w:val="0"/>
                                                  <w:marTop w:val="0"/>
                                                  <w:marBottom w:val="0"/>
                                                  <w:divBdr>
                                                    <w:top w:val="none" w:sz="0" w:space="0" w:color="auto"/>
                                                    <w:left w:val="none" w:sz="0" w:space="0" w:color="auto"/>
                                                    <w:bottom w:val="none" w:sz="0" w:space="0" w:color="auto"/>
                                                    <w:right w:val="none" w:sz="0" w:space="0" w:color="auto"/>
                                                  </w:divBdr>
                                                </w:div>
                                                <w:div w:id="1223828659">
                                                  <w:marLeft w:val="0"/>
                                                  <w:marRight w:val="0"/>
                                                  <w:marTop w:val="0"/>
                                                  <w:marBottom w:val="0"/>
                                                  <w:divBdr>
                                                    <w:top w:val="none" w:sz="0" w:space="0" w:color="auto"/>
                                                    <w:left w:val="none" w:sz="0" w:space="0" w:color="auto"/>
                                                    <w:bottom w:val="none" w:sz="0" w:space="0" w:color="auto"/>
                                                    <w:right w:val="none" w:sz="0" w:space="0" w:color="auto"/>
                                                  </w:divBdr>
                                                </w:div>
                                                <w:div w:id="774208801">
                                                  <w:marLeft w:val="0"/>
                                                  <w:marRight w:val="0"/>
                                                  <w:marTop w:val="0"/>
                                                  <w:marBottom w:val="0"/>
                                                  <w:divBdr>
                                                    <w:top w:val="none" w:sz="0" w:space="0" w:color="auto"/>
                                                    <w:left w:val="none" w:sz="0" w:space="0" w:color="auto"/>
                                                    <w:bottom w:val="none" w:sz="0" w:space="0" w:color="auto"/>
                                                    <w:right w:val="none" w:sz="0" w:space="0" w:color="auto"/>
                                                  </w:divBdr>
                                                </w:div>
                                                <w:div w:id="6404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218386">
          <w:marLeft w:val="0"/>
          <w:marRight w:val="0"/>
          <w:marTop w:val="0"/>
          <w:marBottom w:val="0"/>
          <w:divBdr>
            <w:top w:val="none" w:sz="0" w:space="0" w:color="auto"/>
            <w:left w:val="none" w:sz="0" w:space="0" w:color="auto"/>
            <w:bottom w:val="none" w:sz="0" w:space="0" w:color="auto"/>
            <w:right w:val="none" w:sz="0" w:space="0" w:color="auto"/>
          </w:divBdr>
          <w:divsChild>
            <w:div w:id="608005143">
              <w:marLeft w:val="0"/>
              <w:marRight w:val="0"/>
              <w:marTop w:val="0"/>
              <w:marBottom w:val="0"/>
              <w:divBdr>
                <w:top w:val="none" w:sz="0" w:space="0" w:color="auto"/>
                <w:left w:val="none" w:sz="0" w:space="0" w:color="auto"/>
                <w:bottom w:val="none" w:sz="0" w:space="0" w:color="auto"/>
                <w:right w:val="none" w:sz="0" w:space="0" w:color="auto"/>
              </w:divBdr>
              <w:divsChild>
                <w:div w:id="1192494485">
                  <w:marLeft w:val="0"/>
                  <w:marRight w:val="0"/>
                  <w:marTop w:val="0"/>
                  <w:marBottom w:val="0"/>
                  <w:divBdr>
                    <w:top w:val="none" w:sz="0" w:space="0" w:color="auto"/>
                    <w:left w:val="none" w:sz="0" w:space="0" w:color="auto"/>
                    <w:bottom w:val="none" w:sz="0" w:space="0" w:color="auto"/>
                    <w:right w:val="none" w:sz="0" w:space="0" w:color="auto"/>
                  </w:divBdr>
                  <w:divsChild>
                    <w:div w:id="1710299099">
                      <w:marLeft w:val="0"/>
                      <w:marRight w:val="0"/>
                      <w:marTop w:val="0"/>
                      <w:marBottom w:val="0"/>
                      <w:divBdr>
                        <w:top w:val="none" w:sz="0" w:space="0" w:color="auto"/>
                        <w:left w:val="none" w:sz="0" w:space="0" w:color="auto"/>
                        <w:bottom w:val="none" w:sz="0" w:space="0" w:color="auto"/>
                        <w:right w:val="none" w:sz="0" w:space="0" w:color="auto"/>
                      </w:divBdr>
                      <w:divsChild>
                        <w:div w:id="2071921140">
                          <w:marLeft w:val="0"/>
                          <w:marRight w:val="0"/>
                          <w:marTop w:val="0"/>
                          <w:marBottom w:val="0"/>
                          <w:divBdr>
                            <w:top w:val="none" w:sz="0" w:space="0" w:color="auto"/>
                            <w:left w:val="none" w:sz="0" w:space="0" w:color="auto"/>
                            <w:bottom w:val="none" w:sz="0" w:space="0" w:color="auto"/>
                            <w:right w:val="none" w:sz="0" w:space="0" w:color="auto"/>
                          </w:divBdr>
                          <w:divsChild>
                            <w:div w:id="636305683">
                              <w:marLeft w:val="0"/>
                              <w:marRight w:val="120"/>
                              <w:marTop w:val="0"/>
                              <w:marBottom w:val="0"/>
                              <w:divBdr>
                                <w:top w:val="none" w:sz="0" w:space="0" w:color="auto"/>
                                <w:left w:val="none" w:sz="0" w:space="0" w:color="auto"/>
                                <w:bottom w:val="none" w:sz="0" w:space="0" w:color="auto"/>
                                <w:right w:val="none" w:sz="0" w:space="0" w:color="auto"/>
                              </w:divBdr>
                            </w:div>
                            <w:div w:id="1663774733">
                              <w:marLeft w:val="-240"/>
                              <w:marRight w:val="-120"/>
                              <w:marTop w:val="0"/>
                              <w:marBottom w:val="0"/>
                              <w:divBdr>
                                <w:top w:val="none" w:sz="0" w:space="0" w:color="auto"/>
                                <w:left w:val="none" w:sz="0" w:space="0" w:color="auto"/>
                                <w:bottom w:val="none" w:sz="0" w:space="0" w:color="auto"/>
                                <w:right w:val="none" w:sz="0" w:space="0" w:color="auto"/>
                              </w:divBdr>
                              <w:divsChild>
                                <w:div w:id="72165441">
                                  <w:marLeft w:val="0"/>
                                  <w:marRight w:val="0"/>
                                  <w:marTop w:val="0"/>
                                  <w:marBottom w:val="60"/>
                                  <w:divBdr>
                                    <w:top w:val="none" w:sz="0" w:space="0" w:color="auto"/>
                                    <w:left w:val="none" w:sz="0" w:space="0" w:color="auto"/>
                                    <w:bottom w:val="none" w:sz="0" w:space="0" w:color="auto"/>
                                    <w:right w:val="none" w:sz="0" w:space="0" w:color="auto"/>
                                  </w:divBdr>
                                  <w:divsChild>
                                    <w:div w:id="7871346">
                                      <w:marLeft w:val="0"/>
                                      <w:marRight w:val="0"/>
                                      <w:marTop w:val="0"/>
                                      <w:marBottom w:val="0"/>
                                      <w:divBdr>
                                        <w:top w:val="none" w:sz="0" w:space="0" w:color="auto"/>
                                        <w:left w:val="none" w:sz="0" w:space="0" w:color="auto"/>
                                        <w:bottom w:val="none" w:sz="0" w:space="0" w:color="auto"/>
                                        <w:right w:val="none" w:sz="0" w:space="0" w:color="auto"/>
                                      </w:divBdr>
                                      <w:divsChild>
                                        <w:div w:id="687146705">
                                          <w:marLeft w:val="0"/>
                                          <w:marRight w:val="0"/>
                                          <w:marTop w:val="0"/>
                                          <w:marBottom w:val="0"/>
                                          <w:divBdr>
                                            <w:top w:val="none" w:sz="0" w:space="0" w:color="auto"/>
                                            <w:left w:val="none" w:sz="0" w:space="0" w:color="auto"/>
                                            <w:bottom w:val="none" w:sz="0" w:space="0" w:color="auto"/>
                                            <w:right w:val="none" w:sz="0" w:space="0" w:color="auto"/>
                                          </w:divBdr>
                                          <w:divsChild>
                                            <w:div w:id="1261992369">
                                              <w:marLeft w:val="0"/>
                                              <w:marRight w:val="0"/>
                                              <w:marTop w:val="0"/>
                                              <w:marBottom w:val="0"/>
                                              <w:divBdr>
                                                <w:top w:val="none" w:sz="0" w:space="0" w:color="auto"/>
                                                <w:left w:val="none" w:sz="0" w:space="0" w:color="auto"/>
                                                <w:bottom w:val="none" w:sz="0" w:space="0" w:color="auto"/>
                                                <w:right w:val="none" w:sz="0" w:space="0" w:color="auto"/>
                                              </w:divBdr>
                                              <w:divsChild>
                                                <w:div w:id="419110079">
                                                  <w:marLeft w:val="0"/>
                                                  <w:marRight w:val="0"/>
                                                  <w:marTop w:val="0"/>
                                                  <w:marBottom w:val="0"/>
                                                  <w:divBdr>
                                                    <w:top w:val="none" w:sz="0" w:space="0" w:color="auto"/>
                                                    <w:left w:val="none" w:sz="0" w:space="0" w:color="auto"/>
                                                    <w:bottom w:val="none" w:sz="0" w:space="0" w:color="auto"/>
                                                    <w:right w:val="none" w:sz="0" w:space="0" w:color="auto"/>
                                                  </w:divBdr>
                                                </w:div>
                                                <w:div w:id="856501842">
                                                  <w:marLeft w:val="0"/>
                                                  <w:marRight w:val="0"/>
                                                  <w:marTop w:val="0"/>
                                                  <w:marBottom w:val="0"/>
                                                  <w:divBdr>
                                                    <w:top w:val="none" w:sz="0" w:space="0" w:color="auto"/>
                                                    <w:left w:val="none" w:sz="0" w:space="0" w:color="auto"/>
                                                    <w:bottom w:val="none" w:sz="0" w:space="0" w:color="auto"/>
                                                    <w:right w:val="none" w:sz="0" w:space="0" w:color="auto"/>
                                                  </w:divBdr>
                                                </w:div>
                                                <w:div w:id="1182816498">
                                                  <w:marLeft w:val="0"/>
                                                  <w:marRight w:val="0"/>
                                                  <w:marTop w:val="0"/>
                                                  <w:marBottom w:val="0"/>
                                                  <w:divBdr>
                                                    <w:top w:val="none" w:sz="0" w:space="0" w:color="auto"/>
                                                    <w:left w:val="none" w:sz="0" w:space="0" w:color="auto"/>
                                                    <w:bottom w:val="none" w:sz="0" w:space="0" w:color="auto"/>
                                                    <w:right w:val="none" w:sz="0" w:space="0" w:color="auto"/>
                                                  </w:divBdr>
                                                </w:div>
                                                <w:div w:id="1644197787">
                                                  <w:marLeft w:val="0"/>
                                                  <w:marRight w:val="0"/>
                                                  <w:marTop w:val="0"/>
                                                  <w:marBottom w:val="0"/>
                                                  <w:divBdr>
                                                    <w:top w:val="none" w:sz="0" w:space="0" w:color="auto"/>
                                                    <w:left w:val="none" w:sz="0" w:space="0" w:color="auto"/>
                                                    <w:bottom w:val="none" w:sz="0" w:space="0" w:color="auto"/>
                                                    <w:right w:val="none" w:sz="0" w:space="0" w:color="auto"/>
                                                  </w:divBdr>
                                                </w:div>
                                                <w:div w:id="612052467">
                                                  <w:marLeft w:val="0"/>
                                                  <w:marRight w:val="0"/>
                                                  <w:marTop w:val="0"/>
                                                  <w:marBottom w:val="0"/>
                                                  <w:divBdr>
                                                    <w:top w:val="none" w:sz="0" w:space="0" w:color="auto"/>
                                                    <w:left w:val="none" w:sz="0" w:space="0" w:color="auto"/>
                                                    <w:bottom w:val="none" w:sz="0" w:space="0" w:color="auto"/>
                                                    <w:right w:val="none" w:sz="0" w:space="0" w:color="auto"/>
                                                  </w:divBdr>
                                                </w:div>
                                                <w:div w:id="772825862">
                                                  <w:marLeft w:val="0"/>
                                                  <w:marRight w:val="0"/>
                                                  <w:marTop w:val="0"/>
                                                  <w:marBottom w:val="0"/>
                                                  <w:divBdr>
                                                    <w:top w:val="none" w:sz="0" w:space="0" w:color="auto"/>
                                                    <w:left w:val="none" w:sz="0" w:space="0" w:color="auto"/>
                                                    <w:bottom w:val="none" w:sz="0" w:space="0" w:color="auto"/>
                                                    <w:right w:val="none" w:sz="0" w:space="0" w:color="auto"/>
                                                  </w:divBdr>
                                                </w:div>
                                                <w:div w:id="1009530650">
                                                  <w:marLeft w:val="0"/>
                                                  <w:marRight w:val="0"/>
                                                  <w:marTop w:val="0"/>
                                                  <w:marBottom w:val="0"/>
                                                  <w:divBdr>
                                                    <w:top w:val="none" w:sz="0" w:space="0" w:color="auto"/>
                                                    <w:left w:val="none" w:sz="0" w:space="0" w:color="auto"/>
                                                    <w:bottom w:val="none" w:sz="0" w:space="0" w:color="auto"/>
                                                    <w:right w:val="none" w:sz="0" w:space="0" w:color="auto"/>
                                                  </w:divBdr>
                                                </w:div>
                                                <w:div w:id="12556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7462284">
          <w:marLeft w:val="0"/>
          <w:marRight w:val="0"/>
          <w:marTop w:val="0"/>
          <w:marBottom w:val="0"/>
          <w:divBdr>
            <w:top w:val="none" w:sz="0" w:space="0" w:color="auto"/>
            <w:left w:val="none" w:sz="0" w:space="0" w:color="auto"/>
            <w:bottom w:val="none" w:sz="0" w:space="0" w:color="auto"/>
            <w:right w:val="none" w:sz="0" w:space="0" w:color="auto"/>
          </w:divBdr>
          <w:divsChild>
            <w:div w:id="197010890">
              <w:marLeft w:val="0"/>
              <w:marRight w:val="0"/>
              <w:marTop w:val="0"/>
              <w:marBottom w:val="0"/>
              <w:divBdr>
                <w:top w:val="none" w:sz="0" w:space="0" w:color="auto"/>
                <w:left w:val="none" w:sz="0" w:space="0" w:color="auto"/>
                <w:bottom w:val="none" w:sz="0" w:space="0" w:color="auto"/>
                <w:right w:val="none" w:sz="0" w:space="0" w:color="auto"/>
              </w:divBdr>
              <w:divsChild>
                <w:div w:id="2033141902">
                  <w:marLeft w:val="0"/>
                  <w:marRight w:val="0"/>
                  <w:marTop w:val="0"/>
                  <w:marBottom w:val="0"/>
                  <w:divBdr>
                    <w:top w:val="none" w:sz="0" w:space="0" w:color="auto"/>
                    <w:left w:val="none" w:sz="0" w:space="0" w:color="auto"/>
                    <w:bottom w:val="none" w:sz="0" w:space="0" w:color="auto"/>
                    <w:right w:val="none" w:sz="0" w:space="0" w:color="auto"/>
                  </w:divBdr>
                  <w:divsChild>
                    <w:div w:id="150024138">
                      <w:marLeft w:val="0"/>
                      <w:marRight w:val="0"/>
                      <w:marTop w:val="0"/>
                      <w:marBottom w:val="0"/>
                      <w:divBdr>
                        <w:top w:val="none" w:sz="0" w:space="0" w:color="auto"/>
                        <w:left w:val="none" w:sz="0" w:space="0" w:color="auto"/>
                        <w:bottom w:val="none" w:sz="0" w:space="0" w:color="auto"/>
                        <w:right w:val="none" w:sz="0" w:space="0" w:color="auto"/>
                      </w:divBdr>
                      <w:divsChild>
                        <w:div w:id="387194792">
                          <w:marLeft w:val="0"/>
                          <w:marRight w:val="0"/>
                          <w:marTop w:val="0"/>
                          <w:marBottom w:val="0"/>
                          <w:divBdr>
                            <w:top w:val="none" w:sz="0" w:space="0" w:color="auto"/>
                            <w:left w:val="none" w:sz="0" w:space="0" w:color="auto"/>
                            <w:bottom w:val="none" w:sz="0" w:space="0" w:color="auto"/>
                            <w:right w:val="none" w:sz="0" w:space="0" w:color="auto"/>
                          </w:divBdr>
                          <w:divsChild>
                            <w:div w:id="86388351">
                              <w:marLeft w:val="0"/>
                              <w:marRight w:val="120"/>
                              <w:marTop w:val="0"/>
                              <w:marBottom w:val="0"/>
                              <w:divBdr>
                                <w:top w:val="none" w:sz="0" w:space="0" w:color="auto"/>
                                <w:left w:val="none" w:sz="0" w:space="0" w:color="auto"/>
                                <w:bottom w:val="none" w:sz="0" w:space="0" w:color="auto"/>
                                <w:right w:val="none" w:sz="0" w:space="0" w:color="auto"/>
                              </w:divBdr>
                            </w:div>
                            <w:div w:id="752817898">
                              <w:marLeft w:val="-240"/>
                              <w:marRight w:val="-120"/>
                              <w:marTop w:val="0"/>
                              <w:marBottom w:val="0"/>
                              <w:divBdr>
                                <w:top w:val="none" w:sz="0" w:space="0" w:color="auto"/>
                                <w:left w:val="none" w:sz="0" w:space="0" w:color="auto"/>
                                <w:bottom w:val="none" w:sz="0" w:space="0" w:color="auto"/>
                                <w:right w:val="none" w:sz="0" w:space="0" w:color="auto"/>
                              </w:divBdr>
                              <w:divsChild>
                                <w:div w:id="248083335">
                                  <w:marLeft w:val="0"/>
                                  <w:marRight w:val="0"/>
                                  <w:marTop w:val="0"/>
                                  <w:marBottom w:val="60"/>
                                  <w:divBdr>
                                    <w:top w:val="none" w:sz="0" w:space="0" w:color="auto"/>
                                    <w:left w:val="none" w:sz="0" w:space="0" w:color="auto"/>
                                    <w:bottom w:val="none" w:sz="0" w:space="0" w:color="auto"/>
                                    <w:right w:val="none" w:sz="0" w:space="0" w:color="auto"/>
                                  </w:divBdr>
                                  <w:divsChild>
                                    <w:div w:id="895238949">
                                      <w:marLeft w:val="0"/>
                                      <w:marRight w:val="0"/>
                                      <w:marTop w:val="0"/>
                                      <w:marBottom w:val="0"/>
                                      <w:divBdr>
                                        <w:top w:val="none" w:sz="0" w:space="0" w:color="auto"/>
                                        <w:left w:val="none" w:sz="0" w:space="0" w:color="auto"/>
                                        <w:bottom w:val="none" w:sz="0" w:space="0" w:color="auto"/>
                                        <w:right w:val="none" w:sz="0" w:space="0" w:color="auto"/>
                                      </w:divBdr>
                                      <w:divsChild>
                                        <w:div w:id="1478037103">
                                          <w:marLeft w:val="0"/>
                                          <w:marRight w:val="0"/>
                                          <w:marTop w:val="0"/>
                                          <w:marBottom w:val="0"/>
                                          <w:divBdr>
                                            <w:top w:val="none" w:sz="0" w:space="0" w:color="auto"/>
                                            <w:left w:val="none" w:sz="0" w:space="0" w:color="auto"/>
                                            <w:bottom w:val="none" w:sz="0" w:space="0" w:color="auto"/>
                                            <w:right w:val="none" w:sz="0" w:space="0" w:color="auto"/>
                                          </w:divBdr>
                                          <w:divsChild>
                                            <w:div w:id="1705599472">
                                              <w:marLeft w:val="0"/>
                                              <w:marRight w:val="0"/>
                                              <w:marTop w:val="0"/>
                                              <w:marBottom w:val="0"/>
                                              <w:divBdr>
                                                <w:top w:val="none" w:sz="0" w:space="0" w:color="auto"/>
                                                <w:left w:val="none" w:sz="0" w:space="0" w:color="auto"/>
                                                <w:bottom w:val="none" w:sz="0" w:space="0" w:color="auto"/>
                                                <w:right w:val="none" w:sz="0" w:space="0" w:color="auto"/>
                                              </w:divBdr>
                                              <w:divsChild>
                                                <w:div w:id="1467501696">
                                                  <w:marLeft w:val="0"/>
                                                  <w:marRight w:val="0"/>
                                                  <w:marTop w:val="0"/>
                                                  <w:marBottom w:val="0"/>
                                                  <w:divBdr>
                                                    <w:top w:val="none" w:sz="0" w:space="0" w:color="auto"/>
                                                    <w:left w:val="none" w:sz="0" w:space="0" w:color="auto"/>
                                                    <w:bottom w:val="none" w:sz="0" w:space="0" w:color="auto"/>
                                                    <w:right w:val="none" w:sz="0" w:space="0" w:color="auto"/>
                                                  </w:divBdr>
                                                </w:div>
                                                <w:div w:id="334113410">
                                                  <w:marLeft w:val="0"/>
                                                  <w:marRight w:val="0"/>
                                                  <w:marTop w:val="0"/>
                                                  <w:marBottom w:val="0"/>
                                                  <w:divBdr>
                                                    <w:top w:val="none" w:sz="0" w:space="0" w:color="auto"/>
                                                    <w:left w:val="none" w:sz="0" w:space="0" w:color="auto"/>
                                                    <w:bottom w:val="none" w:sz="0" w:space="0" w:color="auto"/>
                                                    <w:right w:val="none" w:sz="0" w:space="0" w:color="auto"/>
                                                  </w:divBdr>
                                                </w:div>
                                                <w:div w:id="781386496">
                                                  <w:marLeft w:val="0"/>
                                                  <w:marRight w:val="0"/>
                                                  <w:marTop w:val="0"/>
                                                  <w:marBottom w:val="0"/>
                                                  <w:divBdr>
                                                    <w:top w:val="none" w:sz="0" w:space="0" w:color="auto"/>
                                                    <w:left w:val="none" w:sz="0" w:space="0" w:color="auto"/>
                                                    <w:bottom w:val="none" w:sz="0" w:space="0" w:color="auto"/>
                                                    <w:right w:val="none" w:sz="0" w:space="0" w:color="auto"/>
                                                  </w:divBdr>
                                                </w:div>
                                                <w:div w:id="646588372">
                                                  <w:marLeft w:val="0"/>
                                                  <w:marRight w:val="0"/>
                                                  <w:marTop w:val="0"/>
                                                  <w:marBottom w:val="0"/>
                                                  <w:divBdr>
                                                    <w:top w:val="none" w:sz="0" w:space="0" w:color="auto"/>
                                                    <w:left w:val="none" w:sz="0" w:space="0" w:color="auto"/>
                                                    <w:bottom w:val="none" w:sz="0" w:space="0" w:color="auto"/>
                                                    <w:right w:val="none" w:sz="0" w:space="0" w:color="auto"/>
                                                  </w:divBdr>
                                                </w:div>
                                                <w:div w:id="229312704">
                                                  <w:marLeft w:val="0"/>
                                                  <w:marRight w:val="0"/>
                                                  <w:marTop w:val="0"/>
                                                  <w:marBottom w:val="0"/>
                                                  <w:divBdr>
                                                    <w:top w:val="none" w:sz="0" w:space="0" w:color="auto"/>
                                                    <w:left w:val="none" w:sz="0" w:space="0" w:color="auto"/>
                                                    <w:bottom w:val="none" w:sz="0" w:space="0" w:color="auto"/>
                                                    <w:right w:val="none" w:sz="0" w:space="0" w:color="auto"/>
                                                  </w:divBdr>
                                                </w:div>
                                                <w:div w:id="1491407346">
                                                  <w:marLeft w:val="0"/>
                                                  <w:marRight w:val="0"/>
                                                  <w:marTop w:val="0"/>
                                                  <w:marBottom w:val="0"/>
                                                  <w:divBdr>
                                                    <w:top w:val="none" w:sz="0" w:space="0" w:color="auto"/>
                                                    <w:left w:val="none" w:sz="0" w:space="0" w:color="auto"/>
                                                    <w:bottom w:val="none" w:sz="0" w:space="0" w:color="auto"/>
                                                    <w:right w:val="none" w:sz="0" w:space="0" w:color="auto"/>
                                                  </w:divBdr>
                                                </w:div>
                                                <w:div w:id="815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139745">
          <w:marLeft w:val="0"/>
          <w:marRight w:val="0"/>
          <w:marTop w:val="0"/>
          <w:marBottom w:val="0"/>
          <w:divBdr>
            <w:top w:val="none" w:sz="0" w:space="0" w:color="auto"/>
            <w:left w:val="none" w:sz="0" w:space="0" w:color="auto"/>
            <w:bottom w:val="none" w:sz="0" w:space="0" w:color="auto"/>
            <w:right w:val="none" w:sz="0" w:space="0" w:color="auto"/>
          </w:divBdr>
          <w:divsChild>
            <w:div w:id="753433521">
              <w:marLeft w:val="0"/>
              <w:marRight w:val="0"/>
              <w:marTop w:val="0"/>
              <w:marBottom w:val="0"/>
              <w:divBdr>
                <w:top w:val="none" w:sz="0" w:space="0" w:color="auto"/>
                <w:left w:val="none" w:sz="0" w:space="0" w:color="auto"/>
                <w:bottom w:val="none" w:sz="0" w:space="0" w:color="auto"/>
                <w:right w:val="none" w:sz="0" w:space="0" w:color="auto"/>
              </w:divBdr>
              <w:divsChild>
                <w:div w:id="561909745">
                  <w:marLeft w:val="0"/>
                  <w:marRight w:val="0"/>
                  <w:marTop w:val="0"/>
                  <w:marBottom w:val="0"/>
                  <w:divBdr>
                    <w:top w:val="none" w:sz="0" w:space="0" w:color="auto"/>
                    <w:left w:val="none" w:sz="0" w:space="0" w:color="auto"/>
                    <w:bottom w:val="none" w:sz="0" w:space="0" w:color="auto"/>
                    <w:right w:val="none" w:sz="0" w:space="0" w:color="auto"/>
                  </w:divBdr>
                  <w:divsChild>
                    <w:div w:id="1476682536">
                      <w:marLeft w:val="0"/>
                      <w:marRight w:val="0"/>
                      <w:marTop w:val="0"/>
                      <w:marBottom w:val="0"/>
                      <w:divBdr>
                        <w:top w:val="none" w:sz="0" w:space="0" w:color="auto"/>
                        <w:left w:val="none" w:sz="0" w:space="0" w:color="auto"/>
                        <w:bottom w:val="none" w:sz="0" w:space="0" w:color="auto"/>
                        <w:right w:val="none" w:sz="0" w:space="0" w:color="auto"/>
                      </w:divBdr>
                      <w:divsChild>
                        <w:div w:id="1520967487">
                          <w:marLeft w:val="0"/>
                          <w:marRight w:val="0"/>
                          <w:marTop w:val="0"/>
                          <w:marBottom w:val="0"/>
                          <w:divBdr>
                            <w:top w:val="none" w:sz="0" w:space="0" w:color="auto"/>
                            <w:left w:val="none" w:sz="0" w:space="0" w:color="auto"/>
                            <w:bottom w:val="none" w:sz="0" w:space="0" w:color="auto"/>
                            <w:right w:val="none" w:sz="0" w:space="0" w:color="auto"/>
                          </w:divBdr>
                          <w:divsChild>
                            <w:div w:id="657466878">
                              <w:marLeft w:val="0"/>
                              <w:marRight w:val="120"/>
                              <w:marTop w:val="0"/>
                              <w:marBottom w:val="0"/>
                              <w:divBdr>
                                <w:top w:val="none" w:sz="0" w:space="0" w:color="auto"/>
                                <w:left w:val="none" w:sz="0" w:space="0" w:color="auto"/>
                                <w:bottom w:val="none" w:sz="0" w:space="0" w:color="auto"/>
                                <w:right w:val="none" w:sz="0" w:space="0" w:color="auto"/>
                              </w:divBdr>
                            </w:div>
                            <w:div w:id="885457369">
                              <w:marLeft w:val="-240"/>
                              <w:marRight w:val="-120"/>
                              <w:marTop w:val="0"/>
                              <w:marBottom w:val="0"/>
                              <w:divBdr>
                                <w:top w:val="none" w:sz="0" w:space="0" w:color="auto"/>
                                <w:left w:val="none" w:sz="0" w:space="0" w:color="auto"/>
                                <w:bottom w:val="none" w:sz="0" w:space="0" w:color="auto"/>
                                <w:right w:val="none" w:sz="0" w:space="0" w:color="auto"/>
                              </w:divBdr>
                              <w:divsChild>
                                <w:div w:id="579025518">
                                  <w:marLeft w:val="0"/>
                                  <w:marRight w:val="0"/>
                                  <w:marTop w:val="0"/>
                                  <w:marBottom w:val="60"/>
                                  <w:divBdr>
                                    <w:top w:val="none" w:sz="0" w:space="0" w:color="auto"/>
                                    <w:left w:val="none" w:sz="0" w:space="0" w:color="auto"/>
                                    <w:bottom w:val="none" w:sz="0" w:space="0" w:color="auto"/>
                                    <w:right w:val="none" w:sz="0" w:space="0" w:color="auto"/>
                                  </w:divBdr>
                                  <w:divsChild>
                                    <w:div w:id="732964981">
                                      <w:marLeft w:val="0"/>
                                      <w:marRight w:val="0"/>
                                      <w:marTop w:val="0"/>
                                      <w:marBottom w:val="0"/>
                                      <w:divBdr>
                                        <w:top w:val="none" w:sz="0" w:space="0" w:color="auto"/>
                                        <w:left w:val="none" w:sz="0" w:space="0" w:color="auto"/>
                                        <w:bottom w:val="none" w:sz="0" w:space="0" w:color="auto"/>
                                        <w:right w:val="none" w:sz="0" w:space="0" w:color="auto"/>
                                      </w:divBdr>
                                      <w:divsChild>
                                        <w:div w:id="36467251">
                                          <w:marLeft w:val="0"/>
                                          <w:marRight w:val="0"/>
                                          <w:marTop w:val="0"/>
                                          <w:marBottom w:val="0"/>
                                          <w:divBdr>
                                            <w:top w:val="none" w:sz="0" w:space="0" w:color="auto"/>
                                            <w:left w:val="none" w:sz="0" w:space="0" w:color="auto"/>
                                            <w:bottom w:val="none" w:sz="0" w:space="0" w:color="auto"/>
                                            <w:right w:val="none" w:sz="0" w:space="0" w:color="auto"/>
                                          </w:divBdr>
                                          <w:divsChild>
                                            <w:div w:id="1811289113">
                                              <w:marLeft w:val="0"/>
                                              <w:marRight w:val="0"/>
                                              <w:marTop w:val="0"/>
                                              <w:marBottom w:val="0"/>
                                              <w:divBdr>
                                                <w:top w:val="none" w:sz="0" w:space="0" w:color="auto"/>
                                                <w:left w:val="none" w:sz="0" w:space="0" w:color="auto"/>
                                                <w:bottom w:val="none" w:sz="0" w:space="0" w:color="auto"/>
                                                <w:right w:val="none" w:sz="0" w:space="0" w:color="auto"/>
                                              </w:divBdr>
                                              <w:divsChild>
                                                <w:div w:id="598803891">
                                                  <w:marLeft w:val="0"/>
                                                  <w:marRight w:val="0"/>
                                                  <w:marTop w:val="0"/>
                                                  <w:marBottom w:val="0"/>
                                                  <w:divBdr>
                                                    <w:top w:val="none" w:sz="0" w:space="0" w:color="auto"/>
                                                    <w:left w:val="none" w:sz="0" w:space="0" w:color="auto"/>
                                                    <w:bottom w:val="none" w:sz="0" w:space="0" w:color="auto"/>
                                                    <w:right w:val="none" w:sz="0" w:space="0" w:color="auto"/>
                                                  </w:divBdr>
                                                </w:div>
                                                <w:div w:id="933586786">
                                                  <w:marLeft w:val="0"/>
                                                  <w:marRight w:val="0"/>
                                                  <w:marTop w:val="0"/>
                                                  <w:marBottom w:val="0"/>
                                                  <w:divBdr>
                                                    <w:top w:val="none" w:sz="0" w:space="0" w:color="auto"/>
                                                    <w:left w:val="none" w:sz="0" w:space="0" w:color="auto"/>
                                                    <w:bottom w:val="none" w:sz="0" w:space="0" w:color="auto"/>
                                                    <w:right w:val="none" w:sz="0" w:space="0" w:color="auto"/>
                                                  </w:divBdr>
                                                </w:div>
                                                <w:div w:id="818809110">
                                                  <w:marLeft w:val="0"/>
                                                  <w:marRight w:val="0"/>
                                                  <w:marTop w:val="0"/>
                                                  <w:marBottom w:val="0"/>
                                                  <w:divBdr>
                                                    <w:top w:val="none" w:sz="0" w:space="0" w:color="auto"/>
                                                    <w:left w:val="none" w:sz="0" w:space="0" w:color="auto"/>
                                                    <w:bottom w:val="none" w:sz="0" w:space="0" w:color="auto"/>
                                                    <w:right w:val="none" w:sz="0" w:space="0" w:color="auto"/>
                                                  </w:divBdr>
                                                </w:div>
                                                <w:div w:id="3038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12406">
          <w:marLeft w:val="0"/>
          <w:marRight w:val="0"/>
          <w:marTop w:val="0"/>
          <w:marBottom w:val="0"/>
          <w:divBdr>
            <w:top w:val="none" w:sz="0" w:space="0" w:color="auto"/>
            <w:left w:val="none" w:sz="0" w:space="0" w:color="auto"/>
            <w:bottom w:val="none" w:sz="0" w:space="0" w:color="auto"/>
            <w:right w:val="none" w:sz="0" w:space="0" w:color="auto"/>
          </w:divBdr>
          <w:divsChild>
            <w:div w:id="1771851962">
              <w:marLeft w:val="0"/>
              <w:marRight w:val="0"/>
              <w:marTop w:val="0"/>
              <w:marBottom w:val="0"/>
              <w:divBdr>
                <w:top w:val="none" w:sz="0" w:space="0" w:color="auto"/>
                <w:left w:val="none" w:sz="0" w:space="0" w:color="auto"/>
                <w:bottom w:val="none" w:sz="0" w:space="0" w:color="auto"/>
                <w:right w:val="none" w:sz="0" w:space="0" w:color="auto"/>
              </w:divBdr>
              <w:divsChild>
                <w:div w:id="195972751">
                  <w:marLeft w:val="0"/>
                  <w:marRight w:val="0"/>
                  <w:marTop w:val="0"/>
                  <w:marBottom w:val="0"/>
                  <w:divBdr>
                    <w:top w:val="none" w:sz="0" w:space="0" w:color="auto"/>
                    <w:left w:val="none" w:sz="0" w:space="0" w:color="auto"/>
                    <w:bottom w:val="none" w:sz="0" w:space="0" w:color="auto"/>
                    <w:right w:val="none" w:sz="0" w:space="0" w:color="auto"/>
                  </w:divBdr>
                  <w:divsChild>
                    <w:div w:id="364870118">
                      <w:marLeft w:val="0"/>
                      <w:marRight w:val="0"/>
                      <w:marTop w:val="0"/>
                      <w:marBottom w:val="0"/>
                      <w:divBdr>
                        <w:top w:val="none" w:sz="0" w:space="0" w:color="auto"/>
                        <w:left w:val="none" w:sz="0" w:space="0" w:color="auto"/>
                        <w:bottom w:val="none" w:sz="0" w:space="0" w:color="auto"/>
                        <w:right w:val="none" w:sz="0" w:space="0" w:color="auto"/>
                      </w:divBdr>
                      <w:divsChild>
                        <w:div w:id="44070300">
                          <w:marLeft w:val="0"/>
                          <w:marRight w:val="0"/>
                          <w:marTop w:val="0"/>
                          <w:marBottom w:val="0"/>
                          <w:divBdr>
                            <w:top w:val="none" w:sz="0" w:space="0" w:color="auto"/>
                            <w:left w:val="none" w:sz="0" w:space="0" w:color="auto"/>
                            <w:bottom w:val="none" w:sz="0" w:space="0" w:color="auto"/>
                            <w:right w:val="none" w:sz="0" w:space="0" w:color="auto"/>
                          </w:divBdr>
                          <w:divsChild>
                            <w:div w:id="529224588">
                              <w:marLeft w:val="0"/>
                              <w:marRight w:val="120"/>
                              <w:marTop w:val="0"/>
                              <w:marBottom w:val="0"/>
                              <w:divBdr>
                                <w:top w:val="none" w:sz="0" w:space="0" w:color="auto"/>
                                <w:left w:val="none" w:sz="0" w:space="0" w:color="auto"/>
                                <w:bottom w:val="none" w:sz="0" w:space="0" w:color="auto"/>
                                <w:right w:val="none" w:sz="0" w:space="0" w:color="auto"/>
                              </w:divBdr>
                              <w:divsChild>
                                <w:div w:id="1983346357">
                                  <w:marLeft w:val="-300"/>
                                  <w:marRight w:val="0"/>
                                  <w:marTop w:val="0"/>
                                  <w:marBottom w:val="0"/>
                                  <w:divBdr>
                                    <w:top w:val="none" w:sz="0" w:space="0" w:color="auto"/>
                                    <w:left w:val="none" w:sz="0" w:space="0" w:color="auto"/>
                                    <w:bottom w:val="none" w:sz="0" w:space="0" w:color="auto"/>
                                    <w:right w:val="none" w:sz="0" w:space="0" w:color="auto"/>
                                  </w:divBdr>
                                </w:div>
                              </w:divsChild>
                            </w:div>
                            <w:div w:id="1218008764">
                              <w:marLeft w:val="-240"/>
                              <w:marRight w:val="-120"/>
                              <w:marTop w:val="0"/>
                              <w:marBottom w:val="0"/>
                              <w:divBdr>
                                <w:top w:val="none" w:sz="0" w:space="0" w:color="auto"/>
                                <w:left w:val="none" w:sz="0" w:space="0" w:color="auto"/>
                                <w:bottom w:val="none" w:sz="0" w:space="0" w:color="auto"/>
                                <w:right w:val="none" w:sz="0" w:space="0" w:color="auto"/>
                              </w:divBdr>
                              <w:divsChild>
                                <w:div w:id="1344429418">
                                  <w:marLeft w:val="0"/>
                                  <w:marRight w:val="0"/>
                                  <w:marTop w:val="0"/>
                                  <w:marBottom w:val="60"/>
                                  <w:divBdr>
                                    <w:top w:val="none" w:sz="0" w:space="0" w:color="auto"/>
                                    <w:left w:val="none" w:sz="0" w:space="0" w:color="auto"/>
                                    <w:bottom w:val="none" w:sz="0" w:space="0" w:color="auto"/>
                                    <w:right w:val="none" w:sz="0" w:space="0" w:color="auto"/>
                                  </w:divBdr>
                                  <w:divsChild>
                                    <w:div w:id="1982729245">
                                      <w:marLeft w:val="0"/>
                                      <w:marRight w:val="0"/>
                                      <w:marTop w:val="0"/>
                                      <w:marBottom w:val="0"/>
                                      <w:divBdr>
                                        <w:top w:val="none" w:sz="0" w:space="0" w:color="auto"/>
                                        <w:left w:val="none" w:sz="0" w:space="0" w:color="auto"/>
                                        <w:bottom w:val="none" w:sz="0" w:space="0" w:color="auto"/>
                                        <w:right w:val="none" w:sz="0" w:space="0" w:color="auto"/>
                                      </w:divBdr>
                                      <w:divsChild>
                                        <w:div w:id="348677073">
                                          <w:marLeft w:val="0"/>
                                          <w:marRight w:val="0"/>
                                          <w:marTop w:val="0"/>
                                          <w:marBottom w:val="0"/>
                                          <w:divBdr>
                                            <w:top w:val="none" w:sz="0" w:space="0" w:color="auto"/>
                                            <w:left w:val="none" w:sz="0" w:space="0" w:color="auto"/>
                                            <w:bottom w:val="none" w:sz="0" w:space="0" w:color="auto"/>
                                            <w:right w:val="none" w:sz="0" w:space="0" w:color="auto"/>
                                          </w:divBdr>
                                          <w:divsChild>
                                            <w:div w:id="1671789193">
                                              <w:marLeft w:val="0"/>
                                              <w:marRight w:val="0"/>
                                              <w:marTop w:val="0"/>
                                              <w:marBottom w:val="0"/>
                                              <w:divBdr>
                                                <w:top w:val="none" w:sz="0" w:space="0" w:color="auto"/>
                                                <w:left w:val="none" w:sz="0" w:space="0" w:color="auto"/>
                                                <w:bottom w:val="none" w:sz="0" w:space="0" w:color="auto"/>
                                                <w:right w:val="none" w:sz="0" w:space="0" w:color="auto"/>
                                              </w:divBdr>
                                              <w:divsChild>
                                                <w:div w:id="1206255748">
                                                  <w:marLeft w:val="0"/>
                                                  <w:marRight w:val="0"/>
                                                  <w:marTop w:val="0"/>
                                                  <w:marBottom w:val="0"/>
                                                  <w:divBdr>
                                                    <w:top w:val="none" w:sz="0" w:space="0" w:color="auto"/>
                                                    <w:left w:val="none" w:sz="0" w:space="0" w:color="auto"/>
                                                    <w:bottom w:val="none" w:sz="0" w:space="0" w:color="auto"/>
                                                    <w:right w:val="none" w:sz="0" w:space="0" w:color="auto"/>
                                                  </w:divBdr>
                                                </w:div>
                                                <w:div w:id="1479297698">
                                                  <w:marLeft w:val="0"/>
                                                  <w:marRight w:val="0"/>
                                                  <w:marTop w:val="0"/>
                                                  <w:marBottom w:val="0"/>
                                                  <w:divBdr>
                                                    <w:top w:val="none" w:sz="0" w:space="0" w:color="auto"/>
                                                    <w:left w:val="none" w:sz="0" w:space="0" w:color="auto"/>
                                                    <w:bottom w:val="none" w:sz="0" w:space="0" w:color="auto"/>
                                                    <w:right w:val="none" w:sz="0" w:space="0" w:color="auto"/>
                                                  </w:divBdr>
                                                </w:div>
                                                <w:div w:id="787625826">
                                                  <w:marLeft w:val="0"/>
                                                  <w:marRight w:val="0"/>
                                                  <w:marTop w:val="0"/>
                                                  <w:marBottom w:val="0"/>
                                                  <w:divBdr>
                                                    <w:top w:val="none" w:sz="0" w:space="0" w:color="auto"/>
                                                    <w:left w:val="none" w:sz="0" w:space="0" w:color="auto"/>
                                                    <w:bottom w:val="none" w:sz="0" w:space="0" w:color="auto"/>
                                                    <w:right w:val="none" w:sz="0" w:space="0" w:color="auto"/>
                                                  </w:divBdr>
                                                </w:div>
                                                <w:div w:id="1333219474">
                                                  <w:marLeft w:val="0"/>
                                                  <w:marRight w:val="0"/>
                                                  <w:marTop w:val="0"/>
                                                  <w:marBottom w:val="0"/>
                                                  <w:divBdr>
                                                    <w:top w:val="none" w:sz="0" w:space="0" w:color="auto"/>
                                                    <w:left w:val="none" w:sz="0" w:space="0" w:color="auto"/>
                                                    <w:bottom w:val="none" w:sz="0" w:space="0" w:color="auto"/>
                                                    <w:right w:val="none" w:sz="0" w:space="0" w:color="auto"/>
                                                  </w:divBdr>
                                                </w:div>
                                                <w:div w:id="299504146">
                                                  <w:marLeft w:val="0"/>
                                                  <w:marRight w:val="0"/>
                                                  <w:marTop w:val="0"/>
                                                  <w:marBottom w:val="0"/>
                                                  <w:divBdr>
                                                    <w:top w:val="none" w:sz="0" w:space="0" w:color="auto"/>
                                                    <w:left w:val="none" w:sz="0" w:space="0" w:color="auto"/>
                                                    <w:bottom w:val="none" w:sz="0" w:space="0" w:color="auto"/>
                                                    <w:right w:val="none" w:sz="0" w:space="0" w:color="auto"/>
                                                  </w:divBdr>
                                                </w:div>
                                                <w:div w:id="1060665108">
                                                  <w:marLeft w:val="0"/>
                                                  <w:marRight w:val="0"/>
                                                  <w:marTop w:val="0"/>
                                                  <w:marBottom w:val="0"/>
                                                  <w:divBdr>
                                                    <w:top w:val="none" w:sz="0" w:space="0" w:color="auto"/>
                                                    <w:left w:val="none" w:sz="0" w:space="0" w:color="auto"/>
                                                    <w:bottom w:val="none" w:sz="0" w:space="0" w:color="auto"/>
                                                    <w:right w:val="none" w:sz="0" w:space="0" w:color="auto"/>
                                                  </w:divBdr>
                                                </w:div>
                                                <w:div w:id="429858220">
                                                  <w:marLeft w:val="0"/>
                                                  <w:marRight w:val="0"/>
                                                  <w:marTop w:val="0"/>
                                                  <w:marBottom w:val="0"/>
                                                  <w:divBdr>
                                                    <w:top w:val="none" w:sz="0" w:space="0" w:color="auto"/>
                                                    <w:left w:val="none" w:sz="0" w:space="0" w:color="auto"/>
                                                    <w:bottom w:val="none" w:sz="0" w:space="0" w:color="auto"/>
                                                    <w:right w:val="none" w:sz="0" w:space="0" w:color="auto"/>
                                                  </w:divBdr>
                                                </w:div>
                                                <w:div w:id="679477771">
                                                  <w:marLeft w:val="0"/>
                                                  <w:marRight w:val="0"/>
                                                  <w:marTop w:val="0"/>
                                                  <w:marBottom w:val="0"/>
                                                  <w:divBdr>
                                                    <w:top w:val="none" w:sz="0" w:space="0" w:color="auto"/>
                                                    <w:left w:val="none" w:sz="0" w:space="0" w:color="auto"/>
                                                    <w:bottom w:val="none" w:sz="0" w:space="0" w:color="auto"/>
                                                    <w:right w:val="none" w:sz="0" w:space="0" w:color="auto"/>
                                                  </w:divBdr>
                                                </w:div>
                                                <w:div w:id="1144615108">
                                                  <w:marLeft w:val="0"/>
                                                  <w:marRight w:val="0"/>
                                                  <w:marTop w:val="0"/>
                                                  <w:marBottom w:val="0"/>
                                                  <w:divBdr>
                                                    <w:top w:val="none" w:sz="0" w:space="0" w:color="auto"/>
                                                    <w:left w:val="none" w:sz="0" w:space="0" w:color="auto"/>
                                                    <w:bottom w:val="none" w:sz="0" w:space="0" w:color="auto"/>
                                                    <w:right w:val="none" w:sz="0" w:space="0" w:color="auto"/>
                                                  </w:divBdr>
                                                </w:div>
                                                <w:div w:id="15639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0384558">
          <w:marLeft w:val="0"/>
          <w:marRight w:val="0"/>
          <w:marTop w:val="0"/>
          <w:marBottom w:val="0"/>
          <w:divBdr>
            <w:top w:val="none" w:sz="0" w:space="0" w:color="auto"/>
            <w:left w:val="none" w:sz="0" w:space="0" w:color="auto"/>
            <w:bottom w:val="none" w:sz="0" w:space="0" w:color="auto"/>
            <w:right w:val="none" w:sz="0" w:space="0" w:color="auto"/>
          </w:divBdr>
          <w:divsChild>
            <w:div w:id="1223054673">
              <w:marLeft w:val="0"/>
              <w:marRight w:val="0"/>
              <w:marTop w:val="0"/>
              <w:marBottom w:val="0"/>
              <w:divBdr>
                <w:top w:val="none" w:sz="0" w:space="0" w:color="auto"/>
                <w:left w:val="none" w:sz="0" w:space="0" w:color="auto"/>
                <w:bottom w:val="none" w:sz="0" w:space="0" w:color="auto"/>
                <w:right w:val="none" w:sz="0" w:space="0" w:color="auto"/>
              </w:divBdr>
              <w:divsChild>
                <w:div w:id="1798060358">
                  <w:marLeft w:val="0"/>
                  <w:marRight w:val="0"/>
                  <w:marTop w:val="0"/>
                  <w:marBottom w:val="0"/>
                  <w:divBdr>
                    <w:top w:val="none" w:sz="0" w:space="0" w:color="auto"/>
                    <w:left w:val="none" w:sz="0" w:space="0" w:color="auto"/>
                    <w:bottom w:val="none" w:sz="0" w:space="0" w:color="auto"/>
                    <w:right w:val="none" w:sz="0" w:space="0" w:color="auto"/>
                  </w:divBdr>
                  <w:divsChild>
                    <w:div w:id="1290361435">
                      <w:marLeft w:val="0"/>
                      <w:marRight w:val="0"/>
                      <w:marTop w:val="0"/>
                      <w:marBottom w:val="0"/>
                      <w:divBdr>
                        <w:top w:val="none" w:sz="0" w:space="0" w:color="auto"/>
                        <w:left w:val="none" w:sz="0" w:space="0" w:color="auto"/>
                        <w:bottom w:val="none" w:sz="0" w:space="0" w:color="auto"/>
                        <w:right w:val="none" w:sz="0" w:space="0" w:color="auto"/>
                      </w:divBdr>
                      <w:divsChild>
                        <w:div w:id="497815919">
                          <w:marLeft w:val="0"/>
                          <w:marRight w:val="0"/>
                          <w:marTop w:val="0"/>
                          <w:marBottom w:val="0"/>
                          <w:divBdr>
                            <w:top w:val="none" w:sz="0" w:space="0" w:color="auto"/>
                            <w:left w:val="none" w:sz="0" w:space="0" w:color="auto"/>
                            <w:bottom w:val="none" w:sz="0" w:space="0" w:color="auto"/>
                            <w:right w:val="none" w:sz="0" w:space="0" w:color="auto"/>
                          </w:divBdr>
                          <w:divsChild>
                            <w:div w:id="411314380">
                              <w:marLeft w:val="0"/>
                              <w:marRight w:val="120"/>
                              <w:marTop w:val="0"/>
                              <w:marBottom w:val="0"/>
                              <w:divBdr>
                                <w:top w:val="none" w:sz="0" w:space="0" w:color="auto"/>
                                <w:left w:val="none" w:sz="0" w:space="0" w:color="auto"/>
                                <w:bottom w:val="none" w:sz="0" w:space="0" w:color="auto"/>
                                <w:right w:val="none" w:sz="0" w:space="0" w:color="auto"/>
                              </w:divBdr>
                              <w:divsChild>
                                <w:div w:id="1681464186">
                                  <w:marLeft w:val="-300"/>
                                  <w:marRight w:val="0"/>
                                  <w:marTop w:val="0"/>
                                  <w:marBottom w:val="0"/>
                                  <w:divBdr>
                                    <w:top w:val="none" w:sz="0" w:space="0" w:color="auto"/>
                                    <w:left w:val="none" w:sz="0" w:space="0" w:color="auto"/>
                                    <w:bottom w:val="none" w:sz="0" w:space="0" w:color="auto"/>
                                    <w:right w:val="none" w:sz="0" w:space="0" w:color="auto"/>
                                  </w:divBdr>
                                </w:div>
                              </w:divsChild>
                            </w:div>
                            <w:div w:id="896628535">
                              <w:marLeft w:val="-240"/>
                              <w:marRight w:val="-120"/>
                              <w:marTop w:val="0"/>
                              <w:marBottom w:val="0"/>
                              <w:divBdr>
                                <w:top w:val="none" w:sz="0" w:space="0" w:color="auto"/>
                                <w:left w:val="none" w:sz="0" w:space="0" w:color="auto"/>
                                <w:bottom w:val="none" w:sz="0" w:space="0" w:color="auto"/>
                                <w:right w:val="none" w:sz="0" w:space="0" w:color="auto"/>
                              </w:divBdr>
                              <w:divsChild>
                                <w:div w:id="1542353219">
                                  <w:marLeft w:val="0"/>
                                  <w:marRight w:val="0"/>
                                  <w:marTop w:val="0"/>
                                  <w:marBottom w:val="60"/>
                                  <w:divBdr>
                                    <w:top w:val="none" w:sz="0" w:space="0" w:color="auto"/>
                                    <w:left w:val="none" w:sz="0" w:space="0" w:color="auto"/>
                                    <w:bottom w:val="none" w:sz="0" w:space="0" w:color="auto"/>
                                    <w:right w:val="none" w:sz="0" w:space="0" w:color="auto"/>
                                  </w:divBdr>
                                  <w:divsChild>
                                    <w:div w:id="927008574">
                                      <w:marLeft w:val="0"/>
                                      <w:marRight w:val="0"/>
                                      <w:marTop w:val="0"/>
                                      <w:marBottom w:val="0"/>
                                      <w:divBdr>
                                        <w:top w:val="none" w:sz="0" w:space="0" w:color="auto"/>
                                        <w:left w:val="none" w:sz="0" w:space="0" w:color="auto"/>
                                        <w:bottom w:val="none" w:sz="0" w:space="0" w:color="auto"/>
                                        <w:right w:val="none" w:sz="0" w:space="0" w:color="auto"/>
                                      </w:divBdr>
                                      <w:divsChild>
                                        <w:div w:id="316345093">
                                          <w:marLeft w:val="0"/>
                                          <w:marRight w:val="0"/>
                                          <w:marTop w:val="0"/>
                                          <w:marBottom w:val="0"/>
                                          <w:divBdr>
                                            <w:top w:val="none" w:sz="0" w:space="0" w:color="auto"/>
                                            <w:left w:val="none" w:sz="0" w:space="0" w:color="auto"/>
                                            <w:bottom w:val="none" w:sz="0" w:space="0" w:color="auto"/>
                                            <w:right w:val="none" w:sz="0" w:space="0" w:color="auto"/>
                                          </w:divBdr>
                                          <w:divsChild>
                                            <w:div w:id="237716515">
                                              <w:marLeft w:val="0"/>
                                              <w:marRight w:val="0"/>
                                              <w:marTop w:val="0"/>
                                              <w:marBottom w:val="0"/>
                                              <w:divBdr>
                                                <w:top w:val="none" w:sz="0" w:space="0" w:color="auto"/>
                                                <w:left w:val="none" w:sz="0" w:space="0" w:color="auto"/>
                                                <w:bottom w:val="none" w:sz="0" w:space="0" w:color="auto"/>
                                                <w:right w:val="none" w:sz="0" w:space="0" w:color="auto"/>
                                              </w:divBdr>
                                              <w:divsChild>
                                                <w:div w:id="798761429">
                                                  <w:marLeft w:val="0"/>
                                                  <w:marRight w:val="0"/>
                                                  <w:marTop w:val="0"/>
                                                  <w:marBottom w:val="0"/>
                                                  <w:divBdr>
                                                    <w:top w:val="none" w:sz="0" w:space="0" w:color="auto"/>
                                                    <w:left w:val="none" w:sz="0" w:space="0" w:color="auto"/>
                                                    <w:bottom w:val="none" w:sz="0" w:space="0" w:color="auto"/>
                                                    <w:right w:val="none" w:sz="0" w:space="0" w:color="auto"/>
                                                  </w:divBdr>
                                                </w:div>
                                                <w:div w:id="1601914590">
                                                  <w:marLeft w:val="0"/>
                                                  <w:marRight w:val="0"/>
                                                  <w:marTop w:val="0"/>
                                                  <w:marBottom w:val="0"/>
                                                  <w:divBdr>
                                                    <w:top w:val="none" w:sz="0" w:space="0" w:color="auto"/>
                                                    <w:left w:val="none" w:sz="0" w:space="0" w:color="auto"/>
                                                    <w:bottom w:val="none" w:sz="0" w:space="0" w:color="auto"/>
                                                    <w:right w:val="none" w:sz="0" w:space="0" w:color="auto"/>
                                                  </w:divBdr>
                                                </w:div>
                                                <w:div w:id="1700273494">
                                                  <w:marLeft w:val="0"/>
                                                  <w:marRight w:val="0"/>
                                                  <w:marTop w:val="0"/>
                                                  <w:marBottom w:val="0"/>
                                                  <w:divBdr>
                                                    <w:top w:val="none" w:sz="0" w:space="0" w:color="auto"/>
                                                    <w:left w:val="none" w:sz="0" w:space="0" w:color="auto"/>
                                                    <w:bottom w:val="none" w:sz="0" w:space="0" w:color="auto"/>
                                                    <w:right w:val="none" w:sz="0" w:space="0" w:color="auto"/>
                                                  </w:divBdr>
                                                </w:div>
                                                <w:div w:id="776020931">
                                                  <w:marLeft w:val="0"/>
                                                  <w:marRight w:val="0"/>
                                                  <w:marTop w:val="0"/>
                                                  <w:marBottom w:val="0"/>
                                                  <w:divBdr>
                                                    <w:top w:val="none" w:sz="0" w:space="0" w:color="auto"/>
                                                    <w:left w:val="none" w:sz="0" w:space="0" w:color="auto"/>
                                                    <w:bottom w:val="none" w:sz="0" w:space="0" w:color="auto"/>
                                                    <w:right w:val="none" w:sz="0" w:space="0" w:color="auto"/>
                                                  </w:divBdr>
                                                </w:div>
                                                <w:div w:id="740836308">
                                                  <w:marLeft w:val="0"/>
                                                  <w:marRight w:val="0"/>
                                                  <w:marTop w:val="0"/>
                                                  <w:marBottom w:val="0"/>
                                                  <w:divBdr>
                                                    <w:top w:val="none" w:sz="0" w:space="0" w:color="auto"/>
                                                    <w:left w:val="none" w:sz="0" w:space="0" w:color="auto"/>
                                                    <w:bottom w:val="none" w:sz="0" w:space="0" w:color="auto"/>
                                                    <w:right w:val="none" w:sz="0" w:space="0" w:color="auto"/>
                                                  </w:divBdr>
                                                </w:div>
                                                <w:div w:id="1980919191">
                                                  <w:marLeft w:val="0"/>
                                                  <w:marRight w:val="0"/>
                                                  <w:marTop w:val="0"/>
                                                  <w:marBottom w:val="0"/>
                                                  <w:divBdr>
                                                    <w:top w:val="none" w:sz="0" w:space="0" w:color="auto"/>
                                                    <w:left w:val="none" w:sz="0" w:space="0" w:color="auto"/>
                                                    <w:bottom w:val="none" w:sz="0" w:space="0" w:color="auto"/>
                                                    <w:right w:val="none" w:sz="0" w:space="0" w:color="auto"/>
                                                  </w:divBdr>
                                                </w:div>
                                                <w:div w:id="527596788">
                                                  <w:marLeft w:val="0"/>
                                                  <w:marRight w:val="0"/>
                                                  <w:marTop w:val="0"/>
                                                  <w:marBottom w:val="0"/>
                                                  <w:divBdr>
                                                    <w:top w:val="none" w:sz="0" w:space="0" w:color="auto"/>
                                                    <w:left w:val="none" w:sz="0" w:space="0" w:color="auto"/>
                                                    <w:bottom w:val="none" w:sz="0" w:space="0" w:color="auto"/>
                                                    <w:right w:val="none" w:sz="0" w:space="0" w:color="auto"/>
                                                  </w:divBdr>
                                                </w:div>
                                                <w:div w:id="616372271">
                                                  <w:marLeft w:val="0"/>
                                                  <w:marRight w:val="0"/>
                                                  <w:marTop w:val="0"/>
                                                  <w:marBottom w:val="0"/>
                                                  <w:divBdr>
                                                    <w:top w:val="none" w:sz="0" w:space="0" w:color="auto"/>
                                                    <w:left w:val="none" w:sz="0" w:space="0" w:color="auto"/>
                                                    <w:bottom w:val="none" w:sz="0" w:space="0" w:color="auto"/>
                                                    <w:right w:val="none" w:sz="0" w:space="0" w:color="auto"/>
                                                  </w:divBdr>
                                                </w:div>
                                                <w:div w:id="16547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0410074">
          <w:marLeft w:val="0"/>
          <w:marRight w:val="0"/>
          <w:marTop w:val="0"/>
          <w:marBottom w:val="0"/>
          <w:divBdr>
            <w:top w:val="none" w:sz="0" w:space="0" w:color="auto"/>
            <w:left w:val="none" w:sz="0" w:space="0" w:color="auto"/>
            <w:bottom w:val="none" w:sz="0" w:space="0" w:color="auto"/>
            <w:right w:val="none" w:sz="0" w:space="0" w:color="auto"/>
          </w:divBdr>
          <w:divsChild>
            <w:div w:id="149489909">
              <w:marLeft w:val="0"/>
              <w:marRight w:val="0"/>
              <w:marTop w:val="0"/>
              <w:marBottom w:val="0"/>
              <w:divBdr>
                <w:top w:val="none" w:sz="0" w:space="0" w:color="auto"/>
                <w:left w:val="none" w:sz="0" w:space="0" w:color="auto"/>
                <w:bottom w:val="none" w:sz="0" w:space="0" w:color="auto"/>
                <w:right w:val="none" w:sz="0" w:space="0" w:color="auto"/>
              </w:divBdr>
              <w:divsChild>
                <w:div w:id="584874526">
                  <w:marLeft w:val="0"/>
                  <w:marRight w:val="0"/>
                  <w:marTop w:val="0"/>
                  <w:marBottom w:val="0"/>
                  <w:divBdr>
                    <w:top w:val="none" w:sz="0" w:space="0" w:color="auto"/>
                    <w:left w:val="none" w:sz="0" w:space="0" w:color="auto"/>
                    <w:bottom w:val="none" w:sz="0" w:space="0" w:color="auto"/>
                    <w:right w:val="none" w:sz="0" w:space="0" w:color="auto"/>
                  </w:divBdr>
                  <w:divsChild>
                    <w:div w:id="1495491755">
                      <w:marLeft w:val="0"/>
                      <w:marRight w:val="0"/>
                      <w:marTop w:val="0"/>
                      <w:marBottom w:val="0"/>
                      <w:divBdr>
                        <w:top w:val="none" w:sz="0" w:space="0" w:color="auto"/>
                        <w:left w:val="none" w:sz="0" w:space="0" w:color="auto"/>
                        <w:bottom w:val="none" w:sz="0" w:space="0" w:color="auto"/>
                        <w:right w:val="none" w:sz="0" w:space="0" w:color="auto"/>
                      </w:divBdr>
                      <w:divsChild>
                        <w:div w:id="1731615059">
                          <w:marLeft w:val="0"/>
                          <w:marRight w:val="0"/>
                          <w:marTop w:val="0"/>
                          <w:marBottom w:val="0"/>
                          <w:divBdr>
                            <w:top w:val="none" w:sz="0" w:space="0" w:color="auto"/>
                            <w:left w:val="none" w:sz="0" w:space="0" w:color="auto"/>
                            <w:bottom w:val="none" w:sz="0" w:space="0" w:color="auto"/>
                            <w:right w:val="none" w:sz="0" w:space="0" w:color="auto"/>
                          </w:divBdr>
                          <w:divsChild>
                            <w:div w:id="1989018219">
                              <w:marLeft w:val="0"/>
                              <w:marRight w:val="120"/>
                              <w:marTop w:val="0"/>
                              <w:marBottom w:val="0"/>
                              <w:divBdr>
                                <w:top w:val="none" w:sz="0" w:space="0" w:color="auto"/>
                                <w:left w:val="none" w:sz="0" w:space="0" w:color="auto"/>
                                <w:bottom w:val="none" w:sz="0" w:space="0" w:color="auto"/>
                                <w:right w:val="none" w:sz="0" w:space="0" w:color="auto"/>
                              </w:divBdr>
                              <w:divsChild>
                                <w:div w:id="1188525708">
                                  <w:marLeft w:val="-300"/>
                                  <w:marRight w:val="0"/>
                                  <w:marTop w:val="0"/>
                                  <w:marBottom w:val="0"/>
                                  <w:divBdr>
                                    <w:top w:val="none" w:sz="0" w:space="0" w:color="auto"/>
                                    <w:left w:val="none" w:sz="0" w:space="0" w:color="auto"/>
                                    <w:bottom w:val="none" w:sz="0" w:space="0" w:color="auto"/>
                                    <w:right w:val="none" w:sz="0" w:space="0" w:color="auto"/>
                                  </w:divBdr>
                                </w:div>
                              </w:divsChild>
                            </w:div>
                            <w:div w:id="2093427901">
                              <w:marLeft w:val="-240"/>
                              <w:marRight w:val="-120"/>
                              <w:marTop w:val="0"/>
                              <w:marBottom w:val="0"/>
                              <w:divBdr>
                                <w:top w:val="none" w:sz="0" w:space="0" w:color="auto"/>
                                <w:left w:val="none" w:sz="0" w:space="0" w:color="auto"/>
                                <w:bottom w:val="none" w:sz="0" w:space="0" w:color="auto"/>
                                <w:right w:val="none" w:sz="0" w:space="0" w:color="auto"/>
                              </w:divBdr>
                              <w:divsChild>
                                <w:div w:id="498346694">
                                  <w:marLeft w:val="0"/>
                                  <w:marRight w:val="0"/>
                                  <w:marTop w:val="0"/>
                                  <w:marBottom w:val="60"/>
                                  <w:divBdr>
                                    <w:top w:val="none" w:sz="0" w:space="0" w:color="auto"/>
                                    <w:left w:val="none" w:sz="0" w:space="0" w:color="auto"/>
                                    <w:bottom w:val="none" w:sz="0" w:space="0" w:color="auto"/>
                                    <w:right w:val="none" w:sz="0" w:space="0" w:color="auto"/>
                                  </w:divBdr>
                                  <w:divsChild>
                                    <w:div w:id="508643797">
                                      <w:marLeft w:val="0"/>
                                      <w:marRight w:val="0"/>
                                      <w:marTop w:val="0"/>
                                      <w:marBottom w:val="0"/>
                                      <w:divBdr>
                                        <w:top w:val="none" w:sz="0" w:space="0" w:color="auto"/>
                                        <w:left w:val="none" w:sz="0" w:space="0" w:color="auto"/>
                                        <w:bottom w:val="none" w:sz="0" w:space="0" w:color="auto"/>
                                        <w:right w:val="none" w:sz="0" w:space="0" w:color="auto"/>
                                      </w:divBdr>
                                      <w:divsChild>
                                        <w:div w:id="1229146488">
                                          <w:marLeft w:val="0"/>
                                          <w:marRight w:val="0"/>
                                          <w:marTop w:val="0"/>
                                          <w:marBottom w:val="0"/>
                                          <w:divBdr>
                                            <w:top w:val="none" w:sz="0" w:space="0" w:color="auto"/>
                                            <w:left w:val="none" w:sz="0" w:space="0" w:color="auto"/>
                                            <w:bottom w:val="none" w:sz="0" w:space="0" w:color="auto"/>
                                            <w:right w:val="none" w:sz="0" w:space="0" w:color="auto"/>
                                          </w:divBdr>
                                          <w:divsChild>
                                            <w:div w:id="1337072734">
                                              <w:marLeft w:val="0"/>
                                              <w:marRight w:val="0"/>
                                              <w:marTop w:val="0"/>
                                              <w:marBottom w:val="0"/>
                                              <w:divBdr>
                                                <w:top w:val="none" w:sz="0" w:space="0" w:color="auto"/>
                                                <w:left w:val="none" w:sz="0" w:space="0" w:color="auto"/>
                                                <w:bottom w:val="none" w:sz="0" w:space="0" w:color="auto"/>
                                                <w:right w:val="none" w:sz="0" w:space="0" w:color="auto"/>
                                              </w:divBdr>
                                              <w:divsChild>
                                                <w:div w:id="1192718475">
                                                  <w:marLeft w:val="0"/>
                                                  <w:marRight w:val="0"/>
                                                  <w:marTop w:val="0"/>
                                                  <w:marBottom w:val="0"/>
                                                  <w:divBdr>
                                                    <w:top w:val="none" w:sz="0" w:space="0" w:color="auto"/>
                                                    <w:left w:val="none" w:sz="0" w:space="0" w:color="auto"/>
                                                    <w:bottom w:val="none" w:sz="0" w:space="0" w:color="auto"/>
                                                    <w:right w:val="none" w:sz="0" w:space="0" w:color="auto"/>
                                                  </w:divBdr>
                                                </w:div>
                                                <w:div w:id="692652324">
                                                  <w:marLeft w:val="0"/>
                                                  <w:marRight w:val="0"/>
                                                  <w:marTop w:val="0"/>
                                                  <w:marBottom w:val="0"/>
                                                  <w:divBdr>
                                                    <w:top w:val="none" w:sz="0" w:space="0" w:color="auto"/>
                                                    <w:left w:val="none" w:sz="0" w:space="0" w:color="auto"/>
                                                    <w:bottom w:val="none" w:sz="0" w:space="0" w:color="auto"/>
                                                    <w:right w:val="none" w:sz="0" w:space="0" w:color="auto"/>
                                                  </w:divBdr>
                                                </w:div>
                                                <w:div w:id="222449437">
                                                  <w:marLeft w:val="0"/>
                                                  <w:marRight w:val="0"/>
                                                  <w:marTop w:val="0"/>
                                                  <w:marBottom w:val="0"/>
                                                  <w:divBdr>
                                                    <w:top w:val="none" w:sz="0" w:space="0" w:color="auto"/>
                                                    <w:left w:val="none" w:sz="0" w:space="0" w:color="auto"/>
                                                    <w:bottom w:val="none" w:sz="0" w:space="0" w:color="auto"/>
                                                    <w:right w:val="none" w:sz="0" w:space="0" w:color="auto"/>
                                                  </w:divBdr>
                                                </w:div>
                                                <w:div w:id="2031301391">
                                                  <w:marLeft w:val="0"/>
                                                  <w:marRight w:val="0"/>
                                                  <w:marTop w:val="0"/>
                                                  <w:marBottom w:val="0"/>
                                                  <w:divBdr>
                                                    <w:top w:val="none" w:sz="0" w:space="0" w:color="auto"/>
                                                    <w:left w:val="none" w:sz="0" w:space="0" w:color="auto"/>
                                                    <w:bottom w:val="none" w:sz="0" w:space="0" w:color="auto"/>
                                                    <w:right w:val="none" w:sz="0" w:space="0" w:color="auto"/>
                                                  </w:divBdr>
                                                </w:div>
                                                <w:div w:id="81070433">
                                                  <w:marLeft w:val="0"/>
                                                  <w:marRight w:val="0"/>
                                                  <w:marTop w:val="0"/>
                                                  <w:marBottom w:val="0"/>
                                                  <w:divBdr>
                                                    <w:top w:val="none" w:sz="0" w:space="0" w:color="auto"/>
                                                    <w:left w:val="none" w:sz="0" w:space="0" w:color="auto"/>
                                                    <w:bottom w:val="none" w:sz="0" w:space="0" w:color="auto"/>
                                                    <w:right w:val="none" w:sz="0" w:space="0" w:color="auto"/>
                                                  </w:divBdr>
                                                </w:div>
                                                <w:div w:id="194974016">
                                                  <w:marLeft w:val="0"/>
                                                  <w:marRight w:val="0"/>
                                                  <w:marTop w:val="0"/>
                                                  <w:marBottom w:val="0"/>
                                                  <w:divBdr>
                                                    <w:top w:val="none" w:sz="0" w:space="0" w:color="auto"/>
                                                    <w:left w:val="none" w:sz="0" w:space="0" w:color="auto"/>
                                                    <w:bottom w:val="none" w:sz="0" w:space="0" w:color="auto"/>
                                                    <w:right w:val="none" w:sz="0" w:space="0" w:color="auto"/>
                                                  </w:divBdr>
                                                </w:div>
                                                <w:div w:id="1973749545">
                                                  <w:marLeft w:val="0"/>
                                                  <w:marRight w:val="0"/>
                                                  <w:marTop w:val="0"/>
                                                  <w:marBottom w:val="0"/>
                                                  <w:divBdr>
                                                    <w:top w:val="none" w:sz="0" w:space="0" w:color="auto"/>
                                                    <w:left w:val="none" w:sz="0" w:space="0" w:color="auto"/>
                                                    <w:bottom w:val="none" w:sz="0" w:space="0" w:color="auto"/>
                                                    <w:right w:val="none" w:sz="0" w:space="0" w:color="auto"/>
                                                  </w:divBdr>
                                                </w:div>
                                                <w:div w:id="2055424754">
                                                  <w:marLeft w:val="0"/>
                                                  <w:marRight w:val="0"/>
                                                  <w:marTop w:val="0"/>
                                                  <w:marBottom w:val="0"/>
                                                  <w:divBdr>
                                                    <w:top w:val="none" w:sz="0" w:space="0" w:color="auto"/>
                                                    <w:left w:val="none" w:sz="0" w:space="0" w:color="auto"/>
                                                    <w:bottom w:val="none" w:sz="0" w:space="0" w:color="auto"/>
                                                    <w:right w:val="none" w:sz="0" w:space="0" w:color="auto"/>
                                                  </w:divBdr>
                                                </w:div>
                                                <w:div w:id="12639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55959">
          <w:marLeft w:val="0"/>
          <w:marRight w:val="0"/>
          <w:marTop w:val="0"/>
          <w:marBottom w:val="0"/>
          <w:divBdr>
            <w:top w:val="none" w:sz="0" w:space="0" w:color="auto"/>
            <w:left w:val="none" w:sz="0" w:space="0" w:color="auto"/>
            <w:bottom w:val="none" w:sz="0" w:space="0" w:color="auto"/>
            <w:right w:val="none" w:sz="0" w:space="0" w:color="auto"/>
          </w:divBdr>
          <w:divsChild>
            <w:div w:id="1773427065">
              <w:marLeft w:val="0"/>
              <w:marRight w:val="0"/>
              <w:marTop w:val="0"/>
              <w:marBottom w:val="0"/>
              <w:divBdr>
                <w:top w:val="none" w:sz="0" w:space="0" w:color="auto"/>
                <w:left w:val="none" w:sz="0" w:space="0" w:color="auto"/>
                <w:bottom w:val="none" w:sz="0" w:space="0" w:color="auto"/>
                <w:right w:val="none" w:sz="0" w:space="0" w:color="auto"/>
              </w:divBdr>
              <w:divsChild>
                <w:div w:id="94175792">
                  <w:marLeft w:val="0"/>
                  <w:marRight w:val="0"/>
                  <w:marTop w:val="0"/>
                  <w:marBottom w:val="0"/>
                  <w:divBdr>
                    <w:top w:val="none" w:sz="0" w:space="0" w:color="auto"/>
                    <w:left w:val="none" w:sz="0" w:space="0" w:color="auto"/>
                    <w:bottom w:val="none" w:sz="0" w:space="0" w:color="auto"/>
                    <w:right w:val="none" w:sz="0" w:space="0" w:color="auto"/>
                  </w:divBdr>
                  <w:divsChild>
                    <w:div w:id="2131777239">
                      <w:marLeft w:val="0"/>
                      <w:marRight w:val="0"/>
                      <w:marTop w:val="0"/>
                      <w:marBottom w:val="0"/>
                      <w:divBdr>
                        <w:top w:val="none" w:sz="0" w:space="0" w:color="auto"/>
                        <w:left w:val="none" w:sz="0" w:space="0" w:color="auto"/>
                        <w:bottom w:val="none" w:sz="0" w:space="0" w:color="auto"/>
                        <w:right w:val="none" w:sz="0" w:space="0" w:color="auto"/>
                      </w:divBdr>
                      <w:divsChild>
                        <w:div w:id="546380882">
                          <w:marLeft w:val="0"/>
                          <w:marRight w:val="0"/>
                          <w:marTop w:val="0"/>
                          <w:marBottom w:val="0"/>
                          <w:divBdr>
                            <w:top w:val="none" w:sz="0" w:space="0" w:color="auto"/>
                            <w:left w:val="none" w:sz="0" w:space="0" w:color="auto"/>
                            <w:bottom w:val="none" w:sz="0" w:space="0" w:color="auto"/>
                            <w:right w:val="none" w:sz="0" w:space="0" w:color="auto"/>
                          </w:divBdr>
                          <w:divsChild>
                            <w:div w:id="696278867">
                              <w:marLeft w:val="0"/>
                              <w:marRight w:val="120"/>
                              <w:marTop w:val="0"/>
                              <w:marBottom w:val="0"/>
                              <w:divBdr>
                                <w:top w:val="none" w:sz="0" w:space="0" w:color="auto"/>
                                <w:left w:val="none" w:sz="0" w:space="0" w:color="auto"/>
                                <w:bottom w:val="none" w:sz="0" w:space="0" w:color="auto"/>
                                <w:right w:val="none" w:sz="0" w:space="0" w:color="auto"/>
                              </w:divBdr>
                            </w:div>
                            <w:div w:id="1399670703">
                              <w:marLeft w:val="-240"/>
                              <w:marRight w:val="-120"/>
                              <w:marTop w:val="0"/>
                              <w:marBottom w:val="0"/>
                              <w:divBdr>
                                <w:top w:val="none" w:sz="0" w:space="0" w:color="auto"/>
                                <w:left w:val="none" w:sz="0" w:space="0" w:color="auto"/>
                                <w:bottom w:val="none" w:sz="0" w:space="0" w:color="auto"/>
                                <w:right w:val="none" w:sz="0" w:space="0" w:color="auto"/>
                              </w:divBdr>
                              <w:divsChild>
                                <w:div w:id="1677227315">
                                  <w:marLeft w:val="0"/>
                                  <w:marRight w:val="0"/>
                                  <w:marTop w:val="0"/>
                                  <w:marBottom w:val="60"/>
                                  <w:divBdr>
                                    <w:top w:val="none" w:sz="0" w:space="0" w:color="auto"/>
                                    <w:left w:val="none" w:sz="0" w:space="0" w:color="auto"/>
                                    <w:bottom w:val="none" w:sz="0" w:space="0" w:color="auto"/>
                                    <w:right w:val="none" w:sz="0" w:space="0" w:color="auto"/>
                                  </w:divBdr>
                                  <w:divsChild>
                                    <w:div w:id="1208178853">
                                      <w:marLeft w:val="0"/>
                                      <w:marRight w:val="0"/>
                                      <w:marTop w:val="0"/>
                                      <w:marBottom w:val="0"/>
                                      <w:divBdr>
                                        <w:top w:val="none" w:sz="0" w:space="0" w:color="auto"/>
                                        <w:left w:val="none" w:sz="0" w:space="0" w:color="auto"/>
                                        <w:bottom w:val="none" w:sz="0" w:space="0" w:color="auto"/>
                                        <w:right w:val="none" w:sz="0" w:space="0" w:color="auto"/>
                                      </w:divBdr>
                                      <w:divsChild>
                                        <w:div w:id="1065225375">
                                          <w:marLeft w:val="0"/>
                                          <w:marRight w:val="0"/>
                                          <w:marTop w:val="0"/>
                                          <w:marBottom w:val="0"/>
                                          <w:divBdr>
                                            <w:top w:val="none" w:sz="0" w:space="0" w:color="auto"/>
                                            <w:left w:val="none" w:sz="0" w:space="0" w:color="auto"/>
                                            <w:bottom w:val="none" w:sz="0" w:space="0" w:color="auto"/>
                                            <w:right w:val="none" w:sz="0" w:space="0" w:color="auto"/>
                                          </w:divBdr>
                                          <w:divsChild>
                                            <w:div w:id="296178902">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
                                                <w:div w:id="1458178303">
                                                  <w:marLeft w:val="0"/>
                                                  <w:marRight w:val="0"/>
                                                  <w:marTop w:val="0"/>
                                                  <w:marBottom w:val="0"/>
                                                  <w:divBdr>
                                                    <w:top w:val="none" w:sz="0" w:space="0" w:color="auto"/>
                                                    <w:left w:val="none" w:sz="0" w:space="0" w:color="auto"/>
                                                    <w:bottom w:val="none" w:sz="0" w:space="0" w:color="auto"/>
                                                    <w:right w:val="none" w:sz="0" w:space="0" w:color="auto"/>
                                                  </w:divBdr>
                                                </w:div>
                                                <w:div w:id="1125932422">
                                                  <w:marLeft w:val="0"/>
                                                  <w:marRight w:val="0"/>
                                                  <w:marTop w:val="0"/>
                                                  <w:marBottom w:val="0"/>
                                                  <w:divBdr>
                                                    <w:top w:val="none" w:sz="0" w:space="0" w:color="auto"/>
                                                    <w:left w:val="none" w:sz="0" w:space="0" w:color="auto"/>
                                                    <w:bottom w:val="none" w:sz="0" w:space="0" w:color="auto"/>
                                                    <w:right w:val="none" w:sz="0" w:space="0" w:color="auto"/>
                                                  </w:divBdr>
                                                </w:div>
                                                <w:div w:id="2134051509">
                                                  <w:marLeft w:val="0"/>
                                                  <w:marRight w:val="0"/>
                                                  <w:marTop w:val="0"/>
                                                  <w:marBottom w:val="0"/>
                                                  <w:divBdr>
                                                    <w:top w:val="none" w:sz="0" w:space="0" w:color="auto"/>
                                                    <w:left w:val="none" w:sz="0" w:space="0" w:color="auto"/>
                                                    <w:bottom w:val="none" w:sz="0" w:space="0" w:color="auto"/>
                                                    <w:right w:val="none" w:sz="0" w:space="0" w:color="auto"/>
                                                  </w:divBdr>
                                                </w:div>
                                                <w:div w:id="342704591">
                                                  <w:marLeft w:val="0"/>
                                                  <w:marRight w:val="0"/>
                                                  <w:marTop w:val="0"/>
                                                  <w:marBottom w:val="0"/>
                                                  <w:divBdr>
                                                    <w:top w:val="none" w:sz="0" w:space="0" w:color="auto"/>
                                                    <w:left w:val="none" w:sz="0" w:space="0" w:color="auto"/>
                                                    <w:bottom w:val="none" w:sz="0" w:space="0" w:color="auto"/>
                                                    <w:right w:val="none" w:sz="0" w:space="0" w:color="auto"/>
                                                  </w:divBdr>
                                                </w:div>
                                                <w:div w:id="489827642">
                                                  <w:marLeft w:val="0"/>
                                                  <w:marRight w:val="0"/>
                                                  <w:marTop w:val="0"/>
                                                  <w:marBottom w:val="0"/>
                                                  <w:divBdr>
                                                    <w:top w:val="none" w:sz="0" w:space="0" w:color="auto"/>
                                                    <w:left w:val="none" w:sz="0" w:space="0" w:color="auto"/>
                                                    <w:bottom w:val="none" w:sz="0" w:space="0" w:color="auto"/>
                                                    <w:right w:val="none" w:sz="0" w:space="0" w:color="auto"/>
                                                  </w:divBdr>
                                                </w:div>
                                                <w:div w:id="1201672615">
                                                  <w:marLeft w:val="0"/>
                                                  <w:marRight w:val="0"/>
                                                  <w:marTop w:val="0"/>
                                                  <w:marBottom w:val="0"/>
                                                  <w:divBdr>
                                                    <w:top w:val="none" w:sz="0" w:space="0" w:color="auto"/>
                                                    <w:left w:val="none" w:sz="0" w:space="0" w:color="auto"/>
                                                    <w:bottom w:val="none" w:sz="0" w:space="0" w:color="auto"/>
                                                    <w:right w:val="none" w:sz="0" w:space="0" w:color="auto"/>
                                                  </w:divBdr>
                                                </w:div>
                                                <w:div w:id="424111065">
                                                  <w:marLeft w:val="0"/>
                                                  <w:marRight w:val="0"/>
                                                  <w:marTop w:val="0"/>
                                                  <w:marBottom w:val="0"/>
                                                  <w:divBdr>
                                                    <w:top w:val="none" w:sz="0" w:space="0" w:color="auto"/>
                                                    <w:left w:val="none" w:sz="0" w:space="0" w:color="auto"/>
                                                    <w:bottom w:val="none" w:sz="0" w:space="0" w:color="auto"/>
                                                    <w:right w:val="none" w:sz="0" w:space="0" w:color="auto"/>
                                                  </w:divBdr>
                                                </w:div>
                                                <w:div w:id="18422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5964152">
          <w:marLeft w:val="0"/>
          <w:marRight w:val="0"/>
          <w:marTop w:val="0"/>
          <w:marBottom w:val="0"/>
          <w:divBdr>
            <w:top w:val="none" w:sz="0" w:space="0" w:color="auto"/>
            <w:left w:val="none" w:sz="0" w:space="0" w:color="auto"/>
            <w:bottom w:val="none" w:sz="0" w:space="0" w:color="auto"/>
            <w:right w:val="none" w:sz="0" w:space="0" w:color="auto"/>
          </w:divBdr>
          <w:divsChild>
            <w:div w:id="529925038">
              <w:marLeft w:val="0"/>
              <w:marRight w:val="0"/>
              <w:marTop w:val="0"/>
              <w:marBottom w:val="0"/>
              <w:divBdr>
                <w:top w:val="none" w:sz="0" w:space="0" w:color="auto"/>
                <w:left w:val="none" w:sz="0" w:space="0" w:color="auto"/>
                <w:bottom w:val="none" w:sz="0" w:space="0" w:color="auto"/>
                <w:right w:val="none" w:sz="0" w:space="0" w:color="auto"/>
              </w:divBdr>
              <w:divsChild>
                <w:div w:id="423385262">
                  <w:marLeft w:val="0"/>
                  <w:marRight w:val="0"/>
                  <w:marTop w:val="0"/>
                  <w:marBottom w:val="0"/>
                  <w:divBdr>
                    <w:top w:val="none" w:sz="0" w:space="0" w:color="auto"/>
                    <w:left w:val="none" w:sz="0" w:space="0" w:color="auto"/>
                    <w:bottom w:val="none" w:sz="0" w:space="0" w:color="auto"/>
                    <w:right w:val="none" w:sz="0" w:space="0" w:color="auto"/>
                  </w:divBdr>
                  <w:divsChild>
                    <w:div w:id="624625058">
                      <w:marLeft w:val="0"/>
                      <w:marRight w:val="0"/>
                      <w:marTop w:val="0"/>
                      <w:marBottom w:val="0"/>
                      <w:divBdr>
                        <w:top w:val="none" w:sz="0" w:space="0" w:color="auto"/>
                        <w:left w:val="none" w:sz="0" w:space="0" w:color="auto"/>
                        <w:bottom w:val="none" w:sz="0" w:space="0" w:color="auto"/>
                        <w:right w:val="none" w:sz="0" w:space="0" w:color="auto"/>
                      </w:divBdr>
                      <w:divsChild>
                        <w:div w:id="136264482">
                          <w:marLeft w:val="0"/>
                          <w:marRight w:val="0"/>
                          <w:marTop w:val="0"/>
                          <w:marBottom w:val="0"/>
                          <w:divBdr>
                            <w:top w:val="none" w:sz="0" w:space="0" w:color="auto"/>
                            <w:left w:val="none" w:sz="0" w:space="0" w:color="auto"/>
                            <w:bottom w:val="none" w:sz="0" w:space="0" w:color="auto"/>
                            <w:right w:val="none" w:sz="0" w:space="0" w:color="auto"/>
                          </w:divBdr>
                          <w:divsChild>
                            <w:div w:id="968634369">
                              <w:marLeft w:val="0"/>
                              <w:marRight w:val="120"/>
                              <w:marTop w:val="0"/>
                              <w:marBottom w:val="0"/>
                              <w:divBdr>
                                <w:top w:val="none" w:sz="0" w:space="0" w:color="auto"/>
                                <w:left w:val="none" w:sz="0" w:space="0" w:color="auto"/>
                                <w:bottom w:val="none" w:sz="0" w:space="0" w:color="auto"/>
                                <w:right w:val="none" w:sz="0" w:space="0" w:color="auto"/>
                              </w:divBdr>
                              <w:divsChild>
                                <w:div w:id="852838883">
                                  <w:marLeft w:val="-300"/>
                                  <w:marRight w:val="0"/>
                                  <w:marTop w:val="0"/>
                                  <w:marBottom w:val="0"/>
                                  <w:divBdr>
                                    <w:top w:val="none" w:sz="0" w:space="0" w:color="auto"/>
                                    <w:left w:val="none" w:sz="0" w:space="0" w:color="auto"/>
                                    <w:bottom w:val="none" w:sz="0" w:space="0" w:color="auto"/>
                                    <w:right w:val="none" w:sz="0" w:space="0" w:color="auto"/>
                                  </w:divBdr>
                                </w:div>
                              </w:divsChild>
                            </w:div>
                            <w:div w:id="1479419910">
                              <w:marLeft w:val="-240"/>
                              <w:marRight w:val="-120"/>
                              <w:marTop w:val="0"/>
                              <w:marBottom w:val="0"/>
                              <w:divBdr>
                                <w:top w:val="none" w:sz="0" w:space="0" w:color="auto"/>
                                <w:left w:val="none" w:sz="0" w:space="0" w:color="auto"/>
                                <w:bottom w:val="none" w:sz="0" w:space="0" w:color="auto"/>
                                <w:right w:val="none" w:sz="0" w:space="0" w:color="auto"/>
                              </w:divBdr>
                              <w:divsChild>
                                <w:div w:id="92408231">
                                  <w:marLeft w:val="0"/>
                                  <w:marRight w:val="0"/>
                                  <w:marTop w:val="0"/>
                                  <w:marBottom w:val="60"/>
                                  <w:divBdr>
                                    <w:top w:val="none" w:sz="0" w:space="0" w:color="auto"/>
                                    <w:left w:val="none" w:sz="0" w:space="0" w:color="auto"/>
                                    <w:bottom w:val="none" w:sz="0" w:space="0" w:color="auto"/>
                                    <w:right w:val="none" w:sz="0" w:space="0" w:color="auto"/>
                                  </w:divBdr>
                                  <w:divsChild>
                                    <w:div w:id="874853376">
                                      <w:marLeft w:val="0"/>
                                      <w:marRight w:val="0"/>
                                      <w:marTop w:val="0"/>
                                      <w:marBottom w:val="0"/>
                                      <w:divBdr>
                                        <w:top w:val="none" w:sz="0" w:space="0" w:color="auto"/>
                                        <w:left w:val="none" w:sz="0" w:space="0" w:color="auto"/>
                                        <w:bottom w:val="none" w:sz="0" w:space="0" w:color="auto"/>
                                        <w:right w:val="none" w:sz="0" w:space="0" w:color="auto"/>
                                      </w:divBdr>
                                      <w:divsChild>
                                        <w:div w:id="1472752075">
                                          <w:marLeft w:val="0"/>
                                          <w:marRight w:val="0"/>
                                          <w:marTop w:val="0"/>
                                          <w:marBottom w:val="0"/>
                                          <w:divBdr>
                                            <w:top w:val="none" w:sz="0" w:space="0" w:color="auto"/>
                                            <w:left w:val="none" w:sz="0" w:space="0" w:color="auto"/>
                                            <w:bottom w:val="none" w:sz="0" w:space="0" w:color="auto"/>
                                            <w:right w:val="none" w:sz="0" w:space="0" w:color="auto"/>
                                          </w:divBdr>
                                          <w:divsChild>
                                            <w:div w:id="1032730310">
                                              <w:marLeft w:val="0"/>
                                              <w:marRight w:val="0"/>
                                              <w:marTop w:val="0"/>
                                              <w:marBottom w:val="0"/>
                                              <w:divBdr>
                                                <w:top w:val="none" w:sz="0" w:space="0" w:color="auto"/>
                                                <w:left w:val="none" w:sz="0" w:space="0" w:color="auto"/>
                                                <w:bottom w:val="none" w:sz="0" w:space="0" w:color="auto"/>
                                                <w:right w:val="none" w:sz="0" w:space="0" w:color="auto"/>
                                              </w:divBdr>
                                              <w:divsChild>
                                                <w:div w:id="1026716405">
                                                  <w:marLeft w:val="0"/>
                                                  <w:marRight w:val="0"/>
                                                  <w:marTop w:val="0"/>
                                                  <w:marBottom w:val="0"/>
                                                  <w:divBdr>
                                                    <w:top w:val="none" w:sz="0" w:space="0" w:color="auto"/>
                                                    <w:left w:val="none" w:sz="0" w:space="0" w:color="auto"/>
                                                    <w:bottom w:val="none" w:sz="0" w:space="0" w:color="auto"/>
                                                    <w:right w:val="none" w:sz="0" w:space="0" w:color="auto"/>
                                                  </w:divBdr>
                                                </w:div>
                                                <w:div w:id="582496737">
                                                  <w:marLeft w:val="0"/>
                                                  <w:marRight w:val="0"/>
                                                  <w:marTop w:val="0"/>
                                                  <w:marBottom w:val="0"/>
                                                  <w:divBdr>
                                                    <w:top w:val="none" w:sz="0" w:space="0" w:color="auto"/>
                                                    <w:left w:val="none" w:sz="0" w:space="0" w:color="auto"/>
                                                    <w:bottom w:val="none" w:sz="0" w:space="0" w:color="auto"/>
                                                    <w:right w:val="none" w:sz="0" w:space="0" w:color="auto"/>
                                                  </w:divBdr>
                                                </w:div>
                                                <w:div w:id="1182159343">
                                                  <w:marLeft w:val="0"/>
                                                  <w:marRight w:val="0"/>
                                                  <w:marTop w:val="0"/>
                                                  <w:marBottom w:val="0"/>
                                                  <w:divBdr>
                                                    <w:top w:val="none" w:sz="0" w:space="0" w:color="auto"/>
                                                    <w:left w:val="none" w:sz="0" w:space="0" w:color="auto"/>
                                                    <w:bottom w:val="none" w:sz="0" w:space="0" w:color="auto"/>
                                                    <w:right w:val="none" w:sz="0" w:space="0" w:color="auto"/>
                                                  </w:divBdr>
                                                </w:div>
                                                <w:div w:id="521557313">
                                                  <w:marLeft w:val="0"/>
                                                  <w:marRight w:val="0"/>
                                                  <w:marTop w:val="0"/>
                                                  <w:marBottom w:val="0"/>
                                                  <w:divBdr>
                                                    <w:top w:val="none" w:sz="0" w:space="0" w:color="auto"/>
                                                    <w:left w:val="none" w:sz="0" w:space="0" w:color="auto"/>
                                                    <w:bottom w:val="none" w:sz="0" w:space="0" w:color="auto"/>
                                                    <w:right w:val="none" w:sz="0" w:space="0" w:color="auto"/>
                                                  </w:divBdr>
                                                </w:div>
                                                <w:div w:id="189884066">
                                                  <w:marLeft w:val="0"/>
                                                  <w:marRight w:val="0"/>
                                                  <w:marTop w:val="0"/>
                                                  <w:marBottom w:val="0"/>
                                                  <w:divBdr>
                                                    <w:top w:val="none" w:sz="0" w:space="0" w:color="auto"/>
                                                    <w:left w:val="none" w:sz="0" w:space="0" w:color="auto"/>
                                                    <w:bottom w:val="none" w:sz="0" w:space="0" w:color="auto"/>
                                                    <w:right w:val="none" w:sz="0" w:space="0" w:color="auto"/>
                                                  </w:divBdr>
                                                </w:div>
                                                <w:div w:id="1236548405">
                                                  <w:marLeft w:val="0"/>
                                                  <w:marRight w:val="0"/>
                                                  <w:marTop w:val="0"/>
                                                  <w:marBottom w:val="0"/>
                                                  <w:divBdr>
                                                    <w:top w:val="none" w:sz="0" w:space="0" w:color="auto"/>
                                                    <w:left w:val="none" w:sz="0" w:space="0" w:color="auto"/>
                                                    <w:bottom w:val="none" w:sz="0" w:space="0" w:color="auto"/>
                                                    <w:right w:val="none" w:sz="0" w:space="0" w:color="auto"/>
                                                  </w:divBdr>
                                                </w:div>
                                                <w:div w:id="735131444">
                                                  <w:marLeft w:val="0"/>
                                                  <w:marRight w:val="0"/>
                                                  <w:marTop w:val="0"/>
                                                  <w:marBottom w:val="0"/>
                                                  <w:divBdr>
                                                    <w:top w:val="none" w:sz="0" w:space="0" w:color="auto"/>
                                                    <w:left w:val="none" w:sz="0" w:space="0" w:color="auto"/>
                                                    <w:bottom w:val="none" w:sz="0" w:space="0" w:color="auto"/>
                                                    <w:right w:val="none" w:sz="0" w:space="0" w:color="auto"/>
                                                  </w:divBdr>
                                                </w:div>
                                                <w:div w:id="521672122">
                                                  <w:marLeft w:val="0"/>
                                                  <w:marRight w:val="0"/>
                                                  <w:marTop w:val="0"/>
                                                  <w:marBottom w:val="0"/>
                                                  <w:divBdr>
                                                    <w:top w:val="none" w:sz="0" w:space="0" w:color="auto"/>
                                                    <w:left w:val="none" w:sz="0" w:space="0" w:color="auto"/>
                                                    <w:bottom w:val="none" w:sz="0" w:space="0" w:color="auto"/>
                                                    <w:right w:val="none" w:sz="0" w:space="0" w:color="auto"/>
                                                  </w:divBdr>
                                                </w:div>
                                                <w:div w:id="1206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091558">
          <w:marLeft w:val="0"/>
          <w:marRight w:val="0"/>
          <w:marTop w:val="0"/>
          <w:marBottom w:val="0"/>
          <w:divBdr>
            <w:top w:val="none" w:sz="0" w:space="0" w:color="auto"/>
            <w:left w:val="none" w:sz="0" w:space="0" w:color="auto"/>
            <w:bottom w:val="none" w:sz="0" w:space="0" w:color="auto"/>
            <w:right w:val="none" w:sz="0" w:space="0" w:color="auto"/>
          </w:divBdr>
          <w:divsChild>
            <w:div w:id="1448504997">
              <w:marLeft w:val="0"/>
              <w:marRight w:val="0"/>
              <w:marTop w:val="0"/>
              <w:marBottom w:val="0"/>
              <w:divBdr>
                <w:top w:val="none" w:sz="0" w:space="0" w:color="auto"/>
                <w:left w:val="none" w:sz="0" w:space="0" w:color="auto"/>
                <w:bottom w:val="none" w:sz="0" w:space="0" w:color="auto"/>
                <w:right w:val="none" w:sz="0" w:space="0" w:color="auto"/>
              </w:divBdr>
              <w:divsChild>
                <w:div w:id="1668482661">
                  <w:marLeft w:val="0"/>
                  <w:marRight w:val="0"/>
                  <w:marTop w:val="0"/>
                  <w:marBottom w:val="0"/>
                  <w:divBdr>
                    <w:top w:val="none" w:sz="0" w:space="0" w:color="auto"/>
                    <w:left w:val="none" w:sz="0" w:space="0" w:color="auto"/>
                    <w:bottom w:val="none" w:sz="0" w:space="0" w:color="auto"/>
                    <w:right w:val="none" w:sz="0" w:space="0" w:color="auto"/>
                  </w:divBdr>
                  <w:divsChild>
                    <w:div w:id="1530994743">
                      <w:marLeft w:val="0"/>
                      <w:marRight w:val="0"/>
                      <w:marTop w:val="0"/>
                      <w:marBottom w:val="0"/>
                      <w:divBdr>
                        <w:top w:val="none" w:sz="0" w:space="0" w:color="auto"/>
                        <w:left w:val="none" w:sz="0" w:space="0" w:color="auto"/>
                        <w:bottom w:val="none" w:sz="0" w:space="0" w:color="auto"/>
                        <w:right w:val="none" w:sz="0" w:space="0" w:color="auto"/>
                      </w:divBdr>
                      <w:divsChild>
                        <w:div w:id="1795245774">
                          <w:marLeft w:val="0"/>
                          <w:marRight w:val="0"/>
                          <w:marTop w:val="0"/>
                          <w:marBottom w:val="0"/>
                          <w:divBdr>
                            <w:top w:val="none" w:sz="0" w:space="0" w:color="auto"/>
                            <w:left w:val="none" w:sz="0" w:space="0" w:color="auto"/>
                            <w:bottom w:val="none" w:sz="0" w:space="0" w:color="auto"/>
                            <w:right w:val="none" w:sz="0" w:space="0" w:color="auto"/>
                          </w:divBdr>
                          <w:divsChild>
                            <w:div w:id="940727483">
                              <w:marLeft w:val="0"/>
                              <w:marRight w:val="120"/>
                              <w:marTop w:val="0"/>
                              <w:marBottom w:val="0"/>
                              <w:divBdr>
                                <w:top w:val="none" w:sz="0" w:space="0" w:color="auto"/>
                                <w:left w:val="none" w:sz="0" w:space="0" w:color="auto"/>
                                <w:bottom w:val="none" w:sz="0" w:space="0" w:color="auto"/>
                                <w:right w:val="none" w:sz="0" w:space="0" w:color="auto"/>
                              </w:divBdr>
                              <w:divsChild>
                                <w:div w:id="468398265">
                                  <w:marLeft w:val="-300"/>
                                  <w:marRight w:val="0"/>
                                  <w:marTop w:val="0"/>
                                  <w:marBottom w:val="0"/>
                                  <w:divBdr>
                                    <w:top w:val="none" w:sz="0" w:space="0" w:color="auto"/>
                                    <w:left w:val="none" w:sz="0" w:space="0" w:color="auto"/>
                                    <w:bottom w:val="none" w:sz="0" w:space="0" w:color="auto"/>
                                    <w:right w:val="none" w:sz="0" w:space="0" w:color="auto"/>
                                  </w:divBdr>
                                </w:div>
                              </w:divsChild>
                            </w:div>
                            <w:div w:id="2016611819">
                              <w:marLeft w:val="-240"/>
                              <w:marRight w:val="-120"/>
                              <w:marTop w:val="0"/>
                              <w:marBottom w:val="0"/>
                              <w:divBdr>
                                <w:top w:val="none" w:sz="0" w:space="0" w:color="auto"/>
                                <w:left w:val="none" w:sz="0" w:space="0" w:color="auto"/>
                                <w:bottom w:val="none" w:sz="0" w:space="0" w:color="auto"/>
                                <w:right w:val="none" w:sz="0" w:space="0" w:color="auto"/>
                              </w:divBdr>
                              <w:divsChild>
                                <w:div w:id="1489442937">
                                  <w:marLeft w:val="0"/>
                                  <w:marRight w:val="0"/>
                                  <w:marTop w:val="0"/>
                                  <w:marBottom w:val="60"/>
                                  <w:divBdr>
                                    <w:top w:val="none" w:sz="0" w:space="0" w:color="auto"/>
                                    <w:left w:val="none" w:sz="0" w:space="0" w:color="auto"/>
                                    <w:bottom w:val="none" w:sz="0" w:space="0" w:color="auto"/>
                                    <w:right w:val="none" w:sz="0" w:space="0" w:color="auto"/>
                                  </w:divBdr>
                                  <w:divsChild>
                                    <w:div w:id="593785029">
                                      <w:marLeft w:val="0"/>
                                      <w:marRight w:val="0"/>
                                      <w:marTop w:val="0"/>
                                      <w:marBottom w:val="0"/>
                                      <w:divBdr>
                                        <w:top w:val="none" w:sz="0" w:space="0" w:color="auto"/>
                                        <w:left w:val="none" w:sz="0" w:space="0" w:color="auto"/>
                                        <w:bottom w:val="none" w:sz="0" w:space="0" w:color="auto"/>
                                        <w:right w:val="none" w:sz="0" w:space="0" w:color="auto"/>
                                      </w:divBdr>
                                      <w:divsChild>
                                        <w:div w:id="1085032831">
                                          <w:marLeft w:val="0"/>
                                          <w:marRight w:val="0"/>
                                          <w:marTop w:val="0"/>
                                          <w:marBottom w:val="0"/>
                                          <w:divBdr>
                                            <w:top w:val="none" w:sz="0" w:space="0" w:color="auto"/>
                                            <w:left w:val="none" w:sz="0" w:space="0" w:color="auto"/>
                                            <w:bottom w:val="none" w:sz="0" w:space="0" w:color="auto"/>
                                            <w:right w:val="none" w:sz="0" w:space="0" w:color="auto"/>
                                          </w:divBdr>
                                          <w:divsChild>
                                            <w:div w:id="890505365">
                                              <w:marLeft w:val="0"/>
                                              <w:marRight w:val="0"/>
                                              <w:marTop w:val="0"/>
                                              <w:marBottom w:val="0"/>
                                              <w:divBdr>
                                                <w:top w:val="none" w:sz="0" w:space="0" w:color="auto"/>
                                                <w:left w:val="none" w:sz="0" w:space="0" w:color="auto"/>
                                                <w:bottom w:val="none" w:sz="0" w:space="0" w:color="auto"/>
                                                <w:right w:val="none" w:sz="0" w:space="0" w:color="auto"/>
                                              </w:divBdr>
                                              <w:divsChild>
                                                <w:div w:id="129324821">
                                                  <w:marLeft w:val="0"/>
                                                  <w:marRight w:val="0"/>
                                                  <w:marTop w:val="0"/>
                                                  <w:marBottom w:val="0"/>
                                                  <w:divBdr>
                                                    <w:top w:val="none" w:sz="0" w:space="0" w:color="auto"/>
                                                    <w:left w:val="none" w:sz="0" w:space="0" w:color="auto"/>
                                                    <w:bottom w:val="none" w:sz="0" w:space="0" w:color="auto"/>
                                                    <w:right w:val="none" w:sz="0" w:space="0" w:color="auto"/>
                                                  </w:divBdr>
                                                </w:div>
                                                <w:div w:id="104470262">
                                                  <w:marLeft w:val="0"/>
                                                  <w:marRight w:val="0"/>
                                                  <w:marTop w:val="0"/>
                                                  <w:marBottom w:val="0"/>
                                                  <w:divBdr>
                                                    <w:top w:val="none" w:sz="0" w:space="0" w:color="auto"/>
                                                    <w:left w:val="none" w:sz="0" w:space="0" w:color="auto"/>
                                                    <w:bottom w:val="none" w:sz="0" w:space="0" w:color="auto"/>
                                                    <w:right w:val="none" w:sz="0" w:space="0" w:color="auto"/>
                                                  </w:divBdr>
                                                </w:div>
                                                <w:div w:id="1858734152">
                                                  <w:marLeft w:val="0"/>
                                                  <w:marRight w:val="0"/>
                                                  <w:marTop w:val="0"/>
                                                  <w:marBottom w:val="0"/>
                                                  <w:divBdr>
                                                    <w:top w:val="none" w:sz="0" w:space="0" w:color="auto"/>
                                                    <w:left w:val="none" w:sz="0" w:space="0" w:color="auto"/>
                                                    <w:bottom w:val="none" w:sz="0" w:space="0" w:color="auto"/>
                                                    <w:right w:val="none" w:sz="0" w:space="0" w:color="auto"/>
                                                  </w:divBdr>
                                                </w:div>
                                                <w:div w:id="625282000">
                                                  <w:marLeft w:val="0"/>
                                                  <w:marRight w:val="0"/>
                                                  <w:marTop w:val="0"/>
                                                  <w:marBottom w:val="0"/>
                                                  <w:divBdr>
                                                    <w:top w:val="none" w:sz="0" w:space="0" w:color="auto"/>
                                                    <w:left w:val="none" w:sz="0" w:space="0" w:color="auto"/>
                                                    <w:bottom w:val="none" w:sz="0" w:space="0" w:color="auto"/>
                                                    <w:right w:val="none" w:sz="0" w:space="0" w:color="auto"/>
                                                  </w:divBdr>
                                                </w:div>
                                                <w:div w:id="1504128423">
                                                  <w:marLeft w:val="0"/>
                                                  <w:marRight w:val="0"/>
                                                  <w:marTop w:val="0"/>
                                                  <w:marBottom w:val="0"/>
                                                  <w:divBdr>
                                                    <w:top w:val="none" w:sz="0" w:space="0" w:color="auto"/>
                                                    <w:left w:val="none" w:sz="0" w:space="0" w:color="auto"/>
                                                    <w:bottom w:val="none" w:sz="0" w:space="0" w:color="auto"/>
                                                    <w:right w:val="none" w:sz="0" w:space="0" w:color="auto"/>
                                                  </w:divBdr>
                                                </w:div>
                                                <w:div w:id="967322327">
                                                  <w:marLeft w:val="0"/>
                                                  <w:marRight w:val="0"/>
                                                  <w:marTop w:val="0"/>
                                                  <w:marBottom w:val="0"/>
                                                  <w:divBdr>
                                                    <w:top w:val="none" w:sz="0" w:space="0" w:color="auto"/>
                                                    <w:left w:val="none" w:sz="0" w:space="0" w:color="auto"/>
                                                    <w:bottom w:val="none" w:sz="0" w:space="0" w:color="auto"/>
                                                    <w:right w:val="none" w:sz="0" w:space="0" w:color="auto"/>
                                                  </w:divBdr>
                                                </w:div>
                                                <w:div w:id="481774531">
                                                  <w:marLeft w:val="0"/>
                                                  <w:marRight w:val="0"/>
                                                  <w:marTop w:val="0"/>
                                                  <w:marBottom w:val="0"/>
                                                  <w:divBdr>
                                                    <w:top w:val="none" w:sz="0" w:space="0" w:color="auto"/>
                                                    <w:left w:val="none" w:sz="0" w:space="0" w:color="auto"/>
                                                    <w:bottom w:val="none" w:sz="0" w:space="0" w:color="auto"/>
                                                    <w:right w:val="none" w:sz="0" w:space="0" w:color="auto"/>
                                                  </w:divBdr>
                                                </w:div>
                                                <w:div w:id="1941715016">
                                                  <w:marLeft w:val="0"/>
                                                  <w:marRight w:val="0"/>
                                                  <w:marTop w:val="0"/>
                                                  <w:marBottom w:val="0"/>
                                                  <w:divBdr>
                                                    <w:top w:val="none" w:sz="0" w:space="0" w:color="auto"/>
                                                    <w:left w:val="none" w:sz="0" w:space="0" w:color="auto"/>
                                                    <w:bottom w:val="none" w:sz="0" w:space="0" w:color="auto"/>
                                                    <w:right w:val="none" w:sz="0" w:space="0" w:color="auto"/>
                                                  </w:divBdr>
                                                </w:div>
                                                <w:div w:id="12020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9527927">
          <w:marLeft w:val="0"/>
          <w:marRight w:val="0"/>
          <w:marTop w:val="0"/>
          <w:marBottom w:val="0"/>
          <w:divBdr>
            <w:top w:val="none" w:sz="0" w:space="0" w:color="auto"/>
            <w:left w:val="none" w:sz="0" w:space="0" w:color="auto"/>
            <w:bottom w:val="none" w:sz="0" w:space="0" w:color="auto"/>
            <w:right w:val="none" w:sz="0" w:space="0" w:color="auto"/>
          </w:divBdr>
          <w:divsChild>
            <w:div w:id="2046827315">
              <w:marLeft w:val="0"/>
              <w:marRight w:val="0"/>
              <w:marTop w:val="0"/>
              <w:marBottom w:val="0"/>
              <w:divBdr>
                <w:top w:val="none" w:sz="0" w:space="0" w:color="auto"/>
                <w:left w:val="none" w:sz="0" w:space="0" w:color="auto"/>
                <w:bottom w:val="none" w:sz="0" w:space="0" w:color="auto"/>
                <w:right w:val="none" w:sz="0" w:space="0" w:color="auto"/>
              </w:divBdr>
              <w:divsChild>
                <w:div w:id="1951468808">
                  <w:marLeft w:val="0"/>
                  <w:marRight w:val="0"/>
                  <w:marTop w:val="0"/>
                  <w:marBottom w:val="0"/>
                  <w:divBdr>
                    <w:top w:val="none" w:sz="0" w:space="0" w:color="auto"/>
                    <w:left w:val="none" w:sz="0" w:space="0" w:color="auto"/>
                    <w:bottom w:val="none" w:sz="0" w:space="0" w:color="auto"/>
                    <w:right w:val="none" w:sz="0" w:space="0" w:color="auto"/>
                  </w:divBdr>
                  <w:divsChild>
                    <w:div w:id="1451780984">
                      <w:marLeft w:val="0"/>
                      <w:marRight w:val="0"/>
                      <w:marTop w:val="0"/>
                      <w:marBottom w:val="0"/>
                      <w:divBdr>
                        <w:top w:val="none" w:sz="0" w:space="0" w:color="auto"/>
                        <w:left w:val="none" w:sz="0" w:space="0" w:color="auto"/>
                        <w:bottom w:val="none" w:sz="0" w:space="0" w:color="auto"/>
                        <w:right w:val="none" w:sz="0" w:space="0" w:color="auto"/>
                      </w:divBdr>
                      <w:divsChild>
                        <w:div w:id="1837920656">
                          <w:marLeft w:val="0"/>
                          <w:marRight w:val="0"/>
                          <w:marTop w:val="0"/>
                          <w:marBottom w:val="0"/>
                          <w:divBdr>
                            <w:top w:val="none" w:sz="0" w:space="0" w:color="auto"/>
                            <w:left w:val="none" w:sz="0" w:space="0" w:color="auto"/>
                            <w:bottom w:val="none" w:sz="0" w:space="0" w:color="auto"/>
                            <w:right w:val="none" w:sz="0" w:space="0" w:color="auto"/>
                          </w:divBdr>
                          <w:divsChild>
                            <w:div w:id="1183546946">
                              <w:marLeft w:val="0"/>
                              <w:marRight w:val="120"/>
                              <w:marTop w:val="0"/>
                              <w:marBottom w:val="0"/>
                              <w:divBdr>
                                <w:top w:val="none" w:sz="0" w:space="0" w:color="auto"/>
                                <w:left w:val="none" w:sz="0" w:space="0" w:color="auto"/>
                                <w:bottom w:val="none" w:sz="0" w:space="0" w:color="auto"/>
                                <w:right w:val="none" w:sz="0" w:space="0" w:color="auto"/>
                              </w:divBdr>
                              <w:divsChild>
                                <w:div w:id="1074208909">
                                  <w:marLeft w:val="-300"/>
                                  <w:marRight w:val="0"/>
                                  <w:marTop w:val="0"/>
                                  <w:marBottom w:val="0"/>
                                  <w:divBdr>
                                    <w:top w:val="none" w:sz="0" w:space="0" w:color="auto"/>
                                    <w:left w:val="none" w:sz="0" w:space="0" w:color="auto"/>
                                    <w:bottom w:val="none" w:sz="0" w:space="0" w:color="auto"/>
                                    <w:right w:val="none" w:sz="0" w:space="0" w:color="auto"/>
                                  </w:divBdr>
                                </w:div>
                              </w:divsChild>
                            </w:div>
                            <w:div w:id="2032955132">
                              <w:marLeft w:val="-240"/>
                              <w:marRight w:val="-120"/>
                              <w:marTop w:val="0"/>
                              <w:marBottom w:val="0"/>
                              <w:divBdr>
                                <w:top w:val="none" w:sz="0" w:space="0" w:color="auto"/>
                                <w:left w:val="none" w:sz="0" w:space="0" w:color="auto"/>
                                <w:bottom w:val="none" w:sz="0" w:space="0" w:color="auto"/>
                                <w:right w:val="none" w:sz="0" w:space="0" w:color="auto"/>
                              </w:divBdr>
                              <w:divsChild>
                                <w:div w:id="1196312090">
                                  <w:marLeft w:val="0"/>
                                  <w:marRight w:val="0"/>
                                  <w:marTop w:val="0"/>
                                  <w:marBottom w:val="60"/>
                                  <w:divBdr>
                                    <w:top w:val="none" w:sz="0" w:space="0" w:color="auto"/>
                                    <w:left w:val="none" w:sz="0" w:space="0" w:color="auto"/>
                                    <w:bottom w:val="none" w:sz="0" w:space="0" w:color="auto"/>
                                    <w:right w:val="none" w:sz="0" w:space="0" w:color="auto"/>
                                  </w:divBdr>
                                  <w:divsChild>
                                    <w:div w:id="446579772">
                                      <w:marLeft w:val="0"/>
                                      <w:marRight w:val="0"/>
                                      <w:marTop w:val="0"/>
                                      <w:marBottom w:val="0"/>
                                      <w:divBdr>
                                        <w:top w:val="none" w:sz="0" w:space="0" w:color="auto"/>
                                        <w:left w:val="none" w:sz="0" w:space="0" w:color="auto"/>
                                        <w:bottom w:val="none" w:sz="0" w:space="0" w:color="auto"/>
                                        <w:right w:val="none" w:sz="0" w:space="0" w:color="auto"/>
                                      </w:divBdr>
                                      <w:divsChild>
                                        <w:div w:id="1141115769">
                                          <w:marLeft w:val="0"/>
                                          <w:marRight w:val="0"/>
                                          <w:marTop w:val="0"/>
                                          <w:marBottom w:val="0"/>
                                          <w:divBdr>
                                            <w:top w:val="none" w:sz="0" w:space="0" w:color="auto"/>
                                            <w:left w:val="none" w:sz="0" w:space="0" w:color="auto"/>
                                            <w:bottom w:val="none" w:sz="0" w:space="0" w:color="auto"/>
                                            <w:right w:val="none" w:sz="0" w:space="0" w:color="auto"/>
                                          </w:divBdr>
                                          <w:divsChild>
                                            <w:div w:id="194390881">
                                              <w:marLeft w:val="0"/>
                                              <w:marRight w:val="0"/>
                                              <w:marTop w:val="0"/>
                                              <w:marBottom w:val="0"/>
                                              <w:divBdr>
                                                <w:top w:val="none" w:sz="0" w:space="0" w:color="auto"/>
                                                <w:left w:val="none" w:sz="0" w:space="0" w:color="auto"/>
                                                <w:bottom w:val="none" w:sz="0" w:space="0" w:color="auto"/>
                                                <w:right w:val="none" w:sz="0" w:space="0" w:color="auto"/>
                                              </w:divBdr>
                                              <w:divsChild>
                                                <w:div w:id="1465732667">
                                                  <w:marLeft w:val="0"/>
                                                  <w:marRight w:val="0"/>
                                                  <w:marTop w:val="0"/>
                                                  <w:marBottom w:val="0"/>
                                                  <w:divBdr>
                                                    <w:top w:val="none" w:sz="0" w:space="0" w:color="auto"/>
                                                    <w:left w:val="none" w:sz="0" w:space="0" w:color="auto"/>
                                                    <w:bottom w:val="none" w:sz="0" w:space="0" w:color="auto"/>
                                                    <w:right w:val="none" w:sz="0" w:space="0" w:color="auto"/>
                                                  </w:divBdr>
                                                </w:div>
                                                <w:div w:id="893809214">
                                                  <w:marLeft w:val="0"/>
                                                  <w:marRight w:val="0"/>
                                                  <w:marTop w:val="0"/>
                                                  <w:marBottom w:val="0"/>
                                                  <w:divBdr>
                                                    <w:top w:val="none" w:sz="0" w:space="0" w:color="auto"/>
                                                    <w:left w:val="none" w:sz="0" w:space="0" w:color="auto"/>
                                                    <w:bottom w:val="none" w:sz="0" w:space="0" w:color="auto"/>
                                                    <w:right w:val="none" w:sz="0" w:space="0" w:color="auto"/>
                                                  </w:divBdr>
                                                </w:div>
                                                <w:div w:id="1867210794">
                                                  <w:marLeft w:val="0"/>
                                                  <w:marRight w:val="0"/>
                                                  <w:marTop w:val="0"/>
                                                  <w:marBottom w:val="0"/>
                                                  <w:divBdr>
                                                    <w:top w:val="none" w:sz="0" w:space="0" w:color="auto"/>
                                                    <w:left w:val="none" w:sz="0" w:space="0" w:color="auto"/>
                                                    <w:bottom w:val="none" w:sz="0" w:space="0" w:color="auto"/>
                                                    <w:right w:val="none" w:sz="0" w:space="0" w:color="auto"/>
                                                  </w:divBdr>
                                                </w:div>
                                                <w:div w:id="2028019192">
                                                  <w:marLeft w:val="0"/>
                                                  <w:marRight w:val="0"/>
                                                  <w:marTop w:val="0"/>
                                                  <w:marBottom w:val="0"/>
                                                  <w:divBdr>
                                                    <w:top w:val="none" w:sz="0" w:space="0" w:color="auto"/>
                                                    <w:left w:val="none" w:sz="0" w:space="0" w:color="auto"/>
                                                    <w:bottom w:val="none" w:sz="0" w:space="0" w:color="auto"/>
                                                    <w:right w:val="none" w:sz="0" w:space="0" w:color="auto"/>
                                                  </w:divBdr>
                                                </w:div>
                                                <w:div w:id="1453865608">
                                                  <w:marLeft w:val="0"/>
                                                  <w:marRight w:val="0"/>
                                                  <w:marTop w:val="0"/>
                                                  <w:marBottom w:val="0"/>
                                                  <w:divBdr>
                                                    <w:top w:val="none" w:sz="0" w:space="0" w:color="auto"/>
                                                    <w:left w:val="none" w:sz="0" w:space="0" w:color="auto"/>
                                                    <w:bottom w:val="none" w:sz="0" w:space="0" w:color="auto"/>
                                                    <w:right w:val="none" w:sz="0" w:space="0" w:color="auto"/>
                                                  </w:divBdr>
                                                </w:div>
                                                <w:div w:id="1463690681">
                                                  <w:marLeft w:val="0"/>
                                                  <w:marRight w:val="0"/>
                                                  <w:marTop w:val="0"/>
                                                  <w:marBottom w:val="0"/>
                                                  <w:divBdr>
                                                    <w:top w:val="none" w:sz="0" w:space="0" w:color="auto"/>
                                                    <w:left w:val="none" w:sz="0" w:space="0" w:color="auto"/>
                                                    <w:bottom w:val="none" w:sz="0" w:space="0" w:color="auto"/>
                                                    <w:right w:val="none" w:sz="0" w:space="0" w:color="auto"/>
                                                  </w:divBdr>
                                                </w:div>
                                                <w:div w:id="1907718970">
                                                  <w:marLeft w:val="0"/>
                                                  <w:marRight w:val="0"/>
                                                  <w:marTop w:val="0"/>
                                                  <w:marBottom w:val="0"/>
                                                  <w:divBdr>
                                                    <w:top w:val="none" w:sz="0" w:space="0" w:color="auto"/>
                                                    <w:left w:val="none" w:sz="0" w:space="0" w:color="auto"/>
                                                    <w:bottom w:val="none" w:sz="0" w:space="0" w:color="auto"/>
                                                    <w:right w:val="none" w:sz="0" w:space="0" w:color="auto"/>
                                                  </w:divBdr>
                                                </w:div>
                                                <w:div w:id="364645998">
                                                  <w:marLeft w:val="0"/>
                                                  <w:marRight w:val="0"/>
                                                  <w:marTop w:val="0"/>
                                                  <w:marBottom w:val="0"/>
                                                  <w:divBdr>
                                                    <w:top w:val="none" w:sz="0" w:space="0" w:color="auto"/>
                                                    <w:left w:val="none" w:sz="0" w:space="0" w:color="auto"/>
                                                    <w:bottom w:val="none" w:sz="0" w:space="0" w:color="auto"/>
                                                    <w:right w:val="none" w:sz="0" w:space="0" w:color="auto"/>
                                                  </w:divBdr>
                                                </w:div>
                                                <w:div w:id="144306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171780">
          <w:marLeft w:val="0"/>
          <w:marRight w:val="0"/>
          <w:marTop w:val="0"/>
          <w:marBottom w:val="0"/>
          <w:divBdr>
            <w:top w:val="none" w:sz="0" w:space="0" w:color="auto"/>
            <w:left w:val="none" w:sz="0" w:space="0" w:color="auto"/>
            <w:bottom w:val="none" w:sz="0" w:space="0" w:color="auto"/>
            <w:right w:val="none" w:sz="0" w:space="0" w:color="auto"/>
          </w:divBdr>
          <w:divsChild>
            <w:div w:id="559246169">
              <w:marLeft w:val="0"/>
              <w:marRight w:val="0"/>
              <w:marTop w:val="0"/>
              <w:marBottom w:val="0"/>
              <w:divBdr>
                <w:top w:val="none" w:sz="0" w:space="0" w:color="auto"/>
                <w:left w:val="none" w:sz="0" w:space="0" w:color="auto"/>
                <w:bottom w:val="none" w:sz="0" w:space="0" w:color="auto"/>
                <w:right w:val="none" w:sz="0" w:space="0" w:color="auto"/>
              </w:divBdr>
              <w:divsChild>
                <w:div w:id="689183710">
                  <w:marLeft w:val="0"/>
                  <w:marRight w:val="0"/>
                  <w:marTop w:val="0"/>
                  <w:marBottom w:val="0"/>
                  <w:divBdr>
                    <w:top w:val="none" w:sz="0" w:space="0" w:color="auto"/>
                    <w:left w:val="none" w:sz="0" w:space="0" w:color="auto"/>
                    <w:bottom w:val="none" w:sz="0" w:space="0" w:color="auto"/>
                    <w:right w:val="none" w:sz="0" w:space="0" w:color="auto"/>
                  </w:divBdr>
                  <w:divsChild>
                    <w:div w:id="351928511">
                      <w:marLeft w:val="0"/>
                      <w:marRight w:val="0"/>
                      <w:marTop w:val="0"/>
                      <w:marBottom w:val="0"/>
                      <w:divBdr>
                        <w:top w:val="none" w:sz="0" w:space="0" w:color="auto"/>
                        <w:left w:val="none" w:sz="0" w:space="0" w:color="auto"/>
                        <w:bottom w:val="none" w:sz="0" w:space="0" w:color="auto"/>
                        <w:right w:val="none" w:sz="0" w:space="0" w:color="auto"/>
                      </w:divBdr>
                      <w:divsChild>
                        <w:div w:id="385879762">
                          <w:marLeft w:val="0"/>
                          <w:marRight w:val="0"/>
                          <w:marTop w:val="0"/>
                          <w:marBottom w:val="0"/>
                          <w:divBdr>
                            <w:top w:val="none" w:sz="0" w:space="0" w:color="auto"/>
                            <w:left w:val="none" w:sz="0" w:space="0" w:color="auto"/>
                            <w:bottom w:val="none" w:sz="0" w:space="0" w:color="auto"/>
                            <w:right w:val="none" w:sz="0" w:space="0" w:color="auto"/>
                          </w:divBdr>
                          <w:divsChild>
                            <w:div w:id="10568036">
                              <w:marLeft w:val="0"/>
                              <w:marRight w:val="120"/>
                              <w:marTop w:val="0"/>
                              <w:marBottom w:val="0"/>
                              <w:divBdr>
                                <w:top w:val="none" w:sz="0" w:space="0" w:color="auto"/>
                                <w:left w:val="none" w:sz="0" w:space="0" w:color="auto"/>
                                <w:bottom w:val="none" w:sz="0" w:space="0" w:color="auto"/>
                                <w:right w:val="none" w:sz="0" w:space="0" w:color="auto"/>
                              </w:divBdr>
                            </w:div>
                            <w:div w:id="1567956748">
                              <w:marLeft w:val="-240"/>
                              <w:marRight w:val="-120"/>
                              <w:marTop w:val="0"/>
                              <w:marBottom w:val="0"/>
                              <w:divBdr>
                                <w:top w:val="none" w:sz="0" w:space="0" w:color="auto"/>
                                <w:left w:val="none" w:sz="0" w:space="0" w:color="auto"/>
                                <w:bottom w:val="none" w:sz="0" w:space="0" w:color="auto"/>
                                <w:right w:val="none" w:sz="0" w:space="0" w:color="auto"/>
                              </w:divBdr>
                              <w:divsChild>
                                <w:div w:id="1871723300">
                                  <w:marLeft w:val="0"/>
                                  <w:marRight w:val="0"/>
                                  <w:marTop w:val="0"/>
                                  <w:marBottom w:val="60"/>
                                  <w:divBdr>
                                    <w:top w:val="none" w:sz="0" w:space="0" w:color="auto"/>
                                    <w:left w:val="none" w:sz="0" w:space="0" w:color="auto"/>
                                    <w:bottom w:val="none" w:sz="0" w:space="0" w:color="auto"/>
                                    <w:right w:val="none" w:sz="0" w:space="0" w:color="auto"/>
                                  </w:divBdr>
                                  <w:divsChild>
                                    <w:div w:id="878738897">
                                      <w:marLeft w:val="0"/>
                                      <w:marRight w:val="0"/>
                                      <w:marTop w:val="0"/>
                                      <w:marBottom w:val="0"/>
                                      <w:divBdr>
                                        <w:top w:val="none" w:sz="0" w:space="0" w:color="auto"/>
                                        <w:left w:val="none" w:sz="0" w:space="0" w:color="auto"/>
                                        <w:bottom w:val="none" w:sz="0" w:space="0" w:color="auto"/>
                                        <w:right w:val="none" w:sz="0" w:space="0" w:color="auto"/>
                                      </w:divBdr>
                                      <w:divsChild>
                                        <w:div w:id="624578317">
                                          <w:marLeft w:val="0"/>
                                          <w:marRight w:val="0"/>
                                          <w:marTop w:val="0"/>
                                          <w:marBottom w:val="0"/>
                                          <w:divBdr>
                                            <w:top w:val="none" w:sz="0" w:space="0" w:color="auto"/>
                                            <w:left w:val="none" w:sz="0" w:space="0" w:color="auto"/>
                                            <w:bottom w:val="none" w:sz="0" w:space="0" w:color="auto"/>
                                            <w:right w:val="none" w:sz="0" w:space="0" w:color="auto"/>
                                          </w:divBdr>
                                          <w:divsChild>
                                            <w:div w:id="621620625">
                                              <w:marLeft w:val="0"/>
                                              <w:marRight w:val="0"/>
                                              <w:marTop w:val="0"/>
                                              <w:marBottom w:val="0"/>
                                              <w:divBdr>
                                                <w:top w:val="none" w:sz="0" w:space="0" w:color="auto"/>
                                                <w:left w:val="none" w:sz="0" w:space="0" w:color="auto"/>
                                                <w:bottom w:val="none" w:sz="0" w:space="0" w:color="auto"/>
                                                <w:right w:val="none" w:sz="0" w:space="0" w:color="auto"/>
                                              </w:divBdr>
                                              <w:divsChild>
                                                <w:div w:id="1119179668">
                                                  <w:marLeft w:val="0"/>
                                                  <w:marRight w:val="0"/>
                                                  <w:marTop w:val="0"/>
                                                  <w:marBottom w:val="0"/>
                                                  <w:divBdr>
                                                    <w:top w:val="none" w:sz="0" w:space="0" w:color="auto"/>
                                                    <w:left w:val="none" w:sz="0" w:space="0" w:color="auto"/>
                                                    <w:bottom w:val="none" w:sz="0" w:space="0" w:color="auto"/>
                                                    <w:right w:val="none" w:sz="0" w:space="0" w:color="auto"/>
                                                  </w:divBdr>
                                                </w:div>
                                                <w:div w:id="811021014">
                                                  <w:marLeft w:val="0"/>
                                                  <w:marRight w:val="0"/>
                                                  <w:marTop w:val="0"/>
                                                  <w:marBottom w:val="0"/>
                                                  <w:divBdr>
                                                    <w:top w:val="none" w:sz="0" w:space="0" w:color="auto"/>
                                                    <w:left w:val="none" w:sz="0" w:space="0" w:color="auto"/>
                                                    <w:bottom w:val="none" w:sz="0" w:space="0" w:color="auto"/>
                                                    <w:right w:val="none" w:sz="0" w:space="0" w:color="auto"/>
                                                  </w:divBdr>
                                                </w:div>
                                                <w:div w:id="831217942">
                                                  <w:marLeft w:val="0"/>
                                                  <w:marRight w:val="0"/>
                                                  <w:marTop w:val="0"/>
                                                  <w:marBottom w:val="0"/>
                                                  <w:divBdr>
                                                    <w:top w:val="none" w:sz="0" w:space="0" w:color="auto"/>
                                                    <w:left w:val="none" w:sz="0" w:space="0" w:color="auto"/>
                                                    <w:bottom w:val="none" w:sz="0" w:space="0" w:color="auto"/>
                                                    <w:right w:val="none" w:sz="0" w:space="0" w:color="auto"/>
                                                  </w:divBdr>
                                                </w:div>
                                                <w:div w:id="2098673605">
                                                  <w:marLeft w:val="0"/>
                                                  <w:marRight w:val="0"/>
                                                  <w:marTop w:val="0"/>
                                                  <w:marBottom w:val="0"/>
                                                  <w:divBdr>
                                                    <w:top w:val="none" w:sz="0" w:space="0" w:color="auto"/>
                                                    <w:left w:val="none" w:sz="0" w:space="0" w:color="auto"/>
                                                    <w:bottom w:val="none" w:sz="0" w:space="0" w:color="auto"/>
                                                    <w:right w:val="none" w:sz="0" w:space="0" w:color="auto"/>
                                                  </w:divBdr>
                                                </w:div>
                                                <w:div w:id="548227322">
                                                  <w:marLeft w:val="0"/>
                                                  <w:marRight w:val="0"/>
                                                  <w:marTop w:val="0"/>
                                                  <w:marBottom w:val="0"/>
                                                  <w:divBdr>
                                                    <w:top w:val="none" w:sz="0" w:space="0" w:color="auto"/>
                                                    <w:left w:val="none" w:sz="0" w:space="0" w:color="auto"/>
                                                    <w:bottom w:val="none" w:sz="0" w:space="0" w:color="auto"/>
                                                    <w:right w:val="none" w:sz="0" w:space="0" w:color="auto"/>
                                                  </w:divBdr>
                                                </w:div>
                                                <w:div w:id="1285574009">
                                                  <w:marLeft w:val="0"/>
                                                  <w:marRight w:val="0"/>
                                                  <w:marTop w:val="0"/>
                                                  <w:marBottom w:val="0"/>
                                                  <w:divBdr>
                                                    <w:top w:val="none" w:sz="0" w:space="0" w:color="auto"/>
                                                    <w:left w:val="none" w:sz="0" w:space="0" w:color="auto"/>
                                                    <w:bottom w:val="none" w:sz="0" w:space="0" w:color="auto"/>
                                                    <w:right w:val="none" w:sz="0" w:space="0" w:color="auto"/>
                                                  </w:divBdr>
                                                </w:div>
                                                <w:div w:id="6094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19230">
          <w:marLeft w:val="0"/>
          <w:marRight w:val="0"/>
          <w:marTop w:val="0"/>
          <w:marBottom w:val="0"/>
          <w:divBdr>
            <w:top w:val="none" w:sz="0" w:space="0" w:color="auto"/>
            <w:left w:val="none" w:sz="0" w:space="0" w:color="auto"/>
            <w:bottom w:val="none" w:sz="0" w:space="0" w:color="auto"/>
            <w:right w:val="none" w:sz="0" w:space="0" w:color="auto"/>
          </w:divBdr>
          <w:divsChild>
            <w:div w:id="1311641197">
              <w:marLeft w:val="0"/>
              <w:marRight w:val="0"/>
              <w:marTop w:val="0"/>
              <w:marBottom w:val="0"/>
              <w:divBdr>
                <w:top w:val="none" w:sz="0" w:space="0" w:color="auto"/>
                <w:left w:val="none" w:sz="0" w:space="0" w:color="auto"/>
                <w:bottom w:val="none" w:sz="0" w:space="0" w:color="auto"/>
                <w:right w:val="none" w:sz="0" w:space="0" w:color="auto"/>
              </w:divBdr>
              <w:divsChild>
                <w:div w:id="420611351">
                  <w:marLeft w:val="0"/>
                  <w:marRight w:val="0"/>
                  <w:marTop w:val="0"/>
                  <w:marBottom w:val="0"/>
                  <w:divBdr>
                    <w:top w:val="none" w:sz="0" w:space="0" w:color="auto"/>
                    <w:left w:val="none" w:sz="0" w:space="0" w:color="auto"/>
                    <w:bottom w:val="none" w:sz="0" w:space="0" w:color="auto"/>
                    <w:right w:val="none" w:sz="0" w:space="0" w:color="auto"/>
                  </w:divBdr>
                  <w:divsChild>
                    <w:div w:id="2128884537">
                      <w:marLeft w:val="0"/>
                      <w:marRight w:val="0"/>
                      <w:marTop w:val="0"/>
                      <w:marBottom w:val="0"/>
                      <w:divBdr>
                        <w:top w:val="none" w:sz="0" w:space="0" w:color="auto"/>
                        <w:left w:val="none" w:sz="0" w:space="0" w:color="auto"/>
                        <w:bottom w:val="none" w:sz="0" w:space="0" w:color="auto"/>
                        <w:right w:val="none" w:sz="0" w:space="0" w:color="auto"/>
                      </w:divBdr>
                      <w:divsChild>
                        <w:div w:id="2097046355">
                          <w:marLeft w:val="0"/>
                          <w:marRight w:val="0"/>
                          <w:marTop w:val="0"/>
                          <w:marBottom w:val="0"/>
                          <w:divBdr>
                            <w:top w:val="none" w:sz="0" w:space="0" w:color="auto"/>
                            <w:left w:val="none" w:sz="0" w:space="0" w:color="auto"/>
                            <w:bottom w:val="none" w:sz="0" w:space="0" w:color="auto"/>
                            <w:right w:val="none" w:sz="0" w:space="0" w:color="auto"/>
                          </w:divBdr>
                          <w:divsChild>
                            <w:div w:id="880702391">
                              <w:marLeft w:val="0"/>
                              <w:marRight w:val="120"/>
                              <w:marTop w:val="0"/>
                              <w:marBottom w:val="0"/>
                              <w:divBdr>
                                <w:top w:val="none" w:sz="0" w:space="0" w:color="auto"/>
                                <w:left w:val="none" w:sz="0" w:space="0" w:color="auto"/>
                                <w:bottom w:val="none" w:sz="0" w:space="0" w:color="auto"/>
                                <w:right w:val="none" w:sz="0" w:space="0" w:color="auto"/>
                              </w:divBdr>
                              <w:divsChild>
                                <w:div w:id="1409694705">
                                  <w:marLeft w:val="-300"/>
                                  <w:marRight w:val="0"/>
                                  <w:marTop w:val="0"/>
                                  <w:marBottom w:val="0"/>
                                  <w:divBdr>
                                    <w:top w:val="none" w:sz="0" w:space="0" w:color="auto"/>
                                    <w:left w:val="none" w:sz="0" w:space="0" w:color="auto"/>
                                    <w:bottom w:val="none" w:sz="0" w:space="0" w:color="auto"/>
                                    <w:right w:val="none" w:sz="0" w:space="0" w:color="auto"/>
                                  </w:divBdr>
                                </w:div>
                              </w:divsChild>
                            </w:div>
                            <w:div w:id="1813136325">
                              <w:marLeft w:val="-240"/>
                              <w:marRight w:val="-120"/>
                              <w:marTop w:val="0"/>
                              <w:marBottom w:val="0"/>
                              <w:divBdr>
                                <w:top w:val="none" w:sz="0" w:space="0" w:color="auto"/>
                                <w:left w:val="none" w:sz="0" w:space="0" w:color="auto"/>
                                <w:bottom w:val="none" w:sz="0" w:space="0" w:color="auto"/>
                                <w:right w:val="none" w:sz="0" w:space="0" w:color="auto"/>
                              </w:divBdr>
                              <w:divsChild>
                                <w:div w:id="830608922">
                                  <w:marLeft w:val="0"/>
                                  <w:marRight w:val="0"/>
                                  <w:marTop w:val="0"/>
                                  <w:marBottom w:val="60"/>
                                  <w:divBdr>
                                    <w:top w:val="none" w:sz="0" w:space="0" w:color="auto"/>
                                    <w:left w:val="none" w:sz="0" w:space="0" w:color="auto"/>
                                    <w:bottom w:val="none" w:sz="0" w:space="0" w:color="auto"/>
                                    <w:right w:val="none" w:sz="0" w:space="0" w:color="auto"/>
                                  </w:divBdr>
                                  <w:divsChild>
                                    <w:div w:id="1498838729">
                                      <w:marLeft w:val="0"/>
                                      <w:marRight w:val="0"/>
                                      <w:marTop w:val="0"/>
                                      <w:marBottom w:val="0"/>
                                      <w:divBdr>
                                        <w:top w:val="none" w:sz="0" w:space="0" w:color="auto"/>
                                        <w:left w:val="none" w:sz="0" w:space="0" w:color="auto"/>
                                        <w:bottom w:val="none" w:sz="0" w:space="0" w:color="auto"/>
                                        <w:right w:val="none" w:sz="0" w:space="0" w:color="auto"/>
                                      </w:divBdr>
                                      <w:divsChild>
                                        <w:div w:id="1651129814">
                                          <w:marLeft w:val="0"/>
                                          <w:marRight w:val="0"/>
                                          <w:marTop w:val="0"/>
                                          <w:marBottom w:val="0"/>
                                          <w:divBdr>
                                            <w:top w:val="none" w:sz="0" w:space="0" w:color="auto"/>
                                            <w:left w:val="none" w:sz="0" w:space="0" w:color="auto"/>
                                            <w:bottom w:val="none" w:sz="0" w:space="0" w:color="auto"/>
                                            <w:right w:val="none" w:sz="0" w:space="0" w:color="auto"/>
                                          </w:divBdr>
                                          <w:divsChild>
                                            <w:div w:id="765534880">
                                              <w:marLeft w:val="0"/>
                                              <w:marRight w:val="0"/>
                                              <w:marTop w:val="0"/>
                                              <w:marBottom w:val="0"/>
                                              <w:divBdr>
                                                <w:top w:val="none" w:sz="0" w:space="0" w:color="auto"/>
                                                <w:left w:val="none" w:sz="0" w:space="0" w:color="auto"/>
                                                <w:bottom w:val="none" w:sz="0" w:space="0" w:color="auto"/>
                                                <w:right w:val="none" w:sz="0" w:space="0" w:color="auto"/>
                                              </w:divBdr>
                                              <w:divsChild>
                                                <w:div w:id="1544907177">
                                                  <w:marLeft w:val="0"/>
                                                  <w:marRight w:val="0"/>
                                                  <w:marTop w:val="0"/>
                                                  <w:marBottom w:val="0"/>
                                                  <w:divBdr>
                                                    <w:top w:val="none" w:sz="0" w:space="0" w:color="auto"/>
                                                    <w:left w:val="none" w:sz="0" w:space="0" w:color="auto"/>
                                                    <w:bottom w:val="none" w:sz="0" w:space="0" w:color="auto"/>
                                                    <w:right w:val="none" w:sz="0" w:space="0" w:color="auto"/>
                                                  </w:divBdr>
                                                </w:div>
                                                <w:div w:id="710225294">
                                                  <w:marLeft w:val="0"/>
                                                  <w:marRight w:val="0"/>
                                                  <w:marTop w:val="0"/>
                                                  <w:marBottom w:val="0"/>
                                                  <w:divBdr>
                                                    <w:top w:val="none" w:sz="0" w:space="0" w:color="auto"/>
                                                    <w:left w:val="none" w:sz="0" w:space="0" w:color="auto"/>
                                                    <w:bottom w:val="none" w:sz="0" w:space="0" w:color="auto"/>
                                                    <w:right w:val="none" w:sz="0" w:space="0" w:color="auto"/>
                                                  </w:divBdr>
                                                </w:div>
                                                <w:div w:id="1596405122">
                                                  <w:marLeft w:val="0"/>
                                                  <w:marRight w:val="0"/>
                                                  <w:marTop w:val="0"/>
                                                  <w:marBottom w:val="0"/>
                                                  <w:divBdr>
                                                    <w:top w:val="none" w:sz="0" w:space="0" w:color="auto"/>
                                                    <w:left w:val="none" w:sz="0" w:space="0" w:color="auto"/>
                                                    <w:bottom w:val="none" w:sz="0" w:space="0" w:color="auto"/>
                                                    <w:right w:val="none" w:sz="0" w:space="0" w:color="auto"/>
                                                  </w:divBdr>
                                                </w:div>
                                                <w:div w:id="1672567779">
                                                  <w:marLeft w:val="0"/>
                                                  <w:marRight w:val="0"/>
                                                  <w:marTop w:val="0"/>
                                                  <w:marBottom w:val="0"/>
                                                  <w:divBdr>
                                                    <w:top w:val="none" w:sz="0" w:space="0" w:color="auto"/>
                                                    <w:left w:val="none" w:sz="0" w:space="0" w:color="auto"/>
                                                    <w:bottom w:val="none" w:sz="0" w:space="0" w:color="auto"/>
                                                    <w:right w:val="none" w:sz="0" w:space="0" w:color="auto"/>
                                                  </w:divBdr>
                                                </w:div>
                                                <w:div w:id="719354716">
                                                  <w:marLeft w:val="0"/>
                                                  <w:marRight w:val="0"/>
                                                  <w:marTop w:val="0"/>
                                                  <w:marBottom w:val="0"/>
                                                  <w:divBdr>
                                                    <w:top w:val="none" w:sz="0" w:space="0" w:color="auto"/>
                                                    <w:left w:val="none" w:sz="0" w:space="0" w:color="auto"/>
                                                    <w:bottom w:val="none" w:sz="0" w:space="0" w:color="auto"/>
                                                    <w:right w:val="none" w:sz="0" w:space="0" w:color="auto"/>
                                                  </w:divBdr>
                                                </w:div>
                                                <w:div w:id="149641943">
                                                  <w:marLeft w:val="0"/>
                                                  <w:marRight w:val="0"/>
                                                  <w:marTop w:val="0"/>
                                                  <w:marBottom w:val="0"/>
                                                  <w:divBdr>
                                                    <w:top w:val="none" w:sz="0" w:space="0" w:color="auto"/>
                                                    <w:left w:val="none" w:sz="0" w:space="0" w:color="auto"/>
                                                    <w:bottom w:val="none" w:sz="0" w:space="0" w:color="auto"/>
                                                    <w:right w:val="none" w:sz="0" w:space="0" w:color="auto"/>
                                                  </w:divBdr>
                                                </w:div>
                                                <w:div w:id="1749307951">
                                                  <w:marLeft w:val="0"/>
                                                  <w:marRight w:val="0"/>
                                                  <w:marTop w:val="0"/>
                                                  <w:marBottom w:val="0"/>
                                                  <w:divBdr>
                                                    <w:top w:val="none" w:sz="0" w:space="0" w:color="auto"/>
                                                    <w:left w:val="none" w:sz="0" w:space="0" w:color="auto"/>
                                                    <w:bottom w:val="none" w:sz="0" w:space="0" w:color="auto"/>
                                                    <w:right w:val="none" w:sz="0" w:space="0" w:color="auto"/>
                                                  </w:divBdr>
                                                </w:div>
                                                <w:div w:id="1489858160">
                                                  <w:marLeft w:val="0"/>
                                                  <w:marRight w:val="0"/>
                                                  <w:marTop w:val="0"/>
                                                  <w:marBottom w:val="0"/>
                                                  <w:divBdr>
                                                    <w:top w:val="none" w:sz="0" w:space="0" w:color="auto"/>
                                                    <w:left w:val="none" w:sz="0" w:space="0" w:color="auto"/>
                                                    <w:bottom w:val="none" w:sz="0" w:space="0" w:color="auto"/>
                                                    <w:right w:val="none" w:sz="0" w:space="0" w:color="auto"/>
                                                  </w:divBdr>
                                                </w:div>
                                                <w:div w:id="1171916561">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593035">
          <w:marLeft w:val="0"/>
          <w:marRight w:val="0"/>
          <w:marTop w:val="0"/>
          <w:marBottom w:val="0"/>
          <w:divBdr>
            <w:top w:val="none" w:sz="0" w:space="0" w:color="auto"/>
            <w:left w:val="none" w:sz="0" w:space="0" w:color="auto"/>
            <w:bottom w:val="none" w:sz="0" w:space="0" w:color="auto"/>
            <w:right w:val="none" w:sz="0" w:space="0" w:color="auto"/>
          </w:divBdr>
          <w:divsChild>
            <w:div w:id="732311252">
              <w:marLeft w:val="0"/>
              <w:marRight w:val="0"/>
              <w:marTop w:val="0"/>
              <w:marBottom w:val="0"/>
              <w:divBdr>
                <w:top w:val="none" w:sz="0" w:space="0" w:color="auto"/>
                <w:left w:val="none" w:sz="0" w:space="0" w:color="auto"/>
                <w:bottom w:val="none" w:sz="0" w:space="0" w:color="auto"/>
                <w:right w:val="none" w:sz="0" w:space="0" w:color="auto"/>
              </w:divBdr>
              <w:divsChild>
                <w:div w:id="1859543191">
                  <w:marLeft w:val="0"/>
                  <w:marRight w:val="0"/>
                  <w:marTop w:val="0"/>
                  <w:marBottom w:val="0"/>
                  <w:divBdr>
                    <w:top w:val="none" w:sz="0" w:space="0" w:color="auto"/>
                    <w:left w:val="none" w:sz="0" w:space="0" w:color="auto"/>
                    <w:bottom w:val="none" w:sz="0" w:space="0" w:color="auto"/>
                    <w:right w:val="none" w:sz="0" w:space="0" w:color="auto"/>
                  </w:divBdr>
                  <w:divsChild>
                    <w:div w:id="774399206">
                      <w:marLeft w:val="0"/>
                      <w:marRight w:val="0"/>
                      <w:marTop w:val="0"/>
                      <w:marBottom w:val="0"/>
                      <w:divBdr>
                        <w:top w:val="none" w:sz="0" w:space="0" w:color="auto"/>
                        <w:left w:val="none" w:sz="0" w:space="0" w:color="auto"/>
                        <w:bottom w:val="none" w:sz="0" w:space="0" w:color="auto"/>
                        <w:right w:val="none" w:sz="0" w:space="0" w:color="auto"/>
                      </w:divBdr>
                      <w:divsChild>
                        <w:div w:id="427626008">
                          <w:marLeft w:val="0"/>
                          <w:marRight w:val="0"/>
                          <w:marTop w:val="0"/>
                          <w:marBottom w:val="0"/>
                          <w:divBdr>
                            <w:top w:val="none" w:sz="0" w:space="0" w:color="auto"/>
                            <w:left w:val="none" w:sz="0" w:space="0" w:color="auto"/>
                            <w:bottom w:val="none" w:sz="0" w:space="0" w:color="auto"/>
                            <w:right w:val="none" w:sz="0" w:space="0" w:color="auto"/>
                          </w:divBdr>
                          <w:divsChild>
                            <w:div w:id="590893062">
                              <w:marLeft w:val="0"/>
                              <w:marRight w:val="120"/>
                              <w:marTop w:val="0"/>
                              <w:marBottom w:val="0"/>
                              <w:divBdr>
                                <w:top w:val="none" w:sz="0" w:space="0" w:color="auto"/>
                                <w:left w:val="none" w:sz="0" w:space="0" w:color="auto"/>
                                <w:bottom w:val="none" w:sz="0" w:space="0" w:color="auto"/>
                                <w:right w:val="none" w:sz="0" w:space="0" w:color="auto"/>
                              </w:divBdr>
                              <w:divsChild>
                                <w:div w:id="328216917">
                                  <w:marLeft w:val="-300"/>
                                  <w:marRight w:val="0"/>
                                  <w:marTop w:val="0"/>
                                  <w:marBottom w:val="0"/>
                                  <w:divBdr>
                                    <w:top w:val="none" w:sz="0" w:space="0" w:color="auto"/>
                                    <w:left w:val="none" w:sz="0" w:space="0" w:color="auto"/>
                                    <w:bottom w:val="none" w:sz="0" w:space="0" w:color="auto"/>
                                    <w:right w:val="none" w:sz="0" w:space="0" w:color="auto"/>
                                  </w:divBdr>
                                </w:div>
                              </w:divsChild>
                            </w:div>
                            <w:div w:id="1459835890">
                              <w:marLeft w:val="-240"/>
                              <w:marRight w:val="-120"/>
                              <w:marTop w:val="0"/>
                              <w:marBottom w:val="0"/>
                              <w:divBdr>
                                <w:top w:val="none" w:sz="0" w:space="0" w:color="auto"/>
                                <w:left w:val="none" w:sz="0" w:space="0" w:color="auto"/>
                                <w:bottom w:val="none" w:sz="0" w:space="0" w:color="auto"/>
                                <w:right w:val="none" w:sz="0" w:space="0" w:color="auto"/>
                              </w:divBdr>
                              <w:divsChild>
                                <w:div w:id="2013025044">
                                  <w:marLeft w:val="0"/>
                                  <w:marRight w:val="0"/>
                                  <w:marTop w:val="0"/>
                                  <w:marBottom w:val="60"/>
                                  <w:divBdr>
                                    <w:top w:val="none" w:sz="0" w:space="0" w:color="auto"/>
                                    <w:left w:val="none" w:sz="0" w:space="0" w:color="auto"/>
                                    <w:bottom w:val="none" w:sz="0" w:space="0" w:color="auto"/>
                                    <w:right w:val="none" w:sz="0" w:space="0" w:color="auto"/>
                                  </w:divBdr>
                                  <w:divsChild>
                                    <w:div w:id="773093331">
                                      <w:marLeft w:val="0"/>
                                      <w:marRight w:val="0"/>
                                      <w:marTop w:val="0"/>
                                      <w:marBottom w:val="0"/>
                                      <w:divBdr>
                                        <w:top w:val="none" w:sz="0" w:space="0" w:color="auto"/>
                                        <w:left w:val="none" w:sz="0" w:space="0" w:color="auto"/>
                                        <w:bottom w:val="none" w:sz="0" w:space="0" w:color="auto"/>
                                        <w:right w:val="none" w:sz="0" w:space="0" w:color="auto"/>
                                      </w:divBdr>
                                      <w:divsChild>
                                        <w:div w:id="816411337">
                                          <w:marLeft w:val="0"/>
                                          <w:marRight w:val="0"/>
                                          <w:marTop w:val="0"/>
                                          <w:marBottom w:val="0"/>
                                          <w:divBdr>
                                            <w:top w:val="none" w:sz="0" w:space="0" w:color="auto"/>
                                            <w:left w:val="none" w:sz="0" w:space="0" w:color="auto"/>
                                            <w:bottom w:val="none" w:sz="0" w:space="0" w:color="auto"/>
                                            <w:right w:val="none" w:sz="0" w:space="0" w:color="auto"/>
                                          </w:divBdr>
                                          <w:divsChild>
                                            <w:div w:id="845091025">
                                              <w:marLeft w:val="0"/>
                                              <w:marRight w:val="0"/>
                                              <w:marTop w:val="0"/>
                                              <w:marBottom w:val="0"/>
                                              <w:divBdr>
                                                <w:top w:val="none" w:sz="0" w:space="0" w:color="auto"/>
                                                <w:left w:val="none" w:sz="0" w:space="0" w:color="auto"/>
                                                <w:bottom w:val="none" w:sz="0" w:space="0" w:color="auto"/>
                                                <w:right w:val="none" w:sz="0" w:space="0" w:color="auto"/>
                                              </w:divBdr>
                                              <w:divsChild>
                                                <w:div w:id="495461454">
                                                  <w:marLeft w:val="0"/>
                                                  <w:marRight w:val="0"/>
                                                  <w:marTop w:val="0"/>
                                                  <w:marBottom w:val="0"/>
                                                  <w:divBdr>
                                                    <w:top w:val="none" w:sz="0" w:space="0" w:color="auto"/>
                                                    <w:left w:val="none" w:sz="0" w:space="0" w:color="auto"/>
                                                    <w:bottom w:val="none" w:sz="0" w:space="0" w:color="auto"/>
                                                    <w:right w:val="none" w:sz="0" w:space="0" w:color="auto"/>
                                                  </w:divBdr>
                                                </w:div>
                                                <w:div w:id="1681080190">
                                                  <w:marLeft w:val="0"/>
                                                  <w:marRight w:val="0"/>
                                                  <w:marTop w:val="0"/>
                                                  <w:marBottom w:val="0"/>
                                                  <w:divBdr>
                                                    <w:top w:val="none" w:sz="0" w:space="0" w:color="auto"/>
                                                    <w:left w:val="none" w:sz="0" w:space="0" w:color="auto"/>
                                                    <w:bottom w:val="none" w:sz="0" w:space="0" w:color="auto"/>
                                                    <w:right w:val="none" w:sz="0" w:space="0" w:color="auto"/>
                                                  </w:divBdr>
                                                </w:div>
                                                <w:div w:id="475267597">
                                                  <w:marLeft w:val="0"/>
                                                  <w:marRight w:val="0"/>
                                                  <w:marTop w:val="0"/>
                                                  <w:marBottom w:val="0"/>
                                                  <w:divBdr>
                                                    <w:top w:val="none" w:sz="0" w:space="0" w:color="auto"/>
                                                    <w:left w:val="none" w:sz="0" w:space="0" w:color="auto"/>
                                                    <w:bottom w:val="none" w:sz="0" w:space="0" w:color="auto"/>
                                                    <w:right w:val="none" w:sz="0" w:space="0" w:color="auto"/>
                                                  </w:divBdr>
                                                </w:div>
                                                <w:div w:id="1048644877">
                                                  <w:marLeft w:val="0"/>
                                                  <w:marRight w:val="0"/>
                                                  <w:marTop w:val="0"/>
                                                  <w:marBottom w:val="0"/>
                                                  <w:divBdr>
                                                    <w:top w:val="none" w:sz="0" w:space="0" w:color="auto"/>
                                                    <w:left w:val="none" w:sz="0" w:space="0" w:color="auto"/>
                                                    <w:bottom w:val="none" w:sz="0" w:space="0" w:color="auto"/>
                                                    <w:right w:val="none" w:sz="0" w:space="0" w:color="auto"/>
                                                  </w:divBdr>
                                                </w:div>
                                                <w:div w:id="8915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3534186">
          <w:marLeft w:val="0"/>
          <w:marRight w:val="0"/>
          <w:marTop w:val="0"/>
          <w:marBottom w:val="0"/>
          <w:divBdr>
            <w:top w:val="none" w:sz="0" w:space="0" w:color="auto"/>
            <w:left w:val="none" w:sz="0" w:space="0" w:color="auto"/>
            <w:bottom w:val="none" w:sz="0" w:space="0" w:color="auto"/>
            <w:right w:val="none" w:sz="0" w:space="0" w:color="auto"/>
          </w:divBdr>
          <w:divsChild>
            <w:div w:id="2121561344">
              <w:marLeft w:val="0"/>
              <w:marRight w:val="0"/>
              <w:marTop w:val="0"/>
              <w:marBottom w:val="0"/>
              <w:divBdr>
                <w:top w:val="none" w:sz="0" w:space="0" w:color="auto"/>
                <w:left w:val="none" w:sz="0" w:space="0" w:color="auto"/>
                <w:bottom w:val="none" w:sz="0" w:space="0" w:color="auto"/>
                <w:right w:val="none" w:sz="0" w:space="0" w:color="auto"/>
              </w:divBdr>
              <w:divsChild>
                <w:div w:id="1422948844">
                  <w:marLeft w:val="0"/>
                  <w:marRight w:val="0"/>
                  <w:marTop w:val="0"/>
                  <w:marBottom w:val="0"/>
                  <w:divBdr>
                    <w:top w:val="none" w:sz="0" w:space="0" w:color="auto"/>
                    <w:left w:val="none" w:sz="0" w:space="0" w:color="auto"/>
                    <w:bottom w:val="none" w:sz="0" w:space="0" w:color="auto"/>
                    <w:right w:val="none" w:sz="0" w:space="0" w:color="auto"/>
                  </w:divBdr>
                  <w:divsChild>
                    <w:div w:id="1391002109">
                      <w:marLeft w:val="0"/>
                      <w:marRight w:val="0"/>
                      <w:marTop w:val="0"/>
                      <w:marBottom w:val="0"/>
                      <w:divBdr>
                        <w:top w:val="none" w:sz="0" w:space="0" w:color="auto"/>
                        <w:left w:val="none" w:sz="0" w:space="0" w:color="auto"/>
                        <w:bottom w:val="none" w:sz="0" w:space="0" w:color="auto"/>
                        <w:right w:val="none" w:sz="0" w:space="0" w:color="auto"/>
                      </w:divBdr>
                      <w:divsChild>
                        <w:div w:id="1250411">
                          <w:marLeft w:val="0"/>
                          <w:marRight w:val="0"/>
                          <w:marTop w:val="0"/>
                          <w:marBottom w:val="0"/>
                          <w:divBdr>
                            <w:top w:val="none" w:sz="0" w:space="0" w:color="auto"/>
                            <w:left w:val="none" w:sz="0" w:space="0" w:color="auto"/>
                            <w:bottom w:val="none" w:sz="0" w:space="0" w:color="auto"/>
                            <w:right w:val="none" w:sz="0" w:space="0" w:color="auto"/>
                          </w:divBdr>
                          <w:divsChild>
                            <w:div w:id="1183127435">
                              <w:marLeft w:val="0"/>
                              <w:marRight w:val="120"/>
                              <w:marTop w:val="0"/>
                              <w:marBottom w:val="0"/>
                              <w:divBdr>
                                <w:top w:val="none" w:sz="0" w:space="0" w:color="auto"/>
                                <w:left w:val="none" w:sz="0" w:space="0" w:color="auto"/>
                                <w:bottom w:val="none" w:sz="0" w:space="0" w:color="auto"/>
                                <w:right w:val="none" w:sz="0" w:space="0" w:color="auto"/>
                              </w:divBdr>
                              <w:divsChild>
                                <w:div w:id="866060434">
                                  <w:marLeft w:val="-300"/>
                                  <w:marRight w:val="0"/>
                                  <w:marTop w:val="0"/>
                                  <w:marBottom w:val="0"/>
                                  <w:divBdr>
                                    <w:top w:val="none" w:sz="0" w:space="0" w:color="auto"/>
                                    <w:left w:val="none" w:sz="0" w:space="0" w:color="auto"/>
                                    <w:bottom w:val="none" w:sz="0" w:space="0" w:color="auto"/>
                                    <w:right w:val="none" w:sz="0" w:space="0" w:color="auto"/>
                                  </w:divBdr>
                                </w:div>
                              </w:divsChild>
                            </w:div>
                            <w:div w:id="912809810">
                              <w:marLeft w:val="-240"/>
                              <w:marRight w:val="-120"/>
                              <w:marTop w:val="0"/>
                              <w:marBottom w:val="0"/>
                              <w:divBdr>
                                <w:top w:val="none" w:sz="0" w:space="0" w:color="auto"/>
                                <w:left w:val="none" w:sz="0" w:space="0" w:color="auto"/>
                                <w:bottom w:val="none" w:sz="0" w:space="0" w:color="auto"/>
                                <w:right w:val="none" w:sz="0" w:space="0" w:color="auto"/>
                              </w:divBdr>
                              <w:divsChild>
                                <w:div w:id="1560171047">
                                  <w:marLeft w:val="0"/>
                                  <w:marRight w:val="0"/>
                                  <w:marTop w:val="0"/>
                                  <w:marBottom w:val="60"/>
                                  <w:divBdr>
                                    <w:top w:val="none" w:sz="0" w:space="0" w:color="auto"/>
                                    <w:left w:val="none" w:sz="0" w:space="0" w:color="auto"/>
                                    <w:bottom w:val="none" w:sz="0" w:space="0" w:color="auto"/>
                                    <w:right w:val="none" w:sz="0" w:space="0" w:color="auto"/>
                                  </w:divBdr>
                                  <w:divsChild>
                                    <w:div w:id="349375151">
                                      <w:marLeft w:val="0"/>
                                      <w:marRight w:val="0"/>
                                      <w:marTop w:val="0"/>
                                      <w:marBottom w:val="0"/>
                                      <w:divBdr>
                                        <w:top w:val="none" w:sz="0" w:space="0" w:color="auto"/>
                                        <w:left w:val="none" w:sz="0" w:space="0" w:color="auto"/>
                                        <w:bottom w:val="none" w:sz="0" w:space="0" w:color="auto"/>
                                        <w:right w:val="none" w:sz="0" w:space="0" w:color="auto"/>
                                      </w:divBdr>
                                      <w:divsChild>
                                        <w:div w:id="1701857796">
                                          <w:marLeft w:val="0"/>
                                          <w:marRight w:val="0"/>
                                          <w:marTop w:val="0"/>
                                          <w:marBottom w:val="0"/>
                                          <w:divBdr>
                                            <w:top w:val="none" w:sz="0" w:space="0" w:color="auto"/>
                                            <w:left w:val="none" w:sz="0" w:space="0" w:color="auto"/>
                                            <w:bottom w:val="none" w:sz="0" w:space="0" w:color="auto"/>
                                            <w:right w:val="none" w:sz="0" w:space="0" w:color="auto"/>
                                          </w:divBdr>
                                          <w:divsChild>
                                            <w:div w:id="1353872598">
                                              <w:marLeft w:val="0"/>
                                              <w:marRight w:val="0"/>
                                              <w:marTop w:val="0"/>
                                              <w:marBottom w:val="0"/>
                                              <w:divBdr>
                                                <w:top w:val="none" w:sz="0" w:space="0" w:color="auto"/>
                                                <w:left w:val="none" w:sz="0" w:space="0" w:color="auto"/>
                                                <w:bottom w:val="none" w:sz="0" w:space="0" w:color="auto"/>
                                                <w:right w:val="none" w:sz="0" w:space="0" w:color="auto"/>
                                              </w:divBdr>
                                              <w:divsChild>
                                                <w:div w:id="735708589">
                                                  <w:marLeft w:val="0"/>
                                                  <w:marRight w:val="0"/>
                                                  <w:marTop w:val="0"/>
                                                  <w:marBottom w:val="0"/>
                                                  <w:divBdr>
                                                    <w:top w:val="none" w:sz="0" w:space="0" w:color="auto"/>
                                                    <w:left w:val="none" w:sz="0" w:space="0" w:color="auto"/>
                                                    <w:bottom w:val="none" w:sz="0" w:space="0" w:color="auto"/>
                                                    <w:right w:val="none" w:sz="0" w:space="0" w:color="auto"/>
                                                  </w:divBdr>
                                                </w:div>
                                                <w:div w:id="1967277986">
                                                  <w:marLeft w:val="0"/>
                                                  <w:marRight w:val="0"/>
                                                  <w:marTop w:val="0"/>
                                                  <w:marBottom w:val="0"/>
                                                  <w:divBdr>
                                                    <w:top w:val="none" w:sz="0" w:space="0" w:color="auto"/>
                                                    <w:left w:val="none" w:sz="0" w:space="0" w:color="auto"/>
                                                    <w:bottom w:val="none" w:sz="0" w:space="0" w:color="auto"/>
                                                    <w:right w:val="none" w:sz="0" w:space="0" w:color="auto"/>
                                                  </w:divBdr>
                                                </w:div>
                                                <w:div w:id="1295719139">
                                                  <w:marLeft w:val="0"/>
                                                  <w:marRight w:val="0"/>
                                                  <w:marTop w:val="0"/>
                                                  <w:marBottom w:val="0"/>
                                                  <w:divBdr>
                                                    <w:top w:val="none" w:sz="0" w:space="0" w:color="auto"/>
                                                    <w:left w:val="none" w:sz="0" w:space="0" w:color="auto"/>
                                                    <w:bottom w:val="none" w:sz="0" w:space="0" w:color="auto"/>
                                                    <w:right w:val="none" w:sz="0" w:space="0" w:color="auto"/>
                                                  </w:divBdr>
                                                </w:div>
                                                <w:div w:id="14279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655177">
          <w:marLeft w:val="0"/>
          <w:marRight w:val="0"/>
          <w:marTop w:val="0"/>
          <w:marBottom w:val="0"/>
          <w:divBdr>
            <w:top w:val="none" w:sz="0" w:space="0" w:color="auto"/>
            <w:left w:val="none" w:sz="0" w:space="0" w:color="auto"/>
            <w:bottom w:val="none" w:sz="0" w:space="0" w:color="auto"/>
            <w:right w:val="none" w:sz="0" w:space="0" w:color="auto"/>
          </w:divBdr>
          <w:divsChild>
            <w:div w:id="1806308737">
              <w:marLeft w:val="0"/>
              <w:marRight w:val="0"/>
              <w:marTop w:val="0"/>
              <w:marBottom w:val="0"/>
              <w:divBdr>
                <w:top w:val="none" w:sz="0" w:space="0" w:color="auto"/>
                <w:left w:val="none" w:sz="0" w:space="0" w:color="auto"/>
                <w:bottom w:val="none" w:sz="0" w:space="0" w:color="auto"/>
                <w:right w:val="none" w:sz="0" w:space="0" w:color="auto"/>
              </w:divBdr>
              <w:divsChild>
                <w:div w:id="18507406">
                  <w:marLeft w:val="0"/>
                  <w:marRight w:val="0"/>
                  <w:marTop w:val="0"/>
                  <w:marBottom w:val="0"/>
                  <w:divBdr>
                    <w:top w:val="none" w:sz="0" w:space="0" w:color="auto"/>
                    <w:left w:val="none" w:sz="0" w:space="0" w:color="auto"/>
                    <w:bottom w:val="none" w:sz="0" w:space="0" w:color="auto"/>
                    <w:right w:val="none" w:sz="0" w:space="0" w:color="auto"/>
                  </w:divBdr>
                  <w:divsChild>
                    <w:div w:id="161242072">
                      <w:marLeft w:val="0"/>
                      <w:marRight w:val="0"/>
                      <w:marTop w:val="0"/>
                      <w:marBottom w:val="0"/>
                      <w:divBdr>
                        <w:top w:val="none" w:sz="0" w:space="0" w:color="auto"/>
                        <w:left w:val="none" w:sz="0" w:space="0" w:color="auto"/>
                        <w:bottom w:val="none" w:sz="0" w:space="0" w:color="auto"/>
                        <w:right w:val="none" w:sz="0" w:space="0" w:color="auto"/>
                      </w:divBdr>
                      <w:divsChild>
                        <w:div w:id="1772506878">
                          <w:marLeft w:val="0"/>
                          <w:marRight w:val="0"/>
                          <w:marTop w:val="0"/>
                          <w:marBottom w:val="0"/>
                          <w:divBdr>
                            <w:top w:val="none" w:sz="0" w:space="0" w:color="auto"/>
                            <w:left w:val="none" w:sz="0" w:space="0" w:color="auto"/>
                            <w:bottom w:val="none" w:sz="0" w:space="0" w:color="auto"/>
                            <w:right w:val="none" w:sz="0" w:space="0" w:color="auto"/>
                          </w:divBdr>
                          <w:divsChild>
                            <w:div w:id="1068112410">
                              <w:marLeft w:val="0"/>
                              <w:marRight w:val="120"/>
                              <w:marTop w:val="0"/>
                              <w:marBottom w:val="0"/>
                              <w:divBdr>
                                <w:top w:val="none" w:sz="0" w:space="0" w:color="auto"/>
                                <w:left w:val="none" w:sz="0" w:space="0" w:color="auto"/>
                                <w:bottom w:val="none" w:sz="0" w:space="0" w:color="auto"/>
                                <w:right w:val="none" w:sz="0" w:space="0" w:color="auto"/>
                              </w:divBdr>
                              <w:divsChild>
                                <w:div w:id="480852874">
                                  <w:marLeft w:val="-300"/>
                                  <w:marRight w:val="0"/>
                                  <w:marTop w:val="0"/>
                                  <w:marBottom w:val="0"/>
                                  <w:divBdr>
                                    <w:top w:val="none" w:sz="0" w:space="0" w:color="auto"/>
                                    <w:left w:val="none" w:sz="0" w:space="0" w:color="auto"/>
                                    <w:bottom w:val="none" w:sz="0" w:space="0" w:color="auto"/>
                                    <w:right w:val="none" w:sz="0" w:space="0" w:color="auto"/>
                                  </w:divBdr>
                                </w:div>
                              </w:divsChild>
                            </w:div>
                            <w:div w:id="723061597">
                              <w:marLeft w:val="-240"/>
                              <w:marRight w:val="-120"/>
                              <w:marTop w:val="0"/>
                              <w:marBottom w:val="0"/>
                              <w:divBdr>
                                <w:top w:val="none" w:sz="0" w:space="0" w:color="auto"/>
                                <w:left w:val="none" w:sz="0" w:space="0" w:color="auto"/>
                                <w:bottom w:val="none" w:sz="0" w:space="0" w:color="auto"/>
                                <w:right w:val="none" w:sz="0" w:space="0" w:color="auto"/>
                              </w:divBdr>
                              <w:divsChild>
                                <w:div w:id="1397708560">
                                  <w:marLeft w:val="0"/>
                                  <w:marRight w:val="0"/>
                                  <w:marTop w:val="0"/>
                                  <w:marBottom w:val="60"/>
                                  <w:divBdr>
                                    <w:top w:val="none" w:sz="0" w:space="0" w:color="auto"/>
                                    <w:left w:val="none" w:sz="0" w:space="0" w:color="auto"/>
                                    <w:bottom w:val="none" w:sz="0" w:space="0" w:color="auto"/>
                                    <w:right w:val="none" w:sz="0" w:space="0" w:color="auto"/>
                                  </w:divBdr>
                                  <w:divsChild>
                                    <w:div w:id="1778409307">
                                      <w:marLeft w:val="0"/>
                                      <w:marRight w:val="0"/>
                                      <w:marTop w:val="0"/>
                                      <w:marBottom w:val="0"/>
                                      <w:divBdr>
                                        <w:top w:val="none" w:sz="0" w:space="0" w:color="auto"/>
                                        <w:left w:val="none" w:sz="0" w:space="0" w:color="auto"/>
                                        <w:bottom w:val="none" w:sz="0" w:space="0" w:color="auto"/>
                                        <w:right w:val="none" w:sz="0" w:space="0" w:color="auto"/>
                                      </w:divBdr>
                                      <w:divsChild>
                                        <w:div w:id="852568607">
                                          <w:marLeft w:val="0"/>
                                          <w:marRight w:val="0"/>
                                          <w:marTop w:val="0"/>
                                          <w:marBottom w:val="0"/>
                                          <w:divBdr>
                                            <w:top w:val="none" w:sz="0" w:space="0" w:color="auto"/>
                                            <w:left w:val="none" w:sz="0" w:space="0" w:color="auto"/>
                                            <w:bottom w:val="none" w:sz="0" w:space="0" w:color="auto"/>
                                            <w:right w:val="none" w:sz="0" w:space="0" w:color="auto"/>
                                          </w:divBdr>
                                          <w:divsChild>
                                            <w:div w:id="259070135">
                                              <w:marLeft w:val="0"/>
                                              <w:marRight w:val="0"/>
                                              <w:marTop w:val="0"/>
                                              <w:marBottom w:val="0"/>
                                              <w:divBdr>
                                                <w:top w:val="none" w:sz="0" w:space="0" w:color="auto"/>
                                                <w:left w:val="none" w:sz="0" w:space="0" w:color="auto"/>
                                                <w:bottom w:val="none" w:sz="0" w:space="0" w:color="auto"/>
                                                <w:right w:val="none" w:sz="0" w:space="0" w:color="auto"/>
                                              </w:divBdr>
                                              <w:divsChild>
                                                <w:div w:id="1704599665">
                                                  <w:marLeft w:val="0"/>
                                                  <w:marRight w:val="0"/>
                                                  <w:marTop w:val="0"/>
                                                  <w:marBottom w:val="0"/>
                                                  <w:divBdr>
                                                    <w:top w:val="none" w:sz="0" w:space="0" w:color="auto"/>
                                                    <w:left w:val="none" w:sz="0" w:space="0" w:color="auto"/>
                                                    <w:bottom w:val="none" w:sz="0" w:space="0" w:color="auto"/>
                                                    <w:right w:val="none" w:sz="0" w:space="0" w:color="auto"/>
                                                  </w:divBdr>
                                                </w:div>
                                                <w:div w:id="2001808321">
                                                  <w:marLeft w:val="0"/>
                                                  <w:marRight w:val="0"/>
                                                  <w:marTop w:val="0"/>
                                                  <w:marBottom w:val="0"/>
                                                  <w:divBdr>
                                                    <w:top w:val="none" w:sz="0" w:space="0" w:color="auto"/>
                                                    <w:left w:val="none" w:sz="0" w:space="0" w:color="auto"/>
                                                    <w:bottom w:val="none" w:sz="0" w:space="0" w:color="auto"/>
                                                    <w:right w:val="none" w:sz="0" w:space="0" w:color="auto"/>
                                                  </w:divBdr>
                                                </w:div>
                                                <w:div w:id="307976224">
                                                  <w:marLeft w:val="0"/>
                                                  <w:marRight w:val="0"/>
                                                  <w:marTop w:val="0"/>
                                                  <w:marBottom w:val="0"/>
                                                  <w:divBdr>
                                                    <w:top w:val="none" w:sz="0" w:space="0" w:color="auto"/>
                                                    <w:left w:val="none" w:sz="0" w:space="0" w:color="auto"/>
                                                    <w:bottom w:val="none" w:sz="0" w:space="0" w:color="auto"/>
                                                    <w:right w:val="none" w:sz="0" w:space="0" w:color="auto"/>
                                                  </w:divBdr>
                                                </w:div>
                                                <w:div w:id="21000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6685627">
      <w:bodyDiv w:val="1"/>
      <w:marLeft w:val="0"/>
      <w:marRight w:val="0"/>
      <w:marTop w:val="0"/>
      <w:marBottom w:val="0"/>
      <w:divBdr>
        <w:top w:val="none" w:sz="0" w:space="0" w:color="auto"/>
        <w:left w:val="none" w:sz="0" w:space="0" w:color="auto"/>
        <w:bottom w:val="none" w:sz="0" w:space="0" w:color="auto"/>
        <w:right w:val="none" w:sz="0" w:space="0" w:color="auto"/>
      </w:divBdr>
      <w:divsChild>
        <w:div w:id="134153284">
          <w:marLeft w:val="0"/>
          <w:marRight w:val="0"/>
          <w:marTop w:val="0"/>
          <w:marBottom w:val="0"/>
          <w:divBdr>
            <w:top w:val="none" w:sz="0" w:space="0" w:color="auto"/>
            <w:left w:val="none" w:sz="0" w:space="0" w:color="auto"/>
            <w:bottom w:val="none" w:sz="0" w:space="0" w:color="auto"/>
            <w:right w:val="none" w:sz="0" w:space="0" w:color="auto"/>
          </w:divBdr>
          <w:divsChild>
            <w:div w:id="285738682">
              <w:marLeft w:val="0"/>
              <w:marRight w:val="0"/>
              <w:marTop w:val="0"/>
              <w:marBottom w:val="0"/>
              <w:divBdr>
                <w:top w:val="none" w:sz="0" w:space="0" w:color="auto"/>
                <w:left w:val="none" w:sz="0" w:space="0" w:color="auto"/>
                <w:bottom w:val="none" w:sz="0" w:space="0" w:color="auto"/>
                <w:right w:val="none" w:sz="0" w:space="0" w:color="auto"/>
              </w:divBdr>
              <w:divsChild>
                <w:div w:id="1181050374">
                  <w:marLeft w:val="0"/>
                  <w:marRight w:val="0"/>
                  <w:marTop w:val="0"/>
                  <w:marBottom w:val="0"/>
                  <w:divBdr>
                    <w:top w:val="none" w:sz="0" w:space="0" w:color="auto"/>
                    <w:left w:val="none" w:sz="0" w:space="0" w:color="auto"/>
                    <w:bottom w:val="none" w:sz="0" w:space="0" w:color="auto"/>
                    <w:right w:val="none" w:sz="0" w:space="0" w:color="auto"/>
                  </w:divBdr>
                  <w:divsChild>
                    <w:div w:id="1936668377">
                      <w:marLeft w:val="0"/>
                      <w:marRight w:val="0"/>
                      <w:marTop w:val="0"/>
                      <w:marBottom w:val="0"/>
                      <w:divBdr>
                        <w:top w:val="none" w:sz="0" w:space="0" w:color="auto"/>
                        <w:left w:val="none" w:sz="0" w:space="0" w:color="auto"/>
                        <w:bottom w:val="none" w:sz="0" w:space="0" w:color="auto"/>
                        <w:right w:val="none" w:sz="0" w:space="0" w:color="auto"/>
                      </w:divBdr>
                      <w:divsChild>
                        <w:div w:id="1641493017">
                          <w:marLeft w:val="0"/>
                          <w:marRight w:val="0"/>
                          <w:marTop w:val="0"/>
                          <w:marBottom w:val="0"/>
                          <w:divBdr>
                            <w:top w:val="none" w:sz="0" w:space="0" w:color="auto"/>
                            <w:left w:val="none" w:sz="0" w:space="0" w:color="auto"/>
                            <w:bottom w:val="none" w:sz="0" w:space="0" w:color="auto"/>
                            <w:right w:val="none" w:sz="0" w:space="0" w:color="auto"/>
                          </w:divBdr>
                          <w:divsChild>
                            <w:div w:id="1252736390">
                              <w:marLeft w:val="-240"/>
                              <w:marRight w:val="-120"/>
                              <w:marTop w:val="0"/>
                              <w:marBottom w:val="0"/>
                              <w:divBdr>
                                <w:top w:val="none" w:sz="0" w:space="0" w:color="auto"/>
                                <w:left w:val="none" w:sz="0" w:space="0" w:color="auto"/>
                                <w:bottom w:val="none" w:sz="0" w:space="0" w:color="auto"/>
                                <w:right w:val="none" w:sz="0" w:space="0" w:color="auto"/>
                              </w:divBdr>
                              <w:divsChild>
                                <w:div w:id="1088306302">
                                  <w:marLeft w:val="0"/>
                                  <w:marRight w:val="0"/>
                                  <w:marTop w:val="0"/>
                                  <w:marBottom w:val="60"/>
                                  <w:divBdr>
                                    <w:top w:val="none" w:sz="0" w:space="0" w:color="auto"/>
                                    <w:left w:val="none" w:sz="0" w:space="0" w:color="auto"/>
                                    <w:bottom w:val="none" w:sz="0" w:space="0" w:color="auto"/>
                                    <w:right w:val="none" w:sz="0" w:space="0" w:color="auto"/>
                                  </w:divBdr>
                                  <w:divsChild>
                                    <w:div w:id="1641960846">
                                      <w:marLeft w:val="0"/>
                                      <w:marRight w:val="0"/>
                                      <w:marTop w:val="0"/>
                                      <w:marBottom w:val="0"/>
                                      <w:divBdr>
                                        <w:top w:val="none" w:sz="0" w:space="0" w:color="auto"/>
                                        <w:left w:val="none" w:sz="0" w:space="0" w:color="auto"/>
                                        <w:bottom w:val="none" w:sz="0" w:space="0" w:color="auto"/>
                                        <w:right w:val="none" w:sz="0" w:space="0" w:color="auto"/>
                                      </w:divBdr>
                                      <w:divsChild>
                                        <w:div w:id="342827276">
                                          <w:marLeft w:val="0"/>
                                          <w:marRight w:val="0"/>
                                          <w:marTop w:val="0"/>
                                          <w:marBottom w:val="0"/>
                                          <w:divBdr>
                                            <w:top w:val="none" w:sz="0" w:space="0" w:color="auto"/>
                                            <w:left w:val="none" w:sz="0" w:space="0" w:color="auto"/>
                                            <w:bottom w:val="none" w:sz="0" w:space="0" w:color="auto"/>
                                            <w:right w:val="none" w:sz="0" w:space="0" w:color="auto"/>
                                          </w:divBdr>
                                          <w:divsChild>
                                            <w:div w:id="2026788991">
                                              <w:marLeft w:val="0"/>
                                              <w:marRight w:val="0"/>
                                              <w:marTop w:val="0"/>
                                              <w:marBottom w:val="0"/>
                                              <w:divBdr>
                                                <w:top w:val="none" w:sz="0" w:space="0" w:color="auto"/>
                                                <w:left w:val="none" w:sz="0" w:space="0" w:color="auto"/>
                                                <w:bottom w:val="none" w:sz="0" w:space="0" w:color="auto"/>
                                                <w:right w:val="none" w:sz="0" w:space="0" w:color="auto"/>
                                              </w:divBdr>
                                              <w:divsChild>
                                                <w:div w:id="1639846069">
                                                  <w:marLeft w:val="0"/>
                                                  <w:marRight w:val="0"/>
                                                  <w:marTop w:val="0"/>
                                                  <w:marBottom w:val="0"/>
                                                  <w:divBdr>
                                                    <w:top w:val="none" w:sz="0" w:space="0" w:color="auto"/>
                                                    <w:left w:val="none" w:sz="0" w:space="0" w:color="auto"/>
                                                    <w:bottom w:val="none" w:sz="0" w:space="0" w:color="auto"/>
                                                    <w:right w:val="none" w:sz="0" w:space="0" w:color="auto"/>
                                                  </w:divBdr>
                                                </w:div>
                                                <w:div w:id="1590040604">
                                                  <w:marLeft w:val="0"/>
                                                  <w:marRight w:val="0"/>
                                                  <w:marTop w:val="0"/>
                                                  <w:marBottom w:val="0"/>
                                                  <w:divBdr>
                                                    <w:top w:val="none" w:sz="0" w:space="0" w:color="auto"/>
                                                    <w:left w:val="none" w:sz="0" w:space="0" w:color="auto"/>
                                                    <w:bottom w:val="none" w:sz="0" w:space="0" w:color="auto"/>
                                                    <w:right w:val="none" w:sz="0" w:space="0" w:color="auto"/>
                                                  </w:divBdr>
                                                </w:div>
                                                <w:div w:id="1632057667">
                                                  <w:marLeft w:val="0"/>
                                                  <w:marRight w:val="0"/>
                                                  <w:marTop w:val="0"/>
                                                  <w:marBottom w:val="0"/>
                                                  <w:divBdr>
                                                    <w:top w:val="none" w:sz="0" w:space="0" w:color="auto"/>
                                                    <w:left w:val="none" w:sz="0" w:space="0" w:color="auto"/>
                                                    <w:bottom w:val="none" w:sz="0" w:space="0" w:color="auto"/>
                                                    <w:right w:val="none" w:sz="0" w:space="0" w:color="auto"/>
                                                  </w:divBdr>
                                                </w:div>
                                                <w:div w:id="1961256040">
                                                  <w:marLeft w:val="0"/>
                                                  <w:marRight w:val="0"/>
                                                  <w:marTop w:val="0"/>
                                                  <w:marBottom w:val="0"/>
                                                  <w:divBdr>
                                                    <w:top w:val="none" w:sz="0" w:space="0" w:color="auto"/>
                                                    <w:left w:val="none" w:sz="0" w:space="0" w:color="auto"/>
                                                    <w:bottom w:val="none" w:sz="0" w:space="0" w:color="auto"/>
                                                    <w:right w:val="none" w:sz="0" w:space="0" w:color="auto"/>
                                                  </w:divBdr>
                                                </w:div>
                                                <w:div w:id="2062171977">
                                                  <w:marLeft w:val="0"/>
                                                  <w:marRight w:val="0"/>
                                                  <w:marTop w:val="0"/>
                                                  <w:marBottom w:val="0"/>
                                                  <w:divBdr>
                                                    <w:top w:val="none" w:sz="0" w:space="0" w:color="auto"/>
                                                    <w:left w:val="none" w:sz="0" w:space="0" w:color="auto"/>
                                                    <w:bottom w:val="none" w:sz="0" w:space="0" w:color="auto"/>
                                                    <w:right w:val="none" w:sz="0" w:space="0" w:color="auto"/>
                                                  </w:divBdr>
                                                </w:div>
                                                <w:div w:id="1126700851">
                                                  <w:marLeft w:val="0"/>
                                                  <w:marRight w:val="0"/>
                                                  <w:marTop w:val="0"/>
                                                  <w:marBottom w:val="0"/>
                                                  <w:divBdr>
                                                    <w:top w:val="none" w:sz="0" w:space="0" w:color="auto"/>
                                                    <w:left w:val="none" w:sz="0" w:space="0" w:color="auto"/>
                                                    <w:bottom w:val="none" w:sz="0" w:space="0" w:color="auto"/>
                                                    <w:right w:val="none" w:sz="0" w:space="0" w:color="auto"/>
                                                  </w:divBdr>
                                                </w:div>
                                                <w:div w:id="720175440">
                                                  <w:marLeft w:val="0"/>
                                                  <w:marRight w:val="0"/>
                                                  <w:marTop w:val="0"/>
                                                  <w:marBottom w:val="0"/>
                                                  <w:divBdr>
                                                    <w:top w:val="none" w:sz="0" w:space="0" w:color="auto"/>
                                                    <w:left w:val="none" w:sz="0" w:space="0" w:color="auto"/>
                                                    <w:bottom w:val="none" w:sz="0" w:space="0" w:color="auto"/>
                                                    <w:right w:val="none" w:sz="0" w:space="0" w:color="auto"/>
                                                  </w:divBdr>
                                                </w:div>
                                                <w:div w:id="312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2371125">
          <w:marLeft w:val="0"/>
          <w:marRight w:val="0"/>
          <w:marTop w:val="0"/>
          <w:marBottom w:val="0"/>
          <w:divBdr>
            <w:top w:val="none" w:sz="0" w:space="0" w:color="auto"/>
            <w:left w:val="none" w:sz="0" w:space="0" w:color="auto"/>
            <w:bottom w:val="none" w:sz="0" w:space="0" w:color="auto"/>
            <w:right w:val="none" w:sz="0" w:space="0" w:color="auto"/>
          </w:divBdr>
          <w:divsChild>
            <w:div w:id="13580800">
              <w:marLeft w:val="0"/>
              <w:marRight w:val="0"/>
              <w:marTop w:val="0"/>
              <w:marBottom w:val="0"/>
              <w:divBdr>
                <w:top w:val="none" w:sz="0" w:space="0" w:color="auto"/>
                <w:left w:val="none" w:sz="0" w:space="0" w:color="auto"/>
                <w:bottom w:val="none" w:sz="0" w:space="0" w:color="auto"/>
                <w:right w:val="none" w:sz="0" w:space="0" w:color="auto"/>
              </w:divBdr>
              <w:divsChild>
                <w:div w:id="1030641777">
                  <w:marLeft w:val="0"/>
                  <w:marRight w:val="0"/>
                  <w:marTop w:val="0"/>
                  <w:marBottom w:val="0"/>
                  <w:divBdr>
                    <w:top w:val="none" w:sz="0" w:space="0" w:color="auto"/>
                    <w:left w:val="none" w:sz="0" w:space="0" w:color="auto"/>
                    <w:bottom w:val="none" w:sz="0" w:space="0" w:color="auto"/>
                    <w:right w:val="none" w:sz="0" w:space="0" w:color="auto"/>
                  </w:divBdr>
                  <w:divsChild>
                    <w:div w:id="206768704">
                      <w:marLeft w:val="0"/>
                      <w:marRight w:val="0"/>
                      <w:marTop w:val="0"/>
                      <w:marBottom w:val="0"/>
                      <w:divBdr>
                        <w:top w:val="none" w:sz="0" w:space="0" w:color="auto"/>
                        <w:left w:val="none" w:sz="0" w:space="0" w:color="auto"/>
                        <w:bottom w:val="none" w:sz="0" w:space="0" w:color="auto"/>
                        <w:right w:val="none" w:sz="0" w:space="0" w:color="auto"/>
                      </w:divBdr>
                      <w:divsChild>
                        <w:div w:id="1041319297">
                          <w:marLeft w:val="0"/>
                          <w:marRight w:val="0"/>
                          <w:marTop w:val="0"/>
                          <w:marBottom w:val="0"/>
                          <w:divBdr>
                            <w:top w:val="none" w:sz="0" w:space="0" w:color="auto"/>
                            <w:left w:val="none" w:sz="0" w:space="0" w:color="auto"/>
                            <w:bottom w:val="none" w:sz="0" w:space="0" w:color="auto"/>
                            <w:right w:val="none" w:sz="0" w:space="0" w:color="auto"/>
                          </w:divBdr>
                          <w:divsChild>
                            <w:div w:id="969868308">
                              <w:marLeft w:val="0"/>
                              <w:marRight w:val="120"/>
                              <w:marTop w:val="0"/>
                              <w:marBottom w:val="0"/>
                              <w:divBdr>
                                <w:top w:val="none" w:sz="0" w:space="0" w:color="auto"/>
                                <w:left w:val="none" w:sz="0" w:space="0" w:color="auto"/>
                                <w:bottom w:val="none" w:sz="0" w:space="0" w:color="auto"/>
                                <w:right w:val="none" w:sz="0" w:space="0" w:color="auto"/>
                              </w:divBdr>
                            </w:div>
                            <w:div w:id="208999510">
                              <w:marLeft w:val="-240"/>
                              <w:marRight w:val="-120"/>
                              <w:marTop w:val="0"/>
                              <w:marBottom w:val="0"/>
                              <w:divBdr>
                                <w:top w:val="none" w:sz="0" w:space="0" w:color="auto"/>
                                <w:left w:val="none" w:sz="0" w:space="0" w:color="auto"/>
                                <w:bottom w:val="none" w:sz="0" w:space="0" w:color="auto"/>
                                <w:right w:val="none" w:sz="0" w:space="0" w:color="auto"/>
                              </w:divBdr>
                              <w:divsChild>
                                <w:div w:id="1893810981">
                                  <w:marLeft w:val="0"/>
                                  <w:marRight w:val="0"/>
                                  <w:marTop w:val="0"/>
                                  <w:marBottom w:val="60"/>
                                  <w:divBdr>
                                    <w:top w:val="none" w:sz="0" w:space="0" w:color="auto"/>
                                    <w:left w:val="none" w:sz="0" w:space="0" w:color="auto"/>
                                    <w:bottom w:val="none" w:sz="0" w:space="0" w:color="auto"/>
                                    <w:right w:val="none" w:sz="0" w:space="0" w:color="auto"/>
                                  </w:divBdr>
                                  <w:divsChild>
                                    <w:div w:id="1082146223">
                                      <w:marLeft w:val="0"/>
                                      <w:marRight w:val="0"/>
                                      <w:marTop w:val="0"/>
                                      <w:marBottom w:val="0"/>
                                      <w:divBdr>
                                        <w:top w:val="none" w:sz="0" w:space="0" w:color="auto"/>
                                        <w:left w:val="none" w:sz="0" w:space="0" w:color="auto"/>
                                        <w:bottom w:val="none" w:sz="0" w:space="0" w:color="auto"/>
                                        <w:right w:val="none" w:sz="0" w:space="0" w:color="auto"/>
                                      </w:divBdr>
                                      <w:divsChild>
                                        <w:div w:id="166790703">
                                          <w:marLeft w:val="0"/>
                                          <w:marRight w:val="0"/>
                                          <w:marTop w:val="0"/>
                                          <w:marBottom w:val="0"/>
                                          <w:divBdr>
                                            <w:top w:val="none" w:sz="0" w:space="0" w:color="auto"/>
                                            <w:left w:val="none" w:sz="0" w:space="0" w:color="auto"/>
                                            <w:bottom w:val="none" w:sz="0" w:space="0" w:color="auto"/>
                                            <w:right w:val="none" w:sz="0" w:space="0" w:color="auto"/>
                                          </w:divBdr>
                                          <w:divsChild>
                                            <w:div w:id="301539143">
                                              <w:marLeft w:val="0"/>
                                              <w:marRight w:val="0"/>
                                              <w:marTop w:val="0"/>
                                              <w:marBottom w:val="0"/>
                                              <w:divBdr>
                                                <w:top w:val="none" w:sz="0" w:space="0" w:color="auto"/>
                                                <w:left w:val="none" w:sz="0" w:space="0" w:color="auto"/>
                                                <w:bottom w:val="none" w:sz="0" w:space="0" w:color="auto"/>
                                                <w:right w:val="none" w:sz="0" w:space="0" w:color="auto"/>
                                              </w:divBdr>
                                              <w:divsChild>
                                                <w:div w:id="60567301">
                                                  <w:marLeft w:val="0"/>
                                                  <w:marRight w:val="0"/>
                                                  <w:marTop w:val="0"/>
                                                  <w:marBottom w:val="0"/>
                                                  <w:divBdr>
                                                    <w:top w:val="none" w:sz="0" w:space="0" w:color="auto"/>
                                                    <w:left w:val="none" w:sz="0" w:space="0" w:color="auto"/>
                                                    <w:bottom w:val="none" w:sz="0" w:space="0" w:color="auto"/>
                                                    <w:right w:val="none" w:sz="0" w:space="0" w:color="auto"/>
                                                  </w:divBdr>
                                                </w:div>
                                                <w:div w:id="1181512090">
                                                  <w:marLeft w:val="0"/>
                                                  <w:marRight w:val="0"/>
                                                  <w:marTop w:val="0"/>
                                                  <w:marBottom w:val="0"/>
                                                  <w:divBdr>
                                                    <w:top w:val="none" w:sz="0" w:space="0" w:color="auto"/>
                                                    <w:left w:val="none" w:sz="0" w:space="0" w:color="auto"/>
                                                    <w:bottom w:val="none" w:sz="0" w:space="0" w:color="auto"/>
                                                    <w:right w:val="none" w:sz="0" w:space="0" w:color="auto"/>
                                                  </w:divBdr>
                                                </w:div>
                                                <w:div w:id="664208619">
                                                  <w:marLeft w:val="0"/>
                                                  <w:marRight w:val="0"/>
                                                  <w:marTop w:val="0"/>
                                                  <w:marBottom w:val="0"/>
                                                  <w:divBdr>
                                                    <w:top w:val="none" w:sz="0" w:space="0" w:color="auto"/>
                                                    <w:left w:val="none" w:sz="0" w:space="0" w:color="auto"/>
                                                    <w:bottom w:val="none" w:sz="0" w:space="0" w:color="auto"/>
                                                    <w:right w:val="none" w:sz="0" w:space="0" w:color="auto"/>
                                                  </w:divBdr>
                                                </w:div>
                                                <w:div w:id="1123310682">
                                                  <w:marLeft w:val="0"/>
                                                  <w:marRight w:val="0"/>
                                                  <w:marTop w:val="0"/>
                                                  <w:marBottom w:val="0"/>
                                                  <w:divBdr>
                                                    <w:top w:val="none" w:sz="0" w:space="0" w:color="auto"/>
                                                    <w:left w:val="none" w:sz="0" w:space="0" w:color="auto"/>
                                                    <w:bottom w:val="none" w:sz="0" w:space="0" w:color="auto"/>
                                                    <w:right w:val="none" w:sz="0" w:space="0" w:color="auto"/>
                                                  </w:divBdr>
                                                </w:div>
                                                <w:div w:id="513616840">
                                                  <w:marLeft w:val="0"/>
                                                  <w:marRight w:val="0"/>
                                                  <w:marTop w:val="0"/>
                                                  <w:marBottom w:val="0"/>
                                                  <w:divBdr>
                                                    <w:top w:val="none" w:sz="0" w:space="0" w:color="auto"/>
                                                    <w:left w:val="none" w:sz="0" w:space="0" w:color="auto"/>
                                                    <w:bottom w:val="none" w:sz="0" w:space="0" w:color="auto"/>
                                                    <w:right w:val="none" w:sz="0" w:space="0" w:color="auto"/>
                                                  </w:divBdr>
                                                </w:div>
                                                <w:div w:id="1280070428">
                                                  <w:marLeft w:val="0"/>
                                                  <w:marRight w:val="0"/>
                                                  <w:marTop w:val="0"/>
                                                  <w:marBottom w:val="0"/>
                                                  <w:divBdr>
                                                    <w:top w:val="none" w:sz="0" w:space="0" w:color="auto"/>
                                                    <w:left w:val="none" w:sz="0" w:space="0" w:color="auto"/>
                                                    <w:bottom w:val="none" w:sz="0" w:space="0" w:color="auto"/>
                                                    <w:right w:val="none" w:sz="0" w:space="0" w:color="auto"/>
                                                  </w:divBdr>
                                                </w:div>
                                                <w:div w:id="1812282521">
                                                  <w:marLeft w:val="0"/>
                                                  <w:marRight w:val="0"/>
                                                  <w:marTop w:val="0"/>
                                                  <w:marBottom w:val="0"/>
                                                  <w:divBdr>
                                                    <w:top w:val="none" w:sz="0" w:space="0" w:color="auto"/>
                                                    <w:left w:val="none" w:sz="0" w:space="0" w:color="auto"/>
                                                    <w:bottom w:val="none" w:sz="0" w:space="0" w:color="auto"/>
                                                    <w:right w:val="none" w:sz="0" w:space="0" w:color="auto"/>
                                                  </w:divBdr>
                                                </w:div>
                                                <w:div w:id="118188210">
                                                  <w:marLeft w:val="0"/>
                                                  <w:marRight w:val="0"/>
                                                  <w:marTop w:val="0"/>
                                                  <w:marBottom w:val="0"/>
                                                  <w:divBdr>
                                                    <w:top w:val="none" w:sz="0" w:space="0" w:color="auto"/>
                                                    <w:left w:val="none" w:sz="0" w:space="0" w:color="auto"/>
                                                    <w:bottom w:val="none" w:sz="0" w:space="0" w:color="auto"/>
                                                    <w:right w:val="none" w:sz="0" w:space="0" w:color="auto"/>
                                                  </w:divBdr>
                                                </w:div>
                                                <w:div w:id="1858889871">
                                                  <w:marLeft w:val="0"/>
                                                  <w:marRight w:val="0"/>
                                                  <w:marTop w:val="0"/>
                                                  <w:marBottom w:val="0"/>
                                                  <w:divBdr>
                                                    <w:top w:val="none" w:sz="0" w:space="0" w:color="auto"/>
                                                    <w:left w:val="none" w:sz="0" w:space="0" w:color="auto"/>
                                                    <w:bottom w:val="none" w:sz="0" w:space="0" w:color="auto"/>
                                                    <w:right w:val="none" w:sz="0" w:space="0" w:color="auto"/>
                                                  </w:divBdr>
                                                </w:div>
                                                <w:div w:id="671881074">
                                                  <w:marLeft w:val="0"/>
                                                  <w:marRight w:val="0"/>
                                                  <w:marTop w:val="0"/>
                                                  <w:marBottom w:val="0"/>
                                                  <w:divBdr>
                                                    <w:top w:val="none" w:sz="0" w:space="0" w:color="auto"/>
                                                    <w:left w:val="none" w:sz="0" w:space="0" w:color="auto"/>
                                                    <w:bottom w:val="none" w:sz="0" w:space="0" w:color="auto"/>
                                                    <w:right w:val="none" w:sz="0" w:space="0" w:color="auto"/>
                                                  </w:divBdr>
                                                </w:div>
                                                <w:div w:id="6301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461509">
          <w:marLeft w:val="0"/>
          <w:marRight w:val="0"/>
          <w:marTop w:val="0"/>
          <w:marBottom w:val="0"/>
          <w:divBdr>
            <w:top w:val="none" w:sz="0" w:space="0" w:color="auto"/>
            <w:left w:val="none" w:sz="0" w:space="0" w:color="auto"/>
            <w:bottom w:val="none" w:sz="0" w:space="0" w:color="auto"/>
            <w:right w:val="none" w:sz="0" w:space="0" w:color="auto"/>
          </w:divBdr>
          <w:divsChild>
            <w:div w:id="1376272996">
              <w:marLeft w:val="0"/>
              <w:marRight w:val="0"/>
              <w:marTop w:val="0"/>
              <w:marBottom w:val="0"/>
              <w:divBdr>
                <w:top w:val="none" w:sz="0" w:space="0" w:color="auto"/>
                <w:left w:val="none" w:sz="0" w:space="0" w:color="auto"/>
                <w:bottom w:val="none" w:sz="0" w:space="0" w:color="auto"/>
                <w:right w:val="none" w:sz="0" w:space="0" w:color="auto"/>
              </w:divBdr>
              <w:divsChild>
                <w:div w:id="1234120139">
                  <w:marLeft w:val="0"/>
                  <w:marRight w:val="0"/>
                  <w:marTop w:val="0"/>
                  <w:marBottom w:val="0"/>
                  <w:divBdr>
                    <w:top w:val="none" w:sz="0" w:space="0" w:color="auto"/>
                    <w:left w:val="none" w:sz="0" w:space="0" w:color="auto"/>
                    <w:bottom w:val="none" w:sz="0" w:space="0" w:color="auto"/>
                    <w:right w:val="none" w:sz="0" w:space="0" w:color="auto"/>
                  </w:divBdr>
                  <w:divsChild>
                    <w:div w:id="1596476830">
                      <w:marLeft w:val="0"/>
                      <w:marRight w:val="0"/>
                      <w:marTop w:val="0"/>
                      <w:marBottom w:val="0"/>
                      <w:divBdr>
                        <w:top w:val="none" w:sz="0" w:space="0" w:color="auto"/>
                        <w:left w:val="none" w:sz="0" w:space="0" w:color="auto"/>
                        <w:bottom w:val="none" w:sz="0" w:space="0" w:color="auto"/>
                        <w:right w:val="none" w:sz="0" w:space="0" w:color="auto"/>
                      </w:divBdr>
                      <w:divsChild>
                        <w:div w:id="1197355531">
                          <w:marLeft w:val="0"/>
                          <w:marRight w:val="0"/>
                          <w:marTop w:val="0"/>
                          <w:marBottom w:val="0"/>
                          <w:divBdr>
                            <w:top w:val="none" w:sz="0" w:space="0" w:color="auto"/>
                            <w:left w:val="none" w:sz="0" w:space="0" w:color="auto"/>
                            <w:bottom w:val="none" w:sz="0" w:space="0" w:color="auto"/>
                            <w:right w:val="none" w:sz="0" w:space="0" w:color="auto"/>
                          </w:divBdr>
                          <w:divsChild>
                            <w:div w:id="920144176">
                              <w:marLeft w:val="0"/>
                              <w:marRight w:val="120"/>
                              <w:marTop w:val="0"/>
                              <w:marBottom w:val="0"/>
                              <w:divBdr>
                                <w:top w:val="none" w:sz="0" w:space="0" w:color="auto"/>
                                <w:left w:val="none" w:sz="0" w:space="0" w:color="auto"/>
                                <w:bottom w:val="none" w:sz="0" w:space="0" w:color="auto"/>
                                <w:right w:val="none" w:sz="0" w:space="0" w:color="auto"/>
                              </w:divBdr>
                              <w:divsChild>
                                <w:div w:id="1232353445">
                                  <w:marLeft w:val="-300"/>
                                  <w:marRight w:val="0"/>
                                  <w:marTop w:val="0"/>
                                  <w:marBottom w:val="0"/>
                                  <w:divBdr>
                                    <w:top w:val="none" w:sz="0" w:space="0" w:color="auto"/>
                                    <w:left w:val="none" w:sz="0" w:space="0" w:color="auto"/>
                                    <w:bottom w:val="none" w:sz="0" w:space="0" w:color="auto"/>
                                    <w:right w:val="none" w:sz="0" w:space="0" w:color="auto"/>
                                  </w:divBdr>
                                </w:div>
                              </w:divsChild>
                            </w:div>
                            <w:div w:id="235013846">
                              <w:marLeft w:val="-240"/>
                              <w:marRight w:val="-120"/>
                              <w:marTop w:val="0"/>
                              <w:marBottom w:val="0"/>
                              <w:divBdr>
                                <w:top w:val="none" w:sz="0" w:space="0" w:color="auto"/>
                                <w:left w:val="none" w:sz="0" w:space="0" w:color="auto"/>
                                <w:bottom w:val="none" w:sz="0" w:space="0" w:color="auto"/>
                                <w:right w:val="none" w:sz="0" w:space="0" w:color="auto"/>
                              </w:divBdr>
                              <w:divsChild>
                                <w:div w:id="1724331526">
                                  <w:marLeft w:val="0"/>
                                  <w:marRight w:val="0"/>
                                  <w:marTop w:val="0"/>
                                  <w:marBottom w:val="60"/>
                                  <w:divBdr>
                                    <w:top w:val="none" w:sz="0" w:space="0" w:color="auto"/>
                                    <w:left w:val="none" w:sz="0" w:space="0" w:color="auto"/>
                                    <w:bottom w:val="none" w:sz="0" w:space="0" w:color="auto"/>
                                    <w:right w:val="none" w:sz="0" w:space="0" w:color="auto"/>
                                  </w:divBdr>
                                  <w:divsChild>
                                    <w:div w:id="1342319775">
                                      <w:marLeft w:val="0"/>
                                      <w:marRight w:val="0"/>
                                      <w:marTop w:val="0"/>
                                      <w:marBottom w:val="0"/>
                                      <w:divBdr>
                                        <w:top w:val="none" w:sz="0" w:space="0" w:color="auto"/>
                                        <w:left w:val="none" w:sz="0" w:space="0" w:color="auto"/>
                                        <w:bottom w:val="none" w:sz="0" w:space="0" w:color="auto"/>
                                        <w:right w:val="none" w:sz="0" w:space="0" w:color="auto"/>
                                      </w:divBdr>
                                      <w:divsChild>
                                        <w:div w:id="1064333812">
                                          <w:marLeft w:val="0"/>
                                          <w:marRight w:val="0"/>
                                          <w:marTop w:val="0"/>
                                          <w:marBottom w:val="0"/>
                                          <w:divBdr>
                                            <w:top w:val="none" w:sz="0" w:space="0" w:color="auto"/>
                                            <w:left w:val="none" w:sz="0" w:space="0" w:color="auto"/>
                                            <w:bottom w:val="none" w:sz="0" w:space="0" w:color="auto"/>
                                            <w:right w:val="none" w:sz="0" w:space="0" w:color="auto"/>
                                          </w:divBdr>
                                          <w:divsChild>
                                            <w:div w:id="29038919">
                                              <w:marLeft w:val="0"/>
                                              <w:marRight w:val="0"/>
                                              <w:marTop w:val="0"/>
                                              <w:marBottom w:val="0"/>
                                              <w:divBdr>
                                                <w:top w:val="none" w:sz="0" w:space="0" w:color="auto"/>
                                                <w:left w:val="none" w:sz="0" w:space="0" w:color="auto"/>
                                                <w:bottom w:val="none" w:sz="0" w:space="0" w:color="auto"/>
                                                <w:right w:val="none" w:sz="0" w:space="0" w:color="auto"/>
                                              </w:divBdr>
                                              <w:divsChild>
                                                <w:div w:id="1716612818">
                                                  <w:marLeft w:val="0"/>
                                                  <w:marRight w:val="0"/>
                                                  <w:marTop w:val="0"/>
                                                  <w:marBottom w:val="0"/>
                                                  <w:divBdr>
                                                    <w:top w:val="none" w:sz="0" w:space="0" w:color="auto"/>
                                                    <w:left w:val="none" w:sz="0" w:space="0" w:color="auto"/>
                                                    <w:bottom w:val="none" w:sz="0" w:space="0" w:color="auto"/>
                                                    <w:right w:val="none" w:sz="0" w:space="0" w:color="auto"/>
                                                  </w:divBdr>
                                                </w:div>
                                                <w:div w:id="643896160">
                                                  <w:marLeft w:val="0"/>
                                                  <w:marRight w:val="0"/>
                                                  <w:marTop w:val="0"/>
                                                  <w:marBottom w:val="0"/>
                                                  <w:divBdr>
                                                    <w:top w:val="none" w:sz="0" w:space="0" w:color="auto"/>
                                                    <w:left w:val="none" w:sz="0" w:space="0" w:color="auto"/>
                                                    <w:bottom w:val="none" w:sz="0" w:space="0" w:color="auto"/>
                                                    <w:right w:val="none" w:sz="0" w:space="0" w:color="auto"/>
                                                  </w:divBdr>
                                                </w:div>
                                                <w:div w:id="103766396">
                                                  <w:marLeft w:val="0"/>
                                                  <w:marRight w:val="0"/>
                                                  <w:marTop w:val="0"/>
                                                  <w:marBottom w:val="0"/>
                                                  <w:divBdr>
                                                    <w:top w:val="none" w:sz="0" w:space="0" w:color="auto"/>
                                                    <w:left w:val="none" w:sz="0" w:space="0" w:color="auto"/>
                                                    <w:bottom w:val="none" w:sz="0" w:space="0" w:color="auto"/>
                                                    <w:right w:val="none" w:sz="0" w:space="0" w:color="auto"/>
                                                  </w:divBdr>
                                                </w:div>
                                                <w:div w:id="1668481261">
                                                  <w:marLeft w:val="0"/>
                                                  <w:marRight w:val="0"/>
                                                  <w:marTop w:val="0"/>
                                                  <w:marBottom w:val="0"/>
                                                  <w:divBdr>
                                                    <w:top w:val="none" w:sz="0" w:space="0" w:color="auto"/>
                                                    <w:left w:val="none" w:sz="0" w:space="0" w:color="auto"/>
                                                    <w:bottom w:val="none" w:sz="0" w:space="0" w:color="auto"/>
                                                    <w:right w:val="none" w:sz="0" w:space="0" w:color="auto"/>
                                                  </w:divBdr>
                                                </w:div>
                                                <w:div w:id="832531312">
                                                  <w:marLeft w:val="0"/>
                                                  <w:marRight w:val="0"/>
                                                  <w:marTop w:val="0"/>
                                                  <w:marBottom w:val="0"/>
                                                  <w:divBdr>
                                                    <w:top w:val="none" w:sz="0" w:space="0" w:color="auto"/>
                                                    <w:left w:val="none" w:sz="0" w:space="0" w:color="auto"/>
                                                    <w:bottom w:val="none" w:sz="0" w:space="0" w:color="auto"/>
                                                    <w:right w:val="none" w:sz="0" w:space="0" w:color="auto"/>
                                                  </w:divBdr>
                                                </w:div>
                                                <w:div w:id="1213731269">
                                                  <w:marLeft w:val="0"/>
                                                  <w:marRight w:val="0"/>
                                                  <w:marTop w:val="0"/>
                                                  <w:marBottom w:val="0"/>
                                                  <w:divBdr>
                                                    <w:top w:val="none" w:sz="0" w:space="0" w:color="auto"/>
                                                    <w:left w:val="none" w:sz="0" w:space="0" w:color="auto"/>
                                                    <w:bottom w:val="none" w:sz="0" w:space="0" w:color="auto"/>
                                                    <w:right w:val="none" w:sz="0" w:space="0" w:color="auto"/>
                                                  </w:divBdr>
                                                </w:div>
                                                <w:div w:id="1538086216">
                                                  <w:marLeft w:val="0"/>
                                                  <w:marRight w:val="0"/>
                                                  <w:marTop w:val="0"/>
                                                  <w:marBottom w:val="0"/>
                                                  <w:divBdr>
                                                    <w:top w:val="none" w:sz="0" w:space="0" w:color="auto"/>
                                                    <w:left w:val="none" w:sz="0" w:space="0" w:color="auto"/>
                                                    <w:bottom w:val="none" w:sz="0" w:space="0" w:color="auto"/>
                                                    <w:right w:val="none" w:sz="0" w:space="0" w:color="auto"/>
                                                  </w:divBdr>
                                                </w:div>
                                                <w:div w:id="1552427476">
                                                  <w:marLeft w:val="0"/>
                                                  <w:marRight w:val="0"/>
                                                  <w:marTop w:val="0"/>
                                                  <w:marBottom w:val="0"/>
                                                  <w:divBdr>
                                                    <w:top w:val="none" w:sz="0" w:space="0" w:color="auto"/>
                                                    <w:left w:val="none" w:sz="0" w:space="0" w:color="auto"/>
                                                    <w:bottom w:val="none" w:sz="0" w:space="0" w:color="auto"/>
                                                    <w:right w:val="none" w:sz="0" w:space="0" w:color="auto"/>
                                                  </w:divBdr>
                                                </w:div>
                                                <w:div w:id="18569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1157892">
          <w:marLeft w:val="0"/>
          <w:marRight w:val="0"/>
          <w:marTop w:val="0"/>
          <w:marBottom w:val="0"/>
          <w:divBdr>
            <w:top w:val="none" w:sz="0" w:space="0" w:color="auto"/>
            <w:left w:val="none" w:sz="0" w:space="0" w:color="auto"/>
            <w:bottom w:val="none" w:sz="0" w:space="0" w:color="auto"/>
            <w:right w:val="none" w:sz="0" w:space="0" w:color="auto"/>
          </w:divBdr>
          <w:divsChild>
            <w:div w:id="272832122">
              <w:marLeft w:val="0"/>
              <w:marRight w:val="0"/>
              <w:marTop w:val="0"/>
              <w:marBottom w:val="0"/>
              <w:divBdr>
                <w:top w:val="none" w:sz="0" w:space="0" w:color="auto"/>
                <w:left w:val="none" w:sz="0" w:space="0" w:color="auto"/>
                <w:bottom w:val="none" w:sz="0" w:space="0" w:color="auto"/>
                <w:right w:val="none" w:sz="0" w:space="0" w:color="auto"/>
              </w:divBdr>
              <w:divsChild>
                <w:div w:id="738401549">
                  <w:marLeft w:val="0"/>
                  <w:marRight w:val="0"/>
                  <w:marTop w:val="0"/>
                  <w:marBottom w:val="0"/>
                  <w:divBdr>
                    <w:top w:val="none" w:sz="0" w:space="0" w:color="auto"/>
                    <w:left w:val="none" w:sz="0" w:space="0" w:color="auto"/>
                    <w:bottom w:val="none" w:sz="0" w:space="0" w:color="auto"/>
                    <w:right w:val="none" w:sz="0" w:space="0" w:color="auto"/>
                  </w:divBdr>
                  <w:divsChild>
                    <w:div w:id="707295542">
                      <w:marLeft w:val="0"/>
                      <w:marRight w:val="0"/>
                      <w:marTop w:val="0"/>
                      <w:marBottom w:val="0"/>
                      <w:divBdr>
                        <w:top w:val="none" w:sz="0" w:space="0" w:color="auto"/>
                        <w:left w:val="none" w:sz="0" w:space="0" w:color="auto"/>
                        <w:bottom w:val="none" w:sz="0" w:space="0" w:color="auto"/>
                        <w:right w:val="none" w:sz="0" w:space="0" w:color="auto"/>
                      </w:divBdr>
                      <w:divsChild>
                        <w:div w:id="1157183346">
                          <w:marLeft w:val="0"/>
                          <w:marRight w:val="0"/>
                          <w:marTop w:val="0"/>
                          <w:marBottom w:val="0"/>
                          <w:divBdr>
                            <w:top w:val="none" w:sz="0" w:space="0" w:color="auto"/>
                            <w:left w:val="none" w:sz="0" w:space="0" w:color="auto"/>
                            <w:bottom w:val="none" w:sz="0" w:space="0" w:color="auto"/>
                            <w:right w:val="none" w:sz="0" w:space="0" w:color="auto"/>
                          </w:divBdr>
                          <w:divsChild>
                            <w:div w:id="875045486">
                              <w:marLeft w:val="0"/>
                              <w:marRight w:val="120"/>
                              <w:marTop w:val="0"/>
                              <w:marBottom w:val="0"/>
                              <w:divBdr>
                                <w:top w:val="none" w:sz="0" w:space="0" w:color="auto"/>
                                <w:left w:val="none" w:sz="0" w:space="0" w:color="auto"/>
                                <w:bottom w:val="none" w:sz="0" w:space="0" w:color="auto"/>
                                <w:right w:val="none" w:sz="0" w:space="0" w:color="auto"/>
                              </w:divBdr>
                              <w:divsChild>
                                <w:div w:id="133763648">
                                  <w:marLeft w:val="-300"/>
                                  <w:marRight w:val="0"/>
                                  <w:marTop w:val="0"/>
                                  <w:marBottom w:val="0"/>
                                  <w:divBdr>
                                    <w:top w:val="none" w:sz="0" w:space="0" w:color="auto"/>
                                    <w:left w:val="none" w:sz="0" w:space="0" w:color="auto"/>
                                    <w:bottom w:val="none" w:sz="0" w:space="0" w:color="auto"/>
                                    <w:right w:val="none" w:sz="0" w:space="0" w:color="auto"/>
                                  </w:divBdr>
                                </w:div>
                              </w:divsChild>
                            </w:div>
                            <w:div w:id="403917180">
                              <w:marLeft w:val="-240"/>
                              <w:marRight w:val="-120"/>
                              <w:marTop w:val="0"/>
                              <w:marBottom w:val="0"/>
                              <w:divBdr>
                                <w:top w:val="none" w:sz="0" w:space="0" w:color="auto"/>
                                <w:left w:val="none" w:sz="0" w:space="0" w:color="auto"/>
                                <w:bottom w:val="none" w:sz="0" w:space="0" w:color="auto"/>
                                <w:right w:val="none" w:sz="0" w:space="0" w:color="auto"/>
                              </w:divBdr>
                              <w:divsChild>
                                <w:div w:id="1282955991">
                                  <w:marLeft w:val="0"/>
                                  <w:marRight w:val="0"/>
                                  <w:marTop w:val="0"/>
                                  <w:marBottom w:val="60"/>
                                  <w:divBdr>
                                    <w:top w:val="none" w:sz="0" w:space="0" w:color="auto"/>
                                    <w:left w:val="none" w:sz="0" w:space="0" w:color="auto"/>
                                    <w:bottom w:val="none" w:sz="0" w:space="0" w:color="auto"/>
                                    <w:right w:val="none" w:sz="0" w:space="0" w:color="auto"/>
                                  </w:divBdr>
                                  <w:divsChild>
                                    <w:div w:id="1410926044">
                                      <w:marLeft w:val="0"/>
                                      <w:marRight w:val="0"/>
                                      <w:marTop w:val="0"/>
                                      <w:marBottom w:val="0"/>
                                      <w:divBdr>
                                        <w:top w:val="none" w:sz="0" w:space="0" w:color="auto"/>
                                        <w:left w:val="none" w:sz="0" w:space="0" w:color="auto"/>
                                        <w:bottom w:val="none" w:sz="0" w:space="0" w:color="auto"/>
                                        <w:right w:val="none" w:sz="0" w:space="0" w:color="auto"/>
                                      </w:divBdr>
                                      <w:divsChild>
                                        <w:div w:id="1634821356">
                                          <w:marLeft w:val="0"/>
                                          <w:marRight w:val="0"/>
                                          <w:marTop w:val="0"/>
                                          <w:marBottom w:val="0"/>
                                          <w:divBdr>
                                            <w:top w:val="none" w:sz="0" w:space="0" w:color="auto"/>
                                            <w:left w:val="none" w:sz="0" w:space="0" w:color="auto"/>
                                            <w:bottom w:val="none" w:sz="0" w:space="0" w:color="auto"/>
                                            <w:right w:val="none" w:sz="0" w:space="0" w:color="auto"/>
                                          </w:divBdr>
                                          <w:divsChild>
                                            <w:div w:id="950283887">
                                              <w:marLeft w:val="0"/>
                                              <w:marRight w:val="0"/>
                                              <w:marTop w:val="0"/>
                                              <w:marBottom w:val="0"/>
                                              <w:divBdr>
                                                <w:top w:val="none" w:sz="0" w:space="0" w:color="auto"/>
                                                <w:left w:val="none" w:sz="0" w:space="0" w:color="auto"/>
                                                <w:bottom w:val="none" w:sz="0" w:space="0" w:color="auto"/>
                                                <w:right w:val="none" w:sz="0" w:space="0" w:color="auto"/>
                                              </w:divBdr>
                                              <w:divsChild>
                                                <w:div w:id="1432820991">
                                                  <w:marLeft w:val="0"/>
                                                  <w:marRight w:val="0"/>
                                                  <w:marTop w:val="0"/>
                                                  <w:marBottom w:val="0"/>
                                                  <w:divBdr>
                                                    <w:top w:val="none" w:sz="0" w:space="0" w:color="auto"/>
                                                    <w:left w:val="none" w:sz="0" w:space="0" w:color="auto"/>
                                                    <w:bottom w:val="none" w:sz="0" w:space="0" w:color="auto"/>
                                                    <w:right w:val="none" w:sz="0" w:space="0" w:color="auto"/>
                                                  </w:divBdr>
                                                </w:div>
                                                <w:div w:id="1829469227">
                                                  <w:marLeft w:val="0"/>
                                                  <w:marRight w:val="0"/>
                                                  <w:marTop w:val="0"/>
                                                  <w:marBottom w:val="0"/>
                                                  <w:divBdr>
                                                    <w:top w:val="none" w:sz="0" w:space="0" w:color="auto"/>
                                                    <w:left w:val="none" w:sz="0" w:space="0" w:color="auto"/>
                                                    <w:bottom w:val="none" w:sz="0" w:space="0" w:color="auto"/>
                                                    <w:right w:val="none" w:sz="0" w:space="0" w:color="auto"/>
                                                  </w:divBdr>
                                                </w:div>
                                                <w:div w:id="1090008157">
                                                  <w:marLeft w:val="0"/>
                                                  <w:marRight w:val="0"/>
                                                  <w:marTop w:val="0"/>
                                                  <w:marBottom w:val="0"/>
                                                  <w:divBdr>
                                                    <w:top w:val="none" w:sz="0" w:space="0" w:color="auto"/>
                                                    <w:left w:val="none" w:sz="0" w:space="0" w:color="auto"/>
                                                    <w:bottom w:val="none" w:sz="0" w:space="0" w:color="auto"/>
                                                    <w:right w:val="none" w:sz="0" w:space="0" w:color="auto"/>
                                                  </w:divBdr>
                                                </w:div>
                                                <w:div w:id="598950848">
                                                  <w:marLeft w:val="0"/>
                                                  <w:marRight w:val="0"/>
                                                  <w:marTop w:val="0"/>
                                                  <w:marBottom w:val="0"/>
                                                  <w:divBdr>
                                                    <w:top w:val="none" w:sz="0" w:space="0" w:color="auto"/>
                                                    <w:left w:val="none" w:sz="0" w:space="0" w:color="auto"/>
                                                    <w:bottom w:val="none" w:sz="0" w:space="0" w:color="auto"/>
                                                    <w:right w:val="none" w:sz="0" w:space="0" w:color="auto"/>
                                                  </w:divBdr>
                                                </w:div>
                                                <w:div w:id="990716131">
                                                  <w:marLeft w:val="0"/>
                                                  <w:marRight w:val="0"/>
                                                  <w:marTop w:val="0"/>
                                                  <w:marBottom w:val="0"/>
                                                  <w:divBdr>
                                                    <w:top w:val="none" w:sz="0" w:space="0" w:color="auto"/>
                                                    <w:left w:val="none" w:sz="0" w:space="0" w:color="auto"/>
                                                    <w:bottom w:val="none" w:sz="0" w:space="0" w:color="auto"/>
                                                    <w:right w:val="none" w:sz="0" w:space="0" w:color="auto"/>
                                                  </w:divBdr>
                                                </w:div>
                                                <w:div w:id="391006141">
                                                  <w:marLeft w:val="0"/>
                                                  <w:marRight w:val="0"/>
                                                  <w:marTop w:val="0"/>
                                                  <w:marBottom w:val="0"/>
                                                  <w:divBdr>
                                                    <w:top w:val="none" w:sz="0" w:space="0" w:color="auto"/>
                                                    <w:left w:val="none" w:sz="0" w:space="0" w:color="auto"/>
                                                    <w:bottom w:val="none" w:sz="0" w:space="0" w:color="auto"/>
                                                    <w:right w:val="none" w:sz="0" w:space="0" w:color="auto"/>
                                                  </w:divBdr>
                                                </w:div>
                                                <w:div w:id="375201813">
                                                  <w:marLeft w:val="0"/>
                                                  <w:marRight w:val="0"/>
                                                  <w:marTop w:val="0"/>
                                                  <w:marBottom w:val="0"/>
                                                  <w:divBdr>
                                                    <w:top w:val="none" w:sz="0" w:space="0" w:color="auto"/>
                                                    <w:left w:val="none" w:sz="0" w:space="0" w:color="auto"/>
                                                    <w:bottom w:val="none" w:sz="0" w:space="0" w:color="auto"/>
                                                    <w:right w:val="none" w:sz="0" w:space="0" w:color="auto"/>
                                                  </w:divBdr>
                                                </w:div>
                                                <w:div w:id="663974120">
                                                  <w:marLeft w:val="0"/>
                                                  <w:marRight w:val="0"/>
                                                  <w:marTop w:val="0"/>
                                                  <w:marBottom w:val="0"/>
                                                  <w:divBdr>
                                                    <w:top w:val="none" w:sz="0" w:space="0" w:color="auto"/>
                                                    <w:left w:val="none" w:sz="0" w:space="0" w:color="auto"/>
                                                    <w:bottom w:val="none" w:sz="0" w:space="0" w:color="auto"/>
                                                    <w:right w:val="none" w:sz="0" w:space="0" w:color="auto"/>
                                                  </w:divBdr>
                                                </w:div>
                                                <w:div w:id="580723286">
                                                  <w:marLeft w:val="0"/>
                                                  <w:marRight w:val="0"/>
                                                  <w:marTop w:val="0"/>
                                                  <w:marBottom w:val="0"/>
                                                  <w:divBdr>
                                                    <w:top w:val="none" w:sz="0" w:space="0" w:color="auto"/>
                                                    <w:left w:val="none" w:sz="0" w:space="0" w:color="auto"/>
                                                    <w:bottom w:val="none" w:sz="0" w:space="0" w:color="auto"/>
                                                    <w:right w:val="none" w:sz="0" w:space="0" w:color="auto"/>
                                                  </w:divBdr>
                                                </w:div>
                                                <w:div w:id="9527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3861324">
          <w:marLeft w:val="0"/>
          <w:marRight w:val="0"/>
          <w:marTop w:val="0"/>
          <w:marBottom w:val="0"/>
          <w:divBdr>
            <w:top w:val="none" w:sz="0" w:space="0" w:color="auto"/>
            <w:left w:val="none" w:sz="0" w:space="0" w:color="auto"/>
            <w:bottom w:val="none" w:sz="0" w:space="0" w:color="auto"/>
            <w:right w:val="none" w:sz="0" w:space="0" w:color="auto"/>
          </w:divBdr>
          <w:divsChild>
            <w:div w:id="434401813">
              <w:marLeft w:val="0"/>
              <w:marRight w:val="0"/>
              <w:marTop w:val="0"/>
              <w:marBottom w:val="0"/>
              <w:divBdr>
                <w:top w:val="none" w:sz="0" w:space="0" w:color="auto"/>
                <w:left w:val="none" w:sz="0" w:space="0" w:color="auto"/>
                <w:bottom w:val="none" w:sz="0" w:space="0" w:color="auto"/>
                <w:right w:val="none" w:sz="0" w:space="0" w:color="auto"/>
              </w:divBdr>
              <w:divsChild>
                <w:div w:id="687217630">
                  <w:marLeft w:val="0"/>
                  <w:marRight w:val="0"/>
                  <w:marTop w:val="0"/>
                  <w:marBottom w:val="0"/>
                  <w:divBdr>
                    <w:top w:val="none" w:sz="0" w:space="0" w:color="auto"/>
                    <w:left w:val="none" w:sz="0" w:space="0" w:color="auto"/>
                    <w:bottom w:val="none" w:sz="0" w:space="0" w:color="auto"/>
                    <w:right w:val="none" w:sz="0" w:space="0" w:color="auto"/>
                  </w:divBdr>
                  <w:divsChild>
                    <w:div w:id="1226336207">
                      <w:marLeft w:val="0"/>
                      <w:marRight w:val="0"/>
                      <w:marTop w:val="0"/>
                      <w:marBottom w:val="0"/>
                      <w:divBdr>
                        <w:top w:val="none" w:sz="0" w:space="0" w:color="auto"/>
                        <w:left w:val="none" w:sz="0" w:space="0" w:color="auto"/>
                        <w:bottom w:val="none" w:sz="0" w:space="0" w:color="auto"/>
                        <w:right w:val="none" w:sz="0" w:space="0" w:color="auto"/>
                      </w:divBdr>
                      <w:divsChild>
                        <w:div w:id="1203980899">
                          <w:marLeft w:val="0"/>
                          <w:marRight w:val="0"/>
                          <w:marTop w:val="0"/>
                          <w:marBottom w:val="0"/>
                          <w:divBdr>
                            <w:top w:val="none" w:sz="0" w:space="0" w:color="auto"/>
                            <w:left w:val="none" w:sz="0" w:space="0" w:color="auto"/>
                            <w:bottom w:val="none" w:sz="0" w:space="0" w:color="auto"/>
                            <w:right w:val="none" w:sz="0" w:space="0" w:color="auto"/>
                          </w:divBdr>
                          <w:divsChild>
                            <w:div w:id="432213589">
                              <w:marLeft w:val="0"/>
                              <w:marRight w:val="120"/>
                              <w:marTop w:val="0"/>
                              <w:marBottom w:val="0"/>
                              <w:divBdr>
                                <w:top w:val="none" w:sz="0" w:space="0" w:color="auto"/>
                                <w:left w:val="none" w:sz="0" w:space="0" w:color="auto"/>
                                <w:bottom w:val="none" w:sz="0" w:space="0" w:color="auto"/>
                                <w:right w:val="none" w:sz="0" w:space="0" w:color="auto"/>
                              </w:divBdr>
                              <w:divsChild>
                                <w:div w:id="1656643985">
                                  <w:marLeft w:val="-300"/>
                                  <w:marRight w:val="0"/>
                                  <w:marTop w:val="0"/>
                                  <w:marBottom w:val="0"/>
                                  <w:divBdr>
                                    <w:top w:val="none" w:sz="0" w:space="0" w:color="auto"/>
                                    <w:left w:val="none" w:sz="0" w:space="0" w:color="auto"/>
                                    <w:bottom w:val="none" w:sz="0" w:space="0" w:color="auto"/>
                                    <w:right w:val="none" w:sz="0" w:space="0" w:color="auto"/>
                                  </w:divBdr>
                                </w:div>
                              </w:divsChild>
                            </w:div>
                            <w:div w:id="1797479696">
                              <w:marLeft w:val="-240"/>
                              <w:marRight w:val="-120"/>
                              <w:marTop w:val="0"/>
                              <w:marBottom w:val="0"/>
                              <w:divBdr>
                                <w:top w:val="none" w:sz="0" w:space="0" w:color="auto"/>
                                <w:left w:val="none" w:sz="0" w:space="0" w:color="auto"/>
                                <w:bottom w:val="none" w:sz="0" w:space="0" w:color="auto"/>
                                <w:right w:val="none" w:sz="0" w:space="0" w:color="auto"/>
                              </w:divBdr>
                              <w:divsChild>
                                <w:div w:id="1510023119">
                                  <w:marLeft w:val="0"/>
                                  <w:marRight w:val="0"/>
                                  <w:marTop w:val="0"/>
                                  <w:marBottom w:val="60"/>
                                  <w:divBdr>
                                    <w:top w:val="none" w:sz="0" w:space="0" w:color="auto"/>
                                    <w:left w:val="none" w:sz="0" w:space="0" w:color="auto"/>
                                    <w:bottom w:val="none" w:sz="0" w:space="0" w:color="auto"/>
                                    <w:right w:val="none" w:sz="0" w:space="0" w:color="auto"/>
                                  </w:divBdr>
                                  <w:divsChild>
                                    <w:div w:id="612710510">
                                      <w:marLeft w:val="0"/>
                                      <w:marRight w:val="0"/>
                                      <w:marTop w:val="0"/>
                                      <w:marBottom w:val="0"/>
                                      <w:divBdr>
                                        <w:top w:val="none" w:sz="0" w:space="0" w:color="auto"/>
                                        <w:left w:val="none" w:sz="0" w:space="0" w:color="auto"/>
                                        <w:bottom w:val="none" w:sz="0" w:space="0" w:color="auto"/>
                                        <w:right w:val="none" w:sz="0" w:space="0" w:color="auto"/>
                                      </w:divBdr>
                                      <w:divsChild>
                                        <w:div w:id="900333949">
                                          <w:marLeft w:val="0"/>
                                          <w:marRight w:val="0"/>
                                          <w:marTop w:val="0"/>
                                          <w:marBottom w:val="0"/>
                                          <w:divBdr>
                                            <w:top w:val="none" w:sz="0" w:space="0" w:color="auto"/>
                                            <w:left w:val="none" w:sz="0" w:space="0" w:color="auto"/>
                                            <w:bottom w:val="none" w:sz="0" w:space="0" w:color="auto"/>
                                            <w:right w:val="none" w:sz="0" w:space="0" w:color="auto"/>
                                          </w:divBdr>
                                          <w:divsChild>
                                            <w:div w:id="157884453">
                                              <w:marLeft w:val="0"/>
                                              <w:marRight w:val="0"/>
                                              <w:marTop w:val="0"/>
                                              <w:marBottom w:val="0"/>
                                              <w:divBdr>
                                                <w:top w:val="none" w:sz="0" w:space="0" w:color="auto"/>
                                                <w:left w:val="none" w:sz="0" w:space="0" w:color="auto"/>
                                                <w:bottom w:val="none" w:sz="0" w:space="0" w:color="auto"/>
                                                <w:right w:val="none" w:sz="0" w:space="0" w:color="auto"/>
                                              </w:divBdr>
                                              <w:divsChild>
                                                <w:div w:id="1706439047">
                                                  <w:marLeft w:val="0"/>
                                                  <w:marRight w:val="0"/>
                                                  <w:marTop w:val="0"/>
                                                  <w:marBottom w:val="0"/>
                                                  <w:divBdr>
                                                    <w:top w:val="none" w:sz="0" w:space="0" w:color="auto"/>
                                                    <w:left w:val="none" w:sz="0" w:space="0" w:color="auto"/>
                                                    <w:bottom w:val="none" w:sz="0" w:space="0" w:color="auto"/>
                                                    <w:right w:val="none" w:sz="0" w:space="0" w:color="auto"/>
                                                  </w:divBdr>
                                                </w:div>
                                                <w:div w:id="342324325">
                                                  <w:marLeft w:val="0"/>
                                                  <w:marRight w:val="0"/>
                                                  <w:marTop w:val="0"/>
                                                  <w:marBottom w:val="0"/>
                                                  <w:divBdr>
                                                    <w:top w:val="none" w:sz="0" w:space="0" w:color="auto"/>
                                                    <w:left w:val="none" w:sz="0" w:space="0" w:color="auto"/>
                                                    <w:bottom w:val="none" w:sz="0" w:space="0" w:color="auto"/>
                                                    <w:right w:val="none" w:sz="0" w:space="0" w:color="auto"/>
                                                  </w:divBdr>
                                                </w:div>
                                                <w:div w:id="478690676">
                                                  <w:marLeft w:val="0"/>
                                                  <w:marRight w:val="0"/>
                                                  <w:marTop w:val="0"/>
                                                  <w:marBottom w:val="0"/>
                                                  <w:divBdr>
                                                    <w:top w:val="none" w:sz="0" w:space="0" w:color="auto"/>
                                                    <w:left w:val="none" w:sz="0" w:space="0" w:color="auto"/>
                                                    <w:bottom w:val="none" w:sz="0" w:space="0" w:color="auto"/>
                                                    <w:right w:val="none" w:sz="0" w:space="0" w:color="auto"/>
                                                  </w:divBdr>
                                                </w:div>
                                                <w:div w:id="1887257046">
                                                  <w:marLeft w:val="0"/>
                                                  <w:marRight w:val="0"/>
                                                  <w:marTop w:val="0"/>
                                                  <w:marBottom w:val="0"/>
                                                  <w:divBdr>
                                                    <w:top w:val="none" w:sz="0" w:space="0" w:color="auto"/>
                                                    <w:left w:val="none" w:sz="0" w:space="0" w:color="auto"/>
                                                    <w:bottom w:val="none" w:sz="0" w:space="0" w:color="auto"/>
                                                    <w:right w:val="none" w:sz="0" w:space="0" w:color="auto"/>
                                                  </w:divBdr>
                                                </w:div>
                                                <w:div w:id="1341472958">
                                                  <w:marLeft w:val="0"/>
                                                  <w:marRight w:val="0"/>
                                                  <w:marTop w:val="0"/>
                                                  <w:marBottom w:val="0"/>
                                                  <w:divBdr>
                                                    <w:top w:val="none" w:sz="0" w:space="0" w:color="auto"/>
                                                    <w:left w:val="none" w:sz="0" w:space="0" w:color="auto"/>
                                                    <w:bottom w:val="none" w:sz="0" w:space="0" w:color="auto"/>
                                                    <w:right w:val="none" w:sz="0" w:space="0" w:color="auto"/>
                                                  </w:divBdr>
                                                </w:div>
                                                <w:div w:id="1897666329">
                                                  <w:marLeft w:val="0"/>
                                                  <w:marRight w:val="0"/>
                                                  <w:marTop w:val="0"/>
                                                  <w:marBottom w:val="0"/>
                                                  <w:divBdr>
                                                    <w:top w:val="none" w:sz="0" w:space="0" w:color="auto"/>
                                                    <w:left w:val="none" w:sz="0" w:space="0" w:color="auto"/>
                                                    <w:bottom w:val="none" w:sz="0" w:space="0" w:color="auto"/>
                                                    <w:right w:val="none" w:sz="0" w:space="0" w:color="auto"/>
                                                  </w:divBdr>
                                                </w:div>
                                                <w:div w:id="115369262">
                                                  <w:marLeft w:val="0"/>
                                                  <w:marRight w:val="0"/>
                                                  <w:marTop w:val="0"/>
                                                  <w:marBottom w:val="0"/>
                                                  <w:divBdr>
                                                    <w:top w:val="none" w:sz="0" w:space="0" w:color="auto"/>
                                                    <w:left w:val="none" w:sz="0" w:space="0" w:color="auto"/>
                                                    <w:bottom w:val="none" w:sz="0" w:space="0" w:color="auto"/>
                                                    <w:right w:val="none" w:sz="0" w:space="0" w:color="auto"/>
                                                  </w:divBdr>
                                                </w:div>
                                                <w:div w:id="613099564">
                                                  <w:marLeft w:val="0"/>
                                                  <w:marRight w:val="0"/>
                                                  <w:marTop w:val="0"/>
                                                  <w:marBottom w:val="0"/>
                                                  <w:divBdr>
                                                    <w:top w:val="none" w:sz="0" w:space="0" w:color="auto"/>
                                                    <w:left w:val="none" w:sz="0" w:space="0" w:color="auto"/>
                                                    <w:bottom w:val="none" w:sz="0" w:space="0" w:color="auto"/>
                                                    <w:right w:val="none" w:sz="0" w:space="0" w:color="auto"/>
                                                  </w:divBdr>
                                                </w:div>
                                                <w:div w:id="179634466">
                                                  <w:marLeft w:val="0"/>
                                                  <w:marRight w:val="0"/>
                                                  <w:marTop w:val="0"/>
                                                  <w:marBottom w:val="0"/>
                                                  <w:divBdr>
                                                    <w:top w:val="none" w:sz="0" w:space="0" w:color="auto"/>
                                                    <w:left w:val="none" w:sz="0" w:space="0" w:color="auto"/>
                                                    <w:bottom w:val="none" w:sz="0" w:space="0" w:color="auto"/>
                                                    <w:right w:val="none" w:sz="0" w:space="0" w:color="auto"/>
                                                  </w:divBdr>
                                                </w:div>
                                                <w:div w:id="3612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803186">
          <w:marLeft w:val="0"/>
          <w:marRight w:val="0"/>
          <w:marTop w:val="0"/>
          <w:marBottom w:val="0"/>
          <w:divBdr>
            <w:top w:val="none" w:sz="0" w:space="0" w:color="auto"/>
            <w:left w:val="none" w:sz="0" w:space="0" w:color="auto"/>
            <w:bottom w:val="none" w:sz="0" w:space="0" w:color="auto"/>
            <w:right w:val="none" w:sz="0" w:space="0" w:color="auto"/>
          </w:divBdr>
          <w:divsChild>
            <w:div w:id="1205174082">
              <w:marLeft w:val="0"/>
              <w:marRight w:val="0"/>
              <w:marTop w:val="0"/>
              <w:marBottom w:val="0"/>
              <w:divBdr>
                <w:top w:val="none" w:sz="0" w:space="0" w:color="auto"/>
                <w:left w:val="none" w:sz="0" w:space="0" w:color="auto"/>
                <w:bottom w:val="none" w:sz="0" w:space="0" w:color="auto"/>
                <w:right w:val="none" w:sz="0" w:space="0" w:color="auto"/>
              </w:divBdr>
              <w:divsChild>
                <w:div w:id="1632975084">
                  <w:marLeft w:val="0"/>
                  <w:marRight w:val="0"/>
                  <w:marTop w:val="0"/>
                  <w:marBottom w:val="0"/>
                  <w:divBdr>
                    <w:top w:val="none" w:sz="0" w:space="0" w:color="auto"/>
                    <w:left w:val="none" w:sz="0" w:space="0" w:color="auto"/>
                    <w:bottom w:val="none" w:sz="0" w:space="0" w:color="auto"/>
                    <w:right w:val="none" w:sz="0" w:space="0" w:color="auto"/>
                  </w:divBdr>
                  <w:divsChild>
                    <w:div w:id="1204514259">
                      <w:marLeft w:val="0"/>
                      <w:marRight w:val="0"/>
                      <w:marTop w:val="0"/>
                      <w:marBottom w:val="0"/>
                      <w:divBdr>
                        <w:top w:val="none" w:sz="0" w:space="0" w:color="auto"/>
                        <w:left w:val="none" w:sz="0" w:space="0" w:color="auto"/>
                        <w:bottom w:val="none" w:sz="0" w:space="0" w:color="auto"/>
                        <w:right w:val="none" w:sz="0" w:space="0" w:color="auto"/>
                      </w:divBdr>
                      <w:divsChild>
                        <w:div w:id="684747645">
                          <w:marLeft w:val="0"/>
                          <w:marRight w:val="0"/>
                          <w:marTop w:val="0"/>
                          <w:marBottom w:val="0"/>
                          <w:divBdr>
                            <w:top w:val="none" w:sz="0" w:space="0" w:color="auto"/>
                            <w:left w:val="none" w:sz="0" w:space="0" w:color="auto"/>
                            <w:bottom w:val="none" w:sz="0" w:space="0" w:color="auto"/>
                            <w:right w:val="none" w:sz="0" w:space="0" w:color="auto"/>
                          </w:divBdr>
                          <w:divsChild>
                            <w:div w:id="373039589">
                              <w:marLeft w:val="0"/>
                              <w:marRight w:val="120"/>
                              <w:marTop w:val="0"/>
                              <w:marBottom w:val="0"/>
                              <w:divBdr>
                                <w:top w:val="none" w:sz="0" w:space="0" w:color="auto"/>
                                <w:left w:val="none" w:sz="0" w:space="0" w:color="auto"/>
                                <w:bottom w:val="none" w:sz="0" w:space="0" w:color="auto"/>
                                <w:right w:val="none" w:sz="0" w:space="0" w:color="auto"/>
                              </w:divBdr>
                              <w:divsChild>
                                <w:div w:id="137887838">
                                  <w:marLeft w:val="-300"/>
                                  <w:marRight w:val="0"/>
                                  <w:marTop w:val="0"/>
                                  <w:marBottom w:val="0"/>
                                  <w:divBdr>
                                    <w:top w:val="none" w:sz="0" w:space="0" w:color="auto"/>
                                    <w:left w:val="none" w:sz="0" w:space="0" w:color="auto"/>
                                    <w:bottom w:val="none" w:sz="0" w:space="0" w:color="auto"/>
                                    <w:right w:val="none" w:sz="0" w:space="0" w:color="auto"/>
                                  </w:divBdr>
                                </w:div>
                              </w:divsChild>
                            </w:div>
                            <w:div w:id="988246569">
                              <w:marLeft w:val="-240"/>
                              <w:marRight w:val="-120"/>
                              <w:marTop w:val="0"/>
                              <w:marBottom w:val="0"/>
                              <w:divBdr>
                                <w:top w:val="none" w:sz="0" w:space="0" w:color="auto"/>
                                <w:left w:val="none" w:sz="0" w:space="0" w:color="auto"/>
                                <w:bottom w:val="none" w:sz="0" w:space="0" w:color="auto"/>
                                <w:right w:val="none" w:sz="0" w:space="0" w:color="auto"/>
                              </w:divBdr>
                              <w:divsChild>
                                <w:div w:id="807088293">
                                  <w:marLeft w:val="0"/>
                                  <w:marRight w:val="0"/>
                                  <w:marTop w:val="0"/>
                                  <w:marBottom w:val="60"/>
                                  <w:divBdr>
                                    <w:top w:val="none" w:sz="0" w:space="0" w:color="auto"/>
                                    <w:left w:val="none" w:sz="0" w:space="0" w:color="auto"/>
                                    <w:bottom w:val="none" w:sz="0" w:space="0" w:color="auto"/>
                                    <w:right w:val="none" w:sz="0" w:space="0" w:color="auto"/>
                                  </w:divBdr>
                                  <w:divsChild>
                                    <w:div w:id="1358239466">
                                      <w:marLeft w:val="0"/>
                                      <w:marRight w:val="0"/>
                                      <w:marTop w:val="0"/>
                                      <w:marBottom w:val="0"/>
                                      <w:divBdr>
                                        <w:top w:val="none" w:sz="0" w:space="0" w:color="auto"/>
                                        <w:left w:val="none" w:sz="0" w:space="0" w:color="auto"/>
                                        <w:bottom w:val="none" w:sz="0" w:space="0" w:color="auto"/>
                                        <w:right w:val="none" w:sz="0" w:space="0" w:color="auto"/>
                                      </w:divBdr>
                                      <w:divsChild>
                                        <w:div w:id="1722705382">
                                          <w:marLeft w:val="0"/>
                                          <w:marRight w:val="0"/>
                                          <w:marTop w:val="0"/>
                                          <w:marBottom w:val="0"/>
                                          <w:divBdr>
                                            <w:top w:val="none" w:sz="0" w:space="0" w:color="auto"/>
                                            <w:left w:val="none" w:sz="0" w:space="0" w:color="auto"/>
                                            <w:bottom w:val="none" w:sz="0" w:space="0" w:color="auto"/>
                                            <w:right w:val="none" w:sz="0" w:space="0" w:color="auto"/>
                                          </w:divBdr>
                                          <w:divsChild>
                                            <w:div w:id="1785810508">
                                              <w:marLeft w:val="0"/>
                                              <w:marRight w:val="0"/>
                                              <w:marTop w:val="0"/>
                                              <w:marBottom w:val="0"/>
                                              <w:divBdr>
                                                <w:top w:val="none" w:sz="0" w:space="0" w:color="auto"/>
                                                <w:left w:val="none" w:sz="0" w:space="0" w:color="auto"/>
                                                <w:bottom w:val="none" w:sz="0" w:space="0" w:color="auto"/>
                                                <w:right w:val="none" w:sz="0" w:space="0" w:color="auto"/>
                                              </w:divBdr>
                                              <w:divsChild>
                                                <w:div w:id="1789154983">
                                                  <w:marLeft w:val="0"/>
                                                  <w:marRight w:val="0"/>
                                                  <w:marTop w:val="0"/>
                                                  <w:marBottom w:val="0"/>
                                                  <w:divBdr>
                                                    <w:top w:val="none" w:sz="0" w:space="0" w:color="auto"/>
                                                    <w:left w:val="none" w:sz="0" w:space="0" w:color="auto"/>
                                                    <w:bottom w:val="none" w:sz="0" w:space="0" w:color="auto"/>
                                                    <w:right w:val="none" w:sz="0" w:space="0" w:color="auto"/>
                                                  </w:divBdr>
                                                </w:div>
                                                <w:div w:id="1693141971">
                                                  <w:marLeft w:val="0"/>
                                                  <w:marRight w:val="0"/>
                                                  <w:marTop w:val="0"/>
                                                  <w:marBottom w:val="0"/>
                                                  <w:divBdr>
                                                    <w:top w:val="none" w:sz="0" w:space="0" w:color="auto"/>
                                                    <w:left w:val="none" w:sz="0" w:space="0" w:color="auto"/>
                                                    <w:bottom w:val="none" w:sz="0" w:space="0" w:color="auto"/>
                                                    <w:right w:val="none" w:sz="0" w:space="0" w:color="auto"/>
                                                  </w:divBdr>
                                                </w:div>
                                                <w:div w:id="1631669796">
                                                  <w:marLeft w:val="0"/>
                                                  <w:marRight w:val="0"/>
                                                  <w:marTop w:val="0"/>
                                                  <w:marBottom w:val="0"/>
                                                  <w:divBdr>
                                                    <w:top w:val="none" w:sz="0" w:space="0" w:color="auto"/>
                                                    <w:left w:val="none" w:sz="0" w:space="0" w:color="auto"/>
                                                    <w:bottom w:val="none" w:sz="0" w:space="0" w:color="auto"/>
                                                    <w:right w:val="none" w:sz="0" w:space="0" w:color="auto"/>
                                                  </w:divBdr>
                                                </w:div>
                                                <w:div w:id="1396319660">
                                                  <w:marLeft w:val="0"/>
                                                  <w:marRight w:val="0"/>
                                                  <w:marTop w:val="0"/>
                                                  <w:marBottom w:val="0"/>
                                                  <w:divBdr>
                                                    <w:top w:val="none" w:sz="0" w:space="0" w:color="auto"/>
                                                    <w:left w:val="none" w:sz="0" w:space="0" w:color="auto"/>
                                                    <w:bottom w:val="none" w:sz="0" w:space="0" w:color="auto"/>
                                                    <w:right w:val="none" w:sz="0" w:space="0" w:color="auto"/>
                                                  </w:divBdr>
                                                </w:div>
                                                <w:div w:id="1292394895">
                                                  <w:marLeft w:val="0"/>
                                                  <w:marRight w:val="0"/>
                                                  <w:marTop w:val="0"/>
                                                  <w:marBottom w:val="0"/>
                                                  <w:divBdr>
                                                    <w:top w:val="none" w:sz="0" w:space="0" w:color="auto"/>
                                                    <w:left w:val="none" w:sz="0" w:space="0" w:color="auto"/>
                                                    <w:bottom w:val="none" w:sz="0" w:space="0" w:color="auto"/>
                                                    <w:right w:val="none" w:sz="0" w:space="0" w:color="auto"/>
                                                  </w:divBdr>
                                                </w:div>
                                                <w:div w:id="241835558">
                                                  <w:marLeft w:val="0"/>
                                                  <w:marRight w:val="0"/>
                                                  <w:marTop w:val="0"/>
                                                  <w:marBottom w:val="0"/>
                                                  <w:divBdr>
                                                    <w:top w:val="none" w:sz="0" w:space="0" w:color="auto"/>
                                                    <w:left w:val="none" w:sz="0" w:space="0" w:color="auto"/>
                                                    <w:bottom w:val="none" w:sz="0" w:space="0" w:color="auto"/>
                                                    <w:right w:val="none" w:sz="0" w:space="0" w:color="auto"/>
                                                  </w:divBdr>
                                                </w:div>
                                                <w:div w:id="114906574">
                                                  <w:marLeft w:val="0"/>
                                                  <w:marRight w:val="0"/>
                                                  <w:marTop w:val="0"/>
                                                  <w:marBottom w:val="0"/>
                                                  <w:divBdr>
                                                    <w:top w:val="none" w:sz="0" w:space="0" w:color="auto"/>
                                                    <w:left w:val="none" w:sz="0" w:space="0" w:color="auto"/>
                                                    <w:bottom w:val="none" w:sz="0" w:space="0" w:color="auto"/>
                                                    <w:right w:val="none" w:sz="0" w:space="0" w:color="auto"/>
                                                  </w:divBdr>
                                                </w:div>
                                                <w:div w:id="1570112875">
                                                  <w:marLeft w:val="0"/>
                                                  <w:marRight w:val="0"/>
                                                  <w:marTop w:val="0"/>
                                                  <w:marBottom w:val="0"/>
                                                  <w:divBdr>
                                                    <w:top w:val="none" w:sz="0" w:space="0" w:color="auto"/>
                                                    <w:left w:val="none" w:sz="0" w:space="0" w:color="auto"/>
                                                    <w:bottom w:val="none" w:sz="0" w:space="0" w:color="auto"/>
                                                    <w:right w:val="none" w:sz="0" w:space="0" w:color="auto"/>
                                                  </w:divBdr>
                                                </w:div>
                                                <w:div w:id="2142645183">
                                                  <w:marLeft w:val="0"/>
                                                  <w:marRight w:val="0"/>
                                                  <w:marTop w:val="0"/>
                                                  <w:marBottom w:val="0"/>
                                                  <w:divBdr>
                                                    <w:top w:val="none" w:sz="0" w:space="0" w:color="auto"/>
                                                    <w:left w:val="none" w:sz="0" w:space="0" w:color="auto"/>
                                                    <w:bottom w:val="none" w:sz="0" w:space="0" w:color="auto"/>
                                                    <w:right w:val="none" w:sz="0" w:space="0" w:color="auto"/>
                                                  </w:divBdr>
                                                </w:div>
                                                <w:div w:id="6049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9639125">
          <w:marLeft w:val="0"/>
          <w:marRight w:val="0"/>
          <w:marTop w:val="0"/>
          <w:marBottom w:val="0"/>
          <w:divBdr>
            <w:top w:val="none" w:sz="0" w:space="0" w:color="auto"/>
            <w:left w:val="none" w:sz="0" w:space="0" w:color="auto"/>
            <w:bottom w:val="none" w:sz="0" w:space="0" w:color="auto"/>
            <w:right w:val="none" w:sz="0" w:space="0" w:color="auto"/>
          </w:divBdr>
          <w:divsChild>
            <w:div w:id="1334456030">
              <w:marLeft w:val="0"/>
              <w:marRight w:val="0"/>
              <w:marTop w:val="0"/>
              <w:marBottom w:val="0"/>
              <w:divBdr>
                <w:top w:val="none" w:sz="0" w:space="0" w:color="auto"/>
                <w:left w:val="none" w:sz="0" w:space="0" w:color="auto"/>
                <w:bottom w:val="none" w:sz="0" w:space="0" w:color="auto"/>
                <w:right w:val="none" w:sz="0" w:space="0" w:color="auto"/>
              </w:divBdr>
              <w:divsChild>
                <w:div w:id="1249773007">
                  <w:marLeft w:val="0"/>
                  <w:marRight w:val="0"/>
                  <w:marTop w:val="0"/>
                  <w:marBottom w:val="0"/>
                  <w:divBdr>
                    <w:top w:val="none" w:sz="0" w:space="0" w:color="auto"/>
                    <w:left w:val="none" w:sz="0" w:space="0" w:color="auto"/>
                    <w:bottom w:val="none" w:sz="0" w:space="0" w:color="auto"/>
                    <w:right w:val="none" w:sz="0" w:space="0" w:color="auto"/>
                  </w:divBdr>
                  <w:divsChild>
                    <w:div w:id="1833374226">
                      <w:marLeft w:val="0"/>
                      <w:marRight w:val="0"/>
                      <w:marTop w:val="0"/>
                      <w:marBottom w:val="0"/>
                      <w:divBdr>
                        <w:top w:val="none" w:sz="0" w:space="0" w:color="auto"/>
                        <w:left w:val="none" w:sz="0" w:space="0" w:color="auto"/>
                        <w:bottom w:val="none" w:sz="0" w:space="0" w:color="auto"/>
                        <w:right w:val="none" w:sz="0" w:space="0" w:color="auto"/>
                      </w:divBdr>
                      <w:divsChild>
                        <w:div w:id="1057782048">
                          <w:marLeft w:val="0"/>
                          <w:marRight w:val="0"/>
                          <w:marTop w:val="0"/>
                          <w:marBottom w:val="0"/>
                          <w:divBdr>
                            <w:top w:val="none" w:sz="0" w:space="0" w:color="auto"/>
                            <w:left w:val="none" w:sz="0" w:space="0" w:color="auto"/>
                            <w:bottom w:val="none" w:sz="0" w:space="0" w:color="auto"/>
                            <w:right w:val="none" w:sz="0" w:space="0" w:color="auto"/>
                          </w:divBdr>
                          <w:divsChild>
                            <w:div w:id="1115754042">
                              <w:marLeft w:val="0"/>
                              <w:marRight w:val="120"/>
                              <w:marTop w:val="0"/>
                              <w:marBottom w:val="0"/>
                              <w:divBdr>
                                <w:top w:val="none" w:sz="0" w:space="0" w:color="auto"/>
                                <w:left w:val="none" w:sz="0" w:space="0" w:color="auto"/>
                                <w:bottom w:val="none" w:sz="0" w:space="0" w:color="auto"/>
                                <w:right w:val="none" w:sz="0" w:space="0" w:color="auto"/>
                              </w:divBdr>
                            </w:div>
                            <w:div w:id="1823233272">
                              <w:marLeft w:val="-240"/>
                              <w:marRight w:val="-120"/>
                              <w:marTop w:val="0"/>
                              <w:marBottom w:val="0"/>
                              <w:divBdr>
                                <w:top w:val="none" w:sz="0" w:space="0" w:color="auto"/>
                                <w:left w:val="none" w:sz="0" w:space="0" w:color="auto"/>
                                <w:bottom w:val="none" w:sz="0" w:space="0" w:color="auto"/>
                                <w:right w:val="none" w:sz="0" w:space="0" w:color="auto"/>
                              </w:divBdr>
                              <w:divsChild>
                                <w:div w:id="1237125403">
                                  <w:marLeft w:val="0"/>
                                  <w:marRight w:val="0"/>
                                  <w:marTop w:val="0"/>
                                  <w:marBottom w:val="60"/>
                                  <w:divBdr>
                                    <w:top w:val="none" w:sz="0" w:space="0" w:color="auto"/>
                                    <w:left w:val="none" w:sz="0" w:space="0" w:color="auto"/>
                                    <w:bottom w:val="none" w:sz="0" w:space="0" w:color="auto"/>
                                    <w:right w:val="none" w:sz="0" w:space="0" w:color="auto"/>
                                  </w:divBdr>
                                  <w:divsChild>
                                    <w:div w:id="103159448">
                                      <w:marLeft w:val="0"/>
                                      <w:marRight w:val="0"/>
                                      <w:marTop w:val="0"/>
                                      <w:marBottom w:val="0"/>
                                      <w:divBdr>
                                        <w:top w:val="none" w:sz="0" w:space="0" w:color="auto"/>
                                        <w:left w:val="none" w:sz="0" w:space="0" w:color="auto"/>
                                        <w:bottom w:val="none" w:sz="0" w:space="0" w:color="auto"/>
                                        <w:right w:val="none" w:sz="0" w:space="0" w:color="auto"/>
                                      </w:divBdr>
                                      <w:divsChild>
                                        <w:div w:id="811213863">
                                          <w:marLeft w:val="0"/>
                                          <w:marRight w:val="0"/>
                                          <w:marTop w:val="0"/>
                                          <w:marBottom w:val="0"/>
                                          <w:divBdr>
                                            <w:top w:val="none" w:sz="0" w:space="0" w:color="auto"/>
                                            <w:left w:val="none" w:sz="0" w:space="0" w:color="auto"/>
                                            <w:bottom w:val="none" w:sz="0" w:space="0" w:color="auto"/>
                                            <w:right w:val="none" w:sz="0" w:space="0" w:color="auto"/>
                                          </w:divBdr>
                                          <w:divsChild>
                                            <w:div w:id="1452439058">
                                              <w:marLeft w:val="0"/>
                                              <w:marRight w:val="0"/>
                                              <w:marTop w:val="0"/>
                                              <w:marBottom w:val="0"/>
                                              <w:divBdr>
                                                <w:top w:val="none" w:sz="0" w:space="0" w:color="auto"/>
                                                <w:left w:val="none" w:sz="0" w:space="0" w:color="auto"/>
                                                <w:bottom w:val="none" w:sz="0" w:space="0" w:color="auto"/>
                                                <w:right w:val="none" w:sz="0" w:space="0" w:color="auto"/>
                                              </w:divBdr>
                                              <w:divsChild>
                                                <w:div w:id="1356734734">
                                                  <w:marLeft w:val="0"/>
                                                  <w:marRight w:val="0"/>
                                                  <w:marTop w:val="0"/>
                                                  <w:marBottom w:val="0"/>
                                                  <w:divBdr>
                                                    <w:top w:val="none" w:sz="0" w:space="0" w:color="auto"/>
                                                    <w:left w:val="none" w:sz="0" w:space="0" w:color="auto"/>
                                                    <w:bottom w:val="none" w:sz="0" w:space="0" w:color="auto"/>
                                                    <w:right w:val="none" w:sz="0" w:space="0" w:color="auto"/>
                                                  </w:divBdr>
                                                </w:div>
                                                <w:div w:id="158428335">
                                                  <w:marLeft w:val="0"/>
                                                  <w:marRight w:val="0"/>
                                                  <w:marTop w:val="0"/>
                                                  <w:marBottom w:val="0"/>
                                                  <w:divBdr>
                                                    <w:top w:val="none" w:sz="0" w:space="0" w:color="auto"/>
                                                    <w:left w:val="none" w:sz="0" w:space="0" w:color="auto"/>
                                                    <w:bottom w:val="none" w:sz="0" w:space="0" w:color="auto"/>
                                                    <w:right w:val="none" w:sz="0" w:space="0" w:color="auto"/>
                                                  </w:divBdr>
                                                </w:div>
                                                <w:div w:id="1382441795">
                                                  <w:marLeft w:val="0"/>
                                                  <w:marRight w:val="0"/>
                                                  <w:marTop w:val="0"/>
                                                  <w:marBottom w:val="0"/>
                                                  <w:divBdr>
                                                    <w:top w:val="none" w:sz="0" w:space="0" w:color="auto"/>
                                                    <w:left w:val="none" w:sz="0" w:space="0" w:color="auto"/>
                                                    <w:bottom w:val="none" w:sz="0" w:space="0" w:color="auto"/>
                                                    <w:right w:val="none" w:sz="0" w:space="0" w:color="auto"/>
                                                  </w:divBdr>
                                                </w:div>
                                                <w:div w:id="2128348513">
                                                  <w:marLeft w:val="0"/>
                                                  <w:marRight w:val="0"/>
                                                  <w:marTop w:val="0"/>
                                                  <w:marBottom w:val="0"/>
                                                  <w:divBdr>
                                                    <w:top w:val="none" w:sz="0" w:space="0" w:color="auto"/>
                                                    <w:left w:val="none" w:sz="0" w:space="0" w:color="auto"/>
                                                    <w:bottom w:val="none" w:sz="0" w:space="0" w:color="auto"/>
                                                    <w:right w:val="none" w:sz="0" w:space="0" w:color="auto"/>
                                                  </w:divBdr>
                                                </w:div>
                                                <w:div w:id="1935891206">
                                                  <w:marLeft w:val="0"/>
                                                  <w:marRight w:val="0"/>
                                                  <w:marTop w:val="0"/>
                                                  <w:marBottom w:val="0"/>
                                                  <w:divBdr>
                                                    <w:top w:val="none" w:sz="0" w:space="0" w:color="auto"/>
                                                    <w:left w:val="none" w:sz="0" w:space="0" w:color="auto"/>
                                                    <w:bottom w:val="none" w:sz="0" w:space="0" w:color="auto"/>
                                                    <w:right w:val="none" w:sz="0" w:space="0" w:color="auto"/>
                                                  </w:divBdr>
                                                </w:div>
                                                <w:div w:id="2133746660">
                                                  <w:marLeft w:val="0"/>
                                                  <w:marRight w:val="0"/>
                                                  <w:marTop w:val="0"/>
                                                  <w:marBottom w:val="0"/>
                                                  <w:divBdr>
                                                    <w:top w:val="none" w:sz="0" w:space="0" w:color="auto"/>
                                                    <w:left w:val="none" w:sz="0" w:space="0" w:color="auto"/>
                                                    <w:bottom w:val="none" w:sz="0" w:space="0" w:color="auto"/>
                                                    <w:right w:val="none" w:sz="0" w:space="0" w:color="auto"/>
                                                  </w:divBdr>
                                                </w:div>
                                                <w:div w:id="1387802977">
                                                  <w:marLeft w:val="0"/>
                                                  <w:marRight w:val="0"/>
                                                  <w:marTop w:val="0"/>
                                                  <w:marBottom w:val="0"/>
                                                  <w:divBdr>
                                                    <w:top w:val="none" w:sz="0" w:space="0" w:color="auto"/>
                                                    <w:left w:val="none" w:sz="0" w:space="0" w:color="auto"/>
                                                    <w:bottom w:val="none" w:sz="0" w:space="0" w:color="auto"/>
                                                    <w:right w:val="none" w:sz="0" w:space="0" w:color="auto"/>
                                                  </w:divBdr>
                                                </w:div>
                                                <w:div w:id="1198278773">
                                                  <w:marLeft w:val="0"/>
                                                  <w:marRight w:val="0"/>
                                                  <w:marTop w:val="0"/>
                                                  <w:marBottom w:val="0"/>
                                                  <w:divBdr>
                                                    <w:top w:val="none" w:sz="0" w:space="0" w:color="auto"/>
                                                    <w:left w:val="none" w:sz="0" w:space="0" w:color="auto"/>
                                                    <w:bottom w:val="none" w:sz="0" w:space="0" w:color="auto"/>
                                                    <w:right w:val="none" w:sz="0" w:space="0" w:color="auto"/>
                                                  </w:divBdr>
                                                </w:div>
                                                <w:div w:id="1680885772">
                                                  <w:marLeft w:val="0"/>
                                                  <w:marRight w:val="0"/>
                                                  <w:marTop w:val="0"/>
                                                  <w:marBottom w:val="0"/>
                                                  <w:divBdr>
                                                    <w:top w:val="none" w:sz="0" w:space="0" w:color="auto"/>
                                                    <w:left w:val="none" w:sz="0" w:space="0" w:color="auto"/>
                                                    <w:bottom w:val="none" w:sz="0" w:space="0" w:color="auto"/>
                                                    <w:right w:val="none" w:sz="0" w:space="0" w:color="auto"/>
                                                  </w:divBdr>
                                                </w:div>
                                                <w:div w:id="4187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952751">
          <w:marLeft w:val="0"/>
          <w:marRight w:val="0"/>
          <w:marTop w:val="0"/>
          <w:marBottom w:val="0"/>
          <w:divBdr>
            <w:top w:val="none" w:sz="0" w:space="0" w:color="auto"/>
            <w:left w:val="none" w:sz="0" w:space="0" w:color="auto"/>
            <w:bottom w:val="none" w:sz="0" w:space="0" w:color="auto"/>
            <w:right w:val="none" w:sz="0" w:space="0" w:color="auto"/>
          </w:divBdr>
          <w:divsChild>
            <w:div w:id="429357307">
              <w:marLeft w:val="0"/>
              <w:marRight w:val="0"/>
              <w:marTop w:val="0"/>
              <w:marBottom w:val="0"/>
              <w:divBdr>
                <w:top w:val="none" w:sz="0" w:space="0" w:color="auto"/>
                <w:left w:val="none" w:sz="0" w:space="0" w:color="auto"/>
                <w:bottom w:val="none" w:sz="0" w:space="0" w:color="auto"/>
                <w:right w:val="none" w:sz="0" w:space="0" w:color="auto"/>
              </w:divBdr>
              <w:divsChild>
                <w:div w:id="24253856">
                  <w:marLeft w:val="0"/>
                  <w:marRight w:val="0"/>
                  <w:marTop w:val="0"/>
                  <w:marBottom w:val="0"/>
                  <w:divBdr>
                    <w:top w:val="none" w:sz="0" w:space="0" w:color="auto"/>
                    <w:left w:val="none" w:sz="0" w:space="0" w:color="auto"/>
                    <w:bottom w:val="none" w:sz="0" w:space="0" w:color="auto"/>
                    <w:right w:val="none" w:sz="0" w:space="0" w:color="auto"/>
                  </w:divBdr>
                  <w:divsChild>
                    <w:div w:id="1453282794">
                      <w:marLeft w:val="0"/>
                      <w:marRight w:val="0"/>
                      <w:marTop w:val="0"/>
                      <w:marBottom w:val="0"/>
                      <w:divBdr>
                        <w:top w:val="none" w:sz="0" w:space="0" w:color="auto"/>
                        <w:left w:val="none" w:sz="0" w:space="0" w:color="auto"/>
                        <w:bottom w:val="none" w:sz="0" w:space="0" w:color="auto"/>
                        <w:right w:val="none" w:sz="0" w:space="0" w:color="auto"/>
                      </w:divBdr>
                      <w:divsChild>
                        <w:div w:id="656766156">
                          <w:marLeft w:val="0"/>
                          <w:marRight w:val="0"/>
                          <w:marTop w:val="0"/>
                          <w:marBottom w:val="0"/>
                          <w:divBdr>
                            <w:top w:val="none" w:sz="0" w:space="0" w:color="auto"/>
                            <w:left w:val="none" w:sz="0" w:space="0" w:color="auto"/>
                            <w:bottom w:val="none" w:sz="0" w:space="0" w:color="auto"/>
                            <w:right w:val="none" w:sz="0" w:space="0" w:color="auto"/>
                          </w:divBdr>
                          <w:divsChild>
                            <w:div w:id="307783508">
                              <w:marLeft w:val="0"/>
                              <w:marRight w:val="120"/>
                              <w:marTop w:val="0"/>
                              <w:marBottom w:val="0"/>
                              <w:divBdr>
                                <w:top w:val="none" w:sz="0" w:space="0" w:color="auto"/>
                                <w:left w:val="none" w:sz="0" w:space="0" w:color="auto"/>
                                <w:bottom w:val="none" w:sz="0" w:space="0" w:color="auto"/>
                                <w:right w:val="none" w:sz="0" w:space="0" w:color="auto"/>
                              </w:divBdr>
                              <w:divsChild>
                                <w:div w:id="1404260241">
                                  <w:marLeft w:val="-300"/>
                                  <w:marRight w:val="0"/>
                                  <w:marTop w:val="0"/>
                                  <w:marBottom w:val="0"/>
                                  <w:divBdr>
                                    <w:top w:val="none" w:sz="0" w:space="0" w:color="auto"/>
                                    <w:left w:val="none" w:sz="0" w:space="0" w:color="auto"/>
                                    <w:bottom w:val="none" w:sz="0" w:space="0" w:color="auto"/>
                                    <w:right w:val="none" w:sz="0" w:space="0" w:color="auto"/>
                                  </w:divBdr>
                                </w:div>
                              </w:divsChild>
                            </w:div>
                            <w:div w:id="1865317699">
                              <w:marLeft w:val="-240"/>
                              <w:marRight w:val="-120"/>
                              <w:marTop w:val="0"/>
                              <w:marBottom w:val="0"/>
                              <w:divBdr>
                                <w:top w:val="none" w:sz="0" w:space="0" w:color="auto"/>
                                <w:left w:val="none" w:sz="0" w:space="0" w:color="auto"/>
                                <w:bottom w:val="none" w:sz="0" w:space="0" w:color="auto"/>
                                <w:right w:val="none" w:sz="0" w:space="0" w:color="auto"/>
                              </w:divBdr>
                              <w:divsChild>
                                <w:div w:id="1125425">
                                  <w:marLeft w:val="0"/>
                                  <w:marRight w:val="0"/>
                                  <w:marTop w:val="0"/>
                                  <w:marBottom w:val="60"/>
                                  <w:divBdr>
                                    <w:top w:val="none" w:sz="0" w:space="0" w:color="auto"/>
                                    <w:left w:val="none" w:sz="0" w:space="0" w:color="auto"/>
                                    <w:bottom w:val="none" w:sz="0" w:space="0" w:color="auto"/>
                                    <w:right w:val="none" w:sz="0" w:space="0" w:color="auto"/>
                                  </w:divBdr>
                                  <w:divsChild>
                                    <w:div w:id="588199176">
                                      <w:marLeft w:val="0"/>
                                      <w:marRight w:val="0"/>
                                      <w:marTop w:val="0"/>
                                      <w:marBottom w:val="0"/>
                                      <w:divBdr>
                                        <w:top w:val="none" w:sz="0" w:space="0" w:color="auto"/>
                                        <w:left w:val="none" w:sz="0" w:space="0" w:color="auto"/>
                                        <w:bottom w:val="none" w:sz="0" w:space="0" w:color="auto"/>
                                        <w:right w:val="none" w:sz="0" w:space="0" w:color="auto"/>
                                      </w:divBdr>
                                      <w:divsChild>
                                        <w:div w:id="1879079101">
                                          <w:marLeft w:val="0"/>
                                          <w:marRight w:val="0"/>
                                          <w:marTop w:val="0"/>
                                          <w:marBottom w:val="0"/>
                                          <w:divBdr>
                                            <w:top w:val="none" w:sz="0" w:space="0" w:color="auto"/>
                                            <w:left w:val="none" w:sz="0" w:space="0" w:color="auto"/>
                                            <w:bottom w:val="none" w:sz="0" w:space="0" w:color="auto"/>
                                            <w:right w:val="none" w:sz="0" w:space="0" w:color="auto"/>
                                          </w:divBdr>
                                          <w:divsChild>
                                            <w:div w:id="1107697522">
                                              <w:marLeft w:val="0"/>
                                              <w:marRight w:val="0"/>
                                              <w:marTop w:val="0"/>
                                              <w:marBottom w:val="0"/>
                                              <w:divBdr>
                                                <w:top w:val="none" w:sz="0" w:space="0" w:color="auto"/>
                                                <w:left w:val="none" w:sz="0" w:space="0" w:color="auto"/>
                                                <w:bottom w:val="none" w:sz="0" w:space="0" w:color="auto"/>
                                                <w:right w:val="none" w:sz="0" w:space="0" w:color="auto"/>
                                              </w:divBdr>
                                              <w:divsChild>
                                                <w:div w:id="568466648">
                                                  <w:marLeft w:val="0"/>
                                                  <w:marRight w:val="0"/>
                                                  <w:marTop w:val="0"/>
                                                  <w:marBottom w:val="0"/>
                                                  <w:divBdr>
                                                    <w:top w:val="none" w:sz="0" w:space="0" w:color="auto"/>
                                                    <w:left w:val="none" w:sz="0" w:space="0" w:color="auto"/>
                                                    <w:bottom w:val="none" w:sz="0" w:space="0" w:color="auto"/>
                                                    <w:right w:val="none" w:sz="0" w:space="0" w:color="auto"/>
                                                  </w:divBdr>
                                                </w:div>
                                                <w:div w:id="72510699">
                                                  <w:marLeft w:val="0"/>
                                                  <w:marRight w:val="0"/>
                                                  <w:marTop w:val="0"/>
                                                  <w:marBottom w:val="0"/>
                                                  <w:divBdr>
                                                    <w:top w:val="none" w:sz="0" w:space="0" w:color="auto"/>
                                                    <w:left w:val="none" w:sz="0" w:space="0" w:color="auto"/>
                                                    <w:bottom w:val="none" w:sz="0" w:space="0" w:color="auto"/>
                                                    <w:right w:val="none" w:sz="0" w:space="0" w:color="auto"/>
                                                  </w:divBdr>
                                                </w:div>
                                                <w:div w:id="337777317">
                                                  <w:marLeft w:val="0"/>
                                                  <w:marRight w:val="0"/>
                                                  <w:marTop w:val="0"/>
                                                  <w:marBottom w:val="0"/>
                                                  <w:divBdr>
                                                    <w:top w:val="none" w:sz="0" w:space="0" w:color="auto"/>
                                                    <w:left w:val="none" w:sz="0" w:space="0" w:color="auto"/>
                                                    <w:bottom w:val="none" w:sz="0" w:space="0" w:color="auto"/>
                                                    <w:right w:val="none" w:sz="0" w:space="0" w:color="auto"/>
                                                  </w:divBdr>
                                                </w:div>
                                                <w:div w:id="2115902314">
                                                  <w:marLeft w:val="0"/>
                                                  <w:marRight w:val="0"/>
                                                  <w:marTop w:val="0"/>
                                                  <w:marBottom w:val="0"/>
                                                  <w:divBdr>
                                                    <w:top w:val="none" w:sz="0" w:space="0" w:color="auto"/>
                                                    <w:left w:val="none" w:sz="0" w:space="0" w:color="auto"/>
                                                    <w:bottom w:val="none" w:sz="0" w:space="0" w:color="auto"/>
                                                    <w:right w:val="none" w:sz="0" w:space="0" w:color="auto"/>
                                                  </w:divBdr>
                                                </w:div>
                                                <w:div w:id="499737443">
                                                  <w:marLeft w:val="0"/>
                                                  <w:marRight w:val="0"/>
                                                  <w:marTop w:val="0"/>
                                                  <w:marBottom w:val="0"/>
                                                  <w:divBdr>
                                                    <w:top w:val="none" w:sz="0" w:space="0" w:color="auto"/>
                                                    <w:left w:val="none" w:sz="0" w:space="0" w:color="auto"/>
                                                    <w:bottom w:val="none" w:sz="0" w:space="0" w:color="auto"/>
                                                    <w:right w:val="none" w:sz="0" w:space="0" w:color="auto"/>
                                                  </w:divBdr>
                                                </w:div>
                                                <w:div w:id="942878517">
                                                  <w:marLeft w:val="0"/>
                                                  <w:marRight w:val="0"/>
                                                  <w:marTop w:val="0"/>
                                                  <w:marBottom w:val="0"/>
                                                  <w:divBdr>
                                                    <w:top w:val="none" w:sz="0" w:space="0" w:color="auto"/>
                                                    <w:left w:val="none" w:sz="0" w:space="0" w:color="auto"/>
                                                    <w:bottom w:val="none" w:sz="0" w:space="0" w:color="auto"/>
                                                    <w:right w:val="none" w:sz="0" w:space="0" w:color="auto"/>
                                                  </w:divBdr>
                                                </w:div>
                                                <w:div w:id="1780029865">
                                                  <w:marLeft w:val="0"/>
                                                  <w:marRight w:val="0"/>
                                                  <w:marTop w:val="0"/>
                                                  <w:marBottom w:val="0"/>
                                                  <w:divBdr>
                                                    <w:top w:val="none" w:sz="0" w:space="0" w:color="auto"/>
                                                    <w:left w:val="none" w:sz="0" w:space="0" w:color="auto"/>
                                                    <w:bottom w:val="none" w:sz="0" w:space="0" w:color="auto"/>
                                                    <w:right w:val="none" w:sz="0" w:space="0" w:color="auto"/>
                                                  </w:divBdr>
                                                </w:div>
                                                <w:div w:id="1871145136">
                                                  <w:marLeft w:val="0"/>
                                                  <w:marRight w:val="0"/>
                                                  <w:marTop w:val="0"/>
                                                  <w:marBottom w:val="0"/>
                                                  <w:divBdr>
                                                    <w:top w:val="none" w:sz="0" w:space="0" w:color="auto"/>
                                                    <w:left w:val="none" w:sz="0" w:space="0" w:color="auto"/>
                                                    <w:bottom w:val="none" w:sz="0" w:space="0" w:color="auto"/>
                                                    <w:right w:val="none" w:sz="0" w:space="0" w:color="auto"/>
                                                  </w:divBdr>
                                                </w:div>
                                                <w:div w:id="8504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38200">
          <w:marLeft w:val="0"/>
          <w:marRight w:val="0"/>
          <w:marTop w:val="0"/>
          <w:marBottom w:val="0"/>
          <w:divBdr>
            <w:top w:val="none" w:sz="0" w:space="0" w:color="auto"/>
            <w:left w:val="none" w:sz="0" w:space="0" w:color="auto"/>
            <w:bottom w:val="none" w:sz="0" w:space="0" w:color="auto"/>
            <w:right w:val="none" w:sz="0" w:space="0" w:color="auto"/>
          </w:divBdr>
          <w:divsChild>
            <w:div w:id="2003002021">
              <w:marLeft w:val="0"/>
              <w:marRight w:val="0"/>
              <w:marTop w:val="0"/>
              <w:marBottom w:val="0"/>
              <w:divBdr>
                <w:top w:val="none" w:sz="0" w:space="0" w:color="auto"/>
                <w:left w:val="none" w:sz="0" w:space="0" w:color="auto"/>
                <w:bottom w:val="none" w:sz="0" w:space="0" w:color="auto"/>
                <w:right w:val="none" w:sz="0" w:space="0" w:color="auto"/>
              </w:divBdr>
              <w:divsChild>
                <w:div w:id="655915306">
                  <w:marLeft w:val="0"/>
                  <w:marRight w:val="0"/>
                  <w:marTop w:val="0"/>
                  <w:marBottom w:val="0"/>
                  <w:divBdr>
                    <w:top w:val="none" w:sz="0" w:space="0" w:color="auto"/>
                    <w:left w:val="none" w:sz="0" w:space="0" w:color="auto"/>
                    <w:bottom w:val="none" w:sz="0" w:space="0" w:color="auto"/>
                    <w:right w:val="none" w:sz="0" w:space="0" w:color="auto"/>
                  </w:divBdr>
                  <w:divsChild>
                    <w:div w:id="1826624781">
                      <w:marLeft w:val="0"/>
                      <w:marRight w:val="0"/>
                      <w:marTop w:val="0"/>
                      <w:marBottom w:val="0"/>
                      <w:divBdr>
                        <w:top w:val="none" w:sz="0" w:space="0" w:color="auto"/>
                        <w:left w:val="none" w:sz="0" w:space="0" w:color="auto"/>
                        <w:bottom w:val="none" w:sz="0" w:space="0" w:color="auto"/>
                        <w:right w:val="none" w:sz="0" w:space="0" w:color="auto"/>
                      </w:divBdr>
                      <w:divsChild>
                        <w:div w:id="535001703">
                          <w:marLeft w:val="0"/>
                          <w:marRight w:val="0"/>
                          <w:marTop w:val="0"/>
                          <w:marBottom w:val="0"/>
                          <w:divBdr>
                            <w:top w:val="none" w:sz="0" w:space="0" w:color="auto"/>
                            <w:left w:val="none" w:sz="0" w:space="0" w:color="auto"/>
                            <w:bottom w:val="none" w:sz="0" w:space="0" w:color="auto"/>
                            <w:right w:val="none" w:sz="0" w:space="0" w:color="auto"/>
                          </w:divBdr>
                          <w:divsChild>
                            <w:div w:id="1090351477">
                              <w:marLeft w:val="0"/>
                              <w:marRight w:val="120"/>
                              <w:marTop w:val="0"/>
                              <w:marBottom w:val="0"/>
                              <w:divBdr>
                                <w:top w:val="none" w:sz="0" w:space="0" w:color="auto"/>
                                <w:left w:val="none" w:sz="0" w:space="0" w:color="auto"/>
                                <w:bottom w:val="none" w:sz="0" w:space="0" w:color="auto"/>
                                <w:right w:val="none" w:sz="0" w:space="0" w:color="auto"/>
                              </w:divBdr>
                              <w:divsChild>
                                <w:div w:id="103892565">
                                  <w:marLeft w:val="-300"/>
                                  <w:marRight w:val="0"/>
                                  <w:marTop w:val="0"/>
                                  <w:marBottom w:val="0"/>
                                  <w:divBdr>
                                    <w:top w:val="none" w:sz="0" w:space="0" w:color="auto"/>
                                    <w:left w:val="none" w:sz="0" w:space="0" w:color="auto"/>
                                    <w:bottom w:val="none" w:sz="0" w:space="0" w:color="auto"/>
                                    <w:right w:val="none" w:sz="0" w:space="0" w:color="auto"/>
                                  </w:divBdr>
                                </w:div>
                              </w:divsChild>
                            </w:div>
                            <w:div w:id="227573249">
                              <w:marLeft w:val="-240"/>
                              <w:marRight w:val="-120"/>
                              <w:marTop w:val="0"/>
                              <w:marBottom w:val="0"/>
                              <w:divBdr>
                                <w:top w:val="none" w:sz="0" w:space="0" w:color="auto"/>
                                <w:left w:val="none" w:sz="0" w:space="0" w:color="auto"/>
                                <w:bottom w:val="none" w:sz="0" w:space="0" w:color="auto"/>
                                <w:right w:val="none" w:sz="0" w:space="0" w:color="auto"/>
                              </w:divBdr>
                              <w:divsChild>
                                <w:div w:id="151071961">
                                  <w:marLeft w:val="0"/>
                                  <w:marRight w:val="0"/>
                                  <w:marTop w:val="0"/>
                                  <w:marBottom w:val="60"/>
                                  <w:divBdr>
                                    <w:top w:val="none" w:sz="0" w:space="0" w:color="auto"/>
                                    <w:left w:val="none" w:sz="0" w:space="0" w:color="auto"/>
                                    <w:bottom w:val="none" w:sz="0" w:space="0" w:color="auto"/>
                                    <w:right w:val="none" w:sz="0" w:space="0" w:color="auto"/>
                                  </w:divBdr>
                                  <w:divsChild>
                                    <w:div w:id="1708220543">
                                      <w:marLeft w:val="0"/>
                                      <w:marRight w:val="0"/>
                                      <w:marTop w:val="0"/>
                                      <w:marBottom w:val="0"/>
                                      <w:divBdr>
                                        <w:top w:val="none" w:sz="0" w:space="0" w:color="auto"/>
                                        <w:left w:val="none" w:sz="0" w:space="0" w:color="auto"/>
                                        <w:bottom w:val="none" w:sz="0" w:space="0" w:color="auto"/>
                                        <w:right w:val="none" w:sz="0" w:space="0" w:color="auto"/>
                                      </w:divBdr>
                                      <w:divsChild>
                                        <w:div w:id="2006585781">
                                          <w:marLeft w:val="0"/>
                                          <w:marRight w:val="0"/>
                                          <w:marTop w:val="0"/>
                                          <w:marBottom w:val="0"/>
                                          <w:divBdr>
                                            <w:top w:val="none" w:sz="0" w:space="0" w:color="auto"/>
                                            <w:left w:val="none" w:sz="0" w:space="0" w:color="auto"/>
                                            <w:bottom w:val="none" w:sz="0" w:space="0" w:color="auto"/>
                                            <w:right w:val="none" w:sz="0" w:space="0" w:color="auto"/>
                                          </w:divBdr>
                                          <w:divsChild>
                                            <w:div w:id="739984729">
                                              <w:marLeft w:val="0"/>
                                              <w:marRight w:val="0"/>
                                              <w:marTop w:val="0"/>
                                              <w:marBottom w:val="0"/>
                                              <w:divBdr>
                                                <w:top w:val="none" w:sz="0" w:space="0" w:color="auto"/>
                                                <w:left w:val="none" w:sz="0" w:space="0" w:color="auto"/>
                                                <w:bottom w:val="none" w:sz="0" w:space="0" w:color="auto"/>
                                                <w:right w:val="none" w:sz="0" w:space="0" w:color="auto"/>
                                              </w:divBdr>
                                              <w:divsChild>
                                                <w:div w:id="1374427037">
                                                  <w:marLeft w:val="0"/>
                                                  <w:marRight w:val="0"/>
                                                  <w:marTop w:val="0"/>
                                                  <w:marBottom w:val="0"/>
                                                  <w:divBdr>
                                                    <w:top w:val="none" w:sz="0" w:space="0" w:color="auto"/>
                                                    <w:left w:val="none" w:sz="0" w:space="0" w:color="auto"/>
                                                    <w:bottom w:val="none" w:sz="0" w:space="0" w:color="auto"/>
                                                    <w:right w:val="none" w:sz="0" w:space="0" w:color="auto"/>
                                                  </w:divBdr>
                                                </w:div>
                                                <w:div w:id="1766608227">
                                                  <w:marLeft w:val="0"/>
                                                  <w:marRight w:val="0"/>
                                                  <w:marTop w:val="0"/>
                                                  <w:marBottom w:val="0"/>
                                                  <w:divBdr>
                                                    <w:top w:val="none" w:sz="0" w:space="0" w:color="auto"/>
                                                    <w:left w:val="none" w:sz="0" w:space="0" w:color="auto"/>
                                                    <w:bottom w:val="none" w:sz="0" w:space="0" w:color="auto"/>
                                                    <w:right w:val="none" w:sz="0" w:space="0" w:color="auto"/>
                                                  </w:divBdr>
                                                </w:div>
                                                <w:div w:id="1766656135">
                                                  <w:marLeft w:val="0"/>
                                                  <w:marRight w:val="0"/>
                                                  <w:marTop w:val="0"/>
                                                  <w:marBottom w:val="0"/>
                                                  <w:divBdr>
                                                    <w:top w:val="none" w:sz="0" w:space="0" w:color="auto"/>
                                                    <w:left w:val="none" w:sz="0" w:space="0" w:color="auto"/>
                                                    <w:bottom w:val="none" w:sz="0" w:space="0" w:color="auto"/>
                                                    <w:right w:val="none" w:sz="0" w:space="0" w:color="auto"/>
                                                  </w:divBdr>
                                                </w:div>
                                                <w:div w:id="1477599839">
                                                  <w:marLeft w:val="0"/>
                                                  <w:marRight w:val="0"/>
                                                  <w:marTop w:val="0"/>
                                                  <w:marBottom w:val="0"/>
                                                  <w:divBdr>
                                                    <w:top w:val="none" w:sz="0" w:space="0" w:color="auto"/>
                                                    <w:left w:val="none" w:sz="0" w:space="0" w:color="auto"/>
                                                    <w:bottom w:val="none" w:sz="0" w:space="0" w:color="auto"/>
                                                    <w:right w:val="none" w:sz="0" w:space="0" w:color="auto"/>
                                                  </w:divBdr>
                                                </w:div>
                                                <w:div w:id="325282720">
                                                  <w:marLeft w:val="0"/>
                                                  <w:marRight w:val="0"/>
                                                  <w:marTop w:val="0"/>
                                                  <w:marBottom w:val="0"/>
                                                  <w:divBdr>
                                                    <w:top w:val="none" w:sz="0" w:space="0" w:color="auto"/>
                                                    <w:left w:val="none" w:sz="0" w:space="0" w:color="auto"/>
                                                    <w:bottom w:val="none" w:sz="0" w:space="0" w:color="auto"/>
                                                    <w:right w:val="none" w:sz="0" w:space="0" w:color="auto"/>
                                                  </w:divBdr>
                                                </w:div>
                                                <w:div w:id="817502578">
                                                  <w:marLeft w:val="0"/>
                                                  <w:marRight w:val="0"/>
                                                  <w:marTop w:val="0"/>
                                                  <w:marBottom w:val="0"/>
                                                  <w:divBdr>
                                                    <w:top w:val="none" w:sz="0" w:space="0" w:color="auto"/>
                                                    <w:left w:val="none" w:sz="0" w:space="0" w:color="auto"/>
                                                    <w:bottom w:val="none" w:sz="0" w:space="0" w:color="auto"/>
                                                    <w:right w:val="none" w:sz="0" w:space="0" w:color="auto"/>
                                                  </w:divBdr>
                                                </w:div>
                                                <w:div w:id="1973250176">
                                                  <w:marLeft w:val="0"/>
                                                  <w:marRight w:val="0"/>
                                                  <w:marTop w:val="0"/>
                                                  <w:marBottom w:val="0"/>
                                                  <w:divBdr>
                                                    <w:top w:val="none" w:sz="0" w:space="0" w:color="auto"/>
                                                    <w:left w:val="none" w:sz="0" w:space="0" w:color="auto"/>
                                                    <w:bottom w:val="none" w:sz="0" w:space="0" w:color="auto"/>
                                                    <w:right w:val="none" w:sz="0" w:space="0" w:color="auto"/>
                                                  </w:divBdr>
                                                </w:div>
                                                <w:div w:id="123473116">
                                                  <w:marLeft w:val="0"/>
                                                  <w:marRight w:val="0"/>
                                                  <w:marTop w:val="0"/>
                                                  <w:marBottom w:val="0"/>
                                                  <w:divBdr>
                                                    <w:top w:val="none" w:sz="0" w:space="0" w:color="auto"/>
                                                    <w:left w:val="none" w:sz="0" w:space="0" w:color="auto"/>
                                                    <w:bottom w:val="none" w:sz="0" w:space="0" w:color="auto"/>
                                                    <w:right w:val="none" w:sz="0" w:space="0" w:color="auto"/>
                                                  </w:divBdr>
                                                </w:div>
                                                <w:div w:id="11255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3228441">
          <w:marLeft w:val="0"/>
          <w:marRight w:val="0"/>
          <w:marTop w:val="0"/>
          <w:marBottom w:val="0"/>
          <w:divBdr>
            <w:top w:val="none" w:sz="0" w:space="0" w:color="auto"/>
            <w:left w:val="none" w:sz="0" w:space="0" w:color="auto"/>
            <w:bottom w:val="none" w:sz="0" w:space="0" w:color="auto"/>
            <w:right w:val="none" w:sz="0" w:space="0" w:color="auto"/>
          </w:divBdr>
          <w:divsChild>
            <w:div w:id="1116485119">
              <w:marLeft w:val="0"/>
              <w:marRight w:val="0"/>
              <w:marTop w:val="0"/>
              <w:marBottom w:val="0"/>
              <w:divBdr>
                <w:top w:val="none" w:sz="0" w:space="0" w:color="auto"/>
                <w:left w:val="none" w:sz="0" w:space="0" w:color="auto"/>
                <w:bottom w:val="none" w:sz="0" w:space="0" w:color="auto"/>
                <w:right w:val="none" w:sz="0" w:space="0" w:color="auto"/>
              </w:divBdr>
              <w:divsChild>
                <w:div w:id="266931289">
                  <w:marLeft w:val="0"/>
                  <w:marRight w:val="0"/>
                  <w:marTop w:val="0"/>
                  <w:marBottom w:val="0"/>
                  <w:divBdr>
                    <w:top w:val="none" w:sz="0" w:space="0" w:color="auto"/>
                    <w:left w:val="none" w:sz="0" w:space="0" w:color="auto"/>
                    <w:bottom w:val="none" w:sz="0" w:space="0" w:color="auto"/>
                    <w:right w:val="none" w:sz="0" w:space="0" w:color="auto"/>
                  </w:divBdr>
                  <w:divsChild>
                    <w:div w:id="90584792">
                      <w:marLeft w:val="0"/>
                      <w:marRight w:val="0"/>
                      <w:marTop w:val="0"/>
                      <w:marBottom w:val="0"/>
                      <w:divBdr>
                        <w:top w:val="none" w:sz="0" w:space="0" w:color="auto"/>
                        <w:left w:val="none" w:sz="0" w:space="0" w:color="auto"/>
                        <w:bottom w:val="none" w:sz="0" w:space="0" w:color="auto"/>
                        <w:right w:val="none" w:sz="0" w:space="0" w:color="auto"/>
                      </w:divBdr>
                      <w:divsChild>
                        <w:div w:id="1941332375">
                          <w:marLeft w:val="0"/>
                          <w:marRight w:val="0"/>
                          <w:marTop w:val="0"/>
                          <w:marBottom w:val="0"/>
                          <w:divBdr>
                            <w:top w:val="none" w:sz="0" w:space="0" w:color="auto"/>
                            <w:left w:val="none" w:sz="0" w:space="0" w:color="auto"/>
                            <w:bottom w:val="none" w:sz="0" w:space="0" w:color="auto"/>
                            <w:right w:val="none" w:sz="0" w:space="0" w:color="auto"/>
                          </w:divBdr>
                          <w:divsChild>
                            <w:div w:id="2086561421">
                              <w:marLeft w:val="0"/>
                              <w:marRight w:val="120"/>
                              <w:marTop w:val="0"/>
                              <w:marBottom w:val="0"/>
                              <w:divBdr>
                                <w:top w:val="none" w:sz="0" w:space="0" w:color="auto"/>
                                <w:left w:val="none" w:sz="0" w:space="0" w:color="auto"/>
                                <w:bottom w:val="none" w:sz="0" w:space="0" w:color="auto"/>
                                <w:right w:val="none" w:sz="0" w:space="0" w:color="auto"/>
                              </w:divBdr>
                              <w:divsChild>
                                <w:div w:id="1227255312">
                                  <w:marLeft w:val="-300"/>
                                  <w:marRight w:val="0"/>
                                  <w:marTop w:val="0"/>
                                  <w:marBottom w:val="0"/>
                                  <w:divBdr>
                                    <w:top w:val="none" w:sz="0" w:space="0" w:color="auto"/>
                                    <w:left w:val="none" w:sz="0" w:space="0" w:color="auto"/>
                                    <w:bottom w:val="none" w:sz="0" w:space="0" w:color="auto"/>
                                    <w:right w:val="none" w:sz="0" w:space="0" w:color="auto"/>
                                  </w:divBdr>
                                </w:div>
                              </w:divsChild>
                            </w:div>
                            <w:div w:id="277565755">
                              <w:marLeft w:val="-240"/>
                              <w:marRight w:val="-120"/>
                              <w:marTop w:val="0"/>
                              <w:marBottom w:val="0"/>
                              <w:divBdr>
                                <w:top w:val="none" w:sz="0" w:space="0" w:color="auto"/>
                                <w:left w:val="none" w:sz="0" w:space="0" w:color="auto"/>
                                <w:bottom w:val="none" w:sz="0" w:space="0" w:color="auto"/>
                                <w:right w:val="none" w:sz="0" w:space="0" w:color="auto"/>
                              </w:divBdr>
                              <w:divsChild>
                                <w:div w:id="2029522655">
                                  <w:marLeft w:val="0"/>
                                  <w:marRight w:val="0"/>
                                  <w:marTop w:val="0"/>
                                  <w:marBottom w:val="60"/>
                                  <w:divBdr>
                                    <w:top w:val="none" w:sz="0" w:space="0" w:color="auto"/>
                                    <w:left w:val="none" w:sz="0" w:space="0" w:color="auto"/>
                                    <w:bottom w:val="none" w:sz="0" w:space="0" w:color="auto"/>
                                    <w:right w:val="none" w:sz="0" w:space="0" w:color="auto"/>
                                  </w:divBdr>
                                  <w:divsChild>
                                    <w:div w:id="63726982">
                                      <w:marLeft w:val="0"/>
                                      <w:marRight w:val="0"/>
                                      <w:marTop w:val="0"/>
                                      <w:marBottom w:val="0"/>
                                      <w:divBdr>
                                        <w:top w:val="none" w:sz="0" w:space="0" w:color="auto"/>
                                        <w:left w:val="none" w:sz="0" w:space="0" w:color="auto"/>
                                        <w:bottom w:val="none" w:sz="0" w:space="0" w:color="auto"/>
                                        <w:right w:val="none" w:sz="0" w:space="0" w:color="auto"/>
                                      </w:divBdr>
                                      <w:divsChild>
                                        <w:div w:id="479228539">
                                          <w:marLeft w:val="0"/>
                                          <w:marRight w:val="0"/>
                                          <w:marTop w:val="0"/>
                                          <w:marBottom w:val="0"/>
                                          <w:divBdr>
                                            <w:top w:val="none" w:sz="0" w:space="0" w:color="auto"/>
                                            <w:left w:val="none" w:sz="0" w:space="0" w:color="auto"/>
                                            <w:bottom w:val="none" w:sz="0" w:space="0" w:color="auto"/>
                                            <w:right w:val="none" w:sz="0" w:space="0" w:color="auto"/>
                                          </w:divBdr>
                                          <w:divsChild>
                                            <w:div w:id="1577517273">
                                              <w:marLeft w:val="0"/>
                                              <w:marRight w:val="0"/>
                                              <w:marTop w:val="0"/>
                                              <w:marBottom w:val="0"/>
                                              <w:divBdr>
                                                <w:top w:val="none" w:sz="0" w:space="0" w:color="auto"/>
                                                <w:left w:val="none" w:sz="0" w:space="0" w:color="auto"/>
                                                <w:bottom w:val="none" w:sz="0" w:space="0" w:color="auto"/>
                                                <w:right w:val="none" w:sz="0" w:space="0" w:color="auto"/>
                                              </w:divBdr>
                                              <w:divsChild>
                                                <w:div w:id="1294555502">
                                                  <w:marLeft w:val="0"/>
                                                  <w:marRight w:val="0"/>
                                                  <w:marTop w:val="0"/>
                                                  <w:marBottom w:val="0"/>
                                                  <w:divBdr>
                                                    <w:top w:val="none" w:sz="0" w:space="0" w:color="auto"/>
                                                    <w:left w:val="none" w:sz="0" w:space="0" w:color="auto"/>
                                                    <w:bottom w:val="none" w:sz="0" w:space="0" w:color="auto"/>
                                                    <w:right w:val="none" w:sz="0" w:space="0" w:color="auto"/>
                                                  </w:divBdr>
                                                </w:div>
                                                <w:div w:id="2126801504">
                                                  <w:marLeft w:val="0"/>
                                                  <w:marRight w:val="0"/>
                                                  <w:marTop w:val="0"/>
                                                  <w:marBottom w:val="0"/>
                                                  <w:divBdr>
                                                    <w:top w:val="none" w:sz="0" w:space="0" w:color="auto"/>
                                                    <w:left w:val="none" w:sz="0" w:space="0" w:color="auto"/>
                                                    <w:bottom w:val="none" w:sz="0" w:space="0" w:color="auto"/>
                                                    <w:right w:val="none" w:sz="0" w:space="0" w:color="auto"/>
                                                  </w:divBdr>
                                                </w:div>
                                                <w:div w:id="1807314294">
                                                  <w:marLeft w:val="0"/>
                                                  <w:marRight w:val="0"/>
                                                  <w:marTop w:val="0"/>
                                                  <w:marBottom w:val="0"/>
                                                  <w:divBdr>
                                                    <w:top w:val="none" w:sz="0" w:space="0" w:color="auto"/>
                                                    <w:left w:val="none" w:sz="0" w:space="0" w:color="auto"/>
                                                    <w:bottom w:val="none" w:sz="0" w:space="0" w:color="auto"/>
                                                    <w:right w:val="none" w:sz="0" w:space="0" w:color="auto"/>
                                                  </w:divBdr>
                                                </w:div>
                                                <w:div w:id="1047097391">
                                                  <w:marLeft w:val="0"/>
                                                  <w:marRight w:val="0"/>
                                                  <w:marTop w:val="0"/>
                                                  <w:marBottom w:val="0"/>
                                                  <w:divBdr>
                                                    <w:top w:val="none" w:sz="0" w:space="0" w:color="auto"/>
                                                    <w:left w:val="none" w:sz="0" w:space="0" w:color="auto"/>
                                                    <w:bottom w:val="none" w:sz="0" w:space="0" w:color="auto"/>
                                                    <w:right w:val="none" w:sz="0" w:space="0" w:color="auto"/>
                                                  </w:divBdr>
                                                </w:div>
                                                <w:div w:id="569929153">
                                                  <w:marLeft w:val="0"/>
                                                  <w:marRight w:val="0"/>
                                                  <w:marTop w:val="0"/>
                                                  <w:marBottom w:val="0"/>
                                                  <w:divBdr>
                                                    <w:top w:val="none" w:sz="0" w:space="0" w:color="auto"/>
                                                    <w:left w:val="none" w:sz="0" w:space="0" w:color="auto"/>
                                                    <w:bottom w:val="none" w:sz="0" w:space="0" w:color="auto"/>
                                                    <w:right w:val="none" w:sz="0" w:space="0" w:color="auto"/>
                                                  </w:divBdr>
                                                </w:div>
                                                <w:div w:id="1635716754">
                                                  <w:marLeft w:val="0"/>
                                                  <w:marRight w:val="0"/>
                                                  <w:marTop w:val="0"/>
                                                  <w:marBottom w:val="0"/>
                                                  <w:divBdr>
                                                    <w:top w:val="none" w:sz="0" w:space="0" w:color="auto"/>
                                                    <w:left w:val="none" w:sz="0" w:space="0" w:color="auto"/>
                                                    <w:bottom w:val="none" w:sz="0" w:space="0" w:color="auto"/>
                                                    <w:right w:val="none" w:sz="0" w:space="0" w:color="auto"/>
                                                  </w:divBdr>
                                                </w:div>
                                                <w:div w:id="15158903">
                                                  <w:marLeft w:val="0"/>
                                                  <w:marRight w:val="0"/>
                                                  <w:marTop w:val="0"/>
                                                  <w:marBottom w:val="0"/>
                                                  <w:divBdr>
                                                    <w:top w:val="none" w:sz="0" w:space="0" w:color="auto"/>
                                                    <w:left w:val="none" w:sz="0" w:space="0" w:color="auto"/>
                                                    <w:bottom w:val="none" w:sz="0" w:space="0" w:color="auto"/>
                                                    <w:right w:val="none" w:sz="0" w:space="0" w:color="auto"/>
                                                  </w:divBdr>
                                                </w:div>
                                                <w:div w:id="695886012">
                                                  <w:marLeft w:val="0"/>
                                                  <w:marRight w:val="0"/>
                                                  <w:marTop w:val="0"/>
                                                  <w:marBottom w:val="0"/>
                                                  <w:divBdr>
                                                    <w:top w:val="none" w:sz="0" w:space="0" w:color="auto"/>
                                                    <w:left w:val="none" w:sz="0" w:space="0" w:color="auto"/>
                                                    <w:bottom w:val="none" w:sz="0" w:space="0" w:color="auto"/>
                                                    <w:right w:val="none" w:sz="0" w:space="0" w:color="auto"/>
                                                  </w:divBdr>
                                                </w:div>
                                                <w:div w:id="1637643388">
                                                  <w:marLeft w:val="0"/>
                                                  <w:marRight w:val="0"/>
                                                  <w:marTop w:val="0"/>
                                                  <w:marBottom w:val="0"/>
                                                  <w:divBdr>
                                                    <w:top w:val="none" w:sz="0" w:space="0" w:color="auto"/>
                                                    <w:left w:val="none" w:sz="0" w:space="0" w:color="auto"/>
                                                    <w:bottom w:val="none" w:sz="0" w:space="0" w:color="auto"/>
                                                    <w:right w:val="none" w:sz="0" w:space="0" w:color="auto"/>
                                                  </w:divBdr>
                                                </w:div>
                                                <w:div w:id="19311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7432048">
          <w:marLeft w:val="0"/>
          <w:marRight w:val="0"/>
          <w:marTop w:val="0"/>
          <w:marBottom w:val="0"/>
          <w:divBdr>
            <w:top w:val="none" w:sz="0" w:space="0" w:color="auto"/>
            <w:left w:val="none" w:sz="0" w:space="0" w:color="auto"/>
            <w:bottom w:val="none" w:sz="0" w:space="0" w:color="auto"/>
            <w:right w:val="none" w:sz="0" w:space="0" w:color="auto"/>
          </w:divBdr>
          <w:divsChild>
            <w:div w:id="1530989964">
              <w:marLeft w:val="0"/>
              <w:marRight w:val="0"/>
              <w:marTop w:val="0"/>
              <w:marBottom w:val="0"/>
              <w:divBdr>
                <w:top w:val="none" w:sz="0" w:space="0" w:color="auto"/>
                <w:left w:val="none" w:sz="0" w:space="0" w:color="auto"/>
                <w:bottom w:val="none" w:sz="0" w:space="0" w:color="auto"/>
                <w:right w:val="none" w:sz="0" w:space="0" w:color="auto"/>
              </w:divBdr>
              <w:divsChild>
                <w:div w:id="1748726567">
                  <w:marLeft w:val="0"/>
                  <w:marRight w:val="0"/>
                  <w:marTop w:val="0"/>
                  <w:marBottom w:val="0"/>
                  <w:divBdr>
                    <w:top w:val="none" w:sz="0" w:space="0" w:color="auto"/>
                    <w:left w:val="none" w:sz="0" w:space="0" w:color="auto"/>
                    <w:bottom w:val="none" w:sz="0" w:space="0" w:color="auto"/>
                    <w:right w:val="none" w:sz="0" w:space="0" w:color="auto"/>
                  </w:divBdr>
                  <w:divsChild>
                    <w:div w:id="1271930741">
                      <w:marLeft w:val="0"/>
                      <w:marRight w:val="0"/>
                      <w:marTop w:val="0"/>
                      <w:marBottom w:val="0"/>
                      <w:divBdr>
                        <w:top w:val="none" w:sz="0" w:space="0" w:color="auto"/>
                        <w:left w:val="none" w:sz="0" w:space="0" w:color="auto"/>
                        <w:bottom w:val="none" w:sz="0" w:space="0" w:color="auto"/>
                        <w:right w:val="none" w:sz="0" w:space="0" w:color="auto"/>
                      </w:divBdr>
                      <w:divsChild>
                        <w:div w:id="245387031">
                          <w:marLeft w:val="0"/>
                          <w:marRight w:val="0"/>
                          <w:marTop w:val="0"/>
                          <w:marBottom w:val="0"/>
                          <w:divBdr>
                            <w:top w:val="none" w:sz="0" w:space="0" w:color="auto"/>
                            <w:left w:val="none" w:sz="0" w:space="0" w:color="auto"/>
                            <w:bottom w:val="none" w:sz="0" w:space="0" w:color="auto"/>
                            <w:right w:val="none" w:sz="0" w:space="0" w:color="auto"/>
                          </w:divBdr>
                          <w:divsChild>
                            <w:div w:id="906960861">
                              <w:marLeft w:val="0"/>
                              <w:marRight w:val="120"/>
                              <w:marTop w:val="0"/>
                              <w:marBottom w:val="0"/>
                              <w:divBdr>
                                <w:top w:val="none" w:sz="0" w:space="0" w:color="auto"/>
                                <w:left w:val="none" w:sz="0" w:space="0" w:color="auto"/>
                                <w:bottom w:val="none" w:sz="0" w:space="0" w:color="auto"/>
                                <w:right w:val="none" w:sz="0" w:space="0" w:color="auto"/>
                              </w:divBdr>
                              <w:divsChild>
                                <w:div w:id="544224187">
                                  <w:marLeft w:val="-300"/>
                                  <w:marRight w:val="0"/>
                                  <w:marTop w:val="0"/>
                                  <w:marBottom w:val="0"/>
                                  <w:divBdr>
                                    <w:top w:val="none" w:sz="0" w:space="0" w:color="auto"/>
                                    <w:left w:val="none" w:sz="0" w:space="0" w:color="auto"/>
                                    <w:bottom w:val="none" w:sz="0" w:space="0" w:color="auto"/>
                                    <w:right w:val="none" w:sz="0" w:space="0" w:color="auto"/>
                                  </w:divBdr>
                                </w:div>
                              </w:divsChild>
                            </w:div>
                            <w:div w:id="1363825907">
                              <w:marLeft w:val="-240"/>
                              <w:marRight w:val="-120"/>
                              <w:marTop w:val="0"/>
                              <w:marBottom w:val="0"/>
                              <w:divBdr>
                                <w:top w:val="none" w:sz="0" w:space="0" w:color="auto"/>
                                <w:left w:val="none" w:sz="0" w:space="0" w:color="auto"/>
                                <w:bottom w:val="none" w:sz="0" w:space="0" w:color="auto"/>
                                <w:right w:val="none" w:sz="0" w:space="0" w:color="auto"/>
                              </w:divBdr>
                              <w:divsChild>
                                <w:div w:id="1977102458">
                                  <w:marLeft w:val="0"/>
                                  <w:marRight w:val="0"/>
                                  <w:marTop w:val="0"/>
                                  <w:marBottom w:val="60"/>
                                  <w:divBdr>
                                    <w:top w:val="none" w:sz="0" w:space="0" w:color="auto"/>
                                    <w:left w:val="none" w:sz="0" w:space="0" w:color="auto"/>
                                    <w:bottom w:val="none" w:sz="0" w:space="0" w:color="auto"/>
                                    <w:right w:val="none" w:sz="0" w:space="0" w:color="auto"/>
                                  </w:divBdr>
                                  <w:divsChild>
                                    <w:div w:id="468059259">
                                      <w:marLeft w:val="0"/>
                                      <w:marRight w:val="0"/>
                                      <w:marTop w:val="0"/>
                                      <w:marBottom w:val="0"/>
                                      <w:divBdr>
                                        <w:top w:val="none" w:sz="0" w:space="0" w:color="auto"/>
                                        <w:left w:val="none" w:sz="0" w:space="0" w:color="auto"/>
                                        <w:bottom w:val="none" w:sz="0" w:space="0" w:color="auto"/>
                                        <w:right w:val="none" w:sz="0" w:space="0" w:color="auto"/>
                                      </w:divBdr>
                                      <w:divsChild>
                                        <w:div w:id="1768041929">
                                          <w:marLeft w:val="0"/>
                                          <w:marRight w:val="0"/>
                                          <w:marTop w:val="0"/>
                                          <w:marBottom w:val="0"/>
                                          <w:divBdr>
                                            <w:top w:val="none" w:sz="0" w:space="0" w:color="auto"/>
                                            <w:left w:val="none" w:sz="0" w:space="0" w:color="auto"/>
                                            <w:bottom w:val="none" w:sz="0" w:space="0" w:color="auto"/>
                                            <w:right w:val="none" w:sz="0" w:space="0" w:color="auto"/>
                                          </w:divBdr>
                                          <w:divsChild>
                                            <w:div w:id="835732114">
                                              <w:marLeft w:val="0"/>
                                              <w:marRight w:val="0"/>
                                              <w:marTop w:val="0"/>
                                              <w:marBottom w:val="0"/>
                                              <w:divBdr>
                                                <w:top w:val="none" w:sz="0" w:space="0" w:color="auto"/>
                                                <w:left w:val="none" w:sz="0" w:space="0" w:color="auto"/>
                                                <w:bottom w:val="none" w:sz="0" w:space="0" w:color="auto"/>
                                                <w:right w:val="none" w:sz="0" w:space="0" w:color="auto"/>
                                              </w:divBdr>
                                              <w:divsChild>
                                                <w:div w:id="1977027284">
                                                  <w:marLeft w:val="0"/>
                                                  <w:marRight w:val="0"/>
                                                  <w:marTop w:val="0"/>
                                                  <w:marBottom w:val="0"/>
                                                  <w:divBdr>
                                                    <w:top w:val="none" w:sz="0" w:space="0" w:color="auto"/>
                                                    <w:left w:val="none" w:sz="0" w:space="0" w:color="auto"/>
                                                    <w:bottom w:val="none" w:sz="0" w:space="0" w:color="auto"/>
                                                    <w:right w:val="none" w:sz="0" w:space="0" w:color="auto"/>
                                                  </w:divBdr>
                                                </w:div>
                                                <w:div w:id="1157721249">
                                                  <w:marLeft w:val="0"/>
                                                  <w:marRight w:val="0"/>
                                                  <w:marTop w:val="0"/>
                                                  <w:marBottom w:val="0"/>
                                                  <w:divBdr>
                                                    <w:top w:val="none" w:sz="0" w:space="0" w:color="auto"/>
                                                    <w:left w:val="none" w:sz="0" w:space="0" w:color="auto"/>
                                                    <w:bottom w:val="none" w:sz="0" w:space="0" w:color="auto"/>
                                                    <w:right w:val="none" w:sz="0" w:space="0" w:color="auto"/>
                                                  </w:divBdr>
                                                </w:div>
                                                <w:div w:id="1094783858">
                                                  <w:marLeft w:val="0"/>
                                                  <w:marRight w:val="0"/>
                                                  <w:marTop w:val="0"/>
                                                  <w:marBottom w:val="0"/>
                                                  <w:divBdr>
                                                    <w:top w:val="none" w:sz="0" w:space="0" w:color="auto"/>
                                                    <w:left w:val="none" w:sz="0" w:space="0" w:color="auto"/>
                                                    <w:bottom w:val="none" w:sz="0" w:space="0" w:color="auto"/>
                                                    <w:right w:val="none" w:sz="0" w:space="0" w:color="auto"/>
                                                  </w:divBdr>
                                                </w:div>
                                                <w:div w:id="2057967715">
                                                  <w:marLeft w:val="0"/>
                                                  <w:marRight w:val="0"/>
                                                  <w:marTop w:val="0"/>
                                                  <w:marBottom w:val="0"/>
                                                  <w:divBdr>
                                                    <w:top w:val="none" w:sz="0" w:space="0" w:color="auto"/>
                                                    <w:left w:val="none" w:sz="0" w:space="0" w:color="auto"/>
                                                    <w:bottom w:val="none" w:sz="0" w:space="0" w:color="auto"/>
                                                    <w:right w:val="none" w:sz="0" w:space="0" w:color="auto"/>
                                                  </w:divBdr>
                                                </w:div>
                                                <w:div w:id="1571231328">
                                                  <w:marLeft w:val="0"/>
                                                  <w:marRight w:val="0"/>
                                                  <w:marTop w:val="0"/>
                                                  <w:marBottom w:val="0"/>
                                                  <w:divBdr>
                                                    <w:top w:val="none" w:sz="0" w:space="0" w:color="auto"/>
                                                    <w:left w:val="none" w:sz="0" w:space="0" w:color="auto"/>
                                                    <w:bottom w:val="none" w:sz="0" w:space="0" w:color="auto"/>
                                                    <w:right w:val="none" w:sz="0" w:space="0" w:color="auto"/>
                                                  </w:divBdr>
                                                </w:div>
                                                <w:div w:id="192623107">
                                                  <w:marLeft w:val="0"/>
                                                  <w:marRight w:val="0"/>
                                                  <w:marTop w:val="0"/>
                                                  <w:marBottom w:val="0"/>
                                                  <w:divBdr>
                                                    <w:top w:val="none" w:sz="0" w:space="0" w:color="auto"/>
                                                    <w:left w:val="none" w:sz="0" w:space="0" w:color="auto"/>
                                                    <w:bottom w:val="none" w:sz="0" w:space="0" w:color="auto"/>
                                                    <w:right w:val="none" w:sz="0" w:space="0" w:color="auto"/>
                                                  </w:divBdr>
                                                </w:div>
                                                <w:div w:id="1595434907">
                                                  <w:marLeft w:val="0"/>
                                                  <w:marRight w:val="0"/>
                                                  <w:marTop w:val="0"/>
                                                  <w:marBottom w:val="0"/>
                                                  <w:divBdr>
                                                    <w:top w:val="none" w:sz="0" w:space="0" w:color="auto"/>
                                                    <w:left w:val="none" w:sz="0" w:space="0" w:color="auto"/>
                                                    <w:bottom w:val="none" w:sz="0" w:space="0" w:color="auto"/>
                                                    <w:right w:val="none" w:sz="0" w:space="0" w:color="auto"/>
                                                  </w:divBdr>
                                                </w:div>
                                                <w:div w:id="1343049748">
                                                  <w:marLeft w:val="0"/>
                                                  <w:marRight w:val="0"/>
                                                  <w:marTop w:val="0"/>
                                                  <w:marBottom w:val="0"/>
                                                  <w:divBdr>
                                                    <w:top w:val="none" w:sz="0" w:space="0" w:color="auto"/>
                                                    <w:left w:val="none" w:sz="0" w:space="0" w:color="auto"/>
                                                    <w:bottom w:val="none" w:sz="0" w:space="0" w:color="auto"/>
                                                    <w:right w:val="none" w:sz="0" w:space="0" w:color="auto"/>
                                                  </w:divBdr>
                                                </w:div>
                                                <w:div w:id="300817610">
                                                  <w:marLeft w:val="0"/>
                                                  <w:marRight w:val="0"/>
                                                  <w:marTop w:val="0"/>
                                                  <w:marBottom w:val="0"/>
                                                  <w:divBdr>
                                                    <w:top w:val="none" w:sz="0" w:space="0" w:color="auto"/>
                                                    <w:left w:val="none" w:sz="0" w:space="0" w:color="auto"/>
                                                    <w:bottom w:val="none" w:sz="0" w:space="0" w:color="auto"/>
                                                    <w:right w:val="none" w:sz="0" w:space="0" w:color="auto"/>
                                                  </w:divBdr>
                                                </w:div>
                                                <w:div w:id="20337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09593">
      <w:bodyDiv w:val="1"/>
      <w:marLeft w:val="0"/>
      <w:marRight w:val="0"/>
      <w:marTop w:val="0"/>
      <w:marBottom w:val="0"/>
      <w:divBdr>
        <w:top w:val="none" w:sz="0" w:space="0" w:color="auto"/>
        <w:left w:val="none" w:sz="0" w:space="0" w:color="auto"/>
        <w:bottom w:val="none" w:sz="0" w:space="0" w:color="auto"/>
        <w:right w:val="none" w:sz="0" w:space="0" w:color="auto"/>
      </w:divBdr>
      <w:divsChild>
        <w:div w:id="665479979">
          <w:marLeft w:val="0"/>
          <w:marRight w:val="0"/>
          <w:marTop w:val="0"/>
          <w:marBottom w:val="0"/>
          <w:divBdr>
            <w:top w:val="none" w:sz="0" w:space="0" w:color="auto"/>
            <w:left w:val="none" w:sz="0" w:space="0" w:color="auto"/>
            <w:bottom w:val="none" w:sz="0" w:space="0" w:color="auto"/>
            <w:right w:val="none" w:sz="0" w:space="0" w:color="auto"/>
          </w:divBdr>
          <w:divsChild>
            <w:div w:id="147793520">
              <w:marLeft w:val="0"/>
              <w:marRight w:val="0"/>
              <w:marTop w:val="0"/>
              <w:marBottom w:val="0"/>
              <w:divBdr>
                <w:top w:val="none" w:sz="0" w:space="0" w:color="auto"/>
                <w:left w:val="none" w:sz="0" w:space="0" w:color="auto"/>
                <w:bottom w:val="none" w:sz="0" w:space="0" w:color="auto"/>
                <w:right w:val="none" w:sz="0" w:space="0" w:color="auto"/>
              </w:divBdr>
              <w:divsChild>
                <w:div w:id="501940291">
                  <w:marLeft w:val="0"/>
                  <w:marRight w:val="0"/>
                  <w:marTop w:val="0"/>
                  <w:marBottom w:val="0"/>
                  <w:divBdr>
                    <w:top w:val="none" w:sz="0" w:space="0" w:color="auto"/>
                    <w:left w:val="none" w:sz="0" w:space="0" w:color="auto"/>
                    <w:bottom w:val="none" w:sz="0" w:space="0" w:color="auto"/>
                    <w:right w:val="none" w:sz="0" w:space="0" w:color="auto"/>
                  </w:divBdr>
                  <w:divsChild>
                    <w:div w:id="102505254">
                      <w:marLeft w:val="0"/>
                      <w:marRight w:val="0"/>
                      <w:marTop w:val="0"/>
                      <w:marBottom w:val="0"/>
                      <w:divBdr>
                        <w:top w:val="none" w:sz="0" w:space="0" w:color="auto"/>
                        <w:left w:val="none" w:sz="0" w:space="0" w:color="auto"/>
                        <w:bottom w:val="none" w:sz="0" w:space="0" w:color="auto"/>
                        <w:right w:val="none" w:sz="0" w:space="0" w:color="auto"/>
                      </w:divBdr>
                      <w:divsChild>
                        <w:div w:id="598297091">
                          <w:marLeft w:val="0"/>
                          <w:marRight w:val="0"/>
                          <w:marTop w:val="0"/>
                          <w:marBottom w:val="0"/>
                          <w:divBdr>
                            <w:top w:val="none" w:sz="0" w:space="0" w:color="auto"/>
                            <w:left w:val="none" w:sz="0" w:space="0" w:color="auto"/>
                            <w:bottom w:val="none" w:sz="0" w:space="0" w:color="auto"/>
                            <w:right w:val="none" w:sz="0" w:space="0" w:color="auto"/>
                          </w:divBdr>
                          <w:divsChild>
                            <w:div w:id="1005941329">
                              <w:marLeft w:val="0"/>
                              <w:marRight w:val="120"/>
                              <w:marTop w:val="0"/>
                              <w:marBottom w:val="0"/>
                              <w:divBdr>
                                <w:top w:val="none" w:sz="0" w:space="0" w:color="auto"/>
                                <w:left w:val="none" w:sz="0" w:space="0" w:color="auto"/>
                                <w:bottom w:val="none" w:sz="0" w:space="0" w:color="auto"/>
                                <w:right w:val="none" w:sz="0" w:space="0" w:color="auto"/>
                              </w:divBdr>
                            </w:div>
                            <w:div w:id="251201287">
                              <w:marLeft w:val="-240"/>
                              <w:marRight w:val="-120"/>
                              <w:marTop w:val="0"/>
                              <w:marBottom w:val="0"/>
                              <w:divBdr>
                                <w:top w:val="none" w:sz="0" w:space="0" w:color="auto"/>
                                <w:left w:val="none" w:sz="0" w:space="0" w:color="auto"/>
                                <w:bottom w:val="none" w:sz="0" w:space="0" w:color="auto"/>
                                <w:right w:val="none" w:sz="0" w:space="0" w:color="auto"/>
                              </w:divBdr>
                              <w:divsChild>
                                <w:div w:id="147136755">
                                  <w:marLeft w:val="0"/>
                                  <w:marRight w:val="0"/>
                                  <w:marTop w:val="0"/>
                                  <w:marBottom w:val="60"/>
                                  <w:divBdr>
                                    <w:top w:val="none" w:sz="0" w:space="0" w:color="auto"/>
                                    <w:left w:val="none" w:sz="0" w:space="0" w:color="auto"/>
                                    <w:bottom w:val="none" w:sz="0" w:space="0" w:color="auto"/>
                                    <w:right w:val="none" w:sz="0" w:space="0" w:color="auto"/>
                                  </w:divBdr>
                                  <w:divsChild>
                                    <w:div w:id="989139302">
                                      <w:marLeft w:val="0"/>
                                      <w:marRight w:val="0"/>
                                      <w:marTop w:val="0"/>
                                      <w:marBottom w:val="0"/>
                                      <w:divBdr>
                                        <w:top w:val="none" w:sz="0" w:space="0" w:color="auto"/>
                                        <w:left w:val="none" w:sz="0" w:space="0" w:color="auto"/>
                                        <w:bottom w:val="none" w:sz="0" w:space="0" w:color="auto"/>
                                        <w:right w:val="none" w:sz="0" w:space="0" w:color="auto"/>
                                      </w:divBdr>
                                      <w:divsChild>
                                        <w:div w:id="579172869">
                                          <w:marLeft w:val="0"/>
                                          <w:marRight w:val="0"/>
                                          <w:marTop w:val="0"/>
                                          <w:marBottom w:val="0"/>
                                          <w:divBdr>
                                            <w:top w:val="none" w:sz="0" w:space="0" w:color="auto"/>
                                            <w:left w:val="none" w:sz="0" w:space="0" w:color="auto"/>
                                            <w:bottom w:val="none" w:sz="0" w:space="0" w:color="auto"/>
                                            <w:right w:val="none" w:sz="0" w:space="0" w:color="auto"/>
                                          </w:divBdr>
                                          <w:divsChild>
                                            <w:div w:id="54083059">
                                              <w:marLeft w:val="0"/>
                                              <w:marRight w:val="0"/>
                                              <w:marTop w:val="0"/>
                                              <w:marBottom w:val="0"/>
                                              <w:divBdr>
                                                <w:top w:val="none" w:sz="0" w:space="0" w:color="auto"/>
                                                <w:left w:val="none" w:sz="0" w:space="0" w:color="auto"/>
                                                <w:bottom w:val="none" w:sz="0" w:space="0" w:color="auto"/>
                                                <w:right w:val="none" w:sz="0" w:space="0" w:color="auto"/>
                                              </w:divBdr>
                                              <w:divsChild>
                                                <w:div w:id="1173649050">
                                                  <w:marLeft w:val="0"/>
                                                  <w:marRight w:val="0"/>
                                                  <w:marTop w:val="0"/>
                                                  <w:marBottom w:val="0"/>
                                                  <w:divBdr>
                                                    <w:top w:val="none" w:sz="0" w:space="0" w:color="auto"/>
                                                    <w:left w:val="none" w:sz="0" w:space="0" w:color="auto"/>
                                                    <w:bottom w:val="none" w:sz="0" w:space="0" w:color="auto"/>
                                                    <w:right w:val="none" w:sz="0" w:space="0" w:color="auto"/>
                                                  </w:divBdr>
                                                </w:div>
                                                <w:div w:id="870921798">
                                                  <w:marLeft w:val="0"/>
                                                  <w:marRight w:val="0"/>
                                                  <w:marTop w:val="0"/>
                                                  <w:marBottom w:val="0"/>
                                                  <w:divBdr>
                                                    <w:top w:val="none" w:sz="0" w:space="0" w:color="auto"/>
                                                    <w:left w:val="none" w:sz="0" w:space="0" w:color="auto"/>
                                                    <w:bottom w:val="none" w:sz="0" w:space="0" w:color="auto"/>
                                                    <w:right w:val="none" w:sz="0" w:space="0" w:color="auto"/>
                                                  </w:divBdr>
                                                </w:div>
                                                <w:div w:id="994721573">
                                                  <w:marLeft w:val="0"/>
                                                  <w:marRight w:val="0"/>
                                                  <w:marTop w:val="0"/>
                                                  <w:marBottom w:val="0"/>
                                                  <w:divBdr>
                                                    <w:top w:val="none" w:sz="0" w:space="0" w:color="auto"/>
                                                    <w:left w:val="none" w:sz="0" w:space="0" w:color="auto"/>
                                                    <w:bottom w:val="none" w:sz="0" w:space="0" w:color="auto"/>
                                                    <w:right w:val="none" w:sz="0" w:space="0" w:color="auto"/>
                                                  </w:divBdr>
                                                </w:div>
                                                <w:div w:id="276446126">
                                                  <w:marLeft w:val="0"/>
                                                  <w:marRight w:val="0"/>
                                                  <w:marTop w:val="0"/>
                                                  <w:marBottom w:val="0"/>
                                                  <w:divBdr>
                                                    <w:top w:val="none" w:sz="0" w:space="0" w:color="auto"/>
                                                    <w:left w:val="none" w:sz="0" w:space="0" w:color="auto"/>
                                                    <w:bottom w:val="none" w:sz="0" w:space="0" w:color="auto"/>
                                                    <w:right w:val="none" w:sz="0" w:space="0" w:color="auto"/>
                                                  </w:divBdr>
                                                </w:div>
                                                <w:div w:id="927232303">
                                                  <w:marLeft w:val="0"/>
                                                  <w:marRight w:val="0"/>
                                                  <w:marTop w:val="0"/>
                                                  <w:marBottom w:val="0"/>
                                                  <w:divBdr>
                                                    <w:top w:val="none" w:sz="0" w:space="0" w:color="auto"/>
                                                    <w:left w:val="none" w:sz="0" w:space="0" w:color="auto"/>
                                                    <w:bottom w:val="none" w:sz="0" w:space="0" w:color="auto"/>
                                                    <w:right w:val="none" w:sz="0" w:space="0" w:color="auto"/>
                                                  </w:divBdr>
                                                </w:div>
                                                <w:div w:id="1743789831">
                                                  <w:marLeft w:val="0"/>
                                                  <w:marRight w:val="0"/>
                                                  <w:marTop w:val="0"/>
                                                  <w:marBottom w:val="0"/>
                                                  <w:divBdr>
                                                    <w:top w:val="none" w:sz="0" w:space="0" w:color="auto"/>
                                                    <w:left w:val="none" w:sz="0" w:space="0" w:color="auto"/>
                                                    <w:bottom w:val="none" w:sz="0" w:space="0" w:color="auto"/>
                                                    <w:right w:val="none" w:sz="0" w:space="0" w:color="auto"/>
                                                  </w:divBdr>
                                                </w:div>
                                                <w:div w:id="1937639740">
                                                  <w:marLeft w:val="0"/>
                                                  <w:marRight w:val="0"/>
                                                  <w:marTop w:val="0"/>
                                                  <w:marBottom w:val="0"/>
                                                  <w:divBdr>
                                                    <w:top w:val="none" w:sz="0" w:space="0" w:color="auto"/>
                                                    <w:left w:val="none" w:sz="0" w:space="0" w:color="auto"/>
                                                    <w:bottom w:val="none" w:sz="0" w:space="0" w:color="auto"/>
                                                    <w:right w:val="none" w:sz="0" w:space="0" w:color="auto"/>
                                                  </w:divBdr>
                                                </w:div>
                                                <w:div w:id="20271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323258">
          <w:marLeft w:val="0"/>
          <w:marRight w:val="0"/>
          <w:marTop w:val="0"/>
          <w:marBottom w:val="0"/>
          <w:divBdr>
            <w:top w:val="none" w:sz="0" w:space="0" w:color="auto"/>
            <w:left w:val="none" w:sz="0" w:space="0" w:color="auto"/>
            <w:bottom w:val="none" w:sz="0" w:space="0" w:color="auto"/>
            <w:right w:val="none" w:sz="0" w:space="0" w:color="auto"/>
          </w:divBdr>
          <w:divsChild>
            <w:div w:id="1559168141">
              <w:marLeft w:val="0"/>
              <w:marRight w:val="0"/>
              <w:marTop w:val="0"/>
              <w:marBottom w:val="0"/>
              <w:divBdr>
                <w:top w:val="none" w:sz="0" w:space="0" w:color="auto"/>
                <w:left w:val="none" w:sz="0" w:space="0" w:color="auto"/>
                <w:bottom w:val="none" w:sz="0" w:space="0" w:color="auto"/>
                <w:right w:val="none" w:sz="0" w:space="0" w:color="auto"/>
              </w:divBdr>
              <w:divsChild>
                <w:div w:id="2050372597">
                  <w:marLeft w:val="0"/>
                  <w:marRight w:val="0"/>
                  <w:marTop w:val="0"/>
                  <w:marBottom w:val="0"/>
                  <w:divBdr>
                    <w:top w:val="none" w:sz="0" w:space="0" w:color="auto"/>
                    <w:left w:val="none" w:sz="0" w:space="0" w:color="auto"/>
                    <w:bottom w:val="none" w:sz="0" w:space="0" w:color="auto"/>
                    <w:right w:val="none" w:sz="0" w:space="0" w:color="auto"/>
                  </w:divBdr>
                  <w:divsChild>
                    <w:div w:id="2061592383">
                      <w:marLeft w:val="0"/>
                      <w:marRight w:val="0"/>
                      <w:marTop w:val="0"/>
                      <w:marBottom w:val="0"/>
                      <w:divBdr>
                        <w:top w:val="none" w:sz="0" w:space="0" w:color="auto"/>
                        <w:left w:val="none" w:sz="0" w:space="0" w:color="auto"/>
                        <w:bottom w:val="none" w:sz="0" w:space="0" w:color="auto"/>
                        <w:right w:val="none" w:sz="0" w:space="0" w:color="auto"/>
                      </w:divBdr>
                      <w:divsChild>
                        <w:div w:id="1293100268">
                          <w:marLeft w:val="0"/>
                          <w:marRight w:val="0"/>
                          <w:marTop w:val="0"/>
                          <w:marBottom w:val="0"/>
                          <w:divBdr>
                            <w:top w:val="none" w:sz="0" w:space="0" w:color="auto"/>
                            <w:left w:val="none" w:sz="0" w:space="0" w:color="auto"/>
                            <w:bottom w:val="none" w:sz="0" w:space="0" w:color="auto"/>
                            <w:right w:val="none" w:sz="0" w:space="0" w:color="auto"/>
                          </w:divBdr>
                          <w:divsChild>
                            <w:div w:id="1345353443">
                              <w:marLeft w:val="0"/>
                              <w:marRight w:val="120"/>
                              <w:marTop w:val="0"/>
                              <w:marBottom w:val="0"/>
                              <w:divBdr>
                                <w:top w:val="none" w:sz="0" w:space="0" w:color="auto"/>
                                <w:left w:val="none" w:sz="0" w:space="0" w:color="auto"/>
                                <w:bottom w:val="none" w:sz="0" w:space="0" w:color="auto"/>
                                <w:right w:val="none" w:sz="0" w:space="0" w:color="auto"/>
                              </w:divBdr>
                              <w:divsChild>
                                <w:div w:id="154229582">
                                  <w:marLeft w:val="-300"/>
                                  <w:marRight w:val="0"/>
                                  <w:marTop w:val="0"/>
                                  <w:marBottom w:val="0"/>
                                  <w:divBdr>
                                    <w:top w:val="none" w:sz="0" w:space="0" w:color="auto"/>
                                    <w:left w:val="none" w:sz="0" w:space="0" w:color="auto"/>
                                    <w:bottom w:val="none" w:sz="0" w:space="0" w:color="auto"/>
                                    <w:right w:val="none" w:sz="0" w:space="0" w:color="auto"/>
                                  </w:divBdr>
                                </w:div>
                              </w:divsChild>
                            </w:div>
                            <w:div w:id="1817529241">
                              <w:marLeft w:val="-240"/>
                              <w:marRight w:val="-120"/>
                              <w:marTop w:val="0"/>
                              <w:marBottom w:val="0"/>
                              <w:divBdr>
                                <w:top w:val="none" w:sz="0" w:space="0" w:color="auto"/>
                                <w:left w:val="none" w:sz="0" w:space="0" w:color="auto"/>
                                <w:bottom w:val="none" w:sz="0" w:space="0" w:color="auto"/>
                                <w:right w:val="none" w:sz="0" w:space="0" w:color="auto"/>
                              </w:divBdr>
                              <w:divsChild>
                                <w:div w:id="220017310">
                                  <w:marLeft w:val="0"/>
                                  <w:marRight w:val="0"/>
                                  <w:marTop w:val="0"/>
                                  <w:marBottom w:val="60"/>
                                  <w:divBdr>
                                    <w:top w:val="none" w:sz="0" w:space="0" w:color="auto"/>
                                    <w:left w:val="none" w:sz="0" w:space="0" w:color="auto"/>
                                    <w:bottom w:val="none" w:sz="0" w:space="0" w:color="auto"/>
                                    <w:right w:val="none" w:sz="0" w:space="0" w:color="auto"/>
                                  </w:divBdr>
                                  <w:divsChild>
                                    <w:div w:id="751703395">
                                      <w:marLeft w:val="0"/>
                                      <w:marRight w:val="0"/>
                                      <w:marTop w:val="0"/>
                                      <w:marBottom w:val="0"/>
                                      <w:divBdr>
                                        <w:top w:val="none" w:sz="0" w:space="0" w:color="auto"/>
                                        <w:left w:val="none" w:sz="0" w:space="0" w:color="auto"/>
                                        <w:bottom w:val="none" w:sz="0" w:space="0" w:color="auto"/>
                                        <w:right w:val="none" w:sz="0" w:space="0" w:color="auto"/>
                                      </w:divBdr>
                                      <w:divsChild>
                                        <w:div w:id="914582713">
                                          <w:marLeft w:val="0"/>
                                          <w:marRight w:val="0"/>
                                          <w:marTop w:val="0"/>
                                          <w:marBottom w:val="0"/>
                                          <w:divBdr>
                                            <w:top w:val="none" w:sz="0" w:space="0" w:color="auto"/>
                                            <w:left w:val="none" w:sz="0" w:space="0" w:color="auto"/>
                                            <w:bottom w:val="none" w:sz="0" w:space="0" w:color="auto"/>
                                            <w:right w:val="none" w:sz="0" w:space="0" w:color="auto"/>
                                          </w:divBdr>
                                          <w:divsChild>
                                            <w:div w:id="1938903841">
                                              <w:marLeft w:val="0"/>
                                              <w:marRight w:val="0"/>
                                              <w:marTop w:val="0"/>
                                              <w:marBottom w:val="0"/>
                                              <w:divBdr>
                                                <w:top w:val="none" w:sz="0" w:space="0" w:color="auto"/>
                                                <w:left w:val="none" w:sz="0" w:space="0" w:color="auto"/>
                                                <w:bottom w:val="none" w:sz="0" w:space="0" w:color="auto"/>
                                                <w:right w:val="none" w:sz="0" w:space="0" w:color="auto"/>
                                              </w:divBdr>
                                              <w:divsChild>
                                                <w:div w:id="198973775">
                                                  <w:marLeft w:val="0"/>
                                                  <w:marRight w:val="0"/>
                                                  <w:marTop w:val="0"/>
                                                  <w:marBottom w:val="0"/>
                                                  <w:divBdr>
                                                    <w:top w:val="none" w:sz="0" w:space="0" w:color="auto"/>
                                                    <w:left w:val="none" w:sz="0" w:space="0" w:color="auto"/>
                                                    <w:bottom w:val="none" w:sz="0" w:space="0" w:color="auto"/>
                                                    <w:right w:val="none" w:sz="0" w:space="0" w:color="auto"/>
                                                  </w:divBdr>
                                                </w:div>
                                                <w:div w:id="2067795852">
                                                  <w:marLeft w:val="0"/>
                                                  <w:marRight w:val="0"/>
                                                  <w:marTop w:val="0"/>
                                                  <w:marBottom w:val="0"/>
                                                  <w:divBdr>
                                                    <w:top w:val="none" w:sz="0" w:space="0" w:color="auto"/>
                                                    <w:left w:val="none" w:sz="0" w:space="0" w:color="auto"/>
                                                    <w:bottom w:val="none" w:sz="0" w:space="0" w:color="auto"/>
                                                    <w:right w:val="none" w:sz="0" w:space="0" w:color="auto"/>
                                                  </w:divBdr>
                                                </w:div>
                                                <w:div w:id="1396198083">
                                                  <w:marLeft w:val="0"/>
                                                  <w:marRight w:val="0"/>
                                                  <w:marTop w:val="0"/>
                                                  <w:marBottom w:val="0"/>
                                                  <w:divBdr>
                                                    <w:top w:val="none" w:sz="0" w:space="0" w:color="auto"/>
                                                    <w:left w:val="none" w:sz="0" w:space="0" w:color="auto"/>
                                                    <w:bottom w:val="none" w:sz="0" w:space="0" w:color="auto"/>
                                                    <w:right w:val="none" w:sz="0" w:space="0" w:color="auto"/>
                                                  </w:divBdr>
                                                </w:div>
                                                <w:div w:id="495804374">
                                                  <w:marLeft w:val="0"/>
                                                  <w:marRight w:val="0"/>
                                                  <w:marTop w:val="0"/>
                                                  <w:marBottom w:val="0"/>
                                                  <w:divBdr>
                                                    <w:top w:val="none" w:sz="0" w:space="0" w:color="auto"/>
                                                    <w:left w:val="none" w:sz="0" w:space="0" w:color="auto"/>
                                                    <w:bottom w:val="none" w:sz="0" w:space="0" w:color="auto"/>
                                                    <w:right w:val="none" w:sz="0" w:space="0" w:color="auto"/>
                                                  </w:divBdr>
                                                </w:div>
                                                <w:div w:id="1998224452">
                                                  <w:marLeft w:val="0"/>
                                                  <w:marRight w:val="0"/>
                                                  <w:marTop w:val="0"/>
                                                  <w:marBottom w:val="0"/>
                                                  <w:divBdr>
                                                    <w:top w:val="none" w:sz="0" w:space="0" w:color="auto"/>
                                                    <w:left w:val="none" w:sz="0" w:space="0" w:color="auto"/>
                                                    <w:bottom w:val="none" w:sz="0" w:space="0" w:color="auto"/>
                                                    <w:right w:val="none" w:sz="0" w:space="0" w:color="auto"/>
                                                  </w:divBdr>
                                                </w:div>
                                                <w:div w:id="216596541">
                                                  <w:marLeft w:val="0"/>
                                                  <w:marRight w:val="0"/>
                                                  <w:marTop w:val="0"/>
                                                  <w:marBottom w:val="0"/>
                                                  <w:divBdr>
                                                    <w:top w:val="none" w:sz="0" w:space="0" w:color="auto"/>
                                                    <w:left w:val="none" w:sz="0" w:space="0" w:color="auto"/>
                                                    <w:bottom w:val="none" w:sz="0" w:space="0" w:color="auto"/>
                                                    <w:right w:val="none" w:sz="0" w:space="0" w:color="auto"/>
                                                  </w:divBdr>
                                                </w:div>
                                                <w:div w:id="1885827455">
                                                  <w:marLeft w:val="0"/>
                                                  <w:marRight w:val="0"/>
                                                  <w:marTop w:val="0"/>
                                                  <w:marBottom w:val="0"/>
                                                  <w:divBdr>
                                                    <w:top w:val="none" w:sz="0" w:space="0" w:color="auto"/>
                                                    <w:left w:val="none" w:sz="0" w:space="0" w:color="auto"/>
                                                    <w:bottom w:val="none" w:sz="0" w:space="0" w:color="auto"/>
                                                    <w:right w:val="none" w:sz="0" w:space="0" w:color="auto"/>
                                                  </w:divBdr>
                                                </w:div>
                                                <w:div w:id="2136025595">
                                                  <w:marLeft w:val="0"/>
                                                  <w:marRight w:val="0"/>
                                                  <w:marTop w:val="0"/>
                                                  <w:marBottom w:val="0"/>
                                                  <w:divBdr>
                                                    <w:top w:val="none" w:sz="0" w:space="0" w:color="auto"/>
                                                    <w:left w:val="none" w:sz="0" w:space="0" w:color="auto"/>
                                                    <w:bottom w:val="none" w:sz="0" w:space="0" w:color="auto"/>
                                                    <w:right w:val="none" w:sz="0" w:space="0" w:color="auto"/>
                                                  </w:divBdr>
                                                </w:div>
                                                <w:div w:id="1848712883">
                                                  <w:marLeft w:val="0"/>
                                                  <w:marRight w:val="0"/>
                                                  <w:marTop w:val="0"/>
                                                  <w:marBottom w:val="0"/>
                                                  <w:divBdr>
                                                    <w:top w:val="none" w:sz="0" w:space="0" w:color="auto"/>
                                                    <w:left w:val="none" w:sz="0" w:space="0" w:color="auto"/>
                                                    <w:bottom w:val="none" w:sz="0" w:space="0" w:color="auto"/>
                                                    <w:right w:val="none" w:sz="0" w:space="0" w:color="auto"/>
                                                  </w:divBdr>
                                                </w:div>
                                                <w:div w:id="25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4016391">
      <w:bodyDiv w:val="1"/>
      <w:marLeft w:val="0"/>
      <w:marRight w:val="0"/>
      <w:marTop w:val="0"/>
      <w:marBottom w:val="0"/>
      <w:divBdr>
        <w:top w:val="none" w:sz="0" w:space="0" w:color="auto"/>
        <w:left w:val="none" w:sz="0" w:space="0" w:color="auto"/>
        <w:bottom w:val="none" w:sz="0" w:space="0" w:color="auto"/>
        <w:right w:val="none" w:sz="0" w:space="0" w:color="auto"/>
      </w:divBdr>
      <w:divsChild>
        <w:div w:id="774519335">
          <w:marLeft w:val="0"/>
          <w:marRight w:val="0"/>
          <w:marTop w:val="0"/>
          <w:marBottom w:val="0"/>
          <w:divBdr>
            <w:top w:val="none" w:sz="0" w:space="0" w:color="auto"/>
            <w:left w:val="none" w:sz="0" w:space="0" w:color="auto"/>
            <w:bottom w:val="none" w:sz="0" w:space="0" w:color="auto"/>
            <w:right w:val="none" w:sz="0" w:space="0" w:color="auto"/>
          </w:divBdr>
          <w:divsChild>
            <w:div w:id="536703976">
              <w:marLeft w:val="0"/>
              <w:marRight w:val="0"/>
              <w:marTop w:val="0"/>
              <w:marBottom w:val="0"/>
              <w:divBdr>
                <w:top w:val="none" w:sz="0" w:space="0" w:color="auto"/>
                <w:left w:val="none" w:sz="0" w:space="0" w:color="auto"/>
                <w:bottom w:val="none" w:sz="0" w:space="0" w:color="auto"/>
                <w:right w:val="none" w:sz="0" w:space="0" w:color="auto"/>
              </w:divBdr>
              <w:divsChild>
                <w:div w:id="1186988773">
                  <w:marLeft w:val="0"/>
                  <w:marRight w:val="0"/>
                  <w:marTop w:val="0"/>
                  <w:marBottom w:val="0"/>
                  <w:divBdr>
                    <w:top w:val="none" w:sz="0" w:space="0" w:color="auto"/>
                    <w:left w:val="none" w:sz="0" w:space="0" w:color="auto"/>
                    <w:bottom w:val="none" w:sz="0" w:space="0" w:color="auto"/>
                    <w:right w:val="none" w:sz="0" w:space="0" w:color="auto"/>
                  </w:divBdr>
                  <w:divsChild>
                    <w:div w:id="1969890975">
                      <w:marLeft w:val="0"/>
                      <w:marRight w:val="0"/>
                      <w:marTop w:val="0"/>
                      <w:marBottom w:val="0"/>
                      <w:divBdr>
                        <w:top w:val="none" w:sz="0" w:space="0" w:color="auto"/>
                        <w:left w:val="none" w:sz="0" w:space="0" w:color="auto"/>
                        <w:bottom w:val="none" w:sz="0" w:space="0" w:color="auto"/>
                        <w:right w:val="none" w:sz="0" w:space="0" w:color="auto"/>
                      </w:divBdr>
                      <w:divsChild>
                        <w:div w:id="2118677959">
                          <w:marLeft w:val="0"/>
                          <w:marRight w:val="0"/>
                          <w:marTop w:val="0"/>
                          <w:marBottom w:val="0"/>
                          <w:divBdr>
                            <w:top w:val="none" w:sz="0" w:space="0" w:color="auto"/>
                            <w:left w:val="none" w:sz="0" w:space="0" w:color="auto"/>
                            <w:bottom w:val="none" w:sz="0" w:space="0" w:color="auto"/>
                            <w:right w:val="none" w:sz="0" w:space="0" w:color="auto"/>
                          </w:divBdr>
                          <w:divsChild>
                            <w:div w:id="361637803">
                              <w:marLeft w:val="0"/>
                              <w:marRight w:val="120"/>
                              <w:marTop w:val="0"/>
                              <w:marBottom w:val="0"/>
                              <w:divBdr>
                                <w:top w:val="none" w:sz="0" w:space="0" w:color="auto"/>
                                <w:left w:val="none" w:sz="0" w:space="0" w:color="auto"/>
                                <w:bottom w:val="none" w:sz="0" w:space="0" w:color="auto"/>
                                <w:right w:val="none" w:sz="0" w:space="0" w:color="auto"/>
                              </w:divBdr>
                            </w:div>
                            <w:div w:id="1441533372">
                              <w:marLeft w:val="-240"/>
                              <w:marRight w:val="-120"/>
                              <w:marTop w:val="0"/>
                              <w:marBottom w:val="0"/>
                              <w:divBdr>
                                <w:top w:val="none" w:sz="0" w:space="0" w:color="auto"/>
                                <w:left w:val="none" w:sz="0" w:space="0" w:color="auto"/>
                                <w:bottom w:val="none" w:sz="0" w:space="0" w:color="auto"/>
                                <w:right w:val="none" w:sz="0" w:space="0" w:color="auto"/>
                              </w:divBdr>
                              <w:divsChild>
                                <w:div w:id="98915099">
                                  <w:marLeft w:val="0"/>
                                  <w:marRight w:val="0"/>
                                  <w:marTop w:val="0"/>
                                  <w:marBottom w:val="60"/>
                                  <w:divBdr>
                                    <w:top w:val="none" w:sz="0" w:space="0" w:color="auto"/>
                                    <w:left w:val="none" w:sz="0" w:space="0" w:color="auto"/>
                                    <w:bottom w:val="none" w:sz="0" w:space="0" w:color="auto"/>
                                    <w:right w:val="none" w:sz="0" w:space="0" w:color="auto"/>
                                  </w:divBdr>
                                  <w:divsChild>
                                    <w:div w:id="2057074026">
                                      <w:marLeft w:val="0"/>
                                      <w:marRight w:val="0"/>
                                      <w:marTop w:val="0"/>
                                      <w:marBottom w:val="0"/>
                                      <w:divBdr>
                                        <w:top w:val="none" w:sz="0" w:space="0" w:color="auto"/>
                                        <w:left w:val="none" w:sz="0" w:space="0" w:color="auto"/>
                                        <w:bottom w:val="none" w:sz="0" w:space="0" w:color="auto"/>
                                        <w:right w:val="none" w:sz="0" w:space="0" w:color="auto"/>
                                      </w:divBdr>
                                      <w:divsChild>
                                        <w:div w:id="128017021">
                                          <w:marLeft w:val="0"/>
                                          <w:marRight w:val="0"/>
                                          <w:marTop w:val="0"/>
                                          <w:marBottom w:val="0"/>
                                          <w:divBdr>
                                            <w:top w:val="none" w:sz="0" w:space="0" w:color="auto"/>
                                            <w:left w:val="none" w:sz="0" w:space="0" w:color="auto"/>
                                            <w:bottom w:val="none" w:sz="0" w:space="0" w:color="auto"/>
                                            <w:right w:val="none" w:sz="0" w:space="0" w:color="auto"/>
                                          </w:divBdr>
                                          <w:divsChild>
                                            <w:div w:id="1573927486">
                                              <w:marLeft w:val="0"/>
                                              <w:marRight w:val="0"/>
                                              <w:marTop w:val="0"/>
                                              <w:marBottom w:val="0"/>
                                              <w:divBdr>
                                                <w:top w:val="none" w:sz="0" w:space="0" w:color="auto"/>
                                                <w:left w:val="none" w:sz="0" w:space="0" w:color="auto"/>
                                                <w:bottom w:val="none" w:sz="0" w:space="0" w:color="auto"/>
                                                <w:right w:val="none" w:sz="0" w:space="0" w:color="auto"/>
                                              </w:divBdr>
                                              <w:divsChild>
                                                <w:div w:id="1809399357">
                                                  <w:marLeft w:val="0"/>
                                                  <w:marRight w:val="0"/>
                                                  <w:marTop w:val="0"/>
                                                  <w:marBottom w:val="0"/>
                                                  <w:divBdr>
                                                    <w:top w:val="none" w:sz="0" w:space="0" w:color="auto"/>
                                                    <w:left w:val="none" w:sz="0" w:space="0" w:color="auto"/>
                                                    <w:bottom w:val="none" w:sz="0" w:space="0" w:color="auto"/>
                                                    <w:right w:val="none" w:sz="0" w:space="0" w:color="auto"/>
                                                  </w:divBdr>
                                                </w:div>
                                                <w:div w:id="1448819542">
                                                  <w:marLeft w:val="0"/>
                                                  <w:marRight w:val="0"/>
                                                  <w:marTop w:val="0"/>
                                                  <w:marBottom w:val="0"/>
                                                  <w:divBdr>
                                                    <w:top w:val="none" w:sz="0" w:space="0" w:color="auto"/>
                                                    <w:left w:val="none" w:sz="0" w:space="0" w:color="auto"/>
                                                    <w:bottom w:val="none" w:sz="0" w:space="0" w:color="auto"/>
                                                    <w:right w:val="none" w:sz="0" w:space="0" w:color="auto"/>
                                                  </w:divBdr>
                                                </w:div>
                                                <w:div w:id="494031771">
                                                  <w:marLeft w:val="0"/>
                                                  <w:marRight w:val="0"/>
                                                  <w:marTop w:val="0"/>
                                                  <w:marBottom w:val="0"/>
                                                  <w:divBdr>
                                                    <w:top w:val="none" w:sz="0" w:space="0" w:color="auto"/>
                                                    <w:left w:val="none" w:sz="0" w:space="0" w:color="auto"/>
                                                    <w:bottom w:val="none" w:sz="0" w:space="0" w:color="auto"/>
                                                    <w:right w:val="none" w:sz="0" w:space="0" w:color="auto"/>
                                                  </w:divBdr>
                                                </w:div>
                                                <w:div w:id="803085421">
                                                  <w:marLeft w:val="0"/>
                                                  <w:marRight w:val="0"/>
                                                  <w:marTop w:val="0"/>
                                                  <w:marBottom w:val="0"/>
                                                  <w:divBdr>
                                                    <w:top w:val="none" w:sz="0" w:space="0" w:color="auto"/>
                                                    <w:left w:val="none" w:sz="0" w:space="0" w:color="auto"/>
                                                    <w:bottom w:val="none" w:sz="0" w:space="0" w:color="auto"/>
                                                    <w:right w:val="none" w:sz="0" w:space="0" w:color="auto"/>
                                                  </w:divBdr>
                                                </w:div>
                                                <w:div w:id="409473325">
                                                  <w:marLeft w:val="0"/>
                                                  <w:marRight w:val="0"/>
                                                  <w:marTop w:val="0"/>
                                                  <w:marBottom w:val="0"/>
                                                  <w:divBdr>
                                                    <w:top w:val="none" w:sz="0" w:space="0" w:color="auto"/>
                                                    <w:left w:val="none" w:sz="0" w:space="0" w:color="auto"/>
                                                    <w:bottom w:val="none" w:sz="0" w:space="0" w:color="auto"/>
                                                    <w:right w:val="none" w:sz="0" w:space="0" w:color="auto"/>
                                                  </w:divBdr>
                                                </w:div>
                                                <w:div w:id="2143618757">
                                                  <w:marLeft w:val="0"/>
                                                  <w:marRight w:val="0"/>
                                                  <w:marTop w:val="0"/>
                                                  <w:marBottom w:val="0"/>
                                                  <w:divBdr>
                                                    <w:top w:val="none" w:sz="0" w:space="0" w:color="auto"/>
                                                    <w:left w:val="none" w:sz="0" w:space="0" w:color="auto"/>
                                                    <w:bottom w:val="none" w:sz="0" w:space="0" w:color="auto"/>
                                                    <w:right w:val="none" w:sz="0" w:space="0" w:color="auto"/>
                                                  </w:divBdr>
                                                </w:div>
                                                <w:div w:id="1800957025">
                                                  <w:marLeft w:val="0"/>
                                                  <w:marRight w:val="0"/>
                                                  <w:marTop w:val="0"/>
                                                  <w:marBottom w:val="0"/>
                                                  <w:divBdr>
                                                    <w:top w:val="none" w:sz="0" w:space="0" w:color="auto"/>
                                                    <w:left w:val="none" w:sz="0" w:space="0" w:color="auto"/>
                                                    <w:bottom w:val="none" w:sz="0" w:space="0" w:color="auto"/>
                                                    <w:right w:val="none" w:sz="0" w:space="0" w:color="auto"/>
                                                  </w:divBdr>
                                                </w:div>
                                                <w:div w:id="427652705">
                                                  <w:marLeft w:val="0"/>
                                                  <w:marRight w:val="0"/>
                                                  <w:marTop w:val="0"/>
                                                  <w:marBottom w:val="0"/>
                                                  <w:divBdr>
                                                    <w:top w:val="none" w:sz="0" w:space="0" w:color="auto"/>
                                                    <w:left w:val="none" w:sz="0" w:space="0" w:color="auto"/>
                                                    <w:bottom w:val="none" w:sz="0" w:space="0" w:color="auto"/>
                                                    <w:right w:val="none" w:sz="0" w:space="0" w:color="auto"/>
                                                  </w:divBdr>
                                                </w:div>
                                                <w:div w:id="1538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2182061">
          <w:marLeft w:val="0"/>
          <w:marRight w:val="0"/>
          <w:marTop w:val="0"/>
          <w:marBottom w:val="0"/>
          <w:divBdr>
            <w:top w:val="none" w:sz="0" w:space="0" w:color="auto"/>
            <w:left w:val="none" w:sz="0" w:space="0" w:color="auto"/>
            <w:bottom w:val="none" w:sz="0" w:space="0" w:color="auto"/>
            <w:right w:val="none" w:sz="0" w:space="0" w:color="auto"/>
          </w:divBdr>
          <w:divsChild>
            <w:div w:id="143740178">
              <w:marLeft w:val="0"/>
              <w:marRight w:val="0"/>
              <w:marTop w:val="0"/>
              <w:marBottom w:val="0"/>
              <w:divBdr>
                <w:top w:val="none" w:sz="0" w:space="0" w:color="auto"/>
                <w:left w:val="none" w:sz="0" w:space="0" w:color="auto"/>
                <w:bottom w:val="none" w:sz="0" w:space="0" w:color="auto"/>
                <w:right w:val="none" w:sz="0" w:space="0" w:color="auto"/>
              </w:divBdr>
              <w:divsChild>
                <w:div w:id="1333293775">
                  <w:marLeft w:val="0"/>
                  <w:marRight w:val="0"/>
                  <w:marTop w:val="0"/>
                  <w:marBottom w:val="0"/>
                  <w:divBdr>
                    <w:top w:val="none" w:sz="0" w:space="0" w:color="auto"/>
                    <w:left w:val="none" w:sz="0" w:space="0" w:color="auto"/>
                    <w:bottom w:val="none" w:sz="0" w:space="0" w:color="auto"/>
                    <w:right w:val="none" w:sz="0" w:space="0" w:color="auto"/>
                  </w:divBdr>
                  <w:divsChild>
                    <w:div w:id="64567392">
                      <w:marLeft w:val="0"/>
                      <w:marRight w:val="0"/>
                      <w:marTop w:val="0"/>
                      <w:marBottom w:val="0"/>
                      <w:divBdr>
                        <w:top w:val="none" w:sz="0" w:space="0" w:color="auto"/>
                        <w:left w:val="none" w:sz="0" w:space="0" w:color="auto"/>
                        <w:bottom w:val="none" w:sz="0" w:space="0" w:color="auto"/>
                        <w:right w:val="none" w:sz="0" w:space="0" w:color="auto"/>
                      </w:divBdr>
                      <w:divsChild>
                        <w:div w:id="170682422">
                          <w:marLeft w:val="0"/>
                          <w:marRight w:val="0"/>
                          <w:marTop w:val="0"/>
                          <w:marBottom w:val="0"/>
                          <w:divBdr>
                            <w:top w:val="none" w:sz="0" w:space="0" w:color="auto"/>
                            <w:left w:val="none" w:sz="0" w:space="0" w:color="auto"/>
                            <w:bottom w:val="none" w:sz="0" w:space="0" w:color="auto"/>
                            <w:right w:val="none" w:sz="0" w:space="0" w:color="auto"/>
                          </w:divBdr>
                          <w:divsChild>
                            <w:div w:id="794983149">
                              <w:marLeft w:val="0"/>
                              <w:marRight w:val="120"/>
                              <w:marTop w:val="0"/>
                              <w:marBottom w:val="0"/>
                              <w:divBdr>
                                <w:top w:val="none" w:sz="0" w:space="0" w:color="auto"/>
                                <w:left w:val="none" w:sz="0" w:space="0" w:color="auto"/>
                                <w:bottom w:val="none" w:sz="0" w:space="0" w:color="auto"/>
                                <w:right w:val="none" w:sz="0" w:space="0" w:color="auto"/>
                              </w:divBdr>
                              <w:divsChild>
                                <w:div w:id="264584007">
                                  <w:marLeft w:val="-300"/>
                                  <w:marRight w:val="0"/>
                                  <w:marTop w:val="0"/>
                                  <w:marBottom w:val="0"/>
                                  <w:divBdr>
                                    <w:top w:val="none" w:sz="0" w:space="0" w:color="auto"/>
                                    <w:left w:val="none" w:sz="0" w:space="0" w:color="auto"/>
                                    <w:bottom w:val="none" w:sz="0" w:space="0" w:color="auto"/>
                                    <w:right w:val="none" w:sz="0" w:space="0" w:color="auto"/>
                                  </w:divBdr>
                                </w:div>
                              </w:divsChild>
                            </w:div>
                            <w:div w:id="1380206947">
                              <w:marLeft w:val="-240"/>
                              <w:marRight w:val="-120"/>
                              <w:marTop w:val="0"/>
                              <w:marBottom w:val="0"/>
                              <w:divBdr>
                                <w:top w:val="none" w:sz="0" w:space="0" w:color="auto"/>
                                <w:left w:val="none" w:sz="0" w:space="0" w:color="auto"/>
                                <w:bottom w:val="none" w:sz="0" w:space="0" w:color="auto"/>
                                <w:right w:val="none" w:sz="0" w:space="0" w:color="auto"/>
                              </w:divBdr>
                              <w:divsChild>
                                <w:div w:id="960186802">
                                  <w:marLeft w:val="0"/>
                                  <w:marRight w:val="0"/>
                                  <w:marTop w:val="0"/>
                                  <w:marBottom w:val="60"/>
                                  <w:divBdr>
                                    <w:top w:val="none" w:sz="0" w:space="0" w:color="auto"/>
                                    <w:left w:val="none" w:sz="0" w:space="0" w:color="auto"/>
                                    <w:bottom w:val="none" w:sz="0" w:space="0" w:color="auto"/>
                                    <w:right w:val="none" w:sz="0" w:space="0" w:color="auto"/>
                                  </w:divBdr>
                                  <w:divsChild>
                                    <w:div w:id="1334842538">
                                      <w:marLeft w:val="0"/>
                                      <w:marRight w:val="0"/>
                                      <w:marTop w:val="0"/>
                                      <w:marBottom w:val="0"/>
                                      <w:divBdr>
                                        <w:top w:val="none" w:sz="0" w:space="0" w:color="auto"/>
                                        <w:left w:val="none" w:sz="0" w:space="0" w:color="auto"/>
                                        <w:bottom w:val="none" w:sz="0" w:space="0" w:color="auto"/>
                                        <w:right w:val="none" w:sz="0" w:space="0" w:color="auto"/>
                                      </w:divBdr>
                                      <w:divsChild>
                                        <w:div w:id="1490367917">
                                          <w:marLeft w:val="0"/>
                                          <w:marRight w:val="0"/>
                                          <w:marTop w:val="0"/>
                                          <w:marBottom w:val="0"/>
                                          <w:divBdr>
                                            <w:top w:val="none" w:sz="0" w:space="0" w:color="auto"/>
                                            <w:left w:val="none" w:sz="0" w:space="0" w:color="auto"/>
                                            <w:bottom w:val="none" w:sz="0" w:space="0" w:color="auto"/>
                                            <w:right w:val="none" w:sz="0" w:space="0" w:color="auto"/>
                                          </w:divBdr>
                                          <w:divsChild>
                                            <w:div w:id="453056996">
                                              <w:marLeft w:val="0"/>
                                              <w:marRight w:val="0"/>
                                              <w:marTop w:val="0"/>
                                              <w:marBottom w:val="0"/>
                                              <w:divBdr>
                                                <w:top w:val="none" w:sz="0" w:space="0" w:color="auto"/>
                                                <w:left w:val="none" w:sz="0" w:space="0" w:color="auto"/>
                                                <w:bottom w:val="none" w:sz="0" w:space="0" w:color="auto"/>
                                                <w:right w:val="none" w:sz="0" w:space="0" w:color="auto"/>
                                              </w:divBdr>
                                              <w:divsChild>
                                                <w:div w:id="1981037741">
                                                  <w:marLeft w:val="0"/>
                                                  <w:marRight w:val="0"/>
                                                  <w:marTop w:val="0"/>
                                                  <w:marBottom w:val="0"/>
                                                  <w:divBdr>
                                                    <w:top w:val="none" w:sz="0" w:space="0" w:color="auto"/>
                                                    <w:left w:val="none" w:sz="0" w:space="0" w:color="auto"/>
                                                    <w:bottom w:val="none" w:sz="0" w:space="0" w:color="auto"/>
                                                    <w:right w:val="none" w:sz="0" w:space="0" w:color="auto"/>
                                                  </w:divBdr>
                                                </w:div>
                                                <w:div w:id="747578957">
                                                  <w:marLeft w:val="0"/>
                                                  <w:marRight w:val="0"/>
                                                  <w:marTop w:val="0"/>
                                                  <w:marBottom w:val="0"/>
                                                  <w:divBdr>
                                                    <w:top w:val="none" w:sz="0" w:space="0" w:color="auto"/>
                                                    <w:left w:val="none" w:sz="0" w:space="0" w:color="auto"/>
                                                    <w:bottom w:val="none" w:sz="0" w:space="0" w:color="auto"/>
                                                    <w:right w:val="none" w:sz="0" w:space="0" w:color="auto"/>
                                                  </w:divBdr>
                                                </w:div>
                                                <w:div w:id="1768841533">
                                                  <w:marLeft w:val="0"/>
                                                  <w:marRight w:val="0"/>
                                                  <w:marTop w:val="0"/>
                                                  <w:marBottom w:val="0"/>
                                                  <w:divBdr>
                                                    <w:top w:val="none" w:sz="0" w:space="0" w:color="auto"/>
                                                    <w:left w:val="none" w:sz="0" w:space="0" w:color="auto"/>
                                                    <w:bottom w:val="none" w:sz="0" w:space="0" w:color="auto"/>
                                                    <w:right w:val="none" w:sz="0" w:space="0" w:color="auto"/>
                                                  </w:divBdr>
                                                </w:div>
                                                <w:div w:id="953365007">
                                                  <w:marLeft w:val="0"/>
                                                  <w:marRight w:val="0"/>
                                                  <w:marTop w:val="0"/>
                                                  <w:marBottom w:val="0"/>
                                                  <w:divBdr>
                                                    <w:top w:val="none" w:sz="0" w:space="0" w:color="auto"/>
                                                    <w:left w:val="none" w:sz="0" w:space="0" w:color="auto"/>
                                                    <w:bottom w:val="none" w:sz="0" w:space="0" w:color="auto"/>
                                                    <w:right w:val="none" w:sz="0" w:space="0" w:color="auto"/>
                                                  </w:divBdr>
                                                </w:div>
                                                <w:div w:id="1134447586">
                                                  <w:marLeft w:val="0"/>
                                                  <w:marRight w:val="0"/>
                                                  <w:marTop w:val="0"/>
                                                  <w:marBottom w:val="0"/>
                                                  <w:divBdr>
                                                    <w:top w:val="none" w:sz="0" w:space="0" w:color="auto"/>
                                                    <w:left w:val="none" w:sz="0" w:space="0" w:color="auto"/>
                                                    <w:bottom w:val="none" w:sz="0" w:space="0" w:color="auto"/>
                                                    <w:right w:val="none" w:sz="0" w:space="0" w:color="auto"/>
                                                  </w:divBdr>
                                                </w:div>
                                                <w:div w:id="105396228">
                                                  <w:marLeft w:val="0"/>
                                                  <w:marRight w:val="0"/>
                                                  <w:marTop w:val="0"/>
                                                  <w:marBottom w:val="0"/>
                                                  <w:divBdr>
                                                    <w:top w:val="none" w:sz="0" w:space="0" w:color="auto"/>
                                                    <w:left w:val="none" w:sz="0" w:space="0" w:color="auto"/>
                                                    <w:bottom w:val="none" w:sz="0" w:space="0" w:color="auto"/>
                                                    <w:right w:val="none" w:sz="0" w:space="0" w:color="auto"/>
                                                  </w:divBdr>
                                                </w:div>
                                                <w:div w:id="1096370201">
                                                  <w:marLeft w:val="0"/>
                                                  <w:marRight w:val="0"/>
                                                  <w:marTop w:val="0"/>
                                                  <w:marBottom w:val="0"/>
                                                  <w:divBdr>
                                                    <w:top w:val="none" w:sz="0" w:space="0" w:color="auto"/>
                                                    <w:left w:val="none" w:sz="0" w:space="0" w:color="auto"/>
                                                    <w:bottom w:val="none" w:sz="0" w:space="0" w:color="auto"/>
                                                    <w:right w:val="none" w:sz="0" w:space="0" w:color="auto"/>
                                                  </w:divBdr>
                                                </w:div>
                                                <w:div w:id="1039932669">
                                                  <w:marLeft w:val="0"/>
                                                  <w:marRight w:val="0"/>
                                                  <w:marTop w:val="0"/>
                                                  <w:marBottom w:val="0"/>
                                                  <w:divBdr>
                                                    <w:top w:val="none" w:sz="0" w:space="0" w:color="auto"/>
                                                    <w:left w:val="none" w:sz="0" w:space="0" w:color="auto"/>
                                                    <w:bottom w:val="none" w:sz="0" w:space="0" w:color="auto"/>
                                                    <w:right w:val="none" w:sz="0" w:space="0" w:color="auto"/>
                                                  </w:divBdr>
                                                </w:div>
                                                <w:div w:id="593126321">
                                                  <w:marLeft w:val="0"/>
                                                  <w:marRight w:val="0"/>
                                                  <w:marTop w:val="0"/>
                                                  <w:marBottom w:val="0"/>
                                                  <w:divBdr>
                                                    <w:top w:val="none" w:sz="0" w:space="0" w:color="auto"/>
                                                    <w:left w:val="none" w:sz="0" w:space="0" w:color="auto"/>
                                                    <w:bottom w:val="none" w:sz="0" w:space="0" w:color="auto"/>
                                                    <w:right w:val="none" w:sz="0" w:space="0" w:color="auto"/>
                                                  </w:divBdr>
                                                </w:div>
                                                <w:div w:id="763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085289">
          <w:marLeft w:val="0"/>
          <w:marRight w:val="0"/>
          <w:marTop w:val="0"/>
          <w:marBottom w:val="0"/>
          <w:divBdr>
            <w:top w:val="none" w:sz="0" w:space="0" w:color="auto"/>
            <w:left w:val="none" w:sz="0" w:space="0" w:color="auto"/>
            <w:bottom w:val="none" w:sz="0" w:space="0" w:color="auto"/>
            <w:right w:val="none" w:sz="0" w:space="0" w:color="auto"/>
          </w:divBdr>
          <w:divsChild>
            <w:div w:id="1055205442">
              <w:marLeft w:val="0"/>
              <w:marRight w:val="0"/>
              <w:marTop w:val="0"/>
              <w:marBottom w:val="0"/>
              <w:divBdr>
                <w:top w:val="none" w:sz="0" w:space="0" w:color="auto"/>
                <w:left w:val="none" w:sz="0" w:space="0" w:color="auto"/>
                <w:bottom w:val="none" w:sz="0" w:space="0" w:color="auto"/>
                <w:right w:val="none" w:sz="0" w:space="0" w:color="auto"/>
              </w:divBdr>
              <w:divsChild>
                <w:div w:id="615988143">
                  <w:marLeft w:val="0"/>
                  <w:marRight w:val="0"/>
                  <w:marTop w:val="0"/>
                  <w:marBottom w:val="0"/>
                  <w:divBdr>
                    <w:top w:val="none" w:sz="0" w:space="0" w:color="auto"/>
                    <w:left w:val="none" w:sz="0" w:space="0" w:color="auto"/>
                    <w:bottom w:val="none" w:sz="0" w:space="0" w:color="auto"/>
                    <w:right w:val="none" w:sz="0" w:space="0" w:color="auto"/>
                  </w:divBdr>
                  <w:divsChild>
                    <w:div w:id="683553740">
                      <w:marLeft w:val="0"/>
                      <w:marRight w:val="0"/>
                      <w:marTop w:val="0"/>
                      <w:marBottom w:val="0"/>
                      <w:divBdr>
                        <w:top w:val="none" w:sz="0" w:space="0" w:color="auto"/>
                        <w:left w:val="none" w:sz="0" w:space="0" w:color="auto"/>
                        <w:bottom w:val="none" w:sz="0" w:space="0" w:color="auto"/>
                        <w:right w:val="none" w:sz="0" w:space="0" w:color="auto"/>
                      </w:divBdr>
                      <w:divsChild>
                        <w:div w:id="528378235">
                          <w:marLeft w:val="0"/>
                          <w:marRight w:val="0"/>
                          <w:marTop w:val="0"/>
                          <w:marBottom w:val="0"/>
                          <w:divBdr>
                            <w:top w:val="none" w:sz="0" w:space="0" w:color="auto"/>
                            <w:left w:val="none" w:sz="0" w:space="0" w:color="auto"/>
                            <w:bottom w:val="none" w:sz="0" w:space="0" w:color="auto"/>
                            <w:right w:val="none" w:sz="0" w:space="0" w:color="auto"/>
                          </w:divBdr>
                          <w:divsChild>
                            <w:div w:id="202250876">
                              <w:marLeft w:val="0"/>
                              <w:marRight w:val="120"/>
                              <w:marTop w:val="0"/>
                              <w:marBottom w:val="0"/>
                              <w:divBdr>
                                <w:top w:val="none" w:sz="0" w:space="0" w:color="auto"/>
                                <w:left w:val="none" w:sz="0" w:space="0" w:color="auto"/>
                                <w:bottom w:val="none" w:sz="0" w:space="0" w:color="auto"/>
                                <w:right w:val="none" w:sz="0" w:space="0" w:color="auto"/>
                              </w:divBdr>
                            </w:div>
                            <w:div w:id="1099329194">
                              <w:marLeft w:val="-240"/>
                              <w:marRight w:val="-120"/>
                              <w:marTop w:val="0"/>
                              <w:marBottom w:val="0"/>
                              <w:divBdr>
                                <w:top w:val="none" w:sz="0" w:space="0" w:color="auto"/>
                                <w:left w:val="none" w:sz="0" w:space="0" w:color="auto"/>
                                <w:bottom w:val="none" w:sz="0" w:space="0" w:color="auto"/>
                                <w:right w:val="none" w:sz="0" w:space="0" w:color="auto"/>
                              </w:divBdr>
                              <w:divsChild>
                                <w:div w:id="96605424">
                                  <w:marLeft w:val="0"/>
                                  <w:marRight w:val="0"/>
                                  <w:marTop w:val="0"/>
                                  <w:marBottom w:val="60"/>
                                  <w:divBdr>
                                    <w:top w:val="none" w:sz="0" w:space="0" w:color="auto"/>
                                    <w:left w:val="none" w:sz="0" w:space="0" w:color="auto"/>
                                    <w:bottom w:val="none" w:sz="0" w:space="0" w:color="auto"/>
                                    <w:right w:val="none" w:sz="0" w:space="0" w:color="auto"/>
                                  </w:divBdr>
                                  <w:divsChild>
                                    <w:div w:id="1366174783">
                                      <w:marLeft w:val="0"/>
                                      <w:marRight w:val="0"/>
                                      <w:marTop w:val="0"/>
                                      <w:marBottom w:val="0"/>
                                      <w:divBdr>
                                        <w:top w:val="none" w:sz="0" w:space="0" w:color="auto"/>
                                        <w:left w:val="none" w:sz="0" w:space="0" w:color="auto"/>
                                        <w:bottom w:val="none" w:sz="0" w:space="0" w:color="auto"/>
                                        <w:right w:val="none" w:sz="0" w:space="0" w:color="auto"/>
                                      </w:divBdr>
                                      <w:divsChild>
                                        <w:div w:id="1745684980">
                                          <w:marLeft w:val="0"/>
                                          <w:marRight w:val="0"/>
                                          <w:marTop w:val="0"/>
                                          <w:marBottom w:val="0"/>
                                          <w:divBdr>
                                            <w:top w:val="none" w:sz="0" w:space="0" w:color="auto"/>
                                            <w:left w:val="none" w:sz="0" w:space="0" w:color="auto"/>
                                            <w:bottom w:val="none" w:sz="0" w:space="0" w:color="auto"/>
                                            <w:right w:val="none" w:sz="0" w:space="0" w:color="auto"/>
                                          </w:divBdr>
                                          <w:divsChild>
                                            <w:div w:id="233318896">
                                              <w:marLeft w:val="0"/>
                                              <w:marRight w:val="0"/>
                                              <w:marTop w:val="0"/>
                                              <w:marBottom w:val="0"/>
                                              <w:divBdr>
                                                <w:top w:val="none" w:sz="0" w:space="0" w:color="auto"/>
                                                <w:left w:val="none" w:sz="0" w:space="0" w:color="auto"/>
                                                <w:bottom w:val="none" w:sz="0" w:space="0" w:color="auto"/>
                                                <w:right w:val="none" w:sz="0" w:space="0" w:color="auto"/>
                                              </w:divBdr>
                                              <w:divsChild>
                                                <w:div w:id="400326085">
                                                  <w:marLeft w:val="0"/>
                                                  <w:marRight w:val="0"/>
                                                  <w:marTop w:val="0"/>
                                                  <w:marBottom w:val="0"/>
                                                  <w:divBdr>
                                                    <w:top w:val="none" w:sz="0" w:space="0" w:color="auto"/>
                                                    <w:left w:val="none" w:sz="0" w:space="0" w:color="auto"/>
                                                    <w:bottom w:val="none" w:sz="0" w:space="0" w:color="auto"/>
                                                    <w:right w:val="none" w:sz="0" w:space="0" w:color="auto"/>
                                                  </w:divBdr>
                                                </w:div>
                                                <w:div w:id="423695256">
                                                  <w:marLeft w:val="0"/>
                                                  <w:marRight w:val="0"/>
                                                  <w:marTop w:val="0"/>
                                                  <w:marBottom w:val="0"/>
                                                  <w:divBdr>
                                                    <w:top w:val="none" w:sz="0" w:space="0" w:color="auto"/>
                                                    <w:left w:val="none" w:sz="0" w:space="0" w:color="auto"/>
                                                    <w:bottom w:val="none" w:sz="0" w:space="0" w:color="auto"/>
                                                    <w:right w:val="none" w:sz="0" w:space="0" w:color="auto"/>
                                                  </w:divBdr>
                                                </w:div>
                                                <w:div w:id="18032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158618">
          <w:marLeft w:val="0"/>
          <w:marRight w:val="0"/>
          <w:marTop w:val="0"/>
          <w:marBottom w:val="0"/>
          <w:divBdr>
            <w:top w:val="none" w:sz="0" w:space="0" w:color="auto"/>
            <w:left w:val="none" w:sz="0" w:space="0" w:color="auto"/>
            <w:bottom w:val="none" w:sz="0" w:space="0" w:color="auto"/>
            <w:right w:val="none" w:sz="0" w:space="0" w:color="auto"/>
          </w:divBdr>
          <w:divsChild>
            <w:div w:id="379943962">
              <w:marLeft w:val="0"/>
              <w:marRight w:val="0"/>
              <w:marTop w:val="0"/>
              <w:marBottom w:val="360"/>
              <w:divBdr>
                <w:top w:val="none" w:sz="0" w:space="0" w:color="auto"/>
                <w:left w:val="none" w:sz="0" w:space="0" w:color="auto"/>
                <w:bottom w:val="none" w:sz="0" w:space="0" w:color="auto"/>
                <w:right w:val="none" w:sz="0" w:space="0" w:color="auto"/>
              </w:divBdr>
              <w:divsChild>
                <w:div w:id="723140459">
                  <w:marLeft w:val="0"/>
                  <w:marRight w:val="0"/>
                  <w:marTop w:val="0"/>
                  <w:marBottom w:val="0"/>
                  <w:divBdr>
                    <w:top w:val="none" w:sz="0" w:space="0" w:color="auto"/>
                    <w:left w:val="none" w:sz="0" w:space="0" w:color="auto"/>
                    <w:bottom w:val="none" w:sz="0" w:space="0" w:color="auto"/>
                    <w:right w:val="none" w:sz="0" w:space="0" w:color="auto"/>
                  </w:divBdr>
                  <w:divsChild>
                    <w:div w:id="808404651">
                      <w:marLeft w:val="0"/>
                      <w:marRight w:val="0"/>
                      <w:marTop w:val="0"/>
                      <w:marBottom w:val="0"/>
                      <w:divBdr>
                        <w:top w:val="none" w:sz="0" w:space="0" w:color="auto"/>
                        <w:left w:val="none" w:sz="0" w:space="0" w:color="auto"/>
                        <w:bottom w:val="none" w:sz="0" w:space="0" w:color="auto"/>
                        <w:right w:val="none" w:sz="0" w:space="0" w:color="auto"/>
                      </w:divBdr>
                      <w:divsChild>
                        <w:div w:id="289171458">
                          <w:marLeft w:val="0"/>
                          <w:marRight w:val="0"/>
                          <w:marTop w:val="0"/>
                          <w:marBottom w:val="0"/>
                          <w:divBdr>
                            <w:top w:val="none" w:sz="0" w:space="0" w:color="auto"/>
                            <w:left w:val="none" w:sz="0" w:space="0" w:color="auto"/>
                            <w:bottom w:val="none" w:sz="0" w:space="0" w:color="auto"/>
                            <w:right w:val="none" w:sz="0" w:space="0" w:color="auto"/>
                          </w:divBdr>
                          <w:divsChild>
                            <w:div w:id="151142451">
                              <w:marLeft w:val="0"/>
                              <w:marRight w:val="120"/>
                              <w:marTop w:val="0"/>
                              <w:marBottom w:val="0"/>
                              <w:divBdr>
                                <w:top w:val="none" w:sz="0" w:space="0" w:color="auto"/>
                                <w:left w:val="none" w:sz="0" w:space="0" w:color="auto"/>
                                <w:bottom w:val="none" w:sz="0" w:space="0" w:color="auto"/>
                                <w:right w:val="none" w:sz="0" w:space="0" w:color="auto"/>
                              </w:divBdr>
                            </w:div>
                            <w:div w:id="965694667">
                              <w:marLeft w:val="-240"/>
                              <w:marRight w:val="-120"/>
                              <w:marTop w:val="0"/>
                              <w:marBottom w:val="0"/>
                              <w:divBdr>
                                <w:top w:val="none" w:sz="0" w:space="0" w:color="auto"/>
                                <w:left w:val="none" w:sz="0" w:space="0" w:color="auto"/>
                                <w:bottom w:val="none" w:sz="0" w:space="0" w:color="auto"/>
                                <w:right w:val="none" w:sz="0" w:space="0" w:color="auto"/>
                              </w:divBdr>
                              <w:divsChild>
                                <w:div w:id="1279214378">
                                  <w:marLeft w:val="0"/>
                                  <w:marRight w:val="0"/>
                                  <w:marTop w:val="0"/>
                                  <w:marBottom w:val="60"/>
                                  <w:divBdr>
                                    <w:top w:val="none" w:sz="0" w:space="0" w:color="auto"/>
                                    <w:left w:val="none" w:sz="0" w:space="0" w:color="auto"/>
                                    <w:bottom w:val="none" w:sz="0" w:space="0" w:color="auto"/>
                                    <w:right w:val="none" w:sz="0" w:space="0" w:color="auto"/>
                                  </w:divBdr>
                                  <w:divsChild>
                                    <w:div w:id="889341899">
                                      <w:marLeft w:val="0"/>
                                      <w:marRight w:val="0"/>
                                      <w:marTop w:val="0"/>
                                      <w:marBottom w:val="0"/>
                                      <w:divBdr>
                                        <w:top w:val="none" w:sz="0" w:space="0" w:color="auto"/>
                                        <w:left w:val="none" w:sz="0" w:space="0" w:color="auto"/>
                                        <w:bottom w:val="none" w:sz="0" w:space="0" w:color="auto"/>
                                        <w:right w:val="none" w:sz="0" w:space="0" w:color="auto"/>
                                      </w:divBdr>
                                      <w:divsChild>
                                        <w:div w:id="435369769">
                                          <w:marLeft w:val="0"/>
                                          <w:marRight w:val="0"/>
                                          <w:marTop w:val="0"/>
                                          <w:marBottom w:val="0"/>
                                          <w:divBdr>
                                            <w:top w:val="none" w:sz="0" w:space="0" w:color="auto"/>
                                            <w:left w:val="none" w:sz="0" w:space="0" w:color="auto"/>
                                            <w:bottom w:val="none" w:sz="0" w:space="0" w:color="auto"/>
                                            <w:right w:val="none" w:sz="0" w:space="0" w:color="auto"/>
                                          </w:divBdr>
                                          <w:divsChild>
                                            <w:div w:id="1236207263">
                                              <w:marLeft w:val="0"/>
                                              <w:marRight w:val="0"/>
                                              <w:marTop w:val="0"/>
                                              <w:marBottom w:val="0"/>
                                              <w:divBdr>
                                                <w:top w:val="none" w:sz="0" w:space="0" w:color="auto"/>
                                                <w:left w:val="none" w:sz="0" w:space="0" w:color="auto"/>
                                                <w:bottom w:val="none" w:sz="0" w:space="0" w:color="auto"/>
                                                <w:right w:val="none" w:sz="0" w:space="0" w:color="auto"/>
                                              </w:divBdr>
                                              <w:divsChild>
                                                <w:div w:id="2090154115">
                                                  <w:marLeft w:val="0"/>
                                                  <w:marRight w:val="0"/>
                                                  <w:marTop w:val="0"/>
                                                  <w:marBottom w:val="0"/>
                                                  <w:divBdr>
                                                    <w:top w:val="none" w:sz="0" w:space="0" w:color="auto"/>
                                                    <w:left w:val="none" w:sz="0" w:space="0" w:color="auto"/>
                                                    <w:bottom w:val="none" w:sz="0" w:space="0" w:color="auto"/>
                                                    <w:right w:val="none" w:sz="0" w:space="0" w:color="auto"/>
                                                  </w:divBdr>
                                                </w:div>
                                                <w:div w:id="1183665412">
                                                  <w:marLeft w:val="0"/>
                                                  <w:marRight w:val="0"/>
                                                  <w:marTop w:val="0"/>
                                                  <w:marBottom w:val="0"/>
                                                  <w:divBdr>
                                                    <w:top w:val="none" w:sz="0" w:space="0" w:color="auto"/>
                                                    <w:left w:val="none" w:sz="0" w:space="0" w:color="auto"/>
                                                    <w:bottom w:val="none" w:sz="0" w:space="0" w:color="auto"/>
                                                    <w:right w:val="none" w:sz="0" w:space="0" w:color="auto"/>
                                                  </w:divBdr>
                                                </w:div>
                                                <w:div w:id="1952475736">
                                                  <w:marLeft w:val="0"/>
                                                  <w:marRight w:val="0"/>
                                                  <w:marTop w:val="0"/>
                                                  <w:marBottom w:val="0"/>
                                                  <w:divBdr>
                                                    <w:top w:val="none" w:sz="0" w:space="0" w:color="auto"/>
                                                    <w:left w:val="none" w:sz="0" w:space="0" w:color="auto"/>
                                                    <w:bottom w:val="none" w:sz="0" w:space="0" w:color="auto"/>
                                                    <w:right w:val="none" w:sz="0" w:space="0" w:color="auto"/>
                                                  </w:divBdr>
                                                </w:div>
                                                <w:div w:id="547766407">
                                                  <w:marLeft w:val="0"/>
                                                  <w:marRight w:val="0"/>
                                                  <w:marTop w:val="0"/>
                                                  <w:marBottom w:val="0"/>
                                                  <w:divBdr>
                                                    <w:top w:val="none" w:sz="0" w:space="0" w:color="auto"/>
                                                    <w:left w:val="none" w:sz="0" w:space="0" w:color="auto"/>
                                                    <w:bottom w:val="none" w:sz="0" w:space="0" w:color="auto"/>
                                                    <w:right w:val="none" w:sz="0" w:space="0" w:color="auto"/>
                                                  </w:divBdr>
                                                </w:div>
                                                <w:div w:id="876117764">
                                                  <w:marLeft w:val="0"/>
                                                  <w:marRight w:val="0"/>
                                                  <w:marTop w:val="0"/>
                                                  <w:marBottom w:val="0"/>
                                                  <w:divBdr>
                                                    <w:top w:val="none" w:sz="0" w:space="0" w:color="auto"/>
                                                    <w:left w:val="none" w:sz="0" w:space="0" w:color="auto"/>
                                                    <w:bottom w:val="none" w:sz="0" w:space="0" w:color="auto"/>
                                                    <w:right w:val="none" w:sz="0" w:space="0" w:color="auto"/>
                                                  </w:divBdr>
                                                </w:div>
                                                <w:div w:id="1001547071">
                                                  <w:marLeft w:val="0"/>
                                                  <w:marRight w:val="0"/>
                                                  <w:marTop w:val="0"/>
                                                  <w:marBottom w:val="0"/>
                                                  <w:divBdr>
                                                    <w:top w:val="none" w:sz="0" w:space="0" w:color="auto"/>
                                                    <w:left w:val="none" w:sz="0" w:space="0" w:color="auto"/>
                                                    <w:bottom w:val="none" w:sz="0" w:space="0" w:color="auto"/>
                                                    <w:right w:val="none" w:sz="0" w:space="0" w:color="auto"/>
                                                  </w:divBdr>
                                                </w:div>
                                                <w:div w:id="193273259">
                                                  <w:marLeft w:val="0"/>
                                                  <w:marRight w:val="0"/>
                                                  <w:marTop w:val="0"/>
                                                  <w:marBottom w:val="0"/>
                                                  <w:divBdr>
                                                    <w:top w:val="none" w:sz="0" w:space="0" w:color="auto"/>
                                                    <w:left w:val="none" w:sz="0" w:space="0" w:color="auto"/>
                                                    <w:bottom w:val="none" w:sz="0" w:space="0" w:color="auto"/>
                                                    <w:right w:val="none" w:sz="0" w:space="0" w:color="auto"/>
                                                  </w:divBdr>
                                                </w:div>
                                                <w:div w:id="2039308394">
                                                  <w:marLeft w:val="0"/>
                                                  <w:marRight w:val="0"/>
                                                  <w:marTop w:val="0"/>
                                                  <w:marBottom w:val="0"/>
                                                  <w:divBdr>
                                                    <w:top w:val="none" w:sz="0" w:space="0" w:color="auto"/>
                                                    <w:left w:val="none" w:sz="0" w:space="0" w:color="auto"/>
                                                    <w:bottom w:val="none" w:sz="0" w:space="0" w:color="auto"/>
                                                    <w:right w:val="none" w:sz="0" w:space="0" w:color="auto"/>
                                                  </w:divBdr>
                                                </w:div>
                                                <w:div w:id="1625843774">
                                                  <w:marLeft w:val="0"/>
                                                  <w:marRight w:val="0"/>
                                                  <w:marTop w:val="0"/>
                                                  <w:marBottom w:val="0"/>
                                                  <w:divBdr>
                                                    <w:top w:val="none" w:sz="0" w:space="0" w:color="auto"/>
                                                    <w:left w:val="none" w:sz="0" w:space="0" w:color="auto"/>
                                                    <w:bottom w:val="none" w:sz="0" w:space="0" w:color="auto"/>
                                                    <w:right w:val="none" w:sz="0" w:space="0" w:color="auto"/>
                                                  </w:divBdr>
                                                </w:div>
                                                <w:div w:id="14290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315299">
      <w:bodyDiv w:val="1"/>
      <w:marLeft w:val="0"/>
      <w:marRight w:val="0"/>
      <w:marTop w:val="0"/>
      <w:marBottom w:val="0"/>
      <w:divBdr>
        <w:top w:val="none" w:sz="0" w:space="0" w:color="auto"/>
        <w:left w:val="none" w:sz="0" w:space="0" w:color="auto"/>
        <w:bottom w:val="none" w:sz="0" w:space="0" w:color="auto"/>
        <w:right w:val="none" w:sz="0" w:space="0" w:color="auto"/>
      </w:divBdr>
      <w:divsChild>
        <w:div w:id="1985892162">
          <w:marLeft w:val="0"/>
          <w:marRight w:val="0"/>
          <w:marTop w:val="0"/>
          <w:marBottom w:val="0"/>
          <w:divBdr>
            <w:top w:val="none" w:sz="0" w:space="0" w:color="auto"/>
            <w:left w:val="none" w:sz="0" w:space="0" w:color="auto"/>
            <w:bottom w:val="none" w:sz="0" w:space="0" w:color="auto"/>
            <w:right w:val="none" w:sz="0" w:space="0" w:color="auto"/>
          </w:divBdr>
          <w:divsChild>
            <w:div w:id="1071541375">
              <w:marLeft w:val="0"/>
              <w:marRight w:val="0"/>
              <w:marTop w:val="0"/>
              <w:marBottom w:val="0"/>
              <w:divBdr>
                <w:top w:val="none" w:sz="0" w:space="0" w:color="auto"/>
                <w:left w:val="none" w:sz="0" w:space="0" w:color="auto"/>
                <w:bottom w:val="none" w:sz="0" w:space="0" w:color="auto"/>
                <w:right w:val="none" w:sz="0" w:space="0" w:color="auto"/>
              </w:divBdr>
              <w:divsChild>
                <w:div w:id="280502893">
                  <w:marLeft w:val="0"/>
                  <w:marRight w:val="0"/>
                  <w:marTop w:val="0"/>
                  <w:marBottom w:val="0"/>
                  <w:divBdr>
                    <w:top w:val="none" w:sz="0" w:space="0" w:color="auto"/>
                    <w:left w:val="none" w:sz="0" w:space="0" w:color="auto"/>
                    <w:bottom w:val="none" w:sz="0" w:space="0" w:color="auto"/>
                    <w:right w:val="none" w:sz="0" w:space="0" w:color="auto"/>
                  </w:divBdr>
                  <w:divsChild>
                    <w:div w:id="454952907">
                      <w:marLeft w:val="0"/>
                      <w:marRight w:val="0"/>
                      <w:marTop w:val="0"/>
                      <w:marBottom w:val="0"/>
                      <w:divBdr>
                        <w:top w:val="none" w:sz="0" w:space="0" w:color="auto"/>
                        <w:left w:val="none" w:sz="0" w:space="0" w:color="auto"/>
                        <w:bottom w:val="none" w:sz="0" w:space="0" w:color="auto"/>
                        <w:right w:val="none" w:sz="0" w:space="0" w:color="auto"/>
                      </w:divBdr>
                      <w:divsChild>
                        <w:div w:id="1275601973">
                          <w:marLeft w:val="0"/>
                          <w:marRight w:val="0"/>
                          <w:marTop w:val="0"/>
                          <w:marBottom w:val="0"/>
                          <w:divBdr>
                            <w:top w:val="none" w:sz="0" w:space="0" w:color="auto"/>
                            <w:left w:val="none" w:sz="0" w:space="0" w:color="auto"/>
                            <w:bottom w:val="none" w:sz="0" w:space="0" w:color="auto"/>
                            <w:right w:val="none" w:sz="0" w:space="0" w:color="auto"/>
                          </w:divBdr>
                          <w:divsChild>
                            <w:div w:id="577402343">
                              <w:marLeft w:val="0"/>
                              <w:marRight w:val="0"/>
                              <w:marTop w:val="0"/>
                              <w:marBottom w:val="0"/>
                              <w:divBdr>
                                <w:top w:val="none" w:sz="0" w:space="0" w:color="auto"/>
                                <w:left w:val="none" w:sz="0" w:space="0" w:color="auto"/>
                                <w:bottom w:val="none" w:sz="0" w:space="0" w:color="auto"/>
                                <w:right w:val="none" w:sz="0" w:space="0" w:color="auto"/>
                              </w:divBdr>
                              <w:divsChild>
                                <w:div w:id="876283695">
                                  <w:marLeft w:val="0"/>
                                  <w:marRight w:val="0"/>
                                  <w:marTop w:val="0"/>
                                  <w:marBottom w:val="0"/>
                                  <w:divBdr>
                                    <w:top w:val="none" w:sz="0" w:space="0" w:color="auto"/>
                                    <w:left w:val="none" w:sz="0" w:space="0" w:color="auto"/>
                                    <w:bottom w:val="none" w:sz="0" w:space="0" w:color="auto"/>
                                    <w:right w:val="none" w:sz="0" w:space="0" w:color="auto"/>
                                  </w:divBdr>
                                  <w:divsChild>
                                    <w:div w:id="465202572">
                                      <w:marLeft w:val="0"/>
                                      <w:marRight w:val="0"/>
                                      <w:marTop w:val="0"/>
                                      <w:marBottom w:val="0"/>
                                      <w:divBdr>
                                        <w:top w:val="none" w:sz="0" w:space="0" w:color="auto"/>
                                        <w:left w:val="none" w:sz="0" w:space="0" w:color="auto"/>
                                        <w:bottom w:val="none" w:sz="0" w:space="0" w:color="auto"/>
                                        <w:right w:val="none" w:sz="0" w:space="0" w:color="auto"/>
                                      </w:divBdr>
                                      <w:divsChild>
                                        <w:div w:id="418329901">
                                          <w:marLeft w:val="0"/>
                                          <w:marRight w:val="0"/>
                                          <w:marTop w:val="0"/>
                                          <w:marBottom w:val="0"/>
                                          <w:divBdr>
                                            <w:top w:val="none" w:sz="0" w:space="0" w:color="auto"/>
                                            <w:left w:val="none" w:sz="0" w:space="0" w:color="auto"/>
                                            <w:bottom w:val="none" w:sz="0" w:space="0" w:color="auto"/>
                                            <w:right w:val="none" w:sz="0" w:space="0" w:color="auto"/>
                                          </w:divBdr>
                                          <w:divsChild>
                                            <w:div w:id="1158884316">
                                              <w:marLeft w:val="0"/>
                                              <w:marRight w:val="0"/>
                                              <w:marTop w:val="0"/>
                                              <w:marBottom w:val="0"/>
                                              <w:divBdr>
                                                <w:top w:val="none" w:sz="0" w:space="0" w:color="auto"/>
                                                <w:left w:val="none" w:sz="0" w:space="0" w:color="auto"/>
                                                <w:bottom w:val="none" w:sz="0" w:space="0" w:color="auto"/>
                                                <w:right w:val="none" w:sz="0" w:space="0" w:color="auto"/>
                                              </w:divBdr>
                                              <w:divsChild>
                                                <w:div w:id="2085687075">
                                                  <w:marLeft w:val="0"/>
                                                  <w:marRight w:val="0"/>
                                                  <w:marTop w:val="0"/>
                                                  <w:marBottom w:val="0"/>
                                                  <w:divBdr>
                                                    <w:top w:val="none" w:sz="0" w:space="0" w:color="auto"/>
                                                    <w:left w:val="none" w:sz="0" w:space="0" w:color="auto"/>
                                                    <w:bottom w:val="none" w:sz="0" w:space="0" w:color="auto"/>
                                                    <w:right w:val="none" w:sz="0" w:space="0" w:color="auto"/>
                                                  </w:divBdr>
                                                  <w:divsChild>
                                                    <w:div w:id="1947151977">
                                                      <w:marLeft w:val="0"/>
                                                      <w:marRight w:val="0"/>
                                                      <w:marTop w:val="0"/>
                                                      <w:marBottom w:val="0"/>
                                                      <w:divBdr>
                                                        <w:top w:val="none" w:sz="0" w:space="0" w:color="auto"/>
                                                        <w:left w:val="none" w:sz="0" w:space="0" w:color="auto"/>
                                                        <w:bottom w:val="none" w:sz="0" w:space="0" w:color="auto"/>
                                                        <w:right w:val="none" w:sz="0" w:space="0" w:color="auto"/>
                                                      </w:divBdr>
                                                      <w:divsChild>
                                                        <w:div w:id="453868609">
                                                          <w:marLeft w:val="0"/>
                                                          <w:marRight w:val="0"/>
                                                          <w:marTop w:val="0"/>
                                                          <w:marBottom w:val="0"/>
                                                          <w:divBdr>
                                                            <w:top w:val="none" w:sz="0" w:space="0" w:color="auto"/>
                                                            <w:left w:val="none" w:sz="0" w:space="0" w:color="auto"/>
                                                            <w:bottom w:val="none" w:sz="0" w:space="0" w:color="auto"/>
                                                            <w:right w:val="none" w:sz="0" w:space="0" w:color="auto"/>
                                                          </w:divBdr>
                                                          <w:divsChild>
                                                            <w:div w:id="1494029873">
                                                              <w:marLeft w:val="0"/>
                                                              <w:marRight w:val="120"/>
                                                              <w:marTop w:val="0"/>
                                                              <w:marBottom w:val="0"/>
                                                              <w:divBdr>
                                                                <w:top w:val="none" w:sz="0" w:space="0" w:color="auto"/>
                                                                <w:left w:val="none" w:sz="0" w:space="0" w:color="auto"/>
                                                                <w:bottom w:val="none" w:sz="0" w:space="0" w:color="auto"/>
                                                                <w:right w:val="none" w:sz="0" w:space="0" w:color="auto"/>
                                                              </w:divBdr>
                                                            </w:div>
                                                            <w:div w:id="2084523428">
                                                              <w:marLeft w:val="-240"/>
                                                              <w:marRight w:val="-120"/>
                                                              <w:marTop w:val="0"/>
                                                              <w:marBottom w:val="0"/>
                                                              <w:divBdr>
                                                                <w:top w:val="none" w:sz="0" w:space="0" w:color="auto"/>
                                                                <w:left w:val="none" w:sz="0" w:space="0" w:color="auto"/>
                                                                <w:bottom w:val="none" w:sz="0" w:space="0" w:color="auto"/>
                                                                <w:right w:val="none" w:sz="0" w:space="0" w:color="auto"/>
                                                              </w:divBdr>
                                                              <w:divsChild>
                                                                <w:div w:id="1098982679">
                                                                  <w:marLeft w:val="0"/>
                                                                  <w:marRight w:val="0"/>
                                                                  <w:marTop w:val="0"/>
                                                                  <w:marBottom w:val="60"/>
                                                                  <w:divBdr>
                                                                    <w:top w:val="none" w:sz="0" w:space="0" w:color="auto"/>
                                                                    <w:left w:val="none" w:sz="0" w:space="0" w:color="auto"/>
                                                                    <w:bottom w:val="none" w:sz="0" w:space="0" w:color="auto"/>
                                                                    <w:right w:val="none" w:sz="0" w:space="0" w:color="auto"/>
                                                                  </w:divBdr>
                                                                  <w:divsChild>
                                                                    <w:div w:id="1709262601">
                                                                      <w:marLeft w:val="0"/>
                                                                      <w:marRight w:val="0"/>
                                                                      <w:marTop w:val="0"/>
                                                                      <w:marBottom w:val="0"/>
                                                                      <w:divBdr>
                                                                        <w:top w:val="none" w:sz="0" w:space="0" w:color="auto"/>
                                                                        <w:left w:val="none" w:sz="0" w:space="0" w:color="auto"/>
                                                                        <w:bottom w:val="none" w:sz="0" w:space="0" w:color="auto"/>
                                                                        <w:right w:val="none" w:sz="0" w:space="0" w:color="auto"/>
                                                                      </w:divBdr>
                                                                      <w:divsChild>
                                                                        <w:div w:id="1529758103">
                                                                          <w:marLeft w:val="0"/>
                                                                          <w:marRight w:val="0"/>
                                                                          <w:marTop w:val="0"/>
                                                                          <w:marBottom w:val="0"/>
                                                                          <w:divBdr>
                                                                            <w:top w:val="none" w:sz="0" w:space="0" w:color="auto"/>
                                                                            <w:left w:val="none" w:sz="0" w:space="0" w:color="auto"/>
                                                                            <w:bottom w:val="none" w:sz="0" w:space="0" w:color="auto"/>
                                                                            <w:right w:val="none" w:sz="0" w:space="0" w:color="auto"/>
                                                                          </w:divBdr>
                                                                          <w:divsChild>
                                                                            <w:div w:id="62602570">
                                                                              <w:marLeft w:val="0"/>
                                                                              <w:marRight w:val="0"/>
                                                                              <w:marTop w:val="0"/>
                                                                              <w:marBottom w:val="0"/>
                                                                              <w:divBdr>
                                                                                <w:top w:val="none" w:sz="0" w:space="0" w:color="auto"/>
                                                                                <w:left w:val="none" w:sz="0" w:space="0" w:color="auto"/>
                                                                                <w:bottom w:val="none" w:sz="0" w:space="0" w:color="auto"/>
                                                                                <w:right w:val="none" w:sz="0" w:space="0" w:color="auto"/>
                                                                              </w:divBdr>
                                                                              <w:divsChild>
                                                                                <w:div w:id="1954902598">
                                                                                  <w:marLeft w:val="0"/>
                                                                                  <w:marRight w:val="0"/>
                                                                                  <w:marTop w:val="0"/>
                                                                                  <w:marBottom w:val="0"/>
                                                                                  <w:divBdr>
                                                                                    <w:top w:val="none" w:sz="0" w:space="0" w:color="auto"/>
                                                                                    <w:left w:val="none" w:sz="0" w:space="0" w:color="auto"/>
                                                                                    <w:bottom w:val="none" w:sz="0" w:space="0" w:color="auto"/>
                                                                                    <w:right w:val="none" w:sz="0" w:space="0" w:color="auto"/>
                                                                                  </w:divBdr>
                                                                                </w:div>
                                                                                <w:div w:id="2140367836">
                                                                                  <w:marLeft w:val="0"/>
                                                                                  <w:marRight w:val="0"/>
                                                                                  <w:marTop w:val="0"/>
                                                                                  <w:marBottom w:val="0"/>
                                                                                  <w:divBdr>
                                                                                    <w:top w:val="none" w:sz="0" w:space="0" w:color="auto"/>
                                                                                    <w:left w:val="none" w:sz="0" w:space="0" w:color="auto"/>
                                                                                    <w:bottom w:val="none" w:sz="0" w:space="0" w:color="auto"/>
                                                                                    <w:right w:val="none" w:sz="0" w:space="0" w:color="auto"/>
                                                                                  </w:divBdr>
                                                                                </w:div>
                                                                                <w:div w:id="18783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626386">
                                          <w:marLeft w:val="0"/>
                                          <w:marRight w:val="0"/>
                                          <w:marTop w:val="0"/>
                                          <w:marBottom w:val="0"/>
                                          <w:divBdr>
                                            <w:top w:val="none" w:sz="0" w:space="0" w:color="auto"/>
                                            <w:left w:val="none" w:sz="0" w:space="0" w:color="auto"/>
                                            <w:bottom w:val="none" w:sz="0" w:space="0" w:color="auto"/>
                                            <w:right w:val="none" w:sz="0" w:space="0" w:color="auto"/>
                                          </w:divBdr>
                                          <w:divsChild>
                                            <w:div w:id="1258756243">
                                              <w:marLeft w:val="0"/>
                                              <w:marRight w:val="0"/>
                                              <w:marTop w:val="0"/>
                                              <w:marBottom w:val="360"/>
                                              <w:divBdr>
                                                <w:top w:val="none" w:sz="0" w:space="0" w:color="auto"/>
                                                <w:left w:val="none" w:sz="0" w:space="0" w:color="auto"/>
                                                <w:bottom w:val="none" w:sz="0" w:space="0" w:color="auto"/>
                                                <w:right w:val="none" w:sz="0" w:space="0" w:color="auto"/>
                                              </w:divBdr>
                                              <w:divsChild>
                                                <w:div w:id="2007127104">
                                                  <w:marLeft w:val="0"/>
                                                  <w:marRight w:val="0"/>
                                                  <w:marTop w:val="0"/>
                                                  <w:marBottom w:val="0"/>
                                                  <w:divBdr>
                                                    <w:top w:val="none" w:sz="0" w:space="0" w:color="auto"/>
                                                    <w:left w:val="none" w:sz="0" w:space="0" w:color="auto"/>
                                                    <w:bottom w:val="none" w:sz="0" w:space="0" w:color="auto"/>
                                                    <w:right w:val="none" w:sz="0" w:space="0" w:color="auto"/>
                                                  </w:divBdr>
                                                  <w:divsChild>
                                                    <w:div w:id="1568956359">
                                                      <w:marLeft w:val="0"/>
                                                      <w:marRight w:val="0"/>
                                                      <w:marTop w:val="0"/>
                                                      <w:marBottom w:val="0"/>
                                                      <w:divBdr>
                                                        <w:top w:val="none" w:sz="0" w:space="0" w:color="auto"/>
                                                        <w:left w:val="none" w:sz="0" w:space="0" w:color="auto"/>
                                                        <w:bottom w:val="none" w:sz="0" w:space="0" w:color="auto"/>
                                                        <w:right w:val="none" w:sz="0" w:space="0" w:color="auto"/>
                                                      </w:divBdr>
                                                      <w:divsChild>
                                                        <w:div w:id="321812210">
                                                          <w:marLeft w:val="0"/>
                                                          <w:marRight w:val="0"/>
                                                          <w:marTop w:val="0"/>
                                                          <w:marBottom w:val="0"/>
                                                          <w:divBdr>
                                                            <w:top w:val="none" w:sz="0" w:space="0" w:color="auto"/>
                                                            <w:left w:val="none" w:sz="0" w:space="0" w:color="auto"/>
                                                            <w:bottom w:val="none" w:sz="0" w:space="0" w:color="auto"/>
                                                            <w:right w:val="none" w:sz="0" w:space="0" w:color="auto"/>
                                                          </w:divBdr>
                                                          <w:divsChild>
                                                            <w:div w:id="819494029">
                                                              <w:marLeft w:val="0"/>
                                                              <w:marRight w:val="120"/>
                                                              <w:marTop w:val="0"/>
                                                              <w:marBottom w:val="0"/>
                                                              <w:divBdr>
                                                                <w:top w:val="none" w:sz="0" w:space="0" w:color="auto"/>
                                                                <w:left w:val="none" w:sz="0" w:space="0" w:color="auto"/>
                                                                <w:bottom w:val="none" w:sz="0" w:space="0" w:color="auto"/>
                                                                <w:right w:val="none" w:sz="0" w:space="0" w:color="auto"/>
                                                              </w:divBdr>
                                                              <w:divsChild>
                                                                <w:div w:id="580875840">
                                                                  <w:marLeft w:val="-300"/>
                                                                  <w:marRight w:val="0"/>
                                                                  <w:marTop w:val="0"/>
                                                                  <w:marBottom w:val="0"/>
                                                                  <w:divBdr>
                                                                    <w:top w:val="none" w:sz="0" w:space="0" w:color="auto"/>
                                                                    <w:left w:val="none" w:sz="0" w:space="0" w:color="auto"/>
                                                                    <w:bottom w:val="none" w:sz="0" w:space="0" w:color="auto"/>
                                                                    <w:right w:val="none" w:sz="0" w:space="0" w:color="auto"/>
                                                                  </w:divBdr>
                                                                </w:div>
                                                              </w:divsChild>
                                                            </w:div>
                                                            <w:div w:id="484665465">
                                                              <w:marLeft w:val="-240"/>
                                                              <w:marRight w:val="-120"/>
                                                              <w:marTop w:val="0"/>
                                                              <w:marBottom w:val="0"/>
                                                              <w:divBdr>
                                                                <w:top w:val="none" w:sz="0" w:space="0" w:color="auto"/>
                                                                <w:left w:val="none" w:sz="0" w:space="0" w:color="auto"/>
                                                                <w:bottom w:val="none" w:sz="0" w:space="0" w:color="auto"/>
                                                                <w:right w:val="none" w:sz="0" w:space="0" w:color="auto"/>
                                                              </w:divBdr>
                                                              <w:divsChild>
                                                                <w:div w:id="1777408439">
                                                                  <w:marLeft w:val="0"/>
                                                                  <w:marRight w:val="0"/>
                                                                  <w:marTop w:val="0"/>
                                                                  <w:marBottom w:val="60"/>
                                                                  <w:divBdr>
                                                                    <w:top w:val="none" w:sz="0" w:space="0" w:color="auto"/>
                                                                    <w:left w:val="none" w:sz="0" w:space="0" w:color="auto"/>
                                                                    <w:bottom w:val="none" w:sz="0" w:space="0" w:color="auto"/>
                                                                    <w:right w:val="none" w:sz="0" w:space="0" w:color="auto"/>
                                                                  </w:divBdr>
                                                                  <w:divsChild>
                                                                    <w:div w:id="1933471131">
                                                                      <w:marLeft w:val="0"/>
                                                                      <w:marRight w:val="0"/>
                                                                      <w:marTop w:val="0"/>
                                                                      <w:marBottom w:val="0"/>
                                                                      <w:divBdr>
                                                                        <w:top w:val="none" w:sz="0" w:space="0" w:color="auto"/>
                                                                        <w:left w:val="none" w:sz="0" w:space="0" w:color="auto"/>
                                                                        <w:bottom w:val="none" w:sz="0" w:space="0" w:color="auto"/>
                                                                        <w:right w:val="none" w:sz="0" w:space="0" w:color="auto"/>
                                                                      </w:divBdr>
                                                                      <w:divsChild>
                                                                        <w:div w:id="163322311">
                                                                          <w:marLeft w:val="0"/>
                                                                          <w:marRight w:val="0"/>
                                                                          <w:marTop w:val="0"/>
                                                                          <w:marBottom w:val="0"/>
                                                                          <w:divBdr>
                                                                            <w:top w:val="none" w:sz="0" w:space="0" w:color="auto"/>
                                                                            <w:left w:val="none" w:sz="0" w:space="0" w:color="auto"/>
                                                                            <w:bottom w:val="none" w:sz="0" w:space="0" w:color="auto"/>
                                                                            <w:right w:val="none" w:sz="0" w:space="0" w:color="auto"/>
                                                                          </w:divBdr>
                                                                          <w:divsChild>
                                                                            <w:div w:id="1639457788">
                                                                              <w:marLeft w:val="0"/>
                                                                              <w:marRight w:val="0"/>
                                                                              <w:marTop w:val="0"/>
                                                                              <w:marBottom w:val="0"/>
                                                                              <w:divBdr>
                                                                                <w:top w:val="none" w:sz="0" w:space="0" w:color="auto"/>
                                                                                <w:left w:val="none" w:sz="0" w:space="0" w:color="auto"/>
                                                                                <w:bottom w:val="none" w:sz="0" w:space="0" w:color="auto"/>
                                                                                <w:right w:val="none" w:sz="0" w:space="0" w:color="auto"/>
                                                                              </w:divBdr>
                                                                              <w:divsChild>
                                                                                <w:div w:id="1688673662">
                                                                                  <w:marLeft w:val="0"/>
                                                                                  <w:marRight w:val="0"/>
                                                                                  <w:marTop w:val="0"/>
                                                                                  <w:marBottom w:val="0"/>
                                                                                  <w:divBdr>
                                                                                    <w:top w:val="none" w:sz="0" w:space="0" w:color="auto"/>
                                                                                    <w:left w:val="none" w:sz="0" w:space="0" w:color="auto"/>
                                                                                    <w:bottom w:val="none" w:sz="0" w:space="0" w:color="auto"/>
                                                                                    <w:right w:val="none" w:sz="0" w:space="0" w:color="auto"/>
                                                                                  </w:divBdr>
                                                                                </w:div>
                                                                                <w:div w:id="3652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9601325">
      <w:bodyDiv w:val="1"/>
      <w:marLeft w:val="0"/>
      <w:marRight w:val="0"/>
      <w:marTop w:val="0"/>
      <w:marBottom w:val="0"/>
      <w:divBdr>
        <w:top w:val="none" w:sz="0" w:space="0" w:color="auto"/>
        <w:left w:val="none" w:sz="0" w:space="0" w:color="auto"/>
        <w:bottom w:val="none" w:sz="0" w:space="0" w:color="auto"/>
        <w:right w:val="none" w:sz="0" w:space="0" w:color="auto"/>
      </w:divBdr>
      <w:divsChild>
        <w:div w:id="859860501">
          <w:marLeft w:val="0"/>
          <w:marRight w:val="0"/>
          <w:marTop w:val="0"/>
          <w:marBottom w:val="0"/>
          <w:divBdr>
            <w:top w:val="none" w:sz="0" w:space="0" w:color="auto"/>
            <w:left w:val="none" w:sz="0" w:space="0" w:color="auto"/>
            <w:bottom w:val="none" w:sz="0" w:space="0" w:color="auto"/>
            <w:right w:val="none" w:sz="0" w:space="0" w:color="auto"/>
          </w:divBdr>
          <w:divsChild>
            <w:div w:id="1428043501">
              <w:marLeft w:val="0"/>
              <w:marRight w:val="0"/>
              <w:marTop w:val="0"/>
              <w:marBottom w:val="0"/>
              <w:divBdr>
                <w:top w:val="none" w:sz="0" w:space="0" w:color="auto"/>
                <w:left w:val="none" w:sz="0" w:space="0" w:color="auto"/>
                <w:bottom w:val="none" w:sz="0" w:space="0" w:color="auto"/>
                <w:right w:val="none" w:sz="0" w:space="0" w:color="auto"/>
              </w:divBdr>
              <w:divsChild>
                <w:div w:id="74936787">
                  <w:marLeft w:val="0"/>
                  <w:marRight w:val="0"/>
                  <w:marTop w:val="0"/>
                  <w:marBottom w:val="0"/>
                  <w:divBdr>
                    <w:top w:val="none" w:sz="0" w:space="0" w:color="auto"/>
                    <w:left w:val="none" w:sz="0" w:space="0" w:color="auto"/>
                    <w:bottom w:val="none" w:sz="0" w:space="0" w:color="auto"/>
                    <w:right w:val="none" w:sz="0" w:space="0" w:color="auto"/>
                  </w:divBdr>
                  <w:divsChild>
                    <w:div w:id="416368989">
                      <w:marLeft w:val="0"/>
                      <w:marRight w:val="0"/>
                      <w:marTop w:val="0"/>
                      <w:marBottom w:val="0"/>
                      <w:divBdr>
                        <w:top w:val="none" w:sz="0" w:space="0" w:color="auto"/>
                        <w:left w:val="none" w:sz="0" w:space="0" w:color="auto"/>
                        <w:bottom w:val="none" w:sz="0" w:space="0" w:color="auto"/>
                        <w:right w:val="none" w:sz="0" w:space="0" w:color="auto"/>
                      </w:divBdr>
                      <w:divsChild>
                        <w:div w:id="1939866701">
                          <w:marLeft w:val="0"/>
                          <w:marRight w:val="0"/>
                          <w:marTop w:val="0"/>
                          <w:marBottom w:val="0"/>
                          <w:divBdr>
                            <w:top w:val="none" w:sz="0" w:space="0" w:color="auto"/>
                            <w:left w:val="none" w:sz="0" w:space="0" w:color="auto"/>
                            <w:bottom w:val="none" w:sz="0" w:space="0" w:color="auto"/>
                            <w:right w:val="none" w:sz="0" w:space="0" w:color="auto"/>
                          </w:divBdr>
                          <w:divsChild>
                            <w:div w:id="70200983">
                              <w:marLeft w:val="-240"/>
                              <w:marRight w:val="-120"/>
                              <w:marTop w:val="0"/>
                              <w:marBottom w:val="0"/>
                              <w:divBdr>
                                <w:top w:val="none" w:sz="0" w:space="0" w:color="auto"/>
                                <w:left w:val="none" w:sz="0" w:space="0" w:color="auto"/>
                                <w:bottom w:val="none" w:sz="0" w:space="0" w:color="auto"/>
                                <w:right w:val="none" w:sz="0" w:space="0" w:color="auto"/>
                              </w:divBdr>
                              <w:divsChild>
                                <w:div w:id="44840150">
                                  <w:marLeft w:val="0"/>
                                  <w:marRight w:val="0"/>
                                  <w:marTop w:val="0"/>
                                  <w:marBottom w:val="60"/>
                                  <w:divBdr>
                                    <w:top w:val="none" w:sz="0" w:space="0" w:color="auto"/>
                                    <w:left w:val="none" w:sz="0" w:space="0" w:color="auto"/>
                                    <w:bottom w:val="none" w:sz="0" w:space="0" w:color="auto"/>
                                    <w:right w:val="none" w:sz="0" w:space="0" w:color="auto"/>
                                  </w:divBdr>
                                  <w:divsChild>
                                    <w:div w:id="1910194644">
                                      <w:marLeft w:val="0"/>
                                      <w:marRight w:val="0"/>
                                      <w:marTop w:val="0"/>
                                      <w:marBottom w:val="0"/>
                                      <w:divBdr>
                                        <w:top w:val="none" w:sz="0" w:space="0" w:color="auto"/>
                                        <w:left w:val="none" w:sz="0" w:space="0" w:color="auto"/>
                                        <w:bottom w:val="none" w:sz="0" w:space="0" w:color="auto"/>
                                        <w:right w:val="none" w:sz="0" w:space="0" w:color="auto"/>
                                      </w:divBdr>
                                      <w:divsChild>
                                        <w:div w:id="788429322">
                                          <w:marLeft w:val="0"/>
                                          <w:marRight w:val="0"/>
                                          <w:marTop w:val="0"/>
                                          <w:marBottom w:val="0"/>
                                          <w:divBdr>
                                            <w:top w:val="none" w:sz="0" w:space="0" w:color="auto"/>
                                            <w:left w:val="none" w:sz="0" w:space="0" w:color="auto"/>
                                            <w:bottom w:val="none" w:sz="0" w:space="0" w:color="auto"/>
                                            <w:right w:val="none" w:sz="0" w:space="0" w:color="auto"/>
                                          </w:divBdr>
                                          <w:divsChild>
                                            <w:div w:id="403378495">
                                              <w:marLeft w:val="0"/>
                                              <w:marRight w:val="0"/>
                                              <w:marTop w:val="0"/>
                                              <w:marBottom w:val="0"/>
                                              <w:divBdr>
                                                <w:top w:val="none" w:sz="0" w:space="0" w:color="auto"/>
                                                <w:left w:val="none" w:sz="0" w:space="0" w:color="auto"/>
                                                <w:bottom w:val="none" w:sz="0" w:space="0" w:color="auto"/>
                                                <w:right w:val="none" w:sz="0" w:space="0" w:color="auto"/>
                                              </w:divBdr>
                                              <w:divsChild>
                                                <w:div w:id="2103526539">
                                                  <w:marLeft w:val="0"/>
                                                  <w:marRight w:val="0"/>
                                                  <w:marTop w:val="0"/>
                                                  <w:marBottom w:val="0"/>
                                                  <w:divBdr>
                                                    <w:top w:val="none" w:sz="0" w:space="0" w:color="auto"/>
                                                    <w:left w:val="none" w:sz="0" w:space="0" w:color="auto"/>
                                                    <w:bottom w:val="none" w:sz="0" w:space="0" w:color="auto"/>
                                                    <w:right w:val="none" w:sz="0" w:space="0" w:color="auto"/>
                                                  </w:divBdr>
                                                </w:div>
                                                <w:div w:id="1492063152">
                                                  <w:marLeft w:val="0"/>
                                                  <w:marRight w:val="0"/>
                                                  <w:marTop w:val="0"/>
                                                  <w:marBottom w:val="0"/>
                                                  <w:divBdr>
                                                    <w:top w:val="none" w:sz="0" w:space="0" w:color="auto"/>
                                                    <w:left w:val="none" w:sz="0" w:space="0" w:color="auto"/>
                                                    <w:bottom w:val="none" w:sz="0" w:space="0" w:color="auto"/>
                                                    <w:right w:val="none" w:sz="0" w:space="0" w:color="auto"/>
                                                  </w:divBdr>
                                                </w:div>
                                                <w:div w:id="17987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813044">
          <w:marLeft w:val="0"/>
          <w:marRight w:val="0"/>
          <w:marTop w:val="0"/>
          <w:marBottom w:val="0"/>
          <w:divBdr>
            <w:top w:val="none" w:sz="0" w:space="0" w:color="auto"/>
            <w:left w:val="none" w:sz="0" w:space="0" w:color="auto"/>
            <w:bottom w:val="none" w:sz="0" w:space="0" w:color="auto"/>
            <w:right w:val="none" w:sz="0" w:space="0" w:color="auto"/>
          </w:divBdr>
          <w:divsChild>
            <w:div w:id="233470495">
              <w:marLeft w:val="0"/>
              <w:marRight w:val="0"/>
              <w:marTop w:val="0"/>
              <w:marBottom w:val="0"/>
              <w:divBdr>
                <w:top w:val="none" w:sz="0" w:space="0" w:color="auto"/>
                <w:left w:val="none" w:sz="0" w:space="0" w:color="auto"/>
                <w:bottom w:val="none" w:sz="0" w:space="0" w:color="auto"/>
                <w:right w:val="none" w:sz="0" w:space="0" w:color="auto"/>
              </w:divBdr>
              <w:divsChild>
                <w:div w:id="991569302">
                  <w:marLeft w:val="0"/>
                  <w:marRight w:val="0"/>
                  <w:marTop w:val="0"/>
                  <w:marBottom w:val="0"/>
                  <w:divBdr>
                    <w:top w:val="none" w:sz="0" w:space="0" w:color="auto"/>
                    <w:left w:val="none" w:sz="0" w:space="0" w:color="auto"/>
                    <w:bottom w:val="none" w:sz="0" w:space="0" w:color="auto"/>
                    <w:right w:val="none" w:sz="0" w:space="0" w:color="auto"/>
                  </w:divBdr>
                  <w:divsChild>
                    <w:div w:id="1024594443">
                      <w:marLeft w:val="0"/>
                      <w:marRight w:val="0"/>
                      <w:marTop w:val="0"/>
                      <w:marBottom w:val="0"/>
                      <w:divBdr>
                        <w:top w:val="none" w:sz="0" w:space="0" w:color="auto"/>
                        <w:left w:val="none" w:sz="0" w:space="0" w:color="auto"/>
                        <w:bottom w:val="none" w:sz="0" w:space="0" w:color="auto"/>
                        <w:right w:val="none" w:sz="0" w:space="0" w:color="auto"/>
                      </w:divBdr>
                      <w:divsChild>
                        <w:div w:id="1669408605">
                          <w:marLeft w:val="0"/>
                          <w:marRight w:val="0"/>
                          <w:marTop w:val="0"/>
                          <w:marBottom w:val="0"/>
                          <w:divBdr>
                            <w:top w:val="none" w:sz="0" w:space="0" w:color="auto"/>
                            <w:left w:val="none" w:sz="0" w:space="0" w:color="auto"/>
                            <w:bottom w:val="none" w:sz="0" w:space="0" w:color="auto"/>
                            <w:right w:val="none" w:sz="0" w:space="0" w:color="auto"/>
                          </w:divBdr>
                          <w:divsChild>
                            <w:div w:id="1422683874">
                              <w:marLeft w:val="0"/>
                              <w:marRight w:val="120"/>
                              <w:marTop w:val="0"/>
                              <w:marBottom w:val="0"/>
                              <w:divBdr>
                                <w:top w:val="none" w:sz="0" w:space="0" w:color="auto"/>
                                <w:left w:val="none" w:sz="0" w:space="0" w:color="auto"/>
                                <w:bottom w:val="none" w:sz="0" w:space="0" w:color="auto"/>
                                <w:right w:val="none" w:sz="0" w:space="0" w:color="auto"/>
                              </w:divBdr>
                            </w:div>
                            <w:div w:id="2070492169">
                              <w:marLeft w:val="-240"/>
                              <w:marRight w:val="-120"/>
                              <w:marTop w:val="0"/>
                              <w:marBottom w:val="0"/>
                              <w:divBdr>
                                <w:top w:val="none" w:sz="0" w:space="0" w:color="auto"/>
                                <w:left w:val="none" w:sz="0" w:space="0" w:color="auto"/>
                                <w:bottom w:val="none" w:sz="0" w:space="0" w:color="auto"/>
                                <w:right w:val="none" w:sz="0" w:space="0" w:color="auto"/>
                              </w:divBdr>
                              <w:divsChild>
                                <w:div w:id="1883125560">
                                  <w:marLeft w:val="0"/>
                                  <w:marRight w:val="0"/>
                                  <w:marTop w:val="0"/>
                                  <w:marBottom w:val="60"/>
                                  <w:divBdr>
                                    <w:top w:val="none" w:sz="0" w:space="0" w:color="auto"/>
                                    <w:left w:val="none" w:sz="0" w:space="0" w:color="auto"/>
                                    <w:bottom w:val="none" w:sz="0" w:space="0" w:color="auto"/>
                                    <w:right w:val="none" w:sz="0" w:space="0" w:color="auto"/>
                                  </w:divBdr>
                                  <w:divsChild>
                                    <w:div w:id="2133744262">
                                      <w:marLeft w:val="0"/>
                                      <w:marRight w:val="0"/>
                                      <w:marTop w:val="0"/>
                                      <w:marBottom w:val="0"/>
                                      <w:divBdr>
                                        <w:top w:val="none" w:sz="0" w:space="0" w:color="auto"/>
                                        <w:left w:val="none" w:sz="0" w:space="0" w:color="auto"/>
                                        <w:bottom w:val="none" w:sz="0" w:space="0" w:color="auto"/>
                                        <w:right w:val="none" w:sz="0" w:space="0" w:color="auto"/>
                                      </w:divBdr>
                                      <w:divsChild>
                                        <w:div w:id="1527525790">
                                          <w:marLeft w:val="0"/>
                                          <w:marRight w:val="0"/>
                                          <w:marTop w:val="0"/>
                                          <w:marBottom w:val="0"/>
                                          <w:divBdr>
                                            <w:top w:val="none" w:sz="0" w:space="0" w:color="auto"/>
                                            <w:left w:val="none" w:sz="0" w:space="0" w:color="auto"/>
                                            <w:bottom w:val="none" w:sz="0" w:space="0" w:color="auto"/>
                                            <w:right w:val="none" w:sz="0" w:space="0" w:color="auto"/>
                                          </w:divBdr>
                                          <w:divsChild>
                                            <w:div w:id="405491817">
                                              <w:marLeft w:val="0"/>
                                              <w:marRight w:val="0"/>
                                              <w:marTop w:val="0"/>
                                              <w:marBottom w:val="0"/>
                                              <w:divBdr>
                                                <w:top w:val="none" w:sz="0" w:space="0" w:color="auto"/>
                                                <w:left w:val="none" w:sz="0" w:space="0" w:color="auto"/>
                                                <w:bottom w:val="none" w:sz="0" w:space="0" w:color="auto"/>
                                                <w:right w:val="none" w:sz="0" w:space="0" w:color="auto"/>
                                              </w:divBdr>
                                              <w:divsChild>
                                                <w:div w:id="1888954658">
                                                  <w:marLeft w:val="0"/>
                                                  <w:marRight w:val="0"/>
                                                  <w:marTop w:val="0"/>
                                                  <w:marBottom w:val="0"/>
                                                  <w:divBdr>
                                                    <w:top w:val="none" w:sz="0" w:space="0" w:color="auto"/>
                                                    <w:left w:val="none" w:sz="0" w:space="0" w:color="auto"/>
                                                    <w:bottom w:val="none" w:sz="0" w:space="0" w:color="auto"/>
                                                    <w:right w:val="none" w:sz="0" w:space="0" w:color="auto"/>
                                                  </w:divBdr>
                                                </w:div>
                                                <w:div w:id="1288849673">
                                                  <w:marLeft w:val="0"/>
                                                  <w:marRight w:val="0"/>
                                                  <w:marTop w:val="0"/>
                                                  <w:marBottom w:val="0"/>
                                                  <w:divBdr>
                                                    <w:top w:val="none" w:sz="0" w:space="0" w:color="auto"/>
                                                    <w:left w:val="none" w:sz="0" w:space="0" w:color="auto"/>
                                                    <w:bottom w:val="none" w:sz="0" w:space="0" w:color="auto"/>
                                                    <w:right w:val="none" w:sz="0" w:space="0" w:color="auto"/>
                                                  </w:divBdr>
                                                </w:div>
                                                <w:div w:id="4308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6041727">
          <w:marLeft w:val="0"/>
          <w:marRight w:val="0"/>
          <w:marTop w:val="0"/>
          <w:marBottom w:val="0"/>
          <w:divBdr>
            <w:top w:val="none" w:sz="0" w:space="0" w:color="auto"/>
            <w:left w:val="none" w:sz="0" w:space="0" w:color="auto"/>
            <w:bottom w:val="none" w:sz="0" w:space="0" w:color="auto"/>
            <w:right w:val="none" w:sz="0" w:space="0" w:color="auto"/>
          </w:divBdr>
          <w:divsChild>
            <w:div w:id="1398090372">
              <w:marLeft w:val="0"/>
              <w:marRight w:val="0"/>
              <w:marTop w:val="0"/>
              <w:marBottom w:val="0"/>
              <w:divBdr>
                <w:top w:val="none" w:sz="0" w:space="0" w:color="auto"/>
                <w:left w:val="none" w:sz="0" w:space="0" w:color="auto"/>
                <w:bottom w:val="none" w:sz="0" w:space="0" w:color="auto"/>
                <w:right w:val="none" w:sz="0" w:space="0" w:color="auto"/>
              </w:divBdr>
              <w:divsChild>
                <w:div w:id="709451781">
                  <w:marLeft w:val="0"/>
                  <w:marRight w:val="0"/>
                  <w:marTop w:val="0"/>
                  <w:marBottom w:val="0"/>
                  <w:divBdr>
                    <w:top w:val="none" w:sz="0" w:space="0" w:color="auto"/>
                    <w:left w:val="none" w:sz="0" w:space="0" w:color="auto"/>
                    <w:bottom w:val="none" w:sz="0" w:space="0" w:color="auto"/>
                    <w:right w:val="none" w:sz="0" w:space="0" w:color="auto"/>
                  </w:divBdr>
                  <w:divsChild>
                    <w:div w:id="650596769">
                      <w:marLeft w:val="0"/>
                      <w:marRight w:val="0"/>
                      <w:marTop w:val="0"/>
                      <w:marBottom w:val="0"/>
                      <w:divBdr>
                        <w:top w:val="none" w:sz="0" w:space="0" w:color="auto"/>
                        <w:left w:val="none" w:sz="0" w:space="0" w:color="auto"/>
                        <w:bottom w:val="none" w:sz="0" w:space="0" w:color="auto"/>
                        <w:right w:val="none" w:sz="0" w:space="0" w:color="auto"/>
                      </w:divBdr>
                      <w:divsChild>
                        <w:div w:id="909458871">
                          <w:marLeft w:val="0"/>
                          <w:marRight w:val="0"/>
                          <w:marTop w:val="0"/>
                          <w:marBottom w:val="0"/>
                          <w:divBdr>
                            <w:top w:val="none" w:sz="0" w:space="0" w:color="auto"/>
                            <w:left w:val="none" w:sz="0" w:space="0" w:color="auto"/>
                            <w:bottom w:val="none" w:sz="0" w:space="0" w:color="auto"/>
                            <w:right w:val="none" w:sz="0" w:space="0" w:color="auto"/>
                          </w:divBdr>
                          <w:divsChild>
                            <w:div w:id="843931726">
                              <w:marLeft w:val="0"/>
                              <w:marRight w:val="120"/>
                              <w:marTop w:val="0"/>
                              <w:marBottom w:val="0"/>
                              <w:divBdr>
                                <w:top w:val="none" w:sz="0" w:space="0" w:color="auto"/>
                                <w:left w:val="none" w:sz="0" w:space="0" w:color="auto"/>
                                <w:bottom w:val="none" w:sz="0" w:space="0" w:color="auto"/>
                                <w:right w:val="none" w:sz="0" w:space="0" w:color="auto"/>
                              </w:divBdr>
                            </w:div>
                            <w:div w:id="2093315749">
                              <w:marLeft w:val="-240"/>
                              <w:marRight w:val="-120"/>
                              <w:marTop w:val="0"/>
                              <w:marBottom w:val="0"/>
                              <w:divBdr>
                                <w:top w:val="none" w:sz="0" w:space="0" w:color="auto"/>
                                <w:left w:val="none" w:sz="0" w:space="0" w:color="auto"/>
                                <w:bottom w:val="none" w:sz="0" w:space="0" w:color="auto"/>
                                <w:right w:val="none" w:sz="0" w:space="0" w:color="auto"/>
                              </w:divBdr>
                              <w:divsChild>
                                <w:div w:id="615523777">
                                  <w:marLeft w:val="0"/>
                                  <w:marRight w:val="0"/>
                                  <w:marTop w:val="0"/>
                                  <w:marBottom w:val="60"/>
                                  <w:divBdr>
                                    <w:top w:val="none" w:sz="0" w:space="0" w:color="auto"/>
                                    <w:left w:val="none" w:sz="0" w:space="0" w:color="auto"/>
                                    <w:bottom w:val="none" w:sz="0" w:space="0" w:color="auto"/>
                                    <w:right w:val="none" w:sz="0" w:space="0" w:color="auto"/>
                                  </w:divBdr>
                                  <w:divsChild>
                                    <w:div w:id="1594970322">
                                      <w:marLeft w:val="0"/>
                                      <w:marRight w:val="0"/>
                                      <w:marTop w:val="0"/>
                                      <w:marBottom w:val="0"/>
                                      <w:divBdr>
                                        <w:top w:val="none" w:sz="0" w:space="0" w:color="auto"/>
                                        <w:left w:val="none" w:sz="0" w:space="0" w:color="auto"/>
                                        <w:bottom w:val="none" w:sz="0" w:space="0" w:color="auto"/>
                                        <w:right w:val="none" w:sz="0" w:space="0" w:color="auto"/>
                                      </w:divBdr>
                                      <w:divsChild>
                                        <w:div w:id="2030371889">
                                          <w:marLeft w:val="0"/>
                                          <w:marRight w:val="0"/>
                                          <w:marTop w:val="0"/>
                                          <w:marBottom w:val="0"/>
                                          <w:divBdr>
                                            <w:top w:val="none" w:sz="0" w:space="0" w:color="auto"/>
                                            <w:left w:val="none" w:sz="0" w:space="0" w:color="auto"/>
                                            <w:bottom w:val="none" w:sz="0" w:space="0" w:color="auto"/>
                                            <w:right w:val="none" w:sz="0" w:space="0" w:color="auto"/>
                                          </w:divBdr>
                                          <w:divsChild>
                                            <w:div w:id="1070352279">
                                              <w:marLeft w:val="0"/>
                                              <w:marRight w:val="0"/>
                                              <w:marTop w:val="0"/>
                                              <w:marBottom w:val="0"/>
                                              <w:divBdr>
                                                <w:top w:val="none" w:sz="0" w:space="0" w:color="auto"/>
                                                <w:left w:val="none" w:sz="0" w:space="0" w:color="auto"/>
                                                <w:bottom w:val="none" w:sz="0" w:space="0" w:color="auto"/>
                                                <w:right w:val="none" w:sz="0" w:space="0" w:color="auto"/>
                                              </w:divBdr>
                                              <w:divsChild>
                                                <w:div w:id="1083647569">
                                                  <w:marLeft w:val="0"/>
                                                  <w:marRight w:val="0"/>
                                                  <w:marTop w:val="0"/>
                                                  <w:marBottom w:val="0"/>
                                                  <w:divBdr>
                                                    <w:top w:val="none" w:sz="0" w:space="0" w:color="auto"/>
                                                    <w:left w:val="none" w:sz="0" w:space="0" w:color="auto"/>
                                                    <w:bottom w:val="none" w:sz="0" w:space="0" w:color="auto"/>
                                                    <w:right w:val="none" w:sz="0" w:space="0" w:color="auto"/>
                                                  </w:divBdr>
                                                </w:div>
                                                <w:div w:id="1358701122">
                                                  <w:marLeft w:val="0"/>
                                                  <w:marRight w:val="0"/>
                                                  <w:marTop w:val="0"/>
                                                  <w:marBottom w:val="0"/>
                                                  <w:divBdr>
                                                    <w:top w:val="none" w:sz="0" w:space="0" w:color="auto"/>
                                                    <w:left w:val="none" w:sz="0" w:space="0" w:color="auto"/>
                                                    <w:bottom w:val="none" w:sz="0" w:space="0" w:color="auto"/>
                                                    <w:right w:val="none" w:sz="0" w:space="0" w:color="auto"/>
                                                  </w:divBdr>
                                                </w:div>
                                                <w:div w:id="1470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4800122">
          <w:marLeft w:val="0"/>
          <w:marRight w:val="0"/>
          <w:marTop w:val="0"/>
          <w:marBottom w:val="0"/>
          <w:divBdr>
            <w:top w:val="none" w:sz="0" w:space="0" w:color="auto"/>
            <w:left w:val="none" w:sz="0" w:space="0" w:color="auto"/>
            <w:bottom w:val="none" w:sz="0" w:space="0" w:color="auto"/>
            <w:right w:val="none" w:sz="0" w:space="0" w:color="auto"/>
          </w:divBdr>
          <w:divsChild>
            <w:div w:id="1080951712">
              <w:marLeft w:val="0"/>
              <w:marRight w:val="0"/>
              <w:marTop w:val="0"/>
              <w:marBottom w:val="0"/>
              <w:divBdr>
                <w:top w:val="none" w:sz="0" w:space="0" w:color="auto"/>
                <w:left w:val="none" w:sz="0" w:space="0" w:color="auto"/>
                <w:bottom w:val="none" w:sz="0" w:space="0" w:color="auto"/>
                <w:right w:val="none" w:sz="0" w:space="0" w:color="auto"/>
              </w:divBdr>
              <w:divsChild>
                <w:div w:id="456920090">
                  <w:marLeft w:val="0"/>
                  <w:marRight w:val="0"/>
                  <w:marTop w:val="0"/>
                  <w:marBottom w:val="0"/>
                  <w:divBdr>
                    <w:top w:val="none" w:sz="0" w:space="0" w:color="auto"/>
                    <w:left w:val="none" w:sz="0" w:space="0" w:color="auto"/>
                    <w:bottom w:val="none" w:sz="0" w:space="0" w:color="auto"/>
                    <w:right w:val="none" w:sz="0" w:space="0" w:color="auto"/>
                  </w:divBdr>
                  <w:divsChild>
                    <w:div w:id="1603293090">
                      <w:marLeft w:val="0"/>
                      <w:marRight w:val="0"/>
                      <w:marTop w:val="0"/>
                      <w:marBottom w:val="0"/>
                      <w:divBdr>
                        <w:top w:val="none" w:sz="0" w:space="0" w:color="auto"/>
                        <w:left w:val="none" w:sz="0" w:space="0" w:color="auto"/>
                        <w:bottom w:val="none" w:sz="0" w:space="0" w:color="auto"/>
                        <w:right w:val="none" w:sz="0" w:space="0" w:color="auto"/>
                      </w:divBdr>
                      <w:divsChild>
                        <w:div w:id="492068343">
                          <w:marLeft w:val="0"/>
                          <w:marRight w:val="0"/>
                          <w:marTop w:val="0"/>
                          <w:marBottom w:val="0"/>
                          <w:divBdr>
                            <w:top w:val="none" w:sz="0" w:space="0" w:color="auto"/>
                            <w:left w:val="none" w:sz="0" w:space="0" w:color="auto"/>
                            <w:bottom w:val="none" w:sz="0" w:space="0" w:color="auto"/>
                            <w:right w:val="none" w:sz="0" w:space="0" w:color="auto"/>
                          </w:divBdr>
                          <w:divsChild>
                            <w:div w:id="1349410833">
                              <w:marLeft w:val="0"/>
                              <w:marRight w:val="120"/>
                              <w:marTop w:val="0"/>
                              <w:marBottom w:val="0"/>
                              <w:divBdr>
                                <w:top w:val="none" w:sz="0" w:space="0" w:color="auto"/>
                                <w:left w:val="none" w:sz="0" w:space="0" w:color="auto"/>
                                <w:bottom w:val="none" w:sz="0" w:space="0" w:color="auto"/>
                                <w:right w:val="none" w:sz="0" w:space="0" w:color="auto"/>
                              </w:divBdr>
                            </w:div>
                            <w:div w:id="812983503">
                              <w:marLeft w:val="-240"/>
                              <w:marRight w:val="-120"/>
                              <w:marTop w:val="0"/>
                              <w:marBottom w:val="0"/>
                              <w:divBdr>
                                <w:top w:val="none" w:sz="0" w:space="0" w:color="auto"/>
                                <w:left w:val="none" w:sz="0" w:space="0" w:color="auto"/>
                                <w:bottom w:val="none" w:sz="0" w:space="0" w:color="auto"/>
                                <w:right w:val="none" w:sz="0" w:space="0" w:color="auto"/>
                              </w:divBdr>
                              <w:divsChild>
                                <w:div w:id="890651304">
                                  <w:marLeft w:val="0"/>
                                  <w:marRight w:val="0"/>
                                  <w:marTop w:val="0"/>
                                  <w:marBottom w:val="60"/>
                                  <w:divBdr>
                                    <w:top w:val="none" w:sz="0" w:space="0" w:color="auto"/>
                                    <w:left w:val="none" w:sz="0" w:space="0" w:color="auto"/>
                                    <w:bottom w:val="none" w:sz="0" w:space="0" w:color="auto"/>
                                    <w:right w:val="none" w:sz="0" w:space="0" w:color="auto"/>
                                  </w:divBdr>
                                  <w:divsChild>
                                    <w:div w:id="1373529924">
                                      <w:marLeft w:val="0"/>
                                      <w:marRight w:val="0"/>
                                      <w:marTop w:val="0"/>
                                      <w:marBottom w:val="0"/>
                                      <w:divBdr>
                                        <w:top w:val="none" w:sz="0" w:space="0" w:color="auto"/>
                                        <w:left w:val="none" w:sz="0" w:space="0" w:color="auto"/>
                                        <w:bottom w:val="none" w:sz="0" w:space="0" w:color="auto"/>
                                        <w:right w:val="none" w:sz="0" w:space="0" w:color="auto"/>
                                      </w:divBdr>
                                      <w:divsChild>
                                        <w:div w:id="212038189">
                                          <w:marLeft w:val="0"/>
                                          <w:marRight w:val="0"/>
                                          <w:marTop w:val="0"/>
                                          <w:marBottom w:val="0"/>
                                          <w:divBdr>
                                            <w:top w:val="none" w:sz="0" w:space="0" w:color="auto"/>
                                            <w:left w:val="none" w:sz="0" w:space="0" w:color="auto"/>
                                            <w:bottom w:val="none" w:sz="0" w:space="0" w:color="auto"/>
                                            <w:right w:val="none" w:sz="0" w:space="0" w:color="auto"/>
                                          </w:divBdr>
                                          <w:divsChild>
                                            <w:div w:id="459499461">
                                              <w:marLeft w:val="0"/>
                                              <w:marRight w:val="0"/>
                                              <w:marTop w:val="0"/>
                                              <w:marBottom w:val="0"/>
                                              <w:divBdr>
                                                <w:top w:val="none" w:sz="0" w:space="0" w:color="auto"/>
                                                <w:left w:val="none" w:sz="0" w:space="0" w:color="auto"/>
                                                <w:bottom w:val="none" w:sz="0" w:space="0" w:color="auto"/>
                                                <w:right w:val="none" w:sz="0" w:space="0" w:color="auto"/>
                                              </w:divBdr>
                                              <w:divsChild>
                                                <w:div w:id="509293769">
                                                  <w:marLeft w:val="0"/>
                                                  <w:marRight w:val="0"/>
                                                  <w:marTop w:val="0"/>
                                                  <w:marBottom w:val="0"/>
                                                  <w:divBdr>
                                                    <w:top w:val="none" w:sz="0" w:space="0" w:color="auto"/>
                                                    <w:left w:val="none" w:sz="0" w:space="0" w:color="auto"/>
                                                    <w:bottom w:val="none" w:sz="0" w:space="0" w:color="auto"/>
                                                    <w:right w:val="none" w:sz="0" w:space="0" w:color="auto"/>
                                                  </w:divBdr>
                                                </w:div>
                                                <w:div w:id="216212553">
                                                  <w:marLeft w:val="0"/>
                                                  <w:marRight w:val="0"/>
                                                  <w:marTop w:val="0"/>
                                                  <w:marBottom w:val="0"/>
                                                  <w:divBdr>
                                                    <w:top w:val="none" w:sz="0" w:space="0" w:color="auto"/>
                                                    <w:left w:val="none" w:sz="0" w:space="0" w:color="auto"/>
                                                    <w:bottom w:val="none" w:sz="0" w:space="0" w:color="auto"/>
                                                    <w:right w:val="none" w:sz="0" w:space="0" w:color="auto"/>
                                                  </w:divBdr>
                                                </w:div>
                                                <w:div w:id="13608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9680079">
          <w:marLeft w:val="0"/>
          <w:marRight w:val="0"/>
          <w:marTop w:val="0"/>
          <w:marBottom w:val="0"/>
          <w:divBdr>
            <w:top w:val="none" w:sz="0" w:space="0" w:color="auto"/>
            <w:left w:val="none" w:sz="0" w:space="0" w:color="auto"/>
            <w:bottom w:val="none" w:sz="0" w:space="0" w:color="auto"/>
            <w:right w:val="none" w:sz="0" w:space="0" w:color="auto"/>
          </w:divBdr>
          <w:divsChild>
            <w:div w:id="275912685">
              <w:marLeft w:val="0"/>
              <w:marRight w:val="0"/>
              <w:marTop w:val="0"/>
              <w:marBottom w:val="0"/>
              <w:divBdr>
                <w:top w:val="none" w:sz="0" w:space="0" w:color="auto"/>
                <w:left w:val="none" w:sz="0" w:space="0" w:color="auto"/>
                <w:bottom w:val="none" w:sz="0" w:space="0" w:color="auto"/>
                <w:right w:val="none" w:sz="0" w:space="0" w:color="auto"/>
              </w:divBdr>
              <w:divsChild>
                <w:div w:id="387188203">
                  <w:marLeft w:val="0"/>
                  <w:marRight w:val="0"/>
                  <w:marTop w:val="0"/>
                  <w:marBottom w:val="0"/>
                  <w:divBdr>
                    <w:top w:val="none" w:sz="0" w:space="0" w:color="auto"/>
                    <w:left w:val="none" w:sz="0" w:space="0" w:color="auto"/>
                    <w:bottom w:val="none" w:sz="0" w:space="0" w:color="auto"/>
                    <w:right w:val="none" w:sz="0" w:space="0" w:color="auto"/>
                  </w:divBdr>
                  <w:divsChild>
                    <w:div w:id="1614702600">
                      <w:marLeft w:val="0"/>
                      <w:marRight w:val="0"/>
                      <w:marTop w:val="0"/>
                      <w:marBottom w:val="0"/>
                      <w:divBdr>
                        <w:top w:val="none" w:sz="0" w:space="0" w:color="auto"/>
                        <w:left w:val="none" w:sz="0" w:space="0" w:color="auto"/>
                        <w:bottom w:val="none" w:sz="0" w:space="0" w:color="auto"/>
                        <w:right w:val="none" w:sz="0" w:space="0" w:color="auto"/>
                      </w:divBdr>
                      <w:divsChild>
                        <w:div w:id="715663906">
                          <w:marLeft w:val="0"/>
                          <w:marRight w:val="0"/>
                          <w:marTop w:val="0"/>
                          <w:marBottom w:val="0"/>
                          <w:divBdr>
                            <w:top w:val="none" w:sz="0" w:space="0" w:color="auto"/>
                            <w:left w:val="none" w:sz="0" w:space="0" w:color="auto"/>
                            <w:bottom w:val="none" w:sz="0" w:space="0" w:color="auto"/>
                            <w:right w:val="none" w:sz="0" w:space="0" w:color="auto"/>
                          </w:divBdr>
                          <w:divsChild>
                            <w:div w:id="1929532965">
                              <w:marLeft w:val="0"/>
                              <w:marRight w:val="120"/>
                              <w:marTop w:val="0"/>
                              <w:marBottom w:val="0"/>
                              <w:divBdr>
                                <w:top w:val="none" w:sz="0" w:space="0" w:color="auto"/>
                                <w:left w:val="none" w:sz="0" w:space="0" w:color="auto"/>
                                <w:bottom w:val="none" w:sz="0" w:space="0" w:color="auto"/>
                                <w:right w:val="none" w:sz="0" w:space="0" w:color="auto"/>
                              </w:divBdr>
                            </w:div>
                            <w:div w:id="1375347245">
                              <w:marLeft w:val="-240"/>
                              <w:marRight w:val="-120"/>
                              <w:marTop w:val="0"/>
                              <w:marBottom w:val="0"/>
                              <w:divBdr>
                                <w:top w:val="none" w:sz="0" w:space="0" w:color="auto"/>
                                <w:left w:val="none" w:sz="0" w:space="0" w:color="auto"/>
                                <w:bottom w:val="none" w:sz="0" w:space="0" w:color="auto"/>
                                <w:right w:val="none" w:sz="0" w:space="0" w:color="auto"/>
                              </w:divBdr>
                              <w:divsChild>
                                <w:div w:id="35131835">
                                  <w:marLeft w:val="0"/>
                                  <w:marRight w:val="0"/>
                                  <w:marTop w:val="0"/>
                                  <w:marBottom w:val="60"/>
                                  <w:divBdr>
                                    <w:top w:val="none" w:sz="0" w:space="0" w:color="auto"/>
                                    <w:left w:val="none" w:sz="0" w:space="0" w:color="auto"/>
                                    <w:bottom w:val="none" w:sz="0" w:space="0" w:color="auto"/>
                                    <w:right w:val="none" w:sz="0" w:space="0" w:color="auto"/>
                                  </w:divBdr>
                                  <w:divsChild>
                                    <w:div w:id="334387363">
                                      <w:marLeft w:val="0"/>
                                      <w:marRight w:val="0"/>
                                      <w:marTop w:val="0"/>
                                      <w:marBottom w:val="0"/>
                                      <w:divBdr>
                                        <w:top w:val="none" w:sz="0" w:space="0" w:color="auto"/>
                                        <w:left w:val="none" w:sz="0" w:space="0" w:color="auto"/>
                                        <w:bottom w:val="none" w:sz="0" w:space="0" w:color="auto"/>
                                        <w:right w:val="none" w:sz="0" w:space="0" w:color="auto"/>
                                      </w:divBdr>
                                      <w:divsChild>
                                        <w:div w:id="622813561">
                                          <w:marLeft w:val="0"/>
                                          <w:marRight w:val="0"/>
                                          <w:marTop w:val="0"/>
                                          <w:marBottom w:val="0"/>
                                          <w:divBdr>
                                            <w:top w:val="none" w:sz="0" w:space="0" w:color="auto"/>
                                            <w:left w:val="none" w:sz="0" w:space="0" w:color="auto"/>
                                            <w:bottom w:val="none" w:sz="0" w:space="0" w:color="auto"/>
                                            <w:right w:val="none" w:sz="0" w:space="0" w:color="auto"/>
                                          </w:divBdr>
                                          <w:divsChild>
                                            <w:div w:id="1857191696">
                                              <w:marLeft w:val="0"/>
                                              <w:marRight w:val="0"/>
                                              <w:marTop w:val="0"/>
                                              <w:marBottom w:val="0"/>
                                              <w:divBdr>
                                                <w:top w:val="none" w:sz="0" w:space="0" w:color="auto"/>
                                                <w:left w:val="none" w:sz="0" w:space="0" w:color="auto"/>
                                                <w:bottom w:val="none" w:sz="0" w:space="0" w:color="auto"/>
                                                <w:right w:val="none" w:sz="0" w:space="0" w:color="auto"/>
                                              </w:divBdr>
                                              <w:divsChild>
                                                <w:div w:id="1774129446">
                                                  <w:marLeft w:val="0"/>
                                                  <w:marRight w:val="0"/>
                                                  <w:marTop w:val="0"/>
                                                  <w:marBottom w:val="0"/>
                                                  <w:divBdr>
                                                    <w:top w:val="none" w:sz="0" w:space="0" w:color="auto"/>
                                                    <w:left w:val="none" w:sz="0" w:space="0" w:color="auto"/>
                                                    <w:bottom w:val="none" w:sz="0" w:space="0" w:color="auto"/>
                                                    <w:right w:val="none" w:sz="0" w:space="0" w:color="auto"/>
                                                  </w:divBdr>
                                                </w:div>
                                                <w:div w:id="414325538">
                                                  <w:marLeft w:val="0"/>
                                                  <w:marRight w:val="0"/>
                                                  <w:marTop w:val="0"/>
                                                  <w:marBottom w:val="0"/>
                                                  <w:divBdr>
                                                    <w:top w:val="none" w:sz="0" w:space="0" w:color="auto"/>
                                                    <w:left w:val="none" w:sz="0" w:space="0" w:color="auto"/>
                                                    <w:bottom w:val="none" w:sz="0" w:space="0" w:color="auto"/>
                                                    <w:right w:val="none" w:sz="0" w:space="0" w:color="auto"/>
                                                  </w:divBdr>
                                                </w:div>
                                                <w:div w:id="7346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3111333">
          <w:marLeft w:val="0"/>
          <w:marRight w:val="0"/>
          <w:marTop w:val="0"/>
          <w:marBottom w:val="0"/>
          <w:divBdr>
            <w:top w:val="none" w:sz="0" w:space="0" w:color="auto"/>
            <w:left w:val="none" w:sz="0" w:space="0" w:color="auto"/>
            <w:bottom w:val="none" w:sz="0" w:space="0" w:color="auto"/>
            <w:right w:val="none" w:sz="0" w:space="0" w:color="auto"/>
          </w:divBdr>
          <w:divsChild>
            <w:div w:id="2038964436">
              <w:marLeft w:val="0"/>
              <w:marRight w:val="0"/>
              <w:marTop w:val="0"/>
              <w:marBottom w:val="0"/>
              <w:divBdr>
                <w:top w:val="none" w:sz="0" w:space="0" w:color="auto"/>
                <w:left w:val="none" w:sz="0" w:space="0" w:color="auto"/>
                <w:bottom w:val="none" w:sz="0" w:space="0" w:color="auto"/>
                <w:right w:val="none" w:sz="0" w:space="0" w:color="auto"/>
              </w:divBdr>
              <w:divsChild>
                <w:div w:id="695816895">
                  <w:marLeft w:val="0"/>
                  <w:marRight w:val="0"/>
                  <w:marTop w:val="0"/>
                  <w:marBottom w:val="0"/>
                  <w:divBdr>
                    <w:top w:val="none" w:sz="0" w:space="0" w:color="auto"/>
                    <w:left w:val="none" w:sz="0" w:space="0" w:color="auto"/>
                    <w:bottom w:val="none" w:sz="0" w:space="0" w:color="auto"/>
                    <w:right w:val="none" w:sz="0" w:space="0" w:color="auto"/>
                  </w:divBdr>
                  <w:divsChild>
                    <w:div w:id="144857879">
                      <w:marLeft w:val="0"/>
                      <w:marRight w:val="0"/>
                      <w:marTop w:val="0"/>
                      <w:marBottom w:val="0"/>
                      <w:divBdr>
                        <w:top w:val="none" w:sz="0" w:space="0" w:color="auto"/>
                        <w:left w:val="none" w:sz="0" w:space="0" w:color="auto"/>
                        <w:bottom w:val="none" w:sz="0" w:space="0" w:color="auto"/>
                        <w:right w:val="none" w:sz="0" w:space="0" w:color="auto"/>
                      </w:divBdr>
                      <w:divsChild>
                        <w:div w:id="1240410388">
                          <w:marLeft w:val="0"/>
                          <w:marRight w:val="0"/>
                          <w:marTop w:val="0"/>
                          <w:marBottom w:val="0"/>
                          <w:divBdr>
                            <w:top w:val="none" w:sz="0" w:space="0" w:color="auto"/>
                            <w:left w:val="none" w:sz="0" w:space="0" w:color="auto"/>
                            <w:bottom w:val="none" w:sz="0" w:space="0" w:color="auto"/>
                            <w:right w:val="none" w:sz="0" w:space="0" w:color="auto"/>
                          </w:divBdr>
                          <w:divsChild>
                            <w:div w:id="527762598">
                              <w:marLeft w:val="0"/>
                              <w:marRight w:val="120"/>
                              <w:marTop w:val="0"/>
                              <w:marBottom w:val="0"/>
                              <w:divBdr>
                                <w:top w:val="none" w:sz="0" w:space="0" w:color="auto"/>
                                <w:left w:val="none" w:sz="0" w:space="0" w:color="auto"/>
                                <w:bottom w:val="none" w:sz="0" w:space="0" w:color="auto"/>
                                <w:right w:val="none" w:sz="0" w:space="0" w:color="auto"/>
                              </w:divBdr>
                              <w:divsChild>
                                <w:div w:id="1697651895">
                                  <w:marLeft w:val="-300"/>
                                  <w:marRight w:val="0"/>
                                  <w:marTop w:val="0"/>
                                  <w:marBottom w:val="0"/>
                                  <w:divBdr>
                                    <w:top w:val="none" w:sz="0" w:space="0" w:color="auto"/>
                                    <w:left w:val="none" w:sz="0" w:space="0" w:color="auto"/>
                                    <w:bottom w:val="none" w:sz="0" w:space="0" w:color="auto"/>
                                    <w:right w:val="none" w:sz="0" w:space="0" w:color="auto"/>
                                  </w:divBdr>
                                </w:div>
                              </w:divsChild>
                            </w:div>
                            <w:div w:id="409544782">
                              <w:marLeft w:val="-240"/>
                              <w:marRight w:val="-120"/>
                              <w:marTop w:val="0"/>
                              <w:marBottom w:val="0"/>
                              <w:divBdr>
                                <w:top w:val="none" w:sz="0" w:space="0" w:color="auto"/>
                                <w:left w:val="none" w:sz="0" w:space="0" w:color="auto"/>
                                <w:bottom w:val="none" w:sz="0" w:space="0" w:color="auto"/>
                                <w:right w:val="none" w:sz="0" w:space="0" w:color="auto"/>
                              </w:divBdr>
                              <w:divsChild>
                                <w:div w:id="360984330">
                                  <w:marLeft w:val="0"/>
                                  <w:marRight w:val="0"/>
                                  <w:marTop w:val="0"/>
                                  <w:marBottom w:val="60"/>
                                  <w:divBdr>
                                    <w:top w:val="none" w:sz="0" w:space="0" w:color="auto"/>
                                    <w:left w:val="none" w:sz="0" w:space="0" w:color="auto"/>
                                    <w:bottom w:val="none" w:sz="0" w:space="0" w:color="auto"/>
                                    <w:right w:val="none" w:sz="0" w:space="0" w:color="auto"/>
                                  </w:divBdr>
                                  <w:divsChild>
                                    <w:div w:id="2115247500">
                                      <w:marLeft w:val="0"/>
                                      <w:marRight w:val="0"/>
                                      <w:marTop w:val="0"/>
                                      <w:marBottom w:val="0"/>
                                      <w:divBdr>
                                        <w:top w:val="none" w:sz="0" w:space="0" w:color="auto"/>
                                        <w:left w:val="none" w:sz="0" w:space="0" w:color="auto"/>
                                        <w:bottom w:val="none" w:sz="0" w:space="0" w:color="auto"/>
                                        <w:right w:val="none" w:sz="0" w:space="0" w:color="auto"/>
                                      </w:divBdr>
                                      <w:divsChild>
                                        <w:div w:id="325979694">
                                          <w:marLeft w:val="0"/>
                                          <w:marRight w:val="0"/>
                                          <w:marTop w:val="0"/>
                                          <w:marBottom w:val="0"/>
                                          <w:divBdr>
                                            <w:top w:val="none" w:sz="0" w:space="0" w:color="auto"/>
                                            <w:left w:val="none" w:sz="0" w:space="0" w:color="auto"/>
                                            <w:bottom w:val="none" w:sz="0" w:space="0" w:color="auto"/>
                                            <w:right w:val="none" w:sz="0" w:space="0" w:color="auto"/>
                                          </w:divBdr>
                                          <w:divsChild>
                                            <w:div w:id="22754582">
                                              <w:marLeft w:val="0"/>
                                              <w:marRight w:val="0"/>
                                              <w:marTop w:val="0"/>
                                              <w:marBottom w:val="0"/>
                                              <w:divBdr>
                                                <w:top w:val="none" w:sz="0" w:space="0" w:color="auto"/>
                                                <w:left w:val="none" w:sz="0" w:space="0" w:color="auto"/>
                                                <w:bottom w:val="none" w:sz="0" w:space="0" w:color="auto"/>
                                                <w:right w:val="none" w:sz="0" w:space="0" w:color="auto"/>
                                              </w:divBdr>
                                              <w:divsChild>
                                                <w:div w:id="1320495439">
                                                  <w:marLeft w:val="0"/>
                                                  <w:marRight w:val="0"/>
                                                  <w:marTop w:val="0"/>
                                                  <w:marBottom w:val="0"/>
                                                  <w:divBdr>
                                                    <w:top w:val="none" w:sz="0" w:space="0" w:color="auto"/>
                                                    <w:left w:val="none" w:sz="0" w:space="0" w:color="auto"/>
                                                    <w:bottom w:val="none" w:sz="0" w:space="0" w:color="auto"/>
                                                    <w:right w:val="none" w:sz="0" w:space="0" w:color="auto"/>
                                                  </w:divBdr>
                                                </w:div>
                                                <w:div w:id="1826896206">
                                                  <w:marLeft w:val="0"/>
                                                  <w:marRight w:val="0"/>
                                                  <w:marTop w:val="0"/>
                                                  <w:marBottom w:val="0"/>
                                                  <w:divBdr>
                                                    <w:top w:val="none" w:sz="0" w:space="0" w:color="auto"/>
                                                    <w:left w:val="none" w:sz="0" w:space="0" w:color="auto"/>
                                                    <w:bottom w:val="none" w:sz="0" w:space="0" w:color="auto"/>
                                                    <w:right w:val="none" w:sz="0" w:space="0" w:color="auto"/>
                                                  </w:divBdr>
                                                </w:div>
                                                <w:div w:id="968314560">
                                                  <w:marLeft w:val="0"/>
                                                  <w:marRight w:val="0"/>
                                                  <w:marTop w:val="0"/>
                                                  <w:marBottom w:val="0"/>
                                                  <w:divBdr>
                                                    <w:top w:val="none" w:sz="0" w:space="0" w:color="auto"/>
                                                    <w:left w:val="none" w:sz="0" w:space="0" w:color="auto"/>
                                                    <w:bottom w:val="none" w:sz="0" w:space="0" w:color="auto"/>
                                                    <w:right w:val="none" w:sz="0" w:space="0" w:color="auto"/>
                                                  </w:divBdr>
                                                </w:div>
                                                <w:div w:id="98894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7359109">
          <w:marLeft w:val="0"/>
          <w:marRight w:val="0"/>
          <w:marTop w:val="0"/>
          <w:marBottom w:val="0"/>
          <w:divBdr>
            <w:top w:val="none" w:sz="0" w:space="0" w:color="auto"/>
            <w:left w:val="none" w:sz="0" w:space="0" w:color="auto"/>
            <w:bottom w:val="none" w:sz="0" w:space="0" w:color="auto"/>
            <w:right w:val="none" w:sz="0" w:space="0" w:color="auto"/>
          </w:divBdr>
          <w:divsChild>
            <w:div w:id="1665008890">
              <w:marLeft w:val="0"/>
              <w:marRight w:val="0"/>
              <w:marTop w:val="0"/>
              <w:marBottom w:val="0"/>
              <w:divBdr>
                <w:top w:val="none" w:sz="0" w:space="0" w:color="auto"/>
                <w:left w:val="none" w:sz="0" w:space="0" w:color="auto"/>
                <w:bottom w:val="none" w:sz="0" w:space="0" w:color="auto"/>
                <w:right w:val="none" w:sz="0" w:space="0" w:color="auto"/>
              </w:divBdr>
              <w:divsChild>
                <w:div w:id="1400246382">
                  <w:marLeft w:val="0"/>
                  <w:marRight w:val="0"/>
                  <w:marTop w:val="0"/>
                  <w:marBottom w:val="0"/>
                  <w:divBdr>
                    <w:top w:val="none" w:sz="0" w:space="0" w:color="auto"/>
                    <w:left w:val="none" w:sz="0" w:space="0" w:color="auto"/>
                    <w:bottom w:val="none" w:sz="0" w:space="0" w:color="auto"/>
                    <w:right w:val="none" w:sz="0" w:space="0" w:color="auto"/>
                  </w:divBdr>
                  <w:divsChild>
                    <w:div w:id="1919509376">
                      <w:marLeft w:val="0"/>
                      <w:marRight w:val="0"/>
                      <w:marTop w:val="0"/>
                      <w:marBottom w:val="0"/>
                      <w:divBdr>
                        <w:top w:val="none" w:sz="0" w:space="0" w:color="auto"/>
                        <w:left w:val="none" w:sz="0" w:space="0" w:color="auto"/>
                        <w:bottom w:val="none" w:sz="0" w:space="0" w:color="auto"/>
                        <w:right w:val="none" w:sz="0" w:space="0" w:color="auto"/>
                      </w:divBdr>
                      <w:divsChild>
                        <w:div w:id="1675065709">
                          <w:marLeft w:val="0"/>
                          <w:marRight w:val="0"/>
                          <w:marTop w:val="0"/>
                          <w:marBottom w:val="0"/>
                          <w:divBdr>
                            <w:top w:val="none" w:sz="0" w:space="0" w:color="auto"/>
                            <w:left w:val="none" w:sz="0" w:space="0" w:color="auto"/>
                            <w:bottom w:val="none" w:sz="0" w:space="0" w:color="auto"/>
                            <w:right w:val="none" w:sz="0" w:space="0" w:color="auto"/>
                          </w:divBdr>
                          <w:divsChild>
                            <w:div w:id="705252959">
                              <w:marLeft w:val="0"/>
                              <w:marRight w:val="120"/>
                              <w:marTop w:val="0"/>
                              <w:marBottom w:val="0"/>
                              <w:divBdr>
                                <w:top w:val="none" w:sz="0" w:space="0" w:color="auto"/>
                                <w:left w:val="none" w:sz="0" w:space="0" w:color="auto"/>
                                <w:bottom w:val="none" w:sz="0" w:space="0" w:color="auto"/>
                                <w:right w:val="none" w:sz="0" w:space="0" w:color="auto"/>
                              </w:divBdr>
                            </w:div>
                            <w:div w:id="2058822187">
                              <w:marLeft w:val="-240"/>
                              <w:marRight w:val="-120"/>
                              <w:marTop w:val="0"/>
                              <w:marBottom w:val="0"/>
                              <w:divBdr>
                                <w:top w:val="none" w:sz="0" w:space="0" w:color="auto"/>
                                <w:left w:val="none" w:sz="0" w:space="0" w:color="auto"/>
                                <w:bottom w:val="none" w:sz="0" w:space="0" w:color="auto"/>
                                <w:right w:val="none" w:sz="0" w:space="0" w:color="auto"/>
                              </w:divBdr>
                              <w:divsChild>
                                <w:div w:id="1334143227">
                                  <w:marLeft w:val="0"/>
                                  <w:marRight w:val="0"/>
                                  <w:marTop w:val="0"/>
                                  <w:marBottom w:val="60"/>
                                  <w:divBdr>
                                    <w:top w:val="none" w:sz="0" w:space="0" w:color="auto"/>
                                    <w:left w:val="none" w:sz="0" w:space="0" w:color="auto"/>
                                    <w:bottom w:val="none" w:sz="0" w:space="0" w:color="auto"/>
                                    <w:right w:val="none" w:sz="0" w:space="0" w:color="auto"/>
                                  </w:divBdr>
                                  <w:divsChild>
                                    <w:div w:id="1989896358">
                                      <w:marLeft w:val="0"/>
                                      <w:marRight w:val="0"/>
                                      <w:marTop w:val="0"/>
                                      <w:marBottom w:val="0"/>
                                      <w:divBdr>
                                        <w:top w:val="none" w:sz="0" w:space="0" w:color="auto"/>
                                        <w:left w:val="none" w:sz="0" w:space="0" w:color="auto"/>
                                        <w:bottom w:val="none" w:sz="0" w:space="0" w:color="auto"/>
                                        <w:right w:val="none" w:sz="0" w:space="0" w:color="auto"/>
                                      </w:divBdr>
                                      <w:divsChild>
                                        <w:div w:id="1978798748">
                                          <w:marLeft w:val="0"/>
                                          <w:marRight w:val="0"/>
                                          <w:marTop w:val="0"/>
                                          <w:marBottom w:val="0"/>
                                          <w:divBdr>
                                            <w:top w:val="none" w:sz="0" w:space="0" w:color="auto"/>
                                            <w:left w:val="none" w:sz="0" w:space="0" w:color="auto"/>
                                            <w:bottom w:val="none" w:sz="0" w:space="0" w:color="auto"/>
                                            <w:right w:val="none" w:sz="0" w:space="0" w:color="auto"/>
                                          </w:divBdr>
                                          <w:divsChild>
                                            <w:div w:id="796676792">
                                              <w:marLeft w:val="0"/>
                                              <w:marRight w:val="0"/>
                                              <w:marTop w:val="0"/>
                                              <w:marBottom w:val="0"/>
                                              <w:divBdr>
                                                <w:top w:val="none" w:sz="0" w:space="0" w:color="auto"/>
                                                <w:left w:val="none" w:sz="0" w:space="0" w:color="auto"/>
                                                <w:bottom w:val="none" w:sz="0" w:space="0" w:color="auto"/>
                                                <w:right w:val="none" w:sz="0" w:space="0" w:color="auto"/>
                                              </w:divBdr>
                                              <w:divsChild>
                                                <w:div w:id="710347346">
                                                  <w:marLeft w:val="0"/>
                                                  <w:marRight w:val="0"/>
                                                  <w:marTop w:val="0"/>
                                                  <w:marBottom w:val="0"/>
                                                  <w:divBdr>
                                                    <w:top w:val="none" w:sz="0" w:space="0" w:color="auto"/>
                                                    <w:left w:val="none" w:sz="0" w:space="0" w:color="auto"/>
                                                    <w:bottom w:val="none" w:sz="0" w:space="0" w:color="auto"/>
                                                    <w:right w:val="none" w:sz="0" w:space="0" w:color="auto"/>
                                                  </w:divBdr>
                                                </w:div>
                                                <w:div w:id="1060054308">
                                                  <w:marLeft w:val="0"/>
                                                  <w:marRight w:val="0"/>
                                                  <w:marTop w:val="0"/>
                                                  <w:marBottom w:val="0"/>
                                                  <w:divBdr>
                                                    <w:top w:val="none" w:sz="0" w:space="0" w:color="auto"/>
                                                    <w:left w:val="none" w:sz="0" w:space="0" w:color="auto"/>
                                                    <w:bottom w:val="none" w:sz="0" w:space="0" w:color="auto"/>
                                                    <w:right w:val="none" w:sz="0" w:space="0" w:color="auto"/>
                                                  </w:divBdr>
                                                </w:div>
                                                <w:div w:id="1209759617">
                                                  <w:marLeft w:val="0"/>
                                                  <w:marRight w:val="0"/>
                                                  <w:marTop w:val="0"/>
                                                  <w:marBottom w:val="0"/>
                                                  <w:divBdr>
                                                    <w:top w:val="none" w:sz="0" w:space="0" w:color="auto"/>
                                                    <w:left w:val="none" w:sz="0" w:space="0" w:color="auto"/>
                                                    <w:bottom w:val="none" w:sz="0" w:space="0" w:color="auto"/>
                                                    <w:right w:val="none" w:sz="0" w:space="0" w:color="auto"/>
                                                  </w:divBdr>
                                                </w:div>
                                                <w:div w:id="9226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05433">
          <w:marLeft w:val="0"/>
          <w:marRight w:val="0"/>
          <w:marTop w:val="0"/>
          <w:marBottom w:val="0"/>
          <w:divBdr>
            <w:top w:val="none" w:sz="0" w:space="0" w:color="auto"/>
            <w:left w:val="none" w:sz="0" w:space="0" w:color="auto"/>
            <w:bottom w:val="none" w:sz="0" w:space="0" w:color="auto"/>
            <w:right w:val="none" w:sz="0" w:space="0" w:color="auto"/>
          </w:divBdr>
          <w:divsChild>
            <w:div w:id="290408860">
              <w:marLeft w:val="0"/>
              <w:marRight w:val="0"/>
              <w:marTop w:val="0"/>
              <w:marBottom w:val="0"/>
              <w:divBdr>
                <w:top w:val="none" w:sz="0" w:space="0" w:color="auto"/>
                <w:left w:val="none" w:sz="0" w:space="0" w:color="auto"/>
                <w:bottom w:val="none" w:sz="0" w:space="0" w:color="auto"/>
                <w:right w:val="none" w:sz="0" w:space="0" w:color="auto"/>
              </w:divBdr>
              <w:divsChild>
                <w:div w:id="134757747">
                  <w:marLeft w:val="0"/>
                  <w:marRight w:val="0"/>
                  <w:marTop w:val="0"/>
                  <w:marBottom w:val="0"/>
                  <w:divBdr>
                    <w:top w:val="none" w:sz="0" w:space="0" w:color="auto"/>
                    <w:left w:val="none" w:sz="0" w:space="0" w:color="auto"/>
                    <w:bottom w:val="none" w:sz="0" w:space="0" w:color="auto"/>
                    <w:right w:val="none" w:sz="0" w:space="0" w:color="auto"/>
                  </w:divBdr>
                  <w:divsChild>
                    <w:div w:id="969827398">
                      <w:marLeft w:val="0"/>
                      <w:marRight w:val="0"/>
                      <w:marTop w:val="0"/>
                      <w:marBottom w:val="0"/>
                      <w:divBdr>
                        <w:top w:val="none" w:sz="0" w:space="0" w:color="auto"/>
                        <w:left w:val="none" w:sz="0" w:space="0" w:color="auto"/>
                        <w:bottom w:val="none" w:sz="0" w:space="0" w:color="auto"/>
                        <w:right w:val="none" w:sz="0" w:space="0" w:color="auto"/>
                      </w:divBdr>
                      <w:divsChild>
                        <w:div w:id="1471509367">
                          <w:marLeft w:val="0"/>
                          <w:marRight w:val="0"/>
                          <w:marTop w:val="0"/>
                          <w:marBottom w:val="0"/>
                          <w:divBdr>
                            <w:top w:val="none" w:sz="0" w:space="0" w:color="auto"/>
                            <w:left w:val="none" w:sz="0" w:space="0" w:color="auto"/>
                            <w:bottom w:val="none" w:sz="0" w:space="0" w:color="auto"/>
                            <w:right w:val="none" w:sz="0" w:space="0" w:color="auto"/>
                          </w:divBdr>
                          <w:divsChild>
                            <w:div w:id="1917207734">
                              <w:marLeft w:val="0"/>
                              <w:marRight w:val="120"/>
                              <w:marTop w:val="0"/>
                              <w:marBottom w:val="0"/>
                              <w:divBdr>
                                <w:top w:val="none" w:sz="0" w:space="0" w:color="auto"/>
                                <w:left w:val="none" w:sz="0" w:space="0" w:color="auto"/>
                                <w:bottom w:val="none" w:sz="0" w:space="0" w:color="auto"/>
                                <w:right w:val="none" w:sz="0" w:space="0" w:color="auto"/>
                              </w:divBdr>
                            </w:div>
                            <w:div w:id="1456288994">
                              <w:marLeft w:val="-240"/>
                              <w:marRight w:val="-120"/>
                              <w:marTop w:val="0"/>
                              <w:marBottom w:val="0"/>
                              <w:divBdr>
                                <w:top w:val="none" w:sz="0" w:space="0" w:color="auto"/>
                                <w:left w:val="none" w:sz="0" w:space="0" w:color="auto"/>
                                <w:bottom w:val="none" w:sz="0" w:space="0" w:color="auto"/>
                                <w:right w:val="none" w:sz="0" w:space="0" w:color="auto"/>
                              </w:divBdr>
                              <w:divsChild>
                                <w:div w:id="2018576530">
                                  <w:marLeft w:val="0"/>
                                  <w:marRight w:val="0"/>
                                  <w:marTop w:val="0"/>
                                  <w:marBottom w:val="60"/>
                                  <w:divBdr>
                                    <w:top w:val="none" w:sz="0" w:space="0" w:color="auto"/>
                                    <w:left w:val="none" w:sz="0" w:space="0" w:color="auto"/>
                                    <w:bottom w:val="none" w:sz="0" w:space="0" w:color="auto"/>
                                    <w:right w:val="none" w:sz="0" w:space="0" w:color="auto"/>
                                  </w:divBdr>
                                  <w:divsChild>
                                    <w:div w:id="1738746486">
                                      <w:marLeft w:val="0"/>
                                      <w:marRight w:val="0"/>
                                      <w:marTop w:val="0"/>
                                      <w:marBottom w:val="0"/>
                                      <w:divBdr>
                                        <w:top w:val="none" w:sz="0" w:space="0" w:color="auto"/>
                                        <w:left w:val="none" w:sz="0" w:space="0" w:color="auto"/>
                                        <w:bottom w:val="none" w:sz="0" w:space="0" w:color="auto"/>
                                        <w:right w:val="none" w:sz="0" w:space="0" w:color="auto"/>
                                      </w:divBdr>
                                      <w:divsChild>
                                        <w:div w:id="1846896139">
                                          <w:marLeft w:val="0"/>
                                          <w:marRight w:val="0"/>
                                          <w:marTop w:val="0"/>
                                          <w:marBottom w:val="0"/>
                                          <w:divBdr>
                                            <w:top w:val="none" w:sz="0" w:space="0" w:color="auto"/>
                                            <w:left w:val="none" w:sz="0" w:space="0" w:color="auto"/>
                                            <w:bottom w:val="none" w:sz="0" w:space="0" w:color="auto"/>
                                            <w:right w:val="none" w:sz="0" w:space="0" w:color="auto"/>
                                          </w:divBdr>
                                          <w:divsChild>
                                            <w:div w:id="1125081121">
                                              <w:marLeft w:val="0"/>
                                              <w:marRight w:val="0"/>
                                              <w:marTop w:val="0"/>
                                              <w:marBottom w:val="0"/>
                                              <w:divBdr>
                                                <w:top w:val="none" w:sz="0" w:space="0" w:color="auto"/>
                                                <w:left w:val="none" w:sz="0" w:space="0" w:color="auto"/>
                                                <w:bottom w:val="none" w:sz="0" w:space="0" w:color="auto"/>
                                                <w:right w:val="none" w:sz="0" w:space="0" w:color="auto"/>
                                              </w:divBdr>
                                              <w:divsChild>
                                                <w:div w:id="454493812">
                                                  <w:marLeft w:val="0"/>
                                                  <w:marRight w:val="0"/>
                                                  <w:marTop w:val="0"/>
                                                  <w:marBottom w:val="0"/>
                                                  <w:divBdr>
                                                    <w:top w:val="none" w:sz="0" w:space="0" w:color="auto"/>
                                                    <w:left w:val="none" w:sz="0" w:space="0" w:color="auto"/>
                                                    <w:bottom w:val="none" w:sz="0" w:space="0" w:color="auto"/>
                                                    <w:right w:val="none" w:sz="0" w:space="0" w:color="auto"/>
                                                  </w:divBdr>
                                                </w:div>
                                                <w:div w:id="1653950375">
                                                  <w:marLeft w:val="0"/>
                                                  <w:marRight w:val="0"/>
                                                  <w:marTop w:val="0"/>
                                                  <w:marBottom w:val="0"/>
                                                  <w:divBdr>
                                                    <w:top w:val="none" w:sz="0" w:space="0" w:color="auto"/>
                                                    <w:left w:val="none" w:sz="0" w:space="0" w:color="auto"/>
                                                    <w:bottom w:val="none" w:sz="0" w:space="0" w:color="auto"/>
                                                    <w:right w:val="none" w:sz="0" w:space="0" w:color="auto"/>
                                                  </w:divBdr>
                                                </w:div>
                                                <w:div w:id="4708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160393">
          <w:marLeft w:val="0"/>
          <w:marRight w:val="0"/>
          <w:marTop w:val="0"/>
          <w:marBottom w:val="0"/>
          <w:divBdr>
            <w:top w:val="none" w:sz="0" w:space="0" w:color="auto"/>
            <w:left w:val="none" w:sz="0" w:space="0" w:color="auto"/>
            <w:bottom w:val="none" w:sz="0" w:space="0" w:color="auto"/>
            <w:right w:val="none" w:sz="0" w:space="0" w:color="auto"/>
          </w:divBdr>
          <w:divsChild>
            <w:div w:id="842355539">
              <w:marLeft w:val="0"/>
              <w:marRight w:val="0"/>
              <w:marTop w:val="0"/>
              <w:marBottom w:val="0"/>
              <w:divBdr>
                <w:top w:val="none" w:sz="0" w:space="0" w:color="auto"/>
                <w:left w:val="none" w:sz="0" w:space="0" w:color="auto"/>
                <w:bottom w:val="none" w:sz="0" w:space="0" w:color="auto"/>
                <w:right w:val="none" w:sz="0" w:space="0" w:color="auto"/>
              </w:divBdr>
              <w:divsChild>
                <w:div w:id="74136174">
                  <w:marLeft w:val="0"/>
                  <w:marRight w:val="0"/>
                  <w:marTop w:val="0"/>
                  <w:marBottom w:val="0"/>
                  <w:divBdr>
                    <w:top w:val="none" w:sz="0" w:space="0" w:color="auto"/>
                    <w:left w:val="none" w:sz="0" w:space="0" w:color="auto"/>
                    <w:bottom w:val="none" w:sz="0" w:space="0" w:color="auto"/>
                    <w:right w:val="none" w:sz="0" w:space="0" w:color="auto"/>
                  </w:divBdr>
                  <w:divsChild>
                    <w:div w:id="937906632">
                      <w:marLeft w:val="0"/>
                      <w:marRight w:val="0"/>
                      <w:marTop w:val="0"/>
                      <w:marBottom w:val="0"/>
                      <w:divBdr>
                        <w:top w:val="none" w:sz="0" w:space="0" w:color="auto"/>
                        <w:left w:val="none" w:sz="0" w:space="0" w:color="auto"/>
                        <w:bottom w:val="none" w:sz="0" w:space="0" w:color="auto"/>
                        <w:right w:val="none" w:sz="0" w:space="0" w:color="auto"/>
                      </w:divBdr>
                      <w:divsChild>
                        <w:div w:id="939490851">
                          <w:marLeft w:val="0"/>
                          <w:marRight w:val="0"/>
                          <w:marTop w:val="0"/>
                          <w:marBottom w:val="0"/>
                          <w:divBdr>
                            <w:top w:val="none" w:sz="0" w:space="0" w:color="auto"/>
                            <w:left w:val="none" w:sz="0" w:space="0" w:color="auto"/>
                            <w:bottom w:val="none" w:sz="0" w:space="0" w:color="auto"/>
                            <w:right w:val="none" w:sz="0" w:space="0" w:color="auto"/>
                          </w:divBdr>
                          <w:divsChild>
                            <w:div w:id="1329942492">
                              <w:marLeft w:val="0"/>
                              <w:marRight w:val="120"/>
                              <w:marTop w:val="0"/>
                              <w:marBottom w:val="0"/>
                              <w:divBdr>
                                <w:top w:val="none" w:sz="0" w:space="0" w:color="auto"/>
                                <w:left w:val="none" w:sz="0" w:space="0" w:color="auto"/>
                                <w:bottom w:val="none" w:sz="0" w:space="0" w:color="auto"/>
                                <w:right w:val="none" w:sz="0" w:space="0" w:color="auto"/>
                              </w:divBdr>
                              <w:divsChild>
                                <w:div w:id="1415512563">
                                  <w:marLeft w:val="-300"/>
                                  <w:marRight w:val="0"/>
                                  <w:marTop w:val="0"/>
                                  <w:marBottom w:val="0"/>
                                  <w:divBdr>
                                    <w:top w:val="none" w:sz="0" w:space="0" w:color="auto"/>
                                    <w:left w:val="none" w:sz="0" w:space="0" w:color="auto"/>
                                    <w:bottom w:val="none" w:sz="0" w:space="0" w:color="auto"/>
                                    <w:right w:val="none" w:sz="0" w:space="0" w:color="auto"/>
                                  </w:divBdr>
                                </w:div>
                              </w:divsChild>
                            </w:div>
                            <w:div w:id="263727925">
                              <w:marLeft w:val="-240"/>
                              <w:marRight w:val="-120"/>
                              <w:marTop w:val="0"/>
                              <w:marBottom w:val="0"/>
                              <w:divBdr>
                                <w:top w:val="none" w:sz="0" w:space="0" w:color="auto"/>
                                <w:left w:val="none" w:sz="0" w:space="0" w:color="auto"/>
                                <w:bottom w:val="none" w:sz="0" w:space="0" w:color="auto"/>
                                <w:right w:val="none" w:sz="0" w:space="0" w:color="auto"/>
                              </w:divBdr>
                              <w:divsChild>
                                <w:div w:id="5520198">
                                  <w:marLeft w:val="0"/>
                                  <w:marRight w:val="0"/>
                                  <w:marTop w:val="0"/>
                                  <w:marBottom w:val="60"/>
                                  <w:divBdr>
                                    <w:top w:val="none" w:sz="0" w:space="0" w:color="auto"/>
                                    <w:left w:val="none" w:sz="0" w:space="0" w:color="auto"/>
                                    <w:bottom w:val="none" w:sz="0" w:space="0" w:color="auto"/>
                                    <w:right w:val="none" w:sz="0" w:space="0" w:color="auto"/>
                                  </w:divBdr>
                                  <w:divsChild>
                                    <w:div w:id="1950550954">
                                      <w:marLeft w:val="0"/>
                                      <w:marRight w:val="0"/>
                                      <w:marTop w:val="0"/>
                                      <w:marBottom w:val="0"/>
                                      <w:divBdr>
                                        <w:top w:val="none" w:sz="0" w:space="0" w:color="auto"/>
                                        <w:left w:val="none" w:sz="0" w:space="0" w:color="auto"/>
                                        <w:bottom w:val="none" w:sz="0" w:space="0" w:color="auto"/>
                                        <w:right w:val="none" w:sz="0" w:space="0" w:color="auto"/>
                                      </w:divBdr>
                                      <w:divsChild>
                                        <w:div w:id="440101985">
                                          <w:marLeft w:val="0"/>
                                          <w:marRight w:val="0"/>
                                          <w:marTop w:val="0"/>
                                          <w:marBottom w:val="0"/>
                                          <w:divBdr>
                                            <w:top w:val="none" w:sz="0" w:space="0" w:color="auto"/>
                                            <w:left w:val="none" w:sz="0" w:space="0" w:color="auto"/>
                                            <w:bottom w:val="none" w:sz="0" w:space="0" w:color="auto"/>
                                            <w:right w:val="none" w:sz="0" w:space="0" w:color="auto"/>
                                          </w:divBdr>
                                          <w:divsChild>
                                            <w:div w:id="537738442">
                                              <w:marLeft w:val="0"/>
                                              <w:marRight w:val="0"/>
                                              <w:marTop w:val="0"/>
                                              <w:marBottom w:val="0"/>
                                              <w:divBdr>
                                                <w:top w:val="none" w:sz="0" w:space="0" w:color="auto"/>
                                                <w:left w:val="none" w:sz="0" w:space="0" w:color="auto"/>
                                                <w:bottom w:val="none" w:sz="0" w:space="0" w:color="auto"/>
                                                <w:right w:val="none" w:sz="0" w:space="0" w:color="auto"/>
                                              </w:divBdr>
                                              <w:divsChild>
                                                <w:div w:id="1460950433">
                                                  <w:marLeft w:val="0"/>
                                                  <w:marRight w:val="0"/>
                                                  <w:marTop w:val="0"/>
                                                  <w:marBottom w:val="0"/>
                                                  <w:divBdr>
                                                    <w:top w:val="none" w:sz="0" w:space="0" w:color="auto"/>
                                                    <w:left w:val="none" w:sz="0" w:space="0" w:color="auto"/>
                                                    <w:bottom w:val="none" w:sz="0" w:space="0" w:color="auto"/>
                                                    <w:right w:val="none" w:sz="0" w:space="0" w:color="auto"/>
                                                  </w:divBdr>
                                                </w:div>
                                                <w:div w:id="1890416469">
                                                  <w:marLeft w:val="0"/>
                                                  <w:marRight w:val="0"/>
                                                  <w:marTop w:val="0"/>
                                                  <w:marBottom w:val="0"/>
                                                  <w:divBdr>
                                                    <w:top w:val="none" w:sz="0" w:space="0" w:color="auto"/>
                                                    <w:left w:val="none" w:sz="0" w:space="0" w:color="auto"/>
                                                    <w:bottom w:val="none" w:sz="0" w:space="0" w:color="auto"/>
                                                    <w:right w:val="none" w:sz="0" w:space="0" w:color="auto"/>
                                                  </w:divBdr>
                                                </w:div>
                                                <w:div w:id="11043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1064445">
          <w:marLeft w:val="0"/>
          <w:marRight w:val="0"/>
          <w:marTop w:val="0"/>
          <w:marBottom w:val="0"/>
          <w:divBdr>
            <w:top w:val="none" w:sz="0" w:space="0" w:color="auto"/>
            <w:left w:val="none" w:sz="0" w:space="0" w:color="auto"/>
            <w:bottom w:val="none" w:sz="0" w:space="0" w:color="auto"/>
            <w:right w:val="none" w:sz="0" w:space="0" w:color="auto"/>
          </w:divBdr>
          <w:divsChild>
            <w:div w:id="16011282">
              <w:marLeft w:val="0"/>
              <w:marRight w:val="0"/>
              <w:marTop w:val="0"/>
              <w:marBottom w:val="0"/>
              <w:divBdr>
                <w:top w:val="none" w:sz="0" w:space="0" w:color="auto"/>
                <w:left w:val="none" w:sz="0" w:space="0" w:color="auto"/>
                <w:bottom w:val="none" w:sz="0" w:space="0" w:color="auto"/>
                <w:right w:val="none" w:sz="0" w:space="0" w:color="auto"/>
              </w:divBdr>
              <w:divsChild>
                <w:div w:id="1261331766">
                  <w:marLeft w:val="0"/>
                  <w:marRight w:val="0"/>
                  <w:marTop w:val="0"/>
                  <w:marBottom w:val="0"/>
                  <w:divBdr>
                    <w:top w:val="none" w:sz="0" w:space="0" w:color="auto"/>
                    <w:left w:val="none" w:sz="0" w:space="0" w:color="auto"/>
                    <w:bottom w:val="none" w:sz="0" w:space="0" w:color="auto"/>
                    <w:right w:val="none" w:sz="0" w:space="0" w:color="auto"/>
                  </w:divBdr>
                  <w:divsChild>
                    <w:div w:id="568538067">
                      <w:marLeft w:val="0"/>
                      <w:marRight w:val="0"/>
                      <w:marTop w:val="0"/>
                      <w:marBottom w:val="0"/>
                      <w:divBdr>
                        <w:top w:val="none" w:sz="0" w:space="0" w:color="auto"/>
                        <w:left w:val="none" w:sz="0" w:space="0" w:color="auto"/>
                        <w:bottom w:val="none" w:sz="0" w:space="0" w:color="auto"/>
                        <w:right w:val="none" w:sz="0" w:space="0" w:color="auto"/>
                      </w:divBdr>
                      <w:divsChild>
                        <w:div w:id="1410997905">
                          <w:marLeft w:val="0"/>
                          <w:marRight w:val="0"/>
                          <w:marTop w:val="0"/>
                          <w:marBottom w:val="0"/>
                          <w:divBdr>
                            <w:top w:val="none" w:sz="0" w:space="0" w:color="auto"/>
                            <w:left w:val="none" w:sz="0" w:space="0" w:color="auto"/>
                            <w:bottom w:val="none" w:sz="0" w:space="0" w:color="auto"/>
                            <w:right w:val="none" w:sz="0" w:space="0" w:color="auto"/>
                          </w:divBdr>
                          <w:divsChild>
                            <w:div w:id="421604098">
                              <w:marLeft w:val="0"/>
                              <w:marRight w:val="120"/>
                              <w:marTop w:val="0"/>
                              <w:marBottom w:val="0"/>
                              <w:divBdr>
                                <w:top w:val="none" w:sz="0" w:space="0" w:color="auto"/>
                                <w:left w:val="none" w:sz="0" w:space="0" w:color="auto"/>
                                <w:bottom w:val="none" w:sz="0" w:space="0" w:color="auto"/>
                                <w:right w:val="none" w:sz="0" w:space="0" w:color="auto"/>
                              </w:divBdr>
                            </w:div>
                            <w:div w:id="1380016107">
                              <w:marLeft w:val="-240"/>
                              <w:marRight w:val="-120"/>
                              <w:marTop w:val="0"/>
                              <w:marBottom w:val="0"/>
                              <w:divBdr>
                                <w:top w:val="none" w:sz="0" w:space="0" w:color="auto"/>
                                <w:left w:val="none" w:sz="0" w:space="0" w:color="auto"/>
                                <w:bottom w:val="none" w:sz="0" w:space="0" w:color="auto"/>
                                <w:right w:val="none" w:sz="0" w:space="0" w:color="auto"/>
                              </w:divBdr>
                              <w:divsChild>
                                <w:div w:id="269943303">
                                  <w:marLeft w:val="0"/>
                                  <w:marRight w:val="0"/>
                                  <w:marTop w:val="0"/>
                                  <w:marBottom w:val="60"/>
                                  <w:divBdr>
                                    <w:top w:val="none" w:sz="0" w:space="0" w:color="auto"/>
                                    <w:left w:val="none" w:sz="0" w:space="0" w:color="auto"/>
                                    <w:bottom w:val="none" w:sz="0" w:space="0" w:color="auto"/>
                                    <w:right w:val="none" w:sz="0" w:space="0" w:color="auto"/>
                                  </w:divBdr>
                                  <w:divsChild>
                                    <w:div w:id="193033555">
                                      <w:marLeft w:val="0"/>
                                      <w:marRight w:val="0"/>
                                      <w:marTop w:val="0"/>
                                      <w:marBottom w:val="0"/>
                                      <w:divBdr>
                                        <w:top w:val="none" w:sz="0" w:space="0" w:color="auto"/>
                                        <w:left w:val="none" w:sz="0" w:space="0" w:color="auto"/>
                                        <w:bottom w:val="none" w:sz="0" w:space="0" w:color="auto"/>
                                        <w:right w:val="none" w:sz="0" w:space="0" w:color="auto"/>
                                      </w:divBdr>
                                      <w:divsChild>
                                        <w:div w:id="2000113620">
                                          <w:marLeft w:val="0"/>
                                          <w:marRight w:val="0"/>
                                          <w:marTop w:val="0"/>
                                          <w:marBottom w:val="0"/>
                                          <w:divBdr>
                                            <w:top w:val="none" w:sz="0" w:space="0" w:color="auto"/>
                                            <w:left w:val="none" w:sz="0" w:space="0" w:color="auto"/>
                                            <w:bottom w:val="none" w:sz="0" w:space="0" w:color="auto"/>
                                            <w:right w:val="none" w:sz="0" w:space="0" w:color="auto"/>
                                          </w:divBdr>
                                          <w:divsChild>
                                            <w:div w:id="973800808">
                                              <w:marLeft w:val="0"/>
                                              <w:marRight w:val="0"/>
                                              <w:marTop w:val="0"/>
                                              <w:marBottom w:val="0"/>
                                              <w:divBdr>
                                                <w:top w:val="none" w:sz="0" w:space="0" w:color="auto"/>
                                                <w:left w:val="none" w:sz="0" w:space="0" w:color="auto"/>
                                                <w:bottom w:val="none" w:sz="0" w:space="0" w:color="auto"/>
                                                <w:right w:val="none" w:sz="0" w:space="0" w:color="auto"/>
                                              </w:divBdr>
                                              <w:divsChild>
                                                <w:div w:id="238444887">
                                                  <w:marLeft w:val="0"/>
                                                  <w:marRight w:val="0"/>
                                                  <w:marTop w:val="0"/>
                                                  <w:marBottom w:val="0"/>
                                                  <w:divBdr>
                                                    <w:top w:val="none" w:sz="0" w:space="0" w:color="auto"/>
                                                    <w:left w:val="none" w:sz="0" w:space="0" w:color="auto"/>
                                                    <w:bottom w:val="none" w:sz="0" w:space="0" w:color="auto"/>
                                                    <w:right w:val="none" w:sz="0" w:space="0" w:color="auto"/>
                                                  </w:divBdr>
                                                </w:div>
                                                <w:div w:id="2128350800">
                                                  <w:marLeft w:val="0"/>
                                                  <w:marRight w:val="0"/>
                                                  <w:marTop w:val="0"/>
                                                  <w:marBottom w:val="0"/>
                                                  <w:divBdr>
                                                    <w:top w:val="none" w:sz="0" w:space="0" w:color="auto"/>
                                                    <w:left w:val="none" w:sz="0" w:space="0" w:color="auto"/>
                                                    <w:bottom w:val="none" w:sz="0" w:space="0" w:color="auto"/>
                                                    <w:right w:val="none" w:sz="0" w:space="0" w:color="auto"/>
                                                  </w:divBdr>
                                                </w:div>
                                                <w:div w:id="399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0970462">
          <w:marLeft w:val="0"/>
          <w:marRight w:val="0"/>
          <w:marTop w:val="0"/>
          <w:marBottom w:val="0"/>
          <w:divBdr>
            <w:top w:val="none" w:sz="0" w:space="0" w:color="auto"/>
            <w:left w:val="none" w:sz="0" w:space="0" w:color="auto"/>
            <w:bottom w:val="none" w:sz="0" w:space="0" w:color="auto"/>
            <w:right w:val="none" w:sz="0" w:space="0" w:color="auto"/>
          </w:divBdr>
          <w:divsChild>
            <w:div w:id="434330247">
              <w:marLeft w:val="0"/>
              <w:marRight w:val="0"/>
              <w:marTop w:val="0"/>
              <w:marBottom w:val="0"/>
              <w:divBdr>
                <w:top w:val="none" w:sz="0" w:space="0" w:color="auto"/>
                <w:left w:val="none" w:sz="0" w:space="0" w:color="auto"/>
                <w:bottom w:val="none" w:sz="0" w:space="0" w:color="auto"/>
                <w:right w:val="none" w:sz="0" w:space="0" w:color="auto"/>
              </w:divBdr>
              <w:divsChild>
                <w:div w:id="1723286176">
                  <w:marLeft w:val="0"/>
                  <w:marRight w:val="0"/>
                  <w:marTop w:val="0"/>
                  <w:marBottom w:val="0"/>
                  <w:divBdr>
                    <w:top w:val="none" w:sz="0" w:space="0" w:color="auto"/>
                    <w:left w:val="none" w:sz="0" w:space="0" w:color="auto"/>
                    <w:bottom w:val="none" w:sz="0" w:space="0" w:color="auto"/>
                    <w:right w:val="none" w:sz="0" w:space="0" w:color="auto"/>
                  </w:divBdr>
                  <w:divsChild>
                    <w:div w:id="68233365">
                      <w:marLeft w:val="0"/>
                      <w:marRight w:val="0"/>
                      <w:marTop w:val="0"/>
                      <w:marBottom w:val="0"/>
                      <w:divBdr>
                        <w:top w:val="none" w:sz="0" w:space="0" w:color="auto"/>
                        <w:left w:val="none" w:sz="0" w:space="0" w:color="auto"/>
                        <w:bottom w:val="none" w:sz="0" w:space="0" w:color="auto"/>
                        <w:right w:val="none" w:sz="0" w:space="0" w:color="auto"/>
                      </w:divBdr>
                      <w:divsChild>
                        <w:div w:id="209465894">
                          <w:marLeft w:val="0"/>
                          <w:marRight w:val="0"/>
                          <w:marTop w:val="0"/>
                          <w:marBottom w:val="0"/>
                          <w:divBdr>
                            <w:top w:val="none" w:sz="0" w:space="0" w:color="auto"/>
                            <w:left w:val="none" w:sz="0" w:space="0" w:color="auto"/>
                            <w:bottom w:val="none" w:sz="0" w:space="0" w:color="auto"/>
                            <w:right w:val="none" w:sz="0" w:space="0" w:color="auto"/>
                          </w:divBdr>
                          <w:divsChild>
                            <w:div w:id="2136285491">
                              <w:marLeft w:val="0"/>
                              <w:marRight w:val="120"/>
                              <w:marTop w:val="0"/>
                              <w:marBottom w:val="0"/>
                              <w:divBdr>
                                <w:top w:val="none" w:sz="0" w:space="0" w:color="auto"/>
                                <w:left w:val="none" w:sz="0" w:space="0" w:color="auto"/>
                                <w:bottom w:val="none" w:sz="0" w:space="0" w:color="auto"/>
                                <w:right w:val="none" w:sz="0" w:space="0" w:color="auto"/>
                              </w:divBdr>
                              <w:divsChild>
                                <w:div w:id="1199122458">
                                  <w:marLeft w:val="-300"/>
                                  <w:marRight w:val="0"/>
                                  <w:marTop w:val="0"/>
                                  <w:marBottom w:val="0"/>
                                  <w:divBdr>
                                    <w:top w:val="none" w:sz="0" w:space="0" w:color="auto"/>
                                    <w:left w:val="none" w:sz="0" w:space="0" w:color="auto"/>
                                    <w:bottom w:val="none" w:sz="0" w:space="0" w:color="auto"/>
                                    <w:right w:val="none" w:sz="0" w:space="0" w:color="auto"/>
                                  </w:divBdr>
                                </w:div>
                              </w:divsChild>
                            </w:div>
                            <w:div w:id="1641957722">
                              <w:marLeft w:val="-240"/>
                              <w:marRight w:val="-120"/>
                              <w:marTop w:val="0"/>
                              <w:marBottom w:val="0"/>
                              <w:divBdr>
                                <w:top w:val="none" w:sz="0" w:space="0" w:color="auto"/>
                                <w:left w:val="none" w:sz="0" w:space="0" w:color="auto"/>
                                <w:bottom w:val="none" w:sz="0" w:space="0" w:color="auto"/>
                                <w:right w:val="none" w:sz="0" w:space="0" w:color="auto"/>
                              </w:divBdr>
                              <w:divsChild>
                                <w:div w:id="1060788363">
                                  <w:marLeft w:val="0"/>
                                  <w:marRight w:val="0"/>
                                  <w:marTop w:val="0"/>
                                  <w:marBottom w:val="60"/>
                                  <w:divBdr>
                                    <w:top w:val="none" w:sz="0" w:space="0" w:color="auto"/>
                                    <w:left w:val="none" w:sz="0" w:space="0" w:color="auto"/>
                                    <w:bottom w:val="none" w:sz="0" w:space="0" w:color="auto"/>
                                    <w:right w:val="none" w:sz="0" w:space="0" w:color="auto"/>
                                  </w:divBdr>
                                  <w:divsChild>
                                    <w:div w:id="241178704">
                                      <w:marLeft w:val="0"/>
                                      <w:marRight w:val="0"/>
                                      <w:marTop w:val="0"/>
                                      <w:marBottom w:val="0"/>
                                      <w:divBdr>
                                        <w:top w:val="none" w:sz="0" w:space="0" w:color="auto"/>
                                        <w:left w:val="none" w:sz="0" w:space="0" w:color="auto"/>
                                        <w:bottom w:val="none" w:sz="0" w:space="0" w:color="auto"/>
                                        <w:right w:val="none" w:sz="0" w:space="0" w:color="auto"/>
                                      </w:divBdr>
                                      <w:divsChild>
                                        <w:div w:id="2083290678">
                                          <w:marLeft w:val="0"/>
                                          <w:marRight w:val="0"/>
                                          <w:marTop w:val="0"/>
                                          <w:marBottom w:val="0"/>
                                          <w:divBdr>
                                            <w:top w:val="none" w:sz="0" w:space="0" w:color="auto"/>
                                            <w:left w:val="none" w:sz="0" w:space="0" w:color="auto"/>
                                            <w:bottom w:val="none" w:sz="0" w:space="0" w:color="auto"/>
                                            <w:right w:val="none" w:sz="0" w:space="0" w:color="auto"/>
                                          </w:divBdr>
                                          <w:divsChild>
                                            <w:div w:id="1524394962">
                                              <w:marLeft w:val="0"/>
                                              <w:marRight w:val="0"/>
                                              <w:marTop w:val="0"/>
                                              <w:marBottom w:val="0"/>
                                              <w:divBdr>
                                                <w:top w:val="none" w:sz="0" w:space="0" w:color="auto"/>
                                                <w:left w:val="none" w:sz="0" w:space="0" w:color="auto"/>
                                                <w:bottom w:val="none" w:sz="0" w:space="0" w:color="auto"/>
                                                <w:right w:val="none" w:sz="0" w:space="0" w:color="auto"/>
                                              </w:divBdr>
                                              <w:divsChild>
                                                <w:div w:id="6631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5447903">
          <w:marLeft w:val="0"/>
          <w:marRight w:val="0"/>
          <w:marTop w:val="0"/>
          <w:marBottom w:val="0"/>
          <w:divBdr>
            <w:top w:val="none" w:sz="0" w:space="0" w:color="auto"/>
            <w:left w:val="none" w:sz="0" w:space="0" w:color="auto"/>
            <w:bottom w:val="none" w:sz="0" w:space="0" w:color="auto"/>
            <w:right w:val="none" w:sz="0" w:space="0" w:color="auto"/>
          </w:divBdr>
          <w:divsChild>
            <w:div w:id="1685545678">
              <w:marLeft w:val="0"/>
              <w:marRight w:val="0"/>
              <w:marTop w:val="0"/>
              <w:marBottom w:val="0"/>
              <w:divBdr>
                <w:top w:val="none" w:sz="0" w:space="0" w:color="auto"/>
                <w:left w:val="none" w:sz="0" w:space="0" w:color="auto"/>
                <w:bottom w:val="none" w:sz="0" w:space="0" w:color="auto"/>
                <w:right w:val="none" w:sz="0" w:space="0" w:color="auto"/>
              </w:divBdr>
              <w:divsChild>
                <w:div w:id="953051082">
                  <w:marLeft w:val="0"/>
                  <w:marRight w:val="0"/>
                  <w:marTop w:val="0"/>
                  <w:marBottom w:val="0"/>
                  <w:divBdr>
                    <w:top w:val="none" w:sz="0" w:space="0" w:color="auto"/>
                    <w:left w:val="none" w:sz="0" w:space="0" w:color="auto"/>
                    <w:bottom w:val="none" w:sz="0" w:space="0" w:color="auto"/>
                    <w:right w:val="none" w:sz="0" w:space="0" w:color="auto"/>
                  </w:divBdr>
                  <w:divsChild>
                    <w:div w:id="2084831904">
                      <w:marLeft w:val="0"/>
                      <w:marRight w:val="0"/>
                      <w:marTop w:val="0"/>
                      <w:marBottom w:val="0"/>
                      <w:divBdr>
                        <w:top w:val="none" w:sz="0" w:space="0" w:color="auto"/>
                        <w:left w:val="none" w:sz="0" w:space="0" w:color="auto"/>
                        <w:bottom w:val="none" w:sz="0" w:space="0" w:color="auto"/>
                        <w:right w:val="none" w:sz="0" w:space="0" w:color="auto"/>
                      </w:divBdr>
                      <w:divsChild>
                        <w:div w:id="448670913">
                          <w:marLeft w:val="0"/>
                          <w:marRight w:val="0"/>
                          <w:marTop w:val="0"/>
                          <w:marBottom w:val="0"/>
                          <w:divBdr>
                            <w:top w:val="none" w:sz="0" w:space="0" w:color="auto"/>
                            <w:left w:val="none" w:sz="0" w:space="0" w:color="auto"/>
                            <w:bottom w:val="none" w:sz="0" w:space="0" w:color="auto"/>
                            <w:right w:val="none" w:sz="0" w:space="0" w:color="auto"/>
                          </w:divBdr>
                          <w:divsChild>
                            <w:div w:id="331877361">
                              <w:marLeft w:val="0"/>
                              <w:marRight w:val="120"/>
                              <w:marTop w:val="0"/>
                              <w:marBottom w:val="0"/>
                              <w:divBdr>
                                <w:top w:val="none" w:sz="0" w:space="0" w:color="auto"/>
                                <w:left w:val="none" w:sz="0" w:space="0" w:color="auto"/>
                                <w:bottom w:val="none" w:sz="0" w:space="0" w:color="auto"/>
                                <w:right w:val="none" w:sz="0" w:space="0" w:color="auto"/>
                              </w:divBdr>
                              <w:divsChild>
                                <w:div w:id="1287006798">
                                  <w:marLeft w:val="-300"/>
                                  <w:marRight w:val="0"/>
                                  <w:marTop w:val="0"/>
                                  <w:marBottom w:val="0"/>
                                  <w:divBdr>
                                    <w:top w:val="none" w:sz="0" w:space="0" w:color="auto"/>
                                    <w:left w:val="none" w:sz="0" w:space="0" w:color="auto"/>
                                    <w:bottom w:val="none" w:sz="0" w:space="0" w:color="auto"/>
                                    <w:right w:val="none" w:sz="0" w:space="0" w:color="auto"/>
                                  </w:divBdr>
                                </w:div>
                              </w:divsChild>
                            </w:div>
                            <w:div w:id="347370151">
                              <w:marLeft w:val="-240"/>
                              <w:marRight w:val="-120"/>
                              <w:marTop w:val="0"/>
                              <w:marBottom w:val="0"/>
                              <w:divBdr>
                                <w:top w:val="none" w:sz="0" w:space="0" w:color="auto"/>
                                <w:left w:val="none" w:sz="0" w:space="0" w:color="auto"/>
                                <w:bottom w:val="none" w:sz="0" w:space="0" w:color="auto"/>
                                <w:right w:val="none" w:sz="0" w:space="0" w:color="auto"/>
                              </w:divBdr>
                              <w:divsChild>
                                <w:div w:id="18436993">
                                  <w:marLeft w:val="0"/>
                                  <w:marRight w:val="0"/>
                                  <w:marTop w:val="0"/>
                                  <w:marBottom w:val="60"/>
                                  <w:divBdr>
                                    <w:top w:val="none" w:sz="0" w:space="0" w:color="auto"/>
                                    <w:left w:val="none" w:sz="0" w:space="0" w:color="auto"/>
                                    <w:bottom w:val="none" w:sz="0" w:space="0" w:color="auto"/>
                                    <w:right w:val="none" w:sz="0" w:space="0" w:color="auto"/>
                                  </w:divBdr>
                                  <w:divsChild>
                                    <w:div w:id="543178443">
                                      <w:marLeft w:val="0"/>
                                      <w:marRight w:val="0"/>
                                      <w:marTop w:val="0"/>
                                      <w:marBottom w:val="0"/>
                                      <w:divBdr>
                                        <w:top w:val="none" w:sz="0" w:space="0" w:color="auto"/>
                                        <w:left w:val="none" w:sz="0" w:space="0" w:color="auto"/>
                                        <w:bottom w:val="none" w:sz="0" w:space="0" w:color="auto"/>
                                        <w:right w:val="none" w:sz="0" w:space="0" w:color="auto"/>
                                      </w:divBdr>
                                      <w:divsChild>
                                        <w:div w:id="318507306">
                                          <w:marLeft w:val="0"/>
                                          <w:marRight w:val="0"/>
                                          <w:marTop w:val="0"/>
                                          <w:marBottom w:val="0"/>
                                          <w:divBdr>
                                            <w:top w:val="none" w:sz="0" w:space="0" w:color="auto"/>
                                            <w:left w:val="none" w:sz="0" w:space="0" w:color="auto"/>
                                            <w:bottom w:val="none" w:sz="0" w:space="0" w:color="auto"/>
                                            <w:right w:val="none" w:sz="0" w:space="0" w:color="auto"/>
                                          </w:divBdr>
                                          <w:divsChild>
                                            <w:div w:id="1478110425">
                                              <w:marLeft w:val="0"/>
                                              <w:marRight w:val="0"/>
                                              <w:marTop w:val="0"/>
                                              <w:marBottom w:val="0"/>
                                              <w:divBdr>
                                                <w:top w:val="none" w:sz="0" w:space="0" w:color="auto"/>
                                                <w:left w:val="none" w:sz="0" w:space="0" w:color="auto"/>
                                                <w:bottom w:val="none" w:sz="0" w:space="0" w:color="auto"/>
                                                <w:right w:val="none" w:sz="0" w:space="0" w:color="auto"/>
                                              </w:divBdr>
                                              <w:divsChild>
                                                <w:div w:id="938029296">
                                                  <w:marLeft w:val="0"/>
                                                  <w:marRight w:val="0"/>
                                                  <w:marTop w:val="0"/>
                                                  <w:marBottom w:val="0"/>
                                                  <w:divBdr>
                                                    <w:top w:val="none" w:sz="0" w:space="0" w:color="auto"/>
                                                    <w:left w:val="none" w:sz="0" w:space="0" w:color="auto"/>
                                                    <w:bottom w:val="none" w:sz="0" w:space="0" w:color="auto"/>
                                                    <w:right w:val="none" w:sz="0" w:space="0" w:color="auto"/>
                                                  </w:divBdr>
                                                </w:div>
                                                <w:div w:id="637103372">
                                                  <w:marLeft w:val="0"/>
                                                  <w:marRight w:val="0"/>
                                                  <w:marTop w:val="0"/>
                                                  <w:marBottom w:val="0"/>
                                                  <w:divBdr>
                                                    <w:top w:val="none" w:sz="0" w:space="0" w:color="auto"/>
                                                    <w:left w:val="none" w:sz="0" w:space="0" w:color="auto"/>
                                                    <w:bottom w:val="none" w:sz="0" w:space="0" w:color="auto"/>
                                                    <w:right w:val="none" w:sz="0" w:space="0" w:color="auto"/>
                                                  </w:divBdr>
                                                </w:div>
                                                <w:div w:id="265039511">
                                                  <w:marLeft w:val="0"/>
                                                  <w:marRight w:val="0"/>
                                                  <w:marTop w:val="0"/>
                                                  <w:marBottom w:val="0"/>
                                                  <w:divBdr>
                                                    <w:top w:val="none" w:sz="0" w:space="0" w:color="auto"/>
                                                    <w:left w:val="none" w:sz="0" w:space="0" w:color="auto"/>
                                                    <w:bottom w:val="none" w:sz="0" w:space="0" w:color="auto"/>
                                                    <w:right w:val="none" w:sz="0" w:space="0" w:color="auto"/>
                                                  </w:divBdr>
                                                </w:div>
                                                <w:div w:id="2862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09471">
          <w:marLeft w:val="0"/>
          <w:marRight w:val="0"/>
          <w:marTop w:val="0"/>
          <w:marBottom w:val="0"/>
          <w:divBdr>
            <w:top w:val="none" w:sz="0" w:space="0" w:color="auto"/>
            <w:left w:val="none" w:sz="0" w:space="0" w:color="auto"/>
            <w:bottom w:val="none" w:sz="0" w:space="0" w:color="auto"/>
            <w:right w:val="none" w:sz="0" w:space="0" w:color="auto"/>
          </w:divBdr>
          <w:divsChild>
            <w:div w:id="428622376">
              <w:marLeft w:val="0"/>
              <w:marRight w:val="0"/>
              <w:marTop w:val="0"/>
              <w:marBottom w:val="0"/>
              <w:divBdr>
                <w:top w:val="none" w:sz="0" w:space="0" w:color="auto"/>
                <w:left w:val="none" w:sz="0" w:space="0" w:color="auto"/>
                <w:bottom w:val="none" w:sz="0" w:space="0" w:color="auto"/>
                <w:right w:val="none" w:sz="0" w:space="0" w:color="auto"/>
              </w:divBdr>
              <w:divsChild>
                <w:div w:id="620234963">
                  <w:marLeft w:val="0"/>
                  <w:marRight w:val="0"/>
                  <w:marTop w:val="0"/>
                  <w:marBottom w:val="0"/>
                  <w:divBdr>
                    <w:top w:val="none" w:sz="0" w:space="0" w:color="auto"/>
                    <w:left w:val="none" w:sz="0" w:space="0" w:color="auto"/>
                    <w:bottom w:val="none" w:sz="0" w:space="0" w:color="auto"/>
                    <w:right w:val="none" w:sz="0" w:space="0" w:color="auto"/>
                  </w:divBdr>
                  <w:divsChild>
                    <w:div w:id="1305938005">
                      <w:marLeft w:val="0"/>
                      <w:marRight w:val="0"/>
                      <w:marTop w:val="0"/>
                      <w:marBottom w:val="0"/>
                      <w:divBdr>
                        <w:top w:val="none" w:sz="0" w:space="0" w:color="auto"/>
                        <w:left w:val="none" w:sz="0" w:space="0" w:color="auto"/>
                        <w:bottom w:val="none" w:sz="0" w:space="0" w:color="auto"/>
                        <w:right w:val="none" w:sz="0" w:space="0" w:color="auto"/>
                      </w:divBdr>
                      <w:divsChild>
                        <w:div w:id="1105617498">
                          <w:marLeft w:val="0"/>
                          <w:marRight w:val="0"/>
                          <w:marTop w:val="0"/>
                          <w:marBottom w:val="0"/>
                          <w:divBdr>
                            <w:top w:val="none" w:sz="0" w:space="0" w:color="auto"/>
                            <w:left w:val="none" w:sz="0" w:space="0" w:color="auto"/>
                            <w:bottom w:val="none" w:sz="0" w:space="0" w:color="auto"/>
                            <w:right w:val="none" w:sz="0" w:space="0" w:color="auto"/>
                          </w:divBdr>
                          <w:divsChild>
                            <w:div w:id="76023867">
                              <w:marLeft w:val="0"/>
                              <w:marRight w:val="120"/>
                              <w:marTop w:val="0"/>
                              <w:marBottom w:val="0"/>
                              <w:divBdr>
                                <w:top w:val="none" w:sz="0" w:space="0" w:color="auto"/>
                                <w:left w:val="none" w:sz="0" w:space="0" w:color="auto"/>
                                <w:bottom w:val="none" w:sz="0" w:space="0" w:color="auto"/>
                                <w:right w:val="none" w:sz="0" w:space="0" w:color="auto"/>
                              </w:divBdr>
                            </w:div>
                            <w:div w:id="1808469822">
                              <w:marLeft w:val="-240"/>
                              <w:marRight w:val="-120"/>
                              <w:marTop w:val="0"/>
                              <w:marBottom w:val="0"/>
                              <w:divBdr>
                                <w:top w:val="none" w:sz="0" w:space="0" w:color="auto"/>
                                <w:left w:val="none" w:sz="0" w:space="0" w:color="auto"/>
                                <w:bottom w:val="none" w:sz="0" w:space="0" w:color="auto"/>
                                <w:right w:val="none" w:sz="0" w:space="0" w:color="auto"/>
                              </w:divBdr>
                              <w:divsChild>
                                <w:div w:id="304238747">
                                  <w:marLeft w:val="0"/>
                                  <w:marRight w:val="0"/>
                                  <w:marTop w:val="0"/>
                                  <w:marBottom w:val="60"/>
                                  <w:divBdr>
                                    <w:top w:val="none" w:sz="0" w:space="0" w:color="auto"/>
                                    <w:left w:val="none" w:sz="0" w:space="0" w:color="auto"/>
                                    <w:bottom w:val="none" w:sz="0" w:space="0" w:color="auto"/>
                                    <w:right w:val="none" w:sz="0" w:space="0" w:color="auto"/>
                                  </w:divBdr>
                                  <w:divsChild>
                                    <w:div w:id="319509520">
                                      <w:marLeft w:val="0"/>
                                      <w:marRight w:val="0"/>
                                      <w:marTop w:val="0"/>
                                      <w:marBottom w:val="0"/>
                                      <w:divBdr>
                                        <w:top w:val="none" w:sz="0" w:space="0" w:color="auto"/>
                                        <w:left w:val="none" w:sz="0" w:space="0" w:color="auto"/>
                                        <w:bottom w:val="none" w:sz="0" w:space="0" w:color="auto"/>
                                        <w:right w:val="none" w:sz="0" w:space="0" w:color="auto"/>
                                      </w:divBdr>
                                      <w:divsChild>
                                        <w:div w:id="539434273">
                                          <w:marLeft w:val="0"/>
                                          <w:marRight w:val="0"/>
                                          <w:marTop w:val="0"/>
                                          <w:marBottom w:val="0"/>
                                          <w:divBdr>
                                            <w:top w:val="none" w:sz="0" w:space="0" w:color="auto"/>
                                            <w:left w:val="none" w:sz="0" w:space="0" w:color="auto"/>
                                            <w:bottom w:val="none" w:sz="0" w:space="0" w:color="auto"/>
                                            <w:right w:val="none" w:sz="0" w:space="0" w:color="auto"/>
                                          </w:divBdr>
                                          <w:divsChild>
                                            <w:div w:id="711154625">
                                              <w:marLeft w:val="0"/>
                                              <w:marRight w:val="0"/>
                                              <w:marTop w:val="0"/>
                                              <w:marBottom w:val="0"/>
                                              <w:divBdr>
                                                <w:top w:val="none" w:sz="0" w:space="0" w:color="auto"/>
                                                <w:left w:val="none" w:sz="0" w:space="0" w:color="auto"/>
                                                <w:bottom w:val="none" w:sz="0" w:space="0" w:color="auto"/>
                                                <w:right w:val="none" w:sz="0" w:space="0" w:color="auto"/>
                                              </w:divBdr>
                                              <w:divsChild>
                                                <w:div w:id="1450709862">
                                                  <w:marLeft w:val="0"/>
                                                  <w:marRight w:val="0"/>
                                                  <w:marTop w:val="0"/>
                                                  <w:marBottom w:val="0"/>
                                                  <w:divBdr>
                                                    <w:top w:val="none" w:sz="0" w:space="0" w:color="auto"/>
                                                    <w:left w:val="none" w:sz="0" w:space="0" w:color="auto"/>
                                                    <w:bottom w:val="none" w:sz="0" w:space="0" w:color="auto"/>
                                                    <w:right w:val="none" w:sz="0" w:space="0" w:color="auto"/>
                                                  </w:divBdr>
                                                </w:div>
                                                <w:div w:id="1871645112">
                                                  <w:marLeft w:val="0"/>
                                                  <w:marRight w:val="0"/>
                                                  <w:marTop w:val="0"/>
                                                  <w:marBottom w:val="0"/>
                                                  <w:divBdr>
                                                    <w:top w:val="none" w:sz="0" w:space="0" w:color="auto"/>
                                                    <w:left w:val="none" w:sz="0" w:space="0" w:color="auto"/>
                                                    <w:bottom w:val="none" w:sz="0" w:space="0" w:color="auto"/>
                                                    <w:right w:val="none" w:sz="0" w:space="0" w:color="auto"/>
                                                  </w:divBdr>
                                                </w:div>
                                                <w:div w:id="1229076406">
                                                  <w:marLeft w:val="0"/>
                                                  <w:marRight w:val="0"/>
                                                  <w:marTop w:val="0"/>
                                                  <w:marBottom w:val="0"/>
                                                  <w:divBdr>
                                                    <w:top w:val="none" w:sz="0" w:space="0" w:color="auto"/>
                                                    <w:left w:val="none" w:sz="0" w:space="0" w:color="auto"/>
                                                    <w:bottom w:val="none" w:sz="0" w:space="0" w:color="auto"/>
                                                    <w:right w:val="none" w:sz="0" w:space="0" w:color="auto"/>
                                                  </w:divBdr>
                                                </w:div>
                                                <w:div w:id="2109735542">
                                                  <w:marLeft w:val="0"/>
                                                  <w:marRight w:val="0"/>
                                                  <w:marTop w:val="0"/>
                                                  <w:marBottom w:val="0"/>
                                                  <w:divBdr>
                                                    <w:top w:val="none" w:sz="0" w:space="0" w:color="auto"/>
                                                    <w:left w:val="none" w:sz="0" w:space="0" w:color="auto"/>
                                                    <w:bottom w:val="none" w:sz="0" w:space="0" w:color="auto"/>
                                                    <w:right w:val="none" w:sz="0" w:space="0" w:color="auto"/>
                                                  </w:divBdr>
                                                </w:div>
                                                <w:div w:id="1992757062">
                                                  <w:marLeft w:val="0"/>
                                                  <w:marRight w:val="0"/>
                                                  <w:marTop w:val="0"/>
                                                  <w:marBottom w:val="0"/>
                                                  <w:divBdr>
                                                    <w:top w:val="none" w:sz="0" w:space="0" w:color="auto"/>
                                                    <w:left w:val="none" w:sz="0" w:space="0" w:color="auto"/>
                                                    <w:bottom w:val="none" w:sz="0" w:space="0" w:color="auto"/>
                                                    <w:right w:val="none" w:sz="0" w:space="0" w:color="auto"/>
                                                  </w:divBdr>
                                                </w:div>
                                                <w:div w:id="1805926785">
                                                  <w:marLeft w:val="0"/>
                                                  <w:marRight w:val="0"/>
                                                  <w:marTop w:val="0"/>
                                                  <w:marBottom w:val="0"/>
                                                  <w:divBdr>
                                                    <w:top w:val="none" w:sz="0" w:space="0" w:color="auto"/>
                                                    <w:left w:val="none" w:sz="0" w:space="0" w:color="auto"/>
                                                    <w:bottom w:val="none" w:sz="0" w:space="0" w:color="auto"/>
                                                    <w:right w:val="none" w:sz="0" w:space="0" w:color="auto"/>
                                                  </w:divBdr>
                                                </w:div>
                                                <w:div w:id="1365406274">
                                                  <w:marLeft w:val="0"/>
                                                  <w:marRight w:val="0"/>
                                                  <w:marTop w:val="0"/>
                                                  <w:marBottom w:val="0"/>
                                                  <w:divBdr>
                                                    <w:top w:val="none" w:sz="0" w:space="0" w:color="auto"/>
                                                    <w:left w:val="none" w:sz="0" w:space="0" w:color="auto"/>
                                                    <w:bottom w:val="none" w:sz="0" w:space="0" w:color="auto"/>
                                                    <w:right w:val="none" w:sz="0" w:space="0" w:color="auto"/>
                                                  </w:divBdr>
                                                </w:div>
                                                <w:div w:id="1440487647">
                                                  <w:marLeft w:val="0"/>
                                                  <w:marRight w:val="0"/>
                                                  <w:marTop w:val="0"/>
                                                  <w:marBottom w:val="0"/>
                                                  <w:divBdr>
                                                    <w:top w:val="none" w:sz="0" w:space="0" w:color="auto"/>
                                                    <w:left w:val="none" w:sz="0" w:space="0" w:color="auto"/>
                                                    <w:bottom w:val="none" w:sz="0" w:space="0" w:color="auto"/>
                                                    <w:right w:val="none" w:sz="0" w:space="0" w:color="auto"/>
                                                  </w:divBdr>
                                                </w:div>
                                                <w:div w:id="15901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348679">
          <w:marLeft w:val="0"/>
          <w:marRight w:val="0"/>
          <w:marTop w:val="0"/>
          <w:marBottom w:val="0"/>
          <w:divBdr>
            <w:top w:val="none" w:sz="0" w:space="0" w:color="auto"/>
            <w:left w:val="none" w:sz="0" w:space="0" w:color="auto"/>
            <w:bottom w:val="none" w:sz="0" w:space="0" w:color="auto"/>
            <w:right w:val="none" w:sz="0" w:space="0" w:color="auto"/>
          </w:divBdr>
          <w:divsChild>
            <w:div w:id="2090611045">
              <w:marLeft w:val="0"/>
              <w:marRight w:val="0"/>
              <w:marTop w:val="0"/>
              <w:marBottom w:val="0"/>
              <w:divBdr>
                <w:top w:val="none" w:sz="0" w:space="0" w:color="auto"/>
                <w:left w:val="none" w:sz="0" w:space="0" w:color="auto"/>
                <w:bottom w:val="none" w:sz="0" w:space="0" w:color="auto"/>
                <w:right w:val="none" w:sz="0" w:space="0" w:color="auto"/>
              </w:divBdr>
            </w:div>
          </w:divsChild>
        </w:div>
        <w:div w:id="2101565754">
          <w:marLeft w:val="0"/>
          <w:marRight w:val="0"/>
          <w:marTop w:val="0"/>
          <w:marBottom w:val="0"/>
          <w:divBdr>
            <w:top w:val="none" w:sz="0" w:space="0" w:color="auto"/>
            <w:left w:val="none" w:sz="0" w:space="0" w:color="auto"/>
            <w:bottom w:val="none" w:sz="0" w:space="0" w:color="auto"/>
            <w:right w:val="none" w:sz="0" w:space="0" w:color="auto"/>
          </w:divBdr>
          <w:divsChild>
            <w:div w:id="398600481">
              <w:marLeft w:val="0"/>
              <w:marRight w:val="0"/>
              <w:marTop w:val="0"/>
              <w:marBottom w:val="0"/>
              <w:divBdr>
                <w:top w:val="none" w:sz="0" w:space="0" w:color="auto"/>
                <w:left w:val="none" w:sz="0" w:space="0" w:color="auto"/>
                <w:bottom w:val="none" w:sz="0" w:space="0" w:color="auto"/>
                <w:right w:val="none" w:sz="0" w:space="0" w:color="auto"/>
              </w:divBdr>
              <w:divsChild>
                <w:div w:id="518813294">
                  <w:marLeft w:val="0"/>
                  <w:marRight w:val="0"/>
                  <w:marTop w:val="0"/>
                  <w:marBottom w:val="0"/>
                  <w:divBdr>
                    <w:top w:val="none" w:sz="0" w:space="0" w:color="auto"/>
                    <w:left w:val="none" w:sz="0" w:space="0" w:color="auto"/>
                    <w:bottom w:val="none" w:sz="0" w:space="0" w:color="auto"/>
                    <w:right w:val="none" w:sz="0" w:space="0" w:color="auto"/>
                  </w:divBdr>
                  <w:divsChild>
                    <w:div w:id="1354840275">
                      <w:marLeft w:val="0"/>
                      <w:marRight w:val="0"/>
                      <w:marTop w:val="0"/>
                      <w:marBottom w:val="0"/>
                      <w:divBdr>
                        <w:top w:val="none" w:sz="0" w:space="0" w:color="auto"/>
                        <w:left w:val="none" w:sz="0" w:space="0" w:color="auto"/>
                        <w:bottom w:val="none" w:sz="0" w:space="0" w:color="auto"/>
                        <w:right w:val="none" w:sz="0" w:space="0" w:color="auto"/>
                      </w:divBdr>
                      <w:divsChild>
                        <w:div w:id="90129131">
                          <w:marLeft w:val="0"/>
                          <w:marRight w:val="0"/>
                          <w:marTop w:val="0"/>
                          <w:marBottom w:val="0"/>
                          <w:divBdr>
                            <w:top w:val="none" w:sz="0" w:space="0" w:color="auto"/>
                            <w:left w:val="none" w:sz="0" w:space="0" w:color="auto"/>
                            <w:bottom w:val="none" w:sz="0" w:space="0" w:color="auto"/>
                            <w:right w:val="none" w:sz="0" w:space="0" w:color="auto"/>
                          </w:divBdr>
                          <w:divsChild>
                            <w:div w:id="740443569">
                              <w:marLeft w:val="0"/>
                              <w:marRight w:val="120"/>
                              <w:marTop w:val="0"/>
                              <w:marBottom w:val="0"/>
                              <w:divBdr>
                                <w:top w:val="none" w:sz="0" w:space="0" w:color="auto"/>
                                <w:left w:val="none" w:sz="0" w:space="0" w:color="auto"/>
                                <w:bottom w:val="none" w:sz="0" w:space="0" w:color="auto"/>
                                <w:right w:val="none" w:sz="0" w:space="0" w:color="auto"/>
                              </w:divBdr>
                              <w:divsChild>
                                <w:div w:id="1389837300">
                                  <w:marLeft w:val="-300"/>
                                  <w:marRight w:val="0"/>
                                  <w:marTop w:val="0"/>
                                  <w:marBottom w:val="0"/>
                                  <w:divBdr>
                                    <w:top w:val="none" w:sz="0" w:space="0" w:color="auto"/>
                                    <w:left w:val="none" w:sz="0" w:space="0" w:color="auto"/>
                                    <w:bottom w:val="none" w:sz="0" w:space="0" w:color="auto"/>
                                    <w:right w:val="none" w:sz="0" w:space="0" w:color="auto"/>
                                  </w:divBdr>
                                </w:div>
                              </w:divsChild>
                            </w:div>
                            <w:div w:id="515774205">
                              <w:marLeft w:val="-240"/>
                              <w:marRight w:val="-120"/>
                              <w:marTop w:val="0"/>
                              <w:marBottom w:val="0"/>
                              <w:divBdr>
                                <w:top w:val="none" w:sz="0" w:space="0" w:color="auto"/>
                                <w:left w:val="none" w:sz="0" w:space="0" w:color="auto"/>
                                <w:bottom w:val="none" w:sz="0" w:space="0" w:color="auto"/>
                                <w:right w:val="none" w:sz="0" w:space="0" w:color="auto"/>
                              </w:divBdr>
                              <w:divsChild>
                                <w:div w:id="1062829599">
                                  <w:marLeft w:val="0"/>
                                  <w:marRight w:val="0"/>
                                  <w:marTop w:val="0"/>
                                  <w:marBottom w:val="60"/>
                                  <w:divBdr>
                                    <w:top w:val="none" w:sz="0" w:space="0" w:color="auto"/>
                                    <w:left w:val="none" w:sz="0" w:space="0" w:color="auto"/>
                                    <w:bottom w:val="none" w:sz="0" w:space="0" w:color="auto"/>
                                    <w:right w:val="none" w:sz="0" w:space="0" w:color="auto"/>
                                  </w:divBdr>
                                  <w:divsChild>
                                    <w:div w:id="1057976039">
                                      <w:marLeft w:val="0"/>
                                      <w:marRight w:val="0"/>
                                      <w:marTop w:val="0"/>
                                      <w:marBottom w:val="0"/>
                                      <w:divBdr>
                                        <w:top w:val="none" w:sz="0" w:space="0" w:color="auto"/>
                                        <w:left w:val="none" w:sz="0" w:space="0" w:color="auto"/>
                                        <w:bottom w:val="none" w:sz="0" w:space="0" w:color="auto"/>
                                        <w:right w:val="none" w:sz="0" w:space="0" w:color="auto"/>
                                      </w:divBdr>
                                      <w:divsChild>
                                        <w:div w:id="1575698775">
                                          <w:marLeft w:val="0"/>
                                          <w:marRight w:val="0"/>
                                          <w:marTop w:val="0"/>
                                          <w:marBottom w:val="0"/>
                                          <w:divBdr>
                                            <w:top w:val="none" w:sz="0" w:space="0" w:color="auto"/>
                                            <w:left w:val="none" w:sz="0" w:space="0" w:color="auto"/>
                                            <w:bottom w:val="none" w:sz="0" w:space="0" w:color="auto"/>
                                            <w:right w:val="none" w:sz="0" w:space="0" w:color="auto"/>
                                          </w:divBdr>
                                          <w:divsChild>
                                            <w:div w:id="977338741">
                                              <w:marLeft w:val="0"/>
                                              <w:marRight w:val="0"/>
                                              <w:marTop w:val="0"/>
                                              <w:marBottom w:val="0"/>
                                              <w:divBdr>
                                                <w:top w:val="none" w:sz="0" w:space="0" w:color="auto"/>
                                                <w:left w:val="none" w:sz="0" w:space="0" w:color="auto"/>
                                                <w:bottom w:val="none" w:sz="0" w:space="0" w:color="auto"/>
                                                <w:right w:val="none" w:sz="0" w:space="0" w:color="auto"/>
                                              </w:divBdr>
                                              <w:divsChild>
                                                <w:div w:id="951519156">
                                                  <w:marLeft w:val="0"/>
                                                  <w:marRight w:val="0"/>
                                                  <w:marTop w:val="0"/>
                                                  <w:marBottom w:val="0"/>
                                                  <w:divBdr>
                                                    <w:top w:val="none" w:sz="0" w:space="0" w:color="auto"/>
                                                    <w:left w:val="none" w:sz="0" w:space="0" w:color="auto"/>
                                                    <w:bottom w:val="none" w:sz="0" w:space="0" w:color="auto"/>
                                                    <w:right w:val="none" w:sz="0" w:space="0" w:color="auto"/>
                                                  </w:divBdr>
                                                </w:div>
                                                <w:div w:id="1683699647">
                                                  <w:marLeft w:val="0"/>
                                                  <w:marRight w:val="0"/>
                                                  <w:marTop w:val="0"/>
                                                  <w:marBottom w:val="0"/>
                                                  <w:divBdr>
                                                    <w:top w:val="none" w:sz="0" w:space="0" w:color="auto"/>
                                                    <w:left w:val="none" w:sz="0" w:space="0" w:color="auto"/>
                                                    <w:bottom w:val="none" w:sz="0" w:space="0" w:color="auto"/>
                                                    <w:right w:val="none" w:sz="0" w:space="0" w:color="auto"/>
                                                  </w:divBdr>
                                                </w:div>
                                                <w:div w:id="134225329">
                                                  <w:marLeft w:val="0"/>
                                                  <w:marRight w:val="0"/>
                                                  <w:marTop w:val="0"/>
                                                  <w:marBottom w:val="0"/>
                                                  <w:divBdr>
                                                    <w:top w:val="none" w:sz="0" w:space="0" w:color="auto"/>
                                                    <w:left w:val="none" w:sz="0" w:space="0" w:color="auto"/>
                                                    <w:bottom w:val="none" w:sz="0" w:space="0" w:color="auto"/>
                                                    <w:right w:val="none" w:sz="0" w:space="0" w:color="auto"/>
                                                  </w:divBdr>
                                                </w:div>
                                                <w:div w:id="1854688000">
                                                  <w:marLeft w:val="0"/>
                                                  <w:marRight w:val="0"/>
                                                  <w:marTop w:val="0"/>
                                                  <w:marBottom w:val="0"/>
                                                  <w:divBdr>
                                                    <w:top w:val="none" w:sz="0" w:space="0" w:color="auto"/>
                                                    <w:left w:val="none" w:sz="0" w:space="0" w:color="auto"/>
                                                    <w:bottom w:val="none" w:sz="0" w:space="0" w:color="auto"/>
                                                    <w:right w:val="none" w:sz="0" w:space="0" w:color="auto"/>
                                                  </w:divBdr>
                                                </w:div>
                                                <w:div w:id="469785913">
                                                  <w:marLeft w:val="0"/>
                                                  <w:marRight w:val="0"/>
                                                  <w:marTop w:val="0"/>
                                                  <w:marBottom w:val="0"/>
                                                  <w:divBdr>
                                                    <w:top w:val="none" w:sz="0" w:space="0" w:color="auto"/>
                                                    <w:left w:val="none" w:sz="0" w:space="0" w:color="auto"/>
                                                    <w:bottom w:val="none" w:sz="0" w:space="0" w:color="auto"/>
                                                    <w:right w:val="none" w:sz="0" w:space="0" w:color="auto"/>
                                                  </w:divBdr>
                                                </w:div>
                                                <w:div w:id="1908607078">
                                                  <w:marLeft w:val="0"/>
                                                  <w:marRight w:val="0"/>
                                                  <w:marTop w:val="0"/>
                                                  <w:marBottom w:val="0"/>
                                                  <w:divBdr>
                                                    <w:top w:val="none" w:sz="0" w:space="0" w:color="auto"/>
                                                    <w:left w:val="none" w:sz="0" w:space="0" w:color="auto"/>
                                                    <w:bottom w:val="none" w:sz="0" w:space="0" w:color="auto"/>
                                                    <w:right w:val="none" w:sz="0" w:space="0" w:color="auto"/>
                                                  </w:divBdr>
                                                </w:div>
                                                <w:div w:id="1938633722">
                                                  <w:marLeft w:val="0"/>
                                                  <w:marRight w:val="0"/>
                                                  <w:marTop w:val="0"/>
                                                  <w:marBottom w:val="0"/>
                                                  <w:divBdr>
                                                    <w:top w:val="none" w:sz="0" w:space="0" w:color="auto"/>
                                                    <w:left w:val="none" w:sz="0" w:space="0" w:color="auto"/>
                                                    <w:bottom w:val="none" w:sz="0" w:space="0" w:color="auto"/>
                                                    <w:right w:val="none" w:sz="0" w:space="0" w:color="auto"/>
                                                  </w:divBdr>
                                                </w:div>
                                                <w:div w:id="1575241873">
                                                  <w:marLeft w:val="0"/>
                                                  <w:marRight w:val="0"/>
                                                  <w:marTop w:val="0"/>
                                                  <w:marBottom w:val="0"/>
                                                  <w:divBdr>
                                                    <w:top w:val="none" w:sz="0" w:space="0" w:color="auto"/>
                                                    <w:left w:val="none" w:sz="0" w:space="0" w:color="auto"/>
                                                    <w:bottom w:val="none" w:sz="0" w:space="0" w:color="auto"/>
                                                    <w:right w:val="none" w:sz="0" w:space="0" w:color="auto"/>
                                                  </w:divBdr>
                                                </w:div>
                                                <w:div w:id="5616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650581">
          <w:marLeft w:val="0"/>
          <w:marRight w:val="0"/>
          <w:marTop w:val="0"/>
          <w:marBottom w:val="0"/>
          <w:divBdr>
            <w:top w:val="none" w:sz="0" w:space="0" w:color="auto"/>
            <w:left w:val="none" w:sz="0" w:space="0" w:color="auto"/>
            <w:bottom w:val="none" w:sz="0" w:space="0" w:color="auto"/>
            <w:right w:val="none" w:sz="0" w:space="0" w:color="auto"/>
          </w:divBdr>
          <w:divsChild>
            <w:div w:id="1953634936">
              <w:marLeft w:val="0"/>
              <w:marRight w:val="0"/>
              <w:marTop w:val="0"/>
              <w:marBottom w:val="0"/>
              <w:divBdr>
                <w:top w:val="none" w:sz="0" w:space="0" w:color="auto"/>
                <w:left w:val="none" w:sz="0" w:space="0" w:color="auto"/>
                <w:bottom w:val="none" w:sz="0" w:space="0" w:color="auto"/>
                <w:right w:val="none" w:sz="0" w:space="0" w:color="auto"/>
              </w:divBdr>
              <w:divsChild>
                <w:div w:id="2007440195">
                  <w:marLeft w:val="0"/>
                  <w:marRight w:val="0"/>
                  <w:marTop w:val="0"/>
                  <w:marBottom w:val="0"/>
                  <w:divBdr>
                    <w:top w:val="none" w:sz="0" w:space="0" w:color="auto"/>
                    <w:left w:val="none" w:sz="0" w:space="0" w:color="auto"/>
                    <w:bottom w:val="none" w:sz="0" w:space="0" w:color="auto"/>
                    <w:right w:val="none" w:sz="0" w:space="0" w:color="auto"/>
                  </w:divBdr>
                  <w:divsChild>
                    <w:div w:id="1069035379">
                      <w:marLeft w:val="0"/>
                      <w:marRight w:val="0"/>
                      <w:marTop w:val="0"/>
                      <w:marBottom w:val="0"/>
                      <w:divBdr>
                        <w:top w:val="none" w:sz="0" w:space="0" w:color="auto"/>
                        <w:left w:val="none" w:sz="0" w:space="0" w:color="auto"/>
                        <w:bottom w:val="none" w:sz="0" w:space="0" w:color="auto"/>
                        <w:right w:val="none" w:sz="0" w:space="0" w:color="auto"/>
                      </w:divBdr>
                      <w:divsChild>
                        <w:div w:id="1305232007">
                          <w:marLeft w:val="0"/>
                          <w:marRight w:val="0"/>
                          <w:marTop w:val="0"/>
                          <w:marBottom w:val="0"/>
                          <w:divBdr>
                            <w:top w:val="none" w:sz="0" w:space="0" w:color="auto"/>
                            <w:left w:val="none" w:sz="0" w:space="0" w:color="auto"/>
                            <w:bottom w:val="none" w:sz="0" w:space="0" w:color="auto"/>
                            <w:right w:val="none" w:sz="0" w:space="0" w:color="auto"/>
                          </w:divBdr>
                          <w:divsChild>
                            <w:div w:id="1103770016">
                              <w:marLeft w:val="0"/>
                              <w:marRight w:val="120"/>
                              <w:marTop w:val="0"/>
                              <w:marBottom w:val="0"/>
                              <w:divBdr>
                                <w:top w:val="none" w:sz="0" w:space="0" w:color="auto"/>
                                <w:left w:val="none" w:sz="0" w:space="0" w:color="auto"/>
                                <w:bottom w:val="none" w:sz="0" w:space="0" w:color="auto"/>
                                <w:right w:val="none" w:sz="0" w:space="0" w:color="auto"/>
                              </w:divBdr>
                              <w:divsChild>
                                <w:div w:id="611280955">
                                  <w:marLeft w:val="-300"/>
                                  <w:marRight w:val="0"/>
                                  <w:marTop w:val="0"/>
                                  <w:marBottom w:val="0"/>
                                  <w:divBdr>
                                    <w:top w:val="none" w:sz="0" w:space="0" w:color="auto"/>
                                    <w:left w:val="none" w:sz="0" w:space="0" w:color="auto"/>
                                    <w:bottom w:val="none" w:sz="0" w:space="0" w:color="auto"/>
                                    <w:right w:val="none" w:sz="0" w:space="0" w:color="auto"/>
                                  </w:divBdr>
                                </w:div>
                              </w:divsChild>
                            </w:div>
                            <w:div w:id="969940145">
                              <w:marLeft w:val="-240"/>
                              <w:marRight w:val="-120"/>
                              <w:marTop w:val="0"/>
                              <w:marBottom w:val="0"/>
                              <w:divBdr>
                                <w:top w:val="none" w:sz="0" w:space="0" w:color="auto"/>
                                <w:left w:val="none" w:sz="0" w:space="0" w:color="auto"/>
                                <w:bottom w:val="none" w:sz="0" w:space="0" w:color="auto"/>
                                <w:right w:val="none" w:sz="0" w:space="0" w:color="auto"/>
                              </w:divBdr>
                              <w:divsChild>
                                <w:div w:id="805196564">
                                  <w:marLeft w:val="0"/>
                                  <w:marRight w:val="0"/>
                                  <w:marTop w:val="0"/>
                                  <w:marBottom w:val="60"/>
                                  <w:divBdr>
                                    <w:top w:val="none" w:sz="0" w:space="0" w:color="auto"/>
                                    <w:left w:val="none" w:sz="0" w:space="0" w:color="auto"/>
                                    <w:bottom w:val="none" w:sz="0" w:space="0" w:color="auto"/>
                                    <w:right w:val="none" w:sz="0" w:space="0" w:color="auto"/>
                                  </w:divBdr>
                                  <w:divsChild>
                                    <w:div w:id="55587047">
                                      <w:marLeft w:val="0"/>
                                      <w:marRight w:val="0"/>
                                      <w:marTop w:val="0"/>
                                      <w:marBottom w:val="0"/>
                                      <w:divBdr>
                                        <w:top w:val="none" w:sz="0" w:space="0" w:color="auto"/>
                                        <w:left w:val="none" w:sz="0" w:space="0" w:color="auto"/>
                                        <w:bottom w:val="none" w:sz="0" w:space="0" w:color="auto"/>
                                        <w:right w:val="none" w:sz="0" w:space="0" w:color="auto"/>
                                      </w:divBdr>
                                      <w:divsChild>
                                        <w:div w:id="280579021">
                                          <w:marLeft w:val="0"/>
                                          <w:marRight w:val="0"/>
                                          <w:marTop w:val="0"/>
                                          <w:marBottom w:val="0"/>
                                          <w:divBdr>
                                            <w:top w:val="none" w:sz="0" w:space="0" w:color="auto"/>
                                            <w:left w:val="none" w:sz="0" w:space="0" w:color="auto"/>
                                            <w:bottom w:val="none" w:sz="0" w:space="0" w:color="auto"/>
                                            <w:right w:val="none" w:sz="0" w:space="0" w:color="auto"/>
                                          </w:divBdr>
                                          <w:divsChild>
                                            <w:div w:id="170219703">
                                              <w:marLeft w:val="0"/>
                                              <w:marRight w:val="0"/>
                                              <w:marTop w:val="0"/>
                                              <w:marBottom w:val="0"/>
                                              <w:divBdr>
                                                <w:top w:val="none" w:sz="0" w:space="0" w:color="auto"/>
                                                <w:left w:val="none" w:sz="0" w:space="0" w:color="auto"/>
                                                <w:bottom w:val="none" w:sz="0" w:space="0" w:color="auto"/>
                                                <w:right w:val="none" w:sz="0" w:space="0" w:color="auto"/>
                                              </w:divBdr>
                                              <w:divsChild>
                                                <w:div w:id="1424104530">
                                                  <w:marLeft w:val="0"/>
                                                  <w:marRight w:val="0"/>
                                                  <w:marTop w:val="0"/>
                                                  <w:marBottom w:val="0"/>
                                                  <w:divBdr>
                                                    <w:top w:val="none" w:sz="0" w:space="0" w:color="auto"/>
                                                    <w:left w:val="none" w:sz="0" w:space="0" w:color="auto"/>
                                                    <w:bottom w:val="none" w:sz="0" w:space="0" w:color="auto"/>
                                                    <w:right w:val="none" w:sz="0" w:space="0" w:color="auto"/>
                                                  </w:divBdr>
                                                </w:div>
                                                <w:div w:id="1204486848">
                                                  <w:marLeft w:val="0"/>
                                                  <w:marRight w:val="0"/>
                                                  <w:marTop w:val="0"/>
                                                  <w:marBottom w:val="0"/>
                                                  <w:divBdr>
                                                    <w:top w:val="none" w:sz="0" w:space="0" w:color="auto"/>
                                                    <w:left w:val="none" w:sz="0" w:space="0" w:color="auto"/>
                                                    <w:bottom w:val="none" w:sz="0" w:space="0" w:color="auto"/>
                                                    <w:right w:val="none" w:sz="0" w:space="0" w:color="auto"/>
                                                  </w:divBdr>
                                                </w:div>
                                                <w:div w:id="311253835">
                                                  <w:marLeft w:val="0"/>
                                                  <w:marRight w:val="0"/>
                                                  <w:marTop w:val="0"/>
                                                  <w:marBottom w:val="0"/>
                                                  <w:divBdr>
                                                    <w:top w:val="none" w:sz="0" w:space="0" w:color="auto"/>
                                                    <w:left w:val="none" w:sz="0" w:space="0" w:color="auto"/>
                                                    <w:bottom w:val="none" w:sz="0" w:space="0" w:color="auto"/>
                                                    <w:right w:val="none" w:sz="0" w:space="0" w:color="auto"/>
                                                  </w:divBdr>
                                                </w:div>
                                                <w:div w:id="254486737">
                                                  <w:marLeft w:val="0"/>
                                                  <w:marRight w:val="0"/>
                                                  <w:marTop w:val="0"/>
                                                  <w:marBottom w:val="0"/>
                                                  <w:divBdr>
                                                    <w:top w:val="none" w:sz="0" w:space="0" w:color="auto"/>
                                                    <w:left w:val="none" w:sz="0" w:space="0" w:color="auto"/>
                                                    <w:bottom w:val="none" w:sz="0" w:space="0" w:color="auto"/>
                                                    <w:right w:val="none" w:sz="0" w:space="0" w:color="auto"/>
                                                  </w:divBdr>
                                                </w:div>
                                                <w:div w:id="1107888533">
                                                  <w:marLeft w:val="0"/>
                                                  <w:marRight w:val="0"/>
                                                  <w:marTop w:val="0"/>
                                                  <w:marBottom w:val="0"/>
                                                  <w:divBdr>
                                                    <w:top w:val="none" w:sz="0" w:space="0" w:color="auto"/>
                                                    <w:left w:val="none" w:sz="0" w:space="0" w:color="auto"/>
                                                    <w:bottom w:val="none" w:sz="0" w:space="0" w:color="auto"/>
                                                    <w:right w:val="none" w:sz="0" w:space="0" w:color="auto"/>
                                                  </w:divBdr>
                                                </w:div>
                                                <w:div w:id="1132553477">
                                                  <w:marLeft w:val="0"/>
                                                  <w:marRight w:val="0"/>
                                                  <w:marTop w:val="0"/>
                                                  <w:marBottom w:val="0"/>
                                                  <w:divBdr>
                                                    <w:top w:val="none" w:sz="0" w:space="0" w:color="auto"/>
                                                    <w:left w:val="none" w:sz="0" w:space="0" w:color="auto"/>
                                                    <w:bottom w:val="none" w:sz="0" w:space="0" w:color="auto"/>
                                                    <w:right w:val="none" w:sz="0" w:space="0" w:color="auto"/>
                                                  </w:divBdr>
                                                </w:div>
                                                <w:div w:id="1039940634">
                                                  <w:marLeft w:val="0"/>
                                                  <w:marRight w:val="0"/>
                                                  <w:marTop w:val="0"/>
                                                  <w:marBottom w:val="0"/>
                                                  <w:divBdr>
                                                    <w:top w:val="none" w:sz="0" w:space="0" w:color="auto"/>
                                                    <w:left w:val="none" w:sz="0" w:space="0" w:color="auto"/>
                                                    <w:bottom w:val="none" w:sz="0" w:space="0" w:color="auto"/>
                                                    <w:right w:val="none" w:sz="0" w:space="0" w:color="auto"/>
                                                  </w:divBdr>
                                                </w:div>
                                                <w:div w:id="1069572668">
                                                  <w:marLeft w:val="0"/>
                                                  <w:marRight w:val="0"/>
                                                  <w:marTop w:val="0"/>
                                                  <w:marBottom w:val="0"/>
                                                  <w:divBdr>
                                                    <w:top w:val="none" w:sz="0" w:space="0" w:color="auto"/>
                                                    <w:left w:val="none" w:sz="0" w:space="0" w:color="auto"/>
                                                    <w:bottom w:val="none" w:sz="0" w:space="0" w:color="auto"/>
                                                    <w:right w:val="none" w:sz="0" w:space="0" w:color="auto"/>
                                                  </w:divBdr>
                                                </w:div>
                                                <w:div w:id="36309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266503">
          <w:marLeft w:val="0"/>
          <w:marRight w:val="0"/>
          <w:marTop w:val="0"/>
          <w:marBottom w:val="0"/>
          <w:divBdr>
            <w:top w:val="none" w:sz="0" w:space="0" w:color="auto"/>
            <w:left w:val="none" w:sz="0" w:space="0" w:color="auto"/>
            <w:bottom w:val="none" w:sz="0" w:space="0" w:color="auto"/>
            <w:right w:val="none" w:sz="0" w:space="0" w:color="auto"/>
          </w:divBdr>
          <w:divsChild>
            <w:div w:id="817111674">
              <w:marLeft w:val="0"/>
              <w:marRight w:val="0"/>
              <w:marTop w:val="0"/>
              <w:marBottom w:val="0"/>
              <w:divBdr>
                <w:top w:val="none" w:sz="0" w:space="0" w:color="auto"/>
                <w:left w:val="none" w:sz="0" w:space="0" w:color="auto"/>
                <w:bottom w:val="none" w:sz="0" w:space="0" w:color="auto"/>
                <w:right w:val="none" w:sz="0" w:space="0" w:color="auto"/>
              </w:divBdr>
              <w:divsChild>
                <w:div w:id="1049837637">
                  <w:marLeft w:val="0"/>
                  <w:marRight w:val="0"/>
                  <w:marTop w:val="0"/>
                  <w:marBottom w:val="0"/>
                  <w:divBdr>
                    <w:top w:val="none" w:sz="0" w:space="0" w:color="auto"/>
                    <w:left w:val="none" w:sz="0" w:space="0" w:color="auto"/>
                    <w:bottom w:val="none" w:sz="0" w:space="0" w:color="auto"/>
                    <w:right w:val="none" w:sz="0" w:space="0" w:color="auto"/>
                  </w:divBdr>
                  <w:divsChild>
                    <w:div w:id="1114441233">
                      <w:marLeft w:val="0"/>
                      <w:marRight w:val="0"/>
                      <w:marTop w:val="0"/>
                      <w:marBottom w:val="0"/>
                      <w:divBdr>
                        <w:top w:val="none" w:sz="0" w:space="0" w:color="auto"/>
                        <w:left w:val="none" w:sz="0" w:space="0" w:color="auto"/>
                        <w:bottom w:val="none" w:sz="0" w:space="0" w:color="auto"/>
                        <w:right w:val="none" w:sz="0" w:space="0" w:color="auto"/>
                      </w:divBdr>
                      <w:divsChild>
                        <w:div w:id="1767968203">
                          <w:marLeft w:val="0"/>
                          <w:marRight w:val="0"/>
                          <w:marTop w:val="0"/>
                          <w:marBottom w:val="0"/>
                          <w:divBdr>
                            <w:top w:val="none" w:sz="0" w:space="0" w:color="auto"/>
                            <w:left w:val="none" w:sz="0" w:space="0" w:color="auto"/>
                            <w:bottom w:val="none" w:sz="0" w:space="0" w:color="auto"/>
                            <w:right w:val="none" w:sz="0" w:space="0" w:color="auto"/>
                          </w:divBdr>
                          <w:divsChild>
                            <w:div w:id="1826047505">
                              <w:marLeft w:val="0"/>
                              <w:marRight w:val="120"/>
                              <w:marTop w:val="0"/>
                              <w:marBottom w:val="0"/>
                              <w:divBdr>
                                <w:top w:val="none" w:sz="0" w:space="0" w:color="auto"/>
                                <w:left w:val="none" w:sz="0" w:space="0" w:color="auto"/>
                                <w:bottom w:val="none" w:sz="0" w:space="0" w:color="auto"/>
                                <w:right w:val="none" w:sz="0" w:space="0" w:color="auto"/>
                              </w:divBdr>
                              <w:divsChild>
                                <w:div w:id="247810142">
                                  <w:marLeft w:val="-300"/>
                                  <w:marRight w:val="0"/>
                                  <w:marTop w:val="0"/>
                                  <w:marBottom w:val="0"/>
                                  <w:divBdr>
                                    <w:top w:val="none" w:sz="0" w:space="0" w:color="auto"/>
                                    <w:left w:val="none" w:sz="0" w:space="0" w:color="auto"/>
                                    <w:bottom w:val="none" w:sz="0" w:space="0" w:color="auto"/>
                                    <w:right w:val="none" w:sz="0" w:space="0" w:color="auto"/>
                                  </w:divBdr>
                                </w:div>
                              </w:divsChild>
                            </w:div>
                            <w:div w:id="2134866201">
                              <w:marLeft w:val="-240"/>
                              <w:marRight w:val="-120"/>
                              <w:marTop w:val="0"/>
                              <w:marBottom w:val="0"/>
                              <w:divBdr>
                                <w:top w:val="none" w:sz="0" w:space="0" w:color="auto"/>
                                <w:left w:val="none" w:sz="0" w:space="0" w:color="auto"/>
                                <w:bottom w:val="none" w:sz="0" w:space="0" w:color="auto"/>
                                <w:right w:val="none" w:sz="0" w:space="0" w:color="auto"/>
                              </w:divBdr>
                              <w:divsChild>
                                <w:div w:id="467555878">
                                  <w:marLeft w:val="0"/>
                                  <w:marRight w:val="0"/>
                                  <w:marTop w:val="0"/>
                                  <w:marBottom w:val="60"/>
                                  <w:divBdr>
                                    <w:top w:val="none" w:sz="0" w:space="0" w:color="auto"/>
                                    <w:left w:val="none" w:sz="0" w:space="0" w:color="auto"/>
                                    <w:bottom w:val="none" w:sz="0" w:space="0" w:color="auto"/>
                                    <w:right w:val="none" w:sz="0" w:space="0" w:color="auto"/>
                                  </w:divBdr>
                                  <w:divsChild>
                                    <w:div w:id="541943749">
                                      <w:marLeft w:val="0"/>
                                      <w:marRight w:val="0"/>
                                      <w:marTop w:val="0"/>
                                      <w:marBottom w:val="0"/>
                                      <w:divBdr>
                                        <w:top w:val="none" w:sz="0" w:space="0" w:color="auto"/>
                                        <w:left w:val="none" w:sz="0" w:space="0" w:color="auto"/>
                                        <w:bottom w:val="none" w:sz="0" w:space="0" w:color="auto"/>
                                        <w:right w:val="none" w:sz="0" w:space="0" w:color="auto"/>
                                      </w:divBdr>
                                      <w:divsChild>
                                        <w:div w:id="1627731405">
                                          <w:marLeft w:val="0"/>
                                          <w:marRight w:val="0"/>
                                          <w:marTop w:val="0"/>
                                          <w:marBottom w:val="0"/>
                                          <w:divBdr>
                                            <w:top w:val="none" w:sz="0" w:space="0" w:color="auto"/>
                                            <w:left w:val="none" w:sz="0" w:space="0" w:color="auto"/>
                                            <w:bottom w:val="none" w:sz="0" w:space="0" w:color="auto"/>
                                            <w:right w:val="none" w:sz="0" w:space="0" w:color="auto"/>
                                          </w:divBdr>
                                          <w:divsChild>
                                            <w:div w:id="1952668154">
                                              <w:marLeft w:val="0"/>
                                              <w:marRight w:val="0"/>
                                              <w:marTop w:val="0"/>
                                              <w:marBottom w:val="0"/>
                                              <w:divBdr>
                                                <w:top w:val="none" w:sz="0" w:space="0" w:color="auto"/>
                                                <w:left w:val="none" w:sz="0" w:space="0" w:color="auto"/>
                                                <w:bottom w:val="none" w:sz="0" w:space="0" w:color="auto"/>
                                                <w:right w:val="none" w:sz="0" w:space="0" w:color="auto"/>
                                              </w:divBdr>
                                              <w:divsChild>
                                                <w:div w:id="90974712">
                                                  <w:marLeft w:val="0"/>
                                                  <w:marRight w:val="0"/>
                                                  <w:marTop w:val="0"/>
                                                  <w:marBottom w:val="0"/>
                                                  <w:divBdr>
                                                    <w:top w:val="none" w:sz="0" w:space="0" w:color="auto"/>
                                                    <w:left w:val="none" w:sz="0" w:space="0" w:color="auto"/>
                                                    <w:bottom w:val="none" w:sz="0" w:space="0" w:color="auto"/>
                                                    <w:right w:val="none" w:sz="0" w:space="0" w:color="auto"/>
                                                  </w:divBdr>
                                                </w:div>
                                                <w:div w:id="338896693">
                                                  <w:marLeft w:val="0"/>
                                                  <w:marRight w:val="0"/>
                                                  <w:marTop w:val="0"/>
                                                  <w:marBottom w:val="0"/>
                                                  <w:divBdr>
                                                    <w:top w:val="none" w:sz="0" w:space="0" w:color="auto"/>
                                                    <w:left w:val="none" w:sz="0" w:space="0" w:color="auto"/>
                                                    <w:bottom w:val="none" w:sz="0" w:space="0" w:color="auto"/>
                                                    <w:right w:val="none" w:sz="0" w:space="0" w:color="auto"/>
                                                  </w:divBdr>
                                                </w:div>
                                                <w:div w:id="20508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1081503">
          <w:marLeft w:val="0"/>
          <w:marRight w:val="0"/>
          <w:marTop w:val="0"/>
          <w:marBottom w:val="0"/>
          <w:divBdr>
            <w:top w:val="none" w:sz="0" w:space="0" w:color="auto"/>
            <w:left w:val="none" w:sz="0" w:space="0" w:color="auto"/>
            <w:bottom w:val="none" w:sz="0" w:space="0" w:color="auto"/>
            <w:right w:val="none" w:sz="0" w:space="0" w:color="auto"/>
          </w:divBdr>
          <w:divsChild>
            <w:div w:id="1147087755">
              <w:marLeft w:val="0"/>
              <w:marRight w:val="0"/>
              <w:marTop w:val="0"/>
              <w:marBottom w:val="0"/>
              <w:divBdr>
                <w:top w:val="none" w:sz="0" w:space="0" w:color="auto"/>
                <w:left w:val="none" w:sz="0" w:space="0" w:color="auto"/>
                <w:bottom w:val="none" w:sz="0" w:space="0" w:color="auto"/>
                <w:right w:val="none" w:sz="0" w:space="0" w:color="auto"/>
              </w:divBdr>
              <w:divsChild>
                <w:div w:id="507796578">
                  <w:marLeft w:val="0"/>
                  <w:marRight w:val="0"/>
                  <w:marTop w:val="0"/>
                  <w:marBottom w:val="0"/>
                  <w:divBdr>
                    <w:top w:val="none" w:sz="0" w:space="0" w:color="auto"/>
                    <w:left w:val="none" w:sz="0" w:space="0" w:color="auto"/>
                    <w:bottom w:val="none" w:sz="0" w:space="0" w:color="auto"/>
                    <w:right w:val="none" w:sz="0" w:space="0" w:color="auto"/>
                  </w:divBdr>
                  <w:divsChild>
                    <w:div w:id="521936849">
                      <w:marLeft w:val="0"/>
                      <w:marRight w:val="0"/>
                      <w:marTop w:val="0"/>
                      <w:marBottom w:val="0"/>
                      <w:divBdr>
                        <w:top w:val="none" w:sz="0" w:space="0" w:color="auto"/>
                        <w:left w:val="none" w:sz="0" w:space="0" w:color="auto"/>
                        <w:bottom w:val="none" w:sz="0" w:space="0" w:color="auto"/>
                        <w:right w:val="none" w:sz="0" w:space="0" w:color="auto"/>
                      </w:divBdr>
                      <w:divsChild>
                        <w:div w:id="2027562124">
                          <w:marLeft w:val="0"/>
                          <w:marRight w:val="0"/>
                          <w:marTop w:val="0"/>
                          <w:marBottom w:val="0"/>
                          <w:divBdr>
                            <w:top w:val="none" w:sz="0" w:space="0" w:color="auto"/>
                            <w:left w:val="none" w:sz="0" w:space="0" w:color="auto"/>
                            <w:bottom w:val="none" w:sz="0" w:space="0" w:color="auto"/>
                            <w:right w:val="none" w:sz="0" w:space="0" w:color="auto"/>
                          </w:divBdr>
                          <w:divsChild>
                            <w:div w:id="1970233947">
                              <w:marLeft w:val="0"/>
                              <w:marRight w:val="120"/>
                              <w:marTop w:val="0"/>
                              <w:marBottom w:val="0"/>
                              <w:divBdr>
                                <w:top w:val="none" w:sz="0" w:space="0" w:color="auto"/>
                                <w:left w:val="none" w:sz="0" w:space="0" w:color="auto"/>
                                <w:bottom w:val="none" w:sz="0" w:space="0" w:color="auto"/>
                                <w:right w:val="none" w:sz="0" w:space="0" w:color="auto"/>
                              </w:divBdr>
                              <w:divsChild>
                                <w:div w:id="672227384">
                                  <w:marLeft w:val="-300"/>
                                  <w:marRight w:val="0"/>
                                  <w:marTop w:val="0"/>
                                  <w:marBottom w:val="0"/>
                                  <w:divBdr>
                                    <w:top w:val="none" w:sz="0" w:space="0" w:color="auto"/>
                                    <w:left w:val="none" w:sz="0" w:space="0" w:color="auto"/>
                                    <w:bottom w:val="none" w:sz="0" w:space="0" w:color="auto"/>
                                    <w:right w:val="none" w:sz="0" w:space="0" w:color="auto"/>
                                  </w:divBdr>
                                </w:div>
                              </w:divsChild>
                            </w:div>
                            <w:div w:id="1212612951">
                              <w:marLeft w:val="-240"/>
                              <w:marRight w:val="-120"/>
                              <w:marTop w:val="0"/>
                              <w:marBottom w:val="0"/>
                              <w:divBdr>
                                <w:top w:val="none" w:sz="0" w:space="0" w:color="auto"/>
                                <w:left w:val="none" w:sz="0" w:space="0" w:color="auto"/>
                                <w:bottom w:val="none" w:sz="0" w:space="0" w:color="auto"/>
                                <w:right w:val="none" w:sz="0" w:space="0" w:color="auto"/>
                              </w:divBdr>
                              <w:divsChild>
                                <w:div w:id="243993195">
                                  <w:marLeft w:val="0"/>
                                  <w:marRight w:val="0"/>
                                  <w:marTop w:val="0"/>
                                  <w:marBottom w:val="60"/>
                                  <w:divBdr>
                                    <w:top w:val="none" w:sz="0" w:space="0" w:color="auto"/>
                                    <w:left w:val="none" w:sz="0" w:space="0" w:color="auto"/>
                                    <w:bottom w:val="none" w:sz="0" w:space="0" w:color="auto"/>
                                    <w:right w:val="none" w:sz="0" w:space="0" w:color="auto"/>
                                  </w:divBdr>
                                  <w:divsChild>
                                    <w:div w:id="965769044">
                                      <w:marLeft w:val="0"/>
                                      <w:marRight w:val="0"/>
                                      <w:marTop w:val="0"/>
                                      <w:marBottom w:val="0"/>
                                      <w:divBdr>
                                        <w:top w:val="none" w:sz="0" w:space="0" w:color="auto"/>
                                        <w:left w:val="none" w:sz="0" w:space="0" w:color="auto"/>
                                        <w:bottom w:val="none" w:sz="0" w:space="0" w:color="auto"/>
                                        <w:right w:val="none" w:sz="0" w:space="0" w:color="auto"/>
                                      </w:divBdr>
                                      <w:divsChild>
                                        <w:div w:id="1752923189">
                                          <w:marLeft w:val="0"/>
                                          <w:marRight w:val="0"/>
                                          <w:marTop w:val="0"/>
                                          <w:marBottom w:val="0"/>
                                          <w:divBdr>
                                            <w:top w:val="none" w:sz="0" w:space="0" w:color="auto"/>
                                            <w:left w:val="none" w:sz="0" w:space="0" w:color="auto"/>
                                            <w:bottom w:val="none" w:sz="0" w:space="0" w:color="auto"/>
                                            <w:right w:val="none" w:sz="0" w:space="0" w:color="auto"/>
                                          </w:divBdr>
                                          <w:divsChild>
                                            <w:div w:id="1379476608">
                                              <w:marLeft w:val="0"/>
                                              <w:marRight w:val="0"/>
                                              <w:marTop w:val="0"/>
                                              <w:marBottom w:val="0"/>
                                              <w:divBdr>
                                                <w:top w:val="none" w:sz="0" w:space="0" w:color="auto"/>
                                                <w:left w:val="none" w:sz="0" w:space="0" w:color="auto"/>
                                                <w:bottom w:val="none" w:sz="0" w:space="0" w:color="auto"/>
                                                <w:right w:val="none" w:sz="0" w:space="0" w:color="auto"/>
                                              </w:divBdr>
                                              <w:divsChild>
                                                <w:div w:id="1673488622">
                                                  <w:marLeft w:val="0"/>
                                                  <w:marRight w:val="0"/>
                                                  <w:marTop w:val="0"/>
                                                  <w:marBottom w:val="0"/>
                                                  <w:divBdr>
                                                    <w:top w:val="none" w:sz="0" w:space="0" w:color="auto"/>
                                                    <w:left w:val="none" w:sz="0" w:space="0" w:color="auto"/>
                                                    <w:bottom w:val="none" w:sz="0" w:space="0" w:color="auto"/>
                                                    <w:right w:val="none" w:sz="0" w:space="0" w:color="auto"/>
                                                  </w:divBdr>
                                                </w:div>
                                                <w:div w:id="1219124223">
                                                  <w:marLeft w:val="0"/>
                                                  <w:marRight w:val="0"/>
                                                  <w:marTop w:val="0"/>
                                                  <w:marBottom w:val="0"/>
                                                  <w:divBdr>
                                                    <w:top w:val="none" w:sz="0" w:space="0" w:color="auto"/>
                                                    <w:left w:val="none" w:sz="0" w:space="0" w:color="auto"/>
                                                    <w:bottom w:val="none" w:sz="0" w:space="0" w:color="auto"/>
                                                    <w:right w:val="none" w:sz="0" w:space="0" w:color="auto"/>
                                                  </w:divBdr>
                                                </w:div>
                                                <w:div w:id="10375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5067237">
          <w:marLeft w:val="0"/>
          <w:marRight w:val="0"/>
          <w:marTop w:val="0"/>
          <w:marBottom w:val="0"/>
          <w:divBdr>
            <w:top w:val="none" w:sz="0" w:space="0" w:color="auto"/>
            <w:left w:val="none" w:sz="0" w:space="0" w:color="auto"/>
            <w:bottom w:val="none" w:sz="0" w:space="0" w:color="auto"/>
            <w:right w:val="none" w:sz="0" w:space="0" w:color="auto"/>
          </w:divBdr>
          <w:divsChild>
            <w:div w:id="1226575419">
              <w:marLeft w:val="0"/>
              <w:marRight w:val="0"/>
              <w:marTop w:val="0"/>
              <w:marBottom w:val="0"/>
              <w:divBdr>
                <w:top w:val="none" w:sz="0" w:space="0" w:color="auto"/>
                <w:left w:val="none" w:sz="0" w:space="0" w:color="auto"/>
                <w:bottom w:val="none" w:sz="0" w:space="0" w:color="auto"/>
                <w:right w:val="none" w:sz="0" w:space="0" w:color="auto"/>
              </w:divBdr>
              <w:divsChild>
                <w:div w:id="315842629">
                  <w:marLeft w:val="0"/>
                  <w:marRight w:val="0"/>
                  <w:marTop w:val="0"/>
                  <w:marBottom w:val="0"/>
                  <w:divBdr>
                    <w:top w:val="none" w:sz="0" w:space="0" w:color="auto"/>
                    <w:left w:val="none" w:sz="0" w:space="0" w:color="auto"/>
                    <w:bottom w:val="none" w:sz="0" w:space="0" w:color="auto"/>
                    <w:right w:val="none" w:sz="0" w:space="0" w:color="auto"/>
                  </w:divBdr>
                  <w:divsChild>
                    <w:div w:id="636300085">
                      <w:marLeft w:val="0"/>
                      <w:marRight w:val="0"/>
                      <w:marTop w:val="0"/>
                      <w:marBottom w:val="0"/>
                      <w:divBdr>
                        <w:top w:val="none" w:sz="0" w:space="0" w:color="auto"/>
                        <w:left w:val="none" w:sz="0" w:space="0" w:color="auto"/>
                        <w:bottom w:val="none" w:sz="0" w:space="0" w:color="auto"/>
                        <w:right w:val="none" w:sz="0" w:space="0" w:color="auto"/>
                      </w:divBdr>
                      <w:divsChild>
                        <w:div w:id="1188910484">
                          <w:marLeft w:val="0"/>
                          <w:marRight w:val="0"/>
                          <w:marTop w:val="0"/>
                          <w:marBottom w:val="0"/>
                          <w:divBdr>
                            <w:top w:val="none" w:sz="0" w:space="0" w:color="auto"/>
                            <w:left w:val="none" w:sz="0" w:space="0" w:color="auto"/>
                            <w:bottom w:val="none" w:sz="0" w:space="0" w:color="auto"/>
                            <w:right w:val="none" w:sz="0" w:space="0" w:color="auto"/>
                          </w:divBdr>
                          <w:divsChild>
                            <w:div w:id="1704399949">
                              <w:marLeft w:val="0"/>
                              <w:marRight w:val="120"/>
                              <w:marTop w:val="0"/>
                              <w:marBottom w:val="0"/>
                              <w:divBdr>
                                <w:top w:val="none" w:sz="0" w:space="0" w:color="auto"/>
                                <w:left w:val="none" w:sz="0" w:space="0" w:color="auto"/>
                                <w:bottom w:val="none" w:sz="0" w:space="0" w:color="auto"/>
                                <w:right w:val="none" w:sz="0" w:space="0" w:color="auto"/>
                              </w:divBdr>
                              <w:divsChild>
                                <w:div w:id="1042442173">
                                  <w:marLeft w:val="-300"/>
                                  <w:marRight w:val="0"/>
                                  <w:marTop w:val="0"/>
                                  <w:marBottom w:val="0"/>
                                  <w:divBdr>
                                    <w:top w:val="none" w:sz="0" w:space="0" w:color="auto"/>
                                    <w:left w:val="none" w:sz="0" w:space="0" w:color="auto"/>
                                    <w:bottom w:val="none" w:sz="0" w:space="0" w:color="auto"/>
                                    <w:right w:val="none" w:sz="0" w:space="0" w:color="auto"/>
                                  </w:divBdr>
                                </w:div>
                              </w:divsChild>
                            </w:div>
                            <w:div w:id="504983285">
                              <w:marLeft w:val="-240"/>
                              <w:marRight w:val="-120"/>
                              <w:marTop w:val="0"/>
                              <w:marBottom w:val="0"/>
                              <w:divBdr>
                                <w:top w:val="none" w:sz="0" w:space="0" w:color="auto"/>
                                <w:left w:val="none" w:sz="0" w:space="0" w:color="auto"/>
                                <w:bottom w:val="none" w:sz="0" w:space="0" w:color="auto"/>
                                <w:right w:val="none" w:sz="0" w:space="0" w:color="auto"/>
                              </w:divBdr>
                              <w:divsChild>
                                <w:div w:id="1743913268">
                                  <w:marLeft w:val="0"/>
                                  <w:marRight w:val="0"/>
                                  <w:marTop w:val="0"/>
                                  <w:marBottom w:val="60"/>
                                  <w:divBdr>
                                    <w:top w:val="none" w:sz="0" w:space="0" w:color="auto"/>
                                    <w:left w:val="none" w:sz="0" w:space="0" w:color="auto"/>
                                    <w:bottom w:val="none" w:sz="0" w:space="0" w:color="auto"/>
                                    <w:right w:val="none" w:sz="0" w:space="0" w:color="auto"/>
                                  </w:divBdr>
                                  <w:divsChild>
                                    <w:div w:id="1469858643">
                                      <w:marLeft w:val="0"/>
                                      <w:marRight w:val="0"/>
                                      <w:marTop w:val="0"/>
                                      <w:marBottom w:val="0"/>
                                      <w:divBdr>
                                        <w:top w:val="none" w:sz="0" w:space="0" w:color="auto"/>
                                        <w:left w:val="none" w:sz="0" w:space="0" w:color="auto"/>
                                        <w:bottom w:val="none" w:sz="0" w:space="0" w:color="auto"/>
                                        <w:right w:val="none" w:sz="0" w:space="0" w:color="auto"/>
                                      </w:divBdr>
                                      <w:divsChild>
                                        <w:div w:id="1339775411">
                                          <w:marLeft w:val="0"/>
                                          <w:marRight w:val="0"/>
                                          <w:marTop w:val="0"/>
                                          <w:marBottom w:val="0"/>
                                          <w:divBdr>
                                            <w:top w:val="none" w:sz="0" w:space="0" w:color="auto"/>
                                            <w:left w:val="none" w:sz="0" w:space="0" w:color="auto"/>
                                            <w:bottom w:val="none" w:sz="0" w:space="0" w:color="auto"/>
                                            <w:right w:val="none" w:sz="0" w:space="0" w:color="auto"/>
                                          </w:divBdr>
                                          <w:divsChild>
                                            <w:div w:id="1438522712">
                                              <w:marLeft w:val="0"/>
                                              <w:marRight w:val="0"/>
                                              <w:marTop w:val="0"/>
                                              <w:marBottom w:val="0"/>
                                              <w:divBdr>
                                                <w:top w:val="none" w:sz="0" w:space="0" w:color="auto"/>
                                                <w:left w:val="none" w:sz="0" w:space="0" w:color="auto"/>
                                                <w:bottom w:val="none" w:sz="0" w:space="0" w:color="auto"/>
                                                <w:right w:val="none" w:sz="0" w:space="0" w:color="auto"/>
                                              </w:divBdr>
                                              <w:divsChild>
                                                <w:div w:id="1510291462">
                                                  <w:marLeft w:val="0"/>
                                                  <w:marRight w:val="0"/>
                                                  <w:marTop w:val="0"/>
                                                  <w:marBottom w:val="0"/>
                                                  <w:divBdr>
                                                    <w:top w:val="none" w:sz="0" w:space="0" w:color="auto"/>
                                                    <w:left w:val="none" w:sz="0" w:space="0" w:color="auto"/>
                                                    <w:bottom w:val="none" w:sz="0" w:space="0" w:color="auto"/>
                                                    <w:right w:val="none" w:sz="0" w:space="0" w:color="auto"/>
                                                  </w:divBdr>
                                                </w:div>
                                                <w:div w:id="15268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3827494">
          <w:marLeft w:val="0"/>
          <w:marRight w:val="0"/>
          <w:marTop w:val="0"/>
          <w:marBottom w:val="0"/>
          <w:divBdr>
            <w:top w:val="none" w:sz="0" w:space="0" w:color="auto"/>
            <w:left w:val="none" w:sz="0" w:space="0" w:color="auto"/>
            <w:bottom w:val="none" w:sz="0" w:space="0" w:color="auto"/>
            <w:right w:val="none" w:sz="0" w:space="0" w:color="auto"/>
          </w:divBdr>
          <w:divsChild>
            <w:div w:id="2130119545">
              <w:marLeft w:val="0"/>
              <w:marRight w:val="0"/>
              <w:marTop w:val="0"/>
              <w:marBottom w:val="0"/>
              <w:divBdr>
                <w:top w:val="none" w:sz="0" w:space="0" w:color="auto"/>
                <w:left w:val="none" w:sz="0" w:space="0" w:color="auto"/>
                <w:bottom w:val="none" w:sz="0" w:space="0" w:color="auto"/>
                <w:right w:val="none" w:sz="0" w:space="0" w:color="auto"/>
              </w:divBdr>
              <w:divsChild>
                <w:div w:id="1810367328">
                  <w:marLeft w:val="0"/>
                  <w:marRight w:val="0"/>
                  <w:marTop w:val="0"/>
                  <w:marBottom w:val="0"/>
                  <w:divBdr>
                    <w:top w:val="none" w:sz="0" w:space="0" w:color="auto"/>
                    <w:left w:val="none" w:sz="0" w:space="0" w:color="auto"/>
                    <w:bottom w:val="none" w:sz="0" w:space="0" w:color="auto"/>
                    <w:right w:val="none" w:sz="0" w:space="0" w:color="auto"/>
                  </w:divBdr>
                  <w:divsChild>
                    <w:div w:id="435365957">
                      <w:marLeft w:val="0"/>
                      <w:marRight w:val="0"/>
                      <w:marTop w:val="0"/>
                      <w:marBottom w:val="0"/>
                      <w:divBdr>
                        <w:top w:val="none" w:sz="0" w:space="0" w:color="auto"/>
                        <w:left w:val="none" w:sz="0" w:space="0" w:color="auto"/>
                        <w:bottom w:val="none" w:sz="0" w:space="0" w:color="auto"/>
                        <w:right w:val="none" w:sz="0" w:space="0" w:color="auto"/>
                      </w:divBdr>
                      <w:divsChild>
                        <w:div w:id="1378898417">
                          <w:marLeft w:val="0"/>
                          <w:marRight w:val="0"/>
                          <w:marTop w:val="0"/>
                          <w:marBottom w:val="0"/>
                          <w:divBdr>
                            <w:top w:val="none" w:sz="0" w:space="0" w:color="auto"/>
                            <w:left w:val="none" w:sz="0" w:space="0" w:color="auto"/>
                            <w:bottom w:val="none" w:sz="0" w:space="0" w:color="auto"/>
                            <w:right w:val="none" w:sz="0" w:space="0" w:color="auto"/>
                          </w:divBdr>
                          <w:divsChild>
                            <w:div w:id="1151023910">
                              <w:marLeft w:val="0"/>
                              <w:marRight w:val="120"/>
                              <w:marTop w:val="0"/>
                              <w:marBottom w:val="0"/>
                              <w:divBdr>
                                <w:top w:val="none" w:sz="0" w:space="0" w:color="auto"/>
                                <w:left w:val="none" w:sz="0" w:space="0" w:color="auto"/>
                                <w:bottom w:val="none" w:sz="0" w:space="0" w:color="auto"/>
                                <w:right w:val="none" w:sz="0" w:space="0" w:color="auto"/>
                              </w:divBdr>
                            </w:div>
                            <w:div w:id="1743987199">
                              <w:marLeft w:val="-240"/>
                              <w:marRight w:val="-120"/>
                              <w:marTop w:val="0"/>
                              <w:marBottom w:val="0"/>
                              <w:divBdr>
                                <w:top w:val="none" w:sz="0" w:space="0" w:color="auto"/>
                                <w:left w:val="none" w:sz="0" w:space="0" w:color="auto"/>
                                <w:bottom w:val="none" w:sz="0" w:space="0" w:color="auto"/>
                                <w:right w:val="none" w:sz="0" w:space="0" w:color="auto"/>
                              </w:divBdr>
                              <w:divsChild>
                                <w:div w:id="1663964337">
                                  <w:marLeft w:val="0"/>
                                  <w:marRight w:val="0"/>
                                  <w:marTop w:val="0"/>
                                  <w:marBottom w:val="60"/>
                                  <w:divBdr>
                                    <w:top w:val="none" w:sz="0" w:space="0" w:color="auto"/>
                                    <w:left w:val="none" w:sz="0" w:space="0" w:color="auto"/>
                                    <w:bottom w:val="none" w:sz="0" w:space="0" w:color="auto"/>
                                    <w:right w:val="none" w:sz="0" w:space="0" w:color="auto"/>
                                  </w:divBdr>
                                  <w:divsChild>
                                    <w:div w:id="764886156">
                                      <w:marLeft w:val="0"/>
                                      <w:marRight w:val="0"/>
                                      <w:marTop w:val="0"/>
                                      <w:marBottom w:val="0"/>
                                      <w:divBdr>
                                        <w:top w:val="none" w:sz="0" w:space="0" w:color="auto"/>
                                        <w:left w:val="none" w:sz="0" w:space="0" w:color="auto"/>
                                        <w:bottom w:val="none" w:sz="0" w:space="0" w:color="auto"/>
                                        <w:right w:val="none" w:sz="0" w:space="0" w:color="auto"/>
                                      </w:divBdr>
                                      <w:divsChild>
                                        <w:div w:id="1991983730">
                                          <w:marLeft w:val="0"/>
                                          <w:marRight w:val="0"/>
                                          <w:marTop w:val="0"/>
                                          <w:marBottom w:val="0"/>
                                          <w:divBdr>
                                            <w:top w:val="none" w:sz="0" w:space="0" w:color="auto"/>
                                            <w:left w:val="none" w:sz="0" w:space="0" w:color="auto"/>
                                            <w:bottom w:val="none" w:sz="0" w:space="0" w:color="auto"/>
                                            <w:right w:val="none" w:sz="0" w:space="0" w:color="auto"/>
                                          </w:divBdr>
                                          <w:divsChild>
                                            <w:div w:id="368843587">
                                              <w:marLeft w:val="0"/>
                                              <w:marRight w:val="0"/>
                                              <w:marTop w:val="0"/>
                                              <w:marBottom w:val="0"/>
                                              <w:divBdr>
                                                <w:top w:val="none" w:sz="0" w:space="0" w:color="auto"/>
                                                <w:left w:val="none" w:sz="0" w:space="0" w:color="auto"/>
                                                <w:bottom w:val="none" w:sz="0" w:space="0" w:color="auto"/>
                                                <w:right w:val="none" w:sz="0" w:space="0" w:color="auto"/>
                                              </w:divBdr>
                                              <w:divsChild>
                                                <w:div w:id="1134447036">
                                                  <w:marLeft w:val="0"/>
                                                  <w:marRight w:val="0"/>
                                                  <w:marTop w:val="0"/>
                                                  <w:marBottom w:val="0"/>
                                                  <w:divBdr>
                                                    <w:top w:val="none" w:sz="0" w:space="0" w:color="auto"/>
                                                    <w:left w:val="none" w:sz="0" w:space="0" w:color="auto"/>
                                                    <w:bottom w:val="none" w:sz="0" w:space="0" w:color="auto"/>
                                                    <w:right w:val="none" w:sz="0" w:space="0" w:color="auto"/>
                                                  </w:divBdr>
                                                </w:div>
                                                <w:div w:id="3673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898851">
          <w:marLeft w:val="0"/>
          <w:marRight w:val="0"/>
          <w:marTop w:val="0"/>
          <w:marBottom w:val="0"/>
          <w:divBdr>
            <w:top w:val="none" w:sz="0" w:space="0" w:color="auto"/>
            <w:left w:val="none" w:sz="0" w:space="0" w:color="auto"/>
            <w:bottom w:val="none" w:sz="0" w:space="0" w:color="auto"/>
            <w:right w:val="none" w:sz="0" w:space="0" w:color="auto"/>
          </w:divBdr>
          <w:divsChild>
            <w:div w:id="821581859">
              <w:marLeft w:val="0"/>
              <w:marRight w:val="0"/>
              <w:marTop w:val="0"/>
              <w:marBottom w:val="0"/>
              <w:divBdr>
                <w:top w:val="none" w:sz="0" w:space="0" w:color="auto"/>
                <w:left w:val="none" w:sz="0" w:space="0" w:color="auto"/>
                <w:bottom w:val="none" w:sz="0" w:space="0" w:color="auto"/>
                <w:right w:val="none" w:sz="0" w:space="0" w:color="auto"/>
              </w:divBdr>
              <w:divsChild>
                <w:div w:id="280302745">
                  <w:marLeft w:val="0"/>
                  <w:marRight w:val="0"/>
                  <w:marTop w:val="0"/>
                  <w:marBottom w:val="0"/>
                  <w:divBdr>
                    <w:top w:val="none" w:sz="0" w:space="0" w:color="auto"/>
                    <w:left w:val="none" w:sz="0" w:space="0" w:color="auto"/>
                    <w:bottom w:val="none" w:sz="0" w:space="0" w:color="auto"/>
                    <w:right w:val="none" w:sz="0" w:space="0" w:color="auto"/>
                  </w:divBdr>
                  <w:divsChild>
                    <w:div w:id="335504435">
                      <w:marLeft w:val="0"/>
                      <w:marRight w:val="0"/>
                      <w:marTop w:val="0"/>
                      <w:marBottom w:val="0"/>
                      <w:divBdr>
                        <w:top w:val="none" w:sz="0" w:space="0" w:color="auto"/>
                        <w:left w:val="none" w:sz="0" w:space="0" w:color="auto"/>
                        <w:bottom w:val="none" w:sz="0" w:space="0" w:color="auto"/>
                        <w:right w:val="none" w:sz="0" w:space="0" w:color="auto"/>
                      </w:divBdr>
                      <w:divsChild>
                        <w:div w:id="169608783">
                          <w:marLeft w:val="0"/>
                          <w:marRight w:val="0"/>
                          <w:marTop w:val="0"/>
                          <w:marBottom w:val="0"/>
                          <w:divBdr>
                            <w:top w:val="none" w:sz="0" w:space="0" w:color="auto"/>
                            <w:left w:val="none" w:sz="0" w:space="0" w:color="auto"/>
                            <w:bottom w:val="none" w:sz="0" w:space="0" w:color="auto"/>
                            <w:right w:val="none" w:sz="0" w:space="0" w:color="auto"/>
                          </w:divBdr>
                          <w:divsChild>
                            <w:div w:id="782964301">
                              <w:marLeft w:val="0"/>
                              <w:marRight w:val="120"/>
                              <w:marTop w:val="0"/>
                              <w:marBottom w:val="0"/>
                              <w:divBdr>
                                <w:top w:val="none" w:sz="0" w:space="0" w:color="auto"/>
                                <w:left w:val="none" w:sz="0" w:space="0" w:color="auto"/>
                                <w:bottom w:val="none" w:sz="0" w:space="0" w:color="auto"/>
                                <w:right w:val="none" w:sz="0" w:space="0" w:color="auto"/>
                              </w:divBdr>
                            </w:div>
                            <w:div w:id="1987054076">
                              <w:marLeft w:val="-240"/>
                              <w:marRight w:val="-120"/>
                              <w:marTop w:val="0"/>
                              <w:marBottom w:val="0"/>
                              <w:divBdr>
                                <w:top w:val="none" w:sz="0" w:space="0" w:color="auto"/>
                                <w:left w:val="none" w:sz="0" w:space="0" w:color="auto"/>
                                <w:bottom w:val="none" w:sz="0" w:space="0" w:color="auto"/>
                                <w:right w:val="none" w:sz="0" w:space="0" w:color="auto"/>
                              </w:divBdr>
                              <w:divsChild>
                                <w:div w:id="1969511006">
                                  <w:marLeft w:val="0"/>
                                  <w:marRight w:val="0"/>
                                  <w:marTop w:val="0"/>
                                  <w:marBottom w:val="60"/>
                                  <w:divBdr>
                                    <w:top w:val="none" w:sz="0" w:space="0" w:color="auto"/>
                                    <w:left w:val="none" w:sz="0" w:space="0" w:color="auto"/>
                                    <w:bottom w:val="none" w:sz="0" w:space="0" w:color="auto"/>
                                    <w:right w:val="none" w:sz="0" w:space="0" w:color="auto"/>
                                  </w:divBdr>
                                  <w:divsChild>
                                    <w:div w:id="1701205044">
                                      <w:marLeft w:val="0"/>
                                      <w:marRight w:val="0"/>
                                      <w:marTop w:val="0"/>
                                      <w:marBottom w:val="0"/>
                                      <w:divBdr>
                                        <w:top w:val="none" w:sz="0" w:space="0" w:color="auto"/>
                                        <w:left w:val="none" w:sz="0" w:space="0" w:color="auto"/>
                                        <w:bottom w:val="none" w:sz="0" w:space="0" w:color="auto"/>
                                        <w:right w:val="none" w:sz="0" w:space="0" w:color="auto"/>
                                      </w:divBdr>
                                      <w:divsChild>
                                        <w:div w:id="1412239634">
                                          <w:marLeft w:val="0"/>
                                          <w:marRight w:val="0"/>
                                          <w:marTop w:val="0"/>
                                          <w:marBottom w:val="0"/>
                                          <w:divBdr>
                                            <w:top w:val="none" w:sz="0" w:space="0" w:color="auto"/>
                                            <w:left w:val="none" w:sz="0" w:space="0" w:color="auto"/>
                                            <w:bottom w:val="none" w:sz="0" w:space="0" w:color="auto"/>
                                            <w:right w:val="none" w:sz="0" w:space="0" w:color="auto"/>
                                          </w:divBdr>
                                          <w:divsChild>
                                            <w:div w:id="451215606">
                                              <w:marLeft w:val="0"/>
                                              <w:marRight w:val="0"/>
                                              <w:marTop w:val="0"/>
                                              <w:marBottom w:val="0"/>
                                              <w:divBdr>
                                                <w:top w:val="none" w:sz="0" w:space="0" w:color="auto"/>
                                                <w:left w:val="none" w:sz="0" w:space="0" w:color="auto"/>
                                                <w:bottom w:val="none" w:sz="0" w:space="0" w:color="auto"/>
                                                <w:right w:val="none" w:sz="0" w:space="0" w:color="auto"/>
                                              </w:divBdr>
                                              <w:divsChild>
                                                <w:div w:id="410739549">
                                                  <w:marLeft w:val="0"/>
                                                  <w:marRight w:val="0"/>
                                                  <w:marTop w:val="0"/>
                                                  <w:marBottom w:val="0"/>
                                                  <w:divBdr>
                                                    <w:top w:val="none" w:sz="0" w:space="0" w:color="auto"/>
                                                    <w:left w:val="none" w:sz="0" w:space="0" w:color="auto"/>
                                                    <w:bottom w:val="none" w:sz="0" w:space="0" w:color="auto"/>
                                                    <w:right w:val="none" w:sz="0" w:space="0" w:color="auto"/>
                                                  </w:divBdr>
                                                </w:div>
                                                <w:div w:id="4776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48317">
          <w:marLeft w:val="0"/>
          <w:marRight w:val="0"/>
          <w:marTop w:val="0"/>
          <w:marBottom w:val="0"/>
          <w:divBdr>
            <w:top w:val="none" w:sz="0" w:space="0" w:color="auto"/>
            <w:left w:val="none" w:sz="0" w:space="0" w:color="auto"/>
            <w:bottom w:val="none" w:sz="0" w:space="0" w:color="auto"/>
            <w:right w:val="none" w:sz="0" w:space="0" w:color="auto"/>
          </w:divBdr>
          <w:divsChild>
            <w:div w:id="733042401">
              <w:marLeft w:val="0"/>
              <w:marRight w:val="0"/>
              <w:marTop w:val="0"/>
              <w:marBottom w:val="0"/>
              <w:divBdr>
                <w:top w:val="none" w:sz="0" w:space="0" w:color="auto"/>
                <w:left w:val="none" w:sz="0" w:space="0" w:color="auto"/>
                <w:bottom w:val="none" w:sz="0" w:space="0" w:color="auto"/>
                <w:right w:val="none" w:sz="0" w:space="0" w:color="auto"/>
              </w:divBdr>
              <w:divsChild>
                <w:div w:id="217596714">
                  <w:marLeft w:val="0"/>
                  <w:marRight w:val="0"/>
                  <w:marTop w:val="0"/>
                  <w:marBottom w:val="0"/>
                  <w:divBdr>
                    <w:top w:val="none" w:sz="0" w:space="0" w:color="auto"/>
                    <w:left w:val="none" w:sz="0" w:space="0" w:color="auto"/>
                    <w:bottom w:val="none" w:sz="0" w:space="0" w:color="auto"/>
                    <w:right w:val="none" w:sz="0" w:space="0" w:color="auto"/>
                  </w:divBdr>
                  <w:divsChild>
                    <w:div w:id="908344495">
                      <w:marLeft w:val="0"/>
                      <w:marRight w:val="0"/>
                      <w:marTop w:val="0"/>
                      <w:marBottom w:val="0"/>
                      <w:divBdr>
                        <w:top w:val="none" w:sz="0" w:space="0" w:color="auto"/>
                        <w:left w:val="none" w:sz="0" w:space="0" w:color="auto"/>
                        <w:bottom w:val="none" w:sz="0" w:space="0" w:color="auto"/>
                        <w:right w:val="none" w:sz="0" w:space="0" w:color="auto"/>
                      </w:divBdr>
                      <w:divsChild>
                        <w:div w:id="1060518230">
                          <w:marLeft w:val="0"/>
                          <w:marRight w:val="0"/>
                          <w:marTop w:val="0"/>
                          <w:marBottom w:val="0"/>
                          <w:divBdr>
                            <w:top w:val="none" w:sz="0" w:space="0" w:color="auto"/>
                            <w:left w:val="none" w:sz="0" w:space="0" w:color="auto"/>
                            <w:bottom w:val="none" w:sz="0" w:space="0" w:color="auto"/>
                            <w:right w:val="none" w:sz="0" w:space="0" w:color="auto"/>
                          </w:divBdr>
                          <w:divsChild>
                            <w:div w:id="1952205215">
                              <w:marLeft w:val="0"/>
                              <w:marRight w:val="120"/>
                              <w:marTop w:val="0"/>
                              <w:marBottom w:val="0"/>
                              <w:divBdr>
                                <w:top w:val="none" w:sz="0" w:space="0" w:color="auto"/>
                                <w:left w:val="none" w:sz="0" w:space="0" w:color="auto"/>
                                <w:bottom w:val="none" w:sz="0" w:space="0" w:color="auto"/>
                                <w:right w:val="none" w:sz="0" w:space="0" w:color="auto"/>
                              </w:divBdr>
                            </w:div>
                            <w:div w:id="798375258">
                              <w:marLeft w:val="-240"/>
                              <w:marRight w:val="-120"/>
                              <w:marTop w:val="0"/>
                              <w:marBottom w:val="0"/>
                              <w:divBdr>
                                <w:top w:val="none" w:sz="0" w:space="0" w:color="auto"/>
                                <w:left w:val="none" w:sz="0" w:space="0" w:color="auto"/>
                                <w:bottom w:val="none" w:sz="0" w:space="0" w:color="auto"/>
                                <w:right w:val="none" w:sz="0" w:space="0" w:color="auto"/>
                              </w:divBdr>
                              <w:divsChild>
                                <w:div w:id="1228105796">
                                  <w:marLeft w:val="0"/>
                                  <w:marRight w:val="0"/>
                                  <w:marTop w:val="0"/>
                                  <w:marBottom w:val="60"/>
                                  <w:divBdr>
                                    <w:top w:val="none" w:sz="0" w:space="0" w:color="auto"/>
                                    <w:left w:val="none" w:sz="0" w:space="0" w:color="auto"/>
                                    <w:bottom w:val="none" w:sz="0" w:space="0" w:color="auto"/>
                                    <w:right w:val="none" w:sz="0" w:space="0" w:color="auto"/>
                                  </w:divBdr>
                                  <w:divsChild>
                                    <w:div w:id="1970427074">
                                      <w:marLeft w:val="0"/>
                                      <w:marRight w:val="0"/>
                                      <w:marTop w:val="0"/>
                                      <w:marBottom w:val="0"/>
                                      <w:divBdr>
                                        <w:top w:val="none" w:sz="0" w:space="0" w:color="auto"/>
                                        <w:left w:val="none" w:sz="0" w:space="0" w:color="auto"/>
                                        <w:bottom w:val="none" w:sz="0" w:space="0" w:color="auto"/>
                                        <w:right w:val="none" w:sz="0" w:space="0" w:color="auto"/>
                                      </w:divBdr>
                                      <w:divsChild>
                                        <w:div w:id="770008978">
                                          <w:marLeft w:val="0"/>
                                          <w:marRight w:val="0"/>
                                          <w:marTop w:val="0"/>
                                          <w:marBottom w:val="0"/>
                                          <w:divBdr>
                                            <w:top w:val="none" w:sz="0" w:space="0" w:color="auto"/>
                                            <w:left w:val="none" w:sz="0" w:space="0" w:color="auto"/>
                                            <w:bottom w:val="none" w:sz="0" w:space="0" w:color="auto"/>
                                            <w:right w:val="none" w:sz="0" w:space="0" w:color="auto"/>
                                          </w:divBdr>
                                          <w:divsChild>
                                            <w:div w:id="1072704593">
                                              <w:marLeft w:val="0"/>
                                              <w:marRight w:val="0"/>
                                              <w:marTop w:val="0"/>
                                              <w:marBottom w:val="0"/>
                                              <w:divBdr>
                                                <w:top w:val="none" w:sz="0" w:space="0" w:color="auto"/>
                                                <w:left w:val="none" w:sz="0" w:space="0" w:color="auto"/>
                                                <w:bottom w:val="none" w:sz="0" w:space="0" w:color="auto"/>
                                                <w:right w:val="none" w:sz="0" w:space="0" w:color="auto"/>
                                              </w:divBdr>
                                              <w:divsChild>
                                                <w:div w:id="1937446863">
                                                  <w:marLeft w:val="0"/>
                                                  <w:marRight w:val="0"/>
                                                  <w:marTop w:val="0"/>
                                                  <w:marBottom w:val="0"/>
                                                  <w:divBdr>
                                                    <w:top w:val="none" w:sz="0" w:space="0" w:color="auto"/>
                                                    <w:left w:val="none" w:sz="0" w:space="0" w:color="auto"/>
                                                    <w:bottom w:val="none" w:sz="0" w:space="0" w:color="auto"/>
                                                    <w:right w:val="none" w:sz="0" w:space="0" w:color="auto"/>
                                                  </w:divBdr>
                                                </w:div>
                                                <w:div w:id="3474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582506">
          <w:marLeft w:val="0"/>
          <w:marRight w:val="0"/>
          <w:marTop w:val="0"/>
          <w:marBottom w:val="0"/>
          <w:divBdr>
            <w:top w:val="none" w:sz="0" w:space="0" w:color="auto"/>
            <w:left w:val="none" w:sz="0" w:space="0" w:color="auto"/>
            <w:bottom w:val="none" w:sz="0" w:space="0" w:color="auto"/>
            <w:right w:val="none" w:sz="0" w:space="0" w:color="auto"/>
          </w:divBdr>
          <w:divsChild>
            <w:div w:id="1010764191">
              <w:marLeft w:val="0"/>
              <w:marRight w:val="0"/>
              <w:marTop w:val="0"/>
              <w:marBottom w:val="0"/>
              <w:divBdr>
                <w:top w:val="none" w:sz="0" w:space="0" w:color="auto"/>
                <w:left w:val="none" w:sz="0" w:space="0" w:color="auto"/>
                <w:bottom w:val="none" w:sz="0" w:space="0" w:color="auto"/>
                <w:right w:val="none" w:sz="0" w:space="0" w:color="auto"/>
              </w:divBdr>
              <w:divsChild>
                <w:div w:id="1137718230">
                  <w:marLeft w:val="0"/>
                  <w:marRight w:val="0"/>
                  <w:marTop w:val="0"/>
                  <w:marBottom w:val="0"/>
                  <w:divBdr>
                    <w:top w:val="none" w:sz="0" w:space="0" w:color="auto"/>
                    <w:left w:val="none" w:sz="0" w:space="0" w:color="auto"/>
                    <w:bottom w:val="none" w:sz="0" w:space="0" w:color="auto"/>
                    <w:right w:val="none" w:sz="0" w:space="0" w:color="auto"/>
                  </w:divBdr>
                  <w:divsChild>
                    <w:div w:id="557937423">
                      <w:marLeft w:val="0"/>
                      <w:marRight w:val="0"/>
                      <w:marTop w:val="0"/>
                      <w:marBottom w:val="0"/>
                      <w:divBdr>
                        <w:top w:val="none" w:sz="0" w:space="0" w:color="auto"/>
                        <w:left w:val="none" w:sz="0" w:space="0" w:color="auto"/>
                        <w:bottom w:val="none" w:sz="0" w:space="0" w:color="auto"/>
                        <w:right w:val="none" w:sz="0" w:space="0" w:color="auto"/>
                      </w:divBdr>
                      <w:divsChild>
                        <w:div w:id="2017420956">
                          <w:marLeft w:val="0"/>
                          <w:marRight w:val="0"/>
                          <w:marTop w:val="0"/>
                          <w:marBottom w:val="0"/>
                          <w:divBdr>
                            <w:top w:val="none" w:sz="0" w:space="0" w:color="auto"/>
                            <w:left w:val="none" w:sz="0" w:space="0" w:color="auto"/>
                            <w:bottom w:val="none" w:sz="0" w:space="0" w:color="auto"/>
                            <w:right w:val="none" w:sz="0" w:space="0" w:color="auto"/>
                          </w:divBdr>
                          <w:divsChild>
                            <w:div w:id="1716083091">
                              <w:marLeft w:val="0"/>
                              <w:marRight w:val="120"/>
                              <w:marTop w:val="0"/>
                              <w:marBottom w:val="0"/>
                              <w:divBdr>
                                <w:top w:val="none" w:sz="0" w:space="0" w:color="auto"/>
                                <w:left w:val="none" w:sz="0" w:space="0" w:color="auto"/>
                                <w:bottom w:val="none" w:sz="0" w:space="0" w:color="auto"/>
                                <w:right w:val="none" w:sz="0" w:space="0" w:color="auto"/>
                              </w:divBdr>
                            </w:div>
                            <w:div w:id="869732022">
                              <w:marLeft w:val="-240"/>
                              <w:marRight w:val="-120"/>
                              <w:marTop w:val="0"/>
                              <w:marBottom w:val="0"/>
                              <w:divBdr>
                                <w:top w:val="none" w:sz="0" w:space="0" w:color="auto"/>
                                <w:left w:val="none" w:sz="0" w:space="0" w:color="auto"/>
                                <w:bottom w:val="none" w:sz="0" w:space="0" w:color="auto"/>
                                <w:right w:val="none" w:sz="0" w:space="0" w:color="auto"/>
                              </w:divBdr>
                              <w:divsChild>
                                <w:div w:id="633602613">
                                  <w:marLeft w:val="0"/>
                                  <w:marRight w:val="0"/>
                                  <w:marTop w:val="0"/>
                                  <w:marBottom w:val="60"/>
                                  <w:divBdr>
                                    <w:top w:val="none" w:sz="0" w:space="0" w:color="auto"/>
                                    <w:left w:val="none" w:sz="0" w:space="0" w:color="auto"/>
                                    <w:bottom w:val="none" w:sz="0" w:space="0" w:color="auto"/>
                                    <w:right w:val="none" w:sz="0" w:space="0" w:color="auto"/>
                                  </w:divBdr>
                                  <w:divsChild>
                                    <w:div w:id="1628848727">
                                      <w:marLeft w:val="0"/>
                                      <w:marRight w:val="0"/>
                                      <w:marTop w:val="0"/>
                                      <w:marBottom w:val="0"/>
                                      <w:divBdr>
                                        <w:top w:val="none" w:sz="0" w:space="0" w:color="auto"/>
                                        <w:left w:val="none" w:sz="0" w:space="0" w:color="auto"/>
                                        <w:bottom w:val="none" w:sz="0" w:space="0" w:color="auto"/>
                                        <w:right w:val="none" w:sz="0" w:space="0" w:color="auto"/>
                                      </w:divBdr>
                                      <w:divsChild>
                                        <w:div w:id="2020039659">
                                          <w:marLeft w:val="0"/>
                                          <w:marRight w:val="0"/>
                                          <w:marTop w:val="0"/>
                                          <w:marBottom w:val="0"/>
                                          <w:divBdr>
                                            <w:top w:val="none" w:sz="0" w:space="0" w:color="auto"/>
                                            <w:left w:val="none" w:sz="0" w:space="0" w:color="auto"/>
                                            <w:bottom w:val="none" w:sz="0" w:space="0" w:color="auto"/>
                                            <w:right w:val="none" w:sz="0" w:space="0" w:color="auto"/>
                                          </w:divBdr>
                                          <w:divsChild>
                                            <w:div w:id="478040256">
                                              <w:marLeft w:val="0"/>
                                              <w:marRight w:val="0"/>
                                              <w:marTop w:val="0"/>
                                              <w:marBottom w:val="0"/>
                                              <w:divBdr>
                                                <w:top w:val="none" w:sz="0" w:space="0" w:color="auto"/>
                                                <w:left w:val="none" w:sz="0" w:space="0" w:color="auto"/>
                                                <w:bottom w:val="none" w:sz="0" w:space="0" w:color="auto"/>
                                                <w:right w:val="none" w:sz="0" w:space="0" w:color="auto"/>
                                              </w:divBdr>
                                              <w:divsChild>
                                                <w:div w:id="1893423625">
                                                  <w:marLeft w:val="0"/>
                                                  <w:marRight w:val="0"/>
                                                  <w:marTop w:val="0"/>
                                                  <w:marBottom w:val="0"/>
                                                  <w:divBdr>
                                                    <w:top w:val="none" w:sz="0" w:space="0" w:color="auto"/>
                                                    <w:left w:val="none" w:sz="0" w:space="0" w:color="auto"/>
                                                    <w:bottom w:val="none" w:sz="0" w:space="0" w:color="auto"/>
                                                    <w:right w:val="none" w:sz="0" w:space="0" w:color="auto"/>
                                                  </w:divBdr>
                                                </w:div>
                                                <w:div w:id="19305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4432010">
          <w:marLeft w:val="0"/>
          <w:marRight w:val="0"/>
          <w:marTop w:val="0"/>
          <w:marBottom w:val="0"/>
          <w:divBdr>
            <w:top w:val="none" w:sz="0" w:space="0" w:color="auto"/>
            <w:left w:val="none" w:sz="0" w:space="0" w:color="auto"/>
            <w:bottom w:val="none" w:sz="0" w:space="0" w:color="auto"/>
            <w:right w:val="none" w:sz="0" w:space="0" w:color="auto"/>
          </w:divBdr>
          <w:divsChild>
            <w:div w:id="185023242">
              <w:marLeft w:val="0"/>
              <w:marRight w:val="0"/>
              <w:marTop w:val="0"/>
              <w:marBottom w:val="0"/>
              <w:divBdr>
                <w:top w:val="none" w:sz="0" w:space="0" w:color="auto"/>
                <w:left w:val="none" w:sz="0" w:space="0" w:color="auto"/>
                <w:bottom w:val="none" w:sz="0" w:space="0" w:color="auto"/>
                <w:right w:val="none" w:sz="0" w:space="0" w:color="auto"/>
              </w:divBdr>
              <w:divsChild>
                <w:div w:id="1640920903">
                  <w:marLeft w:val="0"/>
                  <w:marRight w:val="0"/>
                  <w:marTop w:val="0"/>
                  <w:marBottom w:val="0"/>
                  <w:divBdr>
                    <w:top w:val="none" w:sz="0" w:space="0" w:color="auto"/>
                    <w:left w:val="none" w:sz="0" w:space="0" w:color="auto"/>
                    <w:bottom w:val="none" w:sz="0" w:space="0" w:color="auto"/>
                    <w:right w:val="none" w:sz="0" w:space="0" w:color="auto"/>
                  </w:divBdr>
                  <w:divsChild>
                    <w:div w:id="911505996">
                      <w:marLeft w:val="0"/>
                      <w:marRight w:val="0"/>
                      <w:marTop w:val="0"/>
                      <w:marBottom w:val="0"/>
                      <w:divBdr>
                        <w:top w:val="none" w:sz="0" w:space="0" w:color="auto"/>
                        <w:left w:val="none" w:sz="0" w:space="0" w:color="auto"/>
                        <w:bottom w:val="none" w:sz="0" w:space="0" w:color="auto"/>
                        <w:right w:val="none" w:sz="0" w:space="0" w:color="auto"/>
                      </w:divBdr>
                      <w:divsChild>
                        <w:div w:id="1040594349">
                          <w:marLeft w:val="0"/>
                          <w:marRight w:val="0"/>
                          <w:marTop w:val="0"/>
                          <w:marBottom w:val="0"/>
                          <w:divBdr>
                            <w:top w:val="none" w:sz="0" w:space="0" w:color="auto"/>
                            <w:left w:val="none" w:sz="0" w:space="0" w:color="auto"/>
                            <w:bottom w:val="none" w:sz="0" w:space="0" w:color="auto"/>
                            <w:right w:val="none" w:sz="0" w:space="0" w:color="auto"/>
                          </w:divBdr>
                          <w:divsChild>
                            <w:div w:id="6447408">
                              <w:marLeft w:val="0"/>
                              <w:marRight w:val="120"/>
                              <w:marTop w:val="0"/>
                              <w:marBottom w:val="0"/>
                              <w:divBdr>
                                <w:top w:val="none" w:sz="0" w:space="0" w:color="auto"/>
                                <w:left w:val="none" w:sz="0" w:space="0" w:color="auto"/>
                                <w:bottom w:val="none" w:sz="0" w:space="0" w:color="auto"/>
                                <w:right w:val="none" w:sz="0" w:space="0" w:color="auto"/>
                              </w:divBdr>
                              <w:divsChild>
                                <w:div w:id="1206478628">
                                  <w:marLeft w:val="-300"/>
                                  <w:marRight w:val="0"/>
                                  <w:marTop w:val="0"/>
                                  <w:marBottom w:val="0"/>
                                  <w:divBdr>
                                    <w:top w:val="none" w:sz="0" w:space="0" w:color="auto"/>
                                    <w:left w:val="none" w:sz="0" w:space="0" w:color="auto"/>
                                    <w:bottom w:val="none" w:sz="0" w:space="0" w:color="auto"/>
                                    <w:right w:val="none" w:sz="0" w:space="0" w:color="auto"/>
                                  </w:divBdr>
                                </w:div>
                              </w:divsChild>
                            </w:div>
                            <w:div w:id="1930757">
                              <w:marLeft w:val="-240"/>
                              <w:marRight w:val="-120"/>
                              <w:marTop w:val="0"/>
                              <w:marBottom w:val="0"/>
                              <w:divBdr>
                                <w:top w:val="none" w:sz="0" w:space="0" w:color="auto"/>
                                <w:left w:val="none" w:sz="0" w:space="0" w:color="auto"/>
                                <w:bottom w:val="none" w:sz="0" w:space="0" w:color="auto"/>
                                <w:right w:val="none" w:sz="0" w:space="0" w:color="auto"/>
                              </w:divBdr>
                              <w:divsChild>
                                <w:div w:id="442261407">
                                  <w:marLeft w:val="0"/>
                                  <w:marRight w:val="0"/>
                                  <w:marTop w:val="0"/>
                                  <w:marBottom w:val="60"/>
                                  <w:divBdr>
                                    <w:top w:val="none" w:sz="0" w:space="0" w:color="auto"/>
                                    <w:left w:val="none" w:sz="0" w:space="0" w:color="auto"/>
                                    <w:bottom w:val="none" w:sz="0" w:space="0" w:color="auto"/>
                                    <w:right w:val="none" w:sz="0" w:space="0" w:color="auto"/>
                                  </w:divBdr>
                                  <w:divsChild>
                                    <w:div w:id="1004479344">
                                      <w:marLeft w:val="0"/>
                                      <w:marRight w:val="0"/>
                                      <w:marTop w:val="0"/>
                                      <w:marBottom w:val="0"/>
                                      <w:divBdr>
                                        <w:top w:val="none" w:sz="0" w:space="0" w:color="auto"/>
                                        <w:left w:val="none" w:sz="0" w:space="0" w:color="auto"/>
                                        <w:bottom w:val="none" w:sz="0" w:space="0" w:color="auto"/>
                                        <w:right w:val="none" w:sz="0" w:space="0" w:color="auto"/>
                                      </w:divBdr>
                                      <w:divsChild>
                                        <w:div w:id="1294292783">
                                          <w:marLeft w:val="0"/>
                                          <w:marRight w:val="0"/>
                                          <w:marTop w:val="0"/>
                                          <w:marBottom w:val="0"/>
                                          <w:divBdr>
                                            <w:top w:val="none" w:sz="0" w:space="0" w:color="auto"/>
                                            <w:left w:val="none" w:sz="0" w:space="0" w:color="auto"/>
                                            <w:bottom w:val="none" w:sz="0" w:space="0" w:color="auto"/>
                                            <w:right w:val="none" w:sz="0" w:space="0" w:color="auto"/>
                                          </w:divBdr>
                                          <w:divsChild>
                                            <w:div w:id="1221483805">
                                              <w:marLeft w:val="0"/>
                                              <w:marRight w:val="0"/>
                                              <w:marTop w:val="0"/>
                                              <w:marBottom w:val="0"/>
                                              <w:divBdr>
                                                <w:top w:val="none" w:sz="0" w:space="0" w:color="auto"/>
                                                <w:left w:val="none" w:sz="0" w:space="0" w:color="auto"/>
                                                <w:bottom w:val="none" w:sz="0" w:space="0" w:color="auto"/>
                                                <w:right w:val="none" w:sz="0" w:space="0" w:color="auto"/>
                                              </w:divBdr>
                                              <w:divsChild>
                                                <w:div w:id="534657355">
                                                  <w:marLeft w:val="0"/>
                                                  <w:marRight w:val="0"/>
                                                  <w:marTop w:val="0"/>
                                                  <w:marBottom w:val="0"/>
                                                  <w:divBdr>
                                                    <w:top w:val="none" w:sz="0" w:space="0" w:color="auto"/>
                                                    <w:left w:val="none" w:sz="0" w:space="0" w:color="auto"/>
                                                    <w:bottom w:val="none" w:sz="0" w:space="0" w:color="auto"/>
                                                    <w:right w:val="none" w:sz="0" w:space="0" w:color="auto"/>
                                                  </w:divBdr>
                                                </w:div>
                                                <w:div w:id="10198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7158814">
          <w:marLeft w:val="0"/>
          <w:marRight w:val="0"/>
          <w:marTop w:val="0"/>
          <w:marBottom w:val="0"/>
          <w:divBdr>
            <w:top w:val="none" w:sz="0" w:space="0" w:color="auto"/>
            <w:left w:val="none" w:sz="0" w:space="0" w:color="auto"/>
            <w:bottom w:val="none" w:sz="0" w:space="0" w:color="auto"/>
            <w:right w:val="none" w:sz="0" w:space="0" w:color="auto"/>
          </w:divBdr>
          <w:divsChild>
            <w:div w:id="162479380">
              <w:marLeft w:val="0"/>
              <w:marRight w:val="0"/>
              <w:marTop w:val="0"/>
              <w:marBottom w:val="0"/>
              <w:divBdr>
                <w:top w:val="none" w:sz="0" w:space="0" w:color="auto"/>
                <w:left w:val="none" w:sz="0" w:space="0" w:color="auto"/>
                <w:bottom w:val="none" w:sz="0" w:space="0" w:color="auto"/>
                <w:right w:val="none" w:sz="0" w:space="0" w:color="auto"/>
              </w:divBdr>
              <w:divsChild>
                <w:div w:id="1356612566">
                  <w:marLeft w:val="0"/>
                  <w:marRight w:val="0"/>
                  <w:marTop w:val="0"/>
                  <w:marBottom w:val="0"/>
                  <w:divBdr>
                    <w:top w:val="none" w:sz="0" w:space="0" w:color="auto"/>
                    <w:left w:val="none" w:sz="0" w:space="0" w:color="auto"/>
                    <w:bottom w:val="none" w:sz="0" w:space="0" w:color="auto"/>
                    <w:right w:val="none" w:sz="0" w:space="0" w:color="auto"/>
                  </w:divBdr>
                  <w:divsChild>
                    <w:div w:id="237788862">
                      <w:marLeft w:val="0"/>
                      <w:marRight w:val="0"/>
                      <w:marTop w:val="0"/>
                      <w:marBottom w:val="0"/>
                      <w:divBdr>
                        <w:top w:val="none" w:sz="0" w:space="0" w:color="auto"/>
                        <w:left w:val="none" w:sz="0" w:space="0" w:color="auto"/>
                        <w:bottom w:val="none" w:sz="0" w:space="0" w:color="auto"/>
                        <w:right w:val="none" w:sz="0" w:space="0" w:color="auto"/>
                      </w:divBdr>
                      <w:divsChild>
                        <w:div w:id="2094622027">
                          <w:marLeft w:val="0"/>
                          <w:marRight w:val="0"/>
                          <w:marTop w:val="0"/>
                          <w:marBottom w:val="0"/>
                          <w:divBdr>
                            <w:top w:val="none" w:sz="0" w:space="0" w:color="auto"/>
                            <w:left w:val="none" w:sz="0" w:space="0" w:color="auto"/>
                            <w:bottom w:val="none" w:sz="0" w:space="0" w:color="auto"/>
                            <w:right w:val="none" w:sz="0" w:space="0" w:color="auto"/>
                          </w:divBdr>
                          <w:divsChild>
                            <w:div w:id="562446846">
                              <w:marLeft w:val="0"/>
                              <w:marRight w:val="120"/>
                              <w:marTop w:val="0"/>
                              <w:marBottom w:val="0"/>
                              <w:divBdr>
                                <w:top w:val="none" w:sz="0" w:space="0" w:color="auto"/>
                                <w:left w:val="none" w:sz="0" w:space="0" w:color="auto"/>
                                <w:bottom w:val="none" w:sz="0" w:space="0" w:color="auto"/>
                                <w:right w:val="none" w:sz="0" w:space="0" w:color="auto"/>
                              </w:divBdr>
                              <w:divsChild>
                                <w:div w:id="1276861294">
                                  <w:marLeft w:val="-300"/>
                                  <w:marRight w:val="0"/>
                                  <w:marTop w:val="0"/>
                                  <w:marBottom w:val="0"/>
                                  <w:divBdr>
                                    <w:top w:val="none" w:sz="0" w:space="0" w:color="auto"/>
                                    <w:left w:val="none" w:sz="0" w:space="0" w:color="auto"/>
                                    <w:bottom w:val="none" w:sz="0" w:space="0" w:color="auto"/>
                                    <w:right w:val="none" w:sz="0" w:space="0" w:color="auto"/>
                                  </w:divBdr>
                                </w:div>
                              </w:divsChild>
                            </w:div>
                            <w:div w:id="208615518">
                              <w:marLeft w:val="-240"/>
                              <w:marRight w:val="-120"/>
                              <w:marTop w:val="0"/>
                              <w:marBottom w:val="0"/>
                              <w:divBdr>
                                <w:top w:val="none" w:sz="0" w:space="0" w:color="auto"/>
                                <w:left w:val="none" w:sz="0" w:space="0" w:color="auto"/>
                                <w:bottom w:val="none" w:sz="0" w:space="0" w:color="auto"/>
                                <w:right w:val="none" w:sz="0" w:space="0" w:color="auto"/>
                              </w:divBdr>
                              <w:divsChild>
                                <w:div w:id="30694270">
                                  <w:marLeft w:val="0"/>
                                  <w:marRight w:val="0"/>
                                  <w:marTop w:val="0"/>
                                  <w:marBottom w:val="60"/>
                                  <w:divBdr>
                                    <w:top w:val="none" w:sz="0" w:space="0" w:color="auto"/>
                                    <w:left w:val="none" w:sz="0" w:space="0" w:color="auto"/>
                                    <w:bottom w:val="none" w:sz="0" w:space="0" w:color="auto"/>
                                    <w:right w:val="none" w:sz="0" w:space="0" w:color="auto"/>
                                  </w:divBdr>
                                  <w:divsChild>
                                    <w:div w:id="1445927858">
                                      <w:marLeft w:val="0"/>
                                      <w:marRight w:val="0"/>
                                      <w:marTop w:val="0"/>
                                      <w:marBottom w:val="0"/>
                                      <w:divBdr>
                                        <w:top w:val="none" w:sz="0" w:space="0" w:color="auto"/>
                                        <w:left w:val="none" w:sz="0" w:space="0" w:color="auto"/>
                                        <w:bottom w:val="none" w:sz="0" w:space="0" w:color="auto"/>
                                        <w:right w:val="none" w:sz="0" w:space="0" w:color="auto"/>
                                      </w:divBdr>
                                      <w:divsChild>
                                        <w:div w:id="618951970">
                                          <w:marLeft w:val="0"/>
                                          <w:marRight w:val="0"/>
                                          <w:marTop w:val="0"/>
                                          <w:marBottom w:val="0"/>
                                          <w:divBdr>
                                            <w:top w:val="none" w:sz="0" w:space="0" w:color="auto"/>
                                            <w:left w:val="none" w:sz="0" w:space="0" w:color="auto"/>
                                            <w:bottom w:val="none" w:sz="0" w:space="0" w:color="auto"/>
                                            <w:right w:val="none" w:sz="0" w:space="0" w:color="auto"/>
                                          </w:divBdr>
                                          <w:divsChild>
                                            <w:div w:id="661082525">
                                              <w:marLeft w:val="0"/>
                                              <w:marRight w:val="0"/>
                                              <w:marTop w:val="0"/>
                                              <w:marBottom w:val="0"/>
                                              <w:divBdr>
                                                <w:top w:val="none" w:sz="0" w:space="0" w:color="auto"/>
                                                <w:left w:val="none" w:sz="0" w:space="0" w:color="auto"/>
                                                <w:bottom w:val="none" w:sz="0" w:space="0" w:color="auto"/>
                                                <w:right w:val="none" w:sz="0" w:space="0" w:color="auto"/>
                                              </w:divBdr>
                                              <w:divsChild>
                                                <w:div w:id="1020274499">
                                                  <w:marLeft w:val="0"/>
                                                  <w:marRight w:val="0"/>
                                                  <w:marTop w:val="0"/>
                                                  <w:marBottom w:val="0"/>
                                                  <w:divBdr>
                                                    <w:top w:val="none" w:sz="0" w:space="0" w:color="auto"/>
                                                    <w:left w:val="none" w:sz="0" w:space="0" w:color="auto"/>
                                                    <w:bottom w:val="none" w:sz="0" w:space="0" w:color="auto"/>
                                                    <w:right w:val="none" w:sz="0" w:space="0" w:color="auto"/>
                                                  </w:divBdr>
                                                </w:div>
                                                <w:div w:id="20601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9725913">
          <w:marLeft w:val="0"/>
          <w:marRight w:val="0"/>
          <w:marTop w:val="0"/>
          <w:marBottom w:val="0"/>
          <w:divBdr>
            <w:top w:val="none" w:sz="0" w:space="0" w:color="auto"/>
            <w:left w:val="none" w:sz="0" w:space="0" w:color="auto"/>
            <w:bottom w:val="none" w:sz="0" w:space="0" w:color="auto"/>
            <w:right w:val="none" w:sz="0" w:space="0" w:color="auto"/>
          </w:divBdr>
          <w:divsChild>
            <w:div w:id="772287639">
              <w:marLeft w:val="0"/>
              <w:marRight w:val="0"/>
              <w:marTop w:val="0"/>
              <w:marBottom w:val="0"/>
              <w:divBdr>
                <w:top w:val="none" w:sz="0" w:space="0" w:color="auto"/>
                <w:left w:val="none" w:sz="0" w:space="0" w:color="auto"/>
                <w:bottom w:val="none" w:sz="0" w:space="0" w:color="auto"/>
                <w:right w:val="none" w:sz="0" w:space="0" w:color="auto"/>
              </w:divBdr>
              <w:divsChild>
                <w:div w:id="1181236643">
                  <w:marLeft w:val="0"/>
                  <w:marRight w:val="0"/>
                  <w:marTop w:val="0"/>
                  <w:marBottom w:val="0"/>
                  <w:divBdr>
                    <w:top w:val="none" w:sz="0" w:space="0" w:color="auto"/>
                    <w:left w:val="none" w:sz="0" w:space="0" w:color="auto"/>
                    <w:bottom w:val="none" w:sz="0" w:space="0" w:color="auto"/>
                    <w:right w:val="none" w:sz="0" w:space="0" w:color="auto"/>
                  </w:divBdr>
                  <w:divsChild>
                    <w:div w:id="955716881">
                      <w:marLeft w:val="0"/>
                      <w:marRight w:val="0"/>
                      <w:marTop w:val="0"/>
                      <w:marBottom w:val="0"/>
                      <w:divBdr>
                        <w:top w:val="none" w:sz="0" w:space="0" w:color="auto"/>
                        <w:left w:val="none" w:sz="0" w:space="0" w:color="auto"/>
                        <w:bottom w:val="none" w:sz="0" w:space="0" w:color="auto"/>
                        <w:right w:val="none" w:sz="0" w:space="0" w:color="auto"/>
                      </w:divBdr>
                      <w:divsChild>
                        <w:div w:id="781849272">
                          <w:marLeft w:val="0"/>
                          <w:marRight w:val="0"/>
                          <w:marTop w:val="0"/>
                          <w:marBottom w:val="0"/>
                          <w:divBdr>
                            <w:top w:val="none" w:sz="0" w:space="0" w:color="auto"/>
                            <w:left w:val="none" w:sz="0" w:space="0" w:color="auto"/>
                            <w:bottom w:val="none" w:sz="0" w:space="0" w:color="auto"/>
                            <w:right w:val="none" w:sz="0" w:space="0" w:color="auto"/>
                          </w:divBdr>
                          <w:divsChild>
                            <w:div w:id="1646399203">
                              <w:marLeft w:val="0"/>
                              <w:marRight w:val="120"/>
                              <w:marTop w:val="0"/>
                              <w:marBottom w:val="0"/>
                              <w:divBdr>
                                <w:top w:val="none" w:sz="0" w:space="0" w:color="auto"/>
                                <w:left w:val="none" w:sz="0" w:space="0" w:color="auto"/>
                                <w:bottom w:val="none" w:sz="0" w:space="0" w:color="auto"/>
                                <w:right w:val="none" w:sz="0" w:space="0" w:color="auto"/>
                              </w:divBdr>
                            </w:div>
                            <w:div w:id="711883432">
                              <w:marLeft w:val="-240"/>
                              <w:marRight w:val="-120"/>
                              <w:marTop w:val="0"/>
                              <w:marBottom w:val="0"/>
                              <w:divBdr>
                                <w:top w:val="none" w:sz="0" w:space="0" w:color="auto"/>
                                <w:left w:val="none" w:sz="0" w:space="0" w:color="auto"/>
                                <w:bottom w:val="none" w:sz="0" w:space="0" w:color="auto"/>
                                <w:right w:val="none" w:sz="0" w:space="0" w:color="auto"/>
                              </w:divBdr>
                              <w:divsChild>
                                <w:div w:id="2144038624">
                                  <w:marLeft w:val="0"/>
                                  <w:marRight w:val="0"/>
                                  <w:marTop w:val="0"/>
                                  <w:marBottom w:val="60"/>
                                  <w:divBdr>
                                    <w:top w:val="none" w:sz="0" w:space="0" w:color="auto"/>
                                    <w:left w:val="none" w:sz="0" w:space="0" w:color="auto"/>
                                    <w:bottom w:val="none" w:sz="0" w:space="0" w:color="auto"/>
                                    <w:right w:val="none" w:sz="0" w:space="0" w:color="auto"/>
                                  </w:divBdr>
                                  <w:divsChild>
                                    <w:div w:id="2008901753">
                                      <w:marLeft w:val="0"/>
                                      <w:marRight w:val="0"/>
                                      <w:marTop w:val="0"/>
                                      <w:marBottom w:val="0"/>
                                      <w:divBdr>
                                        <w:top w:val="none" w:sz="0" w:space="0" w:color="auto"/>
                                        <w:left w:val="none" w:sz="0" w:space="0" w:color="auto"/>
                                        <w:bottom w:val="none" w:sz="0" w:space="0" w:color="auto"/>
                                        <w:right w:val="none" w:sz="0" w:space="0" w:color="auto"/>
                                      </w:divBdr>
                                      <w:divsChild>
                                        <w:div w:id="851532232">
                                          <w:marLeft w:val="0"/>
                                          <w:marRight w:val="0"/>
                                          <w:marTop w:val="0"/>
                                          <w:marBottom w:val="0"/>
                                          <w:divBdr>
                                            <w:top w:val="none" w:sz="0" w:space="0" w:color="auto"/>
                                            <w:left w:val="none" w:sz="0" w:space="0" w:color="auto"/>
                                            <w:bottom w:val="none" w:sz="0" w:space="0" w:color="auto"/>
                                            <w:right w:val="none" w:sz="0" w:space="0" w:color="auto"/>
                                          </w:divBdr>
                                          <w:divsChild>
                                            <w:div w:id="2078429214">
                                              <w:marLeft w:val="0"/>
                                              <w:marRight w:val="0"/>
                                              <w:marTop w:val="0"/>
                                              <w:marBottom w:val="0"/>
                                              <w:divBdr>
                                                <w:top w:val="none" w:sz="0" w:space="0" w:color="auto"/>
                                                <w:left w:val="none" w:sz="0" w:space="0" w:color="auto"/>
                                                <w:bottom w:val="none" w:sz="0" w:space="0" w:color="auto"/>
                                                <w:right w:val="none" w:sz="0" w:space="0" w:color="auto"/>
                                              </w:divBdr>
                                              <w:divsChild>
                                                <w:div w:id="844782447">
                                                  <w:marLeft w:val="0"/>
                                                  <w:marRight w:val="0"/>
                                                  <w:marTop w:val="0"/>
                                                  <w:marBottom w:val="0"/>
                                                  <w:divBdr>
                                                    <w:top w:val="none" w:sz="0" w:space="0" w:color="auto"/>
                                                    <w:left w:val="none" w:sz="0" w:space="0" w:color="auto"/>
                                                    <w:bottom w:val="none" w:sz="0" w:space="0" w:color="auto"/>
                                                    <w:right w:val="none" w:sz="0" w:space="0" w:color="auto"/>
                                                  </w:divBdr>
                                                </w:div>
                                                <w:div w:id="16328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052889">
          <w:marLeft w:val="0"/>
          <w:marRight w:val="0"/>
          <w:marTop w:val="0"/>
          <w:marBottom w:val="0"/>
          <w:divBdr>
            <w:top w:val="none" w:sz="0" w:space="0" w:color="auto"/>
            <w:left w:val="none" w:sz="0" w:space="0" w:color="auto"/>
            <w:bottom w:val="none" w:sz="0" w:space="0" w:color="auto"/>
            <w:right w:val="none" w:sz="0" w:space="0" w:color="auto"/>
          </w:divBdr>
          <w:divsChild>
            <w:div w:id="1882785885">
              <w:marLeft w:val="0"/>
              <w:marRight w:val="0"/>
              <w:marTop w:val="0"/>
              <w:marBottom w:val="0"/>
              <w:divBdr>
                <w:top w:val="none" w:sz="0" w:space="0" w:color="auto"/>
                <w:left w:val="none" w:sz="0" w:space="0" w:color="auto"/>
                <w:bottom w:val="none" w:sz="0" w:space="0" w:color="auto"/>
                <w:right w:val="none" w:sz="0" w:space="0" w:color="auto"/>
              </w:divBdr>
              <w:divsChild>
                <w:div w:id="1561016911">
                  <w:marLeft w:val="0"/>
                  <w:marRight w:val="0"/>
                  <w:marTop w:val="0"/>
                  <w:marBottom w:val="0"/>
                  <w:divBdr>
                    <w:top w:val="none" w:sz="0" w:space="0" w:color="auto"/>
                    <w:left w:val="none" w:sz="0" w:space="0" w:color="auto"/>
                    <w:bottom w:val="none" w:sz="0" w:space="0" w:color="auto"/>
                    <w:right w:val="none" w:sz="0" w:space="0" w:color="auto"/>
                  </w:divBdr>
                  <w:divsChild>
                    <w:div w:id="527331108">
                      <w:marLeft w:val="0"/>
                      <w:marRight w:val="0"/>
                      <w:marTop w:val="0"/>
                      <w:marBottom w:val="0"/>
                      <w:divBdr>
                        <w:top w:val="none" w:sz="0" w:space="0" w:color="auto"/>
                        <w:left w:val="none" w:sz="0" w:space="0" w:color="auto"/>
                        <w:bottom w:val="none" w:sz="0" w:space="0" w:color="auto"/>
                        <w:right w:val="none" w:sz="0" w:space="0" w:color="auto"/>
                      </w:divBdr>
                      <w:divsChild>
                        <w:div w:id="114258032">
                          <w:marLeft w:val="0"/>
                          <w:marRight w:val="0"/>
                          <w:marTop w:val="0"/>
                          <w:marBottom w:val="0"/>
                          <w:divBdr>
                            <w:top w:val="none" w:sz="0" w:space="0" w:color="auto"/>
                            <w:left w:val="none" w:sz="0" w:space="0" w:color="auto"/>
                            <w:bottom w:val="none" w:sz="0" w:space="0" w:color="auto"/>
                            <w:right w:val="none" w:sz="0" w:space="0" w:color="auto"/>
                          </w:divBdr>
                          <w:divsChild>
                            <w:div w:id="67264351">
                              <w:marLeft w:val="0"/>
                              <w:marRight w:val="120"/>
                              <w:marTop w:val="0"/>
                              <w:marBottom w:val="0"/>
                              <w:divBdr>
                                <w:top w:val="none" w:sz="0" w:space="0" w:color="auto"/>
                                <w:left w:val="none" w:sz="0" w:space="0" w:color="auto"/>
                                <w:bottom w:val="none" w:sz="0" w:space="0" w:color="auto"/>
                                <w:right w:val="none" w:sz="0" w:space="0" w:color="auto"/>
                              </w:divBdr>
                            </w:div>
                            <w:div w:id="1906990937">
                              <w:marLeft w:val="-240"/>
                              <w:marRight w:val="-120"/>
                              <w:marTop w:val="0"/>
                              <w:marBottom w:val="0"/>
                              <w:divBdr>
                                <w:top w:val="none" w:sz="0" w:space="0" w:color="auto"/>
                                <w:left w:val="none" w:sz="0" w:space="0" w:color="auto"/>
                                <w:bottom w:val="none" w:sz="0" w:space="0" w:color="auto"/>
                                <w:right w:val="none" w:sz="0" w:space="0" w:color="auto"/>
                              </w:divBdr>
                              <w:divsChild>
                                <w:div w:id="630402030">
                                  <w:marLeft w:val="0"/>
                                  <w:marRight w:val="0"/>
                                  <w:marTop w:val="0"/>
                                  <w:marBottom w:val="60"/>
                                  <w:divBdr>
                                    <w:top w:val="none" w:sz="0" w:space="0" w:color="auto"/>
                                    <w:left w:val="none" w:sz="0" w:space="0" w:color="auto"/>
                                    <w:bottom w:val="none" w:sz="0" w:space="0" w:color="auto"/>
                                    <w:right w:val="none" w:sz="0" w:space="0" w:color="auto"/>
                                  </w:divBdr>
                                  <w:divsChild>
                                    <w:div w:id="1843396732">
                                      <w:marLeft w:val="0"/>
                                      <w:marRight w:val="0"/>
                                      <w:marTop w:val="0"/>
                                      <w:marBottom w:val="0"/>
                                      <w:divBdr>
                                        <w:top w:val="none" w:sz="0" w:space="0" w:color="auto"/>
                                        <w:left w:val="none" w:sz="0" w:space="0" w:color="auto"/>
                                        <w:bottom w:val="none" w:sz="0" w:space="0" w:color="auto"/>
                                        <w:right w:val="none" w:sz="0" w:space="0" w:color="auto"/>
                                      </w:divBdr>
                                      <w:divsChild>
                                        <w:div w:id="885988126">
                                          <w:marLeft w:val="0"/>
                                          <w:marRight w:val="0"/>
                                          <w:marTop w:val="0"/>
                                          <w:marBottom w:val="0"/>
                                          <w:divBdr>
                                            <w:top w:val="none" w:sz="0" w:space="0" w:color="auto"/>
                                            <w:left w:val="none" w:sz="0" w:space="0" w:color="auto"/>
                                            <w:bottom w:val="none" w:sz="0" w:space="0" w:color="auto"/>
                                            <w:right w:val="none" w:sz="0" w:space="0" w:color="auto"/>
                                          </w:divBdr>
                                          <w:divsChild>
                                            <w:div w:id="760951719">
                                              <w:marLeft w:val="0"/>
                                              <w:marRight w:val="0"/>
                                              <w:marTop w:val="0"/>
                                              <w:marBottom w:val="0"/>
                                              <w:divBdr>
                                                <w:top w:val="none" w:sz="0" w:space="0" w:color="auto"/>
                                                <w:left w:val="none" w:sz="0" w:space="0" w:color="auto"/>
                                                <w:bottom w:val="none" w:sz="0" w:space="0" w:color="auto"/>
                                                <w:right w:val="none" w:sz="0" w:space="0" w:color="auto"/>
                                              </w:divBdr>
                                              <w:divsChild>
                                                <w:div w:id="1725131277">
                                                  <w:marLeft w:val="0"/>
                                                  <w:marRight w:val="0"/>
                                                  <w:marTop w:val="0"/>
                                                  <w:marBottom w:val="0"/>
                                                  <w:divBdr>
                                                    <w:top w:val="none" w:sz="0" w:space="0" w:color="auto"/>
                                                    <w:left w:val="none" w:sz="0" w:space="0" w:color="auto"/>
                                                    <w:bottom w:val="none" w:sz="0" w:space="0" w:color="auto"/>
                                                    <w:right w:val="none" w:sz="0" w:space="0" w:color="auto"/>
                                                  </w:divBdr>
                                                </w:div>
                                                <w:div w:id="16714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369552">
          <w:marLeft w:val="0"/>
          <w:marRight w:val="0"/>
          <w:marTop w:val="0"/>
          <w:marBottom w:val="0"/>
          <w:divBdr>
            <w:top w:val="none" w:sz="0" w:space="0" w:color="auto"/>
            <w:left w:val="none" w:sz="0" w:space="0" w:color="auto"/>
            <w:bottom w:val="none" w:sz="0" w:space="0" w:color="auto"/>
            <w:right w:val="none" w:sz="0" w:space="0" w:color="auto"/>
          </w:divBdr>
          <w:divsChild>
            <w:div w:id="1679773332">
              <w:marLeft w:val="0"/>
              <w:marRight w:val="0"/>
              <w:marTop w:val="0"/>
              <w:marBottom w:val="0"/>
              <w:divBdr>
                <w:top w:val="none" w:sz="0" w:space="0" w:color="auto"/>
                <w:left w:val="none" w:sz="0" w:space="0" w:color="auto"/>
                <w:bottom w:val="none" w:sz="0" w:space="0" w:color="auto"/>
                <w:right w:val="none" w:sz="0" w:space="0" w:color="auto"/>
              </w:divBdr>
              <w:divsChild>
                <w:div w:id="1170633015">
                  <w:marLeft w:val="0"/>
                  <w:marRight w:val="0"/>
                  <w:marTop w:val="0"/>
                  <w:marBottom w:val="0"/>
                  <w:divBdr>
                    <w:top w:val="none" w:sz="0" w:space="0" w:color="auto"/>
                    <w:left w:val="none" w:sz="0" w:space="0" w:color="auto"/>
                    <w:bottom w:val="none" w:sz="0" w:space="0" w:color="auto"/>
                    <w:right w:val="none" w:sz="0" w:space="0" w:color="auto"/>
                  </w:divBdr>
                  <w:divsChild>
                    <w:div w:id="606355742">
                      <w:marLeft w:val="0"/>
                      <w:marRight w:val="0"/>
                      <w:marTop w:val="0"/>
                      <w:marBottom w:val="0"/>
                      <w:divBdr>
                        <w:top w:val="none" w:sz="0" w:space="0" w:color="auto"/>
                        <w:left w:val="none" w:sz="0" w:space="0" w:color="auto"/>
                        <w:bottom w:val="none" w:sz="0" w:space="0" w:color="auto"/>
                        <w:right w:val="none" w:sz="0" w:space="0" w:color="auto"/>
                      </w:divBdr>
                      <w:divsChild>
                        <w:div w:id="96681889">
                          <w:marLeft w:val="0"/>
                          <w:marRight w:val="0"/>
                          <w:marTop w:val="0"/>
                          <w:marBottom w:val="0"/>
                          <w:divBdr>
                            <w:top w:val="none" w:sz="0" w:space="0" w:color="auto"/>
                            <w:left w:val="none" w:sz="0" w:space="0" w:color="auto"/>
                            <w:bottom w:val="none" w:sz="0" w:space="0" w:color="auto"/>
                            <w:right w:val="none" w:sz="0" w:space="0" w:color="auto"/>
                          </w:divBdr>
                          <w:divsChild>
                            <w:div w:id="1106999340">
                              <w:marLeft w:val="0"/>
                              <w:marRight w:val="120"/>
                              <w:marTop w:val="0"/>
                              <w:marBottom w:val="0"/>
                              <w:divBdr>
                                <w:top w:val="none" w:sz="0" w:space="0" w:color="auto"/>
                                <w:left w:val="none" w:sz="0" w:space="0" w:color="auto"/>
                                <w:bottom w:val="none" w:sz="0" w:space="0" w:color="auto"/>
                                <w:right w:val="none" w:sz="0" w:space="0" w:color="auto"/>
                              </w:divBdr>
                            </w:div>
                            <w:div w:id="1754282185">
                              <w:marLeft w:val="-240"/>
                              <w:marRight w:val="-120"/>
                              <w:marTop w:val="0"/>
                              <w:marBottom w:val="0"/>
                              <w:divBdr>
                                <w:top w:val="none" w:sz="0" w:space="0" w:color="auto"/>
                                <w:left w:val="none" w:sz="0" w:space="0" w:color="auto"/>
                                <w:bottom w:val="none" w:sz="0" w:space="0" w:color="auto"/>
                                <w:right w:val="none" w:sz="0" w:space="0" w:color="auto"/>
                              </w:divBdr>
                              <w:divsChild>
                                <w:div w:id="596210422">
                                  <w:marLeft w:val="0"/>
                                  <w:marRight w:val="0"/>
                                  <w:marTop w:val="0"/>
                                  <w:marBottom w:val="60"/>
                                  <w:divBdr>
                                    <w:top w:val="none" w:sz="0" w:space="0" w:color="auto"/>
                                    <w:left w:val="none" w:sz="0" w:space="0" w:color="auto"/>
                                    <w:bottom w:val="none" w:sz="0" w:space="0" w:color="auto"/>
                                    <w:right w:val="none" w:sz="0" w:space="0" w:color="auto"/>
                                  </w:divBdr>
                                  <w:divsChild>
                                    <w:div w:id="687483971">
                                      <w:marLeft w:val="0"/>
                                      <w:marRight w:val="0"/>
                                      <w:marTop w:val="0"/>
                                      <w:marBottom w:val="0"/>
                                      <w:divBdr>
                                        <w:top w:val="none" w:sz="0" w:space="0" w:color="auto"/>
                                        <w:left w:val="none" w:sz="0" w:space="0" w:color="auto"/>
                                        <w:bottom w:val="none" w:sz="0" w:space="0" w:color="auto"/>
                                        <w:right w:val="none" w:sz="0" w:space="0" w:color="auto"/>
                                      </w:divBdr>
                                      <w:divsChild>
                                        <w:div w:id="1573276945">
                                          <w:marLeft w:val="0"/>
                                          <w:marRight w:val="0"/>
                                          <w:marTop w:val="0"/>
                                          <w:marBottom w:val="0"/>
                                          <w:divBdr>
                                            <w:top w:val="none" w:sz="0" w:space="0" w:color="auto"/>
                                            <w:left w:val="none" w:sz="0" w:space="0" w:color="auto"/>
                                            <w:bottom w:val="none" w:sz="0" w:space="0" w:color="auto"/>
                                            <w:right w:val="none" w:sz="0" w:space="0" w:color="auto"/>
                                          </w:divBdr>
                                          <w:divsChild>
                                            <w:div w:id="1685201911">
                                              <w:marLeft w:val="0"/>
                                              <w:marRight w:val="0"/>
                                              <w:marTop w:val="0"/>
                                              <w:marBottom w:val="0"/>
                                              <w:divBdr>
                                                <w:top w:val="none" w:sz="0" w:space="0" w:color="auto"/>
                                                <w:left w:val="none" w:sz="0" w:space="0" w:color="auto"/>
                                                <w:bottom w:val="none" w:sz="0" w:space="0" w:color="auto"/>
                                                <w:right w:val="none" w:sz="0" w:space="0" w:color="auto"/>
                                              </w:divBdr>
                                              <w:divsChild>
                                                <w:div w:id="1355305181">
                                                  <w:marLeft w:val="0"/>
                                                  <w:marRight w:val="0"/>
                                                  <w:marTop w:val="0"/>
                                                  <w:marBottom w:val="0"/>
                                                  <w:divBdr>
                                                    <w:top w:val="none" w:sz="0" w:space="0" w:color="auto"/>
                                                    <w:left w:val="none" w:sz="0" w:space="0" w:color="auto"/>
                                                    <w:bottom w:val="none" w:sz="0" w:space="0" w:color="auto"/>
                                                    <w:right w:val="none" w:sz="0" w:space="0" w:color="auto"/>
                                                  </w:divBdr>
                                                </w:div>
                                                <w:div w:id="478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171766">
          <w:marLeft w:val="0"/>
          <w:marRight w:val="0"/>
          <w:marTop w:val="0"/>
          <w:marBottom w:val="0"/>
          <w:divBdr>
            <w:top w:val="none" w:sz="0" w:space="0" w:color="auto"/>
            <w:left w:val="none" w:sz="0" w:space="0" w:color="auto"/>
            <w:bottom w:val="none" w:sz="0" w:space="0" w:color="auto"/>
            <w:right w:val="none" w:sz="0" w:space="0" w:color="auto"/>
          </w:divBdr>
          <w:divsChild>
            <w:div w:id="1005792126">
              <w:marLeft w:val="0"/>
              <w:marRight w:val="0"/>
              <w:marTop w:val="0"/>
              <w:marBottom w:val="0"/>
              <w:divBdr>
                <w:top w:val="none" w:sz="0" w:space="0" w:color="auto"/>
                <w:left w:val="none" w:sz="0" w:space="0" w:color="auto"/>
                <w:bottom w:val="none" w:sz="0" w:space="0" w:color="auto"/>
                <w:right w:val="none" w:sz="0" w:space="0" w:color="auto"/>
              </w:divBdr>
              <w:divsChild>
                <w:div w:id="507334510">
                  <w:marLeft w:val="0"/>
                  <w:marRight w:val="0"/>
                  <w:marTop w:val="0"/>
                  <w:marBottom w:val="0"/>
                  <w:divBdr>
                    <w:top w:val="none" w:sz="0" w:space="0" w:color="auto"/>
                    <w:left w:val="none" w:sz="0" w:space="0" w:color="auto"/>
                    <w:bottom w:val="none" w:sz="0" w:space="0" w:color="auto"/>
                    <w:right w:val="none" w:sz="0" w:space="0" w:color="auto"/>
                  </w:divBdr>
                  <w:divsChild>
                    <w:div w:id="1521893374">
                      <w:marLeft w:val="0"/>
                      <w:marRight w:val="0"/>
                      <w:marTop w:val="0"/>
                      <w:marBottom w:val="0"/>
                      <w:divBdr>
                        <w:top w:val="none" w:sz="0" w:space="0" w:color="auto"/>
                        <w:left w:val="none" w:sz="0" w:space="0" w:color="auto"/>
                        <w:bottom w:val="none" w:sz="0" w:space="0" w:color="auto"/>
                        <w:right w:val="none" w:sz="0" w:space="0" w:color="auto"/>
                      </w:divBdr>
                      <w:divsChild>
                        <w:div w:id="587038574">
                          <w:marLeft w:val="0"/>
                          <w:marRight w:val="0"/>
                          <w:marTop w:val="0"/>
                          <w:marBottom w:val="0"/>
                          <w:divBdr>
                            <w:top w:val="none" w:sz="0" w:space="0" w:color="auto"/>
                            <w:left w:val="none" w:sz="0" w:space="0" w:color="auto"/>
                            <w:bottom w:val="none" w:sz="0" w:space="0" w:color="auto"/>
                            <w:right w:val="none" w:sz="0" w:space="0" w:color="auto"/>
                          </w:divBdr>
                          <w:divsChild>
                            <w:div w:id="623776741">
                              <w:marLeft w:val="0"/>
                              <w:marRight w:val="120"/>
                              <w:marTop w:val="0"/>
                              <w:marBottom w:val="0"/>
                              <w:divBdr>
                                <w:top w:val="none" w:sz="0" w:space="0" w:color="auto"/>
                                <w:left w:val="none" w:sz="0" w:space="0" w:color="auto"/>
                                <w:bottom w:val="none" w:sz="0" w:space="0" w:color="auto"/>
                                <w:right w:val="none" w:sz="0" w:space="0" w:color="auto"/>
                              </w:divBdr>
                            </w:div>
                            <w:div w:id="191463304">
                              <w:marLeft w:val="-240"/>
                              <w:marRight w:val="-120"/>
                              <w:marTop w:val="0"/>
                              <w:marBottom w:val="0"/>
                              <w:divBdr>
                                <w:top w:val="none" w:sz="0" w:space="0" w:color="auto"/>
                                <w:left w:val="none" w:sz="0" w:space="0" w:color="auto"/>
                                <w:bottom w:val="none" w:sz="0" w:space="0" w:color="auto"/>
                                <w:right w:val="none" w:sz="0" w:space="0" w:color="auto"/>
                              </w:divBdr>
                              <w:divsChild>
                                <w:div w:id="2052531496">
                                  <w:marLeft w:val="0"/>
                                  <w:marRight w:val="0"/>
                                  <w:marTop w:val="0"/>
                                  <w:marBottom w:val="60"/>
                                  <w:divBdr>
                                    <w:top w:val="none" w:sz="0" w:space="0" w:color="auto"/>
                                    <w:left w:val="none" w:sz="0" w:space="0" w:color="auto"/>
                                    <w:bottom w:val="none" w:sz="0" w:space="0" w:color="auto"/>
                                    <w:right w:val="none" w:sz="0" w:space="0" w:color="auto"/>
                                  </w:divBdr>
                                  <w:divsChild>
                                    <w:div w:id="439688884">
                                      <w:marLeft w:val="0"/>
                                      <w:marRight w:val="0"/>
                                      <w:marTop w:val="0"/>
                                      <w:marBottom w:val="0"/>
                                      <w:divBdr>
                                        <w:top w:val="none" w:sz="0" w:space="0" w:color="auto"/>
                                        <w:left w:val="none" w:sz="0" w:space="0" w:color="auto"/>
                                        <w:bottom w:val="none" w:sz="0" w:space="0" w:color="auto"/>
                                        <w:right w:val="none" w:sz="0" w:space="0" w:color="auto"/>
                                      </w:divBdr>
                                      <w:divsChild>
                                        <w:div w:id="1640721713">
                                          <w:marLeft w:val="0"/>
                                          <w:marRight w:val="0"/>
                                          <w:marTop w:val="0"/>
                                          <w:marBottom w:val="0"/>
                                          <w:divBdr>
                                            <w:top w:val="none" w:sz="0" w:space="0" w:color="auto"/>
                                            <w:left w:val="none" w:sz="0" w:space="0" w:color="auto"/>
                                            <w:bottom w:val="none" w:sz="0" w:space="0" w:color="auto"/>
                                            <w:right w:val="none" w:sz="0" w:space="0" w:color="auto"/>
                                          </w:divBdr>
                                          <w:divsChild>
                                            <w:div w:id="306664483">
                                              <w:marLeft w:val="0"/>
                                              <w:marRight w:val="0"/>
                                              <w:marTop w:val="0"/>
                                              <w:marBottom w:val="0"/>
                                              <w:divBdr>
                                                <w:top w:val="none" w:sz="0" w:space="0" w:color="auto"/>
                                                <w:left w:val="none" w:sz="0" w:space="0" w:color="auto"/>
                                                <w:bottom w:val="none" w:sz="0" w:space="0" w:color="auto"/>
                                                <w:right w:val="none" w:sz="0" w:space="0" w:color="auto"/>
                                              </w:divBdr>
                                              <w:divsChild>
                                                <w:div w:id="969094473">
                                                  <w:marLeft w:val="0"/>
                                                  <w:marRight w:val="0"/>
                                                  <w:marTop w:val="0"/>
                                                  <w:marBottom w:val="0"/>
                                                  <w:divBdr>
                                                    <w:top w:val="none" w:sz="0" w:space="0" w:color="auto"/>
                                                    <w:left w:val="none" w:sz="0" w:space="0" w:color="auto"/>
                                                    <w:bottom w:val="none" w:sz="0" w:space="0" w:color="auto"/>
                                                    <w:right w:val="none" w:sz="0" w:space="0" w:color="auto"/>
                                                  </w:divBdr>
                                                </w:div>
                                                <w:div w:id="16222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4587020">
          <w:marLeft w:val="0"/>
          <w:marRight w:val="0"/>
          <w:marTop w:val="0"/>
          <w:marBottom w:val="0"/>
          <w:divBdr>
            <w:top w:val="none" w:sz="0" w:space="0" w:color="auto"/>
            <w:left w:val="none" w:sz="0" w:space="0" w:color="auto"/>
            <w:bottom w:val="none" w:sz="0" w:space="0" w:color="auto"/>
            <w:right w:val="none" w:sz="0" w:space="0" w:color="auto"/>
          </w:divBdr>
          <w:divsChild>
            <w:div w:id="1376347198">
              <w:marLeft w:val="0"/>
              <w:marRight w:val="0"/>
              <w:marTop w:val="0"/>
              <w:marBottom w:val="0"/>
              <w:divBdr>
                <w:top w:val="none" w:sz="0" w:space="0" w:color="auto"/>
                <w:left w:val="none" w:sz="0" w:space="0" w:color="auto"/>
                <w:bottom w:val="none" w:sz="0" w:space="0" w:color="auto"/>
                <w:right w:val="none" w:sz="0" w:space="0" w:color="auto"/>
              </w:divBdr>
              <w:divsChild>
                <w:div w:id="1120996562">
                  <w:marLeft w:val="0"/>
                  <w:marRight w:val="0"/>
                  <w:marTop w:val="0"/>
                  <w:marBottom w:val="0"/>
                  <w:divBdr>
                    <w:top w:val="none" w:sz="0" w:space="0" w:color="auto"/>
                    <w:left w:val="none" w:sz="0" w:space="0" w:color="auto"/>
                    <w:bottom w:val="none" w:sz="0" w:space="0" w:color="auto"/>
                    <w:right w:val="none" w:sz="0" w:space="0" w:color="auto"/>
                  </w:divBdr>
                  <w:divsChild>
                    <w:div w:id="957640266">
                      <w:marLeft w:val="0"/>
                      <w:marRight w:val="0"/>
                      <w:marTop w:val="0"/>
                      <w:marBottom w:val="0"/>
                      <w:divBdr>
                        <w:top w:val="none" w:sz="0" w:space="0" w:color="auto"/>
                        <w:left w:val="none" w:sz="0" w:space="0" w:color="auto"/>
                        <w:bottom w:val="none" w:sz="0" w:space="0" w:color="auto"/>
                        <w:right w:val="none" w:sz="0" w:space="0" w:color="auto"/>
                      </w:divBdr>
                      <w:divsChild>
                        <w:div w:id="1522475105">
                          <w:marLeft w:val="0"/>
                          <w:marRight w:val="0"/>
                          <w:marTop w:val="0"/>
                          <w:marBottom w:val="0"/>
                          <w:divBdr>
                            <w:top w:val="none" w:sz="0" w:space="0" w:color="auto"/>
                            <w:left w:val="none" w:sz="0" w:space="0" w:color="auto"/>
                            <w:bottom w:val="none" w:sz="0" w:space="0" w:color="auto"/>
                            <w:right w:val="none" w:sz="0" w:space="0" w:color="auto"/>
                          </w:divBdr>
                          <w:divsChild>
                            <w:div w:id="575169531">
                              <w:marLeft w:val="0"/>
                              <w:marRight w:val="120"/>
                              <w:marTop w:val="0"/>
                              <w:marBottom w:val="0"/>
                              <w:divBdr>
                                <w:top w:val="none" w:sz="0" w:space="0" w:color="auto"/>
                                <w:left w:val="none" w:sz="0" w:space="0" w:color="auto"/>
                                <w:bottom w:val="none" w:sz="0" w:space="0" w:color="auto"/>
                                <w:right w:val="none" w:sz="0" w:space="0" w:color="auto"/>
                              </w:divBdr>
                            </w:div>
                            <w:div w:id="454717410">
                              <w:marLeft w:val="-240"/>
                              <w:marRight w:val="-120"/>
                              <w:marTop w:val="0"/>
                              <w:marBottom w:val="0"/>
                              <w:divBdr>
                                <w:top w:val="none" w:sz="0" w:space="0" w:color="auto"/>
                                <w:left w:val="none" w:sz="0" w:space="0" w:color="auto"/>
                                <w:bottom w:val="none" w:sz="0" w:space="0" w:color="auto"/>
                                <w:right w:val="none" w:sz="0" w:space="0" w:color="auto"/>
                              </w:divBdr>
                              <w:divsChild>
                                <w:div w:id="2045401478">
                                  <w:marLeft w:val="0"/>
                                  <w:marRight w:val="0"/>
                                  <w:marTop w:val="0"/>
                                  <w:marBottom w:val="60"/>
                                  <w:divBdr>
                                    <w:top w:val="none" w:sz="0" w:space="0" w:color="auto"/>
                                    <w:left w:val="none" w:sz="0" w:space="0" w:color="auto"/>
                                    <w:bottom w:val="none" w:sz="0" w:space="0" w:color="auto"/>
                                    <w:right w:val="none" w:sz="0" w:space="0" w:color="auto"/>
                                  </w:divBdr>
                                  <w:divsChild>
                                    <w:div w:id="821891406">
                                      <w:marLeft w:val="0"/>
                                      <w:marRight w:val="0"/>
                                      <w:marTop w:val="0"/>
                                      <w:marBottom w:val="0"/>
                                      <w:divBdr>
                                        <w:top w:val="none" w:sz="0" w:space="0" w:color="auto"/>
                                        <w:left w:val="none" w:sz="0" w:space="0" w:color="auto"/>
                                        <w:bottom w:val="none" w:sz="0" w:space="0" w:color="auto"/>
                                        <w:right w:val="none" w:sz="0" w:space="0" w:color="auto"/>
                                      </w:divBdr>
                                      <w:divsChild>
                                        <w:div w:id="534540330">
                                          <w:marLeft w:val="0"/>
                                          <w:marRight w:val="0"/>
                                          <w:marTop w:val="0"/>
                                          <w:marBottom w:val="0"/>
                                          <w:divBdr>
                                            <w:top w:val="none" w:sz="0" w:space="0" w:color="auto"/>
                                            <w:left w:val="none" w:sz="0" w:space="0" w:color="auto"/>
                                            <w:bottom w:val="none" w:sz="0" w:space="0" w:color="auto"/>
                                            <w:right w:val="none" w:sz="0" w:space="0" w:color="auto"/>
                                          </w:divBdr>
                                          <w:divsChild>
                                            <w:div w:id="2144149800">
                                              <w:marLeft w:val="0"/>
                                              <w:marRight w:val="0"/>
                                              <w:marTop w:val="0"/>
                                              <w:marBottom w:val="0"/>
                                              <w:divBdr>
                                                <w:top w:val="none" w:sz="0" w:space="0" w:color="auto"/>
                                                <w:left w:val="none" w:sz="0" w:space="0" w:color="auto"/>
                                                <w:bottom w:val="none" w:sz="0" w:space="0" w:color="auto"/>
                                                <w:right w:val="none" w:sz="0" w:space="0" w:color="auto"/>
                                              </w:divBdr>
                                              <w:divsChild>
                                                <w:div w:id="1208179625">
                                                  <w:marLeft w:val="0"/>
                                                  <w:marRight w:val="0"/>
                                                  <w:marTop w:val="0"/>
                                                  <w:marBottom w:val="0"/>
                                                  <w:divBdr>
                                                    <w:top w:val="none" w:sz="0" w:space="0" w:color="auto"/>
                                                    <w:left w:val="none" w:sz="0" w:space="0" w:color="auto"/>
                                                    <w:bottom w:val="none" w:sz="0" w:space="0" w:color="auto"/>
                                                    <w:right w:val="none" w:sz="0" w:space="0" w:color="auto"/>
                                                  </w:divBdr>
                                                </w:div>
                                                <w:div w:id="5852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1447896">
          <w:marLeft w:val="0"/>
          <w:marRight w:val="0"/>
          <w:marTop w:val="0"/>
          <w:marBottom w:val="0"/>
          <w:divBdr>
            <w:top w:val="none" w:sz="0" w:space="0" w:color="auto"/>
            <w:left w:val="none" w:sz="0" w:space="0" w:color="auto"/>
            <w:bottom w:val="none" w:sz="0" w:space="0" w:color="auto"/>
            <w:right w:val="none" w:sz="0" w:space="0" w:color="auto"/>
          </w:divBdr>
          <w:divsChild>
            <w:div w:id="1501195688">
              <w:marLeft w:val="0"/>
              <w:marRight w:val="0"/>
              <w:marTop w:val="0"/>
              <w:marBottom w:val="0"/>
              <w:divBdr>
                <w:top w:val="none" w:sz="0" w:space="0" w:color="auto"/>
                <w:left w:val="none" w:sz="0" w:space="0" w:color="auto"/>
                <w:bottom w:val="none" w:sz="0" w:space="0" w:color="auto"/>
                <w:right w:val="none" w:sz="0" w:space="0" w:color="auto"/>
              </w:divBdr>
              <w:divsChild>
                <w:div w:id="512769124">
                  <w:marLeft w:val="0"/>
                  <w:marRight w:val="0"/>
                  <w:marTop w:val="0"/>
                  <w:marBottom w:val="0"/>
                  <w:divBdr>
                    <w:top w:val="none" w:sz="0" w:space="0" w:color="auto"/>
                    <w:left w:val="none" w:sz="0" w:space="0" w:color="auto"/>
                    <w:bottom w:val="none" w:sz="0" w:space="0" w:color="auto"/>
                    <w:right w:val="none" w:sz="0" w:space="0" w:color="auto"/>
                  </w:divBdr>
                  <w:divsChild>
                    <w:div w:id="1143503815">
                      <w:marLeft w:val="0"/>
                      <w:marRight w:val="0"/>
                      <w:marTop w:val="0"/>
                      <w:marBottom w:val="0"/>
                      <w:divBdr>
                        <w:top w:val="none" w:sz="0" w:space="0" w:color="auto"/>
                        <w:left w:val="none" w:sz="0" w:space="0" w:color="auto"/>
                        <w:bottom w:val="none" w:sz="0" w:space="0" w:color="auto"/>
                        <w:right w:val="none" w:sz="0" w:space="0" w:color="auto"/>
                      </w:divBdr>
                      <w:divsChild>
                        <w:div w:id="2047364984">
                          <w:marLeft w:val="0"/>
                          <w:marRight w:val="0"/>
                          <w:marTop w:val="0"/>
                          <w:marBottom w:val="0"/>
                          <w:divBdr>
                            <w:top w:val="none" w:sz="0" w:space="0" w:color="auto"/>
                            <w:left w:val="none" w:sz="0" w:space="0" w:color="auto"/>
                            <w:bottom w:val="none" w:sz="0" w:space="0" w:color="auto"/>
                            <w:right w:val="none" w:sz="0" w:space="0" w:color="auto"/>
                          </w:divBdr>
                          <w:divsChild>
                            <w:div w:id="1911040976">
                              <w:marLeft w:val="0"/>
                              <w:marRight w:val="120"/>
                              <w:marTop w:val="0"/>
                              <w:marBottom w:val="0"/>
                              <w:divBdr>
                                <w:top w:val="none" w:sz="0" w:space="0" w:color="auto"/>
                                <w:left w:val="none" w:sz="0" w:space="0" w:color="auto"/>
                                <w:bottom w:val="none" w:sz="0" w:space="0" w:color="auto"/>
                                <w:right w:val="none" w:sz="0" w:space="0" w:color="auto"/>
                              </w:divBdr>
                            </w:div>
                            <w:div w:id="1883637333">
                              <w:marLeft w:val="-240"/>
                              <w:marRight w:val="-120"/>
                              <w:marTop w:val="0"/>
                              <w:marBottom w:val="0"/>
                              <w:divBdr>
                                <w:top w:val="none" w:sz="0" w:space="0" w:color="auto"/>
                                <w:left w:val="none" w:sz="0" w:space="0" w:color="auto"/>
                                <w:bottom w:val="none" w:sz="0" w:space="0" w:color="auto"/>
                                <w:right w:val="none" w:sz="0" w:space="0" w:color="auto"/>
                              </w:divBdr>
                              <w:divsChild>
                                <w:div w:id="265817942">
                                  <w:marLeft w:val="0"/>
                                  <w:marRight w:val="0"/>
                                  <w:marTop w:val="0"/>
                                  <w:marBottom w:val="60"/>
                                  <w:divBdr>
                                    <w:top w:val="none" w:sz="0" w:space="0" w:color="auto"/>
                                    <w:left w:val="none" w:sz="0" w:space="0" w:color="auto"/>
                                    <w:bottom w:val="none" w:sz="0" w:space="0" w:color="auto"/>
                                    <w:right w:val="none" w:sz="0" w:space="0" w:color="auto"/>
                                  </w:divBdr>
                                  <w:divsChild>
                                    <w:div w:id="1872919611">
                                      <w:marLeft w:val="0"/>
                                      <w:marRight w:val="0"/>
                                      <w:marTop w:val="0"/>
                                      <w:marBottom w:val="0"/>
                                      <w:divBdr>
                                        <w:top w:val="none" w:sz="0" w:space="0" w:color="auto"/>
                                        <w:left w:val="none" w:sz="0" w:space="0" w:color="auto"/>
                                        <w:bottom w:val="none" w:sz="0" w:space="0" w:color="auto"/>
                                        <w:right w:val="none" w:sz="0" w:space="0" w:color="auto"/>
                                      </w:divBdr>
                                      <w:divsChild>
                                        <w:div w:id="1141192204">
                                          <w:marLeft w:val="0"/>
                                          <w:marRight w:val="0"/>
                                          <w:marTop w:val="0"/>
                                          <w:marBottom w:val="0"/>
                                          <w:divBdr>
                                            <w:top w:val="none" w:sz="0" w:space="0" w:color="auto"/>
                                            <w:left w:val="none" w:sz="0" w:space="0" w:color="auto"/>
                                            <w:bottom w:val="none" w:sz="0" w:space="0" w:color="auto"/>
                                            <w:right w:val="none" w:sz="0" w:space="0" w:color="auto"/>
                                          </w:divBdr>
                                          <w:divsChild>
                                            <w:div w:id="176778226">
                                              <w:marLeft w:val="0"/>
                                              <w:marRight w:val="0"/>
                                              <w:marTop w:val="0"/>
                                              <w:marBottom w:val="0"/>
                                              <w:divBdr>
                                                <w:top w:val="none" w:sz="0" w:space="0" w:color="auto"/>
                                                <w:left w:val="none" w:sz="0" w:space="0" w:color="auto"/>
                                                <w:bottom w:val="none" w:sz="0" w:space="0" w:color="auto"/>
                                                <w:right w:val="none" w:sz="0" w:space="0" w:color="auto"/>
                                              </w:divBdr>
                                              <w:divsChild>
                                                <w:div w:id="1421869183">
                                                  <w:marLeft w:val="0"/>
                                                  <w:marRight w:val="0"/>
                                                  <w:marTop w:val="0"/>
                                                  <w:marBottom w:val="0"/>
                                                  <w:divBdr>
                                                    <w:top w:val="none" w:sz="0" w:space="0" w:color="auto"/>
                                                    <w:left w:val="none" w:sz="0" w:space="0" w:color="auto"/>
                                                    <w:bottom w:val="none" w:sz="0" w:space="0" w:color="auto"/>
                                                    <w:right w:val="none" w:sz="0" w:space="0" w:color="auto"/>
                                                  </w:divBdr>
                                                </w:div>
                                                <w:div w:id="9694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731232">
          <w:marLeft w:val="0"/>
          <w:marRight w:val="0"/>
          <w:marTop w:val="0"/>
          <w:marBottom w:val="0"/>
          <w:divBdr>
            <w:top w:val="none" w:sz="0" w:space="0" w:color="auto"/>
            <w:left w:val="none" w:sz="0" w:space="0" w:color="auto"/>
            <w:bottom w:val="none" w:sz="0" w:space="0" w:color="auto"/>
            <w:right w:val="none" w:sz="0" w:space="0" w:color="auto"/>
          </w:divBdr>
          <w:divsChild>
            <w:div w:id="1207184534">
              <w:marLeft w:val="0"/>
              <w:marRight w:val="0"/>
              <w:marTop w:val="0"/>
              <w:marBottom w:val="0"/>
              <w:divBdr>
                <w:top w:val="none" w:sz="0" w:space="0" w:color="auto"/>
                <w:left w:val="none" w:sz="0" w:space="0" w:color="auto"/>
                <w:bottom w:val="none" w:sz="0" w:space="0" w:color="auto"/>
                <w:right w:val="none" w:sz="0" w:space="0" w:color="auto"/>
              </w:divBdr>
              <w:divsChild>
                <w:div w:id="1000112012">
                  <w:marLeft w:val="0"/>
                  <w:marRight w:val="0"/>
                  <w:marTop w:val="0"/>
                  <w:marBottom w:val="0"/>
                  <w:divBdr>
                    <w:top w:val="none" w:sz="0" w:space="0" w:color="auto"/>
                    <w:left w:val="none" w:sz="0" w:space="0" w:color="auto"/>
                    <w:bottom w:val="none" w:sz="0" w:space="0" w:color="auto"/>
                    <w:right w:val="none" w:sz="0" w:space="0" w:color="auto"/>
                  </w:divBdr>
                  <w:divsChild>
                    <w:div w:id="1832942275">
                      <w:marLeft w:val="0"/>
                      <w:marRight w:val="0"/>
                      <w:marTop w:val="0"/>
                      <w:marBottom w:val="0"/>
                      <w:divBdr>
                        <w:top w:val="none" w:sz="0" w:space="0" w:color="auto"/>
                        <w:left w:val="none" w:sz="0" w:space="0" w:color="auto"/>
                        <w:bottom w:val="none" w:sz="0" w:space="0" w:color="auto"/>
                        <w:right w:val="none" w:sz="0" w:space="0" w:color="auto"/>
                      </w:divBdr>
                      <w:divsChild>
                        <w:div w:id="113838107">
                          <w:marLeft w:val="0"/>
                          <w:marRight w:val="0"/>
                          <w:marTop w:val="0"/>
                          <w:marBottom w:val="0"/>
                          <w:divBdr>
                            <w:top w:val="none" w:sz="0" w:space="0" w:color="auto"/>
                            <w:left w:val="none" w:sz="0" w:space="0" w:color="auto"/>
                            <w:bottom w:val="none" w:sz="0" w:space="0" w:color="auto"/>
                            <w:right w:val="none" w:sz="0" w:space="0" w:color="auto"/>
                          </w:divBdr>
                          <w:divsChild>
                            <w:div w:id="355352264">
                              <w:marLeft w:val="0"/>
                              <w:marRight w:val="120"/>
                              <w:marTop w:val="0"/>
                              <w:marBottom w:val="0"/>
                              <w:divBdr>
                                <w:top w:val="none" w:sz="0" w:space="0" w:color="auto"/>
                                <w:left w:val="none" w:sz="0" w:space="0" w:color="auto"/>
                                <w:bottom w:val="none" w:sz="0" w:space="0" w:color="auto"/>
                                <w:right w:val="none" w:sz="0" w:space="0" w:color="auto"/>
                              </w:divBdr>
                            </w:div>
                            <w:div w:id="803885345">
                              <w:marLeft w:val="-240"/>
                              <w:marRight w:val="-120"/>
                              <w:marTop w:val="0"/>
                              <w:marBottom w:val="0"/>
                              <w:divBdr>
                                <w:top w:val="none" w:sz="0" w:space="0" w:color="auto"/>
                                <w:left w:val="none" w:sz="0" w:space="0" w:color="auto"/>
                                <w:bottom w:val="none" w:sz="0" w:space="0" w:color="auto"/>
                                <w:right w:val="none" w:sz="0" w:space="0" w:color="auto"/>
                              </w:divBdr>
                              <w:divsChild>
                                <w:div w:id="672218344">
                                  <w:marLeft w:val="0"/>
                                  <w:marRight w:val="0"/>
                                  <w:marTop w:val="0"/>
                                  <w:marBottom w:val="60"/>
                                  <w:divBdr>
                                    <w:top w:val="none" w:sz="0" w:space="0" w:color="auto"/>
                                    <w:left w:val="none" w:sz="0" w:space="0" w:color="auto"/>
                                    <w:bottom w:val="none" w:sz="0" w:space="0" w:color="auto"/>
                                    <w:right w:val="none" w:sz="0" w:space="0" w:color="auto"/>
                                  </w:divBdr>
                                  <w:divsChild>
                                    <w:div w:id="1313372286">
                                      <w:marLeft w:val="0"/>
                                      <w:marRight w:val="0"/>
                                      <w:marTop w:val="0"/>
                                      <w:marBottom w:val="0"/>
                                      <w:divBdr>
                                        <w:top w:val="none" w:sz="0" w:space="0" w:color="auto"/>
                                        <w:left w:val="none" w:sz="0" w:space="0" w:color="auto"/>
                                        <w:bottom w:val="none" w:sz="0" w:space="0" w:color="auto"/>
                                        <w:right w:val="none" w:sz="0" w:space="0" w:color="auto"/>
                                      </w:divBdr>
                                      <w:divsChild>
                                        <w:div w:id="278801853">
                                          <w:marLeft w:val="0"/>
                                          <w:marRight w:val="0"/>
                                          <w:marTop w:val="0"/>
                                          <w:marBottom w:val="0"/>
                                          <w:divBdr>
                                            <w:top w:val="none" w:sz="0" w:space="0" w:color="auto"/>
                                            <w:left w:val="none" w:sz="0" w:space="0" w:color="auto"/>
                                            <w:bottom w:val="none" w:sz="0" w:space="0" w:color="auto"/>
                                            <w:right w:val="none" w:sz="0" w:space="0" w:color="auto"/>
                                          </w:divBdr>
                                          <w:divsChild>
                                            <w:div w:id="1475181090">
                                              <w:marLeft w:val="0"/>
                                              <w:marRight w:val="0"/>
                                              <w:marTop w:val="0"/>
                                              <w:marBottom w:val="0"/>
                                              <w:divBdr>
                                                <w:top w:val="none" w:sz="0" w:space="0" w:color="auto"/>
                                                <w:left w:val="none" w:sz="0" w:space="0" w:color="auto"/>
                                                <w:bottom w:val="none" w:sz="0" w:space="0" w:color="auto"/>
                                                <w:right w:val="none" w:sz="0" w:space="0" w:color="auto"/>
                                              </w:divBdr>
                                              <w:divsChild>
                                                <w:div w:id="131144259">
                                                  <w:marLeft w:val="0"/>
                                                  <w:marRight w:val="0"/>
                                                  <w:marTop w:val="0"/>
                                                  <w:marBottom w:val="0"/>
                                                  <w:divBdr>
                                                    <w:top w:val="none" w:sz="0" w:space="0" w:color="auto"/>
                                                    <w:left w:val="none" w:sz="0" w:space="0" w:color="auto"/>
                                                    <w:bottom w:val="none" w:sz="0" w:space="0" w:color="auto"/>
                                                    <w:right w:val="none" w:sz="0" w:space="0" w:color="auto"/>
                                                  </w:divBdr>
                                                </w:div>
                                                <w:div w:id="2461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411059">
          <w:marLeft w:val="0"/>
          <w:marRight w:val="0"/>
          <w:marTop w:val="0"/>
          <w:marBottom w:val="0"/>
          <w:divBdr>
            <w:top w:val="none" w:sz="0" w:space="0" w:color="auto"/>
            <w:left w:val="none" w:sz="0" w:space="0" w:color="auto"/>
            <w:bottom w:val="none" w:sz="0" w:space="0" w:color="auto"/>
            <w:right w:val="none" w:sz="0" w:space="0" w:color="auto"/>
          </w:divBdr>
          <w:divsChild>
            <w:div w:id="1027489832">
              <w:marLeft w:val="0"/>
              <w:marRight w:val="0"/>
              <w:marTop w:val="0"/>
              <w:marBottom w:val="0"/>
              <w:divBdr>
                <w:top w:val="none" w:sz="0" w:space="0" w:color="auto"/>
                <w:left w:val="none" w:sz="0" w:space="0" w:color="auto"/>
                <w:bottom w:val="none" w:sz="0" w:space="0" w:color="auto"/>
                <w:right w:val="none" w:sz="0" w:space="0" w:color="auto"/>
              </w:divBdr>
              <w:divsChild>
                <w:div w:id="935749691">
                  <w:marLeft w:val="0"/>
                  <w:marRight w:val="0"/>
                  <w:marTop w:val="0"/>
                  <w:marBottom w:val="0"/>
                  <w:divBdr>
                    <w:top w:val="none" w:sz="0" w:space="0" w:color="auto"/>
                    <w:left w:val="none" w:sz="0" w:space="0" w:color="auto"/>
                    <w:bottom w:val="none" w:sz="0" w:space="0" w:color="auto"/>
                    <w:right w:val="none" w:sz="0" w:space="0" w:color="auto"/>
                  </w:divBdr>
                  <w:divsChild>
                    <w:div w:id="505244881">
                      <w:marLeft w:val="0"/>
                      <w:marRight w:val="0"/>
                      <w:marTop w:val="0"/>
                      <w:marBottom w:val="0"/>
                      <w:divBdr>
                        <w:top w:val="none" w:sz="0" w:space="0" w:color="auto"/>
                        <w:left w:val="none" w:sz="0" w:space="0" w:color="auto"/>
                        <w:bottom w:val="none" w:sz="0" w:space="0" w:color="auto"/>
                        <w:right w:val="none" w:sz="0" w:space="0" w:color="auto"/>
                      </w:divBdr>
                      <w:divsChild>
                        <w:div w:id="1805541774">
                          <w:marLeft w:val="0"/>
                          <w:marRight w:val="0"/>
                          <w:marTop w:val="0"/>
                          <w:marBottom w:val="0"/>
                          <w:divBdr>
                            <w:top w:val="none" w:sz="0" w:space="0" w:color="auto"/>
                            <w:left w:val="none" w:sz="0" w:space="0" w:color="auto"/>
                            <w:bottom w:val="none" w:sz="0" w:space="0" w:color="auto"/>
                            <w:right w:val="none" w:sz="0" w:space="0" w:color="auto"/>
                          </w:divBdr>
                          <w:divsChild>
                            <w:div w:id="848175642">
                              <w:marLeft w:val="0"/>
                              <w:marRight w:val="120"/>
                              <w:marTop w:val="0"/>
                              <w:marBottom w:val="0"/>
                              <w:divBdr>
                                <w:top w:val="none" w:sz="0" w:space="0" w:color="auto"/>
                                <w:left w:val="none" w:sz="0" w:space="0" w:color="auto"/>
                                <w:bottom w:val="none" w:sz="0" w:space="0" w:color="auto"/>
                                <w:right w:val="none" w:sz="0" w:space="0" w:color="auto"/>
                              </w:divBdr>
                            </w:div>
                            <w:div w:id="260990242">
                              <w:marLeft w:val="-240"/>
                              <w:marRight w:val="-120"/>
                              <w:marTop w:val="0"/>
                              <w:marBottom w:val="0"/>
                              <w:divBdr>
                                <w:top w:val="none" w:sz="0" w:space="0" w:color="auto"/>
                                <w:left w:val="none" w:sz="0" w:space="0" w:color="auto"/>
                                <w:bottom w:val="none" w:sz="0" w:space="0" w:color="auto"/>
                                <w:right w:val="none" w:sz="0" w:space="0" w:color="auto"/>
                              </w:divBdr>
                              <w:divsChild>
                                <w:div w:id="410852504">
                                  <w:marLeft w:val="0"/>
                                  <w:marRight w:val="0"/>
                                  <w:marTop w:val="0"/>
                                  <w:marBottom w:val="60"/>
                                  <w:divBdr>
                                    <w:top w:val="none" w:sz="0" w:space="0" w:color="auto"/>
                                    <w:left w:val="none" w:sz="0" w:space="0" w:color="auto"/>
                                    <w:bottom w:val="none" w:sz="0" w:space="0" w:color="auto"/>
                                    <w:right w:val="none" w:sz="0" w:space="0" w:color="auto"/>
                                  </w:divBdr>
                                  <w:divsChild>
                                    <w:div w:id="422461135">
                                      <w:marLeft w:val="0"/>
                                      <w:marRight w:val="0"/>
                                      <w:marTop w:val="0"/>
                                      <w:marBottom w:val="0"/>
                                      <w:divBdr>
                                        <w:top w:val="none" w:sz="0" w:space="0" w:color="auto"/>
                                        <w:left w:val="none" w:sz="0" w:space="0" w:color="auto"/>
                                        <w:bottom w:val="none" w:sz="0" w:space="0" w:color="auto"/>
                                        <w:right w:val="none" w:sz="0" w:space="0" w:color="auto"/>
                                      </w:divBdr>
                                      <w:divsChild>
                                        <w:div w:id="1355769073">
                                          <w:marLeft w:val="0"/>
                                          <w:marRight w:val="0"/>
                                          <w:marTop w:val="0"/>
                                          <w:marBottom w:val="0"/>
                                          <w:divBdr>
                                            <w:top w:val="none" w:sz="0" w:space="0" w:color="auto"/>
                                            <w:left w:val="none" w:sz="0" w:space="0" w:color="auto"/>
                                            <w:bottom w:val="none" w:sz="0" w:space="0" w:color="auto"/>
                                            <w:right w:val="none" w:sz="0" w:space="0" w:color="auto"/>
                                          </w:divBdr>
                                          <w:divsChild>
                                            <w:div w:id="1669822868">
                                              <w:marLeft w:val="0"/>
                                              <w:marRight w:val="0"/>
                                              <w:marTop w:val="0"/>
                                              <w:marBottom w:val="0"/>
                                              <w:divBdr>
                                                <w:top w:val="none" w:sz="0" w:space="0" w:color="auto"/>
                                                <w:left w:val="none" w:sz="0" w:space="0" w:color="auto"/>
                                                <w:bottom w:val="none" w:sz="0" w:space="0" w:color="auto"/>
                                                <w:right w:val="none" w:sz="0" w:space="0" w:color="auto"/>
                                              </w:divBdr>
                                              <w:divsChild>
                                                <w:div w:id="1471440108">
                                                  <w:marLeft w:val="0"/>
                                                  <w:marRight w:val="0"/>
                                                  <w:marTop w:val="0"/>
                                                  <w:marBottom w:val="0"/>
                                                  <w:divBdr>
                                                    <w:top w:val="none" w:sz="0" w:space="0" w:color="auto"/>
                                                    <w:left w:val="none" w:sz="0" w:space="0" w:color="auto"/>
                                                    <w:bottom w:val="none" w:sz="0" w:space="0" w:color="auto"/>
                                                    <w:right w:val="none" w:sz="0" w:space="0" w:color="auto"/>
                                                  </w:divBdr>
                                                </w:div>
                                                <w:div w:id="497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0096503">
          <w:marLeft w:val="0"/>
          <w:marRight w:val="0"/>
          <w:marTop w:val="0"/>
          <w:marBottom w:val="0"/>
          <w:divBdr>
            <w:top w:val="none" w:sz="0" w:space="0" w:color="auto"/>
            <w:left w:val="none" w:sz="0" w:space="0" w:color="auto"/>
            <w:bottom w:val="none" w:sz="0" w:space="0" w:color="auto"/>
            <w:right w:val="none" w:sz="0" w:space="0" w:color="auto"/>
          </w:divBdr>
          <w:divsChild>
            <w:div w:id="1908219243">
              <w:marLeft w:val="0"/>
              <w:marRight w:val="0"/>
              <w:marTop w:val="0"/>
              <w:marBottom w:val="0"/>
              <w:divBdr>
                <w:top w:val="none" w:sz="0" w:space="0" w:color="auto"/>
                <w:left w:val="none" w:sz="0" w:space="0" w:color="auto"/>
                <w:bottom w:val="none" w:sz="0" w:space="0" w:color="auto"/>
                <w:right w:val="none" w:sz="0" w:space="0" w:color="auto"/>
              </w:divBdr>
              <w:divsChild>
                <w:div w:id="1155682466">
                  <w:marLeft w:val="0"/>
                  <w:marRight w:val="0"/>
                  <w:marTop w:val="0"/>
                  <w:marBottom w:val="0"/>
                  <w:divBdr>
                    <w:top w:val="none" w:sz="0" w:space="0" w:color="auto"/>
                    <w:left w:val="none" w:sz="0" w:space="0" w:color="auto"/>
                    <w:bottom w:val="none" w:sz="0" w:space="0" w:color="auto"/>
                    <w:right w:val="none" w:sz="0" w:space="0" w:color="auto"/>
                  </w:divBdr>
                  <w:divsChild>
                    <w:div w:id="250899455">
                      <w:marLeft w:val="0"/>
                      <w:marRight w:val="0"/>
                      <w:marTop w:val="0"/>
                      <w:marBottom w:val="0"/>
                      <w:divBdr>
                        <w:top w:val="none" w:sz="0" w:space="0" w:color="auto"/>
                        <w:left w:val="none" w:sz="0" w:space="0" w:color="auto"/>
                        <w:bottom w:val="none" w:sz="0" w:space="0" w:color="auto"/>
                        <w:right w:val="none" w:sz="0" w:space="0" w:color="auto"/>
                      </w:divBdr>
                      <w:divsChild>
                        <w:div w:id="1705132150">
                          <w:marLeft w:val="0"/>
                          <w:marRight w:val="0"/>
                          <w:marTop w:val="0"/>
                          <w:marBottom w:val="0"/>
                          <w:divBdr>
                            <w:top w:val="none" w:sz="0" w:space="0" w:color="auto"/>
                            <w:left w:val="none" w:sz="0" w:space="0" w:color="auto"/>
                            <w:bottom w:val="none" w:sz="0" w:space="0" w:color="auto"/>
                            <w:right w:val="none" w:sz="0" w:space="0" w:color="auto"/>
                          </w:divBdr>
                          <w:divsChild>
                            <w:div w:id="1763836202">
                              <w:marLeft w:val="0"/>
                              <w:marRight w:val="120"/>
                              <w:marTop w:val="0"/>
                              <w:marBottom w:val="0"/>
                              <w:divBdr>
                                <w:top w:val="none" w:sz="0" w:space="0" w:color="auto"/>
                                <w:left w:val="none" w:sz="0" w:space="0" w:color="auto"/>
                                <w:bottom w:val="none" w:sz="0" w:space="0" w:color="auto"/>
                                <w:right w:val="none" w:sz="0" w:space="0" w:color="auto"/>
                              </w:divBdr>
                              <w:divsChild>
                                <w:div w:id="77990422">
                                  <w:marLeft w:val="-300"/>
                                  <w:marRight w:val="0"/>
                                  <w:marTop w:val="0"/>
                                  <w:marBottom w:val="0"/>
                                  <w:divBdr>
                                    <w:top w:val="none" w:sz="0" w:space="0" w:color="auto"/>
                                    <w:left w:val="none" w:sz="0" w:space="0" w:color="auto"/>
                                    <w:bottom w:val="none" w:sz="0" w:space="0" w:color="auto"/>
                                    <w:right w:val="none" w:sz="0" w:space="0" w:color="auto"/>
                                  </w:divBdr>
                                </w:div>
                              </w:divsChild>
                            </w:div>
                            <w:div w:id="1539471785">
                              <w:marLeft w:val="-240"/>
                              <w:marRight w:val="-120"/>
                              <w:marTop w:val="0"/>
                              <w:marBottom w:val="0"/>
                              <w:divBdr>
                                <w:top w:val="none" w:sz="0" w:space="0" w:color="auto"/>
                                <w:left w:val="none" w:sz="0" w:space="0" w:color="auto"/>
                                <w:bottom w:val="none" w:sz="0" w:space="0" w:color="auto"/>
                                <w:right w:val="none" w:sz="0" w:space="0" w:color="auto"/>
                              </w:divBdr>
                              <w:divsChild>
                                <w:div w:id="1607998575">
                                  <w:marLeft w:val="0"/>
                                  <w:marRight w:val="0"/>
                                  <w:marTop w:val="0"/>
                                  <w:marBottom w:val="60"/>
                                  <w:divBdr>
                                    <w:top w:val="none" w:sz="0" w:space="0" w:color="auto"/>
                                    <w:left w:val="none" w:sz="0" w:space="0" w:color="auto"/>
                                    <w:bottom w:val="none" w:sz="0" w:space="0" w:color="auto"/>
                                    <w:right w:val="none" w:sz="0" w:space="0" w:color="auto"/>
                                  </w:divBdr>
                                  <w:divsChild>
                                    <w:div w:id="1554467057">
                                      <w:marLeft w:val="0"/>
                                      <w:marRight w:val="0"/>
                                      <w:marTop w:val="0"/>
                                      <w:marBottom w:val="0"/>
                                      <w:divBdr>
                                        <w:top w:val="none" w:sz="0" w:space="0" w:color="auto"/>
                                        <w:left w:val="none" w:sz="0" w:space="0" w:color="auto"/>
                                        <w:bottom w:val="none" w:sz="0" w:space="0" w:color="auto"/>
                                        <w:right w:val="none" w:sz="0" w:space="0" w:color="auto"/>
                                      </w:divBdr>
                                      <w:divsChild>
                                        <w:div w:id="971668374">
                                          <w:marLeft w:val="0"/>
                                          <w:marRight w:val="0"/>
                                          <w:marTop w:val="0"/>
                                          <w:marBottom w:val="0"/>
                                          <w:divBdr>
                                            <w:top w:val="none" w:sz="0" w:space="0" w:color="auto"/>
                                            <w:left w:val="none" w:sz="0" w:space="0" w:color="auto"/>
                                            <w:bottom w:val="none" w:sz="0" w:space="0" w:color="auto"/>
                                            <w:right w:val="none" w:sz="0" w:space="0" w:color="auto"/>
                                          </w:divBdr>
                                          <w:divsChild>
                                            <w:div w:id="1100023973">
                                              <w:marLeft w:val="0"/>
                                              <w:marRight w:val="0"/>
                                              <w:marTop w:val="0"/>
                                              <w:marBottom w:val="0"/>
                                              <w:divBdr>
                                                <w:top w:val="none" w:sz="0" w:space="0" w:color="auto"/>
                                                <w:left w:val="none" w:sz="0" w:space="0" w:color="auto"/>
                                                <w:bottom w:val="none" w:sz="0" w:space="0" w:color="auto"/>
                                                <w:right w:val="none" w:sz="0" w:space="0" w:color="auto"/>
                                              </w:divBdr>
                                              <w:divsChild>
                                                <w:div w:id="524103983">
                                                  <w:marLeft w:val="0"/>
                                                  <w:marRight w:val="0"/>
                                                  <w:marTop w:val="0"/>
                                                  <w:marBottom w:val="0"/>
                                                  <w:divBdr>
                                                    <w:top w:val="none" w:sz="0" w:space="0" w:color="auto"/>
                                                    <w:left w:val="none" w:sz="0" w:space="0" w:color="auto"/>
                                                    <w:bottom w:val="none" w:sz="0" w:space="0" w:color="auto"/>
                                                    <w:right w:val="none" w:sz="0" w:space="0" w:color="auto"/>
                                                  </w:divBdr>
                                                </w:div>
                                                <w:div w:id="777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005604">
          <w:marLeft w:val="0"/>
          <w:marRight w:val="0"/>
          <w:marTop w:val="0"/>
          <w:marBottom w:val="0"/>
          <w:divBdr>
            <w:top w:val="none" w:sz="0" w:space="0" w:color="auto"/>
            <w:left w:val="none" w:sz="0" w:space="0" w:color="auto"/>
            <w:bottom w:val="none" w:sz="0" w:space="0" w:color="auto"/>
            <w:right w:val="none" w:sz="0" w:space="0" w:color="auto"/>
          </w:divBdr>
          <w:divsChild>
            <w:div w:id="1932666847">
              <w:marLeft w:val="0"/>
              <w:marRight w:val="0"/>
              <w:marTop w:val="0"/>
              <w:marBottom w:val="0"/>
              <w:divBdr>
                <w:top w:val="none" w:sz="0" w:space="0" w:color="auto"/>
                <w:left w:val="none" w:sz="0" w:space="0" w:color="auto"/>
                <w:bottom w:val="none" w:sz="0" w:space="0" w:color="auto"/>
                <w:right w:val="none" w:sz="0" w:space="0" w:color="auto"/>
              </w:divBdr>
              <w:divsChild>
                <w:div w:id="40447619">
                  <w:marLeft w:val="0"/>
                  <w:marRight w:val="0"/>
                  <w:marTop w:val="0"/>
                  <w:marBottom w:val="0"/>
                  <w:divBdr>
                    <w:top w:val="none" w:sz="0" w:space="0" w:color="auto"/>
                    <w:left w:val="none" w:sz="0" w:space="0" w:color="auto"/>
                    <w:bottom w:val="none" w:sz="0" w:space="0" w:color="auto"/>
                    <w:right w:val="none" w:sz="0" w:space="0" w:color="auto"/>
                  </w:divBdr>
                  <w:divsChild>
                    <w:div w:id="1986856040">
                      <w:marLeft w:val="0"/>
                      <w:marRight w:val="0"/>
                      <w:marTop w:val="0"/>
                      <w:marBottom w:val="0"/>
                      <w:divBdr>
                        <w:top w:val="none" w:sz="0" w:space="0" w:color="auto"/>
                        <w:left w:val="none" w:sz="0" w:space="0" w:color="auto"/>
                        <w:bottom w:val="none" w:sz="0" w:space="0" w:color="auto"/>
                        <w:right w:val="none" w:sz="0" w:space="0" w:color="auto"/>
                      </w:divBdr>
                      <w:divsChild>
                        <w:div w:id="94979046">
                          <w:marLeft w:val="0"/>
                          <w:marRight w:val="0"/>
                          <w:marTop w:val="0"/>
                          <w:marBottom w:val="0"/>
                          <w:divBdr>
                            <w:top w:val="none" w:sz="0" w:space="0" w:color="auto"/>
                            <w:left w:val="none" w:sz="0" w:space="0" w:color="auto"/>
                            <w:bottom w:val="none" w:sz="0" w:space="0" w:color="auto"/>
                            <w:right w:val="none" w:sz="0" w:space="0" w:color="auto"/>
                          </w:divBdr>
                          <w:divsChild>
                            <w:div w:id="1963731143">
                              <w:marLeft w:val="0"/>
                              <w:marRight w:val="120"/>
                              <w:marTop w:val="0"/>
                              <w:marBottom w:val="0"/>
                              <w:divBdr>
                                <w:top w:val="none" w:sz="0" w:space="0" w:color="auto"/>
                                <w:left w:val="none" w:sz="0" w:space="0" w:color="auto"/>
                                <w:bottom w:val="none" w:sz="0" w:space="0" w:color="auto"/>
                                <w:right w:val="none" w:sz="0" w:space="0" w:color="auto"/>
                              </w:divBdr>
                              <w:divsChild>
                                <w:div w:id="247082867">
                                  <w:marLeft w:val="-300"/>
                                  <w:marRight w:val="0"/>
                                  <w:marTop w:val="0"/>
                                  <w:marBottom w:val="0"/>
                                  <w:divBdr>
                                    <w:top w:val="none" w:sz="0" w:space="0" w:color="auto"/>
                                    <w:left w:val="none" w:sz="0" w:space="0" w:color="auto"/>
                                    <w:bottom w:val="none" w:sz="0" w:space="0" w:color="auto"/>
                                    <w:right w:val="none" w:sz="0" w:space="0" w:color="auto"/>
                                  </w:divBdr>
                                </w:div>
                              </w:divsChild>
                            </w:div>
                            <w:div w:id="1693996151">
                              <w:marLeft w:val="-240"/>
                              <w:marRight w:val="-120"/>
                              <w:marTop w:val="0"/>
                              <w:marBottom w:val="0"/>
                              <w:divBdr>
                                <w:top w:val="none" w:sz="0" w:space="0" w:color="auto"/>
                                <w:left w:val="none" w:sz="0" w:space="0" w:color="auto"/>
                                <w:bottom w:val="none" w:sz="0" w:space="0" w:color="auto"/>
                                <w:right w:val="none" w:sz="0" w:space="0" w:color="auto"/>
                              </w:divBdr>
                              <w:divsChild>
                                <w:div w:id="405877366">
                                  <w:marLeft w:val="0"/>
                                  <w:marRight w:val="0"/>
                                  <w:marTop w:val="0"/>
                                  <w:marBottom w:val="60"/>
                                  <w:divBdr>
                                    <w:top w:val="none" w:sz="0" w:space="0" w:color="auto"/>
                                    <w:left w:val="none" w:sz="0" w:space="0" w:color="auto"/>
                                    <w:bottom w:val="none" w:sz="0" w:space="0" w:color="auto"/>
                                    <w:right w:val="none" w:sz="0" w:space="0" w:color="auto"/>
                                  </w:divBdr>
                                  <w:divsChild>
                                    <w:div w:id="1765805538">
                                      <w:marLeft w:val="0"/>
                                      <w:marRight w:val="0"/>
                                      <w:marTop w:val="0"/>
                                      <w:marBottom w:val="0"/>
                                      <w:divBdr>
                                        <w:top w:val="none" w:sz="0" w:space="0" w:color="auto"/>
                                        <w:left w:val="none" w:sz="0" w:space="0" w:color="auto"/>
                                        <w:bottom w:val="none" w:sz="0" w:space="0" w:color="auto"/>
                                        <w:right w:val="none" w:sz="0" w:space="0" w:color="auto"/>
                                      </w:divBdr>
                                      <w:divsChild>
                                        <w:div w:id="1258556830">
                                          <w:marLeft w:val="0"/>
                                          <w:marRight w:val="0"/>
                                          <w:marTop w:val="0"/>
                                          <w:marBottom w:val="0"/>
                                          <w:divBdr>
                                            <w:top w:val="none" w:sz="0" w:space="0" w:color="auto"/>
                                            <w:left w:val="none" w:sz="0" w:space="0" w:color="auto"/>
                                            <w:bottom w:val="none" w:sz="0" w:space="0" w:color="auto"/>
                                            <w:right w:val="none" w:sz="0" w:space="0" w:color="auto"/>
                                          </w:divBdr>
                                          <w:divsChild>
                                            <w:div w:id="1377507355">
                                              <w:marLeft w:val="0"/>
                                              <w:marRight w:val="0"/>
                                              <w:marTop w:val="0"/>
                                              <w:marBottom w:val="0"/>
                                              <w:divBdr>
                                                <w:top w:val="none" w:sz="0" w:space="0" w:color="auto"/>
                                                <w:left w:val="none" w:sz="0" w:space="0" w:color="auto"/>
                                                <w:bottom w:val="none" w:sz="0" w:space="0" w:color="auto"/>
                                                <w:right w:val="none" w:sz="0" w:space="0" w:color="auto"/>
                                              </w:divBdr>
                                              <w:divsChild>
                                                <w:div w:id="1909655484">
                                                  <w:marLeft w:val="0"/>
                                                  <w:marRight w:val="0"/>
                                                  <w:marTop w:val="0"/>
                                                  <w:marBottom w:val="0"/>
                                                  <w:divBdr>
                                                    <w:top w:val="none" w:sz="0" w:space="0" w:color="auto"/>
                                                    <w:left w:val="none" w:sz="0" w:space="0" w:color="auto"/>
                                                    <w:bottom w:val="none" w:sz="0" w:space="0" w:color="auto"/>
                                                    <w:right w:val="none" w:sz="0" w:space="0" w:color="auto"/>
                                                  </w:divBdr>
                                                </w:div>
                                                <w:div w:id="8087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69455">
          <w:marLeft w:val="0"/>
          <w:marRight w:val="0"/>
          <w:marTop w:val="0"/>
          <w:marBottom w:val="0"/>
          <w:divBdr>
            <w:top w:val="none" w:sz="0" w:space="0" w:color="auto"/>
            <w:left w:val="none" w:sz="0" w:space="0" w:color="auto"/>
            <w:bottom w:val="none" w:sz="0" w:space="0" w:color="auto"/>
            <w:right w:val="none" w:sz="0" w:space="0" w:color="auto"/>
          </w:divBdr>
          <w:divsChild>
            <w:div w:id="170995862">
              <w:marLeft w:val="0"/>
              <w:marRight w:val="0"/>
              <w:marTop w:val="0"/>
              <w:marBottom w:val="0"/>
              <w:divBdr>
                <w:top w:val="none" w:sz="0" w:space="0" w:color="auto"/>
                <w:left w:val="none" w:sz="0" w:space="0" w:color="auto"/>
                <w:bottom w:val="none" w:sz="0" w:space="0" w:color="auto"/>
                <w:right w:val="none" w:sz="0" w:space="0" w:color="auto"/>
              </w:divBdr>
              <w:divsChild>
                <w:div w:id="1224025725">
                  <w:marLeft w:val="0"/>
                  <w:marRight w:val="0"/>
                  <w:marTop w:val="0"/>
                  <w:marBottom w:val="0"/>
                  <w:divBdr>
                    <w:top w:val="none" w:sz="0" w:space="0" w:color="auto"/>
                    <w:left w:val="none" w:sz="0" w:space="0" w:color="auto"/>
                    <w:bottom w:val="none" w:sz="0" w:space="0" w:color="auto"/>
                    <w:right w:val="none" w:sz="0" w:space="0" w:color="auto"/>
                  </w:divBdr>
                  <w:divsChild>
                    <w:div w:id="1991713149">
                      <w:marLeft w:val="0"/>
                      <w:marRight w:val="0"/>
                      <w:marTop w:val="0"/>
                      <w:marBottom w:val="0"/>
                      <w:divBdr>
                        <w:top w:val="none" w:sz="0" w:space="0" w:color="auto"/>
                        <w:left w:val="none" w:sz="0" w:space="0" w:color="auto"/>
                        <w:bottom w:val="none" w:sz="0" w:space="0" w:color="auto"/>
                        <w:right w:val="none" w:sz="0" w:space="0" w:color="auto"/>
                      </w:divBdr>
                      <w:divsChild>
                        <w:div w:id="1778018001">
                          <w:marLeft w:val="0"/>
                          <w:marRight w:val="0"/>
                          <w:marTop w:val="0"/>
                          <w:marBottom w:val="0"/>
                          <w:divBdr>
                            <w:top w:val="none" w:sz="0" w:space="0" w:color="auto"/>
                            <w:left w:val="none" w:sz="0" w:space="0" w:color="auto"/>
                            <w:bottom w:val="none" w:sz="0" w:space="0" w:color="auto"/>
                            <w:right w:val="none" w:sz="0" w:space="0" w:color="auto"/>
                          </w:divBdr>
                          <w:divsChild>
                            <w:div w:id="1421635492">
                              <w:marLeft w:val="0"/>
                              <w:marRight w:val="120"/>
                              <w:marTop w:val="0"/>
                              <w:marBottom w:val="0"/>
                              <w:divBdr>
                                <w:top w:val="none" w:sz="0" w:space="0" w:color="auto"/>
                                <w:left w:val="none" w:sz="0" w:space="0" w:color="auto"/>
                                <w:bottom w:val="none" w:sz="0" w:space="0" w:color="auto"/>
                                <w:right w:val="none" w:sz="0" w:space="0" w:color="auto"/>
                              </w:divBdr>
                              <w:divsChild>
                                <w:div w:id="1357461774">
                                  <w:marLeft w:val="-300"/>
                                  <w:marRight w:val="0"/>
                                  <w:marTop w:val="0"/>
                                  <w:marBottom w:val="0"/>
                                  <w:divBdr>
                                    <w:top w:val="none" w:sz="0" w:space="0" w:color="auto"/>
                                    <w:left w:val="none" w:sz="0" w:space="0" w:color="auto"/>
                                    <w:bottom w:val="none" w:sz="0" w:space="0" w:color="auto"/>
                                    <w:right w:val="none" w:sz="0" w:space="0" w:color="auto"/>
                                  </w:divBdr>
                                </w:div>
                              </w:divsChild>
                            </w:div>
                            <w:div w:id="1929994536">
                              <w:marLeft w:val="-240"/>
                              <w:marRight w:val="-120"/>
                              <w:marTop w:val="0"/>
                              <w:marBottom w:val="0"/>
                              <w:divBdr>
                                <w:top w:val="none" w:sz="0" w:space="0" w:color="auto"/>
                                <w:left w:val="none" w:sz="0" w:space="0" w:color="auto"/>
                                <w:bottom w:val="none" w:sz="0" w:space="0" w:color="auto"/>
                                <w:right w:val="none" w:sz="0" w:space="0" w:color="auto"/>
                              </w:divBdr>
                              <w:divsChild>
                                <w:div w:id="162552137">
                                  <w:marLeft w:val="0"/>
                                  <w:marRight w:val="0"/>
                                  <w:marTop w:val="0"/>
                                  <w:marBottom w:val="60"/>
                                  <w:divBdr>
                                    <w:top w:val="none" w:sz="0" w:space="0" w:color="auto"/>
                                    <w:left w:val="none" w:sz="0" w:space="0" w:color="auto"/>
                                    <w:bottom w:val="none" w:sz="0" w:space="0" w:color="auto"/>
                                    <w:right w:val="none" w:sz="0" w:space="0" w:color="auto"/>
                                  </w:divBdr>
                                  <w:divsChild>
                                    <w:div w:id="1099450196">
                                      <w:marLeft w:val="0"/>
                                      <w:marRight w:val="0"/>
                                      <w:marTop w:val="0"/>
                                      <w:marBottom w:val="0"/>
                                      <w:divBdr>
                                        <w:top w:val="none" w:sz="0" w:space="0" w:color="auto"/>
                                        <w:left w:val="none" w:sz="0" w:space="0" w:color="auto"/>
                                        <w:bottom w:val="none" w:sz="0" w:space="0" w:color="auto"/>
                                        <w:right w:val="none" w:sz="0" w:space="0" w:color="auto"/>
                                      </w:divBdr>
                                      <w:divsChild>
                                        <w:div w:id="921141232">
                                          <w:marLeft w:val="0"/>
                                          <w:marRight w:val="0"/>
                                          <w:marTop w:val="0"/>
                                          <w:marBottom w:val="0"/>
                                          <w:divBdr>
                                            <w:top w:val="none" w:sz="0" w:space="0" w:color="auto"/>
                                            <w:left w:val="none" w:sz="0" w:space="0" w:color="auto"/>
                                            <w:bottom w:val="none" w:sz="0" w:space="0" w:color="auto"/>
                                            <w:right w:val="none" w:sz="0" w:space="0" w:color="auto"/>
                                          </w:divBdr>
                                          <w:divsChild>
                                            <w:div w:id="126750222">
                                              <w:marLeft w:val="0"/>
                                              <w:marRight w:val="0"/>
                                              <w:marTop w:val="0"/>
                                              <w:marBottom w:val="0"/>
                                              <w:divBdr>
                                                <w:top w:val="none" w:sz="0" w:space="0" w:color="auto"/>
                                                <w:left w:val="none" w:sz="0" w:space="0" w:color="auto"/>
                                                <w:bottom w:val="none" w:sz="0" w:space="0" w:color="auto"/>
                                                <w:right w:val="none" w:sz="0" w:space="0" w:color="auto"/>
                                              </w:divBdr>
                                              <w:divsChild>
                                                <w:div w:id="93979475">
                                                  <w:marLeft w:val="0"/>
                                                  <w:marRight w:val="0"/>
                                                  <w:marTop w:val="0"/>
                                                  <w:marBottom w:val="0"/>
                                                  <w:divBdr>
                                                    <w:top w:val="none" w:sz="0" w:space="0" w:color="auto"/>
                                                    <w:left w:val="none" w:sz="0" w:space="0" w:color="auto"/>
                                                    <w:bottom w:val="none" w:sz="0" w:space="0" w:color="auto"/>
                                                    <w:right w:val="none" w:sz="0" w:space="0" w:color="auto"/>
                                                  </w:divBdr>
                                                </w:div>
                                                <w:div w:id="10972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040074">
          <w:marLeft w:val="0"/>
          <w:marRight w:val="0"/>
          <w:marTop w:val="0"/>
          <w:marBottom w:val="0"/>
          <w:divBdr>
            <w:top w:val="none" w:sz="0" w:space="0" w:color="auto"/>
            <w:left w:val="none" w:sz="0" w:space="0" w:color="auto"/>
            <w:bottom w:val="none" w:sz="0" w:space="0" w:color="auto"/>
            <w:right w:val="none" w:sz="0" w:space="0" w:color="auto"/>
          </w:divBdr>
          <w:divsChild>
            <w:div w:id="2119565953">
              <w:marLeft w:val="0"/>
              <w:marRight w:val="0"/>
              <w:marTop w:val="0"/>
              <w:marBottom w:val="0"/>
              <w:divBdr>
                <w:top w:val="none" w:sz="0" w:space="0" w:color="auto"/>
                <w:left w:val="none" w:sz="0" w:space="0" w:color="auto"/>
                <w:bottom w:val="none" w:sz="0" w:space="0" w:color="auto"/>
                <w:right w:val="none" w:sz="0" w:space="0" w:color="auto"/>
              </w:divBdr>
              <w:divsChild>
                <w:div w:id="605819195">
                  <w:marLeft w:val="0"/>
                  <w:marRight w:val="0"/>
                  <w:marTop w:val="0"/>
                  <w:marBottom w:val="0"/>
                  <w:divBdr>
                    <w:top w:val="none" w:sz="0" w:space="0" w:color="auto"/>
                    <w:left w:val="none" w:sz="0" w:space="0" w:color="auto"/>
                    <w:bottom w:val="none" w:sz="0" w:space="0" w:color="auto"/>
                    <w:right w:val="none" w:sz="0" w:space="0" w:color="auto"/>
                  </w:divBdr>
                  <w:divsChild>
                    <w:div w:id="44834799">
                      <w:marLeft w:val="0"/>
                      <w:marRight w:val="0"/>
                      <w:marTop w:val="0"/>
                      <w:marBottom w:val="0"/>
                      <w:divBdr>
                        <w:top w:val="none" w:sz="0" w:space="0" w:color="auto"/>
                        <w:left w:val="none" w:sz="0" w:space="0" w:color="auto"/>
                        <w:bottom w:val="none" w:sz="0" w:space="0" w:color="auto"/>
                        <w:right w:val="none" w:sz="0" w:space="0" w:color="auto"/>
                      </w:divBdr>
                      <w:divsChild>
                        <w:div w:id="764695471">
                          <w:marLeft w:val="0"/>
                          <w:marRight w:val="0"/>
                          <w:marTop w:val="0"/>
                          <w:marBottom w:val="0"/>
                          <w:divBdr>
                            <w:top w:val="none" w:sz="0" w:space="0" w:color="auto"/>
                            <w:left w:val="none" w:sz="0" w:space="0" w:color="auto"/>
                            <w:bottom w:val="none" w:sz="0" w:space="0" w:color="auto"/>
                            <w:right w:val="none" w:sz="0" w:space="0" w:color="auto"/>
                          </w:divBdr>
                          <w:divsChild>
                            <w:div w:id="564680700">
                              <w:marLeft w:val="0"/>
                              <w:marRight w:val="120"/>
                              <w:marTop w:val="0"/>
                              <w:marBottom w:val="0"/>
                              <w:divBdr>
                                <w:top w:val="none" w:sz="0" w:space="0" w:color="auto"/>
                                <w:left w:val="none" w:sz="0" w:space="0" w:color="auto"/>
                                <w:bottom w:val="none" w:sz="0" w:space="0" w:color="auto"/>
                                <w:right w:val="none" w:sz="0" w:space="0" w:color="auto"/>
                              </w:divBdr>
                              <w:divsChild>
                                <w:div w:id="262882470">
                                  <w:marLeft w:val="-300"/>
                                  <w:marRight w:val="0"/>
                                  <w:marTop w:val="0"/>
                                  <w:marBottom w:val="0"/>
                                  <w:divBdr>
                                    <w:top w:val="none" w:sz="0" w:space="0" w:color="auto"/>
                                    <w:left w:val="none" w:sz="0" w:space="0" w:color="auto"/>
                                    <w:bottom w:val="none" w:sz="0" w:space="0" w:color="auto"/>
                                    <w:right w:val="none" w:sz="0" w:space="0" w:color="auto"/>
                                  </w:divBdr>
                                </w:div>
                              </w:divsChild>
                            </w:div>
                            <w:div w:id="1884246456">
                              <w:marLeft w:val="-240"/>
                              <w:marRight w:val="-120"/>
                              <w:marTop w:val="0"/>
                              <w:marBottom w:val="0"/>
                              <w:divBdr>
                                <w:top w:val="none" w:sz="0" w:space="0" w:color="auto"/>
                                <w:left w:val="none" w:sz="0" w:space="0" w:color="auto"/>
                                <w:bottom w:val="none" w:sz="0" w:space="0" w:color="auto"/>
                                <w:right w:val="none" w:sz="0" w:space="0" w:color="auto"/>
                              </w:divBdr>
                              <w:divsChild>
                                <w:div w:id="383142857">
                                  <w:marLeft w:val="0"/>
                                  <w:marRight w:val="0"/>
                                  <w:marTop w:val="0"/>
                                  <w:marBottom w:val="60"/>
                                  <w:divBdr>
                                    <w:top w:val="none" w:sz="0" w:space="0" w:color="auto"/>
                                    <w:left w:val="none" w:sz="0" w:space="0" w:color="auto"/>
                                    <w:bottom w:val="none" w:sz="0" w:space="0" w:color="auto"/>
                                    <w:right w:val="none" w:sz="0" w:space="0" w:color="auto"/>
                                  </w:divBdr>
                                  <w:divsChild>
                                    <w:div w:id="721245184">
                                      <w:marLeft w:val="0"/>
                                      <w:marRight w:val="0"/>
                                      <w:marTop w:val="0"/>
                                      <w:marBottom w:val="0"/>
                                      <w:divBdr>
                                        <w:top w:val="none" w:sz="0" w:space="0" w:color="auto"/>
                                        <w:left w:val="none" w:sz="0" w:space="0" w:color="auto"/>
                                        <w:bottom w:val="none" w:sz="0" w:space="0" w:color="auto"/>
                                        <w:right w:val="none" w:sz="0" w:space="0" w:color="auto"/>
                                      </w:divBdr>
                                      <w:divsChild>
                                        <w:div w:id="1275284626">
                                          <w:marLeft w:val="0"/>
                                          <w:marRight w:val="0"/>
                                          <w:marTop w:val="0"/>
                                          <w:marBottom w:val="0"/>
                                          <w:divBdr>
                                            <w:top w:val="none" w:sz="0" w:space="0" w:color="auto"/>
                                            <w:left w:val="none" w:sz="0" w:space="0" w:color="auto"/>
                                            <w:bottom w:val="none" w:sz="0" w:space="0" w:color="auto"/>
                                            <w:right w:val="none" w:sz="0" w:space="0" w:color="auto"/>
                                          </w:divBdr>
                                          <w:divsChild>
                                            <w:div w:id="301546699">
                                              <w:marLeft w:val="0"/>
                                              <w:marRight w:val="0"/>
                                              <w:marTop w:val="0"/>
                                              <w:marBottom w:val="0"/>
                                              <w:divBdr>
                                                <w:top w:val="none" w:sz="0" w:space="0" w:color="auto"/>
                                                <w:left w:val="none" w:sz="0" w:space="0" w:color="auto"/>
                                                <w:bottom w:val="none" w:sz="0" w:space="0" w:color="auto"/>
                                                <w:right w:val="none" w:sz="0" w:space="0" w:color="auto"/>
                                              </w:divBdr>
                                              <w:divsChild>
                                                <w:div w:id="144007094">
                                                  <w:marLeft w:val="0"/>
                                                  <w:marRight w:val="0"/>
                                                  <w:marTop w:val="0"/>
                                                  <w:marBottom w:val="0"/>
                                                  <w:divBdr>
                                                    <w:top w:val="none" w:sz="0" w:space="0" w:color="auto"/>
                                                    <w:left w:val="none" w:sz="0" w:space="0" w:color="auto"/>
                                                    <w:bottom w:val="none" w:sz="0" w:space="0" w:color="auto"/>
                                                    <w:right w:val="none" w:sz="0" w:space="0" w:color="auto"/>
                                                  </w:divBdr>
                                                </w:div>
                                                <w:div w:id="10905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175526">
          <w:marLeft w:val="0"/>
          <w:marRight w:val="0"/>
          <w:marTop w:val="0"/>
          <w:marBottom w:val="0"/>
          <w:divBdr>
            <w:top w:val="none" w:sz="0" w:space="0" w:color="auto"/>
            <w:left w:val="none" w:sz="0" w:space="0" w:color="auto"/>
            <w:bottom w:val="none" w:sz="0" w:space="0" w:color="auto"/>
            <w:right w:val="none" w:sz="0" w:space="0" w:color="auto"/>
          </w:divBdr>
          <w:divsChild>
            <w:div w:id="703168058">
              <w:marLeft w:val="0"/>
              <w:marRight w:val="0"/>
              <w:marTop w:val="0"/>
              <w:marBottom w:val="0"/>
              <w:divBdr>
                <w:top w:val="none" w:sz="0" w:space="0" w:color="auto"/>
                <w:left w:val="none" w:sz="0" w:space="0" w:color="auto"/>
                <w:bottom w:val="none" w:sz="0" w:space="0" w:color="auto"/>
                <w:right w:val="none" w:sz="0" w:space="0" w:color="auto"/>
              </w:divBdr>
              <w:divsChild>
                <w:div w:id="1122188860">
                  <w:marLeft w:val="0"/>
                  <w:marRight w:val="0"/>
                  <w:marTop w:val="0"/>
                  <w:marBottom w:val="0"/>
                  <w:divBdr>
                    <w:top w:val="none" w:sz="0" w:space="0" w:color="auto"/>
                    <w:left w:val="none" w:sz="0" w:space="0" w:color="auto"/>
                    <w:bottom w:val="none" w:sz="0" w:space="0" w:color="auto"/>
                    <w:right w:val="none" w:sz="0" w:space="0" w:color="auto"/>
                  </w:divBdr>
                  <w:divsChild>
                    <w:div w:id="411319976">
                      <w:marLeft w:val="0"/>
                      <w:marRight w:val="0"/>
                      <w:marTop w:val="0"/>
                      <w:marBottom w:val="0"/>
                      <w:divBdr>
                        <w:top w:val="none" w:sz="0" w:space="0" w:color="auto"/>
                        <w:left w:val="none" w:sz="0" w:space="0" w:color="auto"/>
                        <w:bottom w:val="none" w:sz="0" w:space="0" w:color="auto"/>
                        <w:right w:val="none" w:sz="0" w:space="0" w:color="auto"/>
                      </w:divBdr>
                      <w:divsChild>
                        <w:div w:id="1759669490">
                          <w:marLeft w:val="0"/>
                          <w:marRight w:val="0"/>
                          <w:marTop w:val="0"/>
                          <w:marBottom w:val="0"/>
                          <w:divBdr>
                            <w:top w:val="none" w:sz="0" w:space="0" w:color="auto"/>
                            <w:left w:val="none" w:sz="0" w:space="0" w:color="auto"/>
                            <w:bottom w:val="none" w:sz="0" w:space="0" w:color="auto"/>
                            <w:right w:val="none" w:sz="0" w:space="0" w:color="auto"/>
                          </w:divBdr>
                          <w:divsChild>
                            <w:div w:id="918947744">
                              <w:marLeft w:val="0"/>
                              <w:marRight w:val="120"/>
                              <w:marTop w:val="0"/>
                              <w:marBottom w:val="0"/>
                              <w:divBdr>
                                <w:top w:val="none" w:sz="0" w:space="0" w:color="auto"/>
                                <w:left w:val="none" w:sz="0" w:space="0" w:color="auto"/>
                                <w:bottom w:val="none" w:sz="0" w:space="0" w:color="auto"/>
                                <w:right w:val="none" w:sz="0" w:space="0" w:color="auto"/>
                              </w:divBdr>
                            </w:div>
                            <w:div w:id="1108083144">
                              <w:marLeft w:val="-240"/>
                              <w:marRight w:val="-120"/>
                              <w:marTop w:val="0"/>
                              <w:marBottom w:val="0"/>
                              <w:divBdr>
                                <w:top w:val="none" w:sz="0" w:space="0" w:color="auto"/>
                                <w:left w:val="none" w:sz="0" w:space="0" w:color="auto"/>
                                <w:bottom w:val="none" w:sz="0" w:space="0" w:color="auto"/>
                                <w:right w:val="none" w:sz="0" w:space="0" w:color="auto"/>
                              </w:divBdr>
                              <w:divsChild>
                                <w:div w:id="1377268442">
                                  <w:marLeft w:val="0"/>
                                  <w:marRight w:val="0"/>
                                  <w:marTop w:val="0"/>
                                  <w:marBottom w:val="60"/>
                                  <w:divBdr>
                                    <w:top w:val="none" w:sz="0" w:space="0" w:color="auto"/>
                                    <w:left w:val="none" w:sz="0" w:space="0" w:color="auto"/>
                                    <w:bottom w:val="none" w:sz="0" w:space="0" w:color="auto"/>
                                    <w:right w:val="none" w:sz="0" w:space="0" w:color="auto"/>
                                  </w:divBdr>
                                  <w:divsChild>
                                    <w:div w:id="1044334335">
                                      <w:marLeft w:val="0"/>
                                      <w:marRight w:val="0"/>
                                      <w:marTop w:val="0"/>
                                      <w:marBottom w:val="0"/>
                                      <w:divBdr>
                                        <w:top w:val="none" w:sz="0" w:space="0" w:color="auto"/>
                                        <w:left w:val="none" w:sz="0" w:space="0" w:color="auto"/>
                                        <w:bottom w:val="none" w:sz="0" w:space="0" w:color="auto"/>
                                        <w:right w:val="none" w:sz="0" w:space="0" w:color="auto"/>
                                      </w:divBdr>
                                      <w:divsChild>
                                        <w:div w:id="1797214278">
                                          <w:marLeft w:val="0"/>
                                          <w:marRight w:val="0"/>
                                          <w:marTop w:val="0"/>
                                          <w:marBottom w:val="0"/>
                                          <w:divBdr>
                                            <w:top w:val="none" w:sz="0" w:space="0" w:color="auto"/>
                                            <w:left w:val="none" w:sz="0" w:space="0" w:color="auto"/>
                                            <w:bottom w:val="none" w:sz="0" w:space="0" w:color="auto"/>
                                            <w:right w:val="none" w:sz="0" w:space="0" w:color="auto"/>
                                          </w:divBdr>
                                          <w:divsChild>
                                            <w:div w:id="403063669">
                                              <w:marLeft w:val="0"/>
                                              <w:marRight w:val="0"/>
                                              <w:marTop w:val="0"/>
                                              <w:marBottom w:val="0"/>
                                              <w:divBdr>
                                                <w:top w:val="none" w:sz="0" w:space="0" w:color="auto"/>
                                                <w:left w:val="none" w:sz="0" w:space="0" w:color="auto"/>
                                                <w:bottom w:val="none" w:sz="0" w:space="0" w:color="auto"/>
                                                <w:right w:val="none" w:sz="0" w:space="0" w:color="auto"/>
                                              </w:divBdr>
                                              <w:divsChild>
                                                <w:div w:id="242184804">
                                                  <w:marLeft w:val="0"/>
                                                  <w:marRight w:val="0"/>
                                                  <w:marTop w:val="0"/>
                                                  <w:marBottom w:val="0"/>
                                                  <w:divBdr>
                                                    <w:top w:val="none" w:sz="0" w:space="0" w:color="auto"/>
                                                    <w:left w:val="none" w:sz="0" w:space="0" w:color="auto"/>
                                                    <w:bottom w:val="none" w:sz="0" w:space="0" w:color="auto"/>
                                                    <w:right w:val="none" w:sz="0" w:space="0" w:color="auto"/>
                                                  </w:divBdr>
                                                </w:div>
                                                <w:div w:id="18890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8306923">
          <w:marLeft w:val="0"/>
          <w:marRight w:val="0"/>
          <w:marTop w:val="0"/>
          <w:marBottom w:val="0"/>
          <w:divBdr>
            <w:top w:val="none" w:sz="0" w:space="0" w:color="auto"/>
            <w:left w:val="none" w:sz="0" w:space="0" w:color="auto"/>
            <w:bottom w:val="none" w:sz="0" w:space="0" w:color="auto"/>
            <w:right w:val="none" w:sz="0" w:space="0" w:color="auto"/>
          </w:divBdr>
          <w:divsChild>
            <w:div w:id="1481846479">
              <w:marLeft w:val="0"/>
              <w:marRight w:val="0"/>
              <w:marTop w:val="0"/>
              <w:marBottom w:val="0"/>
              <w:divBdr>
                <w:top w:val="none" w:sz="0" w:space="0" w:color="auto"/>
                <w:left w:val="none" w:sz="0" w:space="0" w:color="auto"/>
                <w:bottom w:val="none" w:sz="0" w:space="0" w:color="auto"/>
                <w:right w:val="none" w:sz="0" w:space="0" w:color="auto"/>
              </w:divBdr>
              <w:divsChild>
                <w:div w:id="1028801540">
                  <w:marLeft w:val="0"/>
                  <w:marRight w:val="0"/>
                  <w:marTop w:val="0"/>
                  <w:marBottom w:val="0"/>
                  <w:divBdr>
                    <w:top w:val="none" w:sz="0" w:space="0" w:color="auto"/>
                    <w:left w:val="none" w:sz="0" w:space="0" w:color="auto"/>
                    <w:bottom w:val="none" w:sz="0" w:space="0" w:color="auto"/>
                    <w:right w:val="none" w:sz="0" w:space="0" w:color="auto"/>
                  </w:divBdr>
                  <w:divsChild>
                    <w:div w:id="134615183">
                      <w:marLeft w:val="0"/>
                      <w:marRight w:val="0"/>
                      <w:marTop w:val="0"/>
                      <w:marBottom w:val="0"/>
                      <w:divBdr>
                        <w:top w:val="none" w:sz="0" w:space="0" w:color="auto"/>
                        <w:left w:val="none" w:sz="0" w:space="0" w:color="auto"/>
                        <w:bottom w:val="none" w:sz="0" w:space="0" w:color="auto"/>
                        <w:right w:val="none" w:sz="0" w:space="0" w:color="auto"/>
                      </w:divBdr>
                      <w:divsChild>
                        <w:div w:id="1590233416">
                          <w:marLeft w:val="0"/>
                          <w:marRight w:val="0"/>
                          <w:marTop w:val="0"/>
                          <w:marBottom w:val="0"/>
                          <w:divBdr>
                            <w:top w:val="none" w:sz="0" w:space="0" w:color="auto"/>
                            <w:left w:val="none" w:sz="0" w:space="0" w:color="auto"/>
                            <w:bottom w:val="none" w:sz="0" w:space="0" w:color="auto"/>
                            <w:right w:val="none" w:sz="0" w:space="0" w:color="auto"/>
                          </w:divBdr>
                          <w:divsChild>
                            <w:div w:id="558827034">
                              <w:marLeft w:val="0"/>
                              <w:marRight w:val="120"/>
                              <w:marTop w:val="0"/>
                              <w:marBottom w:val="0"/>
                              <w:divBdr>
                                <w:top w:val="none" w:sz="0" w:space="0" w:color="auto"/>
                                <w:left w:val="none" w:sz="0" w:space="0" w:color="auto"/>
                                <w:bottom w:val="none" w:sz="0" w:space="0" w:color="auto"/>
                                <w:right w:val="none" w:sz="0" w:space="0" w:color="auto"/>
                              </w:divBdr>
                              <w:divsChild>
                                <w:div w:id="1010914981">
                                  <w:marLeft w:val="-300"/>
                                  <w:marRight w:val="0"/>
                                  <w:marTop w:val="0"/>
                                  <w:marBottom w:val="0"/>
                                  <w:divBdr>
                                    <w:top w:val="none" w:sz="0" w:space="0" w:color="auto"/>
                                    <w:left w:val="none" w:sz="0" w:space="0" w:color="auto"/>
                                    <w:bottom w:val="none" w:sz="0" w:space="0" w:color="auto"/>
                                    <w:right w:val="none" w:sz="0" w:space="0" w:color="auto"/>
                                  </w:divBdr>
                                </w:div>
                              </w:divsChild>
                            </w:div>
                            <w:div w:id="659315644">
                              <w:marLeft w:val="-240"/>
                              <w:marRight w:val="-120"/>
                              <w:marTop w:val="0"/>
                              <w:marBottom w:val="0"/>
                              <w:divBdr>
                                <w:top w:val="none" w:sz="0" w:space="0" w:color="auto"/>
                                <w:left w:val="none" w:sz="0" w:space="0" w:color="auto"/>
                                <w:bottom w:val="none" w:sz="0" w:space="0" w:color="auto"/>
                                <w:right w:val="none" w:sz="0" w:space="0" w:color="auto"/>
                              </w:divBdr>
                              <w:divsChild>
                                <w:div w:id="1569724912">
                                  <w:marLeft w:val="0"/>
                                  <w:marRight w:val="0"/>
                                  <w:marTop w:val="0"/>
                                  <w:marBottom w:val="60"/>
                                  <w:divBdr>
                                    <w:top w:val="none" w:sz="0" w:space="0" w:color="auto"/>
                                    <w:left w:val="none" w:sz="0" w:space="0" w:color="auto"/>
                                    <w:bottom w:val="none" w:sz="0" w:space="0" w:color="auto"/>
                                    <w:right w:val="none" w:sz="0" w:space="0" w:color="auto"/>
                                  </w:divBdr>
                                  <w:divsChild>
                                    <w:div w:id="1501309577">
                                      <w:marLeft w:val="0"/>
                                      <w:marRight w:val="0"/>
                                      <w:marTop w:val="0"/>
                                      <w:marBottom w:val="0"/>
                                      <w:divBdr>
                                        <w:top w:val="none" w:sz="0" w:space="0" w:color="auto"/>
                                        <w:left w:val="none" w:sz="0" w:space="0" w:color="auto"/>
                                        <w:bottom w:val="none" w:sz="0" w:space="0" w:color="auto"/>
                                        <w:right w:val="none" w:sz="0" w:space="0" w:color="auto"/>
                                      </w:divBdr>
                                      <w:divsChild>
                                        <w:div w:id="903219173">
                                          <w:marLeft w:val="0"/>
                                          <w:marRight w:val="0"/>
                                          <w:marTop w:val="0"/>
                                          <w:marBottom w:val="0"/>
                                          <w:divBdr>
                                            <w:top w:val="none" w:sz="0" w:space="0" w:color="auto"/>
                                            <w:left w:val="none" w:sz="0" w:space="0" w:color="auto"/>
                                            <w:bottom w:val="none" w:sz="0" w:space="0" w:color="auto"/>
                                            <w:right w:val="none" w:sz="0" w:space="0" w:color="auto"/>
                                          </w:divBdr>
                                          <w:divsChild>
                                            <w:div w:id="1021391283">
                                              <w:marLeft w:val="0"/>
                                              <w:marRight w:val="0"/>
                                              <w:marTop w:val="0"/>
                                              <w:marBottom w:val="0"/>
                                              <w:divBdr>
                                                <w:top w:val="none" w:sz="0" w:space="0" w:color="auto"/>
                                                <w:left w:val="none" w:sz="0" w:space="0" w:color="auto"/>
                                                <w:bottom w:val="none" w:sz="0" w:space="0" w:color="auto"/>
                                                <w:right w:val="none" w:sz="0" w:space="0" w:color="auto"/>
                                              </w:divBdr>
                                              <w:divsChild>
                                                <w:div w:id="242375615">
                                                  <w:marLeft w:val="0"/>
                                                  <w:marRight w:val="0"/>
                                                  <w:marTop w:val="0"/>
                                                  <w:marBottom w:val="0"/>
                                                  <w:divBdr>
                                                    <w:top w:val="none" w:sz="0" w:space="0" w:color="auto"/>
                                                    <w:left w:val="none" w:sz="0" w:space="0" w:color="auto"/>
                                                    <w:bottom w:val="none" w:sz="0" w:space="0" w:color="auto"/>
                                                    <w:right w:val="none" w:sz="0" w:space="0" w:color="auto"/>
                                                  </w:divBdr>
                                                </w:div>
                                                <w:div w:id="2522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848547">
          <w:marLeft w:val="0"/>
          <w:marRight w:val="0"/>
          <w:marTop w:val="0"/>
          <w:marBottom w:val="0"/>
          <w:divBdr>
            <w:top w:val="none" w:sz="0" w:space="0" w:color="auto"/>
            <w:left w:val="none" w:sz="0" w:space="0" w:color="auto"/>
            <w:bottom w:val="none" w:sz="0" w:space="0" w:color="auto"/>
            <w:right w:val="none" w:sz="0" w:space="0" w:color="auto"/>
          </w:divBdr>
          <w:divsChild>
            <w:div w:id="175847151">
              <w:marLeft w:val="0"/>
              <w:marRight w:val="0"/>
              <w:marTop w:val="0"/>
              <w:marBottom w:val="0"/>
              <w:divBdr>
                <w:top w:val="none" w:sz="0" w:space="0" w:color="auto"/>
                <w:left w:val="none" w:sz="0" w:space="0" w:color="auto"/>
                <w:bottom w:val="none" w:sz="0" w:space="0" w:color="auto"/>
                <w:right w:val="none" w:sz="0" w:space="0" w:color="auto"/>
              </w:divBdr>
              <w:divsChild>
                <w:div w:id="956719221">
                  <w:marLeft w:val="0"/>
                  <w:marRight w:val="0"/>
                  <w:marTop w:val="0"/>
                  <w:marBottom w:val="0"/>
                  <w:divBdr>
                    <w:top w:val="none" w:sz="0" w:space="0" w:color="auto"/>
                    <w:left w:val="none" w:sz="0" w:space="0" w:color="auto"/>
                    <w:bottom w:val="none" w:sz="0" w:space="0" w:color="auto"/>
                    <w:right w:val="none" w:sz="0" w:space="0" w:color="auto"/>
                  </w:divBdr>
                  <w:divsChild>
                    <w:div w:id="653487283">
                      <w:marLeft w:val="0"/>
                      <w:marRight w:val="0"/>
                      <w:marTop w:val="0"/>
                      <w:marBottom w:val="0"/>
                      <w:divBdr>
                        <w:top w:val="none" w:sz="0" w:space="0" w:color="auto"/>
                        <w:left w:val="none" w:sz="0" w:space="0" w:color="auto"/>
                        <w:bottom w:val="none" w:sz="0" w:space="0" w:color="auto"/>
                        <w:right w:val="none" w:sz="0" w:space="0" w:color="auto"/>
                      </w:divBdr>
                      <w:divsChild>
                        <w:div w:id="1001160457">
                          <w:marLeft w:val="0"/>
                          <w:marRight w:val="0"/>
                          <w:marTop w:val="0"/>
                          <w:marBottom w:val="0"/>
                          <w:divBdr>
                            <w:top w:val="none" w:sz="0" w:space="0" w:color="auto"/>
                            <w:left w:val="none" w:sz="0" w:space="0" w:color="auto"/>
                            <w:bottom w:val="none" w:sz="0" w:space="0" w:color="auto"/>
                            <w:right w:val="none" w:sz="0" w:space="0" w:color="auto"/>
                          </w:divBdr>
                          <w:divsChild>
                            <w:div w:id="10884692">
                              <w:marLeft w:val="0"/>
                              <w:marRight w:val="120"/>
                              <w:marTop w:val="0"/>
                              <w:marBottom w:val="0"/>
                              <w:divBdr>
                                <w:top w:val="none" w:sz="0" w:space="0" w:color="auto"/>
                                <w:left w:val="none" w:sz="0" w:space="0" w:color="auto"/>
                                <w:bottom w:val="none" w:sz="0" w:space="0" w:color="auto"/>
                                <w:right w:val="none" w:sz="0" w:space="0" w:color="auto"/>
                              </w:divBdr>
                              <w:divsChild>
                                <w:div w:id="1298296653">
                                  <w:marLeft w:val="-300"/>
                                  <w:marRight w:val="0"/>
                                  <w:marTop w:val="0"/>
                                  <w:marBottom w:val="0"/>
                                  <w:divBdr>
                                    <w:top w:val="none" w:sz="0" w:space="0" w:color="auto"/>
                                    <w:left w:val="none" w:sz="0" w:space="0" w:color="auto"/>
                                    <w:bottom w:val="none" w:sz="0" w:space="0" w:color="auto"/>
                                    <w:right w:val="none" w:sz="0" w:space="0" w:color="auto"/>
                                  </w:divBdr>
                                </w:div>
                              </w:divsChild>
                            </w:div>
                            <w:div w:id="1743523836">
                              <w:marLeft w:val="-240"/>
                              <w:marRight w:val="-120"/>
                              <w:marTop w:val="0"/>
                              <w:marBottom w:val="0"/>
                              <w:divBdr>
                                <w:top w:val="none" w:sz="0" w:space="0" w:color="auto"/>
                                <w:left w:val="none" w:sz="0" w:space="0" w:color="auto"/>
                                <w:bottom w:val="none" w:sz="0" w:space="0" w:color="auto"/>
                                <w:right w:val="none" w:sz="0" w:space="0" w:color="auto"/>
                              </w:divBdr>
                              <w:divsChild>
                                <w:div w:id="1705716288">
                                  <w:marLeft w:val="0"/>
                                  <w:marRight w:val="0"/>
                                  <w:marTop w:val="0"/>
                                  <w:marBottom w:val="60"/>
                                  <w:divBdr>
                                    <w:top w:val="none" w:sz="0" w:space="0" w:color="auto"/>
                                    <w:left w:val="none" w:sz="0" w:space="0" w:color="auto"/>
                                    <w:bottom w:val="none" w:sz="0" w:space="0" w:color="auto"/>
                                    <w:right w:val="none" w:sz="0" w:space="0" w:color="auto"/>
                                  </w:divBdr>
                                  <w:divsChild>
                                    <w:div w:id="1150318937">
                                      <w:marLeft w:val="0"/>
                                      <w:marRight w:val="0"/>
                                      <w:marTop w:val="0"/>
                                      <w:marBottom w:val="0"/>
                                      <w:divBdr>
                                        <w:top w:val="none" w:sz="0" w:space="0" w:color="auto"/>
                                        <w:left w:val="none" w:sz="0" w:space="0" w:color="auto"/>
                                        <w:bottom w:val="none" w:sz="0" w:space="0" w:color="auto"/>
                                        <w:right w:val="none" w:sz="0" w:space="0" w:color="auto"/>
                                      </w:divBdr>
                                      <w:divsChild>
                                        <w:div w:id="134029426">
                                          <w:marLeft w:val="0"/>
                                          <w:marRight w:val="0"/>
                                          <w:marTop w:val="0"/>
                                          <w:marBottom w:val="0"/>
                                          <w:divBdr>
                                            <w:top w:val="none" w:sz="0" w:space="0" w:color="auto"/>
                                            <w:left w:val="none" w:sz="0" w:space="0" w:color="auto"/>
                                            <w:bottom w:val="none" w:sz="0" w:space="0" w:color="auto"/>
                                            <w:right w:val="none" w:sz="0" w:space="0" w:color="auto"/>
                                          </w:divBdr>
                                          <w:divsChild>
                                            <w:div w:id="741877433">
                                              <w:marLeft w:val="0"/>
                                              <w:marRight w:val="0"/>
                                              <w:marTop w:val="0"/>
                                              <w:marBottom w:val="0"/>
                                              <w:divBdr>
                                                <w:top w:val="none" w:sz="0" w:space="0" w:color="auto"/>
                                                <w:left w:val="none" w:sz="0" w:space="0" w:color="auto"/>
                                                <w:bottom w:val="none" w:sz="0" w:space="0" w:color="auto"/>
                                                <w:right w:val="none" w:sz="0" w:space="0" w:color="auto"/>
                                              </w:divBdr>
                                              <w:divsChild>
                                                <w:div w:id="654334273">
                                                  <w:marLeft w:val="0"/>
                                                  <w:marRight w:val="0"/>
                                                  <w:marTop w:val="0"/>
                                                  <w:marBottom w:val="0"/>
                                                  <w:divBdr>
                                                    <w:top w:val="none" w:sz="0" w:space="0" w:color="auto"/>
                                                    <w:left w:val="none" w:sz="0" w:space="0" w:color="auto"/>
                                                    <w:bottom w:val="none" w:sz="0" w:space="0" w:color="auto"/>
                                                    <w:right w:val="none" w:sz="0" w:space="0" w:color="auto"/>
                                                  </w:divBdr>
                                                </w:div>
                                                <w:div w:id="8173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1776371">
          <w:marLeft w:val="0"/>
          <w:marRight w:val="0"/>
          <w:marTop w:val="0"/>
          <w:marBottom w:val="0"/>
          <w:divBdr>
            <w:top w:val="none" w:sz="0" w:space="0" w:color="auto"/>
            <w:left w:val="none" w:sz="0" w:space="0" w:color="auto"/>
            <w:bottom w:val="none" w:sz="0" w:space="0" w:color="auto"/>
            <w:right w:val="none" w:sz="0" w:space="0" w:color="auto"/>
          </w:divBdr>
          <w:divsChild>
            <w:div w:id="831409272">
              <w:marLeft w:val="0"/>
              <w:marRight w:val="0"/>
              <w:marTop w:val="0"/>
              <w:marBottom w:val="0"/>
              <w:divBdr>
                <w:top w:val="none" w:sz="0" w:space="0" w:color="auto"/>
                <w:left w:val="none" w:sz="0" w:space="0" w:color="auto"/>
                <w:bottom w:val="none" w:sz="0" w:space="0" w:color="auto"/>
                <w:right w:val="none" w:sz="0" w:space="0" w:color="auto"/>
              </w:divBdr>
              <w:divsChild>
                <w:div w:id="1252735181">
                  <w:marLeft w:val="0"/>
                  <w:marRight w:val="0"/>
                  <w:marTop w:val="0"/>
                  <w:marBottom w:val="0"/>
                  <w:divBdr>
                    <w:top w:val="none" w:sz="0" w:space="0" w:color="auto"/>
                    <w:left w:val="none" w:sz="0" w:space="0" w:color="auto"/>
                    <w:bottom w:val="none" w:sz="0" w:space="0" w:color="auto"/>
                    <w:right w:val="none" w:sz="0" w:space="0" w:color="auto"/>
                  </w:divBdr>
                  <w:divsChild>
                    <w:div w:id="2137525551">
                      <w:marLeft w:val="0"/>
                      <w:marRight w:val="0"/>
                      <w:marTop w:val="0"/>
                      <w:marBottom w:val="0"/>
                      <w:divBdr>
                        <w:top w:val="none" w:sz="0" w:space="0" w:color="auto"/>
                        <w:left w:val="none" w:sz="0" w:space="0" w:color="auto"/>
                        <w:bottom w:val="none" w:sz="0" w:space="0" w:color="auto"/>
                        <w:right w:val="none" w:sz="0" w:space="0" w:color="auto"/>
                      </w:divBdr>
                      <w:divsChild>
                        <w:div w:id="925187420">
                          <w:marLeft w:val="0"/>
                          <w:marRight w:val="0"/>
                          <w:marTop w:val="0"/>
                          <w:marBottom w:val="0"/>
                          <w:divBdr>
                            <w:top w:val="none" w:sz="0" w:space="0" w:color="auto"/>
                            <w:left w:val="none" w:sz="0" w:space="0" w:color="auto"/>
                            <w:bottom w:val="none" w:sz="0" w:space="0" w:color="auto"/>
                            <w:right w:val="none" w:sz="0" w:space="0" w:color="auto"/>
                          </w:divBdr>
                          <w:divsChild>
                            <w:div w:id="630087468">
                              <w:marLeft w:val="0"/>
                              <w:marRight w:val="120"/>
                              <w:marTop w:val="0"/>
                              <w:marBottom w:val="0"/>
                              <w:divBdr>
                                <w:top w:val="none" w:sz="0" w:space="0" w:color="auto"/>
                                <w:left w:val="none" w:sz="0" w:space="0" w:color="auto"/>
                                <w:bottom w:val="none" w:sz="0" w:space="0" w:color="auto"/>
                                <w:right w:val="none" w:sz="0" w:space="0" w:color="auto"/>
                              </w:divBdr>
                              <w:divsChild>
                                <w:div w:id="335571159">
                                  <w:marLeft w:val="-300"/>
                                  <w:marRight w:val="0"/>
                                  <w:marTop w:val="0"/>
                                  <w:marBottom w:val="0"/>
                                  <w:divBdr>
                                    <w:top w:val="none" w:sz="0" w:space="0" w:color="auto"/>
                                    <w:left w:val="none" w:sz="0" w:space="0" w:color="auto"/>
                                    <w:bottom w:val="none" w:sz="0" w:space="0" w:color="auto"/>
                                    <w:right w:val="none" w:sz="0" w:space="0" w:color="auto"/>
                                  </w:divBdr>
                                </w:div>
                              </w:divsChild>
                            </w:div>
                            <w:div w:id="658122886">
                              <w:marLeft w:val="-240"/>
                              <w:marRight w:val="-120"/>
                              <w:marTop w:val="0"/>
                              <w:marBottom w:val="0"/>
                              <w:divBdr>
                                <w:top w:val="none" w:sz="0" w:space="0" w:color="auto"/>
                                <w:left w:val="none" w:sz="0" w:space="0" w:color="auto"/>
                                <w:bottom w:val="none" w:sz="0" w:space="0" w:color="auto"/>
                                <w:right w:val="none" w:sz="0" w:space="0" w:color="auto"/>
                              </w:divBdr>
                              <w:divsChild>
                                <w:div w:id="1320617201">
                                  <w:marLeft w:val="0"/>
                                  <w:marRight w:val="0"/>
                                  <w:marTop w:val="0"/>
                                  <w:marBottom w:val="60"/>
                                  <w:divBdr>
                                    <w:top w:val="none" w:sz="0" w:space="0" w:color="auto"/>
                                    <w:left w:val="none" w:sz="0" w:space="0" w:color="auto"/>
                                    <w:bottom w:val="none" w:sz="0" w:space="0" w:color="auto"/>
                                    <w:right w:val="none" w:sz="0" w:space="0" w:color="auto"/>
                                  </w:divBdr>
                                  <w:divsChild>
                                    <w:div w:id="99450804">
                                      <w:marLeft w:val="0"/>
                                      <w:marRight w:val="0"/>
                                      <w:marTop w:val="0"/>
                                      <w:marBottom w:val="0"/>
                                      <w:divBdr>
                                        <w:top w:val="none" w:sz="0" w:space="0" w:color="auto"/>
                                        <w:left w:val="none" w:sz="0" w:space="0" w:color="auto"/>
                                        <w:bottom w:val="none" w:sz="0" w:space="0" w:color="auto"/>
                                        <w:right w:val="none" w:sz="0" w:space="0" w:color="auto"/>
                                      </w:divBdr>
                                      <w:divsChild>
                                        <w:div w:id="1292784653">
                                          <w:marLeft w:val="0"/>
                                          <w:marRight w:val="0"/>
                                          <w:marTop w:val="0"/>
                                          <w:marBottom w:val="0"/>
                                          <w:divBdr>
                                            <w:top w:val="none" w:sz="0" w:space="0" w:color="auto"/>
                                            <w:left w:val="none" w:sz="0" w:space="0" w:color="auto"/>
                                            <w:bottom w:val="none" w:sz="0" w:space="0" w:color="auto"/>
                                            <w:right w:val="none" w:sz="0" w:space="0" w:color="auto"/>
                                          </w:divBdr>
                                          <w:divsChild>
                                            <w:div w:id="1827428690">
                                              <w:marLeft w:val="0"/>
                                              <w:marRight w:val="0"/>
                                              <w:marTop w:val="0"/>
                                              <w:marBottom w:val="0"/>
                                              <w:divBdr>
                                                <w:top w:val="none" w:sz="0" w:space="0" w:color="auto"/>
                                                <w:left w:val="none" w:sz="0" w:space="0" w:color="auto"/>
                                                <w:bottom w:val="none" w:sz="0" w:space="0" w:color="auto"/>
                                                <w:right w:val="none" w:sz="0" w:space="0" w:color="auto"/>
                                              </w:divBdr>
                                              <w:divsChild>
                                                <w:div w:id="1305115931">
                                                  <w:marLeft w:val="0"/>
                                                  <w:marRight w:val="0"/>
                                                  <w:marTop w:val="0"/>
                                                  <w:marBottom w:val="0"/>
                                                  <w:divBdr>
                                                    <w:top w:val="none" w:sz="0" w:space="0" w:color="auto"/>
                                                    <w:left w:val="none" w:sz="0" w:space="0" w:color="auto"/>
                                                    <w:bottom w:val="none" w:sz="0" w:space="0" w:color="auto"/>
                                                    <w:right w:val="none" w:sz="0" w:space="0" w:color="auto"/>
                                                  </w:divBdr>
                                                </w:div>
                                                <w:div w:id="5231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692931">
          <w:marLeft w:val="0"/>
          <w:marRight w:val="0"/>
          <w:marTop w:val="0"/>
          <w:marBottom w:val="0"/>
          <w:divBdr>
            <w:top w:val="none" w:sz="0" w:space="0" w:color="auto"/>
            <w:left w:val="none" w:sz="0" w:space="0" w:color="auto"/>
            <w:bottom w:val="none" w:sz="0" w:space="0" w:color="auto"/>
            <w:right w:val="none" w:sz="0" w:space="0" w:color="auto"/>
          </w:divBdr>
          <w:divsChild>
            <w:div w:id="880677080">
              <w:marLeft w:val="0"/>
              <w:marRight w:val="0"/>
              <w:marTop w:val="0"/>
              <w:marBottom w:val="0"/>
              <w:divBdr>
                <w:top w:val="none" w:sz="0" w:space="0" w:color="auto"/>
                <w:left w:val="none" w:sz="0" w:space="0" w:color="auto"/>
                <w:bottom w:val="none" w:sz="0" w:space="0" w:color="auto"/>
                <w:right w:val="none" w:sz="0" w:space="0" w:color="auto"/>
              </w:divBdr>
              <w:divsChild>
                <w:div w:id="1880823727">
                  <w:marLeft w:val="0"/>
                  <w:marRight w:val="0"/>
                  <w:marTop w:val="0"/>
                  <w:marBottom w:val="0"/>
                  <w:divBdr>
                    <w:top w:val="none" w:sz="0" w:space="0" w:color="auto"/>
                    <w:left w:val="none" w:sz="0" w:space="0" w:color="auto"/>
                    <w:bottom w:val="none" w:sz="0" w:space="0" w:color="auto"/>
                    <w:right w:val="none" w:sz="0" w:space="0" w:color="auto"/>
                  </w:divBdr>
                  <w:divsChild>
                    <w:div w:id="1105465334">
                      <w:marLeft w:val="0"/>
                      <w:marRight w:val="0"/>
                      <w:marTop w:val="0"/>
                      <w:marBottom w:val="0"/>
                      <w:divBdr>
                        <w:top w:val="none" w:sz="0" w:space="0" w:color="auto"/>
                        <w:left w:val="none" w:sz="0" w:space="0" w:color="auto"/>
                        <w:bottom w:val="none" w:sz="0" w:space="0" w:color="auto"/>
                        <w:right w:val="none" w:sz="0" w:space="0" w:color="auto"/>
                      </w:divBdr>
                      <w:divsChild>
                        <w:div w:id="1428189240">
                          <w:marLeft w:val="0"/>
                          <w:marRight w:val="0"/>
                          <w:marTop w:val="0"/>
                          <w:marBottom w:val="0"/>
                          <w:divBdr>
                            <w:top w:val="none" w:sz="0" w:space="0" w:color="auto"/>
                            <w:left w:val="none" w:sz="0" w:space="0" w:color="auto"/>
                            <w:bottom w:val="none" w:sz="0" w:space="0" w:color="auto"/>
                            <w:right w:val="none" w:sz="0" w:space="0" w:color="auto"/>
                          </w:divBdr>
                          <w:divsChild>
                            <w:div w:id="2107728852">
                              <w:marLeft w:val="0"/>
                              <w:marRight w:val="120"/>
                              <w:marTop w:val="0"/>
                              <w:marBottom w:val="0"/>
                              <w:divBdr>
                                <w:top w:val="none" w:sz="0" w:space="0" w:color="auto"/>
                                <w:left w:val="none" w:sz="0" w:space="0" w:color="auto"/>
                                <w:bottom w:val="none" w:sz="0" w:space="0" w:color="auto"/>
                                <w:right w:val="none" w:sz="0" w:space="0" w:color="auto"/>
                              </w:divBdr>
                              <w:divsChild>
                                <w:div w:id="1779526633">
                                  <w:marLeft w:val="-300"/>
                                  <w:marRight w:val="0"/>
                                  <w:marTop w:val="0"/>
                                  <w:marBottom w:val="0"/>
                                  <w:divBdr>
                                    <w:top w:val="none" w:sz="0" w:space="0" w:color="auto"/>
                                    <w:left w:val="none" w:sz="0" w:space="0" w:color="auto"/>
                                    <w:bottom w:val="none" w:sz="0" w:space="0" w:color="auto"/>
                                    <w:right w:val="none" w:sz="0" w:space="0" w:color="auto"/>
                                  </w:divBdr>
                                </w:div>
                              </w:divsChild>
                            </w:div>
                            <w:div w:id="1707172429">
                              <w:marLeft w:val="-240"/>
                              <w:marRight w:val="-120"/>
                              <w:marTop w:val="0"/>
                              <w:marBottom w:val="0"/>
                              <w:divBdr>
                                <w:top w:val="none" w:sz="0" w:space="0" w:color="auto"/>
                                <w:left w:val="none" w:sz="0" w:space="0" w:color="auto"/>
                                <w:bottom w:val="none" w:sz="0" w:space="0" w:color="auto"/>
                                <w:right w:val="none" w:sz="0" w:space="0" w:color="auto"/>
                              </w:divBdr>
                              <w:divsChild>
                                <w:div w:id="1059011124">
                                  <w:marLeft w:val="0"/>
                                  <w:marRight w:val="0"/>
                                  <w:marTop w:val="0"/>
                                  <w:marBottom w:val="60"/>
                                  <w:divBdr>
                                    <w:top w:val="none" w:sz="0" w:space="0" w:color="auto"/>
                                    <w:left w:val="none" w:sz="0" w:space="0" w:color="auto"/>
                                    <w:bottom w:val="none" w:sz="0" w:space="0" w:color="auto"/>
                                    <w:right w:val="none" w:sz="0" w:space="0" w:color="auto"/>
                                  </w:divBdr>
                                  <w:divsChild>
                                    <w:div w:id="678701684">
                                      <w:marLeft w:val="0"/>
                                      <w:marRight w:val="0"/>
                                      <w:marTop w:val="0"/>
                                      <w:marBottom w:val="0"/>
                                      <w:divBdr>
                                        <w:top w:val="none" w:sz="0" w:space="0" w:color="auto"/>
                                        <w:left w:val="none" w:sz="0" w:space="0" w:color="auto"/>
                                        <w:bottom w:val="none" w:sz="0" w:space="0" w:color="auto"/>
                                        <w:right w:val="none" w:sz="0" w:space="0" w:color="auto"/>
                                      </w:divBdr>
                                      <w:divsChild>
                                        <w:div w:id="886405927">
                                          <w:marLeft w:val="0"/>
                                          <w:marRight w:val="0"/>
                                          <w:marTop w:val="0"/>
                                          <w:marBottom w:val="0"/>
                                          <w:divBdr>
                                            <w:top w:val="none" w:sz="0" w:space="0" w:color="auto"/>
                                            <w:left w:val="none" w:sz="0" w:space="0" w:color="auto"/>
                                            <w:bottom w:val="none" w:sz="0" w:space="0" w:color="auto"/>
                                            <w:right w:val="none" w:sz="0" w:space="0" w:color="auto"/>
                                          </w:divBdr>
                                          <w:divsChild>
                                            <w:div w:id="695154400">
                                              <w:marLeft w:val="0"/>
                                              <w:marRight w:val="0"/>
                                              <w:marTop w:val="0"/>
                                              <w:marBottom w:val="0"/>
                                              <w:divBdr>
                                                <w:top w:val="none" w:sz="0" w:space="0" w:color="auto"/>
                                                <w:left w:val="none" w:sz="0" w:space="0" w:color="auto"/>
                                                <w:bottom w:val="none" w:sz="0" w:space="0" w:color="auto"/>
                                                <w:right w:val="none" w:sz="0" w:space="0" w:color="auto"/>
                                              </w:divBdr>
                                              <w:divsChild>
                                                <w:div w:id="1774474933">
                                                  <w:marLeft w:val="0"/>
                                                  <w:marRight w:val="0"/>
                                                  <w:marTop w:val="0"/>
                                                  <w:marBottom w:val="0"/>
                                                  <w:divBdr>
                                                    <w:top w:val="none" w:sz="0" w:space="0" w:color="auto"/>
                                                    <w:left w:val="none" w:sz="0" w:space="0" w:color="auto"/>
                                                    <w:bottom w:val="none" w:sz="0" w:space="0" w:color="auto"/>
                                                    <w:right w:val="none" w:sz="0" w:space="0" w:color="auto"/>
                                                  </w:divBdr>
                                                </w:div>
                                                <w:div w:id="601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3588527">
          <w:marLeft w:val="0"/>
          <w:marRight w:val="0"/>
          <w:marTop w:val="0"/>
          <w:marBottom w:val="0"/>
          <w:divBdr>
            <w:top w:val="none" w:sz="0" w:space="0" w:color="auto"/>
            <w:left w:val="none" w:sz="0" w:space="0" w:color="auto"/>
            <w:bottom w:val="none" w:sz="0" w:space="0" w:color="auto"/>
            <w:right w:val="none" w:sz="0" w:space="0" w:color="auto"/>
          </w:divBdr>
          <w:divsChild>
            <w:div w:id="1263534351">
              <w:marLeft w:val="0"/>
              <w:marRight w:val="0"/>
              <w:marTop w:val="0"/>
              <w:marBottom w:val="0"/>
              <w:divBdr>
                <w:top w:val="none" w:sz="0" w:space="0" w:color="auto"/>
                <w:left w:val="none" w:sz="0" w:space="0" w:color="auto"/>
                <w:bottom w:val="none" w:sz="0" w:space="0" w:color="auto"/>
                <w:right w:val="none" w:sz="0" w:space="0" w:color="auto"/>
              </w:divBdr>
              <w:divsChild>
                <w:div w:id="1268122226">
                  <w:marLeft w:val="0"/>
                  <w:marRight w:val="0"/>
                  <w:marTop w:val="0"/>
                  <w:marBottom w:val="0"/>
                  <w:divBdr>
                    <w:top w:val="none" w:sz="0" w:space="0" w:color="auto"/>
                    <w:left w:val="none" w:sz="0" w:space="0" w:color="auto"/>
                    <w:bottom w:val="none" w:sz="0" w:space="0" w:color="auto"/>
                    <w:right w:val="none" w:sz="0" w:space="0" w:color="auto"/>
                  </w:divBdr>
                  <w:divsChild>
                    <w:div w:id="1337928332">
                      <w:marLeft w:val="0"/>
                      <w:marRight w:val="0"/>
                      <w:marTop w:val="0"/>
                      <w:marBottom w:val="0"/>
                      <w:divBdr>
                        <w:top w:val="none" w:sz="0" w:space="0" w:color="auto"/>
                        <w:left w:val="none" w:sz="0" w:space="0" w:color="auto"/>
                        <w:bottom w:val="none" w:sz="0" w:space="0" w:color="auto"/>
                        <w:right w:val="none" w:sz="0" w:space="0" w:color="auto"/>
                      </w:divBdr>
                      <w:divsChild>
                        <w:div w:id="591162878">
                          <w:marLeft w:val="0"/>
                          <w:marRight w:val="0"/>
                          <w:marTop w:val="0"/>
                          <w:marBottom w:val="0"/>
                          <w:divBdr>
                            <w:top w:val="none" w:sz="0" w:space="0" w:color="auto"/>
                            <w:left w:val="none" w:sz="0" w:space="0" w:color="auto"/>
                            <w:bottom w:val="none" w:sz="0" w:space="0" w:color="auto"/>
                            <w:right w:val="none" w:sz="0" w:space="0" w:color="auto"/>
                          </w:divBdr>
                          <w:divsChild>
                            <w:div w:id="2092240660">
                              <w:marLeft w:val="0"/>
                              <w:marRight w:val="120"/>
                              <w:marTop w:val="0"/>
                              <w:marBottom w:val="0"/>
                              <w:divBdr>
                                <w:top w:val="none" w:sz="0" w:space="0" w:color="auto"/>
                                <w:left w:val="none" w:sz="0" w:space="0" w:color="auto"/>
                                <w:bottom w:val="none" w:sz="0" w:space="0" w:color="auto"/>
                                <w:right w:val="none" w:sz="0" w:space="0" w:color="auto"/>
                              </w:divBdr>
                              <w:divsChild>
                                <w:div w:id="1598101319">
                                  <w:marLeft w:val="-300"/>
                                  <w:marRight w:val="0"/>
                                  <w:marTop w:val="0"/>
                                  <w:marBottom w:val="0"/>
                                  <w:divBdr>
                                    <w:top w:val="none" w:sz="0" w:space="0" w:color="auto"/>
                                    <w:left w:val="none" w:sz="0" w:space="0" w:color="auto"/>
                                    <w:bottom w:val="none" w:sz="0" w:space="0" w:color="auto"/>
                                    <w:right w:val="none" w:sz="0" w:space="0" w:color="auto"/>
                                  </w:divBdr>
                                </w:div>
                              </w:divsChild>
                            </w:div>
                            <w:div w:id="1888645332">
                              <w:marLeft w:val="-240"/>
                              <w:marRight w:val="-120"/>
                              <w:marTop w:val="0"/>
                              <w:marBottom w:val="0"/>
                              <w:divBdr>
                                <w:top w:val="none" w:sz="0" w:space="0" w:color="auto"/>
                                <w:left w:val="none" w:sz="0" w:space="0" w:color="auto"/>
                                <w:bottom w:val="none" w:sz="0" w:space="0" w:color="auto"/>
                                <w:right w:val="none" w:sz="0" w:space="0" w:color="auto"/>
                              </w:divBdr>
                              <w:divsChild>
                                <w:div w:id="429661315">
                                  <w:marLeft w:val="0"/>
                                  <w:marRight w:val="0"/>
                                  <w:marTop w:val="0"/>
                                  <w:marBottom w:val="60"/>
                                  <w:divBdr>
                                    <w:top w:val="none" w:sz="0" w:space="0" w:color="auto"/>
                                    <w:left w:val="none" w:sz="0" w:space="0" w:color="auto"/>
                                    <w:bottom w:val="none" w:sz="0" w:space="0" w:color="auto"/>
                                    <w:right w:val="none" w:sz="0" w:space="0" w:color="auto"/>
                                  </w:divBdr>
                                  <w:divsChild>
                                    <w:div w:id="1546257199">
                                      <w:marLeft w:val="0"/>
                                      <w:marRight w:val="0"/>
                                      <w:marTop w:val="0"/>
                                      <w:marBottom w:val="0"/>
                                      <w:divBdr>
                                        <w:top w:val="none" w:sz="0" w:space="0" w:color="auto"/>
                                        <w:left w:val="none" w:sz="0" w:space="0" w:color="auto"/>
                                        <w:bottom w:val="none" w:sz="0" w:space="0" w:color="auto"/>
                                        <w:right w:val="none" w:sz="0" w:space="0" w:color="auto"/>
                                      </w:divBdr>
                                      <w:divsChild>
                                        <w:div w:id="466775927">
                                          <w:marLeft w:val="0"/>
                                          <w:marRight w:val="0"/>
                                          <w:marTop w:val="0"/>
                                          <w:marBottom w:val="0"/>
                                          <w:divBdr>
                                            <w:top w:val="none" w:sz="0" w:space="0" w:color="auto"/>
                                            <w:left w:val="none" w:sz="0" w:space="0" w:color="auto"/>
                                            <w:bottom w:val="none" w:sz="0" w:space="0" w:color="auto"/>
                                            <w:right w:val="none" w:sz="0" w:space="0" w:color="auto"/>
                                          </w:divBdr>
                                          <w:divsChild>
                                            <w:div w:id="1024403936">
                                              <w:marLeft w:val="0"/>
                                              <w:marRight w:val="0"/>
                                              <w:marTop w:val="0"/>
                                              <w:marBottom w:val="0"/>
                                              <w:divBdr>
                                                <w:top w:val="none" w:sz="0" w:space="0" w:color="auto"/>
                                                <w:left w:val="none" w:sz="0" w:space="0" w:color="auto"/>
                                                <w:bottom w:val="none" w:sz="0" w:space="0" w:color="auto"/>
                                                <w:right w:val="none" w:sz="0" w:space="0" w:color="auto"/>
                                              </w:divBdr>
                                              <w:divsChild>
                                                <w:div w:id="262224092">
                                                  <w:marLeft w:val="0"/>
                                                  <w:marRight w:val="0"/>
                                                  <w:marTop w:val="0"/>
                                                  <w:marBottom w:val="0"/>
                                                  <w:divBdr>
                                                    <w:top w:val="none" w:sz="0" w:space="0" w:color="auto"/>
                                                    <w:left w:val="none" w:sz="0" w:space="0" w:color="auto"/>
                                                    <w:bottom w:val="none" w:sz="0" w:space="0" w:color="auto"/>
                                                    <w:right w:val="none" w:sz="0" w:space="0" w:color="auto"/>
                                                  </w:divBdr>
                                                </w:div>
                                                <w:div w:id="6507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392768">
          <w:marLeft w:val="0"/>
          <w:marRight w:val="0"/>
          <w:marTop w:val="0"/>
          <w:marBottom w:val="0"/>
          <w:divBdr>
            <w:top w:val="none" w:sz="0" w:space="0" w:color="auto"/>
            <w:left w:val="none" w:sz="0" w:space="0" w:color="auto"/>
            <w:bottom w:val="none" w:sz="0" w:space="0" w:color="auto"/>
            <w:right w:val="none" w:sz="0" w:space="0" w:color="auto"/>
          </w:divBdr>
          <w:divsChild>
            <w:div w:id="1535579603">
              <w:marLeft w:val="0"/>
              <w:marRight w:val="0"/>
              <w:marTop w:val="0"/>
              <w:marBottom w:val="0"/>
              <w:divBdr>
                <w:top w:val="none" w:sz="0" w:space="0" w:color="auto"/>
                <w:left w:val="none" w:sz="0" w:space="0" w:color="auto"/>
                <w:bottom w:val="none" w:sz="0" w:space="0" w:color="auto"/>
                <w:right w:val="none" w:sz="0" w:space="0" w:color="auto"/>
              </w:divBdr>
              <w:divsChild>
                <w:div w:id="217936116">
                  <w:marLeft w:val="0"/>
                  <w:marRight w:val="0"/>
                  <w:marTop w:val="0"/>
                  <w:marBottom w:val="0"/>
                  <w:divBdr>
                    <w:top w:val="none" w:sz="0" w:space="0" w:color="auto"/>
                    <w:left w:val="none" w:sz="0" w:space="0" w:color="auto"/>
                    <w:bottom w:val="none" w:sz="0" w:space="0" w:color="auto"/>
                    <w:right w:val="none" w:sz="0" w:space="0" w:color="auto"/>
                  </w:divBdr>
                  <w:divsChild>
                    <w:div w:id="1948272759">
                      <w:marLeft w:val="0"/>
                      <w:marRight w:val="0"/>
                      <w:marTop w:val="0"/>
                      <w:marBottom w:val="0"/>
                      <w:divBdr>
                        <w:top w:val="none" w:sz="0" w:space="0" w:color="auto"/>
                        <w:left w:val="none" w:sz="0" w:space="0" w:color="auto"/>
                        <w:bottom w:val="none" w:sz="0" w:space="0" w:color="auto"/>
                        <w:right w:val="none" w:sz="0" w:space="0" w:color="auto"/>
                      </w:divBdr>
                      <w:divsChild>
                        <w:div w:id="75825599">
                          <w:marLeft w:val="0"/>
                          <w:marRight w:val="0"/>
                          <w:marTop w:val="0"/>
                          <w:marBottom w:val="0"/>
                          <w:divBdr>
                            <w:top w:val="none" w:sz="0" w:space="0" w:color="auto"/>
                            <w:left w:val="none" w:sz="0" w:space="0" w:color="auto"/>
                            <w:bottom w:val="none" w:sz="0" w:space="0" w:color="auto"/>
                            <w:right w:val="none" w:sz="0" w:space="0" w:color="auto"/>
                          </w:divBdr>
                          <w:divsChild>
                            <w:div w:id="1931351070">
                              <w:marLeft w:val="0"/>
                              <w:marRight w:val="120"/>
                              <w:marTop w:val="0"/>
                              <w:marBottom w:val="0"/>
                              <w:divBdr>
                                <w:top w:val="none" w:sz="0" w:space="0" w:color="auto"/>
                                <w:left w:val="none" w:sz="0" w:space="0" w:color="auto"/>
                                <w:bottom w:val="none" w:sz="0" w:space="0" w:color="auto"/>
                                <w:right w:val="none" w:sz="0" w:space="0" w:color="auto"/>
                              </w:divBdr>
                            </w:div>
                            <w:div w:id="1541286264">
                              <w:marLeft w:val="-240"/>
                              <w:marRight w:val="-120"/>
                              <w:marTop w:val="0"/>
                              <w:marBottom w:val="0"/>
                              <w:divBdr>
                                <w:top w:val="none" w:sz="0" w:space="0" w:color="auto"/>
                                <w:left w:val="none" w:sz="0" w:space="0" w:color="auto"/>
                                <w:bottom w:val="none" w:sz="0" w:space="0" w:color="auto"/>
                                <w:right w:val="none" w:sz="0" w:space="0" w:color="auto"/>
                              </w:divBdr>
                              <w:divsChild>
                                <w:div w:id="16347947">
                                  <w:marLeft w:val="0"/>
                                  <w:marRight w:val="0"/>
                                  <w:marTop w:val="0"/>
                                  <w:marBottom w:val="60"/>
                                  <w:divBdr>
                                    <w:top w:val="none" w:sz="0" w:space="0" w:color="auto"/>
                                    <w:left w:val="none" w:sz="0" w:space="0" w:color="auto"/>
                                    <w:bottom w:val="none" w:sz="0" w:space="0" w:color="auto"/>
                                    <w:right w:val="none" w:sz="0" w:space="0" w:color="auto"/>
                                  </w:divBdr>
                                  <w:divsChild>
                                    <w:div w:id="2121794236">
                                      <w:marLeft w:val="0"/>
                                      <w:marRight w:val="0"/>
                                      <w:marTop w:val="0"/>
                                      <w:marBottom w:val="0"/>
                                      <w:divBdr>
                                        <w:top w:val="none" w:sz="0" w:space="0" w:color="auto"/>
                                        <w:left w:val="none" w:sz="0" w:space="0" w:color="auto"/>
                                        <w:bottom w:val="none" w:sz="0" w:space="0" w:color="auto"/>
                                        <w:right w:val="none" w:sz="0" w:space="0" w:color="auto"/>
                                      </w:divBdr>
                                      <w:divsChild>
                                        <w:div w:id="1104230090">
                                          <w:marLeft w:val="0"/>
                                          <w:marRight w:val="0"/>
                                          <w:marTop w:val="0"/>
                                          <w:marBottom w:val="0"/>
                                          <w:divBdr>
                                            <w:top w:val="none" w:sz="0" w:space="0" w:color="auto"/>
                                            <w:left w:val="none" w:sz="0" w:space="0" w:color="auto"/>
                                            <w:bottom w:val="none" w:sz="0" w:space="0" w:color="auto"/>
                                            <w:right w:val="none" w:sz="0" w:space="0" w:color="auto"/>
                                          </w:divBdr>
                                          <w:divsChild>
                                            <w:div w:id="591820670">
                                              <w:marLeft w:val="0"/>
                                              <w:marRight w:val="0"/>
                                              <w:marTop w:val="0"/>
                                              <w:marBottom w:val="0"/>
                                              <w:divBdr>
                                                <w:top w:val="none" w:sz="0" w:space="0" w:color="auto"/>
                                                <w:left w:val="none" w:sz="0" w:space="0" w:color="auto"/>
                                                <w:bottom w:val="none" w:sz="0" w:space="0" w:color="auto"/>
                                                <w:right w:val="none" w:sz="0" w:space="0" w:color="auto"/>
                                              </w:divBdr>
                                              <w:divsChild>
                                                <w:div w:id="1603492792">
                                                  <w:marLeft w:val="0"/>
                                                  <w:marRight w:val="0"/>
                                                  <w:marTop w:val="0"/>
                                                  <w:marBottom w:val="0"/>
                                                  <w:divBdr>
                                                    <w:top w:val="none" w:sz="0" w:space="0" w:color="auto"/>
                                                    <w:left w:val="none" w:sz="0" w:space="0" w:color="auto"/>
                                                    <w:bottom w:val="none" w:sz="0" w:space="0" w:color="auto"/>
                                                    <w:right w:val="none" w:sz="0" w:space="0" w:color="auto"/>
                                                  </w:divBdr>
                                                </w:div>
                                                <w:div w:id="9461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8323766">
          <w:marLeft w:val="0"/>
          <w:marRight w:val="0"/>
          <w:marTop w:val="0"/>
          <w:marBottom w:val="0"/>
          <w:divBdr>
            <w:top w:val="none" w:sz="0" w:space="0" w:color="auto"/>
            <w:left w:val="none" w:sz="0" w:space="0" w:color="auto"/>
            <w:bottom w:val="none" w:sz="0" w:space="0" w:color="auto"/>
            <w:right w:val="none" w:sz="0" w:space="0" w:color="auto"/>
          </w:divBdr>
          <w:divsChild>
            <w:div w:id="1710301768">
              <w:marLeft w:val="0"/>
              <w:marRight w:val="0"/>
              <w:marTop w:val="0"/>
              <w:marBottom w:val="0"/>
              <w:divBdr>
                <w:top w:val="none" w:sz="0" w:space="0" w:color="auto"/>
                <w:left w:val="none" w:sz="0" w:space="0" w:color="auto"/>
                <w:bottom w:val="none" w:sz="0" w:space="0" w:color="auto"/>
                <w:right w:val="none" w:sz="0" w:space="0" w:color="auto"/>
              </w:divBdr>
              <w:divsChild>
                <w:div w:id="414517888">
                  <w:marLeft w:val="0"/>
                  <w:marRight w:val="0"/>
                  <w:marTop w:val="0"/>
                  <w:marBottom w:val="0"/>
                  <w:divBdr>
                    <w:top w:val="none" w:sz="0" w:space="0" w:color="auto"/>
                    <w:left w:val="none" w:sz="0" w:space="0" w:color="auto"/>
                    <w:bottom w:val="none" w:sz="0" w:space="0" w:color="auto"/>
                    <w:right w:val="none" w:sz="0" w:space="0" w:color="auto"/>
                  </w:divBdr>
                  <w:divsChild>
                    <w:div w:id="1065487658">
                      <w:marLeft w:val="0"/>
                      <w:marRight w:val="0"/>
                      <w:marTop w:val="0"/>
                      <w:marBottom w:val="0"/>
                      <w:divBdr>
                        <w:top w:val="none" w:sz="0" w:space="0" w:color="auto"/>
                        <w:left w:val="none" w:sz="0" w:space="0" w:color="auto"/>
                        <w:bottom w:val="none" w:sz="0" w:space="0" w:color="auto"/>
                        <w:right w:val="none" w:sz="0" w:space="0" w:color="auto"/>
                      </w:divBdr>
                      <w:divsChild>
                        <w:div w:id="37319620">
                          <w:marLeft w:val="0"/>
                          <w:marRight w:val="0"/>
                          <w:marTop w:val="0"/>
                          <w:marBottom w:val="0"/>
                          <w:divBdr>
                            <w:top w:val="none" w:sz="0" w:space="0" w:color="auto"/>
                            <w:left w:val="none" w:sz="0" w:space="0" w:color="auto"/>
                            <w:bottom w:val="none" w:sz="0" w:space="0" w:color="auto"/>
                            <w:right w:val="none" w:sz="0" w:space="0" w:color="auto"/>
                          </w:divBdr>
                          <w:divsChild>
                            <w:div w:id="734664322">
                              <w:marLeft w:val="0"/>
                              <w:marRight w:val="120"/>
                              <w:marTop w:val="0"/>
                              <w:marBottom w:val="0"/>
                              <w:divBdr>
                                <w:top w:val="none" w:sz="0" w:space="0" w:color="auto"/>
                                <w:left w:val="none" w:sz="0" w:space="0" w:color="auto"/>
                                <w:bottom w:val="none" w:sz="0" w:space="0" w:color="auto"/>
                                <w:right w:val="none" w:sz="0" w:space="0" w:color="auto"/>
                              </w:divBdr>
                              <w:divsChild>
                                <w:div w:id="509949366">
                                  <w:marLeft w:val="-300"/>
                                  <w:marRight w:val="0"/>
                                  <w:marTop w:val="0"/>
                                  <w:marBottom w:val="0"/>
                                  <w:divBdr>
                                    <w:top w:val="none" w:sz="0" w:space="0" w:color="auto"/>
                                    <w:left w:val="none" w:sz="0" w:space="0" w:color="auto"/>
                                    <w:bottom w:val="none" w:sz="0" w:space="0" w:color="auto"/>
                                    <w:right w:val="none" w:sz="0" w:space="0" w:color="auto"/>
                                  </w:divBdr>
                                </w:div>
                              </w:divsChild>
                            </w:div>
                            <w:div w:id="1860117326">
                              <w:marLeft w:val="-240"/>
                              <w:marRight w:val="-120"/>
                              <w:marTop w:val="0"/>
                              <w:marBottom w:val="0"/>
                              <w:divBdr>
                                <w:top w:val="none" w:sz="0" w:space="0" w:color="auto"/>
                                <w:left w:val="none" w:sz="0" w:space="0" w:color="auto"/>
                                <w:bottom w:val="none" w:sz="0" w:space="0" w:color="auto"/>
                                <w:right w:val="none" w:sz="0" w:space="0" w:color="auto"/>
                              </w:divBdr>
                              <w:divsChild>
                                <w:div w:id="170148318">
                                  <w:marLeft w:val="0"/>
                                  <w:marRight w:val="0"/>
                                  <w:marTop w:val="0"/>
                                  <w:marBottom w:val="60"/>
                                  <w:divBdr>
                                    <w:top w:val="none" w:sz="0" w:space="0" w:color="auto"/>
                                    <w:left w:val="none" w:sz="0" w:space="0" w:color="auto"/>
                                    <w:bottom w:val="none" w:sz="0" w:space="0" w:color="auto"/>
                                    <w:right w:val="none" w:sz="0" w:space="0" w:color="auto"/>
                                  </w:divBdr>
                                  <w:divsChild>
                                    <w:div w:id="1182352843">
                                      <w:marLeft w:val="0"/>
                                      <w:marRight w:val="0"/>
                                      <w:marTop w:val="0"/>
                                      <w:marBottom w:val="0"/>
                                      <w:divBdr>
                                        <w:top w:val="none" w:sz="0" w:space="0" w:color="auto"/>
                                        <w:left w:val="none" w:sz="0" w:space="0" w:color="auto"/>
                                        <w:bottom w:val="none" w:sz="0" w:space="0" w:color="auto"/>
                                        <w:right w:val="none" w:sz="0" w:space="0" w:color="auto"/>
                                      </w:divBdr>
                                      <w:divsChild>
                                        <w:div w:id="1396589815">
                                          <w:marLeft w:val="0"/>
                                          <w:marRight w:val="0"/>
                                          <w:marTop w:val="0"/>
                                          <w:marBottom w:val="0"/>
                                          <w:divBdr>
                                            <w:top w:val="none" w:sz="0" w:space="0" w:color="auto"/>
                                            <w:left w:val="none" w:sz="0" w:space="0" w:color="auto"/>
                                            <w:bottom w:val="none" w:sz="0" w:space="0" w:color="auto"/>
                                            <w:right w:val="none" w:sz="0" w:space="0" w:color="auto"/>
                                          </w:divBdr>
                                          <w:divsChild>
                                            <w:div w:id="746266989">
                                              <w:marLeft w:val="0"/>
                                              <w:marRight w:val="0"/>
                                              <w:marTop w:val="0"/>
                                              <w:marBottom w:val="0"/>
                                              <w:divBdr>
                                                <w:top w:val="none" w:sz="0" w:space="0" w:color="auto"/>
                                                <w:left w:val="none" w:sz="0" w:space="0" w:color="auto"/>
                                                <w:bottom w:val="none" w:sz="0" w:space="0" w:color="auto"/>
                                                <w:right w:val="none" w:sz="0" w:space="0" w:color="auto"/>
                                              </w:divBdr>
                                              <w:divsChild>
                                                <w:div w:id="387342347">
                                                  <w:marLeft w:val="0"/>
                                                  <w:marRight w:val="0"/>
                                                  <w:marTop w:val="0"/>
                                                  <w:marBottom w:val="0"/>
                                                  <w:divBdr>
                                                    <w:top w:val="none" w:sz="0" w:space="0" w:color="auto"/>
                                                    <w:left w:val="none" w:sz="0" w:space="0" w:color="auto"/>
                                                    <w:bottom w:val="none" w:sz="0" w:space="0" w:color="auto"/>
                                                    <w:right w:val="none" w:sz="0" w:space="0" w:color="auto"/>
                                                  </w:divBdr>
                                                </w:div>
                                                <w:div w:id="15566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2660317">
          <w:marLeft w:val="0"/>
          <w:marRight w:val="0"/>
          <w:marTop w:val="0"/>
          <w:marBottom w:val="0"/>
          <w:divBdr>
            <w:top w:val="none" w:sz="0" w:space="0" w:color="auto"/>
            <w:left w:val="none" w:sz="0" w:space="0" w:color="auto"/>
            <w:bottom w:val="none" w:sz="0" w:space="0" w:color="auto"/>
            <w:right w:val="none" w:sz="0" w:space="0" w:color="auto"/>
          </w:divBdr>
          <w:divsChild>
            <w:div w:id="1961842627">
              <w:marLeft w:val="0"/>
              <w:marRight w:val="0"/>
              <w:marTop w:val="0"/>
              <w:marBottom w:val="0"/>
              <w:divBdr>
                <w:top w:val="none" w:sz="0" w:space="0" w:color="auto"/>
                <w:left w:val="none" w:sz="0" w:space="0" w:color="auto"/>
                <w:bottom w:val="none" w:sz="0" w:space="0" w:color="auto"/>
                <w:right w:val="none" w:sz="0" w:space="0" w:color="auto"/>
              </w:divBdr>
              <w:divsChild>
                <w:div w:id="1629815167">
                  <w:marLeft w:val="0"/>
                  <w:marRight w:val="0"/>
                  <w:marTop w:val="0"/>
                  <w:marBottom w:val="0"/>
                  <w:divBdr>
                    <w:top w:val="none" w:sz="0" w:space="0" w:color="auto"/>
                    <w:left w:val="none" w:sz="0" w:space="0" w:color="auto"/>
                    <w:bottom w:val="none" w:sz="0" w:space="0" w:color="auto"/>
                    <w:right w:val="none" w:sz="0" w:space="0" w:color="auto"/>
                  </w:divBdr>
                  <w:divsChild>
                    <w:div w:id="1473399839">
                      <w:marLeft w:val="0"/>
                      <w:marRight w:val="0"/>
                      <w:marTop w:val="0"/>
                      <w:marBottom w:val="0"/>
                      <w:divBdr>
                        <w:top w:val="none" w:sz="0" w:space="0" w:color="auto"/>
                        <w:left w:val="none" w:sz="0" w:space="0" w:color="auto"/>
                        <w:bottom w:val="none" w:sz="0" w:space="0" w:color="auto"/>
                        <w:right w:val="none" w:sz="0" w:space="0" w:color="auto"/>
                      </w:divBdr>
                      <w:divsChild>
                        <w:div w:id="11229052">
                          <w:marLeft w:val="0"/>
                          <w:marRight w:val="0"/>
                          <w:marTop w:val="0"/>
                          <w:marBottom w:val="0"/>
                          <w:divBdr>
                            <w:top w:val="none" w:sz="0" w:space="0" w:color="auto"/>
                            <w:left w:val="none" w:sz="0" w:space="0" w:color="auto"/>
                            <w:bottom w:val="none" w:sz="0" w:space="0" w:color="auto"/>
                            <w:right w:val="none" w:sz="0" w:space="0" w:color="auto"/>
                          </w:divBdr>
                          <w:divsChild>
                            <w:div w:id="1485662980">
                              <w:marLeft w:val="0"/>
                              <w:marRight w:val="120"/>
                              <w:marTop w:val="0"/>
                              <w:marBottom w:val="0"/>
                              <w:divBdr>
                                <w:top w:val="none" w:sz="0" w:space="0" w:color="auto"/>
                                <w:left w:val="none" w:sz="0" w:space="0" w:color="auto"/>
                                <w:bottom w:val="none" w:sz="0" w:space="0" w:color="auto"/>
                                <w:right w:val="none" w:sz="0" w:space="0" w:color="auto"/>
                              </w:divBdr>
                              <w:divsChild>
                                <w:div w:id="1002507167">
                                  <w:marLeft w:val="-300"/>
                                  <w:marRight w:val="0"/>
                                  <w:marTop w:val="0"/>
                                  <w:marBottom w:val="0"/>
                                  <w:divBdr>
                                    <w:top w:val="none" w:sz="0" w:space="0" w:color="auto"/>
                                    <w:left w:val="none" w:sz="0" w:space="0" w:color="auto"/>
                                    <w:bottom w:val="none" w:sz="0" w:space="0" w:color="auto"/>
                                    <w:right w:val="none" w:sz="0" w:space="0" w:color="auto"/>
                                  </w:divBdr>
                                </w:div>
                              </w:divsChild>
                            </w:div>
                            <w:div w:id="1208225833">
                              <w:marLeft w:val="-240"/>
                              <w:marRight w:val="-120"/>
                              <w:marTop w:val="0"/>
                              <w:marBottom w:val="0"/>
                              <w:divBdr>
                                <w:top w:val="none" w:sz="0" w:space="0" w:color="auto"/>
                                <w:left w:val="none" w:sz="0" w:space="0" w:color="auto"/>
                                <w:bottom w:val="none" w:sz="0" w:space="0" w:color="auto"/>
                                <w:right w:val="none" w:sz="0" w:space="0" w:color="auto"/>
                              </w:divBdr>
                              <w:divsChild>
                                <w:div w:id="2115858635">
                                  <w:marLeft w:val="0"/>
                                  <w:marRight w:val="0"/>
                                  <w:marTop w:val="0"/>
                                  <w:marBottom w:val="60"/>
                                  <w:divBdr>
                                    <w:top w:val="none" w:sz="0" w:space="0" w:color="auto"/>
                                    <w:left w:val="none" w:sz="0" w:space="0" w:color="auto"/>
                                    <w:bottom w:val="none" w:sz="0" w:space="0" w:color="auto"/>
                                    <w:right w:val="none" w:sz="0" w:space="0" w:color="auto"/>
                                  </w:divBdr>
                                  <w:divsChild>
                                    <w:div w:id="1973709601">
                                      <w:marLeft w:val="0"/>
                                      <w:marRight w:val="0"/>
                                      <w:marTop w:val="0"/>
                                      <w:marBottom w:val="0"/>
                                      <w:divBdr>
                                        <w:top w:val="none" w:sz="0" w:space="0" w:color="auto"/>
                                        <w:left w:val="none" w:sz="0" w:space="0" w:color="auto"/>
                                        <w:bottom w:val="none" w:sz="0" w:space="0" w:color="auto"/>
                                        <w:right w:val="none" w:sz="0" w:space="0" w:color="auto"/>
                                      </w:divBdr>
                                      <w:divsChild>
                                        <w:div w:id="1327202256">
                                          <w:marLeft w:val="0"/>
                                          <w:marRight w:val="0"/>
                                          <w:marTop w:val="0"/>
                                          <w:marBottom w:val="0"/>
                                          <w:divBdr>
                                            <w:top w:val="none" w:sz="0" w:space="0" w:color="auto"/>
                                            <w:left w:val="none" w:sz="0" w:space="0" w:color="auto"/>
                                            <w:bottom w:val="none" w:sz="0" w:space="0" w:color="auto"/>
                                            <w:right w:val="none" w:sz="0" w:space="0" w:color="auto"/>
                                          </w:divBdr>
                                          <w:divsChild>
                                            <w:div w:id="171729805">
                                              <w:marLeft w:val="0"/>
                                              <w:marRight w:val="0"/>
                                              <w:marTop w:val="0"/>
                                              <w:marBottom w:val="0"/>
                                              <w:divBdr>
                                                <w:top w:val="none" w:sz="0" w:space="0" w:color="auto"/>
                                                <w:left w:val="none" w:sz="0" w:space="0" w:color="auto"/>
                                                <w:bottom w:val="none" w:sz="0" w:space="0" w:color="auto"/>
                                                <w:right w:val="none" w:sz="0" w:space="0" w:color="auto"/>
                                              </w:divBdr>
                                              <w:divsChild>
                                                <w:div w:id="402800363">
                                                  <w:marLeft w:val="0"/>
                                                  <w:marRight w:val="0"/>
                                                  <w:marTop w:val="0"/>
                                                  <w:marBottom w:val="0"/>
                                                  <w:divBdr>
                                                    <w:top w:val="none" w:sz="0" w:space="0" w:color="auto"/>
                                                    <w:left w:val="none" w:sz="0" w:space="0" w:color="auto"/>
                                                    <w:bottom w:val="none" w:sz="0" w:space="0" w:color="auto"/>
                                                    <w:right w:val="none" w:sz="0" w:space="0" w:color="auto"/>
                                                  </w:divBdr>
                                                </w:div>
                                                <w:div w:id="15681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6744172">
          <w:marLeft w:val="0"/>
          <w:marRight w:val="0"/>
          <w:marTop w:val="0"/>
          <w:marBottom w:val="0"/>
          <w:divBdr>
            <w:top w:val="none" w:sz="0" w:space="0" w:color="auto"/>
            <w:left w:val="none" w:sz="0" w:space="0" w:color="auto"/>
            <w:bottom w:val="none" w:sz="0" w:space="0" w:color="auto"/>
            <w:right w:val="none" w:sz="0" w:space="0" w:color="auto"/>
          </w:divBdr>
          <w:divsChild>
            <w:div w:id="1627085691">
              <w:marLeft w:val="0"/>
              <w:marRight w:val="0"/>
              <w:marTop w:val="0"/>
              <w:marBottom w:val="0"/>
              <w:divBdr>
                <w:top w:val="none" w:sz="0" w:space="0" w:color="auto"/>
                <w:left w:val="none" w:sz="0" w:space="0" w:color="auto"/>
                <w:bottom w:val="none" w:sz="0" w:space="0" w:color="auto"/>
                <w:right w:val="none" w:sz="0" w:space="0" w:color="auto"/>
              </w:divBdr>
              <w:divsChild>
                <w:div w:id="1863588231">
                  <w:marLeft w:val="0"/>
                  <w:marRight w:val="0"/>
                  <w:marTop w:val="0"/>
                  <w:marBottom w:val="0"/>
                  <w:divBdr>
                    <w:top w:val="none" w:sz="0" w:space="0" w:color="auto"/>
                    <w:left w:val="none" w:sz="0" w:space="0" w:color="auto"/>
                    <w:bottom w:val="none" w:sz="0" w:space="0" w:color="auto"/>
                    <w:right w:val="none" w:sz="0" w:space="0" w:color="auto"/>
                  </w:divBdr>
                  <w:divsChild>
                    <w:div w:id="1655404842">
                      <w:marLeft w:val="0"/>
                      <w:marRight w:val="0"/>
                      <w:marTop w:val="0"/>
                      <w:marBottom w:val="0"/>
                      <w:divBdr>
                        <w:top w:val="none" w:sz="0" w:space="0" w:color="auto"/>
                        <w:left w:val="none" w:sz="0" w:space="0" w:color="auto"/>
                        <w:bottom w:val="none" w:sz="0" w:space="0" w:color="auto"/>
                        <w:right w:val="none" w:sz="0" w:space="0" w:color="auto"/>
                      </w:divBdr>
                      <w:divsChild>
                        <w:div w:id="351803019">
                          <w:marLeft w:val="0"/>
                          <w:marRight w:val="0"/>
                          <w:marTop w:val="0"/>
                          <w:marBottom w:val="0"/>
                          <w:divBdr>
                            <w:top w:val="none" w:sz="0" w:space="0" w:color="auto"/>
                            <w:left w:val="none" w:sz="0" w:space="0" w:color="auto"/>
                            <w:bottom w:val="none" w:sz="0" w:space="0" w:color="auto"/>
                            <w:right w:val="none" w:sz="0" w:space="0" w:color="auto"/>
                          </w:divBdr>
                          <w:divsChild>
                            <w:div w:id="443035523">
                              <w:marLeft w:val="0"/>
                              <w:marRight w:val="120"/>
                              <w:marTop w:val="0"/>
                              <w:marBottom w:val="0"/>
                              <w:divBdr>
                                <w:top w:val="none" w:sz="0" w:space="0" w:color="auto"/>
                                <w:left w:val="none" w:sz="0" w:space="0" w:color="auto"/>
                                <w:bottom w:val="none" w:sz="0" w:space="0" w:color="auto"/>
                                <w:right w:val="none" w:sz="0" w:space="0" w:color="auto"/>
                              </w:divBdr>
                              <w:divsChild>
                                <w:div w:id="1539052112">
                                  <w:marLeft w:val="-300"/>
                                  <w:marRight w:val="0"/>
                                  <w:marTop w:val="0"/>
                                  <w:marBottom w:val="0"/>
                                  <w:divBdr>
                                    <w:top w:val="none" w:sz="0" w:space="0" w:color="auto"/>
                                    <w:left w:val="none" w:sz="0" w:space="0" w:color="auto"/>
                                    <w:bottom w:val="none" w:sz="0" w:space="0" w:color="auto"/>
                                    <w:right w:val="none" w:sz="0" w:space="0" w:color="auto"/>
                                  </w:divBdr>
                                </w:div>
                              </w:divsChild>
                            </w:div>
                            <w:div w:id="1444767992">
                              <w:marLeft w:val="-240"/>
                              <w:marRight w:val="-120"/>
                              <w:marTop w:val="0"/>
                              <w:marBottom w:val="0"/>
                              <w:divBdr>
                                <w:top w:val="none" w:sz="0" w:space="0" w:color="auto"/>
                                <w:left w:val="none" w:sz="0" w:space="0" w:color="auto"/>
                                <w:bottom w:val="none" w:sz="0" w:space="0" w:color="auto"/>
                                <w:right w:val="none" w:sz="0" w:space="0" w:color="auto"/>
                              </w:divBdr>
                              <w:divsChild>
                                <w:div w:id="1617710064">
                                  <w:marLeft w:val="0"/>
                                  <w:marRight w:val="0"/>
                                  <w:marTop w:val="0"/>
                                  <w:marBottom w:val="60"/>
                                  <w:divBdr>
                                    <w:top w:val="none" w:sz="0" w:space="0" w:color="auto"/>
                                    <w:left w:val="none" w:sz="0" w:space="0" w:color="auto"/>
                                    <w:bottom w:val="none" w:sz="0" w:space="0" w:color="auto"/>
                                    <w:right w:val="none" w:sz="0" w:space="0" w:color="auto"/>
                                  </w:divBdr>
                                  <w:divsChild>
                                    <w:div w:id="1326399328">
                                      <w:marLeft w:val="0"/>
                                      <w:marRight w:val="0"/>
                                      <w:marTop w:val="0"/>
                                      <w:marBottom w:val="0"/>
                                      <w:divBdr>
                                        <w:top w:val="none" w:sz="0" w:space="0" w:color="auto"/>
                                        <w:left w:val="none" w:sz="0" w:space="0" w:color="auto"/>
                                        <w:bottom w:val="none" w:sz="0" w:space="0" w:color="auto"/>
                                        <w:right w:val="none" w:sz="0" w:space="0" w:color="auto"/>
                                      </w:divBdr>
                                      <w:divsChild>
                                        <w:div w:id="1048334287">
                                          <w:marLeft w:val="0"/>
                                          <w:marRight w:val="0"/>
                                          <w:marTop w:val="0"/>
                                          <w:marBottom w:val="0"/>
                                          <w:divBdr>
                                            <w:top w:val="none" w:sz="0" w:space="0" w:color="auto"/>
                                            <w:left w:val="none" w:sz="0" w:space="0" w:color="auto"/>
                                            <w:bottom w:val="none" w:sz="0" w:space="0" w:color="auto"/>
                                            <w:right w:val="none" w:sz="0" w:space="0" w:color="auto"/>
                                          </w:divBdr>
                                          <w:divsChild>
                                            <w:div w:id="278686822">
                                              <w:marLeft w:val="0"/>
                                              <w:marRight w:val="0"/>
                                              <w:marTop w:val="0"/>
                                              <w:marBottom w:val="0"/>
                                              <w:divBdr>
                                                <w:top w:val="none" w:sz="0" w:space="0" w:color="auto"/>
                                                <w:left w:val="none" w:sz="0" w:space="0" w:color="auto"/>
                                                <w:bottom w:val="none" w:sz="0" w:space="0" w:color="auto"/>
                                                <w:right w:val="none" w:sz="0" w:space="0" w:color="auto"/>
                                              </w:divBdr>
                                              <w:divsChild>
                                                <w:div w:id="1130905533">
                                                  <w:marLeft w:val="0"/>
                                                  <w:marRight w:val="0"/>
                                                  <w:marTop w:val="0"/>
                                                  <w:marBottom w:val="0"/>
                                                  <w:divBdr>
                                                    <w:top w:val="none" w:sz="0" w:space="0" w:color="auto"/>
                                                    <w:left w:val="none" w:sz="0" w:space="0" w:color="auto"/>
                                                    <w:bottom w:val="none" w:sz="0" w:space="0" w:color="auto"/>
                                                    <w:right w:val="none" w:sz="0" w:space="0" w:color="auto"/>
                                                  </w:divBdr>
                                                </w:div>
                                                <w:div w:id="55963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878610">
          <w:marLeft w:val="0"/>
          <w:marRight w:val="0"/>
          <w:marTop w:val="0"/>
          <w:marBottom w:val="0"/>
          <w:divBdr>
            <w:top w:val="none" w:sz="0" w:space="0" w:color="auto"/>
            <w:left w:val="none" w:sz="0" w:space="0" w:color="auto"/>
            <w:bottom w:val="none" w:sz="0" w:space="0" w:color="auto"/>
            <w:right w:val="none" w:sz="0" w:space="0" w:color="auto"/>
          </w:divBdr>
          <w:divsChild>
            <w:div w:id="1659844473">
              <w:marLeft w:val="0"/>
              <w:marRight w:val="0"/>
              <w:marTop w:val="0"/>
              <w:marBottom w:val="0"/>
              <w:divBdr>
                <w:top w:val="none" w:sz="0" w:space="0" w:color="auto"/>
                <w:left w:val="none" w:sz="0" w:space="0" w:color="auto"/>
                <w:bottom w:val="none" w:sz="0" w:space="0" w:color="auto"/>
                <w:right w:val="none" w:sz="0" w:space="0" w:color="auto"/>
              </w:divBdr>
              <w:divsChild>
                <w:div w:id="1086196793">
                  <w:marLeft w:val="0"/>
                  <w:marRight w:val="0"/>
                  <w:marTop w:val="0"/>
                  <w:marBottom w:val="0"/>
                  <w:divBdr>
                    <w:top w:val="none" w:sz="0" w:space="0" w:color="auto"/>
                    <w:left w:val="none" w:sz="0" w:space="0" w:color="auto"/>
                    <w:bottom w:val="none" w:sz="0" w:space="0" w:color="auto"/>
                    <w:right w:val="none" w:sz="0" w:space="0" w:color="auto"/>
                  </w:divBdr>
                  <w:divsChild>
                    <w:div w:id="356277316">
                      <w:marLeft w:val="0"/>
                      <w:marRight w:val="0"/>
                      <w:marTop w:val="0"/>
                      <w:marBottom w:val="0"/>
                      <w:divBdr>
                        <w:top w:val="none" w:sz="0" w:space="0" w:color="auto"/>
                        <w:left w:val="none" w:sz="0" w:space="0" w:color="auto"/>
                        <w:bottom w:val="none" w:sz="0" w:space="0" w:color="auto"/>
                        <w:right w:val="none" w:sz="0" w:space="0" w:color="auto"/>
                      </w:divBdr>
                      <w:divsChild>
                        <w:div w:id="820998543">
                          <w:marLeft w:val="0"/>
                          <w:marRight w:val="0"/>
                          <w:marTop w:val="0"/>
                          <w:marBottom w:val="0"/>
                          <w:divBdr>
                            <w:top w:val="none" w:sz="0" w:space="0" w:color="auto"/>
                            <w:left w:val="none" w:sz="0" w:space="0" w:color="auto"/>
                            <w:bottom w:val="none" w:sz="0" w:space="0" w:color="auto"/>
                            <w:right w:val="none" w:sz="0" w:space="0" w:color="auto"/>
                          </w:divBdr>
                          <w:divsChild>
                            <w:div w:id="1161236658">
                              <w:marLeft w:val="0"/>
                              <w:marRight w:val="120"/>
                              <w:marTop w:val="0"/>
                              <w:marBottom w:val="0"/>
                              <w:divBdr>
                                <w:top w:val="none" w:sz="0" w:space="0" w:color="auto"/>
                                <w:left w:val="none" w:sz="0" w:space="0" w:color="auto"/>
                                <w:bottom w:val="none" w:sz="0" w:space="0" w:color="auto"/>
                                <w:right w:val="none" w:sz="0" w:space="0" w:color="auto"/>
                              </w:divBdr>
                            </w:div>
                            <w:div w:id="293566624">
                              <w:marLeft w:val="-240"/>
                              <w:marRight w:val="-120"/>
                              <w:marTop w:val="0"/>
                              <w:marBottom w:val="0"/>
                              <w:divBdr>
                                <w:top w:val="none" w:sz="0" w:space="0" w:color="auto"/>
                                <w:left w:val="none" w:sz="0" w:space="0" w:color="auto"/>
                                <w:bottom w:val="none" w:sz="0" w:space="0" w:color="auto"/>
                                <w:right w:val="none" w:sz="0" w:space="0" w:color="auto"/>
                              </w:divBdr>
                              <w:divsChild>
                                <w:div w:id="183058657">
                                  <w:marLeft w:val="0"/>
                                  <w:marRight w:val="0"/>
                                  <w:marTop w:val="0"/>
                                  <w:marBottom w:val="60"/>
                                  <w:divBdr>
                                    <w:top w:val="none" w:sz="0" w:space="0" w:color="auto"/>
                                    <w:left w:val="none" w:sz="0" w:space="0" w:color="auto"/>
                                    <w:bottom w:val="none" w:sz="0" w:space="0" w:color="auto"/>
                                    <w:right w:val="none" w:sz="0" w:space="0" w:color="auto"/>
                                  </w:divBdr>
                                  <w:divsChild>
                                    <w:div w:id="1521697750">
                                      <w:marLeft w:val="0"/>
                                      <w:marRight w:val="0"/>
                                      <w:marTop w:val="0"/>
                                      <w:marBottom w:val="0"/>
                                      <w:divBdr>
                                        <w:top w:val="none" w:sz="0" w:space="0" w:color="auto"/>
                                        <w:left w:val="none" w:sz="0" w:space="0" w:color="auto"/>
                                        <w:bottom w:val="none" w:sz="0" w:space="0" w:color="auto"/>
                                        <w:right w:val="none" w:sz="0" w:space="0" w:color="auto"/>
                                      </w:divBdr>
                                      <w:divsChild>
                                        <w:div w:id="204608392">
                                          <w:marLeft w:val="0"/>
                                          <w:marRight w:val="0"/>
                                          <w:marTop w:val="0"/>
                                          <w:marBottom w:val="0"/>
                                          <w:divBdr>
                                            <w:top w:val="none" w:sz="0" w:space="0" w:color="auto"/>
                                            <w:left w:val="none" w:sz="0" w:space="0" w:color="auto"/>
                                            <w:bottom w:val="none" w:sz="0" w:space="0" w:color="auto"/>
                                            <w:right w:val="none" w:sz="0" w:space="0" w:color="auto"/>
                                          </w:divBdr>
                                          <w:divsChild>
                                            <w:div w:id="106509049">
                                              <w:marLeft w:val="0"/>
                                              <w:marRight w:val="0"/>
                                              <w:marTop w:val="0"/>
                                              <w:marBottom w:val="0"/>
                                              <w:divBdr>
                                                <w:top w:val="none" w:sz="0" w:space="0" w:color="auto"/>
                                                <w:left w:val="none" w:sz="0" w:space="0" w:color="auto"/>
                                                <w:bottom w:val="none" w:sz="0" w:space="0" w:color="auto"/>
                                                <w:right w:val="none" w:sz="0" w:space="0" w:color="auto"/>
                                              </w:divBdr>
                                              <w:divsChild>
                                                <w:div w:id="354774017">
                                                  <w:marLeft w:val="0"/>
                                                  <w:marRight w:val="0"/>
                                                  <w:marTop w:val="0"/>
                                                  <w:marBottom w:val="0"/>
                                                  <w:divBdr>
                                                    <w:top w:val="none" w:sz="0" w:space="0" w:color="auto"/>
                                                    <w:left w:val="none" w:sz="0" w:space="0" w:color="auto"/>
                                                    <w:bottom w:val="none" w:sz="0" w:space="0" w:color="auto"/>
                                                    <w:right w:val="none" w:sz="0" w:space="0" w:color="auto"/>
                                                  </w:divBdr>
                                                </w:div>
                                                <w:div w:id="9874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9457094">
          <w:marLeft w:val="0"/>
          <w:marRight w:val="0"/>
          <w:marTop w:val="0"/>
          <w:marBottom w:val="0"/>
          <w:divBdr>
            <w:top w:val="none" w:sz="0" w:space="0" w:color="auto"/>
            <w:left w:val="none" w:sz="0" w:space="0" w:color="auto"/>
            <w:bottom w:val="none" w:sz="0" w:space="0" w:color="auto"/>
            <w:right w:val="none" w:sz="0" w:space="0" w:color="auto"/>
          </w:divBdr>
          <w:divsChild>
            <w:div w:id="335038797">
              <w:marLeft w:val="0"/>
              <w:marRight w:val="0"/>
              <w:marTop w:val="0"/>
              <w:marBottom w:val="0"/>
              <w:divBdr>
                <w:top w:val="none" w:sz="0" w:space="0" w:color="auto"/>
                <w:left w:val="none" w:sz="0" w:space="0" w:color="auto"/>
                <w:bottom w:val="none" w:sz="0" w:space="0" w:color="auto"/>
                <w:right w:val="none" w:sz="0" w:space="0" w:color="auto"/>
              </w:divBdr>
              <w:divsChild>
                <w:div w:id="1572887082">
                  <w:marLeft w:val="0"/>
                  <w:marRight w:val="0"/>
                  <w:marTop w:val="0"/>
                  <w:marBottom w:val="0"/>
                  <w:divBdr>
                    <w:top w:val="none" w:sz="0" w:space="0" w:color="auto"/>
                    <w:left w:val="none" w:sz="0" w:space="0" w:color="auto"/>
                    <w:bottom w:val="none" w:sz="0" w:space="0" w:color="auto"/>
                    <w:right w:val="none" w:sz="0" w:space="0" w:color="auto"/>
                  </w:divBdr>
                  <w:divsChild>
                    <w:div w:id="259878001">
                      <w:marLeft w:val="0"/>
                      <w:marRight w:val="0"/>
                      <w:marTop w:val="0"/>
                      <w:marBottom w:val="0"/>
                      <w:divBdr>
                        <w:top w:val="none" w:sz="0" w:space="0" w:color="auto"/>
                        <w:left w:val="none" w:sz="0" w:space="0" w:color="auto"/>
                        <w:bottom w:val="none" w:sz="0" w:space="0" w:color="auto"/>
                        <w:right w:val="none" w:sz="0" w:space="0" w:color="auto"/>
                      </w:divBdr>
                      <w:divsChild>
                        <w:div w:id="1027870908">
                          <w:marLeft w:val="0"/>
                          <w:marRight w:val="0"/>
                          <w:marTop w:val="0"/>
                          <w:marBottom w:val="0"/>
                          <w:divBdr>
                            <w:top w:val="none" w:sz="0" w:space="0" w:color="auto"/>
                            <w:left w:val="none" w:sz="0" w:space="0" w:color="auto"/>
                            <w:bottom w:val="none" w:sz="0" w:space="0" w:color="auto"/>
                            <w:right w:val="none" w:sz="0" w:space="0" w:color="auto"/>
                          </w:divBdr>
                          <w:divsChild>
                            <w:div w:id="1422525673">
                              <w:marLeft w:val="0"/>
                              <w:marRight w:val="120"/>
                              <w:marTop w:val="0"/>
                              <w:marBottom w:val="0"/>
                              <w:divBdr>
                                <w:top w:val="none" w:sz="0" w:space="0" w:color="auto"/>
                                <w:left w:val="none" w:sz="0" w:space="0" w:color="auto"/>
                                <w:bottom w:val="none" w:sz="0" w:space="0" w:color="auto"/>
                                <w:right w:val="none" w:sz="0" w:space="0" w:color="auto"/>
                              </w:divBdr>
                            </w:div>
                            <w:div w:id="692609149">
                              <w:marLeft w:val="-240"/>
                              <w:marRight w:val="-120"/>
                              <w:marTop w:val="0"/>
                              <w:marBottom w:val="0"/>
                              <w:divBdr>
                                <w:top w:val="none" w:sz="0" w:space="0" w:color="auto"/>
                                <w:left w:val="none" w:sz="0" w:space="0" w:color="auto"/>
                                <w:bottom w:val="none" w:sz="0" w:space="0" w:color="auto"/>
                                <w:right w:val="none" w:sz="0" w:space="0" w:color="auto"/>
                              </w:divBdr>
                              <w:divsChild>
                                <w:div w:id="1069881407">
                                  <w:marLeft w:val="0"/>
                                  <w:marRight w:val="0"/>
                                  <w:marTop w:val="0"/>
                                  <w:marBottom w:val="60"/>
                                  <w:divBdr>
                                    <w:top w:val="none" w:sz="0" w:space="0" w:color="auto"/>
                                    <w:left w:val="none" w:sz="0" w:space="0" w:color="auto"/>
                                    <w:bottom w:val="none" w:sz="0" w:space="0" w:color="auto"/>
                                    <w:right w:val="none" w:sz="0" w:space="0" w:color="auto"/>
                                  </w:divBdr>
                                  <w:divsChild>
                                    <w:div w:id="1207720491">
                                      <w:marLeft w:val="0"/>
                                      <w:marRight w:val="0"/>
                                      <w:marTop w:val="0"/>
                                      <w:marBottom w:val="0"/>
                                      <w:divBdr>
                                        <w:top w:val="none" w:sz="0" w:space="0" w:color="auto"/>
                                        <w:left w:val="none" w:sz="0" w:space="0" w:color="auto"/>
                                        <w:bottom w:val="none" w:sz="0" w:space="0" w:color="auto"/>
                                        <w:right w:val="none" w:sz="0" w:space="0" w:color="auto"/>
                                      </w:divBdr>
                                      <w:divsChild>
                                        <w:div w:id="884871244">
                                          <w:marLeft w:val="0"/>
                                          <w:marRight w:val="0"/>
                                          <w:marTop w:val="0"/>
                                          <w:marBottom w:val="0"/>
                                          <w:divBdr>
                                            <w:top w:val="none" w:sz="0" w:space="0" w:color="auto"/>
                                            <w:left w:val="none" w:sz="0" w:space="0" w:color="auto"/>
                                            <w:bottom w:val="none" w:sz="0" w:space="0" w:color="auto"/>
                                            <w:right w:val="none" w:sz="0" w:space="0" w:color="auto"/>
                                          </w:divBdr>
                                          <w:divsChild>
                                            <w:div w:id="613707868">
                                              <w:marLeft w:val="0"/>
                                              <w:marRight w:val="0"/>
                                              <w:marTop w:val="0"/>
                                              <w:marBottom w:val="0"/>
                                              <w:divBdr>
                                                <w:top w:val="none" w:sz="0" w:space="0" w:color="auto"/>
                                                <w:left w:val="none" w:sz="0" w:space="0" w:color="auto"/>
                                                <w:bottom w:val="none" w:sz="0" w:space="0" w:color="auto"/>
                                                <w:right w:val="none" w:sz="0" w:space="0" w:color="auto"/>
                                              </w:divBdr>
                                              <w:divsChild>
                                                <w:div w:id="1844854797">
                                                  <w:marLeft w:val="0"/>
                                                  <w:marRight w:val="0"/>
                                                  <w:marTop w:val="0"/>
                                                  <w:marBottom w:val="0"/>
                                                  <w:divBdr>
                                                    <w:top w:val="none" w:sz="0" w:space="0" w:color="auto"/>
                                                    <w:left w:val="none" w:sz="0" w:space="0" w:color="auto"/>
                                                    <w:bottom w:val="none" w:sz="0" w:space="0" w:color="auto"/>
                                                    <w:right w:val="none" w:sz="0" w:space="0" w:color="auto"/>
                                                  </w:divBdr>
                                                </w:div>
                                                <w:div w:id="10934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0283673">
          <w:marLeft w:val="0"/>
          <w:marRight w:val="0"/>
          <w:marTop w:val="0"/>
          <w:marBottom w:val="0"/>
          <w:divBdr>
            <w:top w:val="none" w:sz="0" w:space="0" w:color="auto"/>
            <w:left w:val="none" w:sz="0" w:space="0" w:color="auto"/>
            <w:bottom w:val="none" w:sz="0" w:space="0" w:color="auto"/>
            <w:right w:val="none" w:sz="0" w:space="0" w:color="auto"/>
          </w:divBdr>
          <w:divsChild>
            <w:div w:id="521213675">
              <w:marLeft w:val="0"/>
              <w:marRight w:val="0"/>
              <w:marTop w:val="0"/>
              <w:marBottom w:val="0"/>
              <w:divBdr>
                <w:top w:val="none" w:sz="0" w:space="0" w:color="auto"/>
                <w:left w:val="none" w:sz="0" w:space="0" w:color="auto"/>
                <w:bottom w:val="none" w:sz="0" w:space="0" w:color="auto"/>
                <w:right w:val="none" w:sz="0" w:space="0" w:color="auto"/>
              </w:divBdr>
              <w:divsChild>
                <w:div w:id="1416167945">
                  <w:marLeft w:val="0"/>
                  <w:marRight w:val="0"/>
                  <w:marTop w:val="0"/>
                  <w:marBottom w:val="0"/>
                  <w:divBdr>
                    <w:top w:val="none" w:sz="0" w:space="0" w:color="auto"/>
                    <w:left w:val="none" w:sz="0" w:space="0" w:color="auto"/>
                    <w:bottom w:val="none" w:sz="0" w:space="0" w:color="auto"/>
                    <w:right w:val="none" w:sz="0" w:space="0" w:color="auto"/>
                  </w:divBdr>
                  <w:divsChild>
                    <w:div w:id="6948953">
                      <w:marLeft w:val="0"/>
                      <w:marRight w:val="0"/>
                      <w:marTop w:val="0"/>
                      <w:marBottom w:val="0"/>
                      <w:divBdr>
                        <w:top w:val="none" w:sz="0" w:space="0" w:color="auto"/>
                        <w:left w:val="none" w:sz="0" w:space="0" w:color="auto"/>
                        <w:bottom w:val="none" w:sz="0" w:space="0" w:color="auto"/>
                        <w:right w:val="none" w:sz="0" w:space="0" w:color="auto"/>
                      </w:divBdr>
                      <w:divsChild>
                        <w:div w:id="1362172646">
                          <w:marLeft w:val="0"/>
                          <w:marRight w:val="0"/>
                          <w:marTop w:val="0"/>
                          <w:marBottom w:val="0"/>
                          <w:divBdr>
                            <w:top w:val="none" w:sz="0" w:space="0" w:color="auto"/>
                            <w:left w:val="none" w:sz="0" w:space="0" w:color="auto"/>
                            <w:bottom w:val="none" w:sz="0" w:space="0" w:color="auto"/>
                            <w:right w:val="none" w:sz="0" w:space="0" w:color="auto"/>
                          </w:divBdr>
                          <w:divsChild>
                            <w:div w:id="1847788742">
                              <w:marLeft w:val="0"/>
                              <w:marRight w:val="120"/>
                              <w:marTop w:val="0"/>
                              <w:marBottom w:val="0"/>
                              <w:divBdr>
                                <w:top w:val="none" w:sz="0" w:space="0" w:color="auto"/>
                                <w:left w:val="none" w:sz="0" w:space="0" w:color="auto"/>
                                <w:bottom w:val="none" w:sz="0" w:space="0" w:color="auto"/>
                                <w:right w:val="none" w:sz="0" w:space="0" w:color="auto"/>
                              </w:divBdr>
                            </w:div>
                            <w:div w:id="191766465">
                              <w:marLeft w:val="-240"/>
                              <w:marRight w:val="-120"/>
                              <w:marTop w:val="0"/>
                              <w:marBottom w:val="0"/>
                              <w:divBdr>
                                <w:top w:val="none" w:sz="0" w:space="0" w:color="auto"/>
                                <w:left w:val="none" w:sz="0" w:space="0" w:color="auto"/>
                                <w:bottom w:val="none" w:sz="0" w:space="0" w:color="auto"/>
                                <w:right w:val="none" w:sz="0" w:space="0" w:color="auto"/>
                              </w:divBdr>
                              <w:divsChild>
                                <w:div w:id="179441588">
                                  <w:marLeft w:val="0"/>
                                  <w:marRight w:val="0"/>
                                  <w:marTop w:val="0"/>
                                  <w:marBottom w:val="60"/>
                                  <w:divBdr>
                                    <w:top w:val="none" w:sz="0" w:space="0" w:color="auto"/>
                                    <w:left w:val="none" w:sz="0" w:space="0" w:color="auto"/>
                                    <w:bottom w:val="none" w:sz="0" w:space="0" w:color="auto"/>
                                    <w:right w:val="none" w:sz="0" w:space="0" w:color="auto"/>
                                  </w:divBdr>
                                  <w:divsChild>
                                    <w:div w:id="2090275188">
                                      <w:marLeft w:val="0"/>
                                      <w:marRight w:val="0"/>
                                      <w:marTop w:val="0"/>
                                      <w:marBottom w:val="0"/>
                                      <w:divBdr>
                                        <w:top w:val="none" w:sz="0" w:space="0" w:color="auto"/>
                                        <w:left w:val="none" w:sz="0" w:space="0" w:color="auto"/>
                                        <w:bottom w:val="none" w:sz="0" w:space="0" w:color="auto"/>
                                        <w:right w:val="none" w:sz="0" w:space="0" w:color="auto"/>
                                      </w:divBdr>
                                      <w:divsChild>
                                        <w:div w:id="509298940">
                                          <w:marLeft w:val="0"/>
                                          <w:marRight w:val="0"/>
                                          <w:marTop w:val="0"/>
                                          <w:marBottom w:val="0"/>
                                          <w:divBdr>
                                            <w:top w:val="none" w:sz="0" w:space="0" w:color="auto"/>
                                            <w:left w:val="none" w:sz="0" w:space="0" w:color="auto"/>
                                            <w:bottom w:val="none" w:sz="0" w:space="0" w:color="auto"/>
                                            <w:right w:val="none" w:sz="0" w:space="0" w:color="auto"/>
                                          </w:divBdr>
                                          <w:divsChild>
                                            <w:div w:id="339357483">
                                              <w:marLeft w:val="0"/>
                                              <w:marRight w:val="0"/>
                                              <w:marTop w:val="0"/>
                                              <w:marBottom w:val="0"/>
                                              <w:divBdr>
                                                <w:top w:val="none" w:sz="0" w:space="0" w:color="auto"/>
                                                <w:left w:val="none" w:sz="0" w:space="0" w:color="auto"/>
                                                <w:bottom w:val="none" w:sz="0" w:space="0" w:color="auto"/>
                                                <w:right w:val="none" w:sz="0" w:space="0" w:color="auto"/>
                                              </w:divBdr>
                                              <w:divsChild>
                                                <w:div w:id="506481537">
                                                  <w:marLeft w:val="0"/>
                                                  <w:marRight w:val="0"/>
                                                  <w:marTop w:val="0"/>
                                                  <w:marBottom w:val="0"/>
                                                  <w:divBdr>
                                                    <w:top w:val="none" w:sz="0" w:space="0" w:color="auto"/>
                                                    <w:left w:val="none" w:sz="0" w:space="0" w:color="auto"/>
                                                    <w:bottom w:val="none" w:sz="0" w:space="0" w:color="auto"/>
                                                    <w:right w:val="none" w:sz="0" w:space="0" w:color="auto"/>
                                                  </w:divBdr>
                                                </w:div>
                                                <w:div w:id="930889205">
                                                  <w:marLeft w:val="0"/>
                                                  <w:marRight w:val="0"/>
                                                  <w:marTop w:val="0"/>
                                                  <w:marBottom w:val="0"/>
                                                  <w:divBdr>
                                                    <w:top w:val="none" w:sz="0" w:space="0" w:color="auto"/>
                                                    <w:left w:val="none" w:sz="0" w:space="0" w:color="auto"/>
                                                    <w:bottom w:val="none" w:sz="0" w:space="0" w:color="auto"/>
                                                    <w:right w:val="none" w:sz="0" w:space="0" w:color="auto"/>
                                                  </w:divBdr>
                                                </w:div>
                                                <w:div w:id="944195513">
                                                  <w:marLeft w:val="0"/>
                                                  <w:marRight w:val="0"/>
                                                  <w:marTop w:val="0"/>
                                                  <w:marBottom w:val="0"/>
                                                  <w:divBdr>
                                                    <w:top w:val="none" w:sz="0" w:space="0" w:color="auto"/>
                                                    <w:left w:val="none" w:sz="0" w:space="0" w:color="auto"/>
                                                    <w:bottom w:val="none" w:sz="0" w:space="0" w:color="auto"/>
                                                    <w:right w:val="none" w:sz="0" w:space="0" w:color="auto"/>
                                                  </w:divBdr>
                                                </w:div>
                                                <w:div w:id="661078365">
                                                  <w:marLeft w:val="0"/>
                                                  <w:marRight w:val="0"/>
                                                  <w:marTop w:val="0"/>
                                                  <w:marBottom w:val="0"/>
                                                  <w:divBdr>
                                                    <w:top w:val="none" w:sz="0" w:space="0" w:color="auto"/>
                                                    <w:left w:val="none" w:sz="0" w:space="0" w:color="auto"/>
                                                    <w:bottom w:val="none" w:sz="0" w:space="0" w:color="auto"/>
                                                    <w:right w:val="none" w:sz="0" w:space="0" w:color="auto"/>
                                                  </w:divBdr>
                                                </w:div>
                                                <w:div w:id="1493136475">
                                                  <w:marLeft w:val="0"/>
                                                  <w:marRight w:val="0"/>
                                                  <w:marTop w:val="0"/>
                                                  <w:marBottom w:val="0"/>
                                                  <w:divBdr>
                                                    <w:top w:val="none" w:sz="0" w:space="0" w:color="auto"/>
                                                    <w:left w:val="none" w:sz="0" w:space="0" w:color="auto"/>
                                                    <w:bottom w:val="none" w:sz="0" w:space="0" w:color="auto"/>
                                                    <w:right w:val="none" w:sz="0" w:space="0" w:color="auto"/>
                                                  </w:divBdr>
                                                </w:div>
                                                <w:div w:id="1193883153">
                                                  <w:marLeft w:val="0"/>
                                                  <w:marRight w:val="0"/>
                                                  <w:marTop w:val="0"/>
                                                  <w:marBottom w:val="0"/>
                                                  <w:divBdr>
                                                    <w:top w:val="none" w:sz="0" w:space="0" w:color="auto"/>
                                                    <w:left w:val="none" w:sz="0" w:space="0" w:color="auto"/>
                                                    <w:bottom w:val="none" w:sz="0" w:space="0" w:color="auto"/>
                                                    <w:right w:val="none" w:sz="0" w:space="0" w:color="auto"/>
                                                  </w:divBdr>
                                                </w:div>
                                                <w:div w:id="171991134">
                                                  <w:marLeft w:val="0"/>
                                                  <w:marRight w:val="0"/>
                                                  <w:marTop w:val="0"/>
                                                  <w:marBottom w:val="0"/>
                                                  <w:divBdr>
                                                    <w:top w:val="none" w:sz="0" w:space="0" w:color="auto"/>
                                                    <w:left w:val="none" w:sz="0" w:space="0" w:color="auto"/>
                                                    <w:bottom w:val="none" w:sz="0" w:space="0" w:color="auto"/>
                                                    <w:right w:val="none" w:sz="0" w:space="0" w:color="auto"/>
                                                  </w:divBdr>
                                                </w:div>
                                                <w:div w:id="1351832987">
                                                  <w:marLeft w:val="0"/>
                                                  <w:marRight w:val="0"/>
                                                  <w:marTop w:val="0"/>
                                                  <w:marBottom w:val="0"/>
                                                  <w:divBdr>
                                                    <w:top w:val="none" w:sz="0" w:space="0" w:color="auto"/>
                                                    <w:left w:val="none" w:sz="0" w:space="0" w:color="auto"/>
                                                    <w:bottom w:val="none" w:sz="0" w:space="0" w:color="auto"/>
                                                    <w:right w:val="none" w:sz="0" w:space="0" w:color="auto"/>
                                                  </w:divBdr>
                                                </w:div>
                                                <w:div w:id="341590973">
                                                  <w:marLeft w:val="0"/>
                                                  <w:marRight w:val="0"/>
                                                  <w:marTop w:val="0"/>
                                                  <w:marBottom w:val="0"/>
                                                  <w:divBdr>
                                                    <w:top w:val="none" w:sz="0" w:space="0" w:color="auto"/>
                                                    <w:left w:val="none" w:sz="0" w:space="0" w:color="auto"/>
                                                    <w:bottom w:val="none" w:sz="0" w:space="0" w:color="auto"/>
                                                    <w:right w:val="none" w:sz="0" w:space="0" w:color="auto"/>
                                                  </w:divBdr>
                                                </w:div>
                                                <w:div w:id="1091700745">
                                                  <w:marLeft w:val="0"/>
                                                  <w:marRight w:val="0"/>
                                                  <w:marTop w:val="0"/>
                                                  <w:marBottom w:val="0"/>
                                                  <w:divBdr>
                                                    <w:top w:val="none" w:sz="0" w:space="0" w:color="auto"/>
                                                    <w:left w:val="none" w:sz="0" w:space="0" w:color="auto"/>
                                                    <w:bottom w:val="none" w:sz="0" w:space="0" w:color="auto"/>
                                                    <w:right w:val="none" w:sz="0" w:space="0" w:color="auto"/>
                                                  </w:divBdr>
                                                </w:div>
                                                <w:div w:id="504321403">
                                                  <w:marLeft w:val="0"/>
                                                  <w:marRight w:val="0"/>
                                                  <w:marTop w:val="0"/>
                                                  <w:marBottom w:val="0"/>
                                                  <w:divBdr>
                                                    <w:top w:val="none" w:sz="0" w:space="0" w:color="auto"/>
                                                    <w:left w:val="none" w:sz="0" w:space="0" w:color="auto"/>
                                                    <w:bottom w:val="none" w:sz="0" w:space="0" w:color="auto"/>
                                                    <w:right w:val="none" w:sz="0" w:space="0" w:color="auto"/>
                                                  </w:divBdr>
                                                </w:div>
                                                <w:div w:id="1084836021">
                                                  <w:marLeft w:val="0"/>
                                                  <w:marRight w:val="0"/>
                                                  <w:marTop w:val="0"/>
                                                  <w:marBottom w:val="0"/>
                                                  <w:divBdr>
                                                    <w:top w:val="none" w:sz="0" w:space="0" w:color="auto"/>
                                                    <w:left w:val="none" w:sz="0" w:space="0" w:color="auto"/>
                                                    <w:bottom w:val="none" w:sz="0" w:space="0" w:color="auto"/>
                                                    <w:right w:val="none" w:sz="0" w:space="0" w:color="auto"/>
                                                  </w:divBdr>
                                                </w:div>
                                                <w:div w:id="5907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2293910">
          <w:marLeft w:val="0"/>
          <w:marRight w:val="0"/>
          <w:marTop w:val="0"/>
          <w:marBottom w:val="0"/>
          <w:divBdr>
            <w:top w:val="none" w:sz="0" w:space="0" w:color="auto"/>
            <w:left w:val="none" w:sz="0" w:space="0" w:color="auto"/>
            <w:bottom w:val="none" w:sz="0" w:space="0" w:color="auto"/>
            <w:right w:val="none" w:sz="0" w:space="0" w:color="auto"/>
          </w:divBdr>
          <w:divsChild>
            <w:div w:id="1870024838">
              <w:marLeft w:val="0"/>
              <w:marRight w:val="0"/>
              <w:marTop w:val="0"/>
              <w:marBottom w:val="0"/>
              <w:divBdr>
                <w:top w:val="none" w:sz="0" w:space="0" w:color="auto"/>
                <w:left w:val="none" w:sz="0" w:space="0" w:color="auto"/>
                <w:bottom w:val="none" w:sz="0" w:space="0" w:color="auto"/>
                <w:right w:val="none" w:sz="0" w:space="0" w:color="auto"/>
              </w:divBdr>
              <w:divsChild>
                <w:div w:id="1942953192">
                  <w:marLeft w:val="0"/>
                  <w:marRight w:val="0"/>
                  <w:marTop w:val="0"/>
                  <w:marBottom w:val="0"/>
                  <w:divBdr>
                    <w:top w:val="none" w:sz="0" w:space="0" w:color="auto"/>
                    <w:left w:val="none" w:sz="0" w:space="0" w:color="auto"/>
                    <w:bottom w:val="none" w:sz="0" w:space="0" w:color="auto"/>
                    <w:right w:val="none" w:sz="0" w:space="0" w:color="auto"/>
                  </w:divBdr>
                  <w:divsChild>
                    <w:div w:id="1398094538">
                      <w:marLeft w:val="0"/>
                      <w:marRight w:val="0"/>
                      <w:marTop w:val="0"/>
                      <w:marBottom w:val="0"/>
                      <w:divBdr>
                        <w:top w:val="none" w:sz="0" w:space="0" w:color="auto"/>
                        <w:left w:val="none" w:sz="0" w:space="0" w:color="auto"/>
                        <w:bottom w:val="none" w:sz="0" w:space="0" w:color="auto"/>
                        <w:right w:val="none" w:sz="0" w:space="0" w:color="auto"/>
                      </w:divBdr>
                      <w:divsChild>
                        <w:div w:id="190611013">
                          <w:marLeft w:val="0"/>
                          <w:marRight w:val="0"/>
                          <w:marTop w:val="0"/>
                          <w:marBottom w:val="0"/>
                          <w:divBdr>
                            <w:top w:val="none" w:sz="0" w:space="0" w:color="auto"/>
                            <w:left w:val="none" w:sz="0" w:space="0" w:color="auto"/>
                            <w:bottom w:val="none" w:sz="0" w:space="0" w:color="auto"/>
                            <w:right w:val="none" w:sz="0" w:space="0" w:color="auto"/>
                          </w:divBdr>
                          <w:divsChild>
                            <w:div w:id="2087654575">
                              <w:marLeft w:val="0"/>
                              <w:marRight w:val="120"/>
                              <w:marTop w:val="0"/>
                              <w:marBottom w:val="0"/>
                              <w:divBdr>
                                <w:top w:val="none" w:sz="0" w:space="0" w:color="auto"/>
                                <w:left w:val="none" w:sz="0" w:space="0" w:color="auto"/>
                                <w:bottom w:val="none" w:sz="0" w:space="0" w:color="auto"/>
                                <w:right w:val="none" w:sz="0" w:space="0" w:color="auto"/>
                              </w:divBdr>
                              <w:divsChild>
                                <w:div w:id="304554013">
                                  <w:marLeft w:val="-300"/>
                                  <w:marRight w:val="0"/>
                                  <w:marTop w:val="0"/>
                                  <w:marBottom w:val="0"/>
                                  <w:divBdr>
                                    <w:top w:val="none" w:sz="0" w:space="0" w:color="auto"/>
                                    <w:left w:val="none" w:sz="0" w:space="0" w:color="auto"/>
                                    <w:bottom w:val="none" w:sz="0" w:space="0" w:color="auto"/>
                                    <w:right w:val="none" w:sz="0" w:space="0" w:color="auto"/>
                                  </w:divBdr>
                                </w:div>
                              </w:divsChild>
                            </w:div>
                            <w:div w:id="1470590894">
                              <w:marLeft w:val="-240"/>
                              <w:marRight w:val="-120"/>
                              <w:marTop w:val="0"/>
                              <w:marBottom w:val="0"/>
                              <w:divBdr>
                                <w:top w:val="none" w:sz="0" w:space="0" w:color="auto"/>
                                <w:left w:val="none" w:sz="0" w:space="0" w:color="auto"/>
                                <w:bottom w:val="none" w:sz="0" w:space="0" w:color="auto"/>
                                <w:right w:val="none" w:sz="0" w:space="0" w:color="auto"/>
                              </w:divBdr>
                              <w:divsChild>
                                <w:div w:id="1458064281">
                                  <w:marLeft w:val="0"/>
                                  <w:marRight w:val="0"/>
                                  <w:marTop w:val="0"/>
                                  <w:marBottom w:val="60"/>
                                  <w:divBdr>
                                    <w:top w:val="none" w:sz="0" w:space="0" w:color="auto"/>
                                    <w:left w:val="none" w:sz="0" w:space="0" w:color="auto"/>
                                    <w:bottom w:val="none" w:sz="0" w:space="0" w:color="auto"/>
                                    <w:right w:val="none" w:sz="0" w:space="0" w:color="auto"/>
                                  </w:divBdr>
                                  <w:divsChild>
                                    <w:div w:id="647708188">
                                      <w:marLeft w:val="0"/>
                                      <w:marRight w:val="0"/>
                                      <w:marTop w:val="0"/>
                                      <w:marBottom w:val="0"/>
                                      <w:divBdr>
                                        <w:top w:val="none" w:sz="0" w:space="0" w:color="auto"/>
                                        <w:left w:val="none" w:sz="0" w:space="0" w:color="auto"/>
                                        <w:bottom w:val="none" w:sz="0" w:space="0" w:color="auto"/>
                                        <w:right w:val="none" w:sz="0" w:space="0" w:color="auto"/>
                                      </w:divBdr>
                                      <w:divsChild>
                                        <w:div w:id="1176965062">
                                          <w:marLeft w:val="0"/>
                                          <w:marRight w:val="0"/>
                                          <w:marTop w:val="0"/>
                                          <w:marBottom w:val="0"/>
                                          <w:divBdr>
                                            <w:top w:val="none" w:sz="0" w:space="0" w:color="auto"/>
                                            <w:left w:val="none" w:sz="0" w:space="0" w:color="auto"/>
                                            <w:bottom w:val="none" w:sz="0" w:space="0" w:color="auto"/>
                                            <w:right w:val="none" w:sz="0" w:space="0" w:color="auto"/>
                                          </w:divBdr>
                                          <w:divsChild>
                                            <w:div w:id="884295033">
                                              <w:marLeft w:val="0"/>
                                              <w:marRight w:val="0"/>
                                              <w:marTop w:val="0"/>
                                              <w:marBottom w:val="0"/>
                                              <w:divBdr>
                                                <w:top w:val="none" w:sz="0" w:space="0" w:color="auto"/>
                                                <w:left w:val="none" w:sz="0" w:space="0" w:color="auto"/>
                                                <w:bottom w:val="none" w:sz="0" w:space="0" w:color="auto"/>
                                                <w:right w:val="none" w:sz="0" w:space="0" w:color="auto"/>
                                              </w:divBdr>
                                              <w:divsChild>
                                                <w:div w:id="380250701">
                                                  <w:marLeft w:val="0"/>
                                                  <w:marRight w:val="0"/>
                                                  <w:marTop w:val="0"/>
                                                  <w:marBottom w:val="0"/>
                                                  <w:divBdr>
                                                    <w:top w:val="none" w:sz="0" w:space="0" w:color="auto"/>
                                                    <w:left w:val="none" w:sz="0" w:space="0" w:color="auto"/>
                                                    <w:bottom w:val="none" w:sz="0" w:space="0" w:color="auto"/>
                                                    <w:right w:val="none" w:sz="0" w:space="0" w:color="auto"/>
                                                  </w:divBdr>
                                                </w:div>
                                                <w:div w:id="743992279">
                                                  <w:marLeft w:val="0"/>
                                                  <w:marRight w:val="0"/>
                                                  <w:marTop w:val="0"/>
                                                  <w:marBottom w:val="0"/>
                                                  <w:divBdr>
                                                    <w:top w:val="none" w:sz="0" w:space="0" w:color="auto"/>
                                                    <w:left w:val="none" w:sz="0" w:space="0" w:color="auto"/>
                                                    <w:bottom w:val="none" w:sz="0" w:space="0" w:color="auto"/>
                                                    <w:right w:val="none" w:sz="0" w:space="0" w:color="auto"/>
                                                  </w:divBdr>
                                                </w:div>
                                                <w:div w:id="617034146">
                                                  <w:marLeft w:val="0"/>
                                                  <w:marRight w:val="0"/>
                                                  <w:marTop w:val="0"/>
                                                  <w:marBottom w:val="0"/>
                                                  <w:divBdr>
                                                    <w:top w:val="none" w:sz="0" w:space="0" w:color="auto"/>
                                                    <w:left w:val="none" w:sz="0" w:space="0" w:color="auto"/>
                                                    <w:bottom w:val="none" w:sz="0" w:space="0" w:color="auto"/>
                                                    <w:right w:val="none" w:sz="0" w:space="0" w:color="auto"/>
                                                  </w:divBdr>
                                                </w:div>
                                                <w:div w:id="988942390">
                                                  <w:marLeft w:val="0"/>
                                                  <w:marRight w:val="0"/>
                                                  <w:marTop w:val="0"/>
                                                  <w:marBottom w:val="0"/>
                                                  <w:divBdr>
                                                    <w:top w:val="none" w:sz="0" w:space="0" w:color="auto"/>
                                                    <w:left w:val="none" w:sz="0" w:space="0" w:color="auto"/>
                                                    <w:bottom w:val="none" w:sz="0" w:space="0" w:color="auto"/>
                                                    <w:right w:val="none" w:sz="0" w:space="0" w:color="auto"/>
                                                  </w:divBdr>
                                                </w:div>
                                                <w:div w:id="203907477">
                                                  <w:marLeft w:val="0"/>
                                                  <w:marRight w:val="0"/>
                                                  <w:marTop w:val="0"/>
                                                  <w:marBottom w:val="0"/>
                                                  <w:divBdr>
                                                    <w:top w:val="none" w:sz="0" w:space="0" w:color="auto"/>
                                                    <w:left w:val="none" w:sz="0" w:space="0" w:color="auto"/>
                                                    <w:bottom w:val="none" w:sz="0" w:space="0" w:color="auto"/>
                                                    <w:right w:val="none" w:sz="0" w:space="0" w:color="auto"/>
                                                  </w:divBdr>
                                                </w:div>
                                                <w:div w:id="1401320319">
                                                  <w:marLeft w:val="0"/>
                                                  <w:marRight w:val="0"/>
                                                  <w:marTop w:val="0"/>
                                                  <w:marBottom w:val="0"/>
                                                  <w:divBdr>
                                                    <w:top w:val="none" w:sz="0" w:space="0" w:color="auto"/>
                                                    <w:left w:val="none" w:sz="0" w:space="0" w:color="auto"/>
                                                    <w:bottom w:val="none" w:sz="0" w:space="0" w:color="auto"/>
                                                    <w:right w:val="none" w:sz="0" w:space="0" w:color="auto"/>
                                                  </w:divBdr>
                                                </w:div>
                                                <w:div w:id="1926108816">
                                                  <w:marLeft w:val="0"/>
                                                  <w:marRight w:val="0"/>
                                                  <w:marTop w:val="0"/>
                                                  <w:marBottom w:val="0"/>
                                                  <w:divBdr>
                                                    <w:top w:val="none" w:sz="0" w:space="0" w:color="auto"/>
                                                    <w:left w:val="none" w:sz="0" w:space="0" w:color="auto"/>
                                                    <w:bottom w:val="none" w:sz="0" w:space="0" w:color="auto"/>
                                                    <w:right w:val="none" w:sz="0" w:space="0" w:color="auto"/>
                                                  </w:divBdr>
                                                </w:div>
                                                <w:div w:id="627397269">
                                                  <w:marLeft w:val="0"/>
                                                  <w:marRight w:val="0"/>
                                                  <w:marTop w:val="0"/>
                                                  <w:marBottom w:val="0"/>
                                                  <w:divBdr>
                                                    <w:top w:val="none" w:sz="0" w:space="0" w:color="auto"/>
                                                    <w:left w:val="none" w:sz="0" w:space="0" w:color="auto"/>
                                                    <w:bottom w:val="none" w:sz="0" w:space="0" w:color="auto"/>
                                                    <w:right w:val="none" w:sz="0" w:space="0" w:color="auto"/>
                                                  </w:divBdr>
                                                </w:div>
                                                <w:div w:id="1513299954">
                                                  <w:marLeft w:val="0"/>
                                                  <w:marRight w:val="0"/>
                                                  <w:marTop w:val="0"/>
                                                  <w:marBottom w:val="0"/>
                                                  <w:divBdr>
                                                    <w:top w:val="none" w:sz="0" w:space="0" w:color="auto"/>
                                                    <w:left w:val="none" w:sz="0" w:space="0" w:color="auto"/>
                                                    <w:bottom w:val="none" w:sz="0" w:space="0" w:color="auto"/>
                                                    <w:right w:val="none" w:sz="0" w:space="0" w:color="auto"/>
                                                  </w:divBdr>
                                                </w:div>
                                                <w:div w:id="392195113">
                                                  <w:marLeft w:val="0"/>
                                                  <w:marRight w:val="0"/>
                                                  <w:marTop w:val="0"/>
                                                  <w:marBottom w:val="0"/>
                                                  <w:divBdr>
                                                    <w:top w:val="none" w:sz="0" w:space="0" w:color="auto"/>
                                                    <w:left w:val="none" w:sz="0" w:space="0" w:color="auto"/>
                                                    <w:bottom w:val="none" w:sz="0" w:space="0" w:color="auto"/>
                                                    <w:right w:val="none" w:sz="0" w:space="0" w:color="auto"/>
                                                  </w:divBdr>
                                                </w:div>
                                                <w:div w:id="6070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062896">
          <w:marLeft w:val="0"/>
          <w:marRight w:val="0"/>
          <w:marTop w:val="0"/>
          <w:marBottom w:val="0"/>
          <w:divBdr>
            <w:top w:val="none" w:sz="0" w:space="0" w:color="auto"/>
            <w:left w:val="none" w:sz="0" w:space="0" w:color="auto"/>
            <w:bottom w:val="none" w:sz="0" w:space="0" w:color="auto"/>
            <w:right w:val="none" w:sz="0" w:space="0" w:color="auto"/>
          </w:divBdr>
          <w:divsChild>
            <w:div w:id="1252591479">
              <w:marLeft w:val="0"/>
              <w:marRight w:val="0"/>
              <w:marTop w:val="0"/>
              <w:marBottom w:val="0"/>
              <w:divBdr>
                <w:top w:val="none" w:sz="0" w:space="0" w:color="auto"/>
                <w:left w:val="none" w:sz="0" w:space="0" w:color="auto"/>
                <w:bottom w:val="none" w:sz="0" w:space="0" w:color="auto"/>
                <w:right w:val="none" w:sz="0" w:space="0" w:color="auto"/>
              </w:divBdr>
              <w:divsChild>
                <w:div w:id="1325090085">
                  <w:marLeft w:val="0"/>
                  <w:marRight w:val="0"/>
                  <w:marTop w:val="0"/>
                  <w:marBottom w:val="0"/>
                  <w:divBdr>
                    <w:top w:val="none" w:sz="0" w:space="0" w:color="auto"/>
                    <w:left w:val="none" w:sz="0" w:space="0" w:color="auto"/>
                    <w:bottom w:val="none" w:sz="0" w:space="0" w:color="auto"/>
                    <w:right w:val="none" w:sz="0" w:space="0" w:color="auto"/>
                  </w:divBdr>
                  <w:divsChild>
                    <w:div w:id="1696737321">
                      <w:marLeft w:val="0"/>
                      <w:marRight w:val="0"/>
                      <w:marTop w:val="0"/>
                      <w:marBottom w:val="0"/>
                      <w:divBdr>
                        <w:top w:val="none" w:sz="0" w:space="0" w:color="auto"/>
                        <w:left w:val="none" w:sz="0" w:space="0" w:color="auto"/>
                        <w:bottom w:val="none" w:sz="0" w:space="0" w:color="auto"/>
                        <w:right w:val="none" w:sz="0" w:space="0" w:color="auto"/>
                      </w:divBdr>
                      <w:divsChild>
                        <w:div w:id="547836659">
                          <w:marLeft w:val="0"/>
                          <w:marRight w:val="0"/>
                          <w:marTop w:val="0"/>
                          <w:marBottom w:val="0"/>
                          <w:divBdr>
                            <w:top w:val="none" w:sz="0" w:space="0" w:color="auto"/>
                            <w:left w:val="none" w:sz="0" w:space="0" w:color="auto"/>
                            <w:bottom w:val="none" w:sz="0" w:space="0" w:color="auto"/>
                            <w:right w:val="none" w:sz="0" w:space="0" w:color="auto"/>
                          </w:divBdr>
                          <w:divsChild>
                            <w:div w:id="1964921897">
                              <w:marLeft w:val="0"/>
                              <w:marRight w:val="120"/>
                              <w:marTop w:val="0"/>
                              <w:marBottom w:val="0"/>
                              <w:divBdr>
                                <w:top w:val="none" w:sz="0" w:space="0" w:color="auto"/>
                                <w:left w:val="none" w:sz="0" w:space="0" w:color="auto"/>
                                <w:bottom w:val="none" w:sz="0" w:space="0" w:color="auto"/>
                                <w:right w:val="none" w:sz="0" w:space="0" w:color="auto"/>
                              </w:divBdr>
                              <w:divsChild>
                                <w:div w:id="21564059">
                                  <w:marLeft w:val="-300"/>
                                  <w:marRight w:val="0"/>
                                  <w:marTop w:val="0"/>
                                  <w:marBottom w:val="0"/>
                                  <w:divBdr>
                                    <w:top w:val="none" w:sz="0" w:space="0" w:color="auto"/>
                                    <w:left w:val="none" w:sz="0" w:space="0" w:color="auto"/>
                                    <w:bottom w:val="none" w:sz="0" w:space="0" w:color="auto"/>
                                    <w:right w:val="none" w:sz="0" w:space="0" w:color="auto"/>
                                  </w:divBdr>
                                </w:div>
                              </w:divsChild>
                            </w:div>
                            <w:div w:id="1577397926">
                              <w:marLeft w:val="-240"/>
                              <w:marRight w:val="-120"/>
                              <w:marTop w:val="0"/>
                              <w:marBottom w:val="0"/>
                              <w:divBdr>
                                <w:top w:val="none" w:sz="0" w:space="0" w:color="auto"/>
                                <w:left w:val="none" w:sz="0" w:space="0" w:color="auto"/>
                                <w:bottom w:val="none" w:sz="0" w:space="0" w:color="auto"/>
                                <w:right w:val="none" w:sz="0" w:space="0" w:color="auto"/>
                              </w:divBdr>
                              <w:divsChild>
                                <w:div w:id="180555853">
                                  <w:marLeft w:val="0"/>
                                  <w:marRight w:val="0"/>
                                  <w:marTop w:val="0"/>
                                  <w:marBottom w:val="60"/>
                                  <w:divBdr>
                                    <w:top w:val="none" w:sz="0" w:space="0" w:color="auto"/>
                                    <w:left w:val="none" w:sz="0" w:space="0" w:color="auto"/>
                                    <w:bottom w:val="none" w:sz="0" w:space="0" w:color="auto"/>
                                    <w:right w:val="none" w:sz="0" w:space="0" w:color="auto"/>
                                  </w:divBdr>
                                  <w:divsChild>
                                    <w:div w:id="1631740765">
                                      <w:marLeft w:val="0"/>
                                      <w:marRight w:val="0"/>
                                      <w:marTop w:val="0"/>
                                      <w:marBottom w:val="0"/>
                                      <w:divBdr>
                                        <w:top w:val="none" w:sz="0" w:space="0" w:color="auto"/>
                                        <w:left w:val="none" w:sz="0" w:space="0" w:color="auto"/>
                                        <w:bottom w:val="none" w:sz="0" w:space="0" w:color="auto"/>
                                        <w:right w:val="none" w:sz="0" w:space="0" w:color="auto"/>
                                      </w:divBdr>
                                      <w:divsChild>
                                        <w:div w:id="1353872665">
                                          <w:marLeft w:val="0"/>
                                          <w:marRight w:val="0"/>
                                          <w:marTop w:val="0"/>
                                          <w:marBottom w:val="0"/>
                                          <w:divBdr>
                                            <w:top w:val="none" w:sz="0" w:space="0" w:color="auto"/>
                                            <w:left w:val="none" w:sz="0" w:space="0" w:color="auto"/>
                                            <w:bottom w:val="none" w:sz="0" w:space="0" w:color="auto"/>
                                            <w:right w:val="none" w:sz="0" w:space="0" w:color="auto"/>
                                          </w:divBdr>
                                          <w:divsChild>
                                            <w:div w:id="1855268929">
                                              <w:marLeft w:val="0"/>
                                              <w:marRight w:val="0"/>
                                              <w:marTop w:val="0"/>
                                              <w:marBottom w:val="0"/>
                                              <w:divBdr>
                                                <w:top w:val="none" w:sz="0" w:space="0" w:color="auto"/>
                                                <w:left w:val="none" w:sz="0" w:space="0" w:color="auto"/>
                                                <w:bottom w:val="none" w:sz="0" w:space="0" w:color="auto"/>
                                                <w:right w:val="none" w:sz="0" w:space="0" w:color="auto"/>
                                              </w:divBdr>
                                              <w:divsChild>
                                                <w:div w:id="1336231229">
                                                  <w:marLeft w:val="0"/>
                                                  <w:marRight w:val="0"/>
                                                  <w:marTop w:val="0"/>
                                                  <w:marBottom w:val="0"/>
                                                  <w:divBdr>
                                                    <w:top w:val="none" w:sz="0" w:space="0" w:color="auto"/>
                                                    <w:left w:val="none" w:sz="0" w:space="0" w:color="auto"/>
                                                    <w:bottom w:val="none" w:sz="0" w:space="0" w:color="auto"/>
                                                    <w:right w:val="none" w:sz="0" w:space="0" w:color="auto"/>
                                                  </w:divBdr>
                                                </w:div>
                                                <w:div w:id="1364328634">
                                                  <w:marLeft w:val="0"/>
                                                  <w:marRight w:val="0"/>
                                                  <w:marTop w:val="0"/>
                                                  <w:marBottom w:val="0"/>
                                                  <w:divBdr>
                                                    <w:top w:val="none" w:sz="0" w:space="0" w:color="auto"/>
                                                    <w:left w:val="none" w:sz="0" w:space="0" w:color="auto"/>
                                                    <w:bottom w:val="none" w:sz="0" w:space="0" w:color="auto"/>
                                                    <w:right w:val="none" w:sz="0" w:space="0" w:color="auto"/>
                                                  </w:divBdr>
                                                </w:div>
                                                <w:div w:id="1459224985">
                                                  <w:marLeft w:val="0"/>
                                                  <w:marRight w:val="0"/>
                                                  <w:marTop w:val="0"/>
                                                  <w:marBottom w:val="0"/>
                                                  <w:divBdr>
                                                    <w:top w:val="none" w:sz="0" w:space="0" w:color="auto"/>
                                                    <w:left w:val="none" w:sz="0" w:space="0" w:color="auto"/>
                                                    <w:bottom w:val="none" w:sz="0" w:space="0" w:color="auto"/>
                                                    <w:right w:val="none" w:sz="0" w:space="0" w:color="auto"/>
                                                  </w:divBdr>
                                                </w:div>
                                                <w:div w:id="1143734750">
                                                  <w:marLeft w:val="0"/>
                                                  <w:marRight w:val="0"/>
                                                  <w:marTop w:val="0"/>
                                                  <w:marBottom w:val="0"/>
                                                  <w:divBdr>
                                                    <w:top w:val="none" w:sz="0" w:space="0" w:color="auto"/>
                                                    <w:left w:val="none" w:sz="0" w:space="0" w:color="auto"/>
                                                    <w:bottom w:val="none" w:sz="0" w:space="0" w:color="auto"/>
                                                    <w:right w:val="none" w:sz="0" w:space="0" w:color="auto"/>
                                                  </w:divBdr>
                                                </w:div>
                                                <w:div w:id="1357536921">
                                                  <w:marLeft w:val="0"/>
                                                  <w:marRight w:val="0"/>
                                                  <w:marTop w:val="0"/>
                                                  <w:marBottom w:val="0"/>
                                                  <w:divBdr>
                                                    <w:top w:val="none" w:sz="0" w:space="0" w:color="auto"/>
                                                    <w:left w:val="none" w:sz="0" w:space="0" w:color="auto"/>
                                                    <w:bottom w:val="none" w:sz="0" w:space="0" w:color="auto"/>
                                                    <w:right w:val="none" w:sz="0" w:space="0" w:color="auto"/>
                                                  </w:divBdr>
                                                </w:div>
                                                <w:div w:id="1008361312">
                                                  <w:marLeft w:val="0"/>
                                                  <w:marRight w:val="0"/>
                                                  <w:marTop w:val="0"/>
                                                  <w:marBottom w:val="0"/>
                                                  <w:divBdr>
                                                    <w:top w:val="none" w:sz="0" w:space="0" w:color="auto"/>
                                                    <w:left w:val="none" w:sz="0" w:space="0" w:color="auto"/>
                                                    <w:bottom w:val="none" w:sz="0" w:space="0" w:color="auto"/>
                                                    <w:right w:val="none" w:sz="0" w:space="0" w:color="auto"/>
                                                  </w:divBdr>
                                                </w:div>
                                                <w:div w:id="479929000">
                                                  <w:marLeft w:val="0"/>
                                                  <w:marRight w:val="0"/>
                                                  <w:marTop w:val="0"/>
                                                  <w:marBottom w:val="0"/>
                                                  <w:divBdr>
                                                    <w:top w:val="none" w:sz="0" w:space="0" w:color="auto"/>
                                                    <w:left w:val="none" w:sz="0" w:space="0" w:color="auto"/>
                                                    <w:bottom w:val="none" w:sz="0" w:space="0" w:color="auto"/>
                                                    <w:right w:val="none" w:sz="0" w:space="0" w:color="auto"/>
                                                  </w:divBdr>
                                                </w:div>
                                                <w:div w:id="1338732616">
                                                  <w:marLeft w:val="0"/>
                                                  <w:marRight w:val="0"/>
                                                  <w:marTop w:val="0"/>
                                                  <w:marBottom w:val="0"/>
                                                  <w:divBdr>
                                                    <w:top w:val="none" w:sz="0" w:space="0" w:color="auto"/>
                                                    <w:left w:val="none" w:sz="0" w:space="0" w:color="auto"/>
                                                    <w:bottom w:val="none" w:sz="0" w:space="0" w:color="auto"/>
                                                    <w:right w:val="none" w:sz="0" w:space="0" w:color="auto"/>
                                                  </w:divBdr>
                                                </w:div>
                                                <w:div w:id="1100105981">
                                                  <w:marLeft w:val="0"/>
                                                  <w:marRight w:val="0"/>
                                                  <w:marTop w:val="0"/>
                                                  <w:marBottom w:val="0"/>
                                                  <w:divBdr>
                                                    <w:top w:val="none" w:sz="0" w:space="0" w:color="auto"/>
                                                    <w:left w:val="none" w:sz="0" w:space="0" w:color="auto"/>
                                                    <w:bottom w:val="none" w:sz="0" w:space="0" w:color="auto"/>
                                                    <w:right w:val="none" w:sz="0" w:space="0" w:color="auto"/>
                                                  </w:divBdr>
                                                </w:div>
                                                <w:div w:id="1353144154">
                                                  <w:marLeft w:val="0"/>
                                                  <w:marRight w:val="0"/>
                                                  <w:marTop w:val="0"/>
                                                  <w:marBottom w:val="0"/>
                                                  <w:divBdr>
                                                    <w:top w:val="none" w:sz="0" w:space="0" w:color="auto"/>
                                                    <w:left w:val="none" w:sz="0" w:space="0" w:color="auto"/>
                                                    <w:bottom w:val="none" w:sz="0" w:space="0" w:color="auto"/>
                                                    <w:right w:val="none" w:sz="0" w:space="0" w:color="auto"/>
                                                  </w:divBdr>
                                                </w:div>
                                                <w:div w:id="15895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283521">
          <w:marLeft w:val="0"/>
          <w:marRight w:val="0"/>
          <w:marTop w:val="0"/>
          <w:marBottom w:val="0"/>
          <w:divBdr>
            <w:top w:val="none" w:sz="0" w:space="0" w:color="auto"/>
            <w:left w:val="none" w:sz="0" w:space="0" w:color="auto"/>
            <w:bottom w:val="none" w:sz="0" w:space="0" w:color="auto"/>
            <w:right w:val="none" w:sz="0" w:space="0" w:color="auto"/>
          </w:divBdr>
          <w:divsChild>
            <w:div w:id="76291807">
              <w:marLeft w:val="0"/>
              <w:marRight w:val="0"/>
              <w:marTop w:val="0"/>
              <w:marBottom w:val="0"/>
              <w:divBdr>
                <w:top w:val="none" w:sz="0" w:space="0" w:color="auto"/>
                <w:left w:val="none" w:sz="0" w:space="0" w:color="auto"/>
                <w:bottom w:val="none" w:sz="0" w:space="0" w:color="auto"/>
                <w:right w:val="none" w:sz="0" w:space="0" w:color="auto"/>
              </w:divBdr>
              <w:divsChild>
                <w:div w:id="943222288">
                  <w:marLeft w:val="0"/>
                  <w:marRight w:val="0"/>
                  <w:marTop w:val="0"/>
                  <w:marBottom w:val="0"/>
                  <w:divBdr>
                    <w:top w:val="none" w:sz="0" w:space="0" w:color="auto"/>
                    <w:left w:val="none" w:sz="0" w:space="0" w:color="auto"/>
                    <w:bottom w:val="none" w:sz="0" w:space="0" w:color="auto"/>
                    <w:right w:val="none" w:sz="0" w:space="0" w:color="auto"/>
                  </w:divBdr>
                  <w:divsChild>
                    <w:div w:id="211576727">
                      <w:marLeft w:val="0"/>
                      <w:marRight w:val="0"/>
                      <w:marTop w:val="0"/>
                      <w:marBottom w:val="0"/>
                      <w:divBdr>
                        <w:top w:val="none" w:sz="0" w:space="0" w:color="auto"/>
                        <w:left w:val="none" w:sz="0" w:space="0" w:color="auto"/>
                        <w:bottom w:val="none" w:sz="0" w:space="0" w:color="auto"/>
                        <w:right w:val="none" w:sz="0" w:space="0" w:color="auto"/>
                      </w:divBdr>
                      <w:divsChild>
                        <w:div w:id="1716738194">
                          <w:marLeft w:val="0"/>
                          <w:marRight w:val="0"/>
                          <w:marTop w:val="0"/>
                          <w:marBottom w:val="0"/>
                          <w:divBdr>
                            <w:top w:val="none" w:sz="0" w:space="0" w:color="auto"/>
                            <w:left w:val="none" w:sz="0" w:space="0" w:color="auto"/>
                            <w:bottom w:val="none" w:sz="0" w:space="0" w:color="auto"/>
                            <w:right w:val="none" w:sz="0" w:space="0" w:color="auto"/>
                          </w:divBdr>
                          <w:divsChild>
                            <w:div w:id="1451314250">
                              <w:marLeft w:val="0"/>
                              <w:marRight w:val="120"/>
                              <w:marTop w:val="0"/>
                              <w:marBottom w:val="0"/>
                              <w:divBdr>
                                <w:top w:val="none" w:sz="0" w:space="0" w:color="auto"/>
                                <w:left w:val="none" w:sz="0" w:space="0" w:color="auto"/>
                                <w:bottom w:val="none" w:sz="0" w:space="0" w:color="auto"/>
                                <w:right w:val="none" w:sz="0" w:space="0" w:color="auto"/>
                              </w:divBdr>
                              <w:divsChild>
                                <w:div w:id="753473530">
                                  <w:marLeft w:val="-300"/>
                                  <w:marRight w:val="0"/>
                                  <w:marTop w:val="0"/>
                                  <w:marBottom w:val="0"/>
                                  <w:divBdr>
                                    <w:top w:val="none" w:sz="0" w:space="0" w:color="auto"/>
                                    <w:left w:val="none" w:sz="0" w:space="0" w:color="auto"/>
                                    <w:bottom w:val="none" w:sz="0" w:space="0" w:color="auto"/>
                                    <w:right w:val="none" w:sz="0" w:space="0" w:color="auto"/>
                                  </w:divBdr>
                                </w:div>
                              </w:divsChild>
                            </w:div>
                            <w:div w:id="1147629091">
                              <w:marLeft w:val="-240"/>
                              <w:marRight w:val="-120"/>
                              <w:marTop w:val="0"/>
                              <w:marBottom w:val="0"/>
                              <w:divBdr>
                                <w:top w:val="none" w:sz="0" w:space="0" w:color="auto"/>
                                <w:left w:val="none" w:sz="0" w:space="0" w:color="auto"/>
                                <w:bottom w:val="none" w:sz="0" w:space="0" w:color="auto"/>
                                <w:right w:val="none" w:sz="0" w:space="0" w:color="auto"/>
                              </w:divBdr>
                              <w:divsChild>
                                <w:div w:id="592008069">
                                  <w:marLeft w:val="0"/>
                                  <w:marRight w:val="0"/>
                                  <w:marTop w:val="0"/>
                                  <w:marBottom w:val="60"/>
                                  <w:divBdr>
                                    <w:top w:val="none" w:sz="0" w:space="0" w:color="auto"/>
                                    <w:left w:val="none" w:sz="0" w:space="0" w:color="auto"/>
                                    <w:bottom w:val="none" w:sz="0" w:space="0" w:color="auto"/>
                                    <w:right w:val="none" w:sz="0" w:space="0" w:color="auto"/>
                                  </w:divBdr>
                                  <w:divsChild>
                                    <w:div w:id="1794329292">
                                      <w:marLeft w:val="0"/>
                                      <w:marRight w:val="0"/>
                                      <w:marTop w:val="0"/>
                                      <w:marBottom w:val="0"/>
                                      <w:divBdr>
                                        <w:top w:val="none" w:sz="0" w:space="0" w:color="auto"/>
                                        <w:left w:val="none" w:sz="0" w:space="0" w:color="auto"/>
                                        <w:bottom w:val="none" w:sz="0" w:space="0" w:color="auto"/>
                                        <w:right w:val="none" w:sz="0" w:space="0" w:color="auto"/>
                                      </w:divBdr>
                                      <w:divsChild>
                                        <w:div w:id="1516844382">
                                          <w:marLeft w:val="0"/>
                                          <w:marRight w:val="0"/>
                                          <w:marTop w:val="0"/>
                                          <w:marBottom w:val="0"/>
                                          <w:divBdr>
                                            <w:top w:val="none" w:sz="0" w:space="0" w:color="auto"/>
                                            <w:left w:val="none" w:sz="0" w:space="0" w:color="auto"/>
                                            <w:bottom w:val="none" w:sz="0" w:space="0" w:color="auto"/>
                                            <w:right w:val="none" w:sz="0" w:space="0" w:color="auto"/>
                                          </w:divBdr>
                                          <w:divsChild>
                                            <w:div w:id="1319115210">
                                              <w:marLeft w:val="0"/>
                                              <w:marRight w:val="0"/>
                                              <w:marTop w:val="0"/>
                                              <w:marBottom w:val="0"/>
                                              <w:divBdr>
                                                <w:top w:val="none" w:sz="0" w:space="0" w:color="auto"/>
                                                <w:left w:val="none" w:sz="0" w:space="0" w:color="auto"/>
                                                <w:bottom w:val="none" w:sz="0" w:space="0" w:color="auto"/>
                                                <w:right w:val="none" w:sz="0" w:space="0" w:color="auto"/>
                                              </w:divBdr>
                                              <w:divsChild>
                                                <w:div w:id="1417166901">
                                                  <w:marLeft w:val="0"/>
                                                  <w:marRight w:val="0"/>
                                                  <w:marTop w:val="0"/>
                                                  <w:marBottom w:val="0"/>
                                                  <w:divBdr>
                                                    <w:top w:val="none" w:sz="0" w:space="0" w:color="auto"/>
                                                    <w:left w:val="none" w:sz="0" w:space="0" w:color="auto"/>
                                                    <w:bottom w:val="none" w:sz="0" w:space="0" w:color="auto"/>
                                                    <w:right w:val="none" w:sz="0" w:space="0" w:color="auto"/>
                                                  </w:divBdr>
                                                </w:div>
                                                <w:div w:id="1461537090">
                                                  <w:marLeft w:val="0"/>
                                                  <w:marRight w:val="0"/>
                                                  <w:marTop w:val="0"/>
                                                  <w:marBottom w:val="0"/>
                                                  <w:divBdr>
                                                    <w:top w:val="none" w:sz="0" w:space="0" w:color="auto"/>
                                                    <w:left w:val="none" w:sz="0" w:space="0" w:color="auto"/>
                                                    <w:bottom w:val="none" w:sz="0" w:space="0" w:color="auto"/>
                                                    <w:right w:val="none" w:sz="0" w:space="0" w:color="auto"/>
                                                  </w:divBdr>
                                                </w:div>
                                                <w:div w:id="218369189">
                                                  <w:marLeft w:val="0"/>
                                                  <w:marRight w:val="0"/>
                                                  <w:marTop w:val="0"/>
                                                  <w:marBottom w:val="0"/>
                                                  <w:divBdr>
                                                    <w:top w:val="none" w:sz="0" w:space="0" w:color="auto"/>
                                                    <w:left w:val="none" w:sz="0" w:space="0" w:color="auto"/>
                                                    <w:bottom w:val="none" w:sz="0" w:space="0" w:color="auto"/>
                                                    <w:right w:val="none" w:sz="0" w:space="0" w:color="auto"/>
                                                  </w:divBdr>
                                                </w:div>
                                                <w:div w:id="690227017">
                                                  <w:marLeft w:val="0"/>
                                                  <w:marRight w:val="0"/>
                                                  <w:marTop w:val="0"/>
                                                  <w:marBottom w:val="0"/>
                                                  <w:divBdr>
                                                    <w:top w:val="none" w:sz="0" w:space="0" w:color="auto"/>
                                                    <w:left w:val="none" w:sz="0" w:space="0" w:color="auto"/>
                                                    <w:bottom w:val="none" w:sz="0" w:space="0" w:color="auto"/>
                                                    <w:right w:val="none" w:sz="0" w:space="0" w:color="auto"/>
                                                  </w:divBdr>
                                                </w:div>
                                                <w:div w:id="162864431">
                                                  <w:marLeft w:val="0"/>
                                                  <w:marRight w:val="0"/>
                                                  <w:marTop w:val="0"/>
                                                  <w:marBottom w:val="0"/>
                                                  <w:divBdr>
                                                    <w:top w:val="none" w:sz="0" w:space="0" w:color="auto"/>
                                                    <w:left w:val="none" w:sz="0" w:space="0" w:color="auto"/>
                                                    <w:bottom w:val="none" w:sz="0" w:space="0" w:color="auto"/>
                                                    <w:right w:val="none" w:sz="0" w:space="0" w:color="auto"/>
                                                  </w:divBdr>
                                                </w:div>
                                                <w:div w:id="1821575533">
                                                  <w:marLeft w:val="0"/>
                                                  <w:marRight w:val="0"/>
                                                  <w:marTop w:val="0"/>
                                                  <w:marBottom w:val="0"/>
                                                  <w:divBdr>
                                                    <w:top w:val="none" w:sz="0" w:space="0" w:color="auto"/>
                                                    <w:left w:val="none" w:sz="0" w:space="0" w:color="auto"/>
                                                    <w:bottom w:val="none" w:sz="0" w:space="0" w:color="auto"/>
                                                    <w:right w:val="none" w:sz="0" w:space="0" w:color="auto"/>
                                                  </w:divBdr>
                                                </w:div>
                                                <w:div w:id="1008941881">
                                                  <w:marLeft w:val="0"/>
                                                  <w:marRight w:val="0"/>
                                                  <w:marTop w:val="0"/>
                                                  <w:marBottom w:val="0"/>
                                                  <w:divBdr>
                                                    <w:top w:val="none" w:sz="0" w:space="0" w:color="auto"/>
                                                    <w:left w:val="none" w:sz="0" w:space="0" w:color="auto"/>
                                                    <w:bottom w:val="none" w:sz="0" w:space="0" w:color="auto"/>
                                                    <w:right w:val="none" w:sz="0" w:space="0" w:color="auto"/>
                                                  </w:divBdr>
                                                </w:div>
                                                <w:div w:id="2018849426">
                                                  <w:marLeft w:val="0"/>
                                                  <w:marRight w:val="0"/>
                                                  <w:marTop w:val="0"/>
                                                  <w:marBottom w:val="0"/>
                                                  <w:divBdr>
                                                    <w:top w:val="none" w:sz="0" w:space="0" w:color="auto"/>
                                                    <w:left w:val="none" w:sz="0" w:space="0" w:color="auto"/>
                                                    <w:bottom w:val="none" w:sz="0" w:space="0" w:color="auto"/>
                                                    <w:right w:val="none" w:sz="0" w:space="0" w:color="auto"/>
                                                  </w:divBdr>
                                                </w:div>
                                                <w:div w:id="293365863">
                                                  <w:marLeft w:val="0"/>
                                                  <w:marRight w:val="0"/>
                                                  <w:marTop w:val="0"/>
                                                  <w:marBottom w:val="0"/>
                                                  <w:divBdr>
                                                    <w:top w:val="none" w:sz="0" w:space="0" w:color="auto"/>
                                                    <w:left w:val="none" w:sz="0" w:space="0" w:color="auto"/>
                                                    <w:bottom w:val="none" w:sz="0" w:space="0" w:color="auto"/>
                                                    <w:right w:val="none" w:sz="0" w:space="0" w:color="auto"/>
                                                  </w:divBdr>
                                                </w:div>
                                                <w:div w:id="702168160">
                                                  <w:marLeft w:val="0"/>
                                                  <w:marRight w:val="0"/>
                                                  <w:marTop w:val="0"/>
                                                  <w:marBottom w:val="0"/>
                                                  <w:divBdr>
                                                    <w:top w:val="none" w:sz="0" w:space="0" w:color="auto"/>
                                                    <w:left w:val="none" w:sz="0" w:space="0" w:color="auto"/>
                                                    <w:bottom w:val="none" w:sz="0" w:space="0" w:color="auto"/>
                                                    <w:right w:val="none" w:sz="0" w:space="0" w:color="auto"/>
                                                  </w:divBdr>
                                                </w:div>
                                                <w:div w:id="2031294849">
                                                  <w:marLeft w:val="0"/>
                                                  <w:marRight w:val="0"/>
                                                  <w:marTop w:val="0"/>
                                                  <w:marBottom w:val="0"/>
                                                  <w:divBdr>
                                                    <w:top w:val="none" w:sz="0" w:space="0" w:color="auto"/>
                                                    <w:left w:val="none" w:sz="0" w:space="0" w:color="auto"/>
                                                    <w:bottom w:val="none" w:sz="0" w:space="0" w:color="auto"/>
                                                    <w:right w:val="none" w:sz="0" w:space="0" w:color="auto"/>
                                                  </w:divBdr>
                                                </w:div>
                                                <w:div w:id="13865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191207">
          <w:marLeft w:val="0"/>
          <w:marRight w:val="0"/>
          <w:marTop w:val="0"/>
          <w:marBottom w:val="0"/>
          <w:divBdr>
            <w:top w:val="none" w:sz="0" w:space="0" w:color="auto"/>
            <w:left w:val="none" w:sz="0" w:space="0" w:color="auto"/>
            <w:bottom w:val="none" w:sz="0" w:space="0" w:color="auto"/>
            <w:right w:val="none" w:sz="0" w:space="0" w:color="auto"/>
          </w:divBdr>
          <w:divsChild>
            <w:div w:id="1487549382">
              <w:marLeft w:val="0"/>
              <w:marRight w:val="0"/>
              <w:marTop w:val="0"/>
              <w:marBottom w:val="0"/>
              <w:divBdr>
                <w:top w:val="none" w:sz="0" w:space="0" w:color="auto"/>
                <w:left w:val="none" w:sz="0" w:space="0" w:color="auto"/>
                <w:bottom w:val="none" w:sz="0" w:space="0" w:color="auto"/>
                <w:right w:val="none" w:sz="0" w:space="0" w:color="auto"/>
              </w:divBdr>
            </w:div>
          </w:divsChild>
        </w:div>
        <w:div w:id="21051794">
          <w:marLeft w:val="0"/>
          <w:marRight w:val="0"/>
          <w:marTop w:val="0"/>
          <w:marBottom w:val="0"/>
          <w:divBdr>
            <w:top w:val="none" w:sz="0" w:space="0" w:color="auto"/>
            <w:left w:val="none" w:sz="0" w:space="0" w:color="auto"/>
            <w:bottom w:val="none" w:sz="0" w:space="0" w:color="auto"/>
            <w:right w:val="none" w:sz="0" w:space="0" w:color="auto"/>
          </w:divBdr>
          <w:divsChild>
            <w:div w:id="1935816147">
              <w:marLeft w:val="0"/>
              <w:marRight w:val="0"/>
              <w:marTop w:val="0"/>
              <w:marBottom w:val="0"/>
              <w:divBdr>
                <w:top w:val="none" w:sz="0" w:space="0" w:color="auto"/>
                <w:left w:val="none" w:sz="0" w:space="0" w:color="auto"/>
                <w:bottom w:val="none" w:sz="0" w:space="0" w:color="auto"/>
                <w:right w:val="none" w:sz="0" w:space="0" w:color="auto"/>
              </w:divBdr>
              <w:divsChild>
                <w:div w:id="1948808987">
                  <w:marLeft w:val="0"/>
                  <w:marRight w:val="0"/>
                  <w:marTop w:val="0"/>
                  <w:marBottom w:val="0"/>
                  <w:divBdr>
                    <w:top w:val="none" w:sz="0" w:space="0" w:color="auto"/>
                    <w:left w:val="none" w:sz="0" w:space="0" w:color="auto"/>
                    <w:bottom w:val="none" w:sz="0" w:space="0" w:color="auto"/>
                    <w:right w:val="none" w:sz="0" w:space="0" w:color="auto"/>
                  </w:divBdr>
                  <w:divsChild>
                    <w:div w:id="2103642960">
                      <w:marLeft w:val="0"/>
                      <w:marRight w:val="0"/>
                      <w:marTop w:val="0"/>
                      <w:marBottom w:val="0"/>
                      <w:divBdr>
                        <w:top w:val="none" w:sz="0" w:space="0" w:color="auto"/>
                        <w:left w:val="none" w:sz="0" w:space="0" w:color="auto"/>
                        <w:bottom w:val="none" w:sz="0" w:space="0" w:color="auto"/>
                        <w:right w:val="none" w:sz="0" w:space="0" w:color="auto"/>
                      </w:divBdr>
                      <w:divsChild>
                        <w:div w:id="1419204981">
                          <w:marLeft w:val="0"/>
                          <w:marRight w:val="0"/>
                          <w:marTop w:val="0"/>
                          <w:marBottom w:val="0"/>
                          <w:divBdr>
                            <w:top w:val="none" w:sz="0" w:space="0" w:color="auto"/>
                            <w:left w:val="none" w:sz="0" w:space="0" w:color="auto"/>
                            <w:bottom w:val="none" w:sz="0" w:space="0" w:color="auto"/>
                            <w:right w:val="none" w:sz="0" w:space="0" w:color="auto"/>
                          </w:divBdr>
                          <w:divsChild>
                            <w:div w:id="473376668">
                              <w:marLeft w:val="0"/>
                              <w:marRight w:val="120"/>
                              <w:marTop w:val="0"/>
                              <w:marBottom w:val="0"/>
                              <w:divBdr>
                                <w:top w:val="none" w:sz="0" w:space="0" w:color="auto"/>
                                <w:left w:val="none" w:sz="0" w:space="0" w:color="auto"/>
                                <w:bottom w:val="none" w:sz="0" w:space="0" w:color="auto"/>
                                <w:right w:val="none" w:sz="0" w:space="0" w:color="auto"/>
                              </w:divBdr>
                            </w:div>
                            <w:div w:id="1875189067">
                              <w:marLeft w:val="-240"/>
                              <w:marRight w:val="-120"/>
                              <w:marTop w:val="0"/>
                              <w:marBottom w:val="0"/>
                              <w:divBdr>
                                <w:top w:val="none" w:sz="0" w:space="0" w:color="auto"/>
                                <w:left w:val="none" w:sz="0" w:space="0" w:color="auto"/>
                                <w:bottom w:val="none" w:sz="0" w:space="0" w:color="auto"/>
                                <w:right w:val="none" w:sz="0" w:space="0" w:color="auto"/>
                              </w:divBdr>
                              <w:divsChild>
                                <w:div w:id="2076707984">
                                  <w:marLeft w:val="0"/>
                                  <w:marRight w:val="0"/>
                                  <w:marTop w:val="0"/>
                                  <w:marBottom w:val="60"/>
                                  <w:divBdr>
                                    <w:top w:val="none" w:sz="0" w:space="0" w:color="auto"/>
                                    <w:left w:val="none" w:sz="0" w:space="0" w:color="auto"/>
                                    <w:bottom w:val="none" w:sz="0" w:space="0" w:color="auto"/>
                                    <w:right w:val="none" w:sz="0" w:space="0" w:color="auto"/>
                                  </w:divBdr>
                                  <w:divsChild>
                                    <w:div w:id="1942371869">
                                      <w:marLeft w:val="0"/>
                                      <w:marRight w:val="0"/>
                                      <w:marTop w:val="0"/>
                                      <w:marBottom w:val="0"/>
                                      <w:divBdr>
                                        <w:top w:val="none" w:sz="0" w:space="0" w:color="auto"/>
                                        <w:left w:val="none" w:sz="0" w:space="0" w:color="auto"/>
                                        <w:bottom w:val="none" w:sz="0" w:space="0" w:color="auto"/>
                                        <w:right w:val="none" w:sz="0" w:space="0" w:color="auto"/>
                                      </w:divBdr>
                                      <w:divsChild>
                                        <w:div w:id="477844796">
                                          <w:marLeft w:val="0"/>
                                          <w:marRight w:val="0"/>
                                          <w:marTop w:val="0"/>
                                          <w:marBottom w:val="0"/>
                                          <w:divBdr>
                                            <w:top w:val="none" w:sz="0" w:space="0" w:color="auto"/>
                                            <w:left w:val="none" w:sz="0" w:space="0" w:color="auto"/>
                                            <w:bottom w:val="none" w:sz="0" w:space="0" w:color="auto"/>
                                            <w:right w:val="none" w:sz="0" w:space="0" w:color="auto"/>
                                          </w:divBdr>
                                          <w:divsChild>
                                            <w:div w:id="725221483">
                                              <w:marLeft w:val="0"/>
                                              <w:marRight w:val="0"/>
                                              <w:marTop w:val="0"/>
                                              <w:marBottom w:val="0"/>
                                              <w:divBdr>
                                                <w:top w:val="none" w:sz="0" w:space="0" w:color="auto"/>
                                                <w:left w:val="none" w:sz="0" w:space="0" w:color="auto"/>
                                                <w:bottom w:val="none" w:sz="0" w:space="0" w:color="auto"/>
                                                <w:right w:val="none" w:sz="0" w:space="0" w:color="auto"/>
                                              </w:divBdr>
                                              <w:divsChild>
                                                <w:div w:id="476413821">
                                                  <w:marLeft w:val="0"/>
                                                  <w:marRight w:val="0"/>
                                                  <w:marTop w:val="0"/>
                                                  <w:marBottom w:val="0"/>
                                                  <w:divBdr>
                                                    <w:top w:val="none" w:sz="0" w:space="0" w:color="auto"/>
                                                    <w:left w:val="none" w:sz="0" w:space="0" w:color="auto"/>
                                                    <w:bottom w:val="none" w:sz="0" w:space="0" w:color="auto"/>
                                                    <w:right w:val="none" w:sz="0" w:space="0" w:color="auto"/>
                                                  </w:divBdr>
                                                </w:div>
                                                <w:div w:id="1820878449">
                                                  <w:marLeft w:val="0"/>
                                                  <w:marRight w:val="0"/>
                                                  <w:marTop w:val="0"/>
                                                  <w:marBottom w:val="0"/>
                                                  <w:divBdr>
                                                    <w:top w:val="none" w:sz="0" w:space="0" w:color="auto"/>
                                                    <w:left w:val="none" w:sz="0" w:space="0" w:color="auto"/>
                                                    <w:bottom w:val="none" w:sz="0" w:space="0" w:color="auto"/>
                                                    <w:right w:val="none" w:sz="0" w:space="0" w:color="auto"/>
                                                  </w:divBdr>
                                                </w:div>
                                                <w:div w:id="700858008">
                                                  <w:marLeft w:val="0"/>
                                                  <w:marRight w:val="0"/>
                                                  <w:marTop w:val="0"/>
                                                  <w:marBottom w:val="0"/>
                                                  <w:divBdr>
                                                    <w:top w:val="none" w:sz="0" w:space="0" w:color="auto"/>
                                                    <w:left w:val="none" w:sz="0" w:space="0" w:color="auto"/>
                                                    <w:bottom w:val="none" w:sz="0" w:space="0" w:color="auto"/>
                                                    <w:right w:val="none" w:sz="0" w:space="0" w:color="auto"/>
                                                  </w:divBdr>
                                                </w:div>
                                                <w:div w:id="1889561289">
                                                  <w:marLeft w:val="0"/>
                                                  <w:marRight w:val="0"/>
                                                  <w:marTop w:val="0"/>
                                                  <w:marBottom w:val="0"/>
                                                  <w:divBdr>
                                                    <w:top w:val="none" w:sz="0" w:space="0" w:color="auto"/>
                                                    <w:left w:val="none" w:sz="0" w:space="0" w:color="auto"/>
                                                    <w:bottom w:val="none" w:sz="0" w:space="0" w:color="auto"/>
                                                    <w:right w:val="none" w:sz="0" w:space="0" w:color="auto"/>
                                                  </w:divBdr>
                                                </w:div>
                                                <w:div w:id="1389186403">
                                                  <w:marLeft w:val="0"/>
                                                  <w:marRight w:val="0"/>
                                                  <w:marTop w:val="0"/>
                                                  <w:marBottom w:val="0"/>
                                                  <w:divBdr>
                                                    <w:top w:val="none" w:sz="0" w:space="0" w:color="auto"/>
                                                    <w:left w:val="none" w:sz="0" w:space="0" w:color="auto"/>
                                                    <w:bottom w:val="none" w:sz="0" w:space="0" w:color="auto"/>
                                                    <w:right w:val="none" w:sz="0" w:space="0" w:color="auto"/>
                                                  </w:divBdr>
                                                </w:div>
                                                <w:div w:id="1424032541">
                                                  <w:marLeft w:val="0"/>
                                                  <w:marRight w:val="0"/>
                                                  <w:marTop w:val="0"/>
                                                  <w:marBottom w:val="0"/>
                                                  <w:divBdr>
                                                    <w:top w:val="none" w:sz="0" w:space="0" w:color="auto"/>
                                                    <w:left w:val="none" w:sz="0" w:space="0" w:color="auto"/>
                                                    <w:bottom w:val="none" w:sz="0" w:space="0" w:color="auto"/>
                                                    <w:right w:val="none" w:sz="0" w:space="0" w:color="auto"/>
                                                  </w:divBdr>
                                                </w:div>
                                                <w:div w:id="128400158">
                                                  <w:marLeft w:val="0"/>
                                                  <w:marRight w:val="0"/>
                                                  <w:marTop w:val="0"/>
                                                  <w:marBottom w:val="0"/>
                                                  <w:divBdr>
                                                    <w:top w:val="none" w:sz="0" w:space="0" w:color="auto"/>
                                                    <w:left w:val="none" w:sz="0" w:space="0" w:color="auto"/>
                                                    <w:bottom w:val="none" w:sz="0" w:space="0" w:color="auto"/>
                                                    <w:right w:val="none" w:sz="0" w:space="0" w:color="auto"/>
                                                  </w:divBdr>
                                                </w:div>
                                                <w:div w:id="1840460103">
                                                  <w:marLeft w:val="0"/>
                                                  <w:marRight w:val="0"/>
                                                  <w:marTop w:val="0"/>
                                                  <w:marBottom w:val="0"/>
                                                  <w:divBdr>
                                                    <w:top w:val="none" w:sz="0" w:space="0" w:color="auto"/>
                                                    <w:left w:val="none" w:sz="0" w:space="0" w:color="auto"/>
                                                    <w:bottom w:val="none" w:sz="0" w:space="0" w:color="auto"/>
                                                    <w:right w:val="none" w:sz="0" w:space="0" w:color="auto"/>
                                                  </w:divBdr>
                                                </w:div>
                                                <w:div w:id="1819683902">
                                                  <w:marLeft w:val="0"/>
                                                  <w:marRight w:val="0"/>
                                                  <w:marTop w:val="0"/>
                                                  <w:marBottom w:val="0"/>
                                                  <w:divBdr>
                                                    <w:top w:val="none" w:sz="0" w:space="0" w:color="auto"/>
                                                    <w:left w:val="none" w:sz="0" w:space="0" w:color="auto"/>
                                                    <w:bottom w:val="none" w:sz="0" w:space="0" w:color="auto"/>
                                                    <w:right w:val="none" w:sz="0" w:space="0" w:color="auto"/>
                                                  </w:divBdr>
                                                </w:div>
                                                <w:div w:id="232934818">
                                                  <w:marLeft w:val="0"/>
                                                  <w:marRight w:val="0"/>
                                                  <w:marTop w:val="0"/>
                                                  <w:marBottom w:val="0"/>
                                                  <w:divBdr>
                                                    <w:top w:val="none" w:sz="0" w:space="0" w:color="auto"/>
                                                    <w:left w:val="none" w:sz="0" w:space="0" w:color="auto"/>
                                                    <w:bottom w:val="none" w:sz="0" w:space="0" w:color="auto"/>
                                                    <w:right w:val="none" w:sz="0" w:space="0" w:color="auto"/>
                                                  </w:divBdr>
                                                </w:div>
                                                <w:div w:id="14249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891268">
          <w:marLeft w:val="0"/>
          <w:marRight w:val="0"/>
          <w:marTop w:val="0"/>
          <w:marBottom w:val="0"/>
          <w:divBdr>
            <w:top w:val="none" w:sz="0" w:space="0" w:color="auto"/>
            <w:left w:val="none" w:sz="0" w:space="0" w:color="auto"/>
            <w:bottom w:val="none" w:sz="0" w:space="0" w:color="auto"/>
            <w:right w:val="none" w:sz="0" w:space="0" w:color="auto"/>
          </w:divBdr>
          <w:divsChild>
            <w:div w:id="1594969247">
              <w:marLeft w:val="0"/>
              <w:marRight w:val="0"/>
              <w:marTop w:val="0"/>
              <w:marBottom w:val="0"/>
              <w:divBdr>
                <w:top w:val="none" w:sz="0" w:space="0" w:color="auto"/>
                <w:left w:val="none" w:sz="0" w:space="0" w:color="auto"/>
                <w:bottom w:val="none" w:sz="0" w:space="0" w:color="auto"/>
                <w:right w:val="none" w:sz="0" w:space="0" w:color="auto"/>
              </w:divBdr>
              <w:divsChild>
                <w:div w:id="1835871734">
                  <w:marLeft w:val="0"/>
                  <w:marRight w:val="0"/>
                  <w:marTop w:val="0"/>
                  <w:marBottom w:val="0"/>
                  <w:divBdr>
                    <w:top w:val="none" w:sz="0" w:space="0" w:color="auto"/>
                    <w:left w:val="none" w:sz="0" w:space="0" w:color="auto"/>
                    <w:bottom w:val="none" w:sz="0" w:space="0" w:color="auto"/>
                    <w:right w:val="none" w:sz="0" w:space="0" w:color="auto"/>
                  </w:divBdr>
                  <w:divsChild>
                    <w:div w:id="714500930">
                      <w:marLeft w:val="0"/>
                      <w:marRight w:val="0"/>
                      <w:marTop w:val="0"/>
                      <w:marBottom w:val="0"/>
                      <w:divBdr>
                        <w:top w:val="none" w:sz="0" w:space="0" w:color="auto"/>
                        <w:left w:val="none" w:sz="0" w:space="0" w:color="auto"/>
                        <w:bottom w:val="none" w:sz="0" w:space="0" w:color="auto"/>
                        <w:right w:val="none" w:sz="0" w:space="0" w:color="auto"/>
                      </w:divBdr>
                      <w:divsChild>
                        <w:div w:id="603148338">
                          <w:marLeft w:val="0"/>
                          <w:marRight w:val="0"/>
                          <w:marTop w:val="0"/>
                          <w:marBottom w:val="0"/>
                          <w:divBdr>
                            <w:top w:val="none" w:sz="0" w:space="0" w:color="auto"/>
                            <w:left w:val="none" w:sz="0" w:space="0" w:color="auto"/>
                            <w:bottom w:val="none" w:sz="0" w:space="0" w:color="auto"/>
                            <w:right w:val="none" w:sz="0" w:space="0" w:color="auto"/>
                          </w:divBdr>
                          <w:divsChild>
                            <w:div w:id="31154146">
                              <w:marLeft w:val="0"/>
                              <w:marRight w:val="120"/>
                              <w:marTop w:val="0"/>
                              <w:marBottom w:val="0"/>
                              <w:divBdr>
                                <w:top w:val="none" w:sz="0" w:space="0" w:color="auto"/>
                                <w:left w:val="none" w:sz="0" w:space="0" w:color="auto"/>
                                <w:bottom w:val="none" w:sz="0" w:space="0" w:color="auto"/>
                                <w:right w:val="none" w:sz="0" w:space="0" w:color="auto"/>
                              </w:divBdr>
                              <w:divsChild>
                                <w:div w:id="786856972">
                                  <w:marLeft w:val="-300"/>
                                  <w:marRight w:val="0"/>
                                  <w:marTop w:val="0"/>
                                  <w:marBottom w:val="0"/>
                                  <w:divBdr>
                                    <w:top w:val="none" w:sz="0" w:space="0" w:color="auto"/>
                                    <w:left w:val="none" w:sz="0" w:space="0" w:color="auto"/>
                                    <w:bottom w:val="none" w:sz="0" w:space="0" w:color="auto"/>
                                    <w:right w:val="none" w:sz="0" w:space="0" w:color="auto"/>
                                  </w:divBdr>
                                </w:div>
                              </w:divsChild>
                            </w:div>
                            <w:div w:id="1824740038">
                              <w:marLeft w:val="-240"/>
                              <w:marRight w:val="-120"/>
                              <w:marTop w:val="0"/>
                              <w:marBottom w:val="0"/>
                              <w:divBdr>
                                <w:top w:val="none" w:sz="0" w:space="0" w:color="auto"/>
                                <w:left w:val="none" w:sz="0" w:space="0" w:color="auto"/>
                                <w:bottom w:val="none" w:sz="0" w:space="0" w:color="auto"/>
                                <w:right w:val="none" w:sz="0" w:space="0" w:color="auto"/>
                              </w:divBdr>
                              <w:divsChild>
                                <w:div w:id="905143035">
                                  <w:marLeft w:val="0"/>
                                  <w:marRight w:val="0"/>
                                  <w:marTop w:val="0"/>
                                  <w:marBottom w:val="60"/>
                                  <w:divBdr>
                                    <w:top w:val="none" w:sz="0" w:space="0" w:color="auto"/>
                                    <w:left w:val="none" w:sz="0" w:space="0" w:color="auto"/>
                                    <w:bottom w:val="none" w:sz="0" w:space="0" w:color="auto"/>
                                    <w:right w:val="none" w:sz="0" w:space="0" w:color="auto"/>
                                  </w:divBdr>
                                  <w:divsChild>
                                    <w:div w:id="751777750">
                                      <w:marLeft w:val="0"/>
                                      <w:marRight w:val="0"/>
                                      <w:marTop w:val="0"/>
                                      <w:marBottom w:val="0"/>
                                      <w:divBdr>
                                        <w:top w:val="none" w:sz="0" w:space="0" w:color="auto"/>
                                        <w:left w:val="none" w:sz="0" w:space="0" w:color="auto"/>
                                        <w:bottom w:val="none" w:sz="0" w:space="0" w:color="auto"/>
                                        <w:right w:val="none" w:sz="0" w:space="0" w:color="auto"/>
                                      </w:divBdr>
                                      <w:divsChild>
                                        <w:div w:id="804660718">
                                          <w:marLeft w:val="0"/>
                                          <w:marRight w:val="0"/>
                                          <w:marTop w:val="0"/>
                                          <w:marBottom w:val="0"/>
                                          <w:divBdr>
                                            <w:top w:val="none" w:sz="0" w:space="0" w:color="auto"/>
                                            <w:left w:val="none" w:sz="0" w:space="0" w:color="auto"/>
                                            <w:bottom w:val="none" w:sz="0" w:space="0" w:color="auto"/>
                                            <w:right w:val="none" w:sz="0" w:space="0" w:color="auto"/>
                                          </w:divBdr>
                                          <w:divsChild>
                                            <w:div w:id="931889082">
                                              <w:marLeft w:val="0"/>
                                              <w:marRight w:val="0"/>
                                              <w:marTop w:val="0"/>
                                              <w:marBottom w:val="0"/>
                                              <w:divBdr>
                                                <w:top w:val="none" w:sz="0" w:space="0" w:color="auto"/>
                                                <w:left w:val="none" w:sz="0" w:space="0" w:color="auto"/>
                                                <w:bottom w:val="none" w:sz="0" w:space="0" w:color="auto"/>
                                                <w:right w:val="none" w:sz="0" w:space="0" w:color="auto"/>
                                              </w:divBdr>
                                              <w:divsChild>
                                                <w:div w:id="1925261124">
                                                  <w:marLeft w:val="0"/>
                                                  <w:marRight w:val="0"/>
                                                  <w:marTop w:val="0"/>
                                                  <w:marBottom w:val="0"/>
                                                  <w:divBdr>
                                                    <w:top w:val="none" w:sz="0" w:space="0" w:color="auto"/>
                                                    <w:left w:val="none" w:sz="0" w:space="0" w:color="auto"/>
                                                    <w:bottom w:val="none" w:sz="0" w:space="0" w:color="auto"/>
                                                    <w:right w:val="none" w:sz="0" w:space="0" w:color="auto"/>
                                                  </w:divBdr>
                                                </w:div>
                                                <w:div w:id="1193036664">
                                                  <w:marLeft w:val="0"/>
                                                  <w:marRight w:val="0"/>
                                                  <w:marTop w:val="0"/>
                                                  <w:marBottom w:val="0"/>
                                                  <w:divBdr>
                                                    <w:top w:val="none" w:sz="0" w:space="0" w:color="auto"/>
                                                    <w:left w:val="none" w:sz="0" w:space="0" w:color="auto"/>
                                                    <w:bottom w:val="none" w:sz="0" w:space="0" w:color="auto"/>
                                                    <w:right w:val="none" w:sz="0" w:space="0" w:color="auto"/>
                                                  </w:divBdr>
                                                </w:div>
                                                <w:div w:id="1963338054">
                                                  <w:marLeft w:val="0"/>
                                                  <w:marRight w:val="0"/>
                                                  <w:marTop w:val="0"/>
                                                  <w:marBottom w:val="0"/>
                                                  <w:divBdr>
                                                    <w:top w:val="none" w:sz="0" w:space="0" w:color="auto"/>
                                                    <w:left w:val="none" w:sz="0" w:space="0" w:color="auto"/>
                                                    <w:bottom w:val="none" w:sz="0" w:space="0" w:color="auto"/>
                                                    <w:right w:val="none" w:sz="0" w:space="0" w:color="auto"/>
                                                  </w:divBdr>
                                                </w:div>
                                                <w:div w:id="1603147158">
                                                  <w:marLeft w:val="0"/>
                                                  <w:marRight w:val="0"/>
                                                  <w:marTop w:val="0"/>
                                                  <w:marBottom w:val="0"/>
                                                  <w:divBdr>
                                                    <w:top w:val="none" w:sz="0" w:space="0" w:color="auto"/>
                                                    <w:left w:val="none" w:sz="0" w:space="0" w:color="auto"/>
                                                    <w:bottom w:val="none" w:sz="0" w:space="0" w:color="auto"/>
                                                    <w:right w:val="none" w:sz="0" w:space="0" w:color="auto"/>
                                                  </w:divBdr>
                                                </w:div>
                                                <w:div w:id="855071048">
                                                  <w:marLeft w:val="0"/>
                                                  <w:marRight w:val="0"/>
                                                  <w:marTop w:val="0"/>
                                                  <w:marBottom w:val="0"/>
                                                  <w:divBdr>
                                                    <w:top w:val="none" w:sz="0" w:space="0" w:color="auto"/>
                                                    <w:left w:val="none" w:sz="0" w:space="0" w:color="auto"/>
                                                    <w:bottom w:val="none" w:sz="0" w:space="0" w:color="auto"/>
                                                    <w:right w:val="none" w:sz="0" w:space="0" w:color="auto"/>
                                                  </w:divBdr>
                                                </w:div>
                                                <w:div w:id="2066222920">
                                                  <w:marLeft w:val="0"/>
                                                  <w:marRight w:val="0"/>
                                                  <w:marTop w:val="0"/>
                                                  <w:marBottom w:val="0"/>
                                                  <w:divBdr>
                                                    <w:top w:val="none" w:sz="0" w:space="0" w:color="auto"/>
                                                    <w:left w:val="none" w:sz="0" w:space="0" w:color="auto"/>
                                                    <w:bottom w:val="none" w:sz="0" w:space="0" w:color="auto"/>
                                                    <w:right w:val="none" w:sz="0" w:space="0" w:color="auto"/>
                                                  </w:divBdr>
                                                </w:div>
                                                <w:div w:id="279845297">
                                                  <w:marLeft w:val="0"/>
                                                  <w:marRight w:val="0"/>
                                                  <w:marTop w:val="0"/>
                                                  <w:marBottom w:val="0"/>
                                                  <w:divBdr>
                                                    <w:top w:val="none" w:sz="0" w:space="0" w:color="auto"/>
                                                    <w:left w:val="none" w:sz="0" w:space="0" w:color="auto"/>
                                                    <w:bottom w:val="none" w:sz="0" w:space="0" w:color="auto"/>
                                                    <w:right w:val="none" w:sz="0" w:space="0" w:color="auto"/>
                                                  </w:divBdr>
                                                </w:div>
                                                <w:div w:id="1981304831">
                                                  <w:marLeft w:val="0"/>
                                                  <w:marRight w:val="0"/>
                                                  <w:marTop w:val="0"/>
                                                  <w:marBottom w:val="0"/>
                                                  <w:divBdr>
                                                    <w:top w:val="none" w:sz="0" w:space="0" w:color="auto"/>
                                                    <w:left w:val="none" w:sz="0" w:space="0" w:color="auto"/>
                                                    <w:bottom w:val="none" w:sz="0" w:space="0" w:color="auto"/>
                                                    <w:right w:val="none" w:sz="0" w:space="0" w:color="auto"/>
                                                  </w:divBdr>
                                                </w:div>
                                                <w:div w:id="177280697">
                                                  <w:marLeft w:val="0"/>
                                                  <w:marRight w:val="0"/>
                                                  <w:marTop w:val="0"/>
                                                  <w:marBottom w:val="0"/>
                                                  <w:divBdr>
                                                    <w:top w:val="none" w:sz="0" w:space="0" w:color="auto"/>
                                                    <w:left w:val="none" w:sz="0" w:space="0" w:color="auto"/>
                                                    <w:bottom w:val="none" w:sz="0" w:space="0" w:color="auto"/>
                                                    <w:right w:val="none" w:sz="0" w:space="0" w:color="auto"/>
                                                  </w:divBdr>
                                                </w:div>
                                                <w:div w:id="1022316499">
                                                  <w:marLeft w:val="0"/>
                                                  <w:marRight w:val="0"/>
                                                  <w:marTop w:val="0"/>
                                                  <w:marBottom w:val="0"/>
                                                  <w:divBdr>
                                                    <w:top w:val="none" w:sz="0" w:space="0" w:color="auto"/>
                                                    <w:left w:val="none" w:sz="0" w:space="0" w:color="auto"/>
                                                    <w:bottom w:val="none" w:sz="0" w:space="0" w:color="auto"/>
                                                    <w:right w:val="none" w:sz="0" w:space="0" w:color="auto"/>
                                                  </w:divBdr>
                                                </w:div>
                                                <w:div w:id="7539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447206">
          <w:marLeft w:val="0"/>
          <w:marRight w:val="0"/>
          <w:marTop w:val="0"/>
          <w:marBottom w:val="0"/>
          <w:divBdr>
            <w:top w:val="none" w:sz="0" w:space="0" w:color="auto"/>
            <w:left w:val="none" w:sz="0" w:space="0" w:color="auto"/>
            <w:bottom w:val="none" w:sz="0" w:space="0" w:color="auto"/>
            <w:right w:val="none" w:sz="0" w:space="0" w:color="auto"/>
          </w:divBdr>
          <w:divsChild>
            <w:div w:id="292684289">
              <w:marLeft w:val="0"/>
              <w:marRight w:val="0"/>
              <w:marTop w:val="0"/>
              <w:marBottom w:val="0"/>
              <w:divBdr>
                <w:top w:val="none" w:sz="0" w:space="0" w:color="auto"/>
                <w:left w:val="none" w:sz="0" w:space="0" w:color="auto"/>
                <w:bottom w:val="none" w:sz="0" w:space="0" w:color="auto"/>
                <w:right w:val="none" w:sz="0" w:space="0" w:color="auto"/>
              </w:divBdr>
              <w:divsChild>
                <w:div w:id="1502888468">
                  <w:marLeft w:val="0"/>
                  <w:marRight w:val="0"/>
                  <w:marTop w:val="0"/>
                  <w:marBottom w:val="0"/>
                  <w:divBdr>
                    <w:top w:val="none" w:sz="0" w:space="0" w:color="auto"/>
                    <w:left w:val="none" w:sz="0" w:space="0" w:color="auto"/>
                    <w:bottom w:val="none" w:sz="0" w:space="0" w:color="auto"/>
                    <w:right w:val="none" w:sz="0" w:space="0" w:color="auto"/>
                  </w:divBdr>
                  <w:divsChild>
                    <w:div w:id="1923760118">
                      <w:marLeft w:val="0"/>
                      <w:marRight w:val="0"/>
                      <w:marTop w:val="0"/>
                      <w:marBottom w:val="0"/>
                      <w:divBdr>
                        <w:top w:val="none" w:sz="0" w:space="0" w:color="auto"/>
                        <w:left w:val="none" w:sz="0" w:space="0" w:color="auto"/>
                        <w:bottom w:val="none" w:sz="0" w:space="0" w:color="auto"/>
                        <w:right w:val="none" w:sz="0" w:space="0" w:color="auto"/>
                      </w:divBdr>
                      <w:divsChild>
                        <w:div w:id="281351676">
                          <w:marLeft w:val="0"/>
                          <w:marRight w:val="0"/>
                          <w:marTop w:val="0"/>
                          <w:marBottom w:val="0"/>
                          <w:divBdr>
                            <w:top w:val="none" w:sz="0" w:space="0" w:color="auto"/>
                            <w:left w:val="none" w:sz="0" w:space="0" w:color="auto"/>
                            <w:bottom w:val="none" w:sz="0" w:space="0" w:color="auto"/>
                            <w:right w:val="none" w:sz="0" w:space="0" w:color="auto"/>
                          </w:divBdr>
                          <w:divsChild>
                            <w:div w:id="876699342">
                              <w:marLeft w:val="0"/>
                              <w:marRight w:val="120"/>
                              <w:marTop w:val="0"/>
                              <w:marBottom w:val="0"/>
                              <w:divBdr>
                                <w:top w:val="none" w:sz="0" w:space="0" w:color="auto"/>
                                <w:left w:val="none" w:sz="0" w:space="0" w:color="auto"/>
                                <w:bottom w:val="none" w:sz="0" w:space="0" w:color="auto"/>
                                <w:right w:val="none" w:sz="0" w:space="0" w:color="auto"/>
                              </w:divBdr>
                            </w:div>
                            <w:div w:id="1882860411">
                              <w:marLeft w:val="-240"/>
                              <w:marRight w:val="-120"/>
                              <w:marTop w:val="0"/>
                              <w:marBottom w:val="0"/>
                              <w:divBdr>
                                <w:top w:val="none" w:sz="0" w:space="0" w:color="auto"/>
                                <w:left w:val="none" w:sz="0" w:space="0" w:color="auto"/>
                                <w:bottom w:val="none" w:sz="0" w:space="0" w:color="auto"/>
                                <w:right w:val="none" w:sz="0" w:space="0" w:color="auto"/>
                              </w:divBdr>
                              <w:divsChild>
                                <w:div w:id="1748964176">
                                  <w:marLeft w:val="0"/>
                                  <w:marRight w:val="0"/>
                                  <w:marTop w:val="0"/>
                                  <w:marBottom w:val="60"/>
                                  <w:divBdr>
                                    <w:top w:val="none" w:sz="0" w:space="0" w:color="auto"/>
                                    <w:left w:val="none" w:sz="0" w:space="0" w:color="auto"/>
                                    <w:bottom w:val="none" w:sz="0" w:space="0" w:color="auto"/>
                                    <w:right w:val="none" w:sz="0" w:space="0" w:color="auto"/>
                                  </w:divBdr>
                                  <w:divsChild>
                                    <w:div w:id="1362129514">
                                      <w:marLeft w:val="0"/>
                                      <w:marRight w:val="0"/>
                                      <w:marTop w:val="0"/>
                                      <w:marBottom w:val="0"/>
                                      <w:divBdr>
                                        <w:top w:val="none" w:sz="0" w:space="0" w:color="auto"/>
                                        <w:left w:val="none" w:sz="0" w:space="0" w:color="auto"/>
                                        <w:bottom w:val="none" w:sz="0" w:space="0" w:color="auto"/>
                                        <w:right w:val="none" w:sz="0" w:space="0" w:color="auto"/>
                                      </w:divBdr>
                                      <w:divsChild>
                                        <w:div w:id="361246599">
                                          <w:marLeft w:val="0"/>
                                          <w:marRight w:val="0"/>
                                          <w:marTop w:val="0"/>
                                          <w:marBottom w:val="0"/>
                                          <w:divBdr>
                                            <w:top w:val="none" w:sz="0" w:space="0" w:color="auto"/>
                                            <w:left w:val="none" w:sz="0" w:space="0" w:color="auto"/>
                                            <w:bottom w:val="none" w:sz="0" w:space="0" w:color="auto"/>
                                            <w:right w:val="none" w:sz="0" w:space="0" w:color="auto"/>
                                          </w:divBdr>
                                          <w:divsChild>
                                            <w:div w:id="1651641439">
                                              <w:marLeft w:val="0"/>
                                              <w:marRight w:val="0"/>
                                              <w:marTop w:val="0"/>
                                              <w:marBottom w:val="0"/>
                                              <w:divBdr>
                                                <w:top w:val="none" w:sz="0" w:space="0" w:color="auto"/>
                                                <w:left w:val="none" w:sz="0" w:space="0" w:color="auto"/>
                                                <w:bottom w:val="none" w:sz="0" w:space="0" w:color="auto"/>
                                                <w:right w:val="none" w:sz="0" w:space="0" w:color="auto"/>
                                              </w:divBdr>
                                              <w:divsChild>
                                                <w:div w:id="734357026">
                                                  <w:marLeft w:val="0"/>
                                                  <w:marRight w:val="0"/>
                                                  <w:marTop w:val="0"/>
                                                  <w:marBottom w:val="0"/>
                                                  <w:divBdr>
                                                    <w:top w:val="none" w:sz="0" w:space="0" w:color="auto"/>
                                                    <w:left w:val="none" w:sz="0" w:space="0" w:color="auto"/>
                                                    <w:bottom w:val="none" w:sz="0" w:space="0" w:color="auto"/>
                                                    <w:right w:val="none" w:sz="0" w:space="0" w:color="auto"/>
                                                  </w:divBdr>
                                                </w:div>
                                                <w:div w:id="1614241827">
                                                  <w:marLeft w:val="0"/>
                                                  <w:marRight w:val="0"/>
                                                  <w:marTop w:val="0"/>
                                                  <w:marBottom w:val="0"/>
                                                  <w:divBdr>
                                                    <w:top w:val="none" w:sz="0" w:space="0" w:color="auto"/>
                                                    <w:left w:val="none" w:sz="0" w:space="0" w:color="auto"/>
                                                    <w:bottom w:val="none" w:sz="0" w:space="0" w:color="auto"/>
                                                    <w:right w:val="none" w:sz="0" w:space="0" w:color="auto"/>
                                                  </w:divBdr>
                                                </w:div>
                                                <w:div w:id="1824812583">
                                                  <w:marLeft w:val="0"/>
                                                  <w:marRight w:val="0"/>
                                                  <w:marTop w:val="0"/>
                                                  <w:marBottom w:val="0"/>
                                                  <w:divBdr>
                                                    <w:top w:val="none" w:sz="0" w:space="0" w:color="auto"/>
                                                    <w:left w:val="none" w:sz="0" w:space="0" w:color="auto"/>
                                                    <w:bottom w:val="none" w:sz="0" w:space="0" w:color="auto"/>
                                                    <w:right w:val="none" w:sz="0" w:space="0" w:color="auto"/>
                                                  </w:divBdr>
                                                </w:div>
                                                <w:div w:id="1790588588">
                                                  <w:marLeft w:val="0"/>
                                                  <w:marRight w:val="0"/>
                                                  <w:marTop w:val="0"/>
                                                  <w:marBottom w:val="0"/>
                                                  <w:divBdr>
                                                    <w:top w:val="none" w:sz="0" w:space="0" w:color="auto"/>
                                                    <w:left w:val="none" w:sz="0" w:space="0" w:color="auto"/>
                                                    <w:bottom w:val="none" w:sz="0" w:space="0" w:color="auto"/>
                                                    <w:right w:val="none" w:sz="0" w:space="0" w:color="auto"/>
                                                  </w:divBdr>
                                                </w:div>
                                                <w:div w:id="1108239856">
                                                  <w:marLeft w:val="0"/>
                                                  <w:marRight w:val="0"/>
                                                  <w:marTop w:val="0"/>
                                                  <w:marBottom w:val="0"/>
                                                  <w:divBdr>
                                                    <w:top w:val="none" w:sz="0" w:space="0" w:color="auto"/>
                                                    <w:left w:val="none" w:sz="0" w:space="0" w:color="auto"/>
                                                    <w:bottom w:val="none" w:sz="0" w:space="0" w:color="auto"/>
                                                    <w:right w:val="none" w:sz="0" w:space="0" w:color="auto"/>
                                                  </w:divBdr>
                                                </w:div>
                                                <w:div w:id="604388810">
                                                  <w:marLeft w:val="0"/>
                                                  <w:marRight w:val="0"/>
                                                  <w:marTop w:val="0"/>
                                                  <w:marBottom w:val="0"/>
                                                  <w:divBdr>
                                                    <w:top w:val="none" w:sz="0" w:space="0" w:color="auto"/>
                                                    <w:left w:val="none" w:sz="0" w:space="0" w:color="auto"/>
                                                    <w:bottom w:val="none" w:sz="0" w:space="0" w:color="auto"/>
                                                    <w:right w:val="none" w:sz="0" w:space="0" w:color="auto"/>
                                                  </w:divBdr>
                                                </w:div>
                                                <w:div w:id="466970489">
                                                  <w:marLeft w:val="0"/>
                                                  <w:marRight w:val="0"/>
                                                  <w:marTop w:val="0"/>
                                                  <w:marBottom w:val="0"/>
                                                  <w:divBdr>
                                                    <w:top w:val="none" w:sz="0" w:space="0" w:color="auto"/>
                                                    <w:left w:val="none" w:sz="0" w:space="0" w:color="auto"/>
                                                    <w:bottom w:val="none" w:sz="0" w:space="0" w:color="auto"/>
                                                    <w:right w:val="none" w:sz="0" w:space="0" w:color="auto"/>
                                                  </w:divBdr>
                                                </w:div>
                                                <w:div w:id="1249535466">
                                                  <w:marLeft w:val="0"/>
                                                  <w:marRight w:val="0"/>
                                                  <w:marTop w:val="0"/>
                                                  <w:marBottom w:val="0"/>
                                                  <w:divBdr>
                                                    <w:top w:val="none" w:sz="0" w:space="0" w:color="auto"/>
                                                    <w:left w:val="none" w:sz="0" w:space="0" w:color="auto"/>
                                                    <w:bottom w:val="none" w:sz="0" w:space="0" w:color="auto"/>
                                                    <w:right w:val="none" w:sz="0" w:space="0" w:color="auto"/>
                                                  </w:divBdr>
                                                </w:div>
                                                <w:div w:id="2067530358">
                                                  <w:marLeft w:val="0"/>
                                                  <w:marRight w:val="0"/>
                                                  <w:marTop w:val="0"/>
                                                  <w:marBottom w:val="0"/>
                                                  <w:divBdr>
                                                    <w:top w:val="none" w:sz="0" w:space="0" w:color="auto"/>
                                                    <w:left w:val="none" w:sz="0" w:space="0" w:color="auto"/>
                                                    <w:bottom w:val="none" w:sz="0" w:space="0" w:color="auto"/>
                                                    <w:right w:val="none" w:sz="0" w:space="0" w:color="auto"/>
                                                  </w:divBdr>
                                                </w:div>
                                                <w:div w:id="6760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0251541">
          <w:marLeft w:val="0"/>
          <w:marRight w:val="0"/>
          <w:marTop w:val="0"/>
          <w:marBottom w:val="0"/>
          <w:divBdr>
            <w:top w:val="none" w:sz="0" w:space="0" w:color="auto"/>
            <w:left w:val="none" w:sz="0" w:space="0" w:color="auto"/>
            <w:bottom w:val="none" w:sz="0" w:space="0" w:color="auto"/>
            <w:right w:val="none" w:sz="0" w:space="0" w:color="auto"/>
          </w:divBdr>
          <w:divsChild>
            <w:div w:id="420445029">
              <w:marLeft w:val="0"/>
              <w:marRight w:val="0"/>
              <w:marTop w:val="0"/>
              <w:marBottom w:val="0"/>
              <w:divBdr>
                <w:top w:val="none" w:sz="0" w:space="0" w:color="auto"/>
                <w:left w:val="none" w:sz="0" w:space="0" w:color="auto"/>
                <w:bottom w:val="none" w:sz="0" w:space="0" w:color="auto"/>
                <w:right w:val="none" w:sz="0" w:space="0" w:color="auto"/>
              </w:divBdr>
              <w:divsChild>
                <w:div w:id="808328418">
                  <w:marLeft w:val="0"/>
                  <w:marRight w:val="0"/>
                  <w:marTop w:val="0"/>
                  <w:marBottom w:val="0"/>
                  <w:divBdr>
                    <w:top w:val="none" w:sz="0" w:space="0" w:color="auto"/>
                    <w:left w:val="none" w:sz="0" w:space="0" w:color="auto"/>
                    <w:bottom w:val="none" w:sz="0" w:space="0" w:color="auto"/>
                    <w:right w:val="none" w:sz="0" w:space="0" w:color="auto"/>
                  </w:divBdr>
                  <w:divsChild>
                    <w:div w:id="1742949105">
                      <w:marLeft w:val="0"/>
                      <w:marRight w:val="0"/>
                      <w:marTop w:val="0"/>
                      <w:marBottom w:val="0"/>
                      <w:divBdr>
                        <w:top w:val="none" w:sz="0" w:space="0" w:color="auto"/>
                        <w:left w:val="none" w:sz="0" w:space="0" w:color="auto"/>
                        <w:bottom w:val="none" w:sz="0" w:space="0" w:color="auto"/>
                        <w:right w:val="none" w:sz="0" w:space="0" w:color="auto"/>
                      </w:divBdr>
                      <w:divsChild>
                        <w:div w:id="1762603171">
                          <w:marLeft w:val="0"/>
                          <w:marRight w:val="0"/>
                          <w:marTop w:val="0"/>
                          <w:marBottom w:val="0"/>
                          <w:divBdr>
                            <w:top w:val="none" w:sz="0" w:space="0" w:color="auto"/>
                            <w:left w:val="none" w:sz="0" w:space="0" w:color="auto"/>
                            <w:bottom w:val="none" w:sz="0" w:space="0" w:color="auto"/>
                            <w:right w:val="none" w:sz="0" w:space="0" w:color="auto"/>
                          </w:divBdr>
                          <w:divsChild>
                            <w:div w:id="461190545">
                              <w:marLeft w:val="0"/>
                              <w:marRight w:val="120"/>
                              <w:marTop w:val="0"/>
                              <w:marBottom w:val="0"/>
                              <w:divBdr>
                                <w:top w:val="none" w:sz="0" w:space="0" w:color="auto"/>
                                <w:left w:val="none" w:sz="0" w:space="0" w:color="auto"/>
                                <w:bottom w:val="none" w:sz="0" w:space="0" w:color="auto"/>
                                <w:right w:val="none" w:sz="0" w:space="0" w:color="auto"/>
                              </w:divBdr>
                            </w:div>
                            <w:div w:id="1862163552">
                              <w:marLeft w:val="-240"/>
                              <w:marRight w:val="-120"/>
                              <w:marTop w:val="0"/>
                              <w:marBottom w:val="0"/>
                              <w:divBdr>
                                <w:top w:val="none" w:sz="0" w:space="0" w:color="auto"/>
                                <w:left w:val="none" w:sz="0" w:space="0" w:color="auto"/>
                                <w:bottom w:val="none" w:sz="0" w:space="0" w:color="auto"/>
                                <w:right w:val="none" w:sz="0" w:space="0" w:color="auto"/>
                              </w:divBdr>
                              <w:divsChild>
                                <w:div w:id="1087733271">
                                  <w:marLeft w:val="0"/>
                                  <w:marRight w:val="0"/>
                                  <w:marTop w:val="0"/>
                                  <w:marBottom w:val="60"/>
                                  <w:divBdr>
                                    <w:top w:val="none" w:sz="0" w:space="0" w:color="auto"/>
                                    <w:left w:val="none" w:sz="0" w:space="0" w:color="auto"/>
                                    <w:bottom w:val="none" w:sz="0" w:space="0" w:color="auto"/>
                                    <w:right w:val="none" w:sz="0" w:space="0" w:color="auto"/>
                                  </w:divBdr>
                                  <w:divsChild>
                                    <w:div w:id="1665621434">
                                      <w:marLeft w:val="0"/>
                                      <w:marRight w:val="0"/>
                                      <w:marTop w:val="0"/>
                                      <w:marBottom w:val="0"/>
                                      <w:divBdr>
                                        <w:top w:val="none" w:sz="0" w:space="0" w:color="auto"/>
                                        <w:left w:val="none" w:sz="0" w:space="0" w:color="auto"/>
                                        <w:bottom w:val="none" w:sz="0" w:space="0" w:color="auto"/>
                                        <w:right w:val="none" w:sz="0" w:space="0" w:color="auto"/>
                                      </w:divBdr>
                                      <w:divsChild>
                                        <w:div w:id="1912933693">
                                          <w:marLeft w:val="0"/>
                                          <w:marRight w:val="0"/>
                                          <w:marTop w:val="0"/>
                                          <w:marBottom w:val="0"/>
                                          <w:divBdr>
                                            <w:top w:val="none" w:sz="0" w:space="0" w:color="auto"/>
                                            <w:left w:val="none" w:sz="0" w:space="0" w:color="auto"/>
                                            <w:bottom w:val="none" w:sz="0" w:space="0" w:color="auto"/>
                                            <w:right w:val="none" w:sz="0" w:space="0" w:color="auto"/>
                                          </w:divBdr>
                                          <w:divsChild>
                                            <w:div w:id="1158420087">
                                              <w:marLeft w:val="0"/>
                                              <w:marRight w:val="0"/>
                                              <w:marTop w:val="0"/>
                                              <w:marBottom w:val="0"/>
                                              <w:divBdr>
                                                <w:top w:val="none" w:sz="0" w:space="0" w:color="auto"/>
                                                <w:left w:val="none" w:sz="0" w:space="0" w:color="auto"/>
                                                <w:bottom w:val="none" w:sz="0" w:space="0" w:color="auto"/>
                                                <w:right w:val="none" w:sz="0" w:space="0" w:color="auto"/>
                                              </w:divBdr>
                                              <w:divsChild>
                                                <w:div w:id="274140288">
                                                  <w:marLeft w:val="0"/>
                                                  <w:marRight w:val="0"/>
                                                  <w:marTop w:val="0"/>
                                                  <w:marBottom w:val="0"/>
                                                  <w:divBdr>
                                                    <w:top w:val="none" w:sz="0" w:space="0" w:color="auto"/>
                                                    <w:left w:val="none" w:sz="0" w:space="0" w:color="auto"/>
                                                    <w:bottom w:val="none" w:sz="0" w:space="0" w:color="auto"/>
                                                    <w:right w:val="none" w:sz="0" w:space="0" w:color="auto"/>
                                                  </w:divBdr>
                                                </w:div>
                                                <w:div w:id="469372600">
                                                  <w:marLeft w:val="0"/>
                                                  <w:marRight w:val="0"/>
                                                  <w:marTop w:val="0"/>
                                                  <w:marBottom w:val="0"/>
                                                  <w:divBdr>
                                                    <w:top w:val="none" w:sz="0" w:space="0" w:color="auto"/>
                                                    <w:left w:val="none" w:sz="0" w:space="0" w:color="auto"/>
                                                    <w:bottom w:val="none" w:sz="0" w:space="0" w:color="auto"/>
                                                    <w:right w:val="none" w:sz="0" w:space="0" w:color="auto"/>
                                                  </w:divBdr>
                                                </w:div>
                                                <w:div w:id="860583567">
                                                  <w:marLeft w:val="0"/>
                                                  <w:marRight w:val="0"/>
                                                  <w:marTop w:val="0"/>
                                                  <w:marBottom w:val="0"/>
                                                  <w:divBdr>
                                                    <w:top w:val="none" w:sz="0" w:space="0" w:color="auto"/>
                                                    <w:left w:val="none" w:sz="0" w:space="0" w:color="auto"/>
                                                    <w:bottom w:val="none" w:sz="0" w:space="0" w:color="auto"/>
                                                    <w:right w:val="none" w:sz="0" w:space="0" w:color="auto"/>
                                                  </w:divBdr>
                                                </w:div>
                                                <w:div w:id="1454443783">
                                                  <w:marLeft w:val="0"/>
                                                  <w:marRight w:val="0"/>
                                                  <w:marTop w:val="0"/>
                                                  <w:marBottom w:val="0"/>
                                                  <w:divBdr>
                                                    <w:top w:val="none" w:sz="0" w:space="0" w:color="auto"/>
                                                    <w:left w:val="none" w:sz="0" w:space="0" w:color="auto"/>
                                                    <w:bottom w:val="none" w:sz="0" w:space="0" w:color="auto"/>
                                                    <w:right w:val="none" w:sz="0" w:space="0" w:color="auto"/>
                                                  </w:divBdr>
                                                </w:div>
                                                <w:div w:id="1860582875">
                                                  <w:marLeft w:val="0"/>
                                                  <w:marRight w:val="0"/>
                                                  <w:marTop w:val="0"/>
                                                  <w:marBottom w:val="0"/>
                                                  <w:divBdr>
                                                    <w:top w:val="none" w:sz="0" w:space="0" w:color="auto"/>
                                                    <w:left w:val="none" w:sz="0" w:space="0" w:color="auto"/>
                                                    <w:bottom w:val="none" w:sz="0" w:space="0" w:color="auto"/>
                                                    <w:right w:val="none" w:sz="0" w:space="0" w:color="auto"/>
                                                  </w:divBdr>
                                                </w:div>
                                                <w:div w:id="81920919">
                                                  <w:marLeft w:val="0"/>
                                                  <w:marRight w:val="0"/>
                                                  <w:marTop w:val="0"/>
                                                  <w:marBottom w:val="0"/>
                                                  <w:divBdr>
                                                    <w:top w:val="none" w:sz="0" w:space="0" w:color="auto"/>
                                                    <w:left w:val="none" w:sz="0" w:space="0" w:color="auto"/>
                                                    <w:bottom w:val="none" w:sz="0" w:space="0" w:color="auto"/>
                                                    <w:right w:val="none" w:sz="0" w:space="0" w:color="auto"/>
                                                  </w:divBdr>
                                                </w:div>
                                                <w:div w:id="1820880192">
                                                  <w:marLeft w:val="0"/>
                                                  <w:marRight w:val="0"/>
                                                  <w:marTop w:val="0"/>
                                                  <w:marBottom w:val="0"/>
                                                  <w:divBdr>
                                                    <w:top w:val="none" w:sz="0" w:space="0" w:color="auto"/>
                                                    <w:left w:val="none" w:sz="0" w:space="0" w:color="auto"/>
                                                    <w:bottom w:val="none" w:sz="0" w:space="0" w:color="auto"/>
                                                    <w:right w:val="none" w:sz="0" w:space="0" w:color="auto"/>
                                                  </w:divBdr>
                                                </w:div>
                                                <w:div w:id="1436484104">
                                                  <w:marLeft w:val="0"/>
                                                  <w:marRight w:val="0"/>
                                                  <w:marTop w:val="0"/>
                                                  <w:marBottom w:val="0"/>
                                                  <w:divBdr>
                                                    <w:top w:val="none" w:sz="0" w:space="0" w:color="auto"/>
                                                    <w:left w:val="none" w:sz="0" w:space="0" w:color="auto"/>
                                                    <w:bottom w:val="none" w:sz="0" w:space="0" w:color="auto"/>
                                                    <w:right w:val="none" w:sz="0" w:space="0" w:color="auto"/>
                                                  </w:divBdr>
                                                </w:div>
                                                <w:div w:id="483741044">
                                                  <w:marLeft w:val="0"/>
                                                  <w:marRight w:val="0"/>
                                                  <w:marTop w:val="0"/>
                                                  <w:marBottom w:val="0"/>
                                                  <w:divBdr>
                                                    <w:top w:val="none" w:sz="0" w:space="0" w:color="auto"/>
                                                    <w:left w:val="none" w:sz="0" w:space="0" w:color="auto"/>
                                                    <w:bottom w:val="none" w:sz="0" w:space="0" w:color="auto"/>
                                                    <w:right w:val="none" w:sz="0" w:space="0" w:color="auto"/>
                                                  </w:divBdr>
                                                </w:div>
                                                <w:div w:id="1878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6956002">
          <w:marLeft w:val="0"/>
          <w:marRight w:val="0"/>
          <w:marTop w:val="0"/>
          <w:marBottom w:val="0"/>
          <w:divBdr>
            <w:top w:val="none" w:sz="0" w:space="0" w:color="auto"/>
            <w:left w:val="none" w:sz="0" w:space="0" w:color="auto"/>
            <w:bottom w:val="none" w:sz="0" w:space="0" w:color="auto"/>
            <w:right w:val="none" w:sz="0" w:space="0" w:color="auto"/>
          </w:divBdr>
          <w:divsChild>
            <w:div w:id="1789547743">
              <w:marLeft w:val="0"/>
              <w:marRight w:val="0"/>
              <w:marTop w:val="0"/>
              <w:marBottom w:val="0"/>
              <w:divBdr>
                <w:top w:val="none" w:sz="0" w:space="0" w:color="auto"/>
                <w:left w:val="none" w:sz="0" w:space="0" w:color="auto"/>
                <w:bottom w:val="none" w:sz="0" w:space="0" w:color="auto"/>
                <w:right w:val="none" w:sz="0" w:space="0" w:color="auto"/>
              </w:divBdr>
              <w:divsChild>
                <w:div w:id="961034223">
                  <w:marLeft w:val="0"/>
                  <w:marRight w:val="0"/>
                  <w:marTop w:val="0"/>
                  <w:marBottom w:val="0"/>
                  <w:divBdr>
                    <w:top w:val="none" w:sz="0" w:space="0" w:color="auto"/>
                    <w:left w:val="none" w:sz="0" w:space="0" w:color="auto"/>
                    <w:bottom w:val="none" w:sz="0" w:space="0" w:color="auto"/>
                    <w:right w:val="none" w:sz="0" w:space="0" w:color="auto"/>
                  </w:divBdr>
                  <w:divsChild>
                    <w:div w:id="671028430">
                      <w:marLeft w:val="0"/>
                      <w:marRight w:val="0"/>
                      <w:marTop w:val="0"/>
                      <w:marBottom w:val="0"/>
                      <w:divBdr>
                        <w:top w:val="none" w:sz="0" w:space="0" w:color="auto"/>
                        <w:left w:val="none" w:sz="0" w:space="0" w:color="auto"/>
                        <w:bottom w:val="none" w:sz="0" w:space="0" w:color="auto"/>
                        <w:right w:val="none" w:sz="0" w:space="0" w:color="auto"/>
                      </w:divBdr>
                      <w:divsChild>
                        <w:div w:id="1226257062">
                          <w:marLeft w:val="0"/>
                          <w:marRight w:val="0"/>
                          <w:marTop w:val="0"/>
                          <w:marBottom w:val="0"/>
                          <w:divBdr>
                            <w:top w:val="none" w:sz="0" w:space="0" w:color="auto"/>
                            <w:left w:val="none" w:sz="0" w:space="0" w:color="auto"/>
                            <w:bottom w:val="none" w:sz="0" w:space="0" w:color="auto"/>
                            <w:right w:val="none" w:sz="0" w:space="0" w:color="auto"/>
                          </w:divBdr>
                          <w:divsChild>
                            <w:div w:id="2004702537">
                              <w:marLeft w:val="0"/>
                              <w:marRight w:val="120"/>
                              <w:marTop w:val="0"/>
                              <w:marBottom w:val="0"/>
                              <w:divBdr>
                                <w:top w:val="none" w:sz="0" w:space="0" w:color="auto"/>
                                <w:left w:val="none" w:sz="0" w:space="0" w:color="auto"/>
                                <w:bottom w:val="none" w:sz="0" w:space="0" w:color="auto"/>
                                <w:right w:val="none" w:sz="0" w:space="0" w:color="auto"/>
                              </w:divBdr>
                            </w:div>
                            <w:div w:id="1207528304">
                              <w:marLeft w:val="-240"/>
                              <w:marRight w:val="-120"/>
                              <w:marTop w:val="0"/>
                              <w:marBottom w:val="0"/>
                              <w:divBdr>
                                <w:top w:val="none" w:sz="0" w:space="0" w:color="auto"/>
                                <w:left w:val="none" w:sz="0" w:space="0" w:color="auto"/>
                                <w:bottom w:val="none" w:sz="0" w:space="0" w:color="auto"/>
                                <w:right w:val="none" w:sz="0" w:space="0" w:color="auto"/>
                              </w:divBdr>
                              <w:divsChild>
                                <w:div w:id="1570923185">
                                  <w:marLeft w:val="0"/>
                                  <w:marRight w:val="0"/>
                                  <w:marTop w:val="0"/>
                                  <w:marBottom w:val="60"/>
                                  <w:divBdr>
                                    <w:top w:val="none" w:sz="0" w:space="0" w:color="auto"/>
                                    <w:left w:val="none" w:sz="0" w:space="0" w:color="auto"/>
                                    <w:bottom w:val="none" w:sz="0" w:space="0" w:color="auto"/>
                                    <w:right w:val="none" w:sz="0" w:space="0" w:color="auto"/>
                                  </w:divBdr>
                                  <w:divsChild>
                                    <w:div w:id="933443924">
                                      <w:marLeft w:val="0"/>
                                      <w:marRight w:val="0"/>
                                      <w:marTop w:val="0"/>
                                      <w:marBottom w:val="0"/>
                                      <w:divBdr>
                                        <w:top w:val="none" w:sz="0" w:space="0" w:color="auto"/>
                                        <w:left w:val="none" w:sz="0" w:space="0" w:color="auto"/>
                                        <w:bottom w:val="none" w:sz="0" w:space="0" w:color="auto"/>
                                        <w:right w:val="none" w:sz="0" w:space="0" w:color="auto"/>
                                      </w:divBdr>
                                      <w:divsChild>
                                        <w:div w:id="482935309">
                                          <w:marLeft w:val="0"/>
                                          <w:marRight w:val="0"/>
                                          <w:marTop w:val="0"/>
                                          <w:marBottom w:val="0"/>
                                          <w:divBdr>
                                            <w:top w:val="none" w:sz="0" w:space="0" w:color="auto"/>
                                            <w:left w:val="none" w:sz="0" w:space="0" w:color="auto"/>
                                            <w:bottom w:val="none" w:sz="0" w:space="0" w:color="auto"/>
                                            <w:right w:val="none" w:sz="0" w:space="0" w:color="auto"/>
                                          </w:divBdr>
                                          <w:divsChild>
                                            <w:div w:id="881483783">
                                              <w:marLeft w:val="0"/>
                                              <w:marRight w:val="0"/>
                                              <w:marTop w:val="0"/>
                                              <w:marBottom w:val="0"/>
                                              <w:divBdr>
                                                <w:top w:val="none" w:sz="0" w:space="0" w:color="auto"/>
                                                <w:left w:val="none" w:sz="0" w:space="0" w:color="auto"/>
                                                <w:bottom w:val="none" w:sz="0" w:space="0" w:color="auto"/>
                                                <w:right w:val="none" w:sz="0" w:space="0" w:color="auto"/>
                                              </w:divBdr>
                                              <w:divsChild>
                                                <w:div w:id="2084915435">
                                                  <w:marLeft w:val="0"/>
                                                  <w:marRight w:val="0"/>
                                                  <w:marTop w:val="0"/>
                                                  <w:marBottom w:val="0"/>
                                                  <w:divBdr>
                                                    <w:top w:val="none" w:sz="0" w:space="0" w:color="auto"/>
                                                    <w:left w:val="none" w:sz="0" w:space="0" w:color="auto"/>
                                                    <w:bottom w:val="none" w:sz="0" w:space="0" w:color="auto"/>
                                                    <w:right w:val="none" w:sz="0" w:space="0" w:color="auto"/>
                                                  </w:divBdr>
                                                </w:div>
                                                <w:div w:id="582837554">
                                                  <w:marLeft w:val="0"/>
                                                  <w:marRight w:val="0"/>
                                                  <w:marTop w:val="0"/>
                                                  <w:marBottom w:val="0"/>
                                                  <w:divBdr>
                                                    <w:top w:val="none" w:sz="0" w:space="0" w:color="auto"/>
                                                    <w:left w:val="none" w:sz="0" w:space="0" w:color="auto"/>
                                                    <w:bottom w:val="none" w:sz="0" w:space="0" w:color="auto"/>
                                                    <w:right w:val="none" w:sz="0" w:space="0" w:color="auto"/>
                                                  </w:divBdr>
                                                </w:div>
                                                <w:div w:id="1789276392">
                                                  <w:marLeft w:val="0"/>
                                                  <w:marRight w:val="0"/>
                                                  <w:marTop w:val="0"/>
                                                  <w:marBottom w:val="0"/>
                                                  <w:divBdr>
                                                    <w:top w:val="none" w:sz="0" w:space="0" w:color="auto"/>
                                                    <w:left w:val="none" w:sz="0" w:space="0" w:color="auto"/>
                                                    <w:bottom w:val="none" w:sz="0" w:space="0" w:color="auto"/>
                                                    <w:right w:val="none" w:sz="0" w:space="0" w:color="auto"/>
                                                  </w:divBdr>
                                                </w:div>
                                                <w:div w:id="1356997259">
                                                  <w:marLeft w:val="0"/>
                                                  <w:marRight w:val="0"/>
                                                  <w:marTop w:val="0"/>
                                                  <w:marBottom w:val="0"/>
                                                  <w:divBdr>
                                                    <w:top w:val="none" w:sz="0" w:space="0" w:color="auto"/>
                                                    <w:left w:val="none" w:sz="0" w:space="0" w:color="auto"/>
                                                    <w:bottom w:val="none" w:sz="0" w:space="0" w:color="auto"/>
                                                    <w:right w:val="none" w:sz="0" w:space="0" w:color="auto"/>
                                                  </w:divBdr>
                                                </w:div>
                                                <w:div w:id="649290272">
                                                  <w:marLeft w:val="0"/>
                                                  <w:marRight w:val="0"/>
                                                  <w:marTop w:val="0"/>
                                                  <w:marBottom w:val="0"/>
                                                  <w:divBdr>
                                                    <w:top w:val="none" w:sz="0" w:space="0" w:color="auto"/>
                                                    <w:left w:val="none" w:sz="0" w:space="0" w:color="auto"/>
                                                    <w:bottom w:val="none" w:sz="0" w:space="0" w:color="auto"/>
                                                    <w:right w:val="none" w:sz="0" w:space="0" w:color="auto"/>
                                                  </w:divBdr>
                                                </w:div>
                                                <w:div w:id="726534956">
                                                  <w:marLeft w:val="0"/>
                                                  <w:marRight w:val="0"/>
                                                  <w:marTop w:val="0"/>
                                                  <w:marBottom w:val="0"/>
                                                  <w:divBdr>
                                                    <w:top w:val="none" w:sz="0" w:space="0" w:color="auto"/>
                                                    <w:left w:val="none" w:sz="0" w:space="0" w:color="auto"/>
                                                    <w:bottom w:val="none" w:sz="0" w:space="0" w:color="auto"/>
                                                    <w:right w:val="none" w:sz="0" w:space="0" w:color="auto"/>
                                                  </w:divBdr>
                                                </w:div>
                                                <w:div w:id="1790660944">
                                                  <w:marLeft w:val="0"/>
                                                  <w:marRight w:val="0"/>
                                                  <w:marTop w:val="0"/>
                                                  <w:marBottom w:val="0"/>
                                                  <w:divBdr>
                                                    <w:top w:val="none" w:sz="0" w:space="0" w:color="auto"/>
                                                    <w:left w:val="none" w:sz="0" w:space="0" w:color="auto"/>
                                                    <w:bottom w:val="none" w:sz="0" w:space="0" w:color="auto"/>
                                                    <w:right w:val="none" w:sz="0" w:space="0" w:color="auto"/>
                                                  </w:divBdr>
                                                </w:div>
                                                <w:div w:id="270162617">
                                                  <w:marLeft w:val="0"/>
                                                  <w:marRight w:val="0"/>
                                                  <w:marTop w:val="0"/>
                                                  <w:marBottom w:val="0"/>
                                                  <w:divBdr>
                                                    <w:top w:val="none" w:sz="0" w:space="0" w:color="auto"/>
                                                    <w:left w:val="none" w:sz="0" w:space="0" w:color="auto"/>
                                                    <w:bottom w:val="none" w:sz="0" w:space="0" w:color="auto"/>
                                                    <w:right w:val="none" w:sz="0" w:space="0" w:color="auto"/>
                                                  </w:divBdr>
                                                </w:div>
                                                <w:div w:id="954554790">
                                                  <w:marLeft w:val="0"/>
                                                  <w:marRight w:val="0"/>
                                                  <w:marTop w:val="0"/>
                                                  <w:marBottom w:val="0"/>
                                                  <w:divBdr>
                                                    <w:top w:val="none" w:sz="0" w:space="0" w:color="auto"/>
                                                    <w:left w:val="none" w:sz="0" w:space="0" w:color="auto"/>
                                                    <w:bottom w:val="none" w:sz="0" w:space="0" w:color="auto"/>
                                                    <w:right w:val="none" w:sz="0" w:space="0" w:color="auto"/>
                                                  </w:divBdr>
                                                </w:div>
                                                <w:div w:id="132794560">
                                                  <w:marLeft w:val="0"/>
                                                  <w:marRight w:val="0"/>
                                                  <w:marTop w:val="0"/>
                                                  <w:marBottom w:val="0"/>
                                                  <w:divBdr>
                                                    <w:top w:val="none" w:sz="0" w:space="0" w:color="auto"/>
                                                    <w:left w:val="none" w:sz="0" w:space="0" w:color="auto"/>
                                                    <w:bottom w:val="none" w:sz="0" w:space="0" w:color="auto"/>
                                                    <w:right w:val="none" w:sz="0" w:space="0" w:color="auto"/>
                                                  </w:divBdr>
                                                </w:div>
                                                <w:div w:id="10614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4441868">
          <w:marLeft w:val="0"/>
          <w:marRight w:val="0"/>
          <w:marTop w:val="0"/>
          <w:marBottom w:val="0"/>
          <w:divBdr>
            <w:top w:val="none" w:sz="0" w:space="0" w:color="auto"/>
            <w:left w:val="none" w:sz="0" w:space="0" w:color="auto"/>
            <w:bottom w:val="none" w:sz="0" w:space="0" w:color="auto"/>
            <w:right w:val="none" w:sz="0" w:space="0" w:color="auto"/>
          </w:divBdr>
          <w:divsChild>
            <w:div w:id="919144844">
              <w:marLeft w:val="0"/>
              <w:marRight w:val="0"/>
              <w:marTop w:val="0"/>
              <w:marBottom w:val="0"/>
              <w:divBdr>
                <w:top w:val="none" w:sz="0" w:space="0" w:color="auto"/>
                <w:left w:val="none" w:sz="0" w:space="0" w:color="auto"/>
                <w:bottom w:val="none" w:sz="0" w:space="0" w:color="auto"/>
                <w:right w:val="none" w:sz="0" w:space="0" w:color="auto"/>
              </w:divBdr>
              <w:divsChild>
                <w:div w:id="69036828">
                  <w:marLeft w:val="0"/>
                  <w:marRight w:val="0"/>
                  <w:marTop w:val="0"/>
                  <w:marBottom w:val="0"/>
                  <w:divBdr>
                    <w:top w:val="none" w:sz="0" w:space="0" w:color="auto"/>
                    <w:left w:val="none" w:sz="0" w:space="0" w:color="auto"/>
                    <w:bottom w:val="none" w:sz="0" w:space="0" w:color="auto"/>
                    <w:right w:val="none" w:sz="0" w:space="0" w:color="auto"/>
                  </w:divBdr>
                  <w:divsChild>
                    <w:div w:id="1403944936">
                      <w:marLeft w:val="0"/>
                      <w:marRight w:val="0"/>
                      <w:marTop w:val="0"/>
                      <w:marBottom w:val="0"/>
                      <w:divBdr>
                        <w:top w:val="none" w:sz="0" w:space="0" w:color="auto"/>
                        <w:left w:val="none" w:sz="0" w:space="0" w:color="auto"/>
                        <w:bottom w:val="none" w:sz="0" w:space="0" w:color="auto"/>
                        <w:right w:val="none" w:sz="0" w:space="0" w:color="auto"/>
                      </w:divBdr>
                      <w:divsChild>
                        <w:div w:id="1127965195">
                          <w:marLeft w:val="0"/>
                          <w:marRight w:val="0"/>
                          <w:marTop w:val="0"/>
                          <w:marBottom w:val="0"/>
                          <w:divBdr>
                            <w:top w:val="none" w:sz="0" w:space="0" w:color="auto"/>
                            <w:left w:val="none" w:sz="0" w:space="0" w:color="auto"/>
                            <w:bottom w:val="none" w:sz="0" w:space="0" w:color="auto"/>
                            <w:right w:val="none" w:sz="0" w:space="0" w:color="auto"/>
                          </w:divBdr>
                          <w:divsChild>
                            <w:div w:id="735670055">
                              <w:marLeft w:val="0"/>
                              <w:marRight w:val="120"/>
                              <w:marTop w:val="0"/>
                              <w:marBottom w:val="0"/>
                              <w:divBdr>
                                <w:top w:val="none" w:sz="0" w:space="0" w:color="auto"/>
                                <w:left w:val="none" w:sz="0" w:space="0" w:color="auto"/>
                                <w:bottom w:val="none" w:sz="0" w:space="0" w:color="auto"/>
                                <w:right w:val="none" w:sz="0" w:space="0" w:color="auto"/>
                              </w:divBdr>
                            </w:div>
                            <w:div w:id="553200795">
                              <w:marLeft w:val="-240"/>
                              <w:marRight w:val="-120"/>
                              <w:marTop w:val="0"/>
                              <w:marBottom w:val="0"/>
                              <w:divBdr>
                                <w:top w:val="none" w:sz="0" w:space="0" w:color="auto"/>
                                <w:left w:val="none" w:sz="0" w:space="0" w:color="auto"/>
                                <w:bottom w:val="none" w:sz="0" w:space="0" w:color="auto"/>
                                <w:right w:val="none" w:sz="0" w:space="0" w:color="auto"/>
                              </w:divBdr>
                              <w:divsChild>
                                <w:div w:id="281814890">
                                  <w:marLeft w:val="0"/>
                                  <w:marRight w:val="0"/>
                                  <w:marTop w:val="0"/>
                                  <w:marBottom w:val="60"/>
                                  <w:divBdr>
                                    <w:top w:val="none" w:sz="0" w:space="0" w:color="auto"/>
                                    <w:left w:val="none" w:sz="0" w:space="0" w:color="auto"/>
                                    <w:bottom w:val="none" w:sz="0" w:space="0" w:color="auto"/>
                                    <w:right w:val="none" w:sz="0" w:space="0" w:color="auto"/>
                                  </w:divBdr>
                                  <w:divsChild>
                                    <w:div w:id="159348157">
                                      <w:marLeft w:val="0"/>
                                      <w:marRight w:val="0"/>
                                      <w:marTop w:val="0"/>
                                      <w:marBottom w:val="0"/>
                                      <w:divBdr>
                                        <w:top w:val="none" w:sz="0" w:space="0" w:color="auto"/>
                                        <w:left w:val="none" w:sz="0" w:space="0" w:color="auto"/>
                                        <w:bottom w:val="none" w:sz="0" w:space="0" w:color="auto"/>
                                        <w:right w:val="none" w:sz="0" w:space="0" w:color="auto"/>
                                      </w:divBdr>
                                      <w:divsChild>
                                        <w:div w:id="282082181">
                                          <w:marLeft w:val="0"/>
                                          <w:marRight w:val="0"/>
                                          <w:marTop w:val="0"/>
                                          <w:marBottom w:val="0"/>
                                          <w:divBdr>
                                            <w:top w:val="none" w:sz="0" w:space="0" w:color="auto"/>
                                            <w:left w:val="none" w:sz="0" w:space="0" w:color="auto"/>
                                            <w:bottom w:val="none" w:sz="0" w:space="0" w:color="auto"/>
                                            <w:right w:val="none" w:sz="0" w:space="0" w:color="auto"/>
                                          </w:divBdr>
                                          <w:divsChild>
                                            <w:div w:id="1810367232">
                                              <w:marLeft w:val="0"/>
                                              <w:marRight w:val="0"/>
                                              <w:marTop w:val="0"/>
                                              <w:marBottom w:val="0"/>
                                              <w:divBdr>
                                                <w:top w:val="none" w:sz="0" w:space="0" w:color="auto"/>
                                                <w:left w:val="none" w:sz="0" w:space="0" w:color="auto"/>
                                                <w:bottom w:val="none" w:sz="0" w:space="0" w:color="auto"/>
                                                <w:right w:val="none" w:sz="0" w:space="0" w:color="auto"/>
                                              </w:divBdr>
                                              <w:divsChild>
                                                <w:div w:id="1661425134">
                                                  <w:marLeft w:val="0"/>
                                                  <w:marRight w:val="0"/>
                                                  <w:marTop w:val="0"/>
                                                  <w:marBottom w:val="0"/>
                                                  <w:divBdr>
                                                    <w:top w:val="none" w:sz="0" w:space="0" w:color="auto"/>
                                                    <w:left w:val="none" w:sz="0" w:space="0" w:color="auto"/>
                                                    <w:bottom w:val="none" w:sz="0" w:space="0" w:color="auto"/>
                                                    <w:right w:val="none" w:sz="0" w:space="0" w:color="auto"/>
                                                  </w:divBdr>
                                                </w:div>
                                                <w:div w:id="1201094225">
                                                  <w:marLeft w:val="0"/>
                                                  <w:marRight w:val="0"/>
                                                  <w:marTop w:val="0"/>
                                                  <w:marBottom w:val="0"/>
                                                  <w:divBdr>
                                                    <w:top w:val="none" w:sz="0" w:space="0" w:color="auto"/>
                                                    <w:left w:val="none" w:sz="0" w:space="0" w:color="auto"/>
                                                    <w:bottom w:val="none" w:sz="0" w:space="0" w:color="auto"/>
                                                    <w:right w:val="none" w:sz="0" w:space="0" w:color="auto"/>
                                                  </w:divBdr>
                                                </w:div>
                                                <w:div w:id="1439719204">
                                                  <w:marLeft w:val="0"/>
                                                  <w:marRight w:val="0"/>
                                                  <w:marTop w:val="0"/>
                                                  <w:marBottom w:val="0"/>
                                                  <w:divBdr>
                                                    <w:top w:val="none" w:sz="0" w:space="0" w:color="auto"/>
                                                    <w:left w:val="none" w:sz="0" w:space="0" w:color="auto"/>
                                                    <w:bottom w:val="none" w:sz="0" w:space="0" w:color="auto"/>
                                                    <w:right w:val="none" w:sz="0" w:space="0" w:color="auto"/>
                                                  </w:divBdr>
                                                </w:div>
                                                <w:div w:id="1618174582">
                                                  <w:marLeft w:val="0"/>
                                                  <w:marRight w:val="0"/>
                                                  <w:marTop w:val="0"/>
                                                  <w:marBottom w:val="0"/>
                                                  <w:divBdr>
                                                    <w:top w:val="none" w:sz="0" w:space="0" w:color="auto"/>
                                                    <w:left w:val="none" w:sz="0" w:space="0" w:color="auto"/>
                                                    <w:bottom w:val="none" w:sz="0" w:space="0" w:color="auto"/>
                                                    <w:right w:val="none" w:sz="0" w:space="0" w:color="auto"/>
                                                  </w:divBdr>
                                                </w:div>
                                                <w:div w:id="2141797059">
                                                  <w:marLeft w:val="0"/>
                                                  <w:marRight w:val="0"/>
                                                  <w:marTop w:val="0"/>
                                                  <w:marBottom w:val="0"/>
                                                  <w:divBdr>
                                                    <w:top w:val="none" w:sz="0" w:space="0" w:color="auto"/>
                                                    <w:left w:val="none" w:sz="0" w:space="0" w:color="auto"/>
                                                    <w:bottom w:val="none" w:sz="0" w:space="0" w:color="auto"/>
                                                    <w:right w:val="none" w:sz="0" w:space="0" w:color="auto"/>
                                                  </w:divBdr>
                                                </w:div>
                                                <w:div w:id="635837458">
                                                  <w:marLeft w:val="0"/>
                                                  <w:marRight w:val="0"/>
                                                  <w:marTop w:val="0"/>
                                                  <w:marBottom w:val="0"/>
                                                  <w:divBdr>
                                                    <w:top w:val="none" w:sz="0" w:space="0" w:color="auto"/>
                                                    <w:left w:val="none" w:sz="0" w:space="0" w:color="auto"/>
                                                    <w:bottom w:val="none" w:sz="0" w:space="0" w:color="auto"/>
                                                    <w:right w:val="none" w:sz="0" w:space="0" w:color="auto"/>
                                                  </w:divBdr>
                                                </w:div>
                                                <w:div w:id="88624154">
                                                  <w:marLeft w:val="0"/>
                                                  <w:marRight w:val="0"/>
                                                  <w:marTop w:val="0"/>
                                                  <w:marBottom w:val="0"/>
                                                  <w:divBdr>
                                                    <w:top w:val="none" w:sz="0" w:space="0" w:color="auto"/>
                                                    <w:left w:val="none" w:sz="0" w:space="0" w:color="auto"/>
                                                    <w:bottom w:val="none" w:sz="0" w:space="0" w:color="auto"/>
                                                    <w:right w:val="none" w:sz="0" w:space="0" w:color="auto"/>
                                                  </w:divBdr>
                                                </w:div>
                                                <w:div w:id="295062872">
                                                  <w:marLeft w:val="0"/>
                                                  <w:marRight w:val="0"/>
                                                  <w:marTop w:val="0"/>
                                                  <w:marBottom w:val="0"/>
                                                  <w:divBdr>
                                                    <w:top w:val="none" w:sz="0" w:space="0" w:color="auto"/>
                                                    <w:left w:val="none" w:sz="0" w:space="0" w:color="auto"/>
                                                    <w:bottom w:val="none" w:sz="0" w:space="0" w:color="auto"/>
                                                    <w:right w:val="none" w:sz="0" w:space="0" w:color="auto"/>
                                                  </w:divBdr>
                                                </w:div>
                                                <w:div w:id="21435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541171">
          <w:marLeft w:val="0"/>
          <w:marRight w:val="0"/>
          <w:marTop w:val="0"/>
          <w:marBottom w:val="0"/>
          <w:divBdr>
            <w:top w:val="none" w:sz="0" w:space="0" w:color="auto"/>
            <w:left w:val="none" w:sz="0" w:space="0" w:color="auto"/>
            <w:bottom w:val="none" w:sz="0" w:space="0" w:color="auto"/>
            <w:right w:val="none" w:sz="0" w:space="0" w:color="auto"/>
          </w:divBdr>
          <w:divsChild>
            <w:div w:id="993947401">
              <w:marLeft w:val="0"/>
              <w:marRight w:val="0"/>
              <w:marTop w:val="0"/>
              <w:marBottom w:val="0"/>
              <w:divBdr>
                <w:top w:val="none" w:sz="0" w:space="0" w:color="auto"/>
                <w:left w:val="none" w:sz="0" w:space="0" w:color="auto"/>
                <w:bottom w:val="none" w:sz="0" w:space="0" w:color="auto"/>
                <w:right w:val="none" w:sz="0" w:space="0" w:color="auto"/>
              </w:divBdr>
              <w:divsChild>
                <w:div w:id="1561163866">
                  <w:marLeft w:val="0"/>
                  <w:marRight w:val="0"/>
                  <w:marTop w:val="0"/>
                  <w:marBottom w:val="0"/>
                  <w:divBdr>
                    <w:top w:val="none" w:sz="0" w:space="0" w:color="auto"/>
                    <w:left w:val="none" w:sz="0" w:space="0" w:color="auto"/>
                    <w:bottom w:val="none" w:sz="0" w:space="0" w:color="auto"/>
                    <w:right w:val="none" w:sz="0" w:space="0" w:color="auto"/>
                  </w:divBdr>
                  <w:divsChild>
                    <w:div w:id="1252541891">
                      <w:marLeft w:val="0"/>
                      <w:marRight w:val="0"/>
                      <w:marTop w:val="0"/>
                      <w:marBottom w:val="0"/>
                      <w:divBdr>
                        <w:top w:val="none" w:sz="0" w:space="0" w:color="auto"/>
                        <w:left w:val="none" w:sz="0" w:space="0" w:color="auto"/>
                        <w:bottom w:val="none" w:sz="0" w:space="0" w:color="auto"/>
                        <w:right w:val="none" w:sz="0" w:space="0" w:color="auto"/>
                      </w:divBdr>
                      <w:divsChild>
                        <w:div w:id="23139722">
                          <w:marLeft w:val="0"/>
                          <w:marRight w:val="0"/>
                          <w:marTop w:val="0"/>
                          <w:marBottom w:val="0"/>
                          <w:divBdr>
                            <w:top w:val="none" w:sz="0" w:space="0" w:color="auto"/>
                            <w:left w:val="none" w:sz="0" w:space="0" w:color="auto"/>
                            <w:bottom w:val="none" w:sz="0" w:space="0" w:color="auto"/>
                            <w:right w:val="none" w:sz="0" w:space="0" w:color="auto"/>
                          </w:divBdr>
                          <w:divsChild>
                            <w:div w:id="1137408703">
                              <w:marLeft w:val="0"/>
                              <w:marRight w:val="120"/>
                              <w:marTop w:val="0"/>
                              <w:marBottom w:val="0"/>
                              <w:divBdr>
                                <w:top w:val="none" w:sz="0" w:space="0" w:color="auto"/>
                                <w:left w:val="none" w:sz="0" w:space="0" w:color="auto"/>
                                <w:bottom w:val="none" w:sz="0" w:space="0" w:color="auto"/>
                                <w:right w:val="none" w:sz="0" w:space="0" w:color="auto"/>
                              </w:divBdr>
                              <w:divsChild>
                                <w:div w:id="1082989935">
                                  <w:marLeft w:val="-300"/>
                                  <w:marRight w:val="0"/>
                                  <w:marTop w:val="0"/>
                                  <w:marBottom w:val="0"/>
                                  <w:divBdr>
                                    <w:top w:val="none" w:sz="0" w:space="0" w:color="auto"/>
                                    <w:left w:val="none" w:sz="0" w:space="0" w:color="auto"/>
                                    <w:bottom w:val="none" w:sz="0" w:space="0" w:color="auto"/>
                                    <w:right w:val="none" w:sz="0" w:space="0" w:color="auto"/>
                                  </w:divBdr>
                                </w:div>
                              </w:divsChild>
                            </w:div>
                            <w:div w:id="606086553">
                              <w:marLeft w:val="-240"/>
                              <w:marRight w:val="-120"/>
                              <w:marTop w:val="0"/>
                              <w:marBottom w:val="0"/>
                              <w:divBdr>
                                <w:top w:val="none" w:sz="0" w:space="0" w:color="auto"/>
                                <w:left w:val="none" w:sz="0" w:space="0" w:color="auto"/>
                                <w:bottom w:val="none" w:sz="0" w:space="0" w:color="auto"/>
                                <w:right w:val="none" w:sz="0" w:space="0" w:color="auto"/>
                              </w:divBdr>
                              <w:divsChild>
                                <w:div w:id="615411027">
                                  <w:marLeft w:val="0"/>
                                  <w:marRight w:val="0"/>
                                  <w:marTop w:val="0"/>
                                  <w:marBottom w:val="60"/>
                                  <w:divBdr>
                                    <w:top w:val="none" w:sz="0" w:space="0" w:color="auto"/>
                                    <w:left w:val="none" w:sz="0" w:space="0" w:color="auto"/>
                                    <w:bottom w:val="none" w:sz="0" w:space="0" w:color="auto"/>
                                    <w:right w:val="none" w:sz="0" w:space="0" w:color="auto"/>
                                  </w:divBdr>
                                  <w:divsChild>
                                    <w:div w:id="1749305927">
                                      <w:marLeft w:val="0"/>
                                      <w:marRight w:val="0"/>
                                      <w:marTop w:val="0"/>
                                      <w:marBottom w:val="0"/>
                                      <w:divBdr>
                                        <w:top w:val="none" w:sz="0" w:space="0" w:color="auto"/>
                                        <w:left w:val="none" w:sz="0" w:space="0" w:color="auto"/>
                                        <w:bottom w:val="none" w:sz="0" w:space="0" w:color="auto"/>
                                        <w:right w:val="none" w:sz="0" w:space="0" w:color="auto"/>
                                      </w:divBdr>
                                      <w:divsChild>
                                        <w:div w:id="1785273856">
                                          <w:marLeft w:val="0"/>
                                          <w:marRight w:val="0"/>
                                          <w:marTop w:val="0"/>
                                          <w:marBottom w:val="0"/>
                                          <w:divBdr>
                                            <w:top w:val="none" w:sz="0" w:space="0" w:color="auto"/>
                                            <w:left w:val="none" w:sz="0" w:space="0" w:color="auto"/>
                                            <w:bottom w:val="none" w:sz="0" w:space="0" w:color="auto"/>
                                            <w:right w:val="none" w:sz="0" w:space="0" w:color="auto"/>
                                          </w:divBdr>
                                          <w:divsChild>
                                            <w:div w:id="1964000450">
                                              <w:marLeft w:val="0"/>
                                              <w:marRight w:val="0"/>
                                              <w:marTop w:val="0"/>
                                              <w:marBottom w:val="0"/>
                                              <w:divBdr>
                                                <w:top w:val="none" w:sz="0" w:space="0" w:color="auto"/>
                                                <w:left w:val="none" w:sz="0" w:space="0" w:color="auto"/>
                                                <w:bottom w:val="none" w:sz="0" w:space="0" w:color="auto"/>
                                                <w:right w:val="none" w:sz="0" w:space="0" w:color="auto"/>
                                              </w:divBdr>
                                              <w:divsChild>
                                                <w:div w:id="735276978">
                                                  <w:marLeft w:val="0"/>
                                                  <w:marRight w:val="0"/>
                                                  <w:marTop w:val="0"/>
                                                  <w:marBottom w:val="0"/>
                                                  <w:divBdr>
                                                    <w:top w:val="none" w:sz="0" w:space="0" w:color="auto"/>
                                                    <w:left w:val="none" w:sz="0" w:space="0" w:color="auto"/>
                                                    <w:bottom w:val="none" w:sz="0" w:space="0" w:color="auto"/>
                                                    <w:right w:val="none" w:sz="0" w:space="0" w:color="auto"/>
                                                  </w:divBdr>
                                                </w:div>
                                                <w:div w:id="908659839">
                                                  <w:marLeft w:val="0"/>
                                                  <w:marRight w:val="0"/>
                                                  <w:marTop w:val="0"/>
                                                  <w:marBottom w:val="0"/>
                                                  <w:divBdr>
                                                    <w:top w:val="none" w:sz="0" w:space="0" w:color="auto"/>
                                                    <w:left w:val="none" w:sz="0" w:space="0" w:color="auto"/>
                                                    <w:bottom w:val="none" w:sz="0" w:space="0" w:color="auto"/>
                                                    <w:right w:val="none" w:sz="0" w:space="0" w:color="auto"/>
                                                  </w:divBdr>
                                                </w:div>
                                                <w:div w:id="997080207">
                                                  <w:marLeft w:val="0"/>
                                                  <w:marRight w:val="0"/>
                                                  <w:marTop w:val="0"/>
                                                  <w:marBottom w:val="0"/>
                                                  <w:divBdr>
                                                    <w:top w:val="none" w:sz="0" w:space="0" w:color="auto"/>
                                                    <w:left w:val="none" w:sz="0" w:space="0" w:color="auto"/>
                                                    <w:bottom w:val="none" w:sz="0" w:space="0" w:color="auto"/>
                                                    <w:right w:val="none" w:sz="0" w:space="0" w:color="auto"/>
                                                  </w:divBdr>
                                                </w:div>
                                                <w:div w:id="716003634">
                                                  <w:marLeft w:val="0"/>
                                                  <w:marRight w:val="0"/>
                                                  <w:marTop w:val="0"/>
                                                  <w:marBottom w:val="0"/>
                                                  <w:divBdr>
                                                    <w:top w:val="none" w:sz="0" w:space="0" w:color="auto"/>
                                                    <w:left w:val="none" w:sz="0" w:space="0" w:color="auto"/>
                                                    <w:bottom w:val="none" w:sz="0" w:space="0" w:color="auto"/>
                                                    <w:right w:val="none" w:sz="0" w:space="0" w:color="auto"/>
                                                  </w:divBdr>
                                                </w:div>
                                                <w:div w:id="224413918">
                                                  <w:marLeft w:val="0"/>
                                                  <w:marRight w:val="0"/>
                                                  <w:marTop w:val="0"/>
                                                  <w:marBottom w:val="0"/>
                                                  <w:divBdr>
                                                    <w:top w:val="none" w:sz="0" w:space="0" w:color="auto"/>
                                                    <w:left w:val="none" w:sz="0" w:space="0" w:color="auto"/>
                                                    <w:bottom w:val="none" w:sz="0" w:space="0" w:color="auto"/>
                                                    <w:right w:val="none" w:sz="0" w:space="0" w:color="auto"/>
                                                  </w:divBdr>
                                                </w:div>
                                                <w:div w:id="1520043292">
                                                  <w:marLeft w:val="0"/>
                                                  <w:marRight w:val="0"/>
                                                  <w:marTop w:val="0"/>
                                                  <w:marBottom w:val="0"/>
                                                  <w:divBdr>
                                                    <w:top w:val="none" w:sz="0" w:space="0" w:color="auto"/>
                                                    <w:left w:val="none" w:sz="0" w:space="0" w:color="auto"/>
                                                    <w:bottom w:val="none" w:sz="0" w:space="0" w:color="auto"/>
                                                    <w:right w:val="none" w:sz="0" w:space="0" w:color="auto"/>
                                                  </w:divBdr>
                                                </w:div>
                                                <w:div w:id="250239204">
                                                  <w:marLeft w:val="0"/>
                                                  <w:marRight w:val="0"/>
                                                  <w:marTop w:val="0"/>
                                                  <w:marBottom w:val="0"/>
                                                  <w:divBdr>
                                                    <w:top w:val="none" w:sz="0" w:space="0" w:color="auto"/>
                                                    <w:left w:val="none" w:sz="0" w:space="0" w:color="auto"/>
                                                    <w:bottom w:val="none" w:sz="0" w:space="0" w:color="auto"/>
                                                    <w:right w:val="none" w:sz="0" w:space="0" w:color="auto"/>
                                                  </w:divBdr>
                                                </w:div>
                                                <w:div w:id="1085492691">
                                                  <w:marLeft w:val="0"/>
                                                  <w:marRight w:val="0"/>
                                                  <w:marTop w:val="0"/>
                                                  <w:marBottom w:val="0"/>
                                                  <w:divBdr>
                                                    <w:top w:val="none" w:sz="0" w:space="0" w:color="auto"/>
                                                    <w:left w:val="none" w:sz="0" w:space="0" w:color="auto"/>
                                                    <w:bottom w:val="none" w:sz="0" w:space="0" w:color="auto"/>
                                                    <w:right w:val="none" w:sz="0" w:space="0" w:color="auto"/>
                                                  </w:divBdr>
                                                </w:div>
                                                <w:div w:id="162093658">
                                                  <w:marLeft w:val="0"/>
                                                  <w:marRight w:val="0"/>
                                                  <w:marTop w:val="0"/>
                                                  <w:marBottom w:val="0"/>
                                                  <w:divBdr>
                                                    <w:top w:val="none" w:sz="0" w:space="0" w:color="auto"/>
                                                    <w:left w:val="none" w:sz="0" w:space="0" w:color="auto"/>
                                                    <w:bottom w:val="none" w:sz="0" w:space="0" w:color="auto"/>
                                                    <w:right w:val="none" w:sz="0" w:space="0" w:color="auto"/>
                                                  </w:divBdr>
                                                </w:div>
                                                <w:div w:id="3208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373133">
          <w:marLeft w:val="0"/>
          <w:marRight w:val="0"/>
          <w:marTop w:val="0"/>
          <w:marBottom w:val="0"/>
          <w:divBdr>
            <w:top w:val="none" w:sz="0" w:space="0" w:color="auto"/>
            <w:left w:val="none" w:sz="0" w:space="0" w:color="auto"/>
            <w:bottom w:val="none" w:sz="0" w:space="0" w:color="auto"/>
            <w:right w:val="none" w:sz="0" w:space="0" w:color="auto"/>
          </w:divBdr>
          <w:divsChild>
            <w:div w:id="1815222126">
              <w:marLeft w:val="0"/>
              <w:marRight w:val="0"/>
              <w:marTop w:val="0"/>
              <w:marBottom w:val="0"/>
              <w:divBdr>
                <w:top w:val="none" w:sz="0" w:space="0" w:color="auto"/>
                <w:left w:val="none" w:sz="0" w:space="0" w:color="auto"/>
                <w:bottom w:val="none" w:sz="0" w:space="0" w:color="auto"/>
                <w:right w:val="none" w:sz="0" w:space="0" w:color="auto"/>
              </w:divBdr>
              <w:divsChild>
                <w:div w:id="1604339259">
                  <w:marLeft w:val="0"/>
                  <w:marRight w:val="0"/>
                  <w:marTop w:val="0"/>
                  <w:marBottom w:val="0"/>
                  <w:divBdr>
                    <w:top w:val="none" w:sz="0" w:space="0" w:color="auto"/>
                    <w:left w:val="none" w:sz="0" w:space="0" w:color="auto"/>
                    <w:bottom w:val="none" w:sz="0" w:space="0" w:color="auto"/>
                    <w:right w:val="none" w:sz="0" w:space="0" w:color="auto"/>
                  </w:divBdr>
                  <w:divsChild>
                    <w:div w:id="1791364309">
                      <w:marLeft w:val="0"/>
                      <w:marRight w:val="0"/>
                      <w:marTop w:val="0"/>
                      <w:marBottom w:val="0"/>
                      <w:divBdr>
                        <w:top w:val="none" w:sz="0" w:space="0" w:color="auto"/>
                        <w:left w:val="none" w:sz="0" w:space="0" w:color="auto"/>
                        <w:bottom w:val="none" w:sz="0" w:space="0" w:color="auto"/>
                        <w:right w:val="none" w:sz="0" w:space="0" w:color="auto"/>
                      </w:divBdr>
                      <w:divsChild>
                        <w:div w:id="1296595499">
                          <w:marLeft w:val="0"/>
                          <w:marRight w:val="0"/>
                          <w:marTop w:val="0"/>
                          <w:marBottom w:val="0"/>
                          <w:divBdr>
                            <w:top w:val="none" w:sz="0" w:space="0" w:color="auto"/>
                            <w:left w:val="none" w:sz="0" w:space="0" w:color="auto"/>
                            <w:bottom w:val="none" w:sz="0" w:space="0" w:color="auto"/>
                            <w:right w:val="none" w:sz="0" w:space="0" w:color="auto"/>
                          </w:divBdr>
                          <w:divsChild>
                            <w:div w:id="1243175599">
                              <w:marLeft w:val="0"/>
                              <w:marRight w:val="120"/>
                              <w:marTop w:val="0"/>
                              <w:marBottom w:val="0"/>
                              <w:divBdr>
                                <w:top w:val="none" w:sz="0" w:space="0" w:color="auto"/>
                                <w:left w:val="none" w:sz="0" w:space="0" w:color="auto"/>
                                <w:bottom w:val="none" w:sz="0" w:space="0" w:color="auto"/>
                                <w:right w:val="none" w:sz="0" w:space="0" w:color="auto"/>
                              </w:divBdr>
                              <w:divsChild>
                                <w:div w:id="1322925529">
                                  <w:marLeft w:val="-300"/>
                                  <w:marRight w:val="0"/>
                                  <w:marTop w:val="0"/>
                                  <w:marBottom w:val="0"/>
                                  <w:divBdr>
                                    <w:top w:val="none" w:sz="0" w:space="0" w:color="auto"/>
                                    <w:left w:val="none" w:sz="0" w:space="0" w:color="auto"/>
                                    <w:bottom w:val="none" w:sz="0" w:space="0" w:color="auto"/>
                                    <w:right w:val="none" w:sz="0" w:space="0" w:color="auto"/>
                                  </w:divBdr>
                                </w:div>
                              </w:divsChild>
                            </w:div>
                            <w:div w:id="1399284188">
                              <w:marLeft w:val="-240"/>
                              <w:marRight w:val="-120"/>
                              <w:marTop w:val="0"/>
                              <w:marBottom w:val="0"/>
                              <w:divBdr>
                                <w:top w:val="none" w:sz="0" w:space="0" w:color="auto"/>
                                <w:left w:val="none" w:sz="0" w:space="0" w:color="auto"/>
                                <w:bottom w:val="none" w:sz="0" w:space="0" w:color="auto"/>
                                <w:right w:val="none" w:sz="0" w:space="0" w:color="auto"/>
                              </w:divBdr>
                              <w:divsChild>
                                <w:div w:id="2137864678">
                                  <w:marLeft w:val="0"/>
                                  <w:marRight w:val="0"/>
                                  <w:marTop w:val="0"/>
                                  <w:marBottom w:val="60"/>
                                  <w:divBdr>
                                    <w:top w:val="none" w:sz="0" w:space="0" w:color="auto"/>
                                    <w:left w:val="none" w:sz="0" w:space="0" w:color="auto"/>
                                    <w:bottom w:val="none" w:sz="0" w:space="0" w:color="auto"/>
                                    <w:right w:val="none" w:sz="0" w:space="0" w:color="auto"/>
                                  </w:divBdr>
                                  <w:divsChild>
                                    <w:div w:id="964386993">
                                      <w:marLeft w:val="0"/>
                                      <w:marRight w:val="0"/>
                                      <w:marTop w:val="0"/>
                                      <w:marBottom w:val="0"/>
                                      <w:divBdr>
                                        <w:top w:val="none" w:sz="0" w:space="0" w:color="auto"/>
                                        <w:left w:val="none" w:sz="0" w:space="0" w:color="auto"/>
                                        <w:bottom w:val="none" w:sz="0" w:space="0" w:color="auto"/>
                                        <w:right w:val="none" w:sz="0" w:space="0" w:color="auto"/>
                                      </w:divBdr>
                                      <w:divsChild>
                                        <w:div w:id="962075141">
                                          <w:marLeft w:val="0"/>
                                          <w:marRight w:val="0"/>
                                          <w:marTop w:val="0"/>
                                          <w:marBottom w:val="0"/>
                                          <w:divBdr>
                                            <w:top w:val="none" w:sz="0" w:space="0" w:color="auto"/>
                                            <w:left w:val="none" w:sz="0" w:space="0" w:color="auto"/>
                                            <w:bottom w:val="none" w:sz="0" w:space="0" w:color="auto"/>
                                            <w:right w:val="none" w:sz="0" w:space="0" w:color="auto"/>
                                          </w:divBdr>
                                          <w:divsChild>
                                            <w:div w:id="1407604970">
                                              <w:marLeft w:val="0"/>
                                              <w:marRight w:val="0"/>
                                              <w:marTop w:val="0"/>
                                              <w:marBottom w:val="0"/>
                                              <w:divBdr>
                                                <w:top w:val="none" w:sz="0" w:space="0" w:color="auto"/>
                                                <w:left w:val="none" w:sz="0" w:space="0" w:color="auto"/>
                                                <w:bottom w:val="none" w:sz="0" w:space="0" w:color="auto"/>
                                                <w:right w:val="none" w:sz="0" w:space="0" w:color="auto"/>
                                              </w:divBdr>
                                              <w:divsChild>
                                                <w:div w:id="322709400">
                                                  <w:marLeft w:val="0"/>
                                                  <w:marRight w:val="0"/>
                                                  <w:marTop w:val="0"/>
                                                  <w:marBottom w:val="0"/>
                                                  <w:divBdr>
                                                    <w:top w:val="none" w:sz="0" w:space="0" w:color="auto"/>
                                                    <w:left w:val="none" w:sz="0" w:space="0" w:color="auto"/>
                                                    <w:bottom w:val="none" w:sz="0" w:space="0" w:color="auto"/>
                                                    <w:right w:val="none" w:sz="0" w:space="0" w:color="auto"/>
                                                  </w:divBdr>
                                                </w:div>
                                                <w:div w:id="241793236">
                                                  <w:marLeft w:val="0"/>
                                                  <w:marRight w:val="0"/>
                                                  <w:marTop w:val="0"/>
                                                  <w:marBottom w:val="0"/>
                                                  <w:divBdr>
                                                    <w:top w:val="none" w:sz="0" w:space="0" w:color="auto"/>
                                                    <w:left w:val="none" w:sz="0" w:space="0" w:color="auto"/>
                                                    <w:bottom w:val="none" w:sz="0" w:space="0" w:color="auto"/>
                                                    <w:right w:val="none" w:sz="0" w:space="0" w:color="auto"/>
                                                  </w:divBdr>
                                                </w:div>
                                                <w:div w:id="1718773814">
                                                  <w:marLeft w:val="0"/>
                                                  <w:marRight w:val="0"/>
                                                  <w:marTop w:val="0"/>
                                                  <w:marBottom w:val="0"/>
                                                  <w:divBdr>
                                                    <w:top w:val="none" w:sz="0" w:space="0" w:color="auto"/>
                                                    <w:left w:val="none" w:sz="0" w:space="0" w:color="auto"/>
                                                    <w:bottom w:val="none" w:sz="0" w:space="0" w:color="auto"/>
                                                    <w:right w:val="none" w:sz="0" w:space="0" w:color="auto"/>
                                                  </w:divBdr>
                                                </w:div>
                                                <w:div w:id="942223134">
                                                  <w:marLeft w:val="0"/>
                                                  <w:marRight w:val="0"/>
                                                  <w:marTop w:val="0"/>
                                                  <w:marBottom w:val="0"/>
                                                  <w:divBdr>
                                                    <w:top w:val="none" w:sz="0" w:space="0" w:color="auto"/>
                                                    <w:left w:val="none" w:sz="0" w:space="0" w:color="auto"/>
                                                    <w:bottom w:val="none" w:sz="0" w:space="0" w:color="auto"/>
                                                    <w:right w:val="none" w:sz="0" w:space="0" w:color="auto"/>
                                                  </w:divBdr>
                                                </w:div>
                                                <w:div w:id="509638284">
                                                  <w:marLeft w:val="0"/>
                                                  <w:marRight w:val="0"/>
                                                  <w:marTop w:val="0"/>
                                                  <w:marBottom w:val="0"/>
                                                  <w:divBdr>
                                                    <w:top w:val="none" w:sz="0" w:space="0" w:color="auto"/>
                                                    <w:left w:val="none" w:sz="0" w:space="0" w:color="auto"/>
                                                    <w:bottom w:val="none" w:sz="0" w:space="0" w:color="auto"/>
                                                    <w:right w:val="none" w:sz="0" w:space="0" w:color="auto"/>
                                                  </w:divBdr>
                                                </w:div>
                                                <w:div w:id="112604568">
                                                  <w:marLeft w:val="0"/>
                                                  <w:marRight w:val="0"/>
                                                  <w:marTop w:val="0"/>
                                                  <w:marBottom w:val="0"/>
                                                  <w:divBdr>
                                                    <w:top w:val="none" w:sz="0" w:space="0" w:color="auto"/>
                                                    <w:left w:val="none" w:sz="0" w:space="0" w:color="auto"/>
                                                    <w:bottom w:val="none" w:sz="0" w:space="0" w:color="auto"/>
                                                    <w:right w:val="none" w:sz="0" w:space="0" w:color="auto"/>
                                                  </w:divBdr>
                                                </w:div>
                                                <w:div w:id="12917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6752464">
          <w:marLeft w:val="0"/>
          <w:marRight w:val="0"/>
          <w:marTop w:val="0"/>
          <w:marBottom w:val="0"/>
          <w:divBdr>
            <w:top w:val="none" w:sz="0" w:space="0" w:color="auto"/>
            <w:left w:val="none" w:sz="0" w:space="0" w:color="auto"/>
            <w:bottom w:val="none" w:sz="0" w:space="0" w:color="auto"/>
            <w:right w:val="none" w:sz="0" w:space="0" w:color="auto"/>
          </w:divBdr>
          <w:divsChild>
            <w:div w:id="1650089561">
              <w:marLeft w:val="0"/>
              <w:marRight w:val="0"/>
              <w:marTop w:val="0"/>
              <w:marBottom w:val="0"/>
              <w:divBdr>
                <w:top w:val="none" w:sz="0" w:space="0" w:color="auto"/>
                <w:left w:val="none" w:sz="0" w:space="0" w:color="auto"/>
                <w:bottom w:val="none" w:sz="0" w:space="0" w:color="auto"/>
                <w:right w:val="none" w:sz="0" w:space="0" w:color="auto"/>
              </w:divBdr>
              <w:divsChild>
                <w:div w:id="487136684">
                  <w:marLeft w:val="0"/>
                  <w:marRight w:val="0"/>
                  <w:marTop w:val="0"/>
                  <w:marBottom w:val="0"/>
                  <w:divBdr>
                    <w:top w:val="none" w:sz="0" w:space="0" w:color="auto"/>
                    <w:left w:val="none" w:sz="0" w:space="0" w:color="auto"/>
                    <w:bottom w:val="none" w:sz="0" w:space="0" w:color="auto"/>
                    <w:right w:val="none" w:sz="0" w:space="0" w:color="auto"/>
                  </w:divBdr>
                  <w:divsChild>
                    <w:div w:id="2101489191">
                      <w:marLeft w:val="0"/>
                      <w:marRight w:val="0"/>
                      <w:marTop w:val="0"/>
                      <w:marBottom w:val="0"/>
                      <w:divBdr>
                        <w:top w:val="none" w:sz="0" w:space="0" w:color="auto"/>
                        <w:left w:val="none" w:sz="0" w:space="0" w:color="auto"/>
                        <w:bottom w:val="none" w:sz="0" w:space="0" w:color="auto"/>
                        <w:right w:val="none" w:sz="0" w:space="0" w:color="auto"/>
                      </w:divBdr>
                      <w:divsChild>
                        <w:div w:id="411007688">
                          <w:marLeft w:val="0"/>
                          <w:marRight w:val="0"/>
                          <w:marTop w:val="0"/>
                          <w:marBottom w:val="0"/>
                          <w:divBdr>
                            <w:top w:val="none" w:sz="0" w:space="0" w:color="auto"/>
                            <w:left w:val="none" w:sz="0" w:space="0" w:color="auto"/>
                            <w:bottom w:val="none" w:sz="0" w:space="0" w:color="auto"/>
                            <w:right w:val="none" w:sz="0" w:space="0" w:color="auto"/>
                          </w:divBdr>
                          <w:divsChild>
                            <w:div w:id="829174216">
                              <w:marLeft w:val="0"/>
                              <w:marRight w:val="120"/>
                              <w:marTop w:val="0"/>
                              <w:marBottom w:val="0"/>
                              <w:divBdr>
                                <w:top w:val="none" w:sz="0" w:space="0" w:color="auto"/>
                                <w:left w:val="none" w:sz="0" w:space="0" w:color="auto"/>
                                <w:bottom w:val="none" w:sz="0" w:space="0" w:color="auto"/>
                                <w:right w:val="none" w:sz="0" w:space="0" w:color="auto"/>
                              </w:divBdr>
                            </w:div>
                            <w:div w:id="2083603852">
                              <w:marLeft w:val="-240"/>
                              <w:marRight w:val="-120"/>
                              <w:marTop w:val="0"/>
                              <w:marBottom w:val="0"/>
                              <w:divBdr>
                                <w:top w:val="none" w:sz="0" w:space="0" w:color="auto"/>
                                <w:left w:val="none" w:sz="0" w:space="0" w:color="auto"/>
                                <w:bottom w:val="none" w:sz="0" w:space="0" w:color="auto"/>
                                <w:right w:val="none" w:sz="0" w:space="0" w:color="auto"/>
                              </w:divBdr>
                              <w:divsChild>
                                <w:div w:id="197814709">
                                  <w:marLeft w:val="0"/>
                                  <w:marRight w:val="0"/>
                                  <w:marTop w:val="0"/>
                                  <w:marBottom w:val="60"/>
                                  <w:divBdr>
                                    <w:top w:val="none" w:sz="0" w:space="0" w:color="auto"/>
                                    <w:left w:val="none" w:sz="0" w:space="0" w:color="auto"/>
                                    <w:bottom w:val="none" w:sz="0" w:space="0" w:color="auto"/>
                                    <w:right w:val="none" w:sz="0" w:space="0" w:color="auto"/>
                                  </w:divBdr>
                                  <w:divsChild>
                                    <w:div w:id="1086613885">
                                      <w:marLeft w:val="0"/>
                                      <w:marRight w:val="0"/>
                                      <w:marTop w:val="0"/>
                                      <w:marBottom w:val="0"/>
                                      <w:divBdr>
                                        <w:top w:val="none" w:sz="0" w:space="0" w:color="auto"/>
                                        <w:left w:val="none" w:sz="0" w:space="0" w:color="auto"/>
                                        <w:bottom w:val="none" w:sz="0" w:space="0" w:color="auto"/>
                                        <w:right w:val="none" w:sz="0" w:space="0" w:color="auto"/>
                                      </w:divBdr>
                                      <w:divsChild>
                                        <w:div w:id="678236219">
                                          <w:marLeft w:val="0"/>
                                          <w:marRight w:val="0"/>
                                          <w:marTop w:val="0"/>
                                          <w:marBottom w:val="0"/>
                                          <w:divBdr>
                                            <w:top w:val="none" w:sz="0" w:space="0" w:color="auto"/>
                                            <w:left w:val="none" w:sz="0" w:space="0" w:color="auto"/>
                                            <w:bottom w:val="none" w:sz="0" w:space="0" w:color="auto"/>
                                            <w:right w:val="none" w:sz="0" w:space="0" w:color="auto"/>
                                          </w:divBdr>
                                          <w:divsChild>
                                            <w:div w:id="1772966719">
                                              <w:marLeft w:val="0"/>
                                              <w:marRight w:val="0"/>
                                              <w:marTop w:val="0"/>
                                              <w:marBottom w:val="0"/>
                                              <w:divBdr>
                                                <w:top w:val="none" w:sz="0" w:space="0" w:color="auto"/>
                                                <w:left w:val="none" w:sz="0" w:space="0" w:color="auto"/>
                                                <w:bottom w:val="none" w:sz="0" w:space="0" w:color="auto"/>
                                                <w:right w:val="none" w:sz="0" w:space="0" w:color="auto"/>
                                              </w:divBdr>
                                              <w:divsChild>
                                                <w:div w:id="1670523405">
                                                  <w:marLeft w:val="0"/>
                                                  <w:marRight w:val="0"/>
                                                  <w:marTop w:val="0"/>
                                                  <w:marBottom w:val="0"/>
                                                  <w:divBdr>
                                                    <w:top w:val="none" w:sz="0" w:space="0" w:color="auto"/>
                                                    <w:left w:val="none" w:sz="0" w:space="0" w:color="auto"/>
                                                    <w:bottom w:val="none" w:sz="0" w:space="0" w:color="auto"/>
                                                    <w:right w:val="none" w:sz="0" w:space="0" w:color="auto"/>
                                                  </w:divBdr>
                                                </w:div>
                                                <w:div w:id="1510024359">
                                                  <w:marLeft w:val="0"/>
                                                  <w:marRight w:val="0"/>
                                                  <w:marTop w:val="0"/>
                                                  <w:marBottom w:val="0"/>
                                                  <w:divBdr>
                                                    <w:top w:val="none" w:sz="0" w:space="0" w:color="auto"/>
                                                    <w:left w:val="none" w:sz="0" w:space="0" w:color="auto"/>
                                                    <w:bottom w:val="none" w:sz="0" w:space="0" w:color="auto"/>
                                                    <w:right w:val="none" w:sz="0" w:space="0" w:color="auto"/>
                                                  </w:divBdr>
                                                </w:div>
                                                <w:div w:id="1547451828">
                                                  <w:marLeft w:val="0"/>
                                                  <w:marRight w:val="0"/>
                                                  <w:marTop w:val="0"/>
                                                  <w:marBottom w:val="0"/>
                                                  <w:divBdr>
                                                    <w:top w:val="none" w:sz="0" w:space="0" w:color="auto"/>
                                                    <w:left w:val="none" w:sz="0" w:space="0" w:color="auto"/>
                                                    <w:bottom w:val="none" w:sz="0" w:space="0" w:color="auto"/>
                                                    <w:right w:val="none" w:sz="0" w:space="0" w:color="auto"/>
                                                  </w:divBdr>
                                                </w:div>
                                                <w:div w:id="1302224893">
                                                  <w:marLeft w:val="0"/>
                                                  <w:marRight w:val="0"/>
                                                  <w:marTop w:val="0"/>
                                                  <w:marBottom w:val="0"/>
                                                  <w:divBdr>
                                                    <w:top w:val="none" w:sz="0" w:space="0" w:color="auto"/>
                                                    <w:left w:val="none" w:sz="0" w:space="0" w:color="auto"/>
                                                    <w:bottom w:val="none" w:sz="0" w:space="0" w:color="auto"/>
                                                    <w:right w:val="none" w:sz="0" w:space="0" w:color="auto"/>
                                                  </w:divBdr>
                                                </w:div>
                                                <w:div w:id="1980571279">
                                                  <w:marLeft w:val="0"/>
                                                  <w:marRight w:val="0"/>
                                                  <w:marTop w:val="0"/>
                                                  <w:marBottom w:val="0"/>
                                                  <w:divBdr>
                                                    <w:top w:val="none" w:sz="0" w:space="0" w:color="auto"/>
                                                    <w:left w:val="none" w:sz="0" w:space="0" w:color="auto"/>
                                                    <w:bottom w:val="none" w:sz="0" w:space="0" w:color="auto"/>
                                                    <w:right w:val="none" w:sz="0" w:space="0" w:color="auto"/>
                                                  </w:divBdr>
                                                </w:div>
                                                <w:div w:id="1159931098">
                                                  <w:marLeft w:val="0"/>
                                                  <w:marRight w:val="0"/>
                                                  <w:marTop w:val="0"/>
                                                  <w:marBottom w:val="0"/>
                                                  <w:divBdr>
                                                    <w:top w:val="none" w:sz="0" w:space="0" w:color="auto"/>
                                                    <w:left w:val="none" w:sz="0" w:space="0" w:color="auto"/>
                                                    <w:bottom w:val="none" w:sz="0" w:space="0" w:color="auto"/>
                                                    <w:right w:val="none" w:sz="0" w:space="0" w:color="auto"/>
                                                  </w:divBdr>
                                                </w:div>
                                                <w:div w:id="1753231723">
                                                  <w:marLeft w:val="0"/>
                                                  <w:marRight w:val="0"/>
                                                  <w:marTop w:val="0"/>
                                                  <w:marBottom w:val="0"/>
                                                  <w:divBdr>
                                                    <w:top w:val="none" w:sz="0" w:space="0" w:color="auto"/>
                                                    <w:left w:val="none" w:sz="0" w:space="0" w:color="auto"/>
                                                    <w:bottom w:val="none" w:sz="0" w:space="0" w:color="auto"/>
                                                    <w:right w:val="none" w:sz="0" w:space="0" w:color="auto"/>
                                                  </w:divBdr>
                                                </w:div>
                                                <w:div w:id="1224876643">
                                                  <w:marLeft w:val="0"/>
                                                  <w:marRight w:val="0"/>
                                                  <w:marTop w:val="0"/>
                                                  <w:marBottom w:val="0"/>
                                                  <w:divBdr>
                                                    <w:top w:val="none" w:sz="0" w:space="0" w:color="auto"/>
                                                    <w:left w:val="none" w:sz="0" w:space="0" w:color="auto"/>
                                                    <w:bottom w:val="none" w:sz="0" w:space="0" w:color="auto"/>
                                                    <w:right w:val="none" w:sz="0" w:space="0" w:color="auto"/>
                                                  </w:divBdr>
                                                </w:div>
                                                <w:div w:id="217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978793">
          <w:marLeft w:val="0"/>
          <w:marRight w:val="0"/>
          <w:marTop w:val="0"/>
          <w:marBottom w:val="0"/>
          <w:divBdr>
            <w:top w:val="none" w:sz="0" w:space="0" w:color="auto"/>
            <w:left w:val="none" w:sz="0" w:space="0" w:color="auto"/>
            <w:bottom w:val="none" w:sz="0" w:space="0" w:color="auto"/>
            <w:right w:val="none" w:sz="0" w:space="0" w:color="auto"/>
          </w:divBdr>
          <w:divsChild>
            <w:div w:id="2032493537">
              <w:marLeft w:val="0"/>
              <w:marRight w:val="0"/>
              <w:marTop w:val="0"/>
              <w:marBottom w:val="0"/>
              <w:divBdr>
                <w:top w:val="none" w:sz="0" w:space="0" w:color="auto"/>
                <w:left w:val="none" w:sz="0" w:space="0" w:color="auto"/>
                <w:bottom w:val="none" w:sz="0" w:space="0" w:color="auto"/>
                <w:right w:val="none" w:sz="0" w:space="0" w:color="auto"/>
              </w:divBdr>
              <w:divsChild>
                <w:div w:id="1755392536">
                  <w:marLeft w:val="0"/>
                  <w:marRight w:val="0"/>
                  <w:marTop w:val="0"/>
                  <w:marBottom w:val="0"/>
                  <w:divBdr>
                    <w:top w:val="none" w:sz="0" w:space="0" w:color="auto"/>
                    <w:left w:val="none" w:sz="0" w:space="0" w:color="auto"/>
                    <w:bottom w:val="none" w:sz="0" w:space="0" w:color="auto"/>
                    <w:right w:val="none" w:sz="0" w:space="0" w:color="auto"/>
                  </w:divBdr>
                  <w:divsChild>
                    <w:div w:id="692148263">
                      <w:marLeft w:val="0"/>
                      <w:marRight w:val="0"/>
                      <w:marTop w:val="0"/>
                      <w:marBottom w:val="0"/>
                      <w:divBdr>
                        <w:top w:val="none" w:sz="0" w:space="0" w:color="auto"/>
                        <w:left w:val="none" w:sz="0" w:space="0" w:color="auto"/>
                        <w:bottom w:val="none" w:sz="0" w:space="0" w:color="auto"/>
                        <w:right w:val="none" w:sz="0" w:space="0" w:color="auto"/>
                      </w:divBdr>
                      <w:divsChild>
                        <w:div w:id="311299791">
                          <w:marLeft w:val="0"/>
                          <w:marRight w:val="0"/>
                          <w:marTop w:val="0"/>
                          <w:marBottom w:val="0"/>
                          <w:divBdr>
                            <w:top w:val="none" w:sz="0" w:space="0" w:color="auto"/>
                            <w:left w:val="none" w:sz="0" w:space="0" w:color="auto"/>
                            <w:bottom w:val="none" w:sz="0" w:space="0" w:color="auto"/>
                            <w:right w:val="none" w:sz="0" w:space="0" w:color="auto"/>
                          </w:divBdr>
                          <w:divsChild>
                            <w:div w:id="711540968">
                              <w:marLeft w:val="0"/>
                              <w:marRight w:val="120"/>
                              <w:marTop w:val="0"/>
                              <w:marBottom w:val="0"/>
                              <w:divBdr>
                                <w:top w:val="none" w:sz="0" w:space="0" w:color="auto"/>
                                <w:left w:val="none" w:sz="0" w:space="0" w:color="auto"/>
                                <w:bottom w:val="none" w:sz="0" w:space="0" w:color="auto"/>
                                <w:right w:val="none" w:sz="0" w:space="0" w:color="auto"/>
                              </w:divBdr>
                            </w:div>
                            <w:div w:id="855461360">
                              <w:marLeft w:val="-240"/>
                              <w:marRight w:val="-120"/>
                              <w:marTop w:val="0"/>
                              <w:marBottom w:val="0"/>
                              <w:divBdr>
                                <w:top w:val="none" w:sz="0" w:space="0" w:color="auto"/>
                                <w:left w:val="none" w:sz="0" w:space="0" w:color="auto"/>
                                <w:bottom w:val="none" w:sz="0" w:space="0" w:color="auto"/>
                                <w:right w:val="none" w:sz="0" w:space="0" w:color="auto"/>
                              </w:divBdr>
                              <w:divsChild>
                                <w:div w:id="1088119199">
                                  <w:marLeft w:val="0"/>
                                  <w:marRight w:val="0"/>
                                  <w:marTop w:val="0"/>
                                  <w:marBottom w:val="60"/>
                                  <w:divBdr>
                                    <w:top w:val="none" w:sz="0" w:space="0" w:color="auto"/>
                                    <w:left w:val="none" w:sz="0" w:space="0" w:color="auto"/>
                                    <w:bottom w:val="none" w:sz="0" w:space="0" w:color="auto"/>
                                    <w:right w:val="none" w:sz="0" w:space="0" w:color="auto"/>
                                  </w:divBdr>
                                  <w:divsChild>
                                    <w:div w:id="1113984453">
                                      <w:marLeft w:val="0"/>
                                      <w:marRight w:val="0"/>
                                      <w:marTop w:val="0"/>
                                      <w:marBottom w:val="0"/>
                                      <w:divBdr>
                                        <w:top w:val="none" w:sz="0" w:space="0" w:color="auto"/>
                                        <w:left w:val="none" w:sz="0" w:space="0" w:color="auto"/>
                                        <w:bottom w:val="none" w:sz="0" w:space="0" w:color="auto"/>
                                        <w:right w:val="none" w:sz="0" w:space="0" w:color="auto"/>
                                      </w:divBdr>
                                      <w:divsChild>
                                        <w:div w:id="1162501211">
                                          <w:marLeft w:val="0"/>
                                          <w:marRight w:val="0"/>
                                          <w:marTop w:val="0"/>
                                          <w:marBottom w:val="0"/>
                                          <w:divBdr>
                                            <w:top w:val="none" w:sz="0" w:space="0" w:color="auto"/>
                                            <w:left w:val="none" w:sz="0" w:space="0" w:color="auto"/>
                                            <w:bottom w:val="none" w:sz="0" w:space="0" w:color="auto"/>
                                            <w:right w:val="none" w:sz="0" w:space="0" w:color="auto"/>
                                          </w:divBdr>
                                          <w:divsChild>
                                            <w:div w:id="863903418">
                                              <w:marLeft w:val="0"/>
                                              <w:marRight w:val="0"/>
                                              <w:marTop w:val="0"/>
                                              <w:marBottom w:val="0"/>
                                              <w:divBdr>
                                                <w:top w:val="none" w:sz="0" w:space="0" w:color="auto"/>
                                                <w:left w:val="none" w:sz="0" w:space="0" w:color="auto"/>
                                                <w:bottom w:val="none" w:sz="0" w:space="0" w:color="auto"/>
                                                <w:right w:val="none" w:sz="0" w:space="0" w:color="auto"/>
                                              </w:divBdr>
                                              <w:divsChild>
                                                <w:div w:id="601456584">
                                                  <w:marLeft w:val="0"/>
                                                  <w:marRight w:val="0"/>
                                                  <w:marTop w:val="0"/>
                                                  <w:marBottom w:val="0"/>
                                                  <w:divBdr>
                                                    <w:top w:val="none" w:sz="0" w:space="0" w:color="auto"/>
                                                    <w:left w:val="none" w:sz="0" w:space="0" w:color="auto"/>
                                                    <w:bottom w:val="none" w:sz="0" w:space="0" w:color="auto"/>
                                                    <w:right w:val="none" w:sz="0" w:space="0" w:color="auto"/>
                                                  </w:divBdr>
                                                </w:div>
                                                <w:div w:id="2033413977">
                                                  <w:marLeft w:val="0"/>
                                                  <w:marRight w:val="0"/>
                                                  <w:marTop w:val="0"/>
                                                  <w:marBottom w:val="0"/>
                                                  <w:divBdr>
                                                    <w:top w:val="none" w:sz="0" w:space="0" w:color="auto"/>
                                                    <w:left w:val="none" w:sz="0" w:space="0" w:color="auto"/>
                                                    <w:bottom w:val="none" w:sz="0" w:space="0" w:color="auto"/>
                                                    <w:right w:val="none" w:sz="0" w:space="0" w:color="auto"/>
                                                  </w:divBdr>
                                                </w:div>
                                                <w:div w:id="1681929663">
                                                  <w:marLeft w:val="0"/>
                                                  <w:marRight w:val="0"/>
                                                  <w:marTop w:val="0"/>
                                                  <w:marBottom w:val="0"/>
                                                  <w:divBdr>
                                                    <w:top w:val="none" w:sz="0" w:space="0" w:color="auto"/>
                                                    <w:left w:val="none" w:sz="0" w:space="0" w:color="auto"/>
                                                    <w:bottom w:val="none" w:sz="0" w:space="0" w:color="auto"/>
                                                    <w:right w:val="none" w:sz="0" w:space="0" w:color="auto"/>
                                                  </w:divBdr>
                                                </w:div>
                                                <w:div w:id="1991709889">
                                                  <w:marLeft w:val="0"/>
                                                  <w:marRight w:val="0"/>
                                                  <w:marTop w:val="0"/>
                                                  <w:marBottom w:val="0"/>
                                                  <w:divBdr>
                                                    <w:top w:val="none" w:sz="0" w:space="0" w:color="auto"/>
                                                    <w:left w:val="none" w:sz="0" w:space="0" w:color="auto"/>
                                                    <w:bottom w:val="none" w:sz="0" w:space="0" w:color="auto"/>
                                                    <w:right w:val="none" w:sz="0" w:space="0" w:color="auto"/>
                                                  </w:divBdr>
                                                </w:div>
                                                <w:div w:id="846870580">
                                                  <w:marLeft w:val="0"/>
                                                  <w:marRight w:val="0"/>
                                                  <w:marTop w:val="0"/>
                                                  <w:marBottom w:val="0"/>
                                                  <w:divBdr>
                                                    <w:top w:val="none" w:sz="0" w:space="0" w:color="auto"/>
                                                    <w:left w:val="none" w:sz="0" w:space="0" w:color="auto"/>
                                                    <w:bottom w:val="none" w:sz="0" w:space="0" w:color="auto"/>
                                                    <w:right w:val="none" w:sz="0" w:space="0" w:color="auto"/>
                                                  </w:divBdr>
                                                </w:div>
                                                <w:div w:id="874928903">
                                                  <w:marLeft w:val="0"/>
                                                  <w:marRight w:val="0"/>
                                                  <w:marTop w:val="0"/>
                                                  <w:marBottom w:val="0"/>
                                                  <w:divBdr>
                                                    <w:top w:val="none" w:sz="0" w:space="0" w:color="auto"/>
                                                    <w:left w:val="none" w:sz="0" w:space="0" w:color="auto"/>
                                                    <w:bottom w:val="none" w:sz="0" w:space="0" w:color="auto"/>
                                                    <w:right w:val="none" w:sz="0" w:space="0" w:color="auto"/>
                                                  </w:divBdr>
                                                </w:div>
                                                <w:div w:id="1144618265">
                                                  <w:marLeft w:val="0"/>
                                                  <w:marRight w:val="0"/>
                                                  <w:marTop w:val="0"/>
                                                  <w:marBottom w:val="0"/>
                                                  <w:divBdr>
                                                    <w:top w:val="none" w:sz="0" w:space="0" w:color="auto"/>
                                                    <w:left w:val="none" w:sz="0" w:space="0" w:color="auto"/>
                                                    <w:bottom w:val="none" w:sz="0" w:space="0" w:color="auto"/>
                                                    <w:right w:val="none" w:sz="0" w:space="0" w:color="auto"/>
                                                  </w:divBdr>
                                                </w:div>
                                                <w:div w:id="2112699720">
                                                  <w:marLeft w:val="0"/>
                                                  <w:marRight w:val="0"/>
                                                  <w:marTop w:val="0"/>
                                                  <w:marBottom w:val="0"/>
                                                  <w:divBdr>
                                                    <w:top w:val="none" w:sz="0" w:space="0" w:color="auto"/>
                                                    <w:left w:val="none" w:sz="0" w:space="0" w:color="auto"/>
                                                    <w:bottom w:val="none" w:sz="0" w:space="0" w:color="auto"/>
                                                    <w:right w:val="none" w:sz="0" w:space="0" w:color="auto"/>
                                                  </w:divBdr>
                                                </w:div>
                                                <w:div w:id="8222283">
                                                  <w:marLeft w:val="0"/>
                                                  <w:marRight w:val="0"/>
                                                  <w:marTop w:val="0"/>
                                                  <w:marBottom w:val="0"/>
                                                  <w:divBdr>
                                                    <w:top w:val="none" w:sz="0" w:space="0" w:color="auto"/>
                                                    <w:left w:val="none" w:sz="0" w:space="0" w:color="auto"/>
                                                    <w:bottom w:val="none" w:sz="0" w:space="0" w:color="auto"/>
                                                    <w:right w:val="none" w:sz="0" w:space="0" w:color="auto"/>
                                                  </w:divBdr>
                                                </w:div>
                                                <w:div w:id="13438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576128">
          <w:marLeft w:val="0"/>
          <w:marRight w:val="0"/>
          <w:marTop w:val="0"/>
          <w:marBottom w:val="0"/>
          <w:divBdr>
            <w:top w:val="none" w:sz="0" w:space="0" w:color="auto"/>
            <w:left w:val="none" w:sz="0" w:space="0" w:color="auto"/>
            <w:bottom w:val="none" w:sz="0" w:space="0" w:color="auto"/>
            <w:right w:val="none" w:sz="0" w:space="0" w:color="auto"/>
          </w:divBdr>
          <w:divsChild>
            <w:div w:id="1705600055">
              <w:marLeft w:val="0"/>
              <w:marRight w:val="0"/>
              <w:marTop w:val="0"/>
              <w:marBottom w:val="0"/>
              <w:divBdr>
                <w:top w:val="none" w:sz="0" w:space="0" w:color="auto"/>
                <w:left w:val="none" w:sz="0" w:space="0" w:color="auto"/>
                <w:bottom w:val="none" w:sz="0" w:space="0" w:color="auto"/>
                <w:right w:val="none" w:sz="0" w:space="0" w:color="auto"/>
              </w:divBdr>
              <w:divsChild>
                <w:div w:id="329337293">
                  <w:marLeft w:val="0"/>
                  <w:marRight w:val="0"/>
                  <w:marTop w:val="0"/>
                  <w:marBottom w:val="0"/>
                  <w:divBdr>
                    <w:top w:val="none" w:sz="0" w:space="0" w:color="auto"/>
                    <w:left w:val="none" w:sz="0" w:space="0" w:color="auto"/>
                    <w:bottom w:val="none" w:sz="0" w:space="0" w:color="auto"/>
                    <w:right w:val="none" w:sz="0" w:space="0" w:color="auto"/>
                  </w:divBdr>
                  <w:divsChild>
                    <w:div w:id="567881325">
                      <w:marLeft w:val="0"/>
                      <w:marRight w:val="0"/>
                      <w:marTop w:val="0"/>
                      <w:marBottom w:val="0"/>
                      <w:divBdr>
                        <w:top w:val="none" w:sz="0" w:space="0" w:color="auto"/>
                        <w:left w:val="none" w:sz="0" w:space="0" w:color="auto"/>
                        <w:bottom w:val="none" w:sz="0" w:space="0" w:color="auto"/>
                        <w:right w:val="none" w:sz="0" w:space="0" w:color="auto"/>
                      </w:divBdr>
                      <w:divsChild>
                        <w:div w:id="1405028824">
                          <w:marLeft w:val="0"/>
                          <w:marRight w:val="0"/>
                          <w:marTop w:val="0"/>
                          <w:marBottom w:val="0"/>
                          <w:divBdr>
                            <w:top w:val="none" w:sz="0" w:space="0" w:color="auto"/>
                            <w:left w:val="none" w:sz="0" w:space="0" w:color="auto"/>
                            <w:bottom w:val="none" w:sz="0" w:space="0" w:color="auto"/>
                            <w:right w:val="none" w:sz="0" w:space="0" w:color="auto"/>
                          </w:divBdr>
                          <w:divsChild>
                            <w:div w:id="1140030489">
                              <w:marLeft w:val="0"/>
                              <w:marRight w:val="120"/>
                              <w:marTop w:val="0"/>
                              <w:marBottom w:val="0"/>
                              <w:divBdr>
                                <w:top w:val="none" w:sz="0" w:space="0" w:color="auto"/>
                                <w:left w:val="none" w:sz="0" w:space="0" w:color="auto"/>
                                <w:bottom w:val="none" w:sz="0" w:space="0" w:color="auto"/>
                                <w:right w:val="none" w:sz="0" w:space="0" w:color="auto"/>
                              </w:divBdr>
                            </w:div>
                            <w:div w:id="988170737">
                              <w:marLeft w:val="-240"/>
                              <w:marRight w:val="-120"/>
                              <w:marTop w:val="0"/>
                              <w:marBottom w:val="0"/>
                              <w:divBdr>
                                <w:top w:val="none" w:sz="0" w:space="0" w:color="auto"/>
                                <w:left w:val="none" w:sz="0" w:space="0" w:color="auto"/>
                                <w:bottom w:val="none" w:sz="0" w:space="0" w:color="auto"/>
                                <w:right w:val="none" w:sz="0" w:space="0" w:color="auto"/>
                              </w:divBdr>
                              <w:divsChild>
                                <w:div w:id="178858198">
                                  <w:marLeft w:val="0"/>
                                  <w:marRight w:val="0"/>
                                  <w:marTop w:val="0"/>
                                  <w:marBottom w:val="60"/>
                                  <w:divBdr>
                                    <w:top w:val="none" w:sz="0" w:space="0" w:color="auto"/>
                                    <w:left w:val="none" w:sz="0" w:space="0" w:color="auto"/>
                                    <w:bottom w:val="none" w:sz="0" w:space="0" w:color="auto"/>
                                    <w:right w:val="none" w:sz="0" w:space="0" w:color="auto"/>
                                  </w:divBdr>
                                  <w:divsChild>
                                    <w:div w:id="1125738540">
                                      <w:marLeft w:val="0"/>
                                      <w:marRight w:val="0"/>
                                      <w:marTop w:val="0"/>
                                      <w:marBottom w:val="0"/>
                                      <w:divBdr>
                                        <w:top w:val="none" w:sz="0" w:space="0" w:color="auto"/>
                                        <w:left w:val="none" w:sz="0" w:space="0" w:color="auto"/>
                                        <w:bottom w:val="none" w:sz="0" w:space="0" w:color="auto"/>
                                        <w:right w:val="none" w:sz="0" w:space="0" w:color="auto"/>
                                      </w:divBdr>
                                      <w:divsChild>
                                        <w:div w:id="965817062">
                                          <w:marLeft w:val="0"/>
                                          <w:marRight w:val="0"/>
                                          <w:marTop w:val="0"/>
                                          <w:marBottom w:val="0"/>
                                          <w:divBdr>
                                            <w:top w:val="none" w:sz="0" w:space="0" w:color="auto"/>
                                            <w:left w:val="none" w:sz="0" w:space="0" w:color="auto"/>
                                            <w:bottom w:val="none" w:sz="0" w:space="0" w:color="auto"/>
                                            <w:right w:val="none" w:sz="0" w:space="0" w:color="auto"/>
                                          </w:divBdr>
                                          <w:divsChild>
                                            <w:div w:id="248856068">
                                              <w:marLeft w:val="0"/>
                                              <w:marRight w:val="0"/>
                                              <w:marTop w:val="0"/>
                                              <w:marBottom w:val="0"/>
                                              <w:divBdr>
                                                <w:top w:val="none" w:sz="0" w:space="0" w:color="auto"/>
                                                <w:left w:val="none" w:sz="0" w:space="0" w:color="auto"/>
                                                <w:bottom w:val="none" w:sz="0" w:space="0" w:color="auto"/>
                                                <w:right w:val="none" w:sz="0" w:space="0" w:color="auto"/>
                                              </w:divBdr>
                                              <w:divsChild>
                                                <w:div w:id="83497611">
                                                  <w:marLeft w:val="0"/>
                                                  <w:marRight w:val="0"/>
                                                  <w:marTop w:val="0"/>
                                                  <w:marBottom w:val="0"/>
                                                  <w:divBdr>
                                                    <w:top w:val="none" w:sz="0" w:space="0" w:color="auto"/>
                                                    <w:left w:val="none" w:sz="0" w:space="0" w:color="auto"/>
                                                    <w:bottom w:val="none" w:sz="0" w:space="0" w:color="auto"/>
                                                    <w:right w:val="none" w:sz="0" w:space="0" w:color="auto"/>
                                                  </w:divBdr>
                                                </w:div>
                                                <w:div w:id="1150637540">
                                                  <w:marLeft w:val="0"/>
                                                  <w:marRight w:val="0"/>
                                                  <w:marTop w:val="0"/>
                                                  <w:marBottom w:val="0"/>
                                                  <w:divBdr>
                                                    <w:top w:val="none" w:sz="0" w:space="0" w:color="auto"/>
                                                    <w:left w:val="none" w:sz="0" w:space="0" w:color="auto"/>
                                                    <w:bottom w:val="none" w:sz="0" w:space="0" w:color="auto"/>
                                                    <w:right w:val="none" w:sz="0" w:space="0" w:color="auto"/>
                                                  </w:divBdr>
                                                </w:div>
                                                <w:div w:id="1270743798">
                                                  <w:marLeft w:val="0"/>
                                                  <w:marRight w:val="0"/>
                                                  <w:marTop w:val="0"/>
                                                  <w:marBottom w:val="0"/>
                                                  <w:divBdr>
                                                    <w:top w:val="none" w:sz="0" w:space="0" w:color="auto"/>
                                                    <w:left w:val="none" w:sz="0" w:space="0" w:color="auto"/>
                                                    <w:bottom w:val="none" w:sz="0" w:space="0" w:color="auto"/>
                                                    <w:right w:val="none" w:sz="0" w:space="0" w:color="auto"/>
                                                  </w:divBdr>
                                                </w:div>
                                                <w:div w:id="1997764784">
                                                  <w:marLeft w:val="0"/>
                                                  <w:marRight w:val="0"/>
                                                  <w:marTop w:val="0"/>
                                                  <w:marBottom w:val="0"/>
                                                  <w:divBdr>
                                                    <w:top w:val="none" w:sz="0" w:space="0" w:color="auto"/>
                                                    <w:left w:val="none" w:sz="0" w:space="0" w:color="auto"/>
                                                    <w:bottom w:val="none" w:sz="0" w:space="0" w:color="auto"/>
                                                    <w:right w:val="none" w:sz="0" w:space="0" w:color="auto"/>
                                                  </w:divBdr>
                                                </w:div>
                                                <w:div w:id="2088113241">
                                                  <w:marLeft w:val="0"/>
                                                  <w:marRight w:val="0"/>
                                                  <w:marTop w:val="0"/>
                                                  <w:marBottom w:val="0"/>
                                                  <w:divBdr>
                                                    <w:top w:val="none" w:sz="0" w:space="0" w:color="auto"/>
                                                    <w:left w:val="none" w:sz="0" w:space="0" w:color="auto"/>
                                                    <w:bottom w:val="none" w:sz="0" w:space="0" w:color="auto"/>
                                                    <w:right w:val="none" w:sz="0" w:space="0" w:color="auto"/>
                                                  </w:divBdr>
                                                </w:div>
                                                <w:div w:id="223225043">
                                                  <w:marLeft w:val="0"/>
                                                  <w:marRight w:val="0"/>
                                                  <w:marTop w:val="0"/>
                                                  <w:marBottom w:val="0"/>
                                                  <w:divBdr>
                                                    <w:top w:val="none" w:sz="0" w:space="0" w:color="auto"/>
                                                    <w:left w:val="none" w:sz="0" w:space="0" w:color="auto"/>
                                                    <w:bottom w:val="none" w:sz="0" w:space="0" w:color="auto"/>
                                                    <w:right w:val="none" w:sz="0" w:space="0" w:color="auto"/>
                                                  </w:divBdr>
                                                </w:div>
                                                <w:div w:id="1928342171">
                                                  <w:marLeft w:val="0"/>
                                                  <w:marRight w:val="0"/>
                                                  <w:marTop w:val="0"/>
                                                  <w:marBottom w:val="0"/>
                                                  <w:divBdr>
                                                    <w:top w:val="none" w:sz="0" w:space="0" w:color="auto"/>
                                                    <w:left w:val="none" w:sz="0" w:space="0" w:color="auto"/>
                                                    <w:bottom w:val="none" w:sz="0" w:space="0" w:color="auto"/>
                                                    <w:right w:val="none" w:sz="0" w:space="0" w:color="auto"/>
                                                  </w:divBdr>
                                                </w:div>
                                                <w:div w:id="11824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1659608">
          <w:marLeft w:val="0"/>
          <w:marRight w:val="0"/>
          <w:marTop w:val="0"/>
          <w:marBottom w:val="0"/>
          <w:divBdr>
            <w:top w:val="none" w:sz="0" w:space="0" w:color="auto"/>
            <w:left w:val="none" w:sz="0" w:space="0" w:color="auto"/>
            <w:bottom w:val="none" w:sz="0" w:space="0" w:color="auto"/>
            <w:right w:val="none" w:sz="0" w:space="0" w:color="auto"/>
          </w:divBdr>
          <w:divsChild>
            <w:div w:id="391346756">
              <w:marLeft w:val="0"/>
              <w:marRight w:val="0"/>
              <w:marTop w:val="0"/>
              <w:marBottom w:val="0"/>
              <w:divBdr>
                <w:top w:val="none" w:sz="0" w:space="0" w:color="auto"/>
                <w:left w:val="none" w:sz="0" w:space="0" w:color="auto"/>
                <w:bottom w:val="none" w:sz="0" w:space="0" w:color="auto"/>
                <w:right w:val="none" w:sz="0" w:space="0" w:color="auto"/>
              </w:divBdr>
              <w:divsChild>
                <w:div w:id="1487165787">
                  <w:marLeft w:val="0"/>
                  <w:marRight w:val="0"/>
                  <w:marTop w:val="0"/>
                  <w:marBottom w:val="0"/>
                  <w:divBdr>
                    <w:top w:val="none" w:sz="0" w:space="0" w:color="auto"/>
                    <w:left w:val="none" w:sz="0" w:space="0" w:color="auto"/>
                    <w:bottom w:val="none" w:sz="0" w:space="0" w:color="auto"/>
                    <w:right w:val="none" w:sz="0" w:space="0" w:color="auto"/>
                  </w:divBdr>
                  <w:divsChild>
                    <w:div w:id="1483616218">
                      <w:marLeft w:val="0"/>
                      <w:marRight w:val="0"/>
                      <w:marTop w:val="0"/>
                      <w:marBottom w:val="0"/>
                      <w:divBdr>
                        <w:top w:val="none" w:sz="0" w:space="0" w:color="auto"/>
                        <w:left w:val="none" w:sz="0" w:space="0" w:color="auto"/>
                        <w:bottom w:val="none" w:sz="0" w:space="0" w:color="auto"/>
                        <w:right w:val="none" w:sz="0" w:space="0" w:color="auto"/>
                      </w:divBdr>
                      <w:divsChild>
                        <w:div w:id="627861557">
                          <w:marLeft w:val="0"/>
                          <w:marRight w:val="0"/>
                          <w:marTop w:val="0"/>
                          <w:marBottom w:val="0"/>
                          <w:divBdr>
                            <w:top w:val="none" w:sz="0" w:space="0" w:color="auto"/>
                            <w:left w:val="none" w:sz="0" w:space="0" w:color="auto"/>
                            <w:bottom w:val="none" w:sz="0" w:space="0" w:color="auto"/>
                            <w:right w:val="none" w:sz="0" w:space="0" w:color="auto"/>
                          </w:divBdr>
                          <w:divsChild>
                            <w:div w:id="385027118">
                              <w:marLeft w:val="0"/>
                              <w:marRight w:val="120"/>
                              <w:marTop w:val="0"/>
                              <w:marBottom w:val="0"/>
                              <w:divBdr>
                                <w:top w:val="none" w:sz="0" w:space="0" w:color="auto"/>
                                <w:left w:val="none" w:sz="0" w:space="0" w:color="auto"/>
                                <w:bottom w:val="none" w:sz="0" w:space="0" w:color="auto"/>
                                <w:right w:val="none" w:sz="0" w:space="0" w:color="auto"/>
                              </w:divBdr>
                              <w:divsChild>
                                <w:div w:id="652370514">
                                  <w:marLeft w:val="-300"/>
                                  <w:marRight w:val="0"/>
                                  <w:marTop w:val="0"/>
                                  <w:marBottom w:val="0"/>
                                  <w:divBdr>
                                    <w:top w:val="none" w:sz="0" w:space="0" w:color="auto"/>
                                    <w:left w:val="none" w:sz="0" w:space="0" w:color="auto"/>
                                    <w:bottom w:val="none" w:sz="0" w:space="0" w:color="auto"/>
                                    <w:right w:val="none" w:sz="0" w:space="0" w:color="auto"/>
                                  </w:divBdr>
                                </w:div>
                              </w:divsChild>
                            </w:div>
                            <w:div w:id="1265379502">
                              <w:marLeft w:val="-240"/>
                              <w:marRight w:val="-120"/>
                              <w:marTop w:val="0"/>
                              <w:marBottom w:val="0"/>
                              <w:divBdr>
                                <w:top w:val="none" w:sz="0" w:space="0" w:color="auto"/>
                                <w:left w:val="none" w:sz="0" w:space="0" w:color="auto"/>
                                <w:bottom w:val="none" w:sz="0" w:space="0" w:color="auto"/>
                                <w:right w:val="none" w:sz="0" w:space="0" w:color="auto"/>
                              </w:divBdr>
                              <w:divsChild>
                                <w:div w:id="1225600695">
                                  <w:marLeft w:val="0"/>
                                  <w:marRight w:val="0"/>
                                  <w:marTop w:val="0"/>
                                  <w:marBottom w:val="60"/>
                                  <w:divBdr>
                                    <w:top w:val="none" w:sz="0" w:space="0" w:color="auto"/>
                                    <w:left w:val="none" w:sz="0" w:space="0" w:color="auto"/>
                                    <w:bottom w:val="none" w:sz="0" w:space="0" w:color="auto"/>
                                    <w:right w:val="none" w:sz="0" w:space="0" w:color="auto"/>
                                  </w:divBdr>
                                  <w:divsChild>
                                    <w:div w:id="1996373425">
                                      <w:marLeft w:val="0"/>
                                      <w:marRight w:val="0"/>
                                      <w:marTop w:val="0"/>
                                      <w:marBottom w:val="0"/>
                                      <w:divBdr>
                                        <w:top w:val="none" w:sz="0" w:space="0" w:color="auto"/>
                                        <w:left w:val="none" w:sz="0" w:space="0" w:color="auto"/>
                                        <w:bottom w:val="none" w:sz="0" w:space="0" w:color="auto"/>
                                        <w:right w:val="none" w:sz="0" w:space="0" w:color="auto"/>
                                      </w:divBdr>
                                      <w:divsChild>
                                        <w:div w:id="1309435837">
                                          <w:marLeft w:val="0"/>
                                          <w:marRight w:val="0"/>
                                          <w:marTop w:val="0"/>
                                          <w:marBottom w:val="0"/>
                                          <w:divBdr>
                                            <w:top w:val="none" w:sz="0" w:space="0" w:color="auto"/>
                                            <w:left w:val="none" w:sz="0" w:space="0" w:color="auto"/>
                                            <w:bottom w:val="none" w:sz="0" w:space="0" w:color="auto"/>
                                            <w:right w:val="none" w:sz="0" w:space="0" w:color="auto"/>
                                          </w:divBdr>
                                          <w:divsChild>
                                            <w:div w:id="1355377397">
                                              <w:marLeft w:val="0"/>
                                              <w:marRight w:val="0"/>
                                              <w:marTop w:val="0"/>
                                              <w:marBottom w:val="0"/>
                                              <w:divBdr>
                                                <w:top w:val="none" w:sz="0" w:space="0" w:color="auto"/>
                                                <w:left w:val="none" w:sz="0" w:space="0" w:color="auto"/>
                                                <w:bottom w:val="none" w:sz="0" w:space="0" w:color="auto"/>
                                                <w:right w:val="none" w:sz="0" w:space="0" w:color="auto"/>
                                              </w:divBdr>
                                              <w:divsChild>
                                                <w:div w:id="1537234085">
                                                  <w:marLeft w:val="0"/>
                                                  <w:marRight w:val="0"/>
                                                  <w:marTop w:val="0"/>
                                                  <w:marBottom w:val="0"/>
                                                  <w:divBdr>
                                                    <w:top w:val="none" w:sz="0" w:space="0" w:color="auto"/>
                                                    <w:left w:val="none" w:sz="0" w:space="0" w:color="auto"/>
                                                    <w:bottom w:val="none" w:sz="0" w:space="0" w:color="auto"/>
                                                    <w:right w:val="none" w:sz="0" w:space="0" w:color="auto"/>
                                                  </w:divBdr>
                                                </w:div>
                                                <w:div w:id="1571504575">
                                                  <w:marLeft w:val="0"/>
                                                  <w:marRight w:val="0"/>
                                                  <w:marTop w:val="0"/>
                                                  <w:marBottom w:val="0"/>
                                                  <w:divBdr>
                                                    <w:top w:val="none" w:sz="0" w:space="0" w:color="auto"/>
                                                    <w:left w:val="none" w:sz="0" w:space="0" w:color="auto"/>
                                                    <w:bottom w:val="none" w:sz="0" w:space="0" w:color="auto"/>
                                                    <w:right w:val="none" w:sz="0" w:space="0" w:color="auto"/>
                                                  </w:divBdr>
                                                </w:div>
                                                <w:div w:id="525095878">
                                                  <w:marLeft w:val="0"/>
                                                  <w:marRight w:val="0"/>
                                                  <w:marTop w:val="0"/>
                                                  <w:marBottom w:val="0"/>
                                                  <w:divBdr>
                                                    <w:top w:val="none" w:sz="0" w:space="0" w:color="auto"/>
                                                    <w:left w:val="none" w:sz="0" w:space="0" w:color="auto"/>
                                                    <w:bottom w:val="none" w:sz="0" w:space="0" w:color="auto"/>
                                                    <w:right w:val="none" w:sz="0" w:space="0" w:color="auto"/>
                                                  </w:divBdr>
                                                </w:div>
                                                <w:div w:id="654648430">
                                                  <w:marLeft w:val="0"/>
                                                  <w:marRight w:val="0"/>
                                                  <w:marTop w:val="0"/>
                                                  <w:marBottom w:val="0"/>
                                                  <w:divBdr>
                                                    <w:top w:val="none" w:sz="0" w:space="0" w:color="auto"/>
                                                    <w:left w:val="none" w:sz="0" w:space="0" w:color="auto"/>
                                                    <w:bottom w:val="none" w:sz="0" w:space="0" w:color="auto"/>
                                                    <w:right w:val="none" w:sz="0" w:space="0" w:color="auto"/>
                                                  </w:divBdr>
                                                </w:div>
                                                <w:div w:id="64183871">
                                                  <w:marLeft w:val="0"/>
                                                  <w:marRight w:val="0"/>
                                                  <w:marTop w:val="0"/>
                                                  <w:marBottom w:val="0"/>
                                                  <w:divBdr>
                                                    <w:top w:val="none" w:sz="0" w:space="0" w:color="auto"/>
                                                    <w:left w:val="none" w:sz="0" w:space="0" w:color="auto"/>
                                                    <w:bottom w:val="none" w:sz="0" w:space="0" w:color="auto"/>
                                                    <w:right w:val="none" w:sz="0" w:space="0" w:color="auto"/>
                                                  </w:divBdr>
                                                </w:div>
                                                <w:div w:id="1553081558">
                                                  <w:marLeft w:val="0"/>
                                                  <w:marRight w:val="0"/>
                                                  <w:marTop w:val="0"/>
                                                  <w:marBottom w:val="0"/>
                                                  <w:divBdr>
                                                    <w:top w:val="none" w:sz="0" w:space="0" w:color="auto"/>
                                                    <w:left w:val="none" w:sz="0" w:space="0" w:color="auto"/>
                                                    <w:bottom w:val="none" w:sz="0" w:space="0" w:color="auto"/>
                                                    <w:right w:val="none" w:sz="0" w:space="0" w:color="auto"/>
                                                  </w:divBdr>
                                                </w:div>
                                                <w:div w:id="1092817309">
                                                  <w:marLeft w:val="0"/>
                                                  <w:marRight w:val="0"/>
                                                  <w:marTop w:val="0"/>
                                                  <w:marBottom w:val="0"/>
                                                  <w:divBdr>
                                                    <w:top w:val="none" w:sz="0" w:space="0" w:color="auto"/>
                                                    <w:left w:val="none" w:sz="0" w:space="0" w:color="auto"/>
                                                    <w:bottom w:val="none" w:sz="0" w:space="0" w:color="auto"/>
                                                    <w:right w:val="none" w:sz="0" w:space="0" w:color="auto"/>
                                                  </w:divBdr>
                                                </w:div>
                                                <w:div w:id="465396489">
                                                  <w:marLeft w:val="0"/>
                                                  <w:marRight w:val="0"/>
                                                  <w:marTop w:val="0"/>
                                                  <w:marBottom w:val="0"/>
                                                  <w:divBdr>
                                                    <w:top w:val="none" w:sz="0" w:space="0" w:color="auto"/>
                                                    <w:left w:val="none" w:sz="0" w:space="0" w:color="auto"/>
                                                    <w:bottom w:val="none" w:sz="0" w:space="0" w:color="auto"/>
                                                    <w:right w:val="none" w:sz="0" w:space="0" w:color="auto"/>
                                                  </w:divBdr>
                                                </w:div>
                                                <w:div w:id="1652755418">
                                                  <w:marLeft w:val="0"/>
                                                  <w:marRight w:val="0"/>
                                                  <w:marTop w:val="0"/>
                                                  <w:marBottom w:val="0"/>
                                                  <w:divBdr>
                                                    <w:top w:val="none" w:sz="0" w:space="0" w:color="auto"/>
                                                    <w:left w:val="none" w:sz="0" w:space="0" w:color="auto"/>
                                                    <w:bottom w:val="none" w:sz="0" w:space="0" w:color="auto"/>
                                                    <w:right w:val="none" w:sz="0" w:space="0" w:color="auto"/>
                                                  </w:divBdr>
                                                </w:div>
                                                <w:div w:id="1504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6417892">
          <w:marLeft w:val="0"/>
          <w:marRight w:val="0"/>
          <w:marTop w:val="0"/>
          <w:marBottom w:val="0"/>
          <w:divBdr>
            <w:top w:val="none" w:sz="0" w:space="0" w:color="auto"/>
            <w:left w:val="none" w:sz="0" w:space="0" w:color="auto"/>
            <w:bottom w:val="none" w:sz="0" w:space="0" w:color="auto"/>
            <w:right w:val="none" w:sz="0" w:space="0" w:color="auto"/>
          </w:divBdr>
          <w:divsChild>
            <w:div w:id="1183281549">
              <w:marLeft w:val="0"/>
              <w:marRight w:val="0"/>
              <w:marTop w:val="0"/>
              <w:marBottom w:val="0"/>
              <w:divBdr>
                <w:top w:val="none" w:sz="0" w:space="0" w:color="auto"/>
                <w:left w:val="none" w:sz="0" w:space="0" w:color="auto"/>
                <w:bottom w:val="none" w:sz="0" w:space="0" w:color="auto"/>
                <w:right w:val="none" w:sz="0" w:space="0" w:color="auto"/>
              </w:divBdr>
              <w:divsChild>
                <w:div w:id="1921017154">
                  <w:marLeft w:val="0"/>
                  <w:marRight w:val="0"/>
                  <w:marTop w:val="0"/>
                  <w:marBottom w:val="0"/>
                  <w:divBdr>
                    <w:top w:val="none" w:sz="0" w:space="0" w:color="auto"/>
                    <w:left w:val="none" w:sz="0" w:space="0" w:color="auto"/>
                    <w:bottom w:val="none" w:sz="0" w:space="0" w:color="auto"/>
                    <w:right w:val="none" w:sz="0" w:space="0" w:color="auto"/>
                  </w:divBdr>
                  <w:divsChild>
                    <w:div w:id="70274904">
                      <w:marLeft w:val="0"/>
                      <w:marRight w:val="0"/>
                      <w:marTop w:val="0"/>
                      <w:marBottom w:val="0"/>
                      <w:divBdr>
                        <w:top w:val="none" w:sz="0" w:space="0" w:color="auto"/>
                        <w:left w:val="none" w:sz="0" w:space="0" w:color="auto"/>
                        <w:bottom w:val="none" w:sz="0" w:space="0" w:color="auto"/>
                        <w:right w:val="none" w:sz="0" w:space="0" w:color="auto"/>
                      </w:divBdr>
                      <w:divsChild>
                        <w:div w:id="1899051055">
                          <w:marLeft w:val="0"/>
                          <w:marRight w:val="0"/>
                          <w:marTop w:val="0"/>
                          <w:marBottom w:val="0"/>
                          <w:divBdr>
                            <w:top w:val="none" w:sz="0" w:space="0" w:color="auto"/>
                            <w:left w:val="none" w:sz="0" w:space="0" w:color="auto"/>
                            <w:bottom w:val="none" w:sz="0" w:space="0" w:color="auto"/>
                            <w:right w:val="none" w:sz="0" w:space="0" w:color="auto"/>
                          </w:divBdr>
                          <w:divsChild>
                            <w:div w:id="1753500905">
                              <w:marLeft w:val="0"/>
                              <w:marRight w:val="120"/>
                              <w:marTop w:val="0"/>
                              <w:marBottom w:val="0"/>
                              <w:divBdr>
                                <w:top w:val="none" w:sz="0" w:space="0" w:color="auto"/>
                                <w:left w:val="none" w:sz="0" w:space="0" w:color="auto"/>
                                <w:bottom w:val="none" w:sz="0" w:space="0" w:color="auto"/>
                                <w:right w:val="none" w:sz="0" w:space="0" w:color="auto"/>
                              </w:divBdr>
                            </w:div>
                            <w:div w:id="2091076289">
                              <w:marLeft w:val="-240"/>
                              <w:marRight w:val="-120"/>
                              <w:marTop w:val="0"/>
                              <w:marBottom w:val="0"/>
                              <w:divBdr>
                                <w:top w:val="none" w:sz="0" w:space="0" w:color="auto"/>
                                <w:left w:val="none" w:sz="0" w:space="0" w:color="auto"/>
                                <w:bottom w:val="none" w:sz="0" w:space="0" w:color="auto"/>
                                <w:right w:val="none" w:sz="0" w:space="0" w:color="auto"/>
                              </w:divBdr>
                              <w:divsChild>
                                <w:div w:id="1953707862">
                                  <w:marLeft w:val="0"/>
                                  <w:marRight w:val="0"/>
                                  <w:marTop w:val="0"/>
                                  <w:marBottom w:val="60"/>
                                  <w:divBdr>
                                    <w:top w:val="none" w:sz="0" w:space="0" w:color="auto"/>
                                    <w:left w:val="none" w:sz="0" w:space="0" w:color="auto"/>
                                    <w:bottom w:val="none" w:sz="0" w:space="0" w:color="auto"/>
                                    <w:right w:val="none" w:sz="0" w:space="0" w:color="auto"/>
                                  </w:divBdr>
                                  <w:divsChild>
                                    <w:div w:id="2118793376">
                                      <w:marLeft w:val="0"/>
                                      <w:marRight w:val="0"/>
                                      <w:marTop w:val="0"/>
                                      <w:marBottom w:val="0"/>
                                      <w:divBdr>
                                        <w:top w:val="none" w:sz="0" w:space="0" w:color="auto"/>
                                        <w:left w:val="none" w:sz="0" w:space="0" w:color="auto"/>
                                        <w:bottom w:val="none" w:sz="0" w:space="0" w:color="auto"/>
                                        <w:right w:val="none" w:sz="0" w:space="0" w:color="auto"/>
                                      </w:divBdr>
                                      <w:divsChild>
                                        <w:div w:id="1472821133">
                                          <w:marLeft w:val="0"/>
                                          <w:marRight w:val="0"/>
                                          <w:marTop w:val="0"/>
                                          <w:marBottom w:val="0"/>
                                          <w:divBdr>
                                            <w:top w:val="none" w:sz="0" w:space="0" w:color="auto"/>
                                            <w:left w:val="none" w:sz="0" w:space="0" w:color="auto"/>
                                            <w:bottom w:val="none" w:sz="0" w:space="0" w:color="auto"/>
                                            <w:right w:val="none" w:sz="0" w:space="0" w:color="auto"/>
                                          </w:divBdr>
                                          <w:divsChild>
                                            <w:div w:id="1468008637">
                                              <w:marLeft w:val="0"/>
                                              <w:marRight w:val="0"/>
                                              <w:marTop w:val="0"/>
                                              <w:marBottom w:val="0"/>
                                              <w:divBdr>
                                                <w:top w:val="none" w:sz="0" w:space="0" w:color="auto"/>
                                                <w:left w:val="none" w:sz="0" w:space="0" w:color="auto"/>
                                                <w:bottom w:val="none" w:sz="0" w:space="0" w:color="auto"/>
                                                <w:right w:val="none" w:sz="0" w:space="0" w:color="auto"/>
                                              </w:divBdr>
                                              <w:divsChild>
                                                <w:div w:id="577253107">
                                                  <w:marLeft w:val="0"/>
                                                  <w:marRight w:val="0"/>
                                                  <w:marTop w:val="0"/>
                                                  <w:marBottom w:val="0"/>
                                                  <w:divBdr>
                                                    <w:top w:val="none" w:sz="0" w:space="0" w:color="auto"/>
                                                    <w:left w:val="none" w:sz="0" w:space="0" w:color="auto"/>
                                                    <w:bottom w:val="none" w:sz="0" w:space="0" w:color="auto"/>
                                                    <w:right w:val="none" w:sz="0" w:space="0" w:color="auto"/>
                                                  </w:divBdr>
                                                </w:div>
                                                <w:div w:id="889027586">
                                                  <w:marLeft w:val="0"/>
                                                  <w:marRight w:val="0"/>
                                                  <w:marTop w:val="0"/>
                                                  <w:marBottom w:val="0"/>
                                                  <w:divBdr>
                                                    <w:top w:val="none" w:sz="0" w:space="0" w:color="auto"/>
                                                    <w:left w:val="none" w:sz="0" w:space="0" w:color="auto"/>
                                                    <w:bottom w:val="none" w:sz="0" w:space="0" w:color="auto"/>
                                                    <w:right w:val="none" w:sz="0" w:space="0" w:color="auto"/>
                                                  </w:divBdr>
                                                </w:div>
                                                <w:div w:id="620646347">
                                                  <w:marLeft w:val="0"/>
                                                  <w:marRight w:val="0"/>
                                                  <w:marTop w:val="0"/>
                                                  <w:marBottom w:val="0"/>
                                                  <w:divBdr>
                                                    <w:top w:val="none" w:sz="0" w:space="0" w:color="auto"/>
                                                    <w:left w:val="none" w:sz="0" w:space="0" w:color="auto"/>
                                                    <w:bottom w:val="none" w:sz="0" w:space="0" w:color="auto"/>
                                                    <w:right w:val="none" w:sz="0" w:space="0" w:color="auto"/>
                                                  </w:divBdr>
                                                </w:div>
                                                <w:div w:id="1639144212">
                                                  <w:marLeft w:val="0"/>
                                                  <w:marRight w:val="0"/>
                                                  <w:marTop w:val="0"/>
                                                  <w:marBottom w:val="0"/>
                                                  <w:divBdr>
                                                    <w:top w:val="none" w:sz="0" w:space="0" w:color="auto"/>
                                                    <w:left w:val="none" w:sz="0" w:space="0" w:color="auto"/>
                                                    <w:bottom w:val="none" w:sz="0" w:space="0" w:color="auto"/>
                                                    <w:right w:val="none" w:sz="0" w:space="0" w:color="auto"/>
                                                  </w:divBdr>
                                                </w:div>
                                                <w:div w:id="1062560784">
                                                  <w:marLeft w:val="0"/>
                                                  <w:marRight w:val="0"/>
                                                  <w:marTop w:val="0"/>
                                                  <w:marBottom w:val="0"/>
                                                  <w:divBdr>
                                                    <w:top w:val="none" w:sz="0" w:space="0" w:color="auto"/>
                                                    <w:left w:val="none" w:sz="0" w:space="0" w:color="auto"/>
                                                    <w:bottom w:val="none" w:sz="0" w:space="0" w:color="auto"/>
                                                    <w:right w:val="none" w:sz="0" w:space="0" w:color="auto"/>
                                                  </w:divBdr>
                                                </w:div>
                                                <w:div w:id="391078804">
                                                  <w:marLeft w:val="0"/>
                                                  <w:marRight w:val="0"/>
                                                  <w:marTop w:val="0"/>
                                                  <w:marBottom w:val="0"/>
                                                  <w:divBdr>
                                                    <w:top w:val="none" w:sz="0" w:space="0" w:color="auto"/>
                                                    <w:left w:val="none" w:sz="0" w:space="0" w:color="auto"/>
                                                    <w:bottom w:val="none" w:sz="0" w:space="0" w:color="auto"/>
                                                    <w:right w:val="none" w:sz="0" w:space="0" w:color="auto"/>
                                                  </w:divBdr>
                                                </w:div>
                                                <w:div w:id="1564946379">
                                                  <w:marLeft w:val="0"/>
                                                  <w:marRight w:val="0"/>
                                                  <w:marTop w:val="0"/>
                                                  <w:marBottom w:val="0"/>
                                                  <w:divBdr>
                                                    <w:top w:val="none" w:sz="0" w:space="0" w:color="auto"/>
                                                    <w:left w:val="none" w:sz="0" w:space="0" w:color="auto"/>
                                                    <w:bottom w:val="none" w:sz="0" w:space="0" w:color="auto"/>
                                                    <w:right w:val="none" w:sz="0" w:space="0" w:color="auto"/>
                                                  </w:divBdr>
                                                </w:div>
                                                <w:div w:id="184490863">
                                                  <w:marLeft w:val="0"/>
                                                  <w:marRight w:val="0"/>
                                                  <w:marTop w:val="0"/>
                                                  <w:marBottom w:val="0"/>
                                                  <w:divBdr>
                                                    <w:top w:val="none" w:sz="0" w:space="0" w:color="auto"/>
                                                    <w:left w:val="none" w:sz="0" w:space="0" w:color="auto"/>
                                                    <w:bottom w:val="none" w:sz="0" w:space="0" w:color="auto"/>
                                                    <w:right w:val="none" w:sz="0" w:space="0" w:color="auto"/>
                                                  </w:divBdr>
                                                </w:div>
                                                <w:div w:id="111828842">
                                                  <w:marLeft w:val="0"/>
                                                  <w:marRight w:val="0"/>
                                                  <w:marTop w:val="0"/>
                                                  <w:marBottom w:val="0"/>
                                                  <w:divBdr>
                                                    <w:top w:val="none" w:sz="0" w:space="0" w:color="auto"/>
                                                    <w:left w:val="none" w:sz="0" w:space="0" w:color="auto"/>
                                                    <w:bottom w:val="none" w:sz="0" w:space="0" w:color="auto"/>
                                                    <w:right w:val="none" w:sz="0" w:space="0" w:color="auto"/>
                                                  </w:divBdr>
                                                </w:div>
                                                <w:div w:id="14206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4868737">
          <w:marLeft w:val="0"/>
          <w:marRight w:val="0"/>
          <w:marTop w:val="0"/>
          <w:marBottom w:val="0"/>
          <w:divBdr>
            <w:top w:val="none" w:sz="0" w:space="0" w:color="auto"/>
            <w:left w:val="none" w:sz="0" w:space="0" w:color="auto"/>
            <w:bottom w:val="none" w:sz="0" w:space="0" w:color="auto"/>
            <w:right w:val="none" w:sz="0" w:space="0" w:color="auto"/>
          </w:divBdr>
          <w:divsChild>
            <w:div w:id="439838926">
              <w:marLeft w:val="0"/>
              <w:marRight w:val="0"/>
              <w:marTop w:val="0"/>
              <w:marBottom w:val="0"/>
              <w:divBdr>
                <w:top w:val="none" w:sz="0" w:space="0" w:color="auto"/>
                <w:left w:val="none" w:sz="0" w:space="0" w:color="auto"/>
                <w:bottom w:val="none" w:sz="0" w:space="0" w:color="auto"/>
                <w:right w:val="none" w:sz="0" w:space="0" w:color="auto"/>
              </w:divBdr>
              <w:divsChild>
                <w:div w:id="1358502117">
                  <w:marLeft w:val="0"/>
                  <w:marRight w:val="0"/>
                  <w:marTop w:val="0"/>
                  <w:marBottom w:val="0"/>
                  <w:divBdr>
                    <w:top w:val="none" w:sz="0" w:space="0" w:color="auto"/>
                    <w:left w:val="none" w:sz="0" w:space="0" w:color="auto"/>
                    <w:bottom w:val="none" w:sz="0" w:space="0" w:color="auto"/>
                    <w:right w:val="none" w:sz="0" w:space="0" w:color="auto"/>
                  </w:divBdr>
                  <w:divsChild>
                    <w:div w:id="411199811">
                      <w:marLeft w:val="0"/>
                      <w:marRight w:val="0"/>
                      <w:marTop w:val="0"/>
                      <w:marBottom w:val="0"/>
                      <w:divBdr>
                        <w:top w:val="none" w:sz="0" w:space="0" w:color="auto"/>
                        <w:left w:val="none" w:sz="0" w:space="0" w:color="auto"/>
                        <w:bottom w:val="none" w:sz="0" w:space="0" w:color="auto"/>
                        <w:right w:val="none" w:sz="0" w:space="0" w:color="auto"/>
                      </w:divBdr>
                      <w:divsChild>
                        <w:div w:id="1794402852">
                          <w:marLeft w:val="0"/>
                          <w:marRight w:val="0"/>
                          <w:marTop w:val="0"/>
                          <w:marBottom w:val="0"/>
                          <w:divBdr>
                            <w:top w:val="none" w:sz="0" w:space="0" w:color="auto"/>
                            <w:left w:val="none" w:sz="0" w:space="0" w:color="auto"/>
                            <w:bottom w:val="none" w:sz="0" w:space="0" w:color="auto"/>
                            <w:right w:val="none" w:sz="0" w:space="0" w:color="auto"/>
                          </w:divBdr>
                          <w:divsChild>
                            <w:div w:id="1989899558">
                              <w:marLeft w:val="0"/>
                              <w:marRight w:val="120"/>
                              <w:marTop w:val="0"/>
                              <w:marBottom w:val="0"/>
                              <w:divBdr>
                                <w:top w:val="none" w:sz="0" w:space="0" w:color="auto"/>
                                <w:left w:val="none" w:sz="0" w:space="0" w:color="auto"/>
                                <w:bottom w:val="none" w:sz="0" w:space="0" w:color="auto"/>
                                <w:right w:val="none" w:sz="0" w:space="0" w:color="auto"/>
                              </w:divBdr>
                              <w:divsChild>
                                <w:div w:id="125391554">
                                  <w:marLeft w:val="-300"/>
                                  <w:marRight w:val="0"/>
                                  <w:marTop w:val="0"/>
                                  <w:marBottom w:val="0"/>
                                  <w:divBdr>
                                    <w:top w:val="none" w:sz="0" w:space="0" w:color="auto"/>
                                    <w:left w:val="none" w:sz="0" w:space="0" w:color="auto"/>
                                    <w:bottom w:val="none" w:sz="0" w:space="0" w:color="auto"/>
                                    <w:right w:val="none" w:sz="0" w:space="0" w:color="auto"/>
                                  </w:divBdr>
                                </w:div>
                              </w:divsChild>
                            </w:div>
                            <w:div w:id="436294277">
                              <w:marLeft w:val="-240"/>
                              <w:marRight w:val="-120"/>
                              <w:marTop w:val="0"/>
                              <w:marBottom w:val="0"/>
                              <w:divBdr>
                                <w:top w:val="none" w:sz="0" w:space="0" w:color="auto"/>
                                <w:left w:val="none" w:sz="0" w:space="0" w:color="auto"/>
                                <w:bottom w:val="none" w:sz="0" w:space="0" w:color="auto"/>
                                <w:right w:val="none" w:sz="0" w:space="0" w:color="auto"/>
                              </w:divBdr>
                              <w:divsChild>
                                <w:div w:id="1865703588">
                                  <w:marLeft w:val="0"/>
                                  <w:marRight w:val="0"/>
                                  <w:marTop w:val="0"/>
                                  <w:marBottom w:val="60"/>
                                  <w:divBdr>
                                    <w:top w:val="none" w:sz="0" w:space="0" w:color="auto"/>
                                    <w:left w:val="none" w:sz="0" w:space="0" w:color="auto"/>
                                    <w:bottom w:val="none" w:sz="0" w:space="0" w:color="auto"/>
                                    <w:right w:val="none" w:sz="0" w:space="0" w:color="auto"/>
                                  </w:divBdr>
                                  <w:divsChild>
                                    <w:div w:id="1474522900">
                                      <w:marLeft w:val="0"/>
                                      <w:marRight w:val="0"/>
                                      <w:marTop w:val="0"/>
                                      <w:marBottom w:val="0"/>
                                      <w:divBdr>
                                        <w:top w:val="none" w:sz="0" w:space="0" w:color="auto"/>
                                        <w:left w:val="none" w:sz="0" w:space="0" w:color="auto"/>
                                        <w:bottom w:val="none" w:sz="0" w:space="0" w:color="auto"/>
                                        <w:right w:val="none" w:sz="0" w:space="0" w:color="auto"/>
                                      </w:divBdr>
                                      <w:divsChild>
                                        <w:div w:id="19091427">
                                          <w:marLeft w:val="0"/>
                                          <w:marRight w:val="0"/>
                                          <w:marTop w:val="0"/>
                                          <w:marBottom w:val="0"/>
                                          <w:divBdr>
                                            <w:top w:val="none" w:sz="0" w:space="0" w:color="auto"/>
                                            <w:left w:val="none" w:sz="0" w:space="0" w:color="auto"/>
                                            <w:bottom w:val="none" w:sz="0" w:space="0" w:color="auto"/>
                                            <w:right w:val="none" w:sz="0" w:space="0" w:color="auto"/>
                                          </w:divBdr>
                                          <w:divsChild>
                                            <w:div w:id="1354578071">
                                              <w:marLeft w:val="0"/>
                                              <w:marRight w:val="0"/>
                                              <w:marTop w:val="0"/>
                                              <w:marBottom w:val="0"/>
                                              <w:divBdr>
                                                <w:top w:val="none" w:sz="0" w:space="0" w:color="auto"/>
                                                <w:left w:val="none" w:sz="0" w:space="0" w:color="auto"/>
                                                <w:bottom w:val="none" w:sz="0" w:space="0" w:color="auto"/>
                                                <w:right w:val="none" w:sz="0" w:space="0" w:color="auto"/>
                                              </w:divBdr>
                                              <w:divsChild>
                                                <w:div w:id="1700544354">
                                                  <w:marLeft w:val="0"/>
                                                  <w:marRight w:val="0"/>
                                                  <w:marTop w:val="0"/>
                                                  <w:marBottom w:val="0"/>
                                                  <w:divBdr>
                                                    <w:top w:val="none" w:sz="0" w:space="0" w:color="auto"/>
                                                    <w:left w:val="none" w:sz="0" w:space="0" w:color="auto"/>
                                                    <w:bottom w:val="none" w:sz="0" w:space="0" w:color="auto"/>
                                                    <w:right w:val="none" w:sz="0" w:space="0" w:color="auto"/>
                                                  </w:divBdr>
                                                </w:div>
                                                <w:div w:id="1367869820">
                                                  <w:marLeft w:val="0"/>
                                                  <w:marRight w:val="0"/>
                                                  <w:marTop w:val="0"/>
                                                  <w:marBottom w:val="0"/>
                                                  <w:divBdr>
                                                    <w:top w:val="none" w:sz="0" w:space="0" w:color="auto"/>
                                                    <w:left w:val="none" w:sz="0" w:space="0" w:color="auto"/>
                                                    <w:bottom w:val="none" w:sz="0" w:space="0" w:color="auto"/>
                                                    <w:right w:val="none" w:sz="0" w:space="0" w:color="auto"/>
                                                  </w:divBdr>
                                                </w:div>
                                                <w:div w:id="342509769">
                                                  <w:marLeft w:val="0"/>
                                                  <w:marRight w:val="0"/>
                                                  <w:marTop w:val="0"/>
                                                  <w:marBottom w:val="0"/>
                                                  <w:divBdr>
                                                    <w:top w:val="none" w:sz="0" w:space="0" w:color="auto"/>
                                                    <w:left w:val="none" w:sz="0" w:space="0" w:color="auto"/>
                                                    <w:bottom w:val="none" w:sz="0" w:space="0" w:color="auto"/>
                                                    <w:right w:val="none" w:sz="0" w:space="0" w:color="auto"/>
                                                  </w:divBdr>
                                                </w:div>
                                                <w:div w:id="241109648">
                                                  <w:marLeft w:val="0"/>
                                                  <w:marRight w:val="0"/>
                                                  <w:marTop w:val="0"/>
                                                  <w:marBottom w:val="0"/>
                                                  <w:divBdr>
                                                    <w:top w:val="none" w:sz="0" w:space="0" w:color="auto"/>
                                                    <w:left w:val="none" w:sz="0" w:space="0" w:color="auto"/>
                                                    <w:bottom w:val="none" w:sz="0" w:space="0" w:color="auto"/>
                                                    <w:right w:val="none" w:sz="0" w:space="0" w:color="auto"/>
                                                  </w:divBdr>
                                                </w:div>
                                                <w:div w:id="926957779">
                                                  <w:marLeft w:val="0"/>
                                                  <w:marRight w:val="0"/>
                                                  <w:marTop w:val="0"/>
                                                  <w:marBottom w:val="0"/>
                                                  <w:divBdr>
                                                    <w:top w:val="none" w:sz="0" w:space="0" w:color="auto"/>
                                                    <w:left w:val="none" w:sz="0" w:space="0" w:color="auto"/>
                                                    <w:bottom w:val="none" w:sz="0" w:space="0" w:color="auto"/>
                                                    <w:right w:val="none" w:sz="0" w:space="0" w:color="auto"/>
                                                  </w:divBdr>
                                                </w:div>
                                                <w:div w:id="854736054">
                                                  <w:marLeft w:val="0"/>
                                                  <w:marRight w:val="0"/>
                                                  <w:marTop w:val="0"/>
                                                  <w:marBottom w:val="0"/>
                                                  <w:divBdr>
                                                    <w:top w:val="none" w:sz="0" w:space="0" w:color="auto"/>
                                                    <w:left w:val="none" w:sz="0" w:space="0" w:color="auto"/>
                                                    <w:bottom w:val="none" w:sz="0" w:space="0" w:color="auto"/>
                                                    <w:right w:val="none" w:sz="0" w:space="0" w:color="auto"/>
                                                  </w:divBdr>
                                                </w:div>
                                                <w:div w:id="929463137">
                                                  <w:marLeft w:val="0"/>
                                                  <w:marRight w:val="0"/>
                                                  <w:marTop w:val="0"/>
                                                  <w:marBottom w:val="0"/>
                                                  <w:divBdr>
                                                    <w:top w:val="none" w:sz="0" w:space="0" w:color="auto"/>
                                                    <w:left w:val="none" w:sz="0" w:space="0" w:color="auto"/>
                                                    <w:bottom w:val="none" w:sz="0" w:space="0" w:color="auto"/>
                                                    <w:right w:val="none" w:sz="0" w:space="0" w:color="auto"/>
                                                  </w:divBdr>
                                                </w:div>
                                                <w:div w:id="1669290203">
                                                  <w:marLeft w:val="0"/>
                                                  <w:marRight w:val="0"/>
                                                  <w:marTop w:val="0"/>
                                                  <w:marBottom w:val="0"/>
                                                  <w:divBdr>
                                                    <w:top w:val="none" w:sz="0" w:space="0" w:color="auto"/>
                                                    <w:left w:val="none" w:sz="0" w:space="0" w:color="auto"/>
                                                    <w:bottom w:val="none" w:sz="0" w:space="0" w:color="auto"/>
                                                    <w:right w:val="none" w:sz="0" w:space="0" w:color="auto"/>
                                                  </w:divBdr>
                                                </w:div>
                                                <w:div w:id="16159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343072">
      <w:bodyDiv w:val="1"/>
      <w:marLeft w:val="0"/>
      <w:marRight w:val="0"/>
      <w:marTop w:val="0"/>
      <w:marBottom w:val="0"/>
      <w:divBdr>
        <w:top w:val="none" w:sz="0" w:space="0" w:color="auto"/>
        <w:left w:val="none" w:sz="0" w:space="0" w:color="auto"/>
        <w:bottom w:val="none" w:sz="0" w:space="0" w:color="auto"/>
        <w:right w:val="none" w:sz="0" w:space="0" w:color="auto"/>
      </w:divBdr>
      <w:divsChild>
        <w:div w:id="260990426">
          <w:marLeft w:val="0"/>
          <w:marRight w:val="0"/>
          <w:marTop w:val="0"/>
          <w:marBottom w:val="0"/>
          <w:divBdr>
            <w:top w:val="none" w:sz="0" w:space="0" w:color="auto"/>
            <w:left w:val="none" w:sz="0" w:space="0" w:color="auto"/>
            <w:bottom w:val="none" w:sz="0" w:space="0" w:color="auto"/>
            <w:right w:val="none" w:sz="0" w:space="0" w:color="auto"/>
          </w:divBdr>
          <w:divsChild>
            <w:div w:id="33238933">
              <w:marLeft w:val="0"/>
              <w:marRight w:val="0"/>
              <w:marTop w:val="0"/>
              <w:marBottom w:val="0"/>
              <w:divBdr>
                <w:top w:val="none" w:sz="0" w:space="0" w:color="auto"/>
                <w:left w:val="none" w:sz="0" w:space="0" w:color="auto"/>
                <w:bottom w:val="none" w:sz="0" w:space="0" w:color="auto"/>
                <w:right w:val="none" w:sz="0" w:space="0" w:color="auto"/>
              </w:divBdr>
              <w:divsChild>
                <w:div w:id="206767284">
                  <w:marLeft w:val="0"/>
                  <w:marRight w:val="0"/>
                  <w:marTop w:val="0"/>
                  <w:marBottom w:val="0"/>
                  <w:divBdr>
                    <w:top w:val="none" w:sz="0" w:space="0" w:color="auto"/>
                    <w:left w:val="none" w:sz="0" w:space="0" w:color="auto"/>
                    <w:bottom w:val="none" w:sz="0" w:space="0" w:color="auto"/>
                    <w:right w:val="none" w:sz="0" w:space="0" w:color="auto"/>
                  </w:divBdr>
                  <w:divsChild>
                    <w:div w:id="1141848625">
                      <w:marLeft w:val="0"/>
                      <w:marRight w:val="0"/>
                      <w:marTop w:val="0"/>
                      <w:marBottom w:val="0"/>
                      <w:divBdr>
                        <w:top w:val="none" w:sz="0" w:space="0" w:color="auto"/>
                        <w:left w:val="none" w:sz="0" w:space="0" w:color="auto"/>
                        <w:bottom w:val="none" w:sz="0" w:space="0" w:color="auto"/>
                        <w:right w:val="none" w:sz="0" w:space="0" w:color="auto"/>
                      </w:divBdr>
                      <w:divsChild>
                        <w:div w:id="492187673">
                          <w:marLeft w:val="0"/>
                          <w:marRight w:val="0"/>
                          <w:marTop w:val="0"/>
                          <w:marBottom w:val="0"/>
                          <w:divBdr>
                            <w:top w:val="none" w:sz="0" w:space="0" w:color="auto"/>
                            <w:left w:val="none" w:sz="0" w:space="0" w:color="auto"/>
                            <w:bottom w:val="none" w:sz="0" w:space="0" w:color="auto"/>
                            <w:right w:val="none" w:sz="0" w:space="0" w:color="auto"/>
                          </w:divBdr>
                          <w:divsChild>
                            <w:div w:id="387457220">
                              <w:marLeft w:val="-240"/>
                              <w:marRight w:val="-120"/>
                              <w:marTop w:val="0"/>
                              <w:marBottom w:val="0"/>
                              <w:divBdr>
                                <w:top w:val="none" w:sz="0" w:space="0" w:color="auto"/>
                                <w:left w:val="none" w:sz="0" w:space="0" w:color="auto"/>
                                <w:bottom w:val="none" w:sz="0" w:space="0" w:color="auto"/>
                                <w:right w:val="none" w:sz="0" w:space="0" w:color="auto"/>
                              </w:divBdr>
                              <w:divsChild>
                                <w:div w:id="1778600365">
                                  <w:marLeft w:val="0"/>
                                  <w:marRight w:val="0"/>
                                  <w:marTop w:val="0"/>
                                  <w:marBottom w:val="60"/>
                                  <w:divBdr>
                                    <w:top w:val="none" w:sz="0" w:space="0" w:color="auto"/>
                                    <w:left w:val="none" w:sz="0" w:space="0" w:color="auto"/>
                                    <w:bottom w:val="none" w:sz="0" w:space="0" w:color="auto"/>
                                    <w:right w:val="none" w:sz="0" w:space="0" w:color="auto"/>
                                  </w:divBdr>
                                  <w:divsChild>
                                    <w:div w:id="1643388980">
                                      <w:marLeft w:val="0"/>
                                      <w:marRight w:val="0"/>
                                      <w:marTop w:val="0"/>
                                      <w:marBottom w:val="0"/>
                                      <w:divBdr>
                                        <w:top w:val="none" w:sz="0" w:space="0" w:color="auto"/>
                                        <w:left w:val="none" w:sz="0" w:space="0" w:color="auto"/>
                                        <w:bottom w:val="none" w:sz="0" w:space="0" w:color="auto"/>
                                        <w:right w:val="none" w:sz="0" w:space="0" w:color="auto"/>
                                      </w:divBdr>
                                      <w:divsChild>
                                        <w:div w:id="1006521819">
                                          <w:marLeft w:val="0"/>
                                          <w:marRight w:val="0"/>
                                          <w:marTop w:val="0"/>
                                          <w:marBottom w:val="0"/>
                                          <w:divBdr>
                                            <w:top w:val="none" w:sz="0" w:space="0" w:color="auto"/>
                                            <w:left w:val="none" w:sz="0" w:space="0" w:color="auto"/>
                                            <w:bottom w:val="none" w:sz="0" w:space="0" w:color="auto"/>
                                            <w:right w:val="none" w:sz="0" w:space="0" w:color="auto"/>
                                          </w:divBdr>
                                          <w:divsChild>
                                            <w:div w:id="1090158029">
                                              <w:marLeft w:val="0"/>
                                              <w:marRight w:val="0"/>
                                              <w:marTop w:val="0"/>
                                              <w:marBottom w:val="0"/>
                                              <w:divBdr>
                                                <w:top w:val="none" w:sz="0" w:space="0" w:color="auto"/>
                                                <w:left w:val="none" w:sz="0" w:space="0" w:color="auto"/>
                                                <w:bottom w:val="none" w:sz="0" w:space="0" w:color="auto"/>
                                                <w:right w:val="none" w:sz="0" w:space="0" w:color="auto"/>
                                              </w:divBdr>
                                              <w:divsChild>
                                                <w:div w:id="7754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179285">
          <w:marLeft w:val="0"/>
          <w:marRight w:val="0"/>
          <w:marTop w:val="0"/>
          <w:marBottom w:val="0"/>
          <w:divBdr>
            <w:top w:val="none" w:sz="0" w:space="0" w:color="auto"/>
            <w:left w:val="none" w:sz="0" w:space="0" w:color="auto"/>
            <w:bottom w:val="none" w:sz="0" w:space="0" w:color="auto"/>
            <w:right w:val="none" w:sz="0" w:space="0" w:color="auto"/>
          </w:divBdr>
          <w:divsChild>
            <w:div w:id="325062006">
              <w:marLeft w:val="0"/>
              <w:marRight w:val="0"/>
              <w:marTop w:val="0"/>
              <w:marBottom w:val="0"/>
              <w:divBdr>
                <w:top w:val="none" w:sz="0" w:space="0" w:color="auto"/>
                <w:left w:val="none" w:sz="0" w:space="0" w:color="auto"/>
                <w:bottom w:val="none" w:sz="0" w:space="0" w:color="auto"/>
                <w:right w:val="none" w:sz="0" w:space="0" w:color="auto"/>
              </w:divBdr>
              <w:divsChild>
                <w:div w:id="999188314">
                  <w:marLeft w:val="0"/>
                  <w:marRight w:val="0"/>
                  <w:marTop w:val="0"/>
                  <w:marBottom w:val="0"/>
                  <w:divBdr>
                    <w:top w:val="none" w:sz="0" w:space="0" w:color="auto"/>
                    <w:left w:val="none" w:sz="0" w:space="0" w:color="auto"/>
                    <w:bottom w:val="none" w:sz="0" w:space="0" w:color="auto"/>
                    <w:right w:val="none" w:sz="0" w:space="0" w:color="auto"/>
                  </w:divBdr>
                  <w:divsChild>
                    <w:div w:id="567374961">
                      <w:marLeft w:val="0"/>
                      <w:marRight w:val="0"/>
                      <w:marTop w:val="0"/>
                      <w:marBottom w:val="0"/>
                      <w:divBdr>
                        <w:top w:val="none" w:sz="0" w:space="0" w:color="auto"/>
                        <w:left w:val="none" w:sz="0" w:space="0" w:color="auto"/>
                        <w:bottom w:val="none" w:sz="0" w:space="0" w:color="auto"/>
                        <w:right w:val="none" w:sz="0" w:space="0" w:color="auto"/>
                      </w:divBdr>
                      <w:divsChild>
                        <w:div w:id="805010431">
                          <w:marLeft w:val="0"/>
                          <w:marRight w:val="0"/>
                          <w:marTop w:val="0"/>
                          <w:marBottom w:val="0"/>
                          <w:divBdr>
                            <w:top w:val="none" w:sz="0" w:space="0" w:color="auto"/>
                            <w:left w:val="none" w:sz="0" w:space="0" w:color="auto"/>
                            <w:bottom w:val="none" w:sz="0" w:space="0" w:color="auto"/>
                            <w:right w:val="none" w:sz="0" w:space="0" w:color="auto"/>
                          </w:divBdr>
                          <w:divsChild>
                            <w:div w:id="798182451">
                              <w:marLeft w:val="0"/>
                              <w:marRight w:val="120"/>
                              <w:marTop w:val="0"/>
                              <w:marBottom w:val="0"/>
                              <w:divBdr>
                                <w:top w:val="none" w:sz="0" w:space="0" w:color="auto"/>
                                <w:left w:val="none" w:sz="0" w:space="0" w:color="auto"/>
                                <w:bottom w:val="none" w:sz="0" w:space="0" w:color="auto"/>
                                <w:right w:val="none" w:sz="0" w:space="0" w:color="auto"/>
                              </w:divBdr>
                              <w:divsChild>
                                <w:div w:id="2026442237">
                                  <w:marLeft w:val="-300"/>
                                  <w:marRight w:val="0"/>
                                  <w:marTop w:val="0"/>
                                  <w:marBottom w:val="0"/>
                                  <w:divBdr>
                                    <w:top w:val="none" w:sz="0" w:space="0" w:color="auto"/>
                                    <w:left w:val="none" w:sz="0" w:space="0" w:color="auto"/>
                                    <w:bottom w:val="none" w:sz="0" w:space="0" w:color="auto"/>
                                    <w:right w:val="none" w:sz="0" w:space="0" w:color="auto"/>
                                  </w:divBdr>
                                </w:div>
                              </w:divsChild>
                            </w:div>
                            <w:div w:id="81411958">
                              <w:marLeft w:val="-240"/>
                              <w:marRight w:val="-120"/>
                              <w:marTop w:val="0"/>
                              <w:marBottom w:val="0"/>
                              <w:divBdr>
                                <w:top w:val="none" w:sz="0" w:space="0" w:color="auto"/>
                                <w:left w:val="none" w:sz="0" w:space="0" w:color="auto"/>
                                <w:bottom w:val="none" w:sz="0" w:space="0" w:color="auto"/>
                                <w:right w:val="none" w:sz="0" w:space="0" w:color="auto"/>
                              </w:divBdr>
                              <w:divsChild>
                                <w:div w:id="698512469">
                                  <w:marLeft w:val="0"/>
                                  <w:marRight w:val="0"/>
                                  <w:marTop w:val="0"/>
                                  <w:marBottom w:val="0"/>
                                  <w:divBdr>
                                    <w:top w:val="none" w:sz="0" w:space="0" w:color="auto"/>
                                    <w:left w:val="none" w:sz="0" w:space="0" w:color="auto"/>
                                    <w:bottom w:val="none" w:sz="0" w:space="0" w:color="auto"/>
                                    <w:right w:val="none" w:sz="0" w:space="0" w:color="auto"/>
                                  </w:divBdr>
                                  <w:divsChild>
                                    <w:div w:id="1491484630">
                                      <w:marLeft w:val="0"/>
                                      <w:marRight w:val="0"/>
                                      <w:marTop w:val="0"/>
                                      <w:marBottom w:val="60"/>
                                      <w:divBdr>
                                        <w:top w:val="none" w:sz="0" w:space="0" w:color="auto"/>
                                        <w:left w:val="none" w:sz="0" w:space="0" w:color="auto"/>
                                        <w:bottom w:val="none" w:sz="0" w:space="0" w:color="auto"/>
                                        <w:right w:val="none" w:sz="0" w:space="0" w:color="auto"/>
                                      </w:divBdr>
                                    </w:div>
                                    <w:div w:id="43139988">
                                      <w:marLeft w:val="0"/>
                                      <w:marRight w:val="0"/>
                                      <w:marTop w:val="0"/>
                                      <w:marBottom w:val="0"/>
                                      <w:divBdr>
                                        <w:top w:val="none" w:sz="0" w:space="0" w:color="auto"/>
                                        <w:left w:val="none" w:sz="0" w:space="0" w:color="auto"/>
                                        <w:bottom w:val="none" w:sz="0" w:space="0" w:color="auto"/>
                                        <w:right w:val="none" w:sz="0" w:space="0" w:color="auto"/>
                                      </w:divBdr>
                                      <w:divsChild>
                                        <w:div w:id="2083672727">
                                          <w:marLeft w:val="0"/>
                                          <w:marRight w:val="0"/>
                                          <w:marTop w:val="0"/>
                                          <w:marBottom w:val="120"/>
                                          <w:divBdr>
                                            <w:top w:val="none" w:sz="0" w:space="0" w:color="auto"/>
                                            <w:left w:val="none" w:sz="0" w:space="0" w:color="auto"/>
                                            <w:bottom w:val="none" w:sz="0" w:space="0" w:color="auto"/>
                                            <w:right w:val="none" w:sz="0" w:space="0" w:color="auto"/>
                                          </w:divBdr>
                                          <w:divsChild>
                                            <w:div w:id="981890615">
                                              <w:marLeft w:val="0"/>
                                              <w:marRight w:val="0"/>
                                              <w:marTop w:val="0"/>
                                              <w:marBottom w:val="0"/>
                                              <w:divBdr>
                                                <w:top w:val="none" w:sz="0" w:space="0" w:color="auto"/>
                                                <w:left w:val="none" w:sz="0" w:space="0" w:color="auto"/>
                                                <w:bottom w:val="none" w:sz="0" w:space="0" w:color="auto"/>
                                                <w:right w:val="none" w:sz="0" w:space="0" w:color="auto"/>
                                              </w:divBdr>
                                              <w:divsChild>
                                                <w:div w:id="1539050418">
                                                  <w:marLeft w:val="0"/>
                                                  <w:marRight w:val="0"/>
                                                  <w:marTop w:val="0"/>
                                                  <w:marBottom w:val="0"/>
                                                  <w:divBdr>
                                                    <w:top w:val="none" w:sz="0" w:space="0" w:color="auto"/>
                                                    <w:left w:val="none" w:sz="0" w:space="0" w:color="auto"/>
                                                    <w:bottom w:val="none" w:sz="0" w:space="0" w:color="auto"/>
                                                    <w:right w:val="none" w:sz="0" w:space="0" w:color="auto"/>
                                                  </w:divBdr>
                                                </w:div>
                                              </w:divsChild>
                                            </w:div>
                                            <w:div w:id="378937176">
                                              <w:marLeft w:val="0"/>
                                              <w:marRight w:val="0"/>
                                              <w:marTop w:val="0"/>
                                              <w:marBottom w:val="0"/>
                                              <w:divBdr>
                                                <w:top w:val="none" w:sz="0" w:space="0" w:color="auto"/>
                                                <w:left w:val="none" w:sz="0" w:space="0" w:color="auto"/>
                                                <w:bottom w:val="none" w:sz="0" w:space="0" w:color="auto"/>
                                                <w:right w:val="none" w:sz="0" w:space="0" w:color="auto"/>
                                              </w:divBdr>
                                              <w:divsChild>
                                                <w:div w:id="15474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446096">
          <w:marLeft w:val="0"/>
          <w:marRight w:val="0"/>
          <w:marTop w:val="0"/>
          <w:marBottom w:val="0"/>
          <w:divBdr>
            <w:top w:val="none" w:sz="0" w:space="0" w:color="auto"/>
            <w:left w:val="none" w:sz="0" w:space="0" w:color="auto"/>
            <w:bottom w:val="none" w:sz="0" w:space="0" w:color="auto"/>
            <w:right w:val="none" w:sz="0" w:space="0" w:color="auto"/>
          </w:divBdr>
          <w:divsChild>
            <w:div w:id="1713533409">
              <w:marLeft w:val="0"/>
              <w:marRight w:val="0"/>
              <w:marTop w:val="0"/>
              <w:marBottom w:val="0"/>
              <w:divBdr>
                <w:top w:val="none" w:sz="0" w:space="0" w:color="auto"/>
                <w:left w:val="none" w:sz="0" w:space="0" w:color="auto"/>
                <w:bottom w:val="none" w:sz="0" w:space="0" w:color="auto"/>
                <w:right w:val="none" w:sz="0" w:space="0" w:color="auto"/>
              </w:divBdr>
              <w:divsChild>
                <w:div w:id="1650161722">
                  <w:marLeft w:val="0"/>
                  <w:marRight w:val="0"/>
                  <w:marTop w:val="0"/>
                  <w:marBottom w:val="0"/>
                  <w:divBdr>
                    <w:top w:val="none" w:sz="0" w:space="0" w:color="auto"/>
                    <w:left w:val="none" w:sz="0" w:space="0" w:color="auto"/>
                    <w:bottom w:val="none" w:sz="0" w:space="0" w:color="auto"/>
                    <w:right w:val="none" w:sz="0" w:space="0" w:color="auto"/>
                  </w:divBdr>
                  <w:divsChild>
                    <w:div w:id="922684252">
                      <w:marLeft w:val="0"/>
                      <w:marRight w:val="0"/>
                      <w:marTop w:val="0"/>
                      <w:marBottom w:val="0"/>
                      <w:divBdr>
                        <w:top w:val="none" w:sz="0" w:space="0" w:color="auto"/>
                        <w:left w:val="none" w:sz="0" w:space="0" w:color="auto"/>
                        <w:bottom w:val="none" w:sz="0" w:space="0" w:color="auto"/>
                        <w:right w:val="none" w:sz="0" w:space="0" w:color="auto"/>
                      </w:divBdr>
                      <w:divsChild>
                        <w:div w:id="1922177160">
                          <w:marLeft w:val="0"/>
                          <w:marRight w:val="0"/>
                          <w:marTop w:val="0"/>
                          <w:marBottom w:val="0"/>
                          <w:divBdr>
                            <w:top w:val="none" w:sz="0" w:space="0" w:color="auto"/>
                            <w:left w:val="none" w:sz="0" w:space="0" w:color="auto"/>
                            <w:bottom w:val="none" w:sz="0" w:space="0" w:color="auto"/>
                            <w:right w:val="none" w:sz="0" w:space="0" w:color="auto"/>
                          </w:divBdr>
                          <w:divsChild>
                            <w:div w:id="1033843357">
                              <w:marLeft w:val="0"/>
                              <w:marRight w:val="120"/>
                              <w:marTop w:val="0"/>
                              <w:marBottom w:val="0"/>
                              <w:divBdr>
                                <w:top w:val="none" w:sz="0" w:space="0" w:color="auto"/>
                                <w:left w:val="none" w:sz="0" w:space="0" w:color="auto"/>
                                <w:bottom w:val="none" w:sz="0" w:space="0" w:color="auto"/>
                                <w:right w:val="none" w:sz="0" w:space="0" w:color="auto"/>
                              </w:divBdr>
                            </w:div>
                            <w:div w:id="2028827195">
                              <w:marLeft w:val="-240"/>
                              <w:marRight w:val="-120"/>
                              <w:marTop w:val="0"/>
                              <w:marBottom w:val="0"/>
                              <w:divBdr>
                                <w:top w:val="none" w:sz="0" w:space="0" w:color="auto"/>
                                <w:left w:val="none" w:sz="0" w:space="0" w:color="auto"/>
                                <w:bottom w:val="none" w:sz="0" w:space="0" w:color="auto"/>
                                <w:right w:val="none" w:sz="0" w:space="0" w:color="auto"/>
                              </w:divBdr>
                              <w:divsChild>
                                <w:div w:id="1947346406">
                                  <w:marLeft w:val="0"/>
                                  <w:marRight w:val="0"/>
                                  <w:marTop w:val="0"/>
                                  <w:marBottom w:val="60"/>
                                  <w:divBdr>
                                    <w:top w:val="none" w:sz="0" w:space="0" w:color="auto"/>
                                    <w:left w:val="none" w:sz="0" w:space="0" w:color="auto"/>
                                    <w:bottom w:val="none" w:sz="0" w:space="0" w:color="auto"/>
                                    <w:right w:val="none" w:sz="0" w:space="0" w:color="auto"/>
                                  </w:divBdr>
                                  <w:divsChild>
                                    <w:div w:id="1580674771">
                                      <w:marLeft w:val="0"/>
                                      <w:marRight w:val="0"/>
                                      <w:marTop w:val="0"/>
                                      <w:marBottom w:val="0"/>
                                      <w:divBdr>
                                        <w:top w:val="none" w:sz="0" w:space="0" w:color="auto"/>
                                        <w:left w:val="none" w:sz="0" w:space="0" w:color="auto"/>
                                        <w:bottom w:val="none" w:sz="0" w:space="0" w:color="auto"/>
                                        <w:right w:val="none" w:sz="0" w:space="0" w:color="auto"/>
                                      </w:divBdr>
                                      <w:divsChild>
                                        <w:div w:id="485827369">
                                          <w:marLeft w:val="0"/>
                                          <w:marRight w:val="0"/>
                                          <w:marTop w:val="0"/>
                                          <w:marBottom w:val="0"/>
                                          <w:divBdr>
                                            <w:top w:val="none" w:sz="0" w:space="0" w:color="auto"/>
                                            <w:left w:val="none" w:sz="0" w:space="0" w:color="auto"/>
                                            <w:bottom w:val="none" w:sz="0" w:space="0" w:color="auto"/>
                                            <w:right w:val="none" w:sz="0" w:space="0" w:color="auto"/>
                                          </w:divBdr>
                                          <w:divsChild>
                                            <w:div w:id="984701178">
                                              <w:marLeft w:val="0"/>
                                              <w:marRight w:val="0"/>
                                              <w:marTop w:val="0"/>
                                              <w:marBottom w:val="0"/>
                                              <w:divBdr>
                                                <w:top w:val="none" w:sz="0" w:space="0" w:color="auto"/>
                                                <w:left w:val="none" w:sz="0" w:space="0" w:color="auto"/>
                                                <w:bottom w:val="none" w:sz="0" w:space="0" w:color="auto"/>
                                                <w:right w:val="none" w:sz="0" w:space="0" w:color="auto"/>
                                              </w:divBdr>
                                              <w:divsChild>
                                                <w:div w:id="15250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385587">
          <w:marLeft w:val="0"/>
          <w:marRight w:val="0"/>
          <w:marTop w:val="0"/>
          <w:marBottom w:val="0"/>
          <w:divBdr>
            <w:top w:val="none" w:sz="0" w:space="0" w:color="auto"/>
            <w:left w:val="none" w:sz="0" w:space="0" w:color="auto"/>
            <w:bottom w:val="none" w:sz="0" w:space="0" w:color="auto"/>
            <w:right w:val="none" w:sz="0" w:space="0" w:color="auto"/>
          </w:divBdr>
          <w:divsChild>
            <w:div w:id="677123456">
              <w:marLeft w:val="0"/>
              <w:marRight w:val="0"/>
              <w:marTop w:val="0"/>
              <w:marBottom w:val="0"/>
              <w:divBdr>
                <w:top w:val="none" w:sz="0" w:space="0" w:color="auto"/>
                <w:left w:val="none" w:sz="0" w:space="0" w:color="auto"/>
                <w:bottom w:val="none" w:sz="0" w:space="0" w:color="auto"/>
                <w:right w:val="none" w:sz="0" w:space="0" w:color="auto"/>
              </w:divBdr>
              <w:divsChild>
                <w:div w:id="1390611264">
                  <w:marLeft w:val="0"/>
                  <w:marRight w:val="0"/>
                  <w:marTop w:val="0"/>
                  <w:marBottom w:val="0"/>
                  <w:divBdr>
                    <w:top w:val="none" w:sz="0" w:space="0" w:color="auto"/>
                    <w:left w:val="none" w:sz="0" w:space="0" w:color="auto"/>
                    <w:bottom w:val="none" w:sz="0" w:space="0" w:color="auto"/>
                    <w:right w:val="none" w:sz="0" w:space="0" w:color="auto"/>
                  </w:divBdr>
                  <w:divsChild>
                    <w:div w:id="1277643113">
                      <w:marLeft w:val="0"/>
                      <w:marRight w:val="0"/>
                      <w:marTop w:val="0"/>
                      <w:marBottom w:val="0"/>
                      <w:divBdr>
                        <w:top w:val="none" w:sz="0" w:space="0" w:color="auto"/>
                        <w:left w:val="none" w:sz="0" w:space="0" w:color="auto"/>
                        <w:bottom w:val="none" w:sz="0" w:space="0" w:color="auto"/>
                        <w:right w:val="none" w:sz="0" w:space="0" w:color="auto"/>
                      </w:divBdr>
                      <w:divsChild>
                        <w:div w:id="1556508208">
                          <w:marLeft w:val="0"/>
                          <w:marRight w:val="0"/>
                          <w:marTop w:val="0"/>
                          <w:marBottom w:val="0"/>
                          <w:divBdr>
                            <w:top w:val="none" w:sz="0" w:space="0" w:color="auto"/>
                            <w:left w:val="none" w:sz="0" w:space="0" w:color="auto"/>
                            <w:bottom w:val="none" w:sz="0" w:space="0" w:color="auto"/>
                            <w:right w:val="none" w:sz="0" w:space="0" w:color="auto"/>
                          </w:divBdr>
                          <w:divsChild>
                            <w:div w:id="1894123703">
                              <w:marLeft w:val="0"/>
                              <w:marRight w:val="120"/>
                              <w:marTop w:val="0"/>
                              <w:marBottom w:val="0"/>
                              <w:divBdr>
                                <w:top w:val="none" w:sz="0" w:space="0" w:color="auto"/>
                                <w:left w:val="none" w:sz="0" w:space="0" w:color="auto"/>
                                <w:bottom w:val="none" w:sz="0" w:space="0" w:color="auto"/>
                                <w:right w:val="none" w:sz="0" w:space="0" w:color="auto"/>
                              </w:divBdr>
                              <w:divsChild>
                                <w:div w:id="1578244878">
                                  <w:marLeft w:val="-300"/>
                                  <w:marRight w:val="0"/>
                                  <w:marTop w:val="0"/>
                                  <w:marBottom w:val="0"/>
                                  <w:divBdr>
                                    <w:top w:val="none" w:sz="0" w:space="0" w:color="auto"/>
                                    <w:left w:val="none" w:sz="0" w:space="0" w:color="auto"/>
                                    <w:bottom w:val="none" w:sz="0" w:space="0" w:color="auto"/>
                                    <w:right w:val="none" w:sz="0" w:space="0" w:color="auto"/>
                                  </w:divBdr>
                                </w:div>
                              </w:divsChild>
                            </w:div>
                            <w:div w:id="1393307483">
                              <w:marLeft w:val="-240"/>
                              <w:marRight w:val="-120"/>
                              <w:marTop w:val="0"/>
                              <w:marBottom w:val="0"/>
                              <w:divBdr>
                                <w:top w:val="none" w:sz="0" w:space="0" w:color="auto"/>
                                <w:left w:val="none" w:sz="0" w:space="0" w:color="auto"/>
                                <w:bottom w:val="none" w:sz="0" w:space="0" w:color="auto"/>
                                <w:right w:val="none" w:sz="0" w:space="0" w:color="auto"/>
                              </w:divBdr>
                              <w:divsChild>
                                <w:div w:id="1145854647">
                                  <w:marLeft w:val="0"/>
                                  <w:marRight w:val="0"/>
                                  <w:marTop w:val="0"/>
                                  <w:marBottom w:val="0"/>
                                  <w:divBdr>
                                    <w:top w:val="none" w:sz="0" w:space="0" w:color="auto"/>
                                    <w:left w:val="none" w:sz="0" w:space="0" w:color="auto"/>
                                    <w:bottom w:val="none" w:sz="0" w:space="0" w:color="auto"/>
                                    <w:right w:val="none" w:sz="0" w:space="0" w:color="auto"/>
                                  </w:divBdr>
                                  <w:divsChild>
                                    <w:div w:id="1472599912">
                                      <w:marLeft w:val="0"/>
                                      <w:marRight w:val="0"/>
                                      <w:marTop w:val="0"/>
                                      <w:marBottom w:val="60"/>
                                      <w:divBdr>
                                        <w:top w:val="none" w:sz="0" w:space="0" w:color="auto"/>
                                        <w:left w:val="none" w:sz="0" w:space="0" w:color="auto"/>
                                        <w:bottom w:val="none" w:sz="0" w:space="0" w:color="auto"/>
                                        <w:right w:val="none" w:sz="0" w:space="0" w:color="auto"/>
                                      </w:divBdr>
                                    </w:div>
                                    <w:div w:id="81142528">
                                      <w:marLeft w:val="0"/>
                                      <w:marRight w:val="0"/>
                                      <w:marTop w:val="0"/>
                                      <w:marBottom w:val="0"/>
                                      <w:divBdr>
                                        <w:top w:val="none" w:sz="0" w:space="0" w:color="auto"/>
                                        <w:left w:val="none" w:sz="0" w:space="0" w:color="auto"/>
                                        <w:bottom w:val="none" w:sz="0" w:space="0" w:color="auto"/>
                                        <w:right w:val="none" w:sz="0" w:space="0" w:color="auto"/>
                                      </w:divBdr>
                                      <w:divsChild>
                                        <w:div w:id="634871608">
                                          <w:marLeft w:val="0"/>
                                          <w:marRight w:val="0"/>
                                          <w:marTop w:val="0"/>
                                          <w:marBottom w:val="120"/>
                                          <w:divBdr>
                                            <w:top w:val="none" w:sz="0" w:space="0" w:color="auto"/>
                                            <w:left w:val="none" w:sz="0" w:space="0" w:color="auto"/>
                                            <w:bottom w:val="none" w:sz="0" w:space="0" w:color="auto"/>
                                            <w:right w:val="none" w:sz="0" w:space="0" w:color="auto"/>
                                          </w:divBdr>
                                          <w:divsChild>
                                            <w:div w:id="1499880715">
                                              <w:marLeft w:val="0"/>
                                              <w:marRight w:val="0"/>
                                              <w:marTop w:val="0"/>
                                              <w:marBottom w:val="0"/>
                                              <w:divBdr>
                                                <w:top w:val="none" w:sz="0" w:space="0" w:color="auto"/>
                                                <w:left w:val="none" w:sz="0" w:space="0" w:color="auto"/>
                                                <w:bottom w:val="none" w:sz="0" w:space="0" w:color="auto"/>
                                                <w:right w:val="none" w:sz="0" w:space="0" w:color="auto"/>
                                              </w:divBdr>
                                              <w:divsChild>
                                                <w:div w:id="2024698336">
                                                  <w:marLeft w:val="0"/>
                                                  <w:marRight w:val="0"/>
                                                  <w:marTop w:val="0"/>
                                                  <w:marBottom w:val="0"/>
                                                  <w:divBdr>
                                                    <w:top w:val="none" w:sz="0" w:space="0" w:color="auto"/>
                                                    <w:left w:val="none" w:sz="0" w:space="0" w:color="auto"/>
                                                    <w:bottom w:val="none" w:sz="0" w:space="0" w:color="auto"/>
                                                    <w:right w:val="none" w:sz="0" w:space="0" w:color="auto"/>
                                                  </w:divBdr>
                                                  <w:divsChild>
                                                    <w:div w:id="71436221">
                                                      <w:marLeft w:val="0"/>
                                                      <w:marRight w:val="0"/>
                                                      <w:marTop w:val="0"/>
                                                      <w:marBottom w:val="0"/>
                                                      <w:divBdr>
                                                        <w:top w:val="none" w:sz="0" w:space="0" w:color="auto"/>
                                                        <w:left w:val="none" w:sz="0" w:space="0" w:color="auto"/>
                                                        <w:bottom w:val="none" w:sz="0" w:space="0" w:color="auto"/>
                                                        <w:right w:val="none" w:sz="0" w:space="0" w:color="auto"/>
                                                      </w:divBdr>
                                                      <w:divsChild>
                                                        <w:div w:id="9840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9880592">
          <w:marLeft w:val="0"/>
          <w:marRight w:val="0"/>
          <w:marTop w:val="0"/>
          <w:marBottom w:val="0"/>
          <w:divBdr>
            <w:top w:val="none" w:sz="0" w:space="0" w:color="auto"/>
            <w:left w:val="none" w:sz="0" w:space="0" w:color="auto"/>
            <w:bottom w:val="none" w:sz="0" w:space="0" w:color="auto"/>
            <w:right w:val="none" w:sz="0" w:space="0" w:color="auto"/>
          </w:divBdr>
          <w:divsChild>
            <w:div w:id="433785382">
              <w:marLeft w:val="0"/>
              <w:marRight w:val="0"/>
              <w:marTop w:val="0"/>
              <w:marBottom w:val="0"/>
              <w:divBdr>
                <w:top w:val="none" w:sz="0" w:space="0" w:color="auto"/>
                <w:left w:val="none" w:sz="0" w:space="0" w:color="auto"/>
                <w:bottom w:val="none" w:sz="0" w:space="0" w:color="auto"/>
                <w:right w:val="none" w:sz="0" w:space="0" w:color="auto"/>
              </w:divBdr>
              <w:divsChild>
                <w:div w:id="1055853803">
                  <w:marLeft w:val="0"/>
                  <w:marRight w:val="0"/>
                  <w:marTop w:val="0"/>
                  <w:marBottom w:val="0"/>
                  <w:divBdr>
                    <w:top w:val="none" w:sz="0" w:space="0" w:color="auto"/>
                    <w:left w:val="none" w:sz="0" w:space="0" w:color="auto"/>
                    <w:bottom w:val="none" w:sz="0" w:space="0" w:color="auto"/>
                    <w:right w:val="none" w:sz="0" w:space="0" w:color="auto"/>
                  </w:divBdr>
                  <w:divsChild>
                    <w:div w:id="633218706">
                      <w:marLeft w:val="0"/>
                      <w:marRight w:val="0"/>
                      <w:marTop w:val="0"/>
                      <w:marBottom w:val="0"/>
                      <w:divBdr>
                        <w:top w:val="none" w:sz="0" w:space="0" w:color="auto"/>
                        <w:left w:val="none" w:sz="0" w:space="0" w:color="auto"/>
                        <w:bottom w:val="none" w:sz="0" w:space="0" w:color="auto"/>
                        <w:right w:val="none" w:sz="0" w:space="0" w:color="auto"/>
                      </w:divBdr>
                      <w:divsChild>
                        <w:div w:id="355694221">
                          <w:marLeft w:val="0"/>
                          <w:marRight w:val="0"/>
                          <w:marTop w:val="0"/>
                          <w:marBottom w:val="0"/>
                          <w:divBdr>
                            <w:top w:val="none" w:sz="0" w:space="0" w:color="auto"/>
                            <w:left w:val="none" w:sz="0" w:space="0" w:color="auto"/>
                            <w:bottom w:val="none" w:sz="0" w:space="0" w:color="auto"/>
                            <w:right w:val="none" w:sz="0" w:space="0" w:color="auto"/>
                          </w:divBdr>
                          <w:divsChild>
                            <w:div w:id="2035031017">
                              <w:marLeft w:val="0"/>
                              <w:marRight w:val="120"/>
                              <w:marTop w:val="0"/>
                              <w:marBottom w:val="0"/>
                              <w:divBdr>
                                <w:top w:val="none" w:sz="0" w:space="0" w:color="auto"/>
                                <w:left w:val="none" w:sz="0" w:space="0" w:color="auto"/>
                                <w:bottom w:val="none" w:sz="0" w:space="0" w:color="auto"/>
                                <w:right w:val="none" w:sz="0" w:space="0" w:color="auto"/>
                              </w:divBdr>
                            </w:div>
                            <w:div w:id="747994048">
                              <w:marLeft w:val="-240"/>
                              <w:marRight w:val="-120"/>
                              <w:marTop w:val="0"/>
                              <w:marBottom w:val="0"/>
                              <w:divBdr>
                                <w:top w:val="none" w:sz="0" w:space="0" w:color="auto"/>
                                <w:left w:val="none" w:sz="0" w:space="0" w:color="auto"/>
                                <w:bottom w:val="none" w:sz="0" w:space="0" w:color="auto"/>
                                <w:right w:val="none" w:sz="0" w:space="0" w:color="auto"/>
                              </w:divBdr>
                              <w:divsChild>
                                <w:div w:id="1296638242">
                                  <w:marLeft w:val="0"/>
                                  <w:marRight w:val="0"/>
                                  <w:marTop w:val="0"/>
                                  <w:marBottom w:val="60"/>
                                  <w:divBdr>
                                    <w:top w:val="none" w:sz="0" w:space="0" w:color="auto"/>
                                    <w:left w:val="none" w:sz="0" w:space="0" w:color="auto"/>
                                    <w:bottom w:val="none" w:sz="0" w:space="0" w:color="auto"/>
                                    <w:right w:val="none" w:sz="0" w:space="0" w:color="auto"/>
                                  </w:divBdr>
                                  <w:divsChild>
                                    <w:div w:id="177280771">
                                      <w:marLeft w:val="0"/>
                                      <w:marRight w:val="0"/>
                                      <w:marTop w:val="0"/>
                                      <w:marBottom w:val="0"/>
                                      <w:divBdr>
                                        <w:top w:val="none" w:sz="0" w:space="0" w:color="auto"/>
                                        <w:left w:val="none" w:sz="0" w:space="0" w:color="auto"/>
                                        <w:bottom w:val="none" w:sz="0" w:space="0" w:color="auto"/>
                                        <w:right w:val="none" w:sz="0" w:space="0" w:color="auto"/>
                                      </w:divBdr>
                                      <w:divsChild>
                                        <w:div w:id="1578787420">
                                          <w:marLeft w:val="0"/>
                                          <w:marRight w:val="0"/>
                                          <w:marTop w:val="0"/>
                                          <w:marBottom w:val="0"/>
                                          <w:divBdr>
                                            <w:top w:val="none" w:sz="0" w:space="0" w:color="auto"/>
                                            <w:left w:val="none" w:sz="0" w:space="0" w:color="auto"/>
                                            <w:bottom w:val="none" w:sz="0" w:space="0" w:color="auto"/>
                                            <w:right w:val="none" w:sz="0" w:space="0" w:color="auto"/>
                                          </w:divBdr>
                                          <w:divsChild>
                                            <w:div w:id="1527253312">
                                              <w:marLeft w:val="0"/>
                                              <w:marRight w:val="0"/>
                                              <w:marTop w:val="0"/>
                                              <w:marBottom w:val="0"/>
                                              <w:divBdr>
                                                <w:top w:val="none" w:sz="0" w:space="0" w:color="auto"/>
                                                <w:left w:val="none" w:sz="0" w:space="0" w:color="auto"/>
                                                <w:bottom w:val="none" w:sz="0" w:space="0" w:color="auto"/>
                                                <w:right w:val="none" w:sz="0" w:space="0" w:color="auto"/>
                                              </w:divBdr>
                                              <w:divsChild>
                                                <w:div w:id="11392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540662">
          <w:marLeft w:val="0"/>
          <w:marRight w:val="0"/>
          <w:marTop w:val="0"/>
          <w:marBottom w:val="0"/>
          <w:divBdr>
            <w:top w:val="none" w:sz="0" w:space="0" w:color="auto"/>
            <w:left w:val="none" w:sz="0" w:space="0" w:color="auto"/>
            <w:bottom w:val="none" w:sz="0" w:space="0" w:color="auto"/>
            <w:right w:val="none" w:sz="0" w:space="0" w:color="auto"/>
          </w:divBdr>
          <w:divsChild>
            <w:div w:id="1952779420">
              <w:marLeft w:val="0"/>
              <w:marRight w:val="0"/>
              <w:marTop w:val="0"/>
              <w:marBottom w:val="0"/>
              <w:divBdr>
                <w:top w:val="none" w:sz="0" w:space="0" w:color="auto"/>
                <w:left w:val="none" w:sz="0" w:space="0" w:color="auto"/>
                <w:bottom w:val="none" w:sz="0" w:space="0" w:color="auto"/>
                <w:right w:val="none" w:sz="0" w:space="0" w:color="auto"/>
              </w:divBdr>
              <w:divsChild>
                <w:div w:id="164827370">
                  <w:marLeft w:val="0"/>
                  <w:marRight w:val="0"/>
                  <w:marTop w:val="0"/>
                  <w:marBottom w:val="0"/>
                  <w:divBdr>
                    <w:top w:val="none" w:sz="0" w:space="0" w:color="auto"/>
                    <w:left w:val="none" w:sz="0" w:space="0" w:color="auto"/>
                    <w:bottom w:val="none" w:sz="0" w:space="0" w:color="auto"/>
                    <w:right w:val="none" w:sz="0" w:space="0" w:color="auto"/>
                  </w:divBdr>
                  <w:divsChild>
                    <w:div w:id="660082466">
                      <w:marLeft w:val="0"/>
                      <w:marRight w:val="0"/>
                      <w:marTop w:val="0"/>
                      <w:marBottom w:val="0"/>
                      <w:divBdr>
                        <w:top w:val="none" w:sz="0" w:space="0" w:color="auto"/>
                        <w:left w:val="none" w:sz="0" w:space="0" w:color="auto"/>
                        <w:bottom w:val="none" w:sz="0" w:space="0" w:color="auto"/>
                        <w:right w:val="none" w:sz="0" w:space="0" w:color="auto"/>
                      </w:divBdr>
                      <w:divsChild>
                        <w:div w:id="1863546175">
                          <w:marLeft w:val="0"/>
                          <w:marRight w:val="0"/>
                          <w:marTop w:val="0"/>
                          <w:marBottom w:val="0"/>
                          <w:divBdr>
                            <w:top w:val="none" w:sz="0" w:space="0" w:color="auto"/>
                            <w:left w:val="none" w:sz="0" w:space="0" w:color="auto"/>
                            <w:bottom w:val="none" w:sz="0" w:space="0" w:color="auto"/>
                            <w:right w:val="none" w:sz="0" w:space="0" w:color="auto"/>
                          </w:divBdr>
                          <w:divsChild>
                            <w:div w:id="732312463">
                              <w:marLeft w:val="0"/>
                              <w:marRight w:val="120"/>
                              <w:marTop w:val="0"/>
                              <w:marBottom w:val="0"/>
                              <w:divBdr>
                                <w:top w:val="none" w:sz="0" w:space="0" w:color="auto"/>
                                <w:left w:val="none" w:sz="0" w:space="0" w:color="auto"/>
                                <w:bottom w:val="none" w:sz="0" w:space="0" w:color="auto"/>
                                <w:right w:val="none" w:sz="0" w:space="0" w:color="auto"/>
                              </w:divBdr>
                              <w:divsChild>
                                <w:div w:id="200557454">
                                  <w:marLeft w:val="-300"/>
                                  <w:marRight w:val="0"/>
                                  <w:marTop w:val="0"/>
                                  <w:marBottom w:val="0"/>
                                  <w:divBdr>
                                    <w:top w:val="none" w:sz="0" w:space="0" w:color="auto"/>
                                    <w:left w:val="none" w:sz="0" w:space="0" w:color="auto"/>
                                    <w:bottom w:val="none" w:sz="0" w:space="0" w:color="auto"/>
                                    <w:right w:val="none" w:sz="0" w:space="0" w:color="auto"/>
                                  </w:divBdr>
                                </w:div>
                              </w:divsChild>
                            </w:div>
                            <w:div w:id="6176658">
                              <w:marLeft w:val="-240"/>
                              <w:marRight w:val="-120"/>
                              <w:marTop w:val="0"/>
                              <w:marBottom w:val="0"/>
                              <w:divBdr>
                                <w:top w:val="none" w:sz="0" w:space="0" w:color="auto"/>
                                <w:left w:val="none" w:sz="0" w:space="0" w:color="auto"/>
                                <w:bottom w:val="none" w:sz="0" w:space="0" w:color="auto"/>
                                <w:right w:val="none" w:sz="0" w:space="0" w:color="auto"/>
                              </w:divBdr>
                              <w:divsChild>
                                <w:div w:id="581372785">
                                  <w:marLeft w:val="0"/>
                                  <w:marRight w:val="0"/>
                                  <w:marTop w:val="0"/>
                                  <w:marBottom w:val="0"/>
                                  <w:divBdr>
                                    <w:top w:val="none" w:sz="0" w:space="0" w:color="auto"/>
                                    <w:left w:val="none" w:sz="0" w:space="0" w:color="auto"/>
                                    <w:bottom w:val="none" w:sz="0" w:space="0" w:color="auto"/>
                                    <w:right w:val="none" w:sz="0" w:space="0" w:color="auto"/>
                                  </w:divBdr>
                                  <w:divsChild>
                                    <w:div w:id="119232727">
                                      <w:marLeft w:val="0"/>
                                      <w:marRight w:val="0"/>
                                      <w:marTop w:val="0"/>
                                      <w:marBottom w:val="60"/>
                                      <w:divBdr>
                                        <w:top w:val="none" w:sz="0" w:space="0" w:color="auto"/>
                                        <w:left w:val="none" w:sz="0" w:space="0" w:color="auto"/>
                                        <w:bottom w:val="none" w:sz="0" w:space="0" w:color="auto"/>
                                        <w:right w:val="none" w:sz="0" w:space="0" w:color="auto"/>
                                      </w:divBdr>
                                    </w:div>
                                    <w:div w:id="1728408818">
                                      <w:marLeft w:val="0"/>
                                      <w:marRight w:val="0"/>
                                      <w:marTop w:val="0"/>
                                      <w:marBottom w:val="0"/>
                                      <w:divBdr>
                                        <w:top w:val="none" w:sz="0" w:space="0" w:color="auto"/>
                                        <w:left w:val="none" w:sz="0" w:space="0" w:color="auto"/>
                                        <w:bottom w:val="none" w:sz="0" w:space="0" w:color="auto"/>
                                        <w:right w:val="none" w:sz="0" w:space="0" w:color="auto"/>
                                      </w:divBdr>
                                      <w:divsChild>
                                        <w:div w:id="557088579">
                                          <w:marLeft w:val="0"/>
                                          <w:marRight w:val="0"/>
                                          <w:marTop w:val="0"/>
                                          <w:marBottom w:val="120"/>
                                          <w:divBdr>
                                            <w:top w:val="none" w:sz="0" w:space="0" w:color="auto"/>
                                            <w:left w:val="none" w:sz="0" w:space="0" w:color="auto"/>
                                            <w:bottom w:val="none" w:sz="0" w:space="0" w:color="auto"/>
                                            <w:right w:val="none" w:sz="0" w:space="0" w:color="auto"/>
                                          </w:divBdr>
                                          <w:divsChild>
                                            <w:div w:id="1238859235">
                                              <w:marLeft w:val="0"/>
                                              <w:marRight w:val="0"/>
                                              <w:marTop w:val="0"/>
                                              <w:marBottom w:val="0"/>
                                              <w:divBdr>
                                                <w:top w:val="none" w:sz="0" w:space="0" w:color="auto"/>
                                                <w:left w:val="none" w:sz="0" w:space="0" w:color="auto"/>
                                                <w:bottom w:val="none" w:sz="0" w:space="0" w:color="auto"/>
                                                <w:right w:val="none" w:sz="0" w:space="0" w:color="auto"/>
                                              </w:divBdr>
                                              <w:divsChild>
                                                <w:div w:id="1997562719">
                                                  <w:marLeft w:val="0"/>
                                                  <w:marRight w:val="0"/>
                                                  <w:marTop w:val="0"/>
                                                  <w:marBottom w:val="0"/>
                                                  <w:divBdr>
                                                    <w:top w:val="none" w:sz="0" w:space="0" w:color="auto"/>
                                                    <w:left w:val="none" w:sz="0" w:space="0" w:color="auto"/>
                                                    <w:bottom w:val="none" w:sz="0" w:space="0" w:color="auto"/>
                                                    <w:right w:val="none" w:sz="0" w:space="0" w:color="auto"/>
                                                  </w:divBdr>
                                                  <w:divsChild>
                                                    <w:div w:id="719522640">
                                                      <w:marLeft w:val="0"/>
                                                      <w:marRight w:val="0"/>
                                                      <w:marTop w:val="0"/>
                                                      <w:marBottom w:val="0"/>
                                                      <w:divBdr>
                                                        <w:top w:val="none" w:sz="0" w:space="0" w:color="auto"/>
                                                        <w:left w:val="none" w:sz="0" w:space="0" w:color="auto"/>
                                                        <w:bottom w:val="none" w:sz="0" w:space="0" w:color="auto"/>
                                                        <w:right w:val="none" w:sz="0" w:space="0" w:color="auto"/>
                                                      </w:divBdr>
                                                      <w:divsChild>
                                                        <w:div w:id="5569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8892368">
          <w:marLeft w:val="0"/>
          <w:marRight w:val="0"/>
          <w:marTop w:val="0"/>
          <w:marBottom w:val="0"/>
          <w:divBdr>
            <w:top w:val="none" w:sz="0" w:space="0" w:color="auto"/>
            <w:left w:val="none" w:sz="0" w:space="0" w:color="auto"/>
            <w:bottom w:val="none" w:sz="0" w:space="0" w:color="auto"/>
            <w:right w:val="none" w:sz="0" w:space="0" w:color="auto"/>
          </w:divBdr>
          <w:divsChild>
            <w:div w:id="320696900">
              <w:marLeft w:val="0"/>
              <w:marRight w:val="0"/>
              <w:marTop w:val="0"/>
              <w:marBottom w:val="0"/>
              <w:divBdr>
                <w:top w:val="none" w:sz="0" w:space="0" w:color="auto"/>
                <w:left w:val="none" w:sz="0" w:space="0" w:color="auto"/>
                <w:bottom w:val="none" w:sz="0" w:space="0" w:color="auto"/>
                <w:right w:val="none" w:sz="0" w:space="0" w:color="auto"/>
              </w:divBdr>
              <w:divsChild>
                <w:div w:id="746079794">
                  <w:marLeft w:val="0"/>
                  <w:marRight w:val="0"/>
                  <w:marTop w:val="0"/>
                  <w:marBottom w:val="0"/>
                  <w:divBdr>
                    <w:top w:val="none" w:sz="0" w:space="0" w:color="auto"/>
                    <w:left w:val="none" w:sz="0" w:space="0" w:color="auto"/>
                    <w:bottom w:val="none" w:sz="0" w:space="0" w:color="auto"/>
                    <w:right w:val="none" w:sz="0" w:space="0" w:color="auto"/>
                  </w:divBdr>
                  <w:divsChild>
                    <w:div w:id="1349333560">
                      <w:marLeft w:val="0"/>
                      <w:marRight w:val="0"/>
                      <w:marTop w:val="0"/>
                      <w:marBottom w:val="0"/>
                      <w:divBdr>
                        <w:top w:val="none" w:sz="0" w:space="0" w:color="auto"/>
                        <w:left w:val="none" w:sz="0" w:space="0" w:color="auto"/>
                        <w:bottom w:val="none" w:sz="0" w:space="0" w:color="auto"/>
                        <w:right w:val="none" w:sz="0" w:space="0" w:color="auto"/>
                      </w:divBdr>
                      <w:divsChild>
                        <w:div w:id="907881590">
                          <w:marLeft w:val="0"/>
                          <w:marRight w:val="0"/>
                          <w:marTop w:val="0"/>
                          <w:marBottom w:val="0"/>
                          <w:divBdr>
                            <w:top w:val="none" w:sz="0" w:space="0" w:color="auto"/>
                            <w:left w:val="none" w:sz="0" w:space="0" w:color="auto"/>
                            <w:bottom w:val="none" w:sz="0" w:space="0" w:color="auto"/>
                            <w:right w:val="none" w:sz="0" w:space="0" w:color="auto"/>
                          </w:divBdr>
                          <w:divsChild>
                            <w:div w:id="1945577511">
                              <w:marLeft w:val="0"/>
                              <w:marRight w:val="120"/>
                              <w:marTop w:val="0"/>
                              <w:marBottom w:val="0"/>
                              <w:divBdr>
                                <w:top w:val="none" w:sz="0" w:space="0" w:color="auto"/>
                                <w:left w:val="none" w:sz="0" w:space="0" w:color="auto"/>
                                <w:bottom w:val="none" w:sz="0" w:space="0" w:color="auto"/>
                                <w:right w:val="none" w:sz="0" w:space="0" w:color="auto"/>
                              </w:divBdr>
                              <w:divsChild>
                                <w:div w:id="939678833">
                                  <w:marLeft w:val="-300"/>
                                  <w:marRight w:val="0"/>
                                  <w:marTop w:val="0"/>
                                  <w:marBottom w:val="0"/>
                                  <w:divBdr>
                                    <w:top w:val="none" w:sz="0" w:space="0" w:color="auto"/>
                                    <w:left w:val="none" w:sz="0" w:space="0" w:color="auto"/>
                                    <w:bottom w:val="none" w:sz="0" w:space="0" w:color="auto"/>
                                    <w:right w:val="none" w:sz="0" w:space="0" w:color="auto"/>
                                  </w:divBdr>
                                </w:div>
                              </w:divsChild>
                            </w:div>
                            <w:div w:id="996226503">
                              <w:marLeft w:val="-240"/>
                              <w:marRight w:val="-120"/>
                              <w:marTop w:val="0"/>
                              <w:marBottom w:val="0"/>
                              <w:divBdr>
                                <w:top w:val="none" w:sz="0" w:space="0" w:color="auto"/>
                                <w:left w:val="none" w:sz="0" w:space="0" w:color="auto"/>
                                <w:bottom w:val="none" w:sz="0" w:space="0" w:color="auto"/>
                                <w:right w:val="none" w:sz="0" w:space="0" w:color="auto"/>
                              </w:divBdr>
                              <w:divsChild>
                                <w:div w:id="1704482727">
                                  <w:marLeft w:val="0"/>
                                  <w:marRight w:val="0"/>
                                  <w:marTop w:val="0"/>
                                  <w:marBottom w:val="0"/>
                                  <w:divBdr>
                                    <w:top w:val="none" w:sz="0" w:space="0" w:color="auto"/>
                                    <w:left w:val="none" w:sz="0" w:space="0" w:color="auto"/>
                                    <w:bottom w:val="none" w:sz="0" w:space="0" w:color="auto"/>
                                    <w:right w:val="none" w:sz="0" w:space="0" w:color="auto"/>
                                  </w:divBdr>
                                  <w:divsChild>
                                    <w:div w:id="78185988">
                                      <w:marLeft w:val="0"/>
                                      <w:marRight w:val="0"/>
                                      <w:marTop w:val="0"/>
                                      <w:marBottom w:val="60"/>
                                      <w:divBdr>
                                        <w:top w:val="none" w:sz="0" w:space="0" w:color="auto"/>
                                        <w:left w:val="none" w:sz="0" w:space="0" w:color="auto"/>
                                        <w:bottom w:val="none" w:sz="0" w:space="0" w:color="auto"/>
                                        <w:right w:val="none" w:sz="0" w:space="0" w:color="auto"/>
                                      </w:divBdr>
                                    </w:div>
                                    <w:div w:id="1544126098">
                                      <w:marLeft w:val="0"/>
                                      <w:marRight w:val="0"/>
                                      <w:marTop w:val="0"/>
                                      <w:marBottom w:val="0"/>
                                      <w:divBdr>
                                        <w:top w:val="none" w:sz="0" w:space="0" w:color="auto"/>
                                        <w:left w:val="none" w:sz="0" w:space="0" w:color="auto"/>
                                        <w:bottom w:val="none" w:sz="0" w:space="0" w:color="auto"/>
                                        <w:right w:val="none" w:sz="0" w:space="0" w:color="auto"/>
                                      </w:divBdr>
                                      <w:divsChild>
                                        <w:div w:id="421993686">
                                          <w:marLeft w:val="0"/>
                                          <w:marRight w:val="0"/>
                                          <w:marTop w:val="0"/>
                                          <w:marBottom w:val="120"/>
                                          <w:divBdr>
                                            <w:top w:val="none" w:sz="0" w:space="0" w:color="auto"/>
                                            <w:left w:val="none" w:sz="0" w:space="0" w:color="auto"/>
                                            <w:bottom w:val="none" w:sz="0" w:space="0" w:color="auto"/>
                                            <w:right w:val="none" w:sz="0" w:space="0" w:color="auto"/>
                                          </w:divBdr>
                                          <w:divsChild>
                                            <w:div w:id="283466485">
                                              <w:marLeft w:val="0"/>
                                              <w:marRight w:val="0"/>
                                              <w:marTop w:val="0"/>
                                              <w:marBottom w:val="0"/>
                                              <w:divBdr>
                                                <w:top w:val="none" w:sz="0" w:space="0" w:color="auto"/>
                                                <w:left w:val="none" w:sz="0" w:space="0" w:color="auto"/>
                                                <w:bottom w:val="none" w:sz="0" w:space="0" w:color="auto"/>
                                                <w:right w:val="none" w:sz="0" w:space="0" w:color="auto"/>
                                              </w:divBdr>
                                              <w:divsChild>
                                                <w:div w:id="771556206">
                                                  <w:marLeft w:val="0"/>
                                                  <w:marRight w:val="0"/>
                                                  <w:marTop w:val="0"/>
                                                  <w:marBottom w:val="0"/>
                                                  <w:divBdr>
                                                    <w:top w:val="none" w:sz="0" w:space="0" w:color="auto"/>
                                                    <w:left w:val="none" w:sz="0" w:space="0" w:color="auto"/>
                                                    <w:bottom w:val="none" w:sz="0" w:space="0" w:color="auto"/>
                                                    <w:right w:val="none" w:sz="0" w:space="0" w:color="auto"/>
                                                  </w:divBdr>
                                                  <w:divsChild>
                                                    <w:div w:id="316227943">
                                                      <w:marLeft w:val="0"/>
                                                      <w:marRight w:val="0"/>
                                                      <w:marTop w:val="0"/>
                                                      <w:marBottom w:val="0"/>
                                                      <w:divBdr>
                                                        <w:top w:val="none" w:sz="0" w:space="0" w:color="auto"/>
                                                        <w:left w:val="none" w:sz="0" w:space="0" w:color="auto"/>
                                                        <w:bottom w:val="none" w:sz="0" w:space="0" w:color="auto"/>
                                                        <w:right w:val="none" w:sz="0" w:space="0" w:color="auto"/>
                                                      </w:divBdr>
                                                      <w:divsChild>
                                                        <w:div w:id="969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491597">
          <w:marLeft w:val="0"/>
          <w:marRight w:val="0"/>
          <w:marTop w:val="0"/>
          <w:marBottom w:val="0"/>
          <w:divBdr>
            <w:top w:val="none" w:sz="0" w:space="0" w:color="auto"/>
            <w:left w:val="none" w:sz="0" w:space="0" w:color="auto"/>
            <w:bottom w:val="none" w:sz="0" w:space="0" w:color="auto"/>
            <w:right w:val="none" w:sz="0" w:space="0" w:color="auto"/>
          </w:divBdr>
          <w:divsChild>
            <w:div w:id="1093623865">
              <w:marLeft w:val="0"/>
              <w:marRight w:val="0"/>
              <w:marTop w:val="0"/>
              <w:marBottom w:val="0"/>
              <w:divBdr>
                <w:top w:val="none" w:sz="0" w:space="0" w:color="auto"/>
                <w:left w:val="none" w:sz="0" w:space="0" w:color="auto"/>
                <w:bottom w:val="none" w:sz="0" w:space="0" w:color="auto"/>
                <w:right w:val="none" w:sz="0" w:space="0" w:color="auto"/>
              </w:divBdr>
              <w:divsChild>
                <w:div w:id="1390688028">
                  <w:marLeft w:val="0"/>
                  <w:marRight w:val="0"/>
                  <w:marTop w:val="0"/>
                  <w:marBottom w:val="0"/>
                  <w:divBdr>
                    <w:top w:val="none" w:sz="0" w:space="0" w:color="auto"/>
                    <w:left w:val="none" w:sz="0" w:space="0" w:color="auto"/>
                    <w:bottom w:val="none" w:sz="0" w:space="0" w:color="auto"/>
                    <w:right w:val="none" w:sz="0" w:space="0" w:color="auto"/>
                  </w:divBdr>
                  <w:divsChild>
                    <w:div w:id="478498330">
                      <w:marLeft w:val="0"/>
                      <w:marRight w:val="0"/>
                      <w:marTop w:val="0"/>
                      <w:marBottom w:val="0"/>
                      <w:divBdr>
                        <w:top w:val="none" w:sz="0" w:space="0" w:color="auto"/>
                        <w:left w:val="none" w:sz="0" w:space="0" w:color="auto"/>
                        <w:bottom w:val="none" w:sz="0" w:space="0" w:color="auto"/>
                        <w:right w:val="none" w:sz="0" w:space="0" w:color="auto"/>
                      </w:divBdr>
                      <w:divsChild>
                        <w:div w:id="1274020885">
                          <w:marLeft w:val="0"/>
                          <w:marRight w:val="0"/>
                          <w:marTop w:val="0"/>
                          <w:marBottom w:val="0"/>
                          <w:divBdr>
                            <w:top w:val="none" w:sz="0" w:space="0" w:color="auto"/>
                            <w:left w:val="none" w:sz="0" w:space="0" w:color="auto"/>
                            <w:bottom w:val="none" w:sz="0" w:space="0" w:color="auto"/>
                            <w:right w:val="none" w:sz="0" w:space="0" w:color="auto"/>
                          </w:divBdr>
                          <w:divsChild>
                            <w:div w:id="1088887133">
                              <w:marLeft w:val="0"/>
                              <w:marRight w:val="120"/>
                              <w:marTop w:val="0"/>
                              <w:marBottom w:val="0"/>
                              <w:divBdr>
                                <w:top w:val="none" w:sz="0" w:space="0" w:color="auto"/>
                                <w:left w:val="none" w:sz="0" w:space="0" w:color="auto"/>
                                <w:bottom w:val="none" w:sz="0" w:space="0" w:color="auto"/>
                                <w:right w:val="none" w:sz="0" w:space="0" w:color="auto"/>
                              </w:divBdr>
                              <w:divsChild>
                                <w:div w:id="607397308">
                                  <w:marLeft w:val="-300"/>
                                  <w:marRight w:val="0"/>
                                  <w:marTop w:val="0"/>
                                  <w:marBottom w:val="0"/>
                                  <w:divBdr>
                                    <w:top w:val="none" w:sz="0" w:space="0" w:color="auto"/>
                                    <w:left w:val="none" w:sz="0" w:space="0" w:color="auto"/>
                                    <w:bottom w:val="none" w:sz="0" w:space="0" w:color="auto"/>
                                    <w:right w:val="none" w:sz="0" w:space="0" w:color="auto"/>
                                  </w:divBdr>
                                </w:div>
                              </w:divsChild>
                            </w:div>
                            <w:div w:id="198051609">
                              <w:marLeft w:val="-240"/>
                              <w:marRight w:val="-120"/>
                              <w:marTop w:val="0"/>
                              <w:marBottom w:val="0"/>
                              <w:divBdr>
                                <w:top w:val="none" w:sz="0" w:space="0" w:color="auto"/>
                                <w:left w:val="none" w:sz="0" w:space="0" w:color="auto"/>
                                <w:bottom w:val="none" w:sz="0" w:space="0" w:color="auto"/>
                                <w:right w:val="none" w:sz="0" w:space="0" w:color="auto"/>
                              </w:divBdr>
                              <w:divsChild>
                                <w:div w:id="239215365">
                                  <w:marLeft w:val="0"/>
                                  <w:marRight w:val="0"/>
                                  <w:marTop w:val="0"/>
                                  <w:marBottom w:val="60"/>
                                  <w:divBdr>
                                    <w:top w:val="none" w:sz="0" w:space="0" w:color="auto"/>
                                    <w:left w:val="none" w:sz="0" w:space="0" w:color="auto"/>
                                    <w:bottom w:val="none" w:sz="0" w:space="0" w:color="auto"/>
                                    <w:right w:val="none" w:sz="0" w:space="0" w:color="auto"/>
                                  </w:divBdr>
                                  <w:divsChild>
                                    <w:div w:id="701978397">
                                      <w:marLeft w:val="0"/>
                                      <w:marRight w:val="0"/>
                                      <w:marTop w:val="0"/>
                                      <w:marBottom w:val="0"/>
                                      <w:divBdr>
                                        <w:top w:val="none" w:sz="0" w:space="0" w:color="auto"/>
                                        <w:left w:val="none" w:sz="0" w:space="0" w:color="auto"/>
                                        <w:bottom w:val="none" w:sz="0" w:space="0" w:color="auto"/>
                                        <w:right w:val="none" w:sz="0" w:space="0" w:color="auto"/>
                                      </w:divBdr>
                                      <w:divsChild>
                                        <w:div w:id="165824495">
                                          <w:marLeft w:val="0"/>
                                          <w:marRight w:val="0"/>
                                          <w:marTop w:val="0"/>
                                          <w:marBottom w:val="0"/>
                                          <w:divBdr>
                                            <w:top w:val="none" w:sz="0" w:space="0" w:color="auto"/>
                                            <w:left w:val="none" w:sz="0" w:space="0" w:color="auto"/>
                                            <w:bottom w:val="none" w:sz="0" w:space="0" w:color="auto"/>
                                            <w:right w:val="none" w:sz="0" w:space="0" w:color="auto"/>
                                          </w:divBdr>
                                          <w:divsChild>
                                            <w:div w:id="1177844768">
                                              <w:marLeft w:val="0"/>
                                              <w:marRight w:val="0"/>
                                              <w:marTop w:val="0"/>
                                              <w:marBottom w:val="0"/>
                                              <w:divBdr>
                                                <w:top w:val="none" w:sz="0" w:space="0" w:color="auto"/>
                                                <w:left w:val="none" w:sz="0" w:space="0" w:color="auto"/>
                                                <w:bottom w:val="none" w:sz="0" w:space="0" w:color="auto"/>
                                                <w:right w:val="none" w:sz="0" w:space="0" w:color="auto"/>
                                              </w:divBdr>
                                              <w:divsChild>
                                                <w:div w:id="2771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769801">
          <w:marLeft w:val="0"/>
          <w:marRight w:val="0"/>
          <w:marTop w:val="0"/>
          <w:marBottom w:val="0"/>
          <w:divBdr>
            <w:top w:val="none" w:sz="0" w:space="0" w:color="auto"/>
            <w:left w:val="none" w:sz="0" w:space="0" w:color="auto"/>
            <w:bottom w:val="none" w:sz="0" w:space="0" w:color="auto"/>
            <w:right w:val="none" w:sz="0" w:space="0" w:color="auto"/>
          </w:divBdr>
          <w:divsChild>
            <w:div w:id="228929296">
              <w:marLeft w:val="0"/>
              <w:marRight w:val="0"/>
              <w:marTop w:val="0"/>
              <w:marBottom w:val="0"/>
              <w:divBdr>
                <w:top w:val="none" w:sz="0" w:space="0" w:color="auto"/>
                <w:left w:val="none" w:sz="0" w:space="0" w:color="auto"/>
                <w:bottom w:val="none" w:sz="0" w:space="0" w:color="auto"/>
                <w:right w:val="none" w:sz="0" w:space="0" w:color="auto"/>
              </w:divBdr>
              <w:divsChild>
                <w:div w:id="875117412">
                  <w:marLeft w:val="0"/>
                  <w:marRight w:val="0"/>
                  <w:marTop w:val="0"/>
                  <w:marBottom w:val="0"/>
                  <w:divBdr>
                    <w:top w:val="none" w:sz="0" w:space="0" w:color="auto"/>
                    <w:left w:val="none" w:sz="0" w:space="0" w:color="auto"/>
                    <w:bottom w:val="none" w:sz="0" w:space="0" w:color="auto"/>
                    <w:right w:val="none" w:sz="0" w:space="0" w:color="auto"/>
                  </w:divBdr>
                  <w:divsChild>
                    <w:div w:id="508444407">
                      <w:marLeft w:val="0"/>
                      <w:marRight w:val="0"/>
                      <w:marTop w:val="0"/>
                      <w:marBottom w:val="0"/>
                      <w:divBdr>
                        <w:top w:val="none" w:sz="0" w:space="0" w:color="auto"/>
                        <w:left w:val="none" w:sz="0" w:space="0" w:color="auto"/>
                        <w:bottom w:val="none" w:sz="0" w:space="0" w:color="auto"/>
                        <w:right w:val="none" w:sz="0" w:space="0" w:color="auto"/>
                      </w:divBdr>
                      <w:divsChild>
                        <w:div w:id="169177277">
                          <w:marLeft w:val="0"/>
                          <w:marRight w:val="0"/>
                          <w:marTop w:val="0"/>
                          <w:marBottom w:val="0"/>
                          <w:divBdr>
                            <w:top w:val="none" w:sz="0" w:space="0" w:color="auto"/>
                            <w:left w:val="none" w:sz="0" w:space="0" w:color="auto"/>
                            <w:bottom w:val="none" w:sz="0" w:space="0" w:color="auto"/>
                            <w:right w:val="none" w:sz="0" w:space="0" w:color="auto"/>
                          </w:divBdr>
                          <w:divsChild>
                            <w:div w:id="3438752">
                              <w:marLeft w:val="0"/>
                              <w:marRight w:val="120"/>
                              <w:marTop w:val="0"/>
                              <w:marBottom w:val="0"/>
                              <w:divBdr>
                                <w:top w:val="none" w:sz="0" w:space="0" w:color="auto"/>
                                <w:left w:val="none" w:sz="0" w:space="0" w:color="auto"/>
                                <w:bottom w:val="none" w:sz="0" w:space="0" w:color="auto"/>
                                <w:right w:val="none" w:sz="0" w:space="0" w:color="auto"/>
                              </w:divBdr>
                            </w:div>
                            <w:div w:id="502400237">
                              <w:marLeft w:val="-240"/>
                              <w:marRight w:val="-120"/>
                              <w:marTop w:val="0"/>
                              <w:marBottom w:val="0"/>
                              <w:divBdr>
                                <w:top w:val="none" w:sz="0" w:space="0" w:color="auto"/>
                                <w:left w:val="none" w:sz="0" w:space="0" w:color="auto"/>
                                <w:bottom w:val="none" w:sz="0" w:space="0" w:color="auto"/>
                                <w:right w:val="none" w:sz="0" w:space="0" w:color="auto"/>
                              </w:divBdr>
                              <w:divsChild>
                                <w:div w:id="1857033665">
                                  <w:marLeft w:val="0"/>
                                  <w:marRight w:val="0"/>
                                  <w:marTop w:val="0"/>
                                  <w:marBottom w:val="60"/>
                                  <w:divBdr>
                                    <w:top w:val="none" w:sz="0" w:space="0" w:color="auto"/>
                                    <w:left w:val="none" w:sz="0" w:space="0" w:color="auto"/>
                                    <w:bottom w:val="none" w:sz="0" w:space="0" w:color="auto"/>
                                    <w:right w:val="none" w:sz="0" w:space="0" w:color="auto"/>
                                  </w:divBdr>
                                  <w:divsChild>
                                    <w:div w:id="789670235">
                                      <w:marLeft w:val="0"/>
                                      <w:marRight w:val="0"/>
                                      <w:marTop w:val="0"/>
                                      <w:marBottom w:val="0"/>
                                      <w:divBdr>
                                        <w:top w:val="none" w:sz="0" w:space="0" w:color="auto"/>
                                        <w:left w:val="none" w:sz="0" w:space="0" w:color="auto"/>
                                        <w:bottom w:val="none" w:sz="0" w:space="0" w:color="auto"/>
                                        <w:right w:val="none" w:sz="0" w:space="0" w:color="auto"/>
                                      </w:divBdr>
                                      <w:divsChild>
                                        <w:div w:id="422341988">
                                          <w:marLeft w:val="0"/>
                                          <w:marRight w:val="0"/>
                                          <w:marTop w:val="0"/>
                                          <w:marBottom w:val="0"/>
                                          <w:divBdr>
                                            <w:top w:val="none" w:sz="0" w:space="0" w:color="auto"/>
                                            <w:left w:val="none" w:sz="0" w:space="0" w:color="auto"/>
                                            <w:bottom w:val="none" w:sz="0" w:space="0" w:color="auto"/>
                                            <w:right w:val="none" w:sz="0" w:space="0" w:color="auto"/>
                                          </w:divBdr>
                                          <w:divsChild>
                                            <w:div w:id="412245589">
                                              <w:marLeft w:val="0"/>
                                              <w:marRight w:val="0"/>
                                              <w:marTop w:val="0"/>
                                              <w:marBottom w:val="0"/>
                                              <w:divBdr>
                                                <w:top w:val="none" w:sz="0" w:space="0" w:color="auto"/>
                                                <w:left w:val="none" w:sz="0" w:space="0" w:color="auto"/>
                                                <w:bottom w:val="none" w:sz="0" w:space="0" w:color="auto"/>
                                                <w:right w:val="none" w:sz="0" w:space="0" w:color="auto"/>
                                              </w:divBdr>
                                              <w:divsChild>
                                                <w:div w:id="11137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263470">
          <w:marLeft w:val="0"/>
          <w:marRight w:val="0"/>
          <w:marTop w:val="0"/>
          <w:marBottom w:val="0"/>
          <w:divBdr>
            <w:top w:val="none" w:sz="0" w:space="0" w:color="auto"/>
            <w:left w:val="none" w:sz="0" w:space="0" w:color="auto"/>
            <w:bottom w:val="none" w:sz="0" w:space="0" w:color="auto"/>
            <w:right w:val="none" w:sz="0" w:space="0" w:color="auto"/>
          </w:divBdr>
          <w:divsChild>
            <w:div w:id="184830513">
              <w:marLeft w:val="0"/>
              <w:marRight w:val="0"/>
              <w:marTop w:val="0"/>
              <w:marBottom w:val="0"/>
              <w:divBdr>
                <w:top w:val="none" w:sz="0" w:space="0" w:color="auto"/>
                <w:left w:val="none" w:sz="0" w:space="0" w:color="auto"/>
                <w:bottom w:val="none" w:sz="0" w:space="0" w:color="auto"/>
                <w:right w:val="none" w:sz="0" w:space="0" w:color="auto"/>
              </w:divBdr>
              <w:divsChild>
                <w:div w:id="606699412">
                  <w:marLeft w:val="0"/>
                  <w:marRight w:val="0"/>
                  <w:marTop w:val="0"/>
                  <w:marBottom w:val="0"/>
                  <w:divBdr>
                    <w:top w:val="none" w:sz="0" w:space="0" w:color="auto"/>
                    <w:left w:val="none" w:sz="0" w:space="0" w:color="auto"/>
                    <w:bottom w:val="none" w:sz="0" w:space="0" w:color="auto"/>
                    <w:right w:val="none" w:sz="0" w:space="0" w:color="auto"/>
                  </w:divBdr>
                  <w:divsChild>
                    <w:div w:id="1572886758">
                      <w:marLeft w:val="0"/>
                      <w:marRight w:val="0"/>
                      <w:marTop w:val="0"/>
                      <w:marBottom w:val="0"/>
                      <w:divBdr>
                        <w:top w:val="none" w:sz="0" w:space="0" w:color="auto"/>
                        <w:left w:val="none" w:sz="0" w:space="0" w:color="auto"/>
                        <w:bottom w:val="none" w:sz="0" w:space="0" w:color="auto"/>
                        <w:right w:val="none" w:sz="0" w:space="0" w:color="auto"/>
                      </w:divBdr>
                      <w:divsChild>
                        <w:div w:id="484131790">
                          <w:marLeft w:val="0"/>
                          <w:marRight w:val="0"/>
                          <w:marTop w:val="0"/>
                          <w:marBottom w:val="0"/>
                          <w:divBdr>
                            <w:top w:val="none" w:sz="0" w:space="0" w:color="auto"/>
                            <w:left w:val="none" w:sz="0" w:space="0" w:color="auto"/>
                            <w:bottom w:val="none" w:sz="0" w:space="0" w:color="auto"/>
                            <w:right w:val="none" w:sz="0" w:space="0" w:color="auto"/>
                          </w:divBdr>
                          <w:divsChild>
                            <w:div w:id="2143502704">
                              <w:marLeft w:val="0"/>
                              <w:marRight w:val="120"/>
                              <w:marTop w:val="0"/>
                              <w:marBottom w:val="0"/>
                              <w:divBdr>
                                <w:top w:val="none" w:sz="0" w:space="0" w:color="auto"/>
                                <w:left w:val="none" w:sz="0" w:space="0" w:color="auto"/>
                                <w:bottom w:val="none" w:sz="0" w:space="0" w:color="auto"/>
                                <w:right w:val="none" w:sz="0" w:space="0" w:color="auto"/>
                              </w:divBdr>
                              <w:divsChild>
                                <w:div w:id="1635521777">
                                  <w:marLeft w:val="-300"/>
                                  <w:marRight w:val="0"/>
                                  <w:marTop w:val="0"/>
                                  <w:marBottom w:val="0"/>
                                  <w:divBdr>
                                    <w:top w:val="none" w:sz="0" w:space="0" w:color="auto"/>
                                    <w:left w:val="none" w:sz="0" w:space="0" w:color="auto"/>
                                    <w:bottom w:val="none" w:sz="0" w:space="0" w:color="auto"/>
                                    <w:right w:val="none" w:sz="0" w:space="0" w:color="auto"/>
                                  </w:divBdr>
                                </w:div>
                              </w:divsChild>
                            </w:div>
                            <w:div w:id="1601448370">
                              <w:marLeft w:val="-240"/>
                              <w:marRight w:val="-120"/>
                              <w:marTop w:val="0"/>
                              <w:marBottom w:val="0"/>
                              <w:divBdr>
                                <w:top w:val="none" w:sz="0" w:space="0" w:color="auto"/>
                                <w:left w:val="none" w:sz="0" w:space="0" w:color="auto"/>
                                <w:bottom w:val="none" w:sz="0" w:space="0" w:color="auto"/>
                                <w:right w:val="none" w:sz="0" w:space="0" w:color="auto"/>
                              </w:divBdr>
                              <w:divsChild>
                                <w:div w:id="1319192076">
                                  <w:marLeft w:val="0"/>
                                  <w:marRight w:val="0"/>
                                  <w:marTop w:val="0"/>
                                  <w:marBottom w:val="0"/>
                                  <w:divBdr>
                                    <w:top w:val="none" w:sz="0" w:space="0" w:color="auto"/>
                                    <w:left w:val="none" w:sz="0" w:space="0" w:color="auto"/>
                                    <w:bottom w:val="none" w:sz="0" w:space="0" w:color="auto"/>
                                    <w:right w:val="none" w:sz="0" w:space="0" w:color="auto"/>
                                  </w:divBdr>
                                  <w:divsChild>
                                    <w:div w:id="1953053288">
                                      <w:marLeft w:val="0"/>
                                      <w:marRight w:val="0"/>
                                      <w:marTop w:val="0"/>
                                      <w:marBottom w:val="60"/>
                                      <w:divBdr>
                                        <w:top w:val="none" w:sz="0" w:space="0" w:color="auto"/>
                                        <w:left w:val="none" w:sz="0" w:space="0" w:color="auto"/>
                                        <w:bottom w:val="none" w:sz="0" w:space="0" w:color="auto"/>
                                        <w:right w:val="none" w:sz="0" w:space="0" w:color="auto"/>
                                      </w:divBdr>
                                    </w:div>
                                    <w:div w:id="93941536">
                                      <w:marLeft w:val="0"/>
                                      <w:marRight w:val="0"/>
                                      <w:marTop w:val="0"/>
                                      <w:marBottom w:val="0"/>
                                      <w:divBdr>
                                        <w:top w:val="none" w:sz="0" w:space="0" w:color="auto"/>
                                        <w:left w:val="none" w:sz="0" w:space="0" w:color="auto"/>
                                        <w:bottom w:val="none" w:sz="0" w:space="0" w:color="auto"/>
                                        <w:right w:val="none" w:sz="0" w:space="0" w:color="auto"/>
                                      </w:divBdr>
                                      <w:divsChild>
                                        <w:div w:id="1597401249">
                                          <w:marLeft w:val="0"/>
                                          <w:marRight w:val="0"/>
                                          <w:marTop w:val="0"/>
                                          <w:marBottom w:val="120"/>
                                          <w:divBdr>
                                            <w:top w:val="none" w:sz="0" w:space="0" w:color="auto"/>
                                            <w:left w:val="none" w:sz="0" w:space="0" w:color="auto"/>
                                            <w:bottom w:val="none" w:sz="0" w:space="0" w:color="auto"/>
                                            <w:right w:val="none" w:sz="0" w:space="0" w:color="auto"/>
                                          </w:divBdr>
                                          <w:divsChild>
                                            <w:div w:id="118497575">
                                              <w:marLeft w:val="0"/>
                                              <w:marRight w:val="0"/>
                                              <w:marTop w:val="0"/>
                                              <w:marBottom w:val="0"/>
                                              <w:divBdr>
                                                <w:top w:val="none" w:sz="0" w:space="0" w:color="auto"/>
                                                <w:left w:val="none" w:sz="0" w:space="0" w:color="auto"/>
                                                <w:bottom w:val="none" w:sz="0" w:space="0" w:color="auto"/>
                                                <w:right w:val="none" w:sz="0" w:space="0" w:color="auto"/>
                                              </w:divBdr>
                                              <w:divsChild>
                                                <w:div w:id="1619988891">
                                                  <w:marLeft w:val="0"/>
                                                  <w:marRight w:val="0"/>
                                                  <w:marTop w:val="0"/>
                                                  <w:marBottom w:val="0"/>
                                                  <w:divBdr>
                                                    <w:top w:val="none" w:sz="0" w:space="0" w:color="auto"/>
                                                    <w:left w:val="none" w:sz="0" w:space="0" w:color="auto"/>
                                                    <w:bottom w:val="none" w:sz="0" w:space="0" w:color="auto"/>
                                                    <w:right w:val="none" w:sz="0" w:space="0" w:color="auto"/>
                                                  </w:divBdr>
                                                  <w:divsChild>
                                                    <w:div w:id="94908482">
                                                      <w:marLeft w:val="0"/>
                                                      <w:marRight w:val="0"/>
                                                      <w:marTop w:val="0"/>
                                                      <w:marBottom w:val="0"/>
                                                      <w:divBdr>
                                                        <w:top w:val="none" w:sz="0" w:space="0" w:color="auto"/>
                                                        <w:left w:val="none" w:sz="0" w:space="0" w:color="auto"/>
                                                        <w:bottom w:val="none" w:sz="0" w:space="0" w:color="auto"/>
                                                        <w:right w:val="none" w:sz="0" w:space="0" w:color="auto"/>
                                                      </w:divBdr>
                                                      <w:divsChild>
                                                        <w:div w:id="3119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332186">
          <w:marLeft w:val="0"/>
          <w:marRight w:val="0"/>
          <w:marTop w:val="0"/>
          <w:marBottom w:val="0"/>
          <w:divBdr>
            <w:top w:val="none" w:sz="0" w:space="0" w:color="auto"/>
            <w:left w:val="none" w:sz="0" w:space="0" w:color="auto"/>
            <w:bottom w:val="none" w:sz="0" w:space="0" w:color="auto"/>
            <w:right w:val="none" w:sz="0" w:space="0" w:color="auto"/>
          </w:divBdr>
          <w:divsChild>
            <w:div w:id="303396141">
              <w:marLeft w:val="0"/>
              <w:marRight w:val="0"/>
              <w:marTop w:val="0"/>
              <w:marBottom w:val="0"/>
              <w:divBdr>
                <w:top w:val="none" w:sz="0" w:space="0" w:color="auto"/>
                <w:left w:val="none" w:sz="0" w:space="0" w:color="auto"/>
                <w:bottom w:val="none" w:sz="0" w:space="0" w:color="auto"/>
                <w:right w:val="none" w:sz="0" w:space="0" w:color="auto"/>
              </w:divBdr>
              <w:divsChild>
                <w:div w:id="870998023">
                  <w:marLeft w:val="0"/>
                  <w:marRight w:val="0"/>
                  <w:marTop w:val="0"/>
                  <w:marBottom w:val="0"/>
                  <w:divBdr>
                    <w:top w:val="none" w:sz="0" w:space="0" w:color="auto"/>
                    <w:left w:val="none" w:sz="0" w:space="0" w:color="auto"/>
                    <w:bottom w:val="none" w:sz="0" w:space="0" w:color="auto"/>
                    <w:right w:val="none" w:sz="0" w:space="0" w:color="auto"/>
                  </w:divBdr>
                  <w:divsChild>
                    <w:div w:id="1091387681">
                      <w:marLeft w:val="0"/>
                      <w:marRight w:val="0"/>
                      <w:marTop w:val="0"/>
                      <w:marBottom w:val="0"/>
                      <w:divBdr>
                        <w:top w:val="none" w:sz="0" w:space="0" w:color="auto"/>
                        <w:left w:val="none" w:sz="0" w:space="0" w:color="auto"/>
                        <w:bottom w:val="none" w:sz="0" w:space="0" w:color="auto"/>
                        <w:right w:val="none" w:sz="0" w:space="0" w:color="auto"/>
                      </w:divBdr>
                      <w:divsChild>
                        <w:div w:id="375861213">
                          <w:marLeft w:val="0"/>
                          <w:marRight w:val="0"/>
                          <w:marTop w:val="0"/>
                          <w:marBottom w:val="0"/>
                          <w:divBdr>
                            <w:top w:val="none" w:sz="0" w:space="0" w:color="auto"/>
                            <w:left w:val="none" w:sz="0" w:space="0" w:color="auto"/>
                            <w:bottom w:val="none" w:sz="0" w:space="0" w:color="auto"/>
                            <w:right w:val="none" w:sz="0" w:space="0" w:color="auto"/>
                          </w:divBdr>
                          <w:divsChild>
                            <w:div w:id="1157301683">
                              <w:marLeft w:val="0"/>
                              <w:marRight w:val="120"/>
                              <w:marTop w:val="0"/>
                              <w:marBottom w:val="0"/>
                              <w:divBdr>
                                <w:top w:val="none" w:sz="0" w:space="0" w:color="auto"/>
                                <w:left w:val="none" w:sz="0" w:space="0" w:color="auto"/>
                                <w:bottom w:val="none" w:sz="0" w:space="0" w:color="auto"/>
                                <w:right w:val="none" w:sz="0" w:space="0" w:color="auto"/>
                              </w:divBdr>
                              <w:divsChild>
                                <w:div w:id="1716350762">
                                  <w:marLeft w:val="-300"/>
                                  <w:marRight w:val="0"/>
                                  <w:marTop w:val="0"/>
                                  <w:marBottom w:val="0"/>
                                  <w:divBdr>
                                    <w:top w:val="none" w:sz="0" w:space="0" w:color="auto"/>
                                    <w:left w:val="none" w:sz="0" w:space="0" w:color="auto"/>
                                    <w:bottom w:val="none" w:sz="0" w:space="0" w:color="auto"/>
                                    <w:right w:val="none" w:sz="0" w:space="0" w:color="auto"/>
                                  </w:divBdr>
                                </w:div>
                              </w:divsChild>
                            </w:div>
                            <w:div w:id="1979721224">
                              <w:marLeft w:val="-240"/>
                              <w:marRight w:val="-120"/>
                              <w:marTop w:val="0"/>
                              <w:marBottom w:val="0"/>
                              <w:divBdr>
                                <w:top w:val="none" w:sz="0" w:space="0" w:color="auto"/>
                                <w:left w:val="none" w:sz="0" w:space="0" w:color="auto"/>
                                <w:bottom w:val="none" w:sz="0" w:space="0" w:color="auto"/>
                                <w:right w:val="none" w:sz="0" w:space="0" w:color="auto"/>
                              </w:divBdr>
                              <w:divsChild>
                                <w:div w:id="599532122">
                                  <w:marLeft w:val="0"/>
                                  <w:marRight w:val="0"/>
                                  <w:marTop w:val="0"/>
                                  <w:marBottom w:val="0"/>
                                  <w:divBdr>
                                    <w:top w:val="none" w:sz="0" w:space="0" w:color="auto"/>
                                    <w:left w:val="none" w:sz="0" w:space="0" w:color="auto"/>
                                    <w:bottom w:val="none" w:sz="0" w:space="0" w:color="auto"/>
                                    <w:right w:val="none" w:sz="0" w:space="0" w:color="auto"/>
                                  </w:divBdr>
                                  <w:divsChild>
                                    <w:div w:id="941643796">
                                      <w:marLeft w:val="0"/>
                                      <w:marRight w:val="0"/>
                                      <w:marTop w:val="0"/>
                                      <w:marBottom w:val="60"/>
                                      <w:divBdr>
                                        <w:top w:val="none" w:sz="0" w:space="0" w:color="auto"/>
                                        <w:left w:val="none" w:sz="0" w:space="0" w:color="auto"/>
                                        <w:bottom w:val="none" w:sz="0" w:space="0" w:color="auto"/>
                                        <w:right w:val="none" w:sz="0" w:space="0" w:color="auto"/>
                                      </w:divBdr>
                                    </w:div>
                                    <w:div w:id="558394607">
                                      <w:marLeft w:val="0"/>
                                      <w:marRight w:val="0"/>
                                      <w:marTop w:val="0"/>
                                      <w:marBottom w:val="0"/>
                                      <w:divBdr>
                                        <w:top w:val="none" w:sz="0" w:space="0" w:color="auto"/>
                                        <w:left w:val="none" w:sz="0" w:space="0" w:color="auto"/>
                                        <w:bottom w:val="none" w:sz="0" w:space="0" w:color="auto"/>
                                        <w:right w:val="none" w:sz="0" w:space="0" w:color="auto"/>
                                      </w:divBdr>
                                      <w:divsChild>
                                        <w:div w:id="17432920">
                                          <w:marLeft w:val="0"/>
                                          <w:marRight w:val="0"/>
                                          <w:marTop w:val="0"/>
                                          <w:marBottom w:val="120"/>
                                          <w:divBdr>
                                            <w:top w:val="none" w:sz="0" w:space="0" w:color="auto"/>
                                            <w:left w:val="none" w:sz="0" w:space="0" w:color="auto"/>
                                            <w:bottom w:val="none" w:sz="0" w:space="0" w:color="auto"/>
                                            <w:right w:val="none" w:sz="0" w:space="0" w:color="auto"/>
                                          </w:divBdr>
                                          <w:divsChild>
                                            <w:div w:id="790366545">
                                              <w:marLeft w:val="0"/>
                                              <w:marRight w:val="0"/>
                                              <w:marTop w:val="0"/>
                                              <w:marBottom w:val="0"/>
                                              <w:divBdr>
                                                <w:top w:val="none" w:sz="0" w:space="0" w:color="auto"/>
                                                <w:left w:val="none" w:sz="0" w:space="0" w:color="auto"/>
                                                <w:bottom w:val="none" w:sz="0" w:space="0" w:color="auto"/>
                                                <w:right w:val="none" w:sz="0" w:space="0" w:color="auto"/>
                                              </w:divBdr>
                                              <w:divsChild>
                                                <w:div w:id="314454991">
                                                  <w:marLeft w:val="0"/>
                                                  <w:marRight w:val="0"/>
                                                  <w:marTop w:val="0"/>
                                                  <w:marBottom w:val="0"/>
                                                  <w:divBdr>
                                                    <w:top w:val="none" w:sz="0" w:space="0" w:color="auto"/>
                                                    <w:left w:val="none" w:sz="0" w:space="0" w:color="auto"/>
                                                    <w:bottom w:val="none" w:sz="0" w:space="0" w:color="auto"/>
                                                    <w:right w:val="none" w:sz="0" w:space="0" w:color="auto"/>
                                                  </w:divBdr>
                                                  <w:divsChild>
                                                    <w:div w:id="1539396738">
                                                      <w:marLeft w:val="0"/>
                                                      <w:marRight w:val="0"/>
                                                      <w:marTop w:val="0"/>
                                                      <w:marBottom w:val="0"/>
                                                      <w:divBdr>
                                                        <w:top w:val="none" w:sz="0" w:space="0" w:color="auto"/>
                                                        <w:left w:val="none" w:sz="0" w:space="0" w:color="auto"/>
                                                        <w:bottom w:val="none" w:sz="0" w:space="0" w:color="auto"/>
                                                        <w:right w:val="none" w:sz="0" w:space="0" w:color="auto"/>
                                                      </w:divBdr>
                                                      <w:divsChild>
                                                        <w:div w:id="121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0477097">
          <w:marLeft w:val="0"/>
          <w:marRight w:val="0"/>
          <w:marTop w:val="0"/>
          <w:marBottom w:val="0"/>
          <w:divBdr>
            <w:top w:val="none" w:sz="0" w:space="0" w:color="auto"/>
            <w:left w:val="none" w:sz="0" w:space="0" w:color="auto"/>
            <w:bottom w:val="none" w:sz="0" w:space="0" w:color="auto"/>
            <w:right w:val="none" w:sz="0" w:space="0" w:color="auto"/>
          </w:divBdr>
          <w:divsChild>
            <w:div w:id="333265418">
              <w:marLeft w:val="0"/>
              <w:marRight w:val="0"/>
              <w:marTop w:val="0"/>
              <w:marBottom w:val="0"/>
              <w:divBdr>
                <w:top w:val="none" w:sz="0" w:space="0" w:color="auto"/>
                <w:left w:val="none" w:sz="0" w:space="0" w:color="auto"/>
                <w:bottom w:val="none" w:sz="0" w:space="0" w:color="auto"/>
                <w:right w:val="none" w:sz="0" w:space="0" w:color="auto"/>
              </w:divBdr>
              <w:divsChild>
                <w:div w:id="408037880">
                  <w:marLeft w:val="0"/>
                  <w:marRight w:val="0"/>
                  <w:marTop w:val="0"/>
                  <w:marBottom w:val="0"/>
                  <w:divBdr>
                    <w:top w:val="none" w:sz="0" w:space="0" w:color="auto"/>
                    <w:left w:val="none" w:sz="0" w:space="0" w:color="auto"/>
                    <w:bottom w:val="none" w:sz="0" w:space="0" w:color="auto"/>
                    <w:right w:val="none" w:sz="0" w:space="0" w:color="auto"/>
                  </w:divBdr>
                  <w:divsChild>
                    <w:div w:id="1689067503">
                      <w:marLeft w:val="0"/>
                      <w:marRight w:val="0"/>
                      <w:marTop w:val="0"/>
                      <w:marBottom w:val="0"/>
                      <w:divBdr>
                        <w:top w:val="none" w:sz="0" w:space="0" w:color="auto"/>
                        <w:left w:val="none" w:sz="0" w:space="0" w:color="auto"/>
                        <w:bottom w:val="none" w:sz="0" w:space="0" w:color="auto"/>
                        <w:right w:val="none" w:sz="0" w:space="0" w:color="auto"/>
                      </w:divBdr>
                      <w:divsChild>
                        <w:div w:id="834413943">
                          <w:marLeft w:val="0"/>
                          <w:marRight w:val="0"/>
                          <w:marTop w:val="0"/>
                          <w:marBottom w:val="0"/>
                          <w:divBdr>
                            <w:top w:val="none" w:sz="0" w:space="0" w:color="auto"/>
                            <w:left w:val="none" w:sz="0" w:space="0" w:color="auto"/>
                            <w:bottom w:val="none" w:sz="0" w:space="0" w:color="auto"/>
                            <w:right w:val="none" w:sz="0" w:space="0" w:color="auto"/>
                          </w:divBdr>
                          <w:divsChild>
                            <w:div w:id="391537414">
                              <w:marLeft w:val="0"/>
                              <w:marRight w:val="120"/>
                              <w:marTop w:val="0"/>
                              <w:marBottom w:val="0"/>
                              <w:divBdr>
                                <w:top w:val="none" w:sz="0" w:space="0" w:color="auto"/>
                                <w:left w:val="none" w:sz="0" w:space="0" w:color="auto"/>
                                <w:bottom w:val="none" w:sz="0" w:space="0" w:color="auto"/>
                                <w:right w:val="none" w:sz="0" w:space="0" w:color="auto"/>
                              </w:divBdr>
                              <w:divsChild>
                                <w:div w:id="763842072">
                                  <w:marLeft w:val="-300"/>
                                  <w:marRight w:val="0"/>
                                  <w:marTop w:val="0"/>
                                  <w:marBottom w:val="0"/>
                                  <w:divBdr>
                                    <w:top w:val="none" w:sz="0" w:space="0" w:color="auto"/>
                                    <w:left w:val="none" w:sz="0" w:space="0" w:color="auto"/>
                                    <w:bottom w:val="none" w:sz="0" w:space="0" w:color="auto"/>
                                    <w:right w:val="none" w:sz="0" w:space="0" w:color="auto"/>
                                  </w:divBdr>
                                </w:div>
                              </w:divsChild>
                            </w:div>
                            <w:div w:id="886456412">
                              <w:marLeft w:val="-240"/>
                              <w:marRight w:val="-120"/>
                              <w:marTop w:val="0"/>
                              <w:marBottom w:val="0"/>
                              <w:divBdr>
                                <w:top w:val="none" w:sz="0" w:space="0" w:color="auto"/>
                                <w:left w:val="none" w:sz="0" w:space="0" w:color="auto"/>
                                <w:bottom w:val="none" w:sz="0" w:space="0" w:color="auto"/>
                                <w:right w:val="none" w:sz="0" w:space="0" w:color="auto"/>
                              </w:divBdr>
                              <w:divsChild>
                                <w:div w:id="1224944517">
                                  <w:marLeft w:val="0"/>
                                  <w:marRight w:val="0"/>
                                  <w:marTop w:val="0"/>
                                  <w:marBottom w:val="0"/>
                                  <w:divBdr>
                                    <w:top w:val="none" w:sz="0" w:space="0" w:color="auto"/>
                                    <w:left w:val="none" w:sz="0" w:space="0" w:color="auto"/>
                                    <w:bottom w:val="none" w:sz="0" w:space="0" w:color="auto"/>
                                    <w:right w:val="none" w:sz="0" w:space="0" w:color="auto"/>
                                  </w:divBdr>
                                  <w:divsChild>
                                    <w:div w:id="2125418267">
                                      <w:marLeft w:val="0"/>
                                      <w:marRight w:val="0"/>
                                      <w:marTop w:val="0"/>
                                      <w:marBottom w:val="60"/>
                                      <w:divBdr>
                                        <w:top w:val="none" w:sz="0" w:space="0" w:color="auto"/>
                                        <w:left w:val="none" w:sz="0" w:space="0" w:color="auto"/>
                                        <w:bottom w:val="none" w:sz="0" w:space="0" w:color="auto"/>
                                        <w:right w:val="none" w:sz="0" w:space="0" w:color="auto"/>
                                      </w:divBdr>
                                    </w:div>
                                    <w:div w:id="908344042">
                                      <w:marLeft w:val="0"/>
                                      <w:marRight w:val="0"/>
                                      <w:marTop w:val="0"/>
                                      <w:marBottom w:val="0"/>
                                      <w:divBdr>
                                        <w:top w:val="none" w:sz="0" w:space="0" w:color="auto"/>
                                        <w:left w:val="none" w:sz="0" w:space="0" w:color="auto"/>
                                        <w:bottom w:val="none" w:sz="0" w:space="0" w:color="auto"/>
                                        <w:right w:val="none" w:sz="0" w:space="0" w:color="auto"/>
                                      </w:divBdr>
                                      <w:divsChild>
                                        <w:div w:id="2130203378">
                                          <w:marLeft w:val="0"/>
                                          <w:marRight w:val="0"/>
                                          <w:marTop w:val="0"/>
                                          <w:marBottom w:val="120"/>
                                          <w:divBdr>
                                            <w:top w:val="none" w:sz="0" w:space="0" w:color="auto"/>
                                            <w:left w:val="none" w:sz="0" w:space="0" w:color="auto"/>
                                            <w:bottom w:val="none" w:sz="0" w:space="0" w:color="auto"/>
                                            <w:right w:val="none" w:sz="0" w:space="0" w:color="auto"/>
                                          </w:divBdr>
                                          <w:divsChild>
                                            <w:div w:id="1476147741">
                                              <w:marLeft w:val="0"/>
                                              <w:marRight w:val="0"/>
                                              <w:marTop w:val="0"/>
                                              <w:marBottom w:val="0"/>
                                              <w:divBdr>
                                                <w:top w:val="none" w:sz="0" w:space="0" w:color="auto"/>
                                                <w:left w:val="none" w:sz="0" w:space="0" w:color="auto"/>
                                                <w:bottom w:val="none" w:sz="0" w:space="0" w:color="auto"/>
                                                <w:right w:val="none" w:sz="0" w:space="0" w:color="auto"/>
                                              </w:divBdr>
                                              <w:divsChild>
                                                <w:div w:id="1805348430">
                                                  <w:marLeft w:val="0"/>
                                                  <w:marRight w:val="0"/>
                                                  <w:marTop w:val="0"/>
                                                  <w:marBottom w:val="0"/>
                                                  <w:divBdr>
                                                    <w:top w:val="none" w:sz="0" w:space="0" w:color="auto"/>
                                                    <w:left w:val="none" w:sz="0" w:space="0" w:color="auto"/>
                                                    <w:bottom w:val="none" w:sz="0" w:space="0" w:color="auto"/>
                                                    <w:right w:val="none" w:sz="0" w:space="0" w:color="auto"/>
                                                  </w:divBdr>
                                                  <w:divsChild>
                                                    <w:div w:id="186678871">
                                                      <w:marLeft w:val="0"/>
                                                      <w:marRight w:val="0"/>
                                                      <w:marTop w:val="0"/>
                                                      <w:marBottom w:val="0"/>
                                                      <w:divBdr>
                                                        <w:top w:val="none" w:sz="0" w:space="0" w:color="auto"/>
                                                        <w:left w:val="none" w:sz="0" w:space="0" w:color="auto"/>
                                                        <w:bottom w:val="none" w:sz="0" w:space="0" w:color="auto"/>
                                                        <w:right w:val="none" w:sz="0" w:space="0" w:color="auto"/>
                                                      </w:divBdr>
                                                      <w:divsChild>
                                                        <w:div w:id="8308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4119719">
          <w:marLeft w:val="0"/>
          <w:marRight w:val="0"/>
          <w:marTop w:val="0"/>
          <w:marBottom w:val="0"/>
          <w:divBdr>
            <w:top w:val="none" w:sz="0" w:space="0" w:color="auto"/>
            <w:left w:val="none" w:sz="0" w:space="0" w:color="auto"/>
            <w:bottom w:val="none" w:sz="0" w:space="0" w:color="auto"/>
            <w:right w:val="none" w:sz="0" w:space="0" w:color="auto"/>
          </w:divBdr>
          <w:divsChild>
            <w:div w:id="947542919">
              <w:marLeft w:val="0"/>
              <w:marRight w:val="0"/>
              <w:marTop w:val="0"/>
              <w:marBottom w:val="0"/>
              <w:divBdr>
                <w:top w:val="none" w:sz="0" w:space="0" w:color="auto"/>
                <w:left w:val="none" w:sz="0" w:space="0" w:color="auto"/>
                <w:bottom w:val="none" w:sz="0" w:space="0" w:color="auto"/>
                <w:right w:val="none" w:sz="0" w:space="0" w:color="auto"/>
              </w:divBdr>
              <w:divsChild>
                <w:div w:id="64957087">
                  <w:marLeft w:val="0"/>
                  <w:marRight w:val="0"/>
                  <w:marTop w:val="0"/>
                  <w:marBottom w:val="0"/>
                  <w:divBdr>
                    <w:top w:val="none" w:sz="0" w:space="0" w:color="auto"/>
                    <w:left w:val="none" w:sz="0" w:space="0" w:color="auto"/>
                    <w:bottom w:val="none" w:sz="0" w:space="0" w:color="auto"/>
                    <w:right w:val="none" w:sz="0" w:space="0" w:color="auto"/>
                  </w:divBdr>
                  <w:divsChild>
                    <w:div w:id="1638340446">
                      <w:marLeft w:val="0"/>
                      <w:marRight w:val="0"/>
                      <w:marTop w:val="0"/>
                      <w:marBottom w:val="0"/>
                      <w:divBdr>
                        <w:top w:val="none" w:sz="0" w:space="0" w:color="auto"/>
                        <w:left w:val="none" w:sz="0" w:space="0" w:color="auto"/>
                        <w:bottom w:val="none" w:sz="0" w:space="0" w:color="auto"/>
                        <w:right w:val="none" w:sz="0" w:space="0" w:color="auto"/>
                      </w:divBdr>
                      <w:divsChild>
                        <w:div w:id="1275791490">
                          <w:marLeft w:val="0"/>
                          <w:marRight w:val="0"/>
                          <w:marTop w:val="0"/>
                          <w:marBottom w:val="0"/>
                          <w:divBdr>
                            <w:top w:val="none" w:sz="0" w:space="0" w:color="auto"/>
                            <w:left w:val="none" w:sz="0" w:space="0" w:color="auto"/>
                            <w:bottom w:val="none" w:sz="0" w:space="0" w:color="auto"/>
                            <w:right w:val="none" w:sz="0" w:space="0" w:color="auto"/>
                          </w:divBdr>
                          <w:divsChild>
                            <w:div w:id="1553542581">
                              <w:marLeft w:val="0"/>
                              <w:marRight w:val="120"/>
                              <w:marTop w:val="0"/>
                              <w:marBottom w:val="0"/>
                              <w:divBdr>
                                <w:top w:val="none" w:sz="0" w:space="0" w:color="auto"/>
                                <w:left w:val="none" w:sz="0" w:space="0" w:color="auto"/>
                                <w:bottom w:val="none" w:sz="0" w:space="0" w:color="auto"/>
                                <w:right w:val="none" w:sz="0" w:space="0" w:color="auto"/>
                              </w:divBdr>
                            </w:div>
                            <w:div w:id="324239147">
                              <w:marLeft w:val="-240"/>
                              <w:marRight w:val="-120"/>
                              <w:marTop w:val="0"/>
                              <w:marBottom w:val="0"/>
                              <w:divBdr>
                                <w:top w:val="none" w:sz="0" w:space="0" w:color="auto"/>
                                <w:left w:val="none" w:sz="0" w:space="0" w:color="auto"/>
                                <w:bottom w:val="none" w:sz="0" w:space="0" w:color="auto"/>
                                <w:right w:val="none" w:sz="0" w:space="0" w:color="auto"/>
                              </w:divBdr>
                              <w:divsChild>
                                <w:div w:id="76512974">
                                  <w:marLeft w:val="0"/>
                                  <w:marRight w:val="0"/>
                                  <w:marTop w:val="0"/>
                                  <w:marBottom w:val="60"/>
                                  <w:divBdr>
                                    <w:top w:val="none" w:sz="0" w:space="0" w:color="auto"/>
                                    <w:left w:val="none" w:sz="0" w:space="0" w:color="auto"/>
                                    <w:bottom w:val="none" w:sz="0" w:space="0" w:color="auto"/>
                                    <w:right w:val="none" w:sz="0" w:space="0" w:color="auto"/>
                                  </w:divBdr>
                                  <w:divsChild>
                                    <w:div w:id="103578319">
                                      <w:marLeft w:val="0"/>
                                      <w:marRight w:val="0"/>
                                      <w:marTop w:val="0"/>
                                      <w:marBottom w:val="0"/>
                                      <w:divBdr>
                                        <w:top w:val="none" w:sz="0" w:space="0" w:color="auto"/>
                                        <w:left w:val="none" w:sz="0" w:space="0" w:color="auto"/>
                                        <w:bottom w:val="none" w:sz="0" w:space="0" w:color="auto"/>
                                        <w:right w:val="none" w:sz="0" w:space="0" w:color="auto"/>
                                      </w:divBdr>
                                      <w:divsChild>
                                        <w:div w:id="410588732">
                                          <w:marLeft w:val="0"/>
                                          <w:marRight w:val="0"/>
                                          <w:marTop w:val="0"/>
                                          <w:marBottom w:val="0"/>
                                          <w:divBdr>
                                            <w:top w:val="none" w:sz="0" w:space="0" w:color="auto"/>
                                            <w:left w:val="none" w:sz="0" w:space="0" w:color="auto"/>
                                            <w:bottom w:val="none" w:sz="0" w:space="0" w:color="auto"/>
                                            <w:right w:val="none" w:sz="0" w:space="0" w:color="auto"/>
                                          </w:divBdr>
                                          <w:divsChild>
                                            <w:div w:id="1361592966">
                                              <w:marLeft w:val="0"/>
                                              <w:marRight w:val="0"/>
                                              <w:marTop w:val="0"/>
                                              <w:marBottom w:val="0"/>
                                              <w:divBdr>
                                                <w:top w:val="none" w:sz="0" w:space="0" w:color="auto"/>
                                                <w:left w:val="none" w:sz="0" w:space="0" w:color="auto"/>
                                                <w:bottom w:val="none" w:sz="0" w:space="0" w:color="auto"/>
                                                <w:right w:val="none" w:sz="0" w:space="0" w:color="auto"/>
                                              </w:divBdr>
                                              <w:divsChild>
                                                <w:div w:id="1491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06419">
                                  <w:marLeft w:val="0"/>
                                  <w:marRight w:val="0"/>
                                  <w:marTop w:val="0"/>
                                  <w:marBottom w:val="0"/>
                                  <w:divBdr>
                                    <w:top w:val="none" w:sz="0" w:space="0" w:color="auto"/>
                                    <w:left w:val="none" w:sz="0" w:space="0" w:color="auto"/>
                                    <w:bottom w:val="none" w:sz="0" w:space="0" w:color="auto"/>
                                    <w:right w:val="none" w:sz="0" w:space="0" w:color="auto"/>
                                  </w:divBdr>
                                  <w:divsChild>
                                    <w:div w:id="1259674242">
                                      <w:marLeft w:val="0"/>
                                      <w:marRight w:val="0"/>
                                      <w:marTop w:val="0"/>
                                      <w:marBottom w:val="60"/>
                                      <w:divBdr>
                                        <w:top w:val="none" w:sz="0" w:space="0" w:color="auto"/>
                                        <w:left w:val="none" w:sz="0" w:space="0" w:color="auto"/>
                                        <w:bottom w:val="none" w:sz="0" w:space="0" w:color="auto"/>
                                        <w:right w:val="none" w:sz="0" w:space="0" w:color="auto"/>
                                      </w:divBdr>
                                    </w:div>
                                    <w:div w:id="1307780091">
                                      <w:marLeft w:val="0"/>
                                      <w:marRight w:val="0"/>
                                      <w:marTop w:val="0"/>
                                      <w:marBottom w:val="0"/>
                                      <w:divBdr>
                                        <w:top w:val="none" w:sz="0" w:space="0" w:color="auto"/>
                                        <w:left w:val="none" w:sz="0" w:space="0" w:color="auto"/>
                                        <w:bottom w:val="none" w:sz="0" w:space="0" w:color="auto"/>
                                        <w:right w:val="none" w:sz="0" w:space="0" w:color="auto"/>
                                      </w:divBdr>
                                      <w:divsChild>
                                        <w:div w:id="326521850">
                                          <w:marLeft w:val="0"/>
                                          <w:marRight w:val="0"/>
                                          <w:marTop w:val="0"/>
                                          <w:marBottom w:val="120"/>
                                          <w:divBdr>
                                            <w:top w:val="none" w:sz="0" w:space="0" w:color="auto"/>
                                            <w:left w:val="none" w:sz="0" w:space="0" w:color="auto"/>
                                            <w:bottom w:val="none" w:sz="0" w:space="0" w:color="auto"/>
                                            <w:right w:val="none" w:sz="0" w:space="0" w:color="auto"/>
                                          </w:divBdr>
                                          <w:divsChild>
                                            <w:div w:id="2136366470">
                                              <w:marLeft w:val="0"/>
                                              <w:marRight w:val="0"/>
                                              <w:marTop w:val="0"/>
                                              <w:marBottom w:val="0"/>
                                              <w:divBdr>
                                                <w:top w:val="none" w:sz="0" w:space="0" w:color="auto"/>
                                                <w:left w:val="none" w:sz="0" w:space="0" w:color="auto"/>
                                                <w:bottom w:val="none" w:sz="0" w:space="0" w:color="auto"/>
                                                <w:right w:val="none" w:sz="0" w:space="0" w:color="auto"/>
                                              </w:divBdr>
                                              <w:divsChild>
                                                <w:div w:id="928080329">
                                                  <w:marLeft w:val="0"/>
                                                  <w:marRight w:val="0"/>
                                                  <w:marTop w:val="0"/>
                                                  <w:marBottom w:val="0"/>
                                                  <w:divBdr>
                                                    <w:top w:val="none" w:sz="0" w:space="0" w:color="auto"/>
                                                    <w:left w:val="none" w:sz="0" w:space="0" w:color="auto"/>
                                                    <w:bottom w:val="none" w:sz="0" w:space="0" w:color="auto"/>
                                                    <w:right w:val="none" w:sz="0" w:space="0" w:color="auto"/>
                                                  </w:divBdr>
                                                  <w:divsChild>
                                                    <w:div w:id="1784416491">
                                                      <w:marLeft w:val="0"/>
                                                      <w:marRight w:val="0"/>
                                                      <w:marTop w:val="0"/>
                                                      <w:marBottom w:val="0"/>
                                                      <w:divBdr>
                                                        <w:top w:val="none" w:sz="0" w:space="0" w:color="auto"/>
                                                        <w:left w:val="none" w:sz="0" w:space="0" w:color="auto"/>
                                                        <w:bottom w:val="none" w:sz="0" w:space="0" w:color="auto"/>
                                                        <w:right w:val="none" w:sz="0" w:space="0" w:color="auto"/>
                                                      </w:divBdr>
                                                      <w:divsChild>
                                                        <w:div w:id="11849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7000030">
          <w:marLeft w:val="0"/>
          <w:marRight w:val="0"/>
          <w:marTop w:val="0"/>
          <w:marBottom w:val="0"/>
          <w:divBdr>
            <w:top w:val="none" w:sz="0" w:space="0" w:color="auto"/>
            <w:left w:val="none" w:sz="0" w:space="0" w:color="auto"/>
            <w:bottom w:val="none" w:sz="0" w:space="0" w:color="auto"/>
            <w:right w:val="none" w:sz="0" w:space="0" w:color="auto"/>
          </w:divBdr>
          <w:divsChild>
            <w:div w:id="1102070855">
              <w:marLeft w:val="0"/>
              <w:marRight w:val="0"/>
              <w:marTop w:val="0"/>
              <w:marBottom w:val="0"/>
              <w:divBdr>
                <w:top w:val="none" w:sz="0" w:space="0" w:color="auto"/>
                <w:left w:val="none" w:sz="0" w:space="0" w:color="auto"/>
                <w:bottom w:val="none" w:sz="0" w:space="0" w:color="auto"/>
                <w:right w:val="none" w:sz="0" w:space="0" w:color="auto"/>
              </w:divBdr>
              <w:divsChild>
                <w:div w:id="1281374203">
                  <w:marLeft w:val="0"/>
                  <w:marRight w:val="0"/>
                  <w:marTop w:val="0"/>
                  <w:marBottom w:val="0"/>
                  <w:divBdr>
                    <w:top w:val="none" w:sz="0" w:space="0" w:color="auto"/>
                    <w:left w:val="none" w:sz="0" w:space="0" w:color="auto"/>
                    <w:bottom w:val="none" w:sz="0" w:space="0" w:color="auto"/>
                    <w:right w:val="none" w:sz="0" w:space="0" w:color="auto"/>
                  </w:divBdr>
                  <w:divsChild>
                    <w:div w:id="1148283663">
                      <w:marLeft w:val="0"/>
                      <w:marRight w:val="0"/>
                      <w:marTop w:val="0"/>
                      <w:marBottom w:val="0"/>
                      <w:divBdr>
                        <w:top w:val="none" w:sz="0" w:space="0" w:color="auto"/>
                        <w:left w:val="none" w:sz="0" w:space="0" w:color="auto"/>
                        <w:bottom w:val="none" w:sz="0" w:space="0" w:color="auto"/>
                        <w:right w:val="none" w:sz="0" w:space="0" w:color="auto"/>
                      </w:divBdr>
                      <w:divsChild>
                        <w:div w:id="761023341">
                          <w:marLeft w:val="0"/>
                          <w:marRight w:val="0"/>
                          <w:marTop w:val="0"/>
                          <w:marBottom w:val="0"/>
                          <w:divBdr>
                            <w:top w:val="none" w:sz="0" w:space="0" w:color="auto"/>
                            <w:left w:val="none" w:sz="0" w:space="0" w:color="auto"/>
                            <w:bottom w:val="none" w:sz="0" w:space="0" w:color="auto"/>
                            <w:right w:val="none" w:sz="0" w:space="0" w:color="auto"/>
                          </w:divBdr>
                          <w:divsChild>
                            <w:div w:id="1267999828">
                              <w:marLeft w:val="0"/>
                              <w:marRight w:val="120"/>
                              <w:marTop w:val="0"/>
                              <w:marBottom w:val="0"/>
                              <w:divBdr>
                                <w:top w:val="none" w:sz="0" w:space="0" w:color="auto"/>
                                <w:left w:val="none" w:sz="0" w:space="0" w:color="auto"/>
                                <w:bottom w:val="none" w:sz="0" w:space="0" w:color="auto"/>
                                <w:right w:val="none" w:sz="0" w:space="0" w:color="auto"/>
                              </w:divBdr>
                              <w:divsChild>
                                <w:div w:id="764766668">
                                  <w:marLeft w:val="-300"/>
                                  <w:marRight w:val="0"/>
                                  <w:marTop w:val="0"/>
                                  <w:marBottom w:val="0"/>
                                  <w:divBdr>
                                    <w:top w:val="none" w:sz="0" w:space="0" w:color="auto"/>
                                    <w:left w:val="none" w:sz="0" w:space="0" w:color="auto"/>
                                    <w:bottom w:val="none" w:sz="0" w:space="0" w:color="auto"/>
                                    <w:right w:val="none" w:sz="0" w:space="0" w:color="auto"/>
                                  </w:divBdr>
                                </w:div>
                              </w:divsChild>
                            </w:div>
                            <w:div w:id="1089543521">
                              <w:marLeft w:val="-240"/>
                              <w:marRight w:val="-120"/>
                              <w:marTop w:val="0"/>
                              <w:marBottom w:val="0"/>
                              <w:divBdr>
                                <w:top w:val="none" w:sz="0" w:space="0" w:color="auto"/>
                                <w:left w:val="none" w:sz="0" w:space="0" w:color="auto"/>
                                <w:bottom w:val="none" w:sz="0" w:space="0" w:color="auto"/>
                                <w:right w:val="none" w:sz="0" w:space="0" w:color="auto"/>
                              </w:divBdr>
                              <w:divsChild>
                                <w:div w:id="43799199">
                                  <w:marLeft w:val="0"/>
                                  <w:marRight w:val="0"/>
                                  <w:marTop w:val="0"/>
                                  <w:marBottom w:val="0"/>
                                  <w:divBdr>
                                    <w:top w:val="none" w:sz="0" w:space="0" w:color="auto"/>
                                    <w:left w:val="none" w:sz="0" w:space="0" w:color="auto"/>
                                    <w:bottom w:val="none" w:sz="0" w:space="0" w:color="auto"/>
                                    <w:right w:val="none" w:sz="0" w:space="0" w:color="auto"/>
                                  </w:divBdr>
                                  <w:divsChild>
                                    <w:div w:id="1171721432">
                                      <w:marLeft w:val="0"/>
                                      <w:marRight w:val="0"/>
                                      <w:marTop w:val="0"/>
                                      <w:marBottom w:val="60"/>
                                      <w:divBdr>
                                        <w:top w:val="none" w:sz="0" w:space="0" w:color="auto"/>
                                        <w:left w:val="none" w:sz="0" w:space="0" w:color="auto"/>
                                        <w:bottom w:val="none" w:sz="0" w:space="0" w:color="auto"/>
                                        <w:right w:val="none" w:sz="0" w:space="0" w:color="auto"/>
                                      </w:divBdr>
                                    </w:div>
                                    <w:div w:id="1469662046">
                                      <w:marLeft w:val="0"/>
                                      <w:marRight w:val="0"/>
                                      <w:marTop w:val="0"/>
                                      <w:marBottom w:val="0"/>
                                      <w:divBdr>
                                        <w:top w:val="none" w:sz="0" w:space="0" w:color="auto"/>
                                        <w:left w:val="none" w:sz="0" w:space="0" w:color="auto"/>
                                        <w:bottom w:val="none" w:sz="0" w:space="0" w:color="auto"/>
                                        <w:right w:val="none" w:sz="0" w:space="0" w:color="auto"/>
                                      </w:divBdr>
                                      <w:divsChild>
                                        <w:div w:id="594173747">
                                          <w:marLeft w:val="0"/>
                                          <w:marRight w:val="0"/>
                                          <w:marTop w:val="0"/>
                                          <w:marBottom w:val="120"/>
                                          <w:divBdr>
                                            <w:top w:val="none" w:sz="0" w:space="0" w:color="auto"/>
                                            <w:left w:val="none" w:sz="0" w:space="0" w:color="auto"/>
                                            <w:bottom w:val="none" w:sz="0" w:space="0" w:color="auto"/>
                                            <w:right w:val="none" w:sz="0" w:space="0" w:color="auto"/>
                                          </w:divBdr>
                                          <w:divsChild>
                                            <w:div w:id="81072373">
                                              <w:marLeft w:val="0"/>
                                              <w:marRight w:val="0"/>
                                              <w:marTop w:val="0"/>
                                              <w:marBottom w:val="0"/>
                                              <w:divBdr>
                                                <w:top w:val="none" w:sz="0" w:space="0" w:color="auto"/>
                                                <w:left w:val="none" w:sz="0" w:space="0" w:color="auto"/>
                                                <w:bottom w:val="none" w:sz="0" w:space="0" w:color="auto"/>
                                                <w:right w:val="none" w:sz="0" w:space="0" w:color="auto"/>
                                              </w:divBdr>
                                              <w:divsChild>
                                                <w:div w:id="1911307018">
                                                  <w:marLeft w:val="0"/>
                                                  <w:marRight w:val="0"/>
                                                  <w:marTop w:val="0"/>
                                                  <w:marBottom w:val="0"/>
                                                  <w:divBdr>
                                                    <w:top w:val="none" w:sz="0" w:space="0" w:color="auto"/>
                                                    <w:left w:val="none" w:sz="0" w:space="0" w:color="auto"/>
                                                    <w:bottom w:val="none" w:sz="0" w:space="0" w:color="auto"/>
                                                    <w:right w:val="none" w:sz="0" w:space="0" w:color="auto"/>
                                                  </w:divBdr>
                                                  <w:divsChild>
                                                    <w:div w:id="1450124050">
                                                      <w:marLeft w:val="0"/>
                                                      <w:marRight w:val="0"/>
                                                      <w:marTop w:val="0"/>
                                                      <w:marBottom w:val="0"/>
                                                      <w:divBdr>
                                                        <w:top w:val="none" w:sz="0" w:space="0" w:color="auto"/>
                                                        <w:left w:val="none" w:sz="0" w:space="0" w:color="auto"/>
                                                        <w:bottom w:val="none" w:sz="0" w:space="0" w:color="auto"/>
                                                        <w:right w:val="none" w:sz="0" w:space="0" w:color="auto"/>
                                                      </w:divBdr>
                                                      <w:divsChild>
                                                        <w:div w:id="14514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994443">
          <w:marLeft w:val="0"/>
          <w:marRight w:val="0"/>
          <w:marTop w:val="0"/>
          <w:marBottom w:val="0"/>
          <w:divBdr>
            <w:top w:val="none" w:sz="0" w:space="0" w:color="auto"/>
            <w:left w:val="none" w:sz="0" w:space="0" w:color="auto"/>
            <w:bottom w:val="none" w:sz="0" w:space="0" w:color="auto"/>
            <w:right w:val="none" w:sz="0" w:space="0" w:color="auto"/>
          </w:divBdr>
          <w:divsChild>
            <w:div w:id="117333249">
              <w:marLeft w:val="0"/>
              <w:marRight w:val="0"/>
              <w:marTop w:val="0"/>
              <w:marBottom w:val="0"/>
              <w:divBdr>
                <w:top w:val="none" w:sz="0" w:space="0" w:color="auto"/>
                <w:left w:val="none" w:sz="0" w:space="0" w:color="auto"/>
                <w:bottom w:val="none" w:sz="0" w:space="0" w:color="auto"/>
                <w:right w:val="none" w:sz="0" w:space="0" w:color="auto"/>
              </w:divBdr>
              <w:divsChild>
                <w:div w:id="1782339150">
                  <w:marLeft w:val="0"/>
                  <w:marRight w:val="0"/>
                  <w:marTop w:val="0"/>
                  <w:marBottom w:val="0"/>
                  <w:divBdr>
                    <w:top w:val="none" w:sz="0" w:space="0" w:color="auto"/>
                    <w:left w:val="none" w:sz="0" w:space="0" w:color="auto"/>
                    <w:bottom w:val="none" w:sz="0" w:space="0" w:color="auto"/>
                    <w:right w:val="none" w:sz="0" w:space="0" w:color="auto"/>
                  </w:divBdr>
                  <w:divsChild>
                    <w:div w:id="1591348044">
                      <w:marLeft w:val="0"/>
                      <w:marRight w:val="0"/>
                      <w:marTop w:val="0"/>
                      <w:marBottom w:val="0"/>
                      <w:divBdr>
                        <w:top w:val="none" w:sz="0" w:space="0" w:color="auto"/>
                        <w:left w:val="none" w:sz="0" w:space="0" w:color="auto"/>
                        <w:bottom w:val="none" w:sz="0" w:space="0" w:color="auto"/>
                        <w:right w:val="none" w:sz="0" w:space="0" w:color="auto"/>
                      </w:divBdr>
                      <w:divsChild>
                        <w:div w:id="1180580924">
                          <w:marLeft w:val="0"/>
                          <w:marRight w:val="0"/>
                          <w:marTop w:val="0"/>
                          <w:marBottom w:val="0"/>
                          <w:divBdr>
                            <w:top w:val="none" w:sz="0" w:space="0" w:color="auto"/>
                            <w:left w:val="none" w:sz="0" w:space="0" w:color="auto"/>
                            <w:bottom w:val="none" w:sz="0" w:space="0" w:color="auto"/>
                            <w:right w:val="none" w:sz="0" w:space="0" w:color="auto"/>
                          </w:divBdr>
                          <w:divsChild>
                            <w:div w:id="182670714">
                              <w:marLeft w:val="0"/>
                              <w:marRight w:val="120"/>
                              <w:marTop w:val="0"/>
                              <w:marBottom w:val="0"/>
                              <w:divBdr>
                                <w:top w:val="none" w:sz="0" w:space="0" w:color="auto"/>
                                <w:left w:val="none" w:sz="0" w:space="0" w:color="auto"/>
                                <w:bottom w:val="none" w:sz="0" w:space="0" w:color="auto"/>
                                <w:right w:val="none" w:sz="0" w:space="0" w:color="auto"/>
                              </w:divBdr>
                              <w:divsChild>
                                <w:div w:id="383331335">
                                  <w:marLeft w:val="-300"/>
                                  <w:marRight w:val="0"/>
                                  <w:marTop w:val="0"/>
                                  <w:marBottom w:val="0"/>
                                  <w:divBdr>
                                    <w:top w:val="none" w:sz="0" w:space="0" w:color="auto"/>
                                    <w:left w:val="none" w:sz="0" w:space="0" w:color="auto"/>
                                    <w:bottom w:val="none" w:sz="0" w:space="0" w:color="auto"/>
                                    <w:right w:val="none" w:sz="0" w:space="0" w:color="auto"/>
                                  </w:divBdr>
                                </w:div>
                              </w:divsChild>
                            </w:div>
                            <w:div w:id="996886578">
                              <w:marLeft w:val="-240"/>
                              <w:marRight w:val="-120"/>
                              <w:marTop w:val="0"/>
                              <w:marBottom w:val="0"/>
                              <w:divBdr>
                                <w:top w:val="none" w:sz="0" w:space="0" w:color="auto"/>
                                <w:left w:val="none" w:sz="0" w:space="0" w:color="auto"/>
                                <w:bottom w:val="none" w:sz="0" w:space="0" w:color="auto"/>
                                <w:right w:val="none" w:sz="0" w:space="0" w:color="auto"/>
                              </w:divBdr>
                              <w:divsChild>
                                <w:div w:id="86343510">
                                  <w:marLeft w:val="0"/>
                                  <w:marRight w:val="0"/>
                                  <w:marTop w:val="0"/>
                                  <w:marBottom w:val="0"/>
                                  <w:divBdr>
                                    <w:top w:val="none" w:sz="0" w:space="0" w:color="auto"/>
                                    <w:left w:val="none" w:sz="0" w:space="0" w:color="auto"/>
                                    <w:bottom w:val="none" w:sz="0" w:space="0" w:color="auto"/>
                                    <w:right w:val="none" w:sz="0" w:space="0" w:color="auto"/>
                                  </w:divBdr>
                                  <w:divsChild>
                                    <w:div w:id="1394892845">
                                      <w:marLeft w:val="0"/>
                                      <w:marRight w:val="0"/>
                                      <w:marTop w:val="0"/>
                                      <w:marBottom w:val="60"/>
                                      <w:divBdr>
                                        <w:top w:val="none" w:sz="0" w:space="0" w:color="auto"/>
                                        <w:left w:val="none" w:sz="0" w:space="0" w:color="auto"/>
                                        <w:bottom w:val="none" w:sz="0" w:space="0" w:color="auto"/>
                                        <w:right w:val="none" w:sz="0" w:space="0" w:color="auto"/>
                                      </w:divBdr>
                                    </w:div>
                                    <w:div w:id="492988857">
                                      <w:marLeft w:val="0"/>
                                      <w:marRight w:val="0"/>
                                      <w:marTop w:val="0"/>
                                      <w:marBottom w:val="0"/>
                                      <w:divBdr>
                                        <w:top w:val="none" w:sz="0" w:space="0" w:color="auto"/>
                                        <w:left w:val="none" w:sz="0" w:space="0" w:color="auto"/>
                                        <w:bottom w:val="none" w:sz="0" w:space="0" w:color="auto"/>
                                        <w:right w:val="none" w:sz="0" w:space="0" w:color="auto"/>
                                      </w:divBdr>
                                      <w:divsChild>
                                        <w:div w:id="1703287480">
                                          <w:marLeft w:val="0"/>
                                          <w:marRight w:val="0"/>
                                          <w:marTop w:val="0"/>
                                          <w:marBottom w:val="120"/>
                                          <w:divBdr>
                                            <w:top w:val="none" w:sz="0" w:space="0" w:color="auto"/>
                                            <w:left w:val="none" w:sz="0" w:space="0" w:color="auto"/>
                                            <w:bottom w:val="none" w:sz="0" w:space="0" w:color="auto"/>
                                            <w:right w:val="none" w:sz="0" w:space="0" w:color="auto"/>
                                          </w:divBdr>
                                          <w:divsChild>
                                            <w:div w:id="1222132540">
                                              <w:marLeft w:val="0"/>
                                              <w:marRight w:val="0"/>
                                              <w:marTop w:val="0"/>
                                              <w:marBottom w:val="0"/>
                                              <w:divBdr>
                                                <w:top w:val="none" w:sz="0" w:space="0" w:color="auto"/>
                                                <w:left w:val="none" w:sz="0" w:space="0" w:color="auto"/>
                                                <w:bottom w:val="none" w:sz="0" w:space="0" w:color="auto"/>
                                                <w:right w:val="none" w:sz="0" w:space="0" w:color="auto"/>
                                              </w:divBdr>
                                              <w:divsChild>
                                                <w:div w:id="904874234">
                                                  <w:marLeft w:val="0"/>
                                                  <w:marRight w:val="0"/>
                                                  <w:marTop w:val="0"/>
                                                  <w:marBottom w:val="0"/>
                                                  <w:divBdr>
                                                    <w:top w:val="none" w:sz="0" w:space="0" w:color="auto"/>
                                                    <w:left w:val="none" w:sz="0" w:space="0" w:color="auto"/>
                                                    <w:bottom w:val="none" w:sz="0" w:space="0" w:color="auto"/>
                                                    <w:right w:val="none" w:sz="0" w:space="0" w:color="auto"/>
                                                  </w:divBdr>
                                                  <w:divsChild>
                                                    <w:div w:id="1480421729">
                                                      <w:marLeft w:val="0"/>
                                                      <w:marRight w:val="0"/>
                                                      <w:marTop w:val="0"/>
                                                      <w:marBottom w:val="0"/>
                                                      <w:divBdr>
                                                        <w:top w:val="none" w:sz="0" w:space="0" w:color="auto"/>
                                                        <w:left w:val="none" w:sz="0" w:space="0" w:color="auto"/>
                                                        <w:bottom w:val="none" w:sz="0" w:space="0" w:color="auto"/>
                                                        <w:right w:val="none" w:sz="0" w:space="0" w:color="auto"/>
                                                      </w:divBdr>
                                                      <w:divsChild>
                                                        <w:div w:id="20843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9878">
          <w:marLeft w:val="0"/>
          <w:marRight w:val="0"/>
          <w:marTop w:val="0"/>
          <w:marBottom w:val="0"/>
          <w:divBdr>
            <w:top w:val="none" w:sz="0" w:space="0" w:color="auto"/>
            <w:left w:val="none" w:sz="0" w:space="0" w:color="auto"/>
            <w:bottom w:val="none" w:sz="0" w:space="0" w:color="auto"/>
            <w:right w:val="none" w:sz="0" w:space="0" w:color="auto"/>
          </w:divBdr>
          <w:divsChild>
            <w:div w:id="856962098">
              <w:marLeft w:val="0"/>
              <w:marRight w:val="0"/>
              <w:marTop w:val="0"/>
              <w:marBottom w:val="0"/>
              <w:divBdr>
                <w:top w:val="none" w:sz="0" w:space="0" w:color="auto"/>
                <w:left w:val="none" w:sz="0" w:space="0" w:color="auto"/>
                <w:bottom w:val="none" w:sz="0" w:space="0" w:color="auto"/>
                <w:right w:val="none" w:sz="0" w:space="0" w:color="auto"/>
              </w:divBdr>
              <w:divsChild>
                <w:div w:id="605696081">
                  <w:marLeft w:val="0"/>
                  <w:marRight w:val="0"/>
                  <w:marTop w:val="0"/>
                  <w:marBottom w:val="0"/>
                  <w:divBdr>
                    <w:top w:val="none" w:sz="0" w:space="0" w:color="auto"/>
                    <w:left w:val="none" w:sz="0" w:space="0" w:color="auto"/>
                    <w:bottom w:val="none" w:sz="0" w:space="0" w:color="auto"/>
                    <w:right w:val="none" w:sz="0" w:space="0" w:color="auto"/>
                  </w:divBdr>
                  <w:divsChild>
                    <w:div w:id="1774397520">
                      <w:marLeft w:val="0"/>
                      <w:marRight w:val="0"/>
                      <w:marTop w:val="0"/>
                      <w:marBottom w:val="0"/>
                      <w:divBdr>
                        <w:top w:val="none" w:sz="0" w:space="0" w:color="auto"/>
                        <w:left w:val="none" w:sz="0" w:space="0" w:color="auto"/>
                        <w:bottom w:val="none" w:sz="0" w:space="0" w:color="auto"/>
                        <w:right w:val="none" w:sz="0" w:space="0" w:color="auto"/>
                      </w:divBdr>
                      <w:divsChild>
                        <w:div w:id="1078551879">
                          <w:marLeft w:val="0"/>
                          <w:marRight w:val="0"/>
                          <w:marTop w:val="0"/>
                          <w:marBottom w:val="0"/>
                          <w:divBdr>
                            <w:top w:val="none" w:sz="0" w:space="0" w:color="auto"/>
                            <w:left w:val="none" w:sz="0" w:space="0" w:color="auto"/>
                            <w:bottom w:val="none" w:sz="0" w:space="0" w:color="auto"/>
                            <w:right w:val="none" w:sz="0" w:space="0" w:color="auto"/>
                          </w:divBdr>
                          <w:divsChild>
                            <w:div w:id="1997879674">
                              <w:marLeft w:val="0"/>
                              <w:marRight w:val="120"/>
                              <w:marTop w:val="0"/>
                              <w:marBottom w:val="0"/>
                              <w:divBdr>
                                <w:top w:val="none" w:sz="0" w:space="0" w:color="auto"/>
                                <w:left w:val="none" w:sz="0" w:space="0" w:color="auto"/>
                                <w:bottom w:val="none" w:sz="0" w:space="0" w:color="auto"/>
                                <w:right w:val="none" w:sz="0" w:space="0" w:color="auto"/>
                              </w:divBdr>
                              <w:divsChild>
                                <w:div w:id="2117942072">
                                  <w:marLeft w:val="-300"/>
                                  <w:marRight w:val="0"/>
                                  <w:marTop w:val="0"/>
                                  <w:marBottom w:val="0"/>
                                  <w:divBdr>
                                    <w:top w:val="none" w:sz="0" w:space="0" w:color="auto"/>
                                    <w:left w:val="none" w:sz="0" w:space="0" w:color="auto"/>
                                    <w:bottom w:val="none" w:sz="0" w:space="0" w:color="auto"/>
                                    <w:right w:val="none" w:sz="0" w:space="0" w:color="auto"/>
                                  </w:divBdr>
                                </w:div>
                              </w:divsChild>
                            </w:div>
                            <w:div w:id="1959023467">
                              <w:marLeft w:val="-240"/>
                              <w:marRight w:val="-120"/>
                              <w:marTop w:val="0"/>
                              <w:marBottom w:val="0"/>
                              <w:divBdr>
                                <w:top w:val="none" w:sz="0" w:space="0" w:color="auto"/>
                                <w:left w:val="none" w:sz="0" w:space="0" w:color="auto"/>
                                <w:bottom w:val="none" w:sz="0" w:space="0" w:color="auto"/>
                                <w:right w:val="none" w:sz="0" w:space="0" w:color="auto"/>
                              </w:divBdr>
                              <w:divsChild>
                                <w:div w:id="1333799455">
                                  <w:marLeft w:val="0"/>
                                  <w:marRight w:val="0"/>
                                  <w:marTop w:val="0"/>
                                  <w:marBottom w:val="0"/>
                                  <w:divBdr>
                                    <w:top w:val="none" w:sz="0" w:space="0" w:color="auto"/>
                                    <w:left w:val="none" w:sz="0" w:space="0" w:color="auto"/>
                                    <w:bottom w:val="none" w:sz="0" w:space="0" w:color="auto"/>
                                    <w:right w:val="none" w:sz="0" w:space="0" w:color="auto"/>
                                  </w:divBdr>
                                  <w:divsChild>
                                    <w:div w:id="228006504">
                                      <w:marLeft w:val="0"/>
                                      <w:marRight w:val="0"/>
                                      <w:marTop w:val="0"/>
                                      <w:marBottom w:val="60"/>
                                      <w:divBdr>
                                        <w:top w:val="none" w:sz="0" w:space="0" w:color="auto"/>
                                        <w:left w:val="none" w:sz="0" w:space="0" w:color="auto"/>
                                        <w:bottom w:val="none" w:sz="0" w:space="0" w:color="auto"/>
                                        <w:right w:val="none" w:sz="0" w:space="0" w:color="auto"/>
                                      </w:divBdr>
                                    </w:div>
                                    <w:div w:id="1907642519">
                                      <w:marLeft w:val="0"/>
                                      <w:marRight w:val="0"/>
                                      <w:marTop w:val="0"/>
                                      <w:marBottom w:val="0"/>
                                      <w:divBdr>
                                        <w:top w:val="none" w:sz="0" w:space="0" w:color="auto"/>
                                        <w:left w:val="none" w:sz="0" w:space="0" w:color="auto"/>
                                        <w:bottom w:val="none" w:sz="0" w:space="0" w:color="auto"/>
                                        <w:right w:val="none" w:sz="0" w:space="0" w:color="auto"/>
                                      </w:divBdr>
                                      <w:divsChild>
                                        <w:div w:id="1780644435">
                                          <w:marLeft w:val="0"/>
                                          <w:marRight w:val="0"/>
                                          <w:marTop w:val="0"/>
                                          <w:marBottom w:val="120"/>
                                          <w:divBdr>
                                            <w:top w:val="none" w:sz="0" w:space="0" w:color="auto"/>
                                            <w:left w:val="none" w:sz="0" w:space="0" w:color="auto"/>
                                            <w:bottom w:val="none" w:sz="0" w:space="0" w:color="auto"/>
                                            <w:right w:val="none" w:sz="0" w:space="0" w:color="auto"/>
                                          </w:divBdr>
                                          <w:divsChild>
                                            <w:div w:id="505949200">
                                              <w:marLeft w:val="0"/>
                                              <w:marRight w:val="0"/>
                                              <w:marTop w:val="0"/>
                                              <w:marBottom w:val="0"/>
                                              <w:divBdr>
                                                <w:top w:val="none" w:sz="0" w:space="0" w:color="auto"/>
                                                <w:left w:val="none" w:sz="0" w:space="0" w:color="auto"/>
                                                <w:bottom w:val="none" w:sz="0" w:space="0" w:color="auto"/>
                                                <w:right w:val="none" w:sz="0" w:space="0" w:color="auto"/>
                                              </w:divBdr>
                                              <w:divsChild>
                                                <w:div w:id="884609630">
                                                  <w:marLeft w:val="0"/>
                                                  <w:marRight w:val="0"/>
                                                  <w:marTop w:val="0"/>
                                                  <w:marBottom w:val="0"/>
                                                  <w:divBdr>
                                                    <w:top w:val="none" w:sz="0" w:space="0" w:color="auto"/>
                                                    <w:left w:val="none" w:sz="0" w:space="0" w:color="auto"/>
                                                    <w:bottom w:val="none" w:sz="0" w:space="0" w:color="auto"/>
                                                    <w:right w:val="none" w:sz="0" w:space="0" w:color="auto"/>
                                                  </w:divBdr>
                                                  <w:divsChild>
                                                    <w:div w:id="95371667">
                                                      <w:marLeft w:val="0"/>
                                                      <w:marRight w:val="0"/>
                                                      <w:marTop w:val="0"/>
                                                      <w:marBottom w:val="0"/>
                                                      <w:divBdr>
                                                        <w:top w:val="none" w:sz="0" w:space="0" w:color="auto"/>
                                                        <w:left w:val="none" w:sz="0" w:space="0" w:color="auto"/>
                                                        <w:bottom w:val="none" w:sz="0" w:space="0" w:color="auto"/>
                                                        <w:right w:val="none" w:sz="0" w:space="0" w:color="auto"/>
                                                      </w:divBdr>
                                                      <w:divsChild>
                                                        <w:div w:id="10654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1729097">
          <w:marLeft w:val="0"/>
          <w:marRight w:val="0"/>
          <w:marTop w:val="0"/>
          <w:marBottom w:val="0"/>
          <w:divBdr>
            <w:top w:val="none" w:sz="0" w:space="0" w:color="auto"/>
            <w:left w:val="none" w:sz="0" w:space="0" w:color="auto"/>
            <w:bottom w:val="none" w:sz="0" w:space="0" w:color="auto"/>
            <w:right w:val="none" w:sz="0" w:space="0" w:color="auto"/>
          </w:divBdr>
          <w:divsChild>
            <w:div w:id="608202202">
              <w:marLeft w:val="0"/>
              <w:marRight w:val="0"/>
              <w:marTop w:val="0"/>
              <w:marBottom w:val="0"/>
              <w:divBdr>
                <w:top w:val="none" w:sz="0" w:space="0" w:color="auto"/>
                <w:left w:val="none" w:sz="0" w:space="0" w:color="auto"/>
                <w:bottom w:val="none" w:sz="0" w:space="0" w:color="auto"/>
                <w:right w:val="none" w:sz="0" w:space="0" w:color="auto"/>
              </w:divBdr>
              <w:divsChild>
                <w:div w:id="1574462629">
                  <w:marLeft w:val="0"/>
                  <w:marRight w:val="0"/>
                  <w:marTop w:val="0"/>
                  <w:marBottom w:val="0"/>
                  <w:divBdr>
                    <w:top w:val="none" w:sz="0" w:space="0" w:color="auto"/>
                    <w:left w:val="none" w:sz="0" w:space="0" w:color="auto"/>
                    <w:bottom w:val="none" w:sz="0" w:space="0" w:color="auto"/>
                    <w:right w:val="none" w:sz="0" w:space="0" w:color="auto"/>
                  </w:divBdr>
                  <w:divsChild>
                    <w:div w:id="2127658505">
                      <w:marLeft w:val="0"/>
                      <w:marRight w:val="0"/>
                      <w:marTop w:val="0"/>
                      <w:marBottom w:val="0"/>
                      <w:divBdr>
                        <w:top w:val="none" w:sz="0" w:space="0" w:color="auto"/>
                        <w:left w:val="none" w:sz="0" w:space="0" w:color="auto"/>
                        <w:bottom w:val="none" w:sz="0" w:space="0" w:color="auto"/>
                        <w:right w:val="none" w:sz="0" w:space="0" w:color="auto"/>
                      </w:divBdr>
                      <w:divsChild>
                        <w:div w:id="1406951631">
                          <w:marLeft w:val="0"/>
                          <w:marRight w:val="0"/>
                          <w:marTop w:val="0"/>
                          <w:marBottom w:val="0"/>
                          <w:divBdr>
                            <w:top w:val="none" w:sz="0" w:space="0" w:color="auto"/>
                            <w:left w:val="none" w:sz="0" w:space="0" w:color="auto"/>
                            <w:bottom w:val="none" w:sz="0" w:space="0" w:color="auto"/>
                            <w:right w:val="none" w:sz="0" w:space="0" w:color="auto"/>
                          </w:divBdr>
                          <w:divsChild>
                            <w:div w:id="2042702710">
                              <w:marLeft w:val="0"/>
                              <w:marRight w:val="120"/>
                              <w:marTop w:val="0"/>
                              <w:marBottom w:val="0"/>
                              <w:divBdr>
                                <w:top w:val="none" w:sz="0" w:space="0" w:color="auto"/>
                                <w:left w:val="none" w:sz="0" w:space="0" w:color="auto"/>
                                <w:bottom w:val="none" w:sz="0" w:space="0" w:color="auto"/>
                                <w:right w:val="none" w:sz="0" w:space="0" w:color="auto"/>
                              </w:divBdr>
                              <w:divsChild>
                                <w:div w:id="230042810">
                                  <w:marLeft w:val="-300"/>
                                  <w:marRight w:val="0"/>
                                  <w:marTop w:val="0"/>
                                  <w:marBottom w:val="0"/>
                                  <w:divBdr>
                                    <w:top w:val="none" w:sz="0" w:space="0" w:color="auto"/>
                                    <w:left w:val="none" w:sz="0" w:space="0" w:color="auto"/>
                                    <w:bottom w:val="none" w:sz="0" w:space="0" w:color="auto"/>
                                    <w:right w:val="none" w:sz="0" w:space="0" w:color="auto"/>
                                  </w:divBdr>
                                </w:div>
                              </w:divsChild>
                            </w:div>
                            <w:div w:id="1993485184">
                              <w:marLeft w:val="-240"/>
                              <w:marRight w:val="-120"/>
                              <w:marTop w:val="0"/>
                              <w:marBottom w:val="0"/>
                              <w:divBdr>
                                <w:top w:val="none" w:sz="0" w:space="0" w:color="auto"/>
                                <w:left w:val="none" w:sz="0" w:space="0" w:color="auto"/>
                                <w:bottom w:val="none" w:sz="0" w:space="0" w:color="auto"/>
                                <w:right w:val="none" w:sz="0" w:space="0" w:color="auto"/>
                              </w:divBdr>
                              <w:divsChild>
                                <w:div w:id="10037661">
                                  <w:marLeft w:val="0"/>
                                  <w:marRight w:val="0"/>
                                  <w:marTop w:val="0"/>
                                  <w:marBottom w:val="0"/>
                                  <w:divBdr>
                                    <w:top w:val="none" w:sz="0" w:space="0" w:color="auto"/>
                                    <w:left w:val="none" w:sz="0" w:space="0" w:color="auto"/>
                                    <w:bottom w:val="none" w:sz="0" w:space="0" w:color="auto"/>
                                    <w:right w:val="none" w:sz="0" w:space="0" w:color="auto"/>
                                  </w:divBdr>
                                  <w:divsChild>
                                    <w:div w:id="1671176883">
                                      <w:marLeft w:val="0"/>
                                      <w:marRight w:val="0"/>
                                      <w:marTop w:val="0"/>
                                      <w:marBottom w:val="60"/>
                                      <w:divBdr>
                                        <w:top w:val="none" w:sz="0" w:space="0" w:color="auto"/>
                                        <w:left w:val="none" w:sz="0" w:space="0" w:color="auto"/>
                                        <w:bottom w:val="none" w:sz="0" w:space="0" w:color="auto"/>
                                        <w:right w:val="none" w:sz="0" w:space="0" w:color="auto"/>
                                      </w:divBdr>
                                    </w:div>
                                    <w:div w:id="1180972005">
                                      <w:marLeft w:val="0"/>
                                      <w:marRight w:val="0"/>
                                      <w:marTop w:val="0"/>
                                      <w:marBottom w:val="0"/>
                                      <w:divBdr>
                                        <w:top w:val="none" w:sz="0" w:space="0" w:color="auto"/>
                                        <w:left w:val="none" w:sz="0" w:space="0" w:color="auto"/>
                                        <w:bottom w:val="none" w:sz="0" w:space="0" w:color="auto"/>
                                        <w:right w:val="none" w:sz="0" w:space="0" w:color="auto"/>
                                      </w:divBdr>
                                      <w:divsChild>
                                        <w:div w:id="878275777">
                                          <w:marLeft w:val="0"/>
                                          <w:marRight w:val="0"/>
                                          <w:marTop w:val="0"/>
                                          <w:marBottom w:val="120"/>
                                          <w:divBdr>
                                            <w:top w:val="none" w:sz="0" w:space="0" w:color="auto"/>
                                            <w:left w:val="none" w:sz="0" w:space="0" w:color="auto"/>
                                            <w:bottom w:val="none" w:sz="0" w:space="0" w:color="auto"/>
                                            <w:right w:val="none" w:sz="0" w:space="0" w:color="auto"/>
                                          </w:divBdr>
                                          <w:divsChild>
                                            <w:div w:id="1158038971">
                                              <w:marLeft w:val="0"/>
                                              <w:marRight w:val="0"/>
                                              <w:marTop w:val="0"/>
                                              <w:marBottom w:val="0"/>
                                              <w:divBdr>
                                                <w:top w:val="none" w:sz="0" w:space="0" w:color="auto"/>
                                                <w:left w:val="none" w:sz="0" w:space="0" w:color="auto"/>
                                                <w:bottom w:val="none" w:sz="0" w:space="0" w:color="auto"/>
                                                <w:right w:val="none" w:sz="0" w:space="0" w:color="auto"/>
                                              </w:divBdr>
                                              <w:divsChild>
                                                <w:div w:id="2030255420">
                                                  <w:marLeft w:val="0"/>
                                                  <w:marRight w:val="0"/>
                                                  <w:marTop w:val="0"/>
                                                  <w:marBottom w:val="0"/>
                                                  <w:divBdr>
                                                    <w:top w:val="none" w:sz="0" w:space="0" w:color="auto"/>
                                                    <w:left w:val="none" w:sz="0" w:space="0" w:color="auto"/>
                                                    <w:bottom w:val="none" w:sz="0" w:space="0" w:color="auto"/>
                                                    <w:right w:val="none" w:sz="0" w:space="0" w:color="auto"/>
                                                  </w:divBdr>
                                                  <w:divsChild>
                                                    <w:div w:id="1765607464">
                                                      <w:marLeft w:val="0"/>
                                                      <w:marRight w:val="0"/>
                                                      <w:marTop w:val="0"/>
                                                      <w:marBottom w:val="0"/>
                                                      <w:divBdr>
                                                        <w:top w:val="none" w:sz="0" w:space="0" w:color="auto"/>
                                                        <w:left w:val="none" w:sz="0" w:space="0" w:color="auto"/>
                                                        <w:bottom w:val="none" w:sz="0" w:space="0" w:color="auto"/>
                                                        <w:right w:val="none" w:sz="0" w:space="0" w:color="auto"/>
                                                      </w:divBdr>
                                                      <w:divsChild>
                                                        <w:div w:id="16587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964549">
          <w:marLeft w:val="0"/>
          <w:marRight w:val="0"/>
          <w:marTop w:val="0"/>
          <w:marBottom w:val="0"/>
          <w:divBdr>
            <w:top w:val="none" w:sz="0" w:space="0" w:color="auto"/>
            <w:left w:val="none" w:sz="0" w:space="0" w:color="auto"/>
            <w:bottom w:val="none" w:sz="0" w:space="0" w:color="auto"/>
            <w:right w:val="none" w:sz="0" w:space="0" w:color="auto"/>
          </w:divBdr>
          <w:divsChild>
            <w:div w:id="597451315">
              <w:marLeft w:val="0"/>
              <w:marRight w:val="0"/>
              <w:marTop w:val="0"/>
              <w:marBottom w:val="0"/>
              <w:divBdr>
                <w:top w:val="none" w:sz="0" w:space="0" w:color="auto"/>
                <w:left w:val="none" w:sz="0" w:space="0" w:color="auto"/>
                <w:bottom w:val="none" w:sz="0" w:space="0" w:color="auto"/>
                <w:right w:val="none" w:sz="0" w:space="0" w:color="auto"/>
              </w:divBdr>
              <w:divsChild>
                <w:div w:id="234897590">
                  <w:marLeft w:val="0"/>
                  <w:marRight w:val="0"/>
                  <w:marTop w:val="0"/>
                  <w:marBottom w:val="0"/>
                  <w:divBdr>
                    <w:top w:val="none" w:sz="0" w:space="0" w:color="auto"/>
                    <w:left w:val="none" w:sz="0" w:space="0" w:color="auto"/>
                    <w:bottom w:val="none" w:sz="0" w:space="0" w:color="auto"/>
                    <w:right w:val="none" w:sz="0" w:space="0" w:color="auto"/>
                  </w:divBdr>
                  <w:divsChild>
                    <w:div w:id="1238514062">
                      <w:marLeft w:val="0"/>
                      <w:marRight w:val="0"/>
                      <w:marTop w:val="0"/>
                      <w:marBottom w:val="0"/>
                      <w:divBdr>
                        <w:top w:val="none" w:sz="0" w:space="0" w:color="auto"/>
                        <w:left w:val="none" w:sz="0" w:space="0" w:color="auto"/>
                        <w:bottom w:val="none" w:sz="0" w:space="0" w:color="auto"/>
                        <w:right w:val="none" w:sz="0" w:space="0" w:color="auto"/>
                      </w:divBdr>
                      <w:divsChild>
                        <w:div w:id="1779368995">
                          <w:marLeft w:val="0"/>
                          <w:marRight w:val="0"/>
                          <w:marTop w:val="0"/>
                          <w:marBottom w:val="0"/>
                          <w:divBdr>
                            <w:top w:val="none" w:sz="0" w:space="0" w:color="auto"/>
                            <w:left w:val="none" w:sz="0" w:space="0" w:color="auto"/>
                            <w:bottom w:val="none" w:sz="0" w:space="0" w:color="auto"/>
                            <w:right w:val="none" w:sz="0" w:space="0" w:color="auto"/>
                          </w:divBdr>
                          <w:divsChild>
                            <w:div w:id="1674380806">
                              <w:marLeft w:val="0"/>
                              <w:marRight w:val="120"/>
                              <w:marTop w:val="0"/>
                              <w:marBottom w:val="0"/>
                              <w:divBdr>
                                <w:top w:val="none" w:sz="0" w:space="0" w:color="auto"/>
                                <w:left w:val="none" w:sz="0" w:space="0" w:color="auto"/>
                                <w:bottom w:val="none" w:sz="0" w:space="0" w:color="auto"/>
                                <w:right w:val="none" w:sz="0" w:space="0" w:color="auto"/>
                              </w:divBdr>
                              <w:divsChild>
                                <w:div w:id="1603604297">
                                  <w:marLeft w:val="-300"/>
                                  <w:marRight w:val="0"/>
                                  <w:marTop w:val="0"/>
                                  <w:marBottom w:val="0"/>
                                  <w:divBdr>
                                    <w:top w:val="none" w:sz="0" w:space="0" w:color="auto"/>
                                    <w:left w:val="none" w:sz="0" w:space="0" w:color="auto"/>
                                    <w:bottom w:val="none" w:sz="0" w:space="0" w:color="auto"/>
                                    <w:right w:val="none" w:sz="0" w:space="0" w:color="auto"/>
                                  </w:divBdr>
                                </w:div>
                              </w:divsChild>
                            </w:div>
                            <w:div w:id="291644021">
                              <w:marLeft w:val="-240"/>
                              <w:marRight w:val="-120"/>
                              <w:marTop w:val="0"/>
                              <w:marBottom w:val="0"/>
                              <w:divBdr>
                                <w:top w:val="none" w:sz="0" w:space="0" w:color="auto"/>
                                <w:left w:val="none" w:sz="0" w:space="0" w:color="auto"/>
                                <w:bottom w:val="none" w:sz="0" w:space="0" w:color="auto"/>
                                <w:right w:val="none" w:sz="0" w:space="0" w:color="auto"/>
                              </w:divBdr>
                              <w:divsChild>
                                <w:div w:id="917790894">
                                  <w:marLeft w:val="0"/>
                                  <w:marRight w:val="0"/>
                                  <w:marTop w:val="0"/>
                                  <w:marBottom w:val="0"/>
                                  <w:divBdr>
                                    <w:top w:val="none" w:sz="0" w:space="0" w:color="auto"/>
                                    <w:left w:val="none" w:sz="0" w:space="0" w:color="auto"/>
                                    <w:bottom w:val="none" w:sz="0" w:space="0" w:color="auto"/>
                                    <w:right w:val="none" w:sz="0" w:space="0" w:color="auto"/>
                                  </w:divBdr>
                                  <w:divsChild>
                                    <w:div w:id="426736862">
                                      <w:marLeft w:val="0"/>
                                      <w:marRight w:val="0"/>
                                      <w:marTop w:val="0"/>
                                      <w:marBottom w:val="60"/>
                                      <w:divBdr>
                                        <w:top w:val="none" w:sz="0" w:space="0" w:color="auto"/>
                                        <w:left w:val="none" w:sz="0" w:space="0" w:color="auto"/>
                                        <w:bottom w:val="none" w:sz="0" w:space="0" w:color="auto"/>
                                        <w:right w:val="none" w:sz="0" w:space="0" w:color="auto"/>
                                      </w:divBdr>
                                    </w:div>
                                    <w:div w:id="315695841">
                                      <w:marLeft w:val="0"/>
                                      <w:marRight w:val="0"/>
                                      <w:marTop w:val="0"/>
                                      <w:marBottom w:val="0"/>
                                      <w:divBdr>
                                        <w:top w:val="none" w:sz="0" w:space="0" w:color="auto"/>
                                        <w:left w:val="none" w:sz="0" w:space="0" w:color="auto"/>
                                        <w:bottom w:val="none" w:sz="0" w:space="0" w:color="auto"/>
                                        <w:right w:val="none" w:sz="0" w:space="0" w:color="auto"/>
                                      </w:divBdr>
                                      <w:divsChild>
                                        <w:div w:id="2056157893">
                                          <w:marLeft w:val="0"/>
                                          <w:marRight w:val="0"/>
                                          <w:marTop w:val="0"/>
                                          <w:marBottom w:val="120"/>
                                          <w:divBdr>
                                            <w:top w:val="none" w:sz="0" w:space="0" w:color="auto"/>
                                            <w:left w:val="none" w:sz="0" w:space="0" w:color="auto"/>
                                            <w:bottom w:val="none" w:sz="0" w:space="0" w:color="auto"/>
                                            <w:right w:val="none" w:sz="0" w:space="0" w:color="auto"/>
                                          </w:divBdr>
                                          <w:divsChild>
                                            <w:div w:id="205336776">
                                              <w:marLeft w:val="0"/>
                                              <w:marRight w:val="0"/>
                                              <w:marTop w:val="0"/>
                                              <w:marBottom w:val="0"/>
                                              <w:divBdr>
                                                <w:top w:val="none" w:sz="0" w:space="0" w:color="auto"/>
                                                <w:left w:val="none" w:sz="0" w:space="0" w:color="auto"/>
                                                <w:bottom w:val="none" w:sz="0" w:space="0" w:color="auto"/>
                                                <w:right w:val="none" w:sz="0" w:space="0" w:color="auto"/>
                                              </w:divBdr>
                                              <w:divsChild>
                                                <w:div w:id="887690332">
                                                  <w:marLeft w:val="0"/>
                                                  <w:marRight w:val="0"/>
                                                  <w:marTop w:val="0"/>
                                                  <w:marBottom w:val="0"/>
                                                  <w:divBdr>
                                                    <w:top w:val="none" w:sz="0" w:space="0" w:color="auto"/>
                                                    <w:left w:val="none" w:sz="0" w:space="0" w:color="auto"/>
                                                    <w:bottom w:val="none" w:sz="0" w:space="0" w:color="auto"/>
                                                    <w:right w:val="none" w:sz="0" w:space="0" w:color="auto"/>
                                                  </w:divBdr>
                                                  <w:divsChild>
                                                    <w:div w:id="1057976065">
                                                      <w:marLeft w:val="0"/>
                                                      <w:marRight w:val="0"/>
                                                      <w:marTop w:val="0"/>
                                                      <w:marBottom w:val="0"/>
                                                      <w:divBdr>
                                                        <w:top w:val="none" w:sz="0" w:space="0" w:color="auto"/>
                                                        <w:left w:val="none" w:sz="0" w:space="0" w:color="auto"/>
                                                        <w:bottom w:val="none" w:sz="0" w:space="0" w:color="auto"/>
                                                        <w:right w:val="none" w:sz="0" w:space="0" w:color="auto"/>
                                                      </w:divBdr>
                                                      <w:divsChild>
                                                        <w:div w:id="14762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172684">
          <w:marLeft w:val="0"/>
          <w:marRight w:val="0"/>
          <w:marTop w:val="0"/>
          <w:marBottom w:val="0"/>
          <w:divBdr>
            <w:top w:val="none" w:sz="0" w:space="0" w:color="auto"/>
            <w:left w:val="none" w:sz="0" w:space="0" w:color="auto"/>
            <w:bottom w:val="none" w:sz="0" w:space="0" w:color="auto"/>
            <w:right w:val="none" w:sz="0" w:space="0" w:color="auto"/>
          </w:divBdr>
          <w:divsChild>
            <w:div w:id="803501777">
              <w:marLeft w:val="0"/>
              <w:marRight w:val="0"/>
              <w:marTop w:val="0"/>
              <w:marBottom w:val="0"/>
              <w:divBdr>
                <w:top w:val="none" w:sz="0" w:space="0" w:color="auto"/>
                <w:left w:val="none" w:sz="0" w:space="0" w:color="auto"/>
                <w:bottom w:val="none" w:sz="0" w:space="0" w:color="auto"/>
                <w:right w:val="none" w:sz="0" w:space="0" w:color="auto"/>
              </w:divBdr>
              <w:divsChild>
                <w:div w:id="605232862">
                  <w:marLeft w:val="0"/>
                  <w:marRight w:val="0"/>
                  <w:marTop w:val="0"/>
                  <w:marBottom w:val="0"/>
                  <w:divBdr>
                    <w:top w:val="none" w:sz="0" w:space="0" w:color="auto"/>
                    <w:left w:val="none" w:sz="0" w:space="0" w:color="auto"/>
                    <w:bottom w:val="none" w:sz="0" w:space="0" w:color="auto"/>
                    <w:right w:val="none" w:sz="0" w:space="0" w:color="auto"/>
                  </w:divBdr>
                  <w:divsChild>
                    <w:div w:id="237594782">
                      <w:marLeft w:val="0"/>
                      <w:marRight w:val="0"/>
                      <w:marTop w:val="0"/>
                      <w:marBottom w:val="0"/>
                      <w:divBdr>
                        <w:top w:val="none" w:sz="0" w:space="0" w:color="auto"/>
                        <w:left w:val="none" w:sz="0" w:space="0" w:color="auto"/>
                        <w:bottom w:val="none" w:sz="0" w:space="0" w:color="auto"/>
                        <w:right w:val="none" w:sz="0" w:space="0" w:color="auto"/>
                      </w:divBdr>
                      <w:divsChild>
                        <w:div w:id="1831674659">
                          <w:marLeft w:val="0"/>
                          <w:marRight w:val="0"/>
                          <w:marTop w:val="0"/>
                          <w:marBottom w:val="0"/>
                          <w:divBdr>
                            <w:top w:val="none" w:sz="0" w:space="0" w:color="auto"/>
                            <w:left w:val="none" w:sz="0" w:space="0" w:color="auto"/>
                            <w:bottom w:val="none" w:sz="0" w:space="0" w:color="auto"/>
                            <w:right w:val="none" w:sz="0" w:space="0" w:color="auto"/>
                          </w:divBdr>
                          <w:divsChild>
                            <w:div w:id="32661322">
                              <w:marLeft w:val="0"/>
                              <w:marRight w:val="120"/>
                              <w:marTop w:val="0"/>
                              <w:marBottom w:val="0"/>
                              <w:divBdr>
                                <w:top w:val="none" w:sz="0" w:space="0" w:color="auto"/>
                                <w:left w:val="none" w:sz="0" w:space="0" w:color="auto"/>
                                <w:bottom w:val="none" w:sz="0" w:space="0" w:color="auto"/>
                                <w:right w:val="none" w:sz="0" w:space="0" w:color="auto"/>
                              </w:divBdr>
                            </w:div>
                            <w:div w:id="1612123246">
                              <w:marLeft w:val="-240"/>
                              <w:marRight w:val="-120"/>
                              <w:marTop w:val="0"/>
                              <w:marBottom w:val="0"/>
                              <w:divBdr>
                                <w:top w:val="none" w:sz="0" w:space="0" w:color="auto"/>
                                <w:left w:val="none" w:sz="0" w:space="0" w:color="auto"/>
                                <w:bottom w:val="none" w:sz="0" w:space="0" w:color="auto"/>
                                <w:right w:val="none" w:sz="0" w:space="0" w:color="auto"/>
                              </w:divBdr>
                              <w:divsChild>
                                <w:div w:id="1784231585">
                                  <w:marLeft w:val="0"/>
                                  <w:marRight w:val="0"/>
                                  <w:marTop w:val="0"/>
                                  <w:marBottom w:val="0"/>
                                  <w:divBdr>
                                    <w:top w:val="none" w:sz="0" w:space="0" w:color="auto"/>
                                    <w:left w:val="none" w:sz="0" w:space="0" w:color="auto"/>
                                    <w:bottom w:val="none" w:sz="0" w:space="0" w:color="auto"/>
                                    <w:right w:val="none" w:sz="0" w:space="0" w:color="auto"/>
                                  </w:divBdr>
                                  <w:divsChild>
                                    <w:div w:id="859130014">
                                      <w:marLeft w:val="0"/>
                                      <w:marRight w:val="0"/>
                                      <w:marTop w:val="0"/>
                                      <w:marBottom w:val="60"/>
                                      <w:divBdr>
                                        <w:top w:val="none" w:sz="0" w:space="0" w:color="auto"/>
                                        <w:left w:val="none" w:sz="0" w:space="0" w:color="auto"/>
                                        <w:bottom w:val="none" w:sz="0" w:space="0" w:color="auto"/>
                                        <w:right w:val="none" w:sz="0" w:space="0" w:color="auto"/>
                                      </w:divBdr>
                                    </w:div>
                                    <w:div w:id="657198891">
                                      <w:marLeft w:val="0"/>
                                      <w:marRight w:val="0"/>
                                      <w:marTop w:val="0"/>
                                      <w:marBottom w:val="0"/>
                                      <w:divBdr>
                                        <w:top w:val="none" w:sz="0" w:space="0" w:color="auto"/>
                                        <w:left w:val="none" w:sz="0" w:space="0" w:color="auto"/>
                                        <w:bottom w:val="none" w:sz="0" w:space="0" w:color="auto"/>
                                        <w:right w:val="none" w:sz="0" w:space="0" w:color="auto"/>
                                      </w:divBdr>
                                      <w:divsChild>
                                        <w:div w:id="905382970">
                                          <w:marLeft w:val="0"/>
                                          <w:marRight w:val="0"/>
                                          <w:marTop w:val="0"/>
                                          <w:marBottom w:val="120"/>
                                          <w:divBdr>
                                            <w:top w:val="none" w:sz="0" w:space="0" w:color="auto"/>
                                            <w:left w:val="none" w:sz="0" w:space="0" w:color="auto"/>
                                            <w:bottom w:val="none" w:sz="0" w:space="0" w:color="auto"/>
                                            <w:right w:val="none" w:sz="0" w:space="0" w:color="auto"/>
                                          </w:divBdr>
                                          <w:divsChild>
                                            <w:div w:id="731077153">
                                              <w:marLeft w:val="0"/>
                                              <w:marRight w:val="0"/>
                                              <w:marTop w:val="0"/>
                                              <w:marBottom w:val="0"/>
                                              <w:divBdr>
                                                <w:top w:val="none" w:sz="0" w:space="0" w:color="auto"/>
                                                <w:left w:val="none" w:sz="0" w:space="0" w:color="auto"/>
                                                <w:bottom w:val="none" w:sz="0" w:space="0" w:color="auto"/>
                                                <w:right w:val="none" w:sz="0" w:space="0" w:color="auto"/>
                                              </w:divBdr>
                                              <w:divsChild>
                                                <w:div w:id="1647737669">
                                                  <w:marLeft w:val="0"/>
                                                  <w:marRight w:val="0"/>
                                                  <w:marTop w:val="0"/>
                                                  <w:marBottom w:val="0"/>
                                                  <w:divBdr>
                                                    <w:top w:val="none" w:sz="0" w:space="0" w:color="auto"/>
                                                    <w:left w:val="none" w:sz="0" w:space="0" w:color="auto"/>
                                                    <w:bottom w:val="none" w:sz="0" w:space="0" w:color="auto"/>
                                                    <w:right w:val="none" w:sz="0" w:space="0" w:color="auto"/>
                                                  </w:divBdr>
                                                  <w:divsChild>
                                                    <w:div w:id="1553931035">
                                                      <w:marLeft w:val="0"/>
                                                      <w:marRight w:val="0"/>
                                                      <w:marTop w:val="0"/>
                                                      <w:marBottom w:val="0"/>
                                                      <w:divBdr>
                                                        <w:top w:val="none" w:sz="0" w:space="0" w:color="auto"/>
                                                        <w:left w:val="none" w:sz="0" w:space="0" w:color="auto"/>
                                                        <w:bottom w:val="none" w:sz="0" w:space="0" w:color="auto"/>
                                                        <w:right w:val="none" w:sz="0" w:space="0" w:color="auto"/>
                                                      </w:divBdr>
                                                      <w:divsChild>
                                                        <w:div w:id="10137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5717190">
          <w:marLeft w:val="0"/>
          <w:marRight w:val="0"/>
          <w:marTop w:val="0"/>
          <w:marBottom w:val="0"/>
          <w:divBdr>
            <w:top w:val="none" w:sz="0" w:space="0" w:color="auto"/>
            <w:left w:val="none" w:sz="0" w:space="0" w:color="auto"/>
            <w:bottom w:val="none" w:sz="0" w:space="0" w:color="auto"/>
            <w:right w:val="none" w:sz="0" w:space="0" w:color="auto"/>
          </w:divBdr>
          <w:divsChild>
            <w:div w:id="1204176367">
              <w:marLeft w:val="0"/>
              <w:marRight w:val="0"/>
              <w:marTop w:val="0"/>
              <w:marBottom w:val="0"/>
              <w:divBdr>
                <w:top w:val="none" w:sz="0" w:space="0" w:color="auto"/>
                <w:left w:val="none" w:sz="0" w:space="0" w:color="auto"/>
                <w:bottom w:val="none" w:sz="0" w:space="0" w:color="auto"/>
                <w:right w:val="none" w:sz="0" w:space="0" w:color="auto"/>
              </w:divBdr>
              <w:divsChild>
                <w:div w:id="1841894707">
                  <w:marLeft w:val="0"/>
                  <w:marRight w:val="0"/>
                  <w:marTop w:val="0"/>
                  <w:marBottom w:val="0"/>
                  <w:divBdr>
                    <w:top w:val="none" w:sz="0" w:space="0" w:color="auto"/>
                    <w:left w:val="none" w:sz="0" w:space="0" w:color="auto"/>
                    <w:bottom w:val="none" w:sz="0" w:space="0" w:color="auto"/>
                    <w:right w:val="none" w:sz="0" w:space="0" w:color="auto"/>
                  </w:divBdr>
                  <w:divsChild>
                    <w:div w:id="313801531">
                      <w:marLeft w:val="0"/>
                      <w:marRight w:val="0"/>
                      <w:marTop w:val="0"/>
                      <w:marBottom w:val="0"/>
                      <w:divBdr>
                        <w:top w:val="none" w:sz="0" w:space="0" w:color="auto"/>
                        <w:left w:val="none" w:sz="0" w:space="0" w:color="auto"/>
                        <w:bottom w:val="none" w:sz="0" w:space="0" w:color="auto"/>
                        <w:right w:val="none" w:sz="0" w:space="0" w:color="auto"/>
                      </w:divBdr>
                      <w:divsChild>
                        <w:div w:id="430509885">
                          <w:marLeft w:val="0"/>
                          <w:marRight w:val="0"/>
                          <w:marTop w:val="0"/>
                          <w:marBottom w:val="0"/>
                          <w:divBdr>
                            <w:top w:val="none" w:sz="0" w:space="0" w:color="auto"/>
                            <w:left w:val="none" w:sz="0" w:space="0" w:color="auto"/>
                            <w:bottom w:val="none" w:sz="0" w:space="0" w:color="auto"/>
                            <w:right w:val="none" w:sz="0" w:space="0" w:color="auto"/>
                          </w:divBdr>
                          <w:divsChild>
                            <w:div w:id="1599217788">
                              <w:marLeft w:val="0"/>
                              <w:marRight w:val="120"/>
                              <w:marTop w:val="0"/>
                              <w:marBottom w:val="0"/>
                              <w:divBdr>
                                <w:top w:val="none" w:sz="0" w:space="0" w:color="auto"/>
                                <w:left w:val="none" w:sz="0" w:space="0" w:color="auto"/>
                                <w:bottom w:val="none" w:sz="0" w:space="0" w:color="auto"/>
                                <w:right w:val="none" w:sz="0" w:space="0" w:color="auto"/>
                              </w:divBdr>
                              <w:divsChild>
                                <w:div w:id="563830973">
                                  <w:marLeft w:val="-300"/>
                                  <w:marRight w:val="0"/>
                                  <w:marTop w:val="0"/>
                                  <w:marBottom w:val="0"/>
                                  <w:divBdr>
                                    <w:top w:val="none" w:sz="0" w:space="0" w:color="auto"/>
                                    <w:left w:val="none" w:sz="0" w:space="0" w:color="auto"/>
                                    <w:bottom w:val="none" w:sz="0" w:space="0" w:color="auto"/>
                                    <w:right w:val="none" w:sz="0" w:space="0" w:color="auto"/>
                                  </w:divBdr>
                                </w:div>
                              </w:divsChild>
                            </w:div>
                            <w:div w:id="2104260026">
                              <w:marLeft w:val="-240"/>
                              <w:marRight w:val="-120"/>
                              <w:marTop w:val="0"/>
                              <w:marBottom w:val="0"/>
                              <w:divBdr>
                                <w:top w:val="none" w:sz="0" w:space="0" w:color="auto"/>
                                <w:left w:val="none" w:sz="0" w:space="0" w:color="auto"/>
                                <w:bottom w:val="none" w:sz="0" w:space="0" w:color="auto"/>
                                <w:right w:val="none" w:sz="0" w:space="0" w:color="auto"/>
                              </w:divBdr>
                              <w:divsChild>
                                <w:div w:id="139229976">
                                  <w:marLeft w:val="0"/>
                                  <w:marRight w:val="0"/>
                                  <w:marTop w:val="0"/>
                                  <w:marBottom w:val="0"/>
                                  <w:divBdr>
                                    <w:top w:val="none" w:sz="0" w:space="0" w:color="auto"/>
                                    <w:left w:val="none" w:sz="0" w:space="0" w:color="auto"/>
                                    <w:bottom w:val="none" w:sz="0" w:space="0" w:color="auto"/>
                                    <w:right w:val="none" w:sz="0" w:space="0" w:color="auto"/>
                                  </w:divBdr>
                                  <w:divsChild>
                                    <w:div w:id="1482038038">
                                      <w:marLeft w:val="0"/>
                                      <w:marRight w:val="0"/>
                                      <w:marTop w:val="0"/>
                                      <w:marBottom w:val="60"/>
                                      <w:divBdr>
                                        <w:top w:val="none" w:sz="0" w:space="0" w:color="auto"/>
                                        <w:left w:val="none" w:sz="0" w:space="0" w:color="auto"/>
                                        <w:bottom w:val="none" w:sz="0" w:space="0" w:color="auto"/>
                                        <w:right w:val="none" w:sz="0" w:space="0" w:color="auto"/>
                                      </w:divBdr>
                                    </w:div>
                                    <w:div w:id="172457656">
                                      <w:marLeft w:val="0"/>
                                      <w:marRight w:val="0"/>
                                      <w:marTop w:val="0"/>
                                      <w:marBottom w:val="0"/>
                                      <w:divBdr>
                                        <w:top w:val="none" w:sz="0" w:space="0" w:color="auto"/>
                                        <w:left w:val="none" w:sz="0" w:space="0" w:color="auto"/>
                                        <w:bottom w:val="none" w:sz="0" w:space="0" w:color="auto"/>
                                        <w:right w:val="none" w:sz="0" w:space="0" w:color="auto"/>
                                      </w:divBdr>
                                      <w:divsChild>
                                        <w:div w:id="1275088565">
                                          <w:marLeft w:val="0"/>
                                          <w:marRight w:val="0"/>
                                          <w:marTop w:val="0"/>
                                          <w:marBottom w:val="120"/>
                                          <w:divBdr>
                                            <w:top w:val="none" w:sz="0" w:space="0" w:color="auto"/>
                                            <w:left w:val="none" w:sz="0" w:space="0" w:color="auto"/>
                                            <w:bottom w:val="none" w:sz="0" w:space="0" w:color="auto"/>
                                            <w:right w:val="none" w:sz="0" w:space="0" w:color="auto"/>
                                          </w:divBdr>
                                          <w:divsChild>
                                            <w:div w:id="1538203649">
                                              <w:marLeft w:val="0"/>
                                              <w:marRight w:val="0"/>
                                              <w:marTop w:val="0"/>
                                              <w:marBottom w:val="0"/>
                                              <w:divBdr>
                                                <w:top w:val="none" w:sz="0" w:space="0" w:color="auto"/>
                                                <w:left w:val="none" w:sz="0" w:space="0" w:color="auto"/>
                                                <w:bottom w:val="none" w:sz="0" w:space="0" w:color="auto"/>
                                                <w:right w:val="none" w:sz="0" w:space="0" w:color="auto"/>
                                              </w:divBdr>
                                              <w:divsChild>
                                                <w:div w:id="1177814272">
                                                  <w:marLeft w:val="0"/>
                                                  <w:marRight w:val="0"/>
                                                  <w:marTop w:val="0"/>
                                                  <w:marBottom w:val="0"/>
                                                  <w:divBdr>
                                                    <w:top w:val="none" w:sz="0" w:space="0" w:color="auto"/>
                                                    <w:left w:val="none" w:sz="0" w:space="0" w:color="auto"/>
                                                    <w:bottom w:val="none" w:sz="0" w:space="0" w:color="auto"/>
                                                    <w:right w:val="none" w:sz="0" w:space="0" w:color="auto"/>
                                                  </w:divBdr>
                                                  <w:divsChild>
                                                    <w:div w:id="1615205873">
                                                      <w:marLeft w:val="0"/>
                                                      <w:marRight w:val="0"/>
                                                      <w:marTop w:val="0"/>
                                                      <w:marBottom w:val="0"/>
                                                      <w:divBdr>
                                                        <w:top w:val="none" w:sz="0" w:space="0" w:color="auto"/>
                                                        <w:left w:val="none" w:sz="0" w:space="0" w:color="auto"/>
                                                        <w:bottom w:val="none" w:sz="0" w:space="0" w:color="auto"/>
                                                        <w:right w:val="none" w:sz="0" w:space="0" w:color="auto"/>
                                                      </w:divBdr>
                                                      <w:divsChild>
                                                        <w:div w:id="6570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4150372">
          <w:marLeft w:val="0"/>
          <w:marRight w:val="0"/>
          <w:marTop w:val="0"/>
          <w:marBottom w:val="0"/>
          <w:divBdr>
            <w:top w:val="none" w:sz="0" w:space="0" w:color="auto"/>
            <w:left w:val="none" w:sz="0" w:space="0" w:color="auto"/>
            <w:bottom w:val="none" w:sz="0" w:space="0" w:color="auto"/>
            <w:right w:val="none" w:sz="0" w:space="0" w:color="auto"/>
          </w:divBdr>
          <w:divsChild>
            <w:div w:id="1430390440">
              <w:marLeft w:val="0"/>
              <w:marRight w:val="0"/>
              <w:marTop w:val="0"/>
              <w:marBottom w:val="0"/>
              <w:divBdr>
                <w:top w:val="none" w:sz="0" w:space="0" w:color="auto"/>
                <w:left w:val="none" w:sz="0" w:space="0" w:color="auto"/>
                <w:bottom w:val="none" w:sz="0" w:space="0" w:color="auto"/>
                <w:right w:val="none" w:sz="0" w:space="0" w:color="auto"/>
              </w:divBdr>
              <w:divsChild>
                <w:div w:id="702170753">
                  <w:marLeft w:val="0"/>
                  <w:marRight w:val="0"/>
                  <w:marTop w:val="0"/>
                  <w:marBottom w:val="0"/>
                  <w:divBdr>
                    <w:top w:val="none" w:sz="0" w:space="0" w:color="auto"/>
                    <w:left w:val="none" w:sz="0" w:space="0" w:color="auto"/>
                    <w:bottom w:val="none" w:sz="0" w:space="0" w:color="auto"/>
                    <w:right w:val="none" w:sz="0" w:space="0" w:color="auto"/>
                  </w:divBdr>
                  <w:divsChild>
                    <w:div w:id="438333289">
                      <w:marLeft w:val="0"/>
                      <w:marRight w:val="0"/>
                      <w:marTop w:val="0"/>
                      <w:marBottom w:val="0"/>
                      <w:divBdr>
                        <w:top w:val="none" w:sz="0" w:space="0" w:color="auto"/>
                        <w:left w:val="none" w:sz="0" w:space="0" w:color="auto"/>
                        <w:bottom w:val="none" w:sz="0" w:space="0" w:color="auto"/>
                        <w:right w:val="none" w:sz="0" w:space="0" w:color="auto"/>
                      </w:divBdr>
                      <w:divsChild>
                        <w:div w:id="2099864760">
                          <w:marLeft w:val="0"/>
                          <w:marRight w:val="0"/>
                          <w:marTop w:val="0"/>
                          <w:marBottom w:val="0"/>
                          <w:divBdr>
                            <w:top w:val="none" w:sz="0" w:space="0" w:color="auto"/>
                            <w:left w:val="none" w:sz="0" w:space="0" w:color="auto"/>
                            <w:bottom w:val="none" w:sz="0" w:space="0" w:color="auto"/>
                            <w:right w:val="none" w:sz="0" w:space="0" w:color="auto"/>
                          </w:divBdr>
                          <w:divsChild>
                            <w:div w:id="709501512">
                              <w:marLeft w:val="0"/>
                              <w:marRight w:val="120"/>
                              <w:marTop w:val="0"/>
                              <w:marBottom w:val="0"/>
                              <w:divBdr>
                                <w:top w:val="none" w:sz="0" w:space="0" w:color="auto"/>
                                <w:left w:val="none" w:sz="0" w:space="0" w:color="auto"/>
                                <w:bottom w:val="none" w:sz="0" w:space="0" w:color="auto"/>
                                <w:right w:val="none" w:sz="0" w:space="0" w:color="auto"/>
                              </w:divBdr>
                              <w:divsChild>
                                <w:div w:id="896742952">
                                  <w:marLeft w:val="-300"/>
                                  <w:marRight w:val="0"/>
                                  <w:marTop w:val="0"/>
                                  <w:marBottom w:val="0"/>
                                  <w:divBdr>
                                    <w:top w:val="none" w:sz="0" w:space="0" w:color="auto"/>
                                    <w:left w:val="none" w:sz="0" w:space="0" w:color="auto"/>
                                    <w:bottom w:val="none" w:sz="0" w:space="0" w:color="auto"/>
                                    <w:right w:val="none" w:sz="0" w:space="0" w:color="auto"/>
                                  </w:divBdr>
                                </w:div>
                              </w:divsChild>
                            </w:div>
                            <w:div w:id="1790854506">
                              <w:marLeft w:val="-240"/>
                              <w:marRight w:val="-120"/>
                              <w:marTop w:val="0"/>
                              <w:marBottom w:val="0"/>
                              <w:divBdr>
                                <w:top w:val="none" w:sz="0" w:space="0" w:color="auto"/>
                                <w:left w:val="none" w:sz="0" w:space="0" w:color="auto"/>
                                <w:bottom w:val="none" w:sz="0" w:space="0" w:color="auto"/>
                                <w:right w:val="none" w:sz="0" w:space="0" w:color="auto"/>
                              </w:divBdr>
                              <w:divsChild>
                                <w:div w:id="680427408">
                                  <w:marLeft w:val="0"/>
                                  <w:marRight w:val="0"/>
                                  <w:marTop w:val="0"/>
                                  <w:marBottom w:val="0"/>
                                  <w:divBdr>
                                    <w:top w:val="none" w:sz="0" w:space="0" w:color="auto"/>
                                    <w:left w:val="none" w:sz="0" w:space="0" w:color="auto"/>
                                    <w:bottom w:val="none" w:sz="0" w:space="0" w:color="auto"/>
                                    <w:right w:val="none" w:sz="0" w:space="0" w:color="auto"/>
                                  </w:divBdr>
                                  <w:divsChild>
                                    <w:div w:id="957226026">
                                      <w:marLeft w:val="0"/>
                                      <w:marRight w:val="0"/>
                                      <w:marTop w:val="0"/>
                                      <w:marBottom w:val="60"/>
                                      <w:divBdr>
                                        <w:top w:val="none" w:sz="0" w:space="0" w:color="auto"/>
                                        <w:left w:val="none" w:sz="0" w:space="0" w:color="auto"/>
                                        <w:bottom w:val="none" w:sz="0" w:space="0" w:color="auto"/>
                                        <w:right w:val="none" w:sz="0" w:space="0" w:color="auto"/>
                                      </w:divBdr>
                                    </w:div>
                                    <w:div w:id="1528252992">
                                      <w:marLeft w:val="0"/>
                                      <w:marRight w:val="0"/>
                                      <w:marTop w:val="0"/>
                                      <w:marBottom w:val="0"/>
                                      <w:divBdr>
                                        <w:top w:val="none" w:sz="0" w:space="0" w:color="auto"/>
                                        <w:left w:val="none" w:sz="0" w:space="0" w:color="auto"/>
                                        <w:bottom w:val="none" w:sz="0" w:space="0" w:color="auto"/>
                                        <w:right w:val="none" w:sz="0" w:space="0" w:color="auto"/>
                                      </w:divBdr>
                                      <w:divsChild>
                                        <w:div w:id="2082091718">
                                          <w:marLeft w:val="0"/>
                                          <w:marRight w:val="0"/>
                                          <w:marTop w:val="0"/>
                                          <w:marBottom w:val="120"/>
                                          <w:divBdr>
                                            <w:top w:val="none" w:sz="0" w:space="0" w:color="auto"/>
                                            <w:left w:val="none" w:sz="0" w:space="0" w:color="auto"/>
                                            <w:bottom w:val="none" w:sz="0" w:space="0" w:color="auto"/>
                                            <w:right w:val="none" w:sz="0" w:space="0" w:color="auto"/>
                                          </w:divBdr>
                                          <w:divsChild>
                                            <w:div w:id="1224870395">
                                              <w:marLeft w:val="0"/>
                                              <w:marRight w:val="0"/>
                                              <w:marTop w:val="0"/>
                                              <w:marBottom w:val="0"/>
                                              <w:divBdr>
                                                <w:top w:val="none" w:sz="0" w:space="0" w:color="auto"/>
                                                <w:left w:val="none" w:sz="0" w:space="0" w:color="auto"/>
                                                <w:bottom w:val="none" w:sz="0" w:space="0" w:color="auto"/>
                                                <w:right w:val="none" w:sz="0" w:space="0" w:color="auto"/>
                                              </w:divBdr>
                                              <w:divsChild>
                                                <w:div w:id="1188448356">
                                                  <w:marLeft w:val="0"/>
                                                  <w:marRight w:val="0"/>
                                                  <w:marTop w:val="0"/>
                                                  <w:marBottom w:val="0"/>
                                                  <w:divBdr>
                                                    <w:top w:val="none" w:sz="0" w:space="0" w:color="auto"/>
                                                    <w:left w:val="none" w:sz="0" w:space="0" w:color="auto"/>
                                                    <w:bottom w:val="none" w:sz="0" w:space="0" w:color="auto"/>
                                                    <w:right w:val="none" w:sz="0" w:space="0" w:color="auto"/>
                                                  </w:divBdr>
                                                  <w:divsChild>
                                                    <w:div w:id="1535924292">
                                                      <w:marLeft w:val="0"/>
                                                      <w:marRight w:val="0"/>
                                                      <w:marTop w:val="0"/>
                                                      <w:marBottom w:val="0"/>
                                                      <w:divBdr>
                                                        <w:top w:val="none" w:sz="0" w:space="0" w:color="auto"/>
                                                        <w:left w:val="none" w:sz="0" w:space="0" w:color="auto"/>
                                                        <w:bottom w:val="none" w:sz="0" w:space="0" w:color="auto"/>
                                                        <w:right w:val="none" w:sz="0" w:space="0" w:color="auto"/>
                                                      </w:divBdr>
                                                      <w:divsChild>
                                                        <w:div w:id="173986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2454524">
          <w:marLeft w:val="0"/>
          <w:marRight w:val="0"/>
          <w:marTop w:val="0"/>
          <w:marBottom w:val="0"/>
          <w:divBdr>
            <w:top w:val="none" w:sz="0" w:space="0" w:color="auto"/>
            <w:left w:val="none" w:sz="0" w:space="0" w:color="auto"/>
            <w:bottom w:val="none" w:sz="0" w:space="0" w:color="auto"/>
            <w:right w:val="none" w:sz="0" w:space="0" w:color="auto"/>
          </w:divBdr>
          <w:divsChild>
            <w:div w:id="1644652474">
              <w:marLeft w:val="0"/>
              <w:marRight w:val="0"/>
              <w:marTop w:val="0"/>
              <w:marBottom w:val="0"/>
              <w:divBdr>
                <w:top w:val="none" w:sz="0" w:space="0" w:color="auto"/>
                <w:left w:val="none" w:sz="0" w:space="0" w:color="auto"/>
                <w:bottom w:val="none" w:sz="0" w:space="0" w:color="auto"/>
                <w:right w:val="none" w:sz="0" w:space="0" w:color="auto"/>
              </w:divBdr>
              <w:divsChild>
                <w:div w:id="991103643">
                  <w:marLeft w:val="0"/>
                  <w:marRight w:val="0"/>
                  <w:marTop w:val="0"/>
                  <w:marBottom w:val="0"/>
                  <w:divBdr>
                    <w:top w:val="none" w:sz="0" w:space="0" w:color="auto"/>
                    <w:left w:val="none" w:sz="0" w:space="0" w:color="auto"/>
                    <w:bottom w:val="none" w:sz="0" w:space="0" w:color="auto"/>
                    <w:right w:val="none" w:sz="0" w:space="0" w:color="auto"/>
                  </w:divBdr>
                  <w:divsChild>
                    <w:div w:id="1816952689">
                      <w:marLeft w:val="0"/>
                      <w:marRight w:val="0"/>
                      <w:marTop w:val="0"/>
                      <w:marBottom w:val="0"/>
                      <w:divBdr>
                        <w:top w:val="none" w:sz="0" w:space="0" w:color="auto"/>
                        <w:left w:val="none" w:sz="0" w:space="0" w:color="auto"/>
                        <w:bottom w:val="none" w:sz="0" w:space="0" w:color="auto"/>
                        <w:right w:val="none" w:sz="0" w:space="0" w:color="auto"/>
                      </w:divBdr>
                      <w:divsChild>
                        <w:div w:id="2009553148">
                          <w:marLeft w:val="0"/>
                          <w:marRight w:val="0"/>
                          <w:marTop w:val="0"/>
                          <w:marBottom w:val="0"/>
                          <w:divBdr>
                            <w:top w:val="none" w:sz="0" w:space="0" w:color="auto"/>
                            <w:left w:val="none" w:sz="0" w:space="0" w:color="auto"/>
                            <w:bottom w:val="none" w:sz="0" w:space="0" w:color="auto"/>
                            <w:right w:val="none" w:sz="0" w:space="0" w:color="auto"/>
                          </w:divBdr>
                          <w:divsChild>
                            <w:div w:id="1887181866">
                              <w:marLeft w:val="0"/>
                              <w:marRight w:val="120"/>
                              <w:marTop w:val="0"/>
                              <w:marBottom w:val="0"/>
                              <w:divBdr>
                                <w:top w:val="none" w:sz="0" w:space="0" w:color="auto"/>
                                <w:left w:val="none" w:sz="0" w:space="0" w:color="auto"/>
                                <w:bottom w:val="none" w:sz="0" w:space="0" w:color="auto"/>
                                <w:right w:val="none" w:sz="0" w:space="0" w:color="auto"/>
                              </w:divBdr>
                              <w:divsChild>
                                <w:div w:id="1009286526">
                                  <w:marLeft w:val="-300"/>
                                  <w:marRight w:val="0"/>
                                  <w:marTop w:val="0"/>
                                  <w:marBottom w:val="0"/>
                                  <w:divBdr>
                                    <w:top w:val="none" w:sz="0" w:space="0" w:color="auto"/>
                                    <w:left w:val="none" w:sz="0" w:space="0" w:color="auto"/>
                                    <w:bottom w:val="none" w:sz="0" w:space="0" w:color="auto"/>
                                    <w:right w:val="none" w:sz="0" w:space="0" w:color="auto"/>
                                  </w:divBdr>
                                </w:div>
                              </w:divsChild>
                            </w:div>
                            <w:div w:id="886572736">
                              <w:marLeft w:val="-240"/>
                              <w:marRight w:val="-120"/>
                              <w:marTop w:val="0"/>
                              <w:marBottom w:val="0"/>
                              <w:divBdr>
                                <w:top w:val="none" w:sz="0" w:space="0" w:color="auto"/>
                                <w:left w:val="none" w:sz="0" w:space="0" w:color="auto"/>
                                <w:bottom w:val="none" w:sz="0" w:space="0" w:color="auto"/>
                                <w:right w:val="none" w:sz="0" w:space="0" w:color="auto"/>
                              </w:divBdr>
                              <w:divsChild>
                                <w:div w:id="1444885425">
                                  <w:marLeft w:val="0"/>
                                  <w:marRight w:val="0"/>
                                  <w:marTop w:val="0"/>
                                  <w:marBottom w:val="0"/>
                                  <w:divBdr>
                                    <w:top w:val="none" w:sz="0" w:space="0" w:color="auto"/>
                                    <w:left w:val="none" w:sz="0" w:space="0" w:color="auto"/>
                                    <w:bottom w:val="none" w:sz="0" w:space="0" w:color="auto"/>
                                    <w:right w:val="none" w:sz="0" w:space="0" w:color="auto"/>
                                  </w:divBdr>
                                  <w:divsChild>
                                    <w:div w:id="13850427">
                                      <w:marLeft w:val="0"/>
                                      <w:marRight w:val="0"/>
                                      <w:marTop w:val="0"/>
                                      <w:marBottom w:val="60"/>
                                      <w:divBdr>
                                        <w:top w:val="none" w:sz="0" w:space="0" w:color="auto"/>
                                        <w:left w:val="none" w:sz="0" w:space="0" w:color="auto"/>
                                        <w:bottom w:val="none" w:sz="0" w:space="0" w:color="auto"/>
                                        <w:right w:val="none" w:sz="0" w:space="0" w:color="auto"/>
                                      </w:divBdr>
                                    </w:div>
                                    <w:div w:id="1135761403">
                                      <w:marLeft w:val="0"/>
                                      <w:marRight w:val="0"/>
                                      <w:marTop w:val="0"/>
                                      <w:marBottom w:val="0"/>
                                      <w:divBdr>
                                        <w:top w:val="none" w:sz="0" w:space="0" w:color="auto"/>
                                        <w:left w:val="none" w:sz="0" w:space="0" w:color="auto"/>
                                        <w:bottom w:val="none" w:sz="0" w:space="0" w:color="auto"/>
                                        <w:right w:val="none" w:sz="0" w:space="0" w:color="auto"/>
                                      </w:divBdr>
                                      <w:divsChild>
                                        <w:div w:id="1621260879">
                                          <w:marLeft w:val="0"/>
                                          <w:marRight w:val="0"/>
                                          <w:marTop w:val="0"/>
                                          <w:marBottom w:val="120"/>
                                          <w:divBdr>
                                            <w:top w:val="none" w:sz="0" w:space="0" w:color="auto"/>
                                            <w:left w:val="none" w:sz="0" w:space="0" w:color="auto"/>
                                            <w:bottom w:val="none" w:sz="0" w:space="0" w:color="auto"/>
                                            <w:right w:val="none" w:sz="0" w:space="0" w:color="auto"/>
                                          </w:divBdr>
                                          <w:divsChild>
                                            <w:div w:id="734816759">
                                              <w:marLeft w:val="0"/>
                                              <w:marRight w:val="0"/>
                                              <w:marTop w:val="0"/>
                                              <w:marBottom w:val="0"/>
                                              <w:divBdr>
                                                <w:top w:val="none" w:sz="0" w:space="0" w:color="auto"/>
                                                <w:left w:val="none" w:sz="0" w:space="0" w:color="auto"/>
                                                <w:bottom w:val="none" w:sz="0" w:space="0" w:color="auto"/>
                                                <w:right w:val="none" w:sz="0" w:space="0" w:color="auto"/>
                                              </w:divBdr>
                                              <w:divsChild>
                                                <w:div w:id="1482190717">
                                                  <w:marLeft w:val="0"/>
                                                  <w:marRight w:val="0"/>
                                                  <w:marTop w:val="0"/>
                                                  <w:marBottom w:val="0"/>
                                                  <w:divBdr>
                                                    <w:top w:val="none" w:sz="0" w:space="0" w:color="auto"/>
                                                    <w:left w:val="none" w:sz="0" w:space="0" w:color="auto"/>
                                                    <w:bottom w:val="none" w:sz="0" w:space="0" w:color="auto"/>
                                                    <w:right w:val="none" w:sz="0" w:space="0" w:color="auto"/>
                                                  </w:divBdr>
                                                  <w:divsChild>
                                                    <w:div w:id="754283614">
                                                      <w:marLeft w:val="0"/>
                                                      <w:marRight w:val="0"/>
                                                      <w:marTop w:val="0"/>
                                                      <w:marBottom w:val="0"/>
                                                      <w:divBdr>
                                                        <w:top w:val="none" w:sz="0" w:space="0" w:color="auto"/>
                                                        <w:left w:val="none" w:sz="0" w:space="0" w:color="auto"/>
                                                        <w:bottom w:val="none" w:sz="0" w:space="0" w:color="auto"/>
                                                        <w:right w:val="none" w:sz="0" w:space="0" w:color="auto"/>
                                                      </w:divBdr>
                                                      <w:divsChild>
                                                        <w:div w:id="6258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296010">
          <w:marLeft w:val="0"/>
          <w:marRight w:val="0"/>
          <w:marTop w:val="0"/>
          <w:marBottom w:val="0"/>
          <w:divBdr>
            <w:top w:val="none" w:sz="0" w:space="0" w:color="auto"/>
            <w:left w:val="none" w:sz="0" w:space="0" w:color="auto"/>
            <w:bottom w:val="none" w:sz="0" w:space="0" w:color="auto"/>
            <w:right w:val="none" w:sz="0" w:space="0" w:color="auto"/>
          </w:divBdr>
          <w:divsChild>
            <w:div w:id="1113087096">
              <w:marLeft w:val="0"/>
              <w:marRight w:val="0"/>
              <w:marTop w:val="0"/>
              <w:marBottom w:val="0"/>
              <w:divBdr>
                <w:top w:val="none" w:sz="0" w:space="0" w:color="auto"/>
                <w:left w:val="none" w:sz="0" w:space="0" w:color="auto"/>
                <w:bottom w:val="none" w:sz="0" w:space="0" w:color="auto"/>
                <w:right w:val="none" w:sz="0" w:space="0" w:color="auto"/>
              </w:divBdr>
              <w:divsChild>
                <w:div w:id="1053886786">
                  <w:marLeft w:val="0"/>
                  <w:marRight w:val="0"/>
                  <w:marTop w:val="0"/>
                  <w:marBottom w:val="0"/>
                  <w:divBdr>
                    <w:top w:val="none" w:sz="0" w:space="0" w:color="auto"/>
                    <w:left w:val="none" w:sz="0" w:space="0" w:color="auto"/>
                    <w:bottom w:val="none" w:sz="0" w:space="0" w:color="auto"/>
                    <w:right w:val="none" w:sz="0" w:space="0" w:color="auto"/>
                  </w:divBdr>
                  <w:divsChild>
                    <w:div w:id="864559488">
                      <w:marLeft w:val="0"/>
                      <w:marRight w:val="0"/>
                      <w:marTop w:val="0"/>
                      <w:marBottom w:val="0"/>
                      <w:divBdr>
                        <w:top w:val="none" w:sz="0" w:space="0" w:color="auto"/>
                        <w:left w:val="none" w:sz="0" w:space="0" w:color="auto"/>
                        <w:bottom w:val="none" w:sz="0" w:space="0" w:color="auto"/>
                        <w:right w:val="none" w:sz="0" w:space="0" w:color="auto"/>
                      </w:divBdr>
                      <w:divsChild>
                        <w:div w:id="1421220263">
                          <w:marLeft w:val="0"/>
                          <w:marRight w:val="0"/>
                          <w:marTop w:val="0"/>
                          <w:marBottom w:val="0"/>
                          <w:divBdr>
                            <w:top w:val="none" w:sz="0" w:space="0" w:color="auto"/>
                            <w:left w:val="none" w:sz="0" w:space="0" w:color="auto"/>
                            <w:bottom w:val="none" w:sz="0" w:space="0" w:color="auto"/>
                            <w:right w:val="none" w:sz="0" w:space="0" w:color="auto"/>
                          </w:divBdr>
                          <w:divsChild>
                            <w:div w:id="1251423345">
                              <w:marLeft w:val="0"/>
                              <w:marRight w:val="120"/>
                              <w:marTop w:val="0"/>
                              <w:marBottom w:val="0"/>
                              <w:divBdr>
                                <w:top w:val="none" w:sz="0" w:space="0" w:color="auto"/>
                                <w:left w:val="none" w:sz="0" w:space="0" w:color="auto"/>
                                <w:bottom w:val="none" w:sz="0" w:space="0" w:color="auto"/>
                                <w:right w:val="none" w:sz="0" w:space="0" w:color="auto"/>
                              </w:divBdr>
                              <w:divsChild>
                                <w:div w:id="1705208778">
                                  <w:marLeft w:val="-300"/>
                                  <w:marRight w:val="0"/>
                                  <w:marTop w:val="0"/>
                                  <w:marBottom w:val="0"/>
                                  <w:divBdr>
                                    <w:top w:val="none" w:sz="0" w:space="0" w:color="auto"/>
                                    <w:left w:val="none" w:sz="0" w:space="0" w:color="auto"/>
                                    <w:bottom w:val="none" w:sz="0" w:space="0" w:color="auto"/>
                                    <w:right w:val="none" w:sz="0" w:space="0" w:color="auto"/>
                                  </w:divBdr>
                                </w:div>
                              </w:divsChild>
                            </w:div>
                            <w:div w:id="466901971">
                              <w:marLeft w:val="-240"/>
                              <w:marRight w:val="-120"/>
                              <w:marTop w:val="0"/>
                              <w:marBottom w:val="0"/>
                              <w:divBdr>
                                <w:top w:val="none" w:sz="0" w:space="0" w:color="auto"/>
                                <w:left w:val="none" w:sz="0" w:space="0" w:color="auto"/>
                                <w:bottom w:val="none" w:sz="0" w:space="0" w:color="auto"/>
                                <w:right w:val="none" w:sz="0" w:space="0" w:color="auto"/>
                              </w:divBdr>
                              <w:divsChild>
                                <w:div w:id="1967815569">
                                  <w:marLeft w:val="0"/>
                                  <w:marRight w:val="0"/>
                                  <w:marTop w:val="0"/>
                                  <w:marBottom w:val="0"/>
                                  <w:divBdr>
                                    <w:top w:val="none" w:sz="0" w:space="0" w:color="auto"/>
                                    <w:left w:val="none" w:sz="0" w:space="0" w:color="auto"/>
                                    <w:bottom w:val="none" w:sz="0" w:space="0" w:color="auto"/>
                                    <w:right w:val="none" w:sz="0" w:space="0" w:color="auto"/>
                                  </w:divBdr>
                                  <w:divsChild>
                                    <w:div w:id="2028561670">
                                      <w:marLeft w:val="0"/>
                                      <w:marRight w:val="0"/>
                                      <w:marTop w:val="0"/>
                                      <w:marBottom w:val="60"/>
                                      <w:divBdr>
                                        <w:top w:val="none" w:sz="0" w:space="0" w:color="auto"/>
                                        <w:left w:val="none" w:sz="0" w:space="0" w:color="auto"/>
                                        <w:bottom w:val="none" w:sz="0" w:space="0" w:color="auto"/>
                                        <w:right w:val="none" w:sz="0" w:space="0" w:color="auto"/>
                                      </w:divBdr>
                                    </w:div>
                                    <w:div w:id="1283657805">
                                      <w:marLeft w:val="0"/>
                                      <w:marRight w:val="0"/>
                                      <w:marTop w:val="0"/>
                                      <w:marBottom w:val="0"/>
                                      <w:divBdr>
                                        <w:top w:val="none" w:sz="0" w:space="0" w:color="auto"/>
                                        <w:left w:val="none" w:sz="0" w:space="0" w:color="auto"/>
                                        <w:bottom w:val="none" w:sz="0" w:space="0" w:color="auto"/>
                                        <w:right w:val="none" w:sz="0" w:space="0" w:color="auto"/>
                                      </w:divBdr>
                                      <w:divsChild>
                                        <w:div w:id="107089829">
                                          <w:marLeft w:val="0"/>
                                          <w:marRight w:val="0"/>
                                          <w:marTop w:val="0"/>
                                          <w:marBottom w:val="120"/>
                                          <w:divBdr>
                                            <w:top w:val="none" w:sz="0" w:space="0" w:color="auto"/>
                                            <w:left w:val="none" w:sz="0" w:space="0" w:color="auto"/>
                                            <w:bottom w:val="none" w:sz="0" w:space="0" w:color="auto"/>
                                            <w:right w:val="none" w:sz="0" w:space="0" w:color="auto"/>
                                          </w:divBdr>
                                          <w:divsChild>
                                            <w:div w:id="774785900">
                                              <w:marLeft w:val="0"/>
                                              <w:marRight w:val="0"/>
                                              <w:marTop w:val="0"/>
                                              <w:marBottom w:val="0"/>
                                              <w:divBdr>
                                                <w:top w:val="none" w:sz="0" w:space="0" w:color="auto"/>
                                                <w:left w:val="none" w:sz="0" w:space="0" w:color="auto"/>
                                                <w:bottom w:val="none" w:sz="0" w:space="0" w:color="auto"/>
                                                <w:right w:val="none" w:sz="0" w:space="0" w:color="auto"/>
                                              </w:divBdr>
                                              <w:divsChild>
                                                <w:div w:id="1388996706">
                                                  <w:marLeft w:val="0"/>
                                                  <w:marRight w:val="0"/>
                                                  <w:marTop w:val="0"/>
                                                  <w:marBottom w:val="0"/>
                                                  <w:divBdr>
                                                    <w:top w:val="none" w:sz="0" w:space="0" w:color="auto"/>
                                                    <w:left w:val="none" w:sz="0" w:space="0" w:color="auto"/>
                                                    <w:bottom w:val="none" w:sz="0" w:space="0" w:color="auto"/>
                                                    <w:right w:val="none" w:sz="0" w:space="0" w:color="auto"/>
                                                  </w:divBdr>
                                                  <w:divsChild>
                                                    <w:div w:id="898174629">
                                                      <w:marLeft w:val="0"/>
                                                      <w:marRight w:val="0"/>
                                                      <w:marTop w:val="0"/>
                                                      <w:marBottom w:val="0"/>
                                                      <w:divBdr>
                                                        <w:top w:val="none" w:sz="0" w:space="0" w:color="auto"/>
                                                        <w:left w:val="none" w:sz="0" w:space="0" w:color="auto"/>
                                                        <w:bottom w:val="none" w:sz="0" w:space="0" w:color="auto"/>
                                                        <w:right w:val="none" w:sz="0" w:space="0" w:color="auto"/>
                                                      </w:divBdr>
                                                      <w:divsChild>
                                                        <w:div w:id="19239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8500253">
          <w:marLeft w:val="0"/>
          <w:marRight w:val="0"/>
          <w:marTop w:val="0"/>
          <w:marBottom w:val="0"/>
          <w:divBdr>
            <w:top w:val="none" w:sz="0" w:space="0" w:color="auto"/>
            <w:left w:val="none" w:sz="0" w:space="0" w:color="auto"/>
            <w:bottom w:val="none" w:sz="0" w:space="0" w:color="auto"/>
            <w:right w:val="none" w:sz="0" w:space="0" w:color="auto"/>
          </w:divBdr>
          <w:divsChild>
            <w:div w:id="36516508">
              <w:marLeft w:val="0"/>
              <w:marRight w:val="0"/>
              <w:marTop w:val="0"/>
              <w:marBottom w:val="0"/>
              <w:divBdr>
                <w:top w:val="none" w:sz="0" w:space="0" w:color="auto"/>
                <w:left w:val="none" w:sz="0" w:space="0" w:color="auto"/>
                <w:bottom w:val="none" w:sz="0" w:space="0" w:color="auto"/>
                <w:right w:val="none" w:sz="0" w:space="0" w:color="auto"/>
              </w:divBdr>
              <w:divsChild>
                <w:div w:id="370106204">
                  <w:marLeft w:val="0"/>
                  <w:marRight w:val="0"/>
                  <w:marTop w:val="0"/>
                  <w:marBottom w:val="0"/>
                  <w:divBdr>
                    <w:top w:val="none" w:sz="0" w:space="0" w:color="auto"/>
                    <w:left w:val="none" w:sz="0" w:space="0" w:color="auto"/>
                    <w:bottom w:val="none" w:sz="0" w:space="0" w:color="auto"/>
                    <w:right w:val="none" w:sz="0" w:space="0" w:color="auto"/>
                  </w:divBdr>
                  <w:divsChild>
                    <w:div w:id="246576070">
                      <w:marLeft w:val="0"/>
                      <w:marRight w:val="0"/>
                      <w:marTop w:val="0"/>
                      <w:marBottom w:val="0"/>
                      <w:divBdr>
                        <w:top w:val="none" w:sz="0" w:space="0" w:color="auto"/>
                        <w:left w:val="none" w:sz="0" w:space="0" w:color="auto"/>
                        <w:bottom w:val="none" w:sz="0" w:space="0" w:color="auto"/>
                        <w:right w:val="none" w:sz="0" w:space="0" w:color="auto"/>
                      </w:divBdr>
                      <w:divsChild>
                        <w:div w:id="1719934581">
                          <w:marLeft w:val="0"/>
                          <w:marRight w:val="0"/>
                          <w:marTop w:val="0"/>
                          <w:marBottom w:val="0"/>
                          <w:divBdr>
                            <w:top w:val="none" w:sz="0" w:space="0" w:color="auto"/>
                            <w:left w:val="none" w:sz="0" w:space="0" w:color="auto"/>
                            <w:bottom w:val="none" w:sz="0" w:space="0" w:color="auto"/>
                            <w:right w:val="none" w:sz="0" w:space="0" w:color="auto"/>
                          </w:divBdr>
                          <w:divsChild>
                            <w:div w:id="215045713">
                              <w:marLeft w:val="0"/>
                              <w:marRight w:val="120"/>
                              <w:marTop w:val="0"/>
                              <w:marBottom w:val="0"/>
                              <w:divBdr>
                                <w:top w:val="none" w:sz="0" w:space="0" w:color="auto"/>
                                <w:left w:val="none" w:sz="0" w:space="0" w:color="auto"/>
                                <w:bottom w:val="none" w:sz="0" w:space="0" w:color="auto"/>
                                <w:right w:val="none" w:sz="0" w:space="0" w:color="auto"/>
                              </w:divBdr>
                              <w:divsChild>
                                <w:div w:id="2049141791">
                                  <w:marLeft w:val="-300"/>
                                  <w:marRight w:val="0"/>
                                  <w:marTop w:val="0"/>
                                  <w:marBottom w:val="0"/>
                                  <w:divBdr>
                                    <w:top w:val="none" w:sz="0" w:space="0" w:color="auto"/>
                                    <w:left w:val="none" w:sz="0" w:space="0" w:color="auto"/>
                                    <w:bottom w:val="none" w:sz="0" w:space="0" w:color="auto"/>
                                    <w:right w:val="none" w:sz="0" w:space="0" w:color="auto"/>
                                  </w:divBdr>
                                </w:div>
                              </w:divsChild>
                            </w:div>
                            <w:div w:id="1236622725">
                              <w:marLeft w:val="-240"/>
                              <w:marRight w:val="-120"/>
                              <w:marTop w:val="0"/>
                              <w:marBottom w:val="0"/>
                              <w:divBdr>
                                <w:top w:val="none" w:sz="0" w:space="0" w:color="auto"/>
                                <w:left w:val="none" w:sz="0" w:space="0" w:color="auto"/>
                                <w:bottom w:val="none" w:sz="0" w:space="0" w:color="auto"/>
                                <w:right w:val="none" w:sz="0" w:space="0" w:color="auto"/>
                              </w:divBdr>
                              <w:divsChild>
                                <w:div w:id="1841961611">
                                  <w:marLeft w:val="0"/>
                                  <w:marRight w:val="0"/>
                                  <w:marTop w:val="0"/>
                                  <w:marBottom w:val="0"/>
                                  <w:divBdr>
                                    <w:top w:val="none" w:sz="0" w:space="0" w:color="auto"/>
                                    <w:left w:val="none" w:sz="0" w:space="0" w:color="auto"/>
                                    <w:bottom w:val="none" w:sz="0" w:space="0" w:color="auto"/>
                                    <w:right w:val="none" w:sz="0" w:space="0" w:color="auto"/>
                                  </w:divBdr>
                                  <w:divsChild>
                                    <w:div w:id="219368769">
                                      <w:marLeft w:val="0"/>
                                      <w:marRight w:val="0"/>
                                      <w:marTop w:val="0"/>
                                      <w:marBottom w:val="60"/>
                                      <w:divBdr>
                                        <w:top w:val="none" w:sz="0" w:space="0" w:color="auto"/>
                                        <w:left w:val="none" w:sz="0" w:space="0" w:color="auto"/>
                                        <w:bottom w:val="none" w:sz="0" w:space="0" w:color="auto"/>
                                        <w:right w:val="none" w:sz="0" w:space="0" w:color="auto"/>
                                      </w:divBdr>
                                    </w:div>
                                    <w:div w:id="624047361">
                                      <w:marLeft w:val="0"/>
                                      <w:marRight w:val="0"/>
                                      <w:marTop w:val="0"/>
                                      <w:marBottom w:val="0"/>
                                      <w:divBdr>
                                        <w:top w:val="none" w:sz="0" w:space="0" w:color="auto"/>
                                        <w:left w:val="none" w:sz="0" w:space="0" w:color="auto"/>
                                        <w:bottom w:val="none" w:sz="0" w:space="0" w:color="auto"/>
                                        <w:right w:val="none" w:sz="0" w:space="0" w:color="auto"/>
                                      </w:divBdr>
                                      <w:divsChild>
                                        <w:div w:id="49690358">
                                          <w:marLeft w:val="0"/>
                                          <w:marRight w:val="0"/>
                                          <w:marTop w:val="0"/>
                                          <w:marBottom w:val="120"/>
                                          <w:divBdr>
                                            <w:top w:val="none" w:sz="0" w:space="0" w:color="auto"/>
                                            <w:left w:val="none" w:sz="0" w:space="0" w:color="auto"/>
                                            <w:bottom w:val="none" w:sz="0" w:space="0" w:color="auto"/>
                                            <w:right w:val="none" w:sz="0" w:space="0" w:color="auto"/>
                                          </w:divBdr>
                                          <w:divsChild>
                                            <w:div w:id="482937590">
                                              <w:marLeft w:val="0"/>
                                              <w:marRight w:val="0"/>
                                              <w:marTop w:val="0"/>
                                              <w:marBottom w:val="0"/>
                                              <w:divBdr>
                                                <w:top w:val="none" w:sz="0" w:space="0" w:color="auto"/>
                                                <w:left w:val="none" w:sz="0" w:space="0" w:color="auto"/>
                                                <w:bottom w:val="none" w:sz="0" w:space="0" w:color="auto"/>
                                                <w:right w:val="none" w:sz="0" w:space="0" w:color="auto"/>
                                              </w:divBdr>
                                              <w:divsChild>
                                                <w:div w:id="247347995">
                                                  <w:marLeft w:val="0"/>
                                                  <w:marRight w:val="0"/>
                                                  <w:marTop w:val="0"/>
                                                  <w:marBottom w:val="0"/>
                                                  <w:divBdr>
                                                    <w:top w:val="none" w:sz="0" w:space="0" w:color="auto"/>
                                                    <w:left w:val="none" w:sz="0" w:space="0" w:color="auto"/>
                                                    <w:bottom w:val="none" w:sz="0" w:space="0" w:color="auto"/>
                                                    <w:right w:val="none" w:sz="0" w:space="0" w:color="auto"/>
                                                  </w:divBdr>
                                                  <w:divsChild>
                                                    <w:div w:id="116264254">
                                                      <w:marLeft w:val="0"/>
                                                      <w:marRight w:val="0"/>
                                                      <w:marTop w:val="0"/>
                                                      <w:marBottom w:val="0"/>
                                                      <w:divBdr>
                                                        <w:top w:val="none" w:sz="0" w:space="0" w:color="auto"/>
                                                        <w:left w:val="none" w:sz="0" w:space="0" w:color="auto"/>
                                                        <w:bottom w:val="none" w:sz="0" w:space="0" w:color="auto"/>
                                                        <w:right w:val="none" w:sz="0" w:space="0" w:color="auto"/>
                                                      </w:divBdr>
                                                      <w:divsChild>
                                                        <w:div w:id="7852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2615122">
          <w:marLeft w:val="0"/>
          <w:marRight w:val="0"/>
          <w:marTop w:val="0"/>
          <w:marBottom w:val="0"/>
          <w:divBdr>
            <w:top w:val="none" w:sz="0" w:space="0" w:color="auto"/>
            <w:left w:val="none" w:sz="0" w:space="0" w:color="auto"/>
            <w:bottom w:val="none" w:sz="0" w:space="0" w:color="auto"/>
            <w:right w:val="none" w:sz="0" w:space="0" w:color="auto"/>
          </w:divBdr>
          <w:divsChild>
            <w:div w:id="390233357">
              <w:marLeft w:val="0"/>
              <w:marRight w:val="0"/>
              <w:marTop w:val="0"/>
              <w:marBottom w:val="0"/>
              <w:divBdr>
                <w:top w:val="none" w:sz="0" w:space="0" w:color="auto"/>
                <w:left w:val="none" w:sz="0" w:space="0" w:color="auto"/>
                <w:bottom w:val="none" w:sz="0" w:space="0" w:color="auto"/>
                <w:right w:val="none" w:sz="0" w:space="0" w:color="auto"/>
              </w:divBdr>
              <w:divsChild>
                <w:div w:id="1727030386">
                  <w:marLeft w:val="0"/>
                  <w:marRight w:val="0"/>
                  <w:marTop w:val="0"/>
                  <w:marBottom w:val="0"/>
                  <w:divBdr>
                    <w:top w:val="none" w:sz="0" w:space="0" w:color="auto"/>
                    <w:left w:val="none" w:sz="0" w:space="0" w:color="auto"/>
                    <w:bottom w:val="none" w:sz="0" w:space="0" w:color="auto"/>
                    <w:right w:val="none" w:sz="0" w:space="0" w:color="auto"/>
                  </w:divBdr>
                  <w:divsChild>
                    <w:div w:id="865021424">
                      <w:marLeft w:val="0"/>
                      <w:marRight w:val="0"/>
                      <w:marTop w:val="0"/>
                      <w:marBottom w:val="0"/>
                      <w:divBdr>
                        <w:top w:val="none" w:sz="0" w:space="0" w:color="auto"/>
                        <w:left w:val="none" w:sz="0" w:space="0" w:color="auto"/>
                        <w:bottom w:val="none" w:sz="0" w:space="0" w:color="auto"/>
                        <w:right w:val="none" w:sz="0" w:space="0" w:color="auto"/>
                      </w:divBdr>
                      <w:divsChild>
                        <w:div w:id="2038071063">
                          <w:marLeft w:val="0"/>
                          <w:marRight w:val="0"/>
                          <w:marTop w:val="0"/>
                          <w:marBottom w:val="0"/>
                          <w:divBdr>
                            <w:top w:val="none" w:sz="0" w:space="0" w:color="auto"/>
                            <w:left w:val="none" w:sz="0" w:space="0" w:color="auto"/>
                            <w:bottom w:val="none" w:sz="0" w:space="0" w:color="auto"/>
                            <w:right w:val="none" w:sz="0" w:space="0" w:color="auto"/>
                          </w:divBdr>
                          <w:divsChild>
                            <w:div w:id="1493646133">
                              <w:marLeft w:val="0"/>
                              <w:marRight w:val="120"/>
                              <w:marTop w:val="0"/>
                              <w:marBottom w:val="0"/>
                              <w:divBdr>
                                <w:top w:val="none" w:sz="0" w:space="0" w:color="auto"/>
                                <w:left w:val="none" w:sz="0" w:space="0" w:color="auto"/>
                                <w:bottom w:val="none" w:sz="0" w:space="0" w:color="auto"/>
                                <w:right w:val="none" w:sz="0" w:space="0" w:color="auto"/>
                              </w:divBdr>
                              <w:divsChild>
                                <w:div w:id="647978580">
                                  <w:marLeft w:val="-300"/>
                                  <w:marRight w:val="0"/>
                                  <w:marTop w:val="0"/>
                                  <w:marBottom w:val="0"/>
                                  <w:divBdr>
                                    <w:top w:val="none" w:sz="0" w:space="0" w:color="auto"/>
                                    <w:left w:val="none" w:sz="0" w:space="0" w:color="auto"/>
                                    <w:bottom w:val="none" w:sz="0" w:space="0" w:color="auto"/>
                                    <w:right w:val="none" w:sz="0" w:space="0" w:color="auto"/>
                                  </w:divBdr>
                                </w:div>
                              </w:divsChild>
                            </w:div>
                            <w:div w:id="1939480074">
                              <w:marLeft w:val="-240"/>
                              <w:marRight w:val="-120"/>
                              <w:marTop w:val="0"/>
                              <w:marBottom w:val="0"/>
                              <w:divBdr>
                                <w:top w:val="none" w:sz="0" w:space="0" w:color="auto"/>
                                <w:left w:val="none" w:sz="0" w:space="0" w:color="auto"/>
                                <w:bottom w:val="none" w:sz="0" w:space="0" w:color="auto"/>
                                <w:right w:val="none" w:sz="0" w:space="0" w:color="auto"/>
                              </w:divBdr>
                              <w:divsChild>
                                <w:div w:id="287468234">
                                  <w:marLeft w:val="0"/>
                                  <w:marRight w:val="0"/>
                                  <w:marTop w:val="0"/>
                                  <w:marBottom w:val="0"/>
                                  <w:divBdr>
                                    <w:top w:val="none" w:sz="0" w:space="0" w:color="auto"/>
                                    <w:left w:val="none" w:sz="0" w:space="0" w:color="auto"/>
                                    <w:bottom w:val="none" w:sz="0" w:space="0" w:color="auto"/>
                                    <w:right w:val="none" w:sz="0" w:space="0" w:color="auto"/>
                                  </w:divBdr>
                                  <w:divsChild>
                                    <w:div w:id="1762099112">
                                      <w:marLeft w:val="0"/>
                                      <w:marRight w:val="0"/>
                                      <w:marTop w:val="0"/>
                                      <w:marBottom w:val="60"/>
                                      <w:divBdr>
                                        <w:top w:val="none" w:sz="0" w:space="0" w:color="auto"/>
                                        <w:left w:val="none" w:sz="0" w:space="0" w:color="auto"/>
                                        <w:bottom w:val="none" w:sz="0" w:space="0" w:color="auto"/>
                                        <w:right w:val="none" w:sz="0" w:space="0" w:color="auto"/>
                                      </w:divBdr>
                                    </w:div>
                                    <w:div w:id="1913612733">
                                      <w:marLeft w:val="0"/>
                                      <w:marRight w:val="0"/>
                                      <w:marTop w:val="0"/>
                                      <w:marBottom w:val="0"/>
                                      <w:divBdr>
                                        <w:top w:val="none" w:sz="0" w:space="0" w:color="auto"/>
                                        <w:left w:val="none" w:sz="0" w:space="0" w:color="auto"/>
                                        <w:bottom w:val="none" w:sz="0" w:space="0" w:color="auto"/>
                                        <w:right w:val="none" w:sz="0" w:space="0" w:color="auto"/>
                                      </w:divBdr>
                                      <w:divsChild>
                                        <w:div w:id="2010478840">
                                          <w:marLeft w:val="0"/>
                                          <w:marRight w:val="0"/>
                                          <w:marTop w:val="0"/>
                                          <w:marBottom w:val="120"/>
                                          <w:divBdr>
                                            <w:top w:val="none" w:sz="0" w:space="0" w:color="auto"/>
                                            <w:left w:val="none" w:sz="0" w:space="0" w:color="auto"/>
                                            <w:bottom w:val="none" w:sz="0" w:space="0" w:color="auto"/>
                                            <w:right w:val="none" w:sz="0" w:space="0" w:color="auto"/>
                                          </w:divBdr>
                                          <w:divsChild>
                                            <w:div w:id="1599606805">
                                              <w:marLeft w:val="0"/>
                                              <w:marRight w:val="0"/>
                                              <w:marTop w:val="0"/>
                                              <w:marBottom w:val="0"/>
                                              <w:divBdr>
                                                <w:top w:val="none" w:sz="0" w:space="0" w:color="auto"/>
                                                <w:left w:val="none" w:sz="0" w:space="0" w:color="auto"/>
                                                <w:bottom w:val="none" w:sz="0" w:space="0" w:color="auto"/>
                                                <w:right w:val="none" w:sz="0" w:space="0" w:color="auto"/>
                                              </w:divBdr>
                                              <w:divsChild>
                                                <w:div w:id="1190608309">
                                                  <w:marLeft w:val="0"/>
                                                  <w:marRight w:val="0"/>
                                                  <w:marTop w:val="0"/>
                                                  <w:marBottom w:val="0"/>
                                                  <w:divBdr>
                                                    <w:top w:val="none" w:sz="0" w:space="0" w:color="auto"/>
                                                    <w:left w:val="none" w:sz="0" w:space="0" w:color="auto"/>
                                                    <w:bottom w:val="none" w:sz="0" w:space="0" w:color="auto"/>
                                                    <w:right w:val="none" w:sz="0" w:space="0" w:color="auto"/>
                                                  </w:divBdr>
                                                  <w:divsChild>
                                                    <w:div w:id="1804499611">
                                                      <w:marLeft w:val="0"/>
                                                      <w:marRight w:val="0"/>
                                                      <w:marTop w:val="0"/>
                                                      <w:marBottom w:val="0"/>
                                                      <w:divBdr>
                                                        <w:top w:val="none" w:sz="0" w:space="0" w:color="auto"/>
                                                        <w:left w:val="none" w:sz="0" w:space="0" w:color="auto"/>
                                                        <w:bottom w:val="none" w:sz="0" w:space="0" w:color="auto"/>
                                                        <w:right w:val="none" w:sz="0" w:space="0" w:color="auto"/>
                                                      </w:divBdr>
                                                      <w:divsChild>
                                                        <w:div w:id="16328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20594">
          <w:marLeft w:val="0"/>
          <w:marRight w:val="0"/>
          <w:marTop w:val="0"/>
          <w:marBottom w:val="0"/>
          <w:divBdr>
            <w:top w:val="none" w:sz="0" w:space="0" w:color="auto"/>
            <w:left w:val="none" w:sz="0" w:space="0" w:color="auto"/>
            <w:bottom w:val="none" w:sz="0" w:space="0" w:color="auto"/>
            <w:right w:val="none" w:sz="0" w:space="0" w:color="auto"/>
          </w:divBdr>
          <w:divsChild>
            <w:div w:id="963579311">
              <w:marLeft w:val="0"/>
              <w:marRight w:val="0"/>
              <w:marTop w:val="0"/>
              <w:marBottom w:val="0"/>
              <w:divBdr>
                <w:top w:val="none" w:sz="0" w:space="0" w:color="auto"/>
                <w:left w:val="none" w:sz="0" w:space="0" w:color="auto"/>
                <w:bottom w:val="none" w:sz="0" w:space="0" w:color="auto"/>
                <w:right w:val="none" w:sz="0" w:space="0" w:color="auto"/>
              </w:divBdr>
              <w:divsChild>
                <w:div w:id="1315646312">
                  <w:marLeft w:val="0"/>
                  <w:marRight w:val="0"/>
                  <w:marTop w:val="0"/>
                  <w:marBottom w:val="0"/>
                  <w:divBdr>
                    <w:top w:val="none" w:sz="0" w:space="0" w:color="auto"/>
                    <w:left w:val="none" w:sz="0" w:space="0" w:color="auto"/>
                    <w:bottom w:val="none" w:sz="0" w:space="0" w:color="auto"/>
                    <w:right w:val="none" w:sz="0" w:space="0" w:color="auto"/>
                  </w:divBdr>
                  <w:divsChild>
                    <w:div w:id="1524124245">
                      <w:marLeft w:val="0"/>
                      <w:marRight w:val="0"/>
                      <w:marTop w:val="0"/>
                      <w:marBottom w:val="0"/>
                      <w:divBdr>
                        <w:top w:val="none" w:sz="0" w:space="0" w:color="auto"/>
                        <w:left w:val="none" w:sz="0" w:space="0" w:color="auto"/>
                        <w:bottom w:val="none" w:sz="0" w:space="0" w:color="auto"/>
                        <w:right w:val="none" w:sz="0" w:space="0" w:color="auto"/>
                      </w:divBdr>
                      <w:divsChild>
                        <w:div w:id="1758208999">
                          <w:marLeft w:val="0"/>
                          <w:marRight w:val="0"/>
                          <w:marTop w:val="0"/>
                          <w:marBottom w:val="0"/>
                          <w:divBdr>
                            <w:top w:val="none" w:sz="0" w:space="0" w:color="auto"/>
                            <w:left w:val="none" w:sz="0" w:space="0" w:color="auto"/>
                            <w:bottom w:val="none" w:sz="0" w:space="0" w:color="auto"/>
                            <w:right w:val="none" w:sz="0" w:space="0" w:color="auto"/>
                          </w:divBdr>
                          <w:divsChild>
                            <w:div w:id="753477155">
                              <w:marLeft w:val="0"/>
                              <w:marRight w:val="120"/>
                              <w:marTop w:val="0"/>
                              <w:marBottom w:val="0"/>
                              <w:divBdr>
                                <w:top w:val="none" w:sz="0" w:space="0" w:color="auto"/>
                                <w:left w:val="none" w:sz="0" w:space="0" w:color="auto"/>
                                <w:bottom w:val="none" w:sz="0" w:space="0" w:color="auto"/>
                                <w:right w:val="none" w:sz="0" w:space="0" w:color="auto"/>
                              </w:divBdr>
                              <w:divsChild>
                                <w:div w:id="1186795532">
                                  <w:marLeft w:val="-300"/>
                                  <w:marRight w:val="0"/>
                                  <w:marTop w:val="0"/>
                                  <w:marBottom w:val="0"/>
                                  <w:divBdr>
                                    <w:top w:val="none" w:sz="0" w:space="0" w:color="auto"/>
                                    <w:left w:val="none" w:sz="0" w:space="0" w:color="auto"/>
                                    <w:bottom w:val="none" w:sz="0" w:space="0" w:color="auto"/>
                                    <w:right w:val="none" w:sz="0" w:space="0" w:color="auto"/>
                                  </w:divBdr>
                                </w:div>
                              </w:divsChild>
                            </w:div>
                            <w:div w:id="717052897">
                              <w:marLeft w:val="-240"/>
                              <w:marRight w:val="-120"/>
                              <w:marTop w:val="0"/>
                              <w:marBottom w:val="0"/>
                              <w:divBdr>
                                <w:top w:val="none" w:sz="0" w:space="0" w:color="auto"/>
                                <w:left w:val="none" w:sz="0" w:space="0" w:color="auto"/>
                                <w:bottom w:val="none" w:sz="0" w:space="0" w:color="auto"/>
                                <w:right w:val="none" w:sz="0" w:space="0" w:color="auto"/>
                              </w:divBdr>
                              <w:divsChild>
                                <w:div w:id="1876652611">
                                  <w:marLeft w:val="0"/>
                                  <w:marRight w:val="0"/>
                                  <w:marTop w:val="0"/>
                                  <w:marBottom w:val="0"/>
                                  <w:divBdr>
                                    <w:top w:val="none" w:sz="0" w:space="0" w:color="auto"/>
                                    <w:left w:val="none" w:sz="0" w:space="0" w:color="auto"/>
                                    <w:bottom w:val="none" w:sz="0" w:space="0" w:color="auto"/>
                                    <w:right w:val="none" w:sz="0" w:space="0" w:color="auto"/>
                                  </w:divBdr>
                                  <w:divsChild>
                                    <w:div w:id="553735600">
                                      <w:marLeft w:val="0"/>
                                      <w:marRight w:val="0"/>
                                      <w:marTop w:val="0"/>
                                      <w:marBottom w:val="60"/>
                                      <w:divBdr>
                                        <w:top w:val="none" w:sz="0" w:space="0" w:color="auto"/>
                                        <w:left w:val="none" w:sz="0" w:space="0" w:color="auto"/>
                                        <w:bottom w:val="none" w:sz="0" w:space="0" w:color="auto"/>
                                        <w:right w:val="none" w:sz="0" w:space="0" w:color="auto"/>
                                      </w:divBdr>
                                    </w:div>
                                    <w:div w:id="1653289930">
                                      <w:marLeft w:val="0"/>
                                      <w:marRight w:val="0"/>
                                      <w:marTop w:val="0"/>
                                      <w:marBottom w:val="0"/>
                                      <w:divBdr>
                                        <w:top w:val="none" w:sz="0" w:space="0" w:color="auto"/>
                                        <w:left w:val="none" w:sz="0" w:space="0" w:color="auto"/>
                                        <w:bottom w:val="none" w:sz="0" w:space="0" w:color="auto"/>
                                        <w:right w:val="none" w:sz="0" w:space="0" w:color="auto"/>
                                      </w:divBdr>
                                      <w:divsChild>
                                        <w:div w:id="516771124">
                                          <w:marLeft w:val="0"/>
                                          <w:marRight w:val="0"/>
                                          <w:marTop w:val="0"/>
                                          <w:marBottom w:val="120"/>
                                          <w:divBdr>
                                            <w:top w:val="none" w:sz="0" w:space="0" w:color="auto"/>
                                            <w:left w:val="none" w:sz="0" w:space="0" w:color="auto"/>
                                            <w:bottom w:val="none" w:sz="0" w:space="0" w:color="auto"/>
                                            <w:right w:val="none" w:sz="0" w:space="0" w:color="auto"/>
                                          </w:divBdr>
                                          <w:divsChild>
                                            <w:div w:id="933560821">
                                              <w:marLeft w:val="0"/>
                                              <w:marRight w:val="0"/>
                                              <w:marTop w:val="0"/>
                                              <w:marBottom w:val="0"/>
                                              <w:divBdr>
                                                <w:top w:val="none" w:sz="0" w:space="0" w:color="auto"/>
                                                <w:left w:val="none" w:sz="0" w:space="0" w:color="auto"/>
                                                <w:bottom w:val="none" w:sz="0" w:space="0" w:color="auto"/>
                                                <w:right w:val="none" w:sz="0" w:space="0" w:color="auto"/>
                                              </w:divBdr>
                                              <w:divsChild>
                                                <w:div w:id="982194893">
                                                  <w:marLeft w:val="0"/>
                                                  <w:marRight w:val="0"/>
                                                  <w:marTop w:val="0"/>
                                                  <w:marBottom w:val="0"/>
                                                  <w:divBdr>
                                                    <w:top w:val="none" w:sz="0" w:space="0" w:color="auto"/>
                                                    <w:left w:val="none" w:sz="0" w:space="0" w:color="auto"/>
                                                    <w:bottom w:val="none" w:sz="0" w:space="0" w:color="auto"/>
                                                    <w:right w:val="none" w:sz="0" w:space="0" w:color="auto"/>
                                                  </w:divBdr>
                                                  <w:divsChild>
                                                    <w:div w:id="1575429571">
                                                      <w:marLeft w:val="0"/>
                                                      <w:marRight w:val="0"/>
                                                      <w:marTop w:val="0"/>
                                                      <w:marBottom w:val="0"/>
                                                      <w:divBdr>
                                                        <w:top w:val="none" w:sz="0" w:space="0" w:color="auto"/>
                                                        <w:left w:val="none" w:sz="0" w:space="0" w:color="auto"/>
                                                        <w:bottom w:val="none" w:sz="0" w:space="0" w:color="auto"/>
                                                        <w:right w:val="none" w:sz="0" w:space="0" w:color="auto"/>
                                                      </w:divBdr>
                                                      <w:divsChild>
                                                        <w:div w:id="12189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2756733">
          <w:marLeft w:val="0"/>
          <w:marRight w:val="0"/>
          <w:marTop w:val="0"/>
          <w:marBottom w:val="0"/>
          <w:divBdr>
            <w:top w:val="none" w:sz="0" w:space="0" w:color="auto"/>
            <w:left w:val="none" w:sz="0" w:space="0" w:color="auto"/>
            <w:bottom w:val="none" w:sz="0" w:space="0" w:color="auto"/>
            <w:right w:val="none" w:sz="0" w:space="0" w:color="auto"/>
          </w:divBdr>
          <w:divsChild>
            <w:div w:id="179973309">
              <w:marLeft w:val="0"/>
              <w:marRight w:val="0"/>
              <w:marTop w:val="0"/>
              <w:marBottom w:val="0"/>
              <w:divBdr>
                <w:top w:val="none" w:sz="0" w:space="0" w:color="auto"/>
                <w:left w:val="none" w:sz="0" w:space="0" w:color="auto"/>
                <w:bottom w:val="none" w:sz="0" w:space="0" w:color="auto"/>
                <w:right w:val="none" w:sz="0" w:space="0" w:color="auto"/>
              </w:divBdr>
              <w:divsChild>
                <w:div w:id="2113552615">
                  <w:marLeft w:val="0"/>
                  <w:marRight w:val="0"/>
                  <w:marTop w:val="0"/>
                  <w:marBottom w:val="0"/>
                  <w:divBdr>
                    <w:top w:val="none" w:sz="0" w:space="0" w:color="auto"/>
                    <w:left w:val="none" w:sz="0" w:space="0" w:color="auto"/>
                    <w:bottom w:val="none" w:sz="0" w:space="0" w:color="auto"/>
                    <w:right w:val="none" w:sz="0" w:space="0" w:color="auto"/>
                  </w:divBdr>
                  <w:divsChild>
                    <w:div w:id="1165047008">
                      <w:marLeft w:val="0"/>
                      <w:marRight w:val="0"/>
                      <w:marTop w:val="0"/>
                      <w:marBottom w:val="0"/>
                      <w:divBdr>
                        <w:top w:val="none" w:sz="0" w:space="0" w:color="auto"/>
                        <w:left w:val="none" w:sz="0" w:space="0" w:color="auto"/>
                        <w:bottom w:val="none" w:sz="0" w:space="0" w:color="auto"/>
                        <w:right w:val="none" w:sz="0" w:space="0" w:color="auto"/>
                      </w:divBdr>
                      <w:divsChild>
                        <w:div w:id="1821539809">
                          <w:marLeft w:val="0"/>
                          <w:marRight w:val="0"/>
                          <w:marTop w:val="0"/>
                          <w:marBottom w:val="0"/>
                          <w:divBdr>
                            <w:top w:val="none" w:sz="0" w:space="0" w:color="auto"/>
                            <w:left w:val="none" w:sz="0" w:space="0" w:color="auto"/>
                            <w:bottom w:val="none" w:sz="0" w:space="0" w:color="auto"/>
                            <w:right w:val="none" w:sz="0" w:space="0" w:color="auto"/>
                          </w:divBdr>
                          <w:divsChild>
                            <w:div w:id="1836795750">
                              <w:marLeft w:val="0"/>
                              <w:marRight w:val="120"/>
                              <w:marTop w:val="0"/>
                              <w:marBottom w:val="0"/>
                              <w:divBdr>
                                <w:top w:val="none" w:sz="0" w:space="0" w:color="auto"/>
                                <w:left w:val="none" w:sz="0" w:space="0" w:color="auto"/>
                                <w:bottom w:val="none" w:sz="0" w:space="0" w:color="auto"/>
                                <w:right w:val="none" w:sz="0" w:space="0" w:color="auto"/>
                              </w:divBdr>
                              <w:divsChild>
                                <w:div w:id="1259094804">
                                  <w:marLeft w:val="-300"/>
                                  <w:marRight w:val="0"/>
                                  <w:marTop w:val="0"/>
                                  <w:marBottom w:val="0"/>
                                  <w:divBdr>
                                    <w:top w:val="none" w:sz="0" w:space="0" w:color="auto"/>
                                    <w:left w:val="none" w:sz="0" w:space="0" w:color="auto"/>
                                    <w:bottom w:val="none" w:sz="0" w:space="0" w:color="auto"/>
                                    <w:right w:val="none" w:sz="0" w:space="0" w:color="auto"/>
                                  </w:divBdr>
                                </w:div>
                              </w:divsChild>
                            </w:div>
                            <w:div w:id="587663503">
                              <w:marLeft w:val="-240"/>
                              <w:marRight w:val="-120"/>
                              <w:marTop w:val="0"/>
                              <w:marBottom w:val="0"/>
                              <w:divBdr>
                                <w:top w:val="none" w:sz="0" w:space="0" w:color="auto"/>
                                <w:left w:val="none" w:sz="0" w:space="0" w:color="auto"/>
                                <w:bottom w:val="none" w:sz="0" w:space="0" w:color="auto"/>
                                <w:right w:val="none" w:sz="0" w:space="0" w:color="auto"/>
                              </w:divBdr>
                              <w:divsChild>
                                <w:div w:id="1381897498">
                                  <w:marLeft w:val="0"/>
                                  <w:marRight w:val="0"/>
                                  <w:marTop w:val="0"/>
                                  <w:marBottom w:val="0"/>
                                  <w:divBdr>
                                    <w:top w:val="none" w:sz="0" w:space="0" w:color="auto"/>
                                    <w:left w:val="none" w:sz="0" w:space="0" w:color="auto"/>
                                    <w:bottom w:val="none" w:sz="0" w:space="0" w:color="auto"/>
                                    <w:right w:val="none" w:sz="0" w:space="0" w:color="auto"/>
                                  </w:divBdr>
                                  <w:divsChild>
                                    <w:div w:id="639502238">
                                      <w:marLeft w:val="0"/>
                                      <w:marRight w:val="0"/>
                                      <w:marTop w:val="0"/>
                                      <w:marBottom w:val="60"/>
                                      <w:divBdr>
                                        <w:top w:val="none" w:sz="0" w:space="0" w:color="auto"/>
                                        <w:left w:val="none" w:sz="0" w:space="0" w:color="auto"/>
                                        <w:bottom w:val="none" w:sz="0" w:space="0" w:color="auto"/>
                                        <w:right w:val="none" w:sz="0" w:space="0" w:color="auto"/>
                                      </w:divBdr>
                                    </w:div>
                                    <w:div w:id="2112774430">
                                      <w:marLeft w:val="0"/>
                                      <w:marRight w:val="0"/>
                                      <w:marTop w:val="0"/>
                                      <w:marBottom w:val="0"/>
                                      <w:divBdr>
                                        <w:top w:val="none" w:sz="0" w:space="0" w:color="auto"/>
                                        <w:left w:val="none" w:sz="0" w:space="0" w:color="auto"/>
                                        <w:bottom w:val="none" w:sz="0" w:space="0" w:color="auto"/>
                                        <w:right w:val="none" w:sz="0" w:space="0" w:color="auto"/>
                                      </w:divBdr>
                                      <w:divsChild>
                                        <w:div w:id="737827599">
                                          <w:marLeft w:val="0"/>
                                          <w:marRight w:val="0"/>
                                          <w:marTop w:val="0"/>
                                          <w:marBottom w:val="120"/>
                                          <w:divBdr>
                                            <w:top w:val="none" w:sz="0" w:space="0" w:color="auto"/>
                                            <w:left w:val="none" w:sz="0" w:space="0" w:color="auto"/>
                                            <w:bottom w:val="none" w:sz="0" w:space="0" w:color="auto"/>
                                            <w:right w:val="none" w:sz="0" w:space="0" w:color="auto"/>
                                          </w:divBdr>
                                          <w:divsChild>
                                            <w:div w:id="1115560226">
                                              <w:marLeft w:val="0"/>
                                              <w:marRight w:val="0"/>
                                              <w:marTop w:val="0"/>
                                              <w:marBottom w:val="0"/>
                                              <w:divBdr>
                                                <w:top w:val="none" w:sz="0" w:space="0" w:color="auto"/>
                                                <w:left w:val="none" w:sz="0" w:space="0" w:color="auto"/>
                                                <w:bottom w:val="none" w:sz="0" w:space="0" w:color="auto"/>
                                                <w:right w:val="none" w:sz="0" w:space="0" w:color="auto"/>
                                              </w:divBdr>
                                              <w:divsChild>
                                                <w:div w:id="326246858">
                                                  <w:marLeft w:val="0"/>
                                                  <w:marRight w:val="0"/>
                                                  <w:marTop w:val="0"/>
                                                  <w:marBottom w:val="0"/>
                                                  <w:divBdr>
                                                    <w:top w:val="none" w:sz="0" w:space="0" w:color="auto"/>
                                                    <w:left w:val="none" w:sz="0" w:space="0" w:color="auto"/>
                                                    <w:bottom w:val="none" w:sz="0" w:space="0" w:color="auto"/>
                                                    <w:right w:val="none" w:sz="0" w:space="0" w:color="auto"/>
                                                  </w:divBdr>
                                                  <w:divsChild>
                                                    <w:div w:id="992561841">
                                                      <w:marLeft w:val="0"/>
                                                      <w:marRight w:val="0"/>
                                                      <w:marTop w:val="0"/>
                                                      <w:marBottom w:val="0"/>
                                                      <w:divBdr>
                                                        <w:top w:val="none" w:sz="0" w:space="0" w:color="auto"/>
                                                        <w:left w:val="none" w:sz="0" w:space="0" w:color="auto"/>
                                                        <w:bottom w:val="none" w:sz="0" w:space="0" w:color="auto"/>
                                                        <w:right w:val="none" w:sz="0" w:space="0" w:color="auto"/>
                                                      </w:divBdr>
                                                      <w:divsChild>
                                                        <w:div w:id="1868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98046">
          <w:marLeft w:val="0"/>
          <w:marRight w:val="0"/>
          <w:marTop w:val="0"/>
          <w:marBottom w:val="0"/>
          <w:divBdr>
            <w:top w:val="none" w:sz="0" w:space="0" w:color="auto"/>
            <w:left w:val="none" w:sz="0" w:space="0" w:color="auto"/>
            <w:bottom w:val="none" w:sz="0" w:space="0" w:color="auto"/>
            <w:right w:val="none" w:sz="0" w:space="0" w:color="auto"/>
          </w:divBdr>
          <w:divsChild>
            <w:div w:id="2111391612">
              <w:marLeft w:val="0"/>
              <w:marRight w:val="0"/>
              <w:marTop w:val="0"/>
              <w:marBottom w:val="0"/>
              <w:divBdr>
                <w:top w:val="none" w:sz="0" w:space="0" w:color="auto"/>
                <w:left w:val="none" w:sz="0" w:space="0" w:color="auto"/>
                <w:bottom w:val="none" w:sz="0" w:space="0" w:color="auto"/>
                <w:right w:val="none" w:sz="0" w:space="0" w:color="auto"/>
              </w:divBdr>
              <w:divsChild>
                <w:div w:id="988479778">
                  <w:marLeft w:val="0"/>
                  <w:marRight w:val="0"/>
                  <w:marTop w:val="0"/>
                  <w:marBottom w:val="0"/>
                  <w:divBdr>
                    <w:top w:val="none" w:sz="0" w:space="0" w:color="auto"/>
                    <w:left w:val="none" w:sz="0" w:space="0" w:color="auto"/>
                    <w:bottom w:val="none" w:sz="0" w:space="0" w:color="auto"/>
                    <w:right w:val="none" w:sz="0" w:space="0" w:color="auto"/>
                  </w:divBdr>
                  <w:divsChild>
                    <w:div w:id="373428647">
                      <w:marLeft w:val="0"/>
                      <w:marRight w:val="0"/>
                      <w:marTop w:val="0"/>
                      <w:marBottom w:val="0"/>
                      <w:divBdr>
                        <w:top w:val="none" w:sz="0" w:space="0" w:color="auto"/>
                        <w:left w:val="none" w:sz="0" w:space="0" w:color="auto"/>
                        <w:bottom w:val="none" w:sz="0" w:space="0" w:color="auto"/>
                        <w:right w:val="none" w:sz="0" w:space="0" w:color="auto"/>
                      </w:divBdr>
                      <w:divsChild>
                        <w:div w:id="2038265835">
                          <w:marLeft w:val="0"/>
                          <w:marRight w:val="0"/>
                          <w:marTop w:val="0"/>
                          <w:marBottom w:val="0"/>
                          <w:divBdr>
                            <w:top w:val="none" w:sz="0" w:space="0" w:color="auto"/>
                            <w:left w:val="none" w:sz="0" w:space="0" w:color="auto"/>
                            <w:bottom w:val="none" w:sz="0" w:space="0" w:color="auto"/>
                            <w:right w:val="none" w:sz="0" w:space="0" w:color="auto"/>
                          </w:divBdr>
                          <w:divsChild>
                            <w:div w:id="1962806589">
                              <w:marLeft w:val="0"/>
                              <w:marRight w:val="120"/>
                              <w:marTop w:val="0"/>
                              <w:marBottom w:val="0"/>
                              <w:divBdr>
                                <w:top w:val="none" w:sz="0" w:space="0" w:color="auto"/>
                                <w:left w:val="none" w:sz="0" w:space="0" w:color="auto"/>
                                <w:bottom w:val="none" w:sz="0" w:space="0" w:color="auto"/>
                                <w:right w:val="none" w:sz="0" w:space="0" w:color="auto"/>
                              </w:divBdr>
                              <w:divsChild>
                                <w:div w:id="1430080770">
                                  <w:marLeft w:val="-300"/>
                                  <w:marRight w:val="0"/>
                                  <w:marTop w:val="0"/>
                                  <w:marBottom w:val="0"/>
                                  <w:divBdr>
                                    <w:top w:val="none" w:sz="0" w:space="0" w:color="auto"/>
                                    <w:left w:val="none" w:sz="0" w:space="0" w:color="auto"/>
                                    <w:bottom w:val="none" w:sz="0" w:space="0" w:color="auto"/>
                                    <w:right w:val="none" w:sz="0" w:space="0" w:color="auto"/>
                                  </w:divBdr>
                                </w:div>
                              </w:divsChild>
                            </w:div>
                            <w:div w:id="446511194">
                              <w:marLeft w:val="-240"/>
                              <w:marRight w:val="-120"/>
                              <w:marTop w:val="0"/>
                              <w:marBottom w:val="0"/>
                              <w:divBdr>
                                <w:top w:val="none" w:sz="0" w:space="0" w:color="auto"/>
                                <w:left w:val="none" w:sz="0" w:space="0" w:color="auto"/>
                                <w:bottom w:val="none" w:sz="0" w:space="0" w:color="auto"/>
                                <w:right w:val="none" w:sz="0" w:space="0" w:color="auto"/>
                              </w:divBdr>
                              <w:divsChild>
                                <w:div w:id="1203789408">
                                  <w:marLeft w:val="0"/>
                                  <w:marRight w:val="0"/>
                                  <w:marTop w:val="0"/>
                                  <w:marBottom w:val="0"/>
                                  <w:divBdr>
                                    <w:top w:val="none" w:sz="0" w:space="0" w:color="auto"/>
                                    <w:left w:val="none" w:sz="0" w:space="0" w:color="auto"/>
                                    <w:bottom w:val="none" w:sz="0" w:space="0" w:color="auto"/>
                                    <w:right w:val="none" w:sz="0" w:space="0" w:color="auto"/>
                                  </w:divBdr>
                                  <w:divsChild>
                                    <w:div w:id="1728147203">
                                      <w:marLeft w:val="0"/>
                                      <w:marRight w:val="0"/>
                                      <w:marTop w:val="0"/>
                                      <w:marBottom w:val="60"/>
                                      <w:divBdr>
                                        <w:top w:val="none" w:sz="0" w:space="0" w:color="auto"/>
                                        <w:left w:val="none" w:sz="0" w:space="0" w:color="auto"/>
                                        <w:bottom w:val="none" w:sz="0" w:space="0" w:color="auto"/>
                                        <w:right w:val="none" w:sz="0" w:space="0" w:color="auto"/>
                                      </w:divBdr>
                                    </w:div>
                                    <w:div w:id="1814759943">
                                      <w:marLeft w:val="0"/>
                                      <w:marRight w:val="0"/>
                                      <w:marTop w:val="0"/>
                                      <w:marBottom w:val="0"/>
                                      <w:divBdr>
                                        <w:top w:val="none" w:sz="0" w:space="0" w:color="auto"/>
                                        <w:left w:val="none" w:sz="0" w:space="0" w:color="auto"/>
                                        <w:bottom w:val="none" w:sz="0" w:space="0" w:color="auto"/>
                                        <w:right w:val="none" w:sz="0" w:space="0" w:color="auto"/>
                                      </w:divBdr>
                                      <w:divsChild>
                                        <w:div w:id="869878638">
                                          <w:marLeft w:val="0"/>
                                          <w:marRight w:val="0"/>
                                          <w:marTop w:val="0"/>
                                          <w:marBottom w:val="120"/>
                                          <w:divBdr>
                                            <w:top w:val="none" w:sz="0" w:space="0" w:color="auto"/>
                                            <w:left w:val="none" w:sz="0" w:space="0" w:color="auto"/>
                                            <w:bottom w:val="none" w:sz="0" w:space="0" w:color="auto"/>
                                            <w:right w:val="none" w:sz="0" w:space="0" w:color="auto"/>
                                          </w:divBdr>
                                          <w:divsChild>
                                            <w:div w:id="420760319">
                                              <w:marLeft w:val="0"/>
                                              <w:marRight w:val="0"/>
                                              <w:marTop w:val="0"/>
                                              <w:marBottom w:val="0"/>
                                              <w:divBdr>
                                                <w:top w:val="none" w:sz="0" w:space="0" w:color="auto"/>
                                                <w:left w:val="none" w:sz="0" w:space="0" w:color="auto"/>
                                                <w:bottom w:val="none" w:sz="0" w:space="0" w:color="auto"/>
                                                <w:right w:val="none" w:sz="0" w:space="0" w:color="auto"/>
                                              </w:divBdr>
                                              <w:divsChild>
                                                <w:div w:id="590435014">
                                                  <w:marLeft w:val="0"/>
                                                  <w:marRight w:val="0"/>
                                                  <w:marTop w:val="0"/>
                                                  <w:marBottom w:val="0"/>
                                                  <w:divBdr>
                                                    <w:top w:val="none" w:sz="0" w:space="0" w:color="auto"/>
                                                    <w:left w:val="none" w:sz="0" w:space="0" w:color="auto"/>
                                                    <w:bottom w:val="none" w:sz="0" w:space="0" w:color="auto"/>
                                                    <w:right w:val="none" w:sz="0" w:space="0" w:color="auto"/>
                                                  </w:divBdr>
                                                  <w:divsChild>
                                                    <w:div w:id="1568809377">
                                                      <w:marLeft w:val="0"/>
                                                      <w:marRight w:val="0"/>
                                                      <w:marTop w:val="0"/>
                                                      <w:marBottom w:val="0"/>
                                                      <w:divBdr>
                                                        <w:top w:val="none" w:sz="0" w:space="0" w:color="auto"/>
                                                        <w:left w:val="none" w:sz="0" w:space="0" w:color="auto"/>
                                                        <w:bottom w:val="none" w:sz="0" w:space="0" w:color="auto"/>
                                                        <w:right w:val="none" w:sz="0" w:space="0" w:color="auto"/>
                                                      </w:divBdr>
                                                      <w:divsChild>
                                                        <w:div w:id="154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5264068">
          <w:marLeft w:val="0"/>
          <w:marRight w:val="0"/>
          <w:marTop w:val="0"/>
          <w:marBottom w:val="0"/>
          <w:divBdr>
            <w:top w:val="none" w:sz="0" w:space="0" w:color="auto"/>
            <w:left w:val="none" w:sz="0" w:space="0" w:color="auto"/>
            <w:bottom w:val="none" w:sz="0" w:space="0" w:color="auto"/>
            <w:right w:val="none" w:sz="0" w:space="0" w:color="auto"/>
          </w:divBdr>
          <w:divsChild>
            <w:div w:id="711424522">
              <w:marLeft w:val="0"/>
              <w:marRight w:val="0"/>
              <w:marTop w:val="0"/>
              <w:marBottom w:val="0"/>
              <w:divBdr>
                <w:top w:val="none" w:sz="0" w:space="0" w:color="auto"/>
                <w:left w:val="none" w:sz="0" w:space="0" w:color="auto"/>
                <w:bottom w:val="none" w:sz="0" w:space="0" w:color="auto"/>
                <w:right w:val="none" w:sz="0" w:space="0" w:color="auto"/>
              </w:divBdr>
              <w:divsChild>
                <w:div w:id="894315140">
                  <w:marLeft w:val="0"/>
                  <w:marRight w:val="0"/>
                  <w:marTop w:val="0"/>
                  <w:marBottom w:val="0"/>
                  <w:divBdr>
                    <w:top w:val="none" w:sz="0" w:space="0" w:color="auto"/>
                    <w:left w:val="none" w:sz="0" w:space="0" w:color="auto"/>
                    <w:bottom w:val="none" w:sz="0" w:space="0" w:color="auto"/>
                    <w:right w:val="none" w:sz="0" w:space="0" w:color="auto"/>
                  </w:divBdr>
                  <w:divsChild>
                    <w:div w:id="272564559">
                      <w:marLeft w:val="0"/>
                      <w:marRight w:val="0"/>
                      <w:marTop w:val="0"/>
                      <w:marBottom w:val="0"/>
                      <w:divBdr>
                        <w:top w:val="none" w:sz="0" w:space="0" w:color="auto"/>
                        <w:left w:val="none" w:sz="0" w:space="0" w:color="auto"/>
                        <w:bottom w:val="none" w:sz="0" w:space="0" w:color="auto"/>
                        <w:right w:val="none" w:sz="0" w:space="0" w:color="auto"/>
                      </w:divBdr>
                      <w:divsChild>
                        <w:div w:id="457257057">
                          <w:marLeft w:val="0"/>
                          <w:marRight w:val="0"/>
                          <w:marTop w:val="0"/>
                          <w:marBottom w:val="0"/>
                          <w:divBdr>
                            <w:top w:val="none" w:sz="0" w:space="0" w:color="auto"/>
                            <w:left w:val="none" w:sz="0" w:space="0" w:color="auto"/>
                            <w:bottom w:val="none" w:sz="0" w:space="0" w:color="auto"/>
                            <w:right w:val="none" w:sz="0" w:space="0" w:color="auto"/>
                          </w:divBdr>
                          <w:divsChild>
                            <w:div w:id="773793087">
                              <w:marLeft w:val="0"/>
                              <w:marRight w:val="120"/>
                              <w:marTop w:val="0"/>
                              <w:marBottom w:val="0"/>
                              <w:divBdr>
                                <w:top w:val="none" w:sz="0" w:space="0" w:color="auto"/>
                                <w:left w:val="none" w:sz="0" w:space="0" w:color="auto"/>
                                <w:bottom w:val="none" w:sz="0" w:space="0" w:color="auto"/>
                                <w:right w:val="none" w:sz="0" w:space="0" w:color="auto"/>
                              </w:divBdr>
                              <w:divsChild>
                                <w:div w:id="1093550633">
                                  <w:marLeft w:val="-300"/>
                                  <w:marRight w:val="0"/>
                                  <w:marTop w:val="0"/>
                                  <w:marBottom w:val="0"/>
                                  <w:divBdr>
                                    <w:top w:val="none" w:sz="0" w:space="0" w:color="auto"/>
                                    <w:left w:val="none" w:sz="0" w:space="0" w:color="auto"/>
                                    <w:bottom w:val="none" w:sz="0" w:space="0" w:color="auto"/>
                                    <w:right w:val="none" w:sz="0" w:space="0" w:color="auto"/>
                                  </w:divBdr>
                                </w:div>
                              </w:divsChild>
                            </w:div>
                            <w:div w:id="303434673">
                              <w:marLeft w:val="-240"/>
                              <w:marRight w:val="-120"/>
                              <w:marTop w:val="0"/>
                              <w:marBottom w:val="0"/>
                              <w:divBdr>
                                <w:top w:val="none" w:sz="0" w:space="0" w:color="auto"/>
                                <w:left w:val="none" w:sz="0" w:space="0" w:color="auto"/>
                                <w:bottom w:val="none" w:sz="0" w:space="0" w:color="auto"/>
                                <w:right w:val="none" w:sz="0" w:space="0" w:color="auto"/>
                              </w:divBdr>
                              <w:divsChild>
                                <w:div w:id="108091338">
                                  <w:marLeft w:val="0"/>
                                  <w:marRight w:val="0"/>
                                  <w:marTop w:val="0"/>
                                  <w:marBottom w:val="0"/>
                                  <w:divBdr>
                                    <w:top w:val="none" w:sz="0" w:space="0" w:color="auto"/>
                                    <w:left w:val="none" w:sz="0" w:space="0" w:color="auto"/>
                                    <w:bottom w:val="none" w:sz="0" w:space="0" w:color="auto"/>
                                    <w:right w:val="none" w:sz="0" w:space="0" w:color="auto"/>
                                  </w:divBdr>
                                  <w:divsChild>
                                    <w:div w:id="5982135">
                                      <w:marLeft w:val="0"/>
                                      <w:marRight w:val="0"/>
                                      <w:marTop w:val="0"/>
                                      <w:marBottom w:val="60"/>
                                      <w:divBdr>
                                        <w:top w:val="none" w:sz="0" w:space="0" w:color="auto"/>
                                        <w:left w:val="none" w:sz="0" w:space="0" w:color="auto"/>
                                        <w:bottom w:val="none" w:sz="0" w:space="0" w:color="auto"/>
                                        <w:right w:val="none" w:sz="0" w:space="0" w:color="auto"/>
                                      </w:divBdr>
                                    </w:div>
                                    <w:div w:id="301272829">
                                      <w:marLeft w:val="0"/>
                                      <w:marRight w:val="0"/>
                                      <w:marTop w:val="0"/>
                                      <w:marBottom w:val="0"/>
                                      <w:divBdr>
                                        <w:top w:val="none" w:sz="0" w:space="0" w:color="auto"/>
                                        <w:left w:val="none" w:sz="0" w:space="0" w:color="auto"/>
                                        <w:bottom w:val="none" w:sz="0" w:space="0" w:color="auto"/>
                                        <w:right w:val="none" w:sz="0" w:space="0" w:color="auto"/>
                                      </w:divBdr>
                                      <w:divsChild>
                                        <w:div w:id="1846090374">
                                          <w:marLeft w:val="0"/>
                                          <w:marRight w:val="0"/>
                                          <w:marTop w:val="0"/>
                                          <w:marBottom w:val="120"/>
                                          <w:divBdr>
                                            <w:top w:val="none" w:sz="0" w:space="0" w:color="auto"/>
                                            <w:left w:val="none" w:sz="0" w:space="0" w:color="auto"/>
                                            <w:bottom w:val="none" w:sz="0" w:space="0" w:color="auto"/>
                                            <w:right w:val="none" w:sz="0" w:space="0" w:color="auto"/>
                                          </w:divBdr>
                                          <w:divsChild>
                                            <w:div w:id="1620254725">
                                              <w:marLeft w:val="0"/>
                                              <w:marRight w:val="0"/>
                                              <w:marTop w:val="0"/>
                                              <w:marBottom w:val="0"/>
                                              <w:divBdr>
                                                <w:top w:val="none" w:sz="0" w:space="0" w:color="auto"/>
                                                <w:left w:val="none" w:sz="0" w:space="0" w:color="auto"/>
                                                <w:bottom w:val="none" w:sz="0" w:space="0" w:color="auto"/>
                                                <w:right w:val="none" w:sz="0" w:space="0" w:color="auto"/>
                                              </w:divBdr>
                                              <w:divsChild>
                                                <w:div w:id="2090224454">
                                                  <w:marLeft w:val="0"/>
                                                  <w:marRight w:val="0"/>
                                                  <w:marTop w:val="0"/>
                                                  <w:marBottom w:val="0"/>
                                                  <w:divBdr>
                                                    <w:top w:val="none" w:sz="0" w:space="0" w:color="auto"/>
                                                    <w:left w:val="none" w:sz="0" w:space="0" w:color="auto"/>
                                                    <w:bottom w:val="none" w:sz="0" w:space="0" w:color="auto"/>
                                                    <w:right w:val="none" w:sz="0" w:space="0" w:color="auto"/>
                                                  </w:divBdr>
                                                  <w:divsChild>
                                                    <w:div w:id="1759519279">
                                                      <w:marLeft w:val="0"/>
                                                      <w:marRight w:val="0"/>
                                                      <w:marTop w:val="0"/>
                                                      <w:marBottom w:val="0"/>
                                                      <w:divBdr>
                                                        <w:top w:val="none" w:sz="0" w:space="0" w:color="auto"/>
                                                        <w:left w:val="none" w:sz="0" w:space="0" w:color="auto"/>
                                                        <w:bottom w:val="none" w:sz="0" w:space="0" w:color="auto"/>
                                                        <w:right w:val="none" w:sz="0" w:space="0" w:color="auto"/>
                                                      </w:divBdr>
                                                      <w:divsChild>
                                                        <w:div w:id="12824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3351330">
          <w:marLeft w:val="0"/>
          <w:marRight w:val="0"/>
          <w:marTop w:val="0"/>
          <w:marBottom w:val="0"/>
          <w:divBdr>
            <w:top w:val="none" w:sz="0" w:space="0" w:color="auto"/>
            <w:left w:val="none" w:sz="0" w:space="0" w:color="auto"/>
            <w:bottom w:val="none" w:sz="0" w:space="0" w:color="auto"/>
            <w:right w:val="none" w:sz="0" w:space="0" w:color="auto"/>
          </w:divBdr>
          <w:divsChild>
            <w:div w:id="1798374779">
              <w:marLeft w:val="0"/>
              <w:marRight w:val="0"/>
              <w:marTop w:val="0"/>
              <w:marBottom w:val="0"/>
              <w:divBdr>
                <w:top w:val="none" w:sz="0" w:space="0" w:color="auto"/>
                <w:left w:val="none" w:sz="0" w:space="0" w:color="auto"/>
                <w:bottom w:val="none" w:sz="0" w:space="0" w:color="auto"/>
                <w:right w:val="none" w:sz="0" w:space="0" w:color="auto"/>
              </w:divBdr>
              <w:divsChild>
                <w:div w:id="1549998375">
                  <w:marLeft w:val="0"/>
                  <w:marRight w:val="0"/>
                  <w:marTop w:val="0"/>
                  <w:marBottom w:val="0"/>
                  <w:divBdr>
                    <w:top w:val="none" w:sz="0" w:space="0" w:color="auto"/>
                    <w:left w:val="none" w:sz="0" w:space="0" w:color="auto"/>
                    <w:bottom w:val="none" w:sz="0" w:space="0" w:color="auto"/>
                    <w:right w:val="none" w:sz="0" w:space="0" w:color="auto"/>
                  </w:divBdr>
                  <w:divsChild>
                    <w:div w:id="874734768">
                      <w:marLeft w:val="0"/>
                      <w:marRight w:val="0"/>
                      <w:marTop w:val="0"/>
                      <w:marBottom w:val="0"/>
                      <w:divBdr>
                        <w:top w:val="none" w:sz="0" w:space="0" w:color="auto"/>
                        <w:left w:val="none" w:sz="0" w:space="0" w:color="auto"/>
                        <w:bottom w:val="none" w:sz="0" w:space="0" w:color="auto"/>
                        <w:right w:val="none" w:sz="0" w:space="0" w:color="auto"/>
                      </w:divBdr>
                      <w:divsChild>
                        <w:div w:id="1623924569">
                          <w:marLeft w:val="0"/>
                          <w:marRight w:val="0"/>
                          <w:marTop w:val="0"/>
                          <w:marBottom w:val="0"/>
                          <w:divBdr>
                            <w:top w:val="none" w:sz="0" w:space="0" w:color="auto"/>
                            <w:left w:val="none" w:sz="0" w:space="0" w:color="auto"/>
                            <w:bottom w:val="none" w:sz="0" w:space="0" w:color="auto"/>
                            <w:right w:val="none" w:sz="0" w:space="0" w:color="auto"/>
                          </w:divBdr>
                          <w:divsChild>
                            <w:div w:id="788546943">
                              <w:marLeft w:val="0"/>
                              <w:marRight w:val="120"/>
                              <w:marTop w:val="0"/>
                              <w:marBottom w:val="0"/>
                              <w:divBdr>
                                <w:top w:val="none" w:sz="0" w:space="0" w:color="auto"/>
                                <w:left w:val="none" w:sz="0" w:space="0" w:color="auto"/>
                                <w:bottom w:val="none" w:sz="0" w:space="0" w:color="auto"/>
                                <w:right w:val="none" w:sz="0" w:space="0" w:color="auto"/>
                              </w:divBdr>
                              <w:divsChild>
                                <w:div w:id="1617785795">
                                  <w:marLeft w:val="-300"/>
                                  <w:marRight w:val="0"/>
                                  <w:marTop w:val="0"/>
                                  <w:marBottom w:val="0"/>
                                  <w:divBdr>
                                    <w:top w:val="none" w:sz="0" w:space="0" w:color="auto"/>
                                    <w:left w:val="none" w:sz="0" w:space="0" w:color="auto"/>
                                    <w:bottom w:val="none" w:sz="0" w:space="0" w:color="auto"/>
                                    <w:right w:val="none" w:sz="0" w:space="0" w:color="auto"/>
                                  </w:divBdr>
                                </w:div>
                              </w:divsChild>
                            </w:div>
                            <w:div w:id="1142501672">
                              <w:marLeft w:val="-240"/>
                              <w:marRight w:val="-120"/>
                              <w:marTop w:val="0"/>
                              <w:marBottom w:val="0"/>
                              <w:divBdr>
                                <w:top w:val="none" w:sz="0" w:space="0" w:color="auto"/>
                                <w:left w:val="none" w:sz="0" w:space="0" w:color="auto"/>
                                <w:bottom w:val="none" w:sz="0" w:space="0" w:color="auto"/>
                                <w:right w:val="none" w:sz="0" w:space="0" w:color="auto"/>
                              </w:divBdr>
                              <w:divsChild>
                                <w:div w:id="2069842120">
                                  <w:marLeft w:val="0"/>
                                  <w:marRight w:val="0"/>
                                  <w:marTop w:val="0"/>
                                  <w:marBottom w:val="0"/>
                                  <w:divBdr>
                                    <w:top w:val="none" w:sz="0" w:space="0" w:color="auto"/>
                                    <w:left w:val="none" w:sz="0" w:space="0" w:color="auto"/>
                                    <w:bottom w:val="none" w:sz="0" w:space="0" w:color="auto"/>
                                    <w:right w:val="none" w:sz="0" w:space="0" w:color="auto"/>
                                  </w:divBdr>
                                  <w:divsChild>
                                    <w:div w:id="962072973">
                                      <w:marLeft w:val="0"/>
                                      <w:marRight w:val="0"/>
                                      <w:marTop w:val="0"/>
                                      <w:marBottom w:val="60"/>
                                      <w:divBdr>
                                        <w:top w:val="none" w:sz="0" w:space="0" w:color="auto"/>
                                        <w:left w:val="none" w:sz="0" w:space="0" w:color="auto"/>
                                        <w:bottom w:val="none" w:sz="0" w:space="0" w:color="auto"/>
                                        <w:right w:val="none" w:sz="0" w:space="0" w:color="auto"/>
                                      </w:divBdr>
                                    </w:div>
                                    <w:div w:id="1390423647">
                                      <w:marLeft w:val="0"/>
                                      <w:marRight w:val="0"/>
                                      <w:marTop w:val="0"/>
                                      <w:marBottom w:val="0"/>
                                      <w:divBdr>
                                        <w:top w:val="none" w:sz="0" w:space="0" w:color="auto"/>
                                        <w:left w:val="none" w:sz="0" w:space="0" w:color="auto"/>
                                        <w:bottom w:val="none" w:sz="0" w:space="0" w:color="auto"/>
                                        <w:right w:val="none" w:sz="0" w:space="0" w:color="auto"/>
                                      </w:divBdr>
                                      <w:divsChild>
                                        <w:div w:id="1672415265">
                                          <w:marLeft w:val="0"/>
                                          <w:marRight w:val="0"/>
                                          <w:marTop w:val="0"/>
                                          <w:marBottom w:val="120"/>
                                          <w:divBdr>
                                            <w:top w:val="none" w:sz="0" w:space="0" w:color="auto"/>
                                            <w:left w:val="none" w:sz="0" w:space="0" w:color="auto"/>
                                            <w:bottom w:val="none" w:sz="0" w:space="0" w:color="auto"/>
                                            <w:right w:val="none" w:sz="0" w:space="0" w:color="auto"/>
                                          </w:divBdr>
                                          <w:divsChild>
                                            <w:div w:id="1227642632">
                                              <w:marLeft w:val="0"/>
                                              <w:marRight w:val="0"/>
                                              <w:marTop w:val="0"/>
                                              <w:marBottom w:val="0"/>
                                              <w:divBdr>
                                                <w:top w:val="none" w:sz="0" w:space="0" w:color="auto"/>
                                                <w:left w:val="none" w:sz="0" w:space="0" w:color="auto"/>
                                                <w:bottom w:val="none" w:sz="0" w:space="0" w:color="auto"/>
                                                <w:right w:val="none" w:sz="0" w:space="0" w:color="auto"/>
                                              </w:divBdr>
                                              <w:divsChild>
                                                <w:div w:id="260992607">
                                                  <w:marLeft w:val="0"/>
                                                  <w:marRight w:val="0"/>
                                                  <w:marTop w:val="0"/>
                                                  <w:marBottom w:val="0"/>
                                                  <w:divBdr>
                                                    <w:top w:val="none" w:sz="0" w:space="0" w:color="auto"/>
                                                    <w:left w:val="none" w:sz="0" w:space="0" w:color="auto"/>
                                                    <w:bottom w:val="none" w:sz="0" w:space="0" w:color="auto"/>
                                                    <w:right w:val="none" w:sz="0" w:space="0" w:color="auto"/>
                                                  </w:divBdr>
                                                  <w:divsChild>
                                                    <w:div w:id="456293605">
                                                      <w:marLeft w:val="0"/>
                                                      <w:marRight w:val="0"/>
                                                      <w:marTop w:val="0"/>
                                                      <w:marBottom w:val="0"/>
                                                      <w:divBdr>
                                                        <w:top w:val="none" w:sz="0" w:space="0" w:color="auto"/>
                                                        <w:left w:val="none" w:sz="0" w:space="0" w:color="auto"/>
                                                        <w:bottom w:val="none" w:sz="0" w:space="0" w:color="auto"/>
                                                        <w:right w:val="none" w:sz="0" w:space="0" w:color="auto"/>
                                                      </w:divBdr>
                                                      <w:divsChild>
                                                        <w:div w:id="17009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134746">
          <w:marLeft w:val="0"/>
          <w:marRight w:val="0"/>
          <w:marTop w:val="0"/>
          <w:marBottom w:val="0"/>
          <w:divBdr>
            <w:top w:val="none" w:sz="0" w:space="0" w:color="auto"/>
            <w:left w:val="none" w:sz="0" w:space="0" w:color="auto"/>
            <w:bottom w:val="none" w:sz="0" w:space="0" w:color="auto"/>
            <w:right w:val="none" w:sz="0" w:space="0" w:color="auto"/>
          </w:divBdr>
          <w:divsChild>
            <w:div w:id="1018313226">
              <w:marLeft w:val="0"/>
              <w:marRight w:val="0"/>
              <w:marTop w:val="0"/>
              <w:marBottom w:val="0"/>
              <w:divBdr>
                <w:top w:val="none" w:sz="0" w:space="0" w:color="auto"/>
                <w:left w:val="none" w:sz="0" w:space="0" w:color="auto"/>
                <w:bottom w:val="none" w:sz="0" w:space="0" w:color="auto"/>
                <w:right w:val="none" w:sz="0" w:space="0" w:color="auto"/>
              </w:divBdr>
              <w:divsChild>
                <w:div w:id="373122754">
                  <w:marLeft w:val="0"/>
                  <w:marRight w:val="0"/>
                  <w:marTop w:val="0"/>
                  <w:marBottom w:val="0"/>
                  <w:divBdr>
                    <w:top w:val="none" w:sz="0" w:space="0" w:color="auto"/>
                    <w:left w:val="none" w:sz="0" w:space="0" w:color="auto"/>
                    <w:bottom w:val="none" w:sz="0" w:space="0" w:color="auto"/>
                    <w:right w:val="none" w:sz="0" w:space="0" w:color="auto"/>
                  </w:divBdr>
                  <w:divsChild>
                    <w:div w:id="1817792538">
                      <w:marLeft w:val="0"/>
                      <w:marRight w:val="0"/>
                      <w:marTop w:val="0"/>
                      <w:marBottom w:val="0"/>
                      <w:divBdr>
                        <w:top w:val="none" w:sz="0" w:space="0" w:color="auto"/>
                        <w:left w:val="none" w:sz="0" w:space="0" w:color="auto"/>
                        <w:bottom w:val="none" w:sz="0" w:space="0" w:color="auto"/>
                        <w:right w:val="none" w:sz="0" w:space="0" w:color="auto"/>
                      </w:divBdr>
                      <w:divsChild>
                        <w:div w:id="1112552888">
                          <w:marLeft w:val="0"/>
                          <w:marRight w:val="0"/>
                          <w:marTop w:val="0"/>
                          <w:marBottom w:val="0"/>
                          <w:divBdr>
                            <w:top w:val="none" w:sz="0" w:space="0" w:color="auto"/>
                            <w:left w:val="none" w:sz="0" w:space="0" w:color="auto"/>
                            <w:bottom w:val="none" w:sz="0" w:space="0" w:color="auto"/>
                            <w:right w:val="none" w:sz="0" w:space="0" w:color="auto"/>
                          </w:divBdr>
                          <w:divsChild>
                            <w:div w:id="290745030">
                              <w:marLeft w:val="0"/>
                              <w:marRight w:val="120"/>
                              <w:marTop w:val="0"/>
                              <w:marBottom w:val="0"/>
                              <w:divBdr>
                                <w:top w:val="none" w:sz="0" w:space="0" w:color="auto"/>
                                <w:left w:val="none" w:sz="0" w:space="0" w:color="auto"/>
                                <w:bottom w:val="none" w:sz="0" w:space="0" w:color="auto"/>
                                <w:right w:val="none" w:sz="0" w:space="0" w:color="auto"/>
                              </w:divBdr>
                              <w:divsChild>
                                <w:div w:id="707417004">
                                  <w:marLeft w:val="-300"/>
                                  <w:marRight w:val="0"/>
                                  <w:marTop w:val="0"/>
                                  <w:marBottom w:val="0"/>
                                  <w:divBdr>
                                    <w:top w:val="none" w:sz="0" w:space="0" w:color="auto"/>
                                    <w:left w:val="none" w:sz="0" w:space="0" w:color="auto"/>
                                    <w:bottom w:val="none" w:sz="0" w:space="0" w:color="auto"/>
                                    <w:right w:val="none" w:sz="0" w:space="0" w:color="auto"/>
                                  </w:divBdr>
                                </w:div>
                              </w:divsChild>
                            </w:div>
                            <w:div w:id="1775787653">
                              <w:marLeft w:val="-240"/>
                              <w:marRight w:val="-120"/>
                              <w:marTop w:val="0"/>
                              <w:marBottom w:val="0"/>
                              <w:divBdr>
                                <w:top w:val="none" w:sz="0" w:space="0" w:color="auto"/>
                                <w:left w:val="none" w:sz="0" w:space="0" w:color="auto"/>
                                <w:bottom w:val="none" w:sz="0" w:space="0" w:color="auto"/>
                                <w:right w:val="none" w:sz="0" w:space="0" w:color="auto"/>
                              </w:divBdr>
                              <w:divsChild>
                                <w:div w:id="1091774943">
                                  <w:marLeft w:val="0"/>
                                  <w:marRight w:val="0"/>
                                  <w:marTop w:val="0"/>
                                  <w:marBottom w:val="0"/>
                                  <w:divBdr>
                                    <w:top w:val="none" w:sz="0" w:space="0" w:color="auto"/>
                                    <w:left w:val="none" w:sz="0" w:space="0" w:color="auto"/>
                                    <w:bottom w:val="none" w:sz="0" w:space="0" w:color="auto"/>
                                    <w:right w:val="none" w:sz="0" w:space="0" w:color="auto"/>
                                  </w:divBdr>
                                  <w:divsChild>
                                    <w:div w:id="1448430515">
                                      <w:marLeft w:val="0"/>
                                      <w:marRight w:val="0"/>
                                      <w:marTop w:val="0"/>
                                      <w:marBottom w:val="60"/>
                                      <w:divBdr>
                                        <w:top w:val="none" w:sz="0" w:space="0" w:color="auto"/>
                                        <w:left w:val="none" w:sz="0" w:space="0" w:color="auto"/>
                                        <w:bottom w:val="none" w:sz="0" w:space="0" w:color="auto"/>
                                        <w:right w:val="none" w:sz="0" w:space="0" w:color="auto"/>
                                      </w:divBdr>
                                    </w:div>
                                    <w:div w:id="1889757213">
                                      <w:marLeft w:val="0"/>
                                      <w:marRight w:val="0"/>
                                      <w:marTop w:val="0"/>
                                      <w:marBottom w:val="0"/>
                                      <w:divBdr>
                                        <w:top w:val="none" w:sz="0" w:space="0" w:color="auto"/>
                                        <w:left w:val="none" w:sz="0" w:space="0" w:color="auto"/>
                                        <w:bottom w:val="none" w:sz="0" w:space="0" w:color="auto"/>
                                        <w:right w:val="none" w:sz="0" w:space="0" w:color="auto"/>
                                      </w:divBdr>
                                      <w:divsChild>
                                        <w:div w:id="1370186071">
                                          <w:marLeft w:val="0"/>
                                          <w:marRight w:val="0"/>
                                          <w:marTop w:val="0"/>
                                          <w:marBottom w:val="120"/>
                                          <w:divBdr>
                                            <w:top w:val="none" w:sz="0" w:space="0" w:color="auto"/>
                                            <w:left w:val="none" w:sz="0" w:space="0" w:color="auto"/>
                                            <w:bottom w:val="none" w:sz="0" w:space="0" w:color="auto"/>
                                            <w:right w:val="none" w:sz="0" w:space="0" w:color="auto"/>
                                          </w:divBdr>
                                          <w:divsChild>
                                            <w:div w:id="976371532">
                                              <w:marLeft w:val="0"/>
                                              <w:marRight w:val="0"/>
                                              <w:marTop w:val="0"/>
                                              <w:marBottom w:val="0"/>
                                              <w:divBdr>
                                                <w:top w:val="none" w:sz="0" w:space="0" w:color="auto"/>
                                                <w:left w:val="none" w:sz="0" w:space="0" w:color="auto"/>
                                                <w:bottom w:val="none" w:sz="0" w:space="0" w:color="auto"/>
                                                <w:right w:val="none" w:sz="0" w:space="0" w:color="auto"/>
                                              </w:divBdr>
                                              <w:divsChild>
                                                <w:div w:id="697967119">
                                                  <w:marLeft w:val="0"/>
                                                  <w:marRight w:val="0"/>
                                                  <w:marTop w:val="0"/>
                                                  <w:marBottom w:val="0"/>
                                                  <w:divBdr>
                                                    <w:top w:val="none" w:sz="0" w:space="0" w:color="auto"/>
                                                    <w:left w:val="none" w:sz="0" w:space="0" w:color="auto"/>
                                                    <w:bottom w:val="none" w:sz="0" w:space="0" w:color="auto"/>
                                                    <w:right w:val="none" w:sz="0" w:space="0" w:color="auto"/>
                                                  </w:divBdr>
                                                  <w:divsChild>
                                                    <w:div w:id="1764112232">
                                                      <w:marLeft w:val="0"/>
                                                      <w:marRight w:val="0"/>
                                                      <w:marTop w:val="0"/>
                                                      <w:marBottom w:val="0"/>
                                                      <w:divBdr>
                                                        <w:top w:val="none" w:sz="0" w:space="0" w:color="auto"/>
                                                        <w:left w:val="none" w:sz="0" w:space="0" w:color="auto"/>
                                                        <w:bottom w:val="none" w:sz="0" w:space="0" w:color="auto"/>
                                                        <w:right w:val="none" w:sz="0" w:space="0" w:color="auto"/>
                                                      </w:divBdr>
                                                      <w:divsChild>
                                                        <w:div w:id="15177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151925">
          <w:marLeft w:val="0"/>
          <w:marRight w:val="0"/>
          <w:marTop w:val="0"/>
          <w:marBottom w:val="0"/>
          <w:divBdr>
            <w:top w:val="none" w:sz="0" w:space="0" w:color="auto"/>
            <w:left w:val="none" w:sz="0" w:space="0" w:color="auto"/>
            <w:bottom w:val="none" w:sz="0" w:space="0" w:color="auto"/>
            <w:right w:val="none" w:sz="0" w:space="0" w:color="auto"/>
          </w:divBdr>
          <w:divsChild>
            <w:div w:id="1494838303">
              <w:marLeft w:val="0"/>
              <w:marRight w:val="0"/>
              <w:marTop w:val="0"/>
              <w:marBottom w:val="0"/>
              <w:divBdr>
                <w:top w:val="none" w:sz="0" w:space="0" w:color="auto"/>
                <w:left w:val="none" w:sz="0" w:space="0" w:color="auto"/>
                <w:bottom w:val="none" w:sz="0" w:space="0" w:color="auto"/>
                <w:right w:val="none" w:sz="0" w:space="0" w:color="auto"/>
              </w:divBdr>
              <w:divsChild>
                <w:div w:id="492793906">
                  <w:marLeft w:val="0"/>
                  <w:marRight w:val="0"/>
                  <w:marTop w:val="0"/>
                  <w:marBottom w:val="0"/>
                  <w:divBdr>
                    <w:top w:val="none" w:sz="0" w:space="0" w:color="auto"/>
                    <w:left w:val="none" w:sz="0" w:space="0" w:color="auto"/>
                    <w:bottom w:val="none" w:sz="0" w:space="0" w:color="auto"/>
                    <w:right w:val="none" w:sz="0" w:space="0" w:color="auto"/>
                  </w:divBdr>
                  <w:divsChild>
                    <w:div w:id="1887259484">
                      <w:marLeft w:val="0"/>
                      <w:marRight w:val="0"/>
                      <w:marTop w:val="0"/>
                      <w:marBottom w:val="0"/>
                      <w:divBdr>
                        <w:top w:val="none" w:sz="0" w:space="0" w:color="auto"/>
                        <w:left w:val="none" w:sz="0" w:space="0" w:color="auto"/>
                        <w:bottom w:val="none" w:sz="0" w:space="0" w:color="auto"/>
                        <w:right w:val="none" w:sz="0" w:space="0" w:color="auto"/>
                      </w:divBdr>
                      <w:divsChild>
                        <w:div w:id="1307512439">
                          <w:marLeft w:val="0"/>
                          <w:marRight w:val="0"/>
                          <w:marTop w:val="0"/>
                          <w:marBottom w:val="0"/>
                          <w:divBdr>
                            <w:top w:val="none" w:sz="0" w:space="0" w:color="auto"/>
                            <w:left w:val="none" w:sz="0" w:space="0" w:color="auto"/>
                            <w:bottom w:val="none" w:sz="0" w:space="0" w:color="auto"/>
                            <w:right w:val="none" w:sz="0" w:space="0" w:color="auto"/>
                          </w:divBdr>
                          <w:divsChild>
                            <w:div w:id="1748385618">
                              <w:marLeft w:val="0"/>
                              <w:marRight w:val="120"/>
                              <w:marTop w:val="0"/>
                              <w:marBottom w:val="0"/>
                              <w:divBdr>
                                <w:top w:val="none" w:sz="0" w:space="0" w:color="auto"/>
                                <w:left w:val="none" w:sz="0" w:space="0" w:color="auto"/>
                                <w:bottom w:val="none" w:sz="0" w:space="0" w:color="auto"/>
                                <w:right w:val="none" w:sz="0" w:space="0" w:color="auto"/>
                              </w:divBdr>
                            </w:div>
                            <w:div w:id="57097149">
                              <w:marLeft w:val="-240"/>
                              <w:marRight w:val="-120"/>
                              <w:marTop w:val="0"/>
                              <w:marBottom w:val="0"/>
                              <w:divBdr>
                                <w:top w:val="none" w:sz="0" w:space="0" w:color="auto"/>
                                <w:left w:val="none" w:sz="0" w:space="0" w:color="auto"/>
                                <w:bottom w:val="none" w:sz="0" w:space="0" w:color="auto"/>
                                <w:right w:val="none" w:sz="0" w:space="0" w:color="auto"/>
                              </w:divBdr>
                              <w:divsChild>
                                <w:div w:id="78791251">
                                  <w:marLeft w:val="0"/>
                                  <w:marRight w:val="0"/>
                                  <w:marTop w:val="0"/>
                                  <w:marBottom w:val="60"/>
                                  <w:divBdr>
                                    <w:top w:val="none" w:sz="0" w:space="0" w:color="auto"/>
                                    <w:left w:val="none" w:sz="0" w:space="0" w:color="auto"/>
                                    <w:bottom w:val="none" w:sz="0" w:space="0" w:color="auto"/>
                                    <w:right w:val="none" w:sz="0" w:space="0" w:color="auto"/>
                                  </w:divBdr>
                                  <w:divsChild>
                                    <w:div w:id="1995066623">
                                      <w:marLeft w:val="0"/>
                                      <w:marRight w:val="0"/>
                                      <w:marTop w:val="0"/>
                                      <w:marBottom w:val="0"/>
                                      <w:divBdr>
                                        <w:top w:val="none" w:sz="0" w:space="0" w:color="auto"/>
                                        <w:left w:val="none" w:sz="0" w:space="0" w:color="auto"/>
                                        <w:bottom w:val="none" w:sz="0" w:space="0" w:color="auto"/>
                                        <w:right w:val="none" w:sz="0" w:space="0" w:color="auto"/>
                                      </w:divBdr>
                                      <w:divsChild>
                                        <w:div w:id="724065466">
                                          <w:marLeft w:val="0"/>
                                          <w:marRight w:val="0"/>
                                          <w:marTop w:val="0"/>
                                          <w:marBottom w:val="0"/>
                                          <w:divBdr>
                                            <w:top w:val="none" w:sz="0" w:space="0" w:color="auto"/>
                                            <w:left w:val="none" w:sz="0" w:space="0" w:color="auto"/>
                                            <w:bottom w:val="none" w:sz="0" w:space="0" w:color="auto"/>
                                            <w:right w:val="none" w:sz="0" w:space="0" w:color="auto"/>
                                          </w:divBdr>
                                          <w:divsChild>
                                            <w:div w:id="1547333014">
                                              <w:marLeft w:val="0"/>
                                              <w:marRight w:val="0"/>
                                              <w:marTop w:val="0"/>
                                              <w:marBottom w:val="0"/>
                                              <w:divBdr>
                                                <w:top w:val="none" w:sz="0" w:space="0" w:color="auto"/>
                                                <w:left w:val="none" w:sz="0" w:space="0" w:color="auto"/>
                                                <w:bottom w:val="none" w:sz="0" w:space="0" w:color="auto"/>
                                                <w:right w:val="none" w:sz="0" w:space="0" w:color="auto"/>
                                              </w:divBdr>
                                              <w:divsChild>
                                                <w:div w:id="9822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802526">
          <w:marLeft w:val="0"/>
          <w:marRight w:val="0"/>
          <w:marTop w:val="0"/>
          <w:marBottom w:val="0"/>
          <w:divBdr>
            <w:top w:val="none" w:sz="0" w:space="0" w:color="auto"/>
            <w:left w:val="none" w:sz="0" w:space="0" w:color="auto"/>
            <w:bottom w:val="none" w:sz="0" w:space="0" w:color="auto"/>
            <w:right w:val="none" w:sz="0" w:space="0" w:color="auto"/>
          </w:divBdr>
          <w:divsChild>
            <w:div w:id="2137096153">
              <w:marLeft w:val="0"/>
              <w:marRight w:val="0"/>
              <w:marTop w:val="0"/>
              <w:marBottom w:val="0"/>
              <w:divBdr>
                <w:top w:val="none" w:sz="0" w:space="0" w:color="auto"/>
                <w:left w:val="none" w:sz="0" w:space="0" w:color="auto"/>
                <w:bottom w:val="none" w:sz="0" w:space="0" w:color="auto"/>
                <w:right w:val="none" w:sz="0" w:space="0" w:color="auto"/>
              </w:divBdr>
              <w:divsChild>
                <w:div w:id="1704670622">
                  <w:marLeft w:val="0"/>
                  <w:marRight w:val="0"/>
                  <w:marTop w:val="0"/>
                  <w:marBottom w:val="0"/>
                  <w:divBdr>
                    <w:top w:val="none" w:sz="0" w:space="0" w:color="auto"/>
                    <w:left w:val="none" w:sz="0" w:space="0" w:color="auto"/>
                    <w:bottom w:val="none" w:sz="0" w:space="0" w:color="auto"/>
                    <w:right w:val="none" w:sz="0" w:space="0" w:color="auto"/>
                  </w:divBdr>
                  <w:divsChild>
                    <w:div w:id="1338464612">
                      <w:marLeft w:val="0"/>
                      <w:marRight w:val="0"/>
                      <w:marTop w:val="0"/>
                      <w:marBottom w:val="0"/>
                      <w:divBdr>
                        <w:top w:val="none" w:sz="0" w:space="0" w:color="auto"/>
                        <w:left w:val="none" w:sz="0" w:space="0" w:color="auto"/>
                        <w:bottom w:val="none" w:sz="0" w:space="0" w:color="auto"/>
                        <w:right w:val="none" w:sz="0" w:space="0" w:color="auto"/>
                      </w:divBdr>
                      <w:divsChild>
                        <w:div w:id="809251435">
                          <w:marLeft w:val="0"/>
                          <w:marRight w:val="0"/>
                          <w:marTop w:val="0"/>
                          <w:marBottom w:val="0"/>
                          <w:divBdr>
                            <w:top w:val="none" w:sz="0" w:space="0" w:color="auto"/>
                            <w:left w:val="none" w:sz="0" w:space="0" w:color="auto"/>
                            <w:bottom w:val="none" w:sz="0" w:space="0" w:color="auto"/>
                            <w:right w:val="none" w:sz="0" w:space="0" w:color="auto"/>
                          </w:divBdr>
                          <w:divsChild>
                            <w:div w:id="2079395196">
                              <w:marLeft w:val="0"/>
                              <w:marRight w:val="120"/>
                              <w:marTop w:val="0"/>
                              <w:marBottom w:val="0"/>
                              <w:divBdr>
                                <w:top w:val="none" w:sz="0" w:space="0" w:color="auto"/>
                                <w:left w:val="none" w:sz="0" w:space="0" w:color="auto"/>
                                <w:bottom w:val="none" w:sz="0" w:space="0" w:color="auto"/>
                                <w:right w:val="none" w:sz="0" w:space="0" w:color="auto"/>
                              </w:divBdr>
                              <w:divsChild>
                                <w:div w:id="171574058">
                                  <w:marLeft w:val="-300"/>
                                  <w:marRight w:val="0"/>
                                  <w:marTop w:val="0"/>
                                  <w:marBottom w:val="0"/>
                                  <w:divBdr>
                                    <w:top w:val="none" w:sz="0" w:space="0" w:color="auto"/>
                                    <w:left w:val="none" w:sz="0" w:space="0" w:color="auto"/>
                                    <w:bottom w:val="none" w:sz="0" w:space="0" w:color="auto"/>
                                    <w:right w:val="none" w:sz="0" w:space="0" w:color="auto"/>
                                  </w:divBdr>
                                </w:div>
                              </w:divsChild>
                            </w:div>
                            <w:div w:id="496308149">
                              <w:marLeft w:val="-240"/>
                              <w:marRight w:val="-120"/>
                              <w:marTop w:val="0"/>
                              <w:marBottom w:val="0"/>
                              <w:divBdr>
                                <w:top w:val="none" w:sz="0" w:space="0" w:color="auto"/>
                                <w:left w:val="none" w:sz="0" w:space="0" w:color="auto"/>
                                <w:bottom w:val="none" w:sz="0" w:space="0" w:color="auto"/>
                                <w:right w:val="none" w:sz="0" w:space="0" w:color="auto"/>
                              </w:divBdr>
                              <w:divsChild>
                                <w:div w:id="1749812619">
                                  <w:marLeft w:val="0"/>
                                  <w:marRight w:val="0"/>
                                  <w:marTop w:val="0"/>
                                  <w:marBottom w:val="0"/>
                                  <w:divBdr>
                                    <w:top w:val="none" w:sz="0" w:space="0" w:color="auto"/>
                                    <w:left w:val="none" w:sz="0" w:space="0" w:color="auto"/>
                                    <w:bottom w:val="none" w:sz="0" w:space="0" w:color="auto"/>
                                    <w:right w:val="none" w:sz="0" w:space="0" w:color="auto"/>
                                  </w:divBdr>
                                  <w:divsChild>
                                    <w:div w:id="1687171470">
                                      <w:marLeft w:val="0"/>
                                      <w:marRight w:val="0"/>
                                      <w:marTop w:val="0"/>
                                      <w:marBottom w:val="60"/>
                                      <w:divBdr>
                                        <w:top w:val="none" w:sz="0" w:space="0" w:color="auto"/>
                                        <w:left w:val="none" w:sz="0" w:space="0" w:color="auto"/>
                                        <w:bottom w:val="none" w:sz="0" w:space="0" w:color="auto"/>
                                        <w:right w:val="none" w:sz="0" w:space="0" w:color="auto"/>
                                      </w:divBdr>
                                    </w:div>
                                    <w:div w:id="473764000">
                                      <w:marLeft w:val="0"/>
                                      <w:marRight w:val="0"/>
                                      <w:marTop w:val="0"/>
                                      <w:marBottom w:val="0"/>
                                      <w:divBdr>
                                        <w:top w:val="none" w:sz="0" w:space="0" w:color="auto"/>
                                        <w:left w:val="none" w:sz="0" w:space="0" w:color="auto"/>
                                        <w:bottom w:val="none" w:sz="0" w:space="0" w:color="auto"/>
                                        <w:right w:val="none" w:sz="0" w:space="0" w:color="auto"/>
                                      </w:divBdr>
                                      <w:divsChild>
                                        <w:div w:id="2055198">
                                          <w:marLeft w:val="0"/>
                                          <w:marRight w:val="0"/>
                                          <w:marTop w:val="0"/>
                                          <w:marBottom w:val="120"/>
                                          <w:divBdr>
                                            <w:top w:val="none" w:sz="0" w:space="0" w:color="auto"/>
                                            <w:left w:val="none" w:sz="0" w:space="0" w:color="auto"/>
                                            <w:bottom w:val="none" w:sz="0" w:space="0" w:color="auto"/>
                                            <w:right w:val="none" w:sz="0" w:space="0" w:color="auto"/>
                                          </w:divBdr>
                                          <w:divsChild>
                                            <w:div w:id="506870835">
                                              <w:marLeft w:val="0"/>
                                              <w:marRight w:val="0"/>
                                              <w:marTop w:val="0"/>
                                              <w:marBottom w:val="0"/>
                                              <w:divBdr>
                                                <w:top w:val="none" w:sz="0" w:space="0" w:color="auto"/>
                                                <w:left w:val="none" w:sz="0" w:space="0" w:color="auto"/>
                                                <w:bottom w:val="none" w:sz="0" w:space="0" w:color="auto"/>
                                                <w:right w:val="none" w:sz="0" w:space="0" w:color="auto"/>
                                              </w:divBdr>
                                              <w:divsChild>
                                                <w:div w:id="1490168669">
                                                  <w:marLeft w:val="0"/>
                                                  <w:marRight w:val="0"/>
                                                  <w:marTop w:val="0"/>
                                                  <w:marBottom w:val="0"/>
                                                  <w:divBdr>
                                                    <w:top w:val="none" w:sz="0" w:space="0" w:color="auto"/>
                                                    <w:left w:val="none" w:sz="0" w:space="0" w:color="auto"/>
                                                    <w:bottom w:val="none" w:sz="0" w:space="0" w:color="auto"/>
                                                    <w:right w:val="none" w:sz="0" w:space="0" w:color="auto"/>
                                                  </w:divBdr>
                                                  <w:divsChild>
                                                    <w:div w:id="1793162004">
                                                      <w:marLeft w:val="0"/>
                                                      <w:marRight w:val="0"/>
                                                      <w:marTop w:val="0"/>
                                                      <w:marBottom w:val="0"/>
                                                      <w:divBdr>
                                                        <w:top w:val="none" w:sz="0" w:space="0" w:color="auto"/>
                                                        <w:left w:val="none" w:sz="0" w:space="0" w:color="auto"/>
                                                        <w:bottom w:val="none" w:sz="0" w:space="0" w:color="auto"/>
                                                        <w:right w:val="none" w:sz="0" w:space="0" w:color="auto"/>
                                                      </w:divBdr>
                                                      <w:divsChild>
                                                        <w:div w:id="15102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9724497">
          <w:marLeft w:val="0"/>
          <w:marRight w:val="0"/>
          <w:marTop w:val="0"/>
          <w:marBottom w:val="0"/>
          <w:divBdr>
            <w:top w:val="none" w:sz="0" w:space="0" w:color="auto"/>
            <w:left w:val="none" w:sz="0" w:space="0" w:color="auto"/>
            <w:bottom w:val="none" w:sz="0" w:space="0" w:color="auto"/>
            <w:right w:val="none" w:sz="0" w:space="0" w:color="auto"/>
          </w:divBdr>
          <w:divsChild>
            <w:div w:id="1115321835">
              <w:marLeft w:val="0"/>
              <w:marRight w:val="0"/>
              <w:marTop w:val="0"/>
              <w:marBottom w:val="0"/>
              <w:divBdr>
                <w:top w:val="none" w:sz="0" w:space="0" w:color="auto"/>
                <w:left w:val="none" w:sz="0" w:space="0" w:color="auto"/>
                <w:bottom w:val="none" w:sz="0" w:space="0" w:color="auto"/>
                <w:right w:val="none" w:sz="0" w:space="0" w:color="auto"/>
              </w:divBdr>
              <w:divsChild>
                <w:div w:id="1864439708">
                  <w:marLeft w:val="0"/>
                  <w:marRight w:val="0"/>
                  <w:marTop w:val="0"/>
                  <w:marBottom w:val="0"/>
                  <w:divBdr>
                    <w:top w:val="none" w:sz="0" w:space="0" w:color="auto"/>
                    <w:left w:val="none" w:sz="0" w:space="0" w:color="auto"/>
                    <w:bottom w:val="none" w:sz="0" w:space="0" w:color="auto"/>
                    <w:right w:val="none" w:sz="0" w:space="0" w:color="auto"/>
                  </w:divBdr>
                  <w:divsChild>
                    <w:div w:id="232011326">
                      <w:marLeft w:val="0"/>
                      <w:marRight w:val="0"/>
                      <w:marTop w:val="0"/>
                      <w:marBottom w:val="0"/>
                      <w:divBdr>
                        <w:top w:val="none" w:sz="0" w:space="0" w:color="auto"/>
                        <w:left w:val="none" w:sz="0" w:space="0" w:color="auto"/>
                        <w:bottom w:val="none" w:sz="0" w:space="0" w:color="auto"/>
                        <w:right w:val="none" w:sz="0" w:space="0" w:color="auto"/>
                      </w:divBdr>
                      <w:divsChild>
                        <w:div w:id="1907104603">
                          <w:marLeft w:val="0"/>
                          <w:marRight w:val="0"/>
                          <w:marTop w:val="0"/>
                          <w:marBottom w:val="0"/>
                          <w:divBdr>
                            <w:top w:val="none" w:sz="0" w:space="0" w:color="auto"/>
                            <w:left w:val="none" w:sz="0" w:space="0" w:color="auto"/>
                            <w:bottom w:val="none" w:sz="0" w:space="0" w:color="auto"/>
                            <w:right w:val="none" w:sz="0" w:space="0" w:color="auto"/>
                          </w:divBdr>
                          <w:divsChild>
                            <w:div w:id="740904319">
                              <w:marLeft w:val="0"/>
                              <w:marRight w:val="120"/>
                              <w:marTop w:val="0"/>
                              <w:marBottom w:val="0"/>
                              <w:divBdr>
                                <w:top w:val="none" w:sz="0" w:space="0" w:color="auto"/>
                                <w:left w:val="none" w:sz="0" w:space="0" w:color="auto"/>
                                <w:bottom w:val="none" w:sz="0" w:space="0" w:color="auto"/>
                                <w:right w:val="none" w:sz="0" w:space="0" w:color="auto"/>
                              </w:divBdr>
                              <w:divsChild>
                                <w:div w:id="160239892">
                                  <w:marLeft w:val="-300"/>
                                  <w:marRight w:val="0"/>
                                  <w:marTop w:val="0"/>
                                  <w:marBottom w:val="0"/>
                                  <w:divBdr>
                                    <w:top w:val="none" w:sz="0" w:space="0" w:color="auto"/>
                                    <w:left w:val="none" w:sz="0" w:space="0" w:color="auto"/>
                                    <w:bottom w:val="none" w:sz="0" w:space="0" w:color="auto"/>
                                    <w:right w:val="none" w:sz="0" w:space="0" w:color="auto"/>
                                  </w:divBdr>
                                </w:div>
                              </w:divsChild>
                            </w:div>
                            <w:div w:id="119105973">
                              <w:marLeft w:val="-240"/>
                              <w:marRight w:val="-120"/>
                              <w:marTop w:val="0"/>
                              <w:marBottom w:val="0"/>
                              <w:divBdr>
                                <w:top w:val="none" w:sz="0" w:space="0" w:color="auto"/>
                                <w:left w:val="none" w:sz="0" w:space="0" w:color="auto"/>
                                <w:bottom w:val="none" w:sz="0" w:space="0" w:color="auto"/>
                                <w:right w:val="none" w:sz="0" w:space="0" w:color="auto"/>
                              </w:divBdr>
                              <w:divsChild>
                                <w:div w:id="91515531">
                                  <w:marLeft w:val="0"/>
                                  <w:marRight w:val="0"/>
                                  <w:marTop w:val="0"/>
                                  <w:marBottom w:val="0"/>
                                  <w:divBdr>
                                    <w:top w:val="none" w:sz="0" w:space="0" w:color="auto"/>
                                    <w:left w:val="none" w:sz="0" w:space="0" w:color="auto"/>
                                    <w:bottom w:val="none" w:sz="0" w:space="0" w:color="auto"/>
                                    <w:right w:val="none" w:sz="0" w:space="0" w:color="auto"/>
                                  </w:divBdr>
                                  <w:divsChild>
                                    <w:div w:id="838227986">
                                      <w:marLeft w:val="0"/>
                                      <w:marRight w:val="0"/>
                                      <w:marTop w:val="0"/>
                                      <w:marBottom w:val="60"/>
                                      <w:divBdr>
                                        <w:top w:val="none" w:sz="0" w:space="0" w:color="auto"/>
                                        <w:left w:val="none" w:sz="0" w:space="0" w:color="auto"/>
                                        <w:bottom w:val="none" w:sz="0" w:space="0" w:color="auto"/>
                                        <w:right w:val="none" w:sz="0" w:space="0" w:color="auto"/>
                                      </w:divBdr>
                                    </w:div>
                                    <w:div w:id="789520333">
                                      <w:marLeft w:val="0"/>
                                      <w:marRight w:val="0"/>
                                      <w:marTop w:val="0"/>
                                      <w:marBottom w:val="0"/>
                                      <w:divBdr>
                                        <w:top w:val="none" w:sz="0" w:space="0" w:color="auto"/>
                                        <w:left w:val="none" w:sz="0" w:space="0" w:color="auto"/>
                                        <w:bottom w:val="none" w:sz="0" w:space="0" w:color="auto"/>
                                        <w:right w:val="none" w:sz="0" w:space="0" w:color="auto"/>
                                      </w:divBdr>
                                      <w:divsChild>
                                        <w:div w:id="642462948">
                                          <w:marLeft w:val="0"/>
                                          <w:marRight w:val="0"/>
                                          <w:marTop w:val="0"/>
                                          <w:marBottom w:val="120"/>
                                          <w:divBdr>
                                            <w:top w:val="none" w:sz="0" w:space="0" w:color="auto"/>
                                            <w:left w:val="none" w:sz="0" w:space="0" w:color="auto"/>
                                            <w:bottom w:val="none" w:sz="0" w:space="0" w:color="auto"/>
                                            <w:right w:val="none" w:sz="0" w:space="0" w:color="auto"/>
                                          </w:divBdr>
                                          <w:divsChild>
                                            <w:div w:id="702438501">
                                              <w:marLeft w:val="0"/>
                                              <w:marRight w:val="0"/>
                                              <w:marTop w:val="0"/>
                                              <w:marBottom w:val="0"/>
                                              <w:divBdr>
                                                <w:top w:val="none" w:sz="0" w:space="0" w:color="auto"/>
                                                <w:left w:val="none" w:sz="0" w:space="0" w:color="auto"/>
                                                <w:bottom w:val="none" w:sz="0" w:space="0" w:color="auto"/>
                                                <w:right w:val="none" w:sz="0" w:space="0" w:color="auto"/>
                                              </w:divBdr>
                                              <w:divsChild>
                                                <w:div w:id="1103460231">
                                                  <w:marLeft w:val="0"/>
                                                  <w:marRight w:val="0"/>
                                                  <w:marTop w:val="0"/>
                                                  <w:marBottom w:val="0"/>
                                                  <w:divBdr>
                                                    <w:top w:val="none" w:sz="0" w:space="0" w:color="auto"/>
                                                    <w:left w:val="none" w:sz="0" w:space="0" w:color="auto"/>
                                                    <w:bottom w:val="none" w:sz="0" w:space="0" w:color="auto"/>
                                                    <w:right w:val="none" w:sz="0" w:space="0" w:color="auto"/>
                                                  </w:divBdr>
                                                  <w:divsChild>
                                                    <w:div w:id="1510830413">
                                                      <w:marLeft w:val="0"/>
                                                      <w:marRight w:val="0"/>
                                                      <w:marTop w:val="0"/>
                                                      <w:marBottom w:val="0"/>
                                                      <w:divBdr>
                                                        <w:top w:val="none" w:sz="0" w:space="0" w:color="auto"/>
                                                        <w:left w:val="none" w:sz="0" w:space="0" w:color="auto"/>
                                                        <w:bottom w:val="none" w:sz="0" w:space="0" w:color="auto"/>
                                                        <w:right w:val="none" w:sz="0" w:space="0" w:color="auto"/>
                                                      </w:divBdr>
                                                      <w:divsChild>
                                                        <w:div w:id="567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5150917">
          <w:marLeft w:val="0"/>
          <w:marRight w:val="0"/>
          <w:marTop w:val="0"/>
          <w:marBottom w:val="0"/>
          <w:divBdr>
            <w:top w:val="none" w:sz="0" w:space="0" w:color="auto"/>
            <w:left w:val="none" w:sz="0" w:space="0" w:color="auto"/>
            <w:bottom w:val="none" w:sz="0" w:space="0" w:color="auto"/>
            <w:right w:val="none" w:sz="0" w:space="0" w:color="auto"/>
          </w:divBdr>
          <w:divsChild>
            <w:div w:id="1553465902">
              <w:marLeft w:val="0"/>
              <w:marRight w:val="0"/>
              <w:marTop w:val="0"/>
              <w:marBottom w:val="0"/>
              <w:divBdr>
                <w:top w:val="none" w:sz="0" w:space="0" w:color="auto"/>
                <w:left w:val="none" w:sz="0" w:space="0" w:color="auto"/>
                <w:bottom w:val="none" w:sz="0" w:space="0" w:color="auto"/>
                <w:right w:val="none" w:sz="0" w:space="0" w:color="auto"/>
              </w:divBdr>
              <w:divsChild>
                <w:div w:id="303118295">
                  <w:marLeft w:val="0"/>
                  <w:marRight w:val="0"/>
                  <w:marTop w:val="0"/>
                  <w:marBottom w:val="0"/>
                  <w:divBdr>
                    <w:top w:val="none" w:sz="0" w:space="0" w:color="auto"/>
                    <w:left w:val="none" w:sz="0" w:space="0" w:color="auto"/>
                    <w:bottom w:val="none" w:sz="0" w:space="0" w:color="auto"/>
                    <w:right w:val="none" w:sz="0" w:space="0" w:color="auto"/>
                  </w:divBdr>
                  <w:divsChild>
                    <w:div w:id="1259869603">
                      <w:marLeft w:val="0"/>
                      <w:marRight w:val="0"/>
                      <w:marTop w:val="0"/>
                      <w:marBottom w:val="0"/>
                      <w:divBdr>
                        <w:top w:val="none" w:sz="0" w:space="0" w:color="auto"/>
                        <w:left w:val="none" w:sz="0" w:space="0" w:color="auto"/>
                        <w:bottom w:val="none" w:sz="0" w:space="0" w:color="auto"/>
                        <w:right w:val="none" w:sz="0" w:space="0" w:color="auto"/>
                      </w:divBdr>
                      <w:divsChild>
                        <w:div w:id="1275097481">
                          <w:marLeft w:val="0"/>
                          <w:marRight w:val="0"/>
                          <w:marTop w:val="0"/>
                          <w:marBottom w:val="0"/>
                          <w:divBdr>
                            <w:top w:val="none" w:sz="0" w:space="0" w:color="auto"/>
                            <w:left w:val="none" w:sz="0" w:space="0" w:color="auto"/>
                            <w:bottom w:val="none" w:sz="0" w:space="0" w:color="auto"/>
                            <w:right w:val="none" w:sz="0" w:space="0" w:color="auto"/>
                          </w:divBdr>
                          <w:divsChild>
                            <w:div w:id="701322096">
                              <w:marLeft w:val="0"/>
                              <w:marRight w:val="120"/>
                              <w:marTop w:val="0"/>
                              <w:marBottom w:val="0"/>
                              <w:divBdr>
                                <w:top w:val="none" w:sz="0" w:space="0" w:color="auto"/>
                                <w:left w:val="none" w:sz="0" w:space="0" w:color="auto"/>
                                <w:bottom w:val="none" w:sz="0" w:space="0" w:color="auto"/>
                                <w:right w:val="none" w:sz="0" w:space="0" w:color="auto"/>
                              </w:divBdr>
                              <w:divsChild>
                                <w:div w:id="890455910">
                                  <w:marLeft w:val="-300"/>
                                  <w:marRight w:val="0"/>
                                  <w:marTop w:val="0"/>
                                  <w:marBottom w:val="0"/>
                                  <w:divBdr>
                                    <w:top w:val="none" w:sz="0" w:space="0" w:color="auto"/>
                                    <w:left w:val="none" w:sz="0" w:space="0" w:color="auto"/>
                                    <w:bottom w:val="none" w:sz="0" w:space="0" w:color="auto"/>
                                    <w:right w:val="none" w:sz="0" w:space="0" w:color="auto"/>
                                  </w:divBdr>
                                </w:div>
                              </w:divsChild>
                            </w:div>
                            <w:div w:id="1898585579">
                              <w:marLeft w:val="-240"/>
                              <w:marRight w:val="-120"/>
                              <w:marTop w:val="0"/>
                              <w:marBottom w:val="0"/>
                              <w:divBdr>
                                <w:top w:val="none" w:sz="0" w:space="0" w:color="auto"/>
                                <w:left w:val="none" w:sz="0" w:space="0" w:color="auto"/>
                                <w:bottom w:val="none" w:sz="0" w:space="0" w:color="auto"/>
                                <w:right w:val="none" w:sz="0" w:space="0" w:color="auto"/>
                              </w:divBdr>
                              <w:divsChild>
                                <w:div w:id="2119373321">
                                  <w:marLeft w:val="0"/>
                                  <w:marRight w:val="0"/>
                                  <w:marTop w:val="0"/>
                                  <w:marBottom w:val="0"/>
                                  <w:divBdr>
                                    <w:top w:val="none" w:sz="0" w:space="0" w:color="auto"/>
                                    <w:left w:val="none" w:sz="0" w:space="0" w:color="auto"/>
                                    <w:bottom w:val="none" w:sz="0" w:space="0" w:color="auto"/>
                                    <w:right w:val="none" w:sz="0" w:space="0" w:color="auto"/>
                                  </w:divBdr>
                                  <w:divsChild>
                                    <w:div w:id="134222225">
                                      <w:marLeft w:val="0"/>
                                      <w:marRight w:val="0"/>
                                      <w:marTop w:val="0"/>
                                      <w:marBottom w:val="60"/>
                                      <w:divBdr>
                                        <w:top w:val="none" w:sz="0" w:space="0" w:color="auto"/>
                                        <w:left w:val="none" w:sz="0" w:space="0" w:color="auto"/>
                                        <w:bottom w:val="none" w:sz="0" w:space="0" w:color="auto"/>
                                        <w:right w:val="none" w:sz="0" w:space="0" w:color="auto"/>
                                      </w:divBdr>
                                    </w:div>
                                    <w:div w:id="1876655336">
                                      <w:marLeft w:val="0"/>
                                      <w:marRight w:val="0"/>
                                      <w:marTop w:val="0"/>
                                      <w:marBottom w:val="0"/>
                                      <w:divBdr>
                                        <w:top w:val="none" w:sz="0" w:space="0" w:color="auto"/>
                                        <w:left w:val="none" w:sz="0" w:space="0" w:color="auto"/>
                                        <w:bottom w:val="none" w:sz="0" w:space="0" w:color="auto"/>
                                        <w:right w:val="none" w:sz="0" w:space="0" w:color="auto"/>
                                      </w:divBdr>
                                      <w:divsChild>
                                        <w:div w:id="1552424475">
                                          <w:marLeft w:val="0"/>
                                          <w:marRight w:val="0"/>
                                          <w:marTop w:val="0"/>
                                          <w:marBottom w:val="120"/>
                                          <w:divBdr>
                                            <w:top w:val="none" w:sz="0" w:space="0" w:color="auto"/>
                                            <w:left w:val="none" w:sz="0" w:space="0" w:color="auto"/>
                                            <w:bottom w:val="none" w:sz="0" w:space="0" w:color="auto"/>
                                            <w:right w:val="none" w:sz="0" w:space="0" w:color="auto"/>
                                          </w:divBdr>
                                          <w:divsChild>
                                            <w:div w:id="361132159">
                                              <w:marLeft w:val="0"/>
                                              <w:marRight w:val="0"/>
                                              <w:marTop w:val="0"/>
                                              <w:marBottom w:val="0"/>
                                              <w:divBdr>
                                                <w:top w:val="none" w:sz="0" w:space="0" w:color="auto"/>
                                                <w:left w:val="none" w:sz="0" w:space="0" w:color="auto"/>
                                                <w:bottom w:val="none" w:sz="0" w:space="0" w:color="auto"/>
                                                <w:right w:val="none" w:sz="0" w:space="0" w:color="auto"/>
                                              </w:divBdr>
                                              <w:divsChild>
                                                <w:div w:id="382949619">
                                                  <w:marLeft w:val="0"/>
                                                  <w:marRight w:val="0"/>
                                                  <w:marTop w:val="0"/>
                                                  <w:marBottom w:val="0"/>
                                                  <w:divBdr>
                                                    <w:top w:val="none" w:sz="0" w:space="0" w:color="auto"/>
                                                    <w:left w:val="none" w:sz="0" w:space="0" w:color="auto"/>
                                                    <w:bottom w:val="none" w:sz="0" w:space="0" w:color="auto"/>
                                                    <w:right w:val="none" w:sz="0" w:space="0" w:color="auto"/>
                                                  </w:divBdr>
                                                  <w:divsChild>
                                                    <w:div w:id="1147624642">
                                                      <w:marLeft w:val="0"/>
                                                      <w:marRight w:val="0"/>
                                                      <w:marTop w:val="0"/>
                                                      <w:marBottom w:val="0"/>
                                                      <w:divBdr>
                                                        <w:top w:val="none" w:sz="0" w:space="0" w:color="auto"/>
                                                        <w:left w:val="none" w:sz="0" w:space="0" w:color="auto"/>
                                                        <w:bottom w:val="none" w:sz="0" w:space="0" w:color="auto"/>
                                                        <w:right w:val="none" w:sz="0" w:space="0" w:color="auto"/>
                                                      </w:divBdr>
                                                      <w:divsChild>
                                                        <w:div w:id="6683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9014329">
          <w:marLeft w:val="0"/>
          <w:marRight w:val="0"/>
          <w:marTop w:val="0"/>
          <w:marBottom w:val="0"/>
          <w:divBdr>
            <w:top w:val="none" w:sz="0" w:space="0" w:color="auto"/>
            <w:left w:val="none" w:sz="0" w:space="0" w:color="auto"/>
            <w:bottom w:val="none" w:sz="0" w:space="0" w:color="auto"/>
            <w:right w:val="none" w:sz="0" w:space="0" w:color="auto"/>
          </w:divBdr>
          <w:divsChild>
            <w:div w:id="875044585">
              <w:marLeft w:val="0"/>
              <w:marRight w:val="0"/>
              <w:marTop w:val="0"/>
              <w:marBottom w:val="0"/>
              <w:divBdr>
                <w:top w:val="none" w:sz="0" w:space="0" w:color="auto"/>
                <w:left w:val="none" w:sz="0" w:space="0" w:color="auto"/>
                <w:bottom w:val="none" w:sz="0" w:space="0" w:color="auto"/>
                <w:right w:val="none" w:sz="0" w:space="0" w:color="auto"/>
              </w:divBdr>
              <w:divsChild>
                <w:div w:id="1664042540">
                  <w:marLeft w:val="0"/>
                  <w:marRight w:val="0"/>
                  <w:marTop w:val="0"/>
                  <w:marBottom w:val="0"/>
                  <w:divBdr>
                    <w:top w:val="none" w:sz="0" w:space="0" w:color="auto"/>
                    <w:left w:val="none" w:sz="0" w:space="0" w:color="auto"/>
                    <w:bottom w:val="none" w:sz="0" w:space="0" w:color="auto"/>
                    <w:right w:val="none" w:sz="0" w:space="0" w:color="auto"/>
                  </w:divBdr>
                  <w:divsChild>
                    <w:div w:id="784931220">
                      <w:marLeft w:val="0"/>
                      <w:marRight w:val="0"/>
                      <w:marTop w:val="0"/>
                      <w:marBottom w:val="0"/>
                      <w:divBdr>
                        <w:top w:val="none" w:sz="0" w:space="0" w:color="auto"/>
                        <w:left w:val="none" w:sz="0" w:space="0" w:color="auto"/>
                        <w:bottom w:val="none" w:sz="0" w:space="0" w:color="auto"/>
                        <w:right w:val="none" w:sz="0" w:space="0" w:color="auto"/>
                      </w:divBdr>
                      <w:divsChild>
                        <w:div w:id="36855439">
                          <w:marLeft w:val="0"/>
                          <w:marRight w:val="0"/>
                          <w:marTop w:val="0"/>
                          <w:marBottom w:val="0"/>
                          <w:divBdr>
                            <w:top w:val="none" w:sz="0" w:space="0" w:color="auto"/>
                            <w:left w:val="none" w:sz="0" w:space="0" w:color="auto"/>
                            <w:bottom w:val="none" w:sz="0" w:space="0" w:color="auto"/>
                            <w:right w:val="none" w:sz="0" w:space="0" w:color="auto"/>
                          </w:divBdr>
                          <w:divsChild>
                            <w:div w:id="1263804613">
                              <w:marLeft w:val="0"/>
                              <w:marRight w:val="120"/>
                              <w:marTop w:val="0"/>
                              <w:marBottom w:val="0"/>
                              <w:divBdr>
                                <w:top w:val="none" w:sz="0" w:space="0" w:color="auto"/>
                                <w:left w:val="none" w:sz="0" w:space="0" w:color="auto"/>
                                <w:bottom w:val="none" w:sz="0" w:space="0" w:color="auto"/>
                                <w:right w:val="none" w:sz="0" w:space="0" w:color="auto"/>
                              </w:divBdr>
                              <w:divsChild>
                                <w:div w:id="1029064647">
                                  <w:marLeft w:val="-300"/>
                                  <w:marRight w:val="0"/>
                                  <w:marTop w:val="0"/>
                                  <w:marBottom w:val="0"/>
                                  <w:divBdr>
                                    <w:top w:val="none" w:sz="0" w:space="0" w:color="auto"/>
                                    <w:left w:val="none" w:sz="0" w:space="0" w:color="auto"/>
                                    <w:bottom w:val="none" w:sz="0" w:space="0" w:color="auto"/>
                                    <w:right w:val="none" w:sz="0" w:space="0" w:color="auto"/>
                                  </w:divBdr>
                                </w:div>
                              </w:divsChild>
                            </w:div>
                            <w:div w:id="1613054030">
                              <w:marLeft w:val="-240"/>
                              <w:marRight w:val="-120"/>
                              <w:marTop w:val="0"/>
                              <w:marBottom w:val="0"/>
                              <w:divBdr>
                                <w:top w:val="none" w:sz="0" w:space="0" w:color="auto"/>
                                <w:left w:val="none" w:sz="0" w:space="0" w:color="auto"/>
                                <w:bottom w:val="none" w:sz="0" w:space="0" w:color="auto"/>
                                <w:right w:val="none" w:sz="0" w:space="0" w:color="auto"/>
                              </w:divBdr>
                              <w:divsChild>
                                <w:div w:id="1306929190">
                                  <w:marLeft w:val="0"/>
                                  <w:marRight w:val="0"/>
                                  <w:marTop w:val="0"/>
                                  <w:marBottom w:val="0"/>
                                  <w:divBdr>
                                    <w:top w:val="none" w:sz="0" w:space="0" w:color="auto"/>
                                    <w:left w:val="none" w:sz="0" w:space="0" w:color="auto"/>
                                    <w:bottom w:val="none" w:sz="0" w:space="0" w:color="auto"/>
                                    <w:right w:val="none" w:sz="0" w:space="0" w:color="auto"/>
                                  </w:divBdr>
                                  <w:divsChild>
                                    <w:div w:id="1152871499">
                                      <w:marLeft w:val="0"/>
                                      <w:marRight w:val="0"/>
                                      <w:marTop w:val="0"/>
                                      <w:marBottom w:val="60"/>
                                      <w:divBdr>
                                        <w:top w:val="none" w:sz="0" w:space="0" w:color="auto"/>
                                        <w:left w:val="none" w:sz="0" w:space="0" w:color="auto"/>
                                        <w:bottom w:val="none" w:sz="0" w:space="0" w:color="auto"/>
                                        <w:right w:val="none" w:sz="0" w:space="0" w:color="auto"/>
                                      </w:divBdr>
                                    </w:div>
                                    <w:div w:id="1359157512">
                                      <w:marLeft w:val="0"/>
                                      <w:marRight w:val="0"/>
                                      <w:marTop w:val="0"/>
                                      <w:marBottom w:val="0"/>
                                      <w:divBdr>
                                        <w:top w:val="none" w:sz="0" w:space="0" w:color="auto"/>
                                        <w:left w:val="none" w:sz="0" w:space="0" w:color="auto"/>
                                        <w:bottom w:val="none" w:sz="0" w:space="0" w:color="auto"/>
                                        <w:right w:val="none" w:sz="0" w:space="0" w:color="auto"/>
                                      </w:divBdr>
                                      <w:divsChild>
                                        <w:div w:id="1099255986">
                                          <w:marLeft w:val="0"/>
                                          <w:marRight w:val="0"/>
                                          <w:marTop w:val="0"/>
                                          <w:marBottom w:val="120"/>
                                          <w:divBdr>
                                            <w:top w:val="none" w:sz="0" w:space="0" w:color="auto"/>
                                            <w:left w:val="none" w:sz="0" w:space="0" w:color="auto"/>
                                            <w:bottom w:val="none" w:sz="0" w:space="0" w:color="auto"/>
                                            <w:right w:val="none" w:sz="0" w:space="0" w:color="auto"/>
                                          </w:divBdr>
                                          <w:divsChild>
                                            <w:div w:id="946278466">
                                              <w:marLeft w:val="0"/>
                                              <w:marRight w:val="0"/>
                                              <w:marTop w:val="0"/>
                                              <w:marBottom w:val="0"/>
                                              <w:divBdr>
                                                <w:top w:val="none" w:sz="0" w:space="0" w:color="auto"/>
                                                <w:left w:val="none" w:sz="0" w:space="0" w:color="auto"/>
                                                <w:bottom w:val="none" w:sz="0" w:space="0" w:color="auto"/>
                                                <w:right w:val="none" w:sz="0" w:space="0" w:color="auto"/>
                                              </w:divBdr>
                                              <w:divsChild>
                                                <w:div w:id="991715903">
                                                  <w:marLeft w:val="0"/>
                                                  <w:marRight w:val="0"/>
                                                  <w:marTop w:val="0"/>
                                                  <w:marBottom w:val="0"/>
                                                  <w:divBdr>
                                                    <w:top w:val="none" w:sz="0" w:space="0" w:color="auto"/>
                                                    <w:left w:val="none" w:sz="0" w:space="0" w:color="auto"/>
                                                    <w:bottom w:val="none" w:sz="0" w:space="0" w:color="auto"/>
                                                    <w:right w:val="none" w:sz="0" w:space="0" w:color="auto"/>
                                                  </w:divBdr>
                                                  <w:divsChild>
                                                    <w:div w:id="219823854">
                                                      <w:marLeft w:val="0"/>
                                                      <w:marRight w:val="0"/>
                                                      <w:marTop w:val="0"/>
                                                      <w:marBottom w:val="0"/>
                                                      <w:divBdr>
                                                        <w:top w:val="none" w:sz="0" w:space="0" w:color="auto"/>
                                                        <w:left w:val="none" w:sz="0" w:space="0" w:color="auto"/>
                                                        <w:bottom w:val="none" w:sz="0" w:space="0" w:color="auto"/>
                                                        <w:right w:val="none" w:sz="0" w:space="0" w:color="auto"/>
                                                      </w:divBdr>
                                                      <w:divsChild>
                                                        <w:div w:id="8298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8501537">
          <w:marLeft w:val="0"/>
          <w:marRight w:val="0"/>
          <w:marTop w:val="0"/>
          <w:marBottom w:val="0"/>
          <w:divBdr>
            <w:top w:val="none" w:sz="0" w:space="0" w:color="auto"/>
            <w:left w:val="none" w:sz="0" w:space="0" w:color="auto"/>
            <w:bottom w:val="none" w:sz="0" w:space="0" w:color="auto"/>
            <w:right w:val="none" w:sz="0" w:space="0" w:color="auto"/>
          </w:divBdr>
          <w:divsChild>
            <w:div w:id="106585211">
              <w:marLeft w:val="0"/>
              <w:marRight w:val="0"/>
              <w:marTop w:val="0"/>
              <w:marBottom w:val="0"/>
              <w:divBdr>
                <w:top w:val="none" w:sz="0" w:space="0" w:color="auto"/>
                <w:left w:val="none" w:sz="0" w:space="0" w:color="auto"/>
                <w:bottom w:val="none" w:sz="0" w:space="0" w:color="auto"/>
                <w:right w:val="none" w:sz="0" w:space="0" w:color="auto"/>
              </w:divBdr>
              <w:divsChild>
                <w:div w:id="172916625">
                  <w:marLeft w:val="0"/>
                  <w:marRight w:val="0"/>
                  <w:marTop w:val="0"/>
                  <w:marBottom w:val="0"/>
                  <w:divBdr>
                    <w:top w:val="none" w:sz="0" w:space="0" w:color="auto"/>
                    <w:left w:val="none" w:sz="0" w:space="0" w:color="auto"/>
                    <w:bottom w:val="none" w:sz="0" w:space="0" w:color="auto"/>
                    <w:right w:val="none" w:sz="0" w:space="0" w:color="auto"/>
                  </w:divBdr>
                  <w:divsChild>
                    <w:div w:id="1771779439">
                      <w:marLeft w:val="0"/>
                      <w:marRight w:val="0"/>
                      <w:marTop w:val="0"/>
                      <w:marBottom w:val="0"/>
                      <w:divBdr>
                        <w:top w:val="none" w:sz="0" w:space="0" w:color="auto"/>
                        <w:left w:val="none" w:sz="0" w:space="0" w:color="auto"/>
                        <w:bottom w:val="none" w:sz="0" w:space="0" w:color="auto"/>
                        <w:right w:val="none" w:sz="0" w:space="0" w:color="auto"/>
                      </w:divBdr>
                      <w:divsChild>
                        <w:div w:id="274288815">
                          <w:marLeft w:val="0"/>
                          <w:marRight w:val="0"/>
                          <w:marTop w:val="0"/>
                          <w:marBottom w:val="0"/>
                          <w:divBdr>
                            <w:top w:val="none" w:sz="0" w:space="0" w:color="auto"/>
                            <w:left w:val="none" w:sz="0" w:space="0" w:color="auto"/>
                            <w:bottom w:val="none" w:sz="0" w:space="0" w:color="auto"/>
                            <w:right w:val="none" w:sz="0" w:space="0" w:color="auto"/>
                          </w:divBdr>
                          <w:divsChild>
                            <w:div w:id="2083988461">
                              <w:marLeft w:val="0"/>
                              <w:marRight w:val="120"/>
                              <w:marTop w:val="0"/>
                              <w:marBottom w:val="0"/>
                              <w:divBdr>
                                <w:top w:val="none" w:sz="0" w:space="0" w:color="auto"/>
                                <w:left w:val="none" w:sz="0" w:space="0" w:color="auto"/>
                                <w:bottom w:val="none" w:sz="0" w:space="0" w:color="auto"/>
                                <w:right w:val="none" w:sz="0" w:space="0" w:color="auto"/>
                              </w:divBdr>
                              <w:divsChild>
                                <w:div w:id="896404611">
                                  <w:marLeft w:val="-300"/>
                                  <w:marRight w:val="0"/>
                                  <w:marTop w:val="0"/>
                                  <w:marBottom w:val="0"/>
                                  <w:divBdr>
                                    <w:top w:val="none" w:sz="0" w:space="0" w:color="auto"/>
                                    <w:left w:val="none" w:sz="0" w:space="0" w:color="auto"/>
                                    <w:bottom w:val="none" w:sz="0" w:space="0" w:color="auto"/>
                                    <w:right w:val="none" w:sz="0" w:space="0" w:color="auto"/>
                                  </w:divBdr>
                                </w:div>
                              </w:divsChild>
                            </w:div>
                            <w:div w:id="1461996223">
                              <w:marLeft w:val="-240"/>
                              <w:marRight w:val="-120"/>
                              <w:marTop w:val="0"/>
                              <w:marBottom w:val="0"/>
                              <w:divBdr>
                                <w:top w:val="none" w:sz="0" w:space="0" w:color="auto"/>
                                <w:left w:val="none" w:sz="0" w:space="0" w:color="auto"/>
                                <w:bottom w:val="none" w:sz="0" w:space="0" w:color="auto"/>
                                <w:right w:val="none" w:sz="0" w:space="0" w:color="auto"/>
                              </w:divBdr>
                              <w:divsChild>
                                <w:div w:id="1110121222">
                                  <w:marLeft w:val="0"/>
                                  <w:marRight w:val="0"/>
                                  <w:marTop w:val="0"/>
                                  <w:marBottom w:val="0"/>
                                  <w:divBdr>
                                    <w:top w:val="none" w:sz="0" w:space="0" w:color="auto"/>
                                    <w:left w:val="none" w:sz="0" w:space="0" w:color="auto"/>
                                    <w:bottom w:val="none" w:sz="0" w:space="0" w:color="auto"/>
                                    <w:right w:val="none" w:sz="0" w:space="0" w:color="auto"/>
                                  </w:divBdr>
                                  <w:divsChild>
                                    <w:div w:id="1510366208">
                                      <w:marLeft w:val="0"/>
                                      <w:marRight w:val="0"/>
                                      <w:marTop w:val="0"/>
                                      <w:marBottom w:val="60"/>
                                      <w:divBdr>
                                        <w:top w:val="none" w:sz="0" w:space="0" w:color="auto"/>
                                        <w:left w:val="none" w:sz="0" w:space="0" w:color="auto"/>
                                        <w:bottom w:val="none" w:sz="0" w:space="0" w:color="auto"/>
                                        <w:right w:val="none" w:sz="0" w:space="0" w:color="auto"/>
                                      </w:divBdr>
                                    </w:div>
                                    <w:div w:id="125440076">
                                      <w:marLeft w:val="0"/>
                                      <w:marRight w:val="0"/>
                                      <w:marTop w:val="0"/>
                                      <w:marBottom w:val="0"/>
                                      <w:divBdr>
                                        <w:top w:val="none" w:sz="0" w:space="0" w:color="auto"/>
                                        <w:left w:val="none" w:sz="0" w:space="0" w:color="auto"/>
                                        <w:bottom w:val="none" w:sz="0" w:space="0" w:color="auto"/>
                                        <w:right w:val="none" w:sz="0" w:space="0" w:color="auto"/>
                                      </w:divBdr>
                                      <w:divsChild>
                                        <w:div w:id="130102236">
                                          <w:marLeft w:val="0"/>
                                          <w:marRight w:val="0"/>
                                          <w:marTop w:val="0"/>
                                          <w:marBottom w:val="120"/>
                                          <w:divBdr>
                                            <w:top w:val="none" w:sz="0" w:space="0" w:color="auto"/>
                                            <w:left w:val="none" w:sz="0" w:space="0" w:color="auto"/>
                                            <w:bottom w:val="none" w:sz="0" w:space="0" w:color="auto"/>
                                            <w:right w:val="none" w:sz="0" w:space="0" w:color="auto"/>
                                          </w:divBdr>
                                          <w:divsChild>
                                            <w:div w:id="1740907506">
                                              <w:marLeft w:val="0"/>
                                              <w:marRight w:val="0"/>
                                              <w:marTop w:val="0"/>
                                              <w:marBottom w:val="0"/>
                                              <w:divBdr>
                                                <w:top w:val="none" w:sz="0" w:space="0" w:color="auto"/>
                                                <w:left w:val="none" w:sz="0" w:space="0" w:color="auto"/>
                                                <w:bottom w:val="none" w:sz="0" w:space="0" w:color="auto"/>
                                                <w:right w:val="none" w:sz="0" w:space="0" w:color="auto"/>
                                              </w:divBdr>
                                              <w:divsChild>
                                                <w:div w:id="2099862150">
                                                  <w:marLeft w:val="0"/>
                                                  <w:marRight w:val="0"/>
                                                  <w:marTop w:val="0"/>
                                                  <w:marBottom w:val="0"/>
                                                  <w:divBdr>
                                                    <w:top w:val="none" w:sz="0" w:space="0" w:color="auto"/>
                                                    <w:left w:val="none" w:sz="0" w:space="0" w:color="auto"/>
                                                    <w:bottom w:val="none" w:sz="0" w:space="0" w:color="auto"/>
                                                    <w:right w:val="none" w:sz="0" w:space="0" w:color="auto"/>
                                                  </w:divBdr>
                                                  <w:divsChild>
                                                    <w:div w:id="1255480859">
                                                      <w:marLeft w:val="0"/>
                                                      <w:marRight w:val="0"/>
                                                      <w:marTop w:val="0"/>
                                                      <w:marBottom w:val="0"/>
                                                      <w:divBdr>
                                                        <w:top w:val="none" w:sz="0" w:space="0" w:color="auto"/>
                                                        <w:left w:val="none" w:sz="0" w:space="0" w:color="auto"/>
                                                        <w:bottom w:val="none" w:sz="0" w:space="0" w:color="auto"/>
                                                        <w:right w:val="none" w:sz="0" w:space="0" w:color="auto"/>
                                                      </w:divBdr>
                                                      <w:divsChild>
                                                        <w:div w:id="10385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1309708">
          <w:marLeft w:val="0"/>
          <w:marRight w:val="0"/>
          <w:marTop w:val="0"/>
          <w:marBottom w:val="0"/>
          <w:divBdr>
            <w:top w:val="none" w:sz="0" w:space="0" w:color="auto"/>
            <w:left w:val="none" w:sz="0" w:space="0" w:color="auto"/>
            <w:bottom w:val="none" w:sz="0" w:space="0" w:color="auto"/>
            <w:right w:val="none" w:sz="0" w:space="0" w:color="auto"/>
          </w:divBdr>
          <w:divsChild>
            <w:div w:id="373038972">
              <w:marLeft w:val="0"/>
              <w:marRight w:val="0"/>
              <w:marTop w:val="0"/>
              <w:marBottom w:val="0"/>
              <w:divBdr>
                <w:top w:val="none" w:sz="0" w:space="0" w:color="auto"/>
                <w:left w:val="none" w:sz="0" w:space="0" w:color="auto"/>
                <w:bottom w:val="none" w:sz="0" w:space="0" w:color="auto"/>
                <w:right w:val="none" w:sz="0" w:space="0" w:color="auto"/>
              </w:divBdr>
              <w:divsChild>
                <w:div w:id="1076174731">
                  <w:marLeft w:val="0"/>
                  <w:marRight w:val="0"/>
                  <w:marTop w:val="0"/>
                  <w:marBottom w:val="0"/>
                  <w:divBdr>
                    <w:top w:val="none" w:sz="0" w:space="0" w:color="auto"/>
                    <w:left w:val="none" w:sz="0" w:space="0" w:color="auto"/>
                    <w:bottom w:val="none" w:sz="0" w:space="0" w:color="auto"/>
                    <w:right w:val="none" w:sz="0" w:space="0" w:color="auto"/>
                  </w:divBdr>
                  <w:divsChild>
                    <w:div w:id="724837837">
                      <w:marLeft w:val="0"/>
                      <w:marRight w:val="0"/>
                      <w:marTop w:val="0"/>
                      <w:marBottom w:val="0"/>
                      <w:divBdr>
                        <w:top w:val="none" w:sz="0" w:space="0" w:color="auto"/>
                        <w:left w:val="none" w:sz="0" w:space="0" w:color="auto"/>
                        <w:bottom w:val="none" w:sz="0" w:space="0" w:color="auto"/>
                        <w:right w:val="none" w:sz="0" w:space="0" w:color="auto"/>
                      </w:divBdr>
                      <w:divsChild>
                        <w:div w:id="1166632551">
                          <w:marLeft w:val="0"/>
                          <w:marRight w:val="0"/>
                          <w:marTop w:val="0"/>
                          <w:marBottom w:val="0"/>
                          <w:divBdr>
                            <w:top w:val="none" w:sz="0" w:space="0" w:color="auto"/>
                            <w:left w:val="none" w:sz="0" w:space="0" w:color="auto"/>
                            <w:bottom w:val="none" w:sz="0" w:space="0" w:color="auto"/>
                            <w:right w:val="none" w:sz="0" w:space="0" w:color="auto"/>
                          </w:divBdr>
                          <w:divsChild>
                            <w:div w:id="1691371997">
                              <w:marLeft w:val="0"/>
                              <w:marRight w:val="120"/>
                              <w:marTop w:val="0"/>
                              <w:marBottom w:val="0"/>
                              <w:divBdr>
                                <w:top w:val="none" w:sz="0" w:space="0" w:color="auto"/>
                                <w:left w:val="none" w:sz="0" w:space="0" w:color="auto"/>
                                <w:bottom w:val="none" w:sz="0" w:space="0" w:color="auto"/>
                                <w:right w:val="none" w:sz="0" w:space="0" w:color="auto"/>
                              </w:divBdr>
                              <w:divsChild>
                                <w:div w:id="1879319046">
                                  <w:marLeft w:val="-300"/>
                                  <w:marRight w:val="0"/>
                                  <w:marTop w:val="0"/>
                                  <w:marBottom w:val="0"/>
                                  <w:divBdr>
                                    <w:top w:val="none" w:sz="0" w:space="0" w:color="auto"/>
                                    <w:left w:val="none" w:sz="0" w:space="0" w:color="auto"/>
                                    <w:bottom w:val="none" w:sz="0" w:space="0" w:color="auto"/>
                                    <w:right w:val="none" w:sz="0" w:space="0" w:color="auto"/>
                                  </w:divBdr>
                                </w:div>
                              </w:divsChild>
                            </w:div>
                            <w:div w:id="1140072989">
                              <w:marLeft w:val="-240"/>
                              <w:marRight w:val="-120"/>
                              <w:marTop w:val="0"/>
                              <w:marBottom w:val="0"/>
                              <w:divBdr>
                                <w:top w:val="none" w:sz="0" w:space="0" w:color="auto"/>
                                <w:left w:val="none" w:sz="0" w:space="0" w:color="auto"/>
                                <w:bottom w:val="none" w:sz="0" w:space="0" w:color="auto"/>
                                <w:right w:val="none" w:sz="0" w:space="0" w:color="auto"/>
                              </w:divBdr>
                              <w:divsChild>
                                <w:div w:id="1923640629">
                                  <w:marLeft w:val="0"/>
                                  <w:marRight w:val="0"/>
                                  <w:marTop w:val="0"/>
                                  <w:marBottom w:val="0"/>
                                  <w:divBdr>
                                    <w:top w:val="none" w:sz="0" w:space="0" w:color="auto"/>
                                    <w:left w:val="none" w:sz="0" w:space="0" w:color="auto"/>
                                    <w:bottom w:val="none" w:sz="0" w:space="0" w:color="auto"/>
                                    <w:right w:val="none" w:sz="0" w:space="0" w:color="auto"/>
                                  </w:divBdr>
                                  <w:divsChild>
                                    <w:div w:id="962465619">
                                      <w:marLeft w:val="0"/>
                                      <w:marRight w:val="0"/>
                                      <w:marTop w:val="0"/>
                                      <w:marBottom w:val="60"/>
                                      <w:divBdr>
                                        <w:top w:val="none" w:sz="0" w:space="0" w:color="auto"/>
                                        <w:left w:val="none" w:sz="0" w:space="0" w:color="auto"/>
                                        <w:bottom w:val="none" w:sz="0" w:space="0" w:color="auto"/>
                                        <w:right w:val="none" w:sz="0" w:space="0" w:color="auto"/>
                                      </w:divBdr>
                                    </w:div>
                                    <w:div w:id="471800326">
                                      <w:marLeft w:val="0"/>
                                      <w:marRight w:val="0"/>
                                      <w:marTop w:val="0"/>
                                      <w:marBottom w:val="0"/>
                                      <w:divBdr>
                                        <w:top w:val="none" w:sz="0" w:space="0" w:color="auto"/>
                                        <w:left w:val="none" w:sz="0" w:space="0" w:color="auto"/>
                                        <w:bottom w:val="none" w:sz="0" w:space="0" w:color="auto"/>
                                        <w:right w:val="none" w:sz="0" w:space="0" w:color="auto"/>
                                      </w:divBdr>
                                      <w:divsChild>
                                        <w:div w:id="1347249937">
                                          <w:marLeft w:val="0"/>
                                          <w:marRight w:val="0"/>
                                          <w:marTop w:val="0"/>
                                          <w:marBottom w:val="120"/>
                                          <w:divBdr>
                                            <w:top w:val="none" w:sz="0" w:space="0" w:color="auto"/>
                                            <w:left w:val="none" w:sz="0" w:space="0" w:color="auto"/>
                                            <w:bottom w:val="none" w:sz="0" w:space="0" w:color="auto"/>
                                            <w:right w:val="none" w:sz="0" w:space="0" w:color="auto"/>
                                          </w:divBdr>
                                          <w:divsChild>
                                            <w:div w:id="275260200">
                                              <w:marLeft w:val="0"/>
                                              <w:marRight w:val="0"/>
                                              <w:marTop w:val="0"/>
                                              <w:marBottom w:val="0"/>
                                              <w:divBdr>
                                                <w:top w:val="none" w:sz="0" w:space="0" w:color="auto"/>
                                                <w:left w:val="none" w:sz="0" w:space="0" w:color="auto"/>
                                                <w:bottom w:val="none" w:sz="0" w:space="0" w:color="auto"/>
                                                <w:right w:val="none" w:sz="0" w:space="0" w:color="auto"/>
                                              </w:divBdr>
                                              <w:divsChild>
                                                <w:div w:id="1682584934">
                                                  <w:marLeft w:val="0"/>
                                                  <w:marRight w:val="0"/>
                                                  <w:marTop w:val="0"/>
                                                  <w:marBottom w:val="0"/>
                                                  <w:divBdr>
                                                    <w:top w:val="none" w:sz="0" w:space="0" w:color="auto"/>
                                                    <w:left w:val="none" w:sz="0" w:space="0" w:color="auto"/>
                                                    <w:bottom w:val="none" w:sz="0" w:space="0" w:color="auto"/>
                                                    <w:right w:val="none" w:sz="0" w:space="0" w:color="auto"/>
                                                  </w:divBdr>
                                                  <w:divsChild>
                                                    <w:div w:id="2062942344">
                                                      <w:marLeft w:val="0"/>
                                                      <w:marRight w:val="0"/>
                                                      <w:marTop w:val="0"/>
                                                      <w:marBottom w:val="0"/>
                                                      <w:divBdr>
                                                        <w:top w:val="none" w:sz="0" w:space="0" w:color="auto"/>
                                                        <w:left w:val="none" w:sz="0" w:space="0" w:color="auto"/>
                                                        <w:bottom w:val="none" w:sz="0" w:space="0" w:color="auto"/>
                                                        <w:right w:val="none" w:sz="0" w:space="0" w:color="auto"/>
                                                      </w:divBdr>
                                                      <w:divsChild>
                                                        <w:div w:id="1894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0743393">
          <w:marLeft w:val="0"/>
          <w:marRight w:val="0"/>
          <w:marTop w:val="0"/>
          <w:marBottom w:val="0"/>
          <w:divBdr>
            <w:top w:val="none" w:sz="0" w:space="0" w:color="auto"/>
            <w:left w:val="none" w:sz="0" w:space="0" w:color="auto"/>
            <w:bottom w:val="none" w:sz="0" w:space="0" w:color="auto"/>
            <w:right w:val="none" w:sz="0" w:space="0" w:color="auto"/>
          </w:divBdr>
          <w:divsChild>
            <w:div w:id="245773827">
              <w:marLeft w:val="0"/>
              <w:marRight w:val="0"/>
              <w:marTop w:val="0"/>
              <w:marBottom w:val="0"/>
              <w:divBdr>
                <w:top w:val="none" w:sz="0" w:space="0" w:color="auto"/>
                <w:left w:val="none" w:sz="0" w:space="0" w:color="auto"/>
                <w:bottom w:val="none" w:sz="0" w:space="0" w:color="auto"/>
                <w:right w:val="none" w:sz="0" w:space="0" w:color="auto"/>
              </w:divBdr>
              <w:divsChild>
                <w:div w:id="488521109">
                  <w:marLeft w:val="0"/>
                  <w:marRight w:val="0"/>
                  <w:marTop w:val="0"/>
                  <w:marBottom w:val="0"/>
                  <w:divBdr>
                    <w:top w:val="none" w:sz="0" w:space="0" w:color="auto"/>
                    <w:left w:val="none" w:sz="0" w:space="0" w:color="auto"/>
                    <w:bottom w:val="none" w:sz="0" w:space="0" w:color="auto"/>
                    <w:right w:val="none" w:sz="0" w:space="0" w:color="auto"/>
                  </w:divBdr>
                  <w:divsChild>
                    <w:div w:id="154691532">
                      <w:marLeft w:val="0"/>
                      <w:marRight w:val="0"/>
                      <w:marTop w:val="0"/>
                      <w:marBottom w:val="0"/>
                      <w:divBdr>
                        <w:top w:val="none" w:sz="0" w:space="0" w:color="auto"/>
                        <w:left w:val="none" w:sz="0" w:space="0" w:color="auto"/>
                        <w:bottom w:val="none" w:sz="0" w:space="0" w:color="auto"/>
                        <w:right w:val="none" w:sz="0" w:space="0" w:color="auto"/>
                      </w:divBdr>
                      <w:divsChild>
                        <w:div w:id="673920000">
                          <w:marLeft w:val="0"/>
                          <w:marRight w:val="0"/>
                          <w:marTop w:val="0"/>
                          <w:marBottom w:val="0"/>
                          <w:divBdr>
                            <w:top w:val="none" w:sz="0" w:space="0" w:color="auto"/>
                            <w:left w:val="none" w:sz="0" w:space="0" w:color="auto"/>
                            <w:bottom w:val="none" w:sz="0" w:space="0" w:color="auto"/>
                            <w:right w:val="none" w:sz="0" w:space="0" w:color="auto"/>
                          </w:divBdr>
                          <w:divsChild>
                            <w:div w:id="1343970559">
                              <w:marLeft w:val="0"/>
                              <w:marRight w:val="120"/>
                              <w:marTop w:val="0"/>
                              <w:marBottom w:val="0"/>
                              <w:divBdr>
                                <w:top w:val="none" w:sz="0" w:space="0" w:color="auto"/>
                                <w:left w:val="none" w:sz="0" w:space="0" w:color="auto"/>
                                <w:bottom w:val="none" w:sz="0" w:space="0" w:color="auto"/>
                                <w:right w:val="none" w:sz="0" w:space="0" w:color="auto"/>
                              </w:divBdr>
                              <w:divsChild>
                                <w:div w:id="1635524222">
                                  <w:marLeft w:val="-300"/>
                                  <w:marRight w:val="0"/>
                                  <w:marTop w:val="0"/>
                                  <w:marBottom w:val="0"/>
                                  <w:divBdr>
                                    <w:top w:val="none" w:sz="0" w:space="0" w:color="auto"/>
                                    <w:left w:val="none" w:sz="0" w:space="0" w:color="auto"/>
                                    <w:bottom w:val="none" w:sz="0" w:space="0" w:color="auto"/>
                                    <w:right w:val="none" w:sz="0" w:space="0" w:color="auto"/>
                                  </w:divBdr>
                                </w:div>
                              </w:divsChild>
                            </w:div>
                            <w:div w:id="1332443299">
                              <w:marLeft w:val="-240"/>
                              <w:marRight w:val="-120"/>
                              <w:marTop w:val="0"/>
                              <w:marBottom w:val="0"/>
                              <w:divBdr>
                                <w:top w:val="none" w:sz="0" w:space="0" w:color="auto"/>
                                <w:left w:val="none" w:sz="0" w:space="0" w:color="auto"/>
                                <w:bottom w:val="none" w:sz="0" w:space="0" w:color="auto"/>
                                <w:right w:val="none" w:sz="0" w:space="0" w:color="auto"/>
                              </w:divBdr>
                              <w:divsChild>
                                <w:div w:id="1955555728">
                                  <w:marLeft w:val="0"/>
                                  <w:marRight w:val="0"/>
                                  <w:marTop w:val="0"/>
                                  <w:marBottom w:val="0"/>
                                  <w:divBdr>
                                    <w:top w:val="none" w:sz="0" w:space="0" w:color="auto"/>
                                    <w:left w:val="none" w:sz="0" w:space="0" w:color="auto"/>
                                    <w:bottom w:val="none" w:sz="0" w:space="0" w:color="auto"/>
                                    <w:right w:val="none" w:sz="0" w:space="0" w:color="auto"/>
                                  </w:divBdr>
                                  <w:divsChild>
                                    <w:div w:id="1190410373">
                                      <w:marLeft w:val="0"/>
                                      <w:marRight w:val="0"/>
                                      <w:marTop w:val="0"/>
                                      <w:marBottom w:val="60"/>
                                      <w:divBdr>
                                        <w:top w:val="none" w:sz="0" w:space="0" w:color="auto"/>
                                        <w:left w:val="none" w:sz="0" w:space="0" w:color="auto"/>
                                        <w:bottom w:val="none" w:sz="0" w:space="0" w:color="auto"/>
                                        <w:right w:val="none" w:sz="0" w:space="0" w:color="auto"/>
                                      </w:divBdr>
                                    </w:div>
                                    <w:div w:id="1968194805">
                                      <w:marLeft w:val="0"/>
                                      <w:marRight w:val="0"/>
                                      <w:marTop w:val="0"/>
                                      <w:marBottom w:val="0"/>
                                      <w:divBdr>
                                        <w:top w:val="none" w:sz="0" w:space="0" w:color="auto"/>
                                        <w:left w:val="none" w:sz="0" w:space="0" w:color="auto"/>
                                        <w:bottom w:val="none" w:sz="0" w:space="0" w:color="auto"/>
                                        <w:right w:val="none" w:sz="0" w:space="0" w:color="auto"/>
                                      </w:divBdr>
                                      <w:divsChild>
                                        <w:div w:id="1498495567">
                                          <w:marLeft w:val="0"/>
                                          <w:marRight w:val="0"/>
                                          <w:marTop w:val="0"/>
                                          <w:marBottom w:val="120"/>
                                          <w:divBdr>
                                            <w:top w:val="none" w:sz="0" w:space="0" w:color="auto"/>
                                            <w:left w:val="none" w:sz="0" w:space="0" w:color="auto"/>
                                            <w:bottom w:val="none" w:sz="0" w:space="0" w:color="auto"/>
                                            <w:right w:val="none" w:sz="0" w:space="0" w:color="auto"/>
                                          </w:divBdr>
                                          <w:divsChild>
                                            <w:div w:id="1086421743">
                                              <w:marLeft w:val="0"/>
                                              <w:marRight w:val="0"/>
                                              <w:marTop w:val="0"/>
                                              <w:marBottom w:val="0"/>
                                              <w:divBdr>
                                                <w:top w:val="none" w:sz="0" w:space="0" w:color="auto"/>
                                                <w:left w:val="none" w:sz="0" w:space="0" w:color="auto"/>
                                                <w:bottom w:val="none" w:sz="0" w:space="0" w:color="auto"/>
                                                <w:right w:val="none" w:sz="0" w:space="0" w:color="auto"/>
                                              </w:divBdr>
                                              <w:divsChild>
                                                <w:div w:id="1627853804">
                                                  <w:marLeft w:val="0"/>
                                                  <w:marRight w:val="0"/>
                                                  <w:marTop w:val="0"/>
                                                  <w:marBottom w:val="0"/>
                                                  <w:divBdr>
                                                    <w:top w:val="none" w:sz="0" w:space="0" w:color="auto"/>
                                                    <w:left w:val="none" w:sz="0" w:space="0" w:color="auto"/>
                                                    <w:bottom w:val="none" w:sz="0" w:space="0" w:color="auto"/>
                                                    <w:right w:val="none" w:sz="0" w:space="0" w:color="auto"/>
                                                  </w:divBdr>
                                                  <w:divsChild>
                                                    <w:div w:id="1264266602">
                                                      <w:marLeft w:val="0"/>
                                                      <w:marRight w:val="0"/>
                                                      <w:marTop w:val="0"/>
                                                      <w:marBottom w:val="0"/>
                                                      <w:divBdr>
                                                        <w:top w:val="none" w:sz="0" w:space="0" w:color="auto"/>
                                                        <w:left w:val="none" w:sz="0" w:space="0" w:color="auto"/>
                                                        <w:bottom w:val="none" w:sz="0" w:space="0" w:color="auto"/>
                                                        <w:right w:val="none" w:sz="0" w:space="0" w:color="auto"/>
                                                      </w:divBdr>
                                                      <w:divsChild>
                                                        <w:div w:id="2935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7226588">
          <w:marLeft w:val="0"/>
          <w:marRight w:val="0"/>
          <w:marTop w:val="0"/>
          <w:marBottom w:val="0"/>
          <w:divBdr>
            <w:top w:val="none" w:sz="0" w:space="0" w:color="auto"/>
            <w:left w:val="none" w:sz="0" w:space="0" w:color="auto"/>
            <w:bottom w:val="none" w:sz="0" w:space="0" w:color="auto"/>
            <w:right w:val="none" w:sz="0" w:space="0" w:color="auto"/>
          </w:divBdr>
          <w:divsChild>
            <w:div w:id="1670138268">
              <w:marLeft w:val="0"/>
              <w:marRight w:val="0"/>
              <w:marTop w:val="0"/>
              <w:marBottom w:val="0"/>
              <w:divBdr>
                <w:top w:val="none" w:sz="0" w:space="0" w:color="auto"/>
                <w:left w:val="none" w:sz="0" w:space="0" w:color="auto"/>
                <w:bottom w:val="none" w:sz="0" w:space="0" w:color="auto"/>
                <w:right w:val="none" w:sz="0" w:space="0" w:color="auto"/>
              </w:divBdr>
              <w:divsChild>
                <w:div w:id="1603875209">
                  <w:marLeft w:val="0"/>
                  <w:marRight w:val="0"/>
                  <w:marTop w:val="0"/>
                  <w:marBottom w:val="0"/>
                  <w:divBdr>
                    <w:top w:val="none" w:sz="0" w:space="0" w:color="auto"/>
                    <w:left w:val="none" w:sz="0" w:space="0" w:color="auto"/>
                    <w:bottom w:val="none" w:sz="0" w:space="0" w:color="auto"/>
                    <w:right w:val="none" w:sz="0" w:space="0" w:color="auto"/>
                  </w:divBdr>
                  <w:divsChild>
                    <w:div w:id="1541555921">
                      <w:marLeft w:val="0"/>
                      <w:marRight w:val="0"/>
                      <w:marTop w:val="0"/>
                      <w:marBottom w:val="0"/>
                      <w:divBdr>
                        <w:top w:val="none" w:sz="0" w:space="0" w:color="auto"/>
                        <w:left w:val="none" w:sz="0" w:space="0" w:color="auto"/>
                        <w:bottom w:val="none" w:sz="0" w:space="0" w:color="auto"/>
                        <w:right w:val="none" w:sz="0" w:space="0" w:color="auto"/>
                      </w:divBdr>
                      <w:divsChild>
                        <w:div w:id="493693123">
                          <w:marLeft w:val="0"/>
                          <w:marRight w:val="0"/>
                          <w:marTop w:val="0"/>
                          <w:marBottom w:val="0"/>
                          <w:divBdr>
                            <w:top w:val="none" w:sz="0" w:space="0" w:color="auto"/>
                            <w:left w:val="none" w:sz="0" w:space="0" w:color="auto"/>
                            <w:bottom w:val="none" w:sz="0" w:space="0" w:color="auto"/>
                            <w:right w:val="none" w:sz="0" w:space="0" w:color="auto"/>
                          </w:divBdr>
                          <w:divsChild>
                            <w:div w:id="242447551">
                              <w:marLeft w:val="0"/>
                              <w:marRight w:val="120"/>
                              <w:marTop w:val="0"/>
                              <w:marBottom w:val="0"/>
                              <w:divBdr>
                                <w:top w:val="none" w:sz="0" w:space="0" w:color="auto"/>
                                <w:left w:val="none" w:sz="0" w:space="0" w:color="auto"/>
                                <w:bottom w:val="none" w:sz="0" w:space="0" w:color="auto"/>
                                <w:right w:val="none" w:sz="0" w:space="0" w:color="auto"/>
                              </w:divBdr>
                              <w:divsChild>
                                <w:div w:id="810366830">
                                  <w:marLeft w:val="-300"/>
                                  <w:marRight w:val="0"/>
                                  <w:marTop w:val="0"/>
                                  <w:marBottom w:val="0"/>
                                  <w:divBdr>
                                    <w:top w:val="none" w:sz="0" w:space="0" w:color="auto"/>
                                    <w:left w:val="none" w:sz="0" w:space="0" w:color="auto"/>
                                    <w:bottom w:val="none" w:sz="0" w:space="0" w:color="auto"/>
                                    <w:right w:val="none" w:sz="0" w:space="0" w:color="auto"/>
                                  </w:divBdr>
                                </w:div>
                              </w:divsChild>
                            </w:div>
                            <w:div w:id="1324355949">
                              <w:marLeft w:val="-240"/>
                              <w:marRight w:val="-120"/>
                              <w:marTop w:val="0"/>
                              <w:marBottom w:val="0"/>
                              <w:divBdr>
                                <w:top w:val="none" w:sz="0" w:space="0" w:color="auto"/>
                                <w:left w:val="none" w:sz="0" w:space="0" w:color="auto"/>
                                <w:bottom w:val="none" w:sz="0" w:space="0" w:color="auto"/>
                                <w:right w:val="none" w:sz="0" w:space="0" w:color="auto"/>
                              </w:divBdr>
                              <w:divsChild>
                                <w:div w:id="1243218966">
                                  <w:marLeft w:val="0"/>
                                  <w:marRight w:val="0"/>
                                  <w:marTop w:val="0"/>
                                  <w:marBottom w:val="0"/>
                                  <w:divBdr>
                                    <w:top w:val="none" w:sz="0" w:space="0" w:color="auto"/>
                                    <w:left w:val="none" w:sz="0" w:space="0" w:color="auto"/>
                                    <w:bottom w:val="none" w:sz="0" w:space="0" w:color="auto"/>
                                    <w:right w:val="none" w:sz="0" w:space="0" w:color="auto"/>
                                  </w:divBdr>
                                  <w:divsChild>
                                    <w:div w:id="1577544666">
                                      <w:marLeft w:val="0"/>
                                      <w:marRight w:val="0"/>
                                      <w:marTop w:val="0"/>
                                      <w:marBottom w:val="60"/>
                                      <w:divBdr>
                                        <w:top w:val="none" w:sz="0" w:space="0" w:color="auto"/>
                                        <w:left w:val="none" w:sz="0" w:space="0" w:color="auto"/>
                                        <w:bottom w:val="none" w:sz="0" w:space="0" w:color="auto"/>
                                        <w:right w:val="none" w:sz="0" w:space="0" w:color="auto"/>
                                      </w:divBdr>
                                    </w:div>
                                    <w:div w:id="194079730">
                                      <w:marLeft w:val="0"/>
                                      <w:marRight w:val="0"/>
                                      <w:marTop w:val="0"/>
                                      <w:marBottom w:val="0"/>
                                      <w:divBdr>
                                        <w:top w:val="none" w:sz="0" w:space="0" w:color="auto"/>
                                        <w:left w:val="none" w:sz="0" w:space="0" w:color="auto"/>
                                        <w:bottom w:val="none" w:sz="0" w:space="0" w:color="auto"/>
                                        <w:right w:val="none" w:sz="0" w:space="0" w:color="auto"/>
                                      </w:divBdr>
                                      <w:divsChild>
                                        <w:div w:id="1512333322">
                                          <w:marLeft w:val="0"/>
                                          <w:marRight w:val="0"/>
                                          <w:marTop w:val="0"/>
                                          <w:marBottom w:val="120"/>
                                          <w:divBdr>
                                            <w:top w:val="none" w:sz="0" w:space="0" w:color="auto"/>
                                            <w:left w:val="none" w:sz="0" w:space="0" w:color="auto"/>
                                            <w:bottom w:val="none" w:sz="0" w:space="0" w:color="auto"/>
                                            <w:right w:val="none" w:sz="0" w:space="0" w:color="auto"/>
                                          </w:divBdr>
                                          <w:divsChild>
                                            <w:div w:id="565141450">
                                              <w:marLeft w:val="0"/>
                                              <w:marRight w:val="0"/>
                                              <w:marTop w:val="0"/>
                                              <w:marBottom w:val="0"/>
                                              <w:divBdr>
                                                <w:top w:val="none" w:sz="0" w:space="0" w:color="auto"/>
                                                <w:left w:val="none" w:sz="0" w:space="0" w:color="auto"/>
                                                <w:bottom w:val="none" w:sz="0" w:space="0" w:color="auto"/>
                                                <w:right w:val="none" w:sz="0" w:space="0" w:color="auto"/>
                                              </w:divBdr>
                                              <w:divsChild>
                                                <w:div w:id="1219247709">
                                                  <w:marLeft w:val="0"/>
                                                  <w:marRight w:val="0"/>
                                                  <w:marTop w:val="0"/>
                                                  <w:marBottom w:val="0"/>
                                                  <w:divBdr>
                                                    <w:top w:val="none" w:sz="0" w:space="0" w:color="auto"/>
                                                    <w:left w:val="none" w:sz="0" w:space="0" w:color="auto"/>
                                                    <w:bottom w:val="none" w:sz="0" w:space="0" w:color="auto"/>
                                                    <w:right w:val="none" w:sz="0" w:space="0" w:color="auto"/>
                                                  </w:divBdr>
                                                  <w:divsChild>
                                                    <w:div w:id="1494755740">
                                                      <w:marLeft w:val="0"/>
                                                      <w:marRight w:val="0"/>
                                                      <w:marTop w:val="0"/>
                                                      <w:marBottom w:val="0"/>
                                                      <w:divBdr>
                                                        <w:top w:val="none" w:sz="0" w:space="0" w:color="auto"/>
                                                        <w:left w:val="none" w:sz="0" w:space="0" w:color="auto"/>
                                                        <w:bottom w:val="none" w:sz="0" w:space="0" w:color="auto"/>
                                                        <w:right w:val="none" w:sz="0" w:space="0" w:color="auto"/>
                                                      </w:divBdr>
                                                      <w:divsChild>
                                                        <w:div w:id="405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2645832">
          <w:marLeft w:val="0"/>
          <w:marRight w:val="0"/>
          <w:marTop w:val="0"/>
          <w:marBottom w:val="0"/>
          <w:divBdr>
            <w:top w:val="none" w:sz="0" w:space="0" w:color="auto"/>
            <w:left w:val="none" w:sz="0" w:space="0" w:color="auto"/>
            <w:bottom w:val="none" w:sz="0" w:space="0" w:color="auto"/>
            <w:right w:val="none" w:sz="0" w:space="0" w:color="auto"/>
          </w:divBdr>
          <w:divsChild>
            <w:div w:id="235558715">
              <w:marLeft w:val="0"/>
              <w:marRight w:val="0"/>
              <w:marTop w:val="0"/>
              <w:marBottom w:val="0"/>
              <w:divBdr>
                <w:top w:val="none" w:sz="0" w:space="0" w:color="auto"/>
                <w:left w:val="none" w:sz="0" w:space="0" w:color="auto"/>
                <w:bottom w:val="none" w:sz="0" w:space="0" w:color="auto"/>
                <w:right w:val="none" w:sz="0" w:space="0" w:color="auto"/>
              </w:divBdr>
              <w:divsChild>
                <w:div w:id="1287203043">
                  <w:marLeft w:val="0"/>
                  <w:marRight w:val="0"/>
                  <w:marTop w:val="0"/>
                  <w:marBottom w:val="0"/>
                  <w:divBdr>
                    <w:top w:val="none" w:sz="0" w:space="0" w:color="auto"/>
                    <w:left w:val="none" w:sz="0" w:space="0" w:color="auto"/>
                    <w:bottom w:val="none" w:sz="0" w:space="0" w:color="auto"/>
                    <w:right w:val="none" w:sz="0" w:space="0" w:color="auto"/>
                  </w:divBdr>
                  <w:divsChild>
                    <w:div w:id="176966606">
                      <w:marLeft w:val="0"/>
                      <w:marRight w:val="0"/>
                      <w:marTop w:val="0"/>
                      <w:marBottom w:val="0"/>
                      <w:divBdr>
                        <w:top w:val="none" w:sz="0" w:space="0" w:color="auto"/>
                        <w:left w:val="none" w:sz="0" w:space="0" w:color="auto"/>
                        <w:bottom w:val="none" w:sz="0" w:space="0" w:color="auto"/>
                        <w:right w:val="none" w:sz="0" w:space="0" w:color="auto"/>
                      </w:divBdr>
                      <w:divsChild>
                        <w:div w:id="770931651">
                          <w:marLeft w:val="0"/>
                          <w:marRight w:val="0"/>
                          <w:marTop w:val="0"/>
                          <w:marBottom w:val="0"/>
                          <w:divBdr>
                            <w:top w:val="none" w:sz="0" w:space="0" w:color="auto"/>
                            <w:left w:val="none" w:sz="0" w:space="0" w:color="auto"/>
                            <w:bottom w:val="none" w:sz="0" w:space="0" w:color="auto"/>
                            <w:right w:val="none" w:sz="0" w:space="0" w:color="auto"/>
                          </w:divBdr>
                          <w:divsChild>
                            <w:div w:id="394202468">
                              <w:marLeft w:val="0"/>
                              <w:marRight w:val="120"/>
                              <w:marTop w:val="0"/>
                              <w:marBottom w:val="0"/>
                              <w:divBdr>
                                <w:top w:val="none" w:sz="0" w:space="0" w:color="auto"/>
                                <w:left w:val="none" w:sz="0" w:space="0" w:color="auto"/>
                                <w:bottom w:val="none" w:sz="0" w:space="0" w:color="auto"/>
                                <w:right w:val="none" w:sz="0" w:space="0" w:color="auto"/>
                              </w:divBdr>
                              <w:divsChild>
                                <w:div w:id="121921350">
                                  <w:marLeft w:val="-300"/>
                                  <w:marRight w:val="0"/>
                                  <w:marTop w:val="0"/>
                                  <w:marBottom w:val="0"/>
                                  <w:divBdr>
                                    <w:top w:val="none" w:sz="0" w:space="0" w:color="auto"/>
                                    <w:left w:val="none" w:sz="0" w:space="0" w:color="auto"/>
                                    <w:bottom w:val="none" w:sz="0" w:space="0" w:color="auto"/>
                                    <w:right w:val="none" w:sz="0" w:space="0" w:color="auto"/>
                                  </w:divBdr>
                                </w:div>
                              </w:divsChild>
                            </w:div>
                            <w:div w:id="2126192520">
                              <w:marLeft w:val="-240"/>
                              <w:marRight w:val="-120"/>
                              <w:marTop w:val="0"/>
                              <w:marBottom w:val="0"/>
                              <w:divBdr>
                                <w:top w:val="none" w:sz="0" w:space="0" w:color="auto"/>
                                <w:left w:val="none" w:sz="0" w:space="0" w:color="auto"/>
                                <w:bottom w:val="none" w:sz="0" w:space="0" w:color="auto"/>
                                <w:right w:val="none" w:sz="0" w:space="0" w:color="auto"/>
                              </w:divBdr>
                              <w:divsChild>
                                <w:div w:id="873008696">
                                  <w:marLeft w:val="0"/>
                                  <w:marRight w:val="0"/>
                                  <w:marTop w:val="0"/>
                                  <w:marBottom w:val="0"/>
                                  <w:divBdr>
                                    <w:top w:val="none" w:sz="0" w:space="0" w:color="auto"/>
                                    <w:left w:val="none" w:sz="0" w:space="0" w:color="auto"/>
                                    <w:bottom w:val="none" w:sz="0" w:space="0" w:color="auto"/>
                                    <w:right w:val="none" w:sz="0" w:space="0" w:color="auto"/>
                                  </w:divBdr>
                                  <w:divsChild>
                                    <w:div w:id="1392994378">
                                      <w:marLeft w:val="0"/>
                                      <w:marRight w:val="0"/>
                                      <w:marTop w:val="0"/>
                                      <w:marBottom w:val="60"/>
                                      <w:divBdr>
                                        <w:top w:val="none" w:sz="0" w:space="0" w:color="auto"/>
                                        <w:left w:val="none" w:sz="0" w:space="0" w:color="auto"/>
                                        <w:bottom w:val="none" w:sz="0" w:space="0" w:color="auto"/>
                                        <w:right w:val="none" w:sz="0" w:space="0" w:color="auto"/>
                                      </w:divBdr>
                                    </w:div>
                                    <w:div w:id="2005012432">
                                      <w:marLeft w:val="0"/>
                                      <w:marRight w:val="0"/>
                                      <w:marTop w:val="0"/>
                                      <w:marBottom w:val="0"/>
                                      <w:divBdr>
                                        <w:top w:val="none" w:sz="0" w:space="0" w:color="auto"/>
                                        <w:left w:val="none" w:sz="0" w:space="0" w:color="auto"/>
                                        <w:bottom w:val="none" w:sz="0" w:space="0" w:color="auto"/>
                                        <w:right w:val="none" w:sz="0" w:space="0" w:color="auto"/>
                                      </w:divBdr>
                                      <w:divsChild>
                                        <w:div w:id="1171330132">
                                          <w:marLeft w:val="0"/>
                                          <w:marRight w:val="0"/>
                                          <w:marTop w:val="0"/>
                                          <w:marBottom w:val="120"/>
                                          <w:divBdr>
                                            <w:top w:val="none" w:sz="0" w:space="0" w:color="auto"/>
                                            <w:left w:val="none" w:sz="0" w:space="0" w:color="auto"/>
                                            <w:bottom w:val="none" w:sz="0" w:space="0" w:color="auto"/>
                                            <w:right w:val="none" w:sz="0" w:space="0" w:color="auto"/>
                                          </w:divBdr>
                                          <w:divsChild>
                                            <w:div w:id="592477131">
                                              <w:marLeft w:val="0"/>
                                              <w:marRight w:val="0"/>
                                              <w:marTop w:val="0"/>
                                              <w:marBottom w:val="0"/>
                                              <w:divBdr>
                                                <w:top w:val="none" w:sz="0" w:space="0" w:color="auto"/>
                                                <w:left w:val="none" w:sz="0" w:space="0" w:color="auto"/>
                                                <w:bottom w:val="none" w:sz="0" w:space="0" w:color="auto"/>
                                                <w:right w:val="none" w:sz="0" w:space="0" w:color="auto"/>
                                              </w:divBdr>
                                              <w:divsChild>
                                                <w:div w:id="2103140066">
                                                  <w:marLeft w:val="0"/>
                                                  <w:marRight w:val="0"/>
                                                  <w:marTop w:val="0"/>
                                                  <w:marBottom w:val="0"/>
                                                  <w:divBdr>
                                                    <w:top w:val="none" w:sz="0" w:space="0" w:color="auto"/>
                                                    <w:left w:val="none" w:sz="0" w:space="0" w:color="auto"/>
                                                    <w:bottom w:val="none" w:sz="0" w:space="0" w:color="auto"/>
                                                    <w:right w:val="none" w:sz="0" w:space="0" w:color="auto"/>
                                                  </w:divBdr>
                                                  <w:divsChild>
                                                    <w:div w:id="633607146">
                                                      <w:marLeft w:val="0"/>
                                                      <w:marRight w:val="0"/>
                                                      <w:marTop w:val="0"/>
                                                      <w:marBottom w:val="0"/>
                                                      <w:divBdr>
                                                        <w:top w:val="none" w:sz="0" w:space="0" w:color="auto"/>
                                                        <w:left w:val="none" w:sz="0" w:space="0" w:color="auto"/>
                                                        <w:bottom w:val="none" w:sz="0" w:space="0" w:color="auto"/>
                                                        <w:right w:val="none" w:sz="0" w:space="0" w:color="auto"/>
                                                      </w:divBdr>
                                                      <w:divsChild>
                                                        <w:div w:id="1046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4245315">
          <w:marLeft w:val="0"/>
          <w:marRight w:val="0"/>
          <w:marTop w:val="0"/>
          <w:marBottom w:val="0"/>
          <w:divBdr>
            <w:top w:val="none" w:sz="0" w:space="0" w:color="auto"/>
            <w:left w:val="none" w:sz="0" w:space="0" w:color="auto"/>
            <w:bottom w:val="none" w:sz="0" w:space="0" w:color="auto"/>
            <w:right w:val="none" w:sz="0" w:space="0" w:color="auto"/>
          </w:divBdr>
          <w:divsChild>
            <w:div w:id="739446360">
              <w:marLeft w:val="0"/>
              <w:marRight w:val="0"/>
              <w:marTop w:val="0"/>
              <w:marBottom w:val="0"/>
              <w:divBdr>
                <w:top w:val="none" w:sz="0" w:space="0" w:color="auto"/>
                <w:left w:val="none" w:sz="0" w:space="0" w:color="auto"/>
                <w:bottom w:val="none" w:sz="0" w:space="0" w:color="auto"/>
                <w:right w:val="none" w:sz="0" w:space="0" w:color="auto"/>
              </w:divBdr>
              <w:divsChild>
                <w:div w:id="5835968">
                  <w:marLeft w:val="0"/>
                  <w:marRight w:val="0"/>
                  <w:marTop w:val="0"/>
                  <w:marBottom w:val="0"/>
                  <w:divBdr>
                    <w:top w:val="none" w:sz="0" w:space="0" w:color="auto"/>
                    <w:left w:val="none" w:sz="0" w:space="0" w:color="auto"/>
                    <w:bottom w:val="none" w:sz="0" w:space="0" w:color="auto"/>
                    <w:right w:val="none" w:sz="0" w:space="0" w:color="auto"/>
                  </w:divBdr>
                  <w:divsChild>
                    <w:div w:id="316810846">
                      <w:marLeft w:val="0"/>
                      <w:marRight w:val="0"/>
                      <w:marTop w:val="0"/>
                      <w:marBottom w:val="0"/>
                      <w:divBdr>
                        <w:top w:val="none" w:sz="0" w:space="0" w:color="auto"/>
                        <w:left w:val="none" w:sz="0" w:space="0" w:color="auto"/>
                        <w:bottom w:val="none" w:sz="0" w:space="0" w:color="auto"/>
                        <w:right w:val="none" w:sz="0" w:space="0" w:color="auto"/>
                      </w:divBdr>
                      <w:divsChild>
                        <w:div w:id="506753990">
                          <w:marLeft w:val="0"/>
                          <w:marRight w:val="0"/>
                          <w:marTop w:val="0"/>
                          <w:marBottom w:val="0"/>
                          <w:divBdr>
                            <w:top w:val="none" w:sz="0" w:space="0" w:color="auto"/>
                            <w:left w:val="none" w:sz="0" w:space="0" w:color="auto"/>
                            <w:bottom w:val="none" w:sz="0" w:space="0" w:color="auto"/>
                            <w:right w:val="none" w:sz="0" w:space="0" w:color="auto"/>
                          </w:divBdr>
                          <w:divsChild>
                            <w:div w:id="442388572">
                              <w:marLeft w:val="0"/>
                              <w:marRight w:val="120"/>
                              <w:marTop w:val="0"/>
                              <w:marBottom w:val="0"/>
                              <w:divBdr>
                                <w:top w:val="none" w:sz="0" w:space="0" w:color="auto"/>
                                <w:left w:val="none" w:sz="0" w:space="0" w:color="auto"/>
                                <w:bottom w:val="none" w:sz="0" w:space="0" w:color="auto"/>
                                <w:right w:val="none" w:sz="0" w:space="0" w:color="auto"/>
                              </w:divBdr>
                              <w:divsChild>
                                <w:div w:id="1537541544">
                                  <w:marLeft w:val="-300"/>
                                  <w:marRight w:val="0"/>
                                  <w:marTop w:val="0"/>
                                  <w:marBottom w:val="0"/>
                                  <w:divBdr>
                                    <w:top w:val="none" w:sz="0" w:space="0" w:color="auto"/>
                                    <w:left w:val="none" w:sz="0" w:space="0" w:color="auto"/>
                                    <w:bottom w:val="none" w:sz="0" w:space="0" w:color="auto"/>
                                    <w:right w:val="none" w:sz="0" w:space="0" w:color="auto"/>
                                  </w:divBdr>
                                </w:div>
                              </w:divsChild>
                            </w:div>
                            <w:div w:id="892810621">
                              <w:marLeft w:val="-240"/>
                              <w:marRight w:val="-120"/>
                              <w:marTop w:val="0"/>
                              <w:marBottom w:val="0"/>
                              <w:divBdr>
                                <w:top w:val="none" w:sz="0" w:space="0" w:color="auto"/>
                                <w:left w:val="none" w:sz="0" w:space="0" w:color="auto"/>
                                <w:bottom w:val="none" w:sz="0" w:space="0" w:color="auto"/>
                                <w:right w:val="none" w:sz="0" w:space="0" w:color="auto"/>
                              </w:divBdr>
                              <w:divsChild>
                                <w:div w:id="1129473416">
                                  <w:marLeft w:val="0"/>
                                  <w:marRight w:val="0"/>
                                  <w:marTop w:val="0"/>
                                  <w:marBottom w:val="0"/>
                                  <w:divBdr>
                                    <w:top w:val="none" w:sz="0" w:space="0" w:color="auto"/>
                                    <w:left w:val="none" w:sz="0" w:space="0" w:color="auto"/>
                                    <w:bottom w:val="none" w:sz="0" w:space="0" w:color="auto"/>
                                    <w:right w:val="none" w:sz="0" w:space="0" w:color="auto"/>
                                  </w:divBdr>
                                  <w:divsChild>
                                    <w:div w:id="195043634">
                                      <w:marLeft w:val="0"/>
                                      <w:marRight w:val="0"/>
                                      <w:marTop w:val="0"/>
                                      <w:marBottom w:val="60"/>
                                      <w:divBdr>
                                        <w:top w:val="none" w:sz="0" w:space="0" w:color="auto"/>
                                        <w:left w:val="none" w:sz="0" w:space="0" w:color="auto"/>
                                        <w:bottom w:val="none" w:sz="0" w:space="0" w:color="auto"/>
                                        <w:right w:val="none" w:sz="0" w:space="0" w:color="auto"/>
                                      </w:divBdr>
                                    </w:div>
                                    <w:div w:id="1528055835">
                                      <w:marLeft w:val="0"/>
                                      <w:marRight w:val="0"/>
                                      <w:marTop w:val="0"/>
                                      <w:marBottom w:val="0"/>
                                      <w:divBdr>
                                        <w:top w:val="none" w:sz="0" w:space="0" w:color="auto"/>
                                        <w:left w:val="none" w:sz="0" w:space="0" w:color="auto"/>
                                        <w:bottom w:val="none" w:sz="0" w:space="0" w:color="auto"/>
                                        <w:right w:val="none" w:sz="0" w:space="0" w:color="auto"/>
                                      </w:divBdr>
                                      <w:divsChild>
                                        <w:div w:id="62221399">
                                          <w:marLeft w:val="0"/>
                                          <w:marRight w:val="0"/>
                                          <w:marTop w:val="0"/>
                                          <w:marBottom w:val="120"/>
                                          <w:divBdr>
                                            <w:top w:val="none" w:sz="0" w:space="0" w:color="auto"/>
                                            <w:left w:val="none" w:sz="0" w:space="0" w:color="auto"/>
                                            <w:bottom w:val="none" w:sz="0" w:space="0" w:color="auto"/>
                                            <w:right w:val="none" w:sz="0" w:space="0" w:color="auto"/>
                                          </w:divBdr>
                                          <w:divsChild>
                                            <w:div w:id="1535462455">
                                              <w:marLeft w:val="0"/>
                                              <w:marRight w:val="0"/>
                                              <w:marTop w:val="0"/>
                                              <w:marBottom w:val="0"/>
                                              <w:divBdr>
                                                <w:top w:val="none" w:sz="0" w:space="0" w:color="auto"/>
                                                <w:left w:val="none" w:sz="0" w:space="0" w:color="auto"/>
                                                <w:bottom w:val="none" w:sz="0" w:space="0" w:color="auto"/>
                                                <w:right w:val="none" w:sz="0" w:space="0" w:color="auto"/>
                                              </w:divBdr>
                                              <w:divsChild>
                                                <w:div w:id="1380398907">
                                                  <w:marLeft w:val="0"/>
                                                  <w:marRight w:val="0"/>
                                                  <w:marTop w:val="0"/>
                                                  <w:marBottom w:val="0"/>
                                                  <w:divBdr>
                                                    <w:top w:val="none" w:sz="0" w:space="0" w:color="auto"/>
                                                    <w:left w:val="none" w:sz="0" w:space="0" w:color="auto"/>
                                                    <w:bottom w:val="none" w:sz="0" w:space="0" w:color="auto"/>
                                                    <w:right w:val="none" w:sz="0" w:space="0" w:color="auto"/>
                                                  </w:divBdr>
                                                  <w:divsChild>
                                                    <w:div w:id="1915118448">
                                                      <w:marLeft w:val="0"/>
                                                      <w:marRight w:val="0"/>
                                                      <w:marTop w:val="0"/>
                                                      <w:marBottom w:val="0"/>
                                                      <w:divBdr>
                                                        <w:top w:val="none" w:sz="0" w:space="0" w:color="auto"/>
                                                        <w:left w:val="none" w:sz="0" w:space="0" w:color="auto"/>
                                                        <w:bottom w:val="none" w:sz="0" w:space="0" w:color="auto"/>
                                                        <w:right w:val="none" w:sz="0" w:space="0" w:color="auto"/>
                                                      </w:divBdr>
                                                      <w:divsChild>
                                                        <w:div w:id="334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5419513">
          <w:marLeft w:val="0"/>
          <w:marRight w:val="0"/>
          <w:marTop w:val="0"/>
          <w:marBottom w:val="0"/>
          <w:divBdr>
            <w:top w:val="none" w:sz="0" w:space="0" w:color="auto"/>
            <w:left w:val="none" w:sz="0" w:space="0" w:color="auto"/>
            <w:bottom w:val="none" w:sz="0" w:space="0" w:color="auto"/>
            <w:right w:val="none" w:sz="0" w:space="0" w:color="auto"/>
          </w:divBdr>
          <w:divsChild>
            <w:div w:id="1034887379">
              <w:marLeft w:val="0"/>
              <w:marRight w:val="0"/>
              <w:marTop w:val="0"/>
              <w:marBottom w:val="0"/>
              <w:divBdr>
                <w:top w:val="none" w:sz="0" w:space="0" w:color="auto"/>
                <w:left w:val="none" w:sz="0" w:space="0" w:color="auto"/>
                <w:bottom w:val="none" w:sz="0" w:space="0" w:color="auto"/>
                <w:right w:val="none" w:sz="0" w:space="0" w:color="auto"/>
              </w:divBdr>
              <w:divsChild>
                <w:div w:id="182746566">
                  <w:marLeft w:val="0"/>
                  <w:marRight w:val="0"/>
                  <w:marTop w:val="0"/>
                  <w:marBottom w:val="0"/>
                  <w:divBdr>
                    <w:top w:val="none" w:sz="0" w:space="0" w:color="auto"/>
                    <w:left w:val="none" w:sz="0" w:space="0" w:color="auto"/>
                    <w:bottom w:val="none" w:sz="0" w:space="0" w:color="auto"/>
                    <w:right w:val="none" w:sz="0" w:space="0" w:color="auto"/>
                  </w:divBdr>
                  <w:divsChild>
                    <w:div w:id="440493287">
                      <w:marLeft w:val="0"/>
                      <w:marRight w:val="0"/>
                      <w:marTop w:val="0"/>
                      <w:marBottom w:val="0"/>
                      <w:divBdr>
                        <w:top w:val="none" w:sz="0" w:space="0" w:color="auto"/>
                        <w:left w:val="none" w:sz="0" w:space="0" w:color="auto"/>
                        <w:bottom w:val="none" w:sz="0" w:space="0" w:color="auto"/>
                        <w:right w:val="none" w:sz="0" w:space="0" w:color="auto"/>
                      </w:divBdr>
                      <w:divsChild>
                        <w:div w:id="207568951">
                          <w:marLeft w:val="0"/>
                          <w:marRight w:val="0"/>
                          <w:marTop w:val="0"/>
                          <w:marBottom w:val="0"/>
                          <w:divBdr>
                            <w:top w:val="none" w:sz="0" w:space="0" w:color="auto"/>
                            <w:left w:val="none" w:sz="0" w:space="0" w:color="auto"/>
                            <w:bottom w:val="none" w:sz="0" w:space="0" w:color="auto"/>
                            <w:right w:val="none" w:sz="0" w:space="0" w:color="auto"/>
                          </w:divBdr>
                          <w:divsChild>
                            <w:div w:id="930508260">
                              <w:marLeft w:val="0"/>
                              <w:marRight w:val="120"/>
                              <w:marTop w:val="0"/>
                              <w:marBottom w:val="0"/>
                              <w:divBdr>
                                <w:top w:val="none" w:sz="0" w:space="0" w:color="auto"/>
                                <w:left w:val="none" w:sz="0" w:space="0" w:color="auto"/>
                                <w:bottom w:val="none" w:sz="0" w:space="0" w:color="auto"/>
                                <w:right w:val="none" w:sz="0" w:space="0" w:color="auto"/>
                              </w:divBdr>
                              <w:divsChild>
                                <w:div w:id="1277449513">
                                  <w:marLeft w:val="-300"/>
                                  <w:marRight w:val="0"/>
                                  <w:marTop w:val="0"/>
                                  <w:marBottom w:val="0"/>
                                  <w:divBdr>
                                    <w:top w:val="none" w:sz="0" w:space="0" w:color="auto"/>
                                    <w:left w:val="none" w:sz="0" w:space="0" w:color="auto"/>
                                    <w:bottom w:val="none" w:sz="0" w:space="0" w:color="auto"/>
                                    <w:right w:val="none" w:sz="0" w:space="0" w:color="auto"/>
                                  </w:divBdr>
                                </w:div>
                              </w:divsChild>
                            </w:div>
                            <w:div w:id="2010012352">
                              <w:marLeft w:val="-240"/>
                              <w:marRight w:val="-120"/>
                              <w:marTop w:val="0"/>
                              <w:marBottom w:val="0"/>
                              <w:divBdr>
                                <w:top w:val="none" w:sz="0" w:space="0" w:color="auto"/>
                                <w:left w:val="none" w:sz="0" w:space="0" w:color="auto"/>
                                <w:bottom w:val="none" w:sz="0" w:space="0" w:color="auto"/>
                                <w:right w:val="none" w:sz="0" w:space="0" w:color="auto"/>
                              </w:divBdr>
                              <w:divsChild>
                                <w:div w:id="1019551803">
                                  <w:marLeft w:val="0"/>
                                  <w:marRight w:val="0"/>
                                  <w:marTop w:val="0"/>
                                  <w:marBottom w:val="0"/>
                                  <w:divBdr>
                                    <w:top w:val="none" w:sz="0" w:space="0" w:color="auto"/>
                                    <w:left w:val="none" w:sz="0" w:space="0" w:color="auto"/>
                                    <w:bottom w:val="none" w:sz="0" w:space="0" w:color="auto"/>
                                    <w:right w:val="none" w:sz="0" w:space="0" w:color="auto"/>
                                  </w:divBdr>
                                  <w:divsChild>
                                    <w:div w:id="2079202908">
                                      <w:marLeft w:val="0"/>
                                      <w:marRight w:val="0"/>
                                      <w:marTop w:val="0"/>
                                      <w:marBottom w:val="60"/>
                                      <w:divBdr>
                                        <w:top w:val="none" w:sz="0" w:space="0" w:color="auto"/>
                                        <w:left w:val="none" w:sz="0" w:space="0" w:color="auto"/>
                                        <w:bottom w:val="none" w:sz="0" w:space="0" w:color="auto"/>
                                        <w:right w:val="none" w:sz="0" w:space="0" w:color="auto"/>
                                      </w:divBdr>
                                    </w:div>
                                    <w:div w:id="587278350">
                                      <w:marLeft w:val="0"/>
                                      <w:marRight w:val="0"/>
                                      <w:marTop w:val="0"/>
                                      <w:marBottom w:val="0"/>
                                      <w:divBdr>
                                        <w:top w:val="none" w:sz="0" w:space="0" w:color="auto"/>
                                        <w:left w:val="none" w:sz="0" w:space="0" w:color="auto"/>
                                        <w:bottom w:val="none" w:sz="0" w:space="0" w:color="auto"/>
                                        <w:right w:val="none" w:sz="0" w:space="0" w:color="auto"/>
                                      </w:divBdr>
                                      <w:divsChild>
                                        <w:div w:id="1312061880">
                                          <w:marLeft w:val="0"/>
                                          <w:marRight w:val="0"/>
                                          <w:marTop w:val="0"/>
                                          <w:marBottom w:val="120"/>
                                          <w:divBdr>
                                            <w:top w:val="none" w:sz="0" w:space="0" w:color="auto"/>
                                            <w:left w:val="none" w:sz="0" w:space="0" w:color="auto"/>
                                            <w:bottom w:val="none" w:sz="0" w:space="0" w:color="auto"/>
                                            <w:right w:val="none" w:sz="0" w:space="0" w:color="auto"/>
                                          </w:divBdr>
                                          <w:divsChild>
                                            <w:div w:id="951089379">
                                              <w:marLeft w:val="0"/>
                                              <w:marRight w:val="0"/>
                                              <w:marTop w:val="0"/>
                                              <w:marBottom w:val="0"/>
                                              <w:divBdr>
                                                <w:top w:val="none" w:sz="0" w:space="0" w:color="auto"/>
                                                <w:left w:val="none" w:sz="0" w:space="0" w:color="auto"/>
                                                <w:bottom w:val="none" w:sz="0" w:space="0" w:color="auto"/>
                                                <w:right w:val="none" w:sz="0" w:space="0" w:color="auto"/>
                                              </w:divBdr>
                                              <w:divsChild>
                                                <w:div w:id="1307395632">
                                                  <w:marLeft w:val="0"/>
                                                  <w:marRight w:val="0"/>
                                                  <w:marTop w:val="0"/>
                                                  <w:marBottom w:val="0"/>
                                                  <w:divBdr>
                                                    <w:top w:val="none" w:sz="0" w:space="0" w:color="auto"/>
                                                    <w:left w:val="none" w:sz="0" w:space="0" w:color="auto"/>
                                                    <w:bottom w:val="none" w:sz="0" w:space="0" w:color="auto"/>
                                                    <w:right w:val="none" w:sz="0" w:space="0" w:color="auto"/>
                                                  </w:divBdr>
                                                  <w:divsChild>
                                                    <w:div w:id="96145237">
                                                      <w:marLeft w:val="0"/>
                                                      <w:marRight w:val="0"/>
                                                      <w:marTop w:val="0"/>
                                                      <w:marBottom w:val="0"/>
                                                      <w:divBdr>
                                                        <w:top w:val="none" w:sz="0" w:space="0" w:color="auto"/>
                                                        <w:left w:val="none" w:sz="0" w:space="0" w:color="auto"/>
                                                        <w:bottom w:val="none" w:sz="0" w:space="0" w:color="auto"/>
                                                        <w:right w:val="none" w:sz="0" w:space="0" w:color="auto"/>
                                                      </w:divBdr>
                                                      <w:divsChild>
                                                        <w:div w:id="18273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933097">
          <w:marLeft w:val="0"/>
          <w:marRight w:val="0"/>
          <w:marTop w:val="0"/>
          <w:marBottom w:val="0"/>
          <w:divBdr>
            <w:top w:val="none" w:sz="0" w:space="0" w:color="auto"/>
            <w:left w:val="none" w:sz="0" w:space="0" w:color="auto"/>
            <w:bottom w:val="none" w:sz="0" w:space="0" w:color="auto"/>
            <w:right w:val="none" w:sz="0" w:space="0" w:color="auto"/>
          </w:divBdr>
          <w:divsChild>
            <w:div w:id="913205136">
              <w:marLeft w:val="0"/>
              <w:marRight w:val="0"/>
              <w:marTop w:val="0"/>
              <w:marBottom w:val="0"/>
              <w:divBdr>
                <w:top w:val="none" w:sz="0" w:space="0" w:color="auto"/>
                <w:left w:val="none" w:sz="0" w:space="0" w:color="auto"/>
                <w:bottom w:val="none" w:sz="0" w:space="0" w:color="auto"/>
                <w:right w:val="none" w:sz="0" w:space="0" w:color="auto"/>
              </w:divBdr>
              <w:divsChild>
                <w:div w:id="54479318">
                  <w:marLeft w:val="0"/>
                  <w:marRight w:val="0"/>
                  <w:marTop w:val="0"/>
                  <w:marBottom w:val="0"/>
                  <w:divBdr>
                    <w:top w:val="none" w:sz="0" w:space="0" w:color="auto"/>
                    <w:left w:val="none" w:sz="0" w:space="0" w:color="auto"/>
                    <w:bottom w:val="none" w:sz="0" w:space="0" w:color="auto"/>
                    <w:right w:val="none" w:sz="0" w:space="0" w:color="auto"/>
                  </w:divBdr>
                  <w:divsChild>
                    <w:div w:id="39212925">
                      <w:marLeft w:val="0"/>
                      <w:marRight w:val="0"/>
                      <w:marTop w:val="0"/>
                      <w:marBottom w:val="0"/>
                      <w:divBdr>
                        <w:top w:val="none" w:sz="0" w:space="0" w:color="auto"/>
                        <w:left w:val="none" w:sz="0" w:space="0" w:color="auto"/>
                        <w:bottom w:val="none" w:sz="0" w:space="0" w:color="auto"/>
                        <w:right w:val="none" w:sz="0" w:space="0" w:color="auto"/>
                      </w:divBdr>
                      <w:divsChild>
                        <w:div w:id="1089733525">
                          <w:marLeft w:val="0"/>
                          <w:marRight w:val="0"/>
                          <w:marTop w:val="0"/>
                          <w:marBottom w:val="0"/>
                          <w:divBdr>
                            <w:top w:val="none" w:sz="0" w:space="0" w:color="auto"/>
                            <w:left w:val="none" w:sz="0" w:space="0" w:color="auto"/>
                            <w:bottom w:val="none" w:sz="0" w:space="0" w:color="auto"/>
                            <w:right w:val="none" w:sz="0" w:space="0" w:color="auto"/>
                          </w:divBdr>
                          <w:divsChild>
                            <w:div w:id="1588149826">
                              <w:marLeft w:val="0"/>
                              <w:marRight w:val="120"/>
                              <w:marTop w:val="0"/>
                              <w:marBottom w:val="0"/>
                              <w:divBdr>
                                <w:top w:val="none" w:sz="0" w:space="0" w:color="auto"/>
                                <w:left w:val="none" w:sz="0" w:space="0" w:color="auto"/>
                                <w:bottom w:val="none" w:sz="0" w:space="0" w:color="auto"/>
                                <w:right w:val="none" w:sz="0" w:space="0" w:color="auto"/>
                              </w:divBdr>
                              <w:divsChild>
                                <w:div w:id="747270241">
                                  <w:marLeft w:val="-300"/>
                                  <w:marRight w:val="0"/>
                                  <w:marTop w:val="0"/>
                                  <w:marBottom w:val="0"/>
                                  <w:divBdr>
                                    <w:top w:val="none" w:sz="0" w:space="0" w:color="auto"/>
                                    <w:left w:val="none" w:sz="0" w:space="0" w:color="auto"/>
                                    <w:bottom w:val="none" w:sz="0" w:space="0" w:color="auto"/>
                                    <w:right w:val="none" w:sz="0" w:space="0" w:color="auto"/>
                                  </w:divBdr>
                                </w:div>
                              </w:divsChild>
                            </w:div>
                            <w:div w:id="507445940">
                              <w:marLeft w:val="-240"/>
                              <w:marRight w:val="-120"/>
                              <w:marTop w:val="0"/>
                              <w:marBottom w:val="0"/>
                              <w:divBdr>
                                <w:top w:val="none" w:sz="0" w:space="0" w:color="auto"/>
                                <w:left w:val="none" w:sz="0" w:space="0" w:color="auto"/>
                                <w:bottom w:val="none" w:sz="0" w:space="0" w:color="auto"/>
                                <w:right w:val="none" w:sz="0" w:space="0" w:color="auto"/>
                              </w:divBdr>
                              <w:divsChild>
                                <w:div w:id="1349721801">
                                  <w:marLeft w:val="0"/>
                                  <w:marRight w:val="0"/>
                                  <w:marTop w:val="0"/>
                                  <w:marBottom w:val="0"/>
                                  <w:divBdr>
                                    <w:top w:val="none" w:sz="0" w:space="0" w:color="auto"/>
                                    <w:left w:val="none" w:sz="0" w:space="0" w:color="auto"/>
                                    <w:bottom w:val="none" w:sz="0" w:space="0" w:color="auto"/>
                                    <w:right w:val="none" w:sz="0" w:space="0" w:color="auto"/>
                                  </w:divBdr>
                                  <w:divsChild>
                                    <w:div w:id="2128618922">
                                      <w:marLeft w:val="0"/>
                                      <w:marRight w:val="0"/>
                                      <w:marTop w:val="0"/>
                                      <w:marBottom w:val="60"/>
                                      <w:divBdr>
                                        <w:top w:val="none" w:sz="0" w:space="0" w:color="auto"/>
                                        <w:left w:val="none" w:sz="0" w:space="0" w:color="auto"/>
                                        <w:bottom w:val="none" w:sz="0" w:space="0" w:color="auto"/>
                                        <w:right w:val="none" w:sz="0" w:space="0" w:color="auto"/>
                                      </w:divBdr>
                                    </w:div>
                                    <w:div w:id="314649548">
                                      <w:marLeft w:val="0"/>
                                      <w:marRight w:val="0"/>
                                      <w:marTop w:val="0"/>
                                      <w:marBottom w:val="0"/>
                                      <w:divBdr>
                                        <w:top w:val="none" w:sz="0" w:space="0" w:color="auto"/>
                                        <w:left w:val="none" w:sz="0" w:space="0" w:color="auto"/>
                                        <w:bottom w:val="none" w:sz="0" w:space="0" w:color="auto"/>
                                        <w:right w:val="none" w:sz="0" w:space="0" w:color="auto"/>
                                      </w:divBdr>
                                      <w:divsChild>
                                        <w:div w:id="771246713">
                                          <w:marLeft w:val="0"/>
                                          <w:marRight w:val="0"/>
                                          <w:marTop w:val="0"/>
                                          <w:marBottom w:val="120"/>
                                          <w:divBdr>
                                            <w:top w:val="none" w:sz="0" w:space="0" w:color="auto"/>
                                            <w:left w:val="none" w:sz="0" w:space="0" w:color="auto"/>
                                            <w:bottom w:val="none" w:sz="0" w:space="0" w:color="auto"/>
                                            <w:right w:val="none" w:sz="0" w:space="0" w:color="auto"/>
                                          </w:divBdr>
                                          <w:divsChild>
                                            <w:div w:id="2102214551">
                                              <w:marLeft w:val="0"/>
                                              <w:marRight w:val="0"/>
                                              <w:marTop w:val="0"/>
                                              <w:marBottom w:val="0"/>
                                              <w:divBdr>
                                                <w:top w:val="none" w:sz="0" w:space="0" w:color="auto"/>
                                                <w:left w:val="none" w:sz="0" w:space="0" w:color="auto"/>
                                                <w:bottom w:val="none" w:sz="0" w:space="0" w:color="auto"/>
                                                <w:right w:val="none" w:sz="0" w:space="0" w:color="auto"/>
                                              </w:divBdr>
                                              <w:divsChild>
                                                <w:div w:id="579098366">
                                                  <w:marLeft w:val="0"/>
                                                  <w:marRight w:val="0"/>
                                                  <w:marTop w:val="0"/>
                                                  <w:marBottom w:val="0"/>
                                                  <w:divBdr>
                                                    <w:top w:val="none" w:sz="0" w:space="0" w:color="auto"/>
                                                    <w:left w:val="none" w:sz="0" w:space="0" w:color="auto"/>
                                                    <w:bottom w:val="none" w:sz="0" w:space="0" w:color="auto"/>
                                                    <w:right w:val="none" w:sz="0" w:space="0" w:color="auto"/>
                                                  </w:divBdr>
                                                  <w:divsChild>
                                                    <w:div w:id="2012291876">
                                                      <w:marLeft w:val="0"/>
                                                      <w:marRight w:val="0"/>
                                                      <w:marTop w:val="0"/>
                                                      <w:marBottom w:val="0"/>
                                                      <w:divBdr>
                                                        <w:top w:val="none" w:sz="0" w:space="0" w:color="auto"/>
                                                        <w:left w:val="none" w:sz="0" w:space="0" w:color="auto"/>
                                                        <w:bottom w:val="none" w:sz="0" w:space="0" w:color="auto"/>
                                                        <w:right w:val="none" w:sz="0" w:space="0" w:color="auto"/>
                                                      </w:divBdr>
                                                      <w:divsChild>
                                                        <w:div w:id="13818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197150">
          <w:marLeft w:val="0"/>
          <w:marRight w:val="0"/>
          <w:marTop w:val="0"/>
          <w:marBottom w:val="0"/>
          <w:divBdr>
            <w:top w:val="none" w:sz="0" w:space="0" w:color="auto"/>
            <w:left w:val="none" w:sz="0" w:space="0" w:color="auto"/>
            <w:bottom w:val="none" w:sz="0" w:space="0" w:color="auto"/>
            <w:right w:val="none" w:sz="0" w:space="0" w:color="auto"/>
          </w:divBdr>
          <w:divsChild>
            <w:div w:id="482624819">
              <w:marLeft w:val="0"/>
              <w:marRight w:val="0"/>
              <w:marTop w:val="0"/>
              <w:marBottom w:val="0"/>
              <w:divBdr>
                <w:top w:val="none" w:sz="0" w:space="0" w:color="auto"/>
                <w:left w:val="none" w:sz="0" w:space="0" w:color="auto"/>
                <w:bottom w:val="none" w:sz="0" w:space="0" w:color="auto"/>
                <w:right w:val="none" w:sz="0" w:space="0" w:color="auto"/>
              </w:divBdr>
              <w:divsChild>
                <w:div w:id="437144118">
                  <w:marLeft w:val="0"/>
                  <w:marRight w:val="0"/>
                  <w:marTop w:val="0"/>
                  <w:marBottom w:val="0"/>
                  <w:divBdr>
                    <w:top w:val="none" w:sz="0" w:space="0" w:color="auto"/>
                    <w:left w:val="none" w:sz="0" w:space="0" w:color="auto"/>
                    <w:bottom w:val="none" w:sz="0" w:space="0" w:color="auto"/>
                    <w:right w:val="none" w:sz="0" w:space="0" w:color="auto"/>
                  </w:divBdr>
                  <w:divsChild>
                    <w:div w:id="1742868155">
                      <w:marLeft w:val="0"/>
                      <w:marRight w:val="0"/>
                      <w:marTop w:val="0"/>
                      <w:marBottom w:val="0"/>
                      <w:divBdr>
                        <w:top w:val="none" w:sz="0" w:space="0" w:color="auto"/>
                        <w:left w:val="none" w:sz="0" w:space="0" w:color="auto"/>
                        <w:bottom w:val="none" w:sz="0" w:space="0" w:color="auto"/>
                        <w:right w:val="none" w:sz="0" w:space="0" w:color="auto"/>
                      </w:divBdr>
                      <w:divsChild>
                        <w:div w:id="1165319424">
                          <w:marLeft w:val="0"/>
                          <w:marRight w:val="0"/>
                          <w:marTop w:val="0"/>
                          <w:marBottom w:val="0"/>
                          <w:divBdr>
                            <w:top w:val="none" w:sz="0" w:space="0" w:color="auto"/>
                            <w:left w:val="none" w:sz="0" w:space="0" w:color="auto"/>
                            <w:bottom w:val="none" w:sz="0" w:space="0" w:color="auto"/>
                            <w:right w:val="none" w:sz="0" w:space="0" w:color="auto"/>
                          </w:divBdr>
                          <w:divsChild>
                            <w:div w:id="1717699616">
                              <w:marLeft w:val="0"/>
                              <w:marRight w:val="120"/>
                              <w:marTop w:val="0"/>
                              <w:marBottom w:val="0"/>
                              <w:divBdr>
                                <w:top w:val="none" w:sz="0" w:space="0" w:color="auto"/>
                                <w:left w:val="none" w:sz="0" w:space="0" w:color="auto"/>
                                <w:bottom w:val="none" w:sz="0" w:space="0" w:color="auto"/>
                                <w:right w:val="none" w:sz="0" w:space="0" w:color="auto"/>
                              </w:divBdr>
                              <w:divsChild>
                                <w:div w:id="2112626539">
                                  <w:marLeft w:val="-300"/>
                                  <w:marRight w:val="0"/>
                                  <w:marTop w:val="0"/>
                                  <w:marBottom w:val="0"/>
                                  <w:divBdr>
                                    <w:top w:val="none" w:sz="0" w:space="0" w:color="auto"/>
                                    <w:left w:val="none" w:sz="0" w:space="0" w:color="auto"/>
                                    <w:bottom w:val="none" w:sz="0" w:space="0" w:color="auto"/>
                                    <w:right w:val="none" w:sz="0" w:space="0" w:color="auto"/>
                                  </w:divBdr>
                                </w:div>
                              </w:divsChild>
                            </w:div>
                            <w:div w:id="102457836">
                              <w:marLeft w:val="-240"/>
                              <w:marRight w:val="-120"/>
                              <w:marTop w:val="0"/>
                              <w:marBottom w:val="0"/>
                              <w:divBdr>
                                <w:top w:val="none" w:sz="0" w:space="0" w:color="auto"/>
                                <w:left w:val="none" w:sz="0" w:space="0" w:color="auto"/>
                                <w:bottom w:val="none" w:sz="0" w:space="0" w:color="auto"/>
                                <w:right w:val="none" w:sz="0" w:space="0" w:color="auto"/>
                              </w:divBdr>
                              <w:divsChild>
                                <w:div w:id="743533138">
                                  <w:marLeft w:val="0"/>
                                  <w:marRight w:val="0"/>
                                  <w:marTop w:val="0"/>
                                  <w:marBottom w:val="0"/>
                                  <w:divBdr>
                                    <w:top w:val="none" w:sz="0" w:space="0" w:color="auto"/>
                                    <w:left w:val="none" w:sz="0" w:space="0" w:color="auto"/>
                                    <w:bottom w:val="none" w:sz="0" w:space="0" w:color="auto"/>
                                    <w:right w:val="none" w:sz="0" w:space="0" w:color="auto"/>
                                  </w:divBdr>
                                  <w:divsChild>
                                    <w:div w:id="1260215359">
                                      <w:marLeft w:val="0"/>
                                      <w:marRight w:val="0"/>
                                      <w:marTop w:val="0"/>
                                      <w:marBottom w:val="60"/>
                                      <w:divBdr>
                                        <w:top w:val="none" w:sz="0" w:space="0" w:color="auto"/>
                                        <w:left w:val="none" w:sz="0" w:space="0" w:color="auto"/>
                                        <w:bottom w:val="none" w:sz="0" w:space="0" w:color="auto"/>
                                        <w:right w:val="none" w:sz="0" w:space="0" w:color="auto"/>
                                      </w:divBdr>
                                    </w:div>
                                    <w:div w:id="2144418357">
                                      <w:marLeft w:val="0"/>
                                      <w:marRight w:val="0"/>
                                      <w:marTop w:val="0"/>
                                      <w:marBottom w:val="0"/>
                                      <w:divBdr>
                                        <w:top w:val="none" w:sz="0" w:space="0" w:color="auto"/>
                                        <w:left w:val="none" w:sz="0" w:space="0" w:color="auto"/>
                                        <w:bottom w:val="none" w:sz="0" w:space="0" w:color="auto"/>
                                        <w:right w:val="none" w:sz="0" w:space="0" w:color="auto"/>
                                      </w:divBdr>
                                      <w:divsChild>
                                        <w:div w:id="1729262380">
                                          <w:marLeft w:val="0"/>
                                          <w:marRight w:val="0"/>
                                          <w:marTop w:val="0"/>
                                          <w:marBottom w:val="120"/>
                                          <w:divBdr>
                                            <w:top w:val="none" w:sz="0" w:space="0" w:color="auto"/>
                                            <w:left w:val="none" w:sz="0" w:space="0" w:color="auto"/>
                                            <w:bottom w:val="none" w:sz="0" w:space="0" w:color="auto"/>
                                            <w:right w:val="none" w:sz="0" w:space="0" w:color="auto"/>
                                          </w:divBdr>
                                          <w:divsChild>
                                            <w:div w:id="1682974548">
                                              <w:marLeft w:val="0"/>
                                              <w:marRight w:val="0"/>
                                              <w:marTop w:val="0"/>
                                              <w:marBottom w:val="0"/>
                                              <w:divBdr>
                                                <w:top w:val="none" w:sz="0" w:space="0" w:color="auto"/>
                                                <w:left w:val="none" w:sz="0" w:space="0" w:color="auto"/>
                                                <w:bottom w:val="none" w:sz="0" w:space="0" w:color="auto"/>
                                                <w:right w:val="none" w:sz="0" w:space="0" w:color="auto"/>
                                              </w:divBdr>
                                              <w:divsChild>
                                                <w:div w:id="967010350">
                                                  <w:marLeft w:val="0"/>
                                                  <w:marRight w:val="0"/>
                                                  <w:marTop w:val="0"/>
                                                  <w:marBottom w:val="0"/>
                                                  <w:divBdr>
                                                    <w:top w:val="none" w:sz="0" w:space="0" w:color="auto"/>
                                                    <w:left w:val="none" w:sz="0" w:space="0" w:color="auto"/>
                                                    <w:bottom w:val="none" w:sz="0" w:space="0" w:color="auto"/>
                                                    <w:right w:val="none" w:sz="0" w:space="0" w:color="auto"/>
                                                  </w:divBdr>
                                                  <w:divsChild>
                                                    <w:div w:id="996225529">
                                                      <w:marLeft w:val="0"/>
                                                      <w:marRight w:val="0"/>
                                                      <w:marTop w:val="0"/>
                                                      <w:marBottom w:val="0"/>
                                                      <w:divBdr>
                                                        <w:top w:val="none" w:sz="0" w:space="0" w:color="auto"/>
                                                        <w:left w:val="none" w:sz="0" w:space="0" w:color="auto"/>
                                                        <w:bottom w:val="none" w:sz="0" w:space="0" w:color="auto"/>
                                                        <w:right w:val="none" w:sz="0" w:space="0" w:color="auto"/>
                                                      </w:divBdr>
                                                      <w:divsChild>
                                                        <w:div w:id="83873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0386984">
          <w:marLeft w:val="0"/>
          <w:marRight w:val="0"/>
          <w:marTop w:val="0"/>
          <w:marBottom w:val="0"/>
          <w:divBdr>
            <w:top w:val="none" w:sz="0" w:space="0" w:color="auto"/>
            <w:left w:val="none" w:sz="0" w:space="0" w:color="auto"/>
            <w:bottom w:val="none" w:sz="0" w:space="0" w:color="auto"/>
            <w:right w:val="none" w:sz="0" w:space="0" w:color="auto"/>
          </w:divBdr>
          <w:divsChild>
            <w:div w:id="1817607176">
              <w:marLeft w:val="0"/>
              <w:marRight w:val="0"/>
              <w:marTop w:val="0"/>
              <w:marBottom w:val="0"/>
              <w:divBdr>
                <w:top w:val="none" w:sz="0" w:space="0" w:color="auto"/>
                <w:left w:val="none" w:sz="0" w:space="0" w:color="auto"/>
                <w:bottom w:val="none" w:sz="0" w:space="0" w:color="auto"/>
                <w:right w:val="none" w:sz="0" w:space="0" w:color="auto"/>
              </w:divBdr>
              <w:divsChild>
                <w:div w:id="535194411">
                  <w:marLeft w:val="0"/>
                  <w:marRight w:val="0"/>
                  <w:marTop w:val="0"/>
                  <w:marBottom w:val="0"/>
                  <w:divBdr>
                    <w:top w:val="none" w:sz="0" w:space="0" w:color="auto"/>
                    <w:left w:val="none" w:sz="0" w:space="0" w:color="auto"/>
                    <w:bottom w:val="none" w:sz="0" w:space="0" w:color="auto"/>
                    <w:right w:val="none" w:sz="0" w:space="0" w:color="auto"/>
                  </w:divBdr>
                  <w:divsChild>
                    <w:div w:id="377046225">
                      <w:marLeft w:val="0"/>
                      <w:marRight w:val="0"/>
                      <w:marTop w:val="0"/>
                      <w:marBottom w:val="0"/>
                      <w:divBdr>
                        <w:top w:val="none" w:sz="0" w:space="0" w:color="auto"/>
                        <w:left w:val="none" w:sz="0" w:space="0" w:color="auto"/>
                        <w:bottom w:val="none" w:sz="0" w:space="0" w:color="auto"/>
                        <w:right w:val="none" w:sz="0" w:space="0" w:color="auto"/>
                      </w:divBdr>
                      <w:divsChild>
                        <w:div w:id="149292460">
                          <w:marLeft w:val="0"/>
                          <w:marRight w:val="0"/>
                          <w:marTop w:val="0"/>
                          <w:marBottom w:val="0"/>
                          <w:divBdr>
                            <w:top w:val="none" w:sz="0" w:space="0" w:color="auto"/>
                            <w:left w:val="none" w:sz="0" w:space="0" w:color="auto"/>
                            <w:bottom w:val="none" w:sz="0" w:space="0" w:color="auto"/>
                            <w:right w:val="none" w:sz="0" w:space="0" w:color="auto"/>
                          </w:divBdr>
                          <w:divsChild>
                            <w:div w:id="210194078">
                              <w:marLeft w:val="0"/>
                              <w:marRight w:val="120"/>
                              <w:marTop w:val="0"/>
                              <w:marBottom w:val="0"/>
                              <w:divBdr>
                                <w:top w:val="none" w:sz="0" w:space="0" w:color="auto"/>
                                <w:left w:val="none" w:sz="0" w:space="0" w:color="auto"/>
                                <w:bottom w:val="none" w:sz="0" w:space="0" w:color="auto"/>
                                <w:right w:val="none" w:sz="0" w:space="0" w:color="auto"/>
                              </w:divBdr>
                              <w:divsChild>
                                <w:div w:id="1202716726">
                                  <w:marLeft w:val="-300"/>
                                  <w:marRight w:val="0"/>
                                  <w:marTop w:val="0"/>
                                  <w:marBottom w:val="0"/>
                                  <w:divBdr>
                                    <w:top w:val="none" w:sz="0" w:space="0" w:color="auto"/>
                                    <w:left w:val="none" w:sz="0" w:space="0" w:color="auto"/>
                                    <w:bottom w:val="none" w:sz="0" w:space="0" w:color="auto"/>
                                    <w:right w:val="none" w:sz="0" w:space="0" w:color="auto"/>
                                  </w:divBdr>
                                </w:div>
                              </w:divsChild>
                            </w:div>
                            <w:div w:id="1901596907">
                              <w:marLeft w:val="-240"/>
                              <w:marRight w:val="-120"/>
                              <w:marTop w:val="0"/>
                              <w:marBottom w:val="0"/>
                              <w:divBdr>
                                <w:top w:val="none" w:sz="0" w:space="0" w:color="auto"/>
                                <w:left w:val="none" w:sz="0" w:space="0" w:color="auto"/>
                                <w:bottom w:val="none" w:sz="0" w:space="0" w:color="auto"/>
                                <w:right w:val="none" w:sz="0" w:space="0" w:color="auto"/>
                              </w:divBdr>
                              <w:divsChild>
                                <w:div w:id="1074081801">
                                  <w:marLeft w:val="0"/>
                                  <w:marRight w:val="0"/>
                                  <w:marTop w:val="0"/>
                                  <w:marBottom w:val="0"/>
                                  <w:divBdr>
                                    <w:top w:val="none" w:sz="0" w:space="0" w:color="auto"/>
                                    <w:left w:val="none" w:sz="0" w:space="0" w:color="auto"/>
                                    <w:bottom w:val="none" w:sz="0" w:space="0" w:color="auto"/>
                                    <w:right w:val="none" w:sz="0" w:space="0" w:color="auto"/>
                                  </w:divBdr>
                                  <w:divsChild>
                                    <w:div w:id="799033087">
                                      <w:marLeft w:val="0"/>
                                      <w:marRight w:val="0"/>
                                      <w:marTop w:val="0"/>
                                      <w:marBottom w:val="60"/>
                                      <w:divBdr>
                                        <w:top w:val="none" w:sz="0" w:space="0" w:color="auto"/>
                                        <w:left w:val="none" w:sz="0" w:space="0" w:color="auto"/>
                                        <w:bottom w:val="none" w:sz="0" w:space="0" w:color="auto"/>
                                        <w:right w:val="none" w:sz="0" w:space="0" w:color="auto"/>
                                      </w:divBdr>
                                    </w:div>
                                    <w:div w:id="346761984">
                                      <w:marLeft w:val="0"/>
                                      <w:marRight w:val="0"/>
                                      <w:marTop w:val="0"/>
                                      <w:marBottom w:val="0"/>
                                      <w:divBdr>
                                        <w:top w:val="none" w:sz="0" w:space="0" w:color="auto"/>
                                        <w:left w:val="none" w:sz="0" w:space="0" w:color="auto"/>
                                        <w:bottom w:val="none" w:sz="0" w:space="0" w:color="auto"/>
                                        <w:right w:val="none" w:sz="0" w:space="0" w:color="auto"/>
                                      </w:divBdr>
                                      <w:divsChild>
                                        <w:div w:id="2116097973">
                                          <w:marLeft w:val="0"/>
                                          <w:marRight w:val="0"/>
                                          <w:marTop w:val="0"/>
                                          <w:marBottom w:val="120"/>
                                          <w:divBdr>
                                            <w:top w:val="none" w:sz="0" w:space="0" w:color="auto"/>
                                            <w:left w:val="none" w:sz="0" w:space="0" w:color="auto"/>
                                            <w:bottom w:val="none" w:sz="0" w:space="0" w:color="auto"/>
                                            <w:right w:val="none" w:sz="0" w:space="0" w:color="auto"/>
                                          </w:divBdr>
                                          <w:divsChild>
                                            <w:div w:id="204635091">
                                              <w:marLeft w:val="0"/>
                                              <w:marRight w:val="0"/>
                                              <w:marTop w:val="0"/>
                                              <w:marBottom w:val="0"/>
                                              <w:divBdr>
                                                <w:top w:val="none" w:sz="0" w:space="0" w:color="auto"/>
                                                <w:left w:val="none" w:sz="0" w:space="0" w:color="auto"/>
                                                <w:bottom w:val="none" w:sz="0" w:space="0" w:color="auto"/>
                                                <w:right w:val="none" w:sz="0" w:space="0" w:color="auto"/>
                                              </w:divBdr>
                                              <w:divsChild>
                                                <w:div w:id="46727468">
                                                  <w:marLeft w:val="0"/>
                                                  <w:marRight w:val="0"/>
                                                  <w:marTop w:val="0"/>
                                                  <w:marBottom w:val="0"/>
                                                  <w:divBdr>
                                                    <w:top w:val="none" w:sz="0" w:space="0" w:color="auto"/>
                                                    <w:left w:val="none" w:sz="0" w:space="0" w:color="auto"/>
                                                    <w:bottom w:val="none" w:sz="0" w:space="0" w:color="auto"/>
                                                    <w:right w:val="none" w:sz="0" w:space="0" w:color="auto"/>
                                                  </w:divBdr>
                                                  <w:divsChild>
                                                    <w:div w:id="1695692700">
                                                      <w:marLeft w:val="0"/>
                                                      <w:marRight w:val="0"/>
                                                      <w:marTop w:val="0"/>
                                                      <w:marBottom w:val="0"/>
                                                      <w:divBdr>
                                                        <w:top w:val="none" w:sz="0" w:space="0" w:color="auto"/>
                                                        <w:left w:val="none" w:sz="0" w:space="0" w:color="auto"/>
                                                        <w:bottom w:val="none" w:sz="0" w:space="0" w:color="auto"/>
                                                        <w:right w:val="none" w:sz="0" w:space="0" w:color="auto"/>
                                                      </w:divBdr>
                                                      <w:divsChild>
                                                        <w:div w:id="8798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8092822">
          <w:marLeft w:val="0"/>
          <w:marRight w:val="0"/>
          <w:marTop w:val="0"/>
          <w:marBottom w:val="0"/>
          <w:divBdr>
            <w:top w:val="none" w:sz="0" w:space="0" w:color="auto"/>
            <w:left w:val="none" w:sz="0" w:space="0" w:color="auto"/>
            <w:bottom w:val="none" w:sz="0" w:space="0" w:color="auto"/>
            <w:right w:val="none" w:sz="0" w:space="0" w:color="auto"/>
          </w:divBdr>
          <w:divsChild>
            <w:div w:id="935165468">
              <w:marLeft w:val="0"/>
              <w:marRight w:val="0"/>
              <w:marTop w:val="0"/>
              <w:marBottom w:val="0"/>
              <w:divBdr>
                <w:top w:val="none" w:sz="0" w:space="0" w:color="auto"/>
                <w:left w:val="none" w:sz="0" w:space="0" w:color="auto"/>
                <w:bottom w:val="none" w:sz="0" w:space="0" w:color="auto"/>
                <w:right w:val="none" w:sz="0" w:space="0" w:color="auto"/>
              </w:divBdr>
              <w:divsChild>
                <w:div w:id="275447946">
                  <w:marLeft w:val="0"/>
                  <w:marRight w:val="0"/>
                  <w:marTop w:val="0"/>
                  <w:marBottom w:val="0"/>
                  <w:divBdr>
                    <w:top w:val="none" w:sz="0" w:space="0" w:color="auto"/>
                    <w:left w:val="none" w:sz="0" w:space="0" w:color="auto"/>
                    <w:bottom w:val="none" w:sz="0" w:space="0" w:color="auto"/>
                    <w:right w:val="none" w:sz="0" w:space="0" w:color="auto"/>
                  </w:divBdr>
                  <w:divsChild>
                    <w:div w:id="1912931352">
                      <w:marLeft w:val="0"/>
                      <w:marRight w:val="0"/>
                      <w:marTop w:val="0"/>
                      <w:marBottom w:val="0"/>
                      <w:divBdr>
                        <w:top w:val="none" w:sz="0" w:space="0" w:color="auto"/>
                        <w:left w:val="none" w:sz="0" w:space="0" w:color="auto"/>
                        <w:bottom w:val="none" w:sz="0" w:space="0" w:color="auto"/>
                        <w:right w:val="none" w:sz="0" w:space="0" w:color="auto"/>
                      </w:divBdr>
                      <w:divsChild>
                        <w:div w:id="1929577512">
                          <w:marLeft w:val="0"/>
                          <w:marRight w:val="0"/>
                          <w:marTop w:val="0"/>
                          <w:marBottom w:val="0"/>
                          <w:divBdr>
                            <w:top w:val="none" w:sz="0" w:space="0" w:color="auto"/>
                            <w:left w:val="none" w:sz="0" w:space="0" w:color="auto"/>
                            <w:bottom w:val="none" w:sz="0" w:space="0" w:color="auto"/>
                            <w:right w:val="none" w:sz="0" w:space="0" w:color="auto"/>
                          </w:divBdr>
                          <w:divsChild>
                            <w:div w:id="355497125">
                              <w:marLeft w:val="0"/>
                              <w:marRight w:val="120"/>
                              <w:marTop w:val="0"/>
                              <w:marBottom w:val="0"/>
                              <w:divBdr>
                                <w:top w:val="none" w:sz="0" w:space="0" w:color="auto"/>
                                <w:left w:val="none" w:sz="0" w:space="0" w:color="auto"/>
                                <w:bottom w:val="none" w:sz="0" w:space="0" w:color="auto"/>
                                <w:right w:val="none" w:sz="0" w:space="0" w:color="auto"/>
                              </w:divBdr>
                              <w:divsChild>
                                <w:div w:id="824322855">
                                  <w:marLeft w:val="-300"/>
                                  <w:marRight w:val="0"/>
                                  <w:marTop w:val="0"/>
                                  <w:marBottom w:val="0"/>
                                  <w:divBdr>
                                    <w:top w:val="none" w:sz="0" w:space="0" w:color="auto"/>
                                    <w:left w:val="none" w:sz="0" w:space="0" w:color="auto"/>
                                    <w:bottom w:val="none" w:sz="0" w:space="0" w:color="auto"/>
                                    <w:right w:val="none" w:sz="0" w:space="0" w:color="auto"/>
                                  </w:divBdr>
                                </w:div>
                              </w:divsChild>
                            </w:div>
                            <w:div w:id="1486120236">
                              <w:marLeft w:val="-240"/>
                              <w:marRight w:val="-120"/>
                              <w:marTop w:val="0"/>
                              <w:marBottom w:val="0"/>
                              <w:divBdr>
                                <w:top w:val="none" w:sz="0" w:space="0" w:color="auto"/>
                                <w:left w:val="none" w:sz="0" w:space="0" w:color="auto"/>
                                <w:bottom w:val="none" w:sz="0" w:space="0" w:color="auto"/>
                                <w:right w:val="none" w:sz="0" w:space="0" w:color="auto"/>
                              </w:divBdr>
                              <w:divsChild>
                                <w:div w:id="1984845158">
                                  <w:marLeft w:val="0"/>
                                  <w:marRight w:val="0"/>
                                  <w:marTop w:val="0"/>
                                  <w:marBottom w:val="0"/>
                                  <w:divBdr>
                                    <w:top w:val="none" w:sz="0" w:space="0" w:color="auto"/>
                                    <w:left w:val="none" w:sz="0" w:space="0" w:color="auto"/>
                                    <w:bottom w:val="none" w:sz="0" w:space="0" w:color="auto"/>
                                    <w:right w:val="none" w:sz="0" w:space="0" w:color="auto"/>
                                  </w:divBdr>
                                  <w:divsChild>
                                    <w:div w:id="2132505264">
                                      <w:marLeft w:val="0"/>
                                      <w:marRight w:val="0"/>
                                      <w:marTop w:val="0"/>
                                      <w:marBottom w:val="60"/>
                                      <w:divBdr>
                                        <w:top w:val="none" w:sz="0" w:space="0" w:color="auto"/>
                                        <w:left w:val="none" w:sz="0" w:space="0" w:color="auto"/>
                                        <w:bottom w:val="none" w:sz="0" w:space="0" w:color="auto"/>
                                        <w:right w:val="none" w:sz="0" w:space="0" w:color="auto"/>
                                      </w:divBdr>
                                    </w:div>
                                    <w:div w:id="1555000030">
                                      <w:marLeft w:val="0"/>
                                      <w:marRight w:val="0"/>
                                      <w:marTop w:val="0"/>
                                      <w:marBottom w:val="0"/>
                                      <w:divBdr>
                                        <w:top w:val="none" w:sz="0" w:space="0" w:color="auto"/>
                                        <w:left w:val="none" w:sz="0" w:space="0" w:color="auto"/>
                                        <w:bottom w:val="none" w:sz="0" w:space="0" w:color="auto"/>
                                        <w:right w:val="none" w:sz="0" w:space="0" w:color="auto"/>
                                      </w:divBdr>
                                      <w:divsChild>
                                        <w:div w:id="1877036650">
                                          <w:marLeft w:val="0"/>
                                          <w:marRight w:val="0"/>
                                          <w:marTop w:val="0"/>
                                          <w:marBottom w:val="120"/>
                                          <w:divBdr>
                                            <w:top w:val="none" w:sz="0" w:space="0" w:color="auto"/>
                                            <w:left w:val="none" w:sz="0" w:space="0" w:color="auto"/>
                                            <w:bottom w:val="none" w:sz="0" w:space="0" w:color="auto"/>
                                            <w:right w:val="none" w:sz="0" w:space="0" w:color="auto"/>
                                          </w:divBdr>
                                          <w:divsChild>
                                            <w:div w:id="1607614985">
                                              <w:marLeft w:val="0"/>
                                              <w:marRight w:val="0"/>
                                              <w:marTop w:val="0"/>
                                              <w:marBottom w:val="0"/>
                                              <w:divBdr>
                                                <w:top w:val="none" w:sz="0" w:space="0" w:color="auto"/>
                                                <w:left w:val="none" w:sz="0" w:space="0" w:color="auto"/>
                                                <w:bottom w:val="none" w:sz="0" w:space="0" w:color="auto"/>
                                                <w:right w:val="none" w:sz="0" w:space="0" w:color="auto"/>
                                              </w:divBdr>
                                              <w:divsChild>
                                                <w:div w:id="1973710087">
                                                  <w:marLeft w:val="0"/>
                                                  <w:marRight w:val="0"/>
                                                  <w:marTop w:val="0"/>
                                                  <w:marBottom w:val="0"/>
                                                  <w:divBdr>
                                                    <w:top w:val="none" w:sz="0" w:space="0" w:color="auto"/>
                                                    <w:left w:val="none" w:sz="0" w:space="0" w:color="auto"/>
                                                    <w:bottom w:val="none" w:sz="0" w:space="0" w:color="auto"/>
                                                    <w:right w:val="none" w:sz="0" w:space="0" w:color="auto"/>
                                                  </w:divBdr>
                                                  <w:divsChild>
                                                    <w:div w:id="1905990517">
                                                      <w:marLeft w:val="0"/>
                                                      <w:marRight w:val="0"/>
                                                      <w:marTop w:val="0"/>
                                                      <w:marBottom w:val="0"/>
                                                      <w:divBdr>
                                                        <w:top w:val="none" w:sz="0" w:space="0" w:color="auto"/>
                                                        <w:left w:val="none" w:sz="0" w:space="0" w:color="auto"/>
                                                        <w:bottom w:val="none" w:sz="0" w:space="0" w:color="auto"/>
                                                        <w:right w:val="none" w:sz="0" w:space="0" w:color="auto"/>
                                                      </w:divBdr>
                                                      <w:divsChild>
                                                        <w:div w:id="993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6538767">
          <w:marLeft w:val="0"/>
          <w:marRight w:val="0"/>
          <w:marTop w:val="0"/>
          <w:marBottom w:val="0"/>
          <w:divBdr>
            <w:top w:val="none" w:sz="0" w:space="0" w:color="auto"/>
            <w:left w:val="none" w:sz="0" w:space="0" w:color="auto"/>
            <w:bottom w:val="none" w:sz="0" w:space="0" w:color="auto"/>
            <w:right w:val="none" w:sz="0" w:space="0" w:color="auto"/>
          </w:divBdr>
          <w:divsChild>
            <w:div w:id="535508385">
              <w:marLeft w:val="0"/>
              <w:marRight w:val="0"/>
              <w:marTop w:val="0"/>
              <w:marBottom w:val="0"/>
              <w:divBdr>
                <w:top w:val="none" w:sz="0" w:space="0" w:color="auto"/>
                <w:left w:val="none" w:sz="0" w:space="0" w:color="auto"/>
                <w:bottom w:val="none" w:sz="0" w:space="0" w:color="auto"/>
                <w:right w:val="none" w:sz="0" w:space="0" w:color="auto"/>
              </w:divBdr>
              <w:divsChild>
                <w:div w:id="1160123000">
                  <w:marLeft w:val="0"/>
                  <w:marRight w:val="0"/>
                  <w:marTop w:val="0"/>
                  <w:marBottom w:val="0"/>
                  <w:divBdr>
                    <w:top w:val="none" w:sz="0" w:space="0" w:color="auto"/>
                    <w:left w:val="none" w:sz="0" w:space="0" w:color="auto"/>
                    <w:bottom w:val="none" w:sz="0" w:space="0" w:color="auto"/>
                    <w:right w:val="none" w:sz="0" w:space="0" w:color="auto"/>
                  </w:divBdr>
                  <w:divsChild>
                    <w:div w:id="2092771249">
                      <w:marLeft w:val="0"/>
                      <w:marRight w:val="0"/>
                      <w:marTop w:val="0"/>
                      <w:marBottom w:val="0"/>
                      <w:divBdr>
                        <w:top w:val="none" w:sz="0" w:space="0" w:color="auto"/>
                        <w:left w:val="none" w:sz="0" w:space="0" w:color="auto"/>
                        <w:bottom w:val="none" w:sz="0" w:space="0" w:color="auto"/>
                        <w:right w:val="none" w:sz="0" w:space="0" w:color="auto"/>
                      </w:divBdr>
                      <w:divsChild>
                        <w:div w:id="560749397">
                          <w:marLeft w:val="0"/>
                          <w:marRight w:val="0"/>
                          <w:marTop w:val="0"/>
                          <w:marBottom w:val="0"/>
                          <w:divBdr>
                            <w:top w:val="none" w:sz="0" w:space="0" w:color="auto"/>
                            <w:left w:val="none" w:sz="0" w:space="0" w:color="auto"/>
                            <w:bottom w:val="none" w:sz="0" w:space="0" w:color="auto"/>
                            <w:right w:val="none" w:sz="0" w:space="0" w:color="auto"/>
                          </w:divBdr>
                          <w:divsChild>
                            <w:div w:id="1930385783">
                              <w:marLeft w:val="0"/>
                              <w:marRight w:val="120"/>
                              <w:marTop w:val="0"/>
                              <w:marBottom w:val="0"/>
                              <w:divBdr>
                                <w:top w:val="none" w:sz="0" w:space="0" w:color="auto"/>
                                <w:left w:val="none" w:sz="0" w:space="0" w:color="auto"/>
                                <w:bottom w:val="none" w:sz="0" w:space="0" w:color="auto"/>
                                <w:right w:val="none" w:sz="0" w:space="0" w:color="auto"/>
                              </w:divBdr>
                              <w:divsChild>
                                <w:div w:id="1471245106">
                                  <w:marLeft w:val="-300"/>
                                  <w:marRight w:val="0"/>
                                  <w:marTop w:val="0"/>
                                  <w:marBottom w:val="0"/>
                                  <w:divBdr>
                                    <w:top w:val="none" w:sz="0" w:space="0" w:color="auto"/>
                                    <w:left w:val="none" w:sz="0" w:space="0" w:color="auto"/>
                                    <w:bottom w:val="none" w:sz="0" w:space="0" w:color="auto"/>
                                    <w:right w:val="none" w:sz="0" w:space="0" w:color="auto"/>
                                  </w:divBdr>
                                </w:div>
                              </w:divsChild>
                            </w:div>
                            <w:div w:id="727921495">
                              <w:marLeft w:val="-240"/>
                              <w:marRight w:val="-120"/>
                              <w:marTop w:val="0"/>
                              <w:marBottom w:val="0"/>
                              <w:divBdr>
                                <w:top w:val="none" w:sz="0" w:space="0" w:color="auto"/>
                                <w:left w:val="none" w:sz="0" w:space="0" w:color="auto"/>
                                <w:bottom w:val="none" w:sz="0" w:space="0" w:color="auto"/>
                                <w:right w:val="none" w:sz="0" w:space="0" w:color="auto"/>
                              </w:divBdr>
                              <w:divsChild>
                                <w:div w:id="529804923">
                                  <w:marLeft w:val="0"/>
                                  <w:marRight w:val="0"/>
                                  <w:marTop w:val="0"/>
                                  <w:marBottom w:val="0"/>
                                  <w:divBdr>
                                    <w:top w:val="none" w:sz="0" w:space="0" w:color="auto"/>
                                    <w:left w:val="none" w:sz="0" w:space="0" w:color="auto"/>
                                    <w:bottom w:val="none" w:sz="0" w:space="0" w:color="auto"/>
                                    <w:right w:val="none" w:sz="0" w:space="0" w:color="auto"/>
                                  </w:divBdr>
                                  <w:divsChild>
                                    <w:div w:id="1023170244">
                                      <w:marLeft w:val="0"/>
                                      <w:marRight w:val="0"/>
                                      <w:marTop w:val="0"/>
                                      <w:marBottom w:val="60"/>
                                      <w:divBdr>
                                        <w:top w:val="none" w:sz="0" w:space="0" w:color="auto"/>
                                        <w:left w:val="none" w:sz="0" w:space="0" w:color="auto"/>
                                        <w:bottom w:val="none" w:sz="0" w:space="0" w:color="auto"/>
                                        <w:right w:val="none" w:sz="0" w:space="0" w:color="auto"/>
                                      </w:divBdr>
                                    </w:div>
                                    <w:div w:id="212619007">
                                      <w:marLeft w:val="0"/>
                                      <w:marRight w:val="0"/>
                                      <w:marTop w:val="0"/>
                                      <w:marBottom w:val="0"/>
                                      <w:divBdr>
                                        <w:top w:val="none" w:sz="0" w:space="0" w:color="auto"/>
                                        <w:left w:val="none" w:sz="0" w:space="0" w:color="auto"/>
                                        <w:bottom w:val="none" w:sz="0" w:space="0" w:color="auto"/>
                                        <w:right w:val="none" w:sz="0" w:space="0" w:color="auto"/>
                                      </w:divBdr>
                                      <w:divsChild>
                                        <w:div w:id="2045253170">
                                          <w:marLeft w:val="0"/>
                                          <w:marRight w:val="0"/>
                                          <w:marTop w:val="0"/>
                                          <w:marBottom w:val="120"/>
                                          <w:divBdr>
                                            <w:top w:val="none" w:sz="0" w:space="0" w:color="auto"/>
                                            <w:left w:val="none" w:sz="0" w:space="0" w:color="auto"/>
                                            <w:bottom w:val="none" w:sz="0" w:space="0" w:color="auto"/>
                                            <w:right w:val="none" w:sz="0" w:space="0" w:color="auto"/>
                                          </w:divBdr>
                                          <w:divsChild>
                                            <w:div w:id="2023235559">
                                              <w:marLeft w:val="0"/>
                                              <w:marRight w:val="0"/>
                                              <w:marTop w:val="0"/>
                                              <w:marBottom w:val="0"/>
                                              <w:divBdr>
                                                <w:top w:val="none" w:sz="0" w:space="0" w:color="auto"/>
                                                <w:left w:val="none" w:sz="0" w:space="0" w:color="auto"/>
                                                <w:bottom w:val="none" w:sz="0" w:space="0" w:color="auto"/>
                                                <w:right w:val="none" w:sz="0" w:space="0" w:color="auto"/>
                                              </w:divBdr>
                                              <w:divsChild>
                                                <w:div w:id="228879591">
                                                  <w:marLeft w:val="0"/>
                                                  <w:marRight w:val="0"/>
                                                  <w:marTop w:val="0"/>
                                                  <w:marBottom w:val="0"/>
                                                  <w:divBdr>
                                                    <w:top w:val="none" w:sz="0" w:space="0" w:color="auto"/>
                                                    <w:left w:val="none" w:sz="0" w:space="0" w:color="auto"/>
                                                    <w:bottom w:val="none" w:sz="0" w:space="0" w:color="auto"/>
                                                    <w:right w:val="none" w:sz="0" w:space="0" w:color="auto"/>
                                                  </w:divBdr>
                                                  <w:divsChild>
                                                    <w:div w:id="1042291994">
                                                      <w:marLeft w:val="0"/>
                                                      <w:marRight w:val="0"/>
                                                      <w:marTop w:val="0"/>
                                                      <w:marBottom w:val="0"/>
                                                      <w:divBdr>
                                                        <w:top w:val="none" w:sz="0" w:space="0" w:color="auto"/>
                                                        <w:left w:val="none" w:sz="0" w:space="0" w:color="auto"/>
                                                        <w:bottom w:val="none" w:sz="0" w:space="0" w:color="auto"/>
                                                        <w:right w:val="none" w:sz="0" w:space="0" w:color="auto"/>
                                                      </w:divBdr>
                                                      <w:divsChild>
                                                        <w:div w:id="8994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5674898">
          <w:marLeft w:val="0"/>
          <w:marRight w:val="0"/>
          <w:marTop w:val="0"/>
          <w:marBottom w:val="0"/>
          <w:divBdr>
            <w:top w:val="none" w:sz="0" w:space="0" w:color="auto"/>
            <w:left w:val="none" w:sz="0" w:space="0" w:color="auto"/>
            <w:bottom w:val="none" w:sz="0" w:space="0" w:color="auto"/>
            <w:right w:val="none" w:sz="0" w:space="0" w:color="auto"/>
          </w:divBdr>
          <w:divsChild>
            <w:div w:id="587933633">
              <w:marLeft w:val="0"/>
              <w:marRight w:val="0"/>
              <w:marTop w:val="0"/>
              <w:marBottom w:val="0"/>
              <w:divBdr>
                <w:top w:val="none" w:sz="0" w:space="0" w:color="auto"/>
                <w:left w:val="none" w:sz="0" w:space="0" w:color="auto"/>
                <w:bottom w:val="none" w:sz="0" w:space="0" w:color="auto"/>
                <w:right w:val="none" w:sz="0" w:space="0" w:color="auto"/>
              </w:divBdr>
              <w:divsChild>
                <w:div w:id="1127358454">
                  <w:marLeft w:val="0"/>
                  <w:marRight w:val="0"/>
                  <w:marTop w:val="0"/>
                  <w:marBottom w:val="0"/>
                  <w:divBdr>
                    <w:top w:val="none" w:sz="0" w:space="0" w:color="auto"/>
                    <w:left w:val="none" w:sz="0" w:space="0" w:color="auto"/>
                    <w:bottom w:val="none" w:sz="0" w:space="0" w:color="auto"/>
                    <w:right w:val="none" w:sz="0" w:space="0" w:color="auto"/>
                  </w:divBdr>
                  <w:divsChild>
                    <w:div w:id="1753039101">
                      <w:marLeft w:val="0"/>
                      <w:marRight w:val="0"/>
                      <w:marTop w:val="0"/>
                      <w:marBottom w:val="0"/>
                      <w:divBdr>
                        <w:top w:val="none" w:sz="0" w:space="0" w:color="auto"/>
                        <w:left w:val="none" w:sz="0" w:space="0" w:color="auto"/>
                        <w:bottom w:val="none" w:sz="0" w:space="0" w:color="auto"/>
                        <w:right w:val="none" w:sz="0" w:space="0" w:color="auto"/>
                      </w:divBdr>
                      <w:divsChild>
                        <w:div w:id="2028212445">
                          <w:marLeft w:val="0"/>
                          <w:marRight w:val="0"/>
                          <w:marTop w:val="0"/>
                          <w:marBottom w:val="0"/>
                          <w:divBdr>
                            <w:top w:val="none" w:sz="0" w:space="0" w:color="auto"/>
                            <w:left w:val="none" w:sz="0" w:space="0" w:color="auto"/>
                            <w:bottom w:val="none" w:sz="0" w:space="0" w:color="auto"/>
                            <w:right w:val="none" w:sz="0" w:space="0" w:color="auto"/>
                          </w:divBdr>
                          <w:divsChild>
                            <w:div w:id="1798446138">
                              <w:marLeft w:val="0"/>
                              <w:marRight w:val="120"/>
                              <w:marTop w:val="0"/>
                              <w:marBottom w:val="0"/>
                              <w:divBdr>
                                <w:top w:val="none" w:sz="0" w:space="0" w:color="auto"/>
                                <w:left w:val="none" w:sz="0" w:space="0" w:color="auto"/>
                                <w:bottom w:val="none" w:sz="0" w:space="0" w:color="auto"/>
                                <w:right w:val="none" w:sz="0" w:space="0" w:color="auto"/>
                              </w:divBdr>
                              <w:divsChild>
                                <w:div w:id="2061830004">
                                  <w:marLeft w:val="-300"/>
                                  <w:marRight w:val="0"/>
                                  <w:marTop w:val="0"/>
                                  <w:marBottom w:val="0"/>
                                  <w:divBdr>
                                    <w:top w:val="none" w:sz="0" w:space="0" w:color="auto"/>
                                    <w:left w:val="none" w:sz="0" w:space="0" w:color="auto"/>
                                    <w:bottom w:val="none" w:sz="0" w:space="0" w:color="auto"/>
                                    <w:right w:val="none" w:sz="0" w:space="0" w:color="auto"/>
                                  </w:divBdr>
                                </w:div>
                              </w:divsChild>
                            </w:div>
                            <w:div w:id="880702095">
                              <w:marLeft w:val="-240"/>
                              <w:marRight w:val="-120"/>
                              <w:marTop w:val="0"/>
                              <w:marBottom w:val="0"/>
                              <w:divBdr>
                                <w:top w:val="none" w:sz="0" w:space="0" w:color="auto"/>
                                <w:left w:val="none" w:sz="0" w:space="0" w:color="auto"/>
                                <w:bottom w:val="none" w:sz="0" w:space="0" w:color="auto"/>
                                <w:right w:val="none" w:sz="0" w:space="0" w:color="auto"/>
                              </w:divBdr>
                              <w:divsChild>
                                <w:div w:id="1023245228">
                                  <w:marLeft w:val="0"/>
                                  <w:marRight w:val="0"/>
                                  <w:marTop w:val="0"/>
                                  <w:marBottom w:val="0"/>
                                  <w:divBdr>
                                    <w:top w:val="none" w:sz="0" w:space="0" w:color="auto"/>
                                    <w:left w:val="none" w:sz="0" w:space="0" w:color="auto"/>
                                    <w:bottom w:val="none" w:sz="0" w:space="0" w:color="auto"/>
                                    <w:right w:val="none" w:sz="0" w:space="0" w:color="auto"/>
                                  </w:divBdr>
                                  <w:divsChild>
                                    <w:div w:id="1729455947">
                                      <w:marLeft w:val="0"/>
                                      <w:marRight w:val="0"/>
                                      <w:marTop w:val="0"/>
                                      <w:marBottom w:val="60"/>
                                      <w:divBdr>
                                        <w:top w:val="none" w:sz="0" w:space="0" w:color="auto"/>
                                        <w:left w:val="none" w:sz="0" w:space="0" w:color="auto"/>
                                        <w:bottom w:val="none" w:sz="0" w:space="0" w:color="auto"/>
                                        <w:right w:val="none" w:sz="0" w:space="0" w:color="auto"/>
                                      </w:divBdr>
                                    </w:div>
                                    <w:div w:id="800221930">
                                      <w:marLeft w:val="0"/>
                                      <w:marRight w:val="0"/>
                                      <w:marTop w:val="0"/>
                                      <w:marBottom w:val="0"/>
                                      <w:divBdr>
                                        <w:top w:val="none" w:sz="0" w:space="0" w:color="auto"/>
                                        <w:left w:val="none" w:sz="0" w:space="0" w:color="auto"/>
                                        <w:bottom w:val="none" w:sz="0" w:space="0" w:color="auto"/>
                                        <w:right w:val="none" w:sz="0" w:space="0" w:color="auto"/>
                                      </w:divBdr>
                                      <w:divsChild>
                                        <w:div w:id="1065764783">
                                          <w:marLeft w:val="0"/>
                                          <w:marRight w:val="0"/>
                                          <w:marTop w:val="0"/>
                                          <w:marBottom w:val="120"/>
                                          <w:divBdr>
                                            <w:top w:val="none" w:sz="0" w:space="0" w:color="auto"/>
                                            <w:left w:val="none" w:sz="0" w:space="0" w:color="auto"/>
                                            <w:bottom w:val="none" w:sz="0" w:space="0" w:color="auto"/>
                                            <w:right w:val="none" w:sz="0" w:space="0" w:color="auto"/>
                                          </w:divBdr>
                                          <w:divsChild>
                                            <w:div w:id="1201942763">
                                              <w:marLeft w:val="0"/>
                                              <w:marRight w:val="0"/>
                                              <w:marTop w:val="0"/>
                                              <w:marBottom w:val="0"/>
                                              <w:divBdr>
                                                <w:top w:val="none" w:sz="0" w:space="0" w:color="auto"/>
                                                <w:left w:val="none" w:sz="0" w:space="0" w:color="auto"/>
                                                <w:bottom w:val="none" w:sz="0" w:space="0" w:color="auto"/>
                                                <w:right w:val="none" w:sz="0" w:space="0" w:color="auto"/>
                                              </w:divBdr>
                                              <w:divsChild>
                                                <w:div w:id="2139564987">
                                                  <w:marLeft w:val="0"/>
                                                  <w:marRight w:val="0"/>
                                                  <w:marTop w:val="0"/>
                                                  <w:marBottom w:val="0"/>
                                                  <w:divBdr>
                                                    <w:top w:val="none" w:sz="0" w:space="0" w:color="auto"/>
                                                    <w:left w:val="none" w:sz="0" w:space="0" w:color="auto"/>
                                                    <w:bottom w:val="none" w:sz="0" w:space="0" w:color="auto"/>
                                                    <w:right w:val="none" w:sz="0" w:space="0" w:color="auto"/>
                                                  </w:divBdr>
                                                  <w:divsChild>
                                                    <w:div w:id="905411055">
                                                      <w:marLeft w:val="0"/>
                                                      <w:marRight w:val="0"/>
                                                      <w:marTop w:val="0"/>
                                                      <w:marBottom w:val="0"/>
                                                      <w:divBdr>
                                                        <w:top w:val="none" w:sz="0" w:space="0" w:color="auto"/>
                                                        <w:left w:val="none" w:sz="0" w:space="0" w:color="auto"/>
                                                        <w:bottom w:val="none" w:sz="0" w:space="0" w:color="auto"/>
                                                        <w:right w:val="none" w:sz="0" w:space="0" w:color="auto"/>
                                                      </w:divBdr>
                                                      <w:divsChild>
                                                        <w:div w:id="19911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975297">
          <w:marLeft w:val="0"/>
          <w:marRight w:val="0"/>
          <w:marTop w:val="0"/>
          <w:marBottom w:val="0"/>
          <w:divBdr>
            <w:top w:val="none" w:sz="0" w:space="0" w:color="auto"/>
            <w:left w:val="none" w:sz="0" w:space="0" w:color="auto"/>
            <w:bottom w:val="none" w:sz="0" w:space="0" w:color="auto"/>
            <w:right w:val="none" w:sz="0" w:space="0" w:color="auto"/>
          </w:divBdr>
          <w:divsChild>
            <w:div w:id="892885067">
              <w:marLeft w:val="0"/>
              <w:marRight w:val="0"/>
              <w:marTop w:val="0"/>
              <w:marBottom w:val="0"/>
              <w:divBdr>
                <w:top w:val="none" w:sz="0" w:space="0" w:color="auto"/>
                <w:left w:val="none" w:sz="0" w:space="0" w:color="auto"/>
                <w:bottom w:val="none" w:sz="0" w:space="0" w:color="auto"/>
                <w:right w:val="none" w:sz="0" w:space="0" w:color="auto"/>
              </w:divBdr>
              <w:divsChild>
                <w:div w:id="1081683289">
                  <w:marLeft w:val="0"/>
                  <w:marRight w:val="0"/>
                  <w:marTop w:val="0"/>
                  <w:marBottom w:val="0"/>
                  <w:divBdr>
                    <w:top w:val="none" w:sz="0" w:space="0" w:color="auto"/>
                    <w:left w:val="none" w:sz="0" w:space="0" w:color="auto"/>
                    <w:bottom w:val="none" w:sz="0" w:space="0" w:color="auto"/>
                    <w:right w:val="none" w:sz="0" w:space="0" w:color="auto"/>
                  </w:divBdr>
                  <w:divsChild>
                    <w:div w:id="992953557">
                      <w:marLeft w:val="0"/>
                      <w:marRight w:val="0"/>
                      <w:marTop w:val="0"/>
                      <w:marBottom w:val="0"/>
                      <w:divBdr>
                        <w:top w:val="none" w:sz="0" w:space="0" w:color="auto"/>
                        <w:left w:val="none" w:sz="0" w:space="0" w:color="auto"/>
                        <w:bottom w:val="none" w:sz="0" w:space="0" w:color="auto"/>
                        <w:right w:val="none" w:sz="0" w:space="0" w:color="auto"/>
                      </w:divBdr>
                      <w:divsChild>
                        <w:div w:id="1640265541">
                          <w:marLeft w:val="0"/>
                          <w:marRight w:val="0"/>
                          <w:marTop w:val="0"/>
                          <w:marBottom w:val="0"/>
                          <w:divBdr>
                            <w:top w:val="none" w:sz="0" w:space="0" w:color="auto"/>
                            <w:left w:val="none" w:sz="0" w:space="0" w:color="auto"/>
                            <w:bottom w:val="none" w:sz="0" w:space="0" w:color="auto"/>
                            <w:right w:val="none" w:sz="0" w:space="0" w:color="auto"/>
                          </w:divBdr>
                          <w:divsChild>
                            <w:div w:id="570503873">
                              <w:marLeft w:val="0"/>
                              <w:marRight w:val="120"/>
                              <w:marTop w:val="0"/>
                              <w:marBottom w:val="0"/>
                              <w:divBdr>
                                <w:top w:val="none" w:sz="0" w:space="0" w:color="auto"/>
                                <w:left w:val="none" w:sz="0" w:space="0" w:color="auto"/>
                                <w:bottom w:val="none" w:sz="0" w:space="0" w:color="auto"/>
                                <w:right w:val="none" w:sz="0" w:space="0" w:color="auto"/>
                              </w:divBdr>
                              <w:divsChild>
                                <w:div w:id="1624001295">
                                  <w:marLeft w:val="-300"/>
                                  <w:marRight w:val="0"/>
                                  <w:marTop w:val="0"/>
                                  <w:marBottom w:val="0"/>
                                  <w:divBdr>
                                    <w:top w:val="none" w:sz="0" w:space="0" w:color="auto"/>
                                    <w:left w:val="none" w:sz="0" w:space="0" w:color="auto"/>
                                    <w:bottom w:val="none" w:sz="0" w:space="0" w:color="auto"/>
                                    <w:right w:val="none" w:sz="0" w:space="0" w:color="auto"/>
                                  </w:divBdr>
                                </w:div>
                              </w:divsChild>
                            </w:div>
                            <w:div w:id="423572112">
                              <w:marLeft w:val="-240"/>
                              <w:marRight w:val="-120"/>
                              <w:marTop w:val="0"/>
                              <w:marBottom w:val="0"/>
                              <w:divBdr>
                                <w:top w:val="none" w:sz="0" w:space="0" w:color="auto"/>
                                <w:left w:val="none" w:sz="0" w:space="0" w:color="auto"/>
                                <w:bottom w:val="none" w:sz="0" w:space="0" w:color="auto"/>
                                <w:right w:val="none" w:sz="0" w:space="0" w:color="auto"/>
                              </w:divBdr>
                              <w:divsChild>
                                <w:div w:id="1713841245">
                                  <w:marLeft w:val="0"/>
                                  <w:marRight w:val="0"/>
                                  <w:marTop w:val="0"/>
                                  <w:marBottom w:val="0"/>
                                  <w:divBdr>
                                    <w:top w:val="none" w:sz="0" w:space="0" w:color="auto"/>
                                    <w:left w:val="none" w:sz="0" w:space="0" w:color="auto"/>
                                    <w:bottom w:val="none" w:sz="0" w:space="0" w:color="auto"/>
                                    <w:right w:val="none" w:sz="0" w:space="0" w:color="auto"/>
                                  </w:divBdr>
                                  <w:divsChild>
                                    <w:div w:id="950935864">
                                      <w:marLeft w:val="0"/>
                                      <w:marRight w:val="0"/>
                                      <w:marTop w:val="0"/>
                                      <w:marBottom w:val="60"/>
                                      <w:divBdr>
                                        <w:top w:val="none" w:sz="0" w:space="0" w:color="auto"/>
                                        <w:left w:val="none" w:sz="0" w:space="0" w:color="auto"/>
                                        <w:bottom w:val="none" w:sz="0" w:space="0" w:color="auto"/>
                                        <w:right w:val="none" w:sz="0" w:space="0" w:color="auto"/>
                                      </w:divBdr>
                                    </w:div>
                                    <w:div w:id="699671884">
                                      <w:marLeft w:val="0"/>
                                      <w:marRight w:val="0"/>
                                      <w:marTop w:val="0"/>
                                      <w:marBottom w:val="0"/>
                                      <w:divBdr>
                                        <w:top w:val="none" w:sz="0" w:space="0" w:color="auto"/>
                                        <w:left w:val="none" w:sz="0" w:space="0" w:color="auto"/>
                                        <w:bottom w:val="none" w:sz="0" w:space="0" w:color="auto"/>
                                        <w:right w:val="none" w:sz="0" w:space="0" w:color="auto"/>
                                      </w:divBdr>
                                      <w:divsChild>
                                        <w:div w:id="691615539">
                                          <w:marLeft w:val="0"/>
                                          <w:marRight w:val="0"/>
                                          <w:marTop w:val="0"/>
                                          <w:marBottom w:val="120"/>
                                          <w:divBdr>
                                            <w:top w:val="none" w:sz="0" w:space="0" w:color="auto"/>
                                            <w:left w:val="none" w:sz="0" w:space="0" w:color="auto"/>
                                            <w:bottom w:val="none" w:sz="0" w:space="0" w:color="auto"/>
                                            <w:right w:val="none" w:sz="0" w:space="0" w:color="auto"/>
                                          </w:divBdr>
                                          <w:divsChild>
                                            <w:div w:id="1569456426">
                                              <w:marLeft w:val="0"/>
                                              <w:marRight w:val="0"/>
                                              <w:marTop w:val="0"/>
                                              <w:marBottom w:val="0"/>
                                              <w:divBdr>
                                                <w:top w:val="none" w:sz="0" w:space="0" w:color="auto"/>
                                                <w:left w:val="none" w:sz="0" w:space="0" w:color="auto"/>
                                                <w:bottom w:val="none" w:sz="0" w:space="0" w:color="auto"/>
                                                <w:right w:val="none" w:sz="0" w:space="0" w:color="auto"/>
                                              </w:divBdr>
                                              <w:divsChild>
                                                <w:div w:id="757795283">
                                                  <w:marLeft w:val="0"/>
                                                  <w:marRight w:val="0"/>
                                                  <w:marTop w:val="0"/>
                                                  <w:marBottom w:val="0"/>
                                                  <w:divBdr>
                                                    <w:top w:val="none" w:sz="0" w:space="0" w:color="auto"/>
                                                    <w:left w:val="none" w:sz="0" w:space="0" w:color="auto"/>
                                                    <w:bottom w:val="none" w:sz="0" w:space="0" w:color="auto"/>
                                                    <w:right w:val="none" w:sz="0" w:space="0" w:color="auto"/>
                                                  </w:divBdr>
                                                  <w:divsChild>
                                                    <w:div w:id="18822529">
                                                      <w:marLeft w:val="0"/>
                                                      <w:marRight w:val="0"/>
                                                      <w:marTop w:val="0"/>
                                                      <w:marBottom w:val="0"/>
                                                      <w:divBdr>
                                                        <w:top w:val="none" w:sz="0" w:space="0" w:color="auto"/>
                                                        <w:left w:val="none" w:sz="0" w:space="0" w:color="auto"/>
                                                        <w:bottom w:val="none" w:sz="0" w:space="0" w:color="auto"/>
                                                        <w:right w:val="none" w:sz="0" w:space="0" w:color="auto"/>
                                                      </w:divBdr>
                                                      <w:divsChild>
                                                        <w:div w:id="5893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372209">
          <w:marLeft w:val="0"/>
          <w:marRight w:val="0"/>
          <w:marTop w:val="0"/>
          <w:marBottom w:val="0"/>
          <w:divBdr>
            <w:top w:val="none" w:sz="0" w:space="0" w:color="auto"/>
            <w:left w:val="none" w:sz="0" w:space="0" w:color="auto"/>
            <w:bottom w:val="none" w:sz="0" w:space="0" w:color="auto"/>
            <w:right w:val="none" w:sz="0" w:space="0" w:color="auto"/>
          </w:divBdr>
          <w:divsChild>
            <w:div w:id="1081216122">
              <w:marLeft w:val="0"/>
              <w:marRight w:val="0"/>
              <w:marTop w:val="0"/>
              <w:marBottom w:val="0"/>
              <w:divBdr>
                <w:top w:val="none" w:sz="0" w:space="0" w:color="auto"/>
                <w:left w:val="none" w:sz="0" w:space="0" w:color="auto"/>
                <w:bottom w:val="none" w:sz="0" w:space="0" w:color="auto"/>
                <w:right w:val="none" w:sz="0" w:space="0" w:color="auto"/>
              </w:divBdr>
              <w:divsChild>
                <w:div w:id="1496921380">
                  <w:marLeft w:val="0"/>
                  <w:marRight w:val="0"/>
                  <w:marTop w:val="0"/>
                  <w:marBottom w:val="0"/>
                  <w:divBdr>
                    <w:top w:val="none" w:sz="0" w:space="0" w:color="auto"/>
                    <w:left w:val="none" w:sz="0" w:space="0" w:color="auto"/>
                    <w:bottom w:val="none" w:sz="0" w:space="0" w:color="auto"/>
                    <w:right w:val="none" w:sz="0" w:space="0" w:color="auto"/>
                  </w:divBdr>
                  <w:divsChild>
                    <w:div w:id="9377506">
                      <w:marLeft w:val="0"/>
                      <w:marRight w:val="0"/>
                      <w:marTop w:val="0"/>
                      <w:marBottom w:val="0"/>
                      <w:divBdr>
                        <w:top w:val="none" w:sz="0" w:space="0" w:color="auto"/>
                        <w:left w:val="none" w:sz="0" w:space="0" w:color="auto"/>
                        <w:bottom w:val="none" w:sz="0" w:space="0" w:color="auto"/>
                        <w:right w:val="none" w:sz="0" w:space="0" w:color="auto"/>
                      </w:divBdr>
                      <w:divsChild>
                        <w:div w:id="1045980317">
                          <w:marLeft w:val="0"/>
                          <w:marRight w:val="0"/>
                          <w:marTop w:val="0"/>
                          <w:marBottom w:val="0"/>
                          <w:divBdr>
                            <w:top w:val="none" w:sz="0" w:space="0" w:color="auto"/>
                            <w:left w:val="none" w:sz="0" w:space="0" w:color="auto"/>
                            <w:bottom w:val="none" w:sz="0" w:space="0" w:color="auto"/>
                            <w:right w:val="none" w:sz="0" w:space="0" w:color="auto"/>
                          </w:divBdr>
                          <w:divsChild>
                            <w:div w:id="1334213787">
                              <w:marLeft w:val="0"/>
                              <w:marRight w:val="120"/>
                              <w:marTop w:val="0"/>
                              <w:marBottom w:val="0"/>
                              <w:divBdr>
                                <w:top w:val="none" w:sz="0" w:space="0" w:color="auto"/>
                                <w:left w:val="none" w:sz="0" w:space="0" w:color="auto"/>
                                <w:bottom w:val="none" w:sz="0" w:space="0" w:color="auto"/>
                                <w:right w:val="none" w:sz="0" w:space="0" w:color="auto"/>
                              </w:divBdr>
                              <w:divsChild>
                                <w:div w:id="518743002">
                                  <w:marLeft w:val="-300"/>
                                  <w:marRight w:val="0"/>
                                  <w:marTop w:val="0"/>
                                  <w:marBottom w:val="0"/>
                                  <w:divBdr>
                                    <w:top w:val="none" w:sz="0" w:space="0" w:color="auto"/>
                                    <w:left w:val="none" w:sz="0" w:space="0" w:color="auto"/>
                                    <w:bottom w:val="none" w:sz="0" w:space="0" w:color="auto"/>
                                    <w:right w:val="none" w:sz="0" w:space="0" w:color="auto"/>
                                  </w:divBdr>
                                </w:div>
                              </w:divsChild>
                            </w:div>
                            <w:div w:id="8259723">
                              <w:marLeft w:val="-240"/>
                              <w:marRight w:val="-120"/>
                              <w:marTop w:val="0"/>
                              <w:marBottom w:val="0"/>
                              <w:divBdr>
                                <w:top w:val="none" w:sz="0" w:space="0" w:color="auto"/>
                                <w:left w:val="none" w:sz="0" w:space="0" w:color="auto"/>
                                <w:bottom w:val="none" w:sz="0" w:space="0" w:color="auto"/>
                                <w:right w:val="none" w:sz="0" w:space="0" w:color="auto"/>
                              </w:divBdr>
                              <w:divsChild>
                                <w:div w:id="1037586037">
                                  <w:marLeft w:val="0"/>
                                  <w:marRight w:val="0"/>
                                  <w:marTop w:val="0"/>
                                  <w:marBottom w:val="0"/>
                                  <w:divBdr>
                                    <w:top w:val="none" w:sz="0" w:space="0" w:color="auto"/>
                                    <w:left w:val="none" w:sz="0" w:space="0" w:color="auto"/>
                                    <w:bottom w:val="none" w:sz="0" w:space="0" w:color="auto"/>
                                    <w:right w:val="none" w:sz="0" w:space="0" w:color="auto"/>
                                  </w:divBdr>
                                  <w:divsChild>
                                    <w:div w:id="2046252902">
                                      <w:marLeft w:val="0"/>
                                      <w:marRight w:val="0"/>
                                      <w:marTop w:val="0"/>
                                      <w:marBottom w:val="60"/>
                                      <w:divBdr>
                                        <w:top w:val="none" w:sz="0" w:space="0" w:color="auto"/>
                                        <w:left w:val="none" w:sz="0" w:space="0" w:color="auto"/>
                                        <w:bottom w:val="none" w:sz="0" w:space="0" w:color="auto"/>
                                        <w:right w:val="none" w:sz="0" w:space="0" w:color="auto"/>
                                      </w:divBdr>
                                    </w:div>
                                    <w:div w:id="787748073">
                                      <w:marLeft w:val="0"/>
                                      <w:marRight w:val="0"/>
                                      <w:marTop w:val="0"/>
                                      <w:marBottom w:val="0"/>
                                      <w:divBdr>
                                        <w:top w:val="none" w:sz="0" w:space="0" w:color="auto"/>
                                        <w:left w:val="none" w:sz="0" w:space="0" w:color="auto"/>
                                        <w:bottom w:val="none" w:sz="0" w:space="0" w:color="auto"/>
                                        <w:right w:val="none" w:sz="0" w:space="0" w:color="auto"/>
                                      </w:divBdr>
                                      <w:divsChild>
                                        <w:div w:id="542252953">
                                          <w:marLeft w:val="0"/>
                                          <w:marRight w:val="0"/>
                                          <w:marTop w:val="0"/>
                                          <w:marBottom w:val="120"/>
                                          <w:divBdr>
                                            <w:top w:val="none" w:sz="0" w:space="0" w:color="auto"/>
                                            <w:left w:val="none" w:sz="0" w:space="0" w:color="auto"/>
                                            <w:bottom w:val="none" w:sz="0" w:space="0" w:color="auto"/>
                                            <w:right w:val="none" w:sz="0" w:space="0" w:color="auto"/>
                                          </w:divBdr>
                                          <w:divsChild>
                                            <w:div w:id="961770722">
                                              <w:marLeft w:val="0"/>
                                              <w:marRight w:val="0"/>
                                              <w:marTop w:val="0"/>
                                              <w:marBottom w:val="0"/>
                                              <w:divBdr>
                                                <w:top w:val="none" w:sz="0" w:space="0" w:color="auto"/>
                                                <w:left w:val="none" w:sz="0" w:space="0" w:color="auto"/>
                                                <w:bottom w:val="none" w:sz="0" w:space="0" w:color="auto"/>
                                                <w:right w:val="none" w:sz="0" w:space="0" w:color="auto"/>
                                              </w:divBdr>
                                              <w:divsChild>
                                                <w:div w:id="571239253">
                                                  <w:marLeft w:val="0"/>
                                                  <w:marRight w:val="0"/>
                                                  <w:marTop w:val="0"/>
                                                  <w:marBottom w:val="0"/>
                                                  <w:divBdr>
                                                    <w:top w:val="none" w:sz="0" w:space="0" w:color="auto"/>
                                                    <w:left w:val="none" w:sz="0" w:space="0" w:color="auto"/>
                                                    <w:bottom w:val="none" w:sz="0" w:space="0" w:color="auto"/>
                                                    <w:right w:val="none" w:sz="0" w:space="0" w:color="auto"/>
                                                  </w:divBdr>
                                                  <w:divsChild>
                                                    <w:div w:id="1285192707">
                                                      <w:marLeft w:val="0"/>
                                                      <w:marRight w:val="0"/>
                                                      <w:marTop w:val="0"/>
                                                      <w:marBottom w:val="0"/>
                                                      <w:divBdr>
                                                        <w:top w:val="none" w:sz="0" w:space="0" w:color="auto"/>
                                                        <w:left w:val="none" w:sz="0" w:space="0" w:color="auto"/>
                                                        <w:bottom w:val="none" w:sz="0" w:space="0" w:color="auto"/>
                                                        <w:right w:val="none" w:sz="0" w:space="0" w:color="auto"/>
                                                      </w:divBdr>
                                                      <w:divsChild>
                                                        <w:div w:id="17458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5622563">
          <w:marLeft w:val="0"/>
          <w:marRight w:val="0"/>
          <w:marTop w:val="0"/>
          <w:marBottom w:val="0"/>
          <w:divBdr>
            <w:top w:val="none" w:sz="0" w:space="0" w:color="auto"/>
            <w:left w:val="none" w:sz="0" w:space="0" w:color="auto"/>
            <w:bottom w:val="none" w:sz="0" w:space="0" w:color="auto"/>
            <w:right w:val="none" w:sz="0" w:space="0" w:color="auto"/>
          </w:divBdr>
          <w:divsChild>
            <w:div w:id="1697777862">
              <w:marLeft w:val="0"/>
              <w:marRight w:val="0"/>
              <w:marTop w:val="0"/>
              <w:marBottom w:val="0"/>
              <w:divBdr>
                <w:top w:val="none" w:sz="0" w:space="0" w:color="auto"/>
                <w:left w:val="none" w:sz="0" w:space="0" w:color="auto"/>
                <w:bottom w:val="none" w:sz="0" w:space="0" w:color="auto"/>
                <w:right w:val="none" w:sz="0" w:space="0" w:color="auto"/>
              </w:divBdr>
              <w:divsChild>
                <w:div w:id="1376542679">
                  <w:marLeft w:val="0"/>
                  <w:marRight w:val="0"/>
                  <w:marTop w:val="0"/>
                  <w:marBottom w:val="0"/>
                  <w:divBdr>
                    <w:top w:val="none" w:sz="0" w:space="0" w:color="auto"/>
                    <w:left w:val="none" w:sz="0" w:space="0" w:color="auto"/>
                    <w:bottom w:val="none" w:sz="0" w:space="0" w:color="auto"/>
                    <w:right w:val="none" w:sz="0" w:space="0" w:color="auto"/>
                  </w:divBdr>
                  <w:divsChild>
                    <w:div w:id="1884899532">
                      <w:marLeft w:val="0"/>
                      <w:marRight w:val="0"/>
                      <w:marTop w:val="0"/>
                      <w:marBottom w:val="0"/>
                      <w:divBdr>
                        <w:top w:val="none" w:sz="0" w:space="0" w:color="auto"/>
                        <w:left w:val="none" w:sz="0" w:space="0" w:color="auto"/>
                        <w:bottom w:val="none" w:sz="0" w:space="0" w:color="auto"/>
                        <w:right w:val="none" w:sz="0" w:space="0" w:color="auto"/>
                      </w:divBdr>
                      <w:divsChild>
                        <w:div w:id="181937064">
                          <w:marLeft w:val="0"/>
                          <w:marRight w:val="0"/>
                          <w:marTop w:val="0"/>
                          <w:marBottom w:val="0"/>
                          <w:divBdr>
                            <w:top w:val="none" w:sz="0" w:space="0" w:color="auto"/>
                            <w:left w:val="none" w:sz="0" w:space="0" w:color="auto"/>
                            <w:bottom w:val="none" w:sz="0" w:space="0" w:color="auto"/>
                            <w:right w:val="none" w:sz="0" w:space="0" w:color="auto"/>
                          </w:divBdr>
                          <w:divsChild>
                            <w:div w:id="1275675052">
                              <w:marLeft w:val="0"/>
                              <w:marRight w:val="120"/>
                              <w:marTop w:val="0"/>
                              <w:marBottom w:val="0"/>
                              <w:divBdr>
                                <w:top w:val="none" w:sz="0" w:space="0" w:color="auto"/>
                                <w:left w:val="none" w:sz="0" w:space="0" w:color="auto"/>
                                <w:bottom w:val="none" w:sz="0" w:space="0" w:color="auto"/>
                                <w:right w:val="none" w:sz="0" w:space="0" w:color="auto"/>
                              </w:divBdr>
                            </w:div>
                            <w:div w:id="1538852898">
                              <w:marLeft w:val="-240"/>
                              <w:marRight w:val="-120"/>
                              <w:marTop w:val="0"/>
                              <w:marBottom w:val="0"/>
                              <w:divBdr>
                                <w:top w:val="none" w:sz="0" w:space="0" w:color="auto"/>
                                <w:left w:val="none" w:sz="0" w:space="0" w:color="auto"/>
                                <w:bottom w:val="none" w:sz="0" w:space="0" w:color="auto"/>
                                <w:right w:val="none" w:sz="0" w:space="0" w:color="auto"/>
                              </w:divBdr>
                              <w:divsChild>
                                <w:div w:id="445470835">
                                  <w:marLeft w:val="0"/>
                                  <w:marRight w:val="0"/>
                                  <w:marTop w:val="0"/>
                                  <w:marBottom w:val="0"/>
                                  <w:divBdr>
                                    <w:top w:val="none" w:sz="0" w:space="0" w:color="auto"/>
                                    <w:left w:val="none" w:sz="0" w:space="0" w:color="auto"/>
                                    <w:bottom w:val="none" w:sz="0" w:space="0" w:color="auto"/>
                                    <w:right w:val="none" w:sz="0" w:space="0" w:color="auto"/>
                                  </w:divBdr>
                                  <w:divsChild>
                                    <w:div w:id="97484076">
                                      <w:marLeft w:val="0"/>
                                      <w:marRight w:val="0"/>
                                      <w:marTop w:val="0"/>
                                      <w:marBottom w:val="60"/>
                                      <w:divBdr>
                                        <w:top w:val="none" w:sz="0" w:space="0" w:color="auto"/>
                                        <w:left w:val="none" w:sz="0" w:space="0" w:color="auto"/>
                                        <w:bottom w:val="none" w:sz="0" w:space="0" w:color="auto"/>
                                        <w:right w:val="none" w:sz="0" w:space="0" w:color="auto"/>
                                      </w:divBdr>
                                    </w:div>
                                    <w:div w:id="1782871109">
                                      <w:marLeft w:val="0"/>
                                      <w:marRight w:val="0"/>
                                      <w:marTop w:val="0"/>
                                      <w:marBottom w:val="0"/>
                                      <w:divBdr>
                                        <w:top w:val="none" w:sz="0" w:space="0" w:color="auto"/>
                                        <w:left w:val="none" w:sz="0" w:space="0" w:color="auto"/>
                                        <w:bottom w:val="none" w:sz="0" w:space="0" w:color="auto"/>
                                        <w:right w:val="none" w:sz="0" w:space="0" w:color="auto"/>
                                      </w:divBdr>
                                      <w:divsChild>
                                        <w:div w:id="829950476">
                                          <w:marLeft w:val="0"/>
                                          <w:marRight w:val="0"/>
                                          <w:marTop w:val="0"/>
                                          <w:marBottom w:val="120"/>
                                          <w:divBdr>
                                            <w:top w:val="none" w:sz="0" w:space="0" w:color="auto"/>
                                            <w:left w:val="none" w:sz="0" w:space="0" w:color="auto"/>
                                            <w:bottom w:val="none" w:sz="0" w:space="0" w:color="auto"/>
                                            <w:right w:val="none" w:sz="0" w:space="0" w:color="auto"/>
                                          </w:divBdr>
                                          <w:divsChild>
                                            <w:div w:id="106505453">
                                              <w:marLeft w:val="0"/>
                                              <w:marRight w:val="0"/>
                                              <w:marTop w:val="0"/>
                                              <w:marBottom w:val="0"/>
                                              <w:divBdr>
                                                <w:top w:val="none" w:sz="0" w:space="0" w:color="auto"/>
                                                <w:left w:val="none" w:sz="0" w:space="0" w:color="auto"/>
                                                <w:bottom w:val="none" w:sz="0" w:space="0" w:color="auto"/>
                                                <w:right w:val="none" w:sz="0" w:space="0" w:color="auto"/>
                                              </w:divBdr>
                                              <w:divsChild>
                                                <w:div w:id="1677733815">
                                                  <w:marLeft w:val="0"/>
                                                  <w:marRight w:val="0"/>
                                                  <w:marTop w:val="0"/>
                                                  <w:marBottom w:val="0"/>
                                                  <w:divBdr>
                                                    <w:top w:val="none" w:sz="0" w:space="0" w:color="auto"/>
                                                    <w:left w:val="none" w:sz="0" w:space="0" w:color="auto"/>
                                                    <w:bottom w:val="none" w:sz="0" w:space="0" w:color="auto"/>
                                                    <w:right w:val="none" w:sz="0" w:space="0" w:color="auto"/>
                                                  </w:divBdr>
                                                  <w:divsChild>
                                                    <w:div w:id="926572486">
                                                      <w:marLeft w:val="0"/>
                                                      <w:marRight w:val="0"/>
                                                      <w:marTop w:val="0"/>
                                                      <w:marBottom w:val="0"/>
                                                      <w:divBdr>
                                                        <w:top w:val="none" w:sz="0" w:space="0" w:color="auto"/>
                                                        <w:left w:val="none" w:sz="0" w:space="0" w:color="auto"/>
                                                        <w:bottom w:val="none" w:sz="0" w:space="0" w:color="auto"/>
                                                        <w:right w:val="none" w:sz="0" w:space="0" w:color="auto"/>
                                                      </w:divBdr>
                                                      <w:divsChild>
                                                        <w:div w:id="10096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0202227">
          <w:marLeft w:val="0"/>
          <w:marRight w:val="0"/>
          <w:marTop w:val="0"/>
          <w:marBottom w:val="0"/>
          <w:divBdr>
            <w:top w:val="none" w:sz="0" w:space="0" w:color="auto"/>
            <w:left w:val="none" w:sz="0" w:space="0" w:color="auto"/>
            <w:bottom w:val="none" w:sz="0" w:space="0" w:color="auto"/>
            <w:right w:val="none" w:sz="0" w:space="0" w:color="auto"/>
          </w:divBdr>
          <w:divsChild>
            <w:div w:id="2073573841">
              <w:marLeft w:val="0"/>
              <w:marRight w:val="0"/>
              <w:marTop w:val="0"/>
              <w:marBottom w:val="0"/>
              <w:divBdr>
                <w:top w:val="none" w:sz="0" w:space="0" w:color="auto"/>
                <w:left w:val="none" w:sz="0" w:space="0" w:color="auto"/>
                <w:bottom w:val="none" w:sz="0" w:space="0" w:color="auto"/>
                <w:right w:val="none" w:sz="0" w:space="0" w:color="auto"/>
              </w:divBdr>
              <w:divsChild>
                <w:div w:id="287126061">
                  <w:marLeft w:val="0"/>
                  <w:marRight w:val="0"/>
                  <w:marTop w:val="0"/>
                  <w:marBottom w:val="0"/>
                  <w:divBdr>
                    <w:top w:val="none" w:sz="0" w:space="0" w:color="auto"/>
                    <w:left w:val="none" w:sz="0" w:space="0" w:color="auto"/>
                    <w:bottom w:val="none" w:sz="0" w:space="0" w:color="auto"/>
                    <w:right w:val="none" w:sz="0" w:space="0" w:color="auto"/>
                  </w:divBdr>
                  <w:divsChild>
                    <w:div w:id="922027152">
                      <w:marLeft w:val="0"/>
                      <w:marRight w:val="0"/>
                      <w:marTop w:val="0"/>
                      <w:marBottom w:val="0"/>
                      <w:divBdr>
                        <w:top w:val="none" w:sz="0" w:space="0" w:color="auto"/>
                        <w:left w:val="none" w:sz="0" w:space="0" w:color="auto"/>
                        <w:bottom w:val="none" w:sz="0" w:space="0" w:color="auto"/>
                        <w:right w:val="none" w:sz="0" w:space="0" w:color="auto"/>
                      </w:divBdr>
                      <w:divsChild>
                        <w:div w:id="1291936636">
                          <w:marLeft w:val="0"/>
                          <w:marRight w:val="0"/>
                          <w:marTop w:val="0"/>
                          <w:marBottom w:val="0"/>
                          <w:divBdr>
                            <w:top w:val="none" w:sz="0" w:space="0" w:color="auto"/>
                            <w:left w:val="none" w:sz="0" w:space="0" w:color="auto"/>
                            <w:bottom w:val="none" w:sz="0" w:space="0" w:color="auto"/>
                            <w:right w:val="none" w:sz="0" w:space="0" w:color="auto"/>
                          </w:divBdr>
                          <w:divsChild>
                            <w:div w:id="896938791">
                              <w:marLeft w:val="0"/>
                              <w:marRight w:val="120"/>
                              <w:marTop w:val="0"/>
                              <w:marBottom w:val="0"/>
                              <w:divBdr>
                                <w:top w:val="none" w:sz="0" w:space="0" w:color="auto"/>
                                <w:left w:val="none" w:sz="0" w:space="0" w:color="auto"/>
                                <w:bottom w:val="none" w:sz="0" w:space="0" w:color="auto"/>
                                <w:right w:val="none" w:sz="0" w:space="0" w:color="auto"/>
                              </w:divBdr>
                              <w:divsChild>
                                <w:div w:id="1881895131">
                                  <w:marLeft w:val="-300"/>
                                  <w:marRight w:val="0"/>
                                  <w:marTop w:val="0"/>
                                  <w:marBottom w:val="0"/>
                                  <w:divBdr>
                                    <w:top w:val="none" w:sz="0" w:space="0" w:color="auto"/>
                                    <w:left w:val="none" w:sz="0" w:space="0" w:color="auto"/>
                                    <w:bottom w:val="none" w:sz="0" w:space="0" w:color="auto"/>
                                    <w:right w:val="none" w:sz="0" w:space="0" w:color="auto"/>
                                  </w:divBdr>
                                </w:div>
                              </w:divsChild>
                            </w:div>
                            <w:div w:id="366873459">
                              <w:marLeft w:val="-240"/>
                              <w:marRight w:val="-120"/>
                              <w:marTop w:val="0"/>
                              <w:marBottom w:val="0"/>
                              <w:divBdr>
                                <w:top w:val="none" w:sz="0" w:space="0" w:color="auto"/>
                                <w:left w:val="none" w:sz="0" w:space="0" w:color="auto"/>
                                <w:bottom w:val="none" w:sz="0" w:space="0" w:color="auto"/>
                                <w:right w:val="none" w:sz="0" w:space="0" w:color="auto"/>
                              </w:divBdr>
                              <w:divsChild>
                                <w:div w:id="1094789687">
                                  <w:marLeft w:val="0"/>
                                  <w:marRight w:val="0"/>
                                  <w:marTop w:val="0"/>
                                  <w:marBottom w:val="0"/>
                                  <w:divBdr>
                                    <w:top w:val="none" w:sz="0" w:space="0" w:color="auto"/>
                                    <w:left w:val="none" w:sz="0" w:space="0" w:color="auto"/>
                                    <w:bottom w:val="none" w:sz="0" w:space="0" w:color="auto"/>
                                    <w:right w:val="none" w:sz="0" w:space="0" w:color="auto"/>
                                  </w:divBdr>
                                  <w:divsChild>
                                    <w:div w:id="2063822843">
                                      <w:marLeft w:val="0"/>
                                      <w:marRight w:val="0"/>
                                      <w:marTop w:val="0"/>
                                      <w:marBottom w:val="60"/>
                                      <w:divBdr>
                                        <w:top w:val="none" w:sz="0" w:space="0" w:color="auto"/>
                                        <w:left w:val="none" w:sz="0" w:space="0" w:color="auto"/>
                                        <w:bottom w:val="none" w:sz="0" w:space="0" w:color="auto"/>
                                        <w:right w:val="none" w:sz="0" w:space="0" w:color="auto"/>
                                      </w:divBdr>
                                    </w:div>
                                    <w:div w:id="869998783">
                                      <w:marLeft w:val="0"/>
                                      <w:marRight w:val="0"/>
                                      <w:marTop w:val="0"/>
                                      <w:marBottom w:val="0"/>
                                      <w:divBdr>
                                        <w:top w:val="none" w:sz="0" w:space="0" w:color="auto"/>
                                        <w:left w:val="none" w:sz="0" w:space="0" w:color="auto"/>
                                        <w:bottom w:val="none" w:sz="0" w:space="0" w:color="auto"/>
                                        <w:right w:val="none" w:sz="0" w:space="0" w:color="auto"/>
                                      </w:divBdr>
                                      <w:divsChild>
                                        <w:div w:id="369379221">
                                          <w:marLeft w:val="0"/>
                                          <w:marRight w:val="0"/>
                                          <w:marTop w:val="0"/>
                                          <w:marBottom w:val="120"/>
                                          <w:divBdr>
                                            <w:top w:val="none" w:sz="0" w:space="0" w:color="auto"/>
                                            <w:left w:val="none" w:sz="0" w:space="0" w:color="auto"/>
                                            <w:bottom w:val="none" w:sz="0" w:space="0" w:color="auto"/>
                                            <w:right w:val="none" w:sz="0" w:space="0" w:color="auto"/>
                                          </w:divBdr>
                                          <w:divsChild>
                                            <w:div w:id="963117944">
                                              <w:marLeft w:val="0"/>
                                              <w:marRight w:val="0"/>
                                              <w:marTop w:val="0"/>
                                              <w:marBottom w:val="0"/>
                                              <w:divBdr>
                                                <w:top w:val="none" w:sz="0" w:space="0" w:color="auto"/>
                                                <w:left w:val="none" w:sz="0" w:space="0" w:color="auto"/>
                                                <w:bottom w:val="none" w:sz="0" w:space="0" w:color="auto"/>
                                                <w:right w:val="none" w:sz="0" w:space="0" w:color="auto"/>
                                              </w:divBdr>
                                              <w:divsChild>
                                                <w:div w:id="582646030">
                                                  <w:marLeft w:val="0"/>
                                                  <w:marRight w:val="0"/>
                                                  <w:marTop w:val="0"/>
                                                  <w:marBottom w:val="0"/>
                                                  <w:divBdr>
                                                    <w:top w:val="none" w:sz="0" w:space="0" w:color="auto"/>
                                                    <w:left w:val="none" w:sz="0" w:space="0" w:color="auto"/>
                                                    <w:bottom w:val="none" w:sz="0" w:space="0" w:color="auto"/>
                                                    <w:right w:val="none" w:sz="0" w:space="0" w:color="auto"/>
                                                  </w:divBdr>
                                                  <w:divsChild>
                                                    <w:div w:id="250242206">
                                                      <w:marLeft w:val="0"/>
                                                      <w:marRight w:val="0"/>
                                                      <w:marTop w:val="0"/>
                                                      <w:marBottom w:val="0"/>
                                                      <w:divBdr>
                                                        <w:top w:val="none" w:sz="0" w:space="0" w:color="auto"/>
                                                        <w:left w:val="none" w:sz="0" w:space="0" w:color="auto"/>
                                                        <w:bottom w:val="none" w:sz="0" w:space="0" w:color="auto"/>
                                                        <w:right w:val="none" w:sz="0" w:space="0" w:color="auto"/>
                                                      </w:divBdr>
                                                      <w:divsChild>
                                                        <w:div w:id="11478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808728">
          <w:marLeft w:val="0"/>
          <w:marRight w:val="0"/>
          <w:marTop w:val="0"/>
          <w:marBottom w:val="0"/>
          <w:divBdr>
            <w:top w:val="none" w:sz="0" w:space="0" w:color="auto"/>
            <w:left w:val="none" w:sz="0" w:space="0" w:color="auto"/>
            <w:bottom w:val="none" w:sz="0" w:space="0" w:color="auto"/>
            <w:right w:val="none" w:sz="0" w:space="0" w:color="auto"/>
          </w:divBdr>
          <w:divsChild>
            <w:div w:id="461001473">
              <w:marLeft w:val="0"/>
              <w:marRight w:val="0"/>
              <w:marTop w:val="0"/>
              <w:marBottom w:val="0"/>
              <w:divBdr>
                <w:top w:val="none" w:sz="0" w:space="0" w:color="auto"/>
                <w:left w:val="none" w:sz="0" w:space="0" w:color="auto"/>
                <w:bottom w:val="none" w:sz="0" w:space="0" w:color="auto"/>
                <w:right w:val="none" w:sz="0" w:space="0" w:color="auto"/>
              </w:divBdr>
              <w:divsChild>
                <w:div w:id="241762371">
                  <w:marLeft w:val="0"/>
                  <w:marRight w:val="0"/>
                  <w:marTop w:val="0"/>
                  <w:marBottom w:val="0"/>
                  <w:divBdr>
                    <w:top w:val="none" w:sz="0" w:space="0" w:color="auto"/>
                    <w:left w:val="none" w:sz="0" w:space="0" w:color="auto"/>
                    <w:bottom w:val="none" w:sz="0" w:space="0" w:color="auto"/>
                    <w:right w:val="none" w:sz="0" w:space="0" w:color="auto"/>
                  </w:divBdr>
                  <w:divsChild>
                    <w:div w:id="806359605">
                      <w:marLeft w:val="0"/>
                      <w:marRight w:val="0"/>
                      <w:marTop w:val="0"/>
                      <w:marBottom w:val="0"/>
                      <w:divBdr>
                        <w:top w:val="none" w:sz="0" w:space="0" w:color="auto"/>
                        <w:left w:val="none" w:sz="0" w:space="0" w:color="auto"/>
                        <w:bottom w:val="none" w:sz="0" w:space="0" w:color="auto"/>
                        <w:right w:val="none" w:sz="0" w:space="0" w:color="auto"/>
                      </w:divBdr>
                      <w:divsChild>
                        <w:div w:id="247929258">
                          <w:marLeft w:val="0"/>
                          <w:marRight w:val="0"/>
                          <w:marTop w:val="0"/>
                          <w:marBottom w:val="0"/>
                          <w:divBdr>
                            <w:top w:val="none" w:sz="0" w:space="0" w:color="auto"/>
                            <w:left w:val="none" w:sz="0" w:space="0" w:color="auto"/>
                            <w:bottom w:val="none" w:sz="0" w:space="0" w:color="auto"/>
                            <w:right w:val="none" w:sz="0" w:space="0" w:color="auto"/>
                          </w:divBdr>
                          <w:divsChild>
                            <w:div w:id="753547064">
                              <w:marLeft w:val="0"/>
                              <w:marRight w:val="120"/>
                              <w:marTop w:val="0"/>
                              <w:marBottom w:val="0"/>
                              <w:divBdr>
                                <w:top w:val="none" w:sz="0" w:space="0" w:color="auto"/>
                                <w:left w:val="none" w:sz="0" w:space="0" w:color="auto"/>
                                <w:bottom w:val="none" w:sz="0" w:space="0" w:color="auto"/>
                                <w:right w:val="none" w:sz="0" w:space="0" w:color="auto"/>
                              </w:divBdr>
                              <w:divsChild>
                                <w:div w:id="1067920668">
                                  <w:marLeft w:val="-300"/>
                                  <w:marRight w:val="0"/>
                                  <w:marTop w:val="0"/>
                                  <w:marBottom w:val="0"/>
                                  <w:divBdr>
                                    <w:top w:val="none" w:sz="0" w:space="0" w:color="auto"/>
                                    <w:left w:val="none" w:sz="0" w:space="0" w:color="auto"/>
                                    <w:bottom w:val="none" w:sz="0" w:space="0" w:color="auto"/>
                                    <w:right w:val="none" w:sz="0" w:space="0" w:color="auto"/>
                                  </w:divBdr>
                                </w:div>
                              </w:divsChild>
                            </w:div>
                            <w:div w:id="404693572">
                              <w:marLeft w:val="-240"/>
                              <w:marRight w:val="-120"/>
                              <w:marTop w:val="0"/>
                              <w:marBottom w:val="0"/>
                              <w:divBdr>
                                <w:top w:val="none" w:sz="0" w:space="0" w:color="auto"/>
                                <w:left w:val="none" w:sz="0" w:space="0" w:color="auto"/>
                                <w:bottom w:val="none" w:sz="0" w:space="0" w:color="auto"/>
                                <w:right w:val="none" w:sz="0" w:space="0" w:color="auto"/>
                              </w:divBdr>
                              <w:divsChild>
                                <w:div w:id="1716192547">
                                  <w:marLeft w:val="0"/>
                                  <w:marRight w:val="0"/>
                                  <w:marTop w:val="0"/>
                                  <w:marBottom w:val="0"/>
                                  <w:divBdr>
                                    <w:top w:val="none" w:sz="0" w:space="0" w:color="auto"/>
                                    <w:left w:val="none" w:sz="0" w:space="0" w:color="auto"/>
                                    <w:bottom w:val="none" w:sz="0" w:space="0" w:color="auto"/>
                                    <w:right w:val="none" w:sz="0" w:space="0" w:color="auto"/>
                                  </w:divBdr>
                                  <w:divsChild>
                                    <w:div w:id="99566054">
                                      <w:marLeft w:val="0"/>
                                      <w:marRight w:val="0"/>
                                      <w:marTop w:val="0"/>
                                      <w:marBottom w:val="60"/>
                                      <w:divBdr>
                                        <w:top w:val="none" w:sz="0" w:space="0" w:color="auto"/>
                                        <w:left w:val="none" w:sz="0" w:space="0" w:color="auto"/>
                                        <w:bottom w:val="none" w:sz="0" w:space="0" w:color="auto"/>
                                        <w:right w:val="none" w:sz="0" w:space="0" w:color="auto"/>
                                      </w:divBdr>
                                    </w:div>
                                    <w:div w:id="1196310585">
                                      <w:marLeft w:val="0"/>
                                      <w:marRight w:val="0"/>
                                      <w:marTop w:val="0"/>
                                      <w:marBottom w:val="0"/>
                                      <w:divBdr>
                                        <w:top w:val="none" w:sz="0" w:space="0" w:color="auto"/>
                                        <w:left w:val="none" w:sz="0" w:space="0" w:color="auto"/>
                                        <w:bottom w:val="none" w:sz="0" w:space="0" w:color="auto"/>
                                        <w:right w:val="none" w:sz="0" w:space="0" w:color="auto"/>
                                      </w:divBdr>
                                      <w:divsChild>
                                        <w:div w:id="581722794">
                                          <w:marLeft w:val="0"/>
                                          <w:marRight w:val="0"/>
                                          <w:marTop w:val="0"/>
                                          <w:marBottom w:val="120"/>
                                          <w:divBdr>
                                            <w:top w:val="none" w:sz="0" w:space="0" w:color="auto"/>
                                            <w:left w:val="none" w:sz="0" w:space="0" w:color="auto"/>
                                            <w:bottom w:val="none" w:sz="0" w:space="0" w:color="auto"/>
                                            <w:right w:val="none" w:sz="0" w:space="0" w:color="auto"/>
                                          </w:divBdr>
                                          <w:divsChild>
                                            <w:div w:id="1571311139">
                                              <w:marLeft w:val="0"/>
                                              <w:marRight w:val="0"/>
                                              <w:marTop w:val="0"/>
                                              <w:marBottom w:val="0"/>
                                              <w:divBdr>
                                                <w:top w:val="none" w:sz="0" w:space="0" w:color="auto"/>
                                                <w:left w:val="none" w:sz="0" w:space="0" w:color="auto"/>
                                                <w:bottom w:val="none" w:sz="0" w:space="0" w:color="auto"/>
                                                <w:right w:val="none" w:sz="0" w:space="0" w:color="auto"/>
                                              </w:divBdr>
                                              <w:divsChild>
                                                <w:div w:id="1899170449">
                                                  <w:marLeft w:val="0"/>
                                                  <w:marRight w:val="0"/>
                                                  <w:marTop w:val="0"/>
                                                  <w:marBottom w:val="0"/>
                                                  <w:divBdr>
                                                    <w:top w:val="none" w:sz="0" w:space="0" w:color="auto"/>
                                                    <w:left w:val="none" w:sz="0" w:space="0" w:color="auto"/>
                                                    <w:bottom w:val="none" w:sz="0" w:space="0" w:color="auto"/>
                                                    <w:right w:val="none" w:sz="0" w:space="0" w:color="auto"/>
                                                  </w:divBdr>
                                                  <w:divsChild>
                                                    <w:div w:id="2084909226">
                                                      <w:marLeft w:val="0"/>
                                                      <w:marRight w:val="0"/>
                                                      <w:marTop w:val="0"/>
                                                      <w:marBottom w:val="0"/>
                                                      <w:divBdr>
                                                        <w:top w:val="none" w:sz="0" w:space="0" w:color="auto"/>
                                                        <w:left w:val="none" w:sz="0" w:space="0" w:color="auto"/>
                                                        <w:bottom w:val="none" w:sz="0" w:space="0" w:color="auto"/>
                                                        <w:right w:val="none" w:sz="0" w:space="0" w:color="auto"/>
                                                      </w:divBdr>
                                                      <w:divsChild>
                                                        <w:div w:id="7584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0637307">
          <w:marLeft w:val="0"/>
          <w:marRight w:val="0"/>
          <w:marTop w:val="0"/>
          <w:marBottom w:val="0"/>
          <w:divBdr>
            <w:top w:val="none" w:sz="0" w:space="0" w:color="auto"/>
            <w:left w:val="none" w:sz="0" w:space="0" w:color="auto"/>
            <w:bottom w:val="none" w:sz="0" w:space="0" w:color="auto"/>
            <w:right w:val="none" w:sz="0" w:space="0" w:color="auto"/>
          </w:divBdr>
          <w:divsChild>
            <w:div w:id="1778938626">
              <w:marLeft w:val="0"/>
              <w:marRight w:val="0"/>
              <w:marTop w:val="0"/>
              <w:marBottom w:val="0"/>
              <w:divBdr>
                <w:top w:val="none" w:sz="0" w:space="0" w:color="auto"/>
                <w:left w:val="none" w:sz="0" w:space="0" w:color="auto"/>
                <w:bottom w:val="none" w:sz="0" w:space="0" w:color="auto"/>
                <w:right w:val="none" w:sz="0" w:space="0" w:color="auto"/>
              </w:divBdr>
              <w:divsChild>
                <w:div w:id="439030981">
                  <w:marLeft w:val="0"/>
                  <w:marRight w:val="0"/>
                  <w:marTop w:val="0"/>
                  <w:marBottom w:val="0"/>
                  <w:divBdr>
                    <w:top w:val="none" w:sz="0" w:space="0" w:color="auto"/>
                    <w:left w:val="none" w:sz="0" w:space="0" w:color="auto"/>
                    <w:bottom w:val="none" w:sz="0" w:space="0" w:color="auto"/>
                    <w:right w:val="none" w:sz="0" w:space="0" w:color="auto"/>
                  </w:divBdr>
                  <w:divsChild>
                    <w:div w:id="1089306607">
                      <w:marLeft w:val="0"/>
                      <w:marRight w:val="0"/>
                      <w:marTop w:val="0"/>
                      <w:marBottom w:val="0"/>
                      <w:divBdr>
                        <w:top w:val="none" w:sz="0" w:space="0" w:color="auto"/>
                        <w:left w:val="none" w:sz="0" w:space="0" w:color="auto"/>
                        <w:bottom w:val="none" w:sz="0" w:space="0" w:color="auto"/>
                        <w:right w:val="none" w:sz="0" w:space="0" w:color="auto"/>
                      </w:divBdr>
                      <w:divsChild>
                        <w:div w:id="410934991">
                          <w:marLeft w:val="0"/>
                          <w:marRight w:val="0"/>
                          <w:marTop w:val="0"/>
                          <w:marBottom w:val="0"/>
                          <w:divBdr>
                            <w:top w:val="none" w:sz="0" w:space="0" w:color="auto"/>
                            <w:left w:val="none" w:sz="0" w:space="0" w:color="auto"/>
                            <w:bottom w:val="none" w:sz="0" w:space="0" w:color="auto"/>
                            <w:right w:val="none" w:sz="0" w:space="0" w:color="auto"/>
                          </w:divBdr>
                          <w:divsChild>
                            <w:div w:id="624892341">
                              <w:marLeft w:val="0"/>
                              <w:marRight w:val="120"/>
                              <w:marTop w:val="0"/>
                              <w:marBottom w:val="0"/>
                              <w:divBdr>
                                <w:top w:val="none" w:sz="0" w:space="0" w:color="auto"/>
                                <w:left w:val="none" w:sz="0" w:space="0" w:color="auto"/>
                                <w:bottom w:val="none" w:sz="0" w:space="0" w:color="auto"/>
                                <w:right w:val="none" w:sz="0" w:space="0" w:color="auto"/>
                              </w:divBdr>
                              <w:divsChild>
                                <w:div w:id="1645233968">
                                  <w:marLeft w:val="-300"/>
                                  <w:marRight w:val="0"/>
                                  <w:marTop w:val="0"/>
                                  <w:marBottom w:val="0"/>
                                  <w:divBdr>
                                    <w:top w:val="none" w:sz="0" w:space="0" w:color="auto"/>
                                    <w:left w:val="none" w:sz="0" w:space="0" w:color="auto"/>
                                    <w:bottom w:val="none" w:sz="0" w:space="0" w:color="auto"/>
                                    <w:right w:val="none" w:sz="0" w:space="0" w:color="auto"/>
                                  </w:divBdr>
                                </w:div>
                              </w:divsChild>
                            </w:div>
                            <w:div w:id="1671445922">
                              <w:marLeft w:val="-240"/>
                              <w:marRight w:val="-120"/>
                              <w:marTop w:val="0"/>
                              <w:marBottom w:val="0"/>
                              <w:divBdr>
                                <w:top w:val="none" w:sz="0" w:space="0" w:color="auto"/>
                                <w:left w:val="none" w:sz="0" w:space="0" w:color="auto"/>
                                <w:bottom w:val="none" w:sz="0" w:space="0" w:color="auto"/>
                                <w:right w:val="none" w:sz="0" w:space="0" w:color="auto"/>
                              </w:divBdr>
                              <w:divsChild>
                                <w:div w:id="2075197676">
                                  <w:marLeft w:val="0"/>
                                  <w:marRight w:val="0"/>
                                  <w:marTop w:val="0"/>
                                  <w:marBottom w:val="0"/>
                                  <w:divBdr>
                                    <w:top w:val="none" w:sz="0" w:space="0" w:color="auto"/>
                                    <w:left w:val="none" w:sz="0" w:space="0" w:color="auto"/>
                                    <w:bottom w:val="none" w:sz="0" w:space="0" w:color="auto"/>
                                    <w:right w:val="none" w:sz="0" w:space="0" w:color="auto"/>
                                  </w:divBdr>
                                  <w:divsChild>
                                    <w:div w:id="1411612131">
                                      <w:marLeft w:val="0"/>
                                      <w:marRight w:val="0"/>
                                      <w:marTop w:val="0"/>
                                      <w:marBottom w:val="60"/>
                                      <w:divBdr>
                                        <w:top w:val="none" w:sz="0" w:space="0" w:color="auto"/>
                                        <w:left w:val="none" w:sz="0" w:space="0" w:color="auto"/>
                                        <w:bottom w:val="none" w:sz="0" w:space="0" w:color="auto"/>
                                        <w:right w:val="none" w:sz="0" w:space="0" w:color="auto"/>
                                      </w:divBdr>
                                    </w:div>
                                    <w:div w:id="780799694">
                                      <w:marLeft w:val="0"/>
                                      <w:marRight w:val="0"/>
                                      <w:marTop w:val="0"/>
                                      <w:marBottom w:val="0"/>
                                      <w:divBdr>
                                        <w:top w:val="none" w:sz="0" w:space="0" w:color="auto"/>
                                        <w:left w:val="none" w:sz="0" w:space="0" w:color="auto"/>
                                        <w:bottom w:val="none" w:sz="0" w:space="0" w:color="auto"/>
                                        <w:right w:val="none" w:sz="0" w:space="0" w:color="auto"/>
                                      </w:divBdr>
                                      <w:divsChild>
                                        <w:div w:id="1555043798">
                                          <w:marLeft w:val="0"/>
                                          <w:marRight w:val="0"/>
                                          <w:marTop w:val="0"/>
                                          <w:marBottom w:val="120"/>
                                          <w:divBdr>
                                            <w:top w:val="none" w:sz="0" w:space="0" w:color="auto"/>
                                            <w:left w:val="none" w:sz="0" w:space="0" w:color="auto"/>
                                            <w:bottom w:val="none" w:sz="0" w:space="0" w:color="auto"/>
                                            <w:right w:val="none" w:sz="0" w:space="0" w:color="auto"/>
                                          </w:divBdr>
                                          <w:divsChild>
                                            <w:div w:id="333726857">
                                              <w:marLeft w:val="0"/>
                                              <w:marRight w:val="0"/>
                                              <w:marTop w:val="0"/>
                                              <w:marBottom w:val="0"/>
                                              <w:divBdr>
                                                <w:top w:val="none" w:sz="0" w:space="0" w:color="auto"/>
                                                <w:left w:val="none" w:sz="0" w:space="0" w:color="auto"/>
                                                <w:bottom w:val="none" w:sz="0" w:space="0" w:color="auto"/>
                                                <w:right w:val="none" w:sz="0" w:space="0" w:color="auto"/>
                                              </w:divBdr>
                                              <w:divsChild>
                                                <w:div w:id="868640275">
                                                  <w:marLeft w:val="0"/>
                                                  <w:marRight w:val="0"/>
                                                  <w:marTop w:val="0"/>
                                                  <w:marBottom w:val="0"/>
                                                  <w:divBdr>
                                                    <w:top w:val="none" w:sz="0" w:space="0" w:color="auto"/>
                                                    <w:left w:val="none" w:sz="0" w:space="0" w:color="auto"/>
                                                    <w:bottom w:val="none" w:sz="0" w:space="0" w:color="auto"/>
                                                    <w:right w:val="none" w:sz="0" w:space="0" w:color="auto"/>
                                                  </w:divBdr>
                                                  <w:divsChild>
                                                    <w:div w:id="386414977">
                                                      <w:marLeft w:val="0"/>
                                                      <w:marRight w:val="0"/>
                                                      <w:marTop w:val="0"/>
                                                      <w:marBottom w:val="0"/>
                                                      <w:divBdr>
                                                        <w:top w:val="none" w:sz="0" w:space="0" w:color="auto"/>
                                                        <w:left w:val="none" w:sz="0" w:space="0" w:color="auto"/>
                                                        <w:bottom w:val="none" w:sz="0" w:space="0" w:color="auto"/>
                                                        <w:right w:val="none" w:sz="0" w:space="0" w:color="auto"/>
                                                      </w:divBdr>
                                                      <w:divsChild>
                                                        <w:div w:id="10183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0933999">
          <w:marLeft w:val="0"/>
          <w:marRight w:val="0"/>
          <w:marTop w:val="0"/>
          <w:marBottom w:val="0"/>
          <w:divBdr>
            <w:top w:val="none" w:sz="0" w:space="0" w:color="auto"/>
            <w:left w:val="none" w:sz="0" w:space="0" w:color="auto"/>
            <w:bottom w:val="none" w:sz="0" w:space="0" w:color="auto"/>
            <w:right w:val="none" w:sz="0" w:space="0" w:color="auto"/>
          </w:divBdr>
          <w:divsChild>
            <w:div w:id="1963808763">
              <w:marLeft w:val="0"/>
              <w:marRight w:val="0"/>
              <w:marTop w:val="0"/>
              <w:marBottom w:val="0"/>
              <w:divBdr>
                <w:top w:val="none" w:sz="0" w:space="0" w:color="auto"/>
                <w:left w:val="none" w:sz="0" w:space="0" w:color="auto"/>
                <w:bottom w:val="none" w:sz="0" w:space="0" w:color="auto"/>
                <w:right w:val="none" w:sz="0" w:space="0" w:color="auto"/>
              </w:divBdr>
              <w:divsChild>
                <w:div w:id="1487359792">
                  <w:marLeft w:val="0"/>
                  <w:marRight w:val="0"/>
                  <w:marTop w:val="0"/>
                  <w:marBottom w:val="0"/>
                  <w:divBdr>
                    <w:top w:val="none" w:sz="0" w:space="0" w:color="auto"/>
                    <w:left w:val="none" w:sz="0" w:space="0" w:color="auto"/>
                    <w:bottom w:val="none" w:sz="0" w:space="0" w:color="auto"/>
                    <w:right w:val="none" w:sz="0" w:space="0" w:color="auto"/>
                  </w:divBdr>
                  <w:divsChild>
                    <w:div w:id="983899107">
                      <w:marLeft w:val="0"/>
                      <w:marRight w:val="0"/>
                      <w:marTop w:val="0"/>
                      <w:marBottom w:val="0"/>
                      <w:divBdr>
                        <w:top w:val="none" w:sz="0" w:space="0" w:color="auto"/>
                        <w:left w:val="none" w:sz="0" w:space="0" w:color="auto"/>
                        <w:bottom w:val="none" w:sz="0" w:space="0" w:color="auto"/>
                        <w:right w:val="none" w:sz="0" w:space="0" w:color="auto"/>
                      </w:divBdr>
                      <w:divsChild>
                        <w:div w:id="1243105767">
                          <w:marLeft w:val="0"/>
                          <w:marRight w:val="0"/>
                          <w:marTop w:val="0"/>
                          <w:marBottom w:val="0"/>
                          <w:divBdr>
                            <w:top w:val="none" w:sz="0" w:space="0" w:color="auto"/>
                            <w:left w:val="none" w:sz="0" w:space="0" w:color="auto"/>
                            <w:bottom w:val="none" w:sz="0" w:space="0" w:color="auto"/>
                            <w:right w:val="none" w:sz="0" w:space="0" w:color="auto"/>
                          </w:divBdr>
                          <w:divsChild>
                            <w:div w:id="1785464600">
                              <w:marLeft w:val="0"/>
                              <w:marRight w:val="120"/>
                              <w:marTop w:val="0"/>
                              <w:marBottom w:val="0"/>
                              <w:divBdr>
                                <w:top w:val="none" w:sz="0" w:space="0" w:color="auto"/>
                                <w:left w:val="none" w:sz="0" w:space="0" w:color="auto"/>
                                <w:bottom w:val="none" w:sz="0" w:space="0" w:color="auto"/>
                                <w:right w:val="none" w:sz="0" w:space="0" w:color="auto"/>
                              </w:divBdr>
                              <w:divsChild>
                                <w:div w:id="291178392">
                                  <w:marLeft w:val="-300"/>
                                  <w:marRight w:val="0"/>
                                  <w:marTop w:val="0"/>
                                  <w:marBottom w:val="0"/>
                                  <w:divBdr>
                                    <w:top w:val="none" w:sz="0" w:space="0" w:color="auto"/>
                                    <w:left w:val="none" w:sz="0" w:space="0" w:color="auto"/>
                                    <w:bottom w:val="none" w:sz="0" w:space="0" w:color="auto"/>
                                    <w:right w:val="none" w:sz="0" w:space="0" w:color="auto"/>
                                  </w:divBdr>
                                </w:div>
                              </w:divsChild>
                            </w:div>
                            <w:div w:id="554511131">
                              <w:marLeft w:val="-240"/>
                              <w:marRight w:val="-120"/>
                              <w:marTop w:val="0"/>
                              <w:marBottom w:val="0"/>
                              <w:divBdr>
                                <w:top w:val="none" w:sz="0" w:space="0" w:color="auto"/>
                                <w:left w:val="none" w:sz="0" w:space="0" w:color="auto"/>
                                <w:bottom w:val="none" w:sz="0" w:space="0" w:color="auto"/>
                                <w:right w:val="none" w:sz="0" w:space="0" w:color="auto"/>
                              </w:divBdr>
                              <w:divsChild>
                                <w:div w:id="423191917">
                                  <w:marLeft w:val="0"/>
                                  <w:marRight w:val="0"/>
                                  <w:marTop w:val="0"/>
                                  <w:marBottom w:val="0"/>
                                  <w:divBdr>
                                    <w:top w:val="none" w:sz="0" w:space="0" w:color="auto"/>
                                    <w:left w:val="none" w:sz="0" w:space="0" w:color="auto"/>
                                    <w:bottom w:val="none" w:sz="0" w:space="0" w:color="auto"/>
                                    <w:right w:val="none" w:sz="0" w:space="0" w:color="auto"/>
                                  </w:divBdr>
                                  <w:divsChild>
                                    <w:div w:id="790902738">
                                      <w:marLeft w:val="0"/>
                                      <w:marRight w:val="0"/>
                                      <w:marTop w:val="0"/>
                                      <w:marBottom w:val="60"/>
                                      <w:divBdr>
                                        <w:top w:val="none" w:sz="0" w:space="0" w:color="auto"/>
                                        <w:left w:val="none" w:sz="0" w:space="0" w:color="auto"/>
                                        <w:bottom w:val="none" w:sz="0" w:space="0" w:color="auto"/>
                                        <w:right w:val="none" w:sz="0" w:space="0" w:color="auto"/>
                                      </w:divBdr>
                                    </w:div>
                                    <w:div w:id="393816808">
                                      <w:marLeft w:val="0"/>
                                      <w:marRight w:val="0"/>
                                      <w:marTop w:val="0"/>
                                      <w:marBottom w:val="0"/>
                                      <w:divBdr>
                                        <w:top w:val="none" w:sz="0" w:space="0" w:color="auto"/>
                                        <w:left w:val="none" w:sz="0" w:space="0" w:color="auto"/>
                                        <w:bottom w:val="none" w:sz="0" w:space="0" w:color="auto"/>
                                        <w:right w:val="none" w:sz="0" w:space="0" w:color="auto"/>
                                      </w:divBdr>
                                      <w:divsChild>
                                        <w:div w:id="867647640">
                                          <w:marLeft w:val="0"/>
                                          <w:marRight w:val="0"/>
                                          <w:marTop w:val="0"/>
                                          <w:marBottom w:val="120"/>
                                          <w:divBdr>
                                            <w:top w:val="none" w:sz="0" w:space="0" w:color="auto"/>
                                            <w:left w:val="none" w:sz="0" w:space="0" w:color="auto"/>
                                            <w:bottom w:val="none" w:sz="0" w:space="0" w:color="auto"/>
                                            <w:right w:val="none" w:sz="0" w:space="0" w:color="auto"/>
                                          </w:divBdr>
                                          <w:divsChild>
                                            <w:div w:id="738140777">
                                              <w:marLeft w:val="0"/>
                                              <w:marRight w:val="0"/>
                                              <w:marTop w:val="0"/>
                                              <w:marBottom w:val="0"/>
                                              <w:divBdr>
                                                <w:top w:val="none" w:sz="0" w:space="0" w:color="auto"/>
                                                <w:left w:val="none" w:sz="0" w:space="0" w:color="auto"/>
                                                <w:bottom w:val="none" w:sz="0" w:space="0" w:color="auto"/>
                                                <w:right w:val="none" w:sz="0" w:space="0" w:color="auto"/>
                                              </w:divBdr>
                                              <w:divsChild>
                                                <w:div w:id="1003241821">
                                                  <w:marLeft w:val="0"/>
                                                  <w:marRight w:val="0"/>
                                                  <w:marTop w:val="0"/>
                                                  <w:marBottom w:val="0"/>
                                                  <w:divBdr>
                                                    <w:top w:val="none" w:sz="0" w:space="0" w:color="auto"/>
                                                    <w:left w:val="none" w:sz="0" w:space="0" w:color="auto"/>
                                                    <w:bottom w:val="none" w:sz="0" w:space="0" w:color="auto"/>
                                                    <w:right w:val="none" w:sz="0" w:space="0" w:color="auto"/>
                                                  </w:divBdr>
                                                  <w:divsChild>
                                                    <w:div w:id="182018827">
                                                      <w:marLeft w:val="0"/>
                                                      <w:marRight w:val="0"/>
                                                      <w:marTop w:val="0"/>
                                                      <w:marBottom w:val="0"/>
                                                      <w:divBdr>
                                                        <w:top w:val="none" w:sz="0" w:space="0" w:color="auto"/>
                                                        <w:left w:val="none" w:sz="0" w:space="0" w:color="auto"/>
                                                        <w:bottom w:val="none" w:sz="0" w:space="0" w:color="auto"/>
                                                        <w:right w:val="none" w:sz="0" w:space="0" w:color="auto"/>
                                                      </w:divBdr>
                                                      <w:divsChild>
                                                        <w:div w:id="10927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6278102">
          <w:marLeft w:val="0"/>
          <w:marRight w:val="0"/>
          <w:marTop w:val="0"/>
          <w:marBottom w:val="0"/>
          <w:divBdr>
            <w:top w:val="none" w:sz="0" w:space="0" w:color="auto"/>
            <w:left w:val="none" w:sz="0" w:space="0" w:color="auto"/>
            <w:bottom w:val="none" w:sz="0" w:space="0" w:color="auto"/>
            <w:right w:val="none" w:sz="0" w:space="0" w:color="auto"/>
          </w:divBdr>
          <w:divsChild>
            <w:div w:id="1720978857">
              <w:marLeft w:val="0"/>
              <w:marRight w:val="0"/>
              <w:marTop w:val="0"/>
              <w:marBottom w:val="0"/>
              <w:divBdr>
                <w:top w:val="none" w:sz="0" w:space="0" w:color="auto"/>
                <w:left w:val="none" w:sz="0" w:space="0" w:color="auto"/>
                <w:bottom w:val="none" w:sz="0" w:space="0" w:color="auto"/>
                <w:right w:val="none" w:sz="0" w:space="0" w:color="auto"/>
              </w:divBdr>
              <w:divsChild>
                <w:div w:id="376660868">
                  <w:marLeft w:val="0"/>
                  <w:marRight w:val="0"/>
                  <w:marTop w:val="0"/>
                  <w:marBottom w:val="0"/>
                  <w:divBdr>
                    <w:top w:val="none" w:sz="0" w:space="0" w:color="auto"/>
                    <w:left w:val="none" w:sz="0" w:space="0" w:color="auto"/>
                    <w:bottom w:val="none" w:sz="0" w:space="0" w:color="auto"/>
                    <w:right w:val="none" w:sz="0" w:space="0" w:color="auto"/>
                  </w:divBdr>
                  <w:divsChild>
                    <w:div w:id="1843356566">
                      <w:marLeft w:val="0"/>
                      <w:marRight w:val="0"/>
                      <w:marTop w:val="0"/>
                      <w:marBottom w:val="0"/>
                      <w:divBdr>
                        <w:top w:val="none" w:sz="0" w:space="0" w:color="auto"/>
                        <w:left w:val="none" w:sz="0" w:space="0" w:color="auto"/>
                        <w:bottom w:val="none" w:sz="0" w:space="0" w:color="auto"/>
                        <w:right w:val="none" w:sz="0" w:space="0" w:color="auto"/>
                      </w:divBdr>
                      <w:divsChild>
                        <w:div w:id="375468228">
                          <w:marLeft w:val="0"/>
                          <w:marRight w:val="0"/>
                          <w:marTop w:val="0"/>
                          <w:marBottom w:val="0"/>
                          <w:divBdr>
                            <w:top w:val="none" w:sz="0" w:space="0" w:color="auto"/>
                            <w:left w:val="none" w:sz="0" w:space="0" w:color="auto"/>
                            <w:bottom w:val="none" w:sz="0" w:space="0" w:color="auto"/>
                            <w:right w:val="none" w:sz="0" w:space="0" w:color="auto"/>
                          </w:divBdr>
                          <w:divsChild>
                            <w:div w:id="1303341838">
                              <w:marLeft w:val="0"/>
                              <w:marRight w:val="120"/>
                              <w:marTop w:val="0"/>
                              <w:marBottom w:val="0"/>
                              <w:divBdr>
                                <w:top w:val="none" w:sz="0" w:space="0" w:color="auto"/>
                                <w:left w:val="none" w:sz="0" w:space="0" w:color="auto"/>
                                <w:bottom w:val="none" w:sz="0" w:space="0" w:color="auto"/>
                                <w:right w:val="none" w:sz="0" w:space="0" w:color="auto"/>
                              </w:divBdr>
                              <w:divsChild>
                                <w:div w:id="1751613437">
                                  <w:marLeft w:val="-300"/>
                                  <w:marRight w:val="0"/>
                                  <w:marTop w:val="0"/>
                                  <w:marBottom w:val="0"/>
                                  <w:divBdr>
                                    <w:top w:val="none" w:sz="0" w:space="0" w:color="auto"/>
                                    <w:left w:val="none" w:sz="0" w:space="0" w:color="auto"/>
                                    <w:bottom w:val="none" w:sz="0" w:space="0" w:color="auto"/>
                                    <w:right w:val="none" w:sz="0" w:space="0" w:color="auto"/>
                                  </w:divBdr>
                                </w:div>
                              </w:divsChild>
                            </w:div>
                            <w:div w:id="1259407658">
                              <w:marLeft w:val="-240"/>
                              <w:marRight w:val="-120"/>
                              <w:marTop w:val="0"/>
                              <w:marBottom w:val="0"/>
                              <w:divBdr>
                                <w:top w:val="none" w:sz="0" w:space="0" w:color="auto"/>
                                <w:left w:val="none" w:sz="0" w:space="0" w:color="auto"/>
                                <w:bottom w:val="none" w:sz="0" w:space="0" w:color="auto"/>
                                <w:right w:val="none" w:sz="0" w:space="0" w:color="auto"/>
                              </w:divBdr>
                              <w:divsChild>
                                <w:div w:id="2080976547">
                                  <w:marLeft w:val="0"/>
                                  <w:marRight w:val="0"/>
                                  <w:marTop w:val="0"/>
                                  <w:marBottom w:val="0"/>
                                  <w:divBdr>
                                    <w:top w:val="none" w:sz="0" w:space="0" w:color="auto"/>
                                    <w:left w:val="none" w:sz="0" w:space="0" w:color="auto"/>
                                    <w:bottom w:val="none" w:sz="0" w:space="0" w:color="auto"/>
                                    <w:right w:val="none" w:sz="0" w:space="0" w:color="auto"/>
                                  </w:divBdr>
                                  <w:divsChild>
                                    <w:div w:id="547765299">
                                      <w:marLeft w:val="0"/>
                                      <w:marRight w:val="0"/>
                                      <w:marTop w:val="0"/>
                                      <w:marBottom w:val="60"/>
                                      <w:divBdr>
                                        <w:top w:val="none" w:sz="0" w:space="0" w:color="auto"/>
                                        <w:left w:val="none" w:sz="0" w:space="0" w:color="auto"/>
                                        <w:bottom w:val="none" w:sz="0" w:space="0" w:color="auto"/>
                                        <w:right w:val="none" w:sz="0" w:space="0" w:color="auto"/>
                                      </w:divBdr>
                                    </w:div>
                                    <w:div w:id="1073235062">
                                      <w:marLeft w:val="0"/>
                                      <w:marRight w:val="0"/>
                                      <w:marTop w:val="0"/>
                                      <w:marBottom w:val="0"/>
                                      <w:divBdr>
                                        <w:top w:val="none" w:sz="0" w:space="0" w:color="auto"/>
                                        <w:left w:val="none" w:sz="0" w:space="0" w:color="auto"/>
                                        <w:bottom w:val="none" w:sz="0" w:space="0" w:color="auto"/>
                                        <w:right w:val="none" w:sz="0" w:space="0" w:color="auto"/>
                                      </w:divBdr>
                                      <w:divsChild>
                                        <w:div w:id="1179075717">
                                          <w:marLeft w:val="0"/>
                                          <w:marRight w:val="0"/>
                                          <w:marTop w:val="0"/>
                                          <w:marBottom w:val="120"/>
                                          <w:divBdr>
                                            <w:top w:val="none" w:sz="0" w:space="0" w:color="auto"/>
                                            <w:left w:val="none" w:sz="0" w:space="0" w:color="auto"/>
                                            <w:bottom w:val="none" w:sz="0" w:space="0" w:color="auto"/>
                                            <w:right w:val="none" w:sz="0" w:space="0" w:color="auto"/>
                                          </w:divBdr>
                                          <w:divsChild>
                                            <w:div w:id="177741030">
                                              <w:marLeft w:val="0"/>
                                              <w:marRight w:val="0"/>
                                              <w:marTop w:val="0"/>
                                              <w:marBottom w:val="0"/>
                                              <w:divBdr>
                                                <w:top w:val="none" w:sz="0" w:space="0" w:color="auto"/>
                                                <w:left w:val="none" w:sz="0" w:space="0" w:color="auto"/>
                                                <w:bottom w:val="none" w:sz="0" w:space="0" w:color="auto"/>
                                                <w:right w:val="none" w:sz="0" w:space="0" w:color="auto"/>
                                              </w:divBdr>
                                              <w:divsChild>
                                                <w:div w:id="473176710">
                                                  <w:marLeft w:val="0"/>
                                                  <w:marRight w:val="0"/>
                                                  <w:marTop w:val="0"/>
                                                  <w:marBottom w:val="0"/>
                                                  <w:divBdr>
                                                    <w:top w:val="none" w:sz="0" w:space="0" w:color="auto"/>
                                                    <w:left w:val="none" w:sz="0" w:space="0" w:color="auto"/>
                                                    <w:bottom w:val="none" w:sz="0" w:space="0" w:color="auto"/>
                                                    <w:right w:val="none" w:sz="0" w:space="0" w:color="auto"/>
                                                  </w:divBdr>
                                                  <w:divsChild>
                                                    <w:div w:id="636187166">
                                                      <w:marLeft w:val="0"/>
                                                      <w:marRight w:val="0"/>
                                                      <w:marTop w:val="0"/>
                                                      <w:marBottom w:val="0"/>
                                                      <w:divBdr>
                                                        <w:top w:val="none" w:sz="0" w:space="0" w:color="auto"/>
                                                        <w:left w:val="none" w:sz="0" w:space="0" w:color="auto"/>
                                                        <w:bottom w:val="none" w:sz="0" w:space="0" w:color="auto"/>
                                                        <w:right w:val="none" w:sz="0" w:space="0" w:color="auto"/>
                                                      </w:divBdr>
                                                      <w:divsChild>
                                                        <w:div w:id="7762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28432">
          <w:marLeft w:val="0"/>
          <w:marRight w:val="0"/>
          <w:marTop w:val="0"/>
          <w:marBottom w:val="0"/>
          <w:divBdr>
            <w:top w:val="none" w:sz="0" w:space="0" w:color="auto"/>
            <w:left w:val="none" w:sz="0" w:space="0" w:color="auto"/>
            <w:bottom w:val="none" w:sz="0" w:space="0" w:color="auto"/>
            <w:right w:val="none" w:sz="0" w:space="0" w:color="auto"/>
          </w:divBdr>
          <w:divsChild>
            <w:div w:id="1097293247">
              <w:marLeft w:val="0"/>
              <w:marRight w:val="0"/>
              <w:marTop w:val="0"/>
              <w:marBottom w:val="0"/>
              <w:divBdr>
                <w:top w:val="none" w:sz="0" w:space="0" w:color="auto"/>
                <w:left w:val="none" w:sz="0" w:space="0" w:color="auto"/>
                <w:bottom w:val="none" w:sz="0" w:space="0" w:color="auto"/>
                <w:right w:val="none" w:sz="0" w:space="0" w:color="auto"/>
              </w:divBdr>
              <w:divsChild>
                <w:div w:id="1101798927">
                  <w:marLeft w:val="0"/>
                  <w:marRight w:val="0"/>
                  <w:marTop w:val="0"/>
                  <w:marBottom w:val="0"/>
                  <w:divBdr>
                    <w:top w:val="none" w:sz="0" w:space="0" w:color="auto"/>
                    <w:left w:val="none" w:sz="0" w:space="0" w:color="auto"/>
                    <w:bottom w:val="none" w:sz="0" w:space="0" w:color="auto"/>
                    <w:right w:val="none" w:sz="0" w:space="0" w:color="auto"/>
                  </w:divBdr>
                  <w:divsChild>
                    <w:div w:id="1974602911">
                      <w:marLeft w:val="0"/>
                      <w:marRight w:val="0"/>
                      <w:marTop w:val="0"/>
                      <w:marBottom w:val="0"/>
                      <w:divBdr>
                        <w:top w:val="none" w:sz="0" w:space="0" w:color="auto"/>
                        <w:left w:val="none" w:sz="0" w:space="0" w:color="auto"/>
                        <w:bottom w:val="none" w:sz="0" w:space="0" w:color="auto"/>
                        <w:right w:val="none" w:sz="0" w:space="0" w:color="auto"/>
                      </w:divBdr>
                      <w:divsChild>
                        <w:div w:id="1286306107">
                          <w:marLeft w:val="0"/>
                          <w:marRight w:val="0"/>
                          <w:marTop w:val="0"/>
                          <w:marBottom w:val="0"/>
                          <w:divBdr>
                            <w:top w:val="none" w:sz="0" w:space="0" w:color="auto"/>
                            <w:left w:val="none" w:sz="0" w:space="0" w:color="auto"/>
                            <w:bottom w:val="none" w:sz="0" w:space="0" w:color="auto"/>
                            <w:right w:val="none" w:sz="0" w:space="0" w:color="auto"/>
                          </w:divBdr>
                          <w:divsChild>
                            <w:div w:id="1797022100">
                              <w:marLeft w:val="0"/>
                              <w:marRight w:val="120"/>
                              <w:marTop w:val="0"/>
                              <w:marBottom w:val="0"/>
                              <w:divBdr>
                                <w:top w:val="none" w:sz="0" w:space="0" w:color="auto"/>
                                <w:left w:val="none" w:sz="0" w:space="0" w:color="auto"/>
                                <w:bottom w:val="none" w:sz="0" w:space="0" w:color="auto"/>
                                <w:right w:val="none" w:sz="0" w:space="0" w:color="auto"/>
                              </w:divBdr>
                              <w:divsChild>
                                <w:div w:id="1024015340">
                                  <w:marLeft w:val="-300"/>
                                  <w:marRight w:val="0"/>
                                  <w:marTop w:val="0"/>
                                  <w:marBottom w:val="0"/>
                                  <w:divBdr>
                                    <w:top w:val="none" w:sz="0" w:space="0" w:color="auto"/>
                                    <w:left w:val="none" w:sz="0" w:space="0" w:color="auto"/>
                                    <w:bottom w:val="none" w:sz="0" w:space="0" w:color="auto"/>
                                    <w:right w:val="none" w:sz="0" w:space="0" w:color="auto"/>
                                  </w:divBdr>
                                </w:div>
                              </w:divsChild>
                            </w:div>
                            <w:div w:id="1654137590">
                              <w:marLeft w:val="-240"/>
                              <w:marRight w:val="-12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sChild>
                                    <w:div w:id="27029021">
                                      <w:marLeft w:val="0"/>
                                      <w:marRight w:val="0"/>
                                      <w:marTop w:val="0"/>
                                      <w:marBottom w:val="60"/>
                                      <w:divBdr>
                                        <w:top w:val="none" w:sz="0" w:space="0" w:color="auto"/>
                                        <w:left w:val="none" w:sz="0" w:space="0" w:color="auto"/>
                                        <w:bottom w:val="none" w:sz="0" w:space="0" w:color="auto"/>
                                        <w:right w:val="none" w:sz="0" w:space="0" w:color="auto"/>
                                      </w:divBdr>
                                    </w:div>
                                    <w:div w:id="1213076580">
                                      <w:marLeft w:val="0"/>
                                      <w:marRight w:val="0"/>
                                      <w:marTop w:val="0"/>
                                      <w:marBottom w:val="0"/>
                                      <w:divBdr>
                                        <w:top w:val="none" w:sz="0" w:space="0" w:color="auto"/>
                                        <w:left w:val="none" w:sz="0" w:space="0" w:color="auto"/>
                                        <w:bottom w:val="none" w:sz="0" w:space="0" w:color="auto"/>
                                        <w:right w:val="none" w:sz="0" w:space="0" w:color="auto"/>
                                      </w:divBdr>
                                      <w:divsChild>
                                        <w:div w:id="1855337407">
                                          <w:marLeft w:val="0"/>
                                          <w:marRight w:val="0"/>
                                          <w:marTop w:val="0"/>
                                          <w:marBottom w:val="120"/>
                                          <w:divBdr>
                                            <w:top w:val="none" w:sz="0" w:space="0" w:color="auto"/>
                                            <w:left w:val="none" w:sz="0" w:space="0" w:color="auto"/>
                                            <w:bottom w:val="none" w:sz="0" w:space="0" w:color="auto"/>
                                            <w:right w:val="none" w:sz="0" w:space="0" w:color="auto"/>
                                          </w:divBdr>
                                          <w:divsChild>
                                            <w:div w:id="728726506">
                                              <w:marLeft w:val="0"/>
                                              <w:marRight w:val="0"/>
                                              <w:marTop w:val="0"/>
                                              <w:marBottom w:val="0"/>
                                              <w:divBdr>
                                                <w:top w:val="none" w:sz="0" w:space="0" w:color="auto"/>
                                                <w:left w:val="none" w:sz="0" w:space="0" w:color="auto"/>
                                                <w:bottom w:val="none" w:sz="0" w:space="0" w:color="auto"/>
                                                <w:right w:val="none" w:sz="0" w:space="0" w:color="auto"/>
                                              </w:divBdr>
                                              <w:divsChild>
                                                <w:div w:id="1093696975">
                                                  <w:marLeft w:val="0"/>
                                                  <w:marRight w:val="0"/>
                                                  <w:marTop w:val="0"/>
                                                  <w:marBottom w:val="0"/>
                                                  <w:divBdr>
                                                    <w:top w:val="none" w:sz="0" w:space="0" w:color="auto"/>
                                                    <w:left w:val="none" w:sz="0" w:space="0" w:color="auto"/>
                                                    <w:bottom w:val="none" w:sz="0" w:space="0" w:color="auto"/>
                                                    <w:right w:val="none" w:sz="0" w:space="0" w:color="auto"/>
                                                  </w:divBdr>
                                                  <w:divsChild>
                                                    <w:div w:id="406726911">
                                                      <w:marLeft w:val="0"/>
                                                      <w:marRight w:val="0"/>
                                                      <w:marTop w:val="0"/>
                                                      <w:marBottom w:val="0"/>
                                                      <w:divBdr>
                                                        <w:top w:val="none" w:sz="0" w:space="0" w:color="auto"/>
                                                        <w:left w:val="none" w:sz="0" w:space="0" w:color="auto"/>
                                                        <w:bottom w:val="none" w:sz="0" w:space="0" w:color="auto"/>
                                                        <w:right w:val="none" w:sz="0" w:space="0" w:color="auto"/>
                                                      </w:divBdr>
                                                      <w:divsChild>
                                                        <w:div w:id="18976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3778434">
          <w:marLeft w:val="0"/>
          <w:marRight w:val="0"/>
          <w:marTop w:val="0"/>
          <w:marBottom w:val="0"/>
          <w:divBdr>
            <w:top w:val="none" w:sz="0" w:space="0" w:color="auto"/>
            <w:left w:val="none" w:sz="0" w:space="0" w:color="auto"/>
            <w:bottom w:val="none" w:sz="0" w:space="0" w:color="auto"/>
            <w:right w:val="none" w:sz="0" w:space="0" w:color="auto"/>
          </w:divBdr>
          <w:divsChild>
            <w:div w:id="1881437971">
              <w:marLeft w:val="0"/>
              <w:marRight w:val="0"/>
              <w:marTop w:val="0"/>
              <w:marBottom w:val="0"/>
              <w:divBdr>
                <w:top w:val="none" w:sz="0" w:space="0" w:color="auto"/>
                <w:left w:val="none" w:sz="0" w:space="0" w:color="auto"/>
                <w:bottom w:val="none" w:sz="0" w:space="0" w:color="auto"/>
                <w:right w:val="none" w:sz="0" w:space="0" w:color="auto"/>
              </w:divBdr>
              <w:divsChild>
                <w:div w:id="888343369">
                  <w:marLeft w:val="0"/>
                  <w:marRight w:val="0"/>
                  <w:marTop w:val="0"/>
                  <w:marBottom w:val="0"/>
                  <w:divBdr>
                    <w:top w:val="none" w:sz="0" w:space="0" w:color="auto"/>
                    <w:left w:val="none" w:sz="0" w:space="0" w:color="auto"/>
                    <w:bottom w:val="none" w:sz="0" w:space="0" w:color="auto"/>
                    <w:right w:val="none" w:sz="0" w:space="0" w:color="auto"/>
                  </w:divBdr>
                  <w:divsChild>
                    <w:div w:id="1418208353">
                      <w:marLeft w:val="0"/>
                      <w:marRight w:val="0"/>
                      <w:marTop w:val="0"/>
                      <w:marBottom w:val="0"/>
                      <w:divBdr>
                        <w:top w:val="none" w:sz="0" w:space="0" w:color="auto"/>
                        <w:left w:val="none" w:sz="0" w:space="0" w:color="auto"/>
                        <w:bottom w:val="none" w:sz="0" w:space="0" w:color="auto"/>
                        <w:right w:val="none" w:sz="0" w:space="0" w:color="auto"/>
                      </w:divBdr>
                      <w:divsChild>
                        <w:div w:id="2070035542">
                          <w:marLeft w:val="0"/>
                          <w:marRight w:val="0"/>
                          <w:marTop w:val="0"/>
                          <w:marBottom w:val="0"/>
                          <w:divBdr>
                            <w:top w:val="none" w:sz="0" w:space="0" w:color="auto"/>
                            <w:left w:val="none" w:sz="0" w:space="0" w:color="auto"/>
                            <w:bottom w:val="none" w:sz="0" w:space="0" w:color="auto"/>
                            <w:right w:val="none" w:sz="0" w:space="0" w:color="auto"/>
                          </w:divBdr>
                          <w:divsChild>
                            <w:div w:id="1445267207">
                              <w:marLeft w:val="0"/>
                              <w:marRight w:val="120"/>
                              <w:marTop w:val="0"/>
                              <w:marBottom w:val="0"/>
                              <w:divBdr>
                                <w:top w:val="none" w:sz="0" w:space="0" w:color="auto"/>
                                <w:left w:val="none" w:sz="0" w:space="0" w:color="auto"/>
                                <w:bottom w:val="none" w:sz="0" w:space="0" w:color="auto"/>
                                <w:right w:val="none" w:sz="0" w:space="0" w:color="auto"/>
                              </w:divBdr>
                              <w:divsChild>
                                <w:div w:id="170723251">
                                  <w:marLeft w:val="-300"/>
                                  <w:marRight w:val="0"/>
                                  <w:marTop w:val="0"/>
                                  <w:marBottom w:val="0"/>
                                  <w:divBdr>
                                    <w:top w:val="none" w:sz="0" w:space="0" w:color="auto"/>
                                    <w:left w:val="none" w:sz="0" w:space="0" w:color="auto"/>
                                    <w:bottom w:val="none" w:sz="0" w:space="0" w:color="auto"/>
                                    <w:right w:val="none" w:sz="0" w:space="0" w:color="auto"/>
                                  </w:divBdr>
                                </w:div>
                              </w:divsChild>
                            </w:div>
                            <w:div w:id="1413353860">
                              <w:marLeft w:val="-240"/>
                              <w:marRight w:val="-120"/>
                              <w:marTop w:val="0"/>
                              <w:marBottom w:val="0"/>
                              <w:divBdr>
                                <w:top w:val="none" w:sz="0" w:space="0" w:color="auto"/>
                                <w:left w:val="none" w:sz="0" w:space="0" w:color="auto"/>
                                <w:bottom w:val="none" w:sz="0" w:space="0" w:color="auto"/>
                                <w:right w:val="none" w:sz="0" w:space="0" w:color="auto"/>
                              </w:divBdr>
                              <w:divsChild>
                                <w:div w:id="624000354">
                                  <w:marLeft w:val="0"/>
                                  <w:marRight w:val="0"/>
                                  <w:marTop w:val="0"/>
                                  <w:marBottom w:val="0"/>
                                  <w:divBdr>
                                    <w:top w:val="none" w:sz="0" w:space="0" w:color="auto"/>
                                    <w:left w:val="none" w:sz="0" w:space="0" w:color="auto"/>
                                    <w:bottom w:val="none" w:sz="0" w:space="0" w:color="auto"/>
                                    <w:right w:val="none" w:sz="0" w:space="0" w:color="auto"/>
                                  </w:divBdr>
                                  <w:divsChild>
                                    <w:div w:id="614092837">
                                      <w:marLeft w:val="0"/>
                                      <w:marRight w:val="0"/>
                                      <w:marTop w:val="0"/>
                                      <w:marBottom w:val="60"/>
                                      <w:divBdr>
                                        <w:top w:val="none" w:sz="0" w:space="0" w:color="auto"/>
                                        <w:left w:val="none" w:sz="0" w:space="0" w:color="auto"/>
                                        <w:bottom w:val="none" w:sz="0" w:space="0" w:color="auto"/>
                                        <w:right w:val="none" w:sz="0" w:space="0" w:color="auto"/>
                                      </w:divBdr>
                                    </w:div>
                                    <w:div w:id="473528726">
                                      <w:marLeft w:val="0"/>
                                      <w:marRight w:val="0"/>
                                      <w:marTop w:val="0"/>
                                      <w:marBottom w:val="0"/>
                                      <w:divBdr>
                                        <w:top w:val="none" w:sz="0" w:space="0" w:color="auto"/>
                                        <w:left w:val="none" w:sz="0" w:space="0" w:color="auto"/>
                                        <w:bottom w:val="none" w:sz="0" w:space="0" w:color="auto"/>
                                        <w:right w:val="none" w:sz="0" w:space="0" w:color="auto"/>
                                      </w:divBdr>
                                      <w:divsChild>
                                        <w:div w:id="1644844749">
                                          <w:marLeft w:val="0"/>
                                          <w:marRight w:val="0"/>
                                          <w:marTop w:val="0"/>
                                          <w:marBottom w:val="120"/>
                                          <w:divBdr>
                                            <w:top w:val="none" w:sz="0" w:space="0" w:color="auto"/>
                                            <w:left w:val="none" w:sz="0" w:space="0" w:color="auto"/>
                                            <w:bottom w:val="none" w:sz="0" w:space="0" w:color="auto"/>
                                            <w:right w:val="none" w:sz="0" w:space="0" w:color="auto"/>
                                          </w:divBdr>
                                          <w:divsChild>
                                            <w:div w:id="402028465">
                                              <w:marLeft w:val="0"/>
                                              <w:marRight w:val="0"/>
                                              <w:marTop w:val="0"/>
                                              <w:marBottom w:val="0"/>
                                              <w:divBdr>
                                                <w:top w:val="none" w:sz="0" w:space="0" w:color="auto"/>
                                                <w:left w:val="none" w:sz="0" w:space="0" w:color="auto"/>
                                                <w:bottom w:val="none" w:sz="0" w:space="0" w:color="auto"/>
                                                <w:right w:val="none" w:sz="0" w:space="0" w:color="auto"/>
                                              </w:divBdr>
                                              <w:divsChild>
                                                <w:div w:id="664937952">
                                                  <w:marLeft w:val="0"/>
                                                  <w:marRight w:val="0"/>
                                                  <w:marTop w:val="0"/>
                                                  <w:marBottom w:val="0"/>
                                                  <w:divBdr>
                                                    <w:top w:val="none" w:sz="0" w:space="0" w:color="auto"/>
                                                    <w:left w:val="none" w:sz="0" w:space="0" w:color="auto"/>
                                                    <w:bottom w:val="none" w:sz="0" w:space="0" w:color="auto"/>
                                                    <w:right w:val="none" w:sz="0" w:space="0" w:color="auto"/>
                                                  </w:divBdr>
                                                  <w:divsChild>
                                                    <w:div w:id="1194146427">
                                                      <w:marLeft w:val="0"/>
                                                      <w:marRight w:val="0"/>
                                                      <w:marTop w:val="0"/>
                                                      <w:marBottom w:val="0"/>
                                                      <w:divBdr>
                                                        <w:top w:val="none" w:sz="0" w:space="0" w:color="auto"/>
                                                        <w:left w:val="none" w:sz="0" w:space="0" w:color="auto"/>
                                                        <w:bottom w:val="none" w:sz="0" w:space="0" w:color="auto"/>
                                                        <w:right w:val="none" w:sz="0" w:space="0" w:color="auto"/>
                                                      </w:divBdr>
                                                      <w:divsChild>
                                                        <w:div w:id="16921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0130522">
          <w:marLeft w:val="0"/>
          <w:marRight w:val="0"/>
          <w:marTop w:val="0"/>
          <w:marBottom w:val="0"/>
          <w:divBdr>
            <w:top w:val="none" w:sz="0" w:space="0" w:color="auto"/>
            <w:left w:val="none" w:sz="0" w:space="0" w:color="auto"/>
            <w:bottom w:val="none" w:sz="0" w:space="0" w:color="auto"/>
            <w:right w:val="none" w:sz="0" w:space="0" w:color="auto"/>
          </w:divBdr>
          <w:divsChild>
            <w:div w:id="58134243">
              <w:marLeft w:val="0"/>
              <w:marRight w:val="0"/>
              <w:marTop w:val="0"/>
              <w:marBottom w:val="0"/>
              <w:divBdr>
                <w:top w:val="none" w:sz="0" w:space="0" w:color="auto"/>
                <w:left w:val="none" w:sz="0" w:space="0" w:color="auto"/>
                <w:bottom w:val="none" w:sz="0" w:space="0" w:color="auto"/>
                <w:right w:val="none" w:sz="0" w:space="0" w:color="auto"/>
              </w:divBdr>
              <w:divsChild>
                <w:div w:id="749086206">
                  <w:marLeft w:val="0"/>
                  <w:marRight w:val="0"/>
                  <w:marTop w:val="0"/>
                  <w:marBottom w:val="0"/>
                  <w:divBdr>
                    <w:top w:val="none" w:sz="0" w:space="0" w:color="auto"/>
                    <w:left w:val="none" w:sz="0" w:space="0" w:color="auto"/>
                    <w:bottom w:val="none" w:sz="0" w:space="0" w:color="auto"/>
                    <w:right w:val="none" w:sz="0" w:space="0" w:color="auto"/>
                  </w:divBdr>
                  <w:divsChild>
                    <w:div w:id="1995910842">
                      <w:marLeft w:val="0"/>
                      <w:marRight w:val="0"/>
                      <w:marTop w:val="0"/>
                      <w:marBottom w:val="0"/>
                      <w:divBdr>
                        <w:top w:val="none" w:sz="0" w:space="0" w:color="auto"/>
                        <w:left w:val="none" w:sz="0" w:space="0" w:color="auto"/>
                        <w:bottom w:val="none" w:sz="0" w:space="0" w:color="auto"/>
                        <w:right w:val="none" w:sz="0" w:space="0" w:color="auto"/>
                      </w:divBdr>
                      <w:divsChild>
                        <w:div w:id="1009679725">
                          <w:marLeft w:val="0"/>
                          <w:marRight w:val="0"/>
                          <w:marTop w:val="0"/>
                          <w:marBottom w:val="0"/>
                          <w:divBdr>
                            <w:top w:val="none" w:sz="0" w:space="0" w:color="auto"/>
                            <w:left w:val="none" w:sz="0" w:space="0" w:color="auto"/>
                            <w:bottom w:val="none" w:sz="0" w:space="0" w:color="auto"/>
                            <w:right w:val="none" w:sz="0" w:space="0" w:color="auto"/>
                          </w:divBdr>
                          <w:divsChild>
                            <w:div w:id="2142069874">
                              <w:marLeft w:val="0"/>
                              <w:marRight w:val="120"/>
                              <w:marTop w:val="0"/>
                              <w:marBottom w:val="0"/>
                              <w:divBdr>
                                <w:top w:val="none" w:sz="0" w:space="0" w:color="auto"/>
                                <w:left w:val="none" w:sz="0" w:space="0" w:color="auto"/>
                                <w:bottom w:val="none" w:sz="0" w:space="0" w:color="auto"/>
                                <w:right w:val="none" w:sz="0" w:space="0" w:color="auto"/>
                              </w:divBdr>
                              <w:divsChild>
                                <w:div w:id="1742174163">
                                  <w:marLeft w:val="-300"/>
                                  <w:marRight w:val="0"/>
                                  <w:marTop w:val="0"/>
                                  <w:marBottom w:val="0"/>
                                  <w:divBdr>
                                    <w:top w:val="none" w:sz="0" w:space="0" w:color="auto"/>
                                    <w:left w:val="none" w:sz="0" w:space="0" w:color="auto"/>
                                    <w:bottom w:val="none" w:sz="0" w:space="0" w:color="auto"/>
                                    <w:right w:val="none" w:sz="0" w:space="0" w:color="auto"/>
                                  </w:divBdr>
                                </w:div>
                              </w:divsChild>
                            </w:div>
                            <w:div w:id="13503213">
                              <w:marLeft w:val="-240"/>
                              <w:marRight w:val="-120"/>
                              <w:marTop w:val="0"/>
                              <w:marBottom w:val="0"/>
                              <w:divBdr>
                                <w:top w:val="none" w:sz="0" w:space="0" w:color="auto"/>
                                <w:left w:val="none" w:sz="0" w:space="0" w:color="auto"/>
                                <w:bottom w:val="none" w:sz="0" w:space="0" w:color="auto"/>
                                <w:right w:val="none" w:sz="0" w:space="0" w:color="auto"/>
                              </w:divBdr>
                              <w:divsChild>
                                <w:div w:id="1172185734">
                                  <w:marLeft w:val="0"/>
                                  <w:marRight w:val="0"/>
                                  <w:marTop w:val="0"/>
                                  <w:marBottom w:val="0"/>
                                  <w:divBdr>
                                    <w:top w:val="none" w:sz="0" w:space="0" w:color="auto"/>
                                    <w:left w:val="none" w:sz="0" w:space="0" w:color="auto"/>
                                    <w:bottom w:val="none" w:sz="0" w:space="0" w:color="auto"/>
                                    <w:right w:val="none" w:sz="0" w:space="0" w:color="auto"/>
                                  </w:divBdr>
                                  <w:divsChild>
                                    <w:div w:id="446848409">
                                      <w:marLeft w:val="0"/>
                                      <w:marRight w:val="0"/>
                                      <w:marTop w:val="0"/>
                                      <w:marBottom w:val="60"/>
                                      <w:divBdr>
                                        <w:top w:val="none" w:sz="0" w:space="0" w:color="auto"/>
                                        <w:left w:val="none" w:sz="0" w:space="0" w:color="auto"/>
                                        <w:bottom w:val="none" w:sz="0" w:space="0" w:color="auto"/>
                                        <w:right w:val="none" w:sz="0" w:space="0" w:color="auto"/>
                                      </w:divBdr>
                                    </w:div>
                                    <w:div w:id="495222508">
                                      <w:marLeft w:val="0"/>
                                      <w:marRight w:val="0"/>
                                      <w:marTop w:val="0"/>
                                      <w:marBottom w:val="0"/>
                                      <w:divBdr>
                                        <w:top w:val="none" w:sz="0" w:space="0" w:color="auto"/>
                                        <w:left w:val="none" w:sz="0" w:space="0" w:color="auto"/>
                                        <w:bottom w:val="none" w:sz="0" w:space="0" w:color="auto"/>
                                        <w:right w:val="none" w:sz="0" w:space="0" w:color="auto"/>
                                      </w:divBdr>
                                      <w:divsChild>
                                        <w:div w:id="12803192">
                                          <w:marLeft w:val="0"/>
                                          <w:marRight w:val="0"/>
                                          <w:marTop w:val="0"/>
                                          <w:marBottom w:val="120"/>
                                          <w:divBdr>
                                            <w:top w:val="none" w:sz="0" w:space="0" w:color="auto"/>
                                            <w:left w:val="none" w:sz="0" w:space="0" w:color="auto"/>
                                            <w:bottom w:val="none" w:sz="0" w:space="0" w:color="auto"/>
                                            <w:right w:val="none" w:sz="0" w:space="0" w:color="auto"/>
                                          </w:divBdr>
                                          <w:divsChild>
                                            <w:div w:id="1288049375">
                                              <w:marLeft w:val="0"/>
                                              <w:marRight w:val="0"/>
                                              <w:marTop w:val="0"/>
                                              <w:marBottom w:val="0"/>
                                              <w:divBdr>
                                                <w:top w:val="none" w:sz="0" w:space="0" w:color="auto"/>
                                                <w:left w:val="none" w:sz="0" w:space="0" w:color="auto"/>
                                                <w:bottom w:val="none" w:sz="0" w:space="0" w:color="auto"/>
                                                <w:right w:val="none" w:sz="0" w:space="0" w:color="auto"/>
                                              </w:divBdr>
                                              <w:divsChild>
                                                <w:div w:id="1792818366">
                                                  <w:marLeft w:val="0"/>
                                                  <w:marRight w:val="0"/>
                                                  <w:marTop w:val="0"/>
                                                  <w:marBottom w:val="0"/>
                                                  <w:divBdr>
                                                    <w:top w:val="none" w:sz="0" w:space="0" w:color="auto"/>
                                                    <w:left w:val="none" w:sz="0" w:space="0" w:color="auto"/>
                                                    <w:bottom w:val="none" w:sz="0" w:space="0" w:color="auto"/>
                                                    <w:right w:val="none" w:sz="0" w:space="0" w:color="auto"/>
                                                  </w:divBdr>
                                                  <w:divsChild>
                                                    <w:div w:id="138034723">
                                                      <w:marLeft w:val="0"/>
                                                      <w:marRight w:val="0"/>
                                                      <w:marTop w:val="0"/>
                                                      <w:marBottom w:val="0"/>
                                                      <w:divBdr>
                                                        <w:top w:val="none" w:sz="0" w:space="0" w:color="auto"/>
                                                        <w:left w:val="none" w:sz="0" w:space="0" w:color="auto"/>
                                                        <w:bottom w:val="none" w:sz="0" w:space="0" w:color="auto"/>
                                                        <w:right w:val="none" w:sz="0" w:space="0" w:color="auto"/>
                                                      </w:divBdr>
                                                      <w:divsChild>
                                                        <w:div w:id="13515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774849">
          <w:marLeft w:val="0"/>
          <w:marRight w:val="0"/>
          <w:marTop w:val="0"/>
          <w:marBottom w:val="0"/>
          <w:divBdr>
            <w:top w:val="none" w:sz="0" w:space="0" w:color="auto"/>
            <w:left w:val="none" w:sz="0" w:space="0" w:color="auto"/>
            <w:bottom w:val="none" w:sz="0" w:space="0" w:color="auto"/>
            <w:right w:val="none" w:sz="0" w:space="0" w:color="auto"/>
          </w:divBdr>
          <w:divsChild>
            <w:div w:id="1404453639">
              <w:marLeft w:val="0"/>
              <w:marRight w:val="0"/>
              <w:marTop w:val="0"/>
              <w:marBottom w:val="0"/>
              <w:divBdr>
                <w:top w:val="none" w:sz="0" w:space="0" w:color="auto"/>
                <w:left w:val="none" w:sz="0" w:space="0" w:color="auto"/>
                <w:bottom w:val="none" w:sz="0" w:space="0" w:color="auto"/>
                <w:right w:val="none" w:sz="0" w:space="0" w:color="auto"/>
              </w:divBdr>
              <w:divsChild>
                <w:div w:id="2056352244">
                  <w:marLeft w:val="0"/>
                  <w:marRight w:val="0"/>
                  <w:marTop w:val="0"/>
                  <w:marBottom w:val="0"/>
                  <w:divBdr>
                    <w:top w:val="none" w:sz="0" w:space="0" w:color="auto"/>
                    <w:left w:val="none" w:sz="0" w:space="0" w:color="auto"/>
                    <w:bottom w:val="none" w:sz="0" w:space="0" w:color="auto"/>
                    <w:right w:val="none" w:sz="0" w:space="0" w:color="auto"/>
                  </w:divBdr>
                  <w:divsChild>
                    <w:div w:id="1249078099">
                      <w:marLeft w:val="0"/>
                      <w:marRight w:val="0"/>
                      <w:marTop w:val="0"/>
                      <w:marBottom w:val="0"/>
                      <w:divBdr>
                        <w:top w:val="none" w:sz="0" w:space="0" w:color="auto"/>
                        <w:left w:val="none" w:sz="0" w:space="0" w:color="auto"/>
                        <w:bottom w:val="none" w:sz="0" w:space="0" w:color="auto"/>
                        <w:right w:val="none" w:sz="0" w:space="0" w:color="auto"/>
                      </w:divBdr>
                      <w:divsChild>
                        <w:div w:id="1317686019">
                          <w:marLeft w:val="0"/>
                          <w:marRight w:val="0"/>
                          <w:marTop w:val="0"/>
                          <w:marBottom w:val="0"/>
                          <w:divBdr>
                            <w:top w:val="none" w:sz="0" w:space="0" w:color="auto"/>
                            <w:left w:val="none" w:sz="0" w:space="0" w:color="auto"/>
                            <w:bottom w:val="none" w:sz="0" w:space="0" w:color="auto"/>
                            <w:right w:val="none" w:sz="0" w:space="0" w:color="auto"/>
                          </w:divBdr>
                          <w:divsChild>
                            <w:div w:id="460803385">
                              <w:marLeft w:val="0"/>
                              <w:marRight w:val="120"/>
                              <w:marTop w:val="0"/>
                              <w:marBottom w:val="0"/>
                              <w:divBdr>
                                <w:top w:val="none" w:sz="0" w:space="0" w:color="auto"/>
                                <w:left w:val="none" w:sz="0" w:space="0" w:color="auto"/>
                                <w:bottom w:val="none" w:sz="0" w:space="0" w:color="auto"/>
                                <w:right w:val="none" w:sz="0" w:space="0" w:color="auto"/>
                              </w:divBdr>
                            </w:div>
                            <w:div w:id="467670480">
                              <w:marLeft w:val="-240"/>
                              <w:marRight w:val="-120"/>
                              <w:marTop w:val="0"/>
                              <w:marBottom w:val="0"/>
                              <w:divBdr>
                                <w:top w:val="none" w:sz="0" w:space="0" w:color="auto"/>
                                <w:left w:val="none" w:sz="0" w:space="0" w:color="auto"/>
                                <w:bottom w:val="none" w:sz="0" w:space="0" w:color="auto"/>
                                <w:right w:val="none" w:sz="0" w:space="0" w:color="auto"/>
                              </w:divBdr>
                              <w:divsChild>
                                <w:div w:id="678308968">
                                  <w:marLeft w:val="0"/>
                                  <w:marRight w:val="0"/>
                                  <w:marTop w:val="0"/>
                                  <w:marBottom w:val="0"/>
                                  <w:divBdr>
                                    <w:top w:val="none" w:sz="0" w:space="0" w:color="auto"/>
                                    <w:left w:val="none" w:sz="0" w:space="0" w:color="auto"/>
                                    <w:bottom w:val="none" w:sz="0" w:space="0" w:color="auto"/>
                                    <w:right w:val="none" w:sz="0" w:space="0" w:color="auto"/>
                                  </w:divBdr>
                                  <w:divsChild>
                                    <w:div w:id="682165118">
                                      <w:marLeft w:val="0"/>
                                      <w:marRight w:val="0"/>
                                      <w:marTop w:val="0"/>
                                      <w:marBottom w:val="60"/>
                                      <w:divBdr>
                                        <w:top w:val="none" w:sz="0" w:space="0" w:color="auto"/>
                                        <w:left w:val="none" w:sz="0" w:space="0" w:color="auto"/>
                                        <w:bottom w:val="none" w:sz="0" w:space="0" w:color="auto"/>
                                        <w:right w:val="none" w:sz="0" w:space="0" w:color="auto"/>
                                      </w:divBdr>
                                    </w:div>
                                    <w:div w:id="1035353203">
                                      <w:marLeft w:val="0"/>
                                      <w:marRight w:val="0"/>
                                      <w:marTop w:val="0"/>
                                      <w:marBottom w:val="0"/>
                                      <w:divBdr>
                                        <w:top w:val="none" w:sz="0" w:space="0" w:color="auto"/>
                                        <w:left w:val="none" w:sz="0" w:space="0" w:color="auto"/>
                                        <w:bottom w:val="none" w:sz="0" w:space="0" w:color="auto"/>
                                        <w:right w:val="none" w:sz="0" w:space="0" w:color="auto"/>
                                      </w:divBdr>
                                      <w:divsChild>
                                        <w:div w:id="1697462718">
                                          <w:marLeft w:val="0"/>
                                          <w:marRight w:val="0"/>
                                          <w:marTop w:val="0"/>
                                          <w:marBottom w:val="120"/>
                                          <w:divBdr>
                                            <w:top w:val="none" w:sz="0" w:space="0" w:color="auto"/>
                                            <w:left w:val="none" w:sz="0" w:space="0" w:color="auto"/>
                                            <w:bottom w:val="none" w:sz="0" w:space="0" w:color="auto"/>
                                            <w:right w:val="none" w:sz="0" w:space="0" w:color="auto"/>
                                          </w:divBdr>
                                          <w:divsChild>
                                            <w:div w:id="621232065">
                                              <w:marLeft w:val="0"/>
                                              <w:marRight w:val="0"/>
                                              <w:marTop w:val="0"/>
                                              <w:marBottom w:val="0"/>
                                              <w:divBdr>
                                                <w:top w:val="none" w:sz="0" w:space="0" w:color="auto"/>
                                                <w:left w:val="none" w:sz="0" w:space="0" w:color="auto"/>
                                                <w:bottom w:val="none" w:sz="0" w:space="0" w:color="auto"/>
                                                <w:right w:val="none" w:sz="0" w:space="0" w:color="auto"/>
                                              </w:divBdr>
                                              <w:divsChild>
                                                <w:div w:id="782849801">
                                                  <w:marLeft w:val="0"/>
                                                  <w:marRight w:val="0"/>
                                                  <w:marTop w:val="0"/>
                                                  <w:marBottom w:val="0"/>
                                                  <w:divBdr>
                                                    <w:top w:val="none" w:sz="0" w:space="0" w:color="auto"/>
                                                    <w:left w:val="none" w:sz="0" w:space="0" w:color="auto"/>
                                                    <w:bottom w:val="none" w:sz="0" w:space="0" w:color="auto"/>
                                                    <w:right w:val="none" w:sz="0" w:space="0" w:color="auto"/>
                                                  </w:divBdr>
                                                  <w:divsChild>
                                                    <w:div w:id="743724703">
                                                      <w:marLeft w:val="0"/>
                                                      <w:marRight w:val="0"/>
                                                      <w:marTop w:val="0"/>
                                                      <w:marBottom w:val="0"/>
                                                      <w:divBdr>
                                                        <w:top w:val="none" w:sz="0" w:space="0" w:color="auto"/>
                                                        <w:left w:val="none" w:sz="0" w:space="0" w:color="auto"/>
                                                        <w:bottom w:val="none" w:sz="0" w:space="0" w:color="auto"/>
                                                        <w:right w:val="none" w:sz="0" w:space="0" w:color="auto"/>
                                                      </w:divBdr>
                                                      <w:divsChild>
                                                        <w:div w:id="1348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657795">
          <w:marLeft w:val="0"/>
          <w:marRight w:val="0"/>
          <w:marTop w:val="0"/>
          <w:marBottom w:val="0"/>
          <w:divBdr>
            <w:top w:val="none" w:sz="0" w:space="0" w:color="auto"/>
            <w:left w:val="none" w:sz="0" w:space="0" w:color="auto"/>
            <w:bottom w:val="none" w:sz="0" w:space="0" w:color="auto"/>
            <w:right w:val="none" w:sz="0" w:space="0" w:color="auto"/>
          </w:divBdr>
          <w:divsChild>
            <w:div w:id="868882596">
              <w:marLeft w:val="0"/>
              <w:marRight w:val="0"/>
              <w:marTop w:val="0"/>
              <w:marBottom w:val="0"/>
              <w:divBdr>
                <w:top w:val="none" w:sz="0" w:space="0" w:color="auto"/>
                <w:left w:val="none" w:sz="0" w:space="0" w:color="auto"/>
                <w:bottom w:val="none" w:sz="0" w:space="0" w:color="auto"/>
                <w:right w:val="none" w:sz="0" w:space="0" w:color="auto"/>
              </w:divBdr>
              <w:divsChild>
                <w:div w:id="1477991785">
                  <w:marLeft w:val="0"/>
                  <w:marRight w:val="0"/>
                  <w:marTop w:val="0"/>
                  <w:marBottom w:val="0"/>
                  <w:divBdr>
                    <w:top w:val="none" w:sz="0" w:space="0" w:color="auto"/>
                    <w:left w:val="none" w:sz="0" w:space="0" w:color="auto"/>
                    <w:bottom w:val="none" w:sz="0" w:space="0" w:color="auto"/>
                    <w:right w:val="none" w:sz="0" w:space="0" w:color="auto"/>
                  </w:divBdr>
                  <w:divsChild>
                    <w:div w:id="2032564605">
                      <w:marLeft w:val="0"/>
                      <w:marRight w:val="0"/>
                      <w:marTop w:val="0"/>
                      <w:marBottom w:val="0"/>
                      <w:divBdr>
                        <w:top w:val="none" w:sz="0" w:space="0" w:color="auto"/>
                        <w:left w:val="none" w:sz="0" w:space="0" w:color="auto"/>
                        <w:bottom w:val="none" w:sz="0" w:space="0" w:color="auto"/>
                        <w:right w:val="none" w:sz="0" w:space="0" w:color="auto"/>
                      </w:divBdr>
                      <w:divsChild>
                        <w:div w:id="1395664845">
                          <w:marLeft w:val="0"/>
                          <w:marRight w:val="0"/>
                          <w:marTop w:val="0"/>
                          <w:marBottom w:val="0"/>
                          <w:divBdr>
                            <w:top w:val="none" w:sz="0" w:space="0" w:color="auto"/>
                            <w:left w:val="none" w:sz="0" w:space="0" w:color="auto"/>
                            <w:bottom w:val="none" w:sz="0" w:space="0" w:color="auto"/>
                            <w:right w:val="none" w:sz="0" w:space="0" w:color="auto"/>
                          </w:divBdr>
                          <w:divsChild>
                            <w:div w:id="1075014271">
                              <w:marLeft w:val="0"/>
                              <w:marRight w:val="120"/>
                              <w:marTop w:val="0"/>
                              <w:marBottom w:val="0"/>
                              <w:divBdr>
                                <w:top w:val="none" w:sz="0" w:space="0" w:color="auto"/>
                                <w:left w:val="none" w:sz="0" w:space="0" w:color="auto"/>
                                <w:bottom w:val="none" w:sz="0" w:space="0" w:color="auto"/>
                                <w:right w:val="none" w:sz="0" w:space="0" w:color="auto"/>
                              </w:divBdr>
                              <w:divsChild>
                                <w:div w:id="622729970">
                                  <w:marLeft w:val="-300"/>
                                  <w:marRight w:val="0"/>
                                  <w:marTop w:val="0"/>
                                  <w:marBottom w:val="0"/>
                                  <w:divBdr>
                                    <w:top w:val="none" w:sz="0" w:space="0" w:color="auto"/>
                                    <w:left w:val="none" w:sz="0" w:space="0" w:color="auto"/>
                                    <w:bottom w:val="none" w:sz="0" w:space="0" w:color="auto"/>
                                    <w:right w:val="none" w:sz="0" w:space="0" w:color="auto"/>
                                  </w:divBdr>
                                </w:div>
                              </w:divsChild>
                            </w:div>
                            <w:div w:id="2076003502">
                              <w:marLeft w:val="-240"/>
                              <w:marRight w:val="-120"/>
                              <w:marTop w:val="0"/>
                              <w:marBottom w:val="0"/>
                              <w:divBdr>
                                <w:top w:val="none" w:sz="0" w:space="0" w:color="auto"/>
                                <w:left w:val="none" w:sz="0" w:space="0" w:color="auto"/>
                                <w:bottom w:val="none" w:sz="0" w:space="0" w:color="auto"/>
                                <w:right w:val="none" w:sz="0" w:space="0" w:color="auto"/>
                              </w:divBdr>
                              <w:divsChild>
                                <w:div w:id="468014256">
                                  <w:marLeft w:val="0"/>
                                  <w:marRight w:val="0"/>
                                  <w:marTop w:val="0"/>
                                  <w:marBottom w:val="0"/>
                                  <w:divBdr>
                                    <w:top w:val="none" w:sz="0" w:space="0" w:color="auto"/>
                                    <w:left w:val="none" w:sz="0" w:space="0" w:color="auto"/>
                                    <w:bottom w:val="none" w:sz="0" w:space="0" w:color="auto"/>
                                    <w:right w:val="none" w:sz="0" w:space="0" w:color="auto"/>
                                  </w:divBdr>
                                  <w:divsChild>
                                    <w:div w:id="615982971">
                                      <w:marLeft w:val="0"/>
                                      <w:marRight w:val="0"/>
                                      <w:marTop w:val="0"/>
                                      <w:marBottom w:val="60"/>
                                      <w:divBdr>
                                        <w:top w:val="none" w:sz="0" w:space="0" w:color="auto"/>
                                        <w:left w:val="none" w:sz="0" w:space="0" w:color="auto"/>
                                        <w:bottom w:val="none" w:sz="0" w:space="0" w:color="auto"/>
                                        <w:right w:val="none" w:sz="0" w:space="0" w:color="auto"/>
                                      </w:divBdr>
                                    </w:div>
                                    <w:div w:id="1490172352">
                                      <w:marLeft w:val="0"/>
                                      <w:marRight w:val="0"/>
                                      <w:marTop w:val="0"/>
                                      <w:marBottom w:val="0"/>
                                      <w:divBdr>
                                        <w:top w:val="none" w:sz="0" w:space="0" w:color="auto"/>
                                        <w:left w:val="none" w:sz="0" w:space="0" w:color="auto"/>
                                        <w:bottom w:val="none" w:sz="0" w:space="0" w:color="auto"/>
                                        <w:right w:val="none" w:sz="0" w:space="0" w:color="auto"/>
                                      </w:divBdr>
                                      <w:divsChild>
                                        <w:div w:id="1710766326">
                                          <w:marLeft w:val="0"/>
                                          <w:marRight w:val="0"/>
                                          <w:marTop w:val="0"/>
                                          <w:marBottom w:val="120"/>
                                          <w:divBdr>
                                            <w:top w:val="none" w:sz="0" w:space="0" w:color="auto"/>
                                            <w:left w:val="none" w:sz="0" w:space="0" w:color="auto"/>
                                            <w:bottom w:val="none" w:sz="0" w:space="0" w:color="auto"/>
                                            <w:right w:val="none" w:sz="0" w:space="0" w:color="auto"/>
                                          </w:divBdr>
                                          <w:divsChild>
                                            <w:div w:id="1263227088">
                                              <w:marLeft w:val="0"/>
                                              <w:marRight w:val="0"/>
                                              <w:marTop w:val="0"/>
                                              <w:marBottom w:val="0"/>
                                              <w:divBdr>
                                                <w:top w:val="none" w:sz="0" w:space="0" w:color="auto"/>
                                                <w:left w:val="none" w:sz="0" w:space="0" w:color="auto"/>
                                                <w:bottom w:val="none" w:sz="0" w:space="0" w:color="auto"/>
                                                <w:right w:val="none" w:sz="0" w:space="0" w:color="auto"/>
                                              </w:divBdr>
                                              <w:divsChild>
                                                <w:div w:id="346952120">
                                                  <w:marLeft w:val="0"/>
                                                  <w:marRight w:val="0"/>
                                                  <w:marTop w:val="0"/>
                                                  <w:marBottom w:val="0"/>
                                                  <w:divBdr>
                                                    <w:top w:val="none" w:sz="0" w:space="0" w:color="auto"/>
                                                    <w:left w:val="none" w:sz="0" w:space="0" w:color="auto"/>
                                                    <w:bottom w:val="none" w:sz="0" w:space="0" w:color="auto"/>
                                                    <w:right w:val="none" w:sz="0" w:space="0" w:color="auto"/>
                                                  </w:divBdr>
                                                  <w:divsChild>
                                                    <w:div w:id="1880046330">
                                                      <w:marLeft w:val="0"/>
                                                      <w:marRight w:val="0"/>
                                                      <w:marTop w:val="0"/>
                                                      <w:marBottom w:val="0"/>
                                                      <w:divBdr>
                                                        <w:top w:val="none" w:sz="0" w:space="0" w:color="auto"/>
                                                        <w:left w:val="none" w:sz="0" w:space="0" w:color="auto"/>
                                                        <w:bottom w:val="none" w:sz="0" w:space="0" w:color="auto"/>
                                                        <w:right w:val="none" w:sz="0" w:space="0" w:color="auto"/>
                                                      </w:divBdr>
                                                      <w:divsChild>
                                                        <w:div w:id="17974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5956149">
          <w:marLeft w:val="0"/>
          <w:marRight w:val="0"/>
          <w:marTop w:val="0"/>
          <w:marBottom w:val="0"/>
          <w:divBdr>
            <w:top w:val="none" w:sz="0" w:space="0" w:color="auto"/>
            <w:left w:val="none" w:sz="0" w:space="0" w:color="auto"/>
            <w:bottom w:val="none" w:sz="0" w:space="0" w:color="auto"/>
            <w:right w:val="none" w:sz="0" w:space="0" w:color="auto"/>
          </w:divBdr>
          <w:divsChild>
            <w:div w:id="1783378529">
              <w:marLeft w:val="0"/>
              <w:marRight w:val="0"/>
              <w:marTop w:val="0"/>
              <w:marBottom w:val="0"/>
              <w:divBdr>
                <w:top w:val="none" w:sz="0" w:space="0" w:color="auto"/>
                <w:left w:val="none" w:sz="0" w:space="0" w:color="auto"/>
                <w:bottom w:val="none" w:sz="0" w:space="0" w:color="auto"/>
                <w:right w:val="none" w:sz="0" w:space="0" w:color="auto"/>
              </w:divBdr>
              <w:divsChild>
                <w:div w:id="2015640900">
                  <w:marLeft w:val="0"/>
                  <w:marRight w:val="0"/>
                  <w:marTop w:val="0"/>
                  <w:marBottom w:val="0"/>
                  <w:divBdr>
                    <w:top w:val="none" w:sz="0" w:space="0" w:color="auto"/>
                    <w:left w:val="none" w:sz="0" w:space="0" w:color="auto"/>
                    <w:bottom w:val="none" w:sz="0" w:space="0" w:color="auto"/>
                    <w:right w:val="none" w:sz="0" w:space="0" w:color="auto"/>
                  </w:divBdr>
                  <w:divsChild>
                    <w:div w:id="995766842">
                      <w:marLeft w:val="0"/>
                      <w:marRight w:val="0"/>
                      <w:marTop w:val="0"/>
                      <w:marBottom w:val="0"/>
                      <w:divBdr>
                        <w:top w:val="none" w:sz="0" w:space="0" w:color="auto"/>
                        <w:left w:val="none" w:sz="0" w:space="0" w:color="auto"/>
                        <w:bottom w:val="none" w:sz="0" w:space="0" w:color="auto"/>
                        <w:right w:val="none" w:sz="0" w:space="0" w:color="auto"/>
                      </w:divBdr>
                      <w:divsChild>
                        <w:div w:id="1672834934">
                          <w:marLeft w:val="0"/>
                          <w:marRight w:val="0"/>
                          <w:marTop w:val="0"/>
                          <w:marBottom w:val="0"/>
                          <w:divBdr>
                            <w:top w:val="none" w:sz="0" w:space="0" w:color="auto"/>
                            <w:left w:val="none" w:sz="0" w:space="0" w:color="auto"/>
                            <w:bottom w:val="none" w:sz="0" w:space="0" w:color="auto"/>
                            <w:right w:val="none" w:sz="0" w:space="0" w:color="auto"/>
                          </w:divBdr>
                          <w:divsChild>
                            <w:div w:id="210575072">
                              <w:marLeft w:val="0"/>
                              <w:marRight w:val="120"/>
                              <w:marTop w:val="0"/>
                              <w:marBottom w:val="0"/>
                              <w:divBdr>
                                <w:top w:val="none" w:sz="0" w:space="0" w:color="auto"/>
                                <w:left w:val="none" w:sz="0" w:space="0" w:color="auto"/>
                                <w:bottom w:val="none" w:sz="0" w:space="0" w:color="auto"/>
                                <w:right w:val="none" w:sz="0" w:space="0" w:color="auto"/>
                              </w:divBdr>
                              <w:divsChild>
                                <w:div w:id="41951745">
                                  <w:marLeft w:val="-300"/>
                                  <w:marRight w:val="0"/>
                                  <w:marTop w:val="0"/>
                                  <w:marBottom w:val="0"/>
                                  <w:divBdr>
                                    <w:top w:val="none" w:sz="0" w:space="0" w:color="auto"/>
                                    <w:left w:val="none" w:sz="0" w:space="0" w:color="auto"/>
                                    <w:bottom w:val="none" w:sz="0" w:space="0" w:color="auto"/>
                                    <w:right w:val="none" w:sz="0" w:space="0" w:color="auto"/>
                                  </w:divBdr>
                                </w:div>
                              </w:divsChild>
                            </w:div>
                            <w:div w:id="573322673">
                              <w:marLeft w:val="-240"/>
                              <w:marRight w:val="-120"/>
                              <w:marTop w:val="0"/>
                              <w:marBottom w:val="0"/>
                              <w:divBdr>
                                <w:top w:val="none" w:sz="0" w:space="0" w:color="auto"/>
                                <w:left w:val="none" w:sz="0" w:space="0" w:color="auto"/>
                                <w:bottom w:val="none" w:sz="0" w:space="0" w:color="auto"/>
                                <w:right w:val="none" w:sz="0" w:space="0" w:color="auto"/>
                              </w:divBdr>
                              <w:divsChild>
                                <w:div w:id="1499005563">
                                  <w:marLeft w:val="0"/>
                                  <w:marRight w:val="0"/>
                                  <w:marTop w:val="0"/>
                                  <w:marBottom w:val="0"/>
                                  <w:divBdr>
                                    <w:top w:val="none" w:sz="0" w:space="0" w:color="auto"/>
                                    <w:left w:val="none" w:sz="0" w:space="0" w:color="auto"/>
                                    <w:bottom w:val="none" w:sz="0" w:space="0" w:color="auto"/>
                                    <w:right w:val="none" w:sz="0" w:space="0" w:color="auto"/>
                                  </w:divBdr>
                                  <w:divsChild>
                                    <w:div w:id="433283288">
                                      <w:marLeft w:val="0"/>
                                      <w:marRight w:val="0"/>
                                      <w:marTop w:val="0"/>
                                      <w:marBottom w:val="60"/>
                                      <w:divBdr>
                                        <w:top w:val="none" w:sz="0" w:space="0" w:color="auto"/>
                                        <w:left w:val="none" w:sz="0" w:space="0" w:color="auto"/>
                                        <w:bottom w:val="none" w:sz="0" w:space="0" w:color="auto"/>
                                        <w:right w:val="none" w:sz="0" w:space="0" w:color="auto"/>
                                      </w:divBdr>
                                    </w:div>
                                    <w:div w:id="418143341">
                                      <w:marLeft w:val="0"/>
                                      <w:marRight w:val="0"/>
                                      <w:marTop w:val="0"/>
                                      <w:marBottom w:val="0"/>
                                      <w:divBdr>
                                        <w:top w:val="none" w:sz="0" w:space="0" w:color="auto"/>
                                        <w:left w:val="none" w:sz="0" w:space="0" w:color="auto"/>
                                        <w:bottom w:val="none" w:sz="0" w:space="0" w:color="auto"/>
                                        <w:right w:val="none" w:sz="0" w:space="0" w:color="auto"/>
                                      </w:divBdr>
                                      <w:divsChild>
                                        <w:div w:id="2102528435">
                                          <w:marLeft w:val="0"/>
                                          <w:marRight w:val="0"/>
                                          <w:marTop w:val="0"/>
                                          <w:marBottom w:val="120"/>
                                          <w:divBdr>
                                            <w:top w:val="none" w:sz="0" w:space="0" w:color="auto"/>
                                            <w:left w:val="none" w:sz="0" w:space="0" w:color="auto"/>
                                            <w:bottom w:val="none" w:sz="0" w:space="0" w:color="auto"/>
                                            <w:right w:val="none" w:sz="0" w:space="0" w:color="auto"/>
                                          </w:divBdr>
                                          <w:divsChild>
                                            <w:div w:id="516844505">
                                              <w:marLeft w:val="0"/>
                                              <w:marRight w:val="0"/>
                                              <w:marTop w:val="0"/>
                                              <w:marBottom w:val="0"/>
                                              <w:divBdr>
                                                <w:top w:val="none" w:sz="0" w:space="0" w:color="auto"/>
                                                <w:left w:val="none" w:sz="0" w:space="0" w:color="auto"/>
                                                <w:bottom w:val="none" w:sz="0" w:space="0" w:color="auto"/>
                                                <w:right w:val="none" w:sz="0" w:space="0" w:color="auto"/>
                                              </w:divBdr>
                                              <w:divsChild>
                                                <w:div w:id="874461068">
                                                  <w:marLeft w:val="0"/>
                                                  <w:marRight w:val="0"/>
                                                  <w:marTop w:val="0"/>
                                                  <w:marBottom w:val="0"/>
                                                  <w:divBdr>
                                                    <w:top w:val="none" w:sz="0" w:space="0" w:color="auto"/>
                                                    <w:left w:val="none" w:sz="0" w:space="0" w:color="auto"/>
                                                    <w:bottom w:val="none" w:sz="0" w:space="0" w:color="auto"/>
                                                    <w:right w:val="none" w:sz="0" w:space="0" w:color="auto"/>
                                                  </w:divBdr>
                                                  <w:divsChild>
                                                    <w:div w:id="2077976067">
                                                      <w:marLeft w:val="0"/>
                                                      <w:marRight w:val="0"/>
                                                      <w:marTop w:val="0"/>
                                                      <w:marBottom w:val="0"/>
                                                      <w:divBdr>
                                                        <w:top w:val="none" w:sz="0" w:space="0" w:color="auto"/>
                                                        <w:left w:val="none" w:sz="0" w:space="0" w:color="auto"/>
                                                        <w:bottom w:val="none" w:sz="0" w:space="0" w:color="auto"/>
                                                        <w:right w:val="none" w:sz="0" w:space="0" w:color="auto"/>
                                                      </w:divBdr>
                                                      <w:divsChild>
                                                        <w:div w:id="13847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2477068">
          <w:marLeft w:val="0"/>
          <w:marRight w:val="0"/>
          <w:marTop w:val="0"/>
          <w:marBottom w:val="0"/>
          <w:divBdr>
            <w:top w:val="none" w:sz="0" w:space="0" w:color="auto"/>
            <w:left w:val="none" w:sz="0" w:space="0" w:color="auto"/>
            <w:bottom w:val="none" w:sz="0" w:space="0" w:color="auto"/>
            <w:right w:val="none" w:sz="0" w:space="0" w:color="auto"/>
          </w:divBdr>
          <w:divsChild>
            <w:div w:id="1638294367">
              <w:marLeft w:val="0"/>
              <w:marRight w:val="0"/>
              <w:marTop w:val="0"/>
              <w:marBottom w:val="0"/>
              <w:divBdr>
                <w:top w:val="none" w:sz="0" w:space="0" w:color="auto"/>
                <w:left w:val="none" w:sz="0" w:space="0" w:color="auto"/>
                <w:bottom w:val="none" w:sz="0" w:space="0" w:color="auto"/>
                <w:right w:val="none" w:sz="0" w:space="0" w:color="auto"/>
              </w:divBdr>
              <w:divsChild>
                <w:div w:id="197670892">
                  <w:marLeft w:val="0"/>
                  <w:marRight w:val="0"/>
                  <w:marTop w:val="0"/>
                  <w:marBottom w:val="0"/>
                  <w:divBdr>
                    <w:top w:val="none" w:sz="0" w:space="0" w:color="auto"/>
                    <w:left w:val="none" w:sz="0" w:space="0" w:color="auto"/>
                    <w:bottom w:val="none" w:sz="0" w:space="0" w:color="auto"/>
                    <w:right w:val="none" w:sz="0" w:space="0" w:color="auto"/>
                  </w:divBdr>
                  <w:divsChild>
                    <w:div w:id="1581283830">
                      <w:marLeft w:val="0"/>
                      <w:marRight w:val="0"/>
                      <w:marTop w:val="0"/>
                      <w:marBottom w:val="0"/>
                      <w:divBdr>
                        <w:top w:val="none" w:sz="0" w:space="0" w:color="auto"/>
                        <w:left w:val="none" w:sz="0" w:space="0" w:color="auto"/>
                        <w:bottom w:val="none" w:sz="0" w:space="0" w:color="auto"/>
                        <w:right w:val="none" w:sz="0" w:space="0" w:color="auto"/>
                      </w:divBdr>
                      <w:divsChild>
                        <w:div w:id="1949700003">
                          <w:marLeft w:val="0"/>
                          <w:marRight w:val="0"/>
                          <w:marTop w:val="0"/>
                          <w:marBottom w:val="0"/>
                          <w:divBdr>
                            <w:top w:val="none" w:sz="0" w:space="0" w:color="auto"/>
                            <w:left w:val="none" w:sz="0" w:space="0" w:color="auto"/>
                            <w:bottom w:val="none" w:sz="0" w:space="0" w:color="auto"/>
                            <w:right w:val="none" w:sz="0" w:space="0" w:color="auto"/>
                          </w:divBdr>
                          <w:divsChild>
                            <w:div w:id="1802336794">
                              <w:marLeft w:val="0"/>
                              <w:marRight w:val="120"/>
                              <w:marTop w:val="0"/>
                              <w:marBottom w:val="0"/>
                              <w:divBdr>
                                <w:top w:val="none" w:sz="0" w:space="0" w:color="auto"/>
                                <w:left w:val="none" w:sz="0" w:space="0" w:color="auto"/>
                                <w:bottom w:val="none" w:sz="0" w:space="0" w:color="auto"/>
                                <w:right w:val="none" w:sz="0" w:space="0" w:color="auto"/>
                              </w:divBdr>
                              <w:divsChild>
                                <w:div w:id="423696649">
                                  <w:marLeft w:val="-300"/>
                                  <w:marRight w:val="0"/>
                                  <w:marTop w:val="0"/>
                                  <w:marBottom w:val="0"/>
                                  <w:divBdr>
                                    <w:top w:val="none" w:sz="0" w:space="0" w:color="auto"/>
                                    <w:left w:val="none" w:sz="0" w:space="0" w:color="auto"/>
                                    <w:bottom w:val="none" w:sz="0" w:space="0" w:color="auto"/>
                                    <w:right w:val="none" w:sz="0" w:space="0" w:color="auto"/>
                                  </w:divBdr>
                                </w:div>
                              </w:divsChild>
                            </w:div>
                            <w:div w:id="1919437078">
                              <w:marLeft w:val="-240"/>
                              <w:marRight w:val="-120"/>
                              <w:marTop w:val="0"/>
                              <w:marBottom w:val="0"/>
                              <w:divBdr>
                                <w:top w:val="none" w:sz="0" w:space="0" w:color="auto"/>
                                <w:left w:val="none" w:sz="0" w:space="0" w:color="auto"/>
                                <w:bottom w:val="none" w:sz="0" w:space="0" w:color="auto"/>
                                <w:right w:val="none" w:sz="0" w:space="0" w:color="auto"/>
                              </w:divBdr>
                              <w:divsChild>
                                <w:div w:id="206184143">
                                  <w:marLeft w:val="0"/>
                                  <w:marRight w:val="0"/>
                                  <w:marTop w:val="0"/>
                                  <w:marBottom w:val="0"/>
                                  <w:divBdr>
                                    <w:top w:val="none" w:sz="0" w:space="0" w:color="auto"/>
                                    <w:left w:val="none" w:sz="0" w:space="0" w:color="auto"/>
                                    <w:bottom w:val="none" w:sz="0" w:space="0" w:color="auto"/>
                                    <w:right w:val="none" w:sz="0" w:space="0" w:color="auto"/>
                                  </w:divBdr>
                                  <w:divsChild>
                                    <w:div w:id="1863401638">
                                      <w:marLeft w:val="0"/>
                                      <w:marRight w:val="0"/>
                                      <w:marTop w:val="0"/>
                                      <w:marBottom w:val="60"/>
                                      <w:divBdr>
                                        <w:top w:val="none" w:sz="0" w:space="0" w:color="auto"/>
                                        <w:left w:val="none" w:sz="0" w:space="0" w:color="auto"/>
                                        <w:bottom w:val="none" w:sz="0" w:space="0" w:color="auto"/>
                                        <w:right w:val="none" w:sz="0" w:space="0" w:color="auto"/>
                                      </w:divBdr>
                                    </w:div>
                                    <w:div w:id="1562015863">
                                      <w:marLeft w:val="0"/>
                                      <w:marRight w:val="0"/>
                                      <w:marTop w:val="0"/>
                                      <w:marBottom w:val="0"/>
                                      <w:divBdr>
                                        <w:top w:val="none" w:sz="0" w:space="0" w:color="auto"/>
                                        <w:left w:val="none" w:sz="0" w:space="0" w:color="auto"/>
                                        <w:bottom w:val="none" w:sz="0" w:space="0" w:color="auto"/>
                                        <w:right w:val="none" w:sz="0" w:space="0" w:color="auto"/>
                                      </w:divBdr>
                                      <w:divsChild>
                                        <w:div w:id="251745215">
                                          <w:marLeft w:val="0"/>
                                          <w:marRight w:val="0"/>
                                          <w:marTop w:val="0"/>
                                          <w:marBottom w:val="120"/>
                                          <w:divBdr>
                                            <w:top w:val="none" w:sz="0" w:space="0" w:color="auto"/>
                                            <w:left w:val="none" w:sz="0" w:space="0" w:color="auto"/>
                                            <w:bottom w:val="none" w:sz="0" w:space="0" w:color="auto"/>
                                            <w:right w:val="none" w:sz="0" w:space="0" w:color="auto"/>
                                          </w:divBdr>
                                          <w:divsChild>
                                            <w:div w:id="1996302272">
                                              <w:marLeft w:val="0"/>
                                              <w:marRight w:val="0"/>
                                              <w:marTop w:val="0"/>
                                              <w:marBottom w:val="0"/>
                                              <w:divBdr>
                                                <w:top w:val="none" w:sz="0" w:space="0" w:color="auto"/>
                                                <w:left w:val="none" w:sz="0" w:space="0" w:color="auto"/>
                                                <w:bottom w:val="none" w:sz="0" w:space="0" w:color="auto"/>
                                                <w:right w:val="none" w:sz="0" w:space="0" w:color="auto"/>
                                              </w:divBdr>
                                              <w:divsChild>
                                                <w:div w:id="1893611964">
                                                  <w:marLeft w:val="0"/>
                                                  <w:marRight w:val="0"/>
                                                  <w:marTop w:val="0"/>
                                                  <w:marBottom w:val="0"/>
                                                  <w:divBdr>
                                                    <w:top w:val="none" w:sz="0" w:space="0" w:color="auto"/>
                                                    <w:left w:val="none" w:sz="0" w:space="0" w:color="auto"/>
                                                    <w:bottom w:val="none" w:sz="0" w:space="0" w:color="auto"/>
                                                    <w:right w:val="none" w:sz="0" w:space="0" w:color="auto"/>
                                                  </w:divBdr>
                                                  <w:divsChild>
                                                    <w:div w:id="1548104911">
                                                      <w:marLeft w:val="0"/>
                                                      <w:marRight w:val="0"/>
                                                      <w:marTop w:val="0"/>
                                                      <w:marBottom w:val="0"/>
                                                      <w:divBdr>
                                                        <w:top w:val="none" w:sz="0" w:space="0" w:color="auto"/>
                                                        <w:left w:val="none" w:sz="0" w:space="0" w:color="auto"/>
                                                        <w:bottom w:val="none" w:sz="0" w:space="0" w:color="auto"/>
                                                        <w:right w:val="none" w:sz="0" w:space="0" w:color="auto"/>
                                                      </w:divBdr>
                                                      <w:divsChild>
                                                        <w:div w:id="21293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9734638">
          <w:marLeft w:val="0"/>
          <w:marRight w:val="0"/>
          <w:marTop w:val="0"/>
          <w:marBottom w:val="0"/>
          <w:divBdr>
            <w:top w:val="none" w:sz="0" w:space="0" w:color="auto"/>
            <w:left w:val="none" w:sz="0" w:space="0" w:color="auto"/>
            <w:bottom w:val="none" w:sz="0" w:space="0" w:color="auto"/>
            <w:right w:val="none" w:sz="0" w:space="0" w:color="auto"/>
          </w:divBdr>
          <w:divsChild>
            <w:div w:id="2014919398">
              <w:marLeft w:val="0"/>
              <w:marRight w:val="0"/>
              <w:marTop w:val="0"/>
              <w:marBottom w:val="0"/>
              <w:divBdr>
                <w:top w:val="none" w:sz="0" w:space="0" w:color="auto"/>
                <w:left w:val="none" w:sz="0" w:space="0" w:color="auto"/>
                <w:bottom w:val="none" w:sz="0" w:space="0" w:color="auto"/>
                <w:right w:val="none" w:sz="0" w:space="0" w:color="auto"/>
              </w:divBdr>
              <w:divsChild>
                <w:div w:id="1277103848">
                  <w:marLeft w:val="0"/>
                  <w:marRight w:val="0"/>
                  <w:marTop w:val="0"/>
                  <w:marBottom w:val="0"/>
                  <w:divBdr>
                    <w:top w:val="none" w:sz="0" w:space="0" w:color="auto"/>
                    <w:left w:val="none" w:sz="0" w:space="0" w:color="auto"/>
                    <w:bottom w:val="none" w:sz="0" w:space="0" w:color="auto"/>
                    <w:right w:val="none" w:sz="0" w:space="0" w:color="auto"/>
                  </w:divBdr>
                  <w:divsChild>
                    <w:div w:id="836503548">
                      <w:marLeft w:val="0"/>
                      <w:marRight w:val="0"/>
                      <w:marTop w:val="0"/>
                      <w:marBottom w:val="0"/>
                      <w:divBdr>
                        <w:top w:val="none" w:sz="0" w:space="0" w:color="auto"/>
                        <w:left w:val="none" w:sz="0" w:space="0" w:color="auto"/>
                        <w:bottom w:val="none" w:sz="0" w:space="0" w:color="auto"/>
                        <w:right w:val="none" w:sz="0" w:space="0" w:color="auto"/>
                      </w:divBdr>
                      <w:divsChild>
                        <w:div w:id="107236916">
                          <w:marLeft w:val="0"/>
                          <w:marRight w:val="0"/>
                          <w:marTop w:val="0"/>
                          <w:marBottom w:val="0"/>
                          <w:divBdr>
                            <w:top w:val="none" w:sz="0" w:space="0" w:color="auto"/>
                            <w:left w:val="none" w:sz="0" w:space="0" w:color="auto"/>
                            <w:bottom w:val="none" w:sz="0" w:space="0" w:color="auto"/>
                            <w:right w:val="none" w:sz="0" w:space="0" w:color="auto"/>
                          </w:divBdr>
                          <w:divsChild>
                            <w:div w:id="414976596">
                              <w:marLeft w:val="0"/>
                              <w:marRight w:val="120"/>
                              <w:marTop w:val="0"/>
                              <w:marBottom w:val="0"/>
                              <w:divBdr>
                                <w:top w:val="none" w:sz="0" w:space="0" w:color="auto"/>
                                <w:left w:val="none" w:sz="0" w:space="0" w:color="auto"/>
                                <w:bottom w:val="none" w:sz="0" w:space="0" w:color="auto"/>
                                <w:right w:val="none" w:sz="0" w:space="0" w:color="auto"/>
                              </w:divBdr>
                              <w:divsChild>
                                <w:div w:id="1278489711">
                                  <w:marLeft w:val="-300"/>
                                  <w:marRight w:val="0"/>
                                  <w:marTop w:val="0"/>
                                  <w:marBottom w:val="0"/>
                                  <w:divBdr>
                                    <w:top w:val="none" w:sz="0" w:space="0" w:color="auto"/>
                                    <w:left w:val="none" w:sz="0" w:space="0" w:color="auto"/>
                                    <w:bottom w:val="none" w:sz="0" w:space="0" w:color="auto"/>
                                    <w:right w:val="none" w:sz="0" w:space="0" w:color="auto"/>
                                  </w:divBdr>
                                </w:div>
                              </w:divsChild>
                            </w:div>
                            <w:div w:id="576475415">
                              <w:marLeft w:val="-240"/>
                              <w:marRight w:val="-120"/>
                              <w:marTop w:val="0"/>
                              <w:marBottom w:val="0"/>
                              <w:divBdr>
                                <w:top w:val="none" w:sz="0" w:space="0" w:color="auto"/>
                                <w:left w:val="none" w:sz="0" w:space="0" w:color="auto"/>
                                <w:bottom w:val="none" w:sz="0" w:space="0" w:color="auto"/>
                                <w:right w:val="none" w:sz="0" w:space="0" w:color="auto"/>
                              </w:divBdr>
                              <w:divsChild>
                                <w:div w:id="1200158">
                                  <w:marLeft w:val="0"/>
                                  <w:marRight w:val="0"/>
                                  <w:marTop w:val="0"/>
                                  <w:marBottom w:val="0"/>
                                  <w:divBdr>
                                    <w:top w:val="none" w:sz="0" w:space="0" w:color="auto"/>
                                    <w:left w:val="none" w:sz="0" w:space="0" w:color="auto"/>
                                    <w:bottom w:val="none" w:sz="0" w:space="0" w:color="auto"/>
                                    <w:right w:val="none" w:sz="0" w:space="0" w:color="auto"/>
                                  </w:divBdr>
                                  <w:divsChild>
                                    <w:div w:id="852107289">
                                      <w:marLeft w:val="0"/>
                                      <w:marRight w:val="0"/>
                                      <w:marTop w:val="0"/>
                                      <w:marBottom w:val="60"/>
                                      <w:divBdr>
                                        <w:top w:val="none" w:sz="0" w:space="0" w:color="auto"/>
                                        <w:left w:val="none" w:sz="0" w:space="0" w:color="auto"/>
                                        <w:bottom w:val="none" w:sz="0" w:space="0" w:color="auto"/>
                                        <w:right w:val="none" w:sz="0" w:space="0" w:color="auto"/>
                                      </w:divBdr>
                                    </w:div>
                                    <w:div w:id="378433517">
                                      <w:marLeft w:val="0"/>
                                      <w:marRight w:val="0"/>
                                      <w:marTop w:val="0"/>
                                      <w:marBottom w:val="0"/>
                                      <w:divBdr>
                                        <w:top w:val="none" w:sz="0" w:space="0" w:color="auto"/>
                                        <w:left w:val="none" w:sz="0" w:space="0" w:color="auto"/>
                                        <w:bottom w:val="none" w:sz="0" w:space="0" w:color="auto"/>
                                        <w:right w:val="none" w:sz="0" w:space="0" w:color="auto"/>
                                      </w:divBdr>
                                      <w:divsChild>
                                        <w:div w:id="1975477656">
                                          <w:marLeft w:val="0"/>
                                          <w:marRight w:val="0"/>
                                          <w:marTop w:val="0"/>
                                          <w:marBottom w:val="120"/>
                                          <w:divBdr>
                                            <w:top w:val="none" w:sz="0" w:space="0" w:color="auto"/>
                                            <w:left w:val="none" w:sz="0" w:space="0" w:color="auto"/>
                                            <w:bottom w:val="none" w:sz="0" w:space="0" w:color="auto"/>
                                            <w:right w:val="none" w:sz="0" w:space="0" w:color="auto"/>
                                          </w:divBdr>
                                          <w:divsChild>
                                            <w:div w:id="1167791989">
                                              <w:marLeft w:val="0"/>
                                              <w:marRight w:val="0"/>
                                              <w:marTop w:val="0"/>
                                              <w:marBottom w:val="0"/>
                                              <w:divBdr>
                                                <w:top w:val="none" w:sz="0" w:space="0" w:color="auto"/>
                                                <w:left w:val="none" w:sz="0" w:space="0" w:color="auto"/>
                                                <w:bottom w:val="none" w:sz="0" w:space="0" w:color="auto"/>
                                                <w:right w:val="none" w:sz="0" w:space="0" w:color="auto"/>
                                              </w:divBdr>
                                              <w:divsChild>
                                                <w:div w:id="2095275847">
                                                  <w:marLeft w:val="0"/>
                                                  <w:marRight w:val="0"/>
                                                  <w:marTop w:val="0"/>
                                                  <w:marBottom w:val="0"/>
                                                  <w:divBdr>
                                                    <w:top w:val="none" w:sz="0" w:space="0" w:color="auto"/>
                                                    <w:left w:val="none" w:sz="0" w:space="0" w:color="auto"/>
                                                    <w:bottom w:val="none" w:sz="0" w:space="0" w:color="auto"/>
                                                    <w:right w:val="none" w:sz="0" w:space="0" w:color="auto"/>
                                                  </w:divBdr>
                                                  <w:divsChild>
                                                    <w:div w:id="1069692792">
                                                      <w:marLeft w:val="0"/>
                                                      <w:marRight w:val="0"/>
                                                      <w:marTop w:val="0"/>
                                                      <w:marBottom w:val="0"/>
                                                      <w:divBdr>
                                                        <w:top w:val="none" w:sz="0" w:space="0" w:color="auto"/>
                                                        <w:left w:val="none" w:sz="0" w:space="0" w:color="auto"/>
                                                        <w:bottom w:val="none" w:sz="0" w:space="0" w:color="auto"/>
                                                        <w:right w:val="none" w:sz="0" w:space="0" w:color="auto"/>
                                                      </w:divBdr>
                                                      <w:divsChild>
                                                        <w:div w:id="5230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5612794">
          <w:marLeft w:val="0"/>
          <w:marRight w:val="0"/>
          <w:marTop w:val="0"/>
          <w:marBottom w:val="0"/>
          <w:divBdr>
            <w:top w:val="none" w:sz="0" w:space="0" w:color="auto"/>
            <w:left w:val="none" w:sz="0" w:space="0" w:color="auto"/>
            <w:bottom w:val="none" w:sz="0" w:space="0" w:color="auto"/>
            <w:right w:val="none" w:sz="0" w:space="0" w:color="auto"/>
          </w:divBdr>
          <w:divsChild>
            <w:div w:id="671641965">
              <w:marLeft w:val="0"/>
              <w:marRight w:val="0"/>
              <w:marTop w:val="0"/>
              <w:marBottom w:val="0"/>
              <w:divBdr>
                <w:top w:val="none" w:sz="0" w:space="0" w:color="auto"/>
                <w:left w:val="none" w:sz="0" w:space="0" w:color="auto"/>
                <w:bottom w:val="none" w:sz="0" w:space="0" w:color="auto"/>
                <w:right w:val="none" w:sz="0" w:space="0" w:color="auto"/>
              </w:divBdr>
              <w:divsChild>
                <w:div w:id="581111697">
                  <w:marLeft w:val="0"/>
                  <w:marRight w:val="0"/>
                  <w:marTop w:val="0"/>
                  <w:marBottom w:val="0"/>
                  <w:divBdr>
                    <w:top w:val="none" w:sz="0" w:space="0" w:color="auto"/>
                    <w:left w:val="none" w:sz="0" w:space="0" w:color="auto"/>
                    <w:bottom w:val="none" w:sz="0" w:space="0" w:color="auto"/>
                    <w:right w:val="none" w:sz="0" w:space="0" w:color="auto"/>
                  </w:divBdr>
                  <w:divsChild>
                    <w:div w:id="1354333620">
                      <w:marLeft w:val="0"/>
                      <w:marRight w:val="0"/>
                      <w:marTop w:val="0"/>
                      <w:marBottom w:val="0"/>
                      <w:divBdr>
                        <w:top w:val="none" w:sz="0" w:space="0" w:color="auto"/>
                        <w:left w:val="none" w:sz="0" w:space="0" w:color="auto"/>
                        <w:bottom w:val="none" w:sz="0" w:space="0" w:color="auto"/>
                        <w:right w:val="none" w:sz="0" w:space="0" w:color="auto"/>
                      </w:divBdr>
                      <w:divsChild>
                        <w:div w:id="1774325957">
                          <w:marLeft w:val="0"/>
                          <w:marRight w:val="0"/>
                          <w:marTop w:val="0"/>
                          <w:marBottom w:val="0"/>
                          <w:divBdr>
                            <w:top w:val="none" w:sz="0" w:space="0" w:color="auto"/>
                            <w:left w:val="none" w:sz="0" w:space="0" w:color="auto"/>
                            <w:bottom w:val="none" w:sz="0" w:space="0" w:color="auto"/>
                            <w:right w:val="none" w:sz="0" w:space="0" w:color="auto"/>
                          </w:divBdr>
                          <w:divsChild>
                            <w:div w:id="104233339">
                              <w:marLeft w:val="0"/>
                              <w:marRight w:val="120"/>
                              <w:marTop w:val="0"/>
                              <w:marBottom w:val="0"/>
                              <w:divBdr>
                                <w:top w:val="none" w:sz="0" w:space="0" w:color="auto"/>
                                <w:left w:val="none" w:sz="0" w:space="0" w:color="auto"/>
                                <w:bottom w:val="none" w:sz="0" w:space="0" w:color="auto"/>
                                <w:right w:val="none" w:sz="0" w:space="0" w:color="auto"/>
                              </w:divBdr>
                              <w:divsChild>
                                <w:div w:id="798185128">
                                  <w:marLeft w:val="-300"/>
                                  <w:marRight w:val="0"/>
                                  <w:marTop w:val="0"/>
                                  <w:marBottom w:val="0"/>
                                  <w:divBdr>
                                    <w:top w:val="none" w:sz="0" w:space="0" w:color="auto"/>
                                    <w:left w:val="none" w:sz="0" w:space="0" w:color="auto"/>
                                    <w:bottom w:val="none" w:sz="0" w:space="0" w:color="auto"/>
                                    <w:right w:val="none" w:sz="0" w:space="0" w:color="auto"/>
                                  </w:divBdr>
                                </w:div>
                              </w:divsChild>
                            </w:div>
                            <w:div w:id="1051539269">
                              <w:marLeft w:val="-240"/>
                              <w:marRight w:val="-120"/>
                              <w:marTop w:val="0"/>
                              <w:marBottom w:val="0"/>
                              <w:divBdr>
                                <w:top w:val="none" w:sz="0" w:space="0" w:color="auto"/>
                                <w:left w:val="none" w:sz="0" w:space="0" w:color="auto"/>
                                <w:bottom w:val="none" w:sz="0" w:space="0" w:color="auto"/>
                                <w:right w:val="none" w:sz="0" w:space="0" w:color="auto"/>
                              </w:divBdr>
                              <w:divsChild>
                                <w:div w:id="1823496830">
                                  <w:marLeft w:val="0"/>
                                  <w:marRight w:val="0"/>
                                  <w:marTop w:val="0"/>
                                  <w:marBottom w:val="0"/>
                                  <w:divBdr>
                                    <w:top w:val="none" w:sz="0" w:space="0" w:color="auto"/>
                                    <w:left w:val="none" w:sz="0" w:space="0" w:color="auto"/>
                                    <w:bottom w:val="none" w:sz="0" w:space="0" w:color="auto"/>
                                    <w:right w:val="none" w:sz="0" w:space="0" w:color="auto"/>
                                  </w:divBdr>
                                  <w:divsChild>
                                    <w:div w:id="84112525">
                                      <w:marLeft w:val="0"/>
                                      <w:marRight w:val="0"/>
                                      <w:marTop w:val="0"/>
                                      <w:marBottom w:val="60"/>
                                      <w:divBdr>
                                        <w:top w:val="none" w:sz="0" w:space="0" w:color="auto"/>
                                        <w:left w:val="none" w:sz="0" w:space="0" w:color="auto"/>
                                        <w:bottom w:val="none" w:sz="0" w:space="0" w:color="auto"/>
                                        <w:right w:val="none" w:sz="0" w:space="0" w:color="auto"/>
                                      </w:divBdr>
                                    </w:div>
                                    <w:div w:id="634917975">
                                      <w:marLeft w:val="0"/>
                                      <w:marRight w:val="0"/>
                                      <w:marTop w:val="0"/>
                                      <w:marBottom w:val="0"/>
                                      <w:divBdr>
                                        <w:top w:val="none" w:sz="0" w:space="0" w:color="auto"/>
                                        <w:left w:val="none" w:sz="0" w:space="0" w:color="auto"/>
                                        <w:bottom w:val="none" w:sz="0" w:space="0" w:color="auto"/>
                                        <w:right w:val="none" w:sz="0" w:space="0" w:color="auto"/>
                                      </w:divBdr>
                                      <w:divsChild>
                                        <w:div w:id="537816726">
                                          <w:marLeft w:val="0"/>
                                          <w:marRight w:val="0"/>
                                          <w:marTop w:val="0"/>
                                          <w:marBottom w:val="120"/>
                                          <w:divBdr>
                                            <w:top w:val="none" w:sz="0" w:space="0" w:color="auto"/>
                                            <w:left w:val="none" w:sz="0" w:space="0" w:color="auto"/>
                                            <w:bottom w:val="none" w:sz="0" w:space="0" w:color="auto"/>
                                            <w:right w:val="none" w:sz="0" w:space="0" w:color="auto"/>
                                          </w:divBdr>
                                          <w:divsChild>
                                            <w:div w:id="1604724489">
                                              <w:marLeft w:val="0"/>
                                              <w:marRight w:val="0"/>
                                              <w:marTop w:val="0"/>
                                              <w:marBottom w:val="0"/>
                                              <w:divBdr>
                                                <w:top w:val="none" w:sz="0" w:space="0" w:color="auto"/>
                                                <w:left w:val="none" w:sz="0" w:space="0" w:color="auto"/>
                                                <w:bottom w:val="none" w:sz="0" w:space="0" w:color="auto"/>
                                                <w:right w:val="none" w:sz="0" w:space="0" w:color="auto"/>
                                              </w:divBdr>
                                              <w:divsChild>
                                                <w:div w:id="1796101025">
                                                  <w:marLeft w:val="0"/>
                                                  <w:marRight w:val="0"/>
                                                  <w:marTop w:val="0"/>
                                                  <w:marBottom w:val="0"/>
                                                  <w:divBdr>
                                                    <w:top w:val="none" w:sz="0" w:space="0" w:color="auto"/>
                                                    <w:left w:val="none" w:sz="0" w:space="0" w:color="auto"/>
                                                    <w:bottom w:val="none" w:sz="0" w:space="0" w:color="auto"/>
                                                    <w:right w:val="none" w:sz="0" w:space="0" w:color="auto"/>
                                                  </w:divBdr>
                                                  <w:divsChild>
                                                    <w:div w:id="1197963355">
                                                      <w:marLeft w:val="0"/>
                                                      <w:marRight w:val="0"/>
                                                      <w:marTop w:val="0"/>
                                                      <w:marBottom w:val="0"/>
                                                      <w:divBdr>
                                                        <w:top w:val="none" w:sz="0" w:space="0" w:color="auto"/>
                                                        <w:left w:val="none" w:sz="0" w:space="0" w:color="auto"/>
                                                        <w:bottom w:val="none" w:sz="0" w:space="0" w:color="auto"/>
                                                        <w:right w:val="none" w:sz="0" w:space="0" w:color="auto"/>
                                                      </w:divBdr>
                                                      <w:divsChild>
                                                        <w:div w:id="2347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4995640">
          <w:marLeft w:val="0"/>
          <w:marRight w:val="0"/>
          <w:marTop w:val="0"/>
          <w:marBottom w:val="0"/>
          <w:divBdr>
            <w:top w:val="none" w:sz="0" w:space="0" w:color="auto"/>
            <w:left w:val="none" w:sz="0" w:space="0" w:color="auto"/>
            <w:bottom w:val="none" w:sz="0" w:space="0" w:color="auto"/>
            <w:right w:val="none" w:sz="0" w:space="0" w:color="auto"/>
          </w:divBdr>
          <w:divsChild>
            <w:div w:id="1887179531">
              <w:marLeft w:val="0"/>
              <w:marRight w:val="0"/>
              <w:marTop w:val="0"/>
              <w:marBottom w:val="0"/>
              <w:divBdr>
                <w:top w:val="none" w:sz="0" w:space="0" w:color="auto"/>
                <w:left w:val="none" w:sz="0" w:space="0" w:color="auto"/>
                <w:bottom w:val="none" w:sz="0" w:space="0" w:color="auto"/>
                <w:right w:val="none" w:sz="0" w:space="0" w:color="auto"/>
              </w:divBdr>
              <w:divsChild>
                <w:div w:id="1407998345">
                  <w:marLeft w:val="0"/>
                  <w:marRight w:val="0"/>
                  <w:marTop w:val="0"/>
                  <w:marBottom w:val="0"/>
                  <w:divBdr>
                    <w:top w:val="none" w:sz="0" w:space="0" w:color="auto"/>
                    <w:left w:val="none" w:sz="0" w:space="0" w:color="auto"/>
                    <w:bottom w:val="none" w:sz="0" w:space="0" w:color="auto"/>
                    <w:right w:val="none" w:sz="0" w:space="0" w:color="auto"/>
                  </w:divBdr>
                  <w:divsChild>
                    <w:div w:id="543059301">
                      <w:marLeft w:val="0"/>
                      <w:marRight w:val="0"/>
                      <w:marTop w:val="0"/>
                      <w:marBottom w:val="0"/>
                      <w:divBdr>
                        <w:top w:val="none" w:sz="0" w:space="0" w:color="auto"/>
                        <w:left w:val="none" w:sz="0" w:space="0" w:color="auto"/>
                        <w:bottom w:val="none" w:sz="0" w:space="0" w:color="auto"/>
                        <w:right w:val="none" w:sz="0" w:space="0" w:color="auto"/>
                      </w:divBdr>
                      <w:divsChild>
                        <w:div w:id="172381237">
                          <w:marLeft w:val="0"/>
                          <w:marRight w:val="0"/>
                          <w:marTop w:val="0"/>
                          <w:marBottom w:val="0"/>
                          <w:divBdr>
                            <w:top w:val="none" w:sz="0" w:space="0" w:color="auto"/>
                            <w:left w:val="none" w:sz="0" w:space="0" w:color="auto"/>
                            <w:bottom w:val="none" w:sz="0" w:space="0" w:color="auto"/>
                            <w:right w:val="none" w:sz="0" w:space="0" w:color="auto"/>
                          </w:divBdr>
                          <w:divsChild>
                            <w:div w:id="1886286296">
                              <w:marLeft w:val="0"/>
                              <w:marRight w:val="120"/>
                              <w:marTop w:val="0"/>
                              <w:marBottom w:val="0"/>
                              <w:divBdr>
                                <w:top w:val="none" w:sz="0" w:space="0" w:color="auto"/>
                                <w:left w:val="none" w:sz="0" w:space="0" w:color="auto"/>
                                <w:bottom w:val="none" w:sz="0" w:space="0" w:color="auto"/>
                                <w:right w:val="none" w:sz="0" w:space="0" w:color="auto"/>
                              </w:divBdr>
                              <w:divsChild>
                                <w:div w:id="1549881115">
                                  <w:marLeft w:val="-300"/>
                                  <w:marRight w:val="0"/>
                                  <w:marTop w:val="0"/>
                                  <w:marBottom w:val="0"/>
                                  <w:divBdr>
                                    <w:top w:val="none" w:sz="0" w:space="0" w:color="auto"/>
                                    <w:left w:val="none" w:sz="0" w:space="0" w:color="auto"/>
                                    <w:bottom w:val="none" w:sz="0" w:space="0" w:color="auto"/>
                                    <w:right w:val="none" w:sz="0" w:space="0" w:color="auto"/>
                                  </w:divBdr>
                                </w:div>
                              </w:divsChild>
                            </w:div>
                            <w:div w:id="57174624">
                              <w:marLeft w:val="-240"/>
                              <w:marRight w:val="-120"/>
                              <w:marTop w:val="0"/>
                              <w:marBottom w:val="0"/>
                              <w:divBdr>
                                <w:top w:val="none" w:sz="0" w:space="0" w:color="auto"/>
                                <w:left w:val="none" w:sz="0" w:space="0" w:color="auto"/>
                                <w:bottom w:val="none" w:sz="0" w:space="0" w:color="auto"/>
                                <w:right w:val="none" w:sz="0" w:space="0" w:color="auto"/>
                              </w:divBdr>
                              <w:divsChild>
                                <w:div w:id="924847482">
                                  <w:marLeft w:val="0"/>
                                  <w:marRight w:val="0"/>
                                  <w:marTop w:val="0"/>
                                  <w:marBottom w:val="0"/>
                                  <w:divBdr>
                                    <w:top w:val="none" w:sz="0" w:space="0" w:color="auto"/>
                                    <w:left w:val="none" w:sz="0" w:space="0" w:color="auto"/>
                                    <w:bottom w:val="none" w:sz="0" w:space="0" w:color="auto"/>
                                    <w:right w:val="none" w:sz="0" w:space="0" w:color="auto"/>
                                  </w:divBdr>
                                  <w:divsChild>
                                    <w:div w:id="598370582">
                                      <w:marLeft w:val="0"/>
                                      <w:marRight w:val="0"/>
                                      <w:marTop w:val="0"/>
                                      <w:marBottom w:val="60"/>
                                      <w:divBdr>
                                        <w:top w:val="none" w:sz="0" w:space="0" w:color="auto"/>
                                        <w:left w:val="none" w:sz="0" w:space="0" w:color="auto"/>
                                        <w:bottom w:val="none" w:sz="0" w:space="0" w:color="auto"/>
                                        <w:right w:val="none" w:sz="0" w:space="0" w:color="auto"/>
                                      </w:divBdr>
                                    </w:div>
                                    <w:div w:id="1524241434">
                                      <w:marLeft w:val="0"/>
                                      <w:marRight w:val="0"/>
                                      <w:marTop w:val="0"/>
                                      <w:marBottom w:val="0"/>
                                      <w:divBdr>
                                        <w:top w:val="none" w:sz="0" w:space="0" w:color="auto"/>
                                        <w:left w:val="none" w:sz="0" w:space="0" w:color="auto"/>
                                        <w:bottom w:val="none" w:sz="0" w:space="0" w:color="auto"/>
                                        <w:right w:val="none" w:sz="0" w:space="0" w:color="auto"/>
                                      </w:divBdr>
                                      <w:divsChild>
                                        <w:div w:id="944843935">
                                          <w:marLeft w:val="0"/>
                                          <w:marRight w:val="0"/>
                                          <w:marTop w:val="0"/>
                                          <w:marBottom w:val="120"/>
                                          <w:divBdr>
                                            <w:top w:val="none" w:sz="0" w:space="0" w:color="auto"/>
                                            <w:left w:val="none" w:sz="0" w:space="0" w:color="auto"/>
                                            <w:bottom w:val="none" w:sz="0" w:space="0" w:color="auto"/>
                                            <w:right w:val="none" w:sz="0" w:space="0" w:color="auto"/>
                                          </w:divBdr>
                                          <w:divsChild>
                                            <w:div w:id="9186886">
                                              <w:marLeft w:val="0"/>
                                              <w:marRight w:val="0"/>
                                              <w:marTop w:val="0"/>
                                              <w:marBottom w:val="0"/>
                                              <w:divBdr>
                                                <w:top w:val="none" w:sz="0" w:space="0" w:color="auto"/>
                                                <w:left w:val="none" w:sz="0" w:space="0" w:color="auto"/>
                                                <w:bottom w:val="none" w:sz="0" w:space="0" w:color="auto"/>
                                                <w:right w:val="none" w:sz="0" w:space="0" w:color="auto"/>
                                              </w:divBdr>
                                              <w:divsChild>
                                                <w:div w:id="1741635755">
                                                  <w:marLeft w:val="0"/>
                                                  <w:marRight w:val="0"/>
                                                  <w:marTop w:val="0"/>
                                                  <w:marBottom w:val="0"/>
                                                  <w:divBdr>
                                                    <w:top w:val="none" w:sz="0" w:space="0" w:color="auto"/>
                                                    <w:left w:val="none" w:sz="0" w:space="0" w:color="auto"/>
                                                    <w:bottom w:val="none" w:sz="0" w:space="0" w:color="auto"/>
                                                    <w:right w:val="none" w:sz="0" w:space="0" w:color="auto"/>
                                                  </w:divBdr>
                                                  <w:divsChild>
                                                    <w:div w:id="1465154531">
                                                      <w:marLeft w:val="0"/>
                                                      <w:marRight w:val="0"/>
                                                      <w:marTop w:val="0"/>
                                                      <w:marBottom w:val="0"/>
                                                      <w:divBdr>
                                                        <w:top w:val="none" w:sz="0" w:space="0" w:color="auto"/>
                                                        <w:left w:val="none" w:sz="0" w:space="0" w:color="auto"/>
                                                        <w:bottom w:val="none" w:sz="0" w:space="0" w:color="auto"/>
                                                        <w:right w:val="none" w:sz="0" w:space="0" w:color="auto"/>
                                                      </w:divBdr>
                                                      <w:divsChild>
                                                        <w:div w:id="19461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2192142">
          <w:marLeft w:val="0"/>
          <w:marRight w:val="0"/>
          <w:marTop w:val="0"/>
          <w:marBottom w:val="0"/>
          <w:divBdr>
            <w:top w:val="none" w:sz="0" w:space="0" w:color="auto"/>
            <w:left w:val="none" w:sz="0" w:space="0" w:color="auto"/>
            <w:bottom w:val="none" w:sz="0" w:space="0" w:color="auto"/>
            <w:right w:val="none" w:sz="0" w:space="0" w:color="auto"/>
          </w:divBdr>
          <w:divsChild>
            <w:div w:id="569779647">
              <w:marLeft w:val="0"/>
              <w:marRight w:val="0"/>
              <w:marTop w:val="0"/>
              <w:marBottom w:val="0"/>
              <w:divBdr>
                <w:top w:val="none" w:sz="0" w:space="0" w:color="auto"/>
                <w:left w:val="none" w:sz="0" w:space="0" w:color="auto"/>
                <w:bottom w:val="none" w:sz="0" w:space="0" w:color="auto"/>
                <w:right w:val="none" w:sz="0" w:space="0" w:color="auto"/>
              </w:divBdr>
            </w:div>
          </w:divsChild>
        </w:div>
        <w:div w:id="362757268">
          <w:marLeft w:val="0"/>
          <w:marRight w:val="0"/>
          <w:marTop w:val="0"/>
          <w:marBottom w:val="0"/>
          <w:divBdr>
            <w:top w:val="none" w:sz="0" w:space="0" w:color="auto"/>
            <w:left w:val="none" w:sz="0" w:space="0" w:color="auto"/>
            <w:bottom w:val="none" w:sz="0" w:space="0" w:color="auto"/>
            <w:right w:val="none" w:sz="0" w:space="0" w:color="auto"/>
          </w:divBdr>
          <w:divsChild>
            <w:div w:id="1018118709">
              <w:marLeft w:val="0"/>
              <w:marRight w:val="0"/>
              <w:marTop w:val="0"/>
              <w:marBottom w:val="0"/>
              <w:divBdr>
                <w:top w:val="none" w:sz="0" w:space="0" w:color="auto"/>
                <w:left w:val="none" w:sz="0" w:space="0" w:color="auto"/>
                <w:bottom w:val="none" w:sz="0" w:space="0" w:color="auto"/>
                <w:right w:val="none" w:sz="0" w:space="0" w:color="auto"/>
              </w:divBdr>
              <w:divsChild>
                <w:div w:id="1423062098">
                  <w:marLeft w:val="0"/>
                  <w:marRight w:val="0"/>
                  <w:marTop w:val="0"/>
                  <w:marBottom w:val="0"/>
                  <w:divBdr>
                    <w:top w:val="none" w:sz="0" w:space="0" w:color="auto"/>
                    <w:left w:val="none" w:sz="0" w:space="0" w:color="auto"/>
                    <w:bottom w:val="none" w:sz="0" w:space="0" w:color="auto"/>
                    <w:right w:val="none" w:sz="0" w:space="0" w:color="auto"/>
                  </w:divBdr>
                  <w:divsChild>
                    <w:div w:id="1241134036">
                      <w:marLeft w:val="0"/>
                      <w:marRight w:val="0"/>
                      <w:marTop w:val="0"/>
                      <w:marBottom w:val="0"/>
                      <w:divBdr>
                        <w:top w:val="none" w:sz="0" w:space="0" w:color="auto"/>
                        <w:left w:val="none" w:sz="0" w:space="0" w:color="auto"/>
                        <w:bottom w:val="none" w:sz="0" w:space="0" w:color="auto"/>
                        <w:right w:val="none" w:sz="0" w:space="0" w:color="auto"/>
                      </w:divBdr>
                      <w:divsChild>
                        <w:div w:id="1663045054">
                          <w:marLeft w:val="0"/>
                          <w:marRight w:val="0"/>
                          <w:marTop w:val="0"/>
                          <w:marBottom w:val="0"/>
                          <w:divBdr>
                            <w:top w:val="none" w:sz="0" w:space="0" w:color="auto"/>
                            <w:left w:val="none" w:sz="0" w:space="0" w:color="auto"/>
                            <w:bottom w:val="none" w:sz="0" w:space="0" w:color="auto"/>
                            <w:right w:val="none" w:sz="0" w:space="0" w:color="auto"/>
                          </w:divBdr>
                          <w:divsChild>
                            <w:div w:id="1750931001">
                              <w:marLeft w:val="0"/>
                              <w:marRight w:val="120"/>
                              <w:marTop w:val="0"/>
                              <w:marBottom w:val="0"/>
                              <w:divBdr>
                                <w:top w:val="none" w:sz="0" w:space="0" w:color="auto"/>
                                <w:left w:val="none" w:sz="0" w:space="0" w:color="auto"/>
                                <w:bottom w:val="none" w:sz="0" w:space="0" w:color="auto"/>
                                <w:right w:val="none" w:sz="0" w:space="0" w:color="auto"/>
                              </w:divBdr>
                            </w:div>
                            <w:div w:id="489103291">
                              <w:marLeft w:val="-240"/>
                              <w:marRight w:val="-120"/>
                              <w:marTop w:val="0"/>
                              <w:marBottom w:val="0"/>
                              <w:divBdr>
                                <w:top w:val="none" w:sz="0" w:space="0" w:color="auto"/>
                                <w:left w:val="none" w:sz="0" w:space="0" w:color="auto"/>
                                <w:bottom w:val="none" w:sz="0" w:space="0" w:color="auto"/>
                                <w:right w:val="none" w:sz="0" w:space="0" w:color="auto"/>
                              </w:divBdr>
                              <w:divsChild>
                                <w:div w:id="2023972841">
                                  <w:marLeft w:val="0"/>
                                  <w:marRight w:val="0"/>
                                  <w:marTop w:val="0"/>
                                  <w:marBottom w:val="0"/>
                                  <w:divBdr>
                                    <w:top w:val="none" w:sz="0" w:space="0" w:color="auto"/>
                                    <w:left w:val="none" w:sz="0" w:space="0" w:color="auto"/>
                                    <w:bottom w:val="none" w:sz="0" w:space="0" w:color="auto"/>
                                    <w:right w:val="none" w:sz="0" w:space="0" w:color="auto"/>
                                  </w:divBdr>
                                  <w:divsChild>
                                    <w:div w:id="556362583">
                                      <w:marLeft w:val="0"/>
                                      <w:marRight w:val="0"/>
                                      <w:marTop w:val="0"/>
                                      <w:marBottom w:val="60"/>
                                      <w:divBdr>
                                        <w:top w:val="none" w:sz="0" w:space="0" w:color="auto"/>
                                        <w:left w:val="none" w:sz="0" w:space="0" w:color="auto"/>
                                        <w:bottom w:val="none" w:sz="0" w:space="0" w:color="auto"/>
                                        <w:right w:val="none" w:sz="0" w:space="0" w:color="auto"/>
                                      </w:divBdr>
                                    </w:div>
                                    <w:div w:id="223102440">
                                      <w:marLeft w:val="0"/>
                                      <w:marRight w:val="0"/>
                                      <w:marTop w:val="0"/>
                                      <w:marBottom w:val="0"/>
                                      <w:divBdr>
                                        <w:top w:val="none" w:sz="0" w:space="0" w:color="auto"/>
                                        <w:left w:val="none" w:sz="0" w:space="0" w:color="auto"/>
                                        <w:bottom w:val="none" w:sz="0" w:space="0" w:color="auto"/>
                                        <w:right w:val="none" w:sz="0" w:space="0" w:color="auto"/>
                                      </w:divBdr>
                                      <w:divsChild>
                                        <w:div w:id="550460459">
                                          <w:marLeft w:val="0"/>
                                          <w:marRight w:val="0"/>
                                          <w:marTop w:val="0"/>
                                          <w:marBottom w:val="120"/>
                                          <w:divBdr>
                                            <w:top w:val="none" w:sz="0" w:space="0" w:color="auto"/>
                                            <w:left w:val="none" w:sz="0" w:space="0" w:color="auto"/>
                                            <w:bottom w:val="none" w:sz="0" w:space="0" w:color="auto"/>
                                            <w:right w:val="none" w:sz="0" w:space="0" w:color="auto"/>
                                          </w:divBdr>
                                          <w:divsChild>
                                            <w:div w:id="1862812694">
                                              <w:marLeft w:val="0"/>
                                              <w:marRight w:val="0"/>
                                              <w:marTop w:val="0"/>
                                              <w:marBottom w:val="0"/>
                                              <w:divBdr>
                                                <w:top w:val="none" w:sz="0" w:space="0" w:color="auto"/>
                                                <w:left w:val="none" w:sz="0" w:space="0" w:color="auto"/>
                                                <w:bottom w:val="none" w:sz="0" w:space="0" w:color="auto"/>
                                                <w:right w:val="none" w:sz="0" w:space="0" w:color="auto"/>
                                              </w:divBdr>
                                              <w:divsChild>
                                                <w:div w:id="1799452713">
                                                  <w:marLeft w:val="0"/>
                                                  <w:marRight w:val="0"/>
                                                  <w:marTop w:val="0"/>
                                                  <w:marBottom w:val="0"/>
                                                  <w:divBdr>
                                                    <w:top w:val="none" w:sz="0" w:space="0" w:color="auto"/>
                                                    <w:left w:val="none" w:sz="0" w:space="0" w:color="auto"/>
                                                    <w:bottom w:val="none" w:sz="0" w:space="0" w:color="auto"/>
                                                    <w:right w:val="none" w:sz="0" w:space="0" w:color="auto"/>
                                                  </w:divBdr>
                                                  <w:divsChild>
                                                    <w:div w:id="1613390871">
                                                      <w:marLeft w:val="0"/>
                                                      <w:marRight w:val="0"/>
                                                      <w:marTop w:val="0"/>
                                                      <w:marBottom w:val="0"/>
                                                      <w:divBdr>
                                                        <w:top w:val="none" w:sz="0" w:space="0" w:color="auto"/>
                                                        <w:left w:val="none" w:sz="0" w:space="0" w:color="auto"/>
                                                        <w:bottom w:val="none" w:sz="0" w:space="0" w:color="auto"/>
                                                        <w:right w:val="none" w:sz="0" w:space="0" w:color="auto"/>
                                                      </w:divBdr>
                                                      <w:divsChild>
                                                        <w:div w:id="9996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1097230">
          <w:marLeft w:val="0"/>
          <w:marRight w:val="0"/>
          <w:marTop w:val="0"/>
          <w:marBottom w:val="0"/>
          <w:divBdr>
            <w:top w:val="none" w:sz="0" w:space="0" w:color="auto"/>
            <w:left w:val="none" w:sz="0" w:space="0" w:color="auto"/>
            <w:bottom w:val="none" w:sz="0" w:space="0" w:color="auto"/>
            <w:right w:val="none" w:sz="0" w:space="0" w:color="auto"/>
          </w:divBdr>
          <w:divsChild>
            <w:div w:id="1353336633">
              <w:marLeft w:val="0"/>
              <w:marRight w:val="0"/>
              <w:marTop w:val="0"/>
              <w:marBottom w:val="0"/>
              <w:divBdr>
                <w:top w:val="none" w:sz="0" w:space="0" w:color="auto"/>
                <w:left w:val="none" w:sz="0" w:space="0" w:color="auto"/>
                <w:bottom w:val="none" w:sz="0" w:space="0" w:color="auto"/>
                <w:right w:val="none" w:sz="0" w:space="0" w:color="auto"/>
              </w:divBdr>
              <w:divsChild>
                <w:div w:id="1209148664">
                  <w:marLeft w:val="0"/>
                  <w:marRight w:val="0"/>
                  <w:marTop w:val="0"/>
                  <w:marBottom w:val="0"/>
                  <w:divBdr>
                    <w:top w:val="none" w:sz="0" w:space="0" w:color="auto"/>
                    <w:left w:val="none" w:sz="0" w:space="0" w:color="auto"/>
                    <w:bottom w:val="none" w:sz="0" w:space="0" w:color="auto"/>
                    <w:right w:val="none" w:sz="0" w:space="0" w:color="auto"/>
                  </w:divBdr>
                  <w:divsChild>
                    <w:div w:id="172191377">
                      <w:marLeft w:val="0"/>
                      <w:marRight w:val="0"/>
                      <w:marTop w:val="0"/>
                      <w:marBottom w:val="0"/>
                      <w:divBdr>
                        <w:top w:val="none" w:sz="0" w:space="0" w:color="auto"/>
                        <w:left w:val="none" w:sz="0" w:space="0" w:color="auto"/>
                        <w:bottom w:val="none" w:sz="0" w:space="0" w:color="auto"/>
                        <w:right w:val="none" w:sz="0" w:space="0" w:color="auto"/>
                      </w:divBdr>
                      <w:divsChild>
                        <w:div w:id="548537061">
                          <w:marLeft w:val="0"/>
                          <w:marRight w:val="0"/>
                          <w:marTop w:val="0"/>
                          <w:marBottom w:val="0"/>
                          <w:divBdr>
                            <w:top w:val="none" w:sz="0" w:space="0" w:color="auto"/>
                            <w:left w:val="none" w:sz="0" w:space="0" w:color="auto"/>
                            <w:bottom w:val="none" w:sz="0" w:space="0" w:color="auto"/>
                            <w:right w:val="none" w:sz="0" w:space="0" w:color="auto"/>
                          </w:divBdr>
                          <w:divsChild>
                            <w:div w:id="169834469">
                              <w:marLeft w:val="0"/>
                              <w:marRight w:val="120"/>
                              <w:marTop w:val="0"/>
                              <w:marBottom w:val="0"/>
                              <w:divBdr>
                                <w:top w:val="none" w:sz="0" w:space="0" w:color="auto"/>
                                <w:left w:val="none" w:sz="0" w:space="0" w:color="auto"/>
                                <w:bottom w:val="none" w:sz="0" w:space="0" w:color="auto"/>
                                <w:right w:val="none" w:sz="0" w:space="0" w:color="auto"/>
                              </w:divBdr>
                            </w:div>
                            <w:div w:id="479617876">
                              <w:marLeft w:val="-240"/>
                              <w:marRight w:val="-120"/>
                              <w:marTop w:val="0"/>
                              <w:marBottom w:val="0"/>
                              <w:divBdr>
                                <w:top w:val="none" w:sz="0" w:space="0" w:color="auto"/>
                                <w:left w:val="none" w:sz="0" w:space="0" w:color="auto"/>
                                <w:bottom w:val="none" w:sz="0" w:space="0" w:color="auto"/>
                                <w:right w:val="none" w:sz="0" w:space="0" w:color="auto"/>
                              </w:divBdr>
                              <w:divsChild>
                                <w:div w:id="722752018">
                                  <w:marLeft w:val="0"/>
                                  <w:marRight w:val="0"/>
                                  <w:marTop w:val="0"/>
                                  <w:marBottom w:val="0"/>
                                  <w:divBdr>
                                    <w:top w:val="none" w:sz="0" w:space="0" w:color="auto"/>
                                    <w:left w:val="none" w:sz="0" w:space="0" w:color="auto"/>
                                    <w:bottom w:val="none" w:sz="0" w:space="0" w:color="auto"/>
                                    <w:right w:val="none" w:sz="0" w:space="0" w:color="auto"/>
                                  </w:divBdr>
                                  <w:divsChild>
                                    <w:div w:id="1248462623">
                                      <w:marLeft w:val="0"/>
                                      <w:marRight w:val="0"/>
                                      <w:marTop w:val="0"/>
                                      <w:marBottom w:val="60"/>
                                      <w:divBdr>
                                        <w:top w:val="none" w:sz="0" w:space="0" w:color="auto"/>
                                        <w:left w:val="none" w:sz="0" w:space="0" w:color="auto"/>
                                        <w:bottom w:val="none" w:sz="0" w:space="0" w:color="auto"/>
                                        <w:right w:val="none" w:sz="0" w:space="0" w:color="auto"/>
                                      </w:divBdr>
                                    </w:div>
                                    <w:div w:id="1989745967">
                                      <w:marLeft w:val="0"/>
                                      <w:marRight w:val="0"/>
                                      <w:marTop w:val="0"/>
                                      <w:marBottom w:val="0"/>
                                      <w:divBdr>
                                        <w:top w:val="none" w:sz="0" w:space="0" w:color="auto"/>
                                        <w:left w:val="none" w:sz="0" w:space="0" w:color="auto"/>
                                        <w:bottom w:val="none" w:sz="0" w:space="0" w:color="auto"/>
                                        <w:right w:val="none" w:sz="0" w:space="0" w:color="auto"/>
                                      </w:divBdr>
                                      <w:divsChild>
                                        <w:div w:id="2094160782">
                                          <w:marLeft w:val="0"/>
                                          <w:marRight w:val="0"/>
                                          <w:marTop w:val="0"/>
                                          <w:marBottom w:val="120"/>
                                          <w:divBdr>
                                            <w:top w:val="none" w:sz="0" w:space="0" w:color="auto"/>
                                            <w:left w:val="none" w:sz="0" w:space="0" w:color="auto"/>
                                            <w:bottom w:val="none" w:sz="0" w:space="0" w:color="auto"/>
                                            <w:right w:val="none" w:sz="0" w:space="0" w:color="auto"/>
                                          </w:divBdr>
                                          <w:divsChild>
                                            <w:div w:id="712968666">
                                              <w:marLeft w:val="0"/>
                                              <w:marRight w:val="0"/>
                                              <w:marTop w:val="0"/>
                                              <w:marBottom w:val="0"/>
                                              <w:divBdr>
                                                <w:top w:val="none" w:sz="0" w:space="0" w:color="auto"/>
                                                <w:left w:val="none" w:sz="0" w:space="0" w:color="auto"/>
                                                <w:bottom w:val="none" w:sz="0" w:space="0" w:color="auto"/>
                                                <w:right w:val="none" w:sz="0" w:space="0" w:color="auto"/>
                                              </w:divBdr>
                                              <w:divsChild>
                                                <w:div w:id="901259421">
                                                  <w:marLeft w:val="0"/>
                                                  <w:marRight w:val="0"/>
                                                  <w:marTop w:val="0"/>
                                                  <w:marBottom w:val="0"/>
                                                  <w:divBdr>
                                                    <w:top w:val="none" w:sz="0" w:space="0" w:color="auto"/>
                                                    <w:left w:val="none" w:sz="0" w:space="0" w:color="auto"/>
                                                    <w:bottom w:val="none" w:sz="0" w:space="0" w:color="auto"/>
                                                    <w:right w:val="none" w:sz="0" w:space="0" w:color="auto"/>
                                                  </w:divBdr>
                                                  <w:divsChild>
                                                    <w:div w:id="1464733104">
                                                      <w:marLeft w:val="0"/>
                                                      <w:marRight w:val="0"/>
                                                      <w:marTop w:val="0"/>
                                                      <w:marBottom w:val="0"/>
                                                      <w:divBdr>
                                                        <w:top w:val="none" w:sz="0" w:space="0" w:color="auto"/>
                                                        <w:left w:val="none" w:sz="0" w:space="0" w:color="auto"/>
                                                        <w:bottom w:val="none" w:sz="0" w:space="0" w:color="auto"/>
                                                        <w:right w:val="none" w:sz="0" w:space="0" w:color="auto"/>
                                                      </w:divBdr>
                                                      <w:divsChild>
                                                        <w:div w:id="11727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4138">
          <w:marLeft w:val="0"/>
          <w:marRight w:val="0"/>
          <w:marTop w:val="0"/>
          <w:marBottom w:val="0"/>
          <w:divBdr>
            <w:top w:val="none" w:sz="0" w:space="0" w:color="auto"/>
            <w:left w:val="none" w:sz="0" w:space="0" w:color="auto"/>
            <w:bottom w:val="none" w:sz="0" w:space="0" w:color="auto"/>
            <w:right w:val="none" w:sz="0" w:space="0" w:color="auto"/>
          </w:divBdr>
          <w:divsChild>
            <w:div w:id="1324890320">
              <w:marLeft w:val="0"/>
              <w:marRight w:val="0"/>
              <w:marTop w:val="0"/>
              <w:marBottom w:val="0"/>
              <w:divBdr>
                <w:top w:val="none" w:sz="0" w:space="0" w:color="auto"/>
                <w:left w:val="none" w:sz="0" w:space="0" w:color="auto"/>
                <w:bottom w:val="none" w:sz="0" w:space="0" w:color="auto"/>
                <w:right w:val="none" w:sz="0" w:space="0" w:color="auto"/>
              </w:divBdr>
              <w:divsChild>
                <w:div w:id="1779645156">
                  <w:marLeft w:val="0"/>
                  <w:marRight w:val="0"/>
                  <w:marTop w:val="0"/>
                  <w:marBottom w:val="0"/>
                  <w:divBdr>
                    <w:top w:val="none" w:sz="0" w:space="0" w:color="auto"/>
                    <w:left w:val="none" w:sz="0" w:space="0" w:color="auto"/>
                    <w:bottom w:val="none" w:sz="0" w:space="0" w:color="auto"/>
                    <w:right w:val="none" w:sz="0" w:space="0" w:color="auto"/>
                  </w:divBdr>
                  <w:divsChild>
                    <w:div w:id="855576977">
                      <w:marLeft w:val="0"/>
                      <w:marRight w:val="0"/>
                      <w:marTop w:val="0"/>
                      <w:marBottom w:val="0"/>
                      <w:divBdr>
                        <w:top w:val="none" w:sz="0" w:space="0" w:color="auto"/>
                        <w:left w:val="none" w:sz="0" w:space="0" w:color="auto"/>
                        <w:bottom w:val="none" w:sz="0" w:space="0" w:color="auto"/>
                        <w:right w:val="none" w:sz="0" w:space="0" w:color="auto"/>
                      </w:divBdr>
                      <w:divsChild>
                        <w:div w:id="1829517607">
                          <w:marLeft w:val="0"/>
                          <w:marRight w:val="0"/>
                          <w:marTop w:val="0"/>
                          <w:marBottom w:val="0"/>
                          <w:divBdr>
                            <w:top w:val="none" w:sz="0" w:space="0" w:color="auto"/>
                            <w:left w:val="none" w:sz="0" w:space="0" w:color="auto"/>
                            <w:bottom w:val="none" w:sz="0" w:space="0" w:color="auto"/>
                            <w:right w:val="none" w:sz="0" w:space="0" w:color="auto"/>
                          </w:divBdr>
                          <w:divsChild>
                            <w:div w:id="1533498273">
                              <w:marLeft w:val="0"/>
                              <w:marRight w:val="120"/>
                              <w:marTop w:val="0"/>
                              <w:marBottom w:val="0"/>
                              <w:divBdr>
                                <w:top w:val="none" w:sz="0" w:space="0" w:color="auto"/>
                                <w:left w:val="none" w:sz="0" w:space="0" w:color="auto"/>
                                <w:bottom w:val="none" w:sz="0" w:space="0" w:color="auto"/>
                                <w:right w:val="none" w:sz="0" w:space="0" w:color="auto"/>
                              </w:divBdr>
                              <w:divsChild>
                                <w:div w:id="634919133">
                                  <w:marLeft w:val="-300"/>
                                  <w:marRight w:val="0"/>
                                  <w:marTop w:val="0"/>
                                  <w:marBottom w:val="0"/>
                                  <w:divBdr>
                                    <w:top w:val="none" w:sz="0" w:space="0" w:color="auto"/>
                                    <w:left w:val="none" w:sz="0" w:space="0" w:color="auto"/>
                                    <w:bottom w:val="none" w:sz="0" w:space="0" w:color="auto"/>
                                    <w:right w:val="none" w:sz="0" w:space="0" w:color="auto"/>
                                  </w:divBdr>
                                </w:div>
                              </w:divsChild>
                            </w:div>
                            <w:div w:id="1338969589">
                              <w:marLeft w:val="-240"/>
                              <w:marRight w:val="-120"/>
                              <w:marTop w:val="0"/>
                              <w:marBottom w:val="0"/>
                              <w:divBdr>
                                <w:top w:val="none" w:sz="0" w:space="0" w:color="auto"/>
                                <w:left w:val="none" w:sz="0" w:space="0" w:color="auto"/>
                                <w:bottom w:val="none" w:sz="0" w:space="0" w:color="auto"/>
                                <w:right w:val="none" w:sz="0" w:space="0" w:color="auto"/>
                              </w:divBdr>
                              <w:divsChild>
                                <w:div w:id="1587763982">
                                  <w:marLeft w:val="0"/>
                                  <w:marRight w:val="0"/>
                                  <w:marTop w:val="0"/>
                                  <w:marBottom w:val="0"/>
                                  <w:divBdr>
                                    <w:top w:val="none" w:sz="0" w:space="0" w:color="auto"/>
                                    <w:left w:val="none" w:sz="0" w:space="0" w:color="auto"/>
                                    <w:bottom w:val="none" w:sz="0" w:space="0" w:color="auto"/>
                                    <w:right w:val="none" w:sz="0" w:space="0" w:color="auto"/>
                                  </w:divBdr>
                                  <w:divsChild>
                                    <w:div w:id="1466436329">
                                      <w:marLeft w:val="0"/>
                                      <w:marRight w:val="0"/>
                                      <w:marTop w:val="0"/>
                                      <w:marBottom w:val="60"/>
                                      <w:divBdr>
                                        <w:top w:val="none" w:sz="0" w:space="0" w:color="auto"/>
                                        <w:left w:val="none" w:sz="0" w:space="0" w:color="auto"/>
                                        <w:bottom w:val="none" w:sz="0" w:space="0" w:color="auto"/>
                                        <w:right w:val="none" w:sz="0" w:space="0" w:color="auto"/>
                                      </w:divBdr>
                                    </w:div>
                                    <w:div w:id="886065546">
                                      <w:marLeft w:val="0"/>
                                      <w:marRight w:val="0"/>
                                      <w:marTop w:val="0"/>
                                      <w:marBottom w:val="0"/>
                                      <w:divBdr>
                                        <w:top w:val="none" w:sz="0" w:space="0" w:color="auto"/>
                                        <w:left w:val="none" w:sz="0" w:space="0" w:color="auto"/>
                                        <w:bottom w:val="none" w:sz="0" w:space="0" w:color="auto"/>
                                        <w:right w:val="none" w:sz="0" w:space="0" w:color="auto"/>
                                      </w:divBdr>
                                      <w:divsChild>
                                        <w:div w:id="901982752">
                                          <w:marLeft w:val="0"/>
                                          <w:marRight w:val="0"/>
                                          <w:marTop w:val="0"/>
                                          <w:marBottom w:val="120"/>
                                          <w:divBdr>
                                            <w:top w:val="none" w:sz="0" w:space="0" w:color="auto"/>
                                            <w:left w:val="none" w:sz="0" w:space="0" w:color="auto"/>
                                            <w:bottom w:val="none" w:sz="0" w:space="0" w:color="auto"/>
                                            <w:right w:val="none" w:sz="0" w:space="0" w:color="auto"/>
                                          </w:divBdr>
                                          <w:divsChild>
                                            <w:div w:id="790787188">
                                              <w:marLeft w:val="0"/>
                                              <w:marRight w:val="0"/>
                                              <w:marTop w:val="0"/>
                                              <w:marBottom w:val="0"/>
                                              <w:divBdr>
                                                <w:top w:val="none" w:sz="0" w:space="0" w:color="auto"/>
                                                <w:left w:val="none" w:sz="0" w:space="0" w:color="auto"/>
                                                <w:bottom w:val="none" w:sz="0" w:space="0" w:color="auto"/>
                                                <w:right w:val="none" w:sz="0" w:space="0" w:color="auto"/>
                                              </w:divBdr>
                                              <w:divsChild>
                                                <w:div w:id="2034262961">
                                                  <w:marLeft w:val="0"/>
                                                  <w:marRight w:val="0"/>
                                                  <w:marTop w:val="0"/>
                                                  <w:marBottom w:val="0"/>
                                                  <w:divBdr>
                                                    <w:top w:val="none" w:sz="0" w:space="0" w:color="auto"/>
                                                    <w:left w:val="none" w:sz="0" w:space="0" w:color="auto"/>
                                                    <w:bottom w:val="none" w:sz="0" w:space="0" w:color="auto"/>
                                                    <w:right w:val="none" w:sz="0" w:space="0" w:color="auto"/>
                                                  </w:divBdr>
                                                  <w:divsChild>
                                                    <w:div w:id="1341615291">
                                                      <w:marLeft w:val="0"/>
                                                      <w:marRight w:val="0"/>
                                                      <w:marTop w:val="0"/>
                                                      <w:marBottom w:val="0"/>
                                                      <w:divBdr>
                                                        <w:top w:val="none" w:sz="0" w:space="0" w:color="auto"/>
                                                        <w:left w:val="none" w:sz="0" w:space="0" w:color="auto"/>
                                                        <w:bottom w:val="none" w:sz="0" w:space="0" w:color="auto"/>
                                                        <w:right w:val="none" w:sz="0" w:space="0" w:color="auto"/>
                                                      </w:divBdr>
                                                      <w:divsChild>
                                                        <w:div w:id="1106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1146042">
          <w:marLeft w:val="0"/>
          <w:marRight w:val="0"/>
          <w:marTop w:val="0"/>
          <w:marBottom w:val="0"/>
          <w:divBdr>
            <w:top w:val="none" w:sz="0" w:space="0" w:color="auto"/>
            <w:left w:val="none" w:sz="0" w:space="0" w:color="auto"/>
            <w:bottom w:val="none" w:sz="0" w:space="0" w:color="auto"/>
            <w:right w:val="none" w:sz="0" w:space="0" w:color="auto"/>
          </w:divBdr>
          <w:divsChild>
            <w:div w:id="1294409714">
              <w:marLeft w:val="0"/>
              <w:marRight w:val="0"/>
              <w:marTop w:val="0"/>
              <w:marBottom w:val="0"/>
              <w:divBdr>
                <w:top w:val="none" w:sz="0" w:space="0" w:color="auto"/>
                <w:left w:val="none" w:sz="0" w:space="0" w:color="auto"/>
                <w:bottom w:val="none" w:sz="0" w:space="0" w:color="auto"/>
                <w:right w:val="none" w:sz="0" w:space="0" w:color="auto"/>
              </w:divBdr>
              <w:divsChild>
                <w:div w:id="1154683020">
                  <w:marLeft w:val="0"/>
                  <w:marRight w:val="0"/>
                  <w:marTop w:val="0"/>
                  <w:marBottom w:val="0"/>
                  <w:divBdr>
                    <w:top w:val="none" w:sz="0" w:space="0" w:color="auto"/>
                    <w:left w:val="none" w:sz="0" w:space="0" w:color="auto"/>
                    <w:bottom w:val="none" w:sz="0" w:space="0" w:color="auto"/>
                    <w:right w:val="none" w:sz="0" w:space="0" w:color="auto"/>
                  </w:divBdr>
                  <w:divsChild>
                    <w:div w:id="673264765">
                      <w:marLeft w:val="0"/>
                      <w:marRight w:val="0"/>
                      <w:marTop w:val="0"/>
                      <w:marBottom w:val="0"/>
                      <w:divBdr>
                        <w:top w:val="none" w:sz="0" w:space="0" w:color="auto"/>
                        <w:left w:val="none" w:sz="0" w:space="0" w:color="auto"/>
                        <w:bottom w:val="none" w:sz="0" w:space="0" w:color="auto"/>
                        <w:right w:val="none" w:sz="0" w:space="0" w:color="auto"/>
                      </w:divBdr>
                      <w:divsChild>
                        <w:div w:id="490634286">
                          <w:marLeft w:val="0"/>
                          <w:marRight w:val="0"/>
                          <w:marTop w:val="0"/>
                          <w:marBottom w:val="0"/>
                          <w:divBdr>
                            <w:top w:val="none" w:sz="0" w:space="0" w:color="auto"/>
                            <w:left w:val="none" w:sz="0" w:space="0" w:color="auto"/>
                            <w:bottom w:val="none" w:sz="0" w:space="0" w:color="auto"/>
                            <w:right w:val="none" w:sz="0" w:space="0" w:color="auto"/>
                          </w:divBdr>
                          <w:divsChild>
                            <w:div w:id="54549777">
                              <w:marLeft w:val="0"/>
                              <w:marRight w:val="120"/>
                              <w:marTop w:val="0"/>
                              <w:marBottom w:val="0"/>
                              <w:divBdr>
                                <w:top w:val="none" w:sz="0" w:space="0" w:color="auto"/>
                                <w:left w:val="none" w:sz="0" w:space="0" w:color="auto"/>
                                <w:bottom w:val="none" w:sz="0" w:space="0" w:color="auto"/>
                                <w:right w:val="none" w:sz="0" w:space="0" w:color="auto"/>
                              </w:divBdr>
                            </w:div>
                            <w:div w:id="272252509">
                              <w:marLeft w:val="-240"/>
                              <w:marRight w:val="-120"/>
                              <w:marTop w:val="0"/>
                              <w:marBottom w:val="0"/>
                              <w:divBdr>
                                <w:top w:val="none" w:sz="0" w:space="0" w:color="auto"/>
                                <w:left w:val="none" w:sz="0" w:space="0" w:color="auto"/>
                                <w:bottom w:val="none" w:sz="0" w:space="0" w:color="auto"/>
                                <w:right w:val="none" w:sz="0" w:space="0" w:color="auto"/>
                              </w:divBdr>
                              <w:divsChild>
                                <w:div w:id="2035495086">
                                  <w:marLeft w:val="0"/>
                                  <w:marRight w:val="0"/>
                                  <w:marTop w:val="0"/>
                                  <w:marBottom w:val="0"/>
                                  <w:divBdr>
                                    <w:top w:val="none" w:sz="0" w:space="0" w:color="auto"/>
                                    <w:left w:val="none" w:sz="0" w:space="0" w:color="auto"/>
                                    <w:bottom w:val="none" w:sz="0" w:space="0" w:color="auto"/>
                                    <w:right w:val="none" w:sz="0" w:space="0" w:color="auto"/>
                                  </w:divBdr>
                                  <w:divsChild>
                                    <w:div w:id="148637733">
                                      <w:marLeft w:val="0"/>
                                      <w:marRight w:val="0"/>
                                      <w:marTop w:val="0"/>
                                      <w:marBottom w:val="60"/>
                                      <w:divBdr>
                                        <w:top w:val="none" w:sz="0" w:space="0" w:color="auto"/>
                                        <w:left w:val="none" w:sz="0" w:space="0" w:color="auto"/>
                                        <w:bottom w:val="none" w:sz="0" w:space="0" w:color="auto"/>
                                        <w:right w:val="none" w:sz="0" w:space="0" w:color="auto"/>
                                      </w:divBdr>
                                    </w:div>
                                    <w:div w:id="1461416858">
                                      <w:marLeft w:val="0"/>
                                      <w:marRight w:val="0"/>
                                      <w:marTop w:val="0"/>
                                      <w:marBottom w:val="0"/>
                                      <w:divBdr>
                                        <w:top w:val="none" w:sz="0" w:space="0" w:color="auto"/>
                                        <w:left w:val="none" w:sz="0" w:space="0" w:color="auto"/>
                                        <w:bottom w:val="none" w:sz="0" w:space="0" w:color="auto"/>
                                        <w:right w:val="none" w:sz="0" w:space="0" w:color="auto"/>
                                      </w:divBdr>
                                      <w:divsChild>
                                        <w:div w:id="1127813814">
                                          <w:marLeft w:val="0"/>
                                          <w:marRight w:val="0"/>
                                          <w:marTop w:val="0"/>
                                          <w:marBottom w:val="120"/>
                                          <w:divBdr>
                                            <w:top w:val="none" w:sz="0" w:space="0" w:color="auto"/>
                                            <w:left w:val="none" w:sz="0" w:space="0" w:color="auto"/>
                                            <w:bottom w:val="none" w:sz="0" w:space="0" w:color="auto"/>
                                            <w:right w:val="none" w:sz="0" w:space="0" w:color="auto"/>
                                          </w:divBdr>
                                          <w:divsChild>
                                            <w:div w:id="245769437">
                                              <w:marLeft w:val="0"/>
                                              <w:marRight w:val="0"/>
                                              <w:marTop w:val="0"/>
                                              <w:marBottom w:val="0"/>
                                              <w:divBdr>
                                                <w:top w:val="none" w:sz="0" w:space="0" w:color="auto"/>
                                                <w:left w:val="none" w:sz="0" w:space="0" w:color="auto"/>
                                                <w:bottom w:val="none" w:sz="0" w:space="0" w:color="auto"/>
                                                <w:right w:val="none" w:sz="0" w:space="0" w:color="auto"/>
                                              </w:divBdr>
                                              <w:divsChild>
                                                <w:div w:id="1779786873">
                                                  <w:marLeft w:val="0"/>
                                                  <w:marRight w:val="0"/>
                                                  <w:marTop w:val="0"/>
                                                  <w:marBottom w:val="0"/>
                                                  <w:divBdr>
                                                    <w:top w:val="none" w:sz="0" w:space="0" w:color="auto"/>
                                                    <w:left w:val="none" w:sz="0" w:space="0" w:color="auto"/>
                                                    <w:bottom w:val="none" w:sz="0" w:space="0" w:color="auto"/>
                                                    <w:right w:val="none" w:sz="0" w:space="0" w:color="auto"/>
                                                  </w:divBdr>
                                                  <w:divsChild>
                                                    <w:div w:id="2098406278">
                                                      <w:marLeft w:val="0"/>
                                                      <w:marRight w:val="0"/>
                                                      <w:marTop w:val="0"/>
                                                      <w:marBottom w:val="0"/>
                                                      <w:divBdr>
                                                        <w:top w:val="none" w:sz="0" w:space="0" w:color="auto"/>
                                                        <w:left w:val="none" w:sz="0" w:space="0" w:color="auto"/>
                                                        <w:bottom w:val="none" w:sz="0" w:space="0" w:color="auto"/>
                                                        <w:right w:val="none" w:sz="0" w:space="0" w:color="auto"/>
                                                      </w:divBdr>
                                                      <w:divsChild>
                                                        <w:div w:id="2866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5105952">
          <w:marLeft w:val="0"/>
          <w:marRight w:val="0"/>
          <w:marTop w:val="0"/>
          <w:marBottom w:val="0"/>
          <w:divBdr>
            <w:top w:val="none" w:sz="0" w:space="0" w:color="auto"/>
            <w:left w:val="none" w:sz="0" w:space="0" w:color="auto"/>
            <w:bottom w:val="none" w:sz="0" w:space="0" w:color="auto"/>
            <w:right w:val="none" w:sz="0" w:space="0" w:color="auto"/>
          </w:divBdr>
          <w:divsChild>
            <w:div w:id="1266578964">
              <w:marLeft w:val="0"/>
              <w:marRight w:val="0"/>
              <w:marTop w:val="0"/>
              <w:marBottom w:val="0"/>
              <w:divBdr>
                <w:top w:val="none" w:sz="0" w:space="0" w:color="auto"/>
                <w:left w:val="none" w:sz="0" w:space="0" w:color="auto"/>
                <w:bottom w:val="none" w:sz="0" w:space="0" w:color="auto"/>
                <w:right w:val="none" w:sz="0" w:space="0" w:color="auto"/>
              </w:divBdr>
              <w:divsChild>
                <w:div w:id="1049065986">
                  <w:marLeft w:val="0"/>
                  <w:marRight w:val="0"/>
                  <w:marTop w:val="0"/>
                  <w:marBottom w:val="0"/>
                  <w:divBdr>
                    <w:top w:val="none" w:sz="0" w:space="0" w:color="auto"/>
                    <w:left w:val="none" w:sz="0" w:space="0" w:color="auto"/>
                    <w:bottom w:val="none" w:sz="0" w:space="0" w:color="auto"/>
                    <w:right w:val="none" w:sz="0" w:space="0" w:color="auto"/>
                  </w:divBdr>
                  <w:divsChild>
                    <w:div w:id="800078670">
                      <w:marLeft w:val="0"/>
                      <w:marRight w:val="0"/>
                      <w:marTop w:val="0"/>
                      <w:marBottom w:val="0"/>
                      <w:divBdr>
                        <w:top w:val="none" w:sz="0" w:space="0" w:color="auto"/>
                        <w:left w:val="none" w:sz="0" w:space="0" w:color="auto"/>
                        <w:bottom w:val="none" w:sz="0" w:space="0" w:color="auto"/>
                        <w:right w:val="none" w:sz="0" w:space="0" w:color="auto"/>
                      </w:divBdr>
                      <w:divsChild>
                        <w:div w:id="1936009417">
                          <w:marLeft w:val="0"/>
                          <w:marRight w:val="0"/>
                          <w:marTop w:val="0"/>
                          <w:marBottom w:val="0"/>
                          <w:divBdr>
                            <w:top w:val="none" w:sz="0" w:space="0" w:color="auto"/>
                            <w:left w:val="none" w:sz="0" w:space="0" w:color="auto"/>
                            <w:bottom w:val="none" w:sz="0" w:space="0" w:color="auto"/>
                            <w:right w:val="none" w:sz="0" w:space="0" w:color="auto"/>
                          </w:divBdr>
                          <w:divsChild>
                            <w:div w:id="1513761663">
                              <w:marLeft w:val="0"/>
                              <w:marRight w:val="120"/>
                              <w:marTop w:val="0"/>
                              <w:marBottom w:val="0"/>
                              <w:divBdr>
                                <w:top w:val="none" w:sz="0" w:space="0" w:color="auto"/>
                                <w:left w:val="none" w:sz="0" w:space="0" w:color="auto"/>
                                <w:bottom w:val="none" w:sz="0" w:space="0" w:color="auto"/>
                                <w:right w:val="none" w:sz="0" w:space="0" w:color="auto"/>
                              </w:divBdr>
                              <w:divsChild>
                                <w:div w:id="1197693760">
                                  <w:marLeft w:val="-300"/>
                                  <w:marRight w:val="0"/>
                                  <w:marTop w:val="0"/>
                                  <w:marBottom w:val="0"/>
                                  <w:divBdr>
                                    <w:top w:val="none" w:sz="0" w:space="0" w:color="auto"/>
                                    <w:left w:val="none" w:sz="0" w:space="0" w:color="auto"/>
                                    <w:bottom w:val="none" w:sz="0" w:space="0" w:color="auto"/>
                                    <w:right w:val="none" w:sz="0" w:space="0" w:color="auto"/>
                                  </w:divBdr>
                                </w:div>
                              </w:divsChild>
                            </w:div>
                            <w:div w:id="869882018">
                              <w:marLeft w:val="-240"/>
                              <w:marRight w:val="-120"/>
                              <w:marTop w:val="0"/>
                              <w:marBottom w:val="0"/>
                              <w:divBdr>
                                <w:top w:val="none" w:sz="0" w:space="0" w:color="auto"/>
                                <w:left w:val="none" w:sz="0" w:space="0" w:color="auto"/>
                                <w:bottom w:val="none" w:sz="0" w:space="0" w:color="auto"/>
                                <w:right w:val="none" w:sz="0" w:space="0" w:color="auto"/>
                              </w:divBdr>
                              <w:divsChild>
                                <w:div w:id="1239290476">
                                  <w:marLeft w:val="0"/>
                                  <w:marRight w:val="0"/>
                                  <w:marTop w:val="0"/>
                                  <w:marBottom w:val="0"/>
                                  <w:divBdr>
                                    <w:top w:val="none" w:sz="0" w:space="0" w:color="auto"/>
                                    <w:left w:val="none" w:sz="0" w:space="0" w:color="auto"/>
                                    <w:bottom w:val="none" w:sz="0" w:space="0" w:color="auto"/>
                                    <w:right w:val="none" w:sz="0" w:space="0" w:color="auto"/>
                                  </w:divBdr>
                                  <w:divsChild>
                                    <w:div w:id="705181639">
                                      <w:marLeft w:val="0"/>
                                      <w:marRight w:val="0"/>
                                      <w:marTop w:val="0"/>
                                      <w:marBottom w:val="60"/>
                                      <w:divBdr>
                                        <w:top w:val="none" w:sz="0" w:space="0" w:color="auto"/>
                                        <w:left w:val="none" w:sz="0" w:space="0" w:color="auto"/>
                                        <w:bottom w:val="none" w:sz="0" w:space="0" w:color="auto"/>
                                        <w:right w:val="none" w:sz="0" w:space="0" w:color="auto"/>
                                      </w:divBdr>
                                    </w:div>
                                    <w:div w:id="636496944">
                                      <w:marLeft w:val="0"/>
                                      <w:marRight w:val="0"/>
                                      <w:marTop w:val="0"/>
                                      <w:marBottom w:val="0"/>
                                      <w:divBdr>
                                        <w:top w:val="none" w:sz="0" w:space="0" w:color="auto"/>
                                        <w:left w:val="none" w:sz="0" w:space="0" w:color="auto"/>
                                        <w:bottom w:val="none" w:sz="0" w:space="0" w:color="auto"/>
                                        <w:right w:val="none" w:sz="0" w:space="0" w:color="auto"/>
                                      </w:divBdr>
                                      <w:divsChild>
                                        <w:div w:id="2115203201">
                                          <w:marLeft w:val="0"/>
                                          <w:marRight w:val="0"/>
                                          <w:marTop w:val="0"/>
                                          <w:marBottom w:val="120"/>
                                          <w:divBdr>
                                            <w:top w:val="none" w:sz="0" w:space="0" w:color="auto"/>
                                            <w:left w:val="none" w:sz="0" w:space="0" w:color="auto"/>
                                            <w:bottom w:val="none" w:sz="0" w:space="0" w:color="auto"/>
                                            <w:right w:val="none" w:sz="0" w:space="0" w:color="auto"/>
                                          </w:divBdr>
                                          <w:divsChild>
                                            <w:div w:id="360319814">
                                              <w:marLeft w:val="0"/>
                                              <w:marRight w:val="0"/>
                                              <w:marTop w:val="0"/>
                                              <w:marBottom w:val="0"/>
                                              <w:divBdr>
                                                <w:top w:val="none" w:sz="0" w:space="0" w:color="auto"/>
                                                <w:left w:val="none" w:sz="0" w:space="0" w:color="auto"/>
                                                <w:bottom w:val="none" w:sz="0" w:space="0" w:color="auto"/>
                                                <w:right w:val="none" w:sz="0" w:space="0" w:color="auto"/>
                                              </w:divBdr>
                                              <w:divsChild>
                                                <w:div w:id="776372220">
                                                  <w:marLeft w:val="0"/>
                                                  <w:marRight w:val="0"/>
                                                  <w:marTop w:val="0"/>
                                                  <w:marBottom w:val="0"/>
                                                  <w:divBdr>
                                                    <w:top w:val="none" w:sz="0" w:space="0" w:color="auto"/>
                                                    <w:left w:val="none" w:sz="0" w:space="0" w:color="auto"/>
                                                    <w:bottom w:val="none" w:sz="0" w:space="0" w:color="auto"/>
                                                    <w:right w:val="none" w:sz="0" w:space="0" w:color="auto"/>
                                                  </w:divBdr>
                                                  <w:divsChild>
                                                    <w:div w:id="132413229">
                                                      <w:marLeft w:val="0"/>
                                                      <w:marRight w:val="0"/>
                                                      <w:marTop w:val="0"/>
                                                      <w:marBottom w:val="0"/>
                                                      <w:divBdr>
                                                        <w:top w:val="none" w:sz="0" w:space="0" w:color="auto"/>
                                                        <w:left w:val="none" w:sz="0" w:space="0" w:color="auto"/>
                                                        <w:bottom w:val="none" w:sz="0" w:space="0" w:color="auto"/>
                                                        <w:right w:val="none" w:sz="0" w:space="0" w:color="auto"/>
                                                      </w:divBdr>
                                                      <w:divsChild>
                                                        <w:div w:id="14253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5772922">
          <w:marLeft w:val="0"/>
          <w:marRight w:val="0"/>
          <w:marTop w:val="0"/>
          <w:marBottom w:val="0"/>
          <w:divBdr>
            <w:top w:val="none" w:sz="0" w:space="0" w:color="auto"/>
            <w:left w:val="none" w:sz="0" w:space="0" w:color="auto"/>
            <w:bottom w:val="none" w:sz="0" w:space="0" w:color="auto"/>
            <w:right w:val="none" w:sz="0" w:space="0" w:color="auto"/>
          </w:divBdr>
          <w:divsChild>
            <w:div w:id="1228955362">
              <w:marLeft w:val="0"/>
              <w:marRight w:val="0"/>
              <w:marTop w:val="0"/>
              <w:marBottom w:val="0"/>
              <w:divBdr>
                <w:top w:val="none" w:sz="0" w:space="0" w:color="auto"/>
                <w:left w:val="none" w:sz="0" w:space="0" w:color="auto"/>
                <w:bottom w:val="none" w:sz="0" w:space="0" w:color="auto"/>
                <w:right w:val="none" w:sz="0" w:space="0" w:color="auto"/>
              </w:divBdr>
              <w:divsChild>
                <w:div w:id="1985617250">
                  <w:marLeft w:val="0"/>
                  <w:marRight w:val="0"/>
                  <w:marTop w:val="0"/>
                  <w:marBottom w:val="0"/>
                  <w:divBdr>
                    <w:top w:val="none" w:sz="0" w:space="0" w:color="auto"/>
                    <w:left w:val="none" w:sz="0" w:space="0" w:color="auto"/>
                    <w:bottom w:val="none" w:sz="0" w:space="0" w:color="auto"/>
                    <w:right w:val="none" w:sz="0" w:space="0" w:color="auto"/>
                  </w:divBdr>
                  <w:divsChild>
                    <w:div w:id="1573202440">
                      <w:marLeft w:val="0"/>
                      <w:marRight w:val="0"/>
                      <w:marTop w:val="0"/>
                      <w:marBottom w:val="0"/>
                      <w:divBdr>
                        <w:top w:val="none" w:sz="0" w:space="0" w:color="auto"/>
                        <w:left w:val="none" w:sz="0" w:space="0" w:color="auto"/>
                        <w:bottom w:val="none" w:sz="0" w:space="0" w:color="auto"/>
                        <w:right w:val="none" w:sz="0" w:space="0" w:color="auto"/>
                      </w:divBdr>
                      <w:divsChild>
                        <w:div w:id="617873464">
                          <w:marLeft w:val="0"/>
                          <w:marRight w:val="0"/>
                          <w:marTop w:val="0"/>
                          <w:marBottom w:val="0"/>
                          <w:divBdr>
                            <w:top w:val="none" w:sz="0" w:space="0" w:color="auto"/>
                            <w:left w:val="none" w:sz="0" w:space="0" w:color="auto"/>
                            <w:bottom w:val="none" w:sz="0" w:space="0" w:color="auto"/>
                            <w:right w:val="none" w:sz="0" w:space="0" w:color="auto"/>
                          </w:divBdr>
                          <w:divsChild>
                            <w:div w:id="530725411">
                              <w:marLeft w:val="0"/>
                              <w:marRight w:val="120"/>
                              <w:marTop w:val="0"/>
                              <w:marBottom w:val="0"/>
                              <w:divBdr>
                                <w:top w:val="none" w:sz="0" w:space="0" w:color="auto"/>
                                <w:left w:val="none" w:sz="0" w:space="0" w:color="auto"/>
                                <w:bottom w:val="none" w:sz="0" w:space="0" w:color="auto"/>
                                <w:right w:val="none" w:sz="0" w:space="0" w:color="auto"/>
                              </w:divBdr>
                            </w:div>
                            <w:div w:id="1574118210">
                              <w:marLeft w:val="-240"/>
                              <w:marRight w:val="-120"/>
                              <w:marTop w:val="0"/>
                              <w:marBottom w:val="0"/>
                              <w:divBdr>
                                <w:top w:val="none" w:sz="0" w:space="0" w:color="auto"/>
                                <w:left w:val="none" w:sz="0" w:space="0" w:color="auto"/>
                                <w:bottom w:val="none" w:sz="0" w:space="0" w:color="auto"/>
                                <w:right w:val="none" w:sz="0" w:space="0" w:color="auto"/>
                              </w:divBdr>
                              <w:divsChild>
                                <w:div w:id="1086149864">
                                  <w:marLeft w:val="0"/>
                                  <w:marRight w:val="0"/>
                                  <w:marTop w:val="0"/>
                                  <w:marBottom w:val="0"/>
                                  <w:divBdr>
                                    <w:top w:val="none" w:sz="0" w:space="0" w:color="auto"/>
                                    <w:left w:val="none" w:sz="0" w:space="0" w:color="auto"/>
                                    <w:bottom w:val="none" w:sz="0" w:space="0" w:color="auto"/>
                                    <w:right w:val="none" w:sz="0" w:space="0" w:color="auto"/>
                                  </w:divBdr>
                                  <w:divsChild>
                                    <w:div w:id="1640303301">
                                      <w:marLeft w:val="0"/>
                                      <w:marRight w:val="0"/>
                                      <w:marTop w:val="0"/>
                                      <w:marBottom w:val="60"/>
                                      <w:divBdr>
                                        <w:top w:val="none" w:sz="0" w:space="0" w:color="auto"/>
                                        <w:left w:val="none" w:sz="0" w:space="0" w:color="auto"/>
                                        <w:bottom w:val="none" w:sz="0" w:space="0" w:color="auto"/>
                                        <w:right w:val="none" w:sz="0" w:space="0" w:color="auto"/>
                                      </w:divBdr>
                                    </w:div>
                                    <w:div w:id="2016955742">
                                      <w:marLeft w:val="0"/>
                                      <w:marRight w:val="0"/>
                                      <w:marTop w:val="0"/>
                                      <w:marBottom w:val="0"/>
                                      <w:divBdr>
                                        <w:top w:val="none" w:sz="0" w:space="0" w:color="auto"/>
                                        <w:left w:val="none" w:sz="0" w:space="0" w:color="auto"/>
                                        <w:bottom w:val="none" w:sz="0" w:space="0" w:color="auto"/>
                                        <w:right w:val="none" w:sz="0" w:space="0" w:color="auto"/>
                                      </w:divBdr>
                                      <w:divsChild>
                                        <w:div w:id="444270996">
                                          <w:marLeft w:val="0"/>
                                          <w:marRight w:val="0"/>
                                          <w:marTop w:val="0"/>
                                          <w:marBottom w:val="120"/>
                                          <w:divBdr>
                                            <w:top w:val="none" w:sz="0" w:space="0" w:color="auto"/>
                                            <w:left w:val="none" w:sz="0" w:space="0" w:color="auto"/>
                                            <w:bottom w:val="none" w:sz="0" w:space="0" w:color="auto"/>
                                            <w:right w:val="none" w:sz="0" w:space="0" w:color="auto"/>
                                          </w:divBdr>
                                          <w:divsChild>
                                            <w:div w:id="1520655240">
                                              <w:marLeft w:val="0"/>
                                              <w:marRight w:val="0"/>
                                              <w:marTop w:val="0"/>
                                              <w:marBottom w:val="0"/>
                                              <w:divBdr>
                                                <w:top w:val="none" w:sz="0" w:space="0" w:color="auto"/>
                                                <w:left w:val="none" w:sz="0" w:space="0" w:color="auto"/>
                                                <w:bottom w:val="none" w:sz="0" w:space="0" w:color="auto"/>
                                                <w:right w:val="none" w:sz="0" w:space="0" w:color="auto"/>
                                              </w:divBdr>
                                              <w:divsChild>
                                                <w:div w:id="925964729">
                                                  <w:marLeft w:val="0"/>
                                                  <w:marRight w:val="0"/>
                                                  <w:marTop w:val="0"/>
                                                  <w:marBottom w:val="0"/>
                                                  <w:divBdr>
                                                    <w:top w:val="none" w:sz="0" w:space="0" w:color="auto"/>
                                                    <w:left w:val="none" w:sz="0" w:space="0" w:color="auto"/>
                                                    <w:bottom w:val="none" w:sz="0" w:space="0" w:color="auto"/>
                                                    <w:right w:val="none" w:sz="0" w:space="0" w:color="auto"/>
                                                  </w:divBdr>
                                                  <w:divsChild>
                                                    <w:div w:id="1083916237">
                                                      <w:marLeft w:val="0"/>
                                                      <w:marRight w:val="0"/>
                                                      <w:marTop w:val="0"/>
                                                      <w:marBottom w:val="0"/>
                                                      <w:divBdr>
                                                        <w:top w:val="none" w:sz="0" w:space="0" w:color="auto"/>
                                                        <w:left w:val="none" w:sz="0" w:space="0" w:color="auto"/>
                                                        <w:bottom w:val="none" w:sz="0" w:space="0" w:color="auto"/>
                                                        <w:right w:val="none" w:sz="0" w:space="0" w:color="auto"/>
                                                      </w:divBdr>
                                                      <w:divsChild>
                                                        <w:div w:id="1799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4055892">
          <w:marLeft w:val="0"/>
          <w:marRight w:val="0"/>
          <w:marTop w:val="0"/>
          <w:marBottom w:val="0"/>
          <w:divBdr>
            <w:top w:val="none" w:sz="0" w:space="0" w:color="auto"/>
            <w:left w:val="none" w:sz="0" w:space="0" w:color="auto"/>
            <w:bottom w:val="none" w:sz="0" w:space="0" w:color="auto"/>
            <w:right w:val="none" w:sz="0" w:space="0" w:color="auto"/>
          </w:divBdr>
          <w:divsChild>
            <w:div w:id="1571498900">
              <w:marLeft w:val="0"/>
              <w:marRight w:val="0"/>
              <w:marTop w:val="0"/>
              <w:marBottom w:val="0"/>
              <w:divBdr>
                <w:top w:val="none" w:sz="0" w:space="0" w:color="auto"/>
                <w:left w:val="none" w:sz="0" w:space="0" w:color="auto"/>
                <w:bottom w:val="none" w:sz="0" w:space="0" w:color="auto"/>
                <w:right w:val="none" w:sz="0" w:space="0" w:color="auto"/>
              </w:divBdr>
              <w:divsChild>
                <w:div w:id="1150295461">
                  <w:marLeft w:val="0"/>
                  <w:marRight w:val="0"/>
                  <w:marTop w:val="0"/>
                  <w:marBottom w:val="0"/>
                  <w:divBdr>
                    <w:top w:val="none" w:sz="0" w:space="0" w:color="auto"/>
                    <w:left w:val="none" w:sz="0" w:space="0" w:color="auto"/>
                    <w:bottom w:val="none" w:sz="0" w:space="0" w:color="auto"/>
                    <w:right w:val="none" w:sz="0" w:space="0" w:color="auto"/>
                  </w:divBdr>
                  <w:divsChild>
                    <w:div w:id="209226851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994139">
                              <w:marLeft w:val="0"/>
                              <w:marRight w:val="120"/>
                              <w:marTop w:val="0"/>
                              <w:marBottom w:val="0"/>
                              <w:divBdr>
                                <w:top w:val="none" w:sz="0" w:space="0" w:color="auto"/>
                                <w:left w:val="none" w:sz="0" w:space="0" w:color="auto"/>
                                <w:bottom w:val="none" w:sz="0" w:space="0" w:color="auto"/>
                                <w:right w:val="none" w:sz="0" w:space="0" w:color="auto"/>
                              </w:divBdr>
                              <w:divsChild>
                                <w:div w:id="914433676">
                                  <w:marLeft w:val="-300"/>
                                  <w:marRight w:val="0"/>
                                  <w:marTop w:val="0"/>
                                  <w:marBottom w:val="0"/>
                                  <w:divBdr>
                                    <w:top w:val="none" w:sz="0" w:space="0" w:color="auto"/>
                                    <w:left w:val="none" w:sz="0" w:space="0" w:color="auto"/>
                                    <w:bottom w:val="none" w:sz="0" w:space="0" w:color="auto"/>
                                    <w:right w:val="none" w:sz="0" w:space="0" w:color="auto"/>
                                  </w:divBdr>
                                </w:div>
                              </w:divsChild>
                            </w:div>
                            <w:div w:id="454981361">
                              <w:marLeft w:val="-240"/>
                              <w:marRight w:val="-120"/>
                              <w:marTop w:val="0"/>
                              <w:marBottom w:val="0"/>
                              <w:divBdr>
                                <w:top w:val="none" w:sz="0" w:space="0" w:color="auto"/>
                                <w:left w:val="none" w:sz="0" w:space="0" w:color="auto"/>
                                <w:bottom w:val="none" w:sz="0" w:space="0" w:color="auto"/>
                                <w:right w:val="none" w:sz="0" w:space="0" w:color="auto"/>
                              </w:divBdr>
                              <w:divsChild>
                                <w:div w:id="1206673575">
                                  <w:marLeft w:val="0"/>
                                  <w:marRight w:val="0"/>
                                  <w:marTop w:val="0"/>
                                  <w:marBottom w:val="0"/>
                                  <w:divBdr>
                                    <w:top w:val="none" w:sz="0" w:space="0" w:color="auto"/>
                                    <w:left w:val="none" w:sz="0" w:space="0" w:color="auto"/>
                                    <w:bottom w:val="none" w:sz="0" w:space="0" w:color="auto"/>
                                    <w:right w:val="none" w:sz="0" w:space="0" w:color="auto"/>
                                  </w:divBdr>
                                  <w:divsChild>
                                    <w:div w:id="1673413249">
                                      <w:marLeft w:val="0"/>
                                      <w:marRight w:val="0"/>
                                      <w:marTop w:val="0"/>
                                      <w:marBottom w:val="60"/>
                                      <w:divBdr>
                                        <w:top w:val="none" w:sz="0" w:space="0" w:color="auto"/>
                                        <w:left w:val="none" w:sz="0" w:space="0" w:color="auto"/>
                                        <w:bottom w:val="none" w:sz="0" w:space="0" w:color="auto"/>
                                        <w:right w:val="none" w:sz="0" w:space="0" w:color="auto"/>
                                      </w:divBdr>
                                    </w:div>
                                    <w:div w:id="1666350557">
                                      <w:marLeft w:val="0"/>
                                      <w:marRight w:val="0"/>
                                      <w:marTop w:val="0"/>
                                      <w:marBottom w:val="0"/>
                                      <w:divBdr>
                                        <w:top w:val="none" w:sz="0" w:space="0" w:color="auto"/>
                                        <w:left w:val="none" w:sz="0" w:space="0" w:color="auto"/>
                                        <w:bottom w:val="none" w:sz="0" w:space="0" w:color="auto"/>
                                        <w:right w:val="none" w:sz="0" w:space="0" w:color="auto"/>
                                      </w:divBdr>
                                      <w:divsChild>
                                        <w:div w:id="1597058824">
                                          <w:marLeft w:val="0"/>
                                          <w:marRight w:val="0"/>
                                          <w:marTop w:val="0"/>
                                          <w:marBottom w:val="120"/>
                                          <w:divBdr>
                                            <w:top w:val="none" w:sz="0" w:space="0" w:color="auto"/>
                                            <w:left w:val="none" w:sz="0" w:space="0" w:color="auto"/>
                                            <w:bottom w:val="none" w:sz="0" w:space="0" w:color="auto"/>
                                            <w:right w:val="none" w:sz="0" w:space="0" w:color="auto"/>
                                          </w:divBdr>
                                          <w:divsChild>
                                            <w:div w:id="325937068">
                                              <w:marLeft w:val="0"/>
                                              <w:marRight w:val="0"/>
                                              <w:marTop w:val="0"/>
                                              <w:marBottom w:val="0"/>
                                              <w:divBdr>
                                                <w:top w:val="none" w:sz="0" w:space="0" w:color="auto"/>
                                                <w:left w:val="none" w:sz="0" w:space="0" w:color="auto"/>
                                                <w:bottom w:val="none" w:sz="0" w:space="0" w:color="auto"/>
                                                <w:right w:val="none" w:sz="0" w:space="0" w:color="auto"/>
                                              </w:divBdr>
                                              <w:divsChild>
                                                <w:div w:id="323896645">
                                                  <w:marLeft w:val="0"/>
                                                  <w:marRight w:val="0"/>
                                                  <w:marTop w:val="0"/>
                                                  <w:marBottom w:val="0"/>
                                                  <w:divBdr>
                                                    <w:top w:val="none" w:sz="0" w:space="0" w:color="auto"/>
                                                    <w:left w:val="none" w:sz="0" w:space="0" w:color="auto"/>
                                                    <w:bottom w:val="none" w:sz="0" w:space="0" w:color="auto"/>
                                                    <w:right w:val="none" w:sz="0" w:space="0" w:color="auto"/>
                                                  </w:divBdr>
                                                  <w:divsChild>
                                                    <w:div w:id="1114250669">
                                                      <w:marLeft w:val="0"/>
                                                      <w:marRight w:val="0"/>
                                                      <w:marTop w:val="0"/>
                                                      <w:marBottom w:val="0"/>
                                                      <w:divBdr>
                                                        <w:top w:val="none" w:sz="0" w:space="0" w:color="auto"/>
                                                        <w:left w:val="none" w:sz="0" w:space="0" w:color="auto"/>
                                                        <w:bottom w:val="none" w:sz="0" w:space="0" w:color="auto"/>
                                                        <w:right w:val="none" w:sz="0" w:space="0" w:color="auto"/>
                                                      </w:divBdr>
                                                      <w:divsChild>
                                                        <w:div w:id="2018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451499">
          <w:marLeft w:val="0"/>
          <w:marRight w:val="0"/>
          <w:marTop w:val="0"/>
          <w:marBottom w:val="0"/>
          <w:divBdr>
            <w:top w:val="none" w:sz="0" w:space="0" w:color="auto"/>
            <w:left w:val="none" w:sz="0" w:space="0" w:color="auto"/>
            <w:bottom w:val="none" w:sz="0" w:space="0" w:color="auto"/>
            <w:right w:val="none" w:sz="0" w:space="0" w:color="auto"/>
          </w:divBdr>
          <w:divsChild>
            <w:div w:id="170990657">
              <w:marLeft w:val="0"/>
              <w:marRight w:val="0"/>
              <w:marTop w:val="0"/>
              <w:marBottom w:val="0"/>
              <w:divBdr>
                <w:top w:val="none" w:sz="0" w:space="0" w:color="auto"/>
                <w:left w:val="none" w:sz="0" w:space="0" w:color="auto"/>
                <w:bottom w:val="none" w:sz="0" w:space="0" w:color="auto"/>
                <w:right w:val="none" w:sz="0" w:space="0" w:color="auto"/>
              </w:divBdr>
              <w:divsChild>
                <w:div w:id="1765301148">
                  <w:marLeft w:val="0"/>
                  <w:marRight w:val="0"/>
                  <w:marTop w:val="0"/>
                  <w:marBottom w:val="0"/>
                  <w:divBdr>
                    <w:top w:val="none" w:sz="0" w:space="0" w:color="auto"/>
                    <w:left w:val="none" w:sz="0" w:space="0" w:color="auto"/>
                    <w:bottom w:val="none" w:sz="0" w:space="0" w:color="auto"/>
                    <w:right w:val="none" w:sz="0" w:space="0" w:color="auto"/>
                  </w:divBdr>
                  <w:divsChild>
                    <w:div w:id="257443477">
                      <w:marLeft w:val="0"/>
                      <w:marRight w:val="0"/>
                      <w:marTop w:val="0"/>
                      <w:marBottom w:val="0"/>
                      <w:divBdr>
                        <w:top w:val="none" w:sz="0" w:space="0" w:color="auto"/>
                        <w:left w:val="none" w:sz="0" w:space="0" w:color="auto"/>
                        <w:bottom w:val="none" w:sz="0" w:space="0" w:color="auto"/>
                        <w:right w:val="none" w:sz="0" w:space="0" w:color="auto"/>
                      </w:divBdr>
                      <w:divsChild>
                        <w:div w:id="1092161564">
                          <w:marLeft w:val="0"/>
                          <w:marRight w:val="0"/>
                          <w:marTop w:val="0"/>
                          <w:marBottom w:val="0"/>
                          <w:divBdr>
                            <w:top w:val="none" w:sz="0" w:space="0" w:color="auto"/>
                            <w:left w:val="none" w:sz="0" w:space="0" w:color="auto"/>
                            <w:bottom w:val="none" w:sz="0" w:space="0" w:color="auto"/>
                            <w:right w:val="none" w:sz="0" w:space="0" w:color="auto"/>
                          </w:divBdr>
                          <w:divsChild>
                            <w:div w:id="974411560">
                              <w:marLeft w:val="0"/>
                              <w:marRight w:val="120"/>
                              <w:marTop w:val="0"/>
                              <w:marBottom w:val="0"/>
                              <w:divBdr>
                                <w:top w:val="none" w:sz="0" w:space="0" w:color="auto"/>
                                <w:left w:val="none" w:sz="0" w:space="0" w:color="auto"/>
                                <w:bottom w:val="none" w:sz="0" w:space="0" w:color="auto"/>
                                <w:right w:val="none" w:sz="0" w:space="0" w:color="auto"/>
                              </w:divBdr>
                              <w:divsChild>
                                <w:div w:id="142820425">
                                  <w:marLeft w:val="-300"/>
                                  <w:marRight w:val="0"/>
                                  <w:marTop w:val="0"/>
                                  <w:marBottom w:val="0"/>
                                  <w:divBdr>
                                    <w:top w:val="none" w:sz="0" w:space="0" w:color="auto"/>
                                    <w:left w:val="none" w:sz="0" w:space="0" w:color="auto"/>
                                    <w:bottom w:val="none" w:sz="0" w:space="0" w:color="auto"/>
                                    <w:right w:val="none" w:sz="0" w:space="0" w:color="auto"/>
                                  </w:divBdr>
                                </w:div>
                              </w:divsChild>
                            </w:div>
                            <w:div w:id="428812880">
                              <w:marLeft w:val="-240"/>
                              <w:marRight w:val="-120"/>
                              <w:marTop w:val="0"/>
                              <w:marBottom w:val="0"/>
                              <w:divBdr>
                                <w:top w:val="none" w:sz="0" w:space="0" w:color="auto"/>
                                <w:left w:val="none" w:sz="0" w:space="0" w:color="auto"/>
                                <w:bottom w:val="none" w:sz="0" w:space="0" w:color="auto"/>
                                <w:right w:val="none" w:sz="0" w:space="0" w:color="auto"/>
                              </w:divBdr>
                              <w:divsChild>
                                <w:div w:id="1248418189">
                                  <w:marLeft w:val="0"/>
                                  <w:marRight w:val="0"/>
                                  <w:marTop w:val="0"/>
                                  <w:marBottom w:val="0"/>
                                  <w:divBdr>
                                    <w:top w:val="none" w:sz="0" w:space="0" w:color="auto"/>
                                    <w:left w:val="none" w:sz="0" w:space="0" w:color="auto"/>
                                    <w:bottom w:val="none" w:sz="0" w:space="0" w:color="auto"/>
                                    <w:right w:val="none" w:sz="0" w:space="0" w:color="auto"/>
                                  </w:divBdr>
                                  <w:divsChild>
                                    <w:div w:id="799956171">
                                      <w:marLeft w:val="0"/>
                                      <w:marRight w:val="0"/>
                                      <w:marTop w:val="0"/>
                                      <w:marBottom w:val="60"/>
                                      <w:divBdr>
                                        <w:top w:val="none" w:sz="0" w:space="0" w:color="auto"/>
                                        <w:left w:val="none" w:sz="0" w:space="0" w:color="auto"/>
                                        <w:bottom w:val="none" w:sz="0" w:space="0" w:color="auto"/>
                                        <w:right w:val="none" w:sz="0" w:space="0" w:color="auto"/>
                                      </w:divBdr>
                                    </w:div>
                                    <w:div w:id="1169175557">
                                      <w:marLeft w:val="0"/>
                                      <w:marRight w:val="0"/>
                                      <w:marTop w:val="0"/>
                                      <w:marBottom w:val="0"/>
                                      <w:divBdr>
                                        <w:top w:val="none" w:sz="0" w:space="0" w:color="auto"/>
                                        <w:left w:val="none" w:sz="0" w:space="0" w:color="auto"/>
                                        <w:bottom w:val="none" w:sz="0" w:space="0" w:color="auto"/>
                                        <w:right w:val="none" w:sz="0" w:space="0" w:color="auto"/>
                                      </w:divBdr>
                                      <w:divsChild>
                                        <w:div w:id="1022783017">
                                          <w:marLeft w:val="0"/>
                                          <w:marRight w:val="0"/>
                                          <w:marTop w:val="0"/>
                                          <w:marBottom w:val="120"/>
                                          <w:divBdr>
                                            <w:top w:val="none" w:sz="0" w:space="0" w:color="auto"/>
                                            <w:left w:val="none" w:sz="0" w:space="0" w:color="auto"/>
                                            <w:bottom w:val="none" w:sz="0" w:space="0" w:color="auto"/>
                                            <w:right w:val="none" w:sz="0" w:space="0" w:color="auto"/>
                                          </w:divBdr>
                                          <w:divsChild>
                                            <w:div w:id="1047878741">
                                              <w:marLeft w:val="0"/>
                                              <w:marRight w:val="0"/>
                                              <w:marTop w:val="0"/>
                                              <w:marBottom w:val="0"/>
                                              <w:divBdr>
                                                <w:top w:val="none" w:sz="0" w:space="0" w:color="auto"/>
                                                <w:left w:val="none" w:sz="0" w:space="0" w:color="auto"/>
                                                <w:bottom w:val="none" w:sz="0" w:space="0" w:color="auto"/>
                                                <w:right w:val="none" w:sz="0" w:space="0" w:color="auto"/>
                                              </w:divBdr>
                                              <w:divsChild>
                                                <w:div w:id="960768892">
                                                  <w:marLeft w:val="0"/>
                                                  <w:marRight w:val="0"/>
                                                  <w:marTop w:val="0"/>
                                                  <w:marBottom w:val="0"/>
                                                  <w:divBdr>
                                                    <w:top w:val="none" w:sz="0" w:space="0" w:color="auto"/>
                                                    <w:left w:val="none" w:sz="0" w:space="0" w:color="auto"/>
                                                    <w:bottom w:val="none" w:sz="0" w:space="0" w:color="auto"/>
                                                    <w:right w:val="none" w:sz="0" w:space="0" w:color="auto"/>
                                                  </w:divBdr>
                                                  <w:divsChild>
                                                    <w:div w:id="1895851363">
                                                      <w:marLeft w:val="0"/>
                                                      <w:marRight w:val="0"/>
                                                      <w:marTop w:val="0"/>
                                                      <w:marBottom w:val="0"/>
                                                      <w:divBdr>
                                                        <w:top w:val="none" w:sz="0" w:space="0" w:color="auto"/>
                                                        <w:left w:val="none" w:sz="0" w:space="0" w:color="auto"/>
                                                        <w:bottom w:val="none" w:sz="0" w:space="0" w:color="auto"/>
                                                        <w:right w:val="none" w:sz="0" w:space="0" w:color="auto"/>
                                                      </w:divBdr>
                                                      <w:divsChild>
                                                        <w:div w:id="1906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2509866">
          <w:marLeft w:val="0"/>
          <w:marRight w:val="0"/>
          <w:marTop w:val="0"/>
          <w:marBottom w:val="0"/>
          <w:divBdr>
            <w:top w:val="none" w:sz="0" w:space="0" w:color="auto"/>
            <w:left w:val="none" w:sz="0" w:space="0" w:color="auto"/>
            <w:bottom w:val="none" w:sz="0" w:space="0" w:color="auto"/>
            <w:right w:val="none" w:sz="0" w:space="0" w:color="auto"/>
          </w:divBdr>
          <w:divsChild>
            <w:div w:id="1738815907">
              <w:marLeft w:val="0"/>
              <w:marRight w:val="0"/>
              <w:marTop w:val="0"/>
              <w:marBottom w:val="0"/>
              <w:divBdr>
                <w:top w:val="none" w:sz="0" w:space="0" w:color="auto"/>
                <w:left w:val="none" w:sz="0" w:space="0" w:color="auto"/>
                <w:bottom w:val="none" w:sz="0" w:space="0" w:color="auto"/>
                <w:right w:val="none" w:sz="0" w:space="0" w:color="auto"/>
              </w:divBdr>
              <w:divsChild>
                <w:div w:id="1825320088">
                  <w:marLeft w:val="0"/>
                  <w:marRight w:val="0"/>
                  <w:marTop w:val="0"/>
                  <w:marBottom w:val="0"/>
                  <w:divBdr>
                    <w:top w:val="none" w:sz="0" w:space="0" w:color="auto"/>
                    <w:left w:val="none" w:sz="0" w:space="0" w:color="auto"/>
                    <w:bottom w:val="none" w:sz="0" w:space="0" w:color="auto"/>
                    <w:right w:val="none" w:sz="0" w:space="0" w:color="auto"/>
                  </w:divBdr>
                  <w:divsChild>
                    <w:div w:id="332993383">
                      <w:marLeft w:val="0"/>
                      <w:marRight w:val="0"/>
                      <w:marTop w:val="0"/>
                      <w:marBottom w:val="0"/>
                      <w:divBdr>
                        <w:top w:val="none" w:sz="0" w:space="0" w:color="auto"/>
                        <w:left w:val="none" w:sz="0" w:space="0" w:color="auto"/>
                        <w:bottom w:val="none" w:sz="0" w:space="0" w:color="auto"/>
                        <w:right w:val="none" w:sz="0" w:space="0" w:color="auto"/>
                      </w:divBdr>
                      <w:divsChild>
                        <w:div w:id="697004257">
                          <w:marLeft w:val="0"/>
                          <w:marRight w:val="0"/>
                          <w:marTop w:val="0"/>
                          <w:marBottom w:val="0"/>
                          <w:divBdr>
                            <w:top w:val="none" w:sz="0" w:space="0" w:color="auto"/>
                            <w:left w:val="none" w:sz="0" w:space="0" w:color="auto"/>
                            <w:bottom w:val="none" w:sz="0" w:space="0" w:color="auto"/>
                            <w:right w:val="none" w:sz="0" w:space="0" w:color="auto"/>
                          </w:divBdr>
                          <w:divsChild>
                            <w:div w:id="763722062">
                              <w:marLeft w:val="0"/>
                              <w:marRight w:val="120"/>
                              <w:marTop w:val="0"/>
                              <w:marBottom w:val="0"/>
                              <w:divBdr>
                                <w:top w:val="none" w:sz="0" w:space="0" w:color="auto"/>
                                <w:left w:val="none" w:sz="0" w:space="0" w:color="auto"/>
                                <w:bottom w:val="none" w:sz="0" w:space="0" w:color="auto"/>
                                <w:right w:val="none" w:sz="0" w:space="0" w:color="auto"/>
                              </w:divBdr>
                              <w:divsChild>
                                <w:div w:id="92090629">
                                  <w:marLeft w:val="-300"/>
                                  <w:marRight w:val="0"/>
                                  <w:marTop w:val="0"/>
                                  <w:marBottom w:val="0"/>
                                  <w:divBdr>
                                    <w:top w:val="none" w:sz="0" w:space="0" w:color="auto"/>
                                    <w:left w:val="none" w:sz="0" w:space="0" w:color="auto"/>
                                    <w:bottom w:val="none" w:sz="0" w:space="0" w:color="auto"/>
                                    <w:right w:val="none" w:sz="0" w:space="0" w:color="auto"/>
                                  </w:divBdr>
                                </w:div>
                              </w:divsChild>
                            </w:div>
                            <w:div w:id="1529877383">
                              <w:marLeft w:val="-240"/>
                              <w:marRight w:val="-120"/>
                              <w:marTop w:val="0"/>
                              <w:marBottom w:val="0"/>
                              <w:divBdr>
                                <w:top w:val="none" w:sz="0" w:space="0" w:color="auto"/>
                                <w:left w:val="none" w:sz="0" w:space="0" w:color="auto"/>
                                <w:bottom w:val="none" w:sz="0" w:space="0" w:color="auto"/>
                                <w:right w:val="none" w:sz="0" w:space="0" w:color="auto"/>
                              </w:divBdr>
                              <w:divsChild>
                                <w:div w:id="1045369296">
                                  <w:marLeft w:val="0"/>
                                  <w:marRight w:val="0"/>
                                  <w:marTop w:val="0"/>
                                  <w:marBottom w:val="0"/>
                                  <w:divBdr>
                                    <w:top w:val="none" w:sz="0" w:space="0" w:color="auto"/>
                                    <w:left w:val="none" w:sz="0" w:space="0" w:color="auto"/>
                                    <w:bottom w:val="none" w:sz="0" w:space="0" w:color="auto"/>
                                    <w:right w:val="none" w:sz="0" w:space="0" w:color="auto"/>
                                  </w:divBdr>
                                  <w:divsChild>
                                    <w:div w:id="1363749567">
                                      <w:marLeft w:val="0"/>
                                      <w:marRight w:val="0"/>
                                      <w:marTop w:val="0"/>
                                      <w:marBottom w:val="60"/>
                                      <w:divBdr>
                                        <w:top w:val="none" w:sz="0" w:space="0" w:color="auto"/>
                                        <w:left w:val="none" w:sz="0" w:space="0" w:color="auto"/>
                                        <w:bottom w:val="none" w:sz="0" w:space="0" w:color="auto"/>
                                        <w:right w:val="none" w:sz="0" w:space="0" w:color="auto"/>
                                      </w:divBdr>
                                    </w:div>
                                    <w:div w:id="342360529">
                                      <w:marLeft w:val="0"/>
                                      <w:marRight w:val="0"/>
                                      <w:marTop w:val="0"/>
                                      <w:marBottom w:val="0"/>
                                      <w:divBdr>
                                        <w:top w:val="none" w:sz="0" w:space="0" w:color="auto"/>
                                        <w:left w:val="none" w:sz="0" w:space="0" w:color="auto"/>
                                        <w:bottom w:val="none" w:sz="0" w:space="0" w:color="auto"/>
                                        <w:right w:val="none" w:sz="0" w:space="0" w:color="auto"/>
                                      </w:divBdr>
                                      <w:divsChild>
                                        <w:div w:id="1789229288">
                                          <w:marLeft w:val="0"/>
                                          <w:marRight w:val="0"/>
                                          <w:marTop w:val="0"/>
                                          <w:marBottom w:val="120"/>
                                          <w:divBdr>
                                            <w:top w:val="none" w:sz="0" w:space="0" w:color="auto"/>
                                            <w:left w:val="none" w:sz="0" w:space="0" w:color="auto"/>
                                            <w:bottom w:val="none" w:sz="0" w:space="0" w:color="auto"/>
                                            <w:right w:val="none" w:sz="0" w:space="0" w:color="auto"/>
                                          </w:divBdr>
                                          <w:divsChild>
                                            <w:div w:id="1918979644">
                                              <w:marLeft w:val="0"/>
                                              <w:marRight w:val="0"/>
                                              <w:marTop w:val="0"/>
                                              <w:marBottom w:val="0"/>
                                              <w:divBdr>
                                                <w:top w:val="none" w:sz="0" w:space="0" w:color="auto"/>
                                                <w:left w:val="none" w:sz="0" w:space="0" w:color="auto"/>
                                                <w:bottom w:val="none" w:sz="0" w:space="0" w:color="auto"/>
                                                <w:right w:val="none" w:sz="0" w:space="0" w:color="auto"/>
                                              </w:divBdr>
                                              <w:divsChild>
                                                <w:div w:id="1960524216">
                                                  <w:marLeft w:val="0"/>
                                                  <w:marRight w:val="0"/>
                                                  <w:marTop w:val="0"/>
                                                  <w:marBottom w:val="0"/>
                                                  <w:divBdr>
                                                    <w:top w:val="none" w:sz="0" w:space="0" w:color="auto"/>
                                                    <w:left w:val="none" w:sz="0" w:space="0" w:color="auto"/>
                                                    <w:bottom w:val="none" w:sz="0" w:space="0" w:color="auto"/>
                                                    <w:right w:val="none" w:sz="0" w:space="0" w:color="auto"/>
                                                  </w:divBdr>
                                                  <w:divsChild>
                                                    <w:div w:id="1864325166">
                                                      <w:marLeft w:val="0"/>
                                                      <w:marRight w:val="0"/>
                                                      <w:marTop w:val="0"/>
                                                      <w:marBottom w:val="0"/>
                                                      <w:divBdr>
                                                        <w:top w:val="none" w:sz="0" w:space="0" w:color="auto"/>
                                                        <w:left w:val="none" w:sz="0" w:space="0" w:color="auto"/>
                                                        <w:bottom w:val="none" w:sz="0" w:space="0" w:color="auto"/>
                                                        <w:right w:val="none" w:sz="0" w:space="0" w:color="auto"/>
                                                      </w:divBdr>
                                                      <w:divsChild>
                                                        <w:div w:id="7072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8236936">
          <w:marLeft w:val="0"/>
          <w:marRight w:val="0"/>
          <w:marTop w:val="0"/>
          <w:marBottom w:val="0"/>
          <w:divBdr>
            <w:top w:val="none" w:sz="0" w:space="0" w:color="auto"/>
            <w:left w:val="none" w:sz="0" w:space="0" w:color="auto"/>
            <w:bottom w:val="none" w:sz="0" w:space="0" w:color="auto"/>
            <w:right w:val="none" w:sz="0" w:space="0" w:color="auto"/>
          </w:divBdr>
          <w:divsChild>
            <w:div w:id="965426961">
              <w:marLeft w:val="0"/>
              <w:marRight w:val="0"/>
              <w:marTop w:val="0"/>
              <w:marBottom w:val="0"/>
              <w:divBdr>
                <w:top w:val="none" w:sz="0" w:space="0" w:color="auto"/>
                <w:left w:val="none" w:sz="0" w:space="0" w:color="auto"/>
                <w:bottom w:val="none" w:sz="0" w:space="0" w:color="auto"/>
                <w:right w:val="none" w:sz="0" w:space="0" w:color="auto"/>
              </w:divBdr>
              <w:divsChild>
                <w:div w:id="590086392">
                  <w:marLeft w:val="0"/>
                  <w:marRight w:val="0"/>
                  <w:marTop w:val="0"/>
                  <w:marBottom w:val="0"/>
                  <w:divBdr>
                    <w:top w:val="none" w:sz="0" w:space="0" w:color="auto"/>
                    <w:left w:val="none" w:sz="0" w:space="0" w:color="auto"/>
                    <w:bottom w:val="none" w:sz="0" w:space="0" w:color="auto"/>
                    <w:right w:val="none" w:sz="0" w:space="0" w:color="auto"/>
                  </w:divBdr>
                  <w:divsChild>
                    <w:div w:id="38097133">
                      <w:marLeft w:val="0"/>
                      <w:marRight w:val="0"/>
                      <w:marTop w:val="0"/>
                      <w:marBottom w:val="0"/>
                      <w:divBdr>
                        <w:top w:val="none" w:sz="0" w:space="0" w:color="auto"/>
                        <w:left w:val="none" w:sz="0" w:space="0" w:color="auto"/>
                        <w:bottom w:val="none" w:sz="0" w:space="0" w:color="auto"/>
                        <w:right w:val="none" w:sz="0" w:space="0" w:color="auto"/>
                      </w:divBdr>
                      <w:divsChild>
                        <w:div w:id="2011524707">
                          <w:marLeft w:val="0"/>
                          <w:marRight w:val="0"/>
                          <w:marTop w:val="0"/>
                          <w:marBottom w:val="0"/>
                          <w:divBdr>
                            <w:top w:val="none" w:sz="0" w:space="0" w:color="auto"/>
                            <w:left w:val="none" w:sz="0" w:space="0" w:color="auto"/>
                            <w:bottom w:val="none" w:sz="0" w:space="0" w:color="auto"/>
                            <w:right w:val="none" w:sz="0" w:space="0" w:color="auto"/>
                          </w:divBdr>
                          <w:divsChild>
                            <w:div w:id="1279486694">
                              <w:marLeft w:val="0"/>
                              <w:marRight w:val="120"/>
                              <w:marTop w:val="0"/>
                              <w:marBottom w:val="0"/>
                              <w:divBdr>
                                <w:top w:val="none" w:sz="0" w:space="0" w:color="auto"/>
                                <w:left w:val="none" w:sz="0" w:space="0" w:color="auto"/>
                                <w:bottom w:val="none" w:sz="0" w:space="0" w:color="auto"/>
                                <w:right w:val="none" w:sz="0" w:space="0" w:color="auto"/>
                              </w:divBdr>
                            </w:div>
                            <w:div w:id="274753603">
                              <w:marLeft w:val="-240"/>
                              <w:marRight w:val="-120"/>
                              <w:marTop w:val="0"/>
                              <w:marBottom w:val="0"/>
                              <w:divBdr>
                                <w:top w:val="none" w:sz="0" w:space="0" w:color="auto"/>
                                <w:left w:val="none" w:sz="0" w:space="0" w:color="auto"/>
                                <w:bottom w:val="none" w:sz="0" w:space="0" w:color="auto"/>
                                <w:right w:val="none" w:sz="0" w:space="0" w:color="auto"/>
                              </w:divBdr>
                              <w:divsChild>
                                <w:div w:id="686295118">
                                  <w:marLeft w:val="0"/>
                                  <w:marRight w:val="0"/>
                                  <w:marTop w:val="0"/>
                                  <w:marBottom w:val="0"/>
                                  <w:divBdr>
                                    <w:top w:val="none" w:sz="0" w:space="0" w:color="auto"/>
                                    <w:left w:val="none" w:sz="0" w:space="0" w:color="auto"/>
                                    <w:bottom w:val="none" w:sz="0" w:space="0" w:color="auto"/>
                                    <w:right w:val="none" w:sz="0" w:space="0" w:color="auto"/>
                                  </w:divBdr>
                                  <w:divsChild>
                                    <w:div w:id="343896916">
                                      <w:marLeft w:val="0"/>
                                      <w:marRight w:val="0"/>
                                      <w:marTop w:val="0"/>
                                      <w:marBottom w:val="60"/>
                                      <w:divBdr>
                                        <w:top w:val="none" w:sz="0" w:space="0" w:color="auto"/>
                                        <w:left w:val="none" w:sz="0" w:space="0" w:color="auto"/>
                                        <w:bottom w:val="none" w:sz="0" w:space="0" w:color="auto"/>
                                        <w:right w:val="none" w:sz="0" w:space="0" w:color="auto"/>
                                      </w:divBdr>
                                    </w:div>
                                    <w:div w:id="354157679">
                                      <w:marLeft w:val="0"/>
                                      <w:marRight w:val="0"/>
                                      <w:marTop w:val="0"/>
                                      <w:marBottom w:val="0"/>
                                      <w:divBdr>
                                        <w:top w:val="none" w:sz="0" w:space="0" w:color="auto"/>
                                        <w:left w:val="none" w:sz="0" w:space="0" w:color="auto"/>
                                        <w:bottom w:val="none" w:sz="0" w:space="0" w:color="auto"/>
                                        <w:right w:val="none" w:sz="0" w:space="0" w:color="auto"/>
                                      </w:divBdr>
                                      <w:divsChild>
                                        <w:div w:id="2136871624">
                                          <w:marLeft w:val="0"/>
                                          <w:marRight w:val="0"/>
                                          <w:marTop w:val="0"/>
                                          <w:marBottom w:val="120"/>
                                          <w:divBdr>
                                            <w:top w:val="none" w:sz="0" w:space="0" w:color="auto"/>
                                            <w:left w:val="none" w:sz="0" w:space="0" w:color="auto"/>
                                            <w:bottom w:val="none" w:sz="0" w:space="0" w:color="auto"/>
                                            <w:right w:val="none" w:sz="0" w:space="0" w:color="auto"/>
                                          </w:divBdr>
                                          <w:divsChild>
                                            <w:div w:id="1638755091">
                                              <w:marLeft w:val="0"/>
                                              <w:marRight w:val="0"/>
                                              <w:marTop w:val="0"/>
                                              <w:marBottom w:val="0"/>
                                              <w:divBdr>
                                                <w:top w:val="none" w:sz="0" w:space="0" w:color="auto"/>
                                                <w:left w:val="none" w:sz="0" w:space="0" w:color="auto"/>
                                                <w:bottom w:val="none" w:sz="0" w:space="0" w:color="auto"/>
                                                <w:right w:val="none" w:sz="0" w:space="0" w:color="auto"/>
                                              </w:divBdr>
                                              <w:divsChild>
                                                <w:div w:id="1420442574">
                                                  <w:marLeft w:val="0"/>
                                                  <w:marRight w:val="0"/>
                                                  <w:marTop w:val="0"/>
                                                  <w:marBottom w:val="0"/>
                                                  <w:divBdr>
                                                    <w:top w:val="none" w:sz="0" w:space="0" w:color="auto"/>
                                                    <w:left w:val="none" w:sz="0" w:space="0" w:color="auto"/>
                                                    <w:bottom w:val="none" w:sz="0" w:space="0" w:color="auto"/>
                                                    <w:right w:val="none" w:sz="0" w:space="0" w:color="auto"/>
                                                  </w:divBdr>
                                                </w:div>
                                              </w:divsChild>
                                            </w:div>
                                            <w:div w:id="465970375">
                                              <w:marLeft w:val="0"/>
                                              <w:marRight w:val="0"/>
                                              <w:marTop w:val="0"/>
                                              <w:marBottom w:val="0"/>
                                              <w:divBdr>
                                                <w:top w:val="none" w:sz="0" w:space="0" w:color="auto"/>
                                                <w:left w:val="none" w:sz="0" w:space="0" w:color="auto"/>
                                                <w:bottom w:val="none" w:sz="0" w:space="0" w:color="auto"/>
                                                <w:right w:val="none" w:sz="0" w:space="0" w:color="auto"/>
                                              </w:divBdr>
                                              <w:divsChild>
                                                <w:div w:id="7783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10827">
          <w:marLeft w:val="0"/>
          <w:marRight w:val="0"/>
          <w:marTop w:val="0"/>
          <w:marBottom w:val="0"/>
          <w:divBdr>
            <w:top w:val="none" w:sz="0" w:space="0" w:color="auto"/>
            <w:left w:val="none" w:sz="0" w:space="0" w:color="auto"/>
            <w:bottom w:val="none" w:sz="0" w:space="0" w:color="auto"/>
            <w:right w:val="none" w:sz="0" w:space="0" w:color="auto"/>
          </w:divBdr>
          <w:divsChild>
            <w:div w:id="139346749">
              <w:marLeft w:val="0"/>
              <w:marRight w:val="0"/>
              <w:marTop w:val="0"/>
              <w:marBottom w:val="0"/>
              <w:divBdr>
                <w:top w:val="none" w:sz="0" w:space="0" w:color="auto"/>
                <w:left w:val="none" w:sz="0" w:space="0" w:color="auto"/>
                <w:bottom w:val="none" w:sz="0" w:space="0" w:color="auto"/>
                <w:right w:val="none" w:sz="0" w:space="0" w:color="auto"/>
              </w:divBdr>
              <w:divsChild>
                <w:div w:id="300811585">
                  <w:marLeft w:val="0"/>
                  <w:marRight w:val="0"/>
                  <w:marTop w:val="0"/>
                  <w:marBottom w:val="0"/>
                  <w:divBdr>
                    <w:top w:val="none" w:sz="0" w:space="0" w:color="auto"/>
                    <w:left w:val="none" w:sz="0" w:space="0" w:color="auto"/>
                    <w:bottom w:val="none" w:sz="0" w:space="0" w:color="auto"/>
                    <w:right w:val="none" w:sz="0" w:space="0" w:color="auto"/>
                  </w:divBdr>
                  <w:divsChild>
                    <w:div w:id="1424493079">
                      <w:marLeft w:val="0"/>
                      <w:marRight w:val="0"/>
                      <w:marTop w:val="0"/>
                      <w:marBottom w:val="0"/>
                      <w:divBdr>
                        <w:top w:val="none" w:sz="0" w:space="0" w:color="auto"/>
                        <w:left w:val="none" w:sz="0" w:space="0" w:color="auto"/>
                        <w:bottom w:val="none" w:sz="0" w:space="0" w:color="auto"/>
                        <w:right w:val="none" w:sz="0" w:space="0" w:color="auto"/>
                      </w:divBdr>
                      <w:divsChild>
                        <w:div w:id="1376807352">
                          <w:marLeft w:val="0"/>
                          <w:marRight w:val="0"/>
                          <w:marTop w:val="0"/>
                          <w:marBottom w:val="0"/>
                          <w:divBdr>
                            <w:top w:val="none" w:sz="0" w:space="0" w:color="auto"/>
                            <w:left w:val="none" w:sz="0" w:space="0" w:color="auto"/>
                            <w:bottom w:val="none" w:sz="0" w:space="0" w:color="auto"/>
                            <w:right w:val="none" w:sz="0" w:space="0" w:color="auto"/>
                          </w:divBdr>
                          <w:divsChild>
                            <w:div w:id="372005252">
                              <w:marLeft w:val="0"/>
                              <w:marRight w:val="120"/>
                              <w:marTop w:val="0"/>
                              <w:marBottom w:val="0"/>
                              <w:divBdr>
                                <w:top w:val="none" w:sz="0" w:space="0" w:color="auto"/>
                                <w:left w:val="none" w:sz="0" w:space="0" w:color="auto"/>
                                <w:bottom w:val="none" w:sz="0" w:space="0" w:color="auto"/>
                                <w:right w:val="none" w:sz="0" w:space="0" w:color="auto"/>
                              </w:divBdr>
                            </w:div>
                            <w:div w:id="1848596261">
                              <w:marLeft w:val="-240"/>
                              <w:marRight w:val="-120"/>
                              <w:marTop w:val="0"/>
                              <w:marBottom w:val="0"/>
                              <w:divBdr>
                                <w:top w:val="none" w:sz="0" w:space="0" w:color="auto"/>
                                <w:left w:val="none" w:sz="0" w:space="0" w:color="auto"/>
                                <w:bottom w:val="none" w:sz="0" w:space="0" w:color="auto"/>
                                <w:right w:val="none" w:sz="0" w:space="0" w:color="auto"/>
                              </w:divBdr>
                              <w:divsChild>
                                <w:div w:id="438373516">
                                  <w:marLeft w:val="0"/>
                                  <w:marRight w:val="0"/>
                                  <w:marTop w:val="0"/>
                                  <w:marBottom w:val="0"/>
                                  <w:divBdr>
                                    <w:top w:val="none" w:sz="0" w:space="0" w:color="auto"/>
                                    <w:left w:val="none" w:sz="0" w:space="0" w:color="auto"/>
                                    <w:bottom w:val="none" w:sz="0" w:space="0" w:color="auto"/>
                                    <w:right w:val="none" w:sz="0" w:space="0" w:color="auto"/>
                                  </w:divBdr>
                                  <w:divsChild>
                                    <w:div w:id="752355512">
                                      <w:marLeft w:val="0"/>
                                      <w:marRight w:val="0"/>
                                      <w:marTop w:val="0"/>
                                      <w:marBottom w:val="60"/>
                                      <w:divBdr>
                                        <w:top w:val="none" w:sz="0" w:space="0" w:color="auto"/>
                                        <w:left w:val="none" w:sz="0" w:space="0" w:color="auto"/>
                                        <w:bottom w:val="none" w:sz="0" w:space="0" w:color="auto"/>
                                        <w:right w:val="none" w:sz="0" w:space="0" w:color="auto"/>
                                      </w:divBdr>
                                    </w:div>
                                    <w:div w:id="740829598">
                                      <w:marLeft w:val="0"/>
                                      <w:marRight w:val="0"/>
                                      <w:marTop w:val="0"/>
                                      <w:marBottom w:val="0"/>
                                      <w:divBdr>
                                        <w:top w:val="none" w:sz="0" w:space="0" w:color="auto"/>
                                        <w:left w:val="none" w:sz="0" w:space="0" w:color="auto"/>
                                        <w:bottom w:val="none" w:sz="0" w:space="0" w:color="auto"/>
                                        <w:right w:val="none" w:sz="0" w:space="0" w:color="auto"/>
                                      </w:divBdr>
                                      <w:divsChild>
                                        <w:div w:id="1661234311">
                                          <w:marLeft w:val="0"/>
                                          <w:marRight w:val="0"/>
                                          <w:marTop w:val="0"/>
                                          <w:marBottom w:val="120"/>
                                          <w:divBdr>
                                            <w:top w:val="none" w:sz="0" w:space="0" w:color="auto"/>
                                            <w:left w:val="none" w:sz="0" w:space="0" w:color="auto"/>
                                            <w:bottom w:val="none" w:sz="0" w:space="0" w:color="auto"/>
                                            <w:right w:val="none" w:sz="0" w:space="0" w:color="auto"/>
                                          </w:divBdr>
                                          <w:divsChild>
                                            <w:div w:id="1270968861">
                                              <w:marLeft w:val="0"/>
                                              <w:marRight w:val="0"/>
                                              <w:marTop w:val="0"/>
                                              <w:marBottom w:val="0"/>
                                              <w:divBdr>
                                                <w:top w:val="none" w:sz="0" w:space="0" w:color="auto"/>
                                                <w:left w:val="none" w:sz="0" w:space="0" w:color="auto"/>
                                                <w:bottom w:val="none" w:sz="0" w:space="0" w:color="auto"/>
                                                <w:right w:val="none" w:sz="0" w:space="0" w:color="auto"/>
                                              </w:divBdr>
                                              <w:divsChild>
                                                <w:div w:id="865365008">
                                                  <w:marLeft w:val="0"/>
                                                  <w:marRight w:val="0"/>
                                                  <w:marTop w:val="0"/>
                                                  <w:marBottom w:val="0"/>
                                                  <w:divBdr>
                                                    <w:top w:val="none" w:sz="0" w:space="0" w:color="auto"/>
                                                    <w:left w:val="none" w:sz="0" w:space="0" w:color="auto"/>
                                                    <w:bottom w:val="none" w:sz="0" w:space="0" w:color="auto"/>
                                                    <w:right w:val="none" w:sz="0" w:space="0" w:color="auto"/>
                                                  </w:divBdr>
                                                  <w:divsChild>
                                                    <w:div w:id="2034458378">
                                                      <w:marLeft w:val="0"/>
                                                      <w:marRight w:val="0"/>
                                                      <w:marTop w:val="0"/>
                                                      <w:marBottom w:val="0"/>
                                                      <w:divBdr>
                                                        <w:top w:val="none" w:sz="0" w:space="0" w:color="auto"/>
                                                        <w:left w:val="none" w:sz="0" w:space="0" w:color="auto"/>
                                                        <w:bottom w:val="none" w:sz="0" w:space="0" w:color="auto"/>
                                                        <w:right w:val="none" w:sz="0" w:space="0" w:color="auto"/>
                                                      </w:divBdr>
                                                      <w:divsChild>
                                                        <w:div w:id="11459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4528908">
          <w:marLeft w:val="0"/>
          <w:marRight w:val="0"/>
          <w:marTop w:val="0"/>
          <w:marBottom w:val="0"/>
          <w:divBdr>
            <w:top w:val="none" w:sz="0" w:space="0" w:color="auto"/>
            <w:left w:val="none" w:sz="0" w:space="0" w:color="auto"/>
            <w:bottom w:val="none" w:sz="0" w:space="0" w:color="auto"/>
            <w:right w:val="none" w:sz="0" w:space="0" w:color="auto"/>
          </w:divBdr>
          <w:divsChild>
            <w:div w:id="1629123477">
              <w:marLeft w:val="0"/>
              <w:marRight w:val="0"/>
              <w:marTop w:val="0"/>
              <w:marBottom w:val="0"/>
              <w:divBdr>
                <w:top w:val="none" w:sz="0" w:space="0" w:color="auto"/>
                <w:left w:val="none" w:sz="0" w:space="0" w:color="auto"/>
                <w:bottom w:val="none" w:sz="0" w:space="0" w:color="auto"/>
                <w:right w:val="none" w:sz="0" w:space="0" w:color="auto"/>
              </w:divBdr>
              <w:divsChild>
                <w:div w:id="1384138436">
                  <w:marLeft w:val="0"/>
                  <w:marRight w:val="0"/>
                  <w:marTop w:val="0"/>
                  <w:marBottom w:val="0"/>
                  <w:divBdr>
                    <w:top w:val="none" w:sz="0" w:space="0" w:color="auto"/>
                    <w:left w:val="none" w:sz="0" w:space="0" w:color="auto"/>
                    <w:bottom w:val="none" w:sz="0" w:space="0" w:color="auto"/>
                    <w:right w:val="none" w:sz="0" w:space="0" w:color="auto"/>
                  </w:divBdr>
                  <w:divsChild>
                    <w:div w:id="1604531049">
                      <w:marLeft w:val="0"/>
                      <w:marRight w:val="0"/>
                      <w:marTop w:val="0"/>
                      <w:marBottom w:val="0"/>
                      <w:divBdr>
                        <w:top w:val="none" w:sz="0" w:space="0" w:color="auto"/>
                        <w:left w:val="none" w:sz="0" w:space="0" w:color="auto"/>
                        <w:bottom w:val="none" w:sz="0" w:space="0" w:color="auto"/>
                        <w:right w:val="none" w:sz="0" w:space="0" w:color="auto"/>
                      </w:divBdr>
                      <w:divsChild>
                        <w:div w:id="1117027442">
                          <w:marLeft w:val="0"/>
                          <w:marRight w:val="0"/>
                          <w:marTop w:val="0"/>
                          <w:marBottom w:val="0"/>
                          <w:divBdr>
                            <w:top w:val="none" w:sz="0" w:space="0" w:color="auto"/>
                            <w:left w:val="none" w:sz="0" w:space="0" w:color="auto"/>
                            <w:bottom w:val="none" w:sz="0" w:space="0" w:color="auto"/>
                            <w:right w:val="none" w:sz="0" w:space="0" w:color="auto"/>
                          </w:divBdr>
                          <w:divsChild>
                            <w:div w:id="289627664">
                              <w:marLeft w:val="0"/>
                              <w:marRight w:val="120"/>
                              <w:marTop w:val="0"/>
                              <w:marBottom w:val="0"/>
                              <w:divBdr>
                                <w:top w:val="none" w:sz="0" w:space="0" w:color="auto"/>
                                <w:left w:val="none" w:sz="0" w:space="0" w:color="auto"/>
                                <w:bottom w:val="none" w:sz="0" w:space="0" w:color="auto"/>
                                <w:right w:val="none" w:sz="0" w:space="0" w:color="auto"/>
                              </w:divBdr>
                              <w:divsChild>
                                <w:div w:id="1166940576">
                                  <w:marLeft w:val="-300"/>
                                  <w:marRight w:val="0"/>
                                  <w:marTop w:val="0"/>
                                  <w:marBottom w:val="0"/>
                                  <w:divBdr>
                                    <w:top w:val="none" w:sz="0" w:space="0" w:color="auto"/>
                                    <w:left w:val="none" w:sz="0" w:space="0" w:color="auto"/>
                                    <w:bottom w:val="none" w:sz="0" w:space="0" w:color="auto"/>
                                    <w:right w:val="none" w:sz="0" w:space="0" w:color="auto"/>
                                  </w:divBdr>
                                </w:div>
                              </w:divsChild>
                            </w:div>
                            <w:div w:id="1122456433">
                              <w:marLeft w:val="-240"/>
                              <w:marRight w:val="-120"/>
                              <w:marTop w:val="0"/>
                              <w:marBottom w:val="0"/>
                              <w:divBdr>
                                <w:top w:val="none" w:sz="0" w:space="0" w:color="auto"/>
                                <w:left w:val="none" w:sz="0" w:space="0" w:color="auto"/>
                                <w:bottom w:val="none" w:sz="0" w:space="0" w:color="auto"/>
                                <w:right w:val="none" w:sz="0" w:space="0" w:color="auto"/>
                              </w:divBdr>
                              <w:divsChild>
                                <w:div w:id="1256212557">
                                  <w:marLeft w:val="0"/>
                                  <w:marRight w:val="0"/>
                                  <w:marTop w:val="0"/>
                                  <w:marBottom w:val="0"/>
                                  <w:divBdr>
                                    <w:top w:val="none" w:sz="0" w:space="0" w:color="auto"/>
                                    <w:left w:val="none" w:sz="0" w:space="0" w:color="auto"/>
                                    <w:bottom w:val="none" w:sz="0" w:space="0" w:color="auto"/>
                                    <w:right w:val="none" w:sz="0" w:space="0" w:color="auto"/>
                                  </w:divBdr>
                                  <w:divsChild>
                                    <w:div w:id="964625245">
                                      <w:marLeft w:val="0"/>
                                      <w:marRight w:val="0"/>
                                      <w:marTop w:val="0"/>
                                      <w:marBottom w:val="60"/>
                                      <w:divBdr>
                                        <w:top w:val="none" w:sz="0" w:space="0" w:color="auto"/>
                                        <w:left w:val="none" w:sz="0" w:space="0" w:color="auto"/>
                                        <w:bottom w:val="none" w:sz="0" w:space="0" w:color="auto"/>
                                        <w:right w:val="none" w:sz="0" w:space="0" w:color="auto"/>
                                      </w:divBdr>
                                    </w:div>
                                    <w:div w:id="1879781271">
                                      <w:marLeft w:val="0"/>
                                      <w:marRight w:val="0"/>
                                      <w:marTop w:val="0"/>
                                      <w:marBottom w:val="0"/>
                                      <w:divBdr>
                                        <w:top w:val="none" w:sz="0" w:space="0" w:color="auto"/>
                                        <w:left w:val="none" w:sz="0" w:space="0" w:color="auto"/>
                                        <w:bottom w:val="none" w:sz="0" w:space="0" w:color="auto"/>
                                        <w:right w:val="none" w:sz="0" w:space="0" w:color="auto"/>
                                      </w:divBdr>
                                      <w:divsChild>
                                        <w:div w:id="695155589">
                                          <w:marLeft w:val="0"/>
                                          <w:marRight w:val="0"/>
                                          <w:marTop w:val="0"/>
                                          <w:marBottom w:val="120"/>
                                          <w:divBdr>
                                            <w:top w:val="none" w:sz="0" w:space="0" w:color="auto"/>
                                            <w:left w:val="none" w:sz="0" w:space="0" w:color="auto"/>
                                            <w:bottom w:val="none" w:sz="0" w:space="0" w:color="auto"/>
                                            <w:right w:val="none" w:sz="0" w:space="0" w:color="auto"/>
                                          </w:divBdr>
                                          <w:divsChild>
                                            <w:div w:id="909585412">
                                              <w:marLeft w:val="0"/>
                                              <w:marRight w:val="0"/>
                                              <w:marTop w:val="0"/>
                                              <w:marBottom w:val="0"/>
                                              <w:divBdr>
                                                <w:top w:val="none" w:sz="0" w:space="0" w:color="auto"/>
                                                <w:left w:val="none" w:sz="0" w:space="0" w:color="auto"/>
                                                <w:bottom w:val="none" w:sz="0" w:space="0" w:color="auto"/>
                                                <w:right w:val="none" w:sz="0" w:space="0" w:color="auto"/>
                                              </w:divBdr>
                                              <w:divsChild>
                                                <w:div w:id="822241712">
                                                  <w:marLeft w:val="0"/>
                                                  <w:marRight w:val="0"/>
                                                  <w:marTop w:val="0"/>
                                                  <w:marBottom w:val="0"/>
                                                  <w:divBdr>
                                                    <w:top w:val="none" w:sz="0" w:space="0" w:color="auto"/>
                                                    <w:left w:val="none" w:sz="0" w:space="0" w:color="auto"/>
                                                    <w:bottom w:val="none" w:sz="0" w:space="0" w:color="auto"/>
                                                    <w:right w:val="none" w:sz="0" w:space="0" w:color="auto"/>
                                                  </w:divBdr>
                                                  <w:divsChild>
                                                    <w:div w:id="160589622">
                                                      <w:marLeft w:val="0"/>
                                                      <w:marRight w:val="0"/>
                                                      <w:marTop w:val="0"/>
                                                      <w:marBottom w:val="0"/>
                                                      <w:divBdr>
                                                        <w:top w:val="none" w:sz="0" w:space="0" w:color="auto"/>
                                                        <w:left w:val="none" w:sz="0" w:space="0" w:color="auto"/>
                                                        <w:bottom w:val="none" w:sz="0" w:space="0" w:color="auto"/>
                                                        <w:right w:val="none" w:sz="0" w:space="0" w:color="auto"/>
                                                      </w:divBdr>
                                                      <w:divsChild>
                                                        <w:div w:id="10931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6207717">
          <w:marLeft w:val="0"/>
          <w:marRight w:val="0"/>
          <w:marTop w:val="0"/>
          <w:marBottom w:val="0"/>
          <w:divBdr>
            <w:top w:val="none" w:sz="0" w:space="0" w:color="auto"/>
            <w:left w:val="none" w:sz="0" w:space="0" w:color="auto"/>
            <w:bottom w:val="none" w:sz="0" w:space="0" w:color="auto"/>
            <w:right w:val="none" w:sz="0" w:space="0" w:color="auto"/>
          </w:divBdr>
          <w:divsChild>
            <w:div w:id="812673366">
              <w:marLeft w:val="0"/>
              <w:marRight w:val="0"/>
              <w:marTop w:val="0"/>
              <w:marBottom w:val="0"/>
              <w:divBdr>
                <w:top w:val="none" w:sz="0" w:space="0" w:color="auto"/>
                <w:left w:val="none" w:sz="0" w:space="0" w:color="auto"/>
                <w:bottom w:val="none" w:sz="0" w:space="0" w:color="auto"/>
                <w:right w:val="none" w:sz="0" w:space="0" w:color="auto"/>
              </w:divBdr>
              <w:divsChild>
                <w:div w:id="750395792">
                  <w:marLeft w:val="0"/>
                  <w:marRight w:val="0"/>
                  <w:marTop w:val="0"/>
                  <w:marBottom w:val="0"/>
                  <w:divBdr>
                    <w:top w:val="none" w:sz="0" w:space="0" w:color="auto"/>
                    <w:left w:val="none" w:sz="0" w:space="0" w:color="auto"/>
                    <w:bottom w:val="none" w:sz="0" w:space="0" w:color="auto"/>
                    <w:right w:val="none" w:sz="0" w:space="0" w:color="auto"/>
                  </w:divBdr>
                  <w:divsChild>
                    <w:div w:id="434328333">
                      <w:marLeft w:val="0"/>
                      <w:marRight w:val="0"/>
                      <w:marTop w:val="0"/>
                      <w:marBottom w:val="0"/>
                      <w:divBdr>
                        <w:top w:val="none" w:sz="0" w:space="0" w:color="auto"/>
                        <w:left w:val="none" w:sz="0" w:space="0" w:color="auto"/>
                        <w:bottom w:val="none" w:sz="0" w:space="0" w:color="auto"/>
                        <w:right w:val="none" w:sz="0" w:space="0" w:color="auto"/>
                      </w:divBdr>
                      <w:divsChild>
                        <w:div w:id="1728214685">
                          <w:marLeft w:val="0"/>
                          <w:marRight w:val="0"/>
                          <w:marTop w:val="0"/>
                          <w:marBottom w:val="0"/>
                          <w:divBdr>
                            <w:top w:val="none" w:sz="0" w:space="0" w:color="auto"/>
                            <w:left w:val="none" w:sz="0" w:space="0" w:color="auto"/>
                            <w:bottom w:val="none" w:sz="0" w:space="0" w:color="auto"/>
                            <w:right w:val="none" w:sz="0" w:space="0" w:color="auto"/>
                          </w:divBdr>
                          <w:divsChild>
                            <w:div w:id="426778135">
                              <w:marLeft w:val="0"/>
                              <w:marRight w:val="120"/>
                              <w:marTop w:val="0"/>
                              <w:marBottom w:val="0"/>
                              <w:divBdr>
                                <w:top w:val="none" w:sz="0" w:space="0" w:color="auto"/>
                                <w:left w:val="none" w:sz="0" w:space="0" w:color="auto"/>
                                <w:bottom w:val="none" w:sz="0" w:space="0" w:color="auto"/>
                                <w:right w:val="none" w:sz="0" w:space="0" w:color="auto"/>
                              </w:divBdr>
                            </w:div>
                            <w:div w:id="627318212">
                              <w:marLeft w:val="-240"/>
                              <w:marRight w:val="-120"/>
                              <w:marTop w:val="0"/>
                              <w:marBottom w:val="0"/>
                              <w:divBdr>
                                <w:top w:val="none" w:sz="0" w:space="0" w:color="auto"/>
                                <w:left w:val="none" w:sz="0" w:space="0" w:color="auto"/>
                                <w:bottom w:val="none" w:sz="0" w:space="0" w:color="auto"/>
                                <w:right w:val="none" w:sz="0" w:space="0" w:color="auto"/>
                              </w:divBdr>
                              <w:divsChild>
                                <w:div w:id="821238723">
                                  <w:marLeft w:val="0"/>
                                  <w:marRight w:val="0"/>
                                  <w:marTop w:val="0"/>
                                  <w:marBottom w:val="0"/>
                                  <w:divBdr>
                                    <w:top w:val="none" w:sz="0" w:space="0" w:color="auto"/>
                                    <w:left w:val="none" w:sz="0" w:space="0" w:color="auto"/>
                                    <w:bottom w:val="none" w:sz="0" w:space="0" w:color="auto"/>
                                    <w:right w:val="none" w:sz="0" w:space="0" w:color="auto"/>
                                  </w:divBdr>
                                  <w:divsChild>
                                    <w:div w:id="1884168984">
                                      <w:marLeft w:val="0"/>
                                      <w:marRight w:val="0"/>
                                      <w:marTop w:val="0"/>
                                      <w:marBottom w:val="60"/>
                                      <w:divBdr>
                                        <w:top w:val="none" w:sz="0" w:space="0" w:color="auto"/>
                                        <w:left w:val="none" w:sz="0" w:space="0" w:color="auto"/>
                                        <w:bottom w:val="none" w:sz="0" w:space="0" w:color="auto"/>
                                        <w:right w:val="none" w:sz="0" w:space="0" w:color="auto"/>
                                      </w:divBdr>
                                    </w:div>
                                    <w:div w:id="1922254981">
                                      <w:marLeft w:val="0"/>
                                      <w:marRight w:val="0"/>
                                      <w:marTop w:val="0"/>
                                      <w:marBottom w:val="0"/>
                                      <w:divBdr>
                                        <w:top w:val="none" w:sz="0" w:space="0" w:color="auto"/>
                                        <w:left w:val="none" w:sz="0" w:space="0" w:color="auto"/>
                                        <w:bottom w:val="none" w:sz="0" w:space="0" w:color="auto"/>
                                        <w:right w:val="none" w:sz="0" w:space="0" w:color="auto"/>
                                      </w:divBdr>
                                      <w:divsChild>
                                        <w:div w:id="1008673160">
                                          <w:marLeft w:val="0"/>
                                          <w:marRight w:val="0"/>
                                          <w:marTop w:val="0"/>
                                          <w:marBottom w:val="120"/>
                                          <w:divBdr>
                                            <w:top w:val="none" w:sz="0" w:space="0" w:color="auto"/>
                                            <w:left w:val="none" w:sz="0" w:space="0" w:color="auto"/>
                                            <w:bottom w:val="none" w:sz="0" w:space="0" w:color="auto"/>
                                            <w:right w:val="none" w:sz="0" w:space="0" w:color="auto"/>
                                          </w:divBdr>
                                          <w:divsChild>
                                            <w:div w:id="1138378034">
                                              <w:marLeft w:val="0"/>
                                              <w:marRight w:val="0"/>
                                              <w:marTop w:val="0"/>
                                              <w:marBottom w:val="0"/>
                                              <w:divBdr>
                                                <w:top w:val="none" w:sz="0" w:space="0" w:color="auto"/>
                                                <w:left w:val="none" w:sz="0" w:space="0" w:color="auto"/>
                                                <w:bottom w:val="none" w:sz="0" w:space="0" w:color="auto"/>
                                                <w:right w:val="none" w:sz="0" w:space="0" w:color="auto"/>
                                              </w:divBdr>
                                              <w:divsChild>
                                                <w:div w:id="1042553239">
                                                  <w:marLeft w:val="0"/>
                                                  <w:marRight w:val="0"/>
                                                  <w:marTop w:val="0"/>
                                                  <w:marBottom w:val="0"/>
                                                  <w:divBdr>
                                                    <w:top w:val="none" w:sz="0" w:space="0" w:color="auto"/>
                                                    <w:left w:val="none" w:sz="0" w:space="0" w:color="auto"/>
                                                    <w:bottom w:val="none" w:sz="0" w:space="0" w:color="auto"/>
                                                    <w:right w:val="none" w:sz="0" w:space="0" w:color="auto"/>
                                                  </w:divBdr>
                                                  <w:divsChild>
                                                    <w:div w:id="113863679">
                                                      <w:marLeft w:val="0"/>
                                                      <w:marRight w:val="0"/>
                                                      <w:marTop w:val="0"/>
                                                      <w:marBottom w:val="0"/>
                                                      <w:divBdr>
                                                        <w:top w:val="none" w:sz="0" w:space="0" w:color="auto"/>
                                                        <w:left w:val="none" w:sz="0" w:space="0" w:color="auto"/>
                                                        <w:bottom w:val="none" w:sz="0" w:space="0" w:color="auto"/>
                                                        <w:right w:val="none" w:sz="0" w:space="0" w:color="auto"/>
                                                      </w:divBdr>
                                                      <w:divsChild>
                                                        <w:div w:id="2120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6117185">
          <w:marLeft w:val="0"/>
          <w:marRight w:val="0"/>
          <w:marTop w:val="0"/>
          <w:marBottom w:val="0"/>
          <w:divBdr>
            <w:top w:val="none" w:sz="0" w:space="0" w:color="auto"/>
            <w:left w:val="none" w:sz="0" w:space="0" w:color="auto"/>
            <w:bottom w:val="none" w:sz="0" w:space="0" w:color="auto"/>
            <w:right w:val="none" w:sz="0" w:space="0" w:color="auto"/>
          </w:divBdr>
          <w:divsChild>
            <w:div w:id="1232230641">
              <w:marLeft w:val="0"/>
              <w:marRight w:val="0"/>
              <w:marTop w:val="0"/>
              <w:marBottom w:val="0"/>
              <w:divBdr>
                <w:top w:val="none" w:sz="0" w:space="0" w:color="auto"/>
                <w:left w:val="none" w:sz="0" w:space="0" w:color="auto"/>
                <w:bottom w:val="none" w:sz="0" w:space="0" w:color="auto"/>
                <w:right w:val="none" w:sz="0" w:space="0" w:color="auto"/>
              </w:divBdr>
              <w:divsChild>
                <w:div w:id="1010344">
                  <w:marLeft w:val="0"/>
                  <w:marRight w:val="0"/>
                  <w:marTop w:val="0"/>
                  <w:marBottom w:val="0"/>
                  <w:divBdr>
                    <w:top w:val="none" w:sz="0" w:space="0" w:color="auto"/>
                    <w:left w:val="none" w:sz="0" w:space="0" w:color="auto"/>
                    <w:bottom w:val="none" w:sz="0" w:space="0" w:color="auto"/>
                    <w:right w:val="none" w:sz="0" w:space="0" w:color="auto"/>
                  </w:divBdr>
                  <w:divsChild>
                    <w:div w:id="1015838712">
                      <w:marLeft w:val="0"/>
                      <w:marRight w:val="0"/>
                      <w:marTop w:val="0"/>
                      <w:marBottom w:val="0"/>
                      <w:divBdr>
                        <w:top w:val="none" w:sz="0" w:space="0" w:color="auto"/>
                        <w:left w:val="none" w:sz="0" w:space="0" w:color="auto"/>
                        <w:bottom w:val="none" w:sz="0" w:space="0" w:color="auto"/>
                        <w:right w:val="none" w:sz="0" w:space="0" w:color="auto"/>
                      </w:divBdr>
                      <w:divsChild>
                        <w:div w:id="1205294588">
                          <w:marLeft w:val="0"/>
                          <w:marRight w:val="0"/>
                          <w:marTop w:val="0"/>
                          <w:marBottom w:val="0"/>
                          <w:divBdr>
                            <w:top w:val="none" w:sz="0" w:space="0" w:color="auto"/>
                            <w:left w:val="none" w:sz="0" w:space="0" w:color="auto"/>
                            <w:bottom w:val="none" w:sz="0" w:space="0" w:color="auto"/>
                            <w:right w:val="none" w:sz="0" w:space="0" w:color="auto"/>
                          </w:divBdr>
                          <w:divsChild>
                            <w:div w:id="548763541">
                              <w:marLeft w:val="0"/>
                              <w:marRight w:val="120"/>
                              <w:marTop w:val="0"/>
                              <w:marBottom w:val="0"/>
                              <w:divBdr>
                                <w:top w:val="none" w:sz="0" w:space="0" w:color="auto"/>
                                <w:left w:val="none" w:sz="0" w:space="0" w:color="auto"/>
                                <w:bottom w:val="none" w:sz="0" w:space="0" w:color="auto"/>
                                <w:right w:val="none" w:sz="0" w:space="0" w:color="auto"/>
                              </w:divBdr>
                              <w:divsChild>
                                <w:div w:id="397483508">
                                  <w:marLeft w:val="-300"/>
                                  <w:marRight w:val="0"/>
                                  <w:marTop w:val="0"/>
                                  <w:marBottom w:val="0"/>
                                  <w:divBdr>
                                    <w:top w:val="none" w:sz="0" w:space="0" w:color="auto"/>
                                    <w:left w:val="none" w:sz="0" w:space="0" w:color="auto"/>
                                    <w:bottom w:val="none" w:sz="0" w:space="0" w:color="auto"/>
                                    <w:right w:val="none" w:sz="0" w:space="0" w:color="auto"/>
                                  </w:divBdr>
                                </w:div>
                              </w:divsChild>
                            </w:div>
                            <w:div w:id="1769889240">
                              <w:marLeft w:val="-240"/>
                              <w:marRight w:val="-120"/>
                              <w:marTop w:val="0"/>
                              <w:marBottom w:val="0"/>
                              <w:divBdr>
                                <w:top w:val="none" w:sz="0" w:space="0" w:color="auto"/>
                                <w:left w:val="none" w:sz="0" w:space="0" w:color="auto"/>
                                <w:bottom w:val="none" w:sz="0" w:space="0" w:color="auto"/>
                                <w:right w:val="none" w:sz="0" w:space="0" w:color="auto"/>
                              </w:divBdr>
                              <w:divsChild>
                                <w:div w:id="1414819373">
                                  <w:marLeft w:val="0"/>
                                  <w:marRight w:val="0"/>
                                  <w:marTop w:val="0"/>
                                  <w:marBottom w:val="0"/>
                                  <w:divBdr>
                                    <w:top w:val="none" w:sz="0" w:space="0" w:color="auto"/>
                                    <w:left w:val="none" w:sz="0" w:space="0" w:color="auto"/>
                                    <w:bottom w:val="none" w:sz="0" w:space="0" w:color="auto"/>
                                    <w:right w:val="none" w:sz="0" w:space="0" w:color="auto"/>
                                  </w:divBdr>
                                  <w:divsChild>
                                    <w:div w:id="955521135">
                                      <w:marLeft w:val="0"/>
                                      <w:marRight w:val="0"/>
                                      <w:marTop w:val="0"/>
                                      <w:marBottom w:val="60"/>
                                      <w:divBdr>
                                        <w:top w:val="none" w:sz="0" w:space="0" w:color="auto"/>
                                        <w:left w:val="none" w:sz="0" w:space="0" w:color="auto"/>
                                        <w:bottom w:val="none" w:sz="0" w:space="0" w:color="auto"/>
                                        <w:right w:val="none" w:sz="0" w:space="0" w:color="auto"/>
                                      </w:divBdr>
                                    </w:div>
                                    <w:div w:id="498812385">
                                      <w:marLeft w:val="0"/>
                                      <w:marRight w:val="0"/>
                                      <w:marTop w:val="0"/>
                                      <w:marBottom w:val="0"/>
                                      <w:divBdr>
                                        <w:top w:val="none" w:sz="0" w:space="0" w:color="auto"/>
                                        <w:left w:val="none" w:sz="0" w:space="0" w:color="auto"/>
                                        <w:bottom w:val="none" w:sz="0" w:space="0" w:color="auto"/>
                                        <w:right w:val="none" w:sz="0" w:space="0" w:color="auto"/>
                                      </w:divBdr>
                                      <w:divsChild>
                                        <w:div w:id="273440252">
                                          <w:marLeft w:val="0"/>
                                          <w:marRight w:val="0"/>
                                          <w:marTop w:val="0"/>
                                          <w:marBottom w:val="120"/>
                                          <w:divBdr>
                                            <w:top w:val="none" w:sz="0" w:space="0" w:color="auto"/>
                                            <w:left w:val="none" w:sz="0" w:space="0" w:color="auto"/>
                                            <w:bottom w:val="none" w:sz="0" w:space="0" w:color="auto"/>
                                            <w:right w:val="none" w:sz="0" w:space="0" w:color="auto"/>
                                          </w:divBdr>
                                          <w:divsChild>
                                            <w:div w:id="1316955679">
                                              <w:marLeft w:val="0"/>
                                              <w:marRight w:val="0"/>
                                              <w:marTop w:val="0"/>
                                              <w:marBottom w:val="0"/>
                                              <w:divBdr>
                                                <w:top w:val="none" w:sz="0" w:space="0" w:color="auto"/>
                                                <w:left w:val="none" w:sz="0" w:space="0" w:color="auto"/>
                                                <w:bottom w:val="none" w:sz="0" w:space="0" w:color="auto"/>
                                                <w:right w:val="none" w:sz="0" w:space="0" w:color="auto"/>
                                              </w:divBdr>
                                              <w:divsChild>
                                                <w:div w:id="153030619">
                                                  <w:marLeft w:val="0"/>
                                                  <w:marRight w:val="0"/>
                                                  <w:marTop w:val="0"/>
                                                  <w:marBottom w:val="0"/>
                                                  <w:divBdr>
                                                    <w:top w:val="none" w:sz="0" w:space="0" w:color="auto"/>
                                                    <w:left w:val="none" w:sz="0" w:space="0" w:color="auto"/>
                                                    <w:bottom w:val="none" w:sz="0" w:space="0" w:color="auto"/>
                                                    <w:right w:val="none" w:sz="0" w:space="0" w:color="auto"/>
                                                  </w:divBdr>
                                                  <w:divsChild>
                                                    <w:div w:id="102189748">
                                                      <w:marLeft w:val="0"/>
                                                      <w:marRight w:val="0"/>
                                                      <w:marTop w:val="0"/>
                                                      <w:marBottom w:val="0"/>
                                                      <w:divBdr>
                                                        <w:top w:val="none" w:sz="0" w:space="0" w:color="auto"/>
                                                        <w:left w:val="none" w:sz="0" w:space="0" w:color="auto"/>
                                                        <w:bottom w:val="none" w:sz="0" w:space="0" w:color="auto"/>
                                                        <w:right w:val="none" w:sz="0" w:space="0" w:color="auto"/>
                                                      </w:divBdr>
                                                      <w:divsChild>
                                                        <w:div w:id="6510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6979388">
          <w:marLeft w:val="0"/>
          <w:marRight w:val="0"/>
          <w:marTop w:val="0"/>
          <w:marBottom w:val="0"/>
          <w:divBdr>
            <w:top w:val="none" w:sz="0" w:space="0" w:color="auto"/>
            <w:left w:val="none" w:sz="0" w:space="0" w:color="auto"/>
            <w:bottom w:val="none" w:sz="0" w:space="0" w:color="auto"/>
            <w:right w:val="none" w:sz="0" w:space="0" w:color="auto"/>
          </w:divBdr>
          <w:divsChild>
            <w:div w:id="2121295138">
              <w:marLeft w:val="0"/>
              <w:marRight w:val="0"/>
              <w:marTop w:val="0"/>
              <w:marBottom w:val="0"/>
              <w:divBdr>
                <w:top w:val="none" w:sz="0" w:space="0" w:color="auto"/>
                <w:left w:val="none" w:sz="0" w:space="0" w:color="auto"/>
                <w:bottom w:val="none" w:sz="0" w:space="0" w:color="auto"/>
                <w:right w:val="none" w:sz="0" w:space="0" w:color="auto"/>
              </w:divBdr>
              <w:divsChild>
                <w:div w:id="1912615456">
                  <w:marLeft w:val="0"/>
                  <w:marRight w:val="0"/>
                  <w:marTop w:val="0"/>
                  <w:marBottom w:val="0"/>
                  <w:divBdr>
                    <w:top w:val="none" w:sz="0" w:space="0" w:color="auto"/>
                    <w:left w:val="none" w:sz="0" w:space="0" w:color="auto"/>
                    <w:bottom w:val="none" w:sz="0" w:space="0" w:color="auto"/>
                    <w:right w:val="none" w:sz="0" w:space="0" w:color="auto"/>
                  </w:divBdr>
                  <w:divsChild>
                    <w:div w:id="265969236">
                      <w:marLeft w:val="0"/>
                      <w:marRight w:val="0"/>
                      <w:marTop w:val="0"/>
                      <w:marBottom w:val="0"/>
                      <w:divBdr>
                        <w:top w:val="none" w:sz="0" w:space="0" w:color="auto"/>
                        <w:left w:val="none" w:sz="0" w:space="0" w:color="auto"/>
                        <w:bottom w:val="none" w:sz="0" w:space="0" w:color="auto"/>
                        <w:right w:val="none" w:sz="0" w:space="0" w:color="auto"/>
                      </w:divBdr>
                      <w:divsChild>
                        <w:div w:id="1158616616">
                          <w:marLeft w:val="0"/>
                          <w:marRight w:val="0"/>
                          <w:marTop w:val="0"/>
                          <w:marBottom w:val="0"/>
                          <w:divBdr>
                            <w:top w:val="none" w:sz="0" w:space="0" w:color="auto"/>
                            <w:left w:val="none" w:sz="0" w:space="0" w:color="auto"/>
                            <w:bottom w:val="none" w:sz="0" w:space="0" w:color="auto"/>
                            <w:right w:val="none" w:sz="0" w:space="0" w:color="auto"/>
                          </w:divBdr>
                          <w:divsChild>
                            <w:div w:id="1617523954">
                              <w:marLeft w:val="0"/>
                              <w:marRight w:val="120"/>
                              <w:marTop w:val="0"/>
                              <w:marBottom w:val="0"/>
                              <w:divBdr>
                                <w:top w:val="none" w:sz="0" w:space="0" w:color="auto"/>
                                <w:left w:val="none" w:sz="0" w:space="0" w:color="auto"/>
                                <w:bottom w:val="none" w:sz="0" w:space="0" w:color="auto"/>
                                <w:right w:val="none" w:sz="0" w:space="0" w:color="auto"/>
                              </w:divBdr>
                            </w:div>
                            <w:div w:id="1938175588">
                              <w:marLeft w:val="-240"/>
                              <w:marRight w:val="-120"/>
                              <w:marTop w:val="0"/>
                              <w:marBottom w:val="0"/>
                              <w:divBdr>
                                <w:top w:val="none" w:sz="0" w:space="0" w:color="auto"/>
                                <w:left w:val="none" w:sz="0" w:space="0" w:color="auto"/>
                                <w:bottom w:val="none" w:sz="0" w:space="0" w:color="auto"/>
                                <w:right w:val="none" w:sz="0" w:space="0" w:color="auto"/>
                              </w:divBdr>
                              <w:divsChild>
                                <w:div w:id="1129544012">
                                  <w:marLeft w:val="0"/>
                                  <w:marRight w:val="0"/>
                                  <w:marTop w:val="0"/>
                                  <w:marBottom w:val="0"/>
                                  <w:divBdr>
                                    <w:top w:val="none" w:sz="0" w:space="0" w:color="auto"/>
                                    <w:left w:val="none" w:sz="0" w:space="0" w:color="auto"/>
                                    <w:bottom w:val="none" w:sz="0" w:space="0" w:color="auto"/>
                                    <w:right w:val="none" w:sz="0" w:space="0" w:color="auto"/>
                                  </w:divBdr>
                                  <w:divsChild>
                                    <w:div w:id="259996960">
                                      <w:marLeft w:val="0"/>
                                      <w:marRight w:val="0"/>
                                      <w:marTop w:val="0"/>
                                      <w:marBottom w:val="60"/>
                                      <w:divBdr>
                                        <w:top w:val="none" w:sz="0" w:space="0" w:color="auto"/>
                                        <w:left w:val="none" w:sz="0" w:space="0" w:color="auto"/>
                                        <w:bottom w:val="none" w:sz="0" w:space="0" w:color="auto"/>
                                        <w:right w:val="none" w:sz="0" w:space="0" w:color="auto"/>
                                      </w:divBdr>
                                    </w:div>
                                    <w:div w:id="259261352">
                                      <w:marLeft w:val="0"/>
                                      <w:marRight w:val="0"/>
                                      <w:marTop w:val="0"/>
                                      <w:marBottom w:val="0"/>
                                      <w:divBdr>
                                        <w:top w:val="none" w:sz="0" w:space="0" w:color="auto"/>
                                        <w:left w:val="none" w:sz="0" w:space="0" w:color="auto"/>
                                        <w:bottom w:val="none" w:sz="0" w:space="0" w:color="auto"/>
                                        <w:right w:val="none" w:sz="0" w:space="0" w:color="auto"/>
                                      </w:divBdr>
                                      <w:divsChild>
                                        <w:div w:id="156850923">
                                          <w:marLeft w:val="0"/>
                                          <w:marRight w:val="0"/>
                                          <w:marTop w:val="0"/>
                                          <w:marBottom w:val="120"/>
                                          <w:divBdr>
                                            <w:top w:val="none" w:sz="0" w:space="0" w:color="auto"/>
                                            <w:left w:val="none" w:sz="0" w:space="0" w:color="auto"/>
                                            <w:bottom w:val="none" w:sz="0" w:space="0" w:color="auto"/>
                                            <w:right w:val="none" w:sz="0" w:space="0" w:color="auto"/>
                                          </w:divBdr>
                                          <w:divsChild>
                                            <w:div w:id="1878659547">
                                              <w:marLeft w:val="0"/>
                                              <w:marRight w:val="0"/>
                                              <w:marTop w:val="0"/>
                                              <w:marBottom w:val="0"/>
                                              <w:divBdr>
                                                <w:top w:val="none" w:sz="0" w:space="0" w:color="auto"/>
                                                <w:left w:val="none" w:sz="0" w:space="0" w:color="auto"/>
                                                <w:bottom w:val="none" w:sz="0" w:space="0" w:color="auto"/>
                                                <w:right w:val="none" w:sz="0" w:space="0" w:color="auto"/>
                                              </w:divBdr>
                                              <w:divsChild>
                                                <w:div w:id="1756627234">
                                                  <w:marLeft w:val="0"/>
                                                  <w:marRight w:val="0"/>
                                                  <w:marTop w:val="0"/>
                                                  <w:marBottom w:val="0"/>
                                                  <w:divBdr>
                                                    <w:top w:val="none" w:sz="0" w:space="0" w:color="auto"/>
                                                    <w:left w:val="none" w:sz="0" w:space="0" w:color="auto"/>
                                                    <w:bottom w:val="none" w:sz="0" w:space="0" w:color="auto"/>
                                                    <w:right w:val="none" w:sz="0" w:space="0" w:color="auto"/>
                                                  </w:divBdr>
                                                  <w:divsChild>
                                                    <w:div w:id="902450414">
                                                      <w:marLeft w:val="0"/>
                                                      <w:marRight w:val="0"/>
                                                      <w:marTop w:val="0"/>
                                                      <w:marBottom w:val="0"/>
                                                      <w:divBdr>
                                                        <w:top w:val="none" w:sz="0" w:space="0" w:color="auto"/>
                                                        <w:left w:val="none" w:sz="0" w:space="0" w:color="auto"/>
                                                        <w:bottom w:val="none" w:sz="0" w:space="0" w:color="auto"/>
                                                        <w:right w:val="none" w:sz="0" w:space="0" w:color="auto"/>
                                                      </w:divBdr>
                                                      <w:divsChild>
                                                        <w:div w:id="18443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3920945">
          <w:marLeft w:val="0"/>
          <w:marRight w:val="0"/>
          <w:marTop w:val="0"/>
          <w:marBottom w:val="0"/>
          <w:divBdr>
            <w:top w:val="none" w:sz="0" w:space="0" w:color="auto"/>
            <w:left w:val="none" w:sz="0" w:space="0" w:color="auto"/>
            <w:bottom w:val="none" w:sz="0" w:space="0" w:color="auto"/>
            <w:right w:val="none" w:sz="0" w:space="0" w:color="auto"/>
          </w:divBdr>
          <w:divsChild>
            <w:div w:id="578518972">
              <w:marLeft w:val="0"/>
              <w:marRight w:val="0"/>
              <w:marTop w:val="0"/>
              <w:marBottom w:val="0"/>
              <w:divBdr>
                <w:top w:val="none" w:sz="0" w:space="0" w:color="auto"/>
                <w:left w:val="none" w:sz="0" w:space="0" w:color="auto"/>
                <w:bottom w:val="none" w:sz="0" w:space="0" w:color="auto"/>
                <w:right w:val="none" w:sz="0" w:space="0" w:color="auto"/>
              </w:divBdr>
              <w:divsChild>
                <w:div w:id="55131792">
                  <w:marLeft w:val="0"/>
                  <w:marRight w:val="0"/>
                  <w:marTop w:val="0"/>
                  <w:marBottom w:val="0"/>
                  <w:divBdr>
                    <w:top w:val="none" w:sz="0" w:space="0" w:color="auto"/>
                    <w:left w:val="none" w:sz="0" w:space="0" w:color="auto"/>
                    <w:bottom w:val="none" w:sz="0" w:space="0" w:color="auto"/>
                    <w:right w:val="none" w:sz="0" w:space="0" w:color="auto"/>
                  </w:divBdr>
                  <w:divsChild>
                    <w:div w:id="1371684525">
                      <w:marLeft w:val="0"/>
                      <w:marRight w:val="0"/>
                      <w:marTop w:val="0"/>
                      <w:marBottom w:val="0"/>
                      <w:divBdr>
                        <w:top w:val="none" w:sz="0" w:space="0" w:color="auto"/>
                        <w:left w:val="none" w:sz="0" w:space="0" w:color="auto"/>
                        <w:bottom w:val="none" w:sz="0" w:space="0" w:color="auto"/>
                        <w:right w:val="none" w:sz="0" w:space="0" w:color="auto"/>
                      </w:divBdr>
                      <w:divsChild>
                        <w:div w:id="1477381950">
                          <w:marLeft w:val="0"/>
                          <w:marRight w:val="0"/>
                          <w:marTop w:val="0"/>
                          <w:marBottom w:val="0"/>
                          <w:divBdr>
                            <w:top w:val="none" w:sz="0" w:space="0" w:color="auto"/>
                            <w:left w:val="none" w:sz="0" w:space="0" w:color="auto"/>
                            <w:bottom w:val="none" w:sz="0" w:space="0" w:color="auto"/>
                            <w:right w:val="none" w:sz="0" w:space="0" w:color="auto"/>
                          </w:divBdr>
                          <w:divsChild>
                            <w:div w:id="252666054">
                              <w:marLeft w:val="0"/>
                              <w:marRight w:val="120"/>
                              <w:marTop w:val="0"/>
                              <w:marBottom w:val="0"/>
                              <w:divBdr>
                                <w:top w:val="none" w:sz="0" w:space="0" w:color="auto"/>
                                <w:left w:val="none" w:sz="0" w:space="0" w:color="auto"/>
                                <w:bottom w:val="none" w:sz="0" w:space="0" w:color="auto"/>
                                <w:right w:val="none" w:sz="0" w:space="0" w:color="auto"/>
                              </w:divBdr>
                              <w:divsChild>
                                <w:div w:id="1034185786">
                                  <w:marLeft w:val="-300"/>
                                  <w:marRight w:val="0"/>
                                  <w:marTop w:val="0"/>
                                  <w:marBottom w:val="0"/>
                                  <w:divBdr>
                                    <w:top w:val="none" w:sz="0" w:space="0" w:color="auto"/>
                                    <w:left w:val="none" w:sz="0" w:space="0" w:color="auto"/>
                                    <w:bottom w:val="none" w:sz="0" w:space="0" w:color="auto"/>
                                    <w:right w:val="none" w:sz="0" w:space="0" w:color="auto"/>
                                  </w:divBdr>
                                </w:div>
                              </w:divsChild>
                            </w:div>
                            <w:div w:id="17588893">
                              <w:marLeft w:val="-240"/>
                              <w:marRight w:val="-120"/>
                              <w:marTop w:val="0"/>
                              <w:marBottom w:val="0"/>
                              <w:divBdr>
                                <w:top w:val="none" w:sz="0" w:space="0" w:color="auto"/>
                                <w:left w:val="none" w:sz="0" w:space="0" w:color="auto"/>
                                <w:bottom w:val="none" w:sz="0" w:space="0" w:color="auto"/>
                                <w:right w:val="none" w:sz="0" w:space="0" w:color="auto"/>
                              </w:divBdr>
                              <w:divsChild>
                                <w:div w:id="2131583693">
                                  <w:marLeft w:val="0"/>
                                  <w:marRight w:val="0"/>
                                  <w:marTop w:val="0"/>
                                  <w:marBottom w:val="0"/>
                                  <w:divBdr>
                                    <w:top w:val="none" w:sz="0" w:space="0" w:color="auto"/>
                                    <w:left w:val="none" w:sz="0" w:space="0" w:color="auto"/>
                                    <w:bottom w:val="none" w:sz="0" w:space="0" w:color="auto"/>
                                    <w:right w:val="none" w:sz="0" w:space="0" w:color="auto"/>
                                  </w:divBdr>
                                  <w:divsChild>
                                    <w:div w:id="575672152">
                                      <w:marLeft w:val="0"/>
                                      <w:marRight w:val="0"/>
                                      <w:marTop w:val="0"/>
                                      <w:marBottom w:val="60"/>
                                      <w:divBdr>
                                        <w:top w:val="none" w:sz="0" w:space="0" w:color="auto"/>
                                        <w:left w:val="none" w:sz="0" w:space="0" w:color="auto"/>
                                        <w:bottom w:val="none" w:sz="0" w:space="0" w:color="auto"/>
                                        <w:right w:val="none" w:sz="0" w:space="0" w:color="auto"/>
                                      </w:divBdr>
                                    </w:div>
                                    <w:div w:id="1543975776">
                                      <w:marLeft w:val="0"/>
                                      <w:marRight w:val="0"/>
                                      <w:marTop w:val="0"/>
                                      <w:marBottom w:val="0"/>
                                      <w:divBdr>
                                        <w:top w:val="none" w:sz="0" w:space="0" w:color="auto"/>
                                        <w:left w:val="none" w:sz="0" w:space="0" w:color="auto"/>
                                        <w:bottom w:val="none" w:sz="0" w:space="0" w:color="auto"/>
                                        <w:right w:val="none" w:sz="0" w:space="0" w:color="auto"/>
                                      </w:divBdr>
                                      <w:divsChild>
                                        <w:div w:id="1794127194">
                                          <w:marLeft w:val="0"/>
                                          <w:marRight w:val="0"/>
                                          <w:marTop w:val="0"/>
                                          <w:marBottom w:val="120"/>
                                          <w:divBdr>
                                            <w:top w:val="none" w:sz="0" w:space="0" w:color="auto"/>
                                            <w:left w:val="none" w:sz="0" w:space="0" w:color="auto"/>
                                            <w:bottom w:val="none" w:sz="0" w:space="0" w:color="auto"/>
                                            <w:right w:val="none" w:sz="0" w:space="0" w:color="auto"/>
                                          </w:divBdr>
                                          <w:divsChild>
                                            <w:div w:id="1880513495">
                                              <w:marLeft w:val="0"/>
                                              <w:marRight w:val="0"/>
                                              <w:marTop w:val="0"/>
                                              <w:marBottom w:val="0"/>
                                              <w:divBdr>
                                                <w:top w:val="none" w:sz="0" w:space="0" w:color="auto"/>
                                                <w:left w:val="none" w:sz="0" w:space="0" w:color="auto"/>
                                                <w:bottom w:val="none" w:sz="0" w:space="0" w:color="auto"/>
                                                <w:right w:val="none" w:sz="0" w:space="0" w:color="auto"/>
                                              </w:divBdr>
                                              <w:divsChild>
                                                <w:div w:id="203950734">
                                                  <w:marLeft w:val="0"/>
                                                  <w:marRight w:val="0"/>
                                                  <w:marTop w:val="0"/>
                                                  <w:marBottom w:val="0"/>
                                                  <w:divBdr>
                                                    <w:top w:val="none" w:sz="0" w:space="0" w:color="auto"/>
                                                    <w:left w:val="none" w:sz="0" w:space="0" w:color="auto"/>
                                                    <w:bottom w:val="none" w:sz="0" w:space="0" w:color="auto"/>
                                                    <w:right w:val="none" w:sz="0" w:space="0" w:color="auto"/>
                                                  </w:divBdr>
                                                  <w:divsChild>
                                                    <w:div w:id="714083869">
                                                      <w:marLeft w:val="0"/>
                                                      <w:marRight w:val="0"/>
                                                      <w:marTop w:val="0"/>
                                                      <w:marBottom w:val="0"/>
                                                      <w:divBdr>
                                                        <w:top w:val="none" w:sz="0" w:space="0" w:color="auto"/>
                                                        <w:left w:val="none" w:sz="0" w:space="0" w:color="auto"/>
                                                        <w:bottom w:val="none" w:sz="0" w:space="0" w:color="auto"/>
                                                        <w:right w:val="none" w:sz="0" w:space="0" w:color="auto"/>
                                                      </w:divBdr>
                                                      <w:divsChild>
                                                        <w:div w:id="21128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363866">
          <w:marLeft w:val="0"/>
          <w:marRight w:val="0"/>
          <w:marTop w:val="0"/>
          <w:marBottom w:val="0"/>
          <w:divBdr>
            <w:top w:val="none" w:sz="0" w:space="0" w:color="auto"/>
            <w:left w:val="none" w:sz="0" w:space="0" w:color="auto"/>
            <w:bottom w:val="none" w:sz="0" w:space="0" w:color="auto"/>
            <w:right w:val="none" w:sz="0" w:space="0" w:color="auto"/>
          </w:divBdr>
          <w:divsChild>
            <w:div w:id="348482569">
              <w:marLeft w:val="0"/>
              <w:marRight w:val="0"/>
              <w:marTop w:val="0"/>
              <w:marBottom w:val="0"/>
              <w:divBdr>
                <w:top w:val="none" w:sz="0" w:space="0" w:color="auto"/>
                <w:left w:val="none" w:sz="0" w:space="0" w:color="auto"/>
                <w:bottom w:val="none" w:sz="0" w:space="0" w:color="auto"/>
                <w:right w:val="none" w:sz="0" w:space="0" w:color="auto"/>
              </w:divBdr>
              <w:divsChild>
                <w:div w:id="151415699">
                  <w:marLeft w:val="0"/>
                  <w:marRight w:val="0"/>
                  <w:marTop w:val="0"/>
                  <w:marBottom w:val="0"/>
                  <w:divBdr>
                    <w:top w:val="none" w:sz="0" w:space="0" w:color="auto"/>
                    <w:left w:val="none" w:sz="0" w:space="0" w:color="auto"/>
                    <w:bottom w:val="none" w:sz="0" w:space="0" w:color="auto"/>
                    <w:right w:val="none" w:sz="0" w:space="0" w:color="auto"/>
                  </w:divBdr>
                  <w:divsChild>
                    <w:div w:id="1135608485">
                      <w:marLeft w:val="0"/>
                      <w:marRight w:val="0"/>
                      <w:marTop w:val="0"/>
                      <w:marBottom w:val="0"/>
                      <w:divBdr>
                        <w:top w:val="none" w:sz="0" w:space="0" w:color="auto"/>
                        <w:left w:val="none" w:sz="0" w:space="0" w:color="auto"/>
                        <w:bottom w:val="none" w:sz="0" w:space="0" w:color="auto"/>
                        <w:right w:val="none" w:sz="0" w:space="0" w:color="auto"/>
                      </w:divBdr>
                      <w:divsChild>
                        <w:div w:id="372048638">
                          <w:marLeft w:val="0"/>
                          <w:marRight w:val="0"/>
                          <w:marTop w:val="0"/>
                          <w:marBottom w:val="0"/>
                          <w:divBdr>
                            <w:top w:val="none" w:sz="0" w:space="0" w:color="auto"/>
                            <w:left w:val="none" w:sz="0" w:space="0" w:color="auto"/>
                            <w:bottom w:val="none" w:sz="0" w:space="0" w:color="auto"/>
                            <w:right w:val="none" w:sz="0" w:space="0" w:color="auto"/>
                          </w:divBdr>
                          <w:divsChild>
                            <w:div w:id="478885620">
                              <w:marLeft w:val="0"/>
                              <w:marRight w:val="120"/>
                              <w:marTop w:val="0"/>
                              <w:marBottom w:val="0"/>
                              <w:divBdr>
                                <w:top w:val="none" w:sz="0" w:space="0" w:color="auto"/>
                                <w:left w:val="none" w:sz="0" w:space="0" w:color="auto"/>
                                <w:bottom w:val="none" w:sz="0" w:space="0" w:color="auto"/>
                                <w:right w:val="none" w:sz="0" w:space="0" w:color="auto"/>
                              </w:divBdr>
                              <w:divsChild>
                                <w:div w:id="86311570">
                                  <w:marLeft w:val="-300"/>
                                  <w:marRight w:val="0"/>
                                  <w:marTop w:val="0"/>
                                  <w:marBottom w:val="0"/>
                                  <w:divBdr>
                                    <w:top w:val="none" w:sz="0" w:space="0" w:color="auto"/>
                                    <w:left w:val="none" w:sz="0" w:space="0" w:color="auto"/>
                                    <w:bottom w:val="none" w:sz="0" w:space="0" w:color="auto"/>
                                    <w:right w:val="none" w:sz="0" w:space="0" w:color="auto"/>
                                  </w:divBdr>
                                </w:div>
                              </w:divsChild>
                            </w:div>
                            <w:div w:id="1709330241">
                              <w:marLeft w:val="-240"/>
                              <w:marRight w:val="-120"/>
                              <w:marTop w:val="0"/>
                              <w:marBottom w:val="0"/>
                              <w:divBdr>
                                <w:top w:val="none" w:sz="0" w:space="0" w:color="auto"/>
                                <w:left w:val="none" w:sz="0" w:space="0" w:color="auto"/>
                                <w:bottom w:val="none" w:sz="0" w:space="0" w:color="auto"/>
                                <w:right w:val="none" w:sz="0" w:space="0" w:color="auto"/>
                              </w:divBdr>
                              <w:divsChild>
                                <w:div w:id="848956736">
                                  <w:marLeft w:val="0"/>
                                  <w:marRight w:val="0"/>
                                  <w:marTop w:val="0"/>
                                  <w:marBottom w:val="0"/>
                                  <w:divBdr>
                                    <w:top w:val="none" w:sz="0" w:space="0" w:color="auto"/>
                                    <w:left w:val="none" w:sz="0" w:space="0" w:color="auto"/>
                                    <w:bottom w:val="none" w:sz="0" w:space="0" w:color="auto"/>
                                    <w:right w:val="none" w:sz="0" w:space="0" w:color="auto"/>
                                  </w:divBdr>
                                  <w:divsChild>
                                    <w:div w:id="1486776732">
                                      <w:marLeft w:val="0"/>
                                      <w:marRight w:val="0"/>
                                      <w:marTop w:val="0"/>
                                      <w:marBottom w:val="60"/>
                                      <w:divBdr>
                                        <w:top w:val="none" w:sz="0" w:space="0" w:color="auto"/>
                                        <w:left w:val="none" w:sz="0" w:space="0" w:color="auto"/>
                                        <w:bottom w:val="none" w:sz="0" w:space="0" w:color="auto"/>
                                        <w:right w:val="none" w:sz="0" w:space="0" w:color="auto"/>
                                      </w:divBdr>
                                    </w:div>
                                    <w:div w:id="1632858124">
                                      <w:marLeft w:val="0"/>
                                      <w:marRight w:val="0"/>
                                      <w:marTop w:val="0"/>
                                      <w:marBottom w:val="0"/>
                                      <w:divBdr>
                                        <w:top w:val="none" w:sz="0" w:space="0" w:color="auto"/>
                                        <w:left w:val="none" w:sz="0" w:space="0" w:color="auto"/>
                                        <w:bottom w:val="none" w:sz="0" w:space="0" w:color="auto"/>
                                        <w:right w:val="none" w:sz="0" w:space="0" w:color="auto"/>
                                      </w:divBdr>
                                      <w:divsChild>
                                        <w:div w:id="2107460262">
                                          <w:marLeft w:val="0"/>
                                          <w:marRight w:val="0"/>
                                          <w:marTop w:val="0"/>
                                          <w:marBottom w:val="120"/>
                                          <w:divBdr>
                                            <w:top w:val="none" w:sz="0" w:space="0" w:color="auto"/>
                                            <w:left w:val="none" w:sz="0" w:space="0" w:color="auto"/>
                                            <w:bottom w:val="none" w:sz="0" w:space="0" w:color="auto"/>
                                            <w:right w:val="none" w:sz="0" w:space="0" w:color="auto"/>
                                          </w:divBdr>
                                          <w:divsChild>
                                            <w:div w:id="252206293">
                                              <w:marLeft w:val="0"/>
                                              <w:marRight w:val="0"/>
                                              <w:marTop w:val="0"/>
                                              <w:marBottom w:val="0"/>
                                              <w:divBdr>
                                                <w:top w:val="none" w:sz="0" w:space="0" w:color="auto"/>
                                                <w:left w:val="none" w:sz="0" w:space="0" w:color="auto"/>
                                                <w:bottom w:val="none" w:sz="0" w:space="0" w:color="auto"/>
                                                <w:right w:val="none" w:sz="0" w:space="0" w:color="auto"/>
                                              </w:divBdr>
                                              <w:divsChild>
                                                <w:div w:id="827210163">
                                                  <w:marLeft w:val="0"/>
                                                  <w:marRight w:val="0"/>
                                                  <w:marTop w:val="0"/>
                                                  <w:marBottom w:val="0"/>
                                                  <w:divBdr>
                                                    <w:top w:val="none" w:sz="0" w:space="0" w:color="auto"/>
                                                    <w:left w:val="none" w:sz="0" w:space="0" w:color="auto"/>
                                                    <w:bottom w:val="none" w:sz="0" w:space="0" w:color="auto"/>
                                                    <w:right w:val="none" w:sz="0" w:space="0" w:color="auto"/>
                                                  </w:divBdr>
                                                  <w:divsChild>
                                                    <w:div w:id="992101298">
                                                      <w:marLeft w:val="0"/>
                                                      <w:marRight w:val="0"/>
                                                      <w:marTop w:val="0"/>
                                                      <w:marBottom w:val="0"/>
                                                      <w:divBdr>
                                                        <w:top w:val="none" w:sz="0" w:space="0" w:color="auto"/>
                                                        <w:left w:val="none" w:sz="0" w:space="0" w:color="auto"/>
                                                        <w:bottom w:val="none" w:sz="0" w:space="0" w:color="auto"/>
                                                        <w:right w:val="none" w:sz="0" w:space="0" w:color="auto"/>
                                                      </w:divBdr>
                                                      <w:divsChild>
                                                        <w:div w:id="6589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2617158">
          <w:marLeft w:val="0"/>
          <w:marRight w:val="0"/>
          <w:marTop w:val="0"/>
          <w:marBottom w:val="0"/>
          <w:divBdr>
            <w:top w:val="none" w:sz="0" w:space="0" w:color="auto"/>
            <w:left w:val="none" w:sz="0" w:space="0" w:color="auto"/>
            <w:bottom w:val="none" w:sz="0" w:space="0" w:color="auto"/>
            <w:right w:val="none" w:sz="0" w:space="0" w:color="auto"/>
          </w:divBdr>
          <w:divsChild>
            <w:div w:id="1085690737">
              <w:marLeft w:val="0"/>
              <w:marRight w:val="0"/>
              <w:marTop w:val="0"/>
              <w:marBottom w:val="0"/>
              <w:divBdr>
                <w:top w:val="none" w:sz="0" w:space="0" w:color="auto"/>
                <w:left w:val="none" w:sz="0" w:space="0" w:color="auto"/>
                <w:bottom w:val="none" w:sz="0" w:space="0" w:color="auto"/>
                <w:right w:val="none" w:sz="0" w:space="0" w:color="auto"/>
              </w:divBdr>
              <w:divsChild>
                <w:div w:id="1783572454">
                  <w:marLeft w:val="0"/>
                  <w:marRight w:val="0"/>
                  <w:marTop w:val="0"/>
                  <w:marBottom w:val="0"/>
                  <w:divBdr>
                    <w:top w:val="none" w:sz="0" w:space="0" w:color="auto"/>
                    <w:left w:val="none" w:sz="0" w:space="0" w:color="auto"/>
                    <w:bottom w:val="none" w:sz="0" w:space="0" w:color="auto"/>
                    <w:right w:val="none" w:sz="0" w:space="0" w:color="auto"/>
                  </w:divBdr>
                  <w:divsChild>
                    <w:div w:id="1896502414">
                      <w:marLeft w:val="0"/>
                      <w:marRight w:val="0"/>
                      <w:marTop w:val="0"/>
                      <w:marBottom w:val="0"/>
                      <w:divBdr>
                        <w:top w:val="none" w:sz="0" w:space="0" w:color="auto"/>
                        <w:left w:val="none" w:sz="0" w:space="0" w:color="auto"/>
                        <w:bottom w:val="none" w:sz="0" w:space="0" w:color="auto"/>
                        <w:right w:val="none" w:sz="0" w:space="0" w:color="auto"/>
                      </w:divBdr>
                      <w:divsChild>
                        <w:div w:id="1764491660">
                          <w:marLeft w:val="0"/>
                          <w:marRight w:val="0"/>
                          <w:marTop w:val="0"/>
                          <w:marBottom w:val="0"/>
                          <w:divBdr>
                            <w:top w:val="none" w:sz="0" w:space="0" w:color="auto"/>
                            <w:left w:val="none" w:sz="0" w:space="0" w:color="auto"/>
                            <w:bottom w:val="none" w:sz="0" w:space="0" w:color="auto"/>
                            <w:right w:val="none" w:sz="0" w:space="0" w:color="auto"/>
                          </w:divBdr>
                          <w:divsChild>
                            <w:div w:id="142701988">
                              <w:marLeft w:val="0"/>
                              <w:marRight w:val="120"/>
                              <w:marTop w:val="0"/>
                              <w:marBottom w:val="0"/>
                              <w:divBdr>
                                <w:top w:val="none" w:sz="0" w:space="0" w:color="auto"/>
                                <w:left w:val="none" w:sz="0" w:space="0" w:color="auto"/>
                                <w:bottom w:val="none" w:sz="0" w:space="0" w:color="auto"/>
                                <w:right w:val="none" w:sz="0" w:space="0" w:color="auto"/>
                              </w:divBdr>
                              <w:divsChild>
                                <w:div w:id="151457733">
                                  <w:marLeft w:val="-300"/>
                                  <w:marRight w:val="0"/>
                                  <w:marTop w:val="0"/>
                                  <w:marBottom w:val="0"/>
                                  <w:divBdr>
                                    <w:top w:val="none" w:sz="0" w:space="0" w:color="auto"/>
                                    <w:left w:val="none" w:sz="0" w:space="0" w:color="auto"/>
                                    <w:bottom w:val="none" w:sz="0" w:space="0" w:color="auto"/>
                                    <w:right w:val="none" w:sz="0" w:space="0" w:color="auto"/>
                                  </w:divBdr>
                                </w:div>
                              </w:divsChild>
                            </w:div>
                            <w:div w:id="878126015">
                              <w:marLeft w:val="-240"/>
                              <w:marRight w:val="-120"/>
                              <w:marTop w:val="0"/>
                              <w:marBottom w:val="0"/>
                              <w:divBdr>
                                <w:top w:val="none" w:sz="0" w:space="0" w:color="auto"/>
                                <w:left w:val="none" w:sz="0" w:space="0" w:color="auto"/>
                                <w:bottom w:val="none" w:sz="0" w:space="0" w:color="auto"/>
                                <w:right w:val="none" w:sz="0" w:space="0" w:color="auto"/>
                              </w:divBdr>
                              <w:divsChild>
                                <w:div w:id="1571842210">
                                  <w:marLeft w:val="0"/>
                                  <w:marRight w:val="0"/>
                                  <w:marTop w:val="0"/>
                                  <w:marBottom w:val="0"/>
                                  <w:divBdr>
                                    <w:top w:val="none" w:sz="0" w:space="0" w:color="auto"/>
                                    <w:left w:val="none" w:sz="0" w:space="0" w:color="auto"/>
                                    <w:bottom w:val="none" w:sz="0" w:space="0" w:color="auto"/>
                                    <w:right w:val="none" w:sz="0" w:space="0" w:color="auto"/>
                                  </w:divBdr>
                                  <w:divsChild>
                                    <w:div w:id="1189754490">
                                      <w:marLeft w:val="0"/>
                                      <w:marRight w:val="0"/>
                                      <w:marTop w:val="0"/>
                                      <w:marBottom w:val="60"/>
                                      <w:divBdr>
                                        <w:top w:val="none" w:sz="0" w:space="0" w:color="auto"/>
                                        <w:left w:val="none" w:sz="0" w:space="0" w:color="auto"/>
                                        <w:bottom w:val="none" w:sz="0" w:space="0" w:color="auto"/>
                                        <w:right w:val="none" w:sz="0" w:space="0" w:color="auto"/>
                                      </w:divBdr>
                                    </w:div>
                                    <w:div w:id="95029371">
                                      <w:marLeft w:val="0"/>
                                      <w:marRight w:val="0"/>
                                      <w:marTop w:val="0"/>
                                      <w:marBottom w:val="0"/>
                                      <w:divBdr>
                                        <w:top w:val="none" w:sz="0" w:space="0" w:color="auto"/>
                                        <w:left w:val="none" w:sz="0" w:space="0" w:color="auto"/>
                                        <w:bottom w:val="none" w:sz="0" w:space="0" w:color="auto"/>
                                        <w:right w:val="none" w:sz="0" w:space="0" w:color="auto"/>
                                      </w:divBdr>
                                      <w:divsChild>
                                        <w:div w:id="2107262961">
                                          <w:marLeft w:val="0"/>
                                          <w:marRight w:val="0"/>
                                          <w:marTop w:val="0"/>
                                          <w:marBottom w:val="120"/>
                                          <w:divBdr>
                                            <w:top w:val="none" w:sz="0" w:space="0" w:color="auto"/>
                                            <w:left w:val="none" w:sz="0" w:space="0" w:color="auto"/>
                                            <w:bottom w:val="none" w:sz="0" w:space="0" w:color="auto"/>
                                            <w:right w:val="none" w:sz="0" w:space="0" w:color="auto"/>
                                          </w:divBdr>
                                          <w:divsChild>
                                            <w:div w:id="1734310747">
                                              <w:marLeft w:val="0"/>
                                              <w:marRight w:val="0"/>
                                              <w:marTop w:val="0"/>
                                              <w:marBottom w:val="0"/>
                                              <w:divBdr>
                                                <w:top w:val="none" w:sz="0" w:space="0" w:color="auto"/>
                                                <w:left w:val="none" w:sz="0" w:space="0" w:color="auto"/>
                                                <w:bottom w:val="none" w:sz="0" w:space="0" w:color="auto"/>
                                                <w:right w:val="none" w:sz="0" w:space="0" w:color="auto"/>
                                              </w:divBdr>
                                              <w:divsChild>
                                                <w:div w:id="2016419217">
                                                  <w:marLeft w:val="0"/>
                                                  <w:marRight w:val="0"/>
                                                  <w:marTop w:val="0"/>
                                                  <w:marBottom w:val="0"/>
                                                  <w:divBdr>
                                                    <w:top w:val="none" w:sz="0" w:space="0" w:color="auto"/>
                                                    <w:left w:val="none" w:sz="0" w:space="0" w:color="auto"/>
                                                    <w:bottom w:val="none" w:sz="0" w:space="0" w:color="auto"/>
                                                    <w:right w:val="none" w:sz="0" w:space="0" w:color="auto"/>
                                                  </w:divBdr>
                                                  <w:divsChild>
                                                    <w:div w:id="1626933475">
                                                      <w:marLeft w:val="0"/>
                                                      <w:marRight w:val="0"/>
                                                      <w:marTop w:val="0"/>
                                                      <w:marBottom w:val="0"/>
                                                      <w:divBdr>
                                                        <w:top w:val="none" w:sz="0" w:space="0" w:color="auto"/>
                                                        <w:left w:val="none" w:sz="0" w:space="0" w:color="auto"/>
                                                        <w:bottom w:val="none" w:sz="0" w:space="0" w:color="auto"/>
                                                        <w:right w:val="none" w:sz="0" w:space="0" w:color="auto"/>
                                                      </w:divBdr>
                                                      <w:divsChild>
                                                        <w:div w:id="880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779585">
          <w:marLeft w:val="0"/>
          <w:marRight w:val="0"/>
          <w:marTop w:val="0"/>
          <w:marBottom w:val="0"/>
          <w:divBdr>
            <w:top w:val="none" w:sz="0" w:space="0" w:color="auto"/>
            <w:left w:val="none" w:sz="0" w:space="0" w:color="auto"/>
            <w:bottom w:val="none" w:sz="0" w:space="0" w:color="auto"/>
            <w:right w:val="none" w:sz="0" w:space="0" w:color="auto"/>
          </w:divBdr>
          <w:divsChild>
            <w:div w:id="1659915076">
              <w:marLeft w:val="0"/>
              <w:marRight w:val="0"/>
              <w:marTop w:val="0"/>
              <w:marBottom w:val="0"/>
              <w:divBdr>
                <w:top w:val="none" w:sz="0" w:space="0" w:color="auto"/>
                <w:left w:val="none" w:sz="0" w:space="0" w:color="auto"/>
                <w:bottom w:val="none" w:sz="0" w:space="0" w:color="auto"/>
                <w:right w:val="none" w:sz="0" w:space="0" w:color="auto"/>
              </w:divBdr>
              <w:divsChild>
                <w:div w:id="1305309511">
                  <w:marLeft w:val="0"/>
                  <w:marRight w:val="0"/>
                  <w:marTop w:val="0"/>
                  <w:marBottom w:val="0"/>
                  <w:divBdr>
                    <w:top w:val="none" w:sz="0" w:space="0" w:color="auto"/>
                    <w:left w:val="none" w:sz="0" w:space="0" w:color="auto"/>
                    <w:bottom w:val="none" w:sz="0" w:space="0" w:color="auto"/>
                    <w:right w:val="none" w:sz="0" w:space="0" w:color="auto"/>
                  </w:divBdr>
                  <w:divsChild>
                    <w:div w:id="127211243">
                      <w:marLeft w:val="0"/>
                      <w:marRight w:val="0"/>
                      <w:marTop w:val="0"/>
                      <w:marBottom w:val="0"/>
                      <w:divBdr>
                        <w:top w:val="none" w:sz="0" w:space="0" w:color="auto"/>
                        <w:left w:val="none" w:sz="0" w:space="0" w:color="auto"/>
                        <w:bottom w:val="none" w:sz="0" w:space="0" w:color="auto"/>
                        <w:right w:val="none" w:sz="0" w:space="0" w:color="auto"/>
                      </w:divBdr>
                      <w:divsChild>
                        <w:div w:id="785395212">
                          <w:marLeft w:val="0"/>
                          <w:marRight w:val="0"/>
                          <w:marTop w:val="0"/>
                          <w:marBottom w:val="0"/>
                          <w:divBdr>
                            <w:top w:val="none" w:sz="0" w:space="0" w:color="auto"/>
                            <w:left w:val="none" w:sz="0" w:space="0" w:color="auto"/>
                            <w:bottom w:val="none" w:sz="0" w:space="0" w:color="auto"/>
                            <w:right w:val="none" w:sz="0" w:space="0" w:color="auto"/>
                          </w:divBdr>
                          <w:divsChild>
                            <w:div w:id="978345130">
                              <w:marLeft w:val="0"/>
                              <w:marRight w:val="120"/>
                              <w:marTop w:val="0"/>
                              <w:marBottom w:val="0"/>
                              <w:divBdr>
                                <w:top w:val="none" w:sz="0" w:space="0" w:color="auto"/>
                                <w:left w:val="none" w:sz="0" w:space="0" w:color="auto"/>
                                <w:bottom w:val="none" w:sz="0" w:space="0" w:color="auto"/>
                                <w:right w:val="none" w:sz="0" w:space="0" w:color="auto"/>
                              </w:divBdr>
                            </w:div>
                            <w:div w:id="1779060879">
                              <w:marLeft w:val="-240"/>
                              <w:marRight w:val="-120"/>
                              <w:marTop w:val="0"/>
                              <w:marBottom w:val="0"/>
                              <w:divBdr>
                                <w:top w:val="none" w:sz="0" w:space="0" w:color="auto"/>
                                <w:left w:val="none" w:sz="0" w:space="0" w:color="auto"/>
                                <w:bottom w:val="none" w:sz="0" w:space="0" w:color="auto"/>
                                <w:right w:val="none" w:sz="0" w:space="0" w:color="auto"/>
                              </w:divBdr>
                              <w:divsChild>
                                <w:div w:id="1399837">
                                  <w:marLeft w:val="0"/>
                                  <w:marRight w:val="0"/>
                                  <w:marTop w:val="0"/>
                                  <w:marBottom w:val="60"/>
                                  <w:divBdr>
                                    <w:top w:val="none" w:sz="0" w:space="0" w:color="auto"/>
                                    <w:left w:val="none" w:sz="0" w:space="0" w:color="auto"/>
                                    <w:bottom w:val="none" w:sz="0" w:space="0" w:color="auto"/>
                                    <w:right w:val="none" w:sz="0" w:space="0" w:color="auto"/>
                                  </w:divBdr>
                                  <w:divsChild>
                                    <w:div w:id="1392266919">
                                      <w:marLeft w:val="0"/>
                                      <w:marRight w:val="0"/>
                                      <w:marTop w:val="0"/>
                                      <w:marBottom w:val="0"/>
                                      <w:divBdr>
                                        <w:top w:val="none" w:sz="0" w:space="0" w:color="auto"/>
                                        <w:left w:val="none" w:sz="0" w:space="0" w:color="auto"/>
                                        <w:bottom w:val="none" w:sz="0" w:space="0" w:color="auto"/>
                                        <w:right w:val="none" w:sz="0" w:space="0" w:color="auto"/>
                                      </w:divBdr>
                                      <w:divsChild>
                                        <w:div w:id="355157476">
                                          <w:marLeft w:val="0"/>
                                          <w:marRight w:val="0"/>
                                          <w:marTop w:val="0"/>
                                          <w:marBottom w:val="0"/>
                                          <w:divBdr>
                                            <w:top w:val="none" w:sz="0" w:space="0" w:color="auto"/>
                                            <w:left w:val="none" w:sz="0" w:space="0" w:color="auto"/>
                                            <w:bottom w:val="none" w:sz="0" w:space="0" w:color="auto"/>
                                            <w:right w:val="none" w:sz="0" w:space="0" w:color="auto"/>
                                          </w:divBdr>
                                          <w:divsChild>
                                            <w:div w:id="1679960744">
                                              <w:marLeft w:val="0"/>
                                              <w:marRight w:val="0"/>
                                              <w:marTop w:val="0"/>
                                              <w:marBottom w:val="0"/>
                                              <w:divBdr>
                                                <w:top w:val="none" w:sz="0" w:space="0" w:color="auto"/>
                                                <w:left w:val="none" w:sz="0" w:space="0" w:color="auto"/>
                                                <w:bottom w:val="none" w:sz="0" w:space="0" w:color="auto"/>
                                                <w:right w:val="none" w:sz="0" w:space="0" w:color="auto"/>
                                              </w:divBdr>
                                              <w:divsChild>
                                                <w:div w:id="20932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87705">
          <w:marLeft w:val="0"/>
          <w:marRight w:val="0"/>
          <w:marTop w:val="0"/>
          <w:marBottom w:val="0"/>
          <w:divBdr>
            <w:top w:val="none" w:sz="0" w:space="0" w:color="auto"/>
            <w:left w:val="none" w:sz="0" w:space="0" w:color="auto"/>
            <w:bottom w:val="none" w:sz="0" w:space="0" w:color="auto"/>
            <w:right w:val="none" w:sz="0" w:space="0" w:color="auto"/>
          </w:divBdr>
          <w:divsChild>
            <w:div w:id="1383628795">
              <w:marLeft w:val="0"/>
              <w:marRight w:val="0"/>
              <w:marTop w:val="0"/>
              <w:marBottom w:val="0"/>
              <w:divBdr>
                <w:top w:val="none" w:sz="0" w:space="0" w:color="auto"/>
                <w:left w:val="none" w:sz="0" w:space="0" w:color="auto"/>
                <w:bottom w:val="none" w:sz="0" w:space="0" w:color="auto"/>
                <w:right w:val="none" w:sz="0" w:space="0" w:color="auto"/>
              </w:divBdr>
              <w:divsChild>
                <w:div w:id="734201648">
                  <w:marLeft w:val="0"/>
                  <w:marRight w:val="0"/>
                  <w:marTop w:val="0"/>
                  <w:marBottom w:val="0"/>
                  <w:divBdr>
                    <w:top w:val="none" w:sz="0" w:space="0" w:color="auto"/>
                    <w:left w:val="none" w:sz="0" w:space="0" w:color="auto"/>
                    <w:bottom w:val="none" w:sz="0" w:space="0" w:color="auto"/>
                    <w:right w:val="none" w:sz="0" w:space="0" w:color="auto"/>
                  </w:divBdr>
                  <w:divsChild>
                    <w:div w:id="1646931755">
                      <w:marLeft w:val="0"/>
                      <w:marRight w:val="0"/>
                      <w:marTop w:val="0"/>
                      <w:marBottom w:val="0"/>
                      <w:divBdr>
                        <w:top w:val="none" w:sz="0" w:space="0" w:color="auto"/>
                        <w:left w:val="none" w:sz="0" w:space="0" w:color="auto"/>
                        <w:bottom w:val="none" w:sz="0" w:space="0" w:color="auto"/>
                        <w:right w:val="none" w:sz="0" w:space="0" w:color="auto"/>
                      </w:divBdr>
                      <w:divsChild>
                        <w:div w:id="1637643768">
                          <w:marLeft w:val="0"/>
                          <w:marRight w:val="0"/>
                          <w:marTop w:val="0"/>
                          <w:marBottom w:val="0"/>
                          <w:divBdr>
                            <w:top w:val="none" w:sz="0" w:space="0" w:color="auto"/>
                            <w:left w:val="none" w:sz="0" w:space="0" w:color="auto"/>
                            <w:bottom w:val="none" w:sz="0" w:space="0" w:color="auto"/>
                            <w:right w:val="none" w:sz="0" w:space="0" w:color="auto"/>
                          </w:divBdr>
                          <w:divsChild>
                            <w:div w:id="1066151484">
                              <w:marLeft w:val="0"/>
                              <w:marRight w:val="120"/>
                              <w:marTop w:val="0"/>
                              <w:marBottom w:val="0"/>
                              <w:divBdr>
                                <w:top w:val="none" w:sz="0" w:space="0" w:color="auto"/>
                                <w:left w:val="none" w:sz="0" w:space="0" w:color="auto"/>
                                <w:bottom w:val="none" w:sz="0" w:space="0" w:color="auto"/>
                                <w:right w:val="none" w:sz="0" w:space="0" w:color="auto"/>
                              </w:divBdr>
                            </w:div>
                            <w:div w:id="1903982740">
                              <w:marLeft w:val="-240"/>
                              <w:marRight w:val="-120"/>
                              <w:marTop w:val="0"/>
                              <w:marBottom w:val="0"/>
                              <w:divBdr>
                                <w:top w:val="none" w:sz="0" w:space="0" w:color="auto"/>
                                <w:left w:val="none" w:sz="0" w:space="0" w:color="auto"/>
                                <w:bottom w:val="none" w:sz="0" w:space="0" w:color="auto"/>
                                <w:right w:val="none" w:sz="0" w:space="0" w:color="auto"/>
                              </w:divBdr>
                              <w:divsChild>
                                <w:div w:id="1585911973">
                                  <w:marLeft w:val="0"/>
                                  <w:marRight w:val="0"/>
                                  <w:marTop w:val="0"/>
                                  <w:marBottom w:val="0"/>
                                  <w:divBdr>
                                    <w:top w:val="none" w:sz="0" w:space="0" w:color="auto"/>
                                    <w:left w:val="none" w:sz="0" w:space="0" w:color="auto"/>
                                    <w:bottom w:val="none" w:sz="0" w:space="0" w:color="auto"/>
                                    <w:right w:val="none" w:sz="0" w:space="0" w:color="auto"/>
                                  </w:divBdr>
                                  <w:divsChild>
                                    <w:div w:id="1539312495">
                                      <w:marLeft w:val="0"/>
                                      <w:marRight w:val="0"/>
                                      <w:marTop w:val="0"/>
                                      <w:marBottom w:val="60"/>
                                      <w:divBdr>
                                        <w:top w:val="none" w:sz="0" w:space="0" w:color="auto"/>
                                        <w:left w:val="none" w:sz="0" w:space="0" w:color="auto"/>
                                        <w:bottom w:val="none" w:sz="0" w:space="0" w:color="auto"/>
                                        <w:right w:val="none" w:sz="0" w:space="0" w:color="auto"/>
                                      </w:divBdr>
                                    </w:div>
                                    <w:div w:id="1790738313">
                                      <w:marLeft w:val="0"/>
                                      <w:marRight w:val="0"/>
                                      <w:marTop w:val="0"/>
                                      <w:marBottom w:val="0"/>
                                      <w:divBdr>
                                        <w:top w:val="none" w:sz="0" w:space="0" w:color="auto"/>
                                        <w:left w:val="none" w:sz="0" w:space="0" w:color="auto"/>
                                        <w:bottom w:val="none" w:sz="0" w:space="0" w:color="auto"/>
                                        <w:right w:val="none" w:sz="0" w:space="0" w:color="auto"/>
                                      </w:divBdr>
                                      <w:divsChild>
                                        <w:div w:id="1431663266">
                                          <w:marLeft w:val="0"/>
                                          <w:marRight w:val="0"/>
                                          <w:marTop w:val="0"/>
                                          <w:marBottom w:val="120"/>
                                          <w:divBdr>
                                            <w:top w:val="none" w:sz="0" w:space="0" w:color="auto"/>
                                            <w:left w:val="none" w:sz="0" w:space="0" w:color="auto"/>
                                            <w:bottom w:val="none" w:sz="0" w:space="0" w:color="auto"/>
                                            <w:right w:val="none" w:sz="0" w:space="0" w:color="auto"/>
                                          </w:divBdr>
                                          <w:divsChild>
                                            <w:div w:id="704447003">
                                              <w:marLeft w:val="0"/>
                                              <w:marRight w:val="0"/>
                                              <w:marTop w:val="0"/>
                                              <w:marBottom w:val="0"/>
                                              <w:divBdr>
                                                <w:top w:val="none" w:sz="0" w:space="0" w:color="auto"/>
                                                <w:left w:val="none" w:sz="0" w:space="0" w:color="auto"/>
                                                <w:bottom w:val="none" w:sz="0" w:space="0" w:color="auto"/>
                                                <w:right w:val="none" w:sz="0" w:space="0" w:color="auto"/>
                                              </w:divBdr>
                                              <w:divsChild>
                                                <w:div w:id="654071305">
                                                  <w:marLeft w:val="0"/>
                                                  <w:marRight w:val="0"/>
                                                  <w:marTop w:val="0"/>
                                                  <w:marBottom w:val="0"/>
                                                  <w:divBdr>
                                                    <w:top w:val="none" w:sz="0" w:space="0" w:color="auto"/>
                                                    <w:left w:val="none" w:sz="0" w:space="0" w:color="auto"/>
                                                    <w:bottom w:val="none" w:sz="0" w:space="0" w:color="auto"/>
                                                    <w:right w:val="none" w:sz="0" w:space="0" w:color="auto"/>
                                                  </w:divBdr>
                                                  <w:divsChild>
                                                    <w:div w:id="1739594047">
                                                      <w:marLeft w:val="0"/>
                                                      <w:marRight w:val="0"/>
                                                      <w:marTop w:val="0"/>
                                                      <w:marBottom w:val="0"/>
                                                      <w:divBdr>
                                                        <w:top w:val="none" w:sz="0" w:space="0" w:color="auto"/>
                                                        <w:left w:val="none" w:sz="0" w:space="0" w:color="auto"/>
                                                        <w:bottom w:val="none" w:sz="0" w:space="0" w:color="auto"/>
                                                        <w:right w:val="none" w:sz="0" w:space="0" w:color="auto"/>
                                                      </w:divBdr>
                                                      <w:divsChild>
                                                        <w:div w:id="3259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0622408">
          <w:marLeft w:val="0"/>
          <w:marRight w:val="0"/>
          <w:marTop w:val="0"/>
          <w:marBottom w:val="0"/>
          <w:divBdr>
            <w:top w:val="none" w:sz="0" w:space="0" w:color="auto"/>
            <w:left w:val="none" w:sz="0" w:space="0" w:color="auto"/>
            <w:bottom w:val="none" w:sz="0" w:space="0" w:color="auto"/>
            <w:right w:val="none" w:sz="0" w:space="0" w:color="auto"/>
          </w:divBdr>
          <w:divsChild>
            <w:div w:id="1388840131">
              <w:marLeft w:val="0"/>
              <w:marRight w:val="0"/>
              <w:marTop w:val="0"/>
              <w:marBottom w:val="0"/>
              <w:divBdr>
                <w:top w:val="none" w:sz="0" w:space="0" w:color="auto"/>
                <w:left w:val="none" w:sz="0" w:space="0" w:color="auto"/>
                <w:bottom w:val="none" w:sz="0" w:space="0" w:color="auto"/>
                <w:right w:val="none" w:sz="0" w:space="0" w:color="auto"/>
              </w:divBdr>
              <w:divsChild>
                <w:div w:id="485047846">
                  <w:marLeft w:val="0"/>
                  <w:marRight w:val="0"/>
                  <w:marTop w:val="0"/>
                  <w:marBottom w:val="0"/>
                  <w:divBdr>
                    <w:top w:val="none" w:sz="0" w:space="0" w:color="auto"/>
                    <w:left w:val="none" w:sz="0" w:space="0" w:color="auto"/>
                    <w:bottom w:val="none" w:sz="0" w:space="0" w:color="auto"/>
                    <w:right w:val="none" w:sz="0" w:space="0" w:color="auto"/>
                  </w:divBdr>
                  <w:divsChild>
                    <w:div w:id="1455828132">
                      <w:marLeft w:val="0"/>
                      <w:marRight w:val="0"/>
                      <w:marTop w:val="0"/>
                      <w:marBottom w:val="0"/>
                      <w:divBdr>
                        <w:top w:val="none" w:sz="0" w:space="0" w:color="auto"/>
                        <w:left w:val="none" w:sz="0" w:space="0" w:color="auto"/>
                        <w:bottom w:val="none" w:sz="0" w:space="0" w:color="auto"/>
                        <w:right w:val="none" w:sz="0" w:space="0" w:color="auto"/>
                      </w:divBdr>
                      <w:divsChild>
                        <w:div w:id="1792237430">
                          <w:marLeft w:val="0"/>
                          <w:marRight w:val="0"/>
                          <w:marTop w:val="0"/>
                          <w:marBottom w:val="0"/>
                          <w:divBdr>
                            <w:top w:val="none" w:sz="0" w:space="0" w:color="auto"/>
                            <w:left w:val="none" w:sz="0" w:space="0" w:color="auto"/>
                            <w:bottom w:val="none" w:sz="0" w:space="0" w:color="auto"/>
                            <w:right w:val="none" w:sz="0" w:space="0" w:color="auto"/>
                          </w:divBdr>
                          <w:divsChild>
                            <w:div w:id="1413549322">
                              <w:marLeft w:val="0"/>
                              <w:marRight w:val="120"/>
                              <w:marTop w:val="0"/>
                              <w:marBottom w:val="0"/>
                              <w:divBdr>
                                <w:top w:val="none" w:sz="0" w:space="0" w:color="auto"/>
                                <w:left w:val="none" w:sz="0" w:space="0" w:color="auto"/>
                                <w:bottom w:val="none" w:sz="0" w:space="0" w:color="auto"/>
                                <w:right w:val="none" w:sz="0" w:space="0" w:color="auto"/>
                              </w:divBdr>
                              <w:divsChild>
                                <w:div w:id="905192236">
                                  <w:marLeft w:val="-300"/>
                                  <w:marRight w:val="0"/>
                                  <w:marTop w:val="0"/>
                                  <w:marBottom w:val="0"/>
                                  <w:divBdr>
                                    <w:top w:val="none" w:sz="0" w:space="0" w:color="auto"/>
                                    <w:left w:val="none" w:sz="0" w:space="0" w:color="auto"/>
                                    <w:bottom w:val="none" w:sz="0" w:space="0" w:color="auto"/>
                                    <w:right w:val="none" w:sz="0" w:space="0" w:color="auto"/>
                                  </w:divBdr>
                                </w:div>
                              </w:divsChild>
                            </w:div>
                            <w:div w:id="1781802530">
                              <w:marLeft w:val="-240"/>
                              <w:marRight w:val="-120"/>
                              <w:marTop w:val="0"/>
                              <w:marBottom w:val="0"/>
                              <w:divBdr>
                                <w:top w:val="none" w:sz="0" w:space="0" w:color="auto"/>
                                <w:left w:val="none" w:sz="0" w:space="0" w:color="auto"/>
                                <w:bottom w:val="none" w:sz="0" w:space="0" w:color="auto"/>
                                <w:right w:val="none" w:sz="0" w:space="0" w:color="auto"/>
                              </w:divBdr>
                              <w:divsChild>
                                <w:div w:id="653534096">
                                  <w:marLeft w:val="0"/>
                                  <w:marRight w:val="0"/>
                                  <w:marTop w:val="0"/>
                                  <w:marBottom w:val="0"/>
                                  <w:divBdr>
                                    <w:top w:val="none" w:sz="0" w:space="0" w:color="auto"/>
                                    <w:left w:val="none" w:sz="0" w:space="0" w:color="auto"/>
                                    <w:bottom w:val="none" w:sz="0" w:space="0" w:color="auto"/>
                                    <w:right w:val="none" w:sz="0" w:space="0" w:color="auto"/>
                                  </w:divBdr>
                                  <w:divsChild>
                                    <w:div w:id="1298606984">
                                      <w:marLeft w:val="0"/>
                                      <w:marRight w:val="0"/>
                                      <w:marTop w:val="0"/>
                                      <w:marBottom w:val="60"/>
                                      <w:divBdr>
                                        <w:top w:val="none" w:sz="0" w:space="0" w:color="auto"/>
                                        <w:left w:val="none" w:sz="0" w:space="0" w:color="auto"/>
                                        <w:bottom w:val="none" w:sz="0" w:space="0" w:color="auto"/>
                                        <w:right w:val="none" w:sz="0" w:space="0" w:color="auto"/>
                                      </w:divBdr>
                                    </w:div>
                                    <w:div w:id="1752196237">
                                      <w:marLeft w:val="0"/>
                                      <w:marRight w:val="0"/>
                                      <w:marTop w:val="0"/>
                                      <w:marBottom w:val="0"/>
                                      <w:divBdr>
                                        <w:top w:val="none" w:sz="0" w:space="0" w:color="auto"/>
                                        <w:left w:val="none" w:sz="0" w:space="0" w:color="auto"/>
                                        <w:bottom w:val="none" w:sz="0" w:space="0" w:color="auto"/>
                                        <w:right w:val="none" w:sz="0" w:space="0" w:color="auto"/>
                                      </w:divBdr>
                                      <w:divsChild>
                                        <w:div w:id="41440144">
                                          <w:marLeft w:val="0"/>
                                          <w:marRight w:val="0"/>
                                          <w:marTop w:val="0"/>
                                          <w:marBottom w:val="120"/>
                                          <w:divBdr>
                                            <w:top w:val="none" w:sz="0" w:space="0" w:color="auto"/>
                                            <w:left w:val="none" w:sz="0" w:space="0" w:color="auto"/>
                                            <w:bottom w:val="none" w:sz="0" w:space="0" w:color="auto"/>
                                            <w:right w:val="none" w:sz="0" w:space="0" w:color="auto"/>
                                          </w:divBdr>
                                          <w:divsChild>
                                            <w:div w:id="1106274375">
                                              <w:marLeft w:val="0"/>
                                              <w:marRight w:val="0"/>
                                              <w:marTop w:val="0"/>
                                              <w:marBottom w:val="0"/>
                                              <w:divBdr>
                                                <w:top w:val="none" w:sz="0" w:space="0" w:color="auto"/>
                                                <w:left w:val="none" w:sz="0" w:space="0" w:color="auto"/>
                                                <w:bottom w:val="none" w:sz="0" w:space="0" w:color="auto"/>
                                                <w:right w:val="none" w:sz="0" w:space="0" w:color="auto"/>
                                              </w:divBdr>
                                              <w:divsChild>
                                                <w:div w:id="1128204310">
                                                  <w:marLeft w:val="0"/>
                                                  <w:marRight w:val="0"/>
                                                  <w:marTop w:val="0"/>
                                                  <w:marBottom w:val="0"/>
                                                  <w:divBdr>
                                                    <w:top w:val="none" w:sz="0" w:space="0" w:color="auto"/>
                                                    <w:left w:val="none" w:sz="0" w:space="0" w:color="auto"/>
                                                    <w:bottom w:val="none" w:sz="0" w:space="0" w:color="auto"/>
                                                    <w:right w:val="none" w:sz="0" w:space="0" w:color="auto"/>
                                                  </w:divBdr>
                                                  <w:divsChild>
                                                    <w:div w:id="626353327">
                                                      <w:marLeft w:val="0"/>
                                                      <w:marRight w:val="0"/>
                                                      <w:marTop w:val="0"/>
                                                      <w:marBottom w:val="0"/>
                                                      <w:divBdr>
                                                        <w:top w:val="none" w:sz="0" w:space="0" w:color="auto"/>
                                                        <w:left w:val="none" w:sz="0" w:space="0" w:color="auto"/>
                                                        <w:bottom w:val="none" w:sz="0" w:space="0" w:color="auto"/>
                                                        <w:right w:val="none" w:sz="0" w:space="0" w:color="auto"/>
                                                      </w:divBdr>
                                                      <w:divsChild>
                                                        <w:div w:id="8401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007833">
          <w:marLeft w:val="0"/>
          <w:marRight w:val="0"/>
          <w:marTop w:val="0"/>
          <w:marBottom w:val="0"/>
          <w:divBdr>
            <w:top w:val="none" w:sz="0" w:space="0" w:color="auto"/>
            <w:left w:val="none" w:sz="0" w:space="0" w:color="auto"/>
            <w:bottom w:val="none" w:sz="0" w:space="0" w:color="auto"/>
            <w:right w:val="none" w:sz="0" w:space="0" w:color="auto"/>
          </w:divBdr>
          <w:divsChild>
            <w:div w:id="1901020214">
              <w:marLeft w:val="0"/>
              <w:marRight w:val="0"/>
              <w:marTop w:val="0"/>
              <w:marBottom w:val="0"/>
              <w:divBdr>
                <w:top w:val="none" w:sz="0" w:space="0" w:color="auto"/>
                <w:left w:val="none" w:sz="0" w:space="0" w:color="auto"/>
                <w:bottom w:val="none" w:sz="0" w:space="0" w:color="auto"/>
                <w:right w:val="none" w:sz="0" w:space="0" w:color="auto"/>
              </w:divBdr>
              <w:divsChild>
                <w:div w:id="317538438">
                  <w:marLeft w:val="0"/>
                  <w:marRight w:val="0"/>
                  <w:marTop w:val="0"/>
                  <w:marBottom w:val="0"/>
                  <w:divBdr>
                    <w:top w:val="none" w:sz="0" w:space="0" w:color="auto"/>
                    <w:left w:val="none" w:sz="0" w:space="0" w:color="auto"/>
                    <w:bottom w:val="none" w:sz="0" w:space="0" w:color="auto"/>
                    <w:right w:val="none" w:sz="0" w:space="0" w:color="auto"/>
                  </w:divBdr>
                  <w:divsChild>
                    <w:div w:id="1889220379">
                      <w:marLeft w:val="0"/>
                      <w:marRight w:val="0"/>
                      <w:marTop w:val="0"/>
                      <w:marBottom w:val="0"/>
                      <w:divBdr>
                        <w:top w:val="none" w:sz="0" w:space="0" w:color="auto"/>
                        <w:left w:val="none" w:sz="0" w:space="0" w:color="auto"/>
                        <w:bottom w:val="none" w:sz="0" w:space="0" w:color="auto"/>
                        <w:right w:val="none" w:sz="0" w:space="0" w:color="auto"/>
                      </w:divBdr>
                      <w:divsChild>
                        <w:div w:id="1490049400">
                          <w:marLeft w:val="0"/>
                          <w:marRight w:val="0"/>
                          <w:marTop w:val="0"/>
                          <w:marBottom w:val="0"/>
                          <w:divBdr>
                            <w:top w:val="none" w:sz="0" w:space="0" w:color="auto"/>
                            <w:left w:val="none" w:sz="0" w:space="0" w:color="auto"/>
                            <w:bottom w:val="none" w:sz="0" w:space="0" w:color="auto"/>
                            <w:right w:val="none" w:sz="0" w:space="0" w:color="auto"/>
                          </w:divBdr>
                          <w:divsChild>
                            <w:div w:id="1245607641">
                              <w:marLeft w:val="0"/>
                              <w:marRight w:val="120"/>
                              <w:marTop w:val="0"/>
                              <w:marBottom w:val="0"/>
                              <w:divBdr>
                                <w:top w:val="none" w:sz="0" w:space="0" w:color="auto"/>
                                <w:left w:val="none" w:sz="0" w:space="0" w:color="auto"/>
                                <w:bottom w:val="none" w:sz="0" w:space="0" w:color="auto"/>
                                <w:right w:val="none" w:sz="0" w:space="0" w:color="auto"/>
                              </w:divBdr>
                              <w:divsChild>
                                <w:div w:id="415981280">
                                  <w:marLeft w:val="-300"/>
                                  <w:marRight w:val="0"/>
                                  <w:marTop w:val="0"/>
                                  <w:marBottom w:val="0"/>
                                  <w:divBdr>
                                    <w:top w:val="none" w:sz="0" w:space="0" w:color="auto"/>
                                    <w:left w:val="none" w:sz="0" w:space="0" w:color="auto"/>
                                    <w:bottom w:val="none" w:sz="0" w:space="0" w:color="auto"/>
                                    <w:right w:val="none" w:sz="0" w:space="0" w:color="auto"/>
                                  </w:divBdr>
                                </w:div>
                              </w:divsChild>
                            </w:div>
                            <w:div w:id="447747943">
                              <w:marLeft w:val="-240"/>
                              <w:marRight w:val="-120"/>
                              <w:marTop w:val="0"/>
                              <w:marBottom w:val="0"/>
                              <w:divBdr>
                                <w:top w:val="none" w:sz="0" w:space="0" w:color="auto"/>
                                <w:left w:val="none" w:sz="0" w:space="0" w:color="auto"/>
                                <w:bottom w:val="none" w:sz="0" w:space="0" w:color="auto"/>
                                <w:right w:val="none" w:sz="0" w:space="0" w:color="auto"/>
                              </w:divBdr>
                              <w:divsChild>
                                <w:div w:id="1771391502">
                                  <w:marLeft w:val="0"/>
                                  <w:marRight w:val="0"/>
                                  <w:marTop w:val="0"/>
                                  <w:marBottom w:val="0"/>
                                  <w:divBdr>
                                    <w:top w:val="none" w:sz="0" w:space="0" w:color="auto"/>
                                    <w:left w:val="none" w:sz="0" w:space="0" w:color="auto"/>
                                    <w:bottom w:val="none" w:sz="0" w:space="0" w:color="auto"/>
                                    <w:right w:val="none" w:sz="0" w:space="0" w:color="auto"/>
                                  </w:divBdr>
                                  <w:divsChild>
                                    <w:div w:id="412506294">
                                      <w:marLeft w:val="0"/>
                                      <w:marRight w:val="0"/>
                                      <w:marTop w:val="0"/>
                                      <w:marBottom w:val="60"/>
                                      <w:divBdr>
                                        <w:top w:val="none" w:sz="0" w:space="0" w:color="auto"/>
                                        <w:left w:val="none" w:sz="0" w:space="0" w:color="auto"/>
                                        <w:bottom w:val="none" w:sz="0" w:space="0" w:color="auto"/>
                                        <w:right w:val="none" w:sz="0" w:space="0" w:color="auto"/>
                                      </w:divBdr>
                                    </w:div>
                                    <w:div w:id="1686127964">
                                      <w:marLeft w:val="0"/>
                                      <w:marRight w:val="0"/>
                                      <w:marTop w:val="0"/>
                                      <w:marBottom w:val="0"/>
                                      <w:divBdr>
                                        <w:top w:val="none" w:sz="0" w:space="0" w:color="auto"/>
                                        <w:left w:val="none" w:sz="0" w:space="0" w:color="auto"/>
                                        <w:bottom w:val="none" w:sz="0" w:space="0" w:color="auto"/>
                                        <w:right w:val="none" w:sz="0" w:space="0" w:color="auto"/>
                                      </w:divBdr>
                                      <w:divsChild>
                                        <w:div w:id="231236537">
                                          <w:marLeft w:val="0"/>
                                          <w:marRight w:val="0"/>
                                          <w:marTop w:val="0"/>
                                          <w:marBottom w:val="120"/>
                                          <w:divBdr>
                                            <w:top w:val="none" w:sz="0" w:space="0" w:color="auto"/>
                                            <w:left w:val="none" w:sz="0" w:space="0" w:color="auto"/>
                                            <w:bottom w:val="none" w:sz="0" w:space="0" w:color="auto"/>
                                            <w:right w:val="none" w:sz="0" w:space="0" w:color="auto"/>
                                          </w:divBdr>
                                          <w:divsChild>
                                            <w:div w:id="2128229857">
                                              <w:marLeft w:val="0"/>
                                              <w:marRight w:val="0"/>
                                              <w:marTop w:val="0"/>
                                              <w:marBottom w:val="0"/>
                                              <w:divBdr>
                                                <w:top w:val="none" w:sz="0" w:space="0" w:color="auto"/>
                                                <w:left w:val="none" w:sz="0" w:space="0" w:color="auto"/>
                                                <w:bottom w:val="none" w:sz="0" w:space="0" w:color="auto"/>
                                                <w:right w:val="none" w:sz="0" w:space="0" w:color="auto"/>
                                              </w:divBdr>
                                              <w:divsChild>
                                                <w:div w:id="537281317">
                                                  <w:marLeft w:val="0"/>
                                                  <w:marRight w:val="0"/>
                                                  <w:marTop w:val="0"/>
                                                  <w:marBottom w:val="0"/>
                                                  <w:divBdr>
                                                    <w:top w:val="none" w:sz="0" w:space="0" w:color="auto"/>
                                                    <w:left w:val="none" w:sz="0" w:space="0" w:color="auto"/>
                                                    <w:bottom w:val="none" w:sz="0" w:space="0" w:color="auto"/>
                                                    <w:right w:val="none" w:sz="0" w:space="0" w:color="auto"/>
                                                  </w:divBdr>
                                                  <w:divsChild>
                                                    <w:div w:id="2038046906">
                                                      <w:marLeft w:val="0"/>
                                                      <w:marRight w:val="0"/>
                                                      <w:marTop w:val="0"/>
                                                      <w:marBottom w:val="0"/>
                                                      <w:divBdr>
                                                        <w:top w:val="none" w:sz="0" w:space="0" w:color="auto"/>
                                                        <w:left w:val="none" w:sz="0" w:space="0" w:color="auto"/>
                                                        <w:bottom w:val="none" w:sz="0" w:space="0" w:color="auto"/>
                                                        <w:right w:val="none" w:sz="0" w:space="0" w:color="auto"/>
                                                      </w:divBdr>
                                                      <w:divsChild>
                                                        <w:div w:id="20418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2939045">
          <w:marLeft w:val="0"/>
          <w:marRight w:val="0"/>
          <w:marTop w:val="0"/>
          <w:marBottom w:val="0"/>
          <w:divBdr>
            <w:top w:val="none" w:sz="0" w:space="0" w:color="auto"/>
            <w:left w:val="none" w:sz="0" w:space="0" w:color="auto"/>
            <w:bottom w:val="none" w:sz="0" w:space="0" w:color="auto"/>
            <w:right w:val="none" w:sz="0" w:space="0" w:color="auto"/>
          </w:divBdr>
          <w:divsChild>
            <w:div w:id="371466393">
              <w:marLeft w:val="0"/>
              <w:marRight w:val="0"/>
              <w:marTop w:val="0"/>
              <w:marBottom w:val="0"/>
              <w:divBdr>
                <w:top w:val="none" w:sz="0" w:space="0" w:color="auto"/>
                <w:left w:val="none" w:sz="0" w:space="0" w:color="auto"/>
                <w:bottom w:val="none" w:sz="0" w:space="0" w:color="auto"/>
                <w:right w:val="none" w:sz="0" w:space="0" w:color="auto"/>
              </w:divBdr>
              <w:divsChild>
                <w:div w:id="1845826148">
                  <w:marLeft w:val="0"/>
                  <w:marRight w:val="0"/>
                  <w:marTop w:val="0"/>
                  <w:marBottom w:val="0"/>
                  <w:divBdr>
                    <w:top w:val="none" w:sz="0" w:space="0" w:color="auto"/>
                    <w:left w:val="none" w:sz="0" w:space="0" w:color="auto"/>
                    <w:bottom w:val="none" w:sz="0" w:space="0" w:color="auto"/>
                    <w:right w:val="none" w:sz="0" w:space="0" w:color="auto"/>
                  </w:divBdr>
                  <w:divsChild>
                    <w:div w:id="703215166">
                      <w:marLeft w:val="0"/>
                      <w:marRight w:val="0"/>
                      <w:marTop w:val="0"/>
                      <w:marBottom w:val="0"/>
                      <w:divBdr>
                        <w:top w:val="none" w:sz="0" w:space="0" w:color="auto"/>
                        <w:left w:val="none" w:sz="0" w:space="0" w:color="auto"/>
                        <w:bottom w:val="none" w:sz="0" w:space="0" w:color="auto"/>
                        <w:right w:val="none" w:sz="0" w:space="0" w:color="auto"/>
                      </w:divBdr>
                      <w:divsChild>
                        <w:div w:id="424615636">
                          <w:marLeft w:val="0"/>
                          <w:marRight w:val="0"/>
                          <w:marTop w:val="0"/>
                          <w:marBottom w:val="0"/>
                          <w:divBdr>
                            <w:top w:val="none" w:sz="0" w:space="0" w:color="auto"/>
                            <w:left w:val="none" w:sz="0" w:space="0" w:color="auto"/>
                            <w:bottom w:val="none" w:sz="0" w:space="0" w:color="auto"/>
                            <w:right w:val="none" w:sz="0" w:space="0" w:color="auto"/>
                          </w:divBdr>
                          <w:divsChild>
                            <w:div w:id="976567825">
                              <w:marLeft w:val="0"/>
                              <w:marRight w:val="120"/>
                              <w:marTop w:val="0"/>
                              <w:marBottom w:val="0"/>
                              <w:divBdr>
                                <w:top w:val="none" w:sz="0" w:space="0" w:color="auto"/>
                                <w:left w:val="none" w:sz="0" w:space="0" w:color="auto"/>
                                <w:bottom w:val="none" w:sz="0" w:space="0" w:color="auto"/>
                                <w:right w:val="none" w:sz="0" w:space="0" w:color="auto"/>
                              </w:divBdr>
                            </w:div>
                            <w:div w:id="1510681126">
                              <w:marLeft w:val="-240"/>
                              <w:marRight w:val="-120"/>
                              <w:marTop w:val="0"/>
                              <w:marBottom w:val="0"/>
                              <w:divBdr>
                                <w:top w:val="none" w:sz="0" w:space="0" w:color="auto"/>
                                <w:left w:val="none" w:sz="0" w:space="0" w:color="auto"/>
                                <w:bottom w:val="none" w:sz="0" w:space="0" w:color="auto"/>
                                <w:right w:val="none" w:sz="0" w:space="0" w:color="auto"/>
                              </w:divBdr>
                              <w:divsChild>
                                <w:div w:id="957028876">
                                  <w:marLeft w:val="0"/>
                                  <w:marRight w:val="0"/>
                                  <w:marTop w:val="0"/>
                                  <w:marBottom w:val="0"/>
                                  <w:divBdr>
                                    <w:top w:val="none" w:sz="0" w:space="0" w:color="auto"/>
                                    <w:left w:val="none" w:sz="0" w:space="0" w:color="auto"/>
                                    <w:bottom w:val="none" w:sz="0" w:space="0" w:color="auto"/>
                                    <w:right w:val="none" w:sz="0" w:space="0" w:color="auto"/>
                                  </w:divBdr>
                                  <w:divsChild>
                                    <w:div w:id="789251937">
                                      <w:marLeft w:val="0"/>
                                      <w:marRight w:val="0"/>
                                      <w:marTop w:val="0"/>
                                      <w:marBottom w:val="60"/>
                                      <w:divBdr>
                                        <w:top w:val="none" w:sz="0" w:space="0" w:color="auto"/>
                                        <w:left w:val="none" w:sz="0" w:space="0" w:color="auto"/>
                                        <w:bottom w:val="none" w:sz="0" w:space="0" w:color="auto"/>
                                        <w:right w:val="none" w:sz="0" w:space="0" w:color="auto"/>
                                      </w:divBdr>
                                    </w:div>
                                    <w:div w:id="182789047">
                                      <w:marLeft w:val="0"/>
                                      <w:marRight w:val="0"/>
                                      <w:marTop w:val="0"/>
                                      <w:marBottom w:val="0"/>
                                      <w:divBdr>
                                        <w:top w:val="none" w:sz="0" w:space="0" w:color="auto"/>
                                        <w:left w:val="none" w:sz="0" w:space="0" w:color="auto"/>
                                        <w:bottom w:val="none" w:sz="0" w:space="0" w:color="auto"/>
                                        <w:right w:val="none" w:sz="0" w:space="0" w:color="auto"/>
                                      </w:divBdr>
                                      <w:divsChild>
                                        <w:div w:id="1979259849">
                                          <w:marLeft w:val="0"/>
                                          <w:marRight w:val="0"/>
                                          <w:marTop w:val="0"/>
                                          <w:marBottom w:val="120"/>
                                          <w:divBdr>
                                            <w:top w:val="none" w:sz="0" w:space="0" w:color="auto"/>
                                            <w:left w:val="none" w:sz="0" w:space="0" w:color="auto"/>
                                            <w:bottom w:val="none" w:sz="0" w:space="0" w:color="auto"/>
                                            <w:right w:val="none" w:sz="0" w:space="0" w:color="auto"/>
                                          </w:divBdr>
                                          <w:divsChild>
                                            <w:div w:id="322510746">
                                              <w:marLeft w:val="0"/>
                                              <w:marRight w:val="0"/>
                                              <w:marTop w:val="0"/>
                                              <w:marBottom w:val="0"/>
                                              <w:divBdr>
                                                <w:top w:val="none" w:sz="0" w:space="0" w:color="auto"/>
                                                <w:left w:val="none" w:sz="0" w:space="0" w:color="auto"/>
                                                <w:bottom w:val="none" w:sz="0" w:space="0" w:color="auto"/>
                                                <w:right w:val="none" w:sz="0" w:space="0" w:color="auto"/>
                                              </w:divBdr>
                                              <w:divsChild>
                                                <w:div w:id="1818719237">
                                                  <w:marLeft w:val="0"/>
                                                  <w:marRight w:val="0"/>
                                                  <w:marTop w:val="0"/>
                                                  <w:marBottom w:val="0"/>
                                                  <w:divBdr>
                                                    <w:top w:val="none" w:sz="0" w:space="0" w:color="auto"/>
                                                    <w:left w:val="none" w:sz="0" w:space="0" w:color="auto"/>
                                                    <w:bottom w:val="none" w:sz="0" w:space="0" w:color="auto"/>
                                                    <w:right w:val="none" w:sz="0" w:space="0" w:color="auto"/>
                                                  </w:divBdr>
                                                  <w:divsChild>
                                                    <w:div w:id="1424036998">
                                                      <w:marLeft w:val="0"/>
                                                      <w:marRight w:val="0"/>
                                                      <w:marTop w:val="0"/>
                                                      <w:marBottom w:val="0"/>
                                                      <w:divBdr>
                                                        <w:top w:val="none" w:sz="0" w:space="0" w:color="auto"/>
                                                        <w:left w:val="none" w:sz="0" w:space="0" w:color="auto"/>
                                                        <w:bottom w:val="none" w:sz="0" w:space="0" w:color="auto"/>
                                                        <w:right w:val="none" w:sz="0" w:space="0" w:color="auto"/>
                                                      </w:divBdr>
                                                      <w:divsChild>
                                                        <w:div w:id="1681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1085433">
          <w:marLeft w:val="0"/>
          <w:marRight w:val="0"/>
          <w:marTop w:val="0"/>
          <w:marBottom w:val="0"/>
          <w:divBdr>
            <w:top w:val="none" w:sz="0" w:space="0" w:color="auto"/>
            <w:left w:val="none" w:sz="0" w:space="0" w:color="auto"/>
            <w:bottom w:val="none" w:sz="0" w:space="0" w:color="auto"/>
            <w:right w:val="none" w:sz="0" w:space="0" w:color="auto"/>
          </w:divBdr>
          <w:divsChild>
            <w:div w:id="2053996096">
              <w:marLeft w:val="0"/>
              <w:marRight w:val="0"/>
              <w:marTop w:val="0"/>
              <w:marBottom w:val="0"/>
              <w:divBdr>
                <w:top w:val="none" w:sz="0" w:space="0" w:color="auto"/>
                <w:left w:val="none" w:sz="0" w:space="0" w:color="auto"/>
                <w:bottom w:val="none" w:sz="0" w:space="0" w:color="auto"/>
                <w:right w:val="none" w:sz="0" w:space="0" w:color="auto"/>
              </w:divBdr>
              <w:divsChild>
                <w:div w:id="763723161">
                  <w:marLeft w:val="0"/>
                  <w:marRight w:val="0"/>
                  <w:marTop w:val="0"/>
                  <w:marBottom w:val="0"/>
                  <w:divBdr>
                    <w:top w:val="none" w:sz="0" w:space="0" w:color="auto"/>
                    <w:left w:val="none" w:sz="0" w:space="0" w:color="auto"/>
                    <w:bottom w:val="none" w:sz="0" w:space="0" w:color="auto"/>
                    <w:right w:val="none" w:sz="0" w:space="0" w:color="auto"/>
                  </w:divBdr>
                  <w:divsChild>
                    <w:div w:id="299922288">
                      <w:marLeft w:val="0"/>
                      <w:marRight w:val="0"/>
                      <w:marTop w:val="0"/>
                      <w:marBottom w:val="0"/>
                      <w:divBdr>
                        <w:top w:val="none" w:sz="0" w:space="0" w:color="auto"/>
                        <w:left w:val="none" w:sz="0" w:space="0" w:color="auto"/>
                        <w:bottom w:val="none" w:sz="0" w:space="0" w:color="auto"/>
                        <w:right w:val="none" w:sz="0" w:space="0" w:color="auto"/>
                      </w:divBdr>
                      <w:divsChild>
                        <w:div w:id="2057702852">
                          <w:marLeft w:val="0"/>
                          <w:marRight w:val="0"/>
                          <w:marTop w:val="0"/>
                          <w:marBottom w:val="0"/>
                          <w:divBdr>
                            <w:top w:val="none" w:sz="0" w:space="0" w:color="auto"/>
                            <w:left w:val="none" w:sz="0" w:space="0" w:color="auto"/>
                            <w:bottom w:val="none" w:sz="0" w:space="0" w:color="auto"/>
                            <w:right w:val="none" w:sz="0" w:space="0" w:color="auto"/>
                          </w:divBdr>
                          <w:divsChild>
                            <w:div w:id="454327497">
                              <w:marLeft w:val="0"/>
                              <w:marRight w:val="120"/>
                              <w:marTop w:val="0"/>
                              <w:marBottom w:val="0"/>
                              <w:divBdr>
                                <w:top w:val="none" w:sz="0" w:space="0" w:color="auto"/>
                                <w:left w:val="none" w:sz="0" w:space="0" w:color="auto"/>
                                <w:bottom w:val="none" w:sz="0" w:space="0" w:color="auto"/>
                                <w:right w:val="none" w:sz="0" w:space="0" w:color="auto"/>
                              </w:divBdr>
                              <w:divsChild>
                                <w:div w:id="1712807109">
                                  <w:marLeft w:val="-300"/>
                                  <w:marRight w:val="0"/>
                                  <w:marTop w:val="0"/>
                                  <w:marBottom w:val="0"/>
                                  <w:divBdr>
                                    <w:top w:val="none" w:sz="0" w:space="0" w:color="auto"/>
                                    <w:left w:val="none" w:sz="0" w:space="0" w:color="auto"/>
                                    <w:bottom w:val="none" w:sz="0" w:space="0" w:color="auto"/>
                                    <w:right w:val="none" w:sz="0" w:space="0" w:color="auto"/>
                                  </w:divBdr>
                                </w:div>
                              </w:divsChild>
                            </w:div>
                            <w:div w:id="1095202908">
                              <w:marLeft w:val="-240"/>
                              <w:marRight w:val="-120"/>
                              <w:marTop w:val="0"/>
                              <w:marBottom w:val="0"/>
                              <w:divBdr>
                                <w:top w:val="none" w:sz="0" w:space="0" w:color="auto"/>
                                <w:left w:val="none" w:sz="0" w:space="0" w:color="auto"/>
                                <w:bottom w:val="none" w:sz="0" w:space="0" w:color="auto"/>
                                <w:right w:val="none" w:sz="0" w:space="0" w:color="auto"/>
                              </w:divBdr>
                              <w:divsChild>
                                <w:div w:id="188956745">
                                  <w:marLeft w:val="0"/>
                                  <w:marRight w:val="0"/>
                                  <w:marTop w:val="0"/>
                                  <w:marBottom w:val="0"/>
                                  <w:divBdr>
                                    <w:top w:val="none" w:sz="0" w:space="0" w:color="auto"/>
                                    <w:left w:val="none" w:sz="0" w:space="0" w:color="auto"/>
                                    <w:bottom w:val="none" w:sz="0" w:space="0" w:color="auto"/>
                                    <w:right w:val="none" w:sz="0" w:space="0" w:color="auto"/>
                                  </w:divBdr>
                                  <w:divsChild>
                                    <w:div w:id="1724016612">
                                      <w:marLeft w:val="0"/>
                                      <w:marRight w:val="0"/>
                                      <w:marTop w:val="0"/>
                                      <w:marBottom w:val="60"/>
                                      <w:divBdr>
                                        <w:top w:val="none" w:sz="0" w:space="0" w:color="auto"/>
                                        <w:left w:val="none" w:sz="0" w:space="0" w:color="auto"/>
                                        <w:bottom w:val="none" w:sz="0" w:space="0" w:color="auto"/>
                                        <w:right w:val="none" w:sz="0" w:space="0" w:color="auto"/>
                                      </w:divBdr>
                                    </w:div>
                                    <w:div w:id="141969537">
                                      <w:marLeft w:val="0"/>
                                      <w:marRight w:val="0"/>
                                      <w:marTop w:val="0"/>
                                      <w:marBottom w:val="0"/>
                                      <w:divBdr>
                                        <w:top w:val="none" w:sz="0" w:space="0" w:color="auto"/>
                                        <w:left w:val="none" w:sz="0" w:space="0" w:color="auto"/>
                                        <w:bottom w:val="none" w:sz="0" w:space="0" w:color="auto"/>
                                        <w:right w:val="none" w:sz="0" w:space="0" w:color="auto"/>
                                      </w:divBdr>
                                      <w:divsChild>
                                        <w:div w:id="1148208106">
                                          <w:marLeft w:val="0"/>
                                          <w:marRight w:val="0"/>
                                          <w:marTop w:val="0"/>
                                          <w:marBottom w:val="120"/>
                                          <w:divBdr>
                                            <w:top w:val="none" w:sz="0" w:space="0" w:color="auto"/>
                                            <w:left w:val="none" w:sz="0" w:space="0" w:color="auto"/>
                                            <w:bottom w:val="none" w:sz="0" w:space="0" w:color="auto"/>
                                            <w:right w:val="none" w:sz="0" w:space="0" w:color="auto"/>
                                          </w:divBdr>
                                          <w:divsChild>
                                            <w:div w:id="1930264476">
                                              <w:marLeft w:val="0"/>
                                              <w:marRight w:val="0"/>
                                              <w:marTop w:val="0"/>
                                              <w:marBottom w:val="0"/>
                                              <w:divBdr>
                                                <w:top w:val="none" w:sz="0" w:space="0" w:color="auto"/>
                                                <w:left w:val="none" w:sz="0" w:space="0" w:color="auto"/>
                                                <w:bottom w:val="none" w:sz="0" w:space="0" w:color="auto"/>
                                                <w:right w:val="none" w:sz="0" w:space="0" w:color="auto"/>
                                              </w:divBdr>
                                              <w:divsChild>
                                                <w:div w:id="910390980">
                                                  <w:marLeft w:val="0"/>
                                                  <w:marRight w:val="0"/>
                                                  <w:marTop w:val="0"/>
                                                  <w:marBottom w:val="0"/>
                                                  <w:divBdr>
                                                    <w:top w:val="none" w:sz="0" w:space="0" w:color="auto"/>
                                                    <w:left w:val="none" w:sz="0" w:space="0" w:color="auto"/>
                                                    <w:bottom w:val="none" w:sz="0" w:space="0" w:color="auto"/>
                                                    <w:right w:val="none" w:sz="0" w:space="0" w:color="auto"/>
                                                  </w:divBdr>
                                                  <w:divsChild>
                                                    <w:div w:id="1898280439">
                                                      <w:marLeft w:val="0"/>
                                                      <w:marRight w:val="0"/>
                                                      <w:marTop w:val="0"/>
                                                      <w:marBottom w:val="0"/>
                                                      <w:divBdr>
                                                        <w:top w:val="none" w:sz="0" w:space="0" w:color="auto"/>
                                                        <w:left w:val="none" w:sz="0" w:space="0" w:color="auto"/>
                                                        <w:bottom w:val="none" w:sz="0" w:space="0" w:color="auto"/>
                                                        <w:right w:val="none" w:sz="0" w:space="0" w:color="auto"/>
                                                      </w:divBdr>
                                                      <w:divsChild>
                                                        <w:div w:id="6410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08400">
          <w:marLeft w:val="0"/>
          <w:marRight w:val="0"/>
          <w:marTop w:val="0"/>
          <w:marBottom w:val="0"/>
          <w:divBdr>
            <w:top w:val="none" w:sz="0" w:space="0" w:color="auto"/>
            <w:left w:val="none" w:sz="0" w:space="0" w:color="auto"/>
            <w:bottom w:val="none" w:sz="0" w:space="0" w:color="auto"/>
            <w:right w:val="none" w:sz="0" w:space="0" w:color="auto"/>
          </w:divBdr>
          <w:divsChild>
            <w:div w:id="120461544">
              <w:marLeft w:val="0"/>
              <w:marRight w:val="0"/>
              <w:marTop w:val="0"/>
              <w:marBottom w:val="0"/>
              <w:divBdr>
                <w:top w:val="none" w:sz="0" w:space="0" w:color="auto"/>
                <w:left w:val="none" w:sz="0" w:space="0" w:color="auto"/>
                <w:bottom w:val="none" w:sz="0" w:space="0" w:color="auto"/>
                <w:right w:val="none" w:sz="0" w:space="0" w:color="auto"/>
              </w:divBdr>
              <w:divsChild>
                <w:div w:id="331183399">
                  <w:marLeft w:val="0"/>
                  <w:marRight w:val="0"/>
                  <w:marTop w:val="0"/>
                  <w:marBottom w:val="0"/>
                  <w:divBdr>
                    <w:top w:val="none" w:sz="0" w:space="0" w:color="auto"/>
                    <w:left w:val="none" w:sz="0" w:space="0" w:color="auto"/>
                    <w:bottom w:val="none" w:sz="0" w:space="0" w:color="auto"/>
                    <w:right w:val="none" w:sz="0" w:space="0" w:color="auto"/>
                  </w:divBdr>
                  <w:divsChild>
                    <w:div w:id="1170830471">
                      <w:marLeft w:val="0"/>
                      <w:marRight w:val="0"/>
                      <w:marTop w:val="0"/>
                      <w:marBottom w:val="0"/>
                      <w:divBdr>
                        <w:top w:val="none" w:sz="0" w:space="0" w:color="auto"/>
                        <w:left w:val="none" w:sz="0" w:space="0" w:color="auto"/>
                        <w:bottom w:val="none" w:sz="0" w:space="0" w:color="auto"/>
                        <w:right w:val="none" w:sz="0" w:space="0" w:color="auto"/>
                      </w:divBdr>
                      <w:divsChild>
                        <w:div w:id="914633203">
                          <w:marLeft w:val="0"/>
                          <w:marRight w:val="0"/>
                          <w:marTop w:val="0"/>
                          <w:marBottom w:val="0"/>
                          <w:divBdr>
                            <w:top w:val="none" w:sz="0" w:space="0" w:color="auto"/>
                            <w:left w:val="none" w:sz="0" w:space="0" w:color="auto"/>
                            <w:bottom w:val="none" w:sz="0" w:space="0" w:color="auto"/>
                            <w:right w:val="none" w:sz="0" w:space="0" w:color="auto"/>
                          </w:divBdr>
                          <w:divsChild>
                            <w:div w:id="1504516847">
                              <w:marLeft w:val="0"/>
                              <w:marRight w:val="120"/>
                              <w:marTop w:val="0"/>
                              <w:marBottom w:val="0"/>
                              <w:divBdr>
                                <w:top w:val="none" w:sz="0" w:space="0" w:color="auto"/>
                                <w:left w:val="none" w:sz="0" w:space="0" w:color="auto"/>
                                <w:bottom w:val="none" w:sz="0" w:space="0" w:color="auto"/>
                                <w:right w:val="none" w:sz="0" w:space="0" w:color="auto"/>
                              </w:divBdr>
                              <w:divsChild>
                                <w:div w:id="1098133119">
                                  <w:marLeft w:val="-300"/>
                                  <w:marRight w:val="0"/>
                                  <w:marTop w:val="0"/>
                                  <w:marBottom w:val="0"/>
                                  <w:divBdr>
                                    <w:top w:val="none" w:sz="0" w:space="0" w:color="auto"/>
                                    <w:left w:val="none" w:sz="0" w:space="0" w:color="auto"/>
                                    <w:bottom w:val="none" w:sz="0" w:space="0" w:color="auto"/>
                                    <w:right w:val="none" w:sz="0" w:space="0" w:color="auto"/>
                                  </w:divBdr>
                                </w:div>
                              </w:divsChild>
                            </w:div>
                            <w:div w:id="1072968322">
                              <w:marLeft w:val="-240"/>
                              <w:marRight w:val="-120"/>
                              <w:marTop w:val="0"/>
                              <w:marBottom w:val="0"/>
                              <w:divBdr>
                                <w:top w:val="none" w:sz="0" w:space="0" w:color="auto"/>
                                <w:left w:val="none" w:sz="0" w:space="0" w:color="auto"/>
                                <w:bottom w:val="none" w:sz="0" w:space="0" w:color="auto"/>
                                <w:right w:val="none" w:sz="0" w:space="0" w:color="auto"/>
                              </w:divBdr>
                              <w:divsChild>
                                <w:div w:id="352461761">
                                  <w:marLeft w:val="0"/>
                                  <w:marRight w:val="0"/>
                                  <w:marTop w:val="0"/>
                                  <w:marBottom w:val="0"/>
                                  <w:divBdr>
                                    <w:top w:val="none" w:sz="0" w:space="0" w:color="auto"/>
                                    <w:left w:val="none" w:sz="0" w:space="0" w:color="auto"/>
                                    <w:bottom w:val="none" w:sz="0" w:space="0" w:color="auto"/>
                                    <w:right w:val="none" w:sz="0" w:space="0" w:color="auto"/>
                                  </w:divBdr>
                                  <w:divsChild>
                                    <w:div w:id="1219324615">
                                      <w:marLeft w:val="0"/>
                                      <w:marRight w:val="0"/>
                                      <w:marTop w:val="0"/>
                                      <w:marBottom w:val="60"/>
                                      <w:divBdr>
                                        <w:top w:val="none" w:sz="0" w:space="0" w:color="auto"/>
                                        <w:left w:val="none" w:sz="0" w:space="0" w:color="auto"/>
                                        <w:bottom w:val="none" w:sz="0" w:space="0" w:color="auto"/>
                                        <w:right w:val="none" w:sz="0" w:space="0" w:color="auto"/>
                                      </w:divBdr>
                                    </w:div>
                                    <w:div w:id="2030720824">
                                      <w:marLeft w:val="0"/>
                                      <w:marRight w:val="0"/>
                                      <w:marTop w:val="0"/>
                                      <w:marBottom w:val="0"/>
                                      <w:divBdr>
                                        <w:top w:val="none" w:sz="0" w:space="0" w:color="auto"/>
                                        <w:left w:val="none" w:sz="0" w:space="0" w:color="auto"/>
                                        <w:bottom w:val="none" w:sz="0" w:space="0" w:color="auto"/>
                                        <w:right w:val="none" w:sz="0" w:space="0" w:color="auto"/>
                                      </w:divBdr>
                                      <w:divsChild>
                                        <w:div w:id="1272085579">
                                          <w:marLeft w:val="0"/>
                                          <w:marRight w:val="0"/>
                                          <w:marTop w:val="0"/>
                                          <w:marBottom w:val="120"/>
                                          <w:divBdr>
                                            <w:top w:val="none" w:sz="0" w:space="0" w:color="auto"/>
                                            <w:left w:val="none" w:sz="0" w:space="0" w:color="auto"/>
                                            <w:bottom w:val="none" w:sz="0" w:space="0" w:color="auto"/>
                                            <w:right w:val="none" w:sz="0" w:space="0" w:color="auto"/>
                                          </w:divBdr>
                                          <w:divsChild>
                                            <w:div w:id="1412392552">
                                              <w:marLeft w:val="0"/>
                                              <w:marRight w:val="0"/>
                                              <w:marTop w:val="0"/>
                                              <w:marBottom w:val="0"/>
                                              <w:divBdr>
                                                <w:top w:val="none" w:sz="0" w:space="0" w:color="auto"/>
                                                <w:left w:val="none" w:sz="0" w:space="0" w:color="auto"/>
                                                <w:bottom w:val="none" w:sz="0" w:space="0" w:color="auto"/>
                                                <w:right w:val="none" w:sz="0" w:space="0" w:color="auto"/>
                                              </w:divBdr>
                                              <w:divsChild>
                                                <w:div w:id="977614520">
                                                  <w:marLeft w:val="0"/>
                                                  <w:marRight w:val="0"/>
                                                  <w:marTop w:val="0"/>
                                                  <w:marBottom w:val="0"/>
                                                  <w:divBdr>
                                                    <w:top w:val="none" w:sz="0" w:space="0" w:color="auto"/>
                                                    <w:left w:val="none" w:sz="0" w:space="0" w:color="auto"/>
                                                    <w:bottom w:val="none" w:sz="0" w:space="0" w:color="auto"/>
                                                    <w:right w:val="none" w:sz="0" w:space="0" w:color="auto"/>
                                                  </w:divBdr>
                                                  <w:divsChild>
                                                    <w:div w:id="2133747564">
                                                      <w:marLeft w:val="0"/>
                                                      <w:marRight w:val="0"/>
                                                      <w:marTop w:val="0"/>
                                                      <w:marBottom w:val="0"/>
                                                      <w:divBdr>
                                                        <w:top w:val="none" w:sz="0" w:space="0" w:color="auto"/>
                                                        <w:left w:val="none" w:sz="0" w:space="0" w:color="auto"/>
                                                        <w:bottom w:val="none" w:sz="0" w:space="0" w:color="auto"/>
                                                        <w:right w:val="none" w:sz="0" w:space="0" w:color="auto"/>
                                                      </w:divBdr>
                                                      <w:divsChild>
                                                        <w:div w:id="10187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6650142">
          <w:marLeft w:val="0"/>
          <w:marRight w:val="0"/>
          <w:marTop w:val="0"/>
          <w:marBottom w:val="0"/>
          <w:divBdr>
            <w:top w:val="none" w:sz="0" w:space="0" w:color="auto"/>
            <w:left w:val="none" w:sz="0" w:space="0" w:color="auto"/>
            <w:bottom w:val="none" w:sz="0" w:space="0" w:color="auto"/>
            <w:right w:val="none" w:sz="0" w:space="0" w:color="auto"/>
          </w:divBdr>
          <w:divsChild>
            <w:div w:id="181285040">
              <w:marLeft w:val="0"/>
              <w:marRight w:val="0"/>
              <w:marTop w:val="0"/>
              <w:marBottom w:val="0"/>
              <w:divBdr>
                <w:top w:val="none" w:sz="0" w:space="0" w:color="auto"/>
                <w:left w:val="none" w:sz="0" w:space="0" w:color="auto"/>
                <w:bottom w:val="none" w:sz="0" w:space="0" w:color="auto"/>
                <w:right w:val="none" w:sz="0" w:space="0" w:color="auto"/>
              </w:divBdr>
              <w:divsChild>
                <w:div w:id="1105737322">
                  <w:marLeft w:val="0"/>
                  <w:marRight w:val="0"/>
                  <w:marTop w:val="0"/>
                  <w:marBottom w:val="0"/>
                  <w:divBdr>
                    <w:top w:val="none" w:sz="0" w:space="0" w:color="auto"/>
                    <w:left w:val="none" w:sz="0" w:space="0" w:color="auto"/>
                    <w:bottom w:val="none" w:sz="0" w:space="0" w:color="auto"/>
                    <w:right w:val="none" w:sz="0" w:space="0" w:color="auto"/>
                  </w:divBdr>
                  <w:divsChild>
                    <w:div w:id="1564098362">
                      <w:marLeft w:val="0"/>
                      <w:marRight w:val="0"/>
                      <w:marTop w:val="0"/>
                      <w:marBottom w:val="0"/>
                      <w:divBdr>
                        <w:top w:val="none" w:sz="0" w:space="0" w:color="auto"/>
                        <w:left w:val="none" w:sz="0" w:space="0" w:color="auto"/>
                        <w:bottom w:val="none" w:sz="0" w:space="0" w:color="auto"/>
                        <w:right w:val="none" w:sz="0" w:space="0" w:color="auto"/>
                      </w:divBdr>
                      <w:divsChild>
                        <w:div w:id="1876652152">
                          <w:marLeft w:val="0"/>
                          <w:marRight w:val="0"/>
                          <w:marTop w:val="0"/>
                          <w:marBottom w:val="0"/>
                          <w:divBdr>
                            <w:top w:val="none" w:sz="0" w:space="0" w:color="auto"/>
                            <w:left w:val="none" w:sz="0" w:space="0" w:color="auto"/>
                            <w:bottom w:val="none" w:sz="0" w:space="0" w:color="auto"/>
                            <w:right w:val="none" w:sz="0" w:space="0" w:color="auto"/>
                          </w:divBdr>
                          <w:divsChild>
                            <w:div w:id="1218200799">
                              <w:marLeft w:val="0"/>
                              <w:marRight w:val="120"/>
                              <w:marTop w:val="0"/>
                              <w:marBottom w:val="0"/>
                              <w:divBdr>
                                <w:top w:val="none" w:sz="0" w:space="0" w:color="auto"/>
                                <w:left w:val="none" w:sz="0" w:space="0" w:color="auto"/>
                                <w:bottom w:val="none" w:sz="0" w:space="0" w:color="auto"/>
                                <w:right w:val="none" w:sz="0" w:space="0" w:color="auto"/>
                              </w:divBdr>
                              <w:divsChild>
                                <w:div w:id="1683044728">
                                  <w:marLeft w:val="-300"/>
                                  <w:marRight w:val="0"/>
                                  <w:marTop w:val="0"/>
                                  <w:marBottom w:val="0"/>
                                  <w:divBdr>
                                    <w:top w:val="none" w:sz="0" w:space="0" w:color="auto"/>
                                    <w:left w:val="none" w:sz="0" w:space="0" w:color="auto"/>
                                    <w:bottom w:val="none" w:sz="0" w:space="0" w:color="auto"/>
                                    <w:right w:val="none" w:sz="0" w:space="0" w:color="auto"/>
                                  </w:divBdr>
                                </w:div>
                              </w:divsChild>
                            </w:div>
                            <w:div w:id="679888066">
                              <w:marLeft w:val="-240"/>
                              <w:marRight w:val="-120"/>
                              <w:marTop w:val="0"/>
                              <w:marBottom w:val="0"/>
                              <w:divBdr>
                                <w:top w:val="none" w:sz="0" w:space="0" w:color="auto"/>
                                <w:left w:val="none" w:sz="0" w:space="0" w:color="auto"/>
                                <w:bottom w:val="none" w:sz="0" w:space="0" w:color="auto"/>
                                <w:right w:val="none" w:sz="0" w:space="0" w:color="auto"/>
                              </w:divBdr>
                              <w:divsChild>
                                <w:div w:id="2098624054">
                                  <w:marLeft w:val="0"/>
                                  <w:marRight w:val="0"/>
                                  <w:marTop w:val="0"/>
                                  <w:marBottom w:val="0"/>
                                  <w:divBdr>
                                    <w:top w:val="none" w:sz="0" w:space="0" w:color="auto"/>
                                    <w:left w:val="none" w:sz="0" w:space="0" w:color="auto"/>
                                    <w:bottom w:val="none" w:sz="0" w:space="0" w:color="auto"/>
                                    <w:right w:val="none" w:sz="0" w:space="0" w:color="auto"/>
                                  </w:divBdr>
                                  <w:divsChild>
                                    <w:div w:id="874271035">
                                      <w:marLeft w:val="0"/>
                                      <w:marRight w:val="0"/>
                                      <w:marTop w:val="0"/>
                                      <w:marBottom w:val="60"/>
                                      <w:divBdr>
                                        <w:top w:val="none" w:sz="0" w:space="0" w:color="auto"/>
                                        <w:left w:val="none" w:sz="0" w:space="0" w:color="auto"/>
                                        <w:bottom w:val="none" w:sz="0" w:space="0" w:color="auto"/>
                                        <w:right w:val="none" w:sz="0" w:space="0" w:color="auto"/>
                                      </w:divBdr>
                                    </w:div>
                                    <w:div w:id="1182086288">
                                      <w:marLeft w:val="0"/>
                                      <w:marRight w:val="0"/>
                                      <w:marTop w:val="0"/>
                                      <w:marBottom w:val="0"/>
                                      <w:divBdr>
                                        <w:top w:val="none" w:sz="0" w:space="0" w:color="auto"/>
                                        <w:left w:val="none" w:sz="0" w:space="0" w:color="auto"/>
                                        <w:bottom w:val="none" w:sz="0" w:space="0" w:color="auto"/>
                                        <w:right w:val="none" w:sz="0" w:space="0" w:color="auto"/>
                                      </w:divBdr>
                                      <w:divsChild>
                                        <w:div w:id="643631673">
                                          <w:marLeft w:val="0"/>
                                          <w:marRight w:val="0"/>
                                          <w:marTop w:val="0"/>
                                          <w:marBottom w:val="120"/>
                                          <w:divBdr>
                                            <w:top w:val="none" w:sz="0" w:space="0" w:color="auto"/>
                                            <w:left w:val="none" w:sz="0" w:space="0" w:color="auto"/>
                                            <w:bottom w:val="none" w:sz="0" w:space="0" w:color="auto"/>
                                            <w:right w:val="none" w:sz="0" w:space="0" w:color="auto"/>
                                          </w:divBdr>
                                          <w:divsChild>
                                            <w:div w:id="519665923">
                                              <w:marLeft w:val="0"/>
                                              <w:marRight w:val="0"/>
                                              <w:marTop w:val="0"/>
                                              <w:marBottom w:val="0"/>
                                              <w:divBdr>
                                                <w:top w:val="none" w:sz="0" w:space="0" w:color="auto"/>
                                                <w:left w:val="none" w:sz="0" w:space="0" w:color="auto"/>
                                                <w:bottom w:val="none" w:sz="0" w:space="0" w:color="auto"/>
                                                <w:right w:val="none" w:sz="0" w:space="0" w:color="auto"/>
                                              </w:divBdr>
                                              <w:divsChild>
                                                <w:div w:id="1121534054">
                                                  <w:marLeft w:val="0"/>
                                                  <w:marRight w:val="0"/>
                                                  <w:marTop w:val="0"/>
                                                  <w:marBottom w:val="0"/>
                                                  <w:divBdr>
                                                    <w:top w:val="none" w:sz="0" w:space="0" w:color="auto"/>
                                                    <w:left w:val="none" w:sz="0" w:space="0" w:color="auto"/>
                                                    <w:bottom w:val="none" w:sz="0" w:space="0" w:color="auto"/>
                                                    <w:right w:val="none" w:sz="0" w:space="0" w:color="auto"/>
                                                  </w:divBdr>
                                                  <w:divsChild>
                                                    <w:div w:id="1083337230">
                                                      <w:marLeft w:val="0"/>
                                                      <w:marRight w:val="0"/>
                                                      <w:marTop w:val="0"/>
                                                      <w:marBottom w:val="0"/>
                                                      <w:divBdr>
                                                        <w:top w:val="none" w:sz="0" w:space="0" w:color="auto"/>
                                                        <w:left w:val="none" w:sz="0" w:space="0" w:color="auto"/>
                                                        <w:bottom w:val="none" w:sz="0" w:space="0" w:color="auto"/>
                                                        <w:right w:val="none" w:sz="0" w:space="0" w:color="auto"/>
                                                      </w:divBdr>
                                                      <w:divsChild>
                                                        <w:div w:id="7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0053833">
          <w:marLeft w:val="0"/>
          <w:marRight w:val="0"/>
          <w:marTop w:val="0"/>
          <w:marBottom w:val="0"/>
          <w:divBdr>
            <w:top w:val="none" w:sz="0" w:space="0" w:color="auto"/>
            <w:left w:val="none" w:sz="0" w:space="0" w:color="auto"/>
            <w:bottom w:val="none" w:sz="0" w:space="0" w:color="auto"/>
            <w:right w:val="none" w:sz="0" w:space="0" w:color="auto"/>
          </w:divBdr>
          <w:divsChild>
            <w:div w:id="637684738">
              <w:marLeft w:val="0"/>
              <w:marRight w:val="0"/>
              <w:marTop w:val="0"/>
              <w:marBottom w:val="0"/>
              <w:divBdr>
                <w:top w:val="none" w:sz="0" w:space="0" w:color="auto"/>
                <w:left w:val="none" w:sz="0" w:space="0" w:color="auto"/>
                <w:bottom w:val="none" w:sz="0" w:space="0" w:color="auto"/>
                <w:right w:val="none" w:sz="0" w:space="0" w:color="auto"/>
              </w:divBdr>
              <w:divsChild>
                <w:div w:id="492455061">
                  <w:marLeft w:val="0"/>
                  <w:marRight w:val="0"/>
                  <w:marTop w:val="0"/>
                  <w:marBottom w:val="0"/>
                  <w:divBdr>
                    <w:top w:val="none" w:sz="0" w:space="0" w:color="auto"/>
                    <w:left w:val="none" w:sz="0" w:space="0" w:color="auto"/>
                    <w:bottom w:val="none" w:sz="0" w:space="0" w:color="auto"/>
                    <w:right w:val="none" w:sz="0" w:space="0" w:color="auto"/>
                  </w:divBdr>
                  <w:divsChild>
                    <w:div w:id="156700360">
                      <w:marLeft w:val="0"/>
                      <w:marRight w:val="0"/>
                      <w:marTop w:val="0"/>
                      <w:marBottom w:val="0"/>
                      <w:divBdr>
                        <w:top w:val="none" w:sz="0" w:space="0" w:color="auto"/>
                        <w:left w:val="none" w:sz="0" w:space="0" w:color="auto"/>
                        <w:bottom w:val="none" w:sz="0" w:space="0" w:color="auto"/>
                        <w:right w:val="none" w:sz="0" w:space="0" w:color="auto"/>
                      </w:divBdr>
                      <w:divsChild>
                        <w:div w:id="2120878865">
                          <w:marLeft w:val="0"/>
                          <w:marRight w:val="0"/>
                          <w:marTop w:val="0"/>
                          <w:marBottom w:val="0"/>
                          <w:divBdr>
                            <w:top w:val="none" w:sz="0" w:space="0" w:color="auto"/>
                            <w:left w:val="none" w:sz="0" w:space="0" w:color="auto"/>
                            <w:bottom w:val="none" w:sz="0" w:space="0" w:color="auto"/>
                            <w:right w:val="none" w:sz="0" w:space="0" w:color="auto"/>
                          </w:divBdr>
                          <w:divsChild>
                            <w:div w:id="730884813">
                              <w:marLeft w:val="0"/>
                              <w:marRight w:val="120"/>
                              <w:marTop w:val="0"/>
                              <w:marBottom w:val="0"/>
                              <w:divBdr>
                                <w:top w:val="none" w:sz="0" w:space="0" w:color="auto"/>
                                <w:left w:val="none" w:sz="0" w:space="0" w:color="auto"/>
                                <w:bottom w:val="none" w:sz="0" w:space="0" w:color="auto"/>
                                <w:right w:val="none" w:sz="0" w:space="0" w:color="auto"/>
                              </w:divBdr>
                              <w:divsChild>
                                <w:div w:id="692414459">
                                  <w:marLeft w:val="-300"/>
                                  <w:marRight w:val="0"/>
                                  <w:marTop w:val="0"/>
                                  <w:marBottom w:val="0"/>
                                  <w:divBdr>
                                    <w:top w:val="none" w:sz="0" w:space="0" w:color="auto"/>
                                    <w:left w:val="none" w:sz="0" w:space="0" w:color="auto"/>
                                    <w:bottom w:val="none" w:sz="0" w:space="0" w:color="auto"/>
                                    <w:right w:val="none" w:sz="0" w:space="0" w:color="auto"/>
                                  </w:divBdr>
                                </w:div>
                              </w:divsChild>
                            </w:div>
                            <w:div w:id="1897665591">
                              <w:marLeft w:val="-240"/>
                              <w:marRight w:val="-120"/>
                              <w:marTop w:val="0"/>
                              <w:marBottom w:val="0"/>
                              <w:divBdr>
                                <w:top w:val="none" w:sz="0" w:space="0" w:color="auto"/>
                                <w:left w:val="none" w:sz="0" w:space="0" w:color="auto"/>
                                <w:bottom w:val="none" w:sz="0" w:space="0" w:color="auto"/>
                                <w:right w:val="none" w:sz="0" w:space="0" w:color="auto"/>
                              </w:divBdr>
                              <w:divsChild>
                                <w:div w:id="506291080">
                                  <w:marLeft w:val="0"/>
                                  <w:marRight w:val="0"/>
                                  <w:marTop w:val="0"/>
                                  <w:marBottom w:val="0"/>
                                  <w:divBdr>
                                    <w:top w:val="none" w:sz="0" w:space="0" w:color="auto"/>
                                    <w:left w:val="none" w:sz="0" w:space="0" w:color="auto"/>
                                    <w:bottom w:val="none" w:sz="0" w:space="0" w:color="auto"/>
                                    <w:right w:val="none" w:sz="0" w:space="0" w:color="auto"/>
                                  </w:divBdr>
                                  <w:divsChild>
                                    <w:div w:id="1603029614">
                                      <w:marLeft w:val="0"/>
                                      <w:marRight w:val="0"/>
                                      <w:marTop w:val="0"/>
                                      <w:marBottom w:val="60"/>
                                      <w:divBdr>
                                        <w:top w:val="none" w:sz="0" w:space="0" w:color="auto"/>
                                        <w:left w:val="none" w:sz="0" w:space="0" w:color="auto"/>
                                        <w:bottom w:val="none" w:sz="0" w:space="0" w:color="auto"/>
                                        <w:right w:val="none" w:sz="0" w:space="0" w:color="auto"/>
                                      </w:divBdr>
                                    </w:div>
                                    <w:div w:id="1182008394">
                                      <w:marLeft w:val="0"/>
                                      <w:marRight w:val="0"/>
                                      <w:marTop w:val="0"/>
                                      <w:marBottom w:val="0"/>
                                      <w:divBdr>
                                        <w:top w:val="none" w:sz="0" w:space="0" w:color="auto"/>
                                        <w:left w:val="none" w:sz="0" w:space="0" w:color="auto"/>
                                        <w:bottom w:val="none" w:sz="0" w:space="0" w:color="auto"/>
                                        <w:right w:val="none" w:sz="0" w:space="0" w:color="auto"/>
                                      </w:divBdr>
                                      <w:divsChild>
                                        <w:div w:id="2126146523">
                                          <w:marLeft w:val="0"/>
                                          <w:marRight w:val="0"/>
                                          <w:marTop w:val="0"/>
                                          <w:marBottom w:val="120"/>
                                          <w:divBdr>
                                            <w:top w:val="none" w:sz="0" w:space="0" w:color="auto"/>
                                            <w:left w:val="none" w:sz="0" w:space="0" w:color="auto"/>
                                            <w:bottom w:val="none" w:sz="0" w:space="0" w:color="auto"/>
                                            <w:right w:val="none" w:sz="0" w:space="0" w:color="auto"/>
                                          </w:divBdr>
                                          <w:divsChild>
                                            <w:div w:id="1142382762">
                                              <w:marLeft w:val="0"/>
                                              <w:marRight w:val="0"/>
                                              <w:marTop w:val="0"/>
                                              <w:marBottom w:val="0"/>
                                              <w:divBdr>
                                                <w:top w:val="none" w:sz="0" w:space="0" w:color="auto"/>
                                                <w:left w:val="none" w:sz="0" w:space="0" w:color="auto"/>
                                                <w:bottom w:val="none" w:sz="0" w:space="0" w:color="auto"/>
                                                <w:right w:val="none" w:sz="0" w:space="0" w:color="auto"/>
                                              </w:divBdr>
                                              <w:divsChild>
                                                <w:div w:id="507256452">
                                                  <w:marLeft w:val="0"/>
                                                  <w:marRight w:val="0"/>
                                                  <w:marTop w:val="0"/>
                                                  <w:marBottom w:val="0"/>
                                                  <w:divBdr>
                                                    <w:top w:val="none" w:sz="0" w:space="0" w:color="auto"/>
                                                    <w:left w:val="none" w:sz="0" w:space="0" w:color="auto"/>
                                                    <w:bottom w:val="none" w:sz="0" w:space="0" w:color="auto"/>
                                                    <w:right w:val="none" w:sz="0" w:space="0" w:color="auto"/>
                                                  </w:divBdr>
                                                  <w:divsChild>
                                                    <w:div w:id="1943755853">
                                                      <w:marLeft w:val="0"/>
                                                      <w:marRight w:val="0"/>
                                                      <w:marTop w:val="0"/>
                                                      <w:marBottom w:val="0"/>
                                                      <w:divBdr>
                                                        <w:top w:val="none" w:sz="0" w:space="0" w:color="auto"/>
                                                        <w:left w:val="none" w:sz="0" w:space="0" w:color="auto"/>
                                                        <w:bottom w:val="none" w:sz="0" w:space="0" w:color="auto"/>
                                                        <w:right w:val="none" w:sz="0" w:space="0" w:color="auto"/>
                                                      </w:divBdr>
                                                      <w:divsChild>
                                                        <w:div w:id="13640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8351410">
          <w:marLeft w:val="0"/>
          <w:marRight w:val="0"/>
          <w:marTop w:val="0"/>
          <w:marBottom w:val="0"/>
          <w:divBdr>
            <w:top w:val="none" w:sz="0" w:space="0" w:color="auto"/>
            <w:left w:val="none" w:sz="0" w:space="0" w:color="auto"/>
            <w:bottom w:val="none" w:sz="0" w:space="0" w:color="auto"/>
            <w:right w:val="none" w:sz="0" w:space="0" w:color="auto"/>
          </w:divBdr>
          <w:divsChild>
            <w:div w:id="1316569350">
              <w:marLeft w:val="0"/>
              <w:marRight w:val="0"/>
              <w:marTop w:val="0"/>
              <w:marBottom w:val="0"/>
              <w:divBdr>
                <w:top w:val="none" w:sz="0" w:space="0" w:color="auto"/>
                <w:left w:val="none" w:sz="0" w:space="0" w:color="auto"/>
                <w:bottom w:val="none" w:sz="0" w:space="0" w:color="auto"/>
                <w:right w:val="none" w:sz="0" w:space="0" w:color="auto"/>
              </w:divBdr>
              <w:divsChild>
                <w:div w:id="1320887441">
                  <w:marLeft w:val="0"/>
                  <w:marRight w:val="0"/>
                  <w:marTop w:val="0"/>
                  <w:marBottom w:val="0"/>
                  <w:divBdr>
                    <w:top w:val="none" w:sz="0" w:space="0" w:color="auto"/>
                    <w:left w:val="none" w:sz="0" w:space="0" w:color="auto"/>
                    <w:bottom w:val="none" w:sz="0" w:space="0" w:color="auto"/>
                    <w:right w:val="none" w:sz="0" w:space="0" w:color="auto"/>
                  </w:divBdr>
                  <w:divsChild>
                    <w:div w:id="438792952">
                      <w:marLeft w:val="0"/>
                      <w:marRight w:val="0"/>
                      <w:marTop w:val="0"/>
                      <w:marBottom w:val="0"/>
                      <w:divBdr>
                        <w:top w:val="none" w:sz="0" w:space="0" w:color="auto"/>
                        <w:left w:val="none" w:sz="0" w:space="0" w:color="auto"/>
                        <w:bottom w:val="none" w:sz="0" w:space="0" w:color="auto"/>
                        <w:right w:val="none" w:sz="0" w:space="0" w:color="auto"/>
                      </w:divBdr>
                      <w:divsChild>
                        <w:div w:id="360672027">
                          <w:marLeft w:val="0"/>
                          <w:marRight w:val="0"/>
                          <w:marTop w:val="0"/>
                          <w:marBottom w:val="0"/>
                          <w:divBdr>
                            <w:top w:val="none" w:sz="0" w:space="0" w:color="auto"/>
                            <w:left w:val="none" w:sz="0" w:space="0" w:color="auto"/>
                            <w:bottom w:val="none" w:sz="0" w:space="0" w:color="auto"/>
                            <w:right w:val="none" w:sz="0" w:space="0" w:color="auto"/>
                          </w:divBdr>
                          <w:divsChild>
                            <w:div w:id="1660765012">
                              <w:marLeft w:val="0"/>
                              <w:marRight w:val="120"/>
                              <w:marTop w:val="0"/>
                              <w:marBottom w:val="0"/>
                              <w:divBdr>
                                <w:top w:val="none" w:sz="0" w:space="0" w:color="auto"/>
                                <w:left w:val="none" w:sz="0" w:space="0" w:color="auto"/>
                                <w:bottom w:val="none" w:sz="0" w:space="0" w:color="auto"/>
                                <w:right w:val="none" w:sz="0" w:space="0" w:color="auto"/>
                              </w:divBdr>
                              <w:divsChild>
                                <w:div w:id="1517309973">
                                  <w:marLeft w:val="-300"/>
                                  <w:marRight w:val="0"/>
                                  <w:marTop w:val="0"/>
                                  <w:marBottom w:val="0"/>
                                  <w:divBdr>
                                    <w:top w:val="none" w:sz="0" w:space="0" w:color="auto"/>
                                    <w:left w:val="none" w:sz="0" w:space="0" w:color="auto"/>
                                    <w:bottom w:val="none" w:sz="0" w:space="0" w:color="auto"/>
                                    <w:right w:val="none" w:sz="0" w:space="0" w:color="auto"/>
                                  </w:divBdr>
                                </w:div>
                              </w:divsChild>
                            </w:div>
                            <w:div w:id="725759020">
                              <w:marLeft w:val="-240"/>
                              <w:marRight w:val="-120"/>
                              <w:marTop w:val="0"/>
                              <w:marBottom w:val="0"/>
                              <w:divBdr>
                                <w:top w:val="none" w:sz="0" w:space="0" w:color="auto"/>
                                <w:left w:val="none" w:sz="0" w:space="0" w:color="auto"/>
                                <w:bottom w:val="none" w:sz="0" w:space="0" w:color="auto"/>
                                <w:right w:val="none" w:sz="0" w:space="0" w:color="auto"/>
                              </w:divBdr>
                              <w:divsChild>
                                <w:div w:id="1323465517">
                                  <w:marLeft w:val="0"/>
                                  <w:marRight w:val="0"/>
                                  <w:marTop w:val="0"/>
                                  <w:marBottom w:val="0"/>
                                  <w:divBdr>
                                    <w:top w:val="none" w:sz="0" w:space="0" w:color="auto"/>
                                    <w:left w:val="none" w:sz="0" w:space="0" w:color="auto"/>
                                    <w:bottom w:val="none" w:sz="0" w:space="0" w:color="auto"/>
                                    <w:right w:val="none" w:sz="0" w:space="0" w:color="auto"/>
                                  </w:divBdr>
                                  <w:divsChild>
                                    <w:div w:id="135076846">
                                      <w:marLeft w:val="0"/>
                                      <w:marRight w:val="0"/>
                                      <w:marTop w:val="0"/>
                                      <w:marBottom w:val="60"/>
                                      <w:divBdr>
                                        <w:top w:val="none" w:sz="0" w:space="0" w:color="auto"/>
                                        <w:left w:val="none" w:sz="0" w:space="0" w:color="auto"/>
                                        <w:bottom w:val="none" w:sz="0" w:space="0" w:color="auto"/>
                                        <w:right w:val="none" w:sz="0" w:space="0" w:color="auto"/>
                                      </w:divBdr>
                                    </w:div>
                                    <w:div w:id="1237857129">
                                      <w:marLeft w:val="0"/>
                                      <w:marRight w:val="0"/>
                                      <w:marTop w:val="0"/>
                                      <w:marBottom w:val="0"/>
                                      <w:divBdr>
                                        <w:top w:val="none" w:sz="0" w:space="0" w:color="auto"/>
                                        <w:left w:val="none" w:sz="0" w:space="0" w:color="auto"/>
                                        <w:bottom w:val="none" w:sz="0" w:space="0" w:color="auto"/>
                                        <w:right w:val="none" w:sz="0" w:space="0" w:color="auto"/>
                                      </w:divBdr>
                                      <w:divsChild>
                                        <w:div w:id="1088231337">
                                          <w:marLeft w:val="0"/>
                                          <w:marRight w:val="0"/>
                                          <w:marTop w:val="0"/>
                                          <w:marBottom w:val="120"/>
                                          <w:divBdr>
                                            <w:top w:val="none" w:sz="0" w:space="0" w:color="auto"/>
                                            <w:left w:val="none" w:sz="0" w:space="0" w:color="auto"/>
                                            <w:bottom w:val="none" w:sz="0" w:space="0" w:color="auto"/>
                                            <w:right w:val="none" w:sz="0" w:space="0" w:color="auto"/>
                                          </w:divBdr>
                                          <w:divsChild>
                                            <w:div w:id="2010016674">
                                              <w:marLeft w:val="0"/>
                                              <w:marRight w:val="0"/>
                                              <w:marTop w:val="0"/>
                                              <w:marBottom w:val="0"/>
                                              <w:divBdr>
                                                <w:top w:val="none" w:sz="0" w:space="0" w:color="auto"/>
                                                <w:left w:val="none" w:sz="0" w:space="0" w:color="auto"/>
                                                <w:bottom w:val="none" w:sz="0" w:space="0" w:color="auto"/>
                                                <w:right w:val="none" w:sz="0" w:space="0" w:color="auto"/>
                                              </w:divBdr>
                                              <w:divsChild>
                                                <w:div w:id="1623608138">
                                                  <w:marLeft w:val="0"/>
                                                  <w:marRight w:val="0"/>
                                                  <w:marTop w:val="0"/>
                                                  <w:marBottom w:val="0"/>
                                                  <w:divBdr>
                                                    <w:top w:val="none" w:sz="0" w:space="0" w:color="auto"/>
                                                    <w:left w:val="none" w:sz="0" w:space="0" w:color="auto"/>
                                                    <w:bottom w:val="none" w:sz="0" w:space="0" w:color="auto"/>
                                                    <w:right w:val="none" w:sz="0" w:space="0" w:color="auto"/>
                                                  </w:divBdr>
                                                  <w:divsChild>
                                                    <w:div w:id="1079866836">
                                                      <w:marLeft w:val="0"/>
                                                      <w:marRight w:val="0"/>
                                                      <w:marTop w:val="0"/>
                                                      <w:marBottom w:val="0"/>
                                                      <w:divBdr>
                                                        <w:top w:val="none" w:sz="0" w:space="0" w:color="auto"/>
                                                        <w:left w:val="none" w:sz="0" w:space="0" w:color="auto"/>
                                                        <w:bottom w:val="none" w:sz="0" w:space="0" w:color="auto"/>
                                                        <w:right w:val="none" w:sz="0" w:space="0" w:color="auto"/>
                                                      </w:divBdr>
                                                      <w:divsChild>
                                                        <w:div w:id="18096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108494">
          <w:marLeft w:val="0"/>
          <w:marRight w:val="0"/>
          <w:marTop w:val="0"/>
          <w:marBottom w:val="0"/>
          <w:divBdr>
            <w:top w:val="none" w:sz="0" w:space="0" w:color="auto"/>
            <w:left w:val="none" w:sz="0" w:space="0" w:color="auto"/>
            <w:bottom w:val="none" w:sz="0" w:space="0" w:color="auto"/>
            <w:right w:val="none" w:sz="0" w:space="0" w:color="auto"/>
          </w:divBdr>
          <w:divsChild>
            <w:div w:id="1350061987">
              <w:marLeft w:val="0"/>
              <w:marRight w:val="0"/>
              <w:marTop w:val="0"/>
              <w:marBottom w:val="0"/>
              <w:divBdr>
                <w:top w:val="none" w:sz="0" w:space="0" w:color="auto"/>
                <w:left w:val="none" w:sz="0" w:space="0" w:color="auto"/>
                <w:bottom w:val="none" w:sz="0" w:space="0" w:color="auto"/>
                <w:right w:val="none" w:sz="0" w:space="0" w:color="auto"/>
              </w:divBdr>
              <w:divsChild>
                <w:div w:id="17508510">
                  <w:marLeft w:val="0"/>
                  <w:marRight w:val="0"/>
                  <w:marTop w:val="0"/>
                  <w:marBottom w:val="0"/>
                  <w:divBdr>
                    <w:top w:val="none" w:sz="0" w:space="0" w:color="auto"/>
                    <w:left w:val="none" w:sz="0" w:space="0" w:color="auto"/>
                    <w:bottom w:val="none" w:sz="0" w:space="0" w:color="auto"/>
                    <w:right w:val="none" w:sz="0" w:space="0" w:color="auto"/>
                  </w:divBdr>
                  <w:divsChild>
                    <w:div w:id="443840971">
                      <w:marLeft w:val="0"/>
                      <w:marRight w:val="0"/>
                      <w:marTop w:val="0"/>
                      <w:marBottom w:val="0"/>
                      <w:divBdr>
                        <w:top w:val="none" w:sz="0" w:space="0" w:color="auto"/>
                        <w:left w:val="none" w:sz="0" w:space="0" w:color="auto"/>
                        <w:bottom w:val="none" w:sz="0" w:space="0" w:color="auto"/>
                        <w:right w:val="none" w:sz="0" w:space="0" w:color="auto"/>
                      </w:divBdr>
                      <w:divsChild>
                        <w:div w:id="857160832">
                          <w:marLeft w:val="0"/>
                          <w:marRight w:val="0"/>
                          <w:marTop w:val="0"/>
                          <w:marBottom w:val="0"/>
                          <w:divBdr>
                            <w:top w:val="none" w:sz="0" w:space="0" w:color="auto"/>
                            <w:left w:val="none" w:sz="0" w:space="0" w:color="auto"/>
                            <w:bottom w:val="none" w:sz="0" w:space="0" w:color="auto"/>
                            <w:right w:val="none" w:sz="0" w:space="0" w:color="auto"/>
                          </w:divBdr>
                          <w:divsChild>
                            <w:div w:id="1343429781">
                              <w:marLeft w:val="0"/>
                              <w:marRight w:val="120"/>
                              <w:marTop w:val="0"/>
                              <w:marBottom w:val="0"/>
                              <w:divBdr>
                                <w:top w:val="none" w:sz="0" w:space="0" w:color="auto"/>
                                <w:left w:val="none" w:sz="0" w:space="0" w:color="auto"/>
                                <w:bottom w:val="none" w:sz="0" w:space="0" w:color="auto"/>
                                <w:right w:val="none" w:sz="0" w:space="0" w:color="auto"/>
                              </w:divBdr>
                              <w:divsChild>
                                <w:div w:id="1161580548">
                                  <w:marLeft w:val="-300"/>
                                  <w:marRight w:val="0"/>
                                  <w:marTop w:val="0"/>
                                  <w:marBottom w:val="0"/>
                                  <w:divBdr>
                                    <w:top w:val="none" w:sz="0" w:space="0" w:color="auto"/>
                                    <w:left w:val="none" w:sz="0" w:space="0" w:color="auto"/>
                                    <w:bottom w:val="none" w:sz="0" w:space="0" w:color="auto"/>
                                    <w:right w:val="none" w:sz="0" w:space="0" w:color="auto"/>
                                  </w:divBdr>
                                </w:div>
                              </w:divsChild>
                            </w:div>
                            <w:div w:id="1651012264">
                              <w:marLeft w:val="-240"/>
                              <w:marRight w:val="-120"/>
                              <w:marTop w:val="0"/>
                              <w:marBottom w:val="0"/>
                              <w:divBdr>
                                <w:top w:val="none" w:sz="0" w:space="0" w:color="auto"/>
                                <w:left w:val="none" w:sz="0" w:space="0" w:color="auto"/>
                                <w:bottom w:val="none" w:sz="0" w:space="0" w:color="auto"/>
                                <w:right w:val="none" w:sz="0" w:space="0" w:color="auto"/>
                              </w:divBdr>
                              <w:divsChild>
                                <w:div w:id="1504125680">
                                  <w:marLeft w:val="0"/>
                                  <w:marRight w:val="0"/>
                                  <w:marTop w:val="0"/>
                                  <w:marBottom w:val="0"/>
                                  <w:divBdr>
                                    <w:top w:val="none" w:sz="0" w:space="0" w:color="auto"/>
                                    <w:left w:val="none" w:sz="0" w:space="0" w:color="auto"/>
                                    <w:bottom w:val="none" w:sz="0" w:space="0" w:color="auto"/>
                                    <w:right w:val="none" w:sz="0" w:space="0" w:color="auto"/>
                                  </w:divBdr>
                                  <w:divsChild>
                                    <w:div w:id="444227259">
                                      <w:marLeft w:val="0"/>
                                      <w:marRight w:val="0"/>
                                      <w:marTop w:val="0"/>
                                      <w:marBottom w:val="60"/>
                                      <w:divBdr>
                                        <w:top w:val="none" w:sz="0" w:space="0" w:color="auto"/>
                                        <w:left w:val="none" w:sz="0" w:space="0" w:color="auto"/>
                                        <w:bottom w:val="none" w:sz="0" w:space="0" w:color="auto"/>
                                        <w:right w:val="none" w:sz="0" w:space="0" w:color="auto"/>
                                      </w:divBdr>
                                    </w:div>
                                    <w:div w:id="554852458">
                                      <w:marLeft w:val="0"/>
                                      <w:marRight w:val="0"/>
                                      <w:marTop w:val="0"/>
                                      <w:marBottom w:val="0"/>
                                      <w:divBdr>
                                        <w:top w:val="none" w:sz="0" w:space="0" w:color="auto"/>
                                        <w:left w:val="none" w:sz="0" w:space="0" w:color="auto"/>
                                        <w:bottom w:val="none" w:sz="0" w:space="0" w:color="auto"/>
                                        <w:right w:val="none" w:sz="0" w:space="0" w:color="auto"/>
                                      </w:divBdr>
                                      <w:divsChild>
                                        <w:div w:id="682362751">
                                          <w:marLeft w:val="0"/>
                                          <w:marRight w:val="0"/>
                                          <w:marTop w:val="0"/>
                                          <w:marBottom w:val="120"/>
                                          <w:divBdr>
                                            <w:top w:val="none" w:sz="0" w:space="0" w:color="auto"/>
                                            <w:left w:val="none" w:sz="0" w:space="0" w:color="auto"/>
                                            <w:bottom w:val="none" w:sz="0" w:space="0" w:color="auto"/>
                                            <w:right w:val="none" w:sz="0" w:space="0" w:color="auto"/>
                                          </w:divBdr>
                                          <w:divsChild>
                                            <w:div w:id="1256596430">
                                              <w:marLeft w:val="0"/>
                                              <w:marRight w:val="0"/>
                                              <w:marTop w:val="0"/>
                                              <w:marBottom w:val="0"/>
                                              <w:divBdr>
                                                <w:top w:val="none" w:sz="0" w:space="0" w:color="auto"/>
                                                <w:left w:val="none" w:sz="0" w:space="0" w:color="auto"/>
                                                <w:bottom w:val="none" w:sz="0" w:space="0" w:color="auto"/>
                                                <w:right w:val="none" w:sz="0" w:space="0" w:color="auto"/>
                                              </w:divBdr>
                                              <w:divsChild>
                                                <w:div w:id="1779133853">
                                                  <w:marLeft w:val="0"/>
                                                  <w:marRight w:val="0"/>
                                                  <w:marTop w:val="0"/>
                                                  <w:marBottom w:val="0"/>
                                                  <w:divBdr>
                                                    <w:top w:val="none" w:sz="0" w:space="0" w:color="auto"/>
                                                    <w:left w:val="none" w:sz="0" w:space="0" w:color="auto"/>
                                                    <w:bottom w:val="none" w:sz="0" w:space="0" w:color="auto"/>
                                                    <w:right w:val="none" w:sz="0" w:space="0" w:color="auto"/>
                                                  </w:divBdr>
                                                  <w:divsChild>
                                                    <w:div w:id="163479423">
                                                      <w:marLeft w:val="0"/>
                                                      <w:marRight w:val="0"/>
                                                      <w:marTop w:val="0"/>
                                                      <w:marBottom w:val="0"/>
                                                      <w:divBdr>
                                                        <w:top w:val="none" w:sz="0" w:space="0" w:color="auto"/>
                                                        <w:left w:val="none" w:sz="0" w:space="0" w:color="auto"/>
                                                        <w:bottom w:val="none" w:sz="0" w:space="0" w:color="auto"/>
                                                        <w:right w:val="none" w:sz="0" w:space="0" w:color="auto"/>
                                                      </w:divBdr>
                                                      <w:divsChild>
                                                        <w:div w:id="9907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7502692">
          <w:marLeft w:val="0"/>
          <w:marRight w:val="0"/>
          <w:marTop w:val="0"/>
          <w:marBottom w:val="0"/>
          <w:divBdr>
            <w:top w:val="none" w:sz="0" w:space="0" w:color="auto"/>
            <w:left w:val="none" w:sz="0" w:space="0" w:color="auto"/>
            <w:bottom w:val="none" w:sz="0" w:space="0" w:color="auto"/>
            <w:right w:val="none" w:sz="0" w:space="0" w:color="auto"/>
          </w:divBdr>
          <w:divsChild>
            <w:div w:id="179054260">
              <w:marLeft w:val="0"/>
              <w:marRight w:val="0"/>
              <w:marTop w:val="0"/>
              <w:marBottom w:val="0"/>
              <w:divBdr>
                <w:top w:val="none" w:sz="0" w:space="0" w:color="auto"/>
                <w:left w:val="none" w:sz="0" w:space="0" w:color="auto"/>
                <w:bottom w:val="none" w:sz="0" w:space="0" w:color="auto"/>
                <w:right w:val="none" w:sz="0" w:space="0" w:color="auto"/>
              </w:divBdr>
              <w:divsChild>
                <w:div w:id="693460759">
                  <w:marLeft w:val="0"/>
                  <w:marRight w:val="0"/>
                  <w:marTop w:val="0"/>
                  <w:marBottom w:val="0"/>
                  <w:divBdr>
                    <w:top w:val="none" w:sz="0" w:space="0" w:color="auto"/>
                    <w:left w:val="none" w:sz="0" w:space="0" w:color="auto"/>
                    <w:bottom w:val="none" w:sz="0" w:space="0" w:color="auto"/>
                    <w:right w:val="none" w:sz="0" w:space="0" w:color="auto"/>
                  </w:divBdr>
                  <w:divsChild>
                    <w:div w:id="212424474">
                      <w:marLeft w:val="0"/>
                      <w:marRight w:val="0"/>
                      <w:marTop w:val="0"/>
                      <w:marBottom w:val="0"/>
                      <w:divBdr>
                        <w:top w:val="none" w:sz="0" w:space="0" w:color="auto"/>
                        <w:left w:val="none" w:sz="0" w:space="0" w:color="auto"/>
                        <w:bottom w:val="none" w:sz="0" w:space="0" w:color="auto"/>
                        <w:right w:val="none" w:sz="0" w:space="0" w:color="auto"/>
                      </w:divBdr>
                      <w:divsChild>
                        <w:div w:id="2071076703">
                          <w:marLeft w:val="0"/>
                          <w:marRight w:val="0"/>
                          <w:marTop w:val="0"/>
                          <w:marBottom w:val="0"/>
                          <w:divBdr>
                            <w:top w:val="none" w:sz="0" w:space="0" w:color="auto"/>
                            <w:left w:val="none" w:sz="0" w:space="0" w:color="auto"/>
                            <w:bottom w:val="none" w:sz="0" w:space="0" w:color="auto"/>
                            <w:right w:val="none" w:sz="0" w:space="0" w:color="auto"/>
                          </w:divBdr>
                          <w:divsChild>
                            <w:div w:id="406998524">
                              <w:marLeft w:val="0"/>
                              <w:marRight w:val="120"/>
                              <w:marTop w:val="0"/>
                              <w:marBottom w:val="0"/>
                              <w:divBdr>
                                <w:top w:val="none" w:sz="0" w:space="0" w:color="auto"/>
                                <w:left w:val="none" w:sz="0" w:space="0" w:color="auto"/>
                                <w:bottom w:val="none" w:sz="0" w:space="0" w:color="auto"/>
                                <w:right w:val="none" w:sz="0" w:space="0" w:color="auto"/>
                              </w:divBdr>
                              <w:divsChild>
                                <w:div w:id="1211191189">
                                  <w:marLeft w:val="-300"/>
                                  <w:marRight w:val="0"/>
                                  <w:marTop w:val="0"/>
                                  <w:marBottom w:val="0"/>
                                  <w:divBdr>
                                    <w:top w:val="none" w:sz="0" w:space="0" w:color="auto"/>
                                    <w:left w:val="none" w:sz="0" w:space="0" w:color="auto"/>
                                    <w:bottom w:val="none" w:sz="0" w:space="0" w:color="auto"/>
                                    <w:right w:val="none" w:sz="0" w:space="0" w:color="auto"/>
                                  </w:divBdr>
                                </w:div>
                              </w:divsChild>
                            </w:div>
                            <w:div w:id="1775855343">
                              <w:marLeft w:val="-240"/>
                              <w:marRight w:val="-120"/>
                              <w:marTop w:val="0"/>
                              <w:marBottom w:val="0"/>
                              <w:divBdr>
                                <w:top w:val="none" w:sz="0" w:space="0" w:color="auto"/>
                                <w:left w:val="none" w:sz="0" w:space="0" w:color="auto"/>
                                <w:bottom w:val="none" w:sz="0" w:space="0" w:color="auto"/>
                                <w:right w:val="none" w:sz="0" w:space="0" w:color="auto"/>
                              </w:divBdr>
                              <w:divsChild>
                                <w:div w:id="1447233803">
                                  <w:marLeft w:val="0"/>
                                  <w:marRight w:val="0"/>
                                  <w:marTop w:val="0"/>
                                  <w:marBottom w:val="0"/>
                                  <w:divBdr>
                                    <w:top w:val="none" w:sz="0" w:space="0" w:color="auto"/>
                                    <w:left w:val="none" w:sz="0" w:space="0" w:color="auto"/>
                                    <w:bottom w:val="none" w:sz="0" w:space="0" w:color="auto"/>
                                    <w:right w:val="none" w:sz="0" w:space="0" w:color="auto"/>
                                  </w:divBdr>
                                  <w:divsChild>
                                    <w:div w:id="1458722115">
                                      <w:marLeft w:val="0"/>
                                      <w:marRight w:val="0"/>
                                      <w:marTop w:val="0"/>
                                      <w:marBottom w:val="60"/>
                                      <w:divBdr>
                                        <w:top w:val="none" w:sz="0" w:space="0" w:color="auto"/>
                                        <w:left w:val="none" w:sz="0" w:space="0" w:color="auto"/>
                                        <w:bottom w:val="none" w:sz="0" w:space="0" w:color="auto"/>
                                        <w:right w:val="none" w:sz="0" w:space="0" w:color="auto"/>
                                      </w:divBdr>
                                    </w:div>
                                    <w:div w:id="39477957">
                                      <w:marLeft w:val="0"/>
                                      <w:marRight w:val="0"/>
                                      <w:marTop w:val="0"/>
                                      <w:marBottom w:val="0"/>
                                      <w:divBdr>
                                        <w:top w:val="none" w:sz="0" w:space="0" w:color="auto"/>
                                        <w:left w:val="none" w:sz="0" w:space="0" w:color="auto"/>
                                        <w:bottom w:val="none" w:sz="0" w:space="0" w:color="auto"/>
                                        <w:right w:val="none" w:sz="0" w:space="0" w:color="auto"/>
                                      </w:divBdr>
                                      <w:divsChild>
                                        <w:div w:id="1206990935">
                                          <w:marLeft w:val="0"/>
                                          <w:marRight w:val="0"/>
                                          <w:marTop w:val="0"/>
                                          <w:marBottom w:val="120"/>
                                          <w:divBdr>
                                            <w:top w:val="none" w:sz="0" w:space="0" w:color="auto"/>
                                            <w:left w:val="none" w:sz="0" w:space="0" w:color="auto"/>
                                            <w:bottom w:val="none" w:sz="0" w:space="0" w:color="auto"/>
                                            <w:right w:val="none" w:sz="0" w:space="0" w:color="auto"/>
                                          </w:divBdr>
                                          <w:divsChild>
                                            <w:div w:id="332150186">
                                              <w:marLeft w:val="0"/>
                                              <w:marRight w:val="0"/>
                                              <w:marTop w:val="0"/>
                                              <w:marBottom w:val="0"/>
                                              <w:divBdr>
                                                <w:top w:val="none" w:sz="0" w:space="0" w:color="auto"/>
                                                <w:left w:val="none" w:sz="0" w:space="0" w:color="auto"/>
                                                <w:bottom w:val="none" w:sz="0" w:space="0" w:color="auto"/>
                                                <w:right w:val="none" w:sz="0" w:space="0" w:color="auto"/>
                                              </w:divBdr>
                                              <w:divsChild>
                                                <w:div w:id="2055502617">
                                                  <w:marLeft w:val="0"/>
                                                  <w:marRight w:val="0"/>
                                                  <w:marTop w:val="0"/>
                                                  <w:marBottom w:val="0"/>
                                                  <w:divBdr>
                                                    <w:top w:val="none" w:sz="0" w:space="0" w:color="auto"/>
                                                    <w:left w:val="none" w:sz="0" w:space="0" w:color="auto"/>
                                                    <w:bottom w:val="none" w:sz="0" w:space="0" w:color="auto"/>
                                                    <w:right w:val="none" w:sz="0" w:space="0" w:color="auto"/>
                                                  </w:divBdr>
                                                  <w:divsChild>
                                                    <w:div w:id="524489082">
                                                      <w:marLeft w:val="0"/>
                                                      <w:marRight w:val="0"/>
                                                      <w:marTop w:val="0"/>
                                                      <w:marBottom w:val="0"/>
                                                      <w:divBdr>
                                                        <w:top w:val="none" w:sz="0" w:space="0" w:color="auto"/>
                                                        <w:left w:val="none" w:sz="0" w:space="0" w:color="auto"/>
                                                        <w:bottom w:val="none" w:sz="0" w:space="0" w:color="auto"/>
                                                        <w:right w:val="none" w:sz="0" w:space="0" w:color="auto"/>
                                                      </w:divBdr>
                                                      <w:divsChild>
                                                        <w:div w:id="14697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2464177">
          <w:marLeft w:val="0"/>
          <w:marRight w:val="0"/>
          <w:marTop w:val="0"/>
          <w:marBottom w:val="0"/>
          <w:divBdr>
            <w:top w:val="none" w:sz="0" w:space="0" w:color="auto"/>
            <w:left w:val="none" w:sz="0" w:space="0" w:color="auto"/>
            <w:bottom w:val="none" w:sz="0" w:space="0" w:color="auto"/>
            <w:right w:val="none" w:sz="0" w:space="0" w:color="auto"/>
          </w:divBdr>
          <w:divsChild>
            <w:div w:id="1326204856">
              <w:marLeft w:val="0"/>
              <w:marRight w:val="0"/>
              <w:marTop w:val="0"/>
              <w:marBottom w:val="0"/>
              <w:divBdr>
                <w:top w:val="none" w:sz="0" w:space="0" w:color="auto"/>
                <w:left w:val="none" w:sz="0" w:space="0" w:color="auto"/>
                <w:bottom w:val="none" w:sz="0" w:space="0" w:color="auto"/>
                <w:right w:val="none" w:sz="0" w:space="0" w:color="auto"/>
              </w:divBdr>
              <w:divsChild>
                <w:div w:id="520633871">
                  <w:marLeft w:val="0"/>
                  <w:marRight w:val="0"/>
                  <w:marTop w:val="0"/>
                  <w:marBottom w:val="0"/>
                  <w:divBdr>
                    <w:top w:val="none" w:sz="0" w:space="0" w:color="auto"/>
                    <w:left w:val="none" w:sz="0" w:space="0" w:color="auto"/>
                    <w:bottom w:val="none" w:sz="0" w:space="0" w:color="auto"/>
                    <w:right w:val="none" w:sz="0" w:space="0" w:color="auto"/>
                  </w:divBdr>
                  <w:divsChild>
                    <w:div w:id="1480461997">
                      <w:marLeft w:val="0"/>
                      <w:marRight w:val="0"/>
                      <w:marTop w:val="0"/>
                      <w:marBottom w:val="0"/>
                      <w:divBdr>
                        <w:top w:val="none" w:sz="0" w:space="0" w:color="auto"/>
                        <w:left w:val="none" w:sz="0" w:space="0" w:color="auto"/>
                        <w:bottom w:val="none" w:sz="0" w:space="0" w:color="auto"/>
                        <w:right w:val="none" w:sz="0" w:space="0" w:color="auto"/>
                      </w:divBdr>
                      <w:divsChild>
                        <w:div w:id="202135317">
                          <w:marLeft w:val="0"/>
                          <w:marRight w:val="0"/>
                          <w:marTop w:val="0"/>
                          <w:marBottom w:val="0"/>
                          <w:divBdr>
                            <w:top w:val="none" w:sz="0" w:space="0" w:color="auto"/>
                            <w:left w:val="none" w:sz="0" w:space="0" w:color="auto"/>
                            <w:bottom w:val="none" w:sz="0" w:space="0" w:color="auto"/>
                            <w:right w:val="none" w:sz="0" w:space="0" w:color="auto"/>
                          </w:divBdr>
                          <w:divsChild>
                            <w:div w:id="244658129">
                              <w:marLeft w:val="0"/>
                              <w:marRight w:val="120"/>
                              <w:marTop w:val="0"/>
                              <w:marBottom w:val="0"/>
                              <w:divBdr>
                                <w:top w:val="none" w:sz="0" w:space="0" w:color="auto"/>
                                <w:left w:val="none" w:sz="0" w:space="0" w:color="auto"/>
                                <w:bottom w:val="none" w:sz="0" w:space="0" w:color="auto"/>
                                <w:right w:val="none" w:sz="0" w:space="0" w:color="auto"/>
                              </w:divBdr>
                            </w:div>
                            <w:div w:id="963002383">
                              <w:marLeft w:val="-240"/>
                              <w:marRight w:val="-120"/>
                              <w:marTop w:val="0"/>
                              <w:marBottom w:val="0"/>
                              <w:divBdr>
                                <w:top w:val="none" w:sz="0" w:space="0" w:color="auto"/>
                                <w:left w:val="none" w:sz="0" w:space="0" w:color="auto"/>
                                <w:bottom w:val="none" w:sz="0" w:space="0" w:color="auto"/>
                                <w:right w:val="none" w:sz="0" w:space="0" w:color="auto"/>
                              </w:divBdr>
                              <w:divsChild>
                                <w:div w:id="1104618250">
                                  <w:marLeft w:val="0"/>
                                  <w:marRight w:val="0"/>
                                  <w:marTop w:val="0"/>
                                  <w:marBottom w:val="0"/>
                                  <w:divBdr>
                                    <w:top w:val="none" w:sz="0" w:space="0" w:color="auto"/>
                                    <w:left w:val="none" w:sz="0" w:space="0" w:color="auto"/>
                                    <w:bottom w:val="none" w:sz="0" w:space="0" w:color="auto"/>
                                    <w:right w:val="none" w:sz="0" w:space="0" w:color="auto"/>
                                  </w:divBdr>
                                  <w:divsChild>
                                    <w:div w:id="1939211537">
                                      <w:marLeft w:val="0"/>
                                      <w:marRight w:val="0"/>
                                      <w:marTop w:val="0"/>
                                      <w:marBottom w:val="60"/>
                                      <w:divBdr>
                                        <w:top w:val="none" w:sz="0" w:space="0" w:color="auto"/>
                                        <w:left w:val="none" w:sz="0" w:space="0" w:color="auto"/>
                                        <w:bottom w:val="none" w:sz="0" w:space="0" w:color="auto"/>
                                        <w:right w:val="none" w:sz="0" w:space="0" w:color="auto"/>
                                      </w:divBdr>
                                    </w:div>
                                    <w:div w:id="2026587359">
                                      <w:marLeft w:val="0"/>
                                      <w:marRight w:val="0"/>
                                      <w:marTop w:val="0"/>
                                      <w:marBottom w:val="0"/>
                                      <w:divBdr>
                                        <w:top w:val="none" w:sz="0" w:space="0" w:color="auto"/>
                                        <w:left w:val="none" w:sz="0" w:space="0" w:color="auto"/>
                                        <w:bottom w:val="none" w:sz="0" w:space="0" w:color="auto"/>
                                        <w:right w:val="none" w:sz="0" w:space="0" w:color="auto"/>
                                      </w:divBdr>
                                      <w:divsChild>
                                        <w:div w:id="1325007675">
                                          <w:marLeft w:val="0"/>
                                          <w:marRight w:val="0"/>
                                          <w:marTop w:val="0"/>
                                          <w:marBottom w:val="120"/>
                                          <w:divBdr>
                                            <w:top w:val="none" w:sz="0" w:space="0" w:color="auto"/>
                                            <w:left w:val="none" w:sz="0" w:space="0" w:color="auto"/>
                                            <w:bottom w:val="none" w:sz="0" w:space="0" w:color="auto"/>
                                            <w:right w:val="none" w:sz="0" w:space="0" w:color="auto"/>
                                          </w:divBdr>
                                          <w:divsChild>
                                            <w:div w:id="1210872869">
                                              <w:marLeft w:val="0"/>
                                              <w:marRight w:val="0"/>
                                              <w:marTop w:val="0"/>
                                              <w:marBottom w:val="0"/>
                                              <w:divBdr>
                                                <w:top w:val="none" w:sz="0" w:space="0" w:color="auto"/>
                                                <w:left w:val="none" w:sz="0" w:space="0" w:color="auto"/>
                                                <w:bottom w:val="none" w:sz="0" w:space="0" w:color="auto"/>
                                                <w:right w:val="none" w:sz="0" w:space="0" w:color="auto"/>
                                              </w:divBdr>
                                              <w:divsChild>
                                                <w:div w:id="659042810">
                                                  <w:marLeft w:val="0"/>
                                                  <w:marRight w:val="0"/>
                                                  <w:marTop w:val="0"/>
                                                  <w:marBottom w:val="0"/>
                                                  <w:divBdr>
                                                    <w:top w:val="none" w:sz="0" w:space="0" w:color="auto"/>
                                                    <w:left w:val="none" w:sz="0" w:space="0" w:color="auto"/>
                                                    <w:bottom w:val="none" w:sz="0" w:space="0" w:color="auto"/>
                                                    <w:right w:val="none" w:sz="0" w:space="0" w:color="auto"/>
                                                  </w:divBdr>
                                                  <w:divsChild>
                                                    <w:div w:id="85729296">
                                                      <w:marLeft w:val="0"/>
                                                      <w:marRight w:val="0"/>
                                                      <w:marTop w:val="0"/>
                                                      <w:marBottom w:val="0"/>
                                                      <w:divBdr>
                                                        <w:top w:val="none" w:sz="0" w:space="0" w:color="auto"/>
                                                        <w:left w:val="none" w:sz="0" w:space="0" w:color="auto"/>
                                                        <w:bottom w:val="none" w:sz="0" w:space="0" w:color="auto"/>
                                                        <w:right w:val="none" w:sz="0" w:space="0" w:color="auto"/>
                                                      </w:divBdr>
                                                      <w:divsChild>
                                                        <w:div w:id="18589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0581463">
          <w:marLeft w:val="0"/>
          <w:marRight w:val="0"/>
          <w:marTop w:val="0"/>
          <w:marBottom w:val="0"/>
          <w:divBdr>
            <w:top w:val="none" w:sz="0" w:space="0" w:color="auto"/>
            <w:left w:val="none" w:sz="0" w:space="0" w:color="auto"/>
            <w:bottom w:val="none" w:sz="0" w:space="0" w:color="auto"/>
            <w:right w:val="none" w:sz="0" w:space="0" w:color="auto"/>
          </w:divBdr>
          <w:divsChild>
            <w:div w:id="714894785">
              <w:marLeft w:val="0"/>
              <w:marRight w:val="0"/>
              <w:marTop w:val="0"/>
              <w:marBottom w:val="0"/>
              <w:divBdr>
                <w:top w:val="none" w:sz="0" w:space="0" w:color="auto"/>
                <w:left w:val="none" w:sz="0" w:space="0" w:color="auto"/>
                <w:bottom w:val="none" w:sz="0" w:space="0" w:color="auto"/>
                <w:right w:val="none" w:sz="0" w:space="0" w:color="auto"/>
              </w:divBdr>
              <w:divsChild>
                <w:div w:id="1134446555">
                  <w:marLeft w:val="0"/>
                  <w:marRight w:val="0"/>
                  <w:marTop w:val="0"/>
                  <w:marBottom w:val="0"/>
                  <w:divBdr>
                    <w:top w:val="none" w:sz="0" w:space="0" w:color="auto"/>
                    <w:left w:val="none" w:sz="0" w:space="0" w:color="auto"/>
                    <w:bottom w:val="none" w:sz="0" w:space="0" w:color="auto"/>
                    <w:right w:val="none" w:sz="0" w:space="0" w:color="auto"/>
                  </w:divBdr>
                  <w:divsChild>
                    <w:div w:id="1922988776">
                      <w:marLeft w:val="0"/>
                      <w:marRight w:val="0"/>
                      <w:marTop w:val="0"/>
                      <w:marBottom w:val="0"/>
                      <w:divBdr>
                        <w:top w:val="none" w:sz="0" w:space="0" w:color="auto"/>
                        <w:left w:val="none" w:sz="0" w:space="0" w:color="auto"/>
                        <w:bottom w:val="none" w:sz="0" w:space="0" w:color="auto"/>
                        <w:right w:val="none" w:sz="0" w:space="0" w:color="auto"/>
                      </w:divBdr>
                      <w:divsChild>
                        <w:div w:id="1168906915">
                          <w:marLeft w:val="0"/>
                          <w:marRight w:val="0"/>
                          <w:marTop w:val="0"/>
                          <w:marBottom w:val="0"/>
                          <w:divBdr>
                            <w:top w:val="none" w:sz="0" w:space="0" w:color="auto"/>
                            <w:left w:val="none" w:sz="0" w:space="0" w:color="auto"/>
                            <w:bottom w:val="none" w:sz="0" w:space="0" w:color="auto"/>
                            <w:right w:val="none" w:sz="0" w:space="0" w:color="auto"/>
                          </w:divBdr>
                          <w:divsChild>
                            <w:div w:id="1989094203">
                              <w:marLeft w:val="0"/>
                              <w:marRight w:val="120"/>
                              <w:marTop w:val="0"/>
                              <w:marBottom w:val="0"/>
                              <w:divBdr>
                                <w:top w:val="none" w:sz="0" w:space="0" w:color="auto"/>
                                <w:left w:val="none" w:sz="0" w:space="0" w:color="auto"/>
                                <w:bottom w:val="none" w:sz="0" w:space="0" w:color="auto"/>
                                <w:right w:val="none" w:sz="0" w:space="0" w:color="auto"/>
                              </w:divBdr>
                              <w:divsChild>
                                <w:div w:id="1145515398">
                                  <w:marLeft w:val="-300"/>
                                  <w:marRight w:val="0"/>
                                  <w:marTop w:val="0"/>
                                  <w:marBottom w:val="0"/>
                                  <w:divBdr>
                                    <w:top w:val="none" w:sz="0" w:space="0" w:color="auto"/>
                                    <w:left w:val="none" w:sz="0" w:space="0" w:color="auto"/>
                                    <w:bottom w:val="none" w:sz="0" w:space="0" w:color="auto"/>
                                    <w:right w:val="none" w:sz="0" w:space="0" w:color="auto"/>
                                  </w:divBdr>
                                </w:div>
                              </w:divsChild>
                            </w:div>
                            <w:div w:id="1181697804">
                              <w:marLeft w:val="-240"/>
                              <w:marRight w:val="-120"/>
                              <w:marTop w:val="0"/>
                              <w:marBottom w:val="0"/>
                              <w:divBdr>
                                <w:top w:val="none" w:sz="0" w:space="0" w:color="auto"/>
                                <w:left w:val="none" w:sz="0" w:space="0" w:color="auto"/>
                                <w:bottom w:val="none" w:sz="0" w:space="0" w:color="auto"/>
                                <w:right w:val="none" w:sz="0" w:space="0" w:color="auto"/>
                              </w:divBdr>
                              <w:divsChild>
                                <w:div w:id="192765203">
                                  <w:marLeft w:val="0"/>
                                  <w:marRight w:val="0"/>
                                  <w:marTop w:val="0"/>
                                  <w:marBottom w:val="0"/>
                                  <w:divBdr>
                                    <w:top w:val="none" w:sz="0" w:space="0" w:color="auto"/>
                                    <w:left w:val="none" w:sz="0" w:space="0" w:color="auto"/>
                                    <w:bottom w:val="none" w:sz="0" w:space="0" w:color="auto"/>
                                    <w:right w:val="none" w:sz="0" w:space="0" w:color="auto"/>
                                  </w:divBdr>
                                  <w:divsChild>
                                    <w:div w:id="131404999">
                                      <w:marLeft w:val="0"/>
                                      <w:marRight w:val="0"/>
                                      <w:marTop w:val="0"/>
                                      <w:marBottom w:val="60"/>
                                      <w:divBdr>
                                        <w:top w:val="none" w:sz="0" w:space="0" w:color="auto"/>
                                        <w:left w:val="none" w:sz="0" w:space="0" w:color="auto"/>
                                        <w:bottom w:val="none" w:sz="0" w:space="0" w:color="auto"/>
                                        <w:right w:val="none" w:sz="0" w:space="0" w:color="auto"/>
                                      </w:divBdr>
                                    </w:div>
                                    <w:div w:id="509835930">
                                      <w:marLeft w:val="0"/>
                                      <w:marRight w:val="0"/>
                                      <w:marTop w:val="0"/>
                                      <w:marBottom w:val="0"/>
                                      <w:divBdr>
                                        <w:top w:val="none" w:sz="0" w:space="0" w:color="auto"/>
                                        <w:left w:val="none" w:sz="0" w:space="0" w:color="auto"/>
                                        <w:bottom w:val="none" w:sz="0" w:space="0" w:color="auto"/>
                                        <w:right w:val="none" w:sz="0" w:space="0" w:color="auto"/>
                                      </w:divBdr>
                                      <w:divsChild>
                                        <w:div w:id="1810128169">
                                          <w:marLeft w:val="0"/>
                                          <w:marRight w:val="0"/>
                                          <w:marTop w:val="0"/>
                                          <w:marBottom w:val="120"/>
                                          <w:divBdr>
                                            <w:top w:val="none" w:sz="0" w:space="0" w:color="auto"/>
                                            <w:left w:val="none" w:sz="0" w:space="0" w:color="auto"/>
                                            <w:bottom w:val="none" w:sz="0" w:space="0" w:color="auto"/>
                                            <w:right w:val="none" w:sz="0" w:space="0" w:color="auto"/>
                                          </w:divBdr>
                                          <w:divsChild>
                                            <w:div w:id="1375076538">
                                              <w:marLeft w:val="0"/>
                                              <w:marRight w:val="0"/>
                                              <w:marTop w:val="0"/>
                                              <w:marBottom w:val="0"/>
                                              <w:divBdr>
                                                <w:top w:val="none" w:sz="0" w:space="0" w:color="auto"/>
                                                <w:left w:val="none" w:sz="0" w:space="0" w:color="auto"/>
                                                <w:bottom w:val="none" w:sz="0" w:space="0" w:color="auto"/>
                                                <w:right w:val="none" w:sz="0" w:space="0" w:color="auto"/>
                                              </w:divBdr>
                                              <w:divsChild>
                                                <w:div w:id="1706901127">
                                                  <w:marLeft w:val="0"/>
                                                  <w:marRight w:val="0"/>
                                                  <w:marTop w:val="0"/>
                                                  <w:marBottom w:val="0"/>
                                                  <w:divBdr>
                                                    <w:top w:val="none" w:sz="0" w:space="0" w:color="auto"/>
                                                    <w:left w:val="none" w:sz="0" w:space="0" w:color="auto"/>
                                                    <w:bottom w:val="none" w:sz="0" w:space="0" w:color="auto"/>
                                                    <w:right w:val="none" w:sz="0" w:space="0" w:color="auto"/>
                                                  </w:divBdr>
                                                  <w:divsChild>
                                                    <w:div w:id="1652372513">
                                                      <w:marLeft w:val="0"/>
                                                      <w:marRight w:val="0"/>
                                                      <w:marTop w:val="0"/>
                                                      <w:marBottom w:val="0"/>
                                                      <w:divBdr>
                                                        <w:top w:val="none" w:sz="0" w:space="0" w:color="auto"/>
                                                        <w:left w:val="none" w:sz="0" w:space="0" w:color="auto"/>
                                                        <w:bottom w:val="none" w:sz="0" w:space="0" w:color="auto"/>
                                                        <w:right w:val="none" w:sz="0" w:space="0" w:color="auto"/>
                                                      </w:divBdr>
                                                      <w:divsChild>
                                                        <w:div w:id="208942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470332">
          <w:marLeft w:val="0"/>
          <w:marRight w:val="0"/>
          <w:marTop w:val="0"/>
          <w:marBottom w:val="0"/>
          <w:divBdr>
            <w:top w:val="none" w:sz="0" w:space="0" w:color="auto"/>
            <w:left w:val="none" w:sz="0" w:space="0" w:color="auto"/>
            <w:bottom w:val="none" w:sz="0" w:space="0" w:color="auto"/>
            <w:right w:val="none" w:sz="0" w:space="0" w:color="auto"/>
          </w:divBdr>
          <w:divsChild>
            <w:div w:id="1016075753">
              <w:marLeft w:val="0"/>
              <w:marRight w:val="0"/>
              <w:marTop w:val="0"/>
              <w:marBottom w:val="0"/>
              <w:divBdr>
                <w:top w:val="none" w:sz="0" w:space="0" w:color="auto"/>
                <w:left w:val="none" w:sz="0" w:space="0" w:color="auto"/>
                <w:bottom w:val="none" w:sz="0" w:space="0" w:color="auto"/>
                <w:right w:val="none" w:sz="0" w:space="0" w:color="auto"/>
              </w:divBdr>
              <w:divsChild>
                <w:div w:id="672880497">
                  <w:marLeft w:val="0"/>
                  <w:marRight w:val="0"/>
                  <w:marTop w:val="0"/>
                  <w:marBottom w:val="0"/>
                  <w:divBdr>
                    <w:top w:val="none" w:sz="0" w:space="0" w:color="auto"/>
                    <w:left w:val="none" w:sz="0" w:space="0" w:color="auto"/>
                    <w:bottom w:val="none" w:sz="0" w:space="0" w:color="auto"/>
                    <w:right w:val="none" w:sz="0" w:space="0" w:color="auto"/>
                  </w:divBdr>
                  <w:divsChild>
                    <w:div w:id="1675717404">
                      <w:marLeft w:val="0"/>
                      <w:marRight w:val="0"/>
                      <w:marTop w:val="0"/>
                      <w:marBottom w:val="0"/>
                      <w:divBdr>
                        <w:top w:val="none" w:sz="0" w:space="0" w:color="auto"/>
                        <w:left w:val="none" w:sz="0" w:space="0" w:color="auto"/>
                        <w:bottom w:val="none" w:sz="0" w:space="0" w:color="auto"/>
                        <w:right w:val="none" w:sz="0" w:space="0" w:color="auto"/>
                      </w:divBdr>
                      <w:divsChild>
                        <w:div w:id="57637822">
                          <w:marLeft w:val="0"/>
                          <w:marRight w:val="0"/>
                          <w:marTop w:val="0"/>
                          <w:marBottom w:val="0"/>
                          <w:divBdr>
                            <w:top w:val="none" w:sz="0" w:space="0" w:color="auto"/>
                            <w:left w:val="none" w:sz="0" w:space="0" w:color="auto"/>
                            <w:bottom w:val="none" w:sz="0" w:space="0" w:color="auto"/>
                            <w:right w:val="none" w:sz="0" w:space="0" w:color="auto"/>
                          </w:divBdr>
                          <w:divsChild>
                            <w:div w:id="379287225">
                              <w:marLeft w:val="0"/>
                              <w:marRight w:val="120"/>
                              <w:marTop w:val="0"/>
                              <w:marBottom w:val="0"/>
                              <w:divBdr>
                                <w:top w:val="none" w:sz="0" w:space="0" w:color="auto"/>
                                <w:left w:val="none" w:sz="0" w:space="0" w:color="auto"/>
                                <w:bottom w:val="none" w:sz="0" w:space="0" w:color="auto"/>
                                <w:right w:val="none" w:sz="0" w:space="0" w:color="auto"/>
                              </w:divBdr>
                              <w:divsChild>
                                <w:div w:id="1343974455">
                                  <w:marLeft w:val="-300"/>
                                  <w:marRight w:val="0"/>
                                  <w:marTop w:val="0"/>
                                  <w:marBottom w:val="0"/>
                                  <w:divBdr>
                                    <w:top w:val="none" w:sz="0" w:space="0" w:color="auto"/>
                                    <w:left w:val="none" w:sz="0" w:space="0" w:color="auto"/>
                                    <w:bottom w:val="none" w:sz="0" w:space="0" w:color="auto"/>
                                    <w:right w:val="none" w:sz="0" w:space="0" w:color="auto"/>
                                  </w:divBdr>
                                </w:div>
                              </w:divsChild>
                            </w:div>
                            <w:div w:id="13309340">
                              <w:marLeft w:val="-240"/>
                              <w:marRight w:val="-120"/>
                              <w:marTop w:val="0"/>
                              <w:marBottom w:val="0"/>
                              <w:divBdr>
                                <w:top w:val="none" w:sz="0" w:space="0" w:color="auto"/>
                                <w:left w:val="none" w:sz="0" w:space="0" w:color="auto"/>
                                <w:bottom w:val="none" w:sz="0" w:space="0" w:color="auto"/>
                                <w:right w:val="none" w:sz="0" w:space="0" w:color="auto"/>
                              </w:divBdr>
                              <w:divsChild>
                                <w:div w:id="886572633">
                                  <w:marLeft w:val="0"/>
                                  <w:marRight w:val="0"/>
                                  <w:marTop w:val="0"/>
                                  <w:marBottom w:val="0"/>
                                  <w:divBdr>
                                    <w:top w:val="none" w:sz="0" w:space="0" w:color="auto"/>
                                    <w:left w:val="none" w:sz="0" w:space="0" w:color="auto"/>
                                    <w:bottom w:val="none" w:sz="0" w:space="0" w:color="auto"/>
                                    <w:right w:val="none" w:sz="0" w:space="0" w:color="auto"/>
                                  </w:divBdr>
                                  <w:divsChild>
                                    <w:div w:id="1371301048">
                                      <w:marLeft w:val="0"/>
                                      <w:marRight w:val="0"/>
                                      <w:marTop w:val="0"/>
                                      <w:marBottom w:val="60"/>
                                      <w:divBdr>
                                        <w:top w:val="none" w:sz="0" w:space="0" w:color="auto"/>
                                        <w:left w:val="none" w:sz="0" w:space="0" w:color="auto"/>
                                        <w:bottom w:val="none" w:sz="0" w:space="0" w:color="auto"/>
                                        <w:right w:val="none" w:sz="0" w:space="0" w:color="auto"/>
                                      </w:divBdr>
                                    </w:div>
                                    <w:div w:id="1299148956">
                                      <w:marLeft w:val="0"/>
                                      <w:marRight w:val="0"/>
                                      <w:marTop w:val="0"/>
                                      <w:marBottom w:val="0"/>
                                      <w:divBdr>
                                        <w:top w:val="none" w:sz="0" w:space="0" w:color="auto"/>
                                        <w:left w:val="none" w:sz="0" w:space="0" w:color="auto"/>
                                        <w:bottom w:val="none" w:sz="0" w:space="0" w:color="auto"/>
                                        <w:right w:val="none" w:sz="0" w:space="0" w:color="auto"/>
                                      </w:divBdr>
                                      <w:divsChild>
                                        <w:div w:id="20933385">
                                          <w:marLeft w:val="0"/>
                                          <w:marRight w:val="0"/>
                                          <w:marTop w:val="0"/>
                                          <w:marBottom w:val="120"/>
                                          <w:divBdr>
                                            <w:top w:val="none" w:sz="0" w:space="0" w:color="auto"/>
                                            <w:left w:val="none" w:sz="0" w:space="0" w:color="auto"/>
                                            <w:bottom w:val="none" w:sz="0" w:space="0" w:color="auto"/>
                                            <w:right w:val="none" w:sz="0" w:space="0" w:color="auto"/>
                                          </w:divBdr>
                                          <w:divsChild>
                                            <w:div w:id="505442946">
                                              <w:marLeft w:val="0"/>
                                              <w:marRight w:val="0"/>
                                              <w:marTop w:val="0"/>
                                              <w:marBottom w:val="0"/>
                                              <w:divBdr>
                                                <w:top w:val="none" w:sz="0" w:space="0" w:color="auto"/>
                                                <w:left w:val="none" w:sz="0" w:space="0" w:color="auto"/>
                                                <w:bottom w:val="none" w:sz="0" w:space="0" w:color="auto"/>
                                                <w:right w:val="none" w:sz="0" w:space="0" w:color="auto"/>
                                              </w:divBdr>
                                              <w:divsChild>
                                                <w:div w:id="1016999586">
                                                  <w:marLeft w:val="0"/>
                                                  <w:marRight w:val="0"/>
                                                  <w:marTop w:val="0"/>
                                                  <w:marBottom w:val="0"/>
                                                  <w:divBdr>
                                                    <w:top w:val="none" w:sz="0" w:space="0" w:color="auto"/>
                                                    <w:left w:val="none" w:sz="0" w:space="0" w:color="auto"/>
                                                    <w:bottom w:val="none" w:sz="0" w:space="0" w:color="auto"/>
                                                    <w:right w:val="none" w:sz="0" w:space="0" w:color="auto"/>
                                                  </w:divBdr>
                                                  <w:divsChild>
                                                    <w:div w:id="82725338">
                                                      <w:marLeft w:val="0"/>
                                                      <w:marRight w:val="0"/>
                                                      <w:marTop w:val="0"/>
                                                      <w:marBottom w:val="0"/>
                                                      <w:divBdr>
                                                        <w:top w:val="none" w:sz="0" w:space="0" w:color="auto"/>
                                                        <w:left w:val="none" w:sz="0" w:space="0" w:color="auto"/>
                                                        <w:bottom w:val="none" w:sz="0" w:space="0" w:color="auto"/>
                                                        <w:right w:val="none" w:sz="0" w:space="0" w:color="auto"/>
                                                      </w:divBdr>
                                                      <w:divsChild>
                                                        <w:div w:id="17464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649849">
          <w:marLeft w:val="0"/>
          <w:marRight w:val="0"/>
          <w:marTop w:val="0"/>
          <w:marBottom w:val="0"/>
          <w:divBdr>
            <w:top w:val="none" w:sz="0" w:space="0" w:color="auto"/>
            <w:left w:val="none" w:sz="0" w:space="0" w:color="auto"/>
            <w:bottom w:val="none" w:sz="0" w:space="0" w:color="auto"/>
            <w:right w:val="none" w:sz="0" w:space="0" w:color="auto"/>
          </w:divBdr>
          <w:divsChild>
            <w:div w:id="857351066">
              <w:marLeft w:val="0"/>
              <w:marRight w:val="0"/>
              <w:marTop w:val="0"/>
              <w:marBottom w:val="0"/>
              <w:divBdr>
                <w:top w:val="none" w:sz="0" w:space="0" w:color="auto"/>
                <w:left w:val="none" w:sz="0" w:space="0" w:color="auto"/>
                <w:bottom w:val="none" w:sz="0" w:space="0" w:color="auto"/>
                <w:right w:val="none" w:sz="0" w:space="0" w:color="auto"/>
              </w:divBdr>
              <w:divsChild>
                <w:div w:id="924529435">
                  <w:marLeft w:val="0"/>
                  <w:marRight w:val="0"/>
                  <w:marTop w:val="0"/>
                  <w:marBottom w:val="0"/>
                  <w:divBdr>
                    <w:top w:val="none" w:sz="0" w:space="0" w:color="auto"/>
                    <w:left w:val="none" w:sz="0" w:space="0" w:color="auto"/>
                    <w:bottom w:val="none" w:sz="0" w:space="0" w:color="auto"/>
                    <w:right w:val="none" w:sz="0" w:space="0" w:color="auto"/>
                  </w:divBdr>
                  <w:divsChild>
                    <w:div w:id="1470585330">
                      <w:marLeft w:val="0"/>
                      <w:marRight w:val="0"/>
                      <w:marTop w:val="0"/>
                      <w:marBottom w:val="0"/>
                      <w:divBdr>
                        <w:top w:val="none" w:sz="0" w:space="0" w:color="auto"/>
                        <w:left w:val="none" w:sz="0" w:space="0" w:color="auto"/>
                        <w:bottom w:val="none" w:sz="0" w:space="0" w:color="auto"/>
                        <w:right w:val="none" w:sz="0" w:space="0" w:color="auto"/>
                      </w:divBdr>
                      <w:divsChild>
                        <w:div w:id="110512672">
                          <w:marLeft w:val="0"/>
                          <w:marRight w:val="0"/>
                          <w:marTop w:val="0"/>
                          <w:marBottom w:val="0"/>
                          <w:divBdr>
                            <w:top w:val="none" w:sz="0" w:space="0" w:color="auto"/>
                            <w:left w:val="none" w:sz="0" w:space="0" w:color="auto"/>
                            <w:bottom w:val="none" w:sz="0" w:space="0" w:color="auto"/>
                            <w:right w:val="none" w:sz="0" w:space="0" w:color="auto"/>
                          </w:divBdr>
                          <w:divsChild>
                            <w:div w:id="954092643">
                              <w:marLeft w:val="0"/>
                              <w:marRight w:val="120"/>
                              <w:marTop w:val="0"/>
                              <w:marBottom w:val="0"/>
                              <w:divBdr>
                                <w:top w:val="none" w:sz="0" w:space="0" w:color="auto"/>
                                <w:left w:val="none" w:sz="0" w:space="0" w:color="auto"/>
                                <w:bottom w:val="none" w:sz="0" w:space="0" w:color="auto"/>
                                <w:right w:val="none" w:sz="0" w:space="0" w:color="auto"/>
                              </w:divBdr>
                            </w:div>
                            <w:div w:id="259069120">
                              <w:marLeft w:val="-240"/>
                              <w:marRight w:val="-120"/>
                              <w:marTop w:val="0"/>
                              <w:marBottom w:val="0"/>
                              <w:divBdr>
                                <w:top w:val="none" w:sz="0" w:space="0" w:color="auto"/>
                                <w:left w:val="none" w:sz="0" w:space="0" w:color="auto"/>
                                <w:bottom w:val="none" w:sz="0" w:space="0" w:color="auto"/>
                                <w:right w:val="none" w:sz="0" w:space="0" w:color="auto"/>
                              </w:divBdr>
                              <w:divsChild>
                                <w:div w:id="1784500734">
                                  <w:marLeft w:val="0"/>
                                  <w:marRight w:val="0"/>
                                  <w:marTop w:val="0"/>
                                  <w:marBottom w:val="0"/>
                                  <w:divBdr>
                                    <w:top w:val="none" w:sz="0" w:space="0" w:color="auto"/>
                                    <w:left w:val="none" w:sz="0" w:space="0" w:color="auto"/>
                                    <w:bottom w:val="none" w:sz="0" w:space="0" w:color="auto"/>
                                    <w:right w:val="none" w:sz="0" w:space="0" w:color="auto"/>
                                  </w:divBdr>
                                  <w:divsChild>
                                    <w:div w:id="499272003">
                                      <w:marLeft w:val="0"/>
                                      <w:marRight w:val="0"/>
                                      <w:marTop w:val="0"/>
                                      <w:marBottom w:val="60"/>
                                      <w:divBdr>
                                        <w:top w:val="none" w:sz="0" w:space="0" w:color="auto"/>
                                        <w:left w:val="none" w:sz="0" w:space="0" w:color="auto"/>
                                        <w:bottom w:val="none" w:sz="0" w:space="0" w:color="auto"/>
                                        <w:right w:val="none" w:sz="0" w:space="0" w:color="auto"/>
                                      </w:divBdr>
                                    </w:div>
                                    <w:div w:id="1870289102">
                                      <w:marLeft w:val="0"/>
                                      <w:marRight w:val="0"/>
                                      <w:marTop w:val="0"/>
                                      <w:marBottom w:val="0"/>
                                      <w:divBdr>
                                        <w:top w:val="none" w:sz="0" w:space="0" w:color="auto"/>
                                        <w:left w:val="none" w:sz="0" w:space="0" w:color="auto"/>
                                        <w:bottom w:val="none" w:sz="0" w:space="0" w:color="auto"/>
                                        <w:right w:val="none" w:sz="0" w:space="0" w:color="auto"/>
                                      </w:divBdr>
                                      <w:divsChild>
                                        <w:div w:id="1727794944">
                                          <w:marLeft w:val="0"/>
                                          <w:marRight w:val="0"/>
                                          <w:marTop w:val="0"/>
                                          <w:marBottom w:val="120"/>
                                          <w:divBdr>
                                            <w:top w:val="none" w:sz="0" w:space="0" w:color="auto"/>
                                            <w:left w:val="none" w:sz="0" w:space="0" w:color="auto"/>
                                            <w:bottom w:val="none" w:sz="0" w:space="0" w:color="auto"/>
                                            <w:right w:val="none" w:sz="0" w:space="0" w:color="auto"/>
                                          </w:divBdr>
                                          <w:divsChild>
                                            <w:div w:id="669137927">
                                              <w:marLeft w:val="0"/>
                                              <w:marRight w:val="0"/>
                                              <w:marTop w:val="0"/>
                                              <w:marBottom w:val="0"/>
                                              <w:divBdr>
                                                <w:top w:val="none" w:sz="0" w:space="0" w:color="auto"/>
                                                <w:left w:val="none" w:sz="0" w:space="0" w:color="auto"/>
                                                <w:bottom w:val="none" w:sz="0" w:space="0" w:color="auto"/>
                                                <w:right w:val="none" w:sz="0" w:space="0" w:color="auto"/>
                                              </w:divBdr>
                                              <w:divsChild>
                                                <w:div w:id="1944611692">
                                                  <w:marLeft w:val="0"/>
                                                  <w:marRight w:val="0"/>
                                                  <w:marTop w:val="0"/>
                                                  <w:marBottom w:val="0"/>
                                                  <w:divBdr>
                                                    <w:top w:val="none" w:sz="0" w:space="0" w:color="auto"/>
                                                    <w:left w:val="none" w:sz="0" w:space="0" w:color="auto"/>
                                                    <w:bottom w:val="none" w:sz="0" w:space="0" w:color="auto"/>
                                                    <w:right w:val="none" w:sz="0" w:space="0" w:color="auto"/>
                                                  </w:divBdr>
                                                  <w:divsChild>
                                                    <w:div w:id="2067489592">
                                                      <w:marLeft w:val="0"/>
                                                      <w:marRight w:val="0"/>
                                                      <w:marTop w:val="0"/>
                                                      <w:marBottom w:val="0"/>
                                                      <w:divBdr>
                                                        <w:top w:val="none" w:sz="0" w:space="0" w:color="auto"/>
                                                        <w:left w:val="none" w:sz="0" w:space="0" w:color="auto"/>
                                                        <w:bottom w:val="none" w:sz="0" w:space="0" w:color="auto"/>
                                                        <w:right w:val="none" w:sz="0" w:space="0" w:color="auto"/>
                                                      </w:divBdr>
                                                      <w:divsChild>
                                                        <w:div w:id="450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100926">
          <w:marLeft w:val="0"/>
          <w:marRight w:val="0"/>
          <w:marTop w:val="0"/>
          <w:marBottom w:val="0"/>
          <w:divBdr>
            <w:top w:val="none" w:sz="0" w:space="0" w:color="auto"/>
            <w:left w:val="none" w:sz="0" w:space="0" w:color="auto"/>
            <w:bottom w:val="none" w:sz="0" w:space="0" w:color="auto"/>
            <w:right w:val="none" w:sz="0" w:space="0" w:color="auto"/>
          </w:divBdr>
          <w:divsChild>
            <w:div w:id="1740058031">
              <w:marLeft w:val="0"/>
              <w:marRight w:val="0"/>
              <w:marTop w:val="0"/>
              <w:marBottom w:val="0"/>
              <w:divBdr>
                <w:top w:val="none" w:sz="0" w:space="0" w:color="auto"/>
                <w:left w:val="none" w:sz="0" w:space="0" w:color="auto"/>
                <w:bottom w:val="none" w:sz="0" w:space="0" w:color="auto"/>
                <w:right w:val="none" w:sz="0" w:space="0" w:color="auto"/>
              </w:divBdr>
              <w:divsChild>
                <w:div w:id="1717047093">
                  <w:marLeft w:val="0"/>
                  <w:marRight w:val="0"/>
                  <w:marTop w:val="0"/>
                  <w:marBottom w:val="0"/>
                  <w:divBdr>
                    <w:top w:val="none" w:sz="0" w:space="0" w:color="auto"/>
                    <w:left w:val="none" w:sz="0" w:space="0" w:color="auto"/>
                    <w:bottom w:val="none" w:sz="0" w:space="0" w:color="auto"/>
                    <w:right w:val="none" w:sz="0" w:space="0" w:color="auto"/>
                  </w:divBdr>
                  <w:divsChild>
                    <w:div w:id="1913079412">
                      <w:marLeft w:val="0"/>
                      <w:marRight w:val="0"/>
                      <w:marTop w:val="0"/>
                      <w:marBottom w:val="0"/>
                      <w:divBdr>
                        <w:top w:val="none" w:sz="0" w:space="0" w:color="auto"/>
                        <w:left w:val="none" w:sz="0" w:space="0" w:color="auto"/>
                        <w:bottom w:val="none" w:sz="0" w:space="0" w:color="auto"/>
                        <w:right w:val="none" w:sz="0" w:space="0" w:color="auto"/>
                      </w:divBdr>
                      <w:divsChild>
                        <w:div w:id="922376501">
                          <w:marLeft w:val="0"/>
                          <w:marRight w:val="0"/>
                          <w:marTop w:val="0"/>
                          <w:marBottom w:val="0"/>
                          <w:divBdr>
                            <w:top w:val="none" w:sz="0" w:space="0" w:color="auto"/>
                            <w:left w:val="none" w:sz="0" w:space="0" w:color="auto"/>
                            <w:bottom w:val="none" w:sz="0" w:space="0" w:color="auto"/>
                            <w:right w:val="none" w:sz="0" w:space="0" w:color="auto"/>
                          </w:divBdr>
                          <w:divsChild>
                            <w:div w:id="1593784631">
                              <w:marLeft w:val="0"/>
                              <w:marRight w:val="120"/>
                              <w:marTop w:val="0"/>
                              <w:marBottom w:val="0"/>
                              <w:divBdr>
                                <w:top w:val="none" w:sz="0" w:space="0" w:color="auto"/>
                                <w:left w:val="none" w:sz="0" w:space="0" w:color="auto"/>
                                <w:bottom w:val="none" w:sz="0" w:space="0" w:color="auto"/>
                                <w:right w:val="none" w:sz="0" w:space="0" w:color="auto"/>
                              </w:divBdr>
                              <w:divsChild>
                                <w:div w:id="2043243557">
                                  <w:marLeft w:val="-300"/>
                                  <w:marRight w:val="0"/>
                                  <w:marTop w:val="0"/>
                                  <w:marBottom w:val="0"/>
                                  <w:divBdr>
                                    <w:top w:val="none" w:sz="0" w:space="0" w:color="auto"/>
                                    <w:left w:val="none" w:sz="0" w:space="0" w:color="auto"/>
                                    <w:bottom w:val="none" w:sz="0" w:space="0" w:color="auto"/>
                                    <w:right w:val="none" w:sz="0" w:space="0" w:color="auto"/>
                                  </w:divBdr>
                                </w:div>
                              </w:divsChild>
                            </w:div>
                            <w:div w:id="1375234414">
                              <w:marLeft w:val="-240"/>
                              <w:marRight w:val="-120"/>
                              <w:marTop w:val="0"/>
                              <w:marBottom w:val="0"/>
                              <w:divBdr>
                                <w:top w:val="none" w:sz="0" w:space="0" w:color="auto"/>
                                <w:left w:val="none" w:sz="0" w:space="0" w:color="auto"/>
                                <w:bottom w:val="none" w:sz="0" w:space="0" w:color="auto"/>
                                <w:right w:val="none" w:sz="0" w:space="0" w:color="auto"/>
                              </w:divBdr>
                              <w:divsChild>
                                <w:div w:id="1370955310">
                                  <w:marLeft w:val="0"/>
                                  <w:marRight w:val="0"/>
                                  <w:marTop w:val="0"/>
                                  <w:marBottom w:val="0"/>
                                  <w:divBdr>
                                    <w:top w:val="none" w:sz="0" w:space="0" w:color="auto"/>
                                    <w:left w:val="none" w:sz="0" w:space="0" w:color="auto"/>
                                    <w:bottom w:val="none" w:sz="0" w:space="0" w:color="auto"/>
                                    <w:right w:val="none" w:sz="0" w:space="0" w:color="auto"/>
                                  </w:divBdr>
                                  <w:divsChild>
                                    <w:div w:id="512649023">
                                      <w:marLeft w:val="0"/>
                                      <w:marRight w:val="0"/>
                                      <w:marTop w:val="0"/>
                                      <w:marBottom w:val="60"/>
                                      <w:divBdr>
                                        <w:top w:val="none" w:sz="0" w:space="0" w:color="auto"/>
                                        <w:left w:val="none" w:sz="0" w:space="0" w:color="auto"/>
                                        <w:bottom w:val="none" w:sz="0" w:space="0" w:color="auto"/>
                                        <w:right w:val="none" w:sz="0" w:space="0" w:color="auto"/>
                                      </w:divBdr>
                                    </w:div>
                                    <w:div w:id="330986640">
                                      <w:marLeft w:val="0"/>
                                      <w:marRight w:val="0"/>
                                      <w:marTop w:val="0"/>
                                      <w:marBottom w:val="0"/>
                                      <w:divBdr>
                                        <w:top w:val="none" w:sz="0" w:space="0" w:color="auto"/>
                                        <w:left w:val="none" w:sz="0" w:space="0" w:color="auto"/>
                                        <w:bottom w:val="none" w:sz="0" w:space="0" w:color="auto"/>
                                        <w:right w:val="none" w:sz="0" w:space="0" w:color="auto"/>
                                      </w:divBdr>
                                      <w:divsChild>
                                        <w:div w:id="557325651">
                                          <w:marLeft w:val="0"/>
                                          <w:marRight w:val="0"/>
                                          <w:marTop w:val="0"/>
                                          <w:marBottom w:val="120"/>
                                          <w:divBdr>
                                            <w:top w:val="none" w:sz="0" w:space="0" w:color="auto"/>
                                            <w:left w:val="none" w:sz="0" w:space="0" w:color="auto"/>
                                            <w:bottom w:val="none" w:sz="0" w:space="0" w:color="auto"/>
                                            <w:right w:val="none" w:sz="0" w:space="0" w:color="auto"/>
                                          </w:divBdr>
                                          <w:divsChild>
                                            <w:div w:id="1072652959">
                                              <w:marLeft w:val="0"/>
                                              <w:marRight w:val="0"/>
                                              <w:marTop w:val="0"/>
                                              <w:marBottom w:val="0"/>
                                              <w:divBdr>
                                                <w:top w:val="none" w:sz="0" w:space="0" w:color="auto"/>
                                                <w:left w:val="none" w:sz="0" w:space="0" w:color="auto"/>
                                                <w:bottom w:val="none" w:sz="0" w:space="0" w:color="auto"/>
                                                <w:right w:val="none" w:sz="0" w:space="0" w:color="auto"/>
                                              </w:divBdr>
                                              <w:divsChild>
                                                <w:div w:id="739518925">
                                                  <w:marLeft w:val="0"/>
                                                  <w:marRight w:val="0"/>
                                                  <w:marTop w:val="0"/>
                                                  <w:marBottom w:val="0"/>
                                                  <w:divBdr>
                                                    <w:top w:val="none" w:sz="0" w:space="0" w:color="auto"/>
                                                    <w:left w:val="none" w:sz="0" w:space="0" w:color="auto"/>
                                                    <w:bottom w:val="none" w:sz="0" w:space="0" w:color="auto"/>
                                                    <w:right w:val="none" w:sz="0" w:space="0" w:color="auto"/>
                                                  </w:divBdr>
                                                  <w:divsChild>
                                                    <w:div w:id="1438478785">
                                                      <w:marLeft w:val="0"/>
                                                      <w:marRight w:val="0"/>
                                                      <w:marTop w:val="0"/>
                                                      <w:marBottom w:val="0"/>
                                                      <w:divBdr>
                                                        <w:top w:val="none" w:sz="0" w:space="0" w:color="auto"/>
                                                        <w:left w:val="none" w:sz="0" w:space="0" w:color="auto"/>
                                                        <w:bottom w:val="none" w:sz="0" w:space="0" w:color="auto"/>
                                                        <w:right w:val="none" w:sz="0" w:space="0" w:color="auto"/>
                                                      </w:divBdr>
                                                      <w:divsChild>
                                                        <w:div w:id="204112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4261020">
          <w:marLeft w:val="0"/>
          <w:marRight w:val="0"/>
          <w:marTop w:val="0"/>
          <w:marBottom w:val="0"/>
          <w:divBdr>
            <w:top w:val="none" w:sz="0" w:space="0" w:color="auto"/>
            <w:left w:val="none" w:sz="0" w:space="0" w:color="auto"/>
            <w:bottom w:val="none" w:sz="0" w:space="0" w:color="auto"/>
            <w:right w:val="none" w:sz="0" w:space="0" w:color="auto"/>
          </w:divBdr>
          <w:divsChild>
            <w:div w:id="146170841">
              <w:marLeft w:val="0"/>
              <w:marRight w:val="0"/>
              <w:marTop w:val="0"/>
              <w:marBottom w:val="0"/>
              <w:divBdr>
                <w:top w:val="none" w:sz="0" w:space="0" w:color="auto"/>
                <w:left w:val="none" w:sz="0" w:space="0" w:color="auto"/>
                <w:bottom w:val="none" w:sz="0" w:space="0" w:color="auto"/>
                <w:right w:val="none" w:sz="0" w:space="0" w:color="auto"/>
              </w:divBdr>
              <w:divsChild>
                <w:div w:id="198665326">
                  <w:marLeft w:val="0"/>
                  <w:marRight w:val="0"/>
                  <w:marTop w:val="0"/>
                  <w:marBottom w:val="0"/>
                  <w:divBdr>
                    <w:top w:val="none" w:sz="0" w:space="0" w:color="auto"/>
                    <w:left w:val="none" w:sz="0" w:space="0" w:color="auto"/>
                    <w:bottom w:val="none" w:sz="0" w:space="0" w:color="auto"/>
                    <w:right w:val="none" w:sz="0" w:space="0" w:color="auto"/>
                  </w:divBdr>
                  <w:divsChild>
                    <w:div w:id="1964001562">
                      <w:marLeft w:val="0"/>
                      <w:marRight w:val="0"/>
                      <w:marTop w:val="0"/>
                      <w:marBottom w:val="0"/>
                      <w:divBdr>
                        <w:top w:val="none" w:sz="0" w:space="0" w:color="auto"/>
                        <w:left w:val="none" w:sz="0" w:space="0" w:color="auto"/>
                        <w:bottom w:val="none" w:sz="0" w:space="0" w:color="auto"/>
                        <w:right w:val="none" w:sz="0" w:space="0" w:color="auto"/>
                      </w:divBdr>
                      <w:divsChild>
                        <w:div w:id="1489252942">
                          <w:marLeft w:val="0"/>
                          <w:marRight w:val="0"/>
                          <w:marTop w:val="0"/>
                          <w:marBottom w:val="0"/>
                          <w:divBdr>
                            <w:top w:val="none" w:sz="0" w:space="0" w:color="auto"/>
                            <w:left w:val="none" w:sz="0" w:space="0" w:color="auto"/>
                            <w:bottom w:val="none" w:sz="0" w:space="0" w:color="auto"/>
                            <w:right w:val="none" w:sz="0" w:space="0" w:color="auto"/>
                          </w:divBdr>
                          <w:divsChild>
                            <w:div w:id="983656451">
                              <w:marLeft w:val="0"/>
                              <w:marRight w:val="120"/>
                              <w:marTop w:val="0"/>
                              <w:marBottom w:val="0"/>
                              <w:divBdr>
                                <w:top w:val="none" w:sz="0" w:space="0" w:color="auto"/>
                                <w:left w:val="none" w:sz="0" w:space="0" w:color="auto"/>
                                <w:bottom w:val="none" w:sz="0" w:space="0" w:color="auto"/>
                                <w:right w:val="none" w:sz="0" w:space="0" w:color="auto"/>
                              </w:divBdr>
                              <w:divsChild>
                                <w:div w:id="1439064609">
                                  <w:marLeft w:val="-300"/>
                                  <w:marRight w:val="0"/>
                                  <w:marTop w:val="0"/>
                                  <w:marBottom w:val="0"/>
                                  <w:divBdr>
                                    <w:top w:val="none" w:sz="0" w:space="0" w:color="auto"/>
                                    <w:left w:val="none" w:sz="0" w:space="0" w:color="auto"/>
                                    <w:bottom w:val="none" w:sz="0" w:space="0" w:color="auto"/>
                                    <w:right w:val="none" w:sz="0" w:space="0" w:color="auto"/>
                                  </w:divBdr>
                                </w:div>
                              </w:divsChild>
                            </w:div>
                            <w:div w:id="1001276770">
                              <w:marLeft w:val="-240"/>
                              <w:marRight w:val="-120"/>
                              <w:marTop w:val="0"/>
                              <w:marBottom w:val="0"/>
                              <w:divBdr>
                                <w:top w:val="none" w:sz="0" w:space="0" w:color="auto"/>
                                <w:left w:val="none" w:sz="0" w:space="0" w:color="auto"/>
                                <w:bottom w:val="none" w:sz="0" w:space="0" w:color="auto"/>
                                <w:right w:val="none" w:sz="0" w:space="0" w:color="auto"/>
                              </w:divBdr>
                              <w:divsChild>
                                <w:div w:id="2132749870">
                                  <w:marLeft w:val="0"/>
                                  <w:marRight w:val="0"/>
                                  <w:marTop w:val="0"/>
                                  <w:marBottom w:val="0"/>
                                  <w:divBdr>
                                    <w:top w:val="none" w:sz="0" w:space="0" w:color="auto"/>
                                    <w:left w:val="none" w:sz="0" w:space="0" w:color="auto"/>
                                    <w:bottom w:val="none" w:sz="0" w:space="0" w:color="auto"/>
                                    <w:right w:val="none" w:sz="0" w:space="0" w:color="auto"/>
                                  </w:divBdr>
                                  <w:divsChild>
                                    <w:div w:id="1963413510">
                                      <w:marLeft w:val="0"/>
                                      <w:marRight w:val="0"/>
                                      <w:marTop w:val="0"/>
                                      <w:marBottom w:val="60"/>
                                      <w:divBdr>
                                        <w:top w:val="none" w:sz="0" w:space="0" w:color="auto"/>
                                        <w:left w:val="none" w:sz="0" w:space="0" w:color="auto"/>
                                        <w:bottom w:val="none" w:sz="0" w:space="0" w:color="auto"/>
                                        <w:right w:val="none" w:sz="0" w:space="0" w:color="auto"/>
                                      </w:divBdr>
                                    </w:div>
                                    <w:div w:id="1613047737">
                                      <w:marLeft w:val="0"/>
                                      <w:marRight w:val="0"/>
                                      <w:marTop w:val="0"/>
                                      <w:marBottom w:val="0"/>
                                      <w:divBdr>
                                        <w:top w:val="none" w:sz="0" w:space="0" w:color="auto"/>
                                        <w:left w:val="none" w:sz="0" w:space="0" w:color="auto"/>
                                        <w:bottom w:val="none" w:sz="0" w:space="0" w:color="auto"/>
                                        <w:right w:val="none" w:sz="0" w:space="0" w:color="auto"/>
                                      </w:divBdr>
                                      <w:divsChild>
                                        <w:div w:id="521209158">
                                          <w:marLeft w:val="0"/>
                                          <w:marRight w:val="0"/>
                                          <w:marTop w:val="0"/>
                                          <w:marBottom w:val="120"/>
                                          <w:divBdr>
                                            <w:top w:val="none" w:sz="0" w:space="0" w:color="auto"/>
                                            <w:left w:val="none" w:sz="0" w:space="0" w:color="auto"/>
                                            <w:bottom w:val="none" w:sz="0" w:space="0" w:color="auto"/>
                                            <w:right w:val="none" w:sz="0" w:space="0" w:color="auto"/>
                                          </w:divBdr>
                                          <w:divsChild>
                                            <w:div w:id="1965504450">
                                              <w:marLeft w:val="0"/>
                                              <w:marRight w:val="0"/>
                                              <w:marTop w:val="0"/>
                                              <w:marBottom w:val="0"/>
                                              <w:divBdr>
                                                <w:top w:val="none" w:sz="0" w:space="0" w:color="auto"/>
                                                <w:left w:val="none" w:sz="0" w:space="0" w:color="auto"/>
                                                <w:bottom w:val="none" w:sz="0" w:space="0" w:color="auto"/>
                                                <w:right w:val="none" w:sz="0" w:space="0" w:color="auto"/>
                                              </w:divBdr>
                                              <w:divsChild>
                                                <w:div w:id="131946745">
                                                  <w:marLeft w:val="0"/>
                                                  <w:marRight w:val="0"/>
                                                  <w:marTop w:val="0"/>
                                                  <w:marBottom w:val="0"/>
                                                  <w:divBdr>
                                                    <w:top w:val="none" w:sz="0" w:space="0" w:color="auto"/>
                                                    <w:left w:val="none" w:sz="0" w:space="0" w:color="auto"/>
                                                    <w:bottom w:val="none" w:sz="0" w:space="0" w:color="auto"/>
                                                    <w:right w:val="none" w:sz="0" w:space="0" w:color="auto"/>
                                                  </w:divBdr>
                                                  <w:divsChild>
                                                    <w:div w:id="1661544471">
                                                      <w:marLeft w:val="0"/>
                                                      <w:marRight w:val="0"/>
                                                      <w:marTop w:val="0"/>
                                                      <w:marBottom w:val="0"/>
                                                      <w:divBdr>
                                                        <w:top w:val="none" w:sz="0" w:space="0" w:color="auto"/>
                                                        <w:left w:val="none" w:sz="0" w:space="0" w:color="auto"/>
                                                        <w:bottom w:val="none" w:sz="0" w:space="0" w:color="auto"/>
                                                        <w:right w:val="none" w:sz="0" w:space="0" w:color="auto"/>
                                                      </w:divBdr>
                                                      <w:divsChild>
                                                        <w:div w:id="5395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5608740">
          <w:marLeft w:val="0"/>
          <w:marRight w:val="0"/>
          <w:marTop w:val="0"/>
          <w:marBottom w:val="0"/>
          <w:divBdr>
            <w:top w:val="none" w:sz="0" w:space="0" w:color="auto"/>
            <w:left w:val="none" w:sz="0" w:space="0" w:color="auto"/>
            <w:bottom w:val="none" w:sz="0" w:space="0" w:color="auto"/>
            <w:right w:val="none" w:sz="0" w:space="0" w:color="auto"/>
          </w:divBdr>
          <w:divsChild>
            <w:div w:id="1659528404">
              <w:marLeft w:val="0"/>
              <w:marRight w:val="0"/>
              <w:marTop w:val="0"/>
              <w:marBottom w:val="0"/>
              <w:divBdr>
                <w:top w:val="none" w:sz="0" w:space="0" w:color="auto"/>
                <w:left w:val="none" w:sz="0" w:space="0" w:color="auto"/>
                <w:bottom w:val="none" w:sz="0" w:space="0" w:color="auto"/>
                <w:right w:val="none" w:sz="0" w:space="0" w:color="auto"/>
              </w:divBdr>
              <w:divsChild>
                <w:div w:id="1144009113">
                  <w:marLeft w:val="0"/>
                  <w:marRight w:val="0"/>
                  <w:marTop w:val="0"/>
                  <w:marBottom w:val="0"/>
                  <w:divBdr>
                    <w:top w:val="none" w:sz="0" w:space="0" w:color="auto"/>
                    <w:left w:val="none" w:sz="0" w:space="0" w:color="auto"/>
                    <w:bottom w:val="none" w:sz="0" w:space="0" w:color="auto"/>
                    <w:right w:val="none" w:sz="0" w:space="0" w:color="auto"/>
                  </w:divBdr>
                  <w:divsChild>
                    <w:div w:id="111049495">
                      <w:marLeft w:val="0"/>
                      <w:marRight w:val="0"/>
                      <w:marTop w:val="0"/>
                      <w:marBottom w:val="0"/>
                      <w:divBdr>
                        <w:top w:val="none" w:sz="0" w:space="0" w:color="auto"/>
                        <w:left w:val="none" w:sz="0" w:space="0" w:color="auto"/>
                        <w:bottom w:val="none" w:sz="0" w:space="0" w:color="auto"/>
                        <w:right w:val="none" w:sz="0" w:space="0" w:color="auto"/>
                      </w:divBdr>
                      <w:divsChild>
                        <w:div w:id="1155563119">
                          <w:marLeft w:val="0"/>
                          <w:marRight w:val="0"/>
                          <w:marTop w:val="0"/>
                          <w:marBottom w:val="0"/>
                          <w:divBdr>
                            <w:top w:val="none" w:sz="0" w:space="0" w:color="auto"/>
                            <w:left w:val="none" w:sz="0" w:space="0" w:color="auto"/>
                            <w:bottom w:val="none" w:sz="0" w:space="0" w:color="auto"/>
                            <w:right w:val="none" w:sz="0" w:space="0" w:color="auto"/>
                          </w:divBdr>
                          <w:divsChild>
                            <w:div w:id="333924426">
                              <w:marLeft w:val="0"/>
                              <w:marRight w:val="120"/>
                              <w:marTop w:val="0"/>
                              <w:marBottom w:val="0"/>
                              <w:divBdr>
                                <w:top w:val="none" w:sz="0" w:space="0" w:color="auto"/>
                                <w:left w:val="none" w:sz="0" w:space="0" w:color="auto"/>
                                <w:bottom w:val="none" w:sz="0" w:space="0" w:color="auto"/>
                                <w:right w:val="none" w:sz="0" w:space="0" w:color="auto"/>
                              </w:divBdr>
                              <w:divsChild>
                                <w:div w:id="1105882934">
                                  <w:marLeft w:val="-300"/>
                                  <w:marRight w:val="0"/>
                                  <w:marTop w:val="0"/>
                                  <w:marBottom w:val="0"/>
                                  <w:divBdr>
                                    <w:top w:val="none" w:sz="0" w:space="0" w:color="auto"/>
                                    <w:left w:val="none" w:sz="0" w:space="0" w:color="auto"/>
                                    <w:bottom w:val="none" w:sz="0" w:space="0" w:color="auto"/>
                                    <w:right w:val="none" w:sz="0" w:space="0" w:color="auto"/>
                                  </w:divBdr>
                                </w:div>
                              </w:divsChild>
                            </w:div>
                            <w:div w:id="1302804799">
                              <w:marLeft w:val="-240"/>
                              <w:marRight w:val="-120"/>
                              <w:marTop w:val="0"/>
                              <w:marBottom w:val="0"/>
                              <w:divBdr>
                                <w:top w:val="none" w:sz="0" w:space="0" w:color="auto"/>
                                <w:left w:val="none" w:sz="0" w:space="0" w:color="auto"/>
                                <w:bottom w:val="none" w:sz="0" w:space="0" w:color="auto"/>
                                <w:right w:val="none" w:sz="0" w:space="0" w:color="auto"/>
                              </w:divBdr>
                              <w:divsChild>
                                <w:div w:id="1422218675">
                                  <w:marLeft w:val="0"/>
                                  <w:marRight w:val="0"/>
                                  <w:marTop w:val="0"/>
                                  <w:marBottom w:val="0"/>
                                  <w:divBdr>
                                    <w:top w:val="none" w:sz="0" w:space="0" w:color="auto"/>
                                    <w:left w:val="none" w:sz="0" w:space="0" w:color="auto"/>
                                    <w:bottom w:val="none" w:sz="0" w:space="0" w:color="auto"/>
                                    <w:right w:val="none" w:sz="0" w:space="0" w:color="auto"/>
                                  </w:divBdr>
                                  <w:divsChild>
                                    <w:div w:id="1683967702">
                                      <w:marLeft w:val="0"/>
                                      <w:marRight w:val="0"/>
                                      <w:marTop w:val="0"/>
                                      <w:marBottom w:val="60"/>
                                      <w:divBdr>
                                        <w:top w:val="none" w:sz="0" w:space="0" w:color="auto"/>
                                        <w:left w:val="none" w:sz="0" w:space="0" w:color="auto"/>
                                        <w:bottom w:val="none" w:sz="0" w:space="0" w:color="auto"/>
                                        <w:right w:val="none" w:sz="0" w:space="0" w:color="auto"/>
                                      </w:divBdr>
                                    </w:div>
                                    <w:div w:id="671104557">
                                      <w:marLeft w:val="0"/>
                                      <w:marRight w:val="0"/>
                                      <w:marTop w:val="0"/>
                                      <w:marBottom w:val="0"/>
                                      <w:divBdr>
                                        <w:top w:val="none" w:sz="0" w:space="0" w:color="auto"/>
                                        <w:left w:val="none" w:sz="0" w:space="0" w:color="auto"/>
                                        <w:bottom w:val="none" w:sz="0" w:space="0" w:color="auto"/>
                                        <w:right w:val="none" w:sz="0" w:space="0" w:color="auto"/>
                                      </w:divBdr>
                                      <w:divsChild>
                                        <w:div w:id="1081952936">
                                          <w:marLeft w:val="0"/>
                                          <w:marRight w:val="0"/>
                                          <w:marTop w:val="0"/>
                                          <w:marBottom w:val="120"/>
                                          <w:divBdr>
                                            <w:top w:val="none" w:sz="0" w:space="0" w:color="auto"/>
                                            <w:left w:val="none" w:sz="0" w:space="0" w:color="auto"/>
                                            <w:bottom w:val="none" w:sz="0" w:space="0" w:color="auto"/>
                                            <w:right w:val="none" w:sz="0" w:space="0" w:color="auto"/>
                                          </w:divBdr>
                                          <w:divsChild>
                                            <w:div w:id="669917405">
                                              <w:marLeft w:val="0"/>
                                              <w:marRight w:val="0"/>
                                              <w:marTop w:val="0"/>
                                              <w:marBottom w:val="0"/>
                                              <w:divBdr>
                                                <w:top w:val="none" w:sz="0" w:space="0" w:color="auto"/>
                                                <w:left w:val="none" w:sz="0" w:space="0" w:color="auto"/>
                                                <w:bottom w:val="none" w:sz="0" w:space="0" w:color="auto"/>
                                                <w:right w:val="none" w:sz="0" w:space="0" w:color="auto"/>
                                              </w:divBdr>
                                              <w:divsChild>
                                                <w:div w:id="1072506970">
                                                  <w:marLeft w:val="0"/>
                                                  <w:marRight w:val="0"/>
                                                  <w:marTop w:val="0"/>
                                                  <w:marBottom w:val="0"/>
                                                  <w:divBdr>
                                                    <w:top w:val="none" w:sz="0" w:space="0" w:color="auto"/>
                                                    <w:left w:val="none" w:sz="0" w:space="0" w:color="auto"/>
                                                    <w:bottom w:val="none" w:sz="0" w:space="0" w:color="auto"/>
                                                    <w:right w:val="none" w:sz="0" w:space="0" w:color="auto"/>
                                                  </w:divBdr>
                                                  <w:divsChild>
                                                    <w:div w:id="422530679">
                                                      <w:marLeft w:val="0"/>
                                                      <w:marRight w:val="0"/>
                                                      <w:marTop w:val="0"/>
                                                      <w:marBottom w:val="0"/>
                                                      <w:divBdr>
                                                        <w:top w:val="none" w:sz="0" w:space="0" w:color="auto"/>
                                                        <w:left w:val="none" w:sz="0" w:space="0" w:color="auto"/>
                                                        <w:bottom w:val="none" w:sz="0" w:space="0" w:color="auto"/>
                                                        <w:right w:val="none" w:sz="0" w:space="0" w:color="auto"/>
                                                      </w:divBdr>
                                                      <w:divsChild>
                                                        <w:div w:id="10668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9494705">
          <w:marLeft w:val="0"/>
          <w:marRight w:val="0"/>
          <w:marTop w:val="0"/>
          <w:marBottom w:val="0"/>
          <w:divBdr>
            <w:top w:val="none" w:sz="0" w:space="0" w:color="auto"/>
            <w:left w:val="none" w:sz="0" w:space="0" w:color="auto"/>
            <w:bottom w:val="none" w:sz="0" w:space="0" w:color="auto"/>
            <w:right w:val="none" w:sz="0" w:space="0" w:color="auto"/>
          </w:divBdr>
          <w:divsChild>
            <w:div w:id="969625131">
              <w:marLeft w:val="0"/>
              <w:marRight w:val="0"/>
              <w:marTop w:val="0"/>
              <w:marBottom w:val="0"/>
              <w:divBdr>
                <w:top w:val="none" w:sz="0" w:space="0" w:color="auto"/>
                <w:left w:val="none" w:sz="0" w:space="0" w:color="auto"/>
                <w:bottom w:val="none" w:sz="0" w:space="0" w:color="auto"/>
                <w:right w:val="none" w:sz="0" w:space="0" w:color="auto"/>
              </w:divBdr>
              <w:divsChild>
                <w:div w:id="815147616">
                  <w:marLeft w:val="0"/>
                  <w:marRight w:val="0"/>
                  <w:marTop w:val="0"/>
                  <w:marBottom w:val="0"/>
                  <w:divBdr>
                    <w:top w:val="none" w:sz="0" w:space="0" w:color="auto"/>
                    <w:left w:val="none" w:sz="0" w:space="0" w:color="auto"/>
                    <w:bottom w:val="none" w:sz="0" w:space="0" w:color="auto"/>
                    <w:right w:val="none" w:sz="0" w:space="0" w:color="auto"/>
                  </w:divBdr>
                  <w:divsChild>
                    <w:div w:id="1555461803">
                      <w:marLeft w:val="0"/>
                      <w:marRight w:val="0"/>
                      <w:marTop w:val="0"/>
                      <w:marBottom w:val="0"/>
                      <w:divBdr>
                        <w:top w:val="none" w:sz="0" w:space="0" w:color="auto"/>
                        <w:left w:val="none" w:sz="0" w:space="0" w:color="auto"/>
                        <w:bottom w:val="none" w:sz="0" w:space="0" w:color="auto"/>
                        <w:right w:val="none" w:sz="0" w:space="0" w:color="auto"/>
                      </w:divBdr>
                      <w:divsChild>
                        <w:div w:id="307445883">
                          <w:marLeft w:val="0"/>
                          <w:marRight w:val="0"/>
                          <w:marTop w:val="0"/>
                          <w:marBottom w:val="0"/>
                          <w:divBdr>
                            <w:top w:val="none" w:sz="0" w:space="0" w:color="auto"/>
                            <w:left w:val="none" w:sz="0" w:space="0" w:color="auto"/>
                            <w:bottom w:val="none" w:sz="0" w:space="0" w:color="auto"/>
                            <w:right w:val="none" w:sz="0" w:space="0" w:color="auto"/>
                          </w:divBdr>
                          <w:divsChild>
                            <w:div w:id="354505444">
                              <w:marLeft w:val="0"/>
                              <w:marRight w:val="120"/>
                              <w:marTop w:val="0"/>
                              <w:marBottom w:val="0"/>
                              <w:divBdr>
                                <w:top w:val="none" w:sz="0" w:space="0" w:color="auto"/>
                                <w:left w:val="none" w:sz="0" w:space="0" w:color="auto"/>
                                <w:bottom w:val="none" w:sz="0" w:space="0" w:color="auto"/>
                                <w:right w:val="none" w:sz="0" w:space="0" w:color="auto"/>
                              </w:divBdr>
                              <w:divsChild>
                                <w:div w:id="80572061">
                                  <w:marLeft w:val="-300"/>
                                  <w:marRight w:val="0"/>
                                  <w:marTop w:val="0"/>
                                  <w:marBottom w:val="0"/>
                                  <w:divBdr>
                                    <w:top w:val="none" w:sz="0" w:space="0" w:color="auto"/>
                                    <w:left w:val="none" w:sz="0" w:space="0" w:color="auto"/>
                                    <w:bottom w:val="none" w:sz="0" w:space="0" w:color="auto"/>
                                    <w:right w:val="none" w:sz="0" w:space="0" w:color="auto"/>
                                  </w:divBdr>
                                </w:div>
                              </w:divsChild>
                            </w:div>
                            <w:div w:id="1313292413">
                              <w:marLeft w:val="-240"/>
                              <w:marRight w:val="-120"/>
                              <w:marTop w:val="0"/>
                              <w:marBottom w:val="0"/>
                              <w:divBdr>
                                <w:top w:val="none" w:sz="0" w:space="0" w:color="auto"/>
                                <w:left w:val="none" w:sz="0" w:space="0" w:color="auto"/>
                                <w:bottom w:val="none" w:sz="0" w:space="0" w:color="auto"/>
                                <w:right w:val="none" w:sz="0" w:space="0" w:color="auto"/>
                              </w:divBdr>
                              <w:divsChild>
                                <w:div w:id="538981969">
                                  <w:marLeft w:val="0"/>
                                  <w:marRight w:val="0"/>
                                  <w:marTop w:val="0"/>
                                  <w:marBottom w:val="0"/>
                                  <w:divBdr>
                                    <w:top w:val="none" w:sz="0" w:space="0" w:color="auto"/>
                                    <w:left w:val="none" w:sz="0" w:space="0" w:color="auto"/>
                                    <w:bottom w:val="none" w:sz="0" w:space="0" w:color="auto"/>
                                    <w:right w:val="none" w:sz="0" w:space="0" w:color="auto"/>
                                  </w:divBdr>
                                  <w:divsChild>
                                    <w:div w:id="529149311">
                                      <w:marLeft w:val="0"/>
                                      <w:marRight w:val="0"/>
                                      <w:marTop w:val="0"/>
                                      <w:marBottom w:val="60"/>
                                      <w:divBdr>
                                        <w:top w:val="none" w:sz="0" w:space="0" w:color="auto"/>
                                        <w:left w:val="none" w:sz="0" w:space="0" w:color="auto"/>
                                        <w:bottom w:val="none" w:sz="0" w:space="0" w:color="auto"/>
                                        <w:right w:val="none" w:sz="0" w:space="0" w:color="auto"/>
                                      </w:divBdr>
                                    </w:div>
                                    <w:div w:id="1498810359">
                                      <w:marLeft w:val="0"/>
                                      <w:marRight w:val="0"/>
                                      <w:marTop w:val="0"/>
                                      <w:marBottom w:val="0"/>
                                      <w:divBdr>
                                        <w:top w:val="none" w:sz="0" w:space="0" w:color="auto"/>
                                        <w:left w:val="none" w:sz="0" w:space="0" w:color="auto"/>
                                        <w:bottom w:val="none" w:sz="0" w:space="0" w:color="auto"/>
                                        <w:right w:val="none" w:sz="0" w:space="0" w:color="auto"/>
                                      </w:divBdr>
                                      <w:divsChild>
                                        <w:div w:id="46729816">
                                          <w:marLeft w:val="0"/>
                                          <w:marRight w:val="0"/>
                                          <w:marTop w:val="0"/>
                                          <w:marBottom w:val="120"/>
                                          <w:divBdr>
                                            <w:top w:val="none" w:sz="0" w:space="0" w:color="auto"/>
                                            <w:left w:val="none" w:sz="0" w:space="0" w:color="auto"/>
                                            <w:bottom w:val="none" w:sz="0" w:space="0" w:color="auto"/>
                                            <w:right w:val="none" w:sz="0" w:space="0" w:color="auto"/>
                                          </w:divBdr>
                                          <w:divsChild>
                                            <w:div w:id="1127089089">
                                              <w:marLeft w:val="0"/>
                                              <w:marRight w:val="0"/>
                                              <w:marTop w:val="0"/>
                                              <w:marBottom w:val="0"/>
                                              <w:divBdr>
                                                <w:top w:val="none" w:sz="0" w:space="0" w:color="auto"/>
                                                <w:left w:val="none" w:sz="0" w:space="0" w:color="auto"/>
                                                <w:bottom w:val="none" w:sz="0" w:space="0" w:color="auto"/>
                                                <w:right w:val="none" w:sz="0" w:space="0" w:color="auto"/>
                                              </w:divBdr>
                                              <w:divsChild>
                                                <w:div w:id="1417550892">
                                                  <w:marLeft w:val="0"/>
                                                  <w:marRight w:val="0"/>
                                                  <w:marTop w:val="0"/>
                                                  <w:marBottom w:val="0"/>
                                                  <w:divBdr>
                                                    <w:top w:val="none" w:sz="0" w:space="0" w:color="auto"/>
                                                    <w:left w:val="none" w:sz="0" w:space="0" w:color="auto"/>
                                                    <w:bottom w:val="none" w:sz="0" w:space="0" w:color="auto"/>
                                                    <w:right w:val="none" w:sz="0" w:space="0" w:color="auto"/>
                                                  </w:divBdr>
                                                  <w:divsChild>
                                                    <w:div w:id="265191338">
                                                      <w:marLeft w:val="0"/>
                                                      <w:marRight w:val="0"/>
                                                      <w:marTop w:val="0"/>
                                                      <w:marBottom w:val="0"/>
                                                      <w:divBdr>
                                                        <w:top w:val="none" w:sz="0" w:space="0" w:color="auto"/>
                                                        <w:left w:val="none" w:sz="0" w:space="0" w:color="auto"/>
                                                        <w:bottom w:val="none" w:sz="0" w:space="0" w:color="auto"/>
                                                        <w:right w:val="none" w:sz="0" w:space="0" w:color="auto"/>
                                                      </w:divBdr>
                                                      <w:divsChild>
                                                        <w:div w:id="20594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887116">
          <w:marLeft w:val="0"/>
          <w:marRight w:val="0"/>
          <w:marTop w:val="0"/>
          <w:marBottom w:val="0"/>
          <w:divBdr>
            <w:top w:val="none" w:sz="0" w:space="0" w:color="auto"/>
            <w:left w:val="none" w:sz="0" w:space="0" w:color="auto"/>
            <w:bottom w:val="none" w:sz="0" w:space="0" w:color="auto"/>
            <w:right w:val="none" w:sz="0" w:space="0" w:color="auto"/>
          </w:divBdr>
          <w:divsChild>
            <w:div w:id="1076241789">
              <w:marLeft w:val="0"/>
              <w:marRight w:val="0"/>
              <w:marTop w:val="0"/>
              <w:marBottom w:val="0"/>
              <w:divBdr>
                <w:top w:val="none" w:sz="0" w:space="0" w:color="auto"/>
                <w:left w:val="none" w:sz="0" w:space="0" w:color="auto"/>
                <w:bottom w:val="none" w:sz="0" w:space="0" w:color="auto"/>
                <w:right w:val="none" w:sz="0" w:space="0" w:color="auto"/>
              </w:divBdr>
              <w:divsChild>
                <w:div w:id="1548641936">
                  <w:marLeft w:val="0"/>
                  <w:marRight w:val="0"/>
                  <w:marTop w:val="0"/>
                  <w:marBottom w:val="0"/>
                  <w:divBdr>
                    <w:top w:val="none" w:sz="0" w:space="0" w:color="auto"/>
                    <w:left w:val="none" w:sz="0" w:space="0" w:color="auto"/>
                    <w:bottom w:val="none" w:sz="0" w:space="0" w:color="auto"/>
                    <w:right w:val="none" w:sz="0" w:space="0" w:color="auto"/>
                  </w:divBdr>
                  <w:divsChild>
                    <w:div w:id="236480118">
                      <w:marLeft w:val="0"/>
                      <w:marRight w:val="0"/>
                      <w:marTop w:val="0"/>
                      <w:marBottom w:val="0"/>
                      <w:divBdr>
                        <w:top w:val="none" w:sz="0" w:space="0" w:color="auto"/>
                        <w:left w:val="none" w:sz="0" w:space="0" w:color="auto"/>
                        <w:bottom w:val="none" w:sz="0" w:space="0" w:color="auto"/>
                        <w:right w:val="none" w:sz="0" w:space="0" w:color="auto"/>
                      </w:divBdr>
                      <w:divsChild>
                        <w:div w:id="164635821">
                          <w:marLeft w:val="0"/>
                          <w:marRight w:val="0"/>
                          <w:marTop w:val="0"/>
                          <w:marBottom w:val="0"/>
                          <w:divBdr>
                            <w:top w:val="none" w:sz="0" w:space="0" w:color="auto"/>
                            <w:left w:val="none" w:sz="0" w:space="0" w:color="auto"/>
                            <w:bottom w:val="none" w:sz="0" w:space="0" w:color="auto"/>
                            <w:right w:val="none" w:sz="0" w:space="0" w:color="auto"/>
                          </w:divBdr>
                          <w:divsChild>
                            <w:div w:id="2110155680">
                              <w:marLeft w:val="0"/>
                              <w:marRight w:val="120"/>
                              <w:marTop w:val="0"/>
                              <w:marBottom w:val="0"/>
                              <w:divBdr>
                                <w:top w:val="none" w:sz="0" w:space="0" w:color="auto"/>
                                <w:left w:val="none" w:sz="0" w:space="0" w:color="auto"/>
                                <w:bottom w:val="none" w:sz="0" w:space="0" w:color="auto"/>
                                <w:right w:val="none" w:sz="0" w:space="0" w:color="auto"/>
                              </w:divBdr>
                              <w:divsChild>
                                <w:div w:id="165827560">
                                  <w:marLeft w:val="-300"/>
                                  <w:marRight w:val="0"/>
                                  <w:marTop w:val="0"/>
                                  <w:marBottom w:val="0"/>
                                  <w:divBdr>
                                    <w:top w:val="none" w:sz="0" w:space="0" w:color="auto"/>
                                    <w:left w:val="none" w:sz="0" w:space="0" w:color="auto"/>
                                    <w:bottom w:val="none" w:sz="0" w:space="0" w:color="auto"/>
                                    <w:right w:val="none" w:sz="0" w:space="0" w:color="auto"/>
                                  </w:divBdr>
                                </w:div>
                              </w:divsChild>
                            </w:div>
                            <w:div w:id="1018971154">
                              <w:marLeft w:val="-240"/>
                              <w:marRight w:val="-120"/>
                              <w:marTop w:val="0"/>
                              <w:marBottom w:val="0"/>
                              <w:divBdr>
                                <w:top w:val="none" w:sz="0" w:space="0" w:color="auto"/>
                                <w:left w:val="none" w:sz="0" w:space="0" w:color="auto"/>
                                <w:bottom w:val="none" w:sz="0" w:space="0" w:color="auto"/>
                                <w:right w:val="none" w:sz="0" w:space="0" w:color="auto"/>
                              </w:divBdr>
                              <w:divsChild>
                                <w:div w:id="858351688">
                                  <w:marLeft w:val="0"/>
                                  <w:marRight w:val="0"/>
                                  <w:marTop w:val="0"/>
                                  <w:marBottom w:val="0"/>
                                  <w:divBdr>
                                    <w:top w:val="none" w:sz="0" w:space="0" w:color="auto"/>
                                    <w:left w:val="none" w:sz="0" w:space="0" w:color="auto"/>
                                    <w:bottom w:val="none" w:sz="0" w:space="0" w:color="auto"/>
                                    <w:right w:val="none" w:sz="0" w:space="0" w:color="auto"/>
                                  </w:divBdr>
                                  <w:divsChild>
                                    <w:div w:id="17314338">
                                      <w:marLeft w:val="0"/>
                                      <w:marRight w:val="0"/>
                                      <w:marTop w:val="0"/>
                                      <w:marBottom w:val="60"/>
                                      <w:divBdr>
                                        <w:top w:val="none" w:sz="0" w:space="0" w:color="auto"/>
                                        <w:left w:val="none" w:sz="0" w:space="0" w:color="auto"/>
                                        <w:bottom w:val="none" w:sz="0" w:space="0" w:color="auto"/>
                                        <w:right w:val="none" w:sz="0" w:space="0" w:color="auto"/>
                                      </w:divBdr>
                                    </w:div>
                                    <w:div w:id="1402411745">
                                      <w:marLeft w:val="0"/>
                                      <w:marRight w:val="0"/>
                                      <w:marTop w:val="0"/>
                                      <w:marBottom w:val="0"/>
                                      <w:divBdr>
                                        <w:top w:val="none" w:sz="0" w:space="0" w:color="auto"/>
                                        <w:left w:val="none" w:sz="0" w:space="0" w:color="auto"/>
                                        <w:bottom w:val="none" w:sz="0" w:space="0" w:color="auto"/>
                                        <w:right w:val="none" w:sz="0" w:space="0" w:color="auto"/>
                                      </w:divBdr>
                                      <w:divsChild>
                                        <w:div w:id="637805229">
                                          <w:marLeft w:val="0"/>
                                          <w:marRight w:val="0"/>
                                          <w:marTop w:val="0"/>
                                          <w:marBottom w:val="120"/>
                                          <w:divBdr>
                                            <w:top w:val="none" w:sz="0" w:space="0" w:color="auto"/>
                                            <w:left w:val="none" w:sz="0" w:space="0" w:color="auto"/>
                                            <w:bottom w:val="none" w:sz="0" w:space="0" w:color="auto"/>
                                            <w:right w:val="none" w:sz="0" w:space="0" w:color="auto"/>
                                          </w:divBdr>
                                          <w:divsChild>
                                            <w:div w:id="1222015529">
                                              <w:marLeft w:val="0"/>
                                              <w:marRight w:val="0"/>
                                              <w:marTop w:val="0"/>
                                              <w:marBottom w:val="0"/>
                                              <w:divBdr>
                                                <w:top w:val="none" w:sz="0" w:space="0" w:color="auto"/>
                                                <w:left w:val="none" w:sz="0" w:space="0" w:color="auto"/>
                                                <w:bottom w:val="none" w:sz="0" w:space="0" w:color="auto"/>
                                                <w:right w:val="none" w:sz="0" w:space="0" w:color="auto"/>
                                              </w:divBdr>
                                              <w:divsChild>
                                                <w:div w:id="227568876">
                                                  <w:marLeft w:val="0"/>
                                                  <w:marRight w:val="0"/>
                                                  <w:marTop w:val="0"/>
                                                  <w:marBottom w:val="0"/>
                                                  <w:divBdr>
                                                    <w:top w:val="none" w:sz="0" w:space="0" w:color="auto"/>
                                                    <w:left w:val="none" w:sz="0" w:space="0" w:color="auto"/>
                                                    <w:bottom w:val="none" w:sz="0" w:space="0" w:color="auto"/>
                                                    <w:right w:val="none" w:sz="0" w:space="0" w:color="auto"/>
                                                  </w:divBdr>
                                                  <w:divsChild>
                                                    <w:div w:id="1354651207">
                                                      <w:marLeft w:val="0"/>
                                                      <w:marRight w:val="0"/>
                                                      <w:marTop w:val="0"/>
                                                      <w:marBottom w:val="0"/>
                                                      <w:divBdr>
                                                        <w:top w:val="none" w:sz="0" w:space="0" w:color="auto"/>
                                                        <w:left w:val="none" w:sz="0" w:space="0" w:color="auto"/>
                                                        <w:bottom w:val="none" w:sz="0" w:space="0" w:color="auto"/>
                                                        <w:right w:val="none" w:sz="0" w:space="0" w:color="auto"/>
                                                      </w:divBdr>
                                                      <w:divsChild>
                                                        <w:div w:id="6741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781304">
          <w:marLeft w:val="0"/>
          <w:marRight w:val="0"/>
          <w:marTop w:val="0"/>
          <w:marBottom w:val="0"/>
          <w:divBdr>
            <w:top w:val="none" w:sz="0" w:space="0" w:color="auto"/>
            <w:left w:val="none" w:sz="0" w:space="0" w:color="auto"/>
            <w:bottom w:val="none" w:sz="0" w:space="0" w:color="auto"/>
            <w:right w:val="none" w:sz="0" w:space="0" w:color="auto"/>
          </w:divBdr>
          <w:divsChild>
            <w:div w:id="1774783684">
              <w:marLeft w:val="0"/>
              <w:marRight w:val="0"/>
              <w:marTop w:val="0"/>
              <w:marBottom w:val="0"/>
              <w:divBdr>
                <w:top w:val="none" w:sz="0" w:space="0" w:color="auto"/>
                <w:left w:val="none" w:sz="0" w:space="0" w:color="auto"/>
                <w:bottom w:val="none" w:sz="0" w:space="0" w:color="auto"/>
                <w:right w:val="none" w:sz="0" w:space="0" w:color="auto"/>
              </w:divBdr>
              <w:divsChild>
                <w:div w:id="799305208">
                  <w:marLeft w:val="0"/>
                  <w:marRight w:val="0"/>
                  <w:marTop w:val="0"/>
                  <w:marBottom w:val="0"/>
                  <w:divBdr>
                    <w:top w:val="none" w:sz="0" w:space="0" w:color="auto"/>
                    <w:left w:val="none" w:sz="0" w:space="0" w:color="auto"/>
                    <w:bottom w:val="none" w:sz="0" w:space="0" w:color="auto"/>
                    <w:right w:val="none" w:sz="0" w:space="0" w:color="auto"/>
                  </w:divBdr>
                  <w:divsChild>
                    <w:div w:id="354422559">
                      <w:marLeft w:val="0"/>
                      <w:marRight w:val="0"/>
                      <w:marTop w:val="0"/>
                      <w:marBottom w:val="0"/>
                      <w:divBdr>
                        <w:top w:val="none" w:sz="0" w:space="0" w:color="auto"/>
                        <w:left w:val="none" w:sz="0" w:space="0" w:color="auto"/>
                        <w:bottom w:val="none" w:sz="0" w:space="0" w:color="auto"/>
                        <w:right w:val="none" w:sz="0" w:space="0" w:color="auto"/>
                      </w:divBdr>
                      <w:divsChild>
                        <w:div w:id="2059553180">
                          <w:marLeft w:val="0"/>
                          <w:marRight w:val="0"/>
                          <w:marTop w:val="0"/>
                          <w:marBottom w:val="0"/>
                          <w:divBdr>
                            <w:top w:val="none" w:sz="0" w:space="0" w:color="auto"/>
                            <w:left w:val="none" w:sz="0" w:space="0" w:color="auto"/>
                            <w:bottom w:val="none" w:sz="0" w:space="0" w:color="auto"/>
                            <w:right w:val="none" w:sz="0" w:space="0" w:color="auto"/>
                          </w:divBdr>
                          <w:divsChild>
                            <w:div w:id="697656202">
                              <w:marLeft w:val="0"/>
                              <w:marRight w:val="120"/>
                              <w:marTop w:val="0"/>
                              <w:marBottom w:val="0"/>
                              <w:divBdr>
                                <w:top w:val="none" w:sz="0" w:space="0" w:color="auto"/>
                                <w:left w:val="none" w:sz="0" w:space="0" w:color="auto"/>
                                <w:bottom w:val="none" w:sz="0" w:space="0" w:color="auto"/>
                                <w:right w:val="none" w:sz="0" w:space="0" w:color="auto"/>
                              </w:divBdr>
                              <w:divsChild>
                                <w:div w:id="392313404">
                                  <w:marLeft w:val="-300"/>
                                  <w:marRight w:val="0"/>
                                  <w:marTop w:val="0"/>
                                  <w:marBottom w:val="0"/>
                                  <w:divBdr>
                                    <w:top w:val="none" w:sz="0" w:space="0" w:color="auto"/>
                                    <w:left w:val="none" w:sz="0" w:space="0" w:color="auto"/>
                                    <w:bottom w:val="none" w:sz="0" w:space="0" w:color="auto"/>
                                    <w:right w:val="none" w:sz="0" w:space="0" w:color="auto"/>
                                  </w:divBdr>
                                </w:div>
                              </w:divsChild>
                            </w:div>
                            <w:div w:id="829100583">
                              <w:marLeft w:val="-240"/>
                              <w:marRight w:val="-120"/>
                              <w:marTop w:val="0"/>
                              <w:marBottom w:val="0"/>
                              <w:divBdr>
                                <w:top w:val="none" w:sz="0" w:space="0" w:color="auto"/>
                                <w:left w:val="none" w:sz="0" w:space="0" w:color="auto"/>
                                <w:bottom w:val="none" w:sz="0" w:space="0" w:color="auto"/>
                                <w:right w:val="none" w:sz="0" w:space="0" w:color="auto"/>
                              </w:divBdr>
                              <w:divsChild>
                                <w:div w:id="1487359066">
                                  <w:marLeft w:val="0"/>
                                  <w:marRight w:val="0"/>
                                  <w:marTop w:val="0"/>
                                  <w:marBottom w:val="0"/>
                                  <w:divBdr>
                                    <w:top w:val="none" w:sz="0" w:space="0" w:color="auto"/>
                                    <w:left w:val="none" w:sz="0" w:space="0" w:color="auto"/>
                                    <w:bottom w:val="none" w:sz="0" w:space="0" w:color="auto"/>
                                    <w:right w:val="none" w:sz="0" w:space="0" w:color="auto"/>
                                  </w:divBdr>
                                  <w:divsChild>
                                    <w:div w:id="1571846791">
                                      <w:marLeft w:val="0"/>
                                      <w:marRight w:val="0"/>
                                      <w:marTop w:val="0"/>
                                      <w:marBottom w:val="60"/>
                                      <w:divBdr>
                                        <w:top w:val="none" w:sz="0" w:space="0" w:color="auto"/>
                                        <w:left w:val="none" w:sz="0" w:space="0" w:color="auto"/>
                                        <w:bottom w:val="none" w:sz="0" w:space="0" w:color="auto"/>
                                        <w:right w:val="none" w:sz="0" w:space="0" w:color="auto"/>
                                      </w:divBdr>
                                    </w:div>
                                    <w:div w:id="2020306457">
                                      <w:marLeft w:val="0"/>
                                      <w:marRight w:val="0"/>
                                      <w:marTop w:val="0"/>
                                      <w:marBottom w:val="0"/>
                                      <w:divBdr>
                                        <w:top w:val="none" w:sz="0" w:space="0" w:color="auto"/>
                                        <w:left w:val="none" w:sz="0" w:space="0" w:color="auto"/>
                                        <w:bottom w:val="none" w:sz="0" w:space="0" w:color="auto"/>
                                        <w:right w:val="none" w:sz="0" w:space="0" w:color="auto"/>
                                      </w:divBdr>
                                      <w:divsChild>
                                        <w:div w:id="1620987732">
                                          <w:marLeft w:val="0"/>
                                          <w:marRight w:val="0"/>
                                          <w:marTop w:val="0"/>
                                          <w:marBottom w:val="120"/>
                                          <w:divBdr>
                                            <w:top w:val="none" w:sz="0" w:space="0" w:color="auto"/>
                                            <w:left w:val="none" w:sz="0" w:space="0" w:color="auto"/>
                                            <w:bottom w:val="none" w:sz="0" w:space="0" w:color="auto"/>
                                            <w:right w:val="none" w:sz="0" w:space="0" w:color="auto"/>
                                          </w:divBdr>
                                          <w:divsChild>
                                            <w:div w:id="1882325235">
                                              <w:marLeft w:val="0"/>
                                              <w:marRight w:val="0"/>
                                              <w:marTop w:val="0"/>
                                              <w:marBottom w:val="0"/>
                                              <w:divBdr>
                                                <w:top w:val="none" w:sz="0" w:space="0" w:color="auto"/>
                                                <w:left w:val="none" w:sz="0" w:space="0" w:color="auto"/>
                                                <w:bottom w:val="none" w:sz="0" w:space="0" w:color="auto"/>
                                                <w:right w:val="none" w:sz="0" w:space="0" w:color="auto"/>
                                              </w:divBdr>
                                              <w:divsChild>
                                                <w:div w:id="1260025767">
                                                  <w:marLeft w:val="0"/>
                                                  <w:marRight w:val="0"/>
                                                  <w:marTop w:val="0"/>
                                                  <w:marBottom w:val="0"/>
                                                  <w:divBdr>
                                                    <w:top w:val="none" w:sz="0" w:space="0" w:color="auto"/>
                                                    <w:left w:val="none" w:sz="0" w:space="0" w:color="auto"/>
                                                    <w:bottom w:val="none" w:sz="0" w:space="0" w:color="auto"/>
                                                    <w:right w:val="none" w:sz="0" w:space="0" w:color="auto"/>
                                                  </w:divBdr>
                                                  <w:divsChild>
                                                    <w:div w:id="1860969153">
                                                      <w:marLeft w:val="0"/>
                                                      <w:marRight w:val="0"/>
                                                      <w:marTop w:val="0"/>
                                                      <w:marBottom w:val="0"/>
                                                      <w:divBdr>
                                                        <w:top w:val="none" w:sz="0" w:space="0" w:color="auto"/>
                                                        <w:left w:val="none" w:sz="0" w:space="0" w:color="auto"/>
                                                        <w:bottom w:val="none" w:sz="0" w:space="0" w:color="auto"/>
                                                        <w:right w:val="none" w:sz="0" w:space="0" w:color="auto"/>
                                                      </w:divBdr>
                                                      <w:divsChild>
                                                        <w:div w:id="6290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4264347">
          <w:marLeft w:val="0"/>
          <w:marRight w:val="0"/>
          <w:marTop w:val="0"/>
          <w:marBottom w:val="0"/>
          <w:divBdr>
            <w:top w:val="none" w:sz="0" w:space="0" w:color="auto"/>
            <w:left w:val="none" w:sz="0" w:space="0" w:color="auto"/>
            <w:bottom w:val="none" w:sz="0" w:space="0" w:color="auto"/>
            <w:right w:val="none" w:sz="0" w:space="0" w:color="auto"/>
          </w:divBdr>
          <w:divsChild>
            <w:div w:id="506596121">
              <w:marLeft w:val="0"/>
              <w:marRight w:val="0"/>
              <w:marTop w:val="0"/>
              <w:marBottom w:val="0"/>
              <w:divBdr>
                <w:top w:val="none" w:sz="0" w:space="0" w:color="auto"/>
                <w:left w:val="none" w:sz="0" w:space="0" w:color="auto"/>
                <w:bottom w:val="none" w:sz="0" w:space="0" w:color="auto"/>
                <w:right w:val="none" w:sz="0" w:space="0" w:color="auto"/>
              </w:divBdr>
              <w:divsChild>
                <w:div w:id="2090079324">
                  <w:marLeft w:val="0"/>
                  <w:marRight w:val="0"/>
                  <w:marTop w:val="0"/>
                  <w:marBottom w:val="0"/>
                  <w:divBdr>
                    <w:top w:val="none" w:sz="0" w:space="0" w:color="auto"/>
                    <w:left w:val="none" w:sz="0" w:space="0" w:color="auto"/>
                    <w:bottom w:val="none" w:sz="0" w:space="0" w:color="auto"/>
                    <w:right w:val="none" w:sz="0" w:space="0" w:color="auto"/>
                  </w:divBdr>
                  <w:divsChild>
                    <w:div w:id="1696156560">
                      <w:marLeft w:val="0"/>
                      <w:marRight w:val="0"/>
                      <w:marTop w:val="0"/>
                      <w:marBottom w:val="0"/>
                      <w:divBdr>
                        <w:top w:val="none" w:sz="0" w:space="0" w:color="auto"/>
                        <w:left w:val="none" w:sz="0" w:space="0" w:color="auto"/>
                        <w:bottom w:val="none" w:sz="0" w:space="0" w:color="auto"/>
                        <w:right w:val="none" w:sz="0" w:space="0" w:color="auto"/>
                      </w:divBdr>
                      <w:divsChild>
                        <w:div w:id="1766220456">
                          <w:marLeft w:val="0"/>
                          <w:marRight w:val="0"/>
                          <w:marTop w:val="0"/>
                          <w:marBottom w:val="0"/>
                          <w:divBdr>
                            <w:top w:val="none" w:sz="0" w:space="0" w:color="auto"/>
                            <w:left w:val="none" w:sz="0" w:space="0" w:color="auto"/>
                            <w:bottom w:val="none" w:sz="0" w:space="0" w:color="auto"/>
                            <w:right w:val="none" w:sz="0" w:space="0" w:color="auto"/>
                          </w:divBdr>
                          <w:divsChild>
                            <w:div w:id="175467364">
                              <w:marLeft w:val="0"/>
                              <w:marRight w:val="120"/>
                              <w:marTop w:val="0"/>
                              <w:marBottom w:val="0"/>
                              <w:divBdr>
                                <w:top w:val="none" w:sz="0" w:space="0" w:color="auto"/>
                                <w:left w:val="none" w:sz="0" w:space="0" w:color="auto"/>
                                <w:bottom w:val="none" w:sz="0" w:space="0" w:color="auto"/>
                                <w:right w:val="none" w:sz="0" w:space="0" w:color="auto"/>
                              </w:divBdr>
                              <w:divsChild>
                                <w:div w:id="735472067">
                                  <w:marLeft w:val="-300"/>
                                  <w:marRight w:val="0"/>
                                  <w:marTop w:val="0"/>
                                  <w:marBottom w:val="0"/>
                                  <w:divBdr>
                                    <w:top w:val="none" w:sz="0" w:space="0" w:color="auto"/>
                                    <w:left w:val="none" w:sz="0" w:space="0" w:color="auto"/>
                                    <w:bottom w:val="none" w:sz="0" w:space="0" w:color="auto"/>
                                    <w:right w:val="none" w:sz="0" w:space="0" w:color="auto"/>
                                  </w:divBdr>
                                </w:div>
                              </w:divsChild>
                            </w:div>
                            <w:div w:id="1433740767">
                              <w:marLeft w:val="-240"/>
                              <w:marRight w:val="-120"/>
                              <w:marTop w:val="0"/>
                              <w:marBottom w:val="0"/>
                              <w:divBdr>
                                <w:top w:val="none" w:sz="0" w:space="0" w:color="auto"/>
                                <w:left w:val="none" w:sz="0" w:space="0" w:color="auto"/>
                                <w:bottom w:val="none" w:sz="0" w:space="0" w:color="auto"/>
                                <w:right w:val="none" w:sz="0" w:space="0" w:color="auto"/>
                              </w:divBdr>
                              <w:divsChild>
                                <w:div w:id="1593271575">
                                  <w:marLeft w:val="0"/>
                                  <w:marRight w:val="0"/>
                                  <w:marTop w:val="0"/>
                                  <w:marBottom w:val="0"/>
                                  <w:divBdr>
                                    <w:top w:val="none" w:sz="0" w:space="0" w:color="auto"/>
                                    <w:left w:val="none" w:sz="0" w:space="0" w:color="auto"/>
                                    <w:bottom w:val="none" w:sz="0" w:space="0" w:color="auto"/>
                                    <w:right w:val="none" w:sz="0" w:space="0" w:color="auto"/>
                                  </w:divBdr>
                                  <w:divsChild>
                                    <w:div w:id="311301890">
                                      <w:marLeft w:val="0"/>
                                      <w:marRight w:val="0"/>
                                      <w:marTop w:val="0"/>
                                      <w:marBottom w:val="60"/>
                                      <w:divBdr>
                                        <w:top w:val="none" w:sz="0" w:space="0" w:color="auto"/>
                                        <w:left w:val="none" w:sz="0" w:space="0" w:color="auto"/>
                                        <w:bottom w:val="none" w:sz="0" w:space="0" w:color="auto"/>
                                        <w:right w:val="none" w:sz="0" w:space="0" w:color="auto"/>
                                      </w:divBdr>
                                    </w:div>
                                    <w:div w:id="1016661091">
                                      <w:marLeft w:val="0"/>
                                      <w:marRight w:val="0"/>
                                      <w:marTop w:val="0"/>
                                      <w:marBottom w:val="0"/>
                                      <w:divBdr>
                                        <w:top w:val="none" w:sz="0" w:space="0" w:color="auto"/>
                                        <w:left w:val="none" w:sz="0" w:space="0" w:color="auto"/>
                                        <w:bottom w:val="none" w:sz="0" w:space="0" w:color="auto"/>
                                        <w:right w:val="none" w:sz="0" w:space="0" w:color="auto"/>
                                      </w:divBdr>
                                      <w:divsChild>
                                        <w:div w:id="1987540541">
                                          <w:marLeft w:val="0"/>
                                          <w:marRight w:val="0"/>
                                          <w:marTop w:val="0"/>
                                          <w:marBottom w:val="120"/>
                                          <w:divBdr>
                                            <w:top w:val="none" w:sz="0" w:space="0" w:color="auto"/>
                                            <w:left w:val="none" w:sz="0" w:space="0" w:color="auto"/>
                                            <w:bottom w:val="none" w:sz="0" w:space="0" w:color="auto"/>
                                            <w:right w:val="none" w:sz="0" w:space="0" w:color="auto"/>
                                          </w:divBdr>
                                          <w:divsChild>
                                            <w:div w:id="1251351827">
                                              <w:marLeft w:val="0"/>
                                              <w:marRight w:val="0"/>
                                              <w:marTop w:val="0"/>
                                              <w:marBottom w:val="0"/>
                                              <w:divBdr>
                                                <w:top w:val="none" w:sz="0" w:space="0" w:color="auto"/>
                                                <w:left w:val="none" w:sz="0" w:space="0" w:color="auto"/>
                                                <w:bottom w:val="none" w:sz="0" w:space="0" w:color="auto"/>
                                                <w:right w:val="none" w:sz="0" w:space="0" w:color="auto"/>
                                              </w:divBdr>
                                              <w:divsChild>
                                                <w:div w:id="27218421">
                                                  <w:marLeft w:val="0"/>
                                                  <w:marRight w:val="0"/>
                                                  <w:marTop w:val="0"/>
                                                  <w:marBottom w:val="0"/>
                                                  <w:divBdr>
                                                    <w:top w:val="none" w:sz="0" w:space="0" w:color="auto"/>
                                                    <w:left w:val="none" w:sz="0" w:space="0" w:color="auto"/>
                                                    <w:bottom w:val="none" w:sz="0" w:space="0" w:color="auto"/>
                                                    <w:right w:val="none" w:sz="0" w:space="0" w:color="auto"/>
                                                  </w:divBdr>
                                                  <w:divsChild>
                                                    <w:div w:id="870998283">
                                                      <w:marLeft w:val="0"/>
                                                      <w:marRight w:val="0"/>
                                                      <w:marTop w:val="0"/>
                                                      <w:marBottom w:val="0"/>
                                                      <w:divBdr>
                                                        <w:top w:val="none" w:sz="0" w:space="0" w:color="auto"/>
                                                        <w:left w:val="none" w:sz="0" w:space="0" w:color="auto"/>
                                                        <w:bottom w:val="none" w:sz="0" w:space="0" w:color="auto"/>
                                                        <w:right w:val="none" w:sz="0" w:space="0" w:color="auto"/>
                                                      </w:divBdr>
                                                      <w:divsChild>
                                                        <w:div w:id="19503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17487">
          <w:marLeft w:val="0"/>
          <w:marRight w:val="0"/>
          <w:marTop w:val="0"/>
          <w:marBottom w:val="0"/>
          <w:divBdr>
            <w:top w:val="none" w:sz="0" w:space="0" w:color="auto"/>
            <w:left w:val="none" w:sz="0" w:space="0" w:color="auto"/>
            <w:bottom w:val="none" w:sz="0" w:space="0" w:color="auto"/>
            <w:right w:val="none" w:sz="0" w:space="0" w:color="auto"/>
          </w:divBdr>
          <w:divsChild>
            <w:div w:id="788009697">
              <w:marLeft w:val="0"/>
              <w:marRight w:val="0"/>
              <w:marTop w:val="0"/>
              <w:marBottom w:val="0"/>
              <w:divBdr>
                <w:top w:val="none" w:sz="0" w:space="0" w:color="auto"/>
                <w:left w:val="none" w:sz="0" w:space="0" w:color="auto"/>
                <w:bottom w:val="none" w:sz="0" w:space="0" w:color="auto"/>
                <w:right w:val="none" w:sz="0" w:space="0" w:color="auto"/>
              </w:divBdr>
              <w:divsChild>
                <w:div w:id="2058044081">
                  <w:marLeft w:val="0"/>
                  <w:marRight w:val="0"/>
                  <w:marTop w:val="0"/>
                  <w:marBottom w:val="0"/>
                  <w:divBdr>
                    <w:top w:val="none" w:sz="0" w:space="0" w:color="auto"/>
                    <w:left w:val="none" w:sz="0" w:space="0" w:color="auto"/>
                    <w:bottom w:val="none" w:sz="0" w:space="0" w:color="auto"/>
                    <w:right w:val="none" w:sz="0" w:space="0" w:color="auto"/>
                  </w:divBdr>
                  <w:divsChild>
                    <w:div w:id="1328052673">
                      <w:marLeft w:val="0"/>
                      <w:marRight w:val="0"/>
                      <w:marTop w:val="0"/>
                      <w:marBottom w:val="0"/>
                      <w:divBdr>
                        <w:top w:val="none" w:sz="0" w:space="0" w:color="auto"/>
                        <w:left w:val="none" w:sz="0" w:space="0" w:color="auto"/>
                        <w:bottom w:val="none" w:sz="0" w:space="0" w:color="auto"/>
                        <w:right w:val="none" w:sz="0" w:space="0" w:color="auto"/>
                      </w:divBdr>
                      <w:divsChild>
                        <w:div w:id="1804032422">
                          <w:marLeft w:val="0"/>
                          <w:marRight w:val="0"/>
                          <w:marTop w:val="0"/>
                          <w:marBottom w:val="0"/>
                          <w:divBdr>
                            <w:top w:val="none" w:sz="0" w:space="0" w:color="auto"/>
                            <w:left w:val="none" w:sz="0" w:space="0" w:color="auto"/>
                            <w:bottom w:val="none" w:sz="0" w:space="0" w:color="auto"/>
                            <w:right w:val="none" w:sz="0" w:space="0" w:color="auto"/>
                          </w:divBdr>
                          <w:divsChild>
                            <w:div w:id="1495409839">
                              <w:marLeft w:val="0"/>
                              <w:marRight w:val="120"/>
                              <w:marTop w:val="0"/>
                              <w:marBottom w:val="0"/>
                              <w:divBdr>
                                <w:top w:val="none" w:sz="0" w:space="0" w:color="auto"/>
                                <w:left w:val="none" w:sz="0" w:space="0" w:color="auto"/>
                                <w:bottom w:val="none" w:sz="0" w:space="0" w:color="auto"/>
                                <w:right w:val="none" w:sz="0" w:space="0" w:color="auto"/>
                              </w:divBdr>
                            </w:div>
                            <w:div w:id="2138908727">
                              <w:marLeft w:val="-240"/>
                              <w:marRight w:val="-120"/>
                              <w:marTop w:val="0"/>
                              <w:marBottom w:val="0"/>
                              <w:divBdr>
                                <w:top w:val="none" w:sz="0" w:space="0" w:color="auto"/>
                                <w:left w:val="none" w:sz="0" w:space="0" w:color="auto"/>
                                <w:bottom w:val="none" w:sz="0" w:space="0" w:color="auto"/>
                                <w:right w:val="none" w:sz="0" w:space="0" w:color="auto"/>
                              </w:divBdr>
                              <w:divsChild>
                                <w:div w:id="1501043433">
                                  <w:marLeft w:val="0"/>
                                  <w:marRight w:val="0"/>
                                  <w:marTop w:val="0"/>
                                  <w:marBottom w:val="0"/>
                                  <w:divBdr>
                                    <w:top w:val="none" w:sz="0" w:space="0" w:color="auto"/>
                                    <w:left w:val="none" w:sz="0" w:space="0" w:color="auto"/>
                                    <w:bottom w:val="none" w:sz="0" w:space="0" w:color="auto"/>
                                    <w:right w:val="none" w:sz="0" w:space="0" w:color="auto"/>
                                  </w:divBdr>
                                  <w:divsChild>
                                    <w:div w:id="1618681694">
                                      <w:marLeft w:val="0"/>
                                      <w:marRight w:val="0"/>
                                      <w:marTop w:val="0"/>
                                      <w:marBottom w:val="60"/>
                                      <w:divBdr>
                                        <w:top w:val="none" w:sz="0" w:space="0" w:color="auto"/>
                                        <w:left w:val="none" w:sz="0" w:space="0" w:color="auto"/>
                                        <w:bottom w:val="none" w:sz="0" w:space="0" w:color="auto"/>
                                        <w:right w:val="none" w:sz="0" w:space="0" w:color="auto"/>
                                      </w:divBdr>
                                    </w:div>
                                    <w:div w:id="1529028869">
                                      <w:marLeft w:val="0"/>
                                      <w:marRight w:val="0"/>
                                      <w:marTop w:val="0"/>
                                      <w:marBottom w:val="0"/>
                                      <w:divBdr>
                                        <w:top w:val="none" w:sz="0" w:space="0" w:color="auto"/>
                                        <w:left w:val="none" w:sz="0" w:space="0" w:color="auto"/>
                                        <w:bottom w:val="none" w:sz="0" w:space="0" w:color="auto"/>
                                        <w:right w:val="none" w:sz="0" w:space="0" w:color="auto"/>
                                      </w:divBdr>
                                      <w:divsChild>
                                        <w:div w:id="1940287268">
                                          <w:marLeft w:val="0"/>
                                          <w:marRight w:val="0"/>
                                          <w:marTop w:val="0"/>
                                          <w:marBottom w:val="120"/>
                                          <w:divBdr>
                                            <w:top w:val="none" w:sz="0" w:space="0" w:color="auto"/>
                                            <w:left w:val="none" w:sz="0" w:space="0" w:color="auto"/>
                                            <w:bottom w:val="none" w:sz="0" w:space="0" w:color="auto"/>
                                            <w:right w:val="none" w:sz="0" w:space="0" w:color="auto"/>
                                          </w:divBdr>
                                          <w:divsChild>
                                            <w:div w:id="1426923675">
                                              <w:marLeft w:val="0"/>
                                              <w:marRight w:val="0"/>
                                              <w:marTop w:val="0"/>
                                              <w:marBottom w:val="0"/>
                                              <w:divBdr>
                                                <w:top w:val="none" w:sz="0" w:space="0" w:color="auto"/>
                                                <w:left w:val="none" w:sz="0" w:space="0" w:color="auto"/>
                                                <w:bottom w:val="none" w:sz="0" w:space="0" w:color="auto"/>
                                                <w:right w:val="none" w:sz="0" w:space="0" w:color="auto"/>
                                              </w:divBdr>
                                              <w:divsChild>
                                                <w:div w:id="180438283">
                                                  <w:marLeft w:val="0"/>
                                                  <w:marRight w:val="0"/>
                                                  <w:marTop w:val="0"/>
                                                  <w:marBottom w:val="0"/>
                                                  <w:divBdr>
                                                    <w:top w:val="none" w:sz="0" w:space="0" w:color="auto"/>
                                                    <w:left w:val="none" w:sz="0" w:space="0" w:color="auto"/>
                                                    <w:bottom w:val="none" w:sz="0" w:space="0" w:color="auto"/>
                                                    <w:right w:val="none" w:sz="0" w:space="0" w:color="auto"/>
                                                  </w:divBdr>
                                                  <w:divsChild>
                                                    <w:div w:id="883518455">
                                                      <w:marLeft w:val="0"/>
                                                      <w:marRight w:val="0"/>
                                                      <w:marTop w:val="0"/>
                                                      <w:marBottom w:val="0"/>
                                                      <w:divBdr>
                                                        <w:top w:val="none" w:sz="0" w:space="0" w:color="auto"/>
                                                        <w:left w:val="none" w:sz="0" w:space="0" w:color="auto"/>
                                                        <w:bottom w:val="none" w:sz="0" w:space="0" w:color="auto"/>
                                                        <w:right w:val="none" w:sz="0" w:space="0" w:color="auto"/>
                                                      </w:divBdr>
                                                      <w:divsChild>
                                                        <w:div w:id="12643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6198252">
          <w:marLeft w:val="0"/>
          <w:marRight w:val="0"/>
          <w:marTop w:val="0"/>
          <w:marBottom w:val="0"/>
          <w:divBdr>
            <w:top w:val="none" w:sz="0" w:space="0" w:color="auto"/>
            <w:left w:val="none" w:sz="0" w:space="0" w:color="auto"/>
            <w:bottom w:val="none" w:sz="0" w:space="0" w:color="auto"/>
            <w:right w:val="none" w:sz="0" w:space="0" w:color="auto"/>
          </w:divBdr>
          <w:divsChild>
            <w:div w:id="1691180206">
              <w:marLeft w:val="0"/>
              <w:marRight w:val="0"/>
              <w:marTop w:val="0"/>
              <w:marBottom w:val="0"/>
              <w:divBdr>
                <w:top w:val="none" w:sz="0" w:space="0" w:color="auto"/>
                <w:left w:val="none" w:sz="0" w:space="0" w:color="auto"/>
                <w:bottom w:val="none" w:sz="0" w:space="0" w:color="auto"/>
                <w:right w:val="none" w:sz="0" w:space="0" w:color="auto"/>
              </w:divBdr>
              <w:divsChild>
                <w:div w:id="970207074">
                  <w:marLeft w:val="0"/>
                  <w:marRight w:val="0"/>
                  <w:marTop w:val="0"/>
                  <w:marBottom w:val="0"/>
                  <w:divBdr>
                    <w:top w:val="none" w:sz="0" w:space="0" w:color="auto"/>
                    <w:left w:val="none" w:sz="0" w:space="0" w:color="auto"/>
                    <w:bottom w:val="none" w:sz="0" w:space="0" w:color="auto"/>
                    <w:right w:val="none" w:sz="0" w:space="0" w:color="auto"/>
                  </w:divBdr>
                  <w:divsChild>
                    <w:div w:id="960841364">
                      <w:marLeft w:val="0"/>
                      <w:marRight w:val="0"/>
                      <w:marTop w:val="0"/>
                      <w:marBottom w:val="0"/>
                      <w:divBdr>
                        <w:top w:val="none" w:sz="0" w:space="0" w:color="auto"/>
                        <w:left w:val="none" w:sz="0" w:space="0" w:color="auto"/>
                        <w:bottom w:val="none" w:sz="0" w:space="0" w:color="auto"/>
                        <w:right w:val="none" w:sz="0" w:space="0" w:color="auto"/>
                      </w:divBdr>
                      <w:divsChild>
                        <w:div w:id="2009206726">
                          <w:marLeft w:val="0"/>
                          <w:marRight w:val="0"/>
                          <w:marTop w:val="0"/>
                          <w:marBottom w:val="0"/>
                          <w:divBdr>
                            <w:top w:val="none" w:sz="0" w:space="0" w:color="auto"/>
                            <w:left w:val="none" w:sz="0" w:space="0" w:color="auto"/>
                            <w:bottom w:val="none" w:sz="0" w:space="0" w:color="auto"/>
                            <w:right w:val="none" w:sz="0" w:space="0" w:color="auto"/>
                          </w:divBdr>
                          <w:divsChild>
                            <w:div w:id="1177815676">
                              <w:marLeft w:val="0"/>
                              <w:marRight w:val="120"/>
                              <w:marTop w:val="0"/>
                              <w:marBottom w:val="0"/>
                              <w:divBdr>
                                <w:top w:val="none" w:sz="0" w:space="0" w:color="auto"/>
                                <w:left w:val="none" w:sz="0" w:space="0" w:color="auto"/>
                                <w:bottom w:val="none" w:sz="0" w:space="0" w:color="auto"/>
                                <w:right w:val="none" w:sz="0" w:space="0" w:color="auto"/>
                              </w:divBdr>
                              <w:divsChild>
                                <w:div w:id="779186319">
                                  <w:marLeft w:val="-300"/>
                                  <w:marRight w:val="0"/>
                                  <w:marTop w:val="0"/>
                                  <w:marBottom w:val="0"/>
                                  <w:divBdr>
                                    <w:top w:val="none" w:sz="0" w:space="0" w:color="auto"/>
                                    <w:left w:val="none" w:sz="0" w:space="0" w:color="auto"/>
                                    <w:bottom w:val="none" w:sz="0" w:space="0" w:color="auto"/>
                                    <w:right w:val="none" w:sz="0" w:space="0" w:color="auto"/>
                                  </w:divBdr>
                                </w:div>
                              </w:divsChild>
                            </w:div>
                            <w:div w:id="1596742118">
                              <w:marLeft w:val="-240"/>
                              <w:marRight w:val="-120"/>
                              <w:marTop w:val="0"/>
                              <w:marBottom w:val="0"/>
                              <w:divBdr>
                                <w:top w:val="none" w:sz="0" w:space="0" w:color="auto"/>
                                <w:left w:val="none" w:sz="0" w:space="0" w:color="auto"/>
                                <w:bottom w:val="none" w:sz="0" w:space="0" w:color="auto"/>
                                <w:right w:val="none" w:sz="0" w:space="0" w:color="auto"/>
                              </w:divBdr>
                              <w:divsChild>
                                <w:div w:id="1200977010">
                                  <w:marLeft w:val="0"/>
                                  <w:marRight w:val="0"/>
                                  <w:marTop w:val="0"/>
                                  <w:marBottom w:val="0"/>
                                  <w:divBdr>
                                    <w:top w:val="none" w:sz="0" w:space="0" w:color="auto"/>
                                    <w:left w:val="none" w:sz="0" w:space="0" w:color="auto"/>
                                    <w:bottom w:val="none" w:sz="0" w:space="0" w:color="auto"/>
                                    <w:right w:val="none" w:sz="0" w:space="0" w:color="auto"/>
                                  </w:divBdr>
                                  <w:divsChild>
                                    <w:div w:id="1245453604">
                                      <w:marLeft w:val="0"/>
                                      <w:marRight w:val="0"/>
                                      <w:marTop w:val="0"/>
                                      <w:marBottom w:val="60"/>
                                      <w:divBdr>
                                        <w:top w:val="none" w:sz="0" w:space="0" w:color="auto"/>
                                        <w:left w:val="none" w:sz="0" w:space="0" w:color="auto"/>
                                        <w:bottom w:val="none" w:sz="0" w:space="0" w:color="auto"/>
                                        <w:right w:val="none" w:sz="0" w:space="0" w:color="auto"/>
                                      </w:divBdr>
                                    </w:div>
                                    <w:div w:id="1562055109">
                                      <w:marLeft w:val="0"/>
                                      <w:marRight w:val="0"/>
                                      <w:marTop w:val="0"/>
                                      <w:marBottom w:val="0"/>
                                      <w:divBdr>
                                        <w:top w:val="none" w:sz="0" w:space="0" w:color="auto"/>
                                        <w:left w:val="none" w:sz="0" w:space="0" w:color="auto"/>
                                        <w:bottom w:val="none" w:sz="0" w:space="0" w:color="auto"/>
                                        <w:right w:val="none" w:sz="0" w:space="0" w:color="auto"/>
                                      </w:divBdr>
                                      <w:divsChild>
                                        <w:div w:id="1108310581">
                                          <w:marLeft w:val="0"/>
                                          <w:marRight w:val="0"/>
                                          <w:marTop w:val="0"/>
                                          <w:marBottom w:val="120"/>
                                          <w:divBdr>
                                            <w:top w:val="none" w:sz="0" w:space="0" w:color="auto"/>
                                            <w:left w:val="none" w:sz="0" w:space="0" w:color="auto"/>
                                            <w:bottom w:val="none" w:sz="0" w:space="0" w:color="auto"/>
                                            <w:right w:val="none" w:sz="0" w:space="0" w:color="auto"/>
                                          </w:divBdr>
                                          <w:divsChild>
                                            <w:div w:id="1294946755">
                                              <w:marLeft w:val="0"/>
                                              <w:marRight w:val="0"/>
                                              <w:marTop w:val="0"/>
                                              <w:marBottom w:val="0"/>
                                              <w:divBdr>
                                                <w:top w:val="none" w:sz="0" w:space="0" w:color="auto"/>
                                                <w:left w:val="none" w:sz="0" w:space="0" w:color="auto"/>
                                                <w:bottom w:val="none" w:sz="0" w:space="0" w:color="auto"/>
                                                <w:right w:val="none" w:sz="0" w:space="0" w:color="auto"/>
                                              </w:divBdr>
                                              <w:divsChild>
                                                <w:div w:id="1375539760">
                                                  <w:marLeft w:val="0"/>
                                                  <w:marRight w:val="0"/>
                                                  <w:marTop w:val="0"/>
                                                  <w:marBottom w:val="0"/>
                                                  <w:divBdr>
                                                    <w:top w:val="none" w:sz="0" w:space="0" w:color="auto"/>
                                                    <w:left w:val="none" w:sz="0" w:space="0" w:color="auto"/>
                                                    <w:bottom w:val="none" w:sz="0" w:space="0" w:color="auto"/>
                                                    <w:right w:val="none" w:sz="0" w:space="0" w:color="auto"/>
                                                  </w:divBdr>
                                                  <w:divsChild>
                                                    <w:div w:id="881209933">
                                                      <w:marLeft w:val="0"/>
                                                      <w:marRight w:val="0"/>
                                                      <w:marTop w:val="0"/>
                                                      <w:marBottom w:val="0"/>
                                                      <w:divBdr>
                                                        <w:top w:val="none" w:sz="0" w:space="0" w:color="auto"/>
                                                        <w:left w:val="none" w:sz="0" w:space="0" w:color="auto"/>
                                                        <w:bottom w:val="none" w:sz="0" w:space="0" w:color="auto"/>
                                                        <w:right w:val="none" w:sz="0" w:space="0" w:color="auto"/>
                                                      </w:divBdr>
                                                      <w:divsChild>
                                                        <w:div w:id="10320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9053056">
          <w:marLeft w:val="0"/>
          <w:marRight w:val="0"/>
          <w:marTop w:val="0"/>
          <w:marBottom w:val="0"/>
          <w:divBdr>
            <w:top w:val="none" w:sz="0" w:space="0" w:color="auto"/>
            <w:left w:val="none" w:sz="0" w:space="0" w:color="auto"/>
            <w:bottom w:val="none" w:sz="0" w:space="0" w:color="auto"/>
            <w:right w:val="none" w:sz="0" w:space="0" w:color="auto"/>
          </w:divBdr>
          <w:divsChild>
            <w:div w:id="976841428">
              <w:marLeft w:val="0"/>
              <w:marRight w:val="0"/>
              <w:marTop w:val="0"/>
              <w:marBottom w:val="0"/>
              <w:divBdr>
                <w:top w:val="none" w:sz="0" w:space="0" w:color="auto"/>
                <w:left w:val="none" w:sz="0" w:space="0" w:color="auto"/>
                <w:bottom w:val="none" w:sz="0" w:space="0" w:color="auto"/>
                <w:right w:val="none" w:sz="0" w:space="0" w:color="auto"/>
              </w:divBdr>
              <w:divsChild>
                <w:div w:id="33429023">
                  <w:marLeft w:val="0"/>
                  <w:marRight w:val="0"/>
                  <w:marTop w:val="0"/>
                  <w:marBottom w:val="0"/>
                  <w:divBdr>
                    <w:top w:val="none" w:sz="0" w:space="0" w:color="auto"/>
                    <w:left w:val="none" w:sz="0" w:space="0" w:color="auto"/>
                    <w:bottom w:val="none" w:sz="0" w:space="0" w:color="auto"/>
                    <w:right w:val="none" w:sz="0" w:space="0" w:color="auto"/>
                  </w:divBdr>
                  <w:divsChild>
                    <w:div w:id="574362969">
                      <w:marLeft w:val="0"/>
                      <w:marRight w:val="0"/>
                      <w:marTop w:val="0"/>
                      <w:marBottom w:val="0"/>
                      <w:divBdr>
                        <w:top w:val="none" w:sz="0" w:space="0" w:color="auto"/>
                        <w:left w:val="none" w:sz="0" w:space="0" w:color="auto"/>
                        <w:bottom w:val="none" w:sz="0" w:space="0" w:color="auto"/>
                        <w:right w:val="none" w:sz="0" w:space="0" w:color="auto"/>
                      </w:divBdr>
                      <w:divsChild>
                        <w:div w:id="1681664758">
                          <w:marLeft w:val="0"/>
                          <w:marRight w:val="0"/>
                          <w:marTop w:val="0"/>
                          <w:marBottom w:val="0"/>
                          <w:divBdr>
                            <w:top w:val="none" w:sz="0" w:space="0" w:color="auto"/>
                            <w:left w:val="none" w:sz="0" w:space="0" w:color="auto"/>
                            <w:bottom w:val="none" w:sz="0" w:space="0" w:color="auto"/>
                            <w:right w:val="none" w:sz="0" w:space="0" w:color="auto"/>
                          </w:divBdr>
                          <w:divsChild>
                            <w:div w:id="220681019">
                              <w:marLeft w:val="0"/>
                              <w:marRight w:val="120"/>
                              <w:marTop w:val="0"/>
                              <w:marBottom w:val="0"/>
                              <w:divBdr>
                                <w:top w:val="none" w:sz="0" w:space="0" w:color="auto"/>
                                <w:left w:val="none" w:sz="0" w:space="0" w:color="auto"/>
                                <w:bottom w:val="none" w:sz="0" w:space="0" w:color="auto"/>
                                <w:right w:val="none" w:sz="0" w:space="0" w:color="auto"/>
                              </w:divBdr>
                              <w:divsChild>
                                <w:div w:id="1133329326">
                                  <w:marLeft w:val="-300"/>
                                  <w:marRight w:val="0"/>
                                  <w:marTop w:val="0"/>
                                  <w:marBottom w:val="0"/>
                                  <w:divBdr>
                                    <w:top w:val="none" w:sz="0" w:space="0" w:color="auto"/>
                                    <w:left w:val="none" w:sz="0" w:space="0" w:color="auto"/>
                                    <w:bottom w:val="none" w:sz="0" w:space="0" w:color="auto"/>
                                    <w:right w:val="none" w:sz="0" w:space="0" w:color="auto"/>
                                  </w:divBdr>
                                </w:div>
                              </w:divsChild>
                            </w:div>
                            <w:div w:id="677196232">
                              <w:marLeft w:val="-240"/>
                              <w:marRight w:val="-120"/>
                              <w:marTop w:val="0"/>
                              <w:marBottom w:val="0"/>
                              <w:divBdr>
                                <w:top w:val="none" w:sz="0" w:space="0" w:color="auto"/>
                                <w:left w:val="none" w:sz="0" w:space="0" w:color="auto"/>
                                <w:bottom w:val="none" w:sz="0" w:space="0" w:color="auto"/>
                                <w:right w:val="none" w:sz="0" w:space="0" w:color="auto"/>
                              </w:divBdr>
                              <w:divsChild>
                                <w:div w:id="587226943">
                                  <w:marLeft w:val="0"/>
                                  <w:marRight w:val="0"/>
                                  <w:marTop w:val="0"/>
                                  <w:marBottom w:val="0"/>
                                  <w:divBdr>
                                    <w:top w:val="none" w:sz="0" w:space="0" w:color="auto"/>
                                    <w:left w:val="none" w:sz="0" w:space="0" w:color="auto"/>
                                    <w:bottom w:val="none" w:sz="0" w:space="0" w:color="auto"/>
                                    <w:right w:val="none" w:sz="0" w:space="0" w:color="auto"/>
                                  </w:divBdr>
                                  <w:divsChild>
                                    <w:div w:id="660737169">
                                      <w:marLeft w:val="0"/>
                                      <w:marRight w:val="0"/>
                                      <w:marTop w:val="0"/>
                                      <w:marBottom w:val="60"/>
                                      <w:divBdr>
                                        <w:top w:val="none" w:sz="0" w:space="0" w:color="auto"/>
                                        <w:left w:val="none" w:sz="0" w:space="0" w:color="auto"/>
                                        <w:bottom w:val="none" w:sz="0" w:space="0" w:color="auto"/>
                                        <w:right w:val="none" w:sz="0" w:space="0" w:color="auto"/>
                                      </w:divBdr>
                                    </w:div>
                                    <w:div w:id="268976974">
                                      <w:marLeft w:val="0"/>
                                      <w:marRight w:val="0"/>
                                      <w:marTop w:val="0"/>
                                      <w:marBottom w:val="0"/>
                                      <w:divBdr>
                                        <w:top w:val="none" w:sz="0" w:space="0" w:color="auto"/>
                                        <w:left w:val="none" w:sz="0" w:space="0" w:color="auto"/>
                                        <w:bottom w:val="none" w:sz="0" w:space="0" w:color="auto"/>
                                        <w:right w:val="none" w:sz="0" w:space="0" w:color="auto"/>
                                      </w:divBdr>
                                      <w:divsChild>
                                        <w:div w:id="1742370157">
                                          <w:marLeft w:val="0"/>
                                          <w:marRight w:val="0"/>
                                          <w:marTop w:val="0"/>
                                          <w:marBottom w:val="120"/>
                                          <w:divBdr>
                                            <w:top w:val="none" w:sz="0" w:space="0" w:color="auto"/>
                                            <w:left w:val="none" w:sz="0" w:space="0" w:color="auto"/>
                                            <w:bottom w:val="none" w:sz="0" w:space="0" w:color="auto"/>
                                            <w:right w:val="none" w:sz="0" w:space="0" w:color="auto"/>
                                          </w:divBdr>
                                          <w:divsChild>
                                            <w:div w:id="924270269">
                                              <w:marLeft w:val="0"/>
                                              <w:marRight w:val="0"/>
                                              <w:marTop w:val="0"/>
                                              <w:marBottom w:val="0"/>
                                              <w:divBdr>
                                                <w:top w:val="none" w:sz="0" w:space="0" w:color="auto"/>
                                                <w:left w:val="none" w:sz="0" w:space="0" w:color="auto"/>
                                                <w:bottom w:val="none" w:sz="0" w:space="0" w:color="auto"/>
                                                <w:right w:val="none" w:sz="0" w:space="0" w:color="auto"/>
                                              </w:divBdr>
                                              <w:divsChild>
                                                <w:div w:id="962661168">
                                                  <w:marLeft w:val="0"/>
                                                  <w:marRight w:val="0"/>
                                                  <w:marTop w:val="0"/>
                                                  <w:marBottom w:val="0"/>
                                                  <w:divBdr>
                                                    <w:top w:val="none" w:sz="0" w:space="0" w:color="auto"/>
                                                    <w:left w:val="none" w:sz="0" w:space="0" w:color="auto"/>
                                                    <w:bottom w:val="none" w:sz="0" w:space="0" w:color="auto"/>
                                                    <w:right w:val="none" w:sz="0" w:space="0" w:color="auto"/>
                                                  </w:divBdr>
                                                  <w:divsChild>
                                                    <w:div w:id="1243762315">
                                                      <w:marLeft w:val="0"/>
                                                      <w:marRight w:val="0"/>
                                                      <w:marTop w:val="0"/>
                                                      <w:marBottom w:val="0"/>
                                                      <w:divBdr>
                                                        <w:top w:val="none" w:sz="0" w:space="0" w:color="auto"/>
                                                        <w:left w:val="none" w:sz="0" w:space="0" w:color="auto"/>
                                                        <w:bottom w:val="none" w:sz="0" w:space="0" w:color="auto"/>
                                                        <w:right w:val="none" w:sz="0" w:space="0" w:color="auto"/>
                                                      </w:divBdr>
                                                      <w:divsChild>
                                                        <w:div w:id="19689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9226441">
          <w:marLeft w:val="0"/>
          <w:marRight w:val="0"/>
          <w:marTop w:val="0"/>
          <w:marBottom w:val="0"/>
          <w:divBdr>
            <w:top w:val="none" w:sz="0" w:space="0" w:color="auto"/>
            <w:left w:val="none" w:sz="0" w:space="0" w:color="auto"/>
            <w:bottom w:val="none" w:sz="0" w:space="0" w:color="auto"/>
            <w:right w:val="none" w:sz="0" w:space="0" w:color="auto"/>
          </w:divBdr>
          <w:divsChild>
            <w:div w:id="1705710853">
              <w:marLeft w:val="0"/>
              <w:marRight w:val="0"/>
              <w:marTop w:val="0"/>
              <w:marBottom w:val="0"/>
              <w:divBdr>
                <w:top w:val="none" w:sz="0" w:space="0" w:color="auto"/>
                <w:left w:val="none" w:sz="0" w:space="0" w:color="auto"/>
                <w:bottom w:val="none" w:sz="0" w:space="0" w:color="auto"/>
                <w:right w:val="none" w:sz="0" w:space="0" w:color="auto"/>
              </w:divBdr>
              <w:divsChild>
                <w:div w:id="1108623460">
                  <w:marLeft w:val="0"/>
                  <w:marRight w:val="0"/>
                  <w:marTop w:val="0"/>
                  <w:marBottom w:val="0"/>
                  <w:divBdr>
                    <w:top w:val="none" w:sz="0" w:space="0" w:color="auto"/>
                    <w:left w:val="none" w:sz="0" w:space="0" w:color="auto"/>
                    <w:bottom w:val="none" w:sz="0" w:space="0" w:color="auto"/>
                    <w:right w:val="none" w:sz="0" w:space="0" w:color="auto"/>
                  </w:divBdr>
                  <w:divsChild>
                    <w:div w:id="1146971368">
                      <w:marLeft w:val="0"/>
                      <w:marRight w:val="0"/>
                      <w:marTop w:val="0"/>
                      <w:marBottom w:val="0"/>
                      <w:divBdr>
                        <w:top w:val="none" w:sz="0" w:space="0" w:color="auto"/>
                        <w:left w:val="none" w:sz="0" w:space="0" w:color="auto"/>
                        <w:bottom w:val="none" w:sz="0" w:space="0" w:color="auto"/>
                        <w:right w:val="none" w:sz="0" w:space="0" w:color="auto"/>
                      </w:divBdr>
                      <w:divsChild>
                        <w:div w:id="1068454369">
                          <w:marLeft w:val="0"/>
                          <w:marRight w:val="0"/>
                          <w:marTop w:val="0"/>
                          <w:marBottom w:val="0"/>
                          <w:divBdr>
                            <w:top w:val="none" w:sz="0" w:space="0" w:color="auto"/>
                            <w:left w:val="none" w:sz="0" w:space="0" w:color="auto"/>
                            <w:bottom w:val="none" w:sz="0" w:space="0" w:color="auto"/>
                            <w:right w:val="none" w:sz="0" w:space="0" w:color="auto"/>
                          </w:divBdr>
                          <w:divsChild>
                            <w:div w:id="1988313920">
                              <w:marLeft w:val="0"/>
                              <w:marRight w:val="120"/>
                              <w:marTop w:val="0"/>
                              <w:marBottom w:val="0"/>
                              <w:divBdr>
                                <w:top w:val="none" w:sz="0" w:space="0" w:color="auto"/>
                                <w:left w:val="none" w:sz="0" w:space="0" w:color="auto"/>
                                <w:bottom w:val="none" w:sz="0" w:space="0" w:color="auto"/>
                                <w:right w:val="none" w:sz="0" w:space="0" w:color="auto"/>
                              </w:divBdr>
                              <w:divsChild>
                                <w:div w:id="1698316025">
                                  <w:marLeft w:val="-300"/>
                                  <w:marRight w:val="0"/>
                                  <w:marTop w:val="0"/>
                                  <w:marBottom w:val="0"/>
                                  <w:divBdr>
                                    <w:top w:val="none" w:sz="0" w:space="0" w:color="auto"/>
                                    <w:left w:val="none" w:sz="0" w:space="0" w:color="auto"/>
                                    <w:bottom w:val="none" w:sz="0" w:space="0" w:color="auto"/>
                                    <w:right w:val="none" w:sz="0" w:space="0" w:color="auto"/>
                                  </w:divBdr>
                                </w:div>
                              </w:divsChild>
                            </w:div>
                            <w:div w:id="2113502825">
                              <w:marLeft w:val="-240"/>
                              <w:marRight w:val="-120"/>
                              <w:marTop w:val="0"/>
                              <w:marBottom w:val="0"/>
                              <w:divBdr>
                                <w:top w:val="none" w:sz="0" w:space="0" w:color="auto"/>
                                <w:left w:val="none" w:sz="0" w:space="0" w:color="auto"/>
                                <w:bottom w:val="none" w:sz="0" w:space="0" w:color="auto"/>
                                <w:right w:val="none" w:sz="0" w:space="0" w:color="auto"/>
                              </w:divBdr>
                              <w:divsChild>
                                <w:div w:id="540820601">
                                  <w:marLeft w:val="0"/>
                                  <w:marRight w:val="0"/>
                                  <w:marTop w:val="0"/>
                                  <w:marBottom w:val="0"/>
                                  <w:divBdr>
                                    <w:top w:val="none" w:sz="0" w:space="0" w:color="auto"/>
                                    <w:left w:val="none" w:sz="0" w:space="0" w:color="auto"/>
                                    <w:bottom w:val="none" w:sz="0" w:space="0" w:color="auto"/>
                                    <w:right w:val="none" w:sz="0" w:space="0" w:color="auto"/>
                                  </w:divBdr>
                                  <w:divsChild>
                                    <w:div w:id="98646437">
                                      <w:marLeft w:val="0"/>
                                      <w:marRight w:val="0"/>
                                      <w:marTop w:val="0"/>
                                      <w:marBottom w:val="60"/>
                                      <w:divBdr>
                                        <w:top w:val="none" w:sz="0" w:space="0" w:color="auto"/>
                                        <w:left w:val="none" w:sz="0" w:space="0" w:color="auto"/>
                                        <w:bottom w:val="none" w:sz="0" w:space="0" w:color="auto"/>
                                        <w:right w:val="none" w:sz="0" w:space="0" w:color="auto"/>
                                      </w:divBdr>
                                    </w:div>
                                    <w:div w:id="219636130">
                                      <w:marLeft w:val="0"/>
                                      <w:marRight w:val="0"/>
                                      <w:marTop w:val="0"/>
                                      <w:marBottom w:val="0"/>
                                      <w:divBdr>
                                        <w:top w:val="none" w:sz="0" w:space="0" w:color="auto"/>
                                        <w:left w:val="none" w:sz="0" w:space="0" w:color="auto"/>
                                        <w:bottom w:val="none" w:sz="0" w:space="0" w:color="auto"/>
                                        <w:right w:val="none" w:sz="0" w:space="0" w:color="auto"/>
                                      </w:divBdr>
                                      <w:divsChild>
                                        <w:div w:id="13574513">
                                          <w:marLeft w:val="0"/>
                                          <w:marRight w:val="0"/>
                                          <w:marTop w:val="0"/>
                                          <w:marBottom w:val="120"/>
                                          <w:divBdr>
                                            <w:top w:val="none" w:sz="0" w:space="0" w:color="auto"/>
                                            <w:left w:val="none" w:sz="0" w:space="0" w:color="auto"/>
                                            <w:bottom w:val="none" w:sz="0" w:space="0" w:color="auto"/>
                                            <w:right w:val="none" w:sz="0" w:space="0" w:color="auto"/>
                                          </w:divBdr>
                                          <w:divsChild>
                                            <w:div w:id="1078132843">
                                              <w:marLeft w:val="0"/>
                                              <w:marRight w:val="0"/>
                                              <w:marTop w:val="0"/>
                                              <w:marBottom w:val="0"/>
                                              <w:divBdr>
                                                <w:top w:val="none" w:sz="0" w:space="0" w:color="auto"/>
                                                <w:left w:val="none" w:sz="0" w:space="0" w:color="auto"/>
                                                <w:bottom w:val="none" w:sz="0" w:space="0" w:color="auto"/>
                                                <w:right w:val="none" w:sz="0" w:space="0" w:color="auto"/>
                                              </w:divBdr>
                                              <w:divsChild>
                                                <w:div w:id="1276135090">
                                                  <w:marLeft w:val="0"/>
                                                  <w:marRight w:val="0"/>
                                                  <w:marTop w:val="0"/>
                                                  <w:marBottom w:val="0"/>
                                                  <w:divBdr>
                                                    <w:top w:val="none" w:sz="0" w:space="0" w:color="auto"/>
                                                    <w:left w:val="none" w:sz="0" w:space="0" w:color="auto"/>
                                                    <w:bottom w:val="none" w:sz="0" w:space="0" w:color="auto"/>
                                                    <w:right w:val="none" w:sz="0" w:space="0" w:color="auto"/>
                                                  </w:divBdr>
                                                  <w:divsChild>
                                                    <w:div w:id="336687741">
                                                      <w:marLeft w:val="0"/>
                                                      <w:marRight w:val="0"/>
                                                      <w:marTop w:val="0"/>
                                                      <w:marBottom w:val="0"/>
                                                      <w:divBdr>
                                                        <w:top w:val="none" w:sz="0" w:space="0" w:color="auto"/>
                                                        <w:left w:val="none" w:sz="0" w:space="0" w:color="auto"/>
                                                        <w:bottom w:val="none" w:sz="0" w:space="0" w:color="auto"/>
                                                        <w:right w:val="none" w:sz="0" w:space="0" w:color="auto"/>
                                                      </w:divBdr>
                                                      <w:divsChild>
                                                        <w:div w:id="2147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0837108">
          <w:marLeft w:val="0"/>
          <w:marRight w:val="0"/>
          <w:marTop w:val="0"/>
          <w:marBottom w:val="0"/>
          <w:divBdr>
            <w:top w:val="none" w:sz="0" w:space="0" w:color="auto"/>
            <w:left w:val="none" w:sz="0" w:space="0" w:color="auto"/>
            <w:bottom w:val="none" w:sz="0" w:space="0" w:color="auto"/>
            <w:right w:val="none" w:sz="0" w:space="0" w:color="auto"/>
          </w:divBdr>
          <w:divsChild>
            <w:div w:id="628979925">
              <w:marLeft w:val="0"/>
              <w:marRight w:val="0"/>
              <w:marTop w:val="0"/>
              <w:marBottom w:val="0"/>
              <w:divBdr>
                <w:top w:val="none" w:sz="0" w:space="0" w:color="auto"/>
                <w:left w:val="none" w:sz="0" w:space="0" w:color="auto"/>
                <w:bottom w:val="none" w:sz="0" w:space="0" w:color="auto"/>
                <w:right w:val="none" w:sz="0" w:space="0" w:color="auto"/>
              </w:divBdr>
              <w:divsChild>
                <w:div w:id="1244292351">
                  <w:marLeft w:val="0"/>
                  <w:marRight w:val="0"/>
                  <w:marTop w:val="0"/>
                  <w:marBottom w:val="0"/>
                  <w:divBdr>
                    <w:top w:val="none" w:sz="0" w:space="0" w:color="auto"/>
                    <w:left w:val="none" w:sz="0" w:space="0" w:color="auto"/>
                    <w:bottom w:val="none" w:sz="0" w:space="0" w:color="auto"/>
                    <w:right w:val="none" w:sz="0" w:space="0" w:color="auto"/>
                  </w:divBdr>
                  <w:divsChild>
                    <w:div w:id="517817918">
                      <w:marLeft w:val="0"/>
                      <w:marRight w:val="0"/>
                      <w:marTop w:val="0"/>
                      <w:marBottom w:val="0"/>
                      <w:divBdr>
                        <w:top w:val="none" w:sz="0" w:space="0" w:color="auto"/>
                        <w:left w:val="none" w:sz="0" w:space="0" w:color="auto"/>
                        <w:bottom w:val="none" w:sz="0" w:space="0" w:color="auto"/>
                        <w:right w:val="none" w:sz="0" w:space="0" w:color="auto"/>
                      </w:divBdr>
                      <w:divsChild>
                        <w:div w:id="2076775299">
                          <w:marLeft w:val="0"/>
                          <w:marRight w:val="0"/>
                          <w:marTop w:val="0"/>
                          <w:marBottom w:val="0"/>
                          <w:divBdr>
                            <w:top w:val="none" w:sz="0" w:space="0" w:color="auto"/>
                            <w:left w:val="none" w:sz="0" w:space="0" w:color="auto"/>
                            <w:bottom w:val="none" w:sz="0" w:space="0" w:color="auto"/>
                            <w:right w:val="none" w:sz="0" w:space="0" w:color="auto"/>
                          </w:divBdr>
                          <w:divsChild>
                            <w:div w:id="637078157">
                              <w:marLeft w:val="0"/>
                              <w:marRight w:val="120"/>
                              <w:marTop w:val="0"/>
                              <w:marBottom w:val="0"/>
                              <w:divBdr>
                                <w:top w:val="none" w:sz="0" w:space="0" w:color="auto"/>
                                <w:left w:val="none" w:sz="0" w:space="0" w:color="auto"/>
                                <w:bottom w:val="none" w:sz="0" w:space="0" w:color="auto"/>
                                <w:right w:val="none" w:sz="0" w:space="0" w:color="auto"/>
                              </w:divBdr>
                            </w:div>
                            <w:div w:id="801655606">
                              <w:marLeft w:val="-240"/>
                              <w:marRight w:val="-120"/>
                              <w:marTop w:val="0"/>
                              <w:marBottom w:val="0"/>
                              <w:divBdr>
                                <w:top w:val="none" w:sz="0" w:space="0" w:color="auto"/>
                                <w:left w:val="none" w:sz="0" w:space="0" w:color="auto"/>
                                <w:bottom w:val="none" w:sz="0" w:space="0" w:color="auto"/>
                                <w:right w:val="none" w:sz="0" w:space="0" w:color="auto"/>
                              </w:divBdr>
                              <w:divsChild>
                                <w:div w:id="1627201479">
                                  <w:marLeft w:val="0"/>
                                  <w:marRight w:val="0"/>
                                  <w:marTop w:val="0"/>
                                  <w:marBottom w:val="0"/>
                                  <w:divBdr>
                                    <w:top w:val="none" w:sz="0" w:space="0" w:color="auto"/>
                                    <w:left w:val="none" w:sz="0" w:space="0" w:color="auto"/>
                                    <w:bottom w:val="none" w:sz="0" w:space="0" w:color="auto"/>
                                    <w:right w:val="none" w:sz="0" w:space="0" w:color="auto"/>
                                  </w:divBdr>
                                  <w:divsChild>
                                    <w:div w:id="1475024719">
                                      <w:marLeft w:val="0"/>
                                      <w:marRight w:val="0"/>
                                      <w:marTop w:val="0"/>
                                      <w:marBottom w:val="60"/>
                                      <w:divBdr>
                                        <w:top w:val="none" w:sz="0" w:space="0" w:color="auto"/>
                                        <w:left w:val="none" w:sz="0" w:space="0" w:color="auto"/>
                                        <w:bottom w:val="none" w:sz="0" w:space="0" w:color="auto"/>
                                        <w:right w:val="none" w:sz="0" w:space="0" w:color="auto"/>
                                      </w:divBdr>
                                    </w:div>
                                    <w:div w:id="452335026">
                                      <w:marLeft w:val="0"/>
                                      <w:marRight w:val="0"/>
                                      <w:marTop w:val="0"/>
                                      <w:marBottom w:val="0"/>
                                      <w:divBdr>
                                        <w:top w:val="none" w:sz="0" w:space="0" w:color="auto"/>
                                        <w:left w:val="none" w:sz="0" w:space="0" w:color="auto"/>
                                        <w:bottom w:val="none" w:sz="0" w:space="0" w:color="auto"/>
                                        <w:right w:val="none" w:sz="0" w:space="0" w:color="auto"/>
                                      </w:divBdr>
                                      <w:divsChild>
                                        <w:div w:id="445781988">
                                          <w:marLeft w:val="0"/>
                                          <w:marRight w:val="0"/>
                                          <w:marTop w:val="0"/>
                                          <w:marBottom w:val="120"/>
                                          <w:divBdr>
                                            <w:top w:val="none" w:sz="0" w:space="0" w:color="auto"/>
                                            <w:left w:val="none" w:sz="0" w:space="0" w:color="auto"/>
                                            <w:bottom w:val="none" w:sz="0" w:space="0" w:color="auto"/>
                                            <w:right w:val="none" w:sz="0" w:space="0" w:color="auto"/>
                                          </w:divBdr>
                                          <w:divsChild>
                                            <w:div w:id="2023630554">
                                              <w:marLeft w:val="0"/>
                                              <w:marRight w:val="0"/>
                                              <w:marTop w:val="0"/>
                                              <w:marBottom w:val="0"/>
                                              <w:divBdr>
                                                <w:top w:val="none" w:sz="0" w:space="0" w:color="auto"/>
                                                <w:left w:val="none" w:sz="0" w:space="0" w:color="auto"/>
                                                <w:bottom w:val="none" w:sz="0" w:space="0" w:color="auto"/>
                                                <w:right w:val="none" w:sz="0" w:space="0" w:color="auto"/>
                                              </w:divBdr>
                                              <w:divsChild>
                                                <w:div w:id="1921601111">
                                                  <w:marLeft w:val="0"/>
                                                  <w:marRight w:val="0"/>
                                                  <w:marTop w:val="0"/>
                                                  <w:marBottom w:val="0"/>
                                                  <w:divBdr>
                                                    <w:top w:val="none" w:sz="0" w:space="0" w:color="auto"/>
                                                    <w:left w:val="none" w:sz="0" w:space="0" w:color="auto"/>
                                                    <w:bottom w:val="none" w:sz="0" w:space="0" w:color="auto"/>
                                                    <w:right w:val="none" w:sz="0" w:space="0" w:color="auto"/>
                                                  </w:divBdr>
                                                  <w:divsChild>
                                                    <w:div w:id="308560920">
                                                      <w:marLeft w:val="0"/>
                                                      <w:marRight w:val="0"/>
                                                      <w:marTop w:val="0"/>
                                                      <w:marBottom w:val="0"/>
                                                      <w:divBdr>
                                                        <w:top w:val="none" w:sz="0" w:space="0" w:color="auto"/>
                                                        <w:left w:val="none" w:sz="0" w:space="0" w:color="auto"/>
                                                        <w:bottom w:val="none" w:sz="0" w:space="0" w:color="auto"/>
                                                        <w:right w:val="none" w:sz="0" w:space="0" w:color="auto"/>
                                                      </w:divBdr>
                                                      <w:divsChild>
                                                        <w:div w:id="116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9822989">
          <w:marLeft w:val="0"/>
          <w:marRight w:val="0"/>
          <w:marTop w:val="0"/>
          <w:marBottom w:val="0"/>
          <w:divBdr>
            <w:top w:val="none" w:sz="0" w:space="0" w:color="auto"/>
            <w:left w:val="none" w:sz="0" w:space="0" w:color="auto"/>
            <w:bottom w:val="none" w:sz="0" w:space="0" w:color="auto"/>
            <w:right w:val="none" w:sz="0" w:space="0" w:color="auto"/>
          </w:divBdr>
          <w:divsChild>
            <w:div w:id="1409426217">
              <w:marLeft w:val="0"/>
              <w:marRight w:val="0"/>
              <w:marTop w:val="0"/>
              <w:marBottom w:val="0"/>
              <w:divBdr>
                <w:top w:val="none" w:sz="0" w:space="0" w:color="auto"/>
                <w:left w:val="none" w:sz="0" w:space="0" w:color="auto"/>
                <w:bottom w:val="none" w:sz="0" w:space="0" w:color="auto"/>
                <w:right w:val="none" w:sz="0" w:space="0" w:color="auto"/>
              </w:divBdr>
              <w:divsChild>
                <w:div w:id="988945662">
                  <w:marLeft w:val="0"/>
                  <w:marRight w:val="0"/>
                  <w:marTop w:val="0"/>
                  <w:marBottom w:val="0"/>
                  <w:divBdr>
                    <w:top w:val="none" w:sz="0" w:space="0" w:color="auto"/>
                    <w:left w:val="none" w:sz="0" w:space="0" w:color="auto"/>
                    <w:bottom w:val="none" w:sz="0" w:space="0" w:color="auto"/>
                    <w:right w:val="none" w:sz="0" w:space="0" w:color="auto"/>
                  </w:divBdr>
                  <w:divsChild>
                    <w:div w:id="1005864066">
                      <w:marLeft w:val="0"/>
                      <w:marRight w:val="0"/>
                      <w:marTop w:val="0"/>
                      <w:marBottom w:val="0"/>
                      <w:divBdr>
                        <w:top w:val="none" w:sz="0" w:space="0" w:color="auto"/>
                        <w:left w:val="none" w:sz="0" w:space="0" w:color="auto"/>
                        <w:bottom w:val="none" w:sz="0" w:space="0" w:color="auto"/>
                        <w:right w:val="none" w:sz="0" w:space="0" w:color="auto"/>
                      </w:divBdr>
                      <w:divsChild>
                        <w:div w:id="1847672137">
                          <w:marLeft w:val="0"/>
                          <w:marRight w:val="0"/>
                          <w:marTop w:val="0"/>
                          <w:marBottom w:val="0"/>
                          <w:divBdr>
                            <w:top w:val="none" w:sz="0" w:space="0" w:color="auto"/>
                            <w:left w:val="none" w:sz="0" w:space="0" w:color="auto"/>
                            <w:bottom w:val="none" w:sz="0" w:space="0" w:color="auto"/>
                            <w:right w:val="none" w:sz="0" w:space="0" w:color="auto"/>
                          </w:divBdr>
                          <w:divsChild>
                            <w:div w:id="214581668">
                              <w:marLeft w:val="0"/>
                              <w:marRight w:val="120"/>
                              <w:marTop w:val="0"/>
                              <w:marBottom w:val="0"/>
                              <w:divBdr>
                                <w:top w:val="none" w:sz="0" w:space="0" w:color="auto"/>
                                <w:left w:val="none" w:sz="0" w:space="0" w:color="auto"/>
                                <w:bottom w:val="none" w:sz="0" w:space="0" w:color="auto"/>
                                <w:right w:val="none" w:sz="0" w:space="0" w:color="auto"/>
                              </w:divBdr>
                              <w:divsChild>
                                <w:div w:id="1911381569">
                                  <w:marLeft w:val="-300"/>
                                  <w:marRight w:val="0"/>
                                  <w:marTop w:val="0"/>
                                  <w:marBottom w:val="0"/>
                                  <w:divBdr>
                                    <w:top w:val="none" w:sz="0" w:space="0" w:color="auto"/>
                                    <w:left w:val="none" w:sz="0" w:space="0" w:color="auto"/>
                                    <w:bottom w:val="none" w:sz="0" w:space="0" w:color="auto"/>
                                    <w:right w:val="none" w:sz="0" w:space="0" w:color="auto"/>
                                  </w:divBdr>
                                </w:div>
                              </w:divsChild>
                            </w:div>
                            <w:div w:id="1996106114">
                              <w:marLeft w:val="-240"/>
                              <w:marRight w:val="-120"/>
                              <w:marTop w:val="0"/>
                              <w:marBottom w:val="0"/>
                              <w:divBdr>
                                <w:top w:val="none" w:sz="0" w:space="0" w:color="auto"/>
                                <w:left w:val="none" w:sz="0" w:space="0" w:color="auto"/>
                                <w:bottom w:val="none" w:sz="0" w:space="0" w:color="auto"/>
                                <w:right w:val="none" w:sz="0" w:space="0" w:color="auto"/>
                              </w:divBdr>
                              <w:divsChild>
                                <w:div w:id="385420175">
                                  <w:marLeft w:val="0"/>
                                  <w:marRight w:val="0"/>
                                  <w:marTop w:val="0"/>
                                  <w:marBottom w:val="0"/>
                                  <w:divBdr>
                                    <w:top w:val="none" w:sz="0" w:space="0" w:color="auto"/>
                                    <w:left w:val="none" w:sz="0" w:space="0" w:color="auto"/>
                                    <w:bottom w:val="none" w:sz="0" w:space="0" w:color="auto"/>
                                    <w:right w:val="none" w:sz="0" w:space="0" w:color="auto"/>
                                  </w:divBdr>
                                  <w:divsChild>
                                    <w:div w:id="1384330180">
                                      <w:marLeft w:val="0"/>
                                      <w:marRight w:val="0"/>
                                      <w:marTop w:val="0"/>
                                      <w:marBottom w:val="60"/>
                                      <w:divBdr>
                                        <w:top w:val="none" w:sz="0" w:space="0" w:color="auto"/>
                                        <w:left w:val="none" w:sz="0" w:space="0" w:color="auto"/>
                                        <w:bottom w:val="none" w:sz="0" w:space="0" w:color="auto"/>
                                        <w:right w:val="none" w:sz="0" w:space="0" w:color="auto"/>
                                      </w:divBdr>
                                    </w:div>
                                    <w:div w:id="1718116699">
                                      <w:marLeft w:val="0"/>
                                      <w:marRight w:val="0"/>
                                      <w:marTop w:val="0"/>
                                      <w:marBottom w:val="0"/>
                                      <w:divBdr>
                                        <w:top w:val="none" w:sz="0" w:space="0" w:color="auto"/>
                                        <w:left w:val="none" w:sz="0" w:space="0" w:color="auto"/>
                                        <w:bottom w:val="none" w:sz="0" w:space="0" w:color="auto"/>
                                        <w:right w:val="none" w:sz="0" w:space="0" w:color="auto"/>
                                      </w:divBdr>
                                      <w:divsChild>
                                        <w:div w:id="630592589">
                                          <w:marLeft w:val="0"/>
                                          <w:marRight w:val="0"/>
                                          <w:marTop w:val="0"/>
                                          <w:marBottom w:val="120"/>
                                          <w:divBdr>
                                            <w:top w:val="none" w:sz="0" w:space="0" w:color="auto"/>
                                            <w:left w:val="none" w:sz="0" w:space="0" w:color="auto"/>
                                            <w:bottom w:val="none" w:sz="0" w:space="0" w:color="auto"/>
                                            <w:right w:val="none" w:sz="0" w:space="0" w:color="auto"/>
                                          </w:divBdr>
                                          <w:divsChild>
                                            <w:div w:id="1987665093">
                                              <w:marLeft w:val="0"/>
                                              <w:marRight w:val="0"/>
                                              <w:marTop w:val="0"/>
                                              <w:marBottom w:val="0"/>
                                              <w:divBdr>
                                                <w:top w:val="none" w:sz="0" w:space="0" w:color="auto"/>
                                                <w:left w:val="none" w:sz="0" w:space="0" w:color="auto"/>
                                                <w:bottom w:val="none" w:sz="0" w:space="0" w:color="auto"/>
                                                <w:right w:val="none" w:sz="0" w:space="0" w:color="auto"/>
                                              </w:divBdr>
                                              <w:divsChild>
                                                <w:div w:id="227615052">
                                                  <w:marLeft w:val="0"/>
                                                  <w:marRight w:val="0"/>
                                                  <w:marTop w:val="0"/>
                                                  <w:marBottom w:val="0"/>
                                                  <w:divBdr>
                                                    <w:top w:val="none" w:sz="0" w:space="0" w:color="auto"/>
                                                    <w:left w:val="none" w:sz="0" w:space="0" w:color="auto"/>
                                                    <w:bottom w:val="none" w:sz="0" w:space="0" w:color="auto"/>
                                                    <w:right w:val="none" w:sz="0" w:space="0" w:color="auto"/>
                                                  </w:divBdr>
                                                  <w:divsChild>
                                                    <w:div w:id="1152914223">
                                                      <w:marLeft w:val="0"/>
                                                      <w:marRight w:val="0"/>
                                                      <w:marTop w:val="0"/>
                                                      <w:marBottom w:val="0"/>
                                                      <w:divBdr>
                                                        <w:top w:val="none" w:sz="0" w:space="0" w:color="auto"/>
                                                        <w:left w:val="none" w:sz="0" w:space="0" w:color="auto"/>
                                                        <w:bottom w:val="none" w:sz="0" w:space="0" w:color="auto"/>
                                                        <w:right w:val="none" w:sz="0" w:space="0" w:color="auto"/>
                                                      </w:divBdr>
                                                      <w:divsChild>
                                                        <w:div w:id="9447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13760">
          <w:marLeft w:val="0"/>
          <w:marRight w:val="0"/>
          <w:marTop w:val="0"/>
          <w:marBottom w:val="0"/>
          <w:divBdr>
            <w:top w:val="none" w:sz="0" w:space="0" w:color="auto"/>
            <w:left w:val="none" w:sz="0" w:space="0" w:color="auto"/>
            <w:bottom w:val="none" w:sz="0" w:space="0" w:color="auto"/>
            <w:right w:val="none" w:sz="0" w:space="0" w:color="auto"/>
          </w:divBdr>
          <w:divsChild>
            <w:div w:id="1491605355">
              <w:marLeft w:val="0"/>
              <w:marRight w:val="0"/>
              <w:marTop w:val="0"/>
              <w:marBottom w:val="0"/>
              <w:divBdr>
                <w:top w:val="none" w:sz="0" w:space="0" w:color="auto"/>
                <w:left w:val="none" w:sz="0" w:space="0" w:color="auto"/>
                <w:bottom w:val="none" w:sz="0" w:space="0" w:color="auto"/>
                <w:right w:val="none" w:sz="0" w:space="0" w:color="auto"/>
              </w:divBdr>
              <w:divsChild>
                <w:div w:id="2005889528">
                  <w:marLeft w:val="0"/>
                  <w:marRight w:val="0"/>
                  <w:marTop w:val="0"/>
                  <w:marBottom w:val="0"/>
                  <w:divBdr>
                    <w:top w:val="none" w:sz="0" w:space="0" w:color="auto"/>
                    <w:left w:val="none" w:sz="0" w:space="0" w:color="auto"/>
                    <w:bottom w:val="none" w:sz="0" w:space="0" w:color="auto"/>
                    <w:right w:val="none" w:sz="0" w:space="0" w:color="auto"/>
                  </w:divBdr>
                  <w:divsChild>
                    <w:div w:id="1215505110">
                      <w:marLeft w:val="0"/>
                      <w:marRight w:val="0"/>
                      <w:marTop w:val="0"/>
                      <w:marBottom w:val="0"/>
                      <w:divBdr>
                        <w:top w:val="none" w:sz="0" w:space="0" w:color="auto"/>
                        <w:left w:val="none" w:sz="0" w:space="0" w:color="auto"/>
                        <w:bottom w:val="none" w:sz="0" w:space="0" w:color="auto"/>
                        <w:right w:val="none" w:sz="0" w:space="0" w:color="auto"/>
                      </w:divBdr>
                      <w:divsChild>
                        <w:div w:id="1805198904">
                          <w:marLeft w:val="0"/>
                          <w:marRight w:val="0"/>
                          <w:marTop w:val="0"/>
                          <w:marBottom w:val="0"/>
                          <w:divBdr>
                            <w:top w:val="none" w:sz="0" w:space="0" w:color="auto"/>
                            <w:left w:val="none" w:sz="0" w:space="0" w:color="auto"/>
                            <w:bottom w:val="none" w:sz="0" w:space="0" w:color="auto"/>
                            <w:right w:val="none" w:sz="0" w:space="0" w:color="auto"/>
                          </w:divBdr>
                          <w:divsChild>
                            <w:div w:id="805900392">
                              <w:marLeft w:val="0"/>
                              <w:marRight w:val="120"/>
                              <w:marTop w:val="0"/>
                              <w:marBottom w:val="0"/>
                              <w:divBdr>
                                <w:top w:val="none" w:sz="0" w:space="0" w:color="auto"/>
                                <w:left w:val="none" w:sz="0" w:space="0" w:color="auto"/>
                                <w:bottom w:val="none" w:sz="0" w:space="0" w:color="auto"/>
                                <w:right w:val="none" w:sz="0" w:space="0" w:color="auto"/>
                              </w:divBdr>
                              <w:divsChild>
                                <w:div w:id="1877499752">
                                  <w:marLeft w:val="-300"/>
                                  <w:marRight w:val="0"/>
                                  <w:marTop w:val="0"/>
                                  <w:marBottom w:val="0"/>
                                  <w:divBdr>
                                    <w:top w:val="none" w:sz="0" w:space="0" w:color="auto"/>
                                    <w:left w:val="none" w:sz="0" w:space="0" w:color="auto"/>
                                    <w:bottom w:val="none" w:sz="0" w:space="0" w:color="auto"/>
                                    <w:right w:val="none" w:sz="0" w:space="0" w:color="auto"/>
                                  </w:divBdr>
                                </w:div>
                              </w:divsChild>
                            </w:div>
                            <w:div w:id="651568974">
                              <w:marLeft w:val="-240"/>
                              <w:marRight w:val="-120"/>
                              <w:marTop w:val="0"/>
                              <w:marBottom w:val="0"/>
                              <w:divBdr>
                                <w:top w:val="none" w:sz="0" w:space="0" w:color="auto"/>
                                <w:left w:val="none" w:sz="0" w:space="0" w:color="auto"/>
                                <w:bottom w:val="none" w:sz="0" w:space="0" w:color="auto"/>
                                <w:right w:val="none" w:sz="0" w:space="0" w:color="auto"/>
                              </w:divBdr>
                              <w:divsChild>
                                <w:div w:id="253173953">
                                  <w:marLeft w:val="0"/>
                                  <w:marRight w:val="0"/>
                                  <w:marTop w:val="0"/>
                                  <w:marBottom w:val="0"/>
                                  <w:divBdr>
                                    <w:top w:val="none" w:sz="0" w:space="0" w:color="auto"/>
                                    <w:left w:val="none" w:sz="0" w:space="0" w:color="auto"/>
                                    <w:bottom w:val="none" w:sz="0" w:space="0" w:color="auto"/>
                                    <w:right w:val="none" w:sz="0" w:space="0" w:color="auto"/>
                                  </w:divBdr>
                                  <w:divsChild>
                                    <w:div w:id="2030641938">
                                      <w:marLeft w:val="0"/>
                                      <w:marRight w:val="0"/>
                                      <w:marTop w:val="0"/>
                                      <w:marBottom w:val="60"/>
                                      <w:divBdr>
                                        <w:top w:val="none" w:sz="0" w:space="0" w:color="auto"/>
                                        <w:left w:val="none" w:sz="0" w:space="0" w:color="auto"/>
                                        <w:bottom w:val="none" w:sz="0" w:space="0" w:color="auto"/>
                                        <w:right w:val="none" w:sz="0" w:space="0" w:color="auto"/>
                                      </w:divBdr>
                                    </w:div>
                                    <w:div w:id="410466155">
                                      <w:marLeft w:val="0"/>
                                      <w:marRight w:val="0"/>
                                      <w:marTop w:val="0"/>
                                      <w:marBottom w:val="0"/>
                                      <w:divBdr>
                                        <w:top w:val="none" w:sz="0" w:space="0" w:color="auto"/>
                                        <w:left w:val="none" w:sz="0" w:space="0" w:color="auto"/>
                                        <w:bottom w:val="none" w:sz="0" w:space="0" w:color="auto"/>
                                        <w:right w:val="none" w:sz="0" w:space="0" w:color="auto"/>
                                      </w:divBdr>
                                      <w:divsChild>
                                        <w:div w:id="1637759801">
                                          <w:marLeft w:val="0"/>
                                          <w:marRight w:val="0"/>
                                          <w:marTop w:val="0"/>
                                          <w:marBottom w:val="120"/>
                                          <w:divBdr>
                                            <w:top w:val="none" w:sz="0" w:space="0" w:color="auto"/>
                                            <w:left w:val="none" w:sz="0" w:space="0" w:color="auto"/>
                                            <w:bottom w:val="none" w:sz="0" w:space="0" w:color="auto"/>
                                            <w:right w:val="none" w:sz="0" w:space="0" w:color="auto"/>
                                          </w:divBdr>
                                          <w:divsChild>
                                            <w:div w:id="1131594">
                                              <w:marLeft w:val="0"/>
                                              <w:marRight w:val="0"/>
                                              <w:marTop w:val="0"/>
                                              <w:marBottom w:val="0"/>
                                              <w:divBdr>
                                                <w:top w:val="none" w:sz="0" w:space="0" w:color="auto"/>
                                                <w:left w:val="none" w:sz="0" w:space="0" w:color="auto"/>
                                                <w:bottom w:val="none" w:sz="0" w:space="0" w:color="auto"/>
                                                <w:right w:val="none" w:sz="0" w:space="0" w:color="auto"/>
                                              </w:divBdr>
                                              <w:divsChild>
                                                <w:div w:id="318270969">
                                                  <w:marLeft w:val="0"/>
                                                  <w:marRight w:val="0"/>
                                                  <w:marTop w:val="0"/>
                                                  <w:marBottom w:val="0"/>
                                                  <w:divBdr>
                                                    <w:top w:val="none" w:sz="0" w:space="0" w:color="auto"/>
                                                    <w:left w:val="none" w:sz="0" w:space="0" w:color="auto"/>
                                                    <w:bottom w:val="none" w:sz="0" w:space="0" w:color="auto"/>
                                                    <w:right w:val="none" w:sz="0" w:space="0" w:color="auto"/>
                                                  </w:divBdr>
                                                  <w:divsChild>
                                                    <w:div w:id="934752193">
                                                      <w:marLeft w:val="0"/>
                                                      <w:marRight w:val="0"/>
                                                      <w:marTop w:val="0"/>
                                                      <w:marBottom w:val="0"/>
                                                      <w:divBdr>
                                                        <w:top w:val="none" w:sz="0" w:space="0" w:color="auto"/>
                                                        <w:left w:val="none" w:sz="0" w:space="0" w:color="auto"/>
                                                        <w:bottom w:val="none" w:sz="0" w:space="0" w:color="auto"/>
                                                        <w:right w:val="none" w:sz="0" w:space="0" w:color="auto"/>
                                                      </w:divBdr>
                                                      <w:divsChild>
                                                        <w:div w:id="2006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8634352">
          <w:marLeft w:val="0"/>
          <w:marRight w:val="0"/>
          <w:marTop w:val="0"/>
          <w:marBottom w:val="0"/>
          <w:divBdr>
            <w:top w:val="none" w:sz="0" w:space="0" w:color="auto"/>
            <w:left w:val="none" w:sz="0" w:space="0" w:color="auto"/>
            <w:bottom w:val="none" w:sz="0" w:space="0" w:color="auto"/>
            <w:right w:val="none" w:sz="0" w:space="0" w:color="auto"/>
          </w:divBdr>
          <w:divsChild>
            <w:div w:id="862598682">
              <w:marLeft w:val="0"/>
              <w:marRight w:val="0"/>
              <w:marTop w:val="0"/>
              <w:marBottom w:val="0"/>
              <w:divBdr>
                <w:top w:val="none" w:sz="0" w:space="0" w:color="auto"/>
                <w:left w:val="none" w:sz="0" w:space="0" w:color="auto"/>
                <w:bottom w:val="none" w:sz="0" w:space="0" w:color="auto"/>
                <w:right w:val="none" w:sz="0" w:space="0" w:color="auto"/>
              </w:divBdr>
              <w:divsChild>
                <w:div w:id="1616018048">
                  <w:marLeft w:val="0"/>
                  <w:marRight w:val="0"/>
                  <w:marTop w:val="0"/>
                  <w:marBottom w:val="0"/>
                  <w:divBdr>
                    <w:top w:val="none" w:sz="0" w:space="0" w:color="auto"/>
                    <w:left w:val="none" w:sz="0" w:space="0" w:color="auto"/>
                    <w:bottom w:val="none" w:sz="0" w:space="0" w:color="auto"/>
                    <w:right w:val="none" w:sz="0" w:space="0" w:color="auto"/>
                  </w:divBdr>
                  <w:divsChild>
                    <w:div w:id="1369068993">
                      <w:marLeft w:val="0"/>
                      <w:marRight w:val="0"/>
                      <w:marTop w:val="0"/>
                      <w:marBottom w:val="0"/>
                      <w:divBdr>
                        <w:top w:val="none" w:sz="0" w:space="0" w:color="auto"/>
                        <w:left w:val="none" w:sz="0" w:space="0" w:color="auto"/>
                        <w:bottom w:val="none" w:sz="0" w:space="0" w:color="auto"/>
                        <w:right w:val="none" w:sz="0" w:space="0" w:color="auto"/>
                      </w:divBdr>
                      <w:divsChild>
                        <w:div w:id="1902015021">
                          <w:marLeft w:val="0"/>
                          <w:marRight w:val="0"/>
                          <w:marTop w:val="0"/>
                          <w:marBottom w:val="0"/>
                          <w:divBdr>
                            <w:top w:val="none" w:sz="0" w:space="0" w:color="auto"/>
                            <w:left w:val="none" w:sz="0" w:space="0" w:color="auto"/>
                            <w:bottom w:val="none" w:sz="0" w:space="0" w:color="auto"/>
                            <w:right w:val="none" w:sz="0" w:space="0" w:color="auto"/>
                          </w:divBdr>
                          <w:divsChild>
                            <w:div w:id="295382430">
                              <w:marLeft w:val="0"/>
                              <w:marRight w:val="120"/>
                              <w:marTop w:val="0"/>
                              <w:marBottom w:val="0"/>
                              <w:divBdr>
                                <w:top w:val="none" w:sz="0" w:space="0" w:color="auto"/>
                                <w:left w:val="none" w:sz="0" w:space="0" w:color="auto"/>
                                <w:bottom w:val="none" w:sz="0" w:space="0" w:color="auto"/>
                                <w:right w:val="none" w:sz="0" w:space="0" w:color="auto"/>
                              </w:divBdr>
                            </w:div>
                            <w:div w:id="1937513427">
                              <w:marLeft w:val="-240"/>
                              <w:marRight w:val="-120"/>
                              <w:marTop w:val="0"/>
                              <w:marBottom w:val="0"/>
                              <w:divBdr>
                                <w:top w:val="none" w:sz="0" w:space="0" w:color="auto"/>
                                <w:left w:val="none" w:sz="0" w:space="0" w:color="auto"/>
                                <w:bottom w:val="none" w:sz="0" w:space="0" w:color="auto"/>
                                <w:right w:val="none" w:sz="0" w:space="0" w:color="auto"/>
                              </w:divBdr>
                              <w:divsChild>
                                <w:div w:id="1189490107">
                                  <w:marLeft w:val="0"/>
                                  <w:marRight w:val="0"/>
                                  <w:marTop w:val="0"/>
                                  <w:marBottom w:val="0"/>
                                  <w:divBdr>
                                    <w:top w:val="none" w:sz="0" w:space="0" w:color="auto"/>
                                    <w:left w:val="none" w:sz="0" w:space="0" w:color="auto"/>
                                    <w:bottom w:val="none" w:sz="0" w:space="0" w:color="auto"/>
                                    <w:right w:val="none" w:sz="0" w:space="0" w:color="auto"/>
                                  </w:divBdr>
                                  <w:divsChild>
                                    <w:div w:id="468137376">
                                      <w:marLeft w:val="0"/>
                                      <w:marRight w:val="0"/>
                                      <w:marTop w:val="0"/>
                                      <w:marBottom w:val="60"/>
                                      <w:divBdr>
                                        <w:top w:val="none" w:sz="0" w:space="0" w:color="auto"/>
                                        <w:left w:val="none" w:sz="0" w:space="0" w:color="auto"/>
                                        <w:bottom w:val="none" w:sz="0" w:space="0" w:color="auto"/>
                                        <w:right w:val="none" w:sz="0" w:space="0" w:color="auto"/>
                                      </w:divBdr>
                                    </w:div>
                                    <w:div w:id="1062216561">
                                      <w:marLeft w:val="0"/>
                                      <w:marRight w:val="0"/>
                                      <w:marTop w:val="0"/>
                                      <w:marBottom w:val="0"/>
                                      <w:divBdr>
                                        <w:top w:val="none" w:sz="0" w:space="0" w:color="auto"/>
                                        <w:left w:val="none" w:sz="0" w:space="0" w:color="auto"/>
                                        <w:bottom w:val="none" w:sz="0" w:space="0" w:color="auto"/>
                                        <w:right w:val="none" w:sz="0" w:space="0" w:color="auto"/>
                                      </w:divBdr>
                                      <w:divsChild>
                                        <w:div w:id="1825470337">
                                          <w:marLeft w:val="0"/>
                                          <w:marRight w:val="0"/>
                                          <w:marTop w:val="0"/>
                                          <w:marBottom w:val="120"/>
                                          <w:divBdr>
                                            <w:top w:val="none" w:sz="0" w:space="0" w:color="auto"/>
                                            <w:left w:val="none" w:sz="0" w:space="0" w:color="auto"/>
                                            <w:bottom w:val="none" w:sz="0" w:space="0" w:color="auto"/>
                                            <w:right w:val="none" w:sz="0" w:space="0" w:color="auto"/>
                                          </w:divBdr>
                                          <w:divsChild>
                                            <w:div w:id="971983163">
                                              <w:marLeft w:val="0"/>
                                              <w:marRight w:val="0"/>
                                              <w:marTop w:val="0"/>
                                              <w:marBottom w:val="0"/>
                                              <w:divBdr>
                                                <w:top w:val="none" w:sz="0" w:space="0" w:color="auto"/>
                                                <w:left w:val="none" w:sz="0" w:space="0" w:color="auto"/>
                                                <w:bottom w:val="none" w:sz="0" w:space="0" w:color="auto"/>
                                                <w:right w:val="none" w:sz="0" w:space="0" w:color="auto"/>
                                              </w:divBdr>
                                              <w:divsChild>
                                                <w:div w:id="110512311">
                                                  <w:marLeft w:val="0"/>
                                                  <w:marRight w:val="0"/>
                                                  <w:marTop w:val="0"/>
                                                  <w:marBottom w:val="0"/>
                                                  <w:divBdr>
                                                    <w:top w:val="none" w:sz="0" w:space="0" w:color="auto"/>
                                                    <w:left w:val="none" w:sz="0" w:space="0" w:color="auto"/>
                                                    <w:bottom w:val="none" w:sz="0" w:space="0" w:color="auto"/>
                                                    <w:right w:val="none" w:sz="0" w:space="0" w:color="auto"/>
                                                  </w:divBdr>
                                                  <w:divsChild>
                                                    <w:div w:id="2004509716">
                                                      <w:marLeft w:val="0"/>
                                                      <w:marRight w:val="0"/>
                                                      <w:marTop w:val="0"/>
                                                      <w:marBottom w:val="0"/>
                                                      <w:divBdr>
                                                        <w:top w:val="none" w:sz="0" w:space="0" w:color="auto"/>
                                                        <w:left w:val="none" w:sz="0" w:space="0" w:color="auto"/>
                                                        <w:bottom w:val="none" w:sz="0" w:space="0" w:color="auto"/>
                                                        <w:right w:val="none" w:sz="0" w:space="0" w:color="auto"/>
                                                      </w:divBdr>
                                                      <w:divsChild>
                                                        <w:div w:id="10644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999016">
          <w:marLeft w:val="0"/>
          <w:marRight w:val="0"/>
          <w:marTop w:val="0"/>
          <w:marBottom w:val="0"/>
          <w:divBdr>
            <w:top w:val="none" w:sz="0" w:space="0" w:color="auto"/>
            <w:left w:val="none" w:sz="0" w:space="0" w:color="auto"/>
            <w:bottom w:val="none" w:sz="0" w:space="0" w:color="auto"/>
            <w:right w:val="none" w:sz="0" w:space="0" w:color="auto"/>
          </w:divBdr>
          <w:divsChild>
            <w:div w:id="1540318152">
              <w:marLeft w:val="0"/>
              <w:marRight w:val="0"/>
              <w:marTop w:val="0"/>
              <w:marBottom w:val="0"/>
              <w:divBdr>
                <w:top w:val="none" w:sz="0" w:space="0" w:color="auto"/>
                <w:left w:val="none" w:sz="0" w:space="0" w:color="auto"/>
                <w:bottom w:val="none" w:sz="0" w:space="0" w:color="auto"/>
                <w:right w:val="none" w:sz="0" w:space="0" w:color="auto"/>
              </w:divBdr>
              <w:divsChild>
                <w:div w:id="556554549">
                  <w:marLeft w:val="0"/>
                  <w:marRight w:val="0"/>
                  <w:marTop w:val="0"/>
                  <w:marBottom w:val="0"/>
                  <w:divBdr>
                    <w:top w:val="none" w:sz="0" w:space="0" w:color="auto"/>
                    <w:left w:val="none" w:sz="0" w:space="0" w:color="auto"/>
                    <w:bottom w:val="none" w:sz="0" w:space="0" w:color="auto"/>
                    <w:right w:val="none" w:sz="0" w:space="0" w:color="auto"/>
                  </w:divBdr>
                  <w:divsChild>
                    <w:div w:id="1061900178">
                      <w:marLeft w:val="0"/>
                      <w:marRight w:val="0"/>
                      <w:marTop w:val="0"/>
                      <w:marBottom w:val="0"/>
                      <w:divBdr>
                        <w:top w:val="none" w:sz="0" w:space="0" w:color="auto"/>
                        <w:left w:val="none" w:sz="0" w:space="0" w:color="auto"/>
                        <w:bottom w:val="none" w:sz="0" w:space="0" w:color="auto"/>
                        <w:right w:val="none" w:sz="0" w:space="0" w:color="auto"/>
                      </w:divBdr>
                      <w:divsChild>
                        <w:div w:id="91825153">
                          <w:marLeft w:val="0"/>
                          <w:marRight w:val="0"/>
                          <w:marTop w:val="0"/>
                          <w:marBottom w:val="0"/>
                          <w:divBdr>
                            <w:top w:val="none" w:sz="0" w:space="0" w:color="auto"/>
                            <w:left w:val="none" w:sz="0" w:space="0" w:color="auto"/>
                            <w:bottom w:val="none" w:sz="0" w:space="0" w:color="auto"/>
                            <w:right w:val="none" w:sz="0" w:space="0" w:color="auto"/>
                          </w:divBdr>
                          <w:divsChild>
                            <w:div w:id="1941990611">
                              <w:marLeft w:val="0"/>
                              <w:marRight w:val="120"/>
                              <w:marTop w:val="0"/>
                              <w:marBottom w:val="0"/>
                              <w:divBdr>
                                <w:top w:val="none" w:sz="0" w:space="0" w:color="auto"/>
                                <w:left w:val="none" w:sz="0" w:space="0" w:color="auto"/>
                                <w:bottom w:val="none" w:sz="0" w:space="0" w:color="auto"/>
                                <w:right w:val="none" w:sz="0" w:space="0" w:color="auto"/>
                              </w:divBdr>
                              <w:divsChild>
                                <w:div w:id="1219782746">
                                  <w:marLeft w:val="-300"/>
                                  <w:marRight w:val="0"/>
                                  <w:marTop w:val="0"/>
                                  <w:marBottom w:val="0"/>
                                  <w:divBdr>
                                    <w:top w:val="none" w:sz="0" w:space="0" w:color="auto"/>
                                    <w:left w:val="none" w:sz="0" w:space="0" w:color="auto"/>
                                    <w:bottom w:val="none" w:sz="0" w:space="0" w:color="auto"/>
                                    <w:right w:val="none" w:sz="0" w:space="0" w:color="auto"/>
                                  </w:divBdr>
                                </w:div>
                              </w:divsChild>
                            </w:div>
                            <w:div w:id="1451515977">
                              <w:marLeft w:val="-240"/>
                              <w:marRight w:val="-120"/>
                              <w:marTop w:val="0"/>
                              <w:marBottom w:val="0"/>
                              <w:divBdr>
                                <w:top w:val="none" w:sz="0" w:space="0" w:color="auto"/>
                                <w:left w:val="none" w:sz="0" w:space="0" w:color="auto"/>
                                <w:bottom w:val="none" w:sz="0" w:space="0" w:color="auto"/>
                                <w:right w:val="none" w:sz="0" w:space="0" w:color="auto"/>
                              </w:divBdr>
                              <w:divsChild>
                                <w:div w:id="1641156831">
                                  <w:marLeft w:val="0"/>
                                  <w:marRight w:val="0"/>
                                  <w:marTop w:val="0"/>
                                  <w:marBottom w:val="0"/>
                                  <w:divBdr>
                                    <w:top w:val="none" w:sz="0" w:space="0" w:color="auto"/>
                                    <w:left w:val="none" w:sz="0" w:space="0" w:color="auto"/>
                                    <w:bottom w:val="none" w:sz="0" w:space="0" w:color="auto"/>
                                    <w:right w:val="none" w:sz="0" w:space="0" w:color="auto"/>
                                  </w:divBdr>
                                  <w:divsChild>
                                    <w:div w:id="27028359">
                                      <w:marLeft w:val="0"/>
                                      <w:marRight w:val="0"/>
                                      <w:marTop w:val="0"/>
                                      <w:marBottom w:val="60"/>
                                      <w:divBdr>
                                        <w:top w:val="none" w:sz="0" w:space="0" w:color="auto"/>
                                        <w:left w:val="none" w:sz="0" w:space="0" w:color="auto"/>
                                        <w:bottom w:val="none" w:sz="0" w:space="0" w:color="auto"/>
                                        <w:right w:val="none" w:sz="0" w:space="0" w:color="auto"/>
                                      </w:divBdr>
                                    </w:div>
                                    <w:div w:id="213084013">
                                      <w:marLeft w:val="0"/>
                                      <w:marRight w:val="0"/>
                                      <w:marTop w:val="0"/>
                                      <w:marBottom w:val="0"/>
                                      <w:divBdr>
                                        <w:top w:val="none" w:sz="0" w:space="0" w:color="auto"/>
                                        <w:left w:val="none" w:sz="0" w:space="0" w:color="auto"/>
                                        <w:bottom w:val="none" w:sz="0" w:space="0" w:color="auto"/>
                                        <w:right w:val="none" w:sz="0" w:space="0" w:color="auto"/>
                                      </w:divBdr>
                                      <w:divsChild>
                                        <w:div w:id="1311791661">
                                          <w:marLeft w:val="0"/>
                                          <w:marRight w:val="0"/>
                                          <w:marTop w:val="0"/>
                                          <w:marBottom w:val="120"/>
                                          <w:divBdr>
                                            <w:top w:val="none" w:sz="0" w:space="0" w:color="auto"/>
                                            <w:left w:val="none" w:sz="0" w:space="0" w:color="auto"/>
                                            <w:bottom w:val="none" w:sz="0" w:space="0" w:color="auto"/>
                                            <w:right w:val="none" w:sz="0" w:space="0" w:color="auto"/>
                                          </w:divBdr>
                                          <w:divsChild>
                                            <w:div w:id="1418359341">
                                              <w:marLeft w:val="0"/>
                                              <w:marRight w:val="0"/>
                                              <w:marTop w:val="0"/>
                                              <w:marBottom w:val="0"/>
                                              <w:divBdr>
                                                <w:top w:val="none" w:sz="0" w:space="0" w:color="auto"/>
                                                <w:left w:val="none" w:sz="0" w:space="0" w:color="auto"/>
                                                <w:bottom w:val="none" w:sz="0" w:space="0" w:color="auto"/>
                                                <w:right w:val="none" w:sz="0" w:space="0" w:color="auto"/>
                                              </w:divBdr>
                                              <w:divsChild>
                                                <w:div w:id="1472823060">
                                                  <w:marLeft w:val="0"/>
                                                  <w:marRight w:val="0"/>
                                                  <w:marTop w:val="0"/>
                                                  <w:marBottom w:val="0"/>
                                                  <w:divBdr>
                                                    <w:top w:val="none" w:sz="0" w:space="0" w:color="auto"/>
                                                    <w:left w:val="none" w:sz="0" w:space="0" w:color="auto"/>
                                                    <w:bottom w:val="none" w:sz="0" w:space="0" w:color="auto"/>
                                                    <w:right w:val="none" w:sz="0" w:space="0" w:color="auto"/>
                                                  </w:divBdr>
                                                  <w:divsChild>
                                                    <w:div w:id="1796829511">
                                                      <w:marLeft w:val="0"/>
                                                      <w:marRight w:val="0"/>
                                                      <w:marTop w:val="0"/>
                                                      <w:marBottom w:val="0"/>
                                                      <w:divBdr>
                                                        <w:top w:val="none" w:sz="0" w:space="0" w:color="auto"/>
                                                        <w:left w:val="none" w:sz="0" w:space="0" w:color="auto"/>
                                                        <w:bottom w:val="none" w:sz="0" w:space="0" w:color="auto"/>
                                                        <w:right w:val="none" w:sz="0" w:space="0" w:color="auto"/>
                                                      </w:divBdr>
                                                      <w:divsChild>
                                                        <w:div w:id="14543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0912351">
          <w:marLeft w:val="0"/>
          <w:marRight w:val="0"/>
          <w:marTop w:val="0"/>
          <w:marBottom w:val="0"/>
          <w:divBdr>
            <w:top w:val="none" w:sz="0" w:space="0" w:color="auto"/>
            <w:left w:val="none" w:sz="0" w:space="0" w:color="auto"/>
            <w:bottom w:val="none" w:sz="0" w:space="0" w:color="auto"/>
            <w:right w:val="none" w:sz="0" w:space="0" w:color="auto"/>
          </w:divBdr>
          <w:divsChild>
            <w:div w:id="2006590869">
              <w:marLeft w:val="0"/>
              <w:marRight w:val="0"/>
              <w:marTop w:val="0"/>
              <w:marBottom w:val="0"/>
              <w:divBdr>
                <w:top w:val="none" w:sz="0" w:space="0" w:color="auto"/>
                <w:left w:val="none" w:sz="0" w:space="0" w:color="auto"/>
                <w:bottom w:val="none" w:sz="0" w:space="0" w:color="auto"/>
                <w:right w:val="none" w:sz="0" w:space="0" w:color="auto"/>
              </w:divBdr>
              <w:divsChild>
                <w:div w:id="1358890328">
                  <w:marLeft w:val="0"/>
                  <w:marRight w:val="0"/>
                  <w:marTop w:val="0"/>
                  <w:marBottom w:val="0"/>
                  <w:divBdr>
                    <w:top w:val="none" w:sz="0" w:space="0" w:color="auto"/>
                    <w:left w:val="none" w:sz="0" w:space="0" w:color="auto"/>
                    <w:bottom w:val="none" w:sz="0" w:space="0" w:color="auto"/>
                    <w:right w:val="none" w:sz="0" w:space="0" w:color="auto"/>
                  </w:divBdr>
                  <w:divsChild>
                    <w:div w:id="200290226">
                      <w:marLeft w:val="0"/>
                      <w:marRight w:val="0"/>
                      <w:marTop w:val="0"/>
                      <w:marBottom w:val="0"/>
                      <w:divBdr>
                        <w:top w:val="none" w:sz="0" w:space="0" w:color="auto"/>
                        <w:left w:val="none" w:sz="0" w:space="0" w:color="auto"/>
                        <w:bottom w:val="none" w:sz="0" w:space="0" w:color="auto"/>
                        <w:right w:val="none" w:sz="0" w:space="0" w:color="auto"/>
                      </w:divBdr>
                      <w:divsChild>
                        <w:div w:id="1154876109">
                          <w:marLeft w:val="0"/>
                          <w:marRight w:val="0"/>
                          <w:marTop w:val="0"/>
                          <w:marBottom w:val="0"/>
                          <w:divBdr>
                            <w:top w:val="none" w:sz="0" w:space="0" w:color="auto"/>
                            <w:left w:val="none" w:sz="0" w:space="0" w:color="auto"/>
                            <w:bottom w:val="none" w:sz="0" w:space="0" w:color="auto"/>
                            <w:right w:val="none" w:sz="0" w:space="0" w:color="auto"/>
                          </w:divBdr>
                          <w:divsChild>
                            <w:div w:id="1907958724">
                              <w:marLeft w:val="0"/>
                              <w:marRight w:val="120"/>
                              <w:marTop w:val="0"/>
                              <w:marBottom w:val="0"/>
                              <w:divBdr>
                                <w:top w:val="none" w:sz="0" w:space="0" w:color="auto"/>
                                <w:left w:val="none" w:sz="0" w:space="0" w:color="auto"/>
                                <w:bottom w:val="none" w:sz="0" w:space="0" w:color="auto"/>
                                <w:right w:val="none" w:sz="0" w:space="0" w:color="auto"/>
                              </w:divBdr>
                              <w:divsChild>
                                <w:div w:id="1488327331">
                                  <w:marLeft w:val="-300"/>
                                  <w:marRight w:val="0"/>
                                  <w:marTop w:val="0"/>
                                  <w:marBottom w:val="0"/>
                                  <w:divBdr>
                                    <w:top w:val="none" w:sz="0" w:space="0" w:color="auto"/>
                                    <w:left w:val="none" w:sz="0" w:space="0" w:color="auto"/>
                                    <w:bottom w:val="none" w:sz="0" w:space="0" w:color="auto"/>
                                    <w:right w:val="none" w:sz="0" w:space="0" w:color="auto"/>
                                  </w:divBdr>
                                </w:div>
                              </w:divsChild>
                            </w:div>
                            <w:div w:id="1332024016">
                              <w:marLeft w:val="-240"/>
                              <w:marRight w:val="-120"/>
                              <w:marTop w:val="0"/>
                              <w:marBottom w:val="0"/>
                              <w:divBdr>
                                <w:top w:val="none" w:sz="0" w:space="0" w:color="auto"/>
                                <w:left w:val="none" w:sz="0" w:space="0" w:color="auto"/>
                                <w:bottom w:val="none" w:sz="0" w:space="0" w:color="auto"/>
                                <w:right w:val="none" w:sz="0" w:space="0" w:color="auto"/>
                              </w:divBdr>
                              <w:divsChild>
                                <w:div w:id="440418811">
                                  <w:marLeft w:val="0"/>
                                  <w:marRight w:val="0"/>
                                  <w:marTop w:val="0"/>
                                  <w:marBottom w:val="0"/>
                                  <w:divBdr>
                                    <w:top w:val="none" w:sz="0" w:space="0" w:color="auto"/>
                                    <w:left w:val="none" w:sz="0" w:space="0" w:color="auto"/>
                                    <w:bottom w:val="none" w:sz="0" w:space="0" w:color="auto"/>
                                    <w:right w:val="none" w:sz="0" w:space="0" w:color="auto"/>
                                  </w:divBdr>
                                  <w:divsChild>
                                    <w:div w:id="834419825">
                                      <w:marLeft w:val="0"/>
                                      <w:marRight w:val="0"/>
                                      <w:marTop w:val="0"/>
                                      <w:marBottom w:val="60"/>
                                      <w:divBdr>
                                        <w:top w:val="none" w:sz="0" w:space="0" w:color="auto"/>
                                        <w:left w:val="none" w:sz="0" w:space="0" w:color="auto"/>
                                        <w:bottom w:val="none" w:sz="0" w:space="0" w:color="auto"/>
                                        <w:right w:val="none" w:sz="0" w:space="0" w:color="auto"/>
                                      </w:divBdr>
                                    </w:div>
                                    <w:div w:id="1878658460">
                                      <w:marLeft w:val="0"/>
                                      <w:marRight w:val="0"/>
                                      <w:marTop w:val="0"/>
                                      <w:marBottom w:val="0"/>
                                      <w:divBdr>
                                        <w:top w:val="none" w:sz="0" w:space="0" w:color="auto"/>
                                        <w:left w:val="none" w:sz="0" w:space="0" w:color="auto"/>
                                        <w:bottom w:val="none" w:sz="0" w:space="0" w:color="auto"/>
                                        <w:right w:val="none" w:sz="0" w:space="0" w:color="auto"/>
                                      </w:divBdr>
                                      <w:divsChild>
                                        <w:div w:id="1363092816">
                                          <w:marLeft w:val="0"/>
                                          <w:marRight w:val="0"/>
                                          <w:marTop w:val="0"/>
                                          <w:marBottom w:val="120"/>
                                          <w:divBdr>
                                            <w:top w:val="none" w:sz="0" w:space="0" w:color="auto"/>
                                            <w:left w:val="none" w:sz="0" w:space="0" w:color="auto"/>
                                            <w:bottom w:val="none" w:sz="0" w:space="0" w:color="auto"/>
                                            <w:right w:val="none" w:sz="0" w:space="0" w:color="auto"/>
                                          </w:divBdr>
                                          <w:divsChild>
                                            <w:div w:id="1197888153">
                                              <w:marLeft w:val="0"/>
                                              <w:marRight w:val="0"/>
                                              <w:marTop w:val="0"/>
                                              <w:marBottom w:val="0"/>
                                              <w:divBdr>
                                                <w:top w:val="none" w:sz="0" w:space="0" w:color="auto"/>
                                                <w:left w:val="none" w:sz="0" w:space="0" w:color="auto"/>
                                                <w:bottom w:val="none" w:sz="0" w:space="0" w:color="auto"/>
                                                <w:right w:val="none" w:sz="0" w:space="0" w:color="auto"/>
                                              </w:divBdr>
                                              <w:divsChild>
                                                <w:div w:id="250821825">
                                                  <w:marLeft w:val="0"/>
                                                  <w:marRight w:val="0"/>
                                                  <w:marTop w:val="0"/>
                                                  <w:marBottom w:val="0"/>
                                                  <w:divBdr>
                                                    <w:top w:val="none" w:sz="0" w:space="0" w:color="auto"/>
                                                    <w:left w:val="none" w:sz="0" w:space="0" w:color="auto"/>
                                                    <w:bottom w:val="none" w:sz="0" w:space="0" w:color="auto"/>
                                                    <w:right w:val="none" w:sz="0" w:space="0" w:color="auto"/>
                                                  </w:divBdr>
                                                  <w:divsChild>
                                                    <w:div w:id="2099402295">
                                                      <w:marLeft w:val="0"/>
                                                      <w:marRight w:val="0"/>
                                                      <w:marTop w:val="0"/>
                                                      <w:marBottom w:val="0"/>
                                                      <w:divBdr>
                                                        <w:top w:val="none" w:sz="0" w:space="0" w:color="auto"/>
                                                        <w:left w:val="none" w:sz="0" w:space="0" w:color="auto"/>
                                                        <w:bottom w:val="none" w:sz="0" w:space="0" w:color="auto"/>
                                                        <w:right w:val="none" w:sz="0" w:space="0" w:color="auto"/>
                                                      </w:divBdr>
                                                      <w:divsChild>
                                                        <w:div w:id="7378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9865785">
          <w:marLeft w:val="0"/>
          <w:marRight w:val="0"/>
          <w:marTop w:val="0"/>
          <w:marBottom w:val="0"/>
          <w:divBdr>
            <w:top w:val="none" w:sz="0" w:space="0" w:color="auto"/>
            <w:left w:val="none" w:sz="0" w:space="0" w:color="auto"/>
            <w:bottom w:val="none" w:sz="0" w:space="0" w:color="auto"/>
            <w:right w:val="none" w:sz="0" w:space="0" w:color="auto"/>
          </w:divBdr>
          <w:divsChild>
            <w:div w:id="739256647">
              <w:marLeft w:val="0"/>
              <w:marRight w:val="0"/>
              <w:marTop w:val="0"/>
              <w:marBottom w:val="0"/>
              <w:divBdr>
                <w:top w:val="none" w:sz="0" w:space="0" w:color="auto"/>
                <w:left w:val="none" w:sz="0" w:space="0" w:color="auto"/>
                <w:bottom w:val="none" w:sz="0" w:space="0" w:color="auto"/>
                <w:right w:val="none" w:sz="0" w:space="0" w:color="auto"/>
              </w:divBdr>
              <w:divsChild>
                <w:div w:id="1874489386">
                  <w:marLeft w:val="0"/>
                  <w:marRight w:val="0"/>
                  <w:marTop w:val="0"/>
                  <w:marBottom w:val="0"/>
                  <w:divBdr>
                    <w:top w:val="none" w:sz="0" w:space="0" w:color="auto"/>
                    <w:left w:val="none" w:sz="0" w:space="0" w:color="auto"/>
                    <w:bottom w:val="none" w:sz="0" w:space="0" w:color="auto"/>
                    <w:right w:val="none" w:sz="0" w:space="0" w:color="auto"/>
                  </w:divBdr>
                  <w:divsChild>
                    <w:div w:id="882404669">
                      <w:marLeft w:val="0"/>
                      <w:marRight w:val="0"/>
                      <w:marTop w:val="0"/>
                      <w:marBottom w:val="0"/>
                      <w:divBdr>
                        <w:top w:val="none" w:sz="0" w:space="0" w:color="auto"/>
                        <w:left w:val="none" w:sz="0" w:space="0" w:color="auto"/>
                        <w:bottom w:val="none" w:sz="0" w:space="0" w:color="auto"/>
                        <w:right w:val="none" w:sz="0" w:space="0" w:color="auto"/>
                      </w:divBdr>
                      <w:divsChild>
                        <w:div w:id="974021864">
                          <w:marLeft w:val="0"/>
                          <w:marRight w:val="0"/>
                          <w:marTop w:val="0"/>
                          <w:marBottom w:val="0"/>
                          <w:divBdr>
                            <w:top w:val="none" w:sz="0" w:space="0" w:color="auto"/>
                            <w:left w:val="none" w:sz="0" w:space="0" w:color="auto"/>
                            <w:bottom w:val="none" w:sz="0" w:space="0" w:color="auto"/>
                            <w:right w:val="none" w:sz="0" w:space="0" w:color="auto"/>
                          </w:divBdr>
                          <w:divsChild>
                            <w:div w:id="1171873228">
                              <w:marLeft w:val="0"/>
                              <w:marRight w:val="120"/>
                              <w:marTop w:val="0"/>
                              <w:marBottom w:val="0"/>
                              <w:divBdr>
                                <w:top w:val="none" w:sz="0" w:space="0" w:color="auto"/>
                                <w:left w:val="none" w:sz="0" w:space="0" w:color="auto"/>
                                <w:bottom w:val="none" w:sz="0" w:space="0" w:color="auto"/>
                                <w:right w:val="none" w:sz="0" w:space="0" w:color="auto"/>
                              </w:divBdr>
                              <w:divsChild>
                                <w:div w:id="2082411703">
                                  <w:marLeft w:val="-300"/>
                                  <w:marRight w:val="0"/>
                                  <w:marTop w:val="0"/>
                                  <w:marBottom w:val="0"/>
                                  <w:divBdr>
                                    <w:top w:val="none" w:sz="0" w:space="0" w:color="auto"/>
                                    <w:left w:val="none" w:sz="0" w:space="0" w:color="auto"/>
                                    <w:bottom w:val="none" w:sz="0" w:space="0" w:color="auto"/>
                                    <w:right w:val="none" w:sz="0" w:space="0" w:color="auto"/>
                                  </w:divBdr>
                                </w:div>
                              </w:divsChild>
                            </w:div>
                            <w:div w:id="1966693831">
                              <w:marLeft w:val="-240"/>
                              <w:marRight w:val="-120"/>
                              <w:marTop w:val="0"/>
                              <w:marBottom w:val="0"/>
                              <w:divBdr>
                                <w:top w:val="none" w:sz="0" w:space="0" w:color="auto"/>
                                <w:left w:val="none" w:sz="0" w:space="0" w:color="auto"/>
                                <w:bottom w:val="none" w:sz="0" w:space="0" w:color="auto"/>
                                <w:right w:val="none" w:sz="0" w:space="0" w:color="auto"/>
                              </w:divBdr>
                              <w:divsChild>
                                <w:div w:id="1525092082">
                                  <w:marLeft w:val="0"/>
                                  <w:marRight w:val="0"/>
                                  <w:marTop w:val="0"/>
                                  <w:marBottom w:val="0"/>
                                  <w:divBdr>
                                    <w:top w:val="none" w:sz="0" w:space="0" w:color="auto"/>
                                    <w:left w:val="none" w:sz="0" w:space="0" w:color="auto"/>
                                    <w:bottom w:val="none" w:sz="0" w:space="0" w:color="auto"/>
                                    <w:right w:val="none" w:sz="0" w:space="0" w:color="auto"/>
                                  </w:divBdr>
                                  <w:divsChild>
                                    <w:div w:id="102191007">
                                      <w:marLeft w:val="0"/>
                                      <w:marRight w:val="0"/>
                                      <w:marTop w:val="0"/>
                                      <w:marBottom w:val="60"/>
                                      <w:divBdr>
                                        <w:top w:val="none" w:sz="0" w:space="0" w:color="auto"/>
                                        <w:left w:val="none" w:sz="0" w:space="0" w:color="auto"/>
                                        <w:bottom w:val="none" w:sz="0" w:space="0" w:color="auto"/>
                                        <w:right w:val="none" w:sz="0" w:space="0" w:color="auto"/>
                                      </w:divBdr>
                                    </w:div>
                                    <w:div w:id="2004971807">
                                      <w:marLeft w:val="0"/>
                                      <w:marRight w:val="0"/>
                                      <w:marTop w:val="0"/>
                                      <w:marBottom w:val="0"/>
                                      <w:divBdr>
                                        <w:top w:val="none" w:sz="0" w:space="0" w:color="auto"/>
                                        <w:left w:val="none" w:sz="0" w:space="0" w:color="auto"/>
                                        <w:bottom w:val="none" w:sz="0" w:space="0" w:color="auto"/>
                                        <w:right w:val="none" w:sz="0" w:space="0" w:color="auto"/>
                                      </w:divBdr>
                                      <w:divsChild>
                                        <w:div w:id="240022245">
                                          <w:marLeft w:val="0"/>
                                          <w:marRight w:val="0"/>
                                          <w:marTop w:val="0"/>
                                          <w:marBottom w:val="120"/>
                                          <w:divBdr>
                                            <w:top w:val="none" w:sz="0" w:space="0" w:color="auto"/>
                                            <w:left w:val="none" w:sz="0" w:space="0" w:color="auto"/>
                                            <w:bottom w:val="none" w:sz="0" w:space="0" w:color="auto"/>
                                            <w:right w:val="none" w:sz="0" w:space="0" w:color="auto"/>
                                          </w:divBdr>
                                          <w:divsChild>
                                            <w:div w:id="1961377006">
                                              <w:marLeft w:val="0"/>
                                              <w:marRight w:val="0"/>
                                              <w:marTop w:val="0"/>
                                              <w:marBottom w:val="0"/>
                                              <w:divBdr>
                                                <w:top w:val="none" w:sz="0" w:space="0" w:color="auto"/>
                                                <w:left w:val="none" w:sz="0" w:space="0" w:color="auto"/>
                                                <w:bottom w:val="none" w:sz="0" w:space="0" w:color="auto"/>
                                                <w:right w:val="none" w:sz="0" w:space="0" w:color="auto"/>
                                              </w:divBdr>
                                              <w:divsChild>
                                                <w:div w:id="1171944359">
                                                  <w:marLeft w:val="0"/>
                                                  <w:marRight w:val="0"/>
                                                  <w:marTop w:val="0"/>
                                                  <w:marBottom w:val="0"/>
                                                  <w:divBdr>
                                                    <w:top w:val="none" w:sz="0" w:space="0" w:color="auto"/>
                                                    <w:left w:val="none" w:sz="0" w:space="0" w:color="auto"/>
                                                    <w:bottom w:val="none" w:sz="0" w:space="0" w:color="auto"/>
                                                    <w:right w:val="none" w:sz="0" w:space="0" w:color="auto"/>
                                                  </w:divBdr>
                                                  <w:divsChild>
                                                    <w:div w:id="874317923">
                                                      <w:marLeft w:val="0"/>
                                                      <w:marRight w:val="0"/>
                                                      <w:marTop w:val="0"/>
                                                      <w:marBottom w:val="0"/>
                                                      <w:divBdr>
                                                        <w:top w:val="none" w:sz="0" w:space="0" w:color="auto"/>
                                                        <w:left w:val="none" w:sz="0" w:space="0" w:color="auto"/>
                                                        <w:bottom w:val="none" w:sz="0" w:space="0" w:color="auto"/>
                                                        <w:right w:val="none" w:sz="0" w:space="0" w:color="auto"/>
                                                      </w:divBdr>
                                                      <w:divsChild>
                                                        <w:div w:id="4748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080267">
          <w:marLeft w:val="0"/>
          <w:marRight w:val="0"/>
          <w:marTop w:val="0"/>
          <w:marBottom w:val="0"/>
          <w:divBdr>
            <w:top w:val="none" w:sz="0" w:space="0" w:color="auto"/>
            <w:left w:val="none" w:sz="0" w:space="0" w:color="auto"/>
            <w:bottom w:val="none" w:sz="0" w:space="0" w:color="auto"/>
            <w:right w:val="none" w:sz="0" w:space="0" w:color="auto"/>
          </w:divBdr>
          <w:divsChild>
            <w:div w:id="922958782">
              <w:marLeft w:val="0"/>
              <w:marRight w:val="0"/>
              <w:marTop w:val="0"/>
              <w:marBottom w:val="0"/>
              <w:divBdr>
                <w:top w:val="none" w:sz="0" w:space="0" w:color="auto"/>
                <w:left w:val="none" w:sz="0" w:space="0" w:color="auto"/>
                <w:bottom w:val="none" w:sz="0" w:space="0" w:color="auto"/>
                <w:right w:val="none" w:sz="0" w:space="0" w:color="auto"/>
              </w:divBdr>
              <w:divsChild>
                <w:div w:id="1976136420">
                  <w:marLeft w:val="0"/>
                  <w:marRight w:val="0"/>
                  <w:marTop w:val="0"/>
                  <w:marBottom w:val="0"/>
                  <w:divBdr>
                    <w:top w:val="none" w:sz="0" w:space="0" w:color="auto"/>
                    <w:left w:val="none" w:sz="0" w:space="0" w:color="auto"/>
                    <w:bottom w:val="none" w:sz="0" w:space="0" w:color="auto"/>
                    <w:right w:val="none" w:sz="0" w:space="0" w:color="auto"/>
                  </w:divBdr>
                  <w:divsChild>
                    <w:div w:id="677659539">
                      <w:marLeft w:val="0"/>
                      <w:marRight w:val="0"/>
                      <w:marTop w:val="0"/>
                      <w:marBottom w:val="0"/>
                      <w:divBdr>
                        <w:top w:val="none" w:sz="0" w:space="0" w:color="auto"/>
                        <w:left w:val="none" w:sz="0" w:space="0" w:color="auto"/>
                        <w:bottom w:val="none" w:sz="0" w:space="0" w:color="auto"/>
                        <w:right w:val="none" w:sz="0" w:space="0" w:color="auto"/>
                      </w:divBdr>
                      <w:divsChild>
                        <w:div w:id="183331498">
                          <w:marLeft w:val="0"/>
                          <w:marRight w:val="0"/>
                          <w:marTop w:val="0"/>
                          <w:marBottom w:val="0"/>
                          <w:divBdr>
                            <w:top w:val="none" w:sz="0" w:space="0" w:color="auto"/>
                            <w:left w:val="none" w:sz="0" w:space="0" w:color="auto"/>
                            <w:bottom w:val="none" w:sz="0" w:space="0" w:color="auto"/>
                            <w:right w:val="none" w:sz="0" w:space="0" w:color="auto"/>
                          </w:divBdr>
                          <w:divsChild>
                            <w:div w:id="1773814108">
                              <w:marLeft w:val="0"/>
                              <w:marRight w:val="120"/>
                              <w:marTop w:val="0"/>
                              <w:marBottom w:val="0"/>
                              <w:divBdr>
                                <w:top w:val="none" w:sz="0" w:space="0" w:color="auto"/>
                                <w:left w:val="none" w:sz="0" w:space="0" w:color="auto"/>
                                <w:bottom w:val="none" w:sz="0" w:space="0" w:color="auto"/>
                                <w:right w:val="none" w:sz="0" w:space="0" w:color="auto"/>
                              </w:divBdr>
                              <w:divsChild>
                                <w:div w:id="1739936676">
                                  <w:marLeft w:val="-300"/>
                                  <w:marRight w:val="0"/>
                                  <w:marTop w:val="0"/>
                                  <w:marBottom w:val="0"/>
                                  <w:divBdr>
                                    <w:top w:val="none" w:sz="0" w:space="0" w:color="auto"/>
                                    <w:left w:val="none" w:sz="0" w:space="0" w:color="auto"/>
                                    <w:bottom w:val="none" w:sz="0" w:space="0" w:color="auto"/>
                                    <w:right w:val="none" w:sz="0" w:space="0" w:color="auto"/>
                                  </w:divBdr>
                                </w:div>
                              </w:divsChild>
                            </w:div>
                            <w:div w:id="518279431">
                              <w:marLeft w:val="-240"/>
                              <w:marRight w:val="-120"/>
                              <w:marTop w:val="0"/>
                              <w:marBottom w:val="0"/>
                              <w:divBdr>
                                <w:top w:val="none" w:sz="0" w:space="0" w:color="auto"/>
                                <w:left w:val="none" w:sz="0" w:space="0" w:color="auto"/>
                                <w:bottom w:val="none" w:sz="0" w:space="0" w:color="auto"/>
                                <w:right w:val="none" w:sz="0" w:space="0" w:color="auto"/>
                              </w:divBdr>
                              <w:divsChild>
                                <w:div w:id="961614523">
                                  <w:marLeft w:val="0"/>
                                  <w:marRight w:val="0"/>
                                  <w:marTop w:val="0"/>
                                  <w:marBottom w:val="0"/>
                                  <w:divBdr>
                                    <w:top w:val="none" w:sz="0" w:space="0" w:color="auto"/>
                                    <w:left w:val="none" w:sz="0" w:space="0" w:color="auto"/>
                                    <w:bottom w:val="none" w:sz="0" w:space="0" w:color="auto"/>
                                    <w:right w:val="none" w:sz="0" w:space="0" w:color="auto"/>
                                  </w:divBdr>
                                  <w:divsChild>
                                    <w:div w:id="329724879">
                                      <w:marLeft w:val="0"/>
                                      <w:marRight w:val="0"/>
                                      <w:marTop w:val="0"/>
                                      <w:marBottom w:val="60"/>
                                      <w:divBdr>
                                        <w:top w:val="none" w:sz="0" w:space="0" w:color="auto"/>
                                        <w:left w:val="none" w:sz="0" w:space="0" w:color="auto"/>
                                        <w:bottom w:val="none" w:sz="0" w:space="0" w:color="auto"/>
                                        <w:right w:val="none" w:sz="0" w:space="0" w:color="auto"/>
                                      </w:divBdr>
                                    </w:div>
                                    <w:div w:id="1000885528">
                                      <w:marLeft w:val="0"/>
                                      <w:marRight w:val="0"/>
                                      <w:marTop w:val="0"/>
                                      <w:marBottom w:val="0"/>
                                      <w:divBdr>
                                        <w:top w:val="none" w:sz="0" w:space="0" w:color="auto"/>
                                        <w:left w:val="none" w:sz="0" w:space="0" w:color="auto"/>
                                        <w:bottom w:val="none" w:sz="0" w:space="0" w:color="auto"/>
                                        <w:right w:val="none" w:sz="0" w:space="0" w:color="auto"/>
                                      </w:divBdr>
                                      <w:divsChild>
                                        <w:div w:id="1778064671">
                                          <w:marLeft w:val="0"/>
                                          <w:marRight w:val="0"/>
                                          <w:marTop w:val="0"/>
                                          <w:marBottom w:val="120"/>
                                          <w:divBdr>
                                            <w:top w:val="none" w:sz="0" w:space="0" w:color="auto"/>
                                            <w:left w:val="none" w:sz="0" w:space="0" w:color="auto"/>
                                            <w:bottom w:val="none" w:sz="0" w:space="0" w:color="auto"/>
                                            <w:right w:val="none" w:sz="0" w:space="0" w:color="auto"/>
                                          </w:divBdr>
                                          <w:divsChild>
                                            <w:div w:id="301497062">
                                              <w:marLeft w:val="0"/>
                                              <w:marRight w:val="0"/>
                                              <w:marTop w:val="0"/>
                                              <w:marBottom w:val="0"/>
                                              <w:divBdr>
                                                <w:top w:val="none" w:sz="0" w:space="0" w:color="auto"/>
                                                <w:left w:val="none" w:sz="0" w:space="0" w:color="auto"/>
                                                <w:bottom w:val="none" w:sz="0" w:space="0" w:color="auto"/>
                                                <w:right w:val="none" w:sz="0" w:space="0" w:color="auto"/>
                                              </w:divBdr>
                                              <w:divsChild>
                                                <w:div w:id="1195073993">
                                                  <w:marLeft w:val="0"/>
                                                  <w:marRight w:val="0"/>
                                                  <w:marTop w:val="0"/>
                                                  <w:marBottom w:val="0"/>
                                                  <w:divBdr>
                                                    <w:top w:val="none" w:sz="0" w:space="0" w:color="auto"/>
                                                    <w:left w:val="none" w:sz="0" w:space="0" w:color="auto"/>
                                                    <w:bottom w:val="none" w:sz="0" w:space="0" w:color="auto"/>
                                                    <w:right w:val="none" w:sz="0" w:space="0" w:color="auto"/>
                                                  </w:divBdr>
                                                  <w:divsChild>
                                                    <w:div w:id="104496796">
                                                      <w:marLeft w:val="0"/>
                                                      <w:marRight w:val="0"/>
                                                      <w:marTop w:val="0"/>
                                                      <w:marBottom w:val="0"/>
                                                      <w:divBdr>
                                                        <w:top w:val="none" w:sz="0" w:space="0" w:color="auto"/>
                                                        <w:left w:val="none" w:sz="0" w:space="0" w:color="auto"/>
                                                        <w:bottom w:val="none" w:sz="0" w:space="0" w:color="auto"/>
                                                        <w:right w:val="none" w:sz="0" w:space="0" w:color="auto"/>
                                                      </w:divBdr>
                                                      <w:divsChild>
                                                        <w:div w:id="10390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1989507">
          <w:marLeft w:val="0"/>
          <w:marRight w:val="0"/>
          <w:marTop w:val="0"/>
          <w:marBottom w:val="0"/>
          <w:divBdr>
            <w:top w:val="none" w:sz="0" w:space="0" w:color="auto"/>
            <w:left w:val="none" w:sz="0" w:space="0" w:color="auto"/>
            <w:bottom w:val="none" w:sz="0" w:space="0" w:color="auto"/>
            <w:right w:val="none" w:sz="0" w:space="0" w:color="auto"/>
          </w:divBdr>
          <w:divsChild>
            <w:div w:id="930044499">
              <w:marLeft w:val="0"/>
              <w:marRight w:val="0"/>
              <w:marTop w:val="0"/>
              <w:marBottom w:val="0"/>
              <w:divBdr>
                <w:top w:val="none" w:sz="0" w:space="0" w:color="auto"/>
                <w:left w:val="none" w:sz="0" w:space="0" w:color="auto"/>
                <w:bottom w:val="none" w:sz="0" w:space="0" w:color="auto"/>
                <w:right w:val="none" w:sz="0" w:space="0" w:color="auto"/>
              </w:divBdr>
              <w:divsChild>
                <w:div w:id="1995258635">
                  <w:marLeft w:val="0"/>
                  <w:marRight w:val="0"/>
                  <w:marTop w:val="0"/>
                  <w:marBottom w:val="0"/>
                  <w:divBdr>
                    <w:top w:val="none" w:sz="0" w:space="0" w:color="auto"/>
                    <w:left w:val="none" w:sz="0" w:space="0" w:color="auto"/>
                    <w:bottom w:val="none" w:sz="0" w:space="0" w:color="auto"/>
                    <w:right w:val="none" w:sz="0" w:space="0" w:color="auto"/>
                  </w:divBdr>
                  <w:divsChild>
                    <w:div w:id="1000884936">
                      <w:marLeft w:val="0"/>
                      <w:marRight w:val="0"/>
                      <w:marTop w:val="0"/>
                      <w:marBottom w:val="0"/>
                      <w:divBdr>
                        <w:top w:val="none" w:sz="0" w:space="0" w:color="auto"/>
                        <w:left w:val="none" w:sz="0" w:space="0" w:color="auto"/>
                        <w:bottom w:val="none" w:sz="0" w:space="0" w:color="auto"/>
                        <w:right w:val="none" w:sz="0" w:space="0" w:color="auto"/>
                      </w:divBdr>
                      <w:divsChild>
                        <w:div w:id="132648849">
                          <w:marLeft w:val="0"/>
                          <w:marRight w:val="0"/>
                          <w:marTop w:val="0"/>
                          <w:marBottom w:val="0"/>
                          <w:divBdr>
                            <w:top w:val="none" w:sz="0" w:space="0" w:color="auto"/>
                            <w:left w:val="none" w:sz="0" w:space="0" w:color="auto"/>
                            <w:bottom w:val="none" w:sz="0" w:space="0" w:color="auto"/>
                            <w:right w:val="none" w:sz="0" w:space="0" w:color="auto"/>
                          </w:divBdr>
                          <w:divsChild>
                            <w:div w:id="1665737116">
                              <w:marLeft w:val="0"/>
                              <w:marRight w:val="120"/>
                              <w:marTop w:val="0"/>
                              <w:marBottom w:val="0"/>
                              <w:divBdr>
                                <w:top w:val="none" w:sz="0" w:space="0" w:color="auto"/>
                                <w:left w:val="none" w:sz="0" w:space="0" w:color="auto"/>
                                <w:bottom w:val="none" w:sz="0" w:space="0" w:color="auto"/>
                                <w:right w:val="none" w:sz="0" w:space="0" w:color="auto"/>
                              </w:divBdr>
                              <w:divsChild>
                                <w:div w:id="13310960">
                                  <w:marLeft w:val="-300"/>
                                  <w:marRight w:val="0"/>
                                  <w:marTop w:val="0"/>
                                  <w:marBottom w:val="0"/>
                                  <w:divBdr>
                                    <w:top w:val="none" w:sz="0" w:space="0" w:color="auto"/>
                                    <w:left w:val="none" w:sz="0" w:space="0" w:color="auto"/>
                                    <w:bottom w:val="none" w:sz="0" w:space="0" w:color="auto"/>
                                    <w:right w:val="none" w:sz="0" w:space="0" w:color="auto"/>
                                  </w:divBdr>
                                </w:div>
                              </w:divsChild>
                            </w:div>
                            <w:div w:id="341277284">
                              <w:marLeft w:val="-240"/>
                              <w:marRight w:val="-120"/>
                              <w:marTop w:val="0"/>
                              <w:marBottom w:val="0"/>
                              <w:divBdr>
                                <w:top w:val="none" w:sz="0" w:space="0" w:color="auto"/>
                                <w:left w:val="none" w:sz="0" w:space="0" w:color="auto"/>
                                <w:bottom w:val="none" w:sz="0" w:space="0" w:color="auto"/>
                                <w:right w:val="none" w:sz="0" w:space="0" w:color="auto"/>
                              </w:divBdr>
                              <w:divsChild>
                                <w:div w:id="1283927841">
                                  <w:marLeft w:val="0"/>
                                  <w:marRight w:val="0"/>
                                  <w:marTop w:val="0"/>
                                  <w:marBottom w:val="0"/>
                                  <w:divBdr>
                                    <w:top w:val="none" w:sz="0" w:space="0" w:color="auto"/>
                                    <w:left w:val="none" w:sz="0" w:space="0" w:color="auto"/>
                                    <w:bottom w:val="none" w:sz="0" w:space="0" w:color="auto"/>
                                    <w:right w:val="none" w:sz="0" w:space="0" w:color="auto"/>
                                  </w:divBdr>
                                  <w:divsChild>
                                    <w:div w:id="1600485281">
                                      <w:marLeft w:val="0"/>
                                      <w:marRight w:val="0"/>
                                      <w:marTop w:val="0"/>
                                      <w:marBottom w:val="60"/>
                                      <w:divBdr>
                                        <w:top w:val="none" w:sz="0" w:space="0" w:color="auto"/>
                                        <w:left w:val="none" w:sz="0" w:space="0" w:color="auto"/>
                                        <w:bottom w:val="none" w:sz="0" w:space="0" w:color="auto"/>
                                        <w:right w:val="none" w:sz="0" w:space="0" w:color="auto"/>
                                      </w:divBdr>
                                    </w:div>
                                    <w:div w:id="1462725431">
                                      <w:marLeft w:val="0"/>
                                      <w:marRight w:val="0"/>
                                      <w:marTop w:val="0"/>
                                      <w:marBottom w:val="0"/>
                                      <w:divBdr>
                                        <w:top w:val="none" w:sz="0" w:space="0" w:color="auto"/>
                                        <w:left w:val="none" w:sz="0" w:space="0" w:color="auto"/>
                                        <w:bottom w:val="none" w:sz="0" w:space="0" w:color="auto"/>
                                        <w:right w:val="none" w:sz="0" w:space="0" w:color="auto"/>
                                      </w:divBdr>
                                      <w:divsChild>
                                        <w:div w:id="887883795">
                                          <w:marLeft w:val="0"/>
                                          <w:marRight w:val="0"/>
                                          <w:marTop w:val="0"/>
                                          <w:marBottom w:val="120"/>
                                          <w:divBdr>
                                            <w:top w:val="none" w:sz="0" w:space="0" w:color="auto"/>
                                            <w:left w:val="none" w:sz="0" w:space="0" w:color="auto"/>
                                            <w:bottom w:val="none" w:sz="0" w:space="0" w:color="auto"/>
                                            <w:right w:val="none" w:sz="0" w:space="0" w:color="auto"/>
                                          </w:divBdr>
                                          <w:divsChild>
                                            <w:div w:id="941382577">
                                              <w:marLeft w:val="0"/>
                                              <w:marRight w:val="0"/>
                                              <w:marTop w:val="0"/>
                                              <w:marBottom w:val="0"/>
                                              <w:divBdr>
                                                <w:top w:val="none" w:sz="0" w:space="0" w:color="auto"/>
                                                <w:left w:val="none" w:sz="0" w:space="0" w:color="auto"/>
                                                <w:bottom w:val="none" w:sz="0" w:space="0" w:color="auto"/>
                                                <w:right w:val="none" w:sz="0" w:space="0" w:color="auto"/>
                                              </w:divBdr>
                                              <w:divsChild>
                                                <w:div w:id="268585197">
                                                  <w:marLeft w:val="0"/>
                                                  <w:marRight w:val="0"/>
                                                  <w:marTop w:val="0"/>
                                                  <w:marBottom w:val="0"/>
                                                  <w:divBdr>
                                                    <w:top w:val="none" w:sz="0" w:space="0" w:color="auto"/>
                                                    <w:left w:val="none" w:sz="0" w:space="0" w:color="auto"/>
                                                    <w:bottom w:val="none" w:sz="0" w:space="0" w:color="auto"/>
                                                    <w:right w:val="none" w:sz="0" w:space="0" w:color="auto"/>
                                                  </w:divBdr>
                                                  <w:divsChild>
                                                    <w:div w:id="46955242">
                                                      <w:marLeft w:val="0"/>
                                                      <w:marRight w:val="0"/>
                                                      <w:marTop w:val="0"/>
                                                      <w:marBottom w:val="0"/>
                                                      <w:divBdr>
                                                        <w:top w:val="none" w:sz="0" w:space="0" w:color="auto"/>
                                                        <w:left w:val="none" w:sz="0" w:space="0" w:color="auto"/>
                                                        <w:bottom w:val="none" w:sz="0" w:space="0" w:color="auto"/>
                                                        <w:right w:val="none" w:sz="0" w:space="0" w:color="auto"/>
                                                      </w:divBdr>
                                                      <w:divsChild>
                                                        <w:div w:id="8745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974032">
          <w:marLeft w:val="0"/>
          <w:marRight w:val="0"/>
          <w:marTop w:val="0"/>
          <w:marBottom w:val="0"/>
          <w:divBdr>
            <w:top w:val="none" w:sz="0" w:space="0" w:color="auto"/>
            <w:left w:val="none" w:sz="0" w:space="0" w:color="auto"/>
            <w:bottom w:val="none" w:sz="0" w:space="0" w:color="auto"/>
            <w:right w:val="none" w:sz="0" w:space="0" w:color="auto"/>
          </w:divBdr>
          <w:divsChild>
            <w:div w:id="495460965">
              <w:marLeft w:val="0"/>
              <w:marRight w:val="0"/>
              <w:marTop w:val="0"/>
              <w:marBottom w:val="0"/>
              <w:divBdr>
                <w:top w:val="none" w:sz="0" w:space="0" w:color="auto"/>
                <w:left w:val="none" w:sz="0" w:space="0" w:color="auto"/>
                <w:bottom w:val="none" w:sz="0" w:space="0" w:color="auto"/>
                <w:right w:val="none" w:sz="0" w:space="0" w:color="auto"/>
              </w:divBdr>
              <w:divsChild>
                <w:div w:id="959610052">
                  <w:marLeft w:val="0"/>
                  <w:marRight w:val="0"/>
                  <w:marTop w:val="0"/>
                  <w:marBottom w:val="0"/>
                  <w:divBdr>
                    <w:top w:val="none" w:sz="0" w:space="0" w:color="auto"/>
                    <w:left w:val="none" w:sz="0" w:space="0" w:color="auto"/>
                    <w:bottom w:val="none" w:sz="0" w:space="0" w:color="auto"/>
                    <w:right w:val="none" w:sz="0" w:space="0" w:color="auto"/>
                  </w:divBdr>
                  <w:divsChild>
                    <w:div w:id="494229141">
                      <w:marLeft w:val="0"/>
                      <w:marRight w:val="0"/>
                      <w:marTop w:val="0"/>
                      <w:marBottom w:val="0"/>
                      <w:divBdr>
                        <w:top w:val="none" w:sz="0" w:space="0" w:color="auto"/>
                        <w:left w:val="none" w:sz="0" w:space="0" w:color="auto"/>
                        <w:bottom w:val="none" w:sz="0" w:space="0" w:color="auto"/>
                        <w:right w:val="none" w:sz="0" w:space="0" w:color="auto"/>
                      </w:divBdr>
                      <w:divsChild>
                        <w:div w:id="202057805">
                          <w:marLeft w:val="0"/>
                          <w:marRight w:val="0"/>
                          <w:marTop w:val="0"/>
                          <w:marBottom w:val="0"/>
                          <w:divBdr>
                            <w:top w:val="none" w:sz="0" w:space="0" w:color="auto"/>
                            <w:left w:val="none" w:sz="0" w:space="0" w:color="auto"/>
                            <w:bottom w:val="none" w:sz="0" w:space="0" w:color="auto"/>
                            <w:right w:val="none" w:sz="0" w:space="0" w:color="auto"/>
                          </w:divBdr>
                          <w:divsChild>
                            <w:div w:id="185214985">
                              <w:marLeft w:val="0"/>
                              <w:marRight w:val="120"/>
                              <w:marTop w:val="0"/>
                              <w:marBottom w:val="0"/>
                              <w:divBdr>
                                <w:top w:val="none" w:sz="0" w:space="0" w:color="auto"/>
                                <w:left w:val="none" w:sz="0" w:space="0" w:color="auto"/>
                                <w:bottom w:val="none" w:sz="0" w:space="0" w:color="auto"/>
                                <w:right w:val="none" w:sz="0" w:space="0" w:color="auto"/>
                              </w:divBdr>
                            </w:div>
                            <w:div w:id="1767723194">
                              <w:marLeft w:val="-240"/>
                              <w:marRight w:val="-120"/>
                              <w:marTop w:val="0"/>
                              <w:marBottom w:val="0"/>
                              <w:divBdr>
                                <w:top w:val="none" w:sz="0" w:space="0" w:color="auto"/>
                                <w:left w:val="none" w:sz="0" w:space="0" w:color="auto"/>
                                <w:bottom w:val="none" w:sz="0" w:space="0" w:color="auto"/>
                                <w:right w:val="none" w:sz="0" w:space="0" w:color="auto"/>
                              </w:divBdr>
                              <w:divsChild>
                                <w:div w:id="1972901432">
                                  <w:marLeft w:val="0"/>
                                  <w:marRight w:val="0"/>
                                  <w:marTop w:val="0"/>
                                  <w:marBottom w:val="0"/>
                                  <w:divBdr>
                                    <w:top w:val="none" w:sz="0" w:space="0" w:color="auto"/>
                                    <w:left w:val="none" w:sz="0" w:space="0" w:color="auto"/>
                                    <w:bottom w:val="none" w:sz="0" w:space="0" w:color="auto"/>
                                    <w:right w:val="none" w:sz="0" w:space="0" w:color="auto"/>
                                  </w:divBdr>
                                  <w:divsChild>
                                    <w:div w:id="1974168413">
                                      <w:marLeft w:val="0"/>
                                      <w:marRight w:val="0"/>
                                      <w:marTop w:val="0"/>
                                      <w:marBottom w:val="60"/>
                                      <w:divBdr>
                                        <w:top w:val="none" w:sz="0" w:space="0" w:color="auto"/>
                                        <w:left w:val="none" w:sz="0" w:space="0" w:color="auto"/>
                                        <w:bottom w:val="none" w:sz="0" w:space="0" w:color="auto"/>
                                        <w:right w:val="none" w:sz="0" w:space="0" w:color="auto"/>
                                      </w:divBdr>
                                    </w:div>
                                    <w:div w:id="209193574">
                                      <w:marLeft w:val="0"/>
                                      <w:marRight w:val="0"/>
                                      <w:marTop w:val="0"/>
                                      <w:marBottom w:val="0"/>
                                      <w:divBdr>
                                        <w:top w:val="none" w:sz="0" w:space="0" w:color="auto"/>
                                        <w:left w:val="none" w:sz="0" w:space="0" w:color="auto"/>
                                        <w:bottom w:val="none" w:sz="0" w:space="0" w:color="auto"/>
                                        <w:right w:val="none" w:sz="0" w:space="0" w:color="auto"/>
                                      </w:divBdr>
                                      <w:divsChild>
                                        <w:div w:id="715541750">
                                          <w:marLeft w:val="0"/>
                                          <w:marRight w:val="0"/>
                                          <w:marTop w:val="0"/>
                                          <w:marBottom w:val="120"/>
                                          <w:divBdr>
                                            <w:top w:val="none" w:sz="0" w:space="0" w:color="auto"/>
                                            <w:left w:val="none" w:sz="0" w:space="0" w:color="auto"/>
                                            <w:bottom w:val="none" w:sz="0" w:space="0" w:color="auto"/>
                                            <w:right w:val="none" w:sz="0" w:space="0" w:color="auto"/>
                                          </w:divBdr>
                                          <w:divsChild>
                                            <w:div w:id="587495707">
                                              <w:marLeft w:val="0"/>
                                              <w:marRight w:val="0"/>
                                              <w:marTop w:val="0"/>
                                              <w:marBottom w:val="0"/>
                                              <w:divBdr>
                                                <w:top w:val="none" w:sz="0" w:space="0" w:color="auto"/>
                                                <w:left w:val="none" w:sz="0" w:space="0" w:color="auto"/>
                                                <w:bottom w:val="none" w:sz="0" w:space="0" w:color="auto"/>
                                                <w:right w:val="none" w:sz="0" w:space="0" w:color="auto"/>
                                              </w:divBdr>
                                              <w:divsChild>
                                                <w:div w:id="467551992">
                                                  <w:marLeft w:val="0"/>
                                                  <w:marRight w:val="0"/>
                                                  <w:marTop w:val="0"/>
                                                  <w:marBottom w:val="0"/>
                                                  <w:divBdr>
                                                    <w:top w:val="none" w:sz="0" w:space="0" w:color="auto"/>
                                                    <w:left w:val="none" w:sz="0" w:space="0" w:color="auto"/>
                                                    <w:bottom w:val="none" w:sz="0" w:space="0" w:color="auto"/>
                                                    <w:right w:val="none" w:sz="0" w:space="0" w:color="auto"/>
                                                  </w:divBdr>
                                                  <w:divsChild>
                                                    <w:div w:id="2122141485">
                                                      <w:marLeft w:val="0"/>
                                                      <w:marRight w:val="0"/>
                                                      <w:marTop w:val="0"/>
                                                      <w:marBottom w:val="0"/>
                                                      <w:divBdr>
                                                        <w:top w:val="none" w:sz="0" w:space="0" w:color="auto"/>
                                                        <w:left w:val="none" w:sz="0" w:space="0" w:color="auto"/>
                                                        <w:bottom w:val="none" w:sz="0" w:space="0" w:color="auto"/>
                                                        <w:right w:val="none" w:sz="0" w:space="0" w:color="auto"/>
                                                      </w:divBdr>
                                                      <w:divsChild>
                                                        <w:div w:id="1317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8839047">
          <w:marLeft w:val="0"/>
          <w:marRight w:val="0"/>
          <w:marTop w:val="0"/>
          <w:marBottom w:val="0"/>
          <w:divBdr>
            <w:top w:val="none" w:sz="0" w:space="0" w:color="auto"/>
            <w:left w:val="none" w:sz="0" w:space="0" w:color="auto"/>
            <w:bottom w:val="none" w:sz="0" w:space="0" w:color="auto"/>
            <w:right w:val="none" w:sz="0" w:space="0" w:color="auto"/>
          </w:divBdr>
          <w:divsChild>
            <w:div w:id="2047678179">
              <w:marLeft w:val="0"/>
              <w:marRight w:val="0"/>
              <w:marTop w:val="0"/>
              <w:marBottom w:val="0"/>
              <w:divBdr>
                <w:top w:val="none" w:sz="0" w:space="0" w:color="auto"/>
                <w:left w:val="none" w:sz="0" w:space="0" w:color="auto"/>
                <w:bottom w:val="none" w:sz="0" w:space="0" w:color="auto"/>
                <w:right w:val="none" w:sz="0" w:space="0" w:color="auto"/>
              </w:divBdr>
              <w:divsChild>
                <w:div w:id="1909806793">
                  <w:marLeft w:val="0"/>
                  <w:marRight w:val="0"/>
                  <w:marTop w:val="0"/>
                  <w:marBottom w:val="0"/>
                  <w:divBdr>
                    <w:top w:val="none" w:sz="0" w:space="0" w:color="auto"/>
                    <w:left w:val="none" w:sz="0" w:space="0" w:color="auto"/>
                    <w:bottom w:val="none" w:sz="0" w:space="0" w:color="auto"/>
                    <w:right w:val="none" w:sz="0" w:space="0" w:color="auto"/>
                  </w:divBdr>
                  <w:divsChild>
                    <w:div w:id="611666228">
                      <w:marLeft w:val="0"/>
                      <w:marRight w:val="0"/>
                      <w:marTop w:val="0"/>
                      <w:marBottom w:val="0"/>
                      <w:divBdr>
                        <w:top w:val="none" w:sz="0" w:space="0" w:color="auto"/>
                        <w:left w:val="none" w:sz="0" w:space="0" w:color="auto"/>
                        <w:bottom w:val="none" w:sz="0" w:space="0" w:color="auto"/>
                        <w:right w:val="none" w:sz="0" w:space="0" w:color="auto"/>
                      </w:divBdr>
                      <w:divsChild>
                        <w:div w:id="573197438">
                          <w:marLeft w:val="0"/>
                          <w:marRight w:val="0"/>
                          <w:marTop w:val="0"/>
                          <w:marBottom w:val="0"/>
                          <w:divBdr>
                            <w:top w:val="none" w:sz="0" w:space="0" w:color="auto"/>
                            <w:left w:val="none" w:sz="0" w:space="0" w:color="auto"/>
                            <w:bottom w:val="none" w:sz="0" w:space="0" w:color="auto"/>
                            <w:right w:val="none" w:sz="0" w:space="0" w:color="auto"/>
                          </w:divBdr>
                          <w:divsChild>
                            <w:div w:id="1997604953">
                              <w:marLeft w:val="0"/>
                              <w:marRight w:val="120"/>
                              <w:marTop w:val="0"/>
                              <w:marBottom w:val="0"/>
                              <w:divBdr>
                                <w:top w:val="none" w:sz="0" w:space="0" w:color="auto"/>
                                <w:left w:val="none" w:sz="0" w:space="0" w:color="auto"/>
                                <w:bottom w:val="none" w:sz="0" w:space="0" w:color="auto"/>
                                <w:right w:val="none" w:sz="0" w:space="0" w:color="auto"/>
                              </w:divBdr>
                              <w:divsChild>
                                <w:div w:id="262108204">
                                  <w:marLeft w:val="-300"/>
                                  <w:marRight w:val="0"/>
                                  <w:marTop w:val="0"/>
                                  <w:marBottom w:val="0"/>
                                  <w:divBdr>
                                    <w:top w:val="none" w:sz="0" w:space="0" w:color="auto"/>
                                    <w:left w:val="none" w:sz="0" w:space="0" w:color="auto"/>
                                    <w:bottom w:val="none" w:sz="0" w:space="0" w:color="auto"/>
                                    <w:right w:val="none" w:sz="0" w:space="0" w:color="auto"/>
                                  </w:divBdr>
                                </w:div>
                              </w:divsChild>
                            </w:div>
                            <w:div w:id="1339314136">
                              <w:marLeft w:val="-240"/>
                              <w:marRight w:val="-120"/>
                              <w:marTop w:val="0"/>
                              <w:marBottom w:val="0"/>
                              <w:divBdr>
                                <w:top w:val="none" w:sz="0" w:space="0" w:color="auto"/>
                                <w:left w:val="none" w:sz="0" w:space="0" w:color="auto"/>
                                <w:bottom w:val="none" w:sz="0" w:space="0" w:color="auto"/>
                                <w:right w:val="none" w:sz="0" w:space="0" w:color="auto"/>
                              </w:divBdr>
                              <w:divsChild>
                                <w:div w:id="935360332">
                                  <w:marLeft w:val="0"/>
                                  <w:marRight w:val="0"/>
                                  <w:marTop w:val="0"/>
                                  <w:marBottom w:val="0"/>
                                  <w:divBdr>
                                    <w:top w:val="none" w:sz="0" w:space="0" w:color="auto"/>
                                    <w:left w:val="none" w:sz="0" w:space="0" w:color="auto"/>
                                    <w:bottom w:val="none" w:sz="0" w:space="0" w:color="auto"/>
                                    <w:right w:val="none" w:sz="0" w:space="0" w:color="auto"/>
                                  </w:divBdr>
                                  <w:divsChild>
                                    <w:div w:id="1088815527">
                                      <w:marLeft w:val="0"/>
                                      <w:marRight w:val="0"/>
                                      <w:marTop w:val="0"/>
                                      <w:marBottom w:val="60"/>
                                      <w:divBdr>
                                        <w:top w:val="none" w:sz="0" w:space="0" w:color="auto"/>
                                        <w:left w:val="none" w:sz="0" w:space="0" w:color="auto"/>
                                        <w:bottom w:val="none" w:sz="0" w:space="0" w:color="auto"/>
                                        <w:right w:val="none" w:sz="0" w:space="0" w:color="auto"/>
                                      </w:divBdr>
                                    </w:div>
                                    <w:div w:id="516313665">
                                      <w:marLeft w:val="0"/>
                                      <w:marRight w:val="0"/>
                                      <w:marTop w:val="0"/>
                                      <w:marBottom w:val="0"/>
                                      <w:divBdr>
                                        <w:top w:val="none" w:sz="0" w:space="0" w:color="auto"/>
                                        <w:left w:val="none" w:sz="0" w:space="0" w:color="auto"/>
                                        <w:bottom w:val="none" w:sz="0" w:space="0" w:color="auto"/>
                                        <w:right w:val="none" w:sz="0" w:space="0" w:color="auto"/>
                                      </w:divBdr>
                                      <w:divsChild>
                                        <w:div w:id="1352489661">
                                          <w:marLeft w:val="0"/>
                                          <w:marRight w:val="0"/>
                                          <w:marTop w:val="0"/>
                                          <w:marBottom w:val="120"/>
                                          <w:divBdr>
                                            <w:top w:val="none" w:sz="0" w:space="0" w:color="auto"/>
                                            <w:left w:val="none" w:sz="0" w:space="0" w:color="auto"/>
                                            <w:bottom w:val="none" w:sz="0" w:space="0" w:color="auto"/>
                                            <w:right w:val="none" w:sz="0" w:space="0" w:color="auto"/>
                                          </w:divBdr>
                                          <w:divsChild>
                                            <w:div w:id="1748991544">
                                              <w:marLeft w:val="0"/>
                                              <w:marRight w:val="0"/>
                                              <w:marTop w:val="0"/>
                                              <w:marBottom w:val="0"/>
                                              <w:divBdr>
                                                <w:top w:val="none" w:sz="0" w:space="0" w:color="auto"/>
                                                <w:left w:val="none" w:sz="0" w:space="0" w:color="auto"/>
                                                <w:bottom w:val="none" w:sz="0" w:space="0" w:color="auto"/>
                                                <w:right w:val="none" w:sz="0" w:space="0" w:color="auto"/>
                                              </w:divBdr>
                                              <w:divsChild>
                                                <w:div w:id="459495876">
                                                  <w:marLeft w:val="0"/>
                                                  <w:marRight w:val="0"/>
                                                  <w:marTop w:val="0"/>
                                                  <w:marBottom w:val="0"/>
                                                  <w:divBdr>
                                                    <w:top w:val="none" w:sz="0" w:space="0" w:color="auto"/>
                                                    <w:left w:val="none" w:sz="0" w:space="0" w:color="auto"/>
                                                    <w:bottom w:val="none" w:sz="0" w:space="0" w:color="auto"/>
                                                    <w:right w:val="none" w:sz="0" w:space="0" w:color="auto"/>
                                                  </w:divBdr>
                                                  <w:divsChild>
                                                    <w:div w:id="1947689458">
                                                      <w:marLeft w:val="0"/>
                                                      <w:marRight w:val="0"/>
                                                      <w:marTop w:val="0"/>
                                                      <w:marBottom w:val="0"/>
                                                      <w:divBdr>
                                                        <w:top w:val="none" w:sz="0" w:space="0" w:color="auto"/>
                                                        <w:left w:val="none" w:sz="0" w:space="0" w:color="auto"/>
                                                        <w:bottom w:val="none" w:sz="0" w:space="0" w:color="auto"/>
                                                        <w:right w:val="none" w:sz="0" w:space="0" w:color="auto"/>
                                                      </w:divBdr>
                                                      <w:divsChild>
                                                        <w:div w:id="1113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862740">
          <w:marLeft w:val="0"/>
          <w:marRight w:val="0"/>
          <w:marTop w:val="0"/>
          <w:marBottom w:val="0"/>
          <w:divBdr>
            <w:top w:val="none" w:sz="0" w:space="0" w:color="auto"/>
            <w:left w:val="none" w:sz="0" w:space="0" w:color="auto"/>
            <w:bottom w:val="none" w:sz="0" w:space="0" w:color="auto"/>
            <w:right w:val="none" w:sz="0" w:space="0" w:color="auto"/>
          </w:divBdr>
          <w:divsChild>
            <w:div w:id="2586538">
              <w:marLeft w:val="0"/>
              <w:marRight w:val="0"/>
              <w:marTop w:val="0"/>
              <w:marBottom w:val="0"/>
              <w:divBdr>
                <w:top w:val="none" w:sz="0" w:space="0" w:color="auto"/>
                <w:left w:val="none" w:sz="0" w:space="0" w:color="auto"/>
                <w:bottom w:val="none" w:sz="0" w:space="0" w:color="auto"/>
                <w:right w:val="none" w:sz="0" w:space="0" w:color="auto"/>
              </w:divBdr>
              <w:divsChild>
                <w:div w:id="1886020194">
                  <w:marLeft w:val="0"/>
                  <w:marRight w:val="0"/>
                  <w:marTop w:val="0"/>
                  <w:marBottom w:val="0"/>
                  <w:divBdr>
                    <w:top w:val="none" w:sz="0" w:space="0" w:color="auto"/>
                    <w:left w:val="none" w:sz="0" w:space="0" w:color="auto"/>
                    <w:bottom w:val="none" w:sz="0" w:space="0" w:color="auto"/>
                    <w:right w:val="none" w:sz="0" w:space="0" w:color="auto"/>
                  </w:divBdr>
                  <w:divsChild>
                    <w:div w:id="707147803">
                      <w:marLeft w:val="0"/>
                      <w:marRight w:val="0"/>
                      <w:marTop w:val="0"/>
                      <w:marBottom w:val="0"/>
                      <w:divBdr>
                        <w:top w:val="none" w:sz="0" w:space="0" w:color="auto"/>
                        <w:left w:val="none" w:sz="0" w:space="0" w:color="auto"/>
                        <w:bottom w:val="none" w:sz="0" w:space="0" w:color="auto"/>
                        <w:right w:val="none" w:sz="0" w:space="0" w:color="auto"/>
                      </w:divBdr>
                      <w:divsChild>
                        <w:div w:id="1950891587">
                          <w:marLeft w:val="0"/>
                          <w:marRight w:val="0"/>
                          <w:marTop w:val="0"/>
                          <w:marBottom w:val="0"/>
                          <w:divBdr>
                            <w:top w:val="none" w:sz="0" w:space="0" w:color="auto"/>
                            <w:left w:val="none" w:sz="0" w:space="0" w:color="auto"/>
                            <w:bottom w:val="none" w:sz="0" w:space="0" w:color="auto"/>
                            <w:right w:val="none" w:sz="0" w:space="0" w:color="auto"/>
                          </w:divBdr>
                          <w:divsChild>
                            <w:div w:id="1824269705">
                              <w:marLeft w:val="0"/>
                              <w:marRight w:val="120"/>
                              <w:marTop w:val="0"/>
                              <w:marBottom w:val="0"/>
                              <w:divBdr>
                                <w:top w:val="none" w:sz="0" w:space="0" w:color="auto"/>
                                <w:left w:val="none" w:sz="0" w:space="0" w:color="auto"/>
                                <w:bottom w:val="none" w:sz="0" w:space="0" w:color="auto"/>
                                <w:right w:val="none" w:sz="0" w:space="0" w:color="auto"/>
                              </w:divBdr>
                              <w:divsChild>
                                <w:div w:id="58866051">
                                  <w:marLeft w:val="-300"/>
                                  <w:marRight w:val="0"/>
                                  <w:marTop w:val="0"/>
                                  <w:marBottom w:val="0"/>
                                  <w:divBdr>
                                    <w:top w:val="none" w:sz="0" w:space="0" w:color="auto"/>
                                    <w:left w:val="none" w:sz="0" w:space="0" w:color="auto"/>
                                    <w:bottom w:val="none" w:sz="0" w:space="0" w:color="auto"/>
                                    <w:right w:val="none" w:sz="0" w:space="0" w:color="auto"/>
                                  </w:divBdr>
                                </w:div>
                              </w:divsChild>
                            </w:div>
                            <w:div w:id="1967469448">
                              <w:marLeft w:val="-240"/>
                              <w:marRight w:val="-120"/>
                              <w:marTop w:val="0"/>
                              <w:marBottom w:val="0"/>
                              <w:divBdr>
                                <w:top w:val="none" w:sz="0" w:space="0" w:color="auto"/>
                                <w:left w:val="none" w:sz="0" w:space="0" w:color="auto"/>
                                <w:bottom w:val="none" w:sz="0" w:space="0" w:color="auto"/>
                                <w:right w:val="none" w:sz="0" w:space="0" w:color="auto"/>
                              </w:divBdr>
                              <w:divsChild>
                                <w:div w:id="1100486891">
                                  <w:marLeft w:val="0"/>
                                  <w:marRight w:val="0"/>
                                  <w:marTop w:val="0"/>
                                  <w:marBottom w:val="0"/>
                                  <w:divBdr>
                                    <w:top w:val="none" w:sz="0" w:space="0" w:color="auto"/>
                                    <w:left w:val="none" w:sz="0" w:space="0" w:color="auto"/>
                                    <w:bottom w:val="none" w:sz="0" w:space="0" w:color="auto"/>
                                    <w:right w:val="none" w:sz="0" w:space="0" w:color="auto"/>
                                  </w:divBdr>
                                  <w:divsChild>
                                    <w:div w:id="284193734">
                                      <w:marLeft w:val="0"/>
                                      <w:marRight w:val="0"/>
                                      <w:marTop w:val="0"/>
                                      <w:marBottom w:val="60"/>
                                      <w:divBdr>
                                        <w:top w:val="none" w:sz="0" w:space="0" w:color="auto"/>
                                        <w:left w:val="none" w:sz="0" w:space="0" w:color="auto"/>
                                        <w:bottom w:val="none" w:sz="0" w:space="0" w:color="auto"/>
                                        <w:right w:val="none" w:sz="0" w:space="0" w:color="auto"/>
                                      </w:divBdr>
                                    </w:div>
                                    <w:div w:id="464155110">
                                      <w:marLeft w:val="0"/>
                                      <w:marRight w:val="0"/>
                                      <w:marTop w:val="0"/>
                                      <w:marBottom w:val="0"/>
                                      <w:divBdr>
                                        <w:top w:val="none" w:sz="0" w:space="0" w:color="auto"/>
                                        <w:left w:val="none" w:sz="0" w:space="0" w:color="auto"/>
                                        <w:bottom w:val="none" w:sz="0" w:space="0" w:color="auto"/>
                                        <w:right w:val="none" w:sz="0" w:space="0" w:color="auto"/>
                                      </w:divBdr>
                                      <w:divsChild>
                                        <w:div w:id="454256588">
                                          <w:marLeft w:val="0"/>
                                          <w:marRight w:val="0"/>
                                          <w:marTop w:val="0"/>
                                          <w:marBottom w:val="120"/>
                                          <w:divBdr>
                                            <w:top w:val="none" w:sz="0" w:space="0" w:color="auto"/>
                                            <w:left w:val="none" w:sz="0" w:space="0" w:color="auto"/>
                                            <w:bottom w:val="none" w:sz="0" w:space="0" w:color="auto"/>
                                            <w:right w:val="none" w:sz="0" w:space="0" w:color="auto"/>
                                          </w:divBdr>
                                          <w:divsChild>
                                            <w:div w:id="1171600465">
                                              <w:marLeft w:val="0"/>
                                              <w:marRight w:val="0"/>
                                              <w:marTop w:val="0"/>
                                              <w:marBottom w:val="0"/>
                                              <w:divBdr>
                                                <w:top w:val="none" w:sz="0" w:space="0" w:color="auto"/>
                                                <w:left w:val="none" w:sz="0" w:space="0" w:color="auto"/>
                                                <w:bottom w:val="none" w:sz="0" w:space="0" w:color="auto"/>
                                                <w:right w:val="none" w:sz="0" w:space="0" w:color="auto"/>
                                              </w:divBdr>
                                              <w:divsChild>
                                                <w:div w:id="1706715405">
                                                  <w:marLeft w:val="0"/>
                                                  <w:marRight w:val="0"/>
                                                  <w:marTop w:val="0"/>
                                                  <w:marBottom w:val="0"/>
                                                  <w:divBdr>
                                                    <w:top w:val="none" w:sz="0" w:space="0" w:color="auto"/>
                                                    <w:left w:val="none" w:sz="0" w:space="0" w:color="auto"/>
                                                    <w:bottom w:val="none" w:sz="0" w:space="0" w:color="auto"/>
                                                    <w:right w:val="none" w:sz="0" w:space="0" w:color="auto"/>
                                                  </w:divBdr>
                                                  <w:divsChild>
                                                    <w:div w:id="248538612">
                                                      <w:marLeft w:val="0"/>
                                                      <w:marRight w:val="0"/>
                                                      <w:marTop w:val="0"/>
                                                      <w:marBottom w:val="0"/>
                                                      <w:divBdr>
                                                        <w:top w:val="none" w:sz="0" w:space="0" w:color="auto"/>
                                                        <w:left w:val="none" w:sz="0" w:space="0" w:color="auto"/>
                                                        <w:bottom w:val="none" w:sz="0" w:space="0" w:color="auto"/>
                                                        <w:right w:val="none" w:sz="0" w:space="0" w:color="auto"/>
                                                      </w:divBdr>
                                                      <w:divsChild>
                                                        <w:div w:id="17417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5439179">
          <w:marLeft w:val="0"/>
          <w:marRight w:val="0"/>
          <w:marTop w:val="0"/>
          <w:marBottom w:val="0"/>
          <w:divBdr>
            <w:top w:val="none" w:sz="0" w:space="0" w:color="auto"/>
            <w:left w:val="none" w:sz="0" w:space="0" w:color="auto"/>
            <w:bottom w:val="none" w:sz="0" w:space="0" w:color="auto"/>
            <w:right w:val="none" w:sz="0" w:space="0" w:color="auto"/>
          </w:divBdr>
          <w:divsChild>
            <w:div w:id="2061585422">
              <w:marLeft w:val="0"/>
              <w:marRight w:val="0"/>
              <w:marTop w:val="0"/>
              <w:marBottom w:val="0"/>
              <w:divBdr>
                <w:top w:val="none" w:sz="0" w:space="0" w:color="auto"/>
                <w:left w:val="none" w:sz="0" w:space="0" w:color="auto"/>
                <w:bottom w:val="none" w:sz="0" w:space="0" w:color="auto"/>
                <w:right w:val="none" w:sz="0" w:space="0" w:color="auto"/>
              </w:divBdr>
              <w:divsChild>
                <w:div w:id="487943502">
                  <w:marLeft w:val="0"/>
                  <w:marRight w:val="0"/>
                  <w:marTop w:val="0"/>
                  <w:marBottom w:val="0"/>
                  <w:divBdr>
                    <w:top w:val="none" w:sz="0" w:space="0" w:color="auto"/>
                    <w:left w:val="none" w:sz="0" w:space="0" w:color="auto"/>
                    <w:bottom w:val="none" w:sz="0" w:space="0" w:color="auto"/>
                    <w:right w:val="none" w:sz="0" w:space="0" w:color="auto"/>
                  </w:divBdr>
                  <w:divsChild>
                    <w:div w:id="2090957309">
                      <w:marLeft w:val="0"/>
                      <w:marRight w:val="0"/>
                      <w:marTop w:val="0"/>
                      <w:marBottom w:val="0"/>
                      <w:divBdr>
                        <w:top w:val="none" w:sz="0" w:space="0" w:color="auto"/>
                        <w:left w:val="none" w:sz="0" w:space="0" w:color="auto"/>
                        <w:bottom w:val="none" w:sz="0" w:space="0" w:color="auto"/>
                        <w:right w:val="none" w:sz="0" w:space="0" w:color="auto"/>
                      </w:divBdr>
                      <w:divsChild>
                        <w:div w:id="1962301609">
                          <w:marLeft w:val="0"/>
                          <w:marRight w:val="0"/>
                          <w:marTop w:val="0"/>
                          <w:marBottom w:val="0"/>
                          <w:divBdr>
                            <w:top w:val="none" w:sz="0" w:space="0" w:color="auto"/>
                            <w:left w:val="none" w:sz="0" w:space="0" w:color="auto"/>
                            <w:bottom w:val="none" w:sz="0" w:space="0" w:color="auto"/>
                            <w:right w:val="none" w:sz="0" w:space="0" w:color="auto"/>
                          </w:divBdr>
                          <w:divsChild>
                            <w:div w:id="1615290067">
                              <w:marLeft w:val="0"/>
                              <w:marRight w:val="120"/>
                              <w:marTop w:val="0"/>
                              <w:marBottom w:val="0"/>
                              <w:divBdr>
                                <w:top w:val="none" w:sz="0" w:space="0" w:color="auto"/>
                                <w:left w:val="none" w:sz="0" w:space="0" w:color="auto"/>
                                <w:bottom w:val="none" w:sz="0" w:space="0" w:color="auto"/>
                                <w:right w:val="none" w:sz="0" w:space="0" w:color="auto"/>
                              </w:divBdr>
                              <w:divsChild>
                                <w:div w:id="1433165716">
                                  <w:marLeft w:val="-300"/>
                                  <w:marRight w:val="0"/>
                                  <w:marTop w:val="0"/>
                                  <w:marBottom w:val="0"/>
                                  <w:divBdr>
                                    <w:top w:val="none" w:sz="0" w:space="0" w:color="auto"/>
                                    <w:left w:val="none" w:sz="0" w:space="0" w:color="auto"/>
                                    <w:bottom w:val="none" w:sz="0" w:space="0" w:color="auto"/>
                                    <w:right w:val="none" w:sz="0" w:space="0" w:color="auto"/>
                                  </w:divBdr>
                                </w:div>
                              </w:divsChild>
                            </w:div>
                            <w:div w:id="1013997528">
                              <w:marLeft w:val="-240"/>
                              <w:marRight w:val="-120"/>
                              <w:marTop w:val="0"/>
                              <w:marBottom w:val="0"/>
                              <w:divBdr>
                                <w:top w:val="none" w:sz="0" w:space="0" w:color="auto"/>
                                <w:left w:val="none" w:sz="0" w:space="0" w:color="auto"/>
                                <w:bottom w:val="none" w:sz="0" w:space="0" w:color="auto"/>
                                <w:right w:val="none" w:sz="0" w:space="0" w:color="auto"/>
                              </w:divBdr>
                              <w:divsChild>
                                <w:div w:id="938877122">
                                  <w:marLeft w:val="0"/>
                                  <w:marRight w:val="0"/>
                                  <w:marTop w:val="0"/>
                                  <w:marBottom w:val="0"/>
                                  <w:divBdr>
                                    <w:top w:val="none" w:sz="0" w:space="0" w:color="auto"/>
                                    <w:left w:val="none" w:sz="0" w:space="0" w:color="auto"/>
                                    <w:bottom w:val="none" w:sz="0" w:space="0" w:color="auto"/>
                                    <w:right w:val="none" w:sz="0" w:space="0" w:color="auto"/>
                                  </w:divBdr>
                                  <w:divsChild>
                                    <w:div w:id="1586840482">
                                      <w:marLeft w:val="0"/>
                                      <w:marRight w:val="0"/>
                                      <w:marTop w:val="0"/>
                                      <w:marBottom w:val="60"/>
                                      <w:divBdr>
                                        <w:top w:val="none" w:sz="0" w:space="0" w:color="auto"/>
                                        <w:left w:val="none" w:sz="0" w:space="0" w:color="auto"/>
                                        <w:bottom w:val="none" w:sz="0" w:space="0" w:color="auto"/>
                                        <w:right w:val="none" w:sz="0" w:space="0" w:color="auto"/>
                                      </w:divBdr>
                                    </w:div>
                                    <w:div w:id="1272937055">
                                      <w:marLeft w:val="0"/>
                                      <w:marRight w:val="0"/>
                                      <w:marTop w:val="0"/>
                                      <w:marBottom w:val="0"/>
                                      <w:divBdr>
                                        <w:top w:val="none" w:sz="0" w:space="0" w:color="auto"/>
                                        <w:left w:val="none" w:sz="0" w:space="0" w:color="auto"/>
                                        <w:bottom w:val="none" w:sz="0" w:space="0" w:color="auto"/>
                                        <w:right w:val="none" w:sz="0" w:space="0" w:color="auto"/>
                                      </w:divBdr>
                                      <w:divsChild>
                                        <w:div w:id="704525835">
                                          <w:marLeft w:val="0"/>
                                          <w:marRight w:val="0"/>
                                          <w:marTop w:val="0"/>
                                          <w:marBottom w:val="120"/>
                                          <w:divBdr>
                                            <w:top w:val="none" w:sz="0" w:space="0" w:color="auto"/>
                                            <w:left w:val="none" w:sz="0" w:space="0" w:color="auto"/>
                                            <w:bottom w:val="none" w:sz="0" w:space="0" w:color="auto"/>
                                            <w:right w:val="none" w:sz="0" w:space="0" w:color="auto"/>
                                          </w:divBdr>
                                          <w:divsChild>
                                            <w:div w:id="1015881851">
                                              <w:marLeft w:val="0"/>
                                              <w:marRight w:val="0"/>
                                              <w:marTop w:val="0"/>
                                              <w:marBottom w:val="0"/>
                                              <w:divBdr>
                                                <w:top w:val="none" w:sz="0" w:space="0" w:color="auto"/>
                                                <w:left w:val="none" w:sz="0" w:space="0" w:color="auto"/>
                                                <w:bottom w:val="none" w:sz="0" w:space="0" w:color="auto"/>
                                                <w:right w:val="none" w:sz="0" w:space="0" w:color="auto"/>
                                              </w:divBdr>
                                              <w:divsChild>
                                                <w:div w:id="1949194952">
                                                  <w:marLeft w:val="0"/>
                                                  <w:marRight w:val="0"/>
                                                  <w:marTop w:val="0"/>
                                                  <w:marBottom w:val="0"/>
                                                  <w:divBdr>
                                                    <w:top w:val="none" w:sz="0" w:space="0" w:color="auto"/>
                                                    <w:left w:val="none" w:sz="0" w:space="0" w:color="auto"/>
                                                    <w:bottom w:val="none" w:sz="0" w:space="0" w:color="auto"/>
                                                    <w:right w:val="none" w:sz="0" w:space="0" w:color="auto"/>
                                                  </w:divBdr>
                                                  <w:divsChild>
                                                    <w:div w:id="185411243">
                                                      <w:marLeft w:val="0"/>
                                                      <w:marRight w:val="0"/>
                                                      <w:marTop w:val="0"/>
                                                      <w:marBottom w:val="0"/>
                                                      <w:divBdr>
                                                        <w:top w:val="none" w:sz="0" w:space="0" w:color="auto"/>
                                                        <w:left w:val="none" w:sz="0" w:space="0" w:color="auto"/>
                                                        <w:bottom w:val="none" w:sz="0" w:space="0" w:color="auto"/>
                                                        <w:right w:val="none" w:sz="0" w:space="0" w:color="auto"/>
                                                      </w:divBdr>
                                                      <w:divsChild>
                                                        <w:div w:id="8942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7076336">
          <w:marLeft w:val="0"/>
          <w:marRight w:val="0"/>
          <w:marTop w:val="0"/>
          <w:marBottom w:val="0"/>
          <w:divBdr>
            <w:top w:val="none" w:sz="0" w:space="0" w:color="auto"/>
            <w:left w:val="none" w:sz="0" w:space="0" w:color="auto"/>
            <w:bottom w:val="none" w:sz="0" w:space="0" w:color="auto"/>
            <w:right w:val="none" w:sz="0" w:space="0" w:color="auto"/>
          </w:divBdr>
          <w:divsChild>
            <w:div w:id="1347169998">
              <w:marLeft w:val="0"/>
              <w:marRight w:val="0"/>
              <w:marTop w:val="0"/>
              <w:marBottom w:val="0"/>
              <w:divBdr>
                <w:top w:val="none" w:sz="0" w:space="0" w:color="auto"/>
                <w:left w:val="none" w:sz="0" w:space="0" w:color="auto"/>
                <w:bottom w:val="none" w:sz="0" w:space="0" w:color="auto"/>
                <w:right w:val="none" w:sz="0" w:space="0" w:color="auto"/>
              </w:divBdr>
              <w:divsChild>
                <w:div w:id="1794403461">
                  <w:marLeft w:val="0"/>
                  <w:marRight w:val="0"/>
                  <w:marTop w:val="0"/>
                  <w:marBottom w:val="0"/>
                  <w:divBdr>
                    <w:top w:val="none" w:sz="0" w:space="0" w:color="auto"/>
                    <w:left w:val="none" w:sz="0" w:space="0" w:color="auto"/>
                    <w:bottom w:val="none" w:sz="0" w:space="0" w:color="auto"/>
                    <w:right w:val="none" w:sz="0" w:space="0" w:color="auto"/>
                  </w:divBdr>
                  <w:divsChild>
                    <w:div w:id="842359180">
                      <w:marLeft w:val="0"/>
                      <w:marRight w:val="0"/>
                      <w:marTop w:val="0"/>
                      <w:marBottom w:val="0"/>
                      <w:divBdr>
                        <w:top w:val="none" w:sz="0" w:space="0" w:color="auto"/>
                        <w:left w:val="none" w:sz="0" w:space="0" w:color="auto"/>
                        <w:bottom w:val="none" w:sz="0" w:space="0" w:color="auto"/>
                        <w:right w:val="none" w:sz="0" w:space="0" w:color="auto"/>
                      </w:divBdr>
                      <w:divsChild>
                        <w:div w:id="1105538042">
                          <w:marLeft w:val="0"/>
                          <w:marRight w:val="0"/>
                          <w:marTop w:val="0"/>
                          <w:marBottom w:val="0"/>
                          <w:divBdr>
                            <w:top w:val="none" w:sz="0" w:space="0" w:color="auto"/>
                            <w:left w:val="none" w:sz="0" w:space="0" w:color="auto"/>
                            <w:bottom w:val="none" w:sz="0" w:space="0" w:color="auto"/>
                            <w:right w:val="none" w:sz="0" w:space="0" w:color="auto"/>
                          </w:divBdr>
                          <w:divsChild>
                            <w:div w:id="1310524783">
                              <w:marLeft w:val="0"/>
                              <w:marRight w:val="120"/>
                              <w:marTop w:val="0"/>
                              <w:marBottom w:val="0"/>
                              <w:divBdr>
                                <w:top w:val="none" w:sz="0" w:space="0" w:color="auto"/>
                                <w:left w:val="none" w:sz="0" w:space="0" w:color="auto"/>
                                <w:bottom w:val="none" w:sz="0" w:space="0" w:color="auto"/>
                                <w:right w:val="none" w:sz="0" w:space="0" w:color="auto"/>
                              </w:divBdr>
                              <w:divsChild>
                                <w:div w:id="160198709">
                                  <w:marLeft w:val="-300"/>
                                  <w:marRight w:val="0"/>
                                  <w:marTop w:val="0"/>
                                  <w:marBottom w:val="0"/>
                                  <w:divBdr>
                                    <w:top w:val="none" w:sz="0" w:space="0" w:color="auto"/>
                                    <w:left w:val="none" w:sz="0" w:space="0" w:color="auto"/>
                                    <w:bottom w:val="none" w:sz="0" w:space="0" w:color="auto"/>
                                    <w:right w:val="none" w:sz="0" w:space="0" w:color="auto"/>
                                  </w:divBdr>
                                </w:div>
                              </w:divsChild>
                            </w:div>
                            <w:div w:id="1534147947">
                              <w:marLeft w:val="-240"/>
                              <w:marRight w:val="-120"/>
                              <w:marTop w:val="0"/>
                              <w:marBottom w:val="0"/>
                              <w:divBdr>
                                <w:top w:val="none" w:sz="0" w:space="0" w:color="auto"/>
                                <w:left w:val="none" w:sz="0" w:space="0" w:color="auto"/>
                                <w:bottom w:val="none" w:sz="0" w:space="0" w:color="auto"/>
                                <w:right w:val="none" w:sz="0" w:space="0" w:color="auto"/>
                              </w:divBdr>
                              <w:divsChild>
                                <w:div w:id="1908227319">
                                  <w:marLeft w:val="0"/>
                                  <w:marRight w:val="0"/>
                                  <w:marTop w:val="0"/>
                                  <w:marBottom w:val="0"/>
                                  <w:divBdr>
                                    <w:top w:val="none" w:sz="0" w:space="0" w:color="auto"/>
                                    <w:left w:val="none" w:sz="0" w:space="0" w:color="auto"/>
                                    <w:bottom w:val="none" w:sz="0" w:space="0" w:color="auto"/>
                                    <w:right w:val="none" w:sz="0" w:space="0" w:color="auto"/>
                                  </w:divBdr>
                                  <w:divsChild>
                                    <w:div w:id="1814523800">
                                      <w:marLeft w:val="0"/>
                                      <w:marRight w:val="0"/>
                                      <w:marTop w:val="0"/>
                                      <w:marBottom w:val="60"/>
                                      <w:divBdr>
                                        <w:top w:val="none" w:sz="0" w:space="0" w:color="auto"/>
                                        <w:left w:val="none" w:sz="0" w:space="0" w:color="auto"/>
                                        <w:bottom w:val="none" w:sz="0" w:space="0" w:color="auto"/>
                                        <w:right w:val="none" w:sz="0" w:space="0" w:color="auto"/>
                                      </w:divBdr>
                                    </w:div>
                                    <w:div w:id="221447128">
                                      <w:marLeft w:val="0"/>
                                      <w:marRight w:val="0"/>
                                      <w:marTop w:val="0"/>
                                      <w:marBottom w:val="0"/>
                                      <w:divBdr>
                                        <w:top w:val="none" w:sz="0" w:space="0" w:color="auto"/>
                                        <w:left w:val="none" w:sz="0" w:space="0" w:color="auto"/>
                                        <w:bottom w:val="none" w:sz="0" w:space="0" w:color="auto"/>
                                        <w:right w:val="none" w:sz="0" w:space="0" w:color="auto"/>
                                      </w:divBdr>
                                      <w:divsChild>
                                        <w:div w:id="260996088">
                                          <w:marLeft w:val="0"/>
                                          <w:marRight w:val="0"/>
                                          <w:marTop w:val="0"/>
                                          <w:marBottom w:val="120"/>
                                          <w:divBdr>
                                            <w:top w:val="none" w:sz="0" w:space="0" w:color="auto"/>
                                            <w:left w:val="none" w:sz="0" w:space="0" w:color="auto"/>
                                            <w:bottom w:val="none" w:sz="0" w:space="0" w:color="auto"/>
                                            <w:right w:val="none" w:sz="0" w:space="0" w:color="auto"/>
                                          </w:divBdr>
                                          <w:divsChild>
                                            <w:div w:id="629357676">
                                              <w:marLeft w:val="0"/>
                                              <w:marRight w:val="0"/>
                                              <w:marTop w:val="0"/>
                                              <w:marBottom w:val="0"/>
                                              <w:divBdr>
                                                <w:top w:val="none" w:sz="0" w:space="0" w:color="auto"/>
                                                <w:left w:val="none" w:sz="0" w:space="0" w:color="auto"/>
                                                <w:bottom w:val="none" w:sz="0" w:space="0" w:color="auto"/>
                                                <w:right w:val="none" w:sz="0" w:space="0" w:color="auto"/>
                                              </w:divBdr>
                                              <w:divsChild>
                                                <w:div w:id="762454840">
                                                  <w:marLeft w:val="0"/>
                                                  <w:marRight w:val="0"/>
                                                  <w:marTop w:val="0"/>
                                                  <w:marBottom w:val="0"/>
                                                  <w:divBdr>
                                                    <w:top w:val="none" w:sz="0" w:space="0" w:color="auto"/>
                                                    <w:left w:val="none" w:sz="0" w:space="0" w:color="auto"/>
                                                    <w:bottom w:val="none" w:sz="0" w:space="0" w:color="auto"/>
                                                    <w:right w:val="none" w:sz="0" w:space="0" w:color="auto"/>
                                                  </w:divBdr>
                                                  <w:divsChild>
                                                    <w:div w:id="580919046">
                                                      <w:marLeft w:val="0"/>
                                                      <w:marRight w:val="0"/>
                                                      <w:marTop w:val="0"/>
                                                      <w:marBottom w:val="0"/>
                                                      <w:divBdr>
                                                        <w:top w:val="none" w:sz="0" w:space="0" w:color="auto"/>
                                                        <w:left w:val="none" w:sz="0" w:space="0" w:color="auto"/>
                                                        <w:bottom w:val="none" w:sz="0" w:space="0" w:color="auto"/>
                                                        <w:right w:val="none" w:sz="0" w:space="0" w:color="auto"/>
                                                      </w:divBdr>
                                                      <w:divsChild>
                                                        <w:div w:id="66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5383068">
          <w:marLeft w:val="0"/>
          <w:marRight w:val="0"/>
          <w:marTop w:val="0"/>
          <w:marBottom w:val="0"/>
          <w:divBdr>
            <w:top w:val="none" w:sz="0" w:space="0" w:color="auto"/>
            <w:left w:val="none" w:sz="0" w:space="0" w:color="auto"/>
            <w:bottom w:val="none" w:sz="0" w:space="0" w:color="auto"/>
            <w:right w:val="none" w:sz="0" w:space="0" w:color="auto"/>
          </w:divBdr>
          <w:divsChild>
            <w:div w:id="1679309347">
              <w:marLeft w:val="0"/>
              <w:marRight w:val="0"/>
              <w:marTop w:val="0"/>
              <w:marBottom w:val="0"/>
              <w:divBdr>
                <w:top w:val="none" w:sz="0" w:space="0" w:color="auto"/>
                <w:left w:val="none" w:sz="0" w:space="0" w:color="auto"/>
                <w:bottom w:val="none" w:sz="0" w:space="0" w:color="auto"/>
                <w:right w:val="none" w:sz="0" w:space="0" w:color="auto"/>
              </w:divBdr>
              <w:divsChild>
                <w:div w:id="975527365">
                  <w:marLeft w:val="0"/>
                  <w:marRight w:val="0"/>
                  <w:marTop w:val="0"/>
                  <w:marBottom w:val="0"/>
                  <w:divBdr>
                    <w:top w:val="none" w:sz="0" w:space="0" w:color="auto"/>
                    <w:left w:val="none" w:sz="0" w:space="0" w:color="auto"/>
                    <w:bottom w:val="none" w:sz="0" w:space="0" w:color="auto"/>
                    <w:right w:val="none" w:sz="0" w:space="0" w:color="auto"/>
                  </w:divBdr>
                  <w:divsChild>
                    <w:div w:id="330063920">
                      <w:marLeft w:val="0"/>
                      <w:marRight w:val="0"/>
                      <w:marTop w:val="0"/>
                      <w:marBottom w:val="0"/>
                      <w:divBdr>
                        <w:top w:val="none" w:sz="0" w:space="0" w:color="auto"/>
                        <w:left w:val="none" w:sz="0" w:space="0" w:color="auto"/>
                        <w:bottom w:val="none" w:sz="0" w:space="0" w:color="auto"/>
                        <w:right w:val="none" w:sz="0" w:space="0" w:color="auto"/>
                      </w:divBdr>
                      <w:divsChild>
                        <w:div w:id="1798984030">
                          <w:marLeft w:val="0"/>
                          <w:marRight w:val="0"/>
                          <w:marTop w:val="0"/>
                          <w:marBottom w:val="0"/>
                          <w:divBdr>
                            <w:top w:val="none" w:sz="0" w:space="0" w:color="auto"/>
                            <w:left w:val="none" w:sz="0" w:space="0" w:color="auto"/>
                            <w:bottom w:val="none" w:sz="0" w:space="0" w:color="auto"/>
                            <w:right w:val="none" w:sz="0" w:space="0" w:color="auto"/>
                          </w:divBdr>
                          <w:divsChild>
                            <w:div w:id="775370906">
                              <w:marLeft w:val="0"/>
                              <w:marRight w:val="120"/>
                              <w:marTop w:val="0"/>
                              <w:marBottom w:val="0"/>
                              <w:divBdr>
                                <w:top w:val="none" w:sz="0" w:space="0" w:color="auto"/>
                                <w:left w:val="none" w:sz="0" w:space="0" w:color="auto"/>
                                <w:bottom w:val="none" w:sz="0" w:space="0" w:color="auto"/>
                                <w:right w:val="none" w:sz="0" w:space="0" w:color="auto"/>
                              </w:divBdr>
                              <w:divsChild>
                                <w:div w:id="409930690">
                                  <w:marLeft w:val="-300"/>
                                  <w:marRight w:val="0"/>
                                  <w:marTop w:val="0"/>
                                  <w:marBottom w:val="0"/>
                                  <w:divBdr>
                                    <w:top w:val="none" w:sz="0" w:space="0" w:color="auto"/>
                                    <w:left w:val="none" w:sz="0" w:space="0" w:color="auto"/>
                                    <w:bottom w:val="none" w:sz="0" w:space="0" w:color="auto"/>
                                    <w:right w:val="none" w:sz="0" w:space="0" w:color="auto"/>
                                  </w:divBdr>
                                </w:div>
                              </w:divsChild>
                            </w:div>
                            <w:div w:id="929896542">
                              <w:marLeft w:val="-240"/>
                              <w:marRight w:val="-120"/>
                              <w:marTop w:val="0"/>
                              <w:marBottom w:val="0"/>
                              <w:divBdr>
                                <w:top w:val="none" w:sz="0" w:space="0" w:color="auto"/>
                                <w:left w:val="none" w:sz="0" w:space="0" w:color="auto"/>
                                <w:bottom w:val="none" w:sz="0" w:space="0" w:color="auto"/>
                                <w:right w:val="none" w:sz="0" w:space="0" w:color="auto"/>
                              </w:divBdr>
                              <w:divsChild>
                                <w:div w:id="2095513858">
                                  <w:marLeft w:val="0"/>
                                  <w:marRight w:val="0"/>
                                  <w:marTop w:val="0"/>
                                  <w:marBottom w:val="0"/>
                                  <w:divBdr>
                                    <w:top w:val="none" w:sz="0" w:space="0" w:color="auto"/>
                                    <w:left w:val="none" w:sz="0" w:space="0" w:color="auto"/>
                                    <w:bottom w:val="none" w:sz="0" w:space="0" w:color="auto"/>
                                    <w:right w:val="none" w:sz="0" w:space="0" w:color="auto"/>
                                  </w:divBdr>
                                  <w:divsChild>
                                    <w:div w:id="270281978">
                                      <w:marLeft w:val="0"/>
                                      <w:marRight w:val="0"/>
                                      <w:marTop w:val="0"/>
                                      <w:marBottom w:val="60"/>
                                      <w:divBdr>
                                        <w:top w:val="none" w:sz="0" w:space="0" w:color="auto"/>
                                        <w:left w:val="none" w:sz="0" w:space="0" w:color="auto"/>
                                        <w:bottom w:val="none" w:sz="0" w:space="0" w:color="auto"/>
                                        <w:right w:val="none" w:sz="0" w:space="0" w:color="auto"/>
                                      </w:divBdr>
                                    </w:div>
                                    <w:div w:id="682324643">
                                      <w:marLeft w:val="0"/>
                                      <w:marRight w:val="0"/>
                                      <w:marTop w:val="0"/>
                                      <w:marBottom w:val="0"/>
                                      <w:divBdr>
                                        <w:top w:val="none" w:sz="0" w:space="0" w:color="auto"/>
                                        <w:left w:val="none" w:sz="0" w:space="0" w:color="auto"/>
                                        <w:bottom w:val="none" w:sz="0" w:space="0" w:color="auto"/>
                                        <w:right w:val="none" w:sz="0" w:space="0" w:color="auto"/>
                                      </w:divBdr>
                                      <w:divsChild>
                                        <w:div w:id="32661842">
                                          <w:marLeft w:val="0"/>
                                          <w:marRight w:val="0"/>
                                          <w:marTop w:val="0"/>
                                          <w:marBottom w:val="120"/>
                                          <w:divBdr>
                                            <w:top w:val="none" w:sz="0" w:space="0" w:color="auto"/>
                                            <w:left w:val="none" w:sz="0" w:space="0" w:color="auto"/>
                                            <w:bottom w:val="none" w:sz="0" w:space="0" w:color="auto"/>
                                            <w:right w:val="none" w:sz="0" w:space="0" w:color="auto"/>
                                          </w:divBdr>
                                          <w:divsChild>
                                            <w:div w:id="1908615067">
                                              <w:marLeft w:val="0"/>
                                              <w:marRight w:val="0"/>
                                              <w:marTop w:val="0"/>
                                              <w:marBottom w:val="0"/>
                                              <w:divBdr>
                                                <w:top w:val="none" w:sz="0" w:space="0" w:color="auto"/>
                                                <w:left w:val="none" w:sz="0" w:space="0" w:color="auto"/>
                                                <w:bottom w:val="none" w:sz="0" w:space="0" w:color="auto"/>
                                                <w:right w:val="none" w:sz="0" w:space="0" w:color="auto"/>
                                              </w:divBdr>
                                              <w:divsChild>
                                                <w:div w:id="1931621543">
                                                  <w:marLeft w:val="0"/>
                                                  <w:marRight w:val="0"/>
                                                  <w:marTop w:val="0"/>
                                                  <w:marBottom w:val="0"/>
                                                  <w:divBdr>
                                                    <w:top w:val="none" w:sz="0" w:space="0" w:color="auto"/>
                                                    <w:left w:val="none" w:sz="0" w:space="0" w:color="auto"/>
                                                    <w:bottom w:val="none" w:sz="0" w:space="0" w:color="auto"/>
                                                    <w:right w:val="none" w:sz="0" w:space="0" w:color="auto"/>
                                                  </w:divBdr>
                                                  <w:divsChild>
                                                    <w:div w:id="1314141017">
                                                      <w:marLeft w:val="0"/>
                                                      <w:marRight w:val="0"/>
                                                      <w:marTop w:val="0"/>
                                                      <w:marBottom w:val="0"/>
                                                      <w:divBdr>
                                                        <w:top w:val="none" w:sz="0" w:space="0" w:color="auto"/>
                                                        <w:left w:val="none" w:sz="0" w:space="0" w:color="auto"/>
                                                        <w:bottom w:val="none" w:sz="0" w:space="0" w:color="auto"/>
                                                        <w:right w:val="none" w:sz="0" w:space="0" w:color="auto"/>
                                                      </w:divBdr>
                                                      <w:divsChild>
                                                        <w:div w:id="18613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5936225">
          <w:marLeft w:val="0"/>
          <w:marRight w:val="0"/>
          <w:marTop w:val="0"/>
          <w:marBottom w:val="0"/>
          <w:divBdr>
            <w:top w:val="none" w:sz="0" w:space="0" w:color="auto"/>
            <w:left w:val="none" w:sz="0" w:space="0" w:color="auto"/>
            <w:bottom w:val="none" w:sz="0" w:space="0" w:color="auto"/>
            <w:right w:val="none" w:sz="0" w:space="0" w:color="auto"/>
          </w:divBdr>
          <w:divsChild>
            <w:div w:id="5913618">
              <w:marLeft w:val="0"/>
              <w:marRight w:val="0"/>
              <w:marTop w:val="0"/>
              <w:marBottom w:val="0"/>
              <w:divBdr>
                <w:top w:val="none" w:sz="0" w:space="0" w:color="auto"/>
                <w:left w:val="none" w:sz="0" w:space="0" w:color="auto"/>
                <w:bottom w:val="none" w:sz="0" w:space="0" w:color="auto"/>
                <w:right w:val="none" w:sz="0" w:space="0" w:color="auto"/>
              </w:divBdr>
              <w:divsChild>
                <w:div w:id="1357806988">
                  <w:marLeft w:val="0"/>
                  <w:marRight w:val="0"/>
                  <w:marTop w:val="0"/>
                  <w:marBottom w:val="0"/>
                  <w:divBdr>
                    <w:top w:val="none" w:sz="0" w:space="0" w:color="auto"/>
                    <w:left w:val="none" w:sz="0" w:space="0" w:color="auto"/>
                    <w:bottom w:val="none" w:sz="0" w:space="0" w:color="auto"/>
                    <w:right w:val="none" w:sz="0" w:space="0" w:color="auto"/>
                  </w:divBdr>
                  <w:divsChild>
                    <w:div w:id="1967854856">
                      <w:marLeft w:val="0"/>
                      <w:marRight w:val="0"/>
                      <w:marTop w:val="0"/>
                      <w:marBottom w:val="0"/>
                      <w:divBdr>
                        <w:top w:val="none" w:sz="0" w:space="0" w:color="auto"/>
                        <w:left w:val="none" w:sz="0" w:space="0" w:color="auto"/>
                        <w:bottom w:val="none" w:sz="0" w:space="0" w:color="auto"/>
                        <w:right w:val="none" w:sz="0" w:space="0" w:color="auto"/>
                      </w:divBdr>
                      <w:divsChild>
                        <w:div w:id="1029791950">
                          <w:marLeft w:val="0"/>
                          <w:marRight w:val="0"/>
                          <w:marTop w:val="0"/>
                          <w:marBottom w:val="0"/>
                          <w:divBdr>
                            <w:top w:val="none" w:sz="0" w:space="0" w:color="auto"/>
                            <w:left w:val="none" w:sz="0" w:space="0" w:color="auto"/>
                            <w:bottom w:val="none" w:sz="0" w:space="0" w:color="auto"/>
                            <w:right w:val="none" w:sz="0" w:space="0" w:color="auto"/>
                          </w:divBdr>
                          <w:divsChild>
                            <w:div w:id="5255815">
                              <w:marLeft w:val="0"/>
                              <w:marRight w:val="120"/>
                              <w:marTop w:val="0"/>
                              <w:marBottom w:val="0"/>
                              <w:divBdr>
                                <w:top w:val="none" w:sz="0" w:space="0" w:color="auto"/>
                                <w:left w:val="none" w:sz="0" w:space="0" w:color="auto"/>
                                <w:bottom w:val="none" w:sz="0" w:space="0" w:color="auto"/>
                                <w:right w:val="none" w:sz="0" w:space="0" w:color="auto"/>
                              </w:divBdr>
                              <w:divsChild>
                                <w:div w:id="413941287">
                                  <w:marLeft w:val="-300"/>
                                  <w:marRight w:val="0"/>
                                  <w:marTop w:val="0"/>
                                  <w:marBottom w:val="0"/>
                                  <w:divBdr>
                                    <w:top w:val="none" w:sz="0" w:space="0" w:color="auto"/>
                                    <w:left w:val="none" w:sz="0" w:space="0" w:color="auto"/>
                                    <w:bottom w:val="none" w:sz="0" w:space="0" w:color="auto"/>
                                    <w:right w:val="none" w:sz="0" w:space="0" w:color="auto"/>
                                  </w:divBdr>
                                </w:div>
                              </w:divsChild>
                            </w:div>
                            <w:div w:id="1095445615">
                              <w:marLeft w:val="-240"/>
                              <w:marRight w:val="-120"/>
                              <w:marTop w:val="0"/>
                              <w:marBottom w:val="0"/>
                              <w:divBdr>
                                <w:top w:val="none" w:sz="0" w:space="0" w:color="auto"/>
                                <w:left w:val="none" w:sz="0" w:space="0" w:color="auto"/>
                                <w:bottom w:val="none" w:sz="0" w:space="0" w:color="auto"/>
                                <w:right w:val="none" w:sz="0" w:space="0" w:color="auto"/>
                              </w:divBdr>
                              <w:divsChild>
                                <w:div w:id="1152022258">
                                  <w:marLeft w:val="0"/>
                                  <w:marRight w:val="0"/>
                                  <w:marTop w:val="0"/>
                                  <w:marBottom w:val="0"/>
                                  <w:divBdr>
                                    <w:top w:val="none" w:sz="0" w:space="0" w:color="auto"/>
                                    <w:left w:val="none" w:sz="0" w:space="0" w:color="auto"/>
                                    <w:bottom w:val="none" w:sz="0" w:space="0" w:color="auto"/>
                                    <w:right w:val="none" w:sz="0" w:space="0" w:color="auto"/>
                                  </w:divBdr>
                                  <w:divsChild>
                                    <w:div w:id="12532613">
                                      <w:marLeft w:val="0"/>
                                      <w:marRight w:val="0"/>
                                      <w:marTop w:val="0"/>
                                      <w:marBottom w:val="60"/>
                                      <w:divBdr>
                                        <w:top w:val="none" w:sz="0" w:space="0" w:color="auto"/>
                                        <w:left w:val="none" w:sz="0" w:space="0" w:color="auto"/>
                                        <w:bottom w:val="none" w:sz="0" w:space="0" w:color="auto"/>
                                        <w:right w:val="none" w:sz="0" w:space="0" w:color="auto"/>
                                      </w:divBdr>
                                    </w:div>
                                    <w:div w:id="1297570157">
                                      <w:marLeft w:val="0"/>
                                      <w:marRight w:val="0"/>
                                      <w:marTop w:val="0"/>
                                      <w:marBottom w:val="0"/>
                                      <w:divBdr>
                                        <w:top w:val="none" w:sz="0" w:space="0" w:color="auto"/>
                                        <w:left w:val="none" w:sz="0" w:space="0" w:color="auto"/>
                                        <w:bottom w:val="none" w:sz="0" w:space="0" w:color="auto"/>
                                        <w:right w:val="none" w:sz="0" w:space="0" w:color="auto"/>
                                      </w:divBdr>
                                      <w:divsChild>
                                        <w:div w:id="1319730640">
                                          <w:marLeft w:val="0"/>
                                          <w:marRight w:val="0"/>
                                          <w:marTop w:val="0"/>
                                          <w:marBottom w:val="120"/>
                                          <w:divBdr>
                                            <w:top w:val="none" w:sz="0" w:space="0" w:color="auto"/>
                                            <w:left w:val="none" w:sz="0" w:space="0" w:color="auto"/>
                                            <w:bottom w:val="none" w:sz="0" w:space="0" w:color="auto"/>
                                            <w:right w:val="none" w:sz="0" w:space="0" w:color="auto"/>
                                          </w:divBdr>
                                          <w:divsChild>
                                            <w:div w:id="977295061">
                                              <w:marLeft w:val="0"/>
                                              <w:marRight w:val="0"/>
                                              <w:marTop w:val="0"/>
                                              <w:marBottom w:val="0"/>
                                              <w:divBdr>
                                                <w:top w:val="none" w:sz="0" w:space="0" w:color="auto"/>
                                                <w:left w:val="none" w:sz="0" w:space="0" w:color="auto"/>
                                                <w:bottom w:val="none" w:sz="0" w:space="0" w:color="auto"/>
                                                <w:right w:val="none" w:sz="0" w:space="0" w:color="auto"/>
                                              </w:divBdr>
                                              <w:divsChild>
                                                <w:div w:id="251396634">
                                                  <w:marLeft w:val="0"/>
                                                  <w:marRight w:val="0"/>
                                                  <w:marTop w:val="0"/>
                                                  <w:marBottom w:val="0"/>
                                                  <w:divBdr>
                                                    <w:top w:val="none" w:sz="0" w:space="0" w:color="auto"/>
                                                    <w:left w:val="none" w:sz="0" w:space="0" w:color="auto"/>
                                                    <w:bottom w:val="none" w:sz="0" w:space="0" w:color="auto"/>
                                                    <w:right w:val="none" w:sz="0" w:space="0" w:color="auto"/>
                                                  </w:divBdr>
                                                  <w:divsChild>
                                                    <w:div w:id="1265453101">
                                                      <w:marLeft w:val="0"/>
                                                      <w:marRight w:val="0"/>
                                                      <w:marTop w:val="0"/>
                                                      <w:marBottom w:val="0"/>
                                                      <w:divBdr>
                                                        <w:top w:val="none" w:sz="0" w:space="0" w:color="auto"/>
                                                        <w:left w:val="none" w:sz="0" w:space="0" w:color="auto"/>
                                                        <w:bottom w:val="none" w:sz="0" w:space="0" w:color="auto"/>
                                                        <w:right w:val="none" w:sz="0" w:space="0" w:color="auto"/>
                                                      </w:divBdr>
                                                      <w:divsChild>
                                                        <w:div w:id="16285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3182">
          <w:marLeft w:val="0"/>
          <w:marRight w:val="0"/>
          <w:marTop w:val="0"/>
          <w:marBottom w:val="0"/>
          <w:divBdr>
            <w:top w:val="none" w:sz="0" w:space="0" w:color="auto"/>
            <w:left w:val="none" w:sz="0" w:space="0" w:color="auto"/>
            <w:bottom w:val="none" w:sz="0" w:space="0" w:color="auto"/>
            <w:right w:val="none" w:sz="0" w:space="0" w:color="auto"/>
          </w:divBdr>
          <w:divsChild>
            <w:div w:id="88042510">
              <w:marLeft w:val="0"/>
              <w:marRight w:val="0"/>
              <w:marTop w:val="0"/>
              <w:marBottom w:val="0"/>
              <w:divBdr>
                <w:top w:val="none" w:sz="0" w:space="0" w:color="auto"/>
                <w:left w:val="none" w:sz="0" w:space="0" w:color="auto"/>
                <w:bottom w:val="none" w:sz="0" w:space="0" w:color="auto"/>
                <w:right w:val="none" w:sz="0" w:space="0" w:color="auto"/>
              </w:divBdr>
              <w:divsChild>
                <w:div w:id="484398243">
                  <w:marLeft w:val="0"/>
                  <w:marRight w:val="0"/>
                  <w:marTop w:val="0"/>
                  <w:marBottom w:val="0"/>
                  <w:divBdr>
                    <w:top w:val="none" w:sz="0" w:space="0" w:color="auto"/>
                    <w:left w:val="none" w:sz="0" w:space="0" w:color="auto"/>
                    <w:bottom w:val="none" w:sz="0" w:space="0" w:color="auto"/>
                    <w:right w:val="none" w:sz="0" w:space="0" w:color="auto"/>
                  </w:divBdr>
                  <w:divsChild>
                    <w:div w:id="267785715">
                      <w:marLeft w:val="0"/>
                      <w:marRight w:val="0"/>
                      <w:marTop w:val="0"/>
                      <w:marBottom w:val="0"/>
                      <w:divBdr>
                        <w:top w:val="none" w:sz="0" w:space="0" w:color="auto"/>
                        <w:left w:val="none" w:sz="0" w:space="0" w:color="auto"/>
                        <w:bottom w:val="none" w:sz="0" w:space="0" w:color="auto"/>
                        <w:right w:val="none" w:sz="0" w:space="0" w:color="auto"/>
                      </w:divBdr>
                      <w:divsChild>
                        <w:div w:id="1046026305">
                          <w:marLeft w:val="0"/>
                          <w:marRight w:val="0"/>
                          <w:marTop w:val="0"/>
                          <w:marBottom w:val="0"/>
                          <w:divBdr>
                            <w:top w:val="none" w:sz="0" w:space="0" w:color="auto"/>
                            <w:left w:val="none" w:sz="0" w:space="0" w:color="auto"/>
                            <w:bottom w:val="none" w:sz="0" w:space="0" w:color="auto"/>
                            <w:right w:val="none" w:sz="0" w:space="0" w:color="auto"/>
                          </w:divBdr>
                          <w:divsChild>
                            <w:div w:id="873926897">
                              <w:marLeft w:val="0"/>
                              <w:marRight w:val="120"/>
                              <w:marTop w:val="0"/>
                              <w:marBottom w:val="0"/>
                              <w:divBdr>
                                <w:top w:val="none" w:sz="0" w:space="0" w:color="auto"/>
                                <w:left w:val="none" w:sz="0" w:space="0" w:color="auto"/>
                                <w:bottom w:val="none" w:sz="0" w:space="0" w:color="auto"/>
                                <w:right w:val="none" w:sz="0" w:space="0" w:color="auto"/>
                              </w:divBdr>
                              <w:divsChild>
                                <w:div w:id="353074343">
                                  <w:marLeft w:val="-300"/>
                                  <w:marRight w:val="0"/>
                                  <w:marTop w:val="0"/>
                                  <w:marBottom w:val="0"/>
                                  <w:divBdr>
                                    <w:top w:val="none" w:sz="0" w:space="0" w:color="auto"/>
                                    <w:left w:val="none" w:sz="0" w:space="0" w:color="auto"/>
                                    <w:bottom w:val="none" w:sz="0" w:space="0" w:color="auto"/>
                                    <w:right w:val="none" w:sz="0" w:space="0" w:color="auto"/>
                                  </w:divBdr>
                                </w:div>
                              </w:divsChild>
                            </w:div>
                            <w:div w:id="388891052">
                              <w:marLeft w:val="-240"/>
                              <w:marRight w:val="-120"/>
                              <w:marTop w:val="0"/>
                              <w:marBottom w:val="0"/>
                              <w:divBdr>
                                <w:top w:val="none" w:sz="0" w:space="0" w:color="auto"/>
                                <w:left w:val="none" w:sz="0" w:space="0" w:color="auto"/>
                                <w:bottom w:val="none" w:sz="0" w:space="0" w:color="auto"/>
                                <w:right w:val="none" w:sz="0" w:space="0" w:color="auto"/>
                              </w:divBdr>
                              <w:divsChild>
                                <w:div w:id="209077850">
                                  <w:marLeft w:val="0"/>
                                  <w:marRight w:val="0"/>
                                  <w:marTop w:val="0"/>
                                  <w:marBottom w:val="0"/>
                                  <w:divBdr>
                                    <w:top w:val="none" w:sz="0" w:space="0" w:color="auto"/>
                                    <w:left w:val="none" w:sz="0" w:space="0" w:color="auto"/>
                                    <w:bottom w:val="none" w:sz="0" w:space="0" w:color="auto"/>
                                    <w:right w:val="none" w:sz="0" w:space="0" w:color="auto"/>
                                  </w:divBdr>
                                  <w:divsChild>
                                    <w:div w:id="125438298">
                                      <w:marLeft w:val="0"/>
                                      <w:marRight w:val="0"/>
                                      <w:marTop w:val="0"/>
                                      <w:marBottom w:val="60"/>
                                      <w:divBdr>
                                        <w:top w:val="none" w:sz="0" w:space="0" w:color="auto"/>
                                        <w:left w:val="none" w:sz="0" w:space="0" w:color="auto"/>
                                        <w:bottom w:val="none" w:sz="0" w:space="0" w:color="auto"/>
                                        <w:right w:val="none" w:sz="0" w:space="0" w:color="auto"/>
                                      </w:divBdr>
                                    </w:div>
                                    <w:div w:id="193467647">
                                      <w:marLeft w:val="0"/>
                                      <w:marRight w:val="0"/>
                                      <w:marTop w:val="0"/>
                                      <w:marBottom w:val="0"/>
                                      <w:divBdr>
                                        <w:top w:val="none" w:sz="0" w:space="0" w:color="auto"/>
                                        <w:left w:val="none" w:sz="0" w:space="0" w:color="auto"/>
                                        <w:bottom w:val="none" w:sz="0" w:space="0" w:color="auto"/>
                                        <w:right w:val="none" w:sz="0" w:space="0" w:color="auto"/>
                                      </w:divBdr>
                                      <w:divsChild>
                                        <w:div w:id="1845123208">
                                          <w:marLeft w:val="0"/>
                                          <w:marRight w:val="0"/>
                                          <w:marTop w:val="0"/>
                                          <w:marBottom w:val="120"/>
                                          <w:divBdr>
                                            <w:top w:val="none" w:sz="0" w:space="0" w:color="auto"/>
                                            <w:left w:val="none" w:sz="0" w:space="0" w:color="auto"/>
                                            <w:bottom w:val="none" w:sz="0" w:space="0" w:color="auto"/>
                                            <w:right w:val="none" w:sz="0" w:space="0" w:color="auto"/>
                                          </w:divBdr>
                                          <w:divsChild>
                                            <w:div w:id="258680551">
                                              <w:marLeft w:val="0"/>
                                              <w:marRight w:val="0"/>
                                              <w:marTop w:val="0"/>
                                              <w:marBottom w:val="0"/>
                                              <w:divBdr>
                                                <w:top w:val="none" w:sz="0" w:space="0" w:color="auto"/>
                                                <w:left w:val="none" w:sz="0" w:space="0" w:color="auto"/>
                                                <w:bottom w:val="none" w:sz="0" w:space="0" w:color="auto"/>
                                                <w:right w:val="none" w:sz="0" w:space="0" w:color="auto"/>
                                              </w:divBdr>
                                              <w:divsChild>
                                                <w:div w:id="127824184">
                                                  <w:marLeft w:val="0"/>
                                                  <w:marRight w:val="0"/>
                                                  <w:marTop w:val="0"/>
                                                  <w:marBottom w:val="0"/>
                                                  <w:divBdr>
                                                    <w:top w:val="none" w:sz="0" w:space="0" w:color="auto"/>
                                                    <w:left w:val="none" w:sz="0" w:space="0" w:color="auto"/>
                                                    <w:bottom w:val="none" w:sz="0" w:space="0" w:color="auto"/>
                                                    <w:right w:val="none" w:sz="0" w:space="0" w:color="auto"/>
                                                  </w:divBdr>
                                                  <w:divsChild>
                                                    <w:div w:id="1660693280">
                                                      <w:marLeft w:val="0"/>
                                                      <w:marRight w:val="0"/>
                                                      <w:marTop w:val="0"/>
                                                      <w:marBottom w:val="0"/>
                                                      <w:divBdr>
                                                        <w:top w:val="none" w:sz="0" w:space="0" w:color="auto"/>
                                                        <w:left w:val="none" w:sz="0" w:space="0" w:color="auto"/>
                                                        <w:bottom w:val="none" w:sz="0" w:space="0" w:color="auto"/>
                                                        <w:right w:val="none" w:sz="0" w:space="0" w:color="auto"/>
                                                      </w:divBdr>
                                                      <w:divsChild>
                                                        <w:div w:id="11537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225982">
          <w:marLeft w:val="0"/>
          <w:marRight w:val="0"/>
          <w:marTop w:val="0"/>
          <w:marBottom w:val="0"/>
          <w:divBdr>
            <w:top w:val="none" w:sz="0" w:space="0" w:color="auto"/>
            <w:left w:val="none" w:sz="0" w:space="0" w:color="auto"/>
            <w:bottom w:val="none" w:sz="0" w:space="0" w:color="auto"/>
            <w:right w:val="none" w:sz="0" w:space="0" w:color="auto"/>
          </w:divBdr>
          <w:divsChild>
            <w:div w:id="2091535898">
              <w:marLeft w:val="0"/>
              <w:marRight w:val="0"/>
              <w:marTop w:val="0"/>
              <w:marBottom w:val="0"/>
              <w:divBdr>
                <w:top w:val="none" w:sz="0" w:space="0" w:color="auto"/>
                <w:left w:val="none" w:sz="0" w:space="0" w:color="auto"/>
                <w:bottom w:val="none" w:sz="0" w:space="0" w:color="auto"/>
                <w:right w:val="none" w:sz="0" w:space="0" w:color="auto"/>
              </w:divBdr>
              <w:divsChild>
                <w:div w:id="2073312053">
                  <w:marLeft w:val="0"/>
                  <w:marRight w:val="0"/>
                  <w:marTop w:val="0"/>
                  <w:marBottom w:val="0"/>
                  <w:divBdr>
                    <w:top w:val="none" w:sz="0" w:space="0" w:color="auto"/>
                    <w:left w:val="none" w:sz="0" w:space="0" w:color="auto"/>
                    <w:bottom w:val="none" w:sz="0" w:space="0" w:color="auto"/>
                    <w:right w:val="none" w:sz="0" w:space="0" w:color="auto"/>
                  </w:divBdr>
                  <w:divsChild>
                    <w:div w:id="66000557">
                      <w:marLeft w:val="0"/>
                      <w:marRight w:val="0"/>
                      <w:marTop w:val="0"/>
                      <w:marBottom w:val="0"/>
                      <w:divBdr>
                        <w:top w:val="none" w:sz="0" w:space="0" w:color="auto"/>
                        <w:left w:val="none" w:sz="0" w:space="0" w:color="auto"/>
                        <w:bottom w:val="none" w:sz="0" w:space="0" w:color="auto"/>
                        <w:right w:val="none" w:sz="0" w:space="0" w:color="auto"/>
                      </w:divBdr>
                      <w:divsChild>
                        <w:div w:id="645016492">
                          <w:marLeft w:val="0"/>
                          <w:marRight w:val="0"/>
                          <w:marTop w:val="0"/>
                          <w:marBottom w:val="0"/>
                          <w:divBdr>
                            <w:top w:val="none" w:sz="0" w:space="0" w:color="auto"/>
                            <w:left w:val="none" w:sz="0" w:space="0" w:color="auto"/>
                            <w:bottom w:val="none" w:sz="0" w:space="0" w:color="auto"/>
                            <w:right w:val="none" w:sz="0" w:space="0" w:color="auto"/>
                          </w:divBdr>
                          <w:divsChild>
                            <w:div w:id="234782500">
                              <w:marLeft w:val="0"/>
                              <w:marRight w:val="120"/>
                              <w:marTop w:val="0"/>
                              <w:marBottom w:val="0"/>
                              <w:divBdr>
                                <w:top w:val="none" w:sz="0" w:space="0" w:color="auto"/>
                                <w:left w:val="none" w:sz="0" w:space="0" w:color="auto"/>
                                <w:bottom w:val="none" w:sz="0" w:space="0" w:color="auto"/>
                                <w:right w:val="none" w:sz="0" w:space="0" w:color="auto"/>
                              </w:divBdr>
                              <w:divsChild>
                                <w:div w:id="218172924">
                                  <w:marLeft w:val="-300"/>
                                  <w:marRight w:val="0"/>
                                  <w:marTop w:val="0"/>
                                  <w:marBottom w:val="0"/>
                                  <w:divBdr>
                                    <w:top w:val="none" w:sz="0" w:space="0" w:color="auto"/>
                                    <w:left w:val="none" w:sz="0" w:space="0" w:color="auto"/>
                                    <w:bottom w:val="none" w:sz="0" w:space="0" w:color="auto"/>
                                    <w:right w:val="none" w:sz="0" w:space="0" w:color="auto"/>
                                  </w:divBdr>
                                </w:div>
                              </w:divsChild>
                            </w:div>
                            <w:div w:id="1554271639">
                              <w:marLeft w:val="-240"/>
                              <w:marRight w:val="-120"/>
                              <w:marTop w:val="0"/>
                              <w:marBottom w:val="0"/>
                              <w:divBdr>
                                <w:top w:val="none" w:sz="0" w:space="0" w:color="auto"/>
                                <w:left w:val="none" w:sz="0" w:space="0" w:color="auto"/>
                                <w:bottom w:val="none" w:sz="0" w:space="0" w:color="auto"/>
                                <w:right w:val="none" w:sz="0" w:space="0" w:color="auto"/>
                              </w:divBdr>
                              <w:divsChild>
                                <w:div w:id="335811437">
                                  <w:marLeft w:val="0"/>
                                  <w:marRight w:val="0"/>
                                  <w:marTop w:val="0"/>
                                  <w:marBottom w:val="0"/>
                                  <w:divBdr>
                                    <w:top w:val="none" w:sz="0" w:space="0" w:color="auto"/>
                                    <w:left w:val="none" w:sz="0" w:space="0" w:color="auto"/>
                                    <w:bottom w:val="none" w:sz="0" w:space="0" w:color="auto"/>
                                    <w:right w:val="none" w:sz="0" w:space="0" w:color="auto"/>
                                  </w:divBdr>
                                  <w:divsChild>
                                    <w:div w:id="642154233">
                                      <w:marLeft w:val="0"/>
                                      <w:marRight w:val="0"/>
                                      <w:marTop w:val="0"/>
                                      <w:marBottom w:val="60"/>
                                      <w:divBdr>
                                        <w:top w:val="none" w:sz="0" w:space="0" w:color="auto"/>
                                        <w:left w:val="none" w:sz="0" w:space="0" w:color="auto"/>
                                        <w:bottom w:val="none" w:sz="0" w:space="0" w:color="auto"/>
                                        <w:right w:val="none" w:sz="0" w:space="0" w:color="auto"/>
                                      </w:divBdr>
                                    </w:div>
                                    <w:div w:id="567376952">
                                      <w:marLeft w:val="0"/>
                                      <w:marRight w:val="0"/>
                                      <w:marTop w:val="0"/>
                                      <w:marBottom w:val="0"/>
                                      <w:divBdr>
                                        <w:top w:val="none" w:sz="0" w:space="0" w:color="auto"/>
                                        <w:left w:val="none" w:sz="0" w:space="0" w:color="auto"/>
                                        <w:bottom w:val="none" w:sz="0" w:space="0" w:color="auto"/>
                                        <w:right w:val="none" w:sz="0" w:space="0" w:color="auto"/>
                                      </w:divBdr>
                                      <w:divsChild>
                                        <w:div w:id="1198810063">
                                          <w:marLeft w:val="0"/>
                                          <w:marRight w:val="0"/>
                                          <w:marTop w:val="0"/>
                                          <w:marBottom w:val="120"/>
                                          <w:divBdr>
                                            <w:top w:val="none" w:sz="0" w:space="0" w:color="auto"/>
                                            <w:left w:val="none" w:sz="0" w:space="0" w:color="auto"/>
                                            <w:bottom w:val="none" w:sz="0" w:space="0" w:color="auto"/>
                                            <w:right w:val="none" w:sz="0" w:space="0" w:color="auto"/>
                                          </w:divBdr>
                                          <w:divsChild>
                                            <w:div w:id="962924403">
                                              <w:marLeft w:val="0"/>
                                              <w:marRight w:val="0"/>
                                              <w:marTop w:val="0"/>
                                              <w:marBottom w:val="0"/>
                                              <w:divBdr>
                                                <w:top w:val="none" w:sz="0" w:space="0" w:color="auto"/>
                                                <w:left w:val="none" w:sz="0" w:space="0" w:color="auto"/>
                                                <w:bottom w:val="none" w:sz="0" w:space="0" w:color="auto"/>
                                                <w:right w:val="none" w:sz="0" w:space="0" w:color="auto"/>
                                              </w:divBdr>
                                              <w:divsChild>
                                                <w:div w:id="360710829">
                                                  <w:marLeft w:val="0"/>
                                                  <w:marRight w:val="0"/>
                                                  <w:marTop w:val="0"/>
                                                  <w:marBottom w:val="0"/>
                                                  <w:divBdr>
                                                    <w:top w:val="none" w:sz="0" w:space="0" w:color="auto"/>
                                                    <w:left w:val="none" w:sz="0" w:space="0" w:color="auto"/>
                                                    <w:bottom w:val="none" w:sz="0" w:space="0" w:color="auto"/>
                                                    <w:right w:val="none" w:sz="0" w:space="0" w:color="auto"/>
                                                  </w:divBdr>
                                                  <w:divsChild>
                                                    <w:div w:id="814448229">
                                                      <w:marLeft w:val="0"/>
                                                      <w:marRight w:val="0"/>
                                                      <w:marTop w:val="0"/>
                                                      <w:marBottom w:val="0"/>
                                                      <w:divBdr>
                                                        <w:top w:val="none" w:sz="0" w:space="0" w:color="auto"/>
                                                        <w:left w:val="none" w:sz="0" w:space="0" w:color="auto"/>
                                                        <w:bottom w:val="none" w:sz="0" w:space="0" w:color="auto"/>
                                                        <w:right w:val="none" w:sz="0" w:space="0" w:color="auto"/>
                                                      </w:divBdr>
                                                      <w:divsChild>
                                                        <w:div w:id="8974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4417413">
          <w:marLeft w:val="0"/>
          <w:marRight w:val="0"/>
          <w:marTop w:val="0"/>
          <w:marBottom w:val="0"/>
          <w:divBdr>
            <w:top w:val="none" w:sz="0" w:space="0" w:color="auto"/>
            <w:left w:val="none" w:sz="0" w:space="0" w:color="auto"/>
            <w:bottom w:val="none" w:sz="0" w:space="0" w:color="auto"/>
            <w:right w:val="none" w:sz="0" w:space="0" w:color="auto"/>
          </w:divBdr>
          <w:divsChild>
            <w:div w:id="1380671377">
              <w:marLeft w:val="0"/>
              <w:marRight w:val="0"/>
              <w:marTop w:val="0"/>
              <w:marBottom w:val="0"/>
              <w:divBdr>
                <w:top w:val="none" w:sz="0" w:space="0" w:color="auto"/>
                <w:left w:val="none" w:sz="0" w:space="0" w:color="auto"/>
                <w:bottom w:val="none" w:sz="0" w:space="0" w:color="auto"/>
                <w:right w:val="none" w:sz="0" w:space="0" w:color="auto"/>
              </w:divBdr>
              <w:divsChild>
                <w:div w:id="339935648">
                  <w:marLeft w:val="0"/>
                  <w:marRight w:val="0"/>
                  <w:marTop w:val="0"/>
                  <w:marBottom w:val="0"/>
                  <w:divBdr>
                    <w:top w:val="none" w:sz="0" w:space="0" w:color="auto"/>
                    <w:left w:val="none" w:sz="0" w:space="0" w:color="auto"/>
                    <w:bottom w:val="none" w:sz="0" w:space="0" w:color="auto"/>
                    <w:right w:val="none" w:sz="0" w:space="0" w:color="auto"/>
                  </w:divBdr>
                  <w:divsChild>
                    <w:div w:id="533421386">
                      <w:marLeft w:val="0"/>
                      <w:marRight w:val="0"/>
                      <w:marTop w:val="0"/>
                      <w:marBottom w:val="0"/>
                      <w:divBdr>
                        <w:top w:val="none" w:sz="0" w:space="0" w:color="auto"/>
                        <w:left w:val="none" w:sz="0" w:space="0" w:color="auto"/>
                        <w:bottom w:val="none" w:sz="0" w:space="0" w:color="auto"/>
                        <w:right w:val="none" w:sz="0" w:space="0" w:color="auto"/>
                      </w:divBdr>
                      <w:divsChild>
                        <w:div w:id="1501043201">
                          <w:marLeft w:val="0"/>
                          <w:marRight w:val="0"/>
                          <w:marTop w:val="0"/>
                          <w:marBottom w:val="0"/>
                          <w:divBdr>
                            <w:top w:val="none" w:sz="0" w:space="0" w:color="auto"/>
                            <w:left w:val="none" w:sz="0" w:space="0" w:color="auto"/>
                            <w:bottom w:val="none" w:sz="0" w:space="0" w:color="auto"/>
                            <w:right w:val="none" w:sz="0" w:space="0" w:color="auto"/>
                          </w:divBdr>
                          <w:divsChild>
                            <w:div w:id="2090037984">
                              <w:marLeft w:val="0"/>
                              <w:marRight w:val="120"/>
                              <w:marTop w:val="0"/>
                              <w:marBottom w:val="0"/>
                              <w:divBdr>
                                <w:top w:val="none" w:sz="0" w:space="0" w:color="auto"/>
                                <w:left w:val="none" w:sz="0" w:space="0" w:color="auto"/>
                                <w:bottom w:val="none" w:sz="0" w:space="0" w:color="auto"/>
                                <w:right w:val="none" w:sz="0" w:space="0" w:color="auto"/>
                              </w:divBdr>
                              <w:divsChild>
                                <w:div w:id="414136254">
                                  <w:marLeft w:val="-300"/>
                                  <w:marRight w:val="0"/>
                                  <w:marTop w:val="0"/>
                                  <w:marBottom w:val="0"/>
                                  <w:divBdr>
                                    <w:top w:val="none" w:sz="0" w:space="0" w:color="auto"/>
                                    <w:left w:val="none" w:sz="0" w:space="0" w:color="auto"/>
                                    <w:bottom w:val="none" w:sz="0" w:space="0" w:color="auto"/>
                                    <w:right w:val="none" w:sz="0" w:space="0" w:color="auto"/>
                                  </w:divBdr>
                                </w:div>
                              </w:divsChild>
                            </w:div>
                            <w:div w:id="1985817565">
                              <w:marLeft w:val="-240"/>
                              <w:marRight w:val="-120"/>
                              <w:marTop w:val="0"/>
                              <w:marBottom w:val="0"/>
                              <w:divBdr>
                                <w:top w:val="none" w:sz="0" w:space="0" w:color="auto"/>
                                <w:left w:val="none" w:sz="0" w:space="0" w:color="auto"/>
                                <w:bottom w:val="none" w:sz="0" w:space="0" w:color="auto"/>
                                <w:right w:val="none" w:sz="0" w:space="0" w:color="auto"/>
                              </w:divBdr>
                              <w:divsChild>
                                <w:div w:id="1169978863">
                                  <w:marLeft w:val="0"/>
                                  <w:marRight w:val="0"/>
                                  <w:marTop w:val="0"/>
                                  <w:marBottom w:val="0"/>
                                  <w:divBdr>
                                    <w:top w:val="none" w:sz="0" w:space="0" w:color="auto"/>
                                    <w:left w:val="none" w:sz="0" w:space="0" w:color="auto"/>
                                    <w:bottom w:val="none" w:sz="0" w:space="0" w:color="auto"/>
                                    <w:right w:val="none" w:sz="0" w:space="0" w:color="auto"/>
                                  </w:divBdr>
                                  <w:divsChild>
                                    <w:div w:id="922109442">
                                      <w:marLeft w:val="0"/>
                                      <w:marRight w:val="0"/>
                                      <w:marTop w:val="0"/>
                                      <w:marBottom w:val="60"/>
                                      <w:divBdr>
                                        <w:top w:val="none" w:sz="0" w:space="0" w:color="auto"/>
                                        <w:left w:val="none" w:sz="0" w:space="0" w:color="auto"/>
                                        <w:bottom w:val="none" w:sz="0" w:space="0" w:color="auto"/>
                                        <w:right w:val="none" w:sz="0" w:space="0" w:color="auto"/>
                                      </w:divBdr>
                                    </w:div>
                                    <w:div w:id="1624993485">
                                      <w:marLeft w:val="0"/>
                                      <w:marRight w:val="0"/>
                                      <w:marTop w:val="0"/>
                                      <w:marBottom w:val="0"/>
                                      <w:divBdr>
                                        <w:top w:val="none" w:sz="0" w:space="0" w:color="auto"/>
                                        <w:left w:val="none" w:sz="0" w:space="0" w:color="auto"/>
                                        <w:bottom w:val="none" w:sz="0" w:space="0" w:color="auto"/>
                                        <w:right w:val="none" w:sz="0" w:space="0" w:color="auto"/>
                                      </w:divBdr>
                                      <w:divsChild>
                                        <w:div w:id="1265916089">
                                          <w:marLeft w:val="0"/>
                                          <w:marRight w:val="0"/>
                                          <w:marTop w:val="0"/>
                                          <w:marBottom w:val="120"/>
                                          <w:divBdr>
                                            <w:top w:val="none" w:sz="0" w:space="0" w:color="auto"/>
                                            <w:left w:val="none" w:sz="0" w:space="0" w:color="auto"/>
                                            <w:bottom w:val="none" w:sz="0" w:space="0" w:color="auto"/>
                                            <w:right w:val="none" w:sz="0" w:space="0" w:color="auto"/>
                                          </w:divBdr>
                                          <w:divsChild>
                                            <w:div w:id="159664502">
                                              <w:marLeft w:val="0"/>
                                              <w:marRight w:val="0"/>
                                              <w:marTop w:val="0"/>
                                              <w:marBottom w:val="0"/>
                                              <w:divBdr>
                                                <w:top w:val="none" w:sz="0" w:space="0" w:color="auto"/>
                                                <w:left w:val="none" w:sz="0" w:space="0" w:color="auto"/>
                                                <w:bottom w:val="none" w:sz="0" w:space="0" w:color="auto"/>
                                                <w:right w:val="none" w:sz="0" w:space="0" w:color="auto"/>
                                              </w:divBdr>
                                              <w:divsChild>
                                                <w:div w:id="247615660">
                                                  <w:marLeft w:val="0"/>
                                                  <w:marRight w:val="0"/>
                                                  <w:marTop w:val="0"/>
                                                  <w:marBottom w:val="0"/>
                                                  <w:divBdr>
                                                    <w:top w:val="none" w:sz="0" w:space="0" w:color="auto"/>
                                                    <w:left w:val="none" w:sz="0" w:space="0" w:color="auto"/>
                                                    <w:bottom w:val="none" w:sz="0" w:space="0" w:color="auto"/>
                                                    <w:right w:val="none" w:sz="0" w:space="0" w:color="auto"/>
                                                  </w:divBdr>
                                                  <w:divsChild>
                                                    <w:div w:id="11613435">
                                                      <w:marLeft w:val="0"/>
                                                      <w:marRight w:val="0"/>
                                                      <w:marTop w:val="0"/>
                                                      <w:marBottom w:val="0"/>
                                                      <w:divBdr>
                                                        <w:top w:val="none" w:sz="0" w:space="0" w:color="auto"/>
                                                        <w:left w:val="none" w:sz="0" w:space="0" w:color="auto"/>
                                                        <w:bottom w:val="none" w:sz="0" w:space="0" w:color="auto"/>
                                                        <w:right w:val="none" w:sz="0" w:space="0" w:color="auto"/>
                                                      </w:divBdr>
                                                      <w:divsChild>
                                                        <w:div w:id="12843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239849">
          <w:marLeft w:val="0"/>
          <w:marRight w:val="0"/>
          <w:marTop w:val="0"/>
          <w:marBottom w:val="0"/>
          <w:divBdr>
            <w:top w:val="none" w:sz="0" w:space="0" w:color="auto"/>
            <w:left w:val="none" w:sz="0" w:space="0" w:color="auto"/>
            <w:bottom w:val="none" w:sz="0" w:space="0" w:color="auto"/>
            <w:right w:val="none" w:sz="0" w:space="0" w:color="auto"/>
          </w:divBdr>
          <w:divsChild>
            <w:div w:id="699359803">
              <w:marLeft w:val="0"/>
              <w:marRight w:val="0"/>
              <w:marTop w:val="0"/>
              <w:marBottom w:val="0"/>
              <w:divBdr>
                <w:top w:val="none" w:sz="0" w:space="0" w:color="auto"/>
                <w:left w:val="none" w:sz="0" w:space="0" w:color="auto"/>
                <w:bottom w:val="none" w:sz="0" w:space="0" w:color="auto"/>
                <w:right w:val="none" w:sz="0" w:space="0" w:color="auto"/>
              </w:divBdr>
              <w:divsChild>
                <w:div w:id="901330225">
                  <w:marLeft w:val="0"/>
                  <w:marRight w:val="0"/>
                  <w:marTop w:val="0"/>
                  <w:marBottom w:val="0"/>
                  <w:divBdr>
                    <w:top w:val="none" w:sz="0" w:space="0" w:color="auto"/>
                    <w:left w:val="none" w:sz="0" w:space="0" w:color="auto"/>
                    <w:bottom w:val="none" w:sz="0" w:space="0" w:color="auto"/>
                    <w:right w:val="none" w:sz="0" w:space="0" w:color="auto"/>
                  </w:divBdr>
                  <w:divsChild>
                    <w:div w:id="445931858">
                      <w:marLeft w:val="0"/>
                      <w:marRight w:val="0"/>
                      <w:marTop w:val="0"/>
                      <w:marBottom w:val="0"/>
                      <w:divBdr>
                        <w:top w:val="none" w:sz="0" w:space="0" w:color="auto"/>
                        <w:left w:val="none" w:sz="0" w:space="0" w:color="auto"/>
                        <w:bottom w:val="none" w:sz="0" w:space="0" w:color="auto"/>
                        <w:right w:val="none" w:sz="0" w:space="0" w:color="auto"/>
                      </w:divBdr>
                      <w:divsChild>
                        <w:div w:id="1549953729">
                          <w:marLeft w:val="0"/>
                          <w:marRight w:val="0"/>
                          <w:marTop w:val="0"/>
                          <w:marBottom w:val="0"/>
                          <w:divBdr>
                            <w:top w:val="none" w:sz="0" w:space="0" w:color="auto"/>
                            <w:left w:val="none" w:sz="0" w:space="0" w:color="auto"/>
                            <w:bottom w:val="none" w:sz="0" w:space="0" w:color="auto"/>
                            <w:right w:val="none" w:sz="0" w:space="0" w:color="auto"/>
                          </w:divBdr>
                          <w:divsChild>
                            <w:div w:id="1527015902">
                              <w:marLeft w:val="0"/>
                              <w:marRight w:val="120"/>
                              <w:marTop w:val="0"/>
                              <w:marBottom w:val="0"/>
                              <w:divBdr>
                                <w:top w:val="none" w:sz="0" w:space="0" w:color="auto"/>
                                <w:left w:val="none" w:sz="0" w:space="0" w:color="auto"/>
                                <w:bottom w:val="none" w:sz="0" w:space="0" w:color="auto"/>
                                <w:right w:val="none" w:sz="0" w:space="0" w:color="auto"/>
                              </w:divBdr>
                            </w:div>
                            <w:div w:id="1271813245">
                              <w:marLeft w:val="-240"/>
                              <w:marRight w:val="-120"/>
                              <w:marTop w:val="0"/>
                              <w:marBottom w:val="0"/>
                              <w:divBdr>
                                <w:top w:val="none" w:sz="0" w:space="0" w:color="auto"/>
                                <w:left w:val="none" w:sz="0" w:space="0" w:color="auto"/>
                                <w:bottom w:val="none" w:sz="0" w:space="0" w:color="auto"/>
                                <w:right w:val="none" w:sz="0" w:space="0" w:color="auto"/>
                              </w:divBdr>
                              <w:divsChild>
                                <w:div w:id="2050687615">
                                  <w:marLeft w:val="0"/>
                                  <w:marRight w:val="0"/>
                                  <w:marTop w:val="0"/>
                                  <w:marBottom w:val="0"/>
                                  <w:divBdr>
                                    <w:top w:val="none" w:sz="0" w:space="0" w:color="auto"/>
                                    <w:left w:val="none" w:sz="0" w:space="0" w:color="auto"/>
                                    <w:bottom w:val="none" w:sz="0" w:space="0" w:color="auto"/>
                                    <w:right w:val="none" w:sz="0" w:space="0" w:color="auto"/>
                                  </w:divBdr>
                                  <w:divsChild>
                                    <w:div w:id="523902774">
                                      <w:marLeft w:val="0"/>
                                      <w:marRight w:val="0"/>
                                      <w:marTop w:val="0"/>
                                      <w:marBottom w:val="60"/>
                                      <w:divBdr>
                                        <w:top w:val="none" w:sz="0" w:space="0" w:color="auto"/>
                                        <w:left w:val="none" w:sz="0" w:space="0" w:color="auto"/>
                                        <w:bottom w:val="none" w:sz="0" w:space="0" w:color="auto"/>
                                        <w:right w:val="none" w:sz="0" w:space="0" w:color="auto"/>
                                      </w:divBdr>
                                    </w:div>
                                    <w:div w:id="1007058739">
                                      <w:marLeft w:val="0"/>
                                      <w:marRight w:val="0"/>
                                      <w:marTop w:val="0"/>
                                      <w:marBottom w:val="0"/>
                                      <w:divBdr>
                                        <w:top w:val="none" w:sz="0" w:space="0" w:color="auto"/>
                                        <w:left w:val="none" w:sz="0" w:space="0" w:color="auto"/>
                                        <w:bottom w:val="none" w:sz="0" w:space="0" w:color="auto"/>
                                        <w:right w:val="none" w:sz="0" w:space="0" w:color="auto"/>
                                      </w:divBdr>
                                      <w:divsChild>
                                        <w:div w:id="1463881654">
                                          <w:marLeft w:val="0"/>
                                          <w:marRight w:val="0"/>
                                          <w:marTop w:val="0"/>
                                          <w:marBottom w:val="120"/>
                                          <w:divBdr>
                                            <w:top w:val="none" w:sz="0" w:space="0" w:color="auto"/>
                                            <w:left w:val="none" w:sz="0" w:space="0" w:color="auto"/>
                                            <w:bottom w:val="none" w:sz="0" w:space="0" w:color="auto"/>
                                            <w:right w:val="none" w:sz="0" w:space="0" w:color="auto"/>
                                          </w:divBdr>
                                          <w:divsChild>
                                            <w:div w:id="1549757343">
                                              <w:marLeft w:val="0"/>
                                              <w:marRight w:val="0"/>
                                              <w:marTop w:val="0"/>
                                              <w:marBottom w:val="0"/>
                                              <w:divBdr>
                                                <w:top w:val="none" w:sz="0" w:space="0" w:color="auto"/>
                                                <w:left w:val="none" w:sz="0" w:space="0" w:color="auto"/>
                                                <w:bottom w:val="none" w:sz="0" w:space="0" w:color="auto"/>
                                                <w:right w:val="none" w:sz="0" w:space="0" w:color="auto"/>
                                              </w:divBdr>
                                              <w:divsChild>
                                                <w:div w:id="96222308">
                                                  <w:marLeft w:val="0"/>
                                                  <w:marRight w:val="0"/>
                                                  <w:marTop w:val="0"/>
                                                  <w:marBottom w:val="0"/>
                                                  <w:divBdr>
                                                    <w:top w:val="none" w:sz="0" w:space="0" w:color="auto"/>
                                                    <w:left w:val="none" w:sz="0" w:space="0" w:color="auto"/>
                                                    <w:bottom w:val="none" w:sz="0" w:space="0" w:color="auto"/>
                                                    <w:right w:val="none" w:sz="0" w:space="0" w:color="auto"/>
                                                  </w:divBdr>
                                                  <w:divsChild>
                                                    <w:div w:id="1908221404">
                                                      <w:marLeft w:val="0"/>
                                                      <w:marRight w:val="0"/>
                                                      <w:marTop w:val="0"/>
                                                      <w:marBottom w:val="0"/>
                                                      <w:divBdr>
                                                        <w:top w:val="none" w:sz="0" w:space="0" w:color="auto"/>
                                                        <w:left w:val="none" w:sz="0" w:space="0" w:color="auto"/>
                                                        <w:bottom w:val="none" w:sz="0" w:space="0" w:color="auto"/>
                                                        <w:right w:val="none" w:sz="0" w:space="0" w:color="auto"/>
                                                      </w:divBdr>
                                                      <w:divsChild>
                                                        <w:div w:id="7733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4511732">
          <w:marLeft w:val="0"/>
          <w:marRight w:val="0"/>
          <w:marTop w:val="0"/>
          <w:marBottom w:val="0"/>
          <w:divBdr>
            <w:top w:val="none" w:sz="0" w:space="0" w:color="auto"/>
            <w:left w:val="none" w:sz="0" w:space="0" w:color="auto"/>
            <w:bottom w:val="none" w:sz="0" w:space="0" w:color="auto"/>
            <w:right w:val="none" w:sz="0" w:space="0" w:color="auto"/>
          </w:divBdr>
          <w:divsChild>
            <w:div w:id="798572607">
              <w:marLeft w:val="0"/>
              <w:marRight w:val="0"/>
              <w:marTop w:val="0"/>
              <w:marBottom w:val="0"/>
              <w:divBdr>
                <w:top w:val="none" w:sz="0" w:space="0" w:color="auto"/>
                <w:left w:val="none" w:sz="0" w:space="0" w:color="auto"/>
                <w:bottom w:val="none" w:sz="0" w:space="0" w:color="auto"/>
                <w:right w:val="none" w:sz="0" w:space="0" w:color="auto"/>
              </w:divBdr>
              <w:divsChild>
                <w:div w:id="1714846817">
                  <w:marLeft w:val="0"/>
                  <w:marRight w:val="0"/>
                  <w:marTop w:val="0"/>
                  <w:marBottom w:val="0"/>
                  <w:divBdr>
                    <w:top w:val="none" w:sz="0" w:space="0" w:color="auto"/>
                    <w:left w:val="none" w:sz="0" w:space="0" w:color="auto"/>
                    <w:bottom w:val="none" w:sz="0" w:space="0" w:color="auto"/>
                    <w:right w:val="none" w:sz="0" w:space="0" w:color="auto"/>
                  </w:divBdr>
                  <w:divsChild>
                    <w:div w:id="748380476">
                      <w:marLeft w:val="0"/>
                      <w:marRight w:val="0"/>
                      <w:marTop w:val="0"/>
                      <w:marBottom w:val="0"/>
                      <w:divBdr>
                        <w:top w:val="none" w:sz="0" w:space="0" w:color="auto"/>
                        <w:left w:val="none" w:sz="0" w:space="0" w:color="auto"/>
                        <w:bottom w:val="none" w:sz="0" w:space="0" w:color="auto"/>
                        <w:right w:val="none" w:sz="0" w:space="0" w:color="auto"/>
                      </w:divBdr>
                      <w:divsChild>
                        <w:div w:id="308486995">
                          <w:marLeft w:val="0"/>
                          <w:marRight w:val="0"/>
                          <w:marTop w:val="0"/>
                          <w:marBottom w:val="0"/>
                          <w:divBdr>
                            <w:top w:val="none" w:sz="0" w:space="0" w:color="auto"/>
                            <w:left w:val="none" w:sz="0" w:space="0" w:color="auto"/>
                            <w:bottom w:val="none" w:sz="0" w:space="0" w:color="auto"/>
                            <w:right w:val="none" w:sz="0" w:space="0" w:color="auto"/>
                          </w:divBdr>
                          <w:divsChild>
                            <w:div w:id="2073968831">
                              <w:marLeft w:val="0"/>
                              <w:marRight w:val="120"/>
                              <w:marTop w:val="0"/>
                              <w:marBottom w:val="0"/>
                              <w:divBdr>
                                <w:top w:val="none" w:sz="0" w:space="0" w:color="auto"/>
                                <w:left w:val="none" w:sz="0" w:space="0" w:color="auto"/>
                                <w:bottom w:val="none" w:sz="0" w:space="0" w:color="auto"/>
                                <w:right w:val="none" w:sz="0" w:space="0" w:color="auto"/>
                              </w:divBdr>
                              <w:divsChild>
                                <w:div w:id="1417438588">
                                  <w:marLeft w:val="-300"/>
                                  <w:marRight w:val="0"/>
                                  <w:marTop w:val="0"/>
                                  <w:marBottom w:val="0"/>
                                  <w:divBdr>
                                    <w:top w:val="none" w:sz="0" w:space="0" w:color="auto"/>
                                    <w:left w:val="none" w:sz="0" w:space="0" w:color="auto"/>
                                    <w:bottom w:val="none" w:sz="0" w:space="0" w:color="auto"/>
                                    <w:right w:val="none" w:sz="0" w:space="0" w:color="auto"/>
                                  </w:divBdr>
                                </w:div>
                              </w:divsChild>
                            </w:div>
                            <w:div w:id="594828121">
                              <w:marLeft w:val="-240"/>
                              <w:marRight w:val="-120"/>
                              <w:marTop w:val="0"/>
                              <w:marBottom w:val="0"/>
                              <w:divBdr>
                                <w:top w:val="none" w:sz="0" w:space="0" w:color="auto"/>
                                <w:left w:val="none" w:sz="0" w:space="0" w:color="auto"/>
                                <w:bottom w:val="none" w:sz="0" w:space="0" w:color="auto"/>
                                <w:right w:val="none" w:sz="0" w:space="0" w:color="auto"/>
                              </w:divBdr>
                              <w:divsChild>
                                <w:div w:id="2144232209">
                                  <w:marLeft w:val="0"/>
                                  <w:marRight w:val="0"/>
                                  <w:marTop w:val="0"/>
                                  <w:marBottom w:val="0"/>
                                  <w:divBdr>
                                    <w:top w:val="none" w:sz="0" w:space="0" w:color="auto"/>
                                    <w:left w:val="none" w:sz="0" w:space="0" w:color="auto"/>
                                    <w:bottom w:val="none" w:sz="0" w:space="0" w:color="auto"/>
                                    <w:right w:val="none" w:sz="0" w:space="0" w:color="auto"/>
                                  </w:divBdr>
                                  <w:divsChild>
                                    <w:div w:id="169219538">
                                      <w:marLeft w:val="0"/>
                                      <w:marRight w:val="0"/>
                                      <w:marTop w:val="0"/>
                                      <w:marBottom w:val="60"/>
                                      <w:divBdr>
                                        <w:top w:val="none" w:sz="0" w:space="0" w:color="auto"/>
                                        <w:left w:val="none" w:sz="0" w:space="0" w:color="auto"/>
                                        <w:bottom w:val="none" w:sz="0" w:space="0" w:color="auto"/>
                                        <w:right w:val="none" w:sz="0" w:space="0" w:color="auto"/>
                                      </w:divBdr>
                                    </w:div>
                                    <w:div w:id="553392506">
                                      <w:marLeft w:val="0"/>
                                      <w:marRight w:val="0"/>
                                      <w:marTop w:val="0"/>
                                      <w:marBottom w:val="0"/>
                                      <w:divBdr>
                                        <w:top w:val="none" w:sz="0" w:space="0" w:color="auto"/>
                                        <w:left w:val="none" w:sz="0" w:space="0" w:color="auto"/>
                                        <w:bottom w:val="none" w:sz="0" w:space="0" w:color="auto"/>
                                        <w:right w:val="none" w:sz="0" w:space="0" w:color="auto"/>
                                      </w:divBdr>
                                      <w:divsChild>
                                        <w:div w:id="2058434591">
                                          <w:marLeft w:val="0"/>
                                          <w:marRight w:val="0"/>
                                          <w:marTop w:val="0"/>
                                          <w:marBottom w:val="120"/>
                                          <w:divBdr>
                                            <w:top w:val="none" w:sz="0" w:space="0" w:color="auto"/>
                                            <w:left w:val="none" w:sz="0" w:space="0" w:color="auto"/>
                                            <w:bottom w:val="none" w:sz="0" w:space="0" w:color="auto"/>
                                            <w:right w:val="none" w:sz="0" w:space="0" w:color="auto"/>
                                          </w:divBdr>
                                          <w:divsChild>
                                            <w:div w:id="186912265">
                                              <w:marLeft w:val="0"/>
                                              <w:marRight w:val="0"/>
                                              <w:marTop w:val="0"/>
                                              <w:marBottom w:val="0"/>
                                              <w:divBdr>
                                                <w:top w:val="none" w:sz="0" w:space="0" w:color="auto"/>
                                                <w:left w:val="none" w:sz="0" w:space="0" w:color="auto"/>
                                                <w:bottom w:val="none" w:sz="0" w:space="0" w:color="auto"/>
                                                <w:right w:val="none" w:sz="0" w:space="0" w:color="auto"/>
                                              </w:divBdr>
                                              <w:divsChild>
                                                <w:div w:id="182790791">
                                                  <w:marLeft w:val="0"/>
                                                  <w:marRight w:val="0"/>
                                                  <w:marTop w:val="0"/>
                                                  <w:marBottom w:val="0"/>
                                                  <w:divBdr>
                                                    <w:top w:val="none" w:sz="0" w:space="0" w:color="auto"/>
                                                    <w:left w:val="none" w:sz="0" w:space="0" w:color="auto"/>
                                                    <w:bottom w:val="none" w:sz="0" w:space="0" w:color="auto"/>
                                                    <w:right w:val="none" w:sz="0" w:space="0" w:color="auto"/>
                                                  </w:divBdr>
                                                  <w:divsChild>
                                                    <w:div w:id="1068381635">
                                                      <w:marLeft w:val="0"/>
                                                      <w:marRight w:val="0"/>
                                                      <w:marTop w:val="0"/>
                                                      <w:marBottom w:val="0"/>
                                                      <w:divBdr>
                                                        <w:top w:val="none" w:sz="0" w:space="0" w:color="auto"/>
                                                        <w:left w:val="none" w:sz="0" w:space="0" w:color="auto"/>
                                                        <w:bottom w:val="none" w:sz="0" w:space="0" w:color="auto"/>
                                                        <w:right w:val="none" w:sz="0" w:space="0" w:color="auto"/>
                                                      </w:divBdr>
                                                      <w:divsChild>
                                                        <w:div w:id="11312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8784587">
          <w:marLeft w:val="0"/>
          <w:marRight w:val="0"/>
          <w:marTop w:val="0"/>
          <w:marBottom w:val="0"/>
          <w:divBdr>
            <w:top w:val="none" w:sz="0" w:space="0" w:color="auto"/>
            <w:left w:val="none" w:sz="0" w:space="0" w:color="auto"/>
            <w:bottom w:val="none" w:sz="0" w:space="0" w:color="auto"/>
            <w:right w:val="none" w:sz="0" w:space="0" w:color="auto"/>
          </w:divBdr>
          <w:divsChild>
            <w:div w:id="775559170">
              <w:marLeft w:val="0"/>
              <w:marRight w:val="0"/>
              <w:marTop w:val="0"/>
              <w:marBottom w:val="0"/>
              <w:divBdr>
                <w:top w:val="none" w:sz="0" w:space="0" w:color="auto"/>
                <w:left w:val="none" w:sz="0" w:space="0" w:color="auto"/>
                <w:bottom w:val="none" w:sz="0" w:space="0" w:color="auto"/>
                <w:right w:val="none" w:sz="0" w:space="0" w:color="auto"/>
              </w:divBdr>
              <w:divsChild>
                <w:div w:id="1793745551">
                  <w:marLeft w:val="0"/>
                  <w:marRight w:val="0"/>
                  <w:marTop w:val="0"/>
                  <w:marBottom w:val="0"/>
                  <w:divBdr>
                    <w:top w:val="none" w:sz="0" w:space="0" w:color="auto"/>
                    <w:left w:val="none" w:sz="0" w:space="0" w:color="auto"/>
                    <w:bottom w:val="none" w:sz="0" w:space="0" w:color="auto"/>
                    <w:right w:val="none" w:sz="0" w:space="0" w:color="auto"/>
                  </w:divBdr>
                  <w:divsChild>
                    <w:div w:id="1344209636">
                      <w:marLeft w:val="0"/>
                      <w:marRight w:val="0"/>
                      <w:marTop w:val="0"/>
                      <w:marBottom w:val="0"/>
                      <w:divBdr>
                        <w:top w:val="none" w:sz="0" w:space="0" w:color="auto"/>
                        <w:left w:val="none" w:sz="0" w:space="0" w:color="auto"/>
                        <w:bottom w:val="none" w:sz="0" w:space="0" w:color="auto"/>
                        <w:right w:val="none" w:sz="0" w:space="0" w:color="auto"/>
                      </w:divBdr>
                      <w:divsChild>
                        <w:div w:id="1029723828">
                          <w:marLeft w:val="0"/>
                          <w:marRight w:val="0"/>
                          <w:marTop w:val="0"/>
                          <w:marBottom w:val="0"/>
                          <w:divBdr>
                            <w:top w:val="none" w:sz="0" w:space="0" w:color="auto"/>
                            <w:left w:val="none" w:sz="0" w:space="0" w:color="auto"/>
                            <w:bottom w:val="none" w:sz="0" w:space="0" w:color="auto"/>
                            <w:right w:val="none" w:sz="0" w:space="0" w:color="auto"/>
                          </w:divBdr>
                          <w:divsChild>
                            <w:div w:id="208689441">
                              <w:marLeft w:val="0"/>
                              <w:marRight w:val="120"/>
                              <w:marTop w:val="0"/>
                              <w:marBottom w:val="0"/>
                              <w:divBdr>
                                <w:top w:val="none" w:sz="0" w:space="0" w:color="auto"/>
                                <w:left w:val="none" w:sz="0" w:space="0" w:color="auto"/>
                                <w:bottom w:val="none" w:sz="0" w:space="0" w:color="auto"/>
                                <w:right w:val="none" w:sz="0" w:space="0" w:color="auto"/>
                              </w:divBdr>
                              <w:divsChild>
                                <w:div w:id="2029944254">
                                  <w:marLeft w:val="-300"/>
                                  <w:marRight w:val="0"/>
                                  <w:marTop w:val="0"/>
                                  <w:marBottom w:val="0"/>
                                  <w:divBdr>
                                    <w:top w:val="none" w:sz="0" w:space="0" w:color="auto"/>
                                    <w:left w:val="none" w:sz="0" w:space="0" w:color="auto"/>
                                    <w:bottom w:val="none" w:sz="0" w:space="0" w:color="auto"/>
                                    <w:right w:val="none" w:sz="0" w:space="0" w:color="auto"/>
                                  </w:divBdr>
                                </w:div>
                              </w:divsChild>
                            </w:div>
                            <w:div w:id="1702589606">
                              <w:marLeft w:val="-240"/>
                              <w:marRight w:val="-120"/>
                              <w:marTop w:val="0"/>
                              <w:marBottom w:val="0"/>
                              <w:divBdr>
                                <w:top w:val="none" w:sz="0" w:space="0" w:color="auto"/>
                                <w:left w:val="none" w:sz="0" w:space="0" w:color="auto"/>
                                <w:bottom w:val="none" w:sz="0" w:space="0" w:color="auto"/>
                                <w:right w:val="none" w:sz="0" w:space="0" w:color="auto"/>
                              </w:divBdr>
                              <w:divsChild>
                                <w:div w:id="250938147">
                                  <w:marLeft w:val="0"/>
                                  <w:marRight w:val="0"/>
                                  <w:marTop w:val="0"/>
                                  <w:marBottom w:val="0"/>
                                  <w:divBdr>
                                    <w:top w:val="none" w:sz="0" w:space="0" w:color="auto"/>
                                    <w:left w:val="none" w:sz="0" w:space="0" w:color="auto"/>
                                    <w:bottom w:val="none" w:sz="0" w:space="0" w:color="auto"/>
                                    <w:right w:val="none" w:sz="0" w:space="0" w:color="auto"/>
                                  </w:divBdr>
                                  <w:divsChild>
                                    <w:div w:id="2050955662">
                                      <w:marLeft w:val="0"/>
                                      <w:marRight w:val="0"/>
                                      <w:marTop w:val="0"/>
                                      <w:marBottom w:val="60"/>
                                      <w:divBdr>
                                        <w:top w:val="none" w:sz="0" w:space="0" w:color="auto"/>
                                        <w:left w:val="none" w:sz="0" w:space="0" w:color="auto"/>
                                        <w:bottom w:val="none" w:sz="0" w:space="0" w:color="auto"/>
                                        <w:right w:val="none" w:sz="0" w:space="0" w:color="auto"/>
                                      </w:divBdr>
                                    </w:div>
                                    <w:div w:id="2050687567">
                                      <w:marLeft w:val="0"/>
                                      <w:marRight w:val="0"/>
                                      <w:marTop w:val="0"/>
                                      <w:marBottom w:val="0"/>
                                      <w:divBdr>
                                        <w:top w:val="none" w:sz="0" w:space="0" w:color="auto"/>
                                        <w:left w:val="none" w:sz="0" w:space="0" w:color="auto"/>
                                        <w:bottom w:val="none" w:sz="0" w:space="0" w:color="auto"/>
                                        <w:right w:val="none" w:sz="0" w:space="0" w:color="auto"/>
                                      </w:divBdr>
                                      <w:divsChild>
                                        <w:div w:id="1258245125">
                                          <w:marLeft w:val="0"/>
                                          <w:marRight w:val="0"/>
                                          <w:marTop w:val="0"/>
                                          <w:marBottom w:val="120"/>
                                          <w:divBdr>
                                            <w:top w:val="none" w:sz="0" w:space="0" w:color="auto"/>
                                            <w:left w:val="none" w:sz="0" w:space="0" w:color="auto"/>
                                            <w:bottom w:val="none" w:sz="0" w:space="0" w:color="auto"/>
                                            <w:right w:val="none" w:sz="0" w:space="0" w:color="auto"/>
                                          </w:divBdr>
                                          <w:divsChild>
                                            <w:div w:id="1128936767">
                                              <w:marLeft w:val="0"/>
                                              <w:marRight w:val="0"/>
                                              <w:marTop w:val="0"/>
                                              <w:marBottom w:val="0"/>
                                              <w:divBdr>
                                                <w:top w:val="none" w:sz="0" w:space="0" w:color="auto"/>
                                                <w:left w:val="none" w:sz="0" w:space="0" w:color="auto"/>
                                                <w:bottom w:val="none" w:sz="0" w:space="0" w:color="auto"/>
                                                <w:right w:val="none" w:sz="0" w:space="0" w:color="auto"/>
                                              </w:divBdr>
                                              <w:divsChild>
                                                <w:div w:id="732390535">
                                                  <w:marLeft w:val="0"/>
                                                  <w:marRight w:val="0"/>
                                                  <w:marTop w:val="0"/>
                                                  <w:marBottom w:val="0"/>
                                                  <w:divBdr>
                                                    <w:top w:val="none" w:sz="0" w:space="0" w:color="auto"/>
                                                    <w:left w:val="none" w:sz="0" w:space="0" w:color="auto"/>
                                                    <w:bottom w:val="none" w:sz="0" w:space="0" w:color="auto"/>
                                                    <w:right w:val="none" w:sz="0" w:space="0" w:color="auto"/>
                                                  </w:divBdr>
                                                  <w:divsChild>
                                                    <w:div w:id="436028315">
                                                      <w:marLeft w:val="0"/>
                                                      <w:marRight w:val="0"/>
                                                      <w:marTop w:val="0"/>
                                                      <w:marBottom w:val="0"/>
                                                      <w:divBdr>
                                                        <w:top w:val="none" w:sz="0" w:space="0" w:color="auto"/>
                                                        <w:left w:val="none" w:sz="0" w:space="0" w:color="auto"/>
                                                        <w:bottom w:val="none" w:sz="0" w:space="0" w:color="auto"/>
                                                        <w:right w:val="none" w:sz="0" w:space="0" w:color="auto"/>
                                                      </w:divBdr>
                                                      <w:divsChild>
                                                        <w:div w:id="1791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1142877">
          <w:marLeft w:val="0"/>
          <w:marRight w:val="0"/>
          <w:marTop w:val="0"/>
          <w:marBottom w:val="0"/>
          <w:divBdr>
            <w:top w:val="none" w:sz="0" w:space="0" w:color="auto"/>
            <w:left w:val="none" w:sz="0" w:space="0" w:color="auto"/>
            <w:bottom w:val="none" w:sz="0" w:space="0" w:color="auto"/>
            <w:right w:val="none" w:sz="0" w:space="0" w:color="auto"/>
          </w:divBdr>
          <w:divsChild>
            <w:div w:id="1678538481">
              <w:marLeft w:val="0"/>
              <w:marRight w:val="0"/>
              <w:marTop w:val="0"/>
              <w:marBottom w:val="0"/>
              <w:divBdr>
                <w:top w:val="none" w:sz="0" w:space="0" w:color="auto"/>
                <w:left w:val="none" w:sz="0" w:space="0" w:color="auto"/>
                <w:bottom w:val="none" w:sz="0" w:space="0" w:color="auto"/>
                <w:right w:val="none" w:sz="0" w:space="0" w:color="auto"/>
              </w:divBdr>
              <w:divsChild>
                <w:div w:id="105201317">
                  <w:marLeft w:val="0"/>
                  <w:marRight w:val="0"/>
                  <w:marTop w:val="0"/>
                  <w:marBottom w:val="0"/>
                  <w:divBdr>
                    <w:top w:val="none" w:sz="0" w:space="0" w:color="auto"/>
                    <w:left w:val="none" w:sz="0" w:space="0" w:color="auto"/>
                    <w:bottom w:val="none" w:sz="0" w:space="0" w:color="auto"/>
                    <w:right w:val="none" w:sz="0" w:space="0" w:color="auto"/>
                  </w:divBdr>
                  <w:divsChild>
                    <w:div w:id="818351519">
                      <w:marLeft w:val="0"/>
                      <w:marRight w:val="0"/>
                      <w:marTop w:val="0"/>
                      <w:marBottom w:val="0"/>
                      <w:divBdr>
                        <w:top w:val="none" w:sz="0" w:space="0" w:color="auto"/>
                        <w:left w:val="none" w:sz="0" w:space="0" w:color="auto"/>
                        <w:bottom w:val="none" w:sz="0" w:space="0" w:color="auto"/>
                        <w:right w:val="none" w:sz="0" w:space="0" w:color="auto"/>
                      </w:divBdr>
                      <w:divsChild>
                        <w:div w:id="29569425">
                          <w:marLeft w:val="0"/>
                          <w:marRight w:val="0"/>
                          <w:marTop w:val="0"/>
                          <w:marBottom w:val="0"/>
                          <w:divBdr>
                            <w:top w:val="none" w:sz="0" w:space="0" w:color="auto"/>
                            <w:left w:val="none" w:sz="0" w:space="0" w:color="auto"/>
                            <w:bottom w:val="none" w:sz="0" w:space="0" w:color="auto"/>
                            <w:right w:val="none" w:sz="0" w:space="0" w:color="auto"/>
                          </w:divBdr>
                          <w:divsChild>
                            <w:div w:id="1811702159">
                              <w:marLeft w:val="0"/>
                              <w:marRight w:val="120"/>
                              <w:marTop w:val="0"/>
                              <w:marBottom w:val="0"/>
                              <w:divBdr>
                                <w:top w:val="none" w:sz="0" w:space="0" w:color="auto"/>
                                <w:left w:val="none" w:sz="0" w:space="0" w:color="auto"/>
                                <w:bottom w:val="none" w:sz="0" w:space="0" w:color="auto"/>
                                <w:right w:val="none" w:sz="0" w:space="0" w:color="auto"/>
                              </w:divBdr>
                              <w:divsChild>
                                <w:div w:id="607472428">
                                  <w:marLeft w:val="-300"/>
                                  <w:marRight w:val="0"/>
                                  <w:marTop w:val="0"/>
                                  <w:marBottom w:val="0"/>
                                  <w:divBdr>
                                    <w:top w:val="none" w:sz="0" w:space="0" w:color="auto"/>
                                    <w:left w:val="none" w:sz="0" w:space="0" w:color="auto"/>
                                    <w:bottom w:val="none" w:sz="0" w:space="0" w:color="auto"/>
                                    <w:right w:val="none" w:sz="0" w:space="0" w:color="auto"/>
                                  </w:divBdr>
                                </w:div>
                              </w:divsChild>
                            </w:div>
                            <w:div w:id="1803231624">
                              <w:marLeft w:val="-240"/>
                              <w:marRight w:val="-120"/>
                              <w:marTop w:val="0"/>
                              <w:marBottom w:val="0"/>
                              <w:divBdr>
                                <w:top w:val="none" w:sz="0" w:space="0" w:color="auto"/>
                                <w:left w:val="none" w:sz="0" w:space="0" w:color="auto"/>
                                <w:bottom w:val="none" w:sz="0" w:space="0" w:color="auto"/>
                                <w:right w:val="none" w:sz="0" w:space="0" w:color="auto"/>
                              </w:divBdr>
                              <w:divsChild>
                                <w:div w:id="1501580693">
                                  <w:marLeft w:val="0"/>
                                  <w:marRight w:val="0"/>
                                  <w:marTop w:val="0"/>
                                  <w:marBottom w:val="0"/>
                                  <w:divBdr>
                                    <w:top w:val="none" w:sz="0" w:space="0" w:color="auto"/>
                                    <w:left w:val="none" w:sz="0" w:space="0" w:color="auto"/>
                                    <w:bottom w:val="none" w:sz="0" w:space="0" w:color="auto"/>
                                    <w:right w:val="none" w:sz="0" w:space="0" w:color="auto"/>
                                  </w:divBdr>
                                  <w:divsChild>
                                    <w:div w:id="1053195993">
                                      <w:marLeft w:val="0"/>
                                      <w:marRight w:val="0"/>
                                      <w:marTop w:val="0"/>
                                      <w:marBottom w:val="60"/>
                                      <w:divBdr>
                                        <w:top w:val="none" w:sz="0" w:space="0" w:color="auto"/>
                                        <w:left w:val="none" w:sz="0" w:space="0" w:color="auto"/>
                                        <w:bottom w:val="none" w:sz="0" w:space="0" w:color="auto"/>
                                        <w:right w:val="none" w:sz="0" w:space="0" w:color="auto"/>
                                      </w:divBdr>
                                    </w:div>
                                    <w:div w:id="1152483059">
                                      <w:marLeft w:val="0"/>
                                      <w:marRight w:val="0"/>
                                      <w:marTop w:val="0"/>
                                      <w:marBottom w:val="0"/>
                                      <w:divBdr>
                                        <w:top w:val="none" w:sz="0" w:space="0" w:color="auto"/>
                                        <w:left w:val="none" w:sz="0" w:space="0" w:color="auto"/>
                                        <w:bottom w:val="none" w:sz="0" w:space="0" w:color="auto"/>
                                        <w:right w:val="none" w:sz="0" w:space="0" w:color="auto"/>
                                      </w:divBdr>
                                      <w:divsChild>
                                        <w:div w:id="2025088416">
                                          <w:marLeft w:val="0"/>
                                          <w:marRight w:val="0"/>
                                          <w:marTop w:val="0"/>
                                          <w:marBottom w:val="120"/>
                                          <w:divBdr>
                                            <w:top w:val="none" w:sz="0" w:space="0" w:color="auto"/>
                                            <w:left w:val="none" w:sz="0" w:space="0" w:color="auto"/>
                                            <w:bottom w:val="none" w:sz="0" w:space="0" w:color="auto"/>
                                            <w:right w:val="none" w:sz="0" w:space="0" w:color="auto"/>
                                          </w:divBdr>
                                          <w:divsChild>
                                            <w:div w:id="1103111851">
                                              <w:marLeft w:val="0"/>
                                              <w:marRight w:val="0"/>
                                              <w:marTop w:val="0"/>
                                              <w:marBottom w:val="0"/>
                                              <w:divBdr>
                                                <w:top w:val="none" w:sz="0" w:space="0" w:color="auto"/>
                                                <w:left w:val="none" w:sz="0" w:space="0" w:color="auto"/>
                                                <w:bottom w:val="none" w:sz="0" w:space="0" w:color="auto"/>
                                                <w:right w:val="none" w:sz="0" w:space="0" w:color="auto"/>
                                              </w:divBdr>
                                              <w:divsChild>
                                                <w:div w:id="1198859412">
                                                  <w:marLeft w:val="0"/>
                                                  <w:marRight w:val="0"/>
                                                  <w:marTop w:val="0"/>
                                                  <w:marBottom w:val="0"/>
                                                  <w:divBdr>
                                                    <w:top w:val="none" w:sz="0" w:space="0" w:color="auto"/>
                                                    <w:left w:val="none" w:sz="0" w:space="0" w:color="auto"/>
                                                    <w:bottom w:val="none" w:sz="0" w:space="0" w:color="auto"/>
                                                    <w:right w:val="none" w:sz="0" w:space="0" w:color="auto"/>
                                                  </w:divBdr>
                                                  <w:divsChild>
                                                    <w:div w:id="1144813508">
                                                      <w:marLeft w:val="0"/>
                                                      <w:marRight w:val="0"/>
                                                      <w:marTop w:val="0"/>
                                                      <w:marBottom w:val="0"/>
                                                      <w:divBdr>
                                                        <w:top w:val="none" w:sz="0" w:space="0" w:color="auto"/>
                                                        <w:left w:val="none" w:sz="0" w:space="0" w:color="auto"/>
                                                        <w:bottom w:val="none" w:sz="0" w:space="0" w:color="auto"/>
                                                        <w:right w:val="none" w:sz="0" w:space="0" w:color="auto"/>
                                                      </w:divBdr>
                                                      <w:divsChild>
                                                        <w:div w:id="2079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9544988">
          <w:marLeft w:val="0"/>
          <w:marRight w:val="0"/>
          <w:marTop w:val="0"/>
          <w:marBottom w:val="0"/>
          <w:divBdr>
            <w:top w:val="none" w:sz="0" w:space="0" w:color="auto"/>
            <w:left w:val="none" w:sz="0" w:space="0" w:color="auto"/>
            <w:bottom w:val="none" w:sz="0" w:space="0" w:color="auto"/>
            <w:right w:val="none" w:sz="0" w:space="0" w:color="auto"/>
          </w:divBdr>
          <w:divsChild>
            <w:div w:id="811757261">
              <w:marLeft w:val="0"/>
              <w:marRight w:val="0"/>
              <w:marTop w:val="0"/>
              <w:marBottom w:val="0"/>
              <w:divBdr>
                <w:top w:val="none" w:sz="0" w:space="0" w:color="auto"/>
                <w:left w:val="none" w:sz="0" w:space="0" w:color="auto"/>
                <w:bottom w:val="none" w:sz="0" w:space="0" w:color="auto"/>
                <w:right w:val="none" w:sz="0" w:space="0" w:color="auto"/>
              </w:divBdr>
              <w:divsChild>
                <w:div w:id="2053655622">
                  <w:marLeft w:val="0"/>
                  <w:marRight w:val="0"/>
                  <w:marTop w:val="0"/>
                  <w:marBottom w:val="0"/>
                  <w:divBdr>
                    <w:top w:val="none" w:sz="0" w:space="0" w:color="auto"/>
                    <w:left w:val="none" w:sz="0" w:space="0" w:color="auto"/>
                    <w:bottom w:val="none" w:sz="0" w:space="0" w:color="auto"/>
                    <w:right w:val="none" w:sz="0" w:space="0" w:color="auto"/>
                  </w:divBdr>
                  <w:divsChild>
                    <w:div w:id="621965106">
                      <w:marLeft w:val="0"/>
                      <w:marRight w:val="0"/>
                      <w:marTop w:val="0"/>
                      <w:marBottom w:val="0"/>
                      <w:divBdr>
                        <w:top w:val="none" w:sz="0" w:space="0" w:color="auto"/>
                        <w:left w:val="none" w:sz="0" w:space="0" w:color="auto"/>
                        <w:bottom w:val="none" w:sz="0" w:space="0" w:color="auto"/>
                        <w:right w:val="none" w:sz="0" w:space="0" w:color="auto"/>
                      </w:divBdr>
                      <w:divsChild>
                        <w:div w:id="395056444">
                          <w:marLeft w:val="0"/>
                          <w:marRight w:val="0"/>
                          <w:marTop w:val="0"/>
                          <w:marBottom w:val="0"/>
                          <w:divBdr>
                            <w:top w:val="none" w:sz="0" w:space="0" w:color="auto"/>
                            <w:left w:val="none" w:sz="0" w:space="0" w:color="auto"/>
                            <w:bottom w:val="none" w:sz="0" w:space="0" w:color="auto"/>
                            <w:right w:val="none" w:sz="0" w:space="0" w:color="auto"/>
                          </w:divBdr>
                          <w:divsChild>
                            <w:div w:id="36659943">
                              <w:marLeft w:val="0"/>
                              <w:marRight w:val="120"/>
                              <w:marTop w:val="0"/>
                              <w:marBottom w:val="0"/>
                              <w:divBdr>
                                <w:top w:val="none" w:sz="0" w:space="0" w:color="auto"/>
                                <w:left w:val="none" w:sz="0" w:space="0" w:color="auto"/>
                                <w:bottom w:val="none" w:sz="0" w:space="0" w:color="auto"/>
                                <w:right w:val="none" w:sz="0" w:space="0" w:color="auto"/>
                              </w:divBdr>
                              <w:divsChild>
                                <w:div w:id="566646149">
                                  <w:marLeft w:val="-300"/>
                                  <w:marRight w:val="0"/>
                                  <w:marTop w:val="0"/>
                                  <w:marBottom w:val="0"/>
                                  <w:divBdr>
                                    <w:top w:val="none" w:sz="0" w:space="0" w:color="auto"/>
                                    <w:left w:val="none" w:sz="0" w:space="0" w:color="auto"/>
                                    <w:bottom w:val="none" w:sz="0" w:space="0" w:color="auto"/>
                                    <w:right w:val="none" w:sz="0" w:space="0" w:color="auto"/>
                                  </w:divBdr>
                                </w:div>
                              </w:divsChild>
                            </w:div>
                            <w:div w:id="693266960">
                              <w:marLeft w:val="-240"/>
                              <w:marRight w:val="-120"/>
                              <w:marTop w:val="0"/>
                              <w:marBottom w:val="0"/>
                              <w:divBdr>
                                <w:top w:val="none" w:sz="0" w:space="0" w:color="auto"/>
                                <w:left w:val="none" w:sz="0" w:space="0" w:color="auto"/>
                                <w:bottom w:val="none" w:sz="0" w:space="0" w:color="auto"/>
                                <w:right w:val="none" w:sz="0" w:space="0" w:color="auto"/>
                              </w:divBdr>
                              <w:divsChild>
                                <w:div w:id="1167667054">
                                  <w:marLeft w:val="0"/>
                                  <w:marRight w:val="0"/>
                                  <w:marTop w:val="0"/>
                                  <w:marBottom w:val="0"/>
                                  <w:divBdr>
                                    <w:top w:val="none" w:sz="0" w:space="0" w:color="auto"/>
                                    <w:left w:val="none" w:sz="0" w:space="0" w:color="auto"/>
                                    <w:bottom w:val="none" w:sz="0" w:space="0" w:color="auto"/>
                                    <w:right w:val="none" w:sz="0" w:space="0" w:color="auto"/>
                                  </w:divBdr>
                                  <w:divsChild>
                                    <w:div w:id="1372269743">
                                      <w:marLeft w:val="0"/>
                                      <w:marRight w:val="0"/>
                                      <w:marTop w:val="0"/>
                                      <w:marBottom w:val="60"/>
                                      <w:divBdr>
                                        <w:top w:val="none" w:sz="0" w:space="0" w:color="auto"/>
                                        <w:left w:val="none" w:sz="0" w:space="0" w:color="auto"/>
                                        <w:bottom w:val="none" w:sz="0" w:space="0" w:color="auto"/>
                                        <w:right w:val="none" w:sz="0" w:space="0" w:color="auto"/>
                                      </w:divBdr>
                                    </w:div>
                                    <w:div w:id="726613588">
                                      <w:marLeft w:val="0"/>
                                      <w:marRight w:val="0"/>
                                      <w:marTop w:val="0"/>
                                      <w:marBottom w:val="0"/>
                                      <w:divBdr>
                                        <w:top w:val="none" w:sz="0" w:space="0" w:color="auto"/>
                                        <w:left w:val="none" w:sz="0" w:space="0" w:color="auto"/>
                                        <w:bottom w:val="none" w:sz="0" w:space="0" w:color="auto"/>
                                        <w:right w:val="none" w:sz="0" w:space="0" w:color="auto"/>
                                      </w:divBdr>
                                      <w:divsChild>
                                        <w:div w:id="43721278">
                                          <w:marLeft w:val="0"/>
                                          <w:marRight w:val="0"/>
                                          <w:marTop w:val="0"/>
                                          <w:marBottom w:val="120"/>
                                          <w:divBdr>
                                            <w:top w:val="none" w:sz="0" w:space="0" w:color="auto"/>
                                            <w:left w:val="none" w:sz="0" w:space="0" w:color="auto"/>
                                            <w:bottom w:val="none" w:sz="0" w:space="0" w:color="auto"/>
                                            <w:right w:val="none" w:sz="0" w:space="0" w:color="auto"/>
                                          </w:divBdr>
                                          <w:divsChild>
                                            <w:div w:id="1813134020">
                                              <w:marLeft w:val="0"/>
                                              <w:marRight w:val="0"/>
                                              <w:marTop w:val="0"/>
                                              <w:marBottom w:val="0"/>
                                              <w:divBdr>
                                                <w:top w:val="none" w:sz="0" w:space="0" w:color="auto"/>
                                                <w:left w:val="none" w:sz="0" w:space="0" w:color="auto"/>
                                                <w:bottom w:val="none" w:sz="0" w:space="0" w:color="auto"/>
                                                <w:right w:val="none" w:sz="0" w:space="0" w:color="auto"/>
                                              </w:divBdr>
                                              <w:divsChild>
                                                <w:div w:id="830634169">
                                                  <w:marLeft w:val="0"/>
                                                  <w:marRight w:val="0"/>
                                                  <w:marTop w:val="0"/>
                                                  <w:marBottom w:val="0"/>
                                                  <w:divBdr>
                                                    <w:top w:val="none" w:sz="0" w:space="0" w:color="auto"/>
                                                    <w:left w:val="none" w:sz="0" w:space="0" w:color="auto"/>
                                                    <w:bottom w:val="none" w:sz="0" w:space="0" w:color="auto"/>
                                                    <w:right w:val="none" w:sz="0" w:space="0" w:color="auto"/>
                                                  </w:divBdr>
                                                  <w:divsChild>
                                                    <w:div w:id="411196454">
                                                      <w:marLeft w:val="0"/>
                                                      <w:marRight w:val="0"/>
                                                      <w:marTop w:val="0"/>
                                                      <w:marBottom w:val="0"/>
                                                      <w:divBdr>
                                                        <w:top w:val="none" w:sz="0" w:space="0" w:color="auto"/>
                                                        <w:left w:val="none" w:sz="0" w:space="0" w:color="auto"/>
                                                        <w:bottom w:val="none" w:sz="0" w:space="0" w:color="auto"/>
                                                        <w:right w:val="none" w:sz="0" w:space="0" w:color="auto"/>
                                                      </w:divBdr>
                                                      <w:divsChild>
                                                        <w:div w:id="9700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3023988">
          <w:marLeft w:val="0"/>
          <w:marRight w:val="0"/>
          <w:marTop w:val="0"/>
          <w:marBottom w:val="0"/>
          <w:divBdr>
            <w:top w:val="none" w:sz="0" w:space="0" w:color="auto"/>
            <w:left w:val="none" w:sz="0" w:space="0" w:color="auto"/>
            <w:bottom w:val="none" w:sz="0" w:space="0" w:color="auto"/>
            <w:right w:val="none" w:sz="0" w:space="0" w:color="auto"/>
          </w:divBdr>
          <w:divsChild>
            <w:div w:id="131337613">
              <w:marLeft w:val="0"/>
              <w:marRight w:val="0"/>
              <w:marTop w:val="0"/>
              <w:marBottom w:val="0"/>
              <w:divBdr>
                <w:top w:val="none" w:sz="0" w:space="0" w:color="auto"/>
                <w:left w:val="none" w:sz="0" w:space="0" w:color="auto"/>
                <w:bottom w:val="none" w:sz="0" w:space="0" w:color="auto"/>
                <w:right w:val="none" w:sz="0" w:space="0" w:color="auto"/>
              </w:divBdr>
              <w:divsChild>
                <w:div w:id="687561134">
                  <w:marLeft w:val="0"/>
                  <w:marRight w:val="0"/>
                  <w:marTop w:val="0"/>
                  <w:marBottom w:val="0"/>
                  <w:divBdr>
                    <w:top w:val="none" w:sz="0" w:space="0" w:color="auto"/>
                    <w:left w:val="none" w:sz="0" w:space="0" w:color="auto"/>
                    <w:bottom w:val="none" w:sz="0" w:space="0" w:color="auto"/>
                    <w:right w:val="none" w:sz="0" w:space="0" w:color="auto"/>
                  </w:divBdr>
                  <w:divsChild>
                    <w:div w:id="2075547605">
                      <w:marLeft w:val="0"/>
                      <w:marRight w:val="0"/>
                      <w:marTop w:val="0"/>
                      <w:marBottom w:val="0"/>
                      <w:divBdr>
                        <w:top w:val="none" w:sz="0" w:space="0" w:color="auto"/>
                        <w:left w:val="none" w:sz="0" w:space="0" w:color="auto"/>
                        <w:bottom w:val="none" w:sz="0" w:space="0" w:color="auto"/>
                        <w:right w:val="none" w:sz="0" w:space="0" w:color="auto"/>
                      </w:divBdr>
                      <w:divsChild>
                        <w:div w:id="1554076314">
                          <w:marLeft w:val="0"/>
                          <w:marRight w:val="0"/>
                          <w:marTop w:val="0"/>
                          <w:marBottom w:val="0"/>
                          <w:divBdr>
                            <w:top w:val="none" w:sz="0" w:space="0" w:color="auto"/>
                            <w:left w:val="none" w:sz="0" w:space="0" w:color="auto"/>
                            <w:bottom w:val="none" w:sz="0" w:space="0" w:color="auto"/>
                            <w:right w:val="none" w:sz="0" w:space="0" w:color="auto"/>
                          </w:divBdr>
                          <w:divsChild>
                            <w:div w:id="285165663">
                              <w:marLeft w:val="0"/>
                              <w:marRight w:val="120"/>
                              <w:marTop w:val="0"/>
                              <w:marBottom w:val="0"/>
                              <w:divBdr>
                                <w:top w:val="none" w:sz="0" w:space="0" w:color="auto"/>
                                <w:left w:val="none" w:sz="0" w:space="0" w:color="auto"/>
                                <w:bottom w:val="none" w:sz="0" w:space="0" w:color="auto"/>
                                <w:right w:val="none" w:sz="0" w:space="0" w:color="auto"/>
                              </w:divBdr>
                              <w:divsChild>
                                <w:div w:id="1208908479">
                                  <w:marLeft w:val="-300"/>
                                  <w:marRight w:val="0"/>
                                  <w:marTop w:val="0"/>
                                  <w:marBottom w:val="0"/>
                                  <w:divBdr>
                                    <w:top w:val="none" w:sz="0" w:space="0" w:color="auto"/>
                                    <w:left w:val="none" w:sz="0" w:space="0" w:color="auto"/>
                                    <w:bottom w:val="none" w:sz="0" w:space="0" w:color="auto"/>
                                    <w:right w:val="none" w:sz="0" w:space="0" w:color="auto"/>
                                  </w:divBdr>
                                </w:div>
                              </w:divsChild>
                            </w:div>
                            <w:div w:id="385110177">
                              <w:marLeft w:val="-240"/>
                              <w:marRight w:val="-120"/>
                              <w:marTop w:val="0"/>
                              <w:marBottom w:val="0"/>
                              <w:divBdr>
                                <w:top w:val="none" w:sz="0" w:space="0" w:color="auto"/>
                                <w:left w:val="none" w:sz="0" w:space="0" w:color="auto"/>
                                <w:bottom w:val="none" w:sz="0" w:space="0" w:color="auto"/>
                                <w:right w:val="none" w:sz="0" w:space="0" w:color="auto"/>
                              </w:divBdr>
                              <w:divsChild>
                                <w:div w:id="199980084">
                                  <w:marLeft w:val="0"/>
                                  <w:marRight w:val="0"/>
                                  <w:marTop w:val="0"/>
                                  <w:marBottom w:val="0"/>
                                  <w:divBdr>
                                    <w:top w:val="none" w:sz="0" w:space="0" w:color="auto"/>
                                    <w:left w:val="none" w:sz="0" w:space="0" w:color="auto"/>
                                    <w:bottom w:val="none" w:sz="0" w:space="0" w:color="auto"/>
                                    <w:right w:val="none" w:sz="0" w:space="0" w:color="auto"/>
                                  </w:divBdr>
                                  <w:divsChild>
                                    <w:div w:id="1986621046">
                                      <w:marLeft w:val="0"/>
                                      <w:marRight w:val="0"/>
                                      <w:marTop w:val="0"/>
                                      <w:marBottom w:val="60"/>
                                      <w:divBdr>
                                        <w:top w:val="none" w:sz="0" w:space="0" w:color="auto"/>
                                        <w:left w:val="none" w:sz="0" w:space="0" w:color="auto"/>
                                        <w:bottom w:val="none" w:sz="0" w:space="0" w:color="auto"/>
                                        <w:right w:val="none" w:sz="0" w:space="0" w:color="auto"/>
                                      </w:divBdr>
                                    </w:div>
                                    <w:div w:id="1682583429">
                                      <w:marLeft w:val="0"/>
                                      <w:marRight w:val="0"/>
                                      <w:marTop w:val="0"/>
                                      <w:marBottom w:val="0"/>
                                      <w:divBdr>
                                        <w:top w:val="none" w:sz="0" w:space="0" w:color="auto"/>
                                        <w:left w:val="none" w:sz="0" w:space="0" w:color="auto"/>
                                        <w:bottom w:val="none" w:sz="0" w:space="0" w:color="auto"/>
                                        <w:right w:val="none" w:sz="0" w:space="0" w:color="auto"/>
                                      </w:divBdr>
                                      <w:divsChild>
                                        <w:div w:id="1220097791">
                                          <w:marLeft w:val="0"/>
                                          <w:marRight w:val="0"/>
                                          <w:marTop w:val="0"/>
                                          <w:marBottom w:val="120"/>
                                          <w:divBdr>
                                            <w:top w:val="none" w:sz="0" w:space="0" w:color="auto"/>
                                            <w:left w:val="none" w:sz="0" w:space="0" w:color="auto"/>
                                            <w:bottom w:val="none" w:sz="0" w:space="0" w:color="auto"/>
                                            <w:right w:val="none" w:sz="0" w:space="0" w:color="auto"/>
                                          </w:divBdr>
                                          <w:divsChild>
                                            <w:div w:id="2076735832">
                                              <w:marLeft w:val="0"/>
                                              <w:marRight w:val="0"/>
                                              <w:marTop w:val="0"/>
                                              <w:marBottom w:val="0"/>
                                              <w:divBdr>
                                                <w:top w:val="none" w:sz="0" w:space="0" w:color="auto"/>
                                                <w:left w:val="none" w:sz="0" w:space="0" w:color="auto"/>
                                                <w:bottom w:val="none" w:sz="0" w:space="0" w:color="auto"/>
                                                <w:right w:val="none" w:sz="0" w:space="0" w:color="auto"/>
                                              </w:divBdr>
                                              <w:divsChild>
                                                <w:div w:id="116260897">
                                                  <w:marLeft w:val="0"/>
                                                  <w:marRight w:val="0"/>
                                                  <w:marTop w:val="0"/>
                                                  <w:marBottom w:val="0"/>
                                                  <w:divBdr>
                                                    <w:top w:val="none" w:sz="0" w:space="0" w:color="auto"/>
                                                    <w:left w:val="none" w:sz="0" w:space="0" w:color="auto"/>
                                                    <w:bottom w:val="none" w:sz="0" w:space="0" w:color="auto"/>
                                                    <w:right w:val="none" w:sz="0" w:space="0" w:color="auto"/>
                                                  </w:divBdr>
                                                  <w:divsChild>
                                                    <w:div w:id="518085695">
                                                      <w:marLeft w:val="0"/>
                                                      <w:marRight w:val="0"/>
                                                      <w:marTop w:val="0"/>
                                                      <w:marBottom w:val="0"/>
                                                      <w:divBdr>
                                                        <w:top w:val="none" w:sz="0" w:space="0" w:color="auto"/>
                                                        <w:left w:val="none" w:sz="0" w:space="0" w:color="auto"/>
                                                        <w:bottom w:val="none" w:sz="0" w:space="0" w:color="auto"/>
                                                        <w:right w:val="none" w:sz="0" w:space="0" w:color="auto"/>
                                                      </w:divBdr>
                                                      <w:divsChild>
                                                        <w:div w:id="11657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1831419">
          <w:marLeft w:val="0"/>
          <w:marRight w:val="0"/>
          <w:marTop w:val="0"/>
          <w:marBottom w:val="0"/>
          <w:divBdr>
            <w:top w:val="none" w:sz="0" w:space="0" w:color="auto"/>
            <w:left w:val="none" w:sz="0" w:space="0" w:color="auto"/>
            <w:bottom w:val="none" w:sz="0" w:space="0" w:color="auto"/>
            <w:right w:val="none" w:sz="0" w:space="0" w:color="auto"/>
          </w:divBdr>
          <w:divsChild>
            <w:div w:id="519246715">
              <w:marLeft w:val="0"/>
              <w:marRight w:val="0"/>
              <w:marTop w:val="0"/>
              <w:marBottom w:val="0"/>
              <w:divBdr>
                <w:top w:val="none" w:sz="0" w:space="0" w:color="auto"/>
                <w:left w:val="none" w:sz="0" w:space="0" w:color="auto"/>
                <w:bottom w:val="none" w:sz="0" w:space="0" w:color="auto"/>
                <w:right w:val="none" w:sz="0" w:space="0" w:color="auto"/>
              </w:divBdr>
              <w:divsChild>
                <w:div w:id="560753222">
                  <w:marLeft w:val="0"/>
                  <w:marRight w:val="0"/>
                  <w:marTop w:val="0"/>
                  <w:marBottom w:val="0"/>
                  <w:divBdr>
                    <w:top w:val="none" w:sz="0" w:space="0" w:color="auto"/>
                    <w:left w:val="none" w:sz="0" w:space="0" w:color="auto"/>
                    <w:bottom w:val="none" w:sz="0" w:space="0" w:color="auto"/>
                    <w:right w:val="none" w:sz="0" w:space="0" w:color="auto"/>
                  </w:divBdr>
                  <w:divsChild>
                    <w:div w:id="1278870556">
                      <w:marLeft w:val="0"/>
                      <w:marRight w:val="0"/>
                      <w:marTop w:val="0"/>
                      <w:marBottom w:val="0"/>
                      <w:divBdr>
                        <w:top w:val="none" w:sz="0" w:space="0" w:color="auto"/>
                        <w:left w:val="none" w:sz="0" w:space="0" w:color="auto"/>
                        <w:bottom w:val="none" w:sz="0" w:space="0" w:color="auto"/>
                        <w:right w:val="none" w:sz="0" w:space="0" w:color="auto"/>
                      </w:divBdr>
                      <w:divsChild>
                        <w:div w:id="1604995352">
                          <w:marLeft w:val="0"/>
                          <w:marRight w:val="0"/>
                          <w:marTop w:val="0"/>
                          <w:marBottom w:val="0"/>
                          <w:divBdr>
                            <w:top w:val="none" w:sz="0" w:space="0" w:color="auto"/>
                            <w:left w:val="none" w:sz="0" w:space="0" w:color="auto"/>
                            <w:bottom w:val="none" w:sz="0" w:space="0" w:color="auto"/>
                            <w:right w:val="none" w:sz="0" w:space="0" w:color="auto"/>
                          </w:divBdr>
                          <w:divsChild>
                            <w:div w:id="1985115829">
                              <w:marLeft w:val="0"/>
                              <w:marRight w:val="120"/>
                              <w:marTop w:val="0"/>
                              <w:marBottom w:val="0"/>
                              <w:divBdr>
                                <w:top w:val="none" w:sz="0" w:space="0" w:color="auto"/>
                                <w:left w:val="none" w:sz="0" w:space="0" w:color="auto"/>
                                <w:bottom w:val="none" w:sz="0" w:space="0" w:color="auto"/>
                                <w:right w:val="none" w:sz="0" w:space="0" w:color="auto"/>
                              </w:divBdr>
                            </w:div>
                            <w:div w:id="1722247438">
                              <w:marLeft w:val="-240"/>
                              <w:marRight w:val="-120"/>
                              <w:marTop w:val="0"/>
                              <w:marBottom w:val="0"/>
                              <w:divBdr>
                                <w:top w:val="none" w:sz="0" w:space="0" w:color="auto"/>
                                <w:left w:val="none" w:sz="0" w:space="0" w:color="auto"/>
                                <w:bottom w:val="none" w:sz="0" w:space="0" w:color="auto"/>
                                <w:right w:val="none" w:sz="0" w:space="0" w:color="auto"/>
                              </w:divBdr>
                              <w:divsChild>
                                <w:div w:id="1893031271">
                                  <w:marLeft w:val="0"/>
                                  <w:marRight w:val="0"/>
                                  <w:marTop w:val="0"/>
                                  <w:marBottom w:val="0"/>
                                  <w:divBdr>
                                    <w:top w:val="none" w:sz="0" w:space="0" w:color="auto"/>
                                    <w:left w:val="none" w:sz="0" w:space="0" w:color="auto"/>
                                    <w:bottom w:val="none" w:sz="0" w:space="0" w:color="auto"/>
                                    <w:right w:val="none" w:sz="0" w:space="0" w:color="auto"/>
                                  </w:divBdr>
                                  <w:divsChild>
                                    <w:div w:id="898595841">
                                      <w:marLeft w:val="0"/>
                                      <w:marRight w:val="0"/>
                                      <w:marTop w:val="0"/>
                                      <w:marBottom w:val="60"/>
                                      <w:divBdr>
                                        <w:top w:val="none" w:sz="0" w:space="0" w:color="auto"/>
                                        <w:left w:val="none" w:sz="0" w:space="0" w:color="auto"/>
                                        <w:bottom w:val="none" w:sz="0" w:space="0" w:color="auto"/>
                                        <w:right w:val="none" w:sz="0" w:space="0" w:color="auto"/>
                                      </w:divBdr>
                                    </w:div>
                                    <w:div w:id="831719901">
                                      <w:marLeft w:val="0"/>
                                      <w:marRight w:val="0"/>
                                      <w:marTop w:val="0"/>
                                      <w:marBottom w:val="0"/>
                                      <w:divBdr>
                                        <w:top w:val="none" w:sz="0" w:space="0" w:color="auto"/>
                                        <w:left w:val="none" w:sz="0" w:space="0" w:color="auto"/>
                                        <w:bottom w:val="none" w:sz="0" w:space="0" w:color="auto"/>
                                        <w:right w:val="none" w:sz="0" w:space="0" w:color="auto"/>
                                      </w:divBdr>
                                      <w:divsChild>
                                        <w:div w:id="311446791">
                                          <w:marLeft w:val="0"/>
                                          <w:marRight w:val="0"/>
                                          <w:marTop w:val="0"/>
                                          <w:marBottom w:val="120"/>
                                          <w:divBdr>
                                            <w:top w:val="none" w:sz="0" w:space="0" w:color="auto"/>
                                            <w:left w:val="none" w:sz="0" w:space="0" w:color="auto"/>
                                            <w:bottom w:val="none" w:sz="0" w:space="0" w:color="auto"/>
                                            <w:right w:val="none" w:sz="0" w:space="0" w:color="auto"/>
                                          </w:divBdr>
                                          <w:divsChild>
                                            <w:div w:id="2080666265">
                                              <w:marLeft w:val="0"/>
                                              <w:marRight w:val="0"/>
                                              <w:marTop w:val="0"/>
                                              <w:marBottom w:val="0"/>
                                              <w:divBdr>
                                                <w:top w:val="none" w:sz="0" w:space="0" w:color="auto"/>
                                                <w:left w:val="none" w:sz="0" w:space="0" w:color="auto"/>
                                                <w:bottom w:val="none" w:sz="0" w:space="0" w:color="auto"/>
                                                <w:right w:val="none" w:sz="0" w:space="0" w:color="auto"/>
                                              </w:divBdr>
                                              <w:divsChild>
                                                <w:div w:id="1363239045">
                                                  <w:marLeft w:val="0"/>
                                                  <w:marRight w:val="0"/>
                                                  <w:marTop w:val="0"/>
                                                  <w:marBottom w:val="0"/>
                                                  <w:divBdr>
                                                    <w:top w:val="none" w:sz="0" w:space="0" w:color="auto"/>
                                                    <w:left w:val="none" w:sz="0" w:space="0" w:color="auto"/>
                                                    <w:bottom w:val="none" w:sz="0" w:space="0" w:color="auto"/>
                                                    <w:right w:val="none" w:sz="0" w:space="0" w:color="auto"/>
                                                  </w:divBdr>
                                                  <w:divsChild>
                                                    <w:div w:id="1445222722">
                                                      <w:marLeft w:val="0"/>
                                                      <w:marRight w:val="0"/>
                                                      <w:marTop w:val="0"/>
                                                      <w:marBottom w:val="0"/>
                                                      <w:divBdr>
                                                        <w:top w:val="none" w:sz="0" w:space="0" w:color="auto"/>
                                                        <w:left w:val="none" w:sz="0" w:space="0" w:color="auto"/>
                                                        <w:bottom w:val="none" w:sz="0" w:space="0" w:color="auto"/>
                                                        <w:right w:val="none" w:sz="0" w:space="0" w:color="auto"/>
                                                      </w:divBdr>
                                                      <w:divsChild>
                                                        <w:div w:id="16127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816987">
          <w:marLeft w:val="0"/>
          <w:marRight w:val="0"/>
          <w:marTop w:val="0"/>
          <w:marBottom w:val="0"/>
          <w:divBdr>
            <w:top w:val="none" w:sz="0" w:space="0" w:color="auto"/>
            <w:left w:val="none" w:sz="0" w:space="0" w:color="auto"/>
            <w:bottom w:val="none" w:sz="0" w:space="0" w:color="auto"/>
            <w:right w:val="none" w:sz="0" w:space="0" w:color="auto"/>
          </w:divBdr>
          <w:divsChild>
            <w:div w:id="1925455923">
              <w:marLeft w:val="0"/>
              <w:marRight w:val="0"/>
              <w:marTop w:val="0"/>
              <w:marBottom w:val="0"/>
              <w:divBdr>
                <w:top w:val="none" w:sz="0" w:space="0" w:color="auto"/>
                <w:left w:val="none" w:sz="0" w:space="0" w:color="auto"/>
                <w:bottom w:val="none" w:sz="0" w:space="0" w:color="auto"/>
                <w:right w:val="none" w:sz="0" w:space="0" w:color="auto"/>
              </w:divBdr>
              <w:divsChild>
                <w:div w:id="364063947">
                  <w:marLeft w:val="0"/>
                  <w:marRight w:val="0"/>
                  <w:marTop w:val="0"/>
                  <w:marBottom w:val="0"/>
                  <w:divBdr>
                    <w:top w:val="none" w:sz="0" w:space="0" w:color="auto"/>
                    <w:left w:val="none" w:sz="0" w:space="0" w:color="auto"/>
                    <w:bottom w:val="none" w:sz="0" w:space="0" w:color="auto"/>
                    <w:right w:val="none" w:sz="0" w:space="0" w:color="auto"/>
                  </w:divBdr>
                  <w:divsChild>
                    <w:div w:id="1379207362">
                      <w:marLeft w:val="0"/>
                      <w:marRight w:val="0"/>
                      <w:marTop w:val="0"/>
                      <w:marBottom w:val="0"/>
                      <w:divBdr>
                        <w:top w:val="none" w:sz="0" w:space="0" w:color="auto"/>
                        <w:left w:val="none" w:sz="0" w:space="0" w:color="auto"/>
                        <w:bottom w:val="none" w:sz="0" w:space="0" w:color="auto"/>
                        <w:right w:val="none" w:sz="0" w:space="0" w:color="auto"/>
                      </w:divBdr>
                      <w:divsChild>
                        <w:div w:id="1900823836">
                          <w:marLeft w:val="0"/>
                          <w:marRight w:val="0"/>
                          <w:marTop w:val="0"/>
                          <w:marBottom w:val="0"/>
                          <w:divBdr>
                            <w:top w:val="none" w:sz="0" w:space="0" w:color="auto"/>
                            <w:left w:val="none" w:sz="0" w:space="0" w:color="auto"/>
                            <w:bottom w:val="none" w:sz="0" w:space="0" w:color="auto"/>
                            <w:right w:val="none" w:sz="0" w:space="0" w:color="auto"/>
                          </w:divBdr>
                          <w:divsChild>
                            <w:div w:id="2104914969">
                              <w:marLeft w:val="0"/>
                              <w:marRight w:val="120"/>
                              <w:marTop w:val="0"/>
                              <w:marBottom w:val="0"/>
                              <w:divBdr>
                                <w:top w:val="none" w:sz="0" w:space="0" w:color="auto"/>
                                <w:left w:val="none" w:sz="0" w:space="0" w:color="auto"/>
                                <w:bottom w:val="none" w:sz="0" w:space="0" w:color="auto"/>
                                <w:right w:val="none" w:sz="0" w:space="0" w:color="auto"/>
                              </w:divBdr>
                              <w:divsChild>
                                <w:div w:id="2067801994">
                                  <w:marLeft w:val="-300"/>
                                  <w:marRight w:val="0"/>
                                  <w:marTop w:val="0"/>
                                  <w:marBottom w:val="0"/>
                                  <w:divBdr>
                                    <w:top w:val="none" w:sz="0" w:space="0" w:color="auto"/>
                                    <w:left w:val="none" w:sz="0" w:space="0" w:color="auto"/>
                                    <w:bottom w:val="none" w:sz="0" w:space="0" w:color="auto"/>
                                    <w:right w:val="none" w:sz="0" w:space="0" w:color="auto"/>
                                  </w:divBdr>
                                </w:div>
                              </w:divsChild>
                            </w:div>
                            <w:div w:id="1212963462">
                              <w:marLeft w:val="-240"/>
                              <w:marRight w:val="-120"/>
                              <w:marTop w:val="0"/>
                              <w:marBottom w:val="0"/>
                              <w:divBdr>
                                <w:top w:val="none" w:sz="0" w:space="0" w:color="auto"/>
                                <w:left w:val="none" w:sz="0" w:space="0" w:color="auto"/>
                                <w:bottom w:val="none" w:sz="0" w:space="0" w:color="auto"/>
                                <w:right w:val="none" w:sz="0" w:space="0" w:color="auto"/>
                              </w:divBdr>
                              <w:divsChild>
                                <w:div w:id="41292653">
                                  <w:marLeft w:val="0"/>
                                  <w:marRight w:val="0"/>
                                  <w:marTop w:val="0"/>
                                  <w:marBottom w:val="0"/>
                                  <w:divBdr>
                                    <w:top w:val="none" w:sz="0" w:space="0" w:color="auto"/>
                                    <w:left w:val="none" w:sz="0" w:space="0" w:color="auto"/>
                                    <w:bottom w:val="none" w:sz="0" w:space="0" w:color="auto"/>
                                    <w:right w:val="none" w:sz="0" w:space="0" w:color="auto"/>
                                  </w:divBdr>
                                  <w:divsChild>
                                    <w:div w:id="2078437461">
                                      <w:marLeft w:val="0"/>
                                      <w:marRight w:val="0"/>
                                      <w:marTop w:val="0"/>
                                      <w:marBottom w:val="60"/>
                                      <w:divBdr>
                                        <w:top w:val="none" w:sz="0" w:space="0" w:color="auto"/>
                                        <w:left w:val="none" w:sz="0" w:space="0" w:color="auto"/>
                                        <w:bottom w:val="none" w:sz="0" w:space="0" w:color="auto"/>
                                        <w:right w:val="none" w:sz="0" w:space="0" w:color="auto"/>
                                      </w:divBdr>
                                    </w:div>
                                    <w:div w:id="1283338907">
                                      <w:marLeft w:val="0"/>
                                      <w:marRight w:val="0"/>
                                      <w:marTop w:val="0"/>
                                      <w:marBottom w:val="0"/>
                                      <w:divBdr>
                                        <w:top w:val="none" w:sz="0" w:space="0" w:color="auto"/>
                                        <w:left w:val="none" w:sz="0" w:space="0" w:color="auto"/>
                                        <w:bottom w:val="none" w:sz="0" w:space="0" w:color="auto"/>
                                        <w:right w:val="none" w:sz="0" w:space="0" w:color="auto"/>
                                      </w:divBdr>
                                      <w:divsChild>
                                        <w:div w:id="924613893">
                                          <w:marLeft w:val="0"/>
                                          <w:marRight w:val="0"/>
                                          <w:marTop w:val="0"/>
                                          <w:marBottom w:val="120"/>
                                          <w:divBdr>
                                            <w:top w:val="none" w:sz="0" w:space="0" w:color="auto"/>
                                            <w:left w:val="none" w:sz="0" w:space="0" w:color="auto"/>
                                            <w:bottom w:val="none" w:sz="0" w:space="0" w:color="auto"/>
                                            <w:right w:val="none" w:sz="0" w:space="0" w:color="auto"/>
                                          </w:divBdr>
                                          <w:divsChild>
                                            <w:div w:id="305205717">
                                              <w:marLeft w:val="0"/>
                                              <w:marRight w:val="0"/>
                                              <w:marTop w:val="0"/>
                                              <w:marBottom w:val="0"/>
                                              <w:divBdr>
                                                <w:top w:val="none" w:sz="0" w:space="0" w:color="auto"/>
                                                <w:left w:val="none" w:sz="0" w:space="0" w:color="auto"/>
                                                <w:bottom w:val="none" w:sz="0" w:space="0" w:color="auto"/>
                                                <w:right w:val="none" w:sz="0" w:space="0" w:color="auto"/>
                                              </w:divBdr>
                                              <w:divsChild>
                                                <w:div w:id="1630934975">
                                                  <w:marLeft w:val="0"/>
                                                  <w:marRight w:val="0"/>
                                                  <w:marTop w:val="0"/>
                                                  <w:marBottom w:val="0"/>
                                                  <w:divBdr>
                                                    <w:top w:val="none" w:sz="0" w:space="0" w:color="auto"/>
                                                    <w:left w:val="none" w:sz="0" w:space="0" w:color="auto"/>
                                                    <w:bottom w:val="none" w:sz="0" w:space="0" w:color="auto"/>
                                                    <w:right w:val="none" w:sz="0" w:space="0" w:color="auto"/>
                                                  </w:divBdr>
                                                  <w:divsChild>
                                                    <w:div w:id="643201906">
                                                      <w:marLeft w:val="0"/>
                                                      <w:marRight w:val="0"/>
                                                      <w:marTop w:val="0"/>
                                                      <w:marBottom w:val="0"/>
                                                      <w:divBdr>
                                                        <w:top w:val="none" w:sz="0" w:space="0" w:color="auto"/>
                                                        <w:left w:val="none" w:sz="0" w:space="0" w:color="auto"/>
                                                        <w:bottom w:val="none" w:sz="0" w:space="0" w:color="auto"/>
                                                        <w:right w:val="none" w:sz="0" w:space="0" w:color="auto"/>
                                                      </w:divBdr>
                                                      <w:divsChild>
                                                        <w:div w:id="6058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5927861">
          <w:marLeft w:val="0"/>
          <w:marRight w:val="0"/>
          <w:marTop w:val="0"/>
          <w:marBottom w:val="0"/>
          <w:divBdr>
            <w:top w:val="none" w:sz="0" w:space="0" w:color="auto"/>
            <w:left w:val="none" w:sz="0" w:space="0" w:color="auto"/>
            <w:bottom w:val="none" w:sz="0" w:space="0" w:color="auto"/>
            <w:right w:val="none" w:sz="0" w:space="0" w:color="auto"/>
          </w:divBdr>
          <w:divsChild>
            <w:div w:id="1474055759">
              <w:marLeft w:val="0"/>
              <w:marRight w:val="0"/>
              <w:marTop w:val="0"/>
              <w:marBottom w:val="0"/>
              <w:divBdr>
                <w:top w:val="none" w:sz="0" w:space="0" w:color="auto"/>
                <w:left w:val="none" w:sz="0" w:space="0" w:color="auto"/>
                <w:bottom w:val="none" w:sz="0" w:space="0" w:color="auto"/>
                <w:right w:val="none" w:sz="0" w:space="0" w:color="auto"/>
              </w:divBdr>
              <w:divsChild>
                <w:div w:id="2016227193">
                  <w:marLeft w:val="0"/>
                  <w:marRight w:val="0"/>
                  <w:marTop w:val="0"/>
                  <w:marBottom w:val="0"/>
                  <w:divBdr>
                    <w:top w:val="none" w:sz="0" w:space="0" w:color="auto"/>
                    <w:left w:val="none" w:sz="0" w:space="0" w:color="auto"/>
                    <w:bottom w:val="none" w:sz="0" w:space="0" w:color="auto"/>
                    <w:right w:val="none" w:sz="0" w:space="0" w:color="auto"/>
                  </w:divBdr>
                  <w:divsChild>
                    <w:div w:id="408696662">
                      <w:marLeft w:val="0"/>
                      <w:marRight w:val="0"/>
                      <w:marTop w:val="0"/>
                      <w:marBottom w:val="0"/>
                      <w:divBdr>
                        <w:top w:val="none" w:sz="0" w:space="0" w:color="auto"/>
                        <w:left w:val="none" w:sz="0" w:space="0" w:color="auto"/>
                        <w:bottom w:val="none" w:sz="0" w:space="0" w:color="auto"/>
                        <w:right w:val="none" w:sz="0" w:space="0" w:color="auto"/>
                      </w:divBdr>
                      <w:divsChild>
                        <w:div w:id="2139293497">
                          <w:marLeft w:val="0"/>
                          <w:marRight w:val="0"/>
                          <w:marTop w:val="0"/>
                          <w:marBottom w:val="0"/>
                          <w:divBdr>
                            <w:top w:val="none" w:sz="0" w:space="0" w:color="auto"/>
                            <w:left w:val="none" w:sz="0" w:space="0" w:color="auto"/>
                            <w:bottom w:val="none" w:sz="0" w:space="0" w:color="auto"/>
                            <w:right w:val="none" w:sz="0" w:space="0" w:color="auto"/>
                          </w:divBdr>
                          <w:divsChild>
                            <w:div w:id="1927225076">
                              <w:marLeft w:val="0"/>
                              <w:marRight w:val="120"/>
                              <w:marTop w:val="0"/>
                              <w:marBottom w:val="0"/>
                              <w:divBdr>
                                <w:top w:val="none" w:sz="0" w:space="0" w:color="auto"/>
                                <w:left w:val="none" w:sz="0" w:space="0" w:color="auto"/>
                                <w:bottom w:val="none" w:sz="0" w:space="0" w:color="auto"/>
                                <w:right w:val="none" w:sz="0" w:space="0" w:color="auto"/>
                              </w:divBdr>
                              <w:divsChild>
                                <w:div w:id="123432097">
                                  <w:marLeft w:val="-300"/>
                                  <w:marRight w:val="0"/>
                                  <w:marTop w:val="0"/>
                                  <w:marBottom w:val="0"/>
                                  <w:divBdr>
                                    <w:top w:val="none" w:sz="0" w:space="0" w:color="auto"/>
                                    <w:left w:val="none" w:sz="0" w:space="0" w:color="auto"/>
                                    <w:bottom w:val="none" w:sz="0" w:space="0" w:color="auto"/>
                                    <w:right w:val="none" w:sz="0" w:space="0" w:color="auto"/>
                                  </w:divBdr>
                                </w:div>
                              </w:divsChild>
                            </w:div>
                            <w:div w:id="669410695">
                              <w:marLeft w:val="-240"/>
                              <w:marRight w:val="-120"/>
                              <w:marTop w:val="0"/>
                              <w:marBottom w:val="0"/>
                              <w:divBdr>
                                <w:top w:val="none" w:sz="0" w:space="0" w:color="auto"/>
                                <w:left w:val="none" w:sz="0" w:space="0" w:color="auto"/>
                                <w:bottom w:val="none" w:sz="0" w:space="0" w:color="auto"/>
                                <w:right w:val="none" w:sz="0" w:space="0" w:color="auto"/>
                              </w:divBdr>
                              <w:divsChild>
                                <w:div w:id="1621841140">
                                  <w:marLeft w:val="0"/>
                                  <w:marRight w:val="0"/>
                                  <w:marTop w:val="0"/>
                                  <w:marBottom w:val="0"/>
                                  <w:divBdr>
                                    <w:top w:val="none" w:sz="0" w:space="0" w:color="auto"/>
                                    <w:left w:val="none" w:sz="0" w:space="0" w:color="auto"/>
                                    <w:bottom w:val="none" w:sz="0" w:space="0" w:color="auto"/>
                                    <w:right w:val="none" w:sz="0" w:space="0" w:color="auto"/>
                                  </w:divBdr>
                                  <w:divsChild>
                                    <w:div w:id="340478040">
                                      <w:marLeft w:val="0"/>
                                      <w:marRight w:val="0"/>
                                      <w:marTop w:val="0"/>
                                      <w:marBottom w:val="60"/>
                                      <w:divBdr>
                                        <w:top w:val="none" w:sz="0" w:space="0" w:color="auto"/>
                                        <w:left w:val="none" w:sz="0" w:space="0" w:color="auto"/>
                                        <w:bottom w:val="none" w:sz="0" w:space="0" w:color="auto"/>
                                        <w:right w:val="none" w:sz="0" w:space="0" w:color="auto"/>
                                      </w:divBdr>
                                    </w:div>
                                    <w:div w:id="1749381547">
                                      <w:marLeft w:val="0"/>
                                      <w:marRight w:val="0"/>
                                      <w:marTop w:val="0"/>
                                      <w:marBottom w:val="0"/>
                                      <w:divBdr>
                                        <w:top w:val="none" w:sz="0" w:space="0" w:color="auto"/>
                                        <w:left w:val="none" w:sz="0" w:space="0" w:color="auto"/>
                                        <w:bottom w:val="none" w:sz="0" w:space="0" w:color="auto"/>
                                        <w:right w:val="none" w:sz="0" w:space="0" w:color="auto"/>
                                      </w:divBdr>
                                      <w:divsChild>
                                        <w:div w:id="710154705">
                                          <w:marLeft w:val="0"/>
                                          <w:marRight w:val="0"/>
                                          <w:marTop w:val="0"/>
                                          <w:marBottom w:val="120"/>
                                          <w:divBdr>
                                            <w:top w:val="none" w:sz="0" w:space="0" w:color="auto"/>
                                            <w:left w:val="none" w:sz="0" w:space="0" w:color="auto"/>
                                            <w:bottom w:val="none" w:sz="0" w:space="0" w:color="auto"/>
                                            <w:right w:val="none" w:sz="0" w:space="0" w:color="auto"/>
                                          </w:divBdr>
                                          <w:divsChild>
                                            <w:div w:id="40790084">
                                              <w:marLeft w:val="0"/>
                                              <w:marRight w:val="0"/>
                                              <w:marTop w:val="0"/>
                                              <w:marBottom w:val="0"/>
                                              <w:divBdr>
                                                <w:top w:val="none" w:sz="0" w:space="0" w:color="auto"/>
                                                <w:left w:val="none" w:sz="0" w:space="0" w:color="auto"/>
                                                <w:bottom w:val="none" w:sz="0" w:space="0" w:color="auto"/>
                                                <w:right w:val="none" w:sz="0" w:space="0" w:color="auto"/>
                                              </w:divBdr>
                                              <w:divsChild>
                                                <w:div w:id="1272401305">
                                                  <w:marLeft w:val="0"/>
                                                  <w:marRight w:val="0"/>
                                                  <w:marTop w:val="0"/>
                                                  <w:marBottom w:val="0"/>
                                                  <w:divBdr>
                                                    <w:top w:val="none" w:sz="0" w:space="0" w:color="auto"/>
                                                    <w:left w:val="none" w:sz="0" w:space="0" w:color="auto"/>
                                                    <w:bottom w:val="none" w:sz="0" w:space="0" w:color="auto"/>
                                                    <w:right w:val="none" w:sz="0" w:space="0" w:color="auto"/>
                                                  </w:divBdr>
                                                  <w:divsChild>
                                                    <w:div w:id="1757707792">
                                                      <w:marLeft w:val="0"/>
                                                      <w:marRight w:val="0"/>
                                                      <w:marTop w:val="0"/>
                                                      <w:marBottom w:val="0"/>
                                                      <w:divBdr>
                                                        <w:top w:val="none" w:sz="0" w:space="0" w:color="auto"/>
                                                        <w:left w:val="none" w:sz="0" w:space="0" w:color="auto"/>
                                                        <w:bottom w:val="none" w:sz="0" w:space="0" w:color="auto"/>
                                                        <w:right w:val="none" w:sz="0" w:space="0" w:color="auto"/>
                                                      </w:divBdr>
                                                      <w:divsChild>
                                                        <w:div w:id="1309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7365922">
          <w:marLeft w:val="0"/>
          <w:marRight w:val="0"/>
          <w:marTop w:val="0"/>
          <w:marBottom w:val="0"/>
          <w:divBdr>
            <w:top w:val="none" w:sz="0" w:space="0" w:color="auto"/>
            <w:left w:val="none" w:sz="0" w:space="0" w:color="auto"/>
            <w:bottom w:val="none" w:sz="0" w:space="0" w:color="auto"/>
            <w:right w:val="none" w:sz="0" w:space="0" w:color="auto"/>
          </w:divBdr>
          <w:divsChild>
            <w:div w:id="827330848">
              <w:marLeft w:val="0"/>
              <w:marRight w:val="0"/>
              <w:marTop w:val="0"/>
              <w:marBottom w:val="0"/>
              <w:divBdr>
                <w:top w:val="none" w:sz="0" w:space="0" w:color="auto"/>
                <w:left w:val="none" w:sz="0" w:space="0" w:color="auto"/>
                <w:bottom w:val="none" w:sz="0" w:space="0" w:color="auto"/>
                <w:right w:val="none" w:sz="0" w:space="0" w:color="auto"/>
              </w:divBdr>
              <w:divsChild>
                <w:div w:id="1840579432">
                  <w:marLeft w:val="0"/>
                  <w:marRight w:val="0"/>
                  <w:marTop w:val="0"/>
                  <w:marBottom w:val="0"/>
                  <w:divBdr>
                    <w:top w:val="none" w:sz="0" w:space="0" w:color="auto"/>
                    <w:left w:val="none" w:sz="0" w:space="0" w:color="auto"/>
                    <w:bottom w:val="none" w:sz="0" w:space="0" w:color="auto"/>
                    <w:right w:val="none" w:sz="0" w:space="0" w:color="auto"/>
                  </w:divBdr>
                  <w:divsChild>
                    <w:div w:id="621420712">
                      <w:marLeft w:val="0"/>
                      <w:marRight w:val="0"/>
                      <w:marTop w:val="0"/>
                      <w:marBottom w:val="0"/>
                      <w:divBdr>
                        <w:top w:val="none" w:sz="0" w:space="0" w:color="auto"/>
                        <w:left w:val="none" w:sz="0" w:space="0" w:color="auto"/>
                        <w:bottom w:val="none" w:sz="0" w:space="0" w:color="auto"/>
                        <w:right w:val="none" w:sz="0" w:space="0" w:color="auto"/>
                      </w:divBdr>
                      <w:divsChild>
                        <w:div w:id="1473980236">
                          <w:marLeft w:val="0"/>
                          <w:marRight w:val="0"/>
                          <w:marTop w:val="0"/>
                          <w:marBottom w:val="0"/>
                          <w:divBdr>
                            <w:top w:val="none" w:sz="0" w:space="0" w:color="auto"/>
                            <w:left w:val="none" w:sz="0" w:space="0" w:color="auto"/>
                            <w:bottom w:val="none" w:sz="0" w:space="0" w:color="auto"/>
                            <w:right w:val="none" w:sz="0" w:space="0" w:color="auto"/>
                          </w:divBdr>
                          <w:divsChild>
                            <w:div w:id="1485051765">
                              <w:marLeft w:val="0"/>
                              <w:marRight w:val="120"/>
                              <w:marTop w:val="0"/>
                              <w:marBottom w:val="0"/>
                              <w:divBdr>
                                <w:top w:val="none" w:sz="0" w:space="0" w:color="auto"/>
                                <w:left w:val="none" w:sz="0" w:space="0" w:color="auto"/>
                                <w:bottom w:val="none" w:sz="0" w:space="0" w:color="auto"/>
                                <w:right w:val="none" w:sz="0" w:space="0" w:color="auto"/>
                              </w:divBdr>
                            </w:div>
                            <w:div w:id="1551455867">
                              <w:marLeft w:val="-240"/>
                              <w:marRight w:val="-120"/>
                              <w:marTop w:val="0"/>
                              <w:marBottom w:val="0"/>
                              <w:divBdr>
                                <w:top w:val="none" w:sz="0" w:space="0" w:color="auto"/>
                                <w:left w:val="none" w:sz="0" w:space="0" w:color="auto"/>
                                <w:bottom w:val="none" w:sz="0" w:space="0" w:color="auto"/>
                                <w:right w:val="none" w:sz="0" w:space="0" w:color="auto"/>
                              </w:divBdr>
                              <w:divsChild>
                                <w:div w:id="235214842">
                                  <w:marLeft w:val="0"/>
                                  <w:marRight w:val="0"/>
                                  <w:marTop w:val="0"/>
                                  <w:marBottom w:val="0"/>
                                  <w:divBdr>
                                    <w:top w:val="none" w:sz="0" w:space="0" w:color="auto"/>
                                    <w:left w:val="none" w:sz="0" w:space="0" w:color="auto"/>
                                    <w:bottom w:val="none" w:sz="0" w:space="0" w:color="auto"/>
                                    <w:right w:val="none" w:sz="0" w:space="0" w:color="auto"/>
                                  </w:divBdr>
                                  <w:divsChild>
                                    <w:div w:id="81726293">
                                      <w:marLeft w:val="0"/>
                                      <w:marRight w:val="0"/>
                                      <w:marTop w:val="0"/>
                                      <w:marBottom w:val="60"/>
                                      <w:divBdr>
                                        <w:top w:val="none" w:sz="0" w:space="0" w:color="auto"/>
                                        <w:left w:val="none" w:sz="0" w:space="0" w:color="auto"/>
                                        <w:bottom w:val="none" w:sz="0" w:space="0" w:color="auto"/>
                                        <w:right w:val="none" w:sz="0" w:space="0" w:color="auto"/>
                                      </w:divBdr>
                                    </w:div>
                                    <w:div w:id="2008054199">
                                      <w:marLeft w:val="0"/>
                                      <w:marRight w:val="0"/>
                                      <w:marTop w:val="0"/>
                                      <w:marBottom w:val="0"/>
                                      <w:divBdr>
                                        <w:top w:val="none" w:sz="0" w:space="0" w:color="auto"/>
                                        <w:left w:val="none" w:sz="0" w:space="0" w:color="auto"/>
                                        <w:bottom w:val="none" w:sz="0" w:space="0" w:color="auto"/>
                                        <w:right w:val="none" w:sz="0" w:space="0" w:color="auto"/>
                                      </w:divBdr>
                                      <w:divsChild>
                                        <w:div w:id="1782414381">
                                          <w:marLeft w:val="0"/>
                                          <w:marRight w:val="0"/>
                                          <w:marTop w:val="0"/>
                                          <w:marBottom w:val="120"/>
                                          <w:divBdr>
                                            <w:top w:val="none" w:sz="0" w:space="0" w:color="auto"/>
                                            <w:left w:val="none" w:sz="0" w:space="0" w:color="auto"/>
                                            <w:bottom w:val="none" w:sz="0" w:space="0" w:color="auto"/>
                                            <w:right w:val="none" w:sz="0" w:space="0" w:color="auto"/>
                                          </w:divBdr>
                                          <w:divsChild>
                                            <w:div w:id="1333214098">
                                              <w:marLeft w:val="0"/>
                                              <w:marRight w:val="0"/>
                                              <w:marTop w:val="0"/>
                                              <w:marBottom w:val="0"/>
                                              <w:divBdr>
                                                <w:top w:val="none" w:sz="0" w:space="0" w:color="auto"/>
                                                <w:left w:val="none" w:sz="0" w:space="0" w:color="auto"/>
                                                <w:bottom w:val="none" w:sz="0" w:space="0" w:color="auto"/>
                                                <w:right w:val="none" w:sz="0" w:space="0" w:color="auto"/>
                                              </w:divBdr>
                                              <w:divsChild>
                                                <w:div w:id="1191262037">
                                                  <w:marLeft w:val="0"/>
                                                  <w:marRight w:val="0"/>
                                                  <w:marTop w:val="0"/>
                                                  <w:marBottom w:val="0"/>
                                                  <w:divBdr>
                                                    <w:top w:val="none" w:sz="0" w:space="0" w:color="auto"/>
                                                    <w:left w:val="none" w:sz="0" w:space="0" w:color="auto"/>
                                                    <w:bottom w:val="none" w:sz="0" w:space="0" w:color="auto"/>
                                                    <w:right w:val="none" w:sz="0" w:space="0" w:color="auto"/>
                                                  </w:divBdr>
                                                  <w:divsChild>
                                                    <w:div w:id="143015552">
                                                      <w:marLeft w:val="0"/>
                                                      <w:marRight w:val="0"/>
                                                      <w:marTop w:val="0"/>
                                                      <w:marBottom w:val="0"/>
                                                      <w:divBdr>
                                                        <w:top w:val="none" w:sz="0" w:space="0" w:color="auto"/>
                                                        <w:left w:val="none" w:sz="0" w:space="0" w:color="auto"/>
                                                        <w:bottom w:val="none" w:sz="0" w:space="0" w:color="auto"/>
                                                        <w:right w:val="none" w:sz="0" w:space="0" w:color="auto"/>
                                                      </w:divBdr>
                                                      <w:divsChild>
                                                        <w:div w:id="19897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493185">
          <w:marLeft w:val="0"/>
          <w:marRight w:val="0"/>
          <w:marTop w:val="0"/>
          <w:marBottom w:val="0"/>
          <w:divBdr>
            <w:top w:val="none" w:sz="0" w:space="0" w:color="auto"/>
            <w:left w:val="none" w:sz="0" w:space="0" w:color="auto"/>
            <w:bottom w:val="none" w:sz="0" w:space="0" w:color="auto"/>
            <w:right w:val="none" w:sz="0" w:space="0" w:color="auto"/>
          </w:divBdr>
          <w:divsChild>
            <w:div w:id="235168524">
              <w:marLeft w:val="0"/>
              <w:marRight w:val="0"/>
              <w:marTop w:val="0"/>
              <w:marBottom w:val="0"/>
              <w:divBdr>
                <w:top w:val="none" w:sz="0" w:space="0" w:color="auto"/>
                <w:left w:val="none" w:sz="0" w:space="0" w:color="auto"/>
                <w:bottom w:val="none" w:sz="0" w:space="0" w:color="auto"/>
                <w:right w:val="none" w:sz="0" w:space="0" w:color="auto"/>
              </w:divBdr>
              <w:divsChild>
                <w:div w:id="2021616391">
                  <w:marLeft w:val="0"/>
                  <w:marRight w:val="0"/>
                  <w:marTop w:val="0"/>
                  <w:marBottom w:val="0"/>
                  <w:divBdr>
                    <w:top w:val="none" w:sz="0" w:space="0" w:color="auto"/>
                    <w:left w:val="none" w:sz="0" w:space="0" w:color="auto"/>
                    <w:bottom w:val="none" w:sz="0" w:space="0" w:color="auto"/>
                    <w:right w:val="none" w:sz="0" w:space="0" w:color="auto"/>
                  </w:divBdr>
                  <w:divsChild>
                    <w:div w:id="49689934">
                      <w:marLeft w:val="0"/>
                      <w:marRight w:val="0"/>
                      <w:marTop w:val="0"/>
                      <w:marBottom w:val="0"/>
                      <w:divBdr>
                        <w:top w:val="none" w:sz="0" w:space="0" w:color="auto"/>
                        <w:left w:val="none" w:sz="0" w:space="0" w:color="auto"/>
                        <w:bottom w:val="none" w:sz="0" w:space="0" w:color="auto"/>
                        <w:right w:val="none" w:sz="0" w:space="0" w:color="auto"/>
                      </w:divBdr>
                      <w:divsChild>
                        <w:div w:id="226840808">
                          <w:marLeft w:val="0"/>
                          <w:marRight w:val="0"/>
                          <w:marTop w:val="0"/>
                          <w:marBottom w:val="0"/>
                          <w:divBdr>
                            <w:top w:val="none" w:sz="0" w:space="0" w:color="auto"/>
                            <w:left w:val="none" w:sz="0" w:space="0" w:color="auto"/>
                            <w:bottom w:val="none" w:sz="0" w:space="0" w:color="auto"/>
                            <w:right w:val="none" w:sz="0" w:space="0" w:color="auto"/>
                          </w:divBdr>
                          <w:divsChild>
                            <w:div w:id="737168412">
                              <w:marLeft w:val="0"/>
                              <w:marRight w:val="120"/>
                              <w:marTop w:val="0"/>
                              <w:marBottom w:val="0"/>
                              <w:divBdr>
                                <w:top w:val="none" w:sz="0" w:space="0" w:color="auto"/>
                                <w:left w:val="none" w:sz="0" w:space="0" w:color="auto"/>
                                <w:bottom w:val="none" w:sz="0" w:space="0" w:color="auto"/>
                                <w:right w:val="none" w:sz="0" w:space="0" w:color="auto"/>
                              </w:divBdr>
                              <w:divsChild>
                                <w:div w:id="1996378325">
                                  <w:marLeft w:val="-300"/>
                                  <w:marRight w:val="0"/>
                                  <w:marTop w:val="0"/>
                                  <w:marBottom w:val="0"/>
                                  <w:divBdr>
                                    <w:top w:val="none" w:sz="0" w:space="0" w:color="auto"/>
                                    <w:left w:val="none" w:sz="0" w:space="0" w:color="auto"/>
                                    <w:bottom w:val="none" w:sz="0" w:space="0" w:color="auto"/>
                                    <w:right w:val="none" w:sz="0" w:space="0" w:color="auto"/>
                                  </w:divBdr>
                                </w:div>
                              </w:divsChild>
                            </w:div>
                            <w:div w:id="815873">
                              <w:marLeft w:val="-240"/>
                              <w:marRight w:val="-120"/>
                              <w:marTop w:val="0"/>
                              <w:marBottom w:val="0"/>
                              <w:divBdr>
                                <w:top w:val="none" w:sz="0" w:space="0" w:color="auto"/>
                                <w:left w:val="none" w:sz="0" w:space="0" w:color="auto"/>
                                <w:bottom w:val="none" w:sz="0" w:space="0" w:color="auto"/>
                                <w:right w:val="none" w:sz="0" w:space="0" w:color="auto"/>
                              </w:divBdr>
                              <w:divsChild>
                                <w:div w:id="892543375">
                                  <w:marLeft w:val="0"/>
                                  <w:marRight w:val="0"/>
                                  <w:marTop w:val="0"/>
                                  <w:marBottom w:val="0"/>
                                  <w:divBdr>
                                    <w:top w:val="none" w:sz="0" w:space="0" w:color="auto"/>
                                    <w:left w:val="none" w:sz="0" w:space="0" w:color="auto"/>
                                    <w:bottom w:val="none" w:sz="0" w:space="0" w:color="auto"/>
                                    <w:right w:val="none" w:sz="0" w:space="0" w:color="auto"/>
                                  </w:divBdr>
                                  <w:divsChild>
                                    <w:div w:id="1812744537">
                                      <w:marLeft w:val="0"/>
                                      <w:marRight w:val="0"/>
                                      <w:marTop w:val="0"/>
                                      <w:marBottom w:val="60"/>
                                      <w:divBdr>
                                        <w:top w:val="none" w:sz="0" w:space="0" w:color="auto"/>
                                        <w:left w:val="none" w:sz="0" w:space="0" w:color="auto"/>
                                        <w:bottom w:val="none" w:sz="0" w:space="0" w:color="auto"/>
                                        <w:right w:val="none" w:sz="0" w:space="0" w:color="auto"/>
                                      </w:divBdr>
                                    </w:div>
                                    <w:div w:id="2009559683">
                                      <w:marLeft w:val="0"/>
                                      <w:marRight w:val="0"/>
                                      <w:marTop w:val="0"/>
                                      <w:marBottom w:val="0"/>
                                      <w:divBdr>
                                        <w:top w:val="none" w:sz="0" w:space="0" w:color="auto"/>
                                        <w:left w:val="none" w:sz="0" w:space="0" w:color="auto"/>
                                        <w:bottom w:val="none" w:sz="0" w:space="0" w:color="auto"/>
                                        <w:right w:val="none" w:sz="0" w:space="0" w:color="auto"/>
                                      </w:divBdr>
                                      <w:divsChild>
                                        <w:div w:id="1082600761">
                                          <w:marLeft w:val="0"/>
                                          <w:marRight w:val="0"/>
                                          <w:marTop w:val="0"/>
                                          <w:marBottom w:val="120"/>
                                          <w:divBdr>
                                            <w:top w:val="none" w:sz="0" w:space="0" w:color="auto"/>
                                            <w:left w:val="none" w:sz="0" w:space="0" w:color="auto"/>
                                            <w:bottom w:val="none" w:sz="0" w:space="0" w:color="auto"/>
                                            <w:right w:val="none" w:sz="0" w:space="0" w:color="auto"/>
                                          </w:divBdr>
                                          <w:divsChild>
                                            <w:div w:id="365639765">
                                              <w:marLeft w:val="0"/>
                                              <w:marRight w:val="0"/>
                                              <w:marTop w:val="0"/>
                                              <w:marBottom w:val="0"/>
                                              <w:divBdr>
                                                <w:top w:val="none" w:sz="0" w:space="0" w:color="auto"/>
                                                <w:left w:val="none" w:sz="0" w:space="0" w:color="auto"/>
                                                <w:bottom w:val="none" w:sz="0" w:space="0" w:color="auto"/>
                                                <w:right w:val="none" w:sz="0" w:space="0" w:color="auto"/>
                                              </w:divBdr>
                                              <w:divsChild>
                                                <w:div w:id="1575894391">
                                                  <w:marLeft w:val="0"/>
                                                  <w:marRight w:val="0"/>
                                                  <w:marTop w:val="0"/>
                                                  <w:marBottom w:val="0"/>
                                                  <w:divBdr>
                                                    <w:top w:val="none" w:sz="0" w:space="0" w:color="auto"/>
                                                    <w:left w:val="none" w:sz="0" w:space="0" w:color="auto"/>
                                                    <w:bottom w:val="none" w:sz="0" w:space="0" w:color="auto"/>
                                                    <w:right w:val="none" w:sz="0" w:space="0" w:color="auto"/>
                                                  </w:divBdr>
                                                  <w:divsChild>
                                                    <w:div w:id="1292516419">
                                                      <w:marLeft w:val="0"/>
                                                      <w:marRight w:val="0"/>
                                                      <w:marTop w:val="0"/>
                                                      <w:marBottom w:val="0"/>
                                                      <w:divBdr>
                                                        <w:top w:val="none" w:sz="0" w:space="0" w:color="auto"/>
                                                        <w:left w:val="none" w:sz="0" w:space="0" w:color="auto"/>
                                                        <w:bottom w:val="none" w:sz="0" w:space="0" w:color="auto"/>
                                                        <w:right w:val="none" w:sz="0" w:space="0" w:color="auto"/>
                                                      </w:divBdr>
                                                      <w:divsChild>
                                                        <w:div w:id="9150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8434668">
          <w:marLeft w:val="0"/>
          <w:marRight w:val="0"/>
          <w:marTop w:val="0"/>
          <w:marBottom w:val="0"/>
          <w:divBdr>
            <w:top w:val="none" w:sz="0" w:space="0" w:color="auto"/>
            <w:left w:val="none" w:sz="0" w:space="0" w:color="auto"/>
            <w:bottom w:val="none" w:sz="0" w:space="0" w:color="auto"/>
            <w:right w:val="none" w:sz="0" w:space="0" w:color="auto"/>
          </w:divBdr>
          <w:divsChild>
            <w:div w:id="454838362">
              <w:marLeft w:val="0"/>
              <w:marRight w:val="0"/>
              <w:marTop w:val="0"/>
              <w:marBottom w:val="0"/>
              <w:divBdr>
                <w:top w:val="none" w:sz="0" w:space="0" w:color="auto"/>
                <w:left w:val="none" w:sz="0" w:space="0" w:color="auto"/>
                <w:bottom w:val="none" w:sz="0" w:space="0" w:color="auto"/>
                <w:right w:val="none" w:sz="0" w:space="0" w:color="auto"/>
              </w:divBdr>
              <w:divsChild>
                <w:div w:id="1414812401">
                  <w:marLeft w:val="0"/>
                  <w:marRight w:val="0"/>
                  <w:marTop w:val="0"/>
                  <w:marBottom w:val="0"/>
                  <w:divBdr>
                    <w:top w:val="none" w:sz="0" w:space="0" w:color="auto"/>
                    <w:left w:val="none" w:sz="0" w:space="0" w:color="auto"/>
                    <w:bottom w:val="none" w:sz="0" w:space="0" w:color="auto"/>
                    <w:right w:val="none" w:sz="0" w:space="0" w:color="auto"/>
                  </w:divBdr>
                  <w:divsChild>
                    <w:div w:id="481772804">
                      <w:marLeft w:val="0"/>
                      <w:marRight w:val="0"/>
                      <w:marTop w:val="0"/>
                      <w:marBottom w:val="0"/>
                      <w:divBdr>
                        <w:top w:val="none" w:sz="0" w:space="0" w:color="auto"/>
                        <w:left w:val="none" w:sz="0" w:space="0" w:color="auto"/>
                        <w:bottom w:val="none" w:sz="0" w:space="0" w:color="auto"/>
                        <w:right w:val="none" w:sz="0" w:space="0" w:color="auto"/>
                      </w:divBdr>
                      <w:divsChild>
                        <w:div w:id="30153610">
                          <w:marLeft w:val="0"/>
                          <w:marRight w:val="0"/>
                          <w:marTop w:val="0"/>
                          <w:marBottom w:val="0"/>
                          <w:divBdr>
                            <w:top w:val="none" w:sz="0" w:space="0" w:color="auto"/>
                            <w:left w:val="none" w:sz="0" w:space="0" w:color="auto"/>
                            <w:bottom w:val="none" w:sz="0" w:space="0" w:color="auto"/>
                            <w:right w:val="none" w:sz="0" w:space="0" w:color="auto"/>
                          </w:divBdr>
                          <w:divsChild>
                            <w:div w:id="546842320">
                              <w:marLeft w:val="0"/>
                              <w:marRight w:val="120"/>
                              <w:marTop w:val="0"/>
                              <w:marBottom w:val="0"/>
                              <w:divBdr>
                                <w:top w:val="none" w:sz="0" w:space="0" w:color="auto"/>
                                <w:left w:val="none" w:sz="0" w:space="0" w:color="auto"/>
                                <w:bottom w:val="none" w:sz="0" w:space="0" w:color="auto"/>
                                <w:right w:val="none" w:sz="0" w:space="0" w:color="auto"/>
                              </w:divBdr>
                              <w:divsChild>
                                <w:div w:id="65997539">
                                  <w:marLeft w:val="-300"/>
                                  <w:marRight w:val="0"/>
                                  <w:marTop w:val="0"/>
                                  <w:marBottom w:val="0"/>
                                  <w:divBdr>
                                    <w:top w:val="none" w:sz="0" w:space="0" w:color="auto"/>
                                    <w:left w:val="none" w:sz="0" w:space="0" w:color="auto"/>
                                    <w:bottom w:val="none" w:sz="0" w:space="0" w:color="auto"/>
                                    <w:right w:val="none" w:sz="0" w:space="0" w:color="auto"/>
                                  </w:divBdr>
                                </w:div>
                              </w:divsChild>
                            </w:div>
                            <w:div w:id="1791851342">
                              <w:marLeft w:val="-240"/>
                              <w:marRight w:val="-120"/>
                              <w:marTop w:val="0"/>
                              <w:marBottom w:val="0"/>
                              <w:divBdr>
                                <w:top w:val="none" w:sz="0" w:space="0" w:color="auto"/>
                                <w:left w:val="none" w:sz="0" w:space="0" w:color="auto"/>
                                <w:bottom w:val="none" w:sz="0" w:space="0" w:color="auto"/>
                                <w:right w:val="none" w:sz="0" w:space="0" w:color="auto"/>
                              </w:divBdr>
                              <w:divsChild>
                                <w:div w:id="758797427">
                                  <w:marLeft w:val="0"/>
                                  <w:marRight w:val="0"/>
                                  <w:marTop w:val="0"/>
                                  <w:marBottom w:val="0"/>
                                  <w:divBdr>
                                    <w:top w:val="none" w:sz="0" w:space="0" w:color="auto"/>
                                    <w:left w:val="none" w:sz="0" w:space="0" w:color="auto"/>
                                    <w:bottom w:val="none" w:sz="0" w:space="0" w:color="auto"/>
                                    <w:right w:val="none" w:sz="0" w:space="0" w:color="auto"/>
                                  </w:divBdr>
                                  <w:divsChild>
                                    <w:div w:id="125314850">
                                      <w:marLeft w:val="0"/>
                                      <w:marRight w:val="0"/>
                                      <w:marTop w:val="0"/>
                                      <w:marBottom w:val="60"/>
                                      <w:divBdr>
                                        <w:top w:val="none" w:sz="0" w:space="0" w:color="auto"/>
                                        <w:left w:val="none" w:sz="0" w:space="0" w:color="auto"/>
                                        <w:bottom w:val="none" w:sz="0" w:space="0" w:color="auto"/>
                                        <w:right w:val="none" w:sz="0" w:space="0" w:color="auto"/>
                                      </w:divBdr>
                                    </w:div>
                                    <w:div w:id="525212935">
                                      <w:marLeft w:val="0"/>
                                      <w:marRight w:val="0"/>
                                      <w:marTop w:val="0"/>
                                      <w:marBottom w:val="0"/>
                                      <w:divBdr>
                                        <w:top w:val="none" w:sz="0" w:space="0" w:color="auto"/>
                                        <w:left w:val="none" w:sz="0" w:space="0" w:color="auto"/>
                                        <w:bottom w:val="none" w:sz="0" w:space="0" w:color="auto"/>
                                        <w:right w:val="none" w:sz="0" w:space="0" w:color="auto"/>
                                      </w:divBdr>
                                      <w:divsChild>
                                        <w:div w:id="267275664">
                                          <w:marLeft w:val="0"/>
                                          <w:marRight w:val="0"/>
                                          <w:marTop w:val="0"/>
                                          <w:marBottom w:val="120"/>
                                          <w:divBdr>
                                            <w:top w:val="none" w:sz="0" w:space="0" w:color="auto"/>
                                            <w:left w:val="none" w:sz="0" w:space="0" w:color="auto"/>
                                            <w:bottom w:val="none" w:sz="0" w:space="0" w:color="auto"/>
                                            <w:right w:val="none" w:sz="0" w:space="0" w:color="auto"/>
                                          </w:divBdr>
                                          <w:divsChild>
                                            <w:div w:id="1163426061">
                                              <w:marLeft w:val="0"/>
                                              <w:marRight w:val="0"/>
                                              <w:marTop w:val="0"/>
                                              <w:marBottom w:val="0"/>
                                              <w:divBdr>
                                                <w:top w:val="none" w:sz="0" w:space="0" w:color="auto"/>
                                                <w:left w:val="none" w:sz="0" w:space="0" w:color="auto"/>
                                                <w:bottom w:val="none" w:sz="0" w:space="0" w:color="auto"/>
                                                <w:right w:val="none" w:sz="0" w:space="0" w:color="auto"/>
                                              </w:divBdr>
                                              <w:divsChild>
                                                <w:div w:id="1877154339">
                                                  <w:marLeft w:val="0"/>
                                                  <w:marRight w:val="0"/>
                                                  <w:marTop w:val="0"/>
                                                  <w:marBottom w:val="0"/>
                                                  <w:divBdr>
                                                    <w:top w:val="none" w:sz="0" w:space="0" w:color="auto"/>
                                                    <w:left w:val="none" w:sz="0" w:space="0" w:color="auto"/>
                                                    <w:bottom w:val="none" w:sz="0" w:space="0" w:color="auto"/>
                                                    <w:right w:val="none" w:sz="0" w:space="0" w:color="auto"/>
                                                  </w:divBdr>
                                                  <w:divsChild>
                                                    <w:div w:id="1111439924">
                                                      <w:marLeft w:val="0"/>
                                                      <w:marRight w:val="0"/>
                                                      <w:marTop w:val="0"/>
                                                      <w:marBottom w:val="0"/>
                                                      <w:divBdr>
                                                        <w:top w:val="none" w:sz="0" w:space="0" w:color="auto"/>
                                                        <w:left w:val="none" w:sz="0" w:space="0" w:color="auto"/>
                                                        <w:bottom w:val="none" w:sz="0" w:space="0" w:color="auto"/>
                                                        <w:right w:val="none" w:sz="0" w:space="0" w:color="auto"/>
                                                      </w:divBdr>
                                                      <w:divsChild>
                                                        <w:div w:id="19820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0105870">
          <w:marLeft w:val="0"/>
          <w:marRight w:val="0"/>
          <w:marTop w:val="0"/>
          <w:marBottom w:val="0"/>
          <w:divBdr>
            <w:top w:val="none" w:sz="0" w:space="0" w:color="auto"/>
            <w:left w:val="none" w:sz="0" w:space="0" w:color="auto"/>
            <w:bottom w:val="none" w:sz="0" w:space="0" w:color="auto"/>
            <w:right w:val="none" w:sz="0" w:space="0" w:color="auto"/>
          </w:divBdr>
          <w:divsChild>
            <w:div w:id="1756979537">
              <w:marLeft w:val="0"/>
              <w:marRight w:val="0"/>
              <w:marTop w:val="0"/>
              <w:marBottom w:val="0"/>
              <w:divBdr>
                <w:top w:val="none" w:sz="0" w:space="0" w:color="auto"/>
                <w:left w:val="none" w:sz="0" w:space="0" w:color="auto"/>
                <w:bottom w:val="none" w:sz="0" w:space="0" w:color="auto"/>
                <w:right w:val="none" w:sz="0" w:space="0" w:color="auto"/>
              </w:divBdr>
              <w:divsChild>
                <w:div w:id="1028872785">
                  <w:marLeft w:val="0"/>
                  <w:marRight w:val="0"/>
                  <w:marTop w:val="0"/>
                  <w:marBottom w:val="0"/>
                  <w:divBdr>
                    <w:top w:val="none" w:sz="0" w:space="0" w:color="auto"/>
                    <w:left w:val="none" w:sz="0" w:space="0" w:color="auto"/>
                    <w:bottom w:val="none" w:sz="0" w:space="0" w:color="auto"/>
                    <w:right w:val="none" w:sz="0" w:space="0" w:color="auto"/>
                  </w:divBdr>
                  <w:divsChild>
                    <w:div w:id="1204947280">
                      <w:marLeft w:val="0"/>
                      <w:marRight w:val="0"/>
                      <w:marTop w:val="0"/>
                      <w:marBottom w:val="0"/>
                      <w:divBdr>
                        <w:top w:val="none" w:sz="0" w:space="0" w:color="auto"/>
                        <w:left w:val="none" w:sz="0" w:space="0" w:color="auto"/>
                        <w:bottom w:val="none" w:sz="0" w:space="0" w:color="auto"/>
                        <w:right w:val="none" w:sz="0" w:space="0" w:color="auto"/>
                      </w:divBdr>
                      <w:divsChild>
                        <w:div w:id="1963076806">
                          <w:marLeft w:val="0"/>
                          <w:marRight w:val="0"/>
                          <w:marTop w:val="0"/>
                          <w:marBottom w:val="0"/>
                          <w:divBdr>
                            <w:top w:val="none" w:sz="0" w:space="0" w:color="auto"/>
                            <w:left w:val="none" w:sz="0" w:space="0" w:color="auto"/>
                            <w:bottom w:val="none" w:sz="0" w:space="0" w:color="auto"/>
                            <w:right w:val="none" w:sz="0" w:space="0" w:color="auto"/>
                          </w:divBdr>
                          <w:divsChild>
                            <w:div w:id="1325088439">
                              <w:marLeft w:val="0"/>
                              <w:marRight w:val="120"/>
                              <w:marTop w:val="0"/>
                              <w:marBottom w:val="0"/>
                              <w:divBdr>
                                <w:top w:val="none" w:sz="0" w:space="0" w:color="auto"/>
                                <w:left w:val="none" w:sz="0" w:space="0" w:color="auto"/>
                                <w:bottom w:val="none" w:sz="0" w:space="0" w:color="auto"/>
                                <w:right w:val="none" w:sz="0" w:space="0" w:color="auto"/>
                              </w:divBdr>
                              <w:divsChild>
                                <w:div w:id="1509247267">
                                  <w:marLeft w:val="-300"/>
                                  <w:marRight w:val="0"/>
                                  <w:marTop w:val="0"/>
                                  <w:marBottom w:val="0"/>
                                  <w:divBdr>
                                    <w:top w:val="none" w:sz="0" w:space="0" w:color="auto"/>
                                    <w:left w:val="none" w:sz="0" w:space="0" w:color="auto"/>
                                    <w:bottom w:val="none" w:sz="0" w:space="0" w:color="auto"/>
                                    <w:right w:val="none" w:sz="0" w:space="0" w:color="auto"/>
                                  </w:divBdr>
                                </w:div>
                              </w:divsChild>
                            </w:div>
                            <w:div w:id="2114932751">
                              <w:marLeft w:val="-240"/>
                              <w:marRight w:val="-120"/>
                              <w:marTop w:val="0"/>
                              <w:marBottom w:val="0"/>
                              <w:divBdr>
                                <w:top w:val="none" w:sz="0" w:space="0" w:color="auto"/>
                                <w:left w:val="none" w:sz="0" w:space="0" w:color="auto"/>
                                <w:bottom w:val="none" w:sz="0" w:space="0" w:color="auto"/>
                                <w:right w:val="none" w:sz="0" w:space="0" w:color="auto"/>
                              </w:divBdr>
                              <w:divsChild>
                                <w:div w:id="544946807">
                                  <w:marLeft w:val="0"/>
                                  <w:marRight w:val="0"/>
                                  <w:marTop w:val="0"/>
                                  <w:marBottom w:val="0"/>
                                  <w:divBdr>
                                    <w:top w:val="none" w:sz="0" w:space="0" w:color="auto"/>
                                    <w:left w:val="none" w:sz="0" w:space="0" w:color="auto"/>
                                    <w:bottom w:val="none" w:sz="0" w:space="0" w:color="auto"/>
                                    <w:right w:val="none" w:sz="0" w:space="0" w:color="auto"/>
                                  </w:divBdr>
                                  <w:divsChild>
                                    <w:div w:id="261643428">
                                      <w:marLeft w:val="0"/>
                                      <w:marRight w:val="0"/>
                                      <w:marTop w:val="0"/>
                                      <w:marBottom w:val="60"/>
                                      <w:divBdr>
                                        <w:top w:val="none" w:sz="0" w:space="0" w:color="auto"/>
                                        <w:left w:val="none" w:sz="0" w:space="0" w:color="auto"/>
                                        <w:bottom w:val="none" w:sz="0" w:space="0" w:color="auto"/>
                                        <w:right w:val="none" w:sz="0" w:space="0" w:color="auto"/>
                                      </w:divBdr>
                                    </w:div>
                                    <w:div w:id="1510751150">
                                      <w:marLeft w:val="0"/>
                                      <w:marRight w:val="0"/>
                                      <w:marTop w:val="0"/>
                                      <w:marBottom w:val="0"/>
                                      <w:divBdr>
                                        <w:top w:val="none" w:sz="0" w:space="0" w:color="auto"/>
                                        <w:left w:val="none" w:sz="0" w:space="0" w:color="auto"/>
                                        <w:bottom w:val="none" w:sz="0" w:space="0" w:color="auto"/>
                                        <w:right w:val="none" w:sz="0" w:space="0" w:color="auto"/>
                                      </w:divBdr>
                                      <w:divsChild>
                                        <w:div w:id="2078168796">
                                          <w:marLeft w:val="0"/>
                                          <w:marRight w:val="0"/>
                                          <w:marTop w:val="0"/>
                                          <w:marBottom w:val="120"/>
                                          <w:divBdr>
                                            <w:top w:val="none" w:sz="0" w:space="0" w:color="auto"/>
                                            <w:left w:val="none" w:sz="0" w:space="0" w:color="auto"/>
                                            <w:bottom w:val="none" w:sz="0" w:space="0" w:color="auto"/>
                                            <w:right w:val="none" w:sz="0" w:space="0" w:color="auto"/>
                                          </w:divBdr>
                                          <w:divsChild>
                                            <w:div w:id="345863453">
                                              <w:marLeft w:val="0"/>
                                              <w:marRight w:val="0"/>
                                              <w:marTop w:val="0"/>
                                              <w:marBottom w:val="0"/>
                                              <w:divBdr>
                                                <w:top w:val="none" w:sz="0" w:space="0" w:color="auto"/>
                                                <w:left w:val="none" w:sz="0" w:space="0" w:color="auto"/>
                                                <w:bottom w:val="none" w:sz="0" w:space="0" w:color="auto"/>
                                                <w:right w:val="none" w:sz="0" w:space="0" w:color="auto"/>
                                              </w:divBdr>
                                              <w:divsChild>
                                                <w:div w:id="630094220">
                                                  <w:marLeft w:val="0"/>
                                                  <w:marRight w:val="0"/>
                                                  <w:marTop w:val="0"/>
                                                  <w:marBottom w:val="0"/>
                                                  <w:divBdr>
                                                    <w:top w:val="none" w:sz="0" w:space="0" w:color="auto"/>
                                                    <w:left w:val="none" w:sz="0" w:space="0" w:color="auto"/>
                                                    <w:bottom w:val="none" w:sz="0" w:space="0" w:color="auto"/>
                                                    <w:right w:val="none" w:sz="0" w:space="0" w:color="auto"/>
                                                  </w:divBdr>
                                                  <w:divsChild>
                                                    <w:div w:id="2002614838">
                                                      <w:marLeft w:val="0"/>
                                                      <w:marRight w:val="0"/>
                                                      <w:marTop w:val="0"/>
                                                      <w:marBottom w:val="0"/>
                                                      <w:divBdr>
                                                        <w:top w:val="none" w:sz="0" w:space="0" w:color="auto"/>
                                                        <w:left w:val="none" w:sz="0" w:space="0" w:color="auto"/>
                                                        <w:bottom w:val="none" w:sz="0" w:space="0" w:color="auto"/>
                                                        <w:right w:val="none" w:sz="0" w:space="0" w:color="auto"/>
                                                      </w:divBdr>
                                                      <w:divsChild>
                                                        <w:div w:id="5415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3505136">
          <w:marLeft w:val="0"/>
          <w:marRight w:val="0"/>
          <w:marTop w:val="0"/>
          <w:marBottom w:val="0"/>
          <w:divBdr>
            <w:top w:val="none" w:sz="0" w:space="0" w:color="auto"/>
            <w:left w:val="none" w:sz="0" w:space="0" w:color="auto"/>
            <w:bottom w:val="none" w:sz="0" w:space="0" w:color="auto"/>
            <w:right w:val="none" w:sz="0" w:space="0" w:color="auto"/>
          </w:divBdr>
          <w:divsChild>
            <w:div w:id="2052073656">
              <w:marLeft w:val="0"/>
              <w:marRight w:val="0"/>
              <w:marTop w:val="0"/>
              <w:marBottom w:val="0"/>
              <w:divBdr>
                <w:top w:val="none" w:sz="0" w:space="0" w:color="auto"/>
                <w:left w:val="none" w:sz="0" w:space="0" w:color="auto"/>
                <w:bottom w:val="none" w:sz="0" w:space="0" w:color="auto"/>
                <w:right w:val="none" w:sz="0" w:space="0" w:color="auto"/>
              </w:divBdr>
              <w:divsChild>
                <w:div w:id="1530602385">
                  <w:marLeft w:val="0"/>
                  <w:marRight w:val="0"/>
                  <w:marTop w:val="0"/>
                  <w:marBottom w:val="0"/>
                  <w:divBdr>
                    <w:top w:val="none" w:sz="0" w:space="0" w:color="auto"/>
                    <w:left w:val="none" w:sz="0" w:space="0" w:color="auto"/>
                    <w:bottom w:val="none" w:sz="0" w:space="0" w:color="auto"/>
                    <w:right w:val="none" w:sz="0" w:space="0" w:color="auto"/>
                  </w:divBdr>
                  <w:divsChild>
                    <w:div w:id="781194047">
                      <w:marLeft w:val="0"/>
                      <w:marRight w:val="0"/>
                      <w:marTop w:val="0"/>
                      <w:marBottom w:val="0"/>
                      <w:divBdr>
                        <w:top w:val="none" w:sz="0" w:space="0" w:color="auto"/>
                        <w:left w:val="none" w:sz="0" w:space="0" w:color="auto"/>
                        <w:bottom w:val="none" w:sz="0" w:space="0" w:color="auto"/>
                        <w:right w:val="none" w:sz="0" w:space="0" w:color="auto"/>
                      </w:divBdr>
                      <w:divsChild>
                        <w:div w:id="1049380780">
                          <w:marLeft w:val="0"/>
                          <w:marRight w:val="0"/>
                          <w:marTop w:val="0"/>
                          <w:marBottom w:val="0"/>
                          <w:divBdr>
                            <w:top w:val="none" w:sz="0" w:space="0" w:color="auto"/>
                            <w:left w:val="none" w:sz="0" w:space="0" w:color="auto"/>
                            <w:bottom w:val="none" w:sz="0" w:space="0" w:color="auto"/>
                            <w:right w:val="none" w:sz="0" w:space="0" w:color="auto"/>
                          </w:divBdr>
                          <w:divsChild>
                            <w:div w:id="1414008807">
                              <w:marLeft w:val="0"/>
                              <w:marRight w:val="120"/>
                              <w:marTop w:val="0"/>
                              <w:marBottom w:val="0"/>
                              <w:divBdr>
                                <w:top w:val="none" w:sz="0" w:space="0" w:color="auto"/>
                                <w:left w:val="none" w:sz="0" w:space="0" w:color="auto"/>
                                <w:bottom w:val="none" w:sz="0" w:space="0" w:color="auto"/>
                                <w:right w:val="none" w:sz="0" w:space="0" w:color="auto"/>
                              </w:divBdr>
                              <w:divsChild>
                                <w:div w:id="702755302">
                                  <w:marLeft w:val="-300"/>
                                  <w:marRight w:val="0"/>
                                  <w:marTop w:val="0"/>
                                  <w:marBottom w:val="0"/>
                                  <w:divBdr>
                                    <w:top w:val="none" w:sz="0" w:space="0" w:color="auto"/>
                                    <w:left w:val="none" w:sz="0" w:space="0" w:color="auto"/>
                                    <w:bottom w:val="none" w:sz="0" w:space="0" w:color="auto"/>
                                    <w:right w:val="none" w:sz="0" w:space="0" w:color="auto"/>
                                  </w:divBdr>
                                </w:div>
                              </w:divsChild>
                            </w:div>
                            <w:div w:id="1694334373">
                              <w:marLeft w:val="-240"/>
                              <w:marRight w:val="-120"/>
                              <w:marTop w:val="0"/>
                              <w:marBottom w:val="0"/>
                              <w:divBdr>
                                <w:top w:val="none" w:sz="0" w:space="0" w:color="auto"/>
                                <w:left w:val="none" w:sz="0" w:space="0" w:color="auto"/>
                                <w:bottom w:val="none" w:sz="0" w:space="0" w:color="auto"/>
                                <w:right w:val="none" w:sz="0" w:space="0" w:color="auto"/>
                              </w:divBdr>
                              <w:divsChild>
                                <w:div w:id="1913658753">
                                  <w:marLeft w:val="0"/>
                                  <w:marRight w:val="0"/>
                                  <w:marTop w:val="0"/>
                                  <w:marBottom w:val="0"/>
                                  <w:divBdr>
                                    <w:top w:val="none" w:sz="0" w:space="0" w:color="auto"/>
                                    <w:left w:val="none" w:sz="0" w:space="0" w:color="auto"/>
                                    <w:bottom w:val="none" w:sz="0" w:space="0" w:color="auto"/>
                                    <w:right w:val="none" w:sz="0" w:space="0" w:color="auto"/>
                                  </w:divBdr>
                                  <w:divsChild>
                                    <w:div w:id="517160004">
                                      <w:marLeft w:val="0"/>
                                      <w:marRight w:val="0"/>
                                      <w:marTop w:val="0"/>
                                      <w:marBottom w:val="60"/>
                                      <w:divBdr>
                                        <w:top w:val="none" w:sz="0" w:space="0" w:color="auto"/>
                                        <w:left w:val="none" w:sz="0" w:space="0" w:color="auto"/>
                                        <w:bottom w:val="none" w:sz="0" w:space="0" w:color="auto"/>
                                        <w:right w:val="none" w:sz="0" w:space="0" w:color="auto"/>
                                      </w:divBdr>
                                    </w:div>
                                    <w:div w:id="846093438">
                                      <w:marLeft w:val="0"/>
                                      <w:marRight w:val="0"/>
                                      <w:marTop w:val="0"/>
                                      <w:marBottom w:val="0"/>
                                      <w:divBdr>
                                        <w:top w:val="none" w:sz="0" w:space="0" w:color="auto"/>
                                        <w:left w:val="none" w:sz="0" w:space="0" w:color="auto"/>
                                        <w:bottom w:val="none" w:sz="0" w:space="0" w:color="auto"/>
                                        <w:right w:val="none" w:sz="0" w:space="0" w:color="auto"/>
                                      </w:divBdr>
                                      <w:divsChild>
                                        <w:div w:id="943614961">
                                          <w:marLeft w:val="0"/>
                                          <w:marRight w:val="0"/>
                                          <w:marTop w:val="0"/>
                                          <w:marBottom w:val="120"/>
                                          <w:divBdr>
                                            <w:top w:val="none" w:sz="0" w:space="0" w:color="auto"/>
                                            <w:left w:val="none" w:sz="0" w:space="0" w:color="auto"/>
                                            <w:bottom w:val="none" w:sz="0" w:space="0" w:color="auto"/>
                                            <w:right w:val="none" w:sz="0" w:space="0" w:color="auto"/>
                                          </w:divBdr>
                                          <w:divsChild>
                                            <w:div w:id="119152794">
                                              <w:marLeft w:val="0"/>
                                              <w:marRight w:val="0"/>
                                              <w:marTop w:val="0"/>
                                              <w:marBottom w:val="0"/>
                                              <w:divBdr>
                                                <w:top w:val="none" w:sz="0" w:space="0" w:color="auto"/>
                                                <w:left w:val="none" w:sz="0" w:space="0" w:color="auto"/>
                                                <w:bottom w:val="none" w:sz="0" w:space="0" w:color="auto"/>
                                                <w:right w:val="none" w:sz="0" w:space="0" w:color="auto"/>
                                              </w:divBdr>
                                              <w:divsChild>
                                                <w:div w:id="138696974">
                                                  <w:marLeft w:val="0"/>
                                                  <w:marRight w:val="0"/>
                                                  <w:marTop w:val="0"/>
                                                  <w:marBottom w:val="0"/>
                                                  <w:divBdr>
                                                    <w:top w:val="none" w:sz="0" w:space="0" w:color="auto"/>
                                                    <w:left w:val="none" w:sz="0" w:space="0" w:color="auto"/>
                                                    <w:bottom w:val="none" w:sz="0" w:space="0" w:color="auto"/>
                                                    <w:right w:val="none" w:sz="0" w:space="0" w:color="auto"/>
                                                  </w:divBdr>
                                                  <w:divsChild>
                                                    <w:div w:id="2108773942">
                                                      <w:marLeft w:val="0"/>
                                                      <w:marRight w:val="0"/>
                                                      <w:marTop w:val="0"/>
                                                      <w:marBottom w:val="0"/>
                                                      <w:divBdr>
                                                        <w:top w:val="none" w:sz="0" w:space="0" w:color="auto"/>
                                                        <w:left w:val="none" w:sz="0" w:space="0" w:color="auto"/>
                                                        <w:bottom w:val="none" w:sz="0" w:space="0" w:color="auto"/>
                                                        <w:right w:val="none" w:sz="0" w:space="0" w:color="auto"/>
                                                      </w:divBdr>
                                                      <w:divsChild>
                                                        <w:div w:id="15026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3507492">
          <w:marLeft w:val="0"/>
          <w:marRight w:val="0"/>
          <w:marTop w:val="0"/>
          <w:marBottom w:val="0"/>
          <w:divBdr>
            <w:top w:val="none" w:sz="0" w:space="0" w:color="auto"/>
            <w:left w:val="none" w:sz="0" w:space="0" w:color="auto"/>
            <w:bottom w:val="none" w:sz="0" w:space="0" w:color="auto"/>
            <w:right w:val="none" w:sz="0" w:space="0" w:color="auto"/>
          </w:divBdr>
          <w:divsChild>
            <w:div w:id="1140466021">
              <w:marLeft w:val="0"/>
              <w:marRight w:val="0"/>
              <w:marTop w:val="0"/>
              <w:marBottom w:val="0"/>
              <w:divBdr>
                <w:top w:val="none" w:sz="0" w:space="0" w:color="auto"/>
                <w:left w:val="none" w:sz="0" w:space="0" w:color="auto"/>
                <w:bottom w:val="none" w:sz="0" w:space="0" w:color="auto"/>
                <w:right w:val="none" w:sz="0" w:space="0" w:color="auto"/>
              </w:divBdr>
              <w:divsChild>
                <w:div w:id="1848328542">
                  <w:marLeft w:val="0"/>
                  <w:marRight w:val="0"/>
                  <w:marTop w:val="0"/>
                  <w:marBottom w:val="0"/>
                  <w:divBdr>
                    <w:top w:val="none" w:sz="0" w:space="0" w:color="auto"/>
                    <w:left w:val="none" w:sz="0" w:space="0" w:color="auto"/>
                    <w:bottom w:val="none" w:sz="0" w:space="0" w:color="auto"/>
                    <w:right w:val="none" w:sz="0" w:space="0" w:color="auto"/>
                  </w:divBdr>
                  <w:divsChild>
                    <w:div w:id="419759124">
                      <w:marLeft w:val="0"/>
                      <w:marRight w:val="0"/>
                      <w:marTop w:val="0"/>
                      <w:marBottom w:val="0"/>
                      <w:divBdr>
                        <w:top w:val="none" w:sz="0" w:space="0" w:color="auto"/>
                        <w:left w:val="none" w:sz="0" w:space="0" w:color="auto"/>
                        <w:bottom w:val="none" w:sz="0" w:space="0" w:color="auto"/>
                        <w:right w:val="none" w:sz="0" w:space="0" w:color="auto"/>
                      </w:divBdr>
                      <w:divsChild>
                        <w:div w:id="1289702409">
                          <w:marLeft w:val="0"/>
                          <w:marRight w:val="0"/>
                          <w:marTop w:val="0"/>
                          <w:marBottom w:val="0"/>
                          <w:divBdr>
                            <w:top w:val="none" w:sz="0" w:space="0" w:color="auto"/>
                            <w:left w:val="none" w:sz="0" w:space="0" w:color="auto"/>
                            <w:bottom w:val="none" w:sz="0" w:space="0" w:color="auto"/>
                            <w:right w:val="none" w:sz="0" w:space="0" w:color="auto"/>
                          </w:divBdr>
                          <w:divsChild>
                            <w:div w:id="1738165423">
                              <w:marLeft w:val="0"/>
                              <w:marRight w:val="120"/>
                              <w:marTop w:val="0"/>
                              <w:marBottom w:val="0"/>
                              <w:divBdr>
                                <w:top w:val="none" w:sz="0" w:space="0" w:color="auto"/>
                                <w:left w:val="none" w:sz="0" w:space="0" w:color="auto"/>
                                <w:bottom w:val="none" w:sz="0" w:space="0" w:color="auto"/>
                                <w:right w:val="none" w:sz="0" w:space="0" w:color="auto"/>
                              </w:divBdr>
                              <w:divsChild>
                                <w:div w:id="1904832429">
                                  <w:marLeft w:val="-300"/>
                                  <w:marRight w:val="0"/>
                                  <w:marTop w:val="0"/>
                                  <w:marBottom w:val="0"/>
                                  <w:divBdr>
                                    <w:top w:val="none" w:sz="0" w:space="0" w:color="auto"/>
                                    <w:left w:val="none" w:sz="0" w:space="0" w:color="auto"/>
                                    <w:bottom w:val="none" w:sz="0" w:space="0" w:color="auto"/>
                                    <w:right w:val="none" w:sz="0" w:space="0" w:color="auto"/>
                                  </w:divBdr>
                                </w:div>
                              </w:divsChild>
                            </w:div>
                            <w:div w:id="289553871">
                              <w:marLeft w:val="-240"/>
                              <w:marRight w:val="-120"/>
                              <w:marTop w:val="0"/>
                              <w:marBottom w:val="0"/>
                              <w:divBdr>
                                <w:top w:val="none" w:sz="0" w:space="0" w:color="auto"/>
                                <w:left w:val="none" w:sz="0" w:space="0" w:color="auto"/>
                                <w:bottom w:val="none" w:sz="0" w:space="0" w:color="auto"/>
                                <w:right w:val="none" w:sz="0" w:space="0" w:color="auto"/>
                              </w:divBdr>
                              <w:divsChild>
                                <w:div w:id="661590134">
                                  <w:marLeft w:val="0"/>
                                  <w:marRight w:val="0"/>
                                  <w:marTop w:val="0"/>
                                  <w:marBottom w:val="0"/>
                                  <w:divBdr>
                                    <w:top w:val="none" w:sz="0" w:space="0" w:color="auto"/>
                                    <w:left w:val="none" w:sz="0" w:space="0" w:color="auto"/>
                                    <w:bottom w:val="none" w:sz="0" w:space="0" w:color="auto"/>
                                    <w:right w:val="none" w:sz="0" w:space="0" w:color="auto"/>
                                  </w:divBdr>
                                  <w:divsChild>
                                    <w:div w:id="2144233044">
                                      <w:marLeft w:val="0"/>
                                      <w:marRight w:val="0"/>
                                      <w:marTop w:val="0"/>
                                      <w:marBottom w:val="60"/>
                                      <w:divBdr>
                                        <w:top w:val="none" w:sz="0" w:space="0" w:color="auto"/>
                                        <w:left w:val="none" w:sz="0" w:space="0" w:color="auto"/>
                                        <w:bottom w:val="none" w:sz="0" w:space="0" w:color="auto"/>
                                        <w:right w:val="none" w:sz="0" w:space="0" w:color="auto"/>
                                      </w:divBdr>
                                    </w:div>
                                    <w:div w:id="2056587476">
                                      <w:marLeft w:val="0"/>
                                      <w:marRight w:val="0"/>
                                      <w:marTop w:val="0"/>
                                      <w:marBottom w:val="0"/>
                                      <w:divBdr>
                                        <w:top w:val="none" w:sz="0" w:space="0" w:color="auto"/>
                                        <w:left w:val="none" w:sz="0" w:space="0" w:color="auto"/>
                                        <w:bottom w:val="none" w:sz="0" w:space="0" w:color="auto"/>
                                        <w:right w:val="none" w:sz="0" w:space="0" w:color="auto"/>
                                      </w:divBdr>
                                      <w:divsChild>
                                        <w:div w:id="2111242426">
                                          <w:marLeft w:val="0"/>
                                          <w:marRight w:val="0"/>
                                          <w:marTop w:val="0"/>
                                          <w:marBottom w:val="120"/>
                                          <w:divBdr>
                                            <w:top w:val="none" w:sz="0" w:space="0" w:color="auto"/>
                                            <w:left w:val="none" w:sz="0" w:space="0" w:color="auto"/>
                                            <w:bottom w:val="none" w:sz="0" w:space="0" w:color="auto"/>
                                            <w:right w:val="none" w:sz="0" w:space="0" w:color="auto"/>
                                          </w:divBdr>
                                          <w:divsChild>
                                            <w:div w:id="1644499736">
                                              <w:marLeft w:val="0"/>
                                              <w:marRight w:val="0"/>
                                              <w:marTop w:val="0"/>
                                              <w:marBottom w:val="0"/>
                                              <w:divBdr>
                                                <w:top w:val="none" w:sz="0" w:space="0" w:color="auto"/>
                                                <w:left w:val="none" w:sz="0" w:space="0" w:color="auto"/>
                                                <w:bottom w:val="none" w:sz="0" w:space="0" w:color="auto"/>
                                                <w:right w:val="none" w:sz="0" w:space="0" w:color="auto"/>
                                              </w:divBdr>
                                              <w:divsChild>
                                                <w:div w:id="300310110">
                                                  <w:marLeft w:val="0"/>
                                                  <w:marRight w:val="0"/>
                                                  <w:marTop w:val="0"/>
                                                  <w:marBottom w:val="0"/>
                                                  <w:divBdr>
                                                    <w:top w:val="none" w:sz="0" w:space="0" w:color="auto"/>
                                                    <w:left w:val="none" w:sz="0" w:space="0" w:color="auto"/>
                                                    <w:bottom w:val="none" w:sz="0" w:space="0" w:color="auto"/>
                                                    <w:right w:val="none" w:sz="0" w:space="0" w:color="auto"/>
                                                  </w:divBdr>
                                                  <w:divsChild>
                                                    <w:div w:id="1463302515">
                                                      <w:marLeft w:val="0"/>
                                                      <w:marRight w:val="0"/>
                                                      <w:marTop w:val="0"/>
                                                      <w:marBottom w:val="0"/>
                                                      <w:divBdr>
                                                        <w:top w:val="none" w:sz="0" w:space="0" w:color="auto"/>
                                                        <w:left w:val="none" w:sz="0" w:space="0" w:color="auto"/>
                                                        <w:bottom w:val="none" w:sz="0" w:space="0" w:color="auto"/>
                                                        <w:right w:val="none" w:sz="0" w:space="0" w:color="auto"/>
                                                      </w:divBdr>
                                                      <w:divsChild>
                                                        <w:div w:id="2066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079377">
          <w:marLeft w:val="0"/>
          <w:marRight w:val="0"/>
          <w:marTop w:val="0"/>
          <w:marBottom w:val="0"/>
          <w:divBdr>
            <w:top w:val="none" w:sz="0" w:space="0" w:color="auto"/>
            <w:left w:val="none" w:sz="0" w:space="0" w:color="auto"/>
            <w:bottom w:val="none" w:sz="0" w:space="0" w:color="auto"/>
            <w:right w:val="none" w:sz="0" w:space="0" w:color="auto"/>
          </w:divBdr>
          <w:divsChild>
            <w:div w:id="149640493">
              <w:marLeft w:val="0"/>
              <w:marRight w:val="0"/>
              <w:marTop w:val="0"/>
              <w:marBottom w:val="0"/>
              <w:divBdr>
                <w:top w:val="none" w:sz="0" w:space="0" w:color="auto"/>
                <w:left w:val="none" w:sz="0" w:space="0" w:color="auto"/>
                <w:bottom w:val="none" w:sz="0" w:space="0" w:color="auto"/>
                <w:right w:val="none" w:sz="0" w:space="0" w:color="auto"/>
              </w:divBdr>
              <w:divsChild>
                <w:div w:id="2098556179">
                  <w:marLeft w:val="0"/>
                  <w:marRight w:val="0"/>
                  <w:marTop w:val="0"/>
                  <w:marBottom w:val="0"/>
                  <w:divBdr>
                    <w:top w:val="none" w:sz="0" w:space="0" w:color="auto"/>
                    <w:left w:val="none" w:sz="0" w:space="0" w:color="auto"/>
                    <w:bottom w:val="none" w:sz="0" w:space="0" w:color="auto"/>
                    <w:right w:val="none" w:sz="0" w:space="0" w:color="auto"/>
                  </w:divBdr>
                  <w:divsChild>
                    <w:div w:id="1537617189">
                      <w:marLeft w:val="0"/>
                      <w:marRight w:val="0"/>
                      <w:marTop w:val="0"/>
                      <w:marBottom w:val="0"/>
                      <w:divBdr>
                        <w:top w:val="none" w:sz="0" w:space="0" w:color="auto"/>
                        <w:left w:val="none" w:sz="0" w:space="0" w:color="auto"/>
                        <w:bottom w:val="none" w:sz="0" w:space="0" w:color="auto"/>
                        <w:right w:val="none" w:sz="0" w:space="0" w:color="auto"/>
                      </w:divBdr>
                      <w:divsChild>
                        <w:div w:id="586311426">
                          <w:marLeft w:val="0"/>
                          <w:marRight w:val="0"/>
                          <w:marTop w:val="0"/>
                          <w:marBottom w:val="0"/>
                          <w:divBdr>
                            <w:top w:val="none" w:sz="0" w:space="0" w:color="auto"/>
                            <w:left w:val="none" w:sz="0" w:space="0" w:color="auto"/>
                            <w:bottom w:val="none" w:sz="0" w:space="0" w:color="auto"/>
                            <w:right w:val="none" w:sz="0" w:space="0" w:color="auto"/>
                          </w:divBdr>
                          <w:divsChild>
                            <w:div w:id="923607539">
                              <w:marLeft w:val="0"/>
                              <w:marRight w:val="120"/>
                              <w:marTop w:val="0"/>
                              <w:marBottom w:val="0"/>
                              <w:divBdr>
                                <w:top w:val="none" w:sz="0" w:space="0" w:color="auto"/>
                                <w:left w:val="none" w:sz="0" w:space="0" w:color="auto"/>
                                <w:bottom w:val="none" w:sz="0" w:space="0" w:color="auto"/>
                                <w:right w:val="none" w:sz="0" w:space="0" w:color="auto"/>
                              </w:divBdr>
                              <w:divsChild>
                                <w:div w:id="1648165125">
                                  <w:marLeft w:val="-300"/>
                                  <w:marRight w:val="0"/>
                                  <w:marTop w:val="0"/>
                                  <w:marBottom w:val="0"/>
                                  <w:divBdr>
                                    <w:top w:val="none" w:sz="0" w:space="0" w:color="auto"/>
                                    <w:left w:val="none" w:sz="0" w:space="0" w:color="auto"/>
                                    <w:bottom w:val="none" w:sz="0" w:space="0" w:color="auto"/>
                                    <w:right w:val="none" w:sz="0" w:space="0" w:color="auto"/>
                                  </w:divBdr>
                                </w:div>
                              </w:divsChild>
                            </w:div>
                            <w:div w:id="1532106387">
                              <w:marLeft w:val="-240"/>
                              <w:marRight w:val="-120"/>
                              <w:marTop w:val="0"/>
                              <w:marBottom w:val="0"/>
                              <w:divBdr>
                                <w:top w:val="none" w:sz="0" w:space="0" w:color="auto"/>
                                <w:left w:val="none" w:sz="0" w:space="0" w:color="auto"/>
                                <w:bottom w:val="none" w:sz="0" w:space="0" w:color="auto"/>
                                <w:right w:val="none" w:sz="0" w:space="0" w:color="auto"/>
                              </w:divBdr>
                              <w:divsChild>
                                <w:div w:id="738480540">
                                  <w:marLeft w:val="0"/>
                                  <w:marRight w:val="0"/>
                                  <w:marTop w:val="0"/>
                                  <w:marBottom w:val="0"/>
                                  <w:divBdr>
                                    <w:top w:val="none" w:sz="0" w:space="0" w:color="auto"/>
                                    <w:left w:val="none" w:sz="0" w:space="0" w:color="auto"/>
                                    <w:bottom w:val="none" w:sz="0" w:space="0" w:color="auto"/>
                                    <w:right w:val="none" w:sz="0" w:space="0" w:color="auto"/>
                                  </w:divBdr>
                                  <w:divsChild>
                                    <w:div w:id="15422613">
                                      <w:marLeft w:val="0"/>
                                      <w:marRight w:val="0"/>
                                      <w:marTop w:val="0"/>
                                      <w:marBottom w:val="60"/>
                                      <w:divBdr>
                                        <w:top w:val="none" w:sz="0" w:space="0" w:color="auto"/>
                                        <w:left w:val="none" w:sz="0" w:space="0" w:color="auto"/>
                                        <w:bottom w:val="none" w:sz="0" w:space="0" w:color="auto"/>
                                        <w:right w:val="none" w:sz="0" w:space="0" w:color="auto"/>
                                      </w:divBdr>
                                    </w:div>
                                    <w:div w:id="1722905019">
                                      <w:marLeft w:val="0"/>
                                      <w:marRight w:val="0"/>
                                      <w:marTop w:val="0"/>
                                      <w:marBottom w:val="0"/>
                                      <w:divBdr>
                                        <w:top w:val="none" w:sz="0" w:space="0" w:color="auto"/>
                                        <w:left w:val="none" w:sz="0" w:space="0" w:color="auto"/>
                                        <w:bottom w:val="none" w:sz="0" w:space="0" w:color="auto"/>
                                        <w:right w:val="none" w:sz="0" w:space="0" w:color="auto"/>
                                      </w:divBdr>
                                      <w:divsChild>
                                        <w:div w:id="1732147234">
                                          <w:marLeft w:val="0"/>
                                          <w:marRight w:val="0"/>
                                          <w:marTop w:val="0"/>
                                          <w:marBottom w:val="120"/>
                                          <w:divBdr>
                                            <w:top w:val="none" w:sz="0" w:space="0" w:color="auto"/>
                                            <w:left w:val="none" w:sz="0" w:space="0" w:color="auto"/>
                                            <w:bottom w:val="none" w:sz="0" w:space="0" w:color="auto"/>
                                            <w:right w:val="none" w:sz="0" w:space="0" w:color="auto"/>
                                          </w:divBdr>
                                          <w:divsChild>
                                            <w:div w:id="766584374">
                                              <w:marLeft w:val="0"/>
                                              <w:marRight w:val="0"/>
                                              <w:marTop w:val="0"/>
                                              <w:marBottom w:val="0"/>
                                              <w:divBdr>
                                                <w:top w:val="none" w:sz="0" w:space="0" w:color="auto"/>
                                                <w:left w:val="none" w:sz="0" w:space="0" w:color="auto"/>
                                                <w:bottom w:val="none" w:sz="0" w:space="0" w:color="auto"/>
                                                <w:right w:val="none" w:sz="0" w:space="0" w:color="auto"/>
                                              </w:divBdr>
                                              <w:divsChild>
                                                <w:div w:id="453252969">
                                                  <w:marLeft w:val="0"/>
                                                  <w:marRight w:val="0"/>
                                                  <w:marTop w:val="0"/>
                                                  <w:marBottom w:val="0"/>
                                                  <w:divBdr>
                                                    <w:top w:val="none" w:sz="0" w:space="0" w:color="auto"/>
                                                    <w:left w:val="none" w:sz="0" w:space="0" w:color="auto"/>
                                                    <w:bottom w:val="none" w:sz="0" w:space="0" w:color="auto"/>
                                                    <w:right w:val="none" w:sz="0" w:space="0" w:color="auto"/>
                                                  </w:divBdr>
                                                  <w:divsChild>
                                                    <w:div w:id="227768499">
                                                      <w:marLeft w:val="0"/>
                                                      <w:marRight w:val="0"/>
                                                      <w:marTop w:val="0"/>
                                                      <w:marBottom w:val="0"/>
                                                      <w:divBdr>
                                                        <w:top w:val="none" w:sz="0" w:space="0" w:color="auto"/>
                                                        <w:left w:val="none" w:sz="0" w:space="0" w:color="auto"/>
                                                        <w:bottom w:val="none" w:sz="0" w:space="0" w:color="auto"/>
                                                        <w:right w:val="none" w:sz="0" w:space="0" w:color="auto"/>
                                                      </w:divBdr>
                                                      <w:divsChild>
                                                        <w:div w:id="2465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9913332">
          <w:marLeft w:val="0"/>
          <w:marRight w:val="0"/>
          <w:marTop w:val="0"/>
          <w:marBottom w:val="0"/>
          <w:divBdr>
            <w:top w:val="none" w:sz="0" w:space="0" w:color="auto"/>
            <w:left w:val="none" w:sz="0" w:space="0" w:color="auto"/>
            <w:bottom w:val="none" w:sz="0" w:space="0" w:color="auto"/>
            <w:right w:val="none" w:sz="0" w:space="0" w:color="auto"/>
          </w:divBdr>
          <w:divsChild>
            <w:div w:id="1490290442">
              <w:marLeft w:val="0"/>
              <w:marRight w:val="0"/>
              <w:marTop w:val="0"/>
              <w:marBottom w:val="0"/>
              <w:divBdr>
                <w:top w:val="none" w:sz="0" w:space="0" w:color="auto"/>
                <w:left w:val="none" w:sz="0" w:space="0" w:color="auto"/>
                <w:bottom w:val="none" w:sz="0" w:space="0" w:color="auto"/>
                <w:right w:val="none" w:sz="0" w:space="0" w:color="auto"/>
              </w:divBdr>
              <w:divsChild>
                <w:div w:id="1378699485">
                  <w:marLeft w:val="0"/>
                  <w:marRight w:val="0"/>
                  <w:marTop w:val="0"/>
                  <w:marBottom w:val="0"/>
                  <w:divBdr>
                    <w:top w:val="none" w:sz="0" w:space="0" w:color="auto"/>
                    <w:left w:val="none" w:sz="0" w:space="0" w:color="auto"/>
                    <w:bottom w:val="none" w:sz="0" w:space="0" w:color="auto"/>
                    <w:right w:val="none" w:sz="0" w:space="0" w:color="auto"/>
                  </w:divBdr>
                  <w:divsChild>
                    <w:div w:id="1320692050">
                      <w:marLeft w:val="0"/>
                      <w:marRight w:val="0"/>
                      <w:marTop w:val="0"/>
                      <w:marBottom w:val="0"/>
                      <w:divBdr>
                        <w:top w:val="none" w:sz="0" w:space="0" w:color="auto"/>
                        <w:left w:val="none" w:sz="0" w:space="0" w:color="auto"/>
                        <w:bottom w:val="none" w:sz="0" w:space="0" w:color="auto"/>
                        <w:right w:val="none" w:sz="0" w:space="0" w:color="auto"/>
                      </w:divBdr>
                      <w:divsChild>
                        <w:div w:id="33044556">
                          <w:marLeft w:val="0"/>
                          <w:marRight w:val="0"/>
                          <w:marTop w:val="0"/>
                          <w:marBottom w:val="0"/>
                          <w:divBdr>
                            <w:top w:val="none" w:sz="0" w:space="0" w:color="auto"/>
                            <w:left w:val="none" w:sz="0" w:space="0" w:color="auto"/>
                            <w:bottom w:val="none" w:sz="0" w:space="0" w:color="auto"/>
                            <w:right w:val="none" w:sz="0" w:space="0" w:color="auto"/>
                          </w:divBdr>
                          <w:divsChild>
                            <w:div w:id="1570773650">
                              <w:marLeft w:val="0"/>
                              <w:marRight w:val="120"/>
                              <w:marTop w:val="0"/>
                              <w:marBottom w:val="0"/>
                              <w:divBdr>
                                <w:top w:val="none" w:sz="0" w:space="0" w:color="auto"/>
                                <w:left w:val="none" w:sz="0" w:space="0" w:color="auto"/>
                                <w:bottom w:val="none" w:sz="0" w:space="0" w:color="auto"/>
                                <w:right w:val="none" w:sz="0" w:space="0" w:color="auto"/>
                              </w:divBdr>
                              <w:divsChild>
                                <w:div w:id="165100631">
                                  <w:marLeft w:val="-300"/>
                                  <w:marRight w:val="0"/>
                                  <w:marTop w:val="0"/>
                                  <w:marBottom w:val="0"/>
                                  <w:divBdr>
                                    <w:top w:val="none" w:sz="0" w:space="0" w:color="auto"/>
                                    <w:left w:val="none" w:sz="0" w:space="0" w:color="auto"/>
                                    <w:bottom w:val="none" w:sz="0" w:space="0" w:color="auto"/>
                                    <w:right w:val="none" w:sz="0" w:space="0" w:color="auto"/>
                                  </w:divBdr>
                                </w:div>
                              </w:divsChild>
                            </w:div>
                            <w:div w:id="1866015429">
                              <w:marLeft w:val="-240"/>
                              <w:marRight w:val="-120"/>
                              <w:marTop w:val="0"/>
                              <w:marBottom w:val="0"/>
                              <w:divBdr>
                                <w:top w:val="none" w:sz="0" w:space="0" w:color="auto"/>
                                <w:left w:val="none" w:sz="0" w:space="0" w:color="auto"/>
                                <w:bottom w:val="none" w:sz="0" w:space="0" w:color="auto"/>
                                <w:right w:val="none" w:sz="0" w:space="0" w:color="auto"/>
                              </w:divBdr>
                              <w:divsChild>
                                <w:div w:id="1300452297">
                                  <w:marLeft w:val="0"/>
                                  <w:marRight w:val="0"/>
                                  <w:marTop w:val="0"/>
                                  <w:marBottom w:val="0"/>
                                  <w:divBdr>
                                    <w:top w:val="none" w:sz="0" w:space="0" w:color="auto"/>
                                    <w:left w:val="none" w:sz="0" w:space="0" w:color="auto"/>
                                    <w:bottom w:val="none" w:sz="0" w:space="0" w:color="auto"/>
                                    <w:right w:val="none" w:sz="0" w:space="0" w:color="auto"/>
                                  </w:divBdr>
                                  <w:divsChild>
                                    <w:div w:id="1570117572">
                                      <w:marLeft w:val="0"/>
                                      <w:marRight w:val="0"/>
                                      <w:marTop w:val="0"/>
                                      <w:marBottom w:val="60"/>
                                      <w:divBdr>
                                        <w:top w:val="none" w:sz="0" w:space="0" w:color="auto"/>
                                        <w:left w:val="none" w:sz="0" w:space="0" w:color="auto"/>
                                        <w:bottom w:val="none" w:sz="0" w:space="0" w:color="auto"/>
                                        <w:right w:val="none" w:sz="0" w:space="0" w:color="auto"/>
                                      </w:divBdr>
                                    </w:div>
                                    <w:div w:id="2077898177">
                                      <w:marLeft w:val="0"/>
                                      <w:marRight w:val="0"/>
                                      <w:marTop w:val="0"/>
                                      <w:marBottom w:val="0"/>
                                      <w:divBdr>
                                        <w:top w:val="none" w:sz="0" w:space="0" w:color="auto"/>
                                        <w:left w:val="none" w:sz="0" w:space="0" w:color="auto"/>
                                        <w:bottom w:val="none" w:sz="0" w:space="0" w:color="auto"/>
                                        <w:right w:val="none" w:sz="0" w:space="0" w:color="auto"/>
                                      </w:divBdr>
                                      <w:divsChild>
                                        <w:div w:id="256211870">
                                          <w:marLeft w:val="0"/>
                                          <w:marRight w:val="0"/>
                                          <w:marTop w:val="0"/>
                                          <w:marBottom w:val="120"/>
                                          <w:divBdr>
                                            <w:top w:val="none" w:sz="0" w:space="0" w:color="auto"/>
                                            <w:left w:val="none" w:sz="0" w:space="0" w:color="auto"/>
                                            <w:bottom w:val="none" w:sz="0" w:space="0" w:color="auto"/>
                                            <w:right w:val="none" w:sz="0" w:space="0" w:color="auto"/>
                                          </w:divBdr>
                                          <w:divsChild>
                                            <w:div w:id="144862269">
                                              <w:marLeft w:val="0"/>
                                              <w:marRight w:val="0"/>
                                              <w:marTop w:val="0"/>
                                              <w:marBottom w:val="0"/>
                                              <w:divBdr>
                                                <w:top w:val="none" w:sz="0" w:space="0" w:color="auto"/>
                                                <w:left w:val="none" w:sz="0" w:space="0" w:color="auto"/>
                                                <w:bottom w:val="none" w:sz="0" w:space="0" w:color="auto"/>
                                                <w:right w:val="none" w:sz="0" w:space="0" w:color="auto"/>
                                              </w:divBdr>
                                              <w:divsChild>
                                                <w:div w:id="1040516580">
                                                  <w:marLeft w:val="0"/>
                                                  <w:marRight w:val="0"/>
                                                  <w:marTop w:val="0"/>
                                                  <w:marBottom w:val="0"/>
                                                  <w:divBdr>
                                                    <w:top w:val="none" w:sz="0" w:space="0" w:color="auto"/>
                                                    <w:left w:val="none" w:sz="0" w:space="0" w:color="auto"/>
                                                    <w:bottom w:val="none" w:sz="0" w:space="0" w:color="auto"/>
                                                    <w:right w:val="none" w:sz="0" w:space="0" w:color="auto"/>
                                                  </w:divBdr>
                                                  <w:divsChild>
                                                    <w:div w:id="1973173884">
                                                      <w:marLeft w:val="0"/>
                                                      <w:marRight w:val="0"/>
                                                      <w:marTop w:val="0"/>
                                                      <w:marBottom w:val="0"/>
                                                      <w:divBdr>
                                                        <w:top w:val="none" w:sz="0" w:space="0" w:color="auto"/>
                                                        <w:left w:val="none" w:sz="0" w:space="0" w:color="auto"/>
                                                        <w:bottom w:val="none" w:sz="0" w:space="0" w:color="auto"/>
                                                        <w:right w:val="none" w:sz="0" w:space="0" w:color="auto"/>
                                                      </w:divBdr>
                                                      <w:divsChild>
                                                        <w:div w:id="12548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7737518">
          <w:marLeft w:val="0"/>
          <w:marRight w:val="0"/>
          <w:marTop w:val="0"/>
          <w:marBottom w:val="0"/>
          <w:divBdr>
            <w:top w:val="none" w:sz="0" w:space="0" w:color="auto"/>
            <w:left w:val="none" w:sz="0" w:space="0" w:color="auto"/>
            <w:bottom w:val="none" w:sz="0" w:space="0" w:color="auto"/>
            <w:right w:val="none" w:sz="0" w:space="0" w:color="auto"/>
          </w:divBdr>
          <w:divsChild>
            <w:div w:id="1930896">
              <w:marLeft w:val="0"/>
              <w:marRight w:val="0"/>
              <w:marTop w:val="0"/>
              <w:marBottom w:val="0"/>
              <w:divBdr>
                <w:top w:val="none" w:sz="0" w:space="0" w:color="auto"/>
                <w:left w:val="none" w:sz="0" w:space="0" w:color="auto"/>
                <w:bottom w:val="none" w:sz="0" w:space="0" w:color="auto"/>
                <w:right w:val="none" w:sz="0" w:space="0" w:color="auto"/>
              </w:divBdr>
              <w:divsChild>
                <w:div w:id="1379740805">
                  <w:marLeft w:val="0"/>
                  <w:marRight w:val="0"/>
                  <w:marTop w:val="0"/>
                  <w:marBottom w:val="0"/>
                  <w:divBdr>
                    <w:top w:val="none" w:sz="0" w:space="0" w:color="auto"/>
                    <w:left w:val="none" w:sz="0" w:space="0" w:color="auto"/>
                    <w:bottom w:val="none" w:sz="0" w:space="0" w:color="auto"/>
                    <w:right w:val="none" w:sz="0" w:space="0" w:color="auto"/>
                  </w:divBdr>
                  <w:divsChild>
                    <w:div w:id="914244545">
                      <w:marLeft w:val="0"/>
                      <w:marRight w:val="0"/>
                      <w:marTop w:val="0"/>
                      <w:marBottom w:val="0"/>
                      <w:divBdr>
                        <w:top w:val="none" w:sz="0" w:space="0" w:color="auto"/>
                        <w:left w:val="none" w:sz="0" w:space="0" w:color="auto"/>
                        <w:bottom w:val="none" w:sz="0" w:space="0" w:color="auto"/>
                        <w:right w:val="none" w:sz="0" w:space="0" w:color="auto"/>
                      </w:divBdr>
                      <w:divsChild>
                        <w:div w:id="20789403">
                          <w:marLeft w:val="0"/>
                          <w:marRight w:val="0"/>
                          <w:marTop w:val="0"/>
                          <w:marBottom w:val="0"/>
                          <w:divBdr>
                            <w:top w:val="none" w:sz="0" w:space="0" w:color="auto"/>
                            <w:left w:val="none" w:sz="0" w:space="0" w:color="auto"/>
                            <w:bottom w:val="none" w:sz="0" w:space="0" w:color="auto"/>
                            <w:right w:val="none" w:sz="0" w:space="0" w:color="auto"/>
                          </w:divBdr>
                          <w:divsChild>
                            <w:div w:id="402263392">
                              <w:marLeft w:val="0"/>
                              <w:marRight w:val="120"/>
                              <w:marTop w:val="0"/>
                              <w:marBottom w:val="0"/>
                              <w:divBdr>
                                <w:top w:val="none" w:sz="0" w:space="0" w:color="auto"/>
                                <w:left w:val="none" w:sz="0" w:space="0" w:color="auto"/>
                                <w:bottom w:val="none" w:sz="0" w:space="0" w:color="auto"/>
                                <w:right w:val="none" w:sz="0" w:space="0" w:color="auto"/>
                              </w:divBdr>
                              <w:divsChild>
                                <w:div w:id="1160652636">
                                  <w:marLeft w:val="-300"/>
                                  <w:marRight w:val="0"/>
                                  <w:marTop w:val="0"/>
                                  <w:marBottom w:val="0"/>
                                  <w:divBdr>
                                    <w:top w:val="none" w:sz="0" w:space="0" w:color="auto"/>
                                    <w:left w:val="none" w:sz="0" w:space="0" w:color="auto"/>
                                    <w:bottom w:val="none" w:sz="0" w:space="0" w:color="auto"/>
                                    <w:right w:val="none" w:sz="0" w:space="0" w:color="auto"/>
                                  </w:divBdr>
                                </w:div>
                              </w:divsChild>
                            </w:div>
                            <w:div w:id="2063207241">
                              <w:marLeft w:val="-240"/>
                              <w:marRight w:val="-120"/>
                              <w:marTop w:val="0"/>
                              <w:marBottom w:val="0"/>
                              <w:divBdr>
                                <w:top w:val="none" w:sz="0" w:space="0" w:color="auto"/>
                                <w:left w:val="none" w:sz="0" w:space="0" w:color="auto"/>
                                <w:bottom w:val="none" w:sz="0" w:space="0" w:color="auto"/>
                                <w:right w:val="none" w:sz="0" w:space="0" w:color="auto"/>
                              </w:divBdr>
                              <w:divsChild>
                                <w:div w:id="79261093">
                                  <w:marLeft w:val="0"/>
                                  <w:marRight w:val="0"/>
                                  <w:marTop w:val="0"/>
                                  <w:marBottom w:val="0"/>
                                  <w:divBdr>
                                    <w:top w:val="none" w:sz="0" w:space="0" w:color="auto"/>
                                    <w:left w:val="none" w:sz="0" w:space="0" w:color="auto"/>
                                    <w:bottom w:val="none" w:sz="0" w:space="0" w:color="auto"/>
                                    <w:right w:val="none" w:sz="0" w:space="0" w:color="auto"/>
                                  </w:divBdr>
                                  <w:divsChild>
                                    <w:div w:id="782269012">
                                      <w:marLeft w:val="0"/>
                                      <w:marRight w:val="0"/>
                                      <w:marTop w:val="0"/>
                                      <w:marBottom w:val="60"/>
                                      <w:divBdr>
                                        <w:top w:val="none" w:sz="0" w:space="0" w:color="auto"/>
                                        <w:left w:val="none" w:sz="0" w:space="0" w:color="auto"/>
                                        <w:bottom w:val="none" w:sz="0" w:space="0" w:color="auto"/>
                                        <w:right w:val="none" w:sz="0" w:space="0" w:color="auto"/>
                                      </w:divBdr>
                                    </w:div>
                                    <w:div w:id="779111903">
                                      <w:marLeft w:val="0"/>
                                      <w:marRight w:val="0"/>
                                      <w:marTop w:val="0"/>
                                      <w:marBottom w:val="0"/>
                                      <w:divBdr>
                                        <w:top w:val="none" w:sz="0" w:space="0" w:color="auto"/>
                                        <w:left w:val="none" w:sz="0" w:space="0" w:color="auto"/>
                                        <w:bottom w:val="none" w:sz="0" w:space="0" w:color="auto"/>
                                        <w:right w:val="none" w:sz="0" w:space="0" w:color="auto"/>
                                      </w:divBdr>
                                      <w:divsChild>
                                        <w:div w:id="1707019876">
                                          <w:marLeft w:val="0"/>
                                          <w:marRight w:val="0"/>
                                          <w:marTop w:val="0"/>
                                          <w:marBottom w:val="120"/>
                                          <w:divBdr>
                                            <w:top w:val="none" w:sz="0" w:space="0" w:color="auto"/>
                                            <w:left w:val="none" w:sz="0" w:space="0" w:color="auto"/>
                                            <w:bottom w:val="none" w:sz="0" w:space="0" w:color="auto"/>
                                            <w:right w:val="none" w:sz="0" w:space="0" w:color="auto"/>
                                          </w:divBdr>
                                          <w:divsChild>
                                            <w:div w:id="933636108">
                                              <w:marLeft w:val="0"/>
                                              <w:marRight w:val="0"/>
                                              <w:marTop w:val="0"/>
                                              <w:marBottom w:val="0"/>
                                              <w:divBdr>
                                                <w:top w:val="none" w:sz="0" w:space="0" w:color="auto"/>
                                                <w:left w:val="none" w:sz="0" w:space="0" w:color="auto"/>
                                                <w:bottom w:val="none" w:sz="0" w:space="0" w:color="auto"/>
                                                <w:right w:val="none" w:sz="0" w:space="0" w:color="auto"/>
                                              </w:divBdr>
                                              <w:divsChild>
                                                <w:div w:id="1875147322">
                                                  <w:marLeft w:val="0"/>
                                                  <w:marRight w:val="0"/>
                                                  <w:marTop w:val="0"/>
                                                  <w:marBottom w:val="0"/>
                                                  <w:divBdr>
                                                    <w:top w:val="none" w:sz="0" w:space="0" w:color="auto"/>
                                                    <w:left w:val="none" w:sz="0" w:space="0" w:color="auto"/>
                                                    <w:bottom w:val="none" w:sz="0" w:space="0" w:color="auto"/>
                                                    <w:right w:val="none" w:sz="0" w:space="0" w:color="auto"/>
                                                  </w:divBdr>
                                                  <w:divsChild>
                                                    <w:div w:id="2037121524">
                                                      <w:marLeft w:val="0"/>
                                                      <w:marRight w:val="0"/>
                                                      <w:marTop w:val="0"/>
                                                      <w:marBottom w:val="0"/>
                                                      <w:divBdr>
                                                        <w:top w:val="none" w:sz="0" w:space="0" w:color="auto"/>
                                                        <w:left w:val="none" w:sz="0" w:space="0" w:color="auto"/>
                                                        <w:bottom w:val="none" w:sz="0" w:space="0" w:color="auto"/>
                                                        <w:right w:val="none" w:sz="0" w:space="0" w:color="auto"/>
                                                      </w:divBdr>
                                                      <w:divsChild>
                                                        <w:div w:id="12517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2979016">
          <w:marLeft w:val="0"/>
          <w:marRight w:val="0"/>
          <w:marTop w:val="0"/>
          <w:marBottom w:val="0"/>
          <w:divBdr>
            <w:top w:val="none" w:sz="0" w:space="0" w:color="auto"/>
            <w:left w:val="none" w:sz="0" w:space="0" w:color="auto"/>
            <w:bottom w:val="none" w:sz="0" w:space="0" w:color="auto"/>
            <w:right w:val="none" w:sz="0" w:space="0" w:color="auto"/>
          </w:divBdr>
          <w:divsChild>
            <w:div w:id="171066197">
              <w:marLeft w:val="0"/>
              <w:marRight w:val="0"/>
              <w:marTop w:val="0"/>
              <w:marBottom w:val="0"/>
              <w:divBdr>
                <w:top w:val="none" w:sz="0" w:space="0" w:color="auto"/>
                <w:left w:val="none" w:sz="0" w:space="0" w:color="auto"/>
                <w:bottom w:val="none" w:sz="0" w:space="0" w:color="auto"/>
                <w:right w:val="none" w:sz="0" w:space="0" w:color="auto"/>
              </w:divBdr>
              <w:divsChild>
                <w:div w:id="918759530">
                  <w:marLeft w:val="0"/>
                  <w:marRight w:val="0"/>
                  <w:marTop w:val="0"/>
                  <w:marBottom w:val="0"/>
                  <w:divBdr>
                    <w:top w:val="none" w:sz="0" w:space="0" w:color="auto"/>
                    <w:left w:val="none" w:sz="0" w:space="0" w:color="auto"/>
                    <w:bottom w:val="none" w:sz="0" w:space="0" w:color="auto"/>
                    <w:right w:val="none" w:sz="0" w:space="0" w:color="auto"/>
                  </w:divBdr>
                  <w:divsChild>
                    <w:div w:id="1544364332">
                      <w:marLeft w:val="0"/>
                      <w:marRight w:val="0"/>
                      <w:marTop w:val="0"/>
                      <w:marBottom w:val="0"/>
                      <w:divBdr>
                        <w:top w:val="none" w:sz="0" w:space="0" w:color="auto"/>
                        <w:left w:val="none" w:sz="0" w:space="0" w:color="auto"/>
                        <w:bottom w:val="none" w:sz="0" w:space="0" w:color="auto"/>
                        <w:right w:val="none" w:sz="0" w:space="0" w:color="auto"/>
                      </w:divBdr>
                      <w:divsChild>
                        <w:div w:id="1402554752">
                          <w:marLeft w:val="0"/>
                          <w:marRight w:val="0"/>
                          <w:marTop w:val="0"/>
                          <w:marBottom w:val="0"/>
                          <w:divBdr>
                            <w:top w:val="none" w:sz="0" w:space="0" w:color="auto"/>
                            <w:left w:val="none" w:sz="0" w:space="0" w:color="auto"/>
                            <w:bottom w:val="none" w:sz="0" w:space="0" w:color="auto"/>
                            <w:right w:val="none" w:sz="0" w:space="0" w:color="auto"/>
                          </w:divBdr>
                          <w:divsChild>
                            <w:div w:id="84421050">
                              <w:marLeft w:val="0"/>
                              <w:marRight w:val="120"/>
                              <w:marTop w:val="0"/>
                              <w:marBottom w:val="0"/>
                              <w:divBdr>
                                <w:top w:val="none" w:sz="0" w:space="0" w:color="auto"/>
                                <w:left w:val="none" w:sz="0" w:space="0" w:color="auto"/>
                                <w:bottom w:val="none" w:sz="0" w:space="0" w:color="auto"/>
                                <w:right w:val="none" w:sz="0" w:space="0" w:color="auto"/>
                              </w:divBdr>
                              <w:divsChild>
                                <w:div w:id="412045394">
                                  <w:marLeft w:val="-300"/>
                                  <w:marRight w:val="0"/>
                                  <w:marTop w:val="0"/>
                                  <w:marBottom w:val="0"/>
                                  <w:divBdr>
                                    <w:top w:val="none" w:sz="0" w:space="0" w:color="auto"/>
                                    <w:left w:val="none" w:sz="0" w:space="0" w:color="auto"/>
                                    <w:bottom w:val="none" w:sz="0" w:space="0" w:color="auto"/>
                                    <w:right w:val="none" w:sz="0" w:space="0" w:color="auto"/>
                                  </w:divBdr>
                                </w:div>
                              </w:divsChild>
                            </w:div>
                            <w:div w:id="300430325">
                              <w:marLeft w:val="-240"/>
                              <w:marRight w:val="-120"/>
                              <w:marTop w:val="0"/>
                              <w:marBottom w:val="0"/>
                              <w:divBdr>
                                <w:top w:val="none" w:sz="0" w:space="0" w:color="auto"/>
                                <w:left w:val="none" w:sz="0" w:space="0" w:color="auto"/>
                                <w:bottom w:val="none" w:sz="0" w:space="0" w:color="auto"/>
                                <w:right w:val="none" w:sz="0" w:space="0" w:color="auto"/>
                              </w:divBdr>
                              <w:divsChild>
                                <w:div w:id="16129450">
                                  <w:marLeft w:val="0"/>
                                  <w:marRight w:val="0"/>
                                  <w:marTop w:val="0"/>
                                  <w:marBottom w:val="0"/>
                                  <w:divBdr>
                                    <w:top w:val="none" w:sz="0" w:space="0" w:color="auto"/>
                                    <w:left w:val="none" w:sz="0" w:space="0" w:color="auto"/>
                                    <w:bottom w:val="none" w:sz="0" w:space="0" w:color="auto"/>
                                    <w:right w:val="none" w:sz="0" w:space="0" w:color="auto"/>
                                  </w:divBdr>
                                  <w:divsChild>
                                    <w:div w:id="1766877082">
                                      <w:marLeft w:val="0"/>
                                      <w:marRight w:val="0"/>
                                      <w:marTop w:val="0"/>
                                      <w:marBottom w:val="60"/>
                                      <w:divBdr>
                                        <w:top w:val="none" w:sz="0" w:space="0" w:color="auto"/>
                                        <w:left w:val="none" w:sz="0" w:space="0" w:color="auto"/>
                                        <w:bottom w:val="none" w:sz="0" w:space="0" w:color="auto"/>
                                        <w:right w:val="none" w:sz="0" w:space="0" w:color="auto"/>
                                      </w:divBdr>
                                    </w:div>
                                    <w:div w:id="509878558">
                                      <w:marLeft w:val="0"/>
                                      <w:marRight w:val="0"/>
                                      <w:marTop w:val="0"/>
                                      <w:marBottom w:val="0"/>
                                      <w:divBdr>
                                        <w:top w:val="none" w:sz="0" w:space="0" w:color="auto"/>
                                        <w:left w:val="none" w:sz="0" w:space="0" w:color="auto"/>
                                        <w:bottom w:val="none" w:sz="0" w:space="0" w:color="auto"/>
                                        <w:right w:val="none" w:sz="0" w:space="0" w:color="auto"/>
                                      </w:divBdr>
                                      <w:divsChild>
                                        <w:div w:id="1828355418">
                                          <w:marLeft w:val="0"/>
                                          <w:marRight w:val="0"/>
                                          <w:marTop w:val="0"/>
                                          <w:marBottom w:val="120"/>
                                          <w:divBdr>
                                            <w:top w:val="none" w:sz="0" w:space="0" w:color="auto"/>
                                            <w:left w:val="none" w:sz="0" w:space="0" w:color="auto"/>
                                            <w:bottom w:val="none" w:sz="0" w:space="0" w:color="auto"/>
                                            <w:right w:val="none" w:sz="0" w:space="0" w:color="auto"/>
                                          </w:divBdr>
                                          <w:divsChild>
                                            <w:div w:id="460345479">
                                              <w:marLeft w:val="0"/>
                                              <w:marRight w:val="0"/>
                                              <w:marTop w:val="0"/>
                                              <w:marBottom w:val="0"/>
                                              <w:divBdr>
                                                <w:top w:val="none" w:sz="0" w:space="0" w:color="auto"/>
                                                <w:left w:val="none" w:sz="0" w:space="0" w:color="auto"/>
                                                <w:bottom w:val="none" w:sz="0" w:space="0" w:color="auto"/>
                                                <w:right w:val="none" w:sz="0" w:space="0" w:color="auto"/>
                                              </w:divBdr>
                                              <w:divsChild>
                                                <w:div w:id="1997221175">
                                                  <w:marLeft w:val="0"/>
                                                  <w:marRight w:val="0"/>
                                                  <w:marTop w:val="0"/>
                                                  <w:marBottom w:val="0"/>
                                                  <w:divBdr>
                                                    <w:top w:val="none" w:sz="0" w:space="0" w:color="auto"/>
                                                    <w:left w:val="none" w:sz="0" w:space="0" w:color="auto"/>
                                                    <w:bottom w:val="none" w:sz="0" w:space="0" w:color="auto"/>
                                                    <w:right w:val="none" w:sz="0" w:space="0" w:color="auto"/>
                                                  </w:divBdr>
                                                  <w:divsChild>
                                                    <w:div w:id="872619730">
                                                      <w:marLeft w:val="0"/>
                                                      <w:marRight w:val="0"/>
                                                      <w:marTop w:val="0"/>
                                                      <w:marBottom w:val="0"/>
                                                      <w:divBdr>
                                                        <w:top w:val="none" w:sz="0" w:space="0" w:color="auto"/>
                                                        <w:left w:val="none" w:sz="0" w:space="0" w:color="auto"/>
                                                        <w:bottom w:val="none" w:sz="0" w:space="0" w:color="auto"/>
                                                        <w:right w:val="none" w:sz="0" w:space="0" w:color="auto"/>
                                                      </w:divBdr>
                                                      <w:divsChild>
                                                        <w:div w:id="6521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063354">
          <w:marLeft w:val="0"/>
          <w:marRight w:val="0"/>
          <w:marTop w:val="0"/>
          <w:marBottom w:val="0"/>
          <w:divBdr>
            <w:top w:val="none" w:sz="0" w:space="0" w:color="auto"/>
            <w:left w:val="none" w:sz="0" w:space="0" w:color="auto"/>
            <w:bottom w:val="none" w:sz="0" w:space="0" w:color="auto"/>
            <w:right w:val="none" w:sz="0" w:space="0" w:color="auto"/>
          </w:divBdr>
          <w:divsChild>
            <w:div w:id="806776685">
              <w:marLeft w:val="0"/>
              <w:marRight w:val="0"/>
              <w:marTop w:val="0"/>
              <w:marBottom w:val="0"/>
              <w:divBdr>
                <w:top w:val="none" w:sz="0" w:space="0" w:color="auto"/>
                <w:left w:val="none" w:sz="0" w:space="0" w:color="auto"/>
                <w:bottom w:val="none" w:sz="0" w:space="0" w:color="auto"/>
                <w:right w:val="none" w:sz="0" w:space="0" w:color="auto"/>
              </w:divBdr>
              <w:divsChild>
                <w:div w:id="210072272">
                  <w:marLeft w:val="0"/>
                  <w:marRight w:val="0"/>
                  <w:marTop w:val="0"/>
                  <w:marBottom w:val="0"/>
                  <w:divBdr>
                    <w:top w:val="none" w:sz="0" w:space="0" w:color="auto"/>
                    <w:left w:val="none" w:sz="0" w:space="0" w:color="auto"/>
                    <w:bottom w:val="none" w:sz="0" w:space="0" w:color="auto"/>
                    <w:right w:val="none" w:sz="0" w:space="0" w:color="auto"/>
                  </w:divBdr>
                  <w:divsChild>
                    <w:div w:id="434324208">
                      <w:marLeft w:val="0"/>
                      <w:marRight w:val="0"/>
                      <w:marTop w:val="0"/>
                      <w:marBottom w:val="0"/>
                      <w:divBdr>
                        <w:top w:val="none" w:sz="0" w:space="0" w:color="auto"/>
                        <w:left w:val="none" w:sz="0" w:space="0" w:color="auto"/>
                        <w:bottom w:val="none" w:sz="0" w:space="0" w:color="auto"/>
                        <w:right w:val="none" w:sz="0" w:space="0" w:color="auto"/>
                      </w:divBdr>
                      <w:divsChild>
                        <w:div w:id="2128087888">
                          <w:marLeft w:val="0"/>
                          <w:marRight w:val="0"/>
                          <w:marTop w:val="0"/>
                          <w:marBottom w:val="0"/>
                          <w:divBdr>
                            <w:top w:val="none" w:sz="0" w:space="0" w:color="auto"/>
                            <w:left w:val="none" w:sz="0" w:space="0" w:color="auto"/>
                            <w:bottom w:val="none" w:sz="0" w:space="0" w:color="auto"/>
                            <w:right w:val="none" w:sz="0" w:space="0" w:color="auto"/>
                          </w:divBdr>
                          <w:divsChild>
                            <w:div w:id="513031404">
                              <w:marLeft w:val="0"/>
                              <w:marRight w:val="120"/>
                              <w:marTop w:val="0"/>
                              <w:marBottom w:val="0"/>
                              <w:divBdr>
                                <w:top w:val="none" w:sz="0" w:space="0" w:color="auto"/>
                                <w:left w:val="none" w:sz="0" w:space="0" w:color="auto"/>
                                <w:bottom w:val="none" w:sz="0" w:space="0" w:color="auto"/>
                                <w:right w:val="none" w:sz="0" w:space="0" w:color="auto"/>
                              </w:divBdr>
                              <w:divsChild>
                                <w:div w:id="1881238383">
                                  <w:marLeft w:val="-300"/>
                                  <w:marRight w:val="0"/>
                                  <w:marTop w:val="0"/>
                                  <w:marBottom w:val="0"/>
                                  <w:divBdr>
                                    <w:top w:val="none" w:sz="0" w:space="0" w:color="auto"/>
                                    <w:left w:val="none" w:sz="0" w:space="0" w:color="auto"/>
                                    <w:bottom w:val="none" w:sz="0" w:space="0" w:color="auto"/>
                                    <w:right w:val="none" w:sz="0" w:space="0" w:color="auto"/>
                                  </w:divBdr>
                                </w:div>
                              </w:divsChild>
                            </w:div>
                            <w:div w:id="886843835">
                              <w:marLeft w:val="-240"/>
                              <w:marRight w:val="-120"/>
                              <w:marTop w:val="0"/>
                              <w:marBottom w:val="0"/>
                              <w:divBdr>
                                <w:top w:val="none" w:sz="0" w:space="0" w:color="auto"/>
                                <w:left w:val="none" w:sz="0" w:space="0" w:color="auto"/>
                                <w:bottom w:val="none" w:sz="0" w:space="0" w:color="auto"/>
                                <w:right w:val="none" w:sz="0" w:space="0" w:color="auto"/>
                              </w:divBdr>
                              <w:divsChild>
                                <w:div w:id="1956206553">
                                  <w:marLeft w:val="0"/>
                                  <w:marRight w:val="0"/>
                                  <w:marTop w:val="0"/>
                                  <w:marBottom w:val="0"/>
                                  <w:divBdr>
                                    <w:top w:val="none" w:sz="0" w:space="0" w:color="auto"/>
                                    <w:left w:val="none" w:sz="0" w:space="0" w:color="auto"/>
                                    <w:bottom w:val="none" w:sz="0" w:space="0" w:color="auto"/>
                                    <w:right w:val="none" w:sz="0" w:space="0" w:color="auto"/>
                                  </w:divBdr>
                                  <w:divsChild>
                                    <w:div w:id="843252791">
                                      <w:marLeft w:val="0"/>
                                      <w:marRight w:val="0"/>
                                      <w:marTop w:val="0"/>
                                      <w:marBottom w:val="60"/>
                                      <w:divBdr>
                                        <w:top w:val="none" w:sz="0" w:space="0" w:color="auto"/>
                                        <w:left w:val="none" w:sz="0" w:space="0" w:color="auto"/>
                                        <w:bottom w:val="none" w:sz="0" w:space="0" w:color="auto"/>
                                        <w:right w:val="none" w:sz="0" w:space="0" w:color="auto"/>
                                      </w:divBdr>
                                    </w:div>
                                    <w:div w:id="1996955319">
                                      <w:marLeft w:val="0"/>
                                      <w:marRight w:val="0"/>
                                      <w:marTop w:val="0"/>
                                      <w:marBottom w:val="0"/>
                                      <w:divBdr>
                                        <w:top w:val="none" w:sz="0" w:space="0" w:color="auto"/>
                                        <w:left w:val="none" w:sz="0" w:space="0" w:color="auto"/>
                                        <w:bottom w:val="none" w:sz="0" w:space="0" w:color="auto"/>
                                        <w:right w:val="none" w:sz="0" w:space="0" w:color="auto"/>
                                      </w:divBdr>
                                      <w:divsChild>
                                        <w:div w:id="1959217987">
                                          <w:marLeft w:val="0"/>
                                          <w:marRight w:val="0"/>
                                          <w:marTop w:val="0"/>
                                          <w:marBottom w:val="120"/>
                                          <w:divBdr>
                                            <w:top w:val="none" w:sz="0" w:space="0" w:color="auto"/>
                                            <w:left w:val="none" w:sz="0" w:space="0" w:color="auto"/>
                                            <w:bottom w:val="none" w:sz="0" w:space="0" w:color="auto"/>
                                            <w:right w:val="none" w:sz="0" w:space="0" w:color="auto"/>
                                          </w:divBdr>
                                          <w:divsChild>
                                            <w:div w:id="1940215183">
                                              <w:marLeft w:val="0"/>
                                              <w:marRight w:val="0"/>
                                              <w:marTop w:val="0"/>
                                              <w:marBottom w:val="0"/>
                                              <w:divBdr>
                                                <w:top w:val="none" w:sz="0" w:space="0" w:color="auto"/>
                                                <w:left w:val="none" w:sz="0" w:space="0" w:color="auto"/>
                                                <w:bottom w:val="none" w:sz="0" w:space="0" w:color="auto"/>
                                                <w:right w:val="none" w:sz="0" w:space="0" w:color="auto"/>
                                              </w:divBdr>
                                              <w:divsChild>
                                                <w:div w:id="955139020">
                                                  <w:marLeft w:val="0"/>
                                                  <w:marRight w:val="0"/>
                                                  <w:marTop w:val="0"/>
                                                  <w:marBottom w:val="0"/>
                                                  <w:divBdr>
                                                    <w:top w:val="none" w:sz="0" w:space="0" w:color="auto"/>
                                                    <w:left w:val="none" w:sz="0" w:space="0" w:color="auto"/>
                                                    <w:bottom w:val="none" w:sz="0" w:space="0" w:color="auto"/>
                                                    <w:right w:val="none" w:sz="0" w:space="0" w:color="auto"/>
                                                  </w:divBdr>
                                                  <w:divsChild>
                                                    <w:div w:id="1904485073">
                                                      <w:marLeft w:val="0"/>
                                                      <w:marRight w:val="0"/>
                                                      <w:marTop w:val="0"/>
                                                      <w:marBottom w:val="0"/>
                                                      <w:divBdr>
                                                        <w:top w:val="none" w:sz="0" w:space="0" w:color="auto"/>
                                                        <w:left w:val="none" w:sz="0" w:space="0" w:color="auto"/>
                                                        <w:bottom w:val="none" w:sz="0" w:space="0" w:color="auto"/>
                                                        <w:right w:val="none" w:sz="0" w:space="0" w:color="auto"/>
                                                      </w:divBdr>
                                                      <w:divsChild>
                                                        <w:div w:id="14137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5613153">
          <w:marLeft w:val="0"/>
          <w:marRight w:val="0"/>
          <w:marTop w:val="0"/>
          <w:marBottom w:val="0"/>
          <w:divBdr>
            <w:top w:val="none" w:sz="0" w:space="0" w:color="auto"/>
            <w:left w:val="none" w:sz="0" w:space="0" w:color="auto"/>
            <w:bottom w:val="none" w:sz="0" w:space="0" w:color="auto"/>
            <w:right w:val="none" w:sz="0" w:space="0" w:color="auto"/>
          </w:divBdr>
          <w:divsChild>
            <w:div w:id="995836791">
              <w:marLeft w:val="0"/>
              <w:marRight w:val="0"/>
              <w:marTop w:val="0"/>
              <w:marBottom w:val="0"/>
              <w:divBdr>
                <w:top w:val="none" w:sz="0" w:space="0" w:color="auto"/>
                <w:left w:val="none" w:sz="0" w:space="0" w:color="auto"/>
                <w:bottom w:val="none" w:sz="0" w:space="0" w:color="auto"/>
                <w:right w:val="none" w:sz="0" w:space="0" w:color="auto"/>
              </w:divBdr>
              <w:divsChild>
                <w:div w:id="1676567794">
                  <w:marLeft w:val="0"/>
                  <w:marRight w:val="0"/>
                  <w:marTop w:val="0"/>
                  <w:marBottom w:val="0"/>
                  <w:divBdr>
                    <w:top w:val="none" w:sz="0" w:space="0" w:color="auto"/>
                    <w:left w:val="none" w:sz="0" w:space="0" w:color="auto"/>
                    <w:bottom w:val="none" w:sz="0" w:space="0" w:color="auto"/>
                    <w:right w:val="none" w:sz="0" w:space="0" w:color="auto"/>
                  </w:divBdr>
                  <w:divsChild>
                    <w:div w:id="623925237">
                      <w:marLeft w:val="0"/>
                      <w:marRight w:val="0"/>
                      <w:marTop w:val="0"/>
                      <w:marBottom w:val="0"/>
                      <w:divBdr>
                        <w:top w:val="none" w:sz="0" w:space="0" w:color="auto"/>
                        <w:left w:val="none" w:sz="0" w:space="0" w:color="auto"/>
                        <w:bottom w:val="none" w:sz="0" w:space="0" w:color="auto"/>
                        <w:right w:val="none" w:sz="0" w:space="0" w:color="auto"/>
                      </w:divBdr>
                      <w:divsChild>
                        <w:div w:id="218172528">
                          <w:marLeft w:val="0"/>
                          <w:marRight w:val="0"/>
                          <w:marTop w:val="0"/>
                          <w:marBottom w:val="0"/>
                          <w:divBdr>
                            <w:top w:val="none" w:sz="0" w:space="0" w:color="auto"/>
                            <w:left w:val="none" w:sz="0" w:space="0" w:color="auto"/>
                            <w:bottom w:val="none" w:sz="0" w:space="0" w:color="auto"/>
                            <w:right w:val="none" w:sz="0" w:space="0" w:color="auto"/>
                          </w:divBdr>
                          <w:divsChild>
                            <w:div w:id="1388646709">
                              <w:marLeft w:val="0"/>
                              <w:marRight w:val="120"/>
                              <w:marTop w:val="0"/>
                              <w:marBottom w:val="0"/>
                              <w:divBdr>
                                <w:top w:val="none" w:sz="0" w:space="0" w:color="auto"/>
                                <w:left w:val="none" w:sz="0" w:space="0" w:color="auto"/>
                                <w:bottom w:val="none" w:sz="0" w:space="0" w:color="auto"/>
                                <w:right w:val="none" w:sz="0" w:space="0" w:color="auto"/>
                              </w:divBdr>
                            </w:div>
                            <w:div w:id="2068339592">
                              <w:marLeft w:val="-240"/>
                              <w:marRight w:val="-120"/>
                              <w:marTop w:val="0"/>
                              <w:marBottom w:val="0"/>
                              <w:divBdr>
                                <w:top w:val="none" w:sz="0" w:space="0" w:color="auto"/>
                                <w:left w:val="none" w:sz="0" w:space="0" w:color="auto"/>
                                <w:bottom w:val="none" w:sz="0" w:space="0" w:color="auto"/>
                                <w:right w:val="none" w:sz="0" w:space="0" w:color="auto"/>
                              </w:divBdr>
                              <w:divsChild>
                                <w:div w:id="2113628267">
                                  <w:marLeft w:val="0"/>
                                  <w:marRight w:val="0"/>
                                  <w:marTop w:val="0"/>
                                  <w:marBottom w:val="0"/>
                                  <w:divBdr>
                                    <w:top w:val="none" w:sz="0" w:space="0" w:color="auto"/>
                                    <w:left w:val="none" w:sz="0" w:space="0" w:color="auto"/>
                                    <w:bottom w:val="none" w:sz="0" w:space="0" w:color="auto"/>
                                    <w:right w:val="none" w:sz="0" w:space="0" w:color="auto"/>
                                  </w:divBdr>
                                  <w:divsChild>
                                    <w:div w:id="978268713">
                                      <w:marLeft w:val="0"/>
                                      <w:marRight w:val="0"/>
                                      <w:marTop w:val="0"/>
                                      <w:marBottom w:val="60"/>
                                      <w:divBdr>
                                        <w:top w:val="none" w:sz="0" w:space="0" w:color="auto"/>
                                        <w:left w:val="none" w:sz="0" w:space="0" w:color="auto"/>
                                        <w:bottom w:val="none" w:sz="0" w:space="0" w:color="auto"/>
                                        <w:right w:val="none" w:sz="0" w:space="0" w:color="auto"/>
                                      </w:divBdr>
                                    </w:div>
                                    <w:div w:id="1263878739">
                                      <w:marLeft w:val="0"/>
                                      <w:marRight w:val="0"/>
                                      <w:marTop w:val="0"/>
                                      <w:marBottom w:val="0"/>
                                      <w:divBdr>
                                        <w:top w:val="none" w:sz="0" w:space="0" w:color="auto"/>
                                        <w:left w:val="none" w:sz="0" w:space="0" w:color="auto"/>
                                        <w:bottom w:val="none" w:sz="0" w:space="0" w:color="auto"/>
                                        <w:right w:val="none" w:sz="0" w:space="0" w:color="auto"/>
                                      </w:divBdr>
                                      <w:divsChild>
                                        <w:div w:id="2089840520">
                                          <w:marLeft w:val="0"/>
                                          <w:marRight w:val="0"/>
                                          <w:marTop w:val="0"/>
                                          <w:marBottom w:val="120"/>
                                          <w:divBdr>
                                            <w:top w:val="none" w:sz="0" w:space="0" w:color="auto"/>
                                            <w:left w:val="none" w:sz="0" w:space="0" w:color="auto"/>
                                            <w:bottom w:val="none" w:sz="0" w:space="0" w:color="auto"/>
                                            <w:right w:val="none" w:sz="0" w:space="0" w:color="auto"/>
                                          </w:divBdr>
                                          <w:divsChild>
                                            <w:div w:id="1170174977">
                                              <w:marLeft w:val="0"/>
                                              <w:marRight w:val="0"/>
                                              <w:marTop w:val="0"/>
                                              <w:marBottom w:val="0"/>
                                              <w:divBdr>
                                                <w:top w:val="none" w:sz="0" w:space="0" w:color="auto"/>
                                                <w:left w:val="none" w:sz="0" w:space="0" w:color="auto"/>
                                                <w:bottom w:val="none" w:sz="0" w:space="0" w:color="auto"/>
                                                <w:right w:val="none" w:sz="0" w:space="0" w:color="auto"/>
                                              </w:divBdr>
                                              <w:divsChild>
                                                <w:div w:id="702752222">
                                                  <w:marLeft w:val="0"/>
                                                  <w:marRight w:val="0"/>
                                                  <w:marTop w:val="0"/>
                                                  <w:marBottom w:val="0"/>
                                                  <w:divBdr>
                                                    <w:top w:val="none" w:sz="0" w:space="0" w:color="auto"/>
                                                    <w:left w:val="none" w:sz="0" w:space="0" w:color="auto"/>
                                                    <w:bottom w:val="none" w:sz="0" w:space="0" w:color="auto"/>
                                                    <w:right w:val="none" w:sz="0" w:space="0" w:color="auto"/>
                                                  </w:divBdr>
                                                  <w:divsChild>
                                                    <w:div w:id="153959089">
                                                      <w:marLeft w:val="0"/>
                                                      <w:marRight w:val="0"/>
                                                      <w:marTop w:val="0"/>
                                                      <w:marBottom w:val="0"/>
                                                      <w:divBdr>
                                                        <w:top w:val="none" w:sz="0" w:space="0" w:color="auto"/>
                                                        <w:left w:val="none" w:sz="0" w:space="0" w:color="auto"/>
                                                        <w:bottom w:val="none" w:sz="0" w:space="0" w:color="auto"/>
                                                        <w:right w:val="none" w:sz="0" w:space="0" w:color="auto"/>
                                                      </w:divBdr>
                                                      <w:divsChild>
                                                        <w:div w:id="17758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4981777">
          <w:marLeft w:val="0"/>
          <w:marRight w:val="0"/>
          <w:marTop w:val="0"/>
          <w:marBottom w:val="0"/>
          <w:divBdr>
            <w:top w:val="none" w:sz="0" w:space="0" w:color="auto"/>
            <w:left w:val="none" w:sz="0" w:space="0" w:color="auto"/>
            <w:bottom w:val="none" w:sz="0" w:space="0" w:color="auto"/>
            <w:right w:val="none" w:sz="0" w:space="0" w:color="auto"/>
          </w:divBdr>
          <w:divsChild>
            <w:div w:id="1047022415">
              <w:marLeft w:val="0"/>
              <w:marRight w:val="0"/>
              <w:marTop w:val="0"/>
              <w:marBottom w:val="0"/>
              <w:divBdr>
                <w:top w:val="none" w:sz="0" w:space="0" w:color="auto"/>
                <w:left w:val="none" w:sz="0" w:space="0" w:color="auto"/>
                <w:bottom w:val="none" w:sz="0" w:space="0" w:color="auto"/>
                <w:right w:val="none" w:sz="0" w:space="0" w:color="auto"/>
              </w:divBdr>
              <w:divsChild>
                <w:div w:id="236403537">
                  <w:marLeft w:val="0"/>
                  <w:marRight w:val="0"/>
                  <w:marTop w:val="0"/>
                  <w:marBottom w:val="0"/>
                  <w:divBdr>
                    <w:top w:val="none" w:sz="0" w:space="0" w:color="auto"/>
                    <w:left w:val="none" w:sz="0" w:space="0" w:color="auto"/>
                    <w:bottom w:val="none" w:sz="0" w:space="0" w:color="auto"/>
                    <w:right w:val="none" w:sz="0" w:space="0" w:color="auto"/>
                  </w:divBdr>
                  <w:divsChild>
                    <w:div w:id="308750603">
                      <w:marLeft w:val="0"/>
                      <w:marRight w:val="0"/>
                      <w:marTop w:val="0"/>
                      <w:marBottom w:val="0"/>
                      <w:divBdr>
                        <w:top w:val="none" w:sz="0" w:space="0" w:color="auto"/>
                        <w:left w:val="none" w:sz="0" w:space="0" w:color="auto"/>
                        <w:bottom w:val="none" w:sz="0" w:space="0" w:color="auto"/>
                        <w:right w:val="none" w:sz="0" w:space="0" w:color="auto"/>
                      </w:divBdr>
                      <w:divsChild>
                        <w:div w:id="179861740">
                          <w:marLeft w:val="0"/>
                          <w:marRight w:val="0"/>
                          <w:marTop w:val="0"/>
                          <w:marBottom w:val="0"/>
                          <w:divBdr>
                            <w:top w:val="none" w:sz="0" w:space="0" w:color="auto"/>
                            <w:left w:val="none" w:sz="0" w:space="0" w:color="auto"/>
                            <w:bottom w:val="none" w:sz="0" w:space="0" w:color="auto"/>
                            <w:right w:val="none" w:sz="0" w:space="0" w:color="auto"/>
                          </w:divBdr>
                          <w:divsChild>
                            <w:div w:id="1315598532">
                              <w:marLeft w:val="0"/>
                              <w:marRight w:val="120"/>
                              <w:marTop w:val="0"/>
                              <w:marBottom w:val="0"/>
                              <w:divBdr>
                                <w:top w:val="none" w:sz="0" w:space="0" w:color="auto"/>
                                <w:left w:val="none" w:sz="0" w:space="0" w:color="auto"/>
                                <w:bottom w:val="none" w:sz="0" w:space="0" w:color="auto"/>
                                <w:right w:val="none" w:sz="0" w:space="0" w:color="auto"/>
                              </w:divBdr>
                              <w:divsChild>
                                <w:div w:id="1783644724">
                                  <w:marLeft w:val="-300"/>
                                  <w:marRight w:val="0"/>
                                  <w:marTop w:val="0"/>
                                  <w:marBottom w:val="0"/>
                                  <w:divBdr>
                                    <w:top w:val="none" w:sz="0" w:space="0" w:color="auto"/>
                                    <w:left w:val="none" w:sz="0" w:space="0" w:color="auto"/>
                                    <w:bottom w:val="none" w:sz="0" w:space="0" w:color="auto"/>
                                    <w:right w:val="none" w:sz="0" w:space="0" w:color="auto"/>
                                  </w:divBdr>
                                </w:div>
                              </w:divsChild>
                            </w:div>
                            <w:div w:id="689377415">
                              <w:marLeft w:val="-240"/>
                              <w:marRight w:val="-120"/>
                              <w:marTop w:val="0"/>
                              <w:marBottom w:val="0"/>
                              <w:divBdr>
                                <w:top w:val="none" w:sz="0" w:space="0" w:color="auto"/>
                                <w:left w:val="none" w:sz="0" w:space="0" w:color="auto"/>
                                <w:bottom w:val="none" w:sz="0" w:space="0" w:color="auto"/>
                                <w:right w:val="none" w:sz="0" w:space="0" w:color="auto"/>
                              </w:divBdr>
                              <w:divsChild>
                                <w:div w:id="99373049">
                                  <w:marLeft w:val="0"/>
                                  <w:marRight w:val="0"/>
                                  <w:marTop w:val="0"/>
                                  <w:marBottom w:val="0"/>
                                  <w:divBdr>
                                    <w:top w:val="none" w:sz="0" w:space="0" w:color="auto"/>
                                    <w:left w:val="none" w:sz="0" w:space="0" w:color="auto"/>
                                    <w:bottom w:val="none" w:sz="0" w:space="0" w:color="auto"/>
                                    <w:right w:val="none" w:sz="0" w:space="0" w:color="auto"/>
                                  </w:divBdr>
                                  <w:divsChild>
                                    <w:div w:id="1168864984">
                                      <w:marLeft w:val="0"/>
                                      <w:marRight w:val="0"/>
                                      <w:marTop w:val="0"/>
                                      <w:marBottom w:val="60"/>
                                      <w:divBdr>
                                        <w:top w:val="none" w:sz="0" w:space="0" w:color="auto"/>
                                        <w:left w:val="none" w:sz="0" w:space="0" w:color="auto"/>
                                        <w:bottom w:val="none" w:sz="0" w:space="0" w:color="auto"/>
                                        <w:right w:val="none" w:sz="0" w:space="0" w:color="auto"/>
                                      </w:divBdr>
                                    </w:div>
                                    <w:div w:id="2068063521">
                                      <w:marLeft w:val="0"/>
                                      <w:marRight w:val="0"/>
                                      <w:marTop w:val="0"/>
                                      <w:marBottom w:val="0"/>
                                      <w:divBdr>
                                        <w:top w:val="none" w:sz="0" w:space="0" w:color="auto"/>
                                        <w:left w:val="none" w:sz="0" w:space="0" w:color="auto"/>
                                        <w:bottom w:val="none" w:sz="0" w:space="0" w:color="auto"/>
                                        <w:right w:val="none" w:sz="0" w:space="0" w:color="auto"/>
                                      </w:divBdr>
                                      <w:divsChild>
                                        <w:div w:id="1214854871">
                                          <w:marLeft w:val="0"/>
                                          <w:marRight w:val="0"/>
                                          <w:marTop w:val="0"/>
                                          <w:marBottom w:val="120"/>
                                          <w:divBdr>
                                            <w:top w:val="none" w:sz="0" w:space="0" w:color="auto"/>
                                            <w:left w:val="none" w:sz="0" w:space="0" w:color="auto"/>
                                            <w:bottom w:val="none" w:sz="0" w:space="0" w:color="auto"/>
                                            <w:right w:val="none" w:sz="0" w:space="0" w:color="auto"/>
                                          </w:divBdr>
                                          <w:divsChild>
                                            <w:div w:id="542793560">
                                              <w:marLeft w:val="0"/>
                                              <w:marRight w:val="0"/>
                                              <w:marTop w:val="0"/>
                                              <w:marBottom w:val="0"/>
                                              <w:divBdr>
                                                <w:top w:val="none" w:sz="0" w:space="0" w:color="auto"/>
                                                <w:left w:val="none" w:sz="0" w:space="0" w:color="auto"/>
                                                <w:bottom w:val="none" w:sz="0" w:space="0" w:color="auto"/>
                                                <w:right w:val="none" w:sz="0" w:space="0" w:color="auto"/>
                                              </w:divBdr>
                                              <w:divsChild>
                                                <w:div w:id="1323697019">
                                                  <w:marLeft w:val="0"/>
                                                  <w:marRight w:val="0"/>
                                                  <w:marTop w:val="0"/>
                                                  <w:marBottom w:val="0"/>
                                                  <w:divBdr>
                                                    <w:top w:val="none" w:sz="0" w:space="0" w:color="auto"/>
                                                    <w:left w:val="none" w:sz="0" w:space="0" w:color="auto"/>
                                                    <w:bottom w:val="none" w:sz="0" w:space="0" w:color="auto"/>
                                                    <w:right w:val="none" w:sz="0" w:space="0" w:color="auto"/>
                                                  </w:divBdr>
                                                  <w:divsChild>
                                                    <w:div w:id="1428960825">
                                                      <w:marLeft w:val="0"/>
                                                      <w:marRight w:val="0"/>
                                                      <w:marTop w:val="0"/>
                                                      <w:marBottom w:val="0"/>
                                                      <w:divBdr>
                                                        <w:top w:val="none" w:sz="0" w:space="0" w:color="auto"/>
                                                        <w:left w:val="none" w:sz="0" w:space="0" w:color="auto"/>
                                                        <w:bottom w:val="none" w:sz="0" w:space="0" w:color="auto"/>
                                                        <w:right w:val="none" w:sz="0" w:space="0" w:color="auto"/>
                                                      </w:divBdr>
                                                      <w:divsChild>
                                                        <w:div w:id="5059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4337512">
          <w:marLeft w:val="0"/>
          <w:marRight w:val="0"/>
          <w:marTop w:val="0"/>
          <w:marBottom w:val="0"/>
          <w:divBdr>
            <w:top w:val="none" w:sz="0" w:space="0" w:color="auto"/>
            <w:left w:val="none" w:sz="0" w:space="0" w:color="auto"/>
            <w:bottom w:val="none" w:sz="0" w:space="0" w:color="auto"/>
            <w:right w:val="none" w:sz="0" w:space="0" w:color="auto"/>
          </w:divBdr>
          <w:divsChild>
            <w:div w:id="545680677">
              <w:marLeft w:val="0"/>
              <w:marRight w:val="0"/>
              <w:marTop w:val="0"/>
              <w:marBottom w:val="0"/>
              <w:divBdr>
                <w:top w:val="none" w:sz="0" w:space="0" w:color="auto"/>
                <w:left w:val="none" w:sz="0" w:space="0" w:color="auto"/>
                <w:bottom w:val="none" w:sz="0" w:space="0" w:color="auto"/>
                <w:right w:val="none" w:sz="0" w:space="0" w:color="auto"/>
              </w:divBdr>
              <w:divsChild>
                <w:div w:id="1166937920">
                  <w:marLeft w:val="0"/>
                  <w:marRight w:val="0"/>
                  <w:marTop w:val="0"/>
                  <w:marBottom w:val="0"/>
                  <w:divBdr>
                    <w:top w:val="none" w:sz="0" w:space="0" w:color="auto"/>
                    <w:left w:val="none" w:sz="0" w:space="0" w:color="auto"/>
                    <w:bottom w:val="none" w:sz="0" w:space="0" w:color="auto"/>
                    <w:right w:val="none" w:sz="0" w:space="0" w:color="auto"/>
                  </w:divBdr>
                  <w:divsChild>
                    <w:div w:id="5329988">
                      <w:marLeft w:val="0"/>
                      <w:marRight w:val="0"/>
                      <w:marTop w:val="0"/>
                      <w:marBottom w:val="0"/>
                      <w:divBdr>
                        <w:top w:val="none" w:sz="0" w:space="0" w:color="auto"/>
                        <w:left w:val="none" w:sz="0" w:space="0" w:color="auto"/>
                        <w:bottom w:val="none" w:sz="0" w:space="0" w:color="auto"/>
                        <w:right w:val="none" w:sz="0" w:space="0" w:color="auto"/>
                      </w:divBdr>
                      <w:divsChild>
                        <w:div w:id="1639145008">
                          <w:marLeft w:val="0"/>
                          <w:marRight w:val="0"/>
                          <w:marTop w:val="0"/>
                          <w:marBottom w:val="0"/>
                          <w:divBdr>
                            <w:top w:val="none" w:sz="0" w:space="0" w:color="auto"/>
                            <w:left w:val="none" w:sz="0" w:space="0" w:color="auto"/>
                            <w:bottom w:val="none" w:sz="0" w:space="0" w:color="auto"/>
                            <w:right w:val="none" w:sz="0" w:space="0" w:color="auto"/>
                          </w:divBdr>
                          <w:divsChild>
                            <w:div w:id="1752048208">
                              <w:marLeft w:val="0"/>
                              <w:marRight w:val="120"/>
                              <w:marTop w:val="0"/>
                              <w:marBottom w:val="0"/>
                              <w:divBdr>
                                <w:top w:val="none" w:sz="0" w:space="0" w:color="auto"/>
                                <w:left w:val="none" w:sz="0" w:space="0" w:color="auto"/>
                                <w:bottom w:val="none" w:sz="0" w:space="0" w:color="auto"/>
                                <w:right w:val="none" w:sz="0" w:space="0" w:color="auto"/>
                              </w:divBdr>
                              <w:divsChild>
                                <w:div w:id="729230595">
                                  <w:marLeft w:val="-300"/>
                                  <w:marRight w:val="0"/>
                                  <w:marTop w:val="0"/>
                                  <w:marBottom w:val="0"/>
                                  <w:divBdr>
                                    <w:top w:val="none" w:sz="0" w:space="0" w:color="auto"/>
                                    <w:left w:val="none" w:sz="0" w:space="0" w:color="auto"/>
                                    <w:bottom w:val="none" w:sz="0" w:space="0" w:color="auto"/>
                                    <w:right w:val="none" w:sz="0" w:space="0" w:color="auto"/>
                                  </w:divBdr>
                                </w:div>
                              </w:divsChild>
                            </w:div>
                            <w:div w:id="671369991">
                              <w:marLeft w:val="-240"/>
                              <w:marRight w:val="-120"/>
                              <w:marTop w:val="0"/>
                              <w:marBottom w:val="0"/>
                              <w:divBdr>
                                <w:top w:val="none" w:sz="0" w:space="0" w:color="auto"/>
                                <w:left w:val="none" w:sz="0" w:space="0" w:color="auto"/>
                                <w:bottom w:val="none" w:sz="0" w:space="0" w:color="auto"/>
                                <w:right w:val="none" w:sz="0" w:space="0" w:color="auto"/>
                              </w:divBdr>
                              <w:divsChild>
                                <w:div w:id="502011122">
                                  <w:marLeft w:val="0"/>
                                  <w:marRight w:val="0"/>
                                  <w:marTop w:val="0"/>
                                  <w:marBottom w:val="0"/>
                                  <w:divBdr>
                                    <w:top w:val="none" w:sz="0" w:space="0" w:color="auto"/>
                                    <w:left w:val="none" w:sz="0" w:space="0" w:color="auto"/>
                                    <w:bottom w:val="none" w:sz="0" w:space="0" w:color="auto"/>
                                    <w:right w:val="none" w:sz="0" w:space="0" w:color="auto"/>
                                  </w:divBdr>
                                  <w:divsChild>
                                    <w:div w:id="1516456357">
                                      <w:marLeft w:val="0"/>
                                      <w:marRight w:val="0"/>
                                      <w:marTop w:val="0"/>
                                      <w:marBottom w:val="60"/>
                                      <w:divBdr>
                                        <w:top w:val="none" w:sz="0" w:space="0" w:color="auto"/>
                                        <w:left w:val="none" w:sz="0" w:space="0" w:color="auto"/>
                                        <w:bottom w:val="none" w:sz="0" w:space="0" w:color="auto"/>
                                        <w:right w:val="none" w:sz="0" w:space="0" w:color="auto"/>
                                      </w:divBdr>
                                    </w:div>
                                    <w:div w:id="646201065">
                                      <w:marLeft w:val="0"/>
                                      <w:marRight w:val="0"/>
                                      <w:marTop w:val="0"/>
                                      <w:marBottom w:val="0"/>
                                      <w:divBdr>
                                        <w:top w:val="none" w:sz="0" w:space="0" w:color="auto"/>
                                        <w:left w:val="none" w:sz="0" w:space="0" w:color="auto"/>
                                        <w:bottom w:val="none" w:sz="0" w:space="0" w:color="auto"/>
                                        <w:right w:val="none" w:sz="0" w:space="0" w:color="auto"/>
                                      </w:divBdr>
                                      <w:divsChild>
                                        <w:div w:id="607588908">
                                          <w:marLeft w:val="0"/>
                                          <w:marRight w:val="0"/>
                                          <w:marTop w:val="0"/>
                                          <w:marBottom w:val="120"/>
                                          <w:divBdr>
                                            <w:top w:val="none" w:sz="0" w:space="0" w:color="auto"/>
                                            <w:left w:val="none" w:sz="0" w:space="0" w:color="auto"/>
                                            <w:bottom w:val="none" w:sz="0" w:space="0" w:color="auto"/>
                                            <w:right w:val="none" w:sz="0" w:space="0" w:color="auto"/>
                                          </w:divBdr>
                                          <w:divsChild>
                                            <w:div w:id="857045275">
                                              <w:marLeft w:val="0"/>
                                              <w:marRight w:val="0"/>
                                              <w:marTop w:val="0"/>
                                              <w:marBottom w:val="0"/>
                                              <w:divBdr>
                                                <w:top w:val="none" w:sz="0" w:space="0" w:color="auto"/>
                                                <w:left w:val="none" w:sz="0" w:space="0" w:color="auto"/>
                                                <w:bottom w:val="none" w:sz="0" w:space="0" w:color="auto"/>
                                                <w:right w:val="none" w:sz="0" w:space="0" w:color="auto"/>
                                              </w:divBdr>
                                              <w:divsChild>
                                                <w:div w:id="650255747">
                                                  <w:marLeft w:val="0"/>
                                                  <w:marRight w:val="0"/>
                                                  <w:marTop w:val="0"/>
                                                  <w:marBottom w:val="0"/>
                                                  <w:divBdr>
                                                    <w:top w:val="none" w:sz="0" w:space="0" w:color="auto"/>
                                                    <w:left w:val="none" w:sz="0" w:space="0" w:color="auto"/>
                                                    <w:bottom w:val="none" w:sz="0" w:space="0" w:color="auto"/>
                                                    <w:right w:val="none" w:sz="0" w:space="0" w:color="auto"/>
                                                  </w:divBdr>
                                                  <w:divsChild>
                                                    <w:div w:id="1959754595">
                                                      <w:marLeft w:val="0"/>
                                                      <w:marRight w:val="0"/>
                                                      <w:marTop w:val="0"/>
                                                      <w:marBottom w:val="0"/>
                                                      <w:divBdr>
                                                        <w:top w:val="none" w:sz="0" w:space="0" w:color="auto"/>
                                                        <w:left w:val="none" w:sz="0" w:space="0" w:color="auto"/>
                                                        <w:bottom w:val="none" w:sz="0" w:space="0" w:color="auto"/>
                                                        <w:right w:val="none" w:sz="0" w:space="0" w:color="auto"/>
                                                      </w:divBdr>
                                                      <w:divsChild>
                                                        <w:div w:id="15462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4536767">
          <w:marLeft w:val="0"/>
          <w:marRight w:val="0"/>
          <w:marTop w:val="0"/>
          <w:marBottom w:val="0"/>
          <w:divBdr>
            <w:top w:val="none" w:sz="0" w:space="0" w:color="auto"/>
            <w:left w:val="none" w:sz="0" w:space="0" w:color="auto"/>
            <w:bottom w:val="none" w:sz="0" w:space="0" w:color="auto"/>
            <w:right w:val="none" w:sz="0" w:space="0" w:color="auto"/>
          </w:divBdr>
          <w:divsChild>
            <w:div w:id="556361812">
              <w:marLeft w:val="0"/>
              <w:marRight w:val="0"/>
              <w:marTop w:val="0"/>
              <w:marBottom w:val="0"/>
              <w:divBdr>
                <w:top w:val="none" w:sz="0" w:space="0" w:color="auto"/>
                <w:left w:val="none" w:sz="0" w:space="0" w:color="auto"/>
                <w:bottom w:val="none" w:sz="0" w:space="0" w:color="auto"/>
                <w:right w:val="none" w:sz="0" w:space="0" w:color="auto"/>
              </w:divBdr>
              <w:divsChild>
                <w:div w:id="955719469">
                  <w:marLeft w:val="0"/>
                  <w:marRight w:val="0"/>
                  <w:marTop w:val="0"/>
                  <w:marBottom w:val="0"/>
                  <w:divBdr>
                    <w:top w:val="none" w:sz="0" w:space="0" w:color="auto"/>
                    <w:left w:val="none" w:sz="0" w:space="0" w:color="auto"/>
                    <w:bottom w:val="none" w:sz="0" w:space="0" w:color="auto"/>
                    <w:right w:val="none" w:sz="0" w:space="0" w:color="auto"/>
                  </w:divBdr>
                  <w:divsChild>
                    <w:div w:id="1309703675">
                      <w:marLeft w:val="0"/>
                      <w:marRight w:val="0"/>
                      <w:marTop w:val="0"/>
                      <w:marBottom w:val="0"/>
                      <w:divBdr>
                        <w:top w:val="none" w:sz="0" w:space="0" w:color="auto"/>
                        <w:left w:val="none" w:sz="0" w:space="0" w:color="auto"/>
                        <w:bottom w:val="none" w:sz="0" w:space="0" w:color="auto"/>
                        <w:right w:val="none" w:sz="0" w:space="0" w:color="auto"/>
                      </w:divBdr>
                      <w:divsChild>
                        <w:div w:id="326984810">
                          <w:marLeft w:val="0"/>
                          <w:marRight w:val="0"/>
                          <w:marTop w:val="0"/>
                          <w:marBottom w:val="0"/>
                          <w:divBdr>
                            <w:top w:val="none" w:sz="0" w:space="0" w:color="auto"/>
                            <w:left w:val="none" w:sz="0" w:space="0" w:color="auto"/>
                            <w:bottom w:val="none" w:sz="0" w:space="0" w:color="auto"/>
                            <w:right w:val="none" w:sz="0" w:space="0" w:color="auto"/>
                          </w:divBdr>
                          <w:divsChild>
                            <w:div w:id="2007005203">
                              <w:marLeft w:val="0"/>
                              <w:marRight w:val="120"/>
                              <w:marTop w:val="0"/>
                              <w:marBottom w:val="0"/>
                              <w:divBdr>
                                <w:top w:val="none" w:sz="0" w:space="0" w:color="auto"/>
                                <w:left w:val="none" w:sz="0" w:space="0" w:color="auto"/>
                                <w:bottom w:val="none" w:sz="0" w:space="0" w:color="auto"/>
                                <w:right w:val="none" w:sz="0" w:space="0" w:color="auto"/>
                              </w:divBdr>
                              <w:divsChild>
                                <w:div w:id="512763072">
                                  <w:marLeft w:val="-300"/>
                                  <w:marRight w:val="0"/>
                                  <w:marTop w:val="0"/>
                                  <w:marBottom w:val="0"/>
                                  <w:divBdr>
                                    <w:top w:val="none" w:sz="0" w:space="0" w:color="auto"/>
                                    <w:left w:val="none" w:sz="0" w:space="0" w:color="auto"/>
                                    <w:bottom w:val="none" w:sz="0" w:space="0" w:color="auto"/>
                                    <w:right w:val="none" w:sz="0" w:space="0" w:color="auto"/>
                                  </w:divBdr>
                                </w:div>
                              </w:divsChild>
                            </w:div>
                            <w:div w:id="105006579">
                              <w:marLeft w:val="-240"/>
                              <w:marRight w:val="-120"/>
                              <w:marTop w:val="0"/>
                              <w:marBottom w:val="0"/>
                              <w:divBdr>
                                <w:top w:val="none" w:sz="0" w:space="0" w:color="auto"/>
                                <w:left w:val="none" w:sz="0" w:space="0" w:color="auto"/>
                                <w:bottom w:val="none" w:sz="0" w:space="0" w:color="auto"/>
                                <w:right w:val="none" w:sz="0" w:space="0" w:color="auto"/>
                              </w:divBdr>
                              <w:divsChild>
                                <w:div w:id="1399595304">
                                  <w:marLeft w:val="0"/>
                                  <w:marRight w:val="0"/>
                                  <w:marTop w:val="0"/>
                                  <w:marBottom w:val="0"/>
                                  <w:divBdr>
                                    <w:top w:val="none" w:sz="0" w:space="0" w:color="auto"/>
                                    <w:left w:val="none" w:sz="0" w:space="0" w:color="auto"/>
                                    <w:bottom w:val="none" w:sz="0" w:space="0" w:color="auto"/>
                                    <w:right w:val="none" w:sz="0" w:space="0" w:color="auto"/>
                                  </w:divBdr>
                                  <w:divsChild>
                                    <w:div w:id="714160897">
                                      <w:marLeft w:val="0"/>
                                      <w:marRight w:val="0"/>
                                      <w:marTop w:val="0"/>
                                      <w:marBottom w:val="60"/>
                                      <w:divBdr>
                                        <w:top w:val="none" w:sz="0" w:space="0" w:color="auto"/>
                                        <w:left w:val="none" w:sz="0" w:space="0" w:color="auto"/>
                                        <w:bottom w:val="none" w:sz="0" w:space="0" w:color="auto"/>
                                        <w:right w:val="none" w:sz="0" w:space="0" w:color="auto"/>
                                      </w:divBdr>
                                    </w:div>
                                    <w:div w:id="923953138">
                                      <w:marLeft w:val="0"/>
                                      <w:marRight w:val="0"/>
                                      <w:marTop w:val="0"/>
                                      <w:marBottom w:val="0"/>
                                      <w:divBdr>
                                        <w:top w:val="none" w:sz="0" w:space="0" w:color="auto"/>
                                        <w:left w:val="none" w:sz="0" w:space="0" w:color="auto"/>
                                        <w:bottom w:val="none" w:sz="0" w:space="0" w:color="auto"/>
                                        <w:right w:val="none" w:sz="0" w:space="0" w:color="auto"/>
                                      </w:divBdr>
                                      <w:divsChild>
                                        <w:div w:id="1524708550">
                                          <w:marLeft w:val="0"/>
                                          <w:marRight w:val="0"/>
                                          <w:marTop w:val="0"/>
                                          <w:marBottom w:val="120"/>
                                          <w:divBdr>
                                            <w:top w:val="none" w:sz="0" w:space="0" w:color="auto"/>
                                            <w:left w:val="none" w:sz="0" w:space="0" w:color="auto"/>
                                            <w:bottom w:val="none" w:sz="0" w:space="0" w:color="auto"/>
                                            <w:right w:val="none" w:sz="0" w:space="0" w:color="auto"/>
                                          </w:divBdr>
                                          <w:divsChild>
                                            <w:div w:id="335042375">
                                              <w:marLeft w:val="0"/>
                                              <w:marRight w:val="0"/>
                                              <w:marTop w:val="0"/>
                                              <w:marBottom w:val="0"/>
                                              <w:divBdr>
                                                <w:top w:val="none" w:sz="0" w:space="0" w:color="auto"/>
                                                <w:left w:val="none" w:sz="0" w:space="0" w:color="auto"/>
                                                <w:bottom w:val="none" w:sz="0" w:space="0" w:color="auto"/>
                                                <w:right w:val="none" w:sz="0" w:space="0" w:color="auto"/>
                                              </w:divBdr>
                                              <w:divsChild>
                                                <w:div w:id="2032415708">
                                                  <w:marLeft w:val="0"/>
                                                  <w:marRight w:val="0"/>
                                                  <w:marTop w:val="0"/>
                                                  <w:marBottom w:val="0"/>
                                                  <w:divBdr>
                                                    <w:top w:val="none" w:sz="0" w:space="0" w:color="auto"/>
                                                    <w:left w:val="none" w:sz="0" w:space="0" w:color="auto"/>
                                                    <w:bottom w:val="none" w:sz="0" w:space="0" w:color="auto"/>
                                                    <w:right w:val="none" w:sz="0" w:space="0" w:color="auto"/>
                                                  </w:divBdr>
                                                  <w:divsChild>
                                                    <w:div w:id="1673297238">
                                                      <w:marLeft w:val="0"/>
                                                      <w:marRight w:val="0"/>
                                                      <w:marTop w:val="0"/>
                                                      <w:marBottom w:val="0"/>
                                                      <w:divBdr>
                                                        <w:top w:val="none" w:sz="0" w:space="0" w:color="auto"/>
                                                        <w:left w:val="none" w:sz="0" w:space="0" w:color="auto"/>
                                                        <w:bottom w:val="none" w:sz="0" w:space="0" w:color="auto"/>
                                                        <w:right w:val="none" w:sz="0" w:space="0" w:color="auto"/>
                                                      </w:divBdr>
                                                      <w:divsChild>
                                                        <w:div w:id="21315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004551">
          <w:marLeft w:val="0"/>
          <w:marRight w:val="0"/>
          <w:marTop w:val="0"/>
          <w:marBottom w:val="0"/>
          <w:divBdr>
            <w:top w:val="none" w:sz="0" w:space="0" w:color="auto"/>
            <w:left w:val="none" w:sz="0" w:space="0" w:color="auto"/>
            <w:bottom w:val="none" w:sz="0" w:space="0" w:color="auto"/>
            <w:right w:val="none" w:sz="0" w:space="0" w:color="auto"/>
          </w:divBdr>
          <w:divsChild>
            <w:div w:id="1348210932">
              <w:marLeft w:val="0"/>
              <w:marRight w:val="0"/>
              <w:marTop w:val="0"/>
              <w:marBottom w:val="0"/>
              <w:divBdr>
                <w:top w:val="none" w:sz="0" w:space="0" w:color="auto"/>
                <w:left w:val="none" w:sz="0" w:space="0" w:color="auto"/>
                <w:bottom w:val="none" w:sz="0" w:space="0" w:color="auto"/>
                <w:right w:val="none" w:sz="0" w:space="0" w:color="auto"/>
              </w:divBdr>
              <w:divsChild>
                <w:div w:id="16934311">
                  <w:marLeft w:val="0"/>
                  <w:marRight w:val="0"/>
                  <w:marTop w:val="0"/>
                  <w:marBottom w:val="0"/>
                  <w:divBdr>
                    <w:top w:val="none" w:sz="0" w:space="0" w:color="auto"/>
                    <w:left w:val="none" w:sz="0" w:space="0" w:color="auto"/>
                    <w:bottom w:val="none" w:sz="0" w:space="0" w:color="auto"/>
                    <w:right w:val="none" w:sz="0" w:space="0" w:color="auto"/>
                  </w:divBdr>
                  <w:divsChild>
                    <w:div w:id="1414281467">
                      <w:marLeft w:val="0"/>
                      <w:marRight w:val="0"/>
                      <w:marTop w:val="0"/>
                      <w:marBottom w:val="0"/>
                      <w:divBdr>
                        <w:top w:val="none" w:sz="0" w:space="0" w:color="auto"/>
                        <w:left w:val="none" w:sz="0" w:space="0" w:color="auto"/>
                        <w:bottom w:val="none" w:sz="0" w:space="0" w:color="auto"/>
                        <w:right w:val="none" w:sz="0" w:space="0" w:color="auto"/>
                      </w:divBdr>
                      <w:divsChild>
                        <w:div w:id="878934607">
                          <w:marLeft w:val="0"/>
                          <w:marRight w:val="0"/>
                          <w:marTop w:val="0"/>
                          <w:marBottom w:val="0"/>
                          <w:divBdr>
                            <w:top w:val="none" w:sz="0" w:space="0" w:color="auto"/>
                            <w:left w:val="none" w:sz="0" w:space="0" w:color="auto"/>
                            <w:bottom w:val="none" w:sz="0" w:space="0" w:color="auto"/>
                            <w:right w:val="none" w:sz="0" w:space="0" w:color="auto"/>
                          </w:divBdr>
                          <w:divsChild>
                            <w:div w:id="1849173113">
                              <w:marLeft w:val="0"/>
                              <w:marRight w:val="120"/>
                              <w:marTop w:val="0"/>
                              <w:marBottom w:val="0"/>
                              <w:divBdr>
                                <w:top w:val="none" w:sz="0" w:space="0" w:color="auto"/>
                                <w:left w:val="none" w:sz="0" w:space="0" w:color="auto"/>
                                <w:bottom w:val="none" w:sz="0" w:space="0" w:color="auto"/>
                                <w:right w:val="none" w:sz="0" w:space="0" w:color="auto"/>
                              </w:divBdr>
                              <w:divsChild>
                                <w:div w:id="793064541">
                                  <w:marLeft w:val="-300"/>
                                  <w:marRight w:val="0"/>
                                  <w:marTop w:val="0"/>
                                  <w:marBottom w:val="0"/>
                                  <w:divBdr>
                                    <w:top w:val="none" w:sz="0" w:space="0" w:color="auto"/>
                                    <w:left w:val="none" w:sz="0" w:space="0" w:color="auto"/>
                                    <w:bottom w:val="none" w:sz="0" w:space="0" w:color="auto"/>
                                    <w:right w:val="none" w:sz="0" w:space="0" w:color="auto"/>
                                  </w:divBdr>
                                </w:div>
                              </w:divsChild>
                            </w:div>
                            <w:div w:id="42297666">
                              <w:marLeft w:val="-240"/>
                              <w:marRight w:val="-120"/>
                              <w:marTop w:val="0"/>
                              <w:marBottom w:val="0"/>
                              <w:divBdr>
                                <w:top w:val="none" w:sz="0" w:space="0" w:color="auto"/>
                                <w:left w:val="none" w:sz="0" w:space="0" w:color="auto"/>
                                <w:bottom w:val="none" w:sz="0" w:space="0" w:color="auto"/>
                                <w:right w:val="none" w:sz="0" w:space="0" w:color="auto"/>
                              </w:divBdr>
                              <w:divsChild>
                                <w:div w:id="55473844">
                                  <w:marLeft w:val="0"/>
                                  <w:marRight w:val="0"/>
                                  <w:marTop w:val="0"/>
                                  <w:marBottom w:val="0"/>
                                  <w:divBdr>
                                    <w:top w:val="none" w:sz="0" w:space="0" w:color="auto"/>
                                    <w:left w:val="none" w:sz="0" w:space="0" w:color="auto"/>
                                    <w:bottom w:val="none" w:sz="0" w:space="0" w:color="auto"/>
                                    <w:right w:val="none" w:sz="0" w:space="0" w:color="auto"/>
                                  </w:divBdr>
                                  <w:divsChild>
                                    <w:div w:id="925966549">
                                      <w:marLeft w:val="0"/>
                                      <w:marRight w:val="0"/>
                                      <w:marTop w:val="0"/>
                                      <w:marBottom w:val="60"/>
                                      <w:divBdr>
                                        <w:top w:val="none" w:sz="0" w:space="0" w:color="auto"/>
                                        <w:left w:val="none" w:sz="0" w:space="0" w:color="auto"/>
                                        <w:bottom w:val="none" w:sz="0" w:space="0" w:color="auto"/>
                                        <w:right w:val="none" w:sz="0" w:space="0" w:color="auto"/>
                                      </w:divBdr>
                                    </w:div>
                                    <w:div w:id="1690373835">
                                      <w:marLeft w:val="0"/>
                                      <w:marRight w:val="0"/>
                                      <w:marTop w:val="0"/>
                                      <w:marBottom w:val="0"/>
                                      <w:divBdr>
                                        <w:top w:val="none" w:sz="0" w:space="0" w:color="auto"/>
                                        <w:left w:val="none" w:sz="0" w:space="0" w:color="auto"/>
                                        <w:bottom w:val="none" w:sz="0" w:space="0" w:color="auto"/>
                                        <w:right w:val="none" w:sz="0" w:space="0" w:color="auto"/>
                                      </w:divBdr>
                                      <w:divsChild>
                                        <w:div w:id="1689988232">
                                          <w:marLeft w:val="0"/>
                                          <w:marRight w:val="0"/>
                                          <w:marTop w:val="0"/>
                                          <w:marBottom w:val="120"/>
                                          <w:divBdr>
                                            <w:top w:val="none" w:sz="0" w:space="0" w:color="auto"/>
                                            <w:left w:val="none" w:sz="0" w:space="0" w:color="auto"/>
                                            <w:bottom w:val="none" w:sz="0" w:space="0" w:color="auto"/>
                                            <w:right w:val="none" w:sz="0" w:space="0" w:color="auto"/>
                                          </w:divBdr>
                                          <w:divsChild>
                                            <w:div w:id="55470537">
                                              <w:marLeft w:val="0"/>
                                              <w:marRight w:val="0"/>
                                              <w:marTop w:val="0"/>
                                              <w:marBottom w:val="0"/>
                                              <w:divBdr>
                                                <w:top w:val="none" w:sz="0" w:space="0" w:color="auto"/>
                                                <w:left w:val="none" w:sz="0" w:space="0" w:color="auto"/>
                                                <w:bottom w:val="none" w:sz="0" w:space="0" w:color="auto"/>
                                                <w:right w:val="none" w:sz="0" w:space="0" w:color="auto"/>
                                              </w:divBdr>
                                              <w:divsChild>
                                                <w:div w:id="1430127823">
                                                  <w:marLeft w:val="0"/>
                                                  <w:marRight w:val="0"/>
                                                  <w:marTop w:val="0"/>
                                                  <w:marBottom w:val="0"/>
                                                  <w:divBdr>
                                                    <w:top w:val="none" w:sz="0" w:space="0" w:color="auto"/>
                                                    <w:left w:val="none" w:sz="0" w:space="0" w:color="auto"/>
                                                    <w:bottom w:val="none" w:sz="0" w:space="0" w:color="auto"/>
                                                    <w:right w:val="none" w:sz="0" w:space="0" w:color="auto"/>
                                                  </w:divBdr>
                                                  <w:divsChild>
                                                    <w:div w:id="816800136">
                                                      <w:marLeft w:val="0"/>
                                                      <w:marRight w:val="0"/>
                                                      <w:marTop w:val="0"/>
                                                      <w:marBottom w:val="0"/>
                                                      <w:divBdr>
                                                        <w:top w:val="none" w:sz="0" w:space="0" w:color="auto"/>
                                                        <w:left w:val="none" w:sz="0" w:space="0" w:color="auto"/>
                                                        <w:bottom w:val="none" w:sz="0" w:space="0" w:color="auto"/>
                                                        <w:right w:val="none" w:sz="0" w:space="0" w:color="auto"/>
                                                      </w:divBdr>
                                                      <w:divsChild>
                                                        <w:div w:id="1823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3140587">
          <w:marLeft w:val="0"/>
          <w:marRight w:val="0"/>
          <w:marTop w:val="0"/>
          <w:marBottom w:val="0"/>
          <w:divBdr>
            <w:top w:val="none" w:sz="0" w:space="0" w:color="auto"/>
            <w:left w:val="none" w:sz="0" w:space="0" w:color="auto"/>
            <w:bottom w:val="none" w:sz="0" w:space="0" w:color="auto"/>
            <w:right w:val="none" w:sz="0" w:space="0" w:color="auto"/>
          </w:divBdr>
          <w:divsChild>
            <w:div w:id="507527846">
              <w:marLeft w:val="0"/>
              <w:marRight w:val="0"/>
              <w:marTop w:val="0"/>
              <w:marBottom w:val="0"/>
              <w:divBdr>
                <w:top w:val="none" w:sz="0" w:space="0" w:color="auto"/>
                <w:left w:val="none" w:sz="0" w:space="0" w:color="auto"/>
                <w:bottom w:val="none" w:sz="0" w:space="0" w:color="auto"/>
                <w:right w:val="none" w:sz="0" w:space="0" w:color="auto"/>
              </w:divBdr>
              <w:divsChild>
                <w:div w:id="1220482470">
                  <w:marLeft w:val="0"/>
                  <w:marRight w:val="0"/>
                  <w:marTop w:val="0"/>
                  <w:marBottom w:val="0"/>
                  <w:divBdr>
                    <w:top w:val="none" w:sz="0" w:space="0" w:color="auto"/>
                    <w:left w:val="none" w:sz="0" w:space="0" w:color="auto"/>
                    <w:bottom w:val="none" w:sz="0" w:space="0" w:color="auto"/>
                    <w:right w:val="none" w:sz="0" w:space="0" w:color="auto"/>
                  </w:divBdr>
                  <w:divsChild>
                    <w:div w:id="1961106416">
                      <w:marLeft w:val="0"/>
                      <w:marRight w:val="0"/>
                      <w:marTop w:val="0"/>
                      <w:marBottom w:val="0"/>
                      <w:divBdr>
                        <w:top w:val="none" w:sz="0" w:space="0" w:color="auto"/>
                        <w:left w:val="none" w:sz="0" w:space="0" w:color="auto"/>
                        <w:bottom w:val="none" w:sz="0" w:space="0" w:color="auto"/>
                        <w:right w:val="none" w:sz="0" w:space="0" w:color="auto"/>
                      </w:divBdr>
                      <w:divsChild>
                        <w:div w:id="856386761">
                          <w:marLeft w:val="0"/>
                          <w:marRight w:val="0"/>
                          <w:marTop w:val="0"/>
                          <w:marBottom w:val="0"/>
                          <w:divBdr>
                            <w:top w:val="none" w:sz="0" w:space="0" w:color="auto"/>
                            <w:left w:val="none" w:sz="0" w:space="0" w:color="auto"/>
                            <w:bottom w:val="none" w:sz="0" w:space="0" w:color="auto"/>
                            <w:right w:val="none" w:sz="0" w:space="0" w:color="auto"/>
                          </w:divBdr>
                          <w:divsChild>
                            <w:div w:id="788206576">
                              <w:marLeft w:val="0"/>
                              <w:marRight w:val="120"/>
                              <w:marTop w:val="0"/>
                              <w:marBottom w:val="0"/>
                              <w:divBdr>
                                <w:top w:val="none" w:sz="0" w:space="0" w:color="auto"/>
                                <w:left w:val="none" w:sz="0" w:space="0" w:color="auto"/>
                                <w:bottom w:val="none" w:sz="0" w:space="0" w:color="auto"/>
                                <w:right w:val="none" w:sz="0" w:space="0" w:color="auto"/>
                              </w:divBdr>
                              <w:divsChild>
                                <w:div w:id="1598905955">
                                  <w:marLeft w:val="-300"/>
                                  <w:marRight w:val="0"/>
                                  <w:marTop w:val="0"/>
                                  <w:marBottom w:val="0"/>
                                  <w:divBdr>
                                    <w:top w:val="none" w:sz="0" w:space="0" w:color="auto"/>
                                    <w:left w:val="none" w:sz="0" w:space="0" w:color="auto"/>
                                    <w:bottom w:val="none" w:sz="0" w:space="0" w:color="auto"/>
                                    <w:right w:val="none" w:sz="0" w:space="0" w:color="auto"/>
                                  </w:divBdr>
                                </w:div>
                              </w:divsChild>
                            </w:div>
                            <w:div w:id="2073191452">
                              <w:marLeft w:val="-240"/>
                              <w:marRight w:val="-120"/>
                              <w:marTop w:val="0"/>
                              <w:marBottom w:val="0"/>
                              <w:divBdr>
                                <w:top w:val="none" w:sz="0" w:space="0" w:color="auto"/>
                                <w:left w:val="none" w:sz="0" w:space="0" w:color="auto"/>
                                <w:bottom w:val="none" w:sz="0" w:space="0" w:color="auto"/>
                                <w:right w:val="none" w:sz="0" w:space="0" w:color="auto"/>
                              </w:divBdr>
                              <w:divsChild>
                                <w:div w:id="2061661722">
                                  <w:marLeft w:val="0"/>
                                  <w:marRight w:val="0"/>
                                  <w:marTop w:val="0"/>
                                  <w:marBottom w:val="0"/>
                                  <w:divBdr>
                                    <w:top w:val="none" w:sz="0" w:space="0" w:color="auto"/>
                                    <w:left w:val="none" w:sz="0" w:space="0" w:color="auto"/>
                                    <w:bottom w:val="none" w:sz="0" w:space="0" w:color="auto"/>
                                    <w:right w:val="none" w:sz="0" w:space="0" w:color="auto"/>
                                  </w:divBdr>
                                  <w:divsChild>
                                    <w:div w:id="1509716090">
                                      <w:marLeft w:val="0"/>
                                      <w:marRight w:val="0"/>
                                      <w:marTop w:val="0"/>
                                      <w:marBottom w:val="60"/>
                                      <w:divBdr>
                                        <w:top w:val="none" w:sz="0" w:space="0" w:color="auto"/>
                                        <w:left w:val="none" w:sz="0" w:space="0" w:color="auto"/>
                                        <w:bottom w:val="none" w:sz="0" w:space="0" w:color="auto"/>
                                        <w:right w:val="none" w:sz="0" w:space="0" w:color="auto"/>
                                      </w:divBdr>
                                    </w:div>
                                    <w:div w:id="235282344">
                                      <w:marLeft w:val="0"/>
                                      <w:marRight w:val="0"/>
                                      <w:marTop w:val="0"/>
                                      <w:marBottom w:val="0"/>
                                      <w:divBdr>
                                        <w:top w:val="none" w:sz="0" w:space="0" w:color="auto"/>
                                        <w:left w:val="none" w:sz="0" w:space="0" w:color="auto"/>
                                        <w:bottom w:val="none" w:sz="0" w:space="0" w:color="auto"/>
                                        <w:right w:val="none" w:sz="0" w:space="0" w:color="auto"/>
                                      </w:divBdr>
                                      <w:divsChild>
                                        <w:div w:id="284888916">
                                          <w:marLeft w:val="0"/>
                                          <w:marRight w:val="0"/>
                                          <w:marTop w:val="0"/>
                                          <w:marBottom w:val="120"/>
                                          <w:divBdr>
                                            <w:top w:val="none" w:sz="0" w:space="0" w:color="auto"/>
                                            <w:left w:val="none" w:sz="0" w:space="0" w:color="auto"/>
                                            <w:bottom w:val="none" w:sz="0" w:space="0" w:color="auto"/>
                                            <w:right w:val="none" w:sz="0" w:space="0" w:color="auto"/>
                                          </w:divBdr>
                                          <w:divsChild>
                                            <w:div w:id="1028489025">
                                              <w:marLeft w:val="0"/>
                                              <w:marRight w:val="0"/>
                                              <w:marTop w:val="0"/>
                                              <w:marBottom w:val="0"/>
                                              <w:divBdr>
                                                <w:top w:val="none" w:sz="0" w:space="0" w:color="auto"/>
                                                <w:left w:val="none" w:sz="0" w:space="0" w:color="auto"/>
                                                <w:bottom w:val="none" w:sz="0" w:space="0" w:color="auto"/>
                                                <w:right w:val="none" w:sz="0" w:space="0" w:color="auto"/>
                                              </w:divBdr>
                                              <w:divsChild>
                                                <w:div w:id="1008026277">
                                                  <w:marLeft w:val="0"/>
                                                  <w:marRight w:val="0"/>
                                                  <w:marTop w:val="0"/>
                                                  <w:marBottom w:val="0"/>
                                                  <w:divBdr>
                                                    <w:top w:val="none" w:sz="0" w:space="0" w:color="auto"/>
                                                    <w:left w:val="none" w:sz="0" w:space="0" w:color="auto"/>
                                                    <w:bottom w:val="none" w:sz="0" w:space="0" w:color="auto"/>
                                                    <w:right w:val="none" w:sz="0" w:space="0" w:color="auto"/>
                                                  </w:divBdr>
                                                  <w:divsChild>
                                                    <w:div w:id="392432282">
                                                      <w:marLeft w:val="0"/>
                                                      <w:marRight w:val="0"/>
                                                      <w:marTop w:val="0"/>
                                                      <w:marBottom w:val="0"/>
                                                      <w:divBdr>
                                                        <w:top w:val="none" w:sz="0" w:space="0" w:color="auto"/>
                                                        <w:left w:val="none" w:sz="0" w:space="0" w:color="auto"/>
                                                        <w:bottom w:val="none" w:sz="0" w:space="0" w:color="auto"/>
                                                        <w:right w:val="none" w:sz="0" w:space="0" w:color="auto"/>
                                                      </w:divBdr>
                                                      <w:divsChild>
                                                        <w:div w:id="4082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7980912">
          <w:marLeft w:val="0"/>
          <w:marRight w:val="0"/>
          <w:marTop w:val="0"/>
          <w:marBottom w:val="0"/>
          <w:divBdr>
            <w:top w:val="none" w:sz="0" w:space="0" w:color="auto"/>
            <w:left w:val="none" w:sz="0" w:space="0" w:color="auto"/>
            <w:bottom w:val="none" w:sz="0" w:space="0" w:color="auto"/>
            <w:right w:val="none" w:sz="0" w:space="0" w:color="auto"/>
          </w:divBdr>
          <w:divsChild>
            <w:div w:id="173343079">
              <w:marLeft w:val="0"/>
              <w:marRight w:val="0"/>
              <w:marTop w:val="0"/>
              <w:marBottom w:val="0"/>
              <w:divBdr>
                <w:top w:val="none" w:sz="0" w:space="0" w:color="auto"/>
                <w:left w:val="none" w:sz="0" w:space="0" w:color="auto"/>
                <w:bottom w:val="none" w:sz="0" w:space="0" w:color="auto"/>
                <w:right w:val="none" w:sz="0" w:space="0" w:color="auto"/>
              </w:divBdr>
              <w:divsChild>
                <w:div w:id="659583037">
                  <w:marLeft w:val="0"/>
                  <w:marRight w:val="0"/>
                  <w:marTop w:val="0"/>
                  <w:marBottom w:val="0"/>
                  <w:divBdr>
                    <w:top w:val="none" w:sz="0" w:space="0" w:color="auto"/>
                    <w:left w:val="none" w:sz="0" w:space="0" w:color="auto"/>
                    <w:bottom w:val="none" w:sz="0" w:space="0" w:color="auto"/>
                    <w:right w:val="none" w:sz="0" w:space="0" w:color="auto"/>
                  </w:divBdr>
                  <w:divsChild>
                    <w:div w:id="443231079">
                      <w:marLeft w:val="0"/>
                      <w:marRight w:val="0"/>
                      <w:marTop w:val="0"/>
                      <w:marBottom w:val="0"/>
                      <w:divBdr>
                        <w:top w:val="none" w:sz="0" w:space="0" w:color="auto"/>
                        <w:left w:val="none" w:sz="0" w:space="0" w:color="auto"/>
                        <w:bottom w:val="none" w:sz="0" w:space="0" w:color="auto"/>
                        <w:right w:val="none" w:sz="0" w:space="0" w:color="auto"/>
                      </w:divBdr>
                      <w:divsChild>
                        <w:div w:id="1009451816">
                          <w:marLeft w:val="0"/>
                          <w:marRight w:val="0"/>
                          <w:marTop w:val="0"/>
                          <w:marBottom w:val="0"/>
                          <w:divBdr>
                            <w:top w:val="none" w:sz="0" w:space="0" w:color="auto"/>
                            <w:left w:val="none" w:sz="0" w:space="0" w:color="auto"/>
                            <w:bottom w:val="none" w:sz="0" w:space="0" w:color="auto"/>
                            <w:right w:val="none" w:sz="0" w:space="0" w:color="auto"/>
                          </w:divBdr>
                          <w:divsChild>
                            <w:div w:id="1788505502">
                              <w:marLeft w:val="0"/>
                              <w:marRight w:val="120"/>
                              <w:marTop w:val="0"/>
                              <w:marBottom w:val="0"/>
                              <w:divBdr>
                                <w:top w:val="none" w:sz="0" w:space="0" w:color="auto"/>
                                <w:left w:val="none" w:sz="0" w:space="0" w:color="auto"/>
                                <w:bottom w:val="none" w:sz="0" w:space="0" w:color="auto"/>
                                <w:right w:val="none" w:sz="0" w:space="0" w:color="auto"/>
                              </w:divBdr>
                            </w:div>
                            <w:div w:id="1659377804">
                              <w:marLeft w:val="-240"/>
                              <w:marRight w:val="-120"/>
                              <w:marTop w:val="0"/>
                              <w:marBottom w:val="0"/>
                              <w:divBdr>
                                <w:top w:val="none" w:sz="0" w:space="0" w:color="auto"/>
                                <w:left w:val="none" w:sz="0" w:space="0" w:color="auto"/>
                                <w:bottom w:val="none" w:sz="0" w:space="0" w:color="auto"/>
                                <w:right w:val="none" w:sz="0" w:space="0" w:color="auto"/>
                              </w:divBdr>
                              <w:divsChild>
                                <w:div w:id="1874222769">
                                  <w:marLeft w:val="0"/>
                                  <w:marRight w:val="0"/>
                                  <w:marTop w:val="0"/>
                                  <w:marBottom w:val="0"/>
                                  <w:divBdr>
                                    <w:top w:val="none" w:sz="0" w:space="0" w:color="auto"/>
                                    <w:left w:val="none" w:sz="0" w:space="0" w:color="auto"/>
                                    <w:bottom w:val="none" w:sz="0" w:space="0" w:color="auto"/>
                                    <w:right w:val="none" w:sz="0" w:space="0" w:color="auto"/>
                                  </w:divBdr>
                                  <w:divsChild>
                                    <w:div w:id="1695304799">
                                      <w:marLeft w:val="0"/>
                                      <w:marRight w:val="0"/>
                                      <w:marTop w:val="0"/>
                                      <w:marBottom w:val="60"/>
                                      <w:divBdr>
                                        <w:top w:val="none" w:sz="0" w:space="0" w:color="auto"/>
                                        <w:left w:val="none" w:sz="0" w:space="0" w:color="auto"/>
                                        <w:bottom w:val="none" w:sz="0" w:space="0" w:color="auto"/>
                                        <w:right w:val="none" w:sz="0" w:space="0" w:color="auto"/>
                                      </w:divBdr>
                                    </w:div>
                                    <w:div w:id="1838883975">
                                      <w:marLeft w:val="0"/>
                                      <w:marRight w:val="0"/>
                                      <w:marTop w:val="0"/>
                                      <w:marBottom w:val="0"/>
                                      <w:divBdr>
                                        <w:top w:val="none" w:sz="0" w:space="0" w:color="auto"/>
                                        <w:left w:val="none" w:sz="0" w:space="0" w:color="auto"/>
                                        <w:bottom w:val="none" w:sz="0" w:space="0" w:color="auto"/>
                                        <w:right w:val="none" w:sz="0" w:space="0" w:color="auto"/>
                                      </w:divBdr>
                                      <w:divsChild>
                                        <w:div w:id="405034483">
                                          <w:marLeft w:val="0"/>
                                          <w:marRight w:val="0"/>
                                          <w:marTop w:val="0"/>
                                          <w:marBottom w:val="120"/>
                                          <w:divBdr>
                                            <w:top w:val="none" w:sz="0" w:space="0" w:color="auto"/>
                                            <w:left w:val="none" w:sz="0" w:space="0" w:color="auto"/>
                                            <w:bottom w:val="none" w:sz="0" w:space="0" w:color="auto"/>
                                            <w:right w:val="none" w:sz="0" w:space="0" w:color="auto"/>
                                          </w:divBdr>
                                          <w:divsChild>
                                            <w:div w:id="1309943104">
                                              <w:marLeft w:val="0"/>
                                              <w:marRight w:val="0"/>
                                              <w:marTop w:val="0"/>
                                              <w:marBottom w:val="0"/>
                                              <w:divBdr>
                                                <w:top w:val="none" w:sz="0" w:space="0" w:color="auto"/>
                                                <w:left w:val="none" w:sz="0" w:space="0" w:color="auto"/>
                                                <w:bottom w:val="none" w:sz="0" w:space="0" w:color="auto"/>
                                                <w:right w:val="none" w:sz="0" w:space="0" w:color="auto"/>
                                              </w:divBdr>
                                              <w:divsChild>
                                                <w:div w:id="243997893">
                                                  <w:marLeft w:val="0"/>
                                                  <w:marRight w:val="0"/>
                                                  <w:marTop w:val="0"/>
                                                  <w:marBottom w:val="0"/>
                                                  <w:divBdr>
                                                    <w:top w:val="none" w:sz="0" w:space="0" w:color="auto"/>
                                                    <w:left w:val="none" w:sz="0" w:space="0" w:color="auto"/>
                                                    <w:bottom w:val="none" w:sz="0" w:space="0" w:color="auto"/>
                                                    <w:right w:val="none" w:sz="0" w:space="0" w:color="auto"/>
                                                  </w:divBdr>
                                                  <w:divsChild>
                                                    <w:div w:id="692536655">
                                                      <w:marLeft w:val="0"/>
                                                      <w:marRight w:val="0"/>
                                                      <w:marTop w:val="0"/>
                                                      <w:marBottom w:val="0"/>
                                                      <w:divBdr>
                                                        <w:top w:val="none" w:sz="0" w:space="0" w:color="auto"/>
                                                        <w:left w:val="none" w:sz="0" w:space="0" w:color="auto"/>
                                                        <w:bottom w:val="none" w:sz="0" w:space="0" w:color="auto"/>
                                                        <w:right w:val="none" w:sz="0" w:space="0" w:color="auto"/>
                                                      </w:divBdr>
                                                      <w:divsChild>
                                                        <w:div w:id="20704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135876">
          <w:marLeft w:val="0"/>
          <w:marRight w:val="0"/>
          <w:marTop w:val="0"/>
          <w:marBottom w:val="0"/>
          <w:divBdr>
            <w:top w:val="none" w:sz="0" w:space="0" w:color="auto"/>
            <w:left w:val="none" w:sz="0" w:space="0" w:color="auto"/>
            <w:bottom w:val="none" w:sz="0" w:space="0" w:color="auto"/>
            <w:right w:val="none" w:sz="0" w:space="0" w:color="auto"/>
          </w:divBdr>
          <w:divsChild>
            <w:div w:id="915477494">
              <w:marLeft w:val="0"/>
              <w:marRight w:val="0"/>
              <w:marTop w:val="0"/>
              <w:marBottom w:val="0"/>
              <w:divBdr>
                <w:top w:val="none" w:sz="0" w:space="0" w:color="auto"/>
                <w:left w:val="none" w:sz="0" w:space="0" w:color="auto"/>
                <w:bottom w:val="none" w:sz="0" w:space="0" w:color="auto"/>
                <w:right w:val="none" w:sz="0" w:space="0" w:color="auto"/>
              </w:divBdr>
              <w:divsChild>
                <w:div w:id="1248349034">
                  <w:marLeft w:val="0"/>
                  <w:marRight w:val="0"/>
                  <w:marTop w:val="0"/>
                  <w:marBottom w:val="0"/>
                  <w:divBdr>
                    <w:top w:val="none" w:sz="0" w:space="0" w:color="auto"/>
                    <w:left w:val="none" w:sz="0" w:space="0" w:color="auto"/>
                    <w:bottom w:val="none" w:sz="0" w:space="0" w:color="auto"/>
                    <w:right w:val="none" w:sz="0" w:space="0" w:color="auto"/>
                  </w:divBdr>
                  <w:divsChild>
                    <w:div w:id="560096912">
                      <w:marLeft w:val="0"/>
                      <w:marRight w:val="0"/>
                      <w:marTop w:val="0"/>
                      <w:marBottom w:val="0"/>
                      <w:divBdr>
                        <w:top w:val="none" w:sz="0" w:space="0" w:color="auto"/>
                        <w:left w:val="none" w:sz="0" w:space="0" w:color="auto"/>
                        <w:bottom w:val="none" w:sz="0" w:space="0" w:color="auto"/>
                        <w:right w:val="none" w:sz="0" w:space="0" w:color="auto"/>
                      </w:divBdr>
                      <w:divsChild>
                        <w:div w:id="908539165">
                          <w:marLeft w:val="0"/>
                          <w:marRight w:val="0"/>
                          <w:marTop w:val="0"/>
                          <w:marBottom w:val="0"/>
                          <w:divBdr>
                            <w:top w:val="none" w:sz="0" w:space="0" w:color="auto"/>
                            <w:left w:val="none" w:sz="0" w:space="0" w:color="auto"/>
                            <w:bottom w:val="none" w:sz="0" w:space="0" w:color="auto"/>
                            <w:right w:val="none" w:sz="0" w:space="0" w:color="auto"/>
                          </w:divBdr>
                          <w:divsChild>
                            <w:div w:id="1711606913">
                              <w:marLeft w:val="0"/>
                              <w:marRight w:val="120"/>
                              <w:marTop w:val="0"/>
                              <w:marBottom w:val="0"/>
                              <w:divBdr>
                                <w:top w:val="none" w:sz="0" w:space="0" w:color="auto"/>
                                <w:left w:val="none" w:sz="0" w:space="0" w:color="auto"/>
                                <w:bottom w:val="none" w:sz="0" w:space="0" w:color="auto"/>
                                <w:right w:val="none" w:sz="0" w:space="0" w:color="auto"/>
                              </w:divBdr>
                              <w:divsChild>
                                <w:div w:id="809597129">
                                  <w:marLeft w:val="-300"/>
                                  <w:marRight w:val="0"/>
                                  <w:marTop w:val="0"/>
                                  <w:marBottom w:val="0"/>
                                  <w:divBdr>
                                    <w:top w:val="none" w:sz="0" w:space="0" w:color="auto"/>
                                    <w:left w:val="none" w:sz="0" w:space="0" w:color="auto"/>
                                    <w:bottom w:val="none" w:sz="0" w:space="0" w:color="auto"/>
                                    <w:right w:val="none" w:sz="0" w:space="0" w:color="auto"/>
                                  </w:divBdr>
                                </w:div>
                              </w:divsChild>
                            </w:div>
                            <w:div w:id="336428406">
                              <w:marLeft w:val="-240"/>
                              <w:marRight w:val="-120"/>
                              <w:marTop w:val="0"/>
                              <w:marBottom w:val="0"/>
                              <w:divBdr>
                                <w:top w:val="none" w:sz="0" w:space="0" w:color="auto"/>
                                <w:left w:val="none" w:sz="0" w:space="0" w:color="auto"/>
                                <w:bottom w:val="none" w:sz="0" w:space="0" w:color="auto"/>
                                <w:right w:val="none" w:sz="0" w:space="0" w:color="auto"/>
                              </w:divBdr>
                              <w:divsChild>
                                <w:div w:id="553541786">
                                  <w:marLeft w:val="0"/>
                                  <w:marRight w:val="0"/>
                                  <w:marTop w:val="0"/>
                                  <w:marBottom w:val="0"/>
                                  <w:divBdr>
                                    <w:top w:val="none" w:sz="0" w:space="0" w:color="auto"/>
                                    <w:left w:val="none" w:sz="0" w:space="0" w:color="auto"/>
                                    <w:bottom w:val="none" w:sz="0" w:space="0" w:color="auto"/>
                                    <w:right w:val="none" w:sz="0" w:space="0" w:color="auto"/>
                                  </w:divBdr>
                                  <w:divsChild>
                                    <w:div w:id="1097561070">
                                      <w:marLeft w:val="0"/>
                                      <w:marRight w:val="0"/>
                                      <w:marTop w:val="0"/>
                                      <w:marBottom w:val="60"/>
                                      <w:divBdr>
                                        <w:top w:val="none" w:sz="0" w:space="0" w:color="auto"/>
                                        <w:left w:val="none" w:sz="0" w:space="0" w:color="auto"/>
                                        <w:bottom w:val="none" w:sz="0" w:space="0" w:color="auto"/>
                                        <w:right w:val="none" w:sz="0" w:space="0" w:color="auto"/>
                                      </w:divBdr>
                                    </w:div>
                                    <w:div w:id="1010062343">
                                      <w:marLeft w:val="0"/>
                                      <w:marRight w:val="0"/>
                                      <w:marTop w:val="0"/>
                                      <w:marBottom w:val="0"/>
                                      <w:divBdr>
                                        <w:top w:val="none" w:sz="0" w:space="0" w:color="auto"/>
                                        <w:left w:val="none" w:sz="0" w:space="0" w:color="auto"/>
                                        <w:bottom w:val="none" w:sz="0" w:space="0" w:color="auto"/>
                                        <w:right w:val="none" w:sz="0" w:space="0" w:color="auto"/>
                                      </w:divBdr>
                                      <w:divsChild>
                                        <w:div w:id="1330718778">
                                          <w:marLeft w:val="0"/>
                                          <w:marRight w:val="0"/>
                                          <w:marTop w:val="0"/>
                                          <w:marBottom w:val="120"/>
                                          <w:divBdr>
                                            <w:top w:val="none" w:sz="0" w:space="0" w:color="auto"/>
                                            <w:left w:val="none" w:sz="0" w:space="0" w:color="auto"/>
                                            <w:bottom w:val="none" w:sz="0" w:space="0" w:color="auto"/>
                                            <w:right w:val="none" w:sz="0" w:space="0" w:color="auto"/>
                                          </w:divBdr>
                                          <w:divsChild>
                                            <w:div w:id="1733776385">
                                              <w:marLeft w:val="0"/>
                                              <w:marRight w:val="0"/>
                                              <w:marTop w:val="0"/>
                                              <w:marBottom w:val="0"/>
                                              <w:divBdr>
                                                <w:top w:val="none" w:sz="0" w:space="0" w:color="auto"/>
                                                <w:left w:val="none" w:sz="0" w:space="0" w:color="auto"/>
                                                <w:bottom w:val="none" w:sz="0" w:space="0" w:color="auto"/>
                                                <w:right w:val="none" w:sz="0" w:space="0" w:color="auto"/>
                                              </w:divBdr>
                                              <w:divsChild>
                                                <w:div w:id="1264650967">
                                                  <w:marLeft w:val="0"/>
                                                  <w:marRight w:val="0"/>
                                                  <w:marTop w:val="0"/>
                                                  <w:marBottom w:val="0"/>
                                                  <w:divBdr>
                                                    <w:top w:val="none" w:sz="0" w:space="0" w:color="auto"/>
                                                    <w:left w:val="none" w:sz="0" w:space="0" w:color="auto"/>
                                                    <w:bottom w:val="none" w:sz="0" w:space="0" w:color="auto"/>
                                                    <w:right w:val="none" w:sz="0" w:space="0" w:color="auto"/>
                                                  </w:divBdr>
                                                  <w:divsChild>
                                                    <w:div w:id="89932146">
                                                      <w:marLeft w:val="0"/>
                                                      <w:marRight w:val="0"/>
                                                      <w:marTop w:val="0"/>
                                                      <w:marBottom w:val="0"/>
                                                      <w:divBdr>
                                                        <w:top w:val="none" w:sz="0" w:space="0" w:color="auto"/>
                                                        <w:left w:val="none" w:sz="0" w:space="0" w:color="auto"/>
                                                        <w:bottom w:val="none" w:sz="0" w:space="0" w:color="auto"/>
                                                        <w:right w:val="none" w:sz="0" w:space="0" w:color="auto"/>
                                                      </w:divBdr>
                                                      <w:divsChild>
                                                        <w:div w:id="4857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2483020">
          <w:marLeft w:val="0"/>
          <w:marRight w:val="0"/>
          <w:marTop w:val="0"/>
          <w:marBottom w:val="0"/>
          <w:divBdr>
            <w:top w:val="none" w:sz="0" w:space="0" w:color="auto"/>
            <w:left w:val="none" w:sz="0" w:space="0" w:color="auto"/>
            <w:bottom w:val="none" w:sz="0" w:space="0" w:color="auto"/>
            <w:right w:val="none" w:sz="0" w:space="0" w:color="auto"/>
          </w:divBdr>
          <w:divsChild>
            <w:div w:id="1430933028">
              <w:marLeft w:val="0"/>
              <w:marRight w:val="0"/>
              <w:marTop w:val="0"/>
              <w:marBottom w:val="0"/>
              <w:divBdr>
                <w:top w:val="none" w:sz="0" w:space="0" w:color="auto"/>
                <w:left w:val="none" w:sz="0" w:space="0" w:color="auto"/>
                <w:bottom w:val="none" w:sz="0" w:space="0" w:color="auto"/>
                <w:right w:val="none" w:sz="0" w:space="0" w:color="auto"/>
              </w:divBdr>
              <w:divsChild>
                <w:div w:id="1364210243">
                  <w:marLeft w:val="0"/>
                  <w:marRight w:val="0"/>
                  <w:marTop w:val="0"/>
                  <w:marBottom w:val="0"/>
                  <w:divBdr>
                    <w:top w:val="none" w:sz="0" w:space="0" w:color="auto"/>
                    <w:left w:val="none" w:sz="0" w:space="0" w:color="auto"/>
                    <w:bottom w:val="none" w:sz="0" w:space="0" w:color="auto"/>
                    <w:right w:val="none" w:sz="0" w:space="0" w:color="auto"/>
                  </w:divBdr>
                  <w:divsChild>
                    <w:div w:id="347610196">
                      <w:marLeft w:val="0"/>
                      <w:marRight w:val="0"/>
                      <w:marTop w:val="0"/>
                      <w:marBottom w:val="0"/>
                      <w:divBdr>
                        <w:top w:val="none" w:sz="0" w:space="0" w:color="auto"/>
                        <w:left w:val="none" w:sz="0" w:space="0" w:color="auto"/>
                        <w:bottom w:val="none" w:sz="0" w:space="0" w:color="auto"/>
                        <w:right w:val="none" w:sz="0" w:space="0" w:color="auto"/>
                      </w:divBdr>
                      <w:divsChild>
                        <w:div w:id="54623648">
                          <w:marLeft w:val="0"/>
                          <w:marRight w:val="0"/>
                          <w:marTop w:val="0"/>
                          <w:marBottom w:val="0"/>
                          <w:divBdr>
                            <w:top w:val="none" w:sz="0" w:space="0" w:color="auto"/>
                            <w:left w:val="none" w:sz="0" w:space="0" w:color="auto"/>
                            <w:bottom w:val="none" w:sz="0" w:space="0" w:color="auto"/>
                            <w:right w:val="none" w:sz="0" w:space="0" w:color="auto"/>
                          </w:divBdr>
                          <w:divsChild>
                            <w:div w:id="1228107426">
                              <w:marLeft w:val="0"/>
                              <w:marRight w:val="120"/>
                              <w:marTop w:val="0"/>
                              <w:marBottom w:val="0"/>
                              <w:divBdr>
                                <w:top w:val="none" w:sz="0" w:space="0" w:color="auto"/>
                                <w:left w:val="none" w:sz="0" w:space="0" w:color="auto"/>
                                <w:bottom w:val="none" w:sz="0" w:space="0" w:color="auto"/>
                                <w:right w:val="none" w:sz="0" w:space="0" w:color="auto"/>
                              </w:divBdr>
                              <w:divsChild>
                                <w:div w:id="224806755">
                                  <w:marLeft w:val="-300"/>
                                  <w:marRight w:val="0"/>
                                  <w:marTop w:val="0"/>
                                  <w:marBottom w:val="0"/>
                                  <w:divBdr>
                                    <w:top w:val="none" w:sz="0" w:space="0" w:color="auto"/>
                                    <w:left w:val="none" w:sz="0" w:space="0" w:color="auto"/>
                                    <w:bottom w:val="none" w:sz="0" w:space="0" w:color="auto"/>
                                    <w:right w:val="none" w:sz="0" w:space="0" w:color="auto"/>
                                  </w:divBdr>
                                </w:div>
                              </w:divsChild>
                            </w:div>
                            <w:div w:id="1275789969">
                              <w:marLeft w:val="-240"/>
                              <w:marRight w:val="-120"/>
                              <w:marTop w:val="0"/>
                              <w:marBottom w:val="0"/>
                              <w:divBdr>
                                <w:top w:val="none" w:sz="0" w:space="0" w:color="auto"/>
                                <w:left w:val="none" w:sz="0" w:space="0" w:color="auto"/>
                                <w:bottom w:val="none" w:sz="0" w:space="0" w:color="auto"/>
                                <w:right w:val="none" w:sz="0" w:space="0" w:color="auto"/>
                              </w:divBdr>
                              <w:divsChild>
                                <w:div w:id="1478957156">
                                  <w:marLeft w:val="0"/>
                                  <w:marRight w:val="0"/>
                                  <w:marTop w:val="0"/>
                                  <w:marBottom w:val="0"/>
                                  <w:divBdr>
                                    <w:top w:val="none" w:sz="0" w:space="0" w:color="auto"/>
                                    <w:left w:val="none" w:sz="0" w:space="0" w:color="auto"/>
                                    <w:bottom w:val="none" w:sz="0" w:space="0" w:color="auto"/>
                                    <w:right w:val="none" w:sz="0" w:space="0" w:color="auto"/>
                                  </w:divBdr>
                                  <w:divsChild>
                                    <w:div w:id="1707439369">
                                      <w:marLeft w:val="0"/>
                                      <w:marRight w:val="0"/>
                                      <w:marTop w:val="0"/>
                                      <w:marBottom w:val="60"/>
                                      <w:divBdr>
                                        <w:top w:val="none" w:sz="0" w:space="0" w:color="auto"/>
                                        <w:left w:val="none" w:sz="0" w:space="0" w:color="auto"/>
                                        <w:bottom w:val="none" w:sz="0" w:space="0" w:color="auto"/>
                                        <w:right w:val="none" w:sz="0" w:space="0" w:color="auto"/>
                                      </w:divBdr>
                                    </w:div>
                                    <w:div w:id="2099057107">
                                      <w:marLeft w:val="0"/>
                                      <w:marRight w:val="0"/>
                                      <w:marTop w:val="0"/>
                                      <w:marBottom w:val="0"/>
                                      <w:divBdr>
                                        <w:top w:val="none" w:sz="0" w:space="0" w:color="auto"/>
                                        <w:left w:val="none" w:sz="0" w:space="0" w:color="auto"/>
                                        <w:bottom w:val="none" w:sz="0" w:space="0" w:color="auto"/>
                                        <w:right w:val="none" w:sz="0" w:space="0" w:color="auto"/>
                                      </w:divBdr>
                                      <w:divsChild>
                                        <w:div w:id="171266938">
                                          <w:marLeft w:val="0"/>
                                          <w:marRight w:val="0"/>
                                          <w:marTop w:val="0"/>
                                          <w:marBottom w:val="120"/>
                                          <w:divBdr>
                                            <w:top w:val="none" w:sz="0" w:space="0" w:color="auto"/>
                                            <w:left w:val="none" w:sz="0" w:space="0" w:color="auto"/>
                                            <w:bottom w:val="none" w:sz="0" w:space="0" w:color="auto"/>
                                            <w:right w:val="none" w:sz="0" w:space="0" w:color="auto"/>
                                          </w:divBdr>
                                          <w:divsChild>
                                            <w:div w:id="639965796">
                                              <w:marLeft w:val="0"/>
                                              <w:marRight w:val="0"/>
                                              <w:marTop w:val="0"/>
                                              <w:marBottom w:val="0"/>
                                              <w:divBdr>
                                                <w:top w:val="none" w:sz="0" w:space="0" w:color="auto"/>
                                                <w:left w:val="none" w:sz="0" w:space="0" w:color="auto"/>
                                                <w:bottom w:val="none" w:sz="0" w:space="0" w:color="auto"/>
                                                <w:right w:val="none" w:sz="0" w:space="0" w:color="auto"/>
                                              </w:divBdr>
                                              <w:divsChild>
                                                <w:div w:id="1762990126">
                                                  <w:marLeft w:val="0"/>
                                                  <w:marRight w:val="0"/>
                                                  <w:marTop w:val="0"/>
                                                  <w:marBottom w:val="0"/>
                                                  <w:divBdr>
                                                    <w:top w:val="none" w:sz="0" w:space="0" w:color="auto"/>
                                                    <w:left w:val="none" w:sz="0" w:space="0" w:color="auto"/>
                                                    <w:bottom w:val="none" w:sz="0" w:space="0" w:color="auto"/>
                                                    <w:right w:val="none" w:sz="0" w:space="0" w:color="auto"/>
                                                  </w:divBdr>
                                                  <w:divsChild>
                                                    <w:div w:id="925960178">
                                                      <w:marLeft w:val="0"/>
                                                      <w:marRight w:val="0"/>
                                                      <w:marTop w:val="0"/>
                                                      <w:marBottom w:val="0"/>
                                                      <w:divBdr>
                                                        <w:top w:val="none" w:sz="0" w:space="0" w:color="auto"/>
                                                        <w:left w:val="none" w:sz="0" w:space="0" w:color="auto"/>
                                                        <w:bottom w:val="none" w:sz="0" w:space="0" w:color="auto"/>
                                                        <w:right w:val="none" w:sz="0" w:space="0" w:color="auto"/>
                                                      </w:divBdr>
                                                      <w:divsChild>
                                                        <w:div w:id="5921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539685">
          <w:marLeft w:val="0"/>
          <w:marRight w:val="0"/>
          <w:marTop w:val="0"/>
          <w:marBottom w:val="0"/>
          <w:divBdr>
            <w:top w:val="none" w:sz="0" w:space="0" w:color="auto"/>
            <w:left w:val="none" w:sz="0" w:space="0" w:color="auto"/>
            <w:bottom w:val="none" w:sz="0" w:space="0" w:color="auto"/>
            <w:right w:val="none" w:sz="0" w:space="0" w:color="auto"/>
          </w:divBdr>
          <w:divsChild>
            <w:div w:id="759759753">
              <w:marLeft w:val="0"/>
              <w:marRight w:val="0"/>
              <w:marTop w:val="0"/>
              <w:marBottom w:val="0"/>
              <w:divBdr>
                <w:top w:val="none" w:sz="0" w:space="0" w:color="auto"/>
                <w:left w:val="none" w:sz="0" w:space="0" w:color="auto"/>
                <w:bottom w:val="none" w:sz="0" w:space="0" w:color="auto"/>
                <w:right w:val="none" w:sz="0" w:space="0" w:color="auto"/>
              </w:divBdr>
              <w:divsChild>
                <w:div w:id="1635526963">
                  <w:marLeft w:val="0"/>
                  <w:marRight w:val="0"/>
                  <w:marTop w:val="0"/>
                  <w:marBottom w:val="0"/>
                  <w:divBdr>
                    <w:top w:val="none" w:sz="0" w:space="0" w:color="auto"/>
                    <w:left w:val="none" w:sz="0" w:space="0" w:color="auto"/>
                    <w:bottom w:val="none" w:sz="0" w:space="0" w:color="auto"/>
                    <w:right w:val="none" w:sz="0" w:space="0" w:color="auto"/>
                  </w:divBdr>
                  <w:divsChild>
                    <w:div w:id="1442724967">
                      <w:marLeft w:val="0"/>
                      <w:marRight w:val="0"/>
                      <w:marTop w:val="0"/>
                      <w:marBottom w:val="0"/>
                      <w:divBdr>
                        <w:top w:val="none" w:sz="0" w:space="0" w:color="auto"/>
                        <w:left w:val="none" w:sz="0" w:space="0" w:color="auto"/>
                        <w:bottom w:val="none" w:sz="0" w:space="0" w:color="auto"/>
                        <w:right w:val="none" w:sz="0" w:space="0" w:color="auto"/>
                      </w:divBdr>
                      <w:divsChild>
                        <w:div w:id="1390692970">
                          <w:marLeft w:val="0"/>
                          <w:marRight w:val="0"/>
                          <w:marTop w:val="0"/>
                          <w:marBottom w:val="0"/>
                          <w:divBdr>
                            <w:top w:val="none" w:sz="0" w:space="0" w:color="auto"/>
                            <w:left w:val="none" w:sz="0" w:space="0" w:color="auto"/>
                            <w:bottom w:val="none" w:sz="0" w:space="0" w:color="auto"/>
                            <w:right w:val="none" w:sz="0" w:space="0" w:color="auto"/>
                          </w:divBdr>
                          <w:divsChild>
                            <w:div w:id="1569998412">
                              <w:marLeft w:val="0"/>
                              <w:marRight w:val="120"/>
                              <w:marTop w:val="0"/>
                              <w:marBottom w:val="0"/>
                              <w:divBdr>
                                <w:top w:val="none" w:sz="0" w:space="0" w:color="auto"/>
                                <w:left w:val="none" w:sz="0" w:space="0" w:color="auto"/>
                                <w:bottom w:val="none" w:sz="0" w:space="0" w:color="auto"/>
                                <w:right w:val="none" w:sz="0" w:space="0" w:color="auto"/>
                              </w:divBdr>
                            </w:div>
                            <w:div w:id="1197886048">
                              <w:marLeft w:val="-240"/>
                              <w:marRight w:val="-120"/>
                              <w:marTop w:val="0"/>
                              <w:marBottom w:val="0"/>
                              <w:divBdr>
                                <w:top w:val="none" w:sz="0" w:space="0" w:color="auto"/>
                                <w:left w:val="none" w:sz="0" w:space="0" w:color="auto"/>
                                <w:bottom w:val="none" w:sz="0" w:space="0" w:color="auto"/>
                                <w:right w:val="none" w:sz="0" w:space="0" w:color="auto"/>
                              </w:divBdr>
                              <w:divsChild>
                                <w:div w:id="2074111432">
                                  <w:marLeft w:val="0"/>
                                  <w:marRight w:val="0"/>
                                  <w:marTop w:val="0"/>
                                  <w:marBottom w:val="0"/>
                                  <w:divBdr>
                                    <w:top w:val="none" w:sz="0" w:space="0" w:color="auto"/>
                                    <w:left w:val="none" w:sz="0" w:space="0" w:color="auto"/>
                                    <w:bottom w:val="none" w:sz="0" w:space="0" w:color="auto"/>
                                    <w:right w:val="none" w:sz="0" w:space="0" w:color="auto"/>
                                  </w:divBdr>
                                  <w:divsChild>
                                    <w:div w:id="1592739322">
                                      <w:marLeft w:val="0"/>
                                      <w:marRight w:val="0"/>
                                      <w:marTop w:val="0"/>
                                      <w:marBottom w:val="60"/>
                                      <w:divBdr>
                                        <w:top w:val="none" w:sz="0" w:space="0" w:color="auto"/>
                                        <w:left w:val="none" w:sz="0" w:space="0" w:color="auto"/>
                                        <w:bottom w:val="none" w:sz="0" w:space="0" w:color="auto"/>
                                        <w:right w:val="none" w:sz="0" w:space="0" w:color="auto"/>
                                      </w:divBdr>
                                    </w:div>
                                    <w:div w:id="1987511680">
                                      <w:marLeft w:val="0"/>
                                      <w:marRight w:val="0"/>
                                      <w:marTop w:val="0"/>
                                      <w:marBottom w:val="0"/>
                                      <w:divBdr>
                                        <w:top w:val="none" w:sz="0" w:space="0" w:color="auto"/>
                                        <w:left w:val="none" w:sz="0" w:space="0" w:color="auto"/>
                                        <w:bottom w:val="none" w:sz="0" w:space="0" w:color="auto"/>
                                        <w:right w:val="none" w:sz="0" w:space="0" w:color="auto"/>
                                      </w:divBdr>
                                      <w:divsChild>
                                        <w:div w:id="171531570">
                                          <w:marLeft w:val="0"/>
                                          <w:marRight w:val="0"/>
                                          <w:marTop w:val="0"/>
                                          <w:marBottom w:val="120"/>
                                          <w:divBdr>
                                            <w:top w:val="none" w:sz="0" w:space="0" w:color="auto"/>
                                            <w:left w:val="none" w:sz="0" w:space="0" w:color="auto"/>
                                            <w:bottom w:val="none" w:sz="0" w:space="0" w:color="auto"/>
                                            <w:right w:val="none" w:sz="0" w:space="0" w:color="auto"/>
                                          </w:divBdr>
                                          <w:divsChild>
                                            <w:div w:id="630139390">
                                              <w:marLeft w:val="0"/>
                                              <w:marRight w:val="0"/>
                                              <w:marTop w:val="0"/>
                                              <w:marBottom w:val="0"/>
                                              <w:divBdr>
                                                <w:top w:val="none" w:sz="0" w:space="0" w:color="auto"/>
                                                <w:left w:val="none" w:sz="0" w:space="0" w:color="auto"/>
                                                <w:bottom w:val="none" w:sz="0" w:space="0" w:color="auto"/>
                                                <w:right w:val="none" w:sz="0" w:space="0" w:color="auto"/>
                                              </w:divBdr>
                                              <w:divsChild>
                                                <w:div w:id="1393192882">
                                                  <w:marLeft w:val="0"/>
                                                  <w:marRight w:val="0"/>
                                                  <w:marTop w:val="0"/>
                                                  <w:marBottom w:val="0"/>
                                                  <w:divBdr>
                                                    <w:top w:val="none" w:sz="0" w:space="0" w:color="auto"/>
                                                    <w:left w:val="none" w:sz="0" w:space="0" w:color="auto"/>
                                                    <w:bottom w:val="none" w:sz="0" w:space="0" w:color="auto"/>
                                                    <w:right w:val="none" w:sz="0" w:space="0" w:color="auto"/>
                                                  </w:divBdr>
                                                  <w:divsChild>
                                                    <w:div w:id="2112623960">
                                                      <w:marLeft w:val="0"/>
                                                      <w:marRight w:val="0"/>
                                                      <w:marTop w:val="0"/>
                                                      <w:marBottom w:val="0"/>
                                                      <w:divBdr>
                                                        <w:top w:val="none" w:sz="0" w:space="0" w:color="auto"/>
                                                        <w:left w:val="none" w:sz="0" w:space="0" w:color="auto"/>
                                                        <w:bottom w:val="none" w:sz="0" w:space="0" w:color="auto"/>
                                                        <w:right w:val="none" w:sz="0" w:space="0" w:color="auto"/>
                                                      </w:divBdr>
                                                      <w:divsChild>
                                                        <w:div w:id="15498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5324013">
          <w:marLeft w:val="0"/>
          <w:marRight w:val="0"/>
          <w:marTop w:val="0"/>
          <w:marBottom w:val="0"/>
          <w:divBdr>
            <w:top w:val="none" w:sz="0" w:space="0" w:color="auto"/>
            <w:left w:val="none" w:sz="0" w:space="0" w:color="auto"/>
            <w:bottom w:val="none" w:sz="0" w:space="0" w:color="auto"/>
            <w:right w:val="none" w:sz="0" w:space="0" w:color="auto"/>
          </w:divBdr>
          <w:divsChild>
            <w:div w:id="708914291">
              <w:marLeft w:val="0"/>
              <w:marRight w:val="0"/>
              <w:marTop w:val="0"/>
              <w:marBottom w:val="0"/>
              <w:divBdr>
                <w:top w:val="none" w:sz="0" w:space="0" w:color="auto"/>
                <w:left w:val="none" w:sz="0" w:space="0" w:color="auto"/>
                <w:bottom w:val="none" w:sz="0" w:space="0" w:color="auto"/>
                <w:right w:val="none" w:sz="0" w:space="0" w:color="auto"/>
              </w:divBdr>
              <w:divsChild>
                <w:div w:id="1976985134">
                  <w:marLeft w:val="0"/>
                  <w:marRight w:val="0"/>
                  <w:marTop w:val="0"/>
                  <w:marBottom w:val="0"/>
                  <w:divBdr>
                    <w:top w:val="none" w:sz="0" w:space="0" w:color="auto"/>
                    <w:left w:val="none" w:sz="0" w:space="0" w:color="auto"/>
                    <w:bottom w:val="none" w:sz="0" w:space="0" w:color="auto"/>
                    <w:right w:val="none" w:sz="0" w:space="0" w:color="auto"/>
                  </w:divBdr>
                  <w:divsChild>
                    <w:div w:id="1387610994">
                      <w:marLeft w:val="0"/>
                      <w:marRight w:val="0"/>
                      <w:marTop w:val="0"/>
                      <w:marBottom w:val="0"/>
                      <w:divBdr>
                        <w:top w:val="none" w:sz="0" w:space="0" w:color="auto"/>
                        <w:left w:val="none" w:sz="0" w:space="0" w:color="auto"/>
                        <w:bottom w:val="none" w:sz="0" w:space="0" w:color="auto"/>
                        <w:right w:val="none" w:sz="0" w:space="0" w:color="auto"/>
                      </w:divBdr>
                      <w:divsChild>
                        <w:div w:id="214897043">
                          <w:marLeft w:val="0"/>
                          <w:marRight w:val="0"/>
                          <w:marTop w:val="0"/>
                          <w:marBottom w:val="0"/>
                          <w:divBdr>
                            <w:top w:val="none" w:sz="0" w:space="0" w:color="auto"/>
                            <w:left w:val="none" w:sz="0" w:space="0" w:color="auto"/>
                            <w:bottom w:val="none" w:sz="0" w:space="0" w:color="auto"/>
                            <w:right w:val="none" w:sz="0" w:space="0" w:color="auto"/>
                          </w:divBdr>
                          <w:divsChild>
                            <w:div w:id="838153478">
                              <w:marLeft w:val="0"/>
                              <w:marRight w:val="120"/>
                              <w:marTop w:val="0"/>
                              <w:marBottom w:val="0"/>
                              <w:divBdr>
                                <w:top w:val="none" w:sz="0" w:space="0" w:color="auto"/>
                                <w:left w:val="none" w:sz="0" w:space="0" w:color="auto"/>
                                <w:bottom w:val="none" w:sz="0" w:space="0" w:color="auto"/>
                                <w:right w:val="none" w:sz="0" w:space="0" w:color="auto"/>
                              </w:divBdr>
                              <w:divsChild>
                                <w:div w:id="349649575">
                                  <w:marLeft w:val="-300"/>
                                  <w:marRight w:val="0"/>
                                  <w:marTop w:val="0"/>
                                  <w:marBottom w:val="0"/>
                                  <w:divBdr>
                                    <w:top w:val="none" w:sz="0" w:space="0" w:color="auto"/>
                                    <w:left w:val="none" w:sz="0" w:space="0" w:color="auto"/>
                                    <w:bottom w:val="none" w:sz="0" w:space="0" w:color="auto"/>
                                    <w:right w:val="none" w:sz="0" w:space="0" w:color="auto"/>
                                  </w:divBdr>
                                </w:div>
                              </w:divsChild>
                            </w:div>
                            <w:div w:id="1815021519">
                              <w:marLeft w:val="-240"/>
                              <w:marRight w:val="-120"/>
                              <w:marTop w:val="0"/>
                              <w:marBottom w:val="0"/>
                              <w:divBdr>
                                <w:top w:val="none" w:sz="0" w:space="0" w:color="auto"/>
                                <w:left w:val="none" w:sz="0" w:space="0" w:color="auto"/>
                                <w:bottom w:val="none" w:sz="0" w:space="0" w:color="auto"/>
                                <w:right w:val="none" w:sz="0" w:space="0" w:color="auto"/>
                              </w:divBdr>
                              <w:divsChild>
                                <w:div w:id="498153779">
                                  <w:marLeft w:val="0"/>
                                  <w:marRight w:val="0"/>
                                  <w:marTop w:val="0"/>
                                  <w:marBottom w:val="0"/>
                                  <w:divBdr>
                                    <w:top w:val="none" w:sz="0" w:space="0" w:color="auto"/>
                                    <w:left w:val="none" w:sz="0" w:space="0" w:color="auto"/>
                                    <w:bottom w:val="none" w:sz="0" w:space="0" w:color="auto"/>
                                    <w:right w:val="none" w:sz="0" w:space="0" w:color="auto"/>
                                  </w:divBdr>
                                  <w:divsChild>
                                    <w:div w:id="900944566">
                                      <w:marLeft w:val="0"/>
                                      <w:marRight w:val="0"/>
                                      <w:marTop w:val="0"/>
                                      <w:marBottom w:val="60"/>
                                      <w:divBdr>
                                        <w:top w:val="none" w:sz="0" w:space="0" w:color="auto"/>
                                        <w:left w:val="none" w:sz="0" w:space="0" w:color="auto"/>
                                        <w:bottom w:val="none" w:sz="0" w:space="0" w:color="auto"/>
                                        <w:right w:val="none" w:sz="0" w:space="0" w:color="auto"/>
                                      </w:divBdr>
                                    </w:div>
                                    <w:div w:id="470054798">
                                      <w:marLeft w:val="0"/>
                                      <w:marRight w:val="0"/>
                                      <w:marTop w:val="0"/>
                                      <w:marBottom w:val="0"/>
                                      <w:divBdr>
                                        <w:top w:val="none" w:sz="0" w:space="0" w:color="auto"/>
                                        <w:left w:val="none" w:sz="0" w:space="0" w:color="auto"/>
                                        <w:bottom w:val="none" w:sz="0" w:space="0" w:color="auto"/>
                                        <w:right w:val="none" w:sz="0" w:space="0" w:color="auto"/>
                                      </w:divBdr>
                                      <w:divsChild>
                                        <w:div w:id="1183591811">
                                          <w:marLeft w:val="0"/>
                                          <w:marRight w:val="0"/>
                                          <w:marTop w:val="0"/>
                                          <w:marBottom w:val="120"/>
                                          <w:divBdr>
                                            <w:top w:val="none" w:sz="0" w:space="0" w:color="auto"/>
                                            <w:left w:val="none" w:sz="0" w:space="0" w:color="auto"/>
                                            <w:bottom w:val="none" w:sz="0" w:space="0" w:color="auto"/>
                                            <w:right w:val="none" w:sz="0" w:space="0" w:color="auto"/>
                                          </w:divBdr>
                                          <w:divsChild>
                                            <w:div w:id="854073131">
                                              <w:marLeft w:val="0"/>
                                              <w:marRight w:val="0"/>
                                              <w:marTop w:val="0"/>
                                              <w:marBottom w:val="0"/>
                                              <w:divBdr>
                                                <w:top w:val="none" w:sz="0" w:space="0" w:color="auto"/>
                                                <w:left w:val="none" w:sz="0" w:space="0" w:color="auto"/>
                                                <w:bottom w:val="none" w:sz="0" w:space="0" w:color="auto"/>
                                                <w:right w:val="none" w:sz="0" w:space="0" w:color="auto"/>
                                              </w:divBdr>
                                              <w:divsChild>
                                                <w:div w:id="1892836710">
                                                  <w:marLeft w:val="0"/>
                                                  <w:marRight w:val="0"/>
                                                  <w:marTop w:val="0"/>
                                                  <w:marBottom w:val="0"/>
                                                  <w:divBdr>
                                                    <w:top w:val="none" w:sz="0" w:space="0" w:color="auto"/>
                                                    <w:left w:val="none" w:sz="0" w:space="0" w:color="auto"/>
                                                    <w:bottom w:val="none" w:sz="0" w:space="0" w:color="auto"/>
                                                    <w:right w:val="none" w:sz="0" w:space="0" w:color="auto"/>
                                                  </w:divBdr>
                                                  <w:divsChild>
                                                    <w:div w:id="684330672">
                                                      <w:marLeft w:val="0"/>
                                                      <w:marRight w:val="0"/>
                                                      <w:marTop w:val="0"/>
                                                      <w:marBottom w:val="0"/>
                                                      <w:divBdr>
                                                        <w:top w:val="none" w:sz="0" w:space="0" w:color="auto"/>
                                                        <w:left w:val="none" w:sz="0" w:space="0" w:color="auto"/>
                                                        <w:bottom w:val="none" w:sz="0" w:space="0" w:color="auto"/>
                                                        <w:right w:val="none" w:sz="0" w:space="0" w:color="auto"/>
                                                      </w:divBdr>
                                                      <w:divsChild>
                                                        <w:div w:id="12014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81648">
          <w:marLeft w:val="0"/>
          <w:marRight w:val="0"/>
          <w:marTop w:val="0"/>
          <w:marBottom w:val="0"/>
          <w:divBdr>
            <w:top w:val="none" w:sz="0" w:space="0" w:color="auto"/>
            <w:left w:val="none" w:sz="0" w:space="0" w:color="auto"/>
            <w:bottom w:val="none" w:sz="0" w:space="0" w:color="auto"/>
            <w:right w:val="none" w:sz="0" w:space="0" w:color="auto"/>
          </w:divBdr>
          <w:divsChild>
            <w:div w:id="1092966413">
              <w:marLeft w:val="0"/>
              <w:marRight w:val="0"/>
              <w:marTop w:val="0"/>
              <w:marBottom w:val="0"/>
              <w:divBdr>
                <w:top w:val="none" w:sz="0" w:space="0" w:color="auto"/>
                <w:left w:val="none" w:sz="0" w:space="0" w:color="auto"/>
                <w:bottom w:val="none" w:sz="0" w:space="0" w:color="auto"/>
                <w:right w:val="none" w:sz="0" w:space="0" w:color="auto"/>
              </w:divBdr>
              <w:divsChild>
                <w:div w:id="2022318060">
                  <w:marLeft w:val="0"/>
                  <w:marRight w:val="0"/>
                  <w:marTop w:val="0"/>
                  <w:marBottom w:val="0"/>
                  <w:divBdr>
                    <w:top w:val="none" w:sz="0" w:space="0" w:color="auto"/>
                    <w:left w:val="none" w:sz="0" w:space="0" w:color="auto"/>
                    <w:bottom w:val="none" w:sz="0" w:space="0" w:color="auto"/>
                    <w:right w:val="none" w:sz="0" w:space="0" w:color="auto"/>
                  </w:divBdr>
                  <w:divsChild>
                    <w:div w:id="913855116">
                      <w:marLeft w:val="0"/>
                      <w:marRight w:val="0"/>
                      <w:marTop w:val="0"/>
                      <w:marBottom w:val="0"/>
                      <w:divBdr>
                        <w:top w:val="none" w:sz="0" w:space="0" w:color="auto"/>
                        <w:left w:val="none" w:sz="0" w:space="0" w:color="auto"/>
                        <w:bottom w:val="none" w:sz="0" w:space="0" w:color="auto"/>
                        <w:right w:val="none" w:sz="0" w:space="0" w:color="auto"/>
                      </w:divBdr>
                      <w:divsChild>
                        <w:div w:id="1943224726">
                          <w:marLeft w:val="0"/>
                          <w:marRight w:val="0"/>
                          <w:marTop w:val="0"/>
                          <w:marBottom w:val="0"/>
                          <w:divBdr>
                            <w:top w:val="none" w:sz="0" w:space="0" w:color="auto"/>
                            <w:left w:val="none" w:sz="0" w:space="0" w:color="auto"/>
                            <w:bottom w:val="none" w:sz="0" w:space="0" w:color="auto"/>
                            <w:right w:val="none" w:sz="0" w:space="0" w:color="auto"/>
                          </w:divBdr>
                          <w:divsChild>
                            <w:div w:id="605699768">
                              <w:marLeft w:val="0"/>
                              <w:marRight w:val="120"/>
                              <w:marTop w:val="0"/>
                              <w:marBottom w:val="0"/>
                              <w:divBdr>
                                <w:top w:val="none" w:sz="0" w:space="0" w:color="auto"/>
                                <w:left w:val="none" w:sz="0" w:space="0" w:color="auto"/>
                                <w:bottom w:val="none" w:sz="0" w:space="0" w:color="auto"/>
                                <w:right w:val="none" w:sz="0" w:space="0" w:color="auto"/>
                              </w:divBdr>
                              <w:divsChild>
                                <w:div w:id="778450525">
                                  <w:marLeft w:val="-300"/>
                                  <w:marRight w:val="0"/>
                                  <w:marTop w:val="0"/>
                                  <w:marBottom w:val="0"/>
                                  <w:divBdr>
                                    <w:top w:val="none" w:sz="0" w:space="0" w:color="auto"/>
                                    <w:left w:val="none" w:sz="0" w:space="0" w:color="auto"/>
                                    <w:bottom w:val="none" w:sz="0" w:space="0" w:color="auto"/>
                                    <w:right w:val="none" w:sz="0" w:space="0" w:color="auto"/>
                                  </w:divBdr>
                                </w:div>
                              </w:divsChild>
                            </w:div>
                            <w:div w:id="21325948">
                              <w:marLeft w:val="-240"/>
                              <w:marRight w:val="-120"/>
                              <w:marTop w:val="0"/>
                              <w:marBottom w:val="0"/>
                              <w:divBdr>
                                <w:top w:val="none" w:sz="0" w:space="0" w:color="auto"/>
                                <w:left w:val="none" w:sz="0" w:space="0" w:color="auto"/>
                                <w:bottom w:val="none" w:sz="0" w:space="0" w:color="auto"/>
                                <w:right w:val="none" w:sz="0" w:space="0" w:color="auto"/>
                              </w:divBdr>
                              <w:divsChild>
                                <w:div w:id="1870560395">
                                  <w:marLeft w:val="0"/>
                                  <w:marRight w:val="0"/>
                                  <w:marTop w:val="0"/>
                                  <w:marBottom w:val="0"/>
                                  <w:divBdr>
                                    <w:top w:val="none" w:sz="0" w:space="0" w:color="auto"/>
                                    <w:left w:val="none" w:sz="0" w:space="0" w:color="auto"/>
                                    <w:bottom w:val="none" w:sz="0" w:space="0" w:color="auto"/>
                                    <w:right w:val="none" w:sz="0" w:space="0" w:color="auto"/>
                                  </w:divBdr>
                                  <w:divsChild>
                                    <w:div w:id="786697308">
                                      <w:marLeft w:val="0"/>
                                      <w:marRight w:val="0"/>
                                      <w:marTop w:val="0"/>
                                      <w:marBottom w:val="60"/>
                                      <w:divBdr>
                                        <w:top w:val="none" w:sz="0" w:space="0" w:color="auto"/>
                                        <w:left w:val="none" w:sz="0" w:space="0" w:color="auto"/>
                                        <w:bottom w:val="none" w:sz="0" w:space="0" w:color="auto"/>
                                        <w:right w:val="none" w:sz="0" w:space="0" w:color="auto"/>
                                      </w:divBdr>
                                    </w:div>
                                    <w:div w:id="604768046">
                                      <w:marLeft w:val="0"/>
                                      <w:marRight w:val="0"/>
                                      <w:marTop w:val="0"/>
                                      <w:marBottom w:val="0"/>
                                      <w:divBdr>
                                        <w:top w:val="none" w:sz="0" w:space="0" w:color="auto"/>
                                        <w:left w:val="none" w:sz="0" w:space="0" w:color="auto"/>
                                        <w:bottom w:val="none" w:sz="0" w:space="0" w:color="auto"/>
                                        <w:right w:val="none" w:sz="0" w:space="0" w:color="auto"/>
                                      </w:divBdr>
                                      <w:divsChild>
                                        <w:div w:id="1281650390">
                                          <w:marLeft w:val="0"/>
                                          <w:marRight w:val="0"/>
                                          <w:marTop w:val="0"/>
                                          <w:marBottom w:val="120"/>
                                          <w:divBdr>
                                            <w:top w:val="none" w:sz="0" w:space="0" w:color="auto"/>
                                            <w:left w:val="none" w:sz="0" w:space="0" w:color="auto"/>
                                            <w:bottom w:val="none" w:sz="0" w:space="0" w:color="auto"/>
                                            <w:right w:val="none" w:sz="0" w:space="0" w:color="auto"/>
                                          </w:divBdr>
                                          <w:divsChild>
                                            <w:div w:id="1996105683">
                                              <w:marLeft w:val="0"/>
                                              <w:marRight w:val="0"/>
                                              <w:marTop w:val="0"/>
                                              <w:marBottom w:val="0"/>
                                              <w:divBdr>
                                                <w:top w:val="none" w:sz="0" w:space="0" w:color="auto"/>
                                                <w:left w:val="none" w:sz="0" w:space="0" w:color="auto"/>
                                                <w:bottom w:val="none" w:sz="0" w:space="0" w:color="auto"/>
                                                <w:right w:val="none" w:sz="0" w:space="0" w:color="auto"/>
                                              </w:divBdr>
                                              <w:divsChild>
                                                <w:div w:id="1215657692">
                                                  <w:marLeft w:val="0"/>
                                                  <w:marRight w:val="0"/>
                                                  <w:marTop w:val="0"/>
                                                  <w:marBottom w:val="0"/>
                                                  <w:divBdr>
                                                    <w:top w:val="none" w:sz="0" w:space="0" w:color="auto"/>
                                                    <w:left w:val="none" w:sz="0" w:space="0" w:color="auto"/>
                                                    <w:bottom w:val="none" w:sz="0" w:space="0" w:color="auto"/>
                                                    <w:right w:val="none" w:sz="0" w:space="0" w:color="auto"/>
                                                  </w:divBdr>
                                                  <w:divsChild>
                                                    <w:div w:id="664163589">
                                                      <w:marLeft w:val="0"/>
                                                      <w:marRight w:val="0"/>
                                                      <w:marTop w:val="0"/>
                                                      <w:marBottom w:val="0"/>
                                                      <w:divBdr>
                                                        <w:top w:val="none" w:sz="0" w:space="0" w:color="auto"/>
                                                        <w:left w:val="none" w:sz="0" w:space="0" w:color="auto"/>
                                                        <w:bottom w:val="none" w:sz="0" w:space="0" w:color="auto"/>
                                                        <w:right w:val="none" w:sz="0" w:space="0" w:color="auto"/>
                                                      </w:divBdr>
                                                      <w:divsChild>
                                                        <w:div w:id="3318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8747971">
          <w:marLeft w:val="0"/>
          <w:marRight w:val="0"/>
          <w:marTop w:val="0"/>
          <w:marBottom w:val="0"/>
          <w:divBdr>
            <w:top w:val="none" w:sz="0" w:space="0" w:color="auto"/>
            <w:left w:val="none" w:sz="0" w:space="0" w:color="auto"/>
            <w:bottom w:val="none" w:sz="0" w:space="0" w:color="auto"/>
            <w:right w:val="none" w:sz="0" w:space="0" w:color="auto"/>
          </w:divBdr>
          <w:divsChild>
            <w:div w:id="73665740">
              <w:marLeft w:val="0"/>
              <w:marRight w:val="0"/>
              <w:marTop w:val="0"/>
              <w:marBottom w:val="0"/>
              <w:divBdr>
                <w:top w:val="none" w:sz="0" w:space="0" w:color="auto"/>
                <w:left w:val="none" w:sz="0" w:space="0" w:color="auto"/>
                <w:bottom w:val="none" w:sz="0" w:space="0" w:color="auto"/>
                <w:right w:val="none" w:sz="0" w:space="0" w:color="auto"/>
              </w:divBdr>
              <w:divsChild>
                <w:div w:id="1681081435">
                  <w:marLeft w:val="0"/>
                  <w:marRight w:val="0"/>
                  <w:marTop w:val="0"/>
                  <w:marBottom w:val="0"/>
                  <w:divBdr>
                    <w:top w:val="none" w:sz="0" w:space="0" w:color="auto"/>
                    <w:left w:val="none" w:sz="0" w:space="0" w:color="auto"/>
                    <w:bottom w:val="none" w:sz="0" w:space="0" w:color="auto"/>
                    <w:right w:val="none" w:sz="0" w:space="0" w:color="auto"/>
                  </w:divBdr>
                  <w:divsChild>
                    <w:div w:id="993754173">
                      <w:marLeft w:val="0"/>
                      <w:marRight w:val="0"/>
                      <w:marTop w:val="0"/>
                      <w:marBottom w:val="0"/>
                      <w:divBdr>
                        <w:top w:val="none" w:sz="0" w:space="0" w:color="auto"/>
                        <w:left w:val="none" w:sz="0" w:space="0" w:color="auto"/>
                        <w:bottom w:val="none" w:sz="0" w:space="0" w:color="auto"/>
                        <w:right w:val="none" w:sz="0" w:space="0" w:color="auto"/>
                      </w:divBdr>
                      <w:divsChild>
                        <w:div w:id="1212569985">
                          <w:marLeft w:val="0"/>
                          <w:marRight w:val="0"/>
                          <w:marTop w:val="0"/>
                          <w:marBottom w:val="0"/>
                          <w:divBdr>
                            <w:top w:val="none" w:sz="0" w:space="0" w:color="auto"/>
                            <w:left w:val="none" w:sz="0" w:space="0" w:color="auto"/>
                            <w:bottom w:val="none" w:sz="0" w:space="0" w:color="auto"/>
                            <w:right w:val="none" w:sz="0" w:space="0" w:color="auto"/>
                          </w:divBdr>
                          <w:divsChild>
                            <w:div w:id="1054618036">
                              <w:marLeft w:val="0"/>
                              <w:marRight w:val="120"/>
                              <w:marTop w:val="0"/>
                              <w:marBottom w:val="0"/>
                              <w:divBdr>
                                <w:top w:val="none" w:sz="0" w:space="0" w:color="auto"/>
                                <w:left w:val="none" w:sz="0" w:space="0" w:color="auto"/>
                                <w:bottom w:val="none" w:sz="0" w:space="0" w:color="auto"/>
                                <w:right w:val="none" w:sz="0" w:space="0" w:color="auto"/>
                              </w:divBdr>
                              <w:divsChild>
                                <w:div w:id="656887758">
                                  <w:marLeft w:val="-300"/>
                                  <w:marRight w:val="0"/>
                                  <w:marTop w:val="0"/>
                                  <w:marBottom w:val="0"/>
                                  <w:divBdr>
                                    <w:top w:val="none" w:sz="0" w:space="0" w:color="auto"/>
                                    <w:left w:val="none" w:sz="0" w:space="0" w:color="auto"/>
                                    <w:bottom w:val="none" w:sz="0" w:space="0" w:color="auto"/>
                                    <w:right w:val="none" w:sz="0" w:space="0" w:color="auto"/>
                                  </w:divBdr>
                                </w:div>
                              </w:divsChild>
                            </w:div>
                            <w:div w:id="182014623">
                              <w:marLeft w:val="-240"/>
                              <w:marRight w:val="-120"/>
                              <w:marTop w:val="0"/>
                              <w:marBottom w:val="0"/>
                              <w:divBdr>
                                <w:top w:val="none" w:sz="0" w:space="0" w:color="auto"/>
                                <w:left w:val="none" w:sz="0" w:space="0" w:color="auto"/>
                                <w:bottom w:val="none" w:sz="0" w:space="0" w:color="auto"/>
                                <w:right w:val="none" w:sz="0" w:space="0" w:color="auto"/>
                              </w:divBdr>
                              <w:divsChild>
                                <w:div w:id="1130367567">
                                  <w:marLeft w:val="0"/>
                                  <w:marRight w:val="0"/>
                                  <w:marTop w:val="0"/>
                                  <w:marBottom w:val="0"/>
                                  <w:divBdr>
                                    <w:top w:val="none" w:sz="0" w:space="0" w:color="auto"/>
                                    <w:left w:val="none" w:sz="0" w:space="0" w:color="auto"/>
                                    <w:bottom w:val="none" w:sz="0" w:space="0" w:color="auto"/>
                                    <w:right w:val="none" w:sz="0" w:space="0" w:color="auto"/>
                                  </w:divBdr>
                                  <w:divsChild>
                                    <w:div w:id="1599866460">
                                      <w:marLeft w:val="0"/>
                                      <w:marRight w:val="0"/>
                                      <w:marTop w:val="0"/>
                                      <w:marBottom w:val="60"/>
                                      <w:divBdr>
                                        <w:top w:val="none" w:sz="0" w:space="0" w:color="auto"/>
                                        <w:left w:val="none" w:sz="0" w:space="0" w:color="auto"/>
                                        <w:bottom w:val="none" w:sz="0" w:space="0" w:color="auto"/>
                                        <w:right w:val="none" w:sz="0" w:space="0" w:color="auto"/>
                                      </w:divBdr>
                                    </w:div>
                                    <w:div w:id="1191383230">
                                      <w:marLeft w:val="0"/>
                                      <w:marRight w:val="0"/>
                                      <w:marTop w:val="0"/>
                                      <w:marBottom w:val="0"/>
                                      <w:divBdr>
                                        <w:top w:val="none" w:sz="0" w:space="0" w:color="auto"/>
                                        <w:left w:val="none" w:sz="0" w:space="0" w:color="auto"/>
                                        <w:bottom w:val="none" w:sz="0" w:space="0" w:color="auto"/>
                                        <w:right w:val="none" w:sz="0" w:space="0" w:color="auto"/>
                                      </w:divBdr>
                                      <w:divsChild>
                                        <w:div w:id="2134639585">
                                          <w:marLeft w:val="0"/>
                                          <w:marRight w:val="0"/>
                                          <w:marTop w:val="0"/>
                                          <w:marBottom w:val="120"/>
                                          <w:divBdr>
                                            <w:top w:val="none" w:sz="0" w:space="0" w:color="auto"/>
                                            <w:left w:val="none" w:sz="0" w:space="0" w:color="auto"/>
                                            <w:bottom w:val="none" w:sz="0" w:space="0" w:color="auto"/>
                                            <w:right w:val="none" w:sz="0" w:space="0" w:color="auto"/>
                                          </w:divBdr>
                                          <w:divsChild>
                                            <w:div w:id="421415894">
                                              <w:marLeft w:val="0"/>
                                              <w:marRight w:val="0"/>
                                              <w:marTop w:val="0"/>
                                              <w:marBottom w:val="0"/>
                                              <w:divBdr>
                                                <w:top w:val="none" w:sz="0" w:space="0" w:color="auto"/>
                                                <w:left w:val="none" w:sz="0" w:space="0" w:color="auto"/>
                                                <w:bottom w:val="none" w:sz="0" w:space="0" w:color="auto"/>
                                                <w:right w:val="none" w:sz="0" w:space="0" w:color="auto"/>
                                              </w:divBdr>
                                              <w:divsChild>
                                                <w:div w:id="1493831588">
                                                  <w:marLeft w:val="0"/>
                                                  <w:marRight w:val="0"/>
                                                  <w:marTop w:val="0"/>
                                                  <w:marBottom w:val="0"/>
                                                  <w:divBdr>
                                                    <w:top w:val="none" w:sz="0" w:space="0" w:color="auto"/>
                                                    <w:left w:val="none" w:sz="0" w:space="0" w:color="auto"/>
                                                    <w:bottom w:val="none" w:sz="0" w:space="0" w:color="auto"/>
                                                    <w:right w:val="none" w:sz="0" w:space="0" w:color="auto"/>
                                                  </w:divBdr>
                                                  <w:divsChild>
                                                    <w:div w:id="2097358463">
                                                      <w:marLeft w:val="0"/>
                                                      <w:marRight w:val="0"/>
                                                      <w:marTop w:val="0"/>
                                                      <w:marBottom w:val="0"/>
                                                      <w:divBdr>
                                                        <w:top w:val="none" w:sz="0" w:space="0" w:color="auto"/>
                                                        <w:left w:val="none" w:sz="0" w:space="0" w:color="auto"/>
                                                        <w:bottom w:val="none" w:sz="0" w:space="0" w:color="auto"/>
                                                        <w:right w:val="none" w:sz="0" w:space="0" w:color="auto"/>
                                                      </w:divBdr>
                                                      <w:divsChild>
                                                        <w:div w:id="8093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1075674">
          <w:marLeft w:val="0"/>
          <w:marRight w:val="0"/>
          <w:marTop w:val="0"/>
          <w:marBottom w:val="0"/>
          <w:divBdr>
            <w:top w:val="none" w:sz="0" w:space="0" w:color="auto"/>
            <w:left w:val="none" w:sz="0" w:space="0" w:color="auto"/>
            <w:bottom w:val="none" w:sz="0" w:space="0" w:color="auto"/>
            <w:right w:val="none" w:sz="0" w:space="0" w:color="auto"/>
          </w:divBdr>
          <w:divsChild>
            <w:div w:id="801580973">
              <w:marLeft w:val="0"/>
              <w:marRight w:val="0"/>
              <w:marTop w:val="0"/>
              <w:marBottom w:val="0"/>
              <w:divBdr>
                <w:top w:val="none" w:sz="0" w:space="0" w:color="auto"/>
                <w:left w:val="none" w:sz="0" w:space="0" w:color="auto"/>
                <w:bottom w:val="none" w:sz="0" w:space="0" w:color="auto"/>
                <w:right w:val="none" w:sz="0" w:space="0" w:color="auto"/>
              </w:divBdr>
              <w:divsChild>
                <w:div w:id="2013024516">
                  <w:marLeft w:val="0"/>
                  <w:marRight w:val="0"/>
                  <w:marTop w:val="0"/>
                  <w:marBottom w:val="0"/>
                  <w:divBdr>
                    <w:top w:val="none" w:sz="0" w:space="0" w:color="auto"/>
                    <w:left w:val="none" w:sz="0" w:space="0" w:color="auto"/>
                    <w:bottom w:val="none" w:sz="0" w:space="0" w:color="auto"/>
                    <w:right w:val="none" w:sz="0" w:space="0" w:color="auto"/>
                  </w:divBdr>
                  <w:divsChild>
                    <w:div w:id="738482495">
                      <w:marLeft w:val="0"/>
                      <w:marRight w:val="0"/>
                      <w:marTop w:val="0"/>
                      <w:marBottom w:val="0"/>
                      <w:divBdr>
                        <w:top w:val="none" w:sz="0" w:space="0" w:color="auto"/>
                        <w:left w:val="none" w:sz="0" w:space="0" w:color="auto"/>
                        <w:bottom w:val="none" w:sz="0" w:space="0" w:color="auto"/>
                        <w:right w:val="none" w:sz="0" w:space="0" w:color="auto"/>
                      </w:divBdr>
                      <w:divsChild>
                        <w:div w:id="364402739">
                          <w:marLeft w:val="0"/>
                          <w:marRight w:val="0"/>
                          <w:marTop w:val="0"/>
                          <w:marBottom w:val="0"/>
                          <w:divBdr>
                            <w:top w:val="none" w:sz="0" w:space="0" w:color="auto"/>
                            <w:left w:val="none" w:sz="0" w:space="0" w:color="auto"/>
                            <w:bottom w:val="none" w:sz="0" w:space="0" w:color="auto"/>
                            <w:right w:val="none" w:sz="0" w:space="0" w:color="auto"/>
                          </w:divBdr>
                          <w:divsChild>
                            <w:div w:id="1476482727">
                              <w:marLeft w:val="0"/>
                              <w:marRight w:val="120"/>
                              <w:marTop w:val="0"/>
                              <w:marBottom w:val="0"/>
                              <w:divBdr>
                                <w:top w:val="none" w:sz="0" w:space="0" w:color="auto"/>
                                <w:left w:val="none" w:sz="0" w:space="0" w:color="auto"/>
                                <w:bottom w:val="none" w:sz="0" w:space="0" w:color="auto"/>
                                <w:right w:val="none" w:sz="0" w:space="0" w:color="auto"/>
                              </w:divBdr>
                              <w:divsChild>
                                <w:div w:id="800920086">
                                  <w:marLeft w:val="-300"/>
                                  <w:marRight w:val="0"/>
                                  <w:marTop w:val="0"/>
                                  <w:marBottom w:val="0"/>
                                  <w:divBdr>
                                    <w:top w:val="none" w:sz="0" w:space="0" w:color="auto"/>
                                    <w:left w:val="none" w:sz="0" w:space="0" w:color="auto"/>
                                    <w:bottom w:val="none" w:sz="0" w:space="0" w:color="auto"/>
                                    <w:right w:val="none" w:sz="0" w:space="0" w:color="auto"/>
                                  </w:divBdr>
                                </w:div>
                              </w:divsChild>
                            </w:div>
                            <w:div w:id="1280067122">
                              <w:marLeft w:val="-240"/>
                              <w:marRight w:val="-120"/>
                              <w:marTop w:val="0"/>
                              <w:marBottom w:val="0"/>
                              <w:divBdr>
                                <w:top w:val="none" w:sz="0" w:space="0" w:color="auto"/>
                                <w:left w:val="none" w:sz="0" w:space="0" w:color="auto"/>
                                <w:bottom w:val="none" w:sz="0" w:space="0" w:color="auto"/>
                                <w:right w:val="none" w:sz="0" w:space="0" w:color="auto"/>
                              </w:divBdr>
                              <w:divsChild>
                                <w:div w:id="135608836">
                                  <w:marLeft w:val="0"/>
                                  <w:marRight w:val="0"/>
                                  <w:marTop w:val="0"/>
                                  <w:marBottom w:val="0"/>
                                  <w:divBdr>
                                    <w:top w:val="none" w:sz="0" w:space="0" w:color="auto"/>
                                    <w:left w:val="none" w:sz="0" w:space="0" w:color="auto"/>
                                    <w:bottom w:val="none" w:sz="0" w:space="0" w:color="auto"/>
                                    <w:right w:val="none" w:sz="0" w:space="0" w:color="auto"/>
                                  </w:divBdr>
                                  <w:divsChild>
                                    <w:div w:id="1478718331">
                                      <w:marLeft w:val="0"/>
                                      <w:marRight w:val="0"/>
                                      <w:marTop w:val="0"/>
                                      <w:marBottom w:val="60"/>
                                      <w:divBdr>
                                        <w:top w:val="none" w:sz="0" w:space="0" w:color="auto"/>
                                        <w:left w:val="none" w:sz="0" w:space="0" w:color="auto"/>
                                        <w:bottom w:val="none" w:sz="0" w:space="0" w:color="auto"/>
                                        <w:right w:val="none" w:sz="0" w:space="0" w:color="auto"/>
                                      </w:divBdr>
                                    </w:div>
                                    <w:div w:id="1345016454">
                                      <w:marLeft w:val="0"/>
                                      <w:marRight w:val="0"/>
                                      <w:marTop w:val="0"/>
                                      <w:marBottom w:val="0"/>
                                      <w:divBdr>
                                        <w:top w:val="none" w:sz="0" w:space="0" w:color="auto"/>
                                        <w:left w:val="none" w:sz="0" w:space="0" w:color="auto"/>
                                        <w:bottom w:val="none" w:sz="0" w:space="0" w:color="auto"/>
                                        <w:right w:val="none" w:sz="0" w:space="0" w:color="auto"/>
                                      </w:divBdr>
                                      <w:divsChild>
                                        <w:div w:id="1357316191">
                                          <w:marLeft w:val="0"/>
                                          <w:marRight w:val="0"/>
                                          <w:marTop w:val="0"/>
                                          <w:marBottom w:val="120"/>
                                          <w:divBdr>
                                            <w:top w:val="none" w:sz="0" w:space="0" w:color="auto"/>
                                            <w:left w:val="none" w:sz="0" w:space="0" w:color="auto"/>
                                            <w:bottom w:val="none" w:sz="0" w:space="0" w:color="auto"/>
                                            <w:right w:val="none" w:sz="0" w:space="0" w:color="auto"/>
                                          </w:divBdr>
                                          <w:divsChild>
                                            <w:div w:id="103354885">
                                              <w:marLeft w:val="0"/>
                                              <w:marRight w:val="0"/>
                                              <w:marTop w:val="0"/>
                                              <w:marBottom w:val="0"/>
                                              <w:divBdr>
                                                <w:top w:val="none" w:sz="0" w:space="0" w:color="auto"/>
                                                <w:left w:val="none" w:sz="0" w:space="0" w:color="auto"/>
                                                <w:bottom w:val="none" w:sz="0" w:space="0" w:color="auto"/>
                                                <w:right w:val="none" w:sz="0" w:space="0" w:color="auto"/>
                                              </w:divBdr>
                                              <w:divsChild>
                                                <w:div w:id="1914662396">
                                                  <w:marLeft w:val="0"/>
                                                  <w:marRight w:val="0"/>
                                                  <w:marTop w:val="0"/>
                                                  <w:marBottom w:val="0"/>
                                                  <w:divBdr>
                                                    <w:top w:val="none" w:sz="0" w:space="0" w:color="auto"/>
                                                    <w:left w:val="none" w:sz="0" w:space="0" w:color="auto"/>
                                                    <w:bottom w:val="none" w:sz="0" w:space="0" w:color="auto"/>
                                                    <w:right w:val="none" w:sz="0" w:space="0" w:color="auto"/>
                                                  </w:divBdr>
                                                  <w:divsChild>
                                                    <w:div w:id="1859199071">
                                                      <w:marLeft w:val="0"/>
                                                      <w:marRight w:val="0"/>
                                                      <w:marTop w:val="0"/>
                                                      <w:marBottom w:val="0"/>
                                                      <w:divBdr>
                                                        <w:top w:val="none" w:sz="0" w:space="0" w:color="auto"/>
                                                        <w:left w:val="none" w:sz="0" w:space="0" w:color="auto"/>
                                                        <w:bottom w:val="none" w:sz="0" w:space="0" w:color="auto"/>
                                                        <w:right w:val="none" w:sz="0" w:space="0" w:color="auto"/>
                                                      </w:divBdr>
                                                      <w:divsChild>
                                                        <w:div w:id="10831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670441">
          <w:marLeft w:val="0"/>
          <w:marRight w:val="0"/>
          <w:marTop w:val="0"/>
          <w:marBottom w:val="0"/>
          <w:divBdr>
            <w:top w:val="none" w:sz="0" w:space="0" w:color="auto"/>
            <w:left w:val="none" w:sz="0" w:space="0" w:color="auto"/>
            <w:bottom w:val="none" w:sz="0" w:space="0" w:color="auto"/>
            <w:right w:val="none" w:sz="0" w:space="0" w:color="auto"/>
          </w:divBdr>
          <w:divsChild>
            <w:div w:id="1421561775">
              <w:marLeft w:val="0"/>
              <w:marRight w:val="0"/>
              <w:marTop w:val="0"/>
              <w:marBottom w:val="0"/>
              <w:divBdr>
                <w:top w:val="none" w:sz="0" w:space="0" w:color="auto"/>
                <w:left w:val="none" w:sz="0" w:space="0" w:color="auto"/>
                <w:bottom w:val="none" w:sz="0" w:space="0" w:color="auto"/>
                <w:right w:val="none" w:sz="0" w:space="0" w:color="auto"/>
              </w:divBdr>
              <w:divsChild>
                <w:div w:id="1445610683">
                  <w:marLeft w:val="0"/>
                  <w:marRight w:val="0"/>
                  <w:marTop w:val="0"/>
                  <w:marBottom w:val="0"/>
                  <w:divBdr>
                    <w:top w:val="none" w:sz="0" w:space="0" w:color="auto"/>
                    <w:left w:val="none" w:sz="0" w:space="0" w:color="auto"/>
                    <w:bottom w:val="none" w:sz="0" w:space="0" w:color="auto"/>
                    <w:right w:val="none" w:sz="0" w:space="0" w:color="auto"/>
                  </w:divBdr>
                  <w:divsChild>
                    <w:div w:id="1126317553">
                      <w:marLeft w:val="0"/>
                      <w:marRight w:val="0"/>
                      <w:marTop w:val="0"/>
                      <w:marBottom w:val="0"/>
                      <w:divBdr>
                        <w:top w:val="none" w:sz="0" w:space="0" w:color="auto"/>
                        <w:left w:val="none" w:sz="0" w:space="0" w:color="auto"/>
                        <w:bottom w:val="none" w:sz="0" w:space="0" w:color="auto"/>
                        <w:right w:val="none" w:sz="0" w:space="0" w:color="auto"/>
                      </w:divBdr>
                      <w:divsChild>
                        <w:div w:id="7175882">
                          <w:marLeft w:val="0"/>
                          <w:marRight w:val="0"/>
                          <w:marTop w:val="0"/>
                          <w:marBottom w:val="0"/>
                          <w:divBdr>
                            <w:top w:val="none" w:sz="0" w:space="0" w:color="auto"/>
                            <w:left w:val="none" w:sz="0" w:space="0" w:color="auto"/>
                            <w:bottom w:val="none" w:sz="0" w:space="0" w:color="auto"/>
                            <w:right w:val="none" w:sz="0" w:space="0" w:color="auto"/>
                          </w:divBdr>
                          <w:divsChild>
                            <w:div w:id="1129979729">
                              <w:marLeft w:val="0"/>
                              <w:marRight w:val="120"/>
                              <w:marTop w:val="0"/>
                              <w:marBottom w:val="0"/>
                              <w:divBdr>
                                <w:top w:val="none" w:sz="0" w:space="0" w:color="auto"/>
                                <w:left w:val="none" w:sz="0" w:space="0" w:color="auto"/>
                                <w:bottom w:val="none" w:sz="0" w:space="0" w:color="auto"/>
                                <w:right w:val="none" w:sz="0" w:space="0" w:color="auto"/>
                              </w:divBdr>
                              <w:divsChild>
                                <w:div w:id="891230528">
                                  <w:marLeft w:val="-300"/>
                                  <w:marRight w:val="0"/>
                                  <w:marTop w:val="0"/>
                                  <w:marBottom w:val="0"/>
                                  <w:divBdr>
                                    <w:top w:val="none" w:sz="0" w:space="0" w:color="auto"/>
                                    <w:left w:val="none" w:sz="0" w:space="0" w:color="auto"/>
                                    <w:bottom w:val="none" w:sz="0" w:space="0" w:color="auto"/>
                                    <w:right w:val="none" w:sz="0" w:space="0" w:color="auto"/>
                                  </w:divBdr>
                                </w:div>
                              </w:divsChild>
                            </w:div>
                            <w:div w:id="1967810570">
                              <w:marLeft w:val="-240"/>
                              <w:marRight w:val="-120"/>
                              <w:marTop w:val="0"/>
                              <w:marBottom w:val="0"/>
                              <w:divBdr>
                                <w:top w:val="none" w:sz="0" w:space="0" w:color="auto"/>
                                <w:left w:val="none" w:sz="0" w:space="0" w:color="auto"/>
                                <w:bottom w:val="none" w:sz="0" w:space="0" w:color="auto"/>
                                <w:right w:val="none" w:sz="0" w:space="0" w:color="auto"/>
                              </w:divBdr>
                              <w:divsChild>
                                <w:div w:id="1001081407">
                                  <w:marLeft w:val="0"/>
                                  <w:marRight w:val="0"/>
                                  <w:marTop w:val="0"/>
                                  <w:marBottom w:val="0"/>
                                  <w:divBdr>
                                    <w:top w:val="none" w:sz="0" w:space="0" w:color="auto"/>
                                    <w:left w:val="none" w:sz="0" w:space="0" w:color="auto"/>
                                    <w:bottom w:val="none" w:sz="0" w:space="0" w:color="auto"/>
                                    <w:right w:val="none" w:sz="0" w:space="0" w:color="auto"/>
                                  </w:divBdr>
                                  <w:divsChild>
                                    <w:div w:id="2113553045">
                                      <w:marLeft w:val="0"/>
                                      <w:marRight w:val="0"/>
                                      <w:marTop w:val="0"/>
                                      <w:marBottom w:val="60"/>
                                      <w:divBdr>
                                        <w:top w:val="none" w:sz="0" w:space="0" w:color="auto"/>
                                        <w:left w:val="none" w:sz="0" w:space="0" w:color="auto"/>
                                        <w:bottom w:val="none" w:sz="0" w:space="0" w:color="auto"/>
                                        <w:right w:val="none" w:sz="0" w:space="0" w:color="auto"/>
                                      </w:divBdr>
                                    </w:div>
                                    <w:div w:id="129834134">
                                      <w:marLeft w:val="0"/>
                                      <w:marRight w:val="0"/>
                                      <w:marTop w:val="0"/>
                                      <w:marBottom w:val="0"/>
                                      <w:divBdr>
                                        <w:top w:val="none" w:sz="0" w:space="0" w:color="auto"/>
                                        <w:left w:val="none" w:sz="0" w:space="0" w:color="auto"/>
                                        <w:bottom w:val="none" w:sz="0" w:space="0" w:color="auto"/>
                                        <w:right w:val="none" w:sz="0" w:space="0" w:color="auto"/>
                                      </w:divBdr>
                                      <w:divsChild>
                                        <w:div w:id="925000207">
                                          <w:marLeft w:val="0"/>
                                          <w:marRight w:val="0"/>
                                          <w:marTop w:val="0"/>
                                          <w:marBottom w:val="120"/>
                                          <w:divBdr>
                                            <w:top w:val="none" w:sz="0" w:space="0" w:color="auto"/>
                                            <w:left w:val="none" w:sz="0" w:space="0" w:color="auto"/>
                                            <w:bottom w:val="none" w:sz="0" w:space="0" w:color="auto"/>
                                            <w:right w:val="none" w:sz="0" w:space="0" w:color="auto"/>
                                          </w:divBdr>
                                          <w:divsChild>
                                            <w:div w:id="702442528">
                                              <w:marLeft w:val="0"/>
                                              <w:marRight w:val="0"/>
                                              <w:marTop w:val="0"/>
                                              <w:marBottom w:val="0"/>
                                              <w:divBdr>
                                                <w:top w:val="none" w:sz="0" w:space="0" w:color="auto"/>
                                                <w:left w:val="none" w:sz="0" w:space="0" w:color="auto"/>
                                                <w:bottom w:val="none" w:sz="0" w:space="0" w:color="auto"/>
                                                <w:right w:val="none" w:sz="0" w:space="0" w:color="auto"/>
                                              </w:divBdr>
                                              <w:divsChild>
                                                <w:div w:id="1358118684">
                                                  <w:marLeft w:val="0"/>
                                                  <w:marRight w:val="0"/>
                                                  <w:marTop w:val="0"/>
                                                  <w:marBottom w:val="0"/>
                                                  <w:divBdr>
                                                    <w:top w:val="none" w:sz="0" w:space="0" w:color="auto"/>
                                                    <w:left w:val="none" w:sz="0" w:space="0" w:color="auto"/>
                                                    <w:bottom w:val="none" w:sz="0" w:space="0" w:color="auto"/>
                                                    <w:right w:val="none" w:sz="0" w:space="0" w:color="auto"/>
                                                  </w:divBdr>
                                                  <w:divsChild>
                                                    <w:div w:id="1713116043">
                                                      <w:marLeft w:val="0"/>
                                                      <w:marRight w:val="0"/>
                                                      <w:marTop w:val="0"/>
                                                      <w:marBottom w:val="0"/>
                                                      <w:divBdr>
                                                        <w:top w:val="none" w:sz="0" w:space="0" w:color="auto"/>
                                                        <w:left w:val="none" w:sz="0" w:space="0" w:color="auto"/>
                                                        <w:bottom w:val="none" w:sz="0" w:space="0" w:color="auto"/>
                                                        <w:right w:val="none" w:sz="0" w:space="0" w:color="auto"/>
                                                      </w:divBdr>
                                                      <w:divsChild>
                                                        <w:div w:id="21149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467793">
          <w:marLeft w:val="0"/>
          <w:marRight w:val="0"/>
          <w:marTop w:val="0"/>
          <w:marBottom w:val="0"/>
          <w:divBdr>
            <w:top w:val="none" w:sz="0" w:space="0" w:color="auto"/>
            <w:left w:val="none" w:sz="0" w:space="0" w:color="auto"/>
            <w:bottom w:val="none" w:sz="0" w:space="0" w:color="auto"/>
            <w:right w:val="none" w:sz="0" w:space="0" w:color="auto"/>
          </w:divBdr>
          <w:divsChild>
            <w:div w:id="1410493546">
              <w:marLeft w:val="0"/>
              <w:marRight w:val="0"/>
              <w:marTop w:val="0"/>
              <w:marBottom w:val="0"/>
              <w:divBdr>
                <w:top w:val="none" w:sz="0" w:space="0" w:color="auto"/>
                <w:left w:val="none" w:sz="0" w:space="0" w:color="auto"/>
                <w:bottom w:val="none" w:sz="0" w:space="0" w:color="auto"/>
                <w:right w:val="none" w:sz="0" w:space="0" w:color="auto"/>
              </w:divBdr>
              <w:divsChild>
                <w:div w:id="1994722524">
                  <w:marLeft w:val="0"/>
                  <w:marRight w:val="0"/>
                  <w:marTop w:val="0"/>
                  <w:marBottom w:val="0"/>
                  <w:divBdr>
                    <w:top w:val="none" w:sz="0" w:space="0" w:color="auto"/>
                    <w:left w:val="none" w:sz="0" w:space="0" w:color="auto"/>
                    <w:bottom w:val="none" w:sz="0" w:space="0" w:color="auto"/>
                    <w:right w:val="none" w:sz="0" w:space="0" w:color="auto"/>
                  </w:divBdr>
                  <w:divsChild>
                    <w:div w:id="1744595251">
                      <w:marLeft w:val="0"/>
                      <w:marRight w:val="0"/>
                      <w:marTop w:val="0"/>
                      <w:marBottom w:val="0"/>
                      <w:divBdr>
                        <w:top w:val="none" w:sz="0" w:space="0" w:color="auto"/>
                        <w:left w:val="none" w:sz="0" w:space="0" w:color="auto"/>
                        <w:bottom w:val="none" w:sz="0" w:space="0" w:color="auto"/>
                        <w:right w:val="none" w:sz="0" w:space="0" w:color="auto"/>
                      </w:divBdr>
                      <w:divsChild>
                        <w:div w:id="613830988">
                          <w:marLeft w:val="0"/>
                          <w:marRight w:val="0"/>
                          <w:marTop w:val="0"/>
                          <w:marBottom w:val="0"/>
                          <w:divBdr>
                            <w:top w:val="none" w:sz="0" w:space="0" w:color="auto"/>
                            <w:left w:val="none" w:sz="0" w:space="0" w:color="auto"/>
                            <w:bottom w:val="none" w:sz="0" w:space="0" w:color="auto"/>
                            <w:right w:val="none" w:sz="0" w:space="0" w:color="auto"/>
                          </w:divBdr>
                          <w:divsChild>
                            <w:div w:id="1473668412">
                              <w:marLeft w:val="0"/>
                              <w:marRight w:val="120"/>
                              <w:marTop w:val="0"/>
                              <w:marBottom w:val="0"/>
                              <w:divBdr>
                                <w:top w:val="none" w:sz="0" w:space="0" w:color="auto"/>
                                <w:left w:val="none" w:sz="0" w:space="0" w:color="auto"/>
                                <w:bottom w:val="none" w:sz="0" w:space="0" w:color="auto"/>
                                <w:right w:val="none" w:sz="0" w:space="0" w:color="auto"/>
                              </w:divBdr>
                              <w:divsChild>
                                <w:div w:id="1190224071">
                                  <w:marLeft w:val="-300"/>
                                  <w:marRight w:val="0"/>
                                  <w:marTop w:val="0"/>
                                  <w:marBottom w:val="0"/>
                                  <w:divBdr>
                                    <w:top w:val="none" w:sz="0" w:space="0" w:color="auto"/>
                                    <w:left w:val="none" w:sz="0" w:space="0" w:color="auto"/>
                                    <w:bottom w:val="none" w:sz="0" w:space="0" w:color="auto"/>
                                    <w:right w:val="none" w:sz="0" w:space="0" w:color="auto"/>
                                  </w:divBdr>
                                </w:div>
                              </w:divsChild>
                            </w:div>
                            <w:div w:id="1537964825">
                              <w:marLeft w:val="-240"/>
                              <w:marRight w:val="-120"/>
                              <w:marTop w:val="0"/>
                              <w:marBottom w:val="0"/>
                              <w:divBdr>
                                <w:top w:val="none" w:sz="0" w:space="0" w:color="auto"/>
                                <w:left w:val="none" w:sz="0" w:space="0" w:color="auto"/>
                                <w:bottom w:val="none" w:sz="0" w:space="0" w:color="auto"/>
                                <w:right w:val="none" w:sz="0" w:space="0" w:color="auto"/>
                              </w:divBdr>
                              <w:divsChild>
                                <w:div w:id="560017831">
                                  <w:marLeft w:val="0"/>
                                  <w:marRight w:val="0"/>
                                  <w:marTop w:val="0"/>
                                  <w:marBottom w:val="0"/>
                                  <w:divBdr>
                                    <w:top w:val="none" w:sz="0" w:space="0" w:color="auto"/>
                                    <w:left w:val="none" w:sz="0" w:space="0" w:color="auto"/>
                                    <w:bottom w:val="none" w:sz="0" w:space="0" w:color="auto"/>
                                    <w:right w:val="none" w:sz="0" w:space="0" w:color="auto"/>
                                  </w:divBdr>
                                  <w:divsChild>
                                    <w:div w:id="1409378820">
                                      <w:marLeft w:val="0"/>
                                      <w:marRight w:val="0"/>
                                      <w:marTop w:val="0"/>
                                      <w:marBottom w:val="60"/>
                                      <w:divBdr>
                                        <w:top w:val="none" w:sz="0" w:space="0" w:color="auto"/>
                                        <w:left w:val="none" w:sz="0" w:space="0" w:color="auto"/>
                                        <w:bottom w:val="none" w:sz="0" w:space="0" w:color="auto"/>
                                        <w:right w:val="none" w:sz="0" w:space="0" w:color="auto"/>
                                      </w:divBdr>
                                    </w:div>
                                    <w:div w:id="2055302843">
                                      <w:marLeft w:val="0"/>
                                      <w:marRight w:val="0"/>
                                      <w:marTop w:val="0"/>
                                      <w:marBottom w:val="0"/>
                                      <w:divBdr>
                                        <w:top w:val="none" w:sz="0" w:space="0" w:color="auto"/>
                                        <w:left w:val="none" w:sz="0" w:space="0" w:color="auto"/>
                                        <w:bottom w:val="none" w:sz="0" w:space="0" w:color="auto"/>
                                        <w:right w:val="none" w:sz="0" w:space="0" w:color="auto"/>
                                      </w:divBdr>
                                      <w:divsChild>
                                        <w:div w:id="640699127">
                                          <w:marLeft w:val="0"/>
                                          <w:marRight w:val="0"/>
                                          <w:marTop w:val="0"/>
                                          <w:marBottom w:val="120"/>
                                          <w:divBdr>
                                            <w:top w:val="none" w:sz="0" w:space="0" w:color="auto"/>
                                            <w:left w:val="none" w:sz="0" w:space="0" w:color="auto"/>
                                            <w:bottom w:val="none" w:sz="0" w:space="0" w:color="auto"/>
                                            <w:right w:val="none" w:sz="0" w:space="0" w:color="auto"/>
                                          </w:divBdr>
                                          <w:divsChild>
                                            <w:div w:id="883636602">
                                              <w:marLeft w:val="0"/>
                                              <w:marRight w:val="0"/>
                                              <w:marTop w:val="0"/>
                                              <w:marBottom w:val="0"/>
                                              <w:divBdr>
                                                <w:top w:val="none" w:sz="0" w:space="0" w:color="auto"/>
                                                <w:left w:val="none" w:sz="0" w:space="0" w:color="auto"/>
                                                <w:bottom w:val="none" w:sz="0" w:space="0" w:color="auto"/>
                                                <w:right w:val="none" w:sz="0" w:space="0" w:color="auto"/>
                                              </w:divBdr>
                                              <w:divsChild>
                                                <w:div w:id="300161888">
                                                  <w:marLeft w:val="0"/>
                                                  <w:marRight w:val="0"/>
                                                  <w:marTop w:val="0"/>
                                                  <w:marBottom w:val="0"/>
                                                  <w:divBdr>
                                                    <w:top w:val="none" w:sz="0" w:space="0" w:color="auto"/>
                                                    <w:left w:val="none" w:sz="0" w:space="0" w:color="auto"/>
                                                    <w:bottom w:val="none" w:sz="0" w:space="0" w:color="auto"/>
                                                    <w:right w:val="none" w:sz="0" w:space="0" w:color="auto"/>
                                                  </w:divBdr>
                                                  <w:divsChild>
                                                    <w:div w:id="368647177">
                                                      <w:marLeft w:val="0"/>
                                                      <w:marRight w:val="0"/>
                                                      <w:marTop w:val="0"/>
                                                      <w:marBottom w:val="0"/>
                                                      <w:divBdr>
                                                        <w:top w:val="none" w:sz="0" w:space="0" w:color="auto"/>
                                                        <w:left w:val="none" w:sz="0" w:space="0" w:color="auto"/>
                                                        <w:bottom w:val="none" w:sz="0" w:space="0" w:color="auto"/>
                                                        <w:right w:val="none" w:sz="0" w:space="0" w:color="auto"/>
                                                      </w:divBdr>
                                                      <w:divsChild>
                                                        <w:div w:id="3437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8106649">
          <w:marLeft w:val="0"/>
          <w:marRight w:val="0"/>
          <w:marTop w:val="0"/>
          <w:marBottom w:val="0"/>
          <w:divBdr>
            <w:top w:val="none" w:sz="0" w:space="0" w:color="auto"/>
            <w:left w:val="none" w:sz="0" w:space="0" w:color="auto"/>
            <w:bottom w:val="none" w:sz="0" w:space="0" w:color="auto"/>
            <w:right w:val="none" w:sz="0" w:space="0" w:color="auto"/>
          </w:divBdr>
          <w:divsChild>
            <w:div w:id="213273620">
              <w:marLeft w:val="0"/>
              <w:marRight w:val="0"/>
              <w:marTop w:val="0"/>
              <w:marBottom w:val="0"/>
              <w:divBdr>
                <w:top w:val="none" w:sz="0" w:space="0" w:color="auto"/>
                <w:left w:val="none" w:sz="0" w:space="0" w:color="auto"/>
                <w:bottom w:val="none" w:sz="0" w:space="0" w:color="auto"/>
                <w:right w:val="none" w:sz="0" w:space="0" w:color="auto"/>
              </w:divBdr>
              <w:divsChild>
                <w:div w:id="919288783">
                  <w:marLeft w:val="0"/>
                  <w:marRight w:val="0"/>
                  <w:marTop w:val="0"/>
                  <w:marBottom w:val="0"/>
                  <w:divBdr>
                    <w:top w:val="none" w:sz="0" w:space="0" w:color="auto"/>
                    <w:left w:val="none" w:sz="0" w:space="0" w:color="auto"/>
                    <w:bottom w:val="none" w:sz="0" w:space="0" w:color="auto"/>
                    <w:right w:val="none" w:sz="0" w:space="0" w:color="auto"/>
                  </w:divBdr>
                  <w:divsChild>
                    <w:div w:id="1784962716">
                      <w:marLeft w:val="0"/>
                      <w:marRight w:val="0"/>
                      <w:marTop w:val="0"/>
                      <w:marBottom w:val="0"/>
                      <w:divBdr>
                        <w:top w:val="none" w:sz="0" w:space="0" w:color="auto"/>
                        <w:left w:val="none" w:sz="0" w:space="0" w:color="auto"/>
                        <w:bottom w:val="none" w:sz="0" w:space="0" w:color="auto"/>
                        <w:right w:val="none" w:sz="0" w:space="0" w:color="auto"/>
                      </w:divBdr>
                      <w:divsChild>
                        <w:div w:id="460457934">
                          <w:marLeft w:val="0"/>
                          <w:marRight w:val="0"/>
                          <w:marTop w:val="0"/>
                          <w:marBottom w:val="0"/>
                          <w:divBdr>
                            <w:top w:val="none" w:sz="0" w:space="0" w:color="auto"/>
                            <w:left w:val="none" w:sz="0" w:space="0" w:color="auto"/>
                            <w:bottom w:val="none" w:sz="0" w:space="0" w:color="auto"/>
                            <w:right w:val="none" w:sz="0" w:space="0" w:color="auto"/>
                          </w:divBdr>
                          <w:divsChild>
                            <w:div w:id="2072844624">
                              <w:marLeft w:val="0"/>
                              <w:marRight w:val="120"/>
                              <w:marTop w:val="0"/>
                              <w:marBottom w:val="0"/>
                              <w:divBdr>
                                <w:top w:val="none" w:sz="0" w:space="0" w:color="auto"/>
                                <w:left w:val="none" w:sz="0" w:space="0" w:color="auto"/>
                                <w:bottom w:val="none" w:sz="0" w:space="0" w:color="auto"/>
                                <w:right w:val="none" w:sz="0" w:space="0" w:color="auto"/>
                              </w:divBdr>
                              <w:divsChild>
                                <w:div w:id="892471810">
                                  <w:marLeft w:val="-300"/>
                                  <w:marRight w:val="0"/>
                                  <w:marTop w:val="0"/>
                                  <w:marBottom w:val="0"/>
                                  <w:divBdr>
                                    <w:top w:val="none" w:sz="0" w:space="0" w:color="auto"/>
                                    <w:left w:val="none" w:sz="0" w:space="0" w:color="auto"/>
                                    <w:bottom w:val="none" w:sz="0" w:space="0" w:color="auto"/>
                                    <w:right w:val="none" w:sz="0" w:space="0" w:color="auto"/>
                                  </w:divBdr>
                                </w:div>
                              </w:divsChild>
                            </w:div>
                            <w:div w:id="913710329">
                              <w:marLeft w:val="-240"/>
                              <w:marRight w:val="-120"/>
                              <w:marTop w:val="0"/>
                              <w:marBottom w:val="0"/>
                              <w:divBdr>
                                <w:top w:val="none" w:sz="0" w:space="0" w:color="auto"/>
                                <w:left w:val="none" w:sz="0" w:space="0" w:color="auto"/>
                                <w:bottom w:val="none" w:sz="0" w:space="0" w:color="auto"/>
                                <w:right w:val="none" w:sz="0" w:space="0" w:color="auto"/>
                              </w:divBdr>
                              <w:divsChild>
                                <w:div w:id="454061802">
                                  <w:marLeft w:val="0"/>
                                  <w:marRight w:val="0"/>
                                  <w:marTop w:val="0"/>
                                  <w:marBottom w:val="0"/>
                                  <w:divBdr>
                                    <w:top w:val="none" w:sz="0" w:space="0" w:color="auto"/>
                                    <w:left w:val="none" w:sz="0" w:space="0" w:color="auto"/>
                                    <w:bottom w:val="none" w:sz="0" w:space="0" w:color="auto"/>
                                    <w:right w:val="none" w:sz="0" w:space="0" w:color="auto"/>
                                  </w:divBdr>
                                  <w:divsChild>
                                    <w:div w:id="590507049">
                                      <w:marLeft w:val="0"/>
                                      <w:marRight w:val="0"/>
                                      <w:marTop w:val="0"/>
                                      <w:marBottom w:val="60"/>
                                      <w:divBdr>
                                        <w:top w:val="none" w:sz="0" w:space="0" w:color="auto"/>
                                        <w:left w:val="none" w:sz="0" w:space="0" w:color="auto"/>
                                        <w:bottom w:val="none" w:sz="0" w:space="0" w:color="auto"/>
                                        <w:right w:val="none" w:sz="0" w:space="0" w:color="auto"/>
                                      </w:divBdr>
                                    </w:div>
                                    <w:div w:id="1866215431">
                                      <w:marLeft w:val="0"/>
                                      <w:marRight w:val="0"/>
                                      <w:marTop w:val="0"/>
                                      <w:marBottom w:val="0"/>
                                      <w:divBdr>
                                        <w:top w:val="none" w:sz="0" w:space="0" w:color="auto"/>
                                        <w:left w:val="none" w:sz="0" w:space="0" w:color="auto"/>
                                        <w:bottom w:val="none" w:sz="0" w:space="0" w:color="auto"/>
                                        <w:right w:val="none" w:sz="0" w:space="0" w:color="auto"/>
                                      </w:divBdr>
                                      <w:divsChild>
                                        <w:div w:id="809904594">
                                          <w:marLeft w:val="0"/>
                                          <w:marRight w:val="0"/>
                                          <w:marTop w:val="0"/>
                                          <w:marBottom w:val="120"/>
                                          <w:divBdr>
                                            <w:top w:val="none" w:sz="0" w:space="0" w:color="auto"/>
                                            <w:left w:val="none" w:sz="0" w:space="0" w:color="auto"/>
                                            <w:bottom w:val="none" w:sz="0" w:space="0" w:color="auto"/>
                                            <w:right w:val="none" w:sz="0" w:space="0" w:color="auto"/>
                                          </w:divBdr>
                                          <w:divsChild>
                                            <w:div w:id="904224255">
                                              <w:marLeft w:val="0"/>
                                              <w:marRight w:val="0"/>
                                              <w:marTop w:val="0"/>
                                              <w:marBottom w:val="0"/>
                                              <w:divBdr>
                                                <w:top w:val="none" w:sz="0" w:space="0" w:color="auto"/>
                                                <w:left w:val="none" w:sz="0" w:space="0" w:color="auto"/>
                                                <w:bottom w:val="none" w:sz="0" w:space="0" w:color="auto"/>
                                                <w:right w:val="none" w:sz="0" w:space="0" w:color="auto"/>
                                              </w:divBdr>
                                              <w:divsChild>
                                                <w:div w:id="528294789">
                                                  <w:marLeft w:val="0"/>
                                                  <w:marRight w:val="0"/>
                                                  <w:marTop w:val="0"/>
                                                  <w:marBottom w:val="0"/>
                                                  <w:divBdr>
                                                    <w:top w:val="none" w:sz="0" w:space="0" w:color="auto"/>
                                                    <w:left w:val="none" w:sz="0" w:space="0" w:color="auto"/>
                                                    <w:bottom w:val="none" w:sz="0" w:space="0" w:color="auto"/>
                                                    <w:right w:val="none" w:sz="0" w:space="0" w:color="auto"/>
                                                  </w:divBdr>
                                                  <w:divsChild>
                                                    <w:div w:id="1815373695">
                                                      <w:marLeft w:val="0"/>
                                                      <w:marRight w:val="0"/>
                                                      <w:marTop w:val="0"/>
                                                      <w:marBottom w:val="0"/>
                                                      <w:divBdr>
                                                        <w:top w:val="none" w:sz="0" w:space="0" w:color="auto"/>
                                                        <w:left w:val="none" w:sz="0" w:space="0" w:color="auto"/>
                                                        <w:bottom w:val="none" w:sz="0" w:space="0" w:color="auto"/>
                                                        <w:right w:val="none" w:sz="0" w:space="0" w:color="auto"/>
                                                      </w:divBdr>
                                                      <w:divsChild>
                                                        <w:div w:id="6283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4869835">
          <w:marLeft w:val="0"/>
          <w:marRight w:val="0"/>
          <w:marTop w:val="0"/>
          <w:marBottom w:val="0"/>
          <w:divBdr>
            <w:top w:val="none" w:sz="0" w:space="0" w:color="auto"/>
            <w:left w:val="none" w:sz="0" w:space="0" w:color="auto"/>
            <w:bottom w:val="none" w:sz="0" w:space="0" w:color="auto"/>
            <w:right w:val="none" w:sz="0" w:space="0" w:color="auto"/>
          </w:divBdr>
          <w:divsChild>
            <w:div w:id="1818185094">
              <w:marLeft w:val="0"/>
              <w:marRight w:val="0"/>
              <w:marTop w:val="0"/>
              <w:marBottom w:val="0"/>
              <w:divBdr>
                <w:top w:val="none" w:sz="0" w:space="0" w:color="auto"/>
                <w:left w:val="none" w:sz="0" w:space="0" w:color="auto"/>
                <w:bottom w:val="none" w:sz="0" w:space="0" w:color="auto"/>
                <w:right w:val="none" w:sz="0" w:space="0" w:color="auto"/>
              </w:divBdr>
              <w:divsChild>
                <w:div w:id="1184127168">
                  <w:marLeft w:val="0"/>
                  <w:marRight w:val="0"/>
                  <w:marTop w:val="0"/>
                  <w:marBottom w:val="0"/>
                  <w:divBdr>
                    <w:top w:val="none" w:sz="0" w:space="0" w:color="auto"/>
                    <w:left w:val="none" w:sz="0" w:space="0" w:color="auto"/>
                    <w:bottom w:val="none" w:sz="0" w:space="0" w:color="auto"/>
                    <w:right w:val="none" w:sz="0" w:space="0" w:color="auto"/>
                  </w:divBdr>
                  <w:divsChild>
                    <w:div w:id="1658873885">
                      <w:marLeft w:val="0"/>
                      <w:marRight w:val="0"/>
                      <w:marTop w:val="0"/>
                      <w:marBottom w:val="0"/>
                      <w:divBdr>
                        <w:top w:val="none" w:sz="0" w:space="0" w:color="auto"/>
                        <w:left w:val="none" w:sz="0" w:space="0" w:color="auto"/>
                        <w:bottom w:val="none" w:sz="0" w:space="0" w:color="auto"/>
                        <w:right w:val="none" w:sz="0" w:space="0" w:color="auto"/>
                      </w:divBdr>
                      <w:divsChild>
                        <w:div w:id="34083347">
                          <w:marLeft w:val="0"/>
                          <w:marRight w:val="0"/>
                          <w:marTop w:val="0"/>
                          <w:marBottom w:val="0"/>
                          <w:divBdr>
                            <w:top w:val="none" w:sz="0" w:space="0" w:color="auto"/>
                            <w:left w:val="none" w:sz="0" w:space="0" w:color="auto"/>
                            <w:bottom w:val="none" w:sz="0" w:space="0" w:color="auto"/>
                            <w:right w:val="none" w:sz="0" w:space="0" w:color="auto"/>
                          </w:divBdr>
                          <w:divsChild>
                            <w:div w:id="46535460">
                              <w:marLeft w:val="0"/>
                              <w:marRight w:val="120"/>
                              <w:marTop w:val="0"/>
                              <w:marBottom w:val="0"/>
                              <w:divBdr>
                                <w:top w:val="none" w:sz="0" w:space="0" w:color="auto"/>
                                <w:left w:val="none" w:sz="0" w:space="0" w:color="auto"/>
                                <w:bottom w:val="none" w:sz="0" w:space="0" w:color="auto"/>
                                <w:right w:val="none" w:sz="0" w:space="0" w:color="auto"/>
                              </w:divBdr>
                            </w:div>
                            <w:div w:id="1367215482">
                              <w:marLeft w:val="-240"/>
                              <w:marRight w:val="-120"/>
                              <w:marTop w:val="0"/>
                              <w:marBottom w:val="0"/>
                              <w:divBdr>
                                <w:top w:val="none" w:sz="0" w:space="0" w:color="auto"/>
                                <w:left w:val="none" w:sz="0" w:space="0" w:color="auto"/>
                                <w:bottom w:val="none" w:sz="0" w:space="0" w:color="auto"/>
                                <w:right w:val="none" w:sz="0" w:space="0" w:color="auto"/>
                              </w:divBdr>
                              <w:divsChild>
                                <w:div w:id="1794710876">
                                  <w:marLeft w:val="0"/>
                                  <w:marRight w:val="0"/>
                                  <w:marTop w:val="0"/>
                                  <w:marBottom w:val="0"/>
                                  <w:divBdr>
                                    <w:top w:val="none" w:sz="0" w:space="0" w:color="auto"/>
                                    <w:left w:val="none" w:sz="0" w:space="0" w:color="auto"/>
                                    <w:bottom w:val="none" w:sz="0" w:space="0" w:color="auto"/>
                                    <w:right w:val="none" w:sz="0" w:space="0" w:color="auto"/>
                                  </w:divBdr>
                                  <w:divsChild>
                                    <w:div w:id="1644192448">
                                      <w:marLeft w:val="0"/>
                                      <w:marRight w:val="0"/>
                                      <w:marTop w:val="0"/>
                                      <w:marBottom w:val="60"/>
                                      <w:divBdr>
                                        <w:top w:val="none" w:sz="0" w:space="0" w:color="auto"/>
                                        <w:left w:val="none" w:sz="0" w:space="0" w:color="auto"/>
                                        <w:bottom w:val="none" w:sz="0" w:space="0" w:color="auto"/>
                                        <w:right w:val="none" w:sz="0" w:space="0" w:color="auto"/>
                                      </w:divBdr>
                                    </w:div>
                                    <w:div w:id="1568371689">
                                      <w:marLeft w:val="0"/>
                                      <w:marRight w:val="0"/>
                                      <w:marTop w:val="0"/>
                                      <w:marBottom w:val="0"/>
                                      <w:divBdr>
                                        <w:top w:val="none" w:sz="0" w:space="0" w:color="auto"/>
                                        <w:left w:val="none" w:sz="0" w:space="0" w:color="auto"/>
                                        <w:bottom w:val="none" w:sz="0" w:space="0" w:color="auto"/>
                                        <w:right w:val="none" w:sz="0" w:space="0" w:color="auto"/>
                                      </w:divBdr>
                                      <w:divsChild>
                                        <w:div w:id="956565964">
                                          <w:marLeft w:val="0"/>
                                          <w:marRight w:val="0"/>
                                          <w:marTop w:val="0"/>
                                          <w:marBottom w:val="120"/>
                                          <w:divBdr>
                                            <w:top w:val="none" w:sz="0" w:space="0" w:color="auto"/>
                                            <w:left w:val="none" w:sz="0" w:space="0" w:color="auto"/>
                                            <w:bottom w:val="none" w:sz="0" w:space="0" w:color="auto"/>
                                            <w:right w:val="none" w:sz="0" w:space="0" w:color="auto"/>
                                          </w:divBdr>
                                          <w:divsChild>
                                            <w:div w:id="1135297475">
                                              <w:marLeft w:val="0"/>
                                              <w:marRight w:val="0"/>
                                              <w:marTop w:val="0"/>
                                              <w:marBottom w:val="0"/>
                                              <w:divBdr>
                                                <w:top w:val="none" w:sz="0" w:space="0" w:color="auto"/>
                                                <w:left w:val="none" w:sz="0" w:space="0" w:color="auto"/>
                                                <w:bottom w:val="none" w:sz="0" w:space="0" w:color="auto"/>
                                                <w:right w:val="none" w:sz="0" w:space="0" w:color="auto"/>
                                              </w:divBdr>
                                              <w:divsChild>
                                                <w:div w:id="272901571">
                                                  <w:marLeft w:val="0"/>
                                                  <w:marRight w:val="0"/>
                                                  <w:marTop w:val="0"/>
                                                  <w:marBottom w:val="0"/>
                                                  <w:divBdr>
                                                    <w:top w:val="none" w:sz="0" w:space="0" w:color="auto"/>
                                                    <w:left w:val="none" w:sz="0" w:space="0" w:color="auto"/>
                                                    <w:bottom w:val="none" w:sz="0" w:space="0" w:color="auto"/>
                                                    <w:right w:val="none" w:sz="0" w:space="0" w:color="auto"/>
                                                  </w:divBdr>
                                                  <w:divsChild>
                                                    <w:div w:id="1501389608">
                                                      <w:marLeft w:val="0"/>
                                                      <w:marRight w:val="0"/>
                                                      <w:marTop w:val="0"/>
                                                      <w:marBottom w:val="0"/>
                                                      <w:divBdr>
                                                        <w:top w:val="none" w:sz="0" w:space="0" w:color="auto"/>
                                                        <w:left w:val="none" w:sz="0" w:space="0" w:color="auto"/>
                                                        <w:bottom w:val="none" w:sz="0" w:space="0" w:color="auto"/>
                                                        <w:right w:val="none" w:sz="0" w:space="0" w:color="auto"/>
                                                      </w:divBdr>
                                                      <w:divsChild>
                                                        <w:div w:id="4347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981083">
          <w:marLeft w:val="0"/>
          <w:marRight w:val="0"/>
          <w:marTop w:val="0"/>
          <w:marBottom w:val="0"/>
          <w:divBdr>
            <w:top w:val="none" w:sz="0" w:space="0" w:color="auto"/>
            <w:left w:val="none" w:sz="0" w:space="0" w:color="auto"/>
            <w:bottom w:val="none" w:sz="0" w:space="0" w:color="auto"/>
            <w:right w:val="none" w:sz="0" w:space="0" w:color="auto"/>
          </w:divBdr>
          <w:divsChild>
            <w:div w:id="554974291">
              <w:marLeft w:val="0"/>
              <w:marRight w:val="0"/>
              <w:marTop w:val="0"/>
              <w:marBottom w:val="0"/>
              <w:divBdr>
                <w:top w:val="none" w:sz="0" w:space="0" w:color="auto"/>
                <w:left w:val="none" w:sz="0" w:space="0" w:color="auto"/>
                <w:bottom w:val="none" w:sz="0" w:space="0" w:color="auto"/>
                <w:right w:val="none" w:sz="0" w:space="0" w:color="auto"/>
              </w:divBdr>
              <w:divsChild>
                <w:div w:id="1363092113">
                  <w:marLeft w:val="0"/>
                  <w:marRight w:val="0"/>
                  <w:marTop w:val="0"/>
                  <w:marBottom w:val="0"/>
                  <w:divBdr>
                    <w:top w:val="none" w:sz="0" w:space="0" w:color="auto"/>
                    <w:left w:val="none" w:sz="0" w:space="0" w:color="auto"/>
                    <w:bottom w:val="none" w:sz="0" w:space="0" w:color="auto"/>
                    <w:right w:val="none" w:sz="0" w:space="0" w:color="auto"/>
                  </w:divBdr>
                  <w:divsChild>
                    <w:div w:id="1642812160">
                      <w:marLeft w:val="0"/>
                      <w:marRight w:val="0"/>
                      <w:marTop w:val="0"/>
                      <w:marBottom w:val="0"/>
                      <w:divBdr>
                        <w:top w:val="none" w:sz="0" w:space="0" w:color="auto"/>
                        <w:left w:val="none" w:sz="0" w:space="0" w:color="auto"/>
                        <w:bottom w:val="none" w:sz="0" w:space="0" w:color="auto"/>
                        <w:right w:val="none" w:sz="0" w:space="0" w:color="auto"/>
                      </w:divBdr>
                      <w:divsChild>
                        <w:div w:id="1289504725">
                          <w:marLeft w:val="0"/>
                          <w:marRight w:val="0"/>
                          <w:marTop w:val="0"/>
                          <w:marBottom w:val="0"/>
                          <w:divBdr>
                            <w:top w:val="none" w:sz="0" w:space="0" w:color="auto"/>
                            <w:left w:val="none" w:sz="0" w:space="0" w:color="auto"/>
                            <w:bottom w:val="none" w:sz="0" w:space="0" w:color="auto"/>
                            <w:right w:val="none" w:sz="0" w:space="0" w:color="auto"/>
                          </w:divBdr>
                          <w:divsChild>
                            <w:div w:id="1943949698">
                              <w:marLeft w:val="0"/>
                              <w:marRight w:val="120"/>
                              <w:marTop w:val="0"/>
                              <w:marBottom w:val="0"/>
                              <w:divBdr>
                                <w:top w:val="none" w:sz="0" w:space="0" w:color="auto"/>
                                <w:left w:val="none" w:sz="0" w:space="0" w:color="auto"/>
                                <w:bottom w:val="none" w:sz="0" w:space="0" w:color="auto"/>
                                <w:right w:val="none" w:sz="0" w:space="0" w:color="auto"/>
                              </w:divBdr>
                              <w:divsChild>
                                <w:div w:id="1854102394">
                                  <w:marLeft w:val="-300"/>
                                  <w:marRight w:val="0"/>
                                  <w:marTop w:val="0"/>
                                  <w:marBottom w:val="0"/>
                                  <w:divBdr>
                                    <w:top w:val="none" w:sz="0" w:space="0" w:color="auto"/>
                                    <w:left w:val="none" w:sz="0" w:space="0" w:color="auto"/>
                                    <w:bottom w:val="none" w:sz="0" w:space="0" w:color="auto"/>
                                    <w:right w:val="none" w:sz="0" w:space="0" w:color="auto"/>
                                  </w:divBdr>
                                </w:div>
                              </w:divsChild>
                            </w:div>
                            <w:div w:id="1999262357">
                              <w:marLeft w:val="-240"/>
                              <w:marRight w:val="-120"/>
                              <w:marTop w:val="0"/>
                              <w:marBottom w:val="0"/>
                              <w:divBdr>
                                <w:top w:val="none" w:sz="0" w:space="0" w:color="auto"/>
                                <w:left w:val="none" w:sz="0" w:space="0" w:color="auto"/>
                                <w:bottom w:val="none" w:sz="0" w:space="0" w:color="auto"/>
                                <w:right w:val="none" w:sz="0" w:space="0" w:color="auto"/>
                              </w:divBdr>
                              <w:divsChild>
                                <w:div w:id="1743796364">
                                  <w:marLeft w:val="0"/>
                                  <w:marRight w:val="0"/>
                                  <w:marTop w:val="0"/>
                                  <w:marBottom w:val="0"/>
                                  <w:divBdr>
                                    <w:top w:val="none" w:sz="0" w:space="0" w:color="auto"/>
                                    <w:left w:val="none" w:sz="0" w:space="0" w:color="auto"/>
                                    <w:bottom w:val="none" w:sz="0" w:space="0" w:color="auto"/>
                                    <w:right w:val="none" w:sz="0" w:space="0" w:color="auto"/>
                                  </w:divBdr>
                                  <w:divsChild>
                                    <w:div w:id="460809317">
                                      <w:marLeft w:val="0"/>
                                      <w:marRight w:val="0"/>
                                      <w:marTop w:val="0"/>
                                      <w:marBottom w:val="60"/>
                                      <w:divBdr>
                                        <w:top w:val="none" w:sz="0" w:space="0" w:color="auto"/>
                                        <w:left w:val="none" w:sz="0" w:space="0" w:color="auto"/>
                                        <w:bottom w:val="none" w:sz="0" w:space="0" w:color="auto"/>
                                        <w:right w:val="none" w:sz="0" w:space="0" w:color="auto"/>
                                      </w:divBdr>
                                    </w:div>
                                    <w:div w:id="1010984209">
                                      <w:marLeft w:val="0"/>
                                      <w:marRight w:val="0"/>
                                      <w:marTop w:val="0"/>
                                      <w:marBottom w:val="0"/>
                                      <w:divBdr>
                                        <w:top w:val="none" w:sz="0" w:space="0" w:color="auto"/>
                                        <w:left w:val="none" w:sz="0" w:space="0" w:color="auto"/>
                                        <w:bottom w:val="none" w:sz="0" w:space="0" w:color="auto"/>
                                        <w:right w:val="none" w:sz="0" w:space="0" w:color="auto"/>
                                      </w:divBdr>
                                      <w:divsChild>
                                        <w:div w:id="1815021186">
                                          <w:marLeft w:val="0"/>
                                          <w:marRight w:val="0"/>
                                          <w:marTop w:val="0"/>
                                          <w:marBottom w:val="120"/>
                                          <w:divBdr>
                                            <w:top w:val="none" w:sz="0" w:space="0" w:color="auto"/>
                                            <w:left w:val="none" w:sz="0" w:space="0" w:color="auto"/>
                                            <w:bottom w:val="none" w:sz="0" w:space="0" w:color="auto"/>
                                            <w:right w:val="none" w:sz="0" w:space="0" w:color="auto"/>
                                          </w:divBdr>
                                          <w:divsChild>
                                            <w:div w:id="1988700783">
                                              <w:marLeft w:val="0"/>
                                              <w:marRight w:val="0"/>
                                              <w:marTop w:val="0"/>
                                              <w:marBottom w:val="0"/>
                                              <w:divBdr>
                                                <w:top w:val="none" w:sz="0" w:space="0" w:color="auto"/>
                                                <w:left w:val="none" w:sz="0" w:space="0" w:color="auto"/>
                                                <w:bottom w:val="none" w:sz="0" w:space="0" w:color="auto"/>
                                                <w:right w:val="none" w:sz="0" w:space="0" w:color="auto"/>
                                              </w:divBdr>
                                              <w:divsChild>
                                                <w:div w:id="429816670">
                                                  <w:marLeft w:val="0"/>
                                                  <w:marRight w:val="0"/>
                                                  <w:marTop w:val="0"/>
                                                  <w:marBottom w:val="0"/>
                                                  <w:divBdr>
                                                    <w:top w:val="none" w:sz="0" w:space="0" w:color="auto"/>
                                                    <w:left w:val="none" w:sz="0" w:space="0" w:color="auto"/>
                                                    <w:bottom w:val="none" w:sz="0" w:space="0" w:color="auto"/>
                                                    <w:right w:val="none" w:sz="0" w:space="0" w:color="auto"/>
                                                  </w:divBdr>
                                                  <w:divsChild>
                                                    <w:div w:id="573510264">
                                                      <w:marLeft w:val="0"/>
                                                      <w:marRight w:val="0"/>
                                                      <w:marTop w:val="0"/>
                                                      <w:marBottom w:val="0"/>
                                                      <w:divBdr>
                                                        <w:top w:val="none" w:sz="0" w:space="0" w:color="auto"/>
                                                        <w:left w:val="none" w:sz="0" w:space="0" w:color="auto"/>
                                                        <w:bottom w:val="none" w:sz="0" w:space="0" w:color="auto"/>
                                                        <w:right w:val="none" w:sz="0" w:space="0" w:color="auto"/>
                                                      </w:divBdr>
                                                      <w:divsChild>
                                                        <w:div w:id="20166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93157">
          <w:marLeft w:val="0"/>
          <w:marRight w:val="0"/>
          <w:marTop w:val="0"/>
          <w:marBottom w:val="0"/>
          <w:divBdr>
            <w:top w:val="none" w:sz="0" w:space="0" w:color="auto"/>
            <w:left w:val="none" w:sz="0" w:space="0" w:color="auto"/>
            <w:bottom w:val="none" w:sz="0" w:space="0" w:color="auto"/>
            <w:right w:val="none" w:sz="0" w:space="0" w:color="auto"/>
          </w:divBdr>
          <w:divsChild>
            <w:div w:id="2125613285">
              <w:marLeft w:val="0"/>
              <w:marRight w:val="0"/>
              <w:marTop w:val="0"/>
              <w:marBottom w:val="0"/>
              <w:divBdr>
                <w:top w:val="none" w:sz="0" w:space="0" w:color="auto"/>
                <w:left w:val="none" w:sz="0" w:space="0" w:color="auto"/>
                <w:bottom w:val="none" w:sz="0" w:space="0" w:color="auto"/>
                <w:right w:val="none" w:sz="0" w:space="0" w:color="auto"/>
              </w:divBdr>
              <w:divsChild>
                <w:div w:id="58939732">
                  <w:marLeft w:val="0"/>
                  <w:marRight w:val="0"/>
                  <w:marTop w:val="0"/>
                  <w:marBottom w:val="0"/>
                  <w:divBdr>
                    <w:top w:val="none" w:sz="0" w:space="0" w:color="auto"/>
                    <w:left w:val="none" w:sz="0" w:space="0" w:color="auto"/>
                    <w:bottom w:val="none" w:sz="0" w:space="0" w:color="auto"/>
                    <w:right w:val="none" w:sz="0" w:space="0" w:color="auto"/>
                  </w:divBdr>
                  <w:divsChild>
                    <w:div w:id="2062752863">
                      <w:marLeft w:val="0"/>
                      <w:marRight w:val="0"/>
                      <w:marTop w:val="0"/>
                      <w:marBottom w:val="0"/>
                      <w:divBdr>
                        <w:top w:val="none" w:sz="0" w:space="0" w:color="auto"/>
                        <w:left w:val="none" w:sz="0" w:space="0" w:color="auto"/>
                        <w:bottom w:val="none" w:sz="0" w:space="0" w:color="auto"/>
                        <w:right w:val="none" w:sz="0" w:space="0" w:color="auto"/>
                      </w:divBdr>
                      <w:divsChild>
                        <w:div w:id="953747823">
                          <w:marLeft w:val="0"/>
                          <w:marRight w:val="0"/>
                          <w:marTop w:val="0"/>
                          <w:marBottom w:val="0"/>
                          <w:divBdr>
                            <w:top w:val="none" w:sz="0" w:space="0" w:color="auto"/>
                            <w:left w:val="none" w:sz="0" w:space="0" w:color="auto"/>
                            <w:bottom w:val="none" w:sz="0" w:space="0" w:color="auto"/>
                            <w:right w:val="none" w:sz="0" w:space="0" w:color="auto"/>
                          </w:divBdr>
                          <w:divsChild>
                            <w:div w:id="1172532146">
                              <w:marLeft w:val="0"/>
                              <w:marRight w:val="120"/>
                              <w:marTop w:val="0"/>
                              <w:marBottom w:val="0"/>
                              <w:divBdr>
                                <w:top w:val="none" w:sz="0" w:space="0" w:color="auto"/>
                                <w:left w:val="none" w:sz="0" w:space="0" w:color="auto"/>
                                <w:bottom w:val="none" w:sz="0" w:space="0" w:color="auto"/>
                                <w:right w:val="none" w:sz="0" w:space="0" w:color="auto"/>
                              </w:divBdr>
                              <w:divsChild>
                                <w:div w:id="760292873">
                                  <w:marLeft w:val="-300"/>
                                  <w:marRight w:val="0"/>
                                  <w:marTop w:val="0"/>
                                  <w:marBottom w:val="0"/>
                                  <w:divBdr>
                                    <w:top w:val="none" w:sz="0" w:space="0" w:color="auto"/>
                                    <w:left w:val="none" w:sz="0" w:space="0" w:color="auto"/>
                                    <w:bottom w:val="none" w:sz="0" w:space="0" w:color="auto"/>
                                    <w:right w:val="none" w:sz="0" w:space="0" w:color="auto"/>
                                  </w:divBdr>
                                </w:div>
                              </w:divsChild>
                            </w:div>
                            <w:div w:id="363332493">
                              <w:marLeft w:val="-240"/>
                              <w:marRight w:val="-120"/>
                              <w:marTop w:val="0"/>
                              <w:marBottom w:val="0"/>
                              <w:divBdr>
                                <w:top w:val="none" w:sz="0" w:space="0" w:color="auto"/>
                                <w:left w:val="none" w:sz="0" w:space="0" w:color="auto"/>
                                <w:bottom w:val="none" w:sz="0" w:space="0" w:color="auto"/>
                                <w:right w:val="none" w:sz="0" w:space="0" w:color="auto"/>
                              </w:divBdr>
                              <w:divsChild>
                                <w:div w:id="108403664">
                                  <w:marLeft w:val="0"/>
                                  <w:marRight w:val="0"/>
                                  <w:marTop w:val="0"/>
                                  <w:marBottom w:val="0"/>
                                  <w:divBdr>
                                    <w:top w:val="none" w:sz="0" w:space="0" w:color="auto"/>
                                    <w:left w:val="none" w:sz="0" w:space="0" w:color="auto"/>
                                    <w:bottom w:val="none" w:sz="0" w:space="0" w:color="auto"/>
                                    <w:right w:val="none" w:sz="0" w:space="0" w:color="auto"/>
                                  </w:divBdr>
                                  <w:divsChild>
                                    <w:div w:id="724530035">
                                      <w:marLeft w:val="0"/>
                                      <w:marRight w:val="0"/>
                                      <w:marTop w:val="0"/>
                                      <w:marBottom w:val="60"/>
                                      <w:divBdr>
                                        <w:top w:val="none" w:sz="0" w:space="0" w:color="auto"/>
                                        <w:left w:val="none" w:sz="0" w:space="0" w:color="auto"/>
                                        <w:bottom w:val="none" w:sz="0" w:space="0" w:color="auto"/>
                                        <w:right w:val="none" w:sz="0" w:space="0" w:color="auto"/>
                                      </w:divBdr>
                                    </w:div>
                                    <w:div w:id="1488208180">
                                      <w:marLeft w:val="0"/>
                                      <w:marRight w:val="0"/>
                                      <w:marTop w:val="0"/>
                                      <w:marBottom w:val="0"/>
                                      <w:divBdr>
                                        <w:top w:val="none" w:sz="0" w:space="0" w:color="auto"/>
                                        <w:left w:val="none" w:sz="0" w:space="0" w:color="auto"/>
                                        <w:bottom w:val="none" w:sz="0" w:space="0" w:color="auto"/>
                                        <w:right w:val="none" w:sz="0" w:space="0" w:color="auto"/>
                                      </w:divBdr>
                                      <w:divsChild>
                                        <w:div w:id="1283607569">
                                          <w:marLeft w:val="0"/>
                                          <w:marRight w:val="0"/>
                                          <w:marTop w:val="0"/>
                                          <w:marBottom w:val="120"/>
                                          <w:divBdr>
                                            <w:top w:val="none" w:sz="0" w:space="0" w:color="auto"/>
                                            <w:left w:val="none" w:sz="0" w:space="0" w:color="auto"/>
                                            <w:bottom w:val="none" w:sz="0" w:space="0" w:color="auto"/>
                                            <w:right w:val="none" w:sz="0" w:space="0" w:color="auto"/>
                                          </w:divBdr>
                                          <w:divsChild>
                                            <w:div w:id="127019223">
                                              <w:marLeft w:val="0"/>
                                              <w:marRight w:val="0"/>
                                              <w:marTop w:val="0"/>
                                              <w:marBottom w:val="0"/>
                                              <w:divBdr>
                                                <w:top w:val="none" w:sz="0" w:space="0" w:color="auto"/>
                                                <w:left w:val="none" w:sz="0" w:space="0" w:color="auto"/>
                                                <w:bottom w:val="none" w:sz="0" w:space="0" w:color="auto"/>
                                                <w:right w:val="none" w:sz="0" w:space="0" w:color="auto"/>
                                              </w:divBdr>
                                              <w:divsChild>
                                                <w:div w:id="330835354">
                                                  <w:marLeft w:val="0"/>
                                                  <w:marRight w:val="0"/>
                                                  <w:marTop w:val="0"/>
                                                  <w:marBottom w:val="0"/>
                                                  <w:divBdr>
                                                    <w:top w:val="none" w:sz="0" w:space="0" w:color="auto"/>
                                                    <w:left w:val="none" w:sz="0" w:space="0" w:color="auto"/>
                                                    <w:bottom w:val="none" w:sz="0" w:space="0" w:color="auto"/>
                                                    <w:right w:val="none" w:sz="0" w:space="0" w:color="auto"/>
                                                  </w:divBdr>
                                                  <w:divsChild>
                                                    <w:div w:id="642660290">
                                                      <w:marLeft w:val="0"/>
                                                      <w:marRight w:val="0"/>
                                                      <w:marTop w:val="0"/>
                                                      <w:marBottom w:val="0"/>
                                                      <w:divBdr>
                                                        <w:top w:val="none" w:sz="0" w:space="0" w:color="auto"/>
                                                        <w:left w:val="none" w:sz="0" w:space="0" w:color="auto"/>
                                                        <w:bottom w:val="none" w:sz="0" w:space="0" w:color="auto"/>
                                                        <w:right w:val="none" w:sz="0" w:space="0" w:color="auto"/>
                                                      </w:divBdr>
                                                      <w:divsChild>
                                                        <w:div w:id="15618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2240712">
          <w:marLeft w:val="0"/>
          <w:marRight w:val="0"/>
          <w:marTop w:val="0"/>
          <w:marBottom w:val="0"/>
          <w:divBdr>
            <w:top w:val="none" w:sz="0" w:space="0" w:color="auto"/>
            <w:left w:val="none" w:sz="0" w:space="0" w:color="auto"/>
            <w:bottom w:val="none" w:sz="0" w:space="0" w:color="auto"/>
            <w:right w:val="none" w:sz="0" w:space="0" w:color="auto"/>
          </w:divBdr>
          <w:divsChild>
            <w:div w:id="1530989640">
              <w:marLeft w:val="0"/>
              <w:marRight w:val="0"/>
              <w:marTop w:val="0"/>
              <w:marBottom w:val="0"/>
              <w:divBdr>
                <w:top w:val="none" w:sz="0" w:space="0" w:color="auto"/>
                <w:left w:val="none" w:sz="0" w:space="0" w:color="auto"/>
                <w:bottom w:val="none" w:sz="0" w:space="0" w:color="auto"/>
                <w:right w:val="none" w:sz="0" w:space="0" w:color="auto"/>
              </w:divBdr>
              <w:divsChild>
                <w:div w:id="987784078">
                  <w:marLeft w:val="0"/>
                  <w:marRight w:val="0"/>
                  <w:marTop w:val="0"/>
                  <w:marBottom w:val="0"/>
                  <w:divBdr>
                    <w:top w:val="none" w:sz="0" w:space="0" w:color="auto"/>
                    <w:left w:val="none" w:sz="0" w:space="0" w:color="auto"/>
                    <w:bottom w:val="none" w:sz="0" w:space="0" w:color="auto"/>
                    <w:right w:val="none" w:sz="0" w:space="0" w:color="auto"/>
                  </w:divBdr>
                  <w:divsChild>
                    <w:div w:id="118452941">
                      <w:marLeft w:val="0"/>
                      <w:marRight w:val="0"/>
                      <w:marTop w:val="0"/>
                      <w:marBottom w:val="0"/>
                      <w:divBdr>
                        <w:top w:val="none" w:sz="0" w:space="0" w:color="auto"/>
                        <w:left w:val="none" w:sz="0" w:space="0" w:color="auto"/>
                        <w:bottom w:val="none" w:sz="0" w:space="0" w:color="auto"/>
                        <w:right w:val="none" w:sz="0" w:space="0" w:color="auto"/>
                      </w:divBdr>
                      <w:divsChild>
                        <w:div w:id="1679041615">
                          <w:marLeft w:val="0"/>
                          <w:marRight w:val="0"/>
                          <w:marTop w:val="0"/>
                          <w:marBottom w:val="0"/>
                          <w:divBdr>
                            <w:top w:val="none" w:sz="0" w:space="0" w:color="auto"/>
                            <w:left w:val="none" w:sz="0" w:space="0" w:color="auto"/>
                            <w:bottom w:val="none" w:sz="0" w:space="0" w:color="auto"/>
                            <w:right w:val="none" w:sz="0" w:space="0" w:color="auto"/>
                          </w:divBdr>
                          <w:divsChild>
                            <w:div w:id="184826038">
                              <w:marLeft w:val="0"/>
                              <w:marRight w:val="120"/>
                              <w:marTop w:val="0"/>
                              <w:marBottom w:val="0"/>
                              <w:divBdr>
                                <w:top w:val="none" w:sz="0" w:space="0" w:color="auto"/>
                                <w:left w:val="none" w:sz="0" w:space="0" w:color="auto"/>
                                <w:bottom w:val="none" w:sz="0" w:space="0" w:color="auto"/>
                                <w:right w:val="none" w:sz="0" w:space="0" w:color="auto"/>
                              </w:divBdr>
                              <w:divsChild>
                                <w:div w:id="1353722363">
                                  <w:marLeft w:val="-300"/>
                                  <w:marRight w:val="0"/>
                                  <w:marTop w:val="0"/>
                                  <w:marBottom w:val="0"/>
                                  <w:divBdr>
                                    <w:top w:val="none" w:sz="0" w:space="0" w:color="auto"/>
                                    <w:left w:val="none" w:sz="0" w:space="0" w:color="auto"/>
                                    <w:bottom w:val="none" w:sz="0" w:space="0" w:color="auto"/>
                                    <w:right w:val="none" w:sz="0" w:space="0" w:color="auto"/>
                                  </w:divBdr>
                                </w:div>
                              </w:divsChild>
                            </w:div>
                            <w:div w:id="961114129">
                              <w:marLeft w:val="-240"/>
                              <w:marRight w:val="-120"/>
                              <w:marTop w:val="0"/>
                              <w:marBottom w:val="0"/>
                              <w:divBdr>
                                <w:top w:val="none" w:sz="0" w:space="0" w:color="auto"/>
                                <w:left w:val="none" w:sz="0" w:space="0" w:color="auto"/>
                                <w:bottom w:val="none" w:sz="0" w:space="0" w:color="auto"/>
                                <w:right w:val="none" w:sz="0" w:space="0" w:color="auto"/>
                              </w:divBdr>
                              <w:divsChild>
                                <w:div w:id="97408548">
                                  <w:marLeft w:val="0"/>
                                  <w:marRight w:val="0"/>
                                  <w:marTop w:val="0"/>
                                  <w:marBottom w:val="0"/>
                                  <w:divBdr>
                                    <w:top w:val="none" w:sz="0" w:space="0" w:color="auto"/>
                                    <w:left w:val="none" w:sz="0" w:space="0" w:color="auto"/>
                                    <w:bottom w:val="none" w:sz="0" w:space="0" w:color="auto"/>
                                    <w:right w:val="none" w:sz="0" w:space="0" w:color="auto"/>
                                  </w:divBdr>
                                  <w:divsChild>
                                    <w:div w:id="827670606">
                                      <w:marLeft w:val="0"/>
                                      <w:marRight w:val="0"/>
                                      <w:marTop w:val="0"/>
                                      <w:marBottom w:val="60"/>
                                      <w:divBdr>
                                        <w:top w:val="none" w:sz="0" w:space="0" w:color="auto"/>
                                        <w:left w:val="none" w:sz="0" w:space="0" w:color="auto"/>
                                        <w:bottom w:val="none" w:sz="0" w:space="0" w:color="auto"/>
                                        <w:right w:val="none" w:sz="0" w:space="0" w:color="auto"/>
                                      </w:divBdr>
                                    </w:div>
                                    <w:div w:id="904486095">
                                      <w:marLeft w:val="0"/>
                                      <w:marRight w:val="0"/>
                                      <w:marTop w:val="0"/>
                                      <w:marBottom w:val="0"/>
                                      <w:divBdr>
                                        <w:top w:val="none" w:sz="0" w:space="0" w:color="auto"/>
                                        <w:left w:val="none" w:sz="0" w:space="0" w:color="auto"/>
                                        <w:bottom w:val="none" w:sz="0" w:space="0" w:color="auto"/>
                                        <w:right w:val="none" w:sz="0" w:space="0" w:color="auto"/>
                                      </w:divBdr>
                                      <w:divsChild>
                                        <w:div w:id="1568221875">
                                          <w:marLeft w:val="0"/>
                                          <w:marRight w:val="0"/>
                                          <w:marTop w:val="0"/>
                                          <w:marBottom w:val="120"/>
                                          <w:divBdr>
                                            <w:top w:val="none" w:sz="0" w:space="0" w:color="auto"/>
                                            <w:left w:val="none" w:sz="0" w:space="0" w:color="auto"/>
                                            <w:bottom w:val="none" w:sz="0" w:space="0" w:color="auto"/>
                                            <w:right w:val="none" w:sz="0" w:space="0" w:color="auto"/>
                                          </w:divBdr>
                                          <w:divsChild>
                                            <w:div w:id="399448485">
                                              <w:marLeft w:val="0"/>
                                              <w:marRight w:val="0"/>
                                              <w:marTop w:val="0"/>
                                              <w:marBottom w:val="0"/>
                                              <w:divBdr>
                                                <w:top w:val="none" w:sz="0" w:space="0" w:color="auto"/>
                                                <w:left w:val="none" w:sz="0" w:space="0" w:color="auto"/>
                                                <w:bottom w:val="none" w:sz="0" w:space="0" w:color="auto"/>
                                                <w:right w:val="none" w:sz="0" w:space="0" w:color="auto"/>
                                              </w:divBdr>
                                              <w:divsChild>
                                                <w:div w:id="1108038746">
                                                  <w:marLeft w:val="0"/>
                                                  <w:marRight w:val="0"/>
                                                  <w:marTop w:val="0"/>
                                                  <w:marBottom w:val="0"/>
                                                  <w:divBdr>
                                                    <w:top w:val="none" w:sz="0" w:space="0" w:color="auto"/>
                                                    <w:left w:val="none" w:sz="0" w:space="0" w:color="auto"/>
                                                    <w:bottom w:val="none" w:sz="0" w:space="0" w:color="auto"/>
                                                    <w:right w:val="none" w:sz="0" w:space="0" w:color="auto"/>
                                                  </w:divBdr>
                                                  <w:divsChild>
                                                    <w:div w:id="837767178">
                                                      <w:marLeft w:val="0"/>
                                                      <w:marRight w:val="0"/>
                                                      <w:marTop w:val="0"/>
                                                      <w:marBottom w:val="0"/>
                                                      <w:divBdr>
                                                        <w:top w:val="none" w:sz="0" w:space="0" w:color="auto"/>
                                                        <w:left w:val="none" w:sz="0" w:space="0" w:color="auto"/>
                                                        <w:bottom w:val="none" w:sz="0" w:space="0" w:color="auto"/>
                                                        <w:right w:val="none" w:sz="0" w:space="0" w:color="auto"/>
                                                      </w:divBdr>
                                                      <w:divsChild>
                                                        <w:div w:id="17495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0664558">
          <w:marLeft w:val="0"/>
          <w:marRight w:val="0"/>
          <w:marTop w:val="0"/>
          <w:marBottom w:val="0"/>
          <w:divBdr>
            <w:top w:val="none" w:sz="0" w:space="0" w:color="auto"/>
            <w:left w:val="none" w:sz="0" w:space="0" w:color="auto"/>
            <w:bottom w:val="none" w:sz="0" w:space="0" w:color="auto"/>
            <w:right w:val="none" w:sz="0" w:space="0" w:color="auto"/>
          </w:divBdr>
          <w:divsChild>
            <w:div w:id="1793552724">
              <w:marLeft w:val="0"/>
              <w:marRight w:val="0"/>
              <w:marTop w:val="0"/>
              <w:marBottom w:val="0"/>
              <w:divBdr>
                <w:top w:val="none" w:sz="0" w:space="0" w:color="auto"/>
                <w:left w:val="none" w:sz="0" w:space="0" w:color="auto"/>
                <w:bottom w:val="none" w:sz="0" w:space="0" w:color="auto"/>
                <w:right w:val="none" w:sz="0" w:space="0" w:color="auto"/>
              </w:divBdr>
            </w:div>
          </w:divsChild>
        </w:div>
        <w:div w:id="1882355363">
          <w:marLeft w:val="0"/>
          <w:marRight w:val="0"/>
          <w:marTop w:val="0"/>
          <w:marBottom w:val="0"/>
          <w:divBdr>
            <w:top w:val="none" w:sz="0" w:space="0" w:color="auto"/>
            <w:left w:val="none" w:sz="0" w:space="0" w:color="auto"/>
            <w:bottom w:val="none" w:sz="0" w:space="0" w:color="auto"/>
            <w:right w:val="none" w:sz="0" w:space="0" w:color="auto"/>
          </w:divBdr>
          <w:divsChild>
            <w:div w:id="1427846087">
              <w:marLeft w:val="0"/>
              <w:marRight w:val="0"/>
              <w:marTop w:val="0"/>
              <w:marBottom w:val="0"/>
              <w:divBdr>
                <w:top w:val="none" w:sz="0" w:space="0" w:color="auto"/>
                <w:left w:val="none" w:sz="0" w:space="0" w:color="auto"/>
                <w:bottom w:val="none" w:sz="0" w:space="0" w:color="auto"/>
                <w:right w:val="none" w:sz="0" w:space="0" w:color="auto"/>
              </w:divBdr>
              <w:divsChild>
                <w:div w:id="1446541673">
                  <w:marLeft w:val="0"/>
                  <w:marRight w:val="0"/>
                  <w:marTop w:val="0"/>
                  <w:marBottom w:val="0"/>
                  <w:divBdr>
                    <w:top w:val="none" w:sz="0" w:space="0" w:color="auto"/>
                    <w:left w:val="none" w:sz="0" w:space="0" w:color="auto"/>
                    <w:bottom w:val="none" w:sz="0" w:space="0" w:color="auto"/>
                    <w:right w:val="none" w:sz="0" w:space="0" w:color="auto"/>
                  </w:divBdr>
                  <w:divsChild>
                    <w:div w:id="602154956">
                      <w:marLeft w:val="0"/>
                      <w:marRight w:val="0"/>
                      <w:marTop w:val="0"/>
                      <w:marBottom w:val="0"/>
                      <w:divBdr>
                        <w:top w:val="none" w:sz="0" w:space="0" w:color="auto"/>
                        <w:left w:val="none" w:sz="0" w:space="0" w:color="auto"/>
                        <w:bottom w:val="none" w:sz="0" w:space="0" w:color="auto"/>
                        <w:right w:val="none" w:sz="0" w:space="0" w:color="auto"/>
                      </w:divBdr>
                      <w:divsChild>
                        <w:div w:id="682903815">
                          <w:marLeft w:val="0"/>
                          <w:marRight w:val="0"/>
                          <w:marTop w:val="0"/>
                          <w:marBottom w:val="0"/>
                          <w:divBdr>
                            <w:top w:val="none" w:sz="0" w:space="0" w:color="auto"/>
                            <w:left w:val="none" w:sz="0" w:space="0" w:color="auto"/>
                            <w:bottom w:val="none" w:sz="0" w:space="0" w:color="auto"/>
                            <w:right w:val="none" w:sz="0" w:space="0" w:color="auto"/>
                          </w:divBdr>
                          <w:divsChild>
                            <w:div w:id="351420377">
                              <w:marLeft w:val="0"/>
                              <w:marRight w:val="120"/>
                              <w:marTop w:val="0"/>
                              <w:marBottom w:val="0"/>
                              <w:divBdr>
                                <w:top w:val="none" w:sz="0" w:space="0" w:color="auto"/>
                                <w:left w:val="none" w:sz="0" w:space="0" w:color="auto"/>
                                <w:bottom w:val="none" w:sz="0" w:space="0" w:color="auto"/>
                                <w:right w:val="none" w:sz="0" w:space="0" w:color="auto"/>
                              </w:divBdr>
                            </w:div>
                            <w:div w:id="1862090978">
                              <w:marLeft w:val="-240"/>
                              <w:marRight w:val="-120"/>
                              <w:marTop w:val="0"/>
                              <w:marBottom w:val="0"/>
                              <w:divBdr>
                                <w:top w:val="none" w:sz="0" w:space="0" w:color="auto"/>
                                <w:left w:val="none" w:sz="0" w:space="0" w:color="auto"/>
                                <w:bottom w:val="none" w:sz="0" w:space="0" w:color="auto"/>
                                <w:right w:val="none" w:sz="0" w:space="0" w:color="auto"/>
                              </w:divBdr>
                              <w:divsChild>
                                <w:div w:id="1499734698">
                                  <w:marLeft w:val="0"/>
                                  <w:marRight w:val="0"/>
                                  <w:marTop w:val="0"/>
                                  <w:marBottom w:val="60"/>
                                  <w:divBdr>
                                    <w:top w:val="none" w:sz="0" w:space="0" w:color="auto"/>
                                    <w:left w:val="none" w:sz="0" w:space="0" w:color="auto"/>
                                    <w:bottom w:val="none" w:sz="0" w:space="0" w:color="auto"/>
                                    <w:right w:val="none" w:sz="0" w:space="0" w:color="auto"/>
                                  </w:divBdr>
                                  <w:divsChild>
                                    <w:div w:id="487720329">
                                      <w:marLeft w:val="0"/>
                                      <w:marRight w:val="0"/>
                                      <w:marTop w:val="0"/>
                                      <w:marBottom w:val="0"/>
                                      <w:divBdr>
                                        <w:top w:val="none" w:sz="0" w:space="0" w:color="auto"/>
                                        <w:left w:val="none" w:sz="0" w:space="0" w:color="auto"/>
                                        <w:bottom w:val="none" w:sz="0" w:space="0" w:color="auto"/>
                                        <w:right w:val="none" w:sz="0" w:space="0" w:color="auto"/>
                                      </w:divBdr>
                                      <w:divsChild>
                                        <w:div w:id="962661257">
                                          <w:marLeft w:val="0"/>
                                          <w:marRight w:val="0"/>
                                          <w:marTop w:val="0"/>
                                          <w:marBottom w:val="0"/>
                                          <w:divBdr>
                                            <w:top w:val="none" w:sz="0" w:space="0" w:color="auto"/>
                                            <w:left w:val="none" w:sz="0" w:space="0" w:color="auto"/>
                                            <w:bottom w:val="none" w:sz="0" w:space="0" w:color="auto"/>
                                            <w:right w:val="none" w:sz="0" w:space="0" w:color="auto"/>
                                          </w:divBdr>
                                          <w:divsChild>
                                            <w:div w:id="954100134">
                                              <w:marLeft w:val="0"/>
                                              <w:marRight w:val="0"/>
                                              <w:marTop w:val="0"/>
                                              <w:marBottom w:val="0"/>
                                              <w:divBdr>
                                                <w:top w:val="none" w:sz="0" w:space="0" w:color="auto"/>
                                                <w:left w:val="none" w:sz="0" w:space="0" w:color="auto"/>
                                                <w:bottom w:val="none" w:sz="0" w:space="0" w:color="auto"/>
                                                <w:right w:val="none" w:sz="0" w:space="0" w:color="auto"/>
                                              </w:divBdr>
                                              <w:divsChild>
                                                <w:div w:id="5715611">
                                                  <w:marLeft w:val="0"/>
                                                  <w:marRight w:val="0"/>
                                                  <w:marTop w:val="0"/>
                                                  <w:marBottom w:val="0"/>
                                                  <w:divBdr>
                                                    <w:top w:val="none" w:sz="0" w:space="0" w:color="auto"/>
                                                    <w:left w:val="none" w:sz="0" w:space="0" w:color="auto"/>
                                                    <w:bottom w:val="none" w:sz="0" w:space="0" w:color="auto"/>
                                                    <w:right w:val="none" w:sz="0" w:space="0" w:color="auto"/>
                                                  </w:divBdr>
                                                </w:div>
                                                <w:div w:id="1199123938">
                                                  <w:marLeft w:val="0"/>
                                                  <w:marRight w:val="0"/>
                                                  <w:marTop w:val="0"/>
                                                  <w:marBottom w:val="0"/>
                                                  <w:divBdr>
                                                    <w:top w:val="none" w:sz="0" w:space="0" w:color="auto"/>
                                                    <w:left w:val="none" w:sz="0" w:space="0" w:color="auto"/>
                                                    <w:bottom w:val="none" w:sz="0" w:space="0" w:color="auto"/>
                                                    <w:right w:val="none" w:sz="0" w:space="0" w:color="auto"/>
                                                  </w:divBdr>
                                                </w:div>
                                                <w:div w:id="1766148682">
                                                  <w:marLeft w:val="0"/>
                                                  <w:marRight w:val="0"/>
                                                  <w:marTop w:val="0"/>
                                                  <w:marBottom w:val="0"/>
                                                  <w:divBdr>
                                                    <w:top w:val="none" w:sz="0" w:space="0" w:color="auto"/>
                                                    <w:left w:val="none" w:sz="0" w:space="0" w:color="auto"/>
                                                    <w:bottom w:val="none" w:sz="0" w:space="0" w:color="auto"/>
                                                    <w:right w:val="none" w:sz="0" w:space="0" w:color="auto"/>
                                                  </w:divBdr>
                                                </w:div>
                                                <w:div w:id="1398018357">
                                                  <w:marLeft w:val="0"/>
                                                  <w:marRight w:val="0"/>
                                                  <w:marTop w:val="0"/>
                                                  <w:marBottom w:val="0"/>
                                                  <w:divBdr>
                                                    <w:top w:val="none" w:sz="0" w:space="0" w:color="auto"/>
                                                    <w:left w:val="none" w:sz="0" w:space="0" w:color="auto"/>
                                                    <w:bottom w:val="none" w:sz="0" w:space="0" w:color="auto"/>
                                                    <w:right w:val="none" w:sz="0" w:space="0" w:color="auto"/>
                                                  </w:divBdr>
                                                </w:div>
                                                <w:div w:id="1388842160">
                                                  <w:marLeft w:val="0"/>
                                                  <w:marRight w:val="0"/>
                                                  <w:marTop w:val="0"/>
                                                  <w:marBottom w:val="0"/>
                                                  <w:divBdr>
                                                    <w:top w:val="none" w:sz="0" w:space="0" w:color="auto"/>
                                                    <w:left w:val="none" w:sz="0" w:space="0" w:color="auto"/>
                                                    <w:bottom w:val="none" w:sz="0" w:space="0" w:color="auto"/>
                                                    <w:right w:val="none" w:sz="0" w:space="0" w:color="auto"/>
                                                  </w:divBdr>
                                                </w:div>
                                                <w:div w:id="1606691198">
                                                  <w:marLeft w:val="0"/>
                                                  <w:marRight w:val="0"/>
                                                  <w:marTop w:val="0"/>
                                                  <w:marBottom w:val="0"/>
                                                  <w:divBdr>
                                                    <w:top w:val="none" w:sz="0" w:space="0" w:color="auto"/>
                                                    <w:left w:val="none" w:sz="0" w:space="0" w:color="auto"/>
                                                    <w:bottom w:val="none" w:sz="0" w:space="0" w:color="auto"/>
                                                    <w:right w:val="none" w:sz="0" w:space="0" w:color="auto"/>
                                                  </w:divBdr>
                                                </w:div>
                                                <w:div w:id="2132239128">
                                                  <w:marLeft w:val="0"/>
                                                  <w:marRight w:val="0"/>
                                                  <w:marTop w:val="0"/>
                                                  <w:marBottom w:val="0"/>
                                                  <w:divBdr>
                                                    <w:top w:val="none" w:sz="0" w:space="0" w:color="auto"/>
                                                    <w:left w:val="none" w:sz="0" w:space="0" w:color="auto"/>
                                                    <w:bottom w:val="none" w:sz="0" w:space="0" w:color="auto"/>
                                                    <w:right w:val="none" w:sz="0" w:space="0" w:color="auto"/>
                                                  </w:divBdr>
                                                </w:div>
                                                <w:div w:id="749813839">
                                                  <w:marLeft w:val="0"/>
                                                  <w:marRight w:val="0"/>
                                                  <w:marTop w:val="0"/>
                                                  <w:marBottom w:val="0"/>
                                                  <w:divBdr>
                                                    <w:top w:val="none" w:sz="0" w:space="0" w:color="auto"/>
                                                    <w:left w:val="none" w:sz="0" w:space="0" w:color="auto"/>
                                                    <w:bottom w:val="none" w:sz="0" w:space="0" w:color="auto"/>
                                                    <w:right w:val="none" w:sz="0" w:space="0" w:color="auto"/>
                                                  </w:divBdr>
                                                </w:div>
                                                <w:div w:id="4966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304824">
          <w:marLeft w:val="0"/>
          <w:marRight w:val="0"/>
          <w:marTop w:val="0"/>
          <w:marBottom w:val="0"/>
          <w:divBdr>
            <w:top w:val="none" w:sz="0" w:space="0" w:color="auto"/>
            <w:left w:val="none" w:sz="0" w:space="0" w:color="auto"/>
            <w:bottom w:val="none" w:sz="0" w:space="0" w:color="auto"/>
            <w:right w:val="none" w:sz="0" w:space="0" w:color="auto"/>
          </w:divBdr>
          <w:divsChild>
            <w:div w:id="1909879255">
              <w:marLeft w:val="0"/>
              <w:marRight w:val="0"/>
              <w:marTop w:val="0"/>
              <w:marBottom w:val="0"/>
              <w:divBdr>
                <w:top w:val="none" w:sz="0" w:space="0" w:color="auto"/>
                <w:left w:val="none" w:sz="0" w:space="0" w:color="auto"/>
                <w:bottom w:val="none" w:sz="0" w:space="0" w:color="auto"/>
                <w:right w:val="none" w:sz="0" w:space="0" w:color="auto"/>
              </w:divBdr>
              <w:divsChild>
                <w:div w:id="1656252570">
                  <w:marLeft w:val="0"/>
                  <w:marRight w:val="0"/>
                  <w:marTop w:val="0"/>
                  <w:marBottom w:val="0"/>
                  <w:divBdr>
                    <w:top w:val="none" w:sz="0" w:space="0" w:color="auto"/>
                    <w:left w:val="none" w:sz="0" w:space="0" w:color="auto"/>
                    <w:bottom w:val="none" w:sz="0" w:space="0" w:color="auto"/>
                    <w:right w:val="none" w:sz="0" w:space="0" w:color="auto"/>
                  </w:divBdr>
                  <w:divsChild>
                    <w:div w:id="922303248">
                      <w:marLeft w:val="0"/>
                      <w:marRight w:val="0"/>
                      <w:marTop w:val="0"/>
                      <w:marBottom w:val="0"/>
                      <w:divBdr>
                        <w:top w:val="none" w:sz="0" w:space="0" w:color="auto"/>
                        <w:left w:val="none" w:sz="0" w:space="0" w:color="auto"/>
                        <w:bottom w:val="none" w:sz="0" w:space="0" w:color="auto"/>
                        <w:right w:val="none" w:sz="0" w:space="0" w:color="auto"/>
                      </w:divBdr>
                      <w:divsChild>
                        <w:div w:id="2127236038">
                          <w:marLeft w:val="0"/>
                          <w:marRight w:val="0"/>
                          <w:marTop w:val="0"/>
                          <w:marBottom w:val="0"/>
                          <w:divBdr>
                            <w:top w:val="none" w:sz="0" w:space="0" w:color="auto"/>
                            <w:left w:val="none" w:sz="0" w:space="0" w:color="auto"/>
                            <w:bottom w:val="none" w:sz="0" w:space="0" w:color="auto"/>
                            <w:right w:val="none" w:sz="0" w:space="0" w:color="auto"/>
                          </w:divBdr>
                          <w:divsChild>
                            <w:div w:id="1081291782">
                              <w:marLeft w:val="0"/>
                              <w:marRight w:val="120"/>
                              <w:marTop w:val="0"/>
                              <w:marBottom w:val="0"/>
                              <w:divBdr>
                                <w:top w:val="none" w:sz="0" w:space="0" w:color="auto"/>
                                <w:left w:val="none" w:sz="0" w:space="0" w:color="auto"/>
                                <w:bottom w:val="none" w:sz="0" w:space="0" w:color="auto"/>
                                <w:right w:val="none" w:sz="0" w:space="0" w:color="auto"/>
                              </w:divBdr>
                              <w:divsChild>
                                <w:div w:id="1684358277">
                                  <w:marLeft w:val="-300"/>
                                  <w:marRight w:val="0"/>
                                  <w:marTop w:val="0"/>
                                  <w:marBottom w:val="0"/>
                                  <w:divBdr>
                                    <w:top w:val="none" w:sz="0" w:space="0" w:color="auto"/>
                                    <w:left w:val="none" w:sz="0" w:space="0" w:color="auto"/>
                                    <w:bottom w:val="none" w:sz="0" w:space="0" w:color="auto"/>
                                    <w:right w:val="none" w:sz="0" w:space="0" w:color="auto"/>
                                  </w:divBdr>
                                </w:div>
                              </w:divsChild>
                            </w:div>
                            <w:div w:id="349837417">
                              <w:marLeft w:val="-240"/>
                              <w:marRight w:val="-120"/>
                              <w:marTop w:val="0"/>
                              <w:marBottom w:val="0"/>
                              <w:divBdr>
                                <w:top w:val="none" w:sz="0" w:space="0" w:color="auto"/>
                                <w:left w:val="none" w:sz="0" w:space="0" w:color="auto"/>
                                <w:bottom w:val="none" w:sz="0" w:space="0" w:color="auto"/>
                                <w:right w:val="none" w:sz="0" w:space="0" w:color="auto"/>
                              </w:divBdr>
                              <w:divsChild>
                                <w:div w:id="232202960">
                                  <w:marLeft w:val="0"/>
                                  <w:marRight w:val="0"/>
                                  <w:marTop w:val="0"/>
                                  <w:marBottom w:val="60"/>
                                  <w:divBdr>
                                    <w:top w:val="none" w:sz="0" w:space="0" w:color="auto"/>
                                    <w:left w:val="none" w:sz="0" w:space="0" w:color="auto"/>
                                    <w:bottom w:val="none" w:sz="0" w:space="0" w:color="auto"/>
                                    <w:right w:val="none" w:sz="0" w:space="0" w:color="auto"/>
                                  </w:divBdr>
                                  <w:divsChild>
                                    <w:div w:id="898788667">
                                      <w:marLeft w:val="0"/>
                                      <w:marRight w:val="0"/>
                                      <w:marTop w:val="0"/>
                                      <w:marBottom w:val="0"/>
                                      <w:divBdr>
                                        <w:top w:val="none" w:sz="0" w:space="0" w:color="auto"/>
                                        <w:left w:val="none" w:sz="0" w:space="0" w:color="auto"/>
                                        <w:bottom w:val="none" w:sz="0" w:space="0" w:color="auto"/>
                                        <w:right w:val="none" w:sz="0" w:space="0" w:color="auto"/>
                                      </w:divBdr>
                                      <w:divsChild>
                                        <w:div w:id="1577014950">
                                          <w:marLeft w:val="0"/>
                                          <w:marRight w:val="0"/>
                                          <w:marTop w:val="0"/>
                                          <w:marBottom w:val="0"/>
                                          <w:divBdr>
                                            <w:top w:val="none" w:sz="0" w:space="0" w:color="auto"/>
                                            <w:left w:val="none" w:sz="0" w:space="0" w:color="auto"/>
                                            <w:bottom w:val="none" w:sz="0" w:space="0" w:color="auto"/>
                                            <w:right w:val="none" w:sz="0" w:space="0" w:color="auto"/>
                                          </w:divBdr>
                                          <w:divsChild>
                                            <w:div w:id="475686274">
                                              <w:marLeft w:val="0"/>
                                              <w:marRight w:val="0"/>
                                              <w:marTop w:val="0"/>
                                              <w:marBottom w:val="0"/>
                                              <w:divBdr>
                                                <w:top w:val="none" w:sz="0" w:space="0" w:color="auto"/>
                                                <w:left w:val="none" w:sz="0" w:space="0" w:color="auto"/>
                                                <w:bottom w:val="none" w:sz="0" w:space="0" w:color="auto"/>
                                                <w:right w:val="none" w:sz="0" w:space="0" w:color="auto"/>
                                              </w:divBdr>
                                              <w:divsChild>
                                                <w:div w:id="14499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72815">
          <w:marLeft w:val="0"/>
          <w:marRight w:val="0"/>
          <w:marTop w:val="0"/>
          <w:marBottom w:val="0"/>
          <w:divBdr>
            <w:top w:val="none" w:sz="0" w:space="0" w:color="auto"/>
            <w:left w:val="none" w:sz="0" w:space="0" w:color="auto"/>
            <w:bottom w:val="none" w:sz="0" w:space="0" w:color="auto"/>
            <w:right w:val="none" w:sz="0" w:space="0" w:color="auto"/>
          </w:divBdr>
          <w:divsChild>
            <w:div w:id="1691175628">
              <w:marLeft w:val="0"/>
              <w:marRight w:val="0"/>
              <w:marTop w:val="0"/>
              <w:marBottom w:val="0"/>
              <w:divBdr>
                <w:top w:val="none" w:sz="0" w:space="0" w:color="auto"/>
                <w:left w:val="none" w:sz="0" w:space="0" w:color="auto"/>
                <w:bottom w:val="none" w:sz="0" w:space="0" w:color="auto"/>
                <w:right w:val="none" w:sz="0" w:space="0" w:color="auto"/>
              </w:divBdr>
              <w:divsChild>
                <w:div w:id="1334920273">
                  <w:marLeft w:val="0"/>
                  <w:marRight w:val="0"/>
                  <w:marTop w:val="0"/>
                  <w:marBottom w:val="0"/>
                  <w:divBdr>
                    <w:top w:val="none" w:sz="0" w:space="0" w:color="auto"/>
                    <w:left w:val="none" w:sz="0" w:space="0" w:color="auto"/>
                    <w:bottom w:val="none" w:sz="0" w:space="0" w:color="auto"/>
                    <w:right w:val="none" w:sz="0" w:space="0" w:color="auto"/>
                  </w:divBdr>
                  <w:divsChild>
                    <w:div w:id="918519408">
                      <w:marLeft w:val="0"/>
                      <w:marRight w:val="0"/>
                      <w:marTop w:val="0"/>
                      <w:marBottom w:val="0"/>
                      <w:divBdr>
                        <w:top w:val="none" w:sz="0" w:space="0" w:color="auto"/>
                        <w:left w:val="none" w:sz="0" w:space="0" w:color="auto"/>
                        <w:bottom w:val="none" w:sz="0" w:space="0" w:color="auto"/>
                        <w:right w:val="none" w:sz="0" w:space="0" w:color="auto"/>
                      </w:divBdr>
                      <w:divsChild>
                        <w:div w:id="1892573175">
                          <w:marLeft w:val="0"/>
                          <w:marRight w:val="0"/>
                          <w:marTop w:val="0"/>
                          <w:marBottom w:val="0"/>
                          <w:divBdr>
                            <w:top w:val="none" w:sz="0" w:space="0" w:color="auto"/>
                            <w:left w:val="none" w:sz="0" w:space="0" w:color="auto"/>
                            <w:bottom w:val="none" w:sz="0" w:space="0" w:color="auto"/>
                            <w:right w:val="none" w:sz="0" w:space="0" w:color="auto"/>
                          </w:divBdr>
                          <w:divsChild>
                            <w:div w:id="1955019130">
                              <w:marLeft w:val="0"/>
                              <w:marRight w:val="120"/>
                              <w:marTop w:val="0"/>
                              <w:marBottom w:val="0"/>
                              <w:divBdr>
                                <w:top w:val="none" w:sz="0" w:space="0" w:color="auto"/>
                                <w:left w:val="none" w:sz="0" w:space="0" w:color="auto"/>
                                <w:bottom w:val="none" w:sz="0" w:space="0" w:color="auto"/>
                                <w:right w:val="none" w:sz="0" w:space="0" w:color="auto"/>
                              </w:divBdr>
                            </w:div>
                            <w:div w:id="995065624">
                              <w:marLeft w:val="-240"/>
                              <w:marRight w:val="-120"/>
                              <w:marTop w:val="0"/>
                              <w:marBottom w:val="0"/>
                              <w:divBdr>
                                <w:top w:val="none" w:sz="0" w:space="0" w:color="auto"/>
                                <w:left w:val="none" w:sz="0" w:space="0" w:color="auto"/>
                                <w:bottom w:val="none" w:sz="0" w:space="0" w:color="auto"/>
                                <w:right w:val="none" w:sz="0" w:space="0" w:color="auto"/>
                              </w:divBdr>
                              <w:divsChild>
                                <w:div w:id="949162410">
                                  <w:marLeft w:val="0"/>
                                  <w:marRight w:val="0"/>
                                  <w:marTop w:val="0"/>
                                  <w:marBottom w:val="60"/>
                                  <w:divBdr>
                                    <w:top w:val="none" w:sz="0" w:space="0" w:color="auto"/>
                                    <w:left w:val="none" w:sz="0" w:space="0" w:color="auto"/>
                                    <w:bottom w:val="none" w:sz="0" w:space="0" w:color="auto"/>
                                    <w:right w:val="none" w:sz="0" w:space="0" w:color="auto"/>
                                  </w:divBdr>
                                  <w:divsChild>
                                    <w:div w:id="1499076231">
                                      <w:marLeft w:val="0"/>
                                      <w:marRight w:val="0"/>
                                      <w:marTop w:val="0"/>
                                      <w:marBottom w:val="0"/>
                                      <w:divBdr>
                                        <w:top w:val="none" w:sz="0" w:space="0" w:color="auto"/>
                                        <w:left w:val="none" w:sz="0" w:space="0" w:color="auto"/>
                                        <w:bottom w:val="none" w:sz="0" w:space="0" w:color="auto"/>
                                        <w:right w:val="none" w:sz="0" w:space="0" w:color="auto"/>
                                      </w:divBdr>
                                      <w:divsChild>
                                        <w:div w:id="1036197195">
                                          <w:marLeft w:val="0"/>
                                          <w:marRight w:val="0"/>
                                          <w:marTop w:val="0"/>
                                          <w:marBottom w:val="0"/>
                                          <w:divBdr>
                                            <w:top w:val="none" w:sz="0" w:space="0" w:color="auto"/>
                                            <w:left w:val="none" w:sz="0" w:space="0" w:color="auto"/>
                                            <w:bottom w:val="none" w:sz="0" w:space="0" w:color="auto"/>
                                            <w:right w:val="none" w:sz="0" w:space="0" w:color="auto"/>
                                          </w:divBdr>
                                          <w:divsChild>
                                            <w:div w:id="148988259">
                                              <w:marLeft w:val="0"/>
                                              <w:marRight w:val="0"/>
                                              <w:marTop w:val="0"/>
                                              <w:marBottom w:val="0"/>
                                              <w:divBdr>
                                                <w:top w:val="none" w:sz="0" w:space="0" w:color="auto"/>
                                                <w:left w:val="none" w:sz="0" w:space="0" w:color="auto"/>
                                                <w:bottom w:val="none" w:sz="0" w:space="0" w:color="auto"/>
                                                <w:right w:val="none" w:sz="0" w:space="0" w:color="auto"/>
                                              </w:divBdr>
                                              <w:divsChild>
                                                <w:div w:id="268780141">
                                                  <w:marLeft w:val="0"/>
                                                  <w:marRight w:val="0"/>
                                                  <w:marTop w:val="0"/>
                                                  <w:marBottom w:val="0"/>
                                                  <w:divBdr>
                                                    <w:top w:val="none" w:sz="0" w:space="0" w:color="auto"/>
                                                    <w:left w:val="none" w:sz="0" w:space="0" w:color="auto"/>
                                                    <w:bottom w:val="none" w:sz="0" w:space="0" w:color="auto"/>
                                                    <w:right w:val="none" w:sz="0" w:space="0" w:color="auto"/>
                                                  </w:divBdr>
                                                </w:div>
                                                <w:div w:id="1870726847">
                                                  <w:marLeft w:val="0"/>
                                                  <w:marRight w:val="0"/>
                                                  <w:marTop w:val="0"/>
                                                  <w:marBottom w:val="0"/>
                                                  <w:divBdr>
                                                    <w:top w:val="none" w:sz="0" w:space="0" w:color="auto"/>
                                                    <w:left w:val="none" w:sz="0" w:space="0" w:color="auto"/>
                                                    <w:bottom w:val="none" w:sz="0" w:space="0" w:color="auto"/>
                                                    <w:right w:val="none" w:sz="0" w:space="0" w:color="auto"/>
                                                  </w:divBdr>
                                                </w:div>
                                                <w:div w:id="1922521697">
                                                  <w:marLeft w:val="0"/>
                                                  <w:marRight w:val="0"/>
                                                  <w:marTop w:val="0"/>
                                                  <w:marBottom w:val="0"/>
                                                  <w:divBdr>
                                                    <w:top w:val="none" w:sz="0" w:space="0" w:color="auto"/>
                                                    <w:left w:val="none" w:sz="0" w:space="0" w:color="auto"/>
                                                    <w:bottom w:val="none" w:sz="0" w:space="0" w:color="auto"/>
                                                    <w:right w:val="none" w:sz="0" w:space="0" w:color="auto"/>
                                                  </w:divBdr>
                                                </w:div>
                                                <w:div w:id="2030595190">
                                                  <w:marLeft w:val="0"/>
                                                  <w:marRight w:val="0"/>
                                                  <w:marTop w:val="0"/>
                                                  <w:marBottom w:val="0"/>
                                                  <w:divBdr>
                                                    <w:top w:val="none" w:sz="0" w:space="0" w:color="auto"/>
                                                    <w:left w:val="none" w:sz="0" w:space="0" w:color="auto"/>
                                                    <w:bottom w:val="none" w:sz="0" w:space="0" w:color="auto"/>
                                                    <w:right w:val="none" w:sz="0" w:space="0" w:color="auto"/>
                                                  </w:divBdr>
                                                </w:div>
                                                <w:div w:id="28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529016">
          <w:marLeft w:val="0"/>
          <w:marRight w:val="0"/>
          <w:marTop w:val="0"/>
          <w:marBottom w:val="0"/>
          <w:divBdr>
            <w:top w:val="none" w:sz="0" w:space="0" w:color="auto"/>
            <w:left w:val="none" w:sz="0" w:space="0" w:color="auto"/>
            <w:bottom w:val="none" w:sz="0" w:space="0" w:color="auto"/>
            <w:right w:val="none" w:sz="0" w:space="0" w:color="auto"/>
          </w:divBdr>
          <w:divsChild>
            <w:div w:id="1165435070">
              <w:marLeft w:val="0"/>
              <w:marRight w:val="0"/>
              <w:marTop w:val="0"/>
              <w:marBottom w:val="0"/>
              <w:divBdr>
                <w:top w:val="none" w:sz="0" w:space="0" w:color="auto"/>
                <w:left w:val="none" w:sz="0" w:space="0" w:color="auto"/>
                <w:bottom w:val="none" w:sz="0" w:space="0" w:color="auto"/>
                <w:right w:val="none" w:sz="0" w:space="0" w:color="auto"/>
              </w:divBdr>
              <w:divsChild>
                <w:div w:id="1337540591">
                  <w:marLeft w:val="0"/>
                  <w:marRight w:val="0"/>
                  <w:marTop w:val="0"/>
                  <w:marBottom w:val="0"/>
                  <w:divBdr>
                    <w:top w:val="none" w:sz="0" w:space="0" w:color="auto"/>
                    <w:left w:val="none" w:sz="0" w:space="0" w:color="auto"/>
                    <w:bottom w:val="none" w:sz="0" w:space="0" w:color="auto"/>
                    <w:right w:val="none" w:sz="0" w:space="0" w:color="auto"/>
                  </w:divBdr>
                  <w:divsChild>
                    <w:div w:id="966544441">
                      <w:marLeft w:val="0"/>
                      <w:marRight w:val="0"/>
                      <w:marTop w:val="0"/>
                      <w:marBottom w:val="0"/>
                      <w:divBdr>
                        <w:top w:val="none" w:sz="0" w:space="0" w:color="auto"/>
                        <w:left w:val="none" w:sz="0" w:space="0" w:color="auto"/>
                        <w:bottom w:val="none" w:sz="0" w:space="0" w:color="auto"/>
                        <w:right w:val="none" w:sz="0" w:space="0" w:color="auto"/>
                      </w:divBdr>
                      <w:divsChild>
                        <w:div w:id="877164507">
                          <w:marLeft w:val="0"/>
                          <w:marRight w:val="0"/>
                          <w:marTop w:val="0"/>
                          <w:marBottom w:val="0"/>
                          <w:divBdr>
                            <w:top w:val="none" w:sz="0" w:space="0" w:color="auto"/>
                            <w:left w:val="none" w:sz="0" w:space="0" w:color="auto"/>
                            <w:bottom w:val="none" w:sz="0" w:space="0" w:color="auto"/>
                            <w:right w:val="none" w:sz="0" w:space="0" w:color="auto"/>
                          </w:divBdr>
                          <w:divsChild>
                            <w:div w:id="1697383609">
                              <w:marLeft w:val="0"/>
                              <w:marRight w:val="120"/>
                              <w:marTop w:val="0"/>
                              <w:marBottom w:val="0"/>
                              <w:divBdr>
                                <w:top w:val="none" w:sz="0" w:space="0" w:color="auto"/>
                                <w:left w:val="none" w:sz="0" w:space="0" w:color="auto"/>
                                <w:bottom w:val="none" w:sz="0" w:space="0" w:color="auto"/>
                                <w:right w:val="none" w:sz="0" w:space="0" w:color="auto"/>
                              </w:divBdr>
                            </w:div>
                            <w:div w:id="873074790">
                              <w:marLeft w:val="-240"/>
                              <w:marRight w:val="-120"/>
                              <w:marTop w:val="0"/>
                              <w:marBottom w:val="0"/>
                              <w:divBdr>
                                <w:top w:val="none" w:sz="0" w:space="0" w:color="auto"/>
                                <w:left w:val="none" w:sz="0" w:space="0" w:color="auto"/>
                                <w:bottom w:val="none" w:sz="0" w:space="0" w:color="auto"/>
                                <w:right w:val="none" w:sz="0" w:space="0" w:color="auto"/>
                              </w:divBdr>
                              <w:divsChild>
                                <w:div w:id="1305429208">
                                  <w:marLeft w:val="0"/>
                                  <w:marRight w:val="0"/>
                                  <w:marTop w:val="0"/>
                                  <w:marBottom w:val="60"/>
                                  <w:divBdr>
                                    <w:top w:val="none" w:sz="0" w:space="0" w:color="auto"/>
                                    <w:left w:val="none" w:sz="0" w:space="0" w:color="auto"/>
                                    <w:bottom w:val="none" w:sz="0" w:space="0" w:color="auto"/>
                                    <w:right w:val="none" w:sz="0" w:space="0" w:color="auto"/>
                                  </w:divBdr>
                                  <w:divsChild>
                                    <w:div w:id="2089186814">
                                      <w:marLeft w:val="0"/>
                                      <w:marRight w:val="0"/>
                                      <w:marTop w:val="0"/>
                                      <w:marBottom w:val="0"/>
                                      <w:divBdr>
                                        <w:top w:val="none" w:sz="0" w:space="0" w:color="auto"/>
                                        <w:left w:val="none" w:sz="0" w:space="0" w:color="auto"/>
                                        <w:bottom w:val="none" w:sz="0" w:space="0" w:color="auto"/>
                                        <w:right w:val="none" w:sz="0" w:space="0" w:color="auto"/>
                                      </w:divBdr>
                                      <w:divsChild>
                                        <w:div w:id="987594457">
                                          <w:marLeft w:val="0"/>
                                          <w:marRight w:val="0"/>
                                          <w:marTop w:val="0"/>
                                          <w:marBottom w:val="0"/>
                                          <w:divBdr>
                                            <w:top w:val="none" w:sz="0" w:space="0" w:color="auto"/>
                                            <w:left w:val="none" w:sz="0" w:space="0" w:color="auto"/>
                                            <w:bottom w:val="none" w:sz="0" w:space="0" w:color="auto"/>
                                            <w:right w:val="none" w:sz="0" w:space="0" w:color="auto"/>
                                          </w:divBdr>
                                          <w:divsChild>
                                            <w:div w:id="1878007338">
                                              <w:marLeft w:val="0"/>
                                              <w:marRight w:val="0"/>
                                              <w:marTop w:val="0"/>
                                              <w:marBottom w:val="0"/>
                                              <w:divBdr>
                                                <w:top w:val="none" w:sz="0" w:space="0" w:color="auto"/>
                                                <w:left w:val="none" w:sz="0" w:space="0" w:color="auto"/>
                                                <w:bottom w:val="none" w:sz="0" w:space="0" w:color="auto"/>
                                                <w:right w:val="none" w:sz="0" w:space="0" w:color="auto"/>
                                              </w:divBdr>
                                              <w:divsChild>
                                                <w:div w:id="1024403813">
                                                  <w:marLeft w:val="0"/>
                                                  <w:marRight w:val="0"/>
                                                  <w:marTop w:val="0"/>
                                                  <w:marBottom w:val="0"/>
                                                  <w:divBdr>
                                                    <w:top w:val="none" w:sz="0" w:space="0" w:color="auto"/>
                                                    <w:left w:val="none" w:sz="0" w:space="0" w:color="auto"/>
                                                    <w:bottom w:val="none" w:sz="0" w:space="0" w:color="auto"/>
                                                    <w:right w:val="none" w:sz="0" w:space="0" w:color="auto"/>
                                                  </w:divBdr>
                                                </w:div>
                                                <w:div w:id="925265195">
                                                  <w:marLeft w:val="0"/>
                                                  <w:marRight w:val="0"/>
                                                  <w:marTop w:val="0"/>
                                                  <w:marBottom w:val="0"/>
                                                  <w:divBdr>
                                                    <w:top w:val="none" w:sz="0" w:space="0" w:color="auto"/>
                                                    <w:left w:val="none" w:sz="0" w:space="0" w:color="auto"/>
                                                    <w:bottom w:val="none" w:sz="0" w:space="0" w:color="auto"/>
                                                    <w:right w:val="none" w:sz="0" w:space="0" w:color="auto"/>
                                                  </w:divBdr>
                                                </w:div>
                                                <w:div w:id="351103405">
                                                  <w:marLeft w:val="0"/>
                                                  <w:marRight w:val="0"/>
                                                  <w:marTop w:val="0"/>
                                                  <w:marBottom w:val="0"/>
                                                  <w:divBdr>
                                                    <w:top w:val="none" w:sz="0" w:space="0" w:color="auto"/>
                                                    <w:left w:val="none" w:sz="0" w:space="0" w:color="auto"/>
                                                    <w:bottom w:val="none" w:sz="0" w:space="0" w:color="auto"/>
                                                    <w:right w:val="none" w:sz="0" w:space="0" w:color="auto"/>
                                                  </w:divBdr>
                                                </w:div>
                                                <w:div w:id="862521769">
                                                  <w:marLeft w:val="0"/>
                                                  <w:marRight w:val="0"/>
                                                  <w:marTop w:val="0"/>
                                                  <w:marBottom w:val="0"/>
                                                  <w:divBdr>
                                                    <w:top w:val="none" w:sz="0" w:space="0" w:color="auto"/>
                                                    <w:left w:val="none" w:sz="0" w:space="0" w:color="auto"/>
                                                    <w:bottom w:val="none" w:sz="0" w:space="0" w:color="auto"/>
                                                    <w:right w:val="none" w:sz="0" w:space="0" w:color="auto"/>
                                                  </w:divBdr>
                                                </w:div>
                                                <w:div w:id="1501963442">
                                                  <w:marLeft w:val="0"/>
                                                  <w:marRight w:val="0"/>
                                                  <w:marTop w:val="0"/>
                                                  <w:marBottom w:val="0"/>
                                                  <w:divBdr>
                                                    <w:top w:val="none" w:sz="0" w:space="0" w:color="auto"/>
                                                    <w:left w:val="none" w:sz="0" w:space="0" w:color="auto"/>
                                                    <w:bottom w:val="none" w:sz="0" w:space="0" w:color="auto"/>
                                                    <w:right w:val="none" w:sz="0" w:space="0" w:color="auto"/>
                                                  </w:divBdr>
                                                </w:div>
                                                <w:div w:id="11113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4428793">
          <w:marLeft w:val="0"/>
          <w:marRight w:val="0"/>
          <w:marTop w:val="0"/>
          <w:marBottom w:val="0"/>
          <w:divBdr>
            <w:top w:val="none" w:sz="0" w:space="0" w:color="auto"/>
            <w:left w:val="none" w:sz="0" w:space="0" w:color="auto"/>
            <w:bottom w:val="none" w:sz="0" w:space="0" w:color="auto"/>
            <w:right w:val="none" w:sz="0" w:space="0" w:color="auto"/>
          </w:divBdr>
          <w:divsChild>
            <w:div w:id="1395665568">
              <w:marLeft w:val="0"/>
              <w:marRight w:val="0"/>
              <w:marTop w:val="0"/>
              <w:marBottom w:val="0"/>
              <w:divBdr>
                <w:top w:val="none" w:sz="0" w:space="0" w:color="auto"/>
                <w:left w:val="none" w:sz="0" w:space="0" w:color="auto"/>
                <w:bottom w:val="none" w:sz="0" w:space="0" w:color="auto"/>
                <w:right w:val="none" w:sz="0" w:space="0" w:color="auto"/>
              </w:divBdr>
              <w:divsChild>
                <w:div w:id="301811999">
                  <w:marLeft w:val="0"/>
                  <w:marRight w:val="0"/>
                  <w:marTop w:val="0"/>
                  <w:marBottom w:val="0"/>
                  <w:divBdr>
                    <w:top w:val="none" w:sz="0" w:space="0" w:color="auto"/>
                    <w:left w:val="none" w:sz="0" w:space="0" w:color="auto"/>
                    <w:bottom w:val="none" w:sz="0" w:space="0" w:color="auto"/>
                    <w:right w:val="none" w:sz="0" w:space="0" w:color="auto"/>
                  </w:divBdr>
                  <w:divsChild>
                    <w:div w:id="1172573322">
                      <w:marLeft w:val="0"/>
                      <w:marRight w:val="0"/>
                      <w:marTop w:val="0"/>
                      <w:marBottom w:val="0"/>
                      <w:divBdr>
                        <w:top w:val="none" w:sz="0" w:space="0" w:color="auto"/>
                        <w:left w:val="none" w:sz="0" w:space="0" w:color="auto"/>
                        <w:bottom w:val="none" w:sz="0" w:space="0" w:color="auto"/>
                        <w:right w:val="none" w:sz="0" w:space="0" w:color="auto"/>
                      </w:divBdr>
                      <w:divsChild>
                        <w:div w:id="1830440750">
                          <w:marLeft w:val="0"/>
                          <w:marRight w:val="0"/>
                          <w:marTop w:val="0"/>
                          <w:marBottom w:val="0"/>
                          <w:divBdr>
                            <w:top w:val="none" w:sz="0" w:space="0" w:color="auto"/>
                            <w:left w:val="none" w:sz="0" w:space="0" w:color="auto"/>
                            <w:bottom w:val="none" w:sz="0" w:space="0" w:color="auto"/>
                            <w:right w:val="none" w:sz="0" w:space="0" w:color="auto"/>
                          </w:divBdr>
                          <w:divsChild>
                            <w:div w:id="1269464552">
                              <w:marLeft w:val="0"/>
                              <w:marRight w:val="120"/>
                              <w:marTop w:val="0"/>
                              <w:marBottom w:val="0"/>
                              <w:divBdr>
                                <w:top w:val="none" w:sz="0" w:space="0" w:color="auto"/>
                                <w:left w:val="none" w:sz="0" w:space="0" w:color="auto"/>
                                <w:bottom w:val="none" w:sz="0" w:space="0" w:color="auto"/>
                                <w:right w:val="none" w:sz="0" w:space="0" w:color="auto"/>
                              </w:divBdr>
                            </w:div>
                            <w:div w:id="1939831149">
                              <w:marLeft w:val="-240"/>
                              <w:marRight w:val="-120"/>
                              <w:marTop w:val="0"/>
                              <w:marBottom w:val="0"/>
                              <w:divBdr>
                                <w:top w:val="none" w:sz="0" w:space="0" w:color="auto"/>
                                <w:left w:val="none" w:sz="0" w:space="0" w:color="auto"/>
                                <w:bottom w:val="none" w:sz="0" w:space="0" w:color="auto"/>
                                <w:right w:val="none" w:sz="0" w:space="0" w:color="auto"/>
                              </w:divBdr>
                              <w:divsChild>
                                <w:div w:id="1687559657">
                                  <w:marLeft w:val="0"/>
                                  <w:marRight w:val="0"/>
                                  <w:marTop w:val="0"/>
                                  <w:marBottom w:val="60"/>
                                  <w:divBdr>
                                    <w:top w:val="none" w:sz="0" w:space="0" w:color="auto"/>
                                    <w:left w:val="none" w:sz="0" w:space="0" w:color="auto"/>
                                    <w:bottom w:val="none" w:sz="0" w:space="0" w:color="auto"/>
                                    <w:right w:val="none" w:sz="0" w:space="0" w:color="auto"/>
                                  </w:divBdr>
                                  <w:divsChild>
                                    <w:div w:id="1933657399">
                                      <w:marLeft w:val="0"/>
                                      <w:marRight w:val="0"/>
                                      <w:marTop w:val="0"/>
                                      <w:marBottom w:val="0"/>
                                      <w:divBdr>
                                        <w:top w:val="none" w:sz="0" w:space="0" w:color="auto"/>
                                        <w:left w:val="none" w:sz="0" w:space="0" w:color="auto"/>
                                        <w:bottom w:val="none" w:sz="0" w:space="0" w:color="auto"/>
                                        <w:right w:val="none" w:sz="0" w:space="0" w:color="auto"/>
                                      </w:divBdr>
                                      <w:divsChild>
                                        <w:div w:id="1229727403">
                                          <w:marLeft w:val="0"/>
                                          <w:marRight w:val="0"/>
                                          <w:marTop w:val="0"/>
                                          <w:marBottom w:val="0"/>
                                          <w:divBdr>
                                            <w:top w:val="none" w:sz="0" w:space="0" w:color="auto"/>
                                            <w:left w:val="none" w:sz="0" w:space="0" w:color="auto"/>
                                            <w:bottom w:val="none" w:sz="0" w:space="0" w:color="auto"/>
                                            <w:right w:val="none" w:sz="0" w:space="0" w:color="auto"/>
                                          </w:divBdr>
                                          <w:divsChild>
                                            <w:div w:id="1047413306">
                                              <w:marLeft w:val="0"/>
                                              <w:marRight w:val="0"/>
                                              <w:marTop w:val="0"/>
                                              <w:marBottom w:val="0"/>
                                              <w:divBdr>
                                                <w:top w:val="none" w:sz="0" w:space="0" w:color="auto"/>
                                                <w:left w:val="none" w:sz="0" w:space="0" w:color="auto"/>
                                                <w:bottom w:val="none" w:sz="0" w:space="0" w:color="auto"/>
                                                <w:right w:val="none" w:sz="0" w:space="0" w:color="auto"/>
                                              </w:divBdr>
                                              <w:divsChild>
                                                <w:div w:id="1299528812">
                                                  <w:marLeft w:val="0"/>
                                                  <w:marRight w:val="0"/>
                                                  <w:marTop w:val="0"/>
                                                  <w:marBottom w:val="0"/>
                                                  <w:divBdr>
                                                    <w:top w:val="none" w:sz="0" w:space="0" w:color="auto"/>
                                                    <w:left w:val="none" w:sz="0" w:space="0" w:color="auto"/>
                                                    <w:bottom w:val="none" w:sz="0" w:space="0" w:color="auto"/>
                                                    <w:right w:val="none" w:sz="0" w:space="0" w:color="auto"/>
                                                  </w:divBdr>
                                                </w:div>
                                                <w:div w:id="1505046982">
                                                  <w:marLeft w:val="0"/>
                                                  <w:marRight w:val="0"/>
                                                  <w:marTop w:val="0"/>
                                                  <w:marBottom w:val="0"/>
                                                  <w:divBdr>
                                                    <w:top w:val="none" w:sz="0" w:space="0" w:color="auto"/>
                                                    <w:left w:val="none" w:sz="0" w:space="0" w:color="auto"/>
                                                    <w:bottom w:val="none" w:sz="0" w:space="0" w:color="auto"/>
                                                    <w:right w:val="none" w:sz="0" w:space="0" w:color="auto"/>
                                                  </w:divBdr>
                                                </w:div>
                                                <w:div w:id="1741950876">
                                                  <w:marLeft w:val="0"/>
                                                  <w:marRight w:val="0"/>
                                                  <w:marTop w:val="0"/>
                                                  <w:marBottom w:val="0"/>
                                                  <w:divBdr>
                                                    <w:top w:val="none" w:sz="0" w:space="0" w:color="auto"/>
                                                    <w:left w:val="none" w:sz="0" w:space="0" w:color="auto"/>
                                                    <w:bottom w:val="none" w:sz="0" w:space="0" w:color="auto"/>
                                                    <w:right w:val="none" w:sz="0" w:space="0" w:color="auto"/>
                                                  </w:divBdr>
                                                </w:div>
                                                <w:div w:id="2025401669">
                                                  <w:marLeft w:val="0"/>
                                                  <w:marRight w:val="0"/>
                                                  <w:marTop w:val="0"/>
                                                  <w:marBottom w:val="0"/>
                                                  <w:divBdr>
                                                    <w:top w:val="none" w:sz="0" w:space="0" w:color="auto"/>
                                                    <w:left w:val="none" w:sz="0" w:space="0" w:color="auto"/>
                                                    <w:bottom w:val="none" w:sz="0" w:space="0" w:color="auto"/>
                                                    <w:right w:val="none" w:sz="0" w:space="0" w:color="auto"/>
                                                  </w:divBdr>
                                                </w:div>
                                                <w:div w:id="6845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389998">
          <w:marLeft w:val="0"/>
          <w:marRight w:val="0"/>
          <w:marTop w:val="0"/>
          <w:marBottom w:val="0"/>
          <w:divBdr>
            <w:top w:val="none" w:sz="0" w:space="0" w:color="auto"/>
            <w:left w:val="none" w:sz="0" w:space="0" w:color="auto"/>
            <w:bottom w:val="none" w:sz="0" w:space="0" w:color="auto"/>
            <w:right w:val="none" w:sz="0" w:space="0" w:color="auto"/>
          </w:divBdr>
          <w:divsChild>
            <w:div w:id="826822124">
              <w:marLeft w:val="0"/>
              <w:marRight w:val="0"/>
              <w:marTop w:val="0"/>
              <w:marBottom w:val="0"/>
              <w:divBdr>
                <w:top w:val="none" w:sz="0" w:space="0" w:color="auto"/>
                <w:left w:val="none" w:sz="0" w:space="0" w:color="auto"/>
                <w:bottom w:val="none" w:sz="0" w:space="0" w:color="auto"/>
                <w:right w:val="none" w:sz="0" w:space="0" w:color="auto"/>
              </w:divBdr>
              <w:divsChild>
                <w:div w:id="1075124117">
                  <w:marLeft w:val="0"/>
                  <w:marRight w:val="0"/>
                  <w:marTop w:val="0"/>
                  <w:marBottom w:val="0"/>
                  <w:divBdr>
                    <w:top w:val="none" w:sz="0" w:space="0" w:color="auto"/>
                    <w:left w:val="none" w:sz="0" w:space="0" w:color="auto"/>
                    <w:bottom w:val="none" w:sz="0" w:space="0" w:color="auto"/>
                    <w:right w:val="none" w:sz="0" w:space="0" w:color="auto"/>
                  </w:divBdr>
                  <w:divsChild>
                    <w:div w:id="1029994206">
                      <w:marLeft w:val="0"/>
                      <w:marRight w:val="0"/>
                      <w:marTop w:val="0"/>
                      <w:marBottom w:val="0"/>
                      <w:divBdr>
                        <w:top w:val="none" w:sz="0" w:space="0" w:color="auto"/>
                        <w:left w:val="none" w:sz="0" w:space="0" w:color="auto"/>
                        <w:bottom w:val="none" w:sz="0" w:space="0" w:color="auto"/>
                        <w:right w:val="none" w:sz="0" w:space="0" w:color="auto"/>
                      </w:divBdr>
                      <w:divsChild>
                        <w:div w:id="1449473443">
                          <w:marLeft w:val="0"/>
                          <w:marRight w:val="0"/>
                          <w:marTop w:val="0"/>
                          <w:marBottom w:val="0"/>
                          <w:divBdr>
                            <w:top w:val="none" w:sz="0" w:space="0" w:color="auto"/>
                            <w:left w:val="none" w:sz="0" w:space="0" w:color="auto"/>
                            <w:bottom w:val="none" w:sz="0" w:space="0" w:color="auto"/>
                            <w:right w:val="none" w:sz="0" w:space="0" w:color="auto"/>
                          </w:divBdr>
                          <w:divsChild>
                            <w:div w:id="315719598">
                              <w:marLeft w:val="0"/>
                              <w:marRight w:val="120"/>
                              <w:marTop w:val="0"/>
                              <w:marBottom w:val="0"/>
                              <w:divBdr>
                                <w:top w:val="none" w:sz="0" w:space="0" w:color="auto"/>
                                <w:left w:val="none" w:sz="0" w:space="0" w:color="auto"/>
                                <w:bottom w:val="none" w:sz="0" w:space="0" w:color="auto"/>
                                <w:right w:val="none" w:sz="0" w:space="0" w:color="auto"/>
                              </w:divBdr>
                              <w:divsChild>
                                <w:div w:id="281034103">
                                  <w:marLeft w:val="-300"/>
                                  <w:marRight w:val="0"/>
                                  <w:marTop w:val="0"/>
                                  <w:marBottom w:val="0"/>
                                  <w:divBdr>
                                    <w:top w:val="none" w:sz="0" w:space="0" w:color="auto"/>
                                    <w:left w:val="none" w:sz="0" w:space="0" w:color="auto"/>
                                    <w:bottom w:val="none" w:sz="0" w:space="0" w:color="auto"/>
                                    <w:right w:val="none" w:sz="0" w:space="0" w:color="auto"/>
                                  </w:divBdr>
                                </w:div>
                              </w:divsChild>
                            </w:div>
                            <w:div w:id="1656953106">
                              <w:marLeft w:val="-240"/>
                              <w:marRight w:val="-120"/>
                              <w:marTop w:val="0"/>
                              <w:marBottom w:val="0"/>
                              <w:divBdr>
                                <w:top w:val="none" w:sz="0" w:space="0" w:color="auto"/>
                                <w:left w:val="none" w:sz="0" w:space="0" w:color="auto"/>
                                <w:bottom w:val="none" w:sz="0" w:space="0" w:color="auto"/>
                                <w:right w:val="none" w:sz="0" w:space="0" w:color="auto"/>
                              </w:divBdr>
                              <w:divsChild>
                                <w:div w:id="2016377587">
                                  <w:marLeft w:val="0"/>
                                  <w:marRight w:val="0"/>
                                  <w:marTop w:val="0"/>
                                  <w:marBottom w:val="60"/>
                                  <w:divBdr>
                                    <w:top w:val="none" w:sz="0" w:space="0" w:color="auto"/>
                                    <w:left w:val="none" w:sz="0" w:space="0" w:color="auto"/>
                                    <w:bottom w:val="none" w:sz="0" w:space="0" w:color="auto"/>
                                    <w:right w:val="none" w:sz="0" w:space="0" w:color="auto"/>
                                  </w:divBdr>
                                  <w:divsChild>
                                    <w:div w:id="153572444">
                                      <w:marLeft w:val="0"/>
                                      <w:marRight w:val="0"/>
                                      <w:marTop w:val="0"/>
                                      <w:marBottom w:val="0"/>
                                      <w:divBdr>
                                        <w:top w:val="none" w:sz="0" w:space="0" w:color="auto"/>
                                        <w:left w:val="none" w:sz="0" w:space="0" w:color="auto"/>
                                        <w:bottom w:val="none" w:sz="0" w:space="0" w:color="auto"/>
                                        <w:right w:val="none" w:sz="0" w:space="0" w:color="auto"/>
                                      </w:divBdr>
                                      <w:divsChild>
                                        <w:div w:id="639967605">
                                          <w:marLeft w:val="0"/>
                                          <w:marRight w:val="0"/>
                                          <w:marTop w:val="0"/>
                                          <w:marBottom w:val="0"/>
                                          <w:divBdr>
                                            <w:top w:val="none" w:sz="0" w:space="0" w:color="auto"/>
                                            <w:left w:val="none" w:sz="0" w:space="0" w:color="auto"/>
                                            <w:bottom w:val="none" w:sz="0" w:space="0" w:color="auto"/>
                                            <w:right w:val="none" w:sz="0" w:space="0" w:color="auto"/>
                                          </w:divBdr>
                                          <w:divsChild>
                                            <w:div w:id="2082437163">
                                              <w:marLeft w:val="0"/>
                                              <w:marRight w:val="0"/>
                                              <w:marTop w:val="0"/>
                                              <w:marBottom w:val="0"/>
                                              <w:divBdr>
                                                <w:top w:val="none" w:sz="0" w:space="0" w:color="auto"/>
                                                <w:left w:val="none" w:sz="0" w:space="0" w:color="auto"/>
                                                <w:bottom w:val="none" w:sz="0" w:space="0" w:color="auto"/>
                                                <w:right w:val="none" w:sz="0" w:space="0" w:color="auto"/>
                                              </w:divBdr>
                                              <w:divsChild>
                                                <w:div w:id="1600483106">
                                                  <w:marLeft w:val="0"/>
                                                  <w:marRight w:val="0"/>
                                                  <w:marTop w:val="0"/>
                                                  <w:marBottom w:val="0"/>
                                                  <w:divBdr>
                                                    <w:top w:val="none" w:sz="0" w:space="0" w:color="auto"/>
                                                    <w:left w:val="none" w:sz="0" w:space="0" w:color="auto"/>
                                                    <w:bottom w:val="none" w:sz="0" w:space="0" w:color="auto"/>
                                                    <w:right w:val="none" w:sz="0" w:space="0" w:color="auto"/>
                                                  </w:divBdr>
                                                </w:div>
                                                <w:div w:id="978923218">
                                                  <w:marLeft w:val="0"/>
                                                  <w:marRight w:val="0"/>
                                                  <w:marTop w:val="0"/>
                                                  <w:marBottom w:val="0"/>
                                                  <w:divBdr>
                                                    <w:top w:val="none" w:sz="0" w:space="0" w:color="auto"/>
                                                    <w:left w:val="none" w:sz="0" w:space="0" w:color="auto"/>
                                                    <w:bottom w:val="none" w:sz="0" w:space="0" w:color="auto"/>
                                                    <w:right w:val="none" w:sz="0" w:space="0" w:color="auto"/>
                                                  </w:divBdr>
                                                </w:div>
                                                <w:div w:id="533422265">
                                                  <w:marLeft w:val="0"/>
                                                  <w:marRight w:val="0"/>
                                                  <w:marTop w:val="0"/>
                                                  <w:marBottom w:val="0"/>
                                                  <w:divBdr>
                                                    <w:top w:val="none" w:sz="0" w:space="0" w:color="auto"/>
                                                    <w:left w:val="none" w:sz="0" w:space="0" w:color="auto"/>
                                                    <w:bottom w:val="none" w:sz="0" w:space="0" w:color="auto"/>
                                                    <w:right w:val="none" w:sz="0" w:space="0" w:color="auto"/>
                                                  </w:divBdr>
                                                </w:div>
                                                <w:div w:id="1613829034">
                                                  <w:marLeft w:val="0"/>
                                                  <w:marRight w:val="0"/>
                                                  <w:marTop w:val="0"/>
                                                  <w:marBottom w:val="0"/>
                                                  <w:divBdr>
                                                    <w:top w:val="none" w:sz="0" w:space="0" w:color="auto"/>
                                                    <w:left w:val="none" w:sz="0" w:space="0" w:color="auto"/>
                                                    <w:bottom w:val="none" w:sz="0" w:space="0" w:color="auto"/>
                                                    <w:right w:val="none" w:sz="0" w:space="0" w:color="auto"/>
                                                  </w:divBdr>
                                                </w:div>
                                                <w:div w:id="13415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50677">
          <w:marLeft w:val="0"/>
          <w:marRight w:val="0"/>
          <w:marTop w:val="0"/>
          <w:marBottom w:val="0"/>
          <w:divBdr>
            <w:top w:val="none" w:sz="0" w:space="0" w:color="auto"/>
            <w:left w:val="none" w:sz="0" w:space="0" w:color="auto"/>
            <w:bottom w:val="none" w:sz="0" w:space="0" w:color="auto"/>
            <w:right w:val="none" w:sz="0" w:space="0" w:color="auto"/>
          </w:divBdr>
          <w:divsChild>
            <w:div w:id="359280640">
              <w:marLeft w:val="0"/>
              <w:marRight w:val="0"/>
              <w:marTop w:val="0"/>
              <w:marBottom w:val="0"/>
              <w:divBdr>
                <w:top w:val="none" w:sz="0" w:space="0" w:color="auto"/>
                <w:left w:val="none" w:sz="0" w:space="0" w:color="auto"/>
                <w:bottom w:val="none" w:sz="0" w:space="0" w:color="auto"/>
                <w:right w:val="none" w:sz="0" w:space="0" w:color="auto"/>
              </w:divBdr>
              <w:divsChild>
                <w:div w:id="607197490">
                  <w:marLeft w:val="0"/>
                  <w:marRight w:val="0"/>
                  <w:marTop w:val="0"/>
                  <w:marBottom w:val="0"/>
                  <w:divBdr>
                    <w:top w:val="none" w:sz="0" w:space="0" w:color="auto"/>
                    <w:left w:val="none" w:sz="0" w:space="0" w:color="auto"/>
                    <w:bottom w:val="none" w:sz="0" w:space="0" w:color="auto"/>
                    <w:right w:val="none" w:sz="0" w:space="0" w:color="auto"/>
                  </w:divBdr>
                  <w:divsChild>
                    <w:div w:id="971208840">
                      <w:marLeft w:val="0"/>
                      <w:marRight w:val="0"/>
                      <w:marTop w:val="0"/>
                      <w:marBottom w:val="0"/>
                      <w:divBdr>
                        <w:top w:val="none" w:sz="0" w:space="0" w:color="auto"/>
                        <w:left w:val="none" w:sz="0" w:space="0" w:color="auto"/>
                        <w:bottom w:val="none" w:sz="0" w:space="0" w:color="auto"/>
                        <w:right w:val="none" w:sz="0" w:space="0" w:color="auto"/>
                      </w:divBdr>
                      <w:divsChild>
                        <w:div w:id="1190678201">
                          <w:marLeft w:val="0"/>
                          <w:marRight w:val="0"/>
                          <w:marTop w:val="0"/>
                          <w:marBottom w:val="0"/>
                          <w:divBdr>
                            <w:top w:val="none" w:sz="0" w:space="0" w:color="auto"/>
                            <w:left w:val="none" w:sz="0" w:space="0" w:color="auto"/>
                            <w:bottom w:val="none" w:sz="0" w:space="0" w:color="auto"/>
                            <w:right w:val="none" w:sz="0" w:space="0" w:color="auto"/>
                          </w:divBdr>
                          <w:divsChild>
                            <w:div w:id="337007893">
                              <w:marLeft w:val="0"/>
                              <w:marRight w:val="120"/>
                              <w:marTop w:val="0"/>
                              <w:marBottom w:val="0"/>
                              <w:divBdr>
                                <w:top w:val="none" w:sz="0" w:space="0" w:color="auto"/>
                                <w:left w:val="none" w:sz="0" w:space="0" w:color="auto"/>
                                <w:bottom w:val="none" w:sz="0" w:space="0" w:color="auto"/>
                                <w:right w:val="none" w:sz="0" w:space="0" w:color="auto"/>
                              </w:divBdr>
                              <w:divsChild>
                                <w:div w:id="1769740420">
                                  <w:marLeft w:val="-300"/>
                                  <w:marRight w:val="0"/>
                                  <w:marTop w:val="0"/>
                                  <w:marBottom w:val="0"/>
                                  <w:divBdr>
                                    <w:top w:val="none" w:sz="0" w:space="0" w:color="auto"/>
                                    <w:left w:val="none" w:sz="0" w:space="0" w:color="auto"/>
                                    <w:bottom w:val="none" w:sz="0" w:space="0" w:color="auto"/>
                                    <w:right w:val="none" w:sz="0" w:space="0" w:color="auto"/>
                                  </w:divBdr>
                                </w:div>
                              </w:divsChild>
                            </w:div>
                            <w:div w:id="1528102954">
                              <w:marLeft w:val="-240"/>
                              <w:marRight w:val="-120"/>
                              <w:marTop w:val="0"/>
                              <w:marBottom w:val="0"/>
                              <w:divBdr>
                                <w:top w:val="none" w:sz="0" w:space="0" w:color="auto"/>
                                <w:left w:val="none" w:sz="0" w:space="0" w:color="auto"/>
                                <w:bottom w:val="none" w:sz="0" w:space="0" w:color="auto"/>
                                <w:right w:val="none" w:sz="0" w:space="0" w:color="auto"/>
                              </w:divBdr>
                              <w:divsChild>
                                <w:div w:id="639698543">
                                  <w:marLeft w:val="0"/>
                                  <w:marRight w:val="0"/>
                                  <w:marTop w:val="0"/>
                                  <w:marBottom w:val="60"/>
                                  <w:divBdr>
                                    <w:top w:val="none" w:sz="0" w:space="0" w:color="auto"/>
                                    <w:left w:val="none" w:sz="0" w:space="0" w:color="auto"/>
                                    <w:bottom w:val="none" w:sz="0" w:space="0" w:color="auto"/>
                                    <w:right w:val="none" w:sz="0" w:space="0" w:color="auto"/>
                                  </w:divBdr>
                                  <w:divsChild>
                                    <w:div w:id="2093315171">
                                      <w:marLeft w:val="0"/>
                                      <w:marRight w:val="0"/>
                                      <w:marTop w:val="0"/>
                                      <w:marBottom w:val="0"/>
                                      <w:divBdr>
                                        <w:top w:val="none" w:sz="0" w:space="0" w:color="auto"/>
                                        <w:left w:val="none" w:sz="0" w:space="0" w:color="auto"/>
                                        <w:bottom w:val="none" w:sz="0" w:space="0" w:color="auto"/>
                                        <w:right w:val="none" w:sz="0" w:space="0" w:color="auto"/>
                                      </w:divBdr>
                                      <w:divsChild>
                                        <w:div w:id="1026712006">
                                          <w:marLeft w:val="0"/>
                                          <w:marRight w:val="0"/>
                                          <w:marTop w:val="0"/>
                                          <w:marBottom w:val="0"/>
                                          <w:divBdr>
                                            <w:top w:val="none" w:sz="0" w:space="0" w:color="auto"/>
                                            <w:left w:val="none" w:sz="0" w:space="0" w:color="auto"/>
                                            <w:bottom w:val="none" w:sz="0" w:space="0" w:color="auto"/>
                                            <w:right w:val="none" w:sz="0" w:space="0" w:color="auto"/>
                                          </w:divBdr>
                                          <w:divsChild>
                                            <w:div w:id="671377987">
                                              <w:marLeft w:val="0"/>
                                              <w:marRight w:val="0"/>
                                              <w:marTop w:val="0"/>
                                              <w:marBottom w:val="0"/>
                                              <w:divBdr>
                                                <w:top w:val="none" w:sz="0" w:space="0" w:color="auto"/>
                                                <w:left w:val="none" w:sz="0" w:space="0" w:color="auto"/>
                                                <w:bottom w:val="none" w:sz="0" w:space="0" w:color="auto"/>
                                                <w:right w:val="none" w:sz="0" w:space="0" w:color="auto"/>
                                              </w:divBdr>
                                              <w:divsChild>
                                                <w:div w:id="377900416">
                                                  <w:marLeft w:val="0"/>
                                                  <w:marRight w:val="0"/>
                                                  <w:marTop w:val="0"/>
                                                  <w:marBottom w:val="0"/>
                                                  <w:divBdr>
                                                    <w:top w:val="none" w:sz="0" w:space="0" w:color="auto"/>
                                                    <w:left w:val="none" w:sz="0" w:space="0" w:color="auto"/>
                                                    <w:bottom w:val="none" w:sz="0" w:space="0" w:color="auto"/>
                                                    <w:right w:val="none" w:sz="0" w:space="0" w:color="auto"/>
                                                  </w:divBdr>
                                                </w:div>
                                                <w:div w:id="1276908917">
                                                  <w:marLeft w:val="0"/>
                                                  <w:marRight w:val="0"/>
                                                  <w:marTop w:val="0"/>
                                                  <w:marBottom w:val="0"/>
                                                  <w:divBdr>
                                                    <w:top w:val="none" w:sz="0" w:space="0" w:color="auto"/>
                                                    <w:left w:val="none" w:sz="0" w:space="0" w:color="auto"/>
                                                    <w:bottom w:val="none" w:sz="0" w:space="0" w:color="auto"/>
                                                    <w:right w:val="none" w:sz="0" w:space="0" w:color="auto"/>
                                                  </w:divBdr>
                                                </w:div>
                                                <w:div w:id="1613899417">
                                                  <w:marLeft w:val="0"/>
                                                  <w:marRight w:val="0"/>
                                                  <w:marTop w:val="0"/>
                                                  <w:marBottom w:val="0"/>
                                                  <w:divBdr>
                                                    <w:top w:val="none" w:sz="0" w:space="0" w:color="auto"/>
                                                    <w:left w:val="none" w:sz="0" w:space="0" w:color="auto"/>
                                                    <w:bottom w:val="none" w:sz="0" w:space="0" w:color="auto"/>
                                                    <w:right w:val="none" w:sz="0" w:space="0" w:color="auto"/>
                                                  </w:divBdr>
                                                </w:div>
                                                <w:div w:id="678967304">
                                                  <w:marLeft w:val="0"/>
                                                  <w:marRight w:val="0"/>
                                                  <w:marTop w:val="0"/>
                                                  <w:marBottom w:val="0"/>
                                                  <w:divBdr>
                                                    <w:top w:val="none" w:sz="0" w:space="0" w:color="auto"/>
                                                    <w:left w:val="none" w:sz="0" w:space="0" w:color="auto"/>
                                                    <w:bottom w:val="none" w:sz="0" w:space="0" w:color="auto"/>
                                                    <w:right w:val="none" w:sz="0" w:space="0" w:color="auto"/>
                                                  </w:divBdr>
                                                </w:div>
                                                <w:div w:id="15125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666274">
          <w:marLeft w:val="0"/>
          <w:marRight w:val="0"/>
          <w:marTop w:val="0"/>
          <w:marBottom w:val="0"/>
          <w:divBdr>
            <w:top w:val="none" w:sz="0" w:space="0" w:color="auto"/>
            <w:left w:val="none" w:sz="0" w:space="0" w:color="auto"/>
            <w:bottom w:val="none" w:sz="0" w:space="0" w:color="auto"/>
            <w:right w:val="none" w:sz="0" w:space="0" w:color="auto"/>
          </w:divBdr>
          <w:divsChild>
            <w:div w:id="2100054072">
              <w:marLeft w:val="0"/>
              <w:marRight w:val="0"/>
              <w:marTop w:val="0"/>
              <w:marBottom w:val="0"/>
              <w:divBdr>
                <w:top w:val="none" w:sz="0" w:space="0" w:color="auto"/>
                <w:left w:val="none" w:sz="0" w:space="0" w:color="auto"/>
                <w:bottom w:val="none" w:sz="0" w:space="0" w:color="auto"/>
                <w:right w:val="none" w:sz="0" w:space="0" w:color="auto"/>
              </w:divBdr>
              <w:divsChild>
                <w:div w:id="1293366973">
                  <w:marLeft w:val="0"/>
                  <w:marRight w:val="0"/>
                  <w:marTop w:val="0"/>
                  <w:marBottom w:val="0"/>
                  <w:divBdr>
                    <w:top w:val="none" w:sz="0" w:space="0" w:color="auto"/>
                    <w:left w:val="none" w:sz="0" w:space="0" w:color="auto"/>
                    <w:bottom w:val="none" w:sz="0" w:space="0" w:color="auto"/>
                    <w:right w:val="none" w:sz="0" w:space="0" w:color="auto"/>
                  </w:divBdr>
                  <w:divsChild>
                    <w:div w:id="370882109">
                      <w:marLeft w:val="0"/>
                      <w:marRight w:val="0"/>
                      <w:marTop w:val="0"/>
                      <w:marBottom w:val="0"/>
                      <w:divBdr>
                        <w:top w:val="none" w:sz="0" w:space="0" w:color="auto"/>
                        <w:left w:val="none" w:sz="0" w:space="0" w:color="auto"/>
                        <w:bottom w:val="none" w:sz="0" w:space="0" w:color="auto"/>
                        <w:right w:val="none" w:sz="0" w:space="0" w:color="auto"/>
                      </w:divBdr>
                      <w:divsChild>
                        <w:div w:id="1619797706">
                          <w:marLeft w:val="0"/>
                          <w:marRight w:val="0"/>
                          <w:marTop w:val="0"/>
                          <w:marBottom w:val="0"/>
                          <w:divBdr>
                            <w:top w:val="none" w:sz="0" w:space="0" w:color="auto"/>
                            <w:left w:val="none" w:sz="0" w:space="0" w:color="auto"/>
                            <w:bottom w:val="none" w:sz="0" w:space="0" w:color="auto"/>
                            <w:right w:val="none" w:sz="0" w:space="0" w:color="auto"/>
                          </w:divBdr>
                          <w:divsChild>
                            <w:div w:id="460658485">
                              <w:marLeft w:val="0"/>
                              <w:marRight w:val="120"/>
                              <w:marTop w:val="0"/>
                              <w:marBottom w:val="0"/>
                              <w:divBdr>
                                <w:top w:val="none" w:sz="0" w:space="0" w:color="auto"/>
                                <w:left w:val="none" w:sz="0" w:space="0" w:color="auto"/>
                                <w:bottom w:val="none" w:sz="0" w:space="0" w:color="auto"/>
                                <w:right w:val="none" w:sz="0" w:space="0" w:color="auto"/>
                              </w:divBdr>
                              <w:divsChild>
                                <w:div w:id="235358994">
                                  <w:marLeft w:val="-300"/>
                                  <w:marRight w:val="0"/>
                                  <w:marTop w:val="0"/>
                                  <w:marBottom w:val="0"/>
                                  <w:divBdr>
                                    <w:top w:val="none" w:sz="0" w:space="0" w:color="auto"/>
                                    <w:left w:val="none" w:sz="0" w:space="0" w:color="auto"/>
                                    <w:bottom w:val="none" w:sz="0" w:space="0" w:color="auto"/>
                                    <w:right w:val="none" w:sz="0" w:space="0" w:color="auto"/>
                                  </w:divBdr>
                                </w:div>
                              </w:divsChild>
                            </w:div>
                            <w:div w:id="178587754">
                              <w:marLeft w:val="-240"/>
                              <w:marRight w:val="-120"/>
                              <w:marTop w:val="0"/>
                              <w:marBottom w:val="0"/>
                              <w:divBdr>
                                <w:top w:val="none" w:sz="0" w:space="0" w:color="auto"/>
                                <w:left w:val="none" w:sz="0" w:space="0" w:color="auto"/>
                                <w:bottom w:val="none" w:sz="0" w:space="0" w:color="auto"/>
                                <w:right w:val="none" w:sz="0" w:space="0" w:color="auto"/>
                              </w:divBdr>
                              <w:divsChild>
                                <w:div w:id="1703674934">
                                  <w:marLeft w:val="0"/>
                                  <w:marRight w:val="0"/>
                                  <w:marTop w:val="0"/>
                                  <w:marBottom w:val="60"/>
                                  <w:divBdr>
                                    <w:top w:val="none" w:sz="0" w:space="0" w:color="auto"/>
                                    <w:left w:val="none" w:sz="0" w:space="0" w:color="auto"/>
                                    <w:bottom w:val="none" w:sz="0" w:space="0" w:color="auto"/>
                                    <w:right w:val="none" w:sz="0" w:space="0" w:color="auto"/>
                                  </w:divBdr>
                                  <w:divsChild>
                                    <w:div w:id="1862936111">
                                      <w:marLeft w:val="0"/>
                                      <w:marRight w:val="0"/>
                                      <w:marTop w:val="0"/>
                                      <w:marBottom w:val="0"/>
                                      <w:divBdr>
                                        <w:top w:val="none" w:sz="0" w:space="0" w:color="auto"/>
                                        <w:left w:val="none" w:sz="0" w:space="0" w:color="auto"/>
                                        <w:bottom w:val="none" w:sz="0" w:space="0" w:color="auto"/>
                                        <w:right w:val="none" w:sz="0" w:space="0" w:color="auto"/>
                                      </w:divBdr>
                                      <w:divsChild>
                                        <w:div w:id="189531292">
                                          <w:marLeft w:val="0"/>
                                          <w:marRight w:val="0"/>
                                          <w:marTop w:val="0"/>
                                          <w:marBottom w:val="0"/>
                                          <w:divBdr>
                                            <w:top w:val="none" w:sz="0" w:space="0" w:color="auto"/>
                                            <w:left w:val="none" w:sz="0" w:space="0" w:color="auto"/>
                                            <w:bottom w:val="none" w:sz="0" w:space="0" w:color="auto"/>
                                            <w:right w:val="none" w:sz="0" w:space="0" w:color="auto"/>
                                          </w:divBdr>
                                          <w:divsChild>
                                            <w:div w:id="1597135622">
                                              <w:marLeft w:val="0"/>
                                              <w:marRight w:val="0"/>
                                              <w:marTop w:val="0"/>
                                              <w:marBottom w:val="0"/>
                                              <w:divBdr>
                                                <w:top w:val="none" w:sz="0" w:space="0" w:color="auto"/>
                                                <w:left w:val="none" w:sz="0" w:space="0" w:color="auto"/>
                                                <w:bottom w:val="none" w:sz="0" w:space="0" w:color="auto"/>
                                                <w:right w:val="none" w:sz="0" w:space="0" w:color="auto"/>
                                              </w:divBdr>
                                              <w:divsChild>
                                                <w:div w:id="1279027034">
                                                  <w:marLeft w:val="0"/>
                                                  <w:marRight w:val="0"/>
                                                  <w:marTop w:val="0"/>
                                                  <w:marBottom w:val="0"/>
                                                  <w:divBdr>
                                                    <w:top w:val="none" w:sz="0" w:space="0" w:color="auto"/>
                                                    <w:left w:val="none" w:sz="0" w:space="0" w:color="auto"/>
                                                    <w:bottom w:val="none" w:sz="0" w:space="0" w:color="auto"/>
                                                    <w:right w:val="none" w:sz="0" w:space="0" w:color="auto"/>
                                                  </w:divBdr>
                                                </w:div>
                                                <w:div w:id="87389087">
                                                  <w:marLeft w:val="0"/>
                                                  <w:marRight w:val="0"/>
                                                  <w:marTop w:val="0"/>
                                                  <w:marBottom w:val="0"/>
                                                  <w:divBdr>
                                                    <w:top w:val="none" w:sz="0" w:space="0" w:color="auto"/>
                                                    <w:left w:val="none" w:sz="0" w:space="0" w:color="auto"/>
                                                    <w:bottom w:val="none" w:sz="0" w:space="0" w:color="auto"/>
                                                    <w:right w:val="none" w:sz="0" w:space="0" w:color="auto"/>
                                                  </w:divBdr>
                                                </w:div>
                                                <w:div w:id="517430337">
                                                  <w:marLeft w:val="0"/>
                                                  <w:marRight w:val="0"/>
                                                  <w:marTop w:val="0"/>
                                                  <w:marBottom w:val="0"/>
                                                  <w:divBdr>
                                                    <w:top w:val="none" w:sz="0" w:space="0" w:color="auto"/>
                                                    <w:left w:val="none" w:sz="0" w:space="0" w:color="auto"/>
                                                    <w:bottom w:val="none" w:sz="0" w:space="0" w:color="auto"/>
                                                    <w:right w:val="none" w:sz="0" w:space="0" w:color="auto"/>
                                                  </w:divBdr>
                                                </w:div>
                                                <w:div w:id="475419072">
                                                  <w:marLeft w:val="0"/>
                                                  <w:marRight w:val="0"/>
                                                  <w:marTop w:val="0"/>
                                                  <w:marBottom w:val="0"/>
                                                  <w:divBdr>
                                                    <w:top w:val="none" w:sz="0" w:space="0" w:color="auto"/>
                                                    <w:left w:val="none" w:sz="0" w:space="0" w:color="auto"/>
                                                    <w:bottom w:val="none" w:sz="0" w:space="0" w:color="auto"/>
                                                    <w:right w:val="none" w:sz="0" w:space="0" w:color="auto"/>
                                                  </w:divBdr>
                                                </w:div>
                                                <w:div w:id="18204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1856716">
          <w:marLeft w:val="0"/>
          <w:marRight w:val="0"/>
          <w:marTop w:val="0"/>
          <w:marBottom w:val="0"/>
          <w:divBdr>
            <w:top w:val="none" w:sz="0" w:space="0" w:color="auto"/>
            <w:left w:val="none" w:sz="0" w:space="0" w:color="auto"/>
            <w:bottom w:val="none" w:sz="0" w:space="0" w:color="auto"/>
            <w:right w:val="none" w:sz="0" w:space="0" w:color="auto"/>
          </w:divBdr>
          <w:divsChild>
            <w:div w:id="588585810">
              <w:marLeft w:val="0"/>
              <w:marRight w:val="0"/>
              <w:marTop w:val="0"/>
              <w:marBottom w:val="0"/>
              <w:divBdr>
                <w:top w:val="none" w:sz="0" w:space="0" w:color="auto"/>
                <w:left w:val="none" w:sz="0" w:space="0" w:color="auto"/>
                <w:bottom w:val="none" w:sz="0" w:space="0" w:color="auto"/>
                <w:right w:val="none" w:sz="0" w:space="0" w:color="auto"/>
              </w:divBdr>
              <w:divsChild>
                <w:div w:id="443842036">
                  <w:marLeft w:val="0"/>
                  <w:marRight w:val="0"/>
                  <w:marTop w:val="0"/>
                  <w:marBottom w:val="0"/>
                  <w:divBdr>
                    <w:top w:val="none" w:sz="0" w:space="0" w:color="auto"/>
                    <w:left w:val="none" w:sz="0" w:space="0" w:color="auto"/>
                    <w:bottom w:val="none" w:sz="0" w:space="0" w:color="auto"/>
                    <w:right w:val="none" w:sz="0" w:space="0" w:color="auto"/>
                  </w:divBdr>
                  <w:divsChild>
                    <w:div w:id="1470396999">
                      <w:marLeft w:val="0"/>
                      <w:marRight w:val="0"/>
                      <w:marTop w:val="0"/>
                      <w:marBottom w:val="0"/>
                      <w:divBdr>
                        <w:top w:val="none" w:sz="0" w:space="0" w:color="auto"/>
                        <w:left w:val="none" w:sz="0" w:space="0" w:color="auto"/>
                        <w:bottom w:val="none" w:sz="0" w:space="0" w:color="auto"/>
                        <w:right w:val="none" w:sz="0" w:space="0" w:color="auto"/>
                      </w:divBdr>
                      <w:divsChild>
                        <w:div w:id="514732358">
                          <w:marLeft w:val="0"/>
                          <w:marRight w:val="0"/>
                          <w:marTop w:val="0"/>
                          <w:marBottom w:val="0"/>
                          <w:divBdr>
                            <w:top w:val="none" w:sz="0" w:space="0" w:color="auto"/>
                            <w:left w:val="none" w:sz="0" w:space="0" w:color="auto"/>
                            <w:bottom w:val="none" w:sz="0" w:space="0" w:color="auto"/>
                            <w:right w:val="none" w:sz="0" w:space="0" w:color="auto"/>
                          </w:divBdr>
                          <w:divsChild>
                            <w:div w:id="612901831">
                              <w:marLeft w:val="0"/>
                              <w:marRight w:val="120"/>
                              <w:marTop w:val="0"/>
                              <w:marBottom w:val="0"/>
                              <w:divBdr>
                                <w:top w:val="none" w:sz="0" w:space="0" w:color="auto"/>
                                <w:left w:val="none" w:sz="0" w:space="0" w:color="auto"/>
                                <w:bottom w:val="none" w:sz="0" w:space="0" w:color="auto"/>
                                <w:right w:val="none" w:sz="0" w:space="0" w:color="auto"/>
                              </w:divBdr>
                            </w:div>
                            <w:div w:id="493649579">
                              <w:marLeft w:val="-240"/>
                              <w:marRight w:val="-120"/>
                              <w:marTop w:val="0"/>
                              <w:marBottom w:val="0"/>
                              <w:divBdr>
                                <w:top w:val="none" w:sz="0" w:space="0" w:color="auto"/>
                                <w:left w:val="none" w:sz="0" w:space="0" w:color="auto"/>
                                <w:bottom w:val="none" w:sz="0" w:space="0" w:color="auto"/>
                                <w:right w:val="none" w:sz="0" w:space="0" w:color="auto"/>
                              </w:divBdr>
                              <w:divsChild>
                                <w:div w:id="1459838289">
                                  <w:marLeft w:val="0"/>
                                  <w:marRight w:val="0"/>
                                  <w:marTop w:val="0"/>
                                  <w:marBottom w:val="60"/>
                                  <w:divBdr>
                                    <w:top w:val="none" w:sz="0" w:space="0" w:color="auto"/>
                                    <w:left w:val="none" w:sz="0" w:space="0" w:color="auto"/>
                                    <w:bottom w:val="none" w:sz="0" w:space="0" w:color="auto"/>
                                    <w:right w:val="none" w:sz="0" w:space="0" w:color="auto"/>
                                  </w:divBdr>
                                  <w:divsChild>
                                    <w:div w:id="1945260020">
                                      <w:marLeft w:val="0"/>
                                      <w:marRight w:val="0"/>
                                      <w:marTop w:val="0"/>
                                      <w:marBottom w:val="0"/>
                                      <w:divBdr>
                                        <w:top w:val="none" w:sz="0" w:space="0" w:color="auto"/>
                                        <w:left w:val="none" w:sz="0" w:space="0" w:color="auto"/>
                                        <w:bottom w:val="none" w:sz="0" w:space="0" w:color="auto"/>
                                        <w:right w:val="none" w:sz="0" w:space="0" w:color="auto"/>
                                      </w:divBdr>
                                      <w:divsChild>
                                        <w:div w:id="413624847">
                                          <w:marLeft w:val="0"/>
                                          <w:marRight w:val="0"/>
                                          <w:marTop w:val="0"/>
                                          <w:marBottom w:val="0"/>
                                          <w:divBdr>
                                            <w:top w:val="none" w:sz="0" w:space="0" w:color="auto"/>
                                            <w:left w:val="none" w:sz="0" w:space="0" w:color="auto"/>
                                            <w:bottom w:val="none" w:sz="0" w:space="0" w:color="auto"/>
                                            <w:right w:val="none" w:sz="0" w:space="0" w:color="auto"/>
                                          </w:divBdr>
                                          <w:divsChild>
                                            <w:div w:id="1429811821">
                                              <w:marLeft w:val="0"/>
                                              <w:marRight w:val="0"/>
                                              <w:marTop w:val="0"/>
                                              <w:marBottom w:val="0"/>
                                              <w:divBdr>
                                                <w:top w:val="none" w:sz="0" w:space="0" w:color="auto"/>
                                                <w:left w:val="none" w:sz="0" w:space="0" w:color="auto"/>
                                                <w:bottom w:val="none" w:sz="0" w:space="0" w:color="auto"/>
                                                <w:right w:val="none" w:sz="0" w:space="0" w:color="auto"/>
                                              </w:divBdr>
                                              <w:divsChild>
                                                <w:div w:id="262034505">
                                                  <w:marLeft w:val="0"/>
                                                  <w:marRight w:val="0"/>
                                                  <w:marTop w:val="0"/>
                                                  <w:marBottom w:val="0"/>
                                                  <w:divBdr>
                                                    <w:top w:val="none" w:sz="0" w:space="0" w:color="auto"/>
                                                    <w:left w:val="none" w:sz="0" w:space="0" w:color="auto"/>
                                                    <w:bottom w:val="none" w:sz="0" w:space="0" w:color="auto"/>
                                                    <w:right w:val="none" w:sz="0" w:space="0" w:color="auto"/>
                                                  </w:divBdr>
                                                </w:div>
                                                <w:div w:id="747580151">
                                                  <w:marLeft w:val="0"/>
                                                  <w:marRight w:val="0"/>
                                                  <w:marTop w:val="0"/>
                                                  <w:marBottom w:val="0"/>
                                                  <w:divBdr>
                                                    <w:top w:val="none" w:sz="0" w:space="0" w:color="auto"/>
                                                    <w:left w:val="none" w:sz="0" w:space="0" w:color="auto"/>
                                                    <w:bottom w:val="none" w:sz="0" w:space="0" w:color="auto"/>
                                                    <w:right w:val="none" w:sz="0" w:space="0" w:color="auto"/>
                                                  </w:divBdr>
                                                </w:div>
                                                <w:div w:id="1164588002">
                                                  <w:marLeft w:val="0"/>
                                                  <w:marRight w:val="0"/>
                                                  <w:marTop w:val="0"/>
                                                  <w:marBottom w:val="0"/>
                                                  <w:divBdr>
                                                    <w:top w:val="none" w:sz="0" w:space="0" w:color="auto"/>
                                                    <w:left w:val="none" w:sz="0" w:space="0" w:color="auto"/>
                                                    <w:bottom w:val="none" w:sz="0" w:space="0" w:color="auto"/>
                                                    <w:right w:val="none" w:sz="0" w:space="0" w:color="auto"/>
                                                  </w:divBdr>
                                                </w:div>
                                                <w:div w:id="1457525221">
                                                  <w:marLeft w:val="0"/>
                                                  <w:marRight w:val="0"/>
                                                  <w:marTop w:val="0"/>
                                                  <w:marBottom w:val="0"/>
                                                  <w:divBdr>
                                                    <w:top w:val="none" w:sz="0" w:space="0" w:color="auto"/>
                                                    <w:left w:val="none" w:sz="0" w:space="0" w:color="auto"/>
                                                    <w:bottom w:val="none" w:sz="0" w:space="0" w:color="auto"/>
                                                    <w:right w:val="none" w:sz="0" w:space="0" w:color="auto"/>
                                                  </w:divBdr>
                                                </w:div>
                                                <w:div w:id="20672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332584">
          <w:marLeft w:val="0"/>
          <w:marRight w:val="0"/>
          <w:marTop w:val="0"/>
          <w:marBottom w:val="0"/>
          <w:divBdr>
            <w:top w:val="none" w:sz="0" w:space="0" w:color="auto"/>
            <w:left w:val="none" w:sz="0" w:space="0" w:color="auto"/>
            <w:bottom w:val="none" w:sz="0" w:space="0" w:color="auto"/>
            <w:right w:val="none" w:sz="0" w:space="0" w:color="auto"/>
          </w:divBdr>
          <w:divsChild>
            <w:div w:id="1748189209">
              <w:marLeft w:val="0"/>
              <w:marRight w:val="0"/>
              <w:marTop w:val="0"/>
              <w:marBottom w:val="0"/>
              <w:divBdr>
                <w:top w:val="none" w:sz="0" w:space="0" w:color="auto"/>
                <w:left w:val="none" w:sz="0" w:space="0" w:color="auto"/>
                <w:bottom w:val="none" w:sz="0" w:space="0" w:color="auto"/>
                <w:right w:val="none" w:sz="0" w:space="0" w:color="auto"/>
              </w:divBdr>
              <w:divsChild>
                <w:div w:id="146939892">
                  <w:marLeft w:val="0"/>
                  <w:marRight w:val="0"/>
                  <w:marTop w:val="0"/>
                  <w:marBottom w:val="0"/>
                  <w:divBdr>
                    <w:top w:val="none" w:sz="0" w:space="0" w:color="auto"/>
                    <w:left w:val="none" w:sz="0" w:space="0" w:color="auto"/>
                    <w:bottom w:val="none" w:sz="0" w:space="0" w:color="auto"/>
                    <w:right w:val="none" w:sz="0" w:space="0" w:color="auto"/>
                  </w:divBdr>
                  <w:divsChild>
                    <w:div w:id="1115322370">
                      <w:marLeft w:val="0"/>
                      <w:marRight w:val="0"/>
                      <w:marTop w:val="0"/>
                      <w:marBottom w:val="0"/>
                      <w:divBdr>
                        <w:top w:val="none" w:sz="0" w:space="0" w:color="auto"/>
                        <w:left w:val="none" w:sz="0" w:space="0" w:color="auto"/>
                        <w:bottom w:val="none" w:sz="0" w:space="0" w:color="auto"/>
                        <w:right w:val="none" w:sz="0" w:space="0" w:color="auto"/>
                      </w:divBdr>
                      <w:divsChild>
                        <w:div w:id="190729640">
                          <w:marLeft w:val="0"/>
                          <w:marRight w:val="0"/>
                          <w:marTop w:val="0"/>
                          <w:marBottom w:val="0"/>
                          <w:divBdr>
                            <w:top w:val="none" w:sz="0" w:space="0" w:color="auto"/>
                            <w:left w:val="none" w:sz="0" w:space="0" w:color="auto"/>
                            <w:bottom w:val="none" w:sz="0" w:space="0" w:color="auto"/>
                            <w:right w:val="none" w:sz="0" w:space="0" w:color="auto"/>
                          </w:divBdr>
                          <w:divsChild>
                            <w:div w:id="1799913013">
                              <w:marLeft w:val="0"/>
                              <w:marRight w:val="120"/>
                              <w:marTop w:val="0"/>
                              <w:marBottom w:val="0"/>
                              <w:divBdr>
                                <w:top w:val="none" w:sz="0" w:space="0" w:color="auto"/>
                                <w:left w:val="none" w:sz="0" w:space="0" w:color="auto"/>
                                <w:bottom w:val="none" w:sz="0" w:space="0" w:color="auto"/>
                                <w:right w:val="none" w:sz="0" w:space="0" w:color="auto"/>
                              </w:divBdr>
                            </w:div>
                            <w:div w:id="625744661">
                              <w:marLeft w:val="-240"/>
                              <w:marRight w:val="-120"/>
                              <w:marTop w:val="0"/>
                              <w:marBottom w:val="0"/>
                              <w:divBdr>
                                <w:top w:val="none" w:sz="0" w:space="0" w:color="auto"/>
                                <w:left w:val="none" w:sz="0" w:space="0" w:color="auto"/>
                                <w:bottom w:val="none" w:sz="0" w:space="0" w:color="auto"/>
                                <w:right w:val="none" w:sz="0" w:space="0" w:color="auto"/>
                              </w:divBdr>
                              <w:divsChild>
                                <w:div w:id="318311612">
                                  <w:marLeft w:val="0"/>
                                  <w:marRight w:val="0"/>
                                  <w:marTop w:val="0"/>
                                  <w:marBottom w:val="60"/>
                                  <w:divBdr>
                                    <w:top w:val="none" w:sz="0" w:space="0" w:color="auto"/>
                                    <w:left w:val="none" w:sz="0" w:space="0" w:color="auto"/>
                                    <w:bottom w:val="none" w:sz="0" w:space="0" w:color="auto"/>
                                    <w:right w:val="none" w:sz="0" w:space="0" w:color="auto"/>
                                  </w:divBdr>
                                  <w:divsChild>
                                    <w:div w:id="1254701938">
                                      <w:marLeft w:val="0"/>
                                      <w:marRight w:val="0"/>
                                      <w:marTop w:val="0"/>
                                      <w:marBottom w:val="0"/>
                                      <w:divBdr>
                                        <w:top w:val="none" w:sz="0" w:space="0" w:color="auto"/>
                                        <w:left w:val="none" w:sz="0" w:space="0" w:color="auto"/>
                                        <w:bottom w:val="none" w:sz="0" w:space="0" w:color="auto"/>
                                        <w:right w:val="none" w:sz="0" w:space="0" w:color="auto"/>
                                      </w:divBdr>
                                      <w:divsChild>
                                        <w:div w:id="2015691871">
                                          <w:marLeft w:val="0"/>
                                          <w:marRight w:val="0"/>
                                          <w:marTop w:val="0"/>
                                          <w:marBottom w:val="0"/>
                                          <w:divBdr>
                                            <w:top w:val="none" w:sz="0" w:space="0" w:color="auto"/>
                                            <w:left w:val="none" w:sz="0" w:space="0" w:color="auto"/>
                                            <w:bottom w:val="none" w:sz="0" w:space="0" w:color="auto"/>
                                            <w:right w:val="none" w:sz="0" w:space="0" w:color="auto"/>
                                          </w:divBdr>
                                          <w:divsChild>
                                            <w:div w:id="218059862">
                                              <w:marLeft w:val="0"/>
                                              <w:marRight w:val="0"/>
                                              <w:marTop w:val="0"/>
                                              <w:marBottom w:val="0"/>
                                              <w:divBdr>
                                                <w:top w:val="none" w:sz="0" w:space="0" w:color="auto"/>
                                                <w:left w:val="none" w:sz="0" w:space="0" w:color="auto"/>
                                                <w:bottom w:val="none" w:sz="0" w:space="0" w:color="auto"/>
                                                <w:right w:val="none" w:sz="0" w:space="0" w:color="auto"/>
                                              </w:divBdr>
                                              <w:divsChild>
                                                <w:div w:id="1885019002">
                                                  <w:marLeft w:val="0"/>
                                                  <w:marRight w:val="0"/>
                                                  <w:marTop w:val="0"/>
                                                  <w:marBottom w:val="0"/>
                                                  <w:divBdr>
                                                    <w:top w:val="none" w:sz="0" w:space="0" w:color="auto"/>
                                                    <w:left w:val="none" w:sz="0" w:space="0" w:color="auto"/>
                                                    <w:bottom w:val="none" w:sz="0" w:space="0" w:color="auto"/>
                                                    <w:right w:val="none" w:sz="0" w:space="0" w:color="auto"/>
                                                  </w:divBdr>
                                                </w:div>
                                                <w:div w:id="878660916">
                                                  <w:marLeft w:val="0"/>
                                                  <w:marRight w:val="0"/>
                                                  <w:marTop w:val="0"/>
                                                  <w:marBottom w:val="0"/>
                                                  <w:divBdr>
                                                    <w:top w:val="none" w:sz="0" w:space="0" w:color="auto"/>
                                                    <w:left w:val="none" w:sz="0" w:space="0" w:color="auto"/>
                                                    <w:bottom w:val="none" w:sz="0" w:space="0" w:color="auto"/>
                                                    <w:right w:val="none" w:sz="0" w:space="0" w:color="auto"/>
                                                  </w:divBdr>
                                                </w:div>
                                                <w:div w:id="1491411779">
                                                  <w:marLeft w:val="0"/>
                                                  <w:marRight w:val="0"/>
                                                  <w:marTop w:val="0"/>
                                                  <w:marBottom w:val="0"/>
                                                  <w:divBdr>
                                                    <w:top w:val="none" w:sz="0" w:space="0" w:color="auto"/>
                                                    <w:left w:val="none" w:sz="0" w:space="0" w:color="auto"/>
                                                    <w:bottom w:val="none" w:sz="0" w:space="0" w:color="auto"/>
                                                    <w:right w:val="none" w:sz="0" w:space="0" w:color="auto"/>
                                                  </w:divBdr>
                                                </w:div>
                                                <w:div w:id="655457035">
                                                  <w:marLeft w:val="0"/>
                                                  <w:marRight w:val="0"/>
                                                  <w:marTop w:val="0"/>
                                                  <w:marBottom w:val="0"/>
                                                  <w:divBdr>
                                                    <w:top w:val="none" w:sz="0" w:space="0" w:color="auto"/>
                                                    <w:left w:val="none" w:sz="0" w:space="0" w:color="auto"/>
                                                    <w:bottom w:val="none" w:sz="0" w:space="0" w:color="auto"/>
                                                    <w:right w:val="none" w:sz="0" w:space="0" w:color="auto"/>
                                                  </w:divBdr>
                                                </w:div>
                                                <w:div w:id="748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817424">
          <w:marLeft w:val="0"/>
          <w:marRight w:val="0"/>
          <w:marTop w:val="0"/>
          <w:marBottom w:val="0"/>
          <w:divBdr>
            <w:top w:val="none" w:sz="0" w:space="0" w:color="auto"/>
            <w:left w:val="none" w:sz="0" w:space="0" w:color="auto"/>
            <w:bottom w:val="none" w:sz="0" w:space="0" w:color="auto"/>
            <w:right w:val="none" w:sz="0" w:space="0" w:color="auto"/>
          </w:divBdr>
          <w:divsChild>
            <w:div w:id="679815800">
              <w:marLeft w:val="0"/>
              <w:marRight w:val="0"/>
              <w:marTop w:val="0"/>
              <w:marBottom w:val="0"/>
              <w:divBdr>
                <w:top w:val="none" w:sz="0" w:space="0" w:color="auto"/>
                <w:left w:val="none" w:sz="0" w:space="0" w:color="auto"/>
                <w:bottom w:val="none" w:sz="0" w:space="0" w:color="auto"/>
                <w:right w:val="none" w:sz="0" w:space="0" w:color="auto"/>
              </w:divBdr>
              <w:divsChild>
                <w:div w:id="296491304">
                  <w:marLeft w:val="0"/>
                  <w:marRight w:val="0"/>
                  <w:marTop w:val="0"/>
                  <w:marBottom w:val="0"/>
                  <w:divBdr>
                    <w:top w:val="none" w:sz="0" w:space="0" w:color="auto"/>
                    <w:left w:val="none" w:sz="0" w:space="0" w:color="auto"/>
                    <w:bottom w:val="none" w:sz="0" w:space="0" w:color="auto"/>
                    <w:right w:val="none" w:sz="0" w:space="0" w:color="auto"/>
                  </w:divBdr>
                  <w:divsChild>
                    <w:div w:id="942037726">
                      <w:marLeft w:val="0"/>
                      <w:marRight w:val="0"/>
                      <w:marTop w:val="0"/>
                      <w:marBottom w:val="0"/>
                      <w:divBdr>
                        <w:top w:val="none" w:sz="0" w:space="0" w:color="auto"/>
                        <w:left w:val="none" w:sz="0" w:space="0" w:color="auto"/>
                        <w:bottom w:val="none" w:sz="0" w:space="0" w:color="auto"/>
                        <w:right w:val="none" w:sz="0" w:space="0" w:color="auto"/>
                      </w:divBdr>
                      <w:divsChild>
                        <w:div w:id="1999074147">
                          <w:marLeft w:val="0"/>
                          <w:marRight w:val="0"/>
                          <w:marTop w:val="0"/>
                          <w:marBottom w:val="0"/>
                          <w:divBdr>
                            <w:top w:val="none" w:sz="0" w:space="0" w:color="auto"/>
                            <w:left w:val="none" w:sz="0" w:space="0" w:color="auto"/>
                            <w:bottom w:val="none" w:sz="0" w:space="0" w:color="auto"/>
                            <w:right w:val="none" w:sz="0" w:space="0" w:color="auto"/>
                          </w:divBdr>
                          <w:divsChild>
                            <w:div w:id="1200821615">
                              <w:marLeft w:val="0"/>
                              <w:marRight w:val="120"/>
                              <w:marTop w:val="0"/>
                              <w:marBottom w:val="0"/>
                              <w:divBdr>
                                <w:top w:val="none" w:sz="0" w:space="0" w:color="auto"/>
                                <w:left w:val="none" w:sz="0" w:space="0" w:color="auto"/>
                                <w:bottom w:val="none" w:sz="0" w:space="0" w:color="auto"/>
                                <w:right w:val="none" w:sz="0" w:space="0" w:color="auto"/>
                              </w:divBdr>
                              <w:divsChild>
                                <w:div w:id="249123774">
                                  <w:marLeft w:val="-300"/>
                                  <w:marRight w:val="0"/>
                                  <w:marTop w:val="0"/>
                                  <w:marBottom w:val="0"/>
                                  <w:divBdr>
                                    <w:top w:val="none" w:sz="0" w:space="0" w:color="auto"/>
                                    <w:left w:val="none" w:sz="0" w:space="0" w:color="auto"/>
                                    <w:bottom w:val="none" w:sz="0" w:space="0" w:color="auto"/>
                                    <w:right w:val="none" w:sz="0" w:space="0" w:color="auto"/>
                                  </w:divBdr>
                                </w:div>
                              </w:divsChild>
                            </w:div>
                            <w:div w:id="1482699255">
                              <w:marLeft w:val="-240"/>
                              <w:marRight w:val="-120"/>
                              <w:marTop w:val="0"/>
                              <w:marBottom w:val="0"/>
                              <w:divBdr>
                                <w:top w:val="none" w:sz="0" w:space="0" w:color="auto"/>
                                <w:left w:val="none" w:sz="0" w:space="0" w:color="auto"/>
                                <w:bottom w:val="none" w:sz="0" w:space="0" w:color="auto"/>
                                <w:right w:val="none" w:sz="0" w:space="0" w:color="auto"/>
                              </w:divBdr>
                              <w:divsChild>
                                <w:div w:id="1777479559">
                                  <w:marLeft w:val="0"/>
                                  <w:marRight w:val="0"/>
                                  <w:marTop w:val="0"/>
                                  <w:marBottom w:val="60"/>
                                  <w:divBdr>
                                    <w:top w:val="none" w:sz="0" w:space="0" w:color="auto"/>
                                    <w:left w:val="none" w:sz="0" w:space="0" w:color="auto"/>
                                    <w:bottom w:val="none" w:sz="0" w:space="0" w:color="auto"/>
                                    <w:right w:val="none" w:sz="0" w:space="0" w:color="auto"/>
                                  </w:divBdr>
                                  <w:divsChild>
                                    <w:div w:id="376929148">
                                      <w:marLeft w:val="0"/>
                                      <w:marRight w:val="0"/>
                                      <w:marTop w:val="0"/>
                                      <w:marBottom w:val="0"/>
                                      <w:divBdr>
                                        <w:top w:val="none" w:sz="0" w:space="0" w:color="auto"/>
                                        <w:left w:val="none" w:sz="0" w:space="0" w:color="auto"/>
                                        <w:bottom w:val="none" w:sz="0" w:space="0" w:color="auto"/>
                                        <w:right w:val="none" w:sz="0" w:space="0" w:color="auto"/>
                                      </w:divBdr>
                                      <w:divsChild>
                                        <w:div w:id="666322689">
                                          <w:marLeft w:val="0"/>
                                          <w:marRight w:val="0"/>
                                          <w:marTop w:val="0"/>
                                          <w:marBottom w:val="0"/>
                                          <w:divBdr>
                                            <w:top w:val="none" w:sz="0" w:space="0" w:color="auto"/>
                                            <w:left w:val="none" w:sz="0" w:space="0" w:color="auto"/>
                                            <w:bottom w:val="none" w:sz="0" w:space="0" w:color="auto"/>
                                            <w:right w:val="none" w:sz="0" w:space="0" w:color="auto"/>
                                          </w:divBdr>
                                          <w:divsChild>
                                            <w:div w:id="387270482">
                                              <w:marLeft w:val="0"/>
                                              <w:marRight w:val="0"/>
                                              <w:marTop w:val="0"/>
                                              <w:marBottom w:val="0"/>
                                              <w:divBdr>
                                                <w:top w:val="none" w:sz="0" w:space="0" w:color="auto"/>
                                                <w:left w:val="none" w:sz="0" w:space="0" w:color="auto"/>
                                                <w:bottom w:val="none" w:sz="0" w:space="0" w:color="auto"/>
                                                <w:right w:val="none" w:sz="0" w:space="0" w:color="auto"/>
                                              </w:divBdr>
                                              <w:divsChild>
                                                <w:div w:id="1425102955">
                                                  <w:marLeft w:val="0"/>
                                                  <w:marRight w:val="0"/>
                                                  <w:marTop w:val="0"/>
                                                  <w:marBottom w:val="0"/>
                                                  <w:divBdr>
                                                    <w:top w:val="none" w:sz="0" w:space="0" w:color="auto"/>
                                                    <w:left w:val="none" w:sz="0" w:space="0" w:color="auto"/>
                                                    <w:bottom w:val="none" w:sz="0" w:space="0" w:color="auto"/>
                                                    <w:right w:val="none" w:sz="0" w:space="0" w:color="auto"/>
                                                  </w:divBdr>
                                                </w:div>
                                                <w:div w:id="157774573">
                                                  <w:marLeft w:val="0"/>
                                                  <w:marRight w:val="0"/>
                                                  <w:marTop w:val="0"/>
                                                  <w:marBottom w:val="0"/>
                                                  <w:divBdr>
                                                    <w:top w:val="none" w:sz="0" w:space="0" w:color="auto"/>
                                                    <w:left w:val="none" w:sz="0" w:space="0" w:color="auto"/>
                                                    <w:bottom w:val="none" w:sz="0" w:space="0" w:color="auto"/>
                                                    <w:right w:val="none" w:sz="0" w:space="0" w:color="auto"/>
                                                  </w:divBdr>
                                                </w:div>
                                                <w:div w:id="1885870523">
                                                  <w:marLeft w:val="0"/>
                                                  <w:marRight w:val="0"/>
                                                  <w:marTop w:val="0"/>
                                                  <w:marBottom w:val="0"/>
                                                  <w:divBdr>
                                                    <w:top w:val="none" w:sz="0" w:space="0" w:color="auto"/>
                                                    <w:left w:val="none" w:sz="0" w:space="0" w:color="auto"/>
                                                    <w:bottom w:val="none" w:sz="0" w:space="0" w:color="auto"/>
                                                    <w:right w:val="none" w:sz="0" w:space="0" w:color="auto"/>
                                                  </w:divBdr>
                                                </w:div>
                                                <w:div w:id="379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322160">
          <w:marLeft w:val="0"/>
          <w:marRight w:val="0"/>
          <w:marTop w:val="0"/>
          <w:marBottom w:val="0"/>
          <w:divBdr>
            <w:top w:val="none" w:sz="0" w:space="0" w:color="auto"/>
            <w:left w:val="none" w:sz="0" w:space="0" w:color="auto"/>
            <w:bottom w:val="none" w:sz="0" w:space="0" w:color="auto"/>
            <w:right w:val="none" w:sz="0" w:space="0" w:color="auto"/>
          </w:divBdr>
          <w:divsChild>
            <w:div w:id="129788936">
              <w:marLeft w:val="0"/>
              <w:marRight w:val="0"/>
              <w:marTop w:val="0"/>
              <w:marBottom w:val="0"/>
              <w:divBdr>
                <w:top w:val="none" w:sz="0" w:space="0" w:color="auto"/>
                <w:left w:val="none" w:sz="0" w:space="0" w:color="auto"/>
                <w:bottom w:val="none" w:sz="0" w:space="0" w:color="auto"/>
                <w:right w:val="none" w:sz="0" w:space="0" w:color="auto"/>
              </w:divBdr>
              <w:divsChild>
                <w:div w:id="1399788509">
                  <w:marLeft w:val="0"/>
                  <w:marRight w:val="0"/>
                  <w:marTop w:val="0"/>
                  <w:marBottom w:val="0"/>
                  <w:divBdr>
                    <w:top w:val="none" w:sz="0" w:space="0" w:color="auto"/>
                    <w:left w:val="none" w:sz="0" w:space="0" w:color="auto"/>
                    <w:bottom w:val="none" w:sz="0" w:space="0" w:color="auto"/>
                    <w:right w:val="none" w:sz="0" w:space="0" w:color="auto"/>
                  </w:divBdr>
                  <w:divsChild>
                    <w:div w:id="524639614">
                      <w:marLeft w:val="0"/>
                      <w:marRight w:val="0"/>
                      <w:marTop w:val="0"/>
                      <w:marBottom w:val="0"/>
                      <w:divBdr>
                        <w:top w:val="none" w:sz="0" w:space="0" w:color="auto"/>
                        <w:left w:val="none" w:sz="0" w:space="0" w:color="auto"/>
                        <w:bottom w:val="none" w:sz="0" w:space="0" w:color="auto"/>
                        <w:right w:val="none" w:sz="0" w:space="0" w:color="auto"/>
                      </w:divBdr>
                      <w:divsChild>
                        <w:div w:id="2050759973">
                          <w:marLeft w:val="0"/>
                          <w:marRight w:val="0"/>
                          <w:marTop w:val="0"/>
                          <w:marBottom w:val="0"/>
                          <w:divBdr>
                            <w:top w:val="none" w:sz="0" w:space="0" w:color="auto"/>
                            <w:left w:val="none" w:sz="0" w:space="0" w:color="auto"/>
                            <w:bottom w:val="none" w:sz="0" w:space="0" w:color="auto"/>
                            <w:right w:val="none" w:sz="0" w:space="0" w:color="auto"/>
                          </w:divBdr>
                          <w:divsChild>
                            <w:div w:id="761492612">
                              <w:marLeft w:val="0"/>
                              <w:marRight w:val="120"/>
                              <w:marTop w:val="0"/>
                              <w:marBottom w:val="0"/>
                              <w:divBdr>
                                <w:top w:val="none" w:sz="0" w:space="0" w:color="auto"/>
                                <w:left w:val="none" w:sz="0" w:space="0" w:color="auto"/>
                                <w:bottom w:val="none" w:sz="0" w:space="0" w:color="auto"/>
                                <w:right w:val="none" w:sz="0" w:space="0" w:color="auto"/>
                              </w:divBdr>
                              <w:divsChild>
                                <w:div w:id="1281104639">
                                  <w:marLeft w:val="-300"/>
                                  <w:marRight w:val="0"/>
                                  <w:marTop w:val="0"/>
                                  <w:marBottom w:val="0"/>
                                  <w:divBdr>
                                    <w:top w:val="none" w:sz="0" w:space="0" w:color="auto"/>
                                    <w:left w:val="none" w:sz="0" w:space="0" w:color="auto"/>
                                    <w:bottom w:val="none" w:sz="0" w:space="0" w:color="auto"/>
                                    <w:right w:val="none" w:sz="0" w:space="0" w:color="auto"/>
                                  </w:divBdr>
                                </w:div>
                              </w:divsChild>
                            </w:div>
                            <w:div w:id="1599215000">
                              <w:marLeft w:val="-240"/>
                              <w:marRight w:val="-120"/>
                              <w:marTop w:val="0"/>
                              <w:marBottom w:val="0"/>
                              <w:divBdr>
                                <w:top w:val="none" w:sz="0" w:space="0" w:color="auto"/>
                                <w:left w:val="none" w:sz="0" w:space="0" w:color="auto"/>
                                <w:bottom w:val="none" w:sz="0" w:space="0" w:color="auto"/>
                                <w:right w:val="none" w:sz="0" w:space="0" w:color="auto"/>
                              </w:divBdr>
                              <w:divsChild>
                                <w:div w:id="33315679">
                                  <w:marLeft w:val="0"/>
                                  <w:marRight w:val="0"/>
                                  <w:marTop w:val="0"/>
                                  <w:marBottom w:val="60"/>
                                  <w:divBdr>
                                    <w:top w:val="none" w:sz="0" w:space="0" w:color="auto"/>
                                    <w:left w:val="none" w:sz="0" w:space="0" w:color="auto"/>
                                    <w:bottom w:val="none" w:sz="0" w:space="0" w:color="auto"/>
                                    <w:right w:val="none" w:sz="0" w:space="0" w:color="auto"/>
                                  </w:divBdr>
                                  <w:divsChild>
                                    <w:div w:id="883257098">
                                      <w:marLeft w:val="0"/>
                                      <w:marRight w:val="0"/>
                                      <w:marTop w:val="0"/>
                                      <w:marBottom w:val="0"/>
                                      <w:divBdr>
                                        <w:top w:val="none" w:sz="0" w:space="0" w:color="auto"/>
                                        <w:left w:val="none" w:sz="0" w:space="0" w:color="auto"/>
                                        <w:bottom w:val="none" w:sz="0" w:space="0" w:color="auto"/>
                                        <w:right w:val="none" w:sz="0" w:space="0" w:color="auto"/>
                                      </w:divBdr>
                                      <w:divsChild>
                                        <w:div w:id="1674411815">
                                          <w:marLeft w:val="0"/>
                                          <w:marRight w:val="0"/>
                                          <w:marTop w:val="0"/>
                                          <w:marBottom w:val="0"/>
                                          <w:divBdr>
                                            <w:top w:val="none" w:sz="0" w:space="0" w:color="auto"/>
                                            <w:left w:val="none" w:sz="0" w:space="0" w:color="auto"/>
                                            <w:bottom w:val="none" w:sz="0" w:space="0" w:color="auto"/>
                                            <w:right w:val="none" w:sz="0" w:space="0" w:color="auto"/>
                                          </w:divBdr>
                                          <w:divsChild>
                                            <w:div w:id="92895510">
                                              <w:marLeft w:val="0"/>
                                              <w:marRight w:val="0"/>
                                              <w:marTop w:val="0"/>
                                              <w:marBottom w:val="0"/>
                                              <w:divBdr>
                                                <w:top w:val="none" w:sz="0" w:space="0" w:color="auto"/>
                                                <w:left w:val="none" w:sz="0" w:space="0" w:color="auto"/>
                                                <w:bottom w:val="none" w:sz="0" w:space="0" w:color="auto"/>
                                                <w:right w:val="none" w:sz="0" w:space="0" w:color="auto"/>
                                              </w:divBdr>
                                              <w:divsChild>
                                                <w:div w:id="138767465">
                                                  <w:marLeft w:val="0"/>
                                                  <w:marRight w:val="0"/>
                                                  <w:marTop w:val="0"/>
                                                  <w:marBottom w:val="0"/>
                                                  <w:divBdr>
                                                    <w:top w:val="none" w:sz="0" w:space="0" w:color="auto"/>
                                                    <w:left w:val="none" w:sz="0" w:space="0" w:color="auto"/>
                                                    <w:bottom w:val="none" w:sz="0" w:space="0" w:color="auto"/>
                                                    <w:right w:val="none" w:sz="0" w:space="0" w:color="auto"/>
                                                  </w:divBdr>
                                                </w:div>
                                                <w:div w:id="925571906">
                                                  <w:marLeft w:val="0"/>
                                                  <w:marRight w:val="0"/>
                                                  <w:marTop w:val="0"/>
                                                  <w:marBottom w:val="0"/>
                                                  <w:divBdr>
                                                    <w:top w:val="none" w:sz="0" w:space="0" w:color="auto"/>
                                                    <w:left w:val="none" w:sz="0" w:space="0" w:color="auto"/>
                                                    <w:bottom w:val="none" w:sz="0" w:space="0" w:color="auto"/>
                                                    <w:right w:val="none" w:sz="0" w:space="0" w:color="auto"/>
                                                  </w:divBdr>
                                                </w:div>
                                                <w:div w:id="729232916">
                                                  <w:marLeft w:val="0"/>
                                                  <w:marRight w:val="0"/>
                                                  <w:marTop w:val="0"/>
                                                  <w:marBottom w:val="0"/>
                                                  <w:divBdr>
                                                    <w:top w:val="none" w:sz="0" w:space="0" w:color="auto"/>
                                                    <w:left w:val="none" w:sz="0" w:space="0" w:color="auto"/>
                                                    <w:bottom w:val="none" w:sz="0" w:space="0" w:color="auto"/>
                                                    <w:right w:val="none" w:sz="0" w:space="0" w:color="auto"/>
                                                  </w:divBdr>
                                                </w:div>
                                                <w:div w:id="314115338">
                                                  <w:marLeft w:val="0"/>
                                                  <w:marRight w:val="0"/>
                                                  <w:marTop w:val="0"/>
                                                  <w:marBottom w:val="0"/>
                                                  <w:divBdr>
                                                    <w:top w:val="none" w:sz="0" w:space="0" w:color="auto"/>
                                                    <w:left w:val="none" w:sz="0" w:space="0" w:color="auto"/>
                                                    <w:bottom w:val="none" w:sz="0" w:space="0" w:color="auto"/>
                                                    <w:right w:val="none" w:sz="0" w:space="0" w:color="auto"/>
                                                  </w:divBdr>
                                                </w:div>
                                                <w:div w:id="4575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973361">
          <w:marLeft w:val="0"/>
          <w:marRight w:val="0"/>
          <w:marTop w:val="0"/>
          <w:marBottom w:val="0"/>
          <w:divBdr>
            <w:top w:val="none" w:sz="0" w:space="0" w:color="auto"/>
            <w:left w:val="none" w:sz="0" w:space="0" w:color="auto"/>
            <w:bottom w:val="none" w:sz="0" w:space="0" w:color="auto"/>
            <w:right w:val="none" w:sz="0" w:space="0" w:color="auto"/>
          </w:divBdr>
          <w:divsChild>
            <w:div w:id="1349526894">
              <w:marLeft w:val="0"/>
              <w:marRight w:val="0"/>
              <w:marTop w:val="0"/>
              <w:marBottom w:val="0"/>
              <w:divBdr>
                <w:top w:val="none" w:sz="0" w:space="0" w:color="auto"/>
                <w:left w:val="none" w:sz="0" w:space="0" w:color="auto"/>
                <w:bottom w:val="none" w:sz="0" w:space="0" w:color="auto"/>
                <w:right w:val="none" w:sz="0" w:space="0" w:color="auto"/>
              </w:divBdr>
              <w:divsChild>
                <w:div w:id="152725480">
                  <w:marLeft w:val="0"/>
                  <w:marRight w:val="0"/>
                  <w:marTop w:val="0"/>
                  <w:marBottom w:val="0"/>
                  <w:divBdr>
                    <w:top w:val="none" w:sz="0" w:space="0" w:color="auto"/>
                    <w:left w:val="none" w:sz="0" w:space="0" w:color="auto"/>
                    <w:bottom w:val="none" w:sz="0" w:space="0" w:color="auto"/>
                    <w:right w:val="none" w:sz="0" w:space="0" w:color="auto"/>
                  </w:divBdr>
                  <w:divsChild>
                    <w:div w:id="1814788168">
                      <w:marLeft w:val="0"/>
                      <w:marRight w:val="0"/>
                      <w:marTop w:val="0"/>
                      <w:marBottom w:val="0"/>
                      <w:divBdr>
                        <w:top w:val="none" w:sz="0" w:space="0" w:color="auto"/>
                        <w:left w:val="none" w:sz="0" w:space="0" w:color="auto"/>
                        <w:bottom w:val="none" w:sz="0" w:space="0" w:color="auto"/>
                        <w:right w:val="none" w:sz="0" w:space="0" w:color="auto"/>
                      </w:divBdr>
                      <w:divsChild>
                        <w:div w:id="1885173257">
                          <w:marLeft w:val="0"/>
                          <w:marRight w:val="0"/>
                          <w:marTop w:val="0"/>
                          <w:marBottom w:val="0"/>
                          <w:divBdr>
                            <w:top w:val="none" w:sz="0" w:space="0" w:color="auto"/>
                            <w:left w:val="none" w:sz="0" w:space="0" w:color="auto"/>
                            <w:bottom w:val="none" w:sz="0" w:space="0" w:color="auto"/>
                            <w:right w:val="none" w:sz="0" w:space="0" w:color="auto"/>
                          </w:divBdr>
                          <w:divsChild>
                            <w:div w:id="1115755950">
                              <w:marLeft w:val="0"/>
                              <w:marRight w:val="120"/>
                              <w:marTop w:val="0"/>
                              <w:marBottom w:val="0"/>
                              <w:divBdr>
                                <w:top w:val="none" w:sz="0" w:space="0" w:color="auto"/>
                                <w:left w:val="none" w:sz="0" w:space="0" w:color="auto"/>
                                <w:bottom w:val="none" w:sz="0" w:space="0" w:color="auto"/>
                                <w:right w:val="none" w:sz="0" w:space="0" w:color="auto"/>
                              </w:divBdr>
                            </w:div>
                            <w:div w:id="412624508">
                              <w:marLeft w:val="-240"/>
                              <w:marRight w:val="-120"/>
                              <w:marTop w:val="0"/>
                              <w:marBottom w:val="0"/>
                              <w:divBdr>
                                <w:top w:val="none" w:sz="0" w:space="0" w:color="auto"/>
                                <w:left w:val="none" w:sz="0" w:space="0" w:color="auto"/>
                                <w:bottom w:val="none" w:sz="0" w:space="0" w:color="auto"/>
                                <w:right w:val="none" w:sz="0" w:space="0" w:color="auto"/>
                              </w:divBdr>
                              <w:divsChild>
                                <w:div w:id="1203861690">
                                  <w:marLeft w:val="0"/>
                                  <w:marRight w:val="0"/>
                                  <w:marTop w:val="0"/>
                                  <w:marBottom w:val="60"/>
                                  <w:divBdr>
                                    <w:top w:val="none" w:sz="0" w:space="0" w:color="auto"/>
                                    <w:left w:val="none" w:sz="0" w:space="0" w:color="auto"/>
                                    <w:bottom w:val="none" w:sz="0" w:space="0" w:color="auto"/>
                                    <w:right w:val="none" w:sz="0" w:space="0" w:color="auto"/>
                                  </w:divBdr>
                                  <w:divsChild>
                                    <w:div w:id="443043607">
                                      <w:marLeft w:val="0"/>
                                      <w:marRight w:val="0"/>
                                      <w:marTop w:val="0"/>
                                      <w:marBottom w:val="0"/>
                                      <w:divBdr>
                                        <w:top w:val="none" w:sz="0" w:space="0" w:color="auto"/>
                                        <w:left w:val="none" w:sz="0" w:space="0" w:color="auto"/>
                                        <w:bottom w:val="none" w:sz="0" w:space="0" w:color="auto"/>
                                        <w:right w:val="none" w:sz="0" w:space="0" w:color="auto"/>
                                      </w:divBdr>
                                      <w:divsChild>
                                        <w:div w:id="1229224736">
                                          <w:marLeft w:val="0"/>
                                          <w:marRight w:val="0"/>
                                          <w:marTop w:val="0"/>
                                          <w:marBottom w:val="0"/>
                                          <w:divBdr>
                                            <w:top w:val="none" w:sz="0" w:space="0" w:color="auto"/>
                                            <w:left w:val="none" w:sz="0" w:space="0" w:color="auto"/>
                                            <w:bottom w:val="none" w:sz="0" w:space="0" w:color="auto"/>
                                            <w:right w:val="none" w:sz="0" w:space="0" w:color="auto"/>
                                          </w:divBdr>
                                          <w:divsChild>
                                            <w:div w:id="1891306535">
                                              <w:marLeft w:val="0"/>
                                              <w:marRight w:val="0"/>
                                              <w:marTop w:val="0"/>
                                              <w:marBottom w:val="0"/>
                                              <w:divBdr>
                                                <w:top w:val="none" w:sz="0" w:space="0" w:color="auto"/>
                                                <w:left w:val="none" w:sz="0" w:space="0" w:color="auto"/>
                                                <w:bottom w:val="none" w:sz="0" w:space="0" w:color="auto"/>
                                                <w:right w:val="none" w:sz="0" w:space="0" w:color="auto"/>
                                              </w:divBdr>
                                              <w:divsChild>
                                                <w:div w:id="1053238611">
                                                  <w:marLeft w:val="0"/>
                                                  <w:marRight w:val="0"/>
                                                  <w:marTop w:val="0"/>
                                                  <w:marBottom w:val="0"/>
                                                  <w:divBdr>
                                                    <w:top w:val="none" w:sz="0" w:space="0" w:color="auto"/>
                                                    <w:left w:val="none" w:sz="0" w:space="0" w:color="auto"/>
                                                    <w:bottom w:val="none" w:sz="0" w:space="0" w:color="auto"/>
                                                    <w:right w:val="none" w:sz="0" w:space="0" w:color="auto"/>
                                                  </w:divBdr>
                                                </w:div>
                                                <w:div w:id="321739275">
                                                  <w:marLeft w:val="0"/>
                                                  <w:marRight w:val="0"/>
                                                  <w:marTop w:val="0"/>
                                                  <w:marBottom w:val="0"/>
                                                  <w:divBdr>
                                                    <w:top w:val="none" w:sz="0" w:space="0" w:color="auto"/>
                                                    <w:left w:val="none" w:sz="0" w:space="0" w:color="auto"/>
                                                    <w:bottom w:val="none" w:sz="0" w:space="0" w:color="auto"/>
                                                    <w:right w:val="none" w:sz="0" w:space="0" w:color="auto"/>
                                                  </w:divBdr>
                                                </w:div>
                                                <w:div w:id="21369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484594">
          <w:marLeft w:val="0"/>
          <w:marRight w:val="0"/>
          <w:marTop w:val="0"/>
          <w:marBottom w:val="0"/>
          <w:divBdr>
            <w:top w:val="none" w:sz="0" w:space="0" w:color="auto"/>
            <w:left w:val="none" w:sz="0" w:space="0" w:color="auto"/>
            <w:bottom w:val="none" w:sz="0" w:space="0" w:color="auto"/>
            <w:right w:val="none" w:sz="0" w:space="0" w:color="auto"/>
          </w:divBdr>
          <w:divsChild>
            <w:div w:id="1349453823">
              <w:marLeft w:val="0"/>
              <w:marRight w:val="0"/>
              <w:marTop w:val="0"/>
              <w:marBottom w:val="0"/>
              <w:divBdr>
                <w:top w:val="none" w:sz="0" w:space="0" w:color="auto"/>
                <w:left w:val="none" w:sz="0" w:space="0" w:color="auto"/>
                <w:bottom w:val="none" w:sz="0" w:space="0" w:color="auto"/>
                <w:right w:val="none" w:sz="0" w:space="0" w:color="auto"/>
              </w:divBdr>
              <w:divsChild>
                <w:div w:id="294719715">
                  <w:marLeft w:val="0"/>
                  <w:marRight w:val="0"/>
                  <w:marTop w:val="0"/>
                  <w:marBottom w:val="0"/>
                  <w:divBdr>
                    <w:top w:val="none" w:sz="0" w:space="0" w:color="auto"/>
                    <w:left w:val="none" w:sz="0" w:space="0" w:color="auto"/>
                    <w:bottom w:val="none" w:sz="0" w:space="0" w:color="auto"/>
                    <w:right w:val="none" w:sz="0" w:space="0" w:color="auto"/>
                  </w:divBdr>
                  <w:divsChild>
                    <w:div w:id="658970369">
                      <w:marLeft w:val="0"/>
                      <w:marRight w:val="0"/>
                      <w:marTop w:val="0"/>
                      <w:marBottom w:val="0"/>
                      <w:divBdr>
                        <w:top w:val="none" w:sz="0" w:space="0" w:color="auto"/>
                        <w:left w:val="none" w:sz="0" w:space="0" w:color="auto"/>
                        <w:bottom w:val="none" w:sz="0" w:space="0" w:color="auto"/>
                        <w:right w:val="none" w:sz="0" w:space="0" w:color="auto"/>
                      </w:divBdr>
                      <w:divsChild>
                        <w:div w:id="1212225936">
                          <w:marLeft w:val="0"/>
                          <w:marRight w:val="0"/>
                          <w:marTop w:val="0"/>
                          <w:marBottom w:val="0"/>
                          <w:divBdr>
                            <w:top w:val="none" w:sz="0" w:space="0" w:color="auto"/>
                            <w:left w:val="none" w:sz="0" w:space="0" w:color="auto"/>
                            <w:bottom w:val="none" w:sz="0" w:space="0" w:color="auto"/>
                            <w:right w:val="none" w:sz="0" w:space="0" w:color="auto"/>
                          </w:divBdr>
                          <w:divsChild>
                            <w:div w:id="950013593">
                              <w:marLeft w:val="0"/>
                              <w:marRight w:val="120"/>
                              <w:marTop w:val="0"/>
                              <w:marBottom w:val="0"/>
                              <w:divBdr>
                                <w:top w:val="none" w:sz="0" w:space="0" w:color="auto"/>
                                <w:left w:val="none" w:sz="0" w:space="0" w:color="auto"/>
                                <w:bottom w:val="none" w:sz="0" w:space="0" w:color="auto"/>
                                <w:right w:val="none" w:sz="0" w:space="0" w:color="auto"/>
                              </w:divBdr>
                            </w:div>
                            <w:div w:id="1472556438">
                              <w:marLeft w:val="-240"/>
                              <w:marRight w:val="-120"/>
                              <w:marTop w:val="0"/>
                              <w:marBottom w:val="0"/>
                              <w:divBdr>
                                <w:top w:val="none" w:sz="0" w:space="0" w:color="auto"/>
                                <w:left w:val="none" w:sz="0" w:space="0" w:color="auto"/>
                                <w:bottom w:val="none" w:sz="0" w:space="0" w:color="auto"/>
                                <w:right w:val="none" w:sz="0" w:space="0" w:color="auto"/>
                              </w:divBdr>
                              <w:divsChild>
                                <w:div w:id="2008097660">
                                  <w:marLeft w:val="0"/>
                                  <w:marRight w:val="0"/>
                                  <w:marTop w:val="0"/>
                                  <w:marBottom w:val="60"/>
                                  <w:divBdr>
                                    <w:top w:val="none" w:sz="0" w:space="0" w:color="auto"/>
                                    <w:left w:val="none" w:sz="0" w:space="0" w:color="auto"/>
                                    <w:bottom w:val="none" w:sz="0" w:space="0" w:color="auto"/>
                                    <w:right w:val="none" w:sz="0" w:space="0" w:color="auto"/>
                                  </w:divBdr>
                                  <w:divsChild>
                                    <w:div w:id="1127090166">
                                      <w:marLeft w:val="0"/>
                                      <w:marRight w:val="0"/>
                                      <w:marTop w:val="0"/>
                                      <w:marBottom w:val="0"/>
                                      <w:divBdr>
                                        <w:top w:val="none" w:sz="0" w:space="0" w:color="auto"/>
                                        <w:left w:val="none" w:sz="0" w:space="0" w:color="auto"/>
                                        <w:bottom w:val="none" w:sz="0" w:space="0" w:color="auto"/>
                                        <w:right w:val="none" w:sz="0" w:space="0" w:color="auto"/>
                                      </w:divBdr>
                                      <w:divsChild>
                                        <w:div w:id="707532530">
                                          <w:marLeft w:val="0"/>
                                          <w:marRight w:val="0"/>
                                          <w:marTop w:val="0"/>
                                          <w:marBottom w:val="0"/>
                                          <w:divBdr>
                                            <w:top w:val="none" w:sz="0" w:space="0" w:color="auto"/>
                                            <w:left w:val="none" w:sz="0" w:space="0" w:color="auto"/>
                                            <w:bottom w:val="none" w:sz="0" w:space="0" w:color="auto"/>
                                            <w:right w:val="none" w:sz="0" w:space="0" w:color="auto"/>
                                          </w:divBdr>
                                          <w:divsChild>
                                            <w:div w:id="1192184651">
                                              <w:marLeft w:val="0"/>
                                              <w:marRight w:val="0"/>
                                              <w:marTop w:val="0"/>
                                              <w:marBottom w:val="0"/>
                                              <w:divBdr>
                                                <w:top w:val="none" w:sz="0" w:space="0" w:color="auto"/>
                                                <w:left w:val="none" w:sz="0" w:space="0" w:color="auto"/>
                                                <w:bottom w:val="none" w:sz="0" w:space="0" w:color="auto"/>
                                                <w:right w:val="none" w:sz="0" w:space="0" w:color="auto"/>
                                              </w:divBdr>
                                              <w:divsChild>
                                                <w:div w:id="428743949">
                                                  <w:marLeft w:val="0"/>
                                                  <w:marRight w:val="0"/>
                                                  <w:marTop w:val="0"/>
                                                  <w:marBottom w:val="0"/>
                                                  <w:divBdr>
                                                    <w:top w:val="none" w:sz="0" w:space="0" w:color="auto"/>
                                                    <w:left w:val="none" w:sz="0" w:space="0" w:color="auto"/>
                                                    <w:bottom w:val="none" w:sz="0" w:space="0" w:color="auto"/>
                                                    <w:right w:val="none" w:sz="0" w:space="0" w:color="auto"/>
                                                  </w:divBdr>
                                                </w:div>
                                                <w:div w:id="2034575101">
                                                  <w:marLeft w:val="0"/>
                                                  <w:marRight w:val="0"/>
                                                  <w:marTop w:val="0"/>
                                                  <w:marBottom w:val="0"/>
                                                  <w:divBdr>
                                                    <w:top w:val="none" w:sz="0" w:space="0" w:color="auto"/>
                                                    <w:left w:val="none" w:sz="0" w:space="0" w:color="auto"/>
                                                    <w:bottom w:val="none" w:sz="0" w:space="0" w:color="auto"/>
                                                    <w:right w:val="none" w:sz="0" w:space="0" w:color="auto"/>
                                                  </w:divBdr>
                                                </w:div>
                                                <w:div w:id="1972439786">
                                                  <w:marLeft w:val="0"/>
                                                  <w:marRight w:val="0"/>
                                                  <w:marTop w:val="0"/>
                                                  <w:marBottom w:val="0"/>
                                                  <w:divBdr>
                                                    <w:top w:val="none" w:sz="0" w:space="0" w:color="auto"/>
                                                    <w:left w:val="none" w:sz="0" w:space="0" w:color="auto"/>
                                                    <w:bottom w:val="none" w:sz="0" w:space="0" w:color="auto"/>
                                                    <w:right w:val="none" w:sz="0" w:space="0" w:color="auto"/>
                                                  </w:divBdr>
                                                </w:div>
                                                <w:div w:id="12151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2440859">
          <w:marLeft w:val="0"/>
          <w:marRight w:val="0"/>
          <w:marTop w:val="0"/>
          <w:marBottom w:val="0"/>
          <w:divBdr>
            <w:top w:val="none" w:sz="0" w:space="0" w:color="auto"/>
            <w:left w:val="none" w:sz="0" w:space="0" w:color="auto"/>
            <w:bottom w:val="none" w:sz="0" w:space="0" w:color="auto"/>
            <w:right w:val="none" w:sz="0" w:space="0" w:color="auto"/>
          </w:divBdr>
          <w:divsChild>
            <w:div w:id="574514424">
              <w:marLeft w:val="0"/>
              <w:marRight w:val="0"/>
              <w:marTop w:val="0"/>
              <w:marBottom w:val="0"/>
              <w:divBdr>
                <w:top w:val="none" w:sz="0" w:space="0" w:color="auto"/>
                <w:left w:val="none" w:sz="0" w:space="0" w:color="auto"/>
                <w:bottom w:val="none" w:sz="0" w:space="0" w:color="auto"/>
                <w:right w:val="none" w:sz="0" w:space="0" w:color="auto"/>
              </w:divBdr>
              <w:divsChild>
                <w:div w:id="640380233">
                  <w:marLeft w:val="0"/>
                  <w:marRight w:val="0"/>
                  <w:marTop w:val="0"/>
                  <w:marBottom w:val="0"/>
                  <w:divBdr>
                    <w:top w:val="none" w:sz="0" w:space="0" w:color="auto"/>
                    <w:left w:val="none" w:sz="0" w:space="0" w:color="auto"/>
                    <w:bottom w:val="none" w:sz="0" w:space="0" w:color="auto"/>
                    <w:right w:val="none" w:sz="0" w:space="0" w:color="auto"/>
                  </w:divBdr>
                  <w:divsChild>
                    <w:div w:id="259411584">
                      <w:marLeft w:val="0"/>
                      <w:marRight w:val="0"/>
                      <w:marTop w:val="0"/>
                      <w:marBottom w:val="0"/>
                      <w:divBdr>
                        <w:top w:val="none" w:sz="0" w:space="0" w:color="auto"/>
                        <w:left w:val="none" w:sz="0" w:space="0" w:color="auto"/>
                        <w:bottom w:val="none" w:sz="0" w:space="0" w:color="auto"/>
                        <w:right w:val="none" w:sz="0" w:space="0" w:color="auto"/>
                      </w:divBdr>
                      <w:divsChild>
                        <w:div w:id="1428426913">
                          <w:marLeft w:val="0"/>
                          <w:marRight w:val="0"/>
                          <w:marTop w:val="0"/>
                          <w:marBottom w:val="0"/>
                          <w:divBdr>
                            <w:top w:val="none" w:sz="0" w:space="0" w:color="auto"/>
                            <w:left w:val="none" w:sz="0" w:space="0" w:color="auto"/>
                            <w:bottom w:val="none" w:sz="0" w:space="0" w:color="auto"/>
                            <w:right w:val="none" w:sz="0" w:space="0" w:color="auto"/>
                          </w:divBdr>
                          <w:divsChild>
                            <w:div w:id="1397120614">
                              <w:marLeft w:val="0"/>
                              <w:marRight w:val="120"/>
                              <w:marTop w:val="0"/>
                              <w:marBottom w:val="0"/>
                              <w:divBdr>
                                <w:top w:val="none" w:sz="0" w:space="0" w:color="auto"/>
                                <w:left w:val="none" w:sz="0" w:space="0" w:color="auto"/>
                                <w:bottom w:val="none" w:sz="0" w:space="0" w:color="auto"/>
                                <w:right w:val="none" w:sz="0" w:space="0" w:color="auto"/>
                              </w:divBdr>
                            </w:div>
                            <w:div w:id="1200624163">
                              <w:marLeft w:val="-240"/>
                              <w:marRight w:val="-120"/>
                              <w:marTop w:val="0"/>
                              <w:marBottom w:val="0"/>
                              <w:divBdr>
                                <w:top w:val="none" w:sz="0" w:space="0" w:color="auto"/>
                                <w:left w:val="none" w:sz="0" w:space="0" w:color="auto"/>
                                <w:bottom w:val="none" w:sz="0" w:space="0" w:color="auto"/>
                                <w:right w:val="none" w:sz="0" w:space="0" w:color="auto"/>
                              </w:divBdr>
                              <w:divsChild>
                                <w:div w:id="897787445">
                                  <w:marLeft w:val="0"/>
                                  <w:marRight w:val="0"/>
                                  <w:marTop w:val="0"/>
                                  <w:marBottom w:val="60"/>
                                  <w:divBdr>
                                    <w:top w:val="none" w:sz="0" w:space="0" w:color="auto"/>
                                    <w:left w:val="none" w:sz="0" w:space="0" w:color="auto"/>
                                    <w:bottom w:val="none" w:sz="0" w:space="0" w:color="auto"/>
                                    <w:right w:val="none" w:sz="0" w:space="0" w:color="auto"/>
                                  </w:divBdr>
                                  <w:divsChild>
                                    <w:div w:id="983585839">
                                      <w:marLeft w:val="0"/>
                                      <w:marRight w:val="0"/>
                                      <w:marTop w:val="0"/>
                                      <w:marBottom w:val="0"/>
                                      <w:divBdr>
                                        <w:top w:val="none" w:sz="0" w:space="0" w:color="auto"/>
                                        <w:left w:val="none" w:sz="0" w:space="0" w:color="auto"/>
                                        <w:bottom w:val="none" w:sz="0" w:space="0" w:color="auto"/>
                                        <w:right w:val="none" w:sz="0" w:space="0" w:color="auto"/>
                                      </w:divBdr>
                                      <w:divsChild>
                                        <w:div w:id="435828311">
                                          <w:marLeft w:val="0"/>
                                          <w:marRight w:val="0"/>
                                          <w:marTop w:val="0"/>
                                          <w:marBottom w:val="0"/>
                                          <w:divBdr>
                                            <w:top w:val="none" w:sz="0" w:space="0" w:color="auto"/>
                                            <w:left w:val="none" w:sz="0" w:space="0" w:color="auto"/>
                                            <w:bottom w:val="none" w:sz="0" w:space="0" w:color="auto"/>
                                            <w:right w:val="none" w:sz="0" w:space="0" w:color="auto"/>
                                          </w:divBdr>
                                          <w:divsChild>
                                            <w:div w:id="27921396">
                                              <w:marLeft w:val="0"/>
                                              <w:marRight w:val="0"/>
                                              <w:marTop w:val="0"/>
                                              <w:marBottom w:val="0"/>
                                              <w:divBdr>
                                                <w:top w:val="none" w:sz="0" w:space="0" w:color="auto"/>
                                                <w:left w:val="none" w:sz="0" w:space="0" w:color="auto"/>
                                                <w:bottom w:val="none" w:sz="0" w:space="0" w:color="auto"/>
                                                <w:right w:val="none" w:sz="0" w:space="0" w:color="auto"/>
                                              </w:divBdr>
                                              <w:divsChild>
                                                <w:div w:id="621421708">
                                                  <w:marLeft w:val="0"/>
                                                  <w:marRight w:val="0"/>
                                                  <w:marTop w:val="0"/>
                                                  <w:marBottom w:val="0"/>
                                                  <w:divBdr>
                                                    <w:top w:val="none" w:sz="0" w:space="0" w:color="auto"/>
                                                    <w:left w:val="none" w:sz="0" w:space="0" w:color="auto"/>
                                                    <w:bottom w:val="none" w:sz="0" w:space="0" w:color="auto"/>
                                                    <w:right w:val="none" w:sz="0" w:space="0" w:color="auto"/>
                                                  </w:divBdr>
                                                </w:div>
                                                <w:div w:id="243732220">
                                                  <w:marLeft w:val="0"/>
                                                  <w:marRight w:val="0"/>
                                                  <w:marTop w:val="0"/>
                                                  <w:marBottom w:val="0"/>
                                                  <w:divBdr>
                                                    <w:top w:val="none" w:sz="0" w:space="0" w:color="auto"/>
                                                    <w:left w:val="none" w:sz="0" w:space="0" w:color="auto"/>
                                                    <w:bottom w:val="none" w:sz="0" w:space="0" w:color="auto"/>
                                                    <w:right w:val="none" w:sz="0" w:space="0" w:color="auto"/>
                                                  </w:divBdr>
                                                </w:div>
                                                <w:div w:id="20732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2418">
          <w:marLeft w:val="0"/>
          <w:marRight w:val="0"/>
          <w:marTop w:val="0"/>
          <w:marBottom w:val="0"/>
          <w:divBdr>
            <w:top w:val="none" w:sz="0" w:space="0" w:color="auto"/>
            <w:left w:val="none" w:sz="0" w:space="0" w:color="auto"/>
            <w:bottom w:val="none" w:sz="0" w:space="0" w:color="auto"/>
            <w:right w:val="none" w:sz="0" w:space="0" w:color="auto"/>
          </w:divBdr>
          <w:divsChild>
            <w:div w:id="1195534860">
              <w:marLeft w:val="0"/>
              <w:marRight w:val="0"/>
              <w:marTop w:val="0"/>
              <w:marBottom w:val="0"/>
              <w:divBdr>
                <w:top w:val="none" w:sz="0" w:space="0" w:color="auto"/>
                <w:left w:val="none" w:sz="0" w:space="0" w:color="auto"/>
                <w:bottom w:val="none" w:sz="0" w:space="0" w:color="auto"/>
                <w:right w:val="none" w:sz="0" w:space="0" w:color="auto"/>
              </w:divBdr>
              <w:divsChild>
                <w:div w:id="1591624507">
                  <w:marLeft w:val="0"/>
                  <w:marRight w:val="0"/>
                  <w:marTop w:val="0"/>
                  <w:marBottom w:val="0"/>
                  <w:divBdr>
                    <w:top w:val="none" w:sz="0" w:space="0" w:color="auto"/>
                    <w:left w:val="none" w:sz="0" w:space="0" w:color="auto"/>
                    <w:bottom w:val="none" w:sz="0" w:space="0" w:color="auto"/>
                    <w:right w:val="none" w:sz="0" w:space="0" w:color="auto"/>
                  </w:divBdr>
                  <w:divsChild>
                    <w:div w:id="620188764">
                      <w:marLeft w:val="0"/>
                      <w:marRight w:val="0"/>
                      <w:marTop w:val="0"/>
                      <w:marBottom w:val="0"/>
                      <w:divBdr>
                        <w:top w:val="none" w:sz="0" w:space="0" w:color="auto"/>
                        <w:left w:val="none" w:sz="0" w:space="0" w:color="auto"/>
                        <w:bottom w:val="none" w:sz="0" w:space="0" w:color="auto"/>
                        <w:right w:val="none" w:sz="0" w:space="0" w:color="auto"/>
                      </w:divBdr>
                      <w:divsChild>
                        <w:div w:id="254018014">
                          <w:marLeft w:val="0"/>
                          <w:marRight w:val="0"/>
                          <w:marTop w:val="0"/>
                          <w:marBottom w:val="0"/>
                          <w:divBdr>
                            <w:top w:val="none" w:sz="0" w:space="0" w:color="auto"/>
                            <w:left w:val="none" w:sz="0" w:space="0" w:color="auto"/>
                            <w:bottom w:val="none" w:sz="0" w:space="0" w:color="auto"/>
                            <w:right w:val="none" w:sz="0" w:space="0" w:color="auto"/>
                          </w:divBdr>
                          <w:divsChild>
                            <w:div w:id="1567689672">
                              <w:marLeft w:val="0"/>
                              <w:marRight w:val="120"/>
                              <w:marTop w:val="0"/>
                              <w:marBottom w:val="0"/>
                              <w:divBdr>
                                <w:top w:val="none" w:sz="0" w:space="0" w:color="auto"/>
                                <w:left w:val="none" w:sz="0" w:space="0" w:color="auto"/>
                                <w:bottom w:val="none" w:sz="0" w:space="0" w:color="auto"/>
                                <w:right w:val="none" w:sz="0" w:space="0" w:color="auto"/>
                              </w:divBdr>
                              <w:divsChild>
                                <w:div w:id="885483847">
                                  <w:marLeft w:val="-300"/>
                                  <w:marRight w:val="0"/>
                                  <w:marTop w:val="0"/>
                                  <w:marBottom w:val="0"/>
                                  <w:divBdr>
                                    <w:top w:val="none" w:sz="0" w:space="0" w:color="auto"/>
                                    <w:left w:val="none" w:sz="0" w:space="0" w:color="auto"/>
                                    <w:bottom w:val="none" w:sz="0" w:space="0" w:color="auto"/>
                                    <w:right w:val="none" w:sz="0" w:space="0" w:color="auto"/>
                                  </w:divBdr>
                                </w:div>
                              </w:divsChild>
                            </w:div>
                            <w:div w:id="1183475439">
                              <w:marLeft w:val="-240"/>
                              <w:marRight w:val="-120"/>
                              <w:marTop w:val="0"/>
                              <w:marBottom w:val="0"/>
                              <w:divBdr>
                                <w:top w:val="none" w:sz="0" w:space="0" w:color="auto"/>
                                <w:left w:val="none" w:sz="0" w:space="0" w:color="auto"/>
                                <w:bottom w:val="none" w:sz="0" w:space="0" w:color="auto"/>
                                <w:right w:val="none" w:sz="0" w:space="0" w:color="auto"/>
                              </w:divBdr>
                              <w:divsChild>
                                <w:div w:id="1380319447">
                                  <w:marLeft w:val="0"/>
                                  <w:marRight w:val="0"/>
                                  <w:marTop w:val="0"/>
                                  <w:marBottom w:val="60"/>
                                  <w:divBdr>
                                    <w:top w:val="none" w:sz="0" w:space="0" w:color="auto"/>
                                    <w:left w:val="none" w:sz="0" w:space="0" w:color="auto"/>
                                    <w:bottom w:val="none" w:sz="0" w:space="0" w:color="auto"/>
                                    <w:right w:val="none" w:sz="0" w:space="0" w:color="auto"/>
                                  </w:divBdr>
                                  <w:divsChild>
                                    <w:div w:id="1887141609">
                                      <w:marLeft w:val="0"/>
                                      <w:marRight w:val="0"/>
                                      <w:marTop w:val="0"/>
                                      <w:marBottom w:val="0"/>
                                      <w:divBdr>
                                        <w:top w:val="none" w:sz="0" w:space="0" w:color="auto"/>
                                        <w:left w:val="none" w:sz="0" w:space="0" w:color="auto"/>
                                        <w:bottom w:val="none" w:sz="0" w:space="0" w:color="auto"/>
                                        <w:right w:val="none" w:sz="0" w:space="0" w:color="auto"/>
                                      </w:divBdr>
                                      <w:divsChild>
                                        <w:div w:id="1233010141">
                                          <w:marLeft w:val="0"/>
                                          <w:marRight w:val="0"/>
                                          <w:marTop w:val="0"/>
                                          <w:marBottom w:val="0"/>
                                          <w:divBdr>
                                            <w:top w:val="none" w:sz="0" w:space="0" w:color="auto"/>
                                            <w:left w:val="none" w:sz="0" w:space="0" w:color="auto"/>
                                            <w:bottom w:val="none" w:sz="0" w:space="0" w:color="auto"/>
                                            <w:right w:val="none" w:sz="0" w:space="0" w:color="auto"/>
                                          </w:divBdr>
                                          <w:divsChild>
                                            <w:div w:id="1845707956">
                                              <w:marLeft w:val="0"/>
                                              <w:marRight w:val="0"/>
                                              <w:marTop w:val="0"/>
                                              <w:marBottom w:val="0"/>
                                              <w:divBdr>
                                                <w:top w:val="none" w:sz="0" w:space="0" w:color="auto"/>
                                                <w:left w:val="none" w:sz="0" w:space="0" w:color="auto"/>
                                                <w:bottom w:val="none" w:sz="0" w:space="0" w:color="auto"/>
                                                <w:right w:val="none" w:sz="0" w:space="0" w:color="auto"/>
                                              </w:divBdr>
                                              <w:divsChild>
                                                <w:div w:id="2039231307">
                                                  <w:marLeft w:val="0"/>
                                                  <w:marRight w:val="0"/>
                                                  <w:marTop w:val="0"/>
                                                  <w:marBottom w:val="0"/>
                                                  <w:divBdr>
                                                    <w:top w:val="none" w:sz="0" w:space="0" w:color="auto"/>
                                                    <w:left w:val="none" w:sz="0" w:space="0" w:color="auto"/>
                                                    <w:bottom w:val="none" w:sz="0" w:space="0" w:color="auto"/>
                                                    <w:right w:val="none" w:sz="0" w:space="0" w:color="auto"/>
                                                  </w:divBdr>
                                                </w:div>
                                                <w:div w:id="1833637194">
                                                  <w:marLeft w:val="0"/>
                                                  <w:marRight w:val="0"/>
                                                  <w:marTop w:val="0"/>
                                                  <w:marBottom w:val="0"/>
                                                  <w:divBdr>
                                                    <w:top w:val="none" w:sz="0" w:space="0" w:color="auto"/>
                                                    <w:left w:val="none" w:sz="0" w:space="0" w:color="auto"/>
                                                    <w:bottom w:val="none" w:sz="0" w:space="0" w:color="auto"/>
                                                    <w:right w:val="none" w:sz="0" w:space="0" w:color="auto"/>
                                                  </w:divBdr>
                                                </w:div>
                                                <w:div w:id="2049604251">
                                                  <w:marLeft w:val="0"/>
                                                  <w:marRight w:val="0"/>
                                                  <w:marTop w:val="0"/>
                                                  <w:marBottom w:val="0"/>
                                                  <w:divBdr>
                                                    <w:top w:val="none" w:sz="0" w:space="0" w:color="auto"/>
                                                    <w:left w:val="none" w:sz="0" w:space="0" w:color="auto"/>
                                                    <w:bottom w:val="none" w:sz="0" w:space="0" w:color="auto"/>
                                                    <w:right w:val="none" w:sz="0" w:space="0" w:color="auto"/>
                                                  </w:divBdr>
                                                </w:div>
                                                <w:div w:id="7378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917748">
          <w:marLeft w:val="0"/>
          <w:marRight w:val="0"/>
          <w:marTop w:val="0"/>
          <w:marBottom w:val="0"/>
          <w:divBdr>
            <w:top w:val="none" w:sz="0" w:space="0" w:color="auto"/>
            <w:left w:val="none" w:sz="0" w:space="0" w:color="auto"/>
            <w:bottom w:val="none" w:sz="0" w:space="0" w:color="auto"/>
            <w:right w:val="none" w:sz="0" w:space="0" w:color="auto"/>
          </w:divBdr>
          <w:divsChild>
            <w:div w:id="402801918">
              <w:marLeft w:val="0"/>
              <w:marRight w:val="0"/>
              <w:marTop w:val="0"/>
              <w:marBottom w:val="0"/>
              <w:divBdr>
                <w:top w:val="none" w:sz="0" w:space="0" w:color="auto"/>
                <w:left w:val="none" w:sz="0" w:space="0" w:color="auto"/>
                <w:bottom w:val="none" w:sz="0" w:space="0" w:color="auto"/>
                <w:right w:val="none" w:sz="0" w:space="0" w:color="auto"/>
              </w:divBdr>
              <w:divsChild>
                <w:div w:id="513349067">
                  <w:marLeft w:val="0"/>
                  <w:marRight w:val="0"/>
                  <w:marTop w:val="0"/>
                  <w:marBottom w:val="0"/>
                  <w:divBdr>
                    <w:top w:val="none" w:sz="0" w:space="0" w:color="auto"/>
                    <w:left w:val="none" w:sz="0" w:space="0" w:color="auto"/>
                    <w:bottom w:val="none" w:sz="0" w:space="0" w:color="auto"/>
                    <w:right w:val="none" w:sz="0" w:space="0" w:color="auto"/>
                  </w:divBdr>
                  <w:divsChild>
                    <w:div w:id="378672681">
                      <w:marLeft w:val="0"/>
                      <w:marRight w:val="0"/>
                      <w:marTop w:val="0"/>
                      <w:marBottom w:val="0"/>
                      <w:divBdr>
                        <w:top w:val="none" w:sz="0" w:space="0" w:color="auto"/>
                        <w:left w:val="none" w:sz="0" w:space="0" w:color="auto"/>
                        <w:bottom w:val="none" w:sz="0" w:space="0" w:color="auto"/>
                        <w:right w:val="none" w:sz="0" w:space="0" w:color="auto"/>
                      </w:divBdr>
                      <w:divsChild>
                        <w:div w:id="932739421">
                          <w:marLeft w:val="0"/>
                          <w:marRight w:val="0"/>
                          <w:marTop w:val="0"/>
                          <w:marBottom w:val="0"/>
                          <w:divBdr>
                            <w:top w:val="none" w:sz="0" w:space="0" w:color="auto"/>
                            <w:left w:val="none" w:sz="0" w:space="0" w:color="auto"/>
                            <w:bottom w:val="none" w:sz="0" w:space="0" w:color="auto"/>
                            <w:right w:val="none" w:sz="0" w:space="0" w:color="auto"/>
                          </w:divBdr>
                          <w:divsChild>
                            <w:div w:id="394202274">
                              <w:marLeft w:val="0"/>
                              <w:marRight w:val="120"/>
                              <w:marTop w:val="0"/>
                              <w:marBottom w:val="0"/>
                              <w:divBdr>
                                <w:top w:val="none" w:sz="0" w:space="0" w:color="auto"/>
                                <w:left w:val="none" w:sz="0" w:space="0" w:color="auto"/>
                                <w:bottom w:val="none" w:sz="0" w:space="0" w:color="auto"/>
                                <w:right w:val="none" w:sz="0" w:space="0" w:color="auto"/>
                              </w:divBdr>
                            </w:div>
                            <w:div w:id="1627809797">
                              <w:marLeft w:val="-240"/>
                              <w:marRight w:val="-120"/>
                              <w:marTop w:val="0"/>
                              <w:marBottom w:val="0"/>
                              <w:divBdr>
                                <w:top w:val="none" w:sz="0" w:space="0" w:color="auto"/>
                                <w:left w:val="none" w:sz="0" w:space="0" w:color="auto"/>
                                <w:bottom w:val="none" w:sz="0" w:space="0" w:color="auto"/>
                                <w:right w:val="none" w:sz="0" w:space="0" w:color="auto"/>
                              </w:divBdr>
                              <w:divsChild>
                                <w:div w:id="1178811996">
                                  <w:marLeft w:val="0"/>
                                  <w:marRight w:val="0"/>
                                  <w:marTop w:val="0"/>
                                  <w:marBottom w:val="60"/>
                                  <w:divBdr>
                                    <w:top w:val="none" w:sz="0" w:space="0" w:color="auto"/>
                                    <w:left w:val="none" w:sz="0" w:space="0" w:color="auto"/>
                                    <w:bottom w:val="none" w:sz="0" w:space="0" w:color="auto"/>
                                    <w:right w:val="none" w:sz="0" w:space="0" w:color="auto"/>
                                  </w:divBdr>
                                  <w:divsChild>
                                    <w:div w:id="118190797">
                                      <w:marLeft w:val="0"/>
                                      <w:marRight w:val="0"/>
                                      <w:marTop w:val="0"/>
                                      <w:marBottom w:val="0"/>
                                      <w:divBdr>
                                        <w:top w:val="none" w:sz="0" w:space="0" w:color="auto"/>
                                        <w:left w:val="none" w:sz="0" w:space="0" w:color="auto"/>
                                        <w:bottom w:val="none" w:sz="0" w:space="0" w:color="auto"/>
                                        <w:right w:val="none" w:sz="0" w:space="0" w:color="auto"/>
                                      </w:divBdr>
                                      <w:divsChild>
                                        <w:div w:id="193811222">
                                          <w:marLeft w:val="0"/>
                                          <w:marRight w:val="0"/>
                                          <w:marTop w:val="0"/>
                                          <w:marBottom w:val="0"/>
                                          <w:divBdr>
                                            <w:top w:val="none" w:sz="0" w:space="0" w:color="auto"/>
                                            <w:left w:val="none" w:sz="0" w:space="0" w:color="auto"/>
                                            <w:bottom w:val="none" w:sz="0" w:space="0" w:color="auto"/>
                                            <w:right w:val="none" w:sz="0" w:space="0" w:color="auto"/>
                                          </w:divBdr>
                                          <w:divsChild>
                                            <w:div w:id="981885972">
                                              <w:marLeft w:val="0"/>
                                              <w:marRight w:val="0"/>
                                              <w:marTop w:val="0"/>
                                              <w:marBottom w:val="0"/>
                                              <w:divBdr>
                                                <w:top w:val="none" w:sz="0" w:space="0" w:color="auto"/>
                                                <w:left w:val="none" w:sz="0" w:space="0" w:color="auto"/>
                                                <w:bottom w:val="none" w:sz="0" w:space="0" w:color="auto"/>
                                                <w:right w:val="none" w:sz="0" w:space="0" w:color="auto"/>
                                              </w:divBdr>
                                              <w:divsChild>
                                                <w:div w:id="641888592">
                                                  <w:marLeft w:val="0"/>
                                                  <w:marRight w:val="0"/>
                                                  <w:marTop w:val="0"/>
                                                  <w:marBottom w:val="0"/>
                                                  <w:divBdr>
                                                    <w:top w:val="none" w:sz="0" w:space="0" w:color="auto"/>
                                                    <w:left w:val="none" w:sz="0" w:space="0" w:color="auto"/>
                                                    <w:bottom w:val="none" w:sz="0" w:space="0" w:color="auto"/>
                                                    <w:right w:val="none" w:sz="0" w:space="0" w:color="auto"/>
                                                  </w:divBdr>
                                                </w:div>
                                                <w:div w:id="456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6116311">
          <w:marLeft w:val="0"/>
          <w:marRight w:val="0"/>
          <w:marTop w:val="0"/>
          <w:marBottom w:val="0"/>
          <w:divBdr>
            <w:top w:val="none" w:sz="0" w:space="0" w:color="auto"/>
            <w:left w:val="none" w:sz="0" w:space="0" w:color="auto"/>
            <w:bottom w:val="none" w:sz="0" w:space="0" w:color="auto"/>
            <w:right w:val="none" w:sz="0" w:space="0" w:color="auto"/>
          </w:divBdr>
          <w:divsChild>
            <w:div w:id="1499037395">
              <w:marLeft w:val="0"/>
              <w:marRight w:val="0"/>
              <w:marTop w:val="0"/>
              <w:marBottom w:val="0"/>
              <w:divBdr>
                <w:top w:val="none" w:sz="0" w:space="0" w:color="auto"/>
                <w:left w:val="none" w:sz="0" w:space="0" w:color="auto"/>
                <w:bottom w:val="none" w:sz="0" w:space="0" w:color="auto"/>
                <w:right w:val="none" w:sz="0" w:space="0" w:color="auto"/>
              </w:divBdr>
              <w:divsChild>
                <w:div w:id="1500852166">
                  <w:marLeft w:val="0"/>
                  <w:marRight w:val="0"/>
                  <w:marTop w:val="0"/>
                  <w:marBottom w:val="0"/>
                  <w:divBdr>
                    <w:top w:val="none" w:sz="0" w:space="0" w:color="auto"/>
                    <w:left w:val="none" w:sz="0" w:space="0" w:color="auto"/>
                    <w:bottom w:val="none" w:sz="0" w:space="0" w:color="auto"/>
                    <w:right w:val="none" w:sz="0" w:space="0" w:color="auto"/>
                  </w:divBdr>
                  <w:divsChild>
                    <w:div w:id="91781197">
                      <w:marLeft w:val="0"/>
                      <w:marRight w:val="0"/>
                      <w:marTop w:val="0"/>
                      <w:marBottom w:val="0"/>
                      <w:divBdr>
                        <w:top w:val="none" w:sz="0" w:space="0" w:color="auto"/>
                        <w:left w:val="none" w:sz="0" w:space="0" w:color="auto"/>
                        <w:bottom w:val="none" w:sz="0" w:space="0" w:color="auto"/>
                        <w:right w:val="none" w:sz="0" w:space="0" w:color="auto"/>
                      </w:divBdr>
                      <w:divsChild>
                        <w:div w:id="1612739552">
                          <w:marLeft w:val="0"/>
                          <w:marRight w:val="0"/>
                          <w:marTop w:val="0"/>
                          <w:marBottom w:val="0"/>
                          <w:divBdr>
                            <w:top w:val="none" w:sz="0" w:space="0" w:color="auto"/>
                            <w:left w:val="none" w:sz="0" w:space="0" w:color="auto"/>
                            <w:bottom w:val="none" w:sz="0" w:space="0" w:color="auto"/>
                            <w:right w:val="none" w:sz="0" w:space="0" w:color="auto"/>
                          </w:divBdr>
                          <w:divsChild>
                            <w:div w:id="392703848">
                              <w:marLeft w:val="0"/>
                              <w:marRight w:val="120"/>
                              <w:marTop w:val="0"/>
                              <w:marBottom w:val="0"/>
                              <w:divBdr>
                                <w:top w:val="none" w:sz="0" w:space="0" w:color="auto"/>
                                <w:left w:val="none" w:sz="0" w:space="0" w:color="auto"/>
                                <w:bottom w:val="none" w:sz="0" w:space="0" w:color="auto"/>
                                <w:right w:val="none" w:sz="0" w:space="0" w:color="auto"/>
                              </w:divBdr>
                            </w:div>
                            <w:div w:id="1237860936">
                              <w:marLeft w:val="-240"/>
                              <w:marRight w:val="-120"/>
                              <w:marTop w:val="0"/>
                              <w:marBottom w:val="0"/>
                              <w:divBdr>
                                <w:top w:val="none" w:sz="0" w:space="0" w:color="auto"/>
                                <w:left w:val="none" w:sz="0" w:space="0" w:color="auto"/>
                                <w:bottom w:val="none" w:sz="0" w:space="0" w:color="auto"/>
                                <w:right w:val="none" w:sz="0" w:space="0" w:color="auto"/>
                              </w:divBdr>
                              <w:divsChild>
                                <w:div w:id="1222717375">
                                  <w:marLeft w:val="0"/>
                                  <w:marRight w:val="0"/>
                                  <w:marTop w:val="0"/>
                                  <w:marBottom w:val="60"/>
                                  <w:divBdr>
                                    <w:top w:val="none" w:sz="0" w:space="0" w:color="auto"/>
                                    <w:left w:val="none" w:sz="0" w:space="0" w:color="auto"/>
                                    <w:bottom w:val="none" w:sz="0" w:space="0" w:color="auto"/>
                                    <w:right w:val="none" w:sz="0" w:space="0" w:color="auto"/>
                                  </w:divBdr>
                                  <w:divsChild>
                                    <w:div w:id="1026635768">
                                      <w:marLeft w:val="0"/>
                                      <w:marRight w:val="0"/>
                                      <w:marTop w:val="0"/>
                                      <w:marBottom w:val="0"/>
                                      <w:divBdr>
                                        <w:top w:val="none" w:sz="0" w:space="0" w:color="auto"/>
                                        <w:left w:val="none" w:sz="0" w:space="0" w:color="auto"/>
                                        <w:bottom w:val="none" w:sz="0" w:space="0" w:color="auto"/>
                                        <w:right w:val="none" w:sz="0" w:space="0" w:color="auto"/>
                                      </w:divBdr>
                                      <w:divsChild>
                                        <w:div w:id="1231382967">
                                          <w:marLeft w:val="0"/>
                                          <w:marRight w:val="0"/>
                                          <w:marTop w:val="0"/>
                                          <w:marBottom w:val="0"/>
                                          <w:divBdr>
                                            <w:top w:val="none" w:sz="0" w:space="0" w:color="auto"/>
                                            <w:left w:val="none" w:sz="0" w:space="0" w:color="auto"/>
                                            <w:bottom w:val="none" w:sz="0" w:space="0" w:color="auto"/>
                                            <w:right w:val="none" w:sz="0" w:space="0" w:color="auto"/>
                                          </w:divBdr>
                                          <w:divsChild>
                                            <w:div w:id="1579365328">
                                              <w:marLeft w:val="0"/>
                                              <w:marRight w:val="0"/>
                                              <w:marTop w:val="0"/>
                                              <w:marBottom w:val="0"/>
                                              <w:divBdr>
                                                <w:top w:val="none" w:sz="0" w:space="0" w:color="auto"/>
                                                <w:left w:val="none" w:sz="0" w:space="0" w:color="auto"/>
                                                <w:bottom w:val="none" w:sz="0" w:space="0" w:color="auto"/>
                                                <w:right w:val="none" w:sz="0" w:space="0" w:color="auto"/>
                                              </w:divBdr>
                                              <w:divsChild>
                                                <w:div w:id="801772802">
                                                  <w:marLeft w:val="0"/>
                                                  <w:marRight w:val="0"/>
                                                  <w:marTop w:val="0"/>
                                                  <w:marBottom w:val="0"/>
                                                  <w:divBdr>
                                                    <w:top w:val="none" w:sz="0" w:space="0" w:color="auto"/>
                                                    <w:left w:val="none" w:sz="0" w:space="0" w:color="auto"/>
                                                    <w:bottom w:val="none" w:sz="0" w:space="0" w:color="auto"/>
                                                    <w:right w:val="none" w:sz="0" w:space="0" w:color="auto"/>
                                                  </w:divBdr>
                                                </w:div>
                                                <w:div w:id="9593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013637">
          <w:marLeft w:val="0"/>
          <w:marRight w:val="0"/>
          <w:marTop w:val="0"/>
          <w:marBottom w:val="0"/>
          <w:divBdr>
            <w:top w:val="none" w:sz="0" w:space="0" w:color="auto"/>
            <w:left w:val="none" w:sz="0" w:space="0" w:color="auto"/>
            <w:bottom w:val="none" w:sz="0" w:space="0" w:color="auto"/>
            <w:right w:val="none" w:sz="0" w:space="0" w:color="auto"/>
          </w:divBdr>
          <w:divsChild>
            <w:div w:id="494951377">
              <w:marLeft w:val="0"/>
              <w:marRight w:val="0"/>
              <w:marTop w:val="0"/>
              <w:marBottom w:val="0"/>
              <w:divBdr>
                <w:top w:val="none" w:sz="0" w:space="0" w:color="auto"/>
                <w:left w:val="none" w:sz="0" w:space="0" w:color="auto"/>
                <w:bottom w:val="none" w:sz="0" w:space="0" w:color="auto"/>
                <w:right w:val="none" w:sz="0" w:space="0" w:color="auto"/>
              </w:divBdr>
              <w:divsChild>
                <w:div w:id="423112868">
                  <w:marLeft w:val="0"/>
                  <w:marRight w:val="0"/>
                  <w:marTop w:val="0"/>
                  <w:marBottom w:val="0"/>
                  <w:divBdr>
                    <w:top w:val="none" w:sz="0" w:space="0" w:color="auto"/>
                    <w:left w:val="none" w:sz="0" w:space="0" w:color="auto"/>
                    <w:bottom w:val="none" w:sz="0" w:space="0" w:color="auto"/>
                    <w:right w:val="none" w:sz="0" w:space="0" w:color="auto"/>
                  </w:divBdr>
                  <w:divsChild>
                    <w:div w:id="1677997621">
                      <w:marLeft w:val="0"/>
                      <w:marRight w:val="0"/>
                      <w:marTop w:val="0"/>
                      <w:marBottom w:val="0"/>
                      <w:divBdr>
                        <w:top w:val="none" w:sz="0" w:space="0" w:color="auto"/>
                        <w:left w:val="none" w:sz="0" w:space="0" w:color="auto"/>
                        <w:bottom w:val="none" w:sz="0" w:space="0" w:color="auto"/>
                        <w:right w:val="none" w:sz="0" w:space="0" w:color="auto"/>
                      </w:divBdr>
                      <w:divsChild>
                        <w:div w:id="428310383">
                          <w:marLeft w:val="0"/>
                          <w:marRight w:val="0"/>
                          <w:marTop w:val="0"/>
                          <w:marBottom w:val="0"/>
                          <w:divBdr>
                            <w:top w:val="none" w:sz="0" w:space="0" w:color="auto"/>
                            <w:left w:val="none" w:sz="0" w:space="0" w:color="auto"/>
                            <w:bottom w:val="none" w:sz="0" w:space="0" w:color="auto"/>
                            <w:right w:val="none" w:sz="0" w:space="0" w:color="auto"/>
                          </w:divBdr>
                          <w:divsChild>
                            <w:div w:id="1556888900">
                              <w:marLeft w:val="0"/>
                              <w:marRight w:val="120"/>
                              <w:marTop w:val="0"/>
                              <w:marBottom w:val="0"/>
                              <w:divBdr>
                                <w:top w:val="none" w:sz="0" w:space="0" w:color="auto"/>
                                <w:left w:val="none" w:sz="0" w:space="0" w:color="auto"/>
                                <w:bottom w:val="none" w:sz="0" w:space="0" w:color="auto"/>
                                <w:right w:val="none" w:sz="0" w:space="0" w:color="auto"/>
                              </w:divBdr>
                            </w:div>
                            <w:div w:id="906455822">
                              <w:marLeft w:val="-240"/>
                              <w:marRight w:val="-120"/>
                              <w:marTop w:val="0"/>
                              <w:marBottom w:val="0"/>
                              <w:divBdr>
                                <w:top w:val="none" w:sz="0" w:space="0" w:color="auto"/>
                                <w:left w:val="none" w:sz="0" w:space="0" w:color="auto"/>
                                <w:bottom w:val="none" w:sz="0" w:space="0" w:color="auto"/>
                                <w:right w:val="none" w:sz="0" w:space="0" w:color="auto"/>
                              </w:divBdr>
                              <w:divsChild>
                                <w:div w:id="1543591563">
                                  <w:marLeft w:val="0"/>
                                  <w:marRight w:val="0"/>
                                  <w:marTop w:val="0"/>
                                  <w:marBottom w:val="60"/>
                                  <w:divBdr>
                                    <w:top w:val="none" w:sz="0" w:space="0" w:color="auto"/>
                                    <w:left w:val="none" w:sz="0" w:space="0" w:color="auto"/>
                                    <w:bottom w:val="none" w:sz="0" w:space="0" w:color="auto"/>
                                    <w:right w:val="none" w:sz="0" w:space="0" w:color="auto"/>
                                  </w:divBdr>
                                  <w:divsChild>
                                    <w:div w:id="116533009">
                                      <w:marLeft w:val="0"/>
                                      <w:marRight w:val="0"/>
                                      <w:marTop w:val="0"/>
                                      <w:marBottom w:val="0"/>
                                      <w:divBdr>
                                        <w:top w:val="none" w:sz="0" w:space="0" w:color="auto"/>
                                        <w:left w:val="none" w:sz="0" w:space="0" w:color="auto"/>
                                        <w:bottom w:val="none" w:sz="0" w:space="0" w:color="auto"/>
                                        <w:right w:val="none" w:sz="0" w:space="0" w:color="auto"/>
                                      </w:divBdr>
                                      <w:divsChild>
                                        <w:div w:id="1973517871">
                                          <w:marLeft w:val="0"/>
                                          <w:marRight w:val="0"/>
                                          <w:marTop w:val="0"/>
                                          <w:marBottom w:val="0"/>
                                          <w:divBdr>
                                            <w:top w:val="none" w:sz="0" w:space="0" w:color="auto"/>
                                            <w:left w:val="none" w:sz="0" w:space="0" w:color="auto"/>
                                            <w:bottom w:val="none" w:sz="0" w:space="0" w:color="auto"/>
                                            <w:right w:val="none" w:sz="0" w:space="0" w:color="auto"/>
                                          </w:divBdr>
                                          <w:divsChild>
                                            <w:div w:id="1551762969">
                                              <w:marLeft w:val="0"/>
                                              <w:marRight w:val="0"/>
                                              <w:marTop w:val="0"/>
                                              <w:marBottom w:val="0"/>
                                              <w:divBdr>
                                                <w:top w:val="none" w:sz="0" w:space="0" w:color="auto"/>
                                                <w:left w:val="none" w:sz="0" w:space="0" w:color="auto"/>
                                                <w:bottom w:val="none" w:sz="0" w:space="0" w:color="auto"/>
                                                <w:right w:val="none" w:sz="0" w:space="0" w:color="auto"/>
                                              </w:divBdr>
                                              <w:divsChild>
                                                <w:div w:id="2089767882">
                                                  <w:marLeft w:val="0"/>
                                                  <w:marRight w:val="0"/>
                                                  <w:marTop w:val="0"/>
                                                  <w:marBottom w:val="0"/>
                                                  <w:divBdr>
                                                    <w:top w:val="none" w:sz="0" w:space="0" w:color="auto"/>
                                                    <w:left w:val="none" w:sz="0" w:space="0" w:color="auto"/>
                                                    <w:bottom w:val="none" w:sz="0" w:space="0" w:color="auto"/>
                                                    <w:right w:val="none" w:sz="0" w:space="0" w:color="auto"/>
                                                  </w:divBdr>
                                                </w:div>
                                                <w:div w:id="15840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656766">
          <w:marLeft w:val="0"/>
          <w:marRight w:val="0"/>
          <w:marTop w:val="0"/>
          <w:marBottom w:val="0"/>
          <w:divBdr>
            <w:top w:val="none" w:sz="0" w:space="0" w:color="auto"/>
            <w:left w:val="none" w:sz="0" w:space="0" w:color="auto"/>
            <w:bottom w:val="none" w:sz="0" w:space="0" w:color="auto"/>
            <w:right w:val="none" w:sz="0" w:space="0" w:color="auto"/>
          </w:divBdr>
          <w:divsChild>
            <w:div w:id="1527524233">
              <w:marLeft w:val="0"/>
              <w:marRight w:val="0"/>
              <w:marTop w:val="0"/>
              <w:marBottom w:val="0"/>
              <w:divBdr>
                <w:top w:val="none" w:sz="0" w:space="0" w:color="auto"/>
                <w:left w:val="none" w:sz="0" w:space="0" w:color="auto"/>
                <w:bottom w:val="none" w:sz="0" w:space="0" w:color="auto"/>
                <w:right w:val="none" w:sz="0" w:space="0" w:color="auto"/>
              </w:divBdr>
              <w:divsChild>
                <w:div w:id="406148184">
                  <w:marLeft w:val="0"/>
                  <w:marRight w:val="0"/>
                  <w:marTop w:val="0"/>
                  <w:marBottom w:val="0"/>
                  <w:divBdr>
                    <w:top w:val="none" w:sz="0" w:space="0" w:color="auto"/>
                    <w:left w:val="none" w:sz="0" w:space="0" w:color="auto"/>
                    <w:bottom w:val="none" w:sz="0" w:space="0" w:color="auto"/>
                    <w:right w:val="none" w:sz="0" w:space="0" w:color="auto"/>
                  </w:divBdr>
                  <w:divsChild>
                    <w:div w:id="1516730313">
                      <w:marLeft w:val="0"/>
                      <w:marRight w:val="0"/>
                      <w:marTop w:val="0"/>
                      <w:marBottom w:val="0"/>
                      <w:divBdr>
                        <w:top w:val="none" w:sz="0" w:space="0" w:color="auto"/>
                        <w:left w:val="none" w:sz="0" w:space="0" w:color="auto"/>
                        <w:bottom w:val="none" w:sz="0" w:space="0" w:color="auto"/>
                        <w:right w:val="none" w:sz="0" w:space="0" w:color="auto"/>
                      </w:divBdr>
                      <w:divsChild>
                        <w:div w:id="470833934">
                          <w:marLeft w:val="0"/>
                          <w:marRight w:val="0"/>
                          <w:marTop w:val="0"/>
                          <w:marBottom w:val="0"/>
                          <w:divBdr>
                            <w:top w:val="none" w:sz="0" w:space="0" w:color="auto"/>
                            <w:left w:val="none" w:sz="0" w:space="0" w:color="auto"/>
                            <w:bottom w:val="none" w:sz="0" w:space="0" w:color="auto"/>
                            <w:right w:val="none" w:sz="0" w:space="0" w:color="auto"/>
                          </w:divBdr>
                          <w:divsChild>
                            <w:div w:id="488988212">
                              <w:marLeft w:val="0"/>
                              <w:marRight w:val="120"/>
                              <w:marTop w:val="0"/>
                              <w:marBottom w:val="0"/>
                              <w:divBdr>
                                <w:top w:val="none" w:sz="0" w:space="0" w:color="auto"/>
                                <w:left w:val="none" w:sz="0" w:space="0" w:color="auto"/>
                                <w:bottom w:val="none" w:sz="0" w:space="0" w:color="auto"/>
                                <w:right w:val="none" w:sz="0" w:space="0" w:color="auto"/>
                              </w:divBdr>
                              <w:divsChild>
                                <w:div w:id="1137845308">
                                  <w:marLeft w:val="-300"/>
                                  <w:marRight w:val="0"/>
                                  <w:marTop w:val="0"/>
                                  <w:marBottom w:val="0"/>
                                  <w:divBdr>
                                    <w:top w:val="none" w:sz="0" w:space="0" w:color="auto"/>
                                    <w:left w:val="none" w:sz="0" w:space="0" w:color="auto"/>
                                    <w:bottom w:val="none" w:sz="0" w:space="0" w:color="auto"/>
                                    <w:right w:val="none" w:sz="0" w:space="0" w:color="auto"/>
                                  </w:divBdr>
                                </w:div>
                              </w:divsChild>
                            </w:div>
                            <w:div w:id="1163815390">
                              <w:marLeft w:val="-240"/>
                              <w:marRight w:val="-120"/>
                              <w:marTop w:val="0"/>
                              <w:marBottom w:val="0"/>
                              <w:divBdr>
                                <w:top w:val="none" w:sz="0" w:space="0" w:color="auto"/>
                                <w:left w:val="none" w:sz="0" w:space="0" w:color="auto"/>
                                <w:bottom w:val="none" w:sz="0" w:space="0" w:color="auto"/>
                                <w:right w:val="none" w:sz="0" w:space="0" w:color="auto"/>
                              </w:divBdr>
                              <w:divsChild>
                                <w:div w:id="1985229706">
                                  <w:marLeft w:val="0"/>
                                  <w:marRight w:val="0"/>
                                  <w:marTop w:val="0"/>
                                  <w:marBottom w:val="60"/>
                                  <w:divBdr>
                                    <w:top w:val="none" w:sz="0" w:space="0" w:color="auto"/>
                                    <w:left w:val="none" w:sz="0" w:space="0" w:color="auto"/>
                                    <w:bottom w:val="none" w:sz="0" w:space="0" w:color="auto"/>
                                    <w:right w:val="none" w:sz="0" w:space="0" w:color="auto"/>
                                  </w:divBdr>
                                  <w:divsChild>
                                    <w:div w:id="760881728">
                                      <w:marLeft w:val="0"/>
                                      <w:marRight w:val="0"/>
                                      <w:marTop w:val="0"/>
                                      <w:marBottom w:val="0"/>
                                      <w:divBdr>
                                        <w:top w:val="none" w:sz="0" w:space="0" w:color="auto"/>
                                        <w:left w:val="none" w:sz="0" w:space="0" w:color="auto"/>
                                        <w:bottom w:val="none" w:sz="0" w:space="0" w:color="auto"/>
                                        <w:right w:val="none" w:sz="0" w:space="0" w:color="auto"/>
                                      </w:divBdr>
                                      <w:divsChild>
                                        <w:div w:id="667365387">
                                          <w:marLeft w:val="0"/>
                                          <w:marRight w:val="0"/>
                                          <w:marTop w:val="0"/>
                                          <w:marBottom w:val="0"/>
                                          <w:divBdr>
                                            <w:top w:val="none" w:sz="0" w:space="0" w:color="auto"/>
                                            <w:left w:val="none" w:sz="0" w:space="0" w:color="auto"/>
                                            <w:bottom w:val="none" w:sz="0" w:space="0" w:color="auto"/>
                                            <w:right w:val="none" w:sz="0" w:space="0" w:color="auto"/>
                                          </w:divBdr>
                                          <w:divsChild>
                                            <w:div w:id="1805006863">
                                              <w:marLeft w:val="0"/>
                                              <w:marRight w:val="0"/>
                                              <w:marTop w:val="0"/>
                                              <w:marBottom w:val="0"/>
                                              <w:divBdr>
                                                <w:top w:val="none" w:sz="0" w:space="0" w:color="auto"/>
                                                <w:left w:val="none" w:sz="0" w:space="0" w:color="auto"/>
                                                <w:bottom w:val="none" w:sz="0" w:space="0" w:color="auto"/>
                                                <w:right w:val="none" w:sz="0" w:space="0" w:color="auto"/>
                                              </w:divBdr>
                                              <w:divsChild>
                                                <w:div w:id="208346431">
                                                  <w:marLeft w:val="0"/>
                                                  <w:marRight w:val="0"/>
                                                  <w:marTop w:val="0"/>
                                                  <w:marBottom w:val="0"/>
                                                  <w:divBdr>
                                                    <w:top w:val="none" w:sz="0" w:space="0" w:color="auto"/>
                                                    <w:left w:val="none" w:sz="0" w:space="0" w:color="auto"/>
                                                    <w:bottom w:val="none" w:sz="0" w:space="0" w:color="auto"/>
                                                    <w:right w:val="none" w:sz="0" w:space="0" w:color="auto"/>
                                                  </w:divBdr>
                                                </w:div>
                                                <w:div w:id="6507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7368343">
          <w:marLeft w:val="0"/>
          <w:marRight w:val="0"/>
          <w:marTop w:val="0"/>
          <w:marBottom w:val="0"/>
          <w:divBdr>
            <w:top w:val="none" w:sz="0" w:space="0" w:color="auto"/>
            <w:left w:val="none" w:sz="0" w:space="0" w:color="auto"/>
            <w:bottom w:val="none" w:sz="0" w:space="0" w:color="auto"/>
            <w:right w:val="none" w:sz="0" w:space="0" w:color="auto"/>
          </w:divBdr>
          <w:divsChild>
            <w:div w:id="278610377">
              <w:marLeft w:val="0"/>
              <w:marRight w:val="0"/>
              <w:marTop w:val="0"/>
              <w:marBottom w:val="0"/>
              <w:divBdr>
                <w:top w:val="none" w:sz="0" w:space="0" w:color="auto"/>
                <w:left w:val="none" w:sz="0" w:space="0" w:color="auto"/>
                <w:bottom w:val="none" w:sz="0" w:space="0" w:color="auto"/>
                <w:right w:val="none" w:sz="0" w:space="0" w:color="auto"/>
              </w:divBdr>
              <w:divsChild>
                <w:div w:id="2092853843">
                  <w:marLeft w:val="0"/>
                  <w:marRight w:val="0"/>
                  <w:marTop w:val="0"/>
                  <w:marBottom w:val="0"/>
                  <w:divBdr>
                    <w:top w:val="none" w:sz="0" w:space="0" w:color="auto"/>
                    <w:left w:val="none" w:sz="0" w:space="0" w:color="auto"/>
                    <w:bottom w:val="none" w:sz="0" w:space="0" w:color="auto"/>
                    <w:right w:val="none" w:sz="0" w:space="0" w:color="auto"/>
                  </w:divBdr>
                  <w:divsChild>
                    <w:div w:id="273250709">
                      <w:marLeft w:val="0"/>
                      <w:marRight w:val="0"/>
                      <w:marTop w:val="0"/>
                      <w:marBottom w:val="0"/>
                      <w:divBdr>
                        <w:top w:val="none" w:sz="0" w:space="0" w:color="auto"/>
                        <w:left w:val="none" w:sz="0" w:space="0" w:color="auto"/>
                        <w:bottom w:val="none" w:sz="0" w:space="0" w:color="auto"/>
                        <w:right w:val="none" w:sz="0" w:space="0" w:color="auto"/>
                      </w:divBdr>
                      <w:divsChild>
                        <w:div w:id="831339691">
                          <w:marLeft w:val="0"/>
                          <w:marRight w:val="0"/>
                          <w:marTop w:val="0"/>
                          <w:marBottom w:val="0"/>
                          <w:divBdr>
                            <w:top w:val="none" w:sz="0" w:space="0" w:color="auto"/>
                            <w:left w:val="none" w:sz="0" w:space="0" w:color="auto"/>
                            <w:bottom w:val="none" w:sz="0" w:space="0" w:color="auto"/>
                            <w:right w:val="none" w:sz="0" w:space="0" w:color="auto"/>
                          </w:divBdr>
                          <w:divsChild>
                            <w:div w:id="1187331319">
                              <w:marLeft w:val="0"/>
                              <w:marRight w:val="120"/>
                              <w:marTop w:val="0"/>
                              <w:marBottom w:val="0"/>
                              <w:divBdr>
                                <w:top w:val="none" w:sz="0" w:space="0" w:color="auto"/>
                                <w:left w:val="none" w:sz="0" w:space="0" w:color="auto"/>
                                <w:bottom w:val="none" w:sz="0" w:space="0" w:color="auto"/>
                                <w:right w:val="none" w:sz="0" w:space="0" w:color="auto"/>
                              </w:divBdr>
                            </w:div>
                            <w:div w:id="425927083">
                              <w:marLeft w:val="-240"/>
                              <w:marRight w:val="-120"/>
                              <w:marTop w:val="0"/>
                              <w:marBottom w:val="0"/>
                              <w:divBdr>
                                <w:top w:val="none" w:sz="0" w:space="0" w:color="auto"/>
                                <w:left w:val="none" w:sz="0" w:space="0" w:color="auto"/>
                                <w:bottom w:val="none" w:sz="0" w:space="0" w:color="auto"/>
                                <w:right w:val="none" w:sz="0" w:space="0" w:color="auto"/>
                              </w:divBdr>
                              <w:divsChild>
                                <w:div w:id="490948660">
                                  <w:marLeft w:val="0"/>
                                  <w:marRight w:val="0"/>
                                  <w:marTop w:val="0"/>
                                  <w:marBottom w:val="60"/>
                                  <w:divBdr>
                                    <w:top w:val="none" w:sz="0" w:space="0" w:color="auto"/>
                                    <w:left w:val="none" w:sz="0" w:space="0" w:color="auto"/>
                                    <w:bottom w:val="none" w:sz="0" w:space="0" w:color="auto"/>
                                    <w:right w:val="none" w:sz="0" w:space="0" w:color="auto"/>
                                  </w:divBdr>
                                  <w:divsChild>
                                    <w:div w:id="1589344635">
                                      <w:marLeft w:val="0"/>
                                      <w:marRight w:val="0"/>
                                      <w:marTop w:val="0"/>
                                      <w:marBottom w:val="0"/>
                                      <w:divBdr>
                                        <w:top w:val="none" w:sz="0" w:space="0" w:color="auto"/>
                                        <w:left w:val="none" w:sz="0" w:space="0" w:color="auto"/>
                                        <w:bottom w:val="none" w:sz="0" w:space="0" w:color="auto"/>
                                        <w:right w:val="none" w:sz="0" w:space="0" w:color="auto"/>
                                      </w:divBdr>
                                      <w:divsChild>
                                        <w:div w:id="1000739203">
                                          <w:marLeft w:val="0"/>
                                          <w:marRight w:val="0"/>
                                          <w:marTop w:val="0"/>
                                          <w:marBottom w:val="0"/>
                                          <w:divBdr>
                                            <w:top w:val="none" w:sz="0" w:space="0" w:color="auto"/>
                                            <w:left w:val="none" w:sz="0" w:space="0" w:color="auto"/>
                                            <w:bottom w:val="none" w:sz="0" w:space="0" w:color="auto"/>
                                            <w:right w:val="none" w:sz="0" w:space="0" w:color="auto"/>
                                          </w:divBdr>
                                          <w:divsChild>
                                            <w:div w:id="907346445">
                                              <w:marLeft w:val="0"/>
                                              <w:marRight w:val="0"/>
                                              <w:marTop w:val="0"/>
                                              <w:marBottom w:val="0"/>
                                              <w:divBdr>
                                                <w:top w:val="none" w:sz="0" w:space="0" w:color="auto"/>
                                                <w:left w:val="none" w:sz="0" w:space="0" w:color="auto"/>
                                                <w:bottom w:val="none" w:sz="0" w:space="0" w:color="auto"/>
                                                <w:right w:val="none" w:sz="0" w:space="0" w:color="auto"/>
                                              </w:divBdr>
                                              <w:divsChild>
                                                <w:div w:id="1502770594">
                                                  <w:marLeft w:val="0"/>
                                                  <w:marRight w:val="0"/>
                                                  <w:marTop w:val="0"/>
                                                  <w:marBottom w:val="0"/>
                                                  <w:divBdr>
                                                    <w:top w:val="none" w:sz="0" w:space="0" w:color="auto"/>
                                                    <w:left w:val="none" w:sz="0" w:space="0" w:color="auto"/>
                                                    <w:bottom w:val="none" w:sz="0" w:space="0" w:color="auto"/>
                                                    <w:right w:val="none" w:sz="0" w:space="0" w:color="auto"/>
                                                  </w:divBdr>
                                                </w:div>
                                                <w:div w:id="895777820">
                                                  <w:marLeft w:val="0"/>
                                                  <w:marRight w:val="0"/>
                                                  <w:marTop w:val="0"/>
                                                  <w:marBottom w:val="0"/>
                                                  <w:divBdr>
                                                    <w:top w:val="none" w:sz="0" w:space="0" w:color="auto"/>
                                                    <w:left w:val="none" w:sz="0" w:space="0" w:color="auto"/>
                                                    <w:bottom w:val="none" w:sz="0" w:space="0" w:color="auto"/>
                                                    <w:right w:val="none" w:sz="0" w:space="0" w:color="auto"/>
                                                  </w:divBdr>
                                                </w:div>
                                                <w:div w:id="4625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0933341">
          <w:marLeft w:val="0"/>
          <w:marRight w:val="0"/>
          <w:marTop w:val="0"/>
          <w:marBottom w:val="0"/>
          <w:divBdr>
            <w:top w:val="none" w:sz="0" w:space="0" w:color="auto"/>
            <w:left w:val="none" w:sz="0" w:space="0" w:color="auto"/>
            <w:bottom w:val="none" w:sz="0" w:space="0" w:color="auto"/>
            <w:right w:val="none" w:sz="0" w:space="0" w:color="auto"/>
          </w:divBdr>
          <w:divsChild>
            <w:div w:id="1568877751">
              <w:marLeft w:val="0"/>
              <w:marRight w:val="0"/>
              <w:marTop w:val="0"/>
              <w:marBottom w:val="0"/>
              <w:divBdr>
                <w:top w:val="none" w:sz="0" w:space="0" w:color="auto"/>
                <w:left w:val="none" w:sz="0" w:space="0" w:color="auto"/>
                <w:bottom w:val="none" w:sz="0" w:space="0" w:color="auto"/>
                <w:right w:val="none" w:sz="0" w:space="0" w:color="auto"/>
              </w:divBdr>
              <w:divsChild>
                <w:div w:id="39866753">
                  <w:marLeft w:val="0"/>
                  <w:marRight w:val="0"/>
                  <w:marTop w:val="0"/>
                  <w:marBottom w:val="0"/>
                  <w:divBdr>
                    <w:top w:val="none" w:sz="0" w:space="0" w:color="auto"/>
                    <w:left w:val="none" w:sz="0" w:space="0" w:color="auto"/>
                    <w:bottom w:val="none" w:sz="0" w:space="0" w:color="auto"/>
                    <w:right w:val="none" w:sz="0" w:space="0" w:color="auto"/>
                  </w:divBdr>
                  <w:divsChild>
                    <w:div w:id="803355932">
                      <w:marLeft w:val="0"/>
                      <w:marRight w:val="0"/>
                      <w:marTop w:val="0"/>
                      <w:marBottom w:val="0"/>
                      <w:divBdr>
                        <w:top w:val="none" w:sz="0" w:space="0" w:color="auto"/>
                        <w:left w:val="none" w:sz="0" w:space="0" w:color="auto"/>
                        <w:bottom w:val="none" w:sz="0" w:space="0" w:color="auto"/>
                        <w:right w:val="none" w:sz="0" w:space="0" w:color="auto"/>
                      </w:divBdr>
                      <w:divsChild>
                        <w:div w:id="1183087109">
                          <w:marLeft w:val="0"/>
                          <w:marRight w:val="0"/>
                          <w:marTop w:val="0"/>
                          <w:marBottom w:val="0"/>
                          <w:divBdr>
                            <w:top w:val="none" w:sz="0" w:space="0" w:color="auto"/>
                            <w:left w:val="none" w:sz="0" w:space="0" w:color="auto"/>
                            <w:bottom w:val="none" w:sz="0" w:space="0" w:color="auto"/>
                            <w:right w:val="none" w:sz="0" w:space="0" w:color="auto"/>
                          </w:divBdr>
                          <w:divsChild>
                            <w:div w:id="678123837">
                              <w:marLeft w:val="0"/>
                              <w:marRight w:val="120"/>
                              <w:marTop w:val="0"/>
                              <w:marBottom w:val="0"/>
                              <w:divBdr>
                                <w:top w:val="none" w:sz="0" w:space="0" w:color="auto"/>
                                <w:left w:val="none" w:sz="0" w:space="0" w:color="auto"/>
                                <w:bottom w:val="none" w:sz="0" w:space="0" w:color="auto"/>
                                <w:right w:val="none" w:sz="0" w:space="0" w:color="auto"/>
                              </w:divBdr>
                              <w:divsChild>
                                <w:div w:id="2091199522">
                                  <w:marLeft w:val="-300"/>
                                  <w:marRight w:val="0"/>
                                  <w:marTop w:val="0"/>
                                  <w:marBottom w:val="0"/>
                                  <w:divBdr>
                                    <w:top w:val="none" w:sz="0" w:space="0" w:color="auto"/>
                                    <w:left w:val="none" w:sz="0" w:space="0" w:color="auto"/>
                                    <w:bottom w:val="none" w:sz="0" w:space="0" w:color="auto"/>
                                    <w:right w:val="none" w:sz="0" w:space="0" w:color="auto"/>
                                  </w:divBdr>
                                </w:div>
                              </w:divsChild>
                            </w:div>
                            <w:div w:id="1663116532">
                              <w:marLeft w:val="-240"/>
                              <w:marRight w:val="-120"/>
                              <w:marTop w:val="0"/>
                              <w:marBottom w:val="0"/>
                              <w:divBdr>
                                <w:top w:val="none" w:sz="0" w:space="0" w:color="auto"/>
                                <w:left w:val="none" w:sz="0" w:space="0" w:color="auto"/>
                                <w:bottom w:val="none" w:sz="0" w:space="0" w:color="auto"/>
                                <w:right w:val="none" w:sz="0" w:space="0" w:color="auto"/>
                              </w:divBdr>
                              <w:divsChild>
                                <w:div w:id="762265387">
                                  <w:marLeft w:val="0"/>
                                  <w:marRight w:val="0"/>
                                  <w:marTop w:val="0"/>
                                  <w:marBottom w:val="0"/>
                                  <w:divBdr>
                                    <w:top w:val="none" w:sz="0" w:space="0" w:color="auto"/>
                                    <w:left w:val="none" w:sz="0" w:space="0" w:color="auto"/>
                                    <w:bottom w:val="none" w:sz="0" w:space="0" w:color="auto"/>
                                    <w:right w:val="none" w:sz="0" w:space="0" w:color="auto"/>
                                  </w:divBdr>
                                  <w:divsChild>
                                    <w:div w:id="759717468">
                                      <w:marLeft w:val="0"/>
                                      <w:marRight w:val="0"/>
                                      <w:marTop w:val="0"/>
                                      <w:marBottom w:val="60"/>
                                      <w:divBdr>
                                        <w:top w:val="none" w:sz="0" w:space="0" w:color="auto"/>
                                        <w:left w:val="none" w:sz="0" w:space="0" w:color="auto"/>
                                        <w:bottom w:val="none" w:sz="0" w:space="0" w:color="auto"/>
                                        <w:right w:val="none" w:sz="0" w:space="0" w:color="auto"/>
                                      </w:divBdr>
                                    </w:div>
                                    <w:div w:id="1149857504">
                                      <w:marLeft w:val="0"/>
                                      <w:marRight w:val="0"/>
                                      <w:marTop w:val="0"/>
                                      <w:marBottom w:val="0"/>
                                      <w:divBdr>
                                        <w:top w:val="none" w:sz="0" w:space="0" w:color="auto"/>
                                        <w:left w:val="none" w:sz="0" w:space="0" w:color="auto"/>
                                        <w:bottom w:val="none" w:sz="0" w:space="0" w:color="auto"/>
                                        <w:right w:val="none" w:sz="0" w:space="0" w:color="auto"/>
                                      </w:divBdr>
                                      <w:divsChild>
                                        <w:div w:id="148986761">
                                          <w:marLeft w:val="0"/>
                                          <w:marRight w:val="0"/>
                                          <w:marTop w:val="0"/>
                                          <w:marBottom w:val="120"/>
                                          <w:divBdr>
                                            <w:top w:val="none" w:sz="0" w:space="0" w:color="auto"/>
                                            <w:left w:val="none" w:sz="0" w:space="0" w:color="auto"/>
                                            <w:bottom w:val="none" w:sz="0" w:space="0" w:color="auto"/>
                                            <w:right w:val="none" w:sz="0" w:space="0" w:color="auto"/>
                                          </w:divBdr>
                                          <w:divsChild>
                                            <w:div w:id="226306845">
                                              <w:marLeft w:val="0"/>
                                              <w:marRight w:val="0"/>
                                              <w:marTop w:val="0"/>
                                              <w:marBottom w:val="0"/>
                                              <w:divBdr>
                                                <w:top w:val="none" w:sz="0" w:space="0" w:color="auto"/>
                                                <w:left w:val="none" w:sz="0" w:space="0" w:color="auto"/>
                                                <w:bottom w:val="none" w:sz="0" w:space="0" w:color="auto"/>
                                                <w:right w:val="none" w:sz="0" w:space="0" w:color="auto"/>
                                              </w:divBdr>
                                              <w:divsChild>
                                                <w:div w:id="1117524233">
                                                  <w:marLeft w:val="0"/>
                                                  <w:marRight w:val="0"/>
                                                  <w:marTop w:val="0"/>
                                                  <w:marBottom w:val="0"/>
                                                  <w:divBdr>
                                                    <w:top w:val="none" w:sz="0" w:space="0" w:color="auto"/>
                                                    <w:left w:val="none" w:sz="0" w:space="0" w:color="auto"/>
                                                    <w:bottom w:val="none" w:sz="0" w:space="0" w:color="auto"/>
                                                    <w:right w:val="none" w:sz="0" w:space="0" w:color="auto"/>
                                                  </w:divBdr>
                                                  <w:divsChild>
                                                    <w:div w:id="1544369834">
                                                      <w:marLeft w:val="0"/>
                                                      <w:marRight w:val="0"/>
                                                      <w:marTop w:val="0"/>
                                                      <w:marBottom w:val="0"/>
                                                      <w:divBdr>
                                                        <w:top w:val="none" w:sz="0" w:space="0" w:color="auto"/>
                                                        <w:left w:val="none" w:sz="0" w:space="0" w:color="auto"/>
                                                        <w:bottom w:val="none" w:sz="0" w:space="0" w:color="auto"/>
                                                        <w:right w:val="none" w:sz="0" w:space="0" w:color="auto"/>
                                                      </w:divBdr>
                                                      <w:divsChild>
                                                        <w:div w:id="15959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684337">
          <w:marLeft w:val="0"/>
          <w:marRight w:val="0"/>
          <w:marTop w:val="0"/>
          <w:marBottom w:val="0"/>
          <w:divBdr>
            <w:top w:val="none" w:sz="0" w:space="0" w:color="auto"/>
            <w:left w:val="none" w:sz="0" w:space="0" w:color="auto"/>
            <w:bottom w:val="none" w:sz="0" w:space="0" w:color="auto"/>
            <w:right w:val="none" w:sz="0" w:space="0" w:color="auto"/>
          </w:divBdr>
          <w:divsChild>
            <w:div w:id="198857016">
              <w:marLeft w:val="0"/>
              <w:marRight w:val="0"/>
              <w:marTop w:val="0"/>
              <w:marBottom w:val="0"/>
              <w:divBdr>
                <w:top w:val="none" w:sz="0" w:space="0" w:color="auto"/>
                <w:left w:val="none" w:sz="0" w:space="0" w:color="auto"/>
                <w:bottom w:val="none" w:sz="0" w:space="0" w:color="auto"/>
                <w:right w:val="none" w:sz="0" w:space="0" w:color="auto"/>
              </w:divBdr>
              <w:divsChild>
                <w:div w:id="527529816">
                  <w:marLeft w:val="0"/>
                  <w:marRight w:val="0"/>
                  <w:marTop w:val="0"/>
                  <w:marBottom w:val="0"/>
                  <w:divBdr>
                    <w:top w:val="none" w:sz="0" w:space="0" w:color="auto"/>
                    <w:left w:val="none" w:sz="0" w:space="0" w:color="auto"/>
                    <w:bottom w:val="none" w:sz="0" w:space="0" w:color="auto"/>
                    <w:right w:val="none" w:sz="0" w:space="0" w:color="auto"/>
                  </w:divBdr>
                  <w:divsChild>
                    <w:div w:id="1976526969">
                      <w:marLeft w:val="0"/>
                      <w:marRight w:val="0"/>
                      <w:marTop w:val="0"/>
                      <w:marBottom w:val="0"/>
                      <w:divBdr>
                        <w:top w:val="none" w:sz="0" w:space="0" w:color="auto"/>
                        <w:left w:val="none" w:sz="0" w:space="0" w:color="auto"/>
                        <w:bottom w:val="none" w:sz="0" w:space="0" w:color="auto"/>
                        <w:right w:val="none" w:sz="0" w:space="0" w:color="auto"/>
                      </w:divBdr>
                      <w:divsChild>
                        <w:div w:id="1146774338">
                          <w:marLeft w:val="0"/>
                          <w:marRight w:val="0"/>
                          <w:marTop w:val="0"/>
                          <w:marBottom w:val="0"/>
                          <w:divBdr>
                            <w:top w:val="none" w:sz="0" w:space="0" w:color="auto"/>
                            <w:left w:val="none" w:sz="0" w:space="0" w:color="auto"/>
                            <w:bottom w:val="none" w:sz="0" w:space="0" w:color="auto"/>
                            <w:right w:val="none" w:sz="0" w:space="0" w:color="auto"/>
                          </w:divBdr>
                          <w:divsChild>
                            <w:div w:id="1130440237">
                              <w:marLeft w:val="0"/>
                              <w:marRight w:val="120"/>
                              <w:marTop w:val="0"/>
                              <w:marBottom w:val="0"/>
                              <w:divBdr>
                                <w:top w:val="none" w:sz="0" w:space="0" w:color="auto"/>
                                <w:left w:val="none" w:sz="0" w:space="0" w:color="auto"/>
                                <w:bottom w:val="none" w:sz="0" w:space="0" w:color="auto"/>
                                <w:right w:val="none" w:sz="0" w:space="0" w:color="auto"/>
                              </w:divBdr>
                            </w:div>
                            <w:div w:id="1356496463">
                              <w:marLeft w:val="-240"/>
                              <w:marRight w:val="-120"/>
                              <w:marTop w:val="0"/>
                              <w:marBottom w:val="0"/>
                              <w:divBdr>
                                <w:top w:val="none" w:sz="0" w:space="0" w:color="auto"/>
                                <w:left w:val="none" w:sz="0" w:space="0" w:color="auto"/>
                                <w:bottom w:val="none" w:sz="0" w:space="0" w:color="auto"/>
                                <w:right w:val="none" w:sz="0" w:space="0" w:color="auto"/>
                              </w:divBdr>
                              <w:divsChild>
                                <w:div w:id="1173379317">
                                  <w:marLeft w:val="0"/>
                                  <w:marRight w:val="0"/>
                                  <w:marTop w:val="0"/>
                                  <w:marBottom w:val="60"/>
                                  <w:divBdr>
                                    <w:top w:val="none" w:sz="0" w:space="0" w:color="auto"/>
                                    <w:left w:val="none" w:sz="0" w:space="0" w:color="auto"/>
                                    <w:bottom w:val="none" w:sz="0" w:space="0" w:color="auto"/>
                                    <w:right w:val="none" w:sz="0" w:space="0" w:color="auto"/>
                                  </w:divBdr>
                                  <w:divsChild>
                                    <w:div w:id="599994930">
                                      <w:marLeft w:val="0"/>
                                      <w:marRight w:val="0"/>
                                      <w:marTop w:val="0"/>
                                      <w:marBottom w:val="0"/>
                                      <w:divBdr>
                                        <w:top w:val="none" w:sz="0" w:space="0" w:color="auto"/>
                                        <w:left w:val="none" w:sz="0" w:space="0" w:color="auto"/>
                                        <w:bottom w:val="none" w:sz="0" w:space="0" w:color="auto"/>
                                        <w:right w:val="none" w:sz="0" w:space="0" w:color="auto"/>
                                      </w:divBdr>
                                      <w:divsChild>
                                        <w:div w:id="808934207">
                                          <w:marLeft w:val="0"/>
                                          <w:marRight w:val="0"/>
                                          <w:marTop w:val="0"/>
                                          <w:marBottom w:val="0"/>
                                          <w:divBdr>
                                            <w:top w:val="none" w:sz="0" w:space="0" w:color="auto"/>
                                            <w:left w:val="none" w:sz="0" w:space="0" w:color="auto"/>
                                            <w:bottom w:val="none" w:sz="0" w:space="0" w:color="auto"/>
                                            <w:right w:val="none" w:sz="0" w:space="0" w:color="auto"/>
                                          </w:divBdr>
                                          <w:divsChild>
                                            <w:div w:id="1615208488">
                                              <w:marLeft w:val="0"/>
                                              <w:marRight w:val="0"/>
                                              <w:marTop w:val="0"/>
                                              <w:marBottom w:val="0"/>
                                              <w:divBdr>
                                                <w:top w:val="none" w:sz="0" w:space="0" w:color="auto"/>
                                                <w:left w:val="none" w:sz="0" w:space="0" w:color="auto"/>
                                                <w:bottom w:val="none" w:sz="0" w:space="0" w:color="auto"/>
                                                <w:right w:val="none" w:sz="0" w:space="0" w:color="auto"/>
                                              </w:divBdr>
                                              <w:divsChild>
                                                <w:div w:id="756365205">
                                                  <w:marLeft w:val="0"/>
                                                  <w:marRight w:val="0"/>
                                                  <w:marTop w:val="0"/>
                                                  <w:marBottom w:val="0"/>
                                                  <w:divBdr>
                                                    <w:top w:val="none" w:sz="0" w:space="0" w:color="auto"/>
                                                    <w:left w:val="none" w:sz="0" w:space="0" w:color="auto"/>
                                                    <w:bottom w:val="none" w:sz="0" w:space="0" w:color="auto"/>
                                                    <w:right w:val="none" w:sz="0" w:space="0" w:color="auto"/>
                                                  </w:divBdr>
                                                </w:div>
                                                <w:div w:id="695691278">
                                                  <w:marLeft w:val="0"/>
                                                  <w:marRight w:val="0"/>
                                                  <w:marTop w:val="0"/>
                                                  <w:marBottom w:val="0"/>
                                                  <w:divBdr>
                                                    <w:top w:val="none" w:sz="0" w:space="0" w:color="auto"/>
                                                    <w:left w:val="none" w:sz="0" w:space="0" w:color="auto"/>
                                                    <w:bottom w:val="none" w:sz="0" w:space="0" w:color="auto"/>
                                                    <w:right w:val="none" w:sz="0" w:space="0" w:color="auto"/>
                                                  </w:divBdr>
                                                </w:div>
                                                <w:div w:id="19590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843831">
          <w:marLeft w:val="0"/>
          <w:marRight w:val="0"/>
          <w:marTop w:val="0"/>
          <w:marBottom w:val="0"/>
          <w:divBdr>
            <w:top w:val="none" w:sz="0" w:space="0" w:color="auto"/>
            <w:left w:val="none" w:sz="0" w:space="0" w:color="auto"/>
            <w:bottom w:val="none" w:sz="0" w:space="0" w:color="auto"/>
            <w:right w:val="none" w:sz="0" w:space="0" w:color="auto"/>
          </w:divBdr>
          <w:divsChild>
            <w:div w:id="794562806">
              <w:marLeft w:val="0"/>
              <w:marRight w:val="0"/>
              <w:marTop w:val="0"/>
              <w:marBottom w:val="0"/>
              <w:divBdr>
                <w:top w:val="none" w:sz="0" w:space="0" w:color="auto"/>
                <w:left w:val="none" w:sz="0" w:space="0" w:color="auto"/>
                <w:bottom w:val="none" w:sz="0" w:space="0" w:color="auto"/>
                <w:right w:val="none" w:sz="0" w:space="0" w:color="auto"/>
              </w:divBdr>
              <w:divsChild>
                <w:div w:id="430859639">
                  <w:marLeft w:val="0"/>
                  <w:marRight w:val="0"/>
                  <w:marTop w:val="0"/>
                  <w:marBottom w:val="0"/>
                  <w:divBdr>
                    <w:top w:val="none" w:sz="0" w:space="0" w:color="auto"/>
                    <w:left w:val="none" w:sz="0" w:space="0" w:color="auto"/>
                    <w:bottom w:val="none" w:sz="0" w:space="0" w:color="auto"/>
                    <w:right w:val="none" w:sz="0" w:space="0" w:color="auto"/>
                  </w:divBdr>
                  <w:divsChild>
                    <w:div w:id="1071732889">
                      <w:marLeft w:val="0"/>
                      <w:marRight w:val="0"/>
                      <w:marTop w:val="0"/>
                      <w:marBottom w:val="0"/>
                      <w:divBdr>
                        <w:top w:val="none" w:sz="0" w:space="0" w:color="auto"/>
                        <w:left w:val="none" w:sz="0" w:space="0" w:color="auto"/>
                        <w:bottom w:val="none" w:sz="0" w:space="0" w:color="auto"/>
                        <w:right w:val="none" w:sz="0" w:space="0" w:color="auto"/>
                      </w:divBdr>
                      <w:divsChild>
                        <w:div w:id="946960034">
                          <w:marLeft w:val="0"/>
                          <w:marRight w:val="0"/>
                          <w:marTop w:val="0"/>
                          <w:marBottom w:val="0"/>
                          <w:divBdr>
                            <w:top w:val="none" w:sz="0" w:space="0" w:color="auto"/>
                            <w:left w:val="none" w:sz="0" w:space="0" w:color="auto"/>
                            <w:bottom w:val="none" w:sz="0" w:space="0" w:color="auto"/>
                            <w:right w:val="none" w:sz="0" w:space="0" w:color="auto"/>
                          </w:divBdr>
                          <w:divsChild>
                            <w:div w:id="2080252444">
                              <w:marLeft w:val="0"/>
                              <w:marRight w:val="120"/>
                              <w:marTop w:val="0"/>
                              <w:marBottom w:val="0"/>
                              <w:divBdr>
                                <w:top w:val="none" w:sz="0" w:space="0" w:color="auto"/>
                                <w:left w:val="none" w:sz="0" w:space="0" w:color="auto"/>
                                <w:bottom w:val="none" w:sz="0" w:space="0" w:color="auto"/>
                                <w:right w:val="none" w:sz="0" w:space="0" w:color="auto"/>
                              </w:divBdr>
                            </w:div>
                            <w:div w:id="1941906593">
                              <w:marLeft w:val="-240"/>
                              <w:marRight w:val="-120"/>
                              <w:marTop w:val="0"/>
                              <w:marBottom w:val="0"/>
                              <w:divBdr>
                                <w:top w:val="none" w:sz="0" w:space="0" w:color="auto"/>
                                <w:left w:val="none" w:sz="0" w:space="0" w:color="auto"/>
                                <w:bottom w:val="none" w:sz="0" w:space="0" w:color="auto"/>
                                <w:right w:val="none" w:sz="0" w:space="0" w:color="auto"/>
                              </w:divBdr>
                              <w:divsChild>
                                <w:div w:id="2092191058">
                                  <w:marLeft w:val="0"/>
                                  <w:marRight w:val="0"/>
                                  <w:marTop w:val="0"/>
                                  <w:marBottom w:val="60"/>
                                  <w:divBdr>
                                    <w:top w:val="none" w:sz="0" w:space="0" w:color="auto"/>
                                    <w:left w:val="none" w:sz="0" w:space="0" w:color="auto"/>
                                    <w:bottom w:val="none" w:sz="0" w:space="0" w:color="auto"/>
                                    <w:right w:val="none" w:sz="0" w:space="0" w:color="auto"/>
                                  </w:divBdr>
                                  <w:divsChild>
                                    <w:div w:id="704057799">
                                      <w:marLeft w:val="0"/>
                                      <w:marRight w:val="0"/>
                                      <w:marTop w:val="0"/>
                                      <w:marBottom w:val="0"/>
                                      <w:divBdr>
                                        <w:top w:val="none" w:sz="0" w:space="0" w:color="auto"/>
                                        <w:left w:val="none" w:sz="0" w:space="0" w:color="auto"/>
                                        <w:bottom w:val="none" w:sz="0" w:space="0" w:color="auto"/>
                                        <w:right w:val="none" w:sz="0" w:space="0" w:color="auto"/>
                                      </w:divBdr>
                                      <w:divsChild>
                                        <w:div w:id="378209051">
                                          <w:marLeft w:val="0"/>
                                          <w:marRight w:val="0"/>
                                          <w:marTop w:val="0"/>
                                          <w:marBottom w:val="0"/>
                                          <w:divBdr>
                                            <w:top w:val="none" w:sz="0" w:space="0" w:color="auto"/>
                                            <w:left w:val="none" w:sz="0" w:space="0" w:color="auto"/>
                                            <w:bottom w:val="none" w:sz="0" w:space="0" w:color="auto"/>
                                            <w:right w:val="none" w:sz="0" w:space="0" w:color="auto"/>
                                          </w:divBdr>
                                          <w:divsChild>
                                            <w:div w:id="1302423023">
                                              <w:marLeft w:val="0"/>
                                              <w:marRight w:val="0"/>
                                              <w:marTop w:val="0"/>
                                              <w:marBottom w:val="0"/>
                                              <w:divBdr>
                                                <w:top w:val="none" w:sz="0" w:space="0" w:color="auto"/>
                                                <w:left w:val="none" w:sz="0" w:space="0" w:color="auto"/>
                                                <w:bottom w:val="none" w:sz="0" w:space="0" w:color="auto"/>
                                                <w:right w:val="none" w:sz="0" w:space="0" w:color="auto"/>
                                              </w:divBdr>
                                              <w:divsChild>
                                                <w:div w:id="68945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2736466">
          <w:marLeft w:val="0"/>
          <w:marRight w:val="0"/>
          <w:marTop w:val="0"/>
          <w:marBottom w:val="0"/>
          <w:divBdr>
            <w:top w:val="none" w:sz="0" w:space="0" w:color="auto"/>
            <w:left w:val="none" w:sz="0" w:space="0" w:color="auto"/>
            <w:bottom w:val="none" w:sz="0" w:space="0" w:color="auto"/>
            <w:right w:val="none" w:sz="0" w:space="0" w:color="auto"/>
          </w:divBdr>
          <w:divsChild>
            <w:div w:id="348411000">
              <w:marLeft w:val="0"/>
              <w:marRight w:val="0"/>
              <w:marTop w:val="0"/>
              <w:marBottom w:val="0"/>
              <w:divBdr>
                <w:top w:val="none" w:sz="0" w:space="0" w:color="auto"/>
                <w:left w:val="none" w:sz="0" w:space="0" w:color="auto"/>
                <w:bottom w:val="none" w:sz="0" w:space="0" w:color="auto"/>
                <w:right w:val="none" w:sz="0" w:space="0" w:color="auto"/>
              </w:divBdr>
            </w:div>
          </w:divsChild>
        </w:div>
        <w:div w:id="905916983">
          <w:marLeft w:val="0"/>
          <w:marRight w:val="0"/>
          <w:marTop w:val="0"/>
          <w:marBottom w:val="0"/>
          <w:divBdr>
            <w:top w:val="none" w:sz="0" w:space="0" w:color="auto"/>
            <w:left w:val="none" w:sz="0" w:space="0" w:color="auto"/>
            <w:bottom w:val="none" w:sz="0" w:space="0" w:color="auto"/>
            <w:right w:val="none" w:sz="0" w:space="0" w:color="auto"/>
          </w:divBdr>
          <w:divsChild>
            <w:div w:id="262034906">
              <w:marLeft w:val="0"/>
              <w:marRight w:val="0"/>
              <w:marTop w:val="0"/>
              <w:marBottom w:val="0"/>
              <w:divBdr>
                <w:top w:val="none" w:sz="0" w:space="0" w:color="auto"/>
                <w:left w:val="none" w:sz="0" w:space="0" w:color="auto"/>
                <w:bottom w:val="none" w:sz="0" w:space="0" w:color="auto"/>
                <w:right w:val="none" w:sz="0" w:space="0" w:color="auto"/>
              </w:divBdr>
              <w:divsChild>
                <w:div w:id="1660572234">
                  <w:marLeft w:val="0"/>
                  <w:marRight w:val="0"/>
                  <w:marTop w:val="0"/>
                  <w:marBottom w:val="0"/>
                  <w:divBdr>
                    <w:top w:val="none" w:sz="0" w:space="0" w:color="auto"/>
                    <w:left w:val="none" w:sz="0" w:space="0" w:color="auto"/>
                    <w:bottom w:val="none" w:sz="0" w:space="0" w:color="auto"/>
                    <w:right w:val="none" w:sz="0" w:space="0" w:color="auto"/>
                  </w:divBdr>
                  <w:divsChild>
                    <w:div w:id="2141337586">
                      <w:marLeft w:val="0"/>
                      <w:marRight w:val="0"/>
                      <w:marTop w:val="0"/>
                      <w:marBottom w:val="0"/>
                      <w:divBdr>
                        <w:top w:val="none" w:sz="0" w:space="0" w:color="auto"/>
                        <w:left w:val="none" w:sz="0" w:space="0" w:color="auto"/>
                        <w:bottom w:val="none" w:sz="0" w:space="0" w:color="auto"/>
                        <w:right w:val="none" w:sz="0" w:space="0" w:color="auto"/>
                      </w:divBdr>
                      <w:divsChild>
                        <w:div w:id="1482769599">
                          <w:marLeft w:val="0"/>
                          <w:marRight w:val="0"/>
                          <w:marTop w:val="0"/>
                          <w:marBottom w:val="0"/>
                          <w:divBdr>
                            <w:top w:val="none" w:sz="0" w:space="0" w:color="auto"/>
                            <w:left w:val="none" w:sz="0" w:space="0" w:color="auto"/>
                            <w:bottom w:val="none" w:sz="0" w:space="0" w:color="auto"/>
                            <w:right w:val="none" w:sz="0" w:space="0" w:color="auto"/>
                          </w:divBdr>
                          <w:divsChild>
                            <w:div w:id="1940487778">
                              <w:marLeft w:val="0"/>
                              <w:marRight w:val="120"/>
                              <w:marTop w:val="0"/>
                              <w:marBottom w:val="0"/>
                              <w:divBdr>
                                <w:top w:val="none" w:sz="0" w:space="0" w:color="auto"/>
                                <w:left w:val="none" w:sz="0" w:space="0" w:color="auto"/>
                                <w:bottom w:val="none" w:sz="0" w:space="0" w:color="auto"/>
                                <w:right w:val="none" w:sz="0" w:space="0" w:color="auto"/>
                              </w:divBdr>
                            </w:div>
                            <w:div w:id="1025252359">
                              <w:marLeft w:val="-240"/>
                              <w:marRight w:val="-120"/>
                              <w:marTop w:val="0"/>
                              <w:marBottom w:val="0"/>
                              <w:divBdr>
                                <w:top w:val="none" w:sz="0" w:space="0" w:color="auto"/>
                                <w:left w:val="none" w:sz="0" w:space="0" w:color="auto"/>
                                <w:bottom w:val="none" w:sz="0" w:space="0" w:color="auto"/>
                                <w:right w:val="none" w:sz="0" w:space="0" w:color="auto"/>
                              </w:divBdr>
                              <w:divsChild>
                                <w:div w:id="562955082">
                                  <w:marLeft w:val="0"/>
                                  <w:marRight w:val="0"/>
                                  <w:marTop w:val="0"/>
                                  <w:marBottom w:val="60"/>
                                  <w:divBdr>
                                    <w:top w:val="none" w:sz="0" w:space="0" w:color="auto"/>
                                    <w:left w:val="none" w:sz="0" w:space="0" w:color="auto"/>
                                    <w:bottom w:val="none" w:sz="0" w:space="0" w:color="auto"/>
                                    <w:right w:val="none" w:sz="0" w:space="0" w:color="auto"/>
                                  </w:divBdr>
                                  <w:divsChild>
                                    <w:div w:id="1418012545">
                                      <w:marLeft w:val="0"/>
                                      <w:marRight w:val="0"/>
                                      <w:marTop w:val="0"/>
                                      <w:marBottom w:val="0"/>
                                      <w:divBdr>
                                        <w:top w:val="none" w:sz="0" w:space="0" w:color="auto"/>
                                        <w:left w:val="none" w:sz="0" w:space="0" w:color="auto"/>
                                        <w:bottom w:val="none" w:sz="0" w:space="0" w:color="auto"/>
                                        <w:right w:val="none" w:sz="0" w:space="0" w:color="auto"/>
                                      </w:divBdr>
                                      <w:divsChild>
                                        <w:div w:id="1542133764">
                                          <w:marLeft w:val="0"/>
                                          <w:marRight w:val="0"/>
                                          <w:marTop w:val="0"/>
                                          <w:marBottom w:val="0"/>
                                          <w:divBdr>
                                            <w:top w:val="none" w:sz="0" w:space="0" w:color="auto"/>
                                            <w:left w:val="none" w:sz="0" w:space="0" w:color="auto"/>
                                            <w:bottom w:val="none" w:sz="0" w:space="0" w:color="auto"/>
                                            <w:right w:val="none" w:sz="0" w:space="0" w:color="auto"/>
                                          </w:divBdr>
                                          <w:divsChild>
                                            <w:div w:id="1749419107">
                                              <w:marLeft w:val="0"/>
                                              <w:marRight w:val="0"/>
                                              <w:marTop w:val="0"/>
                                              <w:marBottom w:val="0"/>
                                              <w:divBdr>
                                                <w:top w:val="none" w:sz="0" w:space="0" w:color="auto"/>
                                                <w:left w:val="none" w:sz="0" w:space="0" w:color="auto"/>
                                                <w:bottom w:val="none" w:sz="0" w:space="0" w:color="auto"/>
                                                <w:right w:val="none" w:sz="0" w:space="0" w:color="auto"/>
                                              </w:divBdr>
                                              <w:divsChild>
                                                <w:div w:id="853374983">
                                                  <w:marLeft w:val="0"/>
                                                  <w:marRight w:val="0"/>
                                                  <w:marTop w:val="0"/>
                                                  <w:marBottom w:val="0"/>
                                                  <w:divBdr>
                                                    <w:top w:val="none" w:sz="0" w:space="0" w:color="auto"/>
                                                    <w:left w:val="none" w:sz="0" w:space="0" w:color="auto"/>
                                                    <w:bottom w:val="none" w:sz="0" w:space="0" w:color="auto"/>
                                                    <w:right w:val="none" w:sz="0" w:space="0" w:color="auto"/>
                                                  </w:divBdr>
                                                </w:div>
                                                <w:div w:id="17438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5020741">
          <w:marLeft w:val="0"/>
          <w:marRight w:val="0"/>
          <w:marTop w:val="0"/>
          <w:marBottom w:val="0"/>
          <w:divBdr>
            <w:top w:val="none" w:sz="0" w:space="0" w:color="auto"/>
            <w:left w:val="none" w:sz="0" w:space="0" w:color="auto"/>
            <w:bottom w:val="none" w:sz="0" w:space="0" w:color="auto"/>
            <w:right w:val="none" w:sz="0" w:space="0" w:color="auto"/>
          </w:divBdr>
          <w:divsChild>
            <w:div w:id="923420879">
              <w:marLeft w:val="0"/>
              <w:marRight w:val="0"/>
              <w:marTop w:val="0"/>
              <w:marBottom w:val="0"/>
              <w:divBdr>
                <w:top w:val="none" w:sz="0" w:space="0" w:color="auto"/>
                <w:left w:val="none" w:sz="0" w:space="0" w:color="auto"/>
                <w:bottom w:val="none" w:sz="0" w:space="0" w:color="auto"/>
                <w:right w:val="none" w:sz="0" w:space="0" w:color="auto"/>
              </w:divBdr>
              <w:divsChild>
                <w:div w:id="888690442">
                  <w:marLeft w:val="0"/>
                  <w:marRight w:val="0"/>
                  <w:marTop w:val="0"/>
                  <w:marBottom w:val="0"/>
                  <w:divBdr>
                    <w:top w:val="none" w:sz="0" w:space="0" w:color="auto"/>
                    <w:left w:val="none" w:sz="0" w:space="0" w:color="auto"/>
                    <w:bottom w:val="none" w:sz="0" w:space="0" w:color="auto"/>
                    <w:right w:val="none" w:sz="0" w:space="0" w:color="auto"/>
                  </w:divBdr>
                  <w:divsChild>
                    <w:div w:id="451243477">
                      <w:marLeft w:val="0"/>
                      <w:marRight w:val="0"/>
                      <w:marTop w:val="0"/>
                      <w:marBottom w:val="0"/>
                      <w:divBdr>
                        <w:top w:val="none" w:sz="0" w:space="0" w:color="auto"/>
                        <w:left w:val="none" w:sz="0" w:space="0" w:color="auto"/>
                        <w:bottom w:val="none" w:sz="0" w:space="0" w:color="auto"/>
                        <w:right w:val="none" w:sz="0" w:space="0" w:color="auto"/>
                      </w:divBdr>
                      <w:divsChild>
                        <w:div w:id="402291418">
                          <w:marLeft w:val="0"/>
                          <w:marRight w:val="0"/>
                          <w:marTop w:val="0"/>
                          <w:marBottom w:val="0"/>
                          <w:divBdr>
                            <w:top w:val="none" w:sz="0" w:space="0" w:color="auto"/>
                            <w:left w:val="none" w:sz="0" w:space="0" w:color="auto"/>
                            <w:bottom w:val="none" w:sz="0" w:space="0" w:color="auto"/>
                            <w:right w:val="none" w:sz="0" w:space="0" w:color="auto"/>
                          </w:divBdr>
                          <w:divsChild>
                            <w:div w:id="738284743">
                              <w:marLeft w:val="0"/>
                              <w:marRight w:val="120"/>
                              <w:marTop w:val="0"/>
                              <w:marBottom w:val="0"/>
                              <w:divBdr>
                                <w:top w:val="none" w:sz="0" w:space="0" w:color="auto"/>
                                <w:left w:val="none" w:sz="0" w:space="0" w:color="auto"/>
                                <w:bottom w:val="none" w:sz="0" w:space="0" w:color="auto"/>
                                <w:right w:val="none" w:sz="0" w:space="0" w:color="auto"/>
                              </w:divBdr>
                              <w:divsChild>
                                <w:div w:id="2092844778">
                                  <w:marLeft w:val="-300"/>
                                  <w:marRight w:val="0"/>
                                  <w:marTop w:val="0"/>
                                  <w:marBottom w:val="0"/>
                                  <w:divBdr>
                                    <w:top w:val="none" w:sz="0" w:space="0" w:color="auto"/>
                                    <w:left w:val="none" w:sz="0" w:space="0" w:color="auto"/>
                                    <w:bottom w:val="none" w:sz="0" w:space="0" w:color="auto"/>
                                    <w:right w:val="none" w:sz="0" w:space="0" w:color="auto"/>
                                  </w:divBdr>
                                </w:div>
                              </w:divsChild>
                            </w:div>
                            <w:div w:id="1301685775">
                              <w:marLeft w:val="-240"/>
                              <w:marRight w:val="-120"/>
                              <w:marTop w:val="0"/>
                              <w:marBottom w:val="0"/>
                              <w:divBdr>
                                <w:top w:val="none" w:sz="0" w:space="0" w:color="auto"/>
                                <w:left w:val="none" w:sz="0" w:space="0" w:color="auto"/>
                                <w:bottom w:val="none" w:sz="0" w:space="0" w:color="auto"/>
                                <w:right w:val="none" w:sz="0" w:space="0" w:color="auto"/>
                              </w:divBdr>
                              <w:divsChild>
                                <w:div w:id="844827050">
                                  <w:marLeft w:val="0"/>
                                  <w:marRight w:val="0"/>
                                  <w:marTop w:val="0"/>
                                  <w:marBottom w:val="60"/>
                                  <w:divBdr>
                                    <w:top w:val="none" w:sz="0" w:space="0" w:color="auto"/>
                                    <w:left w:val="none" w:sz="0" w:space="0" w:color="auto"/>
                                    <w:bottom w:val="none" w:sz="0" w:space="0" w:color="auto"/>
                                    <w:right w:val="none" w:sz="0" w:space="0" w:color="auto"/>
                                  </w:divBdr>
                                  <w:divsChild>
                                    <w:div w:id="1557088980">
                                      <w:marLeft w:val="0"/>
                                      <w:marRight w:val="0"/>
                                      <w:marTop w:val="0"/>
                                      <w:marBottom w:val="0"/>
                                      <w:divBdr>
                                        <w:top w:val="none" w:sz="0" w:space="0" w:color="auto"/>
                                        <w:left w:val="none" w:sz="0" w:space="0" w:color="auto"/>
                                        <w:bottom w:val="none" w:sz="0" w:space="0" w:color="auto"/>
                                        <w:right w:val="none" w:sz="0" w:space="0" w:color="auto"/>
                                      </w:divBdr>
                                      <w:divsChild>
                                        <w:div w:id="456872294">
                                          <w:marLeft w:val="0"/>
                                          <w:marRight w:val="0"/>
                                          <w:marTop w:val="0"/>
                                          <w:marBottom w:val="0"/>
                                          <w:divBdr>
                                            <w:top w:val="none" w:sz="0" w:space="0" w:color="auto"/>
                                            <w:left w:val="none" w:sz="0" w:space="0" w:color="auto"/>
                                            <w:bottom w:val="none" w:sz="0" w:space="0" w:color="auto"/>
                                            <w:right w:val="none" w:sz="0" w:space="0" w:color="auto"/>
                                          </w:divBdr>
                                          <w:divsChild>
                                            <w:div w:id="815758796">
                                              <w:marLeft w:val="0"/>
                                              <w:marRight w:val="0"/>
                                              <w:marTop w:val="0"/>
                                              <w:marBottom w:val="0"/>
                                              <w:divBdr>
                                                <w:top w:val="none" w:sz="0" w:space="0" w:color="auto"/>
                                                <w:left w:val="none" w:sz="0" w:space="0" w:color="auto"/>
                                                <w:bottom w:val="none" w:sz="0" w:space="0" w:color="auto"/>
                                                <w:right w:val="none" w:sz="0" w:space="0" w:color="auto"/>
                                              </w:divBdr>
                                              <w:divsChild>
                                                <w:div w:id="1798068357">
                                                  <w:marLeft w:val="0"/>
                                                  <w:marRight w:val="0"/>
                                                  <w:marTop w:val="0"/>
                                                  <w:marBottom w:val="0"/>
                                                  <w:divBdr>
                                                    <w:top w:val="none" w:sz="0" w:space="0" w:color="auto"/>
                                                    <w:left w:val="none" w:sz="0" w:space="0" w:color="auto"/>
                                                    <w:bottom w:val="none" w:sz="0" w:space="0" w:color="auto"/>
                                                    <w:right w:val="none" w:sz="0" w:space="0" w:color="auto"/>
                                                  </w:divBdr>
                                                </w:div>
                                                <w:div w:id="18525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8798231">
          <w:marLeft w:val="0"/>
          <w:marRight w:val="0"/>
          <w:marTop w:val="0"/>
          <w:marBottom w:val="0"/>
          <w:divBdr>
            <w:top w:val="none" w:sz="0" w:space="0" w:color="auto"/>
            <w:left w:val="none" w:sz="0" w:space="0" w:color="auto"/>
            <w:bottom w:val="none" w:sz="0" w:space="0" w:color="auto"/>
            <w:right w:val="none" w:sz="0" w:space="0" w:color="auto"/>
          </w:divBdr>
          <w:divsChild>
            <w:div w:id="2000428460">
              <w:marLeft w:val="0"/>
              <w:marRight w:val="0"/>
              <w:marTop w:val="0"/>
              <w:marBottom w:val="0"/>
              <w:divBdr>
                <w:top w:val="none" w:sz="0" w:space="0" w:color="auto"/>
                <w:left w:val="none" w:sz="0" w:space="0" w:color="auto"/>
                <w:bottom w:val="none" w:sz="0" w:space="0" w:color="auto"/>
                <w:right w:val="none" w:sz="0" w:space="0" w:color="auto"/>
              </w:divBdr>
              <w:divsChild>
                <w:div w:id="130636679">
                  <w:marLeft w:val="0"/>
                  <w:marRight w:val="0"/>
                  <w:marTop w:val="0"/>
                  <w:marBottom w:val="0"/>
                  <w:divBdr>
                    <w:top w:val="none" w:sz="0" w:space="0" w:color="auto"/>
                    <w:left w:val="none" w:sz="0" w:space="0" w:color="auto"/>
                    <w:bottom w:val="none" w:sz="0" w:space="0" w:color="auto"/>
                    <w:right w:val="none" w:sz="0" w:space="0" w:color="auto"/>
                  </w:divBdr>
                  <w:divsChild>
                    <w:div w:id="1681465330">
                      <w:marLeft w:val="0"/>
                      <w:marRight w:val="0"/>
                      <w:marTop w:val="0"/>
                      <w:marBottom w:val="0"/>
                      <w:divBdr>
                        <w:top w:val="none" w:sz="0" w:space="0" w:color="auto"/>
                        <w:left w:val="none" w:sz="0" w:space="0" w:color="auto"/>
                        <w:bottom w:val="none" w:sz="0" w:space="0" w:color="auto"/>
                        <w:right w:val="none" w:sz="0" w:space="0" w:color="auto"/>
                      </w:divBdr>
                      <w:divsChild>
                        <w:div w:id="2047217094">
                          <w:marLeft w:val="0"/>
                          <w:marRight w:val="0"/>
                          <w:marTop w:val="0"/>
                          <w:marBottom w:val="0"/>
                          <w:divBdr>
                            <w:top w:val="none" w:sz="0" w:space="0" w:color="auto"/>
                            <w:left w:val="none" w:sz="0" w:space="0" w:color="auto"/>
                            <w:bottom w:val="none" w:sz="0" w:space="0" w:color="auto"/>
                            <w:right w:val="none" w:sz="0" w:space="0" w:color="auto"/>
                          </w:divBdr>
                          <w:divsChild>
                            <w:div w:id="486092454">
                              <w:marLeft w:val="0"/>
                              <w:marRight w:val="120"/>
                              <w:marTop w:val="0"/>
                              <w:marBottom w:val="0"/>
                              <w:divBdr>
                                <w:top w:val="none" w:sz="0" w:space="0" w:color="auto"/>
                                <w:left w:val="none" w:sz="0" w:space="0" w:color="auto"/>
                                <w:bottom w:val="none" w:sz="0" w:space="0" w:color="auto"/>
                                <w:right w:val="none" w:sz="0" w:space="0" w:color="auto"/>
                              </w:divBdr>
                              <w:divsChild>
                                <w:div w:id="1781410743">
                                  <w:marLeft w:val="-300"/>
                                  <w:marRight w:val="0"/>
                                  <w:marTop w:val="0"/>
                                  <w:marBottom w:val="0"/>
                                  <w:divBdr>
                                    <w:top w:val="none" w:sz="0" w:space="0" w:color="auto"/>
                                    <w:left w:val="none" w:sz="0" w:space="0" w:color="auto"/>
                                    <w:bottom w:val="none" w:sz="0" w:space="0" w:color="auto"/>
                                    <w:right w:val="none" w:sz="0" w:space="0" w:color="auto"/>
                                  </w:divBdr>
                                </w:div>
                              </w:divsChild>
                            </w:div>
                            <w:div w:id="1101997305">
                              <w:marLeft w:val="-240"/>
                              <w:marRight w:val="-120"/>
                              <w:marTop w:val="0"/>
                              <w:marBottom w:val="0"/>
                              <w:divBdr>
                                <w:top w:val="none" w:sz="0" w:space="0" w:color="auto"/>
                                <w:left w:val="none" w:sz="0" w:space="0" w:color="auto"/>
                                <w:bottom w:val="none" w:sz="0" w:space="0" w:color="auto"/>
                                <w:right w:val="none" w:sz="0" w:space="0" w:color="auto"/>
                              </w:divBdr>
                              <w:divsChild>
                                <w:div w:id="1213614400">
                                  <w:marLeft w:val="0"/>
                                  <w:marRight w:val="0"/>
                                  <w:marTop w:val="0"/>
                                  <w:marBottom w:val="60"/>
                                  <w:divBdr>
                                    <w:top w:val="none" w:sz="0" w:space="0" w:color="auto"/>
                                    <w:left w:val="none" w:sz="0" w:space="0" w:color="auto"/>
                                    <w:bottom w:val="none" w:sz="0" w:space="0" w:color="auto"/>
                                    <w:right w:val="none" w:sz="0" w:space="0" w:color="auto"/>
                                  </w:divBdr>
                                  <w:divsChild>
                                    <w:div w:id="2104179291">
                                      <w:marLeft w:val="0"/>
                                      <w:marRight w:val="0"/>
                                      <w:marTop w:val="0"/>
                                      <w:marBottom w:val="0"/>
                                      <w:divBdr>
                                        <w:top w:val="none" w:sz="0" w:space="0" w:color="auto"/>
                                        <w:left w:val="none" w:sz="0" w:space="0" w:color="auto"/>
                                        <w:bottom w:val="none" w:sz="0" w:space="0" w:color="auto"/>
                                        <w:right w:val="none" w:sz="0" w:space="0" w:color="auto"/>
                                      </w:divBdr>
                                      <w:divsChild>
                                        <w:div w:id="108936560">
                                          <w:marLeft w:val="0"/>
                                          <w:marRight w:val="0"/>
                                          <w:marTop w:val="0"/>
                                          <w:marBottom w:val="0"/>
                                          <w:divBdr>
                                            <w:top w:val="none" w:sz="0" w:space="0" w:color="auto"/>
                                            <w:left w:val="none" w:sz="0" w:space="0" w:color="auto"/>
                                            <w:bottom w:val="none" w:sz="0" w:space="0" w:color="auto"/>
                                            <w:right w:val="none" w:sz="0" w:space="0" w:color="auto"/>
                                          </w:divBdr>
                                          <w:divsChild>
                                            <w:div w:id="1623341153">
                                              <w:marLeft w:val="0"/>
                                              <w:marRight w:val="0"/>
                                              <w:marTop w:val="0"/>
                                              <w:marBottom w:val="0"/>
                                              <w:divBdr>
                                                <w:top w:val="none" w:sz="0" w:space="0" w:color="auto"/>
                                                <w:left w:val="none" w:sz="0" w:space="0" w:color="auto"/>
                                                <w:bottom w:val="none" w:sz="0" w:space="0" w:color="auto"/>
                                                <w:right w:val="none" w:sz="0" w:space="0" w:color="auto"/>
                                              </w:divBdr>
                                              <w:divsChild>
                                                <w:div w:id="478838501">
                                                  <w:marLeft w:val="0"/>
                                                  <w:marRight w:val="0"/>
                                                  <w:marTop w:val="0"/>
                                                  <w:marBottom w:val="0"/>
                                                  <w:divBdr>
                                                    <w:top w:val="none" w:sz="0" w:space="0" w:color="auto"/>
                                                    <w:left w:val="none" w:sz="0" w:space="0" w:color="auto"/>
                                                    <w:bottom w:val="none" w:sz="0" w:space="0" w:color="auto"/>
                                                    <w:right w:val="none" w:sz="0" w:space="0" w:color="auto"/>
                                                  </w:divBdr>
                                                </w:div>
                                                <w:div w:id="16466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419686">
          <w:marLeft w:val="0"/>
          <w:marRight w:val="0"/>
          <w:marTop w:val="0"/>
          <w:marBottom w:val="0"/>
          <w:divBdr>
            <w:top w:val="none" w:sz="0" w:space="0" w:color="auto"/>
            <w:left w:val="none" w:sz="0" w:space="0" w:color="auto"/>
            <w:bottom w:val="none" w:sz="0" w:space="0" w:color="auto"/>
            <w:right w:val="none" w:sz="0" w:space="0" w:color="auto"/>
          </w:divBdr>
          <w:divsChild>
            <w:div w:id="1699549007">
              <w:marLeft w:val="0"/>
              <w:marRight w:val="0"/>
              <w:marTop w:val="0"/>
              <w:marBottom w:val="0"/>
              <w:divBdr>
                <w:top w:val="none" w:sz="0" w:space="0" w:color="auto"/>
                <w:left w:val="none" w:sz="0" w:space="0" w:color="auto"/>
                <w:bottom w:val="none" w:sz="0" w:space="0" w:color="auto"/>
                <w:right w:val="none" w:sz="0" w:space="0" w:color="auto"/>
              </w:divBdr>
              <w:divsChild>
                <w:div w:id="1245067731">
                  <w:marLeft w:val="0"/>
                  <w:marRight w:val="0"/>
                  <w:marTop w:val="0"/>
                  <w:marBottom w:val="0"/>
                  <w:divBdr>
                    <w:top w:val="none" w:sz="0" w:space="0" w:color="auto"/>
                    <w:left w:val="none" w:sz="0" w:space="0" w:color="auto"/>
                    <w:bottom w:val="none" w:sz="0" w:space="0" w:color="auto"/>
                    <w:right w:val="none" w:sz="0" w:space="0" w:color="auto"/>
                  </w:divBdr>
                  <w:divsChild>
                    <w:div w:id="228274331">
                      <w:marLeft w:val="0"/>
                      <w:marRight w:val="0"/>
                      <w:marTop w:val="0"/>
                      <w:marBottom w:val="0"/>
                      <w:divBdr>
                        <w:top w:val="none" w:sz="0" w:space="0" w:color="auto"/>
                        <w:left w:val="none" w:sz="0" w:space="0" w:color="auto"/>
                        <w:bottom w:val="none" w:sz="0" w:space="0" w:color="auto"/>
                        <w:right w:val="none" w:sz="0" w:space="0" w:color="auto"/>
                      </w:divBdr>
                      <w:divsChild>
                        <w:div w:id="913003793">
                          <w:marLeft w:val="0"/>
                          <w:marRight w:val="0"/>
                          <w:marTop w:val="0"/>
                          <w:marBottom w:val="0"/>
                          <w:divBdr>
                            <w:top w:val="none" w:sz="0" w:space="0" w:color="auto"/>
                            <w:left w:val="none" w:sz="0" w:space="0" w:color="auto"/>
                            <w:bottom w:val="none" w:sz="0" w:space="0" w:color="auto"/>
                            <w:right w:val="none" w:sz="0" w:space="0" w:color="auto"/>
                          </w:divBdr>
                          <w:divsChild>
                            <w:div w:id="1668747515">
                              <w:marLeft w:val="0"/>
                              <w:marRight w:val="120"/>
                              <w:marTop w:val="0"/>
                              <w:marBottom w:val="0"/>
                              <w:divBdr>
                                <w:top w:val="none" w:sz="0" w:space="0" w:color="auto"/>
                                <w:left w:val="none" w:sz="0" w:space="0" w:color="auto"/>
                                <w:bottom w:val="none" w:sz="0" w:space="0" w:color="auto"/>
                                <w:right w:val="none" w:sz="0" w:space="0" w:color="auto"/>
                              </w:divBdr>
                              <w:divsChild>
                                <w:div w:id="669210492">
                                  <w:marLeft w:val="-300"/>
                                  <w:marRight w:val="0"/>
                                  <w:marTop w:val="0"/>
                                  <w:marBottom w:val="0"/>
                                  <w:divBdr>
                                    <w:top w:val="none" w:sz="0" w:space="0" w:color="auto"/>
                                    <w:left w:val="none" w:sz="0" w:space="0" w:color="auto"/>
                                    <w:bottom w:val="none" w:sz="0" w:space="0" w:color="auto"/>
                                    <w:right w:val="none" w:sz="0" w:space="0" w:color="auto"/>
                                  </w:divBdr>
                                </w:div>
                              </w:divsChild>
                            </w:div>
                            <w:div w:id="2084645445">
                              <w:marLeft w:val="-240"/>
                              <w:marRight w:val="-120"/>
                              <w:marTop w:val="0"/>
                              <w:marBottom w:val="0"/>
                              <w:divBdr>
                                <w:top w:val="none" w:sz="0" w:space="0" w:color="auto"/>
                                <w:left w:val="none" w:sz="0" w:space="0" w:color="auto"/>
                                <w:bottom w:val="none" w:sz="0" w:space="0" w:color="auto"/>
                                <w:right w:val="none" w:sz="0" w:space="0" w:color="auto"/>
                              </w:divBdr>
                              <w:divsChild>
                                <w:div w:id="740103549">
                                  <w:marLeft w:val="0"/>
                                  <w:marRight w:val="0"/>
                                  <w:marTop w:val="0"/>
                                  <w:marBottom w:val="60"/>
                                  <w:divBdr>
                                    <w:top w:val="none" w:sz="0" w:space="0" w:color="auto"/>
                                    <w:left w:val="none" w:sz="0" w:space="0" w:color="auto"/>
                                    <w:bottom w:val="none" w:sz="0" w:space="0" w:color="auto"/>
                                    <w:right w:val="none" w:sz="0" w:space="0" w:color="auto"/>
                                  </w:divBdr>
                                  <w:divsChild>
                                    <w:div w:id="90127916">
                                      <w:marLeft w:val="0"/>
                                      <w:marRight w:val="0"/>
                                      <w:marTop w:val="0"/>
                                      <w:marBottom w:val="0"/>
                                      <w:divBdr>
                                        <w:top w:val="none" w:sz="0" w:space="0" w:color="auto"/>
                                        <w:left w:val="none" w:sz="0" w:space="0" w:color="auto"/>
                                        <w:bottom w:val="none" w:sz="0" w:space="0" w:color="auto"/>
                                        <w:right w:val="none" w:sz="0" w:space="0" w:color="auto"/>
                                      </w:divBdr>
                                      <w:divsChild>
                                        <w:div w:id="1102263386">
                                          <w:marLeft w:val="0"/>
                                          <w:marRight w:val="0"/>
                                          <w:marTop w:val="0"/>
                                          <w:marBottom w:val="0"/>
                                          <w:divBdr>
                                            <w:top w:val="none" w:sz="0" w:space="0" w:color="auto"/>
                                            <w:left w:val="none" w:sz="0" w:space="0" w:color="auto"/>
                                            <w:bottom w:val="none" w:sz="0" w:space="0" w:color="auto"/>
                                            <w:right w:val="none" w:sz="0" w:space="0" w:color="auto"/>
                                          </w:divBdr>
                                          <w:divsChild>
                                            <w:div w:id="1061631965">
                                              <w:marLeft w:val="0"/>
                                              <w:marRight w:val="0"/>
                                              <w:marTop w:val="0"/>
                                              <w:marBottom w:val="0"/>
                                              <w:divBdr>
                                                <w:top w:val="none" w:sz="0" w:space="0" w:color="auto"/>
                                                <w:left w:val="none" w:sz="0" w:space="0" w:color="auto"/>
                                                <w:bottom w:val="none" w:sz="0" w:space="0" w:color="auto"/>
                                                <w:right w:val="none" w:sz="0" w:space="0" w:color="auto"/>
                                              </w:divBdr>
                                              <w:divsChild>
                                                <w:div w:id="124005622">
                                                  <w:marLeft w:val="0"/>
                                                  <w:marRight w:val="0"/>
                                                  <w:marTop w:val="0"/>
                                                  <w:marBottom w:val="0"/>
                                                  <w:divBdr>
                                                    <w:top w:val="none" w:sz="0" w:space="0" w:color="auto"/>
                                                    <w:left w:val="none" w:sz="0" w:space="0" w:color="auto"/>
                                                    <w:bottom w:val="none" w:sz="0" w:space="0" w:color="auto"/>
                                                    <w:right w:val="none" w:sz="0" w:space="0" w:color="auto"/>
                                                  </w:divBdr>
                                                </w:div>
                                                <w:div w:id="12248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5666698">
          <w:marLeft w:val="0"/>
          <w:marRight w:val="0"/>
          <w:marTop w:val="0"/>
          <w:marBottom w:val="0"/>
          <w:divBdr>
            <w:top w:val="none" w:sz="0" w:space="0" w:color="auto"/>
            <w:left w:val="none" w:sz="0" w:space="0" w:color="auto"/>
            <w:bottom w:val="none" w:sz="0" w:space="0" w:color="auto"/>
            <w:right w:val="none" w:sz="0" w:space="0" w:color="auto"/>
          </w:divBdr>
          <w:divsChild>
            <w:div w:id="1650673654">
              <w:marLeft w:val="0"/>
              <w:marRight w:val="0"/>
              <w:marTop w:val="0"/>
              <w:marBottom w:val="0"/>
              <w:divBdr>
                <w:top w:val="none" w:sz="0" w:space="0" w:color="auto"/>
                <w:left w:val="none" w:sz="0" w:space="0" w:color="auto"/>
                <w:bottom w:val="none" w:sz="0" w:space="0" w:color="auto"/>
                <w:right w:val="none" w:sz="0" w:space="0" w:color="auto"/>
              </w:divBdr>
              <w:divsChild>
                <w:div w:id="1742294010">
                  <w:marLeft w:val="0"/>
                  <w:marRight w:val="0"/>
                  <w:marTop w:val="0"/>
                  <w:marBottom w:val="0"/>
                  <w:divBdr>
                    <w:top w:val="none" w:sz="0" w:space="0" w:color="auto"/>
                    <w:left w:val="none" w:sz="0" w:space="0" w:color="auto"/>
                    <w:bottom w:val="none" w:sz="0" w:space="0" w:color="auto"/>
                    <w:right w:val="none" w:sz="0" w:space="0" w:color="auto"/>
                  </w:divBdr>
                  <w:divsChild>
                    <w:div w:id="349642280">
                      <w:marLeft w:val="0"/>
                      <w:marRight w:val="0"/>
                      <w:marTop w:val="0"/>
                      <w:marBottom w:val="0"/>
                      <w:divBdr>
                        <w:top w:val="none" w:sz="0" w:space="0" w:color="auto"/>
                        <w:left w:val="none" w:sz="0" w:space="0" w:color="auto"/>
                        <w:bottom w:val="none" w:sz="0" w:space="0" w:color="auto"/>
                        <w:right w:val="none" w:sz="0" w:space="0" w:color="auto"/>
                      </w:divBdr>
                      <w:divsChild>
                        <w:div w:id="1743284605">
                          <w:marLeft w:val="0"/>
                          <w:marRight w:val="0"/>
                          <w:marTop w:val="0"/>
                          <w:marBottom w:val="0"/>
                          <w:divBdr>
                            <w:top w:val="none" w:sz="0" w:space="0" w:color="auto"/>
                            <w:left w:val="none" w:sz="0" w:space="0" w:color="auto"/>
                            <w:bottom w:val="none" w:sz="0" w:space="0" w:color="auto"/>
                            <w:right w:val="none" w:sz="0" w:space="0" w:color="auto"/>
                          </w:divBdr>
                          <w:divsChild>
                            <w:div w:id="745808652">
                              <w:marLeft w:val="0"/>
                              <w:marRight w:val="120"/>
                              <w:marTop w:val="0"/>
                              <w:marBottom w:val="0"/>
                              <w:divBdr>
                                <w:top w:val="none" w:sz="0" w:space="0" w:color="auto"/>
                                <w:left w:val="none" w:sz="0" w:space="0" w:color="auto"/>
                                <w:bottom w:val="none" w:sz="0" w:space="0" w:color="auto"/>
                                <w:right w:val="none" w:sz="0" w:space="0" w:color="auto"/>
                              </w:divBdr>
                              <w:divsChild>
                                <w:div w:id="199363949">
                                  <w:marLeft w:val="-300"/>
                                  <w:marRight w:val="0"/>
                                  <w:marTop w:val="0"/>
                                  <w:marBottom w:val="0"/>
                                  <w:divBdr>
                                    <w:top w:val="none" w:sz="0" w:space="0" w:color="auto"/>
                                    <w:left w:val="none" w:sz="0" w:space="0" w:color="auto"/>
                                    <w:bottom w:val="none" w:sz="0" w:space="0" w:color="auto"/>
                                    <w:right w:val="none" w:sz="0" w:space="0" w:color="auto"/>
                                  </w:divBdr>
                                </w:div>
                              </w:divsChild>
                            </w:div>
                            <w:div w:id="1583250020">
                              <w:marLeft w:val="-240"/>
                              <w:marRight w:val="-120"/>
                              <w:marTop w:val="0"/>
                              <w:marBottom w:val="0"/>
                              <w:divBdr>
                                <w:top w:val="none" w:sz="0" w:space="0" w:color="auto"/>
                                <w:left w:val="none" w:sz="0" w:space="0" w:color="auto"/>
                                <w:bottom w:val="none" w:sz="0" w:space="0" w:color="auto"/>
                                <w:right w:val="none" w:sz="0" w:space="0" w:color="auto"/>
                              </w:divBdr>
                              <w:divsChild>
                                <w:div w:id="1926572040">
                                  <w:marLeft w:val="0"/>
                                  <w:marRight w:val="0"/>
                                  <w:marTop w:val="0"/>
                                  <w:marBottom w:val="60"/>
                                  <w:divBdr>
                                    <w:top w:val="none" w:sz="0" w:space="0" w:color="auto"/>
                                    <w:left w:val="none" w:sz="0" w:space="0" w:color="auto"/>
                                    <w:bottom w:val="none" w:sz="0" w:space="0" w:color="auto"/>
                                    <w:right w:val="none" w:sz="0" w:space="0" w:color="auto"/>
                                  </w:divBdr>
                                  <w:divsChild>
                                    <w:div w:id="1535188133">
                                      <w:marLeft w:val="0"/>
                                      <w:marRight w:val="0"/>
                                      <w:marTop w:val="0"/>
                                      <w:marBottom w:val="0"/>
                                      <w:divBdr>
                                        <w:top w:val="none" w:sz="0" w:space="0" w:color="auto"/>
                                        <w:left w:val="none" w:sz="0" w:space="0" w:color="auto"/>
                                        <w:bottom w:val="none" w:sz="0" w:space="0" w:color="auto"/>
                                        <w:right w:val="none" w:sz="0" w:space="0" w:color="auto"/>
                                      </w:divBdr>
                                      <w:divsChild>
                                        <w:div w:id="7028259">
                                          <w:marLeft w:val="0"/>
                                          <w:marRight w:val="0"/>
                                          <w:marTop w:val="0"/>
                                          <w:marBottom w:val="0"/>
                                          <w:divBdr>
                                            <w:top w:val="none" w:sz="0" w:space="0" w:color="auto"/>
                                            <w:left w:val="none" w:sz="0" w:space="0" w:color="auto"/>
                                            <w:bottom w:val="none" w:sz="0" w:space="0" w:color="auto"/>
                                            <w:right w:val="none" w:sz="0" w:space="0" w:color="auto"/>
                                          </w:divBdr>
                                          <w:divsChild>
                                            <w:div w:id="248268815">
                                              <w:marLeft w:val="0"/>
                                              <w:marRight w:val="0"/>
                                              <w:marTop w:val="0"/>
                                              <w:marBottom w:val="0"/>
                                              <w:divBdr>
                                                <w:top w:val="none" w:sz="0" w:space="0" w:color="auto"/>
                                                <w:left w:val="none" w:sz="0" w:space="0" w:color="auto"/>
                                                <w:bottom w:val="none" w:sz="0" w:space="0" w:color="auto"/>
                                                <w:right w:val="none" w:sz="0" w:space="0" w:color="auto"/>
                                              </w:divBdr>
                                              <w:divsChild>
                                                <w:div w:id="487748525">
                                                  <w:marLeft w:val="0"/>
                                                  <w:marRight w:val="0"/>
                                                  <w:marTop w:val="0"/>
                                                  <w:marBottom w:val="0"/>
                                                  <w:divBdr>
                                                    <w:top w:val="none" w:sz="0" w:space="0" w:color="auto"/>
                                                    <w:left w:val="none" w:sz="0" w:space="0" w:color="auto"/>
                                                    <w:bottom w:val="none" w:sz="0" w:space="0" w:color="auto"/>
                                                    <w:right w:val="none" w:sz="0" w:space="0" w:color="auto"/>
                                                  </w:divBdr>
                                                </w:div>
                                                <w:div w:id="15650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942826">
          <w:marLeft w:val="0"/>
          <w:marRight w:val="0"/>
          <w:marTop w:val="0"/>
          <w:marBottom w:val="0"/>
          <w:divBdr>
            <w:top w:val="none" w:sz="0" w:space="0" w:color="auto"/>
            <w:left w:val="none" w:sz="0" w:space="0" w:color="auto"/>
            <w:bottom w:val="none" w:sz="0" w:space="0" w:color="auto"/>
            <w:right w:val="none" w:sz="0" w:space="0" w:color="auto"/>
          </w:divBdr>
          <w:divsChild>
            <w:div w:id="1780637928">
              <w:marLeft w:val="0"/>
              <w:marRight w:val="0"/>
              <w:marTop w:val="0"/>
              <w:marBottom w:val="360"/>
              <w:divBdr>
                <w:top w:val="none" w:sz="0" w:space="0" w:color="auto"/>
                <w:left w:val="none" w:sz="0" w:space="0" w:color="auto"/>
                <w:bottom w:val="none" w:sz="0" w:space="0" w:color="auto"/>
                <w:right w:val="none" w:sz="0" w:space="0" w:color="auto"/>
              </w:divBdr>
              <w:divsChild>
                <w:div w:id="1590651517">
                  <w:marLeft w:val="0"/>
                  <w:marRight w:val="0"/>
                  <w:marTop w:val="0"/>
                  <w:marBottom w:val="0"/>
                  <w:divBdr>
                    <w:top w:val="none" w:sz="0" w:space="0" w:color="auto"/>
                    <w:left w:val="none" w:sz="0" w:space="0" w:color="auto"/>
                    <w:bottom w:val="none" w:sz="0" w:space="0" w:color="auto"/>
                    <w:right w:val="none" w:sz="0" w:space="0" w:color="auto"/>
                  </w:divBdr>
                  <w:divsChild>
                    <w:div w:id="1770664876">
                      <w:marLeft w:val="0"/>
                      <w:marRight w:val="0"/>
                      <w:marTop w:val="0"/>
                      <w:marBottom w:val="0"/>
                      <w:divBdr>
                        <w:top w:val="none" w:sz="0" w:space="0" w:color="auto"/>
                        <w:left w:val="none" w:sz="0" w:space="0" w:color="auto"/>
                        <w:bottom w:val="none" w:sz="0" w:space="0" w:color="auto"/>
                        <w:right w:val="none" w:sz="0" w:space="0" w:color="auto"/>
                      </w:divBdr>
                      <w:divsChild>
                        <w:div w:id="1839732320">
                          <w:marLeft w:val="0"/>
                          <w:marRight w:val="0"/>
                          <w:marTop w:val="0"/>
                          <w:marBottom w:val="0"/>
                          <w:divBdr>
                            <w:top w:val="none" w:sz="0" w:space="0" w:color="auto"/>
                            <w:left w:val="none" w:sz="0" w:space="0" w:color="auto"/>
                            <w:bottom w:val="none" w:sz="0" w:space="0" w:color="auto"/>
                            <w:right w:val="none" w:sz="0" w:space="0" w:color="auto"/>
                          </w:divBdr>
                          <w:divsChild>
                            <w:div w:id="1186093979">
                              <w:marLeft w:val="0"/>
                              <w:marRight w:val="120"/>
                              <w:marTop w:val="0"/>
                              <w:marBottom w:val="0"/>
                              <w:divBdr>
                                <w:top w:val="none" w:sz="0" w:space="0" w:color="auto"/>
                                <w:left w:val="none" w:sz="0" w:space="0" w:color="auto"/>
                                <w:bottom w:val="none" w:sz="0" w:space="0" w:color="auto"/>
                                <w:right w:val="none" w:sz="0" w:space="0" w:color="auto"/>
                              </w:divBdr>
                            </w:div>
                            <w:div w:id="1276400915">
                              <w:marLeft w:val="-240"/>
                              <w:marRight w:val="-120"/>
                              <w:marTop w:val="0"/>
                              <w:marBottom w:val="0"/>
                              <w:divBdr>
                                <w:top w:val="none" w:sz="0" w:space="0" w:color="auto"/>
                                <w:left w:val="none" w:sz="0" w:space="0" w:color="auto"/>
                                <w:bottom w:val="none" w:sz="0" w:space="0" w:color="auto"/>
                                <w:right w:val="none" w:sz="0" w:space="0" w:color="auto"/>
                              </w:divBdr>
                              <w:divsChild>
                                <w:div w:id="255208530">
                                  <w:marLeft w:val="0"/>
                                  <w:marRight w:val="0"/>
                                  <w:marTop w:val="0"/>
                                  <w:marBottom w:val="60"/>
                                  <w:divBdr>
                                    <w:top w:val="none" w:sz="0" w:space="0" w:color="auto"/>
                                    <w:left w:val="none" w:sz="0" w:space="0" w:color="auto"/>
                                    <w:bottom w:val="none" w:sz="0" w:space="0" w:color="auto"/>
                                    <w:right w:val="none" w:sz="0" w:space="0" w:color="auto"/>
                                  </w:divBdr>
                                  <w:divsChild>
                                    <w:div w:id="1490365423">
                                      <w:marLeft w:val="0"/>
                                      <w:marRight w:val="0"/>
                                      <w:marTop w:val="0"/>
                                      <w:marBottom w:val="0"/>
                                      <w:divBdr>
                                        <w:top w:val="none" w:sz="0" w:space="0" w:color="auto"/>
                                        <w:left w:val="none" w:sz="0" w:space="0" w:color="auto"/>
                                        <w:bottom w:val="none" w:sz="0" w:space="0" w:color="auto"/>
                                        <w:right w:val="none" w:sz="0" w:space="0" w:color="auto"/>
                                      </w:divBdr>
                                      <w:divsChild>
                                        <w:div w:id="442383113">
                                          <w:marLeft w:val="0"/>
                                          <w:marRight w:val="0"/>
                                          <w:marTop w:val="0"/>
                                          <w:marBottom w:val="0"/>
                                          <w:divBdr>
                                            <w:top w:val="none" w:sz="0" w:space="0" w:color="auto"/>
                                            <w:left w:val="none" w:sz="0" w:space="0" w:color="auto"/>
                                            <w:bottom w:val="none" w:sz="0" w:space="0" w:color="auto"/>
                                            <w:right w:val="none" w:sz="0" w:space="0" w:color="auto"/>
                                          </w:divBdr>
                                          <w:divsChild>
                                            <w:div w:id="1247420856">
                                              <w:marLeft w:val="0"/>
                                              <w:marRight w:val="0"/>
                                              <w:marTop w:val="0"/>
                                              <w:marBottom w:val="0"/>
                                              <w:divBdr>
                                                <w:top w:val="none" w:sz="0" w:space="0" w:color="auto"/>
                                                <w:left w:val="none" w:sz="0" w:space="0" w:color="auto"/>
                                                <w:bottom w:val="none" w:sz="0" w:space="0" w:color="auto"/>
                                                <w:right w:val="none" w:sz="0" w:space="0" w:color="auto"/>
                                              </w:divBdr>
                                              <w:divsChild>
                                                <w:div w:id="1616449598">
                                                  <w:marLeft w:val="0"/>
                                                  <w:marRight w:val="0"/>
                                                  <w:marTop w:val="0"/>
                                                  <w:marBottom w:val="0"/>
                                                  <w:divBdr>
                                                    <w:top w:val="none" w:sz="0" w:space="0" w:color="auto"/>
                                                    <w:left w:val="none" w:sz="0" w:space="0" w:color="auto"/>
                                                    <w:bottom w:val="none" w:sz="0" w:space="0" w:color="auto"/>
                                                    <w:right w:val="none" w:sz="0" w:space="0" w:color="auto"/>
                                                  </w:divBdr>
                                                </w:div>
                                                <w:div w:id="8165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0272610">
      <w:bodyDiv w:val="1"/>
      <w:marLeft w:val="0"/>
      <w:marRight w:val="0"/>
      <w:marTop w:val="0"/>
      <w:marBottom w:val="0"/>
      <w:divBdr>
        <w:top w:val="none" w:sz="0" w:space="0" w:color="auto"/>
        <w:left w:val="none" w:sz="0" w:space="0" w:color="auto"/>
        <w:bottom w:val="none" w:sz="0" w:space="0" w:color="auto"/>
        <w:right w:val="none" w:sz="0" w:space="0" w:color="auto"/>
      </w:divBdr>
      <w:divsChild>
        <w:div w:id="597367715">
          <w:marLeft w:val="0"/>
          <w:marRight w:val="0"/>
          <w:marTop w:val="0"/>
          <w:marBottom w:val="0"/>
          <w:divBdr>
            <w:top w:val="none" w:sz="0" w:space="0" w:color="auto"/>
            <w:left w:val="none" w:sz="0" w:space="0" w:color="auto"/>
            <w:bottom w:val="none" w:sz="0" w:space="0" w:color="auto"/>
            <w:right w:val="none" w:sz="0" w:space="0" w:color="auto"/>
          </w:divBdr>
          <w:divsChild>
            <w:div w:id="1280644258">
              <w:marLeft w:val="0"/>
              <w:marRight w:val="0"/>
              <w:marTop w:val="0"/>
              <w:marBottom w:val="0"/>
              <w:divBdr>
                <w:top w:val="none" w:sz="0" w:space="0" w:color="auto"/>
                <w:left w:val="none" w:sz="0" w:space="0" w:color="auto"/>
                <w:bottom w:val="none" w:sz="0" w:space="0" w:color="auto"/>
                <w:right w:val="none" w:sz="0" w:space="0" w:color="auto"/>
              </w:divBdr>
              <w:divsChild>
                <w:div w:id="2103640903">
                  <w:marLeft w:val="0"/>
                  <w:marRight w:val="0"/>
                  <w:marTop w:val="0"/>
                  <w:marBottom w:val="0"/>
                  <w:divBdr>
                    <w:top w:val="none" w:sz="0" w:space="0" w:color="auto"/>
                    <w:left w:val="none" w:sz="0" w:space="0" w:color="auto"/>
                    <w:bottom w:val="none" w:sz="0" w:space="0" w:color="auto"/>
                    <w:right w:val="none" w:sz="0" w:space="0" w:color="auto"/>
                  </w:divBdr>
                  <w:divsChild>
                    <w:div w:id="1557351129">
                      <w:marLeft w:val="0"/>
                      <w:marRight w:val="0"/>
                      <w:marTop w:val="0"/>
                      <w:marBottom w:val="0"/>
                      <w:divBdr>
                        <w:top w:val="none" w:sz="0" w:space="0" w:color="auto"/>
                        <w:left w:val="none" w:sz="0" w:space="0" w:color="auto"/>
                        <w:bottom w:val="none" w:sz="0" w:space="0" w:color="auto"/>
                        <w:right w:val="none" w:sz="0" w:space="0" w:color="auto"/>
                      </w:divBdr>
                      <w:divsChild>
                        <w:div w:id="901915436">
                          <w:marLeft w:val="0"/>
                          <w:marRight w:val="0"/>
                          <w:marTop w:val="0"/>
                          <w:marBottom w:val="0"/>
                          <w:divBdr>
                            <w:top w:val="none" w:sz="0" w:space="0" w:color="auto"/>
                            <w:left w:val="none" w:sz="0" w:space="0" w:color="auto"/>
                            <w:bottom w:val="none" w:sz="0" w:space="0" w:color="auto"/>
                            <w:right w:val="none" w:sz="0" w:space="0" w:color="auto"/>
                          </w:divBdr>
                          <w:divsChild>
                            <w:div w:id="29915489">
                              <w:marLeft w:val="0"/>
                              <w:marRight w:val="0"/>
                              <w:marTop w:val="0"/>
                              <w:marBottom w:val="0"/>
                              <w:divBdr>
                                <w:top w:val="none" w:sz="0" w:space="0" w:color="auto"/>
                                <w:left w:val="none" w:sz="0" w:space="0" w:color="auto"/>
                                <w:bottom w:val="none" w:sz="0" w:space="0" w:color="auto"/>
                                <w:right w:val="none" w:sz="0" w:space="0" w:color="auto"/>
                              </w:divBdr>
                              <w:divsChild>
                                <w:div w:id="932980232">
                                  <w:marLeft w:val="0"/>
                                  <w:marRight w:val="0"/>
                                  <w:marTop w:val="0"/>
                                  <w:marBottom w:val="0"/>
                                  <w:divBdr>
                                    <w:top w:val="none" w:sz="0" w:space="0" w:color="auto"/>
                                    <w:left w:val="none" w:sz="0" w:space="0" w:color="auto"/>
                                    <w:bottom w:val="none" w:sz="0" w:space="0" w:color="auto"/>
                                    <w:right w:val="none" w:sz="0" w:space="0" w:color="auto"/>
                                  </w:divBdr>
                                  <w:divsChild>
                                    <w:div w:id="1083572746">
                                      <w:marLeft w:val="0"/>
                                      <w:marRight w:val="0"/>
                                      <w:marTop w:val="0"/>
                                      <w:marBottom w:val="0"/>
                                      <w:divBdr>
                                        <w:top w:val="none" w:sz="0" w:space="0" w:color="auto"/>
                                        <w:left w:val="none" w:sz="0" w:space="0" w:color="auto"/>
                                        <w:bottom w:val="none" w:sz="0" w:space="0" w:color="auto"/>
                                        <w:right w:val="none" w:sz="0" w:space="0" w:color="auto"/>
                                      </w:divBdr>
                                      <w:divsChild>
                                        <w:div w:id="446583065">
                                          <w:marLeft w:val="0"/>
                                          <w:marRight w:val="0"/>
                                          <w:marTop w:val="0"/>
                                          <w:marBottom w:val="0"/>
                                          <w:divBdr>
                                            <w:top w:val="none" w:sz="0" w:space="0" w:color="auto"/>
                                            <w:left w:val="none" w:sz="0" w:space="0" w:color="auto"/>
                                            <w:bottom w:val="none" w:sz="0" w:space="0" w:color="auto"/>
                                            <w:right w:val="none" w:sz="0" w:space="0" w:color="auto"/>
                                          </w:divBdr>
                                          <w:divsChild>
                                            <w:div w:id="1554851113">
                                              <w:marLeft w:val="0"/>
                                              <w:marRight w:val="0"/>
                                              <w:marTop w:val="0"/>
                                              <w:marBottom w:val="0"/>
                                              <w:divBdr>
                                                <w:top w:val="none" w:sz="0" w:space="0" w:color="auto"/>
                                                <w:left w:val="none" w:sz="0" w:space="0" w:color="auto"/>
                                                <w:bottom w:val="none" w:sz="0" w:space="0" w:color="auto"/>
                                                <w:right w:val="none" w:sz="0" w:space="0" w:color="auto"/>
                                              </w:divBdr>
                                              <w:divsChild>
                                                <w:div w:id="1041444029">
                                                  <w:marLeft w:val="0"/>
                                                  <w:marRight w:val="0"/>
                                                  <w:marTop w:val="0"/>
                                                  <w:marBottom w:val="0"/>
                                                  <w:divBdr>
                                                    <w:top w:val="none" w:sz="0" w:space="0" w:color="auto"/>
                                                    <w:left w:val="none" w:sz="0" w:space="0" w:color="auto"/>
                                                    <w:bottom w:val="none" w:sz="0" w:space="0" w:color="auto"/>
                                                    <w:right w:val="none" w:sz="0" w:space="0" w:color="auto"/>
                                                  </w:divBdr>
                                                  <w:divsChild>
                                                    <w:div w:id="975641010">
                                                      <w:marLeft w:val="0"/>
                                                      <w:marRight w:val="0"/>
                                                      <w:marTop w:val="0"/>
                                                      <w:marBottom w:val="0"/>
                                                      <w:divBdr>
                                                        <w:top w:val="none" w:sz="0" w:space="0" w:color="auto"/>
                                                        <w:left w:val="none" w:sz="0" w:space="0" w:color="auto"/>
                                                        <w:bottom w:val="none" w:sz="0" w:space="0" w:color="auto"/>
                                                        <w:right w:val="none" w:sz="0" w:space="0" w:color="auto"/>
                                                      </w:divBdr>
                                                      <w:divsChild>
                                                        <w:div w:id="1434856856">
                                                          <w:marLeft w:val="0"/>
                                                          <w:marRight w:val="0"/>
                                                          <w:marTop w:val="0"/>
                                                          <w:marBottom w:val="0"/>
                                                          <w:divBdr>
                                                            <w:top w:val="none" w:sz="0" w:space="0" w:color="auto"/>
                                                            <w:left w:val="none" w:sz="0" w:space="0" w:color="auto"/>
                                                            <w:bottom w:val="none" w:sz="0" w:space="0" w:color="auto"/>
                                                            <w:right w:val="none" w:sz="0" w:space="0" w:color="auto"/>
                                                          </w:divBdr>
                                                          <w:divsChild>
                                                            <w:div w:id="392972262">
                                                              <w:marLeft w:val="0"/>
                                                              <w:marRight w:val="120"/>
                                                              <w:marTop w:val="0"/>
                                                              <w:marBottom w:val="0"/>
                                                              <w:divBdr>
                                                                <w:top w:val="none" w:sz="0" w:space="0" w:color="auto"/>
                                                                <w:left w:val="none" w:sz="0" w:space="0" w:color="auto"/>
                                                                <w:bottom w:val="none" w:sz="0" w:space="0" w:color="auto"/>
                                                                <w:right w:val="none" w:sz="0" w:space="0" w:color="auto"/>
                                                              </w:divBdr>
                                                            </w:div>
                                                            <w:div w:id="1378700192">
                                                              <w:marLeft w:val="-240"/>
                                                              <w:marRight w:val="-120"/>
                                                              <w:marTop w:val="0"/>
                                                              <w:marBottom w:val="0"/>
                                                              <w:divBdr>
                                                                <w:top w:val="none" w:sz="0" w:space="0" w:color="auto"/>
                                                                <w:left w:val="none" w:sz="0" w:space="0" w:color="auto"/>
                                                                <w:bottom w:val="none" w:sz="0" w:space="0" w:color="auto"/>
                                                                <w:right w:val="none" w:sz="0" w:space="0" w:color="auto"/>
                                                              </w:divBdr>
                                                              <w:divsChild>
                                                                <w:div w:id="376859748">
                                                                  <w:marLeft w:val="0"/>
                                                                  <w:marRight w:val="0"/>
                                                                  <w:marTop w:val="0"/>
                                                                  <w:marBottom w:val="60"/>
                                                                  <w:divBdr>
                                                                    <w:top w:val="none" w:sz="0" w:space="0" w:color="auto"/>
                                                                    <w:left w:val="none" w:sz="0" w:space="0" w:color="auto"/>
                                                                    <w:bottom w:val="none" w:sz="0" w:space="0" w:color="auto"/>
                                                                    <w:right w:val="none" w:sz="0" w:space="0" w:color="auto"/>
                                                                  </w:divBdr>
                                                                  <w:divsChild>
                                                                    <w:div w:id="1276131359">
                                                                      <w:marLeft w:val="0"/>
                                                                      <w:marRight w:val="0"/>
                                                                      <w:marTop w:val="0"/>
                                                                      <w:marBottom w:val="0"/>
                                                                      <w:divBdr>
                                                                        <w:top w:val="none" w:sz="0" w:space="0" w:color="auto"/>
                                                                        <w:left w:val="none" w:sz="0" w:space="0" w:color="auto"/>
                                                                        <w:bottom w:val="none" w:sz="0" w:space="0" w:color="auto"/>
                                                                        <w:right w:val="none" w:sz="0" w:space="0" w:color="auto"/>
                                                                      </w:divBdr>
                                                                      <w:divsChild>
                                                                        <w:div w:id="1639066505">
                                                                          <w:marLeft w:val="0"/>
                                                                          <w:marRight w:val="0"/>
                                                                          <w:marTop w:val="0"/>
                                                                          <w:marBottom w:val="0"/>
                                                                          <w:divBdr>
                                                                            <w:top w:val="none" w:sz="0" w:space="0" w:color="auto"/>
                                                                            <w:left w:val="none" w:sz="0" w:space="0" w:color="auto"/>
                                                                            <w:bottom w:val="none" w:sz="0" w:space="0" w:color="auto"/>
                                                                            <w:right w:val="none" w:sz="0" w:space="0" w:color="auto"/>
                                                                          </w:divBdr>
                                                                          <w:divsChild>
                                                                            <w:div w:id="1452700482">
                                                                              <w:marLeft w:val="0"/>
                                                                              <w:marRight w:val="0"/>
                                                                              <w:marTop w:val="0"/>
                                                                              <w:marBottom w:val="0"/>
                                                                              <w:divBdr>
                                                                                <w:top w:val="none" w:sz="0" w:space="0" w:color="auto"/>
                                                                                <w:left w:val="none" w:sz="0" w:space="0" w:color="auto"/>
                                                                                <w:bottom w:val="none" w:sz="0" w:space="0" w:color="auto"/>
                                                                                <w:right w:val="none" w:sz="0" w:space="0" w:color="auto"/>
                                                                              </w:divBdr>
                                                                              <w:divsChild>
                                                                                <w:div w:id="1611081626">
                                                                                  <w:marLeft w:val="0"/>
                                                                                  <w:marRight w:val="0"/>
                                                                                  <w:marTop w:val="0"/>
                                                                                  <w:marBottom w:val="0"/>
                                                                                  <w:divBdr>
                                                                                    <w:top w:val="none" w:sz="0" w:space="0" w:color="auto"/>
                                                                                    <w:left w:val="none" w:sz="0" w:space="0" w:color="auto"/>
                                                                                    <w:bottom w:val="none" w:sz="0" w:space="0" w:color="auto"/>
                                                                                    <w:right w:val="none" w:sz="0" w:space="0" w:color="auto"/>
                                                                                  </w:divBdr>
                                                                                </w:div>
                                                                                <w:div w:id="2125222176">
                                                                                  <w:marLeft w:val="0"/>
                                                                                  <w:marRight w:val="0"/>
                                                                                  <w:marTop w:val="0"/>
                                                                                  <w:marBottom w:val="0"/>
                                                                                  <w:divBdr>
                                                                                    <w:top w:val="none" w:sz="0" w:space="0" w:color="auto"/>
                                                                                    <w:left w:val="none" w:sz="0" w:space="0" w:color="auto"/>
                                                                                    <w:bottom w:val="none" w:sz="0" w:space="0" w:color="auto"/>
                                                                                    <w:right w:val="none" w:sz="0" w:space="0" w:color="auto"/>
                                                                                  </w:divBdr>
                                                                                </w:div>
                                                                                <w:div w:id="1979530303">
                                                                                  <w:marLeft w:val="0"/>
                                                                                  <w:marRight w:val="0"/>
                                                                                  <w:marTop w:val="0"/>
                                                                                  <w:marBottom w:val="0"/>
                                                                                  <w:divBdr>
                                                                                    <w:top w:val="none" w:sz="0" w:space="0" w:color="auto"/>
                                                                                    <w:left w:val="none" w:sz="0" w:space="0" w:color="auto"/>
                                                                                    <w:bottom w:val="none" w:sz="0" w:space="0" w:color="auto"/>
                                                                                    <w:right w:val="none" w:sz="0" w:space="0" w:color="auto"/>
                                                                                  </w:divBdr>
                                                                                </w:div>
                                                                                <w:div w:id="1918440688">
                                                                                  <w:marLeft w:val="0"/>
                                                                                  <w:marRight w:val="0"/>
                                                                                  <w:marTop w:val="0"/>
                                                                                  <w:marBottom w:val="0"/>
                                                                                  <w:divBdr>
                                                                                    <w:top w:val="none" w:sz="0" w:space="0" w:color="auto"/>
                                                                                    <w:left w:val="none" w:sz="0" w:space="0" w:color="auto"/>
                                                                                    <w:bottom w:val="none" w:sz="0" w:space="0" w:color="auto"/>
                                                                                    <w:right w:val="none" w:sz="0" w:space="0" w:color="auto"/>
                                                                                  </w:divBdr>
                                                                                </w:div>
                                                                                <w:div w:id="861548473">
                                                                                  <w:marLeft w:val="0"/>
                                                                                  <w:marRight w:val="0"/>
                                                                                  <w:marTop w:val="0"/>
                                                                                  <w:marBottom w:val="0"/>
                                                                                  <w:divBdr>
                                                                                    <w:top w:val="none" w:sz="0" w:space="0" w:color="auto"/>
                                                                                    <w:left w:val="none" w:sz="0" w:space="0" w:color="auto"/>
                                                                                    <w:bottom w:val="none" w:sz="0" w:space="0" w:color="auto"/>
                                                                                    <w:right w:val="none" w:sz="0" w:space="0" w:color="auto"/>
                                                                                  </w:divBdr>
                                                                                </w:div>
                                                                                <w:div w:id="906261601">
                                                                                  <w:marLeft w:val="0"/>
                                                                                  <w:marRight w:val="0"/>
                                                                                  <w:marTop w:val="0"/>
                                                                                  <w:marBottom w:val="0"/>
                                                                                  <w:divBdr>
                                                                                    <w:top w:val="none" w:sz="0" w:space="0" w:color="auto"/>
                                                                                    <w:left w:val="none" w:sz="0" w:space="0" w:color="auto"/>
                                                                                    <w:bottom w:val="none" w:sz="0" w:space="0" w:color="auto"/>
                                                                                    <w:right w:val="none" w:sz="0" w:space="0" w:color="auto"/>
                                                                                  </w:divBdr>
                                                                                </w:div>
                                                                                <w:div w:id="941259130">
                                                                                  <w:marLeft w:val="0"/>
                                                                                  <w:marRight w:val="0"/>
                                                                                  <w:marTop w:val="0"/>
                                                                                  <w:marBottom w:val="0"/>
                                                                                  <w:divBdr>
                                                                                    <w:top w:val="none" w:sz="0" w:space="0" w:color="auto"/>
                                                                                    <w:left w:val="none" w:sz="0" w:space="0" w:color="auto"/>
                                                                                    <w:bottom w:val="none" w:sz="0" w:space="0" w:color="auto"/>
                                                                                    <w:right w:val="none" w:sz="0" w:space="0" w:color="auto"/>
                                                                                  </w:divBdr>
                                                                                </w:div>
                                                                                <w:div w:id="780078253">
                                                                                  <w:marLeft w:val="0"/>
                                                                                  <w:marRight w:val="0"/>
                                                                                  <w:marTop w:val="0"/>
                                                                                  <w:marBottom w:val="0"/>
                                                                                  <w:divBdr>
                                                                                    <w:top w:val="none" w:sz="0" w:space="0" w:color="auto"/>
                                                                                    <w:left w:val="none" w:sz="0" w:space="0" w:color="auto"/>
                                                                                    <w:bottom w:val="none" w:sz="0" w:space="0" w:color="auto"/>
                                                                                    <w:right w:val="none" w:sz="0" w:space="0" w:color="auto"/>
                                                                                  </w:divBdr>
                                                                                </w:div>
                                                                                <w:div w:id="4305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2757039">
                                          <w:marLeft w:val="0"/>
                                          <w:marRight w:val="0"/>
                                          <w:marTop w:val="0"/>
                                          <w:marBottom w:val="0"/>
                                          <w:divBdr>
                                            <w:top w:val="none" w:sz="0" w:space="0" w:color="auto"/>
                                            <w:left w:val="none" w:sz="0" w:space="0" w:color="auto"/>
                                            <w:bottom w:val="none" w:sz="0" w:space="0" w:color="auto"/>
                                            <w:right w:val="none" w:sz="0" w:space="0" w:color="auto"/>
                                          </w:divBdr>
                                          <w:divsChild>
                                            <w:div w:id="914777992">
                                              <w:marLeft w:val="0"/>
                                              <w:marRight w:val="0"/>
                                              <w:marTop w:val="0"/>
                                              <w:marBottom w:val="360"/>
                                              <w:divBdr>
                                                <w:top w:val="none" w:sz="0" w:space="0" w:color="auto"/>
                                                <w:left w:val="none" w:sz="0" w:space="0" w:color="auto"/>
                                                <w:bottom w:val="none" w:sz="0" w:space="0" w:color="auto"/>
                                                <w:right w:val="none" w:sz="0" w:space="0" w:color="auto"/>
                                              </w:divBdr>
                                              <w:divsChild>
                                                <w:div w:id="1223176343">
                                                  <w:marLeft w:val="0"/>
                                                  <w:marRight w:val="0"/>
                                                  <w:marTop w:val="0"/>
                                                  <w:marBottom w:val="0"/>
                                                  <w:divBdr>
                                                    <w:top w:val="none" w:sz="0" w:space="0" w:color="auto"/>
                                                    <w:left w:val="none" w:sz="0" w:space="0" w:color="auto"/>
                                                    <w:bottom w:val="none" w:sz="0" w:space="0" w:color="auto"/>
                                                    <w:right w:val="none" w:sz="0" w:space="0" w:color="auto"/>
                                                  </w:divBdr>
                                                  <w:divsChild>
                                                    <w:div w:id="1636913169">
                                                      <w:marLeft w:val="0"/>
                                                      <w:marRight w:val="0"/>
                                                      <w:marTop w:val="0"/>
                                                      <w:marBottom w:val="0"/>
                                                      <w:divBdr>
                                                        <w:top w:val="none" w:sz="0" w:space="0" w:color="auto"/>
                                                        <w:left w:val="none" w:sz="0" w:space="0" w:color="auto"/>
                                                        <w:bottom w:val="none" w:sz="0" w:space="0" w:color="auto"/>
                                                        <w:right w:val="none" w:sz="0" w:space="0" w:color="auto"/>
                                                      </w:divBdr>
                                                      <w:divsChild>
                                                        <w:div w:id="38866113">
                                                          <w:marLeft w:val="0"/>
                                                          <w:marRight w:val="0"/>
                                                          <w:marTop w:val="0"/>
                                                          <w:marBottom w:val="0"/>
                                                          <w:divBdr>
                                                            <w:top w:val="none" w:sz="0" w:space="0" w:color="auto"/>
                                                            <w:left w:val="none" w:sz="0" w:space="0" w:color="auto"/>
                                                            <w:bottom w:val="none" w:sz="0" w:space="0" w:color="auto"/>
                                                            <w:right w:val="none" w:sz="0" w:space="0" w:color="auto"/>
                                                          </w:divBdr>
                                                          <w:divsChild>
                                                            <w:div w:id="1358309234">
                                                              <w:marLeft w:val="0"/>
                                                              <w:marRight w:val="120"/>
                                                              <w:marTop w:val="0"/>
                                                              <w:marBottom w:val="0"/>
                                                              <w:divBdr>
                                                                <w:top w:val="none" w:sz="0" w:space="0" w:color="auto"/>
                                                                <w:left w:val="none" w:sz="0" w:space="0" w:color="auto"/>
                                                                <w:bottom w:val="none" w:sz="0" w:space="0" w:color="auto"/>
                                                                <w:right w:val="none" w:sz="0" w:space="0" w:color="auto"/>
                                                              </w:divBdr>
                                                              <w:divsChild>
                                                                <w:div w:id="1520319060">
                                                                  <w:marLeft w:val="-300"/>
                                                                  <w:marRight w:val="0"/>
                                                                  <w:marTop w:val="0"/>
                                                                  <w:marBottom w:val="0"/>
                                                                  <w:divBdr>
                                                                    <w:top w:val="none" w:sz="0" w:space="0" w:color="auto"/>
                                                                    <w:left w:val="none" w:sz="0" w:space="0" w:color="auto"/>
                                                                    <w:bottom w:val="none" w:sz="0" w:space="0" w:color="auto"/>
                                                                    <w:right w:val="none" w:sz="0" w:space="0" w:color="auto"/>
                                                                  </w:divBdr>
                                                                </w:div>
                                                              </w:divsChild>
                                                            </w:div>
                                                            <w:div w:id="1186136137">
                                                              <w:marLeft w:val="-240"/>
                                                              <w:marRight w:val="-120"/>
                                                              <w:marTop w:val="0"/>
                                                              <w:marBottom w:val="0"/>
                                                              <w:divBdr>
                                                                <w:top w:val="none" w:sz="0" w:space="0" w:color="auto"/>
                                                                <w:left w:val="none" w:sz="0" w:space="0" w:color="auto"/>
                                                                <w:bottom w:val="none" w:sz="0" w:space="0" w:color="auto"/>
                                                                <w:right w:val="none" w:sz="0" w:space="0" w:color="auto"/>
                                                              </w:divBdr>
                                                              <w:divsChild>
                                                                <w:div w:id="53967275">
                                                                  <w:marLeft w:val="0"/>
                                                                  <w:marRight w:val="0"/>
                                                                  <w:marTop w:val="0"/>
                                                                  <w:marBottom w:val="60"/>
                                                                  <w:divBdr>
                                                                    <w:top w:val="none" w:sz="0" w:space="0" w:color="auto"/>
                                                                    <w:left w:val="none" w:sz="0" w:space="0" w:color="auto"/>
                                                                    <w:bottom w:val="none" w:sz="0" w:space="0" w:color="auto"/>
                                                                    <w:right w:val="none" w:sz="0" w:space="0" w:color="auto"/>
                                                                  </w:divBdr>
                                                                  <w:divsChild>
                                                                    <w:div w:id="204682477">
                                                                      <w:marLeft w:val="0"/>
                                                                      <w:marRight w:val="0"/>
                                                                      <w:marTop w:val="0"/>
                                                                      <w:marBottom w:val="0"/>
                                                                      <w:divBdr>
                                                                        <w:top w:val="none" w:sz="0" w:space="0" w:color="auto"/>
                                                                        <w:left w:val="none" w:sz="0" w:space="0" w:color="auto"/>
                                                                        <w:bottom w:val="none" w:sz="0" w:space="0" w:color="auto"/>
                                                                        <w:right w:val="none" w:sz="0" w:space="0" w:color="auto"/>
                                                                      </w:divBdr>
                                                                      <w:divsChild>
                                                                        <w:div w:id="141889784">
                                                                          <w:marLeft w:val="0"/>
                                                                          <w:marRight w:val="0"/>
                                                                          <w:marTop w:val="0"/>
                                                                          <w:marBottom w:val="0"/>
                                                                          <w:divBdr>
                                                                            <w:top w:val="none" w:sz="0" w:space="0" w:color="auto"/>
                                                                            <w:left w:val="none" w:sz="0" w:space="0" w:color="auto"/>
                                                                            <w:bottom w:val="none" w:sz="0" w:space="0" w:color="auto"/>
                                                                            <w:right w:val="none" w:sz="0" w:space="0" w:color="auto"/>
                                                                          </w:divBdr>
                                                                          <w:divsChild>
                                                                            <w:div w:id="712971702">
                                                                              <w:marLeft w:val="0"/>
                                                                              <w:marRight w:val="0"/>
                                                                              <w:marTop w:val="0"/>
                                                                              <w:marBottom w:val="0"/>
                                                                              <w:divBdr>
                                                                                <w:top w:val="none" w:sz="0" w:space="0" w:color="auto"/>
                                                                                <w:left w:val="none" w:sz="0" w:space="0" w:color="auto"/>
                                                                                <w:bottom w:val="none" w:sz="0" w:space="0" w:color="auto"/>
                                                                                <w:right w:val="none" w:sz="0" w:space="0" w:color="auto"/>
                                                                              </w:divBdr>
                                                                              <w:divsChild>
                                                                                <w:div w:id="1150943768">
                                                                                  <w:marLeft w:val="0"/>
                                                                                  <w:marRight w:val="0"/>
                                                                                  <w:marTop w:val="0"/>
                                                                                  <w:marBottom w:val="0"/>
                                                                                  <w:divBdr>
                                                                                    <w:top w:val="none" w:sz="0" w:space="0" w:color="auto"/>
                                                                                    <w:left w:val="none" w:sz="0" w:space="0" w:color="auto"/>
                                                                                    <w:bottom w:val="none" w:sz="0" w:space="0" w:color="auto"/>
                                                                                    <w:right w:val="none" w:sz="0" w:space="0" w:color="auto"/>
                                                                                  </w:divBdr>
                                                                                </w:div>
                                                                                <w:div w:id="1906796273">
                                                                                  <w:marLeft w:val="0"/>
                                                                                  <w:marRight w:val="0"/>
                                                                                  <w:marTop w:val="0"/>
                                                                                  <w:marBottom w:val="0"/>
                                                                                  <w:divBdr>
                                                                                    <w:top w:val="none" w:sz="0" w:space="0" w:color="auto"/>
                                                                                    <w:left w:val="none" w:sz="0" w:space="0" w:color="auto"/>
                                                                                    <w:bottom w:val="none" w:sz="0" w:space="0" w:color="auto"/>
                                                                                    <w:right w:val="none" w:sz="0" w:space="0" w:color="auto"/>
                                                                                  </w:divBdr>
                                                                                </w:div>
                                                                                <w:div w:id="1809780105">
                                                                                  <w:marLeft w:val="0"/>
                                                                                  <w:marRight w:val="0"/>
                                                                                  <w:marTop w:val="0"/>
                                                                                  <w:marBottom w:val="0"/>
                                                                                  <w:divBdr>
                                                                                    <w:top w:val="none" w:sz="0" w:space="0" w:color="auto"/>
                                                                                    <w:left w:val="none" w:sz="0" w:space="0" w:color="auto"/>
                                                                                    <w:bottom w:val="none" w:sz="0" w:space="0" w:color="auto"/>
                                                                                    <w:right w:val="none" w:sz="0" w:space="0" w:color="auto"/>
                                                                                  </w:divBdr>
                                                                                </w:div>
                                                                                <w:div w:id="1806466037">
                                                                                  <w:marLeft w:val="0"/>
                                                                                  <w:marRight w:val="0"/>
                                                                                  <w:marTop w:val="0"/>
                                                                                  <w:marBottom w:val="0"/>
                                                                                  <w:divBdr>
                                                                                    <w:top w:val="none" w:sz="0" w:space="0" w:color="auto"/>
                                                                                    <w:left w:val="none" w:sz="0" w:space="0" w:color="auto"/>
                                                                                    <w:bottom w:val="none" w:sz="0" w:space="0" w:color="auto"/>
                                                                                    <w:right w:val="none" w:sz="0" w:space="0" w:color="auto"/>
                                                                                  </w:divBdr>
                                                                                </w:div>
                                                                                <w:div w:id="1107891300">
                                                                                  <w:marLeft w:val="0"/>
                                                                                  <w:marRight w:val="0"/>
                                                                                  <w:marTop w:val="0"/>
                                                                                  <w:marBottom w:val="0"/>
                                                                                  <w:divBdr>
                                                                                    <w:top w:val="none" w:sz="0" w:space="0" w:color="auto"/>
                                                                                    <w:left w:val="none" w:sz="0" w:space="0" w:color="auto"/>
                                                                                    <w:bottom w:val="none" w:sz="0" w:space="0" w:color="auto"/>
                                                                                    <w:right w:val="none" w:sz="0" w:space="0" w:color="auto"/>
                                                                                  </w:divBdr>
                                                                                </w:div>
                                                                                <w:div w:id="2137485691">
                                                                                  <w:marLeft w:val="0"/>
                                                                                  <w:marRight w:val="0"/>
                                                                                  <w:marTop w:val="0"/>
                                                                                  <w:marBottom w:val="0"/>
                                                                                  <w:divBdr>
                                                                                    <w:top w:val="none" w:sz="0" w:space="0" w:color="auto"/>
                                                                                    <w:left w:val="none" w:sz="0" w:space="0" w:color="auto"/>
                                                                                    <w:bottom w:val="none" w:sz="0" w:space="0" w:color="auto"/>
                                                                                    <w:right w:val="none" w:sz="0" w:space="0" w:color="auto"/>
                                                                                  </w:divBdr>
                                                                                </w:div>
                                                                                <w:div w:id="944460370">
                                                                                  <w:marLeft w:val="0"/>
                                                                                  <w:marRight w:val="0"/>
                                                                                  <w:marTop w:val="0"/>
                                                                                  <w:marBottom w:val="0"/>
                                                                                  <w:divBdr>
                                                                                    <w:top w:val="none" w:sz="0" w:space="0" w:color="auto"/>
                                                                                    <w:left w:val="none" w:sz="0" w:space="0" w:color="auto"/>
                                                                                    <w:bottom w:val="none" w:sz="0" w:space="0" w:color="auto"/>
                                                                                    <w:right w:val="none" w:sz="0" w:space="0" w:color="auto"/>
                                                                                  </w:divBdr>
                                                                                </w:div>
                                                                                <w:div w:id="959726831">
                                                                                  <w:marLeft w:val="0"/>
                                                                                  <w:marRight w:val="0"/>
                                                                                  <w:marTop w:val="0"/>
                                                                                  <w:marBottom w:val="0"/>
                                                                                  <w:divBdr>
                                                                                    <w:top w:val="none" w:sz="0" w:space="0" w:color="auto"/>
                                                                                    <w:left w:val="none" w:sz="0" w:space="0" w:color="auto"/>
                                                                                    <w:bottom w:val="none" w:sz="0" w:space="0" w:color="auto"/>
                                                                                    <w:right w:val="none" w:sz="0" w:space="0" w:color="auto"/>
                                                                                  </w:divBdr>
                                                                                </w:div>
                                                                                <w:div w:id="20396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6205767">
          <w:marLeft w:val="0"/>
          <w:marRight w:val="0"/>
          <w:marTop w:val="0"/>
          <w:marBottom w:val="0"/>
          <w:divBdr>
            <w:top w:val="none" w:sz="0" w:space="0" w:color="auto"/>
            <w:left w:val="none" w:sz="0" w:space="0" w:color="auto"/>
            <w:bottom w:val="none" w:sz="0" w:space="0" w:color="auto"/>
            <w:right w:val="none" w:sz="0" w:space="0" w:color="auto"/>
          </w:divBdr>
          <w:divsChild>
            <w:div w:id="1529099538">
              <w:marLeft w:val="0"/>
              <w:marRight w:val="0"/>
              <w:marTop w:val="0"/>
              <w:marBottom w:val="0"/>
              <w:divBdr>
                <w:top w:val="none" w:sz="0" w:space="0" w:color="auto"/>
                <w:left w:val="none" w:sz="0" w:space="0" w:color="auto"/>
                <w:bottom w:val="none" w:sz="0" w:space="0" w:color="auto"/>
                <w:right w:val="none" w:sz="0" w:space="0" w:color="auto"/>
              </w:divBdr>
              <w:divsChild>
                <w:div w:id="438260194">
                  <w:marLeft w:val="0"/>
                  <w:marRight w:val="0"/>
                  <w:marTop w:val="0"/>
                  <w:marBottom w:val="0"/>
                  <w:divBdr>
                    <w:top w:val="none" w:sz="0" w:space="0" w:color="auto"/>
                    <w:left w:val="none" w:sz="0" w:space="0" w:color="auto"/>
                    <w:bottom w:val="none" w:sz="0" w:space="0" w:color="auto"/>
                    <w:right w:val="none" w:sz="0" w:space="0" w:color="auto"/>
                  </w:divBdr>
                  <w:divsChild>
                    <w:div w:id="2102069661">
                      <w:marLeft w:val="0"/>
                      <w:marRight w:val="0"/>
                      <w:marTop w:val="0"/>
                      <w:marBottom w:val="0"/>
                      <w:divBdr>
                        <w:top w:val="none" w:sz="0" w:space="0" w:color="auto"/>
                        <w:left w:val="none" w:sz="0" w:space="0" w:color="auto"/>
                        <w:bottom w:val="none" w:sz="0" w:space="0" w:color="auto"/>
                        <w:right w:val="none" w:sz="0" w:space="0" w:color="auto"/>
                      </w:divBdr>
                      <w:divsChild>
                        <w:div w:id="2078236809">
                          <w:marLeft w:val="0"/>
                          <w:marRight w:val="0"/>
                          <w:marTop w:val="0"/>
                          <w:marBottom w:val="0"/>
                          <w:divBdr>
                            <w:top w:val="none" w:sz="0" w:space="0" w:color="auto"/>
                            <w:left w:val="none" w:sz="0" w:space="0" w:color="auto"/>
                            <w:bottom w:val="none" w:sz="0" w:space="0" w:color="auto"/>
                            <w:right w:val="none" w:sz="0" w:space="0" w:color="auto"/>
                          </w:divBdr>
                          <w:divsChild>
                            <w:div w:id="819225987">
                              <w:marLeft w:val="0"/>
                              <w:marRight w:val="0"/>
                              <w:marTop w:val="0"/>
                              <w:marBottom w:val="0"/>
                              <w:divBdr>
                                <w:top w:val="single" w:sz="6" w:space="0" w:color="auto"/>
                                <w:left w:val="single" w:sz="6" w:space="0" w:color="auto"/>
                                <w:bottom w:val="single" w:sz="6" w:space="0" w:color="auto"/>
                                <w:right w:val="single" w:sz="6" w:space="0" w:color="auto"/>
                              </w:divBdr>
                              <w:divsChild>
                                <w:div w:id="831872508">
                                  <w:marLeft w:val="0"/>
                                  <w:marRight w:val="0"/>
                                  <w:marTop w:val="0"/>
                                  <w:marBottom w:val="0"/>
                                  <w:divBdr>
                                    <w:top w:val="none" w:sz="0" w:space="0" w:color="auto"/>
                                    <w:left w:val="none" w:sz="0" w:space="0" w:color="auto"/>
                                    <w:bottom w:val="none" w:sz="0" w:space="0" w:color="auto"/>
                                    <w:right w:val="none" w:sz="0" w:space="0" w:color="auto"/>
                                  </w:divBdr>
                                  <w:divsChild>
                                    <w:div w:id="2025471842">
                                      <w:marLeft w:val="0"/>
                                      <w:marRight w:val="0"/>
                                      <w:marTop w:val="0"/>
                                      <w:marBottom w:val="0"/>
                                      <w:divBdr>
                                        <w:top w:val="none" w:sz="0" w:space="0" w:color="auto"/>
                                        <w:left w:val="none" w:sz="0" w:space="0" w:color="auto"/>
                                        <w:bottom w:val="none" w:sz="0" w:space="0" w:color="auto"/>
                                        <w:right w:val="none" w:sz="0" w:space="0" w:color="auto"/>
                                      </w:divBdr>
                                      <w:divsChild>
                                        <w:div w:id="1865484725">
                                          <w:marLeft w:val="0"/>
                                          <w:marRight w:val="0"/>
                                          <w:marTop w:val="0"/>
                                          <w:marBottom w:val="0"/>
                                          <w:divBdr>
                                            <w:top w:val="none" w:sz="0" w:space="0" w:color="auto"/>
                                            <w:left w:val="none" w:sz="0" w:space="0" w:color="auto"/>
                                            <w:bottom w:val="none" w:sz="0" w:space="0" w:color="auto"/>
                                            <w:right w:val="none" w:sz="0" w:space="0" w:color="auto"/>
                                          </w:divBdr>
                                          <w:divsChild>
                                            <w:div w:id="739866061">
                                              <w:marLeft w:val="0"/>
                                              <w:marRight w:val="0"/>
                                              <w:marTop w:val="0"/>
                                              <w:marBottom w:val="0"/>
                                              <w:divBdr>
                                                <w:top w:val="none" w:sz="0" w:space="0" w:color="auto"/>
                                                <w:left w:val="none" w:sz="0" w:space="0" w:color="auto"/>
                                                <w:bottom w:val="none" w:sz="0" w:space="0" w:color="auto"/>
                                                <w:right w:val="none" w:sz="0" w:space="0" w:color="auto"/>
                                              </w:divBdr>
                                              <w:divsChild>
                                                <w:div w:id="15835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3553962">
      <w:bodyDiv w:val="1"/>
      <w:marLeft w:val="0"/>
      <w:marRight w:val="0"/>
      <w:marTop w:val="0"/>
      <w:marBottom w:val="0"/>
      <w:divBdr>
        <w:top w:val="none" w:sz="0" w:space="0" w:color="auto"/>
        <w:left w:val="none" w:sz="0" w:space="0" w:color="auto"/>
        <w:bottom w:val="none" w:sz="0" w:space="0" w:color="auto"/>
        <w:right w:val="none" w:sz="0" w:space="0" w:color="auto"/>
      </w:divBdr>
      <w:divsChild>
        <w:div w:id="917521164">
          <w:marLeft w:val="0"/>
          <w:marRight w:val="0"/>
          <w:marTop w:val="0"/>
          <w:marBottom w:val="0"/>
          <w:divBdr>
            <w:top w:val="none" w:sz="0" w:space="0" w:color="auto"/>
            <w:left w:val="none" w:sz="0" w:space="0" w:color="auto"/>
            <w:bottom w:val="none" w:sz="0" w:space="0" w:color="auto"/>
            <w:right w:val="none" w:sz="0" w:space="0" w:color="auto"/>
          </w:divBdr>
          <w:divsChild>
            <w:div w:id="143592951">
              <w:marLeft w:val="0"/>
              <w:marRight w:val="0"/>
              <w:marTop w:val="0"/>
              <w:marBottom w:val="0"/>
              <w:divBdr>
                <w:top w:val="none" w:sz="0" w:space="0" w:color="auto"/>
                <w:left w:val="none" w:sz="0" w:space="0" w:color="auto"/>
                <w:bottom w:val="none" w:sz="0" w:space="0" w:color="auto"/>
                <w:right w:val="none" w:sz="0" w:space="0" w:color="auto"/>
              </w:divBdr>
              <w:divsChild>
                <w:div w:id="1111780366">
                  <w:marLeft w:val="0"/>
                  <w:marRight w:val="0"/>
                  <w:marTop w:val="0"/>
                  <w:marBottom w:val="0"/>
                  <w:divBdr>
                    <w:top w:val="none" w:sz="0" w:space="0" w:color="auto"/>
                    <w:left w:val="none" w:sz="0" w:space="0" w:color="auto"/>
                    <w:bottom w:val="none" w:sz="0" w:space="0" w:color="auto"/>
                    <w:right w:val="none" w:sz="0" w:space="0" w:color="auto"/>
                  </w:divBdr>
                  <w:divsChild>
                    <w:div w:id="1869104228">
                      <w:marLeft w:val="0"/>
                      <w:marRight w:val="0"/>
                      <w:marTop w:val="0"/>
                      <w:marBottom w:val="0"/>
                      <w:divBdr>
                        <w:top w:val="none" w:sz="0" w:space="0" w:color="auto"/>
                        <w:left w:val="none" w:sz="0" w:space="0" w:color="auto"/>
                        <w:bottom w:val="none" w:sz="0" w:space="0" w:color="auto"/>
                        <w:right w:val="none" w:sz="0" w:space="0" w:color="auto"/>
                      </w:divBdr>
                      <w:divsChild>
                        <w:div w:id="162164893">
                          <w:marLeft w:val="0"/>
                          <w:marRight w:val="0"/>
                          <w:marTop w:val="0"/>
                          <w:marBottom w:val="0"/>
                          <w:divBdr>
                            <w:top w:val="none" w:sz="0" w:space="0" w:color="auto"/>
                            <w:left w:val="none" w:sz="0" w:space="0" w:color="auto"/>
                            <w:bottom w:val="none" w:sz="0" w:space="0" w:color="auto"/>
                            <w:right w:val="none" w:sz="0" w:space="0" w:color="auto"/>
                          </w:divBdr>
                          <w:divsChild>
                            <w:div w:id="522548739">
                              <w:marLeft w:val="-240"/>
                              <w:marRight w:val="-120"/>
                              <w:marTop w:val="0"/>
                              <w:marBottom w:val="0"/>
                              <w:divBdr>
                                <w:top w:val="none" w:sz="0" w:space="0" w:color="auto"/>
                                <w:left w:val="none" w:sz="0" w:space="0" w:color="auto"/>
                                <w:bottom w:val="none" w:sz="0" w:space="0" w:color="auto"/>
                                <w:right w:val="none" w:sz="0" w:space="0" w:color="auto"/>
                              </w:divBdr>
                              <w:divsChild>
                                <w:div w:id="1090273702">
                                  <w:marLeft w:val="0"/>
                                  <w:marRight w:val="0"/>
                                  <w:marTop w:val="0"/>
                                  <w:marBottom w:val="60"/>
                                  <w:divBdr>
                                    <w:top w:val="none" w:sz="0" w:space="0" w:color="auto"/>
                                    <w:left w:val="none" w:sz="0" w:space="0" w:color="auto"/>
                                    <w:bottom w:val="none" w:sz="0" w:space="0" w:color="auto"/>
                                    <w:right w:val="none" w:sz="0" w:space="0" w:color="auto"/>
                                  </w:divBdr>
                                  <w:divsChild>
                                    <w:div w:id="1855532734">
                                      <w:marLeft w:val="0"/>
                                      <w:marRight w:val="0"/>
                                      <w:marTop w:val="0"/>
                                      <w:marBottom w:val="0"/>
                                      <w:divBdr>
                                        <w:top w:val="none" w:sz="0" w:space="0" w:color="auto"/>
                                        <w:left w:val="none" w:sz="0" w:space="0" w:color="auto"/>
                                        <w:bottom w:val="none" w:sz="0" w:space="0" w:color="auto"/>
                                        <w:right w:val="none" w:sz="0" w:space="0" w:color="auto"/>
                                      </w:divBdr>
                                      <w:divsChild>
                                        <w:div w:id="477654323">
                                          <w:marLeft w:val="0"/>
                                          <w:marRight w:val="0"/>
                                          <w:marTop w:val="0"/>
                                          <w:marBottom w:val="0"/>
                                          <w:divBdr>
                                            <w:top w:val="none" w:sz="0" w:space="0" w:color="auto"/>
                                            <w:left w:val="none" w:sz="0" w:space="0" w:color="auto"/>
                                            <w:bottom w:val="none" w:sz="0" w:space="0" w:color="auto"/>
                                            <w:right w:val="none" w:sz="0" w:space="0" w:color="auto"/>
                                          </w:divBdr>
                                          <w:divsChild>
                                            <w:div w:id="1925458294">
                                              <w:marLeft w:val="0"/>
                                              <w:marRight w:val="0"/>
                                              <w:marTop w:val="0"/>
                                              <w:marBottom w:val="0"/>
                                              <w:divBdr>
                                                <w:top w:val="none" w:sz="0" w:space="0" w:color="auto"/>
                                                <w:left w:val="none" w:sz="0" w:space="0" w:color="auto"/>
                                                <w:bottom w:val="none" w:sz="0" w:space="0" w:color="auto"/>
                                                <w:right w:val="none" w:sz="0" w:space="0" w:color="auto"/>
                                              </w:divBdr>
                                              <w:divsChild>
                                                <w:div w:id="583420159">
                                                  <w:marLeft w:val="0"/>
                                                  <w:marRight w:val="0"/>
                                                  <w:marTop w:val="0"/>
                                                  <w:marBottom w:val="0"/>
                                                  <w:divBdr>
                                                    <w:top w:val="none" w:sz="0" w:space="0" w:color="auto"/>
                                                    <w:left w:val="none" w:sz="0" w:space="0" w:color="auto"/>
                                                    <w:bottom w:val="none" w:sz="0" w:space="0" w:color="auto"/>
                                                    <w:right w:val="none" w:sz="0" w:space="0" w:color="auto"/>
                                                  </w:divBdr>
                                                </w:div>
                                                <w:div w:id="1578325934">
                                                  <w:marLeft w:val="0"/>
                                                  <w:marRight w:val="0"/>
                                                  <w:marTop w:val="0"/>
                                                  <w:marBottom w:val="0"/>
                                                  <w:divBdr>
                                                    <w:top w:val="none" w:sz="0" w:space="0" w:color="auto"/>
                                                    <w:left w:val="none" w:sz="0" w:space="0" w:color="auto"/>
                                                    <w:bottom w:val="none" w:sz="0" w:space="0" w:color="auto"/>
                                                    <w:right w:val="none" w:sz="0" w:space="0" w:color="auto"/>
                                                  </w:divBdr>
                                                </w:div>
                                                <w:div w:id="12813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497979">
          <w:marLeft w:val="0"/>
          <w:marRight w:val="0"/>
          <w:marTop w:val="0"/>
          <w:marBottom w:val="0"/>
          <w:divBdr>
            <w:top w:val="none" w:sz="0" w:space="0" w:color="auto"/>
            <w:left w:val="none" w:sz="0" w:space="0" w:color="auto"/>
            <w:bottom w:val="none" w:sz="0" w:space="0" w:color="auto"/>
            <w:right w:val="none" w:sz="0" w:space="0" w:color="auto"/>
          </w:divBdr>
          <w:divsChild>
            <w:div w:id="1945261982">
              <w:marLeft w:val="0"/>
              <w:marRight w:val="0"/>
              <w:marTop w:val="0"/>
              <w:marBottom w:val="0"/>
              <w:divBdr>
                <w:top w:val="none" w:sz="0" w:space="0" w:color="auto"/>
                <w:left w:val="none" w:sz="0" w:space="0" w:color="auto"/>
                <w:bottom w:val="none" w:sz="0" w:space="0" w:color="auto"/>
                <w:right w:val="none" w:sz="0" w:space="0" w:color="auto"/>
              </w:divBdr>
              <w:divsChild>
                <w:div w:id="1324049301">
                  <w:marLeft w:val="0"/>
                  <w:marRight w:val="0"/>
                  <w:marTop w:val="0"/>
                  <w:marBottom w:val="0"/>
                  <w:divBdr>
                    <w:top w:val="none" w:sz="0" w:space="0" w:color="auto"/>
                    <w:left w:val="none" w:sz="0" w:space="0" w:color="auto"/>
                    <w:bottom w:val="none" w:sz="0" w:space="0" w:color="auto"/>
                    <w:right w:val="none" w:sz="0" w:space="0" w:color="auto"/>
                  </w:divBdr>
                  <w:divsChild>
                    <w:div w:id="954560151">
                      <w:marLeft w:val="0"/>
                      <w:marRight w:val="0"/>
                      <w:marTop w:val="0"/>
                      <w:marBottom w:val="0"/>
                      <w:divBdr>
                        <w:top w:val="none" w:sz="0" w:space="0" w:color="auto"/>
                        <w:left w:val="none" w:sz="0" w:space="0" w:color="auto"/>
                        <w:bottom w:val="none" w:sz="0" w:space="0" w:color="auto"/>
                        <w:right w:val="none" w:sz="0" w:space="0" w:color="auto"/>
                      </w:divBdr>
                      <w:divsChild>
                        <w:div w:id="1903131615">
                          <w:marLeft w:val="0"/>
                          <w:marRight w:val="0"/>
                          <w:marTop w:val="0"/>
                          <w:marBottom w:val="0"/>
                          <w:divBdr>
                            <w:top w:val="none" w:sz="0" w:space="0" w:color="auto"/>
                            <w:left w:val="none" w:sz="0" w:space="0" w:color="auto"/>
                            <w:bottom w:val="none" w:sz="0" w:space="0" w:color="auto"/>
                            <w:right w:val="none" w:sz="0" w:space="0" w:color="auto"/>
                          </w:divBdr>
                          <w:divsChild>
                            <w:div w:id="1193692835">
                              <w:marLeft w:val="0"/>
                              <w:marRight w:val="120"/>
                              <w:marTop w:val="0"/>
                              <w:marBottom w:val="0"/>
                              <w:divBdr>
                                <w:top w:val="none" w:sz="0" w:space="0" w:color="auto"/>
                                <w:left w:val="none" w:sz="0" w:space="0" w:color="auto"/>
                                <w:bottom w:val="none" w:sz="0" w:space="0" w:color="auto"/>
                                <w:right w:val="none" w:sz="0" w:space="0" w:color="auto"/>
                              </w:divBdr>
                            </w:div>
                            <w:div w:id="639962409">
                              <w:marLeft w:val="-240"/>
                              <w:marRight w:val="-120"/>
                              <w:marTop w:val="0"/>
                              <w:marBottom w:val="0"/>
                              <w:divBdr>
                                <w:top w:val="none" w:sz="0" w:space="0" w:color="auto"/>
                                <w:left w:val="none" w:sz="0" w:space="0" w:color="auto"/>
                                <w:bottom w:val="none" w:sz="0" w:space="0" w:color="auto"/>
                                <w:right w:val="none" w:sz="0" w:space="0" w:color="auto"/>
                              </w:divBdr>
                              <w:divsChild>
                                <w:div w:id="1182235511">
                                  <w:marLeft w:val="0"/>
                                  <w:marRight w:val="0"/>
                                  <w:marTop w:val="0"/>
                                  <w:marBottom w:val="60"/>
                                  <w:divBdr>
                                    <w:top w:val="none" w:sz="0" w:space="0" w:color="auto"/>
                                    <w:left w:val="none" w:sz="0" w:space="0" w:color="auto"/>
                                    <w:bottom w:val="none" w:sz="0" w:space="0" w:color="auto"/>
                                    <w:right w:val="none" w:sz="0" w:space="0" w:color="auto"/>
                                  </w:divBdr>
                                  <w:divsChild>
                                    <w:div w:id="1221863235">
                                      <w:marLeft w:val="0"/>
                                      <w:marRight w:val="0"/>
                                      <w:marTop w:val="0"/>
                                      <w:marBottom w:val="0"/>
                                      <w:divBdr>
                                        <w:top w:val="none" w:sz="0" w:space="0" w:color="auto"/>
                                        <w:left w:val="none" w:sz="0" w:space="0" w:color="auto"/>
                                        <w:bottom w:val="none" w:sz="0" w:space="0" w:color="auto"/>
                                        <w:right w:val="none" w:sz="0" w:space="0" w:color="auto"/>
                                      </w:divBdr>
                                      <w:divsChild>
                                        <w:div w:id="357005696">
                                          <w:marLeft w:val="0"/>
                                          <w:marRight w:val="0"/>
                                          <w:marTop w:val="0"/>
                                          <w:marBottom w:val="0"/>
                                          <w:divBdr>
                                            <w:top w:val="none" w:sz="0" w:space="0" w:color="auto"/>
                                            <w:left w:val="none" w:sz="0" w:space="0" w:color="auto"/>
                                            <w:bottom w:val="none" w:sz="0" w:space="0" w:color="auto"/>
                                            <w:right w:val="none" w:sz="0" w:space="0" w:color="auto"/>
                                          </w:divBdr>
                                          <w:divsChild>
                                            <w:div w:id="520824171">
                                              <w:marLeft w:val="0"/>
                                              <w:marRight w:val="0"/>
                                              <w:marTop w:val="0"/>
                                              <w:marBottom w:val="0"/>
                                              <w:divBdr>
                                                <w:top w:val="none" w:sz="0" w:space="0" w:color="auto"/>
                                                <w:left w:val="none" w:sz="0" w:space="0" w:color="auto"/>
                                                <w:bottom w:val="none" w:sz="0" w:space="0" w:color="auto"/>
                                                <w:right w:val="none" w:sz="0" w:space="0" w:color="auto"/>
                                              </w:divBdr>
                                              <w:divsChild>
                                                <w:div w:id="1402369409">
                                                  <w:marLeft w:val="0"/>
                                                  <w:marRight w:val="0"/>
                                                  <w:marTop w:val="0"/>
                                                  <w:marBottom w:val="0"/>
                                                  <w:divBdr>
                                                    <w:top w:val="none" w:sz="0" w:space="0" w:color="auto"/>
                                                    <w:left w:val="none" w:sz="0" w:space="0" w:color="auto"/>
                                                    <w:bottom w:val="none" w:sz="0" w:space="0" w:color="auto"/>
                                                    <w:right w:val="none" w:sz="0" w:space="0" w:color="auto"/>
                                                  </w:divBdr>
                                                </w:div>
                                                <w:div w:id="1367873238">
                                                  <w:marLeft w:val="0"/>
                                                  <w:marRight w:val="0"/>
                                                  <w:marTop w:val="0"/>
                                                  <w:marBottom w:val="0"/>
                                                  <w:divBdr>
                                                    <w:top w:val="none" w:sz="0" w:space="0" w:color="auto"/>
                                                    <w:left w:val="none" w:sz="0" w:space="0" w:color="auto"/>
                                                    <w:bottom w:val="none" w:sz="0" w:space="0" w:color="auto"/>
                                                    <w:right w:val="none" w:sz="0" w:space="0" w:color="auto"/>
                                                  </w:divBdr>
                                                </w:div>
                                                <w:div w:id="16378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2125715">
          <w:marLeft w:val="0"/>
          <w:marRight w:val="0"/>
          <w:marTop w:val="0"/>
          <w:marBottom w:val="0"/>
          <w:divBdr>
            <w:top w:val="none" w:sz="0" w:space="0" w:color="auto"/>
            <w:left w:val="none" w:sz="0" w:space="0" w:color="auto"/>
            <w:bottom w:val="none" w:sz="0" w:space="0" w:color="auto"/>
            <w:right w:val="none" w:sz="0" w:space="0" w:color="auto"/>
          </w:divBdr>
          <w:divsChild>
            <w:div w:id="2136440041">
              <w:marLeft w:val="0"/>
              <w:marRight w:val="0"/>
              <w:marTop w:val="0"/>
              <w:marBottom w:val="0"/>
              <w:divBdr>
                <w:top w:val="none" w:sz="0" w:space="0" w:color="auto"/>
                <w:left w:val="none" w:sz="0" w:space="0" w:color="auto"/>
                <w:bottom w:val="none" w:sz="0" w:space="0" w:color="auto"/>
                <w:right w:val="none" w:sz="0" w:space="0" w:color="auto"/>
              </w:divBdr>
              <w:divsChild>
                <w:div w:id="618924246">
                  <w:marLeft w:val="0"/>
                  <w:marRight w:val="0"/>
                  <w:marTop w:val="0"/>
                  <w:marBottom w:val="0"/>
                  <w:divBdr>
                    <w:top w:val="none" w:sz="0" w:space="0" w:color="auto"/>
                    <w:left w:val="none" w:sz="0" w:space="0" w:color="auto"/>
                    <w:bottom w:val="none" w:sz="0" w:space="0" w:color="auto"/>
                    <w:right w:val="none" w:sz="0" w:space="0" w:color="auto"/>
                  </w:divBdr>
                  <w:divsChild>
                    <w:div w:id="2119791925">
                      <w:marLeft w:val="0"/>
                      <w:marRight w:val="0"/>
                      <w:marTop w:val="0"/>
                      <w:marBottom w:val="0"/>
                      <w:divBdr>
                        <w:top w:val="none" w:sz="0" w:space="0" w:color="auto"/>
                        <w:left w:val="none" w:sz="0" w:space="0" w:color="auto"/>
                        <w:bottom w:val="none" w:sz="0" w:space="0" w:color="auto"/>
                        <w:right w:val="none" w:sz="0" w:space="0" w:color="auto"/>
                      </w:divBdr>
                      <w:divsChild>
                        <w:div w:id="1397320194">
                          <w:marLeft w:val="0"/>
                          <w:marRight w:val="0"/>
                          <w:marTop w:val="0"/>
                          <w:marBottom w:val="0"/>
                          <w:divBdr>
                            <w:top w:val="none" w:sz="0" w:space="0" w:color="auto"/>
                            <w:left w:val="none" w:sz="0" w:space="0" w:color="auto"/>
                            <w:bottom w:val="none" w:sz="0" w:space="0" w:color="auto"/>
                            <w:right w:val="none" w:sz="0" w:space="0" w:color="auto"/>
                          </w:divBdr>
                          <w:divsChild>
                            <w:div w:id="346563881">
                              <w:marLeft w:val="0"/>
                              <w:marRight w:val="120"/>
                              <w:marTop w:val="0"/>
                              <w:marBottom w:val="0"/>
                              <w:divBdr>
                                <w:top w:val="none" w:sz="0" w:space="0" w:color="auto"/>
                                <w:left w:val="none" w:sz="0" w:space="0" w:color="auto"/>
                                <w:bottom w:val="none" w:sz="0" w:space="0" w:color="auto"/>
                                <w:right w:val="none" w:sz="0" w:space="0" w:color="auto"/>
                              </w:divBdr>
                            </w:div>
                            <w:div w:id="1019429274">
                              <w:marLeft w:val="-240"/>
                              <w:marRight w:val="-120"/>
                              <w:marTop w:val="0"/>
                              <w:marBottom w:val="0"/>
                              <w:divBdr>
                                <w:top w:val="none" w:sz="0" w:space="0" w:color="auto"/>
                                <w:left w:val="none" w:sz="0" w:space="0" w:color="auto"/>
                                <w:bottom w:val="none" w:sz="0" w:space="0" w:color="auto"/>
                                <w:right w:val="none" w:sz="0" w:space="0" w:color="auto"/>
                              </w:divBdr>
                              <w:divsChild>
                                <w:div w:id="358433054">
                                  <w:marLeft w:val="0"/>
                                  <w:marRight w:val="0"/>
                                  <w:marTop w:val="0"/>
                                  <w:marBottom w:val="60"/>
                                  <w:divBdr>
                                    <w:top w:val="none" w:sz="0" w:space="0" w:color="auto"/>
                                    <w:left w:val="none" w:sz="0" w:space="0" w:color="auto"/>
                                    <w:bottom w:val="none" w:sz="0" w:space="0" w:color="auto"/>
                                    <w:right w:val="none" w:sz="0" w:space="0" w:color="auto"/>
                                  </w:divBdr>
                                  <w:divsChild>
                                    <w:div w:id="1005864125">
                                      <w:marLeft w:val="0"/>
                                      <w:marRight w:val="0"/>
                                      <w:marTop w:val="0"/>
                                      <w:marBottom w:val="0"/>
                                      <w:divBdr>
                                        <w:top w:val="none" w:sz="0" w:space="0" w:color="auto"/>
                                        <w:left w:val="none" w:sz="0" w:space="0" w:color="auto"/>
                                        <w:bottom w:val="none" w:sz="0" w:space="0" w:color="auto"/>
                                        <w:right w:val="none" w:sz="0" w:space="0" w:color="auto"/>
                                      </w:divBdr>
                                      <w:divsChild>
                                        <w:div w:id="1231382804">
                                          <w:marLeft w:val="0"/>
                                          <w:marRight w:val="0"/>
                                          <w:marTop w:val="0"/>
                                          <w:marBottom w:val="0"/>
                                          <w:divBdr>
                                            <w:top w:val="none" w:sz="0" w:space="0" w:color="auto"/>
                                            <w:left w:val="none" w:sz="0" w:space="0" w:color="auto"/>
                                            <w:bottom w:val="none" w:sz="0" w:space="0" w:color="auto"/>
                                            <w:right w:val="none" w:sz="0" w:space="0" w:color="auto"/>
                                          </w:divBdr>
                                          <w:divsChild>
                                            <w:div w:id="414016854">
                                              <w:marLeft w:val="0"/>
                                              <w:marRight w:val="0"/>
                                              <w:marTop w:val="0"/>
                                              <w:marBottom w:val="0"/>
                                              <w:divBdr>
                                                <w:top w:val="none" w:sz="0" w:space="0" w:color="auto"/>
                                                <w:left w:val="none" w:sz="0" w:space="0" w:color="auto"/>
                                                <w:bottom w:val="none" w:sz="0" w:space="0" w:color="auto"/>
                                                <w:right w:val="none" w:sz="0" w:space="0" w:color="auto"/>
                                              </w:divBdr>
                                              <w:divsChild>
                                                <w:div w:id="976960344">
                                                  <w:marLeft w:val="0"/>
                                                  <w:marRight w:val="0"/>
                                                  <w:marTop w:val="0"/>
                                                  <w:marBottom w:val="0"/>
                                                  <w:divBdr>
                                                    <w:top w:val="none" w:sz="0" w:space="0" w:color="auto"/>
                                                    <w:left w:val="none" w:sz="0" w:space="0" w:color="auto"/>
                                                    <w:bottom w:val="none" w:sz="0" w:space="0" w:color="auto"/>
                                                    <w:right w:val="none" w:sz="0" w:space="0" w:color="auto"/>
                                                  </w:divBdr>
                                                </w:div>
                                                <w:div w:id="1855025695">
                                                  <w:marLeft w:val="0"/>
                                                  <w:marRight w:val="0"/>
                                                  <w:marTop w:val="0"/>
                                                  <w:marBottom w:val="0"/>
                                                  <w:divBdr>
                                                    <w:top w:val="none" w:sz="0" w:space="0" w:color="auto"/>
                                                    <w:left w:val="none" w:sz="0" w:space="0" w:color="auto"/>
                                                    <w:bottom w:val="none" w:sz="0" w:space="0" w:color="auto"/>
                                                    <w:right w:val="none" w:sz="0" w:space="0" w:color="auto"/>
                                                  </w:divBdr>
                                                </w:div>
                                                <w:div w:id="12641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4592353">
          <w:marLeft w:val="0"/>
          <w:marRight w:val="0"/>
          <w:marTop w:val="0"/>
          <w:marBottom w:val="0"/>
          <w:divBdr>
            <w:top w:val="none" w:sz="0" w:space="0" w:color="auto"/>
            <w:left w:val="none" w:sz="0" w:space="0" w:color="auto"/>
            <w:bottom w:val="none" w:sz="0" w:space="0" w:color="auto"/>
            <w:right w:val="none" w:sz="0" w:space="0" w:color="auto"/>
          </w:divBdr>
          <w:divsChild>
            <w:div w:id="1266424497">
              <w:marLeft w:val="0"/>
              <w:marRight w:val="0"/>
              <w:marTop w:val="0"/>
              <w:marBottom w:val="0"/>
              <w:divBdr>
                <w:top w:val="none" w:sz="0" w:space="0" w:color="auto"/>
                <w:left w:val="none" w:sz="0" w:space="0" w:color="auto"/>
                <w:bottom w:val="none" w:sz="0" w:space="0" w:color="auto"/>
                <w:right w:val="none" w:sz="0" w:space="0" w:color="auto"/>
              </w:divBdr>
              <w:divsChild>
                <w:div w:id="378290126">
                  <w:marLeft w:val="0"/>
                  <w:marRight w:val="0"/>
                  <w:marTop w:val="0"/>
                  <w:marBottom w:val="0"/>
                  <w:divBdr>
                    <w:top w:val="none" w:sz="0" w:space="0" w:color="auto"/>
                    <w:left w:val="none" w:sz="0" w:space="0" w:color="auto"/>
                    <w:bottom w:val="none" w:sz="0" w:space="0" w:color="auto"/>
                    <w:right w:val="none" w:sz="0" w:space="0" w:color="auto"/>
                  </w:divBdr>
                  <w:divsChild>
                    <w:div w:id="438917844">
                      <w:marLeft w:val="0"/>
                      <w:marRight w:val="0"/>
                      <w:marTop w:val="0"/>
                      <w:marBottom w:val="0"/>
                      <w:divBdr>
                        <w:top w:val="none" w:sz="0" w:space="0" w:color="auto"/>
                        <w:left w:val="none" w:sz="0" w:space="0" w:color="auto"/>
                        <w:bottom w:val="none" w:sz="0" w:space="0" w:color="auto"/>
                        <w:right w:val="none" w:sz="0" w:space="0" w:color="auto"/>
                      </w:divBdr>
                      <w:divsChild>
                        <w:div w:id="354507446">
                          <w:marLeft w:val="0"/>
                          <w:marRight w:val="0"/>
                          <w:marTop w:val="0"/>
                          <w:marBottom w:val="0"/>
                          <w:divBdr>
                            <w:top w:val="none" w:sz="0" w:space="0" w:color="auto"/>
                            <w:left w:val="none" w:sz="0" w:space="0" w:color="auto"/>
                            <w:bottom w:val="none" w:sz="0" w:space="0" w:color="auto"/>
                            <w:right w:val="none" w:sz="0" w:space="0" w:color="auto"/>
                          </w:divBdr>
                          <w:divsChild>
                            <w:div w:id="300430988">
                              <w:marLeft w:val="0"/>
                              <w:marRight w:val="120"/>
                              <w:marTop w:val="0"/>
                              <w:marBottom w:val="0"/>
                              <w:divBdr>
                                <w:top w:val="none" w:sz="0" w:space="0" w:color="auto"/>
                                <w:left w:val="none" w:sz="0" w:space="0" w:color="auto"/>
                                <w:bottom w:val="none" w:sz="0" w:space="0" w:color="auto"/>
                                <w:right w:val="none" w:sz="0" w:space="0" w:color="auto"/>
                              </w:divBdr>
                            </w:div>
                            <w:div w:id="108279479">
                              <w:marLeft w:val="-240"/>
                              <w:marRight w:val="-120"/>
                              <w:marTop w:val="0"/>
                              <w:marBottom w:val="0"/>
                              <w:divBdr>
                                <w:top w:val="none" w:sz="0" w:space="0" w:color="auto"/>
                                <w:left w:val="none" w:sz="0" w:space="0" w:color="auto"/>
                                <w:bottom w:val="none" w:sz="0" w:space="0" w:color="auto"/>
                                <w:right w:val="none" w:sz="0" w:space="0" w:color="auto"/>
                              </w:divBdr>
                              <w:divsChild>
                                <w:div w:id="2089382053">
                                  <w:marLeft w:val="0"/>
                                  <w:marRight w:val="0"/>
                                  <w:marTop w:val="0"/>
                                  <w:marBottom w:val="60"/>
                                  <w:divBdr>
                                    <w:top w:val="none" w:sz="0" w:space="0" w:color="auto"/>
                                    <w:left w:val="none" w:sz="0" w:space="0" w:color="auto"/>
                                    <w:bottom w:val="none" w:sz="0" w:space="0" w:color="auto"/>
                                    <w:right w:val="none" w:sz="0" w:space="0" w:color="auto"/>
                                  </w:divBdr>
                                  <w:divsChild>
                                    <w:div w:id="657422237">
                                      <w:marLeft w:val="0"/>
                                      <w:marRight w:val="0"/>
                                      <w:marTop w:val="0"/>
                                      <w:marBottom w:val="0"/>
                                      <w:divBdr>
                                        <w:top w:val="none" w:sz="0" w:space="0" w:color="auto"/>
                                        <w:left w:val="none" w:sz="0" w:space="0" w:color="auto"/>
                                        <w:bottom w:val="none" w:sz="0" w:space="0" w:color="auto"/>
                                        <w:right w:val="none" w:sz="0" w:space="0" w:color="auto"/>
                                      </w:divBdr>
                                      <w:divsChild>
                                        <w:div w:id="1674256360">
                                          <w:marLeft w:val="0"/>
                                          <w:marRight w:val="0"/>
                                          <w:marTop w:val="0"/>
                                          <w:marBottom w:val="0"/>
                                          <w:divBdr>
                                            <w:top w:val="none" w:sz="0" w:space="0" w:color="auto"/>
                                            <w:left w:val="none" w:sz="0" w:space="0" w:color="auto"/>
                                            <w:bottom w:val="none" w:sz="0" w:space="0" w:color="auto"/>
                                            <w:right w:val="none" w:sz="0" w:space="0" w:color="auto"/>
                                          </w:divBdr>
                                          <w:divsChild>
                                            <w:div w:id="603880553">
                                              <w:marLeft w:val="0"/>
                                              <w:marRight w:val="0"/>
                                              <w:marTop w:val="0"/>
                                              <w:marBottom w:val="0"/>
                                              <w:divBdr>
                                                <w:top w:val="none" w:sz="0" w:space="0" w:color="auto"/>
                                                <w:left w:val="none" w:sz="0" w:space="0" w:color="auto"/>
                                                <w:bottom w:val="none" w:sz="0" w:space="0" w:color="auto"/>
                                                <w:right w:val="none" w:sz="0" w:space="0" w:color="auto"/>
                                              </w:divBdr>
                                              <w:divsChild>
                                                <w:div w:id="840438287">
                                                  <w:marLeft w:val="0"/>
                                                  <w:marRight w:val="0"/>
                                                  <w:marTop w:val="0"/>
                                                  <w:marBottom w:val="0"/>
                                                  <w:divBdr>
                                                    <w:top w:val="none" w:sz="0" w:space="0" w:color="auto"/>
                                                    <w:left w:val="none" w:sz="0" w:space="0" w:color="auto"/>
                                                    <w:bottom w:val="none" w:sz="0" w:space="0" w:color="auto"/>
                                                    <w:right w:val="none" w:sz="0" w:space="0" w:color="auto"/>
                                                  </w:divBdr>
                                                </w:div>
                                                <w:div w:id="101416135">
                                                  <w:marLeft w:val="0"/>
                                                  <w:marRight w:val="0"/>
                                                  <w:marTop w:val="0"/>
                                                  <w:marBottom w:val="0"/>
                                                  <w:divBdr>
                                                    <w:top w:val="none" w:sz="0" w:space="0" w:color="auto"/>
                                                    <w:left w:val="none" w:sz="0" w:space="0" w:color="auto"/>
                                                    <w:bottom w:val="none" w:sz="0" w:space="0" w:color="auto"/>
                                                    <w:right w:val="none" w:sz="0" w:space="0" w:color="auto"/>
                                                  </w:divBdr>
                                                </w:div>
                                                <w:div w:id="104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8554966">
          <w:marLeft w:val="0"/>
          <w:marRight w:val="0"/>
          <w:marTop w:val="0"/>
          <w:marBottom w:val="0"/>
          <w:divBdr>
            <w:top w:val="none" w:sz="0" w:space="0" w:color="auto"/>
            <w:left w:val="none" w:sz="0" w:space="0" w:color="auto"/>
            <w:bottom w:val="none" w:sz="0" w:space="0" w:color="auto"/>
            <w:right w:val="none" w:sz="0" w:space="0" w:color="auto"/>
          </w:divBdr>
          <w:divsChild>
            <w:div w:id="605770925">
              <w:marLeft w:val="0"/>
              <w:marRight w:val="0"/>
              <w:marTop w:val="0"/>
              <w:marBottom w:val="0"/>
              <w:divBdr>
                <w:top w:val="none" w:sz="0" w:space="0" w:color="auto"/>
                <w:left w:val="none" w:sz="0" w:space="0" w:color="auto"/>
                <w:bottom w:val="none" w:sz="0" w:space="0" w:color="auto"/>
                <w:right w:val="none" w:sz="0" w:space="0" w:color="auto"/>
              </w:divBdr>
              <w:divsChild>
                <w:div w:id="395399001">
                  <w:marLeft w:val="0"/>
                  <w:marRight w:val="0"/>
                  <w:marTop w:val="0"/>
                  <w:marBottom w:val="0"/>
                  <w:divBdr>
                    <w:top w:val="none" w:sz="0" w:space="0" w:color="auto"/>
                    <w:left w:val="none" w:sz="0" w:space="0" w:color="auto"/>
                    <w:bottom w:val="none" w:sz="0" w:space="0" w:color="auto"/>
                    <w:right w:val="none" w:sz="0" w:space="0" w:color="auto"/>
                  </w:divBdr>
                  <w:divsChild>
                    <w:div w:id="2122987047">
                      <w:marLeft w:val="0"/>
                      <w:marRight w:val="0"/>
                      <w:marTop w:val="0"/>
                      <w:marBottom w:val="0"/>
                      <w:divBdr>
                        <w:top w:val="none" w:sz="0" w:space="0" w:color="auto"/>
                        <w:left w:val="none" w:sz="0" w:space="0" w:color="auto"/>
                        <w:bottom w:val="none" w:sz="0" w:space="0" w:color="auto"/>
                        <w:right w:val="none" w:sz="0" w:space="0" w:color="auto"/>
                      </w:divBdr>
                      <w:divsChild>
                        <w:div w:id="450366978">
                          <w:marLeft w:val="0"/>
                          <w:marRight w:val="0"/>
                          <w:marTop w:val="0"/>
                          <w:marBottom w:val="0"/>
                          <w:divBdr>
                            <w:top w:val="none" w:sz="0" w:space="0" w:color="auto"/>
                            <w:left w:val="none" w:sz="0" w:space="0" w:color="auto"/>
                            <w:bottom w:val="none" w:sz="0" w:space="0" w:color="auto"/>
                            <w:right w:val="none" w:sz="0" w:space="0" w:color="auto"/>
                          </w:divBdr>
                          <w:divsChild>
                            <w:div w:id="837816938">
                              <w:marLeft w:val="0"/>
                              <w:marRight w:val="120"/>
                              <w:marTop w:val="0"/>
                              <w:marBottom w:val="0"/>
                              <w:divBdr>
                                <w:top w:val="none" w:sz="0" w:space="0" w:color="auto"/>
                                <w:left w:val="none" w:sz="0" w:space="0" w:color="auto"/>
                                <w:bottom w:val="none" w:sz="0" w:space="0" w:color="auto"/>
                                <w:right w:val="none" w:sz="0" w:space="0" w:color="auto"/>
                              </w:divBdr>
                            </w:div>
                            <w:div w:id="1177499983">
                              <w:marLeft w:val="-240"/>
                              <w:marRight w:val="-120"/>
                              <w:marTop w:val="0"/>
                              <w:marBottom w:val="0"/>
                              <w:divBdr>
                                <w:top w:val="none" w:sz="0" w:space="0" w:color="auto"/>
                                <w:left w:val="none" w:sz="0" w:space="0" w:color="auto"/>
                                <w:bottom w:val="none" w:sz="0" w:space="0" w:color="auto"/>
                                <w:right w:val="none" w:sz="0" w:space="0" w:color="auto"/>
                              </w:divBdr>
                              <w:divsChild>
                                <w:div w:id="925922627">
                                  <w:marLeft w:val="0"/>
                                  <w:marRight w:val="0"/>
                                  <w:marTop w:val="0"/>
                                  <w:marBottom w:val="60"/>
                                  <w:divBdr>
                                    <w:top w:val="none" w:sz="0" w:space="0" w:color="auto"/>
                                    <w:left w:val="none" w:sz="0" w:space="0" w:color="auto"/>
                                    <w:bottom w:val="none" w:sz="0" w:space="0" w:color="auto"/>
                                    <w:right w:val="none" w:sz="0" w:space="0" w:color="auto"/>
                                  </w:divBdr>
                                  <w:divsChild>
                                    <w:div w:id="1383216019">
                                      <w:marLeft w:val="0"/>
                                      <w:marRight w:val="0"/>
                                      <w:marTop w:val="0"/>
                                      <w:marBottom w:val="0"/>
                                      <w:divBdr>
                                        <w:top w:val="none" w:sz="0" w:space="0" w:color="auto"/>
                                        <w:left w:val="none" w:sz="0" w:space="0" w:color="auto"/>
                                        <w:bottom w:val="none" w:sz="0" w:space="0" w:color="auto"/>
                                        <w:right w:val="none" w:sz="0" w:space="0" w:color="auto"/>
                                      </w:divBdr>
                                      <w:divsChild>
                                        <w:div w:id="126093902">
                                          <w:marLeft w:val="0"/>
                                          <w:marRight w:val="0"/>
                                          <w:marTop w:val="0"/>
                                          <w:marBottom w:val="0"/>
                                          <w:divBdr>
                                            <w:top w:val="none" w:sz="0" w:space="0" w:color="auto"/>
                                            <w:left w:val="none" w:sz="0" w:space="0" w:color="auto"/>
                                            <w:bottom w:val="none" w:sz="0" w:space="0" w:color="auto"/>
                                            <w:right w:val="none" w:sz="0" w:space="0" w:color="auto"/>
                                          </w:divBdr>
                                          <w:divsChild>
                                            <w:div w:id="286547684">
                                              <w:marLeft w:val="0"/>
                                              <w:marRight w:val="0"/>
                                              <w:marTop w:val="0"/>
                                              <w:marBottom w:val="0"/>
                                              <w:divBdr>
                                                <w:top w:val="none" w:sz="0" w:space="0" w:color="auto"/>
                                                <w:left w:val="none" w:sz="0" w:space="0" w:color="auto"/>
                                                <w:bottom w:val="none" w:sz="0" w:space="0" w:color="auto"/>
                                                <w:right w:val="none" w:sz="0" w:space="0" w:color="auto"/>
                                              </w:divBdr>
                                              <w:divsChild>
                                                <w:div w:id="2068989549">
                                                  <w:marLeft w:val="0"/>
                                                  <w:marRight w:val="0"/>
                                                  <w:marTop w:val="0"/>
                                                  <w:marBottom w:val="0"/>
                                                  <w:divBdr>
                                                    <w:top w:val="none" w:sz="0" w:space="0" w:color="auto"/>
                                                    <w:left w:val="none" w:sz="0" w:space="0" w:color="auto"/>
                                                    <w:bottom w:val="none" w:sz="0" w:space="0" w:color="auto"/>
                                                    <w:right w:val="none" w:sz="0" w:space="0" w:color="auto"/>
                                                  </w:divBdr>
                                                </w:div>
                                                <w:div w:id="300306994">
                                                  <w:marLeft w:val="0"/>
                                                  <w:marRight w:val="0"/>
                                                  <w:marTop w:val="0"/>
                                                  <w:marBottom w:val="0"/>
                                                  <w:divBdr>
                                                    <w:top w:val="none" w:sz="0" w:space="0" w:color="auto"/>
                                                    <w:left w:val="none" w:sz="0" w:space="0" w:color="auto"/>
                                                    <w:bottom w:val="none" w:sz="0" w:space="0" w:color="auto"/>
                                                    <w:right w:val="none" w:sz="0" w:space="0" w:color="auto"/>
                                                  </w:divBdr>
                                                </w:div>
                                                <w:div w:id="16766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88964">
          <w:marLeft w:val="0"/>
          <w:marRight w:val="0"/>
          <w:marTop w:val="0"/>
          <w:marBottom w:val="0"/>
          <w:divBdr>
            <w:top w:val="none" w:sz="0" w:space="0" w:color="auto"/>
            <w:left w:val="none" w:sz="0" w:space="0" w:color="auto"/>
            <w:bottom w:val="none" w:sz="0" w:space="0" w:color="auto"/>
            <w:right w:val="none" w:sz="0" w:space="0" w:color="auto"/>
          </w:divBdr>
          <w:divsChild>
            <w:div w:id="541939705">
              <w:marLeft w:val="0"/>
              <w:marRight w:val="0"/>
              <w:marTop w:val="0"/>
              <w:marBottom w:val="0"/>
              <w:divBdr>
                <w:top w:val="none" w:sz="0" w:space="0" w:color="auto"/>
                <w:left w:val="none" w:sz="0" w:space="0" w:color="auto"/>
                <w:bottom w:val="none" w:sz="0" w:space="0" w:color="auto"/>
                <w:right w:val="none" w:sz="0" w:space="0" w:color="auto"/>
              </w:divBdr>
              <w:divsChild>
                <w:div w:id="1671248651">
                  <w:marLeft w:val="0"/>
                  <w:marRight w:val="0"/>
                  <w:marTop w:val="0"/>
                  <w:marBottom w:val="0"/>
                  <w:divBdr>
                    <w:top w:val="none" w:sz="0" w:space="0" w:color="auto"/>
                    <w:left w:val="none" w:sz="0" w:space="0" w:color="auto"/>
                    <w:bottom w:val="none" w:sz="0" w:space="0" w:color="auto"/>
                    <w:right w:val="none" w:sz="0" w:space="0" w:color="auto"/>
                  </w:divBdr>
                  <w:divsChild>
                    <w:div w:id="884289505">
                      <w:marLeft w:val="0"/>
                      <w:marRight w:val="0"/>
                      <w:marTop w:val="0"/>
                      <w:marBottom w:val="0"/>
                      <w:divBdr>
                        <w:top w:val="none" w:sz="0" w:space="0" w:color="auto"/>
                        <w:left w:val="none" w:sz="0" w:space="0" w:color="auto"/>
                        <w:bottom w:val="none" w:sz="0" w:space="0" w:color="auto"/>
                        <w:right w:val="none" w:sz="0" w:space="0" w:color="auto"/>
                      </w:divBdr>
                      <w:divsChild>
                        <w:div w:id="1752699413">
                          <w:marLeft w:val="0"/>
                          <w:marRight w:val="0"/>
                          <w:marTop w:val="0"/>
                          <w:marBottom w:val="0"/>
                          <w:divBdr>
                            <w:top w:val="none" w:sz="0" w:space="0" w:color="auto"/>
                            <w:left w:val="none" w:sz="0" w:space="0" w:color="auto"/>
                            <w:bottom w:val="none" w:sz="0" w:space="0" w:color="auto"/>
                            <w:right w:val="none" w:sz="0" w:space="0" w:color="auto"/>
                          </w:divBdr>
                          <w:divsChild>
                            <w:div w:id="1376152322">
                              <w:marLeft w:val="0"/>
                              <w:marRight w:val="120"/>
                              <w:marTop w:val="0"/>
                              <w:marBottom w:val="0"/>
                              <w:divBdr>
                                <w:top w:val="none" w:sz="0" w:space="0" w:color="auto"/>
                                <w:left w:val="none" w:sz="0" w:space="0" w:color="auto"/>
                                <w:bottom w:val="none" w:sz="0" w:space="0" w:color="auto"/>
                                <w:right w:val="none" w:sz="0" w:space="0" w:color="auto"/>
                              </w:divBdr>
                              <w:divsChild>
                                <w:div w:id="1896357098">
                                  <w:marLeft w:val="-300"/>
                                  <w:marRight w:val="0"/>
                                  <w:marTop w:val="0"/>
                                  <w:marBottom w:val="0"/>
                                  <w:divBdr>
                                    <w:top w:val="none" w:sz="0" w:space="0" w:color="auto"/>
                                    <w:left w:val="none" w:sz="0" w:space="0" w:color="auto"/>
                                    <w:bottom w:val="none" w:sz="0" w:space="0" w:color="auto"/>
                                    <w:right w:val="none" w:sz="0" w:space="0" w:color="auto"/>
                                  </w:divBdr>
                                </w:div>
                              </w:divsChild>
                            </w:div>
                            <w:div w:id="1282567699">
                              <w:marLeft w:val="-240"/>
                              <w:marRight w:val="-120"/>
                              <w:marTop w:val="0"/>
                              <w:marBottom w:val="0"/>
                              <w:divBdr>
                                <w:top w:val="none" w:sz="0" w:space="0" w:color="auto"/>
                                <w:left w:val="none" w:sz="0" w:space="0" w:color="auto"/>
                                <w:bottom w:val="none" w:sz="0" w:space="0" w:color="auto"/>
                                <w:right w:val="none" w:sz="0" w:space="0" w:color="auto"/>
                              </w:divBdr>
                              <w:divsChild>
                                <w:div w:id="2057123345">
                                  <w:marLeft w:val="0"/>
                                  <w:marRight w:val="0"/>
                                  <w:marTop w:val="0"/>
                                  <w:marBottom w:val="60"/>
                                  <w:divBdr>
                                    <w:top w:val="none" w:sz="0" w:space="0" w:color="auto"/>
                                    <w:left w:val="none" w:sz="0" w:space="0" w:color="auto"/>
                                    <w:bottom w:val="none" w:sz="0" w:space="0" w:color="auto"/>
                                    <w:right w:val="none" w:sz="0" w:space="0" w:color="auto"/>
                                  </w:divBdr>
                                  <w:divsChild>
                                    <w:div w:id="1739086290">
                                      <w:marLeft w:val="0"/>
                                      <w:marRight w:val="0"/>
                                      <w:marTop w:val="0"/>
                                      <w:marBottom w:val="0"/>
                                      <w:divBdr>
                                        <w:top w:val="none" w:sz="0" w:space="0" w:color="auto"/>
                                        <w:left w:val="none" w:sz="0" w:space="0" w:color="auto"/>
                                        <w:bottom w:val="none" w:sz="0" w:space="0" w:color="auto"/>
                                        <w:right w:val="none" w:sz="0" w:space="0" w:color="auto"/>
                                      </w:divBdr>
                                      <w:divsChild>
                                        <w:div w:id="1636060031">
                                          <w:marLeft w:val="0"/>
                                          <w:marRight w:val="0"/>
                                          <w:marTop w:val="0"/>
                                          <w:marBottom w:val="0"/>
                                          <w:divBdr>
                                            <w:top w:val="none" w:sz="0" w:space="0" w:color="auto"/>
                                            <w:left w:val="none" w:sz="0" w:space="0" w:color="auto"/>
                                            <w:bottom w:val="none" w:sz="0" w:space="0" w:color="auto"/>
                                            <w:right w:val="none" w:sz="0" w:space="0" w:color="auto"/>
                                          </w:divBdr>
                                          <w:divsChild>
                                            <w:div w:id="397940370">
                                              <w:marLeft w:val="0"/>
                                              <w:marRight w:val="0"/>
                                              <w:marTop w:val="0"/>
                                              <w:marBottom w:val="0"/>
                                              <w:divBdr>
                                                <w:top w:val="none" w:sz="0" w:space="0" w:color="auto"/>
                                                <w:left w:val="none" w:sz="0" w:space="0" w:color="auto"/>
                                                <w:bottom w:val="none" w:sz="0" w:space="0" w:color="auto"/>
                                                <w:right w:val="none" w:sz="0" w:space="0" w:color="auto"/>
                                              </w:divBdr>
                                              <w:divsChild>
                                                <w:div w:id="1410036196">
                                                  <w:marLeft w:val="0"/>
                                                  <w:marRight w:val="0"/>
                                                  <w:marTop w:val="0"/>
                                                  <w:marBottom w:val="0"/>
                                                  <w:divBdr>
                                                    <w:top w:val="none" w:sz="0" w:space="0" w:color="auto"/>
                                                    <w:left w:val="none" w:sz="0" w:space="0" w:color="auto"/>
                                                    <w:bottom w:val="none" w:sz="0" w:space="0" w:color="auto"/>
                                                    <w:right w:val="none" w:sz="0" w:space="0" w:color="auto"/>
                                                  </w:divBdr>
                                                </w:div>
                                                <w:div w:id="17125768">
                                                  <w:marLeft w:val="0"/>
                                                  <w:marRight w:val="0"/>
                                                  <w:marTop w:val="0"/>
                                                  <w:marBottom w:val="0"/>
                                                  <w:divBdr>
                                                    <w:top w:val="none" w:sz="0" w:space="0" w:color="auto"/>
                                                    <w:left w:val="none" w:sz="0" w:space="0" w:color="auto"/>
                                                    <w:bottom w:val="none" w:sz="0" w:space="0" w:color="auto"/>
                                                    <w:right w:val="none" w:sz="0" w:space="0" w:color="auto"/>
                                                  </w:divBdr>
                                                </w:div>
                                                <w:div w:id="960188884">
                                                  <w:marLeft w:val="0"/>
                                                  <w:marRight w:val="0"/>
                                                  <w:marTop w:val="0"/>
                                                  <w:marBottom w:val="0"/>
                                                  <w:divBdr>
                                                    <w:top w:val="none" w:sz="0" w:space="0" w:color="auto"/>
                                                    <w:left w:val="none" w:sz="0" w:space="0" w:color="auto"/>
                                                    <w:bottom w:val="none" w:sz="0" w:space="0" w:color="auto"/>
                                                    <w:right w:val="none" w:sz="0" w:space="0" w:color="auto"/>
                                                  </w:divBdr>
                                                </w:div>
                                                <w:div w:id="7700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536724">
          <w:marLeft w:val="0"/>
          <w:marRight w:val="0"/>
          <w:marTop w:val="0"/>
          <w:marBottom w:val="0"/>
          <w:divBdr>
            <w:top w:val="none" w:sz="0" w:space="0" w:color="auto"/>
            <w:left w:val="none" w:sz="0" w:space="0" w:color="auto"/>
            <w:bottom w:val="none" w:sz="0" w:space="0" w:color="auto"/>
            <w:right w:val="none" w:sz="0" w:space="0" w:color="auto"/>
          </w:divBdr>
          <w:divsChild>
            <w:div w:id="1893231177">
              <w:marLeft w:val="0"/>
              <w:marRight w:val="0"/>
              <w:marTop w:val="0"/>
              <w:marBottom w:val="0"/>
              <w:divBdr>
                <w:top w:val="none" w:sz="0" w:space="0" w:color="auto"/>
                <w:left w:val="none" w:sz="0" w:space="0" w:color="auto"/>
                <w:bottom w:val="none" w:sz="0" w:space="0" w:color="auto"/>
                <w:right w:val="none" w:sz="0" w:space="0" w:color="auto"/>
              </w:divBdr>
              <w:divsChild>
                <w:div w:id="620306831">
                  <w:marLeft w:val="0"/>
                  <w:marRight w:val="0"/>
                  <w:marTop w:val="0"/>
                  <w:marBottom w:val="0"/>
                  <w:divBdr>
                    <w:top w:val="none" w:sz="0" w:space="0" w:color="auto"/>
                    <w:left w:val="none" w:sz="0" w:space="0" w:color="auto"/>
                    <w:bottom w:val="none" w:sz="0" w:space="0" w:color="auto"/>
                    <w:right w:val="none" w:sz="0" w:space="0" w:color="auto"/>
                  </w:divBdr>
                  <w:divsChild>
                    <w:div w:id="1967930129">
                      <w:marLeft w:val="0"/>
                      <w:marRight w:val="0"/>
                      <w:marTop w:val="0"/>
                      <w:marBottom w:val="0"/>
                      <w:divBdr>
                        <w:top w:val="none" w:sz="0" w:space="0" w:color="auto"/>
                        <w:left w:val="none" w:sz="0" w:space="0" w:color="auto"/>
                        <w:bottom w:val="none" w:sz="0" w:space="0" w:color="auto"/>
                        <w:right w:val="none" w:sz="0" w:space="0" w:color="auto"/>
                      </w:divBdr>
                      <w:divsChild>
                        <w:div w:id="1524319230">
                          <w:marLeft w:val="0"/>
                          <w:marRight w:val="0"/>
                          <w:marTop w:val="0"/>
                          <w:marBottom w:val="0"/>
                          <w:divBdr>
                            <w:top w:val="none" w:sz="0" w:space="0" w:color="auto"/>
                            <w:left w:val="none" w:sz="0" w:space="0" w:color="auto"/>
                            <w:bottom w:val="none" w:sz="0" w:space="0" w:color="auto"/>
                            <w:right w:val="none" w:sz="0" w:space="0" w:color="auto"/>
                          </w:divBdr>
                          <w:divsChild>
                            <w:div w:id="173149589">
                              <w:marLeft w:val="0"/>
                              <w:marRight w:val="120"/>
                              <w:marTop w:val="0"/>
                              <w:marBottom w:val="0"/>
                              <w:divBdr>
                                <w:top w:val="none" w:sz="0" w:space="0" w:color="auto"/>
                                <w:left w:val="none" w:sz="0" w:space="0" w:color="auto"/>
                                <w:bottom w:val="none" w:sz="0" w:space="0" w:color="auto"/>
                                <w:right w:val="none" w:sz="0" w:space="0" w:color="auto"/>
                              </w:divBdr>
                            </w:div>
                            <w:div w:id="1810439209">
                              <w:marLeft w:val="-240"/>
                              <w:marRight w:val="-120"/>
                              <w:marTop w:val="0"/>
                              <w:marBottom w:val="0"/>
                              <w:divBdr>
                                <w:top w:val="none" w:sz="0" w:space="0" w:color="auto"/>
                                <w:left w:val="none" w:sz="0" w:space="0" w:color="auto"/>
                                <w:bottom w:val="none" w:sz="0" w:space="0" w:color="auto"/>
                                <w:right w:val="none" w:sz="0" w:space="0" w:color="auto"/>
                              </w:divBdr>
                              <w:divsChild>
                                <w:div w:id="1283150196">
                                  <w:marLeft w:val="0"/>
                                  <w:marRight w:val="0"/>
                                  <w:marTop w:val="0"/>
                                  <w:marBottom w:val="60"/>
                                  <w:divBdr>
                                    <w:top w:val="none" w:sz="0" w:space="0" w:color="auto"/>
                                    <w:left w:val="none" w:sz="0" w:space="0" w:color="auto"/>
                                    <w:bottom w:val="none" w:sz="0" w:space="0" w:color="auto"/>
                                    <w:right w:val="none" w:sz="0" w:space="0" w:color="auto"/>
                                  </w:divBdr>
                                  <w:divsChild>
                                    <w:div w:id="1437284811">
                                      <w:marLeft w:val="0"/>
                                      <w:marRight w:val="0"/>
                                      <w:marTop w:val="0"/>
                                      <w:marBottom w:val="0"/>
                                      <w:divBdr>
                                        <w:top w:val="none" w:sz="0" w:space="0" w:color="auto"/>
                                        <w:left w:val="none" w:sz="0" w:space="0" w:color="auto"/>
                                        <w:bottom w:val="none" w:sz="0" w:space="0" w:color="auto"/>
                                        <w:right w:val="none" w:sz="0" w:space="0" w:color="auto"/>
                                      </w:divBdr>
                                      <w:divsChild>
                                        <w:div w:id="1410422118">
                                          <w:marLeft w:val="0"/>
                                          <w:marRight w:val="0"/>
                                          <w:marTop w:val="0"/>
                                          <w:marBottom w:val="0"/>
                                          <w:divBdr>
                                            <w:top w:val="none" w:sz="0" w:space="0" w:color="auto"/>
                                            <w:left w:val="none" w:sz="0" w:space="0" w:color="auto"/>
                                            <w:bottom w:val="none" w:sz="0" w:space="0" w:color="auto"/>
                                            <w:right w:val="none" w:sz="0" w:space="0" w:color="auto"/>
                                          </w:divBdr>
                                          <w:divsChild>
                                            <w:div w:id="416172463">
                                              <w:marLeft w:val="0"/>
                                              <w:marRight w:val="0"/>
                                              <w:marTop w:val="0"/>
                                              <w:marBottom w:val="0"/>
                                              <w:divBdr>
                                                <w:top w:val="none" w:sz="0" w:space="0" w:color="auto"/>
                                                <w:left w:val="none" w:sz="0" w:space="0" w:color="auto"/>
                                                <w:bottom w:val="none" w:sz="0" w:space="0" w:color="auto"/>
                                                <w:right w:val="none" w:sz="0" w:space="0" w:color="auto"/>
                                              </w:divBdr>
                                              <w:divsChild>
                                                <w:div w:id="478615534">
                                                  <w:marLeft w:val="0"/>
                                                  <w:marRight w:val="0"/>
                                                  <w:marTop w:val="0"/>
                                                  <w:marBottom w:val="0"/>
                                                  <w:divBdr>
                                                    <w:top w:val="none" w:sz="0" w:space="0" w:color="auto"/>
                                                    <w:left w:val="none" w:sz="0" w:space="0" w:color="auto"/>
                                                    <w:bottom w:val="none" w:sz="0" w:space="0" w:color="auto"/>
                                                    <w:right w:val="none" w:sz="0" w:space="0" w:color="auto"/>
                                                  </w:divBdr>
                                                </w:div>
                                                <w:div w:id="944581263">
                                                  <w:marLeft w:val="0"/>
                                                  <w:marRight w:val="0"/>
                                                  <w:marTop w:val="0"/>
                                                  <w:marBottom w:val="0"/>
                                                  <w:divBdr>
                                                    <w:top w:val="none" w:sz="0" w:space="0" w:color="auto"/>
                                                    <w:left w:val="none" w:sz="0" w:space="0" w:color="auto"/>
                                                    <w:bottom w:val="none" w:sz="0" w:space="0" w:color="auto"/>
                                                    <w:right w:val="none" w:sz="0" w:space="0" w:color="auto"/>
                                                  </w:divBdr>
                                                </w:div>
                                                <w:div w:id="1366712852">
                                                  <w:marLeft w:val="0"/>
                                                  <w:marRight w:val="0"/>
                                                  <w:marTop w:val="0"/>
                                                  <w:marBottom w:val="0"/>
                                                  <w:divBdr>
                                                    <w:top w:val="none" w:sz="0" w:space="0" w:color="auto"/>
                                                    <w:left w:val="none" w:sz="0" w:space="0" w:color="auto"/>
                                                    <w:bottom w:val="none" w:sz="0" w:space="0" w:color="auto"/>
                                                    <w:right w:val="none" w:sz="0" w:space="0" w:color="auto"/>
                                                  </w:divBdr>
                                                </w:div>
                                                <w:div w:id="18467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5347531">
          <w:marLeft w:val="0"/>
          <w:marRight w:val="0"/>
          <w:marTop w:val="0"/>
          <w:marBottom w:val="0"/>
          <w:divBdr>
            <w:top w:val="none" w:sz="0" w:space="0" w:color="auto"/>
            <w:left w:val="none" w:sz="0" w:space="0" w:color="auto"/>
            <w:bottom w:val="none" w:sz="0" w:space="0" w:color="auto"/>
            <w:right w:val="none" w:sz="0" w:space="0" w:color="auto"/>
          </w:divBdr>
          <w:divsChild>
            <w:div w:id="1613396455">
              <w:marLeft w:val="0"/>
              <w:marRight w:val="0"/>
              <w:marTop w:val="0"/>
              <w:marBottom w:val="0"/>
              <w:divBdr>
                <w:top w:val="none" w:sz="0" w:space="0" w:color="auto"/>
                <w:left w:val="none" w:sz="0" w:space="0" w:color="auto"/>
                <w:bottom w:val="none" w:sz="0" w:space="0" w:color="auto"/>
                <w:right w:val="none" w:sz="0" w:space="0" w:color="auto"/>
              </w:divBdr>
              <w:divsChild>
                <w:div w:id="83114314">
                  <w:marLeft w:val="0"/>
                  <w:marRight w:val="0"/>
                  <w:marTop w:val="0"/>
                  <w:marBottom w:val="0"/>
                  <w:divBdr>
                    <w:top w:val="none" w:sz="0" w:space="0" w:color="auto"/>
                    <w:left w:val="none" w:sz="0" w:space="0" w:color="auto"/>
                    <w:bottom w:val="none" w:sz="0" w:space="0" w:color="auto"/>
                    <w:right w:val="none" w:sz="0" w:space="0" w:color="auto"/>
                  </w:divBdr>
                  <w:divsChild>
                    <w:div w:id="1407999239">
                      <w:marLeft w:val="0"/>
                      <w:marRight w:val="0"/>
                      <w:marTop w:val="0"/>
                      <w:marBottom w:val="0"/>
                      <w:divBdr>
                        <w:top w:val="none" w:sz="0" w:space="0" w:color="auto"/>
                        <w:left w:val="none" w:sz="0" w:space="0" w:color="auto"/>
                        <w:bottom w:val="none" w:sz="0" w:space="0" w:color="auto"/>
                        <w:right w:val="none" w:sz="0" w:space="0" w:color="auto"/>
                      </w:divBdr>
                      <w:divsChild>
                        <w:div w:id="1926760898">
                          <w:marLeft w:val="0"/>
                          <w:marRight w:val="0"/>
                          <w:marTop w:val="0"/>
                          <w:marBottom w:val="0"/>
                          <w:divBdr>
                            <w:top w:val="none" w:sz="0" w:space="0" w:color="auto"/>
                            <w:left w:val="none" w:sz="0" w:space="0" w:color="auto"/>
                            <w:bottom w:val="none" w:sz="0" w:space="0" w:color="auto"/>
                            <w:right w:val="none" w:sz="0" w:space="0" w:color="auto"/>
                          </w:divBdr>
                          <w:divsChild>
                            <w:div w:id="116685991">
                              <w:marLeft w:val="0"/>
                              <w:marRight w:val="120"/>
                              <w:marTop w:val="0"/>
                              <w:marBottom w:val="0"/>
                              <w:divBdr>
                                <w:top w:val="none" w:sz="0" w:space="0" w:color="auto"/>
                                <w:left w:val="none" w:sz="0" w:space="0" w:color="auto"/>
                                <w:bottom w:val="none" w:sz="0" w:space="0" w:color="auto"/>
                                <w:right w:val="none" w:sz="0" w:space="0" w:color="auto"/>
                              </w:divBdr>
                            </w:div>
                            <w:div w:id="749280558">
                              <w:marLeft w:val="-240"/>
                              <w:marRight w:val="-120"/>
                              <w:marTop w:val="0"/>
                              <w:marBottom w:val="0"/>
                              <w:divBdr>
                                <w:top w:val="none" w:sz="0" w:space="0" w:color="auto"/>
                                <w:left w:val="none" w:sz="0" w:space="0" w:color="auto"/>
                                <w:bottom w:val="none" w:sz="0" w:space="0" w:color="auto"/>
                                <w:right w:val="none" w:sz="0" w:space="0" w:color="auto"/>
                              </w:divBdr>
                              <w:divsChild>
                                <w:div w:id="1930582494">
                                  <w:marLeft w:val="0"/>
                                  <w:marRight w:val="0"/>
                                  <w:marTop w:val="0"/>
                                  <w:marBottom w:val="60"/>
                                  <w:divBdr>
                                    <w:top w:val="none" w:sz="0" w:space="0" w:color="auto"/>
                                    <w:left w:val="none" w:sz="0" w:space="0" w:color="auto"/>
                                    <w:bottom w:val="none" w:sz="0" w:space="0" w:color="auto"/>
                                    <w:right w:val="none" w:sz="0" w:space="0" w:color="auto"/>
                                  </w:divBdr>
                                  <w:divsChild>
                                    <w:div w:id="491525541">
                                      <w:marLeft w:val="0"/>
                                      <w:marRight w:val="0"/>
                                      <w:marTop w:val="0"/>
                                      <w:marBottom w:val="0"/>
                                      <w:divBdr>
                                        <w:top w:val="none" w:sz="0" w:space="0" w:color="auto"/>
                                        <w:left w:val="none" w:sz="0" w:space="0" w:color="auto"/>
                                        <w:bottom w:val="none" w:sz="0" w:space="0" w:color="auto"/>
                                        <w:right w:val="none" w:sz="0" w:space="0" w:color="auto"/>
                                      </w:divBdr>
                                      <w:divsChild>
                                        <w:div w:id="1793868055">
                                          <w:marLeft w:val="0"/>
                                          <w:marRight w:val="0"/>
                                          <w:marTop w:val="0"/>
                                          <w:marBottom w:val="0"/>
                                          <w:divBdr>
                                            <w:top w:val="none" w:sz="0" w:space="0" w:color="auto"/>
                                            <w:left w:val="none" w:sz="0" w:space="0" w:color="auto"/>
                                            <w:bottom w:val="none" w:sz="0" w:space="0" w:color="auto"/>
                                            <w:right w:val="none" w:sz="0" w:space="0" w:color="auto"/>
                                          </w:divBdr>
                                          <w:divsChild>
                                            <w:div w:id="863520162">
                                              <w:marLeft w:val="0"/>
                                              <w:marRight w:val="0"/>
                                              <w:marTop w:val="0"/>
                                              <w:marBottom w:val="0"/>
                                              <w:divBdr>
                                                <w:top w:val="none" w:sz="0" w:space="0" w:color="auto"/>
                                                <w:left w:val="none" w:sz="0" w:space="0" w:color="auto"/>
                                                <w:bottom w:val="none" w:sz="0" w:space="0" w:color="auto"/>
                                                <w:right w:val="none" w:sz="0" w:space="0" w:color="auto"/>
                                              </w:divBdr>
                                              <w:divsChild>
                                                <w:div w:id="1172137691">
                                                  <w:marLeft w:val="0"/>
                                                  <w:marRight w:val="0"/>
                                                  <w:marTop w:val="0"/>
                                                  <w:marBottom w:val="0"/>
                                                  <w:divBdr>
                                                    <w:top w:val="none" w:sz="0" w:space="0" w:color="auto"/>
                                                    <w:left w:val="none" w:sz="0" w:space="0" w:color="auto"/>
                                                    <w:bottom w:val="none" w:sz="0" w:space="0" w:color="auto"/>
                                                    <w:right w:val="none" w:sz="0" w:space="0" w:color="auto"/>
                                                  </w:divBdr>
                                                </w:div>
                                                <w:div w:id="470558093">
                                                  <w:marLeft w:val="0"/>
                                                  <w:marRight w:val="0"/>
                                                  <w:marTop w:val="0"/>
                                                  <w:marBottom w:val="0"/>
                                                  <w:divBdr>
                                                    <w:top w:val="none" w:sz="0" w:space="0" w:color="auto"/>
                                                    <w:left w:val="none" w:sz="0" w:space="0" w:color="auto"/>
                                                    <w:bottom w:val="none" w:sz="0" w:space="0" w:color="auto"/>
                                                    <w:right w:val="none" w:sz="0" w:space="0" w:color="auto"/>
                                                  </w:divBdr>
                                                </w:div>
                                                <w:div w:id="19335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029499">
          <w:marLeft w:val="0"/>
          <w:marRight w:val="0"/>
          <w:marTop w:val="0"/>
          <w:marBottom w:val="0"/>
          <w:divBdr>
            <w:top w:val="none" w:sz="0" w:space="0" w:color="auto"/>
            <w:left w:val="none" w:sz="0" w:space="0" w:color="auto"/>
            <w:bottom w:val="none" w:sz="0" w:space="0" w:color="auto"/>
            <w:right w:val="none" w:sz="0" w:space="0" w:color="auto"/>
          </w:divBdr>
          <w:divsChild>
            <w:div w:id="1201086990">
              <w:marLeft w:val="0"/>
              <w:marRight w:val="0"/>
              <w:marTop w:val="0"/>
              <w:marBottom w:val="0"/>
              <w:divBdr>
                <w:top w:val="none" w:sz="0" w:space="0" w:color="auto"/>
                <w:left w:val="none" w:sz="0" w:space="0" w:color="auto"/>
                <w:bottom w:val="none" w:sz="0" w:space="0" w:color="auto"/>
                <w:right w:val="none" w:sz="0" w:space="0" w:color="auto"/>
              </w:divBdr>
              <w:divsChild>
                <w:div w:id="1240477734">
                  <w:marLeft w:val="0"/>
                  <w:marRight w:val="0"/>
                  <w:marTop w:val="0"/>
                  <w:marBottom w:val="0"/>
                  <w:divBdr>
                    <w:top w:val="none" w:sz="0" w:space="0" w:color="auto"/>
                    <w:left w:val="none" w:sz="0" w:space="0" w:color="auto"/>
                    <w:bottom w:val="none" w:sz="0" w:space="0" w:color="auto"/>
                    <w:right w:val="none" w:sz="0" w:space="0" w:color="auto"/>
                  </w:divBdr>
                  <w:divsChild>
                    <w:div w:id="1691566200">
                      <w:marLeft w:val="0"/>
                      <w:marRight w:val="0"/>
                      <w:marTop w:val="0"/>
                      <w:marBottom w:val="0"/>
                      <w:divBdr>
                        <w:top w:val="none" w:sz="0" w:space="0" w:color="auto"/>
                        <w:left w:val="none" w:sz="0" w:space="0" w:color="auto"/>
                        <w:bottom w:val="none" w:sz="0" w:space="0" w:color="auto"/>
                        <w:right w:val="none" w:sz="0" w:space="0" w:color="auto"/>
                      </w:divBdr>
                      <w:divsChild>
                        <w:div w:id="1392339825">
                          <w:marLeft w:val="0"/>
                          <w:marRight w:val="0"/>
                          <w:marTop w:val="0"/>
                          <w:marBottom w:val="0"/>
                          <w:divBdr>
                            <w:top w:val="none" w:sz="0" w:space="0" w:color="auto"/>
                            <w:left w:val="none" w:sz="0" w:space="0" w:color="auto"/>
                            <w:bottom w:val="none" w:sz="0" w:space="0" w:color="auto"/>
                            <w:right w:val="none" w:sz="0" w:space="0" w:color="auto"/>
                          </w:divBdr>
                          <w:divsChild>
                            <w:div w:id="1672484774">
                              <w:marLeft w:val="0"/>
                              <w:marRight w:val="120"/>
                              <w:marTop w:val="0"/>
                              <w:marBottom w:val="0"/>
                              <w:divBdr>
                                <w:top w:val="none" w:sz="0" w:space="0" w:color="auto"/>
                                <w:left w:val="none" w:sz="0" w:space="0" w:color="auto"/>
                                <w:bottom w:val="none" w:sz="0" w:space="0" w:color="auto"/>
                                <w:right w:val="none" w:sz="0" w:space="0" w:color="auto"/>
                              </w:divBdr>
                              <w:divsChild>
                                <w:div w:id="154886203">
                                  <w:marLeft w:val="-300"/>
                                  <w:marRight w:val="0"/>
                                  <w:marTop w:val="0"/>
                                  <w:marBottom w:val="0"/>
                                  <w:divBdr>
                                    <w:top w:val="none" w:sz="0" w:space="0" w:color="auto"/>
                                    <w:left w:val="none" w:sz="0" w:space="0" w:color="auto"/>
                                    <w:bottom w:val="none" w:sz="0" w:space="0" w:color="auto"/>
                                    <w:right w:val="none" w:sz="0" w:space="0" w:color="auto"/>
                                  </w:divBdr>
                                </w:div>
                              </w:divsChild>
                            </w:div>
                            <w:div w:id="1736972262">
                              <w:marLeft w:val="-240"/>
                              <w:marRight w:val="-120"/>
                              <w:marTop w:val="0"/>
                              <w:marBottom w:val="0"/>
                              <w:divBdr>
                                <w:top w:val="none" w:sz="0" w:space="0" w:color="auto"/>
                                <w:left w:val="none" w:sz="0" w:space="0" w:color="auto"/>
                                <w:bottom w:val="none" w:sz="0" w:space="0" w:color="auto"/>
                                <w:right w:val="none" w:sz="0" w:space="0" w:color="auto"/>
                              </w:divBdr>
                              <w:divsChild>
                                <w:div w:id="688337189">
                                  <w:marLeft w:val="0"/>
                                  <w:marRight w:val="0"/>
                                  <w:marTop w:val="0"/>
                                  <w:marBottom w:val="60"/>
                                  <w:divBdr>
                                    <w:top w:val="none" w:sz="0" w:space="0" w:color="auto"/>
                                    <w:left w:val="none" w:sz="0" w:space="0" w:color="auto"/>
                                    <w:bottom w:val="none" w:sz="0" w:space="0" w:color="auto"/>
                                    <w:right w:val="none" w:sz="0" w:space="0" w:color="auto"/>
                                  </w:divBdr>
                                  <w:divsChild>
                                    <w:div w:id="1724912115">
                                      <w:marLeft w:val="0"/>
                                      <w:marRight w:val="0"/>
                                      <w:marTop w:val="0"/>
                                      <w:marBottom w:val="0"/>
                                      <w:divBdr>
                                        <w:top w:val="none" w:sz="0" w:space="0" w:color="auto"/>
                                        <w:left w:val="none" w:sz="0" w:space="0" w:color="auto"/>
                                        <w:bottom w:val="none" w:sz="0" w:space="0" w:color="auto"/>
                                        <w:right w:val="none" w:sz="0" w:space="0" w:color="auto"/>
                                      </w:divBdr>
                                      <w:divsChild>
                                        <w:div w:id="1421759033">
                                          <w:marLeft w:val="0"/>
                                          <w:marRight w:val="0"/>
                                          <w:marTop w:val="0"/>
                                          <w:marBottom w:val="0"/>
                                          <w:divBdr>
                                            <w:top w:val="none" w:sz="0" w:space="0" w:color="auto"/>
                                            <w:left w:val="none" w:sz="0" w:space="0" w:color="auto"/>
                                            <w:bottom w:val="none" w:sz="0" w:space="0" w:color="auto"/>
                                            <w:right w:val="none" w:sz="0" w:space="0" w:color="auto"/>
                                          </w:divBdr>
                                          <w:divsChild>
                                            <w:div w:id="1171140553">
                                              <w:marLeft w:val="0"/>
                                              <w:marRight w:val="0"/>
                                              <w:marTop w:val="0"/>
                                              <w:marBottom w:val="0"/>
                                              <w:divBdr>
                                                <w:top w:val="none" w:sz="0" w:space="0" w:color="auto"/>
                                                <w:left w:val="none" w:sz="0" w:space="0" w:color="auto"/>
                                                <w:bottom w:val="none" w:sz="0" w:space="0" w:color="auto"/>
                                                <w:right w:val="none" w:sz="0" w:space="0" w:color="auto"/>
                                              </w:divBdr>
                                              <w:divsChild>
                                                <w:div w:id="972641050">
                                                  <w:marLeft w:val="0"/>
                                                  <w:marRight w:val="0"/>
                                                  <w:marTop w:val="0"/>
                                                  <w:marBottom w:val="0"/>
                                                  <w:divBdr>
                                                    <w:top w:val="none" w:sz="0" w:space="0" w:color="auto"/>
                                                    <w:left w:val="none" w:sz="0" w:space="0" w:color="auto"/>
                                                    <w:bottom w:val="none" w:sz="0" w:space="0" w:color="auto"/>
                                                    <w:right w:val="none" w:sz="0" w:space="0" w:color="auto"/>
                                                  </w:divBdr>
                                                </w:div>
                                                <w:div w:id="1667316938">
                                                  <w:marLeft w:val="0"/>
                                                  <w:marRight w:val="0"/>
                                                  <w:marTop w:val="0"/>
                                                  <w:marBottom w:val="0"/>
                                                  <w:divBdr>
                                                    <w:top w:val="none" w:sz="0" w:space="0" w:color="auto"/>
                                                    <w:left w:val="none" w:sz="0" w:space="0" w:color="auto"/>
                                                    <w:bottom w:val="none" w:sz="0" w:space="0" w:color="auto"/>
                                                    <w:right w:val="none" w:sz="0" w:space="0" w:color="auto"/>
                                                  </w:divBdr>
                                                </w:div>
                                                <w:div w:id="11145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1762918">
          <w:marLeft w:val="0"/>
          <w:marRight w:val="0"/>
          <w:marTop w:val="0"/>
          <w:marBottom w:val="0"/>
          <w:divBdr>
            <w:top w:val="none" w:sz="0" w:space="0" w:color="auto"/>
            <w:left w:val="none" w:sz="0" w:space="0" w:color="auto"/>
            <w:bottom w:val="none" w:sz="0" w:space="0" w:color="auto"/>
            <w:right w:val="none" w:sz="0" w:space="0" w:color="auto"/>
          </w:divBdr>
          <w:divsChild>
            <w:div w:id="771248236">
              <w:marLeft w:val="0"/>
              <w:marRight w:val="0"/>
              <w:marTop w:val="0"/>
              <w:marBottom w:val="0"/>
              <w:divBdr>
                <w:top w:val="none" w:sz="0" w:space="0" w:color="auto"/>
                <w:left w:val="none" w:sz="0" w:space="0" w:color="auto"/>
                <w:bottom w:val="none" w:sz="0" w:space="0" w:color="auto"/>
                <w:right w:val="none" w:sz="0" w:space="0" w:color="auto"/>
              </w:divBdr>
              <w:divsChild>
                <w:div w:id="557712459">
                  <w:marLeft w:val="0"/>
                  <w:marRight w:val="0"/>
                  <w:marTop w:val="0"/>
                  <w:marBottom w:val="0"/>
                  <w:divBdr>
                    <w:top w:val="none" w:sz="0" w:space="0" w:color="auto"/>
                    <w:left w:val="none" w:sz="0" w:space="0" w:color="auto"/>
                    <w:bottom w:val="none" w:sz="0" w:space="0" w:color="auto"/>
                    <w:right w:val="none" w:sz="0" w:space="0" w:color="auto"/>
                  </w:divBdr>
                  <w:divsChild>
                    <w:div w:id="1240794487">
                      <w:marLeft w:val="0"/>
                      <w:marRight w:val="0"/>
                      <w:marTop w:val="0"/>
                      <w:marBottom w:val="0"/>
                      <w:divBdr>
                        <w:top w:val="none" w:sz="0" w:space="0" w:color="auto"/>
                        <w:left w:val="none" w:sz="0" w:space="0" w:color="auto"/>
                        <w:bottom w:val="none" w:sz="0" w:space="0" w:color="auto"/>
                        <w:right w:val="none" w:sz="0" w:space="0" w:color="auto"/>
                      </w:divBdr>
                      <w:divsChild>
                        <w:div w:id="451100181">
                          <w:marLeft w:val="0"/>
                          <w:marRight w:val="0"/>
                          <w:marTop w:val="0"/>
                          <w:marBottom w:val="0"/>
                          <w:divBdr>
                            <w:top w:val="none" w:sz="0" w:space="0" w:color="auto"/>
                            <w:left w:val="none" w:sz="0" w:space="0" w:color="auto"/>
                            <w:bottom w:val="none" w:sz="0" w:space="0" w:color="auto"/>
                            <w:right w:val="none" w:sz="0" w:space="0" w:color="auto"/>
                          </w:divBdr>
                          <w:divsChild>
                            <w:div w:id="1366562461">
                              <w:marLeft w:val="0"/>
                              <w:marRight w:val="120"/>
                              <w:marTop w:val="0"/>
                              <w:marBottom w:val="0"/>
                              <w:divBdr>
                                <w:top w:val="none" w:sz="0" w:space="0" w:color="auto"/>
                                <w:left w:val="none" w:sz="0" w:space="0" w:color="auto"/>
                                <w:bottom w:val="none" w:sz="0" w:space="0" w:color="auto"/>
                                <w:right w:val="none" w:sz="0" w:space="0" w:color="auto"/>
                              </w:divBdr>
                            </w:div>
                            <w:div w:id="759638763">
                              <w:marLeft w:val="-240"/>
                              <w:marRight w:val="-120"/>
                              <w:marTop w:val="0"/>
                              <w:marBottom w:val="0"/>
                              <w:divBdr>
                                <w:top w:val="none" w:sz="0" w:space="0" w:color="auto"/>
                                <w:left w:val="none" w:sz="0" w:space="0" w:color="auto"/>
                                <w:bottom w:val="none" w:sz="0" w:space="0" w:color="auto"/>
                                <w:right w:val="none" w:sz="0" w:space="0" w:color="auto"/>
                              </w:divBdr>
                              <w:divsChild>
                                <w:div w:id="1737506091">
                                  <w:marLeft w:val="0"/>
                                  <w:marRight w:val="0"/>
                                  <w:marTop w:val="0"/>
                                  <w:marBottom w:val="60"/>
                                  <w:divBdr>
                                    <w:top w:val="none" w:sz="0" w:space="0" w:color="auto"/>
                                    <w:left w:val="none" w:sz="0" w:space="0" w:color="auto"/>
                                    <w:bottom w:val="none" w:sz="0" w:space="0" w:color="auto"/>
                                    <w:right w:val="none" w:sz="0" w:space="0" w:color="auto"/>
                                  </w:divBdr>
                                  <w:divsChild>
                                    <w:div w:id="665599633">
                                      <w:marLeft w:val="0"/>
                                      <w:marRight w:val="0"/>
                                      <w:marTop w:val="0"/>
                                      <w:marBottom w:val="0"/>
                                      <w:divBdr>
                                        <w:top w:val="none" w:sz="0" w:space="0" w:color="auto"/>
                                        <w:left w:val="none" w:sz="0" w:space="0" w:color="auto"/>
                                        <w:bottom w:val="none" w:sz="0" w:space="0" w:color="auto"/>
                                        <w:right w:val="none" w:sz="0" w:space="0" w:color="auto"/>
                                      </w:divBdr>
                                      <w:divsChild>
                                        <w:div w:id="1771510306">
                                          <w:marLeft w:val="0"/>
                                          <w:marRight w:val="0"/>
                                          <w:marTop w:val="0"/>
                                          <w:marBottom w:val="0"/>
                                          <w:divBdr>
                                            <w:top w:val="none" w:sz="0" w:space="0" w:color="auto"/>
                                            <w:left w:val="none" w:sz="0" w:space="0" w:color="auto"/>
                                            <w:bottom w:val="none" w:sz="0" w:space="0" w:color="auto"/>
                                            <w:right w:val="none" w:sz="0" w:space="0" w:color="auto"/>
                                          </w:divBdr>
                                          <w:divsChild>
                                            <w:div w:id="840655348">
                                              <w:marLeft w:val="0"/>
                                              <w:marRight w:val="0"/>
                                              <w:marTop w:val="0"/>
                                              <w:marBottom w:val="0"/>
                                              <w:divBdr>
                                                <w:top w:val="none" w:sz="0" w:space="0" w:color="auto"/>
                                                <w:left w:val="none" w:sz="0" w:space="0" w:color="auto"/>
                                                <w:bottom w:val="none" w:sz="0" w:space="0" w:color="auto"/>
                                                <w:right w:val="none" w:sz="0" w:space="0" w:color="auto"/>
                                              </w:divBdr>
                                              <w:divsChild>
                                                <w:div w:id="486239540">
                                                  <w:marLeft w:val="0"/>
                                                  <w:marRight w:val="0"/>
                                                  <w:marTop w:val="0"/>
                                                  <w:marBottom w:val="0"/>
                                                  <w:divBdr>
                                                    <w:top w:val="none" w:sz="0" w:space="0" w:color="auto"/>
                                                    <w:left w:val="none" w:sz="0" w:space="0" w:color="auto"/>
                                                    <w:bottom w:val="none" w:sz="0" w:space="0" w:color="auto"/>
                                                    <w:right w:val="none" w:sz="0" w:space="0" w:color="auto"/>
                                                  </w:divBdr>
                                                </w:div>
                                                <w:div w:id="427972182">
                                                  <w:marLeft w:val="0"/>
                                                  <w:marRight w:val="0"/>
                                                  <w:marTop w:val="0"/>
                                                  <w:marBottom w:val="0"/>
                                                  <w:divBdr>
                                                    <w:top w:val="none" w:sz="0" w:space="0" w:color="auto"/>
                                                    <w:left w:val="none" w:sz="0" w:space="0" w:color="auto"/>
                                                    <w:bottom w:val="none" w:sz="0" w:space="0" w:color="auto"/>
                                                    <w:right w:val="none" w:sz="0" w:space="0" w:color="auto"/>
                                                  </w:divBdr>
                                                </w:div>
                                                <w:div w:id="190324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9135963">
          <w:marLeft w:val="0"/>
          <w:marRight w:val="0"/>
          <w:marTop w:val="0"/>
          <w:marBottom w:val="0"/>
          <w:divBdr>
            <w:top w:val="none" w:sz="0" w:space="0" w:color="auto"/>
            <w:left w:val="none" w:sz="0" w:space="0" w:color="auto"/>
            <w:bottom w:val="none" w:sz="0" w:space="0" w:color="auto"/>
            <w:right w:val="none" w:sz="0" w:space="0" w:color="auto"/>
          </w:divBdr>
          <w:divsChild>
            <w:div w:id="834418512">
              <w:marLeft w:val="0"/>
              <w:marRight w:val="0"/>
              <w:marTop w:val="0"/>
              <w:marBottom w:val="0"/>
              <w:divBdr>
                <w:top w:val="none" w:sz="0" w:space="0" w:color="auto"/>
                <w:left w:val="none" w:sz="0" w:space="0" w:color="auto"/>
                <w:bottom w:val="none" w:sz="0" w:space="0" w:color="auto"/>
                <w:right w:val="none" w:sz="0" w:space="0" w:color="auto"/>
              </w:divBdr>
              <w:divsChild>
                <w:div w:id="482892100">
                  <w:marLeft w:val="0"/>
                  <w:marRight w:val="0"/>
                  <w:marTop w:val="0"/>
                  <w:marBottom w:val="0"/>
                  <w:divBdr>
                    <w:top w:val="none" w:sz="0" w:space="0" w:color="auto"/>
                    <w:left w:val="none" w:sz="0" w:space="0" w:color="auto"/>
                    <w:bottom w:val="none" w:sz="0" w:space="0" w:color="auto"/>
                    <w:right w:val="none" w:sz="0" w:space="0" w:color="auto"/>
                  </w:divBdr>
                  <w:divsChild>
                    <w:div w:id="255406828">
                      <w:marLeft w:val="0"/>
                      <w:marRight w:val="0"/>
                      <w:marTop w:val="0"/>
                      <w:marBottom w:val="0"/>
                      <w:divBdr>
                        <w:top w:val="none" w:sz="0" w:space="0" w:color="auto"/>
                        <w:left w:val="none" w:sz="0" w:space="0" w:color="auto"/>
                        <w:bottom w:val="none" w:sz="0" w:space="0" w:color="auto"/>
                        <w:right w:val="none" w:sz="0" w:space="0" w:color="auto"/>
                      </w:divBdr>
                      <w:divsChild>
                        <w:div w:id="964891142">
                          <w:marLeft w:val="0"/>
                          <w:marRight w:val="0"/>
                          <w:marTop w:val="0"/>
                          <w:marBottom w:val="0"/>
                          <w:divBdr>
                            <w:top w:val="none" w:sz="0" w:space="0" w:color="auto"/>
                            <w:left w:val="none" w:sz="0" w:space="0" w:color="auto"/>
                            <w:bottom w:val="none" w:sz="0" w:space="0" w:color="auto"/>
                            <w:right w:val="none" w:sz="0" w:space="0" w:color="auto"/>
                          </w:divBdr>
                          <w:divsChild>
                            <w:div w:id="1219627418">
                              <w:marLeft w:val="0"/>
                              <w:marRight w:val="120"/>
                              <w:marTop w:val="0"/>
                              <w:marBottom w:val="0"/>
                              <w:divBdr>
                                <w:top w:val="none" w:sz="0" w:space="0" w:color="auto"/>
                                <w:left w:val="none" w:sz="0" w:space="0" w:color="auto"/>
                                <w:bottom w:val="none" w:sz="0" w:space="0" w:color="auto"/>
                                <w:right w:val="none" w:sz="0" w:space="0" w:color="auto"/>
                              </w:divBdr>
                              <w:divsChild>
                                <w:div w:id="1815564092">
                                  <w:marLeft w:val="-300"/>
                                  <w:marRight w:val="0"/>
                                  <w:marTop w:val="0"/>
                                  <w:marBottom w:val="0"/>
                                  <w:divBdr>
                                    <w:top w:val="none" w:sz="0" w:space="0" w:color="auto"/>
                                    <w:left w:val="none" w:sz="0" w:space="0" w:color="auto"/>
                                    <w:bottom w:val="none" w:sz="0" w:space="0" w:color="auto"/>
                                    <w:right w:val="none" w:sz="0" w:space="0" w:color="auto"/>
                                  </w:divBdr>
                                </w:div>
                              </w:divsChild>
                            </w:div>
                            <w:div w:id="1355813771">
                              <w:marLeft w:val="-240"/>
                              <w:marRight w:val="-120"/>
                              <w:marTop w:val="0"/>
                              <w:marBottom w:val="0"/>
                              <w:divBdr>
                                <w:top w:val="none" w:sz="0" w:space="0" w:color="auto"/>
                                <w:left w:val="none" w:sz="0" w:space="0" w:color="auto"/>
                                <w:bottom w:val="none" w:sz="0" w:space="0" w:color="auto"/>
                                <w:right w:val="none" w:sz="0" w:space="0" w:color="auto"/>
                              </w:divBdr>
                              <w:divsChild>
                                <w:div w:id="1625500217">
                                  <w:marLeft w:val="0"/>
                                  <w:marRight w:val="0"/>
                                  <w:marTop w:val="0"/>
                                  <w:marBottom w:val="60"/>
                                  <w:divBdr>
                                    <w:top w:val="none" w:sz="0" w:space="0" w:color="auto"/>
                                    <w:left w:val="none" w:sz="0" w:space="0" w:color="auto"/>
                                    <w:bottom w:val="none" w:sz="0" w:space="0" w:color="auto"/>
                                    <w:right w:val="none" w:sz="0" w:space="0" w:color="auto"/>
                                  </w:divBdr>
                                  <w:divsChild>
                                    <w:div w:id="257370644">
                                      <w:marLeft w:val="0"/>
                                      <w:marRight w:val="0"/>
                                      <w:marTop w:val="0"/>
                                      <w:marBottom w:val="0"/>
                                      <w:divBdr>
                                        <w:top w:val="none" w:sz="0" w:space="0" w:color="auto"/>
                                        <w:left w:val="none" w:sz="0" w:space="0" w:color="auto"/>
                                        <w:bottom w:val="none" w:sz="0" w:space="0" w:color="auto"/>
                                        <w:right w:val="none" w:sz="0" w:space="0" w:color="auto"/>
                                      </w:divBdr>
                                      <w:divsChild>
                                        <w:div w:id="216671615">
                                          <w:marLeft w:val="0"/>
                                          <w:marRight w:val="0"/>
                                          <w:marTop w:val="0"/>
                                          <w:marBottom w:val="0"/>
                                          <w:divBdr>
                                            <w:top w:val="none" w:sz="0" w:space="0" w:color="auto"/>
                                            <w:left w:val="none" w:sz="0" w:space="0" w:color="auto"/>
                                            <w:bottom w:val="none" w:sz="0" w:space="0" w:color="auto"/>
                                            <w:right w:val="none" w:sz="0" w:space="0" w:color="auto"/>
                                          </w:divBdr>
                                          <w:divsChild>
                                            <w:div w:id="1689022479">
                                              <w:marLeft w:val="0"/>
                                              <w:marRight w:val="0"/>
                                              <w:marTop w:val="0"/>
                                              <w:marBottom w:val="0"/>
                                              <w:divBdr>
                                                <w:top w:val="none" w:sz="0" w:space="0" w:color="auto"/>
                                                <w:left w:val="none" w:sz="0" w:space="0" w:color="auto"/>
                                                <w:bottom w:val="none" w:sz="0" w:space="0" w:color="auto"/>
                                                <w:right w:val="none" w:sz="0" w:space="0" w:color="auto"/>
                                              </w:divBdr>
                                              <w:divsChild>
                                                <w:div w:id="13516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7282824">
          <w:marLeft w:val="0"/>
          <w:marRight w:val="0"/>
          <w:marTop w:val="0"/>
          <w:marBottom w:val="0"/>
          <w:divBdr>
            <w:top w:val="none" w:sz="0" w:space="0" w:color="auto"/>
            <w:left w:val="none" w:sz="0" w:space="0" w:color="auto"/>
            <w:bottom w:val="none" w:sz="0" w:space="0" w:color="auto"/>
            <w:right w:val="none" w:sz="0" w:space="0" w:color="auto"/>
          </w:divBdr>
          <w:divsChild>
            <w:div w:id="126435839">
              <w:marLeft w:val="0"/>
              <w:marRight w:val="0"/>
              <w:marTop w:val="0"/>
              <w:marBottom w:val="0"/>
              <w:divBdr>
                <w:top w:val="none" w:sz="0" w:space="0" w:color="auto"/>
                <w:left w:val="none" w:sz="0" w:space="0" w:color="auto"/>
                <w:bottom w:val="none" w:sz="0" w:space="0" w:color="auto"/>
                <w:right w:val="none" w:sz="0" w:space="0" w:color="auto"/>
              </w:divBdr>
              <w:divsChild>
                <w:div w:id="250434789">
                  <w:marLeft w:val="0"/>
                  <w:marRight w:val="0"/>
                  <w:marTop w:val="0"/>
                  <w:marBottom w:val="0"/>
                  <w:divBdr>
                    <w:top w:val="none" w:sz="0" w:space="0" w:color="auto"/>
                    <w:left w:val="none" w:sz="0" w:space="0" w:color="auto"/>
                    <w:bottom w:val="none" w:sz="0" w:space="0" w:color="auto"/>
                    <w:right w:val="none" w:sz="0" w:space="0" w:color="auto"/>
                  </w:divBdr>
                  <w:divsChild>
                    <w:div w:id="1145900353">
                      <w:marLeft w:val="0"/>
                      <w:marRight w:val="0"/>
                      <w:marTop w:val="0"/>
                      <w:marBottom w:val="0"/>
                      <w:divBdr>
                        <w:top w:val="none" w:sz="0" w:space="0" w:color="auto"/>
                        <w:left w:val="none" w:sz="0" w:space="0" w:color="auto"/>
                        <w:bottom w:val="none" w:sz="0" w:space="0" w:color="auto"/>
                        <w:right w:val="none" w:sz="0" w:space="0" w:color="auto"/>
                      </w:divBdr>
                      <w:divsChild>
                        <w:div w:id="474416157">
                          <w:marLeft w:val="0"/>
                          <w:marRight w:val="0"/>
                          <w:marTop w:val="0"/>
                          <w:marBottom w:val="0"/>
                          <w:divBdr>
                            <w:top w:val="none" w:sz="0" w:space="0" w:color="auto"/>
                            <w:left w:val="none" w:sz="0" w:space="0" w:color="auto"/>
                            <w:bottom w:val="none" w:sz="0" w:space="0" w:color="auto"/>
                            <w:right w:val="none" w:sz="0" w:space="0" w:color="auto"/>
                          </w:divBdr>
                          <w:divsChild>
                            <w:div w:id="556358866">
                              <w:marLeft w:val="0"/>
                              <w:marRight w:val="120"/>
                              <w:marTop w:val="0"/>
                              <w:marBottom w:val="0"/>
                              <w:divBdr>
                                <w:top w:val="none" w:sz="0" w:space="0" w:color="auto"/>
                                <w:left w:val="none" w:sz="0" w:space="0" w:color="auto"/>
                                <w:bottom w:val="none" w:sz="0" w:space="0" w:color="auto"/>
                                <w:right w:val="none" w:sz="0" w:space="0" w:color="auto"/>
                              </w:divBdr>
                              <w:divsChild>
                                <w:div w:id="1105341284">
                                  <w:marLeft w:val="-300"/>
                                  <w:marRight w:val="0"/>
                                  <w:marTop w:val="0"/>
                                  <w:marBottom w:val="0"/>
                                  <w:divBdr>
                                    <w:top w:val="none" w:sz="0" w:space="0" w:color="auto"/>
                                    <w:left w:val="none" w:sz="0" w:space="0" w:color="auto"/>
                                    <w:bottom w:val="none" w:sz="0" w:space="0" w:color="auto"/>
                                    <w:right w:val="none" w:sz="0" w:space="0" w:color="auto"/>
                                  </w:divBdr>
                                </w:div>
                              </w:divsChild>
                            </w:div>
                            <w:div w:id="1022710106">
                              <w:marLeft w:val="-240"/>
                              <w:marRight w:val="-120"/>
                              <w:marTop w:val="0"/>
                              <w:marBottom w:val="0"/>
                              <w:divBdr>
                                <w:top w:val="none" w:sz="0" w:space="0" w:color="auto"/>
                                <w:left w:val="none" w:sz="0" w:space="0" w:color="auto"/>
                                <w:bottom w:val="none" w:sz="0" w:space="0" w:color="auto"/>
                                <w:right w:val="none" w:sz="0" w:space="0" w:color="auto"/>
                              </w:divBdr>
                              <w:divsChild>
                                <w:div w:id="1223177164">
                                  <w:marLeft w:val="0"/>
                                  <w:marRight w:val="0"/>
                                  <w:marTop w:val="0"/>
                                  <w:marBottom w:val="60"/>
                                  <w:divBdr>
                                    <w:top w:val="none" w:sz="0" w:space="0" w:color="auto"/>
                                    <w:left w:val="none" w:sz="0" w:space="0" w:color="auto"/>
                                    <w:bottom w:val="none" w:sz="0" w:space="0" w:color="auto"/>
                                    <w:right w:val="none" w:sz="0" w:space="0" w:color="auto"/>
                                  </w:divBdr>
                                  <w:divsChild>
                                    <w:div w:id="2016952763">
                                      <w:marLeft w:val="0"/>
                                      <w:marRight w:val="0"/>
                                      <w:marTop w:val="0"/>
                                      <w:marBottom w:val="0"/>
                                      <w:divBdr>
                                        <w:top w:val="none" w:sz="0" w:space="0" w:color="auto"/>
                                        <w:left w:val="none" w:sz="0" w:space="0" w:color="auto"/>
                                        <w:bottom w:val="none" w:sz="0" w:space="0" w:color="auto"/>
                                        <w:right w:val="none" w:sz="0" w:space="0" w:color="auto"/>
                                      </w:divBdr>
                                      <w:divsChild>
                                        <w:div w:id="2140416576">
                                          <w:marLeft w:val="0"/>
                                          <w:marRight w:val="0"/>
                                          <w:marTop w:val="0"/>
                                          <w:marBottom w:val="0"/>
                                          <w:divBdr>
                                            <w:top w:val="none" w:sz="0" w:space="0" w:color="auto"/>
                                            <w:left w:val="none" w:sz="0" w:space="0" w:color="auto"/>
                                            <w:bottom w:val="none" w:sz="0" w:space="0" w:color="auto"/>
                                            <w:right w:val="none" w:sz="0" w:space="0" w:color="auto"/>
                                          </w:divBdr>
                                          <w:divsChild>
                                            <w:div w:id="1452356244">
                                              <w:marLeft w:val="0"/>
                                              <w:marRight w:val="0"/>
                                              <w:marTop w:val="0"/>
                                              <w:marBottom w:val="0"/>
                                              <w:divBdr>
                                                <w:top w:val="none" w:sz="0" w:space="0" w:color="auto"/>
                                                <w:left w:val="none" w:sz="0" w:space="0" w:color="auto"/>
                                                <w:bottom w:val="none" w:sz="0" w:space="0" w:color="auto"/>
                                                <w:right w:val="none" w:sz="0" w:space="0" w:color="auto"/>
                                              </w:divBdr>
                                              <w:divsChild>
                                                <w:div w:id="2078630904">
                                                  <w:marLeft w:val="0"/>
                                                  <w:marRight w:val="0"/>
                                                  <w:marTop w:val="0"/>
                                                  <w:marBottom w:val="0"/>
                                                  <w:divBdr>
                                                    <w:top w:val="none" w:sz="0" w:space="0" w:color="auto"/>
                                                    <w:left w:val="none" w:sz="0" w:space="0" w:color="auto"/>
                                                    <w:bottom w:val="none" w:sz="0" w:space="0" w:color="auto"/>
                                                    <w:right w:val="none" w:sz="0" w:space="0" w:color="auto"/>
                                                  </w:divBdr>
                                                </w:div>
                                                <w:div w:id="949245071">
                                                  <w:marLeft w:val="0"/>
                                                  <w:marRight w:val="0"/>
                                                  <w:marTop w:val="0"/>
                                                  <w:marBottom w:val="0"/>
                                                  <w:divBdr>
                                                    <w:top w:val="none" w:sz="0" w:space="0" w:color="auto"/>
                                                    <w:left w:val="none" w:sz="0" w:space="0" w:color="auto"/>
                                                    <w:bottom w:val="none" w:sz="0" w:space="0" w:color="auto"/>
                                                    <w:right w:val="none" w:sz="0" w:space="0" w:color="auto"/>
                                                  </w:divBdr>
                                                </w:div>
                                                <w:div w:id="1807503598">
                                                  <w:marLeft w:val="0"/>
                                                  <w:marRight w:val="0"/>
                                                  <w:marTop w:val="0"/>
                                                  <w:marBottom w:val="0"/>
                                                  <w:divBdr>
                                                    <w:top w:val="none" w:sz="0" w:space="0" w:color="auto"/>
                                                    <w:left w:val="none" w:sz="0" w:space="0" w:color="auto"/>
                                                    <w:bottom w:val="none" w:sz="0" w:space="0" w:color="auto"/>
                                                    <w:right w:val="none" w:sz="0" w:space="0" w:color="auto"/>
                                                  </w:divBdr>
                                                </w:div>
                                                <w:div w:id="5240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1651703">
          <w:marLeft w:val="0"/>
          <w:marRight w:val="0"/>
          <w:marTop w:val="0"/>
          <w:marBottom w:val="0"/>
          <w:divBdr>
            <w:top w:val="none" w:sz="0" w:space="0" w:color="auto"/>
            <w:left w:val="none" w:sz="0" w:space="0" w:color="auto"/>
            <w:bottom w:val="none" w:sz="0" w:space="0" w:color="auto"/>
            <w:right w:val="none" w:sz="0" w:space="0" w:color="auto"/>
          </w:divBdr>
          <w:divsChild>
            <w:div w:id="1093472924">
              <w:marLeft w:val="0"/>
              <w:marRight w:val="0"/>
              <w:marTop w:val="0"/>
              <w:marBottom w:val="0"/>
              <w:divBdr>
                <w:top w:val="none" w:sz="0" w:space="0" w:color="auto"/>
                <w:left w:val="none" w:sz="0" w:space="0" w:color="auto"/>
                <w:bottom w:val="none" w:sz="0" w:space="0" w:color="auto"/>
                <w:right w:val="none" w:sz="0" w:space="0" w:color="auto"/>
              </w:divBdr>
              <w:divsChild>
                <w:div w:id="1243635687">
                  <w:marLeft w:val="0"/>
                  <w:marRight w:val="0"/>
                  <w:marTop w:val="0"/>
                  <w:marBottom w:val="0"/>
                  <w:divBdr>
                    <w:top w:val="none" w:sz="0" w:space="0" w:color="auto"/>
                    <w:left w:val="none" w:sz="0" w:space="0" w:color="auto"/>
                    <w:bottom w:val="none" w:sz="0" w:space="0" w:color="auto"/>
                    <w:right w:val="none" w:sz="0" w:space="0" w:color="auto"/>
                  </w:divBdr>
                  <w:divsChild>
                    <w:div w:id="1895695432">
                      <w:marLeft w:val="0"/>
                      <w:marRight w:val="0"/>
                      <w:marTop w:val="0"/>
                      <w:marBottom w:val="0"/>
                      <w:divBdr>
                        <w:top w:val="none" w:sz="0" w:space="0" w:color="auto"/>
                        <w:left w:val="none" w:sz="0" w:space="0" w:color="auto"/>
                        <w:bottom w:val="none" w:sz="0" w:space="0" w:color="auto"/>
                        <w:right w:val="none" w:sz="0" w:space="0" w:color="auto"/>
                      </w:divBdr>
                      <w:divsChild>
                        <w:div w:id="1784230491">
                          <w:marLeft w:val="0"/>
                          <w:marRight w:val="0"/>
                          <w:marTop w:val="0"/>
                          <w:marBottom w:val="0"/>
                          <w:divBdr>
                            <w:top w:val="none" w:sz="0" w:space="0" w:color="auto"/>
                            <w:left w:val="none" w:sz="0" w:space="0" w:color="auto"/>
                            <w:bottom w:val="none" w:sz="0" w:space="0" w:color="auto"/>
                            <w:right w:val="none" w:sz="0" w:space="0" w:color="auto"/>
                          </w:divBdr>
                          <w:divsChild>
                            <w:div w:id="49816625">
                              <w:marLeft w:val="0"/>
                              <w:marRight w:val="120"/>
                              <w:marTop w:val="0"/>
                              <w:marBottom w:val="0"/>
                              <w:divBdr>
                                <w:top w:val="none" w:sz="0" w:space="0" w:color="auto"/>
                                <w:left w:val="none" w:sz="0" w:space="0" w:color="auto"/>
                                <w:bottom w:val="none" w:sz="0" w:space="0" w:color="auto"/>
                                <w:right w:val="none" w:sz="0" w:space="0" w:color="auto"/>
                              </w:divBdr>
                            </w:div>
                            <w:div w:id="95751969">
                              <w:marLeft w:val="-240"/>
                              <w:marRight w:val="-120"/>
                              <w:marTop w:val="0"/>
                              <w:marBottom w:val="0"/>
                              <w:divBdr>
                                <w:top w:val="none" w:sz="0" w:space="0" w:color="auto"/>
                                <w:left w:val="none" w:sz="0" w:space="0" w:color="auto"/>
                                <w:bottom w:val="none" w:sz="0" w:space="0" w:color="auto"/>
                                <w:right w:val="none" w:sz="0" w:space="0" w:color="auto"/>
                              </w:divBdr>
                              <w:divsChild>
                                <w:div w:id="1056466818">
                                  <w:marLeft w:val="0"/>
                                  <w:marRight w:val="0"/>
                                  <w:marTop w:val="0"/>
                                  <w:marBottom w:val="60"/>
                                  <w:divBdr>
                                    <w:top w:val="none" w:sz="0" w:space="0" w:color="auto"/>
                                    <w:left w:val="none" w:sz="0" w:space="0" w:color="auto"/>
                                    <w:bottom w:val="none" w:sz="0" w:space="0" w:color="auto"/>
                                    <w:right w:val="none" w:sz="0" w:space="0" w:color="auto"/>
                                  </w:divBdr>
                                  <w:divsChild>
                                    <w:div w:id="1198003089">
                                      <w:marLeft w:val="0"/>
                                      <w:marRight w:val="0"/>
                                      <w:marTop w:val="0"/>
                                      <w:marBottom w:val="0"/>
                                      <w:divBdr>
                                        <w:top w:val="none" w:sz="0" w:space="0" w:color="auto"/>
                                        <w:left w:val="none" w:sz="0" w:space="0" w:color="auto"/>
                                        <w:bottom w:val="none" w:sz="0" w:space="0" w:color="auto"/>
                                        <w:right w:val="none" w:sz="0" w:space="0" w:color="auto"/>
                                      </w:divBdr>
                                      <w:divsChild>
                                        <w:div w:id="1683048575">
                                          <w:marLeft w:val="0"/>
                                          <w:marRight w:val="0"/>
                                          <w:marTop w:val="0"/>
                                          <w:marBottom w:val="0"/>
                                          <w:divBdr>
                                            <w:top w:val="none" w:sz="0" w:space="0" w:color="auto"/>
                                            <w:left w:val="none" w:sz="0" w:space="0" w:color="auto"/>
                                            <w:bottom w:val="none" w:sz="0" w:space="0" w:color="auto"/>
                                            <w:right w:val="none" w:sz="0" w:space="0" w:color="auto"/>
                                          </w:divBdr>
                                          <w:divsChild>
                                            <w:div w:id="1582836852">
                                              <w:marLeft w:val="0"/>
                                              <w:marRight w:val="0"/>
                                              <w:marTop w:val="0"/>
                                              <w:marBottom w:val="0"/>
                                              <w:divBdr>
                                                <w:top w:val="none" w:sz="0" w:space="0" w:color="auto"/>
                                                <w:left w:val="none" w:sz="0" w:space="0" w:color="auto"/>
                                                <w:bottom w:val="none" w:sz="0" w:space="0" w:color="auto"/>
                                                <w:right w:val="none" w:sz="0" w:space="0" w:color="auto"/>
                                              </w:divBdr>
                                              <w:divsChild>
                                                <w:div w:id="2128616577">
                                                  <w:marLeft w:val="0"/>
                                                  <w:marRight w:val="0"/>
                                                  <w:marTop w:val="0"/>
                                                  <w:marBottom w:val="0"/>
                                                  <w:divBdr>
                                                    <w:top w:val="none" w:sz="0" w:space="0" w:color="auto"/>
                                                    <w:left w:val="none" w:sz="0" w:space="0" w:color="auto"/>
                                                    <w:bottom w:val="none" w:sz="0" w:space="0" w:color="auto"/>
                                                    <w:right w:val="none" w:sz="0" w:space="0" w:color="auto"/>
                                                  </w:divBdr>
                                                </w:div>
                                                <w:div w:id="1995987064">
                                                  <w:marLeft w:val="0"/>
                                                  <w:marRight w:val="0"/>
                                                  <w:marTop w:val="0"/>
                                                  <w:marBottom w:val="0"/>
                                                  <w:divBdr>
                                                    <w:top w:val="none" w:sz="0" w:space="0" w:color="auto"/>
                                                    <w:left w:val="none" w:sz="0" w:space="0" w:color="auto"/>
                                                    <w:bottom w:val="none" w:sz="0" w:space="0" w:color="auto"/>
                                                    <w:right w:val="none" w:sz="0" w:space="0" w:color="auto"/>
                                                  </w:divBdr>
                                                </w:div>
                                                <w:div w:id="1329555286">
                                                  <w:marLeft w:val="0"/>
                                                  <w:marRight w:val="0"/>
                                                  <w:marTop w:val="0"/>
                                                  <w:marBottom w:val="0"/>
                                                  <w:divBdr>
                                                    <w:top w:val="none" w:sz="0" w:space="0" w:color="auto"/>
                                                    <w:left w:val="none" w:sz="0" w:space="0" w:color="auto"/>
                                                    <w:bottom w:val="none" w:sz="0" w:space="0" w:color="auto"/>
                                                    <w:right w:val="none" w:sz="0" w:space="0" w:color="auto"/>
                                                  </w:divBdr>
                                                </w:div>
                                                <w:div w:id="399207402">
                                                  <w:marLeft w:val="0"/>
                                                  <w:marRight w:val="0"/>
                                                  <w:marTop w:val="0"/>
                                                  <w:marBottom w:val="0"/>
                                                  <w:divBdr>
                                                    <w:top w:val="none" w:sz="0" w:space="0" w:color="auto"/>
                                                    <w:left w:val="none" w:sz="0" w:space="0" w:color="auto"/>
                                                    <w:bottom w:val="none" w:sz="0" w:space="0" w:color="auto"/>
                                                    <w:right w:val="none" w:sz="0" w:space="0" w:color="auto"/>
                                                  </w:divBdr>
                                                </w:div>
                                                <w:div w:id="264923580">
                                                  <w:marLeft w:val="0"/>
                                                  <w:marRight w:val="0"/>
                                                  <w:marTop w:val="0"/>
                                                  <w:marBottom w:val="0"/>
                                                  <w:divBdr>
                                                    <w:top w:val="none" w:sz="0" w:space="0" w:color="auto"/>
                                                    <w:left w:val="none" w:sz="0" w:space="0" w:color="auto"/>
                                                    <w:bottom w:val="none" w:sz="0" w:space="0" w:color="auto"/>
                                                    <w:right w:val="none" w:sz="0" w:space="0" w:color="auto"/>
                                                  </w:divBdr>
                                                </w:div>
                                                <w:div w:id="1903060876">
                                                  <w:marLeft w:val="0"/>
                                                  <w:marRight w:val="0"/>
                                                  <w:marTop w:val="0"/>
                                                  <w:marBottom w:val="0"/>
                                                  <w:divBdr>
                                                    <w:top w:val="none" w:sz="0" w:space="0" w:color="auto"/>
                                                    <w:left w:val="none" w:sz="0" w:space="0" w:color="auto"/>
                                                    <w:bottom w:val="none" w:sz="0" w:space="0" w:color="auto"/>
                                                    <w:right w:val="none" w:sz="0" w:space="0" w:color="auto"/>
                                                  </w:divBdr>
                                                </w:div>
                                                <w:div w:id="160242705">
                                                  <w:marLeft w:val="0"/>
                                                  <w:marRight w:val="0"/>
                                                  <w:marTop w:val="0"/>
                                                  <w:marBottom w:val="0"/>
                                                  <w:divBdr>
                                                    <w:top w:val="none" w:sz="0" w:space="0" w:color="auto"/>
                                                    <w:left w:val="none" w:sz="0" w:space="0" w:color="auto"/>
                                                    <w:bottom w:val="none" w:sz="0" w:space="0" w:color="auto"/>
                                                    <w:right w:val="none" w:sz="0" w:space="0" w:color="auto"/>
                                                  </w:divBdr>
                                                </w:div>
                                                <w:div w:id="570388635">
                                                  <w:marLeft w:val="0"/>
                                                  <w:marRight w:val="0"/>
                                                  <w:marTop w:val="0"/>
                                                  <w:marBottom w:val="0"/>
                                                  <w:divBdr>
                                                    <w:top w:val="none" w:sz="0" w:space="0" w:color="auto"/>
                                                    <w:left w:val="none" w:sz="0" w:space="0" w:color="auto"/>
                                                    <w:bottom w:val="none" w:sz="0" w:space="0" w:color="auto"/>
                                                    <w:right w:val="none" w:sz="0" w:space="0" w:color="auto"/>
                                                  </w:divBdr>
                                                </w:div>
                                                <w:div w:id="14159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93190">
          <w:marLeft w:val="0"/>
          <w:marRight w:val="0"/>
          <w:marTop w:val="0"/>
          <w:marBottom w:val="0"/>
          <w:divBdr>
            <w:top w:val="none" w:sz="0" w:space="0" w:color="auto"/>
            <w:left w:val="none" w:sz="0" w:space="0" w:color="auto"/>
            <w:bottom w:val="none" w:sz="0" w:space="0" w:color="auto"/>
            <w:right w:val="none" w:sz="0" w:space="0" w:color="auto"/>
          </w:divBdr>
          <w:divsChild>
            <w:div w:id="1495299260">
              <w:marLeft w:val="0"/>
              <w:marRight w:val="0"/>
              <w:marTop w:val="0"/>
              <w:marBottom w:val="0"/>
              <w:divBdr>
                <w:top w:val="none" w:sz="0" w:space="0" w:color="auto"/>
                <w:left w:val="none" w:sz="0" w:space="0" w:color="auto"/>
                <w:bottom w:val="none" w:sz="0" w:space="0" w:color="auto"/>
                <w:right w:val="none" w:sz="0" w:space="0" w:color="auto"/>
              </w:divBdr>
            </w:div>
          </w:divsChild>
        </w:div>
        <w:div w:id="1426608412">
          <w:marLeft w:val="0"/>
          <w:marRight w:val="0"/>
          <w:marTop w:val="0"/>
          <w:marBottom w:val="0"/>
          <w:divBdr>
            <w:top w:val="none" w:sz="0" w:space="0" w:color="auto"/>
            <w:left w:val="none" w:sz="0" w:space="0" w:color="auto"/>
            <w:bottom w:val="none" w:sz="0" w:space="0" w:color="auto"/>
            <w:right w:val="none" w:sz="0" w:space="0" w:color="auto"/>
          </w:divBdr>
          <w:divsChild>
            <w:div w:id="1693411017">
              <w:marLeft w:val="0"/>
              <w:marRight w:val="0"/>
              <w:marTop w:val="0"/>
              <w:marBottom w:val="0"/>
              <w:divBdr>
                <w:top w:val="none" w:sz="0" w:space="0" w:color="auto"/>
                <w:left w:val="none" w:sz="0" w:space="0" w:color="auto"/>
                <w:bottom w:val="none" w:sz="0" w:space="0" w:color="auto"/>
                <w:right w:val="none" w:sz="0" w:space="0" w:color="auto"/>
              </w:divBdr>
              <w:divsChild>
                <w:div w:id="1208952297">
                  <w:marLeft w:val="0"/>
                  <w:marRight w:val="0"/>
                  <w:marTop w:val="0"/>
                  <w:marBottom w:val="0"/>
                  <w:divBdr>
                    <w:top w:val="none" w:sz="0" w:space="0" w:color="auto"/>
                    <w:left w:val="none" w:sz="0" w:space="0" w:color="auto"/>
                    <w:bottom w:val="none" w:sz="0" w:space="0" w:color="auto"/>
                    <w:right w:val="none" w:sz="0" w:space="0" w:color="auto"/>
                  </w:divBdr>
                  <w:divsChild>
                    <w:div w:id="1313481932">
                      <w:marLeft w:val="0"/>
                      <w:marRight w:val="0"/>
                      <w:marTop w:val="0"/>
                      <w:marBottom w:val="0"/>
                      <w:divBdr>
                        <w:top w:val="none" w:sz="0" w:space="0" w:color="auto"/>
                        <w:left w:val="none" w:sz="0" w:space="0" w:color="auto"/>
                        <w:bottom w:val="none" w:sz="0" w:space="0" w:color="auto"/>
                        <w:right w:val="none" w:sz="0" w:space="0" w:color="auto"/>
                      </w:divBdr>
                      <w:divsChild>
                        <w:div w:id="477767214">
                          <w:marLeft w:val="0"/>
                          <w:marRight w:val="0"/>
                          <w:marTop w:val="0"/>
                          <w:marBottom w:val="0"/>
                          <w:divBdr>
                            <w:top w:val="none" w:sz="0" w:space="0" w:color="auto"/>
                            <w:left w:val="none" w:sz="0" w:space="0" w:color="auto"/>
                            <w:bottom w:val="none" w:sz="0" w:space="0" w:color="auto"/>
                            <w:right w:val="none" w:sz="0" w:space="0" w:color="auto"/>
                          </w:divBdr>
                          <w:divsChild>
                            <w:div w:id="667680827">
                              <w:marLeft w:val="0"/>
                              <w:marRight w:val="120"/>
                              <w:marTop w:val="0"/>
                              <w:marBottom w:val="0"/>
                              <w:divBdr>
                                <w:top w:val="none" w:sz="0" w:space="0" w:color="auto"/>
                                <w:left w:val="none" w:sz="0" w:space="0" w:color="auto"/>
                                <w:bottom w:val="none" w:sz="0" w:space="0" w:color="auto"/>
                                <w:right w:val="none" w:sz="0" w:space="0" w:color="auto"/>
                              </w:divBdr>
                              <w:divsChild>
                                <w:div w:id="1994337521">
                                  <w:marLeft w:val="-300"/>
                                  <w:marRight w:val="0"/>
                                  <w:marTop w:val="0"/>
                                  <w:marBottom w:val="0"/>
                                  <w:divBdr>
                                    <w:top w:val="none" w:sz="0" w:space="0" w:color="auto"/>
                                    <w:left w:val="none" w:sz="0" w:space="0" w:color="auto"/>
                                    <w:bottom w:val="none" w:sz="0" w:space="0" w:color="auto"/>
                                    <w:right w:val="none" w:sz="0" w:space="0" w:color="auto"/>
                                  </w:divBdr>
                                </w:div>
                              </w:divsChild>
                            </w:div>
                            <w:div w:id="120271316">
                              <w:marLeft w:val="-240"/>
                              <w:marRight w:val="-120"/>
                              <w:marTop w:val="0"/>
                              <w:marBottom w:val="0"/>
                              <w:divBdr>
                                <w:top w:val="none" w:sz="0" w:space="0" w:color="auto"/>
                                <w:left w:val="none" w:sz="0" w:space="0" w:color="auto"/>
                                <w:bottom w:val="none" w:sz="0" w:space="0" w:color="auto"/>
                                <w:right w:val="none" w:sz="0" w:space="0" w:color="auto"/>
                              </w:divBdr>
                              <w:divsChild>
                                <w:div w:id="855387306">
                                  <w:marLeft w:val="0"/>
                                  <w:marRight w:val="0"/>
                                  <w:marTop w:val="0"/>
                                  <w:marBottom w:val="60"/>
                                  <w:divBdr>
                                    <w:top w:val="none" w:sz="0" w:space="0" w:color="auto"/>
                                    <w:left w:val="none" w:sz="0" w:space="0" w:color="auto"/>
                                    <w:bottom w:val="none" w:sz="0" w:space="0" w:color="auto"/>
                                    <w:right w:val="none" w:sz="0" w:space="0" w:color="auto"/>
                                  </w:divBdr>
                                  <w:divsChild>
                                    <w:div w:id="415319853">
                                      <w:marLeft w:val="0"/>
                                      <w:marRight w:val="0"/>
                                      <w:marTop w:val="0"/>
                                      <w:marBottom w:val="0"/>
                                      <w:divBdr>
                                        <w:top w:val="none" w:sz="0" w:space="0" w:color="auto"/>
                                        <w:left w:val="none" w:sz="0" w:space="0" w:color="auto"/>
                                        <w:bottom w:val="none" w:sz="0" w:space="0" w:color="auto"/>
                                        <w:right w:val="none" w:sz="0" w:space="0" w:color="auto"/>
                                      </w:divBdr>
                                      <w:divsChild>
                                        <w:div w:id="91975101">
                                          <w:marLeft w:val="0"/>
                                          <w:marRight w:val="0"/>
                                          <w:marTop w:val="0"/>
                                          <w:marBottom w:val="0"/>
                                          <w:divBdr>
                                            <w:top w:val="none" w:sz="0" w:space="0" w:color="auto"/>
                                            <w:left w:val="none" w:sz="0" w:space="0" w:color="auto"/>
                                            <w:bottom w:val="none" w:sz="0" w:space="0" w:color="auto"/>
                                            <w:right w:val="none" w:sz="0" w:space="0" w:color="auto"/>
                                          </w:divBdr>
                                          <w:divsChild>
                                            <w:div w:id="1300380750">
                                              <w:marLeft w:val="0"/>
                                              <w:marRight w:val="0"/>
                                              <w:marTop w:val="0"/>
                                              <w:marBottom w:val="0"/>
                                              <w:divBdr>
                                                <w:top w:val="none" w:sz="0" w:space="0" w:color="auto"/>
                                                <w:left w:val="none" w:sz="0" w:space="0" w:color="auto"/>
                                                <w:bottom w:val="none" w:sz="0" w:space="0" w:color="auto"/>
                                                <w:right w:val="none" w:sz="0" w:space="0" w:color="auto"/>
                                              </w:divBdr>
                                              <w:divsChild>
                                                <w:div w:id="1838766378">
                                                  <w:marLeft w:val="0"/>
                                                  <w:marRight w:val="0"/>
                                                  <w:marTop w:val="0"/>
                                                  <w:marBottom w:val="0"/>
                                                  <w:divBdr>
                                                    <w:top w:val="none" w:sz="0" w:space="0" w:color="auto"/>
                                                    <w:left w:val="none" w:sz="0" w:space="0" w:color="auto"/>
                                                    <w:bottom w:val="none" w:sz="0" w:space="0" w:color="auto"/>
                                                    <w:right w:val="none" w:sz="0" w:space="0" w:color="auto"/>
                                                  </w:divBdr>
                                                </w:div>
                                                <w:div w:id="1437753825">
                                                  <w:marLeft w:val="0"/>
                                                  <w:marRight w:val="0"/>
                                                  <w:marTop w:val="0"/>
                                                  <w:marBottom w:val="0"/>
                                                  <w:divBdr>
                                                    <w:top w:val="none" w:sz="0" w:space="0" w:color="auto"/>
                                                    <w:left w:val="none" w:sz="0" w:space="0" w:color="auto"/>
                                                    <w:bottom w:val="none" w:sz="0" w:space="0" w:color="auto"/>
                                                    <w:right w:val="none" w:sz="0" w:space="0" w:color="auto"/>
                                                  </w:divBdr>
                                                </w:div>
                                                <w:div w:id="1140924867">
                                                  <w:marLeft w:val="0"/>
                                                  <w:marRight w:val="0"/>
                                                  <w:marTop w:val="0"/>
                                                  <w:marBottom w:val="0"/>
                                                  <w:divBdr>
                                                    <w:top w:val="none" w:sz="0" w:space="0" w:color="auto"/>
                                                    <w:left w:val="none" w:sz="0" w:space="0" w:color="auto"/>
                                                    <w:bottom w:val="none" w:sz="0" w:space="0" w:color="auto"/>
                                                    <w:right w:val="none" w:sz="0" w:space="0" w:color="auto"/>
                                                  </w:divBdr>
                                                </w:div>
                                                <w:div w:id="717389404">
                                                  <w:marLeft w:val="0"/>
                                                  <w:marRight w:val="0"/>
                                                  <w:marTop w:val="0"/>
                                                  <w:marBottom w:val="0"/>
                                                  <w:divBdr>
                                                    <w:top w:val="none" w:sz="0" w:space="0" w:color="auto"/>
                                                    <w:left w:val="none" w:sz="0" w:space="0" w:color="auto"/>
                                                    <w:bottom w:val="none" w:sz="0" w:space="0" w:color="auto"/>
                                                    <w:right w:val="none" w:sz="0" w:space="0" w:color="auto"/>
                                                  </w:divBdr>
                                                </w:div>
                                                <w:div w:id="1335449616">
                                                  <w:marLeft w:val="0"/>
                                                  <w:marRight w:val="0"/>
                                                  <w:marTop w:val="0"/>
                                                  <w:marBottom w:val="0"/>
                                                  <w:divBdr>
                                                    <w:top w:val="none" w:sz="0" w:space="0" w:color="auto"/>
                                                    <w:left w:val="none" w:sz="0" w:space="0" w:color="auto"/>
                                                    <w:bottom w:val="none" w:sz="0" w:space="0" w:color="auto"/>
                                                    <w:right w:val="none" w:sz="0" w:space="0" w:color="auto"/>
                                                  </w:divBdr>
                                                </w:div>
                                                <w:div w:id="191311377">
                                                  <w:marLeft w:val="0"/>
                                                  <w:marRight w:val="0"/>
                                                  <w:marTop w:val="0"/>
                                                  <w:marBottom w:val="0"/>
                                                  <w:divBdr>
                                                    <w:top w:val="none" w:sz="0" w:space="0" w:color="auto"/>
                                                    <w:left w:val="none" w:sz="0" w:space="0" w:color="auto"/>
                                                    <w:bottom w:val="none" w:sz="0" w:space="0" w:color="auto"/>
                                                    <w:right w:val="none" w:sz="0" w:space="0" w:color="auto"/>
                                                  </w:divBdr>
                                                </w:div>
                                                <w:div w:id="1938513711">
                                                  <w:marLeft w:val="0"/>
                                                  <w:marRight w:val="0"/>
                                                  <w:marTop w:val="0"/>
                                                  <w:marBottom w:val="0"/>
                                                  <w:divBdr>
                                                    <w:top w:val="none" w:sz="0" w:space="0" w:color="auto"/>
                                                    <w:left w:val="none" w:sz="0" w:space="0" w:color="auto"/>
                                                    <w:bottom w:val="none" w:sz="0" w:space="0" w:color="auto"/>
                                                    <w:right w:val="none" w:sz="0" w:space="0" w:color="auto"/>
                                                  </w:divBdr>
                                                </w:div>
                                                <w:div w:id="1071855717">
                                                  <w:marLeft w:val="0"/>
                                                  <w:marRight w:val="0"/>
                                                  <w:marTop w:val="0"/>
                                                  <w:marBottom w:val="0"/>
                                                  <w:divBdr>
                                                    <w:top w:val="none" w:sz="0" w:space="0" w:color="auto"/>
                                                    <w:left w:val="none" w:sz="0" w:space="0" w:color="auto"/>
                                                    <w:bottom w:val="none" w:sz="0" w:space="0" w:color="auto"/>
                                                    <w:right w:val="none" w:sz="0" w:space="0" w:color="auto"/>
                                                  </w:divBdr>
                                                </w:div>
                                                <w:div w:id="20802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2216097">
          <w:marLeft w:val="0"/>
          <w:marRight w:val="0"/>
          <w:marTop w:val="0"/>
          <w:marBottom w:val="0"/>
          <w:divBdr>
            <w:top w:val="none" w:sz="0" w:space="0" w:color="auto"/>
            <w:left w:val="none" w:sz="0" w:space="0" w:color="auto"/>
            <w:bottom w:val="none" w:sz="0" w:space="0" w:color="auto"/>
            <w:right w:val="none" w:sz="0" w:space="0" w:color="auto"/>
          </w:divBdr>
          <w:divsChild>
            <w:div w:id="1772774456">
              <w:marLeft w:val="0"/>
              <w:marRight w:val="0"/>
              <w:marTop w:val="0"/>
              <w:marBottom w:val="0"/>
              <w:divBdr>
                <w:top w:val="none" w:sz="0" w:space="0" w:color="auto"/>
                <w:left w:val="none" w:sz="0" w:space="0" w:color="auto"/>
                <w:bottom w:val="none" w:sz="0" w:space="0" w:color="auto"/>
                <w:right w:val="none" w:sz="0" w:space="0" w:color="auto"/>
              </w:divBdr>
              <w:divsChild>
                <w:div w:id="2090231971">
                  <w:marLeft w:val="0"/>
                  <w:marRight w:val="0"/>
                  <w:marTop w:val="0"/>
                  <w:marBottom w:val="0"/>
                  <w:divBdr>
                    <w:top w:val="none" w:sz="0" w:space="0" w:color="auto"/>
                    <w:left w:val="none" w:sz="0" w:space="0" w:color="auto"/>
                    <w:bottom w:val="none" w:sz="0" w:space="0" w:color="auto"/>
                    <w:right w:val="none" w:sz="0" w:space="0" w:color="auto"/>
                  </w:divBdr>
                  <w:divsChild>
                    <w:div w:id="2144303276">
                      <w:marLeft w:val="0"/>
                      <w:marRight w:val="0"/>
                      <w:marTop w:val="0"/>
                      <w:marBottom w:val="0"/>
                      <w:divBdr>
                        <w:top w:val="none" w:sz="0" w:space="0" w:color="auto"/>
                        <w:left w:val="none" w:sz="0" w:space="0" w:color="auto"/>
                        <w:bottom w:val="none" w:sz="0" w:space="0" w:color="auto"/>
                        <w:right w:val="none" w:sz="0" w:space="0" w:color="auto"/>
                      </w:divBdr>
                      <w:divsChild>
                        <w:div w:id="402916085">
                          <w:marLeft w:val="0"/>
                          <w:marRight w:val="0"/>
                          <w:marTop w:val="0"/>
                          <w:marBottom w:val="0"/>
                          <w:divBdr>
                            <w:top w:val="none" w:sz="0" w:space="0" w:color="auto"/>
                            <w:left w:val="none" w:sz="0" w:space="0" w:color="auto"/>
                            <w:bottom w:val="none" w:sz="0" w:space="0" w:color="auto"/>
                            <w:right w:val="none" w:sz="0" w:space="0" w:color="auto"/>
                          </w:divBdr>
                          <w:divsChild>
                            <w:div w:id="1913343966">
                              <w:marLeft w:val="0"/>
                              <w:marRight w:val="120"/>
                              <w:marTop w:val="0"/>
                              <w:marBottom w:val="0"/>
                              <w:divBdr>
                                <w:top w:val="none" w:sz="0" w:space="0" w:color="auto"/>
                                <w:left w:val="none" w:sz="0" w:space="0" w:color="auto"/>
                                <w:bottom w:val="none" w:sz="0" w:space="0" w:color="auto"/>
                                <w:right w:val="none" w:sz="0" w:space="0" w:color="auto"/>
                              </w:divBdr>
                              <w:divsChild>
                                <w:div w:id="1201282023">
                                  <w:marLeft w:val="-300"/>
                                  <w:marRight w:val="0"/>
                                  <w:marTop w:val="0"/>
                                  <w:marBottom w:val="0"/>
                                  <w:divBdr>
                                    <w:top w:val="none" w:sz="0" w:space="0" w:color="auto"/>
                                    <w:left w:val="none" w:sz="0" w:space="0" w:color="auto"/>
                                    <w:bottom w:val="none" w:sz="0" w:space="0" w:color="auto"/>
                                    <w:right w:val="none" w:sz="0" w:space="0" w:color="auto"/>
                                  </w:divBdr>
                                </w:div>
                              </w:divsChild>
                            </w:div>
                            <w:div w:id="520358723">
                              <w:marLeft w:val="-240"/>
                              <w:marRight w:val="-120"/>
                              <w:marTop w:val="0"/>
                              <w:marBottom w:val="0"/>
                              <w:divBdr>
                                <w:top w:val="none" w:sz="0" w:space="0" w:color="auto"/>
                                <w:left w:val="none" w:sz="0" w:space="0" w:color="auto"/>
                                <w:bottom w:val="none" w:sz="0" w:space="0" w:color="auto"/>
                                <w:right w:val="none" w:sz="0" w:space="0" w:color="auto"/>
                              </w:divBdr>
                              <w:divsChild>
                                <w:div w:id="809595939">
                                  <w:marLeft w:val="0"/>
                                  <w:marRight w:val="0"/>
                                  <w:marTop w:val="0"/>
                                  <w:marBottom w:val="60"/>
                                  <w:divBdr>
                                    <w:top w:val="none" w:sz="0" w:space="0" w:color="auto"/>
                                    <w:left w:val="none" w:sz="0" w:space="0" w:color="auto"/>
                                    <w:bottom w:val="none" w:sz="0" w:space="0" w:color="auto"/>
                                    <w:right w:val="none" w:sz="0" w:space="0" w:color="auto"/>
                                  </w:divBdr>
                                  <w:divsChild>
                                    <w:div w:id="42877624">
                                      <w:marLeft w:val="0"/>
                                      <w:marRight w:val="0"/>
                                      <w:marTop w:val="0"/>
                                      <w:marBottom w:val="0"/>
                                      <w:divBdr>
                                        <w:top w:val="none" w:sz="0" w:space="0" w:color="auto"/>
                                        <w:left w:val="none" w:sz="0" w:space="0" w:color="auto"/>
                                        <w:bottom w:val="none" w:sz="0" w:space="0" w:color="auto"/>
                                        <w:right w:val="none" w:sz="0" w:space="0" w:color="auto"/>
                                      </w:divBdr>
                                      <w:divsChild>
                                        <w:div w:id="2053531862">
                                          <w:marLeft w:val="0"/>
                                          <w:marRight w:val="0"/>
                                          <w:marTop w:val="0"/>
                                          <w:marBottom w:val="0"/>
                                          <w:divBdr>
                                            <w:top w:val="none" w:sz="0" w:space="0" w:color="auto"/>
                                            <w:left w:val="none" w:sz="0" w:space="0" w:color="auto"/>
                                            <w:bottom w:val="none" w:sz="0" w:space="0" w:color="auto"/>
                                            <w:right w:val="none" w:sz="0" w:space="0" w:color="auto"/>
                                          </w:divBdr>
                                          <w:divsChild>
                                            <w:div w:id="1827238253">
                                              <w:marLeft w:val="0"/>
                                              <w:marRight w:val="0"/>
                                              <w:marTop w:val="0"/>
                                              <w:marBottom w:val="0"/>
                                              <w:divBdr>
                                                <w:top w:val="none" w:sz="0" w:space="0" w:color="auto"/>
                                                <w:left w:val="none" w:sz="0" w:space="0" w:color="auto"/>
                                                <w:bottom w:val="none" w:sz="0" w:space="0" w:color="auto"/>
                                                <w:right w:val="none" w:sz="0" w:space="0" w:color="auto"/>
                                              </w:divBdr>
                                              <w:divsChild>
                                                <w:div w:id="695277980">
                                                  <w:marLeft w:val="0"/>
                                                  <w:marRight w:val="0"/>
                                                  <w:marTop w:val="0"/>
                                                  <w:marBottom w:val="0"/>
                                                  <w:divBdr>
                                                    <w:top w:val="none" w:sz="0" w:space="0" w:color="auto"/>
                                                    <w:left w:val="none" w:sz="0" w:space="0" w:color="auto"/>
                                                    <w:bottom w:val="none" w:sz="0" w:space="0" w:color="auto"/>
                                                    <w:right w:val="none" w:sz="0" w:space="0" w:color="auto"/>
                                                  </w:divBdr>
                                                </w:div>
                                                <w:div w:id="230964549">
                                                  <w:marLeft w:val="0"/>
                                                  <w:marRight w:val="0"/>
                                                  <w:marTop w:val="0"/>
                                                  <w:marBottom w:val="0"/>
                                                  <w:divBdr>
                                                    <w:top w:val="none" w:sz="0" w:space="0" w:color="auto"/>
                                                    <w:left w:val="none" w:sz="0" w:space="0" w:color="auto"/>
                                                    <w:bottom w:val="none" w:sz="0" w:space="0" w:color="auto"/>
                                                    <w:right w:val="none" w:sz="0" w:space="0" w:color="auto"/>
                                                  </w:divBdr>
                                                </w:div>
                                                <w:div w:id="1510482128">
                                                  <w:marLeft w:val="0"/>
                                                  <w:marRight w:val="0"/>
                                                  <w:marTop w:val="0"/>
                                                  <w:marBottom w:val="0"/>
                                                  <w:divBdr>
                                                    <w:top w:val="none" w:sz="0" w:space="0" w:color="auto"/>
                                                    <w:left w:val="none" w:sz="0" w:space="0" w:color="auto"/>
                                                    <w:bottom w:val="none" w:sz="0" w:space="0" w:color="auto"/>
                                                    <w:right w:val="none" w:sz="0" w:space="0" w:color="auto"/>
                                                  </w:divBdr>
                                                </w:div>
                                                <w:div w:id="1581787098">
                                                  <w:marLeft w:val="0"/>
                                                  <w:marRight w:val="0"/>
                                                  <w:marTop w:val="0"/>
                                                  <w:marBottom w:val="0"/>
                                                  <w:divBdr>
                                                    <w:top w:val="none" w:sz="0" w:space="0" w:color="auto"/>
                                                    <w:left w:val="none" w:sz="0" w:space="0" w:color="auto"/>
                                                    <w:bottom w:val="none" w:sz="0" w:space="0" w:color="auto"/>
                                                    <w:right w:val="none" w:sz="0" w:space="0" w:color="auto"/>
                                                  </w:divBdr>
                                                </w:div>
                                                <w:div w:id="2100443966">
                                                  <w:marLeft w:val="0"/>
                                                  <w:marRight w:val="0"/>
                                                  <w:marTop w:val="0"/>
                                                  <w:marBottom w:val="0"/>
                                                  <w:divBdr>
                                                    <w:top w:val="none" w:sz="0" w:space="0" w:color="auto"/>
                                                    <w:left w:val="none" w:sz="0" w:space="0" w:color="auto"/>
                                                    <w:bottom w:val="none" w:sz="0" w:space="0" w:color="auto"/>
                                                    <w:right w:val="none" w:sz="0" w:space="0" w:color="auto"/>
                                                  </w:divBdr>
                                                </w:div>
                                                <w:div w:id="965114518">
                                                  <w:marLeft w:val="0"/>
                                                  <w:marRight w:val="0"/>
                                                  <w:marTop w:val="0"/>
                                                  <w:marBottom w:val="0"/>
                                                  <w:divBdr>
                                                    <w:top w:val="none" w:sz="0" w:space="0" w:color="auto"/>
                                                    <w:left w:val="none" w:sz="0" w:space="0" w:color="auto"/>
                                                    <w:bottom w:val="none" w:sz="0" w:space="0" w:color="auto"/>
                                                    <w:right w:val="none" w:sz="0" w:space="0" w:color="auto"/>
                                                  </w:divBdr>
                                                </w:div>
                                                <w:div w:id="1177499065">
                                                  <w:marLeft w:val="0"/>
                                                  <w:marRight w:val="0"/>
                                                  <w:marTop w:val="0"/>
                                                  <w:marBottom w:val="0"/>
                                                  <w:divBdr>
                                                    <w:top w:val="none" w:sz="0" w:space="0" w:color="auto"/>
                                                    <w:left w:val="none" w:sz="0" w:space="0" w:color="auto"/>
                                                    <w:bottom w:val="none" w:sz="0" w:space="0" w:color="auto"/>
                                                    <w:right w:val="none" w:sz="0" w:space="0" w:color="auto"/>
                                                  </w:divBdr>
                                                </w:div>
                                                <w:div w:id="446313806">
                                                  <w:marLeft w:val="0"/>
                                                  <w:marRight w:val="0"/>
                                                  <w:marTop w:val="0"/>
                                                  <w:marBottom w:val="0"/>
                                                  <w:divBdr>
                                                    <w:top w:val="none" w:sz="0" w:space="0" w:color="auto"/>
                                                    <w:left w:val="none" w:sz="0" w:space="0" w:color="auto"/>
                                                    <w:bottom w:val="none" w:sz="0" w:space="0" w:color="auto"/>
                                                    <w:right w:val="none" w:sz="0" w:space="0" w:color="auto"/>
                                                  </w:divBdr>
                                                </w:div>
                                                <w:div w:id="263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373712">
          <w:marLeft w:val="0"/>
          <w:marRight w:val="0"/>
          <w:marTop w:val="0"/>
          <w:marBottom w:val="0"/>
          <w:divBdr>
            <w:top w:val="none" w:sz="0" w:space="0" w:color="auto"/>
            <w:left w:val="none" w:sz="0" w:space="0" w:color="auto"/>
            <w:bottom w:val="none" w:sz="0" w:space="0" w:color="auto"/>
            <w:right w:val="none" w:sz="0" w:space="0" w:color="auto"/>
          </w:divBdr>
          <w:divsChild>
            <w:div w:id="1753769249">
              <w:marLeft w:val="0"/>
              <w:marRight w:val="0"/>
              <w:marTop w:val="0"/>
              <w:marBottom w:val="0"/>
              <w:divBdr>
                <w:top w:val="none" w:sz="0" w:space="0" w:color="auto"/>
                <w:left w:val="none" w:sz="0" w:space="0" w:color="auto"/>
                <w:bottom w:val="none" w:sz="0" w:space="0" w:color="auto"/>
                <w:right w:val="none" w:sz="0" w:space="0" w:color="auto"/>
              </w:divBdr>
              <w:divsChild>
                <w:div w:id="864560573">
                  <w:marLeft w:val="0"/>
                  <w:marRight w:val="0"/>
                  <w:marTop w:val="0"/>
                  <w:marBottom w:val="0"/>
                  <w:divBdr>
                    <w:top w:val="none" w:sz="0" w:space="0" w:color="auto"/>
                    <w:left w:val="none" w:sz="0" w:space="0" w:color="auto"/>
                    <w:bottom w:val="none" w:sz="0" w:space="0" w:color="auto"/>
                    <w:right w:val="none" w:sz="0" w:space="0" w:color="auto"/>
                  </w:divBdr>
                  <w:divsChild>
                    <w:div w:id="32115931">
                      <w:marLeft w:val="0"/>
                      <w:marRight w:val="0"/>
                      <w:marTop w:val="0"/>
                      <w:marBottom w:val="0"/>
                      <w:divBdr>
                        <w:top w:val="none" w:sz="0" w:space="0" w:color="auto"/>
                        <w:left w:val="none" w:sz="0" w:space="0" w:color="auto"/>
                        <w:bottom w:val="none" w:sz="0" w:space="0" w:color="auto"/>
                        <w:right w:val="none" w:sz="0" w:space="0" w:color="auto"/>
                      </w:divBdr>
                      <w:divsChild>
                        <w:div w:id="174343923">
                          <w:marLeft w:val="0"/>
                          <w:marRight w:val="0"/>
                          <w:marTop w:val="0"/>
                          <w:marBottom w:val="0"/>
                          <w:divBdr>
                            <w:top w:val="none" w:sz="0" w:space="0" w:color="auto"/>
                            <w:left w:val="none" w:sz="0" w:space="0" w:color="auto"/>
                            <w:bottom w:val="none" w:sz="0" w:space="0" w:color="auto"/>
                            <w:right w:val="none" w:sz="0" w:space="0" w:color="auto"/>
                          </w:divBdr>
                          <w:divsChild>
                            <w:div w:id="241524505">
                              <w:marLeft w:val="0"/>
                              <w:marRight w:val="120"/>
                              <w:marTop w:val="0"/>
                              <w:marBottom w:val="0"/>
                              <w:divBdr>
                                <w:top w:val="none" w:sz="0" w:space="0" w:color="auto"/>
                                <w:left w:val="none" w:sz="0" w:space="0" w:color="auto"/>
                                <w:bottom w:val="none" w:sz="0" w:space="0" w:color="auto"/>
                                <w:right w:val="none" w:sz="0" w:space="0" w:color="auto"/>
                              </w:divBdr>
                              <w:divsChild>
                                <w:div w:id="2033340035">
                                  <w:marLeft w:val="-300"/>
                                  <w:marRight w:val="0"/>
                                  <w:marTop w:val="0"/>
                                  <w:marBottom w:val="0"/>
                                  <w:divBdr>
                                    <w:top w:val="none" w:sz="0" w:space="0" w:color="auto"/>
                                    <w:left w:val="none" w:sz="0" w:space="0" w:color="auto"/>
                                    <w:bottom w:val="none" w:sz="0" w:space="0" w:color="auto"/>
                                    <w:right w:val="none" w:sz="0" w:space="0" w:color="auto"/>
                                  </w:divBdr>
                                </w:div>
                              </w:divsChild>
                            </w:div>
                            <w:div w:id="1141845979">
                              <w:marLeft w:val="-240"/>
                              <w:marRight w:val="-120"/>
                              <w:marTop w:val="0"/>
                              <w:marBottom w:val="0"/>
                              <w:divBdr>
                                <w:top w:val="none" w:sz="0" w:space="0" w:color="auto"/>
                                <w:left w:val="none" w:sz="0" w:space="0" w:color="auto"/>
                                <w:bottom w:val="none" w:sz="0" w:space="0" w:color="auto"/>
                                <w:right w:val="none" w:sz="0" w:space="0" w:color="auto"/>
                              </w:divBdr>
                              <w:divsChild>
                                <w:div w:id="117455474">
                                  <w:marLeft w:val="0"/>
                                  <w:marRight w:val="0"/>
                                  <w:marTop w:val="0"/>
                                  <w:marBottom w:val="60"/>
                                  <w:divBdr>
                                    <w:top w:val="none" w:sz="0" w:space="0" w:color="auto"/>
                                    <w:left w:val="none" w:sz="0" w:space="0" w:color="auto"/>
                                    <w:bottom w:val="none" w:sz="0" w:space="0" w:color="auto"/>
                                    <w:right w:val="none" w:sz="0" w:space="0" w:color="auto"/>
                                  </w:divBdr>
                                  <w:divsChild>
                                    <w:div w:id="714894500">
                                      <w:marLeft w:val="0"/>
                                      <w:marRight w:val="0"/>
                                      <w:marTop w:val="0"/>
                                      <w:marBottom w:val="0"/>
                                      <w:divBdr>
                                        <w:top w:val="none" w:sz="0" w:space="0" w:color="auto"/>
                                        <w:left w:val="none" w:sz="0" w:space="0" w:color="auto"/>
                                        <w:bottom w:val="none" w:sz="0" w:space="0" w:color="auto"/>
                                        <w:right w:val="none" w:sz="0" w:space="0" w:color="auto"/>
                                      </w:divBdr>
                                      <w:divsChild>
                                        <w:div w:id="1290821603">
                                          <w:marLeft w:val="0"/>
                                          <w:marRight w:val="0"/>
                                          <w:marTop w:val="0"/>
                                          <w:marBottom w:val="0"/>
                                          <w:divBdr>
                                            <w:top w:val="none" w:sz="0" w:space="0" w:color="auto"/>
                                            <w:left w:val="none" w:sz="0" w:space="0" w:color="auto"/>
                                            <w:bottom w:val="none" w:sz="0" w:space="0" w:color="auto"/>
                                            <w:right w:val="none" w:sz="0" w:space="0" w:color="auto"/>
                                          </w:divBdr>
                                          <w:divsChild>
                                            <w:div w:id="1453281811">
                                              <w:marLeft w:val="0"/>
                                              <w:marRight w:val="0"/>
                                              <w:marTop w:val="0"/>
                                              <w:marBottom w:val="0"/>
                                              <w:divBdr>
                                                <w:top w:val="none" w:sz="0" w:space="0" w:color="auto"/>
                                                <w:left w:val="none" w:sz="0" w:space="0" w:color="auto"/>
                                                <w:bottom w:val="none" w:sz="0" w:space="0" w:color="auto"/>
                                                <w:right w:val="none" w:sz="0" w:space="0" w:color="auto"/>
                                              </w:divBdr>
                                              <w:divsChild>
                                                <w:div w:id="1407335028">
                                                  <w:marLeft w:val="0"/>
                                                  <w:marRight w:val="0"/>
                                                  <w:marTop w:val="0"/>
                                                  <w:marBottom w:val="0"/>
                                                  <w:divBdr>
                                                    <w:top w:val="none" w:sz="0" w:space="0" w:color="auto"/>
                                                    <w:left w:val="none" w:sz="0" w:space="0" w:color="auto"/>
                                                    <w:bottom w:val="none" w:sz="0" w:space="0" w:color="auto"/>
                                                    <w:right w:val="none" w:sz="0" w:space="0" w:color="auto"/>
                                                  </w:divBdr>
                                                </w:div>
                                                <w:div w:id="401566003">
                                                  <w:marLeft w:val="0"/>
                                                  <w:marRight w:val="0"/>
                                                  <w:marTop w:val="0"/>
                                                  <w:marBottom w:val="0"/>
                                                  <w:divBdr>
                                                    <w:top w:val="none" w:sz="0" w:space="0" w:color="auto"/>
                                                    <w:left w:val="none" w:sz="0" w:space="0" w:color="auto"/>
                                                    <w:bottom w:val="none" w:sz="0" w:space="0" w:color="auto"/>
                                                    <w:right w:val="none" w:sz="0" w:space="0" w:color="auto"/>
                                                  </w:divBdr>
                                                </w:div>
                                                <w:div w:id="15054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2521691">
          <w:marLeft w:val="0"/>
          <w:marRight w:val="0"/>
          <w:marTop w:val="0"/>
          <w:marBottom w:val="0"/>
          <w:divBdr>
            <w:top w:val="none" w:sz="0" w:space="0" w:color="auto"/>
            <w:left w:val="none" w:sz="0" w:space="0" w:color="auto"/>
            <w:bottom w:val="none" w:sz="0" w:space="0" w:color="auto"/>
            <w:right w:val="none" w:sz="0" w:space="0" w:color="auto"/>
          </w:divBdr>
          <w:divsChild>
            <w:div w:id="1333987681">
              <w:marLeft w:val="0"/>
              <w:marRight w:val="0"/>
              <w:marTop w:val="0"/>
              <w:marBottom w:val="0"/>
              <w:divBdr>
                <w:top w:val="none" w:sz="0" w:space="0" w:color="auto"/>
                <w:left w:val="none" w:sz="0" w:space="0" w:color="auto"/>
                <w:bottom w:val="none" w:sz="0" w:space="0" w:color="auto"/>
                <w:right w:val="none" w:sz="0" w:space="0" w:color="auto"/>
              </w:divBdr>
              <w:divsChild>
                <w:div w:id="75591590">
                  <w:marLeft w:val="0"/>
                  <w:marRight w:val="0"/>
                  <w:marTop w:val="0"/>
                  <w:marBottom w:val="0"/>
                  <w:divBdr>
                    <w:top w:val="none" w:sz="0" w:space="0" w:color="auto"/>
                    <w:left w:val="none" w:sz="0" w:space="0" w:color="auto"/>
                    <w:bottom w:val="none" w:sz="0" w:space="0" w:color="auto"/>
                    <w:right w:val="none" w:sz="0" w:space="0" w:color="auto"/>
                  </w:divBdr>
                  <w:divsChild>
                    <w:div w:id="180315633">
                      <w:marLeft w:val="0"/>
                      <w:marRight w:val="0"/>
                      <w:marTop w:val="0"/>
                      <w:marBottom w:val="0"/>
                      <w:divBdr>
                        <w:top w:val="none" w:sz="0" w:space="0" w:color="auto"/>
                        <w:left w:val="none" w:sz="0" w:space="0" w:color="auto"/>
                        <w:bottom w:val="none" w:sz="0" w:space="0" w:color="auto"/>
                        <w:right w:val="none" w:sz="0" w:space="0" w:color="auto"/>
                      </w:divBdr>
                      <w:divsChild>
                        <w:div w:id="483621426">
                          <w:marLeft w:val="0"/>
                          <w:marRight w:val="0"/>
                          <w:marTop w:val="0"/>
                          <w:marBottom w:val="0"/>
                          <w:divBdr>
                            <w:top w:val="none" w:sz="0" w:space="0" w:color="auto"/>
                            <w:left w:val="none" w:sz="0" w:space="0" w:color="auto"/>
                            <w:bottom w:val="none" w:sz="0" w:space="0" w:color="auto"/>
                            <w:right w:val="none" w:sz="0" w:space="0" w:color="auto"/>
                          </w:divBdr>
                          <w:divsChild>
                            <w:div w:id="1966422962">
                              <w:marLeft w:val="0"/>
                              <w:marRight w:val="120"/>
                              <w:marTop w:val="0"/>
                              <w:marBottom w:val="0"/>
                              <w:divBdr>
                                <w:top w:val="none" w:sz="0" w:space="0" w:color="auto"/>
                                <w:left w:val="none" w:sz="0" w:space="0" w:color="auto"/>
                                <w:bottom w:val="none" w:sz="0" w:space="0" w:color="auto"/>
                                <w:right w:val="none" w:sz="0" w:space="0" w:color="auto"/>
                              </w:divBdr>
                              <w:divsChild>
                                <w:div w:id="2052924348">
                                  <w:marLeft w:val="-300"/>
                                  <w:marRight w:val="0"/>
                                  <w:marTop w:val="0"/>
                                  <w:marBottom w:val="0"/>
                                  <w:divBdr>
                                    <w:top w:val="none" w:sz="0" w:space="0" w:color="auto"/>
                                    <w:left w:val="none" w:sz="0" w:space="0" w:color="auto"/>
                                    <w:bottom w:val="none" w:sz="0" w:space="0" w:color="auto"/>
                                    <w:right w:val="none" w:sz="0" w:space="0" w:color="auto"/>
                                  </w:divBdr>
                                </w:div>
                              </w:divsChild>
                            </w:div>
                            <w:div w:id="2087603016">
                              <w:marLeft w:val="-240"/>
                              <w:marRight w:val="-120"/>
                              <w:marTop w:val="0"/>
                              <w:marBottom w:val="0"/>
                              <w:divBdr>
                                <w:top w:val="none" w:sz="0" w:space="0" w:color="auto"/>
                                <w:left w:val="none" w:sz="0" w:space="0" w:color="auto"/>
                                <w:bottom w:val="none" w:sz="0" w:space="0" w:color="auto"/>
                                <w:right w:val="none" w:sz="0" w:space="0" w:color="auto"/>
                              </w:divBdr>
                              <w:divsChild>
                                <w:div w:id="211238089">
                                  <w:marLeft w:val="0"/>
                                  <w:marRight w:val="0"/>
                                  <w:marTop w:val="0"/>
                                  <w:marBottom w:val="60"/>
                                  <w:divBdr>
                                    <w:top w:val="none" w:sz="0" w:space="0" w:color="auto"/>
                                    <w:left w:val="none" w:sz="0" w:space="0" w:color="auto"/>
                                    <w:bottom w:val="none" w:sz="0" w:space="0" w:color="auto"/>
                                    <w:right w:val="none" w:sz="0" w:space="0" w:color="auto"/>
                                  </w:divBdr>
                                  <w:divsChild>
                                    <w:div w:id="1890073254">
                                      <w:marLeft w:val="0"/>
                                      <w:marRight w:val="0"/>
                                      <w:marTop w:val="0"/>
                                      <w:marBottom w:val="0"/>
                                      <w:divBdr>
                                        <w:top w:val="none" w:sz="0" w:space="0" w:color="auto"/>
                                        <w:left w:val="none" w:sz="0" w:space="0" w:color="auto"/>
                                        <w:bottom w:val="none" w:sz="0" w:space="0" w:color="auto"/>
                                        <w:right w:val="none" w:sz="0" w:space="0" w:color="auto"/>
                                      </w:divBdr>
                                      <w:divsChild>
                                        <w:div w:id="169222256">
                                          <w:marLeft w:val="0"/>
                                          <w:marRight w:val="0"/>
                                          <w:marTop w:val="0"/>
                                          <w:marBottom w:val="0"/>
                                          <w:divBdr>
                                            <w:top w:val="none" w:sz="0" w:space="0" w:color="auto"/>
                                            <w:left w:val="none" w:sz="0" w:space="0" w:color="auto"/>
                                            <w:bottom w:val="none" w:sz="0" w:space="0" w:color="auto"/>
                                            <w:right w:val="none" w:sz="0" w:space="0" w:color="auto"/>
                                          </w:divBdr>
                                          <w:divsChild>
                                            <w:div w:id="1050962084">
                                              <w:marLeft w:val="0"/>
                                              <w:marRight w:val="0"/>
                                              <w:marTop w:val="0"/>
                                              <w:marBottom w:val="0"/>
                                              <w:divBdr>
                                                <w:top w:val="none" w:sz="0" w:space="0" w:color="auto"/>
                                                <w:left w:val="none" w:sz="0" w:space="0" w:color="auto"/>
                                                <w:bottom w:val="none" w:sz="0" w:space="0" w:color="auto"/>
                                                <w:right w:val="none" w:sz="0" w:space="0" w:color="auto"/>
                                              </w:divBdr>
                                              <w:divsChild>
                                                <w:div w:id="824473120">
                                                  <w:marLeft w:val="0"/>
                                                  <w:marRight w:val="0"/>
                                                  <w:marTop w:val="0"/>
                                                  <w:marBottom w:val="0"/>
                                                  <w:divBdr>
                                                    <w:top w:val="none" w:sz="0" w:space="0" w:color="auto"/>
                                                    <w:left w:val="none" w:sz="0" w:space="0" w:color="auto"/>
                                                    <w:bottom w:val="none" w:sz="0" w:space="0" w:color="auto"/>
                                                    <w:right w:val="none" w:sz="0" w:space="0" w:color="auto"/>
                                                  </w:divBdr>
                                                </w:div>
                                                <w:div w:id="2009165302">
                                                  <w:marLeft w:val="0"/>
                                                  <w:marRight w:val="0"/>
                                                  <w:marTop w:val="0"/>
                                                  <w:marBottom w:val="0"/>
                                                  <w:divBdr>
                                                    <w:top w:val="none" w:sz="0" w:space="0" w:color="auto"/>
                                                    <w:left w:val="none" w:sz="0" w:space="0" w:color="auto"/>
                                                    <w:bottom w:val="none" w:sz="0" w:space="0" w:color="auto"/>
                                                    <w:right w:val="none" w:sz="0" w:space="0" w:color="auto"/>
                                                  </w:divBdr>
                                                </w:div>
                                                <w:div w:id="6764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790936">
          <w:marLeft w:val="0"/>
          <w:marRight w:val="0"/>
          <w:marTop w:val="0"/>
          <w:marBottom w:val="0"/>
          <w:divBdr>
            <w:top w:val="none" w:sz="0" w:space="0" w:color="auto"/>
            <w:left w:val="none" w:sz="0" w:space="0" w:color="auto"/>
            <w:bottom w:val="none" w:sz="0" w:space="0" w:color="auto"/>
            <w:right w:val="none" w:sz="0" w:space="0" w:color="auto"/>
          </w:divBdr>
          <w:divsChild>
            <w:div w:id="112136052">
              <w:marLeft w:val="0"/>
              <w:marRight w:val="0"/>
              <w:marTop w:val="0"/>
              <w:marBottom w:val="0"/>
              <w:divBdr>
                <w:top w:val="none" w:sz="0" w:space="0" w:color="auto"/>
                <w:left w:val="none" w:sz="0" w:space="0" w:color="auto"/>
                <w:bottom w:val="none" w:sz="0" w:space="0" w:color="auto"/>
                <w:right w:val="none" w:sz="0" w:space="0" w:color="auto"/>
              </w:divBdr>
              <w:divsChild>
                <w:div w:id="1335760200">
                  <w:marLeft w:val="0"/>
                  <w:marRight w:val="0"/>
                  <w:marTop w:val="0"/>
                  <w:marBottom w:val="0"/>
                  <w:divBdr>
                    <w:top w:val="none" w:sz="0" w:space="0" w:color="auto"/>
                    <w:left w:val="none" w:sz="0" w:space="0" w:color="auto"/>
                    <w:bottom w:val="none" w:sz="0" w:space="0" w:color="auto"/>
                    <w:right w:val="none" w:sz="0" w:space="0" w:color="auto"/>
                  </w:divBdr>
                  <w:divsChild>
                    <w:div w:id="258222445">
                      <w:marLeft w:val="0"/>
                      <w:marRight w:val="0"/>
                      <w:marTop w:val="0"/>
                      <w:marBottom w:val="0"/>
                      <w:divBdr>
                        <w:top w:val="none" w:sz="0" w:space="0" w:color="auto"/>
                        <w:left w:val="none" w:sz="0" w:space="0" w:color="auto"/>
                        <w:bottom w:val="none" w:sz="0" w:space="0" w:color="auto"/>
                        <w:right w:val="none" w:sz="0" w:space="0" w:color="auto"/>
                      </w:divBdr>
                      <w:divsChild>
                        <w:div w:id="247158257">
                          <w:marLeft w:val="0"/>
                          <w:marRight w:val="0"/>
                          <w:marTop w:val="0"/>
                          <w:marBottom w:val="0"/>
                          <w:divBdr>
                            <w:top w:val="none" w:sz="0" w:space="0" w:color="auto"/>
                            <w:left w:val="none" w:sz="0" w:space="0" w:color="auto"/>
                            <w:bottom w:val="none" w:sz="0" w:space="0" w:color="auto"/>
                            <w:right w:val="none" w:sz="0" w:space="0" w:color="auto"/>
                          </w:divBdr>
                          <w:divsChild>
                            <w:div w:id="1599681259">
                              <w:marLeft w:val="0"/>
                              <w:marRight w:val="120"/>
                              <w:marTop w:val="0"/>
                              <w:marBottom w:val="0"/>
                              <w:divBdr>
                                <w:top w:val="none" w:sz="0" w:space="0" w:color="auto"/>
                                <w:left w:val="none" w:sz="0" w:space="0" w:color="auto"/>
                                <w:bottom w:val="none" w:sz="0" w:space="0" w:color="auto"/>
                                <w:right w:val="none" w:sz="0" w:space="0" w:color="auto"/>
                              </w:divBdr>
                              <w:divsChild>
                                <w:div w:id="799347866">
                                  <w:marLeft w:val="-300"/>
                                  <w:marRight w:val="0"/>
                                  <w:marTop w:val="0"/>
                                  <w:marBottom w:val="0"/>
                                  <w:divBdr>
                                    <w:top w:val="none" w:sz="0" w:space="0" w:color="auto"/>
                                    <w:left w:val="none" w:sz="0" w:space="0" w:color="auto"/>
                                    <w:bottom w:val="none" w:sz="0" w:space="0" w:color="auto"/>
                                    <w:right w:val="none" w:sz="0" w:space="0" w:color="auto"/>
                                  </w:divBdr>
                                </w:div>
                              </w:divsChild>
                            </w:div>
                            <w:div w:id="326060534">
                              <w:marLeft w:val="-240"/>
                              <w:marRight w:val="-120"/>
                              <w:marTop w:val="0"/>
                              <w:marBottom w:val="0"/>
                              <w:divBdr>
                                <w:top w:val="none" w:sz="0" w:space="0" w:color="auto"/>
                                <w:left w:val="none" w:sz="0" w:space="0" w:color="auto"/>
                                <w:bottom w:val="none" w:sz="0" w:space="0" w:color="auto"/>
                                <w:right w:val="none" w:sz="0" w:space="0" w:color="auto"/>
                              </w:divBdr>
                              <w:divsChild>
                                <w:div w:id="1075475491">
                                  <w:marLeft w:val="0"/>
                                  <w:marRight w:val="0"/>
                                  <w:marTop w:val="0"/>
                                  <w:marBottom w:val="60"/>
                                  <w:divBdr>
                                    <w:top w:val="none" w:sz="0" w:space="0" w:color="auto"/>
                                    <w:left w:val="none" w:sz="0" w:space="0" w:color="auto"/>
                                    <w:bottom w:val="none" w:sz="0" w:space="0" w:color="auto"/>
                                    <w:right w:val="none" w:sz="0" w:space="0" w:color="auto"/>
                                  </w:divBdr>
                                  <w:divsChild>
                                    <w:div w:id="273513666">
                                      <w:marLeft w:val="0"/>
                                      <w:marRight w:val="0"/>
                                      <w:marTop w:val="0"/>
                                      <w:marBottom w:val="0"/>
                                      <w:divBdr>
                                        <w:top w:val="none" w:sz="0" w:space="0" w:color="auto"/>
                                        <w:left w:val="none" w:sz="0" w:space="0" w:color="auto"/>
                                        <w:bottom w:val="none" w:sz="0" w:space="0" w:color="auto"/>
                                        <w:right w:val="none" w:sz="0" w:space="0" w:color="auto"/>
                                      </w:divBdr>
                                      <w:divsChild>
                                        <w:div w:id="1676372880">
                                          <w:marLeft w:val="0"/>
                                          <w:marRight w:val="0"/>
                                          <w:marTop w:val="0"/>
                                          <w:marBottom w:val="0"/>
                                          <w:divBdr>
                                            <w:top w:val="none" w:sz="0" w:space="0" w:color="auto"/>
                                            <w:left w:val="none" w:sz="0" w:space="0" w:color="auto"/>
                                            <w:bottom w:val="none" w:sz="0" w:space="0" w:color="auto"/>
                                            <w:right w:val="none" w:sz="0" w:space="0" w:color="auto"/>
                                          </w:divBdr>
                                          <w:divsChild>
                                            <w:div w:id="2026780622">
                                              <w:marLeft w:val="0"/>
                                              <w:marRight w:val="0"/>
                                              <w:marTop w:val="0"/>
                                              <w:marBottom w:val="0"/>
                                              <w:divBdr>
                                                <w:top w:val="none" w:sz="0" w:space="0" w:color="auto"/>
                                                <w:left w:val="none" w:sz="0" w:space="0" w:color="auto"/>
                                                <w:bottom w:val="none" w:sz="0" w:space="0" w:color="auto"/>
                                                <w:right w:val="none" w:sz="0" w:space="0" w:color="auto"/>
                                              </w:divBdr>
                                              <w:divsChild>
                                                <w:div w:id="56323024">
                                                  <w:marLeft w:val="0"/>
                                                  <w:marRight w:val="0"/>
                                                  <w:marTop w:val="0"/>
                                                  <w:marBottom w:val="0"/>
                                                  <w:divBdr>
                                                    <w:top w:val="none" w:sz="0" w:space="0" w:color="auto"/>
                                                    <w:left w:val="none" w:sz="0" w:space="0" w:color="auto"/>
                                                    <w:bottom w:val="none" w:sz="0" w:space="0" w:color="auto"/>
                                                    <w:right w:val="none" w:sz="0" w:space="0" w:color="auto"/>
                                                  </w:divBdr>
                                                </w:div>
                                                <w:div w:id="40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602589">
          <w:marLeft w:val="0"/>
          <w:marRight w:val="0"/>
          <w:marTop w:val="0"/>
          <w:marBottom w:val="0"/>
          <w:divBdr>
            <w:top w:val="none" w:sz="0" w:space="0" w:color="auto"/>
            <w:left w:val="none" w:sz="0" w:space="0" w:color="auto"/>
            <w:bottom w:val="none" w:sz="0" w:space="0" w:color="auto"/>
            <w:right w:val="none" w:sz="0" w:space="0" w:color="auto"/>
          </w:divBdr>
          <w:divsChild>
            <w:div w:id="1355612484">
              <w:marLeft w:val="0"/>
              <w:marRight w:val="0"/>
              <w:marTop w:val="0"/>
              <w:marBottom w:val="0"/>
              <w:divBdr>
                <w:top w:val="none" w:sz="0" w:space="0" w:color="auto"/>
                <w:left w:val="none" w:sz="0" w:space="0" w:color="auto"/>
                <w:bottom w:val="none" w:sz="0" w:space="0" w:color="auto"/>
                <w:right w:val="none" w:sz="0" w:space="0" w:color="auto"/>
              </w:divBdr>
              <w:divsChild>
                <w:div w:id="773748640">
                  <w:marLeft w:val="0"/>
                  <w:marRight w:val="0"/>
                  <w:marTop w:val="0"/>
                  <w:marBottom w:val="0"/>
                  <w:divBdr>
                    <w:top w:val="none" w:sz="0" w:space="0" w:color="auto"/>
                    <w:left w:val="none" w:sz="0" w:space="0" w:color="auto"/>
                    <w:bottom w:val="none" w:sz="0" w:space="0" w:color="auto"/>
                    <w:right w:val="none" w:sz="0" w:space="0" w:color="auto"/>
                  </w:divBdr>
                  <w:divsChild>
                    <w:div w:id="1294016255">
                      <w:marLeft w:val="0"/>
                      <w:marRight w:val="0"/>
                      <w:marTop w:val="0"/>
                      <w:marBottom w:val="0"/>
                      <w:divBdr>
                        <w:top w:val="none" w:sz="0" w:space="0" w:color="auto"/>
                        <w:left w:val="none" w:sz="0" w:space="0" w:color="auto"/>
                        <w:bottom w:val="none" w:sz="0" w:space="0" w:color="auto"/>
                        <w:right w:val="none" w:sz="0" w:space="0" w:color="auto"/>
                      </w:divBdr>
                      <w:divsChild>
                        <w:div w:id="1132090656">
                          <w:marLeft w:val="0"/>
                          <w:marRight w:val="0"/>
                          <w:marTop w:val="0"/>
                          <w:marBottom w:val="0"/>
                          <w:divBdr>
                            <w:top w:val="none" w:sz="0" w:space="0" w:color="auto"/>
                            <w:left w:val="none" w:sz="0" w:space="0" w:color="auto"/>
                            <w:bottom w:val="none" w:sz="0" w:space="0" w:color="auto"/>
                            <w:right w:val="none" w:sz="0" w:space="0" w:color="auto"/>
                          </w:divBdr>
                          <w:divsChild>
                            <w:div w:id="1557739406">
                              <w:marLeft w:val="0"/>
                              <w:marRight w:val="120"/>
                              <w:marTop w:val="0"/>
                              <w:marBottom w:val="0"/>
                              <w:divBdr>
                                <w:top w:val="none" w:sz="0" w:space="0" w:color="auto"/>
                                <w:left w:val="none" w:sz="0" w:space="0" w:color="auto"/>
                                <w:bottom w:val="none" w:sz="0" w:space="0" w:color="auto"/>
                                <w:right w:val="none" w:sz="0" w:space="0" w:color="auto"/>
                              </w:divBdr>
                            </w:div>
                            <w:div w:id="2103910330">
                              <w:marLeft w:val="-240"/>
                              <w:marRight w:val="-120"/>
                              <w:marTop w:val="0"/>
                              <w:marBottom w:val="0"/>
                              <w:divBdr>
                                <w:top w:val="none" w:sz="0" w:space="0" w:color="auto"/>
                                <w:left w:val="none" w:sz="0" w:space="0" w:color="auto"/>
                                <w:bottom w:val="none" w:sz="0" w:space="0" w:color="auto"/>
                                <w:right w:val="none" w:sz="0" w:space="0" w:color="auto"/>
                              </w:divBdr>
                              <w:divsChild>
                                <w:div w:id="343358091">
                                  <w:marLeft w:val="0"/>
                                  <w:marRight w:val="0"/>
                                  <w:marTop w:val="0"/>
                                  <w:marBottom w:val="60"/>
                                  <w:divBdr>
                                    <w:top w:val="none" w:sz="0" w:space="0" w:color="auto"/>
                                    <w:left w:val="none" w:sz="0" w:space="0" w:color="auto"/>
                                    <w:bottom w:val="none" w:sz="0" w:space="0" w:color="auto"/>
                                    <w:right w:val="none" w:sz="0" w:space="0" w:color="auto"/>
                                  </w:divBdr>
                                  <w:divsChild>
                                    <w:div w:id="2099060625">
                                      <w:marLeft w:val="0"/>
                                      <w:marRight w:val="0"/>
                                      <w:marTop w:val="0"/>
                                      <w:marBottom w:val="0"/>
                                      <w:divBdr>
                                        <w:top w:val="none" w:sz="0" w:space="0" w:color="auto"/>
                                        <w:left w:val="none" w:sz="0" w:space="0" w:color="auto"/>
                                        <w:bottom w:val="none" w:sz="0" w:space="0" w:color="auto"/>
                                        <w:right w:val="none" w:sz="0" w:space="0" w:color="auto"/>
                                      </w:divBdr>
                                      <w:divsChild>
                                        <w:div w:id="869992425">
                                          <w:marLeft w:val="0"/>
                                          <w:marRight w:val="0"/>
                                          <w:marTop w:val="0"/>
                                          <w:marBottom w:val="0"/>
                                          <w:divBdr>
                                            <w:top w:val="none" w:sz="0" w:space="0" w:color="auto"/>
                                            <w:left w:val="none" w:sz="0" w:space="0" w:color="auto"/>
                                            <w:bottom w:val="none" w:sz="0" w:space="0" w:color="auto"/>
                                            <w:right w:val="none" w:sz="0" w:space="0" w:color="auto"/>
                                          </w:divBdr>
                                          <w:divsChild>
                                            <w:div w:id="1307466102">
                                              <w:marLeft w:val="0"/>
                                              <w:marRight w:val="0"/>
                                              <w:marTop w:val="0"/>
                                              <w:marBottom w:val="0"/>
                                              <w:divBdr>
                                                <w:top w:val="none" w:sz="0" w:space="0" w:color="auto"/>
                                                <w:left w:val="none" w:sz="0" w:space="0" w:color="auto"/>
                                                <w:bottom w:val="none" w:sz="0" w:space="0" w:color="auto"/>
                                                <w:right w:val="none" w:sz="0" w:space="0" w:color="auto"/>
                                              </w:divBdr>
                                              <w:divsChild>
                                                <w:div w:id="1479494995">
                                                  <w:marLeft w:val="0"/>
                                                  <w:marRight w:val="0"/>
                                                  <w:marTop w:val="0"/>
                                                  <w:marBottom w:val="0"/>
                                                  <w:divBdr>
                                                    <w:top w:val="none" w:sz="0" w:space="0" w:color="auto"/>
                                                    <w:left w:val="none" w:sz="0" w:space="0" w:color="auto"/>
                                                    <w:bottom w:val="none" w:sz="0" w:space="0" w:color="auto"/>
                                                    <w:right w:val="none" w:sz="0" w:space="0" w:color="auto"/>
                                                  </w:divBdr>
                                                </w:div>
                                                <w:div w:id="2416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5942556">
          <w:marLeft w:val="0"/>
          <w:marRight w:val="0"/>
          <w:marTop w:val="0"/>
          <w:marBottom w:val="0"/>
          <w:divBdr>
            <w:top w:val="none" w:sz="0" w:space="0" w:color="auto"/>
            <w:left w:val="none" w:sz="0" w:space="0" w:color="auto"/>
            <w:bottom w:val="none" w:sz="0" w:space="0" w:color="auto"/>
            <w:right w:val="none" w:sz="0" w:space="0" w:color="auto"/>
          </w:divBdr>
          <w:divsChild>
            <w:div w:id="530460612">
              <w:marLeft w:val="0"/>
              <w:marRight w:val="0"/>
              <w:marTop w:val="0"/>
              <w:marBottom w:val="0"/>
              <w:divBdr>
                <w:top w:val="none" w:sz="0" w:space="0" w:color="auto"/>
                <w:left w:val="none" w:sz="0" w:space="0" w:color="auto"/>
                <w:bottom w:val="none" w:sz="0" w:space="0" w:color="auto"/>
                <w:right w:val="none" w:sz="0" w:space="0" w:color="auto"/>
              </w:divBdr>
              <w:divsChild>
                <w:div w:id="2007632984">
                  <w:marLeft w:val="0"/>
                  <w:marRight w:val="0"/>
                  <w:marTop w:val="0"/>
                  <w:marBottom w:val="0"/>
                  <w:divBdr>
                    <w:top w:val="none" w:sz="0" w:space="0" w:color="auto"/>
                    <w:left w:val="none" w:sz="0" w:space="0" w:color="auto"/>
                    <w:bottom w:val="none" w:sz="0" w:space="0" w:color="auto"/>
                    <w:right w:val="none" w:sz="0" w:space="0" w:color="auto"/>
                  </w:divBdr>
                  <w:divsChild>
                    <w:div w:id="581985714">
                      <w:marLeft w:val="0"/>
                      <w:marRight w:val="0"/>
                      <w:marTop w:val="0"/>
                      <w:marBottom w:val="0"/>
                      <w:divBdr>
                        <w:top w:val="none" w:sz="0" w:space="0" w:color="auto"/>
                        <w:left w:val="none" w:sz="0" w:space="0" w:color="auto"/>
                        <w:bottom w:val="none" w:sz="0" w:space="0" w:color="auto"/>
                        <w:right w:val="none" w:sz="0" w:space="0" w:color="auto"/>
                      </w:divBdr>
                      <w:divsChild>
                        <w:div w:id="858398259">
                          <w:marLeft w:val="0"/>
                          <w:marRight w:val="0"/>
                          <w:marTop w:val="0"/>
                          <w:marBottom w:val="0"/>
                          <w:divBdr>
                            <w:top w:val="none" w:sz="0" w:space="0" w:color="auto"/>
                            <w:left w:val="none" w:sz="0" w:space="0" w:color="auto"/>
                            <w:bottom w:val="none" w:sz="0" w:space="0" w:color="auto"/>
                            <w:right w:val="none" w:sz="0" w:space="0" w:color="auto"/>
                          </w:divBdr>
                          <w:divsChild>
                            <w:div w:id="383406635">
                              <w:marLeft w:val="0"/>
                              <w:marRight w:val="120"/>
                              <w:marTop w:val="0"/>
                              <w:marBottom w:val="0"/>
                              <w:divBdr>
                                <w:top w:val="none" w:sz="0" w:space="0" w:color="auto"/>
                                <w:left w:val="none" w:sz="0" w:space="0" w:color="auto"/>
                                <w:bottom w:val="none" w:sz="0" w:space="0" w:color="auto"/>
                                <w:right w:val="none" w:sz="0" w:space="0" w:color="auto"/>
                              </w:divBdr>
                            </w:div>
                            <w:div w:id="531571882">
                              <w:marLeft w:val="-240"/>
                              <w:marRight w:val="-120"/>
                              <w:marTop w:val="0"/>
                              <w:marBottom w:val="0"/>
                              <w:divBdr>
                                <w:top w:val="none" w:sz="0" w:space="0" w:color="auto"/>
                                <w:left w:val="none" w:sz="0" w:space="0" w:color="auto"/>
                                <w:bottom w:val="none" w:sz="0" w:space="0" w:color="auto"/>
                                <w:right w:val="none" w:sz="0" w:space="0" w:color="auto"/>
                              </w:divBdr>
                              <w:divsChild>
                                <w:div w:id="525948391">
                                  <w:marLeft w:val="0"/>
                                  <w:marRight w:val="0"/>
                                  <w:marTop w:val="0"/>
                                  <w:marBottom w:val="60"/>
                                  <w:divBdr>
                                    <w:top w:val="none" w:sz="0" w:space="0" w:color="auto"/>
                                    <w:left w:val="none" w:sz="0" w:space="0" w:color="auto"/>
                                    <w:bottom w:val="none" w:sz="0" w:space="0" w:color="auto"/>
                                    <w:right w:val="none" w:sz="0" w:space="0" w:color="auto"/>
                                  </w:divBdr>
                                  <w:divsChild>
                                    <w:div w:id="669873331">
                                      <w:marLeft w:val="0"/>
                                      <w:marRight w:val="0"/>
                                      <w:marTop w:val="0"/>
                                      <w:marBottom w:val="0"/>
                                      <w:divBdr>
                                        <w:top w:val="none" w:sz="0" w:space="0" w:color="auto"/>
                                        <w:left w:val="none" w:sz="0" w:space="0" w:color="auto"/>
                                        <w:bottom w:val="none" w:sz="0" w:space="0" w:color="auto"/>
                                        <w:right w:val="none" w:sz="0" w:space="0" w:color="auto"/>
                                      </w:divBdr>
                                      <w:divsChild>
                                        <w:div w:id="1068189181">
                                          <w:marLeft w:val="0"/>
                                          <w:marRight w:val="0"/>
                                          <w:marTop w:val="0"/>
                                          <w:marBottom w:val="0"/>
                                          <w:divBdr>
                                            <w:top w:val="none" w:sz="0" w:space="0" w:color="auto"/>
                                            <w:left w:val="none" w:sz="0" w:space="0" w:color="auto"/>
                                            <w:bottom w:val="none" w:sz="0" w:space="0" w:color="auto"/>
                                            <w:right w:val="none" w:sz="0" w:space="0" w:color="auto"/>
                                          </w:divBdr>
                                          <w:divsChild>
                                            <w:div w:id="1898516986">
                                              <w:marLeft w:val="0"/>
                                              <w:marRight w:val="0"/>
                                              <w:marTop w:val="0"/>
                                              <w:marBottom w:val="0"/>
                                              <w:divBdr>
                                                <w:top w:val="none" w:sz="0" w:space="0" w:color="auto"/>
                                                <w:left w:val="none" w:sz="0" w:space="0" w:color="auto"/>
                                                <w:bottom w:val="none" w:sz="0" w:space="0" w:color="auto"/>
                                                <w:right w:val="none" w:sz="0" w:space="0" w:color="auto"/>
                                              </w:divBdr>
                                              <w:divsChild>
                                                <w:div w:id="1640919537">
                                                  <w:marLeft w:val="0"/>
                                                  <w:marRight w:val="0"/>
                                                  <w:marTop w:val="0"/>
                                                  <w:marBottom w:val="0"/>
                                                  <w:divBdr>
                                                    <w:top w:val="none" w:sz="0" w:space="0" w:color="auto"/>
                                                    <w:left w:val="none" w:sz="0" w:space="0" w:color="auto"/>
                                                    <w:bottom w:val="none" w:sz="0" w:space="0" w:color="auto"/>
                                                    <w:right w:val="none" w:sz="0" w:space="0" w:color="auto"/>
                                                  </w:divBdr>
                                                </w:div>
                                                <w:div w:id="4686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9999269">
          <w:marLeft w:val="0"/>
          <w:marRight w:val="0"/>
          <w:marTop w:val="0"/>
          <w:marBottom w:val="0"/>
          <w:divBdr>
            <w:top w:val="none" w:sz="0" w:space="0" w:color="auto"/>
            <w:left w:val="none" w:sz="0" w:space="0" w:color="auto"/>
            <w:bottom w:val="none" w:sz="0" w:space="0" w:color="auto"/>
            <w:right w:val="none" w:sz="0" w:space="0" w:color="auto"/>
          </w:divBdr>
          <w:divsChild>
            <w:div w:id="2094357845">
              <w:marLeft w:val="0"/>
              <w:marRight w:val="0"/>
              <w:marTop w:val="0"/>
              <w:marBottom w:val="0"/>
              <w:divBdr>
                <w:top w:val="none" w:sz="0" w:space="0" w:color="auto"/>
                <w:left w:val="none" w:sz="0" w:space="0" w:color="auto"/>
                <w:bottom w:val="none" w:sz="0" w:space="0" w:color="auto"/>
                <w:right w:val="none" w:sz="0" w:space="0" w:color="auto"/>
              </w:divBdr>
              <w:divsChild>
                <w:div w:id="2059275061">
                  <w:marLeft w:val="0"/>
                  <w:marRight w:val="0"/>
                  <w:marTop w:val="0"/>
                  <w:marBottom w:val="0"/>
                  <w:divBdr>
                    <w:top w:val="none" w:sz="0" w:space="0" w:color="auto"/>
                    <w:left w:val="none" w:sz="0" w:space="0" w:color="auto"/>
                    <w:bottom w:val="none" w:sz="0" w:space="0" w:color="auto"/>
                    <w:right w:val="none" w:sz="0" w:space="0" w:color="auto"/>
                  </w:divBdr>
                  <w:divsChild>
                    <w:div w:id="834565882">
                      <w:marLeft w:val="0"/>
                      <w:marRight w:val="0"/>
                      <w:marTop w:val="0"/>
                      <w:marBottom w:val="0"/>
                      <w:divBdr>
                        <w:top w:val="none" w:sz="0" w:space="0" w:color="auto"/>
                        <w:left w:val="none" w:sz="0" w:space="0" w:color="auto"/>
                        <w:bottom w:val="none" w:sz="0" w:space="0" w:color="auto"/>
                        <w:right w:val="none" w:sz="0" w:space="0" w:color="auto"/>
                      </w:divBdr>
                      <w:divsChild>
                        <w:div w:id="901215331">
                          <w:marLeft w:val="0"/>
                          <w:marRight w:val="0"/>
                          <w:marTop w:val="0"/>
                          <w:marBottom w:val="0"/>
                          <w:divBdr>
                            <w:top w:val="none" w:sz="0" w:space="0" w:color="auto"/>
                            <w:left w:val="none" w:sz="0" w:space="0" w:color="auto"/>
                            <w:bottom w:val="none" w:sz="0" w:space="0" w:color="auto"/>
                            <w:right w:val="none" w:sz="0" w:space="0" w:color="auto"/>
                          </w:divBdr>
                          <w:divsChild>
                            <w:div w:id="747312851">
                              <w:marLeft w:val="0"/>
                              <w:marRight w:val="120"/>
                              <w:marTop w:val="0"/>
                              <w:marBottom w:val="0"/>
                              <w:divBdr>
                                <w:top w:val="none" w:sz="0" w:space="0" w:color="auto"/>
                                <w:left w:val="none" w:sz="0" w:space="0" w:color="auto"/>
                                <w:bottom w:val="none" w:sz="0" w:space="0" w:color="auto"/>
                                <w:right w:val="none" w:sz="0" w:space="0" w:color="auto"/>
                              </w:divBdr>
                            </w:div>
                            <w:div w:id="1211723862">
                              <w:marLeft w:val="-240"/>
                              <w:marRight w:val="-120"/>
                              <w:marTop w:val="0"/>
                              <w:marBottom w:val="0"/>
                              <w:divBdr>
                                <w:top w:val="none" w:sz="0" w:space="0" w:color="auto"/>
                                <w:left w:val="none" w:sz="0" w:space="0" w:color="auto"/>
                                <w:bottom w:val="none" w:sz="0" w:space="0" w:color="auto"/>
                                <w:right w:val="none" w:sz="0" w:space="0" w:color="auto"/>
                              </w:divBdr>
                              <w:divsChild>
                                <w:div w:id="308561046">
                                  <w:marLeft w:val="0"/>
                                  <w:marRight w:val="0"/>
                                  <w:marTop w:val="0"/>
                                  <w:marBottom w:val="60"/>
                                  <w:divBdr>
                                    <w:top w:val="none" w:sz="0" w:space="0" w:color="auto"/>
                                    <w:left w:val="none" w:sz="0" w:space="0" w:color="auto"/>
                                    <w:bottom w:val="none" w:sz="0" w:space="0" w:color="auto"/>
                                    <w:right w:val="none" w:sz="0" w:space="0" w:color="auto"/>
                                  </w:divBdr>
                                  <w:divsChild>
                                    <w:div w:id="2091659521">
                                      <w:marLeft w:val="0"/>
                                      <w:marRight w:val="0"/>
                                      <w:marTop w:val="0"/>
                                      <w:marBottom w:val="0"/>
                                      <w:divBdr>
                                        <w:top w:val="none" w:sz="0" w:space="0" w:color="auto"/>
                                        <w:left w:val="none" w:sz="0" w:space="0" w:color="auto"/>
                                        <w:bottom w:val="none" w:sz="0" w:space="0" w:color="auto"/>
                                        <w:right w:val="none" w:sz="0" w:space="0" w:color="auto"/>
                                      </w:divBdr>
                                      <w:divsChild>
                                        <w:div w:id="1202019027">
                                          <w:marLeft w:val="0"/>
                                          <w:marRight w:val="0"/>
                                          <w:marTop w:val="0"/>
                                          <w:marBottom w:val="0"/>
                                          <w:divBdr>
                                            <w:top w:val="none" w:sz="0" w:space="0" w:color="auto"/>
                                            <w:left w:val="none" w:sz="0" w:space="0" w:color="auto"/>
                                            <w:bottom w:val="none" w:sz="0" w:space="0" w:color="auto"/>
                                            <w:right w:val="none" w:sz="0" w:space="0" w:color="auto"/>
                                          </w:divBdr>
                                          <w:divsChild>
                                            <w:div w:id="1110511442">
                                              <w:marLeft w:val="0"/>
                                              <w:marRight w:val="0"/>
                                              <w:marTop w:val="0"/>
                                              <w:marBottom w:val="0"/>
                                              <w:divBdr>
                                                <w:top w:val="none" w:sz="0" w:space="0" w:color="auto"/>
                                                <w:left w:val="none" w:sz="0" w:space="0" w:color="auto"/>
                                                <w:bottom w:val="none" w:sz="0" w:space="0" w:color="auto"/>
                                                <w:right w:val="none" w:sz="0" w:space="0" w:color="auto"/>
                                              </w:divBdr>
                                              <w:divsChild>
                                                <w:div w:id="1040789518">
                                                  <w:marLeft w:val="0"/>
                                                  <w:marRight w:val="0"/>
                                                  <w:marTop w:val="0"/>
                                                  <w:marBottom w:val="0"/>
                                                  <w:divBdr>
                                                    <w:top w:val="none" w:sz="0" w:space="0" w:color="auto"/>
                                                    <w:left w:val="none" w:sz="0" w:space="0" w:color="auto"/>
                                                    <w:bottom w:val="none" w:sz="0" w:space="0" w:color="auto"/>
                                                    <w:right w:val="none" w:sz="0" w:space="0" w:color="auto"/>
                                                  </w:divBdr>
                                                </w:div>
                                                <w:div w:id="19073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8082725">
          <w:marLeft w:val="0"/>
          <w:marRight w:val="0"/>
          <w:marTop w:val="0"/>
          <w:marBottom w:val="0"/>
          <w:divBdr>
            <w:top w:val="none" w:sz="0" w:space="0" w:color="auto"/>
            <w:left w:val="none" w:sz="0" w:space="0" w:color="auto"/>
            <w:bottom w:val="none" w:sz="0" w:space="0" w:color="auto"/>
            <w:right w:val="none" w:sz="0" w:space="0" w:color="auto"/>
          </w:divBdr>
          <w:divsChild>
            <w:div w:id="2041129692">
              <w:marLeft w:val="0"/>
              <w:marRight w:val="0"/>
              <w:marTop w:val="0"/>
              <w:marBottom w:val="0"/>
              <w:divBdr>
                <w:top w:val="none" w:sz="0" w:space="0" w:color="auto"/>
                <w:left w:val="none" w:sz="0" w:space="0" w:color="auto"/>
                <w:bottom w:val="none" w:sz="0" w:space="0" w:color="auto"/>
                <w:right w:val="none" w:sz="0" w:space="0" w:color="auto"/>
              </w:divBdr>
              <w:divsChild>
                <w:div w:id="1659382193">
                  <w:marLeft w:val="0"/>
                  <w:marRight w:val="0"/>
                  <w:marTop w:val="0"/>
                  <w:marBottom w:val="0"/>
                  <w:divBdr>
                    <w:top w:val="none" w:sz="0" w:space="0" w:color="auto"/>
                    <w:left w:val="none" w:sz="0" w:space="0" w:color="auto"/>
                    <w:bottom w:val="none" w:sz="0" w:space="0" w:color="auto"/>
                    <w:right w:val="none" w:sz="0" w:space="0" w:color="auto"/>
                  </w:divBdr>
                  <w:divsChild>
                    <w:div w:id="229341742">
                      <w:marLeft w:val="0"/>
                      <w:marRight w:val="0"/>
                      <w:marTop w:val="0"/>
                      <w:marBottom w:val="0"/>
                      <w:divBdr>
                        <w:top w:val="none" w:sz="0" w:space="0" w:color="auto"/>
                        <w:left w:val="none" w:sz="0" w:space="0" w:color="auto"/>
                        <w:bottom w:val="none" w:sz="0" w:space="0" w:color="auto"/>
                        <w:right w:val="none" w:sz="0" w:space="0" w:color="auto"/>
                      </w:divBdr>
                      <w:divsChild>
                        <w:div w:id="967930925">
                          <w:marLeft w:val="0"/>
                          <w:marRight w:val="0"/>
                          <w:marTop w:val="0"/>
                          <w:marBottom w:val="0"/>
                          <w:divBdr>
                            <w:top w:val="none" w:sz="0" w:space="0" w:color="auto"/>
                            <w:left w:val="none" w:sz="0" w:space="0" w:color="auto"/>
                            <w:bottom w:val="none" w:sz="0" w:space="0" w:color="auto"/>
                            <w:right w:val="none" w:sz="0" w:space="0" w:color="auto"/>
                          </w:divBdr>
                          <w:divsChild>
                            <w:div w:id="55205978">
                              <w:marLeft w:val="0"/>
                              <w:marRight w:val="120"/>
                              <w:marTop w:val="0"/>
                              <w:marBottom w:val="0"/>
                              <w:divBdr>
                                <w:top w:val="none" w:sz="0" w:space="0" w:color="auto"/>
                                <w:left w:val="none" w:sz="0" w:space="0" w:color="auto"/>
                                <w:bottom w:val="none" w:sz="0" w:space="0" w:color="auto"/>
                                <w:right w:val="none" w:sz="0" w:space="0" w:color="auto"/>
                              </w:divBdr>
                            </w:div>
                            <w:div w:id="1704867859">
                              <w:marLeft w:val="-240"/>
                              <w:marRight w:val="-120"/>
                              <w:marTop w:val="0"/>
                              <w:marBottom w:val="0"/>
                              <w:divBdr>
                                <w:top w:val="none" w:sz="0" w:space="0" w:color="auto"/>
                                <w:left w:val="none" w:sz="0" w:space="0" w:color="auto"/>
                                <w:bottom w:val="none" w:sz="0" w:space="0" w:color="auto"/>
                                <w:right w:val="none" w:sz="0" w:space="0" w:color="auto"/>
                              </w:divBdr>
                              <w:divsChild>
                                <w:div w:id="1751078474">
                                  <w:marLeft w:val="0"/>
                                  <w:marRight w:val="0"/>
                                  <w:marTop w:val="0"/>
                                  <w:marBottom w:val="60"/>
                                  <w:divBdr>
                                    <w:top w:val="none" w:sz="0" w:space="0" w:color="auto"/>
                                    <w:left w:val="none" w:sz="0" w:space="0" w:color="auto"/>
                                    <w:bottom w:val="none" w:sz="0" w:space="0" w:color="auto"/>
                                    <w:right w:val="none" w:sz="0" w:space="0" w:color="auto"/>
                                  </w:divBdr>
                                  <w:divsChild>
                                    <w:div w:id="441189479">
                                      <w:marLeft w:val="0"/>
                                      <w:marRight w:val="0"/>
                                      <w:marTop w:val="0"/>
                                      <w:marBottom w:val="0"/>
                                      <w:divBdr>
                                        <w:top w:val="none" w:sz="0" w:space="0" w:color="auto"/>
                                        <w:left w:val="none" w:sz="0" w:space="0" w:color="auto"/>
                                        <w:bottom w:val="none" w:sz="0" w:space="0" w:color="auto"/>
                                        <w:right w:val="none" w:sz="0" w:space="0" w:color="auto"/>
                                      </w:divBdr>
                                      <w:divsChild>
                                        <w:div w:id="1646231355">
                                          <w:marLeft w:val="0"/>
                                          <w:marRight w:val="0"/>
                                          <w:marTop w:val="0"/>
                                          <w:marBottom w:val="0"/>
                                          <w:divBdr>
                                            <w:top w:val="none" w:sz="0" w:space="0" w:color="auto"/>
                                            <w:left w:val="none" w:sz="0" w:space="0" w:color="auto"/>
                                            <w:bottom w:val="none" w:sz="0" w:space="0" w:color="auto"/>
                                            <w:right w:val="none" w:sz="0" w:space="0" w:color="auto"/>
                                          </w:divBdr>
                                          <w:divsChild>
                                            <w:div w:id="1127317205">
                                              <w:marLeft w:val="0"/>
                                              <w:marRight w:val="0"/>
                                              <w:marTop w:val="0"/>
                                              <w:marBottom w:val="0"/>
                                              <w:divBdr>
                                                <w:top w:val="none" w:sz="0" w:space="0" w:color="auto"/>
                                                <w:left w:val="none" w:sz="0" w:space="0" w:color="auto"/>
                                                <w:bottom w:val="none" w:sz="0" w:space="0" w:color="auto"/>
                                                <w:right w:val="none" w:sz="0" w:space="0" w:color="auto"/>
                                              </w:divBdr>
                                              <w:divsChild>
                                                <w:div w:id="2054423773">
                                                  <w:marLeft w:val="0"/>
                                                  <w:marRight w:val="0"/>
                                                  <w:marTop w:val="0"/>
                                                  <w:marBottom w:val="0"/>
                                                  <w:divBdr>
                                                    <w:top w:val="none" w:sz="0" w:space="0" w:color="auto"/>
                                                    <w:left w:val="none" w:sz="0" w:space="0" w:color="auto"/>
                                                    <w:bottom w:val="none" w:sz="0" w:space="0" w:color="auto"/>
                                                    <w:right w:val="none" w:sz="0" w:space="0" w:color="auto"/>
                                                  </w:divBdr>
                                                </w:div>
                                                <w:div w:id="14543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98271">
          <w:marLeft w:val="0"/>
          <w:marRight w:val="0"/>
          <w:marTop w:val="0"/>
          <w:marBottom w:val="0"/>
          <w:divBdr>
            <w:top w:val="none" w:sz="0" w:space="0" w:color="auto"/>
            <w:left w:val="none" w:sz="0" w:space="0" w:color="auto"/>
            <w:bottom w:val="none" w:sz="0" w:space="0" w:color="auto"/>
            <w:right w:val="none" w:sz="0" w:space="0" w:color="auto"/>
          </w:divBdr>
          <w:divsChild>
            <w:div w:id="1554535413">
              <w:marLeft w:val="0"/>
              <w:marRight w:val="0"/>
              <w:marTop w:val="0"/>
              <w:marBottom w:val="0"/>
              <w:divBdr>
                <w:top w:val="none" w:sz="0" w:space="0" w:color="auto"/>
                <w:left w:val="none" w:sz="0" w:space="0" w:color="auto"/>
                <w:bottom w:val="none" w:sz="0" w:space="0" w:color="auto"/>
                <w:right w:val="none" w:sz="0" w:space="0" w:color="auto"/>
              </w:divBdr>
              <w:divsChild>
                <w:div w:id="1380395020">
                  <w:marLeft w:val="0"/>
                  <w:marRight w:val="0"/>
                  <w:marTop w:val="0"/>
                  <w:marBottom w:val="0"/>
                  <w:divBdr>
                    <w:top w:val="none" w:sz="0" w:space="0" w:color="auto"/>
                    <w:left w:val="none" w:sz="0" w:space="0" w:color="auto"/>
                    <w:bottom w:val="none" w:sz="0" w:space="0" w:color="auto"/>
                    <w:right w:val="none" w:sz="0" w:space="0" w:color="auto"/>
                  </w:divBdr>
                  <w:divsChild>
                    <w:div w:id="1492331925">
                      <w:marLeft w:val="0"/>
                      <w:marRight w:val="0"/>
                      <w:marTop w:val="0"/>
                      <w:marBottom w:val="0"/>
                      <w:divBdr>
                        <w:top w:val="none" w:sz="0" w:space="0" w:color="auto"/>
                        <w:left w:val="none" w:sz="0" w:space="0" w:color="auto"/>
                        <w:bottom w:val="none" w:sz="0" w:space="0" w:color="auto"/>
                        <w:right w:val="none" w:sz="0" w:space="0" w:color="auto"/>
                      </w:divBdr>
                      <w:divsChild>
                        <w:div w:id="428235321">
                          <w:marLeft w:val="0"/>
                          <w:marRight w:val="0"/>
                          <w:marTop w:val="0"/>
                          <w:marBottom w:val="0"/>
                          <w:divBdr>
                            <w:top w:val="none" w:sz="0" w:space="0" w:color="auto"/>
                            <w:left w:val="none" w:sz="0" w:space="0" w:color="auto"/>
                            <w:bottom w:val="none" w:sz="0" w:space="0" w:color="auto"/>
                            <w:right w:val="none" w:sz="0" w:space="0" w:color="auto"/>
                          </w:divBdr>
                          <w:divsChild>
                            <w:div w:id="1681397321">
                              <w:marLeft w:val="0"/>
                              <w:marRight w:val="120"/>
                              <w:marTop w:val="0"/>
                              <w:marBottom w:val="0"/>
                              <w:divBdr>
                                <w:top w:val="none" w:sz="0" w:space="0" w:color="auto"/>
                                <w:left w:val="none" w:sz="0" w:space="0" w:color="auto"/>
                                <w:bottom w:val="none" w:sz="0" w:space="0" w:color="auto"/>
                                <w:right w:val="none" w:sz="0" w:space="0" w:color="auto"/>
                              </w:divBdr>
                              <w:divsChild>
                                <w:div w:id="1603418919">
                                  <w:marLeft w:val="-300"/>
                                  <w:marRight w:val="0"/>
                                  <w:marTop w:val="0"/>
                                  <w:marBottom w:val="0"/>
                                  <w:divBdr>
                                    <w:top w:val="none" w:sz="0" w:space="0" w:color="auto"/>
                                    <w:left w:val="none" w:sz="0" w:space="0" w:color="auto"/>
                                    <w:bottom w:val="none" w:sz="0" w:space="0" w:color="auto"/>
                                    <w:right w:val="none" w:sz="0" w:space="0" w:color="auto"/>
                                  </w:divBdr>
                                </w:div>
                              </w:divsChild>
                            </w:div>
                            <w:div w:id="1990480665">
                              <w:marLeft w:val="-240"/>
                              <w:marRight w:val="-120"/>
                              <w:marTop w:val="0"/>
                              <w:marBottom w:val="0"/>
                              <w:divBdr>
                                <w:top w:val="none" w:sz="0" w:space="0" w:color="auto"/>
                                <w:left w:val="none" w:sz="0" w:space="0" w:color="auto"/>
                                <w:bottom w:val="none" w:sz="0" w:space="0" w:color="auto"/>
                                <w:right w:val="none" w:sz="0" w:space="0" w:color="auto"/>
                              </w:divBdr>
                              <w:divsChild>
                                <w:div w:id="1661152362">
                                  <w:marLeft w:val="0"/>
                                  <w:marRight w:val="0"/>
                                  <w:marTop w:val="0"/>
                                  <w:marBottom w:val="60"/>
                                  <w:divBdr>
                                    <w:top w:val="none" w:sz="0" w:space="0" w:color="auto"/>
                                    <w:left w:val="none" w:sz="0" w:space="0" w:color="auto"/>
                                    <w:bottom w:val="none" w:sz="0" w:space="0" w:color="auto"/>
                                    <w:right w:val="none" w:sz="0" w:space="0" w:color="auto"/>
                                  </w:divBdr>
                                  <w:divsChild>
                                    <w:div w:id="13268946">
                                      <w:marLeft w:val="0"/>
                                      <w:marRight w:val="0"/>
                                      <w:marTop w:val="0"/>
                                      <w:marBottom w:val="0"/>
                                      <w:divBdr>
                                        <w:top w:val="none" w:sz="0" w:space="0" w:color="auto"/>
                                        <w:left w:val="none" w:sz="0" w:space="0" w:color="auto"/>
                                        <w:bottom w:val="none" w:sz="0" w:space="0" w:color="auto"/>
                                        <w:right w:val="none" w:sz="0" w:space="0" w:color="auto"/>
                                      </w:divBdr>
                                      <w:divsChild>
                                        <w:div w:id="287708265">
                                          <w:marLeft w:val="0"/>
                                          <w:marRight w:val="0"/>
                                          <w:marTop w:val="0"/>
                                          <w:marBottom w:val="0"/>
                                          <w:divBdr>
                                            <w:top w:val="none" w:sz="0" w:space="0" w:color="auto"/>
                                            <w:left w:val="none" w:sz="0" w:space="0" w:color="auto"/>
                                            <w:bottom w:val="none" w:sz="0" w:space="0" w:color="auto"/>
                                            <w:right w:val="none" w:sz="0" w:space="0" w:color="auto"/>
                                          </w:divBdr>
                                          <w:divsChild>
                                            <w:div w:id="599877940">
                                              <w:marLeft w:val="0"/>
                                              <w:marRight w:val="0"/>
                                              <w:marTop w:val="0"/>
                                              <w:marBottom w:val="0"/>
                                              <w:divBdr>
                                                <w:top w:val="none" w:sz="0" w:space="0" w:color="auto"/>
                                                <w:left w:val="none" w:sz="0" w:space="0" w:color="auto"/>
                                                <w:bottom w:val="none" w:sz="0" w:space="0" w:color="auto"/>
                                                <w:right w:val="none" w:sz="0" w:space="0" w:color="auto"/>
                                              </w:divBdr>
                                              <w:divsChild>
                                                <w:div w:id="253125989">
                                                  <w:marLeft w:val="0"/>
                                                  <w:marRight w:val="0"/>
                                                  <w:marTop w:val="0"/>
                                                  <w:marBottom w:val="0"/>
                                                  <w:divBdr>
                                                    <w:top w:val="none" w:sz="0" w:space="0" w:color="auto"/>
                                                    <w:left w:val="none" w:sz="0" w:space="0" w:color="auto"/>
                                                    <w:bottom w:val="none" w:sz="0" w:space="0" w:color="auto"/>
                                                    <w:right w:val="none" w:sz="0" w:space="0" w:color="auto"/>
                                                  </w:divBdr>
                                                </w:div>
                                                <w:div w:id="137634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139413">
          <w:marLeft w:val="0"/>
          <w:marRight w:val="0"/>
          <w:marTop w:val="0"/>
          <w:marBottom w:val="0"/>
          <w:divBdr>
            <w:top w:val="none" w:sz="0" w:space="0" w:color="auto"/>
            <w:left w:val="none" w:sz="0" w:space="0" w:color="auto"/>
            <w:bottom w:val="none" w:sz="0" w:space="0" w:color="auto"/>
            <w:right w:val="none" w:sz="0" w:space="0" w:color="auto"/>
          </w:divBdr>
          <w:divsChild>
            <w:div w:id="918826324">
              <w:marLeft w:val="0"/>
              <w:marRight w:val="0"/>
              <w:marTop w:val="0"/>
              <w:marBottom w:val="0"/>
              <w:divBdr>
                <w:top w:val="none" w:sz="0" w:space="0" w:color="auto"/>
                <w:left w:val="none" w:sz="0" w:space="0" w:color="auto"/>
                <w:bottom w:val="none" w:sz="0" w:space="0" w:color="auto"/>
                <w:right w:val="none" w:sz="0" w:space="0" w:color="auto"/>
              </w:divBdr>
              <w:divsChild>
                <w:div w:id="2094666731">
                  <w:marLeft w:val="0"/>
                  <w:marRight w:val="0"/>
                  <w:marTop w:val="0"/>
                  <w:marBottom w:val="0"/>
                  <w:divBdr>
                    <w:top w:val="none" w:sz="0" w:space="0" w:color="auto"/>
                    <w:left w:val="none" w:sz="0" w:space="0" w:color="auto"/>
                    <w:bottom w:val="none" w:sz="0" w:space="0" w:color="auto"/>
                    <w:right w:val="none" w:sz="0" w:space="0" w:color="auto"/>
                  </w:divBdr>
                  <w:divsChild>
                    <w:div w:id="839198159">
                      <w:marLeft w:val="0"/>
                      <w:marRight w:val="0"/>
                      <w:marTop w:val="0"/>
                      <w:marBottom w:val="0"/>
                      <w:divBdr>
                        <w:top w:val="none" w:sz="0" w:space="0" w:color="auto"/>
                        <w:left w:val="none" w:sz="0" w:space="0" w:color="auto"/>
                        <w:bottom w:val="none" w:sz="0" w:space="0" w:color="auto"/>
                        <w:right w:val="none" w:sz="0" w:space="0" w:color="auto"/>
                      </w:divBdr>
                      <w:divsChild>
                        <w:div w:id="754135158">
                          <w:marLeft w:val="0"/>
                          <w:marRight w:val="0"/>
                          <w:marTop w:val="0"/>
                          <w:marBottom w:val="0"/>
                          <w:divBdr>
                            <w:top w:val="none" w:sz="0" w:space="0" w:color="auto"/>
                            <w:left w:val="none" w:sz="0" w:space="0" w:color="auto"/>
                            <w:bottom w:val="none" w:sz="0" w:space="0" w:color="auto"/>
                            <w:right w:val="none" w:sz="0" w:space="0" w:color="auto"/>
                          </w:divBdr>
                          <w:divsChild>
                            <w:div w:id="964578836">
                              <w:marLeft w:val="0"/>
                              <w:marRight w:val="120"/>
                              <w:marTop w:val="0"/>
                              <w:marBottom w:val="0"/>
                              <w:divBdr>
                                <w:top w:val="none" w:sz="0" w:space="0" w:color="auto"/>
                                <w:left w:val="none" w:sz="0" w:space="0" w:color="auto"/>
                                <w:bottom w:val="none" w:sz="0" w:space="0" w:color="auto"/>
                                <w:right w:val="none" w:sz="0" w:space="0" w:color="auto"/>
                              </w:divBdr>
                              <w:divsChild>
                                <w:div w:id="1966083701">
                                  <w:marLeft w:val="-300"/>
                                  <w:marRight w:val="0"/>
                                  <w:marTop w:val="0"/>
                                  <w:marBottom w:val="0"/>
                                  <w:divBdr>
                                    <w:top w:val="none" w:sz="0" w:space="0" w:color="auto"/>
                                    <w:left w:val="none" w:sz="0" w:space="0" w:color="auto"/>
                                    <w:bottom w:val="none" w:sz="0" w:space="0" w:color="auto"/>
                                    <w:right w:val="none" w:sz="0" w:space="0" w:color="auto"/>
                                  </w:divBdr>
                                </w:div>
                              </w:divsChild>
                            </w:div>
                            <w:div w:id="789973567">
                              <w:marLeft w:val="-240"/>
                              <w:marRight w:val="-120"/>
                              <w:marTop w:val="0"/>
                              <w:marBottom w:val="0"/>
                              <w:divBdr>
                                <w:top w:val="none" w:sz="0" w:space="0" w:color="auto"/>
                                <w:left w:val="none" w:sz="0" w:space="0" w:color="auto"/>
                                <w:bottom w:val="none" w:sz="0" w:space="0" w:color="auto"/>
                                <w:right w:val="none" w:sz="0" w:space="0" w:color="auto"/>
                              </w:divBdr>
                              <w:divsChild>
                                <w:div w:id="2126804921">
                                  <w:marLeft w:val="0"/>
                                  <w:marRight w:val="0"/>
                                  <w:marTop w:val="0"/>
                                  <w:marBottom w:val="60"/>
                                  <w:divBdr>
                                    <w:top w:val="none" w:sz="0" w:space="0" w:color="auto"/>
                                    <w:left w:val="none" w:sz="0" w:space="0" w:color="auto"/>
                                    <w:bottom w:val="none" w:sz="0" w:space="0" w:color="auto"/>
                                    <w:right w:val="none" w:sz="0" w:space="0" w:color="auto"/>
                                  </w:divBdr>
                                  <w:divsChild>
                                    <w:div w:id="549264516">
                                      <w:marLeft w:val="0"/>
                                      <w:marRight w:val="0"/>
                                      <w:marTop w:val="0"/>
                                      <w:marBottom w:val="0"/>
                                      <w:divBdr>
                                        <w:top w:val="none" w:sz="0" w:space="0" w:color="auto"/>
                                        <w:left w:val="none" w:sz="0" w:space="0" w:color="auto"/>
                                        <w:bottom w:val="none" w:sz="0" w:space="0" w:color="auto"/>
                                        <w:right w:val="none" w:sz="0" w:space="0" w:color="auto"/>
                                      </w:divBdr>
                                      <w:divsChild>
                                        <w:div w:id="913778311">
                                          <w:marLeft w:val="0"/>
                                          <w:marRight w:val="0"/>
                                          <w:marTop w:val="0"/>
                                          <w:marBottom w:val="0"/>
                                          <w:divBdr>
                                            <w:top w:val="none" w:sz="0" w:space="0" w:color="auto"/>
                                            <w:left w:val="none" w:sz="0" w:space="0" w:color="auto"/>
                                            <w:bottom w:val="none" w:sz="0" w:space="0" w:color="auto"/>
                                            <w:right w:val="none" w:sz="0" w:space="0" w:color="auto"/>
                                          </w:divBdr>
                                          <w:divsChild>
                                            <w:div w:id="941379194">
                                              <w:marLeft w:val="0"/>
                                              <w:marRight w:val="0"/>
                                              <w:marTop w:val="0"/>
                                              <w:marBottom w:val="0"/>
                                              <w:divBdr>
                                                <w:top w:val="none" w:sz="0" w:space="0" w:color="auto"/>
                                                <w:left w:val="none" w:sz="0" w:space="0" w:color="auto"/>
                                                <w:bottom w:val="none" w:sz="0" w:space="0" w:color="auto"/>
                                                <w:right w:val="none" w:sz="0" w:space="0" w:color="auto"/>
                                              </w:divBdr>
                                              <w:divsChild>
                                                <w:div w:id="1857035909">
                                                  <w:marLeft w:val="0"/>
                                                  <w:marRight w:val="0"/>
                                                  <w:marTop w:val="0"/>
                                                  <w:marBottom w:val="0"/>
                                                  <w:divBdr>
                                                    <w:top w:val="none" w:sz="0" w:space="0" w:color="auto"/>
                                                    <w:left w:val="none" w:sz="0" w:space="0" w:color="auto"/>
                                                    <w:bottom w:val="none" w:sz="0" w:space="0" w:color="auto"/>
                                                    <w:right w:val="none" w:sz="0" w:space="0" w:color="auto"/>
                                                  </w:divBdr>
                                                </w:div>
                                                <w:div w:id="9014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4726096">
          <w:marLeft w:val="0"/>
          <w:marRight w:val="0"/>
          <w:marTop w:val="0"/>
          <w:marBottom w:val="0"/>
          <w:divBdr>
            <w:top w:val="none" w:sz="0" w:space="0" w:color="auto"/>
            <w:left w:val="none" w:sz="0" w:space="0" w:color="auto"/>
            <w:bottom w:val="none" w:sz="0" w:space="0" w:color="auto"/>
            <w:right w:val="none" w:sz="0" w:space="0" w:color="auto"/>
          </w:divBdr>
          <w:divsChild>
            <w:div w:id="1919436782">
              <w:marLeft w:val="0"/>
              <w:marRight w:val="0"/>
              <w:marTop w:val="0"/>
              <w:marBottom w:val="0"/>
              <w:divBdr>
                <w:top w:val="none" w:sz="0" w:space="0" w:color="auto"/>
                <w:left w:val="none" w:sz="0" w:space="0" w:color="auto"/>
                <w:bottom w:val="none" w:sz="0" w:space="0" w:color="auto"/>
                <w:right w:val="none" w:sz="0" w:space="0" w:color="auto"/>
              </w:divBdr>
              <w:divsChild>
                <w:div w:id="1874027950">
                  <w:marLeft w:val="0"/>
                  <w:marRight w:val="0"/>
                  <w:marTop w:val="0"/>
                  <w:marBottom w:val="0"/>
                  <w:divBdr>
                    <w:top w:val="none" w:sz="0" w:space="0" w:color="auto"/>
                    <w:left w:val="none" w:sz="0" w:space="0" w:color="auto"/>
                    <w:bottom w:val="none" w:sz="0" w:space="0" w:color="auto"/>
                    <w:right w:val="none" w:sz="0" w:space="0" w:color="auto"/>
                  </w:divBdr>
                  <w:divsChild>
                    <w:div w:id="1001199914">
                      <w:marLeft w:val="0"/>
                      <w:marRight w:val="0"/>
                      <w:marTop w:val="0"/>
                      <w:marBottom w:val="0"/>
                      <w:divBdr>
                        <w:top w:val="none" w:sz="0" w:space="0" w:color="auto"/>
                        <w:left w:val="none" w:sz="0" w:space="0" w:color="auto"/>
                        <w:bottom w:val="none" w:sz="0" w:space="0" w:color="auto"/>
                        <w:right w:val="none" w:sz="0" w:space="0" w:color="auto"/>
                      </w:divBdr>
                      <w:divsChild>
                        <w:div w:id="1302492340">
                          <w:marLeft w:val="0"/>
                          <w:marRight w:val="0"/>
                          <w:marTop w:val="0"/>
                          <w:marBottom w:val="0"/>
                          <w:divBdr>
                            <w:top w:val="none" w:sz="0" w:space="0" w:color="auto"/>
                            <w:left w:val="none" w:sz="0" w:space="0" w:color="auto"/>
                            <w:bottom w:val="none" w:sz="0" w:space="0" w:color="auto"/>
                            <w:right w:val="none" w:sz="0" w:space="0" w:color="auto"/>
                          </w:divBdr>
                          <w:divsChild>
                            <w:div w:id="25833853">
                              <w:marLeft w:val="0"/>
                              <w:marRight w:val="120"/>
                              <w:marTop w:val="0"/>
                              <w:marBottom w:val="0"/>
                              <w:divBdr>
                                <w:top w:val="none" w:sz="0" w:space="0" w:color="auto"/>
                                <w:left w:val="none" w:sz="0" w:space="0" w:color="auto"/>
                                <w:bottom w:val="none" w:sz="0" w:space="0" w:color="auto"/>
                                <w:right w:val="none" w:sz="0" w:space="0" w:color="auto"/>
                              </w:divBdr>
                            </w:div>
                            <w:div w:id="39938361">
                              <w:marLeft w:val="-240"/>
                              <w:marRight w:val="-120"/>
                              <w:marTop w:val="0"/>
                              <w:marBottom w:val="0"/>
                              <w:divBdr>
                                <w:top w:val="none" w:sz="0" w:space="0" w:color="auto"/>
                                <w:left w:val="none" w:sz="0" w:space="0" w:color="auto"/>
                                <w:bottom w:val="none" w:sz="0" w:space="0" w:color="auto"/>
                                <w:right w:val="none" w:sz="0" w:space="0" w:color="auto"/>
                              </w:divBdr>
                              <w:divsChild>
                                <w:div w:id="1649167242">
                                  <w:marLeft w:val="0"/>
                                  <w:marRight w:val="0"/>
                                  <w:marTop w:val="0"/>
                                  <w:marBottom w:val="60"/>
                                  <w:divBdr>
                                    <w:top w:val="none" w:sz="0" w:space="0" w:color="auto"/>
                                    <w:left w:val="none" w:sz="0" w:space="0" w:color="auto"/>
                                    <w:bottom w:val="none" w:sz="0" w:space="0" w:color="auto"/>
                                    <w:right w:val="none" w:sz="0" w:space="0" w:color="auto"/>
                                  </w:divBdr>
                                  <w:divsChild>
                                    <w:div w:id="105738120">
                                      <w:marLeft w:val="0"/>
                                      <w:marRight w:val="0"/>
                                      <w:marTop w:val="0"/>
                                      <w:marBottom w:val="0"/>
                                      <w:divBdr>
                                        <w:top w:val="none" w:sz="0" w:space="0" w:color="auto"/>
                                        <w:left w:val="none" w:sz="0" w:space="0" w:color="auto"/>
                                        <w:bottom w:val="none" w:sz="0" w:space="0" w:color="auto"/>
                                        <w:right w:val="none" w:sz="0" w:space="0" w:color="auto"/>
                                      </w:divBdr>
                                      <w:divsChild>
                                        <w:div w:id="91170819">
                                          <w:marLeft w:val="0"/>
                                          <w:marRight w:val="0"/>
                                          <w:marTop w:val="0"/>
                                          <w:marBottom w:val="0"/>
                                          <w:divBdr>
                                            <w:top w:val="none" w:sz="0" w:space="0" w:color="auto"/>
                                            <w:left w:val="none" w:sz="0" w:space="0" w:color="auto"/>
                                            <w:bottom w:val="none" w:sz="0" w:space="0" w:color="auto"/>
                                            <w:right w:val="none" w:sz="0" w:space="0" w:color="auto"/>
                                          </w:divBdr>
                                          <w:divsChild>
                                            <w:div w:id="1849296096">
                                              <w:marLeft w:val="0"/>
                                              <w:marRight w:val="0"/>
                                              <w:marTop w:val="0"/>
                                              <w:marBottom w:val="0"/>
                                              <w:divBdr>
                                                <w:top w:val="none" w:sz="0" w:space="0" w:color="auto"/>
                                                <w:left w:val="none" w:sz="0" w:space="0" w:color="auto"/>
                                                <w:bottom w:val="none" w:sz="0" w:space="0" w:color="auto"/>
                                                <w:right w:val="none" w:sz="0" w:space="0" w:color="auto"/>
                                              </w:divBdr>
                                              <w:divsChild>
                                                <w:div w:id="697781819">
                                                  <w:marLeft w:val="0"/>
                                                  <w:marRight w:val="0"/>
                                                  <w:marTop w:val="0"/>
                                                  <w:marBottom w:val="0"/>
                                                  <w:divBdr>
                                                    <w:top w:val="none" w:sz="0" w:space="0" w:color="auto"/>
                                                    <w:left w:val="none" w:sz="0" w:space="0" w:color="auto"/>
                                                    <w:bottom w:val="none" w:sz="0" w:space="0" w:color="auto"/>
                                                    <w:right w:val="none" w:sz="0" w:space="0" w:color="auto"/>
                                                  </w:divBdr>
                                                </w:div>
                                                <w:div w:id="11808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9426074">
          <w:marLeft w:val="0"/>
          <w:marRight w:val="0"/>
          <w:marTop w:val="0"/>
          <w:marBottom w:val="0"/>
          <w:divBdr>
            <w:top w:val="none" w:sz="0" w:space="0" w:color="auto"/>
            <w:left w:val="none" w:sz="0" w:space="0" w:color="auto"/>
            <w:bottom w:val="none" w:sz="0" w:space="0" w:color="auto"/>
            <w:right w:val="none" w:sz="0" w:space="0" w:color="auto"/>
          </w:divBdr>
          <w:divsChild>
            <w:div w:id="1612005704">
              <w:marLeft w:val="0"/>
              <w:marRight w:val="0"/>
              <w:marTop w:val="0"/>
              <w:marBottom w:val="0"/>
              <w:divBdr>
                <w:top w:val="none" w:sz="0" w:space="0" w:color="auto"/>
                <w:left w:val="none" w:sz="0" w:space="0" w:color="auto"/>
                <w:bottom w:val="none" w:sz="0" w:space="0" w:color="auto"/>
                <w:right w:val="none" w:sz="0" w:space="0" w:color="auto"/>
              </w:divBdr>
              <w:divsChild>
                <w:div w:id="1546870686">
                  <w:marLeft w:val="0"/>
                  <w:marRight w:val="0"/>
                  <w:marTop w:val="0"/>
                  <w:marBottom w:val="0"/>
                  <w:divBdr>
                    <w:top w:val="none" w:sz="0" w:space="0" w:color="auto"/>
                    <w:left w:val="none" w:sz="0" w:space="0" w:color="auto"/>
                    <w:bottom w:val="none" w:sz="0" w:space="0" w:color="auto"/>
                    <w:right w:val="none" w:sz="0" w:space="0" w:color="auto"/>
                  </w:divBdr>
                  <w:divsChild>
                    <w:div w:id="1780491893">
                      <w:marLeft w:val="0"/>
                      <w:marRight w:val="0"/>
                      <w:marTop w:val="0"/>
                      <w:marBottom w:val="0"/>
                      <w:divBdr>
                        <w:top w:val="none" w:sz="0" w:space="0" w:color="auto"/>
                        <w:left w:val="none" w:sz="0" w:space="0" w:color="auto"/>
                        <w:bottom w:val="none" w:sz="0" w:space="0" w:color="auto"/>
                        <w:right w:val="none" w:sz="0" w:space="0" w:color="auto"/>
                      </w:divBdr>
                      <w:divsChild>
                        <w:div w:id="1960987259">
                          <w:marLeft w:val="0"/>
                          <w:marRight w:val="0"/>
                          <w:marTop w:val="0"/>
                          <w:marBottom w:val="0"/>
                          <w:divBdr>
                            <w:top w:val="none" w:sz="0" w:space="0" w:color="auto"/>
                            <w:left w:val="none" w:sz="0" w:space="0" w:color="auto"/>
                            <w:bottom w:val="none" w:sz="0" w:space="0" w:color="auto"/>
                            <w:right w:val="none" w:sz="0" w:space="0" w:color="auto"/>
                          </w:divBdr>
                          <w:divsChild>
                            <w:div w:id="530925140">
                              <w:marLeft w:val="0"/>
                              <w:marRight w:val="120"/>
                              <w:marTop w:val="0"/>
                              <w:marBottom w:val="0"/>
                              <w:divBdr>
                                <w:top w:val="none" w:sz="0" w:space="0" w:color="auto"/>
                                <w:left w:val="none" w:sz="0" w:space="0" w:color="auto"/>
                                <w:bottom w:val="none" w:sz="0" w:space="0" w:color="auto"/>
                                <w:right w:val="none" w:sz="0" w:space="0" w:color="auto"/>
                              </w:divBdr>
                            </w:div>
                            <w:div w:id="504636682">
                              <w:marLeft w:val="-240"/>
                              <w:marRight w:val="-120"/>
                              <w:marTop w:val="0"/>
                              <w:marBottom w:val="0"/>
                              <w:divBdr>
                                <w:top w:val="none" w:sz="0" w:space="0" w:color="auto"/>
                                <w:left w:val="none" w:sz="0" w:space="0" w:color="auto"/>
                                <w:bottom w:val="none" w:sz="0" w:space="0" w:color="auto"/>
                                <w:right w:val="none" w:sz="0" w:space="0" w:color="auto"/>
                              </w:divBdr>
                              <w:divsChild>
                                <w:div w:id="1869833791">
                                  <w:marLeft w:val="0"/>
                                  <w:marRight w:val="0"/>
                                  <w:marTop w:val="0"/>
                                  <w:marBottom w:val="60"/>
                                  <w:divBdr>
                                    <w:top w:val="none" w:sz="0" w:space="0" w:color="auto"/>
                                    <w:left w:val="none" w:sz="0" w:space="0" w:color="auto"/>
                                    <w:bottom w:val="none" w:sz="0" w:space="0" w:color="auto"/>
                                    <w:right w:val="none" w:sz="0" w:space="0" w:color="auto"/>
                                  </w:divBdr>
                                  <w:divsChild>
                                    <w:div w:id="424690679">
                                      <w:marLeft w:val="0"/>
                                      <w:marRight w:val="0"/>
                                      <w:marTop w:val="0"/>
                                      <w:marBottom w:val="0"/>
                                      <w:divBdr>
                                        <w:top w:val="none" w:sz="0" w:space="0" w:color="auto"/>
                                        <w:left w:val="none" w:sz="0" w:space="0" w:color="auto"/>
                                        <w:bottom w:val="none" w:sz="0" w:space="0" w:color="auto"/>
                                        <w:right w:val="none" w:sz="0" w:space="0" w:color="auto"/>
                                      </w:divBdr>
                                      <w:divsChild>
                                        <w:div w:id="434329049">
                                          <w:marLeft w:val="0"/>
                                          <w:marRight w:val="0"/>
                                          <w:marTop w:val="0"/>
                                          <w:marBottom w:val="0"/>
                                          <w:divBdr>
                                            <w:top w:val="none" w:sz="0" w:space="0" w:color="auto"/>
                                            <w:left w:val="none" w:sz="0" w:space="0" w:color="auto"/>
                                            <w:bottom w:val="none" w:sz="0" w:space="0" w:color="auto"/>
                                            <w:right w:val="none" w:sz="0" w:space="0" w:color="auto"/>
                                          </w:divBdr>
                                          <w:divsChild>
                                            <w:div w:id="1561792253">
                                              <w:marLeft w:val="0"/>
                                              <w:marRight w:val="0"/>
                                              <w:marTop w:val="0"/>
                                              <w:marBottom w:val="0"/>
                                              <w:divBdr>
                                                <w:top w:val="none" w:sz="0" w:space="0" w:color="auto"/>
                                                <w:left w:val="none" w:sz="0" w:space="0" w:color="auto"/>
                                                <w:bottom w:val="none" w:sz="0" w:space="0" w:color="auto"/>
                                                <w:right w:val="none" w:sz="0" w:space="0" w:color="auto"/>
                                              </w:divBdr>
                                              <w:divsChild>
                                                <w:div w:id="868303083">
                                                  <w:marLeft w:val="0"/>
                                                  <w:marRight w:val="0"/>
                                                  <w:marTop w:val="0"/>
                                                  <w:marBottom w:val="0"/>
                                                  <w:divBdr>
                                                    <w:top w:val="none" w:sz="0" w:space="0" w:color="auto"/>
                                                    <w:left w:val="none" w:sz="0" w:space="0" w:color="auto"/>
                                                    <w:bottom w:val="none" w:sz="0" w:space="0" w:color="auto"/>
                                                    <w:right w:val="none" w:sz="0" w:space="0" w:color="auto"/>
                                                  </w:divBdr>
                                                </w:div>
                                                <w:div w:id="742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16997">
          <w:marLeft w:val="0"/>
          <w:marRight w:val="0"/>
          <w:marTop w:val="0"/>
          <w:marBottom w:val="0"/>
          <w:divBdr>
            <w:top w:val="none" w:sz="0" w:space="0" w:color="auto"/>
            <w:left w:val="none" w:sz="0" w:space="0" w:color="auto"/>
            <w:bottom w:val="none" w:sz="0" w:space="0" w:color="auto"/>
            <w:right w:val="none" w:sz="0" w:space="0" w:color="auto"/>
          </w:divBdr>
          <w:divsChild>
            <w:div w:id="1355962891">
              <w:marLeft w:val="0"/>
              <w:marRight w:val="0"/>
              <w:marTop w:val="0"/>
              <w:marBottom w:val="0"/>
              <w:divBdr>
                <w:top w:val="none" w:sz="0" w:space="0" w:color="auto"/>
                <w:left w:val="none" w:sz="0" w:space="0" w:color="auto"/>
                <w:bottom w:val="none" w:sz="0" w:space="0" w:color="auto"/>
                <w:right w:val="none" w:sz="0" w:space="0" w:color="auto"/>
              </w:divBdr>
              <w:divsChild>
                <w:div w:id="2139638975">
                  <w:marLeft w:val="0"/>
                  <w:marRight w:val="0"/>
                  <w:marTop w:val="0"/>
                  <w:marBottom w:val="0"/>
                  <w:divBdr>
                    <w:top w:val="none" w:sz="0" w:space="0" w:color="auto"/>
                    <w:left w:val="none" w:sz="0" w:space="0" w:color="auto"/>
                    <w:bottom w:val="none" w:sz="0" w:space="0" w:color="auto"/>
                    <w:right w:val="none" w:sz="0" w:space="0" w:color="auto"/>
                  </w:divBdr>
                  <w:divsChild>
                    <w:div w:id="2043049919">
                      <w:marLeft w:val="0"/>
                      <w:marRight w:val="0"/>
                      <w:marTop w:val="0"/>
                      <w:marBottom w:val="0"/>
                      <w:divBdr>
                        <w:top w:val="none" w:sz="0" w:space="0" w:color="auto"/>
                        <w:left w:val="none" w:sz="0" w:space="0" w:color="auto"/>
                        <w:bottom w:val="none" w:sz="0" w:space="0" w:color="auto"/>
                        <w:right w:val="none" w:sz="0" w:space="0" w:color="auto"/>
                      </w:divBdr>
                      <w:divsChild>
                        <w:div w:id="573050607">
                          <w:marLeft w:val="0"/>
                          <w:marRight w:val="0"/>
                          <w:marTop w:val="0"/>
                          <w:marBottom w:val="0"/>
                          <w:divBdr>
                            <w:top w:val="none" w:sz="0" w:space="0" w:color="auto"/>
                            <w:left w:val="none" w:sz="0" w:space="0" w:color="auto"/>
                            <w:bottom w:val="none" w:sz="0" w:space="0" w:color="auto"/>
                            <w:right w:val="none" w:sz="0" w:space="0" w:color="auto"/>
                          </w:divBdr>
                          <w:divsChild>
                            <w:div w:id="49429651">
                              <w:marLeft w:val="0"/>
                              <w:marRight w:val="120"/>
                              <w:marTop w:val="0"/>
                              <w:marBottom w:val="0"/>
                              <w:divBdr>
                                <w:top w:val="none" w:sz="0" w:space="0" w:color="auto"/>
                                <w:left w:val="none" w:sz="0" w:space="0" w:color="auto"/>
                                <w:bottom w:val="none" w:sz="0" w:space="0" w:color="auto"/>
                                <w:right w:val="none" w:sz="0" w:space="0" w:color="auto"/>
                              </w:divBdr>
                            </w:div>
                            <w:div w:id="435948893">
                              <w:marLeft w:val="-240"/>
                              <w:marRight w:val="-120"/>
                              <w:marTop w:val="0"/>
                              <w:marBottom w:val="0"/>
                              <w:divBdr>
                                <w:top w:val="none" w:sz="0" w:space="0" w:color="auto"/>
                                <w:left w:val="none" w:sz="0" w:space="0" w:color="auto"/>
                                <w:bottom w:val="none" w:sz="0" w:space="0" w:color="auto"/>
                                <w:right w:val="none" w:sz="0" w:space="0" w:color="auto"/>
                              </w:divBdr>
                              <w:divsChild>
                                <w:div w:id="196242974">
                                  <w:marLeft w:val="0"/>
                                  <w:marRight w:val="0"/>
                                  <w:marTop w:val="0"/>
                                  <w:marBottom w:val="60"/>
                                  <w:divBdr>
                                    <w:top w:val="none" w:sz="0" w:space="0" w:color="auto"/>
                                    <w:left w:val="none" w:sz="0" w:space="0" w:color="auto"/>
                                    <w:bottom w:val="none" w:sz="0" w:space="0" w:color="auto"/>
                                    <w:right w:val="none" w:sz="0" w:space="0" w:color="auto"/>
                                  </w:divBdr>
                                  <w:divsChild>
                                    <w:div w:id="1847595109">
                                      <w:marLeft w:val="0"/>
                                      <w:marRight w:val="0"/>
                                      <w:marTop w:val="0"/>
                                      <w:marBottom w:val="0"/>
                                      <w:divBdr>
                                        <w:top w:val="none" w:sz="0" w:space="0" w:color="auto"/>
                                        <w:left w:val="none" w:sz="0" w:space="0" w:color="auto"/>
                                        <w:bottom w:val="none" w:sz="0" w:space="0" w:color="auto"/>
                                        <w:right w:val="none" w:sz="0" w:space="0" w:color="auto"/>
                                      </w:divBdr>
                                      <w:divsChild>
                                        <w:div w:id="1096704467">
                                          <w:marLeft w:val="0"/>
                                          <w:marRight w:val="0"/>
                                          <w:marTop w:val="0"/>
                                          <w:marBottom w:val="0"/>
                                          <w:divBdr>
                                            <w:top w:val="none" w:sz="0" w:space="0" w:color="auto"/>
                                            <w:left w:val="none" w:sz="0" w:space="0" w:color="auto"/>
                                            <w:bottom w:val="none" w:sz="0" w:space="0" w:color="auto"/>
                                            <w:right w:val="none" w:sz="0" w:space="0" w:color="auto"/>
                                          </w:divBdr>
                                          <w:divsChild>
                                            <w:div w:id="1528132444">
                                              <w:marLeft w:val="0"/>
                                              <w:marRight w:val="0"/>
                                              <w:marTop w:val="0"/>
                                              <w:marBottom w:val="0"/>
                                              <w:divBdr>
                                                <w:top w:val="none" w:sz="0" w:space="0" w:color="auto"/>
                                                <w:left w:val="none" w:sz="0" w:space="0" w:color="auto"/>
                                                <w:bottom w:val="none" w:sz="0" w:space="0" w:color="auto"/>
                                                <w:right w:val="none" w:sz="0" w:space="0" w:color="auto"/>
                                              </w:divBdr>
                                              <w:divsChild>
                                                <w:div w:id="1928536981">
                                                  <w:marLeft w:val="0"/>
                                                  <w:marRight w:val="0"/>
                                                  <w:marTop w:val="0"/>
                                                  <w:marBottom w:val="0"/>
                                                  <w:divBdr>
                                                    <w:top w:val="none" w:sz="0" w:space="0" w:color="auto"/>
                                                    <w:left w:val="none" w:sz="0" w:space="0" w:color="auto"/>
                                                    <w:bottom w:val="none" w:sz="0" w:space="0" w:color="auto"/>
                                                    <w:right w:val="none" w:sz="0" w:space="0" w:color="auto"/>
                                                  </w:divBdr>
                                                </w:div>
                                                <w:div w:id="5984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117784">
          <w:marLeft w:val="0"/>
          <w:marRight w:val="0"/>
          <w:marTop w:val="0"/>
          <w:marBottom w:val="0"/>
          <w:divBdr>
            <w:top w:val="none" w:sz="0" w:space="0" w:color="auto"/>
            <w:left w:val="none" w:sz="0" w:space="0" w:color="auto"/>
            <w:bottom w:val="none" w:sz="0" w:space="0" w:color="auto"/>
            <w:right w:val="none" w:sz="0" w:space="0" w:color="auto"/>
          </w:divBdr>
          <w:divsChild>
            <w:div w:id="2064063157">
              <w:marLeft w:val="0"/>
              <w:marRight w:val="0"/>
              <w:marTop w:val="0"/>
              <w:marBottom w:val="0"/>
              <w:divBdr>
                <w:top w:val="none" w:sz="0" w:space="0" w:color="auto"/>
                <w:left w:val="none" w:sz="0" w:space="0" w:color="auto"/>
                <w:bottom w:val="none" w:sz="0" w:space="0" w:color="auto"/>
                <w:right w:val="none" w:sz="0" w:space="0" w:color="auto"/>
              </w:divBdr>
              <w:divsChild>
                <w:div w:id="2118716216">
                  <w:marLeft w:val="0"/>
                  <w:marRight w:val="0"/>
                  <w:marTop w:val="0"/>
                  <w:marBottom w:val="0"/>
                  <w:divBdr>
                    <w:top w:val="none" w:sz="0" w:space="0" w:color="auto"/>
                    <w:left w:val="none" w:sz="0" w:space="0" w:color="auto"/>
                    <w:bottom w:val="none" w:sz="0" w:space="0" w:color="auto"/>
                    <w:right w:val="none" w:sz="0" w:space="0" w:color="auto"/>
                  </w:divBdr>
                  <w:divsChild>
                    <w:div w:id="1543786021">
                      <w:marLeft w:val="0"/>
                      <w:marRight w:val="0"/>
                      <w:marTop w:val="0"/>
                      <w:marBottom w:val="0"/>
                      <w:divBdr>
                        <w:top w:val="none" w:sz="0" w:space="0" w:color="auto"/>
                        <w:left w:val="none" w:sz="0" w:space="0" w:color="auto"/>
                        <w:bottom w:val="none" w:sz="0" w:space="0" w:color="auto"/>
                        <w:right w:val="none" w:sz="0" w:space="0" w:color="auto"/>
                      </w:divBdr>
                      <w:divsChild>
                        <w:div w:id="1174883649">
                          <w:marLeft w:val="0"/>
                          <w:marRight w:val="0"/>
                          <w:marTop w:val="0"/>
                          <w:marBottom w:val="0"/>
                          <w:divBdr>
                            <w:top w:val="none" w:sz="0" w:space="0" w:color="auto"/>
                            <w:left w:val="none" w:sz="0" w:space="0" w:color="auto"/>
                            <w:bottom w:val="none" w:sz="0" w:space="0" w:color="auto"/>
                            <w:right w:val="none" w:sz="0" w:space="0" w:color="auto"/>
                          </w:divBdr>
                          <w:divsChild>
                            <w:div w:id="1516993527">
                              <w:marLeft w:val="0"/>
                              <w:marRight w:val="120"/>
                              <w:marTop w:val="0"/>
                              <w:marBottom w:val="0"/>
                              <w:divBdr>
                                <w:top w:val="none" w:sz="0" w:space="0" w:color="auto"/>
                                <w:left w:val="none" w:sz="0" w:space="0" w:color="auto"/>
                                <w:bottom w:val="none" w:sz="0" w:space="0" w:color="auto"/>
                                <w:right w:val="none" w:sz="0" w:space="0" w:color="auto"/>
                              </w:divBdr>
                            </w:div>
                            <w:div w:id="855386136">
                              <w:marLeft w:val="-240"/>
                              <w:marRight w:val="-120"/>
                              <w:marTop w:val="0"/>
                              <w:marBottom w:val="0"/>
                              <w:divBdr>
                                <w:top w:val="none" w:sz="0" w:space="0" w:color="auto"/>
                                <w:left w:val="none" w:sz="0" w:space="0" w:color="auto"/>
                                <w:bottom w:val="none" w:sz="0" w:space="0" w:color="auto"/>
                                <w:right w:val="none" w:sz="0" w:space="0" w:color="auto"/>
                              </w:divBdr>
                              <w:divsChild>
                                <w:div w:id="1329096559">
                                  <w:marLeft w:val="0"/>
                                  <w:marRight w:val="0"/>
                                  <w:marTop w:val="0"/>
                                  <w:marBottom w:val="60"/>
                                  <w:divBdr>
                                    <w:top w:val="none" w:sz="0" w:space="0" w:color="auto"/>
                                    <w:left w:val="none" w:sz="0" w:space="0" w:color="auto"/>
                                    <w:bottom w:val="none" w:sz="0" w:space="0" w:color="auto"/>
                                    <w:right w:val="none" w:sz="0" w:space="0" w:color="auto"/>
                                  </w:divBdr>
                                  <w:divsChild>
                                    <w:div w:id="1673408544">
                                      <w:marLeft w:val="0"/>
                                      <w:marRight w:val="0"/>
                                      <w:marTop w:val="0"/>
                                      <w:marBottom w:val="0"/>
                                      <w:divBdr>
                                        <w:top w:val="none" w:sz="0" w:space="0" w:color="auto"/>
                                        <w:left w:val="none" w:sz="0" w:space="0" w:color="auto"/>
                                        <w:bottom w:val="none" w:sz="0" w:space="0" w:color="auto"/>
                                        <w:right w:val="none" w:sz="0" w:space="0" w:color="auto"/>
                                      </w:divBdr>
                                      <w:divsChild>
                                        <w:div w:id="1748726668">
                                          <w:marLeft w:val="0"/>
                                          <w:marRight w:val="0"/>
                                          <w:marTop w:val="0"/>
                                          <w:marBottom w:val="0"/>
                                          <w:divBdr>
                                            <w:top w:val="none" w:sz="0" w:space="0" w:color="auto"/>
                                            <w:left w:val="none" w:sz="0" w:space="0" w:color="auto"/>
                                            <w:bottom w:val="none" w:sz="0" w:space="0" w:color="auto"/>
                                            <w:right w:val="none" w:sz="0" w:space="0" w:color="auto"/>
                                          </w:divBdr>
                                          <w:divsChild>
                                            <w:div w:id="415784175">
                                              <w:marLeft w:val="0"/>
                                              <w:marRight w:val="0"/>
                                              <w:marTop w:val="0"/>
                                              <w:marBottom w:val="0"/>
                                              <w:divBdr>
                                                <w:top w:val="none" w:sz="0" w:space="0" w:color="auto"/>
                                                <w:left w:val="none" w:sz="0" w:space="0" w:color="auto"/>
                                                <w:bottom w:val="none" w:sz="0" w:space="0" w:color="auto"/>
                                                <w:right w:val="none" w:sz="0" w:space="0" w:color="auto"/>
                                              </w:divBdr>
                                              <w:divsChild>
                                                <w:div w:id="1762288358">
                                                  <w:marLeft w:val="0"/>
                                                  <w:marRight w:val="0"/>
                                                  <w:marTop w:val="0"/>
                                                  <w:marBottom w:val="0"/>
                                                  <w:divBdr>
                                                    <w:top w:val="none" w:sz="0" w:space="0" w:color="auto"/>
                                                    <w:left w:val="none" w:sz="0" w:space="0" w:color="auto"/>
                                                    <w:bottom w:val="none" w:sz="0" w:space="0" w:color="auto"/>
                                                    <w:right w:val="none" w:sz="0" w:space="0" w:color="auto"/>
                                                  </w:divBdr>
                                                </w:div>
                                                <w:div w:id="14129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684735">
          <w:marLeft w:val="0"/>
          <w:marRight w:val="0"/>
          <w:marTop w:val="0"/>
          <w:marBottom w:val="0"/>
          <w:divBdr>
            <w:top w:val="none" w:sz="0" w:space="0" w:color="auto"/>
            <w:left w:val="none" w:sz="0" w:space="0" w:color="auto"/>
            <w:bottom w:val="none" w:sz="0" w:space="0" w:color="auto"/>
            <w:right w:val="none" w:sz="0" w:space="0" w:color="auto"/>
          </w:divBdr>
          <w:divsChild>
            <w:div w:id="858742105">
              <w:marLeft w:val="0"/>
              <w:marRight w:val="0"/>
              <w:marTop w:val="0"/>
              <w:marBottom w:val="0"/>
              <w:divBdr>
                <w:top w:val="none" w:sz="0" w:space="0" w:color="auto"/>
                <w:left w:val="none" w:sz="0" w:space="0" w:color="auto"/>
                <w:bottom w:val="none" w:sz="0" w:space="0" w:color="auto"/>
                <w:right w:val="none" w:sz="0" w:space="0" w:color="auto"/>
              </w:divBdr>
              <w:divsChild>
                <w:div w:id="547647440">
                  <w:marLeft w:val="0"/>
                  <w:marRight w:val="0"/>
                  <w:marTop w:val="0"/>
                  <w:marBottom w:val="0"/>
                  <w:divBdr>
                    <w:top w:val="none" w:sz="0" w:space="0" w:color="auto"/>
                    <w:left w:val="none" w:sz="0" w:space="0" w:color="auto"/>
                    <w:bottom w:val="none" w:sz="0" w:space="0" w:color="auto"/>
                    <w:right w:val="none" w:sz="0" w:space="0" w:color="auto"/>
                  </w:divBdr>
                  <w:divsChild>
                    <w:div w:id="1369913819">
                      <w:marLeft w:val="0"/>
                      <w:marRight w:val="0"/>
                      <w:marTop w:val="0"/>
                      <w:marBottom w:val="0"/>
                      <w:divBdr>
                        <w:top w:val="none" w:sz="0" w:space="0" w:color="auto"/>
                        <w:left w:val="none" w:sz="0" w:space="0" w:color="auto"/>
                        <w:bottom w:val="none" w:sz="0" w:space="0" w:color="auto"/>
                        <w:right w:val="none" w:sz="0" w:space="0" w:color="auto"/>
                      </w:divBdr>
                      <w:divsChild>
                        <w:div w:id="322245589">
                          <w:marLeft w:val="0"/>
                          <w:marRight w:val="0"/>
                          <w:marTop w:val="0"/>
                          <w:marBottom w:val="0"/>
                          <w:divBdr>
                            <w:top w:val="none" w:sz="0" w:space="0" w:color="auto"/>
                            <w:left w:val="none" w:sz="0" w:space="0" w:color="auto"/>
                            <w:bottom w:val="none" w:sz="0" w:space="0" w:color="auto"/>
                            <w:right w:val="none" w:sz="0" w:space="0" w:color="auto"/>
                          </w:divBdr>
                          <w:divsChild>
                            <w:div w:id="1847404982">
                              <w:marLeft w:val="0"/>
                              <w:marRight w:val="120"/>
                              <w:marTop w:val="0"/>
                              <w:marBottom w:val="0"/>
                              <w:divBdr>
                                <w:top w:val="none" w:sz="0" w:space="0" w:color="auto"/>
                                <w:left w:val="none" w:sz="0" w:space="0" w:color="auto"/>
                                <w:bottom w:val="none" w:sz="0" w:space="0" w:color="auto"/>
                                <w:right w:val="none" w:sz="0" w:space="0" w:color="auto"/>
                              </w:divBdr>
                            </w:div>
                            <w:div w:id="2116947749">
                              <w:marLeft w:val="-240"/>
                              <w:marRight w:val="-120"/>
                              <w:marTop w:val="0"/>
                              <w:marBottom w:val="0"/>
                              <w:divBdr>
                                <w:top w:val="none" w:sz="0" w:space="0" w:color="auto"/>
                                <w:left w:val="none" w:sz="0" w:space="0" w:color="auto"/>
                                <w:bottom w:val="none" w:sz="0" w:space="0" w:color="auto"/>
                                <w:right w:val="none" w:sz="0" w:space="0" w:color="auto"/>
                              </w:divBdr>
                              <w:divsChild>
                                <w:div w:id="554203087">
                                  <w:marLeft w:val="0"/>
                                  <w:marRight w:val="0"/>
                                  <w:marTop w:val="0"/>
                                  <w:marBottom w:val="60"/>
                                  <w:divBdr>
                                    <w:top w:val="none" w:sz="0" w:space="0" w:color="auto"/>
                                    <w:left w:val="none" w:sz="0" w:space="0" w:color="auto"/>
                                    <w:bottom w:val="none" w:sz="0" w:space="0" w:color="auto"/>
                                    <w:right w:val="none" w:sz="0" w:space="0" w:color="auto"/>
                                  </w:divBdr>
                                  <w:divsChild>
                                    <w:div w:id="1732803283">
                                      <w:marLeft w:val="0"/>
                                      <w:marRight w:val="0"/>
                                      <w:marTop w:val="0"/>
                                      <w:marBottom w:val="0"/>
                                      <w:divBdr>
                                        <w:top w:val="none" w:sz="0" w:space="0" w:color="auto"/>
                                        <w:left w:val="none" w:sz="0" w:space="0" w:color="auto"/>
                                        <w:bottom w:val="none" w:sz="0" w:space="0" w:color="auto"/>
                                        <w:right w:val="none" w:sz="0" w:space="0" w:color="auto"/>
                                      </w:divBdr>
                                      <w:divsChild>
                                        <w:div w:id="1739204720">
                                          <w:marLeft w:val="0"/>
                                          <w:marRight w:val="0"/>
                                          <w:marTop w:val="0"/>
                                          <w:marBottom w:val="0"/>
                                          <w:divBdr>
                                            <w:top w:val="none" w:sz="0" w:space="0" w:color="auto"/>
                                            <w:left w:val="none" w:sz="0" w:space="0" w:color="auto"/>
                                            <w:bottom w:val="none" w:sz="0" w:space="0" w:color="auto"/>
                                            <w:right w:val="none" w:sz="0" w:space="0" w:color="auto"/>
                                          </w:divBdr>
                                          <w:divsChild>
                                            <w:div w:id="202641659">
                                              <w:marLeft w:val="0"/>
                                              <w:marRight w:val="0"/>
                                              <w:marTop w:val="0"/>
                                              <w:marBottom w:val="0"/>
                                              <w:divBdr>
                                                <w:top w:val="none" w:sz="0" w:space="0" w:color="auto"/>
                                                <w:left w:val="none" w:sz="0" w:space="0" w:color="auto"/>
                                                <w:bottom w:val="none" w:sz="0" w:space="0" w:color="auto"/>
                                                <w:right w:val="none" w:sz="0" w:space="0" w:color="auto"/>
                                              </w:divBdr>
                                              <w:divsChild>
                                                <w:div w:id="1182544981">
                                                  <w:marLeft w:val="0"/>
                                                  <w:marRight w:val="0"/>
                                                  <w:marTop w:val="0"/>
                                                  <w:marBottom w:val="0"/>
                                                  <w:divBdr>
                                                    <w:top w:val="none" w:sz="0" w:space="0" w:color="auto"/>
                                                    <w:left w:val="none" w:sz="0" w:space="0" w:color="auto"/>
                                                    <w:bottom w:val="none" w:sz="0" w:space="0" w:color="auto"/>
                                                    <w:right w:val="none" w:sz="0" w:space="0" w:color="auto"/>
                                                  </w:divBdr>
                                                </w:div>
                                                <w:div w:id="20865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7846382">
          <w:marLeft w:val="0"/>
          <w:marRight w:val="0"/>
          <w:marTop w:val="0"/>
          <w:marBottom w:val="0"/>
          <w:divBdr>
            <w:top w:val="none" w:sz="0" w:space="0" w:color="auto"/>
            <w:left w:val="none" w:sz="0" w:space="0" w:color="auto"/>
            <w:bottom w:val="none" w:sz="0" w:space="0" w:color="auto"/>
            <w:right w:val="none" w:sz="0" w:space="0" w:color="auto"/>
          </w:divBdr>
          <w:divsChild>
            <w:div w:id="1958027615">
              <w:marLeft w:val="0"/>
              <w:marRight w:val="0"/>
              <w:marTop w:val="0"/>
              <w:marBottom w:val="0"/>
              <w:divBdr>
                <w:top w:val="none" w:sz="0" w:space="0" w:color="auto"/>
                <w:left w:val="none" w:sz="0" w:space="0" w:color="auto"/>
                <w:bottom w:val="none" w:sz="0" w:space="0" w:color="auto"/>
                <w:right w:val="none" w:sz="0" w:space="0" w:color="auto"/>
              </w:divBdr>
              <w:divsChild>
                <w:div w:id="790905954">
                  <w:marLeft w:val="0"/>
                  <w:marRight w:val="0"/>
                  <w:marTop w:val="0"/>
                  <w:marBottom w:val="0"/>
                  <w:divBdr>
                    <w:top w:val="none" w:sz="0" w:space="0" w:color="auto"/>
                    <w:left w:val="none" w:sz="0" w:space="0" w:color="auto"/>
                    <w:bottom w:val="none" w:sz="0" w:space="0" w:color="auto"/>
                    <w:right w:val="none" w:sz="0" w:space="0" w:color="auto"/>
                  </w:divBdr>
                  <w:divsChild>
                    <w:div w:id="135152349">
                      <w:marLeft w:val="0"/>
                      <w:marRight w:val="0"/>
                      <w:marTop w:val="0"/>
                      <w:marBottom w:val="0"/>
                      <w:divBdr>
                        <w:top w:val="none" w:sz="0" w:space="0" w:color="auto"/>
                        <w:left w:val="none" w:sz="0" w:space="0" w:color="auto"/>
                        <w:bottom w:val="none" w:sz="0" w:space="0" w:color="auto"/>
                        <w:right w:val="none" w:sz="0" w:space="0" w:color="auto"/>
                      </w:divBdr>
                      <w:divsChild>
                        <w:div w:id="2100522966">
                          <w:marLeft w:val="0"/>
                          <w:marRight w:val="0"/>
                          <w:marTop w:val="0"/>
                          <w:marBottom w:val="0"/>
                          <w:divBdr>
                            <w:top w:val="none" w:sz="0" w:space="0" w:color="auto"/>
                            <w:left w:val="none" w:sz="0" w:space="0" w:color="auto"/>
                            <w:bottom w:val="none" w:sz="0" w:space="0" w:color="auto"/>
                            <w:right w:val="none" w:sz="0" w:space="0" w:color="auto"/>
                          </w:divBdr>
                          <w:divsChild>
                            <w:div w:id="1692563977">
                              <w:marLeft w:val="0"/>
                              <w:marRight w:val="120"/>
                              <w:marTop w:val="0"/>
                              <w:marBottom w:val="0"/>
                              <w:divBdr>
                                <w:top w:val="none" w:sz="0" w:space="0" w:color="auto"/>
                                <w:left w:val="none" w:sz="0" w:space="0" w:color="auto"/>
                                <w:bottom w:val="none" w:sz="0" w:space="0" w:color="auto"/>
                                <w:right w:val="none" w:sz="0" w:space="0" w:color="auto"/>
                              </w:divBdr>
                            </w:div>
                            <w:div w:id="989867922">
                              <w:marLeft w:val="-240"/>
                              <w:marRight w:val="-120"/>
                              <w:marTop w:val="0"/>
                              <w:marBottom w:val="0"/>
                              <w:divBdr>
                                <w:top w:val="none" w:sz="0" w:space="0" w:color="auto"/>
                                <w:left w:val="none" w:sz="0" w:space="0" w:color="auto"/>
                                <w:bottom w:val="none" w:sz="0" w:space="0" w:color="auto"/>
                                <w:right w:val="none" w:sz="0" w:space="0" w:color="auto"/>
                              </w:divBdr>
                              <w:divsChild>
                                <w:div w:id="1949308134">
                                  <w:marLeft w:val="0"/>
                                  <w:marRight w:val="0"/>
                                  <w:marTop w:val="0"/>
                                  <w:marBottom w:val="60"/>
                                  <w:divBdr>
                                    <w:top w:val="none" w:sz="0" w:space="0" w:color="auto"/>
                                    <w:left w:val="none" w:sz="0" w:space="0" w:color="auto"/>
                                    <w:bottom w:val="none" w:sz="0" w:space="0" w:color="auto"/>
                                    <w:right w:val="none" w:sz="0" w:space="0" w:color="auto"/>
                                  </w:divBdr>
                                  <w:divsChild>
                                    <w:div w:id="2033333475">
                                      <w:marLeft w:val="0"/>
                                      <w:marRight w:val="0"/>
                                      <w:marTop w:val="0"/>
                                      <w:marBottom w:val="0"/>
                                      <w:divBdr>
                                        <w:top w:val="none" w:sz="0" w:space="0" w:color="auto"/>
                                        <w:left w:val="none" w:sz="0" w:space="0" w:color="auto"/>
                                        <w:bottom w:val="none" w:sz="0" w:space="0" w:color="auto"/>
                                        <w:right w:val="none" w:sz="0" w:space="0" w:color="auto"/>
                                      </w:divBdr>
                                      <w:divsChild>
                                        <w:div w:id="1427113854">
                                          <w:marLeft w:val="0"/>
                                          <w:marRight w:val="0"/>
                                          <w:marTop w:val="0"/>
                                          <w:marBottom w:val="0"/>
                                          <w:divBdr>
                                            <w:top w:val="none" w:sz="0" w:space="0" w:color="auto"/>
                                            <w:left w:val="none" w:sz="0" w:space="0" w:color="auto"/>
                                            <w:bottom w:val="none" w:sz="0" w:space="0" w:color="auto"/>
                                            <w:right w:val="none" w:sz="0" w:space="0" w:color="auto"/>
                                          </w:divBdr>
                                          <w:divsChild>
                                            <w:div w:id="1456216004">
                                              <w:marLeft w:val="0"/>
                                              <w:marRight w:val="0"/>
                                              <w:marTop w:val="0"/>
                                              <w:marBottom w:val="0"/>
                                              <w:divBdr>
                                                <w:top w:val="none" w:sz="0" w:space="0" w:color="auto"/>
                                                <w:left w:val="none" w:sz="0" w:space="0" w:color="auto"/>
                                                <w:bottom w:val="none" w:sz="0" w:space="0" w:color="auto"/>
                                                <w:right w:val="none" w:sz="0" w:space="0" w:color="auto"/>
                                              </w:divBdr>
                                              <w:divsChild>
                                                <w:div w:id="1405495874">
                                                  <w:marLeft w:val="0"/>
                                                  <w:marRight w:val="0"/>
                                                  <w:marTop w:val="0"/>
                                                  <w:marBottom w:val="0"/>
                                                  <w:divBdr>
                                                    <w:top w:val="none" w:sz="0" w:space="0" w:color="auto"/>
                                                    <w:left w:val="none" w:sz="0" w:space="0" w:color="auto"/>
                                                    <w:bottom w:val="none" w:sz="0" w:space="0" w:color="auto"/>
                                                    <w:right w:val="none" w:sz="0" w:space="0" w:color="auto"/>
                                                  </w:divBdr>
                                                </w:div>
                                                <w:div w:id="5343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639888">
          <w:marLeft w:val="0"/>
          <w:marRight w:val="0"/>
          <w:marTop w:val="0"/>
          <w:marBottom w:val="0"/>
          <w:divBdr>
            <w:top w:val="none" w:sz="0" w:space="0" w:color="auto"/>
            <w:left w:val="none" w:sz="0" w:space="0" w:color="auto"/>
            <w:bottom w:val="none" w:sz="0" w:space="0" w:color="auto"/>
            <w:right w:val="none" w:sz="0" w:space="0" w:color="auto"/>
          </w:divBdr>
          <w:divsChild>
            <w:div w:id="932859269">
              <w:marLeft w:val="0"/>
              <w:marRight w:val="0"/>
              <w:marTop w:val="0"/>
              <w:marBottom w:val="0"/>
              <w:divBdr>
                <w:top w:val="none" w:sz="0" w:space="0" w:color="auto"/>
                <w:left w:val="none" w:sz="0" w:space="0" w:color="auto"/>
                <w:bottom w:val="none" w:sz="0" w:space="0" w:color="auto"/>
                <w:right w:val="none" w:sz="0" w:space="0" w:color="auto"/>
              </w:divBdr>
              <w:divsChild>
                <w:div w:id="914097287">
                  <w:marLeft w:val="0"/>
                  <w:marRight w:val="0"/>
                  <w:marTop w:val="0"/>
                  <w:marBottom w:val="0"/>
                  <w:divBdr>
                    <w:top w:val="none" w:sz="0" w:space="0" w:color="auto"/>
                    <w:left w:val="none" w:sz="0" w:space="0" w:color="auto"/>
                    <w:bottom w:val="none" w:sz="0" w:space="0" w:color="auto"/>
                    <w:right w:val="none" w:sz="0" w:space="0" w:color="auto"/>
                  </w:divBdr>
                  <w:divsChild>
                    <w:div w:id="641693896">
                      <w:marLeft w:val="0"/>
                      <w:marRight w:val="0"/>
                      <w:marTop w:val="0"/>
                      <w:marBottom w:val="0"/>
                      <w:divBdr>
                        <w:top w:val="none" w:sz="0" w:space="0" w:color="auto"/>
                        <w:left w:val="none" w:sz="0" w:space="0" w:color="auto"/>
                        <w:bottom w:val="none" w:sz="0" w:space="0" w:color="auto"/>
                        <w:right w:val="none" w:sz="0" w:space="0" w:color="auto"/>
                      </w:divBdr>
                      <w:divsChild>
                        <w:div w:id="357127372">
                          <w:marLeft w:val="0"/>
                          <w:marRight w:val="0"/>
                          <w:marTop w:val="0"/>
                          <w:marBottom w:val="0"/>
                          <w:divBdr>
                            <w:top w:val="none" w:sz="0" w:space="0" w:color="auto"/>
                            <w:left w:val="none" w:sz="0" w:space="0" w:color="auto"/>
                            <w:bottom w:val="none" w:sz="0" w:space="0" w:color="auto"/>
                            <w:right w:val="none" w:sz="0" w:space="0" w:color="auto"/>
                          </w:divBdr>
                          <w:divsChild>
                            <w:div w:id="2079670540">
                              <w:marLeft w:val="0"/>
                              <w:marRight w:val="120"/>
                              <w:marTop w:val="0"/>
                              <w:marBottom w:val="0"/>
                              <w:divBdr>
                                <w:top w:val="none" w:sz="0" w:space="0" w:color="auto"/>
                                <w:left w:val="none" w:sz="0" w:space="0" w:color="auto"/>
                                <w:bottom w:val="none" w:sz="0" w:space="0" w:color="auto"/>
                                <w:right w:val="none" w:sz="0" w:space="0" w:color="auto"/>
                              </w:divBdr>
                            </w:div>
                            <w:div w:id="1188174236">
                              <w:marLeft w:val="-240"/>
                              <w:marRight w:val="-120"/>
                              <w:marTop w:val="0"/>
                              <w:marBottom w:val="0"/>
                              <w:divBdr>
                                <w:top w:val="none" w:sz="0" w:space="0" w:color="auto"/>
                                <w:left w:val="none" w:sz="0" w:space="0" w:color="auto"/>
                                <w:bottom w:val="none" w:sz="0" w:space="0" w:color="auto"/>
                                <w:right w:val="none" w:sz="0" w:space="0" w:color="auto"/>
                              </w:divBdr>
                              <w:divsChild>
                                <w:div w:id="88356259">
                                  <w:marLeft w:val="0"/>
                                  <w:marRight w:val="0"/>
                                  <w:marTop w:val="0"/>
                                  <w:marBottom w:val="60"/>
                                  <w:divBdr>
                                    <w:top w:val="none" w:sz="0" w:space="0" w:color="auto"/>
                                    <w:left w:val="none" w:sz="0" w:space="0" w:color="auto"/>
                                    <w:bottom w:val="none" w:sz="0" w:space="0" w:color="auto"/>
                                    <w:right w:val="none" w:sz="0" w:space="0" w:color="auto"/>
                                  </w:divBdr>
                                  <w:divsChild>
                                    <w:div w:id="1641181432">
                                      <w:marLeft w:val="0"/>
                                      <w:marRight w:val="0"/>
                                      <w:marTop w:val="0"/>
                                      <w:marBottom w:val="0"/>
                                      <w:divBdr>
                                        <w:top w:val="none" w:sz="0" w:space="0" w:color="auto"/>
                                        <w:left w:val="none" w:sz="0" w:space="0" w:color="auto"/>
                                        <w:bottom w:val="none" w:sz="0" w:space="0" w:color="auto"/>
                                        <w:right w:val="none" w:sz="0" w:space="0" w:color="auto"/>
                                      </w:divBdr>
                                      <w:divsChild>
                                        <w:div w:id="1584143718">
                                          <w:marLeft w:val="0"/>
                                          <w:marRight w:val="0"/>
                                          <w:marTop w:val="0"/>
                                          <w:marBottom w:val="0"/>
                                          <w:divBdr>
                                            <w:top w:val="none" w:sz="0" w:space="0" w:color="auto"/>
                                            <w:left w:val="none" w:sz="0" w:space="0" w:color="auto"/>
                                            <w:bottom w:val="none" w:sz="0" w:space="0" w:color="auto"/>
                                            <w:right w:val="none" w:sz="0" w:space="0" w:color="auto"/>
                                          </w:divBdr>
                                          <w:divsChild>
                                            <w:div w:id="1308582811">
                                              <w:marLeft w:val="0"/>
                                              <w:marRight w:val="0"/>
                                              <w:marTop w:val="0"/>
                                              <w:marBottom w:val="0"/>
                                              <w:divBdr>
                                                <w:top w:val="none" w:sz="0" w:space="0" w:color="auto"/>
                                                <w:left w:val="none" w:sz="0" w:space="0" w:color="auto"/>
                                                <w:bottom w:val="none" w:sz="0" w:space="0" w:color="auto"/>
                                                <w:right w:val="none" w:sz="0" w:space="0" w:color="auto"/>
                                              </w:divBdr>
                                              <w:divsChild>
                                                <w:div w:id="2067097417">
                                                  <w:marLeft w:val="0"/>
                                                  <w:marRight w:val="0"/>
                                                  <w:marTop w:val="0"/>
                                                  <w:marBottom w:val="0"/>
                                                  <w:divBdr>
                                                    <w:top w:val="none" w:sz="0" w:space="0" w:color="auto"/>
                                                    <w:left w:val="none" w:sz="0" w:space="0" w:color="auto"/>
                                                    <w:bottom w:val="none" w:sz="0" w:space="0" w:color="auto"/>
                                                    <w:right w:val="none" w:sz="0" w:space="0" w:color="auto"/>
                                                  </w:divBdr>
                                                </w:div>
                                                <w:div w:id="13933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216496">
          <w:marLeft w:val="0"/>
          <w:marRight w:val="0"/>
          <w:marTop w:val="0"/>
          <w:marBottom w:val="0"/>
          <w:divBdr>
            <w:top w:val="none" w:sz="0" w:space="0" w:color="auto"/>
            <w:left w:val="none" w:sz="0" w:space="0" w:color="auto"/>
            <w:bottom w:val="none" w:sz="0" w:space="0" w:color="auto"/>
            <w:right w:val="none" w:sz="0" w:space="0" w:color="auto"/>
          </w:divBdr>
          <w:divsChild>
            <w:div w:id="953174244">
              <w:marLeft w:val="0"/>
              <w:marRight w:val="0"/>
              <w:marTop w:val="0"/>
              <w:marBottom w:val="0"/>
              <w:divBdr>
                <w:top w:val="none" w:sz="0" w:space="0" w:color="auto"/>
                <w:left w:val="none" w:sz="0" w:space="0" w:color="auto"/>
                <w:bottom w:val="none" w:sz="0" w:space="0" w:color="auto"/>
                <w:right w:val="none" w:sz="0" w:space="0" w:color="auto"/>
              </w:divBdr>
              <w:divsChild>
                <w:div w:id="258026030">
                  <w:marLeft w:val="0"/>
                  <w:marRight w:val="0"/>
                  <w:marTop w:val="0"/>
                  <w:marBottom w:val="0"/>
                  <w:divBdr>
                    <w:top w:val="none" w:sz="0" w:space="0" w:color="auto"/>
                    <w:left w:val="none" w:sz="0" w:space="0" w:color="auto"/>
                    <w:bottom w:val="none" w:sz="0" w:space="0" w:color="auto"/>
                    <w:right w:val="none" w:sz="0" w:space="0" w:color="auto"/>
                  </w:divBdr>
                  <w:divsChild>
                    <w:div w:id="570583518">
                      <w:marLeft w:val="0"/>
                      <w:marRight w:val="0"/>
                      <w:marTop w:val="0"/>
                      <w:marBottom w:val="0"/>
                      <w:divBdr>
                        <w:top w:val="none" w:sz="0" w:space="0" w:color="auto"/>
                        <w:left w:val="none" w:sz="0" w:space="0" w:color="auto"/>
                        <w:bottom w:val="none" w:sz="0" w:space="0" w:color="auto"/>
                        <w:right w:val="none" w:sz="0" w:space="0" w:color="auto"/>
                      </w:divBdr>
                      <w:divsChild>
                        <w:div w:id="733815154">
                          <w:marLeft w:val="0"/>
                          <w:marRight w:val="0"/>
                          <w:marTop w:val="0"/>
                          <w:marBottom w:val="0"/>
                          <w:divBdr>
                            <w:top w:val="none" w:sz="0" w:space="0" w:color="auto"/>
                            <w:left w:val="none" w:sz="0" w:space="0" w:color="auto"/>
                            <w:bottom w:val="none" w:sz="0" w:space="0" w:color="auto"/>
                            <w:right w:val="none" w:sz="0" w:space="0" w:color="auto"/>
                          </w:divBdr>
                          <w:divsChild>
                            <w:div w:id="1065689374">
                              <w:marLeft w:val="0"/>
                              <w:marRight w:val="120"/>
                              <w:marTop w:val="0"/>
                              <w:marBottom w:val="0"/>
                              <w:divBdr>
                                <w:top w:val="none" w:sz="0" w:space="0" w:color="auto"/>
                                <w:left w:val="none" w:sz="0" w:space="0" w:color="auto"/>
                                <w:bottom w:val="none" w:sz="0" w:space="0" w:color="auto"/>
                                <w:right w:val="none" w:sz="0" w:space="0" w:color="auto"/>
                              </w:divBdr>
                            </w:div>
                            <w:div w:id="1340429202">
                              <w:marLeft w:val="-240"/>
                              <w:marRight w:val="-120"/>
                              <w:marTop w:val="0"/>
                              <w:marBottom w:val="0"/>
                              <w:divBdr>
                                <w:top w:val="none" w:sz="0" w:space="0" w:color="auto"/>
                                <w:left w:val="none" w:sz="0" w:space="0" w:color="auto"/>
                                <w:bottom w:val="none" w:sz="0" w:space="0" w:color="auto"/>
                                <w:right w:val="none" w:sz="0" w:space="0" w:color="auto"/>
                              </w:divBdr>
                              <w:divsChild>
                                <w:div w:id="553809997">
                                  <w:marLeft w:val="0"/>
                                  <w:marRight w:val="0"/>
                                  <w:marTop w:val="0"/>
                                  <w:marBottom w:val="60"/>
                                  <w:divBdr>
                                    <w:top w:val="none" w:sz="0" w:space="0" w:color="auto"/>
                                    <w:left w:val="none" w:sz="0" w:space="0" w:color="auto"/>
                                    <w:bottom w:val="none" w:sz="0" w:space="0" w:color="auto"/>
                                    <w:right w:val="none" w:sz="0" w:space="0" w:color="auto"/>
                                  </w:divBdr>
                                  <w:divsChild>
                                    <w:div w:id="1443573881">
                                      <w:marLeft w:val="0"/>
                                      <w:marRight w:val="0"/>
                                      <w:marTop w:val="0"/>
                                      <w:marBottom w:val="0"/>
                                      <w:divBdr>
                                        <w:top w:val="none" w:sz="0" w:space="0" w:color="auto"/>
                                        <w:left w:val="none" w:sz="0" w:space="0" w:color="auto"/>
                                        <w:bottom w:val="none" w:sz="0" w:space="0" w:color="auto"/>
                                        <w:right w:val="none" w:sz="0" w:space="0" w:color="auto"/>
                                      </w:divBdr>
                                      <w:divsChild>
                                        <w:div w:id="1006594281">
                                          <w:marLeft w:val="0"/>
                                          <w:marRight w:val="0"/>
                                          <w:marTop w:val="0"/>
                                          <w:marBottom w:val="0"/>
                                          <w:divBdr>
                                            <w:top w:val="none" w:sz="0" w:space="0" w:color="auto"/>
                                            <w:left w:val="none" w:sz="0" w:space="0" w:color="auto"/>
                                            <w:bottom w:val="none" w:sz="0" w:space="0" w:color="auto"/>
                                            <w:right w:val="none" w:sz="0" w:space="0" w:color="auto"/>
                                          </w:divBdr>
                                          <w:divsChild>
                                            <w:div w:id="1297948188">
                                              <w:marLeft w:val="0"/>
                                              <w:marRight w:val="0"/>
                                              <w:marTop w:val="0"/>
                                              <w:marBottom w:val="0"/>
                                              <w:divBdr>
                                                <w:top w:val="none" w:sz="0" w:space="0" w:color="auto"/>
                                                <w:left w:val="none" w:sz="0" w:space="0" w:color="auto"/>
                                                <w:bottom w:val="none" w:sz="0" w:space="0" w:color="auto"/>
                                                <w:right w:val="none" w:sz="0" w:space="0" w:color="auto"/>
                                              </w:divBdr>
                                              <w:divsChild>
                                                <w:div w:id="340662680">
                                                  <w:marLeft w:val="0"/>
                                                  <w:marRight w:val="0"/>
                                                  <w:marTop w:val="0"/>
                                                  <w:marBottom w:val="0"/>
                                                  <w:divBdr>
                                                    <w:top w:val="none" w:sz="0" w:space="0" w:color="auto"/>
                                                    <w:left w:val="none" w:sz="0" w:space="0" w:color="auto"/>
                                                    <w:bottom w:val="none" w:sz="0" w:space="0" w:color="auto"/>
                                                    <w:right w:val="none" w:sz="0" w:space="0" w:color="auto"/>
                                                  </w:divBdr>
                                                </w:div>
                                                <w:div w:id="18634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811242">
          <w:marLeft w:val="0"/>
          <w:marRight w:val="0"/>
          <w:marTop w:val="0"/>
          <w:marBottom w:val="0"/>
          <w:divBdr>
            <w:top w:val="none" w:sz="0" w:space="0" w:color="auto"/>
            <w:left w:val="none" w:sz="0" w:space="0" w:color="auto"/>
            <w:bottom w:val="none" w:sz="0" w:space="0" w:color="auto"/>
            <w:right w:val="none" w:sz="0" w:space="0" w:color="auto"/>
          </w:divBdr>
          <w:divsChild>
            <w:div w:id="99842310">
              <w:marLeft w:val="0"/>
              <w:marRight w:val="0"/>
              <w:marTop w:val="0"/>
              <w:marBottom w:val="0"/>
              <w:divBdr>
                <w:top w:val="none" w:sz="0" w:space="0" w:color="auto"/>
                <w:left w:val="none" w:sz="0" w:space="0" w:color="auto"/>
                <w:bottom w:val="none" w:sz="0" w:space="0" w:color="auto"/>
                <w:right w:val="none" w:sz="0" w:space="0" w:color="auto"/>
              </w:divBdr>
              <w:divsChild>
                <w:div w:id="353313201">
                  <w:marLeft w:val="0"/>
                  <w:marRight w:val="0"/>
                  <w:marTop w:val="0"/>
                  <w:marBottom w:val="0"/>
                  <w:divBdr>
                    <w:top w:val="none" w:sz="0" w:space="0" w:color="auto"/>
                    <w:left w:val="none" w:sz="0" w:space="0" w:color="auto"/>
                    <w:bottom w:val="none" w:sz="0" w:space="0" w:color="auto"/>
                    <w:right w:val="none" w:sz="0" w:space="0" w:color="auto"/>
                  </w:divBdr>
                  <w:divsChild>
                    <w:div w:id="2016375837">
                      <w:marLeft w:val="0"/>
                      <w:marRight w:val="0"/>
                      <w:marTop w:val="0"/>
                      <w:marBottom w:val="0"/>
                      <w:divBdr>
                        <w:top w:val="none" w:sz="0" w:space="0" w:color="auto"/>
                        <w:left w:val="none" w:sz="0" w:space="0" w:color="auto"/>
                        <w:bottom w:val="none" w:sz="0" w:space="0" w:color="auto"/>
                        <w:right w:val="none" w:sz="0" w:space="0" w:color="auto"/>
                      </w:divBdr>
                      <w:divsChild>
                        <w:div w:id="413551417">
                          <w:marLeft w:val="0"/>
                          <w:marRight w:val="0"/>
                          <w:marTop w:val="0"/>
                          <w:marBottom w:val="0"/>
                          <w:divBdr>
                            <w:top w:val="none" w:sz="0" w:space="0" w:color="auto"/>
                            <w:left w:val="none" w:sz="0" w:space="0" w:color="auto"/>
                            <w:bottom w:val="none" w:sz="0" w:space="0" w:color="auto"/>
                            <w:right w:val="none" w:sz="0" w:space="0" w:color="auto"/>
                          </w:divBdr>
                          <w:divsChild>
                            <w:div w:id="1754234209">
                              <w:marLeft w:val="0"/>
                              <w:marRight w:val="120"/>
                              <w:marTop w:val="0"/>
                              <w:marBottom w:val="0"/>
                              <w:divBdr>
                                <w:top w:val="none" w:sz="0" w:space="0" w:color="auto"/>
                                <w:left w:val="none" w:sz="0" w:space="0" w:color="auto"/>
                                <w:bottom w:val="none" w:sz="0" w:space="0" w:color="auto"/>
                                <w:right w:val="none" w:sz="0" w:space="0" w:color="auto"/>
                              </w:divBdr>
                              <w:divsChild>
                                <w:div w:id="1481339901">
                                  <w:marLeft w:val="-300"/>
                                  <w:marRight w:val="0"/>
                                  <w:marTop w:val="0"/>
                                  <w:marBottom w:val="0"/>
                                  <w:divBdr>
                                    <w:top w:val="none" w:sz="0" w:space="0" w:color="auto"/>
                                    <w:left w:val="none" w:sz="0" w:space="0" w:color="auto"/>
                                    <w:bottom w:val="none" w:sz="0" w:space="0" w:color="auto"/>
                                    <w:right w:val="none" w:sz="0" w:space="0" w:color="auto"/>
                                  </w:divBdr>
                                </w:div>
                              </w:divsChild>
                            </w:div>
                            <w:div w:id="596213276">
                              <w:marLeft w:val="-240"/>
                              <w:marRight w:val="-120"/>
                              <w:marTop w:val="0"/>
                              <w:marBottom w:val="0"/>
                              <w:divBdr>
                                <w:top w:val="none" w:sz="0" w:space="0" w:color="auto"/>
                                <w:left w:val="none" w:sz="0" w:space="0" w:color="auto"/>
                                <w:bottom w:val="none" w:sz="0" w:space="0" w:color="auto"/>
                                <w:right w:val="none" w:sz="0" w:space="0" w:color="auto"/>
                              </w:divBdr>
                              <w:divsChild>
                                <w:div w:id="1703943354">
                                  <w:marLeft w:val="0"/>
                                  <w:marRight w:val="0"/>
                                  <w:marTop w:val="0"/>
                                  <w:marBottom w:val="60"/>
                                  <w:divBdr>
                                    <w:top w:val="none" w:sz="0" w:space="0" w:color="auto"/>
                                    <w:left w:val="none" w:sz="0" w:space="0" w:color="auto"/>
                                    <w:bottom w:val="none" w:sz="0" w:space="0" w:color="auto"/>
                                    <w:right w:val="none" w:sz="0" w:space="0" w:color="auto"/>
                                  </w:divBdr>
                                  <w:divsChild>
                                    <w:div w:id="889615985">
                                      <w:marLeft w:val="0"/>
                                      <w:marRight w:val="0"/>
                                      <w:marTop w:val="0"/>
                                      <w:marBottom w:val="0"/>
                                      <w:divBdr>
                                        <w:top w:val="none" w:sz="0" w:space="0" w:color="auto"/>
                                        <w:left w:val="none" w:sz="0" w:space="0" w:color="auto"/>
                                        <w:bottom w:val="none" w:sz="0" w:space="0" w:color="auto"/>
                                        <w:right w:val="none" w:sz="0" w:space="0" w:color="auto"/>
                                      </w:divBdr>
                                      <w:divsChild>
                                        <w:div w:id="730272604">
                                          <w:marLeft w:val="0"/>
                                          <w:marRight w:val="0"/>
                                          <w:marTop w:val="0"/>
                                          <w:marBottom w:val="0"/>
                                          <w:divBdr>
                                            <w:top w:val="none" w:sz="0" w:space="0" w:color="auto"/>
                                            <w:left w:val="none" w:sz="0" w:space="0" w:color="auto"/>
                                            <w:bottom w:val="none" w:sz="0" w:space="0" w:color="auto"/>
                                            <w:right w:val="none" w:sz="0" w:space="0" w:color="auto"/>
                                          </w:divBdr>
                                          <w:divsChild>
                                            <w:div w:id="387723986">
                                              <w:marLeft w:val="0"/>
                                              <w:marRight w:val="0"/>
                                              <w:marTop w:val="0"/>
                                              <w:marBottom w:val="0"/>
                                              <w:divBdr>
                                                <w:top w:val="none" w:sz="0" w:space="0" w:color="auto"/>
                                                <w:left w:val="none" w:sz="0" w:space="0" w:color="auto"/>
                                                <w:bottom w:val="none" w:sz="0" w:space="0" w:color="auto"/>
                                                <w:right w:val="none" w:sz="0" w:space="0" w:color="auto"/>
                                              </w:divBdr>
                                              <w:divsChild>
                                                <w:div w:id="531500578">
                                                  <w:marLeft w:val="0"/>
                                                  <w:marRight w:val="0"/>
                                                  <w:marTop w:val="0"/>
                                                  <w:marBottom w:val="0"/>
                                                  <w:divBdr>
                                                    <w:top w:val="none" w:sz="0" w:space="0" w:color="auto"/>
                                                    <w:left w:val="none" w:sz="0" w:space="0" w:color="auto"/>
                                                    <w:bottom w:val="none" w:sz="0" w:space="0" w:color="auto"/>
                                                    <w:right w:val="none" w:sz="0" w:space="0" w:color="auto"/>
                                                  </w:divBdr>
                                                </w:div>
                                                <w:div w:id="7811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714898">
          <w:marLeft w:val="0"/>
          <w:marRight w:val="0"/>
          <w:marTop w:val="0"/>
          <w:marBottom w:val="0"/>
          <w:divBdr>
            <w:top w:val="none" w:sz="0" w:space="0" w:color="auto"/>
            <w:left w:val="none" w:sz="0" w:space="0" w:color="auto"/>
            <w:bottom w:val="none" w:sz="0" w:space="0" w:color="auto"/>
            <w:right w:val="none" w:sz="0" w:space="0" w:color="auto"/>
          </w:divBdr>
          <w:divsChild>
            <w:div w:id="1076632776">
              <w:marLeft w:val="0"/>
              <w:marRight w:val="0"/>
              <w:marTop w:val="0"/>
              <w:marBottom w:val="0"/>
              <w:divBdr>
                <w:top w:val="none" w:sz="0" w:space="0" w:color="auto"/>
                <w:left w:val="none" w:sz="0" w:space="0" w:color="auto"/>
                <w:bottom w:val="none" w:sz="0" w:space="0" w:color="auto"/>
                <w:right w:val="none" w:sz="0" w:space="0" w:color="auto"/>
              </w:divBdr>
              <w:divsChild>
                <w:div w:id="2032603482">
                  <w:marLeft w:val="0"/>
                  <w:marRight w:val="0"/>
                  <w:marTop w:val="0"/>
                  <w:marBottom w:val="0"/>
                  <w:divBdr>
                    <w:top w:val="none" w:sz="0" w:space="0" w:color="auto"/>
                    <w:left w:val="none" w:sz="0" w:space="0" w:color="auto"/>
                    <w:bottom w:val="none" w:sz="0" w:space="0" w:color="auto"/>
                    <w:right w:val="none" w:sz="0" w:space="0" w:color="auto"/>
                  </w:divBdr>
                  <w:divsChild>
                    <w:div w:id="309360054">
                      <w:marLeft w:val="0"/>
                      <w:marRight w:val="0"/>
                      <w:marTop w:val="0"/>
                      <w:marBottom w:val="0"/>
                      <w:divBdr>
                        <w:top w:val="none" w:sz="0" w:space="0" w:color="auto"/>
                        <w:left w:val="none" w:sz="0" w:space="0" w:color="auto"/>
                        <w:bottom w:val="none" w:sz="0" w:space="0" w:color="auto"/>
                        <w:right w:val="none" w:sz="0" w:space="0" w:color="auto"/>
                      </w:divBdr>
                      <w:divsChild>
                        <w:div w:id="1108694893">
                          <w:marLeft w:val="0"/>
                          <w:marRight w:val="0"/>
                          <w:marTop w:val="0"/>
                          <w:marBottom w:val="0"/>
                          <w:divBdr>
                            <w:top w:val="none" w:sz="0" w:space="0" w:color="auto"/>
                            <w:left w:val="none" w:sz="0" w:space="0" w:color="auto"/>
                            <w:bottom w:val="none" w:sz="0" w:space="0" w:color="auto"/>
                            <w:right w:val="none" w:sz="0" w:space="0" w:color="auto"/>
                          </w:divBdr>
                          <w:divsChild>
                            <w:div w:id="1051853630">
                              <w:marLeft w:val="0"/>
                              <w:marRight w:val="120"/>
                              <w:marTop w:val="0"/>
                              <w:marBottom w:val="0"/>
                              <w:divBdr>
                                <w:top w:val="none" w:sz="0" w:space="0" w:color="auto"/>
                                <w:left w:val="none" w:sz="0" w:space="0" w:color="auto"/>
                                <w:bottom w:val="none" w:sz="0" w:space="0" w:color="auto"/>
                                <w:right w:val="none" w:sz="0" w:space="0" w:color="auto"/>
                              </w:divBdr>
                              <w:divsChild>
                                <w:div w:id="313150070">
                                  <w:marLeft w:val="-300"/>
                                  <w:marRight w:val="0"/>
                                  <w:marTop w:val="0"/>
                                  <w:marBottom w:val="0"/>
                                  <w:divBdr>
                                    <w:top w:val="none" w:sz="0" w:space="0" w:color="auto"/>
                                    <w:left w:val="none" w:sz="0" w:space="0" w:color="auto"/>
                                    <w:bottom w:val="none" w:sz="0" w:space="0" w:color="auto"/>
                                    <w:right w:val="none" w:sz="0" w:space="0" w:color="auto"/>
                                  </w:divBdr>
                                </w:div>
                              </w:divsChild>
                            </w:div>
                            <w:div w:id="1041979470">
                              <w:marLeft w:val="-240"/>
                              <w:marRight w:val="-120"/>
                              <w:marTop w:val="0"/>
                              <w:marBottom w:val="0"/>
                              <w:divBdr>
                                <w:top w:val="none" w:sz="0" w:space="0" w:color="auto"/>
                                <w:left w:val="none" w:sz="0" w:space="0" w:color="auto"/>
                                <w:bottom w:val="none" w:sz="0" w:space="0" w:color="auto"/>
                                <w:right w:val="none" w:sz="0" w:space="0" w:color="auto"/>
                              </w:divBdr>
                              <w:divsChild>
                                <w:div w:id="18940182">
                                  <w:marLeft w:val="0"/>
                                  <w:marRight w:val="0"/>
                                  <w:marTop w:val="0"/>
                                  <w:marBottom w:val="60"/>
                                  <w:divBdr>
                                    <w:top w:val="none" w:sz="0" w:space="0" w:color="auto"/>
                                    <w:left w:val="none" w:sz="0" w:space="0" w:color="auto"/>
                                    <w:bottom w:val="none" w:sz="0" w:space="0" w:color="auto"/>
                                    <w:right w:val="none" w:sz="0" w:space="0" w:color="auto"/>
                                  </w:divBdr>
                                  <w:divsChild>
                                    <w:div w:id="2100324896">
                                      <w:marLeft w:val="0"/>
                                      <w:marRight w:val="0"/>
                                      <w:marTop w:val="0"/>
                                      <w:marBottom w:val="0"/>
                                      <w:divBdr>
                                        <w:top w:val="none" w:sz="0" w:space="0" w:color="auto"/>
                                        <w:left w:val="none" w:sz="0" w:space="0" w:color="auto"/>
                                        <w:bottom w:val="none" w:sz="0" w:space="0" w:color="auto"/>
                                        <w:right w:val="none" w:sz="0" w:space="0" w:color="auto"/>
                                      </w:divBdr>
                                      <w:divsChild>
                                        <w:div w:id="1887058724">
                                          <w:marLeft w:val="0"/>
                                          <w:marRight w:val="0"/>
                                          <w:marTop w:val="0"/>
                                          <w:marBottom w:val="0"/>
                                          <w:divBdr>
                                            <w:top w:val="none" w:sz="0" w:space="0" w:color="auto"/>
                                            <w:left w:val="none" w:sz="0" w:space="0" w:color="auto"/>
                                            <w:bottom w:val="none" w:sz="0" w:space="0" w:color="auto"/>
                                            <w:right w:val="none" w:sz="0" w:space="0" w:color="auto"/>
                                          </w:divBdr>
                                          <w:divsChild>
                                            <w:div w:id="1256093934">
                                              <w:marLeft w:val="0"/>
                                              <w:marRight w:val="0"/>
                                              <w:marTop w:val="0"/>
                                              <w:marBottom w:val="0"/>
                                              <w:divBdr>
                                                <w:top w:val="none" w:sz="0" w:space="0" w:color="auto"/>
                                                <w:left w:val="none" w:sz="0" w:space="0" w:color="auto"/>
                                                <w:bottom w:val="none" w:sz="0" w:space="0" w:color="auto"/>
                                                <w:right w:val="none" w:sz="0" w:space="0" w:color="auto"/>
                                              </w:divBdr>
                                              <w:divsChild>
                                                <w:div w:id="1507671484">
                                                  <w:marLeft w:val="0"/>
                                                  <w:marRight w:val="0"/>
                                                  <w:marTop w:val="0"/>
                                                  <w:marBottom w:val="0"/>
                                                  <w:divBdr>
                                                    <w:top w:val="none" w:sz="0" w:space="0" w:color="auto"/>
                                                    <w:left w:val="none" w:sz="0" w:space="0" w:color="auto"/>
                                                    <w:bottom w:val="none" w:sz="0" w:space="0" w:color="auto"/>
                                                    <w:right w:val="none" w:sz="0" w:space="0" w:color="auto"/>
                                                  </w:divBdr>
                                                </w:div>
                                                <w:div w:id="7496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9264747">
          <w:marLeft w:val="0"/>
          <w:marRight w:val="0"/>
          <w:marTop w:val="0"/>
          <w:marBottom w:val="0"/>
          <w:divBdr>
            <w:top w:val="none" w:sz="0" w:space="0" w:color="auto"/>
            <w:left w:val="none" w:sz="0" w:space="0" w:color="auto"/>
            <w:bottom w:val="none" w:sz="0" w:space="0" w:color="auto"/>
            <w:right w:val="none" w:sz="0" w:space="0" w:color="auto"/>
          </w:divBdr>
          <w:divsChild>
            <w:div w:id="1030489686">
              <w:marLeft w:val="0"/>
              <w:marRight w:val="0"/>
              <w:marTop w:val="0"/>
              <w:marBottom w:val="0"/>
              <w:divBdr>
                <w:top w:val="none" w:sz="0" w:space="0" w:color="auto"/>
                <w:left w:val="none" w:sz="0" w:space="0" w:color="auto"/>
                <w:bottom w:val="none" w:sz="0" w:space="0" w:color="auto"/>
                <w:right w:val="none" w:sz="0" w:space="0" w:color="auto"/>
              </w:divBdr>
              <w:divsChild>
                <w:div w:id="274487971">
                  <w:marLeft w:val="0"/>
                  <w:marRight w:val="0"/>
                  <w:marTop w:val="0"/>
                  <w:marBottom w:val="0"/>
                  <w:divBdr>
                    <w:top w:val="none" w:sz="0" w:space="0" w:color="auto"/>
                    <w:left w:val="none" w:sz="0" w:space="0" w:color="auto"/>
                    <w:bottom w:val="none" w:sz="0" w:space="0" w:color="auto"/>
                    <w:right w:val="none" w:sz="0" w:space="0" w:color="auto"/>
                  </w:divBdr>
                  <w:divsChild>
                    <w:div w:id="1851092897">
                      <w:marLeft w:val="0"/>
                      <w:marRight w:val="0"/>
                      <w:marTop w:val="0"/>
                      <w:marBottom w:val="0"/>
                      <w:divBdr>
                        <w:top w:val="none" w:sz="0" w:space="0" w:color="auto"/>
                        <w:left w:val="none" w:sz="0" w:space="0" w:color="auto"/>
                        <w:bottom w:val="none" w:sz="0" w:space="0" w:color="auto"/>
                        <w:right w:val="none" w:sz="0" w:space="0" w:color="auto"/>
                      </w:divBdr>
                      <w:divsChild>
                        <w:div w:id="872376774">
                          <w:marLeft w:val="0"/>
                          <w:marRight w:val="0"/>
                          <w:marTop w:val="0"/>
                          <w:marBottom w:val="0"/>
                          <w:divBdr>
                            <w:top w:val="none" w:sz="0" w:space="0" w:color="auto"/>
                            <w:left w:val="none" w:sz="0" w:space="0" w:color="auto"/>
                            <w:bottom w:val="none" w:sz="0" w:space="0" w:color="auto"/>
                            <w:right w:val="none" w:sz="0" w:space="0" w:color="auto"/>
                          </w:divBdr>
                          <w:divsChild>
                            <w:div w:id="1452826466">
                              <w:marLeft w:val="0"/>
                              <w:marRight w:val="120"/>
                              <w:marTop w:val="0"/>
                              <w:marBottom w:val="0"/>
                              <w:divBdr>
                                <w:top w:val="none" w:sz="0" w:space="0" w:color="auto"/>
                                <w:left w:val="none" w:sz="0" w:space="0" w:color="auto"/>
                                <w:bottom w:val="none" w:sz="0" w:space="0" w:color="auto"/>
                                <w:right w:val="none" w:sz="0" w:space="0" w:color="auto"/>
                              </w:divBdr>
                              <w:divsChild>
                                <w:div w:id="397897951">
                                  <w:marLeft w:val="-300"/>
                                  <w:marRight w:val="0"/>
                                  <w:marTop w:val="0"/>
                                  <w:marBottom w:val="0"/>
                                  <w:divBdr>
                                    <w:top w:val="none" w:sz="0" w:space="0" w:color="auto"/>
                                    <w:left w:val="none" w:sz="0" w:space="0" w:color="auto"/>
                                    <w:bottom w:val="none" w:sz="0" w:space="0" w:color="auto"/>
                                    <w:right w:val="none" w:sz="0" w:space="0" w:color="auto"/>
                                  </w:divBdr>
                                </w:div>
                              </w:divsChild>
                            </w:div>
                            <w:div w:id="824708662">
                              <w:marLeft w:val="-240"/>
                              <w:marRight w:val="-120"/>
                              <w:marTop w:val="0"/>
                              <w:marBottom w:val="0"/>
                              <w:divBdr>
                                <w:top w:val="none" w:sz="0" w:space="0" w:color="auto"/>
                                <w:left w:val="none" w:sz="0" w:space="0" w:color="auto"/>
                                <w:bottom w:val="none" w:sz="0" w:space="0" w:color="auto"/>
                                <w:right w:val="none" w:sz="0" w:space="0" w:color="auto"/>
                              </w:divBdr>
                              <w:divsChild>
                                <w:div w:id="1267926478">
                                  <w:marLeft w:val="0"/>
                                  <w:marRight w:val="0"/>
                                  <w:marTop w:val="0"/>
                                  <w:marBottom w:val="60"/>
                                  <w:divBdr>
                                    <w:top w:val="none" w:sz="0" w:space="0" w:color="auto"/>
                                    <w:left w:val="none" w:sz="0" w:space="0" w:color="auto"/>
                                    <w:bottom w:val="none" w:sz="0" w:space="0" w:color="auto"/>
                                    <w:right w:val="none" w:sz="0" w:space="0" w:color="auto"/>
                                  </w:divBdr>
                                  <w:divsChild>
                                    <w:div w:id="629554876">
                                      <w:marLeft w:val="0"/>
                                      <w:marRight w:val="0"/>
                                      <w:marTop w:val="0"/>
                                      <w:marBottom w:val="0"/>
                                      <w:divBdr>
                                        <w:top w:val="none" w:sz="0" w:space="0" w:color="auto"/>
                                        <w:left w:val="none" w:sz="0" w:space="0" w:color="auto"/>
                                        <w:bottom w:val="none" w:sz="0" w:space="0" w:color="auto"/>
                                        <w:right w:val="none" w:sz="0" w:space="0" w:color="auto"/>
                                      </w:divBdr>
                                      <w:divsChild>
                                        <w:div w:id="2111924282">
                                          <w:marLeft w:val="0"/>
                                          <w:marRight w:val="0"/>
                                          <w:marTop w:val="0"/>
                                          <w:marBottom w:val="0"/>
                                          <w:divBdr>
                                            <w:top w:val="none" w:sz="0" w:space="0" w:color="auto"/>
                                            <w:left w:val="none" w:sz="0" w:space="0" w:color="auto"/>
                                            <w:bottom w:val="none" w:sz="0" w:space="0" w:color="auto"/>
                                            <w:right w:val="none" w:sz="0" w:space="0" w:color="auto"/>
                                          </w:divBdr>
                                          <w:divsChild>
                                            <w:div w:id="1882984015">
                                              <w:marLeft w:val="0"/>
                                              <w:marRight w:val="0"/>
                                              <w:marTop w:val="0"/>
                                              <w:marBottom w:val="0"/>
                                              <w:divBdr>
                                                <w:top w:val="none" w:sz="0" w:space="0" w:color="auto"/>
                                                <w:left w:val="none" w:sz="0" w:space="0" w:color="auto"/>
                                                <w:bottom w:val="none" w:sz="0" w:space="0" w:color="auto"/>
                                                <w:right w:val="none" w:sz="0" w:space="0" w:color="auto"/>
                                              </w:divBdr>
                                              <w:divsChild>
                                                <w:div w:id="1582446880">
                                                  <w:marLeft w:val="0"/>
                                                  <w:marRight w:val="0"/>
                                                  <w:marTop w:val="0"/>
                                                  <w:marBottom w:val="0"/>
                                                  <w:divBdr>
                                                    <w:top w:val="none" w:sz="0" w:space="0" w:color="auto"/>
                                                    <w:left w:val="none" w:sz="0" w:space="0" w:color="auto"/>
                                                    <w:bottom w:val="none" w:sz="0" w:space="0" w:color="auto"/>
                                                    <w:right w:val="none" w:sz="0" w:space="0" w:color="auto"/>
                                                  </w:divBdr>
                                                </w:div>
                                                <w:div w:id="115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407730">
          <w:marLeft w:val="0"/>
          <w:marRight w:val="0"/>
          <w:marTop w:val="0"/>
          <w:marBottom w:val="0"/>
          <w:divBdr>
            <w:top w:val="none" w:sz="0" w:space="0" w:color="auto"/>
            <w:left w:val="none" w:sz="0" w:space="0" w:color="auto"/>
            <w:bottom w:val="none" w:sz="0" w:space="0" w:color="auto"/>
            <w:right w:val="none" w:sz="0" w:space="0" w:color="auto"/>
          </w:divBdr>
          <w:divsChild>
            <w:div w:id="650132542">
              <w:marLeft w:val="0"/>
              <w:marRight w:val="0"/>
              <w:marTop w:val="0"/>
              <w:marBottom w:val="0"/>
              <w:divBdr>
                <w:top w:val="none" w:sz="0" w:space="0" w:color="auto"/>
                <w:left w:val="none" w:sz="0" w:space="0" w:color="auto"/>
                <w:bottom w:val="none" w:sz="0" w:space="0" w:color="auto"/>
                <w:right w:val="none" w:sz="0" w:space="0" w:color="auto"/>
              </w:divBdr>
              <w:divsChild>
                <w:div w:id="559484353">
                  <w:marLeft w:val="0"/>
                  <w:marRight w:val="0"/>
                  <w:marTop w:val="0"/>
                  <w:marBottom w:val="0"/>
                  <w:divBdr>
                    <w:top w:val="none" w:sz="0" w:space="0" w:color="auto"/>
                    <w:left w:val="none" w:sz="0" w:space="0" w:color="auto"/>
                    <w:bottom w:val="none" w:sz="0" w:space="0" w:color="auto"/>
                    <w:right w:val="none" w:sz="0" w:space="0" w:color="auto"/>
                  </w:divBdr>
                  <w:divsChild>
                    <w:div w:id="24916923">
                      <w:marLeft w:val="0"/>
                      <w:marRight w:val="0"/>
                      <w:marTop w:val="0"/>
                      <w:marBottom w:val="0"/>
                      <w:divBdr>
                        <w:top w:val="none" w:sz="0" w:space="0" w:color="auto"/>
                        <w:left w:val="none" w:sz="0" w:space="0" w:color="auto"/>
                        <w:bottom w:val="none" w:sz="0" w:space="0" w:color="auto"/>
                        <w:right w:val="none" w:sz="0" w:space="0" w:color="auto"/>
                      </w:divBdr>
                      <w:divsChild>
                        <w:div w:id="1051077021">
                          <w:marLeft w:val="0"/>
                          <w:marRight w:val="0"/>
                          <w:marTop w:val="0"/>
                          <w:marBottom w:val="0"/>
                          <w:divBdr>
                            <w:top w:val="none" w:sz="0" w:space="0" w:color="auto"/>
                            <w:left w:val="none" w:sz="0" w:space="0" w:color="auto"/>
                            <w:bottom w:val="none" w:sz="0" w:space="0" w:color="auto"/>
                            <w:right w:val="none" w:sz="0" w:space="0" w:color="auto"/>
                          </w:divBdr>
                          <w:divsChild>
                            <w:div w:id="2031444769">
                              <w:marLeft w:val="0"/>
                              <w:marRight w:val="120"/>
                              <w:marTop w:val="0"/>
                              <w:marBottom w:val="0"/>
                              <w:divBdr>
                                <w:top w:val="none" w:sz="0" w:space="0" w:color="auto"/>
                                <w:left w:val="none" w:sz="0" w:space="0" w:color="auto"/>
                                <w:bottom w:val="none" w:sz="0" w:space="0" w:color="auto"/>
                                <w:right w:val="none" w:sz="0" w:space="0" w:color="auto"/>
                              </w:divBdr>
                              <w:divsChild>
                                <w:div w:id="2147233938">
                                  <w:marLeft w:val="-300"/>
                                  <w:marRight w:val="0"/>
                                  <w:marTop w:val="0"/>
                                  <w:marBottom w:val="0"/>
                                  <w:divBdr>
                                    <w:top w:val="none" w:sz="0" w:space="0" w:color="auto"/>
                                    <w:left w:val="none" w:sz="0" w:space="0" w:color="auto"/>
                                    <w:bottom w:val="none" w:sz="0" w:space="0" w:color="auto"/>
                                    <w:right w:val="none" w:sz="0" w:space="0" w:color="auto"/>
                                  </w:divBdr>
                                </w:div>
                              </w:divsChild>
                            </w:div>
                            <w:div w:id="484859428">
                              <w:marLeft w:val="-240"/>
                              <w:marRight w:val="-120"/>
                              <w:marTop w:val="0"/>
                              <w:marBottom w:val="0"/>
                              <w:divBdr>
                                <w:top w:val="none" w:sz="0" w:space="0" w:color="auto"/>
                                <w:left w:val="none" w:sz="0" w:space="0" w:color="auto"/>
                                <w:bottom w:val="none" w:sz="0" w:space="0" w:color="auto"/>
                                <w:right w:val="none" w:sz="0" w:space="0" w:color="auto"/>
                              </w:divBdr>
                              <w:divsChild>
                                <w:div w:id="1514959263">
                                  <w:marLeft w:val="0"/>
                                  <w:marRight w:val="0"/>
                                  <w:marTop w:val="0"/>
                                  <w:marBottom w:val="60"/>
                                  <w:divBdr>
                                    <w:top w:val="none" w:sz="0" w:space="0" w:color="auto"/>
                                    <w:left w:val="none" w:sz="0" w:space="0" w:color="auto"/>
                                    <w:bottom w:val="none" w:sz="0" w:space="0" w:color="auto"/>
                                    <w:right w:val="none" w:sz="0" w:space="0" w:color="auto"/>
                                  </w:divBdr>
                                  <w:divsChild>
                                    <w:div w:id="1721903830">
                                      <w:marLeft w:val="0"/>
                                      <w:marRight w:val="0"/>
                                      <w:marTop w:val="0"/>
                                      <w:marBottom w:val="0"/>
                                      <w:divBdr>
                                        <w:top w:val="none" w:sz="0" w:space="0" w:color="auto"/>
                                        <w:left w:val="none" w:sz="0" w:space="0" w:color="auto"/>
                                        <w:bottom w:val="none" w:sz="0" w:space="0" w:color="auto"/>
                                        <w:right w:val="none" w:sz="0" w:space="0" w:color="auto"/>
                                      </w:divBdr>
                                      <w:divsChild>
                                        <w:div w:id="309557543">
                                          <w:marLeft w:val="0"/>
                                          <w:marRight w:val="0"/>
                                          <w:marTop w:val="0"/>
                                          <w:marBottom w:val="0"/>
                                          <w:divBdr>
                                            <w:top w:val="none" w:sz="0" w:space="0" w:color="auto"/>
                                            <w:left w:val="none" w:sz="0" w:space="0" w:color="auto"/>
                                            <w:bottom w:val="none" w:sz="0" w:space="0" w:color="auto"/>
                                            <w:right w:val="none" w:sz="0" w:space="0" w:color="auto"/>
                                          </w:divBdr>
                                          <w:divsChild>
                                            <w:div w:id="2087458187">
                                              <w:marLeft w:val="0"/>
                                              <w:marRight w:val="0"/>
                                              <w:marTop w:val="0"/>
                                              <w:marBottom w:val="0"/>
                                              <w:divBdr>
                                                <w:top w:val="none" w:sz="0" w:space="0" w:color="auto"/>
                                                <w:left w:val="none" w:sz="0" w:space="0" w:color="auto"/>
                                                <w:bottom w:val="none" w:sz="0" w:space="0" w:color="auto"/>
                                                <w:right w:val="none" w:sz="0" w:space="0" w:color="auto"/>
                                              </w:divBdr>
                                              <w:divsChild>
                                                <w:div w:id="490950866">
                                                  <w:marLeft w:val="0"/>
                                                  <w:marRight w:val="0"/>
                                                  <w:marTop w:val="0"/>
                                                  <w:marBottom w:val="0"/>
                                                  <w:divBdr>
                                                    <w:top w:val="none" w:sz="0" w:space="0" w:color="auto"/>
                                                    <w:left w:val="none" w:sz="0" w:space="0" w:color="auto"/>
                                                    <w:bottom w:val="none" w:sz="0" w:space="0" w:color="auto"/>
                                                    <w:right w:val="none" w:sz="0" w:space="0" w:color="auto"/>
                                                  </w:divBdr>
                                                </w:div>
                                                <w:div w:id="2930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784137">
          <w:marLeft w:val="0"/>
          <w:marRight w:val="0"/>
          <w:marTop w:val="0"/>
          <w:marBottom w:val="0"/>
          <w:divBdr>
            <w:top w:val="none" w:sz="0" w:space="0" w:color="auto"/>
            <w:left w:val="none" w:sz="0" w:space="0" w:color="auto"/>
            <w:bottom w:val="none" w:sz="0" w:space="0" w:color="auto"/>
            <w:right w:val="none" w:sz="0" w:space="0" w:color="auto"/>
          </w:divBdr>
          <w:divsChild>
            <w:div w:id="1068847081">
              <w:marLeft w:val="0"/>
              <w:marRight w:val="0"/>
              <w:marTop w:val="0"/>
              <w:marBottom w:val="0"/>
              <w:divBdr>
                <w:top w:val="none" w:sz="0" w:space="0" w:color="auto"/>
                <w:left w:val="none" w:sz="0" w:space="0" w:color="auto"/>
                <w:bottom w:val="none" w:sz="0" w:space="0" w:color="auto"/>
                <w:right w:val="none" w:sz="0" w:space="0" w:color="auto"/>
              </w:divBdr>
              <w:divsChild>
                <w:div w:id="13921162">
                  <w:marLeft w:val="0"/>
                  <w:marRight w:val="0"/>
                  <w:marTop w:val="0"/>
                  <w:marBottom w:val="0"/>
                  <w:divBdr>
                    <w:top w:val="none" w:sz="0" w:space="0" w:color="auto"/>
                    <w:left w:val="none" w:sz="0" w:space="0" w:color="auto"/>
                    <w:bottom w:val="none" w:sz="0" w:space="0" w:color="auto"/>
                    <w:right w:val="none" w:sz="0" w:space="0" w:color="auto"/>
                  </w:divBdr>
                  <w:divsChild>
                    <w:div w:id="2134471761">
                      <w:marLeft w:val="0"/>
                      <w:marRight w:val="0"/>
                      <w:marTop w:val="0"/>
                      <w:marBottom w:val="0"/>
                      <w:divBdr>
                        <w:top w:val="none" w:sz="0" w:space="0" w:color="auto"/>
                        <w:left w:val="none" w:sz="0" w:space="0" w:color="auto"/>
                        <w:bottom w:val="none" w:sz="0" w:space="0" w:color="auto"/>
                        <w:right w:val="none" w:sz="0" w:space="0" w:color="auto"/>
                      </w:divBdr>
                      <w:divsChild>
                        <w:div w:id="113982098">
                          <w:marLeft w:val="0"/>
                          <w:marRight w:val="0"/>
                          <w:marTop w:val="0"/>
                          <w:marBottom w:val="0"/>
                          <w:divBdr>
                            <w:top w:val="none" w:sz="0" w:space="0" w:color="auto"/>
                            <w:left w:val="none" w:sz="0" w:space="0" w:color="auto"/>
                            <w:bottom w:val="none" w:sz="0" w:space="0" w:color="auto"/>
                            <w:right w:val="none" w:sz="0" w:space="0" w:color="auto"/>
                          </w:divBdr>
                          <w:divsChild>
                            <w:div w:id="1122378651">
                              <w:marLeft w:val="0"/>
                              <w:marRight w:val="120"/>
                              <w:marTop w:val="0"/>
                              <w:marBottom w:val="0"/>
                              <w:divBdr>
                                <w:top w:val="none" w:sz="0" w:space="0" w:color="auto"/>
                                <w:left w:val="none" w:sz="0" w:space="0" w:color="auto"/>
                                <w:bottom w:val="none" w:sz="0" w:space="0" w:color="auto"/>
                                <w:right w:val="none" w:sz="0" w:space="0" w:color="auto"/>
                              </w:divBdr>
                            </w:div>
                            <w:div w:id="383215280">
                              <w:marLeft w:val="-240"/>
                              <w:marRight w:val="-120"/>
                              <w:marTop w:val="0"/>
                              <w:marBottom w:val="0"/>
                              <w:divBdr>
                                <w:top w:val="none" w:sz="0" w:space="0" w:color="auto"/>
                                <w:left w:val="none" w:sz="0" w:space="0" w:color="auto"/>
                                <w:bottom w:val="none" w:sz="0" w:space="0" w:color="auto"/>
                                <w:right w:val="none" w:sz="0" w:space="0" w:color="auto"/>
                              </w:divBdr>
                              <w:divsChild>
                                <w:div w:id="1806971558">
                                  <w:marLeft w:val="0"/>
                                  <w:marRight w:val="0"/>
                                  <w:marTop w:val="0"/>
                                  <w:marBottom w:val="60"/>
                                  <w:divBdr>
                                    <w:top w:val="none" w:sz="0" w:space="0" w:color="auto"/>
                                    <w:left w:val="none" w:sz="0" w:space="0" w:color="auto"/>
                                    <w:bottom w:val="none" w:sz="0" w:space="0" w:color="auto"/>
                                    <w:right w:val="none" w:sz="0" w:space="0" w:color="auto"/>
                                  </w:divBdr>
                                  <w:divsChild>
                                    <w:div w:id="1166288338">
                                      <w:marLeft w:val="0"/>
                                      <w:marRight w:val="0"/>
                                      <w:marTop w:val="0"/>
                                      <w:marBottom w:val="0"/>
                                      <w:divBdr>
                                        <w:top w:val="none" w:sz="0" w:space="0" w:color="auto"/>
                                        <w:left w:val="none" w:sz="0" w:space="0" w:color="auto"/>
                                        <w:bottom w:val="none" w:sz="0" w:space="0" w:color="auto"/>
                                        <w:right w:val="none" w:sz="0" w:space="0" w:color="auto"/>
                                      </w:divBdr>
                                      <w:divsChild>
                                        <w:div w:id="1786970227">
                                          <w:marLeft w:val="0"/>
                                          <w:marRight w:val="0"/>
                                          <w:marTop w:val="0"/>
                                          <w:marBottom w:val="0"/>
                                          <w:divBdr>
                                            <w:top w:val="none" w:sz="0" w:space="0" w:color="auto"/>
                                            <w:left w:val="none" w:sz="0" w:space="0" w:color="auto"/>
                                            <w:bottom w:val="none" w:sz="0" w:space="0" w:color="auto"/>
                                            <w:right w:val="none" w:sz="0" w:space="0" w:color="auto"/>
                                          </w:divBdr>
                                          <w:divsChild>
                                            <w:div w:id="1572813571">
                                              <w:marLeft w:val="0"/>
                                              <w:marRight w:val="0"/>
                                              <w:marTop w:val="0"/>
                                              <w:marBottom w:val="0"/>
                                              <w:divBdr>
                                                <w:top w:val="none" w:sz="0" w:space="0" w:color="auto"/>
                                                <w:left w:val="none" w:sz="0" w:space="0" w:color="auto"/>
                                                <w:bottom w:val="none" w:sz="0" w:space="0" w:color="auto"/>
                                                <w:right w:val="none" w:sz="0" w:space="0" w:color="auto"/>
                                              </w:divBdr>
                                              <w:divsChild>
                                                <w:div w:id="1999965068">
                                                  <w:marLeft w:val="0"/>
                                                  <w:marRight w:val="0"/>
                                                  <w:marTop w:val="0"/>
                                                  <w:marBottom w:val="0"/>
                                                  <w:divBdr>
                                                    <w:top w:val="none" w:sz="0" w:space="0" w:color="auto"/>
                                                    <w:left w:val="none" w:sz="0" w:space="0" w:color="auto"/>
                                                    <w:bottom w:val="none" w:sz="0" w:space="0" w:color="auto"/>
                                                    <w:right w:val="none" w:sz="0" w:space="0" w:color="auto"/>
                                                  </w:divBdr>
                                                </w:div>
                                                <w:div w:id="6528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352027">
          <w:marLeft w:val="0"/>
          <w:marRight w:val="0"/>
          <w:marTop w:val="0"/>
          <w:marBottom w:val="0"/>
          <w:divBdr>
            <w:top w:val="none" w:sz="0" w:space="0" w:color="auto"/>
            <w:left w:val="none" w:sz="0" w:space="0" w:color="auto"/>
            <w:bottom w:val="none" w:sz="0" w:space="0" w:color="auto"/>
            <w:right w:val="none" w:sz="0" w:space="0" w:color="auto"/>
          </w:divBdr>
          <w:divsChild>
            <w:div w:id="1841852598">
              <w:marLeft w:val="0"/>
              <w:marRight w:val="0"/>
              <w:marTop w:val="0"/>
              <w:marBottom w:val="0"/>
              <w:divBdr>
                <w:top w:val="none" w:sz="0" w:space="0" w:color="auto"/>
                <w:left w:val="none" w:sz="0" w:space="0" w:color="auto"/>
                <w:bottom w:val="none" w:sz="0" w:space="0" w:color="auto"/>
                <w:right w:val="none" w:sz="0" w:space="0" w:color="auto"/>
              </w:divBdr>
              <w:divsChild>
                <w:div w:id="1060714312">
                  <w:marLeft w:val="0"/>
                  <w:marRight w:val="0"/>
                  <w:marTop w:val="0"/>
                  <w:marBottom w:val="0"/>
                  <w:divBdr>
                    <w:top w:val="none" w:sz="0" w:space="0" w:color="auto"/>
                    <w:left w:val="none" w:sz="0" w:space="0" w:color="auto"/>
                    <w:bottom w:val="none" w:sz="0" w:space="0" w:color="auto"/>
                    <w:right w:val="none" w:sz="0" w:space="0" w:color="auto"/>
                  </w:divBdr>
                  <w:divsChild>
                    <w:div w:id="644048514">
                      <w:marLeft w:val="0"/>
                      <w:marRight w:val="0"/>
                      <w:marTop w:val="0"/>
                      <w:marBottom w:val="0"/>
                      <w:divBdr>
                        <w:top w:val="none" w:sz="0" w:space="0" w:color="auto"/>
                        <w:left w:val="none" w:sz="0" w:space="0" w:color="auto"/>
                        <w:bottom w:val="none" w:sz="0" w:space="0" w:color="auto"/>
                        <w:right w:val="none" w:sz="0" w:space="0" w:color="auto"/>
                      </w:divBdr>
                      <w:divsChild>
                        <w:div w:id="2097557969">
                          <w:marLeft w:val="0"/>
                          <w:marRight w:val="0"/>
                          <w:marTop w:val="0"/>
                          <w:marBottom w:val="0"/>
                          <w:divBdr>
                            <w:top w:val="none" w:sz="0" w:space="0" w:color="auto"/>
                            <w:left w:val="none" w:sz="0" w:space="0" w:color="auto"/>
                            <w:bottom w:val="none" w:sz="0" w:space="0" w:color="auto"/>
                            <w:right w:val="none" w:sz="0" w:space="0" w:color="auto"/>
                          </w:divBdr>
                          <w:divsChild>
                            <w:div w:id="1433164470">
                              <w:marLeft w:val="0"/>
                              <w:marRight w:val="120"/>
                              <w:marTop w:val="0"/>
                              <w:marBottom w:val="0"/>
                              <w:divBdr>
                                <w:top w:val="none" w:sz="0" w:space="0" w:color="auto"/>
                                <w:left w:val="none" w:sz="0" w:space="0" w:color="auto"/>
                                <w:bottom w:val="none" w:sz="0" w:space="0" w:color="auto"/>
                                <w:right w:val="none" w:sz="0" w:space="0" w:color="auto"/>
                              </w:divBdr>
                              <w:divsChild>
                                <w:div w:id="1677001330">
                                  <w:marLeft w:val="-300"/>
                                  <w:marRight w:val="0"/>
                                  <w:marTop w:val="0"/>
                                  <w:marBottom w:val="0"/>
                                  <w:divBdr>
                                    <w:top w:val="none" w:sz="0" w:space="0" w:color="auto"/>
                                    <w:left w:val="none" w:sz="0" w:space="0" w:color="auto"/>
                                    <w:bottom w:val="none" w:sz="0" w:space="0" w:color="auto"/>
                                    <w:right w:val="none" w:sz="0" w:space="0" w:color="auto"/>
                                  </w:divBdr>
                                </w:div>
                              </w:divsChild>
                            </w:div>
                            <w:div w:id="180626988">
                              <w:marLeft w:val="-240"/>
                              <w:marRight w:val="-120"/>
                              <w:marTop w:val="0"/>
                              <w:marBottom w:val="0"/>
                              <w:divBdr>
                                <w:top w:val="none" w:sz="0" w:space="0" w:color="auto"/>
                                <w:left w:val="none" w:sz="0" w:space="0" w:color="auto"/>
                                <w:bottom w:val="none" w:sz="0" w:space="0" w:color="auto"/>
                                <w:right w:val="none" w:sz="0" w:space="0" w:color="auto"/>
                              </w:divBdr>
                              <w:divsChild>
                                <w:div w:id="818619068">
                                  <w:marLeft w:val="0"/>
                                  <w:marRight w:val="0"/>
                                  <w:marTop w:val="0"/>
                                  <w:marBottom w:val="60"/>
                                  <w:divBdr>
                                    <w:top w:val="none" w:sz="0" w:space="0" w:color="auto"/>
                                    <w:left w:val="none" w:sz="0" w:space="0" w:color="auto"/>
                                    <w:bottom w:val="none" w:sz="0" w:space="0" w:color="auto"/>
                                    <w:right w:val="none" w:sz="0" w:space="0" w:color="auto"/>
                                  </w:divBdr>
                                  <w:divsChild>
                                    <w:div w:id="1850294464">
                                      <w:marLeft w:val="0"/>
                                      <w:marRight w:val="0"/>
                                      <w:marTop w:val="0"/>
                                      <w:marBottom w:val="0"/>
                                      <w:divBdr>
                                        <w:top w:val="none" w:sz="0" w:space="0" w:color="auto"/>
                                        <w:left w:val="none" w:sz="0" w:space="0" w:color="auto"/>
                                        <w:bottom w:val="none" w:sz="0" w:space="0" w:color="auto"/>
                                        <w:right w:val="none" w:sz="0" w:space="0" w:color="auto"/>
                                      </w:divBdr>
                                      <w:divsChild>
                                        <w:div w:id="47265288">
                                          <w:marLeft w:val="0"/>
                                          <w:marRight w:val="0"/>
                                          <w:marTop w:val="0"/>
                                          <w:marBottom w:val="0"/>
                                          <w:divBdr>
                                            <w:top w:val="none" w:sz="0" w:space="0" w:color="auto"/>
                                            <w:left w:val="none" w:sz="0" w:space="0" w:color="auto"/>
                                            <w:bottom w:val="none" w:sz="0" w:space="0" w:color="auto"/>
                                            <w:right w:val="none" w:sz="0" w:space="0" w:color="auto"/>
                                          </w:divBdr>
                                          <w:divsChild>
                                            <w:div w:id="1305352861">
                                              <w:marLeft w:val="0"/>
                                              <w:marRight w:val="0"/>
                                              <w:marTop w:val="0"/>
                                              <w:marBottom w:val="0"/>
                                              <w:divBdr>
                                                <w:top w:val="none" w:sz="0" w:space="0" w:color="auto"/>
                                                <w:left w:val="none" w:sz="0" w:space="0" w:color="auto"/>
                                                <w:bottom w:val="none" w:sz="0" w:space="0" w:color="auto"/>
                                                <w:right w:val="none" w:sz="0" w:space="0" w:color="auto"/>
                                              </w:divBdr>
                                              <w:divsChild>
                                                <w:div w:id="347878531">
                                                  <w:marLeft w:val="0"/>
                                                  <w:marRight w:val="0"/>
                                                  <w:marTop w:val="0"/>
                                                  <w:marBottom w:val="0"/>
                                                  <w:divBdr>
                                                    <w:top w:val="none" w:sz="0" w:space="0" w:color="auto"/>
                                                    <w:left w:val="none" w:sz="0" w:space="0" w:color="auto"/>
                                                    <w:bottom w:val="none" w:sz="0" w:space="0" w:color="auto"/>
                                                    <w:right w:val="none" w:sz="0" w:space="0" w:color="auto"/>
                                                  </w:divBdr>
                                                </w:div>
                                                <w:div w:id="6009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5280129">
          <w:marLeft w:val="0"/>
          <w:marRight w:val="0"/>
          <w:marTop w:val="0"/>
          <w:marBottom w:val="0"/>
          <w:divBdr>
            <w:top w:val="none" w:sz="0" w:space="0" w:color="auto"/>
            <w:left w:val="none" w:sz="0" w:space="0" w:color="auto"/>
            <w:bottom w:val="none" w:sz="0" w:space="0" w:color="auto"/>
            <w:right w:val="none" w:sz="0" w:space="0" w:color="auto"/>
          </w:divBdr>
          <w:divsChild>
            <w:div w:id="895628854">
              <w:marLeft w:val="0"/>
              <w:marRight w:val="0"/>
              <w:marTop w:val="0"/>
              <w:marBottom w:val="0"/>
              <w:divBdr>
                <w:top w:val="none" w:sz="0" w:space="0" w:color="auto"/>
                <w:left w:val="none" w:sz="0" w:space="0" w:color="auto"/>
                <w:bottom w:val="none" w:sz="0" w:space="0" w:color="auto"/>
                <w:right w:val="none" w:sz="0" w:space="0" w:color="auto"/>
              </w:divBdr>
              <w:divsChild>
                <w:div w:id="762646447">
                  <w:marLeft w:val="0"/>
                  <w:marRight w:val="0"/>
                  <w:marTop w:val="0"/>
                  <w:marBottom w:val="0"/>
                  <w:divBdr>
                    <w:top w:val="none" w:sz="0" w:space="0" w:color="auto"/>
                    <w:left w:val="none" w:sz="0" w:space="0" w:color="auto"/>
                    <w:bottom w:val="none" w:sz="0" w:space="0" w:color="auto"/>
                    <w:right w:val="none" w:sz="0" w:space="0" w:color="auto"/>
                  </w:divBdr>
                  <w:divsChild>
                    <w:div w:id="915280692">
                      <w:marLeft w:val="0"/>
                      <w:marRight w:val="0"/>
                      <w:marTop w:val="0"/>
                      <w:marBottom w:val="0"/>
                      <w:divBdr>
                        <w:top w:val="none" w:sz="0" w:space="0" w:color="auto"/>
                        <w:left w:val="none" w:sz="0" w:space="0" w:color="auto"/>
                        <w:bottom w:val="none" w:sz="0" w:space="0" w:color="auto"/>
                        <w:right w:val="none" w:sz="0" w:space="0" w:color="auto"/>
                      </w:divBdr>
                      <w:divsChild>
                        <w:div w:id="1919822285">
                          <w:marLeft w:val="0"/>
                          <w:marRight w:val="0"/>
                          <w:marTop w:val="0"/>
                          <w:marBottom w:val="0"/>
                          <w:divBdr>
                            <w:top w:val="none" w:sz="0" w:space="0" w:color="auto"/>
                            <w:left w:val="none" w:sz="0" w:space="0" w:color="auto"/>
                            <w:bottom w:val="none" w:sz="0" w:space="0" w:color="auto"/>
                            <w:right w:val="none" w:sz="0" w:space="0" w:color="auto"/>
                          </w:divBdr>
                          <w:divsChild>
                            <w:div w:id="1078558184">
                              <w:marLeft w:val="0"/>
                              <w:marRight w:val="120"/>
                              <w:marTop w:val="0"/>
                              <w:marBottom w:val="0"/>
                              <w:divBdr>
                                <w:top w:val="none" w:sz="0" w:space="0" w:color="auto"/>
                                <w:left w:val="none" w:sz="0" w:space="0" w:color="auto"/>
                                <w:bottom w:val="none" w:sz="0" w:space="0" w:color="auto"/>
                                <w:right w:val="none" w:sz="0" w:space="0" w:color="auto"/>
                              </w:divBdr>
                              <w:divsChild>
                                <w:div w:id="620572006">
                                  <w:marLeft w:val="-300"/>
                                  <w:marRight w:val="0"/>
                                  <w:marTop w:val="0"/>
                                  <w:marBottom w:val="0"/>
                                  <w:divBdr>
                                    <w:top w:val="none" w:sz="0" w:space="0" w:color="auto"/>
                                    <w:left w:val="none" w:sz="0" w:space="0" w:color="auto"/>
                                    <w:bottom w:val="none" w:sz="0" w:space="0" w:color="auto"/>
                                    <w:right w:val="none" w:sz="0" w:space="0" w:color="auto"/>
                                  </w:divBdr>
                                </w:div>
                              </w:divsChild>
                            </w:div>
                            <w:div w:id="2091271833">
                              <w:marLeft w:val="-240"/>
                              <w:marRight w:val="-120"/>
                              <w:marTop w:val="0"/>
                              <w:marBottom w:val="0"/>
                              <w:divBdr>
                                <w:top w:val="none" w:sz="0" w:space="0" w:color="auto"/>
                                <w:left w:val="none" w:sz="0" w:space="0" w:color="auto"/>
                                <w:bottom w:val="none" w:sz="0" w:space="0" w:color="auto"/>
                                <w:right w:val="none" w:sz="0" w:space="0" w:color="auto"/>
                              </w:divBdr>
                              <w:divsChild>
                                <w:div w:id="1592666028">
                                  <w:marLeft w:val="0"/>
                                  <w:marRight w:val="0"/>
                                  <w:marTop w:val="0"/>
                                  <w:marBottom w:val="60"/>
                                  <w:divBdr>
                                    <w:top w:val="none" w:sz="0" w:space="0" w:color="auto"/>
                                    <w:left w:val="none" w:sz="0" w:space="0" w:color="auto"/>
                                    <w:bottom w:val="none" w:sz="0" w:space="0" w:color="auto"/>
                                    <w:right w:val="none" w:sz="0" w:space="0" w:color="auto"/>
                                  </w:divBdr>
                                  <w:divsChild>
                                    <w:div w:id="620188003">
                                      <w:marLeft w:val="0"/>
                                      <w:marRight w:val="0"/>
                                      <w:marTop w:val="0"/>
                                      <w:marBottom w:val="0"/>
                                      <w:divBdr>
                                        <w:top w:val="none" w:sz="0" w:space="0" w:color="auto"/>
                                        <w:left w:val="none" w:sz="0" w:space="0" w:color="auto"/>
                                        <w:bottom w:val="none" w:sz="0" w:space="0" w:color="auto"/>
                                        <w:right w:val="none" w:sz="0" w:space="0" w:color="auto"/>
                                      </w:divBdr>
                                      <w:divsChild>
                                        <w:div w:id="633143604">
                                          <w:marLeft w:val="0"/>
                                          <w:marRight w:val="0"/>
                                          <w:marTop w:val="0"/>
                                          <w:marBottom w:val="0"/>
                                          <w:divBdr>
                                            <w:top w:val="none" w:sz="0" w:space="0" w:color="auto"/>
                                            <w:left w:val="none" w:sz="0" w:space="0" w:color="auto"/>
                                            <w:bottom w:val="none" w:sz="0" w:space="0" w:color="auto"/>
                                            <w:right w:val="none" w:sz="0" w:space="0" w:color="auto"/>
                                          </w:divBdr>
                                          <w:divsChild>
                                            <w:div w:id="947395510">
                                              <w:marLeft w:val="0"/>
                                              <w:marRight w:val="0"/>
                                              <w:marTop w:val="0"/>
                                              <w:marBottom w:val="0"/>
                                              <w:divBdr>
                                                <w:top w:val="none" w:sz="0" w:space="0" w:color="auto"/>
                                                <w:left w:val="none" w:sz="0" w:space="0" w:color="auto"/>
                                                <w:bottom w:val="none" w:sz="0" w:space="0" w:color="auto"/>
                                                <w:right w:val="none" w:sz="0" w:space="0" w:color="auto"/>
                                              </w:divBdr>
                                              <w:divsChild>
                                                <w:div w:id="1382749093">
                                                  <w:marLeft w:val="0"/>
                                                  <w:marRight w:val="0"/>
                                                  <w:marTop w:val="0"/>
                                                  <w:marBottom w:val="0"/>
                                                  <w:divBdr>
                                                    <w:top w:val="none" w:sz="0" w:space="0" w:color="auto"/>
                                                    <w:left w:val="none" w:sz="0" w:space="0" w:color="auto"/>
                                                    <w:bottom w:val="none" w:sz="0" w:space="0" w:color="auto"/>
                                                    <w:right w:val="none" w:sz="0" w:space="0" w:color="auto"/>
                                                  </w:divBdr>
                                                </w:div>
                                                <w:div w:id="5946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0119097">
          <w:marLeft w:val="0"/>
          <w:marRight w:val="0"/>
          <w:marTop w:val="0"/>
          <w:marBottom w:val="0"/>
          <w:divBdr>
            <w:top w:val="none" w:sz="0" w:space="0" w:color="auto"/>
            <w:left w:val="none" w:sz="0" w:space="0" w:color="auto"/>
            <w:bottom w:val="none" w:sz="0" w:space="0" w:color="auto"/>
            <w:right w:val="none" w:sz="0" w:space="0" w:color="auto"/>
          </w:divBdr>
          <w:divsChild>
            <w:div w:id="1267620779">
              <w:marLeft w:val="0"/>
              <w:marRight w:val="0"/>
              <w:marTop w:val="0"/>
              <w:marBottom w:val="0"/>
              <w:divBdr>
                <w:top w:val="none" w:sz="0" w:space="0" w:color="auto"/>
                <w:left w:val="none" w:sz="0" w:space="0" w:color="auto"/>
                <w:bottom w:val="none" w:sz="0" w:space="0" w:color="auto"/>
                <w:right w:val="none" w:sz="0" w:space="0" w:color="auto"/>
              </w:divBdr>
              <w:divsChild>
                <w:div w:id="433480856">
                  <w:marLeft w:val="0"/>
                  <w:marRight w:val="0"/>
                  <w:marTop w:val="0"/>
                  <w:marBottom w:val="0"/>
                  <w:divBdr>
                    <w:top w:val="none" w:sz="0" w:space="0" w:color="auto"/>
                    <w:left w:val="none" w:sz="0" w:space="0" w:color="auto"/>
                    <w:bottom w:val="none" w:sz="0" w:space="0" w:color="auto"/>
                    <w:right w:val="none" w:sz="0" w:space="0" w:color="auto"/>
                  </w:divBdr>
                  <w:divsChild>
                    <w:div w:id="1311251435">
                      <w:marLeft w:val="0"/>
                      <w:marRight w:val="0"/>
                      <w:marTop w:val="0"/>
                      <w:marBottom w:val="0"/>
                      <w:divBdr>
                        <w:top w:val="none" w:sz="0" w:space="0" w:color="auto"/>
                        <w:left w:val="none" w:sz="0" w:space="0" w:color="auto"/>
                        <w:bottom w:val="none" w:sz="0" w:space="0" w:color="auto"/>
                        <w:right w:val="none" w:sz="0" w:space="0" w:color="auto"/>
                      </w:divBdr>
                      <w:divsChild>
                        <w:div w:id="1672098855">
                          <w:marLeft w:val="0"/>
                          <w:marRight w:val="0"/>
                          <w:marTop w:val="0"/>
                          <w:marBottom w:val="0"/>
                          <w:divBdr>
                            <w:top w:val="none" w:sz="0" w:space="0" w:color="auto"/>
                            <w:left w:val="none" w:sz="0" w:space="0" w:color="auto"/>
                            <w:bottom w:val="none" w:sz="0" w:space="0" w:color="auto"/>
                            <w:right w:val="none" w:sz="0" w:space="0" w:color="auto"/>
                          </w:divBdr>
                          <w:divsChild>
                            <w:div w:id="1158763562">
                              <w:marLeft w:val="0"/>
                              <w:marRight w:val="120"/>
                              <w:marTop w:val="0"/>
                              <w:marBottom w:val="0"/>
                              <w:divBdr>
                                <w:top w:val="none" w:sz="0" w:space="0" w:color="auto"/>
                                <w:left w:val="none" w:sz="0" w:space="0" w:color="auto"/>
                                <w:bottom w:val="none" w:sz="0" w:space="0" w:color="auto"/>
                                <w:right w:val="none" w:sz="0" w:space="0" w:color="auto"/>
                              </w:divBdr>
                              <w:divsChild>
                                <w:div w:id="970091739">
                                  <w:marLeft w:val="-300"/>
                                  <w:marRight w:val="0"/>
                                  <w:marTop w:val="0"/>
                                  <w:marBottom w:val="0"/>
                                  <w:divBdr>
                                    <w:top w:val="none" w:sz="0" w:space="0" w:color="auto"/>
                                    <w:left w:val="none" w:sz="0" w:space="0" w:color="auto"/>
                                    <w:bottom w:val="none" w:sz="0" w:space="0" w:color="auto"/>
                                    <w:right w:val="none" w:sz="0" w:space="0" w:color="auto"/>
                                  </w:divBdr>
                                </w:div>
                              </w:divsChild>
                            </w:div>
                            <w:div w:id="1509556734">
                              <w:marLeft w:val="-240"/>
                              <w:marRight w:val="-120"/>
                              <w:marTop w:val="0"/>
                              <w:marBottom w:val="0"/>
                              <w:divBdr>
                                <w:top w:val="none" w:sz="0" w:space="0" w:color="auto"/>
                                <w:left w:val="none" w:sz="0" w:space="0" w:color="auto"/>
                                <w:bottom w:val="none" w:sz="0" w:space="0" w:color="auto"/>
                                <w:right w:val="none" w:sz="0" w:space="0" w:color="auto"/>
                              </w:divBdr>
                              <w:divsChild>
                                <w:div w:id="324626315">
                                  <w:marLeft w:val="0"/>
                                  <w:marRight w:val="0"/>
                                  <w:marTop w:val="0"/>
                                  <w:marBottom w:val="60"/>
                                  <w:divBdr>
                                    <w:top w:val="none" w:sz="0" w:space="0" w:color="auto"/>
                                    <w:left w:val="none" w:sz="0" w:space="0" w:color="auto"/>
                                    <w:bottom w:val="none" w:sz="0" w:space="0" w:color="auto"/>
                                    <w:right w:val="none" w:sz="0" w:space="0" w:color="auto"/>
                                  </w:divBdr>
                                  <w:divsChild>
                                    <w:div w:id="4134470">
                                      <w:marLeft w:val="0"/>
                                      <w:marRight w:val="0"/>
                                      <w:marTop w:val="0"/>
                                      <w:marBottom w:val="0"/>
                                      <w:divBdr>
                                        <w:top w:val="none" w:sz="0" w:space="0" w:color="auto"/>
                                        <w:left w:val="none" w:sz="0" w:space="0" w:color="auto"/>
                                        <w:bottom w:val="none" w:sz="0" w:space="0" w:color="auto"/>
                                        <w:right w:val="none" w:sz="0" w:space="0" w:color="auto"/>
                                      </w:divBdr>
                                      <w:divsChild>
                                        <w:div w:id="2068644991">
                                          <w:marLeft w:val="0"/>
                                          <w:marRight w:val="0"/>
                                          <w:marTop w:val="0"/>
                                          <w:marBottom w:val="0"/>
                                          <w:divBdr>
                                            <w:top w:val="none" w:sz="0" w:space="0" w:color="auto"/>
                                            <w:left w:val="none" w:sz="0" w:space="0" w:color="auto"/>
                                            <w:bottom w:val="none" w:sz="0" w:space="0" w:color="auto"/>
                                            <w:right w:val="none" w:sz="0" w:space="0" w:color="auto"/>
                                          </w:divBdr>
                                          <w:divsChild>
                                            <w:div w:id="35281406">
                                              <w:marLeft w:val="0"/>
                                              <w:marRight w:val="0"/>
                                              <w:marTop w:val="0"/>
                                              <w:marBottom w:val="0"/>
                                              <w:divBdr>
                                                <w:top w:val="none" w:sz="0" w:space="0" w:color="auto"/>
                                                <w:left w:val="none" w:sz="0" w:space="0" w:color="auto"/>
                                                <w:bottom w:val="none" w:sz="0" w:space="0" w:color="auto"/>
                                                <w:right w:val="none" w:sz="0" w:space="0" w:color="auto"/>
                                              </w:divBdr>
                                              <w:divsChild>
                                                <w:div w:id="1851486707">
                                                  <w:marLeft w:val="0"/>
                                                  <w:marRight w:val="0"/>
                                                  <w:marTop w:val="0"/>
                                                  <w:marBottom w:val="0"/>
                                                  <w:divBdr>
                                                    <w:top w:val="none" w:sz="0" w:space="0" w:color="auto"/>
                                                    <w:left w:val="none" w:sz="0" w:space="0" w:color="auto"/>
                                                    <w:bottom w:val="none" w:sz="0" w:space="0" w:color="auto"/>
                                                    <w:right w:val="none" w:sz="0" w:space="0" w:color="auto"/>
                                                  </w:divBdr>
                                                </w:div>
                                                <w:div w:id="13210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590054">
          <w:marLeft w:val="0"/>
          <w:marRight w:val="0"/>
          <w:marTop w:val="0"/>
          <w:marBottom w:val="0"/>
          <w:divBdr>
            <w:top w:val="none" w:sz="0" w:space="0" w:color="auto"/>
            <w:left w:val="none" w:sz="0" w:space="0" w:color="auto"/>
            <w:bottom w:val="none" w:sz="0" w:space="0" w:color="auto"/>
            <w:right w:val="none" w:sz="0" w:space="0" w:color="auto"/>
          </w:divBdr>
          <w:divsChild>
            <w:div w:id="1824925683">
              <w:marLeft w:val="0"/>
              <w:marRight w:val="0"/>
              <w:marTop w:val="0"/>
              <w:marBottom w:val="0"/>
              <w:divBdr>
                <w:top w:val="none" w:sz="0" w:space="0" w:color="auto"/>
                <w:left w:val="none" w:sz="0" w:space="0" w:color="auto"/>
                <w:bottom w:val="none" w:sz="0" w:space="0" w:color="auto"/>
                <w:right w:val="none" w:sz="0" w:space="0" w:color="auto"/>
              </w:divBdr>
              <w:divsChild>
                <w:div w:id="417018426">
                  <w:marLeft w:val="0"/>
                  <w:marRight w:val="0"/>
                  <w:marTop w:val="0"/>
                  <w:marBottom w:val="0"/>
                  <w:divBdr>
                    <w:top w:val="none" w:sz="0" w:space="0" w:color="auto"/>
                    <w:left w:val="none" w:sz="0" w:space="0" w:color="auto"/>
                    <w:bottom w:val="none" w:sz="0" w:space="0" w:color="auto"/>
                    <w:right w:val="none" w:sz="0" w:space="0" w:color="auto"/>
                  </w:divBdr>
                  <w:divsChild>
                    <w:div w:id="959454871">
                      <w:marLeft w:val="0"/>
                      <w:marRight w:val="0"/>
                      <w:marTop w:val="0"/>
                      <w:marBottom w:val="0"/>
                      <w:divBdr>
                        <w:top w:val="none" w:sz="0" w:space="0" w:color="auto"/>
                        <w:left w:val="none" w:sz="0" w:space="0" w:color="auto"/>
                        <w:bottom w:val="none" w:sz="0" w:space="0" w:color="auto"/>
                        <w:right w:val="none" w:sz="0" w:space="0" w:color="auto"/>
                      </w:divBdr>
                      <w:divsChild>
                        <w:div w:id="430778966">
                          <w:marLeft w:val="0"/>
                          <w:marRight w:val="0"/>
                          <w:marTop w:val="0"/>
                          <w:marBottom w:val="0"/>
                          <w:divBdr>
                            <w:top w:val="none" w:sz="0" w:space="0" w:color="auto"/>
                            <w:left w:val="none" w:sz="0" w:space="0" w:color="auto"/>
                            <w:bottom w:val="none" w:sz="0" w:space="0" w:color="auto"/>
                            <w:right w:val="none" w:sz="0" w:space="0" w:color="auto"/>
                          </w:divBdr>
                          <w:divsChild>
                            <w:div w:id="686755834">
                              <w:marLeft w:val="0"/>
                              <w:marRight w:val="120"/>
                              <w:marTop w:val="0"/>
                              <w:marBottom w:val="0"/>
                              <w:divBdr>
                                <w:top w:val="none" w:sz="0" w:space="0" w:color="auto"/>
                                <w:left w:val="none" w:sz="0" w:space="0" w:color="auto"/>
                                <w:bottom w:val="none" w:sz="0" w:space="0" w:color="auto"/>
                                <w:right w:val="none" w:sz="0" w:space="0" w:color="auto"/>
                              </w:divBdr>
                              <w:divsChild>
                                <w:div w:id="1979914636">
                                  <w:marLeft w:val="-300"/>
                                  <w:marRight w:val="0"/>
                                  <w:marTop w:val="0"/>
                                  <w:marBottom w:val="0"/>
                                  <w:divBdr>
                                    <w:top w:val="none" w:sz="0" w:space="0" w:color="auto"/>
                                    <w:left w:val="none" w:sz="0" w:space="0" w:color="auto"/>
                                    <w:bottom w:val="none" w:sz="0" w:space="0" w:color="auto"/>
                                    <w:right w:val="none" w:sz="0" w:space="0" w:color="auto"/>
                                  </w:divBdr>
                                </w:div>
                              </w:divsChild>
                            </w:div>
                            <w:div w:id="1689604543">
                              <w:marLeft w:val="-240"/>
                              <w:marRight w:val="-120"/>
                              <w:marTop w:val="0"/>
                              <w:marBottom w:val="0"/>
                              <w:divBdr>
                                <w:top w:val="none" w:sz="0" w:space="0" w:color="auto"/>
                                <w:left w:val="none" w:sz="0" w:space="0" w:color="auto"/>
                                <w:bottom w:val="none" w:sz="0" w:space="0" w:color="auto"/>
                                <w:right w:val="none" w:sz="0" w:space="0" w:color="auto"/>
                              </w:divBdr>
                              <w:divsChild>
                                <w:div w:id="995307589">
                                  <w:marLeft w:val="0"/>
                                  <w:marRight w:val="0"/>
                                  <w:marTop w:val="0"/>
                                  <w:marBottom w:val="60"/>
                                  <w:divBdr>
                                    <w:top w:val="none" w:sz="0" w:space="0" w:color="auto"/>
                                    <w:left w:val="none" w:sz="0" w:space="0" w:color="auto"/>
                                    <w:bottom w:val="none" w:sz="0" w:space="0" w:color="auto"/>
                                    <w:right w:val="none" w:sz="0" w:space="0" w:color="auto"/>
                                  </w:divBdr>
                                  <w:divsChild>
                                    <w:div w:id="1656832613">
                                      <w:marLeft w:val="0"/>
                                      <w:marRight w:val="0"/>
                                      <w:marTop w:val="0"/>
                                      <w:marBottom w:val="0"/>
                                      <w:divBdr>
                                        <w:top w:val="none" w:sz="0" w:space="0" w:color="auto"/>
                                        <w:left w:val="none" w:sz="0" w:space="0" w:color="auto"/>
                                        <w:bottom w:val="none" w:sz="0" w:space="0" w:color="auto"/>
                                        <w:right w:val="none" w:sz="0" w:space="0" w:color="auto"/>
                                      </w:divBdr>
                                      <w:divsChild>
                                        <w:div w:id="864364492">
                                          <w:marLeft w:val="0"/>
                                          <w:marRight w:val="0"/>
                                          <w:marTop w:val="0"/>
                                          <w:marBottom w:val="0"/>
                                          <w:divBdr>
                                            <w:top w:val="none" w:sz="0" w:space="0" w:color="auto"/>
                                            <w:left w:val="none" w:sz="0" w:space="0" w:color="auto"/>
                                            <w:bottom w:val="none" w:sz="0" w:space="0" w:color="auto"/>
                                            <w:right w:val="none" w:sz="0" w:space="0" w:color="auto"/>
                                          </w:divBdr>
                                          <w:divsChild>
                                            <w:div w:id="1635717523">
                                              <w:marLeft w:val="0"/>
                                              <w:marRight w:val="0"/>
                                              <w:marTop w:val="0"/>
                                              <w:marBottom w:val="0"/>
                                              <w:divBdr>
                                                <w:top w:val="none" w:sz="0" w:space="0" w:color="auto"/>
                                                <w:left w:val="none" w:sz="0" w:space="0" w:color="auto"/>
                                                <w:bottom w:val="none" w:sz="0" w:space="0" w:color="auto"/>
                                                <w:right w:val="none" w:sz="0" w:space="0" w:color="auto"/>
                                              </w:divBdr>
                                              <w:divsChild>
                                                <w:div w:id="1715735499">
                                                  <w:marLeft w:val="0"/>
                                                  <w:marRight w:val="0"/>
                                                  <w:marTop w:val="0"/>
                                                  <w:marBottom w:val="0"/>
                                                  <w:divBdr>
                                                    <w:top w:val="none" w:sz="0" w:space="0" w:color="auto"/>
                                                    <w:left w:val="none" w:sz="0" w:space="0" w:color="auto"/>
                                                    <w:bottom w:val="none" w:sz="0" w:space="0" w:color="auto"/>
                                                    <w:right w:val="none" w:sz="0" w:space="0" w:color="auto"/>
                                                  </w:divBdr>
                                                </w:div>
                                                <w:div w:id="14636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246056">
          <w:marLeft w:val="0"/>
          <w:marRight w:val="0"/>
          <w:marTop w:val="0"/>
          <w:marBottom w:val="0"/>
          <w:divBdr>
            <w:top w:val="none" w:sz="0" w:space="0" w:color="auto"/>
            <w:left w:val="none" w:sz="0" w:space="0" w:color="auto"/>
            <w:bottom w:val="none" w:sz="0" w:space="0" w:color="auto"/>
            <w:right w:val="none" w:sz="0" w:space="0" w:color="auto"/>
          </w:divBdr>
          <w:divsChild>
            <w:div w:id="1870951537">
              <w:marLeft w:val="0"/>
              <w:marRight w:val="0"/>
              <w:marTop w:val="0"/>
              <w:marBottom w:val="0"/>
              <w:divBdr>
                <w:top w:val="none" w:sz="0" w:space="0" w:color="auto"/>
                <w:left w:val="none" w:sz="0" w:space="0" w:color="auto"/>
                <w:bottom w:val="none" w:sz="0" w:space="0" w:color="auto"/>
                <w:right w:val="none" w:sz="0" w:space="0" w:color="auto"/>
              </w:divBdr>
              <w:divsChild>
                <w:div w:id="384916523">
                  <w:marLeft w:val="0"/>
                  <w:marRight w:val="0"/>
                  <w:marTop w:val="0"/>
                  <w:marBottom w:val="0"/>
                  <w:divBdr>
                    <w:top w:val="none" w:sz="0" w:space="0" w:color="auto"/>
                    <w:left w:val="none" w:sz="0" w:space="0" w:color="auto"/>
                    <w:bottom w:val="none" w:sz="0" w:space="0" w:color="auto"/>
                    <w:right w:val="none" w:sz="0" w:space="0" w:color="auto"/>
                  </w:divBdr>
                  <w:divsChild>
                    <w:div w:id="1361734607">
                      <w:marLeft w:val="0"/>
                      <w:marRight w:val="0"/>
                      <w:marTop w:val="0"/>
                      <w:marBottom w:val="0"/>
                      <w:divBdr>
                        <w:top w:val="none" w:sz="0" w:space="0" w:color="auto"/>
                        <w:left w:val="none" w:sz="0" w:space="0" w:color="auto"/>
                        <w:bottom w:val="none" w:sz="0" w:space="0" w:color="auto"/>
                        <w:right w:val="none" w:sz="0" w:space="0" w:color="auto"/>
                      </w:divBdr>
                      <w:divsChild>
                        <w:div w:id="2044020029">
                          <w:marLeft w:val="0"/>
                          <w:marRight w:val="0"/>
                          <w:marTop w:val="0"/>
                          <w:marBottom w:val="0"/>
                          <w:divBdr>
                            <w:top w:val="none" w:sz="0" w:space="0" w:color="auto"/>
                            <w:left w:val="none" w:sz="0" w:space="0" w:color="auto"/>
                            <w:bottom w:val="none" w:sz="0" w:space="0" w:color="auto"/>
                            <w:right w:val="none" w:sz="0" w:space="0" w:color="auto"/>
                          </w:divBdr>
                          <w:divsChild>
                            <w:div w:id="201677650">
                              <w:marLeft w:val="0"/>
                              <w:marRight w:val="120"/>
                              <w:marTop w:val="0"/>
                              <w:marBottom w:val="0"/>
                              <w:divBdr>
                                <w:top w:val="none" w:sz="0" w:space="0" w:color="auto"/>
                                <w:left w:val="none" w:sz="0" w:space="0" w:color="auto"/>
                                <w:bottom w:val="none" w:sz="0" w:space="0" w:color="auto"/>
                                <w:right w:val="none" w:sz="0" w:space="0" w:color="auto"/>
                              </w:divBdr>
                              <w:divsChild>
                                <w:div w:id="857885455">
                                  <w:marLeft w:val="-300"/>
                                  <w:marRight w:val="0"/>
                                  <w:marTop w:val="0"/>
                                  <w:marBottom w:val="0"/>
                                  <w:divBdr>
                                    <w:top w:val="none" w:sz="0" w:space="0" w:color="auto"/>
                                    <w:left w:val="none" w:sz="0" w:space="0" w:color="auto"/>
                                    <w:bottom w:val="none" w:sz="0" w:space="0" w:color="auto"/>
                                    <w:right w:val="none" w:sz="0" w:space="0" w:color="auto"/>
                                  </w:divBdr>
                                </w:div>
                              </w:divsChild>
                            </w:div>
                            <w:div w:id="120730123">
                              <w:marLeft w:val="-240"/>
                              <w:marRight w:val="-120"/>
                              <w:marTop w:val="0"/>
                              <w:marBottom w:val="0"/>
                              <w:divBdr>
                                <w:top w:val="none" w:sz="0" w:space="0" w:color="auto"/>
                                <w:left w:val="none" w:sz="0" w:space="0" w:color="auto"/>
                                <w:bottom w:val="none" w:sz="0" w:space="0" w:color="auto"/>
                                <w:right w:val="none" w:sz="0" w:space="0" w:color="auto"/>
                              </w:divBdr>
                              <w:divsChild>
                                <w:div w:id="716392333">
                                  <w:marLeft w:val="0"/>
                                  <w:marRight w:val="0"/>
                                  <w:marTop w:val="0"/>
                                  <w:marBottom w:val="60"/>
                                  <w:divBdr>
                                    <w:top w:val="none" w:sz="0" w:space="0" w:color="auto"/>
                                    <w:left w:val="none" w:sz="0" w:space="0" w:color="auto"/>
                                    <w:bottom w:val="none" w:sz="0" w:space="0" w:color="auto"/>
                                    <w:right w:val="none" w:sz="0" w:space="0" w:color="auto"/>
                                  </w:divBdr>
                                  <w:divsChild>
                                    <w:div w:id="60297245">
                                      <w:marLeft w:val="0"/>
                                      <w:marRight w:val="0"/>
                                      <w:marTop w:val="0"/>
                                      <w:marBottom w:val="0"/>
                                      <w:divBdr>
                                        <w:top w:val="none" w:sz="0" w:space="0" w:color="auto"/>
                                        <w:left w:val="none" w:sz="0" w:space="0" w:color="auto"/>
                                        <w:bottom w:val="none" w:sz="0" w:space="0" w:color="auto"/>
                                        <w:right w:val="none" w:sz="0" w:space="0" w:color="auto"/>
                                      </w:divBdr>
                                      <w:divsChild>
                                        <w:div w:id="42297645">
                                          <w:marLeft w:val="0"/>
                                          <w:marRight w:val="0"/>
                                          <w:marTop w:val="0"/>
                                          <w:marBottom w:val="0"/>
                                          <w:divBdr>
                                            <w:top w:val="none" w:sz="0" w:space="0" w:color="auto"/>
                                            <w:left w:val="none" w:sz="0" w:space="0" w:color="auto"/>
                                            <w:bottom w:val="none" w:sz="0" w:space="0" w:color="auto"/>
                                            <w:right w:val="none" w:sz="0" w:space="0" w:color="auto"/>
                                          </w:divBdr>
                                          <w:divsChild>
                                            <w:div w:id="1822843517">
                                              <w:marLeft w:val="0"/>
                                              <w:marRight w:val="0"/>
                                              <w:marTop w:val="0"/>
                                              <w:marBottom w:val="0"/>
                                              <w:divBdr>
                                                <w:top w:val="none" w:sz="0" w:space="0" w:color="auto"/>
                                                <w:left w:val="none" w:sz="0" w:space="0" w:color="auto"/>
                                                <w:bottom w:val="none" w:sz="0" w:space="0" w:color="auto"/>
                                                <w:right w:val="none" w:sz="0" w:space="0" w:color="auto"/>
                                              </w:divBdr>
                                              <w:divsChild>
                                                <w:div w:id="1867937233">
                                                  <w:marLeft w:val="0"/>
                                                  <w:marRight w:val="0"/>
                                                  <w:marTop w:val="0"/>
                                                  <w:marBottom w:val="0"/>
                                                  <w:divBdr>
                                                    <w:top w:val="none" w:sz="0" w:space="0" w:color="auto"/>
                                                    <w:left w:val="none" w:sz="0" w:space="0" w:color="auto"/>
                                                    <w:bottom w:val="none" w:sz="0" w:space="0" w:color="auto"/>
                                                    <w:right w:val="none" w:sz="0" w:space="0" w:color="auto"/>
                                                  </w:divBdr>
                                                </w:div>
                                                <w:div w:id="15449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841449">
          <w:marLeft w:val="0"/>
          <w:marRight w:val="0"/>
          <w:marTop w:val="0"/>
          <w:marBottom w:val="0"/>
          <w:divBdr>
            <w:top w:val="none" w:sz="0" w:space="0" w:color="auto"/>
            <w:left w:val="none" w:sz="0" w:space="0" w:color="auto"/>
            <w:bottom w:val="none" w:sz="0" w:space="0" w:color="auto"/>
            <w:right w:val="none" w:sz="0" w:space="0" w:color="auto"/>
          </w:divBdr>
          <w:divsChild>
            <w:div w:id="660888180">
              <w:marLeft w:val="0"/>
              <w:marRight w:val="0"/>
              <w:marTop w:val="0"/>
              <w:marBottom w:val="0"/>
              <w:divBdr>
                <w:top w:val="none" w:sz="0" w:space="0" w:color="auto"/>
                <w:left w:val="none" w:sz="0" w:space="0" w:color="auto"/>
                <w:bottom w:val="none" w:sz="0" w:space="0" w:color="auto"/>
                <w:right w:val="none" w:sz="0" w:space="0" w:color="auto"/>
              </w:divBdr>
              <w:divsChild>
                <w:div w:id="1655181341">
                  <w:marLeft w:val="0"/>
                  <w:marRight w:val="0"/>
                  <w:marTop w:val="0"/>
                  <w:marBottom w:val="0"/>
                  <w:divBdr>
                    <w:top w:val="none" w:sz="0" w:space="0" w:color="auto"/>
                    <w:left w:val="none" w:sz="0" w:space="0" w:color="auto"/>
                    <w:bottom w:val="none" w:sz="0" w:space="0" w:color="auto"/>
                    <w:right w:val="none" w:sz="0" w:space="0" w:color="auto"/>
                  </w:divBdr>
                  <w:divsChild>
                    <w:div w:id="55126365">
                      <w:marLeft w:val="0"/>
                      <w:marRight w:val="0"/>
                      <w:marTop w:val="0"/>
                      <w:marBottom w:val="0"/>
                      <w:divBdr>
                        <w:top w:val="none" w:sz="0" w:space="0" w:color="auto"/>
                        <w:left w:val="none" w:sz="0" w:space="0" w:color="auto"/>
                        <w:bottom w:val="none" w:sz="0" w:space="0" w:color="auto"/>
                        <w:right w:val="none" w:sz="0" w:space="0" w:color="auto"/>
                      </w:divBdr>
                      <w:divsChild>
                        <w:div w:id="1051226997">
                          <w:marLeft w:val="0"/>
                          <w:marRight w:val="0"/>
                          <w:marTop w:val="0"/>
                          <w:marBottom w:val="0"/>
                          <w:divBdr>
                            <w:top w:val="none" w:sz="0" w:space="0" w:color="auto"/>
                            <w:left w:val="none" w:sz="0" w:space="0" w:color="auto"/>
                            <w:bottom w:val="none" w:sz="0" w:space="0" w:color="auto"/>
                            <w:right w:val="none" w:sz="0" w:space="0" w:color="auto"/>
                          </w:divBdr>
                          <w:divsChild>
                            <w:div w:id="1612740293">
                              <w:marLeft w:val="0"/>
                              <w:marRight w:val="120"/>
                              <w:marTop w:val="0"/>
                              <w:marBottom w:val="0"/>
                              <w:divBdr>
                                <w:top w:val="none" w:sz="0" w:space="0" w:color="auto"/>
                                <w:left w:val="none" w:sz="0" w:space="0" w:color="auto"/>
                                <w:bottom w:val="none" w:sz="0" w:space="0" w:color="auto"/>
                                <w:right w:val="none" w:sz="0" w:space="0" w:color="auto"/>
                              </w:divBdr>
                            </w:div>
                            <w:div w:id="154030768">
                              <w:marLeft w:val="-240"/>
                              <w:marRight w:val="-120"/>
                              <w:marTop w:val="0"/>
                              <w:marBottom w:val="0"/>
                              <w:divBdr>
                                <w:top w:val="none" w:sz="0" w:space="0" w:color="auto"/>
                                <w:left w:val="none" w:sz="0" w:space="0" w:color="auto"/>
                                <w:bottom w:val="none" w:sz="0" w:space="0" w:color="auto"/>
                                <w:right w:val="none" w:sz="0" w:space="0" w:color="auto"/>
                              </w:divBdr>
                              <w:divsChild>
                                <w:div w:id="524900689">
                                  <w:marLeft w:val="0"/>
                                  <w:marRight w:val="0"/>
                                  <w:marTop w:val="0"/>
                                  <w:marBottom w:val="60"/>
                                  <w:divBdr>
                                    <w:top w:val="none" w:sz="0" w:space="0" w:color="auto"/>
                                    <w:left w:val="none" w:sz="0" w:space="0" w:color="auto"/>
                                    <w:bottom w:val="none" w:sz="0" w:space="0" w:color="auto"/>
                                    <w:right w:val="none" w:sz="0" w:space="0" w:color="auto"/>
                                  </w:divBdr>
                                  <w:divsChild>
                                    <w:div w:id="1427649367">
                                      <w:marLeft w:val="0"/>
                                      <w:marRight w:val="0"/>
                                      <w:marTop w:val="0"/>
                                      <w:marBottom w:val="0"/>
                                      <w:divBdr>
                                        <w:top w:val="none" w:sz="0" w:space="0" w:color="auto"/>
                                        <w:left w:val="none" w:sz="0" w:space="0" w:color="auto"/>
                                        <w:bottom w:val="none" w:sz="0" w:space="0" w:color="auto"/>
                                        <w:right w:val="none" w:sz="0" w:space="0" w:color="auto"/>
                                      </w:divBdr>
                                      <w:divsChild>
                                        <w:div w:id="391268126">
                                          <w:marLeft w:val="0"/>
                                          <w:marRight w:val="0"/>
                                          <w:marTop w:val="0"/>
                                          <w:marBottom w:val="0"/>
                                          <w:divBdr>
                                            <w:top w:val="none" w:sz="0" w:space="0" w:color="auto"/>
                                            <w:left w:val="none" w:sz="0" w:space="0" w:color="auto"/>
                                            <w:bottom w:val="none" w:sz="0" w:space="0" w:color="auto"/>
                                            <w:right w:val="none" w:sz="0" w:space="0" w:color="auto"/>
                                          </w:divBdr>
                                          <w:divsChild>
                                            <w:div w:id="102504807">
                                              <w:marLeft w:val="0"/>
                                              <w:marRight w:val="0"/>
                                              <w:marTop w:val="0"/>
                                              <w:marBottom w:val="0"/>
                                              <w:divBdr>
                                                <w:top w:val="none" w:sz="0" w:space="0" w:color="auto"/>
                                                <w:left w:val="none" w:sz="0" w:space="0" w:color="auto"/>
                                                <w:bottom w:val="none" w:sz="0" w:space="0" w:color="auto"/>
                                                <w:right w:val="none" w:sz="0" w:space="0" w:color="auto"/>
                                              </w:divBdr>
                                              <w:divsChild>
                                                <w:div w:id="2130851467">
                                                  <w:marLeft w:val="0"/>
                                                  <w:marRight w:val="0"/>
                                                  <w:marTop w:val="0"/>
                                                  <w:marBottom w:val="0"/>
                                                  <w:divBdr>
                                                    <w:top w:val="none" w:sz="0" w:space="0" w:color="auto"/>
                                                    <w:left w:val="none" w:sz="0" w:space="0" w:color="auto"/>
                                                    <w:bottom w:val="none" w:sz="0" w:space="0" w:color="auto"/>
                                                    <w:right w:val="none" w:sz="0" w:space="0" w:color="auto"/>
                                                  </w:divBdr>
                                                </w:div>
                                                <w:div w:id="6142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5095263">
          <w:marLeft w:val="0"/>
          <w:marRight w:val="0"/>
          <w:marTop w:val="0"/>
          <w:marBottom w:val="0"/>
          <w:divBdr>
            <w:top w:val="none" w:sz="0" w:space="0" w:color="auto"/>
            <w:left w:val="none" w:sz="0" w:space="0" w:color="auto"/>
            <w:bottom w:val="none" w:sz="0" w:space="0" w:color="auto"/>
            <w:right w:val="none" w:sz="0" w:space="0" w:color="auto"/>
          </w:divBdr>
          <w:divsChild>
            <w:div w:id="1424062435">
              <w:marLeft w:val="0"/>
              <w:marRight w:val="0"/>
              <w:marTop w:val="0"/>
              <w:marBottom w:val="0"/>
              <w:divBdr>
                <w:top w:val="none" w:sz="0" w:space="0" w:color="auto"/>
                <w:left w:val="none" w:sz="0" w:space="0" w:color="auto"/>
                <w:bottom w:val="none" w:sz="0" w:space="0" w:color="auto"/>
                <w:right w:val="none" w:sz="0" w:space="0" w:color="auto"/>
              </w:divBdr>
              <w:divsChild>
                <w:div w:id="35396442">
                  <w:marLeft w:val="0"/>
                  <w:marRight w:val="0"/>
                  <w:marTop w:val="0"/>
                  <w:marBottom w:val="0"/>
                  <w:divBdr>
                    <w:top w:val="none" w:sz="0" w:space="0" w:color="auto"/>
                    <w:left w:val="none" w:sz="0" w:space="0" w:color="auto"/>
                    <w:bottom w:val="none" w:sz="0" w:space="0" w:color="auto"/>
                    <w:right w:val="none" w:sz="0" w:space="0" w:color="auto"/>
                  </w:divBdr>
                  <w:divsChild>
                    <w:div w:id="1299412340">
                      <w:marLeft w:val="0"/>
                      <w:marRight w:val="0"/>
                      <w:marTop w:val="0"/>
                      <w:marBottom w:val="0"/>
                      <w:divBdr>
                        <w:top w:val="none" w:sz="0" w:space="0" w:color="auto"/>
                        <w:left w:val="none" w:sz="0" w:space="0" w:color="auto"/>
                        <w:bottom w:val="none" w:sz="0" w:space="0" w:color="auto"/>
                        <w:right w:val="none" w:sz="0" w:space="0" w:color="auto"/>
                      </w:divBdr>
                      <w:divsChild>
                        <w:div w:id="1530484057">
                          <w:marLeft w:val="0"/>
                          <w:marRight w:val="0"/>
                          <w:marTop w:val="0"/>
                          <w:marBottom w:val="0"/>
                          <w:divBdr>
                            <w:top w:val="none" w:sz="0" w:space="0" w:color="auto"/>
                            <w:left w:val="none" w:sz="0" w:space="0" w:color="auto"/>
                            <w:bottom w:val="none" w:sz="0" w:space="0" w:color="auto"/>
                            <w:right w:val="none" w:sz="0" w:space="0" w:color="auto"/>
                          </w:divBdr>
                          <w:divsChild>
                            <w:div w:id="951598132">
                              <w:marLeft w:val="0"/>
                              <w:marRight w:val="120"/>
                              <w:marTop w:val="0"/>
                              <w:marBottom w:val="0"/>
                              <w:divBdr>
                                <w:top w:val="none" w:sz="0" w:space="0" w:color="auto"/>
                                <w:left w:val="none" w:sz="0" w:space="0" w:color="auto"/>
                                <w:bottom w:val="none" w:sz="0" w:space="0" w:color="auto"/>
                                <w:right w:val="none" w:sz="0" w:space="0" w:color="auto"/>
                              </w:divBdr>
                              <w:divsChild>
                                <w:div w:id="1151408561">
                                  <w:marLeft w:val="-300"/>
                                  <w:marRight w:val="0"/>
                                  <w:marTop w:val="0"/>
                                  <w:marBottom w:val="0"/>
                                  <w:divBdr>
                                    <w:top w:val="none" w:sz="0" w:space="0" w:color="auto"/>
                                    <w:left w:val="none" w:sz="0" w:space="0" w:color="auto"/>
                                    <w:bottom w:val="none" w:sz="0" w:space="0" w:color="auto"/>
                                    <w:right w:val="none" w:sz="0" w:space="0" w:color="auto"/>
                                  </w:divBdr>
                                </w:div>
                              </w:divsChild>
                            </w:div>
                            <w:div w:id="2037001288">
                              <w:marLeft w:val="-240"/>
                              <w:marRight w:val="-120"/>
                              <w:marTop w:val="0"/>
                              <w:marBottom w:val="0"/>
                              <w:divBdr>
                                <w:top w:val="none" w:sz="0" w:space="0" w:color="auto"/>
                                <w:left w:val="none" w:sz="0" w:space="0" w:color="auto"/>
                                <w:bottom w:val="none" w:sz="0" w:space="0" w:color="auto"/>
                                <w:right w:val="none" w:sz="0" w:space="0" w:color="auto"/>
                              </w:divBdr>
                              <w:divsChild>
                                <w:div w:id="737821887">
                                  <w:marLeft w:val="0"/>
                                  <w:marRight w:val="0"/>
                                  <w:marTop w:val="0"/>
                                  <w:marBottom w:val="60"/>
                                  <w:divBdr>
                                    <w:top w:val="none" w:sz="0" w:space="0" w:color="auto"/>
                                    <w:left w:val="none" w:sz="0" w:space="0" w:color="auto"/>
                                    <w:bottom w:val="none" w:sz="0" w:space="0" w:color="auto"/>
                                    <w:right w:val="none" w:sz="0" w:space="0" w:color="auto"/>
                                  </w:divBdr>
                                  <w:divsChild>
                                    <w:div w:id="1431319343">
                                      <w:marLeft w:val="0"/>
                                      <w:marRight w:val="0"/>
                                      <w:marTop w:val="0"/>
                                      <w:marBottom w:val="0"/>
                                      <w:divBdr>
                                        <w:top w:val="none" w:sz="0" w:space="0" w:color="auto"/>
                                        <w:left w:val="none" w:sz="0" w:space="0" w:color="auto"/>
                                        <w:bottom w:val="none" w:sz="0" w:space="0" w:color="auto"/>
                                        <w:right w:val="none" w:sz="0" w:space="0" w:color="auto"/>
                                      </w:divBdr>
                                      <w:divsChild>
                                        <w:div w:id="998995722">
                                          <w:marLeft w:val="0"/>
                                          <w:marRight w:val="0"/>
                                          <w:marTop w:val="0"/>
                                          <w:marBottom w:val="0"/>
                                          <w:divBdr>
                                            <w:top w:val="none" w:sz="0" w:space="0" w:color="auto"/>
                                            <w:left w:val="none" w:sz="0" w:space="0" w:color="auto"/>
                                            <w:bottom w:val="none" w:sz="0" w:space="0" w:color="auto"/>
                                            <w:right w:val="none" w:sz="0" w:space="0" w:color="auto"/>
                                          </w:divBdr>
                                          <w:divsChild>
                                            <w:div w:id="776561282">
                                              <w:marLeft w:val="0"/>
                                              <w:marRight w:val="0"/>
                                              <w:marTop w:val="0"/>
                                              <w:marBottom w:val="0"/>
                                              <w:divBdr>
                                                <w:top w:val="none" w:sz="0" w:space="0" w:color="auto"/>
                                                <w:left w:val="none" w:sz="0" w:space="0" w:color="auto"/>
                                                <w:bottom w:val="none" w:sz="0" w:space="0" w:color="auto"/>
                                                <w:right w:val="none" w:sz="0" w:space="0" w:color="auto"/>
                                              </w:divBdr>
                                              <w:divsChild>
                                                <w:div w:id="1137917337">
                                                  <w:marLeft w:val="0"/>
                                                  <w:marRight w:val="0"/>
                                                  <w:marTop w:val="0"/>
                                                  <w:marBottom w:val="0"/>
                                                  <w:divBdr>
                                                    <w:top w:val="none" w:sz="0" w:space="0" w:color="auto"/>
                                                    <w:left w:val="none" w:sz="0" w:space="0" w:color="auto"/>
                                                    <w:bottom w:val="none" w:sz="0" w:space="0" w:color="auto"/>
                                                    <w:right w:val="none" w:sz="0" w:space="0" w:color="auto"/>
                                                  </w:divBdr>
                                                </w:div>
                                                <w:div w:id="19227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1647523">
          <w:marLeft w:val="0"/>
          <w:marRight w:val="0"/>
          <w:marTop w:val="0"/>
          <w:marBottom w:val="0"/>
          <w:divBdr>
            <w:top w:val="none" w:sz="0" w:space="0" w:color="auto"/>
            <w:left w:val="none" w:sz="0" w:space="0" w:color="auto"/>
            <w:bottom w:val="none" w:sz="0" w:space="0" w:color="auto"/>
            <w:right w:val="none" w:sz="0" w:space="0" w:color="auto"/>
          </w:divBdr>
          <w:divsChild>
            <w:div w:id="2131705921">
              <w:marLeft w:val="0"/>
              <w:marRight w:val="0"/>
              <w:marTop w:val="0"/>
              <w:marBottom w:val="0"/>
              <w:divBdr>
                <w:top w:val="none" w:sz="0" w:space="0" w:color="auto"/>
                <w:left w:val="none" w:sz="0" w:space="0" w:color="auto"/>
                <w:bottom w:val="none" w:sz="0" w:space="0" w:color="auto"/>
                <w:right w:val="none" w:sz="0" w:space="0" w:color="auto"/>
              </w:divBdr>
              <w:divsChild>
                <w:div w:id="430049420">
                  <w:marLeft w:val="0"/>
                  <w:marRight w:val="0"/>
                  <w:marTop w:val="0"/>
                  <w:marBottom w:val="0"/>
                  <w:divBdr>
                    <w:top w:val="none" w:sz="0" w:space="0" w:color="auto"/>
                    <w:left w:val="none" w:sz="0" w:space="0" w:color="auto"/>
                    <w:bottom w:val="none" w:sz="0" w:space="0" w:color="auto"/>
                    <w:right w:val="none" w:sz="0" w:space="0" w:color="auto"/>
                  </w:divBdr>
                  <w:divsChild>
                    <w:div w:id="405108658">
                      <w:marLeft w:val="0"/>
                      <w:marRight w:val="0"/>
                      <w:marTop w:val="0"/>
                      <w:marBottom w:val="0"/>
                      <w:divBdr>
                        <w:top w:val="none" w:sz="0" w:space="0" w:color="auto"/>
                        <w:left w:val="none" w:sz="0" w:space="0" w:color="auto"/>
                        <w:bottom w:val="none" w:sz="0" w:space="0" w:color="auto"/>
                        <w:right w:val="none" w:sz="0" w:space="0" w:color="auto"/>
                      </w:divBdr>
                      <w:divsChild>
                        <w:div w:id="1303076668">
                          <w:marLeft w:val="0"/>
                          <w:marRight w:val="0"/>
                          <w:marTop w:val="0"/>
                          <w:marBottom w:val="0"/>
                          <w:divBdr>
                            <w:top w:val="none" w:sz="0" w:space="0" w:color="auto"/>
                            <w:left w:val="none" w:sz="0" w:space="0" w:color="auto"/>
                            <w:bottom w:val="none" w:sz="0" w:space="0" w:color="auto"/>
                            <w:right w:val="none" w:sz="0" w:space="0" w:color="auto"/>
                          </w:divBdr>
                          <w:divsChild>
                            <w:div w:id="1072196139">
                              <w:marLeft w:val="0"/>
                              <w:marRight w:val="120"/>
                              <w:marTop w:val="0"/>
                              <w:marBottom w:val="0"/>
                              <w:divBdr>
                                <w:top w:val="none" w:sz="0" w:space="0" w:color="auto"/>
                                <w:left w:val="none" w:sz="0" w:space="0" w:color="auto"/>
                                <w:bottom w:val="none" w:sz="0" w:space="0" w:color="auto"/>
                                <w:right w:val="none" w:sz="0" w:space="0" w:color="auto"/>
                              </w:divBdr>
                              <w:divsChild>
                                <w:div w:id="304354544">
                                  <w:marLeft w:val="-300"/>
                                  <w:marRight w:val="0"/>
                                  <w:marTop w:val="0"/>
                                  <w:marBottom w:val="0"/>
                                  <w:divBdr>
                                    <w:top w:val="none" w:sz="0" w:space="0" w:color="auto"/>
                                    <w:left w:val="none" w:sz="0" w:space="0" w:color="auto"/>
                                    <w:bottom w:val="none" w:sz="0" w:space="0" w:color="auto"/>
                                    <w:right w:val="none" w:sz="0" w:space="0" w:color="auto"/>
                                  </w:divBdr>
                                </w:div>
                              </w:divsChild>
                            </w:div>
                            <w:div w:id="1044254589">
                              <w:marLeft w:val="-240"/>
                              <w:marRight w:val="-120"/>
                              <w:marTop w:val="0"/>
                              <w:marBottom w:val="0"/>
                              <w:divBdr>
                                <w:top w:val="none" w:sz="0" w:space="0" w:color="auto"/>
                                <w:left w:val="none" w:sz="0" w:space="0" w:color="auto"/>
                                <w:bottom w:val="none" w:sz="0" w:space="0" w:color="auto"/>
                                <w:right w:val="none" w:sz="0" w:space="0" w:color="auto"/>
                              </w:divBdr>
                              <w:divsChild>
                                <w:div w:id="1773355301">
                                  <w:marLeft w:val="0"/>
                                  <w:marRight w:val="0"/>
                                  <w:marTop w:val="0"/>
                                  <w:marBottom w:val="60"/>
                                  <w:divBdr>
                                    <w:top w:val="none" w:sz="0" w:space="0" w:color="auto"/>
                                    <w:left w:val="none" w:sz="0" w:space="0" w:color="auto"/>
                                    <w:bottom w:val="none" w:sz="0" w:space="0" w:color="auto"/>
                                    <w:right w:val="none" w:sz="0" w:space="0" w:color="auto"/>
                                  </w:divBdr>
                                  <w:divsChild>
                                    <w:div w:id="4552225">
                                      <w:marLeft w:val="0"/>
                                      <w:marRight w:val="0"/>
                                      <w:marTop w:val="0"/>
                                      <w:marBottom w:val="0"/>
                                      <w:divBdr>
                                        <w:top w:val="none" w:sz="0" w:space="0" w:color="auto"/>
                                        <w:left w:val="none" w:sz="0" w:space="0" w:color="auto"/>
                                        <w:bottom w:val="none" w:sz="0" w:space="0" w:color="auto"/>
                                        <w:right w:val="none" w:sz="0" w:space="0" w:color="auto"/>
                                      </w:divBdr>
                                      <w:divsChild>
                                        <w:div w:id="1847867990">
                                          <w:marLeft w:val="0"/>
                                          <w:marRight w:val="0"/>
                                          <w:marTop w:val="0"/>
                                          <w:marBottom w:val="0"/>
                                          <w:divBdr>
                                            <w:top w:val="none" w:sz="0" w:space="0" w:color="auto"/>
                                            <w:left w:val="none" w:sz="0" w:space="0" w:color="auto"/>
                                            <w:bottom w:val="none" w:sz="0" w:space="0" w:color="auto"/>
                                            <w:right w:val="none" w:sz="0" w:space="0" w:color="auto"/>
                                          </w:divBdr>
                                          <w:divsChild>
                                            <w:div w:id="490341289">
                                              <w:marLeft w:val="0"/>
                                              <w:marRight w:val="0"/>
                                              <w:marTop w:val="0"/>
                                              <w:marBottom w:val="0"/>
                                              <w:divBdr>
                                                <w:top w:val="none" w:sz="0" w:space="0" w:color="auto"/>
                                                <w:left w:val="none" w:sz="0" w:space="0" w:color="auto"/>
                                                <w:bottom w:val="none" w:sz="0" w:space="0" w:color="auto"/>
                                                <w:right w:val="none" w:sz="0" w:space="0" w:color="auto"/>
                                              </w:divBdr>
                                              <w:divsChild>
                                                <w:div w:id="381829268">
                                                  <w:marLeft w:val="0"/>
                                                  <w:marRight w:val="0"/>
                                                  <w:marTop w:val="0"/>
                                                  <w:marBottom w:val="0"/>
                                                  <w:divBdr>
                                                    <w:top w:val="none" w:sz="0" w:space="0" w:color="auto"/>
                                                    <w:left w:val="none" w:sz="0" w:space="0" w:color="auto"/>
                                                    <w:bottom w:val="none" w:sz="0" w:space="0" w:color="auto"/>
                                                    <w:right w:val="none" w:sz="0" w:space="0" w:color="auto"/>
                                                  </w:divBdr>
                                                </w:div>
                                                <w:div w:id="19297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096195">
          <w:marLeft w:val="0"/>
          <w:marRight w:val="0"/>
          <w:marTop w:val="0"/>
          <w:marBottom w:val="0"/>
          <w:divBdr>
            <w:top w:val="none" w:sz="0" w:space="0" w:color="auto"/>
            <w:left w:val="none" w:sz="0" w:space="0" w:color="auto"/>
            <w:bottom w:val="none" w:sz="0" w:space="0" w:color="auto"/>
            <w:right w:val="none" w:sz="0" w:space="0" w:color="auto"/>
          </w:divBdr>
          <w:divsChild>
            <w:div w:id="313066583">
              <w:marLeft w:val="0"/>
              <w:marRight w:val="0"/>
              <w:marTop w:val="0"/>
              <w:marBottom w:val="0"/>
              <w:divBdr>
                <w:top w:val="none" w:sz="0" w:space="0" w:color="auto"/>
                <w:left w:val="none" w:sz="0" w:space="0" w:color="auto"/>
                <w:bottom w:val="none" w:sz="0" w:space="0" w:color="auto"/>
                <w:right w:val="none" w:sz="0" w:space="0" w:color="auto"/>
              </w:divBdr>
              <w:divsChild>
                <w:div w:id="1337415646">
                  <w:marLeft w:val="0"/>
                  <w:marRight w:val="0"/>
                  <w:marTop w:val="0"/>
                  <w:marBottom w:val="0"/>
                  <w:divBdr>
                    <w:top w:val="none" w:sz="0" w:space="0" w:color="auto"/>
                    <w:left w:val="none" w:sz="0" w:space="0" w:color="auto"/>
                    <w:bottom w:val="none" w:sz="0" w:space="0" w:color="auto"/>
                    <w:right w:val="none" w:sz="0" w:space="0" w:color="auto"/>
                  </w:divBdr>
                  <w:divsChild>
                    <w:div w:id="286398267">
                      <w:marLeft w:val="0"/>
                      <w:marRight w:val="0"/>
                      <w:marTop w:val="0"/>
                      <w:marBottom w:val="0"/>
                      <w:divBdr>
                        <w:top w:val="none" w:sz="0" w:space="0" w:color="auto"/>
                        <w:left w:val="none" w:sz="0" w:space="0" w:color="auto"/>
                        <w:bottom w:val="none" w:sz="0" w:space="0" w:color="auto"/>
                        <w:right w:val="none" w:sz="0" w:space="0" w:color="auto"/>
                      </w:divBdr>
                      <w:divsChild>
                        <w:div w:id="653263792">
                          <w:marLeft w:val="0"/>
                          <w:marRight w:val="0"/>
                          <w:marTop w:val="0"/>
                          <w:marBottom w:val="0"/>
                          <w:divBdr>
                            <w:top w:val="none" w:sz="0" w:space="0" w:color="auto"/>
                            <w:left w:val="none" w:sz="0" w:space="0" w:color="auto"/>
                            <w:bottom w:val="none" w:sz="0" w:space="0" w:color="auto"/>
                            <w:right w:val="none" w:sz="0" w:space="0" w:color="auto"/>
                          </w:divBdr>
                          <w:divsChild>
                            <w:div w:id="1950963478">
                              <w:marLeft w:val="0"/>
                              <w:marRight w:val="120"/>
                              <w:marTop w:val="0"/>
                              <w:marBottom w:val="0"/>
                              <w:divBdr>
                                <w:top w:val="none" w:sz="0" w:space="0" w:color="auto"/>
                                <w:left w:val="none" w:sz="0" w:space="0" w:color="auto"/>
                                <w:bottom w:val="none" w:sz="0" w:space="0" w:color="auto"/>
                                <w:right w:val="none" w:sz="0" w:space="0" w:color="auto"/>
                              </w:divBdr>
                              <w:divsChild>
                                <w:div w:id="911082195">
                                  <w:marLeft w:val="-300"/>
                                  <w:marRight w:val="0"/>
                                  <w:marTop w:val="0"/>
                                  <w:marBottom w:val="0"/>
                                  <w:divBdr>
                                    <w:top w:val="none" w:sz="0" w:space="0" w:color="auto"/>
                                    <w:left w:val="none" w:sz="0" w:space="0" w:color="auto"/>
                                    <w:bottom w:val="none" w:sz="0" w:space="0" w:color="auto"/>
                                    <w:right w:val="none" w:sz="0" w:space="0" w:color="auto"/>
                                  </w:divBdr>
                                </w:div>
                              </w:divsChild>
                            </w:div>
                            <w:div w:id="1066299918">
                              <w:marLeft w:val="-240"/>
                              <w:marRight w:val="-120"/>
                              <w:marTop w:val="0"/>
                              <w:marBottom w:val="0"/>
                              <w:divBdr>
                                <w:top w:val="none" w:sz="0" w:space="0" w:color="auto"/>
                                <w:left w:val="none" w:sz="0" w:space="0" w:color="auto"/>
                                <w:bottom w:val="none" w:sz="0" w:space="0" w:color="auto"/>
                                <w:right w:val="none" w:sz="0" w:space="0" w:color="auto"/>
                              </w:divBdr>
                              <w:divsChild>
                                <w:div w:id="622463649">
                                  <w:marLeft w:val="0"/>
                                  <w:marRight w:val="0"/>
                                  <w:marTop w:val="0"/>
                                  <w:marBottom w:val="60"/>
                                  <w:divBdr>
                                    <w:top w:val="none" w:sz="0" w:space="0" w:color="auto"/>
                                    <w:left w:val="none" w:sz="0" w:space="0" w:color="auto"/>
                                    <w:bottom w:val="none" w:sz="0" w:space="0" w:color="auto"/>
                                    <w:right w:val="none" w:sz="0" w:space="0" w:color="auto"/>
                                  </w:divBdr>
                                  <w:divsChild>
                                    <w:div w:id="99107162">
                                      <w:marLeft w:val="0"/>
                                      <w:marRight w:val="0"/>
                                      <w:marTop w:val="0"/>
                                      <w:marBottom w:val="0"/>
                                      <w:divBdr>
                                        <w:top w:val="none" w:sz="0" w:space="0" w:color="auto"/>
                                        <w:left w:val="none" w:sz="0" w:space="0" w:color="auto"/>
                                        <w:bottom w:val="none" w:sz="0" w:space="0" w:color="auto"/>
                                        <w:right w:val="none" w:sz="0" w:space="0" w:color="auto"/>
                                      </w:divBdr>
                                      <w:divsChild>
                                        <w:div w:id="304436697">
                                          <w:marLeft w:val="0"/>
                                          <w:marRight w:val="0"/>
                                          <w:marTop w:val="0"/>
                                          <w:marBottom w:val="0"/>
                                          <w:divBdr>
                                            <w:top w:val="none" w:sz="0" w:space="0" w:color="auto"/>
                                            <w:left w:val="none" w:sz="0" w:space="0" w:color="auto"/>
                                            <w:bottom w:val="none" w:sz="0" w:space="0" w:color="auto"/>
                                            <w:right w:val="none" w:sz="0" w:space="0" w:color="auto"/>
                                          </w:divBdr>
                                          <w:divsChild>
                                            <w:div w:id="228004362">
                                              <w:marLeft w:val="0"/>
                                              <w:marRight w:val="0"/>
                                              <w:marTop w:val="0"/>
                                              <w:marBottom w:val="0"/>
                                              <w:divBdr>
                                                <w:top w:val="none" w:sz="0" w:space="0" w:color="auto"/>
                                                <w:left w:val="none" w:sz="0" w:space="0" w:color="auto"/>
                                                <w:bottom w:val="none" w:sz="0" w:space="0" w:color="auto"/>
                                                <w:right w:val="none" w:sz="0" w:space="0" w:color="auto"/>
                                              </w:divBdr>
                                              <w:divsChild>
                                                <w:div w:id="2124882850">
                                                  <w:marLeft w:val="0"/>
                                                  <w:marRight w:val="0"/>
                                                  <w:marTop w:val="0"/>
                                                  <w:marBottom w:val="0"/>
                                                  <w:divBdr>
                                                    <w:top w:val="none" w:sz="0" w:space="0" w:color="auto"/>
                                                    <w:left w:val="none" w:sz="0" w:space="0" w:color="auto"/>
                                                    <w:bottom w:val="none" w:sz="0" w:space="0" w:color="auto"/>
                                                    <w:right w:val="none" w:sz="0" w:space="0" w:color="auto"/>
                                                  </w:divBdr>
                                                </w:div>
                                                <w:div w:id="10429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1075961">
          <w:marLeft w:val="0"/>
          <w:marRight w:val="0"/>
          <w:marTop w:val="0"/>
          <w:marBottom w:val="0"/>
          <w:divBdr>
            <w:top w:val="none" w:sz="0" w:space="0" w:color="auto"/>
            <w:left w:val="none" w:sz="0" w:space="0" w:color="auto"/>
            <w:bottom w:val="none" w:sz="0" w:space="0" w:color="auto"/>
            <w:right w:val="none" w:sz="0" w:space="0" w:color="auto"/>
          </w:divBdr>
          <w:divsChild>
            <w:div w:id="1064450308">
              <w:marLeft w:val="0"/>
              <w:marRight w:val="0"/>
              <w:marTop w:val="0"/>
              <w:marBottom w:val="0"/>
              <w:divBdr>
                <w:top w:val="none" w:sz="0" w:space="0" w:color="auto"/>
                <w:left w:val="none" w:sz="0" w:space="0" w:color="auto"/>
                <w:bottom w:val="none" w:sz="0" w:space="0" w:color="auto"/>
                <w:right w:val="none" w:sz="0" w:space="0" w:color="auto"/>
              </w:divBdr>
              <w:divsChild>
                <w:div w:id="231284089">
                  <w:marLeft w:val="0"/>
                  <w:marRight w:val="0"/>
                  <w:marTop w:val="0"/>
                  <w:marBottom w:val="0"/>
                  <w:divBdr>
                    <w:top w:val="none" w:sz="0" w:space="0" w:color="auto"/>
                    <w:left w:val="none" w:sz="0" w:space="0" w:color="auto"/>
                    <w:bottom w:val="none" w:sz="0" w:space="0" w:color="auto"/>
                    <w:right w:val="none" w:sz="0" w:space="0" w:color="auto"/>
                  </w:divBdr>
                  <w:divsChild>
                    <w:div w:id="361901737">
                      <w:marLeft w:val="0"/>
                      <w:marRight w:val="0"/>
                      <w:marTop w:val="0"/>
                      <w:marBottom w:val="0"/>
                      <w:divBdr>
                        <w:top w:val="none" w:sz="0" w:space="0" w:color="auto"/>
                        <w:left w:val="none" w:sz="0" w:space="0" w:color="auto"/>
                        <w:bottom w:val="none" w:sz="0" w:space="0" w:color="auto"/>
                        <w:right w:val="none" w:sz="0" w:space="0" w:color="auto"/>
                      </w:divBdr>
                      <w:divsChild>
                        <w:div w:id="680857608">
                          <w:marLeft w:val="0"/>
                          <w:marRight w:val="0"/>
                          <w:marTop w:val="0"/>
                          <w:marBottom w:val="0"/>
                          <w:divBdr>
                            <w:top w:val="none" w:sz="0" w:space="0" w:color="auto"/>
                            <w:left w:val="none" w:sz="0" w:space="0" w:color="auto"/>
                            <w:bottom w:val="none" w:sz="0" w:space="0" w:color="auto"/>
                            <w:right w:val="none" w:sz="0" w:space="0" w:color="auto"/>
                          </w:divBdr>
                          <w:divsChild>
                            <w:div w:id="2066178787">
                              <w:marLeft w:val="0"/>
                              <w:marRight w:val="120"/>
                              <w:marTop w:val="0"/>
                              <w:marBottom w:val="0"/>
                              <w:divBdr>
                                <w:top w:val="none" w:sz="0" w:space="0" w:color="auto"/>
                                <w:left w:val="none" w:sz="0" w:space="0" w:color="auto"/>
                                <w:bottom w:val="none" w:sz="0" w:space="0" w:color="auto"/>
                                <w:right w:val="none" w:sz="0" w:space="0" w:color="auto"/>
                              </w:divBdr>
                            </w:div>
                            <w:div w:id="217864733">
                              <w:marLeft w:val="-240"/>
                              <w:marRight w:val="-120"/>
                              <w:marTop w:val="0"/>
                              <w:marBottom w:val="0"/>
                              <w:divBdr>
                                <w:top w:val="none" w:sz="0" w:space="0" w:color="auto"/>
                                <w:left w:val="none" w:sz="0" w:space="0" w:color="auto"/>
                                <w:bottom w:val="none" w:sz="0" w:space="0" w:color="auto"/>
                                <w:right w:val="none" w:sz="0" w:space="0" w:color="auto"/>
                              </w:divBdr>
                              <w:divsChild>
                                <w:div w:id="818883120">
                                  <w:marLeft w:val="0"/>
                                  <w:marRight w:val="0"/>
                                  <w:marTop w:val="0"/>
                                  <w:marBottom w:val="60"/>
                                  <w:divBdr>
                                    <w:top w:val="none" w:sz="0" w:space="0" w:color="auto"/>
                                    <w:left w:val="none" w:sz="0" w:space="0" w:color="auto"/>
                                    <w:bottom w:val="none" w:sz="0" w:space="0" w:color="auto"/>
                                    <w:right w:val="none" w:sz="0" w:space="0" w:color="auto"/>
                                  </w:divBdr>
                                  <w:divsChild>
                                    <w:div w:id="1212309175">
                                      <w:marLeft w:val="0"/>
                                      <w:marRight w:val="0"/>
                                      <w:marTop w:val="0"/>
                                      <w:marBottom w:val="0"/>
                                      <w:divBdr>
                                        <w:top w:val="none" w:sz="0" w:space="0" w:color="auto"/>
                                        <w:left w:val="none" w:sz="0" w:space="0" w:color="auto"/>
                                        <w:bottom w:val="none" w:sz="0" w:space="0" w:color="auto"/>
                                        <w:right w:val="none" w:sz="0" w:space="0" w:color="auto"/>
                                      </w:divBdr>
                                      <w:divsChild>
                                        <w:div w:id="340083345">
                                          <w:marLeft w:val="0"/>
                                          <w:marRight w:val="0"/>
                                          <w:marTop w:val="0"/>
                                          <w:marBottom w:val="0"/>
                                          <w:divBdr>
                                            <w:top w:val="none" w:sz="0" w:space="0" w:color="auto"/>
                                            <w:left w:val="none" w:sz="0" w:space="0" w:color="auto"/>
                                            <w:bottom w:val="none" w:sz="0" w:space="0" w:color="auto"/>
                                            <w:right w:val="none" w:sz="0" w:space="0" w:color="auto"/>
                                          </w:divBdr>
                                          <w:divsChild>
                                            <w:div w:id="1077048295">
                                              <w:marLeft w:val="0"/>
                                              <w:marRight w:val="0"/>
                                              <w:marTop w:val="0"/>
                                              <w:marBottom w:val="0"/>
                                              <w:divBdr>
                                                <w:top w:val="none" w:sz="0" w:space="0" w:color="auto"/>
                                                <w:left w:val="none" w:sz="0" w:space="0" w:color="auto"/>
                                                <w:bottom w:val="none" w:sz="0" w:space="0" w:color="auto"/>
                                                <w:right w:val="none" w:sz="0" w:space="0" w:color="auto"/>
                                              </w:divBdr>
                                              <w:divsChild>
                                                <w:div w:id="1412435035">
                                                  <w:marLeft w:val="0"/>
                                                  <w:marRight w:val="0"/>
                                                  <w:marTop w:val="0"/>
                                                  <w:marBottom w:val="0"/>
                                                  <w:divBdr>
                                                    <w:top w:val="none" w:sz="0" w:space="0" w:color="auto"/>
                                                    <w:left w:val="none" w:sz="0" w:space="0" w:color="auto"/>
                                                    <w:bottom w:val="none" w:sz="0" w:space="0" w:color="auto"/>
                                                    <w:right w:val="none" w:sz="0" w:space="0" w:color="auto"/>
                                                  </w:divBdr>
                                                </w:div>
                                                <w:div w:id="19550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537770">
          <w:marLeft w:val="0"/>
          <w:marRight w:val="0"/>
          <w:marTop w:val="0"/>
          <w:marBottom w:val="0"/>
          <w:divBdr>
            <w:top w:val="none" w:sz="0" w:space="0" w:color="auto"/>
            <w:left w:val="none" w:sz="0" w:space="0" w:color="auto"/>
            <w:bottom w:val="none" w:sz="0" w:space="0" w:color="auto"/>
            <w:right w:val="none" w:sz="0" w:space="0" w:color="auto"/>
          </w:divBdr>
          <w:divsChild>
            <w:div w:id="1745714342">
              <w:marLeft w:val="0"/>
              <w:marRight w:val="0"/>
              <w:marTop w:val="0"/>
              <w:marBottom w:val="0"/>
              <w:divBdr>
                <w:top w:val="none" w:sz="0" w:space="0" w:color="auto"/>
                <w:left w:val="none" w:sz="0" w:space="0" w:color="auto"/>
                <w:bottom w:val="none" w:sz="0" w:space="0" w:color="auto"/>
                <w:right w:val="none" w:sz="0" w:space="0" w:color="auto"/>
              </w:divBdr>
              <w:divsChild>
                <w:div w:id="45416898">
                  <w:marLeft w:val="0"/>
                  <w:marRight w:val="0"/>
                  <w:marTop w:val="0"/>
                  <w:marBottom w:val="0"/>
                  <w:divBdr>
                    <w:top w:val="none" w:sz="0" w:space="0" w:color="auto"/>
                    <w:left w:val="none" w:sz="0" w:space="0" w:color="auto"/>
                    <w:bottom w:val="none" w:sz="0" w:space="0" w:color="auto"/>
                    <w:right w:val="none" w:sz="0" w:space="0" w:color="auto"/>
                  </w:divBdr>
                  <w:divsChild>
                    <w:div w:id="644890108">
                      <w:marLeft w:val="0"/>
                      <w:marRight w:val="0"/>
                      <w:marTop w:val="0"/>
                      <w:marBottom w:val="0"/>
                      <w:divBdr>
                        <w:top w:val="none" w:sz="0" w:space="0" w:color="auto"/>
                        <w:left w:val="none" w:sz="0" w:space="0" w:color="auto"/>
                        <w:bottom w:val="none" w:sz="0" w:space="0" w:color="auto"/>
                        <w:right w:val="none" w:sz="0" w:space="0" w:color="auto"/>
                      </w:divBdr>
                      <w:divsChild>
                        <w:div w:id="450592191">
                          <w:marLeft w:val="0"/>
                          <w:marRight w:val="0"/>
                          <w:marTop w:val="0"/>
                          <w:marBottom w:val="0"/>
                          <w:divBdr>
                            <w:top w:val="none" w:sz="0" w:space="0" w:color="auto"/>
                            <w:left w:val="none" w:sz="0" w:space="0" w:color="auto"/>
                            <w:bottom w:val="none" w:sz="0" w:space="0" w:color="auto"/>
                            <w:right w:val="none" w:sz="0" w:space="0" w:color="auto"/>
                          </w:divBdr>
                          <w:divsChild>
                            <w:div w:id="1657957569">
                              <w:marLeft w:val="0"/>
                              <w:marRight w:val="120"/>
                              <w:marTop w:val="0"/>
                              <w:marBottom w:val="0"/>
                              <w:divBdr>
                                <w:top w:val="none" w:sz="0" w:space="0" w:color="auto"/>
                                <w:left w:val="none" w:sz="0" w:space="0" w:color="auto"/>
                                <w:bottom w:val="none" w:sz="0" w:space="0" w:color="auto"/>
                                <w:right w:val="none" w:sz="0" w:space="0" w:color="auto"/>
                              </w:divBdr>
                            </w:div>
                            <w:div w:id="895706583">
                              <w:marLeft w:val="-240"/>
                              <w:marRight w:val="-120"/>
                              <w:marTop w:val="0"/>
                              <w:marBottom w:val="0"/>
                              <w:divBdr>
                                <w:top w:val="none" w:sz="0" w:space="0" w:color="auto"/>
                                <w:left w:val="none" w:sz="0" w:space="0" w:color="auto"/>
                                <w:bottom w:val="none" w:sz="0" w:space="0" w:color="auto"/>
                                <w:right w:val="none" w:sz="0" w:space="0" w:color="auto"/>
                              </w:divBdr>
                              <w:divsChild>
                                <w:div w:id="1568568303">
                                  <w:marLeft w:val="0"/>
                                  <w:marRight w:val="0"/>
                                  <w:marTop w:val="0"/>
                                  <w:marBottom w:val="60"/>
                                  <w:divBdr>
                                    <w:top w:val="none" w:sz="0" w:space="0" w:color="auto"/>
                                    <w:left w:val="none" w:sz="0" w:space="0" w:color="auto"/>
                                    <w:bottom w:val="none" w:sz="0" w:space="0" w:color="auto"/>
                                    <w:right w:val="none" w:sz="0" w:space="0" w:color="auto"/>
                                  </w:divBdr>
                                  <w:divsChild>
                                    <w:div w:id="371805582">
                                      <w:marLeft w:val="0"/>
                                      <w:marRight w:val="0"/>
                                      <w:marTop w:val="0"/>
                                      <w:marBottom w:val="0"/>
                                      <w:divBdr>
                                        <w:top w:val="none" w:sz="0" w:space="0" w:color="auto"/>
                                        <w:left w:val="none" w:sz="0" w:space="0" w:color="auto"/>
                                        <w:bottom w:val="none" w:sz="0" w:space="0" w:color="auto"/>
                                        <w:right w:val="none" w:sz="0" w:space="0" w:color="auto"/>
                                      </w:divBdr>
                                      <w:divsChild>
                                        <w:div w:id="77290620">
                                          <w:marLeft w:val="0"/>
                                          <w:marRight w:val="0"/>
                                          <w:marTop w:val="0"/>
                                          <w:marBottom w:val="0"/>
                                          <w:divBdr>
                                            <w:top w:val="none" w:sz="0" w:space="0" w:color="auto"/>
                                            <w:left w:val="none" w:sz="0" w:space="0" w:color="auto"/>
                                            <w:bottom w:val="none" w:sz="0" w:space="0" w:color="auto"/>
                                            <w:right w:val="none" w:sz="0" w:space="0" w:color="auto"/>
                                          </w:divBdr>
                                          <w:divsChild>
                                            <w:div w:id="1357805903">
                                              <w:marLeft w:val="0"/>
                                              <w:marRight w:val="0"/>
                                              <w:marTop w:val="0"/>
                                              <w:marBottom w:val="0"/>
                                              <w:divBdr>
                                                <w:top w:val="none" w:sz="0" w:space="0" w:color="auto"/>
                                                <w:left w:val="none" w:sz="0" w:space="0" w:color="auto"/>
                                                <w:bottom w:val="none" w:sz="0" w:space="0" w:color="auto"/>
                                                <w:right w:val="none" w:sz="0" w:space="0" w:color="auto"/>
                                              </w:divBdr>
                                              <w:divsChild>
                                                <w:div w:id="1084687598">
                                                  <w:marLeft w:val="0"/>
                                                  <w:marRight w:val="0"/>
                                                  <w:marTop w:val="0"/>
                                                  <w:marBottom w:val="0"/>
                                                  <w:divBdr>
                                                    <w:top w:val="none" w:sz="0" w:space="0" w:color="auto"/>
                                                    <w:left w:val="none" w:sz="0" w:space="0" w:color="auto"/>
                                                    <w:bottom w:val="none" w:sz="0" w:space="0" w:color="auto"/>
                                                    <w:right w:val="none" w:sz="0" w:space="0" w:color="auto"/>
                                                  </w:divBdr>
                                                </w:div>
                                                <w:div w:id="8714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1794894">
          <w:marLeft w:val="0"/>
          <w:marRight w:val="0"/>
          <w:marTop w:val="0"/>
          <w:marBottom w:val="0"/>
          <w:divBdr>
            <w:top w:val="none" w:sz="0" w:space="0" w:color="auto"/>
            <w:left w:val="none" w:sz="0" w:space="0" w:color="auto"/>
            <w:bottom w:val="none" w:sz="0" w:space="0" w:color="auto"/>
            <w:right w:val="none" w:sz="0" w:space="0" w:color="auto"/>
          </w:divBdr>
          <w:divsChild>
            <w:div w:id="335420176">
              <w:marLeft w:val="0"/>
              <w:marRight w:val="0"/>
              <w:marTop w:val="0"/>
              <w:marBottom w:val="0"/>
              <w:divBdr>
                <w:top w:val="none" w:sz="0" w:space="0" w:color="auto"/>
                <w:left w:val="none" w:sz="0" w:space="0" w:color="auto"/>
                <w:bottom w:val="none" w:sz="0" w:space="0" w:color="auto"/>
                <w:right w:val="none" w:sz="0" w:space="0" w:color="auto"/>
              </w:divBdr>
              <w:divsChild>
                <w:div w:id="214662850">
                  <w:marLeft w:val="0"/>
                  <w:marRight w:val="0"/>
                  <w:marTop w:val="0"/>
                  <w:marBottom w:val="0"/>
                  <w:divBdr>
                    <w:top w:val="none" w:sz="0" w:space="0" w:color="auto"/>
                    <w:left w:val="none" w:sz="0" w:space="0" w:color="auto"/>
                    <w:bottom w:val="none" w:sz="0" w:space="0" w:color="auto"/>
                    <w:right w:val="none" w:sz="0" w:space="0" w:color="auto"/>
                  </w:divBdr>
                  <w:divsChild>
                    <w:div w:id="1432045890">
                      <w:marLeft w:val="0"/>
                      <w:marRight w:val="0"/>
                      <w:marTop w:val="0"/>
                      <w:marBottom w:val="0"/>
                      <w:divBdr>
                        <w:top w:val="none" w:sz="0" w:space="0" w:color="auto"/>
                        <w:left w:val="none" w:sz="0" w:space="0" w:color="auto"/>
                        <w:bottom w:val="none" w:sz="0" w:space="0" w:color="auto"/>
                        <w:right w:val="none" w:sz="0" w:space="0" w:color="auto"/>
                      </w:divBdr>
                      <w:divsChild>
                        <w:div w:id="4282823">
                          <w:marLeft w:val="0"/>
                          <w:marRight w:val="0"/>
                          <w:marTop w:val="0"/>
                          <w:marBottom w:val="0"/>
                          <w:divBdr>
                            <w:top w:val="none" w:sz="0" w:space="0" w:color="auto"/>
                            <w:left w:val="none" w:sz="0" w:space="0" w:color="auto"/>
                            <w:bottom w:val="none" w:sz="0" w:space="0" w:color="auto"/>
                            <w:right w:val="none" w:sz="0" w:space="0" w:color="auto"/>
                          </w:divBdr>
                          <w:divsChild>
                            <w:div w:id="1183939493">
                              <w:marLeft w:val="0"/>
                              <w:marRight w:val="120"/>
                              <w:marTop w:val="0"/>
                              <w:marBottom w:val="0"/>
                              <w:divBdr>
                                <w:top w:val="none" w:sz="0" w:space="0" w:color="auto"/>
                                <w:left w:val="none" w:sz="0" w:space="0" w:color="auto"/>
                                <w:bottom w:val="none" w:sz="0" w:space="0" w:color="auto"/>
                                <w:right w:val="none" w:sz="0" w:space="0" w:color="auto"/>
                              </w:divBdr>
                            </w:div>
                            <w:div w:id="729495949">
                              <w:marLeft w:val="-240"/>
                              <w:marRight w:val="-120"/>
                              <w:marTop w:val="0"/>
                              <w:marBottom w:val="0"/>
                              <w:divBdr>
                                <w:top w:val="none" w:sz="0" w:space="0" w:color="auto"/>
                                <w:left w:val="none" w:sz="0" w:space="0" w:color="auto"/>
                                <w:bottom w:val="none" w:sz="0" w:space="0" w:color="auto"/>
                                <w:right w:val="none" w:sz="0" w:space="0" w:color="auto"/>
                              </w:divBdr>
                              <w:divsChild>
                                <w:div w:id="724987899">
                                  <w:marLeft w:val="0"/>
                                  <w:marRight w:val="0"/>
                                  <w:marTop w:val="0"/>
                                  <w:marBottom w:val="60"/>
                                  <w:divBdr>
                                    <w:top w:val="none" w:sz="0" w:space="0" w:color="auto"/>
                                    <w:left w:val="none" w:sz="0" w:space="0" w:color="auto"/>
                                    <w:bottom w:val="none" w:sz="0" w:space="0" w:color="auto"/>
                                    <w:right w:val="none" w:sz="0" w:space="0" w:color="auto"/>
                                  </w:divBdr>
                                  <w:divsChild>
                                    <w:div w:id="708606499">
                                      <w:marLeft w:val="0"/>
                                      <w:marRight w:val="0"/>
                                      <w:marTop w:val="0"/>
                                      <w:marBottom w:val="0"/>
                                      <w:divBdr>
                                        <w:top w:val="none" w:sz="0" w:space="0" w:color="auto"/>
                                        <w:left w:val="none" w:sz="0" w:space="0" w:color="auto"/>
                                        <w:bottom w:val="none" w:sz="0" w:space="0" w:color="auto"/>
                                        <w:right w:val="none" w:sz="0" w:space="0" w:color="auto"/>
                                      </w:divBdr>
                                      <w:divsChild>
                                        <w:div w:id="471143963">
                                          <w:marLeft w:val="0"/>
                                          <w:marRight w:val="0"/>
                                          <w:marTop w:val="0"/>
                                          <w:marBottom w:val="0"/>
                                          <w:divBdr>
                                            <w:top w:val="none" w:sz="0" w:space="0" w:color="auto"/>
                                            <w:left w:val="none" w:sz="0" w:space="0" w:color="auto"/>
                                            <w:bottom w:val="none" w:sz="0" w:space="0" w:color="auto"/>
                                            <w:right w:val="none" w:sz="0" w:space="0" w:color="auto"/>
                                          </w:divBdr>
                                          <w:divsChild>
                                            <w:div w:id="2049640686">
                                              <w:marLeft w:val="0"/>
                                              <w:marRight w:val="0"/>
                                              <w:marTop w:val="0"/>
                                              <w:marBottom w:val="0"/>
                                              <w:divBdr>
                                                <w:top w:val="none" w:sz="0" w:space="0" w:color="auto"/>
                                                <w:left w:val="none" w:sz="0" w:space="0" w:color="auto"/>
                                                <w:bottom w:val="none" w:sz="0" w:space="0" w:color="auto"/>
                                                <w:right w:val="none" w:sz="0" w:space="0" w:color="auto"/>
                                              </w:divBdr>
                                              <w:divsChild>
                                                <w:div w:id="629559286">
                                                  <w:marLeft w:val="0"/>
                                                  <w:marRight w:val="0"/>
                                                  <w:marTop w:val="0"/>
                                                  <w:marBottom w:val="0"/>
                                                  <w:divBdr>
                                                    <w:top w:val="none" w:sz="0" w:space="0" w:color="auto"/>
                                                    <w:left w:val="none" w:sz="0" w:space="0" w:color="auto"/>
                                                    <w:bottom w:val="none" w:sz="0" w:space="0" w:color="auto"/>
                                                    <w:right w:val="none" w:sz="0" w:space="0" w:color="auto"/>
                                                  </w:divBdr>
                                                </w:div>
                                                <w:div w:id="2027174362">
                                                  <w:marLeft w:val="0"/>
                                                  <w:marRight w:val="0"/>
                                                  <w:marTop w:val="0"/>
                                                  <w:marBottom w:val="0"/>
                                                  <w:divBdr>
                                                    <w:top w:val="none" w:sz="0" w:space="0" w:color="auto"/>
                                                    <w:left w:val="none" w:sz="0" w:space="0" w:color="auto"/>
                                                    <w:bottom w:val="none" w:sz="0" w:space="0" w:color="auto"/>
                                                    <w:right w:val="none" w:sz="0" w:space="0" w:color="auto"/>
                                                  </w:divBdr>
                                                </w:div>
                                                <w:div w:id="611397248">
                                                  <w:marLeft w:val="0"/>
                                                  <w:marRight w:val="0"/>
                                                  <w:marTop w:val="0"/>
                                                  <w:marBottom w:val="0"/>
                                                  <w:divBdr>
                                                    <w:top w:val="none" w:sz="0" w:space="0" w:color="auto"/>
                                                    <w:left w:val="none" w:sz="0" w:space="0" w:color="auto"/>
                                                    <w:bottom w:val="none" w:sz="0" w:space="0" w:color="auto"/>
                                                    <w:right w:val="none" w:sz="0" w:space="0" w:color="auto"/>
                                                  </w:divBdr>
                                                </w:div>
                                                <w:div w:id="1851941872">
                                                  <w:marLeft w:val="0"/>
                                                  <w:marRight w:val="0"/>
                                                  <w:marTop w:val="0"/>
                                                  <w:marBottom w:val="0"/>
                                                  <w:divBdr>
                                                    <w:top w:val="none" w:sz="0" w:space="0" w:color="auto"/>
                                                    <w:left w:val="none" w:sz="0" w:space="0" w:color="auto"/>
                                                    <w:bottom w:val="none" w:sz="0" w:space="0" w:color="auto"/>
                                                    <w:right w:val="none" w:sz="0" w:space="0" w:color="auto"/>
                                                  </w:divBdr>
                                                </w:div>
                                                <w:div w:id="1565943764">
                                                  <w:marLeft w:val="0"/>
                                                  <w:marRight w:val="0"/>
                                                  <w:marTop w:val="0"/>
                                                  <w:marBottom w:val="0"/>
                                                  <w:divBdr>
                                                    <w:top w:val="none" w:sz="0" w:space="0" w:color="auto"/>
                                                    <w:left w:val="none" w:sz="0" w:space="0" w:color="auto"/>
                                                    <w:bottom w:val="none" w:sz="0" w:space="0" w:color="auto"/>
                                                    <w:right w:val="none" w:sz="0" w:space="0" w:color="auto"/>
                                                  </w:divBdr>
                                                </w:div>
                                                <w:div w:id="178550559">
                                                  <w:marLeft w:val="0"/>
                                                  <w:marRight w:val="0"/>
                                                  <w:marTop w:val="0"/>
                                                  <w:marBottom w:val="0"/>
                                                  <w:divBdr>
                                                    <w:top w:val="none" w:sz="0" w:space="0" w:color="auto"/>
                                                    <w:left w:val="none" w:sz="0" w:space="0" w:color="auto"/>
                                                    <w:bottom w:val="none" w:sz="0" w:space="0" w:color="auto"/>
                                                    <w:right w:val="none" w:sz="0" w:space="0" w:color="auto"/>
                                                  </w:divBdr>
                                                </w:div>
                                                <w:div w:id="2101025958">
                                                  <w:marLeft w:val="0"/>
                                                  <w:marRight w:val="0"/>
                                                  <w:marTop w:val="0"/>
                                                  <w:marBottom w:val="0"/>
                                                  <w:divBdr>
                                                    <w:top w:val="none" w:sz="0" w:space="0" w:color="auto"/>
                                                    <w:left w:val="none" w:sz="0" w:space="0" w:color="auto"/>
                                                    <w:bottom w:val="none" w:sz="0" w:space="0" w:color="auto"/>
                                                    <w:right w:val="none" w:sz="0" w:space="0" w:color="auto"/>
                                                  </w:divBdr>
                                                </w:div>
                                                <w:div w:id="1038159713">
                                                  <w:marLeft w:val="0"/>
                                                  <w:marRight w:val="0"/>
                                                  <w:marTop w:val="0"/>
                                                  <w:marBottom w:val="0"/>
                                                  <w:divBdr>
                                                    <w:top w:val="none" w:sz="0" w:space="0" w:color="auto"/>
                                                    <w:left w:val="none" w:sz="0" w:space="0" w:color="auto"/>
                                                    <w:bottom w:val="none" w:sz="0" w:space="0" w:color="auto"/>
                                                    <w:right w:val="none" w:sz="0" w:space="0" w:color="auto"/>
                                                  </w:divBdr>
                                                </w:div>
                                                <w:div w:id="2028868152">
                                                  <w:marLeft w:val="0"/>
                                                  <w:marRight w:val="0"/>
                                                  <w:marTop w:val="0"/>
                                                  <w:marBottom w:val="0"/>
                                                  <w:divBdr>
                                                    <w:top w:val="none" w:sz="0" w:space="0" w:color="auto"/>
                                                    <w:left w:val="none" w:sz="0" w:space="0" w:color="auto"/>
                                                    <w:bottom w:val="none" w:sz="0" w:space="0" w:color="auto"/>
                                                    <w:right w:val="none" w:sz="0" w:space="0" w:color="auto"/>
                                                  </w:divBdr>
                                                </w:div>
                                                <w:div w:id="584919864">
                                                  <w:marLeft w:val="0"/>
                                                  <w:marRight w:val="0"/>
                                                  <w:marTop w:val="0"/>
                                                  <w:marBottom w:val="0"/>
                                                  <w:divBdr>
                                                    <w:top w:val="none" w:sz="0" w:space="0" w:color="auto"/>
                                                    <w:left w:val="none" w:sz="0" w:space="0" w:color="auto"/>
                                                    <w:bottom w:val="none" w:sz="0" w:space="0" w:color="auto"/>
                                                    <w:right w:val="none" w:sz="0" w:space="0" w:color="auto"/>
                                                  </w:divBdr>
                                                </w:div>
                                                <w:div w:id="1842966101">
                                                  <w:marLeft w:val="0"/>
                                                  <w:marRight w:val="0"/>
                                                  <w:marTop w:val="0"/>
                                                  <w:marBottom w:val="0"/>
                                                  <w:divBdr>
                                                    <w:top w:val="none" w:sz="0" w:space="0" w:color="auto"/>
                                                    <w:left w:val="none" w:sz="0" w:space="0" w:color="auto"/>
                                                    <w:bottom w:val="none" w:sz="0" w:space="0" w:color="auto"/>
                                                    <w:right w:val="none" w:sz="0" w:space="0" w:color="auto"/>
                                                  </w:divBdr>
                                                </w:div>
                                                <w:div w:id="589854374">
                                                  <w:marLeft w:val="0"/>
                                                  <w:marRight w:val="0"/>
                                                  <w:marTop w:val="0"/>
                                                  <w:marBottom w:val="0"/>
                                                  <w:divBdr>
                                                    <w:top w:val="none" w:sz="0" w:space="0" w:color="auto"/>
                                                    <w:left w:val="none" w:sz="0" w:space="0" w:color="auto"/>
                                                    <w:bottom w:val="none" w:sz="0" w:space="0" w:color="auto"/>
                                                    <w:right w:val="none" w:sz="0" w:space="0" w:color="auto"/>
                                                  </w:divBdr>
                                                </w:div>
                                                <w:div w:id="4013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7047614">
          <w:marLeft w:val="0"/>
          <w:marRight w:val="0"/>
          <w:marTop w:val="0"/>
          <w:marBottom w:val="0"/>
          <w:divBdr>
            <w:top w:val="none" w:sz="0" w:space="0" w:color="auto"/>
            <w:left w:val="none" w:sz="0" w:space="0" w:color="auto"/>
            <w:bottom w:val="none" w:sz="0" w:space="0" w:color="auto"/>
            <w:right w:val="none" w:sz="0" w:space="0" w:color="auto"/>
          </w:divBdr>
          <w:divsChild>
            <w:div w:id="159393525">
              <w:marLeft w:val="0"/>
              <w:marRight w:val="0"/>
              <w:marTop w:val="0"/>
              <w:marBottom w:val="0"/>
              <w:divBdr>
                <w:top w:val="none" w:sz="0" w:space="0" w:color="auto"/>
                <w:left w:val="none" w:sz="0" w:space="0" w:color="auto"/>
                <w:bottom w:val="none" w:sz="0" w:space="0" w:color="auto"/>
                <w:right w:val="none" w:sz="0" w:space="0" w:color="auto"/>
              </w:divBdr>
              <w:divsChild>
                <w:div w:id="593785741">
                  <w:marLeft w:val="0"/>
                  <w:marRight w:val="0"/>
                  <w:marTop w:val="0"/>
                  <w:marBottom w:val="0"/>
                  <w:divBdr>
                    <w:top w:val="none" w:sz="0" w:space="0" w:color="auto"/>
                    <w:left w:val="none" w:sz="0" w:space="0" w:color="auto"/>
                    <w:bottom w:val="none" w:sz="0" w:space="0" w:color="auto"/>
                    <w:right w:val="none" w:sz="0" w:space="0" w:color="auto"/>
                  </w:divBdr>
                  <w:divsChild>
                    <w:div w:id="739252383">
                      <w:marLeft w:val="0"/>
                      <w:marRight w:val="0"/>
                      <w:marTop w:val="0"/>
                      <w:marBottom w:val="0"/>
                      <w:divBdr>
                        <w:top w:val="none" w:sz="0" w:space="0" w:color="auto"/>
                        <w:left w:val="none" w:sz="0" w:space="0" w:color="auto"/>
                        <w:bottom w:val="none" w:sz="0" w:space="0" w:color="auto"/>
                        <w:right w:val="none" w:sz="0" w:space="0" w:color="auto"/>
                      </w:divBdr>
                      <w:divsChild>
                        <w:div w:id="1963145137">
                          <w:marLeft w:val="0"/>
                          <w:marRight w:val="0"/>
                          <w:marTop w:val="0"/>
                          <w:marBottom w:val="0"/>
                          <w:divBdr>
                            <w:top w:val="none" w:sz="0" w:space="0" w:color="auto"/>
                            <w:left w:val="none" w:sz="0" w:space="0" w:color="auto"/>
                            <w:bottom w:val="none" w:sz="0" w:space="0" w:color="auto"/>
                            <w:right w:val="none" w:sz="0" w:space="0" w:color="auto"/>
                          </w:divBdr>
                          <w:divsChild>
                            <w:div w:id="426927216">
                              <w:marLeft w:val="0"/>
                              <w:marRight w:val="120"/>
                              <w:marTop w:val="0"/>
                              <w:marBottom w:val="0"/>
                              <w:divBdr>
                                <w:top w:val="none" w:sz="0" w:space="0" w:color="auto"/>
                                <w:left w:val="none" w:sz="0" w:space="0" w:color="auto"/>
                                <w:bottom w:val="none" w:sz="0" w:space="0" w:color="auto"/>
                                <w:right w:val="none" w:sz="0" w:space="0" w:color="auto"/>
                              </w:divBdr>
                              <w:divsChild>
                                <w:div w:id="1520654900">
                                  <w:marLeft w:val="-300"/>
                                  <w:marRight w:val="0"/>
                                  <w:marTop w:val="0"/>
                                  <w:marBottom w:val="0"/>
                                  <w:divBdr>
                                    <w:top w:val="none" w:sz="0" w:space="0" w:color="auto"/>
                                    <w:left w:val="none" w:sz="0" w:space="0" w:color="auto"/>
                                    <w:bottom w:val="none" w:sz="0" w:space="0" w:color="auto"/>
                                    <w:right w:val="none" w:sz="0" w:space="0" w:color="auto"/>
                                  </w:divBdr>
                                </w:div>
                              </w:divsChild>
                            </w:div>
                            <w:div w:id="21977938">
                              <w:marLeft w:val="-240"/>
                              <w:marRight w:val="-120"/>
                              <w:marTop w:val="0"/>
                              <w:marBottom w:val="0"/>
                              <w:divBdr>
                                <w:top w:val="none" w:sz="0" w:space="0" w:color="auto"/>
                                <w:left w:val="none" w:sz="0" w:space="0" w:color="auto"/>
                                <w:bottom w:val="none" w:sz="0" w:space="0" w:color="auto"/>
                                <w:right w:val="none" w:sz="0" w:space="0" w:color="auto"/>
                              </w:divBdr>
                              <w:divsChild>
                                <w:div w:id="1229655541">
                                  <w:marLeft w:val="0"/>
                                  <w:marRight w:val="0"/>
                                  <w:marTop w:val="0"/>
                                  <w:marBottom w:val="60"/>
                                  <w:divBdr>
                                    <w:top w:val="none" w:sz="0" w:space="0" w:color="auto"/>
                                    <w:left w:val="none" w:sz="0" w:space="0" w:color="auto"/>
                                    <w:bottom w:val="none" w:sz="0" w:space="0" w:color="auto"/>
                                    <w:right w:val="none" w:sz="0" w:space="0" w:color="auto"/>
                                  </w:divBdr>
                                  <w:divsChild>
                                    <w:div w:id="1567062427">
                                      <w:marLeft w:val="0"/>
                                      <w:marRight w:val="0"/>
                                      <w:marTop w:val="0"/>
                                      <w:marBottom w:val="0"/>
                                      <w:divBdr>
                                        <w:top w:val="none" w:sz="0" w:space="0" w:color="auto"/>
                                        <w:left w:val="none" w:sz="0" w:space="0" w:color="auto"/>
                                        <w:bottom w:val="none" w:sz="0" w:space="0" w:color="auto"/>
                                        <w:right w:val="none" w:sz="0" w:space="0" w:color="auto"/>
                                      </w:divBdr>
                                      <w:divsChild>
                                        <w:div w:id="2084598357">
                                          <w:marLeft w:val="0"/>
                                          <w:marRight w:val="0"/>
                                          <w:marTop w:val="0"/>
                                          <w:marBottom w:val="0"/>
                                          <w:divBdr>
                                            <w:top w:val="none" w:sz="0" w:space="0" w:color="auto"/>
                                            <w:left w:val="none" w:sz="0" w:space="0" w:color="auto"/>
                                            <w:bottom w:val="none" w:sz="0" w:space="0" w:color="auto"/>
                                            <w:right w:val="none" w:sz="0" w:space="0" w:color="auto"/>
                                          </w:divBdr>
                                          <w:divsChild>
                                            <w:div w:id="1958486068">
                                              <w:marLeft w:val="0"/>
                                              <w:marRight w:val="0"/>
                                              <w:marTop w:val="0"/>
                                              <w:marBottom w:val="0"/>
                                              <w:divBdr>
                                                <w:top w:val="none" w:sz="0" w:space="0" w:color="auto"/>
                                                <w:left w:val="none" w:sz="0" w:space="0" w:color="auto"/>
                                                <w:bottom w:val="none" w:sz="0" w:space="0" w:color="auto"/>
                                                <w:right w:val="none" w:sz="0" w:space="0" w:color="auto"/>
                                              </w:divBdr>
                                              <w:divsChild>
                                                <w:div w:id="1151411184">
                                                  <w:marLeft w:val="0"/>
                                                  <w:marRight w:val="0"/>
                                                  <w:marTop w:val="0"/>
                                                  <w:marBottom w:val="0"/>
                                                  <w:divBdr>
                                                    <w:top w:val="none" w:sz="0" w:space="0" w:color="auto"/>
                                                    <w:left w:val="none" w:sz="0" w:space="0" w:color="auto"/>
                                                    <w:bottom w:val="none" w:sz="0" w:space="0" w:color="auto"/>
                                                    <w:right w:val="none" w:sz="0" w:space="0" w:color="auto"/>
                                                  </w:divBdr>
                                                </w:div>
                                                <w:div w:id="2002464483">
                                                  <w:marLeft w:val="0"/>
                                                  <w:marRight w:val="0"/>
                                                  <w:marTop w:val="0"/>
                                                  <w:marBottom w:val="0"/>
                                                  <w:divBdr>
                                                    <w:top w:val="none" w:sz="0" w:space="0" w:color="auto"/>
                                                    <w:left w:val="none" w:sz="0" w:space="0" w:color="auto"/>
                                                    <w:bottom w:val="none" w:sz="0" w:space="0" w:color="auto"/>
                                                    <w:right w:val="none" w:sz="0" w:space="0" w:color="auto"/>
                                                  </w:divBdr>
                                                </w:div>
                                                <w:div w:id="441152439">
                                                  <w:marLeft w:val="0"/>
                                                  <w:marRight w:val="0"/>
                                                  <w:marTop w:val="0"/>
                                                  <w:marBottom w:val="0"/>
                                                  <w:divBdr>
                                                    <w:top w:val="none" w:sz="0" w:space="0" w:color="auto"/>
                                                    <w:left w:val="none" w:sz="0" w:space="0" w:color="auto"/>
                                                    <w:bottom w:val="none" w:sz="0" w:space="0" w:color="auto"/>
                                                    <w:right w:val="none" w:sz="0" w:space="0" w:color="auto"/>
                                                  </w:divBdr>
                                                </w:div>
                                                <w:div w:id="1212376240">
                                                  <w:marLeft w:val="0"/>
                                                  <w:marRight w:val="0"/>
                                                  <w:marTop w:val="0"/>
                                                  <w:marBottom w:val="0"/>
                                                  <w:divBdr>
                                                    <w:top w:val="none" w:sz="0" w:space="0" w:color="auto"/>
                                                    <w:left w:val="none" w:sz="0" w:space="0" w:color="auto"/>
                                                    <w:bottom w:val="none" w:sz="0" w:space="0" w:color="auto"/>
                                                    <w:right w:val="none" w:sz="0" w:space="0" w:color="auto"/>
                                                  </w:divBdr>
                                                </w:div>
                                                <w:div w:id="1476489612">
                                                  <w:marLeft w:val="0"/>
                                                  <w:marRight w:val="0"/>
                                                  <w:marTop w:val="0"/>
                                                  <w:marBottom w:val="0"/>
                                                  <w:divBdr>
                                                    <w:top w:val="none" w:sz="0" w:space="0" w:color="auto"/>
                                                    <w:left w:val="none" w:sz="0" w:space="0" w:color="auto"/>
                                                    <w:bottom w:val="none" w:sz="0" w:space="0" w:color="auto"/>
                                                    <w:right w:val="none" w:sz="0" w:space="0" w:color="auto"/>
                                                  </w:divBdr>
                                                </w:div>
                                                <w:div w:id="517815354">
                                                  <w:marLeft w:val="0"/>
                                                  <w:marRight w:val="0"/>
                                                  <w:marTop w:val="0"/>
                                                  <w:marBottom w:val="0"/>
                                                  <w:divBdr>
                                                    <w:top w:val="none" w:sz="0" w:space="0" w:color="auto"/>
                                                    <w:left w:val="none" w:sz="0" w:space="0" w:color="auto"/>
                                                    <w:bottom w:val="none" w:sz="0" w:space="0" w:color="auto"/>
                                                    <w:right w:val="none" w:sz="0" w:space="0" w:color="auto"/>
                                                  </w:divBdr>
                                                </w:div>
                                                <w:div w:id="1732264936">
                                                  <w:marLeft w:val="0"/>
                                                  <w:marRight w:val="0"/>
                                                  <w:marTop w:val="0"/>
                                                  <w:marBottom w:val="0"/>
                                                  <w:divBdr>
                                                    <w:top w:val="none" w:sz="0" w:space="0" w:color="auto"/>
                                                    <w:left w:val="none" w:sz="0" w:space="0" w:color="auto"/>
                                                    <w:bottom w:val="none" w:sz="0" w:space="0" w:color="auto"/>
                                                    <w:right w:val="none" w:sz="0" w:space="0" w:color="auto"/>
                                                  </w:divBdr>
                                                </w:div>
                                                <w:div w:id="1245529797">
                                                  <w:marLeft w:val="0"/>
                                                  <w:marRight w:val="0"/>
                                                  <w:marTop w:val="0"/>
                                                  <w:marBottom w:val="0"/>
                                                  <w:divBdr>
                                                    <w:top w:val="none" w:sz="0" w:space="0" w:color="auto"/>
                                                    <w:left w:val="none" w:sz="0" w:space="0" w:color="auto"/>
                                                    <w:bottom w:val="none" w:sz="0" w:space="0" w:color="auto"/>
                                                    <w:right w:val="none" w:sz="0" w:space="0" w:color="auto"/>
                                                  </w:divBdr>
                                                </w:div>
                                                <w:div w:id="1113594524">
                                                  <w:marLeft w:val="0"/>
                                                  <w:marRight w:val="0"/>
                                                  <w:marTop w:val="0"/>
                                                  <w:marBottom w:val="0"/>
                                                  <w:divBdr>
                                                    <w:top w:val="none" w:sz="0" w:space="0" w:color="auto"/>
                                                    <w:left w:val="none" w:sz="0" w:space="0" w:color="auto"/>
                                                    <w:bottom w:val="none" w:sz="0" w:space="0" w:color="auto"/>
                                                    <w:right w:val="none" w:sz="0" w:space="0" w:color="auto"/>
                                                  </w:divBdr>
                                                </w:div>
                                                <w:div w:id="1198663613">
                                                  <w:marLeft w:val="0"/>
                                                  <w:marRight w:val="0"/>
                                                  <w:marTop w:val="0"/>
                                                  <w:marBottom w:val="0"/>
                                                  <w:divBdr>
                                                    <w:top w:val="none" w:sz="0" w:space="0" w:color="auto"/>
                                                    <w:left w:val="none" w:sz="0" w:space="0" w:color="auto"/>
                                                    <w:bottom w:val="none" w:sz="0" w:space="0" w:color="auto"/>
                                                    <w:right w:val="none" w:sz="0" w:space="0" w:color="auto"/>
                                                  </w:divBdr>
                                                </w:div>
                                                <w:div w:id="461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525145">
          <w:marLeft w:val="0"/>
          <w:marRight w:val="0"/>
          <w:marTop w:val="0"/>
          <w:marBottom w:val="0"/>
          <w:divBdr>
            <w:top w:val="none" w:sz="0" w:space="0" w:color="auto"/>
            <w:left w:val="none" w:sz="0" w:space="0" w:color="auto"/>
            <w:bottom w:val="none" w:sz="0" w:space="0" w:color="auto"/>
            <w:right w:val="none" w:sz="0" w:space="0" w:color="auto"/>
          </w:divBdr>
          <w:divsChild>
            <w:div w:id="1014377360">
              <w:marLeft w:val="0"/>
              <w:marRight w:val="0"/>
              <w:marTop w:val="0"/>
              <w:marBottom w:val="0"/>
              <w:divBdr>
                <w:top w:val="none" w:sz="0" w:space="0" w:color="auto"/>
                <w:left w:val="none" w:sz="0" w:space="0" w:color="auto"/>
                <w:bottom w:val="none" w:sz="0" w:space="0" w:color="auto"/>
                <w:right w:val="none" w:sz="0" w:space="0" w:color="auto"/>
              </w:divBdr>
              <w:divsChild>
                <w:div w:id="758522397">
                  <w:marLeft w:val="0"/>
                  <w:marRight w:val="0"/>
                  <w:marTop w:val="0"/>
                  <w:marBottom w:val="0"/>
                  <w:divBdr>
                    <w:top w:val="none" w:sz="0" w:space="0" w:color="auto"/>
                    <w:left w:val="none" w:sz="0" w:space="0" w:color="auto"/>
                    <w:bottom w:val="none" w:sz="0" w:space="0" w:color="auto"/>
                    <w:right w:val="none" w:sz="0" w:space="0" w:color="auto"/>
                  </w:divBdr>
                  <w:divsChild>
                    <w:div w:id="1363749729">
                      <w:marLeft w:val="0"/>
                      <w:marRight w:val="0"/>
                      <w:marTop w:val="0"/>
                      <w:marBottom w:val="0"/>
                      <w:divBdr>
                        <w:top w:val="none" w:sz="0" w:space="0" w:color="auto"/>
                        <w:left w:val="none" w:sz="0" w:space="0" w:color="auto"/>
                        <w:bottom w:val="none" w:sz="0" w:space="0" w:color="auto"/>
                        <w:right w:val="none" w:sz="0" w:space="0" w:color="auto"/>
                      </w:divBdr>
                      <w:divsChild>
                        <w:div w:id="544372880">
                          <w:marLeft w:val="0"/>
                          <w:marRight w:val="0"/>
                          <w:marTop w:val="0"/>
                          <w:marBottom w:val="0"/>
                          <w:divBdr>
                            <w:top w:val="none" w:sz="0" w:space="0" w:color="auto"/>
                            <w:left w:val="none" w:sz="0" w:space="0" w:color="auto"/>
                            <w:bottom w:val="none" w:sz="0" w:space="0" w:color="auto"/>
                            <w:right w:val="none" w:sz="0" w:space="0" w:color="auto"/>
                          </w:divBdr>
                          <w:divsChild>
                            <w:div w:id="2060517852">
                              <w:marLeft w:val="0"/>
                              <w:marRight w:val="120"/>
                              <w:marTop w:val="0"/>
                              <w:marBottom w:val="0"/>
                              <w:divBdr>
                                <w:top w:val="none" w:sz="0" w:space="0" w:color="auto"/>
                                <w:left w:val="none" w:sz="0" w:space="0" w:color="auto"/>
                                <w:bottom w:val="none" w:sz="0" w:space="0" w:color="auto"/>
                                <w:right w:val="none" w:sz="0" w:space="0" w:color="auto"/>
                              </w:divBdr>
                              <w:divsChild>
                                <w:div w:id="867647842">
                                  <w:marLeft w:val="-300"/>
                                  <w:marRight w:val="0"/>
                                  <w:marTop w:val="0"/>
                                  <w:marBottom w:val="0"/>
                                  <w:divBdr>
                                    <w:top w:val="none" w:sz="0" w:space="0" w:color="auto"/>
                                    <w:left w:val="none" w:sz="0" w:space="0" w:color="auto"/>
                                    <w:bottom w:val="none" w:sz="0" w:space="0" w:color="auto"/>
                                    <w:right w:val="none" w:sz="0" w:space="0" w:color="auto"/>
                                  </w:divBdr>
                                </w:div>
                              </w:divsChild>
                            </w:div>
                            <w:div w:id="353069771">
                              <w:marLeft w:val="-240"/>
                              <w:marRight w:val="-120"/>
                              <w:marTop w:val="0"/>
                              <w:marBottom w:val="0"/>
                              <w:divBdr>
                                <w:top w:val="none" w:sz="0" w:space="0" w:color="auto"/>
                                <w:left w:val="none" w:sz="0" w:space="0" w:color="auto"/>
                                <w:bottom w:val="none" w:sz="0" w:space="0" w:color="auto"/>
                                <w:right w:val="none" w:sz="0" w:space="0" w:color="auto"/>
                              </w:divBdr>
                              <w:divsChild>
                                <w:div w:id="777289701">
                                  <w:marLeft w:val="0"/>
                                  <w:marRight w:val="0"/>
                                  <w:marTop w:val="0"/>
                                  <w:marBottom w:val="60"/>
                                  <w:divBdr>
                                    <w:top w:val="none" w:sz="0" w:space="0" w:color="auto"/>
                                    <w:left w:val="none" w:sz="0" w:space="0" w:color="auto"/>
                                    <w:bottom w:val="none" w:sz="0" w:space="0" w:color="auto"/>
                                    <w:right w:val="none" w:sz="0" w:space="0" w:color="auto"/>
                                  </w:divBdr>
                                  <w:divsChild>
                                    <w:div w:id="906959445">
                                      <w:marLeft w:val="0"/>
                                      <w:marRight w:val="0"/>
                                      <w:marTop w:val="0"/>
                                      <w:marBottom w:val="0"/>
                                      <w:divBdr>
                                        <w:top w:val="none" w:sz="0" w:space="0" w:color="auto"/>
                                        <w:left w:val="none" w:sz="0" w:space="0" w:color="auto"/>
                                        <w:bottom w:val="none" w:sz="0" w:space="0" w:color="auto"/>
                                        <w:right w:val="none" w:sz="0" w:space="0" w:color="auto"/>
                                      </w:divBdr>
                                      <w:divsChild>
                                        <w:div w:id="1301766909">
                                          <w:marLeft w:val="0"/>
                                          <w:marRight w:val="0"/>
                                          <w:marTop w:val="0"/>
                                          <w:marBottom w:val="0"/>
                                          <w:divBdr>
                                            <w:top w:val="none" w:sz="0" w:space="0" w:color="auto"/>
                                            <w:left w:val="none" w:sz="0" w:space="0" w:color="auto"/>
                                            <w:bottom w:val="none" w:sz="0" w:space="0" w:color="auto"/>
                                            <w:right w:val="none" w:sz="0" w:space="0" w:color="auto"/>
                                          </w:divBdr>
                                          <w:divsChild>
                                            <w:div w:id="1248223120">
                                              <w:marLeft w:val="0"/>
                                              <w:marRight w:val="0"/>
                                              <w:marTop w:val="0"/>
                                              <w:marBottom w:val="0"/>
                                              <w:divBdr>
                                                <w:top w:val="none" w:sz="0" w:space="0" w:color="auto"/>
                                                <w:left w:val="none" w:sz="0" w:space="0" w:color="auto"/>
                                                <w:bottom w:val="none" w:sz="0" w:space="0" w:color="auto"/>
                                                <w:right w:val="none" w:sz="0" w:space="0" w:color="auto"/>
                                              </w:divBdr>
                                              <w:divsChild>
                                                <w:div w:id="1554072573">
                                                  <w:marLeft w:val="0"/>
                                                  <w:marRight w:val="0"/>
                                                  <w:marTop w:val="0"/>
                                                  <w:marBottom w:val="0"/>
                                                  <w:divBdr>
                                                    <w:top w:val="none" w:sz="0" w:space="0" w:color="auto"/>
                                                    <w:left w:val="none" w:sz="0" w:space="0" w:color="auto"/>
                                                    <w:bottom w:val="none" w:sz="0" w:space="0" w:color="auto"/>
                                                    <w:right w:val="none" w:sz="0" w:space="0" w:color="auto"/>
                                                  </w:divBdr>
                                                </w:div>
                                                <w:div w:id="900284951">
                                                  <w:marLeft w:val="0"/>
                                                  <w:marRight w:val="0"/>
                                                  <w:marTop w:val="0"/>
                                                  <w:marBottom w:val="0"/>
                                                  <w:divBdr>
                                                    <w:top w:val="none" w:sz="0" w:space="0" w:color="auto"/>
                                                    <w:left w:val="none" w:sz="0" w:space="0" w:color="auto"/>
                                                    <w:bottom w:val="none" w:sz="0" w:space="0" w:color="auto"/>
                                                    <w:right w:val="none" w:sz="0" w:space="0" w:color="auto"/>
                                                  </w:divBdr>
                                                </w:div>
                                                <w:div w:id="1841120354">
                                                  <w:marLeft w:val="0"/>
                                                  <w:marRight w:val="0"/>
                                                  <w:marTop w:val="0"/>
                                                  <w:marBottom w:val="0"/>
                                                  <w:divBdr>
                                                    <w:top w:val="none" w:sz="0" w:space="0" w:color="auto"/>
                                                    <w:left w:val="none" w:sz="0" w:space="0" w:color="auto"/>
                                                    <w:bottom w:val="none" w:sz="0" w:space="0" w:color="auto"/>
                                                    <w:right w:val="none" w:sz="0" w:space="0" w:color="auto"/>
                                                  </w:divBdr>
                                                </w:div>
                                                <w:div w:id="1088307322">
                                                  <w:marLeft w:val="0"/>
                                                  <w:marRight w:val="0"/>
                                                  <w:marTop w:val="0"/>
                                                  <w:marBottom w:val="0"/>
                                                  <w:divBdr>
                                                    <w:top w:val="none" w:sz="0" w:space="0" w:color="auto"/>
                                                    <w:left w:val="none" w:sz="0" w:space="0" w:color="auto"/>
                                                    <w:bottom w:val="none" w:sz="0" w:space="0" w:color="auto"/>
                                                    <w:right w:val="none" w:sz="0" w:space="0" w:color="auto"/>
                                                  </w:divBdr>
                                                </w:div>
                                                <w:div w:id="661087867">
                                                  <w:marLeft w:val="0"/>
                                                  <w:marRight w:val="0"/>
                                                  <w:marTop w:val="0"/>
                                                  <w:marBottom w:val="0"/>
                                                  <w:divBdr>
                                                    <w:top w:val="none" w:sz="0" w:space="0" w:color="auto"/>
                                                    <w:left w:val="none" w:sz="0" w:space="0" w:color="auto"/>
                                                    <w:bottom w:val="none" w:sz="0" w:space="0" w:color="auto"/>
                                                    <w:right w:val="none" w:sz="0" w:space="0" w:color="auto"/>
                                                  </w:divBdr>
                                                </w:div>
                                                <w:div w:id="1875969413">
                                                  <w:marLeft w:val="0"/>
                                                  <w:marRight w:val="0"/>
                                                  <w:marTop w:val="0"/>
                                                  <w:marBottom w:val="0"/>
                                                  <w:divBdr>
                                                    <w:top w:val="none" w:sz="0" w:space="0" w:color="auto"/>
                                                    <w:left w:val="none" w:sz="0" w:space="0" w:color="auto"/>
                                                    <w:bottom w:val="none" w:sz="0" w:space="0" w:color="auto"/>
                                                    <w:right w:val="none" w:sz="0" w:space="0" w:color="auto"/>
                                                  </w:divBdr>
                                                </w:div>
                                                <w:div w:id="213083085">
                                                  <w:marLeft w:val="0"/>
                                                  <w:marRight w:val="0"/>
                                                  <w:marTop w:val="0"/>
                                                  <w:marBottom w:val="0"/>
                                                  <w:divBdr>
                                                    <w:top w:val="none" w:sz="0" w:space="0" w:color="auto"/>
                                                    <w:left w:val="none" w:sz="0" w:space="0" w:color="auto"/>
                                                    <w:bottom w:val="none" w:sz="0" w:space="0" w:color="auto"/>
                                                    <w:right w:val="none" w:sz="0" w:space="0" w:color="auto"/>
                                                  </w:divBdr>
                                                </w:div>
                                                <w:div w:id="443888852">
                                                  <w:marLeft w:val="0"/>
                                                  <w:marRight w:val="0"/>
                                                  <w:marTop w:val="0"/>
                                                  <w:marBottom w:val="0"/>
                                                  <w:divBdr>
                                                    <w:top w:val="none" w:sz="0" w:space="0" w:color="auto"/>
                                                    <w:left w:val="none" w:sz="0" w:space="0" w:color="auto"/>
                                                    <w:bottom w:val="none" w:sz="0" w:space="0" w:color="auto"/>
                                                    <w:right w:val="none" w:sz="0" w:space="0" w:color="auto"/>
                                                  </w:divBdr>
                                                </w:div>
                                                <w:div w:id="684986392">
                                                  <w:marLeft w:val="0"/>
                                                  <w:marRight w:val="0"/>
                                                  <w:marTop w:val="0"/>
                                                  <w:marBottom w:val="0"/>
                                                  <w:divBdr>
                                                    <w:top w:val="none" w:sz="0" w:space="0" w:color="auto"/>
                                                    <w:left w:val="none" w:sz="0" w:space="0" w:color="auto"/>
                                                    <w:bottom w:val="none" w:sz="0" w:space="0" w:color="auto"/>
                                                    <w:right w:val="none" w:sz="0" w:space="0" w:color="auto"/>
                                                  </w:divBdr>
                                                </w:div>
                                                <w:div w:id="332269440">
                                                  <w:marLeft w:val="0"/>
                                                  <w:marRight w:val="0"/>
                                                  <w:marTop w:val="0"/>
                                                  <w:marBottom w:val="0"/>
                                                  <w:divBdr>
                                                    <w:top w:val="none" w:sz="0" w:space="0" w:color="auto"/>
                                                    <w:left w:val="none" w:sz="0" w:space="0" w:color="auto"/>
                                                    <w:bottom w:val="none" w:sz="0" w:space="0" w:color="auto"/>
                                                    <w:right w:val="none" w:sz="0" w:space="0" w:color="auto"/>
                                                  </w:divBdr>
                                                </w:div>
                                                <w:div w:id="13623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070501">
          <w:marLeft w:val="0"/>
          <w:marRight w:val="0"/>
          <w:marTop w:val="0"/>
          <w:marBottom w:val="0"/>
          <w:divBdr>
            <w:top w:val="none" w:sz="0" w:space="0" w:color="auto"/>
            <w:left w:val="none" w:sz="0" w:space="0" w:color="auto"/>
            <w:bottom w:val="none" w:sz="0" w:space="0" w:color="auto"/>
            <w:right w:val="none" w:sz="0" w:space="0" w:color="auto"/>
          </w:divBdr>
          <w:divsChild>
            <w:div w:id="1202981479">
              <w:marLeft w:val="0"/>
              <w:marRight w:val="0"/>
              <w:marTop w:val="0"/>
              <w:marBottom w:val="0"/>
              <w:divBdr>
                <w:top w:val="none" w:sz="0" w:space="0" w:color="auto"/>
                <w:left w:val="none" w:sz="0" w:space="0" w:color="auto"/>
                <w:bottom w:val="none" w:sz="0" w:space="0" w:color="auto"/>
                <w:right w:val="none" w:sz="0" w:space="0" w:color="auto"/>
              </w:divBdr>
              <w:divsChild>
                <w:div w:id="1631856634">
                  <w:marLeft w:val="0"/>
                  <w:marRight w:val="0"/>
                  <w:marTop w:val="0"/>
                  <w:marBottom w:val="0"/>
                  <w:divBdr>
                    <w:top w:val="none" w:sz="0" w:space="0" w:color="auto"/>
                    <w:left w:val="none" w:sz="0" w:space="0" w:color="auto"/>
                    <w:bottom w:val="none" w:sz="0" w:space="0" w:color="auto"/>
                    <w:right w:val="none" w:sz="0" w:space="0" w:color="auto"/>
                  </w:divBdr>
                  <w:divsChild>
                    <w:div w:id="778723114">
                      <w:marLeft w:val="0"/>
                      <w:marRight w:val="0"/>
                      <w:marTop w:val="0"/>
                      <w:marBottom w:val="0"/>
                      <w:divBdr>
                        <w:top w:val="none" w:sz="0" w:space="0" w:color="auto"/>
                        <w:left w:val="none" w:sz="0" w:space="0" w:color="auto"/>
                        <w:bottom w:val="none" w:sz="0" w:space="0" w:color="auto"/>
                        <w:right w:val="none" w:sz="0" w:space="0" w:color="auto"/>
                      </w:divBdr>
                      <w:divsChild>
                        <w:div w:id="922034763">
                          <w:marLeft w:val="0"/>
                          <w:marRight w:val="0"/>
                          <w:marTop w:val="0"/>
                          <w:marBottom w:val="0"/>
                          <w:divBdr>
                            <w:top w:val="none" w:sz="0" w:space="0" w:color="auto"/>
                            <w:left w:val="none" w:sz="0" w:space="0" w:color="auto"/>
                            <w:bottom w:val="none" w:sz="0" w:space="0" w:color="auto"/>
                            <w:right w:val="none" w:sz="0" w:space="0" w:color="auto"/>
                          </w:divBdr>
                          <w:divsChild>
                            <w:div w:id="2127305487">
                              <w:marLeft w:val="0"/>
                              <w:marRight w:val="120"/>
                              <w:marTop w:val="0"/>
                              <w:marBottom w:val="0"/>
                              <w:divBdr>
                                <w:top w:val="none" w:sz="0" w:space="0" w:color="auto"/>
                                <w:left w:val="none" w:sz="0" w:space="0" w:color="auto"/>
                                <w:bottom w:val="none" w:sz="0" w:space="0" w:color="auto"/>
                                <w:right w:val="none" w:sz="0" w:space="0" w:color="auto"/>
                              </w:divBdr>
                              <w:divsChild>
                                <w:div w:id="1708413798">
                                  <w:marLeft w:val="-300"/>
                                  <w:marRight w:val="0"/>
                                  <w:marTop w:val="0"/>
                                  <w:marBottom w:val="0"/>
                                  <w:divBdr>
                                    <w:top w:val="none" w:sz="0" w:space="0" w:color="auto"/>
                                    <w:left w:val="none" w:sz="0" w:space="0" w:color="auto"/>
                                    <w:bottom w:val="none" w:sz="0" w:space="0" w:color="auto"/>
                                    <w:right w:val="none" w:sz="0" w:space="0" w:color="auto"/>
                                  </w:divBdr>
                                </w:div>
                              </w:divsChild>
                            </w:div>
                            <w:div w:id="1620139376">
                              <w:marLeft w:val="-240"/>
                              <w:marRight w:val="-120"/>
                              <w:marTop w:val="0"/>
                              <w:marBottom w:val="0"/>
                              <w:divBdr>
                                <w:top w:val="none" w:sz="0" w:space="0" w:color="auto"/>
                                <w:left w:val="none" w:sz="0" w:space="0" w:color="auto"/>
                                <w:bottom w:val="none" w:sz="0" w:space="0" w:color="auto"/>
                                <w:right w:val="none" w:sz="0" w:space="0" w:color="auto"/>
                              </w:divBdr>
                              <w:divsChild>
                                <w:div w:id="194003922">
                                  <w:marLeft w:val="0"/>
                                  <w:marRight w:val="0"/>
                                  <w:marTop w:val="0"/>
                                  <w:marBottom w:val="60"/>
                                  <w:divBdr>
                                    <w:top w:val="none" w:sz="0" w:space="0" w:color="auto"/>
                                    <w:left w:val="none" w:sz="0" w:space="0" w:color="auto"/>
                                    <w:bottom w:val="none" w:sz="0" w:space="0" w:color="auto"/>
                                    <w:right w:val="none" w:sz="0" w:space="0" w:color="auto"/>
                                  </w:divBdr>
                                  <w:divsChild>
                                    <w:div w:id="923025643">
                                      <w:marLeft w:val="0"/>
                                      <w:marRight w:val="0"/>
                                      <w:marTop w:val="0"/>
                                      <w:marBottom w:val="0"/>
                                      <w:divBdr>
                                        <w:top w:val="none" w:sz="0" w:space="0" w:color="auto"/>
                                        <w:left w:val="none" w:sz="0" w:space="0" w:color="auto"/>
                                        <w:bottom w:val="none" w:sz="0" w:space="0" w:color="auto"/>
                                        <w:right w:val="none" w:sz="0" w:space="0" w:color="auto"/>
                                      </w:divBdr>
                                      <w:divsChild>
                                        <w:div w:id="2059551136">
                                          <w:marLeft w:val="0"/>
                                          <w:marRight w:val="0"/>
                                          <w:marTop w:val="0"/>
                                          <w:marBottom w:val="0"/>
                                          <w:divBdr>
                                            <w:top w:val="none" w:sz="0" w:space="0" w:color="auto"/>
                                            <w:left w:val="none" w:sz="0" w:space="0" w:color="auto"/>
                                            <w:bottom w:val="none" w:sz="0" w:space="0" w:color="auto"/>
                                            <w:right w:val="none" w:sz="0" w:space="0" w:color="auto"/>
                                          </w:divBdr>
                                          <w:divsChild>
                                            <w:div w:id="1171869187">
                                              <w:marLeft w:val="0"/>
                                              <w:marRight w:val="0"/>
                                              <w:marTop w:val="0"/>
                                              <w:marBottom w:val="0"/>
                                              <w:divBdr>
                                                <w:top w:val="none" w:sz="0" w:space="0" w:color="auto"/>
                                                <w:left w:val="none" w:sz="0" w:space="0" w:color="auto"/>
                                                <w:bottom w:val="none" w:sz="0" w:space="0" w:color="auto"/>
                                                <w:right w:val="none" w:sz="0" w:space="0" w:color="auto"/>
                                              </w:divBdr>
                                              <w:divsChild>
                                                <w:div w:id="731004845">
                                                  <w:marLeft w:val="0"/>
                                                  <w:marRight w:val="0"/>
                                                  <w:marTop w:val="0"/>
                                                  <w:marBottom w:val="0"/>
                                                  <w:divBdr>
                                                    <w:top w:val="none" w:sz="0" w:space="0" w:color="auto"/>
                                                    <w:left w:val="none" w:sz="0" w:space="0" w:color="auto"/>
                                                    <w:bottom w:val="none" w:sz="0" w:space="0" w:color="auto"/>
                                                    <w:right w:val="none" w:sz="0" w:space="0" w:color="auto"/>
                                                  </w:divBdr>
                                                </w:div>
                                                <w:div w:id="1905489533">
                                                  <w:marLeft w:val="0"/>
                                                  <w:marRight w:val="0"/>
                                                  <w:marTop w:val="0"/>
                                                  <w:marBottom w:val="0"/>
                                                  <w:divBdr>
                                                    <w:top w:val="none" w:sz="0" w:space="0" w:color="auto"/>
                                                    <w:left w:val="none" w:sz="0" w:space="0" w:color="auto"/>
                                                    <w:bottom w:val="none" w:sz="0" w:space="0" w:color="auto"/>
                                                    <w:right w:val="none" w:sz="0" w:space="0" w:color="auto"/>
                                                  </w:divBdr>
                                                </w:div>
                                                <w:div w:id="752319330">
                                                  <w:marLeft w:val="0"/>
                                                  <w:marRight w:val="0"/>
                                                  <w:marTop w:val="0"/>
                                                  <w:marBottom w:val="0"/>
                                                  <w:divBdr>
                                                    <w:top w:val="none" w:sz="0" w:space="0" w:color="auto"/>
                                                    <w:left w:val="none" w:sz="0" w:space="0" w:color="auto"/>
                                                    <w:bottom w:val="none" w:sz="0" w:space="0" w:color="auto"/>
                                                    <w:right w:val="none" w:sz="0" w:space="0" w:color="auto"/>
                                                  </w:divBdr>
                                                </w:div>
                                                <w:div w:id="1135949545">
                                                  <w:marLeft w:val="0"/>
                                                  <w:marRight w:val="0"/>
                                                  <w:marTop w:val="0"/>
                                                  <w:marBottom w:val="0"/>
                                                  <w:divBdr>
                                                    <w:top w:val="none" w:sz="0" w:space="0" w:color="auto"/>
                                                    <w:left w:val="none" w:sz="0" w:space="0" w:color="auto"/>
                                                    <w:bottom w:val="none" w:sz="0" w:space="0" w:color="auto"/>
                                                    <w:right w:val="none" w:sz="0" w:space="0" w:color="auto"/>
                                                  </w:divBdr>
                                                </w:div>
                                                <w:div w:id="1448506816">
                                                  <w:marLeft w:val="0"/>
                                                  <w:marRight w:val="0"/>
                                                  <w:marTop w:val="0"/>
                                                  <w:marBottom w:val="0"/>
                                                  <w:divBdr>
                                                    <w:top w:val="none" w:sz="0" w:space="0" w:color="auto"/>
                                                    <w:left w:val="none" w:sz="0" w:space="0" w:color="auto"/>
                                                    <w:bottom w:val="none" w:sz="0" w:space="0" w:color="auto"/>
                                                    <w:right w:val="none" w:sz="0" w:space="0" w:color="auto"/>
                                                  </w:divBdr>
                                                </w:div>
                                                <w:div w:id="451630315">
                                                  <w:marLeft w:val="0"/>
                                                  <w:marRight w:val="0"/>
                                                  <w:marTop w:val="0"/>
                                                  <w:marBottom w:val="0"/>
                                                  <w:divBdr>
                                                    <w:top w:val="none" w:sz="0" w:space="0" w:color="auto"/>
                                                    <w:left w:val="none" w:sz="0" w:space="0" w:color="auto"/>
                                                    <w:bottom w:val="none" w:sz="0" w:space="0" w:color="auto"/>
                                                    <w:right w:val="none" w:sz="0" w:space="0" w:color="auto"/>
                                                  </w:divBdr>
                                                </w:div>
                                                <w:div w:id="144707852">
                                                  <w:marLeft w:val="0"/>
                                                  <w:marRight w:val="0"/>
                                                  <w:marTop w:val="0"/>
                                                  <w:marBottom w:val="0"/>
                                                  <w:divBdr>
                                                    <w:top w:val="none" w:sz="0" w:space="0" w:color="auto"/>
                                                    <w:left w:val="none" w:sz="0" w:space="0" w:color="auto"/>
                                                    <w:bottom w:val="none" w:sz="0" w:space="0" w:color="auto"/>
                                                    <w:right w:val="none" w:sz="0" w:space="0" w:color="auto"/>
                                                  </w:divBdr>
                                                </w:div>
                                                <w:div w:id="1426537552">
                                                  <w:marLeft w:val="0"/>
                                                  <w:marRight w:val="0"/>
                                                  <w:marTop w:val="0"/>
                                                  <w:marBottom w:val="0"/>
                                                  <w:divBdr>
                                                    <w:top w:val="none" w:sz="0" w:space="0" w:color="auto"/>
                                                    <w:left w:val="none" w:sz="0" w:space="0" w:color="auto"/>
                                                    <w:bottom w:val="none" w:sz="0" w:space="0" w:color="auto"/>
                                                    <w:right w:val="none" w:sz="0" w:space="0" w:color="auto"/>
                                                  </w:divBdr>
                                                </w:div>
                                                <w:div w:id="44958266">
                                                  <w:marLeft w:val="0"/>
                                                  <w:marRight w:val="0"/>
                                                  <w:marTop w:val="0"/>
                                                  <w:marBottom w:val="0"/>
                                                  <w:divBdr>
                                                    <w:top w:val="none" w:sz="0" w:space="0" w:color="auto"/>
                                                    <w:left w:val="none" w:sz="0" w:space="0" w:color="auto"/>
                                                    <w:bottom w:val="none" w:sz="0" w:space="0" w:color="auto"/>
                                                    <w:right w:val="none" w:sz="0" w:space="0" w:color="auto"/>
                                                  </w:divBdr>
                                                </w:div>
                                                <w:div w:id="1550798503">
                                                  <w:marLeft w:val="0"/>
                                                  <w:marRight w:val="0"/>
                                                  <w:marTop w:val="0"/>
                                                  <w:marBottom w:val="0"/>
                                                  <w:divBdr>
                                                    <w:top w:val="none" w:sz="0" w:space="0" w:color="auto"/>
                                                    <w:left w:val="none" w:sz="0" w:space="0" w:color="auto"/>
                                                    <w:bottom w:val="none" w:sz="0" w:space="0" w:color="auto"/>
                                                    <w:right w:val="none" w:sz="0" w:space="0" w:color="auto"/>
                                                  </w:divBdr>
                                                </w:div>
                                                <w:div w:id="781151484">
                                                  <w:marLeft w:val="0"/>
                                                  <w:marRight w:val="0"/>
                                                  <w:marTop w:val="0"/>
                                                  <w:marBottom w:val="0"/>
                                                  <w:divBdr>
                                                    <w:top w:val="none" w:sz="0" w:space="0" w:color="auto"/>
                                                    <w:left w:val="none" w:sz="0" w:space="0" w:color="auto"/>
                                                    <w:bottom w:val="none" w:sz="0" w:space="0" w:color="auto"/>
                                                    <w:right w:val="none" w:sz="0" w:space="0" w:color="auto"/>
                                                  </w:divBdr>
                                                </w:div>
                                                <w:div w:id="19427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414318">
          <w:marLeft w:val="0"/>
          <w:marRight w:val="0"/>
          <w:marTop w:val="0"/>
          <w:marBottom w:val="0"/>
          <w:divBdr>
            <w:top w:val="none" w:sz="0" w:space="0" w:color="auto"/>
            <w:left w:val="none" w:sz="0" w:space="0" w:color="auto"/>
            <w:bottom w:val="none" w:sz="0" w:space="0" w:color="auto"/>
            <w:right w:val="none" w:sz="0" w:space="0" w:color="auto"/>
          </w:divBdr>
          <w:divsChild>
            <w:div w:id="1886092414">
              <w:marLeft w:val="0"/>
              <w:marRight w:val="0"/>
              <w:marTop w:val="0"/>
              <w:marBottom w:val="0"/>
              <w:divBdr>
                <w:top w:val="none" w:sz="0" w:space="0" w:color="auto"/>
                <w:left w:val="none" w:sz="0" w:space="0" w:color="auto"/>
                <w:bottom w:val="none" w:sz="0" w:space="0" w:color="auto"/>
                <w:right w:val="none" w:sz="0" w:space="0" w:color="auto"/>
              </w:divBdr>
            </w:div>
          </w:divsChild>
        </w:div>
        <w:div w:id="2133206426">
          <w:marLeft w:val="0"/>
          <w:marRight w:val="0"/>
          <w:marTop w:val="0"/>
          <w:marBottom w:val="0"/>
          <w:divBdr>
            <w:top w:val="none" w:sz="0" w:space="0" w:color="auto"/>
            <w:left w:val="none" w:sz="0" w:space="0" w:color="auto"/>
            <w:bottom w:val="none" w:sz="0" w:space="0" w:color="auto"/>
            <w:right w:val="none" w:sz="0" w:space="0" w:color="auto"/>
          </w:divBdr>
          <w:divsChild>
            <w:div w:id="349962273">
              <w:marLeft w:val="0"/>
              <w:marRight w:val="0"/>
              <w:marTop w:val="0"/>
              <w:marBottom w:val="0"/>
              <w:divBdr>
                <w:top w:val="none" w:sz="0" w:space="0" w:color="auto"/>
                <w:left w:val="none" w:sz="0" w:space="0" w:color="auto"/>
                <w:bottom w:val="none" w:sz="0" w:space="0" w:color="auto"/>
                <w:right w:val="none" w:sz="0" w:space="0" w:color="auto"/>
              </w:divBdr>
              <w:divsChild>
                <w:div w:id="1607495772">
                  <w:marLeft w:val="0"/>
                  <w:marRight w:val="0"/>
                  <w:marTop w:val="0"/>
                  <w:marBottom w:val="0"/>
                  <w:divBdr>
                    <w:top w:val="none" w:sz="0" w:space="0" w:color="auto"/>
                    <w:left w:val="none" w:sz="0" w:space="0" w:color="auto"/>
                    <w:bottom w:val="none" w:sz="0" w:space="0" w:color="auto"/>
                    <w:right w:val="none" w:sz="0" w:space="0" w:color="auto"/>
                  </w:divBdr>
                  <w:divsChild>
                    <w:div w:id="1109660739">
                      <w:marLeft w:val="0"/>
                      <w:marRight w:val="0"/>
                      <w:marTop w:val="0"/>
                      <w:marBottom w:val="0"/>
                      <w:divBdr>
                        <w:top w:val="none" w:sz="0" w:space="0" w:color="auto"/>
                        <w:left w:val="none" w:sz="0" w:space="0" w:color="auto"/>
                        <w:bottom w:val="none" w:sz="0" w:space="0" w:color="auto"/>
                        <w:right w:val="none" w:sz="0" w:space="0" w:color="auto"/>
                      </w:divBdr>
                      <w:divsChild>
                        <w:div w:id="633213131">
                          <w:marLeft w:val="0"/>
                          <w:marRight w:val="0"/>
                          <w:marTop w:val="0"/>
                          <w:marBottom w:val="0"/>
                          <w:divBdr>
                            <w:top w:val="none" w:sz="0" w:space="0" w:color="auto"/>
                            <w:left w:val="none" w:sz="0" w:space="0" w:color="auto"/>
                            <w:bottom w:val="none" w:sz="0" w:space="0" w:color="auto"/>
                            <w:right w:val="none" w:sz="0" w:space="0" w:color="auto"/>
                          </w:divBdr>
                          <w:divsChild>
                            <w:div w:id="195891695">
                              <w:marLeft w:val="0"/>
                              <w:marRight w:val="120"/>
                              <w:marTop w:val="0"/>
                              <w:marBottom w:val="0"/>
                              <w:divBdr>
                                <w:top w:val="none" w:sz="0" w:space="0" w:color="auto"/>
                                <w:left w:val="none" w:sz="0" w:space="0" w:color="auto"/>
                                <w:bottom w:val="none" w:sz="0" w:space="0" w:color="auto"/>
                                <w:right w:val="none" w:sz="0" w:space="0" w:color="auto"/>
                              </w:divBdr>
                            </w:div>
                            <w:div w:id="1855411727">
                              <w:marLeft w:val="-240"/>
                              <w:marRight w:val="-120"/>
                              <w:marTop w:val="0"/>
                              <w:marBottom w:val="0"/>
                              <w:divBdr>
                                <w:top w:val="none" w:sz="0" w:space="0" w:color="auto"/>
                                <w:left w:val="none" w:sz="0" w:space="0" w:color="auto"/>
                                <w:bottom w:val="none" w:sz="0" w:space="0" w:color="auto"/>
                                <w:right w:val="none" w:sz="0" w:space="0" w:color="auto"/>
                              </w:divBdr>
                              <w:divsChild>
                                <w:div w:id="931275491">
                                  <w:marLeft w:val="0"/>
                                  <w:marRight w:val="0"/>
                                  <w:marTop w:val="0"/>
                                  <w:marBottom w:val="60"/>
                                  <w:divBdr>
                                    <w:top w:val="none" w:sz="0" w:space="0" w:color="auto"/>
                                    <w:left w:val="none" w:sz="0" w:space="0" w:color="auto"/>
                                    <w:bottom w:val="none" w:sz="0" w:space="0" w:color="auto"/>
                                    <w:right w:val="none" w:sz="0" w:space="0" w:color="auto"/>
                                  </w:divBdr>
                                  <w:divsChild>
                                    <w:div w:id="2009482349">
                                      <w:marLeft w:val="0"/>
                                      <w:marRight w:val="0"/>
                                      <w:marTop w:val="0"/>
                                      <w:marBottom w:val="0"/>
                                      <w:divBdr>
                                        <w:top w:val="none" w:sz="0" w:space="0" w:color="auto"/>
                                        <w:left w:val="none" w:sz="0" w:space="0" w:color="auto"/>
                                        <w:bottom w:val="none" w:sz="0" w:space="0" w:color="auto"/>
                                        <w:right w:val="none" w:sz="0" w:space="0" w:color="auto"/>
                                      </w:divBdr>
                                      <w:divsChild>
                                        <w:div w:id="722868018">
                                          <w:marLeft w:val="0"/>
                                          <w:marRight w:val="0"/>
                                          <w:marTop w:val="0"/>
                                          <w:marBottom w:val="0"/>
                                          <w:divBdr>
                                            <w:top w:val="none" w:sz="0" w:space="0" w:color="auto"/>
                                            <w:left w:val="none" w:sz="0" w:space="0" w:color="auto"/>
                                            <w:bottom w:val="none" w:sz="0" w:space="0" w:color="auto"/>
                                            <w:right w:val="none" w:sz="0" w:space="0" w:color="auto"/>
                                          </w:divBdr>
                                          <w:divsChild>
                                            <w:div w:id="1674332580">
                                              <w:marLeft w:val="0"/>
                                              <w:marRight w:val="0"/>
                                              <w:marTop w:val="0"/>
                                              <w:marBottom w:val="0"/>
                                              <w:divBdr>
                                                <w:top w:val="none" w:sz="0" w:space="0" w:color="auto"/>
                                                <w:left w:val="none" w:sz="0" w:space="0" w:color="auto"/>
                                                <w:bottom w:val="none" w:sz="0" w:space="0" w:color="auto"/>
                                                <w:right w:val="none" w:sz="0" w:space="0" w:color="auto"/>
                                              </w:divBdr>
                                              <w:divsChild>
                                                <w:div w:id="194390181">
                                                  <w:marLeft w:val="0"/>
                                                  <w:marRight w:val="0"/>
                                                  <w:marTop w:val="0"/>
                                                  <w:marBottom w:val="0"/>
                                                  <w:divBdr>
                                                    <w:top w:val="none" w:sz="0" w:space="0" w:color="auto"/>
                                                    <w:left w:val="none" w:sz="0" w:space="0" w:color="auto"/>
                                                    <w:bottom w:val="none" w:sz="0" w:space="0" w:color="auto"/>
                                                    <w:right w:val="none" w:sz="0" w:space="0" w:color="auto"/>
                                                  </w:divBdr>
                                                </w:div>
                                                <w:div w:id="520818408">
                                                  <w:marLeft w:val="0"/>
                                                  <w:marRight w:val="0"/>
                                                  <w:marTop w:val="0"/>
                                                  <w:marBottom w:val="0"/>
                                                  <w:divBdr>
                                                    <w:top w:val="none" w:sz="0" w:space="0" w:color="auto"/>
                                                    <w:left w:val="none" w:sz="0" w:space="0" w:color="auto"/>
                                                    <w:bottom w:val="none" w:sz="0" w:space="0" w:color="auto"/>
                                                    <w:right w:val="none" w:sz="0" w:space="0" w:color="auto"/>
                                                  </w:divBdr>
                                                </w:div>
                                                <w:div w:id="1201239580">
                                                  <w:marLeft w:val="0"/>
                                                  <w:marRight w:val="0"/>
                                                  <w:marTop w:val="0"/>
                                                  <w:marBottom w:val="0"/>
                                                  <w:divBdr>
                                                    <w:top w:val="none" w:sz="0" w:space="0" w:color="auto"/>
                                                    <w:left w:val="none" w:sz="0" w:space="0" w:color="auto"/>
                                                    <w:bottom w:val="none" w:sz="0" w:space="0" w:color="auto"/>
                                                    <w:right w:val="none" w:sz="0" w:space="0" w:color="auto"/>
                                                  </w:divBdr>
                                                </w:div>
                                                <w:div w:id="287665446">
                                                  <w:marLeft w:val="0"/>
                                                  <w:marRight w:val="0"/>
                                                  <w:marTop w:val="0"/>
                                                  <w:marBottom w:val="0"/>
                                                  <w:divBdr>
                                                    <w:top w:val="none" w:sz="0" w:space="0" w:color="auto"/>
                                                    <w:left w:val="none" w:sz="0" w:space="0" w:color="auto"/>
                                                    <w:bottom w:val="none" w:sz="0" w:space="0" w:color="auto"/>
                                                    <w:right w:val="none" w:sz="0" w:space="0" w:color="auto"/>
                                                  </w:divBdr>
                                                </w:div>
                                                <w:div w:id="1361929734">
                                                  <w:marLeft w:val="0"/>
                                                  <w:marRight w:val="0"/>
                                                  <w:marTop w:val="0"/>
                                                  <w:marBottom w:val="0"/>
                                                  <w:divBdr>
                                                    <w:top w:val="none" w:sz="0" w:space="0" w:color="auto"/>
                                                    <w:left w:val="none" w:sz="0" w:space="0" w:color="auto"/>
                                                    <w:bottom w:val="none" w:sz="0" w:space="0" w:color="auto"/>
                                                    <w:right w:val="none" w:sz="0" w:space="0" w:color="auto"/>
                                                  </w:divBdr>
                                                </w:div>
                                                <w:div w:id="818110887">
                                                  <w:marLeft w:val="0"/>
                                                  <w:marRight w:val="0"/>
                                                  <w:marTop w:val="0"/>
                                                  <w:marBottom w:val="0"/>
                                                  <w:divBdr>
                                                    <w:top w:val="none" w:sz="0" w:space="0" w:color="auto"/>
                                                    <w:left w:val="none" w:sz="0" w:space="0" w:color="auto"/>
                                                    <w:bottom w:val="none" w:sz="0" w:space="0" w:color="auto"/>
                                                    <w:right w:val="none" w:sz="0" w:space="0" w:color="auto"/>
                                                  </w:divBdr>
                                                </w:div>
                                                <w:div w:id="1841041208">
                                                  <w:marLeft w:val="0"/>
                                                  <w:marRight w:val="0"/>
                                                  <w:marTop w:val="0"/>
                                                  <w:marBottom w:val="0"/>
                                                  <w:divBdr>
                                                    <w:top w:val="none" w:sz="0" w:space="0" w:color="auto"/>
                                                    <w:left w:val="none" w:sz="0" w:space="0" w:color="auto"/>
                                                    <w:bottom w:val="none" w:sz="0" w:space="0" w:color="auto"/>
                                                    <w:right w:val="none" w:sz="0" w:space="0" w:color="auto"/>
                                                  </w:divBdr>
                                                </w:div>
                                                <w:div w:id="1587107060">
                                                  <w:marLeft w:val="0"/>
                                                  <w:marRight w:val="0"/>
                                                  <w:marTop w:val="0"/>
                                                  <w:marBottom w:val="0"/>
                                                  <w:divBdr>
                                                    <w:top w:val="none" w:sz="0" w:space="0" w:color="auto"/>
                                                    <w:left w:val="none" w:sz="0" w:space="0" w:color="auto"/>
                                                    <w:bottom w:val="none" w:sz="0" w:space="0" w:color="auto"/>
                                                    <w:right w:val="none" w:sz="0" w:space="0" w:color="auto"/>
                                                  </w:divBdr>
                                                </w:div>
                                                <w:div w:id="1215700448">
                                                  <w:marLeft w:val="0"/>
                                                  <w:marRight w:val="0"/>
                                                  <w:marTop w:val="0"/>
                                                  <w:marBottom w:val="0"/>
                                                  <w:divBdr>
                                                    <w:top w:val="none" w:sz="0" w:space="0" w:color="auto"/>
                                                    <w:left w:val="none" w:sz="0" w:space="0" w:color="auto"/>
                                                    <w:bottom w:val="none" w:sz="0" w:space="0" w:color="auto"/>
                                                    <w:right w:val="none" w:sz="0" w:space="0" w:color="auto"/>
                                                  </w:divBdr>
                                                </w:div>
                                                <w:div w:id="1423840194">
                                                  <w:marLeft w:val="0"/>
                                                  <w:marRight w:val="0"/>
                                                  <w:marTop w:val="0"/>
                                                  <w:marBottom w:val="0"/>
                                                  <w:divBdr>
                                                    <w:top w:val="none" w:sz="0" w:space="0" w:color="auto"/>
                                                    <w:left w:val="none" w:sz="0" w:space="0" w:color="auto"/>
                                                    <w:bottom w:val="none" w:sz="0" w:space="0" w:color="auto"/>
                                                    <w:right w:val="none" w:sz="0" w:space="0" w:color="auto"/>
                                                  </w:divBdr>
                                                </w:div>
                                                <w:div w:id="16123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6871404">
          <w:marLeft w:val="0"/>
          <w:marRight w:val="0"/>
          <w:marTop w:val="0"/>
          <w:marBottom w:val="0"/>
          <w:divBdr>
            <w:top w:val="none" w:sz="0" w:space="0" w:color="auto"/>
            <w:left w:val="none" w:sz="0" w:space="0" w:color="auto"/>
            <w:bottom w:val="none" w:sz="0" w:space="0" w:color="auto"/>
            <w:right w:val="none" w:sz="0" w:space="0" w:color="auto"/>
          </w:divBdr>
          <w:divsChild>
            <w:div w:id="1851212150">
              <w:marLeft w:val="0"/>
              <w:marRight w:val="0"/>
              <w:marTop w:val="0"/>
              <w:marBottom w:val="0"/>
              <w:divBdr>
                <w:top w:val="none" w:sz="0" w:space="0" w:color="auto"/>
                <w:left w:val="none" w:sz="0" w:space="0" w:color="auto"/>
                <w:bottom w:val="none" w:sz="0" w:space="0" w:color="auto"/>
                <w:right w:val="none" w:sz="0" w:space="0" w:color="auto"/>
              </w:divBdr>
              <w:divsChild>
                <w:div w:id="712341565">
                  <w:marLeft w:val="0"/>
                  <w:marRight w:val="0"/>
                  <w:marTop w:val="0"/>
                  <w:marBottom w:val="0"/>
                  <w:divBdr>
                    <w:top w:val="none" w:sz="0" w:space="0" w:color="auto"/>
                    <w:left w:val="none" w:sz="0" w:space="0" w:color="auto"/>
                    <w:bottom w:val="none" w:sz="0" w:space="0" w:color="auto"/>
                    <w:right w:val="none" w:sz="0" w:space="0" w:color="auto"/>
                  </w:divBdr>
                  <w:divsChild>
                    <w:div w:id="999693382">
                      <w:marLeft w:val="0"/>
                      <w:marRight w:val="0"/>
                      <w:marTop w:val="0"/>
                      <w:marBottom w:val="0"/>
                      <w:divBdr>
                        <w:top w:val="none" w:sz="0" w:space="0" w:color="auto"/>
                        <w:left w:val="none" w:sz="0" w:space="0" w:color="auto"/>
                        <w:bottom w:val="none" w:sz="0" w:space="0" w:color="auto"/>
                        <w:right w:val="none" w:sz="0" w:space="0" w:color="auto"/>
                      </w:divBdr>
                      <w:divsChild>
                        <w:div w:id="1651906646">
                          <w:marLeft w:val="0"/>
                          <w:marRight w:val="0"/>
                          <w:marTop w:val="0"/>
                          <w:marBottom w:val="0"/>
                          <w:divBdr>
                            <w:top w:val="none" w:sz="0" w:space="0" w:color="auto"/>
                            <w:left w:val="none" w:sz="0" w:space="0" w:color="auto"/>
                            <w:bottom w:val="none" w:sz="0" w:space="0" w:color="auto"/>
                            <w:right w:val="none" w:sz="0" w:space="0" w:color="auto"/>
                          </w:divBdr>
                          <w:divsChild>
                            <w:div w:id="1513181759">
                              <w:marLeft w:val="0"/>
                              <w:marRight w:val="120"/>
                              <w:marTop w:val="0"/>
                              <w:marBottom w:val="0"/>
                              <w:divBdr>
                                <w:top w:val="none" w:sz="0" w:space="0" w:color="auto"/>
                                <w:left w:val="none" w:sz="0" w:space="0" w:color="auto"/>
                                <w:bottom w:val="none" w:sz="0" w:space="0" w:color="auto"/>
                                <w:right w:val="none" w:sz="0" w:space="0" w:color="auto"/>
                              </w:divBdr>
                              <w:divsChild>
                                <w:div w:id="349642469">
                                  <w:marLeft w:val="-300"/>
                                  <w:marRight w:val="0"/>
                                  <w:marTop w:val="0"/>
                                  <w:marBottom w:val="0"/>
                                  <w:divBdr>
                                    <w:top w:val="none" w:sz="0" w:space="0" w:color="auto"/>
                                    <w:left w:val="none" w:sz="0" w:space="0" w:color="auto"/>
                                    <w:bottom w:val="none" w:sz="0" w:space="0" w:color="auto"/>
                                    <w:right w:val="none" w:sz="0" w:space="0" w:color="auto"/>
                                  </w:divBdr>
                                </w:div>
                              </w:divsChild>
                            </w:div>
                            <w:div w:id="2067752843">
                              <w:marLeft w:val="-240"/>
                              <w:marRight w:val="-120"/>
                              <w:marTop w:val="0"/>
                              <w:marBottom w:val="0"/>
                              <w:divBdr>
                                <w:top w:val="none" w:sz="0" w:space="0" w:color="auto"/>
                                <w:left w:val="none" w:sz="0" w:space="0" w:color="auto"/>
                                <w:bottom w:val="none" w:sz="0" w:space="0" w:color="auto"/>
                                <w:right w:val="none" w:sz="0" w:space="0" w:color="auto"/>
                              </w:divBdr>
                              <w:divsChild>
                                <w:div w:id="1472137507">
                                  <w:marLeft w:val="0"/>
                                  <w:marRight w:val="0"/>
                                  <w:marTop w:val="0"/>
                                  <w:marBottom w:val="60"/>
                                  <w:divBdr>
                                    <w:top w:val="none" w:sz="0" w:space="0" w:color="auto"/>
                                    <w:left w:val="none" w:sz="0" w:space="0" w:color="auto"/>
                                    <w:bottom w:val="none" w:sz="0" w:space="0" w:color="auto"/>
                                    <w:right w:val="none" w:sz="0" w:space="0" w:color="auto"/>
                                  </w:divBdr>
                                  <w:divsChild>
                                    <w:div w:id="1192575707">
                                      <w:marLeft w:val="0"/>
                                      <w:marRight w:val="0"/>
                                      <w:marTop w:val="0"/>
                                      <w:marBottom w:val="0"/>
                                      <w:divBdr>
                                        <w:top w:val="none" w:sz="0" w:space="0" w:color="auto"/>
                                        <w:left w:val="none" w:sz="0" w:space="0" w:color="auto"/>
                                        <w:bottom w:val="none" w:sz="0" w:space="0" w:color="auto"/>
                                        <w:right w:val="none" w:sz="0" w:space="0" w:color="auto"/>
                                      </w:divBdr>
                                      <w:divsChild>
                                        <w:div w:id="573972360">
                                          <w:marLeft w:val="0"/>
                                          <w:marRight w:val="0"/>
                                          <w:marTop w:val="0"/>
                                          <w:marBottom w:val="0"/>
                                          <w:divBdr>
                                            <w:top w:val="none" w:sz="0" w:space="0" w:color="auto"/>
                                            <w:left w:val="none" w:sz="0" w:space="0" w:color="auto"/>
                                            <w:bottom w:val="none" w:sz="0" w:space="0" w:color="auto"/>
                                            <w:right w:val="none" w:sz="0" w:space="0" w:color="auto"/>
                                          </w:divBdr>
                                          <w:divsChild>
                                            <w:div w:id="239565903">
                                              <w:marLeft w:val="0"/>
                                              <w:marRight w:val="0"/>
                                              <w:marTop w:val="0"/>
                                              <w:marBottom w:val="0"/>
                                              <w:divBdr>
                                                <w:top w:val="none" w:sz="0" w:space="0" w:color="auto"/>
                                                <w:left w:val="none" w:sz="0" w:space="0" w:color="auto"/>
                                                <w:bottom w:val="none" w:sz="0" w:space="0" w:color="auto"/>
                                                <w:right w:val="none" w:sz="0" w:space="0" w:color="auto"/>
                                              </w:divBdr>
                                              <w:divsChild>
                                                <w:div w:id="1712069293">
                                                  <w:marLeft w:val="0"/>
                                                  <w:marRight w:val="0"/>
                                                  <w:marTop w:val="0"/>
                                                  <w:marBottom w:val="0"/>
                                                  <w:divBdr>
                                                    <w:top w:val="none" w:sz="0" w:space="0" w:color="auto"/>
                                                    <w:left w:val="none" w:sz="0" w:space="0" w:color="auto"/>
                                                    <w:bottom w:val="none" w:sz="0" w:space="0" w:color="auto"/>
                                                    <w:right w:val="none" w:sz="0" w:space="0" w:color="auto"/>
                                                  </w:divBdr>
                                                </w:div>
                                                <w:div w:id="625895169">
                                                  <w:marLeft w:val="0"/>
                                                  <w:marRight w:val="0"/>
                                                  <w:marTop w:val="0"/>
                                                  <w:marBottom w:val="0"/>
                                                  <w:divBdr>
                                                    <w:top w:val="none" w:sz="0" w:space="0" w:color="auto"/>
                                                    <w:left w:val="none" w:sz="0" w:space="0" w:color="auto"/>
                                                    <w:bottom w:val="none" w:sz="0" w:space="0" w:color="auto"/>
                                                    <w:right w:val="none" w:sz="0" w:space="0" w:color="auto"/>
                                                  </w:divBdr>
                                                </w:div>
                                                <w:div w:id="1393233814">
                                                  <w:marLeft w:val="0"/>
                                                  <w:marRight w:val="0"/>
                                                  <w:marTop w:val="0"/>
                                                  <w:marBottom w:val="0"/>
                                                  <w:divBdr>
                                                    <w:top w:val="none" w:sz="0" w:space="0" w:color="auto"/>
                                                    <w:left w:val="none" w:sz="0" w:space="0" w:color="auto"/>
                                                    <w:bottom w:val="none" w:sz="0" w:space="0" w:color="auto"/>
                                                    <w:right w:val="none" w:sz="0" w:space="0" w:color="auto"/>
                                                  </w:divBdr>
                                                </w:div>
                                                <w:div w:id="881601278">
                                                  <w:marLeft w:val="0"/>
                                                  <w:marRight w:val="0"/>
                                                  <w:marTop w:val="0"/>
                                                  <w:marBottom w:val="0"/>
                                                  <w:divBdr>
                                                    <w:top w:val="none" w:sz="0" w:space="0" w:color="auto"/>
                                                    <w:left w:val="none" w:sz="0" w:space="0" w:color="auto"/>
                                                    <w:bottom w:val="none" w:sz="0" w:space="0" w:color="auto"/>
                                                    <w:right w:val="none" w:sz="0" w:space="0" w:color="auto"/>
                                                  </w:divBdr>
                                                </w:div>
                                                <w:div w:id="251593505">
                                                  <w:marLeft w:val="0"/>
                                                  <w:marRight w:val="0"/>
                                                  <w:marTop w:val="0"/>
                                                  <w:marBottom w:val="0"/>
                                                  <w:divBdr>
                                                    <w:top w:val="none" w:sz="0" w:space="0" w:color="auto"/>
                                                    <w:left w:val="none" w:sz="0" w:space="0" w:color="auto"/>
                                                    <w:bottom w:val="none" w:sz="0" w:space="0" w:color="auto"/>
                                                    <w:right w:val="none" w:sz="0" w:space="0" w:color="auto"/>
                                                  </w:divBdr>
                                                </w:div>
                                                <w:div w:id="1790663990">
                                                  <w:marLeft w:val="0"/>
                                                  <w:marRight w:val="0"/>
                                                  <w:marTop w:val="0"/>
                                                  <w:marBottom w:val="0"/>
                                                  <w:divBdr>
                                                    <w:top w:val="none" w:sz="0" w:space="0" w:color="auto"/>
                                                    <w:left w:val="none" w:sz="0" w:space="0" w:color="auto"/>
                                                    <w:bottom w:val="none" w:sz="0" w:space="0" w:color="auto"/>
                                                    <w:right w:val="none" w:sz="0" w:space="0" w:color="auto"/>
                                                  </w:divBdr>
                                                </w:div>
                                                <w:div w:id="1808934343">
                                                  <w:marLeft w:val="0"/>
                                                  <w:marRight w:val="0"/>
                                                  <w:marTop w:val="0"/>
                                                  <w:marBottom w:val="0"/>
                                                  <w:divBdr>
                                                    <w:top w:val="none" w:sz="0" w:space="0" w:color="auto"/>
                                                    <w:left w:val="none" w:sz="0" w:space="0" w:color="auto"/>
                                                    <w:bottom w:val="none" w:sz="0" w:space="0" w:color="auto"/>
                                                    <w:right w:val="none" w:sz="0" w:space="0" w:color="auto"/>
                                                  </w:divBdr>
                                                </w:div>
                                                <w:div w:id="1096251419">
                                                  <w:marLeft w:val="0"/>
                                                  <w:marRight w:val="0"/>
                                                  <w:marTop w:val="0"/>
                                                  <w:marBottom w:val="0"/>
                                                  <w:divBdr>
                                                    <w:top w:val="none" w:sz="0" w:space="0" w:color="auto"/>
                                                    <w:left w:val="none" w:sz="0" w:space="0" w:color="auto"/>
                                                    <w:bottom w:val="none" w:sz="0" w:space="0" w:color="auto"/>
                                                    <w:right w:val="none" w:sz="0" w:space="0" w:color="auto"/>
                                                  </w:divBdr>
                                                </w:div>
                                                <w:div w:id="1397435226">
                                                  <w:marLeft w:val="0"/>
                                                  <w:marRight w:val="0"/>
                                                  <w:marTop w:val="0"/>
                                                  <w:marBottom w:val="0"/>
                                                  <w:divBdr>
                                                    <w:top w:val="none" w:sz="0" w:space="0" w:color="auto"/>
                                                    <w:left w:val="none" w:sz="0" w:space="0" w:color="auto"/>
                                                    <w:bottom w:val="none" w:sz="0" w:space="0" w:color="auto"/>
                                                    <w:right w:val="none" w:sz="0" w:space="0" w:color="auto"/>
                                                  </w:divBdr>
                                                </w:div>
                                                <w:div w:id="584605724">
                                                  <w:marLeft w:val="0"/>
                                                  <w:marRight w:val="0"/>
                                                  <w:marTop w:val="0"/>
                                                  <w:marBottom w:val="0"/>
                                                  <w:divBdr>
                                                    <w:top w:val="none" w:sz="0" w:space="0" w:color="auto"/>
                                                    <w:left w:val="none" w:sz="0" w:space="0" w:color="auto"/>
                                                    <w:bottom w:val="none" w:sz="0" w:space="0" w:color="auto"/>
                                                    <w:right w:val="none" w:sz="0" w:space="0" w:color="auto"/>
                                                  </w:divBdr>
                                                </w:div>
                                                <w:div w:id="12601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197622">
          <w:marLeft w:val="0"/>
          <w:marRight w:val="0"/>
          <w:marTop w:val="0"/>
          <w:marBottom w:val="0"/>
          <w:divBdr>
            <w:top w:val="none" w:sz="0" w:space="0" w:color="auto"/>
            <w:left w:val="none" w:sz="0" w:space="0" w:color="auto"/>
            <w:bottom w:val="none" w:sz="0" w:space="0" w:color="auto"/>
            <w:right w:val="none" w:sz="0" w:space="0" w:color="auto"/>
          </w:divBdr>
          <w:divsChild>
            <w:div w:id="253324131">
              <w:marLeft w:val="0"/>
              <w:marRight w:val="0"/>
              <w:marTop w:val="0"/>
              <w:marBottom w:val="0"/>
              <w:divBdr>
                <w:top w:val="none" w:sz="0" w:space="0" w:color="auto"/>
                <w:left w:val="none" w:sz="0" w:space="0" w:color="auto"/>
                <w:bottom w:val="none" w:sz="0" w:space="0" w:color="auto"/>
                <w:right w:val="none" w:sz="0" w:space="0" w:color="auto"/>
              </w:divBdr>
              <w:divsChild>
                <w:div w:id="1948540538">
                  <w:marLeft w:val="0"/>
                  <w:marRight w:val="0"/>
                  <w:marTop w:val="0"/>
                  <w:marBottom w:val="0"/>
                  <w:divBdr>
                    <w:top w:val="none" w:sz="0" w:space="0" w:color="auto"/>
                    <w:left w:val="none" w:sz="0" w:space="0" w:color="auto"/>
                    <w:bottom w:val="none" w:sz="0" w:space="0" w:color="auto"/>
                    <w:right w:val="none" w:sz="0" w:space="0" w:color="auto"/>
                  </w:divBdr>
                  <w:divsChild>
                    <w:div w:id="1771505334">
                      <w:marLeft w:val="0"/>
                      <w:marRight w:val="0"/>
                      <w:marTop w:val="0"/>
                      <w:marBottom w:val="0"/>
                      <w:divBdr>
                        <w:top w:val="none" w:sz="0" w:space="0" w:color="auto"/>
                        <w:left w:val="none" w:sz="0" w:space="0" w:color="auto"/>
                        <w:bottom w:val="none" w:sz="0" w:space="0" w:color="auto"/>
                        <w:right w:val="none" w:sz="0" w:space="0" w:color="auto"/>
                      </w:divBdr>
                      <w:divsChild>
                        <w:div w:id="637608158">
                          <w:marLeft w:val="0"/>
                          <w:marRight w:val="0"/>
                          <w:marTop w:val="0"/>
                          <w:marBottom w:val="0"/>
                          <w:divBdr>
                            <w:top w:val="none" w:sz="0" w:space="0" w:color="auto"/>
                            <w:left w:val="none" w:sz="0" w:space="0" w:color="auto"/>
                            <w:bottom w:val="none" w:sz="0" w:space="0" w:color="auto"/>
                            <w:right w:val="none" w:sz="0" w:space="0" w:color="auto"/>
                          </w:divBdr>
                          <w:divsChild>
                            <w:div w:id="1579442010">
                              <w:marLeft w:val="0"/>
                              <w:marRight w:val="120"/>
                              <w:marTop w:val="0"/>
                              <w:marBottom w:val="0"/>
                              <w:divBdr>
                                <w:top w:val="none" w:sz="0" w:space="0" w:color="auto"/>
                                <w:left w:val="none" w:sz="0" w:space="0" w:color="auto"/>
                                <w:bottom w:val="none" w:sz="0" w:space="0" w:color="auto"/>
                                <w:right w:val="none" w:sz="0" w:space="0" w:color="auto"/>
                              </w:divBdr>
                            </w:div>
                            <w:div w:id="150297030">
                              <w:marLeft w:val="-240"/>
                              <w:marRight w:val="-120"/>
                              <w:marTop w:val="0"/>
                              <w:marBottom w:val="0"/>
                              <w:divBdr>
                                <w:top w:val="none" w:sz="0" w:space="0" w:color="auto"/>
                                <w:left w:val="none" w:sz="0" w:space="0" w:color="auto"/>
                                <w:bottom w:val="none" w:sz="0" w:space="0" w:color="auto"/>
                                <w:right w:val="none" w:sz="0" w:space="0" w:color="auto"/>
                              </w:divBdr>
                              <w:divsChild>
                                <w:div w:id="44574142">
                                  <w:marLeft w:val="0"/>
                                  <w:marRight w:val="0"/>
                                  <w:marTop w:val="0"/>
                                  <w:marBottom w:val="60"/>
                                  <w:divBdr>
                                    <w:top w:val="none" w:sz="0" w:space="0" w:color="auto"/>
                                    <w:left w:val="none" w:sz="0" w:space="0" w:color="auto"/>
                                    <w:bottom w:val="none" w:sz="0" w:space="0" w:color="auto"/>
                                    <w:right w:val="none" w:sz="0" w:space="0" w:color="auto"/>
                                  </w:divBdr>
                                  <w:divsChild>
                                    <w:div w:id="1111784890">
                                      <w:marLeft w:val="0"/>
                                      <w:marRight w:val="0"/>
                                      <w:marTop w:val="0"/>
                                      <w:marBottom w:val="0"/>
                                      <w:divBdr>
                                        <w:top w:val="none" w:sz="0" w:space="0" w:color="auto"/>
                                        <w:left w:val="none" w:sz="0" w:space="0" w:color="auto"/>
                                        <w:bottom w:val="none" w:sz="0" w:space="0" w:color="auto"/>
                                        <w:right w:val="none" w:sz="0" w:space="0" w:color="auto"/>
                                      </w:divBdr>
                                      <w:divsChild>
                                        <w:div w:id="1462646603">
                                          <w:marLeft w:val="0"/>
                                          <w:marRight w:val="0"/>
                                          <w:marTop w:val="0"/>
                                          <w:marBottom w:val="0"/>
                                          <w:divBdr>
                                            <w:top w:val="none" w:sz="0" w:space="0" w:color="auto"/>
                                            <w:left w:val="none" w:sz="0" w:space="0" w:color="auto"/>
                                            <w:bottom w:val="none" w:sz="0" w:space="0" w:color="auto"/>
                                            <w:right w:val="none" w:sz="0" w:space="0" w:color="auto"/>
                                          </w:divBdr>
                                          <w:divsChild>
                                            <w:div w:id="1296910967">
                                              <w:marLeft w:val="0"/>
                                              <w:marRight w:val="0"/>
                                              <w:marTop w:val="0"/>
                                              <w:marBottom w:val="0"/>
                                              <w:divBdr>
                                                <w:top w:val="none" w:sz="0" w:space="0" w:color="auto"/>
                                                <w:left w:val="none" w:sz="0" w:space="0" w:color="auto"/>
                                                <w:bottom w:val="none" w:sz="0" w:space="0" w:color="auto"/>
                                                <w:right w:val="none" w:sz="0" w:space="0" w:color="auto"/>
                                              </w:divBdr>
                                              <w:divsChild>
                                                <w:div w:id="364140135">
                                                  <w:marLeft w:val="0"/>
                                                  <w:marRight w:val="0"/>
                                                  <w:marTop w:val="0"/>
                                                  <w:marBottom w:val="0"/>
                                                  <w:divBdr>
                                                    <w:top w:val="none" w:sz="0" w:space="0" w:color="auto"/>
                                                    <w:left w:val="none" w:sz="0" w:space="0" w:color="auto"/>
                                                    <w:bottom w:val="none" w:sz="0" w:space="0" w:color="auto"/>
                                                    <w:right w:val="none" w:sz="0" w:space="0" w:color="auto"/>
                                                  </w:divBdr>
                                                </w:div>
                                                <w:div w:id="504174821">
                                                  <w:marLeft w:val="0"/>
                                                  <w:marRight w:val="0"/>
                                                  <w:marTop w:val="0"/>
                                                  <w:marBottom w:val="0"/>
                                                  <w:divBdr>
                                                    <w:top w:val="none" w:sz="0" w:space="0" w:color="auto"/>
                                                    <w:left w:val="none" w:sz="0" w:space="0" w:color="auto"/>
                                                    <w:bottom w:val="none" w:sz="0" w:space="0" w:color="auto"/>
                                                    <w:right w:val="none" w:sz="0" w:space="0" w:color="auto"/>
                                                  </w:divBdr>
                                                </w:div>
                                                <w:div w:id="328339068">
                                                  <w:marLeft w:val="0"/>
                                                  <w:marRight w:val="0"/>
                                                  <w:marTop w:val="0"/>
                                                  <w:marBottom w:val="0"/>
                                                  <w:divBdr>
                                                    <w:top w:val="none" w:sz="0" w:space="0" w:color="auto"/>
                                                    <w:left w:val="none" w:sz="0" w:space="0" w:color="auto"/>
                                                    <w:bottom w:val="none" w:sz="0" w:space="0" w:color="auto"/>
                                                    <w:right w:val="none" w:sz="0" w:space="0" w:color="auto"/>
                                                  </w:divBdr>
                                                </w:div>
                                                <w:div w:id="969945568">
                                                  <w:marLeft w:val="0"/>
                                                  <w:marRight w:val="0"/>
                                                  <w:marTop w:val="0"/>
                                                  <w:marBottom w:val="0"/>
                                                  <w:divBdr>
                                                    <w:top w:val="none" w:sz="0" w:space="0" w:color="auto"/>
                                                    <w:left w:val="none" w:sz="0" w:space="0" w:color="auto"/>
                                                    <w:bottom w:val="none" w:sz="0" w:space="0" w:color="auto"/>
                                                    <w:right w:val="none" w:sz="0" w:space="0" w:color="auto"/>
                                                  </w:divBdr>
                                                </w:div>
                                                <w:div w:id="2056007803">
                                                  <w:marLeft w:val="0"/>
                                                  <w:marRight w:val="0"/>
                                                  <w:marTop w:val="0"/>
                                                  <w:marBottom w:val="0"/>
                                                  <w:divBdr>
                                                    <w:top w:val="none" w:sz="0" w:space="0" w:color="auto"/>
                                                    <w:left w:val="none" w:sz="0" w:space="0" w:color="auto"/>
                                                    <w:bottom w:val="none" w:sz="0" w:space="0" w:color="auto"/>
                                                    <w:right w:val="none" w:sz="0" w:space="0" w:color="auto"/>
                                                  </w:divBdr>
                                                </w:div>
                                                <w:div w:id="1251768788">
                                                  <w:marLeft w:val="0"/>
                                                  <w:marRight w:val="0"/>
                                                  <w:marTop w:val="0"/>
                                                  <w:marBottom w:val="0"/>
                                                  <w:divBdr>
                                                    <w:top w:val="none" w:sz="0" w:space="0" w:color="auto"/>
                                                    <w:left w:val="none" w:sz="0" w:space="0" w:color="auto"/>
                                                    <w:bottom w:val="none" w:sz="0" w:space="0" w:color="auto"/>
                                                    <w:right w:val="none" w:sz="0" w:space="0" w:color="auto"/>
                                                  </w:divBdr>
                                                </w:div>
                                                <w:div w:id="28141206">
                                                  <w:marLeft w:val="0"/>
                                                  <w:marRight w:val="0"/>
                                                  <w:marTop w:val="0"/>
                                                  <w:marBottom w:val="0"/>
                                                  <w:divBdr>
                                                    <w:top w:val="none" w:sz="0" w:space="0" w:color="auto"/>
                                                    <w:left w:val="none" w:sz="0" w:space="0" w:color="auto"/>
                                                    <w:bottom w:val="none" w:sz="0" w:space="0" w:color="auto"/>
                                                    <w:right w:val="none" w:sz="0" w:space="0" w:color="auto"/>
                                                  </w:divBdr>
                                                </w:div>
                                                <w:div w:id="811947841">
                                                  <w:marLeft w:val="0"/>
                                                  <w:marRight w:val="0"/>
                                                  <w:marTop w:val="0"/>
                                                  <w:marBottom w:val="0"/>
                                                  <w:divBdr>
                                                    <w:top w:val="none" w:sz="0" w:space="0" w:color="auto"/>
                                                    <w:left w:val="none" w:sz="0" w:space="0" w:color="auto"/>
                                                    <w:bottom w:val="none" w:sz="0" w:space="0" w:color="auto"/>
                                                    <w:right w:val="none" w:sz="0" w:space="0" w:color="auto"/>
                                                  </w:divBdr>
                                                </w:div>
                                                <w:div w:id="176235668">
                                                  <w:marLeft w:val="0"/>
                                                  <w:marRight w:val="0"/>
                                                  <w:marTop w:val="0"/>
                                                  <w:marBottom w:val="0"/>
                                                  <w:divBdr>
                                                    <w:top w:val="none" w:sz="0" w:space="0" w:color="auto"/>
                                                    <w:left w:val="none" w:sz="0" w:space="0" w:color="auto"/>
                                                    <w:bottom w:val="none" w:sz="0" w:space="0" w:color="auto"/>
                                                    <w:right w:val="none" w:sz="0" w:space="0" w:color="auto"/>
                                                  </w:divBdr>
                                                </w:div>
                                                <w:div w:id="20911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4131640">
          <w:marLeft w:val="0"/>
          <w:marRight w:val="0"/>
          <w:marTop w:val="0"/>
          <w:marBottom w:val="0"/>
          <w:divBdr>
            <w:top w:val="none" w:sz="0" w:space="0" w:color="auto"/>
            <w:left w:val="none" w:sz="0" w:space="0" w:color="auto"/>
            <w:bottom w:val="none" w:sz="0" w:space="0" w:color="auto"/>
            <w:right w:val="none" w:sz="0" w:space="0" w:color="auto"/>
          </w:divBdr>
          <w:divsChild>
            <w:div w:id="268633110">
              <w:marLeft w:val="0"/>
              <w:marRight w:val="0"/>
              <w:marTop w:val="0"/>
              <w:marBottom w:val="0"/>
              <w:divBdr>
                <w:top w:val="none" w:sz="0" w:space="0" w:color="auto"/>
                <w:left w:val="none" w:sz="0" w:space="0" w:color="auto"/>
                <w:bottom w:val="none" w:sz="0" w:space="0" w:color="auto"/>
                <w:right w:val="none" w:sz="0" w:space="0" w:color="auto"/>
              </w:divBdr>
              <w:divsChild>
                <w:div w:id="1766339324">
                  <w:marLeft w:val="0"/>
                  <w:marRight w:val="0"/>
                  <w:marTop w:val="0"/>
                  <w:marBottom w:val="0"/>
                  <w:divBdr>
                    <w:top w:val="none" w:sz="0" w:space="0" w:color="auto"/>
                    <w:left w:val="none" w:sz="0" w:space="0" w:color="auto"/>
                    <w:bottom w:val="none" w:sz="0" w:space="0" w:color="auto"/>
                    <w:right w:val="none" w:sz="0" w:space="0" w:color="auto"/>
                  </w:divBdr>
                  <w:divsChild>
                    <w:div w:id="186719977">
                      <w:marLeft w:val="0"/>
                      <w:marRight w:val="0"/>
                      <w:marTop w:val="0"/>
                      <w:marBottom w:val="0"/>
                      <w:divBdr>
                        <w:top w:val="none" w:sz="0" w:space="0" w:color="auto"/>
                        <w:left w:val="none" w:sz="0" w:space="0" w:color="auto"/>
                        <w:bottom w:val="none" w:sz="0" w:space="0" w:color="auto"/>
                        <w:right w:val="none" w:sz="0" w:space="0" w:color="auto"/>
                      </w:divBdr>
                      <w:divsChild>
                        <w:div w:id="1941572152">
                          <w:marLeft w:val="0"/>
                          <w:marRight w:val="0"/>
                          <w:marTop w:val="0"/>
                          <w:marBottom w:val="0"/>
                          <w:divBdr>
                            <w:top w:val="none" w:sz="0" w:space="0" w:color="auto"/>
                            <w:left w:val="none" w:sz="0" w:space="0" w:color="auto"/>
                            <w:bottom w:val="none" w:sz="0" w:space="0" w:color="auto"/>
                            <w:right w:val="none" w:sz="0" w:space="0" w:color="auto"/>
                          </w:divBdr>
                          <w:divsChild>
                            <w:div w:id="467825956">
                              <w:marLeft w:val="0"/>
                              <w:marRight w:val="120"/>
                              <w:marTop w:val="0"/>
                              <w:marBottom w:val="0"/>
                              <w:divBdr>
                                <w:top w:val="none" w:sz="0" w:space="0" w:color="auto"/>
                                <w:left w:val="none" w:sz="0" w:space="0" w:color="auto"/>
                                <w:bottom w:val="none" w:sz="0" w:space="0" w:color="auto"/>
                                <w:right w:val="none" w:sz="0" w:space="0" w:color="auto"/>
                              </w:divBdr>
                            </w:div>
                            <w:div w:id="1718160321">
                              <w:marLeft w:val="-240"/>
                              <w:marRight w:val="-120"/>
                              <w:marTop w:val="0"/>
                              <w:marBottom w:val="0"/>
                              <w:divBdr>
                                <w:top w:val="none" w:sz="0" w:space="0" w:color="auto"/>
                                <w:left w:val="none" w:sz="0" w:space="0" w:color="auto"/>
                                <w:bottom w:val="none" w:sz="0" w:space="0" w:color="auto"/>
                                <w:right w:val="none" w:sz="0" w:space="0" w:color="auto"/>
                              </w:divBdr>
                              <w:divsChild>
                                <w:div w:id="1778210828">
                                  <w:marLeft w:val="0"/>
                                  <w:marRight w:val="0"/>
                                  <w:marTop w:val="0"/>
                                  <w:marBottom w:val="60"/>
                                  <w:divBdr>
                                    <w:top w:val="none" w:sz="0" w:space="0" w:color="auto"/>
                                    <w:left w:val="none" w:sz="0" w:space="0" w:color="auto"/>
                                    <w:bottom w:val="none" w:sz="0" w:space="0" w:color="auto"/>
                                    <w:right w:val="none" w:sz="0" w:space="0" w:color="auto"/>
                                  </w:divBdr>
                                  <w:divsChild>
                                    <w:div w:id="700546320">
                                      <w:marLeft w:val="0"/>
                                      <w:marRight w:val="0"/>
                                      <w:marTop w:val="0"/>
                                      <w:marBottom w:val="0"/>
                                      <w:divBdr>
                                        <w:top w:val="none" w:sz="0" w:space="0" w:color="auto"/>
                                        <w:left w:val="none" w:sz="0" w:space="0" w:color="auto"/>
                                        <w:bottom w:val="none" w:sz="0" w:space="0" w:color="auto"/>
                                        <w:right w:val="none" w:sz="0" w:space="0" w:color="auto"/>
                                      </w:divBdr>
                                      <w:divsChild>
                                        <w:div w:id="1707178551">
                                          <w:marLeft w:val="0"/>
                                          <w:marRight w:val="0"/>
                                          <w:marTop w:val="0"/>
                                          <w:marBottom w:val="0"/>
                                          <w:divBdr>
                                            <w:top w:val="none" w:sz="0" w:space="0" w:color="auto"/>
                                            <w:left w:val="none" w:sz="0" w:space="0" w:color="auto"/>
                                            <w:bottom w:val="none" w:sz="0" w:space="0" w:color="auto"/>
                                            <w:right w:val="none" w:sz="0" w:space="0" w:color="auto"/>
                                          </w:divBdr>
                                          <w:divsChild>
                                            <w:div w:id="282880203">
                                              <w:marLeft w:val="0"/>
                                              <w:marRight w:val="0"/>
                                              <w:marTop w:val="0"/>
                                              <w:marBottom w:val="0"/>
                                              <w:divBdr>
                                                <w:top w:val="none" w:sz="0" w:space="0" w:color="auto"/>
                                                <w:left w:val="none" w:sz="0" w:space="0" w:color="auto"/>
                                                <w:bottom w:val="none" w:sz="0" w:space="0" w:color="auto"/>
                                                <w:right w:val="none" w:sz="0" w:space="0" w:color="auto"/>
                                              </w:divBdr>
                                              <w:divsChild>
                                                <w:div w:id="605969900">
                                                  <w:marLeft w:val="0"/>
                                                  <w:marRight w:val="0"/>
                                                  <w:marTop w:val="0"/>
                                                  <w:marBottom w:val="0"/>
                                                  <w:divBdr>
                                                    <w:top w:val="none" w:sz="0" w:space="0" w:color="auto"/>
                                                    <w:left w:val="none" w:sz="0" w:space="0" w:color="auto"/>
                                                    <w:bottom w:val="none" w:sz="0" w:space="0" w:color="auto"/>
                                                    <w:right w:val="none" w:sz="0" w:space="0" w:color="auto"/>
                                                  </w:divBdr>
                                                </w:div>
                                                <w:div w:id="1490514616">
                                                  <w:marLeft w:val="0"/>
                                                  <w:marRight w:val="0"/>
                                                  <w:marTop w:val="0"/>
                                                  <w:marBottom w:val="0"/>
                                                  <w:divBdr>
                                                    <w:top w:val="none" w:sz="0" w:space="0" w:color="auto"/>
                                                    <w:left w:val="none" w:sz="0" w:space="0" w:color="auto"/>
                                                    <w:bottom w:val="none" w:sz="0" w:space="0" w:color="auto"/>
                                                    <w:right w:val="none" w:sz="0" w:space="0" w:color="auto"/>
                                                  </w:divBdr>
                                                </w:div>
                                                <w:div w:id="1726954069">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470004667">
                                                  <w:marLeft w:val="0"/>
                                                  <w:marRight w:val="0"/>
                                                  <w:marTop w:val="0"/>
                                                  <w:marBottom w:val="0"/>
                                                  <w:divBdr>
                                                    <w:top w:val="none" w:sz="0" w:space="0" w:color="auto"/>
                                                    <w:left w:val="none" w:sz="0" w:space="0" w:color="auto"/>
                                                    <w:bottom w:val="none" w:sz="0" w:space="0" w:color="auto"/>
                                                    <w:right w:val="none" w:sz="0" w:space="0" w:color="auto"/>
                                                  </w:divBdr>
                                                </w:div>
                                                <w:div w:id="1618487524">
                                                  <w:marLeft w:val="0"/>
                                                  <w:marRight w:val="0"/>
                                                  <w:marTop w:val="0"/>
                                                  <w:marBottom w:val="0"/>
                                                  <w:divBdr>
                                                    <w:top w:val="none" w:sz="0" w:space="0" w:color="auto"/>
                                                    <w:left w:val="none" w:sz="0" w:space="0" w:color="auto"/>
                                                    <w:bottom w:val="none" w:sz="0" w:space="0" w:color="auto"/>
                                                    <w:right w:val="none" w:sz="0" w:space="0" w:color="auto"/>
                                                  </w:divBdr>
                                                </w:div>
                                                <w:div w:id="623078666">
                                                  <w:marLeft w:val="0"/>
                                                  <w:marRight w:val="0"/>
                                                  <w:marTop w:val="0"/>
                                                  <w:marBottom w:val="0"/>
                                                  <w:divBdr>
                                                    <w:top w:val="none" w:sz="0" w:space="0" w:color="auto"/>
                                                    <w:left w:val="none" w:sz="0" w:space="0" w:color="auto"/>
                                                    <w:bottom w:val="none" w:sz="0" w:space="0" w:color="auto"/>
                                                    <w:right w:val="none" w:sz="0" w:space="0" w:color="auto"/>
                                                  </w:divBdr>
                                                </w:div>
                                                <w:div w:id="2049720013">
                                                  <w:marLeft w:val="0"/>
                                                  <w:marRight w:val="0"/>
                                                  <w:marTop w:val="0"/>
                                                  <w:marBottom w:val="0"/>
                                                  <w:divBdr>
                                                    <w:top w:val="none" w:sz="0" w:space="0" w:color="auto"/>
                                                    <w:left w:val="none" w:sz="0" w:space="0" w:color="auto"/>
                                                    <w:bottom w:val="none" w:sz="0" w:space="0" w:color="auto"/>
                                                    <w:right w:val="none" w:sz="0" w:space="0" w:color="auto"/>
                                                  </w:divBdr>
                                                </w:div>
                                                <w:div w:id="974721699">
                                                  <w:marLeft w:val="0"/>
                                                  <w:marRight w:val="0"/>
                                                  <w:marTop w:val="0"/>
                                                  <w:marBottom w:val="0"/>
                                                  <w:divBdr>
                                                    <w:top w:val="none" w:sz="0" w:space="0" w:color="auto"/>
                                                    <w:left w:val="none" w:sz="0" w:space="0" w:color="auto"/>
                                                    <w:bottom w:val="none" w:sz="0" w:space="0" w:color="auto"/>
                                                    <w:right w:val="none" w:sz="0" w:space="0" w:color="auto"/>
                                                  </w:divBdr>
                                                </w:div>
                                                <w:div w:id="17880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653105">
          <w:marLeft w:val="0"/>
          <w:marRight w:val="0"/>
          <w:marTop w:val="0"/>
          <w:marBottom w:val="0"/>
          <w:divBdr>
            <w:top w:val="none" w:sz="0" w:space="0" w:color="auto"/>
            <w:left w:val="none" w:sz="0" w:space="0" w:color="auto"/>
            <w:bottom w:val="none" w:sz="0" w:space="0" w:color="auto"/>
            <w:right w:val="none" w:sz="0" w:space="0" w:color="auto"/>
          </w:divBdr>
          <w:divsChild>
            <w:div w:id="136074950">
              <w:marLeft w:val="0"/>
              <w:marRight w:val="0"/>
              <w:marTop w:val="0"/>
              <w:marBottom w:val="0"/>
              <w:divBdr>
                <w:top w:val="none" w:sz="0" w:space="0" w:color="auto"/>
                <w:left w:val="none" w:sz="0" w:space="0" w:color="auto"/>
                <w:bottom w:val="none" w:sz="0" w:space="0" w:color="auto"/>
                <w:right w:val="none" w:sz="0" w:space="0" w:color="auto"/>
              </w:divBdr>
              <w:divsChild>
                <w:div w:id="1599479847">
                  <w:marLeft w:val="0"/>
                  <w:marRight w:val="0"/>
                  <w:marTop w:val="0"/>
                  <w:marBottom w:val="0"/>
                  <w:divBdr>
                    <w:top w:val="none" w:sz="0" w:space="0" w:color="auto"/>
                    <w:left w:val="none" w:sz="0" w:space="0" w:color="auto"/>
                    <w:bottom w:val="none" w:sz="0" w:space="0" w:color="auto"/>
                    <w:right w:val="none" w:sz="0" w:space="0" w:color="auto"/>
                  </w:divBdr>
                  <w:divsChild>
                    <w:div w:id="161628527">
                      <w:marLeft w:val="0"/>
                      <w:marRight w:val="0"/>
                      <w:marTop w:val="0"/>
                      <w:marBottom w:val="0"/>
                      <w:divBdr>
                        <w:top w:val="none" w:sz="0" w:space="0" w:color="auto"/>
                        <w:left w:val="none" w:sz="0" w:space="0" w:color="auto"/>
                        <w:bottom w:val="none" w:sz="0" w:space="0" w:color="auto"/>
                        <w:right w:val="none" w:sz="0" w:space="0" w:color="auto"/>
                      </w:divBdr>
                      <w:divsChild>
                        <w:div w:id="2136092942">
                          <w:marLeft w:val="0"/>
                          <w:marRight w:val="0"/>
                          <w:marTop w:val="0"/>
                          <w:marBottom w:val="0"/>
                          <w:divBdr>
                            <w:top w:val="none" w:sz="0" w:space="0" w:color="auto"/>
                            <w:left w:val="none" w:sz="0" w:space="0" w:color="auto"/>
                            <w:bottom w:val="none" w:sz="0" w:space="0" w:color="auto"/>
                            <w:right w:val="none" w:sz="0" w:space="0" w:color="auto"/>
                          </w:divBdr>
                          <w:divsChild>
                            <w:div w:id="48959034">
                              <w:marLeft w:val="0"/>
                              <w:marRight w:val="120"/>
                              <w:marTop w:val="0"/>
                              <w:marBottom w:val="0"/>
                              <w:divBdr>
                                <w:top w:val="none" w:sz="0" w:space="0" w:color="auto"/>
                                <w:left w:val="none" w:sz="0" w:space="0" w:color="auto"/>
                                <w:bottom w:val="none" w:sz="0" w:space="0" w:color="auto"/>
                                <w:right w:val="none" w:sz="0" w:space="0" w:color="auto"/>
                              </w:divBdr>
                            </w:div>
                            <w:div w:id="784738000">
                              <w:marLeft w:val="-240"/>
                              <w:marRight w:val="-120"/>
                              <w:marTop w:val="0"/>
                              <w:marBottom w:val="0"/>
                              <w:divBdr>
                                <w:top w:val="none" w:sz="0" w:space="0" w:color="auto"/>
                                <w:left w:val="none" w:sz="0" w:space="0" w:color="auto"/>
                                <w:bottom w:val="none" w:sz="0" w:space="0" w:color="auto"/>
                                <w:right w:val="none" w:sz="0" w:space="0" w:color="auto"/>
                              </w:divBdr>
                              <w:divsChild>
                                <w:div w:id="606810313">
                                  <w:marLeft w:val="0"/>
                                  <w:marRight w:val="0"/>
                                  <w:marTop w:val="0"/>
                                  <w:marBottom w:val="60"/>
                                  <w:divBdr>
                                    <w:top w:val="none" w:sz="0" w:space="0" w:color="auto"/>
                                    <w:left w:val="none" w:sz="0" w:space="0" w:color="auto"/>
                                    <w:bottom w:val="none" w:sz="0" w:space="0" w:color="auto"/>
                                    <w:right w:val="none" w:sz="0" w:space="0" w:color="auto"/>
                                  </w:divBdr>
                                  <w:divsChild>
                                    <w:div w:id="679280834">
                                      <w:marLeft w:val="0"/>
                                      <w:marRight w:val="0"/>
                                      <w:marTop w:val="0"/>
                                      <w:marBottom w:val="0"/>
                                      <w:divBdr>
                                        <w:top w:val="none" w:sz="0" w:space="0" w:color="auto"/>
                                        <w:left w:val="none" w:sz="0" w:space="0" w:color="auto"/>
                                        <w:bottom w:val="none" w:sz="0" w:space="0" w:color="auto"/>
                                        <w:right w:val="none" w:sz="0" w:space="0" w:color="auto"/>
                                      </w:divBdr>
                                      <w:divsChild>
                                        <w:div w:id="2082484412">
                                          <w:marLeft w:val="0"/>
                                          <w:marRight w:val="0"/>
                                          <w:marTop w:val="0"/>
                                          <w:marBottom w:val="0"/>
                                          <w:divBdr>
                                            <w:top w:val="none" w:sz="0" w:space="0" w:color="auto"/>
                                            <w:left w:val="none" w:sz="0" w:space="0" w:color="auto"/>
                                            <w:bottom w:val="none" w:sz="0" w:space="0" w:color="auto"/>
                                            <w:right w:val="none" w:sz="0" w:space="0" w:color="auto"/>
                                          </w:divBdr>
                                          <w:divsChild>
                                            <w:div w:id="475494962">
                                              <w:marLeft w:val="0"/>
                                              <w:marRight w:val="0"/>
                                              <w:marTop w:val="0"/>
                                              <w:marBottom w:val="0"/>
                                              <w:divBdr>
                                                <w:top w:val="none" w:sz="0" w:space="0" w:color="auto"/>
                                                <w:left w:val="none" w:sz="0" w:space="0" w:color="auto"/>
                                                <w:bottom w:val="none" w:sz="0" w:space="0" w:color="auto"/>
                                                <w:right w:val="none" w:sz="0" w:space="0" w:color="auto"/>
                                              </w:divBdr>
                                              <w:divsChild>
                                                <w:div w:id="1255895082">
                                                  <w:marLeft w:val="0"/>
                                                  <w:marRight w:val="0"/>
                                                  <w:marTop w:val="0"/>
                                                  <w:marBottom w:val="0"/>
                                                  <w:divBdr>
                                                    <w:top w:val="none" w:sz="0" w:space="0" w:color="auto"/>
                                                    <w:left w:val="none" w:sz="0" w:space="0" w:color="auto"/>
                                                    <w:bottom w:val="none" w:sz="0" w:space="0" w:color="auto"/>
                                                    <w:right w:val="none" w:sz="0" w:space="0" w:color="auto"/>
                                                  </w:divBdr>
                                                </w:div>
                                                <w:div w:id="1961065204">
                                                  <w:marLeft w:val="0"/>
                                                  <w:marRight w:val="0"/>
                                                  <w:marTop w:val="0"/>
                                                  <w:marBottom w:val="0"/>
                                                  <w:divBdr>
                                                    <w:top w:val="none" w:sz="0" w:space="0" w:color="auto"/>
                                                    <w:left w:val="none" w:sz="0" w:space="0" w:color="auto"/>
                                                    <w:bottom w:val="none" w:sz="0" w:space="0" w:color="auto"/>
                                                    <w:right w:val="none" w:sz="0" w:space="0" w:color="auto"/>
                                                  </w:divBdr>
                                                </w:div>
                                                <w:div w:id="1649087789">
                                                  <w:marLeft w:val="0"/>
                                                  <w:marRight w:val="0"/>
                                                  <w:marTop w:val="0"/>
                                                  <w:marBottom w:val="0"/>
                                                  <w:divBdr>
                                                    <w:top w:val="none" w:sz="0" w:space="0" w:color="auto"/>
                                                    <w:left w:val="none" w:sz="0" w:space="0" w:color="auto"/>
                                                    <w:bottom w:val="none" w:sz="0" w:space="0" w:color="auto"/>
                                                    <w:right w:val="none" w:sz="0" w:space="0" w:color="auto"/>
                                                  </w:divBdr>
                                                </w:div>
                                                <w:div w:id="1786388117">
                                                  <w:marLeft w:val="0"/>
                                                  <w:marRight w:val="0"/>
                                                  <w:marTop w:val="0"/>
                                                  <w:marBottom w:val="0"/>
                                                  <w:divBdr>
                                                    <w:top w:val="none" w:sz="0" w:space="0" w:color="auto"/>
                                                    <w:left w:val="none" w:sz="0" w:space="0" w:color="auto"/>
                                                    <w:bottom w:val="none" w:sz="0" w:space="0" w:color="auto"/>
                                                    <w:right w:val="none" w:sz="0" w:space="0" w:color="auto"/>
                                                  </w:divBdr>
                                                </w:div>
                                                <w:div w:id="1081021905">
                                                  <w:marLeft w:val="0"/>
                                                  <w:marRight w:val="0"/>
                                                  <w:marTop w:val="0"/>
                                                  <w:marBottom w:val="0"/>
                                                  <w:divBdr>
                                                    <w:top w:val="none" w:sz="0" w:space="0" w:color="auto"/>
                                                    <w:left w:val="none" w:sz="0" w:space="0" w:color="auto"/>
                                                    <w:bottom w:val="none" w:sz="0" w:space="0" w:color="auto"/>
                                                    <w:right w:val="none" w:sz="0" w:space="0" w:color="auto"/>
                                                  </w:divBdr>
                                                </w:div>
                                                <w:div w:id="1831600608">
                                                  <w:marLeft w:val="0"/>
                                                  <w:marRight w:val="0"/>
                                                  <w:marTop w:val="0"/>
                                                  <w:marBottom w:val="0"/>
                                                  <w:divBdr>
                                                    <w:top w:val="none" w:sz="0" w:space="0" w:color="auto"/>
                                                    <w:left w:val="none" w:sz="0" w:space="0" w:color="auto"/>
                                                    <w:bottom w:val="none" w:sz="0" w:space="0" w:color="auto"/>
                                                    <w:right w:val="none" w:sz="0" w:space="0" w:color="auto"/>
                                                  </w:divBdr>
                                                </w:div>
                                                <w:div w:id="1657569054">
                                                  <w:marLeft w:val="0"/>
                                                  <w:marRight w:val="0"/>
                                                  <w:marTop w:val="0"/>
                                                  <w:marBottom w:val="0"/>
                                                  <w:divBdr>
                                                    <w:top w:val="none" w:sz="0" w:space="0" w:color="auto"/>
                                                    <w:left w:val="none" w:sz="0" w:space="0" w:color="auto"/>
                                                    <w:bottom w:val="none" w:sz="0" w:space="0" w:color="auto"/>
                                                    <w:right w:val="none" w:sz="0" w:space="0" w:color="auto"/>
                                                  </w:divBdr>
                                                </w:div>
                                                <w:div w:id="812142093">
                                                  <w:marLeft w:val="0"/>
                                                  <w:marRight w:val="0"/>
                                                  <w:marTop w:val="0"/>
                                                  <w:marBottom w:val="0"/>
                                                  <w:divBdr>
                                                    <w:top w:val="none" w:sz="0" w:space="0" w:color="auto"/>
                                                    <w:left w:val="none" w:sz="0" w:space="0" w:color="auto"/>
                                                    <w:bottom w:val="none" w:sz="0" w:space="0" w:color="auto"/>
                                                    <w:right w:val="none" w:sz="0" w:space="0" w:color="auto"/>
                                                  </w:divBdr>
                                                </w:div>
                                                <w:div w:id="1243418061">
                                                  <w:marLeft w:val="0"/>
                                                  <w:marRight w:val="0"/>
                                                  <w:marTop w:val="0"/>
                                                  <w:marBottom w:val="0"/>
                                                  <w:divBdr>
                                                    <w:top w:val="none" w:sz="0" w:space="0" w:color="auto"/>
                                                    <w:left w:val="none" w:sz="0" w:space="0" w:color="auto"/>
                                                    <w:bottom w:val="none" w:sz="0" w:space="0" w:color="auto"/>
                                                    <w:right w:val="none" w:sz="0" w:space="0" w:color="auto"/>
                                                  </w:divBdr>
                                                </w:div>
                                                <w:div w:id="1205756925">
                                                  <w:marLeft w:val="0"/>
                                                  <w:marRight w:val="0"/>
                                                  <w:marTop w:val="0"/>
                                                  <w:marBottom w:val="0"/>
                                                  <w:divBdr>
                                                    <w:top w:val="none" w:sz="0" w:space="0" w:color="auto"/>
                                                    <w:left w:val="none" w:sz="0" w:space="0" w:color="auto"/>
                                                    <w:bottom w:val="none" w:sz="0" w:space="0" w:color="auto"/>
                                                    <w:right w:val="none" w:sz="0" w:space="0" w:color="auto"/>
                                                  </w:divBdr>
                                                </w:div>
                                                <w:div w:id="21462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1841097">
          <w:marLeft w:val="0"/>
          <w:marRight w:val="0"/>
          <w:marTop w:val="0"/>
          <w:marBottom w:val="0"/>
          <w:divBdr>
            <w:top w:val="none" w:sz="0" w:space="0" w:color="auto"/>
            <w:left w:val="none" w:sz="0" w:space="0" w:color="auto"/>
            <w:bottom w:val="none" w:sz="0" w:space="0" w:color="auto"/>
            <w:right w:val="none" w:sz="0" w:space="0" w:color="auto"/>
          </w:divBdr>
          <w:divsChild>
            <w:div w:id="315887254">
              <w:marLeft w:val="0"/>
              <w:marRight w:val="0"/>
              <w:marTop w:val="0"/>
              <w:marBottom w:val="0"/>
              <w:divBdr>
                <w:top w:val="none" w:sz="0" w:space="0" w:color="auto"/>
                <w:left w:val="none" w:sz="0" w:space="0" w:color="auto"/>
                <w:bottom w:val="none" w:sz="0" w:space="0" w:color="auto"/>
                <w:right w:val="none" w:sz="0" w:space="0" w:color="auto"/>
              </w:divBdr>
              <w:divsChild>
                <w:div w:id="853231698">
                  <w:marLeft w:val="0"/>
                  <w:marRight w:val="0"/>
                  <w:marTop w:val="0"/>
                  <w:marBottom w:val="0"/>
                  <w:divBdr>
                    <w:top w:val="none" w:sz="0" w:space="0" w:color="auto"/>
                    <w:left w:val="none" w:sz="0" w:space="0" w:color="auto"/>
                    <w:bottom w:val="none" w:sz="0" w:space="0" w:color="auto"/>
                    <w:right w:val="none" w:sz="0" w:space="0" w:color="auto"/>
                  </w:divBdr>
                  <w:divsChild>
                    <w:div w:id="938754624">
                      <w:marLeft w:val="0"/>
                      <w:marRight w:val="0"/>
                      <w:marTop w:val="0"/>
                      <w:marBottom w:val="0"/>
                      <w:divBdr>
                        <w:top w:val="none" w:sz="0" w:space="0" w:color="auto"/>
                        <w:left w:val="none" w:sz="0" w:space="0" w:color="auto"/>
                        <w:bottom w:val="none" w:sz="0" w:space="0" w:color="auto"/>
                        <w:right w:val="none" w:sz="0" w:space="0" w:color="auto"/>
                      </w:divBdr>
                      <w:divsChild>
                        <w:div w:id="483012916">
                          <w:marLeft w:val="0"/>
                          <w:marRight w:val="0"/>
                          <w:marTop w:val="0"/>
                          <w:marBottom w:val="0"/>
                          <w:divBdr>
                            <w:top w:val="none" w:sz="0" w:space="0" w:color="auto"/>
                            <w:left w:val="none" w:sz="0" w:space="0" w:color="auto"/>
                            <w:bottom w:val="none" w:sz="0" w:space="0" w:color="auto"/>
                            <w:right w:val="none" w:sz="0" w:space="0" w:color="auto"/>
                          </w:divBdr>
                          <w:divsChild>
                            <w:div w:id="1981760050">
                              <w:marLeft w:val="0"/>
                              <w:marRight w:val="120"/>
                              <w:marTop w:val="0"/>
                              <w:marBottom w:val="0"/>
                              <w:divBdr>
                                <w:top w:val="none" w:sz="0" w:space="0" w:color="auto"/>
                                <w:left w:val="none" w:sz="0" w:space="0" w:color="auto"/>
                                <w:bottom w:val="none" w:sz="0" w:space="0" w:color="auto"/>
                                <w:right w:val="none" w:sz="0" w:space="0" w:color="auto"/>
                              </w:divBdr>
                            </w:div>
                            <w:div w:id="695736119">
                              <w:marLeft w:val="-240"/>
                              <w:marRight w:val="-120"/>
                              <w:marTop w:val="0"/>
                              <w:marBottom w:val="0"/>
                              <w:divBdr>
                                <w:top w:val="none" w:sz="0" w:space="0" w:color="auto"/>
                                <w:left w:val="none" w:sz="0" w:space="0" w:color="auto"/>
                                <w:bottom w:val="none" w:sz="0" w:space="0" w:color="auto"/>
                                <w:right w:val="none" w:sz="0" w:space="0" w:color="auto"/>
                              </w:divBdr>
                              <w:divsChild>
                                <w:div w:id="504899841">
                                  <w:marLeft w:val="0"/>
                                  <w:marRight w:val="0"/>
                                  <w:marTop w:val="0"/>
                                  <w:marBottom w:val="60"/>
                                  <w:divBdr>
                                    <w:top w:val="none" w:sz="0" w:space="0" w:color="auto"/>
                                    <w:left w:val="none" w:sz="0" w:space="0" w:color="auto"/>
                                    <w:bottom w:val="none" w:sz="0" w:space="0" w:color="auto"/>
                                    <w:right w:val="none" w:sz="0" w:space="0" w:color="auto"/>
                                  </w:divBdr>
                                  <w:divsChild>
                                    <w:div w:id="2040079266">
                                      <w:marLeft w:val="0"/>
                                      <w:marRight w:val="0"/>
                                      <w:marTop w:val="0"/>
                                      <w:marBottom w:val="0"/>
                                      <w:divBdr>
                                        <w:top w:val="none" w:sz="0" w:space="0" w:color="auto"/>
                                        <w:left w:val="none" w:sz="0" w:space="0" w:color="auto"/>
                                        <w:bottom w:val="none" w:sz="0" w:space="0" w:color="auto"/>
                                        <w:right w:val="none" w:sz="0" w:space="0" w:color="auto"/>
                                      </w:divBdr>
                                      <w:divsChild>
                                        <w:div w:id="847986519">
                                          <w:marLeft w:val="0"/>
                                          <w:marRight w:val="0"/>
                                          <w:marTop w:val="0"/>
                                          <w:marBottom w:val="0"/>
                                          <w:divBdr>
                                            <w:top w:val="none" w:sz="0" w:space="0" w:color="auto"/>
                                            <w:left w:val="none" w:sz="0" w:space="0" w:color="auto"/>
                                            <w:bottom w:val="none" w:sz="0" w:space="0" w:color="auto"/>
                                            <w:right w:val="none" w:sz="0" w:space="0" w:color="auto"/>
                                          </w:divBdr>
                                          <w:divsChild>
                                            <w:div w:id="410931027">
                                              <w:marLeft w:val="0"/>
                                              <w:marRight w:val="0"/>
                                              <w:marTop w:val="0"/>
                                              <w:marBottom w:val="0"/>
                                              <w:divBdr>
                                                <w:top w:val="none" w:sz="0" w:space="0" w:color="auto"/>
                                                <w:left w:val="none" w:sz="0" w:space="0" w:color="auto"/>
                                                <w:bottom w:val="none" w:sz="0" w:space="0" w:color="auto"/>
                                                <w:right w:val="none" w:sz="0" w:space="0" w:color="auto"/>
                                              </w:divBdr>
                                              <w:divsChild>
                                                <w:div w:id="326445956">
                                                  <w:marLeft w:val="0"/>
                                                  <w:marRight w:val="0"/>
                                                  <w:marTop w:val="0"/>
                                                  <w:marBottom w:val="0"/>
                                                  <w:divBdr>
                                                    <w:top w:val="none" w:sz="0" w:space="0" w:color="auto"/>
                                                    <w:left w:val="none" w:sz="0" w:space="0" w:color="auto"/>
                                                    <w:bottom w:val="none" w:sz="0" w:space="0" w:color="auto"/>
                                                    <w:right w:val="none" w:sz="0" w:space="0" w:color="auto"/>
                                                  </w:divBdr>
                                                </w:div>
                                                <w:div w:id="934939346">
                                                  <w:marLeft w:val="0"/>
                                                  <w:marRight w:val="0"/>
                                                  <w:marTop w:val="0"/>
                                                  <w:marBottom w:val="0"/>
                                                  <w:divBdr>
                                                    <w:top w:val="none" w:sz="0" w:space="0" w:color="auto"/>
                                                    <w:left w:val="none" w:sz="0" w:space="0" w:color="auto"/>
                                                    <w:bottom w:val="none" w:sz="0" w:space="0" w:color="auto"/>
                                                    <w:right w:val="none" w:sz="0" w:space="0" w:color="auto"/>
                                                  </w:divBdr>
                                                </w:div>
                                                <w:div w:id="82843409">
                                                  <w:marLeft w:val="0"/>
                                                  <w:marRight w:val="0"/>
                                                  <w:marTop w:val="0"/>
                                                  <w:marBottom w:val="0"/>
                                                  <w:divBdr>
                                                    <w:top w:val="none" w:sz="0" w:space="0" w:color="auto"/>
                                                    <w:left w:val="none" w:sz="0" w:space="0" w:color="auto"/>
                                                    <w:bottom w:val="none" w:sz="0" w:space="0" w:color="auto"/>
                                                    <w:right w:val="none" w:sz="0" w:space="0" w:color="auto"/>
                                                  </w:divBdr>
                                                </w:div>
                                                <w:div w:id="191459085">
                                                  <w:marLeft w:val="0"/>
                                                  <w:marRight w:val="0"/>
                                                  <w:marTop w:val="0"/>
                                                  <w:marBottom w:val="0"/>
                                                  <w:divBdr>
                                                    <w:top w:val="none" w:sz="0" w:space="0" w:color="auto"/>
                                                    <w:left w:val="none" w:sz="0" w:space="0" w:color="auto"/>
                                                    <w:bottom w:val="none" w:sz="0" w:space="0" w:color="auto"/>
                                                    <w:right w:val="none" w:sz="0" w:space="0" w:color="auto"/>
                                                  </w:divBdr>
                                                </w:div>
                                                <w:div w:id="923222961">
                                                  <w:marLeft w:val="0"/>
                                                  <w:marRight w:val="0"/>
                                                  <w:marTop w:val="0"/>
                                                  <w:marBottom w:val="0"/>
                                                  <w:divBdr>
                                                    <w:top w:val="none" w:sz="0" w:space="0" w:color="auto"/>
                                                    <w:left w:val="none" w:sz="0" w:space="0" w:color="auto"/>
                                                    <w:bottom w:val="none" w:sz="0" w:space="0" w:color="auto"/>
                                                    <w:right w:val="none" w:sz="0" w:space="0" w:color="auto"/>
                                                  </w:divBdr>
                                                </w:div>
                                                <w:div w:id="621545808">
                                                  <w:marLeft w:val="0"/>
                                                  <w:marRight w:val="0"/>
                                                  <w:marTop w:val="0"/>
                                                  <w:marBottom w:val="0"/>
                                                  <w:divBdr>
                                                    <w:top w:val="none" w:sz="0" w:space="0" w:color="auto"/>
                                                    <w:left w:val="none" w:sz="0" w:space="0" w:color="auto"/>
                                                    <w:bottom w:val="none" w:sz="0" w:space="0" w:color="auto"/>
                                                    <w:right w:val="none" w:sz="0" w:space="0" w:color="auto"/>
                                                  </w:divBdr>
                                                </w:div>
                                                <w:div w:id="929969230">
                                                  <w:marLeft w:val="0"/>
                                                  <w:marRight w:val="0"/>
                                                  <w:marTop w:val="0"/>
                                                  <w:marBottom w:val="0"/>
                                                  <w:divBdr>
                                                    <w:top w:val="none" w:sz="0" w:space="0" w:color="auto"/>
                                                    <w:left w:val="none" w:sz="0" w:space="0" w:color="auto"/>
                                                    <w:bottom w:val="none" w:sz="0" w:space="0" w:color="auto"/>
                                                    <w:right w:val="none" w:sz="0" w:space="0" w:color="auto"/>
                                                  </w:divBdr>
                                                </w:div>
                                                <w:div w:id="722028099">
                                                  <w:marLeft w:val="0"/>
                                                  <w:marRight w:val="0"/>
                                                  <w:marTop w:val="0"/>
                                                  <w:marBottom w:val="0"/>
                                                  <w:divBdr>
                                                    <w:top w:val="none" w:sz="0" w:space="0" w:color="auto"/>
                                                    <w:left w:val="none" w:sz="0" w:space="0" w:color="auto"/>
                                                    <w:bottom w:val="none" w:sz="0" w:space="0" w:color="auto"/>
                                                    <w:right w:val="none" w:sz="0" w:space="0" w:color="auto"/>
                                                  </w:divBdr>
                                                </w:div>
                                                <w:div w:id="1372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677124">
          <w:marLeft w:val="0"/>
          <w:marRight w:val="0"/>
          <w:marTop w:val="0"/>
          <w:marBottom w:val="0"/>
          <w:divBdr>
            <w:top w:val="none" w:sz="0" w:space="0" w:color="auto"/>
            <w:left w:val="none" w:sz="0" w:space="0" w:color="auto"/>
            <w:bottom w:val="none" w:sz="0" w:space="0" w:color="auto"/>
            <w:right w:val="none" w:sz="0" w:space="0" w:color="auto"/>
          </w:divBdr>
          <w:divsChild>
            <w:div w:id="1017004862">
              <w:marLeft w:val="0"/>
              <w:marRight w:val="0"/>
              <w:marTop w:val="0"/>
              <w:marBottom w:val="0"/>
              <w:divBdr>
                <w:top w:val="none" w:sz="0" w:space="0" w:color="auto"/>
                <w:left w:val="none" w:sz="0" w:space="0" w:color="auto"/>
                <w:bottom w:val="none" w:sz="0" w:space="0" w:color="auto"/>
                <w:right w:val="none" w:sz="0" w:space="0" w:color="auto"/>
              </w:divBdr>
              <w:divsChild>
                <w:div w:id="1892039279">
                  <w:marLeft w:val="0"/>
                  <w:marRight w:val="0"/>
                  <w:marTop w:val="0"/>
                  <w:marBottom w:val="0"/>
                  <w:divBdr>
                    <w:top w:val="none" w:sz="0" w:space="0" w:color="auto"/>
                    <w:left w:val="none" w:sz="0" w:space="0" w:color="auto"/>
                    <w:bottom w:val="none" w:sz="0" w:space="0" w:color="auto"/>
                    <w:right w:val="none" w:sz="0" w:space="0" w:color="auto"/>
                  </w:divBdr>
                  <w:divsChild>
                    <w:div w:id="1108352515">
                      <w:marLeft w:val="0"/>
                      <w:marRight w:val="0"/>
                      <w:marTop w:val="0"/>
                      <w:marBottom w:val="0"/>
                      <w:divBdr>
                        <w:top w:val="none" w:sz="0" w:space="0" w:color="auto"/>
                        <w:left w:val="none" w:sz="0" w:space="0" w:color="auto"/>
                        <w:bottom w:val="none" w:sz="0" w:space="0" w:color="auto"/>
                        <w:right w:val="none" w:sz="0" w:space="0" w:color="auto"/>
                      </w:divBdr>
                      <w:divsChild>
                        <w:div w:id="1285574026">
                          <w:marLeft w:val="0"/>
                          <w:marRight w:val="0"/>
                          <w:marTop w:val="0"/>
                          <w:marBottom w:val="0"/>
                          <w:divBdr>
                            <w:top w:val="none" w:sz="0" w:space="0" w:color="auto"/>
                            <w:left w:val="none" w:sz="0" w:space="0" w:color="auto"/>
                            <w:bottom w:val="none" w:sz="0" w:space="0" w:color="auto"/>
                            <w:right w:val="none" w:sz="0" w:space="0" w:color="auto"/>
                          </w:divBdr>
                          <w:divsChild>
                            <w:div w:id="1236473120">
                              <w:marLeft w:val="0"/>
                              <w:marRight w:val="120"/>
                              <w:marTop w:val="0"/>
                              <w:marBottom w:val="0"/>
                              <w:divBdr>
                                <w:top w:val="none" w:sz="0" w:space="0" w:color="auto"/>
                                <w:left w:val="none" w:sz="0" w:space="0" w:color="auto"/>
                                <w:bottom w:val="none" w:sz="0" w:space="0" w:color="auto"/>
                                <w:right w:val="none" w:sz="0" w:space="0" w:color="auto"/>
                              </w:divBdr>
                              <w:divsChild>
                                <w:div w:id="431053999">
                                  <w:marLeft w:val="-300"/>
                                  <w:marRight w:val="0"/>
                                  <w:marTop w:val="0"/>
                                  <w:marBottom w:val="0"/>
                                  <w:divBdr>
                                    <w:top w:val="none" w:sz="0" w:space="0" w:color="auto"/>
                                    <w:left w:val="none" w:sz="0" w:space="0" w:color="auto"/>
                                    <w:bottom w:val="none" w:sz="0" w:space="0" w:color="auto"/>
                                    <w:right w:val="none" w:sz="0" w:space="0" w:color="auto"/>
                                  </w:divBdr>
                                </w:div>
                              </w:divsChild>
                            </w:div>
                            <w:div w:id="105974783">
                              <w:marLeft w:val="-240"/>
                              <w:marRight w:val="-120"/>
                              <w:marTop w:val="0"/>
                              <w:marBottom w:val="0"/>
                              <w:divBdr>
                                <w:top w:val="none" w:sz="0" w:space="0" w:color="auto"/>
                                <w:left w:val="none" w:sz="0" w:space="0" w:color="auto"/>
                                <w:bottom w:val="none" w:sz="0" w:space="0" w:color="auto"/>
                                <w:right w:val="none" w:sz="0" w:space="0" w:color="auto"/>
                              </w:divBdr>
                              <w:divsChild>
                                <w:div w:id="1774746402">
                                  <w:marLeft w:val="0"/>
                                  <w:marRight w:val="0"/>
                                  <w:marTop w:val="0"/>
                                  <w:marBottom w:val="60"/>
                                  <w:divBdr>
                                    <w:top w:val="none" w:sz="0" w:space="0" w:color="auto"/>
                                    <w:left w:val="none" w:sz="0" w:space="0" w:color="auto"/>
                                    <w:bottom w:val="none" w:sz="0" w:space="0" w:color="auto"/>
                                    <w:right w:val="none" w:sz="0" w:space="0" w:color="auto"/>
                                  </w:divBdr>
                                  <w:divsChild>
                                    <w:div w:id="2120291128">
                                      <w:marLeft w:val="0"/>
                                      <w:marRight w:val="0"/>
                                      <w:marTop w:val="0"/>
                                      <w:marBottom w:val="0"/>
                                      <w:divBdr>
                                        <w:top w:val="none" w:sz="0" w:space="0" w:color="auto"/>
                                        <w:left w:val="none" w:sz="0" w:space="0" w:color="auto"/>
                                        <w:bottom w:val="none" w:sz="0" w:space="0" w:color="auto"/>
                                        <w:right w:val="none" w:sz="0" w:space="0" w:color="auto"/>
                                      </w:divBdr>
                                      <w:divsChild>
                                        <w:div w:id="1165319011">
                                          <w:marLeft w:val="0"/>
                                          <w:marRight w:val="0"/>
                                          <w:marTop w:val="0"/>
                                          <w:marBottom w:val="0"/>
                                          <w:divBdr>
                                            <w:top w:val="none" w:sz="0" w:space="0" w:color="auto"/>
                                            <w:left w:val="none" w:sz="0" w:space="0" w:color="auto"/>
                                            <w:bottom w:val="none" w:sz="0" w:space="0" w:color="auto"/>
                                            <w:right w:val="none" w:sz="0" w:space="0" w:color="auto"/>
                                          </w:divBdr>
                                          <w:divsChild>
                                            <w:div w:id="689382441">
                                              <w:marLeft w:val="0"/>
                                              <w:marRight w:val="0"/>
                                              <w:marTop w:val="0"/>
                                              <w:marBottom w:val="0"/>
                                              <w:divBdr>
                                                <w:top w:val="none" w:sz="0" w:space="0" w:color="auto"/>
                                                <w:left w:val="none" w:sz="0" w:space="0" w:color="auto"/>
                                                <w:bottom w:val="none" w:sz="0" w:space="0" w:color="auto"/>
                                                <w:right w:val="none" w:sz="0" w:space="0" w:color="auto"/>
                                              </w:divBdr>
                                              <w:divsChild>
                                                <w:div w:id="2014912196">
                                                  <w:marLeft w:val="0"/>
                                                  <w:marRight w:val="0"/>
                                                  <w:marTop w:val="0"/>
                                                  <w:marBottom w:val="0"/>
                                                  <w:divBdr>
                                                    <w:top w:val="none" w:sz="0" w:space="0" w:color="auto"/>
                                                    <w:left w:val="none" w:sz="0" w:space="0" w:color="auto"/>
                                                    <w:bottom w:val="none" w:sz="0" w:space="0" w:color="auto"/>
                                                    <w:right w:val="none" w:sz="0" w:space="0" w:color="auto"/>
                                                  </w:divBdr>
                                                </w:div>
                                                <w:div w:id="335616889">
                                                  <w:marLeft w:val="0"/>
                                                  <w:marRight w:val="0"/>
                                                  <w:marTop w:val="0"/>
                                                  <w:marBottom w:val="0"/>
                                                  <w:divBdr>
                                                    <w:top w:val="none" w:sz="0" w:space="0" w:color="auto"/>
                                                    <w:left w:val="none" w:sz="0" w:space="0" w:color="auto"/>
                                                    <w:bottom w:val="none" w:sz="0" w:space="0" w:color="auto"/>
                                                    <w:right w:val="none" w:sz="0" w:space="0" w:color="auto"/>
                                                  </w:divBdr>
                                                </w:div>
                                                <w:div w:id="366297394">
                                                  <w:marLeft w:val="0"/>
                                                  <w:marRight w:val="0"/>
                                                  <w:marTop w:val="0"/>
                                                  <w:marBottom w:val="0"/>
                                                  <w:divBdr>
                                                    <w:top w:val="none" w:sz="0" w:space="0" w:color="auto"/>
                                                    <w:left w:val="none" w:sz="0" w:space="0" w:color="auto"/>
                                                    <w:bottom w:val="none" w:sz="0" w:space="0" w:color="auto"/>
                                                    <w:right w:val="none" w:sz="0" w:space="0" w:color="auto"/>
                                                  </w:divBdr>
                                                </w:div>
                                                <w:div w:id="980427536">
                                                  <w:marLeft w:val="0"/>
                                                  <w:marRight w:val="0"/>
                                                  <w:marTop w:val="0"/>
                                                  <w:marBottom w:val="0"/>
                                                  <w:divBdr>
                                                    <w:top w:val="none" w:sz="0" w:space="0" w:color="auto"/>
                                                    <w:left w:val="none" w:sz="0" w:space="0" w:color="auto"/>
                                                    <w:bottom w:val="none" w:sz="0" w:space="0" w:color="auto"/>
                                                    <w:right w:val="none" w:sz="0" w:space="0" w:color="auto"/>
                                                  </w:divBdr>
                                                </w:div>
                                                <w:div w:id="1525705427">
                                                  <w:marLeft w:val="0"/>
                                                  <w:marRight w:val="0"/>
                                                  <w:marTop w:val="0"/>
                                                  <w:marBottom w:val="0"/>
                                                  <w:divBdr>
                                                    <w:top w:val="none" w:sz="0" w:space="0" w:color="auto"/>
                                                    <w:left w:val="none" w:sz="0" w:space="0" w:color="auto"/>
                                                    <w:bottom w:val="none" w:sz="0" w:space="0" w:color="auto"/>
                                                    <w:right w:val="none" w:sz="0" w:space="0" w:color="auto"/>
                                                  </w:divBdr>
                                                </w:div>
                                                <w:div w:id="195966168">
                                                  <w:marLeft w:val="0"/>
                                                  <w:marRight w:val="0"/>
                                                  <w:marTop w:val="0"/>
                                                  <w:marBottom w:val="0"/>
                                                  <w:divBdr>
                                                    <w:top w:val="none" w:sz="0" w:space="0" w:color="auto"/>
                                                    <w:left w:val="none" w:sz="0" w:space="0" w:color="auto"/>
                                                    <w:bottom w:val="none" w:sz="0" w:space="0" w:color="auto"/>
                                                    <w:right w:val="none" w:sz="0" w:space="0" w:color="auto"/>
                                                  </w:divBdr>
                                                </w:div>
                                                <w:div w:id="250938600">
                                                  <w:marLeft w:val="0"/>
                                                  <w:marRight w:val="0"/>
                                                  <w:marTop w:val="0"/>
                                                  <w:marBottom w:val="0"/>
                                                  <w:divBdr>
                                                    <w:top w:val="none" w:sz="0" w:space="0" w:color="auto"/>
                                                    <w:left w:val="none" w:sz="0" w:space="0" w:color="auto"/>
                                                    <w:bottom w:val="none" w:sz="0" w:space="0" w:color="auto"/>
                                                    <w:right w:val="none" w:sz="0" w:space="0" w:color="auto"/>
                                                  </w:divBdr>
                                                </w:div>
                                                <w:div w:id="234895828">
                                                  <w:marLeft w:val="0"/>
                                                  <w:marRight w:val="0"/>
                                                  <w:marTop w:val="0"/>
                                                  <w:marBottom w:val="0"/>
                                                  <w:divBdr>
                                                    <w:top w:val="none" w:sz="0" w:space="0" w:color="auto"/>
                                                    <w:left w:val="none" w:sz="0" w:space="0" w:color="auto"/>
                                                    <w:bottom w:val="none" w:sz="0" w:space="0" w:color="auto"/>
                                                    <w:right w:val="none" w:sz="0" w:space="0" w:color="auto"/>
                                                  </w:divBdr>
                                                </w:div>
                                                <w:div w:id="569729414">
                                                  <w:marLeft w:val="0"/>
                                                  <w:marRight w:val="0"/>
                                                  <w:marTop w:val="0"/>
                                                  <w:marBottom w:val="0"/>
                                                  <w:divBdr>
                                                    <w:top w:val="none" w:sz="0" w:space="0" w:color="auto"/>
                                                    <w:left w:val="none" w:sz="0" w:space="0" w:color="auto"/>
                                                    <w:bottom w:val="none" w:sz="0" w:space="0" w:color="auto"/>
                                                    <w:right w:val="none" w:sz="0" w:space="0" w:color="auto"/>
                                                  </w:divBdr>
                                                </w:div>
                                                <w:div w:id="6069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391342">
          <w:marLeft w:val="0"/>
          <w:marRight w:val="0"/>
          <w:marTop w:val="0"/>
          <w:marBottom w:val="0"/>
          <w:divBdr>
            <w:top w:val="none" w:sz="0" w:space="0" w:color="auto"/>
            <w:left w:val="none" w:sz="0" w:space="0" w:color="auto"/>
            <w:bottom w:val="none" w:sz="0" w:space="0" w:color="auto"/>
            <w:right w:val="none" w:sz="0" w:space="0" w:color="auto"/>
          </w:divBdr>
          <w:divsChild>
            <w:div w:id="536432225">
              <w:marLeft w:val="0"/>
              <w:marRight w:val="0"/>
              <w:marTop w:val="0"/>
              <w:marBottom w:val="0"/>
              <w:divBdr>
                <w:top w:val="none" w:sz="0" w:space="0" w:color="auto"/>
                <w:left w:val="none" w:sz="0" w:space="0" w:color="auto"/>
                <w:bottom w:val="none" w:sz="0" w:space="0" w:color="auto"/>
                <w:right w:val="none" w:sz="0" w:space="0" w:color="auto"/>
              </w:divBdr>
              <w:divsChild>
                <w:div w:id="1124157169">
                  <w:marLeft w:val="0"/>
                  <w:marRight w:val="0"/>
                  <w:marTop w:val="0"/>
                  <w:marBottom w:val="0"/>
                  <w:divBdr>
                    <w:top w:val="none" w:sz="0" w:space="0" w:color="auto"/>
                    <w:left w:val="none" w:sz="0" w:space="0" w:color="auto"/>
                    <w:bottom w:val="none" w:sz="0" w:space="0" w:color="auto"/>
                    <w:right w:val="none" w:sz="0" w:space="0" w:color="auto"/>
                  </w:divBdr>
                  <w:divsChild>
                    <w:div w:id="1555777749">
                      <w:marLeft w:val="0"/>
                      <w:marRight w:val="0"/>
                      <w:marTop w:val="0"/>
                      <w:marBottom w:val="0"/>
                      <w:divBdr>
                        <w:top w:val="none" w:sz="0" w:space="0" w:color="auto"/>
                        <w:left w:val="none" w:sz="0" w:space="0" w:color="auto"/>
                        <w:bottom w:val="none" w:sz="0" w:space="0" w:color="auto"/>
                        <w:right w:val="none" w:sz="0" w:space="0" w:color="auto"/>
                      </w:divBdr>
                      <w:divsChild>
                        <w:div w:id="475416086">
                          <w:marLeft w:val="0"/>
                          <w:marRight w:val="0"/>
                          <w:marTop w:val="0"/>
                          <w:marBottom w:val="0"/>
                          <w:divBdr>
                            <w:top w:val="none" w:sz="0" w:space="0" w:color="auto"/>
                            <w:left w:val="none" w:sz="0" w:space="0" w:color="auto"/>
                            <w:bottom w:val="none" w:sz="0" w:space="0" w:color="auto"/>
                            <w:right w:val="none" w:sz="0" w:space="0" w:color="auto"/>
                          </w:divBdr>
                          <w:divsChild>
                            <w:div w:id="1734159997">
                              <w:marLeft w:val="0"/>
                              <w:marRight w:val="120"/>
                              <w:marTop w:val="0"/>
                              <w:marBottom w:val="0"/>
                              <w:divBdr>
                                <w:top w:val="none" w:sz="0" w:space="0" w:color="auto"/>
                                <w:left w:val="none" w:sz="0" w:space="0" w:color="auto"/>
                                <w:bottom w:val="none" w:sz="0" w:space="0" w:color="auto"/>
                                <w:right w:val="none" w:sz="0" w:space="0" w:color="auto"/>
                              </w:divBdr>
                              <w:divsChild>
                                <w:div w:id="519784462">
                                  <w:marLeft w:val="-300"/>
                                  <w:marRight w:val="0"/>
                                  <w:marTop w:val="0"/>
                                  <w:marBottom w:val="0"/>
                                  <w:divBdr>
                                    <w:top w:val="none" w:sz="0" w:space="0" w:color="auto"/>
                                    <w:left w:val="none" w:sz="0" w:space="0" w:color="auto"/>
                                    <w:bottom w:val="none" w:sz="0" w:space="0" w:color="auto"/>
                                    <w:right w:val="none" w:sz="0" w:space="0" w:color="auto"/>
                                  </w:divBdr>
                                </w:div>
                              </w:divsChild>
                            </w:div>
                            <w:div w:id="560019858">
                              <w:marLeft w:val="-240"/>
                              <w:marRight w:val="-120"/>
                              <w:marTop w:val="0"/>
                              <w:marBottom w:val="0"/>
                              <w:divBdr>
                                <w:top w:val="none" w:sz="0" w:space="0" w:color="auto"/>
                                <w:left w:val="none" w:sz="0" w:space="0" w:color="auto"/>
                                <w:bottom w:val="none" w:sz="0" w:space="0" w:color="auto"/>
                                <w:right w:val="none" w:sz="0" w:space="0" w:color="auto"/>
                              </w:divBdr>
                              <w:divsChild>
                                <w:div w:id="1408041558">
                                  <w:marLeft w:val="0"/>
                                  <w:marRight w:val="0"/>
                                  <w:marTop w:val="0"/>
                                  <w:marBottom w:val="60"/>
                                  <w:divBdr>
                                    <w:top w:val="none" w:sz="0" w:space="0" w:color="auto"/>
                                    <w:left w:val="none" w:sz="0" w:space="0" w:color="auto"/>
                                    <w:bottom w:val="none" w:sz="0" w:space="0" w:color="auto"/>
                                    <w:right w:val="none" w:sz="0" w:space="0" w:color="auto"/>
                                  </w:divBdr>
                                  <w:divsChild>
                                    <w:div w:id="1911886765">
                                      <w:marLeft w:val="0"/>
                                      <w:marRight w:val="0"/>
                                      <w:marTop w:val="0"/>
                                      <w:marBottom w:val="0"/>
                                      <w:divBdr>
                                        <w:top w:val="none" w:sz="0" w:space="0" w:color="auto"/>
                                        <w:left w:val="none" w:sz="0" w:space="0" w:color="auto"/>
                                        <w:bottom w:val="none" w:sz="0" w:space="0" w:color="auto"/>
                                        <w:right w:val="none" w:sz="0" w:space="0" w:color="auto"/>
                                      </w:divBdr>
                                      <w:divsChild>
                                        <w:div w:id="424496483">
                                          <w:marLeft w:val="0"/>
                                          <w:marRight w:val="0"/>
                                          <w:marTop w:val="0"/>
                                          <w:marBottom w:val="0"/>
                                          <w:divBdr>
                                            <w:top w:val="none" w:sz="0" w:space="0" w:color="auto"/>
                                            <w:left w:val="none" w:sz="0" w:space="0" w:color="auto"/>
                                            <w:bottom w:val="none" w:sz="0" w:space="0" w:color="auto"/>
                                            <w:right w:val="none" w:sz="0" w:space="0" w:color="auto"/>
                                          </w:divBdr>
                                          <w:divsChild>
                                            <w:div w:id="1087115266">
                                              <w:marLeft w:val="0"/>
                                              <w:marRight w:val="0"/>
                                              <w:marTop w:val="0"/>
                                              <w:marBottom w:val="0"/>
                                              <w:divBdr>
                                                <w:top w:val="none" w:sz="0" w:space="0" w:color="auto"/>
                                                <w:left w:val="none" w:sz="0" w:space="0" w:color="auto"/>
                                                <w:bottom w:val="none" w:sz="0" w:space="0" w:color="auto"/>
                                                <w:right w:val="none" w:sz="0" w:space="0" w:color="auto"/>
                                              </w:divBdr>
                                              <w:divsChild>
                                                <w:div w:id="2069113188">
                                                  <w:marLeft w:val="0"/>
                                                  <w:marRight w:val="0"/>
                                                  <w:marTop w:val="0"/>
                                                  <w:marBottom w:val="0"/>
                                                  <w:divBdr>
                                                    <w:top w:val="none" w:sz="0" w:space="0" w:color="auto"/>
                                                    <w:left w:val="none" w:sz="0" w:space="0" w:color="auto"/>
                                                    <w:bottom w:val="none" w:sz="0" w:space="0" w:color="auto"/>
                                                    <w:right w:val="none" w:sz="0" w:space="0" w:color="auto"/>
                                                  </w:divBdr>
                                                </w:div>
                                                <w:div w:id="645354157">
                                                  <w:marLeft w:val="0"/>
                                                  <w:marRight w:val="0"/>
                                                  <w:marTop w:val="0"/>
                                                  <w:marBottom w:val="0"/>
                                                  <w:divBdr>
                                                    <w:top w:val="none" w:sz="0" w:space="0" w:color="auto"/>
                                                    <w:left w:val="none" w:sz="0" w:space="0" w:color="auto"/>
                                                    <w:bottom w:val="none" w:sz="0" w:space="0" w:color="auto"/>
                                                    <w:right w:val="none" w:sz="0" w:space="0" w:color="auto"/>
                                                  </w:divBdr>
                                                </w:div>
                                                <w:div w:id="637565936">
                                                  <w:marLeft w:val="0"/>
                                                  <w:marRight w:val="0"/>
                                                  <w:marTop w:val="0"/>
                                                  <w:marBottom w:val="0"/>
                                                  <w:divBdr>
                                                    <w:top w:val="none" w:sz="0" w:space="0" w:color="auto"/>
                                                    <w:left w:val="none" w:sz="0" w:space="0" w:color="auto"/>
                                                    <w:bottom w:val="none" w:sz="0" w:space="0" w:color="auto"/>
                                                    <w:right w:val="none" w:sz="0" w:space="0" w:color="auto"/>
                                                  </w:divBdr>
                                                </w:div>
                                                <w:div w:id="160315327">
                                                  <w:marLeft w:val="0"/>
                                                  <w:marRight w:val="0"/>
                                                  <w:marTop w:val="0"/>
                                                  <w:marBottom w:val="0"/>
                                                  <w:divBdr>
                                                    <w:top w:val="none" w:sz="0" w:space="0" w:color="auto"/>
                                                    <w:left w:val="none" w:sz="0" w:space="0" w:color="auto"/>
                                                    <w:bottom w:val="none" w:sz="0" w:space="0" w:color="auto"/>
                                                    <w:right w:val="none" w:sz="0" w:space="0" w:color="auto"/>
                                                  </w:divBdr>
                                                </w:div>
                                                <w:div w:id="1181701080">
                                                  <w:marLeft w:val="0"/>
                                                  <w:marRight w:val="0"/>
                                                  <w:marTop w:val="0"/>
                                                  <w:marBottom w:val="0"/>
                                                  <w:divBdr>
                                                    <w:top w:val="none" w:sz="0" w:space="0" w:color="auto"/>
                                                    <w:left w:val="none" w:sz="0" w:space="0" w:color="auto"/>
                                                    <w:bottom w:val="none" w:sz="0" w:space="0" w:color="auto"/>
                                                    <w:right w:val="none" w:sz="0" w:space="0" w:color="auto"/>
                                                  </w:divBdr>
                                                </w:div>
                                                <w:div w:id="383605093">
                                                  <w:marLeft w:val="0"/>
                                                  <w:marRight w:val="0"/>
                                                  <w:marTop w:val="0"/>
                                                  <w:marBottom w:val="0"/>
                                                  <w:divBdr>
                                                    <w:top w:val="none" w:sz="0" w:space="0" w:color="auto"/>
                                                    <w:left w:val="none" w:sz="0" w:space="0" w:color="auto"/>
                                                    <w:bottom w:val="none" w:sz="0" w:space="0" w:color="auto"/>
                                                    <w:right w:val="none" w:sz="0" w:space="0" w:color="auto"/>
                                                  </w:divBdr>
                                                </w:div>
                                                <w:div w:id="1061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303608">
          <w:marLeft w:val="0"/>
          <w:marRight w:val="0"/>
          <w:marTop w:val="0"/>
          <w:marBottom w:val="0"/>
          <w:divBdr>
            <w:top w:val="none" w:sz="0" w:space="0" w:color="auto"/>
            <w:left w:val="none" w:sz="0" w:space="0" w:color="auto"/>
            <w:bottom w:val="none" w:sz="0" w:space="0" w:color="auto"/>
            <w:right w:val="none" w:sz="0" w:space="0" w:color="auto"/>
          </w:divBdr>
          <w:divsChild>
            <w:div w:id="692148464">
              <w:marLeft w:val="0"/>
              <w:marRight w:val="0"/>
              <w:marTop w:val="0"/>
              <w:marBottom w:val="0"/>
              <w:divBdr>
                <w:top w:val="none" w:sz="0" w:space="0" w:color="auto"/>
                <w:left w:val="none" w:sz="0" w:space="0" w:color="auto"/>
                <w:bottom w:val="none" w:sz="0" w:space="0" w:color="auto"/>
                <w:right w:val="none" w:sz="0" w:space="0" w:color="auto"/>
              </w:divBdr>
              <w:divsChild>
                <w:div w:id="2038963503">
                  <w:marLeft w:val="0"/>
                  <w:marRight w:val="0"/>
                  <w:marTop w:val="0"/>
                  <w:marBottom w:val="0"/>
                  <w:divBdr>
                    <w:top w:val="none" w:sz="0" w:space="0" w:color="auto"/>
                    <w:left w:val="none" w:sz="0" w:space="0" w:color="auto"/>
                    <w:bottom w:val="none" w:sz="0" w:space="0" w:color="auto"/>
                    <w:right w:val="none" w:sz="0" w:space="0" w:color="auto"/>
                  </w:divBdr>
                  <w:divsChild>
                    <w:div w:id="790710260">
                      <w:marLeft w:val="0"/>
                      <w:marRight w:val="0"/>
                      <w:marTop w:val="0"/>
                      <w:marBottom w:val="0"/>
                      <w:divBdr>
                        <w:top w:val="none" w:sz="0" w:space="0" w:color="auto"/>
                        <w:left w:val="none" w:sz="0" w:space="0" w:color="auto"/>
                        <w:bottom w:val="none" w:sz="0" w:space="0" w:color="auto"/>
                        <w:right w:val="none" w:sz="0" w:space="0" w:color="auto"/>
                      </w:divBdr>
                      <w:divsChild>
                        <w:div w:id="524096765">
                          <w:marLeft w:val="0"/>
                          <w:marRight w:val="0"/>
                          <w:marTop w:val="0"/>
                          <w:marBottom w:val="0"/>
                          <w:divBdr>
                            <w:top w:val="none" w:sz="0" w:space="0" w:color="auto"/>
                            <w:left w:val="none" w:sz="0" w:space="0" w:color="auto"/>
                            <w:bottom w:val="none" w:sz="0" w:space="0" w:color="auto"/>
                            <w:right w:val="none" w:sz="0" w:space="0" w:color="auto"/>
                          </w:divBdr>
                          <w:divsChild>
                            <w:div w:id="1960914436">
                              <w:marLeft w:val="0"/>
                              <w:marRight w:val="120"/>
                              <w:marTop w:val="0"/>
                              <w:marBottom w:val="0"/>
                              <w:divBdr>
                                <w:top w:val="none" w:sz="0" w:space="0" w:color="auto"/>
                                <w:left w:val="none" w:sz="0" w:space="0" w:color="auto"/>
                                <w:bottom w:val="none" w:sz="0" w:space="0" w:color="auto"/>
                                <w:right w:val="none" w:sz="0" w:space="0" w:color="auto"/>
                              </w:divBdr>
                            </w:div>
                            <w:div w:id="1304774992">
                              <w:marLeft w:val="-240"/>
                              <w:marRight w:val="-120"/>
                              <w:marTop w:val="0"/>
                              <w:marBottom w:val="0"/>
                              <w:divBdr>
                                <w:top w:val="none" w:sz="0" w:space="0" w:color="auto"/>
                                <w:left w:val="none" w:sz="0" w:space="0" w:color="auto"/>
                                <w:bottom w:val="none" w:sz="0" w:space="0" w:color="auto"/>
                                <w:right w:val="none" w:sz="0" w:space="0" w:color="auto"/>
                              </w:divBdr>
                              <w:divsChild>
                                <w:div w:id="1230505096">
                                  <w:marLeft w:val="0"/>
                                  <w:marRight w:val="0"/>
                                  <w:marTop w:val="0"/>
                                  <w:marBottom w:val="60"/>
                                  <w:divBdr>
                                    <w:top w:val="none" w:sz="0" w:space="0" w:color="auto"/>
                                    <w:left w:val="none" w:sz="0" w:space="0" w:color="auto"/>
                                    <w:bottom w:val="none" w:sz="0" w:space="0" w:color="auto"/>
                                    <w:right w:val="none" w:sz="0" w:space="0" w:color="auto"/>
                                  </w:divBdr>
                                  <w:divsChild>
                                    <w:div w:id="1308433545">
                                      <w:marLeft w:val="0"/>
                                      <w:marRight w:val="0"/>
                                      <w:marTop w:val="0"/>
                                      <w:marBottom w:val="0"/>
                                      <w:divBdr>
                                        <w:top w:val="none" w:sz="0" w:space="0" w:color="auto"/>
                                        <w:left w:val="none" w:sz="0" w:space="0" w:color="auto"/>
                                        <w:bottom w:val="none" w:sz="0" w:space="0" w:color="auto"/>
                                        <w:right w:val="none" w:sz="0" w:space="0" w:color="auto"/>
                                      </w:divBdr>
                                      <w:divsChild>
                                        <w:div w:id="1595825327">
                                          <w:marLeft w:val="0"/>
                                          <w:marRight w:val="0"/>
                                          <w:marTop w:val="0"/>
                                          <w:marBottom w:val="0"/>
                                          <w:divBdr>
                                            <w:top w:val="none" w:sz="0" w:space="0" w:color="auto"/>
                                            <w:left w:val="none" w:sz="0" w:space="0" w:color="auto"/>
                                            <w:bottom w:val="none" w:sz="0" w:space="0" w:color="auto"/>
                                            <w:right w:val="none" w:sz="0" w:space="0" w:color="auto"/>
                                          </w:divBdr>
                                          <w:divsChild>
                                            <w:div w:id="443229536">
                                              <w:marLeft w:val="0"/>
                                              <w:marRight w:val="0"/>
                                              <w:marTop w:val="0"/>
                                              <w:marBottom w:val="0"/>
                                              <w:divBdr>
                                                <w:top w:val="none" w:sz="0" w:space="0" w:color="auto"/>
                                                <w:left w:val="none" w:sz="0" w:space="0" w:color="auto"/>
                                                <w:bottom w:val="none" w:sz="0" w:space="0" w:color="auto"/>
                                                <w:right w:val="none" w:sz="0" w:space="0" w:color="auto"/>
                                              </w:divBdr>
                                              <w:divsChild>
                                                <w:div w:id="1556964662">
                                                  <w:marLeft w:val="0"/>
                                                  <w:marRight w:val="0"/>
                                                  <w:marTop w:val="0"/>
                                                  <w:marBottom w:val="0"/>
                                                  <w:divBdr>
                                                    <w:top w:val="none" w:sz="0" w:space="0" w:color="auto"/>
                                                    <w:left w:val="none" w:sz="0" w:space="0" w:color="auto"/>
                                                    <w:bottom w:val="none" w:sz="0" w:space="0" w:color="auto"/>
                                                    <w:right w:val="none" w:sz="0" w:space="0" w:color="auto"/>
                                                  </w:divBdr>
                                                </w:div>
                                                <w:div w:id="1963148495">
                                                  <w:marLeft w:val="0"/>
                                                  <w:marRight w:val="0"/>
                                                  <w:marTop w:val="0"/>
                                                  <w:marBottom w:val="0"/>
                                                  <w:divBdr>
                                                    <w:top w:val="none" w:sz="0" w:space="0" w:color="auto"/>
                                                    <w:left w:val="none" w:sz="0" w:space="0" w:color="auto"/>
                                                    <w:bottom w:val="none" w:sz="0" w:space="0" w:color="auto"/>
                                                    <w:right w:val="none" w:sz="0" w:space="0" w:color="auto"/>
                                                  </w:divBdr>
                                                </w:div>
                                                <w:div w:id="1435245662">
                                                  <w:marLeft w:val="0"/>
                                                  <w:marRight w:val="0"/>
                                                  <w:marTop w:val="0"/>
                                                  <w:marBottom w:val="0"/>
                                                  <w:divBdr>
                                                    <w:top w:val="none" w:sz="0" w:space="0" w:color="auto"/>
                                                    <w:left w:val="none" w:sz="0" w:space="0" w:color="auto"/>
                                                    <w:bottom w:val="none" w:sz="0" w:space="0" w:color="auto"/>
                                                    <w:right w:val="none" w:sz="0" w:space="0" w:color="auto"/>
                                                  </w:divBdr>
                                                </w:div>
                                                <w:div w:id="2016035542">
                                                  <w:marLeft w:val="0"/>
                                                  <w:marRight w:val="0"/>
                                                  <w:marTop w:val="0"/>
                                                  <w:marBottom w:val="0"/>
                                                  <w:divBdr>
                                                    <w:top w:val="none" w:sz="0" w:space="0" w:color="auto"/>
                                                    <w:left w:val="none" w:sz="0" w:space="0" w:color="auto"/>
                                                    <w:bottom w:val="none" w:sz="0" w:space="0" w:color="auto"/>
                                                    <w:right w:val="none" w:sz="0" w:space="0" w:color="auto"/>
                                                  </w:divBdr>
                                                </w:div>
                                                <w:div w:id="1328241912">
                                                  <w:marLeft w:val="0"/>
                                                  <w:marRight w:val="0"/>
                                                  <w:marTop w:val="0"/>
                                                  <w:marBottom w:val="0"/>
                                                  <w:divBdr>
                                                    <w:top w:val="none" w:sz="0" w:space="0" w:color="auto"/>
                                                    <w:left w:val="none" w:sz="0" w:space="0" w:color="auto"/>
                                                    <w:bottom w:val="none" w:sz="0" w:space="0" w:color="auto"/>
                                                    <w:right w:val="none" w:sz="0" w:space="0" w:color="auto"/>
                                                  </w:divBdr>
                                                </w:div>
                                                <w:div w:id="2029797125">
                                                  <w:marLeft w:val="0"/>
                                                  <w:marRight w:val="0"/>
                                                  <w:marTop w:val="0"/>
                                                  <w:marBottom w:val="0"/>
                                                  <w:divBdr>
                                                    <w:top w:val="none" w:sz="0" w:space="0" w:color="auto"/>
                                                    <w:left w:val="none" w:sz="0" w:space="0" w:color="auto"/>
                                                    <w:bottom w:val="none" w:sz="0" w:space="0" w:color="auto"/>
                                                    <w:right w:val="none" w:sz="0" w:space="0" w:color="auto"/>
                                                  </w:divBdr>
                                                </w:div>
                                                <w:div w:id="62679092">
                                                  <w:marLeft w:val="0"/>
                                                  <w:marRight w:val="0"/>
                                                  <w:marTop w:val="0"/>
                                                  <w:marBottom w:val="0"/>
                                                  <w:divBdr>
                                                    <w:top w:val="none" w:sz="0" w:space="0" w:color="auto"/>
                                                    <w:left w:val="none" w:sz="0" w:space="0" w:color="auto"/>
                                                    <w:bottom w:val="none" w:sz="0" w:space="0" w:color="auto"/>
                                                    <w:right w:val="none" w:sz="0" w:space="0" w:color="auto"/>
                                                  </w:divBdr>
                                                </w:div>
                                                <w:div w:id="879821299">
                                                  <w:marLeft w:val="0"/>
                                                  <w:marRight w:val="0"/>
                                                  <w:marTop w:val="0"/>
                                                  <w:marBottom w:val="0"/>
                                                  <w:divBdr>
                                                    <w:top w:val="none" w:sz="0" w:space="0" w:color="auto"/>
                                                    <w:left w:val="none" w:sz="0" w:space="0" w:color="auto"/>
                                                    <w:bottom w:val="none" w:sz="0" w:space="0" w:color="auto"/>
                                                    <w:right w:val="none" w:sz="0" w:space="0" w:color="auto"/>
                                                  </w:divBdr>
                                                </w:div>
                                                <w:div w:id="7142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0335">
          <w:marLeft w:val="0"/>
          <w:marRight w:val="0"/>
          <w:marTop w:val="0"/>
          <w:marBottom w:val="0"/>
          <w:divBdr>
            <w:top w:val="none" w:sz="0" w:space="0" w:color="auto"/>
            <w:left w:val="none" w:sz="0" w:space="0" w:color="auto"/>
            <w:bottom w:val="none" w:sz="0" w:space="0" w:color="auto"/>
            <w:right w:val="none" w:sz="0" w:space="0" w:color="auto"/>
          </w:divBdr>
          <w:divsChild>
            <w:div w:id="2017226096">
              <w:marLeft w:val="0"/>
              <w:marRight w:val="0"/>
              <w:marTop w:val="0"/>
              <w:marBottom w:val="0"/>
              <w:divBdr>
                <w:top w:val="none" w:sz="0" w:space="0" w:color="auto"/>
                <w:left w:val="none" w:sz="0" w:space="0" w:color="auto"/>
                <w:bottom w:val="none" w:sz="0" w:space="0" w:color="auto"/>
                <w:right w:val="none" w:sz="0" w:space="0" w:color="auto"/>
              </w:divBdr>
              <w:divsChild>
                <w:div w:id="683288872">
                  <w:marLeft w:val="0"/>
                  <w:marRight w:val="0"/>
                  <w:marTop w:val="0"/>
                  <w:marBottom w:val="0"/>
                  <w:divBdr>
                    <w:top w:val="none" w:sz="0" w:space="0" w:color="auto"/>
                    <w:left w:val="none" w:sz="0" w:space="0" w:color="auto"/>
                    <w:bottom w:val="none" w:sz="0" w:space="0" w:color="auto"/>
                    <w:right w:val="none" w:sz="0" w:space="0" w:color="auto"/>
                  </w:divBdr>
                  <w:divsChild>
                    <w:div w:id="85807474">
                      <w:marLeft w:val="0"/>
                      <w:marRight w:val="0"/>
                      <w:marTop w:val="0"/>
                      <w:marBottom w:val="0"/>
                      <w:divBdr>
                        <w:top w:val="none" w:sz="0" w:space="0" w:color="auto"/>
                        <w:left w:val="none" w:sz="0" w:space="0" w:color="auto"/>
                        <w:bottom w:val="none" w:sz="0" w:space="0" w:color="auto"/>
                        <w:right w:val="none" w:sz="0" w:space="0" w:color="auto"/>
                      </w:divBdr>
                      <w:divsChild>
                        <w:div w:id="1381246428">
                          <w:marLeft w:val="0"/>
                          <w:marRight w:val="0"/>
                          <w:marTop w:val="0"/>
                          <w:marBottom w:val="0"/>
                          <w:divBdr>
                            <w:top w:val="none" w:sz="0" w:space="0" w:color="auto"/>
                            <w:left w:val="none" w:sz="0" w:space="0" w:color="auto"/>
                            <w:bottom w:val="none" w:sz="0" w:space="0" w:color="auto"/>
                            <w:right w:val="none" w:sz="0" w:space="0" w:color="auto"/>
                          </w:divBdr>
                          <w:divsChild>
                            <w:div w:id="1308897204">
                              <w:marLeft w:val="0"/>
                              <w:marRight w:val="120"/>
                              <w:marTop w:val="0"/>
                              <w:marBottom w:val="0"/>
                              <w:divBdr>
                                <w:top w:val="none" w:sz="0" w:space="0" w:color="auto"/>
                                <w:left w:val="none" w:sz="0" w:space="0" w:color="auto"/>
                                <w:bottom w:val="none" w:sz="0" w:space="0" w:color="auto"/>
                                <w:right w:val="none" w:sz="0" w:space="0" w:color="auto"/>
                              </w:divBdr>
                            </w:div>
                            <w:div w:id="1827476744">
                              <w:marLeft w:val="-240"/>
                              <w:marRight w:val="-120"/>
                              <w:marTop w:val="0"/>
                              <w:marBottom w:val="0"/>
                              <w:divBdr>
                                <w:top w:val="none" w:sz="0" w:space="0" w:color="auto"/>
                                <w:left w:val="none" w:sz="0" w:space="0" w:color="auto"/>
                                <w:bottom w:val="none" w:sz="0" w:space="0" w:color="auto"/>
                                <w:right w:val="none" w:sz="0" w:space="0" w:color="auto"/>
                              </w:divBdr>
                              <w:divsChild>
                                <w:div w:id="303197485">
                                  <w:marLeft w:val="0"/>
                                  <w:marRight w:val="0"/>
                                  <w:marTop w:val="0"/>
                                  <w:marBottom w:val="60"/>
                                  <w:divBdr>
                                    <w:top w:val="none" w:sz="0" w:space="0" w:color="auto"/>
                                    <w:left w:val="none" w:sz="0" w:space="0" w:color="auto"/>
                                    <w:bottom w:val="none" w:sz="0" w:space="0" w:color="auto"/>
                                    <w:right w:val="none" w:sz="0" w:space="0" w:color="auto"/>
                                  </w:divBdr>
                                  <w:divsChild>
                                    <w:div w:id="1405253260">
                                      <w:marLeft w:val="0"/>
                                      <w:marRight w:val="0"/>
                                      <w:marTop w:val="0"/>
                                      <w:marBottom w:val="0"/>
                                      <w:divBdr>
                                        <w:top w:val="none" w:sz="0" w:space="0" w:color="auto"/>
                                        <w:left w:val="none" w:sz="0" w:space="0" w:color="auto"/>
                                        <w:bottom w:val="none" w:sz="0" w:space="0" w:color="auto"/>
                                        <w:right w:val="none" w:sz="0" w:space="0" w:color="auto"/>
                                      </w:divBdr>
                                      <w:divsChild>
                                        <w:div w:id="1112167452">
                                          <w:marLeft w:val="0"/>
                                          <w:marRight w:val="0"/>
                                          <w:marTop w:val="0"/>
                                          <w:marBottom w:val="0"/>
                                          <w:divBdr>
                                            <w:top w:val="none" w:sz="0" w:space="0" w:color="auto"/>
                                            <w:left w:val="none" w:sz="0" w:space="0" w:color="auto"/>
                                            <w:bottom w:val="none" w:sz="0" w:space="0" w:color="auto"/>
                                            <w:right w:val="none" w:sz="0" w:space="0" w:color="auto"/>
                                          </w:divBdr>
                                          <w:divsChild>
                                            <w:div w:id="566962701">
                                              <w:marLeft w:val="0"/>
                                              <w:marRight w:val="0"/>
                                              <w:marTop w:val="0"/>
                                              <w:marBottom w:val="0"/>
                                              <w:divBdr>
                                                <w:top w:val="none" w:sz="0" w:space="0" w:color="auto"/>
                                                <w:left w:val="none" w:sz="0" w:space="0" w:color="auto"/>
                                                <w:bottom w:val="none" w:sz="0" w:space="0" w:color="auto"/>
                                                <w:right w:val="none" w:sz="0" w:space="0" w:color="auto"/>
                                              </w:divBdr>
                                              <w:divsChild>
                                                <w:div w:id="699664170">
                                                  <w:marLeft w:val="0"/>
                                                  <w:marRight w:val="0"/>
                                                  <w:marTop w:val="0"/>
                                                  <w:marBottom w:val="0"/>
                                                  <w:divBdr>
                                                    <w:top w:val="none" w:sz="0" w:space="0" w:color="auto"/>
                                                    <w:left w:val="none" w:sz="0" w:space="0" w:color="auto"/>
                                                    <w:bottom w:val="none" w:sz="0" w:space="0" w:color="auto"/>
                                                    <w:right w:val="none" w:sz="0" w:space="0" w:color="auto"/>
                                                  </w:divBdr>
                                                </w:div>
                                                <w:div w:id="1964922862">
                                                  <w:marLeft w:val="0"/>
                                                  <w:marRight w:val="0"/>
                                                  <w:marTop w:val="0"/>
                                                  <w:marBottom w:val="0"/>
                                                  <w:divBdr>
                                                    <w:top w:val="none" w:sz="0" w:space="0" w:color="auto"/>
                                                    <w:left w:val="none" w:sz="0" w:space="0" w:color="auto"/>
                                                    <w:bottom w:val="none" w:sz="0" w:space="0" w:color="auto"/>
                                                    <w:right w:val="none" w:sz="0" w:space="0" w:color="auto"/>
                                                  </w:divBdr>
                                                </w:div>
                                                <w:div w:id="1052578942">
                                                  <w:marLeft w:val="0"/>
                                                  <w:marRight w:val="0"/>
                                                  <w:marTop w:val="0"/>
                                                  <w:marBottom w:val="0"/>
                                                  <w:divBdr>
                                                    <w:top w:val="none" w:sz="0" w:space="0" w:color="auto"/>
                                                    <w:left w:val="none" w:sz="0" w:space="0" w:color="auto"/>
                                                    <w:bottom w:val="none" w:sz="0" w:space="0" w:color="auto"/>
                                                    <w:right w:val="none" w:sz="0" w:space="0" w:color="auto"/>
                                                  </w:divBdr>
                                                </w:div>
                                                <w:div w:id="811946815">
                                                  <w:marLeft w:val="0"/>
                                                  <w:marRight w:val="0"/>
                                                  <w:marTop w:val="0"/>
                                                  <w:marBottom w:val="0"/>
                                                  <w:divBdr>
                                                    <w:top w:val="none" w:sz="0" w:space="0" w:color="auto"/>
                                                    <w:left w:val="none" w:sz="0" w:space="0" w:color="auto"/>
                                                    <w:bottom w:val="none" w:sz="0" w:space="0" w:color="auto"/>
                                                    <w:right w:val="none" w:sz="0" w:space="0" w:color="auto"/>
                                                  </w:divBdr>
                                                </w:div>
                                                <w:div w:id="883759497">
                                                  <w:marLeft w:val="0"/>
                                                  <w:marRight w:val="0"/>
                                                  <w:marTop w:val="0"/>
                                                  <w:marBottom w:val="0"/>
                                                  <w:divBdr>
                                                    <w:top w:val="none" w:sz="0" w:space="0" w:color="auto"/>
                                                    <w:left w:val="none" w:sz="0" w:space="0" w:color="auto"/>
                                                    <w:bottom w:val="none" w:sz="0" w:space="0" w:color="auto"/>
                                                    <w:right w:val="none" w:sz="0" w:space="0" w:color="auto"/>
                                                  </w:divBdr>
                                                </w:div>
                                                <w:div w:id="2017490086">
                                                  <w:marLeft w:val="0"/>
                                                  <w:marRight w:val="0"/>
                                                  <w:marTop w:val="0"/>
                                                  <w:marBottom w:val="0"/>
                                                  <w:divBdr>
                                                    <w:top w:val="none" w:sz="0" w:space="0" w:color="auto"/>
                                                    <w:left w:val="none" w:sz="0" w:space="0" w:color="auto"/>
                                                    <w:bottom w:val="none" w:sz="0" w:space="0" w:color="auto"/>
                                                    <w:right w:val="none" w:sz="0" w:space="0" w:color="auto"/>
                                                  </w:divBdr>
                                                </w:div>
                                                <w:div w:id="987124428">
                                                  <w:marLeft w:val="0"/>
                                                  <w:marRight w:val="0"/>
                                                  <w:marTop w:val="0"/>
                                                  <w:marBottom w:val="0"/>
                                                  <w:divBdr>
                                                    <w:top w:val="none" w:sz="0" w:space="0" w:color="auto"/>
                                                    <w:left w:val="none" w:sz="0" w:space="0" w:color="auto"/>
                                                    <w:bottom w:val="none" w:sz="0" w:space="0" w:color="auto"/>
                                                    <w:right w:val="none" w:sz="0" w:space="0" w:color="auto"/>
                                                  </w:divBdr>
                                                </w:div>
                                                <w:div w:id="126554668">
                                                  <w:marLeft w:val="0"/>
                                                  <w:marRight w:val="0"/>
                                                  <w:marTop w:val="0"/>
                                                  <w:marBottom w:val="0"/>
                                                  <w:divBdr>
                                                    <w:top w:val="none" w:sz="0" w:space="0" w:color="auto"/>
                                                    <w:left w:val="none" w:sz="0" w:space="0" w:color="auto"/>
                                                    <w:bottom w:val="none" w:sz="0" w:space="0" w:color="auto"/>
                                                    <w:right w:val="none" w:sz="0" w:space="0" w:color="auto"/>
                                                  </w:divBdr>
                                                </w:div>
                                                <w:div w:id="1099330270">
                                                  <w:marLeft w:val="0"/>
                                                  <w:marRight w:val="0"/>
                                                  <w:marTop w:val="0"/>
                                                  <w:marBottom w:val="0"/>
                                                  <w:divBdr>
                                                    <w:top w:val="none" w:sz="0" w:space="0" w:color="auto"/>
                                                    <w:left w:val="none" w:sz="0" w:space="0" w:color="auto"/>
                                                    <w:bottom w:val="none" w:sz="0" w:space="0" w:color="auto"/>
                                                    <w:right w:val="none" w:sz="0" w:space="0" w:color="auto"/>
                                                  </w:divBdr>
                                                </w:div>
                                                <w:div w:id="4857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4230563">
          <w:marLeft w:val="0"/>
          <w:marRight w:val="0"/>
          <w:marTop w:val="0"/>
          <w:marBottom w:val="0"/>
          <w:divBdr>
            <w:top w:val="none" w:sz="0" w:space="0" w:color="auto"/>
            <w:left w:val="none" w:sz="0" w:space="0" w:color="auto"/>
            <w:bottom w:val="none" w:sz="0" w:space="0" w:color="auto"/>
            <w:right w:val="none" w:sz="0" w:space="0" w:color="auto"/>
          </w:divBdr>
          <w:divsChild>
            <w:div w:id="755172774">
              <w:marLeft w:val="0"/>
              <w:marRight w:val="0"/>
              <w:marTop w:val="0"/>
              <w:marBottom w:val="0"/>
              <w:divBdr>
                <w:top w:val="none" w:sz="0" w:space="0" w:color="auto"/>
                <w:left w:val="none" w:sz="0" w:space="0" w:color="auto"/>
                <w:bottom w:val="none" w:sz="0" w:space="0" w:color="auto"/>
                <w:right w:val="none" w:sz="0" w:space="0" w:color="auto"/>
              </w:divBdr>
              <w:divsChild>
                <w:div w:id="1861162871">
                  <w:marLeft w:val="0"/>
                  <w:marRight w:val="0"/>
                  <w:marTop w:val="0"/>
                  <w:marBottom w:val="0"/>
                  <w:divBdr>
                    <w:top w:val="none" w:sz="0" w:space="0" w:color="auto"/>
                    <w:left w:val="none" w:sz="0" w:space="0" w:color="auto"/>
                    <w:bottom w:val="none" w:sz="0" w:space="0" w:color="auto"/>
                    <w:right w:val="none" w:sz="0" w:space="0" w:color="auto"/>
                  </w:divBdr>
                  <w:divsChild>
                    <w:div w:id="930625953">
                      <w:marLeft w:val="0"/>
                      <w:marRight w:val="0"/>
                      <w:marTop w:val="0"/>
                      <w:marBottom w:val="0"/>
                      <w:divBdr>
                        <w:top w:val="none" w:sz="0" w:space="0" w:color="auto"/>
                        <w:left w:val="none" w:sz="0" w:space="0" w:color="auto"/>
                        <w:bottom w:val="none" w:sz="0" w:space="0" w:color="auto"/>
                        <w:right w:val="none" w:sz="0" w:space="0" w:color="auto"/>
                      </w:divBdr>
                      <w:divsChild>
                        <w:div w:id="1294363797">
                          <w:marLeft w:val="0"/>
                          <w:marRight w:val="0"/>
                          <w:marTop w:val="0"/>
                          <w:marBottom w:val="0"/>
                          <w:divBdr>
                            <w:top w:val="none" w:sz="0" w:space="0" w:color="auto"/>
                            <w:left w:val="none" w:sz="0" w:space="0" w:color="auto"/>
                            <w:bottom w:val="none" w:sz="0" w:space="0" w:color="auto"/>
                            <w:right w:val="none" w:sz="0" w:space="0" w:color="auto"/>
                          </w:divBdr>
                          <w:divsChild>
                            <w:div w:id="1044333116">
                              <w:marLeft w:val="0"/>
                              <w:marRight w:val="120"/>
                              <w:marTop w:val="0"/>
                              <w:marBottom w:val="0"/>
                              <w:divBdr>
                                <w:top w:val="none" w:sz="0" w:space="0" w:color="auto"/>
                                <w:left w:val="none" w:sz="0" w:space="0" w:color="auto"/>
                                <w:bottom w:val="none" w:sz="0" w:space="0" w:color="auto"/>
                                <w:right w:val="none" w:sz="0" w:space="0" w:color="auto"/>
                              </w:divBdr>
                            </w:div>
                            <w:div w:id="543910991">
                              <w:marLeft w:val="-240"/>
                              <w:marRight w:val="-120"/>
                              <w:marTop w:val="0"/>
                              <w:marBottom w:val="0"/>
                              <w:divBdr>
                                <w:top w:val="none" w:sz="0" w:space="0" w:color="auto"/>
                                <w:left w:val="none" w:sz="0" w:space="0" w:color="auto"/>
                                <w:bottom w:val="none" w:sz="0" w:space="0" w:color="auto"/>
                                <w:right w:val="none" w:sz="0" w:space="0" w:color="auto"/>
                              </w:divBdr>
                              <w:divsChild>
                                <w:div w:id="1031800143">
                                  <w:marLeft w:val="0"/>
                                  <w:marRight w:val="0"/>
                                  <w:marTop w:val="0"/>
                                  <w:marBottom w:val="60"/>
                                  <w:divBdr>
                                    <w:top w:val="none" w:sz="0" w:space="0" w:color="auto"/>
                                    <w:left w:val="none" w:sz="0" w:space="0" w:color="auto"/>
                                    <w:bottom w:val="none" w:sz="0" w:space="0" w:color="auto"/>
                                    <w:right w:val="none" w:sz="0" w:space="0" w:color="auto"/>
                                  </w:divBdr>
                                  <w:divsChild>
                                    <w:div w:id="2139757481">
                                      <w:marLeft w:val="0"/>
                                      <w:marRight w:val="0"/>
                                      <w:marTop w:val="0"/>
                                      <w:marBottom w:val="0"/>
                                      <w:divBdr>
                                        <w:top w:val="none" w:sz="0" w:space="0" w:color="auto"/>
                                        <w:left w:val="none" w:sz="0" w:space="0" w:color="auto"/>
                                        <w:bottom w:val="none" w:sz="0" w:space="0" w:color="auto"/>
                                        <w:right w:val="none" w:sz="0" w:space="0" w:color="auto"/>
                                      </w:divBdr>
                                      <w:divsChild>
                                        <w:div w:id="1826166996">
                                          <w:marLeft w:val="0"/>
                                          <w:marRight w:val="0"/>
                                          <w:marTop w:val="0"/>
                                          <w:marBottom w:val="0"/>
                                          <w:divBdr>
                                            <w:top w:val="none" w:sz="0" w:space="0" w:color="auto"/>
                                            <w:left w:val="none" w:sz="0" w:space="0" w:color="auto"/>
                                            <w:bottom w:val="none" w:sz="0" w:space="0" w:color="auto"/>
                                            <w:right w:val="none" w:sz="0" w:space="0" w:color="auto"/>
                                          </w:divBdr>
                                          <w:divsChild>
                                            <w:div w:id="326860151">
                                              <w:marLeft w:val="0"/>
                                              <w:marRight w:val="0"/>
                                              <w:marTop w:val="0"/>
                                              <w:marBottom w:val="0"/>
                                              <w:divBdr>
                                                <w:top w:val="none" w:sz="0" w:space="0" w:color="auto"/>
                                                <w:left w:val="none" w:sz="0" w:space="0" w:color="auto"/>
                                                <w:bottom w:val="none" w:sz="0" w:space="0" w:color="auto"/>
                                                <w:right w:val="none" w:sz="0" w:space="0" w:color="auto"/>
                                              </w:divBdr>
                                              <w:divsChild>
                                                <w:div w:id="525290398">
                                                  <w:marLeft w:val="0"/>
                                                  <w:marRight w:val="0"/>
                                                  <w:marTop w:val="0"/>
                                                  <w:marBottom w:val="0"/>
                                                  <w:divBdr>
                                                    <w:top w:val="none" w:sz="0" w:space="0" w:color="auto"/>
                                                    <w:left w:val="none" w:sz="0" w:space="0" w:color="auto"/>
                                                    <w:bottom w:val="none" w:sz="0" w:space="0" w:color="auto"/>
                                                    <w:right w:val="none" w:sz="0" w:space="0" w:color="auto"/>
                                                  </w:divBdr>
                                                </w:div>
                                                <w:div w:id="462847176">
                                                  <w:marLeft w:val="0"/>
                                                  <w:marRight w:val="0"/>
                                                  <w:marTop w:val="0"/>
                                                  <w:marBottom w:val="0"/>
                                                  <w:divBdr>
                                                    <w:top w:val="none" w:sz="0" w:space="0" w:color="auto"/>
                                                    <w:left w:val="none" w:sz="0" w:space="0" w:color="auto"/>
                                                    <w:bottom w:val="none" w:sz="0" w:space="0" w:color="auto"/>
                                                    <w:right w:val="none" w:sz="0" w:space="0" w:color="auto"/>
                                                  </w:divBdr>
                                                </w:div>
                                                <w:div w:id="1581908384">
                                                  <w:marLeft w:val="0"/>
                                                  <w:marRight w:val="0"/>
                                                  <w:marTop w:val="0"/>
                                                  <w:marBottom w:val="0"/>
                                                  <w:divBdr>
                                                    <w:top w:val="none" w:sz="0" w:space="0" w:color="auto"/>
                                                    <w:left w:val="none" w:sz="0" w:space="0" w:color="auto"/>
                                                    <w:bottom w:val="none" w:sz="0" w:space="0" w:color="auto"/>
                                                    <w:right w:val="none" w:sz="0" w:space="0" w:color="auto"/>
                                                  </w:divBdr>
                                                </w:div>
                                                <w:div w:id="1980308108">
                                                  <w:marLeft w:val="0"/>
                                                  <w:marRight w:val="0"/>
                                                  <w:marTop w:val="0"/>
                                                  <w:marBottom w:val="0"/>
                                                  <w:divBdr>
                                                    <w:top w:val="none" w:sz="0" w:space="0" w:color="auto"/>
                                                    <w:left w:val="none" w:sz="0" w:space="0" w:color="auto"/>
                                                    <w:bottom w:val="none" w:sz="0" w:space="0" w:color="auto"/>
                                                    <w:right w:val="none" w:sz="0" w:space="0" w:color="auto"/>
                                                  </w:divBdr>
                                                </w:div>
                                                <w:div w:id="1674146403">
                                                  <w:marLeft w:val="0"/>
                                                  <w:marRight w:val="0"/>
                                                  <w:marTop w:val="0"/>
                                                  <w:marBottom w:val="0"/>
                                                  <w:divBdr>
                                                    <w:top w:val="none" w:sz="0" w:space="0" w:color="auto"/>
                                                    <w:left w:val="none" w:sz="0" w:space="0" w:color="auto"/>
                                                    <w:bottom w:val="none" w:sz="0" w:space="0" w:color="auto"/>
                                                    <w:right w:val="none" w:sz="0" w:space="0" w:color="auto"/>
                                                  </w:divBdr>
                                                </w:div>
                                                <w:div w:id="1547793889">
                                                  <w:marLeft w:val="0"/>
                                                  <w:marRight w:val="0"/>
                                                  <w:marTop w:val="0"/>
                                                  <w:marBottom w:val="0"/>
                                                  <w:divBdr>
                                                    <w:top w:val="none" w:sz="0" w:space="0" w:color="auto"/>
                                                    <w:left w:val="none" w:sz="0" w:space="0" w:color="auto"/>
                                                    <w:bottom w:val="none" w:sz="0" w:space="0" w:color="auto"/>
                                                    <w:right w:val="none" w:sz="0" w:space="0" w:color="auto"/>
                                                  </w:divBdr>
                                                </w:div>
                                                <w:div w:id="1798794306">
                                                  <w:marLeft w:val="0"/>
                                                  <w:marRight w:val="0"/>
                                                  <w:marTop w:val="0"/>
                                                  <w:marBottom w:val="0"/>
                                                  <w:divBdr>
                                                    <w:top w:val="none" w:sz="0" w:space="0" w:color="auto"/>
                                                    <w:left w:val="none" w:sz="0" w:space="0" w:color="auto"/>
                                                    <w:bottom w:val="none" w:sz="0" w:space="0" w:color="auto"/>
                                                    <w:right w:val="none" w:sz="0" w:space="0" w:color="auto"/>
                                                  </w:divBdr>
                                                </w:div>
                                                <w:div w:id="16004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45521">
          <w:marLeft w:val="0"/>
          <w:marRight w:val="0"/>
          <w:marTop w:val="0"/>
          <w:marBottom w:val="0"/>
          <w:divBdr>
            <w:top w:val="none" w:sz="0" w:space="0" w:color="auto"/>
            <w:left w:val="none" w:sz="0" w:space="0" w:color="auto"/>
            <w:bottom w:val="none" w:sz="0" w:space="0" w:color="auto"/>
            <w:right w:val="none" w:sz="0" w:space="0" w:color="auto"/>
          </w:divBdr>
          <w:divsChild>
            <w:div w:id="455802903">
              <w:marLeft w:val="0"/>
              <w:marRight w:val="0"/>
              <w:marTop w:val="0"/>
              <w:marBottom w:val="0"/>
              <w:divBdr>
                <w:top w:val="none" w:sz="0" w:space="0" w:color="auto"/>
                <w:left w:val="none" w:sz="0" w:space="0" w:color="auto"/>
                <w:bottom w:val="none" w:sz="0" w:space="0" w:color="auto"/>
                <w:right w:val="none" w:sz="0" w:space="0" w:color="auto"/>
              </w:divBdr>
              <w:divsChild>
                <w:div w:id="1011299352">
                  <w:marLeft w:val="0"/>
                  <w:marRight w:val="0"/>
                  <w:marTop w:val="0"/>
                  <w:marBottom w:val="0"/>
                  <w:divBdr>
                    <w:top w:val="none" w:sz="0" w:space="0" w:color="auto"/>
                    <w:left w:val="none" w:sz="0" w:space="0" w:color="auto"/>
                    <w:bottom w:val="none" w:sz="0" w:space="0" w:color="auto"/>
                    <w:right w:val="none" w:sz="0" w:space="0" w:color="auto"/>
                  </w:divBdr>
                  <w:divsChild>
                    <w:div w:id="1406031916">
                      <w:marLeft w:val="0"/>
                      <w:marRight w:val="0"/>
                      <w:marTop w:val="0"/>
                      <w:marBottom w:val="0"/>
                      <w:divBdr>
                        <w:top w:val="none" w:sz="0" w:space="0" w:color="auto"/>
                        <w:left w:val="none" w:sz="0" w:space="0" w:color="auto"/>
                        <w:bottom w:val="none" w:sz="0" w:space="0" w:color="auto"/>
                        <w:right w:val="none" w:sz="0" w:space="0" w:color="auto"/>
                      </w:divBdr>
                      <w:divsChild>
                        <w:div w:id="1661108188">
                          <w:marLeft w:val="0"/>
                          <w:marRight w:val="0"/>
                          <w:marTop w:val="0"/>
                          <w:marBottom w:val="0"/>
                          <w:divBdr>
                            <w:top w:val="none" w:sz="0" w:space="0" w:color="auto"/>
                            <w:left w:val="none" w:sz="0" w:space="0" w:color="auto"/>
                            <w:bottom w:val="none" w:sz="0" w:space="0" w:color="auto"/>
                            <w:right w:val="none" w:sz="0" w:space="0" w:color="auto"/>
                          </w:divBdr>
                          <w:divsChild>
                            <w:div w:id="178589760">
                              <w:marLeft w:val="0"/>
                              <w:marRight w:val="120"/>
                              <w:marTop w:val="0"/>
                              <w:marBottom w:val="0"/>
                              <w:divBdr>
                                <w:top w:val="none" w:sz="0" w:space="0" w:color="auto"/>
                                <w:left w:val="none" w:sz="0" w:space="0" w:color="auto"/>
                                <w:bottom w:val="none" w:sz="0" w:space="0" w:color="auto"/>
                                <w:right w:val="none" w:sz="0" w:space="0" w:color="auto"/>
                              </w:divBdr>
                              <w:divsChild>
                                <w:div w:id="1351952110">
                                  <w:marLeft w:val="-300"/>
                                  <w:marRight w:val="0"/>
                                  <w:marTop w:val="0"/>
                                  <w:marBottom w:val="0"/>
                                  <w:divBdr>
                                    <w:top w:val="none" w:sz="0" w:space="0" w:color="auto"/>
                                    <w:left w:val="none" w:sz="0" w:space="0" w:color="auto"/>
                                    <w:bottom w:val="none" w:sz="0" w:space="0" w:color="auto"/>
                                    <w:right w:val="none" w:sz="0" w:space="0" w:color="auto"/>
                                  </w:divBdr>
                                </w:div>
                              </w:divsChild>
                            </w:div>
                            <w:div w:id="2012298367">
                              <w:marLeft w:val="-240"/>
                              <w:marRight w:val="-120"/>
                              <w:marTop w:val="0"/>
                              <w:marBottom w:val="0"/>
                              <w:divBdr>
                                <w:top w:val="none" w:sz="0" w:space="0" w:color="auto"/>
                                <w:left w:val="none" w:sz="0" w:space="0" w:color="auto"/>
                                <w:bottom w:val="none" w:sz="0" w:space="0" w:color="auto"/>
                                <w:right w:val="none" w:sz="0" w:space="0" w:color="auto"/>
                              </w:divBdr>
                              <w:divsChild>
                                <w:div w:id="1715814301">
                                  <w:marLeft w:val="0"/>
                                  <w:marRight w:val="0"/>
                                  <w:marTop w:val="0"/>
                                  <w:marBottom w:val="60"/>
                                  <w:divBdr>
                                    <w:top w:val="none" w:sz="0" w:space="0" w:color="auto"/>
                                    <w:left w:val="none" w:sz="0" w:space="0" w:color="auto"/>
                                    <w:bottom w:val="none" w:sz="0" w:space="0" w:color="auto"/>
                                    <w:right w:val="none" w:sz="0" w:space="0" w:color="auto"/>
                                  </w:divBdr>
                                  <w:divsChild>
                                    <w:div w:id="1258563126">
                                      <w:marLeft w:val="0"/>
                                      <w:marRight w:val="0"/>
                                      <w:marTop w:val="0"/>
                                      <w:marBottom w:val="0"/>
                                      <w:divBdr>
                                        <w:top w:val="none" w:sz="0" w:space="0" w:color="auto"/>
                                        <w:left w:val="none" w:sz="0" w:space="0" w:color="auto"/>
                                        <w:bottom w:val="none" w:sz="0" w:space="0" w:color="auto"/>
                                        <w:right w:val="none" w:sz="0" w:space="0" w:color="auto"/>
                                      </w:divBdr>
                                      <w:divsChild>
                                        <w:div w:id="2096853555">
                                          <w:marLeft w:val="0"/>
                                          <w:marRight w:val="0"/>
                                          <w:marTop w:val="0"/>
                                          <w:marBottom w:val="0"/>
                                          <w:divBdr>
                                            <w:top w:val="none" w:sz="0" w:space="0" w:color="auto"/>
                                            <w:left w:val="none" w:sz="0" w:space="0" w:color="auto"/>
                                            <w:bottom w:val="none" w:sz="0" w:space="0" w:color="auto"/>
                                            <w:right w:val="none" w:sz="0" w:space="0" w:color="auto"/>
                                          </w:divBdr>
                                          <w:divsChild>
                                            <w:div w:id="1001197989">
                                              <w:marLeft w:val="0"/>
                                              <w:marRight w:val="0"/>
                                              <w:marTop w:val="0"/>
                                              <w:marBottom w:val="0"/>
                                              <w:divBdr>
                                                <w:top w:val="none" w:sz="0" w:space="0" w:color="auto"/>
                                                <w:left w:val="none" w:sz="0" w:space="0" w:color="auto"/>
                                                <w:bottom w:val="none" w:sz="0" w:space="0" w:color="auto"/>
                                                <w:right w:val="none" w:sz="0" w:space="0" w:color="auto"/>
                                              </w:divBdr>
                                              <w:divsChild>
                                                <w:div w:id="29498575">
                                                  <w:marLeft w:val="0"/>
                                                  <w:marRight w:val="0"/>
                                                  <w:marTop w:val="0"/>
                                                  <w:marBottom w:val="0"/>
                                                  <w:divBdr>
                                                    <w:top w:val="none" w:sz="0" w:space="0" w:color="auto"/>
                                                    <w:left w:val="none" w:sz="0" w:space="0" w:color="auto"/>
                                                    <w:bottom w:val="none" w:sz="0" w:space="0" w:color="auto"/>
                                                    <w:right w:val="none" w:sz="0" w:space="0" w:color="auto"/>
                                                  </w:divBdr>
                                                </w:div>
                                                <w:div w:id="2014839894">
                                                  <w:marLeft w:val="0"/>
                                                  <w:marRight w:val="0"/>
                                                  <w:marTop w:val="0"/>
                                                  <w:marBottom w:val="0"/>
                                                  <w:divBdr>
                                                    <w:top w:val="none" w:sz="0" w:space="0" w:color="auto"/>
                                                    <w:left w:val="none" w:sz="0" w:space="0" w:color="auto"/>
                                                    <w:bottom w:val="none" w:sz="0" w:space="0" w:color="auto"/>
                                                    <w:right w:val="none" w:sz="0" w:space="0" w:color="auto"/>
                                                  </w:divBdr>
                                                </w:div>
                                                <w:div w:id="159585254">
                                                  <w:marLeft w:val="0"/>
                                                  <w:marRight w:val="0"/>
                                                  <w:marTop w:val="0"/>
                                                  <w:marBottom w:val="0"/>
                                                  <w:divBdr>
                                                    <w:top w:val="none" w:sz="0" w:space="0" w:color="auto"/>
                                                    <w:left w:val="none" w:sz="0" w:space="0" w:color="auto"/>
                                                    <w:bottom w:val="none" w:sz="0" w:space="0" w:color="auto"/>
                                                    <w:right w:val="none" w:sz="0" w:space="0" w:color="auto"/>
                                                  </w:divBdr>
                                                </w:div>
                                                <w:div w:id="1329599135">
                                                  <w:marLeft w:val="0"/>
                                                  <w:marRight w:val="0"/>
                                                  <w:marTop w:val="0"/>
                                                  <w:marBottom w:val="0"/>
                                                  <w:divBdr>
                                                    <w:top w:val="none" w:sz="0" w:space="0" w:color="auto"/>
                                                    <w:left w:val="none" w:sz="0" w:space="0" w:color="auto"/>
                                                    <w:bottom w:val="none" w:sz="0" w:space="0" w:color="auto"/>
                                                    <w:right w:val="none" w:sz="0" w:space="0" w:color="auto"/>
                                                  </w:divBdr>
                                                </w:div>
                                                <w:div w:id="1162089193">
                                                  <w:marLeft w:val="0"/>
                                                  <w:marRight w:val="0"/>
                                                  <w:marTop w:val="0"/>
                                                  <w:marBottom w:val="0"/>
                                                  <w:divBdr>
                                                    <w:top w:val="none" w:sz="0" w:space="0" w:color="auto"/>
                                                    <w:left w:val="none" w:sz="0" w:space="0" w:color="auto"/>
                                                    <w:bottom w:val="none" w:sz="0" w:space="0" w:color="auto"/>
                                                    <w:right w:val="none" w:sz="0" w:space="0" w:color="auto"/>
                                                  </w:divBdr>
                                                </w:div>
                                                <w:div w:id="1424258243">
                                                  <w:marLeft w:val="0"/>
                                                  <w:marRight w:val="0"/>
                                                  <w:marTop w:val="0"/>
                                                  <w:marBottom w:val="0"/>
                                                  <w:divBdr>
                                                    <w:top w:val="none" w:sz="0" w:space="0" w:color="auto"/>
                                                    <w:left w:val="none" w:sz="0" w:space="0" w:color="auto"/>
                                                    <w:bottom w:val="none" w:sz="0" w:space="0" w:color="auto"/>
                                                    <w:right w:val="none" w:sz="0" w:space="0" w:color="auto"/>
                                                  </w:divBdr>
                                                </w:div>
                                                <w:div w:id="1608192993">
                                                  <w:marLeft w:val="0"/>
                                                  <w:marRight w:val="0"/>
                                                  <w:marTop w:val="0"/>
                                                  <w:marBottom w:val="0"/>
                                                  <w:divBdr>
                                                    <w:top w:val="none" w:sz="0" w:space="0" w:color="auto"/>
                                                    <w:left w:val="none" w:sz="0" w:space="0" w:color="auto"/>
                                                    <w:bottom w:val="none" w:sz="0" w:space="0" w:color="auto"/>
                                                    <w:right w:val="none" w:sz="0" w:space="0" w:color="auto"/>
                                                  </w:divBdr>
                                                </w:div>
                                                <w:div w:id="1076785091">
                                                  <w:marLeft w:val="0"/>
                                                  <w:marRight w:val="0"/>
                                                  <w:marTop w:val="0"/>
                                                  <w:marBottom w:val="0"/>
                                                  <w:divBdr>
                                                    <w:top w:val="none" w:sz="0" w:space="0" w:color="auto"/>
                                                    <w:left w:val="none" w:sz="0" w:space="0" w:color="auto"/>
                                                    <w:bottom w:val="none" w:sz="0" w:space="0" w:color="auto"/>
                                                    <w:right w:val="none" w:sz="0" w:space="0" w:color="auto"/>
                                                  </w:divBdr>
                                                </w:div>
                                                <w:div w:id="321278060">
                                                  <w:marLeft w:val="0"/>
                                                  <w:marRight w:val="0"/>
                                                  <w:marTop w:val="0"/>
                                                  <w:marBottom w:val="0"/>
                                                  <w:divBdr>
                                                    <w:top w:val="none" w:sz="0" w:space="0" w:color="auto"/>
                                                    <w:left w:val="none" w:sz="0" w:space="0" w:color="auto"/>
                                                    <w:bottom w:val="none" w:sz="0" w:space="0" w:color="auto"/>
                                                    <w:right w:val="none" w:sz="0" w:space="0" w:color="auto"/>
                                                  </w:divBdr>
                                                </w:div>
                                                <w:div w:id="232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60618">
          <w:marLeft w:val="0"/>
          <w:marRight w:val="0"/>
          <w:marTop w:val="0"/>
          <w:marBottom w:val="0"/>
          <w:divBdr>
            <w:top w:val="none" w:sz="0" w:space="0" w:color="auto"/>
            <w:left w:val="none" w:sz="0" w:space="0" w:color="auto"/>
            <w:bottom w:val="none" w:sz="0" w:space="0" w:color="auto"/>
            <w:right w:val="none" w:sz="0" w:space="0" w:color="auto"/>
          </w:divBdr>
          <w:divsChild>
            <w:div w:id="614139636">
              <w:marLeft w:val="0"/>
              <w:marRight w:val="0"/>
              <w:marTop w:val="0"/>
              <w:marBottom w:val="0"/>
              <w:divBdr>
                <w:top w:val="none" w:sz="0" w:space="0" w:color="auto"/>
                <w:left w:val="none" w:sz="0" w:space="0" w:color="auto"/>
                <w:bottom w:val="none" w:sz="0" w:space="0" w:color="auto"/>
                <w:right w:val="none" w:sz="0" w:space="0" w:color="auto"/>
              </w:divBdr>
              <w:divsChild>
                <w:div w:id="1163617681">
                  <w:marLeft w:val="0"/>
                  <w:marRight w:val="0"/>
                  <w:marTop w:val="0"/>
                  <w:marBottom w:val="0"/>
                  <w:divBdr>
                    <w:top w:val="none" w:sz="0" w:space="0" w:color="auto"/>
                    <w:left w:val="none" w:sz="0" w:space="0" w:color="auto"/>
                    <w:bottom w:val="none" w:sz="0" w:space="0" w:color="auto"/>
                    <w:right w:val="none" w:sz="0" w:space="0" w:color="auto"/>
                  </w:divBdr>
                  <w:divsChild>
                    <w:div w:id="614211808">
                      <w:marLeft w:val="0"/>
                      <w:marRight w:val="0"/>
                      <w:marTop w:val="0"/>
                      <w:marBottom w:val="0"/>
                      <w:divBdr>
                        <w:top w:val="none" w:sz="0" w:space="0" w:color="auto"/>
                        <w:left w:val="none" w:sz="0" w:space="0" w:color="auto"/>
                        <w:bottom w:val="none" w:sz="0" w:space="0" w:color="auto"/>
                        <w:right w:val="none" w:sz="0" w:space="0" w:color="auto"/>
                      </w:divBdr>
                      <w:divsChild>
                        <w:div w:id="601764028">
                          <w:marLeft w:val="0"/>
                          <w:marRight w:val="0"/>
                          <w:marTop w:val="0"/>
                          <w:marBottom w:val="0"/>
                          <w:divBdr>
                            <w:top w:val="none" w:sz="0" w:space="0" w:color="auto"/>
                            <w:left w:val="none" w:sz="0" w:space="0" w:color="auto"/>
                            <w:bottom w:val="none" w:sz="0" w:space="0" w:color="auto"/>
                            <w:right w:val="none" w:sz="0" w:space="0" w:color="auto"/>
                          </w:divBdr>
                          <w:divsChild>
                            <w:div w:id="1786999265">
                              <w:marLeft w:val="0"/>
                              <w:marRight w:val="120"/>
                              <w:marTop w:val="0"/>
                              <w:marBottom w:val="0"/>
                              <w:divBdr>
                                <w:top w:val="none" w:sz="0" w:space="0" w:color="auto"/>
                                <w:left w:val="none" w:sz="0" w:space="0" w:color="auto"/>
                                <w:bottom w:val="none" w:sz="0" w:space="0" w:color="auto"/>
                                <w:right w:val="none" w:sz="0" w:space="0" w:color="auto"/>
                              </w:divBdr>
                            </w:div>
                            <w:div w:id="1842508335">
                              <w:marLeft w:val="-240"/>
                              <w:marRight w:val="-120"/>
                              <w:marTop w:val="0"/>
                              <w:marBottom w:val="0"/>
                              <w:divBdr>
                                <w:top w:val="none" w:sz="0" w:space="0" w:color="auto"/>
                                <w:left w:val="none" w:sz="0" w:space="0" w:color="auto"/>
                                <w:bottom w:val="none" w:sz="0" w:space="0" w:color="auto"/>
                                <w:right w:val="none" w:sz="0" w:space="0" w:color="auto"/>
                              </w:divBdr>
                              <w:divsChild>
                                <w:div w:id="1218976649">
                                  <w:marLeft w:val="0"/>
                                  <w:marRight w:val="0"/>
                                  <w:marTop w:val="0"/>
                                  <w:marBottom w:val="60"/>
                                  <w:divBdr>
                                    <w:top w:val="none" w:sz="0" w:space="0" w:color="auto"/>
                                    <w:left w:val="none" w:sz="0" w:space="0" w:color="auto"/>
                                    <w:bottom w:val="none" w:sz="0" w:space="0" w:color="auto"/>
                                    <w:right w:val="none" w:sz="0" w:space="0" w:color="auto"/>
                                  </w:divBdr>
                                  <w:divsChild>
                                    <w:div w:id="36006428">
                                      <w:marLeft w:val="0"/>
                                      <w:marRight w:val="0"/>
                                      <w:marTop w:val="0"/>
                                      <w:marBottom w:val="0"/>
                                      <w:divBdr>
                                        <w:top w:val="none" w:sz="0" w:space="0" w:color="auto"/>
                                        <w:left w:val="none" w:sz="0" w:space="0" w:color="auto"/>
                                        <w:bottom w:val="none" w:sz="0" w:space="0" w:color="auto"/>
                                        <w:right w:val="none" w:sz="0" w:space="0" w:color="auto"/>
                                      </w:divBdr>
                                      <w:divsChild>
                                        <w:div w:id="2093039477">
                                          <w:marLeft w:val="0"/>
                                          <w:marRight w:val="0"/>
                                          <w:marTop w:val="0"/>
                                          <w:marBottom w:val="0"/>
                                          <w:divBdr>
                                            <w:top w:val="none" w:sz="0" w:space="0" w:color="auto"/>
                                            <w:left w:val="none" w:sz="0" w:space="0" w:color="auto"/>
                                            <w:bottom w:val="none" w:sz="0" w:space="0" w:color="auto"/>
                                            <w:right w:val="none" w:sz="0" w:space="0" w:color="auto"/>
                                          </w:divBdr>
                                          <w:divsChild>
                                            <w:div w:id="405300895">
                                              <w:marLeft w:val="0"/>
                                              <w:marRight w:val="0"/>
                                              <w:marTop w:val="0"/>
                                              <w:marBottom w:val="0"/>
                                              <w:divBdr>
                                                <w:top w:val="none" w:sz="0" w:space="0" w:color="auto"/>
                                                <w:left w:val="none" w:sz="0" w:space="0" w:color="auto"/>
                                                <w:bottom w:val="none" w:sz="0" w:space="0" w:color="auto"/>
                                                <w:right w:val="none" w:sz="0" w:space="0" w:color="auto"/>
                                              </w:divBdr>
                                              <w:divsChild>
                                                <w:div w:id="2079278266">
                                                  <w:marLeft w:val="0"/>
                                                  <w:marRight w:val="0"/>
                                                  <w:marTop w:val="0"/>
                                                  <w:marBottom w:val="0"/>
                                                  <w:divBdr>
                                                    <w:top w:val="none" w:sz="0" w:space="0" w:color="auto"/>
                                                    <w:left w:val="none" w:sz="0" w:space="0" w:color="auto"/>
                                                    <w:bottom w:val="none" w:sz="0" w:space="0" w:color="auto"/>
                                                    <w:right w:val="none" w:sz="0" w:space="0" w:color="auto"/>
                                                  </w:divBdr>
                                                </w:div>
                                                <w:div w:id="623998477">
                                                  <w:marLeft w:val="0"/>
                                                  <w:marRight w:val="0"/>
                                                  <w:marTop w:val="0"/>
                                                  <w:marBottom w:val="0"/>
                                                  <w:divBdr>
                                                    <w:top w:val="none" w:sz="0" w:space="0" w:color="auto"/>
                                                    <w:left w:val="none" w:sz="0" w:space="0" w:color="auto"/>
                                                    <w:bottom w:val="none" w:sz="0" w:space="0" w:color="auto"/>
                                                    <w:right w:val="none" w:sz="0" w:space="0" w:color="auto"/>
                                                  </w:divBdr>
                                                </w:div>
                                                <w:div w:id="593317730">
                                                  <w:marLeft w:val="0"/>
                                                  <w:marRight w:val="0"/>
                                                  <w:marTop w:val="0"/>
                                                  <w:marBottom w:val="0"/>
                                                  <w:divBdr>
                                                    <w:top w:val="none" w:sz="0" w:space="0" w:color="auto"/>
                                                    <w:left w:val="none" w:sz="0" w:space="0" w:color="auto"/>
                                                    <w:bottom w:val="none" w:sz="0" w:space="0" w:color="auto"/>
                                                    <w:right w:val="none" w:sz="0" w:space="0" w:color="auto"/>
                                                  </w:divBdr>
                                                </w:div>
                                                <w:div w:id="546259046">
                                                  <w:marLeft w:val="0"/>
                                                  <w:marRight w:val="0"/>
                                                  <w:marTop w:val="0"/>
                                                  <w:marBottom w:val="0"/>
                                                  <w:divBdr>
                                                    <w:top w:val="none" w:sz="0" w:space="0" w:color="auto"/>
                                                    <w:left w:val="none" w:sz="0" w:space="0" w:color="auto"/>
                                                    <w:bottom w:val="none" w:sz="0" w:space="0" w:color="auto"/>
                                                    <w:right w:val="none" w:sz="0" w:space="0" w:color="auto"/>
                                                  </w:divBdr>
                                                </w:div>
                                                <w:div w:id="475415269">
                                                  <w:marLeft w:val="0"/>
                                                  <w:marRight w:val="0"/>
                                                  <w:marTop w:val="0"/>
                                                  <w:marBottom w:val="0"/>
                                                  <w:divBdr>
                                                    <w:top w:val="none" w:sz="0" w:space="0" w:color="auto"/>
                                                    <w:left w:val="none" w:sz="0" w:space="0" w:color="auto"/>
                                                    <w:bottom w:val="none" w:sz="0" w:space="0" w:color="auto"/>
                                                    <w:right w:val="none" w:sz="0" w:space="0" w:color="auto"/>
                                                  </w:divBdr>
                                                </w:div>
                                                <w:div w:id="383799773">
                                                  <w:marLeft w:val="0"/>
                                                  <w:marRight w:val="0"/>
                                                  <w:marTop w:val="0"/>
                                                  <w:marBottom w:val="0"/>
                                                  <w:divBdr>
                                                    <w:top w:val="none" w:sz="0" w:space="0" w:color="auto"/>
                                                    <w:left w:val="none" w:sz="0" w:space="0" w:color="auto"/>
                                                    <w:bottom w:val="none" w:sz="0" w:space="0" w:color="auto"/>
                                                    <w:right w:val="none" w:sz="0" w:space="0" w:color="auto"/>
                                                  </w:divBdr>
                                                </w:div>
                                                <w:div w:id="1892645840">
                                                  <w:marLeft w:val="0"/>
                                                  <w:marRight w:val="0"/>
                                                  <w:marTop w:val="0"/>
                                                  <w:marBottom w:val="0"/>
                                                  <w:divBdr>
                                                    <w:top w:val="none" w:sz="0" w:space="0" w:color="auto"/>
                                                    <w:left w:val="none" w:sz="0" w:space="0" w:color="auto"/>
                                                    <w:bottom w:val="none" w:sz="0" w:space="0" w:color="auto"/>
                                                    <w:right w:val="none" w:sz="0" w:space="0" w:color="auto"/>
                                                  </w:divBdr>
                                                </w:div>
                                                <w:div w:id="1060593208">
                                                  <w:marLeft w:val="0"/>
                                                  <w:marRight w:val="0"/>
                                                  <w:marTop w:val="0"/>
                                                  <w:marBottom w:val="0"/>
                                                  <w:divBdr>
                                                    <w:top w:val="none" w:sz="0" w:space="0" w:color="auto"/>
                                                    <w:left w:val="none" w:sz="0" w:space="0" w:color="auto"/>
                                                    <w:bottom w:val="none" w:sz="0" w:space="0" w:color="auto"/>
                                                    <w:right w:val="none" w:sz="0" w:space="0" w:color="auto"/>
                                                  </w:divBdr>
                                                </w:div>
                                                <w:div w:id="1228953717">
                                                  <w:marLeft w:val="0"/>
                                                  <w:marRight w:val="0"/>
                                                  <w:marTop w:val="0"/>
                                                  <w:marBottom w:val="0"/>
                                                  <w:divBdr>
                                                    <w:top w:val="none" w:sz="0" w:space="0" w:color="auto"/>
                                                    <w:left w:val="none" w:sz="0" w:space="0" w:color="auto"/>
                                                    <w:bottom w:val="none" w:sz="0" w:space="0" w:color="auto"/>
                                                    <w:right w:val="none" w:sz="0" w:space="0" w:color="auto"/>
                                                  </w:divBdr>
                                                </w:div>
                                                <w:div w:id="5207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7721892">
          <w:marLeft w:val="0"/>
          <w:marRight w:val="0"/>
          <w:marTop w:val="0"/>
          <w:marBottom w:val="0"/>
          <w:divBdr>
            <w:top w:val="none" w:sz="0" w:space="0" w:color="auto"/>
            <w:left w:val="none" w:sz="0" w:space="0" w:color="auto"/>
            <w:bottom w:val="none" w:sz="0" w:space="0" w:color="auto"/>
            <w:right w:val="none" w:sz="0" w:space="0" w:color="auto"/>
          </w:divBdr>
          <w:divsChild>
            <w:div w:id="876703596">
              <w:marLeft w:val="0"/>
              <w:marRight w:val="0"/>
              <w:marTop w:val="0"/>
              <w:marBottom w:val="0"/>
              <w:divBdr>
                <w:top w:val="none" w:sz="0" w:space="0" w:color="auto"/>
                <w:left w:val="none" w:sz="0" w:space="0" w:color="auto"/>
                <w:bottom w:val="none" w:sz="0" w:space="0" w:color="auto"/>
                <w:right w:val="none" w:sz="0" w:space="0" w:color="auto"/>
              </w:divBdr>
              <w:divsChild>
                <w:div w:id="815417791">
                  <w:marLeft w:val="0"/>
                  <w:marRight w:val="0"/>
                  <w:marTop w:val="0"/>
                  <w:marBottom w:val="0"/>
                  <w:divBdr>
                    <w:top w:val="none" w:sz="0" w:space="0" w:color="auto"/>
                    <w:left w:val="none" w:sz="0" w:space="0" w:color="auto"/>
                    <w:bottom w:val="none" w:sz="0" w:space="0" w:color="auto"/>
                    <w:right w:val="none" w:sz="0" w:space="0" w:color="auto"/>
                  </w:divBdr>
                  <w:divsChild>
                    <w:div w:id="1939633895">
                      <w:marLeft w:val="0"/>
                      <w:marRight w:val="0"/>
                      <w:marTop w:val="0"/>
                      <w:marBottom w:val="0"/>
                      <w:divBdr>
                        <w:top w:val="none" w:sz="0" w:space="0" w:color="auto"/>
                        <w:left w:val="none" w:sz="0" w:space="0" w:color="auto"/>
                        <w:bottom w:val="none" w:sz="0" w:space="0" w:color="auto"/>
                        <w:right w:val="none" w:sz="0" w:space="0" w:color="auto"/>
                      </w:divBdr>
                      <w:divsChild>
                        <w:div w:id="317729775">
                          <w:marLeft w:val="0"/>
                          <w:marRight w:val="0"/>
                          <w:marTop w:val="0"/>
                          <w:marBottom w:val="0"/>
                          <w:divBdr>
                            <w:top w:val="none" w:sz="0" w:space="0" w:color="auto"/>
                            <w:left w:val="none" w:sz="0" w:space="0" w:color="auto"/>
                            <w:bottom w:val="none" w:sz="0" w:space="0" w:color="auto"/>
                            <w:right w:val="none" w:sz="0" w:space="0" w:color="auto"/>
                          </w:divBdr>
                          <w:divsChild>
                            <w:div w:id="637809585">
                              <w:marLeft w:val="0"/>
                              <w:marRight w:val="120"/>
                              <w:marTop w:val="0"/>
                              <w:marBottom w:val="0"/>
                              <w:divBdr>
                                <w:top w:val="none" w:sz="0" w:space="0" w:color="auto"/>
                                <w:left w:val="none" w:sz="0" w:space="0" w:color="auto"/>
                                <w:bottom w:val="none" w:sz="0" w:space="0" w:color="auto"/>
                                <w:right w:val="none" w:sz="0" w:space="0" w:color="auto"/>
                              </w:divBdr>
                              <w:divsChild>
                                <w:div w:id="2013681554">
                                  <w:marLeft w:val="-300"/>
                                  <w:marRight w:val="0"/>
                                  <w:marTop w:val="0"/>
                                  <w:marBottom w:val="0"/>
                                  <w:divBdr>
                                    <w:top w:val="none" w:sz="0" w:space="0" w:color="auto"/>
                                    <w:left w:val="none" w:sz="0" w:space="0" w:color="auto"/>
                                    <w:bottom w:val="none" w:sz="0" w:space="0" w:color="auto"/>
                                    <w:right w:val="none" w:sz="0" w:space="0" w:color="auto"/>
                                  </w:divBdr>
                                </w:div>
                              </w:divsChild>
                            </w:div>
                            <w:div w:id="984899051">
                              <w:marLeft w:val="-240"/>
                              <w:marRight w:val="-120"/>
                              <w:marTop w:val="0"/>
                              <w:marBottom w:val="0"/>
                              <w:divBdr>
                                <w:top w:val="none" w:sz="0" w:space="0" w:color="auto"/>
                                <w:left w:val="none" w:sz="0" w:space="0" w:color="auto"/>
                                <w:bottom w:val="none" w:sz="0" w:space="0" w:color="auto"/>
                                <w:right w:val="none" w:sz="0" w:space="0" w:color="auto"/>
                              </w:divBdr>
                              <w:divsChild>
                                <w:div w:id="300579416">
                                  <w:marLeft w:val="0"/>
                                  <w:marRight w:val="0"/>
                                  <w:marTop w:val="0"/>
                                  <w:marBottom w:val="60"/>
                                  <w:divBdr>
                                    <w:top w:val="none" w:sz="0" w:space="0" w:color="auto"/>
                                    <w:left w:val="none" w:sz="0" w:space="0" w:color="auto"/>
                                    <w:bottom w:val="none" w:sz="0" w:space="0" w:color="auto"/>
                                    <w:right w:val="none" w:sz="0" w:space="0" w:color="auto"/>
                                  </w:divBdr>
                                  <w:divsChild>
                                    <w:div w:id="852569955">
                                      <w:marLeft w:val="0"/>
                                      <w:marRight w:val="0"/>
                                      <w:marTop w:val="0"/>
                                      <w:marBottom w:val="0"/>
                                      <w:divBdr>
                                        <w:top w:val="none" w:sz="0" w:space="0" w:color="auto"/>
                                        <w:left w:val="none" w:sz="0" w:space="0" w:color="auto"/>
                                        <w:bottom w:val="none" w:sz="0" w:space="0" w:color="auto"/>
                                        <w:right w:val="none" w:sz="0" w:space="0" w:color="auto"/>
                                      </w:divBdr>
                                      <w:divsChild>
                                        <w:div w:id="924070376">
                                          <w:marLeft w:val="0"/>
                                          <w:marRight w:val="0"/>
                                          <w:marTop w:val="0"/>
                                          <w:marBottom w:val="0"/>
                                          <w:divBdr>
                                            <w:top w:val="none" w:sz="0" w:space="0" w:color="auto"/>
                                            <w:left w:val="none" w:sz="0" w:space="0" w:color="auto"/>
                                            <w:bottom w:val="none" w:sz="0" w:space="0" w:color="auto"/>
                                            <w:right w:val="none" w:sz="0" w:space="0" w:color="auto"/>
                                          </w:divBdr>
                                          <w:divsChild>
                                            <w:div w:id="417677288">
                                              <w:marLeft w:val="0"/>
                                              <w:marRight w:val="0"/>
                                              <w:marTop w:val="0"/>
                                              <w:marBottom w:val="0"/>
                                              <w:divBdr>
                                                <w:top w:val="none" w:sz="0" w:space="0" w:color="auto"/>
                                                <w:left w:val="none" w:sz="0" w:space="0" w:color="auto"/>
                                                <w:bottom w:val="none" w:sz="0" w:space="0" w:color="auto"/>
                                                <w:right w:val="none" w:sz="0" w:space="0" w:color="auto"/>
                                              </w:divBdr>
                                              <w:divsChild>
                                                <w:div w:id="916208343">
                                                  <w:marLeft w:val="0"/>
                                                  <w:marRight w:val="0"/>
                                                  <w:marTop w:val="0"/>
                                                  <w:marBottom w:val="0"/>
                                                  <w:divBdr>
                                                    <w:top w:val="none" w:sz="0" w:space="0" w:color="auto"/>
                                                    <w:left w:val="none" w:sz="0" w:space="0" w:color="auto"/>
                                                    <w:bottom w:val="none" w:sz="0" w:space="0" w:color="auto"/>
                                                    <w:right w:val="none" w:sz="0" w:space="0" w:color="auto"/>
                                                  </w:divBdr>
                                                </w:div>
                                                <w:div w:id="474488174">
                                                  <w:marLeft w:val="0"/>
                                                  <w:marRight w:val="0"/>
                                                  <w:marTop w:val="0"/>
                                                  <w:marBottom w:val="0"/>
                                                  <w:divBdr>
                                                    <w:top w:val="none" w:sz="0" w:space="0" w:color="auto"/>
                                                    <w:left w:val="none" w:sz="0" w:space="0" w:color="auto"/>
                                                    <w:bottom w:val="none" w:sz="0" w:space="0" w:color="auto"/>
                                                    <w:right w:val="none" w:sz="0" w:space="0" w:color="auto"/>
                                                  </w:divBdr>
                                                </w:div>
                                                <w:div w:id="693582886">
                                                  <w:marLeft w:val="0"/>
                                                  <w:marRight w:val="0"/>
                                                  <w:marTop w:val="0"/>
                                                  <w:marBottom w:val="0"/>
                                                  <w:divBdr>
                                                    <w:top w:val="none" w:sz="0" w:space="0" w:color="auto"/>
                                                    <w:left w:val="none" w:sz="0" w:space="0" w:color="auto"/>
                                                    <w:bottom w:val="none" w:sz="0" w:space="0" w:color="auto"/>
                                                    <w:right w:val="none" w:sz="0" w:space="0" w:color="auto"/>
                                                  </w:divBdr>
                                                </w:div>
                                                <w:div w:id="1800608566">
                                                  <w:marLeft w:val="0"/>
                                                  <w:marRight w:val="0"/>
                                                  <w:marTop w:val="0"/>
                                                  <w:marBottom w:val="0"/>
                                                  <w:divBdr>
                                                    <w:top w:val="none" w:sz="0" w:space="0" w:color="auto"/>
                                                    <w:left w:val="none" w:sz="0" w:space="0" w:color="auto"/>
                                                    <w:bottom w:val="none" w:sz="0" w:space="0" w:color="auto"/>
                                                    <w:right w:val="none" w:sz="0" w:space="0" w:color="auto"/>
                                                  </w:divBdr>
                                                </w:div>
                                                <w:div w:id="1740207446">
                                                  <w:marLeft w:val="0"/>
                                                  <w:marRight w:val="0"/>
                                                  <w:marTop w:val="0"/>
                                                  <w:marBottom w:val="0"/>
                                                  <w:divBdr>
                                                    <w:top w:val="none" w:sz="0" w:space="0" w:color="auto"/>
                                                    <w:left w:val="none" w:sz="0" w:space="0" w:color="auto"/>
                                                    <w:bottom w:val="none" w:sz="0" w:space="0" w:color="auto"/>
                                                    <w:right w:val="none" w:sz="0" w:space="0" w:color="auto"/>
                                                  </w:divBdr>
                                                </w:div>
                                                <w:div w:id="895894828">
                                                  <w:marLeft w:val="0"/>
                                                  <w:marRight w:val="0"/>
                                                  <w:marTop w:val="0"/>
                                                  <w:marBottom w:val="0"/>
                                                  <w:divBdr>
                                                    <w:top w:val="none" w:sz="0" w:space="0" w:color="auto"/>
                                                    <w:left w:val="none" w:sz="0" w:space="0" w:color="auto"/>
                                                    <w:bottom w:val="none" w:sz="0" w:space="0" w:color="auto"/>
                                                    <w:right w:val="none" w:sz="0" w:space="0" w:color="auto"/>
                                                  </w:divBdr>
                                                </w:div>
                                                <w:div w:id="1597834363">
                                                  <w:marLeft w:val="0"/>
                                                  <w:marRight w:val="0"/>
                                                  <w:marTop w:val="0"/>
                                                  <w:marBottom w:val="0"/>
                                                  <w:divBdr>
                                                    <w:top w:val="none" w:sz="0" w:space="0" w:color="auto"/>
                                                    <w:left w:val="none" w:sz="0" w:space="0" w:color="auto"/>
                                                    <w:bottom w:val="none" w:sz="0" w:space="0" w:color="auto"/>
                                                    <w:right w:val="none" w:sz="0" w:space="0" w:color="auto"/>
                                                  </w:divBdr>
                                                </w:div>
                                                <w:div w:id="821459111">
                                                  <w:marLeft w:val="0"/>
                                                  <w:marRight w:val="0"/>
                                                  <w:marTop w:val="0"/>
                                                  <w:marBottom w:val="0"/>
                                                  <w:divBdr>
                                                    <w:top w:val="none" w:sz="0" w:space="0" w:color="auto"/>
                                                    <w:left w:val="none" w:sz="0" w:space="0" w:color="auto"/>
                                                    <w:bottom w:val="none" w:sz="0" w:space="0" w:color="auto"/>
                                                    <w:right w:val="none" w:sz="0" w:space="0" w:color="auto"/>
                                                  </w:divBdr>
                                                </w:div>
                                                <w:div w:id="16624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2u12-innovation.slack.com/archives/DUQUC23BM/p1731992084413489" TargetMode="External"/><Relationship Id="rId21" Type="http://schemas.openxmlformats.org/officeDocument/2006/relationships/hyperlink" Target="https://12u12-innovation.slack.com/archives/DUQUC23BM/p1731844171113809" TargetMode="External"/><Relationship Id="rId63" Type="http://schemas.openxmlformats.org/officeDocument/2006/relationships/hyperlink" Target="https://12u12-innovation.slack.com/archives/DUQUC23BM/p1731925128833969" TargetMode="External"/><Relationship Id="rId159" Type="http://schemas.openxmlformats.org/officeDocument/2006/relationships/hyperlink" Target="https://12u12-innovation.slack.com/archives/DUQUC23BM/p1732036007346609" TargetMode="External"/><Relationship Id="rId170" Type="http://schemas.openxmlformats.org/officeDocument/2006/relationships/hyperlink" Target="https://12u12-innovation.slack.com/archives/DUQUC23BM/p1732042235389639" TargetMode="External"/><Relationship Id="rId191" Type="http://schemas.openxmlformats.org/officeDocument/2006/relationships/hyperlink" Target="https://12u12-innovation.slack.com/archives/DUQUC23BM/p1732079329243739" TargetMode="External"/><Relationship Id="rId205" Type="http://schemas.openxmlformats.org/officeDocument/2006/relationships/hyperlink" Target="https://12u12-innovation.slack.com/archives/DUQUC23BM/p1732081291600709" TargetMode="External"/><Relationship Id="rId226" Type="http://schemas.openxmlformats.org/officeDocument/2006/relationships/hyperlink" Target="https://12u12-innovation.slack.com/archives/DUQUC23BM/p1732088207454559" TargetMode="External"/><Relationship Id="rId247" Type="http://schemas.openxmlformats.org/officeDocument/2006/relationships/hyperlink" Target="https://12u12-innovation.slack.com/archives/DUQUC23BM/p1732094515990749" TargetMode="External"/><Relationship Id="rId107" Type="http://schemas.openxmlformats.org/officeDocument/2006/relationships/hyperlink" Target="https://12u12-innovation.slack.com/archives/DUQUC23BM/p1731950416464659" TargetMode="External"/><Relationship Id="rId11" Type="http://schemas.openxmlformats.org/officeDocument/2006/relationships/hyperlink" Target="https://12u12-innovation.slack.com/archives/DUQUC23BM/p1731783333202899" TargetMode="External"/><Relationship Id="rId32" Type="http://schemas.openxmlformats.org/officeDocument/2006/relationships/hyperlink" Target="https://12u12-innovation.slack.com/archives/DUQUC23BM/p1731862563897499" TargetMode="External"/><Relationship Id="rId53" Type="http://schemas.openxmlformats.org/officeDocument/2006/relationships/hyperlink" Target="https://12u12-innovation.slack.com/archives/DUQUC23BM/p1731919532093029" TargetMode="External"/><Relationship Id="rId74" Type="http://schemas.openxmlformats.org/officeDocument/2006/relationships/hyperlink" Target="https://12u12-innovation.slack.com/archives/DUQUC23BM/p1731929816381529" TargetMode="External"/><Relationship Id="rId128" Type="http://schemas.openxmlformats.org/officeDocument/2006/relationships/hyperlink" Target="https://12u12-innovation.slack.com/archives/DUQUC23BM/p1732015885941849" TargetMode="External"/><Relationship Id="rId149" Type="http://schemas.openxmlformats.org/officeDocument/2006/relationships/hyperlink" Target="https://12u12-innovation.slack.com/archives/DUQUC23BM/p1732034270768489" TargetMode="External"/><Relationship Id="rId5" Type="http://schemas.openxmlformats.org/officeDocument/2006/relationships/hyperlink" Target="https://12u12-innovation.slack.com/archives/DUQUC23BM/p1731779513944379" TargetMode="External"/><Relationship Id="rId95" Type="http://schemas.openxmlformats.org/officeDocument/2006/relationships/hyperlink" Target="https://12u12-innovation.slack.com/archives/DUQUC23BM/p1731944915667999" TargetMode="External"/><Relationship Id="rId160" Type="http://schemas.openxmlformats.org/officeDocument/2006/relationships/hyperlink" Target="https://12u12-innovation.slack.com/archives/DUQUC23BM/p1732036289321479" TargetMode="External"/><Relationship Id="rId181" Type="http://schemas.openxmlformats.org/officeDocument/2006/relationships/hyperlink" Target="https://12u12-innovation.slack.com/archives/DUQUC23BM/p1732046431707159" TargetMode="External"/><Relationship Id="rId216" Type="http://schemas.openxmlformats.org/officeDocument/2006/relationships/hyperlink" Target="https://12u12-innovation.slack.com/archives/DUQUC23BM/p1732087057883809" TargetMode="External"/><Relationship Id="rId237" Type="http://schemas.openxmlformats.org/officeDocument/2006/relationships/hyperlink" Target="https://12u12-innovation.slack.com/archives/DUQUC23BM/p1732089573673579" TargetMode="External"/><Relationship Id="rId258" Type="http://schemas.openxmlformats.org/officeDocument/2006/relationships/hyperlink" Target="https://12u12-innovation.slack.com/archives/DUQUC23BM/p1732097141723379" TargetMode="External"/><Relationship Id="rId22" Type="http://schemas.openxmlformats.org/officeDocument/2006/relationships/hyperlink" Target="https://12u12-innovation.slack.com/archives/DUQUC23BM/p1731845220574319" TargetMode="External"/><Relationship Id="rId43" Type="http://schemas.openxmlformats.org/officeDocument/2006/relationships/hyperlink" Target="https://12u12-innovation.slack.com/archives/DUQUC23BM/p1731904102740569" TargetMode="External"/><Relationship Id="rId64" Type="http://schemas.openxmlformats.org/officeDocument/2006/relationships/hyperlink" Target="https://12u12-innovation.slack.com/archives/DUQUC23BM/p1731925311791609" TargetMode="External"/><Relationship Id="rId118" Type="http://schemas.openxmlformats.org/officeDocument/2006/relationships/hyperlink" Target="https://12u12-innovation.slack.com/archives/DUQUC23BM/p1731992202753689" TargetMode="External"/><Relationship Id="rId139" Type="http://schemas.openxmlformats.org/officeDocument/2006/relationships/hyperlink" Target="https://12u12-innovation.slack.com/archives/DUQUC23BM/p1732017835263019" TargetMode="External"/><Relationship Id="rId85" Type="http://schemas.openxmlformats.org/officeDocument/2006/relationships/hyperlink" Target="https://12u12-innovation.slack.com/archives/DUQUC23BM/p1731934034690719" TargetMode="External"/><Relationship Id="rId150" Type="http://schemas.openxmlformats.org/officeDocument/2006/relationships/hyperlink" Target="https://12u12-innovation.slack.com/archives/DUQUC23BM/p1732034314231219" TargetMode="External"/><Relationship Id="rId171" Type="http://schemas.openxmlformats.org/officeDocument/2006/relationships/hyperlink" Target="https://12u12-innovation.slack.com/archives/DUQUC23BM/p1732042372608299" TargetMode="External"/><Relationship Id="rId192" Type="http://schemas.openxmlformats.org/officeDocument/2006/relationships/hyperlink" Target="https://12u12-innovation.slack.com/archives/DUQUC23BM/p1732079511793159" TargetMode="External"/><Relationship Id="rId206" Type="http://schemas.openxmlformats.org/officeDocument/2006/relationships/hyperlink" Target="https://12u12-innovation.slack.com/archives/DUQUC23BM/p1732081364717679" TargetMode="External"/><Relationship Id="rId227" Type="http://schemas.openxmlformats.org/officeDocument/2006/relationships/hyperlink" Target="https://12u12-innovation.slack.com/archives/DUQUC23BM/p1732088391609039" TargetMode="External"/><Relationship Id="rId248" Type="http://schemas.openxmlformats.org/officeDocument/2006/relationships/hyperlink" Target="https://12u12-innovation.slack.com/archives/DUQUC23BM/p1732094527929939" TargetMode="External"/><Relationship Id="rId12" Type="http://schemas.openxmlformats.org/officeDocument/2006/relationships/hyperlink" Target="https://12u12-innovation.slack.com/archives/DUQUC23BM/p1731784996114229" TargetMode="External"/><Relationship Id="rId33" Type="http://schemas.openxmlformats.org/officeDocument/2006/relationships/hyperlink" Target="https://12u12-innovation.slack.com/archives/DUQUC23BM/p1731862784024439" TargetMode="External"/><Relationship Id="rId108" Type="http://schemas.openxmlformats.org/officeDocument/2006/relationships/hyperlink" Target="https://12u12-innovation.slack.com/archives/DUQUC23BM/p1731950755451049" TargetMode="External"/><Relationship Id="rId129" Type="http://schemas.openxmlformats.org/officeDocument/2006/relationships/hyperlink" Target="https://12u12-innovation.slack.com/archives/DUQUC23BM/p1732016016341189" TargetMode="External"/><Relationship Id="rId54" Type="http://schemas.openxmlformats.org/officeDocument/2006/relationships/hyperlink" Target="https://12u12-innovation.slack.com/archives/DUQUC23BM/p1731919727963569" TargetMode="External"/><Relationship Id="rId75" Type="http://schemas.openxmlformats.org/officeDocument/2006/relationships/hyperlink" Target="https://12u12-innovation.slack.com/archives/DUQUC23BM/p1731930177482339" TargetMode="External"/><Relationship Id="rId96" Type="http://schemas.openxmlformats.org/officeDocument/2006/relationships/hyperlink" Target="https://12u12-innovation.slack.com/archives/DUQUC23BM/p1731944948965239" TargetMode="External"/><Relationship Id="rId140" Type="http://schemas.openxmlformats.org/officeDocument/2006/relationships/hyperlink" Target="https://12u12-innovation.slack.com/archives/DUQUC23BM/p1732018626852869" TargetMode="External"/><Relationship Id="rId161" Type="http://schemas.openxmlformats.org/officeDocument/2006/relationships/hyperlink" Target="https://12u12-innovation.slack.com/archives/DUQUC23BM/p1732036644813109" TargetMode="External"/><Relationship Id="rId182" Type="http://schemas.openxmlformats.org/officeDocument/2006/relationships/hyperlink" Target="https://12u12-innovation.slack.com/archives/DUQUC23BM/p1732046582933749" TargetMode="External"/><Relationship Id="rId217" Type="http://schemas.openxmlformats.org/officeDocument/2006/relationships/hyperlink" Target="https://12u12-innovation.slack.com/archives/DUQUC23BM/p1732087195300019" TargetMode="External"/><Relationship Id="rId6" Type="http://schemas.openxmlformats.org/officeDocument/2006/relationships/image" Target="media/image1.png"/><Relationship Id="rId238" Type="http://schemas.openxmlformats.org/officeDocument/2006/relationships/hyperlink" Target="https://12u12-innovation.slack.com/archives/DUQUC23BM/p1732089653418019" TargetMode="External"/><Relationship Id="rId259" Type="http://schemas.openxmlformats.org/officeDocument/2006/relationships/hyperlink" Target="https://12u12-innovation.slack.com/archives/DUQUC23BM/p1732097297151219" TargetMode="External"/><Relationship Id="rId23" Type="http://schemas.openxmlformats.org/officeDocument/2006/relationships/hyperlink" Target="https://12u12-innovation.slack.com/archives/DUQUC23BM/p1731845333264539" TargetMode="External"/><Relationship Id="rId119" Type="http://schemas.openxmlformats.org/officeDocument/2006/relationships/hyperlink" Target="https://12u12-innovation.slack.com/archives/DUQUC23BM/p1731995618592299" TargetMode="External"/><Relationship Id="rId44" Type="http://schemas.openxmlformats.org/officeDocument/2006/relationships/image" Target="media/image9.png"/><Relationship Id="rId65" Type="http://schemas.openxmlformats.org/officeDocument/2006/relationships/hyperlink" Target="https://12u12-innovation.slack.com/archives/DUQUC23BM/p1731925436337599" TargetMode="External"/><Relationship Id="rId86" Type="http://schemas.openxmlformats.org/officeDocument/2006/relationships/hyperlink" Target="https://12u12-innovation.slack.com/archives/DUQUC23BM/p1731934201519399" TargetMode="External"/><Relationship Id="rId130" Type="http://schemas.openxmlformats.org/officeDocument/2006/relationships/hyperlink" Target="https://12u12-innovation.slack.com/archives/DUQUC23BM/p1732016305812219" TargetMode="External"/><Relationship Id="rId151" Type="http://schemas.openxmlformats.org/officeDocument/2006/relationships/hyperlink" Target="https://12u12-innovation.slack.com/archives/DUQUC23BM/p1732034379749989" TargetMode="External"/><Relationship Id="rId172" Type="http://schemas.openxmlformats.org/officeDocument/2006/relationships/hyperlink" Target="https://12u12-innovation.slack.com/archives/DUQUC23BM/p1732042612755869" TargetMode="External"/><Relationship Id="rId193" Type="http://schemas.openxmlformats.org/officeDocument/2006/relationships/hyperlink" Target="https://12u12-innovation.slack.com/archives/DUQUC23BM/p1732079609527429" TargetMode="External"/><Relationship Id="rId207" Type="http://schemas.openxmlformats.org/officeDocument/2006/relationships/hyperlink" Target="https://12u12-innovation.slack.com/archives/DUQUC23BM/p1732081448545489" TargetMode="External"/><Relationship Id="rId228" Type="http://schemas.openxmlformats.org/officeDocument/2006/relationships/hyperlink" Target="https://12u12-innovation.slack.com/archives/DUQUC23BM/p1732088431443989" TargetMode="External"/><Relationship Id="rId249" Type="http://schemas.openxmlformats.org/officeDocument/2006/relationships/hyperlink" Target="https://12u12-innovation.slack.com/archives/DUQUC23BM/p1732094679392159" TargetMode="External"/><Relationship Id="rId13" Type="http://schemas.openxmlformats.org/officeDocument/2006/relationships/hyperlink" Target="https://12u12-innovation.slack.com/archives/DUQUC23BM/p1731823569064199" TargetMode="External"/><Relationship Id="rId109" Type="http://schemas.openxmlformats.org/officeDocument/2006/relationships/hyperlink" Target="https://12u12-innovation.slack.com/archives/DUQUC23BM/p1731951559806349" TargetMode="External"/><Relationship Id="rId260" Type="http://schemas.openxmlformats.org/officeDocument/2006/relationships/fontTable" Target="fontTable.xml"/><Relationship Id="rId34" Type="http://schemas.openxmlformats.org/officeDocument/2006/relationships/hyperlink" Target="https://12u12-innovation.slack.com/archives/DUQUC23BM/p1731863089023149" TargetMode="External"/><Relationship Id="rId55" Type="http://schemas.openxmlformats.org/officeDocument/2006/relationships/hyperlink" Target="https://12u12-innovation.slack.com/archives/DUQUC23BM/p1731920473359679" TargetMode="External"/><Relationship Id="rId76" Type="http://schemas.openxmlformats.org/officeDocument/2006/relationships/hyperlink" Target="https://12u12-innovation.slack.com/archives/DUQUC23BM/p1731930745673959" TargetMode="External"/><Relationship Id="rId97" Type="http://schemas.openxmlformats.org/officeDocument/2006/relationships/hyperlink" Target="https://12u12-innovation.slack.com/archives/DUQUC23BM/p1731945054744619" TargetMode="External"/><Relationship Id="rId120" Type="http://schemas.openxmlformats.org/officeDocument/2006/relationships/hyperlink" Target="https://12u12-innovation.slack.com/archives/DUQUC23BM/p1731995625850889" TargetMode="External"/><Relationship Id="rId141" Type="http://schemas.openxmlformats.org/officeDocument/2006/relationships/hyperlink" Target="https://12u12-innovation.slack.com/archives/DUQUC23BM/p1732020221426719" TargetMode="External"/><Relationship Id="rId7" Type="http://schemas.openxmlformats.org/officeDocument/2006/relationships/hyperlink" Target="https://12u12-innovation.slack.com/archives/DUQUC23BM/p1731779933959039" TargetMode="External"/><Relationship Id="rId162" Type="http://schemas.openxmlformats.org/officeDocument/2006/relationships/hyperlink" Target="https://12u12-innovation.slack.com/archives/DUQUC23BM/p1732036830434539" TargetMode="External"/><Relationship Id="rId183" Type="http://schemas.openxmlformats.org/officeDocument/2006/relationships/hyperlink" Target="https://12u12-innovation.slack.com/archives/DUQUC23BM/p1732046712654379" TargetMode="External"/><Relationship Id="rId218" Type="http://schemas.openxmlformats.org/officeDocument/2006/relationships/hyperlink" Target="https://12u12-innovation.slack.com/archives/DUQUC23BM/p1732087281505849" TargetMode="External"/><Relationship Id="rId239" Type="http://schemas.openxmlformats.org/officeDocument/2006/relationships/hyperlink" Target="https://12u12-innovation.slack.com/archives/DUQUC23BM/p1732089725635189" TargetMode="External"/><Relationship Id="rId250" Type="http://schemas.openxmlformats.org/officeDocument/2006/relationships/hyperlink" Target="https://12u12-innovation.slack.com/archives/DUQUC23BM/p1732094855796079" TargetMode="External"/><Relationship Id="rId24" Type="http://schemas.openxmlformats.org/officeDocument/2006/relationships/hyperlink" Target="https://12u12-innovation.slack.com/archives/DUQUC23BM/p1731850043284909" TargetMode="External"/><Relationship Id="rId45" Type="http://schemas.openxmlformats.org/officeDocument/2006/relationships/image" Target="media/image10.png"/><Relationship Id="rId66" Type="http://schemas.openxmlformats.org/officeDocument/2006/relationships/hyperlink" Target="https://12u12-innovation.slack.com/archives/DUQUC23BM/p1731925572244179" TargetMode="External"/><Relationship Id="rId87" Type="http://schemas.openxmlformats.org/officeDocument/2006/relationships/hyperlink" Target="https://12u12-innovation.slack.com/archives/DUQUC23BM/p1731934393333189" TargetMode="External"/><Relationship Id="rId110" Type="http://schemas.openxmlformats.org/officeDocument/2006/relationships/hyperlink" Target="https://12u12-innovation.slack.com/archives/DUQUC23BM/p1731951644101719" TargetMode="External"/><Relationship Id="rId131" Type="http://schemas.openxmlformats.org/officeDocument/2006/relationships/hyperlink" Target="https://12u12-innovation.slack.com/archives/DUQUC23BM/p1732016439427589" TargetMode="External"/><Relationship Id="rId152" Type="http://schemas.openxmlformats.org/officeDocument/2006/relationships/hyperlink" Target="https://12u12-innovation.slack.com/archives/DUQUC23BM/p1732034465802539" TargetMode="External"/><Relationship Id="rId173" Type="http://schemas.openxmlformats.org/officeDocument/2006/relationships/hyperlink" Target="https://12u12-innovation.slack.com/archives/DUQUC23BM/p1732042710426829" TargetMode="External"/><Relationship Id="rId194" Type="http://schemas.openxmlformats.org/officeDocument/2006/relationships/hyperlink" Target="https://12u12-innovation.slack.com/archives/DUQUC23BM/p1732080123035069" TargetMode="External"/><Relationship Id="rId208" Type="http://schemas.openxmlformats.org/officeDocument/2006/relationships/hyperlink" Target="https://12u12-innovation.slack.com/archives/DUQUC23BM/p1732081503752449" TargetMode="External"/><Relationship Id="rId229" Type="http://schemas.openxmlformats.org/officeDocument/2006/relationships/hyperlink" Target="https://12u12-innovation.slack.com/archives/DUQUC23BM/p1732088558751939" TargetMode="External"/><Relationship Id="rId240" Type="http://schemas.openxmlformats.org/officeDocument/2006/relationships/hyperlink" Target="https://12u12-innovation.slack.com/archives/DUQUC23BM/p1732089959128729" TargetMode="External"/><Relationship Id="rId261" Type="http://schemas.openxmlformats.org/officeDocument/2006/relationships/theme" Target="theme/theme1.xml"/><Relationship Id="rId14" Type="http://schemas.openxmlformats.org/officeDocument/2006/relationships/hyperlink" Target="https://12u12-innovation.slack.com/archives/DUQUC23BM/p1731823828380659" TargetMode="External"/><Relationship Id="rId35" Type="http://schemas.openxmlformats.org/officeDocument/2006/relationships/hyperlink" Target="https://12u12-innovation.slack.com/archives/DUQUC23BM/p1731902912642659" TargetMode="External"/><Relationship Id="rId56" Type="http://schemas.openxmlformats.org/officeDocument/2006/relationships/hyperlink" Target="https://12u12-innovation.slack.com/archives/DUQUC23BM/p1731921513672309" TargetMode="External"/><Relationship Id="rId77" Type="http://schemas.openxmlformats.org/officeDocument/2006/relationships/hyperlink" Target="https://12u12-innovation.slack.com/archives/DUQUC23BM/p1731931058868309" TargetMode="External"/><Relationship Id="rId100" Type="http://schemas.openxmlformats.org/officeDocument/2006/relationships/hyperlink" Target="https://12u12-innovation.slack.com/archives/DUQUC23BM/p1731946806421609" TargetMode="External"/><Relationship Id="rId8" Type="http://schemas.openxmlformats.org/officeDocument/2006/relationships/hyperlink" Target="https://12u12-innovation.slack.com/archives/DUQUC23BM/p1731780713040659" TargetMode="External"/><Relationship Id="rId98" Type="http://schemas.openxmlformats.org/officeDocument/2006/relationships/hyperlink" Target="https://12u12-innovation.slack.com/archives/DUQUC23BM/p1731945217780439" TargetMode="External"/><Relationship Id="rId121" Type="http://schemas.openxmlformats.org/officeDocument/2006/relationships/hyperlink" Target="https://12u12-innovation.slack.com/archives/DUQUC23BM/p1731995733942129" TargetMode="External"/><Relationship Id="rId142" Type="http://schemas.openxmlformats.org/officeDocument/2006/relationships/hyperlink" Target="https://12u12-innovation.slack.com/archives/DUQUC23BM/p1732020470781239" TargetMode="External"/><Relationship Id="rId163" Type="http://schemas.openxmlformats.org/officeDocument/2006/relationships/hyperlink" Target="https://12u12-innovation.slack.com/archives/DUQUC23BM/p1732037877582569" TargetMode="External"/><Relationship Id="rId184" Type="http://schemas.openxmlformats.org/officeDocument/2006/relationships/hyperlink" Target="https://12u12-innovation.slack.com/archives/DUQUC23BM/p1732046916149799" TargetMode="External"/><Relationship Id="rId219" Type="http://schemas.openxmlformats.org/officeDocument/2006/relationships/hyperlink" Target="https://12u12-innovation.slack.com/archives/DUQUC23BM/p1732087414308589" TargetMode="External"/><Relationship Id="rId230" Type="http://schemas.openxmlformats.org/officeDocument/2006/relationships/hyperlink" Target="https://12u12-innovation.slack.com/archives/DUQUC23BM/p1732088642657159" TargetMode="External"/><Relationship Id="rId251" Type="http://schemas.openxmlformats.org/officeDocument/2006/relationships/hyperlink" Target="https://12u12-innovation.slack.com/archives/DUQUC23BM/p1732095054148089" TargetMode="External"/><Relationship Id="rId25" Type="http://schemas.openxmlformats.org/officeDocument/2006/relationships/hyperlink" Target="https://12u12-innovation.slack.com/archives/DUQUC23BM/p1731850113467379" TargetMode="External"/><Relationship Id="rId46" Type="http://schemas.openxmlformats.org/officeDocument/2006/relationships/image" Target="media/image11.png"/><Relationship Id="rId67" Type="http://schemas.openxmlformats.org/officeDocument/2006/relationships/hyperlink" Target="https://12u12-innovation.slack.com/archives/DUQUC23BM/p1731926147850289" TargetMode="External"/><Relationship Id="rId88" Type="http://schemas.openxmlformats.org/officeDocument/2006/relationships/hyperlink" Target="https://12u12-innovation.slack.com/archives/DUQUC23BM/p1731934561467909" TargetMode="External"/><Relationship Id="rId111" Type="http://schemas.openxmlformats.org/officeDocument/2006/relationships/hyperlink" Target="https://12u12-innovation.slack.com/archives/DUQUC23BM/p1731952597367319" TargetMode="External"/><Relationship Id="rId132" Type="http://schemas.openxmlformats.org/officeDocument/2006/relationships/hyperlink" Target="https://12u12-innovation.slack.com/archives/DUQUC23BM/p1732016510647899" TargetMode="External"/><Relationship Id="rId153" Type="http://schemas.openxmlformats.org/officeDocument/2006/relationships/hyperlink" Target="https://12u12-innovation.slack.com/archives/DUQUC23BM/p1732034524206829" TargetMode="External"/><Relationship Id="rId174" Type="http://schemas.openxmlformats.org/officeDocument/2006/relationships/hyperlink" Target="https://12u12-innovation.slack.com/archives/DUQUC23BM/p1732042821343819" TargetMode="External"/><Relationship Id="rId195" Type="http://schemas.openxmlformats.org/officeDocument/2006/relationships/hyperlink" Target="https://12u12-innovation.slack.com/archives/DUQUC23BM/p1732080199412939" TargetMode="External"/><Relationship Id="rId209" Type="http://schemas.openxmlformats.org/officeDocument/2006/relationships/hyperlink" Target="https://12u12-innovation.slack.com/archives/DUQUC23BM/p1732081595394379" TargetMode="External"/><Relationship Id="rId220" Type="http://schemas.openxmlformats.org/officeDocument/2006/relationships/hyperlink" Target="https://12u12-innovation.slack.com/archives/DUQUC23BM/p1732087517238149" TargetMode="External"/><Relationship Id="rId241" Type="http://schemas.openxmlformats.org/officeDocument/2006/relationships/hyperlink" Target="https://12u12-innovation.slack.com/archives/DUQUC23BM/p1732090327905519" TargetMode="External"/><Relationship Id="rId15" Type="http://schemas.openxmlformats.org/officeDocument/2006/relationships/hyperlink" Target="https://12u12-innovation.slack.com/archives/DUQUC23BM/p1731823929144709" TargetMode="External"/><Relationship Id="rId36" Type="http://schemas.openxmlformats.org/officeDocument/2006/relationships/image" Target="media/image3.png"/><Relationship Id="rId57" Type="http://schemas.openxmlformats.org/officeDocument/2006/relationships/hyperlink" Target="https://12u12-innovation.slack.com/archives/DUQUC23BM/p1731921689207289" TargetMode="External"/><Relationship Id="rId78" Type="http://schemas.openxmlformats.org/officeDocument/2006/relationships/hyperlink" Target="https://12u12-innovation.slack.com/archives/DUQUC23BM/p1731931525241749" TargetMode="External"/><Relationship Id="rId99" Type="http://schemas.openxmlformats.org/officeDocument/2006/relationships/hyperlink" Target="https://12u12-innovation.slack.com/archives/DUQUC23BM/p1731946583940319" TargetMode="External"/><Relationship Id="rId101" Type="http://schemas.openxmlformats.org/officeDocument/2006/relationships/hyperlink" Target="https://12u12-innovation.slack.com/archives/DUQUC23BM/p1731947127885189" TargetMode="External"/><Relationship Id="rId122" Type="http://schemas.openxmlformats.org/officeDocument/2006/relationships/hyperlink" Target="https://12u12-innovation.slack.com/archives/DUQUC23BM/p1731995860190609" TargetMode="External"/><Relationship Id="rId143" Type="http://schemas.openxmlformats.org/officeDocument/2006/relationships/hyperlink" Target="https://12u12-innovation.slack.com/archives/DUQUC23BM/p1732020876642039" TargetMode="External"/><Relationship Id="rId164" Type="http://schemas.openxmlformats.org/officeDocument/2006/relationships/hyperlink" Target="https://12u12-innovation.slack.com/archives/DUQUC23BM/p1732038081211009" TargetMode="External"/><Relationship Id="rId185" Type="http://schemas.openxmlformats.org/officeDocument/2006/relationships/hyperlink" Target="https://12u12-innovation.slack.com/archives/DUQUC23BM/p1732047612294319" TargetMode="External"/><Relationship Id="rId9" Type="http://schemas.openxmlformats.org/officeDocument/2006/relationships/hyperlink" Target="https://12u12-innovation.slack.com/archives/DUQUC23BM/p1731782757138149" TargetMode="External"/><Relationship Id="rId210" Type="http://schemas.openxmlformats.org/officeDocument/2006/relationships/hyperlink" Target="https://12u12-innovation.slack.com/archives/DUQUC23BM/p1732081658329919" TargetMode="External"/><Relationship Id="rId26" Type="http://schemas.openxmlformats.org/officeDocument/2006/relationships/image" Target="media/image2.png"/><Relationship Id="rId231" Type="http://schemas.openxmlformats.org/officeDocument/2006/relationships/hyperlink" Target="https://12u12-innovation.slack.com/archives/DUQUC23BM/p1732088957144519" TargetMode="External"/><Relationship Id="rId252" Type="http://schemas.openxmlformats.org/officeDocument/2006/relationships/hyperlink" Target="https://12u12-innovation.slack.com/archives/DUQUC23BM/p1732095289603539" TargetMode="External"/><Relationship Id="rId47" Type="http://schemas.openxmlformats.org/officeDocument/2006/relationships/hyperlink" Target="https://12u12-innovation.slack.com/archives/DUQUC23BM/p1731907245800219" TargetMode="External"/><Relationship Id="rId68" Type="http://schemas.openxmlformats.org/officeDocument/2006/relationships/hyperlink" Target="https://12u12-innovation.slack.com/archives/DUQUC23BM/p1731926687397449" TargetMode="External"/><Relationship Id="rId89" Type="http://schemas.openxmlformats.org/officeDocument/2006/relationships/hyperlink" Target="https://12u12-innovation.slack.com/archives/DUQUC23BM/p1731934981968419" TargetMode="External"/><Relationship Id="rId112" Type="http://schemas.openxmlformats.org/officeDocument/2006/relationships/hyperlink" Target="https://12u12-innovation.slack.com/archives/DUQUC23BM/p1731952778935429" TargetMode="External"/><Relationship Id="rId133" Type="http://schemas.openxmlformats.org/officeDocument/2006/relationships/hyperlink" Target="https://12u12-innovation.slack.com/archives/DUQUC23BM/p1732016854583889" TargetMode="External"/><Relationship Id="rId154" Type="http://schemas.openxmlformats.org/officeDocument/2006/relationships/hyperlink" Target="https://12u12-innovation.slack.com/archives/DUQUC23BM/p1732034572832379" TargetMode="External"/><Relationship Id="rId175" Type="http://schemas.openxmlformats.org/officeDocument/2006/relationships/hyperlink" Target="https://12u12-innovation.slack.com/archives/DUQUC23BM/p1732042989956839" TargetMode="External"/><Relationship Id="rId196" Type="http://schemas.openxmlformats.org/officeDocument/2006/relationships/hyperlink" Target="https://12u12-innovation.slack.com/archives/DUQUC23BM/p1732080371868259" TargetMode="External"/><Relationship Id="rId200" Type="http://schemas.openxmlformats.org/officeDocument/2006/relationships/hyperlink" Target="https://12u12-innovation.slack.com/archives/DUQUC23BM/p1732080894548369" TargetMode="External"/><Relationship Id="rId16" Type="http://schemas.openxmlformats.org/officeDocument/2006/relationships/hyperlink" Target="https://12u12-innovation.slack.com/archives/DUQUC23BM/p1731824849004329" TargetMode="External"/><Relationship Id="rId221" Type="http://schemas.openxmlformats.org/officeDocument/2006/relationships/hyperlink" Target="https://12u12-innovation.slack.com/archives/DUQUC23BM/p1732087578685849" TargetMode="External"/><Relationship Id="rId242" Type="http://schemas.openxmlformats.org/officeDocument/2006/relationships/hyperlink" Target="https://12u12-innovation.slack.com/archives/DUQUC23BM/p1732093279621179" TargetMode="External"/><Relationship Id="rId37" Type="http://schemas.openxmlformats.org/officeDocument/2006/relationships/image" Target="media/image4.png"/><Relationship Id="rId58" Type="http://schemas.openxmlformats.org/officeDocument/2006/relationships/hyperlink" Target="https://12u12-innovation.slack.com/archives/DUQUC23BM/p1731923460194719" TargetMode="External"/><Relationship Id="rId79" Type="http://schemas.openxmlformats.org/officeDocument/2006/relationships/hyperlink" Target="https://12u12-innovation.slack.com/archives/DUQUC23BM/p1731932050301809" TargetMode="External"/><Relationship Id="rId102" Type="http://schemas.openxmlformats.org/officeDocument/2006/relationships/hyperlink" Target="https://12u12-innovation.slack.com/archives/DUQUC23BM/p1731947571257699" TargetMode="External"/><Relationship Id="rId123" Type="http://schemas.openxmlformats.org/officeDocument/2006/relationships/hyperlink" Target="https://12u12-innovation.slack.com/archives/DUQUC23BM/p1731995968424249" TargetMode="External"/><Relationship Id="rId144" Type="http://schemas.openxmlformats.org/officeDocument/2006/relationships/hyperlink" Target="https://12u12-innovation.slack.com/archives/DUQUC23BM/p1732022903811179" TargetMode="External"/><Relationship Id="rId90" Type="http://schemas.openxmlformats.org/officeDocument/2006/relationships/hyperlink" Target="https://12u12-innovation.slack.com/archives/DUQUC23BM/p1731935246373989" TargetMode="External"/><Relationship Id="rId165" Type="http://schemas.openxmlformats.org/officeDocument/2006/relationships/hyperlink" Target="https://12u12-innovation.slack.com/archives/DUQUC23BM/p1732038287456069" TargetMode="External"/><Relationship Id="rId186" Type="http://schemas.openxmlformats.org/officeDocument/2006/relationships/hyperlink" Target="https://12u12-innovation.slack.com/archives/DUQUC23BM/p1732047749881609" TargetMode="External"/><Relationship Id="rId211" Type="http://schemas.openxmlformats.org/officeDocument/2006/relationships/hyperlink" Target="https://12u12-innovation.slack.com/archives/DUQUC23BM/p1732086303122629" TargetMode="External"/><Relationship Id="rId232" Type="http://schemas.openxmlformats.org/officeDocument/2006/relationships/hyperlink" Target="https://12u12-innovation.slack.com/archives/DUQUC23BM/p1732088999678889" TargetMode="External"/><Relationship Id="rId253" Type="http://schemas.openxmlformats.org/officeDocument/2006/relationships/hyperlink" Target="https://12u12-innovation.slack.com/archives/DUQUC23BM/p1732095383609049" TargetMode="External"/><Relationship Id="rId27" Type="http://schemas.openxmlformats.org/officeDocument/2006/relationships/hyperlink" Target="https://12u12-innovation.slack.com/archives/DUQUC23BM/p1731853387638109" TargetMode="External"/><Relationship Id="rId48" Type="http://schemas.openxmlformats.org/officeDocument/2006/relationships/hyperlink" Target="https://12u12-innovation.slack.com/archives/DUQUC23BM/p1731911338029559" TargetMode="External"/><Relationship Id="rId69" Type="http://schemas.openxmlformats.org/officeDocument/2006/relationships/hyperlink" Target="https://12u12-innovation.slack.com/archives/DUQUC23BM/p1731928120431359" TargetMode="External"/><Relationship Id="rId113" Type="http://schemas.openxmlformats.org/officeDocument/2006/relationships/hyperlink" Target="https://12u12-innovation.slack.com/archives/DUQUC23BM/p1731989726628149" TargetMode="External"/><Relationship Id="rId134" Type="http://schemas.openxmlformats.org/officeDocument/2006/relationships/hyperlink" Target="https://12u12-innovation.slack.com/archives/DUQUC23BM/p1732016993446389" TargetMode="External"/><Relationship Id="rId80" Type="http://schemas.openxmlformats.org/officeDocument/2006/relationships/hyperlink" Target="https://12u12-innovation.slack.com/archives/DUQUC23BM/p1731932163046829" TargetMode="External"/><Relationship Id="rId155" Type="http://schemas.openxmlformats.org/officeDocument/2006/relationships/hyperlink" Target="https://12u12-innovation.slack.com/archives/DUQUC23BM/p1732034619732069" TargetMode="External"/><Relationship Id="rId176" Type="http://schemas.openxmlformats.org/officeDocument/2006/relationships/hyperlink" Target="https://12u12-innovation.slack.com/archives/DUQUC23BM/p1732043137252169" TargetMode="External"/><Relationship Id="rId197" Type="http://schemas.openxmlformats.org/officeDocument/2006/relationships/hyperlink" Target="https://12u12-innovation.slack.com/archives/DUQUC23BM/p1732080520846459" TargetMode="External"/><Relationship Id="rId201" Type="http://schemas.openxmlformats.org/officeDocument/2006/relationships/hyperlink" Target="https://12u12-innovation.slack.com/archives/DUQUC23BM/p1732080955125769" TargetMode="External"/><Relationship Id="rId222" Type="http://schemas.openxmlformats.org/officeDocument/2006/relationships/hyperlink" Target="https://12u12-innovation.slack.com/archives/DUQUC23BM/p1732087716960569" TargetMode="External"/><Relationship Id="rId243" Type="http://schemas.openxmlformats.org/officeDocument/2006/relationships/hyperlink" Target="https://12u12-innovation.slack.com/archives/DUQUC23BM/p1732093515158579" TargetMode="External"/><Relationship Id="rId17" Type="http://schemas.openxmlformats.org/officeDocument/2006/relationships/hyperlink" Target="https://12u12-innovation.slack.com/archives/DUQUC23BM/p1731827524528009" TargetMode="External"/><Relationship Id="rId38" Type="http://schemas.openxmlformats.org/officeDocument/2006/relationships/image" Target="media/image5.png"/><Relationship Id="rId59" Type="http://schemas.openxmlformats.org/officeDocument/2006/relationships/hyperlink" Target="https://12u12-innovation.slack.com/archives/DUQUC23BM/p1731923564248599" TargetMode="External"/><Relationship Id="rId103" Type="http://schemas.openxmlformats.org/officeDocument/2006/relationships/hyperlink" Target="https://12u12-innovation.slack.com/archives/DUQUC23BM/p1731948079944589" TargetMode="External"/><Relationship Id="rId124" Type="http://schemas.openxmlformats.org/officeDocument/2006/relationships/hyperlink" Target="https://12u12-innovation.slack.com/archives/DUQUC23BM/p1731998063181069" TargetMode="External"/><Relationship Id="rId70" Type="http://schemas.openxmlformats.org/officeDocument/2006/relationships/hyperlink" Target="https://12u12-innovation.slack.com/archives/DUQUC23BM/p1731928314958729" TargetMode="External"/><Relationship Id="rId91" Type="http://schemas.openxmlformats.org/officeDocument/2006/relationships/hyperlink" Target="https://12u12-innovation.slack.com/archives/DUQUC23BM/p1731935429603959" TargetMode="External"/><Relationship Id="rId145" Type="http://schemas.openxmlformats.org/officeDocument/2006/relationships/hyperlink" Target="https://12u12-innovation.slack.com/archives/DUQUC23BM/p1732023227849139" TargetMode="External"/><Relationship Id="rId166" Type="http://schemas.openxmlformats.org/officeDocument/2006/relationships/hyperlink" Target="https://12u12-innovation.slack.com/archives/DUQUC23BM/p1732038398498879" TargetMode="External"/><Relationship Id="rId187" Type="http://schemas.openxmlformats.org/officeDocument/2006/relationships/hyperlink" Target="https://12u12-innovation.slack.com/archives/DUQUC23BM/p1732047928398579" TargetMode="External"/><Relationship Id="rId1" Type="http://schemas.openxmlformats.org/officeDocument/2006/relationships/numbering" Target="numbering.xml"/><Relationship Id="rId212" Type="http://schemas.openxmlformats.org/officeDocument/2006/relationships/hyperlink" Target="https://12u12-innovation.slack.com/archives/DUQUC23BM/p1732086519932549" TargetMode="External"/><Relationship Id="rId233" Type="http://schemas.openxmlformats.org/officeDocument/2006/relationships/hyperlink" Target="https://12u12-innovation.slack.com/archives/DUQUC23BM/p1732089066076129" TargetMode="External"/><Relationship Id="rId254" Type="http://schemas.openxmlformats.org/officeDocument/2006/relationships/hyperlink" Target="https://12u12-innovation.slack.com/archives/DUQUC23BM/p1732095752102279" TargetMode="External"/><Relationship Id="rId28" Type="http://schemas.openxmlformats.org/officeDocument/2006/relationships/hyperlink" Target="https://12u12-innovation.slack.com/archives/DUQUC23BM/p1731856620786349" TargetMode="External"/><Relationship Id="rId49" Type="http://schemas.openxmlformats.org/officeDocument/2006/relationships/hyperlink" Target="https://12u12-innovation.slack.com/archives/DUQUC23BM/p1731914663459829" TargetMode="External"/><Relationship Id="rId114" Type="http://schemas.openxmlformats.org/officeDocument/2006/relationships/hyperlink" Target="https://12u12-innovation.slack.com/archives/DUQUC23BM/p1731991458129179" TargetMode="External"/><Relationship Id="rId60" Type="http://schemas.openxmlformats.org/officeDocument/2006/relationships/hyperlink" Target="https://12u12-innovation.slack.com/archives/DUQUC23BM/p1731923709163049" TargetMode="External"/><Relationship Id="rId81" Type="http://schemas.openxmlformats.org/officeDocument/2006/relationships/hyperlink" Target="https://12u12-innovation.slack.com/archives/DUQUC23BM/p1731932409858809" TargetMode="External"/><Relationship Id="rId135" Type="http://schemas.openxmlformats.org/officeDocument/2006/relationships/hyperlink" Target="https://12u12-innovation.slack.com/archives/DUQUC23BM/p1732017160378499" TargetMode="External"/><Relationship Id="rId156" Type="http://schemas.openxmlformats.org/officeDocument/2006/relationships/hyperlink" Target="https://12u12-innovation.slack.com/archives/DUQUC23BM/p1732035259637529" TargetMode="External"/><Relationship Id="rId177" Type="http://schemas.openxmlformats.org/officeDocument/2006/relationships/hyperlink" Target="https://12u12-innovation.slack.com/archives/DUQUC23BM/p1732043782238499" TargetMode="External"/><Relationship Id="rId198" Type="http://schemas.openxmlformats.org/officeDocument/2006/relationships/hyperlink" Target="https://12u12-innovation.slack.com/archives/DUQUC23BM/p1732080610669599" TargetMode="External"/><Relationship Id="rId202" Type="http://schemas.openxmlformats.org/officeDocument/2006/relationships/hyperlink" Target="https://12u12-innovation.slack.com/archives/DUQUC23BM/p1732081034373469" TargetMode="External"/><Relationship Id="rId223" Type="http://schemas.openxmlformats.org/officeDocument/2006/relationships/hyperlink" Target="https://12u12-innovation.slack.com/archives/DUQUC23BM/p1732087797428119" TargetMode="External"/><Relationship Id="rId244" Type="http://schemas.openxmlformats.org/officeDocument/2006/relationships/hyperlink" Target="https://12u12-innovation.slack.com/archives/DUQUC23BM/p1732093665772749" TargetMode="External"/><Relationship Id="rId18" Type="http://schemas.openxmlformats.org/officeDocument/2006/relationships/hyperlink" Target="https://12u12-innovation.slack.com/archives/DUQUC23BM/p1731831469909699" TargetMode="External"/><Relationship Id="rId39" Type="http://schemas.openxmlformats.org/officeDocument/2006/relationships/hyperlink" Target="https://12u12-innovation.slack.com/archives/DUQUC23BM/p1731902995990519" TargetMode="External"/><Relationship Id="rId50" Type="http://schemas.openxmlformats.org/officeDocument/2006/relationships/hyperlink" Target="https://12u12-innovation.slack.com/archives/DUQUC23BM/p1731915287549409" TargetMode="External"/><Relationship Id="rId104" Type="http://schemas.openxmlformats.org/officeDocument/2006/relationships/hyperlink" Target="https://12u12-innovation.slack.com/archives/DUQUC23BM/p1731948387739949" TargetMode="External"/><Relationship Id="rId125" Type="http://schemas.openxmlformats.org/officeDocument/2006/relationships/hyperlink" Target="https://12u12-innovation.slack.com/archives/DUQUC23BM/p1731998261662279" TargetMode="External"/><Relationship Id="rId146" Type="http://schemas.openxmlformats.org/officeDocument/2006/relationships/hyperlink" Target="https://12u12-innovation.slack.com/archives/DUQUC23BM/p1732024366943079" TargetMode="External"/><Relationship Id="rId167" Type="http://schemas.openxmlformats.org/officeDocument/2006/relationships/hyperlink" Target="https://12u12-innovation.slack.com/archives/DUQUC23BM/p1732038597264989" TargetMode="External"/><Relationship Id="rId188" Type="http://schemas.openxmlformats.org/officeDocument/2006/relationships/hyperlink" Target="https://12u12-innovation.slack.com/archives/DUQUC23BM/p1732048201649079" TargetMode="External"/><Relationship Id="rId71" Type="http://schemas.openxmlformats.org/officeDocument/2006/relationships/hyperlink" Target="https://12u12-innovation.slack.com/archives/DUQUC23BM/p1731928524999439" TargetMode="External"/><Relationship Id="rId92" Type="http://schemas.openxmlformats.org/officeDocument/2006/relationships/hyperlink" Target="https://12u12-innovation.slack.com/archives/DUQUC23BM/p1731935641775159" TargetMode="External"/><Relationship Id="rId213" Type="http://schemas.openxmlformats.org/officeDocument/2006/relationships/hyperlink" Target="https://12u12-innovation.slack.com/archives/DUQUC23BM/p1732086677105459" TargetMode="External"/><Relationship Id="rId234" Type="http://schemas.openxmlformats.org/officeDocument/2006/relationships/hyperlink" Target="https://12u12-innovation.slack.com/archives/DUQUC23BM/p1732089190023929" TargetMode="External"/><Relationship Id="rId2" Type="http://schemas.openxmlformats.org/officeDocument/2006/relationships/styles" Target="styles.xml"/><Relationship Id="rId29" Type="http://schemas.openxmlformats.org/officeDocument/2006/relationships/hyperlink" Target="https://12u12-innovation.slack.com/archives/DUQUC23BM/p1731861925833489" TargetMode="External"/><Relationship Id="rId255" Type="http://schemas.openxmlformats.org/officeDocument/2006/relationships/hyperlink" Target="https://12u12-innovation.slack.com/archives/DUQUC23BM/p1732095887023979" TargetMode="External"/><Relationship Id="rId40" Type="http://schemas.openxmlformats.org/officeDocument/2006/relationships/image" Target="media/image6.png"/><Relationship Id="rId115" Type="http://schemas.openxmlformats.org/officeDocument/2006/relationships/hyperlink" Target="https://12u12-innovation.slack.com/archives/DUQUC23BM/p1731991682399489" TargetMode="External"/><Relationship Id="rId136" Type="http://schemas.openxmlformats.org/officeDocument/2006/relationships/hyperlink" Target="https://12u12-innovation.slack.com/archives/DUQUC23BM/p1732017384472489" TargetMode="External"/><Relationship Id="rId157" Type="http://schemas.openxmlformats.org/officeDocument/2006/relationships/hyperlink" Target="https://12u12-innovation.slack.com/archives/DUQUC23BM/p1732035465790049" TargetMode="External"/><Relationship Id="rId178" Type="http://schemas.openxmlformats.org/officeDocument/2006/relationships/hyperlink" Target="https://12u12-innovation.slack.com/archives/DUQUC23BM/p1732045293745809" TargetMode="External"/><Relationship Id="rId61" Type="http://schemas.openxmlformats.org/officeDocument/2006/relationships/hyperlink" Target="https://12u12-innovation.slack.com/archives/DUQUC23BM/p1731924723224889" TargetMode="External"/><Relationship Id="rId82" Type="http://schemas.openxmlformats.org/officeDocument/2006/relationships/hyperlink" Target="https://12u12-innovation.slack.com/archives/DUQUC23BM/p1731932621309169" TargetMode="External"/><Relationship Id="rId199" Type="http://schemas.openxmlformats.org/officeDocument/2006/relationships/hyperlink" Target="https://12u12-innovation.slack.com/archives/DUQUC23BM/p1732080737813659" TargetMode="External"/><Relationship Id="rId203" Type="http://schemas.openxmlformats.org/officeDocument/2006/relationships/hyperlink" Target="https://12u12-innovation.slack.com/archives/DUQUC23BM/p1732081126991629" TargetMode="External"/><Relationship Id="rId19" Type="http://schemas.openxmlformats.org/officeDocument/2006/relationships/hyperlink" Target="https://12u12-innovation.slack.com/archives/DUQUC23BM/p1731831740690699" TargetMode="External"/><Relationship Id="rId224" Type="http://schemas.openxmlformats.org/officeDocument/2006/relationships/hyperlink" Target="https://12u12-innovation.slack.com/archives/DUQUC23BM/p1732087967402319" TargetMode="External"/><Relationship Id="rId245" Type="http://schemas.openxmlformats.org/officeDocument/2006/relationships/hyperlink" Target="https://12u12-innovation.slack.com/archives/DUQUC23BM/p1732093759672649" TargetMode="External"/><Relationship Id="rId30" Type="http://schemas.openxmlformats.org/officeDocument/2006/relationships/hyperlink" Target="https://12u12-innovation.slack.com/archives/DUQUC23BM/p1731862049837809" TargetMode="External"/><Relationship Id="rId105" Type="http://schemas.openxmlformats.org/officeDocument/2006/relationships/hyperlink" Target="https://12u12-innovation.slack.com/archives/DUQUC23BM/p1731948525416109" TargetMode="External"/><Relationship Id="rId126" Type="http://schemas.openxmlformats.org/officeDocument/2006/relationships/hyperlink" Target="https://12u12-innovation.slack.com/archives/DUQUC23BM/p1731999045919529" TargetMode="External"/><Relationship Id="rId147" Type="http://schemas.openxmlformats.org/officeDocument/2006/relationships/hyperlink" Target="https://12u12-innovation.slack.com/archives/DUQUC23BM/p1732034010156059" TargetMode="External"/><Relationship Id="rId168" Type="http://schemas.openxmlformats.org/officeDocument/2006/relationships/hyperlink" Target="https://12u12-innovation.slack.com/archives/DUQUC23BM/p1732040732390969" TargetMode="External"/><Relationship Id="rId51" Type="http://schemas.openxmlformats.org/officeDocument/2006/relationships/hyperlink" Target="https://12u12-innovation.slack.com/archives/DUQUC23BM/p1731916048545979" TargetMode="External"/><Relationship Id="rId72" Type="http://schemas.openxmlformats.org/officeDocument/2006/relationships/hyperlink" Target="https://12u12-innovation.slack.com/archives/DUQUC23BM/p1731928843421659" TargetMode="External"/><Relationship Id="rId93" Type="http://schemas.openxmlformats.org/officeDocument/2006/relationships/hyperlink" Target="https://12u12-innovation.slack.com/archives/DUQUC23BM/p1731935954771719" TargetMode="External"/><Relationship Id="rId189" Type="http://schemas.openxmlformats.org/officeDocument/2006/relationships/hyperlink" Target="https://12u12-innovation.slack.com/archives/DUQUC23BM/p1732048350510259" TargetMode="External"/><Relationship Id="rId3" Type="http://schemas.openxmlformats.org/officeDocument/2006/relationships/settings" Target="settings.xml"/><Relationship Id="rId214" Type="http://schemas.openxmlformats.org/officeDocument/2006/relationships/hyperlink" Target="https://12u12-innovation.slack.com/archives/DUQUC23BM/p1732086907855879" TargetMode="External"/><Relationship Id="rId235" Type="http://schemas.openxmlformats.org/officeDocument/2006/relationships/hyperlink" Target="https://12u12-innovation.slack.com/archives/DUQUC23BM/p1732089304056749" TargetMode="External"/><Relationship Id="rId256" Type="http://schemas.openxmlformats.org/officeDocument/2006/relationships/hyperlink" Target="https://12u12-innovation.slack.com/archives/DUQUC23BM/p1732096261578469" TargetMode="External"/><Relationship Id="rId116" Type="http://schemas.openxmlformats.org/officeDocument/2006/relationships/hyperlink" Target="https://12u12-innovation.slack.com/archives/DUQUC23BM/p1731991913006099" TargetMode="External"/><Relationship Id="rId137" Type="http://schemas.openxmlformats.org/officeDocument/2006/relationships/hyperlink" Target="https://12u12-innovation.slack.com/archives/DUQUC23BM/p1732017561438689" TargetMode="External"/><Relationship Id="rId158" Type="http://schemas.openxmlformats.org/officeDocument/2006/relationships/hyperlink" Target="https://12u12-innovation.slack.com/archives/DUQUC23BM/p1732035621716739" TargetMode="External"/><Relationship Id="rId20" Type="http://schemas.openxmlformats.org/officeDocument/2006/relationships/hyperlink" Target="https://12u12-innovation.slack.com/archives/DUQUC23BM/p1731839544934529" TargetMode="External"/><Relationship Id="rId41" Type="http://schemas.openxmlformats.org/officeDocument/2006/relationships/image" Target="media/image7.png"/><Relationship Id="rId62" Type="http://schemas.openxmlformats.org/officeDocument/2006/relationships/hyperlink" Target="https://12u12-innovation.slack.com/archives/DUQUC23BM/p1731924948422339" TargetMode="External"/><Relationship Id="rId83" Type="http://schemas.openxmlformats.org/officeDocument/2006/relationships/hyperlink" Target="https://12u12-innovation.slack.com/archives/DUQUC23BM/p1731932837334489" TargetMode="External"/><Relationship Id="rId179" Type="http://schemas.openxmlformats.org/officeDocument/2006/relationships/hyperlink" Target="https://12u12-innovation.slack.com/archives/DUQUC23BM/p1732045439136459" TargetMode="External"/><Relationship Id="rId190" Type="http://schemas.openxmlformats.org/officeDocument/2006/relationships/hyperlink" Target="https://12u12-innovation.slack.com/archives/DUQUC23BM/p1732078091913699" TargetMode="External"/><Relationship Id="rId204" Type="http://schemas.openxmlformats.org/officeDocument/2006/relationships/hyperlink" Target="https://12u12-innovation.slack.com/archives/DUQUC23BM/p1732081219754609" TargetMode="External"/><Relationship Id="rId225" Type="http://schemas.openxmlformats.org/officeDocument/2006/relationships/hyperlink" Target="https://12u12-innovation.slack.com/archives/DUQUC23BM/p1732088060824689" TargetMode="External"/><Relationship Id="rId246" Type="http://schemas.openxmlformats.org/officeDocument/2006/relationships/hyperlink" Target="https://12u12-innovation.slack.com/archives/DUQUC23BM/p1732093923405949" TargetMode="External"/><Relationship Id="rId106" Type="http://schemas.openxmlformats.org/officeDocument/2006/relationships/hyperlink" Target="https://12u12-innovation.slack.com/archives/DUQUC23BM/p1731948694872659" TargetMode="External"/><Relationship Id="rId127" Type="http://schemas.openxmlformats.org/officeDocument/2006/relationships/hyperlink" Target="https://12u12-innovation.slack.com/archives/DUQUC23BM/p1731999163445619" TargetMode="External"/><Relationship Id="rId10" Type="http://schemas.openxmlformats.org/officeDocument/2006/relationships/hyperlink" Target="https://12u12-innovation.slack.com/archives/DUQUC23BM/p1731783004098039" TargetMode="External"/><Relationship Id="rId31" Type="http://schemas.openxmlformats.org/officeDocument/2006/relationships/hyperlink" Target="https://12u12-innovation.slack.com/archives/DUQUC23BM/p1731862337521789" TargetMode="External"/><Relationship Id="rId52" Type="http://schemas.openxmlformats.org/officeDocument/2006/relationships/hyperlink" Target="https://12u12-innovation.slack.com/archives/DUQUC23BM/p1731917755607089" TargetMode="External"/><Relationship Id="rId73" Type="http://schemas.openxmlformats.org/officeDocument/2006/relationships/hyperlink" Target="https://12u12-innovation.slack.com/archives/DUQUC23BM/p1731929170507389" TargetMode="External"/><Relationship Id="rId94" Type="http://schemas.openxmlformats.org/officeDocument/2006/relationships/hyperlink" Target="https://12u12-innovation.slack.com/archives/DUQUC23BM/p1731936537838659" TargetMode="External"/><Relationship Id="rId148" Type="http://schemas.openxmlformats.org/officeDocument/2006/relationships/hyperlink" Target="https://12u12-innovation.slack.com/archives/DUQUC23BM/p1732034102370409" TargetMode="External"/><Relationship Id="rId169" Type="http://schemas.openxmlformats.org/officeDocument/2006/relationships/hyperlink" Target="https://12u12-innovation.slack.com/archives/DUQUC23BM/p1732041894817269" TargetMode="External"/><Relationship Id="rId4" Type="http://schemas.openxmlformats.org/officeDocument/2006/relationships/webSettings" Target="webSettings.xml"/><Relationship Id="rId180" Type="http://schemas.openxmlformats.org/officeDocument/2006/relationships/hyperlink" Target="https://12u12-innovation.slack.com/archives/DUQUC23BM/p1732045583452249" TargetMode="External"/><Relationship Id="rId215" Type="http://schemas.openxmlformats.org/officeDocument/2006/relationships/hyperlink" Target="https://12u12-innovation.slack.com/archives/DUQUC23BM/p1732086996170479" TargetMode="External"/><Relationship Id="rId236" Type="http://schemas.openxmlformats.org/officeDocument/2006/relationships/hyperlink" Target="https://12u12-innovation.slack.com/archives/DUQUC23BM/p1732089504360429" TargetMode="External"/><Relationship Id="rId257" Type="http://schemas.openxmlformats.org/officeDocument/2006/relationships/hyperlink" Target="https://12u12-innovation.slack.com/archives/DUQUC23BM/p1732097114914559" TargetMode="External"/><Relationship Id="rId42" Type="http://schemas.openxmlformats.org/officeDocument/2006/relationships/image" Target="media/image8.png"/><Relationship Id="rId84" Type="http://schemas.openxmlformats.org/officeDocument/2006/relationships/hyperlink" Target="https://12u12-innovation.slack.com/archives/DUQUC23BM/p1731933932299779" TargetMode="External"/><Relationship Id="rId138" Type="http://schemas.openxmlformats.org/officeDocument/2006/relationships/hyperlink" Target="https://12u12-innovation.slack.com/archives/DUQUC23BM/p17320176734297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400</Pages>
  <Words>133855</Words>
  <Characters>762977</Characters>
  <Application>Microsoft Office Word</Application>
  <DocSecurity>0</DocSecurity>
  <Lines>6358</Lines>
  <Paragraphs>1790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12u12.cyberjaya@gmail.com</dc:creator>
  <cp:keywords/>
  <dc:description/>
  <cp:lastModifiedBy>12u12.cyberjaya@gmail.com</cp:lastModifiedBy>
  <cp:revision>2</cp:revision>
  <dcterms:created xsi:type="dcterms:W3CDTF">2025-01-06T01:55:00Z</dcterms:created>
  <dcterms:modified xsi:type="dcterms:W3CDTF">2025-01-06T01:55:00Z</dcterms:modified>
</cp:coreProperties>
</file>